
<file path=[Content_Types].xml><?xml version="1.0" encoding="utf-8"?>
<Types xmlns="http://schemas.openxmlformats.org/package/2006/content-types">
  <Default Extension="bin" ContentType="application/vnd.ms-office.activeX"/>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CAFC1" w14:textId="5DD171E4" w:rsidR="009831B2" w:rsidRPr="00F735E1" w:rsidRDefault="008E5055" w:rsidP="00F735E1">
      <w:pPr>
        <w:pBdr>
          <w:bottom w:val="single" w:sz="6" w:space="1" w:color="auto"/>
        </w:pBdr>
        <w:rPr>
          <w:rFonts w:ascii="Arial" w:hAnsi="Arial" w:cs="Arial"/>
          <w:sz w:val="24"/>
          <w:szCs w:val="24"/>
        </w:rPr>
      </w:pPr>
      <w:r w:rsidRPr="008E5055">
        <w:rPr>
          <w:rFonts w:ascii="Arial" w:hAnsi="Arial" w:cs="Arial"/>
          <w:b/>
          <w:bCs/>
          <w:sz w:val="24"/>
          <w:szCs w:val="24"/>
        </w:rPr>
        <w:t>VLUCHTELINGEN</w:t>
      </w:r>
      <w:r w:rsidR="00D545F2">
        <w:rPr>
          <w:rFonts w:ascii="Arial" w:hAnsi="Arial" w:cs="Arial"/>
          <w:b/>
          <w:bCs/>
          <w:sz w:val="24"/>
          <w:szCs w:val="24"/>
        </w:rPr>
        <w:t xml:space="preserve">, </w:t>
      </w:r>
      <w:r w:rsidRPr="008E5055">
        <w:rPr>
          <w:rFonts w:ascii="Arial" w:hAnsi="Arial" w:cs="Arial"/>
          <w:b/>
          <w:bCs/>
          <w:sz w:val="24"/>
          <w:szCs w:val="24"/>
        </w:rPr>
        <w:t xml:space="preserve">MIGRANTEN </w:t>
      </w:r>
      <w:r w:rsidR="00D545F2">
        <w:rPr>
          <w:rFonts w:ascii="Arial" w:hAnsi="Arial" w:cs="Arial"/>
          <w:b/>
          <w:bCs/>
          <w:sz w:val="24"/>
          <w:szCs w:val="24"/>
        </w:rPr>
        <w:t xml:space="preserve">&amp; DE MULTICULTURELE SAMENLEVING </w:t>
      </w:r>
      <w:r w:rsidRPr="008E5055">
        <w:rPr>
          <w:rFonts w:ascii="Arial" w:hAnsi="Arial" w:cs="Arial"/>
          <w:b/>
          <w:bCs/>
          <w:sz w:val="24"/>
          <w:szCs w:val="24"/>
        </w:rPr>
        <w:t xml:space="preserve">IN DE </w:t>
      </w:r>
      <w:r w:rsidR="00D545F2">
        <w:rPr>
          <w:rFonts w:ascii="Arial" w:hAnsi="Arial" w:cs="Arial"/>
          <w:b/>
          <w:bCs/>
          <w:sz w:val="24"/>
          <w:szCs w:val="24"/>
        </w:rPr>
        <w:t>NEDERLANDSE</w:t>
      </w:r>
      <w:r w:rsidR="008B5AA1">
        <w:rPr>
          <w:rFonts w:ascii="Arial" w:hAnsi="Arial" w:cs="Arial"/>
          <w:b/>
          <w:bCs/>
          <w:sz w:val="24"/>
          <w:szCs w:val="24"/>
        </w:rPr>
        <w:t xml:space="preserve"> &amp; VLAAMSE</w:t>
      </w:r>
      <w:r w:rsidR="00D545F2">
        <w:rPr>
          <w:rFonts w:ascii="Arial" w:hAnsi="Arial" w:cs="Arial"/>
          <w:b/>
          <w:bCs/>
          <w:sz w:val="24"/>
          <w:szCs w:val="24"/>
        </w:rPr>
        <w:t xml:space="preserve"> </w:t>
      </w:r>
      <w:r w:rsidRPr="008E5055">
        <w:rPr>
          <w:rFonts w:ascii="Arial" w:hAnsi="Arial" w:cs="Arial"/>
          <w:b/>
          <w:bCs/>
          <w:sz w:val="24"/>
          <w:szCs w:val="24"/>
        </w:rPr>
        <w:t>LITERATUUR</w:t>
      </w:r>
      <w:r w:rsidR="00777047">
        <w:rPr>
          <w:rFonts w:ascii="Arial" w:hAnsi="Arial" w:cs="Arial"/>
          <w:b/>
          <w:bCs/>
          <w:sz w:val="24"/>
          <w:szCs w:val="24"/>
        </w:rPr>
        <w:t>*</w:t>
      </w:r>
      <w:r w:rsidR="00801E2D" w:rsidRPr="00801E2D">
        <w:rPr>
          <w:rFonts w:ascii="Arial" w:hAnsi="Arial" w:cs="Arial"/>
          <w:sz w:val="24"/>
          <w:szCs w:val="24"/>
        </w:rPr>
        <w:t> </w:t>
      </w:r>
      <w:r w:rsidR="009831B2">
        <w:rPr>
          <w:rFonts w:ascii="Roboto" w:hAnsi="Roboto"/>
          <w:color w:val="212529"/>
        </w:rPr>
        <w:t xml:space="preserve"> </w:t>
      </w:r>
    </w:p>
    <w:p w14:paraId="0498656A" w14:textId="71E5E9D7" w:rsidR="0080774B" w:rsidRDefault="00D545F2" w:rsidP="00E859F8">
      <w:pPr>
        <w:spacing w:line="240" w:lineRule="auto"/>
        <w:rPr>
          <w:rFonts w:ascii="Arial" w:hAnsi="Arial" w:cs="Arial"/>
          <w:b/>
          <w:bCs/>
          <w:sz w:val="24"/>
          <w:szCs w:val="24"/>
        </w:rPr>
      </w:pPr>
      <w:r>
        <w:rPr>
          <w:rFonts w:ascii="Arial" w:hAnsi="Arial" w:cs="Arial"/>
          <w:b/>
          <w:bCs/>
          <w:sz w:val="24"/>
          <w:szCs w:val="24"/>
        </w:rPr>
        <w:t xml:space="preserve">1. Proza Nederlandse </w:t>
      </w:r>
      <w:r w:rsidR="0036515F">
        <w:rPr>
          <w:rFonts w:ascii="Arial" w:hAnsi="Arial" w:cs="Arial"/>
          <w:b/>
          <w:bCs/>
          <w:sz w:val="24"/>
          <w:szCs w:val="24"/>
        </w:rPr>
        <w:t xml:space="preserve">&amp; Vlaamse </w:t>
      </w:r>
      <w:r>
        <w:rPr>
          <w:rFonts w:ascii="Arial" w:hAnsi="Arial" w:cs="Arial"/>
          <w:b/>
          <w:bCs/>
          <w:sz w:val="24"/>
          <w:szCs w:val="24"/>
        </w:rPr>
        <w:t>auteurs</w:t>
      </w:r>
    </w:p>
    <w:p w14:paraId="20B10BF7" w14:textId="5E66ADBE" w:rsidR="00D545F2" w:rsidRDefault="002D4F4B" w:rsidP="00E859F8">
      <w:pPr>
        <w:spacing w:line="240" w:lineRule="auto"/>
        <w:rPr>
          <w:rFonts w:ascii="Arial" w:hAnsi="Arial" w:cs="Arial"/>
          <w:b/>
          <w:bCs/>
          <w:sz w:val="24"/>
          <w:szCs w:val="24"/>
        </w:rPr>
      </w:pPr>
      <w:r>
        <w:rPr>
          <w:rFonts w:ascii="Arial" w:hAnsi="Arial" w:cs="Arial"/>
          <w:b/>
          <w:bCs/>
          <w:sz w:val="24"/>
          <w:szCs w:val="24"/>
        </w:rPr>
        <w:t>2</w:t>
      </w:r>
      <w:r w:rsidR="00945A15">
        <w:rPr>
          <w:rFonts w:ascii="Arial" w:hAnsi="Arial" w:cs="Arial"/>
          <w:b/>
          <w:bCs/>
          <w:sz w:val="24"/>
          <w:szCs w:val="24"/>
        </w:rPr>
        <w:t xml:space="preserve">. </w:t>
      </w:r>
      <w:r w:rsidR="00D545F2">
        <w:rPr>
          <w:rFonts w:ascii="Arial" w:hAnsi="Arial" w:cs="Arial"/>
          <w:b/>
          <w:bCs/>
          <w:sz w:val="24"/>
          <w:szCs w:val="24"/>
        </w:rPr>
        <w:t>Proza nieuwe Nederlanders</w:t>
      </w:r>
    </w:p>
    <w:p w14:paraId="4725B742" w14:textId="5BB79E73" w:rsidR="00CA71C1" w:rsidRDefault="00CA71C1" w:rsidP="00E859F8">
      <w:pPr>
        <w:spacing w:line="240" w:lineRule="auto"/>
        <w:rPr>
          <w:rFonts w:ascii="Arial" w:hAnsi="Arial" w:cs="Arial"/>
          <w:b/>
          <w:bCs/>
          <w:sz w:val="24"/>
          <w:szCs w:val="24"/>
        </w:rPr>
      </w:pPr>
      <w:r>
        <w:rPr>
          <w:rFonts w:ascii="Arial" w:hAnsi="Arial" w:cs="Arial"/>
          <w:b/>
          <w:bCs/>
          <w:sz w:val="24"/>
          <w:szCs w:val="24"/>
        </w:rPr>
        <w:t xml:space="preserve">      --- Afrika</w:t>
      </w:r>
    </w:p>
    <w:p w14:paraId="4F4797AC" w14:textId="575BEA72" w:rsidR="00CA71C1" w:rsidRDefault="00CA71C1" w:rsidP="00E859F8">
      <w:pPr>
        <w:spacing w:line="240" w:lineRule="auto"/>
        <w:rPr>
          <w:rFonts w:ascii="Arial" w:hAnsi="Arial" w:cs="Arial"/>
          <w:b/>
          <w:bCs/>
          <w:sz w:val="24"/>
          <w:szCs w:val="24"/>
        </w:rPr>
      </w:pPr>
      <w:r>
        <w:rPr>
          <w:rFonts w:ascii="Arial" w:hAnsi="Arial" w:cs="Arial"/>
          <w:b/>
          <w:bCs/>
          <w:sz w:val="24"/>
          <w:szCs w:val="24"/>
        </w:rPr>
        <w:t xml:space="preserve">      --- Azië</w:t>
      </w:r>
    </w:p>
    <w:p w14:paraId="7C3DFED0" w14:textId="49689D51" w:rsidR="00CC5AA8" w:rsidRDefault="00CC5AA8" w:rsidP="00E859F8">
      <w:pPr>
        <w:spacing w:line="240" w:lineRule="auto"/>
        <w:rPr>
          <w:rFonts w:ascii="Arial" w:hAnsi="Arial" w:cs="Arial"/>
          <w:b/>
          <w:bCs/>
          <w:sz w:val="24"/>
          <w:szCs w:val="24"/>
        </w:rPr>
      </w:pPr>
      <w:r>
        <w:rPr>
          <w:rFonts w:ascii="Arial" w:hAnsi="Arial" w:cs="Arial"/>
          <w:b/>
          <w:bCs/>
          <w:sz w:val="24"/>
          <w:szCs w:val="24"/>
        </w:rPr>
        <w:t xml:space="preserve">      --- Europa</w:t>
      </w:r>
    </w:p>
    <w:p w14:paraId="26DAC6E4" w14:textId="27BEA20F" w:rsidR="00CA71C1" w:rsidRDefault="00CA71C1" w:rsidP="00E859F8">
      <w:pPr>
        <w:spacing w:line="240" w:lineRule="auto"/>
        <w:rPr>
          <w:rFonts w:ascii="Arial" w:hAnsi="Arial" w:cs="Arial"/>
          <w:b/>
          <w:bCs/>
          <w:sz w:val="24"/>
          <w:szCs w:val="24"/>
        </w:rPr>
      </w:pPr>
      <w:r>
        <w:rPr>
          <w:rFonts w:ascii="Arial" w:hAnsi="Arial" w:cs="Arial"/>
          <w:b/>
          <w:bCs/>
          <w:sz w:val="24"/>
          <w:szCs w:val="24"/>
        </w:rPr>
        <w:t xml:space="preserve">      --- Midden-Oosten</w:t>
      </w:r>
      <w:r w:rsidR="00CC5AA8">
        <w:rPr>
          <w:rFonts w:ascii="Arial" w:hAnsi="Arial" w:cs="Arial"/>
          <w:b/>
          <w:bCs/>
          <w:sz w:val="24"/>
          <w:szCs w:val="24"/>
        </w:rPr>
        <w:t>, Turkije</w:t>
      </w:r>
      <w:r>
        <w:rPr>
          <w:rFonts w:ascii="Arial" w:hAnsi="Arial" w:cs="Arial"/>
          <w:b/>
          <w:bCs/>
          <w:sz w:val="24"/>
          <w:szCs w:val="24"/>
        </w:rPr>
        <w:t xml:space="preserve"> &amp; Noord-Afrika</w:t>
      </w:r>
    </w:p>
    <w:p w14:paraId="4B12BF07" w14:textId="77777777" w:rsidR="002A5C69" w:rsidRDefault="00CA71C1" w:rsidP="00E859F8">
      <w:pPr>
        <w:spacing w:line="240" w:lineRule="auto"/>
        <w:rPr>
          <w:rFonts w:ascii="Arial" w:hAnsi="Arial" w:cs="Arial"/>
          <w:b/>
          <w:bCs/>
          <w:sz w:val="24"/>
          <w:szCs w:val="24"/>
        </w:rPr>
      </w:pPr>
      <w:r>
        <w:rPr>
          <w:rFonts w:ascii="Arial" w:hAnsi="Arial" w:cs="Arial"/>
          <w:b/>
          <w:bCs/>
          <w:sz w:val="24"/>
          <w:szCs w:val="24"/>
        </w:rPr>
        <w:t xml:space="preserve">      --- Latijns Amerika</w:t>
      </w:r>
      <w:r w:rsidR="002A5C69">
        <w:rPr>
          <w:rFonts w:ascii="Arial" w:hAnsi="Arial" w:cs="Arial"/>
          <w:b/>
          <w:bCs/>
          <w:sz w:val="24"/>
          <w:szCs w:val="24"/>
        </w:rPr>
        <w:t xml:space="preserve">                                                                                                                        </w:t>
      </w:r>
    </w:p>
    <w:p w14:paraId="3CE40273" w14:textId="74F6D42D" w:rsidR="00CA71C1" w:rsidRDefault="002A5C69" w:rsidP="00E859F8">
      <w:pPr>
        <w:spacing w:line="240" w:lineRule="auto"/>
        <w:rPr>
          <w:rFonts w:ascii="Arial" w:hAnsi="Arial" w:cs="Arial"/>
          <w:b/>
          <w:bCs/>
          <w:sz w:val="24"/>
          <w:szCs w:val="24"/>
        </w:rPr>
      </w:pPr>
      <w:r>
        <w:rPr>
          <w:rFonts w:ascii="Arial" w:hAnsi="Arial" w:cs="Arial"/>
          <w:b/>
          <w:bCs/>
          <w:sz w:val="24"/>
          <w:szCs w:val="24"/>
        </w:rPr>
        <w:t xml:space="preserve">      --- </w:t>
      </w:r>
      <w:proofErr w:type="spellStart"/>
      <w:r>
        <w:rPr>
          <w:rFonts w:ascii="Arial" w:hAnsi="Arial" w:cs="Arial"/>
          <w:b/>
          <w:bCs/>
          <w:sz w:val="24"/>
          <w:szCs w:val="24"/>
        </w:rPr>
        <w:t>Overigen</w:t>
      </w:r>
      <w:proofErr w:type="spellEnd"/>
    </w:p>
    <w:p w14:paraId="49B6CD58" w14:textId="0EA2A1AC" w:rsidR="00E9081A" w:rsidRDefault="002D4F4B" w:rsidP="00E859F8">
      <w:pPr>
        <w:spacing w:line="240" w:lineRule="auto"/>
        <w:rPr>
          <w:rFonts w:ascii="Arial" w:hAnsi="Arial" w:cs="Arial"/>
          <w:b/>
          <w:bCs/>
          <w:sz w:val="24"/>
          <w:szCs w:val="24"/>
        </w:rPr>
      </w:pPr>
      <w:r>
        <w:rPr>
          <w:rFonts w:ascii="Arial" w:hAnsi="Arial" w:cs="Arial"/>
          <w:b/>
          <w:bCs/>
          <w:sz w:val="24"/>
          <w:szCs w:val="24"/>
        </w:rPr>
        <w:t>3</w:t>
      </w:r>
      <w:r w:rsidR="00945A15">
        <w:rPr>
          <w:rFonts w:ascii="Arial" w:hAnsi="Arial" w:cs="Arial"/>
          <w:b/>
          <w:bCs/>
          <w:sz w:val="24"/>
          <w:szCs w:val="24"/>
        </w:rPr>
        <w:t xml:space="preserve">. </w:t>
      </w:r>
      <w:r w:rsidR="00E9081A">
        <w:rPr>
          <w:rFonts w:ascii="Arial" w:hAnsi="Arial" w:cs="Arial"/>
          <w:b/>
          <w:bCs/>
          <w:sz w:val="24"/>
          <w:szCs w:val="24"/>
        </w:rPr>
        <w:t xml:space="preserve">Verzamelbundels </w:t>
      </w:r>
      <w:r w:rsidR="004C5B16">
        <w:rPr>
          <w:rFonts w:ascii="Arial" w:hAnsi="Arial" w:cs="Arial"/>
          <w:b/>
          <w:bCs/>
          <w:sz w:val="24"/>
          <w:szCs w:val="24"/>
        </w:rPr>
        <w:t>&amp; bloemlezingen</w:t>
      </w:r>
    </w:p>
    <w:p w14:paraId="7A4FE2F4" w14:textId="13D03DF2" w:rsidR="00D545F2" w:rsidRDefault="002D4F4B" w:rsidP="00E859F8">
      <w:pPr>
        <w:spacing w:line="240" w:lineRule="auto"/>
        <w:rPr>
          <w:rFonts w:ascii="Arial" w:hAnsi="Arial" w:cs="Arial"/>
          <w:b/>
          <w:bCs/>
          <w:sz w:val="24"/>
          <w:szCs w:val="24"/>
        </w:rPr>
      </w:pPr>
      <w:r>
        <w:rPr>
          <w:rFonts w:ascii="Arial" w:hAnsi="Arial" w:cs="Arial"/>
          <w:b/>
          <w:bCs/>
          <w:sz w:val="24"/>
          <w:szCs w:val="24"/>
        </w:rPr>
        <w:t>4</w:t>
      </w:r>
      <w:r w:rsidR="00D545F2">
        <w:rPr>
          <w:rFonts w:ascii="Arial" w:hAnsi="Arial" w:cs="Arial"/>
          <w:b/>
          <w:bCs/>
          <w:sz w:val="24"/>
          <w:szCs w:val="24"/>
        </w:rPr>
        <w:t xml:space="preserve">. </w:t>
      </w:r>
      <w:r w:rsidR="00EF54F0">
        <w:rPr>
          <w:rFonts w:ascii="Arial" w:hAnsi="Arial" w:cs="Arial"/>
          <w:b/>
          <w:bCs/>
          <w:sz w:val="24"/>
          <w:szCs w:val="24"/>
        </w:rPr>
        <w:t>Essays, beschouwingen, columns</w:t>
      </w:r>
      <w:r w:rsidR="00194C5E">
        <w:rPr>
          <w:rFonts w:ascii="Arial" w:hAnsi="Arial" w:cs="Arial"/>
          <w:b/>
          <w:bCs/>
          <w:sz w:val="24"/>
          <w:szCs w:val="24"/>
        </w:rPr>
        <w:t xml:space="preserve">, </w:t>
      </w:r>
      <w:r w:rsidR="00D70DFD">
        <w:rPr>
          <w:rFonts w:ascii="Arial" w:hAnsi="Arial" w:cs="Arial"/>
          <w:b/>
          <w:bCs/>
          <w:sz w:val="24"/>
          <w:szCs w:val="24"/>
        </w:rPr>
        <w:t>briefwisselingen</w:t>
      </w:r>
      <w:r w:rsidR="00EF54F0">
        <w:rPr>
          <w:rFonts w:ascii="Arial" w:hAnsi="Arial" w:cs="Arial"/>
          <w:b/>
          <w:bCs/>
          <w:sz w:val="24"/>
          <w:szCs w:val="24"/>
        </w:rPr>
        <w:t xml:space="preserve"> &amp; interviews</w:t>
      </w:r>
    </w:p>
    <w:p w14:paraId="2DBF6AFF" w14:textId="77CAEB04" w:rsidR="00D545F2" w:rsidRDefault="002D4F4B" w:rsidP="00E859F8">
      <w:pPr>
        <w:spacing w:line="240" w:lineRule="auto"/>
        <w:rPr>
          <w:rFonts w:ascii="Arial" w:hAnsi="Arial" w:cs="Arial"/>
          <w:b/>
          <w:bCs/>
          <w:sz w:val="24"/>
          <w:szCs w:val="24"/>
        </w:rPr>
      </w:pPr>
      <w:r>
        <w:rPr>
          <w:rFonts w:ascii="Arial" w:hAnsi="Arial" w:cs="Arial"/>
          <w:b/>
          <w:bCs/>
          <w:sz w:val="24"/>
          <w:szCs w:val="24"/>
        </w:rPr>
        <w:t>5</w:t>
      </w:r>
      <w:r w:rsidR="00D545F2">
        <w:rPr>
          <w:rFonts w:ascii="Arial" w:hAnsi="Arial" w:cs="Arial"/>
          <w:b/>
          <w:bCs/>
          <w:sz w:val="24"/>
          <w:szCs w:val="24"/>
        </w:rPr>
        <w:t>. Secundaire literatuur</w:t>
      </w:r>
    </w:p>
    <w:p w14:paraId="3EA6E087" w14:textId="55D6E7AF" w:rsidR="00BF56F2" w:rsidRDefault="00BF56F2" w:rsidP="00E859F8">
      <w:pPr>
        <w:spacing w:line="240" w:lineRule="auto"/>
        <w:rPr>
          <w:rFonts w:ascii="Arial" w:hAnsi="Arial" w:cs="Arial"/>
          <w:b/>
          <w:bCs/>
          <w:sz w:val="24"/>
          <w:szCs w:val="24"/>
        </w:rPr>
      </w:pPr>
      <w:r>
        <w:rPr>
          <w:rFonts w:ascii="Arial" w:hAnsi="Arial" w:cs="Arial"/>
          <w:b/>
          <w:bCs/>
          <w:sz w:val="24"/>
          <w:szCs w:val="24"/>
        </w:rPr>
        <w:t xml:space="preserve">--- </w:t>
      </w:r>
      <w:r w:rsidR="00FE7A78">
        <w:rPr>
          <w:rFonts w:ascii="Arial" w:hAnsi="Arial" w:cs="Arial"/>
          <w:b/>
          <w:bCs/>
          <w:sz w:val="24"/>
          <w:szCs w:val="24"/>
        </w:rPr>
        <w:t xml:space="preserve">A. </w:t>
      </w:r>
      <w:r>
        <w:rPr>
          <w:rFonts w:ascii="Arial" w:hAnsi="Arial" w:cs="Arial"/>
          <w:b/>
          <w:bCs/>
          <w:sz w:val="24"/>
          <w:szCs w:val="24"/>
        </w:rPr>
        <w:t>Over auteurs &amp; publicaties</w:t>
      </w:r>
    </w:p>
    <w:p w14:paraId="3040A6B9" w14:textId="5864B559" w:rsidR="00BF56F2" w:rsidRDefault="00BF56F2" w:rsidP="00E859F8">
      <w:pPr>
        <w:spacing w:line="240" w:lineRule="auto"/>
        <w:rPr>
          <w:rFonts w:ascii="Arial" w:hAnsi="Arial" w:cs="Arial"/>
          <w:b/>
          <w:bCs/>
          <w:sz w:val="24"/>
          <w:szCs w:val="24"/>
        </w:rPr>
      </w:pPr>
      <w:r>
        <w:rPr>
          <w:rFonts w:ascii="Arial" w:hAnsi="Arial" w:cs="Arial"/>
          <w:b/>
          <w:bCs/>
          <w:sz w:val="24"/>
          <w:szCs w:val="24"/>
        </w:rPr>
        <w:t xml:space="preserve">--- </w:t>
      </w:r>
      <w:r w:rsidR="00FE7A78">
        <w:rPr>
          <w:rFonts w:ascii="Arial" w:hAnsi="Arial" w:cs="Arial"/>
          <w:b/>
          <w:bCs/>
          <w:sz w:val="24"/>
          <w:szCs w:val="24"/>
        </w:rPr>
        <w:t xml:space="preserve">B. </w:t>
      </w:r>
      <w:r>
        <w:rPr>
          <w:rFonts w:ascii="Arial" w:hAnsi="Arial" w:cs="Arial"/>
          <w:b/>
          <w:bCs/>
          <w:sz w:val="24"/>
          <w:szCs w:val="24"/>
        </w:rPr>
        <w:t>Over uitgevers en boekhandelaren</w:t>
      </w:r>
    </w:p>
    <w:p w14:paraId="5FD35424" w14:textId="2E851ECB" w:rsidR="00FE7A78" w:rsidRDefault="00FE7A78" w:rsidP="00E859F8">
      <w:pPr>
        <w:spacing w:line="240" w:lineRule="auto"/>
        <w:rPr>
          <w:rFonts w:ascii="Arial" w:hAnsi="Arial" w:cs="Arial"/>
          <w:b/>
          <w:bCs/>
          <w:sz w:val="24"/>
          <w:szCs w:val="24"/>
        </w:rPr>
      </w:pPr>
      <w:r>
        <w:rPr>
          <w:rFonts w:ascii="Arial" w:hAnsi="Arial" w:cs="Arial"/>
          <w:b/>
          <w:bCs/>
          <w:sz w:val="24"/>
          <w:szCs w:val="24"/>
        </w:rPr>
        <w:t>--- C. België</w:t>
      </w:r>
    </w:p>
    <w:p w14:paraId="43FB279D" w14:textId="399B2ACF" w:rsidR="00FE7A78" w:rsidRDefault="00FE7A78" w:rsidP="00E859F8">
      <w:pPr>
        <w:spacing w:line="240" w:lineRule="auto"/>
        <w:rPr>
          <w:rFonts w:ascii="Arial" w:hAnsi="Arial" w:cs="Arial"/>
          <w:b/>
          <w:bCs/>
          <w:sz w:val="24"/>
          <w:szCs w:val="24"/>
        </w:rPr>
      </w:pPr>
      <w:r>
        <w:rPr>
          <w:rFonts w:ascii="Arial" w:hAnsi="Arial" w:cs="Arial"/>
          <w:b/>
          <w:bCs/>
          <w:sz w:val="24"/>
          <w:szCs w:val="24"/>
        </w:rPr>
        <w:t>--- D. Duitsland &amp; Oostenrijk</w:t>
      </w:r>
    </w:p>
    <w:p w14:paraId="10C61667" w14:textId="027675BB" w:rsidR="006B52CC" w:rsidRDefault="006B52CC" w:rsidP="00E859F8">
      <w:pPr>
        <w:spacing w:line="240" w:lineRule="auto"/>
        <w:rPr>
          <w:rFonts w:ascii="Arial" w:hAnsi="Arial" w:cs="Arial"/>
          <w:b/>
          <w:bCs/>
          <w:sz w:val="24"/>
          <w:szCs w:val="24"/>
        </w:rPr>
      </w:pPr>
      <w:r>
        <w:rPr>
          <w:rFonts w:ascii="Arial" w:hAnsi="Arial" w:cs="Arial"/>
          <w:b/>
          <w:bCs/>
          <w:sz w:val="24"/>
          <w:szCs w:val="24"/>
        </w:rPr>
        <w:t>--- E. Congo &amp; Vlaamse Afrikaliteratuur</w:t>
      </w:r>
    </w:p>
    <w:p w14:paraId="158F3E3C" w14:textId="395959E1" w:rsidR="006B52CC" w:rsidRDefault="006B52CC" w:rsidP="00E859F8">
      <w:pPr>
        <w:spacing w:line="240" w:lineRule="auto"/>
        <w:rPr>
          <w:rFonts w:ascii="Arial" w:hAnsi="Arial" w:cs="Arial"/>
          <w:b/>
          <w:bCs/>
          <w:sz w:val="24"/>
          <w:szCs w:val="24"/>
        </w:rPr>
      </w:pPr>
      <w:r>
        <w:rPr>
          <w:rFonts w:ascii="Arial" w:hAnsi="Arial" w:cs="Arial"/>
          <w:b/>
          <w:bCs/>
          <w:sz w:val="24"/>
          <w:szCs w:val="24"/>
        </w:rPr>
        <w:t>--- F. Marokko</w:t>
      </w:r>
    </w:p>
    <w:p w14:paraId="33D9D2F2" w14:textId="021BD6B2" w:rsidR="006B52CC" w:rsidRDefault="006B52CC" w:rsidP="00E859F8">
      <w:pPr>
        <w:spacing w:line="240" w:lineRule="auto"/>
        <w:rPr>
          <w:rFonts w:ascii="Arial" w:hAnsi="Arial" w:cs="Arial"/>
          <w:b/>
          <w:bCs/>
          <w:sz w:val="24"/>
          <w:szCs w:val="24"/>
        </w:rPr>
      </w:pPr>
      <w:r>
        <w:rPr>
          <w:rFonts w:ascii="Arial" w:hAnsi="Arial" w:cs="Arial"/>
          <w:b/>
          <w:bCs/>
          <w:sz w:val="24"/>
          <w:szCs w:val="24"/>
        </w:rPr>
        <w:t>--- G. Oost-Europa</w:t>
      </w:r>
    </w:p>
    <w:p w14:paraId="01082137" w14:textId="00F3868B" w:rsidR="006B52CC" w:rsidRDefault="006B52CC" w:rsidP="00E859F8">
      <w:pPr>
        <w:spacing w:line="240" w:lineRule="auto"/>
        <w:rPr>
          <w:rFonts w:ascii="Arial" w:hAnsi="Arial" w:cs="Arial"/>
          <w:b/>
          <w:bCs/>
          <w:sz w:val="24"/>
          <w:szCs w:val="24"/>
        </w:rPr>
      </w:pPr>
      <w:r>
        <w:rPr>
          <w:rFonts w:ascii="Arial" w:hAnsi="Arial" w:cs="Arial"/>
          <w:b/>
          <w:bCs/>
          <w:sz w:val="24"/>
          <w:szCs w:val="24"/>
        </w:rPr>
        <w:t>--- H. Turkije</w:t>
      </w:r>
    </w:p>
    <w:p w14:paraId="197D256A" w14:textId="1F357354" w:rsidR="006B52CC" w:rsidRDefault="006B52CC" w:rsidP="00E859F8">
      <w:pPr>
        <w:spacing w:line="240" w:lineRule="auto"/>
        <w:rPr>
          <w:rFonts w:ascii="Arial" w:hAnsi="Arial" w:cs="Arial"/>
          <w:b/>
          <w:bCs/>
          <w:sz w:val="24"/>
          <w:szCs w:val="24"/>
        </w:rPr>
      </w:pPr>
      <w:r>
        <w:rPr>
          <w:rFonts w:ascii="Arial" w:hAnsi="Arial" w:cs="Arial"/>
          <w:b/>
          <w:bCs/>
          <w:sz w:val="24"/>
          <w:szCs w:val="24"/>
        </w:rPr>
        <w:t xml:space="preserve">--- I. Joodse literatuur &amp; </w:t>
      </w:r>
      <w:r w:rsidR="00E859F8">
        <w:rPr>
          <w:rFonts w:ascii="Arial" w:hAnsi="Arial" w:cs="Arial"/>
          <w:b/>
          <w:bCs/>
          <w:sz w:val="24"/>
          <w:szCs w:val="24"/>
        </w:rPr>
        <w:t>j</w:t>
      </w:r>
      <w:r>
        <w:rPr>
          <w:rFonts w:ascii="Arial" w:hAnsi="Arial" w:cs="Arial"/>
          <w:b/>
          <w:bCs/>
          <w:sz w:val="24"/>
          <w:szCs w:val="24"/>
        </w:rPr>
        <w:t>oden in de literatuur</w:t>
      </w:r>
    </w:p>
    <w:p w14:paraId="41381049" w14:textId="4E47C663" w:rsidR="006B52CC" w:rsidRDefault="006B52CC" w:rsidP="00E859F8">
      <w:pPr>
        <w:spacing w:line="240" w:lineRule="auto"/>
        <w:rPr>
          <w:rFonts w:ascii="Arial" w:hAnsi="Arial" w:cs="Arial"/>
          <w:b/>
          <w:bCs/>
          <w:sz w:val="24"/>
          <w:szCs w:val="24"/>
        </w:rPr>
      </w:pPr>
      <w:r>
        <w:rPr>
          <w:rFonts w:ascii="Arial" w:hAnsi="Arial" w:cs="Arial"/>
          <w:b/>
          <w:bCs/>
          <w:sz w:val="24"/>
          <w:szCs w:val="24"/>
        </w:rPr>
        <w:t>--- J. Litera</w:t>
      </w:r>
      <w:r w:rsidR="00E859F8">
        <w:rPr>
          <w:rFonts w:ascii="Arial" w:hAnsi="Arial" w:cs="Arial"/>
          <w:b/>
          <w:bCs/>
          <w:sz w:val="24"/>
          <w:szCs w:val="24"/>
        </w:rPr>
        <w:t>t</w:t>
      </w:r>
      <w:r>
        <w:rPr>
          <w:rFonts w:ascii="Arial" w:hAnsi="Arial" w:cs="Arial"/>
          <w:b/>
          <w:bCs/>
          <w:sz w:val="24"/>
          <w:szCs w:val="24"/>
        </w:rPr>
        <w:t>uur &amp; islam</w:t>
      </w:r>
    </w:p>
    <w:p w14:paraId="7ABABCD2" w14:textId="77777777" w:rsidR="007C7B66" w:rsidRDefault="00E859F8" w:rsidP="00E859F8">
      <w:pPr>
        <w:spacing w:line="240" w:lineRule="auto"/>
        <w:rPr>
          <w:rFonts w:ascii="Arial" w:hAnsi="Arial" w:cs="Arial"/>
          <w:b/>
          <w:bCs/>
          <w:sz w:val="24"/>
          <w:szCs w:val="24"/>
        </w:rPr>
      </w:pPr>
      <w:r>
        <w:rPr>
          <w:rFonts w:ascii="Arial" w:hAnsi="Arial" w:cs="Arial"/>
          <w:b/>
          <w:bCs/>
          <w:sz w:val="24"/>
          <w:szCs w:val="24"/>
        </w:rPr>
        <w:t xml:space="preserve">--- K. </w:t>
      </w:r>
      <w:r w:rsidR="007C7B66">
        <w:rPr>
          <w:rFonts w:ascii="Arial" w:hAnsi="Arial" w:cs="Arial"/>
          <w:b/>
          <w:bCs/>
          <w:sz w:val="24"/>
          <w:szCs w:val="24"/>
        </w:rPr>
        <w:t>Roma &amp; Sinti</w:t>
      </w:r>
    </w:p>
    <w:p w14:paraId="00E0FE6D" w14:textId="510A558F" w:rsidR="00E859F8" w:rsidRDefault="007C7B66" w:rsidP="00E859F8">
      <w:pPr>
        <w:spacing w:line="240" w:lineRule="auto"/>
        <w:rPr>
          <w:rFonts w:ascii="Arial" w:hAnsi="Arial" w:cs="Arial"/>
          <w:b/>
          <w:bCs/>
          <w:sz w:val="24"/>
          <w:szCs w:val="24"/>
        </w:rPr>
      </w:pPr>
      <w:r>
        <w:rPr>
          <w:rFonts w:ascii="Arial" w:hAnsi="Arial" w:cs="Arial"/>
          <w:b/>
          <w:bCs/>
          <w:sz w:val="24"/>
          <w:szCs w:val="24"/>
        </w:rPr>
        <w:t xml:space="preserve">--- L. </w:t>
      </w:r>
      <w:r w:rsidR="00E859F8">
        <w:rPr>
          <w:rFonts w:ascii="Arial" w:hAnsi="Arial" w:cs="Arial"/>
          <w:b/>
          <w:bCs/>
          <w:sz w:val="24"/>
          <w:szCs w:val="24"/>
        </w:rPr>
        <w:t>Migratie naar Nederland &amp; België &amp; de multiculturele samenleving</w:t>
      </w:r>
    </w:p>
    <w:p w14:paraId="50231110" w14:textId="3AB8D709" w:rsidR="00E859F8" w:rsidRDefault="00E859F8" w:rsidP="00E859F8">
      <w:pPr>
        <w:spacing w:line="240" w:lineRule="auto"/>
        <w:rPr>
          <w:rFonts w:ascii="Arial" w:hAnsi="Arial" w:cs="Arial"/>
          <w:b/>
          <w:bCs/>
          <w:sz w:val="24"/>
          <w:szCs w:val="24"/>
        </w:rPr>
      </w:pPr>
      <w:r>
        <w:rPr>
          <w:rFonts w:ascii="Arial" w:hAnsi="Arial" w:cs="Arial"/>
          <w:b/>
          <w:bCs/>
          <w:sz w:val="24"/>
          <w:szCs w:val="24"/>
        </w:rPr>
        <w:t xml:space="preserve">--- </w:t>
      </w:r>
      <w:r w:rsidR="007C7B66">
        <w:rPr>
          <w:rFonts w:ascii="Arial" w:hAnsi="Arial" w:cs="Arial"/>
          <w:b/>
          <w:bCs/>
          <w:sz w:val="24"/>
          <w:szCs w:val="24"/>
        </w:rPr>
        <w:t>M</w:t>
      </w:r>
      <w:r>
        <w:rPr>
          <w:rFonts w:ascii="Arial" w:hAnsi="Arial" w:cs="Arial"/>
          <w:b/>
          <w:bCs/>
          <w:sz w:val="24"/>
          <w:szCs w:val="24"/>
        </w:rPr>
        <w:t>. Overige publicaties</w:t>
      </w:r>
    </w:p>
    <w:p w14:paraId="2A22FFA2" w14:textId="078A441F" w:rsidR="00E51093" w:rsidRDefault="00E51093" w:rsidP="00E859F8">
      <w:pPr>
        <w:spacing w:line="240" w:lineRule="auto"/>
        <w:rPr>
          <w:rFonts w:ascii="Arial" w:hAnsi="Arial" w:cs="Arial"/>
          <w:b/>
          <w:bCs/>
          <w:sz w:val="24"/>
          <w:szCs w:val="24"/>
        </w:rPr>
      </w:pPr>
      <w:r>
        <w:rPr>
          <w:rFonts w:ascii="Arial" w:hAnsi="Arial" w:cs="Arial"/>
          <w:b/>
          <w:bCs/>
          <w:sz w:val="24"/>
          <w:szCs w:val="24"/>
        </w:rPr>
        <w:t xml:space="preserve">--- </w:t>
      </w:r>
      <w:r w:rsidR="007C7B66">
        <w:rPr>
          <w:rFonts w:ascii="Arial" w:hAnsi="Arial" w:cs="Arial"/>
          <w:b/>
          <w:bCs/>
          <w:sz w:val="24"/>
          <w:szCs w:val="24"/>
        </w:rPr>
        <w:t>N</w:t>
      </w:r>
      <w:r>
        <w:rPr>
          <w:rFonts w:ascii="Arial" w:hAnsi="Arial" w:cs="Arial"/>
          <w:b/>
          <w:bCs/>
          <w:sz w:val="24"/>
          <w:szCs w:val="24"/>
        </w:rPr>
        <w:t>. Bibliografie</w:t>
      </w:r>
    </w:p>
    <w:p w14:paraId="5FE35CDB" w14:textId="2B3753A9" w:rsidR="009B4C0D" w:rsidRDefault="009B4C0D" w:rsidP="00D545F2">
      <w:pPr>
        <w:spacing w:line="240" w:lineRule="auto"/>
        <w:rPr>
          <w:rFonts w:ascii="Arial" w:hAnsi="Arial" w:cs="Arial"/>
          <w:b/>
          <w:bCs/>
          <w:sz w:val="24"/>
          <w:szCs w:val="24"/>
        </w:rPr>
      </w:pPr>
      <w:r>
        <w:rPr>
          <w:rFonts w:ascii="Arial" w:hAnsi="Arial" w:cs="Arial"/>
          <w:b/>
          <w:bCs/>
          <w:sz w:val="24"/>
          <w:szCs w:val="24"/>
        </w:rPr>
        <w:t>-------------------------------------------------------------------------------------------------------</w:t>
      </w:r>
    </w:p>
    <w:p w14:paraId="07979031" w14:textId="77777777" w:rsidR="008F3D2E" w:rsidRDefault="008F3D2E" w:rsidP="00061988">
      <w:pPr>
        <w:pStyle w:val="Kop2"/>
        <w:spacing w:before="0" w:after="105"/>
        <w:rPr>
          <w:rFonts w:ascii="Arial" w:hAnsi="Arial" w:cs="Arial"/>
          <w:b/>
          <w:bCs/>
          <w:color w:val="auto"/>
          <w:sz w:val="24"/>
          <w:szCs w:val="24"/>
        </w:rPr>
      </w:pPr>
    </w:p>
    <w:p w14:paraId="3F3A7C9A" w14:textId="3E088DD8" w:rsidR="005D4149" w:rsidRPr="00E84459" w:rsidRDefault="005D4149" w:rsidP="00E84459">
      <w:pPr>
        <w:pStyle w:val="Kop2"/>
        <w:numPr>
          <w:ilvl w:val="0"/>
          <w:numId w:val="2"/>
        </w:numPr>
        <w:spacing w:before="0" w:after="105"/>
        <w:rPr>
          <w:rFonts w:ascii="Arial" w:hAnsi="Arial" w:cs="Arial"/>
          <w:b/>
          <w:bCs/>
          <w:color w:val="auto"/>
          <w:sz w:val="24"/>
          <w:szCs w:val="24"/>
        </w:rPr>
      </w:pPr>
      <w:r w:rsidRPr="008F3D2E">
        <w:rPr>
          <w:rFonts w:ascii="Arial" w:hAnsi="Arial" w:cs="Arial"/>
          <w:b/>
          <w:bCs/>
          <w:color w:val="auto"/>
          <w:sz w:val="24"/>
          <w:szCs w:val="24"/>
        </w:rPr>
        <w:t>PROZA NEDERLANDSE &amp; VLAAMSE AUTEURS (</w:t>
      </w:r>
      <w:r w:rsidR="00B50F0B" w:rsidRPr="008F3D2E">
        <w:rPr>
          <w:rFonts w:ascii="Arial" w:hAnsi="Arial" w:cs="Arial"/>
          <w:b/>
          <w:bCs/>
          <w:color w:val="auto"/>
          <w:sz w:val="24"/>
          <w:szCs w:val="24"/>
        </w:rPr>
        <w:t>3</w:t>
      </w:r>
      <w:r w:rsidR="00E45D3B">
        <w:rPr>
          <w:rFonts w:ascii="Arial" w:hAnsi="Arial" w:cs="Arial"/>
          <w:b/>
          <w:bCs/>
          <w:color w:val="auto"/>
          <w:sz w:val="24"/>
          <w:szCs w:val="24"/>
        </w:rPr>
        <w:t>3</w:t>
      </w:r>
      <w:r w:rsidR="00E37F4F">
        <w:rPr>
          <w:rFonts w:ascii="Arial" w:hAnsi="Arial" w:cs="Arial"/>
          <w:b/>
          <w:bCs/>
          <w:color w:val="auto"/>
          <w:sz w:val="24"/>
          <w:szCs w:val="24"/>
        </w:rPr>
        <w:t>6</w:t>
      </w:r>
      <w:r w:rsidRPr="00E84459">
        <w:rPr>
          <w:rFonts w:ascii="Arial" w:hAnsi="Arial" w:cs="Arial"/>
          <w:b/>
          <w:bCs/>
          <w:color w:val="auto"/>
        </w:rPr>
        <w:t>)</w:t>
      </w:r>
    </w:p>
    <w:p w14:paraId="05DA8D61" w14:textId="77777777" w:rsidR="008F3D2E" w:rsidRDefault="0077041C" w:rsidP="008F3D2E">
      <w:pPr>
        <w:spacing w:line="240" w:lineRule="auto"/>
        <w:rPr>
          <w:rFonts w:ascii="Arial" w:hAnsi="Arial" w:cs="Arial"/>
          <w:i/>
          <w:iCs/>
          <w:sz w:val="24"/>
          <w:szCs w:val="24"/>
        </w:rPr>
      </w:pPr>
      <w:r w:rsidRPr="004E5349">
        <w:rPr>
          <w:rFonts w:ascii="Arial" w:hAnsi="Arial" w:cs="Arial"/>
          <w:i/>
          <w:iCs/>
          <w:sz w:val="24"/>
          <w:szCs w:val="24"/>
        </w:rPr>
        <w:t>Nederlandstalige fictie over vluchtelingen, migratie &amp; de multiculturele samenleving.</w:t>
      </w:r>
    </w:p>
    <w:p w14:paraId="229E7690" w14:textId="77777777" w:rsidR="008F3D2E" w:rsidRPr="008F3D2E" w:rsidRDefault="000C0758" w:rsidP="008F3D2E">
      <w:pPr>
        <w:spacing w:line="240" w:lineRule="auto"/>
        <w:rPr>
          <w:rFonts w:ascii="Arial" w:hAnsi="Arial" w:cs="Arial"/>
          <w:b/>
          <w:bCs/>
          <w:i/>
          <w:iCs/>
          <w:color w:val="000000"/>
          <w:sz w:val="24"/>
          <w:szCs w:val="24"/>
          <w:u w:val="single"/>
        </w:rPr>
      </w:pPr>
      <w:r w:rsidRPr="008F3D2E">
        <w:rPr>
          <w:rFonts w:ascii="Arial" w:hAnsi="Arial" w:cs="Arial"/>
          <w:b/>
          <w:bCs/>
          <w:i/>
          <w:iCs/>
          <w:color w:val="000000"/>
          <w:sz w:val="24"/>
          <w:szCs w:val="24"/>
          <w:u w:val="single"/>
        </w:rPr>
        <w:t xml:space="preserve">Ingrid </w:t>
      </w:r>
      <w:proofErr w:type="spellStart"/>
      <w:r w:rsidRPr="008F3D2E">
        <w:rPr>
          <w:rFonts w:ascii="Arial" w:hAnsi="Arial" w:cs="Arial"/>
          <w:b/>
          <w:bCs/>
          <w:i/>
          <w:iCs/>
          <w:color w:val="000000"/>
          <w:sz w:val="24"/>
          <w:szCs w:val="24"/>
          <w:u w:val="single"/>
        </w:rPr>
        <w:t>Aanen</w:t>
      </w:r>
      <w:proofErr w:type="spellEnd"/>
    </w:p>
    <w:p w14:paraId="08E0F252" w14:textId="047630A2" w:rsidR="000C0758" w:rsidRDefault="000C0758" w:rsidP="008F3D2E">
      <w:pPr>
        <w:spacing w:line="240" w:lineRule="auto"/>
        <w:rPr>
          <w:rFonts w:ascii="Arial" w:hAnsi="Arial" w:cs="Arial"/>
          <w:b/>
          <w:bCs/>
          <w:color w:val="000000"/>
          <w:sz w:val="24"/>
          <w:szCs w:val="24"/>
        </w:rPr>
      </w:pPr>
      <w:r w:rsidRPr="009F276D">
        <w:rPr>
          <w:rStyle w:val="creator"/>
          <w:rFonts w:ascii="Arial" w:hAnsi="Arial" w:cs="Arial"/>
          <w:color w:val="39373A"/>
          <w:sz w:val="24"/>
          <w:szCs w:val="24"/>
        </w:rPr>
        <w:lastRenderedPageBreak/>
        <w:t xml:space="preserve"> -</w:t>
      </w:r>
      <w:r>
        <w:rPr>
          <w:rStyle w:val="creator"/>
          <w:rFonts w:ascii="Arial" w:hAnsi="Arial" w:cs="Arial"/>
          <w:color w:val="39373A"/>
          <w:sz w:val="24"/>
          <w:szCs w:val="24"/>
        </w:rPr>
        <w:t xml:space="preserve"> </w:t>
      </w:r>
      <w:r w:rsidRPr="000C0758">
        <w:rPr>
          <w:rFonts w:ascii="Arial" w:hAnsi="Arial" w:cs="Arial"/>
          <w:color w:val="000000"/>
          <w:sz w:val="24"/>
          <w:szCs w:val="24"/>
        </w:rPr>
        <w:t xml:space="preserve">Ingrid </w:t>
      </w:r>
      <w:proofErr w:type="spellStart"/>
      <w:r w:rsidRPr="000C0758">
        <w:rPr>
          <w:rFonts w:ascii="Arial" w:hAnsi="Arial" w:cs="Arial"/>
          <w:color w:val="000000"/>
          <w:sz w:val="24"/>
          <w:szCs w:val="24"/>
        </w:rPr>
        <w:t>Aanen</w:t>
      </w:r>
      <w:proofErr w:type="spellEnd"/>
      <w:r w:rsidRPr="000C0758">
        <w:rPr>
          <w:rFonts w:ascii="Arial" w:hAnsi="Arial" w:cs="Arial"/>
          <w:color w:val="000000"/>
          <w:sz w:val="24"/>
          <w:szCs w:val="24"/>
        </w:rPr>
        <w:t>,</w:t>
      </w:r>
      <w:r>
        <w:rPr>
          <w:rFonts w:ascii="Arial" w:hAnsi="Arial" w:cs="Arial"/>
          <w:b/>
          <w:bCs/>
          <w:color w:val="000000"/>
          <w:sz w:val="24"/>
          <w:szCs w:val="24"/>
        </w:rPr>
        <w:t xml:space="preserve"> </w:t>
      </w:r>
      <w:r w:rsidRPr="000C0758">
        <w:rPr>
          <w:rFonts w:ascii="Arial" w:hAnsi="Arial" w:cs="Arial"/>
          <w:b/>
          <w:bCs/>
          <w:color w:val="000000"/>
          <w:sz w:val="24"/>
          <w:szCs w:val="24"/>
        </w:rPr>
        <w:t>Chinese meisjes</w:t>
      </w:r>
      <w:r w:rsidR="008F3D2E">
        <w:rPr>
          <w:rFonts w:ascii="Arial" w:hAnsi="Arial" w:cs="Arial"/>
          <w:b/>
          <w:bCs/>
          <w:color w:val="000000"/>
          <w:sz w:val="24"/>
          <w:szCs w:val="24"/>
        </w:rPr>
        <w:t xml:space="preserve">                                                                                             </w:t>
      </w:r>
      <w:r w:rsidR="008F3D2E" w:rsidRPr="008F3D2E">
        <w:rPr>
          <w:rFonts w:ascii="Arial" w:hAnsi="Arial" w:cs="Arial"/>
          <w:color w:val="000000"/>
          <w:sz w:val="24"/>
          <w:szCs w:val="24"/>
        </w:rPr>
        <w:t xml:space="preserve">Z.pl.: Ingrid </w:t>
      </w:r>
      <w:proofErr w:type="spellStart"/>
      <w:r w:rsidR="008F3D2E" w:rsidRPr="008F3D2E">
        <w:rPr>
          <w:rFonts w:ascii="Arial" w:hAnsi="Arial" w:cs="Arial"/>
          <w:color w:val="000000"/>
          <w:sz w:val="24"/>
          <w:szCs w:val="24"/>
        </w:rPr>
        <w:t>Aanen</w:t>
      </w:r>
      <w:proofErr w:type="spellEnd"/>
      <w:r w:rsidR="008F3D2E" w:rsidRPr="008F3D2E">
        <w:rPr>
          <w:rFonts w:ascii="Arial" w:hAnsi="Arial" w:cs="Arial"/>
          <w:color w:val="000000"/>
          <w:sz w:val="24"/>
          <w:szCs w:val="24"/>
        </w:rPr>
        <w:t>. 2016.</w:t>
      </w:r>
      <w:r w:rsidR="008F3D2E">
        <w:rPr>
          <w:rFonts w:ascii="Arial" w:hAnsi="Arial" w:cs="Arial"/>
          <w:b/>
          <w:bCs/>
          <w:color w:val="000000"/>
          <w:sz w:val="24"/>
          <w:szCs w:val="24"/>
        </w:rPr>
        <w:t xml:space="preserve"> </w:t>
      </w:r>
      <w:r w:rsidR="008F3D2E" w:rsidRPr="008F3D2E">
        <w:rPr>
          <w:rFonts w:ascii="Arial" w:hAnsi="Arial" w:cs="Arial"/>
          <w:color w:val="000000"/>
          <w:sz w:val="24"/>
          <w:szCs w:val="24"/>
        </w:rPr>
        <w:t>186 blz.</w:t>
      </w:r>
    </w:p>
    <w:p w14:paraId="45346156" w14:textId="3FD3781B" w:rsidR="008F3D2E" w:rsidRPr="008F3D2E" w:rsidRDefault="008F3D2E" w:rsidP="008F3D2E">
      <w:pPr>
        <w:spacing w:line="240" w:lineRule="auto"/>
        <w:rPr>
          <w:rFonts w:ascii="Arial" w:hAnsi="Arial" w:cs="Arial"/>
          <w:i/>
          <w:iCs/>
          <w:sz w:val="24"/>
          <w:szCs w:val="24"/>
        </w:rPr>
      </w:pPr>
      <w:r w:rsidRPr="008F3D2E">
        <w:rPr>
          <w:rFonts w:ascii="Arial" w:hAnsi="Arial" w:cs="Arial"/>
          <w:i/>
          <w:iCs/>
          <w:sz w:val="24"/>
          <w:szCs w:val="24"/>
        </w:rPr>
        <w:t xml:space="preserve">Twee Chinese meisjes, </w:t>
      </w:r>
      <w:proofErr w:type="spellStart"/>
      <w:r w:rsidRPr="008F3D2E">
        <w:rPr>
          <w:rFonts w:ascii="Arial" w:hAnsi="Arial" w:cs="Arial"/>
          <w:i/>
          <w:iCs/>
          <w:sz w:val="24"/>
          <w:szCs w:val="24"/>
        </w:rPr>
        <w:t>Huan</w:t>
      </w:r>
      <w:proofErr w:type="spellEnd"/>
      <w:r w:rsidRPr="008F3D2E">
        <w:rPr>
          <w:rFonts w:ascii="Arial" w:hAnsi="Arial" w:cs="Arial"/>
          <w:i/>
          <w:iCs/>
          <w:sz w:val="24"/>
          <w:szCs w:val="24"/>
        </w:rPr>
        <w:t xml:space="preserve"> en Li-</w:t>
      </w:r>
      <w:proofErr w:type="spellStart"/>
      <w:r w:rsidRPr="008F3D2E">
        <w:rPr>
          <w:rFonts w:ascii="Arial" w:hAnsi="Arial" w:cs="Arial"/>
          <w:i/>
          <w:iCs/>
          <w:sz w:val="24"/>
          <w:szCs w:val="24"/>
        </w:rPr>
        <w:t>Ming</w:t>
      </w:r>
      <w:proofErr w:type="spellEnd"/>
      <w:r w:rsidRPr="008F3D2E">
        <w:rPr>
          <w:rFonts w:ascii="Arial" w:hAnsi="Arial" w:cs="Arial"/>
          <w:i/>
          <w:iCs/>
          <w:sz w:val="24"/>
          <w:szCs w:val="24"/>
        </w:rPr>
        <w:t xml:space="preserve">. </w:t>
      </w:r>
      <w:proofErr w:type="spellStart"/>
      <w:r w:rsidRPr="008F3D2E">
        <w:rPr>
          <w:rFonts w:ascii="Arial" w:hAnsi="Arial" w:cs="Arial"/>
          <w:i/>
          <w:iCs/>
          <w:sz w:val="24"/>
          <w:szCs w:val="24"/>
        </w:rPr>
        <w:t>Huans</w:t>
      </w:r>
      <w:proofErr w:type="spellEnd"/>
      <w:r w:rsidRPr="008F3D2E">
        <w:rPr>
          <w:rFonts w:ascii="Arial" w:hAnsi="Arial" w:cs="Arial"/>
          <w:i/>
          <w:iCs/>
          <w:sz w:val="24"/>
          <w:szCs w:val="24"/>
        </w:rPr>
        <w:t xml:space="preserve"> vader is wanhopig door </w:t>
      </w:r>
      <w:proofErr w:type="spellStart"/>
      <w:r>
        <w:rPr>
          <w:rFonts w:ascii="Arial" w:hAnsi="Arial" w:cs="Arial"/>
          <w:i/>
          <w:iCs/>
          <w:sz w:val="24"/>
          <w:szCs w:val="24"/>
        </w:rPr>
        <w:t>financiele</w:t>
      </w:r>
      <w:proofErr w:type="spellEnd"/>
      <w:r>
        <w:rPr>
          <w:rFonts w:ascii="Arial" w:hAnsi="Arial" w:cs="Arial"/>
          <w:i/>
          <w:iCs/>
          <w:sz w:val="24"/>
          <w:szCs w:val="24"/>
        </w:rPr>
        <w:t xml:space="preserve"> problemen. </w:t>
      </w:r>
      <w:r w:rsidRPr="008F3D2E">
        <w:rPr>
          <w:rFonts w:ascii="Arial" w:hAnsi="Arial" w:cs="Arial"/>
          <w:i/>
          <w:iCs/>
          <w:sz w:val="24"/>
          <w:szCs w:val="24"/>
        </w:rPr>
        <w:t xml:space="preserve">Hij verkoopt zijn dochter aan een handelaar die haar een gouden toekomst voorspelt. </w:t>
      </w:r>
      <w:proofErr w:type="spellStart"/>
      <w:r w:rsidRPr="008F3D2E">
        <w:rPr>
          <w:rFonts w:ascii="Arial" w:hAnsi="Arial" w:cs="Arial"/>
          <w:i/>
          <w:iCs/>
          <w:sz w:val="24"/>
          <w:szCs w:val="24"/>
        </w:rPr>
        <w:t>Huan</w:t>
      </w:r>
      <w:proofErr w:type="spellEnd"/>
      <w:r w:rsidRPr="008F3D2E">
        <w:rPr>
          <w:rFonts w:ascii="Arial" w:hAnsi="Arial" w:cs="Arial"/>
          <w:i/>
          <w:iCs/>
          <w:sz w:val="24"/>
          <w:szCs w:val="24"/>
        </w:rPr>
        <w:t xml:space="preserve"> vertrekt met een paar andere vrouwen naar het verre Nederland. Li-</w:t>
      </w:r>
      <w:proofErr w:type="spellStart"/>
      <w:r w:rsidRPr="008F3D2E">
        <w:rPr>
          <w:rFonts w:ascii="Arial" w:hAnsi="Arial" w:cs="Arial"/>
          <w:i/>
          <w:iCs/>
          <w:sz w:val="24"/>
          <w:szCs w:val="24"/>
        </w:rPr>
        <w:t>Ming</w:t>
      </w:r>
      <w:proofErr w:type="spellEnd"/>
      <w:r w:rsidRPr="008F3D2E">
        <w:rPr>
          <w:rFonts w:ascii="Arial" w:hAnsi="Arial" w:cs="Arial"/>
          <w:i/>
          <w:iCs/>
          <w:sz w:val="24"/>
          <w:szCs w:val="24"/>
        </w:rPr>
        <w:t xml:space="preserve"> is als klein kind geadopteerd door Nederlandse ouders. De relatie met haar adoptiemoeder is echter verre van optimaal. </w:t>
      </w:r>
    </w:p>
    <w:p w14:paraId="0070CA0E" w14:textId="658ED1CE" w:rsidR="00D85F00" w:rsidRPr="00195818" w:rsidRDefault="009F276D" w:rsidP="00D85F00">
      <w:pPr>
        <w:spacing w:line="240" w:lineRule="auto"/>
        <w:rPr>
          <w:rStyle w:val="creator"/>
          <w:rFonts w:ascii="Arial" w:hAnsi="Arial" w:cs="Arial"/>
          <w:color w:val="39373A"/>
          <w:sz w:val="24"/>
          <w:szCs w:val="24"/>
        </w:rPr>
      </w:pPr>
      <w:r w:rsidRPr="009F276D">
        <w:rPr>
          <w:rStyle w:val="creator"/>
          <w:rFonts w:ascii="Arial" w:hAnsi="Arial" w:cs="Arial"/>
          <w:b/>
          <w:bCs/>
          <w:i/>
          <w:iCs/>
          <w:color w:val="39373A"/>
          <w:sz w:val="24"/>
          <w:szCs w:val="24"/>
          <w:u w:val="single"/>
        </w:rPr>
        <w:t>Thomas van Aalten</w:t>
      </w:r>
      <w:r>
        <w:rPr>
          <w:rStyle w:val="creator"/>
          <w:rFonts w:ascii="Arial" w:hAnsi="Arial" w:cs="Arial"/>
          <w:b/>
          <w:bCs/>
          <w:i/>
          <w:iCs/>
          <w:color w:val="39373A"/>
          <w:sz w:val="24"/>
          <w:szCs w:val="24"/>
          <w:u w:val="single"/>
        </w:rPr>
        <w:t xml:space="preserve">                                                                                                                  </w:t>
      </w:r>
      <w:r w:rsidRPr="009F276D">
        <w:rPr>
          <w:rStyle w:val="creator"/>
          <w:rFonts w:ascii="Arial" w:hAnsi="Arial" w:cs="Arial"/>
          <w:i/>
          <w:iCs/>
          <w:color w:val="39373A"/>
          <w:sz w:val="24"/>
          <w:szCs w:val="24"/>
        </w:rPr>
        <w:t>(1978)</w:t>
      </w:r>
      <w:r w:rsidR="00195818">
        <w:rPr>
          <w:rStyle w:val="creator"/>
          <w:rFonts w:ascii="Arial" w:hAnsi="Arial" w:cs="Arial"/>
          <w:i/>
          <w:iCs/>
          <w:color w:val="39373A"/>
          <w:sz w:val="24"/>
          <w:szCs w:val="24"/>
        </w:rPr>
        <w:t xml:space="preserve">                                                                                                                                  </w:t>
      </w:r>
      <w:r w:rsidR="00195818">
        <w:rPr>
          <w:rStyle w:val="creator"/>
          <w:rFonts w:ascii="Arial" w:hAnsi="Arial" w:cs="Arial"/>
          <w:color w:val="39373A"/>
          <w:sz w:val="24"/>
          <w:szCs w:val="24"/>
        </w:rPr>
        <w:t xml:space="preserve">Website: </w:t>
      </w:r>
      <w:hyperlink r:id="rId8" w:history="1">
        <w:r w:rsidR="00195818" w:rsidRPr="00195818">
          <w:rPr>
            <w:rStyle w:val="Hyperlink"/>
            <w:rFonts w:ascii="Arial" w:hAnsi="Arial" w:cs="Arial"/>
            <w:sz w:val="24"/>
            <w:szCs w:val="24"/>
          </w:rPr>
          <w:t>Thomas van Aalten – Schrijver-journalist</w:t>
        </w:r>
      </w:hyperlink>
    </w:p>
    <w:p w14:paraId="642EE5AD" w14:textId="484F8266" w:rsidR="009F276D" w:rsidRPr="00D85F00" w:rsidRDefault="009F276D" w:rsidP="00D85F00">
      <w:pPr>
        <w:spacing w:line="240" w:lineRule="auto"/>
        <w:rPr>
          <w:rFonts w:ascii="Arial" w:hAnsi="Arial" w:cs="Arial"/>
          <w:b/>
          <w:bCs/>
          <w:i/>
          <w:iCs/>
          <w:sz w:val="24"/>
          <w:szCs w:val="24"/>
          <w:u w:val="single"/>
        </w:rPr>
      </w:pPr>
      <w:r w:rsidRPr="009F276D">
        <w:rPr>
          <w:rStyle w:val="creator"/>
          <w:rFonts w:ascii="Arial" w:hAnsi="Arial" w:cs="Arial"/>
          <w:color w:val="39373A"/>
          <w:sz w:val="24"/>
          <w:szCs w:val="24"/>
        </w:rPr>
        <w:t>-</w:t>
      </w:r>
      <w:r>
        <w:rPr>
          <w:rStyle w:val="creator"/>
          <w:rFonts w:ascii="Arial" w:hAnsi="Arial" w:cs="Arial"/>
          <w:color w:val="39373A"/>
          <w:sz w:val="24"/>
          <w:szCs w:val="24"/>
        </w:rPr>
        <w:t xml:space="preserve"> </w:t>
      </w:r>
      <w:r w:rsidRPr="009F276D">
        <w:rPr>
          <w:rStyle w:val="creator"/>
          <w:rFonts w:ascii="Arial" w:hAnsi="Arial" w:cs="Arial"/>
          <w:color w:val="39373A"/>
          <w:sz w:val="24"/>
          <w:szCs w:val="24"/>
        </w:rPr>
        <w:t>Thomas van Aalten,</w:t>
      </w:r>
      <w:r w:rsidRPr="00D85F00">
        <w:rPr>
          <w:rStyle w:val="creator"/>
          <w:rFonts w:ascii="Arial" w:hAnsi="Arial" w:cs="Arial"/>
          <w:b/>
          <w:bCs/>
          <w:color w:val="39373A"/>
          <w:sz w:val="24"/>
          <w:szCs w:val="24"/>
        </w:rPr>
        <w:t xml:space="preserve"> </w:t>
      </w:r>
      <w:hyperlink r:id="rId9" w:history="1">
        <w:r w:rsidRPr="00D85F00">
          <w:rPr>
            <w:rStyle w:val="Hyperlink"/>
            <w:rFonts w:ascii="Arial" w:hAnsi="Arial" w:cs="Arial"/>
            <w:b/>
            <w:bCs/>
            <w:color w:val="39373A"/>
            <w:sz w:val="24"/>
            <w:szCs w:val="24"/>
            <w:u w:val="none"/>
          </w:rPr>
          <w:t>Leeuwenstrijd</w:t>
        </w:r>
      </w:hyperlink>
      <w:r w:rsidR="00D85F00">
        <w:rPr>
          <w:rStyle w:val="Hyperlink"/>
          <w:rFonts w:ascii="Arial" w:hAnsi="Arial" w:cs="Arial"/>
          <w:b/>
          <w:bCs/>
          <w:color w:val="39373A"/>
          <w:sz w:val="24"/>
          <w:szCs w:val="24"/>
          <w:u w:val="none"/>
        </w:rPr>
        <w:t xml:space="preserve">                                                                                           </w:t>
      </w:r>
      <w:r w:rsidRPr="00D85F00">
        <w:rPr>
          <w:rFonts w:ascii="Arial" w:hAnsi="Arial" w:cs="Arial"/>
          <w:sz w:val="24"/>
          <w:szCs w:val="24"/>
        </w:rPr>
        <w:t>Een familieroman.                                                                                                             Amsterdam: Nieuw Amsterdam Uitgevers. 2014. 384 blz.</w:t>
      </w:r>
      <w:r>
        <w:rPr>
          <w:rFonts w:ascii="Arial" w:hAnsi="Arial" w:cs="Arial"/>
        </w:rPr>
        <w:t xml:space="preserve"> </w:t>
      </w:r>
    </w:p>
    <w:p w14:paraId="14065D28" w14:textId="632D72EE" w:rsidR="009F276D" w:rsidRPr="009F276D" w:rsidRDefault="009F276D" w:rsidP="009F276D">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(11 uur, 56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w:t>
      </w:r>
      <w:r w:rsidR="00D85F00">
        <w:rPr>
          <w:rFonts w:ascii="Arial" w:hAnsi="Arial" w:cs="Arial"/>
          <w:color w:val="39373A"/>
          <w:shd w:val="clear" w:color="auto" w:fill="FFFFFF"/>
        </w:rPr>
        <w:t xml:space="preserve"> 2014.</w:t>
      </w:r>
    </w:p>
    <w:p w14:paraId="762E0492" w14:textId="57DEB836" w:rsidR="009F276D" w:rsidRDefault="009F276D" w:rsidP="009F276D">
      <w:pPr>
        <w:pStyle w:val="maintext"/>
        <w:shd w:val="clear" w:color="auto" w:fill="FFFFFF"/>
        <w:spacing w:before="300" w:beforeAutospacing="0" w:after="0" w:afterAutospacing="0"/>
        <w:rPr>
          <w:rFonts w:ascii="Arial" w:hAnsi="Arial" w:cs="Arial"/>
          <w:i/>
          <w:iCs/>
          <w:color w:val="39373A"/>
        </w:rPr>
      </w:pPr>
      <w:r w:rsidRPr="009F276D">
        <w:rPr>
          <w:rFonts w:ascii="Arial" w:hAnsi="Arial" w:cs="Arial"/>
          <w:i/>
          <w:iCs/>
          <w:color w:val="39373A"/>
        </w:rPr>
        <w:t>Beschrijving van de Nederlandse geschiedenis van de afgelopen honderd jaar aan de hand van vier generaties, te beginnen met een Italiaanse immigrantenzoon die zich begin 20e eeuw als mijnwerker vestigt in Limburg.</w:t>
      </w:r>
    </w:p>
    <w:p w14:paraId="164DE209" w14:textId="4998869D" w:rsidR="00940ADD" w:rsidRDefault="00940ADD" w:rsidP="009F276D">
      <w:pPr>
        <w:pStyle w:val="maintext"/>
        <w:shd w:val="clear" w:color="auto" w:fill="FFFFFF"/>
        <w:spacing w:before="300" w:beforeAutospacing="0" w:after="0" w:afterAutospacing="0"/>
        <w:rPr>
          <w:rFonts w:ascii="Arial" w:hAnsi="Arial" w:cs="Arial"/>
          <w:i/>
          <w:iCs/>
          <w:color w:val="39373A"/>
        </w:rPr>
      </w:pPr>
      <w:r w:rsidRPr="00940ADD">
        <w:rPr>
          <w:rFonts w:ascii="Arial" w:hAnsi="Arial" w:cs="Arial"/>
          <w:b/>
          <w:bCs/>
          <w:i/>
          <w:iCs/>
          <w:color w:val="39373A"/>
          <w:u w:val="single"/>
        </w:rPr>
        <w:t xml:space="preserve">Anne </w:t>
      </w:r>
      <w:proofErr w:type="spellStart"/>
      <w:r w:rsidRPr="00940ADD">
        <w:rPr>
          <w:rFonts w:ascii="Arial" w:hAnsi="Arial" w:cs="Arial"/>
          <w:b/>
          <w:bCs/>
          <w:i/>
          <w:iCs/>
          <w:color w:val="39373A"/>
          <w:u w:val="single"/>
        </w:rPr>
        <w:t>Adoswa</w:t>
      </w:r>
      <w:proofErr w:type="spellEnd"/>
      <w:r>
        <w:rPr>
          <w:rFonts w:ascii="Arial" w:hAnsi="Arial" w:cs="Arial"/>
          <w:b/>
          <w:bCs/>
          <w:i/>
          <w:iCs/>
          <w:color w:val="39373A"/>
          <w:u w:val="single"/>
        </w:rPr>
        <w:t xml:space="preserve">                                                                                                                  </w:t>
      </w:r>
      <w:r w:rsidRPr="00940ADD">
        <w:rPr>
          <w:rFonts w:ascii="Arial" w:hAnsi="Arial" w:cs="Arial"/>
          <w:b/>
          <w:bCs/>
          <w:i/>
          <w:iCs/>
          <w:color w:val="39373A"/>
          <w:u w:val="single"/>
        </w:rPr>
        <w:t xml:space="preserve"> </w:t>
      </w:r>
      <w:r w:rsidRPr="00940ADD">
        <w:rPr>
          <w:rFonts w:ascii="Arial" w:hAnsi="Arial" w:cs="Arial"/>
          <w:i/>
          <w:iCs/>
          <w:color w:val="39373A"/>
        </w:rPr>
        <w:t>(1955)</w:t>
      </w:r>
    </w:p>
    <w:p w14:paraId="14EEE9D8" w14:textId="745384BB" w:rsidR="00940ADD" w:rsidRDefault="00940ADD" w:rsidP="009F276D">
      <w:pPr>
        <w:pStyle w:val="maintext"/>
        <w:shd w:val="clear" w:color="auto" w:fill="FFFFFF"/>
        <w:spacing w:before="300" w:beforeAutospacing="0" w:after="0" w:afterAutospacing="0"/>
        <w:rPr>
          <w:rFonts w:ascii="Arial" w:hAnsi="Arial" w:cs="Arial"/>
          <w:b/>
          <w:bCs/>
          <w:color w:val="39373A"/>
        </w:rPr>
      </w:pPr>
      <w:r w:rsidRPr="00940ADD">
        <w:rPr>
          <w:rFonts w:ascii="Arial" w:hAnsi="Arial" w:cs="Arial"/>
          <w:color w:val="39373A"/>
        </w:rPr>
        <w:t xml:space="preserve">- Anne </w:t>
      </w:r>
      <w:proofErr w:type="spellStart"/>
      <w:r w:rsidRPr="00940ADD">
        <w:rPr>
          <w:rFonts w:ascii="Arial" w:hAnsi="Arial" w:cs="Arial"/>
          <w:color w:val="39373A"/>
        </w:rPr>
        <w:t>Adoswa</w:t>
      </w:r>
      <w:proofErr w:type="spellEnd"/>
      <w:r w:rsidRPr="00940ADD">
        <w:rPr>
          <w:rFonts w:ascii="Arial" w:hAnsi="Arial" w:cs="Arial"/>
          <w:color w:val="39373A"/>
        </w:rPr>
        <w:t xml:space="preserve">, </w:t>
      </w:r>
      <w:r w:rsidRPr="00940ADD">
        <w:rPr>
          <w:rFonts w:ascii="Arial" w:hAnsi="Arial" w:cs="Arial"/>
          <w:b/>
          <w:bCs/>
          <w:color w:val="39373A"/>
        </w:rPr>
        <w:t>De verstekeling</w:t>
      </w:r>
      <w:r>
        <w:rPr>
          <w:rFonts w:ascii="Arial" w:hAnsi="Arial" w:cs="Arial"/>
          <w:b/>
          <w:bCs/>
          <w:color w:val="39373A"/>
        </w:rPr>
        <w:t xml:space="preserve">                                                                                           </w:t>
      </w:r>
      <w:r w:rsidRPr="00940ADD">
        <w:rPr>
          <w:rFonts w:ascii="Arial" w:hAnsi="Arial" w:cs="Arial"/>
          <w:color w:val="39373A"/>
        </w:rPr>
        <w:t>Amsterdam</w:t>
      </w:r>
      <w:r w:rsidR="0031033D">
        <w:rPr>
          <w:rFonts w:ascii="Arial" w:hAnsi="Arial" w:cs="Arial"/>
          <w:color w:val="39373A"/>
        </w:rPr>
        <w:t xml:space="preserve"> / Antwerpen</w:t>
      </w:r>
      <w:r w:rsidRPr="00940ADD">
        <w:rPr>
          <w:rFonts w:ascii="Arial" w:hAnsi="Arial" w:cs="Arial"/>
          <w:color w:val="39373A"/>
        </w:rPr>
        <w:t>: Atlas. 1</w:t>
      </w:r>
      <w:r w:rsidR="0031033D">
        <w:rPr>
          <w:rFonts w:ascii="Arial" w:hAnsi="Arial" w:cs="Arial"/>
          <w:color w:val="39373A"/>
        </w:rPr>
        <w:t>9</w:t>
      </w:r>
      <w:r w:rsidRPr="00940ADD">
        <w:rPr>
          <w:rFonts w:ascii="Arial" w:hAnsi="Arial" w:cs="Arial"/>
          <w:color w:val="39373A"/>
        </w:rPr>
        <w:t>96. 22</w:t>
      </w:r>
      <w:r w:rsidR="0031033D">
        <w:rPr>
          <w:rFonts w:ascii="Arial" w:hAnsi="Arial" w:cs="Arial"/>
          <w:color w:val="39373A"/>
        </w:rPr>
        <w:t>4</w:t>
      </w:r>
      <w:r w:rsidRPr="00940ADD">
        <w:rPr>
          <w:rFonts w:ascii="Arial" w:hAnsi="Arial" w:cs="Arial"/>
          <w:color w:val="39373A"/>
        </w:rPr>
        <w:t xml:space="preserve"> blz.</w:t>
      </w:r>
      <w:r>
        <w:rPr>
          <w:rFonts w:ascii="Arial" w:hAnsi="Arial" w:cs="Arial"/>
          <w:b/>
          <w:bCs/>
          <w:color w:val="39373A"/>
        </w:rPr>
        <w:t xml:space="preserve"> </w:t>
      </w:r>
    </w:p>
    <w:p w14:paraId="4317F078" w14:textId="7E7737FE" w:rsidR="00FE40D3" w:rsidRDefault="00FE40D3" w:rsidP="009F276D">
      <w:pPr>
        <w:pStyle w:val="maintext"/>
        <w:shd w:val="clear" w:color="auto" w:fill="FFFFFF"/>
        <w:spacing w:before="300" w:beforeAutospacing="0" w:after="0" w:afterAutospacing="0"/>
        <w:rPr>
          <w:rFonts w:ascii="Arial" w:hAnsi="Arial" w:cs="Arial"/>
          <w:b/>
          <w:bCs/>
          <w:color w:val="39373A"/>
        </w:rPr>
      </w:pPr>
      <w:r w:rsidRPr="00FE40D3">
        <w:rPr>
          <w:rFonts w:ascii="Arial" w:hAnsi="Arial" w:cs="Arial"/>
          <w:color w:val="39373A"/>
        </w:rPr>
        <w:t>---</w:t>
      </w:r>
      <w:r>
        <w:rPr>
          <w:rFonts w:ascii="Arial" w:hAnsi="Arial" w:cs="Arial"/>
          <w:b/>
          <w:bCs/>
          <w:color w:val="39373A"/>
        </w:rPr>
        <w:t xml:space="preserve"> </w:t>
      </w:r>
      <w:r>
        <w:rPr>
          <w:rFonts w:ascii="Arial" w:hAnsi="Arial" w:cs="Arial"/>
          <w:color w:val="39373A"/>
          <w:shd w:val="clear" w:color="auto" w:fill="FFFFFF"/>
        </w:rPr>
        <w:t xml:space="preserve">Daisy streaming audio (07 uur, 47 minuten). 1998.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89EA85E" w14:textId="0F3516F9" w:rsidR="00563529" w:rsidRDefault="00563529" w:rsidP="009F276D">
      <w:pPr>
        <w:pStyle w:val="maintext"/>
        <w:shd w:val="clear" w:color="auto" w:fill="FFFFFF"/>
        <w:spacing w:before="300" w:beforeAutospacing="0" w:after="0" w:afterAutospacing="0"/>
        <w:rPr>
          <w:rFonts w:ascii="Arial" w:hAnsi="Arial" w:cs="Arial"/>
          <w:i/>
          <w:iCs/>
          <w:color w:val="39373A"/>
        </w:rPr>
      </w:pPr>
      <w:r w:rsidRPr="00563529">
        <w:rPr>
          <w:rFonts w:ascii="Arial" w:hAnsi="Arial" w:cs="Arial"/>
          <w:i/>
          <w:iCs/>
          <w:color w:val="39373A"/>
        </w:rPr>
        <w:t>Af</w:t>
      </w:r>
      <w:r>
        <w:rPr>
          <w:rFonts w:ascii="Arial" w:hAnsi="Arial" w:cs="Arial"/>
          <w:i/>
          <w:iCs/>
          <w:color w:val="39373A"/>
        </w:rPr>
        <w:t>rikaanse verstekeling ontmoet Nederlandse vrouw. Na hun huwelijk verhuizen ze naar Oost-Afrika.</w:t>
      </w:r>
    </w:p>
    <w:p w14:paraId="429616E4" w14:textId="7DEF8A89" w:rsidR="00BF1A62" w:rsidRPr="00BF1A62" w:rsidRDefault="000B5256" w:rsidP="000B5256">
      <w:pPr>
        <w:rPr>
          <w:rFonts w:ascii="Arial" w:hAnsi="Arial" w:cs="Arial"/>
          <w:color w:val="39373A"/>
          <w:sz w:val="24"/>
          <w:szCs w:val="24"/>
        </w:rPr>
      </w:pPr>
      <w:r w:rsidRPr="00BF1A62">
        <w:rPr>
          <w:rFonts w:ascii="Arial" w:hAnsi="Arial" w:cs="Arial"/>
          <w:b/>
          <w:bCs/>
          <w:sz w:val="24"/>
          <w:szCs w:val="24"/>
        </w:rPr>
        <w:t xml:space="preserve">                                                                                                                                                     </w:t>
      </w:r>
      <w:r w:rsidR="00BF1A62" w:rsidRPr="00BF1A62">
        <w:rPr>
          <w:rFonts w:ascii="Arial" w:hAnsi="Arial" w:cs="Arial"/>
          <w:color w:val="39373A"/>
          <w:sz w:val="24"/>
          <w:szCs w:val="24"/>
        </w:rPr>
        <w:t xml:space="preserve">- Anne </w:t>
      </w:r>
      <w:proofErr w:type="spellStart"/>
      <w:r w:rsidR="00BF1A62" w:rsidRPr="00BF1A62">
        <w:rPr>
          <w:rFonts w:ascii="Arial" w:hAnsi="Arial" w:cs="Arial"/>
          <w:color w:val="39373A"/>
          <w:sz w:val="24"/>
          <w:szCs w:val="24"/>
        </w:rPr>
        <w:t>Adoswa</w:t>
      </w:r>
      <w:proofErr w:type="spellEnd"/>
      <w:r w:rsidR="00BF1A62" w:rsidRPr="00BF1A62">
        <w:rPr>
          <w:rFonts w:ascii="Arial" w:hAnsi="Arial" w:cs="Arial"/>
          <w:color w:val="39373A"/>
          <w:sz w:val="24"/>
          <w:szCs w:val="24"/>
        </w:rPr>
        <w:t>,</w:t>
      </w:r>
      <w:r w:rsidR="00D07F75">
        <w:rPr>
          <w:rFonts w:ascii="Arial" w:hAnsi="Arial" w:cs="Arial"/>
          <w:color w:val="39373A"/>
          <w:sz w:val="24"/>
          <w:szCs w:val="24"/>
        </w:rPr>
        <w:t xml:space="preserve"> </w:t>
      </w:r>
      <w:r w:rsidR="00D07F75" w:rsidRPr="00D07F75">
        <w:rPr>
          <w:rFonts w:ascii="Arial" w:hAnsi="Arial" w:cs="Arial"/>
          <w:b/>
          <w:bCs/>
          <w:color w:val="39373A"/>
          <w:sz w:val="24"/>
          <w:szCs w:val="24"/>
        </w:rPr>
        <w:t>Vergadering in een brandend huis</w:t>
      </w:r>
      <w:r w:rsidR="00BF1A62" w:rsidRPr="00D07F75">
        <w:rPr>
          <w:rFonts w:ascii="Arial" w:hAnsi="Arial" w:cs="Arial"/>
          <w:b/>
          <w:bCs/>
          <w:color w:val="39373A"/>
          <w:sz w:val="24"/>
          <w:szCs w:val="24"/>
        </w:rPr>
        <w:t xml:space="preserve">                                                                                                                   </w:t>
      </w:r>
      <w:r w:rsidR="00BF1A62" w:rsidRPr="00BF1A62">
        <w:rPr>
          <w:rFonts w:ascii="Arial" w:hAnsi="Arial" w:cs="Arial"/>
          <w:color w:val="39373A"/>
          <w:sz w:val="24"/>
          <w:szCs w:val="24"/>
        </w:rPr>
        <w:t xml:space="preserve">Amsterdam / Antwerpen: Atlas. </w:t>
      </w:r>
      <w:r w:rsidR="00D07F75">
        <w:rPr>
          <w:rFonts w:ascii="Arial" w:hAnsi="Arial" w:cs="Arial"/>
          <w:color w:val="39373A"/>
          <w:sz w:val="24"/>
          <w:szCs w:val="24"/>
        </w:rPr>
        <w:t>1997. 191 blz</w:t>
      </w:r>
      <w:r w:rsidR="00BF1A62">
        <w:rPr>
          <w:rFonts w:ascii="Arial" w:hAnsi="Arial" w:cs="Arial"/>
          <w:color w:val="39373A"/>
          <w:sz w:val="24"/>
          <w:szCs w:val="24"/>
        </w:rPr>
        <w:t>.</w:t>
      </w:r>
    </w:p>
    <w:p w14:paraId="0A1555FD" w14:textId="0963C310" w:rsidR="000B5256" w:rsidRPr="000B5256" w:rsidRDefault="000B5256" w:rsidP="000B5256">
      <w:pPr>
        <w:rPr>
          <w:rFonts w:ascii="Arial" w:hAnsi="Arial" w:cs="Arial"/>
          <w:color w:val="39373A"/>
          <w:sz w:val="24"/>
          <w:szCs w:val="24"/>
          <w:shd w:val="clear" w:color="auto" w:fill="FFFFFF"/>
        </w:rPr>
      </w:pPr>
      <w:r w:rsidRPr="004D1509">
        <w:rPr>
          <w:rFonts w:ascii="Arial" w:hAnsi="Arial" w:cs="Arial"/>
          <w:color w:val="39373A"/>
          <w:sz w:val="24"/>
          <w:szCs w:val="24"/>
          <w:shd w:val="clear" w:color="auto" w:fill="FFFFFF"/>
        </w:rPr>
        <w:t xml:space="preserve">--- Daisy streaming audio (05 uur, 41 minuten). 1998. </w:t>
      </w:r>
      <w:proofErr w:type="spellStart"/>
      <w:r w:rsidRPr="004D1509">
        <w:rPr>
          <w:rFonts w:ascii="Arial" w:hAnsi="Arial" w:cs="Arial"/>
          <w:color w:val="39373A"/>
          <w:sz w:val="24"/>
          <w:szCs w:val="24"/>
          <w:shd w:val="clear" w:color="auto" w:fill="FFFFFF"/>
        </w:rPr>
        <w:t>Dedicon</w:t>
      </w:r>
      <w:proofErr w:type="spellEnd"/>
      <w:r w:rsidRPr="004D1509">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sidRPr="000B5256">
        <w:rPr>
          <w:rFonts w:ascii="Arial" w:hAnsi="Arial" w:cs="Arial"/>
          <w:color w:val="39373A"/>
          <w:sz w:val="24"/>
          <w:szCs w:val="24"/>
          <w:shd w:val="clear" w:color="auto" w:fill="FFFFFF"/>
        </w:rPr>
        <w:t>--- Luisterboek.</w:t>
      </w:r>
      <w:r>
        <w:rPr>
          <w:rFonts w:ascii="Arial" w:hAnsi="Arial" w:cs="Arial"/>
          <w:color w:val="39373A"/>
          <w:sz w:val="24"/>
          <w:szCs w:val="24"/>
          <w:shd w:val="clear" w:color="auto" w:fill="FFFFFF"/>
        </w:rPr>
        <w:t xml:space="preserve"> 2000.</w:t>
      </w:r>
    </w:p>
    <w:p w14:paraId="4A8DD65E" w14:textId="69F81820" w:rsidR="000B5256" w:rsidRDefault="000B5256" w:rsidP="000B5256">
      <w:pPr>
        <w:rPr>
          <w:rFonts w:ascii="Arial" w:hAnsi="Arial" w:cs="Arial"/>
          <w:i/>
          <w:iCs/>
          <w:color w:val="39373A"/>
          <w:sz w:val="24"/>
          <w:szCs w:val="24"/>
          <w:shd w:val="clear" w:color="auto" w:fill="FFFFFF"/>
        </w:rPr>
      </w:pPr>
      <w:r w:rsidRPr="000B5256">
        <w:rPr>
          <w:rFonts w:ascii="Arial" w:hAnsi="Arial" w:cs="Arial"/>
          <w:i/>
          <w:iCs/>
          <w:color w:val="39373A"/>
          <w:sz w:val="24"/>
          <w:szCs w:val="24"/>
          <w:shd w:val="clear" w:color="auto" w:fill="FFFFFF"/>
        </w:rPr>
        <w:t>Twee verhalen over het buurthuiswerk voor allochtone jongeren.</w:t>
      </w:r>
    </w:p>
    <w:p w14:paraId="6DC274FD" w14:textId="471E9B3A" w:rsidR="00BF1A62" w:rsidRDefault="00D07F75" w:rsidP="000B5256">
      <w:pPr>
        <w:rPr>
          <w:rFonts w:ascii="Arial" w:hAnsi="Arial" w:cs="Arial"/>
          <w:color w:val="39373A"/>
          <w:sz w:val="24"/>
          <w:szCs w:val="24"/>
        </w:rPr>
      </w:pPr>
      <w:r w:rsidRPr="00BF1A62">
        <w:rPr>
          <w:rFonts w:ascii="Arial" w:hAnsi="Arial" w:cs="Arial"/>
          <w:color w:val="39373A"/>
          <w:sz w:val="24"/>
          <w:szCs w:val="24"/>
        </w:rPr>
        <w:t xml:space="preserve">- </w:t>
      </w:r>
      <w:r w:rsidR="00BF1A62" w:rsidRPr="00BF1A62">
        <w:rPr>
          <w:rFonts w:ascii="Arial" w:hAnsi="Arial" w:cs="Arial"/>
          <w:color w:val="39373A"/>
          <w:sz w:val="24"/>
          <w:szCs w:val="24"/>
        </w:rPr>
        <w:t xml:space="preserve">Anne </w:t>
      </w:r>
      <w:proofErr w:type="spellStart"/>
      <w:r w:rsidR="00BF1A62" w:rsidRPr="00BF1A62">
        <w:rPr>
          <w:rFonts w:ascii="Arial" w:hAnsi="Arial" w:cs="Arial"/>
          <w:color w:val="39373A"/>
          <w:sz w:val="24"/>
          <w:szCs w:val="24"/>
        </w:rPr>
        <w:t>Adoswa</w:t>
      </w:r>
      <w:proofErr w:type="spellEnd"/>
      <w:r w:rsidR="00BF1A62" w:rsidRPr="00BF1A62">
        <w:rPr>
          <w:rFonts w:ascii="Arial" w:hAnsi="Arial" w:cs="Arial"/>
          <w:color w:val="39373A"/>
          <w:sz w:val="24"/>
          <w:szCs w:val="24"/>
        </w:rPr>
        <w:t xml:space="preserve">, </w:t>
      </w:r>
      <w:r w:rsidR="00BF1A62" w:rsidRPr="00BF1A62">
        <w:rPr>
          <w:rFonts w:ascii="Arial" w:hAnsi="Arial" w:cs="Arial"/>
          <w:b/>
          <w:bCs/>
          <w:color w:val="39373A"/>
          <w:sz w:val="24"/>
          <w:szCs w:val="24"/>
        </w:rPr>
        <w:t>Een huis in Afrika</w:t>
      </w:r>
      <w:r w:rsidR="00BF1A62">
        <w:rPr>
          <w:rFonts w:ascii="Arial" w:hAnsi="Arial" w:cs="Arial"/>
          <w:b/>
          <w:bCs/>
          <w:color w:val="39373A"/>
          <w:sz w:val="24"/>
          <w:szCs w:val="24"/>
        </w:rPr>
        <w:t xml:space="preserve">                                                                                                     </w:t>
      </w:r>
      <w:r w:rsidR="00BF1A62" w:rsidRPr="00BF1A62">
        <w:rPr>
          <w:rFonts w:ascii="Arial" w:hAnsi="Arial" w:cs="Arial"/>
          <w:color w:val="39373A"/>
          <w:sz w:val="24"/>
          <w:szCs w:val="24"/>
        </w:rPr>
        <w:t>Amsterdam: Atlas Contact. 2008.</w:t>
      </w:r>
      <w:r w:rsidR="00BF1A62">
        <w:rPr>
          <w:rFonts w:ascii="Arial" w:hAnsi="Arial" w:cs="Arial"/>
          <w:b/>
          <w:bCs/>
          <w:color w:val="39373A"/>
          <w:sz w:val="24"/>
          <w:szCs w:val="24"/>
        </w:rPr>
        <w:t xml:space="preserve"> </w:t>
      </w:r>
      <w:r w:rsidR="00FF3431" w:rsidRPr="00FF3431">
        <w:rPr>
          <w:rFonts w:ascii="Arial" w:hAnsi="Arial" w:cs="Arial"/>
          <w:color w:val="39373A"/>
          <w:sz w:val="24"/>
          <w:szCs w:val="24"/>
        </w:rPr>
        <w:t>175 blz.</w:t>
      </w:r>
    </w:p>
    <w:p w14:paraId="0870A70A" w14:textId="2CFF3E23" w:rsidR="00FF3431" w:rsidRPr="00FF3431" w:rsidRDefault="00FF3431" w:rsidP="000B5256">
      <w:pPr>
        <w:rPr>
          <w:rFonts w:ascii="Arial" w:hAnsi="Arial" w:cs="Arial"/>
          <w:i/>
          <w:iCs/>
          <w:color w:val="39373A"/>
          <w:sz w:val="24"/>
          <w:szCs w:val="24"/>
          <w:shd w:val="clear" w:color="auto" w:fill="FFFFFF"/>
        </w:rPr>
      </w:pPr>
      <w:r w:rsidRPr="00FF3431">
        <w:rPr>
          <w:rFonts w:ascii="Arial" w:hAnsi="Arial" w:cs="Arial"/>
          <w:i/>
          <w:iCs/>
          <w:color w:val="000000"/>
          <w:sz w:val="24"/>
          <w:szCs w:val="24"/>
          <w:shd w:val="clear" w:color="auto" w:fill="FFFFFF"/>
        </w:rPr>
        <w:t xml:space="preserve">Het verhaal van de Nederlandse Anne en haar Tanzaniaanse man </w:t>
      </w:r>
      <w:proofErr w:type="spellStart"/>
      <w:r w:rsidRPr="00FF3431">
        <w:rPr>
          <w:rFonts w:ascii="Arial" w:hAnsi="Arial" w:cs="Arial"/>
          <w:i/>
          <w:iCs/>
          <w:color w:val="000000"/>
          <w:sz w:val="24"/>
          <w:szCs w:val="24"/>
          <w:shd w:val="clear" w:color="auto" w:fill="FFFFFF"/>
        </w:rPr>
        <w:t>Issa</w:t>
      </w:r>
      <w:proofErr w:type="spellEnd"/>
      <w:r w:rsidRPr="00FF3431">
        <w:rPr>
          <w:rFonts w:ascii="Arial" w:hAnsi="Arial" w:cs="Arial"/>
          <w:i/>
          <w:iCs/>
          <w:color w:val="000000"/>
          <w:sz w:val="24"/>
          <w:szCs w:val="24"/>
          <w:shd w:val="clear" w:color="auto" w:fill="FFFFFF"/>
        </w:rPr>
        <w:t xml:space="preserve">, die al jaren in Amsterdam wonen en in </w:t>
      </w:r>
      <w:proofErr w:type="spellStart"/>
      <w:r w:rsidRPr="00FF3431">
        <w:rPr>
          <w:rFonts w:ascii="Arial" w:hAnsi="Arial" w:cs="Arial"/>
          <w:i/>
          <w:iCs/>
          <w:color w:val="000000"/>
          <w:sz w:val="24"/>
          <w:szCs w:val="24"/>
          <w:shd w:val="clear" w:color="auto" w:fill="FFFFFF"/>
        </w:rPr>
        <w:t>Issa’s</w:t>
      </w:r>
      <w:proofErr w:type="spellEnd"/>
      <w:r w:rsidRPr="00FF3431">
        <w:rPr>
          <w:rFonts w:ascii="Arial" w:hAnsi="Arial" w:cs="Arial"/>
          <w:i/>
          <w:iCs/>
          <w:color w:val="000000"/>
          <w:sz w:val="24"/>
          <w:szCs w:val="24"/>
          <w:shd w:val="clear" w:color="auto" w:fill="FFFFFF"/>
        </w:rPr>
        <w:t xml:space="preserve"> thuisland op zoek gaan naar een tweede huis.</w:t>
      </w:r>
    </w:p>
    <w:p w14:paraId="6856257E" w14:textId="2D39C1F7" w:rsidR="00A6506F" w:rsidRPr="00195818" w:rsidRDefault="00A6506F" w:rsidP="000B5256">
      <w:pPr>
        <w:rPr>
          <w:rFonts w:ascii="Arial" w:hAnsi="Arial" w:cs="Arial"/>
          <w:b/>
          <w:bCs/>
          <w:i/>
          <w:iCs/>
          <w:sz w:val="24"/>
          <w:szCs w:val="24"/>
          <w:u w:val="single"/>
        </w:rPr>
      </w:pPr>
      <w:r w:rsidRPr="00A6506F">
        <w:rPr>
          <w:rFonts w:ascii="Arial" w:hAnsi="Arial" w:cs="Arial"/>
          <w:b/>
          <w:bCs/>
          <w:i/>
          <w:iCs/>
          <w:color w:val="39373A"/>
          <w:sz w:val="24"/>
          <w:szCs w:val="24"/>
          <w:u w:val="single"/>
          <w:shd w:val="clear" w:color="auto" w:fill="FFFFFF"/>
        </w:rPr>
        <w:t>Jef Aerts</w:t>
      </w:r>
      <w:r w:rsidR="00627195">
        <w:rPr>
          <w:rFonts w:ascii="Arial" w:hAnsi="Arial" w:cs="Arial"/>
          <w:b/>
          <w:bCs/>
          <w:i/>
          <w:iCs/>
          <w:color w:val="39373A"/>
          <w:sz w:val="24"/>
          <w:szCs w:val="24"/>
          <w:u w:val="single"/>
          <w:shd w:val="clear" w:color="auto" w:fill="FFFFFF"/>
        </w:rPr>
        <w:t xml:space="preserve">                                                                                                                        </w:t>
      </w:r>
      <w:r w:rsidR="00627195" w:rsidRPr="00627195">
        <w:rPr>
          <w:rFonts w:ascii="Arial" w:hAnsi="Arial" w:cs="Arial"/>
          <w:i/>
          <w:iCs/>
          <w:color w:val="39373A"/>
          <w:sz w:val="24"/>
          <w:szCs w:val="24"/>
          <w:shd w:val="clear" w:color="auto" w:fill="FFFFFF"/>
        </w:rPr>
        <w:t>(Leuven, 1972)</w:t>
      </w:r>
      <w:r w:rsidR="00195818">
        <w:rPr>
          <w:rFonts w:ascii="Arial" w:hAnsi="Arial" w:cs="Arial"/>
          <w:i/>
          <w:iCs/>
          <w:color w:val="39373A"/>
          <w:sz w:val="24"/>
          <w:szCs w:val="24"/>
          <w:shd w:val="clear" w:color="auto" w:fill="FFFFFF"/>
        </w:rPr>
        <w:t xml:space="preserve">                                                                                                                    </w:t>
      </w:r>
      <w:r w:rsidR="00195818" w:rsidRPr="00195818">
        <w:rPr>
          <w:rFonts w:ascii="Arial" w:hAnsi="Arial" w:cs="Arial"/>
          <w:color w:val="39373A"/>
          <w:sz w:val="24"/>
          <w:szCs w:val="24"/>
          <w:shd w:val="clear" w:color="auto" w:fill="FFFFFF"/>
        </w:rPr>
        <w:t>Website:</w:t>
      </w:r>
      <w:r w:rsidR="00195818">
        <w:rPr>
          <w:rFonts w:ascii="Arial" w:hAnsi="Arial" w:cs="Arial"/>
          <w:i/>
          <w:iCs/>
          <w:color w:val="39373A"/>
          <w:sz w:val="24"/>
          <w:szCs w:val="24"/>
          <w:shd w:val="clear" w:color="auto" w:fill="FFFFFF"/>
        </w:rPr>
        <w:t xml:space="preserve"> </w:t>
      </w:r>
      <w:hyperlink r:id="rId10" w:history="1">
        <w:r w:rsidR="00195818" w:rsidRPr="00195818">
          <w:rPr>
            <w:rStyle w:val="Hyperlink"/>
            <w:rFonts w:ascii="Arial" w:hAnsi="Arial" w:cs="Arial"/>
            <w:sz w:val="24"/>
            <w:szCs w:val="24"/>
          </w:rPr>
          <w:t>Schrijver / Writer (jefaerts.com)</w:t>
        </w:r>
      </w:hyperlink>
    </w:p>
    <w:p w14:paraId="049C876B" w14:textId="26A56176" w:rsidR="00A6506F" w:rsidRPr="00A6506F" w:rsidRDefault="00627195" w:rsidP="00225BB5">
      <w:pPr>
        <w:pStyle w:val="Kop3"/>
        <w:shd w:val="clear" w:color="auto" w:fill="FFFFFF"/>
        <w:spacing w:before="0" w:beforeAutospacing="0" w:after="0" w:afterAutospacing="0"/>
        <w:rPr>
          <w:rFonts w:ascii="Arial" w:hAnsi="Arial" w:cs="Arial"/>
          <w:b w:val="0"/>
          <w:bCs w:val="0"/>
          <w:color w:val="39373A"/>
          <w:sz w:val="24"/>
          <w:szCs w:val="24"/>
        </w:rPr>
      </w:pPr>
      <w:r w:rsidRPr="00A752C3">
        <w:rPr>
          <w:rFonts w:ascii="Arial" w:hAnsi="Arial" w:cs="Arial"/>
          <w:b w:val="0"/>
          <w:bCs w:val="0"/>
          <w:color w:val="39373A"/>
          <w:sz w:val="24"/>
          <w:szCs w:val="24"/>
        </w:rPr>
        <w:lastRenderedPageBreak/>
        <w:t>-</w:t>
      </w:r>
      <w:r w:rsidRPr="004D1509">
        <w:rPr>
          <w:rFonts w:ascii="Arial" w:hAnsi="Arial" w:cs="Arial"/>
          <w:color w:val="39373A"/>
          <w:sz w:val="24"/>
          <w:szCs w:val="24"/>
        </w:rPr>
        <w:t xml:space="preserve"> </w:t>
      </w:r>
      <w:hyperlink r:id="rId11" w:history="1">
        <w:r w:rsidR="00A6506F" w:rsidRPr="00A6506F">
          <w:rPr>
            <w:rStyle w:val="creator"/>
            <w:rFonts w:ascii="Arial" w:hAnsi="Arial" w:cs="Arial"/>
            <w:b w:val="0"/>
            <w:bCs w:val="0"/>
            <w:color w:val="39373A"/>
            <w:sz w:val="24"/>
            <w:szCs w:val="24"/>
          </w:rPr>
          <w:t xml:space="preserve">Jef Aerts, </w:t>
        </w:r>
        <w:proofErr w:type="spellStart"/>
        <w:r w:rsidR="00A6506F" w:rsidRPr="00A6506F">
          <w:rPr>
            <w:rStyle w:val="Titel33"/>
            <w:rFonts w:ascii="Arial" w:hAnsi="Arial" w:cs="Arial"/>
            <w:color w:val="39373A"/>
            <w:sz w:val="24"/>
            <w:szCs w:val="24"/>
          </w:rPr>
          <w:t>Rue</w:t>
        </w:r>
        <w:proofErr w:type="spellEnd"/>
        <w:r w:rsidR="00A6506F" w:rsidRPr="00A6506F">
          <w:rPr>
            <w:rStyle w:val="Titel33"/>
            <w:rFonts w:ascii="Arial" w:hAnsi="Arial" w:cs="Arial"/>
            <w:color w:val="39373A"/>
            <w:sz w:val="24"/>
            <w:szCs w:val="24"/>
          </w:rPr>
          <w:t xml:space="preserve"> Fontaine </w:t>
        </w:r>
        <w:proofErr w:type="spellStart"/>
        <w:r w:rsidR="00A6506F" w:rsidRPr="00A6506F">
          <w:rPr>
            <w:rStyle w:val="Titel33"/>
            <w:rFonts w:ascii="Arial" w:hAnsi="Arial" w:cs="Arial"/>
            <w:color w:val="39373A"/>
            <w:sz w:val="24"/>
            <w:szCs w:val="24"/>
          </w:rPr>
          <w:t>d'Amour</w:t>
        </w:r>
        <w:proofErr w:type="spellEnd"/>
      </w:hyperlink>
    </w:p>
    <w:p w14:paraId="0403B61E" w14:textId="79A9AC29" w:rsidR="00A6506F" w:rsidRDefault="00A6506F" w:rsidP="00225BB5">
      <w:pPr>
        <w:pStyle w:val="additional"/>
        <w:shd w:val="clear" w:color="auto" w:fill="FFFFFF"/>
        <w:spacing w:before="0" w:beforeAutospacing="0" w:after="0" w:afterAutospacing="0"/>
        <w:rPr>
          <w:rFonts w:ascii="Arial" w:hAnsi="Arial" w:cs="Arial"/>
        </w:rPr>
      </w:pPr>
      <w:r>
        <w:rPr>
          <w:rFonts w:ascii="Arial" w:hAnsi="Arial" w:cs="Arial"/>
        </w:rPr>
        <w:t>R</w:t>
      </w:r>
      <w:r w:rsidRPr="00A6506F">
        <w:rPr>
          <w:rFonts w:ascii="Arial" w:hAnsi="Arial" w:cs="Arial"/>
        </w:rPr>
        <w:t>oman</w:t>
      </w:r>
      <w:r>
        <w:rPr>
          <w:rFonts w:ascii="Arial" w:hAnsi="Arial" w:cs="Arial"/>
        </w:rPr>
        <w:t>.                                                                                                                                  Amsterdam: De Bezige Bij. 200</w:t>
      </w:r>
      <w:r w:rsidR="00245899">
        <w:rPr>
          <w:rFonts w:ascii="Arial" w:hAnsi="Arial" w:cs="Arial"/>
        </w:rPr>
        <w:t>8</w:t>
      </w:r>
      <w:r>
        <w:rPr>
          <w:rFonts w:ascii="Arial" w:hAnsi="Arial" w:cs="Arial"/>
        </w:rPr>
        <w:t>.</w:t>
      </w:r>
      <w:r w:rsidR="00627195">
        <w:rPr>
          <w:rFonts w:ascii="Arial" w:hAnsi="Arial" w:cs="Arial"/>
        </w:rPr>
        <w:t xml:space="preserve"> 192 blz. </w:t>
      </w:r>
    </w:p>
    <w:p w14:paraId="4BC8364B" w14:textId="7955C130" w:rsidR="00245899" w:rsidRPr="00245899" w:rsidRDefault="00A6506F" w:rsidP="00245899">
      <w:pPr>
        <w:spacing w:line="375" w:lineRule="atLeast"/>
        <w:ind w:left="720"/>
        <w:rPr>
          <w:rFonts w:ascii="Arial" w:eastAsia="Times New Roman" w:hAnsi="Arial" w:cs="Arial"/>
          <w:b/>
          <w:bCs/>
          <w:color w:val="000000"/>
          <w:sz w:val="24"/>
          <w:szCs w:val="24"/>
          <w:lang w:eastAsia="nl-NL"/>
        </w:rPr>
      </w:pPr>
      <w:r w:rsidRPr="00245899">
        <w:rPr>
          <w:rFonts w:ascii="Arial" w:hAnsi="Arial" w:cs="Arial"/>
          <w:sz w:val="24"/>
          <w:szCs w:val="24"/>
        </w:rPr>
        <w:t xml:space="preserve">--- </w:t>
      </w:r>
      <w:proofErr w:type="spellStart"/>
      <w:r w:rsidRPr="00245899">
        <w:rPr>
          <w:rFonts w:ascii="Arial" w:hAnsi="Arial" w:cs="Arial"/>
          <w:sz w:val="24"/>
          <w:szCs w:val="24"/>
        </w:rPr>
        <w:t>Ebook</w:t>
      </w:r>
      <w:proofErr w:type="spellEnd"/>
      <w:r w:rsidRPr="00245899">
        <w:rPr>
          <w:rFonts w:ascii="Arial" w:hAnsi="Arial" w:cs="Arial"/>
          <w:sz w:val="24"/>
          <w:szCs w:val="24"/>
        </w:rPr>
        <w:t xml:space="preserve">. 2009. </w:t>
      </w:r>
      <w:r w:rsidR="00245899" w:rsidRPr="00245899">
        <w:rPr>
          <w:rFonts w:ascii="Arial" w:hAnsi="Arial" w:cs="Arial"/>
          <w:sz w:val="24"/>
          <w:szCs w:val="24"/>
        </w:rPr>
        <w:t xml:space="preserve">                                                                                                                --- Luisterboek. </w:t>
      </w:r>
      <w:r w:rsidR="00245899" w:rsidRPr="00245899">
        <w:rPr>
          <w:rFonts w:ascii="Arial" w:eastAsia="Times New Roman" w:hAnsi="Arial" w:cs="Arial"/>
          <w:color w:val="333333"/>
          <w:sz w:val="24"/>
          <w:szCs w:val="24"/>
          <w:lang w:eastAsia="nl-NL"/>
        </w:rPr>
        <w:t>Brussel: Luisterpunt. 2008</w:t>
      </w:r>
      <w:r w:rsidR="00245899" w:rsidRPr="00245899">
        <w:rPr>
          <w:rFonts w:ascii="Arial" w:eastAsia="Times New Roman" w:hAnsi="Arial" w:cs="Arial"/>
          <w:b/>
          <w:bCs/>
          <w:color w:val="000000"/>
          <w:sz w:val="24"/>
          <w:szCs w:val="24"/>
          <w:lang w:eastAsia="nl-NL"/>
        </w:rPr>
        <w:t xml:space="preserve">. </w:t>
      </w:r>
      <w:r w:rsidR="00245899" w:rsidRPr="00245899">
        <w:rPr>
          <w:rFonts w:ascii="Arial" w:eastAsia="Times New Roman" w:hAnsi="Arial" w:cs="Arial"/>
          <w:color w:val="333333"/>
          <w:sz w:val="24"/>
          <w:szCs w:val="24"/>
          <w:lang w:eastAsia="nl-NL"/>
        </w:rPr>
        <w:t>5:44:06</w:t>
      </w:r>
    </w:p>
    <w:p w14:paraId="2C1CA3E7" w14:textId="40397C33" w:rsidR="00A6506F" w:rsidRPr="00A6506F" w:rsidRDefault="00A6506F" w:rsidP="00A6506F">
      <w:pPr>
        <w:pStyle w:val="maintext"/>
        <w:shd w:val="clear" w:color="auto" w:fill="FFFFFF"/>
        <w:spacing w:before="300" w:beforeAutospacing="0" w:after="0" w:afterAutospacing="0"/>
        <w:rPr>
          <w:rFonts w:ascii="Arial" w:hAnsi="Arial" w:cs="Arial"/>
          <w:i/>
          <w:iCs/>
          <w:color w:val="39373A"/>
        </w:rPr>
      </w:pPr>
      <w:r w:rsidRPr="00A6506F">
        <w:rPr>
          <w:rFonts w:ascii="Arial" w:hAnsi="Arial" w:cs="Arial"/>
          <w:i/>
          <w:iCs/>
          <w:color w:val="39373A"/>
        </w:rPr>
        <w:t>De wereld van een 15-jarig Vlaams meisje wordt overhoop gehaald door de komst van twee illegale Albanezen.</w:t>
      </w:r>
    </w:p>
    <w:p w14:paraId="5E6E1285" w14:textId="0419EE57" w:rsidR="000C3292" w:rsidRDefault="000C3292" w:rsidP="008D0475">
      <w:pPr>
        <w:pStyle w:val="maintext"/>
        <w:shd w:val="clear" w:color="auto" w:fill="FFFFFF"/>
        <w:spacing w:before="300" w:beforeAutospacing="0" w:after="0" w:afterAutospacing="0"/>
        <w:rPr>
          <w:rFonts w:ascii="Arial" w:hAnsi="Arial" w:cs="Arial"/>
          <w:b/>
          <w:bCs/>
          <w:i/>
          <w:iCs/>
          <w:color w:val="39373A"/>
          <w:u w:val="single"/>
        </w:rPr>
      </w:pPr>
      <w:proofErr w:type="spellStart"/>
      <w:r>
        <w:rPr>
          <w:rFonts w:ascii="Arial" w:hAnsi="Arial" w:cs="Arial"/>
          <w:b/>
          <w:bCs/>
          <w:i/>
          <w:iCs/>
          <w:color w:val="39373A"/>
          <w:u w:val="single"/>
        </w:rPr>
        <w:t>Stevo</w:t>
      </w:r>
      <w:proofErr w:type="spellEnd"/>
      <w:r>
        <w:rPr>
          <w:rFonts w:ascii="Arial" w:hAnsi="Arial" w:cs="Arial"/>
          <w:b/>
          <w:bCs/>
          <w:i/>
          <w:iCs/>
          <w:color w:val="39373A"/>
          <w:u w:val="single"/>
        </w:rPr>
        <w:t xml:space="preserve"> Akkerman                                                                                                                   </w:t>
      </w:r>
      <w:r w:rsidRPr="000C3292">
        <w:rPr>
          <w:rFonts w:ascii="Arial" w:hAnsi="Arial" w:cs="Arial"/>
          <w:i/>
          <w:iCs/>
          <w:color w:val="39373A"/>
        </w:rPr>
        <w:t>(1963)</w:t>
      </w:r>
    </w:p>
    <w:p w14:paraId="29FD8B2C" w14:textId="00C96594" w:rsidR="000C3292" w:rsidRDefault="000C3292" w:rsidP="000C3292">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proofErr w:type="spellStart"/>
      <w:r>
        <w:rPr>
          <w:rFonts w:ascii="Arial" w:hAnsi="Arial" w:cs="Arial"/>
          <w:color w:val="39373A"/>
        </w:rPr>
        <w:t>Stevo</w:t>
      </w:r>
      <w:proofErr w:type="spellEnd"/>
      <w:r>
        <w:rPr>
          <w:rFonts w:ascii="Arial" w:hAnsi="Arial" w:cs="Arial"/>
          <w:color w:val="39373A"/>
        </w:rPr>
        <w:t xml:space="preserve"> Akkerman, </w:t>
      </w:r>
      <w:r w:rsidRPr="000C3292">
        <w:rPr>
          <w:rFonts w:ascii="Arial" w:hAnsi="Arial" w:cs="Arial"/>
          <w:b/>
          <w:bCs/>
          <w:color w:val="39373A"/>
        </w:rPr>
        <w:t>De inboorling</w:t>
      </w:r>
      <w:r>
        <w:rPr>
          <w:rFonts w:ascii="Arial" w:hAnsi="Arial" w:cs="Arial"/>
          <w:b/>
          <w:bCs/>
          <w:color w:val="39373A"/>
        </w:rPr>
        <w:t xml:space="preserve">                                                                                </w:t>
      </w:r>
      <w:r w:rsidRPr="000C3292">
        <w:rPr>
          <w:rFonts w:ascii="Arial" w:hAnsi="Arial" w:cs="Arial"/>
          <w:color w:val="39373A"/>
        </w:rPr>
        <w:t>Amsterdam: Uitgeverij Nieuw Amsterdam. 2009. 22</w:t>
      </w:r>
      <w:r>
        <w:rPr>
          <w:rFonts w:ascii="Arial" w:hAnsi="Arial" w:cs="Arial"/>
          <w:color w:val="39373A"/>
        </w:rPr>
        <w:t>2</w:t>
      </w:r>
      <w:r w:rsidRPr="000C3292">
        <w:rPr>
          <w:rFonts w:ascii="Arial" w:hAnsi="Arial" w:cs="Arial"/>
          <w:color w:val="39373A"/>
        </w:rPr>
        <w:t xml:space="preserve"> blz</w:t>
      </w:r>
      <w:r>
        <w:rPr>
          <w:rFonts w:ascii="Arial" w:hAnsi="Arial" w:cs="Arial"/>
          <w:color w:val="39373A"/>
        </w:rPr>
        <w:t>.</w:t>
      </w:r>
    </w:p>
    <w:p w14:paraId="494A9CBB" w14:textId="2FDCB0E1" w:rsidR="000C3292" w:rsidRDefault="000C3292" w:rsidP="000C3292">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r>
        <w:rPr>
          <w:rFonts w:ascii="Arial" w:hAnsi="Arial" w:cs="Arial"/>
          <w:color w:val="39373A"/>
          <w:shd w:val="clear" w:color="auto" w:fill="FFFFFF"/>
        </w:rPr>
        <w:t xml:space="preserve">Daisy streaming audio (06 uur, 51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75460DB" w14:textId="6B62DD41" w:rsidR="000C3292" w:rsidRPr="000C3292" w:rsidRDefault="000C3292" w:rsidP="000C3292">
      <w:pPr>
        <w:pStyle w:val="maintext"/>
        <w:shd w:val="clear" w:color="auto" w:fill="FFFFFF"/>
        <w:spacing w:before="300" w:beforeAutospacing="0" w:after="0" w:afterAutospacing="0"/>
        <w:rPr>
          <w:rFonts w:ascii="Arial" w:hAnsi="Arial" w:cs="Arial"/>
          <w:b/>
          <w:bCs/>
          <w:i/>
          <w:iCs/>
          <w:color w:val="39373A"/>
          <w:u w:val="single"/>
        </w:rPr>
      </w:pPr>
      <w:r w:rsidRPr="000C3292">
        <w:rPr>
          <w:rFonts w:ascii="Arial" w:hAnsi="Arial" w:cs="Arial"/>
          <w:i/>
          <w:iCs/>
          <w:color w:val="39373A"/>
          <w:shd w:val="clear" w:color="auto" w:fill="FFFFFF"/>
        </w:rPr>
        <w:t>Een in Nederland getogen Surinamer voelt zich nauwelijks anders, maar ontdekt bij de dood van zijn moeder dat het verhaal dat zijn overgrootvader tentoongesteld zou zijn in Nederland, waar is.</w:t>
      </w:r>
    </w:p>
    <w:p w14:paraId="1E041EB7" w14:textId="3FC95638" w:rsidR="0049196C" w:rsidRDefault="0049196C" w:rsidP="008D0475">
      <w:pPr>
        <w:pStyle w:val="maintext"/>
        <w:shd w:val="clear" w:color="auto" w:fill="FFFFFF"/>
        <w:spacing w:before="300" w:beforeAutospacing="0" w:after="0" w:afterAutospacing="0"/>
        <w:rPr>
          <w:rFonts w:ascii="Arial" w:hAnsi="Arial" w:cs="Arial"/>
          <w:i/>
          <w:iCs/>
          <w:color w:val="39373A"/>
        </w:rPr>
      </w:pPr>
      <w:r w:rsidRPr="0049196C">
        <w:rPr>
          <w:rFonts w:ascii="Arial" w:hAnsi="Arial" w:cs="Arial"/>
          <w:b/>
          <w:bCs/>
          <w:i/>
          <w:iCs/>
          <w:color w:val="39373A"/>
          <w:u w:val="single"/>
        </w:rPr>
        <w:t xml:space="preserve">Hester </w:t>
      </w:r>
      <w:proofErr w:type="spellStart"/>
      <w:r w:rsidRPr="0049196C">
        <w:rPr>
          <w:rFonts w:ascii="Arial" w:hAnsi="Arial" w:cs="Arial"/>
          <w:b/>
          <w:bCs/>
          <w:i/>
          <w:iCs/>
          <w:color w:val="39373A"/>
          <w:u w:val="single"/>
        </w:rPr>
        <w:t>Albach</w:t>
      </w:r>
      <w:proofErr w:type="spellEnd"/>
      <w:r>
        <w:rPr>
          <w:rFonts w:ascii="Arial" w:hAnsi="Arial" w:cs="Arial"/>
          <w:b/>
          <w:bCs/>
          <w:i/>
          <w:iCs/>
          <w:color w:val="39373A"/>
          <w:u w:val="single"/>
        </w:rPr>
        <w:t xml:space="preserve">                                                                                                                      </w:t>
      </w:r>
      <w:r w:rsidRPr="0049196C">
        <w:rPr>
          <w:rFonts w:ascii="Arial" w:hAnsi="Arial" w:cs="Arial"/>
          <w:i/>
          <w:iCs/>
          <w:color w:val="39373A"/>
        </w:rPr>
        <w:t>(1953)</w:t>
      </w:r>
    </w:p>
    <w:p w14:paraId="44BB96B1" w14:textId="45346854" w:rsidR="002D2282" w:rsidRDefault="002D2282" w:rsidP="008D0475">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Hester </w:t>
      </w:r>
      <w:proofErr w:type="spellStart"/>
      <w:r>
        <w:rPr>
          <w:rFonts w:ascii="Arial" w:hAnsi="Arial" w:cs="Arial"/>
          <w:color w:val="39373A"/>
        </w:rPr>
        <w:t>Albach</w:t>
      </w:r>
      <w:proofErr w:type="spellEnd"/>
      <w:r>
        <w:rPr>
          <w:rFonts w:ascii="Arial" w:hAnsi="Arial" w:cs="Arial"/>
          <w:color w:val="39373A"/>
        </w:rPr>
        <w:t xml:space="preserve">, </w:t>
      </w:r>
      <w:r w:rsidRPr="002D2282">
        <w:rPr>
          <w:rFonts w:ascii="Arial" w:hAnsi="Arial" w:cs="Arial"/>
          <w:b/>
          <w:bCs/>
          <w:color w:val="39373A"/>
        </w:rPr>
        <w:t>Evenbeelden</w:t>
      </w:r>
      <w:r>
        <w:rPr>
          <w:rFonts w:ascii="Arial" w:hAnsi="Arial" w:cs="Arial"/>
          <w:b/>
          <w:bCs/>
          <w:color w:val="39373A"/>
        </w:rPr>
        <w:t xml:space="preserve">                                                                                             </w:t>
      </w:r>
      <w:r>
        <w:rPr>
          <w:rFonts w:ascii="Arial" w:hAnsi="Arial" w:cs="Arial"/>
          <w:color w:val="39373A"/>
        </w:rPr>
        <w:t xml:space="preserve">[Baarn:] De </w:t>
      </w:r>
      <w:proofErr w:type="spellStart"/>
      <w:r>
        <w:rPr>
          <w:rFonts w:ascii="Arial" w:hAnsi="Arial" w:cs="Arial"/>
          <w:color w:val="39373A"/>
        </w:rPr>
        <w:t>Prom</w:t>
      </w:r>
      <w:proofErr w:type="spellEnd"/>
      <w:r>
        <w:rPr>
          <w:rFonts w:ascii="Arial" w:hAnsi="Arial" w:cs="Arial"/>
          <w:color w:val="39373A"/>
        </w:rPr>
        <w:t xml:space="preserve">. 1997. 280 blz. </w:t>
      </w:r>
    </w:p>
    <w:p w14:paraId="0693452C" w14:textId="2D3BC29E" w:rsidR="002D2282" w:rsidRPr="002D2282" w:rsidRDefault="002D2282" w:rsidP="008D0475">
      <w:pPr>
        <w:pStyle w:val="maintext"/>
        <w:shd w:val="clear" w:color="auto" w:fill="FFFFFF"/>
        <w:spacing w:before="300" w:beforeAutospacing="0" w:after="0" w:afterAutospacing="0"/>
        <w:rPr>
          <w:rFonts w:ascii="Arial" w:hAnsi="Arial" w:cs="Arial"/>
          <w:color w:val="39373A"/>
        </w:rPr>
      </w:pPr>
      <w:r>
        <w:t xml:space="preserve">--- </w:t>
      </w:r>
      <w:r>
        <w:rPr>
          <w:rFonts w:ascii="Arial" w:hAnsi="Arial" w:cs="Arial"/>
          <w:shd w:val="clear" w:color="auto" w:fill="FFFFFF"/>
        </w:rPr>
        <w:t>D</w:t>
      </w:r>
      <w:r w:rsidRPr="002D2282">
        <w:rPr>
          <w:rFonts w:ascii="Arial" w:hAnsi="Arial" w:cs="Arial"/>
          <w:shd w:val="clear" w:color="auto" w:fill="FFFFFF"/>
        </w:rPr>
        <w:t xml:space="preserve">aisy streaming audio (12 uur, 25 minuten). 1997. </w:t>
      </w:r>
      <w:proofErr w:type="spellStart"/>
      <w:r w:rsidRPr="002D2282">
        <w:rPr>
          <w:rFonts w:ascii="Arial" w:hAnsi="Arial" w:cs="Arial"/>
          <w:shd w:val="clear" w:color="auto" w:fill="FFFFFF"/>
        </w:rPr>
        <w:t>Dedicon</w:t>
      </w:r>
      <w:proofErr w:type="spellEnd"/>
      <w:r w:rsidRPr="002D2282">
        <w:rPr>
          <w:rFonts w:ascii="Arial" w:hAnsi="Arial" w:cs="Arial"/>
          <w:shd w:val="clear" w:color="auto" w:fill="FFFFFF"/>
        </w:rPr>
        <w:t>, Grave.</w:t>
      </w:r>
    </w:p>
    <w:p w14:paraId="072BCE66" w14:textId="3699CC03" w:rsidR="002D2282" w:rsidRPr="002D2282" w:rsidRDefault="002D2282" w:rsidP="008D0475">
      <w:pPr>
        <w:pStyle w:val="maintext"/>
        <w:shd w:val="clear" w:color="auto" w:fill="FFFFFF"/>
        <w:spacing w:before="300" w:beforeAutospacing="0" w:after="0" w:afterAutospacing="0"/>
        <w:rPr>
          <w:rFonts w:ascii="Arial" w:hAnsi="Arial" w:cs="Arial"/>
          <w:i/>
          <w:iCs/>
          <w:color w:val="39373A"/>
        </w:rPr>
      </w:pPr>
      <w:r w:rsidRPr="002D2282">
        <w:rPr>
          <w:rFonts w:ascii="Arial" w:hAnsi="Arial" w:cs="Arial"/>
          <w:i/>
          <w:iCs/>
          <w:color w:val="39373A"/>
        </w:rPr>
        <w:t>Roman over echtpaar dat kind uit Afrika adopteert.</w:t>
      </w:r>
    </w:p>
    <w:p w14:paraId="224E2F66" w14:textId="6B51593D" w:rsidR="0049196C" w:rsidRDefault="0049196C" w:rsidP="008D0475">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Hester </w:t>
      </w:r>
      <w:proofErr w:type="spellStart"/>
      <w:r>
        <w:rPr>
          <w:rFonts w:ascii="Arial" w:hAnsi="Arial" w:cs="Arial"/>
          <w:color w:val="39373A"/>
        </w:rPr>
        <w:t>Albach</w:t>
      </w:r>
      <w:proofErr w:type="spellEnd"/>
      <w:r>
        <w:rPr>
          <w:rFonts w:ascii="Arial" w:hAnsi="Arial" w:cs="Arial"/>
          <w:color w:val="39373A"/>
        </w:rPr>
        <w:t xml:space="preserve">, </w:t>
      </w:r>
      <w:r w:rsidRPr="0049196C">
        <w:rPr>
          <w:rFonts w:ascii="Arial" w:hAnsi="Arial" w:cs="Arial"/>
          <w:b/>
          <w:bCs/>
          <w:color w:val="39373A"/>
        </w:rPr>
        <w:t>Een druppel goud</w:t>
      </w:r>
      <w:r>
        <w:rPr>
          <w:rFonts w:ascii="Arial" w:hAnsi="Arial" w:cs="Arial"/>
          <w:b/>
          <w:bCs/>
          <w:color w:val="39373A"/>
        </w:rPr>
        <w:t xml:space="preserve">                                                                                 </w:t>
      </w:r>
      <w:r w:rsidRPr="0049196C">
        <w:rPr>
          <w:rFonts w:ascii="Arial" w:hAnsi="Arial" w:cs="Arial"/>
          <w:color w:val="39373A"/>
        </w:rPr>
        <w:t>Verhalen.</w:t>
      </w:r>
      <w:r>
        <w:rPr>
          <w:rFonts w:ascii="Arial" w:hAnsi="Arial" w:cs="Arial"/>
          <w:color w:val="39373A"/>
        </w:rPr>
        <w:t xml:space="preserve">                                                                                                                                                             [Baarn:] De </w:t>
      </w:r>
      <w:proofErr w:type="spellStart"/>
      <w:r>
        <w:rPr>
          <w:rFonts w:ascii="Arial" w:hAnsi="Arial" w:cs="Arial"/>
          <w:color w:val="39373A"/>
        </w:rPr>
        <w:t>Prom</w:t>
      </w:r>
      <w:proofErr w:type="spellEnd"/>
      <w:r>
        <w:rPr>
          <w:rFonts w:ascii="Arial" w:hAnsi="Arial" w:cs="Arial"/>
          <w:color w:val="39373A"/>
        </w:rPr>
        <w:t>. 1999. 160 blz.</w:t>
      </w:r>
    </w:p>
    <w:p w14:paraId="2AD96E0D" w14:textId="3C11D091" w:rsidR="00FE40D3" w:rsidRPr="00FE40D3" w:rsidRDefault="00FE40D3" w:rsidP="008D0475">
      <w:pPr>
        <w:pStyle w:val="maintext"/>
        <w:shd w:val="clear" w:color="auto" w:fill="FFFFFF"/>
        <w:spacing w:before="300" w:beforeAutospacing="0" w:after="0" w:afterAutospacing="0"/>
        <w:rPr>
          <w:rFonts w:ascii="Arial" w:hAnsi="Arial" w:cs="Arial"/>
          <w:color w:val="39373A"/>
        </w:rPr>
      </w:pPr>
      <w:r w:rsidRPr="00FE40D3">
        <w:rPr>
          <w:rFonts w:ascii="Arial" w:hAnsi="Arial" w:cs="Arial"/>
        </w:rPr>
        <w:t xml:space="preserve">--- </w:t>
      </w:r>
      <w:r w:rsidRPr="00FE40D3">
        <w:rPr>
          <w:rFonts w:ascii="Arial" w:hAnsi="Arial" w:cs="Arial"/>
          <w:shd w:val="clear" w:color="auto" w:fill="FFFFFF"/>
        </w:rPr>
        <w:t xml:space="preserve">Daisy streaming audio (05 uur, 00 minuten). 2000. </w:t>
      </w:r>
      <w:proofErr w:type="spellStart"/>
      <w:r w:rsidRPr="00FE40D3">
        <w:rPr>
          <w:rFonts w:ascii="Arial" w:hAnsi="Arial" w:cs="Arial"/>
          <w:shd w:val="clear" w:color="auto" w:fill="FFFFFF"/>
        </w:rPr>
        <w:t>Dedicon</w:t>
      </w:r>
      <w:proofErr w:type="spellEnd"/>
      <w:r w:rsidRPr="00FE40D3">
        <w:rPr>
          <w:rFonts w:ascii="Arial" w:hAnsi="Arial" w:cs="Arial"/>
          <w:shd w:val="clear" w:color="auto" w:fill="FFFFFF"/>
        </w:rPr>
        <w:t>, Grave.</w:t>
      </w:r>
    </w:p>
    <w:p w14:paraId="31AE4F7C" w14:textId="6C29A2CB" w:rsidR="0049196C" w:rsidRDefault="0049196C" w:rsidP="008D0475">
      <w:pPr>
        <w:pStyle w:val="maintext"/>
        <w:shd w:val="clear" w:color="auto" w:fill="FFFFFF"/>
        <w:spacing w:before="300" w:beforeAutospacing="0" w:after="0" w:afterAutospacing="0"/>
        <w:rPr>
          <w:rFonts w:ascii="Arial" w:hAnsi="Arial" w:cs="Arial"/>
          <w:i/>
          <w:iCs/>
          <w:color w:val="39373A"/>
        </w:rPr>
      </w:pPr>
      <w:r w:rsidRPr="00680BF7">
        <w:rPr>
          <w:rFonts w:ascii="Arial" w:hAnsi="Arial" w:cs="Arial"/>
          <w:i/>
          <w:iCs/>
          <w:color w:val="39373A"/>
        </w:rPr>
        <w:t xml:space="preserve">Titelverhaal gaat over Afrikaanse </w:t>
      </w:r>
      <w:r w:rsidR="00680BF7" w:rsidRPr="00680BF7">
        <w:rPr>
          <w:rFonts w:ascii="Arial" w:hAnsi="Arial" w:cs="Arial"/>
          <w:i/>
          <w:iCs/>
          <w:color w:val="39373A"/>
        </w:rPr>
        <w:t>ma</w:t>
      </w:r>
      <w:r w:rsidRPr="00680BF7">
        <w:rPr>
          <w:rFonts w:ascii="Arial" w:hAnsi="Arial" w:cs="Arial"/>
          <w:i/>
          <w:iCs/>
          <w:color w:val="39373A"/>
        </w:rPr>
        <w:t xml:space="preserve">n </w:t>
      </w:r>
      <w:r w:rsidR="00680BF7" w:rsidRPr="00680BF7">
        <w:rPr>
          <w:rFonts w:ascii="Arial" w:hAnsi="Arial" w:cs="Arial"/>
          <w:i/>
          <w:iCs/>
          <w:color w:val="39373A"/>
        </w:rPr>
        <w:t>die in Parijs op zoek gaat naar een oplossing voor het nijpende watergebrek in zijn geboortedorp.</w:t>
      </w:r>
    </w:p>
    <w:p w14:paraId="14573013" w14:textId="6FDBF2C9" w:rsidR="00F77F6D" w:rsidRPr="00F77F6D" w:rsidRDefault="00F77F6D" w:rsidP="008D0475">
      <w:pPr>
        <w:pStyle w:val="maintext"/>
        <w:shd w:val="clear" w:color="auto" w:fill="FFFFFF"/>
        <w:spacing w:before="300" w:beforeAutospacing="0" w:after="0" w:afterAutospacing="0"/>
        <w:rPr>
          <w:rFonts w:ascii="Arial" w:hAnsi="Arial" w:cs="Arial"/>
          <w:i/>
          <w:iCs/>
          <w:color w:val="39373A"/>
          <w:u w:val="single"/>
        </w:rPr>
      </w:pPr>
      <w:r w:rsidRPr="00F77F6D">
        <w:rPr>
          <w:rStyle w:val="creator"/>
          <w:rFonts w:ascii="Arial" w:hAnsi="Arial" w:cs="Arial"/>
          <w:b/>
          <w:bCs/>
          <w:i/>
          <w:iCs/>
          <w:color w:val="39373A"/>
          <w:u w:val="single"/>
        </w:rPr>
        <w:t>Jan Altena</w:t>
      </w:r>
    </w:p>
    <w:p w14:paraId="0CE4BFD2" w14:textId="77777777" w:rsidR="00F77F6D" w:rsidRDefault="00F77F6D" w:rsidP="00F77F6D">
      <w:pPr>
        <w:pStyle w:val="Kop3"/>
        <w:shd w:val="clear" w:color="auto" w:fill="FFFFFF"/>
        <w:spacing w:before="0" w:beforeAutospacing="0" w:after="0" w:afterAutospacing="0"/>
        <w:rPr>
          <w:rStyle w:val="creator"/>
          <w:rFonts w:ascii="Arial" w:hAnsi="Arial" w:cs="Arial"/>
          <w:b w:val="0"/>
          <w:bCs w:val="0"/>
          <w:color w:val="39373A"/>
        </w:rPr>
      </w:pPr>
    </w:p>
    <w:p w14:paraId="2F3D70EB" w14:textId="01E2946B" w:rsidR="00F77F6D" w:rsidRPr="00F77F6D" w:rsidRDefault="00F77F6D" w:rsidP="00F77F6D">
      <w:pPr>
        <w:pStyle w:val="Kop3"/>
        <w:shd w:val="clear" w:color="auto" w:fill="FFFFFF"/>
        <w:spacing w:before="0" w:beforeAutospacing="0" w:after="0" w:afterAutospacing="0"/>
        <w:rPr>
          <w:rFonts w:ascii="Arial" w:hAnsi="Arial" w:cs="Arial"/>
          <w:color w:val="39373A"/>
          <w:sz w:val="24"/>
          <w:szCs w:val="24"/>
        </w:rPr>
      </w:pPr>
      <w:r w:rsidRPr="00F77F6D">
        <w:rPr>
          <w:rStyle w:val="creator"/>
          <w:rFonts w:ascii="Arial" w:hAnsi="Arial" w:cs="Arial"/>
          <w:b w:val="0"/>
          <w:bCs w:val="0"/>
          <w:color w:val="39373A"/>
          <w:sz w:val="24"/>
          <w:szCs w:val="24"/>
        </w:rPr>
        <w:t xml:space="preserve">- Jan Altena, </w:t>
      </w:r>
      <w:hyperlink r:id="rId12" w:history="1">
        <w:r w:rsidRPr="00F77F6D">
          <w:rPr>
            <w:rStyle w:val="Hyperlink"/>
            <w:rFonts w:ascii="Arial" w:hAnsi="Arial" w:cs="Arial"/>
            <w:color w:val="39373A"/>
            <w:sz w:val="24"/>
            <w:szCs w:val="24"/>
            <w:u w:val="none"/>
          </w:rPr>
          <w:t xml:space="preserve">Weg van </w:t>
        </w:r>
        <w:proofErr w:type="spellStart"/>
        <w:r w:rsidRPr="00F77F6D">
          <w:rPr>
            <w:rStyle w:val="Hyperlink"/>
            <w:rFonts w:ascii="Arial" w:hAnsi="Arial" w:cs="Arial"/>
            <w:color w:val="39373A"/>
            <w:sz w:val="24"/>
            <w:szCs w:val="24"/>
            <w:u w:val="none"/>
          </w:rPr>
          <w:t>Selime</w:t>
        </w:r>
        <w:proofErr w:type="spellEnd"/>
      </w:hyperlink>
    </w:p>
    <w:p w14:paraId="6321AB7B" w14:textId="7A97EA2D" w:rsidR="00F77F6D" w:rsidRPr="00F77F6D" w:rsidRDefault="00F77F6D" w:rsidP="00F77F6D">
      <w:pPr>
        <w:pStyle w:val="additional"/>
        <w:shd w:val="clear" w:color="auto" w:fill="FFFFFF"/>
        <w:spacing w:before="0" w:beforeAutospacing="0" w:after="0" w:afterAutospacing="0"/>
        <w:rPr>
          <w:rFonts w:ascii="Arial" w:hAnsi="Arial" w:cs="Arial"/>
        </w:rPr>
      </w:pPr>
      <w:r>
        <w:rPr>
          <w:rFonts w:ascii="Arial" w:hAnsi="Arial" w:cs="Arial"/>
        </w:rPr>
        <w:t>R</w:t>
      </w:r>
      <w:r w:rsidRPr="00F77F6D">
        <w:rPr>
          <w:rFonts w:ascii="Arial" w:hAnsi="Arial" w:cs="Arial"/>
        </w:rPr>
        <w:t>oman</w:t>
      </w:r>
      <w:r>
        <w:rPr>
          <w:rFonts w:ascii="Arial" w:hAnsi="Arial" w:cs="Arial"/>
        </w:rPr>
        <w:t xml:space="preserve">.                                                                                                                                     Zwolle: </w:t>
      </w:r>
      <w:r w:rsidRPr="00F77F6D">
        <w:rPr>
          <w:rFonts w:ascii="Arial" w:hAnsi="Arial" w:cs="Arial"/>
        </w:rPr>
        <w:t>Altena-</w:t>
      </w:r>
      <w:proofErr w:type="spellStart"/>
      <w:r w:rsidRPr="00F77F6D">
        <w:rPr>
          <w:rFonts w:ascii="Arial" w:hAnsi="Arial" w:cs="Arial"/>
        </w:rPr>
        <w:t>tca</w:t>
      </w:r>
      <w:proofErr w:type="spellEnd"/>
      <w:r>
        <w:rPr>
          <w:rFonts w:ascii="Arial" w:hAnsi="Arial" w:cs="Arial"/>
        </w:rPr>
        <w:t xml:space="preserve">. 2016. 383 blz. </w:t>
      </w:r>
    </w:p>
    <w:p w14:paraId="73D47025" w14:textId="5D158F10" w:rsidR="00F77F6D" w:rsidRDefault="00F77F6D" w:rsidP="00F77F6D">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r>
        <w:rPr>
          <w:rFonts w:ascii="Arial" w:hAnsi="Arial" w:cs="Arial"/>
          <w:color w:val="39373A"/>
          <w:shd w:val="clear" w:color="auto" w:fill="FFFFFF"/>
        </w:rPr>
        <w:t>Daisy streaming audio (15 uur, 28 minuten)</w:t>
      </w:r>
      <w:r>
        <w:rPr>
          <w:rFonts w:ascii="Arial" w:hAnsi="Arial" w:cs="Arial"/>
          <w:color w:val="39373A"/>
        </w:rPr>
        <w:t xml:space="preserve">. 2017. </w:t>
      </w:r>
      <w:proofErr w:type="spellStart"/>
      <w:r>
        <w:rPr>
          <w:rFonts w:ascii="Arial" w:hAnsi="Arial" w:cs="Arial"/>
          <w:color w:val="39373A"/>
        </w:rPr>
        <w:t>Dedicon</w:t>
      </w:r>
      <w:proofErr w:type="spellEnd"/>
      <w:r>
        <w:rPr>
          <w:rFonts w:ascii="Arial" w:hAnsi="Arial" w:cs="Arial"/>
          <w:color w:val="39373A"/>
        </w:rPr>
        <w:t>, Grave.</w:t>
      </w:r>
    </w:p>
    <w:p w14:paraId="692D065B" w14:textId="77777777" w:rsidR="00A85653" w:rsidRDefault="00F77F6D" w:rsidP="008D0475">
      <w:pPr>
        <w:pStyle w:val="maintext"/>
        <w:shd w:val="clear" w:color="auto" w:fill="FFFFFF"/>
        <w:spacing w:before="300" w:beforeAutospacing="0" w:after="0" w:afterAutospacing="0"/>
        <w:rPr>
          <w:rFonts w:ascii="Arial" w:hAnsi="Arial" w:cs="Arial"/>
          <w:color w:val="39373A"/>
        </w:rPr>
      </w:pPr>
      <w:r w:rsidRPr="00F77F6D">
        <w:rPr>
          <w:rFonts w:ascii="Arial" w:hAnsi="Arial" w:cs="Arial"/>
          <w:i/>
          <w:iCs/>
          <w:color w:val="39373A"/>
        </w:rPr>
        <w:lastRenderedPageBreak/>
        <w:t>Een Turks meisje dreigt tegen haar zin te worden uitgehuwelijkt tijdens een vakantie in Turkije</w:t>
      </w:r>
      <w:r>
        <w:rPr>
          <w:rFonts w:ascii="Arial" w:hAnsi="Arial" w:cs="Arial"/>
          <w:color w:val="39373A"/>
        </w:rPr>
        <w:t>.</w:t>
      </w:r>
    </w:p>
    <w:p w14:paraId="07AC4698" w14:textId="33589A87" w:rsidR="00E50639" w:rsidRDefault="00E50639" w:rsidP="008D0475">
      <w:pPr>
        <w:pStyle w:val="maintext"/>
        <w:shd w:val="clear" w:color="auto" w:fill="FFFFFF"/>
        <w:spacing w:before="300" w:beforeAutospacing="0" w:after="0" w:afterAutospacing="0"/>
        <w:rPr>
          <w:rFonts w:ascii="Arial" w:hAnsi="Arial" w:cs="Arial"/>
          <w:color w:val="39373A"/>
        </w:rPr>
      </w:pPr>
      <w:r w:rsidRPr="00E50639">
        <w:rPr>
          <w:rFonts w:ascii="Arial" w:hAnsi="Arial" w:cs="Arial"/>
          <w:b/>
          <w:bCs/>
          <w:i/>
          <w:iCs/>
          <w:color w:val="39373A"/>
          <w:u w:val="single"/>
        </w:rPr>
        <w:t xml:space="preserve">Els </w:t>
      </w:r>
      <w:proofErr w:type="spellStart"/>
      <w:r w:rsidRPr="00E50639">
        <w:rPr>
          <w:rFonts w:ascii="Arial" w:hAnsi="Arial" w:cs="Arial"/>
          <w:b/>
          <w:bCs/>
          <w:i/>
          <w:iCs/>
          <w:color w:val="39373A"/>
          <w:u w:val="single"/>
        </w:rPr>
        <w:t>Ampe</w:t>
      </w:r>
      <w:proofErr w:type="spellEnd"/>
      <w:r>
        <w:rPr>
          <w:rFonts w:ascii="Arial" w:hAnsi="Arial" w:cs="Arial"/>
          <w:b/>
          <w:bCs/>
          <w:i/>
          <w:iCs/>
          <w:color w:val="39373A"/>
          <w:u w:val="single"/>
        </w:rPr>
        <w:t xml:space="preserve">                                                                                                                                    </w:t>
      </w:r>
      <w:r w:rsidRPr="00E50639">
        <w:rPr>
          <w:rFonts w:ascii="Arial" w:hAnsi="Arial" w:cs="Arial"/>
          <w:i/>
          <w:iCs/>
          <w:color w:val="39373A"/>
        </w:rPr>
        <w:t>(1979)</w:t>
      </w:r>
      <w:r w:rsidR="000D6F4F" w:rsidRPr="000D6F4F">
        <w:t xml:space="preserve"> </w:t>
      </w:r>
      <w:r w:rsidR="000D6F4F">
        <w:t xml:space="preserve">                                                                                                                                                 </w:t>
      </w:r>
      <w:r w:rsidR="000D6F4F" w:rsidRPr="000D6F4F">
        <w:rPr>
          <w:rFonts w:ascii="Arial" w:hAnsi="Arial" w:cs="Arial"/>
        </w:rPr>
        <w:t>Website:</w:t>
      </w:r>
      <w:r w:rsidR="000D6F4F">
        <w:t xml:space="preserve"> </w:t>
      </w:r>
      <w:hyperlink r:id="rId13" w:history="1">
        <w:r w:rsidR="000D6F4F" w:rsidRPr="00B01C18">
          <w:rPr>
            <w:rStyle w:val="Hyperlink"/>
            <w:rFonts w:ascii="Arial" w:hAnsi="Arial" w:cs="Arial"/>
          </w:rPr>
          <w:t>http://www.elsampe.be/</w:t>
        </w:r>
      </w:hyperlink>
    </w:p>
    <w:p w14:paraId="31E80057" w14:textId="3D7D8CC0" w:rsidR="00E50639" w:rsidRPr="00E50639" w:rsidRDefault="00FE40D3" w:rsidP="00FE40D3">
      <w:pPr>
        <w:pStyle w:val="maintext"/>
        <w:shd w:val="clear" w:color="auto" w:fill="FFFFFF"/>
        <w:spacing w:before="300" w:beforeAutospacing="0" w:after="0" w:afterAutospacing="0"/>
        <w:rPr>
          <w:rFonts w:ascii="Arial" w:hAnsi="Arial" w:cs="Arial"/>
          <w:color w:val="39373A"/>
        </w:rPr>
      </w:pPr>
      <w:r>
        <w:rPr>
          <w:rFonts w:ascii="Arial" w:hAnsi="Arial" w:cs="Arial"/>
        </w:rPr>
        <w:t xml:space="preserve">- </w:t>
      </w:r>
      <w:r w:rsidR="00E50639" w:rsidRPr="00E50639">
        <w:rPr>
          <w:rFonts w:ascii="Arial" w:hAnsi="Arial" w:cs="Arial"/>
          <w:color w:val="39373A"/>
        </w:rPr>
        <w:t xml:space="preserve">Els </w:t>
      </w:r>
      <w:proofErr w:type="spellStart"/>
      <w:r w:rsidR="00E50639" w:rsidRPr="00E50639">
        <w:rPr>
          <w:rFonts w:ascii="Arial" w:hAnsi="Arial" w:cs="Arial"/>
          <w:color w:val="39373A"/>
        </w:rPr>
        <w:t>Ampe</w:t>
      </w:r>
      <w:proofErr w:type="spellEnd"/>
      <w:r w:rsidR="00E50639" w:rsidRPr="00E50639">
        <w:rPr>
          <w:rFonts w:ascii="Arial" w:hAnsi="Arial" w:cs="Arial"/>
          <w:color w:val="39373A"/>
        </w:rPr>
        <w:t xml:space="preserve">, </w:t>
      </w:r>
      <w:proofErr w:type="spellStart"/>
      <w:r w:rsidR="00E50639" w:rsidRPr="00E50639">
        <w:rPr>
          <w:rFonts w:ascii="Arial" w:hAnsi="Arial" w:cs="Arial"/>
          <w:b/>
          <w:bCs/>
          <w:color w:val="333333"/>
        </w:rPr>
        <w:t>Aylans</w:t>
      </w:r>
      <w:proofErr w:type="spellEnd"/>
      <w:r w:rsidR="00E50639" w:rsidRPr="00E50639">
        <w:rPr>
          <w:rFonts w:ascii="Arial" w:hAnsi="Arial" w:cs="Arial"/>
          <w:b/>
          <w:bCs/>
          <w:color w:val="333333"/>
        </w:rPr>
        <w:t xml:space="preserve"> geheim</w:t>
      </w:r>
    </w:p>
    <w:p w14:paraId="1F65201D" w14:textId="77777777" w:rsidR="00B33651" w:rsidRDefault="00E50639" w:rsidP="00E50639">
      <w:pPr>
        <w:shd w:val="clear" w:color="auto" w:fill="FFFFFF"/>
        <w:spacing w:line="270" w:lineRule="atLeast"/>
        <w:rPr>
          <w:rFonts w:ascii="Arial" w:hAnsi="Arial" w:cs="Arial"/>
          <w:color w:val="333333"/>
          <w:sz w:val="24"/>
          <w:szCs w:val="24"/>
        </w:rPr>
      </w:pPr>
      <w:r w:rsidRPr="00E50639">
        <w:rPr>
          <w:rFonts w:ascii="Arial" w:hAnsi="Arial" w:cs="Arial"/>
          <w:color w:val="333333"/>
          <w:sz w:val="24"/>
          <w:szCs w:val="24"/>
        </w:rPr>
        <w:t>Een reis naar democratie.                                                                                                      Antwerpen: </w:t>
      </w:r>
      <w:hyperlink r:id="rId14" w:history="1">
        <w:r w:rsidRPr="00E50639">
          <w:rPr>
            <w:rStyle w:val="Hyperlink"/>
            <w:rFonts w:ascii="Arial" w:hAnsi="Arial" w:cs="Arial"/>
            <w:color w:val="auto"/>
            <w:sz w:val="24"/>
            <w:szCs w:val="24"/>
            <w:u w:val="none"/>
          </w:rPr>
          <w:t>Uitgeverij Vrijdag</w:t>
        </w:r>
      </w:hyperlink>
      <w:r>
        <w:rPr>
          <w:rFonts w:ascii="Arial" w:hAnsi="Arial" w:cs="Arial"/>
          <w:sz w:val="24"/>
          <w:szCs w:val="24"/>
        </w:rPr>
        <w:t xml:space="preserve">. </w:t>
      </w:r>
      <w:r w:rsidRPr="00E50639">
        <w:rPr>
          <w:rFonts w:ascii="Arial" w:hAnsi="Arial" w:cs="Arial"/>
          <w:color w:val="333333"/>
          <w:sz w:val="24"/>
          <w:szCs w:val="24"/>
        </w:rPr>
        <w:t>2017</w:t>
      </w:r>
      <w:r>
        <w:rPr>
          <w:rFonts w:ascii="Arial" w:hAnsi="Arial" w:cs="Arial"/>
          <w:color w:val="333333"/>
          <w:sz w:val="24"/>
          <w:szCs w:val="24"/>
        </w:rPr>
        <w:t xml:space="preserve">. 208 blz. </w:t>
      </w:r>
    </w:p>
    <w:p w14:paraId="1F5716FA" w14:textId="1F234FD5" w:rsidR="00E50639" w:rsidRPr="00B33651" w:rsidRDefault="00E50639" w:rsidP="00E50639">
      <w:pPr>
        <w:shd w:val="clear" w:color="auto" w:fill="FFFFFF"/>
        <w:spacing w:line="270" w:lineRule="atLeast"/>
        <w:rPr>
          <w:rFonts w:ascii="Arial" w:hAnsi="Arial" w:cs="Arial"/>
          <w:color w:val="333333"/>
          <w:sz w:val="24"/>
          <w:szCs w:val="24"/>
        </w:rPr>
      </w:pPr>
      <w:proofErr w:type="spellStart"/>
      <w:r w:rsidRPr="00E50639">
        <w:rPr>
          <w:rFonts w:ascii="Arial" w:hAnsi="Arial" w:cs="Arial"/>
          <w:i/>
          <w:iCs/>
          <w:color w:val="333333"/>
          <w:sz w:val="23"/>
          <w:szCs w:val="23"/>
          <w:shd w:val="clear" w:color="auto" w:fill="FFFFFF"/>
        </w:rPr>
        <w:t>Aylan</w:t>
      </w:r>
      <w:proofErr w:type="spellEnd"/>
      <w:r w:rsidRPr="00E50639">
        <w:rPr>
          <w:rFonts w:ascii="Arial" w:hAnsi="Arial" w:cs="Arial"/>
          <w:i/>
          <w:iCs/>
          <w:color w:val="333333"/>
          <w:sz w:val="23"/>
          <w:szCs w:val="23"/>
          <w:shd w:val="clear" w:color="auto" w:fill="FFFFFF"/>
        </w:rPr>
        <w:t>, die in Syri</w:t>
      </w:r>
      <w:r w:rsidR="00B33651">
        <w:rPr>
          <w:rFonts w:ascii="Arial" w:hAnsi="Arial" w:cs="Arial"/>
          <w:i/>
          <w:iCs/>
          <w:color w:val="333333"/>
          <w:sz w:val="23"/>
          <w:szCs w:val="23"/>
          <w:shd w:val="clear" w:color="auto" w:fill="FFFFFF"/>
        </w:rPr>
        <w:t xml:space="preserve">ë </w:t>
      </w:r>
      <w:r w:rsidRPr="00E50639">
        <w:rPr>
          <w:rFonts w:ascii="Arial" w:hAnsi="Arial" w:cs="Arial"/>
          <w:i/>
          <w:iCs/>
          <w:color w:val="333333"/>
          <w:sz w:val="23"/>
          <w:szCs w:val="23"/>
          <w:shd w:val="clear" w:color="auto" w:fill="FFFFFF"/>
        </w:rPr>
        <w:t xml:space="preserve">is opgegroeid, wordt verliefd op een Belgische </w:t>
      </w:r>
      <w:proofErr w:type="spellStart"/>
      <w:r w:rsidRPr="00E50639">
        <w:rPr>
          <w:rFonts w:ascii="Arial" w:hAnsi="Arial" w:cs="Arial"/>
          <w:i/>
          <w:iCs/>
          <w:color w:val="333333"/>
          <w:sz w:val="23"/>
          <w:szCs w:val="23"/>
          <w:shd w:val="clear" w:color="auto" w:fill="FFFFFF"/>
        </w:rPr>
        <w:t>toeriste</w:t>
      </w:r>
      <w:proofErr w:type="spellEnd"/>
      <w:r w:rsidRPr="00E50639">
        <w:rPr>
          <w:rFonts w:ascii="Arial" w:hAnsi="Arial" w:cs="Arial"/>
          <w:i/>
          <w:iCs/>
          <w:color w:val="333333"/>
          <w:sz w:val="23"/>
          <w:szCs w:val="23"/>
          <w:shd w:val="clear" w:color="auto" w:fill="FFFFFF"/>
        </w:rPr>
        <w:t>; als hij vijf jaar later in Leuven gaat studeren, probeert hij haar terug te vinden. Intussen dreigt zijn familie slachtoffer te worden van zijn asielaanvraag.</w:t>
      </w:r>
    </w:p>
    <w:p w14:paraId="5B4F5902" w14:textId="7AE14791" w:rsidR="00A456BC" w:rsidRPr="00A456BC" w:rsidRDefault="00A456BC" w:rsidP="00A456BC">
      <w:pPr>
        <w:rPr>
          <w:rFonts w:ascii="Arial" w:hAnsi="Arial" w:cs="Arial"/>
          <w:b/>
          <w:bCs/>
          <w:i/>
          <w:iCs/>
          <w:sz w:val="24"/>
          <w:szCs w:val="24"/>
          <w:u w:val="single"/>
        </w:rPr>
      </w:pPr>
      <w:r w:rsidRPr="00A456BC">
        <w:rPr>
          <w:rFonts w:ascii="Arial" w:hAnsi="Arial" w:cs="Arial"/>
          <w:b/>
          <w:bCs/>
          <w:i/>
          <w:iCs/>
          <w:sz w:val="24"/>
          <w:szCs w:val="24"/>
          <w:u w:val="single"/>
        </w:rPr>
        <w:t>R</w:t>
      </w:r>
      <w:r>
        <w:rPr>
          <w:rFonts w:ascii="Arial" w:hAnsi="Arial" w:cs="Arial"/>
          <w:b/>
          <w:bCs/>
          <w:i/>
          <w:iCs/>
          <w:sz w:val="24"/>
          <w:szCs w:val="24"/>
          <w:u w:val="single"/>
        </w:rPr>
        <w:t xml:space="preserve">obert </w:t>
      </w:r>
      <w:r w:rsidRPr="00A456BC">
        <w:rPr>
          <w:rFonts w:ascii="Arial" w:hAnsi="Arial" w:cs="Arial"/>
          <w:b/>
          <w:bCs/>
          <w:i/>
          <w:iCs/>
          <w:sz w:val="24"/>
          <w:szCs w:val="24"/>
          <w:u w:val="single"/>
        </w:rPr>
        <w:t xml:space="preserve">Anker </w:t>
      </w:r>
      <w:r>
        <w:rPr>
          <w:rFonts w:ascii="Arial" w:hAnsi="Arial" w:cs="Arial"/>
          <w:color w:val="0A0A0A"/>
          <w:sz w:val="21"/>
          <w:szCs w:val="21"/>
          <w:shd w:val="clear" w:color="auto" w:fill="FFFFFF"/>
        </w:rPr>
        <w:t xml:space="preserve">                                                                                                                                             </w:t>
      </w:r>
      <w:proofErr w:type="spellStart"/>
      <w:r w:rsidRPr="00A456BC">
        <w:rPr>
          <w:rFonts w:ascii="Arial" w:hAnsi="Arial" w:cs="Arial"/>
          <w:i/>
          <w:iCs/>
          <w:color w:val="0A0A0A"/>
          <w:sz w:val="24"/>
          <w:szCs w:val="24"/>
          <w:shd w:val="clear" w:color="auto" w:fill="FFFFFF"/>
        </w:rPr>
        <w:t>Rengert</w:t>
      </w:r>
      <w:proofErr w:type="spellEnd"/>
      <w:r w:rsidRPr="00A456BC">
        <w:rPr>
          <w:rFonts w:ascii="Arial" w:hAnsi="Arial" w:cs="Arial"/>
          <w:i/>
          <w:iCs/>
          <w:color w:val="0A0A0A"/>
          <w:sz w:val="24"/>
          <w:szCs w:val="24"/>
          <w:shd w:val="clear" w:color="auto" w:fill="FFFFFF"/>
        </w:rPr>
        <w:t xml:space="preserve"> Robert Anker (1946 –2017)</w:t>
      </w:r>
      <w:r w:rsidR="00933ADD">
        <w:rPr>
          <w:rFonts w:ascii="Arial" w:hAnsi="Arial" w:cs="Arial"/>
          <w:i/>
          <w:iCs/>
          <w:color w:val="0A0A0A"/>
          <w:sz w:val="24"/>
          <w:szCs w:val="24"/>
          <w:shd w:val="clear" w:color="auto" w:fill="FFFFFF"/>
        </w:rPr>
        <w:t>.</w:t>
      </w:r>
    </w:p>
    <w:p w14:paraId="0F54F7E5" w14:textId="566C861A" w:rsidR="00A456BC" w:rsidRDefault="008902BC" w:rsidP="000E157D">
      <w:pPr>
        <w:spacing w:line="240" w:lineRule="auto"/>
        <w:rPr>
          <w:rFonts w:ascii="Arial" w:hAnsi="Arial" w:cs="Arial"/>
          <w:sz w:val="24"/>
          <w:szCs w:val="24"/>
        </w:rPr>
      </w:pPr>
      <w:r>
        <w:rPr>
          <w:rFonts w:ascii="Arial" w:hAnsi="Arial" w:cs="Arial"/>
          <w:sz w:val="24"/>
          <w:szCs w:val="24"/>
        </w:rPr>
        <w:t xml:space="preserve">- </w:t>
      </w:r>
      <w:r w:rsidR="00A456BC" w:rsidRPr="00A456BC">
        <w:rPr>
          <w:rFonts w:ascii="Arial" w:hAnsi="Arial" w:cs="Arial"/>
          <w:sz w:val="24"/>
          <w:szCs w:val="24"/>
        </w:rPr>
        <w:t>R</w:t>
      </w:r>
      <w:r w:rsidR="00A456BC">
        <w:rPr>
          <w:rFonts w:ascii="Arial" w:hAnsi="Arial" w:cs="Arial"/>
          <w:sz w:val="24"/>
          <w:szCs w:val="24"/>
        </w:rPr>
        <w:t xml:space="preserve">obert </w:t>
      </w:r>
      <w:r w:rsidR="00A456BC" w:rsidRPr="00A456BC">
        <w:rPr>
          <w:rFonts w:ascii="Arial" w:hAnsi="Arial" w:cs="Arial"/>
          <w:sz w:val="24"/>
          <w:szCs w:val="24"/>
        </w:rPr>
        <w:t xml:space="preserve">Anker, </w:t>
      </w:r>
      <w:proofErr w:type="spellStart"/>
      <w:r w:rsidR="00A456BC" w:rsidRPr="00A456BC">
        <w:rPr>
          <w:rFonts w:ascii="Arial" w:hAnsi="Arial" w:cs="Arial"/>
          <w:b/>
          <w:bCs/>
          <w:sz w:val="24"/>
          <w:szCs w:val="24"/>
        </w:rPr>
        <w:t>Hajar</w:t>
      </w:r>
      <w:proofErr w:type="spellEnd"/>
      <w:r w:rsidR="00A456BC" w:rsidRPr="00A456BC">
        <w:rPr>
          <w:rFonts w:ascii="Arial" w:hAnsi="Arial" w:cs="Arial"/>
          <w:b/>
          <w:bCs/>
          <w:sz w:val="24"/>
          <w:szCs w:val="24"/>
        </w:rPr>
        <w:t xml:space="preserve"> en Daan                                                                                                                                          </w:t>
      </w:r>
      <w:r w:rsidR="00A456BC" w:rsidRPr="00A456BC">
        <w:rPr>
          <w:rFonts w:ascii="Arial" w:hAnsi="Arial" w:cs="Arial"/>
          <w:sz w:val="24"/>
          <w:szCs w:val="24"/>
        </w:rPr>
        <w:t>Amsterdam</w:t>
      </w:r>
      <w:r>
        <w:rPr>
          <w:rFonts w:ascii="Arial" w:hAnsi="Arial" w:cs="Arial"/>
          <w:sz w:val="24"/>
          <w:szCs w:val="24"/>
        </w:rPr>
        <w:t xml:space="preserve">: </w:t>
      </w:r>
      <w:r w:rsidRPr="008902BC">
        <w:rPr>
          <w:rFonts w:ascii="Arial" w:hAnsi="Arial" w:cs="Arial"/>
          <w:color w:val="39373A"/>
          <w:sz w:val="24"/>
          <w:szCs w:val="24"/>
          <w:shd w:val="clear" w:color="auto" w:fill="FFFFFF"/>
        </w:rPr>
        <w:t>Querido</w:t>
      </w:r>
      <w:r>
        <w:rPr>
          <w:rFonts w:ascii="Arial" w:hAnsi="Arial" w:cs="Arial"/>
          <w:color w:val="39373A"/>
          <w:sz w:val="24"/>
          <w:szCs w:val="24"/>
          <w:shd w:val="clear" w:color="auto" w:fill="FFFFFF"/>
        </w:rPr>
        <w:t>.</w:t>
      </w:r>
      <w:r w:rsidRPr="008902BC">
        <w:rPr>
          <w:rFonts w:ascii="Arial" w:hAnsi="Arial" w:cs="Arial"/>
          <w:color w:val="39373A"/>
          <w:sz w:val="24"/>
          <w:szCs w:val="24"/>
          <w:shd w:val="clear" w:color="auto" w:fill="FFFFFF"/>
        </w:rPr>
        <w:t xml:space="preserve"> 2004. 288 blz.</w:t>
      </w:r>
      <w:r>
        <w:rPr>
          <w:rFonts w:ascii="Arial" w:hAnsi="Arial" w:cs="Arial"/>
          <w:color w:val="39373A"/>
          <w:shd w:val="clear" w:color="auto" w:fill="FFFFFF"/>
        </w:rPr>
        <w:t xml:space="preserve"> </w:t>
      </w:r>
    </w:p>
    <w:p w14:paraId="573F7CD7" w14:textId="6BB88C6E" w:rsidR="008902BC" w:rsidRPr="008902BC" w:rsidRDefault="008902BC" w:rsidP="00A456BC">
      <w:pPr>
        <w:rPr>
          <w:rFonts w:ascii="Arial" w:hAnsi="Arial" w:cs="Arial"/>
          <w:sz w:val="24"/>
          <w:szCs w:val="24"/>
        </w:rPr>
      </w:pPr>
      <w:r w:rsidRPr="008902BC">
        <w:rPr>
          <w:rFonts w:ascii="Arial" w:hAnsi="Arial" w:cs="Arial"/>
          <w:sz w:val="24"/>
          <w:szCs w:val="24"/>
        </w:rPr>
        <w:t xml:space="preserve">--- </w:t>
      </w:r>
      <w:r w:rsidRPr="008902BC">
        <w:rPr>
          <w:rFonts w:ascii="Arial" w:hAnsi="Arial" w:cs="Arial"/>
          <w:color w:val="39373A"/>
          <w:sz w:val="24"/>
          <w:szCs w:val="24"/>
          <w:shd w:val="clear" w:color="auto" w:fill="FFFFFF"/>
        </w:rPr>
        <w:t>Daisy streaming audio (12 uur, 34 minuten)</w:t>
      </w:r>
      <w:r w:rsidR="00366849">
        <w:rPr>
          <w:rFonts w:ascii="Arial" w:hAnsi="Arial" w:cs="Arial"/>
          <w:color w:val="39373A"/>
          <w:sz w:val="24"/>
          <w:szCs w:val="24"/>
          <w:shd w:val="clear" w:color="auto" w:fill="FFFFFF"/>
        </w:rPr>
        <w:t>.</w:t>
      </w:r>
      <w:r w:rsidRPr="008902BC">
        <w:rPr>
          <w:rFonts w:ascii="Arial" w:hAnsi="Arial" w:cs="Arial"/>
          <w:color w:val="39373A"/>
          <w:sz w:val="24"/>
          <w:szCs w:val="24"/>
          <w:shd w:val="clear" w:color="auto" w:fill="FFFFFF"/>
        </w:rPr>
        <w:t xml:space="preserve"> 2004. </w:t>
      </w:r>
      <w:proofErr w:type="spellStart"/>
      <w:r w:rsidRPr="008902BC">
        <w:rPr>
          <w:rFonts w:ascii="Arial" w:hAnsi="Arial" w:cs="Arial"/>
          <w:color w:val="39373A"/>
          <w:sz w:val="24"/>
          <w:szCs w:val="24"/>
          <w:shd w:val="clear" w:color="auto" w:fill="FFFFFF"/>
        </w:rPr>
        <w:t>Dedicon</w:t>
      </w:r>
      <w:proofErr w:type="spellEnd"/>
      <w:r w:rsidRPr="008902BC">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2009.</w:t>
      </w:r>
    </w:p>
    <w:p w14:paraId="2073CF1C" w14:textId="77777777" w:rsidR="003C2EFC" w:rsidRDefault="00A456BC" w:rsidP="004A3A2D">
      <w:pPr>
        <w:spacing w:line="240" w:lineRule="auto"/>
        <w:rPr>
          <w:rFonts w:ascii="Arial" w:eastAsia="Times New Roman" w:hAnsi="Arial" w:cs="Arial"/>
          <w:b/>
          <w:bCs/>
          <w:i/>
          <w:iCs/>
          <w:sz w:val="24"/>
          <w:szCs w:val="24"/>
          <w:u w:val="single"/>
          <w:lang w:eastAsia="nl-NL"/>
        </w:rPr>
      </w:pPr>
      <w:r w:rsidRPr="00A456BC">
        <w:rPr>
          <w:rFonts w:ascii="Arial" w:hAnsi="Arial" w:cs="Arial"/>
          <w:i/>
          <w:iCs/>
          <w:color w:val="39373A"/>
          <w:sz w:val="24"/>
          <w:szCs w:val="24"/>
          <w:shd w:val="clear" w:color="auto" w:fill="FFFFFF"/>
        </w:rPr>
        <w:t>Als een leraar geschiedenis van begin dertig verliefd wordt op een zeventienjarige Marokkaanse vwo-leerlinge, begint voor hem een ingrijpend leerproces.</w:t>
      </w:r>
      <w:r w:rsidR="008D0475" w:rsidRPr="00A456BC">
        <w:rPr>
          <w:rFonts w:ascii="Arial" w:eastAsia="Times New Roman" w:hAnsi="Arial" w:cs="Arial"/>
          <w:b/>
          <w:bCs/>
          <w:i/>
          <w:iCs/>
          <w:sz w:val="24"/>
          <w:szCs w:val="24"/>
          <w:u w:val="single"/>
          <w:lang w:eastAsia="nl-NL"/>
        </w:rPr>
        <w:t xml:space="preserve">        </w:t>
      </w:r>
    </w:p>
    <w:p w14:paraId="5CAFAFD8" w14:textId="77777777" w:rsidR="003C2EFC" w:rsidRDefault="003C2EFC" w:rsidP="003C2EFC">
      <w:pPr>
        <w:rPr>
          <w:rFonts w:ascii="Arial" w:hAnsi="Arial" w:cs="Arial"/>
          <w:i/>
          <w:iCs/>
          <w:sz w:val="24"/>
          <w:szCs w:val="24"/>
        </w:rPr>
      </w:pPr>
      <w:r w:rsidRPr="003C2EFC">
        <w:rPr>
          <w:rFonts w:ascii="Arial" w:hAnsi="Arial" w:cs="Arial"/>
          <w:b/>
          <w:bCs/>
          <w:i/>
          <w:iCs/>
          <w:sz w:val="24"/>
          <w:szCs w:val="24"/>
          <w:u w:val="single"/>
        </w:rPr>
        <w:t xml:space="preserve">Ludwig </w:t>
      </w:r>
      <w:proofErr w:type="spellStart"/>
      <w:r w:rsidRPr="003C2EFC">
        <w:rPr>
          <w:rFonts w:ascii="Arial" w:hAnsi="Arial" w:cs="Arial"/>
          <w:b/>
          <w:bCs/>
          <w:i/>
          <w:iCs/>
          <w:sz w:val="24"/>
          <w:szCs w:val="24"/>
          <w:u w:val="single"/>
        </w:rPr>
        <w:t>Apers</w:t>
      </w:r>
      <w:proofErr w:type="spellEnd"/>
      <w:r w:rsidRPr="003C2EFC">
        <w:rPr>
          <w:rFonts w:ascii="Arial" w:hAnsi="Arial" w:cs="Arial"/>
          <w:b/>
          <w:bCs/>
          <w:i/>
          <w:iCs/>
          <w:sz w:val="24"/>
          <w:szCs w:val="24"/>
          <w:u w:val="single"/>
        </w:rPr>
        <w:t xml:space="preserve">                                                                                                                       </w:t>
      </w:r>
      <w:r w:rsidRPr="003C2EFC">
        <w:rPr>
          <w:rFonts w:ascii="Arial" w:hAnsi="Arial" w:cs="Arial"/>
          <w:i/>
          <w:iCs/>
          <w:sz w:val="24"/>
          <w:szCs w:val="24"/>
        </w:rPr>
        <w:t>(1962)</w:t>
      </w:r>
      <w:r w:rsidR="008D0475" w:rsidRPr="003C2EFC">
        <w:rPr>
          <w:rFonts w:ascii="Arial" w:hAnsi="Arial" w:cs="Arial"/>
          <w:i/>
          <w:iCs/>
          <w:sz w:val="24"/>
          <w:szCs w:val="24"/>
        </w:rPr>
        <w:t xml:space="preserve">               </w:t>
      </w:r>
    </w:p>
    <w:p w14:paraId="37BE37EC" w14:textId="24905F25" w:rsidR="003C2EFC" w:rsidRDefault="003C2EFC" w:rsidP="003C2EFC">
      <w:pPr>
        <w:pStyle w:val="Kop3"/>
        <w:shd w:val="clear" w:color="auto" w:fill="FFFFFF"/>
        <w:spacing w:before="0" w:beforeAutospacing="0" w:after="0" w:afterAutospacing="0"/>
        <w:rPr>
          <w:rFonts w:ascii="Arial" w:hAnsi="Arial" w:cs="Arial"/>
          <w:b w:val="0"/>
          <w:bCs w:val="0"/>
          <w:color w:val="39373A"/>
          <w:sz w:val="24"/>
          <w:szCs w:val="24"/>
        </w:rPr>
      </w:pPr>
      <w:r w:rsidRPr="005720E8">
        <w:rPr>
          <w:rFonts w:ascii="Arial" w:hAnsi="Arial" w:cs="Arial"/>
          <w:b w:val="0"/>
          <w:bCs w:val="0"/>
          <w:sz w:val="24"/>
          <w:szCs w:val="24"/>
        </w:rPr>
        <w:t>-</w:t>
      </w:r>
      <w:r w:rsidRPr="003C2EFC">
        <w:rPr>
          <w:rFonts w:ascii="Arial" w:hAnsi="Arial" w:cs="Arial"/>
          <w:i/>
          <w:iCs/>
          <w:sz w:val="24"/>
          <w:szCs w:val="24"/>
        </w:rPr>
        <w:t xml:space="preserve"> </w:t>
      </w:r>
      <w:r w:rsidRPr="003C2EFC">
        <w:rPr>
          <w:rStyle w:val="creator"/>
          <w:rFonts w:ascii="Arial" w:hAnsi="Arial" w:cs="Arial"/>
          <w:b w:val="0"/>
          <w:bCs w:val="0"/>
          <w:color w:val="39373A"/>
          <w:sz w:val="24"/>
          <w:szCs w:val="24"/>
        </w:rPr>
        <w:t xml:space="preserve">Ludwig </w:t>
      </w:r>
      <w:proofErr w:type="spellStart"/>
      <w:r w:rsidRPr="003C2EFC">
        <w:rPr>
          <w:rStyle w:val="creator"/>
          <w:rFonts w:ascii="Arial" w:hAnsi="Arial" w:cs="Arial"/>
          <w:b w:val="0"/>
          <w:bCs w:val="0"/>
          <w:color w:val="39373A"/>
          <w:sz w:val="24"/>
          <w:szCs w:val="24"/>
        </w:rPr>
        <w:t>Apers</w:t>
      </w:r>
      <w:proofErr w:type="spellEnd"/>
      <w:r w:rsidRPr="003C2EFC">
        <w:rPr>
          <w:rStyle w:val="creator"/>
          <w:rFonts w:ascii="Arial" w:hAnsi="Arial" w:cs="Arial"/>
          <w:b w:val="0"/>
          <w:bCs w:val="0"/>
          <w:color w:val="39373A"/>
          <w:sz w:val="24"/>
          <w:szCs w:val="24"/>
        </w:rPr>
        <w:t xml:space="preserve">, </w:t>
      </w:r>
      <w:hyperlink r:id="rId15" w:history="1">
        <w:r w:rsidRPr="003C2EFC">
          <w:rPr>
            <w:rStyle w:val="Hyperlink"/>
            <w:rFonts w:ascii="Arial" w:hAnsi="Arial" w:cs="Arial"/>
            <w:color w:val="39373A"/>
            <w:sz w:val="24"/>
            <w:szCs w:val="24"/>
            <w:u w:val="none"/>
          </w:rPr>
          <w:t>Melk en honing</w:t>
        </w:r>
      </w:hyperlink>
      <w:r>
        <w:rPr>
          <w:rFonts w:ascii="Arial" w:hAnsi="Arial" w:cs="Arial"/>
          <w:color w:val="39373A"/>
          <w:sz w:val="24"/>
          <w:szCs w:val="24"/>
        </w:rPr>
        <w:t xml:space="preserve">                                                                                 </w:t>
      </w:r>
      <w:r w:rsidRPr="003C2EFC">
        <w:rPr>
          <w:rFonts w:ascii="Arial" w:hAnsi="Arial" w:cs="Arial"/>
          <w:b w:val="0"/>
          <w:bCs w:val="0"/>
          <w:color w:val="39373A"/>
          <w:sz w:val="24"/>
          <w:szCs w:val="24"/>
        </w:rPr>
        <w:t>Antwerpen:</w:t>
      </w: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Houtekiet</w:t>
      </w:r>
      <w:proofErr w:type="spellEnd"/>
      <w:r>
        <w:rPr>
          <w:rFonts w:ascii="Arial" w:hAnsi="Arial" w:cs="Arial"/>
          <w:b w:val="0"/>
          <w:bCs w:val="0"/>
          <w:color w:val="39373A"/>
          <w:sz w:val="24"/>
          <w:szCs w:val="24"/>
        </w:rPr>
        <w:t xml:space="preserve">. 2009. 279 blz. </w:t>
      </w:r>
    </w:p>
    <w:p w14:paraId="519EE296" w14:textId="57676DA8" w:rsidR="005720E8" w:rsidRPr="005720E8" w:rsidRDefault="005720E8" w:rsidP="003C2EFC">
      <w:pPr>
        <w:pStyle w:val="Kop3"/>
        <w:shd w:val="clear" w:color="auto" w:fill="FFFFFF"/>
        <w:spacing w:before="0" w:beforeAutospacing="0" w:after="0" w:afterAutospacing="0"/>
        <w:rPr>
          <w:rFonts w:ascii="Arial" w:hAnsi="Arial" w:cs="Arial"/>
          <w:b w:val="0"/>
          <w:bCs w:val="0"/>
          <w:color w:val="39373A"/>
          <w:sz w:val="24"/>
          <w:szCs w:val="24"/>
        </w:rPr>
      </w:pPr>
    </w:p>
    <w:p w14:paraId="6982FA36" w14:textId="4B695753" w:rsidR="00D32D8B" w:rsidRPr="00D32D8B" w:rsidRDefault="005720E8" w:rsidP="00D32D8B">
      <w:pPr>
        <w:spacing w:line="240" w:lineRule="auto"/>
        <w:ind w:left="720"/>
        <w:rPr>
          <w:rFonts w:ascii="Arial" w:eastAsia="Times New Roman" w:hAnsi="Arial" w:cs="Arial"/>
          <w:color w:val="333333"/>
          <w:sz w:val="24"/>
          <w:szCs w:val="24"/>
          <w:lang w:eastAsia="nl-NL"/>
        </w:rPr>
      </w:pPr>
      <w:r w:rsidRPr="005720E8">
        <w:rPr>
          <w:rFonts w:ascii="Arial" w:hAnsi="Arial" w:cs="Arial"/>
          <w:color w:val="39373A"/>
          <w:sz w:val="24"/>
          <w:szCs w:val="24"/>
        </w:rPr>
        <w:t xml:space="preserve">--- </w:t>
      </w:r>
      <w:r>
        <w:rPr>
          <w:rFonts w:ascii="Arial" w:hAnsi="Arial" w:cs="Arial"/>
          <w:color w:val="39373A"/>
          <w:sz w:val="24"/>
          <w:szCs w:val="24"/>
          <w:shd w:val="clear" w:color="auto" w:fill="FFFFFF"/>
        </w:rPr>
        <w:t>D</w:t>
      </w:r>
      <w:r w:rsidRPr="005720E8">
        <w:rPr>
          <w:rFonts w:ascii="Arial" w:hAnsi="Arial" w:cs="Arial"/>
          <w:color w:val="39373A"/>
          <w:sz w:val="24"/>
          <w:szCs w:val="24"/>
          <w:shd w:val="clear" w:color="auto" w:fill="FFFFFF"/>
        </w:rPr>
        <w:t>aisy streaming audio (08 uur, 02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D32D8B">
        <w:rPr>
          <w:rFonts w:ascii="Arial" w:hAnsi="Arial" w:cs="Arial"/>
          <w:b/>
          <w:bCs/>
          <w:color w:val="39373A"/>
          <w:sz w:val="24"/>
          <w:szCs w:val="24"/>
          <w:shd w:val="clear" w:color="auto" w:fill="FFFFFF"/>
        </w:rPr>
        <w:t xml:space="preserve">                                      </w:t>
      </w:r>
      <w:r w:rsidR="00D32D8B" w:rsidRPr="00D32D8B">
        <w:rPr>
          <w:rFonts w:ascii="Arial" w:hAnsi="Arial" w:cs="Arial"/>
          <w:color w:val="39373A"/>
          <w:sz w:val="24"/>
          <w:szCs w:val="24"/>
          <w:shd w:val="clear" w:color="auto" w:fill="FFFFFF"/>
        </w:rPr>
        <w:t>--- Luisterboek.</w:t>
      </w:r>
      <w:r w:rsidR="00D32D8B">
        <w:rPr>
          <w:rFonts w:ascii="Arial" w:hAnsi="Arial" w:cs="Arial"/>
          <w:b/>
          <w:bCs/>
          <w:color w:val="39373A"/>
          <w:sz w:val="24"/>
          <w:szCs w:val="24"/>
          <w:shd w:val="clear" w:color="auto" w:fill="FFFFFF"/>
        </w:rPr>
        <w:t xml:space="preserve"> </w:t>
      </w:r>
      <w:r w:rsidR="00D32D8B" w:rsidRPr="00D32D8B">
        <w:rPr>
          <w:rFonts w:ascii="Arial" w:eastAsia="Times New Roman" w:hAnsi="Arial" w:cs="Arial"/>
          <w:color w:val="333333"/>
          <w:sz w:val="24"/>
          <w:szCs w:val="24"/>
          <w:lang w:eastAsia="nl-NL"/>
        </w:rPr>
        <w:t>Brussel: Luisterpunt</w:t>
      </w:r>
      <w:r w:rsidR="00D32D8B">
        <w:rPr>
          <w:rFonts w:ascii="Arial" w:eastAsia="Times New Roman" w:hAnsi="Arial" w:cs="Arial"/>
          <w:color w:val="333333"/>
          <w:sz w:val="24"/>
          <w:szCs w:val="24"/>
          <w:lang w:eastAsia="nl-NL"/>
        </w:rPr>
        <w:t xml:space="preserve">. </w:t>
      </w:r>
      <w:r w:rsidR="00D32D8B" w:rsidRPr="00D32D8B">
        <w:rPr>
          <w:rFonts w:ascii="Arial" w:eastAsia="Times New Roman" w:hAnsi="Arial" w:cs="Arial"/>
          <w:color w:val="333333"/>
          <w:sz w:val="24"/>
          <w:szCs w:val="24"/>
          <w:lang w:eastAsia="nl-NL"/>
        </w:rPr>
        <w:t>2009</w:t>
      </w:r>
      <w:r w:rsidR="00D32D8B">
        <w:rPr>
          <w:rFonts w:ascii="Arial" w:eastAsia="Times New Roman" w:hAnsi="Arial" w:cs="Arial"/>
          <w:color w:val="333333"/>
          <w:sz w:val="24"/>
          <w:szCs w:val="24"/>
          <w:lang w:eastAsia="nl-NL"/>
        </w:rPr>
        <w:t>.</w:t>
      </w:r>
    </w:p>
    <w:p w14:paraId="62135376" w14:textId="3CD6B840" w:rsidR="001854FF" w:rsidRDefault="003C2EFC" w:rsidP="003C2EFC">
      <w:pPr>
        <w:pStyle w:val="maintext"/>
        <w:shd w:val="clear" w:color="auto" w:fill="FFFFFF"/>
        <w:spacing w:before="300" w:beforeAutospacing="0" w:after="0" w:afterAutospacing="0"/>
        <w:rPr>
          <w:rFonts w:ascii="Arial" w:hAnsi="Arial" w:cs="Arial"/>
          <w:i/>
          <w:iCs/>
        </w:rPr>
      </w:pPr>
      <w:r w:rsidRPr="003C2EFC">
        <w:rPr>
          <w:rFonts w:ascii="Arial" w:hAnsi="Arial" w:cs="Arial"/>
          <w:i/>
          <w:iCs/>
          <w:color w:val="39373A"/>
        </w:rPr>
        <w:t>Een journalist van een oppositiekrant in Zimbabwe wordt gevangen genomen en gemarteld, maar hij weet te vluchten en wacht in een opvangcentrum bij Antwerpen de uitkomst van zijn asielaanvraag af.</w:t>
      </w:r>
      <w:r w:rsidR="008D0475" w:rsidRPr="003C2EFC">
        <w:rPr>
          <w:rFonts w:ascii="Arial" w:hAnsi="Arial" w:cs="Arial"/>
          <w:i/>
          <w:iCs/>
        </w:rPr>
        <w:t xml:space="preserve"> </w:t>
      </w:r>
    </w:p>
    <w:p w14:paraId="14674E56" w14:textId="16C1CC17" w:rsidR="00440340" w:rsidRPr="00440340" w:rsidRDefault="00440340" w:rsidP="003C2EFC">
      <w:pPr>
        <w:pStyle w:val="maintext"/>
        <w:shd w:val="clear" w:color="auto" w:fill="FFFFFF"/>
        <w:spacing w:before="300" w:beforeAutospacing="0" w:after="0" w:afterAutospacing="0"/>
        <w:rPr>
          <w:rFonts w:ascii="Arial" w:hAnsi="Arial" w:cs="Arial"/>
          <w:b/>
          <w:bCs/>
          <w:i/>
          <w:iCs/>
          <w:u w:val="single"/>
        </w:rPr>
      </w:pPr>
      <w:proofErr w:type="spellStart"/>
      <w:r w:rsidRPr="00440340">
        <w:rPr>
          <w:rFonts w:ascii="Arial" w:hAnsi="Arial" w:cs="Arial"/>
          <w:b/>
          <w:bCs/>
          <w:i/>
          <w:iCs/>
          <w:u w:val="single"/>
        </w:rPr>
        <w:t>Johanne</w:t>
      </w:r>
      <w:proofErr w:type="spellEnd"/>
      <w:r w:rsidRPr="00440340">
        <w:rPr>
          <w:rFonts w:ascii="Arial" w:hAnsi="Arial" w:cs="Arial"/>
          <w:b/>
          <w:bCs/>
          <w:i/>
          <w:iCs/>
          <w:u w:val="single"/>
        </w:rPr>
        <w:t xml:space="preserve"> A. van Archem</w:t>
      </w:r>
      <w:r w:rsidRPr="00440340">
        <w:t xml:space="preserve"> </w:t>
      </w:r>
      <w:r>
        <w:t xml:space="preserve">                                                                                              (</w:t>
      </w:r>
      <w:hyperlink r:id="rId16" w:tooltip="Pseudoniem" w:history="1">
        <w:r>
          <w:rPr>
            <w:rStyle w:val="Hyperlink"/>
            <w:rFonts w:ascii="Arial" w:hAnsi="Arial" w:cs="Arial"/>
            <w:i/>
            <w:iCs/>
            <w:color w:val="auto"/>
            <w:u w:val="none"/>
            <w:shd w:val="clear" w:color="auto" w:fill="FFFFFF"/>
          </w:rPr>
          <w:t>P</w:t>
        </w:r>
        <w:r w:rsidRPr="00440340">
          <w:rPr>
            <w:rStyle w:val="Hyperlink"/>
            <w:rFonts w:ascii="Arial" w:hAnsi="Arial" w:cs="Arial"/>
            <w:i/>
            <w:iCs/>
            <w:color w:val="auto"/>
            <w:u w:val="none"/>
            <w:shd w:val="clear" w:color="auto" w:fill="FFFFFF"/>
          </w:rPr>
          <w:t>seudoniem</w:t>
        </w:r>
      </w:hyperlink>
      <w:r w:rsidRPr="00440340">
        <w:rPr>
          <w:rFonts w:ascii="Arial" w:hAnsi="Arial" w:cs="Arial"/>
          <w:i/>
          <w:iCs/>
          <w:shd w:val="clear" w:color="auto" w:fill="FFFFFF"/>
        </w:rPr>
        <w:t xml:space="preserve"> van Hennie Scholten, </w:t>
      </w:r>
      <w:hyperlink r:id="rId17" w:tooltip="Nijverdal" w:history="1">
        <w:r w:rsidRPr="00440340">
          <w:rPr>
            <w:rStyle w:val="Hyperlink"/>
            <w:rFonts w:ascii="Arial" w:hAnsi="Arial" w:cs="Arial"/>
            <w:i/>
            <w:iCs/>
            <w:color w:val="auto"/>
            <w:u w:val="none"/>
            <w:shd w:val="clear" w:color="auto" w:fill="FFFFFF"/>
          </w:rPr>
          <w:t>Nijverdal</w:t>
        </w:r>
      </w:hyperlink>
      <w:r w:rsidRPr="00440340">
        <w:rPr>
          <w:rFonts w:ascii="Arial" w:hAnsi="Arial" w:cs="Arial"/>
          <w:i/>
          <w:iCs/>
          <w:shd w:val="clear" w:color="auto" w:fill="FFFFFF"/>
        </w:rPr>
        <w:t>,</w:t>
      </w:r>
      <w:hyperlink r:id="rId18" w:tooltip="1947" w:history="1">
        <w:r w:rsidRPr="00440340">
          <w:rPr>
            <w:rStyle w:val="Hyperlink"/>
            <w:rFonts w:ascii="Arial" w:hAnsi="Arial" w:cs="Arial"/>
            <w:i/>
            <w:iCs/>
            <w:color w:val="auto"/>
            <w:u w:val="none"/>
            <w:shd w:val="clear" w:color="auto" w:fill="FFFFFF"/>
          </w:rPr>
          <w:t>1947</w:t>
        </w:r>
      </w:hyperlink>
      <w:r w:rsidRPr="00440340">
        <w:rPr>
          <w:rFonts w:ascii="Arial" w:hAnsi="Arial" w:cs="Arial"/>
          <w:i/>
          <w:iCs/>
          <w:shd w:val="clear" w:color="auto" w:fill="FFFFFF"/>
        </w:rPr>
        <w:t>) </w:t>
      </w:r>
    </w:p>
    <w:p w14:paraId="7C08300D" w14:textId="77777777" w:rsidR="00440340" w:rsidRDefault="00440340" w:rsidP="00440340">
      <w:pPr>
        <w:pStyle w:val="Kop3"/>
        <w:shd w:val="clear" w:color="auto" w:fill="FFFFFF"/>
        <w:spacing w:before="0" w:beforeAutospacing="0" w:after="0" w:afterAutospacing="0"/>
        <w:rPr>
          <w:rFonts w:ascii="Arial" w:hAnsi="Arial" w:cs="Arial"/>
          <w:b w:val="0"/>
          <w:bCs w:val="0"/>
          <w:color w:val="39373A"/>
        </w:rPr>
      </w:pPr>
    </w:p>
    <w:p w14:paraId="14AC5003" w14:textId="7D6A1F4D" w:rsidR="00440340" w:rsidRPr="00440340" w:rsidRDefault="00440340" w:rsidP="00440340">
      <w:pPr>
        <w:pStyle w:val="Kop3"/>
        <w:shd w:val="clear" w:color="auto" w:fill="FFFFFF"/>
        <w:spacing w:before="0" w:beforeAutospacing="0" w:after="0" w:afterAutospacing="0"/>
        <w:rPr>
          <w:rFonts w:ascii="Arial" w:hAnsi="Arial" w:cs="Arial"/>
          <w:b w:val="0"/>
          <w:bCs w:val="0"/>
          <w:color w:val="39373A"/>
          <w:sz w:val="24"/>
          <w:szCs w:val="24"/>
        </w:rPr>
      </w:pPr>
      <w:r w:rsidRPr="005720E8">
        <w:rPr>
          <w:rFonts w:ascii="Arial" w:hAnsi="Arial" w:cs="Arial"/>
          <w:b w:val="0"/>
          <w:bCs w:val="0"/>
          <w:sz w:val="24"/>
          <w:szCs w:val="24"/>
        </w:rPr>
        <w:t>-</w:t>
      </w:r>
      <w:r>
        <w:rPr>
          <w:rFonts w:ascii="Arial" w:hAnsi="Arial" w:cs="Arial"/>
          <w:b w:val="0"/>
          <w:bCs w:val="0"/>
          <w:sz w:val="24"/>
          <w:szCs w:val="24"/>
        </w:rPr>
        <w:t xml:space="preserve"> </w:t>
      </w:r>
      <w:hyperlink r:id="rId19" w:history="1">
        <w:proofErr w:type="spellStart"/>
        <w:r w:rsidRPr="00440340">
          <w:rPr>
            <w:rStyle w:val="creator"/>
            <w:rFonts w:ascii="Arial" w:hAnsi="Arial" w:cs="Arial"/>
            <w:b w:val="0"/>
            <w:bCs w:val="0"/>
            <w:color w:val="39373A"/>
            <w:sz w:val="24"/>
            <w:szCs w:val="24"/>
          </w:rPr>
          <w:t>Johanne</w:t>
        </w:r>
        <w:proofErr w:type="spellEnd"/>
        <w:r w:rsidRPr="00440340">
          <w:rPr>
            <w:rStyle w:val="creator"/>
            <w:rFonts w:ascii="Arial" w:hAnsi="Arial" w:cs="Arial"/>
            <w:b w:val="0"/>
            <w:bCs w:val="0"/>
            <w:color w:val="39373A"/>
            <w:sz w:val="24"/>
            <w:szCs w:val="24"/>
          </w:rPr>
          <w:t xml:space="preserve"> A. van Archem, </w:t>
        </w:r>
        <w:r w:rsidRPr="00440340">
          <w:rPr>
            <w:rStyle w:val="Titel38"/>
            <w:rFonts w:ascii="Arial" w:hAnsi="Arial" w:cs="Arial"/>
            <w:color w:val="39373A"/>
            <w:sz w:val="24"/>
            <w:szCs w:val="24"/>
          </w:rPr>
          <w:t>De buitenlander</w:t>
        </w:r>
      </w:hyperlink>
    </w:p>
    <w:p w14:paraId="574A193B" w14:textId="09EB664F" w:rsidR="00440340" w:rsidRDefault="00440340" w:rsidP="00440340">
      <w:pPr>
        <w:pStyle w:val="additional"/>
        <w:shd w:val="clear" w:color="auto" w:fill="FFFFFF"/>
        <w:spacing w:before="0" w:beforeAutospacing="0" w:after="0" w:afterAutospacing="0"/>
        <w:rPr>
          <w:rFonts w:ascii="Arial" w:hAnsi="Arial" w:cs="Arial"/>
        </w:rPr>
      </w:pPr>
      <w:r w:rsidRPr="00440340">
        <w:rPr>
          <w:rFonts w:ascii="Arial" w:hAnsi="Arial" w:cs="Arial"/>
        </w:rPr>
        <w:t xml:space="preserve">Amsterdam: Zomer &amp; Keuning Familieromans. 1994. 192 blz. </w:t>
      </w:r>
    </w:p>
    <w:p w14:paraId="26C08DFD" w14:textId="4413D99C" w:rsidR="00440340" w:rsidRDefault="00440340" w:rsidP="00440340">
      <w:pPr>
        <w:pStyle w:val="additional"/>
        <w:shd w:val="clear" w:color="auto" w:fill="FFFFFF"/>
        <w:spacing w:before="0" w:beforeAutospacing="0" w:after="0" w:afterAutospacing="0"/>
        <w:rPr>
          <w:rFonts w:ascii="Arial" w:hAnsi="Arial" w:cs="Arial"/>
        </w:rPr>
      </w:pPr>
    </w:p>
    <w:p w14:paraId="48900013" w14:textId="5D5DF416" w:rsidR="00440340" w:rsidRPr="00440340" w:rsidRDefault="00440340" w:rsidP="00440340">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(07 uur, 50 minuten). 1995.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9ED6F7C" w14:textId="6EBD6032" w:rsidR="00440340" w:rsidRDefault="00440340" w:rsidP="00440340">
      <w:pPr>
        <w:pStyle w:val="maintext"/>
        <w:shd w:val="clear" w:color="auto" w:fill="FFFFFF"/>
        <w:spacing w:before="300" w:beforeAutospacing="0" w:after="0" w:afterAutospacing="0"/>
        <w:rPr>
          <w:rFonts w:ascii="Arial" w:hAnsi="Arial" w:cs="Arial"/>
          <w:color w:val="868686"/>
        </w:rPr>
      </w:pPr>
      <w:r w:rsidRPr="00440340">
        <w:rPr>
          <w:rFonts w:ascii="Arial" w:hAnsi="Arial" w:cs="Arial"/>
          <w:i/>
          <w:iCs/>
          <w:color w:val="39373A"/>
        </w:rPr>
        <w:t>De komst van een Belgische jongeman in een Overijssels dorp kort na de Eerste Wereldoorlog wordt met argwaan bekeken.</w:t>
      </w:r>
    </w:p>
    <w:p w14:paraId="73973231" w14:textId="54A0CA46" w:rsidR="000D6F4F" w:rsidRDefault="00083F1B" w:rsidP="00366849">
      <w:pPr>
        <w:pStyle w:val="maintext"/>
        <w:shd w:val="clear" w:color="auto" w:fill="FFFFFF"/>
        <w:spacing w:before="300" w:beforeAutospacing="0" w:after="0" w:afterAutospacing="0"/>
        <w:rPr>
          <w:rStyle w:val="HTML-citaat"/>
          <w:rFonts w:ascii="Roboto" w:hAnsi="Roboto"/>
          <w:i w:val="0"/>
          <w:iCs w:val="0"/>
          <w:color w:val="006621"/>
          <w:shd w:val="clear" w:color="auto" w:fill="FFFFFF"/>
        </w:rPr>
      </w:pPr>
      <w:r w:rsidRPr="00083F1B">
        <w:rPr>
          <w:rFonts w:ascii="Arial" w:hAnsi="Arial" w:cs="Arial"/>
          <w:b/>
          <w:bCs/>
          <w:i/>
          <w:iCs/>
          <w:color w:val="222B47"/>
          <w:u w:val="single"/>
          <w:shd w:val="clear" w:color="auto" w:fill="FFFFFF"/>
        </w:rPr>
        <w:lastRenderedPageBreak/>
        <w:t xml:space="preserve">Frouke </w:t>
      </w:r>
      <w:proofErr w:type="spellStart"/>
      <w:r w:rsidRPr="00083F1B">
        <w:rPr>
          <w:rFonts w:ascii="Arial" w:hAnsi="Arial" w:cs="Arial"/>
          <w:b/>
          <w:bCs/>
          <w:i/>
          <w:iCs/>
          <w:color w:val="222B47"/>
          <w:u w:val="single"/>
          <w:shd w:val="clear" w:color="auto" w:fill="FFFFFF"/>
        </w:rPr>
        <w:t>Arns</w:t>
      </w:r>
      <w:proofErr w:type="spellEnd"/>
      <w:r w:rsidRPr="00083F1B">
        <w:rPr>
          <w:rFonts w:ascii="Arial" w:hAnsi="Arial" w:cs="Arial"/>
          <w:color w:val="222B47"/>
          <w:shd w:val="clear" w:color="auto" w:fill="FFFFFF"/>
        </w:rPr>
        <w:t xml:space="preserve"> </w:t>
      </w:r>
      <w:r>
        <w:rPr>
          <w:rFonts w:ascii="Arial" w:hAnsi="Arial" w:cs="Arial"/>
          <w:color w:val="222B47"/>
          <w:shd w:val="clear" w:color="auto" w:fill="FFFFFF"/>
        </w:rPr>
        <w:t xml:space="preserve">                                                                                                                                </w:t>
      </w:r>
      <w:r w:rsidRPr="00083F1B">
        <w:rPr>
          <w:rFonts w:ascii="Arial" w:hAnsi="Arial" w:cs="Arial"/>
          <w:i/>
          <w:iCs/>
          <w:color w:val="222B47"/>
          <w:shd w:val="clear" w:color="auto" w:fill="FFFFFF"/>
        </w:rPr>
        <w:t>(1964)</w:t>
      </w:r>
      <w:r w:rsidR="000D6F4F">
        <w:rPr>
          <w:rFonts w:ascii="Arial" w:hAnsi="Arial" w:cs="Arial"/>
          <w:i/>
          <w:iCs/>
          <w:color w:val="222B47"/>
          <w:shd w:val="clear" w:color="auto" w:fill="FFFFFF"/>
        </w:rPr>
        <w:t xml:space="preserve">                                                                                                                                  </w:t>
      </w:r>
      <w:r w:rsidR="000D6F4F">
        <w:rPr>
          <w:rFonts w:ascii="Arial" w:hAnsi="Arial" w:cs="Arial"/>
          <w:color w:val="222B47"/>
          <w:shd w:val="clear" w:color="auto" w:fill="FFFFFF"/>
        </w:rPr>
        <w:t xml:space="preserve">Website: </w:t>
      </w:r>
      <w:hyperlink r:id="rId20" w:history="1">
        <w:r w:rsidR="000D6F4F" w:rsidRPr="00B01C18">
          <w:rPr>
            <w:rStyle w:val="Hyperlink"/>
            <w:rFonts w:ascii="Roboto" w:hAnsi="Roboto"/>
            <w:shd w:val="clear" w:color="auto" w:fill="FFFFFF"/>
          </w:rPr>
          <w:t>https://froukearns.nl</w:t>
        </w:r>
      </w:hyperlink>
    </w:p>
    <w:p w14:paraId="63174C0C" w14:textId="5E94BA8E" w:rsidR="007F27A1" w:rsidRPr="00366849" w:rsidRDefault="000D6F4F" w:rsidP="00366849">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r w:rsidR="005720E8" w:rsidRPr="005720E8">
        <w:rPr>
          <w:rFonts w:ascii="Arial" w:hAnsi="Arial" w:cs="Arial"/>
          <w:b w:val="0"/>
          <w:bCs w:val="0"/>
          <w:sz w:val="24"/>
          <w:szCs w:val="24"/>
        </w:rPr>
        <w:t>-</w:t>
      </w:r>
      <w:r w:rsidR="005720E8">
        <w:rPr>
          <w:rFonts w:ascii="Arial" w:hAnsi="Arial" w:cs="Arial"/>
          <w:b w:val="0"/>
          <w:bCs w:val="0"/>
          <w:sz w:val="24"/>
          <w:szCs w:val="24"/>
        </w:rPr>
        <w:t xml:space="preserve"> </w:t>
      </w:r>
      <w:r w:rsidR="00366849" w:rsidRPr="00366849">
        <w:rPr>
          <w:rFonts w:ascii="Arial" w:hAnsi="Arial" w:cs="Arial"/>
          <w:b w:val="0"/>
          <w:bCs w:val="0"/>
          <w:sz w:val="24"/>
          <w:szCs w:val="24"/>
        </w:rPr>
        <w:t xml:space="preserve">Frouke </w:t>
      </w:r>
      <w:proofErr w:type="spellStart"/>
      <w:r w:rsidR="00366849" w:rsidRPr="00366849">
        <w:rPr>
          <w:rFonts w:ascii="Arial" w:hAnsi="Arial" w:cs="Arial"/>
          <w:b w:val="0"/>
          <w:bCs w:val="0"/>
          <w:sz w:val="24"/>
          <w:szCs w:val="24"/>
        </w:rPr>
        <w:t>Arns</w:t>
      </w:r>
      <w:proofErr w:type="spellEnd"/>
      <w:r w:rsidR="00366849" w:rsidRPr="00366849">
        <w:rPr>
          <w:rFonts w:ascii="Arial" w:hAnsi="Arial" w:cs="Arial"/>
          <w:b w:val="0"/>
          <w:bCs w:val="0"/>
          <w:sz w:val="24"/>
          <w:szCs w:val="24"/>
        </w:rPr>
        <w:t xml:space="preserve">, </w:t>
      </w:r>
      <w:hyperlink r:id="rId21" w:history="1">
        <w:r w:rsidR="00366849" w:rsidRPr="00366849">
          <w:rPr>
            <w:rStyle w:val="Hyperlink"/>
            <w:rFonts w:ascii="Arial" w:hAnsi="Arial" w:cs="Arial"/>
            <w:color w:val="auto"/>
            <w:sz w:val="24"/>
            <w:szCs w:val="24"/>
            <w:u w:val="none"/>
          </w:rPr>
          <w:t>De gelijktijdigheid der dingen</w:t>
        </w:r>
      </w:hyperlink>
      <w:r w:rsidR="00366849">
        <w:rPr>
          <w:rFonts w:ascii="Arial" w:hAnsi="Arial" w:cs="Arial"/>
          <w:sz w:val="24"/>
          <w:szCs w:val="24"/>
        </w:rPr>
        <w:t xml:space="preserve">                                                                        </w:t>
      </w:r>
      <w:r w:rsidR="00366849" w:rsidRPr="00366849">
        <w:rPr>
          <w:rFonts w:ascii="Arial" w:hAnsi="Arial" w:cs="Arial"/>
          <w:b w:val="0"/>
          <w:bCs w:val="0"/>
          <w:sz w:val="24"/>
          <w:szCs w:val="24"/>
        </w:rPr>
        <w:t>Roman.</w:t>
      </w:r>
      <w:r w:rsidR="00366849">
        <w:rPr>
          <w:rFonts w:ascii="Arial" w:hAnsi="Arial" w:cs="Arial"/>
          <w:b w:val="0"/>
          <w:bCs w:val="0"/>
          <w:sz w:val="24"/>
          <w:szCs w:val="24"/>
        </w:rPr>
        <w:t xml:space="preserve">                                                                                                                    </w:t>
      </w:r>
      <w:r w:rsidR="007F27A1" w:rsidRPr="00366849">
        <w:rPr>
          <w:rFonts w:ascii="Arial" w:hAnsi="Arial" w:cs="Arial"/>
          <w:b w:val="0"/>
          <w:bCs w:val="0"/>
          <w:color w:val="222B47"/>
          <w:sz w:val="24"/>
          <w:szCs w:val="24"/>
          <w:shd w:val="clear" w:color="auto" w:fill="FFFFFF"/>
        </w:rPr>
        <w:t>Amsterdam: Uitgeverij De Arbeiderspers. Oktober 2021.</w:t>
      </w:r>
      <w:r w:rsidR="00083F1B" w:rsidRPr="00366849">
        <w:rPr>
          <w:rFonts w:ascii="Arial" w:hAnsi="Arial" w:cs="Arial"/>
          <w:b w:val="0"/>
          <w:bCs w:val="0"/>
          <w:color w:val="222B47"/>
          <w:sz w:val="24"/>
          <w:szCs w:val="24"/>
          <w:shd w:val="clear" w:color="auto" w:fill="FFFFFF"/>
        </w:rPr>
        <w:t xml:space="preserve"> </w:t>
      </w:r>
      <w:r w:rsidR="007F27A1" w:rsidRPr="00366849">
        <w:rPr>
          <w:rFonts w:ascii="Arial" w:hAnsi="Arial" w:cs="Arial"/>
          <w:b w:val="0"/>
          <w:bCs w:val="0"/>
          <w:sz w:val="24"/>
          <w:szCs w:val="24"/>
        </w:rPr>
        <w:t>232 blz.</w:t>
      </w:r>
      <w:r w:rsidR="00083F1B" w:rsidRPr="007F27A1">
        <w:rPr>
          <w:rFonts w:ascii="Arial" w:hAnsi="Arial" w:cs="Arial"/>
          <w:i/>
          <w:iCs/>
        </w:rPr>
        <w:t xml:space="preserve">            </w:t>
      </w:r>
    </w:p>
    <w:p w14:paraId="44E80E08" w14:textId="77777777" w:rsidR="009802B6" w:rsidRDefault="007F27A1" w:rsidP="003C2EFC">
      <w:pPr>
        <w:pStyle w:val="maintext"/>
        <w:shd w:val="clear" w:color="auto" w:fill="FFFFFF"/>
        <w:spacing w:before="300" w:beforeAutospacing="0" w:after="0" w:afterAutospacing="0"/>
        <w:rPr>
          <w:rFonts w:ascii="Arial" w:hAnsi="Arial" w:cs="Arial"/>
          <w:i/>
          <w:iCs/>
          <w:shd w:val="clear" w:color="auto" w:fill="FFFFFF"/>
        </w:rPr>
      </w:pPr>
      <w:r w:rsidRPr="00366849">
        <w:rPr>
          <w:rFonts w:ascii="Arial" w:hAnsi="Arial" w:cs="Arial"/>
          <w:i/>
          <w:iCs/>
          <w:shd w:val="clear" w:color="auto" w:fill="FFFFFF"/>
        </w:rPr>
        <w:t xml:space="preserve">Tijdens een barre winternacht steekt de jonge Syrische vluchteling </w:t>
      </w:r>
      <w:proofErr w:type="spellStart"/>
      <w:r w:rsidRPr="00366849">
        <w:rPr>
          <w:rFonts w:ascii="Arial" w:hAnsi="Arial" w:cs="Arial"/>
          <w:i/>
          <w:iCs/>
          <w:shd w:val="clear" w:color="auto" w:fill="FFFFFF"/>
        </w:rPr>
        <w:t>Nizar</w:t>
      </w:r>
      <w:proofErr w:type="spellEnd"/>
      <w:r w:rsidRPr="00366849">
        <w:rPr>
          <w:rFonts w:ascii="Arial" w:hAnsi="Arial" w:cs="Arial"/>
          <w:i/>
          <w:iCs/>
          <w:shd w:val="clear" w:color="auto" w:fill="FFFFFF"/>
        </w:rPr>
        <w:t xml:space="preserve"> per fiets de grens over tussen Rusland en Noorwegen. Uitgeput en beroofd van geld en documenten belandt hij in de zorgzame handen van een oude Duitse vrouw, Helena, zelf een </w:t>
      </w:r>
      <w:proofErr w:type="spellStart"/>
      <w:r w:rsidRPr="00366849">
        <w:rPr>
          <w:rStyle w:val="Nadruk"/>
          <w:rFonts w:ascii="Arial" w:hAnsi="Arial" w:cs="Arial"/>
          <w:i w:val="0"/>
          <w:iCs w:val="0"/>
          <w:shd w:val="clear" w:color="auto" w:fill="FFFFFF"/>
        </w:rPr>
        <w:t>Heimatvertriebene</w:t>
      </w:r>
      <w:proofErr w:type="spellEnd"/>
      <w:r w:rsidRPr="00366849">
        <w:rPr>
          <w:rFonts w:ascii="Arial" w:hAnsi="Arial" w:cs="Arial"/>
          <w:i/>
          <w:iCs/>
          <w:shd w:val="clear" w:color="auto" w:fill="FFFFFF"/>
        </w:rPr>
        <w:t>, die een teruggetrokken leven leidt aan de rafelrand van Europa.</w:t>
      </w:r>
    </w:p>
    <w:p w14:paraId="40814010" w14:textId="1350119E" w:rsidR="00D549F4" w:rsidRPr="009802B6" w:rsidRDefault="009802B6" w:rsidP="003C2EFC">
      <w:pPr>
        <w:pStyle w:val="maintext"/>
        <w:shd w:val="clear" w:color="auto" w:fill="FFFFFF"/>
        <w:spacing w:before="300" w:beforeAutospacing="0" w:after="0" w:afterAutospacing="0"/>
        <w:rPr>
          <w:rStyle w:val="creator"/>
          <w:color w:val="39373A"/>
        </w:rPr>
      </w:pPr>
      <w:r w:rsidRPr="009802B6">
        <w:rPr>
          <w:rStyle w:val="creator"/>
          <w:rFonts w:ascii="Arial" w:hAnsi="Arial" w:cs="Arial"/>
          <w:b/>
          <w:bCs/>
          <w:i/>
          <w:iCs/>
          <w:color w:val="39373A"/>
          <w:u w:val="single"/>
        </w:rPr>
        <w:t>Russell Artus</w:t>
      </w:r>
      <w:r>
        <w:rPr>
          <w:rStyle w:val="creator"/>
          <w:rFonts w:ascii="Arial" w:hAnsi="Arial" w:cs="Arial"/>
          <w:b/>
          <w:bCs/>
          <w:i/>
          <w:iCs/>
          <w:color w:val="39373A"/>
          <w:u w:val="single"/>
        </w:rPr>
        <w:t xml:space="preserve">                                                                                                            </w:t>
      </w:r>
      <w:r w:rsidR="00083F1B" w:rsidRPr="009802B6">
        <w:rPr>
          <w:rFonts w:ascii="Arial" w:hAnsi="Arial" w:cs="Arial"/>
          <w:i/>
          <w:iCs/>
          <w:u w:val="single"/>
        </w:rPr>
        <w:t xml:space="preserve"> </w:t>
      </w:r>
      <w:r w:rsidRPr="009802B6">
        <w:rPr>
          <w:rStyle w:val="creator"/>
          <w:rFonts w:ascii="Arial" w:hAnsi="Arial" w:cs="Arial"/>
          <w:i/>
          <w:iCs/>
          <w:color w:val="39373A"/>
        </w:rPr>
        <w:t>(</w:t>
      </w:r>
      <w:r>
        <w:rPr>
          <w:rStyle w:val="creator"/>
          <w:rFonts w:ascii="Arial" w:hAnsi="Arial" w:cs="Arial"/>
          <w:i/>
          <w:iCs/>
          <w:color w:val="39373A"/>
        </w:rPr>
        <w:t xml:space="preserve">Pseudoniem van Mark de Jong; </w:t>
      </w:r>
      <w:r w:rsidRPr="009802B6">
        <w:rPr>
          <w:rStyle w:val="creator"/>
          <w:rFonts w:ascii="Arial" w:hAnsi="Arial" w:cs="Arial"/>
          <w:i/>
          <w:iCs/>
          <w:color w:val="39373A"/>
        </w:rPr>
        <w:t>Tilburg, 1969)</w:t>
      </w:r>
      <w:r w:rsidR="00083F1B" w:rsidRPr="009802B6">
        <w:rPr>
          <w:rStyle w:val="creator"/>
          <w:color w:val="39373A"/>
        </w:rPr>
        <w:t xml:space="preserve">  </w:t>
      </w:r>
    </w:p>
    <w:p w14:paraId="6A8FF1D5" w14:textId="5DCCD329" w:rsidR="00D549F4" w:rsidRDefault="00D549F4" w:rsidP="00D549F4">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BCA7251" w14:textId="3BDE68DD" w:rsidR="009802B6" w:rsidRPr="009802B6" w:rsidRDefault="009802B6" w:rsidP="009802B6">
      <w:pPr>
        <w:pStyle w:val="Kop3"/>
        <w:shd w:val="clear" w:color="auto" w:fill="FFFFFF"/>
        <w:spacing w:before="0" w:beforeAutospacing="0" w:after="0" w:afterAutospacing="0"/>
        <w:rPr>
          <w:rFonts w:ascii="Arial" w:hAnsi="Arial" w:cs="Arial"/>
          <w:b w:val="0"/>
          <w:bCs w:val="0"/>
          <w:color w:val="39373A"/>
          <w:sz w:val="24"/>
          <w:szCs w:val="24"/>
        </w:rPr>
      </w:pPr>
      <w:r w:rsidRPr="005720E8">
        <w:rPr>
          <w:rFonts w:ascii="Arial" w:hAnsi="Arial" w:cs="Arial"/>
          <w:b w:val="0"/>
          <w:bCs w:val="0"/>
          <w:sz w:val="24"/>
          <w:szCs w:val="24"/>
        </w:rPr>
        <w:t>-</w:t>
      </w:r>
      <w:r>
        <w:rPr>
          <w:rFonts w:ascii="Arial" w:hAnsi="Arial" w:cs="Arial"/>
          <w:b w:val="0"/>
          <w:bCs w:val="0"/>
          <w:sz w:val="24"/>
          <w:szCs w:val="24"/>
        </w:rPr>
        <w:t xml:space="preserve"> </w:t>
      </w:r>
      <w:r w:rsidRPr="009802B6">
        <w:rPr>
          <w:rStyle w:val="creator"/>
          <w:rFonts w:ascii="Arial" w:hAnsi="Arial" w:cs="Arial"/>
          <w:b w:val="0"/>
          <w:bCs w:val="0"/>
          <w:color w:val="39373A"/>
          <w:sz w:val="24"/>
          <w:szCs w:val="24"/>
        </w:rPr>
        <w:t>Russell Artus</w:t>
      </w:r>
      <w:r>
        <w:rPr>
          <w:rStyle w:val="creator"/>
          <w:rFonts w:ascii="Arial" w:hAnsi="Arial" w:cs="Arial"/>
          <w:b w:val="0"/>
          <w:bCs w:val="0"/>
          <w:color w:val="39373A"/>
          <w:sz w:val="24"/>
          <w:szCs w:val="24"/>
        </w:rPr>
        <w:t xml:space="preserve">, </w:t>
      </w:r>
      <w:hyperlink r:id="rId22" w:history="1">
        <w:r w:rsidRPr="009802B6">
          <w:rPr>
            <w:rStyle w:val="Hyperlink"/>
            <w:rFonts w:ascii="Arial" w:hAnsi="Arial" w:cs="Arial"/>
            <w:color w:val="39373A"/>
            <w:sz w:val="24"/>
            <w:szCs w:val="24"/>
            <w:u w:val="none"/>
          </w:rPr>
          <w:t>Zonder wijzers</w:t>
        </w:r>
      </w:hyperlink>
    </w:p>
    <w:p w14:paraId="0090823E" w14:textId="31F1611E" w:rsidR="009802B6" w:rsidRDefault="009802B6" w:rsidP="009802B6">
      <w:pPr>
        <w:pStyle w:val="additional"/>
        <w:shd w:val="clear" w:color="auto" w:fill="FFFFFF"/>
        <w:spacing w:before="0" w:beforeAutospacing="0" w:after="0" w:afterAutospacing="0"/>
        <w:rPr>
          <w:rFonts w:ascii="Arial" w:hAnsi="Arial" w:cs="Arial"/>
        </w:rPr>
      </w:pPr>
      <w:r>
        <w:rPr>
          <w:rFonts w:ascii="Arial" w:hAnsi="Arial" w:cs="Arial"/>
        </w:rPr>
        <w:t>R</w:t>
      </w:r>
      <w:r w:rsidRPr="009802B6">
        <w:rPr>
          <w:rFonts w:ascii="Arial" w:hAnsi="Arial" w:cs="Arial"/>
        </w:rPr>
        <w:t>oman</w:t>
      </w:r>
      <w:r>
        <w:rPr>
          <w:rFonts w:ascii="Arial" w:hAnsi="Arial" w:cs="Arial"/>
        </w:rPr>
        <w:t xml:space="preserve">. Amsterdam: Meulenhoff. 1995. 227 blz. </w:t>
      </w:r>
    </w:p>
    <w:p w14:paraId="41997DA0" w14:textId="77777777" w:rsidR="00F5490E" w:rsidRDefault="00F5490E" w:rsidP="009802B6">
      <w:pPr>
        <w:pStyle w:val="additional"/>
        <w:shd w:val="clear" w:color="auto" w:fill="FFFFFF"/>
        <w:spacing w:before="0" w:beforeAutospacing="0" w:after="0" w:afterAutospacing="0"/>
        <w:rPr>
          <w:rFonts w:ascii="Arial" w:hAnsi="Arial" w:cs="Arial"/>
          <w:color w:val="868686"/>
          <w:sz w:val="21"/>
          <w:szCs w:val="21"/>
          <w:shd w:val="clear" w:color="auto" w:fill="FFFFFF"/>
        </w:rPr>
      </w:pPr>
    </w:p>
    <w:p w14:paraId="1427943E" w14:textId="71C7E02E" w:rsidR="00F5490E" w:rsidRPr="00F5490E" w:rsidRDefault="00F5490E" w:rsidP="009802B6">
      <w:pPr>
        <w:pStyle w:val="additional"/>
        <w:shd w:val="clear" w:color="auto" w:fill="FFFFFF"/>
        <w:spacing w:before="0" w:beforeAutospacing="0" w:after="0" w:afterAutospacing="0"/>
        <w:rPr>
          <w:rFonts w:ascii="Arial" w:hAnsi="Arial" w:cs="Arial"/>
        </w:rPr>
      </w:pPr>
      <w:r w:rsidRPr="00F5490E">
        <w:rPr>
          <w:rFonts w:ascii="Arial" w:hAnsi="Arial" w:cs="Arial"/>
          <w:shd w:val="clear" w:color="auto" w:fill="FFFFFF"/>
        </w:rPr>
        <w:t>--- Daisy-</w:t>
      </w:r>
      <w:proofErr w:type="spellStart"/>
      <w:r w:rsidRPr="00F5490E">
        <w:rPr>
          <w:rFonts w:ascii="Arial" w:hAnsi="Arial" w:cs="Arial"/>
          <w:shd w:val="clear" w:color="auto" w:fill="FFFFFF"/>
        </w:rPr>
        <w:t>rom</w:t>
      </w:r>
      <w:proofErr w:type="spellEnd"/>
      <w:r w:rsidRPr="00F5490E">
        <w:rPr>
          <w:rFonts w:ascii="Arial" w:hAnsi="Arial" w:cs="Arial"/>
          <w:shd w:val="clear" w:color="auto" w:fill="FFFFFF"/>
        </w:rPr>
        <w:t xml:space="preserve"> (06 uur, 30 minuten) 1996. </w:t>
      </w:r>
      <w:proofErr w:type="spellStart"/>
      <w:r w:rsidRPr="00F5490E">
        <w:rPr>
          <w:rFonts w:ascii="Arial" w:hAnsi="Arial" w:cs="Arial"/>
          <w:shd w:val="clear" w:color="auto" w:fill="FFFFFF"/>
        </w:rPr>
        <w:t>Dedicon</w:t>
      </w:r>
      <w:proofErr w:type="spellEnd"/>
      <w:r w:rsidRPr="00F5490E">
        <w:rPr>
          <w:rFonts w:ascii="Arial" w:hAnsi="Arial" w:cs="Arial"/>
          <w:shd w:val="clear" w:color="auto" w:fill="FFFFFF"/>
        </w:rPr>
        <w:t>, Grave.</w:t>
      </w:r>
    </w:p>
    <w:p w14:paraId="42E13ED1" w14:textId="77777777" w:rsidR="009802B6" w:rsidRPr="009802B6" w:rsidRDefault="009802B6" w:rsidP="009802B6">
      <w:pPr>
        <w:pStyle w:val="maintext"/>
        <w:shd w:val="clear" w:color="auto" w:fill="FFFFFF"/>
        <w:spacing w:before="300" w:beforeAutospacing="0" w:after="0" w:afterAutospacing="0"/>
        <w:rPr>
          <w:rFonts w:ascii="Arial" w:hAnsi="Arial" w:cs="Arial"/>
          <w:i/>
          <w:iCs/>
          <w:color w:val="39373A"/>
        </w:rPr>
      </w:pPr>
      <w:r w:rsidRPr="009802B6">
        <w:rPr>
          <w:rFonts w:ascii="Arial" w:hAnsi="Arial" w:cs="Arial"/>
          <w:i/>
          <w:iCs/>
          <w:color w:val="39373A"/>
        </w:rPr>
        <w:t>De leden van een multicultureel gezin zoeken ieder op eigen wijze naar samenhang achter het leven aan de oppervlakte.</w:t>
      </w:r>
    </w:p>
    <w:p w14:paraId="1668F6C6" w14:textId="77777777" w:rsidR="009802B6" w:rsidRDefault="009802B6" w:rsidP="00D549F4">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15CDBD6A" w14:textId="61E7D87C" w:rsidR="00D549F4" w:rsidRDefault="00D549F4" w:rsidP="00D549F4">
      <w:pPr>
        <w:pStyle w:val="Kop3"/>
        <w:shd w:val="clear" w:color="auto" w:fill="FFFFFF"/>
        <w:spacing w:before="0" w:beforeAutospacing="0" w:after="0" w:afterAutospacing="0"/>
        <w:rPr>
          <w:rStyle w:val="creator"/>
          <w:rFonts w:ascii="Arial" w:hAnsi="Arial" w:cs="Arial"/>
          <w:i/>
          <w:iCs/>
          <w:color w:val="39373A"/>
          <w:sz w:val="24"/>
          <w:szCs w:val="24"/>
          <w:u w:val="single"/>
        </w:rPr>
      </w:pPr>
      <w:r w:rsidRPr="00D549F4">
        <w:rPr>
          <w:rStyle w:val="creator"/>
          <w:rFonts w:ascii="Arial" w:hAnsi="Arial" w:cs="Arial"/>
          <w:i/>
          <w:iCs/>
          <w:color w:val="39373A"/>
          <w:sz w:val="24"/>
          <w:szCs w:val="24"/>
          <w:u w:val="single"/>
        </w:rPr>
        <w:t>Maarten Asscher</w:t>
      </w:r>
      <w:r>
        <w:rPr>
          <w:rStyle w:val="creator"/>
          <w:rFonts w:ascii="Arial" w:hAnsi="Arial" w:cs="Arial"/>
          <w:i/>
          <w:iCs/>
          <w:color w:val="39373A"/>
          <w:sz w:val="24"/>
          <w:szCs w:val="24"/>
          <w:u w:val="single"/>
        </w:rPr>
        <w:t xml:space="preserve">                                                                                                                 </w:t>
      </w:r>
      <w:r w:rsidRPr="00D549F4">
        <w:rPr>
          <w:rStyle w:val="creator"/>
          <w:rFonts w:ascii="Arial" w:hAnsi="Arial" w:cs="Arial"/>
          <w:b w:val="0"/>
          <w:bCs w:val="0"/>
          <w:i/>
          <w:iCs/>
          <w:color w:val="39373A"/>
          <w:sz w:val="24"/>
          <w:szCs w:val="24"/>
        </w:rPr>
        <w:t>(1957)</w:t>
      </w:r>
    </w:p>
    <w:p w14:paraId="68D35858" w14:textId="77777777" w:rsidR="00D549F4" w:rsidRPr="00D549F4" w:rsidRDefault="00D549F4" w:rsidP="00D549F4">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4520F3AF" w14:textId="02D2C5B4" w:rsidR="00D549F4" w:rsidRPr="00D549F4" w:rsidRDefault="00D549F4" w:rsidP="00D549F4">
      <w:pPr>
        <w:pStyle w:val="Kop3"/>
        <w:shd w:val="clear" w:color="auto" w:fill="FFFFFF"/>
        <w:spacing w:before="0" w:beforeAutospacing="0" w:after="0" w:afterAutospacing="0"/>
        <w:rPr>
          <w:rFonts w:ascii="Arial" w:hAnsi="Arial" w:cs="Arial"/>
          <w:b w:val="0"/>
          <w:bCs w:val="0"/>
          <w:color w:val="39373A"/>
          <w:sz w:val="24"/>
          <w:szCs w:val="24"/>
        </w:rPr>
      </w:pPr>
      <w:r w:rsidRPr="00D549F4">
        <w:rPr>
          <w:rStyle w:val="creator"/>
          <w:rFonts w:ascii="Arial" w:hAnsi="Arial" w:cs="Arial"/>
          <w:b w:val="0"/>
          <w:bCs w:val="0"/>
          <w:color w:val="39373A"/>
          <w:sz w:val="24"/>
          <w:szCs w:val="24"/>
        </w:rPr>
        <w:t xml:space="preserve">- Maarten Asscher, </w:t>
      </w:r>
      <w:hyperlink r:id="rId23" w:history="1">
        <w:r w:rsidRPr="00D549F4">
          <w:rPr>
            <w:rStyle w:val="Hyperlink"/>
            <w:rFonts w:ascii="Arial" w:hAnsi="Arial" w:cs="Arial"/>
            <w:color w:val="39373A"/>
            <w:sz w:val="24"/>
            <w:szCs w:val="24"/>
            <w:u w:val="none"/>
          </w:rPr>
          <w:t>De verstekeling</w:t>
        </w:r>
      </w:hyperlink>
    </w:p>
    <w:p w14:paraId="1C316C2C" w14:textId="534B944E" w:rsidR="00D549F4" w:rsidRDefault="00D549F4" w:rsidP="00D549F4">
      <w:pPr>
        <w:pStyle w:val="additional"/>
        <w:shd w:val="clear" w:color="auto" w:fill="FFFFFF"/>
        <w:spacing w:before="0" w:beforeAutospacing="0" w:after="0" w:afterAutospacing="0"/>
        <w:rPr>
          <w:rFonts w:ascii="Arial" w:hAnsi="Arial" w:cs="Arial"/>
        </w:rPr>
      </w:pPr>
      <w:r>
        <w:rPr>
          <w:rFonts w:ascii="Arial" w:hAnsi="Arial" w:cs="Arial"/>
        </w:rPr>
        <w:t>N</w:t>
      </w:r>
      <w:r w:rsidRPr="00D549F4">
        <w:rPr>
          <w:rFonts w:ascii="Arial" w:hAnsi="Arial" w:cs="Arial"/>
        </w:rPr>
        <w:t>ovelle</w:t>
      </w:r>
      <w:r>
        <w:rPr>
          <w:rFonts w:ascii="Arial" w:hAnsi="Arial" w:cs="Arial"/>
        </w:rPr>
        <w:t xml:space="preserve">.                                                                                                                           Amsterdam: Meulenhoff. 1999. 101 blz. </w:t>
      </w:r>
    </w:p>
    <w:p w14:paraId="25443D98" w14:textId="77777777" w:rsidR="005720E8" w:rsidRDefault="005720E8" w:rsidP="00D549F4">
      <w:pPr>
        <w:pStyle w:val="additional"/>
        <w:shd w:val="clear" w:color="auto" w:fill="FFFFFF"/>
        <w:spacing w:before="0" w:beforeAutospacing="0" w:after="0" w:afterAutospacing="0"/>
        <w:rPr>
          <w:rFonts w:ascii="Arial" w:hAnsi="Arial" w:cs="Arial"/>
        </w:rPr>
      </w:pPr>
    </w:p>
    <w:p w14:paraId="158561E2" w14:textId="787B1792" w:rsidR="005720E8" w:rsidRPr="00D549F4" w:rsidRDefault="005720E8" w:rsidP="00D549F4">
      <w:pPr>
        <w:pStyle w:val="additional"/>
        <w:shd w:val="clear" w:color="auto" w:fill="FFFFFF"/>
        <w:spacing w:before="0" w:beforeAutospacing="0" w:after="0" w:afterAutospacing="0"/>
        <w:rPr>
          <w:rFonts w:ascii="Arial" w:hAnsi="Arial" w:cs="Arial"/>
        </w:rPr>
      </w:pPr>
      <w:r>
        <w:rPr>
          <w:rFonts w:ascii="Arial" w:hAnsi="Arial" w:cs="Arial"/>
        </w:rPr>
        <w:t>--- Vert. in Duits. (2001)</w:t>
      </w:r>
    </w:p>
    <w:p w14:paraId="21DC9BE0" w14:textId="77777777" w:rsidR="001C4AE9" w:rsidRDefault="00D549F4" w:rsidP="003C2EFC">
      <w:pPr>
        <w:pStyle w:val="maintext"/>
        <w:shd w:val="clear" w:color="auto" w:fill="FFFFFF"/>
        <w:spacing w:before="300" w:beforeAutospacing="0" w:after="0" w:afterAutospacing="0"/>
        <w:rPr>
          <w:rFonts w:ascii="Arial" w:hAnsi="Arial" w:cs="Arial"/>
          <w:i/>
          <w:iCs/>
        </w:rPr>
      </w:pPr>
      <w:r w:rsidRPr="00D549F4">
        <w:rPr>
          <w:rFonts w:ascii="Arial" w:hAnsi="Arial" w:cs="Arial"/>
          <w:i/>
          <w:iCs/>
          <w:color w:val="39373A"/>
        </w:rPr>
        <w:t>Door een persoonsverwisseling met een illegale Marokkaan belandt een jonge Nederlandse computerdeskundige op een luchthaven in de cel.</w:t>
      </w:r>
      <w:r w:rsidR="00083F1B" w:rsidRPr="00D549F4">
        <w:rPr>
          <w:rFonts w:ascii="Arial" w:hAnsi="Arial" w:cs="Arial"/>
          <w:i/>
          <w:iCs/>
        </w:rPr>
        <w:t xml:space="preserve">      </w:t>
      </w:r>
    </w:p>
    <w:p w14:paraId="2035BAEC" w14:textId="77777777" w:rsidR="001C4AE9" w:rsidRDefault="001C4AE9" w:rsidP="001C4AE9">
      <w:pPr>
        <w:pStyle w:val="Kop2"/>
        <w:shd w:val="clear" w:color="auto" w:fill="FFFFFF"/>
        <w:spacing w:before="0" w:line="365" w:lineRule="atLeast"/>
        <w:rPr>
          <w:rFonts w:ascii="Arial" w:hAnsi="Arial" w:cs="Arial"/>
          <w:color w:val="223434"/>
          <w:sz w:val="24"/>
          <w:szCs w:val="24"/>
        </w:rPr>
      </w:pPr>
    </w:p>
    <w:p w14:paraId="01F1F87B" w14:textId="1263595B" w:rsidR="001C4AE9" w:rsidRDefault="001C4AE9" w:rsidP="001C4AE9">
      <w:pPr>
        <w:pStyle w:val="Kop2"/>
        <w:shd w:val="clear" w:color="auto" w:fill="FFFFFF"/>
        <w:spacing w:before="0" w:line="240" w:lineRule="auto"/>
        <w:rPr>
          <w:rFonts w:ascii="Arial" w:hAnsi="Arial" w:cs="Arial"/>
          <w:color w:val="223434"/>
          <w:sz w:val="24"/>
          <w:szCs w:val="24"/>
        </w:rPr>
      </w:pPr>
      <w:r w:rsidRPr="00D549F4">
        <w:rPr>
          <w:rStyle w:val="creator"/>
          <w:rFonts w:ascii="Arial" w:hAnsi="Arial" w:cs="Arial"/>
          <w:color w:val="39373A"/>
          <w:sz w:val="24"/>
          <w:szCs w:val="24"/>
        </w:rPr>
        <w:t xml:space="preserve">- Maarten Asscher, </w:t>
      </w:r>
      <w:r w:rsidRPr="001C4AE9">
        <w:rPr>
          <w:rFonts w:ascii="Arial" w:hAnsi="Arial" w:cs="Arial"/>
          <w:b/>
          <w:bCs/>
          <w:color w:val="223434"/>
          <w:sz w:val="24"/>
          <w:szCs w:val="24"/>
        </w:rPr>
        <w:t xml:space="preserve">Een huis in Engeland                                                                                    </w:t>
      </w:r>
      <w:r>
        <w:rPr>
          <w:rFonts w:ascii="Arial" w:hAnsi="Arial" w:cs="Arial"/>
          <w:color w:val="223434"/>
          <w:sz w:val="24"/>
          <w:szCs w:val="24"/>
        </w:rPr>
        <w:t>R</w:t>
      </w:r>
      <w:r w:rsidRPr="001C4AE9">
        <w:rPr>
          <w:rFonts w:ascii="Arial" w:hAnsi="Arial" w:cs="Arial"/>
          <w:color w:val="223434"/>
          <w:sz w:val="24"/>
          <w:szCs w:val="24"/>
        </w:rPr>
        <w:t>oman van een kleinzoon</w:t>
      </w:r>
      <w:r>
        <w:rPr>
          <w:rFonts w:ascii="Arial" w:hAnsi="Arial" w:cs="Arial"/>
          <w:color w:val="223434"/>
          <w:sz w:val="24"/>
          <w:szCs w:val="24"/>
        </w:rPr>
        <w:t xml:space="preserve">.                                                                                               Amsterdam: De Bezige Bij. 2020. 237 blz. </w:t>
      </w:r>
    </w:p>
    <w:p w14:paraId="08DA3D5E" w14:textId="22725387" w:rsidR="001C4AE9" w:rsidRPr="001C4AE9" w:rsidRDefault="001C4AE9" w:rsidP="001C4AE9">
      <w:pPr>
        <w:rPr>
          <w:rFonts w:ascii="Arial" w:hAnsi="Arial" w:cs="Arial"/>
          <w:sz w:val="24"/>
          <w:szCs w:val="24"/>
        </w:rPr>
      </w:pPr>
      <w:r>
        <w:t xml:space="preserve">                                                                                                                                                                                      </w:t>
      </w:r>
      <w:r w:rsidRPr="001C4AE9">
        <w:rPr>
          <w:rFonts w:ascii="Arial" w:hAnsi="Arial" w:cs="Arial"/>
          <w:sz w:val="24"/>
          <w:szCs w:val="24"/>
        </w:rPr>
        <w:t xml:space="preserve">--- </w:t>
      </w:r>
      <w:proofErr w:type="spellStart"/>
      <w:r w:rsidRPr="001C4AE9">
        <w:rPr>
          <w:rFonts w:ascii="Arial" w:hAnsi="Arial" w:cs="Arial"/>
          <w:sz w:val="24"/>
          <w:szCs w:val="24"/>
        </w:rPr>
        <w:t>Ebook</w:t>
      </w:r>
      <w:proofErr w:type="spellEnd"/>
      <w:r w:rsidRPr="001C4AE9">
        <w:rPr>
          <w:rFonts w:ascii="Arial" w:hAnsi="Arial" w:cs="Arial"/>
          <w:sz w:val="24"/>
          <w:szCs w:val="24"/>
        </w:rPr>
        <w:t>. 2020.</w:t>
      </w:r>
      <w:r>
        <w:rPr>
          <w:rFonts w:ascii="Arial" w:hAnsi="Arial" w:cs="Arial"/>
          <w:sz w:val="24"/>
          <w:szCs w:val="24"/>
        </w:rPr>
        <w:t xml:space="preserve">                                                                                                                              --- Luisterboek. </w:t>
      </w:r>
      <w:r w:rsidRPr="001C4AE9">
        <w:rPr>
          <w:rFonts w:ascii="Arial" w:hAnsi="Arial" w:cs="Arial"/>
          <w:color w:val="39373A"/>
          <w:sz w:val="24"/>
          <w:szCs w:val="24"/>
          <w:shd w:val="clear" w:color="auto" w:fill="FFFFFF"/>
        </w:rPr>
        <w:t>5 uur 59 minuten</w:t>
      </w:r>
      <w:r>
        <w:rPr>
          <w:rFonts w:ascii="Arial" w:hAnsi="Arial" w:cs="Arial"/>
          <w:color w:val="39373A"/>
          <w:sz w:val="24"/>
          <w:szCs w:val="24"/>
          <w:shd w:val="clear" w:color="auto" w:fill="FFFFFF"/>
        </w:rPr>
        <w:t>. 2020.</w:t>
      </w:r>
    </w:p>
    <w:p w14:paraId="5AF8F99F" w14:textId="77777777" w:rsidR="00E84459" w:rsidRDefault="001C4AE9" w:rsidP="00E84459">
      <w:pPr>
        <w:rPr>
          <w:rFonts w:ascii="Arial" w:hAnsi="Arial" w:cs="Arial"/>
          <w:i/>
          <w:iCs/>
          <w:color w:val="333333"/>
          <w:sz w:val="24"/>
          <w:szCs w:val="24"/>
          <w:shd w:val="clear" w:color="auto" w:fill="FFFFFF"/>
        </w:rPr>
      </w:pPr>
      <w:r w:rsidRPr="001C4AE9">
        <w:rPr>
          <w:rFonts w:ascii="Arial" w:hAnsi="Arial" w:cs="Arial"/>
          <w:i/>
          <w:iCs/>
          <w:color w:val="333333"/>
          <w:sz w:val="24"/>
          <w:szCs w:val="24"/>
          <w:shd w:val="clear" w:color="auto" w:fill="FFFFFF"/>
        </w:rPr>
        <w:t>Verslag van een persoonlijke zoektocht van de auteur naar het verleden van zijn grootouders tijdens en na de oorlog.</w:t>
      </w:r>
    </w:p>
    <w:p w14:paraId="76964140" w14:textId="7F2C20F3" w:rsidR="0001505A" w:rsidRPr="00E84459" w:rsidRDefault="0001505A" w:rsidP="00E84459">
      <w:pPr>
        <w:rPr>
          <w:rFonts w:ascii="Arial" w:hAnsi="Arial" w:cs="Arial"/>
          <w:i/>
          <w:iCs/>
          <w:color w:val="333333"/>
          <w:sz w:val="24"/>
          <w:szCs w:val="24"/>
          <w:shd w:val="clear" w:color="auto" w:fill="FFFFFF"/>
        </w:rPr>
      </w:pPr>
      <w:r w:rsidRPr="00D549F4">
        <w:rPr>
          <w:rStyle w:val="creator"/>
          <w:rFonts w:ascii="Arial" w:hAnsi="Arial" w:cs="Arial"/>
          <w:color w:val="39373A"/>
          <w:sz w:val="24"/>
          <w:szCs w:val="24"/>
        </w:rPr>
        <w:t xml:space="preserve">- Maarten Asscher, </w:t>
      </w:r>
      <w:r>
        <w:rPr>
          <w:rFonts w:ascii="Arial" w:hAnsi="Arial" w:cs="Arial"/>
          <w:b/>
          <w:bCs/>
          <w:color w:val="223434"/>
          <w:sz w:val="24"/>
          <w:szCs w:val="24"/>
        </w:rPr>
        <w:t xml:space="preserve">De schaduw van een vriend                                                                              </w:t>
      </w:r>
      <w:r w:rsidRPr="0001505A">
        <w:rPr>
          <w:rFonts w:ascii="Arial" w:hAnsi="Arial" w:cs="Arial"/>
          <w:color w:val="223434"/>
          <w:sz w:val="24"/>
          <w:szCs w:val="24"/>
        </w:rPr>
        <w:t xml:space="preserve">Roman.                                                                  </w:t>
      </w:r>
      <w:r>
        <w:rPr>
          <w:rFonts w:ascii="Arial" w:hAnsi="Arial" w:cs="Arial"/>
          <w:color w:val="223434"/>
          <w:sz w:val="24"/>
          <w:szCs w:val="24"/>
        </w:rPr>
        <w:t xml:space="preserve">                                                                              </w:t>
      </w:r>
      <w:r w:rsidRPr="0001505A">
        <w:rPr>
          <w:rFonts w:ascii="Arial" w:hAnsi="Arial" w:cs="Arial"/>
          <w:color w:val="223434"/>
          <w:sz w:val="24"/>
          <w:szCs w:val="24"/>
        </w:rPr>
        <w:t xml:space="preserve"> </w:t>
      </w:r>
      <w:r>
        <w:rPr>
          <w:rFonts w:ascii="Arial" w:hAnsi="Arial" w:cs="Arial"/>
          <w:color w:val="223434"/>
          <w:sz w:val="24"/>
          <w:szCs w:val="24"/>
        </w:rPr>
        <w:t xml:space="preserve">Amsterdam: De Bezige Bij. 2022. 304 blz. </w:t>
      </w:r>
    </w:p>
    <w:p w14:paraId="09719A75" w14:textId="1A4BA38F" w:rsidR="0001505A" w:rsidRPr="0001505A" w:rsidRDefault="0001505A" w:rsidP="0001505A">
      <w:pPr>
        <w:spacing w:line="240" w:lineRule="auto"/>
        <w:rPr>
          <w:rFonts w:ascii="Arial" w:hAnsi="Arial" w:cs="Arial"/>
          <w:i/>
          <w:iCs/>
          <w:color w:val="333333"/>
          <w:sz w:val="24"/>
          <w:szCs w:val="24"/>
          <w:shd w:val="clear" w:color="auto" w:fill="FFFFFF"/>
        </w:rPr>
      </w:pPr>
      <w:r>
        <w:rPr>
          <w:rFonts w:ascii="Arial" w:hAnsi="Arial" w:cs="Arial"/>
          <w:i/>
          <w:iCs/>
          <w:color w:val="333333"/>
          <w:sz w:val="24"/>
          <w:szCs w:val="24"/>
          <w:shd w:val="clear" w:color="auto" w:fill="FFFFFF"/>
        </w:rPr>
        <w:lastRenderedPageBreak/>
        <w:t xml:space="preserve">                                                                                                                                                  </w:t>
      </w:r>
      <w:r>
        <w:rPr>
          <w:rFonts w:ascii="Arial" w:hAnsi="Arial" w:cs="Arial"/>
          <w:i/>
          <w:iCs/>
          <w:color w:val="000000"/>
          <w:sz w:val="24"/>
          <w:szCs w:val="24"/>
          <w:shd w:val="clear" w:color="auto" w:fill="FFFFFF"/>
        </w:rPr>
        <w:t xml:space="preserve">Een </w:t>
      </w:r>
      <w:proofErr w:type="spellStart"/>
      <w:r w:rsidRPr="0001505A">
        <w:rPr>
          <w:rFonts w:ascii="Arial" w:hAnsi="Arial" w:cs="Arial"/>
          <w:i/>
          <w:iCs/>
          <w:color w:val="000000"/>
          <w:sz w:val="24"/>
          <w:szCs w:val="24"/>
          <w:shd w:val="clear" w:color="auto" w:fill="FFFFFF"/>
        </w:rPr>
        <w:t>onderzoeksjournaliste</w:t>
      </w:r>
      <w:proofErr w:type="spellEnd"/>
      <w:r w:rsidRPr="0001505A">
        <w:rPr>
          <w:rFonts w:ascii="Arial" w:hAnsi="Arial" w:cs="Arial"/>
          <w:i/>
          <w:iCs/>
          <w:color w:val="000000"/>
          <w:sz w:val="24"/>
          <w:szCs w:val="24"/>
          <w:shd w:val="clear" w:color="auto" w:fill="FFFFFF"/>
        </w:rPr>
        <w:t xml:space="preserve"> schrijft een kritisch portret van het rechtse Tweede Kamerlid Xavier Wiegers.</w:t>
      </w:r>
      <w:r>
        <w:rPr>
          <w:rFonts w:ascii="Arial" w:hAnsi="Arial" w:cs="Arial"/>
          <w:i/>
          <w:iCs/>
          <w:color w:val="000000"/>
          <w:sz w:val="24"/>
          <w:szCs w:val="24"/>
          <w:shd w:val="clear" w:color="auto" w:fill="FFFFFF"/>
        </w:rPr>
        <w:t xml:space="preserve"> </w:t>
      </w:r>
      <w:r w:rsidRPr="0001505A">
        <w:rPr>
          <w:rFonts w:ascii="Arial" w:hAnsi="Arial" w:cs="Arial"/>
          <w:i/>
          <w:iCs/>
          <w:color w:val="000000"/>
          <w:sz w:val="24"/>
          <w:szCs w:val="24"/>
          <w:shd w:val="clear" w:color="auto" w:fill="FFFFFF"/>
        </w:rPr>
        <w:t>Waar komen toch de reactionaire ideeën van de spraakmakende ‘backbencher’ vandaan, zoals over massa-immigratie en de bedreigde Nederlandse volksaard?</w:t>
      </w:r>
    </w:p>
    <w:p w14:paraId="1A75B4CE" w14:textId="269288CF" w:rsidR="001854FF" w:rsidRPr="009643F6" w:rsidRDefault="001854FF" w:rsidP="009643F6">
      <w:pPr>
        <w:rPr>
          <w:i/>
          <w:iCs/>
          <w:sz w:val="24"/>
          <w:szCs w:val="24"/>
        </w:rPr>
      </w:pPr>
      <w:r w:rsidRPr="009643F6">
        <w:rPr>
          <w:rStyle w:val="creator"/>
          <w:rFonts w:ascii="Arial" w:hAnsi="Arial" w:cs="Arial"/>
          <w:b/>
          <w:bCs/>
          <w:i/>
          <w:iCs/>
          <w:color w:val="39373A"/>
          <w:sz w:val="24"/>
          <w:szCs w:val="24"/>
          <w:u w:val="single"/>
        </w:rPr>
        <w:t xml:space="preserve">Guus Bauer                                                                                                                          </w:t>
      </w:r>
      <w:r w:rsidRPr="009643F6">
        <w:rPr>
          <w:rStyle w:val="creator"/>
          <w:rFonts w:ascii="Arial" w:hAnsi="Arial" w:cs="Arial"/>
          <w:i/>
          <w:iCs/>
          <w:color w:val="39373A"/>
          <w:sz w:val="24"/>
          <w:szCs w:val="24"/>
        </w:rPr>
        <w:t>(</w:t>
      </w:r>
      <w:r w:rsidR="00A752C3">
        <w:rPr>
          <w:rStyle w:val="creator"/>
          <w:rFonts w:ascii="Arial" w:hAnsi="Arial" w:cs="Arial"/>
          <w:i/>
          <w:iCs/>
          <w:color w:val="39373A"/>
          <w:sz w:val="24"/>
          <w:szCs w:val="24"/>
        </w:rPr>
        <w:t xml:space="preserve">Amsterdam, </w:t>
      </w:r>
      <w:r w:rsidRPr="009643F6">
        <w:rPr>
          <w:rStyle w:val="creator"/>
          <w:rFonts w:ascii="Arial" w:hAnsi="Arial" w:cs="Arial"/>
          <w:i/>
          <w:iCs/>
          <w:color w:val="39373A"/>
          <w:sz w:val="24"/>
          <w:szCs w:val="24"/>
        </w:rPr>
        <w:t>1959)</w:t>
      </w:r>
    </w:p>
    <w:p w14:paraId="30A5FBA2" w14:textId="5FA4A739" w:rsidR="001854FF" w:rsidRDefault="001854FF" w:rsidP="001854FF">
      <w:pPr>
        <w:pStyle w:val="Kop3"/>
        <w:shd w:val="clear" w:color="auto" w:fill="FFFFFF"/>
        <w:spacing w:before="0" w:beforeAutospacing="0" w:after="0" w:afterAutospacing="0"/>
        <w:rPr>
          <w:rFonts w:ascii="Arial" w:hAnsi="Arial" w:cs="Arial"/>
          <w:b w:val="0"/>
          <w:bCs w:val="0"/>
          <w:color w:val="39373A"/>
          <w:sz w:val="24"/>
          <w:szCs w:val="24"/>
        </w:rPr>
      </w:pPr>
      <w:r w:rsidRPr="00621967">
        <w:rPr>
          <w:rFonts w:ascii="Arial" w:hAnsi="Arial" w:cs="Arial"/>
          <w:sz w:val="24"/>
          <w:szCs w:val="24"/>
        </w:rPr>
        <w:t xml:space="preserve">- </w:t>
      </w:r>
      <w:r w:rsidRPr="00621967">
        <w:rPr>
          <w:rStyle w:val="creator"/>
          <w:rFonts w:ascii="Arial" w:hAnsi="Arial" w:cs="Arial"/>
          <w:b w:val="0"/>
          <w:bCs w:val="0"/>
          <w:color w:val="39373A"/>
          <w:sz w:val="24"/>
          <w:szCs w:val="24"/>
        </w:rPr>
        <w:t xml:space="preserve">Guus Bauer, </w:t>
      </w:r>
      <w:hyperlink r:id="rId24" w:history="1">
        <w:r w:rsidRPr="00621967">
          <w:rPr>
            <w:rStyle w:val="Hyperlink"/>
            <w:rFonts w:ascii="Arial" w:hAnsi="Arial" w:cs="Arial"/>
            <w:color w:val="39373A"/>
            <w:sz w:val="24"/>
            <w:szCs w:val="24"/>
            <w:u w:val="none"/>
          </w:rPr>
          <w:t>De lokkende diepte</w:t>
        </w:r>
      </w:hyperlink>
      <w:r>
        <w:rPr>
          <w:rFonts w:ascii="Arial" w:hAnsi="Arial" w:cs="Arial"/>
          <w:color w:val="39373A"/>
          <w:sz w:val="24"/>
          <w:szCs w:val="24"/>
        </w:rPr>
        <w:t xml:space="preserve">                                                                                            </w:t>
      </w:r>
      <w:r w:rsidRPr="00621967">
        <w:rPr>
          <w:rFonts w:ascii="Arial" w:hAnsi="Arial" w:cs="Arial"/>
          <w:b w:val="0"/>
          <w:bCs w:val="0"/>
          <w:color w:val="39373A"/>
          <w:sz w:val="24"/>
          <w:szCs w:val="24"/>
        </w:rPr>
        <w:t xml:space="preserve">Roman.                                                                                </w:t>
      </w:r>
      <w:r>
        <w:rPr>
          <w:rFonts w:ascii="Arial" w:hAnsi="Arial" w:cs="Arial"/>
          <w:b w:val="0"/>
          <w:bCs w:val="0"/>
          <w:color w:val="39373A"/>
          <w:sz w:val="24"/>
          <w:szCs w:val="24"/>
        </w:rPr>
        <w:t xml:space="preserve">                                         </w:t>
      </w:r>
      <w:r w:rsidRPr="00621967">
        <w:rPr>
          <w:rFonts w:ascii="Arial" w:hAnsi="Arial" w:cs="Arial"/>
          <w:b w:val="0"/>
          <w:bCs w:val="0"/>
          <w:color w:val="39373A"/>
          <w:sz w:val="24"/>
          <w:szCs w:val="24"/>
        </w:rPr>
        <w:t xml:space="preserve"> Soesterberg:</w:t>
      </w: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Aspekt</w:t>
      </w:r>
      <w:proofErr w:type="spellEnd"/>
      <w:r>
        <w:rPr>
          <w:rFonts w:ascii="Arial" w:hAnsi="Arial" w:cs="Arial"/>
          <w:b w:val="0"/>
          <w:bCs w:val="0"/>
          <w:color w:val="39373A"/>
          <w:sz w:val="24"/>
          <w:szCs w:val="24"/>
        </w:rPr>
        <w:t xml:space="preserve">. 2006. 253 blz. </w:t>
      </w:r>
    </w:p>
    <w:p w14:paraId="6AB3438D" w14:textId="77777777" w:rsidR="001854FF" w:rsidRDefault="001854FF" w:rsidP="001854FF">
      <w:pPr>
        <w:pStyle w:val="Kop3"/>
        <w:shd w:val="clear" w:color="auto" w:fill="FFFFFF"/>
        <w:spacing w:before="0" w:beforeAutospacing="0" w:after="0" w:afterAutospacing="0"/>
        <w:rPr>
          <w:rFonts w:ascii="Arial" w:hAnsi="Arial" w:cs="Arial"/>
          <w:b w:val="0"/>
          <w:bCs w:val="0"/>
          <w:color w:val="39373A"/>
          <w:sz w:val="24"/>
          <w:szCs w:val="24"/>
        </w:rPr>
      </w:pPr>
    </w:p>
    <w:p w14:paraId="7DA8164E" w14:textId="77777777" w:rsidR="009C6D61" w:rsidRDefault="001854FF" w:rsidP="009C6D61">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621967">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621967">
        <w:rPr>
          <w:rFonts w:ascii="Arial" w:hAnsi="Arial" w:cs="Arial"/>
          <w:b w:val="0"/>
          <w:bCs w:val="0"/>
          <w:color w:val="39373A"/>
          <w:sz w:val="24"/>
          <w:szCs w:val="24"/>
          <w:shd w:val="clear" w:color="auto" w:fill="FFFFFF"/>
        </w:rPr>
        <w:t>aisy streaming audio (07 uur, 51 minuten)</w:t>
      </w:r>
      <w:r>
        <w:rPr>
          <w:rFonts w:ascii="Arial" w:hAnsi="Arial" w:cs="Arial"/>
          <w:b w:val="0"/>
          <w:bCs w:val="0"/>
          <w:color w:val="39373A"/>
          <w:sz w:val="24"/>
          <w:szCs w:val="24"/>
          <w:shd w:val="clear" w:color="auto" w:fill="FFFFFF"/>
        </w:rPr>
        <w:t xml:space="preserve">. 2007.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4859B6EA" w14:textId="77777777" w:rsidR="009C6D61" w:rsidRDefault="009C6D61" w:rsidP="009C6D61">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p>
    <w:p w14:paraId="3AA599DF" w14:textId="77777777" w:rsidR="009C6D61" w:rsidRDefault="001854FF" w:rsidP="00FB2F3D">
      <w:pPr>
        <w:pStyle w:val="Kop3"/>
        <w:shd w:val="clear" w:color="auto" w:fill="FFFFFF"/>
        <w:spacing w:before="0" w:beforeAutospacing="0" w:after="0" w:afterAutospacing="0"/>
        <w:rPr>
          <w:rFonts w:ascii="Arial" w:hAnsi="Arial" w:cs="Arial"/>
          <w:b w:val="0"/>
          <w:bCs w:val="0"/>
          <w:i/>
          <w:iCs/>
          <w:color w:val="39373A"/>
          <w:sz w:val="24"/>
          <w:szCs w:val="24"/>
        </w:rPr>
      </w:pPr>
      <w:r w:rsidRPr="009C6D61">
        <w:rPr>
          <w:rFonts w:ascii="Arial" w:hAnsi="Arial" w:cs="Arial"/>
          <w:b w:val="0"/>
          <w:bCs w:val="0"/>
          <w:i/>
          <w:iCs/>
          <w:color w:val="39373A"/>
          <w:sz w:val="24"/>
          <w:szCs w:val="24"/>
        </w:rPr>
        <w:t>De lotgevallen van Tsjechische vluchtelingen na de Russische inval in</w:t>
      </w:r>
      <w:r w:rsidR="00933ADD" w:rsidRPr="009C6D61">
        <w:rPr>
          <w:rFonts w:ascii="Arial" w:hAnsi="Arial" w:cs="Arial"/>
          <w:b w:val="0"/>
          <w:bCs w:val="0"/>
          <w:i/>
          <w:iCs/>
          <w:color w:val="39373A"/>
          <w:sz w:val="24"/>
          <w:szCs w:val="24"/>
        </w:rPr>
        <w:t xml:space="preserve"> </w:t>
      </w:r>
      <w:r w:rsidRPr="009C6D61">
        <w:rPr>
          <w:rFonts w:ascii="Arial" w:hAnsi="Arial" w:cs="Arial"/>
          <w:b w:val="0"/>
          <w:bCs w:val="0"/>
          <w:i/>
          <w:iCs/>
          <w:color w:val="39373A"/>
          <w:sz w:val="24"/>
          <w:szCs w:val="24"/>
        </w:rPr>
        <w:t>1968 in Nederland en Frankrijk, verweven met die van de achtergeblevenen onder het communistische bewind.</w:t>
      </w:r>
    </w:p>
    <w:p w14:paraId="35378EC8" w14:textId="4EAB7CA8" w:rsidR="00FB2F3D" w:rsidRPr="009C6D61" w:rsidRDefault="000B41A2" w:rsidP="00FB2F3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FB2F3D" w:rsidRPr="00FB2F3D">
        <w:rPr>
          <w:rStyle w:val="creator"/>
          <w:rFonts w:ascii="Arial" w:hAnsi="Arial" w:cs="Arial"/>
          <w:b w:val="0"/>
          <w:bCs w:val="0"/>
          <w:color w:val="39373A"/>
          <w:sz w:val="24"/>
          <w:szCs w:val="24"/>
        </w:rPr>
        <w:t xml:space="preserve">- Guus Bauer, </w:t>
      </w:r>
      <w:hyperlink r:id="rId25" w:history="1">
        <w:r w:rsidR="00FB2F3D" w:rsidRPr="00FB2F3D">
          <w:rPr>
            <w:rStyle w:val="Hyperlink"/>
            <w:rFonts w:ascii="Arial" w:hAnsi="Arial" w:cs="Arial"/>
            <w:color w:val="39373A"/>
            <w:sz w:val="24"/>
            <w:szCs w:val="24"/>
            <w:u w:val="none"/>
          </w:rPr>
          <w:t>Het geheim van Treurwegen</w:t>
        </w:r>
      </w:hyperlink>
      <w:r w:rsidR="00FB2F3D">
        <w:rPr>
          <w:rFonts w:ascii="Arial" w:hAnsi="Arial" w:cs="Arial"/>
          <w:color w:val="39373A"/>
          <w:sz w:val="24"/>
          <w:szCs w:val="24"/>
        </w:rPr>
        <w:t xml:space="preserve">                                                                     </w:t>
      </w:r>
      <w:r w:rsidR="00FB2F3D" w:rsidRPr="00FB2F3D">
        <w:rPr>
          <w:rFonts w:ascii="Arial" w:hAnsi="Arial" w:cs="Arial"/>
          <w:b w:val="0"/>
          <w:bCs w:val="0"/>
          <w:color w:val="39373A"/>
          <w:sz w:val="24"/>
          <w:szCs w:val="24"/>
        </w:rPr>
        <w:t>Utrecht: Signatuur. 2013. 271 blz.</w:t>
      </w:r>
      <w:r w:rsidR="00FB2F3D">
        <w:rPr>
          <w:rFonts w:ascii="Arial" w:hAnsi="Arial" w:cs="Arial"/>
          <w:color w:val="39373A"/>
          <w:sz w:val="24"/>
          <w:szCs w:val="24"/>
        </w:rPr>
        <w:t xml:space="preserve"> </w:t>
      </w:r>
    </w:p>
    <w:p w14:paraId="25753505" w14:textId="77777777" w:rsidR="00E87E62" w:rsidRDefault="00E87E62" w:rsidP="00FB2F3D">
      <w:pPr>
        <w:pStyle w:val="Kop3"/>
        <w:shd w:val="clear" w:color="auto" w:fill="FFFFFF"/>
        <w:spacing w:before="0" w:beforeAutospacing="0" w:after="0" w:afterAutospacing="0"/>
        <w:rPr>
          <w:rFonts w:ascii="Arial" w:hAnsi="Arial" w:cs="Arial"/>
          <w:color w:val="39373A"/>
          <w:sz w:val="24"/>
          <w:szCs w:val="24"/>
        </w:rPr>
      </w:pPr>
    </w:p>
    <w:p w14:paraId="78B0ABA2" w14:textId="403E1071" w:rsidR="00E87E62" w:rsidRPr="00E87E62" w:rsidRDefault="00E87E62" w:rsidP="00FB2F3D">
      <w:pPr>
        <w:pStyle w:val="Kop3"/>
        <w:shd w:val="clear" w:color="auto" w:fill="FFFFFF"/>
        <w:spacing w:before="0" w:beforeAutospacing="0" w:after="0" w:afterAutospacing="0"/>
        <w:rPr>
          <w:rFonts w:ascii="Arial" w:hAnsi="Arial" w:cs="Arial"/>
          <w:b w:val="0"/>
          <w:bCs w:val="0"/>
          <w:color w:val="39373A"/>
          <w:sz w:val="24"/>
          <w:szCs w:val="24"/>
        </w:rPr>
      </w:pPr>
      <w:r w:rsidRPr="00E87E62">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E87E62">
        <w:rPr>
          <w:rFonts w:ascii="Arial" w:hAnsi="Arial" w:cs="Arial"/>
          <w:b w:val="0"/>
          <w:bCs w:val="0"/>
          <w:color w:val="39373A"/>
          <w:sz w:val="24"/>
          <w:szCs w:val="24"/>
          <w:shd w:val="clear" w:color="auto" w:fill="FFFFFF"/>
        </w:rPr>
        <w:t>aisy streaming audio (08 uur, 44 minuten)</w:t>
      </w:r>
      <w:r>
        <w:rPr>
          <w:rFonts w:ascii="Arial" w:hAnsi="Arial" w:cs="Arial"/>
          <w:b w:val="0"/>
          <w:bCs w:val="0"/>
          <w:color w:val="39373A"/>
          <w:sz w:val="24"/>
          <w:szCs w:val="24"/>
          <w:shd w:val="clear" w:color="auto" w:fill="FFFFFF"/>
        </w:rPr>
        <w:t xml:space="preserve">. 2013.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4FB4A2B3" w14:textId="4B15AA71" w:rsidR="00FB2F3D" w:rsidRDefault="00FB2F3D" w:rsidP="001854FF">
      <w:pPr>
        <w:pStyle w:val="maintext"/>
        <w:shd w:val="clear" w:color="auto" w:fill="FFFFFF"/>
        <w:spacing w:before="300" w:beforeAutospacing="0" w:after="0" w:afterAutospacing="0"/>
        <w:rPr>
          <w:rFonts w:ascii="Arial" w:hAnsi="Arial" w:cs="Arial"/>
          <w:i/>
          <w:iCs/>
          <w:color w:val="39373A"/>
        </w:rPr>
      </w:pPr>
      <w:r w:rsidRPr="00FB2F3D">
        <w:rPr>
          <w:rFonts w:ascii="Arial" w:hAnsi="Arial" w:cs="Arial"/>
          <w:i/>
          <w:iCs/>
          <w:color w:val="39373A"/>
        </w:rPr>
        <w:t>In de Eerste Wereldoorlog probeert een Vlaamse tiener naar het neutrale Nederland te vluchten, waarbij hij in wonderlijke avonturen belandt.</w:t>
      </w:r>
    </w:p>
    <w:p w14:paraId="193883B3" w14:textId="527FA49B" w:rsidR="00EB4DB9" w:rsidRPr="00EB4DB9" w:rsidRDefault="00EB4DB9" w:rsidP="001854FF">
      <w:pPr>
        <w:pStyle w:val="maintext"/>
        <w:shd w:val="clear" w:color="auto" w:fill="FFFFFF"/>
        <w:spacing w:before="300" w:beforeAutospacing="0" w:after="0" w:afterAutospacing="0"/>
        <w:rPr>
          <w:rFonts w:ascii="Arial" w:hAnsi="Arial" w:cs="Arial"/>
          <w:i/>
          <w:iCs/>
          <w:color w:val="39373A"/>
          <w:u w:val="single"/>
        </w:rPr>
      </w:pPr>
      <w:proofErr w:type="spellStart"/>
      <w:r w:rsidRPr="00EB4DB9">
        <w:rPr>
          <w:rStyle w:val="creator"/>
          <w:rFonts w:ascii="Arial" w:hAnsi="Arial" w:cs="Arial"/>
          <w:b/>
          <w:bCs/>
          <w:i/>
          <w:iCs/>
          <w:color w:val="39373A"/>
          <w:u w:val="single"/>
        </w:rPr>
        <w:t>Binnert</w:t>
      </w:r>
      <w:proofErr w:type="spellEnd"/>
      <w:r w:rsidRPr="00EB4DB9">
        <w:rPr>
          <w:rStyle w:val="creator"/>
          <w:rFonts w:ascii="Arial" w:hAnsi="Arial" w:cs="Arial"/>
          <w:b/>
          <w:bCs/>
          <w:i/>
          <w:iCs/>
          <w:color w:val="39373A"/>
          <w:u w:val="single"/>
        </w:rPr>
        <w:t xml:space="preserve"> de Beaufort</w:t>
      </w:r>
      <w:r w:rsidR="00883CF0">
        <w:rPr>
          <w:rStyle w:val="creator"/>
          <w:rFonts w:ascii="Arial" w:hAnsi="Arial" w:cs="Arial"/>
          <w:b/>
          <w:bCs/>
          <w:i/>
          <w:iCs/>
          <w:color w:val="39373A"/>
          <w:u w:val="single"/>
        </w:rPr>
        <w:t xml:space="preserve">                                                                                                            </w:t>
      </w:r>
      <w:r w:rsidR="00883CF0" w:rsidRPr="00883CF0">
        <w:rPr>
          <w:rStyle w:val="creator"/>
          <w:rFonts w:ascii="Arial" w:hAnsi="Arial" w:cs="Arial"/>
          <w:i/>
          <w:iCs/>
          <w:color w:val="39373A"/>
        </w:rPr>
        <w:t>(1970)</w:t>
      </w:r>
    </w:p>
    <w:p w14:paraId="6F385096" w14:textId="77777777" w:rsidR="00EB4DB9" w:rsidRDefault="00EB4DB9" w:rsidP="00EB4DB9">
      <w:pPr>
        <w:pStyle w:val="Kop3"/>
        <w:shd w:val="clear" w:color="auto" w:fill="FFFFFF"/>
        <w:spacing w:before="0" w:beforeAutospacing="0" w:after="0" w:afterAutospacing="0"/>
        <w:rPr>
          <w:rStyle w:val="creator"/>
          <w:rFonts w:ascii="Arial" w:hAnsi="Arial" w:cs="Arial"/>
          <w:b w:val="0"/>
          <w:bCs w:val="0"/>
          <w:color w:val="39373A"/>
        </w:rPr>
      </w:pPr>
    </w:p>
    <w:p w14:paraId="303E1260" w14:textId="298EAB6B" w:rsidR="00EB4DB9" w:rsidRPr="00EB4DB9" w:rsidRDefault="00EB4DB9" w:rsidP="00EB4DB9">
      <w:pPr>
        <w:pStyle w:val="Kop3"/>
        <w:shd w:val="clear" w:color="auto" w:fill="FFFFFF"/>
        <w:spacing w:before="0" w:beforeAutospacing="0" w:after="0" w:afterAutospacing="0"/>
        <w:rPr>
          <w:rFonts w:ascii="Arial" w:hAnsi="Arial" w:cs="Arial"/>
          <w:b w:val="0"/>
          <w:bCs w:val="0"/>
          <w:color w:val="39373A"/>
          <w:sz w:val="24"/>
          <w:szCs w:val="24"/>
        </w:rPr>
      </w:pPr>
      <w:r w:rsidRPr="00DA6954">
        <w:rPr>
          <w:rFonts w:ascii="Arial" w:hAnsi="Arial" w:cs="Arial"/>
          <w:b w:val="0"/>
          <w:bCs w:val="0"/>
          <w:sz w:val="24"/>
          <w:szCs w:val="24"/>
          <w:shd w:val="clear" w:color="auto" w:fill="FFFFFF"/>
        </w:rPr>
        <w:t xml:space="preserve">- </w:t>
      </w:r>
      <w:proofErr w:type="spellStart"/>
      <w:r w:rsidRPr="00EB4DB9">
        <w:rPr>
          <w:rStyle w:val="creator"/>
          <w:rFonts w:ascii="Arial" w:hAnsi="Arial" w:cs="Arial"/>
          <w:b w:val="0"/>
          <w:bCs w:val="0"/>
          <w:color w:val="39373A"/>
          <w:sz w:val="24"/>
          <w:szCs w:val="24"/>
        </w:rPr>
        <w:t>Binnert</w:t>
      </w:r>
      <w:proofErr w:type="spellEnd"/>
      <w:r w:rsidRPr="00EB4DB9">
        <w:rPr>
          <w:rStyle w:val="creator"/>
          <w:rFonts w:ascii="Arial" w:hAnsi="Arial" w:cs="Arial"/>
          <w:b w:val="0"/>
          <w:bCs w:val="0"/>
          <w:color w:val="39373A"/>
          <w:sz w:val="24"/>
          <w:szCs w:val="24"/>
        </w:rPr>
        <w:t xml:space="preserve"> de Beaufort</w:t>
      </w:r>
      <w:r>
        <w:rPr>
          <w:rStyle w:val="creator"/>
          <w:rFonts w:ascii="Arial" w:hAnsi="Arial" w:cs="Arial"/>
          <w:b w:val="0"/>
          <w:bCs w:val="0"/>
          <w:color w:val="39373A"/>
          <w:sz w:val="24"/>
          <w:szCs w:val="24"/>
        </w:rPr>
        <w:t xml:space="preserve">, </w:t>
      </w:r>
      <w:hyperlink r:id="rId26" w:history="1">
        <w:r w:rsidRPr="00EB4DB9">
          <w:rPr>
            <w:rStyle w:val="Hyperlink"/>
            <w:rFonts w:ascii="Arial" w:hAnsi="Arial" w:cs="Arial"/>
            <w:color w:val="39373A"/>
            <w:sz w:val="24"/>
            <w:szCs w:val="24"/>
            <w:u w:val="none"/>
          </w:rPr>
          <w:t>De kalief van Amsterdam</w:t>
        </w:r>
      </w:hyperlink>
      <w:r>
        <w:rPr>
          <w:rFonts w:ascii="Arial" w:hAnsi="Arial" w:cs="Arial"/>
          <w:color w:val="39373A"/>
          <w:sz w:val="24"/>
          <w:szCs w:val="24"/>
        </w:rPr>
        <w:t xml:space="preserve">                                                        </w:t>
      </w:r>
      <w:proofErr w:type="spellStart"/>
      <w:r w:rsidRPr="00EB4DB9">
        <w:rPr>
          <w:rFonts w:ascii="Arial" w:hAnsi="Arial" w:cs="Arial"/>
          <w:b w:val="0"/>
          <w:bCs w:val="0"/>
          <w:color w:val="39373A"/>
          <w:sz w:val="24"/>
          <w:szCs w:val="24"/>
        </w:rPr>
        <w:t>Amsterdam</w:t>
      </w:r>
      <w:proofErr w:type="spellEnd"/>
      <w:r w:rsidRPr="00EB4DB9">
        <w:rPr>
          <w:rFonts w:ascii="Arial" w:hAnsi="Arial" w:cs="Arial"/>
          <w:b w:val="0"/>
          <w:bCs w:val="0"/>
          <w:color w:val="39373A"/>
          <w:sz w:val="24"/>
          <w:szCs w:val="24"/>
        </w:rPr>
        <w:t>: Prometheus. 2010. 317 blz.</w:t>
      </w:r>
      <w:r>
        <w:rPr>
          <w:rFonts w:ascii="Arial" w:hAnsi="Arial" w:cs="Arial"/>
          <w:color w:val="39373A"/>
        </w:rPr>
        <w:t xml:space="preserve"> </w:t>
      </w:r>
    </w:p>
    <w:p w14:paraId="63D3DD81" w14:textId="7BE58C23" w:rsidR="00EB4DB9" w:rsidRPr="00EB4DB9" w:rsidRDefault="00EB4DB9" w:rsidP="00EB4DB9">
      <w:pPr>
        <w:pStyle w:val="maintext"/>
        <w:shd w:val="clear" w:color="auto" w:fill="FFFFFF"/>
        <w:spacing w:before="300" w:beforeAutospacing="0" w:after="0" w:afterAutospacing="0"/>
        <w:rPr>
          <w:rFonts w:ascii="Arial" w:hAnsi="Arial" w:cs="Arial"/>
          <w:i/>
          <w:iCs/>
          <w:color w:val="39373A"/>
        </w:rPr>
      </w:pPr>
      <w:r w:rsidRPr="00EB4DB9">
        <w:rPr>
          <w:rFonts w:ascii="Arial" w:hAnsi="Arial" w:cs="Arial"/>
          <w:i/>
          <w:iCs/>
          <w:color w:val="39373A"/>
        </w:rPr>
        <w:t>Een kamerlid en een tv-presentator krijgen beiden te maken met de problematische kant van de multiculturele samenleving.</w:t>
      </w:r>
    </w:p>
    <w:p w14:paraId="4C09B4C4" w14:textId="63900C86" w:rsidR="007766DF" w:rsidRDefault="007766DF" w:rsidP="001854FF">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Annelies </w:t>
      </w:r>
      <w:r w:rsidR="009E5394">
        <w:rPr>
          <w:rStyle w:val="creator"/>
          <w:rFonts w:ascii="Arial" w:hAnsi="Arial" w:cs="Arial"/>
          <w:b/>
          <w:bCs/>
          <w:i/>
          <w:iCs/>
          <w:color w:val="39373A"/>
          <w:u w:val="single"/>
        </w:rPr>
        <w:t xml:space="preserve">Beck                                                                                                                         </w:t>
      </w:r>
      <w:r w:rsidR="009E5394" w:rsidRPr="009E5394">
        <w:rPr>
          <w:rFonts w:ascii="Arial" w:hAnsi="Arial" w:cs="Arial"/>
          <w:i/>
          <w:iCs/>
          <w:color w:val="4D5156"/>
          <w:shd w:val="clear" w:color="auto" w:fill="FFFFFF"/>
        </w:rPr>
        <w:t>(Aalst, 1973)</w:t>
      </w:r>
      <w:r w:rsidR="009E5394">
        <w:rPr>
          <w:rFonts w:ascii="Roboto" w:hAnsi="Roboto"/>
          <w:color w:val="4D5156"/>
          <w:sz w:val="21"/>
          <w:szCs w:val="21"/>
          <w:shd w:val="clear" w:color="auto" w:fill="FFFFFF"/>
        </w:rPr>
        <w:t> </w:t>
      </w:r>
    </w:p>
    <w:p w14:paraId="58473CF3" w14:textId="77777777" w:rsidR="007766DF" w:rsidRDefault="007766DF" w:rsidP="007766DF">
      <w:pPr>
        <w:pStyle w:val="Kop3"/>
        <w:shd w:val="clear" w:color="auto" w:fill="FFFFFF"/>
        <w:spacing w:before="0" w:beforeAutospacing="0" w:after="0" w:afterAutospacing="0"/>
        <w:rPr>
          <w:rFonts w:ascii="Arial" w:hAnsi="Arial" w:cs="Arial"/>
          <w:b w:val="0"/>
          <w:bCs w:val="0"/>
          <w:color w:val="39373A"/>
        </w:rPr>
      </w:pPr>
    </w:p>
    <w:p w14:paraId="5B8F4AC4" w14:textId="77777777" w:rsidR="007766DF" w:rsidRDefault="007766DF" w:rsidP="007766DF">
      <w:pPr>
        <w:pStyle w:val="Kop3"/>
        <w:shd w:val="clear" w:color="auto" w:fill="FFFFFF"/>
        <w:spacing w:before="0" w:beforeAutospacing="0" w:after="0" w:afterAutospacing="0"/>
        <w:rPr>
          <w:rFonts w:ascii="Arial" w:hAnsi="Arial" w:cs="Arial"/>
          <w:b w:val="0"/>
          <w:bCs w:val="0"/>
          <w:color w:val="39373A"/>
          <w:sz w:val="24"/>
          <w:szCs w:val="24"/>
        </w:rPr>
      </w:pPr>
      <w:r w:rsidRPr="007766DF">
        <w:rPr>
          <w:rFonts w:ascii="Arial" w:hAnsi="Arial" w:cs="Arial"/>
          <w:b w:val="0"/>
          <w:bCs w:val="0"/>
          <w:sz w:val="24"/>
          <w:szCs w:val="24"/>
          <w:shd w:val="clear" w:color="auto" w:fill="FFFFFF"/>
        </w:rPr>
        <w:t xml:space="preserve">- </w:t>
      </w:r>
      <w:hyperlink r:id="rId27" w:history="1">
        <w:r w:rsidRPr="007766DF">
          <w:rPr>
            <w:rStyle w:val="creator"/>
            <w:rFonts w:ascii="Arial" w:hAnsi="Arial" w:cs="Arial"/>
            <w:b w:val="0"/>
            <w:bCs w:val="0"/>
            <w:color w:val="39373A"/>
            <w:sz w:val="24"/>
            <w:szCs w:val="24"/>
          </w:rPr>
          <w:t xml:space="preserve">Annelies Beck, </w:t>
        </w:r>
        <w:r w:rsidRPr="007766DF">
          <w:rPr>
            <w:rStyle w:val="Titel127"/>
            <w:rFonts w:ascii="Arial" w:hAnsi="Arial" w:cs="Arial"/>
            <w:color w:val="39373A"/>
            <w:sz w:val="24"/>
            <w:szCs w:val="24"/>
          </w:rPr>
          <w:t>Over het kanaal</w:t>
        </w:r>
      </w:hyperlink>
      <w:r>
        <w:rPr>
          <w:rFonts w:ascii="Arial" w:hAnsi="Arial" w:cs="Arial"/>
          <w:b w:val="0"/>
          <w:bCs w:val="0"/>
          <w:color w:val="39373A"/>
          <w:sz w:val="24"/>
          <w:szCs w:val="24"/>
        </w:rPr>
        <w:t xml:space="preserve">                                                                                              Breda: De Geus. 2011. 349 blz.</w:t>
      </w:r>
    </w:p>
    <w:p w14:paraId="2279B599" w14:textId="77777777" w:rsidR="007766DF" w:rsidRDefault="007766DF" w:rsidP="007766DF">
      <w:pPr>
        <w:pStyle w:val="Kop3"/>
        <w:shd w:val="clear" w:color="auto" w:fill="FFFFFF"/>
        <w:spacing w:before="0" w:beforeAutospacing="0" w:after="0" w:afterAutospacing="0"/>
        <w:rPr>
          <w:rFonts w:ascii="Arial" w:hAnsi="Arial" w:cs="Arial"/>
          <w:b w:val="0"/>
          <w:bCs w:val="0"/>
          <w:color w:val="39373A"/>
          <w:sz w:val="24"/>
          <w:szCs w:val="24"/>
        </w:rPr>
      </w:pPr>
    </w:p>
    <w:p w14:paraId="4D372C3C" w14:textId="173A4B3D" w:rsidR="007766DF" w:rsidRPr="007766DF" w:rsidRDefault="007766DF" w:rsidP="007766DF">
      <w:pPr>
        <w:pStyle w:val="Kop3"/>
        <w:shd w:val="clear" w:color="auto" w:fill="FFFFFF"/>
        <w:spacing w:before="0" w:beforeAutospacing="0" w:after="0" w:afterAutospacing="0"/>
        <w:rPr>
          <w:rFonts w:ascii="Arial" w:hAnsi="Arial" w:cs="Arial"/>
          <w:b w:val="0"/>
          <w:bCs w:val="0"/>
          <w:color w:val="39373A"/>
          <w:sz w:val="24"/>
          <w:szCs w:val="24"/>
        </w:rPr>
      </w:pPr>
      <w:r w:rsidRPr="007766DF">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7766DF">
        <w:rPr>
          <w:rFonts w:ascii="Arial" w:hAnsi="Arial" w:cs="Arial"/>
          <w:b w:val="0"/>
          <w:bCs w:val="0"/>
          <w:color w:val="39373A"/>
          <w:sz w:val="24"/>
          <w:szCs w:val="24"/>
          <w:shd w:val="clear" w:color="auto" w:fill="FFFFFF"/>
        </w:rPr>
        <w:t>aisy streaming audio (10 uur, 31 minuten)</w:t>
      </w:r>
      <w:r>
        <w:rPr>
          <w:rFonts w:ascii="Arial" w:hAnsi="Arial" w:cs="Arial"/>
          <w:b w:val="0"/>
          <w:bCs w:val="0"/>
          <w:color w:val="39373A"/>
          <w:sz w:val="24"/>
          <w:szCs w:val="24"/>
        </w:rPr>
        <w:t xml:space="preserve">. 2012. </w:t>
      </w:r>
      <w:proofErr w:type="spellStart"/>
      <w:r>
        <w:rPr>
          <w:rFonts w:ascii="Arial" w:hAnsi="Arial" w:cs="Arial"/>
          <w:b w:val="0"/>
          <w:bCs w:val="0"/>
          <w:color w:val="39373A"/>
          <w:sz w:val="24"/>
          <w:szCs w:val="24"/>
        </w:rPr>
        <w:t>Dedicon</w:t>
      </w:r>
      <w:proofErr w:type="spellEnd"/>
      <w:r>
        <w:rPr>
          <w:rFonts w:ascii="Arial" w:hAnsi="Arial" w:cs="Arial"/>
          <w:b w:val="0"/>
          <w:bCs w:val="0"/>
          <w:color w:val="39373A"/>
          <w:sz w:val="24"/>
          <w:szCs w:val="24"/>
        </w:rPr>
        <w:t xml:space="preserve">, Grave.                                        ---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2012.</w:t>
      </w:r>
    </w:p>
    <w:p w14:paraId="4E9D4E1F" w14:textId="1B0C4686" w:rsidR="009E5394" w:rsidRPr="007766DF" w:rsidRDefault="007766DF" w:rsidP="001854FF">
      <w:pPr>
        <w:pStyle w:val="maintext"/>
        <w:shd w:val="clear" w:color="auto" w:fill="FFFFFF"/>
        <w:spacing w:before="300" w:beforeAutospacing="0" w:after="0" w:afterAutospacing="0"/>
        <w:rPr>
          <w:rStyle w:val="creator"/>
          <w:rFonts w:ascii="Arial" w:hAnsi="Arial" w:cs="Arial"/>
          <w:i/>
          <w:iCs/>
          <w:color w:val="39373A"/>
        </w:rPr>
      </w:pPr>
      <w:r w:rsidRPr="007766DF">
        <w:rPr>
          <w:rFonts w:ascii="Arial" w:hAnsi="Arial" w:cs="Arial"/>
          <w:i/>
          <w:iCs/>
          <w:color w:val="39373A"/>
        </w:rPr>
        <w:t>In de Eerste Wereldoorlog vlucht een jonge Belgische met haar ouders naar Glasgow, waar al gauw duizenden andere gevluchte Belgen arriveren.</w:t>
      </w:r>
      <w:r w:rsidR="009E5394">
        <w:rPr>
          <w:rFonts w:ascii="Arial" w:hAnsi="Arial" w:cs="Arial"/>
          <w:i/>
          <w:iCs/>
          <w:color w:val="39373A"/>
        </w:rPr>
        <w:t xml:space="preserve">                                   De roman </w:t>
      </w:r>
      <w:r w:rsidR="009E5394" w:rsidRPr="009E5394">
        <w:rPr>
          <w:rFonts w:ascii="Arial" w:hAnsi="Arial" w:cs="Arial"/>
          <w:i/>
          <w:iCs/>
        </w:rPr>
        <w:t xml:space="preserve">is </w:t>
      </w:r>
      <w:r w:rsidR="009E5394" w:rsidRPr="009E5394">
        <w:rPr>
          <w:rFonts w:ascii="Arial" w:hAnsi="Arial" w:cs="Arial"/>
          <w:i/>
          <w:iCs/>
          <w:shd w:val="clear" w:color="auto" w:fill="FFFFFF"/>
        </w:rPr>
        <w:t> geïnspireerd door  het leven van de overgrootvader van de schrijfster die in </w:t>
      </w:r>
      <w:hyperlink r:id="rId28" w:tooltip="Glasgow" w:history="1">
        <w:r w:rsidR="009E5394" w:rsidRPr="009E5394">
          <w:rPr>
            <w:rStyle w:val="Hyperlink"/>
            <w:rFonts w:ascii="Arial" w:hAnsi="Arial" w:cs="Arial"/>
            <w:i/>
            <w:iCs/>
            <w:color w:val="auto"/>
            <w:u w:val="none"/>
            <w:shd w:val="clear" w:color="auto" w:fill="FFFFFF"/>
          </w:rPr>
          <w:t>Glasgow</w:t>
        </w:r>
      </w:hyperlink>
      <w:r w:rsidR="009E5394" w:rsidRPr="009E5394">
        <w:rPr>
          <w:rFonts w:ascii="Arial" w:hAnsi="Arial" w:cs="Arial"/>
          <w:i/>
          <w:iCs/>
          <w:shd w:val="clear" w:color="auto" w:fill="FFFFFF"/>
        </w:rPr>
        <w:t> verbleef tijdens de </w:t>
      </w:r>
      <w:hyperlink r:id="rId29" w:tooltip="Eerste Wereldoorlog" w:history="1">
        <w:r w:rsidR="009E5394" w:rsidRPr="009E5394">
          <w:rPr>
            <w:rStyle w:val="Hyperlink"/>
            <w:rFonts w:ascii="Arial" w:hAnsi="Arial" w:cs="Arial"/>
            <w:i/>
            <w:iCs/>
            <w:color w:val="auto"/>
            <w:u w:val="none"/>
            <w:shd w:val="clear" w:color="auto" w:fill="FFFFFF"/>
          </w:rPr>
          <w:t>Eerste Wereldoorlog</w:t>
        </w:r>
      </w:hyperlink>
      <w:r w:rsidR="009E5394">
        <w:rPr>
          <w:rFonts w:ascii="Arial" w:hAnsi="Arial" w:cs="Arial"/>
          <w:i/>
          <w:iCs/>
          <w:shd w:val="clear" w:color="auto" w:fill="FFFFFF"/>
        </w:rPr>
        <w:t>.</w:t>
      </w:r>
    </w:p>
    <w:p w14:paraId="41693CAE" w14:textId="311349F9" w:rsidR="0018300E" w:rsidRDefault="0018300E" w:rsidP="001854FF">
      <w:pPr>
        <w:pStyle w:val="maintext"/>
        <w:shd w:val="clear" w:color="auto" w:fill="FFFFFF"/>
        <w:spacing w:before="300" w:beforeAutospacing="0" w:after="0" w:afterAutospacing="0"/>
        <w:rPr>
          <w:rStyle w:val="creator"/>
          <w:rFonts w:ascii="Arial" w:hAnsi="Arial" w:cs="Arial"/>
          <w:i/>
          <w:iCs/>
          <w:color w:val="39373A"/>
        </w:rPr>
      </w:pPr>
      <w:r w:rsidRPr="0018300E">
        <w:rPr>
          <w:rStyle w:val="creator"/>
          <w:rFonts w:ascii="Arial" w:hAnsi="Arial" w:cs="Arial"/>
          <w:b/>
          <w:bCs/>
          <w:i/>
          <w:iCs/>
          <w:color w:val="39373A"/>
          <w:u w:val="single"/>
        </w:rPr>
        <w:lastRenderedPageBreak/>
        <w:t>Kees Beekmans</w:t>
      </w:r>
      <w:r>
        <w:rPr>
          <w:rStyle w:val="creator"/>
          <w:rFonts w:ascii="Arial" w:hAnsi="Arial" w:cs="Arial"/>
          <w:b/>
          <w:bCs/>
          <w:i/>
          <w:iCs/>
          <w:color w:val="39373A"/>
          <w:u w:val="single"/>
        </w:rPr>
        <w:t xml:space="preserve">                                                                                                                  </w:t>
      </w:r>
      <w:r w:rsidRPr="0018300E">
        <w:rPr>
          <w:rStyle w:val="creator"/>
          <w:rFonts w:ascii="Arial" w:hAnsi="Arial" w:cs="Arial"/>
          <w:i/>
          <w:iCs/>
          <w:color w:val="39373A"/>
        </w:rPr>
        <w:t>(1961)</w:t>
      </w:r>
    </w:p>
    <w:p w14:paraId="257199C5" w14:textId="77777777" w:rsidR="00DA6954" w:rsidRDefault="00DA6954" w:rsidP="00DA6954">
      <w:pPr>
        <w:pStyle w:val="Kop3"/>
        <w:shd w:val="clear" w:color="auto" w:fill="FFFFFF"/>
        <w:spacing w:before="0" w:beforeAutospacing="0" w:after="0" w:afterAutospacing="0"/>
        <w:rPr>
          <w:rStyle w:val="creator"/>
          <w:rFonts w:ascii="Arial" w:hAnsi="Arial" w:cs="Arial"/>
          <w:b w:val="0"/>
          <w:bCs w:val="0"/>
          <w:color w:val="39373A"/>
        </w:rPr>
      </w:pPr>
    </w:p>
    <w:p w14:paraId="51F246BF" w14:textId="63C65AAE" w:rsidR="00DA6954" w:rsidRPr="00DA6954" w:rsidRDefault="00DA6954" w:rsidP="00DA6954">
      <w:pPr>
        <w:pStyle w:val="Kop3"/>
        <w:shd w:val="clear" w:color="auto" w:fill="FFFFFF"/>
        <w:spacing w:before="0" w:beforeAutospacing="0" w:after="0" w:afterAutospacing="0"/>
        <w:rPr>
          <w:rFonts w:ascii="Arial" w:hAnsi="Arial" w:cs="Arial"/>
          <w:b w:val="0"/>
          <w:bCs w:val="0"/>
          <w:color w:val="39373A"/>
          <w:sz w:val="24"/>
          <w:szCs w:val="24"/>
        </w:rPr>
      </w:pPr>
      <w:r w:rsidRPr="00DA6954">
        <w:rPr>
          <w:rFonts w:ascii="Arial" w:hAnsi="Arial" w:cs="Arial"/>
          <w:b w:val="0"/>
          <w:bCs w:val="0"/>
          <w:sz w:val="24"/>
          <w:szCs w:val="24"/>
          <w:shd w:val="clear" w:color="auto" w:fill="FFFFFF"/>
        </w:rPr>
        <w:t xml:space="preserve">- </w:t>
      </w:r>
      <w:r w:rsidRPr="00DA6954">
        <w:rPr>
          <w:rStyle w:val="creator"/>
          <w:rFonts w:ascii="Arial" w:hAnsi="Arial" w:cs="Arial"/>
          <w:b w:val="0"/>
          <w:bCs w:val="0"/>
          <w:color w:val="39373A"/>
          <w:sz w:val="24"/>
          <w:szCs w:val="24"/>
        </w:rPr>
        <w:t>Kees Beekmans,</w:t>
      </w:r>
      <w:r w:rsidRPr="00DA6954">
        <w:rPr>
          <w:rStyle w:val="creator"/>
          <w:rFonts w:ascii="Arial" w:hAnsi="Arial" w:cs="Arial"/>
          <w:color w:val="39373A"/>
          <w:sz w:val="24"/>
          <w:szCs w:val="24"/>
        </w:rPr>
        <w:t xml:space="preserve"> </w:t>
      </w:r>
      <w:hyperlink r:id="rId30" w:history="1">
        <w:r w:rsidRPr="00DA6954">
          <w:rPr>
            <w:rStyle w:val="Hyperlink"/>
            <w:rFonts w:ascii="Arial" w:hAnsi="Arial" w:cs="Arial"/>
            <w:color w:val="39373A"/>
            <w:sz w:val="24"/>
            <w:szCs w:val="24"/>
            <w:u w:val="none"/>
          </w:rPr>
          <w:t>Een man is erg vrek</w:t>
        </w:r>
      </w:hyperlink>
    </w:p>
    <w:p w14:paraId="5690E8CC" w14:textId="305AC988" w:rsidR="00DA6954" w:rsidRDefault="00DA6954" w:rsidP="00DA6954">
      <w:pPr>
        <w:pStyle w:val="additional"/>
        <w:shd w:val="clear" w:color="auto" w:fill="FFFFFF"/>
        <w:spacing w:before="0" w:beforeAutospacing="0" w:after="0" w:afterAutospacing="0"/>
        <w:rPr>
          <w:rFonts w:ascii="Arial" w:hAnsi="Arial" w:cs="Arial"/>
        </w:rPr>
      </w:pPr>
      <w:r>
        <w:rPr>
          <w:rFonts w:ascii="Arial" w:hAnsi="Arial" w:cs="Arial"/>
        </w:rPr>
        <w:t>V</w:t>
      </w:r>
      <w:r w:rsidRPr="00DA6954">
        <w:rPr>
          <w:rFonts w:ascii="Arial" w:hAnsi="Arial" w:cs="Arial"/>
        </w:rPr>
        <w:t>erhalen</w:t>
      </w:r>
      <w:r>
        <w:rPr>
          <w:rFonts w:ascii="Arial" w:hAnsi="Arial" w:cs="Arial"/>
        </w:rPr>
        <w:t xml:space="preserve">. Amsterdam: De Bezige Bij. 1995. 127 blz. </w:t>
      </w:r>
    </w:p>
    <w:p w14:paraId="25F22BCB" w14:textId="5686C5DD" w:rsidR="00DA6954" w:rsidRDefault="00DA6954" w:rsidP="00DA6954">
      <w:pPr>
        <w:pStyle w:val="additional"/>
        <w:shd w:val="clear" w:color="auto" w:fill="FFFFFF"/>
        <w:spacing w:before="0" w:beforeAutospacing="0" w:after="0" w:afterAutospacing="0"/>
        <w:rPr>
          <w:rFonts w:ascii="Arial" w:hAnsi="Arial" w:cs="Arial"/>
        </w:rPr>
      </w:pPr>
    </w:p>
    <w:p w14:paraId="0B619531" w14:textId="11DBD2C3" w:rsidR="00DA6954" w:rsidRPr="00DA6954" w:rsidRDefault="00DA6954" w:rsidP="00DA6954">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(03 uur, 40 minuten). 1996.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Luisterboek. 1997. </w:t>
      </w:r>
    </w:p>
    <w:p w14:paraId="22BAAC1B" w14:textId="0C8A56E9" w:rsidR="00DA6954" w:rsidRPr="00DA6954" w:rsidRDefault="00DA6954" w:rsidP="001854FF">
      <w:pPr>
        <w:pStyle w:val="maintext"/>
        <w:shd w:val="clear" w:color="auto" w:fill="FFFFFF"/>
        <w:spacing w:before="300" w:beforeAutospacing="0" w:after="0" w:afterAutospacing="0"/>
        <w:rPr>
          <w:rFonts w:ascii="Arial" w:hAnsi="Arial" w:cs="Arial"/>
          <w:i/>
          <w:iCs/>
          <w:color w:val="39373A"/>
        </w:rPr>
      </w:pPr>
      <w:r w:rsidRPr="00DA6954">
        <w:rPr>
          <w:rFonts w:ascii="Arial" w:hAnsi="Arial" w:cs="Arial"/>
          <w:i/>
          <w:iCs/>
          <w:color w:val="39373A"/>
        </w:rPr>
        <w:t>Verhalen over de ervaringen van een leraar Nederlands met allochtone leerlingen.</w:t>
      </w:r>
    </w:p>
    <w:p w14:paraId="5D0ABE0D" w14:textId="70BDFCD0" w:rsidR="0018300E" w:rsidRDefault="0006617C" w:rsidP="0018300E">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shd w:val="clear" w:color="auto" w:fill="FFFFFF"/>
        </w:rPr>
        <w:t xml:space="preserve">                                                                                                                                                 </w:t>
      </w:r>
      <w:r w:rsidR="0018300E">
        <w:rPr>
          <w:rFonts w:ascii="Arial" w:hAnsi="Arial" w:cs="Arial"/>
          <w:b w:val="0"/>
          <w:bCs w:val="0"/>
          <w:sz w:val="24"/>
          <w:szCs w:val="24"/>
          <w:shd w:val="clear" w:color="auto" w:fill="FFFFFF"/>
        </w:rPr>
        <w:t xml:space="preserve">- </w:t>
      </w:r>
      <w:r w:rsidR="0018300E" w:rsidRPr="0018300E">
        <w:rPr>
          <w:rStyle w:val="creator"/>
          <w:rFonts w:ascii="Arial" w:hAnsi="Arial" w:cs="Arial"/>
          <w:b w:val="0"/>
          <w:bCs w:val="0"/>
          <w:color w:val="39373A"/>
          <w:sz w:val="24"/>
          <w:szCs w:val="24"/>
        </w:rPr>
        <w:t xml:space="preserve">Kees Beekmans, </w:t>
      </w:r>
      <w:hyperlink r:id="rId31" w:history="1">
        <w:r w:rsidR="0018300E" w:rsidRPr="0018300E">
          <w:rPr>
            <w:rStyle w:val="Hyperlink"/>
            <w:rFonts w:ascii="Arial" w:hAnsi="Arial" w:cs="Arial"/>
            <w:color w:val="39373A"/>
            <w:sz w:val="24"/>
            <w:szCs w:val="24"/>
            <w:u w:val="none"/>
          </w:rPr>
          <w:t xml:space="preserve">Eén hand kan niet klapt </w:t>
        </w:r>
        <w:r w:rsidR="0018300E">
          <w:rPr>
            <w:rStyle w:val="Hyperlink"/>
            <w:rFonts w:ascii="Arial" w:hAnsi="Arial" w:cs="Arial"/>
            <w:color w:val="39373A"/>
            <w:sz w:val="24"/>
            <w:szCs w:val="24"/>
            <w:u w:val="none"/>
          </w:rPr>
          <w:t xml:space="preserve">                                                                                 </w:t>
        </w:r>
        <w:r w:rsidR="0018300E" w:rsidRPr="0018300E">
          <w:rPr>
            <w:rStyle w:val="Hyperlink"/>
            <w:rFonts w:ascii="Arial" w:hAnsi="Arial" w:cs="Arial"/>
            <w:b w:val="0"/>
            <w:bCs w:val="0"/>
            <w:color w:val="39373A"/>
            <w:sz w:val="24"/>
            <w:szCs w:val="24"/>
            <w:u w:val="none"/>
          </w:rPr>
          <w:t>en andere verhalen uit de zwarte klas</w:t>
        </w:r>
      </w:hyperlink>
      <w:r w:rsidR="0018300E">
        <w:rPr>
          <w:rFonts w:ascii="Arial" w:hAnsi="Arial" w:cs="Arial"/>
          <w:b w:val="0"/>
          <w:bCs w:val="0"/>
          <w:color w:val="39373A"/>
          <w:sz w:val="24"/>
          <w:szCs w:val="24"/>
        </w:rPr>
        <w:t xml:space="preserve">.                                                                                  Utrecht: Het Spectrum. 2004. 240 blz. </w:t>
      </w:r>
    </w:p>
    <w:p w14:paraId="4398A27C" w14:textId="519E50AD" w:rsidR="0018300E" w:rsidRDefault="0018300E" w:rsidP="0018300E">
      <w:pPr>
        <w:pStyle w:val="Kop3"/>
        <w:shd w:val="clear" w:color="auto" w:fill="FFFFFF"/>
        <w:spacing w:before="0" w:beforeAutospacing="0" w:after="0" w:afterAutospacing="0"/>
        <w:rPr>
          <w:rFonts w:ascii="Arial" w:hAnsi="Arial" w:cs="Arial"/>
          <w:b w:val="0"/>
          <w:bCs w:val="0"/>
          <w:color w:val="39373A"/>
          <w:sz w:val="24"/>
          <w:szCs w:val="24"/>
        </w:rPr>
      </w:pPr>
    </w:p>
    <w:p w14:paraId="4189F0B0" w14:textId="492DD49B" w:rsidR="0018300E" w:rsidRPr="0018300E" w:rsidRDefault="0018300E" w:rsidP="0018300E">
      <w:pPr>
        <w:pStyle w:val="Kop3"/>
        <w:shd w:val="clear" w:color="auto" w:fill="FFFFFF"/>
        <w:spacing w:before="0" w:beforeAutospacing="0" w:after="0" w:afterAutospacing="0"/>
        <w:rPr>
          <w:rFonts w:ascii="Arial" w:hAnsi="Arial" w:cs="Arial"/>
          <w:b w:val="0"/>
          <w:bCs w:val="0"/>
          <w:sz w:val="24"/>
          <w:szCs w:val="24"/>
        </w:rPr>
      </w:pPr>
      <w:r w:rsidRPr="0018300E">
        <w:rPr>
          <w:rFonts w:ascii="Arial" w:hAnsi="Arial" w:cs="Arial"/>
          <w:b w:val="0"/>
          <w:bCs w:val="0"/>
          <w:sz w:val="24"/>
          <w:szCs w:val="24"/>
        </w:rPr>
        <w:t xml:space="preserve">--- </w:t>
      </w:r>
      <w:hyperlink r:id="rId32" w:history="1">
        <w:r w:rsidRPr="0018300E">
          <w:rPr>
            <w:rStyle w:val="Hyperlink"/>
            <w:rFonts w:ascii="Arial" w:hAnsi="Arial" w:cs="Arial"/>
            <w:b w:val="0"/>
            <w:bCs w:val="0"/>
            <w:color w:val="auto"/>
            <w:sz w:val="24"/>
            <w:szCs w:val="24"/>
            <w:u w:val="none"/>
            <w:shd w:val="clear" w:color="auto" w:fill="FFFFFF"/>
          </w:rPr>
          <w:t>E. du Perronprijs</w:t>
        </w:r>
      </w:hyperlink>
      <w:r>
        <w:rPr>
          <w:b w:val="0"/>
          <w:bCs w:val="0"/>
          <w:sz w:val="24"/>
          <w:szCs w:val="24"/>
        </w:rPr>
        <w:t>.</w:t>
      </w:r>
    </w:p>
    <w:p w14:paraId="0029DDA8" w14:textId="3E8B0043" w:rsidR="0018300E" w:rsidRDefault="0018300E" w:rsidP="0018300E">
      <w:pPr>
        <w:pStyle w:val="maintext"/>
        <w:shd w:val="clear" w:color="auto" w:fill="FFFFFF"/>
        <w:spacing w:before="300" w:beforeAutospacing="0" w:after="0" w:afterAutospacing="0"/>
        <w:rPr>
          <w:rFonts w:ascii="Arial" w:hAnsi="Arial" w:cs="Arial"/>
          <w:color w:val="39373A"/>
        </w:rPr>
      </w:pPr>
      <w:r w:rsidRPr="0018300E">
        <w:rPr>
          <w:rFonts w:ascii="Arial" w:hAnsi="Arial" w:cs="Arial"/>
          <w:i/>
          <w:iCs/>
          <w:color w:val="39373A"/>
        </w:rPr>
        <w:t>Persoonlijke ervaringen van een docent Nederlands op enkele Amsterdamse scholen met veel allochtone leerlingen</w:t>
      </w:r>
      <w:r>
        <w:rPr>
          <w:rFonts w:ascii="Arial" w:hAnsi="Arial" w:cs="Arial"/>
          <w:color w:val="39373A"/>
        </w:rPr>
        <w:t>.</w:t>
      </w:r>
    </w:p>
    <w:p w14:paraId="7595DEC8" w14:textId="61BEB018" w:rsidR="00EE1937" w:rsidRDefault="00EE1937" w:rsidP="0018300E">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w:t>
      </w:r>
      <w:r>
        <w:rPr>
          <w:rFonts w:ascii="Arial" w:hAnsi="Arial" w:cs="Arial"/>
          <w:shd w:val="clear" w:color="auto" w:fill="FFFFFF"/>
        </w:rPr>
        <w:t xml:space="preserve"> </w:t>
      </w:r>
      <w:r w:rsidRPr="0018300E">
        <w:rPr>
          <w:rStyle w:val="creator"/>
          <w:rFonts w:ascii="Arial" w:hAnsi="Arial" w:cs="Arial"/>
          <w:color w:val="39373A"/>
        </w:rPr>
        <w:t>Kees Beekmans</w:t>
      </w:r>
      <w:r>
        <w:rPr>
          <w:rStyle w:val="creator"/>
          <w:rFonts w:ascii="Arial" w:hAnsi="Arial" w:cs="Arial"/>
          <w:color w:val="39373A"/>
        </w:rPr>
        <w:t xml:space="preserve">, </w:t>
      </w:r>
      <w:r w:rsidRPr="00EE1937">
        <w:rPr>
          <w:rStyle w:val="creator"/>
          <w:rFonts w:ascii="Arial" w:hAnsi="Arial" w:cs="Arial"/>
          <w:b/>
          <w:bCs/>
          <w:color w:val="39373A"/>
        </w:rPr>
        <w:t>De jeugd van tegenwoordig</w:t>
      </w:r>
    </w:p>
    <w:p w14:paraId="3B650CDC" w14:textId="37D60CE5" w:rsidR="00EE1937" w:rsidRPr="00EE1937" w:rsidRDefault="00EE1937" w:rsidP="004A3A2D">
      <w:pPr>
        <w:spacing w:line="240" w:lineRule="auto"/>
        <w:rPr>
          <w:rFonts w:ascii="Arial" w:hAnsi="Arial" w:cs="Arial"/>
          <w:sz w:val="24"/>
          <w:szCs w:val="24"/>
          <w:shd w:val="clear" w:color="auto" w:fill="FFFFFF"/>
        </w:rPr>
      </w:pPr>
      <w:r w:rsidRPr="00EE1937">
        <w:rPr>
          <w:rFonts w:ascii="Arial" w:hAnsi="Arial" w:cs="Arial"/>
          <w:sz w:val="24"/>
          <w:szCs w:val="24"/>
          <w:shd w:val="clear" w:color="auto" w:fill="FFFFFF"/>
        </w:rPr>
        <w:t>Een jaar in de zwarte klas.</w:t>
      </w:r>
      <w:r>
        <w:rPr>
          <w:rFonts w:ascii="Arial" w:hAnsi="Arial" w:cs="Arial"/>
          <w:sz w:val="24"/>
          <w:szCs w:val="24"/>
          <w:shd w:val="clear" w:color="auto" w:fill="FFFFFF"/>
        </w:rPr>
        <w:t xml:space="preserve">                                                                                 Amsterdam / Antwerpen: Uitgeverij L.J. Veen. 2006. 174 blz.</w:t>
      </w:r>
    </w:p>
    <w:p w14:paraId="7896F403" w14:textId="2EAB3734" w:rsidR="00296FC3" w:rsidRDefault="00D85F00" w:rsidP="004A3A2D">
      <w:pPr>
        <w:spacing w:line="240" w:lineRule="auto"/>
        <w:rPr>
          <w:rFonts w:ascii="Arial" w:hAnsi="Arial" w:cs="Arial"/>
          <w:i/>
          <w:iCs/>
          <w:sz w:val="24"/>
          <w:szCs w:val="24"/>
          <w:shd w:val="clear" w:color="auto" w:fill="FFFFFF"/>
        </w:rPr>
      </w:pPr>
      <w:r w:rsidRPr="00D85F00">
        <w:rPr>
          <w:rFonts w:ascii="Arial" w:hAnsi="Arial" w:cs="Arial"/>
          <w:b/>
          <w:bCs/>
          <w:i/>
          <w:iCs/>
          <w:sz w:val="24"/>
          <w:szCs w:val="24"/>
          <w:u w:val="single"/>
          <w:shd w:val="clear" w:color="auto" w:fill="FFFFFF"/>
        </w:rPr>
        <w:t xml:space="preserve">Eva </w:t>
      </w:r>
      <w:proofErr w:type="spellStart"/>
      <w:r w:rsidRPr="00D85F00">
        <w:rPr>
          <w:rFonts w:ascii="Arial" w:hAnsi="Arial" w:cs="Arial"/>
          <w:b/>
          <w:bCs/>
          <w:i/>
          <w:iCs/>
          <w:sz w:val="24"/>
          <w:szCs w:val="24"/>
          <w:u w:val="single"/>
          <w:shd w:val="clear" w:color="auto" w:fill="FFFFFF"/>
        </w:rPr>
        <w:t>Bentis</w:t>
      </w:r>
      <w:proofErr w:type="spellEnd"/>
      <w:r>
        <w:rPr>
          <w:rFonts w:ascii="Arial" w:hAnsi="Arial" w:cs="Arial"/>
          <w:b/>
          <w:bCs/>
          <w:i/>
          <w:iCs/>
          <w:sz w:val="24"/>
          <w:szCs w:val="24"/>
          <w:u w:val="single"/>
          <w:shd w:val="clear" w:color="auto" w:fill="FFFFFF"/>
        </w:rPr>
        <w:t xml:space="preserve">                                                                                                                     </w:t>
      </w:r>
      <w:r w:rsidRPr="00D85F00">
        <w:rPr>
          <w:rFonts w:ascii="Arial" w:hAnsi="Arial" w:cs="Arial"/>
          <w:sz w:val="24"/>
          <w:szCs w:val="24"/>
          <w:shd w:val="clear" w:color="auto" w:fill="FFFFFF"/>
        </w:rPr>
        <w:t>(</w:t>
      </w:r>
      <w:r w:rsidR="00296FC3" w:rsidRPr="00D85F00">
        <w:rPr>
          <w:rFonts w:ascii="Arial" w:hAnsi="Arial" w:cs="Arial"/>
          <w:i/>
          <w:iCs/>
          <w:sz w:val="24"/>
          <w:szCs w:val="24"/>
          <w:shd w:val="clear" w:color="auto" w:fill="FFFFFF"/>
        </w:rPr>
        <w:t>Pseudoniem van</w:t>
      </w:r>
      <w:r w:rsidRPr="00D85F00">
        <w:rPr>
          <w:rFonts w:ascii="Arial" w:hAnsi="Arial" w:cs="Arial"/>
          <w:i/>
          <w:iCs/>
          <w:sz w:val="24"/>
          <w:szCs w:val="24"/>
          <w:shd w:val="clear" w:color="auto" w:fill="FFFFFF"/>
        </w:rPr>
        <w:t xml:space="preserve"> </w:t>
      </w:r>
      <w:r w:rsidR="00296FC3" w:rsidRPr="00D85F00">
        <w:rPr>
          <w:rFonts w:ascii="Arial" w:hAnsi="Arial" w:cs="Arial"/>
          <w:i/>
          <w:iCs/>
          <w:sz w:val="24"/>
          <w:szCs w:val="24"/>
          <w:shd w:val="clear" w:color="auto" w:fill="FFFFFF"/>
        </w:rPr>
        <w:t>Joke Meije</w:t>
      </w:r>
      <w:r w:rsidRPr="00D85F00">
        <w:rPr>
          <w:rFonts w:ascii="Arial" w:hAnsi="Arial" w:cs="Arial"/>
          <w:i/>
          <w:iCs/>
          <w:sz w:val="24"/>
          <w:szCs w:val="24"/>
          <w:shd w:val="clear" w:color="auto" w:fill="FFFFFF"/>
        </w:rPr>
        <w:t>r, 1951)</w:t>
      </w:r>
    </w:p>
    <w:p w14:paraId="321EBFBF" w14:textId="6F32B3E9" w:rsidR="00D85F00" w:rsidRDefault="00D85F00" w:rsidP="00D85F00">
      <w:pPr>
        <w:pStyle w:val="Kop3"/>
        <w:shd w:val="clear" w:color="auto" w:fill="FFFFFF"/>
        <w:spacing w:before="0" w:beforeAutospacing="0" w:after="0" w:afterAutospacing="0"/>
        <w:rPr>
          <w:rFonts w:ascii="Arial" w:hAnsi="Arial" w:cs="Arial"/>
          <w:b w:val="0"/>
          <w:bCs w:val="0"/>
          <w:color w:val="39373A"/>
          <w:sz w:val="24"/>
          <w:szCs w:val="24"/>
        </w:rPr>
      </w:pPr>
      <w:r w:rsidRPr="00D85F00">
        <w:rPr>
          <w:rStyle w:val="creator"/>
          <w:rFonts w:ascii="Arial" w:hAnsi="Arial" w:cs="Arial"/>
          <w:b w:val="0"/>
          <w:bCs w:val="0"/>
          <w:color w:val="39373A"/>
          <w:sz w:val="24"/>
          <w:szCs w:val="24"/>
        </w:rPr>
        <w:t xml:space="preserve">- Eva </w:t>
      </w:r>
      <w:proofErr w:type="spellStart"/>
      <w:r w:rsidRPr="00D85F00">
        <w:rPr>
          <w:rStyle w:val="creator"/>
          <w:rFonts w:ascii="Arial" w:hAnsi="Arial" w:cs="Arial"/>
          <w:b w:val="0"/>
          <w:bCs w:val="0"/>
          <w:color w:val="39373A"/>
          <w:sz w:val="24"/>
          <w:szCs w:val="24"/>
        </w:rPr>
        <w:t>Bentis</w:t>
      </w:r>
      <w:proofErr w:type="spellEnd"/>
      <w:r w:rsidRPr="00D85F00">
        <w:rPr>
          <w:rStyle w:val="creator"/>
          <w:rFonts w:ascii="Arial" w:hAnsi="Arial" w:cs="Arial"/>
          <w:b w:val="0"/>
          <w:bCs w:val="0"/>
          <w:color w:val="39373A"/>
          <w:sz w:val="24"/>
          <w:szCs w:val="24"/>
        </w:rPr>
        <w:t xml:space="preserve">, </w:t>
      </w:r>
      <w:hyperlink r:id="rId33" w:history="1">
        <w:r w:rsidRPr="00D85F00">
          <w:rPr>
            <w:rStyle w:val="Hyperlink"/>
            <w:rFonts w:ascii="Arial" w:hAnsi="Arial" w:cs="Arial"/>
            <w:color w:val="39373A"/>
            <w:sz w:val="24"/>
            <w:szCs w:val="24"/>
            <w:u w:val="none"/>
          </w:rPr>
          <w:t>De engel en het zwaard</w:t>
        </w:r>
      </w:hyperlink>
      <w:r>
        <w:rPr>
          <w:rFonts w:ascii="Arial" w:hAnsi="Arial" w:cs="Arial"/>
          <w:color w:val="39373A"/>
          <w:sz w:val="24"/>
          <w:szCs w:val="24"/>
        </w:rPr>
        <w:t xml:space="preserve">                                                                        </w:t>
      </w:r>
      <w:r w:rsidRPr="00D85F00">
        <w:rPr>
          <w:rFonts w:ascii="Arial" w:hAnsi="Arial" w:cs="Arial"/>
          <w:b w:val="0"/>
          <w:bCs w:val="0"/>
          <w:color w:val="39373A"/>
          <w:sz w:val="24"/>
          <w:szCs w:val="24"/>
        </w:rPr>
        <w:t>Amsterdam: Contact. 1994. 327 blz.</w:t>
      </w:r>
    </w:p>
    <w:p w14:paraId="072CD826" w14:textId="5E6CEFDC" w:rsidR="00552A94" w:rsidRDefault="00552A94" w:rsidP="00D85F00">
      <w:pPr>
        <w:pStyle w:val="Kop3"/>
        <w:shd w:val="clear" w:color="auto" w:fill="FFFFFF"/>
        <w:spacing w:before="0" w:beforeAutospacing="0" w:after="0" w:afterAutospacing="0"/>
        <w:rPr>
          <w:rFonts w:ascii="Arial" w:hAnsi="Arial" w:cs="Arial"/>
          <w:b w:val="0"/>
          <w:bCs w:val="0"/>
          <w:color w:val="39373A"/>
          <w:sz w:val="24"/>
          <w:szCs w:val="24"/>
        </w:rPr>
      </w:pPr>
    </w:p>
    <w:p w14:paraId="143AC4C2" w14:textId="37F88F2A" w:rsidR="00552A94" w:rsidRPr="00552A94" w:rsidRDefault="00552A94" w:rsidP="00D85F00">
      <w:pPr>
        <w:pStyle w:val="Kop3"/>
        <w:shd w:val="clear" w:color="auto" w:fill="FFFFFF"/>
        <w:spacing w:before="0" w:beforeAutospacing="0" w:after="0" w:afterAutospacing="0"/>
        <w:rPr>
          <w:rFonts w:ascii="Arial" w:hAnsi="Arial" w:cs="Arial"/>
          <w:b w:val="0"/>
          <w:bCs w:val="0"/>
          <w:color w:val="39373A"/>
          <w:sz w:val="24"/>
          <w:szCs w:val="24"/>
        </w:rPr>
      </w:pPr>
      <w:r w:rsidRPr="00552A94">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552A94">
        <w:rPr>
          <w:rFonts w:ascii="Arial" w:hAnsi="Arial" w:cs="Arial"/>
          <w:b w:val="0"/>
          <w:bCs w:val="0"/>
          <w:color w:val="39373A"/>
          <w:sz w:val="24"/>
          <w:szCs w:val="24"/>
          <w:shd w:val="clear" w:color="auto" w:fill="FFFFFF"/>
        </w:rPr>
        <w:t>aisy streaming audio (10 uur, 31 minuten)</w:t>
      </w:r>
      <w:r>
        <w:rPr>
          <w:rFonts w:ascii="Arial" w:hAnsi="Arial" w:cs="Arial"/>
          <w:b w:val="0"/>
          <w:bCs w:val="0"/>
          <w:color w:val="39373A"/>
          <w:sz w:val="24"/>
          <w:szCs w:val="24"/>
          <w:shd w:val="clear" w:color="auto" w:fill="FFFFFF"/>
        </w:rPr>
        <w:t xml:space="preserve">. 1995.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5DE91AA" w14:textId="6861668A" w:rsidR="00D85F00" w:rsidRDefault="00D85F00" w:rsidP="00D85F00">
      <w:pPr>
        <w:pStyle w:val="maintext"/>
        <w:shd w:val="clear" w:color="auto" w:fill="FFFFFF"/>
        <w:spacing w:before="300" w:beforeAutospacing="0" w:after="0" w:afterAutospacing="0"/>
        <w:rPr>
          <w:rFonts w:ascii="Arial" w:hAnsi="Arial" w:cs="Arial"/>
          <w:i/>
          <w:iCs/>
          <w:color w:val="39373A"/>
        </w:rPr>
      </w:pPr>
      <w:r w:rsidRPr="00D85F00">
        <w:rPr>
          <w:rFonts w:ascii="Arial" w:hAnsi="Arial" w:cs="Arial"/>
          <w:i/>
          <w:iCs/>
          <w:color w:val="39373A"/>
        </w:rPr>
        <w:t>Een Roemeense ontvlucht het regime van</w:t>
      </w:r>
      <w:r w:rsidRPr="000B41A2">
        <w:rPr>
          <w:rFonts w:ascii="Arial" w:hAnsi="Arial" w:cs="Arial"/>
          <w:i/>
          <w:iCs/>
          <w:color w:val="39373A"/>
        </w:rPr>
        <w:t xml:space="preserve"> </w:t>
      </w:r>
      <w:proofErr w:type="spellStart"/>
      <w:r w:rsidR="000B41A2" w:rsidRPr="000B41A2">
        <w:rPr>
          <w:rFonts w:ascii="Arial" w:hAnsi="Arial" w:cs="Arial"/>
          <w:i/>
          <w:iCs/>
          <w:color w:val="202122"/>
          <w:shd w:val="clear" w:color="auto" w:fill="FFFFFF"/>
        </w:rPr>
        <w:t>Ceaușescu</w:t>
      </w:r>
      <w:proofErr w:type="spellEnd"/>
      <w:r w:rsidR="000B41A2">
        <w:rPr>
          <w:rFonts w:ascii="Arial" w:hAnsi="Arial" w:cs="Arial"/>
          <w:color w:val="202122"/>
          <w:sz w:val="21"/>
          <w:szCs w:val="21"/>
          <w:shd w:val="clear" w:color="auto" w:fill="FFFFFF"/>
        </w:rPr>
        <w:t> </w:t>
      </w:r>
      <w:r w:rsidRPr="00D85F00">
        <w:rPr>
          <w:rFonts w:ascii="Arial" w:hAnsi="Arial" w:cs="Arial"/>
          <w:i/>
          <w:iCs/>
          <w:color w:val="39373A"/>
        </w:rPr>
        <w:t>en tracht in Nederland een verblijfsvergunning te krijgen.</w:t>
      </w:r>
    </w:p>
    <w:p w14:paraId="208E94FB" w14:textId="77777777" w:rsidR="00D84508" w:rsidRDefault="00D84508" w:rsidP="00D84508">
      <w:pPr>
        <w:pStyle w:val="Kop3"/>
        <w:shd w:val="clear" w:color="auto" w:fill="FFFFFF"/>
        <w:spacing w:before="0" w:beforeAutospacing="0" w:after="0" w:afterAutospacing="0"/>
        <w:rPr>
          <w:rFonts w:ascii="Arial" w:hAnsi="Arial" w:cs="Arial"/>
          <w:i/>
          <w:iCs/>
          <w:sz w:val="24"/>
          <w:szCs w:val="24"/>
          <w:u w:val="single"/>
        </w:rPr>
      </w:pPr>
    </w:p>
    <w:p w14:paraId="1A0AA8CB" w14:textId="32DACCB2" w:rsidR="00D84508" w:rsidRPr="00D84508" w:rsidRDefault="00D84508" w:rsidP="00D84508">
      <w:pPr>
        <w:pStyle w:val="Kop3"/>
        <w:shd w:val="clear" w:color="auto" w:fill="FFFFFF"/>
        <w:spacing w:before="0" w:beforeAutospacing="0" w:after="0" w:afterAutospacing="0"/>
        <w:rPr>
          <w:rStyle w:val="creator"/>
          <w:rFonts w:ascii="Arial" w:hAnsi="Arial" w:cs="Arial"/>
          <w:i/>
          <w:iCs/>
          <w:color w:val="39373A"/>
          <w:sz w:val="24"/>
          <w:szCs w:val="24"/>
          <w:u w:val="single"/>
        </w:rPr>
      </w:pPr>
      <w:r w:rsidRPr="00D84508">
        <w:rPr>
          <w:rStyle w:val="creator"/>
          <w:rFonts w:ascii="Arial" w:hAnsi="Arial" w:cs="Arial"/>
          <w:i/>
          <w:iCs/>
          <w:color w:val="39373A"/>
          <w:sz w:val="24"/>
          <w:szCs w:val="24"/>
          <w:u w:val="single"/>
        </w:rPr>
        <w:t>Greetje van den Berg</w:t>
      </w:r>
      <w:r w:rsidR="001832EA">
        <w:rPr>
          <w:rStyle w:val="creator"/>
          <w:rFonts w:ascii="Arial" w:hAnsi="Arial" w:cs="Arial"/>
          <w:i/>
          <w:iCs/>
          <w:color w:val="39373A"/>
          <w:sz w:val="24"/>
          <w:szCs w:val="24"/>
          <w:u w:val="single"/>
        </w:rPr>
        <w:t xml:space="preserve">                                                                                                            </w:t>
      </w:r>
      <w:r w:rsidR="001832EA" w:rsidRPr="001832EA">
        <w:rPr>
          <w:rStyle w:val="creator"/>
          <w:rFonts w:ascii="Arial" w:hAnsi="Arial" w:cs="Arial"/>
          <w:b w:val="0"/>
          <w:bCs w:val="0"/>
          <w:i/>
          <w:iCs/>
          <w:color w:val="39373A"/>
          <w:sz w:val="24"/>
          <w:szCs w:val="24"/>
        </w:rPr>
        <w:t>(1959)</w:t>
      </w:r>
    </w:p>
    <w:p w14:paraId="08552C2B" w14:textId="77777777" w:rsidR="00D84508" w:rsidRDefault="00D84508" w:rsidP="00D84508">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CF0787E" w14:textId="3DE6F27C" w:rsidR="00D84508" w:rsidRDefault="00D84508" w:rsidP="00D84508">
      <w:pPr>
        <w:pStyle w:val="Kop3"/>
        <w:shd w:val="clear" w:color="auto" w:fill="FFFFFF"/>
        <w:spacing w:before="0" w:beforeAutospacing="0" w:after="0" w:afterAutospacing="0"/>
        <w:rPr>
          <w:rFonts w:ascii="Arial" w:hAnsi="Arial" w:cs="Arial"/>
          <w:b w:val="0"/>
          <w:bCs w:val="0"/>
          <w:color w:val="39373A"/>
          <w:sz w:val="24"/>
          <w:szCs w:val="24"/>
        </w:rPr>
      </w:pPr>
      <w:r w:rsidRPr="00D85F00">
        <w:rPr>
          <w:rStyle w:val="creator"/>
          <w:rFonts w:ascii="Arial" w:hAnsi="Arial" w:cs="Arial"/>
          <w:b w:val="0"/>
          <w:bCs w:val="0"/>
          <w:color w:val="39373A"/>
          <w:sz w:val="24"/>
          <w:szCs w:val="24"/>
        </w:rPr>
        <w:t xml:space="preserve">- </w:t>
      </w:r>
      <w:r>
        <w:rPr>
          <w:rStyle w:val="creator"/>
          <w:rFonts w:ascii="Arial" w:hAnsi="Arial" w:cs="Arial"/>
          <w:b w:val="0"/>
          <w:bCs w:val="0"/>
          <w:color w:val="39373A"/>
          <w:sz w:val="24"/>
          <w:szCs w:val="24"/>
        </w:rPr>
        <w:t xml:space="preserve">Greetje van den Berg, </w:t>
      </w:r>
      <w:hyperlink r:id="rId34" w:history="1">
        <w:r w:rsidRPr="00D84508">
          <w:rPr>
            <w:rStyle w:val="Hyperlink"/>
            <w:rFonts w:ascii="Arial" w:hAnsi="Arial" w:cs="Arial"/>
            <w:color w:val="39373A"/>
            <w:sz w:val="24"/>
            <w:szCs w:val="24"/>
            <w:u w:val="none"/>
          </w:rPr>
          <w:t>Over grenzen heen</w:t>
        </w:r>
      </w:hyperlink>
      <w:r>
        <w:rPr>
          <w:rFonts w:ascii="Arial" w:hAnsi="Arial" w:cs="Arial"/>
          <w:color w:val="39373A"/>
          <w:sz w:val="24"/>
          <w:szCs w:val="24"/>
        </w:rPr>
        <w:t xml:space="preserve">                                                                        </w:t>
      </w:r>
      <w:r w:rsidRPr="00D84508">
        <w:rPr>
          <w:rFonts w:ascii="Arial" w:hAnsi="Arial" w:cs="Arial"/>
          <w:b w:val="0"/>
          <w:bCs w:val="0"/>
          <w:color w:val="39373A"/>
          <w:sz w:val="24"/>
          <w:szCs w:val="24"/>
        </w:rPr>
        <w:t>Deventer</w:t>
      </w:r>
      <w:r>
        <w:rPr>
          <w:rFonts w:ascii="Arial" w:hAnsi="Arial" w:cs="Arial"/>
          <w:b w:val="0"/>
          <w:bCs w:val="0"/>
          <w:color w:val="39373A"/>
          <w:sz w:val="24"/>
          <w:szCs w:val="24"/>
        </w:rPr>
        <w:t>: Uitgeverij GLB. 2021. 326 blz.</w:t>
      </w:r>
    </w:p>
    <w:p w14:paraId="5FF15DC1" w14:textId="49A6A5BB" w:rsidR="00D84508" w:rsidRDefault="00D84508" w:rsidP="00D84508">
      <w:pPr>
        <w:pStyle w:val="Kop3"/>
        <w:shd w:val="clear" w:color="auto" w:fill="FFFFFF"/>
        <w:spacing w:before="0" w:beforeAutospacing="0" w:after="0" w:afterAutospacing="0"/>
        <w:rPr>
          <w:rFonts w:ascii="Arial" w:hAnsi="Arial" w:cs="Arial"/>
          <w:b w:val="0"/>
          <w:bCs w:val="0"/>
          <w:color w:val="39373A"/>
          <w:sz w:val="24"/>
          <w:szCs w:val="24"/>
        </w:rPr>
      </w:pPr>
    </w:p>
    <w:p w14:paraId="1930D100" w14:textId="77AE4DCD" w:rsidR="00D84508" w:rsidRPr="00D84508" w:rsidRDefault="00D84508" w:rsidP="00D84508">
      <w:pPr>
        <w:pStyle w:val="Kop3"/>
        <w:shd w:val="clear" w:color="auto" w:fill="FFFFFF"/>
        <w:spacing w:before="0" w:beforeAutospacing="0" w:after="0" w:afterAutospacing="0"/>
        <w:rPr>
          <w:rFonts w:ascii="Arial" w:hAnsi="Arial" w:cs="Arial"/>
          <w:b w:val="0"/>
          <w:bCs w:val="0"/>
          <w:color w:val="39373A"/>
          <w:sz w:val="24"/>
          <w:szCs w:val="24"/>
        </w:rPr>
      </w:pPr>
      <w:r>
        <w:t xml:space="preserve">--- </w:t>
      </w:r>
      <w:r w:rsidRPr="00D84508">
        <w:rPr>
          <w:rFonts w:ascii="Arial" w:hAnsi="Arial" w:cs="Arial"/>
          <w:b w:val="0"/>
          <w:bCs w:val="0"/>
          <w:sz w:val="24"/>
          <w:szCs w:val="24"/>
        </w:rPr>
        <w:t>D</w:t>
      </w:r>
      <w:r w:rsidRPr="00D84508">
        <w:rPr>
          <w:rFonts w:ascii="Arial" w:hAnsi="Arial" w:cs="Arial"/>
          <w:b w:val="0"/>
          <w:bCs w:val="0"/>
          <w:color w:val="39373A"/>
          <w:sz w:val="24"/>
          <w:szCs w:val="24"/>
          <w:shd w:val="clear" w:color="auto" w:fill="FFFFFF"/>
        </w:rPr>
        <w:t>aisy streaming audio (07 uur, 50 minuten)</w:t>
      </w:r>
      <w:r>
        <w:rPr>
          <w:rFonts w:ascii="Arial" w:hAnsi="Arial" w:cs="Arial"/>
          <w:b w:val="0"/>
          <w:bCs w:val="0"/>
          <w:color w:val="39373A"/>
          <w:sz w:val="24"/>
          <w:szCs w:val="24"/>
          <w:shd w:val="clear" w:color="auto" w:fill="FFFFFF"/>
        </w:rPr>
        <w:t xml:space="preserve">. 2021.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DBA3443" w14:textId="4717D8E6" w:rsidR="00D84508" w:rsidRPr="00D84508" w:rsidRDefault="00D84508" w:rsidP="00D84508">
      <w:pPr>
        <w:pStyle w:val="maintext"/>
        <w:shd w:val="clear" w:color="auto" w:fill="FFFFFF"/>
        <w:spacing w:before="300" w:beforeAutospacing="0" w:after="0" w:afterAutospacing="0"/>
        <w:rPr>
          <w:rFonts w:ascii="Arial" w:hAnsi="Arial" w:cs="Arial"/>
          <w:i/>
          <w:iCs/>
          <w:color w:val="39373A"/>
        </w:rPr>
      </w:pPr>
      <w:r w:rsidRPr="00D84508">
        <w:rPr>
          <w:rFonts w:ascii="Arial" w:hAnsi="Arial" w:cs="Arial"/>
          <w:i/>
          <w:iCs/>
          <w:color w:val="39373A"/>
        </w:rPr>
        <w:t>Als een 19-jarig meisje uit een traditioneel protestants-christelijk milieu een relatie krijgt met een Marokkaanse jongen, stuit dat op veel onbegrip in het dorp.</w:t>
      </w:r>
      <w:r>
        <w:rPr>
          <w:rFonts w:ascii="Arial" w:hAnsi="Arial" w:cs="Arial"/>
          <w:i/>
          <w:iCs/>
          <w:color w:val="39373A"/>
        </w:rPr>
        <w:t xml:space="preserve"> </w:t>
      </w:r>
    </w:p>
    <w:p w14:paraId="5D52B4C6" w14:textId="62A74CA1" w:rsidR="00F33A7C" w:rsidRDefault="00D84508" w:rsidP="004A3A2D">
      <w:pPr>
        <w:spacing w:line="240" w:lineRule="auto"/>
        <w:rPr>
          <w:rFonts w:ascii="Arial" w:eastAsia="Times New Roman" w:hAnsi="Arial" w:cs="Arial"/>
          <w:sz w:val="24"/>
          <w:szCs w:val="24"/>
          <w:lang w:eastAsia="nl-NL"/>
        </w:rPr>
      </w:pPr>
      <w:r>
        <w:rPr>
          <w:rFonts w:ascii="Arial" w:eastAsia="Times New Roman" w:hAnsi="Arial" w:cs="Arial"/>
          <w:b/>
          <w:bCs/>
          <w:i/>
          <w:iCs/>
          <w:sz w:val="24"/>
          <w:szCs w:val="24"/>
          <w:u w:val="single"/>
          <w:lang w:eastAsia="nl-NL"/>
        </w:rPr>
        <w:t xml:space="preserve">                                                                                                                                                 </w:t>
      </w:r>
      <w:r w:rsidR="00F33A7C">
        <w:rPr>
          <w:rFonts w:ascii="Arial" w:eastAsia="Times New Roman" w:hAnsi="Arial" w:cs="Arial"/>
          <w:b/>
          <w:bCs/>
          <w:i/>
          <w:iCs/>
          <w:sz w:val="24"/>
          <w:szCs w:val="24"/>
          <w:u w:val="single"/>
          <w:lang w:eastAsia="nl-NL"/>
        </w:rPr>
        <w:t xml:space="preserve">Walter van den Berg                                                                                                            </w:t>
      </w:r>
      <w:r w:rsidR="00F33A7C" w:rsidRPr="00F33A7C">
        <w:rPr>
          <w:rFonts w:ascii="Arial" w:eastAsia="Times New Roman" w:hAnsi="Arial" w:cs="Arial"/>
          <w:i/>
          <w:iCs/>
          <w:sz w:val="24"/>
          <w:szCs w:val="24"/>
          <w:lang w:eastAsia="nl-NL"/>
        </w:rPr>
        <w:t>(1970</w:t>
      </w:r>
      <w:r w:rsidR="00F33A7C" w:rsidRPr="00B91ECD">
        <w:rPr>
          <w:rFonts w:ascii="Arial" w:eastAsia="Times New Roman" w:hAnsi="Arial" w:cs="Arial"/>
          <w:sz w:val="24"/>
          <w:szCs w:val="24"/>
          <w:lang w:eastAsia="nl-NL"/>
        </w:rPr>
        <w:t>)</w:t>
      </w:r>
      <w:r w:rsidR="00B91ECD">
        <w:rPr>
          <w:rFonts w:ascii="Arial" w:eastAsia="Times New Roman" w:hAnsi="Arial" w:cs="Arial"/>
          <w:sz w:val="24"/>
          <w:szCs w:val="24"/>
          <w:lang w:eastAsia="nl-NL"/>
        </w:rPr>
        <w:t xml:space="preserve">                                                                                                                                   </w:t>
      </w:r>
      <w:r w:rsidR="00B91ECD" w:rsidRPr="00B91ECD">
        <w:rPr>
          <w:rFonts w:ascii="Arial" w:eastAsia="Times New Roman" w:hAnsi="Arial" w:cs="Arial"/>
          <w:b/>
          <w:bCs/>
          <w:sz w:val="24"/>
          <w:szCs w:val="24"/>
          <w:lang w:eastAsia="nl-NL"/>
        </w:rPr>
        <w:t xml:space="preserve"> </w:t>
      </w:r>
      <w:r w:rsidR="00B91ECD">
        <w:rPr>
          <w:rFonts w:ascii="Arial" w:eastAsia="Times New Roman" w:hAnsi="Arial" w:cs="Arial"/>
          <w:sz w:val="24"/>
          <w:szCs w:val="24"/>
          <w:lang w:eastAsia="nl-NL"/>
        </w:rPr>
        <w:t xml:space="preserve">Website: </w:t>
      </w:r>
      <w:hyperlink r:id="rId35" w:history="1">
        <w:r w:rsidR="00B91ECD" w:rsidRPr="00B01C18">
          <w:rPr>
            <w:rStyle w:val="Hyperlink"/>
            <w:rFonts w:ascii="Arial" w:eastAsia="Times New Roman" w:hAnsi="Arial" w:cs="Arial"/>
            <w:sz w:val="24"/>
            <w:szCs w:val="24"/>
            <w:lang w:eastAsia="nl-NL"/>
          </w:rPr>
          <w:t>www.waltervandenberg.nl</w:t>
        </w:r>
      </w:hyperlink>
    </w:p>
    <w:p w14:paraId="4590E7CD" w14:textId="1843F21E" w:rsidR="00F33A7C" w:rsidRDefault="00F33A7C" w:rsidP="004A3A2D">
      <w:pPr>
        <w:spacing w:line="240" w:lineRule="auto"/>
        <w:rPr>
          <w:rFonts w:ascii="Arial" w:hAnsi="Arial" w:cs="Arial"/>
          <w:color w:val="202122"/>
          <w:sz w:val="24"/>
          <w:szCs w:val="24"/>
          <w:shd w:val="clear" w:color="auto" w:fill="FFFFFF"/>
        </w:rPr>
      </w:pPr>
      <w:r w:rsidRPr="00F33A7C">
        <w:rPr>
          <w:rFonts w:ascii="Arial" w:hAnsi="Arial" w:cs="Arial"/>
          <w:color w:val="202122"/>
          <w:sz w:val="24"/>
          <w:szCs w:val="24"/>
          <w:shd w:val="clear" w:color="auto" w:fill="FFFFFF"/>
        </w:rPr>
        <w:lastRenderedPageBreak/>
        <w:t>-</w:t>
      </w:r>
      <w:r w:rsidRPr="00F33A7C">
        <w:rPr>
          <w:rFonts w:ascii="Arial" w:eastAsia="Times New Roman" w:hAnsi="Arial" w:cs="Arial"/>
          <w:sz w:val="24"/>
          <w:szCs w:val="24"/>
          <w:lang w:eastAsia="nl-NL"/>
        </w:rPr>
        <w:t xml:space="preserve"> Walter van den Berg</w:t>
      </w:r>
      <w:r>
        <w:rPr>
          <w:rFonts w:ascii="Arial" w:eastAsia="Times New Roman" w:hAnsi="Arial" w:cs="Arial"/>
          <w:sz w:val="24"/>
          <w:szCs w:val="24"/>
          <w:lang w:eastAsia="nl-NL"/>
        </w:rPr>
        <w:t xml:space="preserve">, </w:t>
      </w:r>
      <w:r w:rsidRPr="00F33A7C">
        <w:rPr>
          <w:rFonts w:ascii="Arial" w:eastAsia="Times New Roman" w:hAnsi="Arial" w:cs="Arial"/>
          <w:b/>
          <w:bCs/>
          <w:sz w:val="24"/>
          <w:szCs w:val="24"/>
          <w:lang w:eastAsia="nl-NL"/>
        </w:rPr>
        <w:t xml:space="preserve">Schuld </w:t>
      </w:r>
      <w:r w:rsidRPr="00F33A7C">
        <w:rPr>
          <w:rFonts w:ascii="Arial" w:eastAsia="Times New Roman" w:hAnsi="Arial" w:cs="Arial"/>
          <w:sz w:val="24"/>
          <w:szCs w:val="24"/>
          <w:lang w:eastAsia="nl-NL"/>
        </w:rPr>
        <w:t xml:space="preserve">                                                                                                          </w:t>
      </w:r>
      <w:r>
        <w:rPr>
          <w:rFonts w:ascii="Arial" w:hAnsi="Arial" w:cs="Arial"/>
          <w:color w:val="202122"/>
          <w:sz w:val="24"/>
          <w:szCs w:val="24"/>
          <w:shd w:val="clear" w:color="auto" w:fill="FFFFFF"/>
        </w:rPr>
        <w:t xml:space="preserve">Z.pl.: </w:t>
      </w:r>
      <w:r w:rsidRPr="00F33A7C">
        <w:rPr>
          <w:rFonts w:ascii="Arial" w:hAnsi="Arial" w:cs="Arial"/>
          <w:color w:val="202122"/>
          <w:sz w:val="24"/>
          <w:szCs w:val="24"/>
          <w:shd w:val="clear" w:color="auto" w:fill="FFFFFF"/>
        </w:rPr>
        <w:t>Das Mag Uitgevers</w:t>
      </w:r>
      <w:r>
        <w:rPr>
          <w:rFonts w:ascii="Arial" w:hAnsi="Arial" w:cs="Arial"/>
          <w:color w:val="202122"/>
          <w:sz w:val="24"/>
          <w:szCs w:val="24"/>
          <w:shd w:val="clear" w:color="auto" w:fill="FFFFFF"/>
        </w:rPr>
        <w:t>. 2016. 226 blz.</w:t>
      </w:r>
    </w:p>
    <w:p w14:paraId="01AC3ACD" w14:textId="65ECC078" w:rsidR="00552A94" w:rsidRPr="00552A94" w:rsidRDefault="00552A94" w:rsidP="004A3A2D">
      <w:pPr>
        <w:spacing w:line="240" w:lineRule="auto"/>
        <w:rPr>
          <w:rFonts w:ascii="Arial" w:hAnsi="Arial" w:cs="Arial"/>
          <w:sz w:val="24"/>
          <w:szCs w:val="24"/>
          <w:shd w:val="clear" w:color="auto" w:fill="FFFFFF"/>
        </w:rPr>
      </w:pPr>
      <w:r w:rsidRPr="00552A94">
        <w:rPr>
          <w:rFonts w:ascii="Arial" w:hAnsi="Arial" w:cs="Arial"/>
          <w:sz w:val="24"/>
          <w:szCs w:val="24"/>
          <w:shd w:val="clear" w:color="auto" w:fill="FFFFFF"/>
        </w:rPr>
        <w:t>--- Daisy streaming audio (05 uur, 20 minuten)</w:t>
      </w:r>
      <w:r>
        <w:rPr>
          <w:rFonts w:ascii="Arial" w:hAnsi="Arial" w:cs="Arial"/>
          <w:sz w:val="24"/>
          <w:szCs w:val="24"/>
          <w:shd w:val="clear" w:color="auto" w:fill="FFFFFF"/>
        </w:rPr>
        <w:t xml:space="preserve">. 2016. </w:t>
      </w:r>
      <w:proofErr w:type="spellStart"/>
      <w:r>
        <w:rPr>
          <w:rFonts w:ascii="Arial" w:hAnsi="Arial" w:cs="Arial"/>
          <w:sz w:val="24"/>
          <w:szCs w:val="24"/>
          <w:shd w:val="clear" w:color="auto" w:fill="FFFFFF"/>
        </w:rPr>
        <w:t>Dedicon</w:t>
      </w:r>
      <w:proofErr w:type="spellEnd"/>
      <w:r>
        <w:rPr>
          <w:rFonts w:ascii="Arial" w:hAnsi="Arial" w:cs="Arial"/>
          <w:sz w:val="24"/>
          <w:szCs w:val="24"/>
          <w:shd w:val="clear" w:color="auto" w:fill="FFFFFF"/>
        </w:rPr>
        <w:t xml:space="preserve">, Grave.                              --- </w:t>
      </w:r>
      <w:proofErr w:type="spellStart"/>
      <w:r>
        <w:rPr>
          <w:rFonts w:ascii="Arial" w:hAnsi="Arial" w:cs="Arial"/>
          <w:sz w:val="24"/>
          <w:szCs w:val="24"/>
          <w:shd w:val="clear" w:color="auto" w:fill="FFFFFF"/>
        </w:rPr>
        <w:t>Ebook</w:t>
      </w:r>
      <w:proofErr w:type="spellEnd"/>
      <w:r>
        <w:rPr>
          <w:rFonts w:ascii="Arial" w:hAnsi="Arial" w:cs="Arial"/>
          <w:sz w:val="24"/>
          <w:szCs w:val="24"/>
          <w:shd w:val="clear" w:color="auto" w:fill="FFFFFF"/>
        </w:rPr>
        <w:t xml:space="preserve">. 2016. </w:t>
      </w:r>
    </w:p>
    <w:p w14:paraId="3F8AAB23" w14:textId="4ADFDCAD" w:rsidR="00F33A7C" w:rsidRPr="00F33A7C" w:rsidRDefault="00F33A7C" w:rsidP="004A3A2D">
      <w:pPr>
        <w:spacing w:line="240" w:lineRule="auto"/>
        <w:rPr>
          <w:rFonts w:ascii="Arial" w:eastAsia="Times New Roman" w:hAnsi="Arial" w:cs="Arial"/>
          <w:i/>
          <w:iCs/>
          <w:sz w:val="24"/>
          <w:szCs w:val="24"/>
          <w:lang w:eastAsia="nl-NL"/>
        </w:rPr>
      </w:pPr>
      <w:r w:rsidRPr="00F33A7C">
        <w:rPr>
          <w:rFonts w:ascii="Arial" w:hAnsi="Arial" w:cs="Arial"/>
          <w:i/>
          <w:iCs/>
          <w:color w:val="202122"/>
          <w:sz w:val="24"/>
          <w:szCs w:val="24"/>
          <w:shd w:val="clear" w:color="auto" w:fill="FFFFFF"/>
        </w:rPr>
        <w:t>Roman over de onderkant van de samenleving in Amsterdam</w:t>
      </w:r>
      <w:r>
        <w:rPr>
          <w:rFonts w:ascii="Arial" w:hAnsi="Arial" w:cs="Arial"/>
          <w:i/>
          <w:iCs/>
          <w:color w:val="202122"/>
          <w:sz w:val="24"/>
          <w:szCs w:val="24"/>
          <w:shd w:val="clear" w:color="auto" w:fill="FFFFFF"/>
        </w:rPr>
        <w:t>. Over Marokkanen, Turken, Polen.</w:t>
      </w:r>
    </w:p>
    <w:p w14:paraId="71677A50" w14:textId="74557195" w:rsidR="00121705" w:rsidRDefault="00121705" w:rsidP="004A3A2D">
      <w:pPr>
        <w:spacing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H.C. ten Berge</w:t>
      </w:r>
      <w:r w:rsidR="002D64BC">
        <w:rPr>
          <w:rFonts w:ascii="Arial" w:eastAsia="Times New Roman" w:hAnsi="Arial" w:cs="Arial"/>
          <w:b/>
          <w:bCs/>
          <w:i/>
          <w:iCs/>
          <w:sz w:val="24"/>
          <w:szCs w:val="24"/>
          <w:u w:val="single"/>
          <w:lang w:eastAsia="nl-NL"/>
        </w:rPr>
        <w:t xml:space="preserve">                                                                                                                        </w:t>
      </w:r>
      <w:r w:rsidR="00830881" w:rsidRPr="00830881">
        <w:rPr>
          <w:rFonts w:ascii="Arial" w:eastAsia="Times New Roman" w:hAnsi="Arial" w:cs="Arial"/>
          <w:i/>
          <w:iCs/>
          <w:sz w:val="24"/>
          <w:szCs w:val="24"/>
          <w:lang w:eastAsia="nl-NL"/>
        </w:rPr>
        <w:t>(</w:t>
      </w:r>
      <w:r w:rsidR="00A752C3">
        <w:rPr>
          <w:rFonts w:ascii="Arial" w:eastAsia="Times New Roman" w:hAnsi="Arial" w:cs="Arial"/>
          <w:i/>
          <w:iCs/>
          <w:sz w:val="24"/>
          <w:szCs w:val="24"/>
          <w:lang w:eastAsia="nl-NL"/>
        </w:rPr>
        <w:t xml:space="preserve">Alkmaar, </w:t>
      </w:r>
      <w:r w:rsidR="002D64BC" w:rsidRPr="002D64BC">
        <w:rPr>
          <w:rFonts w:ascii="Arial" w:eastAsia="Times New Roman" w:hAnsi="Arial" w:cs="Arial"/>
          <w:i/>
          <w:iCs/>
          <w:sz w:val="24"/>
          <w:szCs w:val="24"/>
          <w:lang w:eastAsia="nl-NL"/>
        </w:rPr>
        <w:t>1938</w:t>
      </w:r>
      <w:r w:rsidR="00830881">
        <w:rPr>
          <w:rFonts w:ascii="Arial" w:eastAsia="Times New Roman" w:hAnsi="Arial" w:cs="Arial"/>
          <w:i/>
          <w:iCs/>
          <w:sz w:val="24"/>
          <w:szCs w:val="24"/>
          <w:lang w:eastAsia="nl-NL"/>
        </w:rPr>
        <w:t>)</w:t>
      </w:r>
    </w:p>
    <w:p w14:paraId="1A8AA78A" w14:textId="60CDD400" w:rsidR="00121705" w:rsidRPr="00121705" w:rsidRDefault="0031692E" w:rsidP="00121705">
      <w:pPr>
        <w:pStyle w:val="Kop3"/>
        <w:shd w:val="clear" w:color="auto" w:fill="FFFFFF"/>
        <w:spacing w:before="0" w:beforeAutospacing="0" w:after="0" w:afterAutospacing="0"/>
        <w:rPr>
          <w:rFonts w:ascii="Arial" w:hAnsi="Arial" w:cs="Arial"/>
          <w:b w:val="0"/>
          <w:bCs w:val="0"/>
          <w:color w:val="39373A"/>
          <w:sz w:val="24"/>
          <w:szCs w:val="24"/>
        </w:rPr>
      </w:pPr>
      <w:r w:rsidRPr="00DA6954">
        <w:rPr>
          <w:rFonts w:ascii="Arial" w:hAnsi="Arial" w:cs="Arial"/>
          <w:b w:val="0"/>
          <w:bCs w:val="0"/>
          <w:sz w:val="24"/>
          <w:szCs w:val="24"/>
          <w:shd w:val="clear" w:color="auto" w:fill="FFFFFF"/>
        </w:rPr>
        <w:t xml:space="preserve">- </w:t>
      </w:r>
      <w:r w:rsidR="00121705" w:rsidRPr="00121705">
        <w:rPr>
          <w:rStyle w:val="creator"/>
          <w:rFonts w:ascii="Arial" w:hAnsi="Arial" w:cs="Arial"/>
          <w:b w:val="0"/>
          <w:bCs w:val="0"/>
          <w:color w:val="39373A"/>
          <w:sz w:val="24"/>
          <w:szCs w:val="24"/>
        </w:rPr>
        <w:t xml:space="preserve">H.C. ten Berge, </w:t>
      </w:r>
      <w:hyperlink r:id="rId36" w:history="1">
        <w:r w:rsidR="00121705" w:rsidRPr="00121705">
          <w:rPr>
            <w:rStyle w:val="Hyperlink"/>
            <w:rFonts w:ascii="Arial" w:hAnsi="Arial" w:cs="Arial"/>
            <w:color w:val="39373A"/>
            <w:sz w:val="24"/>
            <w:szCs w:val="24"/>
            <w:u w:val="none"/>
          </w:rPr>
          <w:t>Een Italiaan in Zutphen</w:t>
        </w:r>
      </w:hyperlink>
    </w:p>
    <w:p w14:paraId="544A282E" w14:textId="7B78B7C1" w:rsidR="00121705" w:rsidRPr="00121705" w:rsidRDefault="00121705" w:rsidP="00121705">
      <w:pPr>
        <w:pStyle w:val="additional"/>
        <w:shd w:val="clear" w:color="auto" w:fill="FFFFFF"/>
        <w:spacing w:before="0" w:beforeAutospacing="0" w:after="0" w:afterAutospacing="0"/>
        <w:rPr>
          <w:rFonts w:ascii="Arial" w:hAnsi="Arial" w:cs="Arial"/>
        </w:rPr>
      </w:pPr>
      <w:r w:rsidRPr="00121705">
        <w:rPr>
          <w:rFonts w:ascii="Arial" w:hAnsi="Arial" w:cs="Arial"/>
        </w:rPr>
        <w:t>Novelle.</w:t>
      </w:r>
    </w:p>
    <w:p w14:paraId="1EC1AD2D" w14:textId="51F28CA7" w:rsidR="00121705" w:rsidRDefault="00121705" w:rsidP="00121705">
      <w:pPr>
        <w:pStyle w:val="additional"/>
        <w:shd w:val="clear" w:color="auto" w:fill="FFFFFF"/>
        <w:spacing w:before="0" w:beforeAutospacing="0" w:after="0" w:afterAutospacing="0"/>
        <w:rPr>
          <w:rFonts w:ascii="Arial" w:hAnsi="Arial" w:cs="Arial"/>
          <w:color w:val="39373A"/>
          <w:shd w:val="clear" w:color="auto" w:fill="FFFFFF"/>
        </w:rPr>
      </w:pPr>
      <w:r w:rsidRPr="00121705">
        <w:rPr>
          <w:rFonts w:ascii="Arial" w:hAnsi="Arial" w:cs="Arial"/>
        </w:rPr>
        <w:t xml:space="preserve">Amsterdam Meulenhoff. 1991. 117 blz. </w:t>
      </w:r>
      <w:r w:rsidR="002D64BC">
        <w:rPr>
          <w:rFonts w:ascii="Arial" w:hAnsi="Arial" w:cs="Arial"/>
        </w:rPr>
        <w:t xml:space="preserve"> </w:t>
      </w:r>
      <w:r w:rsidR="002D64BC">
        <w:br/>
      </w:r>
      <w:r w:rsidR="000E157D">
        <w:rPr>
          <w:rFonts w:ascii="Arial" w:hAnsi="Arial" w:cs="Arial"/>
          <w:color w:val="39373A"/>
          <w:shd w:val="clear" w:color="auto" w:fill="FFFFFF"/>
        </w:rPr>
        <w:t xml:space="preserve">                                                                                                                                                      </w:t>
      </w:r>
      <w:r w:rsidR="00830881">
        <w:rPr>
          <w:rFonts w:ascii="Arial" w:hAnsi="Arial" w:cs="Arial"/>
          <w:color w:val="39373A"/>
          <w:shd w:val="clear" w:color="auto" w:fill="FFFFFF"/>
        </w:rPr>
        <w:t xml:space="preserve">--- </w:t>
      </w:r>
      <w:r w:rsidR="002D64BC">
        <w:rPr>
          <w:rFonts w:ascii="Arial" w:hAnsi="Arial" w:cs="Arial"/>
          <w:color w:val="39373A"/>
          <w:shd w:val="clear" w:color="auto" w:fill="FFFFFF"/>
        </w:rPr>
        <w:t>Daisy-</w:t>
      </w:r>
      <w:proofErr w:type="spellStart"/>
      <w:r w:rsidR="002D64BC">
        <w:rPr>
          <w:rFonts w:ascii="Arial" w:hAnsi="Arial" w:cs="Arial"/>
          <w:color w:val="39373A"/>
          <w:shd w:val="clear" w:color="auto" w:fill="FFFFFF"/>
        </w:rPr>
        <w:t>rom</w:t>
      </w:r>
      <w:proofErr w:type="spellEnd"/>
      <w:r w:rsidR="002D64BC">
        <w:rPr>
          <w:rFonts w:ascii="Arial" w:hAnsi="Arial" w:cs="Arial"/>
          <w:color w:val="39373A"/>
          <w:shd w:val="clear" w:color="auto" w:fill="FFFFFF"/>
        </w:rPr>
        <w:t xml:space="preserve"> (03 uur, 48 minuten). 1992. </w:t>
      </w:r>
      <w:proofErr w:type="spellStart"/>
      <w:r w:rsidR="002D64BC">
        <w:rPr>
          <w:rFonts w:ascii="Arial" w:hAnsi="Arial" w:cs="Arial"/>
          <w:color w:val="39373A"/>
          <w:shd w:val="clear" w:color="auto" w:fill="FFFFFF"/>
        </w:rPr>
        <w:t>Dedicon</w:t>
      </w:r>
      <w:proofErr w:type="spellEnd"/>
      <w:r w:rsidR="002D64BC">
        <w:rPr>
          <w:rFonts w:ascii="Arial" w:hAnsi="Arial" w:cs="Arial"/>
          <w:color w:val="39373A"/>
          <w:shd w:val="clear" w:color="auto" w:fill="FFFFFF"/>
        </w:rPr>
        <w:t>, Grave.</w:t>
      </w:r>
    </w:p>
    <w:p w14:paraId="610ABAEF" w14:textId="73B23B9D" w:rsidR="00514A65" w:rsidRDefault="00514A65" w:rsidP="00121705">
      <w:pPr>
        <w:pStyle w:val="additional"/>
        <w:shd w:val="clear" w:color="auto" w:fill="FFFFFF"/>
        <w:spacing w:before="0" w:beforeAutospacing="0" w:after="0" w:afterAutospacing="0"/>
        <w:rPr>
          <w:rFonts w:ascii="Arial" w:hAnsi="Arial" w:cs="Arial"/>
          <w:color w:val="39373A"/>
          <w:shd w:val="clear" w:color="auto" w:fill="FFFFFF"/>
        </w:rPr>
      </w:pPr>
    </w:p>
    <w:p w14:paraId="6A02FF6D" w14:textId="5FD654D9" w:rsidR="00D81ADC" w:rsidRDefault="00D81ADC" w:rsidP="00121705">
      <w:pPr>
        <w:pStyle w:val="additional"/>
        <w:shd w:val="clear" w:color="auto" w:fill="FFFFFF"/>
        <w:spacing w:before="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Marjan Berk</w:t>
      </w:r>
      <w:r w:rsidR="00D47CF6">
        <w:rPr>
          <w:rStyle w:val="creator"/>
          <w:rFonts w:ascii="Arial" w:hAnsi="Arial" w:cs="Arial"/>
          <w:b/>
          <w:bCs/>
          <w:i/>
          <w:iCs/>
          <w:color w:val="39373A"/>
          <w:u w:val="single"/>
        </w:rPr>
        <w:t xml:space="preserve">                                                                                                                           </w:t>
      </w:r>
      <w:r w:rsidR="00D47CF6" w:rsidRPr="00D47CF6">
        <w:rPr>
          <w:rStyle w:val="creator"/>
          <w:rFonts w:ascii="Arial" w:hAnsi="Arial" w:cs="Arial"/>
          <w:i/>
          <w:iCs/>
          <w:color w:val="39373A"/>
        </w:rPr>
        <w:t>(Zeist, 1932)</w:t>
      </w:r>
    </w:p>
    <w:p w14:paraId="009BFE57" w14:textId="77777777" w:rsidR="00D81ADC" w:rsidRDefault="00D81ADC" w:rsidP="00121705">
      <w:pPr>
        <w:pStyle w:val="additional"/>
        <w:shd w:val="clear" w:color="auto" w:fill="FFFFFF"/>
        <w:spacing w:before="0" w:beforeAutospacing="0" w:after="0" w:afterAutospacing="0"/>
        <w:rPr>
          <w:rStyle w:val="creator"/>
          <w:rFonts w:ascii="Arial" w:hAnsi="Arial" w:cs="Arial"/>
          <w:b/>
          <w:bCs/>
          <w:i/>
          <w:iCs/>
          <w:color w:val="39373A"/>
          <w:u w:val="single"/>
        </w:rPr>
      </w:pPr>
    </w:p>
    <w:p w14:paraId="118528D3" w14:textId="2FF1527B" w:rsidR="00D81ADC" w:rsidRDefault="00D81ADC" w:rsidP="00D81ADC">
      <w:pPr>
        <w:pStyle w:val="Kop3"/>
        <w:shd w:val="clear" w:color="auto" w:fill="FFFFFF"/>
        <w:spacing w:before="0" w:beforeAutospacing="0" w:after="0" w:afterAutospacing="0"/>
        <w:rPr>
          <w:rFonts w:ascii="Arial" w:hAnsi="Arial" w:cs="Arial"/>
          <w:b w:val="0"/>
          <w:bCs w:val="0"/>
          <w:sz w:val="24"/>
          <w:szCs w:val="24"/>
        </w:rPr>
      </w:pPr>
      <w:r w:rsidRPr="00DA6954">
        <w:rPr>
          <w:rFonts w:ascii="Arial" w:hAnsi="Arial" w:cs="Arial"/>
          <w:b w:val="0"/>
          <w:bCs w:val="0"/>
          <w:sz w:val="24"/>
          <w:szCs w:val="24"/>
          <w:shd w:val="clear" w:color="auto" w:fill="FFFFFF"/>
        </w:rPr>
        <w:t xml:space="preserve">- </w:t>
      </w:r>
      <w:hyperlink r:id="rId37" w:history="1">
        <w:r w:rsidRPr="00D81ADC">
          <w:rPr>
            <w:rStyle w:val="creator"/>
            <w:rFonts w:ascii="Arial" w:hAnsi="Arial" w:cs="Arial"/>
            <w:b w:val="0"/>
            <w:bCs w:val="0"/>
            <w:sz w:val="24"/>
            <w:szCs w:val="24"/>
          </w:rPr>
          <w:t xml:space="preserve">Marjan Berk, </w:t>
        </w:r>
        <w:r w:rsidRPr="00D81ADC">
          <w:rPr>
            <w:rStyle w:val="Titel31"/>
            <w:rFonts w:ascii="Arial" w:hAnsi="Arial" w:cs="Arial"/>
            <w:sz w:val="24"/>
            <w:szCs w:val="24"/>
          </w:rPr>
          <w:t>Zout</w:t>
        </w:r>
      </w:hyperlink>
      <w:r>
        <w:rPr>
          <w:rFonts w:ascii="Arial" w:hAnsi="Arial" w:cs="Arial"/>
          <w:b w:val="0"/>
          <w:bCs w:val="0"/>
          <w:sz w:val="24"/>
          <w:szCs w:val="24"/>
        </w:rPr>
        <w:t xml:space="preserve">                                                                                                       Amsterdam: Atlas. 2006. 174 blz. </w:t>
      </w:r>
    </w:p>
    <w:p w14:paraId="1F4F6902" w14:textId="65CE5226" w:rsidR="00D81ADC" w:rsidRPr="00D81ADC" w:rsidRDefault="00D47CF6" w:rsidP="00D81ADC">
      <w:pPr>
        <w:pStyle w:val="Kop3"/>
        <w:shd w:val="clear" w:color="auto" w:fill="FFFFFF"/>
        <w:spacing w:before="0" w:beforeAutospacing="0" w:after="0" w:afterAutospacing="0"/>
        <w:rPr>
          <w:rFonts w:ascii="Arial" w:hAnsi="Arial" w:cs="Arial"/>
          <w:b w:val="0"/>
          <w:bCs w:val="0"/>
          <w:sz w:val="24"/>
          <w:szCs w:val="24"/>
        </w:rPr>
      </w:pPr>
      <w:r w:rsidRPr="00D47CF6">
        <w:rPr>
          <w:b w:val="0"/>
          <w:bCs w:val="0"/>
          <w:sz w:val="24"/>
          <w:szCs w:val="24"/>
        </w:rPr>
        <w:br/>
      </w:r>
      <w:r>
        <w:rPr>
          <w:rFonts w:ascii="Arial" w:hAnsi="Arial" w:cs="Arial"/>
          <w:b w:val="0"/>
          <w:bCs w:val="0"/>
          <w:color w:val="39373A"/>
          <w:sz w:val="24"/>
          <w:szCs w:val="24"/>
          <w:shd w:val="clear" w:color="auto" w:fill="FFFFFF"/>
        </w:rPr>
        <w:t>--- D</w:t>
      </w:r>
      <w:r w:rsidRPr="00D47CF6">
        <w:rPr>
          <w:rFonts w:ascii="Arial" w:hAnsi="Arial" w:cs="Arial"/>
          <w:b w:val="0"/>
          <w:bCs w:val="0"/>
          <w:color w:val="39373A"/>
          <w:sz w:val="24"/>
          <w:szCs w:val="24"/>
          <w:shd w:val="clear" w:color="auto" w:fill="FFFFFF"/>
        </w:rPr>
        <w:t xml:space="preserve">aisy streaming audio (03 uur, 37 minuten). 2008. </w:t>
      </w:r>
      <w:proofErr w:type="spellStart"/>
      <w:r w:rsidRPr="00D47CF6">
        <w:rPr>
          <w:rFonts w:ascii="Arial" w:hAnsi="Arial" w:cs="Arial"/>
          <w:b w:val="0"/>
          <w:bCs w:val="0"/>
          <w:color w:val="39373A"/>
          <w:sz w:val="24"/>
          <w:szCs w:val="24"/>
          <w:shd w:val="clear" w:color="auto" w:fill="FFFFFF"/>
        </w:rPr>
        <w:t>Dedicon</w:t>
      </w:r>
      <w:proofErr w:type="spellEnd"/>
      <w:r w:rsidRPr="00D47CF6">
        <w:rPr>
          <w:rFonts w:ascii="Arial" w:hAnsi="Arial" w:cs="Arial"/>
          <w:b w:val="0"/>
          <w:bCs w:val="0"/>
          <w:color w:val="39373A"/>
          <w:sz w:val="24"/>
          <w:szCs w:val="24"/>
          <w:shd w:val="clear" w:color="auto" w:fill="FFFFFF"/>
        </w:rPr>
        <w:t>, Grave.</w:t>
      </w:r>
      <w:r>
        <w:rPr>
          <w:rFonts w:ascii="Arial" w:hAnsi="Arial" w:cs="Arial"/>
          <w:color w:val="39373A"/>
          <w:shd w:val="clear" w:color="auto" w:fill="FFFFFF"/>
        </w:rPr>
        <w:t xml:space="preserve">                                    </w:t>
      </w:r>
      <w:r w:rsidR="00D81ADC">
        <w:rPr>
          <w:rFonts w:ascii="Arial" w:hAnsi="Arial" w:cs="Arial"/>
          <w:b w:val="0"/>
          <w:bCs w:val="0"/>
          <w:sz w:val="24"/>
          <w:szCs w:val="24"/>
        </w:rPr>
        <w:t xml:space="preserve">--- </w:t>
      </w:r>
      <w:proofErr w:type="spellStart"/>
      <w:r w:rsidR="00D81ADC">
        <w:rPr>
          <w:rFonts w:ascii="Arial" w:hAnsi="Arial" w:cs="Arial"/>
          <w:b w:val="0"/>
          <w:bCs w:val="0"/>
          <w:sz w:val="24"/>
          <w:szCs w:val="24"/>
        </w:rPr>
        <w:t>Ebook</w:t>
      </w:r>
      <w:proofErr w:type="spellEnd"/>
      <w:r w:rsidR="00D81ADC">
        <w:rPr>
          <w:rFonts w:ascii="Arial" w:hAnsi="Arial" w:cs="Arial"/>
          <w:b w:val="0"/>
          <w:bCs w:val="0"/>
          <w:sz w:val="24"/>
          <w:szCs w:val="24"/>
        </w:rPr>
        <w:t>. 2011.</w:t>
      </w:r>
    </w:p>
    <w:p w14:paraId="3C7BE97D" w14:textId="77777777" w:rsidR="00D81ADC" w:rsidRDefault="00D81ADC" w:rsidP="00D81ADC">
      <w:pPr>
        <w:pStyle w:val="maintext"/>
        <w:shd w:val="clear" w:color="auto" w:fill="FFFFFF"/>
        <w:spacing w:before="300" w:beforeAutospacing="0" w:after="0" w:afterAutospacing="0"/>
        <w:rPr>
          <w:rFonts w:ascii="Arial" w:hAnsi="Arial" w:cs="Arial"/>
          <w:color w:val="39373A"/>
        </w:rPr>
      </w:pPr>
      <w:r w:rsidRPr="00D81ADC">
        <w:rPr>
          <w:rFonts w:ascii="Arial" w:hAnsi="Arial" w:cs="Arial"/>
          <w:i/>
          <w:iCs/>
          <w:color w:val="39373A"/>
        </w:rPr>
        <w:t xml:space="preserve">Verhalen over belangrijke momenten uit het leven van </w:t>
      </w:r>
      <w:proofErr w:type="spellStart"/>
      <w:r w:rsidRPr="00D81ADC">
        <w:rPr>
          <w:rFonts w:ascii="Arial" w:hAnsi="Arial" w:cs="Arial"/>
          <w:i/>
          <w:iCs/>
          <w:color w:val="39373A"/>
        </w:rPr>
        <w:t>Sebahat</w:t>
      </w:r>
      <w:proofErr w:type="spellEnd"/>
      <w:r w:rsidRPr="00D81ADC">
        <w:rPr>
          <w:rFonts w:ascii="Arial" w:hAnsi="Arial" w:cs="Arial"/>
          <w:i/>
          <w:iCs/>
          <w:color w:val="39373A"/>
        </w:rPr>
        <w:t>, een Turkse vrouw die haar man volgde nadat hij als gastarbeider naar Nederland kwam</w:t>
      </w:r>
      <w:r>
        <w:rPr>
          <w:rFonts w:ascii="Arial" w:hAnsi="Arial" w:cs="Arial"/>
          <w:color w:val="39373A"/>
        </w:rPr>
        <w:t>.</w:t>
      </w:r>
    </w:p>
    <w:p w14:paraId="6ECDF366" w14:textId="77777777" w:rsidR="00D81ADC" w:rsidRDefault="00D81ADC" w:rsidP="00121705">
      <w:pPr>
        <w:pStyle w:val="additional"/>
        <w:shd w:val="clear" w:color="auto" w:fill="FFFFFF"/>
        <w:spacing w:before="0" w:beforeAutospacing="0" w:after="0" w:afterAutospacing="0"/>
        <w:rPr>
          <w:rStyle w:val="creator"/>
          <w:rFonts w:ascii="Arial" w:hAnsi="Arial" w:cs="Arial"/>
          <w:b/>
          <w:bCs/>
          <w:i/>
          <w:iCs/>
          <w:color w:val="39373A"/>
          <w:u w:val="single"/>
        </w:rPr>
      </w:pPr>
    </w:p>
    <w:p w14:paraId="17A5D93E" w14:textId="7B7912AA" w:rsidR="00514A65" w:rsidRPr="004F12B4" w:rsidRDefault="00514A65" w:rsidP="00121705">
      <w:pPr>
        <w:pStyle w:val="additional"/>
        <w:shd w:val="clear" w:color="auto" w:fill="FFFFFF"/>
        <w:spacing w:before="0" w:beforeAutospacing="0" w:after="0" w:afterAutospacing="0"/>
        <w:rPr>
          <w:rFonts w:ascii="Arial" w:hAnsi="Arial" w:cs="Arial"/>
          <w:i/>
          <w:iCs/>
          <w:color w:val="39373A"/>
          <w:shd w:val="clear" w:color="auto" w:fill="FFFFFF"/>
        </w:rPr>
      </w:pPr>
      <w:r w:rsidRPr="00514A65">
        <w:rPr>
          <w:rStyle w:val="creator"/>
          <w:rFonts w:ascii="Arial" w:hAnsi="Arial" w:cs="Arial"/>
          <w:b/>
          <w:bCs/>
          <w:i/>
          <w:iCs/>
          <w:color w:val="39373A"/>
          <w:u w:val="single"/>
        </w:rPr>
        <w:t>Bernlef</w:t>
      </w:r>
      <w:r w:rsidR="004F12B4">
        <w:rPr>
          <w:rStyle w:val="creator"/>
          <w:rFonts w:ascii="Arial" w:hAnsi="Arial" w:cs="Arial"/>
          <w:b/>
          <w:bCs/>
          <w:i/>
          <w:iCs/>
          <w:color w:val="39373A"/>
          <w:u w:val="single"/>
        </w:rPr>
        <w:t xml:space="preserve">                                                                                                                                       </w:t>
      </w:r>
      <w:r w:rsidR="004F12B4" w:rsidRPr="004F12B4">
        <w:rPr>
          <w:rStyle w:val="creator"/>
          <w:rFonts w:ascii="Arial" w:hAnsi="Arial" w:cs="Arial"/>
          <w:i/>
          <w:iCs/>
          <w:color w:val="39373A"/>
        </w:rPr>
        <w:t>(1937-2012)</w:t>
      </w:r>
    </w:p>
    <w:p w14:paraId="7FB8AD43" w14:textId="6ADBCD70" w:rsidR="00514A65" w:rsidRDefault="00514A65" w:rsidP="00121705">
      <w:pPr>
        <w:pStyle w:val="additional"/>
        <w:shd w:val="clear" w:color="auto" w:fill="FFFFFF"/>
        <w:spacing w:before="0" w:beforeAutospacing="0" w:after="0" w:afterAutospacing="0"/>
        <w:rPr>
          <w:rFonts w:ascii="Arial" w:hAnsi="Arial" w:cs="Arial"/>
          <w:color w:val="39373A"/>
          <w:shd w:val="clear" w:color="auto" w:fill="FFFFFF"/>
        </w:rPr>
      </w:pPr>
    </w:p>
    <w:p w14:paraId="4F50C952" w14:textId="534AE2B5" w:rsidR="00514A65" w:rsidRPr="00514A65" w:rsidRDefault="0031692E" w:rsidP="00514A65">
      <w:pPr>
        <w:pStyle w:val="Kop3"/>
        <w:shd w:val="clear" w:color="auto" w:fill="FFFFFF"/>
        <w:spacing w:before="0" w:beforeAutospacing="0" w:after="0" w:afterAutospacing="0"/>
        <w:rPr>
          <w:rFonts w:ascii="Arial" w:hAnsi="Arial" w:cs="Arial"/>
          <w:b w:val="0"/>
          <w:bCs w:val="0"/>
          <w:color w:val="39373A"/>
          <w:sz w:val="24"/>
          <w:szCs w:val="24"/>
        </w:rPr>
      </w:pPr>
      <w:r w:rsidRPr="00DA6954">
        <w:rPr>
          <w:rFonts w:ascii="Arial" w:hAnsi="Arial" w:cs="Arial"/>
          <w:b w:val="0"/>
          <w:bCs w:val="0"/>
          <w:sz w:val="24"/>
          <w:szCs w:val="24"/>
          <w:shd w:val="clear" w:color="auto" w:fill="FFFFFF"/>
        </w:rPr>
        <w:t xml:space="preserve">- </w:t>
      </w:r>
      <w:r w:rsidR="00514A65" w:rsidRPr="00514A65">
        <w:rPr>
          <w:rStyle w:val="creator"/>
          <w:rFonts w:ascii="Arial" w:hAnsi="Arial" w:cs="Arial"/>
          <w:b w:val="0"/>
          <w:bCs w:val="0"/>
          <w:color w:val="39373A"/>
          <w:sz w:val="24"/>
          <w:szCs w:val="24"/>
        </w:rPr>
        <w:t xml:space="preserve">Bernlef, </w:t>
      </w:r>
      <w:hyperlink r:id="rId38" w:history="1">
        <w:r w:rsidR="00514A65" w:rsidRPr="00514A65">
          <w:rPr>
            <w:rStyle w:val="Hyperlink"/>
            <w:rFonts w:ascii="Arial" w:hAnsi="Arial" w:cs="Arial"/>
            <w:color w:val="39373A"/>
            <w:sz w:val="24"/>
            <w:szCs w:val="24"/>
            <w:u w:val="none"/>
          </w:rPr>
          <w:t>Help me herinneren</w:t>
        </w:r>
      </w:hyperlink>
    </w:p>
    <w:p w14:paraId="0B6B3E7F" w14:textId="77777777" w:rsidR="004F12B4" w:rsidRDefault="00514A65" w:rsidP="00514A65">
      <w:pPr>
        <w:pStyle w:val="additional"/>
        <w:shd w:val="clear" w:color="auto" w:fill="FFFFFF"/>
        <w:spacing w:before="0" w:beforeAutospacing="0" w:after="0" w:afterAutospacing="0"/>
        <w:rPr>
          <w:rFonts w:ascii="Arial" w:hAnsi="Arial" w:cs="Arial"/>
          <w:color w:val="39373A"/>
          <w:shd w:val="clear" w:color="auto" w:fill="FFFFFF"/>
        </w:rPr>
      </w:pPr>
      <w:r w:rsidRPr="00514A65">
        <w:rPr>
          <w:rFonts w:ascii="Arial" w:hAnsi="Arial" w:cs="Arial"/>
        </w:rPr>
        <w:t>Verhalen</w:t>
      </w:r>
      <w:r>
        <w:rPr>
          <w:rFonts w:ascii="Arial" w:hAnsi="Arial" w:cs="Arial"/>
        </w:rPr>
        <w:t>.                                                                                                                      Amsterdam: Querido. 2012. 240 blz.</w:t>
      </w:r>
      <w:r w:rsidR="004F12B4">
        <w:rPr>
          <w:rFonts w:ascii="Arial" w:hAnsi="Arial" w:cs="Arial"/>
        </w:rPr>
        <w:t xml:space="preserve"> </w:t>
      </w:r>
      <w:r w:rsidR="004F12B4">
        <w:br/>
      </w:r>
    </w:p>
    <w:p w14:paraId="69483D62" w14:textId="57275C35" w:rsidR="00514A65" w:rsidRDefault="004F12B4" w:rsidP="00514A65">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(07 uur, 28 minuten). 2012.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18925421" w14:textId="2CB986D8" w:rsidR="004F12B4" w:rsidRPr="00514A65" w:rsidRDefault="004F12B4" w:rsidP="00514A6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1367B657" w14:textId="6D3C55BE" w:rsidR="00514A65" w:rsidRPr="00514A65" w:rsidRDefault="00514A65" w:rsidP="00514A65">
      <w:pPr>
        <w:pStyle w:val="maintext"/>
        <w:shd w:val="clear" w:color="auto" w:fill="FFFFFF"/>
        <w:spacing w:before="300" w:beforeAutospacing="0" w:after="0" w:afterAutospacing="0"/>
        <w:rPr>
          <w:rFonts w:ascii="Arial" w:hAnsi="Arial" w:cs="Arial"/>
          <w:i/>
          <w:iCs/>
          <w:color w:val="39373A"/>
        </w:rPr>
      </w:pPr>
      <w:r w:rsidRPr="00514A65">
        <w:rPr>
          <w:rFonts w:ascii="Arial" w:hAnsi="Arial" w:cs="Arial"/>
          <w:i/>
          <w:iCs/>
          <w:color w:val="39373A"/>
        </w:rPr>
        <w:t>Bundel met 19 verhalen over vergankelijkheid, ook van herinneringen. O.a. over een Chinees Nederlands meisje, de communicatie tussen een kok in New York en zijn analfabete moeder</w:t>
      </w:r>
      <w:r w:rsidR="006B6C56">
        <w:rPr>
          <w:rFonts w:ascii="Arial" w:hAnsi="Arial" w:cs="Arial"/>
          <w:i/>
          <w:iCs/>
          <w:color w:val="39373A"/>
        </w:rPr>
        <w:t xml:space="preserve"> in</w:t>
      </w:r>
      <w:r w:rsidRPr="00514A65">
        <w:rPr>
          <w:rFonts w:ascii="Arial" w:hAnsi="Arial" w:cs="Arial"/>
          <w:i/>
          <w:iCs/>
          <w:color w:val="39373A"/>
        </w:rPr>
        <w:t xml:space="preserve"> Itali</w:t>
      </w:r>
      <w:r w:rsidR="004F12B4">
        <w:rPr>
          <w:rFonts w:ascii="Arial" w:hAnsi="Arial" w:cs="Arial"/>
          <w:i/>
          <w:iCs/>
          <w:color w:val="39373A"/>
        </w:rPr>
        <w:t>aanse geboortedorp</w:t>
      </w:r>
      <w:r w:rsidRPr="00514A65">
        <w:rPr>
          <w:rFonts w:ascii="Arial" w:hAnsi="Arial" w:cs="Arial"/>
          <w:i/>
          <w:iCs/>
          <w:color w:val="39373A"/>
        </w:rPr>
        <w:t xml:space="preserve"> en over een Hongaarse vluchteling.</w:t>
      </w:r>
    </w:p>
    <w:p w14:paraId="5E9996E9" w14:textId="356170EE" w:rsidR="00514A65" w:rsidRDefault="00514A65" w:rsidP="00514A65">
      <w:pPr>
        <w:pStyle w:val="additional"/>
        <w:shd w:val="clear" w:color="auto" w:fill="FFFFFF"/>
        <w:spacing w:before="0" w:beforeAutospacing="0" w:after="0" w:afterAutospacing="0"/>
        <w:rPr>
          <w:rFonts w:ascii="Arial" w:hAnsi="Arial" w:cs="Arial"/>
          <w:color w:val="868686"/>
        </w:rPr>
      </w:pPr>
    </w:p>
    <w:p w14:paraId="726166AA" w14:textId="28EF739C" w:rsidR="007A1786" w:rsidRPr="00D651D5" w:rsidRDefault="007A1786" w:rsidP="00121705">
      <w:pPr>
        <w:pStyle w:val="additional"/>
        <w:shd w:val="clear" w:color="auto" w:fill="FFFFFF"/>
        <w:spacing w:before="0" w:beforeAutospacing="0" w:after="0" w:afterAutospacing="0"/>
        <w:rPr>
          <w:rFonts w:ascii="Arial" w:hAnsi="Arial" w:cs="Arial"/>
          <w:i/>
          <w:iCs/>
          <w:color w:val="39373A"/>
          <w:u w:val="single"/>
          <w:shd w:val="clear" w:color="auto" w:fill="FFFFFF"/>
        </w:rPr>
      </w:pPr>
      <w:r w:rsidRPr="007A1786">
        <w:rPr>
          <w:rStyle w:val="creator"/>
          <w:rFonts w:ascii="Arial" w:hAnsi="Arial" w:cs="Arial"/>
          <w:b/>
          <w:bCs/>
          <w:i/>
          <w:iCs/>
          <w:color w:val="39373A"/>
          <w:u w:val="single"/>
        </w:rPr>
        <w:t>Janny den Besten</w:t>
      </w:r>
      <w:r w:rsidR="00D651D5">
        <w:rPr>
          <w:rStyle w:val="creator"/>
          <w:rFonts w:ascii="Arial" w:hAnsi="Arial" w:cs="Arial"/>
          <w:b/>
          <w:bCs/>
          <w:i/>
          <w:iCs/>
          <w:color w:val="39373A"/>
          <w:u w:val="single"/>
        </w:rPr>
        <w:t xml:space="preserve">                                                                                                    </w:t>
      </w:r>
      <w:r w:rsidR="00D651D5" w:rsidRPr="00D651D5">
        <w:rPr>
          <w:rStyle w:val="creator"/>
          <w:rFonts w:ascii="Arial" w:hAnsi="Arial" w:cs="Arial"/>
          <w:i/>
          <w:iCs/>
          <w:color w:val="39373A"/>
        </w:rPr>
        <w:t>(</w:t>
      </w:r>
      <w:r w:rsidR="00D651D5" w:rsidRPr="00D651D5">
        <w:rPr>
          <w:rFonts w:ascii="Arial" w:hAnsi="Arial" w:cs="Arial"/>
          <w:i/>
          <w:iCs/>
          <w:color w:val="303030"/>
          <w:shd w:val="clear" w:color="auto" w:fill="FFFFFF"/>
        </w:rPr>
        <w:t xml:space="preserve">Janny den Besten – van </w:t>
      </w:r>
      <w:proofErr w:type="spellStart"/>
      <w:r w:rsidR="00D651D5" w:rsidRPr="00D651D5">
        <w:rPr>
          <w:rFonts w:ascii="Arial" w:hAnsi="Arial" w:cs="Arial"/>
          <w:i/>
          <w:iCs/>
          <w:color w:val="303030"/>
          <w:shd w:val="clear" w:color="auto" w:fill="FFFFFF"/>
        </w:rPr>
        <w:t>Boudestein</w:t>
      </w:r>
      <w:proofErr w:type="spellEnd"/>
      <w:r w:rsidR="00D651D5">
        <w:rPr>
          <w:rFonts w:ascii="Arial" w:hAnsi="Arial" w:cs="Arial"/>
          <w:i/>
          <w:iCs/>
          <w:color w:val="303030"/>
          <w:shd w:val="clear" w:color="auto" w:fill="FFFFFF"/>
        </w:rPr>
        <w:t>; 1955)</w:t>
      </w:r>
    </w:p>
    <w:p w14:paraId="55A41A76" w14:textId="1397FAC9" w:rsidR="007A1786" w:rsidRDefault="007A1786" w:rsidP="00121705">
      <w:pPr>
        <w:pStyle w:val="additional"/>
        <w:shd w:val="clear" w:color="auto" w:fill="FFFFFF"/>
        <w:spacing w:before="0" w:beforeAutospacing="0" w:after="0" w:afterAutospacing="0"/>
        <w:rPr>
          <w:rFonts w:ascii="Arial" w:hAnsi="Arial" w:cs="Arial"/>
          <w:color w:val="39373A"/>
          <w:shd w:val="clear" w:color="auto" w:fill="FFFFFF"/>
        </w:rPr>
      </w:pPr>
    </w:p>
    <w:p w14:paraId="7423E637" w14:textId="77777777" w:rsidR="007A1786" w:rsidRDefault="007A1786" w:rsidP="007A1786">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7A1786">
        <w:rPr>
          <w:rStyle w:val="creator"/>
          <w:rFonts w:ascii="Arial" w:hAnsi="Arial" w:cs="Arial"/>
          <w:b w:val="0"/>
          <w:bCs w:val="0"/>
          <w:color w:val="39373A"/>
          <w:sz w:val="24"/>
          <w:szCs w:val="24"/>
        </w:rPr>
        <w:t>Janny den Besten</w:t>
      </w:r>
      <w:r>
        <w:rPr>
          <w:rStyle w:val="creator"/>
          <w:rFonts w:ascii="Arial" w:hAnsi="Arial" w:cs="Arial"/>
          <w:b w:val="0"/>
          <w:bCs w:val="0"/>
          <w:color w:val="39373A"/>
          <w:sz w:val="24"/>
          <w:szCs w:val="24"/>
        </w:rPr>
        <w:t xml:space="preserve">, </w:t>
      </w:r>
      <w:hyperlink r:id="rId39" w:history="1">
        <w:r w:rsidRPr="007A1786">
          <w:rPr>
            <w:rStyle w:val="Hyperlink"/>
            <w:rFonts w:ascii="Arial" w:hAnsi="Arial" w:cs="Arial"/>
            <w:color w:val="39373A"/>
            <w:sz w:val="24"/>
            <w:szCs w:val="24"/>
            <w:u w:val="none"/>
          </w:rPr>
          <w:t>Verborgen bloem</w:t>
        </w:r>
      </w:hyperlink>
      <w:r>
        <w:rPr>
          <w:rFonts w:ascii="Arial" w:hAnsi="Arial" w:cs="Arial"/>
          <w:color w:val="39373A"/>
          <w:sz w:val="24"/>
          <w:szCs w:val="24"/>
        </w:rPr>
        <w:t xml:space="preserve">                                                                         </w:t>
      </w:r>
    </w:p>
    <w:p w14:paraId="3C7B494F" w14:textId="13B07923" w:rsidR="007A1786" w:rsidRDefault="007A1786" w:rsidP="007A1786">
      <w:pPr>
        <w:pStyle w:val="Kop3"/>
        <w:shd w:val="clear" w:color="auto" w:fill="FFFFFF"/>
        <w:spacing w:before="0" w:beforeAutospacing="0" w:after="0" w:afterAutospacing="0"/>
        <w:rPr>
          <w:rFonts w:ascii="Arial" w:hAnsi="Arial" w:cs="Arial"/>
          <w:b w:val="0"/>
          <w:bCs w:val="0"/>
          <w:color w:val="39373A"/>
          <w:sz w:val="24"/>
          <w:szCs w:val="24"/>
        </w:rPr>
      </w:pPr>
      <w:r w:rsidRPr="007A1786">
        <w:rPr>
          <w:rFonts w:ascii="Arial" w:hAnsi="Arial" w:cs="Arial"/>
          <w:b w:val="0"/>
          <w:bCs w:val="0"/>
          <w:color w:val="39373A"/>
          <w:sz w:val="24"/>
          <w:szCs w:val="24"/>
        </w:rPr>
        <w:t>Apeldoorn: De Banier. 2017. 380 blz.</w:t>
      </w:r>
    </w:p>
    <w:p w14:paraId="60AFDED7" w14:textId="77777777" w:rsidR="007A1786" w:rsidRDefault="007A1786" w:rsidP="007A1786">
      <w:pPr>
        <w:pStyle w:val="Kop3"/>
        <w:shd w:val="clear" w:color="auto" w:fill="FFFFFF"/>
        <w:spacing w:before="0" w:beforeAutospacing="0" w:after="0" w:afterAutospacing="0"/>
        <w:rPr>
          <w:rFonts w:ascii="Arial" w:hAnsi="Arial" w:cs="Arial"/>
          <w:b w:val="0"/>
          <w:bCs w:val="0"/>
          <w:color w:val="39373A"/>
          <w:sz w:val="24"/>
          <w:szCs w:val="24"/>
        </w:rPr>
      </w:pPr>
    </w:p>
    <w:p w14:paraId="3D45D2E1" w14:textId="0743B903" w:rsidR="007A1786" w:rsidRPr="007A1786" w:rsidRDefault="007A1786" w:rsidP="007A1786">
      <w:pPr>
        <w:pStyle w:val="Kop3"/>
        <w:shd w:val="clear" w:color="auto" w:fill="FFFFFF"/>
        <w:spacing w:before="0" w:beforeAutospacing="0" w:after="0" w:afterAutospacing="0"/>
        <w:rPr>
          <w:rFonts w:ascii="Arial" w:hAnsi="Arial" w:cs="Arial"/>
          <w:b w:val="0"/>
          <w:bCs w:val="0"/>
          <w:color w:val="39373A"/>
          <w:sz w:val="24"/>
          <w:szCs w:val="24"/>
        </w:rPr>
      </w:pPr>
      <w:r w:rsidRPr="007A1786">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7A1786">
        <w:rPr>
          <w:rFonts w:ascii="Arial" w:hAnsi="Arial" w:cs="Arial"/>
          <w:b w:val="0"/>
          <w:bCs w:val="0"/>
          <w:color w:val="39373A"/>
          <w:sz w:val="24"/>
          <w:szCs w:val="24"/>
          <w:shd w:val="clear" w:color="auto" w:fill="FFFFFF"/>
        </w:rPr>
        <w:t>aisy streaming audio (14 uur, 25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2017.</w:t>
      </w:r>
    </w:p>
    <w:p w14:paraId="487CA34C" w14:textId="0C107E81" w:rsidR="007A1786" w:rsidRDefault="007A1786" w:rsidP="007A1786">
      <w:pPr>
        <w:pStyle w:val="maintext"/>
        <w:shd w:val="clear" w:color="auto" w:fill="FFFFFF"/>
        <w:spacing w:before="300" w:beforeAutospacing="0" w:after="0" w:afterAutospacing="0"/>
        <w:rPr>
          <w:rFonts w:ascii="Arial" w:hAnsi="Arial" w:cs="Arial"/>
          <w:i/>
          <w:iCs/>
          <w:color w:val="39373A"/>
        </w:rPr>
      </w:pPr>
      <w:r w:rsidRPr="007A1786">
        <w:rPr>
          <w:rFonts w:ascii="Arial" w:hAnsi="Arial" w:cs="Arial"/>
          <w:i/>
          <w:iCs/>
          <w:color w:val="39373A"/>
        </w:rPr>
        <w:lastRenderedPageBreak/>
        <w:t>Een jonge vrouw ondervindt in haar werk voor vluchtelingen tegenstand en vraagt haar oma, die in 1940 moest evacueren, hoe zij dat beleefde en dat zet alles in een ander licht.</w:t>
      </w:r>
    </w:p>
    <w:p w14:paraId="6FD1C917" w14:textId="6BA39D36" w:rsidR="002E3D9C" w:rsidRPr="002E3D9C" w:rsidRDefault="002E3D9C" w:rsidP="007A1786">
      <w:pPr>
        <w:pStyle w:val="maintext"/>
        <w:shd w:val="clear" w:color="auto" w:fill="FFFFFF"/>
        <w:spacing w:before="300" w:beforeAutospacing="0" w:after="0" w:afterAutospacing="0"/>
        <w:rPr>
          <w:rFonts w:ascii="Arial" w:hAnsi="Arial" w:cs="Arial"/>
          <w:b/>
          <w:bCs/>
          <w:i/>
          <w:iCs/>
          <w:color w:val="39373A"/>
          <w:u w:val="single"/>
        </w:rPr>
      </w:pPr>
      <w:r w:rsidRPr="002E3D9C">
        <w:rPr>
          <w:rFonts w:ascii="Arial" w:hAnsi="Arial" w:cs="Arial"/>
          <w:b/>
          <w:bCs/>
          <w:i/>
          <w:iCs/>
          <w:color w:val="39373A"/>
          <w:u w:val="single"/>
        </w:rPr>
        <w:t>Inge de Bever</w:t>
      </w:r>
      <w:r>
        <w:rPr>
          <w:rFonts w:ascii="Arial" w:hAnsi="Arial" w:cs="Arial"/>
          <w:b/>
          <w:bCs/>
          <w:i/>
          <w:iCs/>
          <w:color w:val="39373A"/>
          <w:u w:val="single"/>
        </w:rPr>
        <w:t xml:space="preserve">                                                                                                                         </w:t>
      </w:r>
      <w:r w:rsidRPr="002E3D9C">
        <w:rPr>
          <w:rFonts w:ascii="Arial" w:hAnsi="Arial" w:cs="Arial"/>
          <w:i/>
          <w:iCs/>
          <w:color w:val="39373A"/>
        </w:rPr>
        <w:t>(1958)</w:t>
      </w:r>
    </w:p>
    <w:p w14:paraId="3CC244FD" w14:textId="77777777" w:rsidR="002E3D9C" w:rsidRDefault="002E3D9C" w:rsidP="002E3D9C">
      <w:pPr>
        <w:pStyle w:val="Kop3"/>
        <w:shd w:val="clear" w:color="auto" w:fill="FFFFFF"/>
        <w:spacing w:before="0" w:beforeAutospacing="0" w:after="0" w:afterAutospacing="0"/>
        <w:rPr>
          <w:rFonts w:ascii="Arial" w:hAnsi="Arial" w:cs="Arial"/>
          <w:b w:val="0"/>
          <w:bCs w:val="0"/>
          <w:color w:val="39373A"/>
        </w:rPr>
      </w:pPr>
    </w:p>
    <w:p w14:paraId="1A7DD3E5" w14:textId="2307E0E6" w:rsidR="002E3D9C" w:rsidRPr="002E3D9C" w:rsidRDefault="002E3D9C" w:rsidP="002E3D9C">
      <w:pPr>
        <w:pStyle w:val="Kop3"/>
        <w:shd w:val="clear" w:color="auto" w:fill="FFFFFF"/>
        <w:spacing w:before="0" w:beforeAutospacing="0" w:after="0" w:afterAutospacing="0"/>
        <w:rPr>
          <w:rFonts w:ascii="Arial" w:hAnsi="Arial" w:cs="Arial"/>
          <w:b w:val="0"/>
          <w:bCs w:val="0"/>
          <w:color w:val="39373A"/>
          <w:sz w:val="24"/>
          <w:szCs w:val="24"/>
        </w:rPr>
      </w:pPr>
      <w:r w:rsidRPr="00D73109">
        <w:rPr>
          <w:rFonts w:ascii="Arial" w:hAnsi="Arial" w:cs="Arial"/>
          <w:b w:val="0"/>
          <w:bCs w:val="0"/>
          <w:sz w:val="24"/>
          <w:szCs w:val="24"/>
        </w:rPr>
        <w:t xml:space="preserve">- </w:t>
      </w:r>
      <w:hyperlink r:id="rId40" w:history="1">
        <w:r w:rsidRPr="002E3D9C">
          <w:rPr>
            <w:rStyle w:val="creator"/>
            <w:rFonts w:ascii="Arial" w:hAnsi="Arial" w:cs="Arial"/>
            <w:b w:val="0"/>
            <w:bCs w:val="0"/>
            <w:color w:val="39373A"/>
            <w:sz w:val="24"/>
            <w:szCs w:val="24"/>
          </w:rPr>
          <w:t>Inge de Bever</w:t>
        </w:r>
        <w:r>
          <w:rPr>
            <w:rStyle w:val="creator"/>
            <w:rFonts w:ascii="Arial" w:hAnsi="Arial" w:cs="Arial"/>
            <w:b w:val="0"/>
            <w:bCs w:val="0"/>
            <w:color w:val="39373A"/>
            <w:sz w:val="24"/>
            <w:szCs w:val="24"/>
          </w:rPr>
          <w:t xml:space="preserve">, </w:t>
        </w:r>
        <w:r w:rsidRPr="002E3D9C">
          <w:rPr>
            <w:rStyle w:val="Titel32"/>
            <w:rFonts w:ascii="Arial" w:hAnsi="Arial" w:cs="Arial"/>
            <w:color w:val="39373A"/>
            <w:sz w:val="24"/>
            <w:szCs w:val="24"/>
          </w:rPr>
          <w:t>Moederland</w:t>
        </w:r>
      </w:hyperlink>
    </w:p>
    <w:p w14:paraId="242CFB9C" w14:textId="5FC43D52" w:rsidR="002E3D9C" w:rsidRDefault="002E3D9C" w:rsidP="002E3D9C">
      <w:pPr>
        <w:pStyle w:val="additional"/>
        <w:shd w:val="clear" w:color="auto" w:fill="FFFFFF"/>
        <w:spacing w:before="0" w:beforeAutospacing="0" w:after="0" w:afterAutospacing="0"/>
        <w:rPr>
          <w:rFonts w:ascii="Arial" w:hAnsi="Arial" w:cs="Arial"/>
        </w:rPr>
      </w:pPr>
      <w:r>
        <w:rPr>
          <w:rFonts w:ascii="Arial" w:hAnsi="Arial" w:cs="Arial"/>
        </w:rPr>
        <w:t>E</w:t>
      </w:r>
      <w:r w:rsidRPr="002E3D9C">
        <w:rPr>
          <w:rFonts w:ascii="Arial" w:hAnsi="Arial" w:cs="Arial"/>
        </w:rPr>
        <w:t>en vrouwenleven in twee culturen</w:t>
      </w:r>
      <w:r>
        <w:rPr>
          <w:rFonts w:ascii="Arial" w:hAnsi="Arial" w:cs="Arial"/>
        </w:rPr>
        <w:t>.</w:t>
      </w:r>
      <w:r w:rsidRPr="002E3D9C">
        <w:rPr>
          <w:rFonts w:ascii="Arial" w:hAnsi="Arial" w:cs="Arial"/>
        </w:rPr>
        <w:t xml:space="preserve"> </w:t>
      </w:r>
      <w:r>
        <w:rPr>
          <w:rFonts w:ascii="Arial" w:hAnsi="Arial" w:cs="Arial"/>
        </w:rPr>
        <w:t xml:space="preserve">                                                                                   </w:t>
      </w:r>
      <w:r w:rsidRPr="002E3D9C">
        <w:rPr>
          <w:rFonts w:ascii="Arial" w:hAnsi="Arial" w:cs="Arial"/>
        </w:rPr>
        <w:t xml:space="preserve">Amsterdam: Uitgeverij Van Oorschot. 2019. 252 blz. </w:t>
      </w:r>
    </w:p>
    <w:p w14:paraId="6836B3E8" w14:textId="5E38F407" w:rsidR="002E3D9C" w:rsidRPr="002E3D9C" w:rsidRDefault="0056264C" w:rsidP="002E3D9C">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2019.</w:t>
      </w:r>
    </w:p>
    <w:p w14:paraId="15A0C292" w14:textId="77777777" w:rsidR="002E3D9C" w:rsidRPr="002E3D9C" w:rsidRDefault="002E3D9C" w:rsidP="002E3D9C">
      <w:pPr>
        <w:pStyle w:val="maintext"/>
        <w:shd w:val="clear" w:color="auto" w:fill="FFFFFF"/>
        <w:spacing w:before="300" w:beforeAutospacing="0" w:after="0" w:afterAutospacing="0"/>
        <w:rPr>
          <w:rFonts w:ascii="Arial" w:hAnsi="Arial" w:cs="Arial"/>
          <w:i/>
          <w:iCs/>
          <w:color w:val="39373A"/>
        </w:rPr>
      </w:pPr>
      <w:r w:rsidRPr="002E3D9C">
        <w:rPr>
          <w:rFonts w:ascii="Arial" w:hAnsi="Arial" w:cs="Arial"/>
          <w:i/>
          <w:iCs/>
          <w:color w:val="39373A"/>
        </w:rPr>
        <w:t>Als een Nederlandse vrouw met een Turkse man trouwt, begint voor haar een leven in twee culturen.</w:t>
      </w:r>
    </w:p>
    <w:p w14:paraId="3965D7EE" w14:textId="219C1E6B" w:rsidR="00A21691" w:rsidRPr="002E443D" w:rsidRDefault="00A21691" w:rsidP="007A1786">
      <w:pPr>
        <w:pStyle w:val="maintext"/>
        <w:shd w:val="clear" w:color="auto" w:fill="FFFFFF"/>
        <w:spacing w:before="300" w:beforeAutospacing="0" w:after="0" w:afterAutospacing="0"/>
        <w:rPr>
          <w:rFonts w:ascii="Arial" w:hAnsi="Arial" w:cs="Arial"/>
          <w:b/>
          <w:bCs/>
          <w:i/>
          <w:iCs/>
          <w:color w:val="39373A"/>
          <w:u w:val="single"/>
        </w:rPr>
      </w:pPr>
      <w:r w:rsidRPr="00A21691">
        <w:rPr>
          <w:rFonts w:ascii="Arial" w:hAnsi="Arial" w:cs="Arial"/>
          <w:b/>
          <w:bCs/>
          <w:i/>
          <w:iCs/>
          <w:u w:val="single"/>
        </w:rPr>
        <w:t>Claudia Biegel</w:t>
      </w:r>
      <w:r>
        <w:rPr>
          <w:rFonts w:ascii="Arial" w:hAnsi="Arial" w:cs="Arial"/>
          <w:b/>
          <w:bCs/>
          <w:i/>
          <w:iCs/>
          <w:u w:val="single"/>
        </w:rPr>
        <w:t xml:space="preserve">                                                                                                                      </w:t>
      </w:r>
      <w:r w:rsidRPr="00A21691">
        <w:rPr>
          <w:rFonts w:ascii="Arial" w:hAnsi="Arial" w:cs="Arial"/>
          <w:i/>
          <w:iCs/>
        </w:rPr>
        <w:t>(1957)</w:t>
      </w:r>
      <w:r w:rsidR="002E443D" w:rsidRPr="002E443D">
        <w:t xml:space="preserve"> </w:t>
      </w:r>
      <w:r w:rsidR="002E443D">
        <w:t xml:space="preserve">                                                                                                                                                </w:t>
      </w:r>
      <w:r w:rsidR="002E443D" w:rsidRPr="002E443D">
        <w:rPr>
          <w:rFonts w:ascii="Arial" w:hAnsi="Arial" w:cs="Arial"/>
        </w:rPr>
        <w:t xml:space="preserve">Website: </w:t>
      </w:r>
      <w:hyperlink r:id="rId41" w:history="1">
        <w:r w:rsidR="002E443D" w:rsidRPr="002E443D">
          <w:rPr>
            <w:rStyle w:val="Hyperlink"/>
            <w:rFonts w:ascii="Arial" w:hAnsi="Arial" w:cs="Arial"/>
          </w:rPr>
          <w:t>Home - Claudia Biegel (claudiabiegel-messcherpeteksten.nl)</w:t>
        </w:r>
      </w:hyperlink>
    </w:p>
    <w:p w14:paraId="1AD377B6" w14:textId="3DA42EAD" w:rsidR="00621967" w:rsidRDefault="00621967" w:rsidP="00121705">
      <w:pPr>
        <w:pStyle w:val="additional"/>
        <w:shd w:val="clear" w:color="auto" w:fill="FFFFFF"/>
        <w:spacing w:before="0" w:beforeAutospacing="0" w:after="0" w:afterAutospacing="0"/>
        <w:rPr>
          <w:rFonts w:ascii="Arial" w:hAnsi="Arial" w:cs="Arial"/>
          <w:color w:val="39373A"/>
          <w:shd w:val="clear" w:color="auto" w:fill="FFFFFF"/>
        </w:rPr>
      </w:pPr>
    </w:p>
    <w:p w14:paraId="75579037" w14:textId="4CA2D8B1" w:rsidR="00A21691" w:rsidRPr="00A21691" w:rsidRDefault="00A21691" w:rsidP="00A21691">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Pr="00A21691">
        <w:rPr>
          <w:rFonts w:ascii="Arial" w:eastAsia="Times New Roman" w:hAnsi="Arial" w:cs="Arial"/>
          <w:sz w:val="24"/>
          <w:szCs w:val="24"/>
          <w:lang w:eastAsia="nl-NL"/>
        </w:rPr>
        <w:t xml:space="preserve">Claudia Biegel, </w:t>
      </w:r>
      <w:r w:rsidRPr="00A21691">
        <w:rPr>
          <w:rFonts w:ascii="Arial" w:eastAsia="Times New Roman" w:hAnsi="Arial" w:cs="Arial"/>
          <w:b/>
          <w:bCs/>
          <w:sz w:val="24"/>
          <w:szCs w:val="24"/>
          <w:lang w:eastAsia="nl-NL"/>
        </w:rPr>
        <w:t>Rusteloze benen</w:t>
      </w:r>
    </w:p>
    <w:p w14:paraId="3B448F02" w14:textId="6BDEBB24" w:rsidR="00A21691" w:rsidRDefault="00A21691" w:rsidP="00A21691">
      <w:pPr>
        <w:shd w:val="clear" w:color="auto" w:fill="FFFFFF"/>
        <w:spacing w:after="0" w:line="240" w:lineRule="auto"/>
        <w:rPr>
          <w:rFonts w:ascii="Arial" w:eastAsia="Times New Roman" w:hAnsi="Arial" w:cs="Arial"/>
          <w:sz w:val="24"/>
          <w:szCs w:val="24"/>
          <w:lang w:eastAsia="nl-NL"/>
        </w:rPr>
      </w:pPr>
      <w:r w:rsidRPr="00A21691">
        <w:rPr>
          <w:rFonts w:ascii="Arial" w:eastAsia="Times New Roman" w:hAnsi="Arial" w:cs="Arial"/>
          <w:sz w:val="24"/>
          <w:szCs w:val="24"/>
          <w:lang w:eastAsia="nl-NL"/>
        </w:rPr>
        <w:t xml:space="preserve">Tiel: </w:t>
      </w:r>
      <w:proofErr w:type="spellStart"/>
      <w:r w:rsidRPr="00A21691">
        <w:rPr>
          <w:rFonts w:ascii="Arial" w:eastAsia="Times New Roman" w:hAnsi="Arial" w:cs="Arial"/>
          <w:sz w:val="24"/>
          <w:szCs w:val="24"/>
          <w:lang w:eastAsia="nl-NL"/>
        </w:rPr>
        <w:t>Aerial</w:t>
      </w:r>
      <w:proofErr w:type="spellEnd"/>
      <w:r w:rsidRPr="00A21691">
        <w:rPr>
          <w:rFonts w:ascii="Arial" w:eastAsia="Times New Roman" w:hAnsi="Arial" w:cs="Arial"/>
          <w:sz w:val="24"/>
          <w:szCs w:val="24"/>
          <w:lang w:eastAsia="nl-NL"/>
        </w:rPr>
        <w:t xml:space="preserve"> Media Company B.V. Maart 2015. 240 blz.</w:t>
      </w:r>
    </w:p>
    <w:p w14:paraId="5ABE57CD" w14:textId="533B39E6" w:rsidR="00E87E62" w:rsidRDefault="00E87E62" w:rsidP="00A21691">
      <w:pPr>
        <w:shd w:val="clear" w:color="auto" w:fill="FFFFFF"/>
        <w:spacing w:after="0" w:line="240" w:lineRule="auto"/>
        <w:rPr>
          <w:rFonts w:ascii="Arial" w:eastAsia="Times New Roman" w:hAnsi="Arial" w:cs="Arial"/>
          <w:sz w:val="24"/>
          <w:szCs w:val="24"/>
          <w:lang w:eastAsia="nl-NL"/>
        </w:rPr>
      </w:pPr>
    </w:p>
    <w:p w14:paraId="22291202" w14:textId="40CB4999" w:rsidR="00E87E62" w:rsidRPr="00E87E62" w:rsidRDefault="00E87E62" w:rsidP="00A21691">
      <w:pPr>
        <w:shd w:val="clear" w:color="auto" w:fill="FFFFFF"/>
        <w:spacing w:after="0" w:line="240" w:lineRule="auto"/>
        <w:rPr>
          <w:rFonts w:ascii="Arial" w:eastAsia="Times New Roman" w:hAnsi="Arial" w:cs="Arial"/>
          <w:sz w:val="24"/>
          <w:szCs w:val="24"/>
          <w:lang w:eastAsia="nl-NL"/>
        </w:rPr>
      </w:pPr>
      <w:r w:rsidRPr="00E87E62">
        <w:rPr>
          <w:rFonts w:ascii="Arial" w:hAnsi="Arial" w:cs="Arial"/>
          <w:color w:val="39373A"/>
          <w:sz w:val="24"/>
          <w:szCs w:val="24"/>
          <w:shd w:val="clear" w:color="auto" w:fill="FFFFFF"/>
        </w:rPr>
        <w:t>--- Daisy streaming audio (08 uur, 00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D5B0BB6" w14:textId="77777777" w:rsidR="00A21691" w:rsidRDefault="00A21691" w:rsidP="00A21691">
      <w:pPr>
        <w:shd w:val="clear" w:color="auto" w:fill="FFFFFF"/>
        <w:spacing w:after="0" w:line="240" w:lineRule="auto"/>
        <w:rPr>
          <w:rFonts w:ascii="Arial" w:eastAsia="Times New Roman" w:hAnsi="Arial" w:cs="Arial"/>
          <w:sz w:val="24"/>
          <w:szCs w:val="24"/>
          <w:lang w:eastAsia="nl-NL"/>
        </w:rPr>
      </w:pPr>
    </w:p>
    <w:p w14:paraId="502F1179" w14:textId="7A6E4BD0" w:rsidR="00A21691" w:rsidRDefault="00A21691" w:rsidP="00A21691">
      <w:pPr>
        <w:shd w:val="clear" w:color="auto" w:fill="FFFFFF"/>
        <w:spacing w:after="0" w:line="240" w:lineRule="auto"/>
        <w:rPr>
          <w:rFonts w:ascii="Arial" w:eastAsia="Times New Roman" w:hAnsi="Arial" w:cs="Arial"/>
          <w:i/>
          <w:iCs/>
          <w:sz w:val="24"/>
          <w:szCs w:val="24"/>
          <w:lang w:eastAsia="nl-NL"/>
        </w:rPr>
      </w:pPr>
      <w:r w:rsidRPr="00A21691">
        <w:rPr>
          <w:rFonts w:ascii="Arial" w:eastAsia="Times New Roman" w:hAnsi="Arial" w:cs="Arial"/>
          <w:i/>
          <w:iCs/>
          <w:sz w:val="24"/>
          <w:szCs w:val="24"/>
          <w:lang w:eastAsia="nl-NL"/>
        </w:rPr>
        <w:t>Over uitgeprocedeerde Afrikaanse vluchteling in Nederland.</w:t>
      </w:r>
    </w:p>
    <w:p w14:paraId="745F7268" w14:textId="0CB4E5C3" w:rsidR="00E9276B" w:rsidRDefault="00E9276B" w:rsidP="00A21691">
      <w:pPr>
        <w:shd w:val="clear" w:color="auto" w:fill="FFFFFF"/>
        <w:spacing w:after="0" w:line="240" w:lineRule="auto"/>
        <w:rPr>
          <w:rFonts w:ascii="Arial" w:eastAsia="Times New Roman" w:hAnsi="Arial" w:cs="Arial"/>
          <w:i/>
          <w:iCs/>
          <w:sz w:val="24"/>
          <w:szCs w:val="24"/>
          <w:lang w:eastAsia="nl-NL"/>
        </w:rPr>
      </w:pPr>
    </w:p>
    <w:p w14:paraId="6D31145C" w14:textId="1F22392E" w:rsidR="00E9276B" w:rsidRPr="00E9276B" w:rsidRDefault="00E9276B" w:rsidP="00E9276B">
      <w:pPr>
        <w:pStyle w:val="Kop3"/>
        <w:shd w:val="clear" w:color="auto" w:fill="FFFFFF"/>
        <w:spacing w:before="0" w:beforeAutospacing="0" w:after="0" w:afterAutospacing="0"/>
        <w:rPr>
          <w:rFonts w:ascii="Arial" w:hAnsi="Arial" w:cs="Arial"/>
          <w:b w:val="0"/>
          <w:bCs w:val="0"/>
          <w:color w:val="39373A"/>
          <w:sz w:val="24"/>
          <w:szCs w:val="24"/>
        </w:rPr>
      </w:pPr>
      <w:r w:rsidRPr="00E9276B">
        <w:rPr>
          <w:rFonts w:ascii="Arial" w:hAnsi="Arial" w:cs="Arial"/>
          <w:b w:val="0"/>
          <w:bCs w:val="0"/>
          <w:sz w:val="24"/>
          <w:szCs w:val="24"/>
        </w:rPr>
        <w:t xml:space="preserve">- </w:t>
      </w:r>
      <w:hyperlink r:id="rId42" w:history="1">
        <w:r w:rsidRPr="00E9276B">
          <w:rPr>
            <w:rStyle w:val="creator"/>
            <w:rFonts w:ascii="Arial" w:hAnsi="Arial" w:cs="Arial"/>
            <w:b w:val="0"/>
            <w:bCs w:val="0"/>
            <w:color w:val="39373A"/>
            <w:sz w:val="24"/>
            <w:szCs w:val="24"/>
          </w:rPr>
          <w:t>Claudia Biegel,</w:t>
        </w:r>
        <w:r w:rsidRPr="00E9276B">
          <w:rPr>
            <w:rStyle w:val="creator"/>
            <w:rFonts w:ascii="Arial" w:hAnsi="Arial" w:cs="Arial"/>
            <w:color w:val="39373A"/>
            <w:sz w:val="24"/>
            <w:szCs w:val="24"/>
          </w:rPr>
          <w:t xml:space="preserve"> </w:t>
        </w:r>
        <w:r w:rsidRPr="00E9276B">
          <w:rPr>
            <w:rStyle w:val="Titel11"/>
            <w:rFonts w:ascii="Arial" w:hAnsi="Arial" w:cs="Arial"/>
            <w:color w:val="39373A"/>
            <w:sz w:val="24"/>
            <w:szCs w:val="24"/>
          </w:rPr>
          <w:t>Verbrande levens</w:t>
        </w:r>
      </w:hyperlink>
      <w:r>
        <w:rPr>
          <w:rFonts w:ascii="Arial" w:hAnsi="Arial" w:cs="Arial"/>
          <w:b w:val="0"/>
          <w:bCs w:val="0"/>
          <w:color w:val="39373A"/>
          <w:sz w:val="24"/>
          <w:szCs w:val="24"/>
        </w:rPr>
        <w:t xml:space="preserve">                                                                          </w:t>
      </w:r>
      <w:r w:rsidRPr="00E9276B">
        <w:rPr>
          <w:rFonts w:ascii="Arial" w:hAnsi="Arial" w:cs="Arial"/>
          <w:b w:val="0"/>
          <w:bCs w:val="0"/>
          <w:sz w:val="24"/>
          <w:szCs w:val="24"/>
        </w:rPr>
        <w:t>Leidschendam</w:t>
      </w:r>
      <w:r>
        <w:rPr>
          <w:rFonts w:ascii="Arial" w:hAnsi="Arial" w:cs="Arial"/>
          <w:b w:val="0"/>
          <w:bCs w:val="0"/>
          <w:sz w:val="24"/>
          <w:szCs w:val="24"/>
        </w:rPr>
        <w:t xml:space="preserve">: Uitgeverij </w:t>
      </w:r>
      <w:proofErr w:type="spellStart"/>
      <w:r>
        <w:rPr>
          <w:rFonts w:ascii="Arial" w:hAnsi="Arial" w:cs="Arial"/>
          <w:b w:val="0"/>
          <w:bCs w:val="0"/>
          <w:sz w:val="24"/>
          <w:szCs w:val="24"/>
        </w:rPr>
        <w:t>LetterRijn</w:t>
      </w:r>
      <w:proofErr w:type="spellEnd"/>
      <w:r>
        <w:rPr>
          <w:rFonts w:ascii="Arial" w:hAnsi="Arial" w:cs="Arial"/>
          <w:b w:val="0"/>
          <w:bCs w:val="0"/>
          <w:sz w:val="24"/>
          <w:szCs w:val="24"/>
        </w:rPr>
        <w:t xml:space="preserve">. 2015. 104 blz. </w:t>
      </w:r>
    </w:p>
    <w:p w14:paraId="12DF2590" w14:textId="7EF86E27" w:rsidR="00E9276B" w:rsidRPr="00E9276B" w:rsidRDefault="00E9276B" w:rsidP="00E9276B">
      <w:pPr>
        <w:pStyle w:val="maintext"/>
        <w:shd w:val="clear" w:color="auto" w:fill="FFFFFF"/>
        <w:spacing w:before="300" w:beforeAutospacing="0" w:after="0" w:afterAutospacing="0"/>
        <w:rPr>
          <w:rFonts w:ascii="Arial" w:hAnsi="Arial" w:cs="Arial"/>
          <w:i/>
          <w:iCs/>
          <w:color w:val="39373A"/>
        </w:rPr>
      </w:pPr>
      <w:r w:rsidRPr="00E9276B">
        <w:rPr>
          <w:rFonts w:ascii="Arial" w:hAnsi="Arial" w:cs="Arial"/>
          <w:i/>
          <w:iCs/>
          <w:color w:val="39373A"/>
        </w:rPr>
        <w:t>Bundel met verhalen over de persoonlijke achtergronden van de illegalen die in 2005 om het leven kwamen bij een brand in het detentiecentrum op Schiphol.</w:t>
      </w:r>
    </w:p>
    <w:p w14:paraId="6CD51908" w14:textId="51C330B3" w:rsidR="009E1F84" w:rsidRDefault="000A0DD5" w:rsidP="00A21691">
      <w:pPr>
        <w:shd w:val="clear" w:color="auto" w:fill="FFFFFF"/>
        <w:spacing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                                                                                                                                                  </w:t>
      </w:r>
      <w:r w:rsidR="009E1F84" w:rsidRPr="009E1F84">
        <w:rPr>
          <w:rStyle w:val="creator"/>
          <w:rFonts w:ascii="Arial" w:hAnsi="Arial" w:cs="Arial"/>
          <w:b/>
          <w:bCs/>
          <w:i/>
          <w:iCs/>
          <w:color w:val="39373A"/>
          <w:sz w:val="24"/>
          <w:szCs w:val="24"/>
          <w:u w:val="single"/>
        </w:rPr>
        <w:t xml:space="preserve">Bouke </w:t>
      </w:r>
      <w:proofErr w:type="spellStart"/>
      <w:r w:rsidR="009E1F84" w:rsidRPr="009E1F84">
        <w:rPr>
          <w:rStyle w:val="creator"/>
          <w:rFonts w:ascii="Arial" w:hAnsi="Arial" w:cs="Arial"/>
          <w:b/>
          <w:bCs/>
          <w:i/>
          <w:iCs/>
          <w:color w:val="39373A"/>
          <w:sz w:val="24"/>
          <w:szCs w:val="24"/>
          <w:u w:val="single"/>
        </w:rPr>
        <w:t>Billiet</w:t>
      </w:r>
      <w:proofErr w:type="spellEnd"/>
      <w:r w:rsidR="009E1F84">
        <w:rPr>
          <w:rStyle w:val="creator"/>
          <w:rFonts w:ascii="Arial" w:hAnsi="Arial" w:cs="Arial"/>
          <w:b/>
          <w:bCs/>
          <w:i/>
          <w:iCs/>
          <w:color w:val="39373A"/>
          <w:sz w:val="24"/>
          <w:szCs w:val="24"/>
          <w:u w:val="single"/>
        </w:rPr>
        <w:t xml:space="preserve">                                                                                                                             </w:t>
      </w:r>
      <w:r w:rsidR="009E1F84" w:rsidRPr="009E1F84">
        <w:rPr>
          <w:rStyle w:val="creator"/>
          <w:rFonts w:ascii="Arial" w:hAnsi="Arial" w:cs="Arial"/>
          <w:i/>
          <w:iCs/>
          <w:sz w:val="24"/>
          <w:szCs w:val="24"/>
        </w:rPr>
        <w:t>(</w:t>
      </w:r>
      <w:r w:rsidR="009E1F84" w:rsidRPr="009E1F84">
        <w:rPr>
          <w:rFonts w:ascii="Arial" w:hAnsi="Arial" w:cs="Arial"/>
          <w:i/>
          <w:iCs/>
          <w:sz w:val="24"/>
          <w:szCs w:val="24"/>
          <w:shd w:val="clear" w:color="auto" w:fill="FFFFFF"/>
        </w:rPr>
        <w:t>Gent, 1981)</w:t>
      </w:r>
    </w:p>
    <w:p w14:paraId="62274F3B" w14:textId="77777777" w:rsidR="009E1F84" w:rsidRPr="009E1F84" w:rsidRDefault="009E1F84" w:rsidP="00A21691">
      <w:pPr>
        <w:shd w:val="clear" w:color="auto" w:fill="FFFFFF"/>
        <w:spacing w:after="0" w:line="240" w:lineRule="auto"/>
        <w:rPr>
          <w:rFonts w:ascii="Arial" w:eastAsia="Times New Roman" w:hAnsi="Arial" w:cs="Arial"/>
          <w:i/>
          <w:iCs/>
          <w:sz w:val="24"/>
          <w:szCs w:val="24"/>
          <w:u w:val="single"/>
          <w:lang w:eastAsia="nl-NL"/>
        </w:rPr>
      </w:pPr>
    </w:p>
    <w:p w14:paraId="368C4003" w14:textId="03EC4EAF" w:rsidR="009E1F84" w:rsidRDefault="009E1F84" w:rsidP="009E1F84">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9E1F84">
        <w:rPr>
          <w:rStyle w:val="creator"/>
          <w:rFonts w:ascii="Arial" w:hAnsi="Arial" w:cs="Arial"/>
          <w:b w:val="0"/>
          <w:bCs w:val="0"/>
          <w:color w:val="39373A"/>
          <w:sz w:val="24"/>
          <w:szCs w:val="24"/>
        </w:rPr>
        <w:t xml:space="preserve">Bouke </w:t>
      </w:r>
      <w:proofErr w:type="spellStart"/>
      <w:r w:rsidRPr="009E1F84">
        <w:rPr>
          <w:rStyle w:val="creator"/>
          <w:rFonts w:ascii="Arial" w:hAnsi="Arial" w:cs="Arial"/>
          <w:b w:val="0"/>
          <w:bCs w:val="0"/>
          <w:color w:val="39373A"/>
          <w:sz w:val="24"/>
          <w:szCs w:val="24"/>
        </w:rPr>
        <w:t>Billiet</w:t>
      </w:r>
      <w:proofErr w:type="spellEnd"/>
      <w:r w:rsidRPr="009E1F84">
        <w:rPr>
          <w:rStyle w:val="creator"/>
          <w:rFonts w:ascii="Arial" w:hAnsi="Arial" w:cs="Arial"/>
          <w:b w:val="0"/>
          <w:bCs w:val="0"/>
          <w:color w:val="39373A"/>
          <w:sz w:val="24"/>
          <w:szCs w:val="24"/>
        </w:rPr>
        <w:t xml:space="preserve">, </w:t>
      </w:r>
      <w:hyperlink r:id="rId43" w:history="1">
        <w:r w:rsidRPr="009E1F84">
          <w:rPr>
            <w:rStyle w:val="Hyperlink"/>
            <w:rFonts w:ascii="Arial" w:hAnsi="Arial" w:cs="Arial"/>
            <w:color w:val="39373A"/>
            <w:sz w:val="24"/>
            <w:szCs w:val="24"/>
            <w:u w:val="none"/>
          </w:rPr>
          <w:t xml:space="preserve">In de naam van </w:t>
        </w:r>
        <w:proofErr w:type="spellStart"/>
        <w:r w:rsidRPr="009E1F84">
          <w:rPr>
            <w:rStyle w:val="Hyperlink"/>
            <w:rFonts w:ascii="Arial" w:hAnsi="Arial" w:cs="Arial"/>
            <w:color w:val="39373A"/>
            <w:sz w:val="24"/>
            <w:szCs w:val="24"/>
            <w:u w:val="none"/>
          </w:rPr>
          <w:t>TienKamelen</w:t>
        </w:r>
        <w:proofErr w:type="spellEnd"/>
      </w:hyperlink>
      <w:r>
        <w:rPr>
          <w:rFonts w:ascii="Arial" w:hAnsi="Arial" w:cs="Arial"/>
          <w:color w:val="39373A"/>
          <w:sz w:val="24"/>
          <w:szCs w:val="24"/>
        </w:rPr>
        <w:t xml:space="preserve">                                                                  </w:t>
      </w:r>
      <w:r w:rsidRPr="009E1F84">
        <w:rPr>
          <w:rFonts w:ascii="Arial" w:hAnsi="Arial" w:cs="Arial"/>
          <w:b w:val="0"/>
          <w:bCs w:val="0"/>
          <w:color w:val="39373A"/>
          <w:sz w:val="24"/>
          <w:szCs w:val="24"/>
        </w:rPr>
        <w:t>Amsterdam: Wereldbibliotheek. 2012. 230 blz.</w:t>
      </w:r>
      <w:r>
        <w:rPr>
          <w:rFonts w:ascii="Arial" w:hAnsi="Arial" w:cs="Arial"/>
          <w:color w:val="39373A"/>
          <w:sz w:val="24"/>
          <w:szCs w:val="24"/>
        </w:rPr>
        <w:t xml:space="preserve"> </w:t>
      </w:r>
    </w:p>
    <w:p w14:paraId="0AB4C07C" w14:textId="53490D64" w:rsidR="009E1F84" w:rsidRDefault="009E1F84" w:rsidP="009E1F84">
      <w:pPr>
        <w:pStyle w:val="Kop3"/>
        <w:shd w:val="clear" w:color="auto" w:fill="FFFFFF"/>
        <w:spacing w:before="0" w:beforeAutospacing="0" w:after="0" w:afterAutospacing="0"/>
        <w:rPr>
          <w:rFonts w:ascii="Arial" w:hAnsi="Arial" w:cs="Arial"/>
          <w:color w:val="39373A"/>
          <w:sz w:val="24"/>
          <w:szCs w:val="24"/>
        </w:rPr>
      </w:pPr>
    </w:p>
    <w:p w14:paraId="3493A5F2" w14:textId="57909E12" w:rsidR="009E1F84" w:rsidRPr="009E1F84" w:rsidRDefault="009E1F84" w:rsidP="009E1F84">
      <w:pPr>
        <w:pStyle w:val="Kop3"/>
        <w:shd w:val="clear" w:color="auto" w:fill="FFFFFF"/>
        <w:spacing w:before="0" w:beforeAutospacing="0" w:after="0" w:afterAutospacing="0"/>
        <w:rPr>
          <w:rFonts w:ascii="Arial" w:hAnsi="Arial" w:cs="Arial"/>
          <w:b w:val="0"/>
          <w:bCs w:val="0"/>
          <w:color w:val="39373A"/>
          <w:sz w:val="24"/>
          <w:szCs w:val="24"/>
        </w:rPr>
      </w:pPr>
      <w:r w:rsidRPr="009E1F84">
        <w:rPr>
          <w:rFonts w:ascii="Arial" w:hAnsi="Arial" w:cs="Arial"/>
          <w:b w:val="0"/>
          <w:bCs w:val="0"/>
          <w:color w:val="39373A"/>
          <w:sz w:val="24"/>
          <w:szCs w:val="24"/>
        </w:rPr>
        <w:t xml:space="preserve">--- </w:t>
      </w:r>
      <w:proofErr w:type="spellStart"/>
      <w:r w:rsidRPr="009E1F84">
        <w:rPr>
          <w:rFonts w:ascii="Arial" w:hAnsi="Arial" w:cs="Arial"/>
          <w:b w:val="0"/>
          <w:bCs w:val="0"/>
          <w:color w:val="39373A"/>
          <w:sz w:val="24"/>
          <w:szCs w:val="24"/>
        </w:rPr>
        <w:t>Ebook</w:t>
      </w:r>
      <w:proofErr w:type="spellEnd"/>
      <w:r w:rsidRPr="009E1F84">
        <w:rPr>
          <w:rFonts w:ascii="Arial" w:hAnsi="Arial" w:cs="Arial"/>
          <w:b w:val="0"/>
          <w:bCs w:val="0"/>
          <w:color w:val="39373A"/>
          <w:sz w:val="24"/>
          <w:szCs w:val="24"/>
        </w:rPr>
        <w:t>. 2014.</w:t>
      </w:r>
    </w:p>
    <w:p w14:paraId="3D808DAE" w14:textId="77777777" w:rsidR="009E1F84" w:rsidRPr="009E1F84" w:rsidRDefault="009E1F84" w:rsidP="009E1F84">
      <w:pPr>
        <w:pStyle w:val="maintext"/>
        <w:shd w:val="clear" w:color="auto" w:fill="FFFFFF"/>
        <w:spacing w:before="300" w:beforeAutospacing="0" w:after="0" w:afterAutospacing="0"/>
        <w:rPr>
          <w:rFonts w:ascii="Arial" w:hAnsi="Arial" w:cs="Arial"/>
          <w:i/>
          <w:iCs/>
          <w:color w:val="39373A"/>
        </w:rPr>
      </w:pPr>
      <w:r w:rsidRPr="009E1F84">
        <w:rPr>
          <w:rFonts w:ascii="Arial" w:hAnsi="Arial" w:cs="Arial"/>
          <w:i/>
          <w:iCs/>
          <w:color w:val="39373A"/>
        </w:rPr>
        <w:t>Een illegaal meisje zoekt in de uithoeken van de westerse samenleving naar een plek om thuis te zijn.</w:t>
      </w:r>
    </w:p>
    <w:p w14:paraId="055AFDFE" w14:textId="77777777" w:rsidR="00A21691" w:rsidRPr="00A21691" w:rsidRDefault="00A21691" w:rsidP="00A21691">
      <w:pPr>
        <w:shd w:val="clear" w:color="auto" w:fill="FFFFFF"/>
        <w:spacing w:after="0" w:line="240" w:lineRule="auto"/>
        <w:rPr>
          <w:rFonts w:ascii="Arial" w:eastAsia="Times New Roman" w:hAnsi="Arial" w:cs="Arial"/>
          <w:i/>
          <w:iCs/>
          <w:sz w:val="24"/>
          <w:szCs w:val="24"/>
          <w:lang w:eastAsia="nl-NL"/>
        </w:rPr>
      </w:pPr>
    </w:p>
    <w:p w14:paraId="6EC1EDB9" w14:textId="77777777" w:rsidR="00732C86" w:rsidRPr="0055159C" w:rsidRDefault="00732C86" w:rsidP="00732C86">
      <w:pPr>
        <w:rPr>
          <w:rFonts w:ascii="Arial" w:hAnsi="Arial" w:cs="Arial"/>
          <w:b/>
          <w:bCs/>
          <w:i/>
          <w:iCs/>
          <w:sz w:val="24"/>
          <w:szCs w:val="24"/>
          <w:u w:val="single"/>
        </w:rPr>
      </w:pPr>
      <w:r w:rsidRPr="0055159C">
        <w:rPr>
          <w:rFonts w:ascii="Arial" w:hAnsi="Arial" w:cs="Arial"/>
          <w:b/>
          <w:bCs/>
          <w:i/>
          <w:iCs/>
          <w:sz w:val="24"/>
          <w:szCs w:val="24"/>
          <w:u w:val="single"/>
        </w:rPr>
        <w:t xml:space="preserve">Jan </w:t>
      </w:r>
      <w:proofErr w:type="spellStart"/>
      <w:r w:rsidRPr="0055159C">
        <w:rPr>
          <w:rFonts w:ascii="Arial" w:hAnsi="Arial" w:cs="Arial"/>
          <w:b/>
          <w:bCs/>
          <w:i/>
          <w:iCs/>
          <w:sz w:val="24"/>
          <w:szCs w:val="24"/>
          <w:u w:val="single"/>
        </w:rPr>
        <w:t>Bleyen</w:t>
      </w:r>
      <w:proofErr w:type="spellEnd"/>
      <w:r>
        <w:rPr>
          <w:rFonts w:ascii="Arial" w:hAnsi="Arial" w:cs="Arial"/>
          <w:b/>
          <w:bCs/>
          <w:i/>
          <w:iCs/>
          <w:sz w:val="24"/>
          <w:szCs w:val="24"/>
          <w:u w:val="single"/>
        </w:rPr>
        <w:t xml:space="preserve">                                                                                                                                </w:t>
      </w:r>
      <w:r w:rsidRPr="00A83BD7">
        <w:rPr>
          <w:rFonts w:ascii="Arial" w:hAnsi="Arial" w:cs="Arial"/>
          <w:i/>
          <w:iCs/>
          <w:sz w:val="24"/>
          <w:szCs w:val="24"/>
        </w:rPr>
        <w:t>(1980)</w:t>
      </w:r>
    </w:p>
    <w:p w14:paraId="20C9CE5E" w14:textId="024467CB" w:rsidR="00732C86" w:rsidRPr="0055159C" w:rsidRDefault="00AC6B4F" w:rsidP="00732C86">
      <w:pPr>
        <w:pStyle w:val="Kop3"/>
        <w:shd w:val="clear" w:color="auto" w:fill="FFFFFF"/>
        <w:spacing w:before="0" w:beforeAutospacing="0" w:after="0" w:afterAutospacing="0"/>
        <w:rPr>
          <w:rFonts w:ascii="Arial" w:hAnsi="Arial" w:cs="Arial"/>
          <w:b w:val="0"/>
          <w:bCs w:val="0"/>
          <w:sz w:val="24"/>
          <w:szCs w:val="24"/>
        </w:rPr>
      </w:pPr>
      <w:hyperlink r:id="rId44" w:history="1">
        <w:r w:rsidR="00732C86" w:rsidRPr="00732C86">
          <w:rPr>
            <w:rFonts w:ascii="Arial" w:hAnsi="Arial" w:cs="Arial"/>
            <w:b w:val="0"/>
            <w:bCs w:val="0"/>
            <w:i/>
            <w:iCs/>
            <w:sz w:val="24"/>
            <w:szCs w:val="24"/>
          </w:rPr>
          <w:t>-</w:t>
        </w:r>
        <w:r w:rsidR="00732C86" w:rsidRPr="00732C86">
          <w:rPr>
            <w:rFonts w:ascii="Arial" w:hAnsi="Arial" w:cs="Arial"/>
            <w:b w:val="0"/>
            <w:bCs w:val="0"/>
            <w:sz w:val="24"/>
            <w:szCs w:val="24"/>
          </w:rPr>
          <w:t xml:space="preserve"> J</w:t>
        </w:r>
        <w:r w:rsidR="00732C86" w:rsidRPr="0055159C">
          <w:rPr>
            <w:rStyle w:val="creator"/>
            <w:rFonts w:ascii="Arial" w:hAnsi="Arial" w:cs="Arial"/>
            <w:b w:val="0"/>
            <w:bCs w:val="0"/>
            <w:sz w:val="24"/>
            <w:szCs w:val="24"/>
          </w:rPr>
          <w:t xml:space="preserve">an </w:t>
        </w:r>
        <w:proofErr w:type="spellStart"/>
        <w:r w:rsidR="00732C86" w:rsidRPr="0055159C">
          <w:rPr>
            <w:rStyle w:val="creator"/>
            <w:rFonts w:ascii="Arial" w:hAnsi="Arial" w:cs="Arial"/>
            <w:b w:val="0"/>
            <w:bCs w:val="0"/>
            <w:sz w:val="24"/>
            <w:szCs w:val="24"/>
          </w:rPr>
          <w:t>Bleyen</w:t>
        </w:r>
        <w:proofErr w:type="spellEnd"/>
        <w:r w:rsidR="00732C86">
          <w:rPr>
            <w:rStyle w:val="creator"/>
            <w:rFonts w:ascii="Arial" w:hAnsi="Arial" w:cs="Arial"/>
            <w:b w:val="0"/>
            <w:bCs w:val="0"/>
            <w:sz w:val="24"/>
            <w:szCs w:val="24"/>
          </w:rPr>
          <w:t xml:space="preserve">, </w:t>
        </w:r>
        <w:r w:rsidR="00732C86" w:rsidRPr="0055159C">
          <w:rPr>
            <w:rStyle w:val="Titel101"/>
            <w:rFonts w:ascii="Arial" w:hAnsi="Arial" w:cs="Arial"/>
            <w:sz w:val="24"/>
            <w:szCs w:val="24"/>
          </w:rPr>
          <w:t>Ooit zal ik iemand zijn</w:t>
        </w:r>
      </w:hyperlink>
    </w:p>
    <w:p w14:paraId="78FE9EDF" w14:textId="77777777" w:rsidR="00732C86" w:rsidRPr="0055159C" w:rsidRDefault="00732C86" w:rsidP="00732C86">
      <w:pPr>
        <w:pStyle w:val="additional"/>
        <w:shd w:val="clear" w:color="auto" w:fill="FFFFFF"/>
        <w:spacing w:before="0" w:beforeAutospacing="0" w:after="0" w:afterAutospacing="0"/>
        <w:rPr>
          <w:rFonts w:ascii="Arial" w:hAnsi="Arial" w:cs="Arial"/>
        </w:rPr>
      </w:pPr>
      <w:r>
        <w:rPr>
          <w:rFonts w:ascii="Arial" w:hAnsi="Arial" w:cs="Arial"/>
        </w:rPr>
        <w:t>V</w:t>
      </w:r>
      <w:r w:rsidRPr="0055159C">
        <w:rPr>
          <w:rFonts w:ascii="Arial" w:hAnsi="Arial" w:cs="Arial"/>
        </w:rPr>
        <w:t xml:space="preserve">riend zonder papieren. </w:t>
      </w:r>
      <w:r>
        <w:rPr>
          <w:rFonts w:ascii="Arial" w:hAnsi="Arial" w:cs="Arial"/>
        </w:rPr>
        <w:t xml:space="preserve">                                                                                                                   </w:t>
      </w:r>
      <w:proofErr w:type="spellStart"/>
      <w:r>
        <w:rPr>
          <w:rFonts w:ascii="Arial" w:hAnsi="Arial" w:cs="Arial"/>
        </w:rPr>
        <w:t>Ill</w:t>
      </w:r>
      <w:proofErr w:type="spellEnd"/>
      <w:r>
        <w:rPr>
          <w:rFonts w:ascii="Arial" w:hAnsi="Arial" w:cs="Arial"/>
        </w:rPr>
        <w:t xml:space="preserve">. Charlotte Peys.                                                                                                  </w:t>
      </w:r>
      <w:r w:rsidRPr="0055159C">
        <w:rPr>
          <w:rFonts w:ascii="Arial" w:hAnsi="Arial" w:cs="Arial"/>
        </w:rPr>
        <w:t xml:space="preserve">Antwerpen: </w:t>
      </w:r>
      <w:proofErr w:type="spellStart"/>
      <w:r w:rsidRPr="0055159C">
        <w:rPr>
          <w:rFonts w:ascii="Arial" w:hAnsi="Arial" w:cs="Arial"/>
        </w:rPr>
        <w:t>Manteau</w:t>
      </w:r>
      <w:proofErr w:type="spellEnd"/>
      <w:r w:rsidRPr="0055159C">
        <w:rPr>
          <w:rFonts w:ascii="Arial" w:hAnsi="Arial" w:cs="Arial"/>
        </w:rPr>
        <w:t xml:space="preserve">. </w:t>
      </w:r>
      <w:r>
        <w:rPr>
          <w:rFonts w:ascii="Arial" w:hAnsi="Arial" w:cs="Arial"/>
        </w:rPr>
        <w:t xml:space="preserve">Maart </w:t>
      </w:r>
      <w:r w:rsidRPr="0055159C">
        <w:rPr>
          <w:rFonts w:ascii="Arial" w:hAnsi="Arial" w:cs="Arial"/>
        </w:rPr>
        <w:t>2022. 188 blz.</w:t>
      </w:r>
    </w:p>
    <w:p w14:paraId="7EE057FC" w14:textId="77777777" w:rsidR="00732C86" w:rsidRDefault="00732C86" w:rsidP="00732C86">
      <w:pPr>
        <w:pStyle w:val="additional"/>
        <w:shd w:val="clear" w:color="auto" w:fill="FFFFFF"/>
        <w:spacing w:before="0" w:beforeAutospacing="0" w:after="0" w:afterAutospacing="0"/>
        <w:rPr>
          <w:rFonts w:ascii="Arial" w:hAnsi="Arial" w:cs="Arial"/>
          <w:i/>
          <w:iCs/>
          <w:color w:val="39373A"/>
        </w:rPr>
      </w:pPr>
    </w:p>
    <w:p w14:paraId="0FC037B3" w14:textId="154E7B64" w:rsidR="00732C86" w:rsidRDefault="00732C86" w:rsidP="00732C86">
      <w:pPr>
        <w:pStyle w:val="additional"/>
        <w:shd w:val="clear" w:color="auto" w:fill="FFFFFF"/>
        <w:spacing w:before="0" w:beforeAutospacing="0" w:after="0" w:afterAutospacing="0"/>
        <w:rPr>
          <w:rFonts w:ascii="Arial" w:hAnsi="Arial" w:cs="Arial"/>
          <w:i/>
          <w:iCs/>
          <w:color w:val="39373A"/>
        </w:rPr>
      </w:pPr>
      <w:r w:rsidRPr="0055159C">
        <w:rPr>
          <w:rFonts w:ascii="Arial" w:hAnsi="Arial" w:cs="Arial"/>
          <w:i/>
          <w:iCs/>
          <w:color w:val="39373A"/>
        </w:rPr>
        <w:t>Opgetekende verhalen van een vluchteling uit Sierra Leone die al tien jaar illegaal in België verblijft</w:t>
      </w:r>
      <w:r>
        <w:rPr>
          <w:rFonts w:ascii="Arial" w:hAnsi="Arial" w:cs="Arial"/>
          <w:i/>
          <w:iCs/>
          <w:color w:val="39373A"/>
        </w:rPr>
        <w:t>.</w:t>
      </w:r>
    </w:p>
    <w:p w14:paraId="18B06984" w14:textId="77777777" w:rsidR="00025AD3" w:rsidRDefault="00025AD3" w:rsidP="00732C86">
      <w:pPr>
        <w:pStyle w:val="additional"/>
        <w:shd w:val="clear" w:color="auto" w:fill="FFFFFF"/>
        <w:spacing w:before="0" w:beforeAutospacing="0" w:after="0" w:afterAutospacing="0"/>
        <w:rPr>
          <w:rStyle w:val="creator"/>
          <w:rFonts w:ascii="Arial" w:hAnsi="Arial" w:cs="Arial"/>
          <w:b/>
          <w:bCs/>
          <w:i/>
          <w:iCs/>
          <w:color w:val="39373A"/>
          <w:u w:val="single"/>
        </w:rPr>
      </w:pPr>
    </w:p>
    <w:p w14:paraId="5E9F671B" w14:textId="13C571EE" w:rsidR="00621967" w:rsidRPr="00621967" w:rsidRDefault="00621967" w:rsidP="00732C86">
      <w:pPr>
        <w:pStyle w:val="additional"/>
        <w:shd w:val="clear" w:color="auto" w:fill="FFFFFF"/>
        <w:spacing w:before="0" w:beforeAutospacing="0" w:after="0" w:afterAutospacing="0"/>
        <w:rPr>
          <w:rFonts w:ascii="Arial" w:hAnsi="Arial" w:cs="Arial"/>
          <w:b/>
          <w:bCs/>
          <w:i/>
          <w:iCs/>
          <w:u w:val="single"/>
        </w:rPr>
      </w:pPr>
      <w:proofErr w:type="spellStart"/>
      <w:r w:rsidRPr="00621967">
        <w:rPr>
          <w:rStyle w:val="creator"/>
          <w:rFonts w:ascii="Arial" w:hAnsi="Arial" w:cs="Arial"/>
          <w:b/>
          <w:bCs/>
          <w:i/>
          <w:iCs/>
          <w:color w:val="39373A"/>
          <w:u w:val="single"/>
        </w:rPr>
        <w:t>Janwillem</w:t>
      </w:r>
      <w:proofErr w:type="spellEnd"/>
      <w:r w:rsidRPr="00621967">
        <w:rPr>
          <w:rStyle w:val="creator"/>
          <w:rFonts w:ascii="Arial" w:hAnsi="Arial" w:cs="Arial"/>
          <w:b/>
          <w:bCs/>
          <w:i/>
          <w:iCs/>
          <w:color w:val="39373A"/>
          <w:u w:val="single"/>
        </w:rPr>
        <w:t xml:space="preserve"> Blijdorp</w:t>
      </w:r>
      <w:r w:rsidR="00382D36">
        <w:rPr>
          <w:rStyle w:val="creator"/>
          <w:rFonts w:ascii="Arial" w:hAnsi="Arial" w:cs="Arial"/>
          <w:b/>
          <w:bCs/>
          <w:i/>
          <w:iCs/>
          <w:color w:val="39373A"/>
          <w:u w:val="single"/>
        </w:rPr>
        <w:t xml:space="preserve">                                                                                                             </w:t>
      </w:r>
      <w:r w:rsidR="00382D36" w:rsidRPr="00382D36">
        <w:rPr>
          <w:rStyle w:val="creator"/>
          <w:rFonts w:ascii="Arial" w:hAnsi="Arial" w:cs="Arial"/>
          <w:i/>
          <w:iCs/>
          <w:color w:val="39373A"/>
        </w:rPr>
        <w:t>(1957)</w:t>
      </w:r>
      <w:r w:rsidR="002E443D">
        <w:rPr>
          <w:rStyle w:val="creator"/>
          <w:rFonts w:ascii="Arial" w:hAnsi="Arial" w:cs="Arial"/>
          <w:i/>
          <w:iCs/>
          <w:color w:val="39373A"/>
        </w:rPr>
        <w:t xml:space="preserve">                                                                                                                                  </w:t>
      </w:r>
      <w:r w:rsidR="002E443D" w:rsidRPr="002E443D">
        <w:rPr>
          <w:rStyle w:val="creator"/>
          <w:rFonts w:ascii="Arial" w:hAnsi="Arial" w:cs="Arial"/>
          <w:color w:val="39373A"/>
        </w:rPr>
        <w:t>Website</w:t>
      </w:r>
      <w:r w:rsidR="002E443D">
        <w:rPr>
          <w:rStyle w:val="creator"/>
          <w:rFonts w:ascii="Arial" w:hAnsi="Arial" w:cs="Arial"/>
          <w:i/>
          <w:iCs/>
          <w:color w:val="39373A"/>
        </w:rPr>
        <w:t xml:space="preserve">: </w:t>
      </w:r>
      <w:hyperlink r:id="rId45" w:history="1">
        <w:proofErr w:type="spellStart"/>
        <w:r w:rsidR="002E443D" w:rsidRPr="002E443D">
          <w:rPr>
            <w:rStyle w:val="Hyperlink"/>
            <w:rFonts w:ascii="Arial" w:hAnsi="Arial" w:cs="Arial"/>
          </w:rPr>
          <w:t>JanwillemBlijdorpNl</w:t>
        </w:r>
        <w:proofErr w:type="spellEnd"/>
        <w:r w:rsidR="002E443D" w:rsidRPr="002E443D">
          <w:rPr>
            <w:rStyle w:val="Hyperlink"/>
            <w:rFonts w:ascii="Arial" w:hAnsi="Arial" w:cs="Arial"/>
          </w:rPr>
          <w:t xml:space="preserve"> – Webstek voor, van en over schrijver </w:t>
        </w:r>
        <w:proofErr w:type="spellStart"/>
        <w:r w:rsidR="002E443D" w:rsidRPr="002E443D">
          <w:rPr>
            <w:rStyle w:val="Hyperlink"/>
            <w:rFonts w:ascii="Arial" w:hAnsi="Arial" w:cs="Arial"/>
          </w:rPr>
          <w:t>Janwillem</w:t>
        </w:r>
        <w:proofErr w:type="spellEnd"/>
        <w:r w:rsidR="002E443D" w:rsidRPr="002E443D">
          <w:rPr>
            <w:rStyle w:val="Hyperlink"/>
            <w:rFonts w:ascii="Arial" w:hAnsi="Arial" w:cs="Arial"/>
          </w:rPr>
          <w:t xml:space="preserve"> Blijdorp</w:t>
        </w:r>
      </w:hyperlink>
    </w:p>
    <w:p w14:paraId="5B61113F" w14:textId="77777777" w:rsidR="009215A7" w:rsidRPr="009215A7" w:rsidRDefault="00B320D2" w:rsidP="009215A7">
      <w:pPr>
        <w:shd w:val="clear" w:color="auto" w:fill="FFFFFF"/>
        <w:spacing w:before="90" w:after="90"/>
        <w:ind w:hanging="150"/>
        <w:rPr>
          <w:rFonts w:ascii="Arial" w:hAnsi="Arial" w:cs="Arial"/>
          <w:color w:val="39373A"/>
          <w:sz w:val="24"/>
          <w:szCs w:val="24"/>
        </w:rPr>
      </w:pPr>
      <w:r>
        <w:rPr>
          <w:rFonts w:ascii="Arial" w:eastAsia="Times New Roman" w:hAnsi="Arial" w:cs="Arial"/>
          <w:b/>
          <w:bCs/>
          <w:i/>
          <w:iCs/>
          <w:sz w:val="24"/>
          <w:szCs w:val="24"/>
          <w:u w:val="single"/>
          <w:lang w:eastAsia="nl-NL"/>
        </w:rPr>
        <w:t xml:space="preserve">                                                                                                                                                   </w:t>
      </w:r>
      <w:r w:rsidR="009215A7" w:rsidRPr="009215A7">
        <w:rPr>
          <w:rFonts w:ascii="Arial" w:hAnsi="Arial" w:cs="Arial"/>
          <w:i/>
          <w:iCs/>
          <w:sz w:val="24"/>
          <w:szCs w:val="24"/>
        </w:rPr>
        <w:t xml:space="preserve">- </w:t>
      </w:r>
      <w:proofErr w:type="spellStart"/>
      <w:r w:rsidR="009215A7" w:rsidRPr="009215A7">
        <w:rPr>
          <w:rStyle w:val="creator"/>
          <w:rFonts w:ascii="Arial" w:hAnsi="Arial" w:cs="Arial"/>
          <w:color w:val="39373A"/>
          <w:sz w:val="24"/>
          <w:szCs w:val="24"/>
        </w:rPr>
        <w:t>Janwillem</w:t>
      </w:r>
      <w:proofErr w:type="spellEnd"/>
      <w:r w:rsidR="009215A7" w:rsidRPr="009215A7">
        <w:rPr>
          <w:rStyle w:val="creator"/>
          <w:rFonts w:ascii="Arial" w:hAnsi="Arial" w:cs="Arial"/>
          <w:color w:val="39373A"/>
          <w:sz w:val="24"/>
          <w:szCs w:val="24"/>
        </w:rPr>
        <w:t xml:space="preserve"> Blijdorp, </w:t>
      </w:r>
      <w:hyperlink r:id="rId46" w:history="1">
        <w:r w:rsidR="009215A7" w:rsidRPr="009215A7">
          <w:rPr>
            <w:rStyle w:val="Hyperlink"/>
            <w:rFonts w:ascii="Arial" w:hAnsi="Arial" w:cs="Arial"/>
            <w:b/>
            <w:bCs/>
            <w:color w:val="39373A"/>
            <w:sz w:val="24"/>
            <w:szCs w:val="24"/>
            <w:u w:val="none"/>
          </w:rPr>
          <w:t>Vlucht in veilige handen</w:t>
        </w:r>
      </w:hyperlink>
      <w:r w:rsidR="009215A7" w:rsidRPr="009215A7">
        <w:rPr>
          <w:rFonts w:ascii="Arial" w:hAnsi="Arial" w:cs="Arial"/>
          <w:b/>
          <w:bCs/>
          <w:color w:val="39373A"/>
          <w:sz w:val="24"/>
          <w:szCs w:val="24"/>
        </w:rPr>
        <w:t xml:space="preserve">                                                                   </w:t>
      </w:r>
      <w:r w:rsidR="009215A7" w:rsidRPr="009215A7">
        <w:rPr>
          <w:rFonts w:ascii="Arial" w:hAnsi="Arial" w:cs="Arial"/>
          <w:color w:val="39373A"/>
          <w:sz w:val="24"/>
          <w:szCs w:val="24"/>
        </w:rPr>
        <w:t xml:space="preserve">Utrecht: De Banier. 1995. 200 blz.                                                                                             </w:t>
      </w:r>
    </w:p>
    <w:p w14:paraId="5F715474" w14:textId="3B21A958" w:rsidR="009215A7" w:rsidRPr="009215A7" w:rsidRDefault="009215A7" w:rsidP="009215A7">
      <w:pPr>
        <w:shd w:val="clear" w:color="auto" w:fill="FFFFFF"/>
        <w:spacing w:before="90" w:after="90"/>
        <w:ind w:hanging="150"/>
        <w:rPr>
          <w:rFonts w:ascii="Arial" w:eastAsia="Times New Roman" w:hAnsi="Arial" w:cs="Arial"/>
          <w:color w:val="868686"/>
          <w:sz w:val="24"/>
          <w:szCs w:val="24"/>
          <w:lang w:eastAsia="nl-NL"/>
        </w:rPr>
      </w:pPr>
      <w:r>
        <w:rPr>
          <w:rFonts w:ascii="Arial" w:hAnsi="Arial" w:cs="Arial"/>
          <w:color w:val="39373A"/>
          <w:sz w:val="24"/>
          <w:szCs w:val="24"/>
        </w:rPr>
        <w:t xml:space="preserve">  --- </w:t>
      </w:r>
      <w:r>
        <w:rPr>
          <w:rFonts w:ascii="Arial" w:eastAsia="Times New Roman" w:hAnsi="Arial" w:cs="Arial"/>
          <w:color w:val="39373A"/>
          <w:sz w:val="24"/>
          <w:szCs w:val="24"/>
          <w:lang w:eastAsia="nl-NL"/>
        </w:rPr>
        <w:t>D</w:t>
      </w:r>
      <w:r w:rsidRPr="009215A7">
        <w:rPr>
          <w:rFonts w:ascii="Arial" w:eastAsia="Times New Roman" w:hAnsi="Arial" w:cs="Arial"/>
          <w:color w:val="39373A"/>
          <w:sz w:val="24"/>
          <w:szCs w:val="24"/>
          <w:lang w:eastAsia="nl-NL"/>
        </w:rPr>
        <w:t>aisy streaming audio (05 uur, 00 minuten)</w:t>
      </w:r>
      <w:r>
        <w:rPr>
          <w:rFonts w:ascii="Arial" w:eastAsia="Times New Roman" w:hAnsi="Arial" w:cs="Arial"/>
          <w:color w:val="39373A"/>
          <w:sz w:val="24"/>
          <w:szCs w:val="24"/>
          <w:lang w:eastAsia="nl-NL"/>
        </w:rPr>
        <w:t xml:space="preserve">. 1996. </w:t>
      </w:r>
      <w:proofErr w:type="spellStart"/>
      <w:r>
        <w:rPr>
          <w:rFonts w:ascii="Arial" w:eastAsia="Times New Roman" w:hAnsi="Arial" w:cs="Arial"/>
          <w:color w:val="39373A"/>
          <w:sz w:val="24"/>
          <w:szCs w:val="24"/>
          <w:lang w:eastAsia="nl-NL"/>
        </w:rPr>
        <w:t>Dedicon</w:t>
      </w:r>
      <w:proofErr w:type="spellEnd"/>
      <w:r>
        <w:rPr>
          <w:rFonts w:ascii="Arial" w:eastAsia="Times New Roman" w:hAnsi="Arial" w:cs="Arial"/>
          <w:color w:val="39373A"/>
          <w:sz w:val="24"/>
          <w:szCs w:val="24"/>
          <w:lang w:eastAsia="nl-NL"/>
        </w:rPr>
        <w:t xml:space="preserve">, Grave.                                      </w:t>
      </w:r>
      <w:r w:rsidRPr="009215A7">
        <w:rPr>
          <w:rFonts w:ascii="Arial" w:hAnsi="Arial" w:cs="Arial"/>
          <w:color w:val="39373A"/>
          <w:sz w:val="24"/>
          <w:szCs w:val="24"/>
        </w:rPr>
        <w:t xml:space="preserve">--- </w:t>
      </w:r>
      <w:proofErr w:type="spellStart"/>
      <w:r w:rsidRPr="009215A7">
        <w:rPr>
          <w:rFonts w:ascii="Arial" w:hAnsi="Arial" w:cs="Arial"/>
          <w:color w:val="39373A"/>
          <w:sz w:val="24"/>
          <w:szCs w:val="24"/>
        </w:rPr>
        <w:t>Ebook</w:t>
      </w:r>
      <w:proofErr w:type="spellEnd"/>
      <w:r w:rsidRPr="009215A7">
        <w:rPr>
          <w:rFonts w:ascii="Arial" w:hAnsi="Arial" w:cs="Arial"/>
          <w:color w:val="39373A"/>
          <w:sz w:val="24"/>
          <w:szCs w:val="24"/>
        </w:rPr>
        <w:t>. 2017.</w:t>
      </w:r>
    </w:p>
    <w:p w14:paraId="589617B3" w14:textId="08E68EB1" w:rsidR="0055159C" w:rsidRPr="00732C86" w:rsidRDefault="009215A7" w:rsidP="00732C86">
      <w:pPr>
        <w:rPr>
          <w:rFonts w:ascii="Arial" w:hAnsi="Arial" w:cs="Arial"/>
          <w:i/>
          <w:iCs/>
          <w:sz w:val="24"/>
          <w:szCs w:val="24"/>
        </w:rPr>
      </w:pPr>
      <w:r w:rsidRPr="00C25D31">
        <w:rPr>
          <w:rFonts w:ascii="Arial" w:hAnsi="Arial" w:cs="Arial"/>
          <w:i/>
          <w:iCs/>
          <w:sz w:val="24"/>
          <w:szCs w:val="24"/>
        </w:rPr>
        <w:t>Een jonge Afrikaan komt als politiek vluchteling naar Nederland en wacht vol spanning op een verblijfsvergunning</w:t>
      </w:r>
      <w:r w:rsidR="0055159C" w:rsidRPr="0055159C">
        <w:rPr>
          <w:rFonts w:ascii="Arial" w:hAnsi="Arial" w:cs="Arial"/>
          <w:i/>
          <w:iCs/>
          <w:color w:val="39373A"/>
        </w:rPr>
        <w:t xml:space="preserve">. </w:t>
      </w:r>
    </w:p>
    <w:p w14:paraId="788E704B" w14:textId="0FFCC298" w:rsidR="00C25D31" w:rsidRPr="00C25D31" w:rsidRDefault="00C25D31" w:rsidP="00C25D31">
      <w:pPr>
        <w:rPr>
          <w:rFonts w:ascii="Arial" w:hAnsi="Arial" w:cs="Arial"/>
          <w:b/>
          <w:bCs/>
          <w:i/>
          <w:iCs/>
          <w:sz w:val="24"/>
          <w:szCs w:val="24"/>
          <w:u w:val="single"/>
        </w:rPr>
      </w:pPr>
      <w:r w:rsidRPr="00C25D31">
        <w:rPr>
          <w:rFonts w:ascii="Arial" w:hAnsi="Arial" w:cs="Arial"/>
          <w:b/>
          <w:bCs/>
          <w:i/>
          <w:iCs/>
          <w:sz w:val="24"/>
          <w:szCs w:val="24"/>
          <w:u w:val="single"/>
        </w:rPr>
        <w:t xml:space="preserve">Alex </w:t>
      </w:r>
      <w:proofErr w:type="spellStart"/>
      <w:r w:rsidRPr="00C25D31">
        <w:rPr>
          <w:rFonts w:ascii="Arial" w:hAnsi="Arial" w:cs="Arial"/>
          <w:b/>
          <w:bCs/>
          <w:i/>
          <w:iCs/>
          <w:sz w:val="24"/>
          <w:szCs w:val="24"/>
          <w:u w:val="single"/>
        </w:rPr>
        <w:t>Boogers</w:t>
      </w:r>
      <w:proofErr w:type="spellEnd"/>
      <w:r w:rsidR="00A77E8E">
        <w:rPr>
          <w:rFonts w:ascii="Arial" w:hAnsi="Arial" w:cs="Arial"/>
          <w:b/>
          <w:bCs/>
          <w:i/>
          <w:iCs/>
          <w:sz w:val="24"/>
          <w:szCs w:val="24"/>
          <w:u w:val="single"/>
        </w:rPr>
        <w:t xml:space="preserve">                                                                                                                      </w:t>
      </w:r>
      <w:r w:rsidR="00A77E8E" w:rsidRPr="00A77E8E">
        <w:rPr>
          <w:rFonts w:ascii="Arial" w:hAnsi="Arial" w:cs="Arial"/>
          <w:i/>
          <w:iCs/>
          <w:sz w:val="24"/>
          <w:szCs w:val="24"/>
        </w:rPr>
        <w:t>(1970)</w:t>
      </w:r>
    </w:p>
    <w:p w14:paraId="54E56230" w14:textId="7445EB0F" w:rsidR="00C25D31" w:rsidRDefault="00C25D31" w:rsidP="00A77E8E">
      <w:pPr>
        <w:spacing w:line="240" w:lineRule="auto"/>
        <w:rPr>
          <w:rFonts w:ascii="Arial" w:hAnsi="Arial" w:cs="Arial"/>
          <w:sz w:val="24"/>
          <w:szCs w:val="24"/>
        </w:rPr>
      </w:pPr>
      <w:r w:rsidRPr="00C25D31">
        <w:rPr>
          <w:rFonts w:ascii="Arial" w:hAnsi="Arial" w:cs="Arial"/>
          <w:sz w:val="24"/>
          <w:szCs w:val="24"/>
        </w:rPr>
        <w:t xml:space="preserve">- Alex </w:t>
      </w:r>
      <w:proofErr w:type="spellStart"/>
      <w:r w:rsidRPr="00C25D31">
        <w:rPr>
          <w:rFonts w:ascii="Arial" w:hAnsi="Arial" w:cs="Arial"/>
          <w:sz w:val="24"/>
          <w:szCs w:val="24"/>
        </w:rPr>
        <w:t>Boogers</w:t>
      </w:r>
      <w:proofErr w:type="spellEnd"/>
      <w:r w:rsidRPr="00C25D31">
        <w:rPr>
          <w:rFonts w:ascii="Arial" w:hAnsi="Arial" w:cs="Arial"/>
          <w:sz w:val="24"/>
          <w:szCs w:val="24"/>
        </w:rPr>
        <w:t>, </w:t>
      </w:r>
      <w:r w:rsidRPr="00C25D31">
        <w:rPr>
          <w:rFonts w:ascii="Arial" w:hAnsi="Arial" w:cs="Arial"/>
          <w:b/>
          <w:bCs/>
          <w:sz w:val="24"/>
          <w:szCs w:val="24"/>
        </w:rPr>
        <w:t xml:space="preserve">Het </w:t>
      </w:r>
      <w:r w:rsidR="00A77E8E">
        <w:rPr>
          <w:rFonts w:ascii="Arial" w:hAnsi="Arial" w:cs="Arial"/>
          <w:b/>
          <w:bCs/>
          <w:sz w:val="24"/>
          <w:szCs w:val="24"/>
        </w:rPr>
        <w:t>s</w:t>
      </w:r>
      <w:r w:rsidRPr="00C25D31">
        <w:rPr>
          <w:rFonts w:ascii="Arial" w:hAnsi="Arial" w:cs="Arial"/>
          <w:b/>
          <w:bCs/>
          <w:sz w:val="24"/>
          <w:szCs w:val="24"/>
        </w:rPr>
        <w:t xml:space="preserve">terkste </w:t>
      </w:r>
      <w:r w:rsidR="00A77E8E">
        <w:rPr>
          <w:rFonts w:ascii="Arial" w:hAnsi="Arial" w:cs="Arial"/>
          <w:b/>
          <w:bCs/>
          <w:sz w:val="24"/>
          <w:szCs w:val="24"/>
        </w:rPr>
        <w:t>m</w:t>
      </w:r>
      <w:r w:rsidRPr="00C25D31">
        <w:rPr>
          <w:rFonts w:ascii="Arial" w:hAnsi="Arial" w:cs="Arial"/>
          <w:b/>
          <w:bCs/>
          <w:sz w:val="24"/>
          <w:szCs w:val="24"/>
        </w:rPr>
        <w:t xml:space="preserve">eisje </w:t>
      </w:r>
      <w:r w:rsidR="00A77E8E">
        <w:rPr>
          <w:rFonts w:ascii="Arial" w:hAnsi="Arial" w:cs="Arial"/>
          <w:b/>
          <w:bCs/>
          <w:sz w:val="24"/>
          <w:szCs w:val="24"/>
        </w:rPr>
        <w:t>v</w:t>
      </w:r>
      <w:r w:rsidRPr="00C25D31">
        <w:rPr>
          <w:rFonts w:ascii="Arial" w:hAnsi="Arial" w:cs="Arial"/>
          <w:b/>
          <w:bCs/>
          <w:sz w:val="24"/>
          <w:szCs w:val="24"/>
        </w:rPr>
        <w:t xml:space="preserve">an </w:t>
      </w:r>
      <w:r w:rsidR="00A77E8E">
        <w:rPr>
          <w:rFonts w:ascii="Arial" w:hAnsi="Arial" w:cs="Arial"/>
          <w:b/>
          <w:bCs/>
          <w:sz w:val="24"/>
          <w:szCs w:val="24"/>
        </w:rPr>
        <w:t>d</w:t>
      </w:r>
      <w:r w:rsidRPr="00C25D31">
        <w:rPr>
          <w:rFonts w:ascii="Arial" w:hAnsi="Arial" w:cs="Arial"/>
          <w:b/>
          <w:bCs/>
          <w:sz w:val="24"/>
          <w:szCs w:val="24"/>
        </w:rPr>
        <w:t xml:space="preserve">e </w:t>
      </w:r>
      <w:r w:rsidR="00A77E8E">
        <w:rPr>
          <w:rFonts w:ascii="Arial" w:hAnsi="Arial" w:cs="Arial"/>
          <w:b/>
          <w:bCs/>
          <w:sz w:val="24"/>
          <w:szCs w:val="24"/>
        </w:rPr>
        <w:t>w</w:t>
      </w:r>
      <w:r w:rsidRPr="00C25D31">
        <w:rPr>
          <w:rFonts w:ascii="Arial" w:hAnsi="Arial" w:cs="Arial"/>
          <w:b/>
          <w:bCs/>
          <w:sz w:val="24"/>
          <w:szCs w:val="24"/>
        </w:rPr>
        <w:t>ereld</w:t>
      </w:r>
      <w:r w:rsidRPr="00C25D31">
        <w:rPr>
          <w:rFonts w:ascii="Arial" w:hAnsi="Arial" w:cs="Arial"/>
          <w:sz w:val="24"/>
          <w:szCs w:val="24"/>
        </w:rPr>
        <w:br/>
        <w:t>Of de autobiografie van een mislukte schrijver</w:t>
      </w:r>
      <w:r w:rsidR="006D675C">
        <w:rPr>
          <w:rFonts w:ascii="Arial" w:hAnsi="Arial" w:cs="Arial"/>
          <w:sz w:val="24"/>
          <w:szCs w:val="24"/>
        </w:rPr>
        <w:t>.</w:t>
      </w:r>
      <w:r w:rsidRPr="00C25D31">
        <w:rPr>
          <w:rFonts w:ascii="Arial" w:hAnsi="Arial" w:cs="Arial"/>
          <w:sz w:val="24"/>
          <w:szCs w:val="24"/>
        </w:rPr>
        <w:br/>
        <w:t>Amsterdam: Uitgeverij Podium. Amsterdam. Oktober 2007. 273 blz.</w:t>
      </w:r>
    </w:p>
    <w:p w14:paraId="673C4327" w14:textId="482A3A16" w:rsidR="00A77E8E" w:rsidRDefault="00A77E8E" w:rsidP="00C25D31">
      <w:pPr>
        <w:rPr>
          <w:rFonts w:ascii="Arial" w:hAnsi="Arial" w:cs="Arial"/>
          <w:i/>
          <w:iCs/>
          <w:color w:val="39373A"/>
          <w:sz w:val="24"/>
          <w:szCs w:val="24"/>
          <w:shd w:val="clear" w:color="auto" w:fill="FFFFFF"/>
        </w:rPr>
      </w:pPr>
      <w:r w:rsidRPr="00A77E8E">
        <w:rPr>
          <w:rFonts w:ascii="Arial" w:hAnsi="Arial" w:cs="Arial"/>
          <w:i/>
          <w:iCs/>
          <w:sz w:val="24"/>
          <w:szCs w:val="24"/>
        </w:rPr>
        <w:t xml:space="preserve">Over </w:t>
      </w:r>
      <w:proofErr w:type="spellStart"/>
      <w:r w:rsidRPr="00A77E8E">
        <w:rPr>
          <w:rFonts w:ascii="Arial" w:hAnsi="Arial" w:cs="Arial"/>
          <w:i/>
          <w:iCs/>
          <w:sz w:val="24"/>
          <w:szCs w:val="24"/>
        </w:rPr>
        <w:t>Soumia</w:t>
      </w:r>
      <w:proofErr w:type="spellEnd"/>
      <w:r w:rsidRPr="00A77E8E">
        <w:rPr>
          <w:rFonts w:ascii="Arial" w:hAnsi="Arial" w:cs="Arial"/>
          <w:i/>
          <w:iCs/>
          <w:sz w:val="24"/>
          <w:szCs w:val="24"/>
        </w:rPr>
        <w:t xml:space="preserve">, Marokkaans meisje uit de Haagse Schilderswijk die succes heeft </w:t>
      </w:r>
      <w:proofErr w:type="spellStart"/>
      <w:r w:rsidRPr="00A77E8E">
        <w:rPr>
          <w:rFonts w:ascii="Arial" w:hAnsi="Arial" w:cs="Arial"/>
          <w:i/>
          <w:iCs/>
          <w:color w:val="39373A"/>
          <w:sz w:val="24"/>
          <w:szCs w:val="24"/>
          <w:shd w:val="clear" w:color="auto" w:fill="FFFFFF"/>
        </w:rPr>
        <w:t>thaibokser</w:t>
      </w:r>
      <w:proofErr w:type="spellEnd"/>
      <w:r w:rsidRPr="00A77E8E">
        <w:rPr>
          <w:rFonts w:ascii="Arial" w:hAnsi="Arial" w:cs="Arial"/>
          <w:i/>
          <w:iCs/>
          <w:color w:val="39373A"/>
          <w:sz w:val="24"/>
          <w:szCs w:val="24"/>
          <w:shd w:val="clear" w:color="auto" w:fill="FFFFFF"/>
        </w:rPr>
        <w:t xml:space="preserve"> </w:t>
      </w:r>
      <w:r>
        <w:rPr>
          <w:rFonts w:ascii="Arial" w:hAnsi="Arial" w:cs="Arial"/>
          <w:i/>
          <w:iCs/>
          <w:color w:val="39373A"/>
          <w:sz w:val="24"/>
          <w:szCs w:val="24"/>
          <w:shd w:val="clear" w:color="auto" w:fill="FFFFFF"/>
        </w:rPr>
        <w:t>&amp; haar begeleider.</w:t>
      </w:r>
    </w:p>
    <w:p w14:paraId="17033703" w14:textId="6FC67EF8" w:rsidR="00732C86" w:rsidRPr="00732C86" w:rsidRDefault="00732C86" w:rsidP="00C25D31">
      <w:pPr>
        <w:rPr>
          <w:rFonts w:ascii="Arial" w:hAnsi="Arial" w:cs="Arial"/>
          <w:b/>
          <w:bCs/>
          <w:i/>
          <w:iCs/>
          <w:color w:val="39373A"/>
          <w:sz w:val="24"/>
          <w:szCs w:val="24"/>
          <w:u w:val="single"/>
          <w:shd w:val="clear" w:color="auto" w:fill="FFFFFF"/>
        </w:rPr>
      </w:pPr>
      <w:r w:rsidRPr="00732C86">
        <w:rPr>
          <w:rFonts w:ascii="Arial" w:hAnsi="Arial" w:cs="Arial"/>
          <w:b/>
          <w:bCs/>
          <w:i/>
          <w:iCs/>
          <w:color w:val="39373A"/>
          <w:sz w:val="24"/>
          <w:szCs w:val="24"/>
          <w:u w:val="single"/>
          <w:shd w:val="clear" w:color="auto" w:fill="FFFFFF"/>
        </w:rPr>
        <w:t>F. Bordewijk</w:t>
      </w:r>
      <w:r>
        <w:rPr>
          <w:rFonts w:ascii="Arial" w:hAnsi="Arial" w:cs="Arial"/>
          <w:b/>
          <w:bCs/>
          <w:i/>
          <w:iCs/>
          <w:color w:val="39373A"/>
          <w:sz w:val="24"/>
          <w:szCs w:val="24"/>
          <w:u w:val="single"/>
          <w:shd w:val="clear" w:color="auto" w:fill="FFFFFF"/>
        </w:rPr>
        <w:t xml:space="preserve">                                                                                                                            </w:t>
      </w:r>
      <w:r w:rsidRPr="00732C86">
        <w:rPr>
          <w:rFonts w:ascii="Arial" w:hAnsi="Arial" w:cs="Arial"/>
          <w:i/>
          <w:iCs/>
          <w:color w:val="39373A"/>
          <w:sz w:val="24"/>
          <w:szCs w:val="24"/>
          <w:shd w:val="clear" w:color="auto" w:fill="FFFFFF"/>
        </w:rPr>
        <w:t>(1884-1965)</w:t>
      </w:r>
    </w:p>
    <w:p w14:paraId="21ECA4DA" w14:textId="49A81546" w:rsidR="00732C86" w:rsidRPr="00732C86" w:rsidRDefault="00732C86" w:rsidP="00732C86">
      <w:pPr>
        <w:pStyle w:val="Kop3"/>
        <w:shd w:val="clear" w:color="auto" w:fill="FFFFFF"/>
        <w:spacing w:before="0" w:beforeAutospacing="0" w:after="0" w:afterAutospacing="0"/>
        <w:rPr>
          <w:rFonts w:ascii="Arial" w:hAnsi="Arial" w:cs="Arial"/>
          <w:b w:val="0"/>
          <w:bCs w:val="0"/>
          <w:color w:val="39373A"/>
          <w:sz w:val="24"/>
          <w:szCs w:val="24"/>
        </w:rPr>
      </w:pPr>
      <w:r w:rsidRPr="00732C86">
        <w:rPr>
          <w:rFonts w:ascii="Arial" w:hAnsi="Arial" w:cs="Arial"/>
          <w:b w:val="0"/>
          <w:bCs w:val="0"/>
          <w:sz w:val="24"/>
          <w:szCs w:val="24"/>
        </w:rPr>
        <w:t>- </w:t>
      </w:r>
      <w:hyperlink r:id="rId47" w:history="1">
        <w:r w:rsidRPr="00732C86">
          <w:rPr>
            <w:rStyle w:val="creator"/>
            <w:rFonts w:ascii="Arial" w:hAnsi="Arial" w:cs="Arial"/>
            <w:b w:val="0"/>
            <w:bCs w:val="0"/>
            <w:color w:val="39373A"/>
            <w:sz w:val="24"/>
            <w:szCs w:val="24"/>
          </w:rPr>
          <w:t>F. Bordewijk,</w:t>
        </w:r>
        <w:r w:rsidRPr="00732C86">
          <w:rPr>
            <w:rStyle w:val="creator"/>
            <w:rFonts w:ascii="Arial" w:hAnsi="Arial" w:cs="Arial"/>
            <w:color w:val="39373A"/>
            <w:sz w:val="24"/>
            <w:szCs w:val="24"/>
          </w:rPr>
          <w:t xml:space="preserve"> </w:t>
        </w:r>
        <w:r w:rsidRPr="00732C86">
          <w:rPr>
            <w:rStyle w:val="Titel113"/>
            <w:rFonts w:ascii="Arial" w:hAnsi="Arial" w:cs="Arial"/>
            <w:color w:val="39373A"/>
            <w:sz w:val="24"/>
            <w:szCs w:val="24"/>
          </w:rPr>
          <w:t>De zigeuners</w:t>
        </w:r>
      </w:hyperlink>
    </w:p>
    <w:p w14:paraId="0E7D1597" w14:textId="6AAB5509" w:rsidR="00732C86" w:rsidRDefault="00732C86" w:rsidP="00732C86">
      <w:pPr>
        <w:pStyle w:val="additional"/>
        <w:shd w:val="clear" w:color="auto" w:fill="FFFFFF"/>
        <w:spacing w:before="0" w:beforeAutospacing="0" w:after="0" w:afterAutospacing="0"/>
        <w:rPr>
          <w:rFonts w:ascii="Arial" w:hAnsi="Arial" w:cs="Arial"/>
        </w:rPr>
      </w:pPr>
      <w:r>
        <w:rPr>
          <w:rFonts w:ascii="Arial" w:hAnsi="Arial" w:cs="Arial"/>
        </w:rPr>
        <w:t>T</w:t>
      </w:r>
      <w:r w:rsidRPr="00732C86">
        <w:rPr>
          <w:rFonts w:ascii="Arial" w:hAnsi="Arial" w:cs="Arial"/>
        </w:rPr>
        <w:t>waalf korte verhalen en een schets</w:t>
      </w:r>
      <w:r>
        <w:rPr>
          <w:rFonts w:ascii="Arial" w:hAnsi="Arial" w:cs="Arial"/>
        </w:rPr>
        <w:t>.</w:t>
      </w:r>
    </w:p>
    <w:p w14:paraId="49EA23FE" w14:textId="02DDEAC2" w:rsidR="00732C86" w:rsidRDefault="00732C86" w:rsidP="00732C86">
      <w:pPr>
        <w:pStyle w:val="additional"/>
        <w:shd w:val="clear" w:color="auto" w:fill="FFFFFF"/>
        <w:spacing w:before="0" w:beforeAutospacing="0" w:after="0" w:afterAutospacing="0"/>
        <w:rPr>
          <w:rFonts w:ascii="Arial" w:hAnsi="Arial" w:cs="Arial"/>
        </w:rPr>
      </w:pPr>
      <w:r>
        <w:rPr>
          <w:rFonts w:ascii="Arial" w:hAnsi="Arial" w:cs="Arial"/>
        </w:rPr>
        <w:t>Amsterdam</w:t>
      </w:r>
      <w:r w:rsidRPr="00732C86">
        <w:rPr>
          <w:rFonts w:ascii="Arial" w:hAnsi="Arial" w:cs="Arial"/>
        </w:rPr>
        <w:t xml:space="preserve">: J.M. Meulenhoff voor Nijgh &amp; Van </w:t>
      </w:r>
      <w:proofErr w:type="spellStart"/>
      <w:r w:rsidRPr="00732C86">
        <w:rPr>
          <w:rFonts w:ascii="Arial" w:hAnsi="Arial" w:cs="Arial"/>
        </w:rPr>
        <w:t>Ditmar</w:t>
      </w:r>
      <w:proofErr w:type="spellEnd"/>
      <w:r>
        <w:rPr>
          <w:rFonts w:ascii="Arial" w:hAnsi="Arial" w:cs="Arial"/>
        </w:rPr>
        <w:t xml:space="preserve">. 1959. 174 blz. </w:t>
      </w:r>
    </w:p>
    <w:p w14:paraId="5AD14FB2" w14:textId="77777777" w:rsidR="00732C86" w:rsidRDefault="00732C86" w:rsidP="00732C86">
      <w:pPr>
        <w:pStyle w:val="additional"/>
        <w:shd w:val="clear" w:color="auto" w:fill="FFFFFF"/>
        <w:spacing w:before="0" w:beforeAutospacing="0" w:after="0" w:afterAutospacing="0"/>
        <w:rPr>
          <w:rFonts w:ascii="Arial" w:hAnsi="Arial" w:cs="Arial"/>
          <w:color w:val="39373A"/>
          <w:shd w:val="clear" w:color="auto" w:fill="FFFFFF"/>
        </w:rPr>
      </w:pPr>
    </w:p>
    <w:p w14:paraId="1683BD77" w14:textId="21A504E0" w:rsidR="00732C86" w:rsidRPr="00732C86" w:rsidRDefault="00732C86" w:rsidP="00732C86">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(05 uur). 1982.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4FC592F2" w14:textId="77777777" w:rsidR="00732C86" w:rsidRDefault="00732C86" w:rsidP="00FA4B49">
      <w:pPr>
        <w:pStyle w:val="Kop3"/>
        <w:shd w:val="clear" w:color="auto" w:fill="FFFFFF"/>
        <w:spacing w:before="0" w:beforeAutospacing="0" w:after="0" w:afterAutospacing="0"/>
        <w:rPr>
          <w:rFonts w:ascii="Arial" w:hAnsi="Arial" w:cs="Arial"/>
          <w:i/>
          <w:iCs/>
          <w:color w:val="39373A"/>
          <w:sz w:val="24"/>
          <w:szCs w:val="24"/>
          <w:u w:val="single"/>
        </w:rPr>
      </w:pPr>
    </w:p>
    <w:p w14:paraId="7F773BF1" w14:textId="7FC1FAF5" w:rsidR="00FA4B49" w:rsidRPr="00FA4B49" w:rsidRDefault="00FA4B49" w:rsidP="00FA4B49">
      <w:pPr>
        <w:pStyle w:val="Kop3"/>
        <w:shd w:val="clear" w:color="auto" w:fill="FFFFFF"/>
        <w:spacing w:before="0" w:beforeAutospacing="0" w:after="0" w:afterAutospacing="0"/>
        <w:rPr>
          <w:rFonts w:ascii="Arial" w:hAnsi="Arial" w:cs="Arial"/>
          <w:i/>
          <w:iCs/>
          <w:color w:val="39373A"/>
          <w:sz w:val="24"/>
          <w:szCs w:val="24"/>
          <w:u w:val="single"/>
        </w:rPr>
      </w:pPr>
      <w:r w:rsidRPr="00FA4B49">
        <w:rPr>
          <w:rFonts w:ascii="Arial" w:hAnsi="Arial" w:cs="Arial"/>
          <w:i/>
          <w:iCs/>
          <w:color w:val="39373A"/>
          <w:sz w:val="24"/>
          <w:szCs w:val="24"/>
          <w:u w:val="single"/>
        </w:rPr>
        <w:t>Aglaia Bouma</w:t>
      </w:r>
    </w:p>
    <w:p w14:paraId="6398DB2B" w14:textId="77777777" w:rsidR="00FA4B49" w:rsidRDefault="00FA4B49" w:rsidP="00FA4B49">
      <w:pPr>
        <w:pStyle w:val="Kop3"/>
        <w:shd w:val="clear" w:color="auto" w:fill="FFFFFF"/>
        <w:spacing w:before="0" w:beforeAutospacing="0" w:after="0" w:afterAutospacing="0"/>
        <w:rPr>
          <w:rFonts w:ascii="Arial" w:hAnsi="Arial" w:cs="Arial"/>
          <w:b w:val="0"/>
          <w:bCs w:val="0"/>
          <w:color w:val="39373A"/>
          <w:sz w:val="24"/>
          <w:szCs w:val="24"/>
        </w:rPr>
      </w:pPr>
    </w:p>
    <w:p w14:paraId="263F524B" w14:textId="04CE1766" w:rsidR="00FA4B49" w:rsidRDefault="00FA4B49" w:rsidP="00FA4B49">
      <w:pPr>
        <w:pStyle w:val="Kop3"/>
        <w:shd w:val="clear" w:color="auto" w:fill="FFFFFF"/>
        <w:spacing w:before="0" w:beforeAutospacing="0" w:after="0" w:afterAutospacing="0"/>
        <w:rPr>
          <w:rFonts w:ascii="Arial" w:hAnsi="Arial" w:cs="Arial"/>
          <w:b w:val="0"/>
          <w:bCs w:val="0"/>
          <w:color w:val="39373A"/>
          <w:sz w:val="24"/>
          <w:szCs w:val="24"/>
        </w:rPr>
      </w:pPr>
      <w:r w:rsidRPr="00C25D31">
        <w:rPr>
          <w:rFonts w:ascii="Arial" w:hAnsi="Arial" w:cs="Arial"/>
          <w:sz w:val="24"/>
          <w:szCs w:val="24"/>
        </w:rPr>
        <w:t>- </w:t>
      </w:r>
      <w:hyperlink r:id="rId48" w:history="1">
        <w:r w:rsidRPr="00FA4B49">
          <w:rPr>
            <w:rStyle w:val="creator"/>
            <w:rFonts w:ascii="Arial" w:hAnsi="Arial" w:cs="Arial"/>
            <w:b w:val="0"/>
            <w:bCs w:val="0"/>
            <w:color w:val="39373A"/>
            <w:sz w:val="24"/>
            <w:szCs w:val="24"/>
          </w:rPr>
          <w:t xml:space="preserve">Aglaia Bouma, </w:t>
        </w:r>
        <w:r w:rsidRPr="00FA4B49">
          <w:rPr>
            <w:rStyle w:val="Titel29"/>
            <w:rFonts w:ascii="Arial" w:hAnsi="Arial" w:cs="Arial"/>
            <w:color w:val="39373A"/>
            <w:sz w:val="24"/>
            <w:szCs w:val="24"/>
          </w:rPr>
          <w:t>Niets te verbergen</w:t>
        </w:r>
      </w:hyperlink>
    </w:p>
    <w:p w14:paraId="29285F55" w14:textId="44970A22" w:rsidR="00FA4B49" w:rsidRDefault="00FA4B49" w:rsidP="00FA4B49">
      <w:pPr>
        <w:pStyle w:val="Kop3"/>
        <w:shd w:val="clear" w:color="auto" w:fill="FFFFFF"/>
        <w:spacing w:before="0" w:beforeAutospacing="0" w:after="0" w:afterAutospacing="0"/>
        <w:rPr>
          <w:rFonts w:ascii="Arial" w:hAnsi="Arial" w:cs="Arial"/>
          <w:b w:val="0"/>
          <w:bCs w:val="0"/>
          <w:color w:val="000000" w:themeColor="text1"/>
          <w:sz w:val="24"/>
          <w:szCs w:val="24"/>
        </w:rPr>
      </w:pPr>
      <w:r w:rsidRPr="00FA4B49">
        <w:rPr>
          <w:rFonts w:ascii="Arial" w:hAnsi="Arial" w:cs="Arial"/>
          <w:b w:val="0"/>
          <w:bCs w:val="0"/>
          <w:color w:val="000000" w:themeColor="text1"/>
          <w:sz w:val="24"/>
          <w:szCs w:val="24"/>
        </w:rPr>
        <w:t>Leidschendam</w:t>
      </w:r>
      <w:r>
        <w:rPr>
          <w:rFonts w:ascii="Arial" w:hAnsi="Arial" w:cs="Arial"/>
          <w:b w:val="0"/>
          <w:bCs w:val="0"/>
          <w:color w:val="000000" w:themeColor="text1"/>
          <w:sz w:val="24"/>
          <w:szCs w:val="24"/>
        </w:rPr>
        <w:t xml:space="preserve">: </w:t>
      </w:r>
      <w:proofErr w:type="spellStart"/>
      <w:r>
        <w:rPr>
          <w:rFonts w:ascii="Arial" w:hAnsi="Arial" w:cs="Arial"/>
          <w:b w:val="0"/>
          <w:bCs w:val="0"/>
          <w:color w:val="000000" w:themeColor="text1"/>
          <w:sz w:val="24"/>
          <w:szCs w:val="24"/>
        </w:rPr>
        <w:t>LetterRijn</w:t>
      </w:r>
      <w:proofErr w:type="spellEnd"/>
      <w:r>
        <w:rPr>
          <w:rFonts w:ascii="Arial" w:hAnsi="Arial" w:cs="Arial"/>
          <w:b w:val="0"/>
          <w:bCs w:val="0"/>
          <w:color w:val="000000" w:themeColor="text1"/>
          <w:sz w:val="24"/>
          <w:szCs w:val="24"/>
        </w:rPr>
        <w:t xml:space="preserve">. 2015. 239 blz. </w:t>
      </w:r>
    </w:p>
    <w:p w14:paraId="716C9CF4" w14:textId="6ECE3E57" w:rsidR="00FA4B49" w:rsidRDefault="00FA4B49" w:rsidP="00FA4B49">
      <w:pPr>
        <w:pStyle w:val="Kop3"/>
        <w:shd w:val="clear" w:color="auto" w:fill="FFFFFF"/>
        <w:spacing w:before="0" w:beforeAutospacing="0" w:after="0" w:afterAutospacing="0"/>
        <w:rPr>
          <w:rFonts w:ascii="Arial" w:hAnsi="Arial" w:cs="Arial"/>
          <w:b w:val="0"/>
          <w:bCs w:val="0"/>
          <w:color w:val="000000" w:themeColor="text1"/>
          <w:sz w:val="24"/>
          <w:szCs w:val="24"/>
        </w:rPr>
      </w:pPr>
    </w:p>
    <w:p w14:paraId="793A79A0" w14:textId="5E8FF720" w:rsidR="00FA4B49" w:rsidRPr="00FA4B49" w:rsidRDefault="00FA4B49" w:rsidP="00FA4B49">
      <w:pPr>
        <w:pStyle w:val="Kop3"/>
        <w:shd w:val="clear" w:color="auto" w:fill="FFFFFF"/>
        <w:spacing w:before="0" w:beforeAutospacing="0" w:after="0" w:afterAutospacing="0"/>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 </w:t>
      </w:r>
      <w:proofErr w:type="spellStart"/>
      <w:r>
        <w:rPr>
          <w:rFonts w:ascii="Arial" w:hAnsi="Arial" w:cs="Arial"/>
          <w:b w:val="0"/>
          <w:bCs w:val="0"/>
          <w:color w:val="000000" w:themeColor="text1"/>
          <w:sz w:val="24"/>
          <w:szCs w:val="24"/>
        </w:rPr>
        <w:t>Ebook</w:t>
      </w:r>
      <w:proofErr w:type="spellEnd"/>
      <w:r>
        <w:rPr>
          <w:rFonts w:ascii="Arial" w:hAnsi="Arial" w:cs="Arial"/>
          <w:b w:val="0"/>
          <w:bCs w:val="0"/>
          <w:color w:val="000000" w:themeColor="text1"/>
          <w:sz w:val="24"/>
          <w:szCs w:val="24"/>
        </w:rPr>
        <w:t xml:space="preserve">. 2015.                                                                                                                       --- Luisterboek. </w:t>
      </w:r>
      <w:r w:rsidRPr="00FA4B49">
        <w:rPr>
          <w:rFonts w:ascii="Arial" w:hAnsi="Arial" w:cs="Arial"/>
          <w:b w:val="0"/>
          <w:bCs w:val="0"/>
          <w:color w:val="39373A"/>
          <w:sz w:val="24"/>
          <w:szCs w:val="24"/>
          <w:shd w:val="clear" w:color="auto" w:fill="FFFFFF"/>
        </w:rPr>
        <w:t>6 uur 55 minuten</w:t>
      </w:r>
      <w:r>
        <w:rPr>
          <w:rFonts w:ascii="Arial" w:hAnsi="Arial" w:cs="Arial"/>
          <w:b w:val="0"/>
          <w:bCs w:val="0"/>
          <w:color w:val="39373A"/>
          <w:sz w:val="24"/>
          <w:szCs w:val="24"/>
          <w:shd w:val="clear" w:color="auto" w:fill="FFFFFF"/>
        </w:rPr>
        <w:t xml:space="preserve">. 2021. </w:t>
      </w:r>
    </w:p>
    <w:p w14:paraId="6644D325" w14:textId="77777777" w:rsidR="00FA4B49" w:rsidRPr="00FA4B49" w:rsidRDefault="00FA4B49" w:rsidP="00FA4B49">
      <w:pPr>
        <w:pStyle w:val="maintext"/>
        <w:shd w:val="clear" w:color="auto" w:fill="FFFFFF"/>
        <w:spacing w:before="300" w:beforeAutospacing="0" w:after="0" w:afterAutospacing="0"/>
        <w:rPr>
          <w:rFonts w:ascii="Arial" w:hAnsi="Arial" w:cs="Arial"/>
          <w:i/>
          <w:iCs/>
          <w:color w:val="39373A"/>
        </w:rPr>
      </w:pPr>
      <w:r w:rsidRPr="00FA4B49">
        <w:rPr>
          <w:rFonts w:ascii="Arial" w:hAnsi="Arial" w:cs="Arial"/>
          <w:i/>
          <w:iCs/>
          <w:color w:val="39373A"/>
        </w:rPr>
        <w:t>In de nabije toekomst heeft de overheid vergaand inzicht in het dagelijks leven van burgers; prostituee Maud en een illegale Amerikaanse vluchteling ondervinden wat het betekent om te leven zonder werkelijke privacy.</w:t>
      </w:r>
    </w:p>
    <w:p w14:paraId="198F9FF7" w14:textId="4B36EAA9" w:rsidR="004609A8" w:rsidRDefault="00FA4B49" w:rsidP="00C25D31">
      <w:pPr>
        <w:rPr>
          <w:rFonts w:ascii="Arial" w:hAnsi="Arial" w:cs="Arial"/>
          <w:sz w:val="24"/>
          <w:szCs w:val="24"/>
          <w:u w:val="single"/>
        </w:rPr>
      </w:pPr>
      <w:r>
        <w:rPr>
          <w:rFonts w:ascii="Arial" w:hAnsi="Arial" w:cs="Arial"/>
          <w:b/>
          <w:bCs/>
          <w:i/>
          <w:iCs/>
          <w:color w:val="39373A"/>
          <w:sz w:val="24"/>
          <w:szCs w:val="24"/>
          <w:u w:val="single"/>
          <w:shd w:val="clear" w:color="auto" w:fill="FFFFFF"/>
        </w:rPr>
        <w:t xml:space="preserve">                                                                                                                                              </w:t>
      </w:r>
      <w:r w:rsidR="004609A8" w:rsidRPr="004609A8">
        <w:rPr>
          <w:rFonts w:ascii="Arial" w:hAnsi="Arial" w:cs="Arial"/>
          <w:b/>
          <w:bCs/>
          <w:i/>
          <w:iCs/>
          <w:color w:val="39373A"/>
          <w:sz w:val="24"/>
          <w:szCs w:val="24"/>
          <w:u w:val="single"/>
          <w:shd w:val="clear" w:color="auto" w:fill="FFFFFF"/>
        </w:rPr>
        <w:t>Fleur Bourgon</w:t>
      </w:r>
      <w:r w:rsidR="004609A8">
        <w:rPr>
          <w:rFonts w:ascii="Arial" w:hAnsi="Arial" w:cs="Arial"/>
          <w:b/>
          <w:bCs/>
          <w:i/>
          <w:iCs/>
          <w:color w:val="39373A"/>
          <w:sz w:val="24"/>
          <w:szCs w:val="24"/>
          <w:u w:val="single"/>
          <w:shd w:val="clear" w:color="auto" w:fill="FFFFFF"/>
        </w:rPr>
        <w:t>j</w:t>
      </w:r>
      <w:r w:rsidR="004609A8" w:rsidRPr="004609A8">
        <w:rPr>
          <w:rFonts w:ascii="Arial" w:hAnsi="Arial" w:cs="Arial"/>
          <w:b/>
          <w:bCs/>
          <w:i/>
          <w:iCs/>
          <w:color w:val="39373A"/>
          <w:sz w:val="24"/>
          <w:szCs w:val="24"/>
          <w:u w:val="single"/>
          <w:shd w:val="clear" w:color="auto" w:fill="FFFFFF"/>
        </w:rPr>
        <w:t>e</w:t>
      </w:r>
      <w:r w:rsidR="00DA69AA">
        <w:rPr>
          <w:rFonts w:ascii="Arial" w:hAnsi="Arial" w:cs="Arial"/>
          <w:b/>
          <w:bCs/>
          <w:i/>
          <w:iCs/>
          <w:color w:val="39373A"/>
          <w:sz w:val="24"/>
          <w:szCs w:val="24"/>
          <w:u w:val="single"/>
          <w:shd w:val="clear" w:color="auto" w:fill="FFFFFF"/>
        </w:rPr>
        <w:t xml:space="preserve">                                                                                                                   </w:t>
      </w:r>
      <w:r w:rsidR="00DA69AA" w:rsidRPr="00DB038A">
        <w:rPr>
          <w:rFonts w:ascii="Arial" w:hAnsi="Arial" w:cs="Arial"/>
          <w:i/>
          <w:iCs/>
          <w:color w:val="39373A"/>
          <w:sz w:val="24"/>
          <w:szCs w:val="24"/>
          <w:shd w:val="clear" w:color="auto" w:fill="FFFFFF"/>
        </w:rPr>
        <w:t>(1946)</w:t>
      </w:r>
      <w:r w:rsidR="00DB038A">
        <w:rPr>
          <w:rFonts w:ascii="Arial" w:hAnsi="Arial" w:cs="Arial"/>
          <w:i/>
          <w:iCs/>
          <w:color w:val="39373A"/>
          <w:sz w:val="24"/>
          <w:szCs w:val="24"/>
          <w:shd w:val="clear" w:color="auto" w:fill="FFFFFF"/>
        </w:rPr>
        <w:t xml:space="preserve">                                                                                                                                       </w:t>
      </w:r>
      <w:r w:rsidR="00DB038A" w:rsidRPr="00DB038A">
        <w:rPr>
          <w:rFonts w:ascii="Arial" w:hAnsi="Arial" w:cs="Arial"/>
          <w:sz w:val="24"/>
          <w:szCs w:val="24"/>
        </w:rPr>
        <w:t xml:space="preserve">Website: </w:t>
      </w:r>
      <w:hyperlink r:id="rId49" w:history="1">
        <w:r w:rsidR="00A57D51" w:rsidRPr="00A5229E">
          <w:rPr>
            <w:rStyle w:val="Hyperlink"/>
            <w:rFonts w:ascii="Arial" w:hAnsi="Arial" w:cs="Arial"/>
            <w:sz w:val="24"/>
            <w:szCs w:val="24"/>
          </w:rPr>
          <w:t>https://fleurbourgonje.nl</w:t>
        </w:r>
      </w:hyperlink>
    </w:p>
    <w:p w14:paraId="42752F78" w14:textId="37873A34" w:rsidR="00DA69AA" w:rsidRDefault="00DA69AA" w:rsidP="00C25D31">
      <w:pPr>
        <w:rPr>
          <w:rFonts w:ascii="Arial" w:hAnsi="Arial" w:cs="Arial"/>
          <w:color w:val="39373A"/>
          <w:sz w:val="24"/>
          <w:szCs w:val="24"/>
          <w:shd w:val="clear" w:color="auto" w:fill="FFFFFF"/>
        </w:rPr>
      </w:pPr>
      <w:r w:rsidRPr="00C25D31">
        <w:rPr>
          <w:rFonts w:ascii="Arial" w:hAnsi="Arial" w:cs="Arial"/>
          <w:sz w:val="24"/>
          <w:szCs w:val="24"/>
        </w:rPr>
        <w:lastRenderedPageBreak/>
        <w:t>- </w:t>
      </w:r>
      <w:r>
        <w:rPr>
          <w:rFonts w:ascii="Arial" w:hAnsi="Arial" w:cs="Arial"/>
          <w:color w:val="39373A"/>
          <w:sz w:val="24"/>
          <w:szCs w:val="24"/>
          <w:shd w:val="clear" w:color="auto" w:fill="FFFFFF"/>
        </w:rPr>
        <w:t xml:space="preserve">Fleur Bourgonje, </w:t>
      </w:r>
      <w:proofErr w:type="spellStart"/>
      <w:r w:rsidRPr="00DA69AA">
        <w:rPr>
          <w:rFonts w:ascii="Arial" w:hAnsi="Arial" w:cs="Arial"/>
          <w:b/>
          <w:bCs/>
          <w:color w:val="39373A"/>
          <w:sz w:val="24"/>
          <w:szCs w:val="24"/>
          <w:shd w:val="clear" w:color="auto" w:fill="FFFFFF"/>
        </w:rPr>
        <w:t>Stromboli</w:t>
      </w:r>
      <w:proofErr w:type="spellEnd"/>
      <w:r w:rsidRPr="00DA69AA">
        <w:rPr>
          <w:rFonts w:ascii="Arial" w:hAnsi="Arial" w:cs="Arial"/>
          <w:b/>
          <w:bCs/>
          <w:color w:val="39373A"/>
          <w:sz w:val="24"/>
          <w:szCs w:val="24"/>
          <w:shd w:val="clear" w:color="auto" w:fill="FFFFFF"/>
        </w:rPr>
        <w:t xml:space="preserve">       </w:t>
      </w:r>
      <w:r>
        <w:rPr>
          <w:rFonts w:ascii="Arial" w:hAnsi="Arial" w:cs="Arial"/>
          <w:color w:val="39373A"/>
          <w:sz w:val="24"/>
          <w:szCs w:val="24"/>
          <w:shd w:val="clear" w:color="auto" w:fill="FFFFFF"/>
        </w:rPr>
        <w:t xml:space="preserve">                                                                                            Amsterdam: De Arbeiderspers. 2007.</w:t>
      </w:r>
      <w:r w:rsidR="00DB038A">
        <w:rPr>
          <w:rFonts w:ascii="Arial" w:hAnsi="Arial" w:cs="Arial"/>
          <w:color w:val="39373A"/>
          <w:sz w:val="24"/>
          <w:szCs w:val="24"/>
          <w:shd w:val="clear" w:color="auto" w:fill="FFFFFF"/>
        </w:rPr>
        <w:t xml:space="preserve"> 132 blz.</w:t>
      </w:r>
    </w:p>
    <w:p w14:paraId="59D0A50C" w14:textId="30FFD8E5" w:rsidR="00DB038A" w:rsidRDefault="00DB038A" w:rsidP="00C25D31">
      <w:pPr>
        <w:rPr>
          <w:rFonts w:ascii="Arial" w:hAnsi="Arial" w:cs="Arial"/>
          <w:color w:val="39373A"/>
          <w:sz w:val="24"/>
          <w:szCs w:val="24"/>
          <w:shd w:val="clear" w:color="auto" w:fill="FFFFFF"/>
        </w:rPr>
      </w:pPr>
      <w:r w:rsidRPr="00DB038A">
        <w:rPr>
          <w:rFonts w:ascii="Arial" w:hAnsi="Arial" w:cs="Arial"/>
          <w:sz w:val="24"/>
          <w:szCs w:val="24"/>
        </w:rPr>
        <w:t xml:space="preserve">--- </w:t>
      </w:r>
      <w:r w:rsidRPr="00DB038A">
        <w:rPr>
          <w:rFonts w:ascii="Arial" w:hAnsi="Arial" w:cs="Arial"/>
          <w:color w:val="39373A"/>
          <w:sz w:val="24"/>
          <w:szCs w:val="24"/>
          <w:shd w:val="clear" w:color="auto" w:fill="FFFFFF"/>
        </w:rPr>
        <w:t>Daisy streaming audio (04 uur, 17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2009.</w:t>
      </w:r>
    </w:p>
    <w:p w14:paraId="3247424E" w14:textId="0B83B3F2" w:rsidR="00DA69AA" w:rsidRPr="00DA69AA" w:rsidRDefault="00DA69AA" w:rsidP="00C25D31">
      <w:pPr>
        <w:rPr>
          <w:rFonts w:ascii="Arial" w:hAnsi="Arial" w:cs="Arial"/>
          <w:b/>
          <w:bCs/>
          <w:i/>
          <w:iCs/>
          <w:color w:val="39373A"/>
          <w:sz w:val="24"/>
          <w:szCs w:val="24"/>
          <w:u w:val="single"/>
          <w:shd w:val="clear" w:color="auto" w:fill="FFFFFF"/>
        </w:rPr>
      </w:pPr>
      <w:r w:rsidRPr="00DA69AA">
        <w:rPr>
          <w:rFonts w:ascii="Arial" w:hAnsi="Arial" w:cs="Arial"/>
          <w:i/>
          <w:iCs/>
          <w:color w:val="000000"/>
          <w:sz w:val="24"/>
          <w:szCs w:val="24"/>
        </w:rPr>
        <w:t xml:space="preserve">Drie vrouwen </w:t>
      </w:r>
      <w:r>
        <w:rPr>
          <w:rFonts w:ascii="Arial" w:hAnsi="Arial" w:cs="Arial"/>
          <w:i/>
          <w:iCs/>
          <w:color w:val="000000"/>
          <w:sz w:val="24"/>
          <w:szCs w:val="24"/>
        </w:rPr>
        <w:t xml:space="preserve">op de vlucht zetten </w:t>
      </w:r>
      <w:r w:rsidRPr="00DA69AA">
        <w:rPr>
          <w:rFonts w:ascii="Arial" w:hAnsi="Arial" w:cs="Arial"/>
          <w:i/>
          <w:iCs/>
          <w:color w:val="000000"/>
          <w:sz w:val="24"/>
          <w:szCs w:val="24"/>
        </w:rPr>
        <w:t xml:space="preserve">voet aan wal op het eiland </w:t>
      </w:r>
      <w:proofErr w:type="spellStart"/>
      <w:r w:rsidRPr="00DA69AA">
        <w:rPr>
          <w:rFonts w:ascii="Arial" w:hAnsi="Arial" w:cs="Arial"/>
          <w:i/>
          <w:iCs/>
          <w:color w:val="000000"/>
          <w:sz w:val="24"/>
          <w:szCs w:val="24"/>
        </w:rPr>
        <w:t>Stromboli</w:t>
      </w:r>
      <w:proofErr w:type="spellEnd"/>
      <w:r>
        <w:rPr>
          <w:rFonts w:ascii="Arial" w:hAnsi="Arial" w:cs="Arial"/>
          <w:i/>
          <w:iCs/>
          <w:color w:val="000000"/>
          <w:sz w:val="24"/>
          <w:szCs w:val="24"/>
        </w:rPr>
        <w:t>.</w:t>
      </w:r>
    </w:p>
    <w:p w14:paraId="70C2D1DE" w14:textId="73DFD23D" w:rsidR="004609A8" w:rsidRDefault="004609A8" w:rsidP="004609A8">
      <w:pPr>
        <w:rPr>
          <w:rFonts w:ascii="Arial" w:hAnsi="Arial" w:cs="Arial"/>
          <w:sz w:val="21"/>
          <w:szCs w:val="21"/>
          <w:shd w:val="clear" w:color="auto" w:fill="FFFFFF"/>
        </w:rPr>
      </w:pPr>
      <w:r w:rsidRPr="00C25D31">
        <w:rPr>
          <w:rFonts w:ascii="Arial" w:hAnsi="Arial" w:cs="Arial"/>
          <w:sz w:val="24"/>
          <w:szCs w:val="24"/>
        </w:rPr>
        <w:t>- </w:t>
      </w:r>
      <w:r>
        <w:rPr>
          <w:rFonts w:ascii="Arial" w:hAnsi="Arial" w:cs="Arial"/>
          <w:color w:val="39373A"/>
          <w:sz w:val="24"/>
          <w:szCs w:val="24"/>
          <w:shd w:val="clear" w:color="auto" w:fill="FFFFFF"/>
        </w:rPr>
        <w:t xml:space="preserve">Fleur Bourgonje, </w:t>
      </w:r>
      <w:r w:rsidRPr="004609A8">
        <w:rPr>
          <w:rFonts w:ascii="Arial" w:hAnsi="Arial" w:cs="Arial"/>
          <w:b/>
          <w:bCs/>
          <w:color w:val="39373A"/>
          <w:sz w:val="24"/>
          <w:szCs w:val="24"/>
          <w:shd w:val="clear" w:color="auto" w:fill="FFFFFF"/>
        </w:rPr>
        <w:t>De verstoring</w:t>
      </w:r>
      <w:r>
        <w:rPr>
          <w:rFonts w:ascii="Arial" w:hAnsi="Arial" w:cs="Arial"/>
          <w:b/>
          <w:bCs/>
          <w:color w:val="39373A"/>
          <w:sz w:val="24"/>
          <w:szCs w:val="24"/>
          <w:shd w:val="clear" w:color="auto" w:fill="FFFFFF"/>
        </w:rPr>
        <w:t xml:space="preserve">  </w:t>
      </w:r>
      <w:r>
        <w:rPr>
          <w:rFonts w:ascii="Arial" w:hAnsi="Arial" w:cs="Arial"/>
          <w:color w:val="868686"/>
          <w:sz w:val="21"/>
          <w:szCs w:val="21"/>
          <w:shd w:val="clear" w:color="auto" w:fill="FFFFFF"/>
        </w:rPr>
        <w:t xml:space="preserve">                                                                                        </w:t>
      </w:r>
      <w:r w:rsidRPr="004609A8">
        <w:rPr>
          <w:rFonts w:ascii="Arial" w:hAnsi="Arial" w:cs="Arial"/>
          <w:sz w:val="24"/>
          <w:szCs w:val="24"/>
          <w:shd w:val="clear" w:color="auto" w:fill="FFFFFF"/>
        </w:rPr>
        <w:t>Amsterdam: Meulenhoff. 1991. 155 blz.</w:t>
      </w:r>
      <w:r w:rsidRPr="004609A8">
        <w:rPr>
          <w:rFonts w:ascii="Arial" w:hAnsi="Arial" w:cs="Arial"/>
          <w:sz w:val="21"/>
          <w:szCs w:val="21"/>
          <w:shd w:val="clear" w:color="auto" w:fill="FFFFFF"/>
        </w:rPr>
        <w:t xml:space="preserve"> </w:t>
      </w:r>
    </w:p>
    <w:p w14:paraId="6C91521D" w14:textId="71C69D85" w:rsidR="004609A8" w:rsidRPr="004609A8" w:rsidRDefault="00B04CF3" w:rsidP="004609A8">
      <w:pPr>
        <w:rPr>
          <w:rFonts w:ascii="Arial" w:hAnsi="Arial" w:cs="Arial"/>
          <w:color w:val="2D3C4D"/>
          <w:sz w:val="24"/>
          <w:szCs w:val="24"/>
          <w:shd w:val="clear" w:color="auto" w:fill="FFFFFF"/>
        </w:rPr>
      </w:pPr>
      <w:r w:rsidRPr="00B04CF3">
        <w:rPr>
          <w:rFonts w:ascii="Arial" w:hAnsi="Arial" w:cs="Arial"/>
          <w:sz w:val="24"/>
          <w:szCs w:val="24"/>
        </w:rPr>
        <w:t xml:space="preserve">--- </w:t>
      </w:r>
      <w:r w:rsidRPr="00B04CF3">
        <w:rPr>
          <w:rFonts w:ascii="Arial" w:hAnsi="Arial" w:cs="Arial"/>
          <w:color w:val="39373A"/>
          <w:sz w:val="24"/>
          <w:szCs w:val="24"/>
          <w:shd w:val="clear" w:color="auto" w:fill="FFFFFF"/>
        </w:rPr>
        <w:t>D</w:t>
      </w:r>
      <w:r w:rsidR="004609A8" w:rsidRPr="00B04CF3">
        <w:rPr>
          <w:rFonts w:ascii="Arial" w:hAnsi="Arial" w:cs="Arial"/>
          <w:color w:val="39373A"/>
          <w:sz w:val="24"/>
          <w:szCs w:val="24"/>
          <w:shd w:val="clear" w:color="auto" w:fill="FFFFFF"/>
        </w:rPr>
        <w:t>aisy streaming audio (03 uur, 40 minuten)</w:t>
      </w:r>
      <w:r w:rsidRPr="00B04CF3">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1992.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004609A8" w:rsidRPr="00B04CF3">
        <w:rPr>
          <w:rFonts w:ascii="Arial" w:hAnsi="Arial" w:cs="Arial"/>
          <w:sz w:val="24"/>
          <w:szCs w:val="24"/>
          <w:shd w:val="clear" w:color="auto" w:fill="FFFFFF"/>
        </w:rPr>
        <w:t>---</w:t>
      </w:r>
      <w:r w:rsidR="004609A8" w:rsidRPr="004609A8">
        <w:rPr>
          <w:rFonts w:ascii="Arial" w:hAnsi="Arial" w:cs="Arial"/>
          <w:sz w:val="24"/>
          <w:szCs w:val="24"/>
          <w:shd w:val="clear" w:color="auto" w:fill="FFFFFF"/>
        </w:rPr>
        <w:t xml:space="preserve"> Luisterboek. </w:t>
      </w:r>
      <w:r w:rsidR="004609A8" w:rsidRPr="004609A8">
        <w:rPr>
          <w:rFonts w:ascii="Arial" w:hAnsi="Arial" w:cs="Arial"/>
          <w:color w:val="39373A"/>
          <w:sz w:val="24"/>
          <w:szCs w:val="24"/>
          <w:shd w:val="clear" w:color="auto" w:fill="FFFFFF"/>
        </w:rPr>
        <w:t>3 audiocassettes</w:t>
      </w:r>
      <w:r w:rsidR="004609A8">
        <w:rPr>
          <w:rFonts w:ascii="Arial" w:hAnsi="Arial" w:cs="Arial"/>
          <w:i/>
          <w:iCs/>
          <w:color w:val="2D3C4D"/>
          <w:sz w:val="24"/>
          <w:szCs w:val="24"/>
          <w:shd w:val="clear" w:color="auto" w:fill="FFFFFF"/>
        </w:rPr>
        <w:t>.</w:t>
      </w:r>
      <w:r w:rsidR="004609A8" w:rsidRPr="004609A8">
        <w:rPr>
          <w:rFonts w:ascii="Arial" w:hAnsi="Arial" w:cs="Arial"/>
          <w:i/>
          <w:iCs/>
          <w:color w:val="2D3C4D"/>
          <w:sz w:val="24"/>
          <w:szCs w:val="24"/>
          <w:shd w:val="clear" w:color="auto" w:fill="FFFFFF"/>
        </w:rPr>
        <w:t> </w:t>
      </w:r>
      <w:r w:rsidR="004609A8">
        <w:rPr>
          <w:rFonts w:ascii="Arial" w:hAnsi="Arial" w:cs="Arial"/>
          <w:color w:val="2D3C4D"/>
          <w:sz w:val="24"/>
          <w:szCs w:val="24"/>
          <w:shd w:val="clear" w:color="auto" w:fill="FFFFFF"/>
        </w:rPr>
        <w:t>1993.</w:t>
      </w:r>
    </w:p>
    <w:p w14:paraId="21DC6F6F" w14:textId="09F76B66" w:rsidR="004609A8" w:rsidRPr="004609A8" w:rsidRDefault="004609A8" w:rsidP="00C25D31">
      <w:pPr>
        <w:rPr>
          <w:rFonts w:ascii="Arial" w:hAnsi="Arial" w:cs="Arial"/>
          <w:i/>
          <w:iCs/>
          <w:sz w:val="24"/>
          <w:szCs w:val="24"/>
        </w:rPr>
      </w:pPr>
      <w:r>
        <w:rPr>
          <w:rFonts w:ascii="Arial" w:hAnsi="Arial" w:cs="Arial"/>
          <w:i/>
          <w:iCs/>
          <w:color w:val="2D3C4D"/>
          <w:sz w:val="24"/>
          <w:szCs w:val="24"/>
          <w:shd w:val="clear" w:color="auto" w:fill="FFFFFF"/>
        </w:rPr>
        <w:t>A</w:t>
      </w:r>
      <w:r w:rsidRPr="004609A8">
        <w:rPr>
          <w:rFonts w:ascii="Arial" w:hAnsi="Arial" w:cs="Arial"/>
          <w:i/>
          <w:iCs/>
          <w:color w:val="2D3C4D"/>
          <w:sz w:val="24"/>
          <w:szCs w:val="24"/>
          <w:shd w:val="clear" w:color="auto" w:fill="FFFFFF"/>
        </w:rPr>
        <w:t>cht verhalen, over personen die strijd leveren met hun verleden. Zij leven in een geestelijk isolement, als ballingen in hun omgeving en zelfs in hun eigen bestaan.</w:t>
      </w:r>
    </w:p>
    <w:p w14:paraId="31D158FE" w14:textId="7DBB1BAF" w:rsidR="000A0DD5" w:rsidRDefault="000A0DD5" w:rsidP="009215A7">
      <w:pPr>
        <w:pStyle w:val="maintext"/>
        <w:shd w:val="clear" w:color="auto" w:fill="FFFFFF"/>
        <w:spacing w:before="300" w:beforeAutospacing="0" w:after="0" w:afterAutospacing="0"/>
        <w:rPr>
          <w:rFonts w:ascii="Arial" w:hAnsi="Arial" w:cs="Arial"/>
        </w:rPr>
      </w:pPr>
      <w:r w:rsidRPr="000A0DD5">
        <w:rPr>
          <w:rStyle w:val="creator"/>
          <w:rFonts w:ascii="Arial" w:hAnsi="Arial" w:cs="Arial"/>
          <w:b/>
          <w:bCs/>
          <w:i/>
          <w:iCs/>
          <w:color w:val="39373A"/>
          <w:u w:val="single"/>
        </w:rPr>
        <w:t>Conny Braam</w:t>
      </w:r>
      <w:r w:rsidR="006130CF">
        <w:rPr>
          <w:rStyle w:val="creator"/>
          <w:rFonts w:ascii="Arial" w:hAnsi="Arial" w:cs="Arial"/>
          <w:b/>
          <w:bCs/>
          <w:i/>
          <w:iCs/>
          <w:color w:val="39373A"/>
          <w:u w:val="single"/>
        </w:rPr>
        <w:t xml:space="preserve">                                                                                                                         </w:t>
      </w:r>
      <w:r w:rsidR="006130CF" w:rsidRPr="006130CF">
        <w:rPr>
          <w:rStyle w:val="creator"/>
          <w:rFonts w:ascii="Arial" w:hAnsi="Arial" w:cs="Arial"/>
          <w:i/>
          <w:iCs/>
          <w:color w:val="39373A"/>
        </w:rPr>
        <w:t>(1948)</w:t>
      </w:r>
      <w:r w:rsidR="00844B93">
        <w:rPr>
          <w:rStyle w:val="creator"/>
          <w:rFonts w:ascii="Arial" w:hAnsi="Arial" w:cs="Arial"/>
          <w:i/>
          <w:iCs/>
          <w:color w:val="39373A"/>
        </w:rPr>
        <w:t xml:space="preserve">                                                                                                                                      </w:t>
      </w:r>
      <w:r w:rsidR="00844B93" w:rsidRPr="00844B93">
        <w:rPr>
          <w:rStyle w:val="creator"/>
          <w:rFonts w:ascii="Arial" w:hAnsi="Arial" w:cs="Arial"/>
          <w:color w:val="39373A"/>
        </w:rPr>
        <w:t xml:space="preserve">Website: </w:t>
      </w:r>
      <w:hyperlink r:id="rId50" w:history="1">
        <w:r w:rsidR="00844B93" w:rsidRPr="00B01C18">
          <w:rPr>
            <w:rStyle w:val="Hyperlink"/>
            <w:rFonts w:ascii="Arial" w:hAnsi="Arial" w:cs="Arial"/>
          </w:rPr>
          <w:t>https://www.connybraam.com</w:t>
        </w:r>
      </w:hyperlink>
    </w:p>
    <w:p w14:paraId="6C6B9604" w14:textId="759EBC32" w:rsidR="000A0DD5" w:rsidRDefault="00621967" w:rsidP="000A0DD5">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t xml:space="preserve">                                                                                                                                                </w:t>
      </w:r>
      <w:r w:rsidR="000A0DD5" w:rsidRPr="000A0DD5">
        <w:rPr>
          <w:rFonts w:ascii="Arial" w:hAnsi="Arial" w:cs="Arial"/>
          <w:b w:val="0"/>
          <w:bCs w:val="0"/>
          <w:sz w:val="24"/>
          <w:szCs w:val="24"/>
        </w:rPr>
        <w:t xml:space="preserve">- </w:t>
      </w:r>
      <w:r w:rsidR="000A0DD5" w:rsidRPr="000A0DD5">
        <w:rPr>
          <w:rStyle w:val="creator"/>
          <w:rFonts w:ascii="Arial" w:hAnsi="Arial" w:cs="Arial"/>
          <w:b w:val="0"/>
          <w:bCs w:val="0"/>
          <w:color w:val="39373A"/>
          <w:sz w:val="24"/>
          <w:szCs w:val="24"/>
        </w:rPr>
        <w:t xml:space="preserve">Conny Braam, </w:t>
      </w:r>
      <w:hyperlink r:id="rId51" w:history="1">
        <w:r w:rsidR="000A0DD5" w:rsidRPr="000A0DD5">
          <w:rPr>
            <w:rStyle w:val="Hyperlink"/>
            <w:rFonts w:ascii="Arial" w:hAnsi="Arial" w:cs="Arial"/>
            <w:color w:val="39373A"/>
            <w:sz w:val="24"/>
            <w:szCs w:val="24"/>
            <w:u w:val="none"/>
          </w:rPr>
          <w:t xml:space="preserve">De </w:t>
        </w:r>
        <w:proofErr w:type="spellStart"/>
        <w:r w:rsidR="000A0DD5" w:rsidRPr="000A0DD5">
          <w:rPr>
            <w:rStyle w:val="Hyperlink"/>
            <w:rFonts w:ascii="Arial" w:hAnsi="Arial" w:cs="Arial"/>
            <w:color w:val="39373A"/>
            <w:sz w:val="24"/>
            <w:szCs w:val="24"/>
            <w:u w:val="none"/>
          </w:rPr>
          <w:t>bokkeslachter</w:t>
        </w:r>
        <w:proofErr w:type="spellEnd"/>
      </w:hyperlink>
      <w:r w:rsidR="000A0DD5">
        <w:rPr>
          <w:rFonts w:ascii="Arial" w:hAnsi="Arial" w:cs="Arial"/>
          <w:color w:val="39373A"/>
          <w:sz w:val="24"/>
          <w:szCs w:val="24"/>
        </w:rPr>
        <w:t xml:space="preserve">                                                                                         </w:t>
      </w:r>
      <w:r w:rsidR="000A0DD5" w:rsidRPr="000A0DD5">
        <w:rPr>
          <w:rFonts w:ascii="Arial" w:hAnsi="Arial" w:cs="Arial"/>
          <w:b w:val="0"/>
          <w:bCs w:val="0"/>
          <w:color w:val="39373A"/>
          <w:sz w:val="24"/>
          <w:szCs w:val="24"/>
        </w:rPr>
        <w:t>Amsterdam:</w:t>
      </w:r>
      <w:r w:rsidR="000A0DD5">
        <w:rPr>
          <w:rFonts w:ascii="Arial" w:hAnsi="Arial" w:cs="Arial"/>
          <w:b w:val="0"/>
          <w:bCs w:val="0"/>
          <w:color w:val="39373A"/>
          <w:sz w:val="24"/>
          <w:szCs w:val="24"/>
        </w:rPr>
        <w:t xml:space="preserve"> Meulenhoff. 1993. 22</w:t>
      </w:r>
      <w:r w:rsidR="009972BB">
        <w:rPr>
          <w:rFonts w:ascii="Arial" w:hAnsi="Arial" w:cs="Arial"/>
          <w:b w:val="0"/>
          <w:bCs w:val="0"/>
          <w:color w:val="39373A"/>
          <w:sz w:val="24"/>
          <w:szCs w:val="24"/>
        </w:rPr>
        <w:t>2</w:t>
      </w:r>
      <w:r w:rsidR="000A0DD5">
        <w:rPr>
          <w:rFonts w:ascii="Arial" w:hAnsi="Arial" w:cs="Arial"/>
          <w:b w:val="0"/>
          <w:bCs w:val="0"/>
          <w:color w:val="39373A"/>
          <w:sz w:val="24"/>
          <w:szCs w:val="24"/>
        </w:rPr>
        <w:t xml:space="preserve"> blz. </w:t>
      </w:r>
    </w:p>
    <w:p w14:paraId="78E115AE" w14:textId="6E09A7F9" w:rsidR="000A0DD5" w:rsidRDefault="000A0DD5" w:rsidP="000A0DD5">
      <w:pPr>
        <w:pStyle w:val="Kop3"/>
        <w:shd w:val="clear" w:color="auto" w:fill="FFFFFF"/>
        <w:spacing w:before="0" w:beforeAutospacing="0" w:after="0" w:afterAutospacing="0"/>
        <w:rPr>
          <w:rFonts w:ascii="Arial" w:hAnsi="Arial" w:cs="Arial"/>
          <w:b w:val="0"/>
          <w:bCs w:val="0"/>
          <w:color w:val="39373A"/>
          <w:sz w:val="24"/>
          <w:szCs w:val="24"/>
        </w:rPr>
      </w:pPr>
    </w:p>
    <w:p w14:paraId="037DEDBA" w14:textId="1450EDD9" w:rsidR="000A0DD5" w:rsidRPr="000A0DD5" w:rsidRDefault="000A0DD5" w:rsidP="000A0DD5">
      <w:pPr>
        <w:pStyle w:val="Kop3"/>
        <w:shd w:val="clear" w:color="auto" w:fill="FFFFFF"/>
        <w:spacing w:before="0" w:beforeAutospacing="0" w:after="0" w:afterAutospacing="0"/>
        <w:rPr>
          <w:rFonts w:ascii="Arial" w:hAnsi="Arial" w:cs="Arial"/>
          <w:b w:val="0"/>
          <w:bCs w:val="0"/>
          <w:color w:val="39373A"/>
          <w:sz w:val="24"/>
          <w:szCs w:val="24"/>
        </w:rPr>
      </w:pPr>
      <w:r w:rsidRPr="000A0DD5">
        <w:rPr>
          <w:rFonts w:ascii="Arial" w:hAnsi="Arial" w:cs="Arial"/>
          <w:b w:val="0"/>
          <w:bCs w:val="0"/>
          <w:color w:val="39373A"/>
          <w:sz w:val="24"/>
          <w:szCs w:val="24"/>
          <w:shd w:val="clear" w:color="auto" w:fill="FFFFFF"/>
        </w:rPr>
        <w:t>--- Daisy-</w:t>
      </w:r>
      <w:proofErr w:type="spellStart"/>
      <w:r w:rsidRPr="000A0DD5">
        <w:rPr>
          <w:rFonts w:ascii="Arial" w:hAnsi="Arial" w:cs="Arial"/>
          <w:b w:val="0"/>
          <w:bCs w:val="0"/>
          <w:color w:val="39373A"/>
          <w:sz w:val="24"/>
          <w:szCs w:val="24"/>
          <w:shd w:val="clear" w:color="auto" w:fill="FFFFFF"/>
        </w:rPr>
        <w:t>rom</w:t>
      </w:r>
      <w:proofErr w:type="spellEnd"/>
      <w:r w:rsidRPr="000A0DD5">
        <w:rPr>
          <w:rFonts w:ascii="Arial" w:hAnsi="Arial" w:cs="Arial"/>
          <w:b w:val="0"/>
          <w:bCs w:val="0"/>
          <w:color w:val="39373A"/>
          <w:sz w:val="24"/>
          <w:szCs w:val="24"/>
          <w:shd w:val="clear" w:color="auto" w:fill="FFFFFF"/>
        </w:rPr>
        <w:t xml:space="preserve"> (07 uur, 50 minuten)</w:t>
      </w:r>
      <w:r>
        <w:rPr>
          <w:rFonts w:ascii="Arial" w:hAnsi="Arial" w:cs="Arial"/>
          <w:b w:val="0"/>
          <w:bCs w:val="0"/>
          <w:color w:val="39373A"/>
          <w:sz w:val="24"/>
          <w:szCs w:val="24"/>
          <w:shd w:val="clear" w:color="auto" w:fill="FFFFFF"/>
        </w:rPr>
        <w:t xml:space="preserve">. 1994.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Pr="000A0DD5">
        <w:rPr>
          <w:rFonts w:ascii="Arial" w:hAnsi="Arial" w:cs="Arial"/>
          <w:b w:val="0"/>
          <w:bCs w:val="0"/>
          <w:color w:val="39373A"/>
          <w:sz w:val="24"/>
          <w:szCs w:val="24"/>
          <w:shd w:val="clear" w:color="auto" w:fill="FFFFFF"/>
        </w:rPr>
        <w:t> </w:t>
      </w:r>
    </w:p>
    <w:p w14:paraId="76670FB6" w14:textId="340978DD" w:rsidR="000A0DD5" w:rsidRDefault="007F5307" w:rsidP="000A0DD5">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De </w:t>
      </w:r>
      <w:proofErr w:type="spellStart"/>
      <w:r w:rsidR="000A0DD5" w:rsidRPr="000A0DD5">
        <w:rPr>
          <w:rFonts w:ascii="Arial" w:hAnsi="Arial" w:cs="Arial"/>
          <w:i/>
          <w:iCs/>
          <w:color w:val="39373A"/>
        </w:rPr>
        <w:t>Zuidafrikaanse</w:t>
      </w:r>
      <w:proofErr w:type="spellEnd"/>
      <w:r w:rsidR="000A0DD5" w:rsidRPr="000A0DD5">
        <w:rPr>
          <w:rFonts w:ascii="Arial" w:hAnsi="Arial" w:cs="Arial"/>
          <w:i/>
          <w:iCs/>
          <w:color w:val="39373A"/>
        </w:rPr>
        <w:t xml:space="preserve"> </w:t>
      </w:r>
      <w:proofErr w:type="spellStart"/>
      <w:r w:rsidR="000A0DD5" w:rsidRPr="000A0DD5">
        <w:rPr>
          <w:rFonts w:ascii="Arial" w:hAnsi="Arial" w:cs="Arial"/>
          <w:i/>
          <w:iCs/>
          <w:color w:val="39373A"/>
        </w:rPr>
        <w:t>anti-apartheidsactivist</w:t>
      </w:r>
      <w:proofErr w:type="spellEnd"/>
      <w:r w:rsidR="000A0DD5" w:rsidRPr="000A0DD5">
        <w:rPr>
          <w:rFonts w:ascii="Arial" w:hAnsi="Arial" w:cs="Arial"/>
          <w:i/>
          <w:iCs/>
          <w:color w:val="39373A"/>
        </w:rPr>
        <w:t xml:space="preserve"> </w:t>
      </w:r>
      <w:r>
        <w:rPr>
          <w:rFonts w:ascii="Arial" w:hAnsi="Arial" w:cs="Arial"/>
          <w:i/>
          <w:iCs/>
          <w:color w:val="39373A"/>
        </w:rPr>
        <w:t xml:space="preserve">Berend Schuitema </w:t>
      </w:r>
      <w:r w:rsidR="000A0DD5" w:rsidRPr="000A0DD5">
        <w:rPr>
          <w:rFonts w:ascii="Arial" w:hAnsi="Arial" w:cs="Arial"/>
          <w:i/>
          <w:iCs/>
          <w:color w:val="39373A"/>
        </w:rPr>
        <w:t>raakt in Nederland in gevecht met zijn vaderland, zijn identiteit en zijn idealen.</w:t>
      </w:r>
    </w:p>
    <w:p w14:paraId="1934E638" w14:textId="263B3290" w:rsidR="00705C68" w:rsidRDefault="00705C68" w:rsidP="000A0DD5">
      <w:pPr>
        <w:pStyle w:val="maintext"/>
        <w:shd w:val="clear" w:color="auto" w:fill="FFFFFF"/>
        <w:spacing w:before="300" w:beforeAutospacing="0" w:after="0" w:afterAutospacing="0"/>
        <w:rPr>
          <w:rFonts w:ascii="Arial" w:hAnsi="Arial" w:cs="Arial"/>
        </w:rPr>
      </w:pPr>
      <w:r w:rsidRPr="000A0DD5">
        <w:rPr>
          <w:rFonts w:ascii="Arial" w:hAnsi="Arial" w:cs="Arial"/>
        </w:rPr>
        <w:t xml:space="preserve">- </w:t>
      </w:r>
      <w:r w:rsidRPr="000A0DD5">
        <w:rPr>
          <w:rStyle w:val="creator"/>
          <w:rFonts w:ascii="Arial" w:hAnsi="Arial" w:cs="Arial"/>
          <w:color w:val="39373A"/>
        </w:rPr>
        <w:t xml:space="preserve">Conny Braam, </w:t>
      </w:r>
      <w:r w:rsidRPr="00705C68">
        <w:rPr>
          <w:rFonts w:ascii="Arial" w:hAnsi="Arial" w:cs="Arial"/>
          <w:b/>
          <w:bCs/>
          <w:color w:val="202122"/>
          <w:shd w:val="clear" w:color="auto" w:fill="FFFFFF"/>
        </w:rPr>
        <w:t>De woede van Abraham</w:t>
      </w:r>
      <w:r>
        <w:rPr>
          <w:rFonts w:ascii="Arial" w:hAnsi="Arial" w:cs="Arial"/>
          <w:b/>
          <w:bCs/>
          <w:color w:val="202122"/>
          <w:shd w:val="clear" w:color="auto" w:fill="FFFFFF"/>
        </w:rPr>
        <w:t xml:space="preserve">                                                                     </w:t>
      </w:r>
      <w:r w:rsidRPr="00705C68">
        <w:rPr>
          <w:rFonts w:ascii="Arial" w:hAnsi="Arial" w:cs="Arial"/>
        </w:rPr>
        <w:t>Amsterdam: Uitgeverij Meulenhoff</w:t>
      </w:r>
      <w:r>
        <w:rPr>
          <w:rFonts w:ascii="Arial" w:hAnsi="Arial" w:cs="Arial"/>
        </w:rPr>
        <w:t xml:space="preserve">. </w:t>
      </w:r>
      <w:r w:rsidR="00C43CAD">
        <w:rPr>
          <w:rFonts w:ascii="Arial" w:hAnsi="Arial" w:cs="Arial"/>
        </w:rPr>
        <w:t xml:space="preserve">April </w:t>
      </w:r>
      <w:r w:rsidRPr="00705C68">
        <w:rPr>
          <w:rFonts w:ascii="Arial" w:hAnsi="Arial" w:cs="Arial"/>
        </w:rPr>
        <w:t>2000</w:t>
      </w:r>
      <w:r>
        <w:rPr>
          <w:rFonts w:ascii="Arial" w:hAnsi="Arial" w:cs="Arial"/>
        </w:rPr>
        <w:t>.</w:t>
      </w:r>
      <w:r w:rsidR="0086544F">
        <w:rPr>
          <w:rFonts w:ascii="Arial" w:hAnsi="Arial" w:cs="Arial"/>
        </w:rPr>
        <w:t xml:space="preserve"> 302 blz. </w:t>
      </w:r>
    </w:p>
    <w:p w14:paraId="4B944CFB" w14:textId="77777777" w:rsidR="007F5307" w:rsidRDefault="0086544F" w:rsidP="000A0DD5">
      <w:pPr>
        <w:pStyle w:val="maintext"/>
        <w:shd w:val="clear" w:color="auto" w:fill="FFFFFF"/>
        <w:spacing w:before="300" w:beforeAutospacing="0" w:after="0" w:afterAutospacing="0"/>
        <w:rPr>
          <w:rFonts w:ascii="Arial" w:hAnsi="Arial" w:cs="Arial"/>
          <w:color w:val="202122"/>
          <w:sz w:val="21"/>
          <w:szCs w:val="21"/>
          <w:shd w:val="clear" w:color="auto" w:fill="FFFFFF"/>
        </w:rPr>
      </w:pPr>
      <w:r>
        <w:rPr>
          <w:rFonts w:ascii="Arial" w:hAnsi="Arial" w:cs="Arial"/>
        </w:rPr>
        <w:t xml:space="preserve">--- </w:t>
      </w:r>
      <w:r>
        <w:rPr>
          <w:rFonts w:ascii="Arial" w:hAnsi="Arial" w:cs="Arial"/>
          <w:color w:val="39373A"/>
          <w:shd w:val="clear" w:color="auto" w:fill="FFFFFF"/>
        </w:rPr>
        <w:t xml:space="preserve">Daisy streaming audio (10 uur, 43 minuten). 2001.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 </w:t>
      </w:r>
      <w:proofErr w:type="spellStart"/>
      <w:r>
        <w:rPr>
          <w:rFonts w:ascii="Arial" w:hAnsi="Arial" w:cs="Arial"/>
        </w:rPr>
        <w:t>Ebook</w:t>
      </w:r>
      <w:proofErr w:type="spellEnd"/>
      <w:r>
        <w:rPr>
          <w:rFonts w:ascii="Arial" w:hAnsi="Arial" w:cs="Arial"/>
        </w:rPr>
        <w:t xml:space="preserve">. 2009.                                                                                                                 --- Luisterboek. </w:t>
      </w:r>
      <w:r>
        <w:rPr>
          <w:rFonts w:ascii="Arial" w:hAnsi="Arial" w:cs="Arial"/>
          <w:color w:val="39373A"/>
          <w:shd w:val="clear" w:color="auto" w:fill="FFFFFF"/>
        </w:rPr>
        <w:t>6 uur 59 minuten</w:t>
      </w:r>
      <w:r w:rsidR="007F5307">
        <w:rPr>
          <w:rFonts w:ascii="Arial" w:hAnsi="Arial" w:cs="Arial"/>
          <w:color w:val="39373A"/>
          <w:shd w:val="clear" w:color="auto" w:fill="FFFFFF"/>
        </w:rPr>
        <w:t>. 2020.</w:t>
      </w:r>
    </w:p>
    <w:p w14:paraId="77294781" w14:textId="4B530930" w:rsidR="00705C68" w:rsidRPr="007F5307" w:rsidRDefault="00705C68" w:rsidP="000A0DD5">
      <w:pPr>
        <w:pStyle w:val="maintext"/>
        <w:shd w:val="clear" w:color="auto" w:fill="FFFFFF"/>
        <w:spacing w:before="300" w:beforeAutospacing="0" w:after="0" w:afterAutospacing="0"/>
        <w:rPr>
          <w:rFonts w:ascii="Arial" w:hAnsi="Arial" w:cs="Arial"/>
          <w:color w:val="202122"/>
          <w:sz w:val="21"/>
          <w:szCs w:val="21"/>
          <w:shd w:val="clear" w:color="auto" w:fill="FFFFFF"/>
        </w:rPr>
      </w:pPr>
      <w:r w:rsidRPr="00705C68">
        <w:rPr>
          <w:rFonts w:ascii="Arial" w:hAnsi="Arial" w:cs="Arial"/>
          <w:i/>
          <w:iCs/>
          <w:shd w:val="clear" w:color="auto" w:fill="FFFFFF"/>
        </w:rPr>
        <w:t>Het eerste deel van een trilogie gebaseerd op Braams eigen familiegeschiedenis. Nicolaas Abraham, een gevluchte Rus, moet aan het eind van de 19</w:t>
      </w:r>
      <w:r w:rsidRPr="00705C68">
        <w:rPr>
          <w:rFonts w:ascii="Arial" w:hAnsi="Arial" w:cs="Arial"/>
          <w:i/>
          <w:iCs/>
          <w:shd w:val="clear" w:color="auto" w:fill="FFFFFF"/>
          <w:vertAlign w:val="superscript"/>
        </w:rPr>
        <w:t>e</w:t>
      </w:r>
      <w:r w:rsidRPr="00705C68">
        <w:rPr>
          <w:rFonts w:ascii="Arial" w:hAnsi="Arial" w:cs="Arial"/>
          <w:i/>
          <w:iCs/>
          <w:shd w:val="clear" w:color="auto" w:fill="FFFFFF"/>
        </w:rPr>
        <w:t xml:space="preserve"> eeuw toezien hoe dwars door zijn woongebied een kanaal wordt gegraven: het </w:t>
      </w:r>
      <w:hyperlink r:id="rId52" w:tooltip="Noordzeekanaal" w:history="1">
        <w:r w:rsidRPr="00705C68">
          <w:rPr>
            <w:rStyle w:val="Hyperlink"/>
            <w:rFonts w:ascii="Arial" w:hAnsi="Arial" w:cs="Arial"/>
            <w:i/>
            <w:iCs/>
            <w:color w:val="auto"/>
            <w:u w:val="none"/>
            <w:shd w:val="clear" w:color="auto" w:fill="FFFFFF"/>
          </w:rPr>
          <w:t>Noordzeekanaal</w:t>
        </w:r>
      </w:hyperlink>
      <w:r w:rsidRPr="00705C68">
        <w:rPr>
          <w:rFonts w:ascii="Arial" w:hAnsi="Arial" w:cs="Arial"/>
          <w:i/>
          <w:iCs/>
          <w:shd w:val="clear" w:color="auto" w:fill="FFFFFF"/>
        </w:rPr>
        <w:t>.</w:t>
      </w:r>
    </w:p>
    <w:p w14:paraId="1DC91100" w14:textId="124AF1C0" w:rsidR="00C43CAD" w:rsidRPr="00C43CAD" w:rsidRDefault="002C2F85" w:rsidP="00C43CA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86544F">
        <w:rPr>
          <w:rStyle w:val="creator"/>
          <w:rFonts w:ascii="Arial" w:hAnsi="Arial" w:cs="Arial"/>
          <w:b w:val="0"/>
          <w:bCs w:val="0"/>
          <w:color w:val="39373A"/>
          <w:sz w:val="24"/>
          <w:szCs w:val="24"/>
        </w:rPr>
        <w:t xml:space="preserve">- </w:t>
      </w:r>
      <w:r w:rsidR="00C43CAD" w:rsidRPr="00C43CAD">
        <w:rPr>
          <w:rStyle w:val="creator"/>
          <w:rFonts w:ascii="Arial" w:hAnsi="Arial" w:cs="Arial"/>
          <w:b w:val="0"/>
          <w:bCs w:val="0"/>
          <w:color w:val="39373A"/>
          <w:sz w:val="24"/>
          <w:szCs w:val="24"/>
        </w:rPr>
        <w:t>Conny Braam,</w:t>
      </w:r>
      <w:r w:rsidR="00C43CAD" w:rsidRPr="0086544F">
        <w:rPr>
          <w:rStyle w:val="creator"/>
          <w:rFonts w:ascii="Arial" w:hAnsi="Arial" w:cs="Arial"/>
          <w:color w:val="39373A"/>
          <w:sz w:val="24"/>
          <w:szCs w:val="24"/>
        </w:rPr>
        <w:t xml:space="preserve"> </w:t>
      </w:r>
      <w:hyperlink r:id="rId53" w:history="1">
        <w:r w:rsidR="00C43CAD" w:rsidRPr="0086544F">
          <w:rPr>
            <w:rStyle w:val="Hyperlink"/>
            <w:rFonts w:ascii="Arial" w:hAnsi="Arial" w:cs="Arial"/>
            <w:color w:val="39373A"/>
            <w:sz w:val="24"/>
            <w:szCs w:val="24"/>
            <w:u w:val="none"/>
          </w:rPr>
          <w:t>De Russische timmerman</w:t>
        </w:r>
      </w:hyperlink>
    </w:p>
    <w:p w14:paraId="459DF468" w14:textId="2B334806" w:rsidR="00C43CAD" w:rsidRDefault="0086544F" w:rsidP="00C43CAD">
      <w:pPr>
        <w:pStyle w:val="additional"/>
        <w:shd w:val="clear" w:color="auto" w:fill="FFFFFF"/>
        <w:spacing w:before="0" w:beforeAutospacing="0" w:after="0" w:afterAutospacing="0"/>
        <w:rPr>
          <w:rFonts w:ascii="Arial" w:hAnsi="Arial" w:cs="Arial"/>
        </w:rPr>
      </w:pPr>
      <w:r>
        <w:rPr>
          <w:rFonts w:ascii="Arial" w:hAnsi="Arial" w:cs="Arial"/>
        </w:rPr>
        <w:t>R</w:t>
      </w:r>
      <w:r w:rsidR="00C43CAD" w:rsidRPr="0086544F">
        <w:rPr>
          <w:rFonts w:ascii="Arial" w:hAnsi="Arial" w:cs="Arial"/>
        </w:rPr>
        <w:t>oman</w:t>
      </w:r>
      <w:r>
        <w:rPr>
          <w:rFonts w:ascii="Arial" w:hAnsi="Arial" w:cs="Arial"/>
        </w:rPr>
        <w:t xml:space="preserve">. Amsterdam: Augustus. 2007. 301 blz. </w:t>
      </w:r>
    </w:p>
    <w:p w14:paraId="695ECEF4" w14:textId="753654BF" w:rsidR="0086544F" w:rsidRDefault="0086544F" w:rsidP="00C43CAD">
      <w:pPr>
        <w:pStyle w:val="additional"/>
        <w:shd w:val="clear" w:color="auto" w:fill="FFFFFF"/>
        <w:spacing w:before="0" w:beforeAutospacing="0" w:after="0" w:afterAutospacing="0"/>
        <w:rPr>
          <w:rFonts w:ascii="Arial" w:hAnsi="Arial" w:cs="Arial"/>
        </w:rPr>
      </w:pPr>
    </w:p>
    <w:p w14:paraId="405E0D56" w14:textId="3576DAD0" w:rsidR="0086544F" w:rsidRPr="0086544F" w:rsidRDefault="0086544F" w:rsidP="00C43CAD">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(10 uur, 38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7B61797" w14:textId="15D37BC5" w:rsidR="00C43CAD" w:rsidRDefault="00C43CAD" w:rsidP="00C43CAD">
      <w:pPr>
        <w:pStyle w:val="maintext"/>
        <w:shd w:val="clear" w:color="auto" w:fill="FFFFFF"/>
        <w:spacing w:before="300" w:beforeAutospacing="0" w:after="0" w:afterAutospacing="0"/>
        <w:rPr>
          <w:rFonts w:ascii="Arial" w:hAnsi="Arial" w:cs="Arial"/>
          <w:i/>
          <w:iCs/>
          <w:color w:val="39373A"/>
        </w:rPr>
      </w:pPr>
      <w:r w:rsidRPr="0086544F">
        <w:rPr>
          <w:rFonts w:ascii="Arial" w:hAnsi="Arial" w:cs="Arial"/>
          <w:i/>
          <w:iCs/>
          <w:color w:val="39373A"/>
        </w:rPr>
        <w:t>Een paranoïde man die als een kluizenaar in een caravan in de achtertuin van zijn moeder woont, neemt drastische maatregelen als blijkt dat een Rus zijn moeders huis verbouwt.</w:t>
      </w:r>
    </w:p>
    <w:p w14:paraId="1A1972D5" w14:textId="77777777" w:rsidR="00F82469" w:rsidRDefault="00F82469" w:rsidP="00F82469">
      <w:pPr>
        <w:pStyle w:val="Kop3"/>
        <w:shd w:val="clear" w:color="auto" w:fill="FFFFFF"/>
        <w:spacing w:before="0" w:beforeAutospacing="0" w:after="0" w:afterAutospacing="0"/>
        <w:rPr>
          <w:rFonts w:ascii="Arial" w:hAnsi="Arial" w:cs="Arial"/>
          <w:b w:val="0"/>
          <w:bCs w:val="0"/>
          <w:color w:val="39373A"/>
        </w:rPr>
      </w:pPr>
    </w:p>
    <w:p w14:paraId="683B854D" w14:textId="59A04274" w:rsidR="00F82469" w:rsidRPr="00450040" w:rsidRDefault="00450040" w:rsidP="00F82469">
      <w:pPr>
        <w:pStyle w:val="Kop3"/>
        <w:shd w:val="clear" w:color="auto" w:fill="FFFFFF"/>
        <w:spacing w:before="0" w:beforeAutospacing="0" w:after="0" w:afterAutospacing="0"/>
        <w:rPr>
          <w:rFonts w:ascii="Arial" w:hAnsi="Arial" w:cs="Arial"/>
          <w:b w:val="0"/>
          <w:bCs w:val="0"/>
          <w:color w:val="39373A"/>
          <w:sz w:val="24"/>
          <w:szCs w:val="24"/>
        </w:rPr>
      </w:pPr>
      <w:r w:rsidRPr="00347B75">
        <w:rPr>
          <w:rFonts w:ascii="Arial" w:hAnsi="Arial" w:cs="Arial"/>
          <w:sz w:val="24"/>
          <w:szCs w:val="24"/>
        </w:rPr>
        <w:t xml:space="preserve">- </w:t>
      </w:r>
      <w:hyperlink r:id="rId54" w:history="1">
        <w:r w:rsidR="00F82469" w:rsidRPr="00450040">
          <w:rPr>
            <w:rStyle w:val="creator"/>
            <w:rFonts w:ascii="Arial" w:hAnsi="Arial" w:cs="Arial"/>
            <w:b w:val="0"/>
            <w:bCs w:val="0"/>
            <w:color w:val="39373A"/>
            <w:sz w:val="24"/>
            <w:szCs w:val="24"/>
          </w:rPr>
          <w:t>Conny Braam</w:t>
        </w:r>
        <w:r>
          <w:rPr>
            <w:rStyle w:val="creator"/>
            <w:rFonts w:ascii="Arial" w:hAnsi="Arial" w:cs="Arial"/>
            <w:b w:val="0"/>
            <w:bCs w:val="0"/>
            <w:color w:val="39373A"/>
            <w:sz w:val="24"/>
            <w:szCs w:val="24"/>
          </w:rPr>
          <w:t xml:space="preserve">, </w:t>
        </w:r>
        <w:r w:rsidR="00F82469" w:rsidRPr="00450040">
          <w:rPr>
            <w:rStyle w:val="Titel91"/>
            <w:rFonts w:ascii="Arial" w:hAnsi="Arial" w:cs="Arial"/>
            <w:color w:val="39373A"/>
            <w:sz w:val="24"/>
            <w:szCs w:val="24"/>
          </w:rPr>
          <w:t>Wij zijn de wrekers over dit alles</w:t>
        </w:r>
      </w:hyperlink>
    </w:p>
    <w:p w14:paraId="4E75C931" w14:textId="5F8C0F35" w:rsidR="00F82469" w:rsidRDefault="00450040" w:rsidP="00F82469">
      <w:pPr>
        <w:pStyle w:val="additional"/>
        <w:shd w:val="clear" w:color="auto" w:fill="FFFFFF"/>
        <w:spacing w:before="0" w:beforeAutospacing="0" w:after="0" w:afterAutospacing="0"/>
        <w:rPr>
          <w:rFonts w:ascii="Arial" w:hAnsi="Arial" w:cs="Arial"/>
        </w:rPr>
      </w:pPr>
      <w:r>
        <w:rPr>
          <w:rFonts w:ascii="Arial" w:hAnsi="Arial" w:cs="Arial"/>
        </w:rPr>
        <w:lastRenderedPageBreak/>
        <w:t>R</w:t>
      </w:r>
      <w:r w:rsidR="00F82469" w:rsidRPr="00450040">
        <w:rPr>
          <w:rFonts w:ascii="Arial" w:hAnsi="Arial" w:cs="Arial"/>
        </w:rPr>
        <w:t>oman</w:t>
      </w:r>
      <w:r>
        <w:rPr>
          <w:rFonts w:ascii="Arial" w:hAnsi="Arial" w:cs="Arial"/>
        </w:rPr>
        <w:t xml:space="preserve">.                                                                                                          Amsterdam: </w:t>
      </w:r>
      <w:r w:rsidRPr="00450040">
        <w:rPr>
          <w:rFonts w:ascii="Arial" w:hAnsi="Arial" w:cs="Arial"/>
        </w:rPr>
        <w:t>Uitgeverij Augustus Atlas Contact</w:t>
      </w:r>
      <w:r>
        <w:rPr>
          <w:rFonts w:ascii="Arial" w:hAnsi="Arial" w:cs="Arial"/>
        </w:rPr>
        <w:t xml:space="preserve">. 2020. 382 blz. </w:t>
      </w:r>
    </w:p>
    <w:p w14:paraId="1B304F7B" w14:textId="2765D264" w:rsidR="00450040" w:rsidRDefault="00450040" w:rsidP="00F82469">
      <w:pPr>
        <w:pStyle w:val="additional"/>
        <w:shd w:val="clear" w:color="auto" w:fill="FFFFFF"/>
        <w:spacing w:before="0" w:beforeAutospacing="0" w:after="0" w:afterAutospacing="0"/>
        <w:rPr>
          <w:rFonts w:ascii="Arial" w:hAnsi="Arial" w:cs="Arial"/>
        </w:rPr>
      </w:pPr>
    </w:p>
    <w:p w14:paraId="0844FC5B" w14:textId="6DF452CC" w:rsidR="00450040" w:rsidRDefault="00450040" w:rsidP="00F82469">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51193E90" w14:textId="1C34A96D" w:rsidR="00450040" w:rsidRPr="00450040" w:rsidRDefault="00450040" w:rsidP="00F82469">
      <w:pPr>
        <w:pStyle w:val="additional"/>
        <w:shd w:val="clear" w:color="auto" w:fill="FFFFFF"/>
        <w:spacing w:before="0" w:beforeAutospacing="0" w:after="0" w:afterAutospacing="0"/>
        <w:rPr>
          <w:rFonts w:ascii="Arial" w:hAnsi="Arial" w:cs="Arial"/>
        </w:rPr>
      </w:pPr>
      <w:r>
        <w:rPr>
          <w:rFonts w:ascii="Arial" w:hAnsi="Arial" w:cs="Arial"/>
        </w:rPr>
        <w:t xml:space="preserve">--- Luisterboek. </w:t>
      </w:r>
      <w:r>
        <w:rPr>
          <w:rFonts w:ascii="Arial" w:hAnsi="Arial" w:cs="Arial"/>
          <w:color w:val="39373A"/>
          <w:shd w:val="clear" w:color="auto" w:fill="FFFFFF"/>
        </w:rPr>
        <w:t>15 uur 6 minuten.</w:t>
      </w:r>
    </w:p>
    <w:p w14:paraId="17B43E0F" w14:textId="77777777" w:rsidR="00F82469" w:rsidRPr="00450040" w:rsidRDefault="00F82469" w:rsidP="00F82469">
      <w:pPr>
        <w:pStyle w:val="maintext"/>
        <w:shd w:val="clear" w:color="auto" w:fill="FFFFFF"/>
        <w:spacing w:before="300" w:beforeAutospacing="0" w:after="0" w:afterAutospacing="0"/>
        <w:rPr>
          <w:rFonts w:ascii="Arial" w:hAnsi="Arial" w:cs="Arial"/>
          <w:i/>
          <w:iCs/>
          <w:color w:val="39373A"/>
        </w:rPr>
      </w:pPr>
      <w:r w:rsidRPr="00450040">
        <w:rPr>
          <w:rFonts w:ascii="Arial" w:hAnsi="Arial" w:cs="Arial"/>
          <w:i/>
          <w:iCs/>
          <w:color w:val="39373A"/>
        </w:rPr>
        <w:t>Een zwarte Zuid-Afrikaan die tijdens de Tweede Wereldoorlog tegen de Duitsers streed en allerlei ontberingen onderging tijdens krijgsgevangenschap, ondervindt weer de discriminatie als hij eenmaal is teruggekeerd in Zuidwest-Afrika.</w:t>
      </w:r>
    </w:p>
    <w:p w14:paraId="7B568F4F" w14:textId="4059988D" w:rsidR="00CF30E9" w:rsidRPr="00CF30E9" w:rsidRDefault="00CF30E9" w:rsidP="00C43CAD">
      <w:pPr>
        <w:pStyle w:val="maintext"/>
        <w:shd w:val="clear" w:color="auto" w:fill="FFFFFF"/>
        <w:spacing w:before="300" w:beforeAutospacing="0" w:after="0" w:afterAutospacing="0"/>
        <w:rPr>
          <w:rFonts w:ascii="Arial" w:hAnsi="Arial" w:cs="Arial"/>
          <w:b/>
          <w:bCs/>
          <w:i/>
          <w:iCs/>
          <w:color w:val="39373A"/>
          <w:u w:val="single"/>
        </w:rPr>
      </w:pPr>
      <w:r w:rsidRPr="00CF30E9">
        <w:rPr>
          <w:rFonts w:ascii="Arial" w:hAnsi="Arial" w:cs="Arial"/>
          <w:b/>
          <w:bCs/>
          <w:i/>
          <w:iCs/>
          <w:color w:val="2B2B2B"/>
          <w:u w:val="single"/>
          <w:bdr w:val="none" w:sz="0" w:space="0" w:color="auto" w:frame="1"/>
        </w:rPr>
        <w:t>Niek Bremen</w:t>
      </w:r>
      <w:r>
        <w:rPr>
          <w:rFonts w:ascii="Arial" w:hAnsi="Arial" w:cs="Arial"/>
          <w:b/>
          <w:bCs/>
          <w:i/>
          <w:iCs/>
          <w:color w:val="2B2B2B"/>
          <w:u w:val="single"/>
          <w:bdr w:val="none" w:sz="0" w:space="0" w:color="auto" w:frame="1"/>
        </w:rPr>
        <w:t xml:space="preserve">                                                                                                                         </w:t>
      </w:r>
      <w:r w:rsidRPr="00CF30E9">
        <w:rPr>
          <w:rFonts w:ascii="Arial" w:hAnsi="Arial" w:cs="Arial"/>
          <w:i/>
          <w:iCs/>
          <w:color w:val="2B2B2B"/>
          <w:bdr w:val="none" w:sz="0" w:space="0" w:color="auto" w:frame="1"/>
        </w:rPr>
        <w:t>(1947)</w:t>
      </w:r>
    </w:p>
    <w:p w14:paraId="764EB2BF" w14:textId="77777777" w:rsidR="00CF30E9" w:rsidRDefault="00CF30E9" w:rsidP="00CF30E9">
      <w:pPr>
        <w:spacing w:after="0" w:line="240" w:lineRule="auto"/>
        <w:textAlignment w:val="baseline"/>
        <w:rPr>
          <w:rFonts w:ascii="inherit" w:eastAsia="Times New Roman" w:hAnsi="inherit" w:cs="Times New Roman"/>
          <w:b/>
          <w:bCs/>
          <w:color w:val="2B2B2B"/>
          <w:sz w:val="24"/>
          <w:szCs w:val="24"/>
          <w:bdr w:val="none" w:sz="0" w:space="0" w:color="auto" w:frame="1"/>
          <w:lang w:eastAsia="nl-NL"/>
        </w:rPr>
      </w:pPr>
    </w:p>
    <w:p w14:paraId="459E9692" w14:textId="21572912" w:rsidR="00CF30E9" w:rsidRPr="00CF30E9" w:rsidRDefault="00CF30E9" w:rsidP="00CF30E9">
      <w:pPr>
        <w:spacing w:after="0" w:line="240" w:lineRule="auto"/>
        <w:textAlignment w:val="baseline"/>
        <w:rPr>
          <w:rFonts w:ascii="Arial" w:eastAsia="Times New Roman" w:hAnsi="Arial" w:cs="Arial"/>
          <w:color w:val="2B2B2B"/>
          <w:sz w:val="24"/>
          <w:szCs w:val="24"/>
          <w:lang w:eastAsia="nl-NL"/>
        </w:rPr>
      </w:pPr>
      <w:r w:rsidRPr="00347B75">
        <w:rPr>
          <w:rFonts w:ascii="Arial" w:hAnsi="Arial" w:cs="Arial"/>
          <w:sz w:val="24"/>
          <w:szCs w:val="24"/>
        </w:rPr>
        <w:t xml:space="preserve">- </w:t>
      </w:r>
      <w:r>
        <w:rPr>
          <w:rFonts w:ascii="Arial" w:eastAsia="Times New Roman" w:hAnsi="Arial" w:cs="Arial"/>
          <w:color w:val="2B2B2B"/>
          <w:sz w:val="24"/>
          <w:szCs w:val="24"/>
          <w:bdr w:val="none" w:sz="0" w:space="0" w:color="auto" w:frame="1"/>
          <w:lang w:eastAsia="nl-NL"/>
        </w:rPr>
        <w:t>Ni</w:t>
      </w:r>
      <w:r w:rsidRPr="00CF30E9">
        <w:rPr>
          <w:rFonts w:ascii="Arial" w:eastAsia="Times New Roman" w:hAnsi="Arial" w:cs="Arial"/>
          <w:color w:val="2B2B2B"/>
          <w:sz w:val="24"/>
          <w:szCs w:val="24"/>
          <w:bdr w:val="none" w:sz="0" w:space="0" w:color="auto" w:frame="1"/>
          <w:lang w:eastAsia="nl-NL"/>
        </w:rPr>
        <w:t>ek Bremen</w:t>
      </w:r>
      <w:r w:rsidRPr="00CF30E9">
        <w:rPr>
          <w:rFonts w:ascii="Arial" w:eastAsia="Times New Roman" w:hAnsi="Arial" w:cs="Arial"/>
          <w:color w:val="2B2B2B"/>
          <w:sz w:val="24"/>
          <w:szCs w:val="24"/>
          <w:lang w:eastAsia="nl-NL"/>
        </w:rPr>
        <w:t xml:space="preserve">, </w:t>
      </w:r>
      <w:r w:rsidRPr="00CF30E9">
        <w:rPr>
          <w:rFonts w:ascii="Arial" w:eastAsia="Times New Roman" w:hAnsi="Arial" w:cs="Arial"/>
          <w:b/>
          <w:bCs/>
          <w:color w:val="2B2B2B"/>
          <w:sz w:val="24"/>
          <w:szCs w:val="24"/>
          <w:lang w:eastAsia="nl-NL"/>
        </w:rPr>
        <w:t>Wat ons raakt</w:t>
      </w:r>
    </w:p>
    <w:p w14:paraId="058751DE" w14:textId="483E3469" w:rsidR="00CF30E9" w:rsidRDefault="00CF30E9" w:rsidP="00CF30E9">
      <w:pPr>
        <w:spacing w:after="0" w:line="240" w:lineRule="auto"/>
        <w:textAlignment w:val="baseline"/>
        <w:rPr>
          <w:rFonts w:ascii="Arial" w:eastAsia="Times New Roman" w:hAnsi="Arial" w:cs="Arial"/>
          <w:color w:val="2B2B2B"/>
          <w:sz w:val="24"/>
          <w:szCs w:val="24"/>
          <w:lang w:eastAsia="nl-NL"/>
        </w:rPr>
      </w:pPr>
      <w:r w:rsidRPr="00CF30E9">
        <w:rPr>
          <w:rFonts w:ascii="Arial" w:eastAsia="Times New Roman" w:hAnsi="Arial" w:cs="Arial"/>
          <w:color w:val="2B2B2B"/>
          <w:sz w:val="24"/>
          <w:szCs w:val="24"/>
          <w:lang w:eastAsia="nl-NL"/>
        </w:rPr>
        <w:t xml:space="preserve">Haarlem: In de Knipscheer. Februari 2022. 246 blz. </w:t>
      </w:r>
    </w:p>
    <w:p w14:paraId="139C7A0D" w14:textId="77777777" w:rsidR="00CF30E9" w:rsidRDefault="00CF30E9" w:rsidP="00CF30E9">
      <w:pPr>
        <w:spacing w:after="0" w:line="240" w:lineRule="auto"/>
        <w:textAlignment w:val="baseline"/>
        <w:rPr>
          <w:rFonts w:ascii="Lato" w:hAnsi="Lato"/>
          <w:color w:val="2B2B2B"/>
          <w:shd w:val="clear" w:color="auto" w:fill="FFFFFF"/>
        </w:rPr>
      </w:pPr>
    </w:p>
    <w:p w14:paraId="156D7C29" w14:textId="23ABF690" w:rsidR="00CF30E9" w:rsidRDefault="00CF30E9" w:rsidP="00CF30E9">
      <w:pPr>
        <w:spacing w:after="0" w:line="240" w:lineRule="auto"/>
        <w:textAlignment w:val="baseline"/>
        <w:rPr>
          <w:rFonts w:ascii="Lato" w:hAnsi="Lato"/>
          <w:color w:val="2B2B2B"/>
          <w:shd w:val="clear" w:color="auto" w:fill="FFFFFF"/>
        </w:rPr>
      </w:pPr>
      <w:r w:rsidRPr="00CF30E9">
        <w:rPr>
          <w:rFonts w:ascii="Arial" w:hAnsi="Arial" w:cs="Arial"/>
          <w:i/>
          <w:iCs/>
          <w:color w:val="2B2B2B"/>
          <w:sz w:val="24"/>
          <w:szCs w:val="24"/>
          <w:shd w:val="clear" w:color="auto" w:fill="FFFFFF"/>
        </w:rPr>
        <w:t xml:space="preserve">Verhalen van andere mensen, groot en klein. Onder hen de historische, aangrijpende en delicate geschiedenis van het joodse meisje </w:t>
      </w:r>
      <w:proofErr w:type="spellStart"/>
      <w:r w:rsidRPr="00CF30E9">
        <w:rPr>
          <w:rFonts w:ascii="Arial" w:hAnsi="Arial" w:cs="Arial"/>
          <w:i/>
          <w:iCs/>
          <w:color w:val="2B2B2B"/>
          <w:sz w:val="24"/>
          <w:szCs w:val="24"/>
          <w:shd w:val="clear" w:color="auto" w:fill="FFFFFF"/>
        </w:rPr>
        <w:t>Dini</w:t>
      </w:r>
      <w:proofErr w:type="spellEnd"/>
      <w:r w:rsidRPr="00CF30E9">
        <w:rPr>
          <w:rFonts w:ascii="Arial" w:hAnsi="Arial" w:cs="Arial"/>
          <w:i/>
          <w:iCs/>
          <w:color w:val="2B2B2B"/>
          <w:sz w:val="24"/>
          <w:szCs w:val="24"/>
          <w:shd w:val="clear" w:color="auto" w:fill="FFFFFF"/>
        </w:rPr>
        <w:t xml:space="preserve"> Wolff, op wier naam hij als stadsgids stuit op een van de </w:t>
      </w:r>
      <w:proofErr w:type="spellStart"/>
      <w:r w:rsidRPr="00CF30E9">
        <w:rPr>
          <w:rFonts w:ascii="Arial" w:hAnsi="Arial" w:cs="Arial"/>
          <w:i/>
          <w:iCs/>
          <w:color w:val="2B2B2B"/>
          <w:sz w:val="24"/>
          <w:szCs w:val="24"/>
          <w:shd w:val="clear" w:color="auto" w:fill="FFFFFF"/>
        </w:rPr>
        <w:t>Stolpersteine</w:t>
      </w:r>
      <w:proofErr w:type="spellEnd"/>
      <w:r w:rsidRPr="00CF30E9">
        <w:rPr>
          <w:rFonts w:ascii="Arial" w:hAnsi="Arial" w:cs="Arial"/>
          <w:i/>
          <w:iCs/>
          <w:color w:val="2B2B2B"/>
          <w:sz w:val="24"/>
          <w:szCs w:val="24"/>
          <w:shd w:val="clear" w:color="auto" w:fill="FFFFFF"/>
        </w:rPr>
        <w:t xml:space="preserve"> voor een huis in de Putstraat in Sittard</w:t>
      </w:r>
      <w:r>
        <w:rPr>
          <w:rFonts w:ascii="Lato" w:hAnsi="Lato"/>
          <w:color w:val="2B2B2B"/>
          <w:shd w:val="clear" w:color="auto" w:fill="FFFFFF"/>
        </w:rPr>
        <w:t>.</w:t>
      </w:r>
    </w:p>
    <w:p w14:paraId="355A888E" w14:textId="77777777" w:rsidR="00045A35" w:rsidRPr="00045A35" w:rsidRDefault="00045A35" w:rsidP="00CF30E9">
      <w:pPr>
        <w:spacing w:after="0" w:line="240" w:lineRule="auto"/>
        <w:textAlignment w:val="baseline"/>
        <w:rPr>
          <w:rFonts w:ascii="Arial" w:hAnsi="Arial" w:cs="Arial"/>
          <w:b/>
          <w:bCs/>
          <w:i/>
          <w:iCs/>
          <w:color w:val="2B2B2B"/>
          <w:sz w:val="24"/>
          <w:szCs w:val="24"/>
          <w:u w:val="single"/>
          <w:shd w:val="clear" w:color="auto" w:fill="FFFFFF"/>
        </w:rPr>
      </w:pPr>
    </w:p>
    <w:p w14:paraId="171EBC58" w14:textId="18DDDB30" w:rsidR="00045A35" w:rsidRPr="00045A35" w:rsidRDefault="00045A35" w:rsidP="00CF30E9">
      <w:pPr>
        <w:spacing w:after="0" w:line="240" w:lineRule="auto"/>
        <w:textAlignment w:val="baseline"/>
        <w:rPr>
          <w:rFonts w:ascii="Arial" w:eastAsia="Times New Roman" w:hAnsi="Arial" w:cs="Arial"/>
          <w:b/>
          <w:bCs/>
          <w:i/>
          <w:iCs/>
          <w:color w:val="2B2B2B"/>
          <w:sz w:val="24"/>
          <w:szCs w:val="24"/>
          <w:u w:val="single"/>
          <w:lang w:eastAsia="nl-NL"/>
        </w:rPr>
      </w:pPr>
      <w:r w:rsidRPr="00045A35">
        <w:rPr>
          <w:rFonts w:ascii="Arial" w:hAnsi="Arial" w:cs="Arial"/>
          <w:b/>
          <w:bCs/>
          <w:i/>
          <w:iCs/>
          <w:color w:val="2B2B2B"/>
          <w:sz w:val="24"/>
          <w:szCs w:val="24"/>
          <w:u w:val="single"/>
          <w:shd w:val="clear" w:color="auto" w:fill="FFFFFF"/>
        </w:rPr>
        <w:t xml:space="preserve">Tamara </w:t>
      </w:r>
      <w:proofErr w:type="spellStart"/>
      <w:r w:rsidRPr="00045A35">
        <w:rPr>
          <w:rFonts w:ascii="Arial" w:hAnsi="Arial" w:cs="Arial"/>
          <w:b/>
          <w:bCs/>
          <w:i/>
          <w:iCs/>
          <w:color w:val="2B2B2B"/>
          <w:sz w:val="24"/>
          <w:szCs w:val="24"/>
          <w:u w:val="single"/>
          <w:shd w:val="clear" w:color="auto" w:fill="FFFFFF"/>
        </w:rPr>
        <w:t>Breugem-Vermeire</w:t>
      </w:r>
      <w:proofErr w:type="spellEnd"/>
      <w:r>
        <w:rPr>
          <w:rFonts w:ascii="Arial" w:hAnsi="Arial" w:cs="Arial"/>
          <w:b/>
          <w:bCs/>
          <w:i/>
          <w:iCs/>
          <w:color w:val="2B2B2B"/>
          <w:sz w:val="24"/>
          <w:szCs w:val="24"/>
          <w:u w:val="single"/>
          <w:shd w:val="clear" w:color="auto" w:fill="FFFFFF"/>
        </w:rPr>
        <w:t xml:space="preserve">                                                                                                  </w:t>
      </w:r>
      <w:r w:rsidRPr="00045A35">
        <w:rPr>
          <w:rFonts w:ascii="Arial" w:hAnsi="Arial" w:cs="Arial"/>
          <w:i/>
          <w:iCs/>
          <w:color w:val="2B2B2B"/>
          <w:sz w:val="24"/>
          <w:szCs w:val="24"/>
          <w:shd w:val="clear" w:color="auto" w:fill="FFFFFF"/>
        </w:rPr>
        <w:t>(1981)</w:t>
      </w:r>
    </w:p>
    <w:p w14:paraId="6830863F" w14:textId="5EA127B1" w:rsidR="00045A35" w:rsidRPr="00045A35" w:rsidRDefault="00E00961" w:rsidP="00045A35">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t xml:space="preserve">                                                                                                                                                       </w:t>
      </w:r>
      <w:r w:rsidR="00045A35" w:rsidRPr="00045A35">
        <w:rPr>
          <w:rFonts w:ascii="Arial" w:hAnsi="Arial" w:cs="Arial"/>
          <w:b w:val="0"/>
          <w:bCs w:val="0"/>
          <w:sz w:val="24"/>
          <w:szCs w:val="24"/>
        </w:rPr>
        <w:t xml:space="preserve">- </w:t>
      </w:r>
      <w:hyperlink r:id="rId55" w:history="1">
        <w:r w:rsidR="00045A35" w:rsidRPr="00045A35">
          <w:rPr>
            <w:rStyle w:val="creator"/>
            <w:rFonts w:ascii="Arial" w:hAnsi="Arial" w:cs="Arial"/>
            <w:b w:val="0"/>
            <w:bCs w:val="0"/>
            <w:sz w:val="24"/>
            <w:szCs w:val="24"/>
          </w:rPr>
          <w:t xml:space="preserve">Tamara </w:t>
        </w:r>
        <w:proofErr w:type="spellStart"/>
        <w:r w:rsidR="00045A35" w:rsidRPr="00045A35">
          <w:rPr>
            <w:rStyle w:val="creator"/>
            <w:rFonts w:ascii="Arial" w:hAnsi="Arial" w:cs="Arial"/>
            <w:b w:val="0"/>
            <w:bCs w:val="0"/>
            <w:sz w:val="24"/>
            <w:szCs w:val="24"/>
          </w:rPr>
          <w:t>Breugem-Vermeire</w:t>
        </w:r>
        <w:proofErr w:type="spellEnd"/>
        <w:r w:rsidR="00045A35" w:rsidRPr="00045A35">
          <w:rPr>
            <w:rStyle w:val="creator"/>
            <w:rFonts w:ascii="Arial" w:hAnsi="Arial" w:cs="Arial"/>
            <w:b w:val="0"/>
            <w:bCs w:val="0"/>
            <w:sz w:val="24"/>
            <w:szCs w:val="24"/>
          </w:rPr>
          <w:t>,</w:t>
        </w:r>
        <w:r w:rsidR="00045A35" w:rsidRPr="00045A35">
          <w:rPr>
            <w:rStyle w:val="creator"/>
            <w:rFonts w:ascii="Arial" w:hAnsi="Arial" w:cs="Arial"/>
            <w:sz w:val="24"/>
            <w:szCs w:val="24"/>
          </w:rPr>
          <w:t xml:space="preserve"> </w:t>
        </w:r>
        <w:r w:rsidR="00045A35" w:rsidRPr="00045A35">
          <w:rPr>
            <w:rStyle w:val="Titel85"/>
            <w:rFonts w:ascii="Arial" w:hAnsi="Arial" w:cs="Arial"/>
            <w:sz w:val="24"/>
            <w:szCs w:val="24"/>
          </w:rPr>
          <w:t>Onbegrensd</w:t>
        </w:r>
      </w:hyperlink>
      <w:r w:rsidR="00045A35" w:rsidRPr="00045A35">
        <w:rPr>
          <w:rFonts w:ascii="Arial" w:hAnsi="Arial" w:cs="Arial"/>
          <w:sz w:val="24"/>
          <w:szCs w:val="24"/>
        </w:rPr>
        <w:t xml:space="preserve"> </w:t>
      </w:r>
      <w:r w:rsidR="00045A35">
        <w:rPr>
          <w:rFonts w:ascii="Arial" w:hAnsi="Arial" w:cs="Arial"/>
          <w:sz w:val="24"/>
          <w:szCs w:val="24"/>
        </w:rPr>
        <w:t xml:space="preserve">                                                                                  </w:t>
      </w:r>
      <w:r w:rsidR="00045A35" w:rsidRPr="00045A35">
        <w:rPr>
          <w:rFonts w:ascii="Arial" w:hAnsi="Arial" w:cs="Arial"/>
          <w:b w:val="0"/>
          <w:bCs w:val="0"/>
          <w:sz w:val="24"/>
          <w:szCs w:val="24"/>
        </w:rPr>
        <w:t>Ouderkerk aan den IJssel</w:t>
      </w:r>
      <w:r w:rsidR="00045A35">
        <w:rPr>
          <w:rFonts w:ascii="Arial" w:hAnsi="Arial" w:cs="Arial"/>
          <w:b w:val="0"/>
          <w:bCs w:val="0"/>
          <w:sz w:val="24"/>
          <w:szCs w:val="24"/>
        </w:rPr>
        <w:t xml:space="preserve">: </w:t>
      </w:r>
      <w:proofErr w:type="spellStart"/>
      <w:r w:rsidR="00045A35">
        <w:rPr>
          <w:rFonts w:ascii="Arial" w:hAnsi="Arial" w:cs="Arial"/>
          <w:b w:val="0"/>
          <w:bCs w:val="0"/>
          <w:sz w:val="24"/>
          <w:szCs w:val="24"/>
        </w:rPr>
        <w:t>Ekklesia</w:t>
      </w:r>
      <w:proofErr w:type="spellEnd"/>
      <w:r w:rsidR="00045A35">
        <w:rPr>
          <w:rFonts w:ascii="Arial" w:hAnsi="Arial" w:cs="Arial"/>
          <w:b w:val="0"/>
          <w:bCs w:val="0"/>
          <w:sz w:val="24"/>
          <w:szCs w:val="24"/>
        </w:rPr>
        <w:t>. 202</w:t>
      </w:r>
      <w:r w:rsidR="00EC2BA5">
        <w:rPr>
          <w:rFonts w:ascii="Arial" w:hAnsi="Arial" w:cs="Arial"/>
          <w:b w:val="0"/>
          <w:bCs w:val="0"/>
          <w:sz w:val="24"/>
          <w:szCs w:val="24"/>
        </w:rPr>
        <w:t>0</w:t>
      </w:r>
      <w:r w:rsidR="00045A35">
        <w:rPr>
          <w:rFonts w:ascii="Arial" w:hAnsi="Arial" w:cs="Arial"/>
          <w:b w:val="0"/>
          <w:bCs w:val="0"/>
          <w:sz w:val="24"/>
          <w:szCs w:val="24"/>
        </w:rPr>
        <w:t xml:space="preserve">. 219 blz. </w:t>
      </w:r>
    </w:p>
    <w:p w14:paraId="289AFDD3" w14:textId="77777777" w:rsidR="00045A35" w:rsidRPr="00045A35" w:rsidRDefault="00045A35" w:rsidP="00045A35">
      <w:pPr>
        <w:pStyle w:val="maintext"/>
        <w:shd w:val="clear" w:color="auto" w:fill="FFFFFF"/>
        <w:spacing w:before="300" w:beforeAutospacing="0" w:after="0" w:afterAutospacing="0"/>
        <w:rPr>
          <w:rFonts w:ascii="Arial" w:hAnsi="Arial" w:cs="Arial"/>
          <w:i/>
          <w:iCs/>
          <w:color w:val="39373A"/>
        </w:rPr>
      </w:pPr>
      <w:r w:rsidRPr="00045A35">
        <w:rPr>
          <w:rFonts w:ascii="Arial" w:hAnsi="Arial" w:cs="Arial"/>
          <w:i/>
          <w:iCs/>
          <w:color w:val="39373A"/>
        </w:rPr>
        <w:t xml:space="preserve">Een Nederlandse vrouw raakt bevriend met een Iraanse vrouw in vluchtelingenkamp </w:t>
      </w:r>
      <w:proofErr w:type="spellStart"/>
      <w:r w:rsidRPr="00045A35">
        <w:rPr>
          <w:rFonts w:ascii="Arial" w:hAnsi="Arial" w:cs="Arial"/>
          <w:i/>
          <w:iCs/>
          <w:color w:val="39373A"/>
        </w:rPr>
        <w:t>Moria</w:t>
      </w:r>
      <w:proofErr w:type="spellEnd"/>
      <w:r w:rsidRPr="00045A35">
        <w:rPr>
          <w:rFonts w:ascii="Arial" w:hAnsi="Arial" w:cs="Arial"/>
          <w:i/>
          <w:iCs/>
          <w:color w:val="39373A"/>
        </w:rPr>
        <w:t>, maar zij blijkt een groot geheim met zich mee te dragen.</w:t>
      </w:r>
    </w:p>
    <w:p w14:paraId="3D59226A" w14:textId="77777777" w:rsidR="00045A35" w:rsidRDefault="00045A35" w:rsidP="004A3A2D">
      <w:pPr>
        <w:spacing w:line="240" w:lineRule="auto"/>
        <w:rPr>
          <w:rFonts w:ascii="Arial" w:eastAsia="Times New Roman" w:hAnsi="Arial" w:cs="Arial"/>
          <w:b/>
          <w:bCs/>
          <w:i/>
          <w:iCs/>
          <w:sz w:val="24"/>
          <w:szCs w:val="24"/>
          <w:u w:val="single"/>
          <w:lang w:eastAsia="nl-NL"/>
        </w:rPr>
      </w:pPr>
    </w:p>
    <w:p w14:paraId="76DD60AF" w14:textId="08B45626" w:rsidR="00BA2EBF" w:rsidRDefault="00BA2EBF" w:rsidP="004A3A2D">
      <w:pPr>
        <w:spacing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 xml:space="preserve">Laura </w:t>
      </w:r>
      <w:proofErr w:type="spellStart"/>
      <w:r>
        <w:rPr>
          <w:rFonts w:ascii="Arial" w:eastAsia="Times New Roman" w:hAnsi="Arial" w:cs="Arial"/>
          <w:b/>
          <w:bCs/>
          <w:i/>
          <w:iCs/>
          <w:sz w:val="24"/>
          <w:szCs w:val="24"/>
          <w:u w:val="single"/>
          <w:lang w:eastAsia="nl-NL"/>
        </w:rPr>
        <w:t>Broekhuysen</w:t>
      </w:r>
      <w:proofErr w:type="spellEnd"/>
      <w:r>
        <w:rPr>
          <w:rFonts w:ascii="Arial" w:eastAsia="Times New Roman" w:hAnsi="Arial" w:cs="Arial"/>
          <w:b/>
          <w:bCs/>
          <w:i/>
          <w:iCs/>
          <w:sz w:val="24"/>
          <w:szCs w:val="24"/>
          <w:u w:val="single"/>
          <w:lang w:eastAsia="nl-NL"/>
        </w:rPr>
        <w:t xml:space="preserve">                                                                                                             </w:t>
      </w:r>
      <w:r w:rsidRPr="00BA2EBF">
        <w:rPr>
          <w:rFonts w:ascii="Arial" w:eastAsia="Times New Roman" w:hAnsi="Arial" w:cs="Arial"/>
          <w:i/>
          <w:iCs/>
          <w:sz w:val="24"/>
          <w:szCs w:val="24"/>
          <w:lang w:eastAsia="nl-NL"/>
        </w:rPr>
        <w:t>(1983)</w:t>
      </w:r>
    </w:p>
    <w:p w14:paraId="1C86C02D" w14:textId="71DD2445" w:rsidR="00BA2EBF" w:rsidRPr="00BA2EBF" w:rsidRDefault="00F73B6F" w:rsidP="00BA2EBF">
      <w:pPr>
        <w:pStyle w:val="Kop1"/>
        <w:shd w:val="clear" w:color="auto" w:fill="FFFFFF"/>
        <w:spacing w:before="0" w:line="360" w:lineRule="atLeast"/>
        <w:rPr>
          <w:rFonts w:ascii="Arial" w:hAnsi="Arial" w:cs="Arial"/>
          <w:b/>
          <w:bCs/>
          <w:color w:val="auto"/>
          <w:sz w:val="24"/>
          <w:szCs w:val="24"/>
        </w:rPr>
      </w:pPr>
      <w:r w:rsidRPr="00045A35">
        <w:rPr>
          <w:rFonts w:ascii="Arial" w:hAnsi="Arial" w:cs="Arial"/>
          <w:sz w:val="24"/>
          <w:szCs w:val="24"/>
        </w:rPr>
        <w:t xml:space="preserve">- </w:t>
      </w:r>
      <w:r w:rsidR="00BA2EBF" w:rsidRPr="00BA2EBF">
        <w:rPr>
          <w:rFonts w:ascii="Arial" w:hAnsi="Arial" w:cs="Arial"/>
          <w:color w:val="auto"/>
          <w:sz w:val="24"/>
          <w:szCs w:val="24"/>
        </w:rPr>
        <w:t xml:space="preserve">Laura </w:t>
      </w:r>
      <w:proofErr w:type="spellStart"/>
      <w:r w:rsidR="00BA2EBF" w:rsidRPr="00BA2EBF">
        <w:rPr>
          <w:rFonts w:ascii="Arial" w:hAnsi="Arial" w:cs="Arial"/>
          <w:color w:val="auto"/>
          <w:sz w:val="24"/>
          <w:szCs w:val="24"/>
        </w:rPr>
        <w:t>Broekhuysen</w:t>
      </w:r>
      <w:proofErr w:type="spellEnd"/>
      <w:r w:rsidR="00BA2EBF" w:rsidRPr="00BA2EBF">
        <w:rPr>
          <w:rFonts w:ascii="Arial" w:hAnsi="Arial" w:cs="Arial"/>
          <w:color w:val="auto"/>
          <w:sz w:val="24"/>
          <w:szCs w:val="24"/>
        </w:rPr>
        <w:t>,</w:t>
      </w:r>
      <w:r w:rsidR="00BA2EBF">
        <w:rPr>
          <w:rFonts w:ascii="Arial" w:hAnsi="Arial" w:cs="Arial"/>
          <w:b/>
          <w:bCs/>
          <w:color w:val="auto"/>
          <w:sz w:val="24"/>
          <w:szCs w:val="24"/>
        </w:rPr>
        <w:t xml:space="preserve"> </w:t>
      </w:r>
      <w:r w:rsidR="00BA2EBF" w:rsidRPr="00BA2EBF">
        <w:rPr>
          <w:rFonts w:ascii="Arial" w:hAnsi="Arial" w:cs="Arial"/>
          <w:b/>
          <w:bCs/>
          <w:color w:val="auto"/>
          <w:sz w:val="24"/>
          <w:szCs w:val="24"/>
        </w:rPr>
        <w:t>Flessenpost uit Reykjavik</w:t>
      </w:r>
    </w:p>
    <w:p w14:paraId="0769C2EB" w14:textId="2DDCA10D" w:rsidR="00BA2EBF" w:rsidRPr="00BA2EBF" w:rsidRDefault="00BA2EBF" w:rsidP="00BA2EBF">
      <w:pPr>
        <w:shd w:val="clear" w:color="auto" w:fill="FFFFFF"/>
        <w:rPr>
          <w:rFonts w:ascii="Arial" w:hAnsi="Arial" w:cs="Arial"/>
          <w:sz w:val="24"/>
          <w:szCs w:val="24"/>
        </w:rPr>
      </w:pPr>
      <w:r w:rsidRPr="00BA2EBF">
        <w:rPr>
          <w:rStyle w:val="muitypography-root"/>
          <w:rFonts w:ascii="Arial" w:hAnsi="Arial" w:cs="Arial"/>
          <w:sz w:val="24"/>
          <w:szCs w:val="24"/>
        </w:rPr>
        <w:t xml:space="preserve">Amsterdam </w:t>
      </w:r>
      <w:r>
        <w:rPr>
          <w:rStyle w:val="muitypography-root"/>
          <w:rFonts w:ascii="Arial" w:hAnsi="Arial" w:cs="Arial"/>
          <w:sz w:val="24"/>
          <w:szCs w:val="24"/>
        </w:rPr>
        <w:t xml:space="preserve">/ </w:t>
      </w:r>
      <w:r w:rsidRPr="00BA2EBF">
        <w:rPr>
          <w:rStyle w:val="muitypography-root"/>
          <w:rFonts w:ascii="Arial" w:hAnsi="Arial" w:cs="Arial"/>
          <w:sz w:val="24"/>
          <w:szCs w:val="24"/>
        </w:rPr>
        <w:t>Antwerpen: Em. Querido's Uitgeverij BV</w:t>
      </w:r>
      <w:r>
        <w:rPr>
          <w:rStyle w:val="muitypography-root"/>
          <w:rFonts w:ascii="Arial" w:hAnsi="Arial" w:cs="Arial"/>
          <w:sz w:val="24"/>
          <w:szCs w:val="24"/>
        </w:rPr>
        <w:t xml:space="preserve">. </w:t>
      </w:r>
      <w:r w:rsidRPr="00BA2EBF">
        <w:rPr>
          <w:rStyle w:val="muitypography-root"/>
          <w:rFonts w:ascii="Arial" w:hAnsi="Arial" w:cs="Arial"/>
          <w:sz w:val="24"/>
          <w:szCs w:val="24"/>
        </w:rPr>
        <w:t>2019.</w:t>
      </w:r>
      <w:r>
        <w:rPr>
          <w:rStyle w:val="muitypography-root"/>
          <w:rFonts w:ascii="Arial" w:hAnsi="Arial" w:cs="Arial"/>
          <w:sz w:val="24"/>
          <w:szCs w:val="24"/>
        </w:rPr>
        <w:t xml:space="preserve"> 174 blz.</w:t>
      </w:r>
    </w:p>
    <w:p w14:paraId="371782C4" w14:textId="7B2C69A0" w:rsidR="00BA2EBF" w:rsidRPr="00BA2EBF" w:rsidRDefault="00BA2EBF" w:rsidP="00BA2EBF">
      <w:pPr>
        <w:spacing w:line="240" w:lineRule="auto"/>
        <w:rPr>
          <w:rFonts w:ascii="Arial" w:eastAsia="Times New Roman" w:hAnsi="Arial" w:cs="Arial"/>
          <w:b/>
          <w:bCs/>
          <w:i/>
          <w:iCs/>
          <w:sz w:val="24"/>
          <w:szCs w:val="24"/>
          <w:u w:val="single"/>
          <w:lang w:eastAsia="nl-NL"/>
        </w:rPr>
      </w:pPr>
      <w:proofErr w:type="spellStart"/>
      <w:r w:rsidRPr="00BA2EBF">
        <w:rPr>
          <w:rFonts w:ascii="Arial" w:hAnsi="Arial" w:cs="Arial"/>
          <w:i/>
          <w:iCs/>
          <w:sz w:val="24"/>
          <w:szCs w:val="24"/>
          <w:shd w:val="clear" w:color="auto" w:fill="FFFFFF"/>
        </w:rPr>
        <w:t>Broekhuysen</w:t>
      </w:r>
      <w:proofErr w:type="spellEnd"/>
      <w:r w:rsidRPr="00BA2EBF">
        <w:rPr>
          <w:rFonts w:ascii="Arial" w:hAnsi="Arial" w:cs="Arial"/>
          <w:i/>
          <w:iCs/>
          <w:sz w:val="24"/>
          <w:szCs w:val="24"/>
          <w:shd w:val="clear" w:color="auto" w:fill="FFFFFF"/>
        </w:rPr>
        <w:t>, die enkele jaren geleden in IJsland ging wonen, reflecteert op haar immigrant-zijn, op haar drietalige huishouden, op vliegers en vervoegingen. En op Syrische </w:t>
      </w:r>
      <w:r w:rsidRPr="00BA2EBF">
        <w:rPr>
          <w:rStyle w:val="Zwaar"/>
          <w:rFonts w:ascii="Arial" w:hAnsi="Arial" w:cs="Arial"/>
          <w:b w:val="0"/>
          <w:bCs w:val="0"/>
          <w:i/>
          <w:iCs/>
          <w:sz w:val="24"/>
          <w:szCs w:val="24"/>
          <w:shd w:val="clear" w:color="auto" w:fill="FFFFFF"/>
        </w:rPr>
        <w:t>vluchtelingen</w:t>
      </w:r>
      <w:r w:rsidRPr="00BA2EBF">
        <w:rPr>
          <w:rFonts w:ascii="Arial" w:hAnsi="Arial" w:cs="Arial"/>
          <w:b/>
          <w:bCs/>
          <w:i/>
          <w:iCs/>
          <w:sz w:val="24"/>
          <w:szCs w:val="24"/>
          <w:shd w:val="clear" w:color="auto" w:fill="FFFFFF"/>
        </w:rPr>
        <w:t>,</w:t>
      </w:r>
      <w:r w:rsidRPr="00BA2EBF">
        <w:rPr>
          <w:rFonts w:ascii="Arial" w:hAnsi="Arial" w:cs="Arial"/>
          <w:i/>
          <w:iCs/>
          <w:sz w:val="24"/>
          <w:szCs w:val="24"/>
          <w:shd w:val="clear" w:color="auto" w:fill="FFFFFF"/>
        </w:rPr>
        <w:t xml:space="preserve"> die herinneringen wakker roepen aan de Syrische familie met wie ze opgroeide. </w:t>
      </w:r>
    </w:p>
    <w:p w14:paraId="27BA86EB" w14:textId="596445FA" w:rsidR="008F595D" w:rsidRDefault="00621967" w:rsidP="004A3A2D">
      <w:pPr>
        <w:spacing w:line="240" w:lineRule="auto"/>
        <w:rPr>
          <w:rFonts w:ascii="Arial" w:hAnsi="Arial" w:cs="Arial"/>
          <w:sz w:val="24"/>
          <w:szCs w:val="24"/>
        </w:rPr>
      </w:pPr>
      <w:r>
        <w:rPr>
          <w:rFonts w:ascii="Arial" w:eastAsia="Times New Roman" w:hAnsi="Arial" w:cs="Arial"/>
          <w:b/>
          <w:bCs/>
          <w:i/>
          <w:iCs/>
          <w:sz w:val="24"/>
          <w:szCs w:val="24"/>
          <w:u w:val="single"/>
          <w:lang w:eastAsia="nl-NL"/>
        </w:rPr>
        <w:t>J</w:t>
      </w:r>
      <w:r w:rsidR="00F27DE8">
        <w:rPr>
          <w:rFonts w:ascii="Arial" w:eastAsia="Times New Roman" w:hAnsi="Arial" w:cs="Arial"/>
          <w:b/>
          <w:bCs/>
          <w:i/>
          <w:iCs/>
          <w:sz w:val="24"/>
          <w:szCs w:val="24"/>
          <w:u w:val="single"/>
          <w:lang w:eastAsia="nl-NL"/>
        </w:rPr>
        <w:t xml:space="preserve">an Brokken                                                                                                                             </w:t>
      </w:r>
      <w:r w:rsidR="00F27DE8" w:rsidRPr="00F27DE8">
        <w:rPr>
          <w:rFonts w:ascii="Arial" w:eastAsia="Times New Roman" w:hAnsi="Arial" w:cs="Arial"/>
          <w:i/>
          <w:iCs/>
          <w:sz w:val="24"/>
          <w:szCs w:val="24"/>
          <w:lang w:eastAsia="nl-NL"/>
        </w:rPr>
        <w:t>(1949)</w:t>
      </w:r>
      <w:r w:rsidR="008F595D">
        <w:t xml:space="preserve">                                                                                                                                                                       </w:t>
      </w:r>
      <w:r w:rsidR="008F595D" w:rsidRPr="00A57D51">
        <w:rPr>
          <w:rFonts w:ascii="Arial" w:hAnsi="Arial" w:cs="Arial"/>
          <w:sz w:val="24"/>
          <w:szCs w:val="24"/>
        </w:rPr>
        <w:t>Website</w:t>
      </w:r>
      <w:r w:rsidR="008F595D" w:rsidRPr="008F595D">
        <w:rPr>
          <w:rFonts w:ascii="Arial" w:hAnsi="Arial" w:cs="Arial"/>
          <w:i/>
          <w:iCs/>
          <w:sz w:val="24"/>
          <w:szCs w:val="24"/>
        </w:rPr>
        <w:t>:</w:t>
      </w:r>
      <w:r w:rsidR="008F595D">
        <w:t xml:space="preserve"> </w:t>
      </w:r>
      <w:hyperlink r:id="rId56" w:history="1">
        <w:r w:rsidR="003006D1" w:rsidRPr="002234D5">
          <w:rPr>
            <w:rStyle w:val="Hyperlink"/>
            <w:rFonts w:ascii="Arial" w:hAnsi="Arial" w:cs="Arial"/>
            <w:sz w:val="24"/>
            <w:szCs w:val="24"/>
          </w:rPr>
          <w:t>www.janbrokken.nl</w:t>
        </w:r>
      </w:hyperlink>
    </w:p>
    <w:p w14:paraId="170F18A7" w14:textId="07F7316F" w:rsidR="009922D4" w:rsidRPr="009922D4" w:rsidRDefault="009922D4" w:rsidP="00F73B6F">
      <w:pPr>
        <w:pStyle w:val="Kop3"/>
        <w:shd w:val="clear" w:color="auto" w:fill="FFFFFF"/>
        <w:tabs>
          <w:tab w:val="left" w:pos="5387"/>
        </w:tabs>
        <w:spacing w:before="0" w:beforeAutospacing="0" w:after="0" w:afterAutospacing="0"/>
        <w:rPr>
          <w:rFonts w:ascii="Arial" w:hAnsi="Arial" w:cs="Arial"/>
          <w:b w:val="0"/>
          <w:bCs w:val="0"/>
        </w:rPr>
      </w:pPr>
      <w:r w:rsidRPr="009922D4">
        <w:rPr>
          <w:rFonts w:ascii="Arial" w:hAnsi="Arial" w:cs="Arial"/>
          <w:b w:val="0"/>
          <w:bCs w:val="0"/>
          <w:sz w:val="24"/>
          <w:szCs w:val="24"/>
        </w:rPr>
        <w:t xml:space="preserve">- </w:t>
      </w:r>
      <w:r w:rsidRPr="009922D4">
        <w:rPr>
          <w:rStyle w:val="creator"/>
          <w:rFonts w:ascii="Arial" w:hAnsi="Arial" w:cs="Arial"/>
          <w:b w:val="0"/>
          <w:bCs w:val="0"/>
          <w:sz w:val="24"/>
          <w:szCs w:val="24"/>
        </w:rPr>
        <w:t xml:space="preserve">Jan Brokken, </w:t>
      </w:r>
      <w:hyperlink r:id="rId57" w:history="1">
        <w:r w:rsidRPr="009922D4">
          <w:rPr>
            <w:rStyle w:val="Hyperlink"/>
            <w:rFonts w:ascii="Arial" w:hAnsi="Arial" w:cs="Arial"/>
            <w:color w:val="auto"/>
            <w:sz w:val="24"/>
            <w:szCs w:val="24"/>
            <w:u w:val="none"/>
          </w:rPr>
          <w:t>De blinde passagiers</w:t>
        </w:r>
      </w:hyperlink>
    </w:p>
    <w:p w14:paraId="39318972" w14:textId="19A5FD99" w:rsidR="009922D4" w:rsidRPr="009922D4" w:rsidRDefault="009922D4" w:rsidP="00F73B6F">
      <w:pPr>
        <w:pStyle w:val="additional"/>
        <w:shd w:val="clear" w:color="auto" w:fill="FFFFFF"/>
        <w:tabs>
          <w:tab w:val="left" w:pos="5387"/>
        </w:tabs>
        <w:spacing w:before="0" w:beforeAutospacing="0" w:after="0" w:afterAutospacing="0"/>
        <w:rPr>
          <w:rFonts w:ascii="Arial" w:hAnsi="Arial" w:cs="Arial"/>
        </w:rPr>
      </w:pPr>
      <w:r>
        <w:rPr>
          <w:rFonts w:ascii="Arial" w:hAnsi="Arial" w:cs="Arial"/>
        </w:rPr>
        <w:t>R</w:t>
      </w:r>
      <w:r w:rsidRPr="009922D4">
        <w:rPr>
          <w:rFonts w:ascii="Arial" w:hAnsi="Arial" w:cs="Arial"/>
        </w:rPr>
        <w:t>oman</w:t>
      </w:r>
      <w:r>
        <w:rPr>
          <w:rFonts w:ascii="Arial" w:hAnsi="Arial" w:cs="Arial"/>
        </w:rPr>
        <w:t>.                                                                                                                                        Amsterdam: Atlas. 1995. 415 blz.</w:t>
      </w:r>
    </w:p>
    <w:p w14:paraId="3C72BEE5" w14:textId="6195D22C" w:rsidR="009922D4" w:rsidRDefault="009922D4" w:rsidP="009922D4">
      <w:pPr>
        <w:pStyle w:val="maintext"/>
        <w:shd w:val="clear" w:color="auto" w:fill="FFFFFF"/>
        <w:spacing w:before="300" w:beforeAutospacing="0" w:after="0" w:afterAutospacing="0"/>
        <w:rPr>
          <w:rFonts w:ascii="Arial" w:hAnsi="Arial" w:cs="Arial"/>
          <w:i/>
          <w:iCs/>
          <w:color w:val="39373A"/>
        </w:rPr>
      </w:pPr>
      <w:r w:rsidRPr="009922D4">
        <w:rPr>
          <w:rFonts w:ascii="Arial" w:hAnsi="Arial" w:cs="Arial"/>
          <w:i/>
          <w:iCs/>
          <w:color w:val="39373A"/>
        </w:rPr>
        <w:t xml:space="preserve">Een man boekt een reis op een vrachtschip dat naar Zuid-Amerika gaat, waarop ook een vrouw en twee </w:t>
      </w:r>
      <w:r>
        <w:rPr>
          <w:rFonts w:ascii="Arial" w:hAnsi="Arial" w:cs="Arial"/>
          <w:i/>
          <w:iCs/>
          <w:color w:val="39373A"/>
        </w:rPr>
        <w:t xml:space="preserve">Oost-Europese </w:t>
      </w:r>
      <w:r w:rsidRPr="009922D4">
        <w:rPr>
          <w:rFonts w:ascii="Arial" w:hAnsi="Arial" w:cs="Arial"/>
          <w:i/>
          <w:iCs/>
          <w:color w:val="39373A"/>
        </w:rPr>
        <w:t>verstekelingen meevaren, maar hoe ver ze ook gaan, geen van vier komt los van het verleden.</w:t>
      </w:r>
    </w:p>
    <w:p w14:paraId="425D4D3F" w14:textId="05457282" w:rsidR="00216E6A" w:rsidRDefault="009922D4" w:rsidP="00216E6A">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lastRenderedPageBreak/>
        <w:t xml:space="preserve">                                                                                                                                                         </w:t>
      </w:r>
      <w:r w:rsidR="00216E6A" w:rsidRPr="00347B75">
        <w:rPr>
          <w:rFonts w:ascii="Arial" w:hAnsi="Arial" w:cs="Arial"/>
          <w:b w:val="0"/>
          <w:bCs w:val="0"/>
          <w:sz w:val="24"/>
          <w:szCs w:val="24"/>
        </w:rPr>
        <w:t xml:space="preserve">- </w:t>
      </w:r>
      <w:r w:rsidR="00216E6A" w:rsidRPr="00216E6A">
        <w:rPr>
          <w:rStyle w:val="creator"/>
          <w:rFonts w:ascii="Arial" w:hAnsi="Arial" w:cs="Arial"/>
          <w:b w:val="0"/>
          <w:bCs w:val="0"/>
          <w:color w:val="39373A"/>
          <w:sz w:val="24"/>
          <w:szCs w:val="24"/>
        </w:rPr>
        <w:t>Jan Brokken</w:t>
      </w:r>
      <w:r w:rsidR="00216E6A">
        <w:rPr>
          <w:rStyle w:val="creator"/>
          <w:rFonts w:ascii="Arial" w:hAnsi="Arial" w:cs="Arial"/>
          <w:b w:val="0"/>
          <w:bCs w:val="0"/>
          <w:color w:val="39373A"/>
          <w:sz w:val="24"/>
          <w:szCs w:val="24"/>
        </w:rPr>
        <w:t xml:space="preserve">, </w:t>
      </w:r>
      <w:hyperlink r:id="rId58" w:history="1">
        <w:r w:rsidR="00216E6A" w:rsidRPr="00216E6A">
          <w:rPr>
            <w:rStyle w:val="Hyperlink"/>
            <w:rFonts w:ascii="Arial" w:hAnsi="Arial" w:cs="Arial"/>
            <w:color w:val="39373A"/>
            <w:sz w:val="24"/>
            <w:szCs w:val="24"/>
            <w:u w:val="none"/>
          </w:rPr>
          <w:t>Voel maar</w:t>
        </w:r>
      </w:hyperlink>
      <w:r w:rsidR="00216E6A" w:rsidRPr="00216E6A">
        <w:rPr>
          <w:rFonts w:ascii="Arial" w:hAnsi="Arial" w:cs="Arial"/>
          <w:color w:val="39373A"/>
          <w:sz w:val="24"/>
          <w:szCs w:val="24"/>
        </w:rPr>
        <w:t xml:space="preserve">                                                                                                       </w:t>
      </w:r>
      <w:r w:rsidR="00216E6A" w:rsidRPr="00216E6A">
        <w:rPr>
          <w:rFonts w:ascii="Arial" w:hAnsi="Arial" w:cs="Arial"/>
        </w:rPr>
        <w:t xml:space="preserve"> </w:t>
      </w:r>
      <w:r w:rsidR="00216E6A" w:rsidRPr="00216E6A">
        <w:rPr>
          <w:rFonts w:ascii="Arial" w:hAnsi="Arial" w:cs="Arial"/>
          <w:b w:val="0"/>
          <w:bCs w:val="0"/>
          <w:sz w:val="24"/>
          <w:szCs w:val="24"/>
        </w:rPr>
        <w:t>Amsterdam: Atlas Contact. 200</w:t>
      </w:r>
      <w:r w:rsidR="00216E6A">
        <w:rPr>
          <w:rFonts w:ascii="Arial" w:hAnsi="Arial" w:cs="Arial"/>
          <w:b w:val="0"/>
          <w:bCs w:val="0"/>
          <w:sz w:val="24"/>
          <w:szCs w:val="24"/>
        </w:rPr>
        <w:t>1</w:t>
      </w:r>
      <w:r w:rsidR="00216E6A" w:rsidRPr="00216E6A">
        <w:rPr>
          <w:rFonts w:ascii="Arial" w:hAnsi="Arial" w:cs="Arial"/>
          <w:b w:val="0"/>
          <w:bCs w:val="0"/>
          <w:sz w:val="24"/>
          <w:szCs w:val="24"/>
        </w:rPr>
        <w:t>.</w:t>
      </w:r>
      <w:r w:rsidR="00216E6A">
        <w:rPr>
          <w:rFonts w:ascii="Arial" w:hAnsi="Arial" w:cs="Arial"/>
          <w:b w:val="0"/>
          <w:bCs w:val="0"/>
          <w:sz w:val="24"/>
          <w:szCs w:val="24"/>
        </w:rPr>
        <w:t xml:space="preserve"> 222 blz.</w:t>
      </w:r>
    </w:p>
    <w:p w14:paraId="15091586" w14:textId="188B64AA" w:rsidR="00216E6A" w:rsidRDefault="00216E6A" w:rsidP="00216E6A">
      <w:pPr>
        <w:pStyle w:val="Kop3"/>
        <w:shd w:val="clear" w:color="auto" w:fill="FFFFFF"/>
        <w:spacing w:before="0" w:beforeAutospacing="0" w:after="0" w:afterAutospacing="0"/>
        <w:rPr>
          <w:rFonts w:ascii="Arial" w:hAnsi="Arial" w:cs="Arial"/>
          <w:b w:val="0"/>
          <w:bCs w:val="0"/>
          <w:sz w:val="24"/>
          <w:szCs w:val="24"/>
        </w:rPr>
      </w:pPr>
    </w:p>
    <w:p w14:paraId="36A17CF7" w14:textId="41D590E9" w:rsidR="00216E6A" w:rsidRPr="00216E6A" w:rsidRDefault="00216E6A" w:rsidP="00216E6A">
      <w:pPr>
        <w:pStyle w:val="Kop3"/>
        <w:shd w:val="clear" w:color="auto" w:fill="FFFFFF"/>
        <w:spacing w:before="0" w:beforeAutospacing="0" w:after="0" w:afterAutospacing="0"/>
        <w:rPr>
          <w:rFonts w:ascii="Arial" w:hAnsi="Arial" w:cs="Arial"/>
          <w:b w:val="0"/>
          <w:bCs w:val="0"/>
          <w:color w:val="39373A"/>
          <w:sz w:val="24"/>
          <w:szCs w:val="24"/>
        </w:rPr>
      </w:pPr>
      <w:r w:rsidRPr="00216E6A">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216E6A">
        <w:rPr>
          <w:rFonts w:ascii="Arial" w:hAnsi="Arial" w:cs="Arial"/>
          <w:b w:val="0"/>
          <w:bCs w:val="0"/>
          <w:color w:val="39373A"/>
          <w:sz w:val="24"/>
          <w:szCs w:val="24"/>
          <w:shd w:val="clear" w:color="auto" w:fill="FFFFFF"/>
        </w:rPr>
        <w:t>aisy streaming audio (06 uur, 22 minuten)</w:t>
      </w:r>
      <w:r>
        <w:rPr>
          <w:rFonts w:ascii="Arial" w:hAnsi="Arial" w:cs="Arial"/>
          <w:b w:val="0"/>
          <w:bCs w:val="0"/>
          <w:color w:val="39373A"/>
          <w:sz w:val="24"/>
          <w:szCs w:val="24"/>
          <w:shd w:val="clear" w:color="auto" w:fill="FFFFFF"/>
        </w:rPr>
        <w:t xml:space="preserve">. 2002.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2012</w:t>
      </w:r>
    </w:p>
    <w:p w14:paraId="10694F31" w14:textId="77777777" w:rsidR="00216E6A" w:rsidRPr="00216E6A" w:rsidRDefault="00216E6A" w:rsidP="00216E6A">
      <w:pPr>
        <w:pStyle w:val="maintext"/>
        <w:shd w:val="clear" w:color="auto" w:fill="FFFFFF"/>
        <w:spacing w:before="300" w:beforeAutospacing="0" w:after="0" w:afterAutospacing="0"/>
        <w:rPr>
          <w:rFonts w:ascii="Arial" w:hAnsi="Arial" w:cs="Arial"/>
          <w:i/>
          <w:iCs/>
          <w:color w:val="39373A"/>
        </w:rPr>
      </w:pPr>
      <w:r w:rsidRPr="00216E6A">
        <w:rPr>
          <w:rFonts w:ascii="Arial" w:hAnsi="Arial" w:cs="Arial"/>
          <w:i/>
          <w:iCs/>
          <w:color w:val="39373A"/>
        </w:rPr>
        <w:t>Een Nederlandse rechter op Curaçao ontmoet op een cruise een Argentijnse die op de vlucht is voor haar herinneringen aan de militaire dictatuur.</w:t>
      </w:r>
    </w:p>
    <w:p w14:paraId="1541B5DE" w14:textId="459F5EF3" w:rsidR="00D86CAD" w:rsidRPr="00D86CAD" w:rsidRDefault="00216E6A" w:rsidP="00D86CAD">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r w:rsidR="00D86CAD" w:rsidRPr="00347B75">
        <w:rPr>
          <w:rFonts w:ascii="Arial" w:hAnsi="Arial" w:cs="Arial"/>
          <w:b w:val="0"/>
          <w:bCs w:val="0"/>
          <w:sz w:val="24"/>
          <w:szCs w:val="24"/>
        </w:rPr>
        <w:t xml:space="preserve">- </w:t>
      </w:r>
      <w:r w:rsidR="00D86CAD" w:rsidRPr="00D86CAD">
        <w:rPr>
          <w:rStyle w:val="creator"/>
          <w:rFonts w:ascii="Arial" w:hAnsi="Arial" w:cs="Arial"/>
          <w:b w:val="0"/>
          <w:bCs w:val="0"/>
          <w:color w:val="39373A"/>
          <w:sz w:val="24"/>
          <w:szCs w:val="24"/>
        </w:rPr>
        <w:t>Jan Brokken,</w:t>
      </w:r>
      <w:r w:rsidR="00D86CAD" w:rsidRPr="00D86CAD">
        <w:rPr>
          <w:rStyle w:val="creator"/>
          <w:rFonts w:ascii="Arial" w:hAnsi="Arial" w:cs="Arial"/>
          <w:color w:val="39373A"/>
          <w:sz w:val="24"/>
          <w:szCs w:val="24"/>
        </w:rPr>
        <w:t xml:space="preserve"> </w:t>
      </w:r>
      <w:hyperlink r:id="rId59" w:history="1">
        <w:r w:rsidR="00D86CAD" w:rsidRPr="00D86CAD">
          <w:rPr>
            <w:rStyle w:val="Hyperlink"/>
            <w:rFonts w:ascii="Arial" w:hAnsi="Arial" w:cs="Arial"/>
            <w:color w:val="39373A"/>
            <w:sz w:val="24"/>
            <w:szCs w:val="24"/>
            <w:u w:val="none"/>
          </w:rPr>
          <w:t>In het huis van de dichter</w:t>
        </w:r>
      </w:hyperlink>
    </w:p>
    <w:p w14:paraId="14EAAFB0" w14:textId="5D4D0A6D" w:rsidR="00D86CAD" w:rsidRDefault="00D86CAD" w:rsidP="00D86CAD">
      <w:pPr>
        <w:pStyle w:val="additional"/>
        <w:shd w:val="clear" w:color="auto" w:fill="FFFFFF"/>
        <w:spacing w:before="0" w:beforeAutospacing="0" w:after="0" w:afterAutospacing="0"/>
        <w:rPr>
          <w:rFonts w:ascii="Arial" w:hAnsi="Arial" w:cs="Arial"/>
        </w:rPr>
      </w:pPr>
      <w:r w:rsidRPr="00D86CAD">
        <w:rPr>
          <w:rFonts w:ascii="Arial" w:hAnsi="Arial" w:cs="Arial"/>
        </w:rPr>
        <w:t>Roman</w:t>
      </w:r>
      <w:r>
        <w:rPr>
          <w:rFonts w:ascii="Arial" w:hAnsi="Arial" w:cs="Arial"/>
        </w:rPr>
        <w:t xml:space="preserve">.                                                                                                                                Amsterdam: Atlas Contact. 2008. 381 blz. </w:t>
      </w:r>
    </w:p>
    <w:p w14:paraId="52E0C54F" w14:textId="13FE5157" w:rsidR="00D86CAD" w:rsidRDefault="00D86CAD" w:rsidP="00D86CAD">
      <w:pPr>
        <w:pStyle w:val="additional"/>
        <w:shd w:val="clear" w:color="auto" w:fill="FFFFFF"/>
        <w:spacing w:before="0" w:beforeAutospacing="0" w:after="0" w:afterAutospacing="0"/>
        <w:rPr>
          <w:rFonts w:ascii="Arial" w:hAnsi="Arial" w:cs="Arial"/>
        </w:rPr>
      </w:pPr>
    </w:p>
    <w:p w14:paraId="1E834582" w14:textId="3A78F090" w:rsidR="00D86CAD" w:rsidRDefault="00D86CAD" w:rsidP="00D86CAD">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(11 uur, 55 minuten). 2009.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1E1D25">
        <w:rPr>
          <w:rFonts w:ascii="Arial" w:hAnsi="Arial" w:cs="Arial"/>
          <w:color w:val="39373A"/>
          <w:shd w:val="clear" w:color="auto" w:fill="FFFFFF"/>
        </w:rPr>
        <w:t xml:space="preserve">                                         </w:t>
      </w:r>
      <w:r>
        <w:rPr>
          <w:rFonts w:ascii="Arial" w:hAnsi="Arial" w:cs="Arial"/>
          <w:color w:val="39373A"/>
          <w:shd w:val="clear" w:color="auto" w:fill="FFFFFF"/>
        </w:rPr>
        <w:t xml:space="preserve"> </w:t>
      </w:r>
      <w:r w:rsidR="001E1D25">
        <w:rPr>
          <w:rFonts w:ascii="Arial" w:hAnsi="Arial" w:cs="Arial"/>
          <w:color w:val="39373A"/>
          <w:shd w:val="clear" w:color="auto" w:fill="FFFFFF"/>
        </w:rPr>
        <w:t xml:space="preserve">--- </w:t>
      </w:r>
      <w:proofErr w:type="spellStart"/>
      <w:r w:rsidR="001E1D25">
        <w:rPr>
          <w:rFonts w:ascii="Arial" w:hAnsi="Arial" w:cs="Arial"/>
          <w:color w:val="39373A"/>
          <w:shd w:val="clear" w:color="auto" w:fill="FFFFFF"/>
        </w:rPr>
        <w:t>Ebook</w:t>
      </w:r>
      <w:proofErr w:type="spellEnd"/>
      <w:r w:rsidR="001E1D25">
        <w:rPr>
          <w:rFonts w:ascii="Arial" w:hAnsi="Arial" w:cs="Arial"/>
          <w:color w:val="39373A"/>
          <w:shd w:val="clear" w:color="auto" w:fill="FFFFFF"/>
        </w:rPr>
        <w:t>. 2012.</w:t>
      </w:r>
    </w:p>
    <w:p w14:paraId="2940FDF6" w14:textId="5440F905" w:rsidR="00D86CAD" w:rsidRPr="00D86CAD" w:rsidRDefault="00D86CAD" w:rsidP="00D86CAD">
      <w:pPr>
        <w:pStyle w:val="additional"/>
        <w:shd w:val="clear" w:color="auto" w:fill="FFFFFF"/>
        <w:spacing w:before="0" w:beforeAutospacing="0" w:after="0" w:afterAutospacing="0"/>
        <w:rPr>
          <w:rFonts w:ascii="Arial" w:hAnsi="Arial" w:cs="Arial"/>
        </w:rPr>
      </w:pPr>
      <w:r>
        <w:rPr>
          <w:rFonts w:ascii="Arial" w:hAnsi="Arial" w:cs="Arial"/>
        </w:rPr>
        <w:t>--- Vert. in Deens (2010); Italiaans (2011).</w:t>
      </w:r>
    </w:p>
    <w:p w14:paraId="01FE1D6F" w14:textId="0B223DFB" w:rsidR="00D86CAD" w:rsidRDefault="00D86CAD" w:rsidP="00D86CAD">
      <w:pPr>
        <w:pStyle w:val="maintext"/>
        <w:shd w:val="clear" w:color="auto" w:fill="FFFFFF"/>
        <w:spacing w:before="300" w:beforeAutospacing="0" w:after="0" w:afterAutospacing="0"/>
        <w:rPr>
          <w:rFonts w:ascii="Arial" w:hAnsi="Arial" w:cs="Arial"/>
          <w:i/>
          <w:iCs/>
          <w:color w:val="39373A"/>
        </w:rPr>
      </w:pPr>
      <w:r w:rsidRPr="00D86CAD">
        <w:rPr>
          <w:rFonts w:ascii="Arial" w:hAnsi="Arial" w:cs="Arial"/>
          <w:i/>
          <w:iCs/>
          <w:color w:val="39373A"/>
        </w:rPr>
        <w:t xml:space="preserve">Het levensverhaal van de Russische, naar Nederland gevluchte klassieke pianist Youri </w:t>
      </w:r>
      <w:proofErr w:type="spellStart"/>
      <w:r w:rsidRPr="00D86CAD">
        <w:rPr>
          <w:rFonts w:ascii="Arial" w:hAnsi="Arial" w:cs="Arial"/>
          <w:i/>
          <w:iCs/>
          <w:color w:val="39373A"/>
        </w:rPr>
        <w:t>Egorov</w:t>
      </w:r>
      <w:proofErr w:type="spellEnd"/>
      <w:r w:rsidRPr="00D86CAD">
        <w:rPr>
          <w:rFonts w:ascii="Arial" w:hAnsi="Arial" w:cs="Arial"/>
          <w:i/>
          <w:iCs/>
          <w:color w:val="39373A"/>
        </w:rPr>
        <w:t xml:space="preserve"> (1954-1988).</w:t>
      </w:r>
    </w:p>
    <w:p w14:paraId="5BD48528" w14:textId="77777777" w:rsidR="002C2F85" w:rsidRPr="002C2F85" w:rsidRDefault="002C2F85" w:rsidP="002C2F85">
      <w:pPr>
        <w:shd w:val="clear" w:color="auto" w:fill="FFFFFF"/>
        <w:spacing w:after="0" w:line="240" w:lineRule="auto"/>
        <w:rPr>
          <w:rFonts w:ascii="Arial" w:eastAsia="Times New Roman" w:hAnsi="Arial" w:cs="Arial"/>
          <w:sz w:val="24"/>
          <w:szCs w:val="24"/>
          <w:lang w:eastAsia="nl-NL"/>
        </w:rPr>
      </w:pPr>
    </w:p>
    <w:p w14:paraId="15066878" w14:textId="5ECC4E2F" w:rsidR="00046876" w:rsidRPr="002C2F85" w:rsidRDefault="002C2F85" w:rsidP="002C2F85">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w:t>
      </w:r>
      <w:r w:rsidRPr="001854FF">
        <w:rPr>
          <w:rStyle w:val="creator"/>
          <w:rFonts w:ascii="Arial" w:hAnsi="Arial" w:cs="Arial"/>
          <w:color w:val="39373A"/>
          <w:sz w:val="24"/>
          <w:szCs w:val="24"/>
        </w:rPr>
        <w:t xml:space="preserve"> </w:t>
      </w:r>
      <w:r w:rsidRPr="002C2F85">
        <w:rPr>
          <w:rFonts w:ascii="Arial" w:hAnsi="Arial" w:cs="Arial"/>
          <w:b w:val="0"/>
          <w:bCs w:val="0"/>
          <w:sz w:val="24"/>
          <w:szCs w:val="24"/>
        </w:rPr>
        <w:t>Jan Brokken,</w:t>
      </w:r>
      <w:r w:rsidRPr="002C2F85">
        <w:rPr>
          <w:rFonts w:ascii="Arial" w:hAnsi="Arial" w:cs="Arial"/>
          <w:sz w:val="24"/>
          <w:szCs w:val="24"/>
        </w:rPr>
        <w:t xml:space="preserve"> </w:t>
      </w:r>
      <w:r w:rsidR="00046876" w:rsidRPr="002C2F85">
        <w:rPr>
          <w:rFonts w:ascii="Arial" w:hAnsi="Arial" w:cs="Arial"/>
          <w:sz w:val="24"/>
          <w:szCs w:val="24"/>
        </w:rPr>
        <w:t xml:space="preserve">Het ballingenhotel                                                                                 </w:t>
      </w:r>
    </w:p>
    <w:p w14:paraId="5788E483" w14:textId="1CC1B3BF" w:rsidR="00046876" w:rsidRPr="00046876" w:rsidRDefault="00046876" w:rsidP="00046876">
      <w:pPr>
        <w:shd w:val="clear" w:color="auto" w:fill="FFFFFF"/>
        <w:spacing w:after="0" w:line="240" w:lineRule="auto"/>
        <w:rPr>
          <w:rFonts w:ascii="Arial" w:eastAsia="Times New Roman" w:hAnsi="Arial" w:cs="Arial"/>
          <w:sz w:val="24"/>
          <w:szCs w:val="24"/>
          <w:lang w:eastAsia="nl-NL"/>
        </w:rPr>
      </w:pPr>
      <w:r w:rsidRPr="00046876">
        <w:rPr>
          <w:rFonts w:ascii="Arial" w:eastAsia="Times New Roman" w:hAnsi="Arial" w:cs="Arial"/>
          <w:sz w:val="24"/>
          <w:szCs w:val="24"/>
          <w:lang w:eastAsia="nl-NL"/>
        </w:rPr>
        <w:t>Maartensdijk</w:t>
      </w:r>
      <w:r>
        <w:rPr>
          <w:rFonts w:ascii="Arial" w:eastAsia="Times New Roman" w:hAnsi="Arial" w:cs="Arial"/>
          <w:sz w:val="24"/>
          <w:szCs w:val="24"/>
          <w:lang w:eastAsia="nl-NL"/>
        </w:rPr>
        <w:t xml:space="preserve">: </w:t>
      </w:r>
      <w:r w:rsidRPr="00046876">
        <w:rPr>
          <w:rFonts w:ascii="Arial" w:eastAsia="Times New Roman" w:hAnsi="Arial" w:cs="Arial"/>
          <w:sz w:val="24"/>
          <w:szCs w:val="24"/>
          <w:lang w:eastAsia="nl-NL"/>
        </w:rPr>
        <w:t xml:space="preserve">B </w:t>
      </w:r>
      <w:proofErr w:type="spellStart"/>
      <w:r w:rsidRPr="00046876">
        <w:rPr>
          <w:rFonts w:ascii="Arial" w:eastAsia="Times New Roman" w:hAnsi="Arial" w:cs="Arial"/>
          <w:sz w:val="24"/>
          <w:szCs w:val="24"/>
          <w:lang w:eastAsia="nl-NL"/>
        </w:rPr>
        <w:t>for</w:t>
      </w:r>
      <w:proofErr w:type="spellEnd"/>
      <w:r w:rsidRPr="00046876">
        <w:rPr>
          <w:rFonts w:ascii="Arial" w:eastAsia="Times New Roman" w:hAnsi="Arial" w:cs="Arial"/>
          <w:sz w:val="24"/>
          <w:szCs w:val="24"/>
          <w:lang w:eastAsia="nl-NL"/>
        </w:rPr>
        <w:t xml:space="preserve"> Books. Mei 2016. 64 blz.                                                                 </w:t>
      </w:r>
    </w:p>
    <w:p w14:paraId="70D8787D" w14:textId="77777777" w:rsidR="00046876" w:rsidRDefault="00046876" w:rsidP="00046876">
      <w:pPr>
        <w:shd w:val="clear" w:color="auto" w:fill="FFFFFF"/>
        <w:spacing w:after="0" w:line="240" w:lineRule="auto"/>
        <w:rPr>
          <w:rFonts w:ascii="Arial" w:eastAsia="Times New Roman" w:hAnsi="Arial" w:cs="Arial"/>
          <w:sz w:val="24"/>
          <w:szCs w:val="24"/>
          <w:lang w:eastAsia="nl-NL"/>
        </w:rPr>
      </w:pPr>
    </w:p>
    <w:p w14:paraId="3BB07E4E" w14:textId="1DADE334" w:rsidR="00046876" w:rsidRPr="00046876" w:rsidRDefault="00046876" w:rsidP="00046876">
      <w:pPr>
        <w:shd w:val="clear" w:color="auto" w:fill="FFFFFF"/>
        <w:spacing w:after="0" w:line="240" w:lineRule="auto"/>
        <w:rPr>
          <w:rFonts w:ascii="Arial" w:eastAsia="Times New Roman" w:hAnsi="Arial" w:cs="Arial"/>
          <w:i/>
          <w:iCs/>
          <w:sz w:val="24"/>
          <w:szCs w:val="24"/>
          <w:lang w:eastAsia="nl-NL"/>
        </w:rPr>
      </w:pPr>
      <w:r w:rsidRPr="00046876">
        <w:rPr>
          <w:rFonts w:ascii="Arial" w:eastAsia="Times New Roman" w:hAnsi="Arial" w:cs="Arial"/>
          <w:i/>
          <w:iCs/>
          <w:sz w:val="24"/>
          <w:szCs w:val="24"/>
          <w:lang w:eastAsia="nl-NL"/>
        </w:rPr>
        <w:t>Twee verhalen uit De zee van vroeger</w:t>
      </w:r>
      <w:r>
        <w:rPr>
          <w:rFonts w:ascii="Arial" w:eastAsia="Times New Roman" w:hAnsi="Arial" w:cs="Arial"/>
          <w:i/>
          <w:iCs/>
          <w:sz w:val="24"/>
          <w:szCs w:val="24"/>
          <w:lang w:eastAsia="nl-NL"/>
        </w:rPr>
        <w:t>.</w:t>
      </w:r>
      <w:r w:rsidRPr="00046876">
        <w:rPr>
          <w:rFonts w:ascii="Arial" w:eastAsia="Times New Roman" w:hAnsi="Arial" w:cs="Arial"/>
          <w:i/>
          <w:iCs/>
          <w:sz w:val="24"/>
          <w:szCs w:val="24"/>
          <w:lang w:eastAsia="nl-NL"/>
        </w:rPr>
        <w:tab/>
      </w:r>
    </w:p>
    <w:p w14:paraId="4CDDDC00" w14:textId="0ECE0549" w:rsidR="00F27DE8" w:rsidRPr="002C2F85" w:rsidRDefault="002C2F85" w:rsidP="002C2F85">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 </w:t>
      </w:r>
      <w:r w:rsidRPr="002C2F85">
        <w:rPr>
          <w:rStyle w:val="creator"/>
          <w:rFonts w:ascii="Arial" w:hAnsi="Arial" w:cs="Arial"/>
          <w:b w:val="0"/>
          <w:bCs w:val="0"/>
          <w:color w:val="39373A"/>
          <w:sz w:val="24"/>
          <w:szCs w:val="24"/>
        </w:rPr>
        <w:t>Jan</w:t>
      </w:r>
      <w:r w:rsidRPr="002C2F85">
        <w:rPr>
          <w:rFonts w:ascii="Arial" w:hAnsi="Arial" w:cs="Arial"/>
          <w:b w:val="0"/>
          <w:bCs w:val="0"/>
          <w:color w:val="39373A"/>
          <w:sz w:val="24"/>
          <w:szCs w:val="24"/>
        </w:rPr>
        <w:t xml:space="preserve"> </w:t>
      </w:r>
      <w:r w:rsidR="00F27DE8" w:rsidRPr="002C2F85">
        <w:rPr>
          <w:rFonts w:ascii="Arial" w:hAnsi="Arial" w:cs="Arial"/>
          <w:b w:val="0"/>
          <w:bCs w:val="0"/>
          <w:sz w:val="24"/>
          <w:szCs w:val="24"/>
        </w:rPr>
        <w:t>Brokken,</w:t>
      </w:r>
      <w:r w:rsidR="00F27DE8" w:rsidRPr="00F27DE8">
        <w:rPr>
          <w:rFonts w:ascii="Arial" w:hAnsi="Arial" w:cs="Arial"/>
          <w:sz w:val="24"/>
          <w:szCs w:val="24"/>
        </w:rPr>
        <w:t xml:space="preserve"> De </w:t>
      </w:r>
      <w:r w:rsidR="00F27DE8">
        <w:rPr>
          <w:rFonts w:ascii="Arial" w:hAnsi="Arial" w:cs="Arial"/>
          <w:sz w:val="24"/>
          <w:szCs w:val="24"/>
        </w:rPr>
        <w:t xml:space="preserve">rechtvaardigen                                                                         </w:t>
      </w:r>
      <w:r>
        <w:rPr>
          <w:rFonts w:ascii="Arial" w:hAnsi="Arial" w:cs="Arial"/>
          <w:b w:val="0"/>
          <w:bCs w:val="0"/>
          <w:sz w:val="24"/>
          <w:szCs w:val="24"/>
        </w:rPr>
        <w:t xml:space="preserve">                         </w:t>
      </w:r>
      <w:r w:rsidR="00F27DE8">
        <w:rPr>
          <w:rFonts w:ascii="Arial" w:hAnsi="Arial" w:cs="Arial"/>
          <w:sz w:val="24"/>
          <w:szCs w:val="24"/>
        </w:rPr>
        <w:t xml:space="preserve"> </w:t>
      </w:r>
      <w:r w:rsidR="00F27DE8" w:rsidRPr="002C2F85">
        <w:rPr>
          <w:rFonts w:ascii="Arial" w:hAnsi="Arial" w:cs="Arial"/>
          <w:b w:val="0"/>
          <w:bCs w:val="0"/>
          <w:sz w:val="24"/>
          <w:szCs w:val="24"/>
        </w:rPr>
        <w:t>Hoe een Nederlandse consul duizenden Joden redde.</w:t>
      </w:r>
      <w:r w:rsidR="00F27DE8">
        <w:rPr>
          <w:rFonts w:ascii="Arial" w:hAnsi="Arial" w:cs="Arial"/>
          <w:sz w:val="24"/>
          <w:szCs w:val="24"/>
        </w:rPr>
        <w:t xml:space="preserve">                                                 </w:t>
      </w:r>
      <w:r w:rsidR="00F27DE8" w:rsidRPr="002C2F85">
        <w:rPr>
          <w:rFonts w:ascii="Arial" w:hAnsi="Arial" w:cs="Arial"/>
          <w:b w:val="0"/>
          <w:bCs w:val="0"/>
          <w:sz w:val="24"/>
          <w:szCs w:val="24"/>
        </w:rPr>
        <w:t>Amsterdam: Atlas Contact.</w:t>
      </w:r>
      <w:r w:rsidR="00A23C0C" w:rsidRPr="002C2F85">
        <w:rPr>
          <w:rFonts w:ascii="Arial" w:hAnsi="Arial" w:cs="Arial"/>
          <w:b w:val="0"/>
          <w:bCs w:val="0"/>
          <w:sz w:val="24"/>
          <w:szCs w:val="24"/>
        </w:rPr>
        <w:t xml:space="preserve"> 2018</w:t>
      </w:r>
      <w:r w:rsidR="00F27DE8" w:rsidRPr="002C2F85">
        <w:rPr>
          <w:rFonts w:ascii="Arial" w:hAnsi="Arial" w:cs="Arial"/>
          <w:b w:val="0"/>
          <w:bCs w:val="0"/>
          <w:sz w:val="24"/>
          <w:szCs w:val="24"/>
        </w:rPr>
        <w:t>. 50</w:t>
      </w:r>
      <w:r w:rsidR="00A23C0C" w:rsidRPr="002C2F85">
        <w:rPr>
          <w:rFonts w:ascii="Arial" w:hAnsi="Arial" w:cs="Arial"/>
          <w:b w:val="0"/>
          <w:bCs w:val="0"/>
          <w:sz w:val="24"/>
          <w:szCs w:val="24"/>
        </w:rPr>
        <w:t>3</w:t>
      </w:r>
      <w:r w:rsidR="00F27DE8" w:rsidRPr="002C2F85">
        <w:rPr>
          <w:rFonts w:ascii="Arial" w:hAnsi="Arial" w:cs="Arial"/>
          <w:b w:val="0"/>
          <w:bCs w:val="0"/>
          <w:sz w:val="24"/>
          <w:szCs w:val="24"/>
        </w:rPr>
        <w:t xml:space="preserve"> blz. </w:t>
      </w:r>
    </w:p>
    <w:p w14:paraId="24EB25F1" w14:textId="7E7A734C" w:rsidR="00A23C0C" w:rsidRPr="00F27DE8" w:rsidRDefault="000B41A2" w:rsidP="00F27DE8">
      <w:pPr>
        <w:spacing w:line="240" w:lineRule="auto"/>
        <w:rPr>
          <w:rFonts w:ascii="Arial" w:hAnsi="Arial" w:cs="Arial"/>
          <w:sz w:val="24"/>
          <w:szCs w:val="24"/>
        </w:rPr>
      </w:pPr>
      <w:r>
        <w:rPr>
          <w:rFonts w:ascii="Arial" w:hAnsi="Arial" w:cs="Arial"/>
          <w:color w:val="39373A"/>
          <w:sz w:val="24"/>
          <w:szCs w:val="24"/>
          <w:shd w:val="clear" w:color="auto" w:fill="FFFFFF"/>
        </w:rPr>
        <w:t xml:space="preserve">                                                                                                                                                                 </w:t>
      </w:r>
      <w:r w:rsidR="00A23C0C" w:rsidRPr="00A23C0C">
        <w:rPr>
          <w:rFonts w:ascii="Arial" w:hAnsi="Arial" w:cs="Arial"/>
          <w:color w:val="39373A"/>
          <w:sz w:val="24"/>
          <w:szCs w:val="24"/>
          <w:shd w:val="clear" w:color="auto" w:fill="FFFFFF"/>
        </w:rPr>
        <w:t xml:space="preserve">--- </w:t>
      </w:r>
      <w:r w:rsidR="00A23C0C">
        <w:rPr>
          <w:rFonts w:ascii="Arial" w:hAnsi="Arial" w:cs="Arial"/>
          <w:color w:val="39373A"/>
          <w:sz w:val="24"/>
          <w:szCs w:val="24"/>
          <w:shd w:val="clear" w:color="auto" w:fill="FFFFFF"/>
        </w:rPr>
        <w:t>D</w:t>
      </w:r>
      <w:r w:rsidR="00A23C0C" w:rsidRPr="00A23C0C">
        <w:rPr>
          <w:rFonts w:ascii="Arial" w:hAnsi="Arial" w:cs="Arial"/>
          <w:color w:val="39373A"/>
          <w:sz w:val="24"/>
          <w:szCs w:val="24"/>
          <w:shd w:val="clear" w:color="auto" w:fill="FFFFFF"/>
        </w:rPr>
        <w:t>aisy streaming audio (15 uur, 45 minuten)</w:t>
      </w:r>
      <w:r w:rsidR="00A23C0C">
        <w:rPr>
          <w:rFonts w:ascii="Arial" w:hAnsi="Arial" w:cs="Arial"/>
          <w:color w:val="39373A"/>
          <w:sz w:val="24"/>
          <w:szCs w:val="24"/>
          <w:shd w:val="clear" w:color="auto" w:fill="FFFFFF"/>
        </w:rPr>
        <w:t xml:space="preserve">. 2019. </w:t>
      </w:r>
      <w:proofErr w:type="spellStart"/>
      <w:r w:rsidR="00A23C0C">
        <w:rPr>
          <w:rFonts w:ascii="Arial" w:hAnsi="Arial" w:cs="Arial"/>
          <w:color w:val="39373A"/>
          <w:sz w:val="24"/>
          <w:szCs w:val="24"/>
          <w:shd w:val="clear" w:color="auto" w:fill="FFFFFF"/>
        </w:rPr>
        <w:t>Dedicon</w:t>
      </w:r>
      <w:proofErr w:type="spellEnd"/>
      <w:r w:rsidR="00A23C0C">
        <w:rPr>
          <w:rFonts w:ascii="Arial" w:hAnsi="Arial" w:cs="Arial"/>
          <w:color w:val="39373A"/>
          <w:sz w:val="24"/>
          <w:szCs w:val="24"/>
          <w:shd w:val="clear" w:color="auto" w:fill="FFFFFF"/>
        </w:rPr>
        <w:t xml:space="preserve">, Grave.                                    </w:t>
      </w:r>
      <w:r w:rsidR="00A23C0C">
        <w:rPr>
          <w:rFonts w:ascii="Arial" w:hAnsi="Arial" w:cs="Arial"/>
          <w:sz w:val="24"/>
          <w:szCs w:val="24"/>
        </w:rPr>
        <w:t xml:space="preserve"> --- </w:t>
      </w:r>
      <w:proofErr w:type="spellStart"/>
      <w:r w:rsidR="00A23C0C">
        <w:rPr>
          <w:rFonts w:ascii="Arial" w:hAnsi="Arial" w:cs="Arial"/>
          <w:sz w:val="24"/>
          <w:szCs w:val="24"/>
        </w:rPr>
        <w:t>Ebook</w:t>
      </w:r>
      <w:proofErr w:type="spellEnd"/>
      <w:r w:rsidR="00A23C0C">
        <w:rPr>
          <w:rFonts w:ascii="Arial" w:hAnsi="Arial" w:cs="Arial"/>
          <w:sz w:val="24"/>
          <w:szCs w:val="24"/>
        </w:rPr>
        <w:t>. 2018.                                                                                                                               --- Luisterboek.</w:t>
      </w:r>
      <w:r w:rsidR="00A23C0C" w:rsidRPr="00A23C0C">
        <w:t xml:space="preserve"> </w:t>
      </w:r>
      <w:r w:rsidR="00A23C0C" w:rsidRPr="00A23C0C">
        <w:rPr>
          <w:rFonts w:ascii="Arial" w:hAnsi="Arial" w:cs="Arial"/>
          <w:color w:val="39373A"/>
          <w:sz w:val="24"/>
          <w:szCs w:val="24"/>
          <w:shd w:val="clear" w:color="auto" w:fill="FFFFFF"/>
        </w:rPr>
        <w:t>14 uur 22 minuten</w:t>
      </w:r>
      <w:r w:rsidR="00A23C0C">
        <w:rPr>
          <w:rFonts w:ascii="Arial" w:hAnsi="Arial" w:cs="Arial"/>
          <w:color w:val="39373A"/>
          <w:sz w:val="24"/>
          <w:szCs w:val="24"/>
          <w:shd w:val="clear" w:color="auto" w:fill="FFFFFF"/>
        </w:rPr>
        <w:t>. 2020.</w:t>
      </w:r>
    </w:p>
    <w:p w14:paraId="57D75115" w14:textId="1B97F6E9" w:rsidR="00F27DE8" w:rsidRDefault="00F27DE8" w:rsidP="004A3A2D">
      <w:pPr>
        <w:spacing w:line="240" w:lineRule="auto"/>
        <w:rPr>
          <w:rFonts w:ascii="Arial" w:hAnsi="Arial" w:cs="Arial"/>
          <w:i/>
          <w:iCs/>
          <w:sz w:val="24"/>
          <w:szCs w:val="24"/>
        </w:rPr>
      </w:pPr>
      <w:r w:rsidRPr="00F27DE8">
        <w:rPr>
          <w:rFonts w:ascii="Arial" w:hAnsi="Arial" w:cs="Arial"/>
          <w:i/>
          <w:iCs/>
          <w:sz w:val="24"/>
          <w:szCs w:val="24"/>
        </w:rPr>
        <w:t>Jan Zwartendijk, Nederlandse consul in Litouwen, ontdekt aan het begin van de Tweede Wereldoorlog een manier om duizenden uit Polen gevluchte Joden te redden: hij schreef visa uit voor Curaçao.</w:t>
      </w:r>
    </w:p>
    <w:p w14:paraId="2FE811A0" w14:textId="4482ED90" w:rsidR="001854FF" w:rsidRPr="001854FF" w:rsidRDefault="001854FF" w:rsidP="004A3A2D">
      <w:pPr>
        <w:spacing w:line="240" w:lineRule="auto"/>
        <w:rPr>
          <w:rFonts w:ascii="Arial" w:hAnsi="Arial" w:cs="Arial"/>
          <w:i/>
          <w:iCs/>
          <w:sz w:val="24"/>
          <w:szCs w:val="24"/>
          <w:u w:val="single"/>
        </w:rPr>
      </w:pPr>
      <w:r w:rsidRPr="001854FF">
        <w:rPr>
          <w:rStyle w:val="creator"/>
          <w:rFonts w:ascii="Arial" w:hAnsi="Arial" w:cs="Arial"/>
          <w:b/>
          <w:bCs/>
          <w:i/>
          <w:iCs/>
          <w:color w:val="39373A"/>
          <w:sz w:val="24"/>
          <w:szCs w:val="24"/>
          <w:u w:val="single"/>
        </w:rPr>
        <w:t xml:space="preserve">Irene </w:t>
      </w:r>
      <w:proofErr w:type="spellStart"/>
      <w:r w:rsidRPr="001854FF">
        <w:rPr>
          <w:rStyle w:val="creator"/>
          <w:rFonts w:ascii="Arial" w:hAnsi="Arial" w:cs="Arial"/>
          <w:b/>
          <w:bCs/>
          <w:i/>
          <w:iCs/>
          <w:color w:val="39373A"/>
          <w:sz w:val="24"/>
          <w:szCs w:val="24"/>
          <w:u w:val="single"/>
        </w:rPr>
        <w:t>Bruyninckx</w:t>
      </w:r>
      <w:proofErr w:type="spellEnd"/>
      <w:r>
        <w:rPr>
          <w:rStyle w:val="creator"/>
          <w:rFonts w:ascii="Arial" w:hAnsi="Arial" w:cs="Arial"/>
          <w:b/>
          <w:bCs/>
          <w:i/>
          <w:iCs/>
          <w:color w:val="39373A"/>
          <w:sz w:val="24"/>
          <w:szCs w:val="24"/>
          <w:u w:val="single"/>
        </w:rPr>
        <w:t xml:space="preserve">                                                                                                                       </w:t>
      </w:r>
      <w:r w:rsidRPr="001854FF">
        <w:rPr>
          <w:rStyle w:val="creator"/>
          <w:rFonts w:ascii="Arial" w:hAnsi="Arial" w:cs="Arial"/>
          <w:i/>
          <w:iCs/>
          <w:color w:val="39373A"/>
          <w:sz w:val="24"/>
          <w:szCs w:val="24"/>
        </w:rPr>
        <w:t>(1948)</w:t>
      </w:r>
    </w:p>
    <w:p w14:paraId="64A4F781" w14:textId="5E146183" w:rsidR="001854FF" w:rsidRPr="001854FF" w:rsidRDefault="001854FF" w:rsidP="001854F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1854FF">
        <w:rPr>
          <w:rStyle w:val="creator"/>
          <w:rFonts w:ascii="Arial" w:hAnsi="Arial" w:cs="Arial"/>
          <w:b w:val="0"/>
          <w:bCs w:val="0"/>
          <w:color w:val="39373A"/>
          <w:sz w:val="24"/>
          <w:szCs w:val="24"/>
        </w:rPr>
        <w:t xml:space="preserve">Irene </w:t>
      </w:r>
      <w:proofErr w:type="spellStart"/>
      <w:r w:rsidRPr="001854FF">
        <w:rPr>
          <w:rStyle w:val="creator"/>
          <w:rFonts w:ascii="Arial" w:hAnsi="Arial" w:cs="Arial"/>
          <w:b w:val="0"/>
          <w:bCs w:val="0"/>
          <w:color w:val="39373A"/>
          <w:sz w:val="24"/>
          <w:szCs w:val="24"/>
        </w:rPr>
        <w:t>Bruyninckx</w:t>
      </w:r>
      <w:proofErr w:type="spellEnd"/>
      <w:r>
        <w:rPr>
          <w:rStyle w:val="creator"/>
          <w:rFonts w:ascii="Arial" w:hAnsi="Arial" w:cs="Arial"/>
          <w:b w:val="0"/>
          <w:bCs w:val="0"/>
          <w:color w:val="39373A"/>
          <w:sz w:val="24"/>
          <w:szCs w:val="24"/>
        </w:rPr>
        <w:t>,</w:t>
      </w:r>
      <w:r w:rsidRPr="001854FF">
        <w:rPr>
          <w:rStyle w:val="creator"/>
          <w:rFonts w:ascii="Arial" w:hAnsi="Arial" w:cs="Arial"/>
          <w:color w:val="39373A"/>
          <w:sz w:val="24"/>
          <w:szCs w:val="24"/>
        </w:rPr>
        <w:t xml:space="preserve"> </w:t>
      </w:r>
      <w:hyperlink r:id="rId60" w:history="1">
        <w:r w:rsidRPr="001854FF">
          <w:rPr>
            <w:rStyle w:val="Hyperlink"/>
            <w:rFonts w:ascii="Arial" w:hAnsi="Arial" w:cs="Arial"/>
            <w:color w:val="39373A"/>
            <w:sz w:val="24"/>
            <w:szCs w:val="24"/>
            <w:u w:val="none"/>
          </w:rPr>
          <w:t>Ramón</w:t>
        </w:r>
      </w:hyperlink>
    </w:p>
    <w:p w14:paraId="27B7EA87" w14:textId="25A2C2CC" w:rsidR="001854FF" w:rsidRPr="001854FF" w:rsidRDefault="001854FF" w:rsidP="001854FF">
      <w:pPr>
        <w:pStyle w:val="additional"/>
        <w:shd w:val="clear" w:color="auto" w:fill="FFFFFF"/>
        <w:spacing w:before="0" w:beforeAutospacing="0" w:after="0" w:afterAutospacing="0"/>
        <w:rPr>
          <w:rFonts w:ascii="Arial" w:hAnsi="Arial" w:cs="Arial"/>
        </w:rPr>
      </w:pPr>
      <w:r w:rsidRPr="001854FF">
        <w:rPr>
          <w:rFonts w:ascii="Arial" w:hAnsi="Arial" w:cs="Arial"/>
        </w:rPr>
        <w:t>Een liefde met een vluchteling</w:t>
      </w:r>
      <w:r>
        <w:rPr>
          <w:rFonts w:ascii="Arial" w:hAnsi="Arial" w:cs="Arial"/>
        </w:rPr>
        <w:t xml:space="preserve">.                                                                                          Roermond: De Vleermuis. 1993. 145 blz. </w:t>
      </w:r>
    </w:p>
    <w:p w14:paraId="55AD0EA4" w14:textId="04B3EBE0" w:rsidR="001854FF" w:rsidRDefault="001854FF" w:rsidP="001854FF">
      <w:pPr>
        <w:pStyle w:val="maintext"/>
        <w:shd w:val="clear" w:color="auto" w:fill="FFFFFF"/>
        <w:spacing w:before="300" w:beforeAutospacing="0" w:after="0" w:afterAutospacing="0"/>
        <w:rPr>
          <w:rFonts w:ascii="Arial" w:hAnsi="Arial" w:cs="Arial"/>
          <w:i/>
          <w:iCs/>
          <w:color w:val="39373A"/>
        </w:rPr>
      </w:pPr>
      <w:r w:rsidRPr="001854FF">
        <w:rPr>
          <w:rFonts w:ascii="Arial" w:hAnsi="Arial" w:cs="Arial"/>
          <w:i/>
          <w:iCs/>
          <w:color w:val="39373A"/>
        </w:rPr>
        <w:t xml:space="preserve">Een </w:t>
      </w:r>
      <w:proofErr w:type="spellStart"/>
      <w:r w:rsidRPr="001854FF">
        <w:rPr>
          <w:rFonts w:ascii="Arial" w:hAnsi="Arial" w:cs="Arial"/>
          <w:i/>
          <w:iCs/>
          <w:color w:val="39373A"/>
        </w:rPr>
        <w:t>Zuidamerikaanse</w:t>
      </w:r>
      <w:proofErr w:type="spellEnd"/>
      <w:r w:rsidRPr="001854FF">
        <w:rPr>
          <w:rFonts w:ascii="Arial" w:hAnsi="Arial" w:cs="Arial"/>
          <w:i/>
          <w:iCs/>
          <w:color w:val="39373A"/>
        </w:rPr>
        <w:t xml:space="preserve"> vluchteling wordt verliefd op een getrouwde vrouw.</w:t>
      </w:r>
    </w:p>
    <w:p w14:paraId="4CD9743E" w14:textId="38334530" w:rsidR="008532E3" w:rsidRPr="008532E3" w:rsidRDefault="0063174A" w:rsidP="001854FF">
      <w:pPr>
        <w:pStyle w:val="maintext"/>
        <w:shd w:val="clear" w:color="auto" w:fill="FFFFFF"/>
        <w:spacing w:before="300" w:beforeAutospacing="0" w:after="0" w:afterAutospacing="0"/>
      </w:pPr>
      <w:r w:rsidRPr="0063174A">
        <w:rPr>
          <w:rStyle w:val="creator"/>
          <w:rFonts w:ascii="Arial" w:hAnsi="Arial" w:cs="Arial"/>
          <w:b/>
          <w:bCs/>
          <w:i/>
          <w:iCs/>
          <w:color w:val="39373A"/>
          <w:u w:val="single"/>
        </w:rPr>
        <w:t>Stefan Brijs</w:t>
      </w:r>
      <w:r w:rsidR="00DD50AA">
        <w:rPr>
          <w:rStyle w:val="creator"/>
          <w:rFonts w:ascii="Arial" w:hAnsi="Arial" w:cs="Arial"/>
          <w:b/>
          <w:bCs/>
          <w:i/>
          <w:iCs/>
          <w:color w:val="39373A"/>
          <w:u w:val="single"/>
        </w:rPr>
        <w:t xml:space="preserve">                                                                                                                                </w:t>
      </w:r>
      <w:r w:rsidR="00DD50AA" w:rsidRPr="00DD50AA">
        <w:rPr>
          <w:rFonts w:ascii="Arial" w:hAnsi="Arial" w:cs="Arial"/>
          <w:i/>
          <w:iCs/>
          <w:shd w:val="clear" w:color="auto" w:fill="FFFFFF"/>
        </w:rPr>
        <w:t>(Genk,1969)</w:t>
      </w:r>
      <w:r w:rsidR="00DD50AA" w:rsidRPr="00DD50AA">
        <w:rPr>
          <w:rFonts w:ascii="Roboto" w:hAnsi="Roboto"/>
          <w:sz w:val="21"/>
          <w:szCs w:val="21"/>
          <w:shd w:val="clear" w:color="auto" w:fill="FFFFFF"/>
        </w:rPr>
        <w:t> </w:t>
      </w:r>
      <w:r w:rsidR="008532E3">
        <w:rPr>
          <w:rFonts w:ascii="Roboto" w:hAnsi="Roboto"/>
          <w:sz w:val="21"/>
          <w:szCs w:val="21"/>
          <w:shd w:val="clear" w:color="auto" w:fill="FFFFFF"/>
        </w:rPr>
        <w:t xml:space="preserve">                                                                                                                                                         </w:t>
      </w:r>
      <w:r w:rsidR="008532E3" w:rsidRPr="008532E3">
        <w:rPr>
          <w:rFonts w:ascii="Arial" w:hAnsi="Arial" w:cs="Arial"/>
          <w:shd w:val="clear" w:color="auto" w:fill="FFFFFF"/>
        </w:rPr>
        <w:t xml:space="preserve">Website: </w:t>
      </w:r>
      <w:hyperlink r:id="rId61" w:history="1">
        <w:r w:rsidR="008532E3" w:rsidRPr="008532E3">
          <w:rPr>
            <w:rStyle w:val="Hyperlink"/>
            <w:rFonts w:ascii="Arial" w:hAnsi="Arial" w:cs="Arial"/>
          </w:rPr>
          <w:t>www.stefanbrijs.be</w:t>
        </w:r>
      </w:hyperlink>
    </w:p>
    <w:p w14:paraId="76A5C5AF" w14:textId="77777777" w:rsidR="0063174A" w:rsidRDefault="0063174A" w:rsidP="0063174A">
      <w:pPr>
        <w:pStyle w:val="Kop3"/>
        <w:shd w:val="clear" w:color="auto" w:fill="FFFFFF"/>
        <w:spacing w:before="0" w:beforeAutospacing="0" w:after="0" w:afterAutospacing="0"/>
        <w:rPr>
          <w:rStyle w:val="creator"/>
          <w:rFonts w:ascii="Arial" w:hAnsi="Arial" w:cs="Arial"/>
          <w:b w:val="0"/>
          <w:bCs w:val="0"/>
          <w:color w:val="39373A"/>
        </w:rPr>
      </w:pPr>
    </w:p>
    <w:p w14:paraId="5DB92E8A" w14:textId="7558131A" w:rsidR="0063174A" w:rsidRPr="0063174A" w:rsidRDefault="0063174A" w:rsidP="00395BC7">
      <w:pPr>
        <w:pStyle w:val="Kop3"/>
        <w:shd w:val="clear" w:color="auto" w:fill="FFFFFF"/>
        <w:spacing w:before="0" w:beforeAutospacing="0" w:after="0" w:afterAutospacing="0"/>
        <w:rPr>
          <w:rFonts w:ascii="Arial" w:hAnsi="Arial" w:cs="Arial"/>
          <w:b w:val="0"/>
          <w:bCs w:val="0"/>
          <w:color w:val="39373A"/>
          <w:sz w:val="24"/>
          <w:szCs w:val="24"/>
        </w:rPr>
      </w:pPr>
      <w:r w:rsidRPr="0063174A">
        <w:rPr>
          <w:rFonts w:ascii="Arial" w:hAnsi="Arial" w:cs="Arial"/>
          <w:b w:val="0"/>
          <w:bCs w:val="0"/>
          <w:color w:val="39373A"/>
          <w:sz w:val="24"/>
          <w:szCs w:val="24"/>
        </w:rPr>
        <w:lastRenderedPageBreak/>
        <w:t>-</w:t>
      </w:r>
      <w:r>
        <w:rPr>
          <w:rFonts w:ascii="Arial" w:hAnsi="Arial" w:cs="Arial"/>
          <w:color w:val="39373A"/>
          <w:sz w:val="24"/>
          <w:szCs w:val="24"/>
        </w:rPr>
        <w:t xml:space="preserve"> </w:t>
      </w:r>
      <w:r w:rsidRPr="0063174A">
        <w:rPr>
          <w:rStyle w:val="creator"/>
          <w:rFonts w:ascii="Arial" w:hAnsi="Arial" w:cs="Arial"/>
          <w:b w:val="0"/>
          <w:bCs w:val="0"/>
          <w:color w:val="39373A"/>
          <w:sz w:val="24"/>
          <w:szCs w:val="24"/>
        </w:rPr>
        <w:t>Stefan Brijs</w:t>
      </w:r>
      <w:r>
        <w:rPr>
          <w:rStyle w:val="creator"/>
          <w:rFonts w:ascii="Arial" w:hAnsi="Arial" w:cs="Arial"/>
          <w:b w:val="0"/>
          <w:bCs w:val="0"/>
          <w:color w:val="39373A"/>
          <w:sz w:val="24"/>
          <w:szCs w:val="24"/>
        </w:rPr>
        <w:t>,</w:t>
      </w:r>
      <w:r w:rsidRPr="0063174A">
        <w:rPr>
          <w:rStyle w:val="creator"/>
          <w:rFonts w:ascii="Arial" w:hAnsi="Arial" w:cs="Arial"/>
          <w:color w:val="39373A"/>
          <w:sz w:val="24"/>
          <w:szCs w:val="24"/>
        </w:rPr>
        <w:t xml:space="preserve"> </w:t>
      </w:r>
      <w:hyperlink r:id="rId62" w:history="1">
        <w:r w:rsidRPr="0063174A">
          <w:rPr>
            <w:rStyle w:val="Hyperlink"/>
            <w:rFonts w:ascii="Arial" w:hAnsi="Arial" w:cs="Arial"/>
            <w:color w:val="39373A"/>
            <w:sz w:val="24"/>
            <w:szCs w:val="24"/>
            <w:u w:val="none"/>
          </w:rPr>
          <w:t>Maan en zon</w:t>
        </w:r>
      </w:hyperlink>
    </w:p>
    <w:p w14:paraId="243B55CD" w14:textId="19A83991" w:rsidR="0063174A" w:rsidRDefault="0063174A" w:rsidP="00395BC7">
      <w:pPr>
        <w:pStyle w:val="additional"/>
        <w:shd w:val="clear" w:color="auto" w:fill="FFFFFF"/>
        <w:spacing w:before="0" w:beforeAutospacing="0" w:after="0" w:afterAutospacing="0"/>
        <w:rPr>
          <w:rFonts w:ascii="Arial" w:hAnsi="Arial" w:cs="Arial"/>
          <w:color w:val="868686"/>
        </w:rPr>
      </w:pPr>
      <w:r w:rsidRPr="0063174A">
        <w:rPr>
          <w:rFonts w:ascii="Arial" w:hAnsi="Arial" w:cs="Arial"/>
        </w:rPr>
        <w:t xml:space="preserve">Roman. </w:t>
      </w:r>
      <w:r>
        <w:rPr>
          <w:rFonts w:ascii="Arial" w:hAnsi="Arial" w:cs="Arial"/>
        </w:rPr>
        <w:t xml:space="preserve">                                                                                                                                 </w:t>
      </w:r>
      <w:r w:rsidRPr="0063174A">
        <w:rPr>
          <w:rFonts w:ascii="Arial" w:hAnsi="Arial" w:cs="Arial"/>
        </w:rPr>
        <w:t>Amsterdam</w:t>
      </w:r>
      <w:r w:rsidR="005D49D7">
        <w:rPr>
          <w:rFonts w:ascii="Arial" w:hAnsi="Arial" w:cs="Arial"/>
        </w:rPr>
        <w:t xml:space="preserve"> / Antwerpen</w:t>
      </w:r>
      <w:r w:rsidRPr="0063174A">
        <w:rPr>
          <w:rFonts w:ascii="Arial" w:hAnsi="Arial" w:cs="Arial"/>
        </w:rPr>
        <w:t>: Uitgeverij Atlas Contact</w:t>
      </w:r>
      <w:r>
        <w:rPr>
          <w:rFonts w:ascii="Arial" w:hAnsi="Arial" w:cs="Arial"/>
        </w:rPr>
        <w:t xml:space="preserve">. </w:t>
      </w:r>
      <w:r w:rsidRPr="0063174A">
        <w:rPr>
          <w:rFonts w:ascii="Arial" w:hAnsi="Arial" w:cs="Arial"/>
        </w:rPr>
        <w:t>2015</w:t>
      </w:r>
      <w:r>
        <w:rPr>
          <w:rFonts w:ascii="Arial" w:hAnsi="Arial" w:cs="Arial"/>
        </w:rPr>
        <w:t>. 2</w:t>
      </w:r>
      <w:r w:rsidR="005D49D7">
        <w:rPr>
          <w:rFonts w:ascii="Arial" w:hAnsi="Arial" w:cs="Arial"/>
        </w:rPr>
        <w:t>70</w:t>
      </w:r>
      <w:r>
        <w:rPr>
          <w:rFonts w:ascii="Arial" w:hAnsi="Arial" w:cs="Arial"/>
        </w:rPr>
        <w:t xml:space="preserve"> blz. </w:t>
      </w:r>
    </w:p>
    <w:p w14:paraId="4F73DD47" w14:textId="768AE75B" w:rsidR="0063174A" w:rsidRPr="0063174A" w:rsidRDefault="0063174A" w:rsidP="001854FF">
      <w:pPr>
        <w:pStyle w:val="maintext"/>
        <w:shd w:val="clear" w:color="auto" w:fill="FFFFFF"/>
        <w:spacing w:before="300" w:beforeAutospacing="0" w:after="0" w:afterAutospacing="0"/>
        <w:rPr>
          <w:rFonts w:ascii="Arial" w:hAnsi="Arial" w:cs="Arial"/>
        </w:rPr>
      </w:pPr>
      <w:r>
        <w:rPr>
          <w:rFonts w:ascii="Arial" w:hAnsi="Arial" w:cs="Arial"/>
          <w:i/>
          <w:iCs/>
        </w:rPr>
        <w:t xml:space="preserve">--- </w:t>
      </w:r>
      <w:r w:rsidRPr="0063174A">
        <w:rPr>
          <w:rFonts w:ascii="Arial" w:hAnsi="Arial" w:cs="Arial"/>
        </w:rPr>
        <w:t xml:space="preserve">Daisy </w:t>
      </w:r>
      <w:r>
        <w:rPr>
          <w:rFonts w:ascii="Arial" w:hAnsi="Arial" w:cs="Arial"/>
          <w:color w:val="39373A"/>
          <w:shd w:val="clear" w:color="auto" w:fill="FFFFFF"/>
        </w:rPr>
        <w:t>streaming audio (09 uur, 10 minuten)</w:t>
      </w:r>
      <w:r>
        <w:rPr>
          <w:rFonts w:ascii="Arial" w:hAnsi="Arial" w:cs="Arial"/>
          <w:i/>
          <w:iCs/>
        </w:rPr>
        <w:t xml:space="preserve">. </w:t>
      </w:r>
      <w:r>
        <w:rPr>
          <w:rFonts w:ascii="Arial" w:hAnsi="Arial" w:cs="Arial"/>
        </w:rPr>
        <w:t xml:space="preserve">2015. </w:t>
      </w:r>
      <w:proofErr w:type="spellStart"/>
      <w:r>
        <w:rPr>
          <w:rFonts w:ascii="Arial" w:hAnsi="Arial" w:cs="Arial"/>
        </w:rPr>
        <w:t>Dedicon</w:t>
      </w:r>
      <w:proofErr w:type="spellEnd"/>
      <w:r>
        <w:rPr>
          <w:rFonts w:ascii="Arial" w:hAnsi="Arial" w:cs="Arial"/>
        </w:rPr>
        <w:t xml:space="preserve">, Grave.                                      --- </w:t>
      </w:r>
      <w:proofErr w:type="spellStart"/>
      <w:r>
        <w:rPr>
          <w:rFonts w:ascii="Arial" w:hAnsi="Arial" w:cs="Arial"/>
        </w:rPr>
        <w:t>Ebook</w:t>
      </w:r>
      <w:proofErr w:type="spellEnd"/>
      <w:r>
        <w:rPr>
          <w:rFonts w:ascii="Arial" w:hAnsi="Arial" w:cs="Arial"/>
        </w:rPr>
        <w:t>. 2015.</w:t>
      </w:r>
    </w:p>
    <w:p w14:paraId="46729ABA" w14:textId="103D94FD" w:rsidR="0063174A" w:rsidRDefault="0063174A" w:rsidP="001854FF">
      <w:pPr>
        <w:pStyle w:val="maintext"/>
        <w:shd w:val="clear" w:color="auto" w:fill="FFFFFF"/>
        <w:spacing w:before="300" w:beforeAutospacing="0" w:after="0" w:afterAutospacing="0"/>
        <w:rPr>
          <w:rFonts w:ascii="Arial" w:hAnsi="Arial" w:cs="Arial"/>
          <w:i/>
          <w:iCs/>
        </w:rPr>
      </w:pPr>
      <w:r>
        <w:rPr>
          <w:rFonts w:ascii="Arial" w:hAnsi="Arial" w:cs="Arial"/>
          <w:i/>
          <w:iCs/>
        </w:rPr>
        <w:t>D</w:t>
      </w:r>
      <w:r w:rsidRPr="0063174A">
        <w:rPr>
          <w:rFonts w:ascii="Arial" w:hAnsi="Arial" w:cs="Arial"/>
          <w:i/>
          <w:iCs/>
        </w:rPr>
        <w:t>rie generaties Curaçaoërs hebben ieder hun eigen manier om met de problematiek van hun tijd om te gaan.</w:t>
      </w:r>
    </w:p>
    <w:p w14:paraId="53CB7A27" w14:textId="77777777" w:rsidR="0052074E" w:rsidRDefault="004D6B8B" w:rsidP="0052074E">
      <w:pPr>
        <w:pStyle w:val="book-author"/>
        <w:shd w:val="clear" w:color="auto" w:fill="FFFFFF"/>
        <w:spacing w:before="0" w:beforeAutospacing="0" w:after="420" w:afterAutospacing="0"/>
        <w:rPr>
          <w:rStyle w:val="Hyperlink"/>
          <w:rFonts w:ascii="Arial" w:hAnsi="Arial" w:cs="Arial"/>
        </w:rPr>
      </w:pPr>
      <w:r>
        <w:rPr>
          <w:rFonts w:ascii="Lato" w:hAnsi="Lato"/>
        </w:rPr>
        <w:t xml:space="preserve">                                                                                                                                                                </w:t>
      </w:r>
      <w:hyperlink r:id="rId63" w:history="1">
        <w:r w:rsidRPr="004D6B8B">
          <w:rPr>
            <w:rStyle w:val="Hyperlink"/>
            <w:rFonts w:ascii="Arial" w:hAnsi="Arial" w:cs="Arial"/>
            <w:b/>
            <w:bCs/>
            <w:i/>
            <w:iCs/>
            <w:color w:val="auto"/>
          </w:rPr>
          <w:t>Martje van der Brug</w:t>
        </w:r>
      </w:hyperlink>
      <w:r>
        <w:rPr>
          <w:rFonts w:ascii="Arial" w:hAnsi="Arial" w:cs="Arial"/>
          <w:b/>
          <w:bCs/>
          <w:i/>
          <w:iCs/>
          <w:u w:val="single"/>
        </w:rPr>
        <w:t xml:space="preserve">                                                                                                           </w:t>
      </w:r>
      <w:r w:rsidRPr="007F247C">
        <w:rPr>
          <w:rFonts w:ascii="Arial" w:hAnsi="Arial" w:cs="Arial"/>
          <w:i/>
          <w:iCs/>
        </w:rPr>
        <w:t>(1959)</w:t>
      </w:r>
      <w:r w:rsidR="008532E3">
        <w:rPr>
          <w:rFonts w:ascii="Arial" w:hAnsi="Arial" w:cs="Arial"/>
          <w:i/>
          <w:iCs/>
        </w:rPr>
        <w:t xml:space="preserve">                                                                                                                                       </w:t>
      </w:r>
      <w:r w:rsidR="008532E3" w:rsidRPr="008532E3">
        <w:rPr>
          <w:rFonts w:ascii="Arial" w:hAnsi="Arial" w:cs="Arial"/>
        </w:rPr>
        <w:t>Website:</w:t>
      </w:r>
      <w:r w:rsidR="008532E3">
        <w:rPr>
          <w:rFonts w:ascii="Arial" w:hAnsi="Arial" w:cs="Arial"/>
          <w:i/>
          <w:iCs/>
        </w:rPr>
        <w:t xml:space="preserve"> </w:t>
      </w:r>
      <w:hyperlink r:id="rId64" w:history="1">
        <w:r w:rsidR="008532E3" w:rsidRPr="00C7134A">
          <w:rPr>
            <w:rStyle w:val="Hyperlink"/>
            <w:rFonts w:ascii="Arial" w:hAnsi="Arial" w:cs="Arial"/>
            <w:i/>
            <w:iCs/>
          </w:rPr>
          <w:t>https://</w:t>
        </w:r>
        <w:r w:rsidR="008532E3" w:rsidRPr="00C7134A">
          <w:rPr>
            <w:rStyle w:val="Hyperlink"/>
            <w:rFonts w:ascii="Arial" w:hAnsi="Arial" w:cs="Arial"/>
          </w:rPr>
          <w:t>www.martje.nl</w:t>
        </w:r>
      </w:hyperlink>
    </w:p>
    <w:p w14:paraId="3080628E" w14:textId="559A1B34" w:rsidR="0052074E" w:rsidRPr="0052074E" w:rsidRDefault="00B1759C" w:rsidP="0052074E">
      <w:pPr>
        <w:pStyle w:val="book-author"/>
        <w:shd w:val="clear" w:color="auto" w:fill="FFFFFF"/>
        <w:spacing w:before="0" w:beforeAutospacing="0" w:after="420" w:afterAutospacing="0"/>
      </w:pPr>
      <w:r w:rsidRPr="0052074E">
        <w:rPr>
          <w:rFonts w:ascii="Arial" w:hAnsi="Arial" w:cs="Arial"/>
        </w:rPr>
        <w:t xml:space="preserve">- </w:t>
      </w:r>
      <w:hyperlink r:id="rId65" w:history="1">
        <w:r w:rsidRPr="0052074E">
          <w:rPr>
            <w:rStyle w:val="Hyperlink"/>
            <w:rFonts w:ascii="Arial" w:hAnsi="Arial" w:cs="Arial"/>
            <w:color w:val="auto"/>
            <w:u w:val="none"/>
          </w:rPr>
          <w:t>Martje van der Brug</w:t>
        </w:r>
      </w:hyperlink>
      <w:r w:rsidRPr="0052074E">
        <w:rPr>
          <w:rFonts w:ascii="Arial" w:hAnsi="Arial" w:cs="Arial"/>
        </w:rPr>
        <w:t xml:space="preserve">, </w:t>
      </w:r>
      <w:r w:rsidRPr="0052074E">
        <w:rPr>
          <w:rFonts w:ascii="Arial" w:hAnsi="Arial" w:cs="Arial"/>
          <w:b/>
          <w:bCs/>
        </w:rPr>
        <w:t xml:space="preserve">Zo doen we dat hier                                                                            </w:t>
      </w:r>
      <w:r w:rsidRPr="0052074E">
        <w:rPr>
          <w:rFonts w:ascii="Arial" w:hAnsi="Arial" w:cs="Arial"/>
        </w:rPr>
        <w:t xml:space="preserve">Roman.                                                                                                                                    </w:t>
      </w:r>
      <w:r w:rsidR="004D6B8B" w:rsidRPr="0052074E">
        <w:rPr>
          <w:rFonts w:ascii="Arial" w:hAnsi="Arial" w:cs="Arial"/>
        </w:rPr>
        <w:t xml:space="preserve">Amsterdam: </w:t>
      </w:r>
      <w:proofErr w:type="spellStart"/>
      <w:r w:rsidRPr="0052074E">
        <w:rPr>
          <w:rFonts w:ascii="Arial" w:hAnsi="Arial" w:cs="Arial"/>
        </w:rPr>
        <w:t>Ambo|Anthos</w:t>
      </w:r>
      <w:proofErr w:type="spellEnd"/>
      <w:r w:rsidRPr="0052074E">
        <w:rPr>
          <w:rFonts w:ascii="Arial" w:hAnsi="Arial" w:cs="Arial"/>
        </w:rPr>
        <w:t xml:space="preserve"> Uitgevers.</w:t>
      </w:r>
      <w:r w:rsidR="004D6B8B" w:rsidRPr="0052074E">
        <w:rPr>
          <w:rFonts w:ascii="Arial" w:hAnsi="Arial" w:cs="Arial"/>
        </w:rPr>
        <w:t xml:space="preserve"> Mei 2018. 345 blz</w:t>
      </w:r>
      <w:r w:rsidR="0052074E" w:rsidRPr="0052074E">
        <w:rPr>
          <w:rFonts w:ascii="Arial" w:hAnsi="Arial" w:cs="Arial"/>
        </w:rPr>
        <w:t>.</w:t>
      </w:r>
      <w:r w:rsidR="0052074E" w:rsidRPr="0052074E">
        <w:t xml:space="preserve"> </w:t>
      </w:r>
    </w:p>
    <w:p w14:paraId="3900DC84" w14:textId="77777777" w:rsidR="0052074E" w:rsidRDefault="00B1759C" w:rsidP="0052074E">
      <w:pPr>
        <w:pStyle w:val="book-author"/>
        <w:shd w:val="clear" w:color="auto" w:fill="FFFFFF"/>
        <w:spacing w:before="0" w:beforeAutospacing="0" w:after="420" w:afterAutospacing="0"/>
        <w:rPr>
          <w:rFonts w:ascii="Arial" w:hAnsi="Arial" w:cs="Arial"/>
          <w:i/>
          <w:iCs/>
          <w:color w:val="000000"/>
          <w:shd w:val="clear" w:color="auto" w:fill="FFFFFF"/>
        </w:rPr>
      </w:pPr>
      <w:r w:rsidRPr="00B1759C">
        <w:rPr>
          <w:rFonts w:ascii="Arial" w:hAnsi="Arial" w:cs="Arial"/>
          <w:i/>
          <w:iCs/>
          <w:color w:val="000000"/>
          <w:shd w:val="clear" w:color="auto" w:fill="FFFFFF"/>
        </w:rPr>
        <w:t xml:space="preserve">Roman </w:t>
      </w:r>
      <w:r w:rsidR="004D6B8B">
        <w:rPr>
          <w:rFonts w:ascii="Arial" w:hAnsi="Arial" w:cs="Arial"/>
          <w:i/>
          <w:iCs/>
          <w:color w:val="000000"/>
          <w:shd w:val="clear" w:color="auto" w:fill="FFFFFF"/>
        </w:rPr>
        <w:t xml:space="preserve">waarin o.a. wordt beschreven hoe </w:t>
      </w:r>
      <w:r w:rsidRPr="00B1759C">
        <w:rPr>
          <w:rFonts w:ascii="Arial" w:hAnsi="Arial" w:cs="Arial"/>
          <w:i/>
          <w:iCs/>
          <w:color w:val="000000"/>
          <w:shd w:val="clear" w:color="auto" w:fill="FFFFFF"/>
        </w:rPr>
        <w:t>het gedrag van Nederlanders door vluchtelingen wordt ervaren. Over hoe verschillend autochtone Nederlanders reageren op de komst van vluchtelingen, en hoe moeilijk het is om j</w:t>
      </w:r>
      <w:r>
        <w:rPr>
          <w:rFonts w:ascii="Arial" w:hAnsi="Arial" w:cs="Arial"/>
          <w:i/>
          <w:iCs/>
          <w:color w:val="000000"/>
          <w:shd w:val="clear" w:color="auto" w:fill="FFFFFF"/>
        </w:rPr>
        <w:t>e</w:t>
      </w:r>
      <w:r w:rsidRPr="00B1759C">
        <w:rPr>
          <w:rFonts w:ascii="Arial" w:hAnsi="Arial" w:cs="Arial"/>
          <w:i/>
          <w:iCs/>
          <w:color w:val="000000"/>
          <w:shd w:val="clear" w:color="auto" w:fill="FFFFFF"/>
        </w:rPr>
        <w:t xml:space="preserve"> aan te passen aan een andere cultuur.</w:t>
      </w:r>
      <w:r w:rsidR="0052074E">
        <w:rPr>
          <w:rFonts w:ascii="Arial" w:hAnsi="Arial" w:cs="Arial"/>
          <w:i/>
          <w:iCs/>
          <w:color w:val="000000"/>
          <w:shd w:val="clear" w:color="auto" w:fill="FFFFFF"/>
        </w:rPr>
        <w:t xml:space="preserve">                                                                                                         </w:t>
      </w:r>
    </w:p>
    <w:p w14:paraId="52D1412D" w14:textId="25AEABC8" w:rsidR="00670001" w:rsidRPr="0052074E" w:rsidRDefault="00670001" w:rsidP="0052074E">
      <w:pPr>
        <w:pStyle w:val="book-author"/>
        <w:shd w:val="clear" w:color="auto" w:fill="FFFFFF"/>
        <w:spacing w:before="0" w:beforeAutospacing="0" w:after="420" w:afterAutospacing="0"/>
        <w:rPr>
          <w:rStyle w:val="creator"/>
          <w:rFonts w:ascii="Arial" w:hAnsi="Arial" w:cs="Arial"/>
          <w:i/>
          <w:iCs/>
          <w:color w:val="000000"/>
          <w:shd w:val="clear" w:color="auto" w:fill="FFFFFF"/>
        </w:rPr>
      </w:pPr>
      <w:r>
        <w:rPr>
          <w:rStyle w:val="creator"/>
          <w:rFonts w:ascii="Arial" w:hAnsi="Arial" w:cs="Arial"/>
          <w:b/>
          <w:bCs/>
          <w:i/>
          <w:iCs/>
          <w:color w:val="39373A"/>
          <w:u w:val="single"/>
        </w:rPr>
        <w:t xml:space="preserve">Remco Campert                                                                                                                     </w:t>
      </w:r>
      <w:r w:rsidRPr="00670001">
        <w:rPr>
          <w:rStyle w:val="creator"/>
          <w:rFonts w:ascii="Arial" w:hAnsi="Arial" w:cs="Arial"/>
          <w:i/>
          <w:iCs/>
          <w:color w:val="39373A"/>
        </w:rPr>
        <w:t>(1929</w:t>
      </w:r>
      <w:r w:rsidR="003F59B2">
        <w:rPr>
          <w:rStyle w:val="creator"/>
          <w:rFonts w:ascii="Arial" w:hAnsi="Arial" w:cs="Arial"/>
          <w:i/>
          <w:iCs/>
          <w:color w:val="39373A"/>
        </w:rPr>
        <w:t>-2022</w:t>
      </w:r>
      <w:r w:rsidRPr="00670001">
        <w:rPr>
          <w:rStyle w:val="creator"/>
          <w:rFonts w:ascii="Arial" w:hAnsi="Arial" w:cs="Arial"/>
          <w:i/>
          <w:iCs/>
          <w:color w:val="39373A"/>
        </w:rPr>
        <w:t>)</w:t>
      </w:r>
    </w:p>
    <w:p w14:paraId="2FEA68AE" w14:textId="77777777" w:rsidR="00552A94" w:rsidRDefault="00670001" w:rsidP="00670001">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Remco Campert, </w:t>
      </w:r>
      <w:r w:rsidRPr="00670001">
        <w:rPr>
          <w:rFonts w:ascii="Arial" w:eastAsia="Times New Roman" w:hAnsi="Arial" w:cs="Arial"/>
          <w:b/>
          <w:bCs/>
          <w:color w:val="39373A"/>
          <w:sz w:val="24"/>
          <w:szCs w:val="24"/>
          <w:lang w:eastAsia="nl-NL"/>
        </w:rPr>
        <w:t xml:space="preserve">Om vijf uur in de middag                                                                   </w:t>
      </w:r>
      <w:r>
        <w:rPr>
          <w:rFonts w:ascii="Arial" w:eastAsia="Times New Roman" w:hAnsi="Arial" w:cs="Arial"/>
          <w:color w:val="39373A"/>
          <w:sz w:val="24"/>
          <w:szCs w:val="24"/>
          <w:lang w:eastAsia="nl-NL"/>
        </w:rPr>
        <w:t xml:space="preserve">Amsterdam: </w:t>
      </w:r>
      <w:r w:rsidRPr="00670001">
        <w:rPr>
          <w:rFonts w:ascii="Arial" w:eastAsia="Times New Roman" w:hAnsi="Arial" w:cs="Arial"/>
          <w:color w:val="39373A"/>
          <w:sz w:val="24"/>
          <w:szCs w:val="24"/>
          <w:lang w:eastAsia="nl-NL"/>
        </w:rPr>
        <w:t>De Bezige Bij</w:t>
      </w:r>
      <w:r>
        <w:rPr>
          <w:rFonts w:ascii="Arial" w:eastAsia="Times New Roman" w:hAnsi="Arial" w:cs="Arial"/>
          <w:color w:val="39373A"/>
          <w:sz w:val="24"/>
          <w:szCs w:val="24"/>
          <w:lang w:eastAsia="nl-NL"/>
        </w:rPr>
        <w:t xml:space="preserve">. </w:t>
      </w:r>
      <w:r w:rsidRPr="00670001">
        <w:rPr>
          <w:rFonts w:ascii="Arial" w:eastAsia="Times New Roman" w:hAnsi="Arial" w:cs="Arial"/>
          <w:color w:val="39373A"/>
          <w:sz w:val="24"/>
          <w:szCs w:val="24"/>
          <w:lang w:eastAsia="nl-NL"/>
        </w:rPr>
        <w:t>2010</w:t>
      </w:r>
      <w:r>
        <w:rPr>
          <w:rFonts w:ascii="Arial" w:eastAsia="Times New Roman" w:hAnsi="Arial" w:cs="Arial"/>
          <w:color w:val="39373A"/>
          <w:sz w:val="24"/>
          <w:szCs w:val="24"/>
          <w:lang w:eastAsia="nl-NL"/>
        </w:rPr>
        <w:t>.141 blz.</w:t>
      </w:r>
      <w:r w:rsidR="00552A94">
        <w:rPr>
          <w:rFonts w:ascii="Arial" w:eastAsia="Times New Roman" w:hAnsi="Arial" w:cs="Arial"/>
          <w:color w:val="39373A"/>
          <w:sz w:val="24"/>
          <w:szCs w:val="24"/>
          <w:lang w:eastAsia="nl-NL"/>
        </w:rPr>
        <w:t xml:space="preserve">  </w:t>
      </w:r>
    </w:p>
    <w:p w14:paraId="2C2CCE0D" w14:textId="4EBE9F8C" w:rsidR="00670001" w:rsidRPr="00670001" w:rsidRDefault="00552A94" w:rsidP="00670001">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w:t>
      </w:r>
      <w:proofErr w:type="spellStart"/>
      <w:r>
        <w:rPr>
          <w:rFonts w:ascii="Arial" w:eastAsia="Times New Roman" w:hAnsi="Arial" w:cs="Arial"/>
          <w:color w:val="39373A"/>
          <w:sz w:val="24"/>
          <w:szCs w:val="24"/>
          <w:lang w:eastAsia="nl-NL"/>
        </w:rPr>
        <w:t>Ebook</w:t>
      </w:r>
      <w:proofErr w:type="spellEnd"/>
      <w:r>
        <w:rPr>
          <w:rFonts w:ascii="Arial" w:eastAsia="Times New Roman" w:hAnsi="Arial" w:cs="Arial"/>
          <w:color w:val="39373A"/>
          <w:sz w:val="24"/>
          <w:szCs w:val="24"/>
          <w:lang w:eastAsia="nl-NL"/>
        </w:rPr>
        <w:t>. 2011.</w:t>
      </w:r>
    </w:p>
    <w:p w14:paraId="5BE5E5CA" w14:textId="085A14F2" w:rsidR="00670001" w:rsidRPr="00670001" w:rsidRDefault="00670001" w:rsidP="004A3A2D">
      <w:pPr>
        <w:spacing w:line="240" w:lineRule="auto"/>
        <w:rPr>
          <w:rStyle w:val="creator"/>
          <w:rFonts w:ascii="Arial" w:hAnsi="Arial" w:cs="Arial"/>
          <w:i/>
          <w:iCs/>
          <w:color w:val="39373A"/>
          <w:sz w:val="24"/>
          <w:szCs w:val="24"/>
        </w:rPr>
      </w:pPr>
      <w:r w:rsidRPr="00670001">
        <w:rPr>
          <w:rStyle w:val="creator"/>
          <w:rFonts w:ascii="Arial" w:hAnsi="Arial" w:cs="Arial"/>
          <w:i/>
          <w:iCs/>
          <w:color w:val="39373A"/>
          <w:sz w:val="24"/>
          <w:szCs w:val="24"/>
        </w:rPr>
        <w:t>Verhalen. O.a</w:t>
      </w:r>
      <w:r>
        <w:rPr>
          <w:rStyle w:val="creator"/>
          <w:rFonts w:ascii="Arial" w:hAnsi="Arial" w:cs="Arial"/>
          <w:i/>
          <w:iCs/>
          <w:color w:val="39373A"/>
          <w:sz w:val="24"/>
          <w:szCs w:val="24"/>
        </w:rPr>
        <w:t>.</w:t>
      </w:r>
      <w:r w:rsidRPr="00670001">
        <w:rPr>
          <w:rStyle w:val="creator"/>
          <w:rFonts w:ascii="Arial" w:hAnsi="Arial" w:cs="Arial"/>
          <w:i/>
          <w:iCs/>
          <w:color w:val="39373A"/>
          <w:sz w:val="24"/>
          <w:szCs w:val="24"/>
        </w:rPr>
        <w:t xml:space="preserve"> </w:t>
      </w:r>
      <w:r w:rsidRPr="00670001">
        <w:rPr>
          <w:rFonts w:ascii="Arial" w:hAnsi="Arial" w:cs="Arial"/>
          <w:i/>
          <w:iCs/>
          <w:color w:val="39373A"/>
          <w:sz w:val="24"/>
          <w:szCs w:val="24"/>
          <w:shd w:val="clear" w:color="auto" w:fill="FFFFFF"/>
        </w:rPr>
        <w:t>over de asielzoeker die maar blijft doorpraten bij het loket met nuffige meisjes</w:t>
      </w:r>
      <w:r>
        <w:rPr>
          <w:rFonts w:ascii="Arial" w:hAnsi="Arial" w:cs="Arial"/>
          <w:i/>
          <w:iCs/>
          <w:color w:val="39373A"/>
          <w:sz w:val="24"/>
          <w:szCs w:val="24"/>
          <w:shd w:val="clear" w:color="auto" w:fill="FFFFFF"/>
        </w:rPr>
        <w:t>.</w:t>
      </w:r>
    </w:p>
    <w:p w14:paraId="489DC266" w14:textId="40BE3437" w:rsidR="005B4E82" w:rsidRDefault="005B4E82" w:rsidP="004A3A2D">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Chris </w:t>
      </w:r>
      <w:proofErr w:type="spellStart"/>
      <w:r>
        <w:rPr>
          <w:rStyle w:val="creator"/>
          <w:rFonts w:ascii="Arial" w:hAnsi="Arial" w:cs="Arial"/>
          <w:b/>
          <w:bCs/>
          <w:i/>
          <w:iCs/>
          <w:color w:val="39373A"/>
          <w:sz w:val="24"/>
          <w:szCs w:val="24"/>
          <w:u w:val="single"/>
        </w:rPr>
        <w:t>Ceustermans</w:t>
      </w:r>
      <w:proofErr w:type="spellEnd"/>
      <w:r>
        <w:rPr>
          <w:rStyle w:val="creator"/>
          <w:rFonts w:ascii="Arial" w:hAnsi="Arial" w:cs="Arial"/>
          <w:b/>
          <w:bCs/>
          <w:i/>
          <w:iCs/>
          <w:color w:val="39373A"/>
          <w:sz w:val="24"/>
          <w:szCs w:val="24"/>
          <w:u w:val="single"/>
        </w:rPr>
        <w:t xml:space="preserve">                                                                                                                    </w:t>
      </w:r>
      <w:r w:rsidRPr="005B4E82">
        <w:rPr>
          <w:rStyle w:val="creator"/>
          <w:rFonts w:ascii="Arial" w:hAnsi="Arial" w:cs="Arial"/>
          <w:i/>
          <w:iCs/>
          <w:color w:val="39373A"/>
          <w:sz w:val="24"/>
          <w:szCs w:val="24"/>
        </w:rPr>
        <w:t>(1969)</w:t>
      </w:r>
    </w:p>
    <w:p w14:paraId="5B73CFE6" w14:textId="08C4DCC5" w:rsidR="005B4E82" w:rsidRDefault="005B4E82" w:rsidP="004A3A2D">
      <w:pPr>
        <w:spacing w:line="240" w:lineRule="auto"/>
        <w:rPr>
          <w:rFonts w:ascii="Arial" w:eastAsia="Times New Roman" w:hAnsi="Arial" w:cs="Arial"/>
          <w:color w:val="523325"/>
          <w:sz w:val="24"/>
          <w:szCs w:val="24"/>
          <w:lang w:eastAsia="nl-NL"/>
        </w:rPr>
      </w:pPr>
      <w:r w:rsidRPr="00F73B6F">
        <w:rPr>
          <w:rStyle w:val="creator"/>
          <w:rFonts w:ascii="Arial" w:hAnsi="Arial" w:cs="Arial"/>
          <w:sz w:val="24"/>
          <w:szCs w:val="24"/>
        </w:rPr>
        <w:t xml:space="preserve">- Chris </w:t>
      </w:r>
      <w:proofErr w:type="spellStart"/>
      <w:r w:rsidRPr="00F73B6F">
        <w:rPr>
          <w:rStyle w:val="creator"/>
          <w:rFonts w:ascii="Arial" w:hAnsi="Arial" w:cs="Arial"/>
          <w:sz w:val="24"/>
          <w:szCs w:val="24"/>
        </w:rPr>
        <w:t>Ceustermans</w:t>
      </w:r>
      <w:proofErr w:type="spellEnd"/>
      <w:r w:rsidRPr="00F73B6F">
        <w:rPr>
          <w:rStyle w:val="creator"/>
          <w:rFonts w:ascii="Arial" w:hAnsi="Arial" w:cs="Arial"/>
          <w:sz w:val="24"/>
          <w:szCs w:val="24"/>
        </w:rPr>
        <w:t xml:space="preserve">, </w:t>
      </w:r>
      <w:r w:rsidRPr="005B4E82">
        <w:rPr>
          <w:rStyle w:val="creator"/>
          <w:rFonts w:ascii="Arial" w:hAnsi="Arial" w:cs="Arial"/>
          <w:b/>
          <w:bCs/>
          <w:color w:val="39373A"/>
          <w:sz w:val="24"/>
          <w:szCs w:val="24"/>
        </w:rPr>
        <w:t xml:space="preserve">Koude oorlogsdromen  </w:t>
      </w:r>
      <w:r w:rsidR="00A12625">
        <w:rPr>
          <w:rStyle w:val="creator"/>
          <w:rFonts w:ascii="Arial" w:hAnsi="Arial" w:cs="Arial"/>
          <w:b/>
          <w:bCs/>
          <w:color w:val="39373A"/>
          <w:sz w:val="24"/>
          <w:szCs w:val="24"/>
        </w:rPr>
        <w:t xml:space="preserve">                                                                           </w:t>
      </w:r>
      <w:r w:rsidR="00A12625" w:rsidRPr="00A12625">
        <w:rPr>
          <w:rStyle w:val="creator"/>
          <w:rFonts w:ascii="Arial" w:hAnsi="Arial" w:cs="Arial"/>
          <w:color w:val="39373A"/>
          <w:sz w:val="24"/>
          <w:szCs w:val="24"/>
        </w:rPr>
        <w:t xml:space="preserve">Roman. </w:t>
      </w:r>
      <w:r w:rsidRPr="00A12625">
        <w:rPr>
          <w:rStyle w:val="creator"/>
          <w:rFonts w:ascii="Arial" w:hAnsi="Arial" w:cs="Arial"/>
          <w:color w:val="39373A"/>
          <w:sz w:val="24"/>
          <w:szCs w:val="24"/>
        </w:rPr>
        <w:t xml:space="preserve">                                                                             </w:t>
      </w:r>
      <w:r w:rsidR="00A12625">
        <w:rPr>
          <w:rStyle w:val="creator"/>
          <w:rFonts w:ascii="Arial" w:hAnsi="Arial" w:cs="Arial"/>
          <w:color w:val="39373A"/>
          <w:sz w:val="24"/>
          <w:szCs w:val="24"/>
        </w:rPr>
        <w:t xml:space="preserve">                                           </w:t>
      </w:r>
      <w:r w:rsidRPr="005B4E82">
        <w:rPr>
          <w:rFonts w:ascii="Arial" w:eastAsia="Times New Roman" w:hAnsi="Arial" w:cs="Arial"/>
          <w:color w:val="523325"/>
          <w:sz w:val="24"/>
          <w:szCs w:val="24"/>
          <w:lang w:eastAsia="nl-NL"/>
        </w:rPr>
        <w:t xml:space="preserve">Antwerpen: Uitgeverij </w:t>
      </w:r>
      <w:proofErr w:type="spellStart"/>
      <w:r w:rsidRPr="005B4E82">
        <w:rPr>
          <w:rFonts w:ascii="Arial" w:eastAsia="Times New Roman" w:hAnsi="Arial" w:cs="Arial"/>
          <w:color w:val="523325"/>
          <w:sz w:val="24"/>
          <w:szCs w:val="24"/>
          <w:lang w:eastAsia="nl-NL"/>
        </w:rPr>
        <w:t>Manteau</w:t>
      </w:r>
      <w:proofErr w:type="spellEnd"/>
      <w:r w:rsidR="00396294">
        <w:rPr>
          <w:rFonts w:ascii="Arial" w:eastAsia="Times New Roman" w:hAnsi="Arial" w:cs="Arial"/>
          <w:color w:val="523325"/>
          <w:sz w:val="24"/>
          <w:szCs w:val="24"/>
          <w:lang w:eastAsia="nl-NL"/>
        </w:rPr>
        <w:t xml:space="preserve"> </w:t>
      </w:r>
      <w:r w:rsidRPr="005B4E82">
        <w:rPr>
          <w:rFonts w:ascii="Arial" w:eastAsia="Times New Roman" w:hAnsi="Arial" w:cs="Arial"/>
          <w:color w:val="523325"/>
          <w:sz w:val="24"/>
          <w:szCs w:val="24"/>
          <w:lang w:eastAsia="nl-NL"/>
        </w:rPr>
        <w:t>/</w:t>
      </w:r>
      <w:r w:rsidR="00396294">
        <w:rPr>
          <w:rFonts w:ascii="Arial" w:eastAsia="Times New Roman" w:hAnsi="Arial" w:cs="Arial"/>
          <w:color w:val="523325"/>
          <w:sz w:val="24"/>
          <w:szCs w:val="24"/>
          <w:lang w:eastAsia="nl-NL"/>
        </w:rPr>
        <w:t xml:space="preserve"> </w:t>
      </w:r>
      <w:r w:rsidRPr="005B4E82">
        <w:rPr>
          <w:rFonts w:ascii="Arial" w:eastAsia="Times New Roman" w:hAnsi="Arial" w:cs="Arial"/>
          <w:color w:val="523325"/>
          <w:sz w:val="24"/>
          <w:szCs w:val="24"/>
          <w:lang w:eastAsia="nl-NL"/>
        </w:rPr>
        <w:t>WPG Uitgevers België</w:t>
      </w:r>
      <w:r>
        <w:rPr>
          <w:rFonts w:ascii="Arial" w:eastAsia="Times New Roman" w:hAnsi="Arial" w:cs="Arial"/>
          <w:color w:val="523325"/>
          <w:sz w:val="24"/>
          <w:szCs w:val="24"/>
          <w:lang w:eastAsia="nl-NL"/>
        </w:rPr>
        <w:t xml:space="preserve">. 2015. 256 blz. </w:t>
      </w:r>
    </w:p>
    <w:p w14:paraId="3A40674C" w14:textId="53C7AA9F" w:rsidR="00A23C0C" w:rsidRDefault="00A23C0C" w:rsidP="004A3A2D">
      <w:pPr>
        <w:spacing w:line="240" w:lineRule="auto"/>
        <w:rPr>
          <w:rFonts w:ascii="Arial" w:eastAsia="Times New Roman" w:hAnsi="Arial" w:cs="Arial"/>
          <w:color w:val="523325"/>
          <w:sz w:val="24"/>
          <w:szCs w:val="24"/>
          <w:lang w:eastAsia="nl-NL"/>
        </w:rPr>
      </w:pPr>
      <w:r w:rsidRPr="00016F3D">
        <w:rPr>
          <w:rFonts w:ascii="Arial" w:eastAsia="Times New Roman" w:hAnsi="Arial" w:cs="Arial"/>
          <w:color w:val="523325"/>
          <w:sz w:val="24"/>
          <w:szCs w:val="24"/>
          <w:lang w:eastAsia="nl-NL"/>
        </w:rPr>
        <w:t xml:space="preserve">--- </w:t>
      </w:r>
      <w:proofErr w:type="spellStart"/>
      <w:r w:rsidRPr="00016F3D">
        <w:rPr>
          <w:rFonts w:ascii="Arial" w:eastAsia="Times New Roman" w:hAnsi="Arial" w:cs="Arial"/>
          <w:color w:val="523325"/>
          <w:sz w:val="24"/>
          <w:szCs w:val="24"/>
          <w:lang w:eastAsia="nl-NL"/>
        </w:rPr>
        <w:t>Ebook</w:t>
      </w:r>
      <w:proofErr w:type="spellEnd"/>
      <w:r w:rsidRPr="00016F3D">
        <w:rPr>
          <w:rFonts w:ascii="Arial" w:eastAsia="Times New Roman" w:hAnsi="Arial" w:cs="Arial"/>
          <w:color w:val="523325"/>
          <w:sz w:val="24"/>
          <w:szCs w:val="24"/>
          <w:lang w:eastAsia="nl-NL"/>
        </w:rPr>
        <w:t>. 2015.</w:t>
      </w:r>
    </w:p>
    <w:p w14:paraId="442744A9" w14:textId="45A9A15C" w:rsidR="005B4E82" w:rsidRDefault="005B4E82" w:rsidP="005B4E82">
      <w:pPr>
        <w:spacing w:after="0" w:line="240" w:lineRule="auto"/>
        <w:rPr>
          <w:rFonts w:ascii="Arial" w:eastAsia="Times New Roman" w:hAnsi="Arial" w:cs="Arial"/>
          <w:i/>
          <w:iCs/>
          <w:color w:val="523325"/>
          <w:sz w:val="24"/>
          <w:szCs w:val="24"/>
          <w:lang w:eastAsia="nl-NL"/>
        </w:rPr>
      </w:pPr>
      <w:r w:rsidRPr="005B4E82">
        <w:rPr>
          <w:rFonts w:ascii="Arial" w:eastAsia="Times New Roman" w:hAnsi="Arial" w:cs="Arial"/>
          <w:i/>
          <w:iCs/>
          <w:color w:val="523325"/>
          <w:sz w:val="24"/>
          <w:szCs w:val="24"/>
          <w:lang w:eastAsia="nl-NL"/>
        </w:rPr>
        <w:t xml:space="preserve">Als tien jaar na de val van de Muur het huwelijk van Ernst en Inge uiteen dreigt te vallen, stort Ernst zich op het verleden waarin hij de Hongaarse vluchteling </w:t>
      </w:r>
      <w:proofErr w:type="spellStart"/>
      <w:r w:rsidRPr="005B4E82">
        <w:rPr>
          <w:rFonts w:ascii="Arial" w:eastAsia="Times New Roman" w:hAnsi="Arial" w:cs="Arial"/>
          <w:i/>
          <w:iCs/>
          <w:color w:val="523325"/>
          <w:sz w:val="24"/>
          <w:szCs w:val="24"/>
          <w:lang w:eastAsia="nl-NL"/>
        </w:rPr>
        <w:t>György</w:t>
      </w:r>
      <w:proofErr w:type="spellEnd"/>
      <w:r w:rsidRPr="005B4E82">
        <w:rPr>
          <w:rFonts w:ascii="Arial" w:eastAsia="Times New Roman" w:hAnsi="Arial" w:cs="Arial"/>
          <w:i/>
          <w:iCs/>
          <w:color w:val="523325"/>
          <w:sz w:val="24"/>
          <w:szCs w:val="24"/>
          <w:lang w:eastAsia="nl-NL"/>
        </w:rPr>
        <w:t xml:space="preserve"> leerde kennen</w:t>
      </w:r>
      <w:r>
        <w:rPr>
          <w:rFonts w:ascii="Arial" w:eastAsia="Times New Roman" w:hAnsi="Arial" w:cs="Arial"/>
          <w:i/>
          <w:iCs/>
          <w:color w:val="523325"/>
          <w:sz w:val="24"/>
          <w:szCs w:val="24"/>
          <w:lang w:eastAsia="nl-NL"/>
        </w:rPr>
        <w:t>.</w:t>
      </w:r>
    </w:p>
    <w:p w14:paraId="17A00D3B" w14:textId="72285CDC" w:rsidR="005B7A79" w:rsidRDefault="005B7A79" w:rsidP="005B4E82">
      <w:pPr>
        <w:spacing w:after="0" w:line="240" w:lineRule="auto"/>
        <w:rPr>
          <w:rFonts w:ascii="Arial" w:eastAsia="Times New Roman" w:hAnsi="Arial" w:cs="Arial"/>
          <w:i/>
          <w:iCs/>
          <w:color w:val="523325"/>
          <w:sz w:val="24"/>
          <w:szCs w:val="24"/>
          <w:lang w:eastAsia="nl-NL"/>
        </w:rPr>
      </w:pPr>
    </w:p>
    <w:p w14:paraId="117F4841" w14:textId="029875BF" w:rsidR="005B7A79" w:rsidRPr="005B7A79" w:rsidRDefault="005B7A79" w:rsidP="005B4E82">
      <w:pPr>
        <w:spacing w:after="0" w:line="240" w:lineRule="auto"/>
        <w:rPr>
          <w:rFonts w:ascii="Arial" w:eastAsia="Times New Roman" w:hAnsi="Arial" w:cs="Arial"/>
          <w:b/>
          <w:bCs/>
          <w:i/>
          <w:iCs/>
          <w:color w:val="523325"/>
          <w:sz w:val="24"/>
          <w:szCs w:val="24"/>
          <w:u w:val="single"/>
          <w:lang w:eastAsia="nl-NL"/>
        </w:rPr>
      </w:pPr>
      <w:proofErr w:type="spellStart"/>
      <w:r w:rsidRPr="005B7A79">
        <w:rPr>
          <w:rFonts w:ascii="Arial" w:eastAsia="Times New Roman" w:hAnsi="Arial" w:cs="Arial"/>
          <w:b/>
          <w:bCs/>
          <w:i/>
          <w:iCs/>
          <w:color w:val="523325"/>
          <w:sz w:val="24"/>
          <w:szCs w:val="24"/>
          <w:u w:val="single"/>
          <w:lang w:eastAsia="nl-NL"/>
        </w:rPr>
        <w:t>Catalijn</w:t>
      </w:r>
      <w:proofErr w:type="spellEnd"/>
      <w:r w:rsidRPr="005B7A79">
        <w:rPr>
          <w:rFonts w:ascii="Arial" w:eastAsia="Times New Roman" w:hAnsi="Arial" w:cs="Arial"/>
          <w:b/>
          <w:bCs/>
          <w:i/>
          <w:iCs/>
          <w:color w:val="523325"/>
          <w:sz w:val="24"/>
          <w:szCs w:val="24"/>
          <w:u w:val="single"/>
          <w:lang w:eastAsia="nl-NL"/>
        </w:rPr>
        <w:t xml:space="preserve"> Claes</w:t>
      </w:r>
      <w:r>
        <w:rPr>
          <w:rFonts w:ascii="Arial" w:eastAsia="Times New Roman" w:hAnsi="Arial" w:cs="Arial"/>
          <w:b/>
          <w:bCs/>
          <w:i/>
          <w:iCs/>
          <w:color w:val="523325"/>
          <w:sz w:val="24"/>
          <w:szCs w:val="24"/>
          <w:u w:val="single"/>
          <w:lang w:eastAsia="nl-NL"/>
        </w:rPr>
        <w:t xml:space="preserve">                                                                                                                   </w:t>
      </w:r>
      <w:r w:rsidRPr="005B7A79">
        <w:rPr>
          <w:rFonts w:ascii="Arial" w:eastAsia="Times New Roman" w:hAnsi="Arial" w:cs="Arial"/>
          <w:i/>
          <w:iCs/>
          <w:color w:val="523325"/>
          <w:sz w:val="24"/>
          <w:szCs w:val="24"/>
          <w:lang w:eastAsia="nl-NL"/>
        </w:rPr>
        <w:t>(</w:t>
      </w:r>
      <w:r>
        <w:rPr>
          <w:rFonts w:ascii="Arial" w:hAnsi="Arial" w:cs="Arial"/>
          <w:i/>
          <w:iCs/>
          <w:color w:val="4D5156"/>
          <w:sz w:val="24"/>
          <w:szCs w:val="24"/>
          <w:shd w:val="clear" w:color="auto" w:fill="FFFFFF"/>
        </w:rPr>
        <w:t>P</w:t>
      </w:r>
      <w:r w:rsidRPr="005B7A79">
        <w:rPr>
          <w:rFonts w:ascii="Arial" w:hAnsi="Arial" w:cs="Arial"/>
          <w:i/>
          <w:iCs/>
          <w:color w:val="4D5156"/>
          <w:sz w:val="24"/>
          <w:szCs w:val="24"/>
          <w:shd w:val="clear" w:color="auto" w:fill="FFFFFF"/>
        </w:rPr>
        <w:t xml:space="preserve">seudoniem van </w:t>
      </w:r>
      <w:proofErr w:type="spellStart"/>
      <w:r w:rsidRPr="005B7A79">
        <w:rPr>
          <w:rFonts w:ascii="Arial" w:hAnsi="Arial" w:cs="Arial"/>
          <w:i/>
          <w:iCs/>
          <w:color w:val="4D5156"/>
          <w:sz w:val="24"/>
          <w:szCs w:val="24"/>
          <w:shd w:val="clear" w:color="auto" w:fill="FFFFFF"/>
        </w:rPr>
        <w:t>Friedaricha</w:t>
      </w:r>
      <w:proofErr w:type="spellEnd"/>
      <w:r w:rsidRPr="005B7A79">
        <w:rPr>
          <w:rFonts w:ascii="Arial" w:hAnsi="Arial" w:cs="Arial"/>
          <w:i/>
          <w:iCs/>
          <w:color w:val="4D5156"/>
          <w:sz w:val="24"/>
          <w:szCs w:val="24"/>
          <w:shd w:val="clear" w:color="auto" w:fill="FFFFFF"/>
        </w:rPr>
        <w:t xml:space="preserve"> </w:t>
      </w:r>
      <w:proofErr w:type="spellStart"/>
      <w:r w:rsidRPr="005B7A79">
        <w:rPr>
          <w:rFonts w:ascii="Arial" w:hAnsi="Arial" w:cs="Arial"/>
          <w:i/>
          <w:iCs/>
          <w:color w:val="4D5156"/>
          <w:sz w:val="24"/>
          <w:szCs w:val="24"/>
          <w:shd w:val="clear" w:color="auto" w:fill="FFFFFF"/>
        </w:rPr>
        <w:t>Godhelphine</w:t>
      </w:r>
      <w:proofErr w:type="spellEnd"/>
      <w:r w:rsidRPr="005B7A79">
        <w:rPr>
          <w:rFonts w:ascii="Arial" w:hAnsi="Arial" w:cs="Arial"/>
          <w:i/>
          <w:iCs/>
          <w:color w:val="4D5156"/>
          <w:sz w:val="24"/>
          <w:szCs w:val="24"/>
          <w:shd w:val="clear" w:color="auto" w:fill="FFFFFF"/>
        </w:rPr>
        <w:t xml:space="preserve"> Vader-Kramer</w:t>
      </w:r>
      <w:r>
        <w:rPr>
          <w:rFonts w:ascii="Arial" w:hAnsi="Arial" w:cs="Arial"/>
          <w:i/>
          <w:iCs/>
          <w:color w:val="4D5156"/>
          <w:sz w:val="24"/>
          <w:szCs w:val="24"/>
          <w:shd w:val="clear" w:color="auto" w:fill="FFFFFF"/>
        </w:rPr>
        <w:t>)                                                          (1932)</w:t>
      </w:r>
    </w:p>
    <w:p w14:paraId="128ED20E" w14:textId="77777777" w:rsidR="005B7A79" w:rsidRDefault="005B7A79" w:rsidP="005B7A79">
      <w:pPr>
        <w:pStyle w:val="Kop3"/>
        <w:shd w:val="clear" w:color="auto" w:fill="FFFFFF"/>
        <w:spacing w:before="0" w:beforeAutospacing="0" w:after="0" w:afterAutospacing="0"/>
        <w:rPr>
          <w:rFonts w:ascii="Arial" w:hAnsi="Arial" w:cs="Arial"/>
          <w:b w:val="0"/>
          <w:bCs w:val="0"/>
          <w:color w:val="39373A"/>
        </w:rPr>
      </w:pPr>
    </w:p>
    <w:p w14:paraId="6EBC7F3D" w14:textId="3F17E5BF" w:rsidR="005B7A79" w:rsidRDefault="005B7A79" w:rsidP="005B7A79">
      <w:pPr>
        <w:pStyle w:val="additional"/>
        <w:shd w:val="clear" w:color="auto" w:fill="FFFFFF"/>
        <w:spacing w:before="0" w:beforeAutospacing="0" w:after="0" w:afterAutospacing="0"/>
        <w:rPr>
          <w:rFonts w:ascii="Arial" w:hAnsi="Arial" w:cs="Arial"/>
        </w:rPr>
      </w:pPr>
      <w:r>
        <w:rPr>
          <w:rStyle w:val="creator"/>
          <w:rFonts w:ascii="Arial" w:hAnsi="Arial" w:cs="Arial"/>
          <w:color w:val="39373A"/>
        </w:rPr>
        <w:lastRenderedPageBreak/>
        <w:t xml:space="preserve">- </w:t>
      </w:r>
      <w:hyperlink r:id="rId66" w:history="1">
        <w:proofErr w:type="spellStart"/>
        <w:r w:rsidRPr="005B7A79">
          <w:rPr>
            <w:rStyle w:val="creator"/>
            <w:rFonts w:ascii="Arial" w:hAnsi="Arial" w:cs="Arial"/>
            <w:color w:val="39373A"/>
          </w:rPr>
          <w:t>Catalijn</w:t>
        </w:r>
        <w:proofErr w:type="spellEnd"/>
        <w:r w:rsidRPr="005B7A79">
          <w:rPr>
            <w:rStyle w:val="creator"/>
            <w:rFonts w:ascii="Arial" w:hAnsi="Arial" w:cs="Arial"/>
            <w:color w:val="39373A"/>
          </w:rPr>
          <w:t xml:space="preserve"> Claes, </w:t>
        </w:r>
        <w:r w:rsidRPr="005B7A79">
          <w:rPr>
            <w:rStyle w:val="Titel110"/>
            <w:rFonts w:ascii="Arial" w:hAnsi="Arial" w:cs="Arial"/>
            <w:b/>
            <w:bCs/>
            <w:color w:val="39373A"/>
          </w:rPr>
          <w:t>Bloemen voor Keetje</w:t>
        </w:r>
      </w:hyperlink>
      <w:r>
        <w:rPr>
          <w:rFonts w:ascii="Arial" w:hAnsi="Arial" w:cs="Arial"/>
          <w:b/>
          <w:bCs/>
          <w:color w:val="39373A"/>
        </w:rPr>
        <w:t xml:space="preserve">                                                                                    </w:t>
      </w:r>
      <w:r w:rsidRPr="005B7A79">
        <w:rPr>
          <w:rFonts w:ascii="Arial" w:hAnsi="Arial" w:cs="Arial"/>
        </w:rPr>
        <w:t xml:space="preserve">Nijkerk: </w:t>
      </w:r>
      <w:proofErr w:type="spellStart"/>
      <w:r w:rsidRPr="005B7A79">
        <w:rPr>
          <w:rFonts w:ascii="Arial" w:hAnsi="Arial" w:cs="Arial"/>
        </w:rPr>
        <w:t>Callenbach</w:t>
      </w:r>
      <w:proofErr w:type="spellEnd"/>
      <w:r w:rsidRPr="005B7A79">
        <w:rPr>
          <w:rFonts w:ascii="Arial" w:hAnsi="Arial" w:cs="Arial"/>
        </w:rPr>
        <w:t xml:space="preserve">. 1994. 222  blz. </w:t>
      </w:r>
    </w:p>
    <w:p w14:paraId="12D5934D" w14:textId="2680AC51" w:rsidR="005B7A79" w:rsidRDefault="005B7A79" w:rsidP="005B7A79">
      <w:pPr>
        <w:pStyle w:val="additional"/>
        <w:shd w:val="clear" w:color="auto" w:fill="FFFFFF"/>
        <w:spacing w:before="0" w:beforeAutospacing="0" w:after="0" w:afterAutospacing="0"/>
        <w:rPr>
          <w:rFonts w:ascii="Arial" w:hAnsi="Arial" w:cs="Arial"/>
        </w:rPr>
      </w:pPr>
    </w:p>
    <w:p w14:paraId="315F73DF" w14:textId="05D57334" w:rsidR="005B7A79" w:rsidRDefault="005B7A79" w:rsidP="005B7A79">
      <w:pPr>
        <w:pStyle w:val="additional"/>
        <w:shd w:val="clear" w:color="auto" w:fill="FFFFFF"/>
        <w:spacing w:before="0" w:beforeAutospacing="0" w:after="0" w:afterAutospacing="0"/>
        <w:rPr>
          <w:rFonts w:ascii="Arial" w:hAnsi="Arial" w:cs="Arial"/>
          <w:color w:val="868686"/>
        </w:rPr>
      </w:pPr>
      <w:r>
        <w:t xml:space="preserve">--- </w:t>
      </w:r>
      <w:r>
        <w:rPr>
          <w:rFonts w:ascii="Arial" w:hAnsi="Arial" w:cs="Arial"/>
          <w:color w:val="39373A"/>
          <w:shd w:val="clear" w:color="auto" w:fill="FFFFFF"/>
        </w:rPr>
        <w:t xml:space="preserve">Daisy streaming audio (10 uur, 00 minuten). 1995.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DE8A528" w14:textId="77777777" w:rsidR="005B7A79" w:rsidRPr="005B7A79" w:rsidRDefault="005B7A79" w:rsidP="005B7A79">
      <w:pPr>
        <w:pStyle w:val="maintext"/>
        <w:shd w:val="clear" w:color="auto" w:fill="FFFFFF"/>
        <w:spacing w:before="300" w:beforeAutospacing="0" w:after="0" w:afterAutospacing="0"/>
        <w:rPr>
          <w:rFonts w:ascii="Arial" w:hAnsi="Arial" w:cs="Arial"/>
          <w:i/>
          <w:iCs/>
          <w:color w:val="39373A"/>
        </w:rPr>
      </w:pPr>
      <w:r w:rsidRPr="005B7A79">
        <w:rPr>
          <w:rFonts w:ascii="Arial" w:hAnsi="Arial" w:cs="Arial"/>
          <w:i/>
          <w:iCs/>
          <w:color w:val="39373A"/>
        </w:rPr>
        <w:t>Een oudere vrouw heeft moeite de Vietnamese vrouw van haar kleinzoon te accepteren.</w:t>
      </w:r>
    </w:p>
    <w:p w14:paraId="26B3AD3D" w14:textId="0EDB7A08" w:rsidR="00016F3D" w:rsidRDefault="00016F3D" w:rsidP="005B4E82">
      <w:pPr>
        <w:spacing w:after="0" w:line="240" w:lineRule="auto"/>
        <w:rPr>
          <w:rFonts w:ascii="Arial" w:eastAsia="Times New Roman" w:hAnsi="Arial" w:cs="Arial"/>
          <w:color w:val="523325"/>
          <w:sz w:val="24"/>
          <w:szCs w:val="24"/>
          <w:lang w:eastAsia="nl-NL"/>
        </w:rPr>
      </w:pPr>
      <w:r>
        <w:rPr>
          <w:rFonts w:ascii="Arial" w:eastAsia="Times New Roman" w:hAnsi="Arial" w:cs="Arial"/>
          <w:color w:val="523325"/>
          <w:sz w:val="24"/>
          <w:szCs w:val="24"/>
          <w:lang w:eastAsia="nl-NL"/>
        </w:rPr>
        <w:t xml:space="preserve">                                                                                                                                                         </w:t>
      </w:r>
    </w:p>
    <w:p w14:paraId="0D64599E" w14:textId="2695D059" w:rsidR="00380D25" w:rsidRPr="00380D25" w:rsidRDefault="00380D25" w:rsidP="005B4E82">
      <w:pPr>
        <w:spacing w:after="0" w:line="240" w:lineRule="auto"/>
        <w:rPr>
          <w:rFonts w:ascii="Arial" w:eastAsia="Times New Roman" w:hAnsi="Arial" w:cs="Arial"/>
          <w:i/>
          <w:iCs/>
          <w:color w:val="523325"/>
          <w:sz w:val="24"/>
          <w:szCs w:val="24"/>
          <w:u w:val="single"/>
          <w:lang w:eastAsia="nl-NL"/>
        </w:rPr>
      </w:pPr>
      <w:r w:rsidRPr="00380D25">
        <w:rPr>
          <w:rStyle w:val="creator"/>
          <w:rFonts w:ascii="Arial" w:hAnsi="Arial" w:cs="Arial"/>
          <w:b/>
          <w:bCs/>
          <w:i/>
          <w:iCs/>
          <w:color w:val="39373A"/>
          <w:sz w:val="24"/>
          <w:szCs w:val="24"/>
          <w:u w:val="single"/>
        </w:rPr>
        <w:t>Hugo Claus</w:t>
      </w:r>
      <w:r w:rsidR="00A23C0C">
        <w:rPr>
          <w:rStyle w:val="creator"/>
          <w:rFonts w:ascii="Arial" w:hAnsi="Arial" w:cs="Arial"/>
          <w:b/>
          <w:bCs/>
          <w:i/>
          <w:iCs/>
          <w:color w:val="39373A"/>
          <w:sz w:val="24"/>
          <w:szCs w:val="24"/>
          <w:u w:val="single"/>
        </w:rPr>
        <w:t xml:space="preserve">                                                                                                                           </w:t>
      </w:r>
      <w:r w:rsidR="00A23C0C" w:rsidRPr="00A23C0C">
        <w:rPr>
          <w:rStyle w:val="creator"/>
          <w:rFonts w:ascii="Arial" w:hAnsi="Arial" w:cs="Arial"/>
          <w:i/>
          <w:iCs/>
          <w:color w:val="39373A"/>
          <w:sz w:val="24"/>
          <w:szCs w:val="24"/>
        </w:rPr>
        <w:t>(1929-2008)</w:t>
      </w:r>
    </w:p>
    <w:p w14:paraId="27823C89" w14:textId="4A5914E2" w:rsidR="00380D25" w:rsidRDefault="00380D25" w:rsidP="005B4E82">
      <w:pPr>
        <w:spacing w:after="0" w:line="240" w:lineRule="auto"/>
        <w:rPr>
          <w:rFonts w:ascii="Arial" w:eastAsia="Times New Roman" w:hAnsi="Arial" w:cs="Arial"/>
          <w:color w:val="523325"/>
          <w:sz w:val="24"/>
          <w:szCs w:val="24"/>
          <w:lang w:eastAsia="nl-NL"/>
        </w:rPr>
      </w:pPr>
    </w:p>
    <w:p w14:paraId="183516CF" w14:textId="75D1BF7D" w:rsidR="00380D25" w:rsidRPr="00380D25" w:rsidRDefault="00380D25" w:rsidP="00380D25">
      <w:pPr>
        <w:pStyle w:val="Kop3"/>
        <w:shd w:val="clear" w:color="auto" w:fill="FFFFFF"/>
        <w:spacing w:before="0" w:beforeAutospacing="0" w:after="0" w:afterAutospacing="0"/>
        <w:rPr>
          <w:rFonts w:ascii="Arial" w:hAnsi="Arial" w:cs="Arial"/>
          <w:b w:val="0"/>
          <w:bCs w:val="0"/>
          <w:color w:val="39373A"/>
          <w:sz w:val="24"/>
          <w:szCs w:val="24"/>
        </w:rPr>
      </w:pPr>
      <w:r w:rsidRPr="00380D25">
        <w:rPr>
          <w:rStyle w:val="creator"/>
          <w:rFonts w:ascii="Arial" w:hAnsi="Arial" w:cs="Arial"/>
          <w:b w:val="0"/>
          <w:bCs w:val="0"/>
          <w:color w:val="39373A"/>
          <w:sz w:val="24"/>
          <w:szCs w:val="24"/>
        </w:rPr>
        <w:t xml:space="preserve">- Hugo Claus, </w:t>
      </w:r>
      <w:hyperlink r:id="rId67" w:history="1">
        <w:r w:rsidRPr="00380D25">
          <w:rPr>
            <w:rStyle w:val="Hyperlink"/>
            <w:rFonts w:ascii="Arial" w:hAnsi="Arial" w:cs="Arial"/>
            <w:color w:val="39373A"/>
            <w:sz w:val="24"/>
            <w:szCs w:val="24"/>
            <w:u w:val="none"/>
          </w:rPr>
          <w:t>De koele minnaar</w:t>
        </w:r>
      </w:hyperlink>
    </w:p>
    <w:p w14:paraId="47B8BCE5" w14:textId="1B77438F" w:rsidR="00380D25" w:rsidRDefault="00380D25" w:rsidP="00380D25">
      <w:pPr>
        <w:pStyle w:val="additional"/>
        <w:shd w:val="clear" w:color="auto" w:fill="FFFFFF"/>
        <w:spacing w:before="0" w:beforeAutospacing="0" w:after="0" w:afterAutospacing="0"/>
        <w:rPr>
          <w:rFonts w:ascii="Arial" w:hAnsi="Arial" w:cs="Arial"/>
        </w:rPr>
      </w:pPr>
      <w:r w:rsidRPr="00380D25">
        <w:rPr>
          <w:rFonts w:ascii="Arial" w:hAnsi="Arial" w:cs="Arial"/>
        </w:rPr>
        <w:t>Roman</w:t>
      </w:r>
      <w:r>
        <w:rPr>
          <w:rFonts w:ascii="Arial" w:hAnsi="Arial" w:cs="Arial"/>
        </w:rPr>
        <w:t xml:space="preserve">.                                                                                                                         Amsterdam: De Bezige Bij.1956. 192 blz. </w:t>
      </w:r>
    </w:p>
    <w:p w14:paraId="496784B7" w14:textId="235B4111" w:rsidR="00380D25" w:rsidRDefault="00380D25" w:rsidP="00380D25">
      <w:pPr>
        <w:pStyle w:val="additional"/>
        <w:shd w:val="clear" w:color="auto" w:fill="FFFFFF"/>
        <w:spacing w:before="0" w:beforeAutospacing="0" w:after="0" w:afterAutospacing="0"/>
        <w:rPr>
          <w:rFonts w:ascii="Arial" w:hAnsi="Arial" w:cs="Arial"/>
        </w:rPr>
      </w:pPr>
    </w:p>
    <w:p w14:paraId="67E4A588" w14:textId="12390685" w:rsidR="00380D25" w:rsidRDefault="00380D25" w:rsidP="00380D25">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(05 uur, 47 minuten). 1982.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EDBE1D1" w14:textId="2D949E75" w:rsidR="00380D25" w:rsidRPr="00380D25" w:rsidRDefault="00380D25" w:rsidP="00380D2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2009.                                                                                                                               --- Vert. in</w:t>
      </w:r>
      <w:r w:rsidR="00614387">
        <w:rPr>
          <w:rFonts w:ascii="Arial" w:hAnsi="Arial" w:cs="Arial"/>
        </w:rPr>
        <w:t xml:space="preserve"> Frans (1957); </w:t>
      </w:r>
      <w:r>
        <w:rPr>
          <w:rFonts w:ascii="Arial" w:hAnsi="Arial" w:cs="Arial"/>
        </w:rPr>
        <w:t>Bulgaars (1998)</w:t>
      </w:r>
      <w:r w:rsidR="00614387">
        <w:rPr>
          <w:rFonts w:ascii="Arial" w:hAnsi="Arial" w:cs="Arial"/>
        </w:rPr>
        <w:t>.</w:t>
      </w:r>
      <w:r>
        <w:rPr>
          <w:rFonts w:ascii="Arial" w:hAnsi="Arial" w:cs="Arial"/>
        </w:rPr>
        <w:t xml:space="preserve"> </w:t>
      </w:r>
    </w:p>
    <w:p w14:paraId="5682F605" w14:textId="79E9F40A" w:rsidR="00380D25" w:rsidRDefault="00380D25" w:rsidP="00380D25">
      <w:pPr>
        <w:pStyle w:val="maintext"/>
        <w:shd w:val="clear" w:color="auto" w:fill="FFFFFF"/>
        <w:spacing w:before="300" w:beforeAutospacing="0" w:after="0" w:afterAutospacing="0"/>
        <w:rPr>
          <w:rFonts w:ascii="Arial" w:hAnsi="Arial" w:cs="Arial"/>
          <w:i/>
          <w:iCs/>
          <w:color w:val="39373A"/>
        </w:rPr>
      </w:pPr>
      <w:r w:rsidRPr="00380D25">
        <w:rPr>
          <w:rFonts w:ascii="Arial" w:hAnsi="Arial" w:cs="Arial"/>
          <w:i/>
          <w:iCs/>
          <w:color w:val="39373A"/>
        </w:rPr>
        <w:t>De verhouding tussen een jonge Vlaming en een Italiaanse vrouw getekend tegen het decor van een mondaine filmwereld, illustreert de onzekerheid en de eenzaamheid van de moderne mens.</w:t>
      </w:r>
    </w:p>
    <w:p w14:paraId="7D2B4BDF" w14:textId="77777777" w:rsidR="00A16BAA" w:rsidRDefault="00A16BAA" w:rsidP="00A16BA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419DAC0" w14:textId="6B1E0779" w:rsidR="00A16BAA" w:rsidRPr="00380D25" w:rsidRDefault="00A16BAA" w:rsidP="00A16BAA">
      <w:pPr>
        <w:pStyle w:val="Kop3"/>
        <w:shd w:val="clear" w:color="auto" w:fill="FFFFFF"/>
        <w:spacing w:before="0" w:beforeAutospacing="0" w:after="0" w:afterAutospacing="0"/>
        <w:rPr>
          <w:rFonts w:ascii="Arial" w:hAnsi="Arial" w:cs="Arial"/>
          <w:b w:val="0"/>
          <w:bCs w:val="0"/>
          <w:color w:val="39373A"/>
          <w:sz w:val="24"/>
          <w:szCs w:val="24"/>
        </w:rPr>
      </w:pPr>
      <w:r w:rsidRPr="00380D25">
        <w:rPr>
          <w:rStyle w:val="creator"/>
          <w:rFonts w:ascii="Arial" w:hAnsi="Arial" w:cs="Arial"/>
          <w:b w:val="0"/>
          <w:bCs w:val="0"/>
          <w:color w:val="39373A"/>
          <w:sz w:val="24"/>
          <w:szCs w:val="24"/>
        </w:rPr>
        <w:t>- Hugo Claus,</w:t>
      </w:r>
      <w:r w:rsidRPr="00A16BAA">
        <w:rPr>
          <w:rStyle w:val="creator"/>
          <w:rFonts w:ascii="Arial" w:hAnsi="Arial" w:cs="Arial"/>
          <w:b w:val="0"/>
          <w:bCs w:val="0"/>
          <w:color w:val="39373A"/>
          <w:sz w:val="24"/>
          <w:szCs w:val="24"/>
        </w:rPr>
        <w:t xml:space="preserve"> </w:t>
      </w:r>
      <w:r w:rsidRPr="00A16BAA">
        <w:rPr>
          <w:rFonts w:ascii="Arial" w:hAnsi="Arial" w:cs="Arial"/>
          <w:sz w:val="24"/>
          <w:szCs w:val="24"/>
        </w:rPr>
        <w:t>Schaamte</w:t>
      </w:r>
    </w:p>
    <w:p w14:paraId="3EE9B9FD" w14:textId="12029F63" w:rsidR="00A16BAA" w:rsidRDefault="00A16BAA" w:rsidP="00A16BAA">
      <w:pPr>
        <w:pStyle w:val="additional"/>
        <w:shd w:val="clear" w:color="auto" w:fill="FFFFFF"/>
        <w:spacing w:before="0" w:beforeAutospacing="0" w:after="0" w:afterAutospacing="0"/>
        <w:rPr>
          <w:rFonts w:ascii="Arial" w:hAnsi="Arial" w:cs="Arial"/>
        </w:rPr>
      </w:pPr>
      <w:r w:rsidRPr="00380D25">
        <w:rPr>
          <w:rFonts w:ascii="Arial" w:hAnsi="Arial" w:cs="Arial"/>
        </w:rPr>
        <w:t>Roman</w:t>
      </w:r>
      <w:r>
        <w:rPr>
          <w:rFonts w:ascii="Arial" w:hAnsi="Arial" w:cs="Arial"/>
        </w:rPr>
        <w:t xml:space="preserve">.                                                                                                                         Amsterdam: De Bezige Bij. 1972. 190 blz. </w:t>
      </w:r>
    </w:p>
    <w:p w14:paraId="31AB1CC4" w14:textId="7A230DD7" w:rsidR="00A16BAA" w:rsidRDefault="00A16BAA" w:rsidP="00A16BAA">
      <w:pPr>
        <w:pStyle w:val="additional"/>
        <w:shd w:val="clear" w:color="auto" w:fill="FFFFFF"/>
        <w:spacing w:before="0" w:beforeAutospacing="0" w:after="0" w:afterAutospacing="0"/>
        <w:rPr>
          <w:rFonts w:ascii="Arial" w:hAnsi="Arial" w:cs="Arial"/>
          <w:i/>
          <w:iCs/>
          <w:color w:val="39373A"/>
          <w:shd w:val="clear" w:color="auto" w:fill="FFFFFF"/>
        </w:rPr>
      </w:pPr>
      <w:r>
        <w:rPr>
          <w:rFonts w:ascii="Arial" w:hAnsi="Arial" w:cs="Arial"/>
        </w:rPr>
        <w:t xml:space="preserve">                                                                                                                                                 </w:t>
      </w:r>
      <w:r w:rsidRPr="00A16BAA">
        <w:rPr>
          <w:rFonts w:ascii="Arial" w:hAnsi="Arial" w:cs="Arial"/>
          <w:i/>
          <w:iCs/>
          <w:color w:val="39373A"/>
          <w:shd w:val="clear" w:color="auto" w:fill="FFFFFF"/>
        </w:rPr>
        <w:t>Een televisieploeg bereidt een passiespel voor op een eiland in de Middellandse zee waar de onechtheid en de verveling van de acteurs conflicten met de bevolking uitlokken waarvan een inheems meisje het slachtoffer wordt</w:t>
      </w:r>
      <w:r>
        <w:rPr>
          <w:rFonts w:ascii="Arial" w:hAnsi="Arial" w:cs="Arial"/>
          <w:i/>
          <w:iCs/>
          <w:color w:val="39373A"/>
          <w:shd w:val="clear" w:color="auto" w:fill="FFFFFF"/>
        </w:rPr>
        <w:t>.</w:t>
      </w:r>
    </w:p>
    <w:p w14:paraId="2DD6F07C" w14:textId="29D496CC" w:rsidR="00844899" w:rsidRDefault="00844899" w:rsidP="00A16BAA">
      <w:pPr>
        <w:pStyle w:val="additional"/>
        <w:shd w:val="clear" w:color="auto" w:fill="FFFFFF"/>
        <w:spacing w:before="0" w:beforeAutospacing="0" w:after="0" w:afterAutospacing="0"/>
        <w:rPr>
          <w:rFonts w:ascii="Arial" w:hAnsi="Arial" w:cs="Arial"/>
          <w:i/>
          <w:iCs/>
          <w:color w:val="39373A"/>
          <w:shd w:val="clear" w:color="auto" w:fill="FFFFFF"/>
        </w:rPr>
      </w:pPr>
    </w:p>
    <w:p w14:paraId="5BA9CA1A" w14:textId="15D50041" w:rsidR="00844899" w:rsidRPr="00844899" w:rsidRDefault="00844899" w:rsidP="00A16BAA">
      <w:pPr>
        <w:pStyle w:val="additional"/>
        <w:shd w:val="clear" w:color="auto" w:fill="FFFFFF"/>
        <w:spacing w:before="0" w:beforeAutospacing="0" w:after="0" w:afterAutospacing="0"/>
        <w:rPr>
          <w:rFonts w:ascii="Arial" w:hAnsi="Arial" w:cs="Arial"/>
          <w:b/>
          <w:bCs/>
          <w:i/>
          <w:iCs/>
          <w:u w:val="single"/>
        </w:rPr>
      </w:pPr>
      <w:proofErr w:type="spellStart"/>
      <w:r w:rsidRPr="00844899">
        <w:rPr>
          <w:rStyle w:val="creator"/>
          <w:rFonts w:ascii="Arial" w:hAnsi="Arial" w:cs="Arial"/>
          <w:b/>
          <w:bCs/>
          <w:i/>
          <w:iCs/>
          <w:color w:val="39373A"/>
          <w:u w:val="single"/>
        </w:rPr>
        <w:t>Ricus</w:t>
      </w:r>
      <w:proofErr w:type="spellEnd"/>
      <w:r w:rsidRPr="00844899">
        <w:rPr>
          <w:rStyle w:val="creator"/>
          <w:rFonts w:ascii="Arial" w:hAnsi="Arial" w:cs="Arial"/>
          <w:b/>
          <w:bCs/>
          <w:i/>
          <w:iCs/>
          <w:color w:val="39373A"/>
          <w:u w:val="single"/>
        </w:rPr>
        <w:t xml:space="preserve"> van de </w:t>
      </w:r>
      <w:proofErr w:type="spellStart"/>
      <w:r w:rsidRPr="00844899">
        <w:rPr>
          <w:rStyle w:val="creator"/>
          <w:rFonts w:ascii="Arial" w:hAnsi="Arial" w:cs="Arial"/>
          <w:b/>
          <w:bCs/>
          <w:i/>
          <w:iCs/>
          <w:color w:val="39373A"/>
          <w:u w:val="single"/>
        </w:rPr>
        <w:t>Coevering</w:t>
      </w:r>
      <w:proofErr w:type="spellEnd"/>
      <w:r>
        <w:rPr>
          <w:rStyle w:val="creator"/>
          <w:rFonts w:ascii="Arial" w:hAnsi="Arial" w:cs="Arial"/>
          <w:b/>
          <w:bCs/>
          <w:i/>
          <w:iCs/>
          <w:color w:val="39373A"/>
          <w:u w:val="single"/>
        </w:rPr>
        <w:t xml:space="preserve">                                                                                                                   </w:t>
      </w:r>
      <w:r w:rsidRPr="00844899">
        <w:rPr>
          <w:rStyle w:val="creator"/>
          <w:rFonts w:ascii="Arial" w:hAnsi="Arial" w:cs="Arial"/>
          <w:i/>
          <w:iCs/>
          <w:color w:val="39373A"/>
        </w:rPr>
        <w:t>(Asten, 1974)</w:t>
      </w:r>
    </w:p>
    <w:p w14:paraId="23B4408C" w14:textId="597BF6D3" w:rsidR="00844899" w:rsidRDefault="00A23C0C" w:rsidP="004A3A2D">
      <w:pPr>
        <w:spacing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r w:rsidR="00844899" w:rsidRPr="00380D25">
        <w:rPr>
          <w:rStyle w:val="creator"/>
          <w:rFonts w:ascii="Arial" w:hAnsi="Arial" w:cs="Arial"/>
          <w:color w:val="39373A"/>
          <w:sz w:val="24"/>
          <w:szCs w:val="24"/>
        </w:rPr>
        <w:t xml:space="preserve">- </w:t>
      </w:r>
      <w:proofErr w:type="spellStart"/>
      <w:r w:rsidR="00844899">
        <w:rPr>
          <w:rStyle w:val="creator"/>
          <w:rFonts w:ascii="Arial" w:hAnsi="Arial" w:cs="Arial"/>
          <w:color w:val="39373A"/>
          <w:sz w:val="24"/>
          <w:szCs w:val="24"/>
        </w:rPr>
        <w:t>Ricus</w:t>
      </w:r>
      <w:proofErr w:type="spellEnd"/>
      <w:r w:rsidR="00844899">
        <w:rPr>
          <w:rStyle w:val="creator"/>
          <w:rFonts w:ascii="Arial" w:hAnsi="Arial" w:cs="Arial"/>
          <w:color w:val="39373A"/>
          <w:sz w:val="24"/>
          <w:szCs w:val="24"/>
        </w:rPr>
        <w:t xml:space="preserve"> van de </w:t>
      </w:r>
      <w:proofErr w:type="spellStart"/>
      <w:r w:rsidR="00844899">
        <w:rPr>
          <w:rStyle w:val="creator"/>
          <w:rFonts w:ascii="Arial" w:hAnsi="Arial" w:cs="Arial"/>
          <w:color w:val="39373A"/>
          <w:sz w:val="24"/>
          <w:szCs w:val="24"/>
        </w:rPr>
        <w:t>Coevering</w:t>
      </w:r>
      <w:proofErr w:type="spellEnd"/>
      <w:r w:rsidR="00844899">
        <w:rPr>
          <w:rStyle w:val="creator"/>
          <w:rFonts w:ascii="Arial" w:hAnsi="Arial" w:cs="Arial"/>
          <w:color w:val="39373A"/>
          <w:sz w:val="24"/>
          <w:szCs w:val="24"/>
        </w:rPr>
        <w:t xml:space="preserve">, </w:t>
      </w:r>
      <w:r w:rsidR="00844899" w:rsidRPr="00844899">
        <w:rPr>
          <w:rStyle w:val="creator"/>
          <w:rFonts w:ascii="Arial" w:hAnsi="Arial" w:cs="Arial"/>
          <w:b/>
          <w:bCs/>
          <w:color w:val="39373A"/>
          <w:sz w:val="24"/>
          <w:szCs w:val="24"/>
        </w:rPr>
        <w:t>Sneeuweieren</w:t>
      </w:r>
      <w:r w:rsidR="00844899">
        <w:rPr>
          <w:rStyle w:val="creator"/>
          <w:rFonts w:ascii="Arial" w:hAnsi="Arial" w:cs="Arial"/>
          <w:b/>
          <w:bCs/>
          <w:color w:val="39373A"/>
          <w:sz w:val="24"/>
          <w:szCs w:val="24"/>
        </w:rPr>
        <w:t xml:space="preserve">                                                                     </w:t>
      </w:r>
      <w:r w:rsidR="00844899" w:rsidRPr="00844899">
        <w:rPr>
          <w:rStyle w:val="creator"/>
          <w:rFonts w:ascii="Arial" w:hAnsi="Arial" w:cs="Arial"/>
          <w:color w:val="39373A"/>
          <w:sz w:val="24"/>
          <w:szCs w:val="24"/>
        </w:rPr>
        <w:t>-- Amsterdam: Van Gennep. 2007</w:t>
      </w:r>
      <w:r w:rsidR="00844899">
        <w:rPr>
          <w:rStyle w:val="creator"/>
          <w:rFonts w:ascii="Arial" w:hAnsi="Arial" w:cs="Arial"/>
          <w:color w:val="39373A"/>
          <w:sz w:val="24"/>
          <w:szCs w:val="24"/>
        </w:rPr>
        <w:t>. 175 blz.                                                                            -- Amsterdam: Uitgeverij Atlas Contact. 2021. 167 blz.</w:t>
      </w:r>
    </w:p>
    <w:p w14:paraId="03B8DBAA" w14:textId="48E77A71" w:rsidR="00844899" w:rsidRDefault="00844899" w:rsidP="004A3A2D">
      <w:pPr>
        <w:spacing w:line="240" w:lineRule="auto"/>
        <w:rPr>
          <w:rStyle w:val="creator"/>
          <w:rFonts w:ascii="Arial" w:hAnsi="Arial" w:cs="Arial"/>
          <w:color w:val="39373A"/>
          <w:sz w:val="24"/>
          <w:szCs w:val="24"/>
        </w:rPr>
      </w:pPr>
      <w:r w:rsidRPr="00844899">
        <w:rPr>
          <w:rStyle w:val="creator"/>
          <w:rFonts w:ascii="Arial" w:hAnsi="Arial" w:cs="Arial"/>
          <w:color w:val="39373A"/>
          <w:sz w:val="24"/>
          <w:szCs w:val="24"/>
        </w:rPr>
        <w:t xml:space="preserve">--- </w:t>
      </w:r>
      <w:r w:rsidRPr="00844899">
        <w:rPr>
          <w:rFonts w:ascii="Arial" w:hAnsi="Arial" w:cs="Arial"/>
          <w:color w:val="39373A"/>
          <w:sz w:val="24"/>
          <w:szCs w:val="24"/>
          <w:shd w:val="clear" w:color="auto" w:fill="FFFFFF"/>
        </w:rPr>
        <w:t>Daisy streaming audio (03 uur, 24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844899">
        <w:rPr>
          <w:rStyle w:val="creator"/>
          <w:rFonts w:ascii="Arial" w:hAnsi="Arial" w:cs="Arial"/>
          <w:color w:val="39373A"/>
          <w:sz w:val="24"/>
          <w:szCs w:val="24"/>
        </w:rPr>
        <w:t>---</w:t>
      </w: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Ebook</w:t>
      </w:r>
      <w:proofErr w:type="spellEnd"/>
      <w:r>
        <w:rPr>
          <w:rStyle w:val="creator"/>
          <w:rFonts w:ascii="Arial" w:hAnsi="Arial" w:cs="Arial"/>
          <w:color w:val="39373A"/>
          <w:sz w:val="24"/>
          <w:szCs w:val="24"/>
        </w:rPr>
        <w:t>. 2021.</w:t>
      </w:r>
    </w:p>
    <w:p w14:paraId="73510B14" w14:textId="4A48A1EA" w:rsidR="00844899" w:rsidRDefault="00844899" w:rsidP="004A3A2D">
      <w:pPr>
        <w:spacing w:line="240" w:lineRule="auto"/>
        <w:rPr>
          <w:rFonts w:ascii="Arial" w:hAnsi="Arial" w:cs="Arial"/>
          <w:i/>
          <w:iCs/>
          <w:color w:val="39373A"/>
          <w:sz w:val="24"/>
          <w:szCs w:val="24"/>
          <w:shd w:val="clear" w:color="auto" w:fill="FFFFFF"/>
        </w:rPr>
      </w:pPr>
      <w:r w:rsidRPr="00844899">
        <w:rPr>
          <w:rFonts w:ascii="Arial" w:hAnsi="Arial" w:cs="Arial"/>
          <w:i/>
          <w:iCs/>
          <w:color w:val="39373A"/>
          <w:sz w:val="24"/>
          <w:szCs w:val="24"/>
          <w:shd w:val="clear" w:color="auto" w:fill="FFFFFF"/>
        </w:rPr>
        <w:t>Een kippenboer en zijn vrouw uit een Brabantse kerkdorpje adopteren een jongetje uit Ghana. Hij groeit op als een intelligente, maar eenzelvige jongen, die botst met zijn vader.</w:t>
      </w:r>
    </w:p>
    <w:p w14:paraId="5F785CD5" w14:textId="12219F76" w:rsidR="00C82F0B" w:rsidRDefault="00C82F0B" w:rsidP="004A3A2D">
      <w:pPr>
        <w:spacing w:line="240" w:lineRule="auto"/>
        <w:rPr>
          <w:rFonts w:ascii="Arial" w:hAnsi="Arial" w:cs="Arial"/>
          <w:i/>
          <w:iCs/>
          <w:color w:val="39373A"/>
          <w:sz w:val="24"/>
          <w:szCs w:val="24"/>
          <w:shd w:val="clear" w:color="auto" w:fill="FFFFFF"/>
        </w:rPr>
      </w:pPr>
      <w:r w:rsidRPr="00380D25">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Ricus</w:t>
      </w:r>
      <w:proofErr w:type="spellEnd"/>
      <w:r>
        <w:rPr>
          <w:rStyle w:val="creator"/>
          <w:rFonts w:ascii="Arial" w:hAnsi="Arial" w:cs="Arial"/>
          <w:color w:val="39373A"/>
          <w:sz w:val="24"/>
          <w:szCs w:val="24"/>
        </w:rPr>
        <w:t xml:space="preserve"> van de </w:t>
      </w:r>
      <w:proofErr w:type="spellStart"/>
      <w:r>
        <w:rPr>
          <w:rStyle w:val="creator"/>
          <w:rFonts w:ascii="Arial" w:hAnsi="Arial" w:cs="Arial"/>
          <w:color w:val="39373A"/>
          <w:sz w:val="24"/>
          <w:szCs w:val="24"/>
        </w:rPr>
        <w:t>Coevering</w:t>
      </w:r>
      <w:proofErr w:type="spellEnd"/>
      <w:r>
        <w:rPr>
          <w:rStyle w:val="creator"/>
          <w:rFonts w:ascii="Arial" w:hAnsi="Arial" w:cs="Arial"/>
          <w:color w:val="39373A"/>
          <w:sz w:val="24"/>
          <w:szCs w:val="24"/>
        </w:rPr>
        <w:t xml:space="preserve">, </w:t>
      </w:r>
      <w:proofErr w:type="spellStart"/>
      <w:r>
        <w:rPr>
          <w:rStyle w:val="creator"/>
          <w:rFonts w:ascii="Arial" w:hAnsi="Arial" w:cs="Arial"/>
          <w:b/>
          <w:bCs/>
          <w:color w:val="39373A"/>
          <w:sz w:val="24"/>
          <w:szCs w:val="24"/>
        </w:rPr>
        <w:t>Noordgeest</w:t>
      </w:r>
      <w:proofErr w:type="spellEnd"/>
      <w:r>
        <w:rPr>
          <w:rStyle w:val="creator"/>
          <w:rFonts w:ascii="Arial" w:hAnsi="Arial" w:cs="Arial"/>
          <w:b/>
          <w:bCs/>
          <w:color w:val="39373A"/>
          <w:sz w:val="24"/>
          <w:szCs w:val="24"/>
        </w:rPr>
        <w:t xml:space="preserve">                                                                                           </w:t>
      </w:r>
      <w:r w:rsidRPr="00844899">
        <w:rPr>
          <w:rStyle w:val="creator"/>
          <w:rFonts w:ascii="Arial" w:hAnsi="Arial" w:cs="Arial"/>
          <w:color w:val="39373A"/>
          <w:sz w:val="24"/>
          <w:szCs w:val="24"/>
        </w:rPr>
        <w:t>Amsterdam: Van Gennep</w:t>
      </w:r>
      <w:r>
        <w:rPr>
          <w:rStyle w:val="creator"/>
          <w:rFonts w:ascii="Arial" w:hAnsi="Arial" w:cs="Arial"/>
          <w:color w:val="39373A"/>
          <w:sz w:val="24"/>
          <w:szCs w:val="24"/>
        </w:rPr>
        <w:t>. September 2014. 207 blz.</w:t>
      </w:r>
    </w:p>
    <w:p w14:paraId="721784E4" w14:textId="355A2273" w:rsidR="00C82F0B" w:rsidRPr="00C82F0B" w:rsidRDefault="00C82F0B" w:rsidP="004A3A2D">
      <w:pPr>
        <w:spacing w:line="240" w:lineRule="auto"/>
        <w:rPr>
          <w:rStyle w:val="creator"/>
          <w:rFonts w:ascii="Arial" w:hAnsi="Arial" w:cs="Arial"/>
          <w:i/>
          <w:iCs/>
          <w:color w:val="39373A"/>
          <w:sz w:val="24"/>
          <w:szCs w:val="24"/>
        </w:rPr>
      </w:pPr>
      <w:r w:rsidRPr="00C82F0B">
        <w:rPr>
          <w:rFonts w:ascii="Arial" w:hAnsi="Arial" w:cs="Arial"/>
          <w:i/>
          <w:iCs/>
          <w:color w:val="000000"/>
          <w:sz w:val="24"/>
          <w:szCs w:val="24"/>
        </w:rPr>
        <w:t xml:space="preserve">Na de dood van zijn vrouw en een carrière op zee brengt Willem uit Afrika de mooie Ghanese </w:t>
      </w:r>
      <w:proofErr w:type="spellStart"/>
      <w:r w:rsidRPr="00C82F0B">
        <w:rPr>
          <w:rFonts w:ascii="Arial" w:hAnsi="Arial" w:cs="Arial"/>
          <w:i/>
          <w:iCs/>
          <w:color w:val="000000"/>
          <w:sz w:val="24"/>
          <w:szCs w:val="24"/>
        </w:rPr>
        <w:t>Ama</w:t>
      </w:r>
      <w:proofErr w:type="spellEnd"/>
      <w:r w:rsidRPr="00C82F0B">
        <w:rPr>
          <w:rFonts w:ascii="Arial" w:hAnsi="Arial" w:cs="Arial"/>
          <w:i/>
          <w:iCs/>
          <w:color w:val="000000"/>
          <w:sz w:val="24"/>
          <w:szCs w:val="24"/>
        </w:rPr>
        <w:t xml:space="preserve"> mee. Zij zal de verzorging van zijn zoon en dochter op zich nemen.</w:t>
      </w:r>
    </w:p>
    <w:p w14:paraId="2BC7C8E5" w14:textId="316B5058" w:rsidR="004052E9" w:rsidRPr="004052E9" w:rsidRDefault="004052E9" w:rsidP="004A3A2D">
      <w:pPr>
        <w:spacing w:line="240" w:lineRule="auto"/>
        <w:rPr>
          <w:rFonts w:ascii="Arial" w:hAnsi="Arial" w:cs="Arial"/>
          <w:i/>
          <w:iCs/>
          <w:sz w:val="24"/>
          <w:szCs w:val="24"/>
          <w:u w:val="single"/>
        </w:rPr>
      </w:pPr>
      <w:r w:rsidRPr="004052E9">
        <w:rPr>
          <w:rStyle w:val="creator"/>
          <w:rFonts w:ascii="Arial" w:hAnsi="Arial" w:cs="Arial"/>
          <w:b/>
          <w:bCs/>
          <w:i/>
          <w:iCs/>
          <w:color w:val="39373A"/>
          <w:sz w:val="24"/>
          <w:szCs w:val="24"/>
          <w:u w:val="single"/>
        </w:rPr>
        <w:lastRenderedPageBreak/>
        <w:t>Tanya Commandeur</w:t>
      </w:r>
      <w:r>
        <w:rPr>
          <w:rStyle w:val="creator"/>
          <w:rFonts w:ascii="Arial" w:hAnsi="Arial" w:cs="Arial"/>
          <w:b/>
          <w:bCs/>
          <w:i/>
          <w:iCs/>
          <w:color w:val="39373A"/>
          <w:sz w:val="24"/>
          <w:szCs w:val="24"/>
          <w:u w:val="single"/>
        </w:rPr>
        <w:t xml:space="preserve">                                                                                                             </w:t>
      </w:r>
      <w:r w:rsidRPr="004052E9">
        <w:rPr>
          <w:rStyle w:val="creator"/>
          <w:rFonts w:ascii="Arial" w:hAnsi="Arial" w:cs="Arial"/>
          <w:i/>
          <w:iCs/>
          <w:color w:val="39373A"/>
          <w:sz w:val="24"/>
          <w:szCs w:val="24"/>
        </w:rPr>
        <w:t>(1969)</w:t>
      </w:r>
      <w:r w:rsidR="00CB4787">
        <w:rPr>
          <w:rStyle w:val="creator"/>
          <w:rFonts w:ascii="Arial" w:hAnsi="Arial" w:cs="Arial"/>
          <w:i/>
          <w:iCs/>
          <w:color w:val="39373A"/>
          <w:sz w:val="24"/>
          <w:szCs w:val="24"/>
        </w:rPr>
        <w:t xml:space="preserve">                                                                                                                                  </w:t>
      </w:r>
      <w:r w:rsidR="00CB4787" w:rsidRPr="00CB4787">
        <w:rPr>
          <w:rStyle w:val="creator"/>
          <w:rFonts w:ascii="Arial" w:hAnsi="Arial" w:cs="Arial"/>
          <w:color w:val="39373A"/>
          <w:sz w:val="24"/>
          <w:szCs w:val="24"/>
        </w:rPr>
        <w:t>Website:</w:t>
      </w:r>
      <w:r w:rsidR="00CB4787" w:rsidRPr="00CB4787">
        <w:rPr>
          <w:rStyle w:val="creator"/>
          <w:rFonts w:ascii="Arial" w:hAnsi="Arial" w:cs="Arial"/>
          <w:i/>
          <w:iCs/>
          <w:color w:val="39373A"/>
          <w:sz w:val="24"/>
          <w:szCs w:val="24"/>
        </w:rPr>
        <w:t xml:space="preserve"> </w:t>
      </w:r>
      <w:hyperlink r:id="rId68" w:history="1">
        <w:r w:rsidR="00CB4787" w:rsidRPr="00CB4787">
          <w:rPr>
            <w:rStyle w:val="Hyperlink"/>
            <w:rFonts w:ascii="Arial" w:hAnsi="Arial" w:cs="Arial"/>
            <w:sz w:val="24"/>
            <w:szCs w:val="24"/>
          </w:rPr>
          <w:t>Tanya Commandeur | Officiële site | Boeken, blog en meer</w:t>
        </w:r>
      </w:hyperlink>
    </w:p>
    <w:p w14:paraId="6CF05D4C" w14:textId="69D8CC54" w:rsidR="00E27BF4" w:rsidRDefault="00AC6B4F" w:rsidP="00E27BF4">
      <w:pPr>
        <w:pStyle w:val="Kop3"/>
        <w:shd w:val="clear" w:color="auto" w:fill="FFFFFF"/>
        <w:spacing w:before="0" w:beforeAutospacing="0" w:after="0" w:afterAutospacing="0"/>
        <w:rPr>
          <w:rFonts w:ascii="Arial" w:hAnsi="Arial" w:cs="Arial"/>
          <w:b w:val="0"/>
          <w:bCs w:val="0"/>
          <w:color w:val="39373A"/>
        </w:rPr>
      </w:pPr>
      <w:hyperlink r:id="rId69" w:history="1">
        <w:r w:rsidR="00E27BF4">
          <w:rPr>
            <w:rStyle w:val="creator"/>
            <w:rFonts w:ascii="Arial" w:hAnsi="Arial" w:cs="Arial"/>
            <w:b w:val="0"/>
            <w:bCs w:val="0"/>
            <w:color w:val="39373A"/>
            <w:sz w:val="24"/>
            <w:szCs w:val="24"/>
          </w:rPr>
          <w:t xml:space="preserve">- </w:t>
        </w:r>
        <w:r w:rsidR="00E27BF4" w:rsidRPr="004052E9">
          <w:rPr>
            <w:rStyle w:val="creator"/>
            <w:rFonts w:ascii="Arial" w:hAnsi="Arial" w:cs="Arial"/>
            <w:b w:val="0"/>
            <w:bCs w:val="0"/>
            <w:color w:val="39373A"/>
            <w:sz w:val="24"/>
            <w:szCs w:val="24"/>
          </w:rPr>
          <w:t>Tanya Commandeur</w:t>
        </w:r>
        <w:r w:rsidR="00E27BF4">
          <w:rPr>
            <w:rStyle w:val="creator"/>
            <w:rFonts w:ascii="Arial" w:hAnsi="Arial" w:cs="Arial"/>
            <w:b w:val="0"/>
            <w:bCs w:val="0"/>
            <w:color w:val="39373A"/>
            <w:sz w:val="24"/>
            <w:szCs w:val="24"/>
          </w:rPr>
          <w:t xml:space="preserve">, </w:t>
        </w:r>
        <w:proofErr w:type="spellStart"/>
        <w:r w:rsidR="00E27BF4" w:rsidRPr="00E27BF4">
          <w:rPr>
            <w:rStyle w:val="Titel65"/>
            <w:rFonts w:ascii="Arial" w:hAnsi="Arial" w:cs="Arial"/>
            <w:color w:val="39373A"/>
            <w:sz w:val="24"/>
            <w:szCs w:val="24"/>
          </w:rPr>
          <w:t>Wallada's</w:t>
        </w:r>
        <w:proofErr w:type="spellEnd"/>
        <w:r w:rsidR="00E27BF4" w:rsidRPr="00E27BF4">
          <w:rPr>
            <w:rStyle w:val="Titel65"/>
            <w:rFonts w:ascii="Arial" w:hAnsi="Arial" w:cs="Arial"/>
            <w:color w:val="39373A"/>
            <w:sz w:val="24"/>
            <w:szCs w:val="24"/>
          </w:rPr>
          <w:t xml:space="preserve"> gasten</w:t>
        </w:r>
      </w:hyperlink>
    </w:p>
    <w:p w14:paraId="5C3815BB" w14:textId="084F681C" w:rsidR="00E27BF4" w:rsidRPr="00E27BF4" w:rsidRDefault="00E27BF4" w:rsidP="00E27BF4">
      <w:pPr>
        <w:pStyle w:val="additional"/>
        <w:shd w:val="clear" w:color="auto" w:fill="FFFFFF"/>
        <w:spacing w:before="0" w:beforeAutospacing="0" w:after="0" w:afterAutospacing="0"/>
        <w:rPr>
          <w:rFonts w:ascii="Arial" w:hAnsi="Arial" w:cs="Arial"/>
        </w:rPr>
      </w:pPr>
      <w:r w:rsidRPr="00E27BF4">
        <w:rPr>
          <w:rFonts w:ascii="Arial" w:hAnsi="Arial" w:cs="Arial"/>
        </w:rPr>
        <w:t>De hemelse ontmoeting tussen een opstandige filmmaker, een Somalische politica, een extremistisch nichtje en een liberale moslimprinses</w:t>
      </w:r>
      <w:r>
        <w:rPr>
          <w:rFonts w:ascii="Arial" w:hAnsi="Arial" w:cs="Arial"/>
        </w:rPr>
        <w:t xml:space="preserve">.                                                          Amsterdam: Sirene. 2008. 191 blz. </w:t>
      </w:r>
    </w:p>
    <w:p w14:paraId="6EA6A124" w14:textId="77777777" w:rsidR="00E27BF4" w:rsidRPr="00E27BF4" w:rsidRDefault="00E27BF4" w:rsidP="00E27BF4">
      <w:pPr>
        <w:pStyle w:val="maintext"/>
        <w:shd w:val="clear" w:color="auto" w:fill="FFFFFF"/>
        <w:spacing w:before="300" w:beforeAutospacing="0" w:after="0" w:afterAutospacing="0"/>
        <w:rPr>
          <w:rFonts w:ascii="Arial" w:hAnsi="Arial" w:cs="Arial"/>
          <w:i/>
          <w:iCs/>
          <w:color w:val="39373A"/>
        </w:rPr>
      </w:pPr>
      <w:r w:rsidRPr="00E27BF4">
        <w:rPr>
          <w:rFonts w:ascii="Arial" w:hAnsi="Arial" w:cs="Arial"/>
          <w:i/>
          <w:iCs/>
          <w:color w:val="39373A"/>
        </w:rPr>
        <w:t xml:space="preserve">Ayaan Hirsi Ali raakt bij een aanslag van haar extremistische nichtje </w:t>
      </w:r>
      <w:proofErr w:type="spellStart"/>
      <w:r w:rsidRPr="00E27BF4">
        <w:rPr>
          <w:rFonts w:ascii="Arial" w:hAnsi="Arial" w:cs="Arial"/>
          <w:i/>
          <w:iCs/>
          <w:color w:val="39373A"/>
        </w:rPr>
        <w:t>Ayda</w:t>
      </w:r>
      <w:proofErr w:type="spellEnd"/>
      <w:r w:rsidRPr="00E27BF4">
        <w:rPr>
          <w:rFonts w:ascii="Arial" w:hAnsi="Arial" w:cs="Arial"/>
          <w:i/>
          <w:iCs/>
          <w:color w:val="39373A"/>
        </w:rPr>
        <w:t xml:space="preserve"> in coma en komt in de hemel terecht. Daar ontmoet zij naast Theo van Gogh ook haar nichtje; er ontspint zich een discussie over vrijheid en islam.</w:t>
      </w:r>
    </w:p>
    <w:p w14:paraId="2EB29EA3" w14:textId="77777777" w:rsidR="00E27BF4" w:rsidRDefault="00E27BF4" w:rsidP="004052E9">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CADCE3B" w14:textId="6959A242" w:rsidR="004052E9" w:rsidRDefault="004052E9" w:rsidP="004052E9">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4052E9">
        <w:rPr>
          <w:rStyle w:val="creator"/>
          <w:rFonts w:ascii="Arial" w:hAnsi="Arial" w:cs="Arial"/>
          <w:b w:val="0"/>
          <w:bCs w:val="0"/>
          <w:color w:val="39373A"/>
          <w:sz w:val="24"/>
          <w:szCs w:val="24"/>
        </w:rPr>
        <w:t>Tanya Commandeur</w:t>
      </w:r>
      <w:r>
        <w:rPr>
          <w:rStyle w:val="creator"/>
          <w:rFonts w:ascii="Arial" w:hAnsi="Arial" w:cs="Arial"/>
          <w:b w:val="0"/>
          <w:bCs w:val="0"/>
          <w:color w:val="39373A"/>
          <w:sz w:val="24"/>
          <w:szCs w:val="24"/>
        </w:rPr>
        <w:t xml:space="preserve">, </w:t>
      </w:r>
      <w:hyperlink r:id="rId70" w:history="1">
        <w:r w:rsidRPr="004052E9">
          <w:rPr>
            <w:rStyle w:val="Hyperlink"/>
            <w:rFonts w:ascii="Arial" w:hAnsi="Arial" w:cs="Arial"/>
            <w:color w:val="39373A"/>
            <w:sz w:val="24"/>
            <w:szCs w:val="24"/>
            <w:u w:val="none"/>
          </w:rPr>
          <w:t xml:space="preserve">Uit liefde, meneer </w:t>
        </w:r>
        <w:proofErr w:type="spellStart"/>
        <w:r w:rsidRPr="004052E9">
          <w:rPr>
            <w:rStyle w:val="Hyperlink"/>
            <w:rFonts w:ascii="Arial" w:hAnsi="Arial" w:cs="Arial"/>
            <w:color w:val="39373A"/>
            <w:sz w:val="24"/>
            <w:szCs w:val="24"/>
            <w:u w:val="none"/>
          </w:rPr>
          <w:t>Tuschinksi</w:t>
        </w:r>
        <w:proofErr w:type="spellEnd"/>
      </w:hyperlink>
      <w:r w:rsidR="000533BC">
        <w:rPr>
          <w:rFonts w:ascii="Arial" w:hAnsi="Arial" w:cs="Arial"/>
          <w:color w:val="39373A"/>
          <w:sz w:val="24"/>
          <w:szCs w:val="24"/>
        </w:rPr>
        <w:t xml:space="preserve">                                               </w:t>
      </w:r>
      <w:r w:rsidR="000533BC" w:rsidRPr="000533BC">
        <w:rPr>
          <w:rFonts w:ascii="Arial" w:hAnsi="Arial" w:cs="Arial"/>
          <w:b w:val="0"/>
          <w:bCs w:val="0"/>
          <w:color w:val="39373A"/>
          <w:sz w:val="24"/>
          <w:szCs w:val="24"/>
        </w:rPr>
        <w:t xml:space="preserve">Amsterdam: </w:t>
      </w:r>
      <w:proofErr w:type="spellStart"/>
      <w:r w:rsidR="000533BC" w:rsidRPr="000533BC">
        <w:rPr>
          <w:rFonts w:ascii="Arial" w:hAnsi="Arial" w:cs="Arial"/>
          <w:b w:val="0"/>
          <w:bCs w:val="0"/>
          <w:sz w:val="24"/>
          <w:szCs w:val="24"/>
        </w:rPr>
        <w:t>Ambo|Anthos</w:t>
      </w:r>
      <w:proofErr w:type="spellEnd"/>
      <w:r w:rsidR="000533BC" w:rsidRPr="000533BC">
        <w:rPr>
          <w:rFonts w:ascii="Arial" w:hAnsi="Arial" w:cs="Arial"/>
          <w:b w:val="0"/>
          <w:bCs w:val="0"/>
          <w:sz w:val="24"/>
          <w:szCs w:val="24"/>
        </w:rPr>
        <w:t>. 2017.</w:t>
      </w:r>
      <w:r w:rsidR="000533BC">
        <w:rPr>
          <w:rFonts w:ascii="Arial" w:hAnsi="Arial" w:cs="Arial"/>
          <w:b w:val="0"/>
          <w:bCs w:val="0"/>
          <w:sz w:val="24"/>
          <w:szCs w:val="24"/>
        </w:rPr>
        <w:t xml:space="preserve"> 284 blz. </w:t>
      </w:r>
    </w:p>
    <w:p w14:paraId="3628A626" w14:textId="507AE34F" w:rsidR="00C3756E" w:rsidRDefault="00C3756E" w:rsidP="004052E9">
      <w:pPr>
        <w:pStyle w:val="Kop3"/>
        <w:shd w:val="clear" w:color="auto" w:fill="FFFFFF"/>
        <w:spacing w:before="0" w:beforeAutospacing="0" w:after="0" w:afterAutospacing="0"/>
        <w:rPr>
          <w:rFonts w:ascii="Arial" w:hAnsi="Arial" w:cs="Arial"/>
          <w:b w:val="0"/>
          <w:bCs w:val="0"/>
          <w:sz w:val="24"/>
          <w:szCs w:val="24"/>
        </w:rPr>
      </w:pPr>
    </w:p>
    <w:p w14:paraId="156F2FEF" w14:textId="09C94F20" w:rsidR="00C3756E" w:rsidRPr="004052E9" w:rsidRDefault="00C3756E" w:rsidP="004052E9">
      <w:pPr>
        <w:pStyle w:val="Kop3"/>
        <w:shd w:val="clear" w:color="auto" w:fill="FFFFFF"/>
        <w:spacing w:before="0" w:beforeAutospacing="0" w:after="0" w:afterAutospacing="0"/>
        <w:rPr>
          <w:rFonts w:ascii="Arial" w:hAnsi="Arial" w:cs="Arial"/>
          <w:b w:val="0"/>
          <w:bCs w:val="0"/>
          <w:color w:val="39373A"/>
          <w:sz w:val="24"/>
          <w:szCs w:val="24"/>
        </w:rPr>
      </w:pPr>
      <w:r w:rsidRPr="00C3756E">
        <w:rPr>
          <w:b w:val="0"/>
          <w:bCs w:val="0"/>
        </w:rPr>
        <w:t>-</w:t>
      </w:r>
      <w:r w:rsidRPr="00C3756E">
        <w:rPr>
          <w:rFonts w:ascii="Arial" w:hAnsi="Arial" w:cs="Arial"/>
          <w:b w:val="0"/>
          <w:bCs w:val="0"/>
          <w:color w:val="39373A"/>
          <w:sz w:val="24"/>
          <w:szCs w:val="24"/>
          <w:shd w:val="clear" w:color="auto" w:fill="FFFFFF"/>
        </w:rPr>
        <w:t>-- Daisy streaming audio (07 uur, 38 minuten). 2018.</w:t>
      </w:r>
      <w:r>
        <w:rPr>
          <w:rFonts w:ascii="Arial" w:hAnsi="Arial" w:cs="Arial"/>
          <w:b w:val="0"/>
          <w:bCs w:val="0"/>
          <w:sz w:val="24"/>
          <w:szCs w:val="24"/>
        </w:rPr>
        <w:t xml:space="preserve"> </w:t>
      </w:r>
      <w:proofErr w:type="spellStart"/>
      <w:r>
        <w:rPr>
          <w:rFonts w:ascii="Arial" w:hAnsi="Arial" w:cs="Arial"/>
          <w:b w:val="0"/>
          <w:bCs w:val="0"/>
          <w:sz w:val="24"/>
          <w:szCs w:val="24"/>
        </w:rPr>
        <w:t>Dedicon</w:t>
      </w:r>
      <w:proofErr w:type="spellEnd"/>
      <w:r>
        <w:rPr>
          <w:rFonts w:ascii="Arial" w:hAnsi="Arial" w:cs="Arial"/>
          <w:b w:val="0"/>
          <w:bCs w:val="0"/>
          <w:sz w:val="24"/>
          <w:szCs w:val="24"/>
        </w:rPr>
        <w:t xml:space="preserve">, Grave.                                    --- </w:t>
      </w:r>
      <w:proofErr w:type="spellStart"/>
      <w:r>
        <w:rPr>
          <w:rFonts w:ascii="Arial" w:hAnsi="Arial" w:cs="Arial"/>
          <w:b w:val="0"/>
          <w:bCs w:val="0"/>
          <w:sz w:val="24"/>
          <w:szCs w:val="24"/>
        </w:rPr>
        <w:t>Ebook</w:t>
      </w:r>
      <w:proofErr w:type="spellEnd"/>
      <w:r>
        <w:rPr>
          <w:rFonts w:ascii="Arial" w:hAnsi="Arial" w:cs="Arial"/>
          <w:b w:val="0"/>
          <w:bCs w:val="0"/>
          <w:sz w:val="24"/>
          <w:szCs w:val="24"/>
        </w:rPr>
        <w:t>. 2017.</w:t>
      </w:r>
    </w:p>
    <w:p w14:paraId="62CD9030" w14:textId="17E9A75F" w:rsidR="004052E9" w:rsidRDefault="004052E9" w:rsidP="004052E9">
      <w:pPr>
        <w:pStyle w:val="maintext"/>
        <w:shd w:val="clear" w:color="auto" w:fill="FFFFFF"/>
        <w:spacing w:before="300" w:beforeAutospacing="0" w:after="0" w:afterAutospacing="0"/>
        <w:rPr>
          <w:rFonts w:ascii="Arial" w:hAnsi="Arial" w:cs="Arial"/>
          <w:i/>
          <w:iCs/>
          <w:color w:val="39373A"/>
        </w:rPr>
      </w:pPr>
      <w:r w:rsidRPr="000533BC">
        <w:rPr>
          <w:rFonts w:ascii="Arial" w:hAnsi="Arial" w:cs="Arial"/>
          <w:i/>
          <w:iCs/>
          <w:color w:val="39373A"/>
        </w:rPr>
        <w:t xml:space="preserve">Als in 1912 de Pools-Joodse Abraham </w:t>
      </w:r>
      <w:proofErr w:type="spellStart"/>
      <w:r w:rsidRPr="000533BC">
        <w:rPr>
          <w:rFonts w:ascii="Arial" w:hAnsi="Arial" w:cs="Arial"/>
          <w:i/>
          <w:iCs/>
          <w:color w:val="39373A"/>
        </w:rPr>
        <w:t>Tuschinksi</w:t>
      </w:r>
      <w:proofErr w:type="spellEnd"/>
      <w:r w:rsidRPr="000533BC">
        <w:rPr>
          <w:rFonts w:ascii="Arial" w:hAnsi="Arial" w:cs="Arial"/>
          <w:i/>
          <w:iCs/>
          <w:color w:val="39373A"/>
        </w:rPr>
        <w:t xml:space="preserve"> in Rotterdam gaat samenwerken met zijn zwagers lukt het hem een keten bioscopen op te zetten.</w:t>
      </w:r>
    </w:p>
    <w:p w14:paraId="42892C15" w14:textId="1F6E2D16" w:rsidR="00764DA8" w:rsidRDefault="003952FA" w:rsidP="003952FA">
      <w:pPr>
        <w:rPr>
          <w:rFonts w:ascii="Arial" w:hAnsi="Arial" w:cs="Arial"/>
          <w:b/>
          <w:bCs/>
          <w:i/>
          <w:iCs/>
          <w:sz w:val="24"/>
          <w:szCs w:val="24"/>
          <w:u w:val="single"/>
        </w:rPr>
      </w:pPr>
      <w:r>
        <w:rPr>
          <w:rFonts w:ascii="Arial" w:hAnsi="Arial" w:cs="Arial"/>
          <w:b/>
          <w:bCs/>
          <w:i/>
          <w:iCs/>
          <w:sz w:val="24"/>
          <w:szCs w:val="24"/>
          <w:u w:val="single"/>
        </w:rPr>
        <w:t xml:space="preserve">                                                                                                                                                   </w:t>
      </w:r>
      <w:r w:rsidR="00764DA8">
        <w:rPr>
          <w:rFonts w:ascii="Arial" w:hAnsi="Arial" w:cs="Arial"/>
          <w:b/>
          <w:bCs/>
          <w:i/>
          <w:iCs/>
          <w:sz w:val="24"/>
          <w:szCs w:val="24"/>
          <w:u w:val="single"/>
        </w:rPr>
        <w:t xml:space="preserve">Raymond </w:t>
      </w:r>
      <w:proofErr w:type="spellStart"/>
      <w:r w:rsidR="00764DA8">
        <w:rPr>
          <w:rFonts w:ascii="Arial" w:hAnsi="Arial" w:cs="Arial"/>
          <w:b/>
          <w:bCs/>
          <w:i/>
          <w:iCs/>
          <w:sz w:val="24"/>
          <w:szCs w:val="24"/>
          <w:u w:val="single"/>
        </w:rPr>
        <w:t>Corremans</w:t>
      </w:r>
      <w:proofErr w:type="spellEnd"/>
      <w:r w:rsidR="00764DA8">
        <w:rPr>
          <w:rFonts w:ascii="Arial" w:hAnsi="Arial" w:cs="Arial"/>
          <w:b/>
          <w:bCs/>
          <w:i/>
          <w:iCs/>
          <w:sz w:val="24"/>
          <w:szCs w:val="24"/>
          <w:u w:val="single"/>
        </w:rPr>
        <w:t xml:space="preserve">                                                                                                        </w:t>
      </w:r>
      <w:r w:rsidR="00764DA8" w:rsidRPr="00764DA8">
        <w:rPr>
          <w:rFonts w:ascii="Arial" w:hAnsi="Arial" w:cs="Arial"/>
          <w:i/>
          <w:iCs/>
          <w:sz w:val="24"/>
          <w:szCs w:val="24"/>
        </w:rPr>
        <w:t>(1950)</w:t>
      </w:r>
    </w:p>
    <w:p w14:paraId="6161B3AC" w14:textId="398FAB32" w:rsidR="00764DA8" w:rsidRPr="00D73109" w:rsidRDefault="00764DA8" w:rsidP="00764DA8">
      <w:pPr>
        <w:pStyle w:val="Kop1"/>
        <w:shd w:val="clear" w:color="auto" w:fill="FFFFFF"/>
        <w:spacing w:before="0" w:line="240" w:lineRule="auto"/>
        <w:rPr>
          <w:rFonts w:ascii="Arial" w:hAnsi="Arial" w:cs="Arial"/>
          <w:color w:val="auto"/>
          <w:sz w:val="24"/>
          <w:szCs w:val="24"/>
          <w:u w:val="single"/>
        </w:rPr>
      </w:pPr>
      <w:r w:rsidRPr="00764DA8">
        <w:rPr>
          <w:rStyle w:val="jss2610"/>
          <w:rFonts w:ascii="Arial" w:hAnsi="Arial" w:cs="Arial"/>
          <w:b/>
          <w:bCs/>
          <w:color w:val="auto"/>
          <w:sz w:val="24"/>
          <w:szCs w:val="24"/>
        </w:rPr>
        <w:fldChar w:fldCharType="begin"/>
      </w:r>
      <w:r w:rsidRPr="00764DA8">
        <w:rPr>
          <w:rStyle w:val="jss2610"/>
          <w:rFonts w:ascii="Arial" w:hAnsi="Arial" w:cs="Arial"/>
          <w:b/>
          <w:bCs/>
          <w:color w:val="auto"/>
          <w:sz w:val="24"/>
          <w:szCs w:val="24"/>
        </w:rPr>
        <w:instrText xml:space="preserve"> HYPERLINK "https://utrechtuniversity.on.worldcat.org/search/detail/1337866449?queryString=vluchteling%20roman%20&amp;clusterResults=true&amp;groupVariantRecords=false&amp;page=2" </w:instrText>
      </w:r>
      <w:r w:rsidRPr="00764DA8">
        <w:rPr>
          <w:rStyle w:val="jss2610"/>
          <w:rFonts w:ascii="Arial" w:hAnsi="Arial" w:cs="Arial"/>
          <w:b/>
          <w:bCs/>
          <w:color w:val="auto"/>
          <w:sz w:val="24"/>
          <w:szCs w:val="24"/>
        </w:rPr>
      </w:r>
      <w:r w:rsidRPr="00764DA8">
        <w:rPr>
          <w:rStyle w:val="jss2610"/>
          <w:rFonts w:ascii="Arial" w:hAnsi="Arial" w:cs="Arial"/>
          <w:b/>
          <w:bCs/>
          <w:color w:val="auto"/>
          <w:sz w:val="24"/>
          <w:szCs w:val="24"/>
        </w:rPr>
        <w:fldChar w:fldCharType="separate"/>
      </w:r>
      <w:r>
        <w:rPr>
          <w:rStyle w:val="creator"/>
          <w:rFonts w:ascii="Arial" w:hAnsi="Arial" w:cs="Arial"/>
          <w:color w:val="39373A"/>
          <w:sz w:val="24"/>
          <w:szCs w:val="24"/>
        </w:rPr>
        <w:t xml:space="preserve">- </w:t>
      </w:r>
      <w:r w:rsidRPr="00764DA8">
        <w:rPr>
          <w:rFonts w:ascii="Arial" w:hAnsi="Arial" w:cs="Arial"/>
          <w:color w:val="auto"/>
          <w:sz w:val="24"/>
          <w:szCs w:val="24"/>
        </w:rPr>
        <w:t xml:space="preserve">Raymond </w:t>
      </w:r>
      <w:proofErr w:type="spellStart"/>
      <w:r w:rsidRPr="00764DA8">
        <w:rPr>
          <w:rFonts w:ascii="Arial" w:hAnsi="Arial" w:cs="Arial"/>
          <w:color w:val="auto"/>
          <w:sz w:val="24"/>
          <w:szCs w:val="24"/>
        </w:rPr>
        <w:t>Corremans</w:t>
      </w:r>
      <w:proofErr w:type="spellEnd"/>
      <w:r>
        <w:rPr>
          <w:rFonts w:ascii="Arial" w:hAnsi="Arial" w:cs="Arial"/>
          <w:color w:val="auto"/>
          <w:sz w:val="24"/>
          <w:szCs w:val="24"/>
        </w:rPr>
        <w:t>,</w:t>
      </w:r>
      <w:r w:rsidRPr="00764DA8">
        <w:rPr>
          <w:rFonts w:ascii="Arial" w:hAnsi="Arial" w:cs="Arial"/>
          <w:color w:val="auto"/>
          <w:sz w:val="24"/>
          <w:szCs w:val="24"/>
        </w:rPr>
        <w:t xml:space="preserve"> </w:t>
      </w:r>
      <w:r w:rsidRPr="00764DA8">
        <w:rPr>
          <w:rFonts w:ascii="Arial" w:hAnsi="Arial" w:cs="Arial"/>
          <w:b/>
          <w:bCs/>
          <w:color w:val="auto"/>
          <w:sz w:val="24"/>
          <w:szCs w:val="24"/>
        </w:rPr>
        <w:t xml:space="preserve">De weg naar Kapoeres      </w:t>
      </w:r>
      <w:r>
        <w:rPr>
          <w:rFonts w:ascii="Arial" w:hAnsi="Arial" w:cs="Arial"/>
          <w:color w:val="auto"/>
          <w:sz w:val="24"/>
          <w:szCs w:val="24"/>
          <w:u w:val="single"/>
        </w:rPr>
        <w:t xml:space="preserve">                                                                               </w:t>
      </w:r>
      <w:r>
        <w:rPr>
          <w:rFonts w:ascii="Arial" w:hAnsi="Arial" w:cs="Arial"/>
          <w:color w:val="auto"/>
          <w:sz w:val="24"/>
          <w:szCs w:val="24"/>
        </w:rPr>
        <w:t>E</w:t>
      </w:r>
      <w:r w:rsidRPr="00764DA8">
        <w:rPr>
          <w:rFonts w:ascii="Arial" w:hAnsi="Arial" w:cs="Arial"/>
          <w:color w:val="auto"/>
          <w:sz w:val="24"/>
          <w:szCs w:val="24"/>
        </w:rPr>
        <w:t>en 21ste-eeuwse odyssee : biografische </w:t>
      </w:r>
      <w:r w:rsidRPr="00764DA8">
        <w:rPr>
          <w:rStyle w:val="Zwaar"/>
          <w:rFonts w:ascii="Arial" w:hAnsi="Arial" w:cs="Arial"/>
          <w:b w:val="0"/>
          <w:bCs w:val="0"/>
          <w:color w:val="auto"/>
          <w:sz w:val="24"/>
          <w:szCs w:val="24"/>
        </w:rPr>
        <w:t>roman</w:t>
      </w:r>
    </w:p>
    <w:p w14:paraId="488D5026" w14:textId="2180E26A" w:rsidR="00764DA8" w:rsidRPr="00764DA8" w:rsidRDefault="00764DA8" w:rsidP="00764DA8">
      <w:pPr>
        <w:pStyle w:val="Kop1"/>
        <w:shd w:val="clear" w:color="auto" w:fill="FFFFFF"/>
        <w:spacing w:before="0" w:line="240" w:lineRule="auto"/>
        <w:rPr>
          <w:rFonts w:ascii="Arial" w:hAnsi="Arial" w:cs="Arial"/>
          <w:color w:val="auto"/>
          <w:sz w:val="24"/>
          <w:szCs w:val="24"/>
        </w:rPr>
      </w:pPr>
      <w:r w:rsidRPr="00764DA8">
        <w:rPr>
          <w:rStyle w:val="jss2610"/>
          <w:rFonts w:ascii="Arial" w:hAnsi="Arial" w:cs="Arial"/>
          <w:b/>
          <w:bCs/>
          <w:color w:val="auto"/>
          <w:sz w:val="24"/>
          <w:szCs w:val="24"/>
        </w:rPr>
        <w:fldChar w:fldCharType="end"/>
      </w:r>
      <w:r w:rsidRPr="00764DA8">
        <w:rPr>
          <w:rStyle w:val="muitypography-root"/>
          <w:rFonts w:ascii="Arial" w:hAnsi="Arial" w:cs="Arial"/>
          <w:color w:val="auto"/>
          <w:sz w:val="24"/>
          <w:szCs w:val="24"/>
        </w:rPr>
        <w:t xml:space="preserve">Soesterberg: Uitgeverij </w:t>
      </w:r>
      <w:proofErr w:type="spellStart"/>
      <w:r w:rsidRPr="00764DA8">
        <w:rPr>
          <w:rStyle w:val="muitypography-root"/>
          <w:rFonts w:ascii="Arial" w:hAnsi="Arial" w:cs="Arial"/>
          <w:color w:val="auto"/>
          <w:sz w:val="24"/>
          <w:szCs w:val="24"/>
        </w:rPr>
        <w:t>Aspekt</w:t>
      </w:r>
      <w:proofErr w:type="spellEnd"/>
      <w:r>
        <w:rPr>
          <w:rStyle w:val="muitypography-root"/>
          <w:rFonts w:ascii="Arial" w:hAnsi="Arial" w:cs="Arial"/>
          <w:color w:val="auto"/>
          <w:sz w:val="24"/>
          <w:szCs w:val="24"/>
        </w:rPr>
        <w:t xml:space="preserve">. </w:t>
      </w:r>
      <w:r w:rsidRPr="00764DA8">
        <w:rPr>
          <w:rStyle w:val="muitypography-root"/>
          <w:rFonts w:ascii="Arial" w:hAnsi="Arial" w:cs="Arial"/>
          <w:color w:val="auto"/>
          <w:sz w:val="24"/>
          <w:szCs w:val="24"/>
        </w:rPr>
        <w:t>2022</w:t>
      </w:r>
      <w:r>
        <w:rPr>
          <w:rStyle w:val="muitypography-root"/>
          <w:rFonts w:ascii="Arial" w:hAnsi="Arial" w:cs="Arial"/>
          <w:color w:val="auto"/>
          <w:sz w:val="24"/>
          <w:szCs w:val="24"/>
        </w:rPr>
        <w:t xml:space="preserve">. 268 blz. </w:t>
      </w:r>
    </w:p>
    <w:p w14:paraId="7A7612B6" w14:textId="77777777" w:rsidR="00764DA8" w:rsidRDefault="00764DA8" w:rsidP="00764DA8">
      <w:pPr>
        <w:pStyle w:val="muitypography-root1"/>
        <w:shd w:val="clear" w:color="auto" w:fill="FFFFFF"/>
        <w:spacing w:before="0" w:beforeAutospacing="0" w:after="0" w:afterAutospacing="0" w:line="270" w:lineRule="atLeast"/>
        <w:rPr>
          <w:rStyle w:val="muitypography-root"/>
          <w:rFonts w:ascii="Arial" w:hAnsi="Arial" w:cs="Arial"/>
          <w:b/>
          <w:bCs/>
        </w:rPr>
      </w:pPr>
    </w:p>
    <w:p w14:paraId="70489400" w14:textId="1EB8B87F" w:rsidR="00764DA8" w:rsidRPr="00764DA8" w:rsidRDefault="00764DA8" w:rsidP="00764DA8">
      <w:pPr>
        <w:pStyle w:val="muitypography-root1"/>
        <w:shd w:val="clear" w:color="auto" w:fill="FFFFFF"/>
        <w:spacing w:before="0" w:beforeAutospacing="0" w:after="0" w:afterAutospacing="0" w:line="270" w:lineRule="atLeast"/>
        <w:rPr>
          <w:rFonts w:ascii="Arial" w:hAnsi="Arial" w:cs="Arial"/>
          <w:i/>
          <w:iCs/>
        </w:rPr>
      </w:pPr>
      <w:r w:rsidRPr="00764DA8">
        <w:rPr>
          <w:rStyle w:val="muitypography-root"/>
          <w:rFonts w:ascii="Arial" w:hAnsi="Arial" w:cs="Arial"/>
          <w:i/>
          <w:iCs/>
        </w:rPr>
        <w:t>Een </w:t>
      </w:r>
      <w:r w:rsidRPr="00764DA8">
        <w:rPr>
          <w:rStyle w:val="Zwaar"/>
          <w:rFonts w:ascii="Arial" w:hAnsi="Arial" w:cs="Arial"/>
          <w:b w:val="0"/>
          <w:bCs w:val="0"/>
          <w:i/>
          <w:iCs/>
        </w:rPr>
        <w:t>vluchteling</w:t>
      </w:r>
      <w:r w:rsidRPr="00764DA8">
        <w:rPr>
          <w:rStyle w:val="muitypography-root"/>
          <w:rFonts w:ascii="Arial" w:hAnsi="Arial" w:cs="Arial"/>
          <w:b/>
          <w:bCs/>
          <w:i/>
          <w:iCs/>
        </w:rPr>
        <w:t> </w:t>
      </w:r>
      <w:r w:rsidRPr="00764DA8">
        <w:rPr>
          <w:rStyle w:val="muitypography-root"/>
          <w:rFonts w:ascii="Arial" w:hAnsi="Arial" w:cs="Arial"/>
          <w:i/>
          <w:iCs/>
        </w:rPr>
        <w:t>uit het Midden-Oosten reist naar het Westen en ontmoet mensen die hem helpen en anderen die hem naar het leven staan</w:t>
      </w:r>
      <w:r>
        <w:rPr>
          <w:rStyle w:val="muitypography-root"/>
          <w:rFonts w:ascii="Arial" w:hAnsi="Arial" w:cs="Arial"/>
          <w:i/>
          <w:iCs/>
        </w:rPr>
        <w:t>.</w:t>
      </w:r>
    </w:p>
    <w:p w14:paraId="79C69F7B" w14:textId="281DF369" w:rsidR="003952FA" w:rsidRDefault="00D73109" w:rsidP="003952FA">
      <w:pPr>
        <w:rPr>
          <w:rFonts w:ascii="Arial" w:hAnsi="Arial" w:cs="Arial"/>
          <w:b/>
          <w:bCs/>
          <w:i/>
          <w:iCs/>
          <w:sz w:val="24"/>
          <w:szCs w:val="24"/>
          <w:u w:val="single"/>
        </w:rPr>
      </w:pPr>
      <w:r>
        <w:rPr>
          <w:rFonts w:ascii="Arial" w:hAnsi="Arial" w:cs="Arial"/>
          <w:b/>
          <w:bCs/>
          <w:i/>
          <w:iCs/>
          <w:sz w:val="24"/>
          <w:szCs w:val="24"/>
          <w:u w:val="single"/>
        </w:rPr>
        <w:t xml:space="preserve">                                                                                                                                                </w:t>
      </w:r>
      <w:r w:rsidR="003952FA" w:rsidRPr="003952FA">
        <w:rPr>
          <w:rFonts w:ascii="Arial" w:hAnsi="Arial" w:cs="Arial"/>
          <w:b/>
          <w:bCs/>
          <w:i/>
          <w:iCs/>
          <w:sz w:val="24"/>
          <w:szCs w:val="24"/>
          <w:u w:val="single"/>
        </w:rPr>
        <w:t>Reina &amp; Margreet Crispijn</w:t>
      </w:r>
    </w:p>
    <w:p w14:paraId="10F51138" w14:textId="50EB629A" w:rsidR="003952FA" w:rsidRDefault="00C32CCD" w:rsidP="007F247C">
      <w:pPr>
        <w:spacing w:line="240" w:lineRule="auto"/>
        <w:rPr>
          <w:rFonts w:ascii="Arial" w:hAnsi="Arial" w:cs="Arial"/>
          <w:sz w:val="24"/>
          <w:szCs w:val="24"/>
        </w:rPr>
      </w:pPr>
      <w:r>
        <w:rPr>
          <w:rFonts w:ascii="Arial" w:hAnsi="Arial" w:cs="Arial"/>
          <w:sz w:val="24"/>
          <w:szCs w:val="24"/>
        </w:rPr>
        <w:t xml:space="preserve">- </w:t>
      </w:r>
      <w:r w:rsidR="003952FA" w:rsidRPr="003952FA">
        <w:rPr>
          <w:rFonts w:ascii="Arial" w:hAnsi="Arial" w:cs="Arial"/>
          <w:sz w:val="24"/>
          <w:szCs w:val="24"/>
        </w:rPr>
        <w:t>Reina &amp; Margreet Crispijn</w:t>
      </w:r>
      <w:r w:rsidR="003952FA">
        <w:rPr>
          <w:rFonts w:ascii="Arial" w:hAnsi="Arial" w:cs="Arial"/>
          <w:sz w:val="24"/>
          <w:szCs w:val="24"/>
        </w:rPr>
        <w:t xml:space="preserve">, </w:t>
      </w:r>
      <w:r w:rsidR="003952FA" w:rsidRPr="003952FA">
        <w:rPr>
          <w:rFonts w:ascii="Arial" w:hAnsi="Arial" w:cs="Arial"/>
          <w:b/>
          <w:bCs/>
          <w:sz w:val="24"/>
          <w:szCs w:val="24"/>
        </w:rPr>
        <w:t>Herfstsonate</w:t>
      </w:r>
      <w:r w:rsidR="003952FA">
        <w:rPr>
          <w:rFonts w:ascii="Arial" w:hAnsi="Arial" w:cs="Arial"/>
          <w:b/>
          <w:bCs/>
          <w:sz w:val="24"/>
          <w:szCs w:val="24"/>
        </w:rPr>
        <w:t xml:space="preserve">                                                                              </w:t>
      </w:r>
      <w:r w:rsidR="003952FA">
        <w:rPr>
          <w:rFonts w:ascii="Arial" w:hAnsi="Arial" w:cs="Arial"/>
          <w:sz w:val="24"/>
          <w:szCs w:val="24"/>
        </w:rPr>
        <w:t xml:space="preserve">Kampen: </w:t>
      </w:r>
      <w:r w:rsidR="003952FA" w:rsidRPr="003952FA">
        <w:rPr>
          <w:rFonts w:ascii="Arial" w:hAnsi="Arial" w:cs="Arial"/>
          <w:sz w:val="24"/>
          <w:szCs w:val="24"/>
        </w:rPr>
        <w:t>Zomer &amp; Keuning</w:t>
      </w:r>
      <w:r w:rsidR="003952FA">
        <w:rPr>
          <w:rFonts w:ascii="Arial" w:hAnsi="Arial" w:cs="Arial"/>
          <w:sz w:val="24"/>
          <w:szCs w:val="24"/>
        </w:rPr>
        <w:t xml:space="preserve">. 2009. 351 blz. </w:t>
      </w:r>
      <w:r w:rsidR="003952FA">
        <w:br/>
      </w:r>
      <w:r w:rsidR="00C3756E">
        <w:rPr>
          <w:rFonts w:ascii="Arial" w:hAnsi="Arial" w:cs="Arial"/>
          <w:color w:val="39373A"/>
          <w:shd w:val="clear" w:color="auto" w:fill="FFFFFF"/>
        </w:rPr>
        <w:t xml:space="preserve">                                                                                                                                                                 </w:t>
      </w:r>
      <w:r w:rsidR="003952FA" w:rsidRPr="00C32CCD">
        <w:rPr>
          <w:rFonts w:ascii="Arial" w:hAnsi="Arial" w:cs="Arial"/>
          <w:color w:val="39373A"/>
          <w:sz w:val="24"/>
          <w:szCs w:val="24"/>
          <w:shd w:val="clear" w:color="auto" w:fill="FFFFFF"/>
        </w:rPr>
        <w:t xml:space="preserve">--- </w:t>
      </w:r>
      <w:r w:rsidRPr="00C32CCD">
        <w:rPr>
          <w:rFonts w:ascii="Arial" w:hAnsi="Arial" w:cs="Arial"/>
          <w:color w:val="39373A"/>
          <w:sz w:val="24"/>
          <w:szCs w:val="24"/>
          <w:shd w:val="clear" w:color="auto" w:fill="FFFFFF"/>
        </w:rPr>
        <w:t>D</w:t>
      </w:r>
      <w:r w:rsidR="003952FA" w:rsidRPr="00C32CCD">
        <w:rPr>
          <w:rFonts w:ascii="Arial" w:hAnsi="Arial" w:cs="Arial"/>
          <w:color w:val="39373A"/>
          <w:sz w:val="24"/>
          <w:szCs w:val="24"/>
          <w:shd w:val="clear" w:color="auto" w:fill="FFFFFF"/>
        </w:rPr>
        <w:t>aisy streaming audio (14 uur, 33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C3756E">
        <w:rPr>
          <w:rFonts w:ascii="Arial" w:hAnsi="Arial" w:cs="Arial"/>
          <w:sz w:val="24"/>
          <w:szCs w:val="24"/>
        </w:rPr>
        <w:t xml:space="preserve">                                     </w:t>
      </w:r>
      <w:r w:rsidR="003952FA">
        <w:rPr>
          <w:rFonts w:ascii="Arial" w:hAnsi="Arial" w:cs="Arial"/>
          <w:sz w:val="24"/>
          <w:szCs w:val="24"/>
        </w:rPr>
        <w:t xml:space="preserve">--- </w:t>
      </w:r>
      <w:proofErr w:type="spellStart"/>
      <w:r w:rsidR="003952FA">
        <w:rPr>
          <w:rFonts w:ascii="Arial" w:hAnsi="Arial" w:cs="Arial"/>
          <w:sz w:val="24"/>
          <w:szCs w:val="24"/>
        </w:rPr>
        <w:t>Ebook</w:t>
      </w:r>
      <w:proofErr w:type="spellEnd"/>
      <w:r w:rsidR="003952FA">
        <w:rPr>
          <w:rFonts w:ascii="Arial" w:hAnsi="Arial" w:cs="Arial"/>
          <w:sz w:val="24"/>
          <w:szCs w:val="24"/>
        </w:rPr>
        <w:t>. 2012.</w:t>
      </w:r>
    </w:p>
    <w:p w14:paraId="6D7EDFEE" w14:textId="760E2915" w:rsidR="003952FA" w:rsidRPr="00491F18" w:rsidRDefault="003952FA" w:rsidP="003952FA">
      <w:pPr>
        <w:rPr>
          <w:rFonts w:ascii="Arial" w:hAnsi="Arial" w:cs="Arial"/>
          <w:i/>
          <w:iCs/>
          <w:sz w:val="24"/>
          <w:szCs w:val="24"/>
        </w:rPr>
      </w:pPr>
      <w:r w:rsidRPr="00491F18">
        <w:rPr>
          <w:rFonts w:ascii="Arial" w:hAnsi="Arial" w:cs="Arial"/>
          <w:i/>
          <w:iCs/>
          <w:color w:val="39373A"/>
          <w:sz w:val="24"/>
          <w:szCs w:val="24"/>
          <w:shd w:val="clear" w:color="auto" w:fill="FFFFFF"/>
        </w:rPr>
        <w:t>V</w:t>
      </w:r>
      <w:r w:rsidRPr="003952FA">
        <w:rPr>
          <w:rFonts w:ascii="Arial" w:hAnsi="Arial" w:cs="Arial"/>
          <w:i/>
          <w:iCs/>
          <w:color w:val="39373A"/>
          <w:sz w:val="24"/>
          <w:szCs w:val="24"/>
          <w:shd w:val="clear" w:color="auto" w:fill="FFFFFF"/>
        </w:rPr>
        <w:t>erwikkelingen van twee Nederlandse families tegen de achtergrond van de Hongaarse opstand in 1956</w:t>
      </w:r>
      <w:r w:rsidR="00491F18">
        <w:rPr>
          <w:rFonts w:ascii="Arial" w:hAnsi="Arial" w:cs="Arial"/>
          <w:i/>
          <w:iCs/>
          <w:color w:val="39373A"/>
          <w:sz w:val="24"/>
          <w:szCs w:val="24"/>
          <w:shd w:val="clear" w:color="auto" w:fill="FFFFFF"/>
        </w:rPr>
        <w:t xml:space="preserve">. O.a. over de naar Nederland </w:t>
      </w:r>
      <w:r w:rsidR="00491F18" w:rsidRPr="00491F18">
        <w:rPr>
          <w:rFonts w:ascii="Arial" w:hAnsi="Arial" w:cs="Arial"/>
          <w:i/>
          <w:iCs/>
          <w:color w:val="39373A"/>
          <w:sz w:val="24"/>
          <w:szCs w:val="24"/>
          <w:shd w:val="clear" w:color="auto" w:fill="FFFFFF"/>
        </w:rPr>
        <w:t xml:space="preserve">gevluchte </w:t>
      </w:r>
      <w:r w:rsidR="00491F18" w:rsidRPr="00491F18">
        <w:rPr>
          <w:rFonts w:ascii="Arial" w:hAnsi="Arial" w:cs="Arial"/>
          <w:i/>
          <w:iCs/>
          <w:sz w:val="24"/>
          <w:szCs w:val="24"/>
        </w:rPr>
        <w:t xml:space="preserve">Hongaar </w:t>
      </w:r>
      <w:proofErr w:type="spellStart"/>
      <w:r w:rsidR="00491F18" w:rsidRPr="00491F18">
        <w:rPr>
          <w:rFonts w:ascii="Arial" w:hAnsi="Arial" w:cs="Arial"/>
          <w:i/>
          <w:iCs/>
          <w:sz w:val="24"/>
          <w:szCs w:val="24"/>
        </w:rPr>
        <w:t>Imre</w:t>
      </w:r>
      <w:proofErr w:type="spellEnd"/>
      <w:r w:rsidR="00491F18" w:rsidRPr="00491F18">
        <w:rPr>
          <w:rFonts w:ascii="Arial" w:hAnsi="Arial" w:cs="Arial"/>
          <w:i/>
          <w:iCs/>
          <w:sz w:val="24"/>
          <w:szCs w:val="24"/>
        </w:rPr>
        <w:t xml:space="preserve"> </w:t>
      </w:r>
      <w:proofErr w:type="spellStart"/>
      <w:r w:rsidR="00491F18" w:rsidRPr="00491F18">
        <w:rPr>
          <w:rFonts w:ascii="Arial" w:hAnsi="Arial" w:cs="Arial"/>
          <w:i/>
          <w:iCs/>
          <w:sz w:val="24"/>
          <w:szCs w:val="24"/>
        </w:rPr>
        <w:t>Arvay</w:t>
      </w:r>
      <w:proofErr w:type="spellEnd"/>
      <w:r w:rsidR="00491F18" w:rsidRPr="00491F18">
        <w:rPr>
          <w:rFonts w:ascii="Arial" w:hAnsi="Arial" w:cs="Arial"/>
          <w:i/>
          <w:iCs/>
          <w:sz w:val="24"/>
          <w:szCs w:val="24"/>
        </w:rPr>
        <w:t xml:space="preserve">. </w:t>
      </w:r>
    </w:p>
    <w:p w14:paraId="0468D9E9" w14:textId="017F429E" w:rsidR="00CD3378" w:rsidRDefault="00CD3378" w:rsidP="00CD3378">
      <w:pPr>
        <w:rPr>
          <w:rFonts w:ascii="Arial" w:hAnsi="Arial" w:cs="Arial"/>
          <w:i/>
          <w:iCs/>
          <w:color w:val="000000"/>
          <w:sz w:val="24"/>
          <w:szCs w:val="24"/>
          <w:shd w:val="clear" w:color="auto" w:fill="FFFFFF"/>
        </w:rPr>
      </w:pPr>
      <w:r w:rsidRPr="00CD3378">
        <w:rPr>
          <w:rFonts w:ascii="Arial" w:hAnsi="Arial" w:cs="Arial"/>
          <w:b/>
          <w:bCs/>
          <w:i/>
          <w:iCs/>
          <w:color w:val="000000"/>
          <w:sz w:val="24"/>
          <w:szCs w:val="24"/>
          <w:u w:val="single"/>
          <w:shd w:val="clear" w:color="auto" w:fill="FFFFFF"/>
        </w:rPr>
        <w:t xml:space="preserve">Peter </w:t>
      </w:r>
      <w:proofErr w:type="spellStart"/>
      <w:r w:rsidRPr="00CD3378">
        <w:rPr>
          <w:rFonts w:ascii="Arial" w:hAnsi="Arial" w:cs="Arial"/>
          <w:b/>
          <w:bCs/>
          <w:i/>
          <w:iCs/>
          <w:color w:val="000000"/>
          <w:sz w:val="24"/>
          <w:szCs w:val="24"/>
          <w:u w:val="single"/>
          <w:shd w:val="clear" w:color="auto" w:fill="FFFFFF"/>
        </w:rPr>
        <w:t>Cuijpers</w:t>
      </w:r>
      <w:proofErr w:type="spellEnd"/>
      <w:r>
        <w:rPr>
          <w:rFonts w:ascii="Arial" w:hAnsi="Arial" w:cs="Arial"/>
          <w:b/>
          <w:bCs/>
          <w:i/>
          <w:iCs/>
          <w:color w:val="000000"/>
          <w:sz w:val="24"/>
          <w:szCs w:val="24"/>
          <w:u w:val="single"/>
          <w:shd w:val="clear" w:color="auto" w:fill="FFFFFF"/>
        </w:rPr>
        <w:t xml:space="preserve">                                                                                                                                </w:t>
      </w:r>
      <w:r w:rsidRPr="00CD3378">
        <w:rPr>
          <w:rFonts w:ascii="Arial" w:hAnsi="Arial" w:cs="Arial"/>
          <w:i/>
          <w:iCs/>
          <w:color w:val="000000"/>
          <w:sz w:val="24"/>
          <w:szCs w:val="24"/>
          <w:shd w:val="clear" w:color="auto" w:fill="FFFFFF"/>
        </w:rPr>
        <w:t>(1944)</w:t>
      </w:r>
    </w:p>
    <w:p w14:paraId="0A2B5A6E" w14:textId="658B8C8E" w:rsidR="00CD3378" w:rsidRDefault="00CD3378" w:rsidP="0052074E">
      <w:pPr>
        <w:spacing w:line="240" w:lineRule="auto"/>
        <w:rPr>
          <w:rFonts w:ascii="Arial" w:hAnsi="Arial" w:cs="Arial"/>
          <w:color w:val="000000"/>
          <w:sz w:val="24"/>
          <w:szCs w:val="24"/>
          <w:shd w:val="clear" w:color="auto" w:fill="FFFFFF"/>
        </w:rPr>
      </w:pPr>
      <w:r>
        <w:rPr>
          <w:rFonts w:ascii="Arial" w:hAnsi="Arial" w:cs="Arial"/>
          <w:sz w:val="24"/>
          <w:szCs w:val="24"/>
        </w:rPr>
        <w:t xml:space="preserve">- </w:t>
      </w:r>
      <w:r w:rsidRPr="00CD3378">
        <w:rPr>
          <w:rFonts w:ascii="Arial" w:hAnsi="Arial" w:cs="Arial"/>
          <w:color w:val="000000"/>
          <w:sz w:val="24"/>
          <w:szCs w:val="24"/>
          <w:shd w:val="clear" w:color="auto" w:fill="FFFFFF"/>
        </w:rPr>
        <w:t xml:space="preserve">Peter </w:t>
      </w:r>
      <w:proofErr w:type="spellStart"/>
      <w:r w:rsidRPr="00CD3378">
        <w:rPr>
          <w:rFonts w:ascii="Arial" w:hAnsi="Arial" w:cs="Arial"/>
          <w:color w:val="000000"/>
          <w:sz w:val="24"/>
          <w:szCs w:val="24"/>
          <w:shd w:val="clear" w:color="auto" w:fill="FFFFFF"/>
        </w:rPr>
        <w:t>Cuijpers</w:t>
      </w:r>
      <w:proofErr w:type="spellEnd"/>
      <w:r>
        <w:rPr>
          <w:rFonts w:ascii="Arial" w:hAnsi="Arial" w:cs="Arial"/>
          <w:color w:val="000000"/>
          <w:sz w:val="24"/>
          <w:szCs w:val="24"/>
          <w:shd w:val="clear" w:color="auto" w:fill="FFFFFF"/>
        </w:rPr>
        <w:t xml:space="preserve">, </w:t>
      </w:r>
      <w:r w:rsidRPr="00CD3378">
        <w:rPr>
          <w:rFonts w:ascii="Arial" w:hAnsi="Arial" w:cs="Arial"/>
          <w:b/>
          <w:bCs/>
          <w:color w:val="000000"/>
          <w:sz w:val="24"/>
          <w:szCs w:val="24"/>
          <w:shd w:val="clear" w:color="auto" w:fill="FFFFFF"/>
        </w:rPr>
        <w:t xml:space="preserve">Een Turkse </w:t>
      </w:r>
      <w:proofErr w:type="spellStart"/>
      <w:r w:rsidRPr="00CD3378">
        <w:rPr>
          <w:rFonts w:ascii="Arial" w:hAnsi="Arial" w:cs="Arial"/>
          <w:b/>
          <w:bCs/>
          <w:color w:val="000000"/>
          <w:sz w:val="24"/>
          <w:szCs w:val="24"/>
          <w:shd w:val="clear" w:color="auto" w:fill="FFFFFF"/>
        </w:rPr>
        <w:t>violetta</w:t>
      </w:r>
      <w:proofErr w:type="spellEnd"/>
      <w:r>
        <w:rPr>
          <w:rFonts w:ascii="Arial" w:hAnsi="Arial" w:cs="Arial"/>
          <w:b/>
          <w:bCs/>
          <w:color w:val="000000"/>
          <w:sz w:val="24"/>
          <w:szCs w:val="24"/>
          <w:shd w:val="clear" w:color="auto" w:fill="FFFFFF"/>
        </w:rPr>
        <w:t xml:space="preserve">                                                                                            </w:t>
      </w:r>
      <w:r w:rsidRPr="00CD3378">
        <w:rPr>
          <w:rFonts w:ascii="Arial" w:hAnsi="Arial" w:cs="Arial"/>
          <w:color w:val="000000"/>
          <w:sz w:val="24"/>
          <w:szCs w:val="24"/>
          <w:shd w:val="clear" w:color="auto" w:fill="FFFFFF"/>
        </w:rPr>
        <w:t>We</w:t>
      </w:r>
      <w:r>
        <w:rPr>
          <w:rFonts w:ascii="Arial" w:hAnsi="Arial" w:cs="Arial"/>
          <w:color w:val="000000"/>
          <w:sz w:val="24"/>
          <w:szCs w:val="24"/>
          <w:shd w:val="clear" w:color="auto" w:fill="FFFFFF"/>
        </w:rPr>
        <w:t>e</w:t>
      </w:r>
      <w:r w:rsidRPr="00CD3378">
        <w:rPr>
          <w:rFonts w:ascii="Arial" w:hAnsi="Arial" w:cs="Arial"/>
          <w:color w:val="000000"/>
          <w:sz w:val="24"/>
          <w:szCs w:val="24"/>
          <w:shd w:val="clear" w:color="auto" w:fill="FFFFFF"/>
        </w:rPr>
        <w:t xml:space="preserve">sp: </w:t>
      </w:r>
      <w:proofErr w:type="spellStart"/>
      <w:r w:rsidRPr="00CD3378">
        <w:rPr>
          <w:rFonts w:ascii="Arial" w:hAnsi="Arial" w:cs="Arial"/>
          <w:color w:val="000000"/>
          <w:sz w:val="24"/>
          <w:szCs w:val="24"/>
          <w:shd w:val="clear" w:color="auto" w:fill="FFFFFF"/>
        </w:rPr>
        <w:t>Agathon</w:t>
      </w:r>
      <w:proofErr w:type="spellEnd"/>
      <w:r w:rsidRPr="00CD3378">
        <w:rPr>
          <w:rFonts w:ascii="Arial" w:hAnsi="Arial" w:cs="Arial"/>
          <w:color w:val="000000"/>
          <w:sz w:val="24"/>
          <w:szCs w:val="24"/>
          <w:shd w:val="clear" w:color="auto" w:fill="FFFFFF"/>
        </w:rPr>
        <w:t>. 1985.</w:t>
      </w:r>
      <w:r>
        <w:rPr>
          <w:rFonts w:ascii="Arial" w:hAnsi="Arial" w:cs="Arial"/>
          <w:color w:val="000000"/>
          <w:sz w:val="24"/>
          <w:szCs w:val="24"/>
          <w:shd w:val="clear" w:color="auto" w:fill="FFFFFF"/>
        </w:rPr>
        <w:t xml:space="preserve"> 184 blz.</w:t>
      </w:r>
    </w:p>
    <w:p w14:paraId="359C1AF3" w14:textId="198814C0" w:rsidR="00CD3378" w:rsidRPr="00CD3378" w:rsidRDefault="00CD3378" w:rsidP="00CD3378">
      <w:pPr>
        <w:rPr>
          <w:rFonts w:ascii="Arial" w:hAnsi="Arial" w:cs="Arial"/>
          <w:i/>
          <w:iCs/>
          <w:color w:val="000000"/>
          <w:sz w:val="24"/>
          <w:szCs w:val="24"/>
          <w:shd w:val="clear" w:color="auto" w:fill="FFFFFF"/>
        </w:rPr>
      </w:pPr>
      <w:r w:rsidRPr="00CD3378">
        <w:rPr>
          <w:rFonts w:ascii="Arial" w:hAnsi="Arial" w:cs="Arial"/>
          <w:i/>
          <w:iCs/>
          <w:color w:val="39373A"/>
          <w:sz w:val="24"/>
          <w:szCs w:val="24"/>
          <w:shd w:val="clear" w:color="auto" w:fill="FFFFFF"/>
        </w:rPr>
        <w:t>Tijdens een seminar in Salzburg raakt een reclame-psycholoog geboeid door een Turkse vrouwelijke collega.</w:t>
      </w:r>
    </w:p>
    <w:p w14:paraId="78AC05A4" w14:textId="7B39F3DE" w:rsidR="006D56E2" w:rsidRDefault="006D56E2" w:rsidP="003952FA">
      <w:pPr>
        <w:rPr>
          <w:rStyle w:val="Zwaar"/>
          <w:rFonts w:ascii="Arial" w:hAnsi="Arial" w:cs="Arial"/>
          <w:i/>
          <w:iCs/>
          <w:color w:val="000000"/>
          <w:sz w:val="24"/>
          <w:szCs w:val="24"/>
          <w:u w:val="single"/>
          <w:shd w:val="clear" w:color="auto" w:fill="FFFFFF"/>
        </w:rPr>
      </w:pPr>
      <w:r w:rsidRPr="006D56E2">
        <w:rPr>
          <w:rStyle w:val="Zwaar"/>
          <w:rFonts w:ascii="Arial" w:hAnsi="Arial" w:cs="Arial"/>
          <w:i/>
          <w:iCs/>
          <w:color w:val="000000"/>
          <w:sz w:val="24"/>
          <w:szCs w:val="24"/>
          <w:u w:val="single"/>
          <w:shd w:val="clear" w:color="auto" w:fill="FFFFFF"/>
        </w:rPr>
        <w:lastRenderedPageBreak/>
        <w:t xml:space="preserve">DS </w:t>
      </w:r>
      <w:proofErr w:type="spellStart"/>
      <w:r w:rsidRPr="006D56E2">
        <w:rPr>
          <w:rStyle w:val="Zwaar"/>
          <w:rFonts w:ascii="Arial" w:hAnsi="Arial" w:cs="Arial"/>
          <w:i/>
          <w:iCs/>
          <w:color w:val="000000"/>
          <w:sz w:val="24"/>
          <w:szCs w:val="24"/>
          <w:u w:val="single"/>
          <w:shd w:val="clear" w:color="auto" w:fill="FFFFFF"/>
        </w:rPr>
        <w:t>Daluiso</w:t>
      </w:r>
      <w:proofErr w:type="spellEnd"/>
      <w:r w:rsidRPr="006D56E2">
        <w:rPr>
          <w:rStyle w:val="Zwaar"/>
          <w:rFonts w:ascii="Arial" w:hAnsi="Arial" w:cs="Arial"/>
          <w:i/>
          <w:iCs/>
          <w:color w:val="000000"/>
          <w:sz w:val="24"/>
          <w:szCs w:val="24"/>
          <w:u w:val="single"/>
          <w:shd w:val="clear" w:color="auto" w:fill="FFFFFF"/>
        </w:rPr>
        <w:t xml:space="preserve"> </w:t>
      </w:r>
    </w:p>
    <w:p w14:paraId="794D9237" w14:textId="5DF746DE" w:rsidR="006D56E2" w:rsidRPr="006D56E2" w:rsidRDefault="006D56E2" w:rsidP="006D56E2">
      <w:pPr>
        <w:rPr>
          <w:rStyle w:val="Zwaar"/>
          <w:rFonts w:ascii="Arial" w:hAnsi="Arial" w:cs="Arial"/>
          <w:color w:val="000000"/>
          <w:sz w:val="24"/>
          <w:szCs w:val="24"/>
          <w:shd w:val="clear" w:color="auto" w:fill="FFFFFF"/>
        </w:rPr>
      </w:pPr>
      <w:r>
        <w:rPr>
          <w:rFonts w:ascii="Arial" w:hAnsi="Arial" w:cs="Arial"/>
          <w:sz w:val="24"/>
          <w:szCs w:val="24"/>
        </w:rPr>
        <w:t xml:space="preserve">- </w:t>
      </w:r>
      <w:r w:rsidRPr="006D56E2">
        <w:rPr>
          <w:rStyle w:val="Zwaar"/>
          <w:rFonts w:ascii="Arial" w:hAnsi="Arial" w:cs="Arial"/>
          <w:b w:val="0"/>
          <w:bCs w:val="0"/>
          <w:color w:val="000000"/>
          <w:sz w:val="24"/>
          <w:szCs w:val="24"/>
          <w:shd w:val="clear" w:color="auto" w:fill="FFFFFF"/>
        </w:rPr>
        <w:t>DS</w:t>
      </w:r>
      <w:r>
        <w:rPr>
          <w:rStyle w:val="Zwaar"/>
          <w:rFonts w:ascii="Arial" w:hAnsi="Arial" w:cs="Arial"/>
          <w:b w:val="0"/>
          <w:bCs w:val="0"/>
          <w:color w:val="000000"/>
          <w:sz w:val="24"/>
          <w:szCs w:val="24"/>
          <w:shd w:val="clear" w:color="auto" w:fill="FFFFFF"/>
        </w:rPr>
        <w:t xml:space="preserve"> </w:t>
      </w:r>
      <w:proofErr w:type="spellStart"/>
      <w:r>
        <w:rPr>
          <w:rStyle w:val="Zwaar"/>
          <w:rFonts w:ascii="Arial" w:hAnsi="Arial" w:cs="Arial"/>
          <w:b w:val="0"/>
          <w:bCs w:val="0"/>
          <w:color w:val="000000"/>
          <w:sz w:val="24"/>
          <w:szCs w:val="24"/>
          <w:shd w:val="clear" w:color="auto" w:fill="FFFFFF"/>
        </w:rPr>
        <w:t>Daluiso</w:t>
      </w:r>
      <w:proofErr w:type="spellEnd"/>
      <w:r>
        <w:rPr>
          <w:rStyle w:val="Zwaar"/>
          <w:rFonts w:ascii="Arial" w:hAnsi="Arial" w:cs="Arial"/>
          <w:b w:val="0"/>
          <w:bCs w:val="0"/>
          <w:color w:val="000000"/>
          <w:sz w:val="24"/>
          <w:szCs w:val="24"/>
          <w:shd w:val="clear" w:color="auto" w:fill="FFFFFF"/>
        </w:rPr>
        <w:t xml:space="preserve">, </w:t>
      </w:r>
      <w:r w:rsidRPr="006D56E2">
        <w:rPr>
          <w:rStyle w:val="Zwaar"/>
          <w:rFonts w:ascii="Arial" w:hAnsi="Arial" w:cs="Arial"/>
          <w:color w:val="000000"/>
          <w:sz w:val="24"/>
          <w:szCs w:val="24"/>
          <w:shd w:val="clear" w:color="auto" w:fill="FFFFFF"/>
        </w:rPr>
        <w:t>Coopertest</w:t>
      </w:r>
      <w:r>
        <w:rPr>
          <w:rStyle w:val="Zwaar"/>
          <w:rFonts w:ascii="Arial" w:hAnsi="Arial" w:cs="Arial"/>
          <w:color w:val="000000"/>
          <w:sz w:val="24"/>
          <w:szCs w:val="24"/>
          <w:shd w:val="clear" w:color="auto" w:fill="FFFFFF"/>
        </w:rPr>
        <w:t xml:space="preserve">                                                                                                 </w:t>
      </w:r>
      <w:r w:rsidRPr="006D56E2">
        <w:rPr>
          <w:rStyle w:val="Zwaar"/>
          <w:rFonts w:ascii="Arial" w:hAnsi="Arial" w:cs="Arial"/>
          <w:b w:val="0"/>
          <w:bCs w:val="0"/>
          <w:color w:val="000000"/>
          <w:sz w:val="24"/>
          <w:szCs w:val="24"/>
          <w:shd w:val="clear" w:color="auto" w:fill="FFFFFF"/>
        </w:rPr>
        <w:t xml:space="preserve">Eindhoven: </w:t>
      </w:r>
      <w:proofErr w:type="spellStart"/>
      <w:r w:rsidRPr="006D56E2">
        <w:rPr>
          <w:rStyle w:val="Zwaar"/>
          <w:rFonts w:ascii="Arial" w:hAnsi="Arial" w:cs="Arial"/>
          <w:b w:val="0"/>
          <w:bCs w:val="0"/>
          <w:color w:val="000000"/>
          <w:sz w:val="24"/>
          <w:szCs w:val="24"/>
          <w:shd w:val="clear" w:color="auto" w:fill="FFFFFF"/>
        </w:rPr>
        <w:t>Lecturis</w:t>
      </w:r>
      <w:proofErr w:type="spellEnd"/>
      <w:r w:rsidRPr="006D56E2">
        <w:rPr>
          <w:rStyle w:val="Zwaar"/>
          <w:rFonts w:ascii="Arial" w:hAnsi="Arial" w:cs="Arial"/>
          <w:b w:val="0"/>
          <w:bCs w:val="0"/>
          <w:color w:val="000000"/>
          <w:sz w:val="24"/>
          <w:szCs w:val="24"/>
          <w:shd w:val="clear" w:color="auto" w:fill="FFFFFF"/>
        </w:rPr>
        <w:t xml:space="preserve">. </w:t>
      </w:r>
      <w:r>
        <w:rPr>
          <w:rStyle w:val="Zwaar"/>
          <w:rFonts w:ascii="Arial" w:hAnsi="Arial" w:cs="Arial"/>
          <w:b w:val="0"/>
          <w:bCs w:val="0"/>
          <w:color w:val="000000"/>
          <w:sz w:val="24"/>
          <w:szCs w:val="24"/>
          <w:shd w:val="clear" w:color="auto" w:fill="FFFFFF"/>
        </w:rPr>
        <w:t xml:space="preserve">Mei </w:t>
      </w:r>
      <w:r w:rsidRPr="006D56E2">
        <w:rPr>
          <w:rStyle w:val="Zwaar"/>
          <w:rFonts w:ascii="Arial" w:hAnsi="Arial" w:cs="Arial"/>
          <w:b w:val="0"/>
          <w:bCs w:val="0"/>
          <w:color w:val="000000"/>
          <w:sz w:val="24"/>
          <w:szCs w:val="24"/>
          <w:shd w:val="clear" w:color="auto" w:fill="FFFFFF"/>
        </w:rPr>
        <w:t>2022.</w:t>
      </w:r>
      <w:r>
        <w:rPr>
          <w:rFonts w:ascii="Arial" w:hAnsi="Arial" w:cs="Arial"/>
          <w:b/>
          <w:bCs/>
          <w:sz w:val="24"/>
          <w:szCs w:val="24"/>
        </w:rPr>
        <w:t xml:space="preserve"> </w:t>
      </w:r>
      <w:r w:rsidRPr="006D56E2">
        <w:rPr>
          <w:rFonts w:ascii="Arial" w:hAnsi="Arial" w:cs="Arial"/>
          <w:sz w:val="24"/>
          <w:szCs w:val="24"/>
        </w:rPr>
        <w:t>238 blz.</w:t>
      </w:r>
      <w:r>
        <w:rPr>
          <w:rFonts w:ascii="Arial" w:hAnsi="Arial" w:cs="Arial"/>
          <w:b/>
          <w:bCs/>
          <w:sz w:val="24"/>
          <w:szCs w:val="24"/>
        </w:rPr>
        <w:t xml:space="preserve"> </w:t>
      </w:r>
    </w:p>
    <w:p w14:paraId="047E28C1" w14:textId="77777777" w:rsidR="006D56E2" w:rsidRPr="006D56E2" w:rsidRDefault="006D56E2" w:rsidP="003952FA">
      <w:pPr>
        <w:rPr>
          <w:rStyle w:val="Zwaar"/>
          <w:rFonts w:ascii="Arial" w:hAnsi="Arial" w:cs="Arial"/>
          <w:b w:val="0"/>
          <w:bCs w:val="0"/>
          <w:i/>
          <w:iCs/>
          <w:color w:val="000000"/>
          <w:sz w:val="24"/>
          <w:szCs w:val="24"/>
          <w:shd w:val="clear" w:color="auto" w:fill="FFFFFF"/>
        </w:rPr>
      </w:pPr>
      <w:r w:rsidRPr="006D56E2">
        <w:rPr>
          <w:rStyle w:val="Zwaar"/>
          <w:rFonts w:ascii="Arial" w:hAnsi="Arial" w:cs="Arial"/>
          <w:b w:val="0"/>
          <w:bCs w:val="0"/>
          <w:i/>
          <w:iCs/>
          <w:color w:val="000000"/>
          <w:sz w:val="24"/>
          <w:szCs w:val="24"/>
          <w:shd w:val="clear" w:color="auto" w:fill="FFFFFF"/>
        </w:rPr>
        <w:t>Een autobiografische roman gebaseerd op zijn tumultueuze leven als zoon van een Haagse prostituee en een Italiaanse gastarbeider.</w:t>
      </w:r>
    </w:p>
    <w:p w14:paraId="7EC52A92" w14:textId="7A615EC8" w:rsidR="00CC56E8" w:rsidRPr="00CC56E8" w:rsidRDefault="00CC56E8" w:rsidP="003952FA">
      <w:pPr>
        <w:rPr>
          <w:rFonts w:ascii="Arial" w:hAnsi="Arial" w:cs="Arial"/>
          <w:i/>
          <w:iCs/>
          <w:sz w:val="24"/>
          <w:szCs w:val="24"/>
          <w:u w:val="single"/>
        </w:rPr>
      </w:pPr>
      <w:r w:rsidRPr="00CC56E8">
        <w:rPr>
          <w:rStyle w:val="creator"/>
          <w:rFonts w:ascii="Arial" w:hAnsi="Arial" w:cs="Arial"/>
          <w:b/>
          <w:bCs/>
          <w:i/>
          <w:iCs/>
          <w:color w:val="39373A"/>
          <w:sz w:val="24"/>
          <w:szCs w:val="24"/>
          <w:u w:val="single"/>
        </w:rPr>
        <w:t>Aart van Dam</w:t>
      </w:r>
      <w:r w:rsidR="00CC5F4A">
        <w:rPr>
          <w:rStyle w:val="creator"/>
          <w:rFonts w:ascii="Arial" w:hAnsi="Arial" w:cs="Arial"/>
          <w:b/>
          <w:bCs/>
          <w:i/>
          <w:iCs/>
          <w:color w:val="39373A"/>
          <w:sz w:val="24"/>
          <w:szCs w:val="24"/>
          <w:u w:val="single"/>
        </w:rPr>
        <w:t xml:space="preserve">                                                                                                                      </w:t>
      </w:r>
      <w:r w:rsidR="00CC5F4A" w:rsidRPr="00CC5F4A">
        <w:rPr>
          <w:rStyle w:val="creator"/>
          <w:rFonts w:ascii="Arial" w:hAnsi="Arial" w:cs="Arial"/>
          <w:i/>
          <w:iCs/>
          <w:color w:val="39373A"/>
          <w:sz w:val="24"/>
          <w:szCs w:val="24"/>
        </w:rPr>
        <w:t>(1961)</w:t>
      </w:r>
    </w:p>
    <w:p w14:paraId="63C1E3D2" w14:textId="6F82B39A" w:rsidR="00CC56E8" w:rsidRPr="00CC56E8" w:rsidRDefault="00CC56E8" w:rsidP="00CC56E8">
      <w:pPr>
        <w:pStyle w:val="Kop3"/>
        <w:shd w:val="clear" w:color="auto" w:fill="FFFFFF"/>
        <w:spacing w:before="0" w:beforeAutospacing="0" w:after="0" w:afterAutospacing="0"/>
        <w:rPr>
          <w:rFonts w:ascii="Arial" w:hAnsi="Arial" w:cs="Arial"/>
          <w:b w:val="0"/>
          <w:bCs w:val="0"/>
          <w:color w:val="39373A"/>
          <w:sz w:val="24"/>
          <w:szCs w:val="24"/>
        </w:rPr>
      </w:pPr>
      <w:r w:rsidRPr="00CC56E8">
        <w:rPr>
          <w:rFonts w:ascii="Arial" w:hAnsi="Arial" w:cs="Arial"/>
          <w:sz w:val="24"/>
          <w:szCs w:val="24"/>
        </w:rPr>
        <w:t xml:space="preserve">- </w:t>
      </w:r>
      <w:r w:rsidRPr="00CC56E8">
        <w:rPr>
          <w:rStyle w:val="creator"/>
          <w:rFonts w:ascii="Arial" w:hAnsi="Arial" w:cs="Arial"/>
          <w:b w:val="0"/>
          <w:bCs w:val="0"/>
          <w:color w:val="39373A"/>
          <w:sz w:val="24"/>
          <w:szCs w:val="24"/>
        </w:rPr>
        <w:t xml:space="preserve">Aart van Dam, </w:t>
      </w:r>
      <w:hyperlink r:id="rId71" w:history="1">
        <w:r w:rsidRPr="00CC56E8">
          <w:rPr>
            <w:rStyle w:val="Hyperlink"/>
            <w:rFonts w:ascii="Arial" w:hAnsi="Arial" w:cs="Arial"/>
            <w:color w:val="39373A"/>
            <w:sz w:val="24"/>
            <w:szCs w:val="24"/>
            <w:u w:val="none"/>
          </w:rPr>
          <w:t>Dood spoor</w:t>
        </w:r>
      </w:hyperlink>
    </w:p>
    <w:p w14:paraId="204DED52" w14:textId="66001A35" w:rsidR="00CC56E8" w:rsidRPr="00CC56E8" w:rsidRDefault="00CC56E8" w:rsidP="00CC56E8">
      <w:pPr>
        <w:pStyle w:val="additional"/>
        <w:shd w:val="clear" w:color="auto" w:fill="FFFFFF"/>
        <w:spacing w:before="0" w:beforeAutospacing="0" w:after="0" w:afterAutospacing="0"/>
        <w:rPr>
          <w:rFonts w:ascii="Arial" w:hAnsi="Arial" w:cs="Arial"/>
        </w:rPr>
      </w:pPr>
      <w:r>
        <w:rPr>
          <w:rFonts w:ascii="Arial" w:hAnsi="Arial" w:cs="Arial"/>
        </w:rPr>
        <w:t>E</w:t>
      </w:r>
      <w:r w:rsidRPr="00CC56E8">
        <w:rPr>
          <w:rFonts w:ascii="Arial" w:hAnsi="Arial" w:cs="Arial"/>
        </w:rPr>
        <w:t>en vrijheidsideaal ontspoort tot terreur</w:t>
      </w:r>
      <w:r>
        <w:rPr>
          <w:rFonts w:ascii="Arial" w:hAnsi="Arial" w:cs="Arial"/>
        </w:rPr>
        <w:t>.</w:t>
      </w:r>
      <w:r w:rsidRPr="00CC56E8">
        <w:rPr>
          <w:rFonts w:ascii="Arial" w:hAnsi="Arial" w:cs="Arial"/>
          <w:color w:val="868686"/>
        </w:rPr>
        <w:t xml:space="preserve"> </w:t>
      </w:r>
      <w:r>
        <w:rPr>
          <w:rFonts w:ascii="Arial" w:hAnsi="Arial" w:cs="Arial"/>
          <w:color w:val="868686"/>
        </w:rPr>
        <w:t xml:space="preserve">                                                                             </w:t>
      </w:r>
      <w:r w:rsidRPr="00CC56E8">
        <w:rPr>
          <w:rFonts w:ascii="Arial" w:hAnsi="Arial" w:cs="Arial"/>
        </w:rPr>
        <w:t>Krimpen aan den IJssel: Aart van Dam Media</w:t>
      </w:r>
      <w:r>
        <w:rPr>
          <w:rFonts w:ascii="Arial" w:hAnsi="Arial" w:cs="Arial"/>
        </w:rPr>
        <w:t xml:space="preserve">. </w:t>
      </w:r>
      <w:r w:rsidRPr="00CC56E8">
        <w:rPr>
          <w:rFonts w:ascii="Arial" w:hAnsi="Arial" w:cs="Arial"/>
        </w:rPr>
        <w:t>2009</w:t>
      </w:r>
      <w:r>
        <w:rPr>
          <w:rFonts w:ascii="Arial" w:hAnsi="Arial" w:cs="Arial"/>
        </w:rPr>
        <w:t>. 427 blz.</w:t>
      </w:r>
    </w:p>
    <w:p w14:paraId="68962A32" w14:textId="700D0155" w:rsidR="00CC56E8" w:rsidRDefault="00CC56E8" w:rsidP="00CC56E8">
      <w:pPr>
        <w:pStyle w:val="maintext"/>
        <w:shd w:val="clear" w:color="auto" w:fill="FFFFFF"/>
        <w:spacing w:before="300" w:beforeAutospacing="0" w:after="0" w:afterAutospacing="0"/>
        <w:rPr>
          <w:rFonts w:ascii="Arial" w:hAnsi="Arial" w:cs="Arial"/>
          <w:i/>
          <w:iCs/>
          <w:color w:val="39373A"/>
        </w:rPr>
      </w:pPr>
      <w:r w:rsidRPr="00CC56E8">
        <w:rPr>
          <w:rFonts w:ascii="Arial" w:hAnsi="Arial" w:cs="Arial"/>
          <w:i/>
          <w:iCs/>
          <w:color w:val="39373A"/>
        </w:rPr>
        <w:t xml:space="preserve">Als op 23 mei 1977 gewapende Molukse </w:t>
      </w:r>
      <w:proofErr w:type="spellStart"/>
      <w:r w:rsidRPr="00CC56E8">
        <w:rPr>
          <w:rFonts w:ascii="Arial" w:hAnsi="Arial" w:cs="Arial"/>
          <w:i/>
          <w:iCs/>
          <w:color w:val="39373A"/>
        </w:rPr>
        <w:t>vrijheidstrijders</w:t>
      </w:r>
      <w:proofErr w:type="spellEnd"/>
      <w:r w:rsidRPr="00CC56E8">
        <w:rPr>
          <w:rFonts w:ascii="Arial" w:hAnsi="Arial" w:cs="Arial"/>
          <w:i/>
          <w:iCs/>
          <w:color w:val="39373A"/>
        </w:rPr>
        <w:t xml:space="preserve"> een trein tussen Assen en Groningen tot stilstand dwingen en de passagiers gijzelen, reageren vijf van de reizigers heel verschillend.</w:t>
      </w:r>
    </w:p>
    <w:p w14:paraId="7CA75570" w14:textId="6C1A5063" w:rsidR="00746053" w:rsidRPr="00CC56E8" w:rsidRDefault="00CC56E8" w:rsidP="004052E9">
      <w:pPr>
        <w:pStyle w:val="maintext"/>
        <w:shd w:val="clear" w:color="auto" w:fill="FFFFFF"/>
        <w:spacing w:before="300" w:beforeAutospacing="0" w:after="0" w:afterAutospacing="0"/>
        <w:rPr>
          <w:rFonts w:ascii="Arial" w:hAnsi="Arial" w:cs="Arial"/>
          <w:b/>
          <w:bCs/>
          <w:i/>
          <w:iCs/>
          <w:color w:val="39373A"/>
          <w:u w:val="single"/>
        </w:rPr>
      </w:pPr>
      <w:r w:rsidRPr="00CC56E8">
        <w:rPr>
          <w:rStyle w:val="creator"/>
          <w:rFonts w:ascii="Arial" w:hAnsi="Arial" w:cs="Arial"/>
          <w:b/>
          <w:bCs/>
          <w:i/>
          <w:iCs/>
          <w:color w:val="39373A"/>
          <w:u w:val="single"/>
        </w:rPr>
        <w:t xml:space="preserve">Emile </w:t>
      </w:r>
      <w:proofErr w:type="spellStart"/>
      <w:r w:rsidRPr="00CC56E8">
        <w:rPr>
          <w:rStyle w:val="creator"/>
          <w:rFonts w:ascii="Arial" w:hAnsi="Arial" w:cs="Arial"/>
          <w:b/>
          <w:bCs/>
          <w:i/>
          <w:iCs/>
          <w:color w:val="39373A"/>
          <w:u w:val="single"/>
        </w:rPr>
        <w:t>Degelin</w:t>
      </w:r>
      <w:proofErr w:type="spellEnd"/>
      <w:r>
        <w:rPr>
          <w:rFonts w:ascii="Arial" w:hAnsi="Arial" w:cs="Arial"/>
          <w:b/>
          <w:bCs/>
          <w:i/>
          <w:iCs/>
          <w:color w:val="39373A"/>
          <w:u w:val="single"/>
        </w:rPr>
        <w:t xml:space="preserve">                                                                                                                     </w:t>
      </w:r>
      <w:r w:rsidR="00467E62" w:rsidRPr="00467E62">
        <w:rPr>
          <w:rStyle w:val="creator"/>
          <w:rFonts w:ascii="Arial" w:hAnsi="Arial" w:cs="Arial"/>
          <w:i/>
          <w:iCs/>
          <w:color w:val="39373A"/>
        </w:rPr>
        <w:t>(1926-2017)</w:t>
      </w:r>
    </w:p>
    <w:p w14:paraId="4581BA31" w14:textId="23D42AB6" w:rsidR="00746053" w:rsidRPr="00746053" w:rsidRDefault="00725A7C" w:rsidP="00746053">
      <w:pPr>
        <w:pStyle w:val="Kop3"/>
        <w:shd w:val="clear" w:color="auto" w:fill="FFFFFF"/>
        <w:spacing w:before="0" w:beforeAutospacing="0" w:after="0" w:afterAutospacing="0"/>
        <w:rPr>
          <w:rFonts w:ascii="Arial" w:hAnsi="Arial" w:cs="Arial"/>
          <w:b w:val="0"/>
          <w:bCs w:val="0"/>
          <w:color w:val="39373A"/>
          <w:sz w:val="24"/>
          <w:szCs w:val="24"/>
        </w:rPr>
      </w:pPr>
      <w:r w:rsidRPr="00467E62">
        <w:rPr>
          <w:rFonts w:ascii="Arial" w:hAnsi="Arial" w:cs="Arial"/>
          <w:b w:val="0"/>
          <w:bCs w:val="0"/>
          <w:i/>
          <w:iCs/>
          <w:sz w:val="24"/>
          <w:szCs w:val="24"/>
        </w:rPr>
        <w:t xml:space="preserve">                                                                                                                                                 </w:t>
      </w:r>
      <w:r w:rsidR="00746053" w:rsidRPr="00BA2E2A">
        <w:rPr>
          <w:rFonts w:ascii="Arial" w:hAnsi="Arial" w:cs="Arial"/>
          <w:b w:val="0"/>
          <w:bCs w:val="0"/>
          <w:sz w:val="24"/>
          <w:szCs w:val="24"/>
        </w:rPr>
        <w:t xml:space="preserve">- </w:t>
      </w:r>
      <w:r w:rsidR="00746053" w:rsidRPr="00746053">
        <w:rPr>
          <w:rStyle w:val="creator"/>
          <w:rFonts w:ascii="Arial" w:hAnsi="Arial" w:cs="Arial"/>
          <w:b w:val="0"/>
          <w:bCs w:val="0"/>
          <w:color w:val="39373A"/>
          <w:sz w:val="24"/>
          <w:szCs w:val="24"/>
        </w:rPr>
        <w:t xml:space="preserve">Emile </w:t>
      </w:r>
      <w:proofErr w:type="spellStart"/>
      <w:r w:rsidR="00746053" w:rsidRPr="00746053">
        <w:rPr>
          <w:rStyle w:val="creator"/>
          <w:rFonts w:ascii="Arial" w:hAnsi="Arial" w:cs="Arial"/>
          <w:b w:val="0"/>
          <w:bCs w:val="0"/>
          <w:color w:val="39373A"/>
          <w:sz w:val="24"/>
          <w:szCs w:val="24"/>
        </w:rPr>
        <w:t>Degelin</w:t>
      </w:r>
      <w:proofErr w:type="spellEnd"/>
      <w:r w:rsidR="00746053" w:rsidRPr="00746053">
        <w:rPr>
          <w:rStyle w:val="creator"/>
          <w:rFonts w:ascii="Arial" w:hAnsi="Arial" w:cs="Arial"/>
          <w:b w:val="0"/>
          <w:bCs w:val="0"/>
          <w:color w:val="39373A"/>
          <w:sz w:val="24"/>
          <w:szCs w:val="24"/>
        </w:rPr>
        <w:t xml:space="preserve">, </w:t>
      </w:r>
      <w:hyperlink r:id="rId72" w:history="1">
        <w:r w:rsidR="00746053" w:rsidRPr="00746053">
          <w:rPr>
            <w:rStyle w:val="Hyperlink"/>
            <w:rFonts w:ascii="Arial" w:hAnsi="Arial" w:cs="Arial"/>
            <w:color w:val="39373A"/>
            <w:sz w:val="24"/>
            <w:szCs w:val="24"/>
            <w:u w:val="none"/>
          </w:rPr>
          <w:t>De doublure</w:t>
        </w:r>
      </w:hyperlink>
      <w:r w:rsidR="00467E62">
        <w:rPr>
          <w:rStyle w:val="Hyperlink"/>
          <w:rFonts w:ascii="Arial" w:hAnsi="Arial" w:cs="Arial"/>
          <w:color w:val="39373A"/>
          <w:sz w:val="24"/>
          <w:szCs w:val="24"/>
          <w:u w:val="none"/>
        </w:rPr>
        <w:t xml:space="preserve">                                                                                       </w:t>
      </w:r>
      <w:r w:rsidR="00467E62" w:rsidRPr="00467E62">
        <w:rPr>
          <w:rStyle w:val="Hyperlink"/>
          <w:rFonts w:ascii="Arial" w:hAnsi="Arial" w:cs="Arial"/>
          <w:b w:val="0"/>
          <w:bCs w:val="0"/>
          <w:color w:val="39373A"/>
          <w:sz w:val="24"/>
          <w:szCs w:val="24"/>
          <w:u w:val="none"/>
        </w:rPr>
        <w:t>Leuven: Davidsfonds / Literair.</w:t>
      </w:r>
      <w:r w:rsidR="00467E62">
        <w:rPr>
          <w:rStyle w:val="Hyperlink"/>
          <w:rFonts w:ascii="Arial" w:hAnsi="Arial" w:cs="Arial"/>
          <w:color w:val="39373A"/>
          <w:sz w:val="24"/>
          <w:szCs w:val="24"/>
          <w:u w:val="none"/>
        </w:rPr>
        <w:t xml:space="preserve"> </w:t>
      </w:r>
      <w:r w:rsidR="00467E62" w:rsidRPr="00467E62">
        <w:rPr>
          <w:rStyle w:val="Hyperlink"/>
          <w:rFonts w:ascii="Arial" w:hAnsi="Arial" w:cs="Arial"/>
          <w:b w:val="0"/>
          <w:bCs w:val="0"/>
          <w:color w:val="39373A"/>
          <w:sz w:val="24"/>
          <w:szCs w:val="24"/>
          <w:u w:val="none"/>
        </w:rPr>
        <w:t>2002. 180 blz.</w:t>
      </w:r>
    </w:p>
    <w:p w14:paraId="1CD0D540" w14:textId="6BBAE847" w:rsidR="00746053" w:rsidRDefault="00746053" w:rsidP="00746053">
      <w:pPr>
        <w:pStyle w:val="maintext"/>
        <w:shd w:val="clear" w:color="auto" w:fill="FFFFFF"/>
        <w:spacing w:before="300" w:beforeAutospacing="0" w:after="0" w:afterAutospacing="0"/>
        <w:rPr>
          <w:rFonts w:ascii="Arial" w:hAnsi="Arial" w:cs="Arial"/>
          <w:i/>
          <w:iCs/>
          <w:color w:val="39373A"/>
        </w:rPr>
      </w:pPr>
      <w:r w:rsidRPr="00467E62">
        <w:rPr>
          <w:rFonts w:ascii="Arial" w:hAnsi="Arial" w:cs="Arial"/>
          <w:i/>
          <w:iCs/>
          <w:color w:val="39373A"/>
        </w:rPr>
        <w:t>Als een jonge vluchtelinge uit Kosovo als actrice debuteert in een Belgische speelfilm, raakt zij verzeild in allerlei intriges.</w:t>
      </w:r>
    </w:p>
    <w:p w14:paraId="151F6AAE" w14:textId="698578F2" w:rsidR="00BA2E2A" w:rsidRDefault="00BA2E2A" w:rsidP="00BA2E2A">
      <w:pPr>
        <w:pStyle w:val="maintext"/>
        <w:shd w:val="clear" w:color="auto" w:fill="FFFFFF"/>
        <w:spacing w:before="300" w:beforeAutospacing="0" w:after="0" w:afterAutospacing="0"/>
        <w:rPr>
          <w:rFonts w:ascii="Lato" w:hAnsi="Lato"/>
          <w:sz w:val="21"/>
          <w:szCs w:val="21"/>
        </w:rPr>
      </w:pPr>
      <w:r w:rsidRPr="00BA2E2A">
        <w:rPr>
          <w:rFonts w:ascii="Arial" w:hAnsi="Arial" w:cs="Arial"/>
          <w:b/>
          <w:bCs/>
          <w:i/>
          <w:iCs/>
          <w:color w:val="39373A"/>
          <w:u w:val="single"/>
        </w:rPr>
        <w:t>Ida van Dessel &amp; Pieter Folmer</w:t>
      </w:r>
    </w:p>
    <w:p w14:paraId="3A4056C3" w14:textId="43F6AE31" w:rsidR="00BA2E2A" w:rsidRDefault="00BA2E2A" w:rsidP="00BA2E2A">
      <w:pPr>
        <w:pStyle w:val="maintext"/>
        <w:shd w:val="clear" w:color="auto" w:fill="FFFFFF"/>
        <w:spacing w:before="300" w:beforeAutospacing="0" w:after="0" w:afterAutospacing="0"/>
        <w:rPr>
          <w:rStyle w:val="muitypography-root"/>
          <w:rFonts w:ascii="Lato" w:hAnsi="Lato"/>
          <w:sz w:val="21"/>
          <w:szCs w:val="21"/>
        </w:rPr>
      </w:pPr>
      <w:r w:rsidRPr="00BA2E2A">
        <w:rPr>
          <w:rFonts w:ascii="Arial" w:hAnsi="Arial" w:cs="Arial"/>
        </w:rPr>
        <w:t>-</w:t>
      </w:r>
      <w:r w:rsidRPr="00BA2E2A">
        <w:rPr>
          <w:rFonts w:ascii="Arial" w:hAnsi="Arial" w:cs="Arial"/>
          <w:b/>
          <w:bCs/>
        </w:rPr>
        <w:t xml:space="preserve"> </w:t>
      </w:r>
      <w:r>
        <w:rPr>
          <w:rFonts w:ascii="Arial" w:hAnsi="Arial" w:cs="Arial"/>
          <w:color w:val="39373A"/>
        </w:rPr>
        <w:t xml:space="preserve">Ida van Dessel &amp; Pieter Folmer, </w:t>
      </w:r>
      <w:r w:rsidRPr="00BA2E2A">
        <w:rPr>
          <w:rFonts w:ascii="Arial" w:hAnsi="Arial" w:cs="Arial"/>
          <w:b/>
          <w:bCs/>
          <w:color w:val="39373A"/>
        </w:rPr>
        <w:t xml:space="preserve">De </w:t>
      </w:r>
      <w:proofErr w:type="spellStart"/>
      <w:r w:rsidRPr="00BA2E2A">
        <w:rPr>
          <w:rFonts w:ascii="Arial" w:hAnsi="Arial" w:cs="Arial"/>
          <w:b/>
          <w:bCs/>
          <w:color w:val="39373A"/>
        </w:rPr>
        <w:t>Belgenreed</w:t>
      </w:r>
      <w:proofErr w:type="spellEnd"/>
      <w:r w:rsidRPr="00BA2E2A">
        <w:rPr>
          <w:rFonts w:ascii="Arial" w:hAnsi="Arial" w:cs="Arial"/>
          <w:b/>
          <w:bCs/>
          <w:color w:val="39373A"/>
        </w:rPr>
        <w:t xml:space="preserve">                                                              </w:t>
      </w:r>
      <w:r w:rsidRPr="00BA2E2A">
        <w:rPr>
          <w:rStyle w:val="muitypography-root"/>
          <w:rFonts w:ascii="Arial" w:hAnsi="Arial" w:cs="Arial"/>
        </w:rPr>
        <w:t xml:space="preserve">Leeuwarden: Uitgeverij </w:t>
      </w:r>
      <w:proofErr w:type="spellStart"/>
      <w:r w:rsidRPr="00BA2E2A">
        <w:rPr>
          <w:rStyle w:val="muitypography-root"/>
          <w:rFonts w:ascii="Arial" w:hAnsi="Arial" w:cs="Arial"/>
        </w:rPr>
        <w:t>Noordboek</w:t>
      </w:r>
      <w:proofErr w:type="spellEnd"/>
      <w:r>
        <w:rPr>
          <w:rStyle w:val="muitypography-root"/>
          <w:rFonts w:ascii="Arial" w:hAnsi="Arial" w:cs="Arial"/>
        </w:rPr>
        <w:t xml:space="preserve">. Juli </w:t>
      </w:r>
      <w:r w:rsidRPr="00BA2E2A">
        <w:rPr>
          <w:rStyle w:val="muitypography-root"/>
          <w:rFonts w:ascii="Arial" w:hAnsi="Arial" w:cs="Arial"/>
        </w:rPr>
        <w:t>2014</w:t>
      </w:r>
      <w:r>
        <w:rPr>
          <w:rStyle w:val="muitypography-root"/>
          <w:rFonts w:ascii="Arial" w:hAnsi="Arial" w:cs="Arial"/>
        </w:rPr>
        <w:t>. 154 blz.</w:t>
      </w:r>
    </w:p>
    <w:p w14:paraId="5A0B7765" w14:textId="04F03D3B" w:rsidR="00BA2E2A" w:rsidRPr="00BA2E2A" w:rsidRDefault="00BA2E2A" w:rsidP="00BA2E2A">
      <w:pPr>
        <w:pStyle w:val="maintext"/>
        <w:shd w:val="clear" w:color="auto" w:fill="FFFFFF"/>
        <w:spacing w:before="300" w:beforeAutospacing="0" w:after="0" w:afterAutospacing="0"/>
        <w:rPr>
          <w:rFonts w:ascii="Arial" w:hAnsi="Arial" w:cs="Arial"/>
          <w:i/>
          <w:iCs/>
          <w:color w:val="39373A"/>
        </w:rPr>
      </w:pPr>
      <w:r w:rsidRPr="00BA2E2A">
        <w:rPr>
          <w:rStyle w:val="muitypography-root"/>
          <w:rFonts w:ascii="Arial" w:hAnsi="Arial" w:cs="Arial"/>
          <w:i/>
          <w:iCs/>
        </w:rPr>
        <w:t>In de Eerste Wereldoorlog vinden veel Belgische </w:t>
      </w:r>
      <w:r w:rsidRPr="00BA2E2A">
        <w:rPr>
          <w:rStyle w:val="Zwaar"/>
          <w:rFonts w:ascii="Arial" w:eastAsia="Calibri" w:hAnsi="Arial" w:cs="Arial"/>
          <w:b w:val="0"/>
          <w:bCs w:val="0"/>
          <w:i/>
          <w:iCs/>
        </w:rPr>
        <w:t>vluchtelingen</w:t>
      </w:r>
      <w:r w:rsidRPr="00BA2E2A">
        <w:rPr>
          <w:rStyle w:val="muitypography-root"/>
          <w:rFonts w:ascii="Arial" w:hAnsi="Arial" w:cs="Arial"/>
          <w:b/>
          <w:bCs/>
          <w:i/>
          <w:iCs/>
        </w:rPr>
        <w:t> </w:t>
      </w:r>
      <w:r w:rsidRPr="00BA2E2A">
        <w:rPr>
          <w:rStyle w:val="muitypography-root"/>
          <w:rFonts w:ascii="Arial" w:hAnsi="Arial" w:cs="Arial"/>
          <w:i/>
          <w:iCs/>
        </w:rPr>
        <w:t>onderdak in Friesland.</w:t>
      </w:r>
    </w:p>
    <w:p w14:paraId="482CE191" w14:textId="3A7E6C6C" w:rsidR="00ED7FB6" w:rsidRPr="00ED7FB6" w:rsidRDefault="004D1509" w:rsidP="004A3A2D">
      <w:pPr>
        <w:spacing w:line="240" w:lineRule="auto"/>
        <w:rPr>
          <w:rFonts w:ascii="Arial" w:eastAsia="Times New Roman" w:hAnsi="Arial" w:cs="Arial"/>
          <w:b/>
          <w:bCs/>
          <w:i/>
          <w:iCs/>
          <w:sz w:val="24"/>
          <w:szCs w:val="24"/>
          <w:u w:val="single"/>
          <w:lang w:eastAsia="nl-NL"/>
        </w:rPr>
      </w:pPr>
      <w:r>
        <w:rPr>
          <w:rFonts w:ascii="Arial" w:hAnsi="Arial" w:cs="Arial"/>
          <w:b/>
          <w:bCs/>
          <w:i/>
          <w:iCs/>
          <w:sz w:val="24"/>
          <w:szCs w:val="24"/>
          <w:u w:val="single"/>
        </w:rPr>
        <w:t xml:space="preserve">                                                                                                                                                   </w:t>
      </w:r>
      <w:r w:rsidR="00ED7FB6" w:rsidRPr="00ED7FB6">
        <w:rPr>
          <w:rFonts w:ascii="Arial" w:hAnsi="Arial" w:cs="Arial"/>
          <w:b/>
          <w:bCs/>
          <w:i/>
          <w:iCs/>
          <w:sz w:val="24"/>
          <w:szCs w:val="24"/>
          <w:u w:val="single"/>
        </w:rPr>
        <w:t xml:space="preserve">Karel De </w:t>
      </w:r>
      <w:proofErr w:type="spellStart"/>
      <w:r w:rsidR="00ED7FB6" w:rsidRPr="00ED7FB6">
        <w:rPr>
          <w:rFonts w:ascii="Arial" w:hAnsi="Arial" w:cs="Arial"/>
          <w:b/>
          <w:bCs/>
          <w:i/>
          <w:iCs/>
          <w:sz w:val="24"/>
          <w:szCs w:val="24"/>
          <w:u w:val="single"/>
        </w:rPr>
        <w:t>Sadeleer</w:t>
      </w:r>
      <w:proofErr w:type="spellEnd"/>
      <w:r w:rsidR="00ED7FB6">
        <w:rPr>
          <w:rFonts w:ascii="Arial" w:hAnsi="Arial" w:cs="Arial"/>
          <w:b/>
          <w:bCs/>
          <w:i/>
          <w:iCs/>
          <w:sz w:val="24"/>
          <w:szCs w:val="24"/>
          <w:u w:val="single"/>
        </w:rPr>
        <w:t xml:space="preserve">                                                                                                                </w:t>
      </w:r>
      <w:r w:rsidR="00ED7FB6" w:rsidRPr="00ED7FB6">
        <w:rPr>
          <w:rFonts w:ascii="Arial" w:hAnsi="Arial" w:cs="Arial"/>
          <w:i/>
          <w:iCs/>
          <w:sz w:val="24"/>
          <w:szCs w:val="24"/>
        </w:rPr>
        <w:t>(1981)</w:t>
      </w:r>
    </w:p>
    <w:p w14:paraId="7316DA3A" w14:textId="5189AAFD" w:rsidR="00ED7FB6" w:rsidRDefault="00ED7FB6" w:rsidP="00ED7FB6">
      <w:pPr>
        <w:pStyle w:val="Normaalweb"/>
        <w:shd w:val="clear" w:color="auto" w:fill="FFFFFF"/>
        <w:spacing w:before="240" w:after="240"/>
        <w:rPr>
          <w:rFonts w:ascii="Arial" w:hAnsi="Arial" w:cs="Arial"/>
        </w:rPr>
      </w:pPr>
      <w:r>
        <w:rPr>
          <w:rFonts w:ascii="Arial" w:hAnsi="Arial" w:cs="Arial"/>
        </w:rPr>
        <w:t xml:space="preserve">- Karel </w:t>
      </w:r>
      <w:r w:rsidRPr="00B91CA5">
        <w:rPr>
          <w:rFonts w:ascii="Arial" w:hAnsi="Arial" w:cs="Arial"/>
        </w:rPr>
        <w:t xml:space="preserve">De </w:t>
      </w:r>
      <w:proofErr w:type="spellStart"/>
      <w:r w:rsidRPr="00B91CA5">
        <w:rPr>
          <w:rFonts w:ascii="Arial" w:hAnsi="Arial" w:cs="Arial"/>
        </w:rPr>
        <w:t>Sadeleer</w:t>
      </w:r>
      <w:proofErr w:type="spellEnd"/>
      <w:r w:rsidRPr="00B91CA5">
        <w:rPr>
          <w:rFonts w:ascii="Arial" w:hAnsi="Arial" w:cs="Arial"/>
        </w:rPr>
        <w:t xml:space="preserve">, </w:t>
      </w:r>
      <w:r w:rsidRPr="00ED7FB6">
        <w:rPr>
          <w:rFonts w:ascii="Arial" w:hAnsi="Arial" w:cs="Arial"/>
          <w:b/>
          <w:bCs/>
        </w:rPr>
        <w:t xml:space="preserve">Messentrekkers  </w:t>
      </w:r>
      <w:r>
        <w:rPr>
          <w:rFonts w:ascii="Arial" w:hAnsi="Arial" w:cs="Arial"/>
        </w:rPr>
        <w:t xml:space="preserve">                                                                               </w:t>
      </w:r>
      <w:r w:rsidR="00062D35">
        <w:rPr>
          <w:rFonts w:ascii="Arial" w:hAnsi="Arial" w:cs="Arial"/>
        </w:rPr>
        <w:t>Gent: Het balanseer</w:t>
      </w:r>
      <w:r w:rsidRPr="00B91CA5">
        <w:rPr>
          <w:rFonts w:ascii="Arial" w:hAnsi="Arial" w:cs="Arial"/>
        </w:rPr>
        <w:t>. November 2020. 42</w:t>
      </w:r>
      <w:r w:rsidR="00062D35">
        <w:rPr>
          <w:rFonts w:ascii="Arial" w:hAnsi="Arial" w:cs="Arial"/>
        </w:rPr>
        <w:t>9</w:t>
      </w:r>
      <w:r w:rsidRPr="00B91CA5">
        <w:rPr>
          <w:rFonts w:ascii="Arial" w:hAnsi="Arial" w:cs="Arial"/>
        </w:rPr>
        <w:t xml:space="preserve"> blz.</w:t>
      </w:r>
      <w:r>
        <w:rPr>
          <w:rFonts w:ascii="Arial" w:hAnsi="Arial" w:cs="Arial"/>
        </w:rPr>
        <w:t xml:space="preserve"> </w:t>
      </w:r>
    </w:p>
    <w:p w14:paraId="16AB1892" w14:textId="5A134DF6" w:rsidR="00062D35" w:rsidRDefault="00062D35" w:rsidP="00ED7FB6">
      <w:pPr>
        <w:pStyle w:val="Normaalweb"/>
        <w:shd w:val="clear" w:color="auto" w:fill="FFFFFF"/>
        <w:spacing w:before="240" w:after="240"/>
        <w:rPr>
          <w:rFonts w:ascii="Arial" w:hAnsi="Arial" w:cs="Arial"/>
          <w:i/>
          <w:iCs/>
          <w:color w:val="39373A"/>
          <w:shd w:val="clear" w:color="auto" w:fill="FFFFFF"/>
        </w:rPr>
      </w:pPr>
      <w:r w:rsidRPr="00062D35">
        <w:rPr>
          <w:rFonts w:ascii="Arial" w:hAnsi="Arial" w:cs="Arial"/>
          <w:i/>
          <w:iCs/>
          <w:color w:val="39373A"/>
          <w:shd w:val="clear" w:color="auto" w:fill="FFFFFF"/>
        </w:rPr>
        <w:t>Een Zwitserse Palestijn in Gent legt getuigenis af van zijn paranoia.</w:t>
      </w:r>
    </w:p>
    <w:p w14:paraId="31A2C5A3" w14:textId="28A5F366" w:rsidR="00644161" w:rsidRPr="00644161" w:rsidRDefault="00644161" w:rsidP="00ED7FB6">
      <w:pPr>
        <w:pStyle w:val="Normaalweb"/>
        <w:shd w:val="clear" w:color="auto" w:fill="FFFFFF"/>
        <w:spacing w:before="240" w:after="240"/>
        <w:rPr>
          <w:rFonts w:ascii="Arial" w:hAnsi="Arial" w:cs="Arial"/>
          <w:b/>
          <w:bCs/>
          <w:i/>
          <w:iCs/>
          <w:color w:val="39373A"/>
          <w:u w:val="single"/>
          <w:shd w:val="clear" w:color="auto" w:fill="FFFFFF"/>
        </w:rPr>
      </w:pPr>
      <w:r w:rsidRPr="00644161">
        <w:rPr>
          <w:rFonts w:ascii="Arial" w:hAnsi="Arial" w:cs="Arial"/>
          <w:b/>
          <w:bCs/>
          <w:i/>
          <w:iCs/>
          <w:color w:val="39373A"/>
          <w:u w:val="single"/>
          <w:shd w:val="clear" w:color="auto" w:fill="FFFFFF"/>
        </w:rPr>
        <w:t>Lodewijk van De</w:t>
      </w:r>
      <w:r w:rsidR="00CE3B24">
        <w:rPr>
          <w:rFonts w:ascii="Arial" w:hAnsi="Arial" w:cs="Arial"/>
          <w:b/>
          <w:bCs/>
          <w:i/>
          <w:iCs/>
          <w:color w:val="39373A"/>
          <w:u w:val="single"/>
          <w:shd w:val="clear" w:color="auto" w:fill="FFFFFF"/>
        </w:rPr>
        <w:t>y</w:t>
      </w:r>
      <w:r w:rsidRPr="00644161">
        <w:rPr>
          <w:rFonts w:ascii="Arial" w:hAnsi="Arial" w:cs="Arial"/>
          <w:b/>
          <w:bCs/>
          <w:i/>
          <w:iCs/>
          <w:color w:val="39373A"/>
          <w:u w:val="single"/>
          <w:shd w:val="clear" w:color="auto" w:fill="FFFFFF"/>
        </w:rPr>
        <w:t>ssel</w:t>
      </w:r>
      <w:r w:rsidR="00611B80" w:rsidRPr="00611B80">
        <w:rPr>
          <w:rFonts w:ascii="Roboto" w:hAnsi="Roboto"/>
          <w:color w:val="111111"/>
          <w:shd w:val="clear" w:color="auto" w:fill="FFFFFF"/>
        </w:rPr>
        <w:t xml:space="preserve"> </w:t>
      </w:r>
      <w:r w:rsidR="00611B80">
        <w:rPr>
          <w:rFonts w:ascii="Roboto" w:hAnsi="Roboto"/>
          <w:color w:val="111111"/>
          <w:shd w:val="clear" w:color="auto" w:fill="FFFFFF"/>
        </w:rPr>
        <w:t xml:space="preserve">                                                                                                                      </w:t>
      </w:r>
      <w:r w:rsidR="00611B80" w:rsidRPr="00611B80">
        <w:rPr>
          <w:rFonts w:ascii="Arial" w:hAnsi="Arial" w:cs="Arial"/>
          <w:i/>
          <w:iCs/>
          <w:color w:val="111111"/>
          <w:shd w:val="clear" w:color="auto" w:fill="FFFFFF"/>
        </w:rPr>
        <w:t xml:space="preserve">(Karel Joan Lodewijk </w:t>
      </w:r>
      <w:proofErr w:type="spellStart"/>
      <w:r w:rsidR="00611B80" w:rsidRPr="00611B80">
        <w:rPr>
          <w:rFonts w:ascii="Arial" w:hAnsi="Arial" w:cs="Arial"/>
          <w:i/>
          <w:iCs/>
          <w:color w:val="111111"/>
          <w:shd w:val="clear" w:color="auto" w:fill="FFFFFF"/>
        </w:rPr>
        <w:t>Alberdingk</w:t>
      </w:r>
      <w:proofErr w:type="spellEnd"/>
      <w:r w:rsidR="00611B80" w:rsidRPr="00611B80">
        <w:rPr>
          <w:rFonts w:ascii="Arial" w:hAnsi="Arial" w:cs="Arial"/>
          <w:i/>
          <w:iCs/>
          <w:color w:val="111111"/>
          <w:shd w:val="clear" w:color="auto" w:fill="FFFFFF"/>
        </w:rPr>
        <w:t xml:space="preserve"> </w:t>
      </w:r>
      <w:proofErr w:type="spellStart"/>
      <w:r w:rsidR="00611B80" w:rsidRPr="00611B80">
        <w:rPr>
          <w:rFonts w:ascii="Arial" w:hAnsi="Arial" w:cs="Arial"/>
          <w:i/>
          <w:iCs/>
          <w:color w:val="111111"/>
          <w:shd w:val="clear" w:color="auto" w:fill="FFFFFF"/>
        </w:rPr>
        <w:t>Thijm</w:t>
      </w:r>
      <w:proofErr w:type="spellEnd"/>
      <w:r w:rsidR="00611B80" w:rsidRPr="00611B80">
        <w:rPr>
          <w:rFonts w:ascii="Arial" w:hAnsi="Arial" w:cs="Arial"/>
          <w:i/>
          <w:iCs/>
          <w:color w:val="111111"/>
          <w:shd w:val="clear" w:color="auto" w:fill="FFFFFF"/>
        </w:rPr>
        <w:t>; Amsterdam,1864 – Haarlem, 1952)</w:t>
      </w:r>
    </w:p>
    <w:p w14:paraId="6A985A43" w14:textId="6D790184" w:rsidR="00644161" w:rsidRDefault="00644161" w:rsidP="00644161">
      <w:pPr>
        <w:pStyle w:val="Normaalweb"/>
        <w:shd w:val="clear" w:color="auto" w:fill="FFFFFF"/>
        <w:spacing w:before="240" w:after="240"/>
        <w:rPr>
          <w:rFonts w:ascii="Arial" w:hAnsi="Arial" w:cs="Arial"/>
          <w:color w:val="39373A"/>
          <w:shd w:val="clear" w:color="auto" w:fill="FFFFFF"/>
        </w:rPr>
      </w:pPr>
      <w:r>
        <w:rPr>
          <w:rFonts w:ascii="Arial" w:hAnsi="Arial" w:cs="Arial"/>
          <w:color w:val="39373A"/>
          <w:shd w:val="clear" w:color="auto" w:fill="FFFFFF"/>
        </w:rPr>
        <w:t xml:space="preserve">- </w:t>
      </w:r>
      <w:r w:rsidRPr="00644161">
        <w:rPr>
          <w:rFonts w:ascii="Arial" w:hAnsi="Arial" w:cs="Arial"/>
          <w:color w:val="39373A"/>
          <w:shd w:val="clear" w:color="auto" w:fill="FFFFFF"/>
        </w:rPr>
        <w:t>Lodewijk van De</w:t>
      </w:r>
      <w:r w:rsidR="00CE3B24">
        <w:rPr>
          <w:rFonts w:ascii="Arial" w:hAnsi="Arial" w:cs="Arial"/>
          <w:color w:val="39373A"/>
          <w:shd w:val="clear" w:color="auto" w:fill="FFFFFF"/>
        </w:rPr>
        <w:t>y</w:t>
      </w:r>
      <w:r w:rsidRPr="00644161">
        <w:rPr>
          <w:rFonts w:ascii="Arial" w:hAnsi="Arial" w:cs="Arial"/>
          <w:color w:val="39373A"/>
          <w:shd w:val="clear" w:color="auto" w:fill="FFFFFF"/>
        </w:rPr>
        <w:t>ssel</w:t>
      </w:r>
      <w:r>
        <w:rPr>
          <w:rFonts w:ascii="Arial" w:hAnsi="Arial" w:cs="Arial"/>
          <w:color w:val="39373A"/>
          <w:shd w:val="clear" w:color="auto" w:fill="FFFFFF"/>
        </w:rPr>
        <w:t xml:space="preserve">, </w:t>
      </w:r>
      <w:r w:rsidRPr="00644161">
        <w:rPr>
          <w:rFonts w:ascii="Arial" w:hAnsi="Arial" w:cs="Arial"/>
          <w:b/>
          <w:bCs/>
          <w:color w:val="39373A"/>
          <w:shd w:val="clear" w:color="auto" w:fill="FFFFFF"/>
        </w:rPr>
        <w:t>Blank en geel</w:t>
      </w:r>
      <w:r>
        <w:rPr>
          <w:rFonts w:ascii="Arial" w:hAnsi="Arial" w:cs="Arial"/>
          <w:b/>
          <w:bCs/>
          <w:color w:val="39373A"/>
          <w:shd w:val="clear" w:color="auto" w:fill="FFFFFF"/>
        </w:rPr>
        <w:t xml:space="preserve">                                                                                          </w:t>
      </w:r>
      <w:r>
        <w:rPr>
          <w:rFonts w:ascii="Arial" w:hAnsi="Arial" w:cs="Arial"/>
          <w:color w:val="39373A"/>
          <w:shd w:val="clear" w:color="auto" w:fill="FFFFFF"/>
        </w:rPr>
        <w:t xml:space="preserve">Met nawoord van Harry G.M. Prick.                                                                                         Amsterdam: Uitgeverij Bert Bakker. 1979. 151 blz.                                                                  </w:t>
      </w:r>
      <w:proofErr w:type="spellStart"/>
      <w:r>
        <w:rPr>
          <w:rFonts w:ascii="Arial" w:hAnsi="Arial" w:cs="Arial"/>
          <w:color w:val="39373A"/>
          <w:shd w:val="clear" w:color="auto" w:fill="FFFFFF"/>
        </w:rPr>
        <w:t>Oorspr</w:t>
      </w:r>
      <w:proofErr w:type="spellEnd"/>
      <w:r>
        <w:rPr>
          <w:rFonts w:ascii="Arial" w:hAnsi="Arial" w:cs="Arial"/>
          <w:color w:val="39373A"/>
          <w:shd w:val="clear" w:color="auto" w:fill="FFFFFF"/>
        </w:rPr>
        <w:t>. uitgave  1894.</w:t>
      </w:r>
    </w:p>
    <w:p w14:paraId="3C76F7C6" w14:textId="03161D81" w:rsidR="00372C86" w:rsidRDefault="00372C86" w:rsidP="00644161">
      <w:pPr>
        <w:pStyle w:val="Normaalweb"/>
        <w:shd w:val="clear" w:color="auto" w:fill="FFFFFF"/>
        <w:spacing w:before="240" w:after="240"/>
        <w:rPr>
          <w:rFonts w:ascii="Arial" w:hAnsi="Arial" w:cs="Arial"/>
          <w:color w:val="39373A"/>
          <w:shd w:val="clear" w:color="auto" w:fill="FFFFFF"/>
        </w:rPr>
      </w:pPr>
      <w:r>
        <w:rPr>
          <w:rFonts w:ascii="Arial" w:hAnsi="Arial" w:cs="Arial"/>
          <w:color w:val="39373A"/>
          <w:shd w:val="clear" w:color="auto" w:fill="FFFFFF"/>
        </w:rPr>
        <w:lastRenderedPageBreak/>
        <w:t xml:space="preserve">--- Daisy streaming audio (02 uur, 49 minuten). 1982.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1F58B8C4" w14:textId="5AEED259" w:rsidR="00644161" w:rsidRDefault="00644161" w:rsidP="00644161">
      <w:pPr>
        <w:pStyle w:val="Normaalweb"/>
        <w:shd w:val="clear" w:color="auto" w:fill="FFFFFF"/>
        <w:spacing w:before="240" w:after="240"/>
        <w:rPr>
          <w:rFonts w:ascii="Arial" w:hAnsi="Arial" w:cs="Arial"/>
          <w:i/>
          <w:iCs/>
          <w:color w:val="39373A"/>
          <w:shd w:val="clear" w:color="auto" w:fill="FFFFFF"/>
        </w:rPr>
      </w:pPr>
      <w:r w:rsidRPr="00644161">
        <w:rPr>
          <w:rFonts w:ascii="Arial" w:hAnsi="Arial" w:cs="Arial"/>
          <w:i/>
          <w:iCs/>
          <w:color w:val="39373A"/>
          <w:shd w:val="clear" w:color="auto" w:fill="FFFFFF"/>
        </w:rPr>
        <w:t>Novelle over ‘kruising van rassen’</w:t>
      </w:r>
      <w:r w:rsidR="00CE3B24">
        <w:rPr>
          <w:rFonts w:ascii="Arial" w:hAnsi="Arial" w:cs="Arial"/>
          <w:i/>
          <w:iCs/>
          <w:color w:val="39373A"/>
          <w:shd w:val="clear" w:color="auto" w:fill="FFFFFF"/>
        </w:rPr>
        <w:t>.</w:t>
      </w:r>
    </w:p>
    <w:p w14:paraId="6AFA5436" w14:textId="30826D5D" w:rsidR="00EA2D43" w:rsidRPr="00EA2D43" w:rsidRDefault="00AC6B4F" w:rsidP="00EA2D43">
      <w:pPr>
        <w:shd w:val="clear" w:color="auto" w:fill="FFFFFF"/>
        <w:spacing w:line="270" w:lineRule="atLeast"/>
        <w:rPr>
          <w:rFonts w:ascii="Arial" w:hAnsi="Arial" w:cs="Arial"/>
          <w:b/>
          <w:bCs/>
          <w:i/>
          <w:iCs/>
          <w:sz w:val="24"/>
          <w:szCs w:val="24"/>
          <w:u w:val="single"/>
        </w:rPr>
      </w:pPr>
      <w:hyperlink r:id="rId73" w:history="1">
        <w:r w:rsidR="00EA2D43" w:rsidRPr="00EA2D43">
          <w:rPr>
            <w:rStyle w:val="Hyperlink"/>
            <w:rFonts w:ascii="Arial" w:hAnsi="Arial" w:cs="Arial"/>
            <w:b/>
            <w:bCs/>
            <w:i/>
            <w:iCs/>
            <w:color w:val="auto"/>
            <w:sz w:val="24"/>
            <w:szCs w:val="24"/>
          </w:rPr>
          <w:t xml:space="preserve">Kristien </w:t>
        </w:r>
        <w:proofErr w:type="spellStart"/>
        <w:r w:rsidR="00EA2D43" w:rsidRPr="00EA2D43">
          <w:rPr>
            <w:rStyle w:val="Hyperlink"/>
            <w:rFonts w:ascii="Arial" w:hAnsi="Arial" w:cs="Arial"/>
            <w:b/>
            <w:bCs/>
            <w:i/>
            <w:iCs/>
            <w:color w:val="auto"/>
            <w:sz w:val="24"/>
            <w:szCs w:val="24"/>
          </w:rPr>
          <w:t>Dieltiens</w:t>
        </w:r>
        <w:proofErr w:type="spellEnd"/>
      </w:hyperlink>
      <w:r w:rsidR="00EA2D43">
        <w:rPr>
          <w:rFonts w:ascii="Arial" w:hAnsi="Arial" w:cs="Arial"/>
          <w:b/>
          <w:bCs/>
          <w:i/>
          <w:iCs/>
          <w:sz w:val="24"/>
          <w:szCs w:val="24"/>
          <w:u w:val="single"/>
        </w:rPr>
        <w:t xml:space="preserve">                                                                                                                  </w:t>
      </w:r>
      <w:r w:rsidR="00EA2D43" w:rsidRPr="00EA2D43">
        <w:rPr>
          <w:rFonts w:ascii="Arial" w:hAnsi="Arial" w:cs="Arial"/>
          <w:i/>
          <w:iCs/>
          <w:sz w:val="24"/>
          <w:szCs w:val="24"/>
        </w:rPr>
        <w:t>(1954)</w:t>
      </w:r>
    </w:p>
    <w:p w14:paraId="03BCF043" w14:textId="03B03D1D" w:rsidR="00EA2D43" w:rsidRDefault="00EA2D43" w:rsidP="00EA2D43">
      <w:pPr>
        <w:shd w:val="clear" w:color="auto" w:fill="FFFFFF"/>
        <w:spacing w:line="270" w:lineRule="atLeast"/>
        <w:rPr>
          <w:rFonts w:ascii="Arial" w:hAnsi="Arial" w:cs="Arial"/>
          <w:color w:val="333333"/>
          <w:sz w:val="24"/>
          <w:szCs w:val="24"/>
        </w:rPr>
      </w:pPr>
      <w:r w:rsidRPr="002D68B5">
        <w:rPr>
          <w:rStyle w:val="creator"/>
          <w:rFonts w:ascii="Arial" w:hAnsi="Arial" w:cs="Arial"/>
          <w:color w:val="39373A"/>
          <w:sz w:val="24"/>
          <w:szCs w:val="24"/>
        </w:rPr>
        <w:t xml:space="preserve">- </w:t>
      </w:r>
      <w:hyperlink r:id="rId74" w:history="1">
        <w:r w:rsidRPr="00EA2D43">
          <w:rPr>
            <w:rStyle w:val="Hyperlink"/>
            <w:rFonts w:ascii="Arial" w:hAnsi="Arial" w:cs="Arial"/>
            <w:color w:val="auto"/>
            <w:sz w:val="24"/>
            <w:szCs w:val="24"/>
            <w:u w:val="none"/>
          </w:rPr>
          <w:t xml:space="preserve">Kristien </w:t>
        </w:r>
        <w:proofErr w:type="spellStart"/>
        <w:r w:rsidRPr="00EA2D43">
          <w:rPr>
            <w:rStyle w:val="Hyperlink"/>
            <w:rFonts w:ascii="Arial" w:hAnsi="Arial" w:cs="Arial"/>
            <w:color w:val="auto"/>
            <w:sz w:val="24"/>
            <w:szCs w:val="24"/>
            <w:u w:val="none"/>
          </w:rPr>
          <w:t>Dieltiens</w:t>
        </w:r>
        <w:proofErr w:type="spellEnd"/>
      </w:hyperlink>
      <w:r>
        <w:rPr>
          <w:rFonts w:ascii="Arial" w:hAnsi="Arial" w:cs="Arial"/>
          <w:sz w:val="24"/>
          <w:szCs w:val="24"/>
        </w:rPr>
        <w:t>,</w:t>
      </w:r>
      <w:r w:rsidRPr="00EA2D43">
        <w:rPr>
          <w:rFonts w:ascii="Arial" w:hAnsi="Arial" w:cs="Arial"/>
          <w:b/>
          <w:bCs/>
          <w:sz w:val="24"/>
          <w:szCs w:val="24"/>
        </w:rPr>
        <w:t xml:space="preserve"> </w:t>
      </w:r>
      <w:r w:rsidRPr="00EA2D43">
        <w:rPr>
          <w:rFonts w:ascii="Arial" w:hAnsi="Arial" w:cs="Arial"/>
          <w:b/>
          <w:bCs/>
          <w:color w:val="333333"/>
          <w:sz w:val="24"/>
          <w:szCs w:val="24"/>
        </w:rPr>
        <w:t>Kortgeknipt</w:t>
      </w:r>
      <w:r w:rsidRPr="00EA2D43">
        <w:rPr>
          <w:rFonts w:ascii="Arial" w:hAnsi="Arial" w:cs="Arial"/>
          <w:b/>
          <w:bCs/>
          <w:sz w:val="24"/>
          <w:szCs w:val="24"/>
        </w:rPr>
        <w:t xml:space="preserve">                                                                            </w:t>
      </w:r>
      <w:r w:rsidRPr="00EA2D43">
        <w:rPr>
          <w:rFonts w:ascii="Arial" w:hAnsi="Arial" w:cs="Arial"/>
          <w:color w:val="333333"/>
          <w:sz w:val="24"/>
          <w:szCs w:val="24"/>
        </w:rPr>
        <w:t>Antwerpen: </w:t>
      </w:r>
      <w:hyperlink r:id="rId75" w:history="1">
        <w:r w:rsidRPr="00EA2D43">
          <w:rPr>
            <w:rStyle w:val="Hyperlink"/>
            <w:rFonts w:ascii="Arial" w:hAnsi="Arial" w:cs="Arial"/>
            <w:color w:val="auto"/>
            <w:sz w:val="24"/>
            <w:szCs w:val="24"/>
            <w:u w:val="none"/>
          </w:rPr>
          <w:t>Uitgeverij Vrijdag</w:t>
        </w:r>
      </w:hyperlink>
      <w:r>
        <w:rPr>
          <w:rFonts w:ascii="Arial" w:hAnsi="Arial" w:cs="Arial"/>
          <w:sz w:val="24"/>
          <w:szCs w:val="24"/>
        </w:rPr>
        <w:t>.</w:t>
      </w:r>
      <w:r w:rsidRPr="00EA2D43">
        <w:rPr>
          <w:rFonts w:ascii="Arial" w:hAnsi="Arial" w:cs="Arial"/>
          <w:sz w:val="24"/>
          <w:szCs w:val="24"/>
        </w:rPr>
        <w:t xml:space="preserve"> </w:t>
      </w:r>
      <w:r w:rsidRPr="00EA2D43">
        <w:rPr>
          <w:rFonts w:ascii="Arial" w:hAnsi="Arial" w:cs="Arial"/>
          <w:color w:val="333333"/>
          <w:sz w:val="24"/>
          <w:szCs w:val="24"/>
        </w:rPr>
        <w:t>2017. 367 blz.</w:t>
      </w:r>
    </w:p>
    <w:p w14:paraId="1B254247" w14:textId="785075F6" w:rsidR="00EA2D43" w:rsidRPr="00EA2D43" w:rsidRDefault="00EA2D43" w:rsidP="00EA2D43">
      <w:pPr>
        <w:shd w:val="clear" w:color="auto" w:fill="FFFFFF"/>
        <w:spacing w:line="270" w:lineRule="atLeast"/>
        <w:rPr>
          <w:rFonts w:ascii="Arial" w:hAnsi="Arial" w:cs="Arial"/>
          <w:i/>
          <w:iCs/>
          <w:sz w:val="24"/>
          <w:szCs w:val="24"/>
        </w:rPr>
      </w:pPr>
      <w:r w:rsidRPr="00EA2D43">
        <w:rPr>
          <w:rFonts w:ascii="Arial" w:hAnsi="Arial" w:cs="Arial"/>
          <w:i/>
          <w:iCs/>
          <w:color w:val="333333"/>
          <w:sz w:val="24"/>
          <w:szCs w:val="24"/>
          <w:shd w:val="clear" w:color="auto" w:fill="FFFFFF"/>
        </w:rPr>
        <w:t>Ten tijde van de Spaanse Burgeroorlog worden twee kinderen naar Vlaanderen ge</w:t>
      </w:r>
      <w:r w:rsidR="00C77D0F">
        <w:rPr>
          <w:rFonts w:ascii="Arial" w:hAnsi="Arial" w:cs="Arial"/>
          <w:i/>
          <w:iCs/>
          <w:color w:val="333333"/>
          <w:sz w:val="24"/>
          <w:szCs w:val="24"/>
          <w:shd w:val="clear" w:color="auto" w:fill="FFFFFF"/>
        </w:rPr>
        <w:t>ë</w:t>
      </w:r>
      <w:r w:rsidRPr="00EA2D43">
        <w:rPr>
          <w:rFonts w:ascii="Arial" w:hAnsi="Arial" w:cs="Arial"/>
          <w:i/>
          <w:iCs/>
          <w:color w:val="333333"/>
          <w:sz w:val="24"/>
          <w:szCs w:val="24"/>
          <w:shd w:val="clear" w:color="auto" w:fill="FFFFFF"/>
        </w:rPr>
        <w:t>vacueerd waar ze zich moeten zien staande te houden in het voor hen vreemde land.</w:t>
      </w:r>
    </w:p>
    <w:p w14:paraId="3C470FC6" w14:textId="68C8F84F" w:rsidR="002D68B5" w:rsidRPr="002D68B5" w:rsidRDefault="002D68B5" w:rsidP="00ED7FB6">
      <w:pPr>
        <w:pStyle w:val="Normaalweb"/>
        <w:shd w:val="clear" w:color="auto" w:fill="FFFFFF"/>
        <w:spacing w:before="240" w:after="240"/>
        <w:rPr>
          <w:rFonts w:ascii="Arial" w:hAnsi="Arial" w:cs="Arial"/>
          <w:i/>
          <w:iCs/>
          <w:u w:val="single"/>
        </w:rPr>
      </w:pPr>
      <w:r w:rsidRPr="002D68B5">
        <w:rPr>
          <w:rStyle w:val="creator"/>
          <w:rFonts w:ascii="Arial" w:hAnsi="Arial" w:cs="Arial"/>
          <w:b/>
          <w:bCs/>
          <w:i/>
          <w:iCs/>
          <w:color w:val="39373A"/>
          <w:u w:val="single"/>
        </w:rPr>
        <w:t xml:space="preserve">Johan </w:t>
      </w:r>
      <w:proofErr w:type="spellStart"/>
      <w:r w:rsidRPr="002D68B5">
        <w:rPr>
          <w:rStyle w:val="creator"/>
          <w:rFonts w:ascii="Arial" w:hAnsi="Arial" w:cs="Arial"/>
          <w:b/>
          <w:bCs/>
          <w:i/>
          <w:iCs/>
          <w:color w:val="39373A"/>
          <w:u w:val="single"/>
        </w:rPr>
        <w:t>Dirkx</w:t>
      </w:r>
      <w:proofErr w:type="spellEnd"/>
      <w:r w:rsidR="00A73ECA">
        <w:rPr>
          <w:rStyle w:val="creator"/>
          <w:rFonts w:ascii="Arial" w:hAnsi="Arial" w:cs="Arial"/>
          <w:b/>
          <w:bCs/>
          <w:i/>
          <w:iCs/>
          <w:color w:val="39373A"/>
          <w:u w:val="single"/>
        </w:rPr>
        <w:t xml:space="preserve">                                                                                                                          </w:t>
      </w:r>
      <w:r w:rsidR="00A73ECA" w:rsidRPr="00A73ECA">
        <w:rPr>
          <w:rStyle w:val="creator"/>
          <w:rFonts w:ascii="Arial" w:hAnsi="Arial" w:cs="Arial"/>
          <w:i/>
          <w:iCs/>
          <w:color w:val="39373A"/>
        </w:rPr>
        <w:t>(1945)</w:t>
      </w:r>
    </w:p>
    <w:p w14:paraId="316945BC" w14:textId="239C3C6C" w:rsidR="00597354" w:rsidRDefault="002D68B5" w:rsidP="002D68B5">
      <w:pPr>
        <w:pStyle w:val="Kop3"/>
        <w:shd w:val="clear" w:color="auto" w:fill="FFFFFF"/>
        <w:spacing w:before="0" w:beforeAutospacing="0" w:after="0" w:afterAutospacing="0"/>
        <w:rPr>
          <w:rFonts w:ascii="Arial" w:hAnsi="Arial" w:cs="Arial"/>
          <w:b w:val="0"/>
          <w:bCs w:val="0"/>
          <w:color w:val="39373A"/>
          <w:sz w:val="24"/>
          <w:szCs w:val="24"/>
        </w:rPr>
      </w:pPr>
      <w:r w:rsidRPr="002D68B5">
        <w:rPr>
          <w:rStyle w:val="creator"/>
          <w:rFonts w:ascii="Arial" w:hAnsi="Arial" w:cs="Arial"/>
          <w:b w:val="0"/>
          <w:bCs w:val="0"/>
          <w:color w:val="39373A"/>
          <w:sz w:val="24"/>
          <w:szCs w:val="24"/>
        </w:rPr>
        <w:t xml:space="preserve">- Johan </w:t>
      </w:r>
      <w:proofErr w:type="spellStart"/>
      <w:r w:rsidRPr="002D68B5">
        <w:rPr>
          <w:rStyle w:val="creator"/>
          <w:rFonts w:ascii="Arial" w:hAnsi="Arial" w:cs="Arial"/>
          <w:b w:val="0"/>
          <w:bCs w:val="0"/>
          <w:color w:val="39373A"/>
          <w:sz w:val="24"/>
          <w:szCs w:val="24"/>
        </w:rPr>
        <w:t>Dirkx</w:t>
      </w:r>
      <w:proofErr w:type="spellEnd"/>
      <w:r>
        <w:rPr>
          <w:rStyle w:val="creator"/>
          <w:rFonts w:ascii="Arial" w:hAnsi="Arial" w:cs="Arial"/>
          <w:b w:val="0"/>
          <w:bCs w:val="0"/>
          <w:color w:val="39373A"/>
          <w:sz w:val="24"/>
          <w:szCs w:val="24"/>
        </w:rPr>
        <w:t xml:space="preserve">, </w:t>
      </w:r>
      <w:hyperlink r:id="rId76" w:history="1">
        <w:r w:rsidRPr="002D68B5">
          <w:rPr>
            <w:rStyle w:val="Hyperlink"/>
            <w:rFonts w:ascii="Arial" w:hAnsi="Arial" w:cs="Arial"/>
            <w:color w:val="39373A"/>
            <w:sz w:val="24"/>
            <w:szCs w:val="24"/>
            <w:u w:val="none"/>
          </w:rPr>
          <w:t>Mijnland</w:t>
        </w:r>
      </w:hyperlink>
      <w:r>
        <w:rPr>
          <w:rFonts w:ascii="Arial" w:hAnsi="Arial" w:cs="Arial"/>
          <w:color w:val="39373A"/>
          <w:sz w:val="24"/>
          <w:szCs w:val="24"/>
        </w:rPr>
        <w:t xml:space="preserve">                                                                                               </w:t>
      </w:r>
      <w:r>
        <w:rPr>
          <w:rFonts w:ascii="Arial" w:hAnsi="Arial" w:cs="Arial"/>
          <w:b w:val="0"/>
          <w:bCs w:val="0"/>
          <w:color w:val="39373A"/>
          <w:sz w:val="24"/>
          <w:szCs w:val="24"/>
        </w:rPr>
        <w:t xml:space="preserve">Amsterdam: De Arbeiderspers. 1997. 135 blz. </w:t>
      </w:r>
    </w:p>
    <w:p w14:paraId="0DE2D1FC" w14:textId="46B3CDE5" w:rsidR="00597354" w:rsidRPr="00597354" w:rsidRDefault="00597354" w:rsidP="002D68B5">
      <w:pPr>
        <w:pStyle w:val="Kop3"/>
        <w:shd w:val="clear" w:color="auto" w:fill="FFFFFF"/>
        <w:spacing w:before="0" w:beforeAutospacing="0" w:after="0" w:afterAutospacing="0"/>
        <w:rPr>
          <w:rFonts w:ascii="Arial" w:hAnsi="Arial" w:cs="Arial"/>
          <w:b w:val="0"/>
          <w:bCs w:val="0"/>
          <w:color w:val="39373A"/>
          <w:sz w:val="24"/>
          <w:szCs w:val="24"/>
        </w:rPr>
      </w:pPr>
      <w:r>
        <w:br/>
      </w:r>
      <w:r w:rsidRPr="00597354">
        <w:rPr>
          <w:rFonts w:ascii="Arial" w:hAnsi="Arial" w:cs="Arial"/>
          <w:b w:val="0"/>
          <w:bCs w:val="0"/>
          <w:color w:val="39373A"/>
          <w:sz w:val="24"/>
          <w:szCs w:val="24"/>
          <w:shd w:val="clear" w:color="auto" w:fill="FFFFFF"/>
        </w:rPr>
        <w:t xml:space="preserve">--- </w:t>
      </w:r>
      <w:r>
        <w:rPr>
          <w:rFonts w:ascii="Arial" w:hAnsi="Arial" w:cs="Arial"/>
          <w:b w:val="0"/>
          <w:bCs w:val="0"/>
          <w:color w:val="39373A"/>
          <w:sz w:val="24"/>
          <w:szCs w:val="24"/>
          <w:shd w:val="clear" w:color="auto" w:fill="FFFFFF"/>
        </w:rPr>
        <w:t>D</w:t>
      </w:r>
      <w:r w:rsidRPr="00597354">
        <w:rPr>
          <w:rFonts w:ascii="Arial" w:hAnsi="Arial" w:cs="Arial"/>
          <w:b w:val="0"/>
          <w:bCs w:val="0"/>
          <w:color w:val="39373A"/>
          <w:sz w:val="24"/>
          <w:szCs w:val="24"/>
          <w:shd w:val="clear" w:color="auto" w:fill="FFFFFF"/>
        </w:rPr>
        <w:t>aisy streaming audio (04 uur, 14 minuten)</w:t>
      </w:r>
      <w:r>
        <w:rPr>
          <w:rFonts w:ascii="Arial" w:hAnsi="Arial" w:cs="Arial"/>
          <w:b w:val="0"/>
          <w:bCs w:val="0"/>
          <w:color w:val="39373A"/>
          <w:sz w:val="24"/>
          <w:szCs w:val="24"/>
          <w:shd w:val="clear" w:color="auto" w:fill="FFFFFF"/>
        </w:rPr>
        <w:t xml:space="preserve">. 1998.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7221E8C" w14:textId="77777777" w:rsidR="002D68B5" w:rsidRPr="002D68B5" w:rsidRDefault="002D68B5" w:rsidP="002D68B5">
      <w:pPr>
        <w:pStyle w:val="maintext"/>
        <w:shd w:val="clear" w:color="auto" w:fill="FFFFFF"/>
        <w:spacing w:before="300" w:beforeAutospacing="0" w:after="0" w:afterAutospacing="0"/>
        <w:rPr>
          <w:rFonts w:ascii="Arial" w:hAnsi="Arial" w:cs="Arial"/>
          <w:i/>
          <w:iCs/>
          <w:color w:val="39373A"/>
        </w:rPr>
      </w:pPr>
      <w:r w:rsidRPr="002D68B5">
        <w:rPr>
          <w:rFonts w:ascii="Arial" w:hAnsi="Arial" w:cs="Arial"/>
          <w:i/>
          <w:iCs/>
          <w:color w:val="39373A"/>
        </w:rPr>
        <w:t>Het leven van een groepje jonge Italiaanse immigranten in de Belgische mijnstreek wordt beheerst door drugs, meisjes en geld.</w:t>
      </w:r>
    </w:p>
    <w:p w14:paraId="07282BFC" w14:textId="08F2FE6A" w:rsidR="00FC40E1" w:rsidRPr="00FC40E1" w:rsidRDefault="007F44A0" w:rsidP="004A3A2D">
      <w:pPr>
        <w:spacing w:line="240" w:lineRule="auto"/>
        <w:rPr>
          <w:rFonts w:ascii="Arial" w:hAnsi="Arial" w:cs="Arial"/>
          <w:sz w:val="24"/>
          <w:szCs w:val="24"/>
        </w:rPr>
      </w:pPr>
      <w:r>
        <w:rPr>
          <w:rFonts w:ascii="Arial" w:eastAsia="Times New Roman" w:hAnsi="Arial" w:cs="Arial"/>
          <w:b/>
          <w:bCs/>
          <w:i/>
          <w:iCs/>
          <w:sz w:val="24"/>
          <w:szCs w:val="24"/>
          <w:u w:val="single"/>
          <w:lang w:eastAsia="nl-NL"/>
        </w:rPr>
        <w:t xml:space="preserve">                                                                                                                                                     </w:t>
      </w:r>
      <w:r w:rsidR="005B692D">
        <w:rPr>
          <w:rFonts w:ascii="Arial" w:eastAsia="Times New Roman" w:hAnsi="Arial" w:cs="Arial"/>
          <w:b/>
          <w:bCs/>
          <w:i/>
          <w:iCs/>
          <w:sz w:val="24"/>
          <w:szCs w:val="24"/>
          <w:u w:val="single"/>
          <w:lang w:eastAsia="nl-NL"/>
        </w:rPr>
        <w:t>Adriaan van Dis</w:t>
      </w:r>
      <w:r w:rsidR="00C3756E">
        <w:rPr>
          <w:rFonts w:ascii="Arial" w:eastAsia="Times New Roman" w:hAnsi="Arial" w:cs="Arial"/>
          <w:b/>
          <w:bCs/>
          <w:i/>
          <w:iCs/>
          <w:sz w:val="24"/>
          <w:szCs w:val="24"/>
          <w:u w:val="single"/>
          <w:lang w:eastAsia="nl-NL"/>
        </w:rPr>
        <w:t>*</w:t>
      </w:r>
      <w:r w:rsidR="003A0CEC">
        <w:rPr>
          <w:rFonts w:ascii="Arial" w:eastAsia="Times New Roman" w:hAnsi="Arial" w:cs="Arial"/>
          <w:b/>
          <w:bCs/>
          <w:i/>
          <w:iCs/>
          <w:sz w:val="24"/>
          <w:szCs w:val="24"/>
          <w:u w:val="single"/>
          <w:lang w:eastAsia="nl-NL"/>
        </w:rPr>
        <w:t xml:space="preserve">                                                                                                                  </w:t>
      </w:r>
      <w:r w:rsidR="003A0CEC" w:rsidRPr="003A0CEC">
        <w:rPr>
          <w:rFonts w:ascii="Arial" w:eastAsia="Times New Roman" w:hAnsi="Arial" w:cs="Arial"/>
          <w:i/>
          <w:iCs/>
          <w:sz w:val="24"/>
          <w:szCs w:val="24"/>
          <w:lang w:eastAsia="nl-NL"/>
        </w:rPr>
        <w:t>(1946)</w:t>
      </w:r>
      <w:r w:rsidR="00FC40E1">
        <w:rPr>
          <w:rFonts w:ascii="Arial" w:eastAsia="Times New Roman" w:hAnsi="Arial" w:cs="Arial"/>
          <w:i/>
          <w:iCs/>
          <w:sz w:val="24"/>
          <w:szCs w:val="24"/>
          <w:lang w:eastAsia="nl-NL"/>
        </w:rPr>
        <w:t xml:space="preserve">                                                                                                                         </w:t>
      </w:r>
      <w:r w:rsidR="00FC40E1" w:rsidRPr="00FC40E1">
        <w:rPr>
          <w:rFonts w:ascii="Arial" w:eastAsia="Times New Roman" w:hAnsi="Arial" w:cs="Arial"/>
          <w:sz w:val="24"/>
          <w:szCs w:val="24"/>
          <w:lang w:eastAsia="nl-NL"/>
        </w:rPr>
        <w:t>Website:</w:t>
      </w:r>
      <w:r w:rsidR="00FC40E1">
        <w:rPr>
          <w:rFonts w:ascii="Arial" w:eastAsia="Times New Roman" w:hAnsi="Arial" w:cs="Arial"/>
          <w:sz w:val="24"/>
          <w:szCs w:val="24"/>
          <w:lang w:eastAsia="nl-NL"/>
        </w:rPr>
        <w:t xml:space="preserve"> </w:t>
      </w:r>
      <w:hyperlink r:id="rId77" w:history="1">
        <w:r w:rsidR="00FC40E1" w:rsidRPr="00C7134A">
          <w:rPr>
            <w:rStyle w:val="Hyperlink"/>
            <w:rFonts w:ascii="Arial" w:hAnsi="Arial" w:cs="Arial"/>
            <w:sz w:val="24"/>
            <w:szCs w:val="24"/>
          </w:rPr>
          <w:t>https://www.adriaanvandis.nl</w:t>
        </w:r>
      </w:hyperlink>
    </w:p>
    <w:p w14:paraId="5B0DA648" w14:textId="26934CCB" w:rsidR="006008FF" w:rsidRDefault="006008FF" w:rsidP="006008FF">
      <w:pPr>
        <w:pStyle w:val="Kop3"/>
        <w:shd w:val="clear" w:color="auto" w:fill="FFFFFF"/>
        <w:spacing w:before="0" w:beforeAutospacing="0" w:after="0" w:afterAutospacing="0"/>
        <w:rPr>
          <w:rFonts w:ascii="Arial" w:hAnsi="Arial" w:cs="Arial"/>
          <w:color w:val="39373A"/>
          <w:sz w:val="24"/>
          <w:szCs w:val="24"/>
        </w:rPr>
      </w:pPr>
      <w:r>
        <w:rPr>
          <w:rFonts w:ascii="Arial" w:hAnsi="Arial" w:cs="Arial"/>
          <w:sz w:val="24"/>
          <w:szCs w:val="24"/>
        </w:rPr>
        <w:t xml:space="preserve">- </w:t>
      </w:r>
      <w:hyperlink r:id="rId78" w:history="1">
        <w:r w:rsidRPr="006008FF">
          <w:rPr>
            <w:rStyle w:val="creator"/>
            <w:rFonts w:ascii="Arial" w:hAnsi="Arial" w:cs="Arial"/>
            <w:b w:val="0"/>
            <w:bCs w:val="0"/>
            <w:color w:val="39373A"/>
            <w:sz w:val="24"/>
            <w:szCs w:val="24"/>
          </w:rPr>
          <w:t>Adriaan van Dis,</w:t>
        </w:r>
        <w:r w:rsidRPr="006008FF">
          <w:rPr>
            <w:rStyle w:val="creator"/>
            <w:rFonts w:ascii="Arial" w:hAnsi="Arial" w:cs="Arial"/>
            <w:color w:val="39373A"/>
            <w:sz w:val="24"/>
            <w:szCs w:val="24"/>
          </w:rPr>
          <w:t xml:space="preserve"> </w:t>
        </w:r>
        <w:r w:rsidRPr="006008FF">
          <w:rPr>
            <w:rStyle w:val="Titel36"/>
            <w:rFonts w:ascii="Arial" w:hAnsi="Arial" w:cs="Arial"/>
            <w:color w:val="39373A"/>
            <w:sz w:val="24"/>
            <w:szCs w:val="24"/>
          </w:rPr>
          <w:t>In Afrika</w:t>
        </w:r>
      </w:hyperlink>
      <w:r>
        <w:rPr>
          <w:rFonts w:ascii="Arial" w:hAnsi="Arial" w:cs="Arial"/>
          <w:color w:val="39373A"/>
          <w:sz w:val="24"/>
          <w:szCs w:val="24"/>
        </w:rPr>
        <w:t xml:space="preserve">                                                                                              </w:t>
      </w:r>
      <w:r w:rsidRPr="006008FF">
        <w:rPr>
          <w:rFonts w:ascii="Arial" w:hAnsi="Arial" w:cs="Arial"/>
          <w:b w:val="0"/>
          <w:bCs w:val="0"/>
          <w:color w:val="39373A"/>
          <w:sz w:val="24"/>
          <w:szCs w:val="24"/>
        </w:rPr>
        <w:t>Amsterdam: Meulenhoff. 1991. 167 blz.</w:t>
      </w:r>
      <w:r>
        <w:rPr>
          <w:rFonts w:ascii="Arial" w:hAnsi="Arial" w:cs="Arial"/>
          <w:color w:val="39373A"/>
          <w:sz w:val="24"/>
          <w:szCs w:val="24"/>
        </w:rPr>
        <w:t xml:space="preserve"> </w:t>
      </w:r>
    </w:p>
    <w:p w14:paraId="7BF5BFF0" w14:textId="1DD1633C" w:rsidR="006008FF" w:rsidRDefault="006008FF" w:rsidP="006008FF">
      <w:pPr>
        <w:pStyle w:val="Kop3"/>
        <w:shd w:val="clear" w:color="auto" w:fill="FFFFFF"/>
        <w:spacing w:before="0" w:beforeAutospacing="0" w:after="0" w:afterAutospacing="0"/>
        <w:rPr>
          <w:rFonts w:ascii="Arial" w:hAnsi="Arial" w:cs="Arial"/>
          <w:color w:val="39373A"/>
          <w:sz w:val="24"/>
          <w:szCs w:val="24"/>
        </w:rPr>
      </w:pPr>
    </w:p>
    <w:p w14:paraId="04D8B0D2" w14:textId="224C080A" w:rsidR="006008FF" w:rsidRPr="006008FF" w:rsidRDefault="006008FF" w:rsidP="006008FF">
      <w:pPr>
        <w:pStyle w:val="Kop3"/>
        <w:shd w:val="clear" w:color="auto" w:fill="FFFFFF"/>
        <w:spacing w:before="0" w:beforeAutospacing="0" w:after="0" w:afterAutospacing="0"/>
        <w:rPr>
          <w:rFonts w:ascii="Arial" w:hAnsi="Arial" w:cs="Arial"/>
          <w:b w:val="0"/>
          <w:bCs w:val="0"/>
          <w:color w:val="39373A"/>
          <w:sz w:val="24"/>
          <w:szCs w:val="24"/>
        </w:rPr>
      </w:pPr>
      <w:r w:rsidRPr="006008FF">
        <w:rPr>
          <w:b w:val="0"/>
          <w:bCs w:val="0"/>
          <w:sz w:val="24"/>
          <w:szCs w:val="24"/>
        </w:rPr>
        <w:t xml:space="preserve">--- </w:t>
      </w:r>
      <w:r w:rsidRPr="006008FF">
        <w:rPr>
          <w:rFonts w:ascii="Arial" w:hAnsi="Arial" w:cs="Arial"/>
          <w:b w:val="0"/>
          <w:bCs w:val="0"/>
          <w:color w:val="39373A"/>
          <w:sz w:val="24"/>
          <w:szCs w:val="24"/>
          <w:shd w:val="clear" w:color="auto" w:fill="FFFFFF"/>
        </w:rPr>
        <w:t xml:space="preserve">Daisy streaming audio (05 uur) 1991. </w:t>
      </w:r>
      <w:proofErr w:type="spellStart"/>
      <w:r w:rsidRPr="006008FF">
        <w:rPr>
          <w:rFonts w:ascii="Arial" w:hAnsi="Arial" w:cs="Arial"/>
          <w:b w:val="0"/>
          <w:bCs w:val="0"/>
          <w:color w:val="39373A"/>
          <w:sz w:val="24"/>
          <w:szCs w:val="24"/>
          <w:shd w:val="clear" w:color="auto" w:fill="FFFFFF"/>
        </w:rPr>
        <w:t>Dedicon</w:t>
      </w:r>
      <w:proofErr w:type="spellEnd"/>
      <w:r w:rsidRPr="006008FF">
        <w:rPr>
          <w:rFonts w:ascii="Arial" w:hAnsi="Arial" w:cs="Arial"/>
          <w:b w:val="0"/>
          <w:bCs w:val="0"/>
          <w:color w:val="39373A"/>
          <w:sz w:val="24"/>
          <w:szCs w:val="24"/>
          <w:shd w:val="clear" w:color="auto" w:fill="FFFFFF"/>
        </w:rPr>
        <w:t>, Grave.</w:t>
      </w:r>
      <w:r>
        <w:rPr>
          <w:rFonts w:ascii="Arial" w:hAnsi="Arial" w:cs="Arial"/>
          <w:b w:val="0"/>
          <w:bCs w:val="0"/>
          <w:color w:val="39373A"/>
          <w:sz w:val="24"/>
          <w:szCs w:val="24"/>
          <w:shd w:val="clear" w:color="auto" w:fill="FFFFFF"/>
        </w:rPr>
        <w:t xml:space="preserve">                                                             --- Vert. in Frans(1993); Portugees (1998); Servisch (1997).</w:t>
      </w:r>
    </w:p>
    <w:p w14:paraId="09A8AA20" w14:textId="33ED713A" w:rsidR="006008FF" w:rsidRPr="006008FF" w:rsidRDefault="006008FF" w:rsidP="006008FF">
      <w:pPr>
        <w:pStyle w:val="maintext"/>
        <w:shd w:val="clear" w:color="auto" w:fill="FFFFFF"/>
        <w:spacing w:before="300" w:beforeAutospacing="0" w:after="0" w:afterAutospacing="0"/>
        <w:rPr>
          <w:rFonts w:ascii="Arial" w:hAnsi="Arial" w:cs="Arial"/>
          <w:i/>
          <w:iCs/>
          <w:color w:val="39373A"/>
        </w:rPr>
      </w:pPr>
      <w:r w:rsidRPr="006008FF">
        <w:rPr>
          <w:rFonts w:ascii="Arial" w:hAnsi="Arial" w:cs="Arial"/>
          <w:i/>
          <w:iCs/>
          <w:color w:val="39373A"/>
        </w:rPr>
        <w:t>Beschrijving van een reis door Mozambique in 1989.</w:t>
      </w:r>
    </w:p>
    <w:p w14:paraId="10A919CA" w14:textId="4E3684BA" w:rsidR="00D52A5A" w:rsidRDefault="006008FF" w:rsidP="004A3A2D">
      <w:pPr>
        <w:spacing w:line="240" w:lineRule="auto"/>
        <w:rPr>
          <w:rFonts w:ascii="Arial" w:hAnsi="Arial" w:cs="Arial"/>
          <w:color w:val="868686"/>
          <w:sz w:val="21"/>
          <w:szCs w:val="21"/>
          <w:shd w:val="clear" w:color="auto" w:fill="FFFFFF"/>
        </w:rPr>
      </w:pPr>
      <w:r>
        <w:rPr>
          <w:rFonts w:ascii="Arial" w:eastAsia="Times New Roman" w:hAnsi="Arial" w:cs="Arial"/>
          <w:sz w:val="24"/>
          <w:szCs w:val="24"/>
          <w:lang w:eastAsia="nl-NL"/>
        </w:rPr>
        <w:t xml:space="preserve">                                                                                                                                            </w:t>
      </w:r>
      <w:r w:rsidR="00D52A5A">
        <w:rPr>
          <w:rFonts w:ascii="Arial" w:eastAsia="Times New Roman" w:hAnsi="Arial" w:cs="Arial"/>
          <w:sz w:val="24"/>
          <w:szCs w:val="24"/>
          <w:lang w:eastAsia="nl-NL"/>
        </w:rPr>
        <w:t xml:space="preserve">- </w:t>
      </w:r>
      <w:r w:rsidR="00D52A5A" w:rsidRPr="005B692D">
        <w:rPr>
          <w:rFonts w:ascii="Arial" w:eastAsia="Times New Roman" w:hAnsi="Arial" w:cs="Arial"/>
          <w:sz w:val="24"/>
          <w:szCs w:val="24"/>
          <w:lang w:eastAsia="nl-NL"/>
        </w:rPr>
        <w:t xml:space="preserve">Adriaan van Dis, </w:t>
      </w:r>
      <w:r w:rsidR="00D52A5A" w:rsidRPr="00D52A5A">
        <w:rPr>
          <w:rFonts w:ascii="Arial" w:eastAsia="Times New Roman" w:hAnsi="Arial" w:cs="Arial"/>
          <w:b/>
          <w:bCs/>
          <w:sz w:val="24"/>
          <w:szCs w:val="24"/>
          <w:lang w:eastAsia="nl-NL"/>
        </w:rPr>
        <w:t xml:space="preserve">De </w:t>
      </w:r>
      <w:r w:rsidR="00D52A5A">
        <w:rPr>
          <w:rFonts w:ascii="Arial" w:eastAsia="Times New Roman" w:hAnsi="Arial" w:cs="Arial"/>
          <w:b/>
          <w:bCs/>
          <w:sz w:val="24"/>
          <w:szCs w:val="24"/>
          <w:lang w:eastAsia="nl-NL"/>
        </w:rPr>
        <w:t xml:space="preserve">wandelaar    </w:t>
      </w:r>
      <w:r w:rsidR="0018646B">
        <w:rPr>
          <w:rFonts w:ascii="Arial" w:eastAsia="Times New Roman" w:hAnsi="Arial" w:cs="Arial"/>
          <w:b/>
          <w:bCs/>
          <w:sz w:val="24"/>
          <w:szCs w:val="24"/>
          <w:lang w:eastAsia="nl-NL"/>
        </w:rPr>
        <w:t xml:space="preserve">                                                                                                       </w:t>
      </w:r>
      <w:r w:rsidR="0018646B" w:rsidRPr="0018646B">
        <w:rPr>
          <w:rFonts w:ascii="Arial" w:eastAsia="Times New Roman" w:hAnsi="Arial" w:cs="Arial"/>
          <w:sz w:val="24"/>
          <w:szCs w:val="24"/>
          <w:lang w:eastAsia="nl-NL"/>
        </w:rPr>
        <w:t>Roman.</w:t>
      </w:r>
      <w:r w:rsidR="00D52A5A" w:rsidRPr="0018646B">
        <w:rPr>
          <w:rFonts w:ascii="Arial" w:eastAsia="Times New Roman" w:hAnsi="Arial" w:cs="Arial"/>
          <w:sz w:val="24"/>
          <w:szCs w:val="24"/>
          <w:lang w:eastAsia="nl-NL"/>
        </w:rPr>
        <w:t xml:space="preserve">                                                                      </w:t>
      </w:r>
      <w:r w:rsidR="0018646B" w:rsidRPr="0018646B">
        <w:rPr>
          <w:rFonts w:ascii="Arial" w:eastAsia="Times New Roman" w:hAnsi="Arial" w:cs="Arial"/>
          <w:sz w:val="24"/>
          <w:szCs w:val="24"/>
          <w:lang w:eastAsia="nl-NL"/>
        </w:rPr>
        <w:t xml:space="preserve">                                                         </w:t>
      </w:r>
      <w:r w:rsidR="00D52A5A" w:rsidRPr="0018646B">
        <w:rPr>
          <w:rFonts w:ascii="Arial" w:eastAsia="Times New Roman" w:hAnsi="Arial" w:cs="Arial"/>
          <w:sz w:val="24"/>
          <w:szCs w:val="24"/>
          <w:lang w:eastAsia="nl-NL"/>
        </w:rPr>
        <w:t xml:space="preserve"> </w:t>
      </w:r>
      <w:r w:rsidR="00D52A5A" w:rsidRPr="00D52A5A">
        <w:rPr>
          <w:rFonts w:ascii="Arial" w:hAnsi="Arial" w:cs="Arial"/>
          <w:sz w:val="24"/>
          <w:szCs w:val="24"/>
        </w:rPr>
        <w:t>Amsterdam: Uitgeverij Augustus. 20</w:t>
      </w:r>
      <w:r w:rsidR="00AA5569">
        <w:rPr>
          <w:rFonts w:ascii="Arial" w:hAnsi="Arial" w:cs="Arial"/>
          <w:sz w:val="24"/>
          <w:szCs w:val="24"/>
        </w:rPr>
        <w:t>07</w:t>
      </w:r>
      <w:r w:rsidR="00D52A5A" w:rsidRPr="00D52A5A">
        <w:rPr>
          <w:rFonts w:ascii="Arial" w:hAnsi="Arial" w:cs="Arial"/>
          <w:sz w:val="24"/>
          <w:szCs w:val="24"/>
        </w:rPr>
        <w:t>. 218 blz.</w:t>
      </w:r>
      <w:r w:rsidR="00D52A5A">
        <w:rPr>
          <w:rFonts w:ascii="Arial" w:hAnsi="Arial" w:cs="Arial"/>
          <w:color w:val="868686"/>
          <w:sz w:val="21"/>
          <w:szCs w:val="21"/>
          <w:shd w:val="clear" w:color="auto" w:fill="FFFFFF"/>
        </w:rPr>
        <w:t xml:space="preserve"> </w:t>
      </w:r>
    </w:p>
    <w:p w14:paraId="1A6DCDAE" w14:textId="4E50FD68" w:rsidR="00C4640A" w:rsidRDefault="004B22FB" w:rsidP="004A3A2D">
      <w:pPr>
        <w:spacing w:line="240" w:lineRule="auto"/>
        <w:rPr>
          <w:rStyle w:val="Hyperlink"/>
          <w:rFonts w:ascii="Arial" w:hAnsi="Arial" w:cs="Arial"/>
          <w:color w:val="auto"/>
          <w:sz w:val="24"/>
          <w:szCs w:val="24"/>
          <w:u w:val="none"/>
          <w:shd w:val="clear" w:color="auto" w:fill="FFFFFF"/>
        </w:rPr>
      </w:pPr>
      <w:r w:rsidRPr="004B22FB">
        <w:rPr>
          <w:rFonts w:ascii="Arial" w:hAnsi="Arial" w:cs="Arial"/>
          <w:i/>
          <w:iCs/>
          <w:color w:val="39373A"/>
          <w:sz w:val="24"/>
          <w:szCs w:val="24"/>
          <w:shd w:val="clear" w:color="auto" w:fill="FFFFFF"/>
        </w:rPr>
        <w:t xml:space="preserve">--- </w:t>
      </w:r>
      <w:r w:rsidRPr="004B22FB">
        <w:rPr>
          <w:rFonts w:ascii="Arial" w:hAnsi="Arial" w:cs="Arial"/>
          <w:color w:val="39373A"/>
          <w:sz w:val="24"/>
          <w:szCs w:val="24"/>
          <w:shd w:val="clear" w:color="auto" w:fill="FFFFFF"/>
        </w:rPr>
        <w:t>Daisy streaming audio (05 uur, 42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i/>
          <w:iCs/>
          <w:color w:val="39373A"/>
          <w:sz w:val="24"/>
          <w:szCs w:val="24"/>
          <w:shd w:val="clear" w:color="auto" w:fill="FFFFFF"/>
        </w:rPr>
        <w:t xml:space="preserve">                                             </w:t>
      </w:r>
      <w:r w:rsidR="00AA5569">
        <w:rPr>
          <w:rFonts w:ascii="Arial" w:hAnsi="Arial" w:cs="Arial"/>
          <w:i/>
          <w:iCs/>
          <w:color w:val="39373A"/>
          <w:sz w:val="24"/>
          <w:szCs w:val="24"/>
          <w:shd w:val="clear" w:color="auto" w:fill="FFFFFF"/>
        </w:rPr>
        <w:t xml:space="preserve">--- </w:t>
      </w:r>
      <w:proofErr w:type="spellStart"/>
      <w:r w:rsidR="00AA5569" w:rsidRPr="004B22FB">
        <w:rPr>
          <w:rFonts w:ascii="Arial" w:hAnsi="Arial" w:cs="Arial"/>
          <w:color w:val="39373A"/>
          <w:sz w:val="24"/>
          <w:szCs w:val="24"/>
          <w:shd w:val="clear" w:color="auto" w:fill="FFFFFF"/>
        </w:rPr>
        <w:t>Ebook</w:t>
      </w:r>
      <w:proofErr w:type="spellEnd"/>
      <w:r w:rsidR="00AA5569" w:rsidRPr="004B22FB">
        <w:rPr>
          <w:rFonts w:ascii="Arial" w:hAnsi="Arial" w:cs="Arial"/>
          <w:color w:val="39373A"/>
          <w:sz w:val="24"/>
          <w:szCs w:val="24"/>
          <w:shd w:val="clear" w:color="auto" w:fill="FFFFFF"/>
        </w:rPr>
        <w:t>. 2010.</w:t>
      </w:r>
      <w:r>
        <w:rPr>
          <w:rFonts w:ascii="Arial" w:hAnsi="Arial" w:cs="Arial"/>
          <w:color w:val="39373A"/>
          <w:sz w:val="24"/>
          <w:szCs w:val="24"/>
          <w:shd w:val="clear" w:color="auto" w:fill="FFFFFF"/>
        </w:rPr>
        <w:t xml:space="preserve">                                                                                                                               </w:t>
      </w:r>
      <w:r w:rsidR="00AA5569" w:rsidRPr="004B22FB">
        <w:rPr>
          <w:rFonts w:ascii="Arial" w:hAnsi="Arial" w:cs="Arial"/>
          <w:color w:val="39373A"/>
          <w:sz w:val="24"/>
          <w:szCs w:val="24"/>
          <w:shd w:val="clear" w:color="auto" w:fill="FFFFFF"/>
        </w:rPr>
        <w:t>---</w:t>
      </w:r>
      <w:r w:rsidR="00AA5569">
        <w:rPr>
          <w:rFonts w:ascii="Arial" w:hAnsi="Arial" w:cs="Arial"/>
          <w:i/>
          <w:iCs/>
          <w:color w:val="39373A"/>
          <w:sz w:val="24"/>
          <w:szCs w:val="24"/>
          <w:shd w:val="clear" w:color="auto" w:fill="FFFFFF"/>
        </w:rPr>
        <w:t xml:space="preserve"> </w:t>
      </w:r>
      <w:r w:rsidR="00AA5569">
        <w:rPr>
          <w:rFonts w:ascii="Arial" w:hAnsi="Arial" w:cs="Arial"/>
          <w:color w:val="39373A"/>
          <w:sz w:val="24"/>
          <w:szCs w:val="24"/>
          <w:shd w:val="clear" w:color="auto" w:fill="FFFFFF"/>
        </w:rPr>
        <w:t xml:space="preserve">Luisterboek. </w:t>
      </w:r>
      <w:r w:rsidR="00AA5569" w:rsidRPr="00AA5569">
        <w:rPr>
          <w:rFonts w:ascii="Arial" w:hAnsi="Arial" w:cs="Arial"/>
          <w:color w:val="39373A"/>
          <w:sz w:val="24"/>
          <w:szCs w:val="24"/>
          <w:shd w:val="clear" w:color="auto" w:fill="FFFFFF"/>
        </w:rPr>
        <w:t>6 audio-cd's (ca. 5 uur, 30 min.)</w:t>
      </w:r>
      <w:r w:rsidR="00AA5569">
        <w:rPr>
          <w:rFonts w:ascii="Arial" w:hAnsi="Arial" w:cs="Arial"/>
          <w:color w:val="39373A"/>
          <w:sz w:val="24"/>
          <w:szCs w:val="24"/>
          <w:shd w:val="clear" w:color="auto" w:fill="FFFFFF"/>
        </w:rPr>
        <w:t>. 2007</w:t>
      </w:r>
      <w:r>
        <w:rPr>
          <w:rFonts w:ascii="Arial" w:hAnsi="Arial" w:cs="Arial"/>
          <w:color w:val="39373A"/>
          <w:sz w:val="24"/>
          <w:szCs w:val="24"/>
          <w:shd w:val="clear" w:color="auto" w:fill="FFFFFF"/>
        </w:rPr>
        <w:t xml:space="preserve">                                                                    </w:t>
      </w:r>
      <w:r w:rsidR="00AA5569">
        <w:rPr>
          <w:rFonts w:ascii="Arial" w:hAnsi="Arial" w:cs="Arial"/>
          <w:i/>
          <w:iCs/>
          <w:color w:val="39373A"/>
          <w:sz w:val="24"/>
          <w:szCs w:val="24"/>
          <w:shd w:val="clear" w:color="auto" w:fill="FFFFFF"/>
        </w:rPr>
        <w:t>--</w:t>
      </w:r>
      <w:r w:rsidR="00C4640A">
        <w:rPr>
          <w:rFonts w:ascii="Arial" w:hAnsi="Arial" w:cs="Arial"/>
          <w:i/>
          <w:iCs/>
          <w:color w:val="39373A"/>
          <w:sz w:val="24"/>
          <w:szCs w:val="24"/>
          <w:shd w:val="clear" w:color="auto" w:fill="FFFFFF"/>
        </w:rPr>
        <w:t xml:space="preserve">- </w:t>
      </w:r>
      <w:r w:rsidR="00C4640A">
        <w:rPr>
          <w:rFonts w:ascii="Arial" w:hAnsi="Arial" w:cs="Arial"/>
          <w:color w:val="39373A"/>
          <w:sz w:val="24"/>
          <w:szCs w:val="24"/>
          <w:shd w:val="clear" w:color="auto" w:fill="FFFFFF"/>
        </w:rPr>
        <w:t xml:space="preserve">Vert. in </w:t>
      </w:r>
      <w:hyperlink r:id="rId79" w:history="1">
        <w:r w:rsidR="00C4640A" w:rsidRPr="00C4640A">
          <w:rPr>
            <w:rStyle w:val="Hyperlink"/>
            <w:rFonts w:ascii="Arial" w:hAnsi="Arial" w:cs="Arial"/>
            <w:color w:val="auto"/>
            <w:sz w:val="24"/>
            <w:szCs w:val="24"/>
            <w:u w:val="none"/>
            <w:shd w:val="clear" w:color="auto" w:fill="FFFFFF"/>
          </w:rPr>
          <w:t>Chinees</w:t>
        </w:r>
      </w:hyperlink>
      <w:r w:rsidR="00C4640A">
        <w:rPr>
          <w:sz w:val="24"/>
          <w:szCs w:val="24"/>
        </w:rPr>
        <w:t xml:space="preserve"> (</w:t>
      </w:r>
      <w:r w:rsidR="00C4640A" w:rsidRPr="00C4640A">
        <w:rPr>
          <w:rFonts w:ascii="Arial" w:hAnsi="Arial" w:cs="Arial"/>
          <w:sz w:val="24"/>
          <w:szCs w:val="24"/>
        </w:rPr>
        <w:t>2007);</w:t>
      </w:r>
      <w:r w:rsidR="00C4640A" w:rsidRPr="00C4640A">
        <w:rPr>
          <w:rFonts w:ascii="Arial" w:hAnsi="Arial" w:cs="Arial"/>
          <w:sz w:val="24"/>
          <w:szCs w:val="24"/>
          <w:shd w:val="clear" w:color="auto" w:fill="FFFFFF"/>
        </w:rPr>
        <w:t xml:space="preserve"> </w:t>
      </w:r>
      <w:hyperlink r:id="rId80" w:history="1">
        <w:r w:rsidR="00C4640A" w:rsidRPr="00C4640A">
          <w:rPr>
            <w:rStyle w:val="Hyperlink"/>
            <w:rFonts w:ascii="Arial" w:hAnsi="Arial" w:cs="Arial"/>
            <w:color w:val="auto"/>
            <w:sz w:val="24"/>
            <w:szCs w:val="24"/>
            <w:u w:val="none"/>
            <w:shd w:val="clear" w:color="auto" w:fill="FFFFFF"/>
          </w:rPr>
          <w:t>Frans</w:t>
        </w:r>
      </w:hyperlink>
      <w:r w:rsidR="00C4640A" w:rsidRPr="00C4640A">
        <w:rPr>
          <w:rFonts w:ascii="Arial" w:hAnsi="Arial" w:cs="Arial"/>
          <w:sz w:val="24"/>
          <w:szCs w:val="24"/>
        </w:rPr>
        <w:t xml:space="preserve"> (2008);</w:t>
      </w:r>
      <w:r w:rsidR="00C4640A">
        <w:rPr>
          <w:sz w:val="24"/>
          <w:szCs w:val="24"/>
        </w:rPr>
        <w:t xml:space="preserve"> </w:t>
      </w:r>
      <w:hyperlink r:id="rId81" w:history="1">
        <w:r w:rsidR="00C4640A" w:rsidRPr="00C4640A">
          <w:rPr>
            <w:rStyle w:val="Hyperlink"/>
            <w:rFonts w:ascii="Arial" w:hAnsi="Arial" w:cs="Arial"/>
            <w:color w:val="auto"/>
            <w:sz w:val="24"/>
            <w:szCs w:val="24"/>
            <w:u w:val="none"/>
            <w:shd w:val="clear" w:color="auto" w:fill="FFFFFF"/>
          </w:rPr>
          <w:t>Hebreeuws</w:t>
        </w:r>
      </w:hyperlink>
      <w:r w:rsidR="00C4640A">
        <w:rPr>
          <w:sz w:val="24"/>
          <w:szCs w:val="24"/>
        </w:rPr>
        <w:t xml:space="preserve"> (</w:t>
      </w:r>
      <w:r w:rsidR="00C4640A" w:rsidRPr="00C4640A">
        <w:rPr>
          <w:rFonts w:ascii="Arial" w:hAnsi="Arial" w:cs="Arial"/>
          <w:sz w:val="24"/>
          <w:szCs w:val="24"/>
        </w:rPr>
        <w:t>2010)</w:t>
      </w:r>
      <w:r w:rsidR="00C92685">
        <w:rPr>
          <w:rFonts w:ascii="Arial" w:hAnsi="Arial" w:cs="Arial"/>
          <w:sz w:val="24"/>
          <w:szCs w:val="24"/>
          <w:shd w:val="clear" w:color="auto" w:fill="FFFFFF"/>
        </w:rPr>
        <w:t>;</w:t>
      </w:r>
      <w:r w:rsidR="00C4640A" w:rsidRPr="00C4640A">
        <w:rPr>
          <w:rFonts w:ascii="Arial" w:hAnsi="Arial" w:cs="Arial"/>
          <w:sz w:val="24"/>
          <w:szCs w:val="24"/>
          <w:shd w:val="clear" w:color="auto" w:fill="FFFFFF"/>
        </w:rPr>
        <w:t> </w:t>
      </w:r>
      <w:hyperlink r:id="rId82" w:history="1">
        <w:r w:rsidR="00C4640A" w:rsidRPr="00C4640A">
          <w:rPr>
            <w:rStyle w:val="Hyperlink"/>
            <w:rFonts w:ascii="Arial" w:hAnsi="Arial" w:cs="Arial"/>
            <w:color w:val="auto"/>
            <w:sz w:val="24"/>
            <w:szCs w:val="24"/>
            <w:u w:val="none"/>
            <w:shd w:val="clear" w:color="auto" w:fill="FFFFFF"/>
          </w:rPr>
          <w:t>Roemeens</w:t>
        </w:r>
        <w:r w:rsidR="00AA5569">
          <w:rPr>
            <w:rStyle w:val="Hyperlink"/>
            <w:rFonts w:ascii="Arial" w:hAnsi="Arial" w:cs="Arial"/>
            <w:color w:val="auto"/>
            <w:sz w:val="24"/>
            <w:szCs w:val="24"/>
            <w:u w:val="none"/>
            <w:shd w:val="clear" w:color="auto" w:fill="FFFFFF"/>
          </w:rPr>
          <w:t xml:space="preserve"> (2016);</w:t>
        </w:r>
        <w:r w:rsidR="00C4640A" w:rsidRPr="00C4640A">
          <w:rPr>
            <w:rStyle w:val="Hyperlink"/>
            <w:rFonts w:ascii="Arial" w:hAnsi="Arial" w:cs="Arial"/>
            <w:color w:val="auto"/>
            <w:sz w:val="24"/>
            <w:szCs w:val="24"/>
            <w:u w:val="none"/>
            <w:shd w:val="clear" w:color="auto" w:fill="FFFFFF"/>
          </w:rPr>
          <w:t xml:space="preserve"> Moldavisch</w:t>
        </w:r>
        <w:r w:rsidR="00AA5569">
          <w:rPr>
            <w:rStyle w:val="Hyperlink"/>
            <w:rFonts w:ascii="Arial" w:hAnsi="Arial" w:cs="Arial"/>
            <w:color w:val="auto"/>
            <w:sz w:val="24"/>
            <w:szCs w:val="24"/>
            <w:u w:val="none"/>
            <w:shd w:val="clear" w:color="auto" w:fill="FFFFFF"/>
          </w:rPr>
          <w:t xml:space="preserve"> (2016).</w:t>
        </w:r>
        <w:r w:rsidR="00C4640A" w:rsidRPr="00C4640A">
          <w:rPr>
            <w:rStyle w:val="Hyperlink"/>
            <w:rFonts w:ascii="Arial" w:hAnsi="Arial" w:cs="Arial"/>
            <w:color w:val="auto"/>
            <w:sz w:val="24"/>
            <w:szCs w:val="24"/>
            <w:u w:val="none"/>
            <w:shd w:val="clear" w:color="auto" w:fill="FFFFFF"/>
          </w:rPr>
          <w:t xml:space="preserve"> </w:t>
        </w:r>
      </w:hyperlink>
    </w:p>
    <w:p w14:paraId="1DEE9BF4" w14:textId="171CDC28" w:rsidR="007F44A0" w:rsidRDefault="007F44A0" w:rsidP="007F44A0">
      <w:pPr>
        <w:spacing w:line="240" w:lineRule="auto"/>
        <w:rPr>
          <w:rFonts w:ascii="Arial" w:hAnsi="Arial" w:cs="Arial"/>
          <w:i/>
          <w:iCs/>
          <w:color w:val="39373A"/>
          <w:sz w:val="24"/>
          <w:szCs w:val="24"/>
          <w:shd w:val="clear" w:color="auto" w:fill="FFFFFF"/>
        </w:rPr>
      </w:pPr>
      <w:r w:rsidRPr="005756EE">
        <w:rPr>
          <w:rFonts w:ascii="Arial" w:hAnsi="Arial" w:cs="Arial"/>
          <w:i/>
          <w:iCs/>
          <w:color w:val="39373A"/>
          <w:sz w:val="24"/>
          <w:szCs w:val="24"/>
          <w:shd w:val="clear" w:color="auto" w:fill="FFFFFF"/>
        </w:rPr>
        <w:t>Wanneer een 60-jarige Nederlandse rentenier in Parijs opeens een straathond in huis krijgt, leert hij tijdens wandelingen met het dier het andere Parijs kennen, een stad vol daklozen, junkies, bedelaars en vooral talloze illegalen. Zijn geweten gaat opspelen.</w:t>
      </w:r>
    </w:p>
    <w:p w14:paraId="0439ED59" w14:textId="2C1069E7" w:rsidR="00B94BCA" w:rsidRPr="00B94BCA" w:rsidRDefault="00B94BCA" w:rsidP="00B94BCA">
      <w:pPr>
        <w:pStyle w:val="Kop3"/>
        <w:shd w:val="clear" w:color="auto" w:fill="FFFFFF"/>
        <w:spacing w:before="0" w:beforeAutospacing="0" w:after="0" w:afterAutospacing="0"/>
        <w:rPr>
          <w:rFonts w:ascii="Arial" w:hAnsi="Arial" w:cs="Arial"/>
          <w:b w:val="0"/>
          <w:bCs w:val="0"/>
          <w:sz w:val="24"/>
          <w:szCs w:val="24"/>
        </w:rPr>
      </w:pPr>
      <w:r w:rsidRPr="0052074E">
        <w:rPr>
          <w:rFonts w:ascii="Arial" w:hAnsi="Arial" w:cs="Arial"/>
          <w:b w:val="0"/>
          <w:bCs w:val="0"/>
          <w:sz w:val="24"/>
          <w:szCs w:val="24"/>
          <w:shd w:val="clear" w:color="auto" w:fill="FFFFFF"/>
        </w:rPr>
        <w:t xml:space="preserve">- </w:t>
      </w:r>
      <w:hyperlink r:id="rId83" w:history="1">
        <w:r w:rsidRPr="00B94BCA">
          <w:rPr>
            <w:rStyle w:val="creator"/>
            <w:rFonts w:ascii="Arial" w:hAnsi="Arial" w:cs="Arial"/>
            <w:b w:val="0"/>
            <w:bCs w:val="0"/>
            <w:sz w:val="24"/>
            <w:szCs w:val="24"/>
          </w:rPr>
          <w:t xml:space="preserve">Adriaan van Dis, </w:t>
        </w:r>
        <w:proofErr w:type="spellStart"/>
        <w:r w:rsidRPr="00B94BCA">
          <w:rPr>
            <w:rStyle w:val="Titel114"/>
            <w:rFonts w:ascii="Arial" w:hAnsi="Arial" w:cs="Arial"/>
            <w:sz w:val="24"/>
            <w:szCs w:val="24"/>
          </w:rPr>
          <w:t>Tikkop</w:t>
        </w:r>
        <w:proofErr w:type="spellEnd"/>
      </w:hyperlink>
    </w:p>
    <w:p w14:paraId="3D53317F" w14:textId="02E01B88" w:rsidR="00B94BCA" w:rsidRDefault="00B94BCA" w:rsidP="00B94BCA">
      <w:pPr>
        <w:pStyle w:val="additional"/>
        <w:shd w:val="clear" w:color="auto" w:fill="FFFFFF"/>
        <w:spacing w:before="0" w:beforeAutospacing="0" w:after="0" w:afterAutospacing="0"/>
        <w:rPr>
          <w:rFonts w:ascii="Arial" w:hAnsi="Arial" w:cs="Arial"/>
        </w:rPr>
      </w:pPr>
      <w:r>
        <w:rPr>
          <w:rFonts w:ascii="Arial" w:hAnsi="Arial" w:cs="Arial"/>
        </w:rPr>
        <w:lastRenderedPageBreak/>
        <w:t>R</w:t>
      </w:r>
      <w:r w:rsidRPr="00B94BCA">
        <w:rPr>
          <w:rFonts w:ascii="Arial" w:hAnsi="Arial" w:cs="Arial"/>
        </w:rPr>
        <w:t>oman</w:t>
      </w:r>
      <w:r>
        <w:rPr>
          <w:rFonts w:ascii="Arial" w:hAnsi="Arial" w:cs="Arial"/>
        </w:rPr>
        <w:t xml:space="preserve">.                                                                                                                          </w:t>
      </w:r>
      <w:r w:rsidRPr="00D52A5A">
        <w:rPr>
          <w:rFonts w:ascii="Arial" w:hAnsi="Arial" w:cs="Arial"/>
        </w:rPr>
        <w:t>Amsterdam: Uitgeverij Augustus. 20</w:t>
      </w:r>
      <w:r>
        <w:rPr>
          <w:rFonts w:ascii="Arial" w:hAnsi="Arial" w:cs="Arial"/>
        </w:rPr>
        <w:t>1</w:t>
      </w:r>
      <w:r w:rsidR="00DF05E4">
        <w:rPr>
          <w:rFonts w:ascii="Arial" w:hAnsi="Arial" w:cs="Arial"/>
        </w:rPr>
        <w:t>0</w:t>
      </w:r>
      <w:r>
        <w:rPr>
          <w:rFonts w:ascii="Arial" w:hAnsi="Arial" w:cs="Arial"/>
        </w:rPr>
        <w:t xml:space="preserve">. 221 blz. </w:t>
      </w:r>
    </w:p>
    <w:p w14:paraId="63837FB4" w14:textId="46C6FBA0" w:rsidR="00DF05E4" w:rsidRDefault="00DF05E4" w:rsidP="00B94BCA">
      <w:pPr>
        <w:pStyle w:val="additional"/>
        <w:shd w:val="clear" w:color="auto" w:fill="FFFFFF"/>
        <w:spacing w:before="0" w:beforeAutospacing="0" w:after="0" w:afterAutospacing="0"/>
        <w:rPr>
          <w:rFonts w:ascii="Arial" w:hAnsi="Arial" w:cs="Arial"/>
        </w:rPr>
      </w:pPr>
    </w:p>
    <w:p w14:paraId="5AAFFDCB" w14:textId="76A5C89A" w:rsidR="00DF05E4" w:rsidRDefault="00DF05E4" w:rsidP="00B94BCA">
      <w:pPr>
        <w:pStyle w:val="additional"/>
        <w:shd w:val="clear" w:color="auto" w:fill="FFFFFF"/>
        <w:spacing w:before="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(02 uur, 52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2010.</w:t>
      </w:r>
    </w:p>
    <w:p w14:paraId="510DABAA" w14:textId="28F05CA6" w:rsidR="00DF05E4" w:rsidRDefault="00DF05E4" w:rsidP="00B94BCA">
      <w:pPr>
        <w:pStyle w:val="additional"/>
        <w:shd w:val="clear" w:color="auto" w:fill="FFFFFF"/>
        <w:spacing w:before="0" w:beforeAutospacing="0" w:after="0" w:afterAutospacing="0"/>
        <w:rPr>
          <w:rFonts w:ascii="Arial" w:hAnsi="Arial" w:cs="Arial"/>
        </w:rPr>
      </w:pPr>
      <w:r>
        <w:rPr>
          <w:rFonts w:ascii="Arial" w:hAnsi="Arial" w:cs="Arial"/>
        </w:rPr>
        <w:t xml:space="preserve">--- Luisterboek. 2010. </w:t>
      </w:r>
    </w:p>
    <w:p w14:paraId="281F2326" w14:textId="2FF1CFAA" w:rsidR="00DF05E4" w:rsidRPr="00B94BCA" w:rsidRDefault="00DF05E4" w:rsidP="00B94BCA">
      <w:pPr>
        <w:pStyle w:val="additional"/>
        <w:shd w:val="clear" w:color="auto" w:fill="FFFFFF"/>
        <w:spacing w:before="0" w:beforeAutospacing="0" w:after="0" w:afterAutospacing="0"/>
        <w:rPr>
          <w:rFonts w:ascii="Arial" w:hAnsi="Arial" w:cs="Arial"/>
        </w:rPr>
      </w:pPr>
      <w:r>
        <w:rPr>
          <w:rFonts w:ascii="Arial" w:hAnsi="Arial" w:cs="Arial"/>
        </w:rPr>
        <w:t>--- Vert. in Deens (2012); Engels (2013); Frans (2014).</w:t>
      </w:r>
    </w:p>
    <w:p w14:paraId="49369ADC" w14:textId="14F03BE4" w:rsidR="00B94BCA" w:rsidRPr="00B94BCA" w:rsidRDefault="00B94BCA" w:rsidP="00B94BCA">
      <w:pPr>
        <w:pStyle w:val="maintext"/>
        <w:shd w:val="clear" w:color="auto" w:fill="FFFFFF"/>
        <w:spacing w:before="300" w:beforeAutospacing="0" w:after="0" w:afterAutospacing="0"/>
        <w:rPr>
          <w:rFonts w:ascii="Arial" w:hAnsi="Arial" w:cs="Arial"/>
          <w:i/>
          <w:iCs/>
          <w:color w:val="39373A"/>
        </w:rPr>
      </w:pPr>
      <w:r w:rsidRPr="00B94BCA">
        <w:rPr>
          <w:rFonts w:ascii="Arial" w:hAnsi="Arial" w:cs="Arial"/>
          <w:i/>
          <w:iCs/>
          <w:color w:val="39373A"/>
        </w:rPr>
        <w:t>Een Zuid-Afrikaanse en een Nederlandse man, veertig jaar geleden betrokken bij het verzet tegen de Apartheid, halen hun banden weer aan.</w:t>
      </w:r>
    </w:p>
    <w:p w14:paraId="552C3F7B" w14:textId="2F59D201" w:rsidR="00D97B7D" w:rsidRDefault="00B94BCA" w:rsidP="004A3A2D">
      <w:pPr>
        <w:spacing w:line="240" w:lineRule="auto"/>
        <w:rPr>
          <w:rFonts w:ascii="Arial" w:hAnsi="Arial" w:cs="Arial"/>
          <w:sz w:val="24"/>
          <w:szCs w:val="24"/>
        </w:rPr>
      </w:pPr>
      <w:r>
        <w:rPr>
          <w:rFonts w:ascii="Arial" w:hAnsi="Arial" w:cs="Arial"/>
          <w:sz w:val="24"/>
          <w:szCs w:val="24"/>
        </w:rPr>
        <w:t xml:space="preserve">                                                                                                                                                              </w:t>
      </w:r>
      <w:r w:rsidR="00D97B7D" w:rsidRPr="00D97B7D">
        <w:rPr>
          <w:rFonts w:ascii="Arial" w:hAnsi="Arial" w:cs="Arial"/>
          <w:sz w:val="24"/>
          <w:szCs w:val="24"/>
        </w:rPr>
        <w:t xml:space="preserve">- Adriaan van Dis, </w:t>
      </w:r>
      <w:r w:rsidR="00D97B7D" w:rsidRPr="00D97B7D">
        <w:rPr>
          <w:rFonts w:ascii="Arial" w:hAnsi="Arial" w:cs="Arial"/>
          <w:b/>
          <w:bCs/>
          <w:sz w:val="24"/>
          <w:szCs w:val="24"/>
        </w:rPr>
        <w:t xml:space="preserve">In het buitengebied                                                                                                                            </w:t>
      </w:r>
      <w:r w:rsidR="00D97B7D" w:rsidRPr="00D97B7D">
        <w:rPr>
          <w:rFonts w:ascii="Arial" w:hAnsi="Arial" w:cs="Arial"/>
          <w:sz w:val="24"/>
          <w:szCs w:val="24"/>
        </w:rPr>
        <w:t>Roman in verhalen.                                                                                                                                                 Amsterdam / Antwerpen: Uitgeverij Augustus / Uitgeverij Atlas Contact. Mei 2017. 144 blz.</w:t>
      </w:r>
    </w:p>
    <w:p w14:paraId="274DF1A4" w14:textId="6486921C" w:rsidR="005756EE" w:rsidRDefault="005756EE" w:rsidP="004A3A2D">
      <w:pPr>
        <w:spacing w:line="240" w:lineRule="auto"/>
        <w:rPr>
          <w:rFonts w:ascii="Arial" w:hAnsi="Arial" w:cs="Arial"/>
          <w:color w:val="39373A"/>
          <w:sz w:val="24"/>
          <w:szCs w:val="24"/>
          <w:shd w:val="clear" w:color="auto" w:fill="FFFFFF"/>
        </w:rPr>
      </w:pPr>
      <w:r w:rsidRPr="005756EE">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D</w:t>
      </w:r>
      <w:r w:rsidRPr="005756EE">
        <w:rPr>
          <w:rFonts w:ascii="Arial" w:hAnsi="Arial" w:cs="Arial"/>
          <w:color w:val="39373A"/>
          <w:sz w:val="24"/>
          <w:szCs w:val="24"/>
          <w:shd w:val="clear" w:color="auto" w:fill="FFFFFF"/>
        </w:rPr>
        <w:t>aisy streaming audio (03 uur, 03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xml:space="preserve">. 2017                                                                                                                           --- Luisterboek. </w:t>
      </w:r>
      <w:r w:rsidRPr="005756EE">
        <w:rPr>
          <w:rFonts w:ascii="Arial" w:hAnsi="Arial" w:cs="Arial"/>
          <w:color w:val="39373A"/>
          <w:sz w:val="24"/>
          <w:szCs w:val="24"/>
          <w:shd w:val="clear" w:color="auto" w:fill="FFFFFF"/>
        </w:rPr>
        <w:t>3 cd's (ongeveer 3 uur)</w:t>
      </w:r>
      <w:r>
        <w:rPr>
          <w:rFonts w:ascii="Arial" w:hAnsi="Arial" w:cs="Arial"/>
          <w:color w:val="39373A"/>
          <w:sz w:val="24"/>
          <w:szCs w:val="24"/>
          <w:shd w:val="clear" w:color="auto" w:fill="FFFFFF"/>
        </w:rPr>
        <w:t>. 2017.</w:t>
      </w:r>
    </w:p>
    <w:p w14:paraId="19A02958" w14:textId="1CD05D65" w:rsidR="007F44A0" w:rsidRPr="007F44A0" w:rsidRDefault="007F44A0" w:rsidP="004A3A2D">
      <w:pPr>
        <w:spacing w:line="240" w:lineRule="auto"/>
        <w:rPr>
          <w:rFonts w:ascii="Arial" w:hAnsi="Arial" w:cs="Arial"/>
          <w:i/>
          <w:iCs/>
          <w:sz w:val="24"/>
          <w:szCs w:val="24"/>
        </w:rPr>
      </w:pPr>
      <w:r w:rsidRPr="007F44A0">
        <w:rPr>
          <w:rFonts w:ascii="Arial" w:hAnsi="Arial" w:cs="Arial"/>
          <w:i/>
          <w:iCs/>
          <w:color w:val="39373A"/>
          <w:sz w:val="24"/>
          <w:szCs w:val="24"/>
          <w:shd w:val="clear" w:color="auto" w:fill="FFFFFF"/>
        </w:rPr>
        <w:t>Een schrijver is op het platteland gaan wonen om zich van de wereld af te sluiten, maar mensen van verschillend pluimage en diverse achtergronden komen toch gewoon zijn leven binnen.</w:t>
      </w:r>
    </w:p>
    <w:p w14:paraId="1A99B5AC" w14:textId="36B636C0" w:rsidR="0018646B" w:rsidRPr="0018646B" w:rsidRDefault="0018646B" w:rsidP="0018646B">
      <w:pPr>
        <w:pStyle w:val="Kop3"/>
        <w:shd w:val="clear" w:color="auto" w:fill="FFFFFF"/>
        <w:spacing w:before="0" w:beforeAutospacing="0" w:after="0" w:afterAutospacing="0"/>
        <w:rPr>
          <w:rFonts w:ascii="Arial" w:hAnsi="Arial" w:cs="Arial"/>
          <w:b w:val="0"/>
          <w:bCs w:val="0"/>
          <w:color w:val="39373A"/>
          <w:sz w:val="24"/>
          <w:szCs w:val="24"/>
        </w:rPr>
      </w:pPr>
      <w:r w:rsidRPr="0018646B">
        <w:rPr>
          <w:rStyle w:val="creator"/>
          <w:rFonts w:ascii="Arial" w:hAnsi="Arial" w:cs="Arial"/>
          <w:b w:val="0"/>
          <w:bCs w:val="0"/>
          <w:color w:val="39373A"/>
          <w:sz w:val="24"/>
          <w:szCs w:val="24"/>
        </w:rPr>
        <w:t xml:space="preserve">- Adriaan van Dis, </w:t>
      </w:r>
      <w:hyperlink r:id="rId84" w:history="1">
        <w:r w:rsidRPr="0018646B">
          <w:rPr>
            <w:rStyle w:val="Hyperlink"/>
            <w:rFonts w:ascii="Arial" w:hAnsi="Arial" w:cs="Arial"/>
            <w:color w:val="39373A"/>
            <w:sz w:val="24"/>
            <w:szCs w:val="24"/>
            <w:u w:val="none"/>
          </w:rPr>
          <w:t>KLIFI</w:t>
        </w:r>
      </w:hyperlink>
    </w:p>
    <w:p w14:paraId="732F2F20" w14:textId="77777777" w:rsidR="008668C6" w:rsidRDefault="0018646B" w:rsidP="0018646B">
      <w:pPr>
        <w:pStyle w:val="additional"/>
        <w:shd w:val="clear" w:color="auto" w:fill="FFFFFF"/>
        <w:spacing w:before="0" w:beforeAutospacing="0" w:after="0" w:afterAutospacing="0"/>
        <w:rPr>
          <w:rFonts w:ascii="Arial" w:hAnsi="Arial" w:cs="Arial"/>
        </w:rPr>
      </w:pPr>
      <w:r w:rsidRPr="0018646B">
        <w:rPr>
          <w:rFonts w:ascii="Arial" w:hAnsi="Arial" w:cs="Arial"/>
        </w:rPr>
        <w:t>Roman</w:t>
      </w:r>
      <w:r>
        <w:rPr>
          <w:rFonts w:ascii="Arial" w:hAnsi="Arial" w:cs="Arial"/>
        </w:rPr>
        <w:t xml:space="preserve">.                                                                                                                       Amsterdam: </w:t>
      </w:r>
      <w:r w:rsidRPr="0018646B">
        <w:rPr>
          <w:rFonts w:ascii="Arial" w:hAnsi="Arial" w:cs="Arial"/>
        </w:rPr>
        <w:t>Uitgeverij Augustus Atlas Contact</w:t>
      </w:r>
      <w:r>
        <w:rPr>
          <w:rFonts w:ascii="Arial" w:hAnsi="Arial" w:cs="Arial"/>
        </w:rPr>
        <w:t xml:space="preserve">. 2021. 207 blz. </w:t>
      </w:r>
      <w:r w:rsidR="008668C6">
        <w:rPr>
          <w:rFonts w:ascii="Arial" w:hAnsi="Arial" w:cs="Arial"/>
        </w:rPr>
        <w:t xml:space="preserve">                                                 </w:t>
      </w:r>
    </w:p>
    <w:p w14:paraId="680EE498" w14:textId="77777777" w:rsidR="008668C6" w:rsidRDefault="008668C6" w:rsidP="0018646B">
      <w:pPr>
        <w:pStyle w:val="additional"/>
        <w:shd w:val="clear" w:color="auto" w:fill="FFFFFF"/>
        <w:spacing w:before="0" w:beforeAutospacing="0" w:after="0" w:afterAutospacing="0"/>
        <w:rPr>
          <w:rFonts w:ascii="Arial" w:hAnsi="Arial" w:cs="Arial"/>
        </w:rPr>
      </w:pPr>
    </w:p>
    <w:p w14:paraId="15DB4740" w14:textId="46F45077" w:rsidR="0018646B" w:rsidRDefault="008668C6" w:rsidP="0018646B">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(3 uur, 54 minuten). 2021.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7324B9E" w14:textId="19825B53" w:rsidR="008668C6" w:rsidRDefault="008668C6" w:rsidP="0018646B">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2021.                                                                                                               --- Luisterboek. </w:t>
      </w:r>
      <w:r>
        <w:rPr>
          <w:rFonts w:ascii="Arial" w:hAnsi="Arial" w:cs="Arial"/>
          <w:color w:val="39373A"/>
          <w:shd w:val="clear" w:color="auto" w:fill="FFFFFF"/>
        </w:rPr>
        <w:t>3 uur 43 minuten. 2021.</w:t>
      </w:r>
    </w:p>
    <w:p w14:paraId="6A8E7ED8" w14:textId="77777777" w:rsidR="007F44A0" w:rsidRDefault="007F44A0" w:rsidP="0018646B">
      <w:pPr>
        <w:pStyle w:val="additional"/>
        <w:shd w:val="clear" w:color="auto" w:fill="FFFFFF"/>
        <w:spacing w:before="0" w:beforeAutospacing="0" w:after="0" w:afterAutospacing="0"/>
        <w:rPr>
          <w:rFonts w:ascii="Arial" w:hAnsi="Arial" w:cs="Arial"/>
          <w:color w:val="39373A"/>
          <w:shd w:val="clear" w:color="auto" w:fill="FFFFFF"/>
        </w:rPr>
      </w:pPr>
    </w:p>
    <w:p w14:paraId="23999DEF" w14:textId="06AB6A6E" w:rsidR="00031999" w:rsidRPr="00031999" w:rsidRDefault="00031999" w:rsidP="0018646B">
      <w:pPr>
        <w:pStyle w:val="additional"/>
        <w:shd w:val="clear" w:color="auto" w:fill="FFFFFF"/>
        <w:spacing w:before="0" w:beforeAutospacing="0" w:after="0" w:afterAutospacing="0"/>
        <w:rPr>
          <w:rFonts w:ascii="Arial" w:hAnsi="Arial" w:cs="Arial"/>
          <w:i/>
          <w:iCs/>
        </w:rPr>
      </w:pPr>
      <w:r w:rsidRPr="00031999">
        <w:rPr>
          <w:rFonts w:ascii="Arial" w:hAnsi="Arial" w:cs="Arial"/>
          <w:i/>
          <w:iCs/>
          <w:color w:val="1A1A1A"/>
          <w:shd w:val="clear" w:color="auto" w:fill="FFFFFF"/>
        </w:rPr>
        <w:t xml:space="preserve">Overlevenden in de Republiek Nederland worden ondergebracht in de op een terp gelegen woning van de 84-jarige Jákob </w:t>
      </w:r>
      <w:proofErr w:type="spellStart"/>
      <w:r w:rsidRPr="00031999">
        <w:rPr>
          <w:rFonts w:ascii="Arial" w:hAnsi="Arial" w:cs="Arial"/>
          <w:i/>
          <w:iCs/>
          <w:color w:val="1A1A1A"/>
          <w:shd w:val="clear" w:color="auto" w:fill="FFFFFF"/>
        </w:rPr>
        <w:t>Hemmelbahn</w:t>
      </w:r>
      <w:proofErr w:type="spellEnd"/>
      <w:r w:rsidRPr="00031999">
        <w:rPr>
          <w:rFonts w:ascii="Arial" w:hAnsi="Arial" w:cs="Arial"/>
          <w:i/>
          <w:iCs/>
          <w:color w:val="1A1A1A"/>
          <w:shd w:val="clear" w:color="auto" w:fill="FFFFFF"/>
        </w:rPr>
        <w:t>,</w:t>
      </w:r>
      <w:r>
        <w:rPr>
          <w:rFonts w:ascii="Arial" w:hAnsi="Arial" w:cs="Arial"/>
          <w:i/>
          <w:iCs/>
          <w:color w:val="1A1A1A"/>
          <w:shd w:val="clear" w:color="auto" w:fill="FFFFFF"/>
        </w:rPr>
        <w:t xml:space="preserve"> die</w:t>
      </w:r>
      <w:r w:rsidRPr="00031999">
        <w:rPr>
          <w:rFonts w:ascii="Arial" w:hAnsi="Arial" w:cs="Arial"/>
          <w:i/>
          <w:iCs/>
          <w:color w:val="1A1A1A"/>
          <w:shd w:val="clear" w:color="auto" w:fill="FFFFFF"/>
        </w:rPr>
        <w:t xml:space="preserve"> in 1956 met zijn ouders als vluchteling uit Hongarije gekomen</w:t>
      </w:r>
      <w:r>
        <w:rPr>
          <w:rFonts w:ascii="Arial" w:hAnsi="Arial" w:cs="Arial"/>
          <w:i/>
          <w:iCs/>
          <w:color w:val="1A1A1A"/>
          <w:shd w:val="clear" w:color="auto" w:fill="FFFFFF"/>
        </w:rPr>
        <w:t xml:space="preserve"> is. I</w:t>
      </w:r>
      <w:r w:rsidRPr="00031999">
        <w:rPr>
          <w:rFonts w:ascii="Arial" w:hAnsi="Arial" w:cs="Arial"/>
          <w:i/>
          <w:iCs/>
          <w:color w:val="1A1A1A"/>
          <w:shd w:val="clear" w:color="auto" w:fill="FFFFFF"/>
        </w:rPr>
        <w:t xml:space="preserve">n de oude man </w:t>
      </w:r>
      <w:r>
        <w:rPr>
          <w:rFonts w:ascii="Arial" w:hAnsi="Arial" w:cs="Arial"/>
          <w:i/>
          <w:iCs/>
          <w:color w:val="1A1A1A"/>
          <w:shd w:val="clear" w:color="auto" w:fill="FFFFFF"/>
        </w:rPr>
        <w:t xml:space="preserve">roert </w:t>
      </w:r>
      <w:r w:rsidRPr="00031999">
        <w:rPr>
          <w:rFonts w:ascii="Arial" w:hAnsi="Arial" w:cs="Arial"/>
          <w:i/>
          <w:iCs/>
          <w:color w:val="1A1A1A"/>
          <w:shd w:val="clear" w:color="auto" w:fill="FFFFFF"/>
        </w:rPr>
        <w:t xml:space="preserve">de verontwaardiging zich. Hij besluit op basis van de verhalen van de vluchtelingen een pamflet te schrijven. </w:t>
      </w:r>
    </w:p>
    <w:p w14:paraId="1743592E" w14:textId="798236FD" w:rsidR="00660972" w:rsidRPr="00660972" w:rsidRDefault="005B692D" w:rsidP="00660972">
      <w:pPr>
        <w:pStyle w:val="Kop1"/>
        <w:shd w:val="clear" w:color="auto" w:fill="FFFFFF"/>
        <w:rPr>
          <w:rFonts w:ascii="Arial" w:hAnsi="Arial" w:cs="Arial"/>
          <w:color w:val="auto"/>
          <w:sz w:val="24"/>
          <w:szCs w:val="24"/>
        </w:rPr>
      </w:pPr>
      <w:r>
        <w:rPr>
          <w:rFonts w:ascii="Arial" w:eastAsia="Times New Roman" w:hAnsi="Arial" w:cs="Arial"/>
          <w:color w:val="auto"/>
          <w:sz w:val="24"/>
          <w:szCs w:val="24"/>
          <w:lang w:eastAsia="nl-NL"/>
        </w:rPr>
        <w:t xml:space="preserve">- </w:t>
      </w:r>
      <w:r w:rsidRPr="005B692D">
        <w:rPr>
          <w:rFonts w:ascii="Arial" w:eastAsia="Times New Roman" w:hAnsi="Arial" w:cs="Arial"/>
          <w:color w:val="auto"/>
          <w:sz w:val="24"/>
          <w:szCs w:val="24"/>
          <w:lang w:eastAsia="nl-NL"/>
        </w:rPr>
        <w:t xml:space="preserve">Adriaan van Dis, </w:t>
      </w:r>
      <w:r w:rsidRPr="005B692D">
        <w:rPr>
          <w:rFonts w:ascii="Arial" w:hAnsi="Arial" w:cs="Arial"/>
          <w:b/>
          <w:bCs/>
          <w:color w:val="auto"/>
          <w:sz w:val="24"/>
          <w:szCs w:val="24"/>
        </w:rPr>
        <w:t>Vijf vrolijke verhalen</w:t>
      </w:r>
      <w:r>
        <w:rPr>
          <w:rFonts w:ascii="Arial" w:hAnsi="Arial" w:cs="Arial"/>
          <w:b/>
          <w:bCs/>
          <w:color w:val="auto"/>
          <w:sz w:val="24"/>
          <w:szCs w:val="24"/>
        </w:rPr>
        <w:t xml:space="preserve">                                                                        </w:t>
      </w:r>
      <w:r w:rsidRPr="005B692D">
        <w:rPr>
          <w:rFonts w:ascii="Arial" w:hAnsi="Arial" w:cs="Arial"/>
          <w:color w:val="auto"/>
          <w:sz w:val="24"/>
          <w:szCs w:val="24"/>
        </w:rPr>
        <w:t>Amsterdam:</w:t>
      </w:r>
      <w:r>
        <w:rPr>
          <w:rFonts w:ascii="Arial" w:hAnsi="Arial" w:cs="Arial"/>
          <w:b/>
          <w:bCs/>
          <w:color w:val="auto"/>
          <w:sz w:val="24"/>
          <w:szCs w:val="24"/>
        </w:rPr>
        <w:t xml:space="preserve"> </w:t>
      </w:r>
      <w:r w:rsidRPr="005B692D">
        <w:rPr>
          <w:rFonts w:ascii="Arial" w:hAnsi="Arial" w:cs="Arial"/>
          <w:color w:val="auto"/>
          <w:sz w:val="24"/>
          <w:szCs w:val="24"/>
        </w:rPr>
        <w:t>Atlas-Contact. November 2021. 160 blz.</w:t>
      </w:r>
    </w:p>
    <w:p w14:paraId="028A190D" w14:textId="29EA67D5" w:rsidR="00660972" w:rsidRPr="00660972" w:rsidRDefault="00DF05E4" w:rsidP="00660972">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2021.</w:t>
      </w:r>
      <w:r w:rsidR="00660972">
        <w:rPr>
          <w:rFonts w:ascii="Arial" w:hAnsi="Arial" w:cs="Arial"/>
          <w:sz w:val="24"/>
          <w:szCs w:val="24"/>
        </w:rPr>
        <w:t xml:space="preserve">                                                                                                                                                      </w:t>
      </w:r>
      <w:r w:rsidR="00660972" w:rsidRPr="00660972">
        <w:rPr>
          <w:rFonts w:ascii="Arial" w:hAnsi="Arial" w:cs="Arial"/>
          <w:sz w:val="24"/>
          <w:szCs w:val="24"/>
        </w:rPr>
        <w:t>--- Luisterboek.</w:t>
      </w:r>
      <w:r w:rsidR="00660972">
        <w:t xml:space="preserve"> </w:t>
      </w:r>
      <w:r w:rsidR="00660972" w:rsidRPr="00660972">
        <w:rPr>
          <w:rFonts w:ascii="Arial" w:hAnsi="Arial" w:cs="Arial"/>
          <w:color w:val="39373A"/>
          <w:sz w:val="24"/>
          <w:szCs w:val="24"/>
          <w:shd w:val="clear" w:color="auto" w:fill="FFFFFF"/>
        </w:rPr>
        <w:t>3 uur 14 minuten</w:t>
      </w:r>
      <w:r w:rsidR="00660972">
        <w:rPr>
          <w:rFonts w:ascii="Arial" w:hAnsi="Arial" w:cs="Arial"/>
          <w:color w:val="39373A"/>
          <w:sz w:val="24"/>
          <w:szCs w:val="24"/>
          <w:shd w:val="clear" w:color="auto" w:fill="FFFFFF"/>
        </w:rPr>
        <w:t>. 2021.</w:t>
      </w:r>
    </w:p>
    <w:p w14:paraId="26F72CD6" w14:textId="1B0DB487" w:rsidR="00660972" w:rsidRPr="00660972" w:rsidRDefault="00660972" w:rsidP="00660972">
      <w:pPr>
        <w:rPr>
          <w:i/>
          <w:iCs/>
          <w:sz w:val="24"/>
          <w:szCs w:val="24"/>
        </w:rPr>
      </w:pPr>
      <w:r w:rsidRPr="00660972">
        <w:rPr>
          <w:rFonts w:ascii="Arial" w:hAnsi="Arial" w:cs="Arial"/>
          <w:i/>
          <w:iCs/>
          <w:color w:val="39373A"/>
          <w:sz w:val="24"/>
          <w:szCs w:val="24"/>
          <w:shd w:val="clear" w:color="auto" w:fill="FFFFFF"/>
        </w:rPr>
        <w:t>Vijf verhalen over actuele thema's, o.a. migranten &amp; de koloniale geschiedenis.</w:t>
      </w:r>
    </w:p>
    <w:p w14:paraId="104EC2D2" w14:textId="62378509" w:rsidR="00B334BD" w:rsidRDefault="001832F6" w:rsidP="00B334BD">
      <w:pPr>
        <w:rPr>
          <w:rFonts w:ascii="Arial" w:hAnsi="Arial" w:cs="Arial"/>
          <w:i/>
          <w:iCs/>
          <w:sz w:val="24"/>
          <w:szCs w:val="24"/>
        </w:rPr>
      </w:pPr>
      <w:r w:rsidRPr="001832F6">
        <w:rPr>
          <w:rStyle w:val="creator"/>
          <w:rFonts w:ascii="Arial" w:hAnsi="Arial" w:cs="Arial"/>
          <w:b/>
          <w:bCs/>
          <w:i/>
          <w:iCs/>
          <w:color w:val="39373A"/>
          <w:sz w:val="24"/>
          <w:szCs w:val="24"/>
          <w:u w:val="single"/>
        </w:rPr>
        <w:t xml:space="preserve">Evelien </w:t>
      </w:r>
      <w:proofErr w:type="spellStart"/>
      <w:r w:rsidRPr="001832F6">
        <w:rPr>
          <w:rStyle w:val="creator"/>
          <w:rFonts w:ascii="Arial" w:hAnsi="Arial" w:cs="Arial"/>
          <w:b/>
          <w:bCs/>
          <w:i/>
          <w:iCs/>
          <w:color w:val="39373A"/>
          <w:sz w:val="24"/>
          <w:szCs w:val="24"/>
          <w:u w:val="single"/>
        </w:rPr>
        <w:t>Dommerholt</w:t>
      </w:r>
      <w:proofErr w:type="spellEnd"/>
      <w:r w:rsidR="00FD036E">
        <w:rPr>
          <w:rStyle w:val="creator"/>
          <w:rFonts w:ascii="Arial" w:hAnsi="Arial" w:cs="Arial"/>
          <w:b/>
          <w:bCs/>
          <w:i/>
          <w:iCs/>
          <w:color w:val="39373A"/>
          <w:sz w:val="24"/>
          <w:szCs w:val="24"/>
          <w:u w:val="single"/>
        </w:rPr>
        <w:t xml:space="preserve">                                                                                                              </w:t>
      </w:r>
      <w:r w:rsidR="00FD036E" w:rsidRPr="00FD036E">
        <w:rPr>
          <w:rStyle w:val="creator"/>
          <w:rFonts w:ascii="Arial" w:hAnsi="Arial" w:cs="Arial"/>
          <w:i/>
          <w:iCs/>
          <w:color w:val="39373A"/>
          <w:sz w:val="24"/>
          <w:szCs w:val="24"/>
        </w:rPr>
        <w:t>(1975</w:t>
      </w:r>
      <w:r w:rsidR="00B334BD">
        <w:rPr>
          <w:rStyle w:val="creator"/>
          <w:rFonts w:ascii="Arial" w:hAnsi="Arial" w:cs="Arial"/>
          <w:i/>
          <w:iCs/>
          <w:color w:val="39373A"/>
          <w:sz w:val="24"/>
          <w:szCs w:val="24"/>
        </w:rPr>
        <w:t>)</w:t>
      </w:r>
      <w:r w:rsidR="00B334BD">
        <w:rPr>
          <w:rFonts w:ascii="Arial" w:hAnsi="Arial" w:cs="Arial"/>
          <w:i/>
          <w:iCs/>
          <w:sz w:val="24"/>
          <w:szCs w:val="24"/>
        </w:rPr>
        <w:t xml:space="preserve"> </w:t>
      </w:r>
    </w:p>
    <w:p w14:paraId="06D845A4" w14:textId="2B03B800" w:rsidR="001832F6" w:rsidRPr="001832F6" w:rsidRDefault="00B334BD" w:rsidP="00B334BD">
      <w:pPr>
        <w:rPr>
          <w:rFonts w:ascii="Arial" w:hAnsi="Arial" w:cs="Arial"/>
          <w:b/>
          <w:bCs/>
          <w:color w:val="39373A"/>
          <w:sz w:val="24"/>
          <w:szCs w:val="24"/>
        </w:rPr>
      </w:pPr>
      <w:r>
        <w:rPr>
          <w:rStyle w:val="creator"/>
          <w:rFonts w:ascii="Arial" w:hAnsi="Arial" w:cs="Arial"/>
          <w:color w:val="39373A"/>
          <w:sz w:val="24"/>
          <w:szCs w:val="24"/>
        </w:rPr>
        <w:t xml:space="preserve">- </w:t>
      </w:r>
      <w:r w:rsidR="001832F6" w:rsidRPr="001832F6">
        <w:rPr>
          <w:rStyle w:val="creator"/>
          <w:rFonts w:ascii="Arial" w:hAnsi="Arial" w:cs="Arial"/>
          <w:color w:val="39373A"/>
          <w:sz w:val="24"/>
          <w:szCs w:val="24"/>
        </w:rPr>
        <w:t xml:space="preserve">Evelien </w:t>
      </w:r>
      <w:proofErr w:type="spellStart"/>
      <w:r w:rsidR="001832F6" w:rsidRPr="001832F6">
        <w:rPr>
          <w:rStyle w:val="creator"/>
          <w:rFonts w:ascii="Arial" w:hAnsi="Arial" w:cs="Arial"/>
          <w:color w:val="39373A"/>
          <w:sz w:val="24"/>
          <w:szCs w:val="24"/>
        </w:rPr>
        <w:t>Dommerholt</w:t>
      </w:r>
      <w:proofErr w:type="spellEnd"/>
      <w:r w:rsidR="001832F6" w:rsidRPr="001832F6">
        <w:rPr>
          <w:rStyle w:val="creator"/>
          <w:rFonts w:ascii="Arial" w:hAnsi="Arial" w:cs="Arial"/>
          <w:color w:val="39373A"/>
          <w:sz w:val="24"/>
          <w:szCs w:val="24"/>
        </w:rPr>
        <w:t xml:space="preserve">, </w:t>
      </w:r>
      <w:hyperlink r:id="rId85" w:history="1">
        <w:r w:rsidR="001832F6" w:rsidRPr="00B334BD">
          <w:rPr>
            <w:rStyle w:val="Hyperlink"/>
            <w:rFonts w:ascii="Arial" w:hAnsi="Arial" w:cs="Arial"/>
            <w:b/>
            <w:bCs/>
            <w:color w:val="39373A"/>
            <w:sz w:val="24"/>
            <w:szCs w:val="24"/>
            <w:u w:val="none"/>
          </w:rPr>
          <w:t>Verwrongen hart</w:t>
        </w:r>
      </w:hyperlink>
      <w:r w:rsidR="001832F6" w:rsidRPr="00B334BD">
        <w:rPr>
          <w:rFonts w:ascii="Arial" w:hAnsi="Arial" w:cs="Arial"/>
          <w:b/>
          <w:bCs/>
          <w:color w:val="39373A"/>
          <w:sz w:val="24"/>
          <w:szCs w:val="24"/>
        </w:rPr>
        <w:t xml:space="preserve">                                                                            </w:t>
      </w:r>
      <w:r w:rsidR="001832F6" w:rsidRPr="001832F6">
        <w:rPr>
          <w:rFonts w:ascii="Arial" w:hAnsi="Arial" w:cs="Arial"/>
          <w:sz w:val="24"/>
          <w:szCs w:val="24"/>
        </w:rPr>
        <w:t>Zwolle: Uitgeverij Het Mooiste Boek</w:t>
      </w:r>
      <w:r w:rsidR="001832F6">
        <w:rPr>
          <w:rFonts w:ascii="Arial" w:hAnsi="Arial" w:cs="Arial"/>
          <w:sz w:val="24"/>
          <w:szCs w:val="24"/>
        </w:rPr>
        <w:t>. 2016. 111 blz.</w:t>
      </w:r>
    </w:p>
    <w:p w14:paraId="31F46A6A" w14:textId="77777777" w:rsidR="001832F6" w:rsidRPr="001832F6" w:rsidRDefault="001832F6" w:rsidP="001832F6">
      <w:pPr>
        <w:pStyle w:val="maintext"/>
        <w:shd w:val="clear" w:color="auto" w:fill="FFFFFF"/>
        <w:spacing w:before="300" w:beforeAutospacing="0" w:after="0" w:afterAutospacing="0"/>
        <w:rPr>
          <w:rFonts w:ascii="Arial" w:hAnsi="Arial" w:cs="Arial"/>
          <w:i/>
          <w:iCs/>
          <w:color w:val="39373A"/>
        </w:rPr>
      </w:pPr>
      <w:r w:rsidRPr="001832F6">
        <w:rPr>
          <w:rFonts w:ascii="Arial" w:hAnsi="Arial" w:cs="Arial"/>
          <w:i/>
          <w:iCs/>
          <w:color w:val="39373A"/>
        </w:rPr>
        <w:lastRenderedPageBreak/>
        <w:t>Als een journaliste een asielzoekerscentrum bezoekt om het levensverhaal van een Syrische vluchteling op te schrijven, vindt een bloedig incident plaats en loopt haar leven opeens gevaar.</w:t>
      </w:r>
    </w:p>
    <w:p w14:paraId="66160402" w14:textId="1B638829" w:rsidR="007C4072" w:rsidRDefault="001832F6" w:rsidP="004A3A2D">
      <w:pPr>
        <w:spacing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 xml:space="preserve">                                                                                                                                            </w:t>
      </w:r>
      <w:proofErr w:type="spellStart"/>
      <w:r w:rsidR="007C4072">
        <w:rPr>
          <w:rFonts w:ascii="Arial" w:eastAsia="Times New Roman" w:hAnsi="Arial" w:cs="Arial"/>
          <w:b/>
          <w:bCs/>
          <w:i/>
          <w:iCs/>
          <w:sz w:val="24"/>
          <w:szCs w:val="24"/>
          <w:u w:val="single"/>
          <w:lang w:eastAsia="nl-NL"/>
        </w:rPr>
        <w:t>Gabi</w:t>
      </w:r>
      <w:proofErr w:type="spellEnd"/>
      <w:r w:rsidR="007C4072">
        <w:rPr>
          <w:rFonts w:ascii="Arial" w:eastAsia="Times New Roman" w:hAnsi="Arial" w:cs="Arial"/>
          <w:b/>
          <w:bCs/>
          <w:i/>
          <w:iCs/>
          <w:sz w:val="24"/>
          <w:szCs w:val="24"/>
          <w:u w:val="single"/>
          <w:lang w:eastAsia="nl-NL"/>
        </w:rPr>
        <w:t xml:space="preserve"> van </w:t>
      </w:r>
      <w:proofErr w:type="spellStart"/>
      <w:r w:rsidR="007C4072">
        <w:rPr>
          <w:rFonts w:ascii="Arial" w:eastAsia="Times New Roman" w:hAnsi="Arial" w:cs="Arial"/>
          <w:b/>
          <w:bCs/>
          <w:i/>
          <w:iCs/>
          <w:sz w:val="24"/>
          <w:szCs w:val="24"/>
          <w:u w:val="single"/>
          <w:lang w:eastAsia="nl-NL"/>
        </w:rPr>
        <w:t>Driem</w:t>
      </w:r>
      <w:proofErr w:type="spellEnd"/>
      <w:r w:rsidR="007C4072">
        <w:rPr>
          <w:rFonts w:ascii="Arial" w:eastAsia="Times New Roman" w:hAnsi="Arial" w:cs="Arial"/>
          <w:b/>
          <w:bCs/>
          <w:i/>
          <w:iCs/>
          <w:sz w:val="24"/>
          <w:szCs w:val="24"/>
          <w:u w:val="single"/>
          <w:lang w:eastAsia="nl-NL"/>
        </w:rPr>
        <w:t xml:space="preserve"> </w:t>
      </w:r>
      <w:r w:rsidR="00772BAA">
        <w:rPr>
          <w:rFonts w:ascii="Arial" w:eastAsia="Times New Roman" w:hAnsi="Arial" w:cs="Arial"/>
          <w:b/>
          <w:bCs/>
          <w:i/>
          <w:iCs/>
          <w:sz w:val="24"/>
          <w:szCs w:val="24"/>
          <w:u w:val="single"/>
          <w:lang w:eastAsia="nl-NL"/>
        </w:rPr>
        <w:t xml:space="preserve">                                                                                                                   </w:t>
      </w:r>
      <w:r w:rsidR="007C4072" w:rsidRPr="00FD036E">
        <w:rPr>
          <w:rStyle w:val="creator"/>
          <w:rFonts w:ascii="Arial" w:hAnsi="Arial" w:cs="Arial"/>
          <w:i/>
          <w:iCs/>
          <w:color w:val="39373A"/>
          <w:sz w:val="24"/>
          <w:szCs w:val="24"/>
        </w:rPr>
        <w:t>(195</w:t>
      </w:r>
      <w:r w:rsidR="00772BAA">
        <w:rPr>
          <w:rStyle w:val="creator"/>
          <w:rFonts w:ascii="Arial" w:hAnsi="Arial" w:cs="Arial"/>
          <w:i/>
          <w:iCs/>
          <w:color w:val="39373A"/>
          <w:sz w:val="24"/>
          <w:szCs w:val="24"/>
        </w:rPr>
        <w:t>1</w:t>
      </w:r>
      <w:r w:rsidR="007C4072">
        <w:rPr>
          <w:rStyle w:val="creator"/>
          <w:rFonts w:ascii="Arial" w:hAnsi="Arial" w:cs="Arial"/>
          <w:i/>
          <w:iCs/>
          <w:color w:val="39373A"/>
          <w:sz w:val="24"/>
          <w:szCs w:val="24"/>
        </w:rPr>
        <w:t>)</w:t>
      </w:r>
      <w:r w:rsidR="007C4072">
        <w:rPr>
          <w:rFonts w:ascii="Arial" w:hAnsi="Arial" w:cs="Arial"/>
          <w:i/>
          <w:iCs/>
          <w:sz w:val="24"/>
          <w:szCs w:val="24"/>
        </w:rPr>
        <w:t xml:space="preserve"> </w:t>
      </w:r>
    </w:p>
    <w:p w14:paraId="6336E9D8" w14:textId="6EAEDF5B" w:rsidR="00772BAA" w:rsidRDefault="00772BAA" w:rsidP="004A3A2D">
      <w:pPr>
        <w:spacing w:line="240" w:lineRule="auto"/>
        <w:rPr>
          <w:rFonts w:ascii="Arial" w:eastAsia="Times New Roman" w:hAnsi="Arial" w:cs="Arial"/>
          <w:b/>
          <w:bCs/>
          <w:sz w:val="24"/>
          <w:szCs w:val="24"/>
          <w:lang w:eastAsia="nl-NL"/>
        </w:rPr>
      </w:pPr>
      <w:r>
        <w:rPr>
          <w:rFonts w:ascii="Arial" w:eastAsia="Times New Roman" w:hAnsi="Arial" w:cs="Arial"/>
          <w:sz w:val="24"/>
          <w:szCs w:val="24"/>
          <w:lang w:eastAsia="nl-NL"/>
        </w:rPr>
        <w:t xml:space="preserve">- </w:t>
      </w:r>
      <w:proofErr w:type="spellStart"/>
      <w:r w:rsidRPr="00772BAA">
        <w:rPr>
          <w:rFonts w:ascii="Arial" w:eastAsia="Times New Roman" w:hAnsi="Arial" w:cs="Arial"/>
          <w:sz w:val="24"/>
          <w:szCs w:val="24"/>
          <w:lang w:eastAsia="nl-NL"/>
        </w:rPr>
        <w:t>Gabi</w:t>
      </w:r>
      <w:proofErr w:type="spellEnd"/>
      <w:r w:rsidRPr="00772BAA">
        <w:rPr>
          <w:rFonts w:ascii="Arial" w:eastAsia="Times New Roman" w:hAnsi="Arial" w:cs="Arial"/>
          <w:sz w:val="24"/>
          <w:szCs w:val="24"/>
          <w:lang w:eastAsia="nl-NL"/>
        </w:rPr>
        <w:t xml:space="preserve"> van </w:t>
      </w:r>
      <w:proofErr w:type="spellStart"/>
      <w:r w:rsidRPr="00772BAA">
        <w:rPr>
          <w:rFonts w:ascii="Arial" w:eastAsia="Times New Roman" w:hAnsi="Arial" w:cs="Arial"/>
          <w:sz w:val="24"/>
          <w:szCs w:val="24"/>
          <w:lang w:eastAsia="nl-NL"/>
        </w:rPr>
        <w:t>Driem</w:t>
      </w:r>
      <w:proofErr w:type="spellEnd"/>
      <w:r w:rsidRPr="00772BAA">
        <w:rPr>
          <w:rFonts w:ascii="Arial" w:eastAsia="Times New Roman" w:hAnsi="Arial" w:cs="Arial"/>
          <w:sz w:val="24"/>
          <w:szCs w:val="24"/>
          <w:lang w:eastAsia="nl-NL"/>
        </w:rPr>
        <w:t>,</w:t>
      </w:r>
      <w:r w:rsidRPr="00772BAA">
        <w:rPr>
          <w:rFonts w:ascii="Arial" w:eastAsia="Times New Roman" w:hAnsi="Arial" w:cs="Arial"/>
          <w:b/>
          <w:bCs/>
          <w:sz w:val="24"/>
          <w:szCs w:val="24"/>
          <w:lang w:eastAsia="nl-NL"/>
        </w:rPr>
        <w:t xml:space="preserve"> Het laatste woord </w:t>
      </w:r>
      <w:r>
        <w:rPr>
          <w:rFonts w:ascii="Arial" w:eastAsia="Times New Roman" w:hAnsi="Arial" w:cs="Arial"/>
          <w:b/>
          <w:bCs/>
          <w:sz w:val="24"/>
          <w:szCs w:val="24"/>
          <w:lang w:eastAsia="nl-NL"/>
        </w:rPr>
        <w:t xml:space="preserve">                                                                            </w:t>
      </w:r>
      <w:r w:rsidRPr="00772BAA">
        <w:rPr>
          <w:rFonts w:ascii="Arial" w:eastAsia="Times New Roman" w:hAnsi="Arial" w:cs="Arial"/>
          <w:sz w:val="24"/>
          <w:szCs w:val="24"/>
          <w:lang w:eastAsia="nl-NL"/>
        </w:rPr>
        <w:t>Amsterdam</w:t>
      </w:r>
      <w:r w:rsidRPr="001832F6">
        <w:rPr>
          <w:rFonts w:ascii="Arial" w:hAnsi="Arial" w:cs="Arial"/>
          <w:sz w:val="24"/>
          <w:szCs w:val="24"/>
        </w:rPr>
        <w:t>:</w:t>
      </w:r>
      <w:r>
        <w:rPr>
          <w:rFonts w:ascii="Arial" w:eastAsia="Times New Roman" w:hAnsi="Arial" w:cs="Arial"/>
          <w:sz w:val="24"/>
          <w:szCs w:val="24"/>
          <w:lang w:eastAsia="nl-NL"/>
        </w:rPr>
        <w:t xml:space="preserve"> Contact. 1999. 250 blz. </w:t>
      </w:r>
      <w:r w:rsidRPr="00772BAA">
        <w:rPr>
          <w:rFonts w:ascii="Arial" w:eastAsia="Times New Roman" w:hAnsi="Arial" w:cs="Arial"/>
          <w:b/>
          <w:bCs/>
          <w:sz w:val="24"/>
          <w:szCs w:val="24"/>
          <w:lang w:eastAsia="nl-NL"/>
        </w:rPr>
        <w:t xml:space="preserve">  </w:t>
      </w:r>
    </w:p>
    <w:p w14:paraId="45BB9AB9" w14:textId="5A33B6A6" w:rsidR="00772BAA" w:rsidRPr="00772BAA" w:rsidRDefault="00772BAA" w:rsidP="004A3A2D">
      <w:pPr>
        <w:spacing w:line="240" w:lineRule="auto"/>
        <w:rPr>
          <w:rFonts w:ascii="Arial" w:eastAsia="Times New Roman" w:hAnsi="Arial" w:cs="Arial"/>
          <w:b/>
          <w:bCs/>
          <w:sz w:val="24"/>
          <w:szCs w:val="24"/>
          <w:lang w:eastAsia="nl-NL"/>
        </w:rPr>
      </w:pPr>
      <w:r w:rsidRPr="00B417B2">
        <w:rPr>
          <w:rFonts w:ascii="Arial" w:eastAsia="Times New Roman" w:hAnsi="Arial" w:cs="Arial"/>
          <w:sz w:val="24"/>
          <w:szCs w:val="24"/>
          <w:lang w:eastAsia="nl-NL"/>
        </w:rPr>
        <w:t xml:space="preserve">--- </w:t>
      </w:r>
      <w:r w:rsidRPr="00772BAA">
        <w:rPr>
          <w:rFonts w:ascii="Arial" w:hAnsi="Arial" w:cs="Arial"/>
          <w:color w:val="39373A"/>
          <w:sz w:val="24"/>
          <w:szCs w:val="24"/>
          <w:shd w:val="clear" w:color="auto" w:fill="FFFFFF"/>
        </w:rPr>
        <w:t>Daisy-</w:t>
      </w:r>
      <w:proofErr w:type="spellStart"/>
      <w:r w:rsidRPr="00772BAA">
        <w:rPr>
          <w:rFonts w:ascii="Arial" w:hAnsi="Arial" w:cs="Arial"/>
          <w:color w:val="39373A"/>
          <w:sz w:val="24"/>
          <w:szCs w:val="24"/>
          <w:shd w:val="clear" w:color="auto" w:fill="FFFFFF"/>
        </w:rPr>
        <w:t>rom</w:t>
      </w:r>
      <w:proofErr w:type="spellEnd"/>
      <w:r w:rsidRPr="00772BAA">
        <w:rPr>
          <w:rFonts w:ascii="Arial" w:hAnsi="Arial" w:cs="Arial"/>
          <w:color w:val="39373A"/>
          <w:sz w:val="24"/>
          <w:szCs w:val="24"/>
          <w:shd w:val="clear" w:color="auto" w:fill="FFFFFF"/>
        </w:rPr>
        <w:t xml:space="preserve"> (08 uur, 07 minuten). 1999. </w:t>
      </w:r>
      <w:proofErr w:type="spellStart"/>
      <w:r w:rsidRPr="00772BAA">
        <w:rPr>
          <w:rFonts w:ascii="Arial" w:hAnsi="Arial" w:cs="Arial"/>
          <w:color w:val="39373A"/>
          <w:sz w:val="24"/>
          <w:szCs w:val="24"/>
          <w:shd w:val="clear" w:color="auto" w:fill="FFFFFF"/>
        </w:rPr>
        <w:t>Dedicon</w:t>
      </w:r>
      <w:proofErr w:type="spellEnd"/>
      <w:r w:rsidRPr="00772BAA">
        <w:rPr>
          <w:rFonts w:ascii="Arial" w:hAnsi="Arial" w:cs="Arial"/>
          <w:color w:val="39373A"/>
          <w:sz w:val="24"/>
          <w:szCs w:val="24"/>
          <w:shd w:val="clear" w:color="auto" w:fill="FFFFFF"/>
        </w:rPr>
        <w:t>, Grave. </w:t>
      </w:r>
    </w:p>
    <w:p w14:paraId="21BD3041" w14:textId="77777777" w:rsidR="002A0A77" w:rsidRDefault="00772BAA" w:rsidP="00772BAA">
      <w:pPr>
        <w:spacing w:line="240" w:lineRule="auto"/>
        <w:rPr>
          <w:rFonts w:ascii="Arial" w:eastAsia="Times New Roman" w:hAnsi="Arial" w:cs="Arial"/>
          <w:b/>
          <w:bCs/>
          <w:sz w:val="24"/>
          <w:szCs w:val="24"/>
          <w:lang w:eastAsia="nl-NL"/>
        </w:rPr>
      </w:pPr>
      <w:r w:rsidRPr="00772BAA">
        <w:rPr>
          <w:rFonts w:ascii="Arial" w:hAnsi="Arial" w:cs="Arial"/>
          <w:i/>
          <w:iCs/>
          <w:color w:val="39373A"/>
          <w:sz w:val="24"/>
          <w:szCs w:val="24"/>
          <w:shd w:val="clear" w:color="auto" w:fill="FFFFFF"/>
        </w:rPr>
        <w:t>Een joodse advocate begint een gedreven speurtocht naar de ervaringen van haar voor de nazi's uit Duitsland gevluchte grootouders</w:t>
      </w:r>
      <w:r w:rsidRPr="00772BAA">
        <w:rPr>
          <w:rFonts w:ascii="Arial" w:hAnsi="Arial" w:cs="Arial"/>
          <w:color w:val="39373A"/>
          <w:sz w:val="24"/>
          <w:szCs w:val="24"/>
          <w:shd w:val="clear" w:color="auto" w:fill="FFFFFF"/>
        </w:rPr>
        <w:t>.</w:t>
      </w:r>
      <w:r w:rsidRPr="00772BAA">
        <w:rPr>
          <w:rFonts w:ascii="Arial" w:eastAsia="Times New Roman" w:hAnsi="Arial" w:cs="Arial"/>
          <w:b/>
          <w:bCs/>
          <w:sz w:val="24"/>
          <w:szCs w:val="24"/>
          <w:lang w:eastAsia="nl-NL"/>
        </w:rPr>
        <w:t xml:space="preserve">   </w:t>
      </w:r>
    </w:p>
    <w:p w14:paraId="3CC775A3" w14:textId="0DECBD6D" w:rsidR="002A0A77" w:rsidRDefault="002A0A77" w:rsidP="00772BAA">
      <w:pPr>
        <w:spacing w:line="240" w:lineRule="auto"/>
        <w:rPr>
          <w:rFonts w:ascii="Roboto" w:hAnsi="Roboto"/>
          <w:color w:val="006621"/>
          <w:sz w:val="24"/>
          <w:szCs w:val="24"/>
          <w:shd w:val="clear" w:color="auto" w:fill="FFFFFF"/>
        </w:rPr>
      </w:pPr>
      <w:r w:rsidRPr="002A0A77">
        <w:rPr>
          <w:rFonts w:ascii="Arial" w:hAnsi="Arial" w:cs="Arial"/>
          <w:b/>
          <w:bCs/>
          <w:i/>
          <w:iCs/>
          <w:sz w:val="24"/>
          <w:szCs w:val="24"/>
          <w:u w:val="single"/>
        </w:rPr>
        <w:t>Nico Dros</w:t>
      </w:r>
      <w:r w:rsidR="00772BAA" w:rsidRPr="002A0A77">
        <w:rPr>
          <w:rFonts w:ascii="Arial" w:eastAsia="Times New Roman" w:hAnsi="Arial" w:cs="Arial"/>
          <w:b/>
          <w:bCs/>
          <w:i/>
          <w:iCs/>
          <w:sz w:val="24"/>
          <w:szCs w:val="24"/>
          <w:u w:val="single"/>
          <w:lang w:eastAsia="nl-NL"/>
        </w:rPr>
        <w:t xml:space="preserve">    </w:t>
      </w:r>
      <w:r w:rsidR="00556AD9">
        <w:rPr>
          <w:rFonts w:ascii="Arial" w:eastAsia="Times New Roman" w:hAnsi="Arial" w:cs="Arial"/>
          <w:b/>
          <w:bCs/>
          <w:i/>
          <w:iCs/>
          <w:sz w:val="24"/>
          <w:szCs w:val="24"/>
          <w:u w:val="single"/>
          <w:lang w:eastAsia="nl-NL"/>
        </w:rPr>
        <w:t xml:space="preserve">                                                                                                                             </w:t>
      </w:r>
      <w:r w:rsidR="00556AD9" w:rsidRPr="00FD036E">
        <w:rPr>
          <w:rStyle w:val="creator"/>
          <w:rFonts w:ascii="Arial" w:hAnsi="Arial" w:cs="Arial"/>
          <w:i/>
          <w:iCs/>
          <w:color w:val="39373A"/>
          <w:sz w:val="24"/>
          <w:szCs w:val="24"/>
        </w:rPr>
        <w:t>(</w:t>
      </w:r>
      <w:r w:rsidR="00556AD9" w:rsidRPr="00556AD9">
        <w:rPr>
          <w:rFonts w:ascii="Arial" w:eastAsia="Times New Roman" w:hAnsi="Arial" w:cs="Arial"/>
          <w:i/>
          <w:iCs/>
          <w:sz w:val="24"/>
          <w:szCs w:val="24"/>
          <w:lang w:eastAsia="nl-NL"/>
        </w:rPr>
        <w:t>1956</w:t>
      </w:r>
      <w:r w:rsidR="00556AD9">
        <w:rPr>
          <w:rStyle w:val="creator"/>
          <w:rFonts w:ascii="Arial" w:hAnsi="Arial" w:cs="Arial"/>
          <w:i/>
          <w:iCs/>
          <w:color w:val="39373A"/>
          <w:sz w:val="24"/>
          <w:szCs w:val="24"/>
        </w:rPr>
        <w:t>)</w:t>
      </w:r>
      <w:r w:rsidR="00FC40E1">
        <w:rPr>
          <w:rStyle w:val="creator"/>
          <w:rFonts w:ascii="Arial" w:hAnsi="Arial" w:cs="Arial"/>
          <w:i/>
          <w:iCs/>
          <w:color w:val="39373A"/>
          <w:sz w:val="24"/>
          <w:szCs w:val="24"/>
        </w:rPr>
        <w:t xml:space="preserve">                                                                                                                                      </w:t>
      </w:r>
      <w:r w:rsidR="00FC40E1" w:rsidRPr="00FC40E1">
        <w:rPr>
          <w:rStyle w:val="creator"/>
          <w:rFonts w:ascii="Arial" w:hAnsi="Arial" w:cs="Arial"/>
          <w:color w:val="39373A"/>
          <w:sz w:val="24"/>
          <w:szCs w:val="24"/>
        </w:rPr>
        <w:t>Website</w:t>
      </w:r>
      <w:r w:rsidR="00FC40E1">
        <w:rPr>
          <w:rStyle w:val="creator"/>
          <w:rFonts w:ascii="Arial" w:hAnsi="Arial" w:cs="Arial"/>
          <w:i/>
          <w:iCs/>
          <w:color w:val="39373A"/>
          <w:sz w:val="24"/>
          <w:szCs w:val="24"/>
        </w:rPr>
        <w:t xml:space="preserve">: </w:t>
      </w:r>
      <w:hyperlink r:id="rId86" w:history="1">
        <w:r w:rsidR="00FC40E1" w:rsidRPr="00C7134A">
          <w:rPr>
            <w:rStyle w:val="Hyperlink"/>
            <w:rFonts w:ascii="Roboto" w:hAnsi="Roboto"/>
            <w:sz w:val="24"/>
            <w:szCs w:val="24"/>
            <w:shd w:val="clear" w:color="auto" w:fill="FFFFFF"/>
          </w:rPr>
          <w:t>https://www.nicodros.nl</w:t>
        </w:r>
      </w:hyperlink>
    </w:p>
    <w:p w14:paraId="0FBC6FC9" w14:textId="46075C08" w:rsidR="002A0A77" w:rsidRDefault="002A0A77" w:rsidP="002A0A77">
      <w:pPr>
        <w:rPr>
          <w:rFonts w:ascii="Arial" w:hAnsi="Arial" w:cs="Arial"/>
          <w:sz w:val="24"/>
          <w:szCs w:val="24"/>
        </w:rPr>
      </w:pPr>
      <w:r>
        <w:rPr>
          <w:rFonts w:ascii="Arial" w:hAnsi="Arial" w:cs="Arial"/>
          <w:sz w:val="24"/>
          <w:szCs w:val="24"/>
        </w:rPr>
        <w:t xml:space="preserve">- </w:t>
      </w:r>
      <w:r w:rsidRPr="002A0A77">
        <w:rPr>
          <w:rFonts w:ascii="Arial" w:hAnsi="Arial" w:cs="Arial"/>
          <w:sz w:val="24"/>
          <w:szCs w:val="24"/>
        </w:rPr>
        <w:t xml:space="preserve">Nico Dros, </w:t>
      </w:r>
      <w:hyperlink r:id="rId87" w:history="1">
        <w:r w:rsidRPr="002A0A77">
          <w:rPr>
            <w:rStyle w:val="Hyperlink"/>
            <w:rFonts w:ascii="Arial" w:hAnsi="Arial" w:cs="Arial"/>
            <w:b/>
            <w:bCs/>
            <w:color w:val="auto"/>
            <w:sz w:val="24"/>
            <w:szCs w:val="24"/>
            <w:u w:val="none"/>
          </w:rPr>
          <w:t>Oorlogsparadijs</w:t>
        </w:r>
      </w:hyperlink>
      <w:r w:rsidRPr="002A0A77">
        <w:rPr>
          <w:rFonts w:ascii="Arial" w:hAnsi="Arial" w:cs="Arial"/>
          <w:b/>
          <w:bCs/>
          <w:sz w:val="24"/>
          <w:szCs w:val="24"/>
        </w:rPr>
        <w:t xml:space="preserve">  </w:t>
      </w:r>
      <w:r>
        <w:rPr>
          <w:rFonts w:ascii="Arial" w:hAnsi="Arial" w:cs="Arial"/>
          <w:sz w:val="24"/>
          <w:szCs w:val="24"/>
        </w:rPr>
        <w:t xml:space="preserve"> </w:t>
      </w:r>
      <w:r w:rsidR="00556AD9">
        <w:rPr>
          <w:rFonts w:ascii="Arial" w:hAnsi="Arial" w:cs="Arial"/>
          <w:sz w:val="24"/>
          <w:szCs w:val="24"/>
        </w:rPr>
        <w:t xml:space="preserve">                                                                                                                       </w:t>
      </w:r>
      <w:r>
        <w:rPr>
          <w:rFonts w:ascii="Arial" w:hAnsi="Arial" w:cs="Arial"/>
          <w:sz w:val="24"/>
          <w:szCs w:val="24"/>
        </w:rPr>
        <w:t xml:space="preserve"> </w:t>
      </w:r>
      <w:r w:rsidR="00556AD9">
        <w:rPr>
          <w:rFonts w:ascii="Arial" w:hAnsi="Arial" w:cs="Arial"/>
          <w:sz w:val="24"/>
          <w:szCs w:val="24"/>
        </w:rPr>
        <w:t xml:space="preserve">Roman. </w:t>
      </w:r>
      <w:r>
        <w:rPr>
          <w:rFonts w:ascii="Arial" w:hAnsi="Arial" w:cs="Arial"/>
          <w:sz w:val="24"/>
          <w:szCs w:val="24"/>
        </w:rPr>
        <w:t xml:space="preserve">                                                                                       </w:t>
      </w:r>
      <w:r w:rsidR="00556AD9">
        <w:rPr>
          <w:rFonts w:ascii="Arial" w:hAnsi="Arial" w:cs="Arial"/>
          <w:sz w:val="24"/>
          <w:szCs w:val="24"/>
        </w:rPr>
        <w:t xml:space="preserve">                               </w:t>
      </w:r>
      <w:r>
        <w:rPr>
          <w:rFonts w:ascii="Arial" w:hAnsi="Arial" w:cs="Arial"/>
          <w:sz w:val="24"/>
          <w:szCs w:val="24"/>
        </w:rPr>
        <w:t xml:space="preserve">    </w:t>
      </w:r>
      <w:r w:rsidRPr="002A0A77">
        <w:rPr>
          <w:rFonts w:ascii="Arial" w:hAnsi="Arial" w:cs="Arial"/>
          <w:sz w:val="24"/>
          <w:szCs w:val="24"/>
        </w:rPr>
        <w:t>Amsterdam: Uitgeverij Van Oorschot</w:t>
      </w:r>
      <w:r>
        <w:rPr>
          <w:rFonts w:ascii="Arial" w:hAnsi="Arial" w:cs="Arial"/>
          <w:sz w:val="24"/>
          <w:szCs w:val="24"/>
        </w:rPr>
        <w:t xml:space="preserve">. 2012. 363 blz. </w:t>
      </w:r>
    </w:p>
    <w:p w14:paraId="3801D428" w14:textId="2FF14FF0" w:rsidR="002A0A77" w:rsidRPr="002A0A77" w:rsidRDefault="002A0A77" w:rsidP="002A0A77">
      <w:pPr>
        <w:rPr>
          <w:rFonts w:ascii="Arial" w:hAnsi="Arial" w:cs="Arial"/>
          <w:sz w:val="24"/>
          <w:szCs w:val="24"/>
        </w:rPr>
      </w:pPr>
      <w:r w:rsidRPr="002A0A77">
        <w:rPr>
          <w:rFonts w:ascii="Arial" w:hAnsi="Arial" w:cs="Arial"/>
          <w:i/>
          <w:iCs/>
          <w:sz w:val="24"/>
          <w:szCs w:val="24"/>
        </w:rPr>
        <w:t>---</w:t>
      </w:r>
      <w:r>
        <w:rPr>
          <w:rFonts w:ascii="Arial" w:hAnsi="Arial" w:cs="Arial"/>
          <w:i/>
          <w:iCs/>
          <w:sz w:val="24"/>
          <w:szCs w:val="24"/>
        </w:rPr>
        <w:t xml:space="preserve"> </w:t>
      </w:r>
      <w:r>
        <w:rPr>
          <w:rFonts w:ascii="Arial" w:hAnsi="Arial" w:cs="Arial"/>
          <w:color w:val="39373A"/>
          <w:sz w:val="24"/>
          <w:szCs w:val="24"/>
          <w:shd w:val="clear" w:color="auto" w:fill="FFFFFF"/>
        </w:rPr>
        <w:t>D</w:t>
      </w:r>
      <w:r w:rsidRPr="002A0A77">
        <w:rPr>
          <w:rFonts w:ascii="Arial" w:hAnsi="Arial" w:cs="Arial"/>
          <w:color w:val="39373A"/>
          <w:sz w:val="24"/>
          <w:szCs w:val="24"/>
          <w:shd w:val="clear" w:color="auto" w:fill="FFFFFF"/>
        </w:rPr>
        <w:t>aisy streaming audio (13 uur, 49 minuten)</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2A0A77">
        <w:rPr>
          <w:rFonts w:ascii="Arial" w:hAnsi="Arial" w:cs="Arial"/>
          <w:i/>
          <w:iCs/>
          <w:sz w:val="24"/>
          <w:szCs w:val="24"/>
        </w:rPr>
        <w:t>---</w:t>
      </w:r>
      <w:r>
        <w:rPr>
          <w:rFonts w:ascii="Arial" w:hAnsi="Arial" w:cs="Arial"/>
          <w:i/>
          <w:iCs/>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2020.</w:t>
      </w:r>
    </w:p>
    <w:p w14:paraId="45E25DB8" w14:textId="70DEFBFC" w:rsidR="002A0A77" w:rsidRDefault="002A0A77" w:rsidP="002A0A77">
      <w:pPr>
        <w:pStyle w:val="maintext"/>
        <w:shd w:val="clear" w:color="auto" w:fill="FFFFFF"/>
        <w:spacing w:before="300" w:beforeAutospacing="0" w:after="0" w:afterAutospacing="0"/>
        <w:rPr>
          <w:rFonts w:ascii="Arial" w:hAnsi="Arial" w:cs="Arial"/>
          <w:b/>
          <w:bCs/>
        </w:rPr>
      </w:pPr>
      <w:r w:rsidRPr="002A0A77">
        <w:rPr>
          <w:rFonts w:ascii="Arial" w:hAnsi="Arial" w:cs="Arial"/>
          <w:i/>
          <w:iCs/>
          <w:color w:val="39373A"/>
        </w:rPr>
        <w:t>Door een brief denkt een chirurg terug aan zijn werk op Texel toen de Georgische soldaten in Duitse dienst in april 1945 een bloedige opstand ontketenden.</w:t>
      </w:r>
      <w:r w:rsidR="00772BAA" w:rsidRPr="00772BAA">
        <w:rPr>
          <w:rFonts w:ascii="Arial" w:hAnsi="Arial" w:cs="Arial"/>
          <w:b/>
          <w:bCs/>
        </w:rPr>
        <w:t xml:space="preserve"> </w:t>
      </w:r>
    </w:p>
    <w:p w14:paraId="3575EA95" w14:textId="1F38DB58" w:rsidR="00646569" w:rsidRPr="00646569" w:rsidRDefault="00646569" w:rsidP="002A0A77">
      <w:pPr>
        <w:pStyle w:val="maintext"/>
        <w:shd w:val="clear" w:color="auto" w:fill="FFFFFF"/>
        <w:spacing w:before="300" w:beforeAutospacing="0" w:after="0" w:afterAutospacing="0"/>
        <w:rPr>
          <w:rFonts w:ascii="Arial" w:hAnsi="Arial" w:cs="Arial"/>
          <w:b/>
          <w:bCs/>
          <w:i/>
          <w:iCs/>
          <w:u w:val="single"/>
        </w:rPr>
      </w:pPr>
      <w:r w:rsidRPr="00646569">
        <w:rPr>
          <w:rFonts w:ascii="Arial" w:hAnsi="Arial" w:cs="Arial"/>
          <w:b/>
          <w:bCs/>
          <w:i/>
          <w:iCs/>
          <w:u w:val="single"/>
        </w:rPr>
        <w:t xml:space="preserve">John </w:t>
      </w:r>
      <w:proofErr w:type="spellStart"/>
      <w:r w:rsidRPr="00646569">
        <w:rPr>
          <w:rFonts w:ascii="Arial" w:hAnsi="Arial" w:cs="Arial"/>
          <w:b/>
          <w:bCs/>
          <w:i/>
          <w:iCs/>
          <w:u w:val="single"/>
        </w:rPr>
        <w:t>Dunkelgrün</w:t>
      </w:r>
      <w:proofErr w:type="spellEnd"/>
      <w:r>
        <w:rPr>
          <w:rFonts w:ascii="Arial" w:hAnsi="Arial" w:cs="Arial"/>
          <w:b/>
          <w:bCs/>
          <w:i/>
          <w:iCs/>
          <w:u w:val="single"/>
        </w:rPr>
        <w:t xml:space="preserve">                                                                                                                    </w:t>
      </w:r>
      <w:r w:rsidRPr="00646569">
        <w:rPr>
          <w:rFonts w:ascii="Arial" w:hAnsi="Arial" w:cs="Arial"/>
          <w:i/>
          <w:iCs/>
        </w:rPr>
        <w:t>(1943)</w:t>
      </w:r>
    </w:p>
    <w:p w14:paraId="09529A5F" w14:textId="5EFB7C5E" w:rsidR="00646569" w:rsidRPr="00646569" w:rsidRDefault="002A0A77" w:rsidP="00646569">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t xml:space="preserve">                                                                                                                                            </w:t>
      </w:r>
      <w:r w:rsidR="00646569" w:rsidRPr="00D73109">
        <w:rPr>
          <w:rFonts w:ascii="Arial" w:hAnsi="Arial" w:cs="Arial"/>
          <w:b w:val="0"/>
          <w:bCs w:val="0"/>
          <w:sz w:val="24"/>
          <w:szCs w:val="24"/>
        </w:rPr>
        <w:t>-</w:t>
      </w:r>
      <w:r w:rsidR="00646569" w:rsidRPr="006957B1">
        <w:rPr>
          <w:rFonts w:ascii="Arial" w:hAnsi="Arial" w:cs="Arial"/>
          <w:i/>
          <w:iCs/>
          <w:sz w:val="24"/>
          <w:szCs w:val="24"/>
        </w:rPr>
        <w:t xml:space="preserve"> </w:t>
      </w:r>
      <w:hyperlink r:id="rId88" w:history="1">
        <w:r w:rsidR="00646569" w:rsidRPr="00646569">
          <w:rPr>
            <w:rStyle w:val="creator"/>
            <w:rFonts w:ascii="Arial" w:hAnsi="Arial" w:cs="Arial"/>
            <w:b w:val="0"/>
            <w:bCs w:val="0"/>
            <w:color w:val="39373A"/>
            <w:sz w:val="24"/>
            <w:szCs w:val="24"/>
          </w:rPr>
          <w:t xml:space="preserve">John </w:t>
        </w:r>
        <w:proofErr w:type="spellStart"/>
        <w:r w:rsidR="00646569" w:rsidRPr="00646569">
          <w:rPr>
            <w:rStyle w:val="creator"/>
            <w:rFonts w:ascii="Arial" w:hAnsi="Arial" w:cs="Arial"/>
            <w:b w:val="0"/>
            <w:bCs w:val="0"/>
            <w:color w:val="39373A"/>
            <w:sz w:val="24"/>
            <w:szCs w:val="24"/>
          </w:rPr>
          <w:t>Dunkelgrün</w:t>
        </w:r>
        <w:proofErr w:type="spellEnd"/>
        <w:r w:rsidR="00646569" w:rsidRPr="00646569">
          <w:rPr>
            <w:rStyle w:val="creator"/>
            <w:rFonts w:ascii="Arial" w:hAnsi="Arial" w:cs="Arial"/>
            <w:b w:val="0"/>
            <w:bCs w:val="0"/>
            <w:color w:val="39373A"/>
            <w:sz w:val="24"/>
            <w:szCs w:val="24"/>
          </w:rPr>
          <w:t xml:space="preserve">, </w:t>
        </w:r>
        <w:r w:rsidR="00646569" w:rsidRPr="00646569">
          <w:rPr>
            <w:rStyle w:val="Titel108"/>
            <w:rFonts w:ascii="Arial" w:hAnsi="Arial" w:cs="Arial"/>
            <w:color w:val="39373A"/>
            <w:sz w:val="24"/>
            <w:szCs w:val="24"/>
          </w:rPr>
          <w:t>Waarheen moet ik gaan</w:t>
        </w:r>
      </w:hyperlink>
    </w:p>
    <w:p w14:paraId="14FDFCA6" w14:textId="5EF9DDF0" w:rsidR="00646569" w:rsidRPr="00646569" w:rsidRDefault="00646569" w:rsidP="00646569">
      <w:pPr>
        <w:pStyle w:val="additional"/>
        <w:shd w:val="clear" w:color="auto" w:fill="FFFFFF"/>
        <w:spacing w:before="0" w:beforeAutospacing="0" w:after="0" w:afterAutospacing="0"/>
        <w:rPr>
          <w:rFonts w:ascii="Arial" w:hAnsi="Arial" w:cs="Arial"/>
        </w:rPr>
      </w:pPr>
      <w:r>
        <w:rPr>
          <w:rFonts w:ascii="Arial" w:hAnsi="Arial" w:cs="Arial"/>
        </w:rPr>
        <w:t>F</w:t>
      </w:r>
      <w:r w:rsidRPr="00646569">
        <w:rPr>
          <w:rFonts w:ascii="Arial" w:hAnsi="Arial" w:cs="Arial"/>
        </w:rPr>
        <w:t xml:space="preserve">amilie-epos over de omzwervingen van een Pools-joodse en een Hongaars-joodse familie op de vlucht.                                                                                                         Amsterdam: </w:t>
      </w:r>
      <w:proofErr w:type="spellStart"/>
      <w:r w:rsidRPr="00646569">
        <w:rPr>
          <w:rFonts w:ascii="Arial" w:hAnsi="Arial" w:cs="Arial"/>
        </w:rPr>
        <w:t>Amphora</w:t>
      </w:r>
      <w:proofErr w:type="spellEnd"/>
      <w:r w:rsidRPr="00646569">
        <w:rPr>
          <w:rFonts w:ascii="Arial" w:hAnsi="Arial" w:cs="Arial"/>
        </w:rPr>
        <w:t xml:space="preserve"> Books. 2022. 748 blz. 32 ongenummerde pagina</w:t>
      </w:r>
      <w:r>
        <w:rPr>
          <w:rFonts w:ascii="Arial" w:hAnsi="Arial" w:cs="Arial"/>
        </w:rPr>
        <w:t>’</w:t>
      </w:r>
      <w:r w:rsidRPr="00646569">
        <w:rPr>
          <w:rFonts w:ascii="Arial" w:hAnsi="Arial" w:cs="Arial"/>
        </w:rPr>
        <w:t>s platen</w:t>
      </w:r>
      <w:r>
        <w:rPr>
          <w:rFonts w:ascii="Arial" w:hAnsi="Arial" w:cs="Arial"/>
        </w:rPr>
        <w:t>.</w:t>
      </w:r>
    </w:p>
    <w:p w14:paraId="258709A8" w14:textId="77777777" w:rsidR="00646569" w:rsidRDefault="00646569" w:rsidP="00646569">
      <w:pPr>
        <w:pStyle w:val="maintext"/>
        <w:shd w:val="clear" w:color="auto" w:fill="FFFFFF"/>
        <w:spacing w:before="300" w:beforeAutospacing="0" w:after="0" w:afterAutospacing="0"/>
        <w:rPr>
          <w:rFonts w:ascii="Arial" w:hAnsi="Arial" w:cs="Arial"/>
          <w:color w:val="39373A"/>
        </w:rPr>
      </w:pPr>
      <w:r w:rsidRPr="00646569">
        <w:rPr>
          <w:rFonts w:ascii="Arial" w:hAnsi="Arial" w:cs="Arial"/>
          <w:i/>
          <w:iCs/>
          <w:color w:val="39373A"/>
        </w:rPr>
        <w:t>Twee Joodse families vestigen zich in Den Haag en worden door een huwelijk verbonden. Tijdens de Tweede Wereldoorlog duikt de ene familie onder, terwijl de andere probeert te vluchten</w:t>
      </w:r>
      <w:r>
        <w:rPr>
          <w:rFonts w:ascii="Arial" w:hAnsi="Arial" w:cs="Arial"/>
          <w:color w:val="39373A"/>
        </w:rPr>
        <w:t>.</w:t>
      </w:r>
    </w:p>
    <w:p w14:paraId="26BAD56D" w14:textId="3A8DEC37" w:rsidR="004A3A2D" w:rsidRDefault="00646569" w:rsidP="004A3A2D">
      <w:pPr>
        <w:spacing w:line="240" w:lineRule="auto"/>
        <w:rPr>
          <w:rFonts w:ascii="Arial" w:hAnsi="Arial" w:cs="Arial"/>
          <w:color w:val="006621"/>
          <w:sz w:val="24"/>
          <w:szCs w:val="24"/>
          <w:shd w:val="clear" w:color="auto" w:fill="FFFFFF"/>
        </w:rPr>
      </w:pPr>
      <w:r>
        <w:rPr>
          <w:rFonts w:ascii="Arial" w:eastAsia="Times New Roman" w:hAnsi="Arial" w:cs="Arial"/>
          <w:b/>
          <w:bCs/>
          <w:i/>
          <w:iCs/>
          <w:sz w:val="24"/>
          <w:szCs w:val="24"/>
          <w:u w:val="single"/>
          <w:lang w:eastAsia="nl-NL"/>
        </w:rPr>
        <w:t xml:space="preserve">                                                                                                                                                     </w:t>
      </w:r>
      <w:r w:rsidR="004A3A2D" w:rsidRPr="004A3A2D">
        <w:rPr>
          <w:rFonts w:ascii="Arial" w:eastAsia="Times New Roman" w:hAnsi="Arial" w:cs="Arial"/>
          <w:b/>
          <w:bCs/>
          <w:i/>
          <w:iCs/>
          <w:sz w:val="24"/>
          <w:szCs w:val="24"/>
          <w:u w:val="single"/>
          <w:lang w:eastAsia="nl-NL"/>
        </w:rPr>
        <w:t>Jessica Durlacher</w:t>
      </w:r>
      <w:r w:rsidR="002D64BC">
        <w:rPr>
          <w:rFonts w:ascii="Arial" w:eastAsia="Times New Roman" w:hAnsi="Arial" w:cs="Arial"/>
          <w:b/>
          <w:bCs/>
          <w:i/>
          <w:iCs/>
          <w:sz w:val="24"/>
          <w:szCs w:val="24"/>
          <w:u w:val="single"/>
          <w:lang w:eastAsia="nl-NL"/>
        </w:rPr>
        <w:t xml:space="preserve">                                                                                                                       </w:t>
      </w:r>
      <w:r w:rsidR="00830881" w:rsidRPr="00830881">
        <w:rPr>
          <w:rFonts w:ascii="Arial" w:eastAsia="Times New Roman" w:hAnsi="Arial" w:cs="Arial"/>
          <w:i/>
          <w:iCs/>
          <w:sz w:val="24"/>
          <w:szCs w:val="24"/>
          <w:lang w:eastAsia="nl-NL"/>
        </w:rPr>
        <w:t>(</w:t>
      </w:r>
      <w:r w:rsidR="002D64BC" w:rsidRPr="002D64BC">
        <w:rPr>
          <w:rFonts w:ascii="Arial" w:eastAsia="Times New Roman" w:hAnsi="Arial" w:cs="Arial"/>
          <w:i/>
          <w:iCs/>
          <w:sz w:val="24"/>
          <w:szCs w:val="24"/>
          <w:lang w:eastAsia="nl-NL"/>
        </w:rPr>
        <w:t>1961</w:t>
      </w:r>
      <w:r w:rsidR="00830881">
        <w:rPr>
          <w:rFonts w:ascii="Arial" w:eastAsia="Times New Roman" w:hAnsi="Arial" w:cs="Arial"/>
          <w:i/>
          <w:iCs/>
          <w:sz w:val="24"/>
          <w:szCs w:val="24"/>
          <w:lang w:eastAsia="nl-NL"/>
        </w:rPr>
        <w:t>)</w:t>
      </w:r>
      <w:r w:rsidR="00FC40E1">
        <w:rPr>
          <w:rFonts w:ascii="Arial" w:eastAsia="Times New Roman" w:hAnsi="Arial" w:cs="Arial"/>
          <w:i/>
          <w:iCs/>
          <w:sz w:val="24"/>
          <w:szCs w:val="24"/>
          <w:lang w:eastAsia="nl-NL"/>
        </w:rPr>
        <w:t xml:space="preserve">                                                                                                                                </w:t>
      </w:r>
      <w:r w:rsidR="00FC40E1" w:rsidRPr="00FC40E1">
        <w:rPr>
          <w:rFonts w:ascii="Arial" w:eastAsia="Times New Roman" w:hAnsi="Arial" w:cs="Arial"/>
          <w:sz w:val="24"/>
          <w:szCs w:val="24"/>
          <w:lang w:eastAsia="nl-NL"/>
        </w:rPr>
        <w:t>Website</w:t>
      </w:r>
      <w:r w:rsidR="00FC40E1">
        <w:rPr>
          <w:rFonts w:ascii="Arial" w:eastAsia="Times New Roman" w:hAnsi="Arial" w:cs="Arial"/>
          <w:i/>
          <w:iCs/>
          <w:sz w:val="24"/>
          <w:szCs w:val="24"/>
          <w:lang w:eastAsia="nl-NL"/>
        </w:rPr>
        <w:t xml:space="preserve">: </w:t>
      </w:r>
      <w:hyperlink r:id="rId89" w:history="1">
        <w:r w:rsidR="00FC40E1" w:rsidRPr="00C7134A">
          <w:rPr>
            <w:rStyle w:val="Hyperlink"/>
            <w:rFonts w:ascii="Arial" w:hAnsi="Arial" w:cs="Arial"/>
            <w:sz w:val="24"/>
            <w:szCs w:val="24"/>
            <w:shd w:val="clear" w:color="auto" w:fill="FFFFFF"/>
          </w:rPr>
          <w:t>https://www.jessicadurlacher.com</w:t>
        </w:r>
      </w:hyperlink>
    </w:p>
    <w:p w14:paraId="66D3B301" w14:textId="549CCEDA" w:rsidR="006957B1" w:rsidRPr="006957B1" w:rsidRDefault="006957B1" w:rsidP="006957B1">
      <w:pPr>
        <w:pStyle w:val="Kop3"/>
        <w:shd w:val="clear" w:color="auto" w:fill="FFFFFF"/>
        <w:spacing w:before="0" w:beforeAutospacing="0" w:after="0" w:afterAutospacing="0"/>
        <w:rPr>
          <w:rFonts w:ascii="Arial" w:hAnsi="Arial" w:cs="Arial"/>
          <w:b w:val="0"/>
          <w:bCs w:val="0"/>
          <w:color w:val="39373A"/>
          <w:sz w:val="24"/>
          <w:szCs w:val="24"/>
        </w:rPr>
      </w:pPr>
      <w:r w:rsidRPr="00D73109">
        <w:rPr>
          <w:rFonts w:ascii="Arial" w:hAnsi="Arial" w:cs="Arial"/>
          <w:b w:val="0"/>
          <w:bCs w:val="0"/>
          <w:sz w:val="24"/>
          <w:szCs w:val="24"/>
        </w:rPr>
        <w:t>-</w:t>
      </w:r>
      <w:r w:rsidRPr="006957B1">
        <w:rPr>
          <w:rFonts w:ascii="Arial" w:hAnsi="Arial" w:cs="Arial"/>
          <w:i/>
          <w:iCs/>
          <w:sz w:val="24"/>
          <w:szCs w:val="24"/>
        </w:rPr>
        <w:t xml:space="preserve"> </w:t>
      </w:r>
      <w:r w:rsidRPr="006957B1">
        <w:rPr>
          <w:rStyle w:val="creator"/>
          <w:rFonts w:ascii="Arial" w:hAnsi="Arial" w:cs="Arial"/>
          <w:b w:val="0"/>
          <w:bCs w:val="0"/>
          <w:color w:val="39373A"/>
          <w:sz w:val="24"/>
          <w:szCs w:val="24"/>
        </w:rPr>
        <w:t>Jessica Durlacher,</w:t>
      </w:r>
      <w:r w:rsidRPr="006957B1">
        <w:rPr>
          <w:rStyle w:val="creator"/>
          <w:rFonts w:ascii="Arial" w:hAnsi="Arial" w:cs="Arial"/>
          <w:color w:val="39373A"/>
          <w:sz w:val="24"/>
          <w:szCs w:val="24"/>
        </w:rPr>
        <w:t xml:space="preserve"> </w:t>
      </w:r>
      <w:hyperlink r:id="rId90" w:history="1">
        <w:proofErr w:type="spellStart"/>
        <w:r w:rsidRPr="006957B1">
          <w:rPr>
            <w:rStyle w:val="Hyperlink"/>
            <w:rFonts w:ascii="Arial" w:hAnsi="Arial" w:cs="Arial"/>
            <w:color w:val="39373A"/>
            <w:sz w:val="24"/>
            <w:szCs w:val="24"/>
            <w:u w:val="none"/>
          </w:rPr>
          <w:t>Emoticon</w:t>
        </w:r>
        <w:proofErr w:type="spellEnd"/>
      </w:hyperlink>
    </w:p>
    <w:p w14:paraId="6287233A" w14:textId="0FD5D265" w:rsidR="006957B1" w:rsidRDefault="006957B1" w:rsidP="006957B1">
      <w:pPr>
        <w:pStyle w:val="additional"/>
        <w:shd w:val="clear" w:color="auto" w:fill="FFFFFF"/>
        <w:spacing w:before="0" w:beforeAutospacing="0" w:after="0" w:afterAutospacing="0"/>
        <w:rPr>
          <w:rFonts w:ascii="Arial" w:hAnsi="Arial" w:cs="Arial"/>
        </w:rPr>
      </w:pPr>
      <w:r>
        <w:rPr>
          <w:rFonts w:ascii="Arial" w:hAnsi="Arial" w:cs="Arial"/>
        </w:rPr>
        <w:t>R</w:t>
      </w:r>
      <w:r w:rsidRPr="006957B1">
        <w:rPr>
          <w:rFonts w:ascii="Arial" w:hAnsi="Arial" w:cs="Arial"/>
        </w:rPr>
        <w:t>oman</w:t>
      </w:r>
      <w:r>
        <w:rPr>
          <w:rFonts w:ascii="Arial" w:hAnsi="Arial" w:cs="Arial"/>
        </w:rPr>
        <w:t>.                                                                                                            Amsterdam: De Bezige Bij. 20</w:t>
      </w:r>
      <w:r w:rsidR="00CD3031">
        <w:rPr>
          <w:rFonts w:ascii="Arial" w:hAnsi="Arial" w:cs="Arial"/>
        </w:rPr>
        <w:t>04</w:t>
      </w:r>
      <w:r>
        <w:rPr>
          <w:rFonts w:ascii="Arial" w:hAnsi="Arial" w:cs="Arial"/>
        </w:rPr>
        <w:t>. 435 blz.</w:t>
      </w:r>
    </w:p>
    <w:p w14:paraId="18F535E6" w14:textId="61F34A63" w:rsidR="00CD3031" w:rsidRPr="006957B1" w:rsidRDefault="00CD3031" w:rsidP="006957B1">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(11 uur, 48 minuten). 2004.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55F4E32" w14:textId="4D79A5BC" w:rsidR="006957B1" w:rsidRDefault="006957B1" w:rsidP="006957B1">
      <w:pPr>
        <w:pStyle w:val="maintext"/>
        <w:shd w:val="clear" w:color="auto" w:fill="FFFFFF"/>
        <w:spacing w:before="300" w:beforeAutospacing="0" w:after="0" w:afterAutospacing="0"/>
        <w:rPr>
          <w:rFonts w:ascii="Arial" w:hAnsi="Arial" w:cs="Arial"/>
          <w:i/>
          <w:iCs/>
          <w:color w:val="39373A"/>
        </w:rPr>
      </w:pPr>
      <w:r w:rsidRPr="006957B1">
        <w:rPr>
          <w:rFonts w:ascii="Arial" w:hAnsi="Arial" w:cs="Arial"/>
          <w:i/>
          <w:iCs/>
          <w:color w:val="39373A"/>
        </w:rPr>
        <w:lastRenderedPageBreak/>
        <w:t>Een vrouw is voor het eerst sinds jaren weer in Israël, net als de 17-jarige zoon van haar beste vriendin, die daar op zoek is naar zijn vader; via het internet komt de jongen in contact met een jonge Palestijnse vrouw.</w:t>
      </w:r>
    </w:p>
    <w:p w14:paraId="10E531C1" w14:textId="77777777" w:rsidR="00CD3031" w:rsidRDefault="00CD3031" w:rsidP="00CD3031">
      <w:pPr>
        <w:pStyle w:val="Kop3"/>
        <w:shd w:val="clear" w:color="auto" w:fill="FFFFFF"/>
        <w:spacing w:before="0" w:beforeAutospacing="0" w:after="0" w:afterAutospacing="0"/>
        <w:rPr>
          <w:rStyle w:val="creator"/>
          <w:rFonts w:ascii="Arial" w:hAnsi="Arial" w:cs="Arial"/>
          <w:b w:val="0"/>
          <w:bCs w:val="0"/>
          <w:color w:val="39373A"/>
        </w:rPr>
      </w:pPr>
    </w:p>
    <w:p w14:paraId="25B71FF7" w14:textId="77777777" w:rsidR="00CD3031" w:rsidRDefault="00CD3031" w:rsidP="00CD3031">
      <w:pPr>
        <w:pStyle w:val="Kop3"/>
        <w:shd w:val="clear" w:color="auto" w:fill="FFFFFF"/>
        <w:spacing w:before="0" w:beforeAutospacing="0" w:after="0" w:afterAutospacing="0"/>
        <w:rPr>
          <w:rFonts w:ascii="Arial" w:hAnsi="Arial" w:cs="Arial"/>
          <w:b w:val="0"/>
          <w:bCs w:val="0"/>
          <w:color w:val="39373A"/>
          <w:sz w:val="24"/>
          <w:szCs w:val="24"/>
        </w:rPr>
      </w:pPr>
      <w:r w:rsidRPr="00CD3031">
        <w:rPr>
          <w:rStyle w:val="creator"/>
          <w:rFonts w:ascii="Arial" w:hAnsi="Arial" w:cs="Arial"/>
          <w:b w:val="0"/>
          <w:bCs w:val="0"/>
          <w:color w:val="39373A"/>
          <w:sz w:val="24"/>
          <w:szCs w:val="24"/>
        </w:rPr>
        <w:t>- Jessica Durlacher</w:t>
      </w:r>
      <w:r>
        <w:rPr>
          <w:rStyle w:val="creator"/>
          <w:rFonts w:ascii="Arial" w:hAnsi="Arial" w:cs="Arial"/>
          <w:b w:val="0"/>
          <w:bCs w:val="0"/>
          <w:color w:val="39373A"/>
          <w:sz w:val="24"/>
          <w:szCs w:val="24"/>
        </w:rPr>
        <w:t xml:space="preserve">, </w:t>
      </w:r>
      <w:hyperlink r:id="rId91" w:history="1">
        <w:proofErr w:type="spellStart"/>
        <w:r w:rsidRPr="00CD3031">
          <w:rPr>
            <w:rStyle w:val="Hyperlink"/>
            <w:rFonts w:ascii="Arial" w:hAnsi="Arial" w:cs="Arial"/>
            <w:color w:val="39373A"/>
            <w:sz w:val="24"/>
            <w:szCs w:val="24"/>
            <w:u w:val="none"/>
          </w:rPr>
          <w:t>Arthuro</w:t>
        </w:r>
        <w:proofErr w:type="spellEnd"/>
        <w:r w:rsidRPr="00CD3031">
          <w:rPr>
            <w:rStyle w:val="Hyperlink"/>
            <w:rFonts w:ascii="Arial" w:hAnsi="Arial" w:cs="Arial"/>
            <w:color w:val="39373A"/>
            <w:sz w:val="24"/>
            <w:szCs w:val="24"/>
            <w:u w:val="none"/>
          </w:rPr>
          <w:t xml:space="preserve"> </w:t>
        </w:r>
        <w:proofErr w:type="spellStart"/>
        <w:r w:rsidRPr="00CD3031">
          <w:rPr>
            <w:rStyle w:val="Hyperlink"/>
            <w:rFonts w:ascii="Arial" w:hAnsi="Arial" w:cs="Arial"/>
            <w:color w:val="39373A"/>
            <w:sz w:val="24"/>
            <w:szCs w:val="24"/>
            <w:u w:val="none"/>
          </w:rPr>
          <w:t>d'Alberti</w:t>
        </w:r>
        <w:proofErr w:type="spellEnd"/>
      </w:hyperlink>
      <w:r>
        <w:rPr>
          <w:rFonts w:ascii="Arial" w:hAnsi="Arial" w:cs="Arial"/>
          <w:color w:val="39373A"/>
          <w:sz w:val="24"/>
          <w:szCs w:val="24"/>
        </w:rPr>
        <w:t xml:space="preserve">                                                                         </w:t>
      </w:r>
      <w:r w:rsidRPr="00CD3031">
        <w:rPr>
          <w:rFonts w:ascii="Arial" w:hAnsi="Arial" w:cs="Arial"/>
          <w:b w:val="0"/>
          <w:bCs w:val="0"/>
          <w:color w:val="39373A"/>
          <w:sz w:val="24"/>
          <w:szCs w:val="24"/>
        </w:rPr>
        <w:t>Amsterdam: Uitgeverij 521. 2006. 107 blz.</w:t>
      </w:r>
    </w:p>
    <w:p w14:paraId="4FBDAF52" w14:textId="77777777" w:rsidR="00CD3031" w:rsidRDefault="00CD3031" w:rsidP="00CD3031">
      <w:pPr>
        <w:pStyle w:val="Kop3"/>
        <w:shd w:val="clear" w:color="auto" w:fill="FFFFFF"/>
        <w:spacing w:before="0" w:beforeAutospacing="0" w:after="0" w:afterAutospacing="0"/>
        <w:rPr>
          <w:rFonts w:ascii="Arial" w:hAnsi="Arial" w:cs="Arial"/>
          <w:b w:val="0"/>
          <w:bCs w:val="0"/>
          <w:color w:val="39373A"/>
          <w:sz w:val="24"/>
          <w:szCs w:val="24"/>
        </w:rPr>
      </w:pPr>
    </w:p>
    <w:p w14:paraId="0B737587" w14:textId="288A3840" w:rsidR="00CD3031" w:rsidRPr="00CD3031" w:rsidRDefault="00CD3031" w:rsidP="00CD3031">
      <w:pPr>
        <w:pStyle w:val="Kop3"/>
        <w:shd w:val="clear" w:color="auto" w:fill="FFFFFF"/>
        <w:spacing w:before="0" w:beforeAutospacing="0" w:after="0" w:afterAutospacing="0"/>
        <w:rPr>
          <w:rFonts w:ascii="Arial" w:hAnsi="Arial" w:cs="Arial"/>
          <w:b w:val="0"/>
          <w:bCs w:val="0"/>
          <w:color w:val="39373A"/>
          <w:sz w:val="24"/>
          <w:szCs w:val="24"/>
        </w:rPr>
      </w:pPr>
      <w:r w:rsidRPr="00CD3031">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CD3031">
        <w:rPr>
          <w:rFonts w:ascii="Arial" w:hAnsi="Arial" w:cs="Arial"/>
          <w:b w:val="0"/>
          <w:bCs w:val="0"/>
          <w:color w:val="39373A"/>
          <w:sz w:val="24"/>
          <w:szCs w:val="24"/>
          <w:shd w:val="clear" w:color="auto" w:fill="FFFFFF"/>
        </w:rPr>
        <w:t>aisy streaming audio (03 uur, 23 minuten)</w:t>
      </w:r>
      <w:r>
        <w:rPr>
          <w:rFonts w:ascii="Arial" w:hAnsi="Arial" w:cs="Arial"/>
          <w:b w:val="0"/>
          <w:bCs w:val="0"/>
          <w:color w:val="39373A"/>
          <w:sz w:val="24"/>
          <w:szCs w:val="24"/>
        </w:rPr>
        <w:t xml:space="preserve">. 2006. </w:t>
      </w:r>
      <w:proofErr w:type="spellStart"/>
      <w:r>
        <w:rPr>
          <w:rFonts w:ascii="Arial" w:hAnsi="Arial" w:cs="Arial"/>
          <w:b w:val="0"/>
          <w:bCs w:val="0"/>
          <w:color w:val="39373A"/>
          <w:sz w:val="24"/>
          <w:szCs w:val="24"/>
        </w:rPr>
        <w:t>Dedicon</w:t>
      </w:r>
      <w:proofErr w:type="spellEnd"/>
      <w:r>
        <w:rPr>
          <w:rFonts w:ascii="Arial" w:hAnsi="Arial" w:cs="Arial"/>
          <w:b w:val="0"/>
          <w:bCs w:val="0"/>
          <w:color w:val="39373A"/>
          <w:sz w:val="24"/>
          <w:szCs w:val="24"/>
        </w:rPr>
        <w:t>, Grave.</w:t>
      </w:r>
    </w:p>
    <w:p w14:paraId="4ED7FB1B" w14:textId="02DCFA29" w:rsidR="00CD3031" w:rsidRPr="00CD3031" w:rsidRDefault="00CD3031" w:rsidP="006957B1">
      <w:pPr>
        <w:pStyle w:val="maintext"/>
        <w:shd w:val="clear" w:color="auto" w:fill="FFFFFF"/>
        <w:spacing w:before="300" w:beforeAutospacing="0" w:after="0" w:afterAutospacing="0"/>
        <w:rPr>
          <w:rFonts w:ascii="Arial" w:hAnsi="Arial" w:cs="Arial"/>
          <w:i/>
          <w:iCs/>
          <w:color w:val="39373A"/>
        </w:rPr>
      </w:pPr>
      <w:r w:rsidRPr="00CD3031">
        <w:rPr>
          <w:rFonts w:ascii="Arial" w:hAnsi="Arial" w:cs="Arial"/>
          <w:i/>
          <w:iCs/>
          <w:color w:val="39373A"/>
        </w:rPr>
        <w:t xml:space="preserve">Herinneringen van de Nederlandse schrijfster aan haar jeugd, waarin de </w:t>
      </w:r>
      <w:proofErr w:type="spellStart"/>
      <w:r w:rsidRPr="00CD3031">
        <w:rPr>
          <w:rFonts w:ascii="Arial" w:hAnsi="Arial" w:cs="Arial"/>
          <w:i/>
          <w:iCs/>
          <w:color w:val="39373A"/>
        </w:rPr>
        <w:t>kamp-ervaringen</w:t>
      </w:r>
      <w:proofErr w:type="spellEnd"/>
      <w:r w:rsidRPr="00CD3031">
        <w:rPr>
          <w:rFonts w:ascii="Arial" w:hAnsi="Arial" w:cs="Arial"/>
          <w:i/>
          <w:iCs/>
          <w:color w:val="39373A"/>
        </w:rPr>
        <w:t xml:space="preserve"> van haar vader een grote rol speelden, en reconstructie van de zangcarrière van haar grootvader.</w:t>
      </w:r>
    </w:p>
    <w:p w14:paraId="7086A3CE" w14:textId="4141FA5C" w:rsidR="004A3A2D" w:rsidRPr="007C22B4" w:rsidRDefault="00CD3031" w:rsidP="004A3A2D">
      <w:pPr>
        <w:shd w:val="clear" w:color="auto" w:fill="FFFFFF"/>
        <w:spacing w:after="0" w:line="240" w:lineRule="auto"/>
        <w:rPr>
          <w:rFonts w:ascii="Arial" w:eastAsia="Times New Roman" w:hAnsi="Arial" w:cs="Arial"/>
          <w:sz w:val="24"/>
          <w:szCs w:val="24"/>
          <w:lang w:eastAsia="nl-NL"/>
        </w:rPr>
      </w:pPr>
      <w:r>
        <w:rPr>
          <w:rFonts w:ascii="Arial" w:hAnsi="Arial" w:cs="Arial"/>
          <w:b/>
          <w:bCs/>
          <w:i/>
          <w:iCs/>
          <w:sz w:val="24"/>
          <w:szCs w:val="24"/>
          <w:u w:val="single"/>
        </w:rPr>
        <w:t xml:space="preserve">                                                                                                                                       </w:t>
      </w:r>
      <w:r w:rsidR="00B417B2">
        <w:rPr>
          <w:rFonts w:ascii="Arial" w:eastAsia="Times New Roman" w:hAnsi="Arial" w:cs="Arial"/>
          <w:sz w:val="24"/>
          <w:szCs w:val="24"/>
          <w:lang w:eastAsia="nl-NL"/>
        </w:rPr>
        <w:t xml:space="preserve">- </w:t>
      </w:r>
      <w:r w:rsidR="004A3A2D" w:rsidRPr="007C22B4">
        <w:rPr>
          <w:rFonts w:ascii="Arial" w:eastAsia="Times New Roman" w:hAnsi="Arial" w:cs="Arial"/>
          <w:sz w:val="24"/>
          <w:szCs w:val="24"/>
          <w:lang w:eastAsia="nl-NL"/>
        </w:rPr>
        <w:t xml:space="preserve">Jessica Durlacher, </w:t>
      </w:r>
      <w:r w:rsidR="004A3A2D" w:rsidRPr="00B417B2">
        <w:rPr>
          <w:rFonts w:ascii="Arial" w:eastAsia="Times New Roman" w:hAnsi="Arial" w:cs="Arial"/>
          <w:b/>
          <w:bCs/>
          <w:sz w:val="24"/>
          <w:szCs w:val="24"/>
          <w:lang w:eastAsia="nl-NL"/>
        </w:rPr>
        <w:t>De stem</w:t>
      </w:r>
    </w:p>
    <w:p w14:paraId="0E1D4092" w14:textId="77777777" w:rsidR="000E157D" w:rsidRDefault="007C22B4" w:rsidP="004A3A2D">
      <w:pPr>
        <w:shd w:val="clear" w:color="auto" w:fill="FFFFFF"/>
        <w:spacing w:after="0" w:line="240" w:lineRule="auto"/>
        <w:rPr>
          <w:rFonts w:ascii="Arial" w:eastAsia="Times New Roman" w:hAnsi="Arial" w:cs="Arial"/>
          <w:sz w:val="24"/>
          <w:szCs w:val="24"/>
          <w:lang w:eastAsia="nl-NL"/>
        </w:rPr>
      </w:pPr>
      <w:r w:rsidRPr="007C22B4">
        <w:rPr>
          <w:rFonts w:ascii="Arial" w:eastAsia="Times New Roman" w:hAnsi="Arial" w:cs="Arial"/>
          <w:sz w:val="24"/>
          <w:szCs w:val="24"/>
          <w:lang w:eastAsia="nl-NL"/>
        </w:rPr>
        <w:t xml:space="preserve">Amsterdam / Antwerpen: </w:t>
      </w:r>
      <w:r w:rsidR="00EC5A98">
        <w:rPr>
          <w:rFonts w:ascii="Arial" w:eastAsia="Times New Roman" w:hAnsi="Arial" w:cs="Arial"/>
          <w:sz w:val="24"/>
          <w:szCs w:val="24"/>
          <w:lang w:eastAsia="nl-NL"/>
        </w:rPr>
        <w:t xml:space="preserve">Het Getij / </w:t>
      </w:r>
      <w:r w:rsidR="004A3A2D" w:rsidRPr="007C22B4">
        <w:rPr>
          <w:rFonts w:ascii="Arial" w:eastAsia="Times New Roman" w:hAnsi="Arial" w:cs="Arial"/>
          <w:sz w:val="24"/>
          <w:szCs w:val="24"/>
          <w:lang w:eastAsia="nl-NL"/>
        </w:rPr>
        <w:t xml:space="preserve">Uitgeverij De </w:t>
      </w:r>
      <w:r w:rsidR="00EC5A98">
        <w:rPr>
          <w:rFonts w:ascii="Arial" w:eastAsia="Times New Roman" w:hAnsi="Arial" w:cs="Arial"/>
          <w:sz w:val="24"/>
          <w:szCs w:val="24"/>
          <w:lang w:eastAsia="nl-NL"/>
        </w:rPr>
        <w:t>A</w:t>
      </w:r>
      <w:r w:rsidR="004A3A2D" w:rsidRPr="007C22B4">
        <w:rPr>
          <w:rFonts w:ascii="Arial" w:eastAsia="Times New Roman" w:hAnsi="Arial" w:cs="Arial"/>
          <w:sz w:val="24"/>
          <w:szCs w:val="24"/>
          <w:lang w:eastAsia="nl-NL"/>
        </w:rPr>
        <w:t>rbeiderspers</w:t>
      </w:r>
      <w:r w:rsidRPr="007C22B4">
        <w:rPr>
          <w:rFonts w:ascii="Arial" w:eastAsia="Times New Roman" w:hAnsi="Arial" w:cs="Arial"/>
          <w:sz w:val="24"/>
          <w:szCs w:val="24"/>
          <w:lang w:eastAsia="nl-NL"/>
        </w:rPr>
        <w:t>.</w:t>
      </w:r>
      <w:r w:rsidR="004A3A2D" w:rsidRPr="007C22B4">
        <w:rPr>
          <w:rFonts w:ascii="Arial" w:eastAsia="Times New Roman" w:hAnsi="Arial" w:cs="Arial"/>
          <w:sz w:val="24"/>
          <w:szCs w:val="24"/>
          <w:lang w:eastAsia="nl-NL"/>
        </w:rPr>
        <w:t xml:space="preserve"> </w:t>
      </w:r>
      <w:r w:rsidR="00EC5A98">
        <w:rPr>
          <w:rFonts w:ascii="Arial" w:eastAsia="Times New Roman" w:hAnsi="Arial" w:cs="Arial"/>
          <w:sz w:val="24"/>
          <w:szCs w:val="24"/>
          <w:lang w:eastAsia="nl-NL"/>
        </w:rPr>
        <w:t xml:space="preserve">Januari </w:t>
      </w:r>
      <w:r w:rsidR="004A3A2D" w:rsidRPr="007C22B4">
        <w:rPr>
          <w:rFonts w:ascii="Arial" w:eastAsia="Times New Roman" w:hAnsi="Arial" w:cs="Arial"/>
          <w:sz w:val="24"/>
          <w:szCs w:val="24"/>
          <w:lang w:eastAsia="nl-NL"/>
        </w:rPr>
        <w:t>2021</w:t>
      </w:r>
      <w:r w:rsidR="00EC5A98">
        <w:rPr>
          <w:rFonts w:ascii="Arial" w:eastAsia="Times New Roman" w:hAnsi="Arial" w:cs="Arial"/>
          <w:sz w:val="24"/>
          <w:szCs w:val="24"/>
          <w:lang w:eastAsia="nl-NL"/>
        </w:rPr>
        <w:t xml:space="preserve">. </w:t>
      </w:r>
      <w:r w:rsidR="00B417B2">
        <w:rPr>
          <w:rFonts w:ascii="Arial" w:eastAsia="Times New Roman" w:hAnsi="Arial" w:cs="Arial"/>
          <w:sz w:val="24"/>
          <w:szCs w:val="24"/>
          <w:lang w:eastAsia="nl-NL"/>
        </w:rPr>
        <w:t xml:space="preserve">                </w:t>
      </w:r>
      <w:r w:rsidR="00EC5A98">
        <w:rPr>
          <w:rFonts w:ascii="Arial" w:eastAsia="Times New Roman" w:hAnsi="Arial" w:cs="Arial"/>
          <w:sz w:val="24"/>
          <w:szCs w:val="24"/>
          <w:lang w:eastAsia="nl-NL"/>
        </w:rPr>
        <w:t>432 blz.</w:t>
      </w:r>
      <w:r w:rsidR="00B417B2">
        <w:rPr>
          <w:rFonts w:ascii="Arial" w:eastAsia="Times New Roman" w:hAnsi="Arial" w:cs="Arial"/>
          <w:sz w:val="24"/>
          <w:szCs w:val="24"/>
          <w:lang w:eastAsia="nl-NL"/>
        </w:rPr>
        <w:t xml:space="preserve">                                                                                                                                           </w:t>
      </w:r>
      <w:r w:rsidR="000E157D">
        <w:rPr>
          <w:rFonts w:ascii="Arial" w:eastAsia="Times New Roman" w:hAnsi="Arial" w:cs="Arial"/>
          <w:sz w:val="24"/>
          <w:szCs w:val="24"/>
          <w:lang w:eastAsia="nl-NL"/>
        </w:rPr>
        <w:t xml:space="preserve">                                                    </w:t>
      </w:r>
    </w:p>
    <w:p w14:paraId="0697955A" w14:textId="77777777" w:rsidR="000E157D" w:rsidRDefault="000E157D" w:rsidP="004A3A2D">
      <w:pPr>
        <w:shd w:val="clear" w:color="auto" w:fill="FFFFFF"/>
        <w:spacing w:after="0" w:line="240" w:lineRule="auto"/>
        <w:rPr>
          <w:rFonts w:ascii="Arial" w:eastAsia="Times New Roman" w:hAnsi="Arial" w:cs="Arial"/>
          <w:sz w:val="24"/>
          <w:szCs w:val="24"/>
          <w:lang w:eastAsia="nl-NL"/>
        </w:rPr>
      </w:pPr>
    </w:p>
    <w:p w14:paraId="78470AA5" w14:textId="6B57F5B7" w:rsidR="004A3A2D" w:rsidRDefault="00B417B2" w:rsidP="004A3A2D">
      <w:pPr>
        <w:shd w:val="clear" w:color="auto" w:fill="FFFFFF"/>
        <w:spacing w:after="0" w:line="240" w:lineRule="auto"/>
        <w:rPr>
          <w:rFonts w:ascii="Arial" w:hAnsi="Arial" w:cs="Arial"/>
          <w:color w:val="39373A"/>
          <w:sz w:val="24"/>
          <w:szCs w:val="24"/>
          <w:shd w:val="clear" w:color="auto" w:fill="FFFFFF"/>
        </w:rPr>
      </w:pPr>
      <w:r w:rsidRPr="00B417B2">
        <w:rPr>
          <w:rFonts w:ascii="Arial" w:eastAsia="Times New Roman" w:hAnsi="Arial" w:cs="Arial"/>
          <w:sz w:val="24"/>
          <w:szCs w:val="24"/>
          <w:lang w:eastAsia="nl-NL"/>
        </w:rPr>
        <w:t xml:space="preserve">--- </w:t>
      </w:r>
      <w:r w:rsidRPr="00B417B2">
        <w:rPr>
          <w:rFonts w:ascii="Arial" w:hAnsi="Arial" w:cs="Arial"/>
          <w:color w:val="39373A"/>
          <w:sz w:val="24"/>
          <w:szCs w:val="24"/>
          <w:shd w:val="clear" w:color="auto" w:fill="FFFFFF"/>
        </w:rPr>
        <w:t>Daisy-</w:t>
      </w:r>
      <w:proofErr w:type="spellStart"/>
      <w:r w:rsidRPr="00B417B2">
        <w:rPr>
          <w:rFonts w:ascii="Arial" w:hAnsi="Arial" w:cs="Arial"/>
          <w:color w:val="39373A"/>
          <w:sz w:val="24"/>
          <w:szCs w:val="24"/>
          <w:shd w:val="clear" w:color="auto" w:fill="FFFFFF"/>
        </w:rPr>
        <w:t>rom</w:t>
      </w:r>
      <w:proofErr w:type="spellEnd"/>
      <w:r w:rsidRPr="00B417B2">
        <w:rPr>
          <w:rFonts w:ascii="Arial" w:hAnsi="Arial" w:cs="Arial"/>
          <w:color w:val="39373A"/>
          <w:sz w:val="24"/>
          <w:szCs w:val="24"/>
          <w:shd w:val="clear" w:color="auto" w:fill="FFFFFF"/>
        </w:rPr>
        <w:t xml:space="preserve"> (13 uur, 26 minuten</w:t>
      </w:r>
      <w:r w:rsidR="00FB190C">
        <w:rPr>
          <w:rFonts w:ascii="Arial" w:hAnsi="Arial" w:cs="Arial"/>
          <w:color w:val="39373A"/>
          <w:sz w:val="24"/>
          <w:szCs w:val="24"/>
          <w:shd w:val="clear" w:color="auto" w:fill="FFFFFF"/>
        </w:rPr>
        <w:t>)</w:t>
      </w:r>
      <w:r w:rsidRPr="00B417B2">
        <w:rPr>
          <w:rFonts w:ascii="Arial" w:hAnsi="Arial" w:cs="Arial"/>
          <w:color w:val="39373A"/>
          <w:sz w:val="24"/>
          <w:szCs w:val="24"/>
          <w:shd w:val="clear" w:color="auto" w:fill="FFFFFF"/>
        </w:rPr>
        <w:t xml:space="preserve">. </w:t>
      </w:r>
      <w:proofErr w:type="spellStart"/>
      <w:r w:rsidR="00FB190C" w:rsidRPr="00871655">
        <w:rPr>
          <w:rFonts w:ascii="Arial" w:hAnsi="Arial" w:cs="Arial"/>
          <w:sz w:val="24"/>
          <w:szCs w:val="24"/>
          <w:shd w:val="clear" w:color="auto" w:fill="FFFFFF"/>
        </w:rPr>
        <w:t>Dedicon</w:t>
      </w:r>
      <w:proofErr w:type="spellEnd"/>
      <w:r w:rsidR="00FB190C" w:rsidRPr="00871655">
        <w:rPr>
          <w:rFonts w:ascii="Arial" w:hAnsi="Arial" w:cs="Arial"/>
          <w:sz w:val="24"/>
          <w:szCs w:val="24"/>
          <w:shd w:val="clear" w:color="auto" w:fill="FFFFFF"/>
        </w:rPr>
        <w:t>, Grave</w:t>
      </w:r>
      <w:r w:rsidR="00FB190C">
        <w:rPr>
          <w:rFonts w:ascii="Arial" w:hAnsi="Arial" w:cs="Arial"/>
          <w:sz w:val="24"/>
          <w:szCs w:val="24"/>
          <w:shd w:val="clear" w:color="auto" w:fill="FFFFFF"/>
        </w:rPr>
        <w:t>.</w:t>
      </w:r>
      <w:r w:rsidR="00FB190C" w:rsidRPr="00871655">
        <w:rPr>
          <w:rFonts w:ascii="Arial" w:hAnsi="Arial" w:cs="Arial"/>
          <w:sz w:val="24"/>
          <w:szCs w:val="24"/>
          <w:shd w:val="clear" w:color="auto" w:fill="FFFFFF"/>
        </w:rPr>
        <w:t xml:space="preserve"> </w:t>
      </w:r>
      <w:r w:rsidRPr="00B417B2">
        <w:rPr>
          <w:rFonts w:ascii="Arial" w:hAnsi="Arial" w:cs="Arial"/>
          <w:color w:val="39373A"/>
          <w:sz w:val="24"/>
          <w:szCs w:val="24"/>
          <w:shd w:val="clear" w:color="auto" w:fill="FFFFFF"/>
        </w:rPr>
        <w:t>2021.</w:t>
      </w:r>
      <w:r>
        <w:rPr>
          <w:rFonts w:ascii="Arial" w:hAnsi="Arial" w:cs="Arial"/>
          <w:color w:val="39373A"/>
          <w:shd w:val="clear" w:color="auto" w:fill="FFFFFF"/>
        </w:rPr>
        <w:t xml:space="preserve"> </w:t>
      </w:r>
      <w:r w:rsidR="00FB190C">
        <w:rPr>
          <w:rFonts w:ascii="Arial" w:hAnsi="Arial" w:cs="Arial"/>
          <w:color w:val="39373A"/>
          <w:shd w:val="clear" w:color="auto" w:fill="FFFFFF"/>
        </w:rPr>
        <w:t xml:space="preserve">                                                                    </w:t>
      </w: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xml:space="preserve">. 2021                                                                                                                                 --- Luisterboek. </w:t>
      </w:r>
      <w:r w:rsidRPr="00B417B2">
        <w:rPr>
          <w:rFonts w:ascii="Arial" w:hAnsi="Arial" w:cs="Arial"/>
          <w:color w:val="39373A"/>
          <w:sz w:val="24"/>
          <w:szCs w:val="24"/>
          <w:shd w:val="clear" w:color="auto" w:fill="FFFFFF"/>
        </w:rPr>
        <w:t>11 uur 53 minuten</w:t>
      </w:r>
      <w:r>
        <w:rPr>
          <w:rFonts w:ascii="Arial" w:hAnsi="Arial" w:cs="Arial"/>
          <w:color w:val="39373A"/>
          <w:sz w:val="24"/>
          <w:szCs w:val="24"/>
          <w:shd w:val="clear" w:color="auto" w:fill="FFFFFF"/>
        </w:rPr>
        <w:t>. 2021.</w:t>
      </w:r>
    </w:p>
    <w:p w14:paraId="0C651E29" w14:textId="77777777" w:rsidR="00B417B2" w:rsidRDefault="00B417B2" w:rsidP="004A3A2D">
      <w:pPr>
        <w:shd w:val="clear" w:color="auto" w:fill="FFFFFF"/>
        <w:spacing w:after="0" w:line="240" w:lineRule="auto"/>
        <w:rPr>
          <w:rFonts w:ascii="Arial" w:hAnsi="Arial" w:cs="Arial"/>
          <w:i/>
          <w:iCs/>
          <w:color w:val="39373A"/>
          <w:sz w:val="24"/>
          <w:szCs w:val="24"/>
          <w:shd w:val="clear" w:color="auto" w:fill="FFFFFF"/>
        </w:rPr>
      </w:pPr>
    </w:p>
    <w:p w14:paraId="585D7D82" w14:textId="71631465" w:rsidR="00B417B2" w:rsidRDefault="00B417B2" w:rsidP="004A3A2D">
      <w:pPr>
        <w:shd w:val="clear" w:color="auto" w:fill="FFFFFF"/>
        <w:spacing w:after="0" w:line="240" w:lineRule="auto"/>
        <w:rPr>
          <w:rFonts w:ascii="Arial" w:hAnsi="Arial" w:cs="Arial"/>
          <w:i/>
          <w:iCs/>
          <w:color w:val="39373A"/>
          <w:sz w:val="24"/>
          <w:szCs w:val="24"/>
          <w:shd w:val="clear" w:color="auto" w:fill="FFFFFF"/>
        </w:rPr>
      </w:pPr>
      <w:r w:rsidRPr="00B417B2">
        <w:rPr>
          <w:rFonts w:ascii="Arial" w:hAnsi="Arial" w:cs="Arial"/>
          <w:i/>
          <w:iCs/>
          <w:color w:val="39373A"/>
          <w:sz w:val="24"/>
          <w:szCs w:val="24"/>
          <w:shd w:val="clear" w:color="auto" w:fill="FFFFFF"/>
        </w:rPr>
        <w:t>Een welgesteld echtpaar neemt een Somalische asielzoekster in dienst als oppas,</w:t>
      </w:r>
      <w:r w:rsidR="004F1EC0">
        <w:rPr>
          <w:rFonts w:ascii="Arial" w:hAnsi="Arial" w:cs="Arial"/>
          <w:i/>
          <w:iCs/>
          <w:color w:val="39373A"/>
          <w:sz w:val="24"/>
          <w:szCs w:val="24"/>
          <w:shd w:val="clear" w:color="auto" w:fill="FFFFFF"/>
        </w:rPr>
        <w:t xml:space="preserve">                </w:t>
      </w:r>
      <w:r w:rsidRPr="00B417B2">
        <w:rPr>
          <w:rFonts w:ascii="Arial" w:hAnsi="Arial" w:cs="Arial"/>
          <w:i/>
          <w:iCs/>
          <w:color w:val="39373A"/>
          <w:sz w:val="24"/>
          <w:szCs w:val="24"/>
          <w:shd w:val="clear" w:color="auto" w:fill="FFFFFF"/>
        </w:rPr>
        <w:t xml:space="preserve"> zij blijkt een geweldige stem te hebben en als zij tijdens een talentenshow uitspraken doet over de islam heeft dat grote gevolgen.</w:t>
      </w:r>
    </w:p>
    <w:p w14:paraId="01124B2D" w14:textId="35DAA0CA" w:rsidR="00926CD1" w:rsidRDefault="00926CD1" w:rsidP="004A3A2D">
      <w:pPr>
        <w:shd w:val="clear" w:color="auto" w:fill="FFFFFF"/>
        <w:spacing w:after="0" w:line="240" w:lineRule="auto"/>
        <w:rPr>
          <w:rFonts w:ascii="Arial" w:hAnsi="Arial" w:cs="Arial"/>
          <w:i/>
          <w:iCs/>
          <w:color w:val="39373A"/>
          <w:sz w:val="24"/>
          <w:szCs w:val="24"/>
          <w:shd w:val="clear" w:color="auto" w:fill="FFFFFF"/>
        </w:rPr>
      </w:pPr>
    </w:p>
    <w:p w14:paraId="48DAF3D4" w14:textId="29D31AE7" w:rsidR="004113F4" w:rsidRPr="009C5A5E" w:rsidRDefault="004113F4" w:rsidP="004A3A2D">
      <w:pPr>
        <w:shd w:val="clear" w:color="auto" w:fill="FFFFFF"/>
        <w:spacing w:after="0" w:line="240" w:lineRule="auto"/>
        <w:rPr>
          <w:rFonts w:ascii="Arial" w:hAnsi="Arial" w:cs="Arial"/>
          <w:i/>
          <w:iCs/>
          <w:sz w:val="24"/>
          <w:szCs w:val="24"/>
          <w:u w:val="single"/>
        </w:rPr>
      </w:pPr>
      <w:r>
        <w:rPr>
          <w:rFonts w:ascii="Arial" w:hAnsi="Arial" w:cs="Arial"/>
          <w:b/>
          <w:bCs/>
          <w:i/>
          <w:iCs/>
          <w:sz w:val="24"/>
          <w:szCs w:val="24"/>
          <w:u w:val="single"/>
        </w:rPr>
        <w:t>Cherry Duyns</w:t>
      </w:r>
      <w:r w:rsidR="007C6E60">
        <w:rPr>
          <w:rFonts w:ascii="Arial" w:hAnsi="Arial" w:cs="Arial"/>
          <w:b/>
          <w:bCs/>
          <w:i/>
          <w:iCs/>
          <w:sz w:val="24"/>
          <w:szCs w:val="24"/>
          <w:u w:val="single"/>
        </w:rPr>
        <w:t xml:space="preserve">                                                                                                                    </w:t>
      </w:r>
      <w:r w:rsidR="007C6E60" w:rsidRPr="00B431B7">
        <w:rPr>
          <w:rFonts w:ascii="Arial" w:hAnsi="Arial" w:cs="Arial"/>
          <w:i/>
          <w:iCs/>
          <w:sz w:val="24"/>
          <w:szCs w:val="24"/>
        </w:rPr>
        <w:t>(</w:t>
      </w:r>
      <w:r w:rsidR="007C6E60" w:rsidRPr="007C6E60">
        <w:rPr>
          <w:rFonts w:ascii="Arial" w:hAnsi="Arial" w:cs="Arial"/>
          <w:i/>
          <w:iCs/>
          <w:color w:val="111111"/>
          <w:sz w:val="24"/>
          <w:szCs w:val="24"/>
          <w:shd w:val="clear" w:color="auto" w:fill="FFFFFF"/>
        </w:rPr>
        <w:t>Wuppertal, 1944)</w:t>
      </w:r>
      <w:r w:rsidR="009C5A5E" w:rsidRPr="009C5A5E">
        <w:t xml:space="preserve"> </w:t>
      </w:r>
      <w:r w:rsidR="009C5A5E">
        <w:t xml:space="preserve">                                                                                                                                                 </w:t>
      </w:r>
      <w:r w:rsidR="009C5A5E" w:rsidRPr="009C5A5E">
        <w:rPr>
          <w:rFonts w:ascii="Arial" w:hAnsi="Arial" w:cs="Arial"/>
          <w:sz w:val="24"/>
          <w:szCs w:val="24"/>
        </w:rPr>
        <w:t xml:space="preserve">Website: </w:t>
      </w:r>
      <w:hyperlink r:id="rId92" w:history="1">
        <w:r w:rsidR="009C5A5E" w:rsidRPr="009C5A5E">
          <w:rPr>
            <w:rStyle w:val="Hyperlink"/>
            <w:rFonts w:ascii="Arial" w:hAnsi="Arial" w:cs="Arial"/>
            <w:sz w:val="24"/>
            <w:szCs w:val="24"/>
          </w:rPr>
          <w:t>Cherry Duyns – schrijver en filmmaker</w:t>
        </w:r>
      </w:hyperlink>
    </w:p>
    <w:p w14:paraId="39447F98" w14:textId="13DFBC1E" w:rsidR="00740D69" w:rsidRPr="00E61700" w:rsidRDefault="00740D69" w:rsidP="004A3A2D">
      <w:pPr>
        <w:shd w:val="clear" w:color="auto" w:fill="FFFFFF"/>
        <w:spacing w:after="0" w:line="240" w:lineRule="auto"/>
        <w:rPr>
          <w:rFonts w:ascii="Arial" w:hAnsi="Arial" w:cs="Arial"/>
          <w:b/>
          <w:bCs/>
          <w:i/>
          <w:iCs/>
          <w:sz w:val="24"/>
          <w:szCs w:val="24"/>
        </w:rPr>
      </w:pPr>
    </w:p>
    <w:p w14:paraId="07423372" w14:textId="0BF9C5E9" w:rsidR="00E61700" w:rsidRDefault="00E61700" w:rsidP="00E61700">
      <w:pPr>
        <w:pStyle w:val="Kop3"/>
        <w:shd w:val="clear" w:color="auto" w:fill="FFFFFF"/>
        <w:spacing w:before="0" w:beforeAutospacing="0" w:after="0" w:afterAutospacing="0"/>
        <w:rPr>
          <w:rFonts w:ascii="Arial" w:hAnsi="Arial" w:cs="Arial"/>
          <w:b w:val="0"/>
          <w:bCs w:val="0"/>
          <w:sz w:val="24"/>
          <w:szCs w:val="24"/>
        </w:rPr>
      </w:pPr>
      <w:r w:rsidRPr="00E61700">
        <w:rPr>
          <w:rStyle w:val="creator"/>
          <w:rFonts w:ascii="Arial" w:hAnsi="Arial" w:cs="Arial"/>
          <w:b w:val="0"/>
          <w:bCs w:val="0"/>
          <w:color w:val="39373A"/>
          <w:sz w:val="24"/>
          <w:szCs w:val="24"/>
        </w:rPr>
        <w:t xml:space="preserve">- Cherry Duyns, </w:t>
      </w:r>
      <w:hyperlink r:id="rId93" w:history="1">
        <w:r w:rsidRPr="00E61700">
          <w:rPr>
            <w:rStyle w:val="Hyperlink"/>
            <w:rFonts w:ascii="Arial" w:hAnsi="Arial" w:cs="Arial"/>
            <w:color w:val="39373A"/>
            <w:sz w:val="24"/>
            <w:szCs w:val="24"/>
            <w:u w:val="none"/>
          </w:rPr>
          <w:t>De zondagsjongen</w:t>
        </w:r>
      </w:hyperlink>
      <w:r>
        <w:rPr>
          <w:rFonts w:ascii="Arial" w:hAnsi="Arial" w:cs="Arial"/>
          <w:color w:val="39373A"/>
          <w:sz w:val="24"/>
          <w:szCs w:val="24"/>
        </w:rPr>
        <w:t xml:space="preserve">                                                                               </w:t>
      </w:r>
      <w:r w:rsidRPr="00740D69">
        <w:rPr>
          <w:rFonts w:ascii="Arial" w:hAnsi="Arial" w:cs="Arial"/>
          <w:b w:val="0"/>
          <w:bCs w:val="0"/>
          <w:sz w:val="24"/>
          <w:szCs w:val="24"/>
        </w:rPr>
        <w:t>Amsterdam: Thomas Rap</w:t>
      </w:r>
      <w:r>
        <w:rPr>
          <w:rFonts w:ascii="Arial" w:hAnsi="Arial" w:cs="Arial"/>
          <w:b w:val="0"/>
          <w:bCs w:val="0"/>
          <w:sz w:val="24"/>
          <w:szCs w:val="24"/>
        </w:rPr>
        <w:t xml:space="preserve">. </w:t>
      </w:r>
      <w:r w:rsidR="00AA540B">
        <w:rPr>
          <w:rFonts w:ascii="Arial" w:hAnsi="Arial" w:cs="Arial"/>
          <w:b w:val="0"/>
          <w:bCs w:val="0"/>
          <w:sz w:val="24"/>
          <w:szCs w:val="24"/>
        </w:rPr>
        <w:t>1988</w:t>
      </w:r>
      <w:r>
        <w:rPr>
          <w:rFonts w:ascii="Arial" w:hAnsi="Arial" w:cs="Arial"/>
          <w:b w:val="0"/>
          <w:bCs w:val="0"/>
          <w:sz w:val="24"/>
          <w:szCs w:val="24"/>
        </w:rPr>
        <w:t xml:space="preserve">. 172 blz. </w:t>
      </w:r>
    </w:p>
    <w:p w14:paraId="082A4321" w14:textId="585E0767" w:rsidR="00AA540B" w:rsidRDefault="00AA540B" w:rsidP="00E61700">
      <w:pPr>
        <w:pStyle w:val="Kop3"/>
        <w:shd w:val="clear" w:color="auto" w:fill="FFFFFF"/>
        <w:spacing w:before="0" w:beforeAutospacing="0" w:after="0" w:afterAutospacing="0"/>
        <w:rPr>
          <w:rFonts w:ascii="Arial" w:hAnsi="Arial" w:cs="Arial"/>
          <w:b w:val="0"/>
          <w:bCs w:val="0"/>
          <w:sz w:val="24"/>
          <w:szCs w:val="24"/>
        </w:rPr>
      </w:pPr>
    </w:p>
    <w:p w14:paraId="2A4EE006" w14:textId="08F62437" w:rsidR="00AA540B" w:rsidRPr="00E61700" w:rsidRDefault="00AA540B" w:rsidP="00E61700">
      <w:pPr>
        <w:pStyle w:val="Kop3"/>
        <w:shd w:val="clear" w:color="auto" w:fill="FFFFFF"/>
        <w:spacing w:before="0" w:beforeAutospacing="0" w:after="0" w:afterAutospacing="0"/>
        <w:rPr>
          <w:rFonts w:ascii="Arial" w:hAnsi="Arial" w:cs="Arial"/>
          <w:color w:val="39373A"/>
          <w:sz w:val="24"/>
          <w:szCs w:val="24"/>
        </w:rPr>
      </w:pPr>
      <w:r>
        <w:rPr>
          <w:rFonts w:ascii="Arial" w:hAnsi="Arial" w:cs="Arial"/>
          <w:b w:val="0"/>
          <w:bCs w:val="0"/>
          <w:sz w:val="24"/>
          <w:szCs w:val="24"/>
        </w:rPr>
        <w:softHyphen/>
      </w:r>
      <w:r>
        <w:t xml:space="preserve">--- </w:t>
      </w:r>
      <w:r>
        <w:rPr>
          <w:rFonts w:ascii="Arial" w:hAnsi="Arial" w:cs="Arial"/>
          <w:b w:val="0"/>
          <w:bCs w:val="0"/>
          <w:color w:val="39373A"/>
          <w:sz w:val="24"/>
          <w:szCs w:val="24"/>
          <w:shd w:val="clear" w:color="auto" w:fill="FFFFFF"/>
        </w:rPr>
        <w:t>D</w:t>
      </w:r>
      <w:r w:rsidRPr="00AA540B">
        <w:rPr>
          <w:rFonts w:ascii="Arial" w:hAnsi="Arial" w:cs="Arial"/>
          <w:b w:val="0"/>
          <w:bCs w:val="0"/>
          <w:color w:val="39373A"/>
          <w:sz w:val="24"/>
          <w:szCs w:val="24"/>
          <w:shd w:val="clear" w:color="auto" w:fill="FFFFFF"/>
        </w:rPr>
        <w:t>aisy streaming audio (03 uur, 40 minuten)</w:t>
      </w:r>
      <w:r>
        <w:rPr>
          <w:rFonts w:ascii="Arial" w:hAnsi="Arial" w:cs="Arial"/>
          <w:b w:val="0"/>
          <w:bCs w:val="0"/>
          <w:color w:val="39373A"/>
          <w:sz w:val="24"/>
          <w:szCs w:val="24"/>
          <w:shd w:val="clear" w:color="auto" w:fill="FFFFFF"/>
        </w:rPr>
        <w:t xml:space="preserve">. 1989.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2011.</w:t>
      </w:r>
    </w:p>
    <w:p w14:paraId="43CC8589" w14:textId="77777777" w:rsidR="001E42B7" w:rsidRDefault="00E61700" w:rsidP="001E42B7">
      <w:pPr>
        <w:pStyle w:val="maintext"/>
        <w:shd w:val="clear" w:color="auto" w:fill="FFFFFF"/>
        <w:spacing w:before="300" w:beforeAutospacing="0" w:after="0" w:afterAutospacing="0"/>
        <w:rPr>
          <w:rFonts w:ascii="Arial" w:hAnsi="Arial" w:cs="Arial"/>
          <w:i/>
          <w:iCs/>
          <w:color w:val="39373A"/>
        </w:rPr>
      </w:pPr>
      <w:r w:rsidRPr="00E61700">
        <w:rPr>
          <w:rFonts w:ascii="Arial" w:hAnsi="Arial" w:cs="Arial"/>
          <w:i/>
          <w:iCs/>
          <w:color w:val="39373A"/>
        </w:rPr>
        <w:t>Een man keert terug naar Duitsland, waar hij als zoon van een Nederlandse vader en een Duitse moeder een deel van zijn jeugd doorbracht.</w:t>
      </w:r>
    </w:p>
    <w:p w14:paraId="7B6F2F9F" w14:textId="4757A5AC" w:rsidR="001E42B7" w:rsidRDefault="001E42B7" w:rsidP="001E42B7">
      <w:pPr>
        <w:pStyle w:val="maintext"/>
        <w:shd w:val="clear" w:color="auto" w:fill="FFFFFF"/>
        <w:spacing w:before="300" w:beforeAutospacing="0" w:after="0" w:afterAutospacing="0"/>
        <w:rPr>
          <w:rFonts w:ascii="Arial" w:hAnsi="Arial" w:cs="Arial"/>
        </w:rPr>
      </w:pPr>
      <w:r w:rsidRPr="001E42B7">
        <w:rPr>
          <w:rStyle w:val="creator"/>
          <w:rFonts w:ascii="Arial" w:hAnsi="Arial" w:cs="Arial"/>
          <w:color w:val="39373A"/>
        </w:rPr>
        <w:t>- Cherry Duyns,</w:t>
      </w:r>
      <w:r w:rsidRPr="001E42B7">
        <w:rPr>
          <w:rStyle w:val="creator"/>
          <w:rFonts w:ascii="Arial" w:hAnsi="Arial" w:cs="Arial"/>
          <w:b/>
          <w:bCs/>
          <w:color w:val="39373A"/>
        </w:rPr>
        <w:t xml:space="preserve"> </w:t>
      </w:r>
      <w:hyperlink r:id="rId94" w:history="1">
        <w:proofErr w:type="spellStart"/>
        <w:r w:rsidRPr="001E42B7">
          <w:rPr>
            <w:rStyle w:val="Hyperlink"/>
            <w:rFonts w:ascii="Arial" w:hAnsi="Arial" w:cs="Arial"/>
            <w:b/>
            <w:bCs/>
            <w:color w:val="39373A"/>
            <w:u w:val="none"/>
          </w:rPr>
          <w:t>Dante's</w:t>
        </w:r>
        <w:proofErr w:type="spellEnd"/>
        <w:r w:rsidRPr="001E42B7">
          <w:rPr>
            <w:rStyle w:val="Hyperlink"/>
            <w:rFonts w:ascii="Arial" w:hAnsi="Arial" w:cs="Arial"/>
            <w:b/>
            <w:bCs/>
            <w:color w:val="39373A"/>
            <w:u w:val="none"/>
          </w:rPr>
          <w:t xml:space="preserve"> trompet</w:t>
        </w:r>
      </w:hyperlink>
      <w:r w:rsidRPr="001E42B7">
        <w:rPr>
          <w:rFonts w:ascii="Arial" w:hAnsi="Arial" w:cs="Arial"/>
        </w:rPr>
        <w:t xml:space="preserve"> </w:t>
      </w:r>
      <w:r>
        <w:rPr>
          <w:rFonts w:ascii="Arial" w:hAnsi="Arial" w:cs="Arial"/>
        </w:rPr>
        <w:t xml:space="preserve">                                                                       </w:t>
      </w:r>
      <w:r w:rsidRPr="00740D69">
        <w:rPr>
          <w:rFonts w:ascii="Arial" w:hAnsi="Arial" w:cs="Arial"/>
        </w:rPr>
        <w:t>Amsterdam: Thomas Rap</w:t>
      </w:r>
      <w:r>
        <w:rPr>
          <w:rFonts w:ascii="Arial" w:hAnsi="Arial" w:cs="Arial"/>
        </w:rPr>
        <w:t xml:space="preserve">. 1993. 180 blz. </w:t>
      </w:r>
    </w:p>
    <w:p w14:paraId="087B89AF" w14:textId="78185322" w:rsidR="002A7481" w:rsidRPr="001E42B7" w:rsidRDefault="002A7481" w:rsidP="001E42B7">
      <w:pPr>
        <w:pStyle w:val="maintext"/>
        <w:shd w:val="clear" w:color="auto" w:fill="FFFFFF"/>
        <w:spacing w:before="300" w:beforeAutospacing="0" w:after="0" w:afterAutospacing="0"/>
        <w:rPr>
          <w:rFonts w:ascii="Arial" w:hAnsi="Arial" w:cs="Arial"/>
          <w:i/>
          <w:iCs/>
          <w:color w:val="39373A"/>
        </w:rPr>
      </w:pPr>
      <w:r>
        <w:rPr>
          <w:rFonts w:ascii="Arial" w:hAnsi="Arial" w:cs="Arial"/>
        </w:rPr>
        <w:t xml:space="preserve">--- </w:t>
      </w:r>
      <w:r>
        <w:rPr>
          <w:rFonts w:ascii="Arial" w:hAnsi="Arial" w:cs="Arial"/>
          <w:color w:val="39373A"/>
          <w:shd w:val="clear" w:color="auto" w:fill="FFFFFF"/>
        </w:rPr>
        <w:t xml:space="preserve">Daisy streaming audio (06 uur, 18 minuten). 1994.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2013.</w:t>
      </w:r>
    </w:p>
    <w:p w14:paraId="778AAAF5" w14:textId="387D6446" w:rsidR="001E42B7" w:rsidRPr="001E42B7" w:rsidRDefault="001E42B7" w:rsidP="00E61700">
      <w:pPr>
        <w:pStyle w:val="maintext"/>
        <w:shd w:val="clear" w:color="auto" w:fill="FFFFFF"/>
        <w:spacing w:before="300" w:beforeAutospacing="0" w:after="0" w:afterAutospacing="0"/>
        <w:rPr>
          <w:rFonts w:ascii="Arial" w:hAnsi="Arial" w:cs="Arial"/>
          <w:i/>
          <w:iCs/>
          <w:color w:val="39373A"/>
        </w:rPr>
      </w:pPr>
      <w:r w:rsidRPr="001E42B7">
        <w:rPr>
          <w:rFonts w:ascii="Arial" w:hAnsi="Arial" w:cs="Arial"/>
          <w:i/>
          <w:iCs/>
          <w:color w:val="39373A"/>
        </w:rPr>
        <w:t xml:space="preserve">Als een man, verlaten door zijn vrouw en verkerend in een </w:t>
      </w:r>
      <w:proofErr w:type="spellStart"/>
      <w:r w:rsidRPr="001E42B7">
        <w:rPr>
          <w:rFonts w:ascii="Arial" w:hAnsi="Arial" w:cs="Arial"/>
          <w:i/>
          <w:iCs/>
          <w:color w:val="39373A"/>
        </w:rPr>
        <w:t>midlife-crisis</w:t>
      </w:r>
      <w:proofErr w:type="spellEnd"/>
      <w:r w:rsidRPr="001E42B7">
        <w:rPr>
          <w:rFonts w:ascii="Arial" w:hAnsi="Arial" w:cs="Arial"/>
          <w:i/>
          <w:iCs/>
          <w:color w:val="39373A"/>
        </w:rPr>
        <w:t>, een trompetsolo hoort wil hij dit instrument leren bespelen.</w:t>
      </w:r>
      <w:r w:rsidR="00A81F39">
        <w:rPr>
          <w:rFonts w:ascii="Arial" w:hAnsi="Arial" w:cs="Arial"/>
          <w:i/>
          <w:iCs/>
          <w:color w:val="39373A"/>
        </w:rPr>
        <w:t xml:space="preserve"> Roman over de oorlog en het verwerken van het verleden, over muziek, eenzaamheid en melancholie.</w:t>
      </w:r>
    </w:p>
    <w:p w14:paraId="399F1525" w14:textId="77777777" w:rsidR="00CF3AC1" w:rsidRPr="00CF3AC1" w:rsidRDefault="00CF3AC1" w:rsidP="00CF3AC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6F5B30C" w14:textId="683C4525" w:rsidR="00CF3AC1" w:rsidRPr="00CF3AC1" w:rsidRDefault="00CF3AC1" w:rsidP="00CF3AC1">
      <w:pPr>
        <w:pStyle w:val="Kop3"/>
        <w:shd w:val="clear" w:color="auto" w:fill="FFFFFF"/>
        <w:spacing w:before="0" w:beforeAutospacing="0" w:after="0" w:afterAutospacing="0"/>
        <w:rPr>
          <w:rFonts w:ascii="Arial" w:hAnsi="Arial" w:cs="Arial"/>
          <w:b w:val="0"/>
          <w:bCs w:val="0"/>
          <w:color w:val="39373A"/>
          <w:sz w:val="24"/>
          <w:szCs w:val="24"/>
        </w:rPr>
      </w:pPr>
      <w:r w:rsidRPr="00CF3AC1">
        <w:rPr>
          <w:rStyle w:val="creator"/>
          <w:rFonts w:ascii="Arial" w:hAnsi="Arial" w:cs="Arial"/>
          <w:b w:val="0"/>
          <w:bCs w:val="0"/>
          <w:color w:val="39373A"/>
          <w:sz w:val="24"/>
          <w:szCs w:val="24"/>
        </w:rPr>
        <w:t xml:space="preserve">- Cherry Duyns, </w:t>
      </w:r>
      <w:hyperlink r:id="rId95" w:history="1">
        <w:r w:rsidRPr="00CF3AC1">
          <w:rPr>
            <w:rStyle w:val="Hyperlink"/>
            <w:rFonts w:ascii="Arial" w:hAnsi="Arial" w:cs="Arial"/>
            <w:color w:val="39373A"/>
            <w:sz w:val="24"/>
            <w:szCs w:val="24"/>
            <w:u w:val="none"/>
          </w:rPr>
          <w:t>Achterland</w:t>
        </w:r>
      </w:hyperlink>
    </w:p>
    <w:p w14:paraId="7AE2C7F2" w14:textId="60B3F199" w:rsidR="00CF3AC1" w:rsidRDefault="00CF3AC1" w:rsidP="00CF3AC1">
      <w:pPr>
        <w:pStyle w:val="additional"/>
        <w:shd w:val="clear" w:color="auto" w:fill="FFFFFF"/>
        <w:spacing w:before="0" w:beforeAutospacing="0" w:after="0" w:afterAutospacing="0"/>
        <w:rPr>
          <w:rFonts w:ascii="Arial" w:hAnsi="Arial" w:cs="Arial"/>
        </w:rPr>
      </w:pPr>
      <w:r w:rsidRPr="00CF3AC1">
        <w:rPr>
          <w:rFonts w:ascii="Arial" w:hAnsi="Arial" w:cs="Arial"/>
        </w:rPr>
        <w:lastRenderedPageBreak/>
        <w:t>Verkenningen en herinneringen</w:t>
      </w:r>
      <w:r>
        <w:rPr>
          <w:rFonts w:ascii="Arial" w:hAnsi="Arial" w:cs="Arial"/>
        </w:rPr>
        <w:t>.</w:t>
      </w:r>
      <w:r w:rsidRPr="00CF3AC1">
        <w:rPr>
          <w:rFonts w:ascii="Arial" w:hAnsi="Arial" w:cs="Arial"/>
        </w:rPr>
        <w:t xml:space="preserve"> </w:t>
      </w:r>
      <w:r>
        <w:rPr>
          <w:rFonts w:ascii="Arial" w:hAnsi="Arial" w:cs="Arial"/>
        </w:rPr>
        <w:t xml:space="preserve">                                                                                  </w:t>
      </w:r>
      <w:r w:rsidRPr="00740D69">
        <w:rPr>
          <w:rFonts w:ascii="Arial" w:hAnsi="Arial" w:cs="Arial"/>
        </w:rPr>
        <w:t>Amsterdam: Thomas Rap</w:t>
      </w:r>
      <w:r>
        <w:rPr>
          <w:rFonts w:ascii="Arial" w:hAnsi="Arial" w:cs="Arial"/>
        </w:rPr>
        <w:t>. 2010. 316 blz.</w:t>
      </w:r>
    </w:p>
    <w:p w14:paraId="74B2C717" w14:textId="77777777" w:rsidR="00CF3AC1" w:rsidRDefault="00CF3AC1" w:rsidP="00CF3AC1">
      <w:pPr>
        <w:pStyle w:val="additional"/>
        <w:shd w:val="clear" w:color="auto" w:fill="FFFFFF"/>
        <w:spacing w:before="0" w:beforeAutospacing="0" w:after="0" w:afterAutospacing="0"/>
        <w:rPr>
          <w:rFonts w:ascii="Arial" w:hAnsi="Arial" w:cs="Arial"/>
        </w:rPr>
      </w:pPr>
    </w:p>
    <w:p w14:paraId="085F991D" w14:textId="6B22971C" w:rsidR="00CF3AC1" w:rsidRDefault="00CF3AC1" w:rsidP="00CF3AC1">
      <w:pPr>
        <w:pStyle w:val="additional"/>
        <w:shd w:val="clear" w:color="auto" w:fill="FFFFFF"/>
        <w:spacing w:before="0" w:beforeAutospacing="0" w:after="0" w:afterAutospacing="0"/>
        <w:rPr>
          <w:rFonts w:ascii="Arial" w:hAnsi="Arial" w:cs="Arial"/>
        </w:rPr>
      </w:pPr>
      <w:r>
        <w:rPr>
          <w:rFonts w:ascii="Arial" w:hAnsi="Arial" w:cs="Arial"/>
        </w:rPr>
        <w:t>---</w:t>
      </w:r>
      <w:r w:rsidRPr="00CF3AC1">
        <w:t xml:space="preserve"> </w:t>
      </w:r>
      <w:r>
        <w:rPr>
          <w:rFonts w:ascii="Arial" w:hAnsi="Arial" w:cs="Arial"/>
          <w:color w:val="39373A"/>
          <w:shd w:val="clear" w:color="auto" w:fill="FFFFFF"/>
        </w:rPr>
        <w:t xml:space="preserve">Daisy streaming audio (10 uur, 18 minuten). 2011.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48A2C3E3" w14:textId="4E74DB40" w:rsidR="00CF3AC1" w:rsidRPr="00CF3AC1" w:rsidRDefault="00CF3AC1" w:rsidP="00CF3AC1">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2010.</w:t>
      </w:r>
    </w:p>
    <w:p w14:paraId="691D8107" w14:textId="77777777" w:rsidR="00CF3AC1" w:rsidRPr="00CF3AC1" w:rsidRDefault="00CF3AC1" w:rsidP="00CF3AC1">
      <w:pPr>
        <w:pStyle w:val="maintext"/>
        <w:shd w:val="clear" w:color="auto" w:fill="FFFFFF"/>
        <w:spacing w:before="300" w:beforeAutospacing="0" w:after="0" w:afterAutospacing="0"/>
        <w:rPr>
          <w:rFonts w:ascii="Arial" w:hAnsi="Arial" w:cs="Arial"/>
          <w:i/>
          <w:iCs/>
          <w:color w:val="39373A"/>
        </w:rPr>
      </w:pPr>
      <w:r w:rsidRPr="00CF3AC1">
        <w:rPr>
          <w:rFonts w:ascii="Arial" w:hAnsi="Arial" w:cs="Arial"/>
          <w:i/>
          <w:iCs/>
          <w:color w:val="39373A"/>
        </w:rPr>
        <w:t>Herinneringen, persoonlijke gesprekken en andere essays van de Nederlandse film- en theatermaker, publicist, acteur en regisseur.</w:t>
      </w:r>
    </w:p>
    <w:p w14:paraId="431564E8" w14:textId="77777777" w:rsidR="00E61700" w:rsidRDefault="00E61700" w:rsidP="00740D69">
      <w:pPr>
        <w:pStyle w:val="Kop3"/>
        <w:shd w:val="clear" w:color="auto" w:fill="FFFFFF"/>
        <w:spacing w:before="0" w:beforeAutospacing="0" w:after="0" w:afterAutospacing="0"/>
        <w:rPr>
          <w:rFonts w:ascii="Arial" w:hAnsi="Arial" w:cs="Arial"/>
          <w:sz w:val="24"/>
          <w:szCs w:val="24"/>
        </w:rPr>
      </w:pPr>
    </w:p>
    <w:p w14:paraId="3D7EAEB8" w14:textId="0C890764" w:rsidR="00740D69" w:rsidRDefault="00740D69" w:rsidP="00740D69">
      <w:pPr>
        <w:pStyle w:val="Kop3"/>
        <w:shd w:val="clear" w:color="auto" w:fill="FFFFFF"/>
        <w:spacing w:before="0" w:beforeAutospacing="0" w:after="0" w:afterAutospacing="0"/>
        <w:rPr>
          <w:rFonts w:ascii="Arial" w:hAnsi="Arial" w:cs="Arial"/>
          <w:b w:val="0"/>
          <w:bCs w:val="0"/>
          <w:sz w:val="24"/>
          <w:szCs w:val="24"/>
        </w:rPr>
      </w:pPr>
      <w:r w:rsidRPr="00740D69">
        <w:rPr>
          <w:rFonts w:ascii="Arial" w:hAnsi="Arial" w:cs="Arial"/>
          <w:sz w:val="24"/>
          <w:szCs w:val="24"/>
        </w:rPr>
        <w:t xml:space="preserve">- </w:t>
      </w:r>
      <w:r w:rsidRPr="00740D69">
        <w:rPr>
          <w:rStyle w:val="creator"/>
          <w:rFonts w:ascii="Arial" w:hAnsi="Arial" w:cs="Arial"/>
          <w:b w:val="0"/>
          <w:bCs w:val="0"/>
          <w:color w:val="39373A"/>
          <w:sz w:val="24"/>
          <w:szCs w:val="24"/>
        </w:rPr>
        <w:t xml:space="preserve">Cherry Duyns, </w:t>
      </w:r>
      <w:hyperlink r:id="rId96" w:history="1">
        <w:r w:rsidRPr="00740D69">
          <w:rPr>
            <w:rStyle w:val="Hyperlink"/>
            <w:rFonts w:ascii="Arial" w:hAnsi="Arial" w:cs="Arial"/>
            <w:color w:val="39373A"/>
            <w:sz w:val="24"/>
            <w:szCs w:val="24"/>
            <w:u w:val="none"/>
          </w:rPr>
          <w:t>De Chinese knoop</w:t>
        </w:r>
      </w:hyperlink>
      <w:r>
        <w:rPr>
          <w:rFonts w:ascii="Arial" w:hAnsi="Arial" w:cs="Arial"/>
          <w:color w:val="39373A"/>
          <w:sz w:val="24"/>
          <w:szCs w:val="24"/>
        </w:rPr>
        <w:t xml:space="preserve">                                                                                                        </w:t>
      </w:r>
      <w:r w:rsidRPr="00740D69">
        <w:rPr>
          <w:rFonts w:ascii="Arial" w:hAnsi="Arial" w:cs="Arial"/>
          <w:b w:val="0"/>
          <w:bCs w:val="0"/>
          <w:color w:val="39373A"/>
          <w:sz w:val="24"/>
          <w:szCs w:val="24"/>
        </w:rPr>
        <w:t xml:space="preserve">Roman.                                                                                        </w:t>
      </w:r>
      <w:r>
        <w:rPr>
          <w:rFonts w:ascii="Arial" w:hAnsi="Arial" w:cs="Arial"/>
          <w:b w:val="0"/>
          <w:bCs w:val="0"/>
          <w:color w:val="39373A"/>
          <w:sz w:val="24"/>
          <w:szCs w:val="24"/>
        </w:rPr>
        <w:t xml:space="preserve">                                    </w:t>
      </w:r>
      <w:r w:rsidRPr="00740D69">
        <w:rPr>
          <w:rFonts w:ascii="Arial" w:hAnsi="Arial" w:cs="Arial"/>
          <w:b w:val="0"/>
          <w:bCs w:val="0"/>
          <w:sz w:val="24"/>
          <w:szCs w:val="24"/>
        </w:rPr>
        <w:t>Amsterdam: Thomas Rap. 20</w:t>
      </w:r>
      <w:r w:rsidR="00CF3AC1">
        <w:rPr>
          <w:rFonts w:ascii="Arial" w:hAnsi="Arial" w:cs="Arial"/>
          <w:b w:val="0"/>
          <w:bCs w:val="0"/>
          <w:sz w:val="24"/>
          <w:szCs w:val="24"/>
        </w:rPr>
        <w:t>05</w:t>
      </w:r>
      <w:r>
        <w:rPr>
          <w:rFonts w:ascii="Arial" w:hAnsi="Arial" w:cs="Arial"/>
          <w:b w:val="0"/>
          <w:bCs w:val="0"/>
          <w:sz w:val="24"/>
          <w:szCs w:val="24"/>
        </w:rPr>
        <w:t>. 237 blz.</w:t>
      </w:r>
    </w:p>
    <w:p w14:paraId="47B0AC07" w14:textId="18480A1A" w:rsidR="00AA540B" w:rsidRPr="00740D69" w:rsidRDefault="00AA540B" w:rsidP="00AA540B">
      <w:pPr>
        <w:pStyle w:val="maintext"/>
        <w:shd w:val="clear" w:color="auto" w:fill="FFFFFF"/>
        <w:spacing w:before="300" w:beforeAutospacing="0" w:after="0" w:afterAutospacing="0"/>
        <w:rPr>
          <w:rFonts w:ascii="Arial" w:hAnsi="Arial" w:cs="Arial"/>
          <w:b/>
          <w:bCs/>
          <w:color w:val="39373A"/>
        </w:rPr>
      </w:pPr>
      <w:r>
        <w:rPr>
          <w:rFonts w:ascii="Arial" w:hAnsi="Arial" w:cs="Arial"/>
          <w:i/>
          <w:iCs/>
          <w:color w:val="39373A"/>
        </w:rPr>
        <w:t xml:space="preserve">--- </w:t>
      </w:r>
      <w:r>
        <w:rPr>
          <w:rFonts w:ascii="Arial" w:hAnsi="Arial" w:cs="Arial"/>
          <w:color w:val="39373A"/>
          <w:shd w:val="clear" w:color="auto" w:fill="FFFFFF"/>
        </w:rPr>
        <w:t xml:space="preserve">Daisy streaming audio (04 uur, 04 minuten). 2005.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2009.</w:t>
      </w:r>
      <w:r w:rsidR="00CF3AC1">
        <w:rPr>
          <w:rFonts w:ascii="Arial" w:hAnsi="Arial" w:cs="Arial"/>
          <w:color w:val="39373A"/>
          <w:shd w:val="clear" w:color="auto" w:fill="FFFFFF"/>
        </w:rPr>
        <w:t xml:space="preserve">                                                                                                                         --- Vert. in Duits</w:t>
      </w:r>
      <w:r w:rsidR="00C94D30">
        <w:rPr>
          <w:rFonts w:ascii="Arial" w:hAnsi="Arial" w:cs="Arial"/>
          <w:color w:val="39373A"/>
          <w:shd w:val="clear" w:color="auto" w:fill="FFFFFF"/>
        </w:rPr>
        <w:t xml:space="preserve"> (2006).</w:t>
      </w:r>
    </w:p>
    <w:p w14:paraId="094092D5" w14:textId="2D6D9FCE" w:rsidR="00740D69" w:rsidRDefault="00740D69" w:rsidP="00740D69">
      <w:pPr>
        <w:pStyle w:val="maintext"/>
        <w:shd w:val="clear" w:color="auto" w:fill="FFFFFF"/>
        <w:spacing w:before="300" w:beforeAutospacing="0" w:after="0" w:afterAutospacing="0"/>
        <w:rPr>
          <w:rFonts w:ascii="Arial" w:hAnsi="Arial" w:cs="Arial"/>
          <w:i/>
          <w:iCs/>
          <w:color w:val="39373A"/>
        </w:rPr>
      </w:pPr>
      <w:r w:rsidRPr="00740D69">
        <w:rPr>
          <w:rFonts w:ascii="Arial" w:hAnsi="Arial" w:cs="Arial"/>
          <w:i/>
          <w:iCs/>
          <w:color w:val="39373A"/>
        </w:rPr>
        <w:t>Bij het uitruimen van het sterfhuis van zijn moeder komen bij een kunstschilder herinneringen boven aan de Chinese pindaverkoper over wie zijn moeder zich na de Tweede Wereldoorlog ontfermde.</w:t>
      </w:r>
    </w:p>
    <w:p w14:paraId="27E7EE01" w14:textId="07A26007" w:rsidR="004113F4" w:rsidRDefault="004113F4" w:rsidP="004A3A2D">
      <w:pPr>
        <w:shd w:val="clear" w:color="auto" w:fill="FFFFFF"/>
        <w:spacing w:after="0" w:line="240" w:lineRule="auto"/>
        <w:rPr>
          <w:rFonts w:ascii="Arial" w:hAnsi="Arial" w:cs="Arial"/>
          <w:b/>
          <w:bCs/>
          <w:i/>
          <w:iCs/>
          <w:sz w:val="24"/>
          <w:szCs w:val="24"/>
          <w:u w:val="single"/>
        </w:rPr>
      </w:pPr>
    </w:p>
    <w:p w14:paraId="3C211AD6" w14:textId="78B95CA3" w:rsidR="004113F4" w:rsidRPr="004113F4" w:rsidRDefault="004113F4" w:rsidP="004113F4">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4113F4">
        <w:rPr>
          <w:rStyle w:val="creator"/>
          <w:rFonts w:ascii="Arial" w:hAnsi="Arial" w:cs="Arial"/>
          <w:b w:val="0"/>
          <w:bCs w:val="0"/>
          <w:color w:val="39373A"/>
          <w:sz w:val="24"/>
          <w:szCs w:val="24"/>
        </w:rPr>
        <w:t>Cherry Duyns,</w:t>
      </w:r>
      <w:r w:rsidRPr="004113F4">
        <w:rPr>
          <w:rStyle w:val="creator"/>
          <w:rFonts w:ascii="Arial" w:hAnsi="Arial" w:cs="Arial"/>
          <w:color w:val="39373A"/>
          <w:sz w:val="24"/>
          <w:szCs w:val="24"/>
        </w:rPr>
        <w:t xml:space="preserve"> </w:t>
      </w:r>
      <w:hyperlink r:id="rId97" w:history="1">
        <w:r w:rsidRPr="004113F4">
          <w:rPr>
            <w:rStyle w:val="Hyperlink"/>
            <w:rFonts w:ascii="Arial" w:hAnsi="Arial" w:cs="Arial"/>
            <w:color w:val="39373A"/>
            <w:sz w:val="24"/>
            <w:szCs w:val="24"/>
            <w:u w:val="none"/>
          </w:rPr>
          <w:t>Afscheid</w:t>
        </w:r>
      </w:hyperlink>
    </w:p>
    <w:p w14:paraId="5D0F4A19" w14:textId="33CBA7EC" w:rsidR="004113F4" w:rsidRDefault="004113F4" w:rsidP="004113F4">
      <w:pPr>
        <w:pStyle w:val="additional"/>
        <w:shd w:val="clear" w:color="auto" w:fill="FFFFFF"/>
        <w:spacing w:before="0" w:beforeAutospacing="0" w:after="0" w:afterAutospacing="0"/>
        <w:rPr>
          <w:rFonts w:ascii="Arial" w:hAnsi="Arial" w:cs="Arial"/>
        </w:rPr>
      </w:pPr>
      <w:r>
        <w:rPr>
          <w:rFonts w:ascii="Arial" w:hAnsi="Arial" w:cs="Arial"/>
        </w:rPr>
        <w:t>R</w:t>
      </w:r>
      <w:r w:rsidRPr="004113F4">
        <w:rPr>
          <w:rFonts w:ascii="Arial" w:hAnsi="Arial" w:cs="Arial"/>
        </w:rPr>
        <w:t>oman</w:t>
      </w:r>
      <w:r>
        <w:rPr>
          <w:rFonts w:ascii="Arial" w:hAnsi="Arial" w:cs="Arial"/>
        </w:rPr>
        <w:t xml:space="preserve">.                                                                                                                               Amsterdam: Thomas Rap. 2020. 237 blz. </w:t>
      </w:r>
    </w:p>
    <w:p w14:paraId="3E0E2099" w14:textId="77777777" w:rsidR="00AA540B" w:rsidRPr="00A95419" w:rsidRDefault="00AA540B" w:rsidP="00AA540B">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 </w:t>
      </w:r>
      <w:proofErr w:type="spellStart"/>
      <w:r>
        <w:rPr>
          <w:rFonts w:ascii="Arial" w:hAnsi="Arial" w:cs="Arial"/>
          <w:color w:val="39373A"/>
        </w:rPr>
        <w:t>Ebook</w:t>
      </w:r>
      <w:proofErr w:type="spellEnd"/>
      <w:r>
        <w:rPr>
          <w:rFonts w:ascii="Arial" w:hAnsi="Arial" w:cs="Arial"/>
          <w:color w:val="39373A"/>
        </w:rPr>
        <w:t>. 2020</w:t>
      </w:r>
    </w:p>
    <w:p w14:paraId="3F055FC7" w14:textId="77777777" w:rsidR="00AA540B" w:rsidRPr="00A95419" w:rsidRDefault="00AA540B" w:rsidP="00AA540B">
      <w:pPr>
        <w:shd w:val="clear" w:color="auto" w:fill="FFFFFF"/>
        <w:spacing w:after="0" w:line="240" w:lineRule="auto"/>
        <w:rPr>
          <w:rFonts w:ascii="Arial" w:hAnsi="Arial" w:cs="Arial"/>
          <w:color w:val="39373A"/>
          <w:sz w:val="24"/>
          <w:szCs w:val="24"/>
          <w:shd w:val="clear" w:color="auto" w:fill="FFFFFF"/>
        </w:rPr>
      </w:pPr>
      <w:r w:rsidRPr="00A95419">
        <w:rPr>
          <w:rFonts w:ascii="Arial" w:hAnsi="Arial" w:cs="Arial"/>
          <w:sz w:val="24"/>
          <w:szCs w:val="24"/>
        </w:rPr>
        <w:t xml:space="preserve">--- Luisterboek. </w:t>
      </w:r>
      <w:r w:rsidRPr="00A95419">
        <w:rPr>
          <w:rFonts w:ascii="Arial" w:hAnsi="Arial" w:cs="Arial"/>
          <w:color w:val="39373A"/>
          <w:sz w:val="24"/>
          <w:szCs w:val="24"/>
          <w:shd w:val="clear" w:color="auto" w:fill="FFFFFF"/>
        </w:rPr>
        <w:t xml:space="preserve">5 uur 51 minuten. </w:t>
      </w:r>
      <w:r>
        <w:rPr>
          <w:rFonts w:ascii="Arial" w:hAnsi="Arial" w:cs="Arial"/>
          <w:color w:val="39373A"/>
          <w:sz w:val="24"/>
          <w:szCs w:val="24"/>
          <w:shd w:val="clear" w:color="auto" w:fill="FFFFFF"/>
        </w:rPr>
        <w:t>2021.</w:t>
      </w:r>
    </w:p>
    <w:p w14:paraId="7B4AA0D7" w14:textId="53AB6AB9" w:rsidR="004113F4" w:rsidRDefault="004113F4" w:rsidP="004113F4">
      <w:pPr>
        <w:pStyle w:val="maintext"/>
        <w:shd w:val="clear" w:color="auto" w:fill="FFFFFF"/>
        <w:spacing w:before="300" w:beforeAutospacing="0" w:after="0" w:afterAutospacing="0"/>
        <w:rPr>
          <w:rFonts w:ascii="Arial" w:hAnsi="Arial" w:cs="Arial"/>
          <w:i/>
          <w:iCs/>
          <w:color w:val="39373A"/>
        </w:rPr>
      </w:pPr>
      <w:r w:rsidRPr="004113F4">
        <w:rPr>
          <w:rFonts w:ascii="Arial" w:hAnsi="Arial" w:cs="Arial"/>
          <w:i/>
          <w:iCs/>
          <w:color w:val="39373A"/>
        </w:rPr>
        <w:t>De auteur blikt terug op het leven van zijn moeder en tijdens haar laatste levensfase halen zij herinneringen op aan hun band en hun tragische geschiedenis.</w:t>
      </w:r>
    </w:p>
    <w:p w14:paraId="722A278D" w14:textId="7F7878A9" w:rsidR="00C31145" w:rsidRPr="00C31145" w:rsidRDefault="00C31145" w:rsidP="004113F4">
      <w:pPr>
        <w:pStyle w:val="maintext"/>
        <w:shd w:val="clear" w:color="auto" w:fill="FFFFFF"/>
        <w:spacing w:before="300" w:beforeAutospacing="0" w:after="0" w:afterAutospacing="0"/>
        <w:rPr>
          <w:rFonts w:ascii="Arial" w:hAnsi="Arial" w:cs="Arial"/>
          <w:b/>
          <w:i/>
          <w:iCs/>
          <w:color w:val="39373A"/>
          <w:u w:val="single"/>
        </w:rPr>
      </w:pPr>
      <w:r w:rsidRPr="00C31145">
        <w:rPr>
          <w:rFonts w:ascii="Arial" w:hAnsi="Arial" w:cs="Arial"/>
          <w:b/>
          <w:i/>
          <w:iCs/>
          <w:u w:val="single"/>
        </w:rPr>
        <w:t>Michelle van Dijk</w:t>
      </w:r>
      <w:r>
        <w:rPr>
          <w:rFonts w:ascii="Arial" w:hAnsi="Arial" w:cs="Arial"/>
          <w:b/>
          <w:i/>
          <w:iCs/>
          <w:u w:val="single"/>
        </w:rPr>
        <w:t xml:space="preserve">                                                                                                                    </w:t>
      </w:r>
      <w:r w:rsidRPr="00C31145">
        <w:rPr>
          <w:rFonts w:ascii="Arial" w:hAnsi="Arial" w:cs="Arial"/>
          <w:bCs/>
          <w:i/>
          <w:iCs/>
        </w:rPr>
        <w:t>(1981)</w:t>
      </w:r>
    </w:p>
    <w:p w14:paraId="490997FD" w14:textId="77777777" w:rsidR="003D2F74" w:rsidRDefault="00C31145" w:rsidP="00C31145">
      <w:pPr>
        <w:pStyle w:val="Kop1"/>
        <w:ind w:right="120"/>
        <w:rPr>
          <w:rFonts w:ascii="Arial" w:hAnsi="Arial" w:cs="Arial"/>
          <w:bCs/>
          <w:color w:val="auto"/>
          <w:sz w:val="24"/>
          <w:szCs w:val="24"/>
        </w:rPr>
      </w:pPr>
      <w:r>
        <w:rPr>
          <w:rStyle w:val="creator"/>
          <w:rFonts w:ascii="Arial" w:hAnsi="Arial" w:cs="Arial"/>
          <w:color w:val="39373A"/>
          <w:sz w:val="24"/>
          <w:szCs w:val="24"/>
        </w:rPr>
        <w:t xml:space="preserve">- </w:t>
      </w:r>
      <w:r w:rsidRPr="00C31145">
        <w:rPr>
          <w:rFonts w:ascii="Arial" w:hAnsi="Arial" w:cs="Arial"/>
          <w:bCs/>
          <w:color w:val="auto"/>
          <w:sz w:val="24"/>
          <w:szCs w:val="24"/>
        </w:rPr>
        <w:t>Michelle van</w:t>
      </w:r>
      <w:r>
        <w:rPr>
          <w:rFonts w:ascii="Arial" w:hAnsi="Arial" w:cs="Arial"/>
          <w:bCs/>
          <w:color w:val="auto"/>
          <w:sz w:val="24"/>
          <w:szCs w:val="24"/>
        </w:rPr>
        <w:t xml:space="preserve"> Dijk</w:t>
      </w:r>
      <w:r w:rsidRPr="00C31145">
        <w:rPr>
          <w:rFonts w:ascii="Arial" w:hAnsi="Arial" w:cs="Arial"/>
          <w:bCs/>
          <w:color w:val="auto"/>
          <w:sz w:val="24"/>
          <w:szCs w:val="24"/>
        </w:rPr>
        <w:t>,</w:t>
      </w:r>
      <w:r>
        <w:rPr>
          <w:rFonts w:ascii="Arial" w:hAnsi="Arial" w:cs="Arial"/>
          <w:b/>
          <w:color w:val="auto"/>
          <w:sz w:val="24"/>
          <w:szCs w:val="24"/>
        </w:rPr>
        <w:t xml:space="preserve"> </w:t>
      </w:r>
      <w:proofErr w:type="spellStart"/>
      <w:r w:rsidRPr="00C31145">
        <w:rPr>
          <w:rFonts w:ascii="Arial" w:hAnsi="Arial" w:cs="Arial"/>
          <w:b/>
          <w:bCs/>
          <w:color w:val="auto"/>
          <w:sz w:val="24"/>
          <w:szCs w:val="24"/>
        </w:rPr>
        <w:t>Darko’s</w:t>
      </w:r>
      <w:proofErr w:type="spellEnd"/>
      <w:r w:rsidRPr="00C31145">
        <w:rPr>
          <w:rFonts w:ascii="Arial" w:hAnsi="Arial" w:cs="Arial"/>
          <w:b/>
          <w:bCs/>
          <w:color w:val="auto"/>
          <w:sz w:val="24"/>
          <w:szCs w:val="24"/>
        </w:rPr>
        <w:t xml:space="preserve"> lessen                                                                                    </w:t>
      </w:r>
      <w:r w:rsidRPr="00C31145">
        <w:rPr>
          <w:rFonts w:ascii="Arial" w:hAnsi="Arial" w:cs="Arial"/>
          <w:bCs/>
          <w:color w:val="auto"/>
          <w:sz w:val="24"/>
          <w:szCs w:val="24"/>
        </w:rPr>
        <w:t xml:space="preserve">Rotterdam: Uitgeverij Douane. November 2017. 200 blz.    </w:t>
      </w:r>
    </w:p>
    <w:p w14:paraId="38D1B9B4" w14:textId="1B936864" w:rsidR="00C31145" w:rsidRPr="003D2F74" w:rsidRDefault="003D2F74" w:rsidP="003D2F74">
      <w:pPr>
        <w:pStyle w:val="Kop1"/>
        <w:spacing w:line="240" w:lineRule="auto"/>
        <w:ind w:right="120"/>
        <w:rPr>
          <w:rFonts w:ascii="Arial" w:hAnsi="Arial" w:cs="Arial"/>
          <w:i/>
          <w:iCs/>
          <w:color w:val="auto"/>
          <w:sz w:val="24"/>
          <w:szCs w:val="24"/>
        </w:rPr>
      </w:pPr>
      <w:r w:rsidRPr="003D2F74">
        <w:rPr>
          <w:rFonts w:ascii="Arial" w:hAnsi="Arial" w:cs="Arial"/>
          <w:i/>
          <w:iCs/>
          <w:color w:val="auto"/>
          <w:sz w:val="24"/>
          <w:szCs w:val="24"/>
          <w:shd w:val="clear" w:color="auto" w:fill="FFFFFF"/>
        </w:rPr>
        <w:t xml:space="preserve">In deze roman wordt </w:t>
      </w:r>
      <w:proofErr w:type="spellStart"/>
      <w:r w:rsidRPr="003D2F74">
        <w:rPr>
          <w:rFonts w:ascii="Arial" w:hAnsi="Arial" w:cs="Arial"/>
          <w:i/>
          <w:iCs/>
          <w:color w:val="auto"/>
          <w:sz w:val="24"/>
          <w:szCs w:val="24"/>
          <w:shd w:val="clear" w:color="auto" w:fill="FFFFFF"/>
        </w:rPr>
        <w:t>Darko</w:t>
      </w:r>
      <w:proofErr w:type="spellEnd"/>
      <w:r w:rsidRPr="003D2F74">
        <w:rPr>
          <w:rFonts w:ascii="Arial" w:hAnsi="Arial" w:cs="Arial"/>
          <w:i/>
          <w:iCs/>
          <w:color w:val="auto"/>
          <w:sz w:val="24"/>
          <w:szCs w:val="24"/>
          <w:shd w:val="clear" w:color="auto" w:fill="FFFFFF"/>
        </w:rPr>
        <w:t xml:space="preserve"> volwassen in het heden van de Rotterdamse </w:t>
      </w:r>
      <w:proofErr w:type="spellStart"/>
      <w:r w:rsidRPr="003D2F74">
        <w:rPr>
          <w:rFonts w:ascii="Arial" w:hAnsi="Arial" w:cs="Arial"/>
          <w:i/>
          <w:iCs/>
          <w:color w:val="auto"/>
          <w:sz w:val="24"/>
          <w:szCs w:val="24"/>
          <w:shd w:val="clear" w:color="auto" w:fill="FFFFFF"/>
        </w:rPr>
        <w:t>working</w:t>
      </w:r>
      <w:proofErr w:type="spellEnd"/>
      <w:r w:rsidRPr="003D2F74">
        <w:rPr>
          <w:rFonts w:ascii="Arial" w:hAnsi="Arial" w:cs="Arial"/>
          <w:i/>
          <w:iCs/>
          <w:color w:val="auto"/>
          <w:sz w:val="24"/>
          <w:szCs w:val="24"/>
          <w:shd w:val="clear" w:color="auto" w:fill="FFFFFF"/>
        </w:rPr>
        <w:t xml:space="preserve"> class. Grijpen de pijn van een ongelijke liefde en de herinneringen aan het Servische slagveld van de jaren ’90 hem op fatale wijze naar de keel</w:t>
      </w:r>
      <w:r>
        <w:rPr>
          <w:rFonts w:ascii="Arial" w:hAnsi="Arial" w:cs="Arial"/>
          <w:i/>
          <w:iCs/>
          <w:color w:val="auto"/>
          <w:sz w:val="24"/>
          <w:szCs w:val="24"/>
          <w:shd w:val="clear" w:color="auto" w:fill="FFFFFF"/>
        </w:rPr>
        <w:t xml:space="preserve"> </w:t>
      </w:r>
      <w:r w:rsidRPr="003D2F74">
        <w:rPr>
          <w:rFonts w:ascii="Arial" w:hAnsi="Arial" w:cs="Arial"/>
          <w:i/>
          <w:iCs/>
          <w:color w:val="auto"/>
          <w:sz w:val="24"/>
          <w:szCs w:val="24"/>
          <w:shd w:val="clear" w:color="auto" w:fill="FFFFFF"/>
        </w:rPr>
        <w:t>?</w:t>
      </w:r>
      <w:r w:rsidR="00C31145" w:rsidRPr="003D2F74">
        <w:rPr>
          <w:rFonts w:ascii="Arial" w:hAnsi="Arial" w:cs="Arial"/>
          <w:bCs/>
          <w:i/>
          <w:iCs/>
          <w:color w:val="auto"/>
          <w:sz w:val="24"/>
          <w:szCs w:val="24"/>
        </w:rPr>
        <w:t xml:space="preserve">                                                     </w:t>
      </w:r>
    </w:p>
    <w:p w14:paraId="1F573C01" w14:textId="16597F71" w:rsidR="00926CD1" w:rsidRDefault="00AA540B" w:rsidP="004A3A2D">
      <w:pPr>
        <w:shd w:val="clear" w:color="auto" w:fill="FFFFFF"/>
        <w:spacing w:after="0" w:line="240" w:lineRule="auto"/>
        <w:rPr>
          <w:rStyle w:val="Hyperlink"/>
          <w:rFonts w:ascii="Arial" w:hAnsi="Arial" w:cs="Arial"/>
          <w:color w:val="auto"/>
          <w:sz w:val="24"/>
          <w:szCs w:val="24"/>
        </w:rPr>
      </w:pPr>
      <w:r>
        <w:rPr>
          <w:rFonts w:ascii="Arial" w:hAnsi="Arial" w:cs="Arial"/>
          <w:b/>
          <w:bCs/>
          <w:i/>
          <w:iCs/>
          <w:sz w:val="24"/>
          <w:szCs w:val="24"/>
          <w:u w:val="single"/>
        </w:rPr>
        <w:t xml:space="preserve">                                                                                                                                                                     </w:t>
      </w:r>
      <w:r w:rsidR="00926CD1" w:rsidRPr="00926CD1">
        <w:rPr>
          <w:rFonts w:ascii="Arial" w:hAnsi="Arial" w:cs="Arial"/>
          <w:b/>
          <w:bCs/>
          <w:i/>
          <w:iCs/>
          <w:sz w:val="24"/>
          <w:szCs w:val="24"/>
          <w:u w:val="single"/>
        </w:rPr>
        <w:t>Ed van</w:t>
      </w:r>
      <w:r w:rsidR="0080303C">
        <w:rPr>
          <w:rFonts w:ascii="Arial" w:hAnsi="Arial" w:cs="Arial"/>
          <w:b/>
          <w:bCs/>
          <w:i/>
          <w:iCs/>
          <w:sz w:val="24"/>
          <w:szCs w:val="24"/>
          <w:u w:val="single"/>
        </w:rPr>
        <w:t xml:space="preserve"> </w:t>
      </w:r>
      <w:r w:rsidR="00926CD1" w:rsidRPr="00926CD1">
        <w:rPr>
          <w:rFonts w:ascii="Arial" w:hAnsi="Arial" w:cs="Arial"/>
          <w:b/>
          <w:bCs/>
          <w:i/>
          <w:iCs/>
          <w:sz w:val="24"/>
          <w:szCs w:val="24"/>
          <w:u w:val="single"/>
        </w:rPr>
        <w:t>Eeden</w:t>
      </w:r>
      <w:r w:rsidR="0080303C">
        <w:rPr>
          <w:rFonts w:ascii="Arial" w:hAnsi="Arial" w:cs="Arial"/>
          <w:b/>
          <w:bCs/>
          <w:i/>
          <w:iCs/>
          <w:sz w:val="24"/>
          <w:szCs w:val="24"/>
          <w:u w:val="single"/>
        </w:rPr>
        <w:t xml:space="preserve">                                                                                                                                </w:t>
      </w:r>
      <w:r w:rsidR="0080303C" w:rsidRPr="0080303C">
        <w:rPr>
          <w:rFonts w:ascii="Arial" w:hAnsi="Arial" w:cs="Arial"/>
          <w:i/>
          <w:iCs/>
          <w:sz w:val="24"/>
          <w:szCs w:val="24"/>
        </w:rPr>
        <w:t>(1957)</w:t>
      </w:r>
      <w:r w:rsidR="0080303C">
        <w:rPr>
          <w:rFonts w:ascii="Arial" w:hAnsi="Arial" w:cs="Arial"/>
          <w:i/>
          <w:iCs/>
          <w:sz w:val="24"/>
          <w:szCs w:val="24"/>
        </w:rPr>
        <w:t xml:space="preserve">                                                                                                                                </w:t>
      </w:r>
      <w:r w:rsidR="0080303C" w:rsidRPr="0080303C">
        <w:rPr>
          <w:rFonts w:ascii="Arial" w:hAnsi="Arial" w:cs="Arial"/>
          <w:sz w:val="24"/>
          <w:szCs w:val="24"/>
        </w:rPr>
        <w:t xml:space="preserve">Website: </w:t>
      </w:r>
      <w:hyperlink r:id="rId98" w:history="1">
        <w:r w:rsidR="0080303C" w:rsidRPr="00A57D51">
          <w:rPr>
            <w:rStyle w:val="Hyperlink"/>
            <w:rFonts w:ascii="Arial" w:hAnsi="Arial" w:cs="Arial"/>
            <w:color w:val="auto"/>
            <w:sz w:val="24"/>
            <w:szCs w:val="24"/>
          </w:rPr>
          <w:t>Ed Van Eeden</w:t>
        </w:r>
      </w:hyperlink>
    </w:p>
    <w:p w14:paraId="027AC2FC" w14:textId="77777777" w:rsidR="00927BE7" w:rsidRDefault="00927BE7" w:rsidP="004A3A2D">
      <w:pPr>
        <w:shd w:val="clear" w:color="auto" w:fill="FFFFFF"/>
        <w:spacing w:after="0" w:line="240" w:lineRule="auto"/>
        <w:rPr>
          <w:rStyle w:val="Hyperlink"/>
          <w:rFonts w:ascii="Arial" w:hAnsi="Arial" w:cs="Arial"/>
          <w:color w:val="auto"/>
          <w:sz w:val="24"/>
          <w:szCs w:val="24"/>
        </w:rPr>
      </w:pPr>
    </w:p>
    <w:p w14:paraId="14CDAA92" w14:textId="679D1811" w:rsidR="00926CD1" w:rsidRDefault="00926CD1" w:rsidP="00926CD1">
      <w:pPr>
        <w:pStyle w:val="Tekstzonderopmaak"/>
        <w:rPr>
          <w:rFonts w:ascii="Arial" w:hAnsi="Arial" w:cs="Arial"/>
          <w:sz w:val="24"/>
          <w:szCs w:val="24"/>
        </w:rPr>
      </w:pPr>
      <w:r>
        <w:rPr>
          <w:rFonts w:ascii="Arial" w:hAnsi="Arial" w:cs="Arial"/>
          <w:sz w:val="24"/>
          <w:szCs w:val="24"/>
        </w:rPr>
        <w:t xml:space="preserve">- Ed van Eeden, </w:t>
      </w:r>
      <w:r>
        <w:rPr>
          <w:rFonts w:ascii="Arial" w:hAnsi="Arial" w:cs="Arial"/>
          <w:b/>
          <w:sz w:val="24"/>
          <w:szCs w:val="24"/>
        </w:rPr>
        <w:t>Dossier vrouwenhandel</w:t>
      </w:r>
    </w:p>
    <w:p w14:paraId="31155159" w14:textId="1BA61090" w:rsidR="00926CD1" w:rsidRDefault="00926CD1" w:rsidP="00926CD1">
      <w:pPr>
        <w:pStyle w:val="Tekstzonderopmaak"/>
        <w:rPr>
          <w:rFonts w:ascii="Arial" w:hAnsi="Arial" w:cs="Arial"/>
          <w:sz w:val="24"/>
          <w:szCs w:val="24"/>
        </w:rPr>
      </w:pPr>
      <w:r>
        <w:rPr>
          <w:rFonts w:ascii="Arial" w:hAnsi="Arial" w:cs="Arial"/>
          <w:sz w:val="24"/>
          <w:szCs w:val="24"/>
        </w:rPr>
        <w:t>Baarn: Fontein. 2001.154 blz.</w:t>
      </w:r>
    </w:p>
    <w:p w14:paraId="4CD62BCB" w14:textId="4F5AEF86" w:rsidR="00372C86" w:rsidRDefault="00372C86" w:rsidP="00926CD1">
      <w:pPr>
        <w:pStyle w:val="Tekstzonderopmaak"/>
        <w:rPr>
          <w:rFonts w:ascii="Arial" w:hAnsi="Arial" w:cs="Arial"/>
          <w:sz w:val="24"/>
          <w:szCs w:val="24"/>
        </w:rPr>
      </w:pPr>
    </w:p>
    <w:p w14:paraId="6EA3CD48" w14:textId="53A848F2" w:rsidR="00372C86" w:rsidRPr="00372C86" w:rsidRDefault="00372C86" w:rsidP="00926CD1">
      <w:pPr>
        <w:pStyle w:val="Tekstzonderopmaak"/>
        <w:rPr>
          <w:rFonts w:ascii="Arial" w:hAnsi="Arial" w:cs="Arial"/>
          <w:sz w:val="24"/>
          <w:szCs w:val="24"/>
        </w:rPr>
      </w:pPr>
      <w:r w:rsidRPr="00372C86">
        <w:rPr>
          <w:rFonts w:ascii="Arial" w:hAnsi="Arial" w:cs="Arial"/>
          <w:sz w:val="24"/>
          <w:szCs w:val="24"/>
        </w:rPr>
        <w:t xml:space="preserve">--- </w:t>
      </w:r>
      <w:r w:rsidRPr="00372C86">
        <w:rPr>
          <w:rFonts w:ascii="Arial" w:hAnsi="Arial" w:cs="Arial"/>
          <w:color w:val="39373A"/>
          <w:sz w:val="24"/>
          <w:szCs w:val="24"/>
          <w:shd w:val="clear" w:color="auto" w:fill="FFFFFF"/>
        </w:rPr>
        <w:t>Daisy streaming audio (05 uur, 00 minuten)</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21057E67" w14:textId="7BF9E0C0" w:rsidR="00372C86" w:rsidRDefault="00372C86" w:rsidP="00926CD1">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2020.</w:t>
      </w:r>
    </w:p>
    <w:p w14:paraId="2FFE0E65" w14:textId="77777777" w:rsidR="00926CD1" w:rsidRDefault="00926CD1" w:rsidP="00926CD1">
      <w:pPr>
        <w:pStyle w:val="Tekstzonderopmaak"/>
        <w:rPr>
          <w:rFonts w:ascii="Arial" w:hAnsi="Arial" w:cs="Arial"/>
          <w:sz w:val="24"/>
          <w:szCs w:val="24"/>
        </w:rPr>
      </w:pPr>
    </w:p>
    <w:p w14:paraId="5D4DC809" w14:textId="3C5F1AA0" w:rsidR="00926CD1" w:rsidRDefault="00926CD1" w:rsidP="00926CD1">
      <w:pPr>
        <w:pStyle w:val="Tekstzonderopmaak"/>
        <w:rPr>
          <w:rFonts w:ascii="Arial" w:hAnsi="Arial" w:cs="Arial"/>
          <w:i/>
          <w:iCs/>
          <w:sz w:val="24"/>
          <w:szCs w:val="24"/>
        </w:rPr>
      </w:pPr>
      <w:r w:rsidRPr="00926CD1">
        <w:rPr>
          <w:rFonts w:ascii="Arial" w:hAnsi="Arial" w:cs="Arial"/>
          <w:i/>
          <w:iCs/>
          <w:sz w:val="24"/>
          <w:szCs w:val="24"/>
        </w:rPr>
        <w:t>Afrikaanse prostituee van het Zandpad in Utrecht wil ondanks illegale status met de politie samenwerken om spoorloos verdwenen zuster op te sporen.</w:t>
      </w:r>
    </w:p>
    <w:p w14:paraId="137A76DE" w14:textId="77777777" w:rsidR="00310279" w:rsidRDefault="00310279" w:rsidP="00926CD1">
      <w:pPr>
        <w:pStyle w:val="Tekstzonderopmaak"/>
        <w:rPr>
          <w:rStyle w:val="creator"/>
          <w:rFonts w:ascii="Arial" w:hAnsi="Arial" w:cs="Arial"/>
          <w:b/>
          <w:bCs/>
          <w:color w:val="39373A"/>
          <w:sz w:val="24"/>
          <w:szCs w:val="24"/>
        </w:rPr>
      </w:pPr>
    </w:p>
    <w:p w14:paraId="6090E236" w14:textId="51AE13E4" w:rsidR="001A5888" w:rsidRPr="001A5888" w:rsidRDefault="001A5888" w:rsidP="00926CD1">
      <w:pPr>
        <w:pStyle w:val="Tekstzonderopmaak"/>
        <w:rPr>
          <w:rFonts w:ascii="Arial" w:hAnsi="Arial" w:cs="Arial"/>
          <w:b/>
          <w:bCs/>
          <w:i/>
          <w:iCs/>
          <w:color w:val="000000"/>
          <w:sz w:val="24"/>
          <w:szCs w:val="24"/>
          <w:u w:val="single"/>
        </w:rPr>
      </w:pPr>
      <w:r w:rsidRPr="001A5888">
        <w:rPr>
          <w:rFonts w:ascii="Arial" w:hAnsi="Arial" w:cs="Arial"/>
          <w:b/>
          <w:bCs/>
          <w:i/>
          <w:iCs/>
          <w:color w:val="000000"/>
          <w:sz w:val="24"/>
          <w:szCs w:val="24"/>
          <w:u w:val="single"/>
        </w:rPr>
        <w:t>Pam Emmerik</w:t>
      </w:r>
      <w:r w:rsidR="00A618B7">
        <w:rPr>
          <w:rFonts w:ascii="Arial" w:hAnsi="Arial" w:cs="Arial"/>
          <w:b/>
          <w:bCs/>
          <w:i/>
          <w:iCs/>
          <w:color w:val="000000"/>
          <w:sz w:val="24"/>
          <w:szCs w:val="24"/>
          <w:u w:val="single"/>
        </w:rPr>
        <w:t xml:space="preserve">                                                                                                                  </w:t>
      </w:r>
      <w:r w:rsidRPr="001A5888">
        <w:rPr>
          <w:rFonts w:ascii="Arial" w:hAnsi="Arial" w:cs="Arial"/>
          <w:b/>
          <w:bCs/>
          <w:i/>
          <w:iCs/>
          <w:color w:val="000000"/>
          <w:sz w:val="24"/>
          <w:szCs w:val="24"/>
          <w:u w:val="single"/>
        </w:rPr>
        <w:t xml:space="preserve"> </w:t>
      </w:r>
      <w:r w:rsidR="00A618B7" w:rsidRPr="00A618B7">
        <w:rPr>
          <w:rFonts w:ascii="Arial" w:hAnsi="Arial" w:cs="Arial"/>
          <w:i/>
          <w:iCs/>
          <w:color w:val="000000"/>
          <w:sz w:val="24"/>
          <w:szCs w:val="24"/>
        </w:rPr>
        <w:t>(</w:t>
      </w:r>
      <w:r w:rsidR="00A618B7" w:rsidRPr="00A618B7">
        <w:rPr>
          <w:rFonts w:ascii="Arial" w:hAnsi="Arial" w:cs="Arial"/>
          <w:i/>
          <w:iCs/>
          <w:color w:val="4D5156"/>
          <w:sz w:val="24"/>
          <w:szCs w:val="24"/>
          <w:shd w:val="clear" w:color="auto" w:fill="FFFFFF"/>
        </w:rPr>
        <w:t>Amerongen, 1964 – Rotterdam, 2015)</w:t>
      </w:r>
    </w:p>
    <w:p w14:paraId="4F9032DA" w14:textId="77777777" w:rsidR="001F396E" w:rsidRDefault="001F396E" w:rsidP="001F396E">
      <w:pPr>
        <w:pStyle w:val="Tekstzonderopmaak"/>
        <w:rPr>
          <w:rFonts w:ascii="Arial" w:hAnsi="Arial" w:cs="Arial"/>
          <w:sz w:val="24"/>
          <w:szCs w:val="24"/>
        </w:rPr>
      </w:pPr>
      <w:r>
        <w:rPr>
          <w:rFonts w:ascii="Arial" w:hAnsi="Arial" w:cs="Arial"/>
          <w:color w:val="000000"/>
          <w:sz w:val="24"/>
          <w:szCs w:val="24"/>
        </w:rPr>
        <w:t xml:space="preserve">                                                                                                                                                         </w:t>
      </w:r>
      <w:r w:rsidR="001A5888">
        <w:rPr>
          <w:rFonts w:ascii="Arial" w:hAnsi="Arial" w:cs="Arial"/>
          <w:sz w:val="24"/>
          <w:szCs w:val="24"/>
        </w:rPr>
        <w:t xml:space="preserve">- </w:t>
      </w:r>
      <w:r w:rsidR="001A5888" w:rsidRPr="001A5888">
        <w:rPr>
          <w:rFonts w:ascii="Arial" w:hAnsi="Arial" w:cs="Arial"/>
          <w:color w:val="000000"/>
          <w:sz w:val="24"/>
          <w:szCs w:val="24"/>
        </w:rPr>
        <w:t>Pam Emmerik</w:t>
      </w:r>
      <w:r w:rsidR="001A5888">
        <w:rPr>
          <w:rFonts w:ascii="Arial" w:hAnsi="Arial" w:cs="Arial"/>
          <w:color w:val="000000"/>
          <w:sz w:val="24"/>
          <w:szCs w:val="24"/>
        </w:rPr>
        <w:t>,</w:t>
      </w:r>
      <w:r w:rsidR="001A5888" w:rsidRPr="001A5888">
        <w:rPr>
          <w:rFonts w:ascii="Arial" w:hAnsi="Arial" w:cs="Arial"/>
          <w:color w:val="000000"/>
          <w:sz w:val="24"/>
          <w:szCs w:val="24"/>
        </w:rPr>
        <w:t xml:space="preserve"> </w:t>
      </w:r>
      <w:r w:rsidR="001073F7" w:rsidRPr="001073F7">
        <w:rPr>
          <w:rFonts w:ascii="Arial" w:hAnsi="Arial" w:cs="Arial"/>
          <w:b/>
          <w:bCs/>
          <w:color w:val="000000"/>
          <w:sz w:val="24"/>
          <w:szCs w:val="24"/>
        </w:rPr>
        <w:t xml:space="preserve">Het bottenpaleis                                                                                </w:t>
      </w:r>
      <w:r w:rsidR="001A5888">
        <w:rPr>
          <w:rFonts w:ascii="Arial" w:hAnsi="Arial" w:cs="Arial"/>
          <w:sz w:val="24"/>
          <w:szCs w:val="24"/>
        </w:rPr>
        <w:t xml:space="preserve">Amsterdam: Querido. 2000. 184 blz. </w:t>
      </w:r>
    </w:p>
    <w:p w14:paraId="0B8715BD" w14:textId="77777777" w:rsidR="001F396E" w:rsidRDefault="001073F7" w:rsidP="001A5888">
      <w:pPr>
        <w:pStyle w:val="Tekstzonderopmaak"/>
        <w:rPr>
          <w:rFonts w:ascii="Arial" w:hAnsi="Arial" w:cs="Arial"/>
          <w:sz w:val="24"/>
          <w:szCs w:val="24"/>
        </w:rPr>
      </w:pPr>
      <w:r>
        <w:rPr>
          <w:rFonts w:ascii="Arial" w:hAnsi="Arial" w:cs="Arial"/>
          <w:sz w:val="24"/>
          <w:szCs w:val="24"/>
          <w:shd w:val="clear" w:color="auto" w:fill="FFFFFF"/>
        </w:rPr>
        <w:t>--- D</w:t>
      </w:r>
      <w:r w:rsidRPr="001073F7">
        <w:rPr>
          <w:rFonts w:ascii="Arial" w:hAnsi="Arial" w:cs="Arial"/>
          <w:sz w:val="24"/>
          <w:szCs w:val="24"/>
          <w:shd w:val="clear" w:color="auto" w:fill="FFFFFF"/>
        </w:rPr>
        <w:t>aisy-</w:t>
      </w:r>
      <w:proofErr w:type="spellStart"/>
      <w:r w:rsidRPr="001073F7">
        <w:rPr>
          <w:rFonts w:ascii="Arial" w:hAnsi="Arial" w:cs="Arial"/>
          <w:sz w:val="24"/>
          <w:szCs w:val="24"/>
          <w:shd w:val="clear" w:color="auto" w:fill="FFFFFF"/>
        </w:rPr>
        <w:t>rom</w:t>
      </w:r>
      <w:proofErr w:type="spellEnd"/>
      <w:r w:rsidRPr="001073F7">
        <w:rPr>
          <w:rFonts w:ascii="Arial" w:hAnsi="Arial" w:cs="Arial"/>
          <w:sz w:val="24"/>
          <w:szCs w:val="24"/>
          <w:shd w:val="clear" w:color="auto" w:fill="FFFFFF"/>
        </w:rPr>
        <w:t xml:space="preserve"> (05 uur, 40 minuten)</w:t>
      </w:r>
      <w:r>
        <w:rPr>
          <w:rFonts w:ascii="Arial" w:hAnsi="Arial" w:cs="Arial"/>
          <w:sz w:val="24"/>
          <w:szCs w:val="24"/>
          <w:shd w:val="clear" w:color="auto" w:fill="FFFFFF"/>
        </w:rPr>
        <w:t xml:space="preserve">. 2002. </w:t>
      </w:r>
      <w:r w:rsidRPr="001073F7">
        <w:rPr>
          <w:rFonts w:ascii="Arial" w:hAnsi="Arial" w:cs="Arial"/>
          <w:sz w:val="24"/>
          <w:szCs w:val="24"/>
          <w:shd w:val="clear" w:color="auto" w:fill="FFFFFF"/>
        </w:rPr>
        <w:t xml:space="preserve"> </w:t>
      </w:r>
      <w:proofErr w:type="spellStart"/>
      <w:r w:rsidRPr="001073F7">
        <w:rPr>
          <w:rFonts w:ascii="Arial" w:hAnsi="Arial" w:cs="Arial"/>
          <w:sz w:val="24"/>
          <w:szCs w:val="24"/>
          <w:shd w:val="clear" w:color="auto" w:fill="FFFFFF"/>
        </w:rPr>
        <w:t>Dedicon</w:t>
      </w:r>
      <w:proofErr w:type="spellEnd"/>
      <w:r w:rsidRPr="001073F7">
        <w:rPr>
          <w:rFonts w:ascii="Arial" w:hAnsi="Arial" w:cs="Arial"/>
          <w:sz w:val="24"/>
          <w:szCs w:val="24"/>
          <w:shd w:val="clear" w:color="auto" w:fill="FFFFFF"/>
        </w:rPr>
        <w:t>, Grave</w:t>
      </w:r>
      <w:r>
        <w:rPr>
          <w:rFonts w:ascii="Arial" w:hAnsi="Arial" w:cs="Arial"/>
          <w:sz w:val="24"/>
          <w:szCs w:val="24"/>
          <w:shd w:val="clear" w:color="auto" w:fill="FFFFFF"/>
        </w:rPr>
        <w:t>.</w:t>
      </w:r>
    </w:p>
    <w:p w14:paraId="033F91F3" w14:textId="77777777" w:rsidR="001F396E" w:rsidRDefault="001F396E" w:rsidP="001A5888">
      <w:pPr>
        <w:pStyle w:val="Tekstzonderopmaak"/>
        <w:rPr>
          <w:rFonts w:ascii="Arial" w:hAnsi="Arial" w:cs="Arial"/>
          <w:sz w:val="24"/>
          <w:szCs w:val="24"/>
        </w:rPr>
      </w:pPr>
    </w:p>
    <w:p w14:paraId="1A44F2F6" w14:textId="5859AC9B" w:rsidR="001A5888" w:rsidRPr="001F396E" w:rsidRDefault="001A5888" w:rsidP="001A5888">
      <w:pPr>
        <w:pStyle w:val="Tekstzonderopmaak"/>
        <w:rPr>
          <w:rFonts w:ascii="Arial" w:hAnsi="Arial" w:cs="Arial"/>
          <w:sz w:val="24"/>
          <w:szCs w:val="24"/>
        </w:rPr>
      </w:pPr>
      <w:r w:rsidRPr="001A5888">
        <w:rPr>
          <w:rFonts w:ascii="Arial" w:hAnsi="Arial" w:cs="Arial"/>
          <w:i/>
          <w:iCs/>
          <w:color w:val="000000"/>
          <w:sz w:val="24"/>
          <w:szCs w:val="24"/>
        </w:rPr>
        <w:t>Roman waarin twee vrouwen hun </w:t>
      </w:r>
      <w:r w:rsidRPr="001A5888">
        <w:rPr>
          <w:rStyle w:val="highlight"/>
          <w:rFonts w:ascii="Arial" w:hAnsi="Arial" w:cs="Arial"/>
          <w:i/>
          <w:iCs/>
          <w:color w:val="000000"/>
          <w:sz w:val="24"/>
          <w:szCs w:val="24"/>
        </w:rPr>
        <w:t>levensverhaal</w:t>
      </w:r>
      <w:r w:rsidRPr="001A5888">
        <w:rPr>
          <w:rFonts w:ascii="Arial" w:hAnsi="Arial" w:cs="Arial"/>
          <w:i/>
          <w:iCs/>
          <w:color w:val="000000"/>
          <w:sz w:val="24"/>
          <w:szCs w:val="24"/>
        </w:rPr>
        <w:t> vertellen.</w:t>
      </w:r>
      <w:r w:rsidR="00412FF8">
        <w:rPr>
          <w:rFonts w:ascii="Arial" w:hAnsi="Arial" w:cs="Arial"/>
          <w:i/>
          <w:iCs/>
          <w:color w:val="000000"/>
          <w:sz w:val="24"/>
          <w:szCs w:val="24"/>
        </w:rPr>
        <w:t xml:space="preserve"> Ze</w:t>
      </w:r>
      <w:r w:rsidRPr="001A5888">
        <w:rPr>
          <w:rFonts w:ascii="Arial" w:hAnsi="Arial" w:cs="Arial"/>
          <w:i/>
          <w:iCs/>
          <w:color w:val="000000"/>
          <w:sz w:val="24"/>
          <w:szCs w:val="24"/>
        </w:rPr>
        <w:t xml:space="preserve"> trekken samen naar de grote stad. Isabel stort zich op mannen en vangt illegale </w:t>
      </w:r>
      <w:r w:rsidRPr="001A5888">
        <w:rPr>
          <w:rStyle w:val="highlight"/>
          <w:rFonts w:ascii="Arial" w:hAnsi="Arial" w:cs="Arial"/>
          <w:i/>
          <w:iCs/>
          <w:color w:val="000000"/>
          <w:sz w:val="24"/>
          <w:szCs w:val="24"/>
        </w:rPr>
        <w:t>vluchtelingen</w:t>
      </w:r>
      <w:r w:rsidRPr="001A5888">
        <w:rPr>
          <w:rFonts w:ascii="Arial" w:hAnsi="Arial" w:cs="Arial"/>
          <w:i/>
          <w:iCs/>
          <w:color w:val="000000"/>
          <w:sz w:val="24"/>
          <w:szCs w:val="24"/>
        </w:rPr>
        <w:t xml:space="preserve"> op; Frances is lesbisch, maar niet in staat mensen dicht bij </w:t>
      </w:r>
      <w:r w:rsidR="00412FF8">
        <w:rPr>
          <w:rFonts w:ascii="Arial" w:hAnsi="Arial" w:cs="Arial"/>
          <w:i/>
          <w:iCs/>
          <w:color w:val="000000"/>
          <w:sz w:val="24"/>
          <w:szCs w:val="24"/>
        </w:rPr>
        <w:t xml:space="preserve">zich </w:t>
      </w:r>
      <w:r w:rsidRPr="001A5888">
        <w:rPr>
          <w:rFonts w:ascii="Arial" w:hAnsi="Arial" w:cs="Arial"/>
          <w:i/>
          <w:iCs/>
          <w:color w:val="000000"/>
          <w:sz w:val="24"/>
          <w:szCs w:val="24"/>
        </w:rPr>
        <w:t xml:space="preserve">te laten komen. </w:t>
      </w:r>
      <w:r w:rsidR="00412FF8">
        <w:rPr>
          <w:rFonts w:ascii="Arial" w:hAnsi="Arial" w:cs="Arial"/>
          <w:i/>
          <w:iCs/>
          <w:color w:val="000000"/>
          <w:sz w:val="24"/>
          <w:szCs w:val="24"/>
        </w:rPr>
        <w:t xml:space="preserve">Na zelfmoord van </w:t>
      </w:r>
      <w:r w:rsidRPr="001A5888">
        <w:rPr>
          <w:rFonts w:ascii="Arial" w:hAnsi="Arial" w:cs="Arial"/>
          <w:i/>
          <w:iCs/>
          <w:color w:val="000000"/>
          <w:sz w:val="24"/>
          <w:szCs w:val="24"/>
        </w:rPr>
        <w:t>Isabel neemt Frances het vluchtelingenwerk van haar over</w:t>
      </w:r>
      <w:r>
        <w:rPr>
          <w:rFonts w:ascii="Arial" w:hAnsi="Arial" w:cs="Arial"/>
          <w:i/>
          <w:iCs/>
          <w:color w:val="000000"/>
          <w:sz w:val="24"/>
          <w:szCs w:val="24"/>
        </w:rPr>
        <w:t>.</w:t>
      </w:r>
    </w:p>
    <w:p w14:paraId="33CA6893" w14:textId="77777777" w:rsidR="001A5888" w:rsidRPr="001A5888" w:rsidRDefault="001A5888" w:rsidP="00926CD1">
      <w:pPr>
        <w:pStyle w:val="Tekstzonderopmaak"/>
        <w:rPr>
          <w:rFonts w:ascii="Arial" w:hAnsi="Arial" w:cs="Arial"/>
          <w:color w:val="000000"/>
          <w:sz w:val="24"/>
          <w:szCs w:val="24"/>
        </w:rPr>
      </w:pPr>
    </w:p>
    <w:p w14:paraId="43F0C27D" w14:textId="23E56E6F" w:rsidR="006C6884" w:rsidRDefault="006C6884" w:rsidP="00926CD1">
      <w:pPr>
        <w:pStyle w:val="Tekstzonderopmaak"/>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Stephan Enter</w:t>
      </w:r>
      <w:r w:rsidR="00413967">
        <w:rPr>
          <w:rStyle w:val="creator"/>
          <w:rFonts w:ascii="Arial" w:hAnsi="Arial" w:cs="Arial"/>
          <w:b/>
          <w:bCs/>
          <w:i/>
          <w:iCs/>
          <w:color w:val="39373A"/>
          <w:sz w:val="24"/>
          <w:szCs w:val="24"/>
          <w:u w:val="single"/>
        </w:rPr>
        <w:t xml:space="preserve">                                                                                                                                 </w:t>
      </w:r>
      <w:r w:rsidR="00413967" w:rsidRPr="00413967">
        <w:rPr>
          <w:rStyle w:val="creator"/>
          <w:rFonts w:ascii="Arial" w:hAnsi="Arial" w:cs="Arial"/>
          <w:i/>
          <w:iCs/>
          <w:color w:val="39373A"/>
          <w:sz w:val="24"/>
          <w:szCs w:val="24"/>
        </w:rPr>
        <w:t>(1973)</w:t>
      </w:r>
      <w:r w:rsidR="00927BE7">
        <w:rPr>
          <w:rStyle w:val="creator"/>
          <w:rFonts w:ascii="Arial" w:hAnsi="Arial" w:cs="Arial"/>
          <w:i/>
          <w:iCs/>
          <w:color w:val="39373A"/>
          <w:sz w:val="24"/>
          <w:szCs w:val="24"/>
        </w:rPr>
        <w:t xml:space="preserve">                                                                                                                                     </w:t>
      </w:r>
      <w:r w:rsidR="00927BE7" w:rsidRPr="00927BE7">
        <w:rPr>
          <w:rStyle w:val="creator"/>
          <w:rFonts w:ascii="Arial" w:hAnsi="Arial" w:cs="Arial"/>
          <w:color w:val="39373A"/>
          <w:sz w:val="24"/>
          <w:szCs w:val="24"/>
        </w:rPr>
        <w:t>Website:</w:t>
      </w:r>
      <w:r w:rsidR="00927BE7" w:rsidRPr="00927BE7">
        <w:rPr>
          <w:rStyle w:val="creator"/>
          <w:rFonts w:ascii="Arial" w:hAnsi="Arial" w:cs="Arial"/>
          <w:i/>
          <w:iCs/>
          <w:color w:val="39373A"/>
          <w:sz w:val="24"/>
          <w:szCs w:val="24"/>
        </w:rPr>
        <w:t xml:space="preserve"> </w:t>
      </w:r>
      <w:hyperlink r:id="rId99" w:history="1">
        <w:r w:rsidR="00927BE7" w:rsidRPr="00927BE7">
          <w:rPr>
            <w:rStyle w:val="Hyperlink"/>
            <w:rFonts w:ascii="Arial" w:hAnsi="Arial" w:cs="Arial"/>
            <w:sz w:val="24"/>
            <w:szCs w:val="24"/>
          </w:rPr>
          <w:t>stephanenter.nl</w:t>
        </w:r>
      </w:hyperlink>
    </w:p>
    <w:p w14:paraId="7AC1DDFD" w14:textId="77777777" w:rsidR="006C6884" w:rsidRDefault="006C6884" w:rsidP="00926CD1">
      <w:pPr>
        <w:pStyle w:val="Tekstzonderopmaak"/>
        <w:rPr>
          <w:rStyle w:val="creator"/>
          <w:rFonts w:ascii="Arial" w:hAnsi="Arial" w:cs="Arial"/>
          <w:b/>
          <w:bCs/>
          <w:i/>
          <w:iCs/>
          <w:color w:val="39373A"/>
          <w:sz w:val="24"/>
          <w:szCs w:val="24"/>
          <w:u w:val="single"/>
        </w:rPr>
      </w:pPr>
    </w:p>
    <w:p w14:paraId="6EFC84AE" w14:textId="0C3F4B0C" w:rsidR="006C6884" w:rsidRDefault="006C6884" w:rsidP="006C6884">
      <w:pPr>
        <w:pStyle w:val="Tekstzonderopmaak"/>
        <w:rPr>
          <w:rFonts w:ascii="Arial" w:hAnsi="Arial" w:cs="Arial"/>
          <w:sz w:val="24"/>
          <w:szCs w:val="24"/>
        </w:rPr>
      </w:pPr>
      <w:r>
        <w:rPr>
          <w:rFonts w:ascii="Arial" w:hAnsi="Arial" w:cs="Arial"/>
          <w:sz w:val="24"/>
          <w:szCs w:val="24"/>
        </w:rPr>
        <w:t xml:space="preserve">- Stephan Enter, </w:t>
      </w:r>
      <w:r w:rsidRPr="006C6884">
        <w:rPr>
          <w:rFonts w:ascii="Arial" w:hAnsi="Arial" w:cs="Arial"/>
          <w:b/>
          <w:bCs/>
          <w:sz w:val="24"/>
          <w:szCs w:val="24"/>
        </w:rPr>
        <w:t>Pastorale</w:t>
      </w:r>
      <w:r>
        <w:rPr>
          <w:rFonts w:ascii="Arial" w:hAnsi="Arial" w:cs="Arial"/>
          <w:b/>
          <w:bCs/>
          <w:sz w:val="24"/>
          <w:szCs w:val="24"/>
        </w:rPr>
        <w:t xml:space="preserve">                                                                           </w:t>
      </w:r>
      <w:r w:rsidRPr="006C6884">
        <w:rPr>
          <w:rFonts w:ascii="Arial" w:hAnsi="Arial" w:cs="Arial"/>
          <w:sz w:val="24"/>
          <w:szCs w:val="24"/>
        </w:rPr>
        <w:t>Amsterdam: Uitgeverij Van Oorschot. 2019.</w:t>
      </w:r>
      <w:r>
        <w:rPr>
          <w:rFonts w:ascii="Arial" w:hAnsi="Arial" w:cs="Arial"/>
          <w:sz w:val="24"/>
          <w:szCs w:val="24"/>
        </w:rPr>
        <w:t xml:space="preserve"> 285 blz. </w:t>
      </w:r>
    </w:p>
    <w:p w14:paraId="732EBA56" w14:textId="62AF712C" w:rsidR="006C6884" w:rsidRDefault="006C6884" w:rsidP="006C6884">
      <w:pPr>
        <w:pStyle w:val="Tekstzonderopmaak"/>
        <w:rPr>
          <w:rFonts w:ascii="Arial" w:hAnsi="Arial" w:cs="Arial"/>
          <w:sz w:val="24"/>
          <w:szCs w:val="24"/>
        </w:rPr>
      </w:pPr>
    </w:p>
    <w:p w14:paraId="7F958F9B" w14:textId="03299498" w:rsidR="006C6884" w:rsidRDefault="006C6884" w:rsidP="006C6884">
      <w:pPr>
        <w:pStyle w:val="Tekstzonderopmaak"/>
        <w:rPr>
          <w:rFonts w:ascii="Arial" w:hAnsi="Arial" w:cs="Arial"/>
          <w:color w:val="39373A"/>
          <w:sz w:val="24"/>
          <w:szCs w:val="24"/>
          <w:shd w:val="clear" w:color="auto" w:fill="FFFFFF"/>
        </w:rPr>
      </w:pPr>
      <w:r>
        <w:rPr>
          <w:rFonts w:ascii="Arial" w:hAnsi="Arial" w:cs="Arial"/>
          <w:color w:val="39373A"/>
          <w:sz w:val="24"/>
          <w:szCs w:val="24"/>
          <w:shd w:val="clear" w:color="auto" w:fill="FFFFFF"/>
        </w:rPr>
        <w:t>--- D</w:t>
      </w:r>
      <w:r w:rsidRPr="006C6884">
        <w:rPr>
          <w:rFonts w:ascii="Arial" w:hAnsi="Arial" w:cs="Arial"/>
          <w:color w:val="39373A"/>
          <w:sz w:val="24"/>
          <w:szCs w:val="24"/>
          <w:shd w:val="clear" w:color="auto" w:fill="FFFFFF"/>
        </w:rPr>
        <w:t>aisy-</w:t>
      </w:r>
      <w:proofErr w:type="spellStart"/>
      <w:r w:rsidRPr="006C6884">
        <w:rPr>
          <w:rFonts w:ascii="Arial" w:hAnsi="Arial" w:cs="Arial"/>
          <w:color w:val="39373A"/>
          <w:sz w:val="24"/>
          <w:szCs w:val="24"/>
          <w:shd w:val="clear" w:color="auto" w:fill="FFFFFF"/>
        </w:rPr>
        <w:t>rom</w:t>
      </w:r>
      <w:proofErr w:type="spellEnd"/>
      <w:r w:rsidRPr="006C6884">
        <w:rPr>
          <w:rFonts w:ascii="Arial" w:hAnsi="Arial" w:cs="Arial"/>
          <w:color w:val="39373A"/>
          <w:sz w:val="24"/>
          <w:szCs w:val="24"/>
          <w:shd w:val="clear" w:color="auto" w:fill="FFFFFF"/>
        </w:rPr>
        <w:t xml:space="preserve"> (09 uur, 11 minuten</w:t>
      </w:r>
      <w:r>
        <w:rPr>
          <w:rFonts w:ascii="Arial" w:hAnsi="Arial" w:cs="Arial"/>
          <w:color w:val="39373A"/>
          <w:sz w:val="24"/>
          <w:szCs w:val="24"/>
          <w:shd w:val="clear" w:color="auto" w:fill="FFFFFF"/>
        </w:rPr>
        <w:t xml:space="preserve">), 2020.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6C6884">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2019.                                                                                                              --- Luisterboek. </w:t>
      </w:r>
      <w:r w:rsidRPr="006C6884">
        <w:rPr>
          <w:rFonts w:ascii="Arial" w:hAnsi="Arial" w:cs="Arial"/>
          <w:color w:val="39373A"/>
          <w:sz w:val="24"/>
          <w:szCs w:val="24"/>
          <w:shd w:val="clear" w:color="auto" w:fill="FFFFFF"/>
        </w:rPr>
        <w:t>7 uur 58 minuten</w:t>
      </w:r>
      <w:r>
        <w:rPr>
          <w:rFonts w:ascii="Arial" w:hAnsi="Arial" w:cs="Arial"/>
          <w:color w:val="39373A"/>
          <w:sz w:val="24"/>
          <w:szCs w:val="24"/>
          <w:shd w:val="clear" w:color="auto" w:fill="FFFFFF"/>
        </w:rPr>
        <w:t>. 2020.</w:t>
      </w:r>
      <w:r w:rsidR="00927BE7" w:rsidRPr="00927BE7">
        <w:rPr>
          <w:rFonts w:ascii="Vollkorn" w:hAnsi="Vollkorn"/>
          <w:color w:val="444444"/>
          <w:sz w:val="23"/>
          <w:szCs w:val="23"/>
          <w:shd w:val="clear" w:color="auto" w:fill="FFFFFF"/>
        </w:rPr>
        <w:t xml:space="preserve"> </w:t>
      </w:r>
      <w:r w:rsidR="00927BE7">
        <w:rPr>
          <w:rFonts w:ascii="Vollkorn" w:hAnsi="Vollkorn"/>
          <w:color w:val="444444"/>
          <w:sz w:val="23"/>
          <w:szCs w:val="23"/>
          <w:shd w:val="clear" w:color="auto" w:fill="FFFFFF"/>
        </w:rPr>
        <w:t xml:space="preserve">                                                                                                             </w:t>
      </w:r>
      <w:r w:rsidR="00927BE7" w:rsidRPr="00927BE7">
        <w:rPr>
          <w:rFonts w:ascii="Arial" w:hAnsi="Arial" w:cs="Arial"/>
          <w:color w:val="444444"/>
          <w:sz w:val="24"/>
          <w:szCs w:val="24"/>
          <w:shd w:val="clear" w:color="auto" w:fill="FFFFFF"/>
        </w:rPr>
        <w:t>--- Longlist Libris Literatuurprijs 2020.</w:t>
      </w:r>
      <w:r w:rsidR="00927BE7">
        <w:rPr>
          <w:rFonts w:ascii="Vollkorn" w:hAnsi="Vollkorn"/>
          <w:color w:val="444444"/>
          <w:sz w:val="23"/>
          <w:szCs w:val="23"/>
          <w:shd w:val="clear" w:color="auto" w:fill="FFFFFF"/>
        </w:rPr>
        <w:t> </w:t>
      </w:r>
    </w:p>
    <w:p w14:paraId="0ECF4427" w14:textId="5691F2FC" w:rsidR="005E60BA" w:rsidRPr="005E60BA" w:rsidRDefault="00927BE7" w:rsidP="006C6884">
      <w:pPr>
        <w:pStyle w:val="Tekstzonderopmaak"/>
        <w:rPr>
          <w:rFonts w:ascii="Arial" w:hAnsi="Arial" w:cs="Arial"/>
          <w:i/>
          <w:iCs/>
          <w:sz w:val="24"/>
          <w:szCs w:val="24"/>
        </w:rPr>
      </w:pPr>
      <w:r>
        <w:rPr>
          <w:rFonts w:ascii="Arial" w:hAnsi="Arial" w:cs="Arial"/>
          <w:color w:val="39373A"/>
          <w:sz w:val="30"/>
          <w:szCs w:val="30"/>
          <w:shd w:val="clear" w:color="auto" w:fill="FFFFFF"/>
        </w:rPr>
        <w:t xml:space="preserve">                                                                                                               </w:t>
      </w:r>
      <w:r w:rsidR="005E60BA" w:rsidRPr="005E60BA">
        <w:rPr>
          <w:rFonts w:ascii="Arial" w:hAnsi="Arial" w:cs="Arial"/>
          <w:i/>
          <w:iCs/>
          <w:color w:val="39373A"/>
          <w:sz w:val="24"/>
          <w:szCs w:val="24"/>
          <w:shd w:val="clear" w:color="auto" w:fill="FFFFFF"/>
        </w:rPr>
        <w:t xml:space="preserve">Over een dorp dat uit twee delen bestaat: een gereformeerd en een </w:t>
      </w:r>
      <w:proofErr w:type="spellStart"/>
      <w:r w:rsidR="005E60BA" w:rsidRPr="005E60BA">
        <w:rPr>
          <w:rFonts w:ascii="Arial" w:hAnsi="Arial" w:cs="Arial"/>
          <w:i/>
          <w:iCs/>
          <w:color w:val="39373A"/>
          <w:sz w:val="24"/>
          <w:szCs w:val="24"/>
          <w:shd w:val="clear" w:color="auto" w:fill="FFFFFF"/>
        </w:rPr>
        <w:t>Moluks</w:t>
      </w:r>
      <w:proofErr w:type="spellEnd"/>
      <w:r w:rsidR="005E60BA" w:rsidRPr="005E60BA">
        <w:rPr>
          <w:rFonts w:ascii="Arial" w:hAnsi="Arial" w:cs="Arial"/>
          <w:i/>
          <w:iCs/>
          <w:color w:val="39373A"/>
          <w:sz w:val="24"/>
          <w:szCs w:val="24"/>
          <w:shd w:val="clear" w:color="auto" w:fill="FFFFFF"/>
        </w:rPr>
        <w:t xml:space="preserve"> deel, waarvan de leden elkaar met achterdocht bezien.</w:t>
      </w:r>
    </w:p>
    <w:p w14:paraId="76BB5881" w14:textId="77777777" w:rsidR="006C6884" w:rsidRDefault="006C6884" w:rsidP="006C6884">
      <w:pPr>
        <w:pStyle w:val="Tekstzonderopmaak"/>
        <w:rPr>
          <w:rStyle w:val="creator"/>
          <w:rFonts w:ascii="Arial" w:hAnsi="Arial" w:cs="Arial"/>
          <w:b/>
          <w:bCs/>
          <w:i/>
          <w:iCs/>
          <w:color w:val="39373A"/>
          <w:sz w:val="24"/>
          <w:szCs w:val="24"/>
          <w:u w:val="single"/>
        </w:rPr>
      </w:pPr>
    </w:p>
    <w:p w14:paraId="278D4DD5" w14:textId="7A6E27DF" w:rsidR="00310279" w:rsidRPr="00310279" w:rsidRDefault="00310279" w:rsidP="00926CD1">
      <w:pPr>
        <w:pStyle w:val="Tekstzonderopmaak"/>
        <w:rPr>
          <w:rFonts w:ascii="Arial" w:hAnsi="Arial" w:cs="Arial"/>
          <w:i/>
          <w:iCs/>
          <w:sz w:val="24"/>
          <w:szCs w:val="24"/>
          <w:u w:val="single"/>
        </w:rPr>
      </w:pPr>
      <w:r w:rsidRPr="00310279">
        <w:rPr>
          <w:rStyle w:val="creator"/>
          <w:rFonts w:ascii="Arial" w:hAnsi="Arial" w:cs="Arial"/>
          <w:b/>
          <w:bCs/>
          <w:i/>
          <w:iCs/>
          <w:color w:val="39373A"/>
          <w:sz w:val="24"/>
          <w:szCs w:val="24"/>
          <w:u w:val="single"/>
        </w:rPr>
        <w:t>Arjan Erkel</w:t>
      </w:r>
      <w:r w:rsidR="00C96AD2">
        <w:rPr>
          <w:rStyle w:val="creator"/>
          <w:rFonts w:ascii="Arial" w:hAnsi="Arial" w:cs="Arial"/>
          <w:b/>
          <w:bCs/>
          <w:i/>
          <w:iCs/>
          <w:color w:val="39373A"/>
          <w:sz w:val="24"/>
          <w:szCs w:val="24"/>
          <w:u w:val="single"/>
        </w:rPr>
        <w:t xml:space="preserve">                                                                                                                               </w:t>
      </w:r>
      <w:r w:rsidR="00C96AD2" w:rsidRPr="00C96AD2">
        <w:rPr>
          <w:rStyle w:val="creator"/>
          <w:rFonts w:ascii="Arial" w:hAnsi="Arial" w:cs="Arial"/>
          <w:i/>
          <w:iCs/>
          <w:color w:val="39373A"/>
          <w:sz w:val="24"/>
          <w:szCs w:val="24"/>
        </w:rPr>
        <w:t>(1970)</w:t>
      </w:r>
    </w:p>
    <w:p w14:paraId="19DE808D" w14:textId="589B6A67" w:rsidR="00926CD1" w:rsidRDefault="00926CD1" w:rsidP="00926CD1">
      <w:pPr>
        <w:pStyle w:val="Tekstzonderopmaak"/>
        <w:rPr>
          <w:rFonts w:ascii="Arial" w:hAnsi="Arial" w:cs="Arial"/>
          <w:sz w:val="24"/>
          <w:szCs w:val="24"/>
        </w:rPr>
      </w:pPr>
      <w:r>
        <w:rPr>
          <w:rFonts w:ascii="Arial" w:hAnsi="Arial" w:cs="Arial"/>
          <w:sz w:val="24"/>
          <w:szCs w:val="24"/>
        </w:rPr>
        <w:t xml:space="preserve"> </w:t>
      </w:r>
    </w:p>
    <w:p w14:paraId="399805CD" w14:textId="73C6BF5F" w:rsidR="00310279" w:rsidRDefault="00310279" w:rsidP="00310279">
      <w:pPr>
        <w:pStyle w:val="Kop3"/>
        <w:shd w:val="clear" w:color="auto" w:fill="FFFFFF"/>
        <w:spacing w:before="0" w:beforeAutospacing="0" w:after="0" w:afterAutospacing="0"/>
        <w:rPr>
          <w:rFonts w:ascii="Arial" w:hAnsi="Arial" w:cs="Arial"/>
          <w:color w:val="39373A"/>
          <w:sz w:val="24"/>
          <w:szCs w:val="24"/>
        </w:rPr>
      </w:pPr>
      <w:r>
        <w:rPr>
          <w:rFonts w:ascii="Arial" w:hAnsi="Arial" w:cs="Arial"/>
          <w:sz w:val="24"/>
          <w:szCs w:val="24"/>
        </w:rPr>
        <w:t xml:space="preserve">- </w:t>
      </w:r>
      <w:r w:rsidRPr="00310279">
        <w:rPr>
          <w:rStyle w:val="creator"/>
          <w:rFonts w:ascii="Arial" w:hAnsi="Arial" w:cs="Arial"/>
          <w:b w:val="0"/>
          <w:bCs w:val="0"/>
          <w:color w:val="39373A"/>
          <w:sz w:val="24"/>
          <w:szCs w:val="24"/>
        </w:rPr>
        <w:t xml:space="preserve">Arjan Erkel, </w:t>
      </w:r>
      <w:hyperlink r:id="rId100" w:history="1">
        <w:r w:rsidRPr="00310279">
          <w:rPr>
            <w:rStyle w:val="Hyperlink"/>
            <w:rFonts w:ascii="Arial" w:hAnsi="Arial" w:cs="Arial"/>
            <w:color w:val="39373A"/>
            <w:sz w:val="24"/>
            <w:szCs w:val="24"/>
            <w:u w:val="none"/>
          </w:rPr>
          <w:t>Samir</w:t>
        </w:r>
      </w:hyperlink>
      <w:r>
        <w:rPr>
          <w:rFonts w:ascii="Arial" w:hAnsi="Arial" w:cs="Arial"/>
          <w:color w:val="39373A"/>
          <w:sz w:val="24"/>
          <w:szCs w:val="24"/>
        </w:rPr>
        <w:t xml:space="preserve">                                                                                                          </w:t>
      </w:r>
      <w:r w:rsidRPr="00310279">
        <w:rPr>
          <w:rFonts w:ascii="Arial" w:hAnsi="Arial" w:cs="Arial"/>
          <w:b w:val="0"/>
          <w:bCs w:val="0"/>
          <w:color w:val="39373A"/>
          <w:sz w:val="24"/>
          <w:szCs w:val="24"/>
        </w:rPr>
        <w:t>Amsterdam: Balans. 2007. 318 blz.</w:t>
      </w:r>
      <w:r>
        <w:rPr>
          <w:rFonts w:ascii="Arial" w:hAnsi="Arial" w:cs="Arial"/>
          <w:color w:val="39373A"/>
          <w:sz w:val="24"/>
          <w:szCs w:val="24"/>
        </w:rPr>
        <w:t xml:space="preserve"> </w:t>
      </w:r>
    </w:p>
    <w:p w14:paraId="72A2E13A" w14:textId="77777777" w:rsidR="00C029AC" w:rsidRDefault="00C029AC" w:rsidP="00310279">
      <w:pPr>
        <w:pStyle w:val="Kop3"/>
        <w:shd w:val="clear" w:color="auto" w:fill="FFFFFF"/>
        <w:spacing w:before="0" w:beforeAutospacing="0" w:after="0" w:afterAutospacing="0"/>
      </w:pPr>
    </w:p>
    <w:p w14:paraId="2AA89227" w14:textId="3F838368" w:rsidR="00C029AC" w:rsidRPr="00C029AC" w:rsidRDefault="00C029AC" w:rsidP="00310279">
      <w:pPr>
        <w:pStyle w:val="Kop3"/>
        <w:shd w:val="clear" w:color="auto" w:fill="FFFFFF"/>
        <w:spacing w:before="0" w:beforeAutospacing="0" w:after="0" w:afterAutospacing="0"/>
        <w:rPr>
          <w:rFonts w:ascii="Arial" w:hAnsi="Arial" w:cs="Arial"/>
          <w:b w:val="0"/>
          <w:bCs w:val="0"/>
          <w:color w:val="39373A"/>
          <w:sz w:val="24"/>
          <w:szCs w:val="24"/>
        </w:rPr>
      </w:pPr>
      <w:r>
        <w:t xml:space="preserve">--- </w:t>
      </w:r>
      <w:r>
        <w:rPr>
          <w:rFonts w:ascii="Arial" w:hAnsi="Arial" w:cs="Arial"/>
          <w:b w:val="0"/>
          <w:bCs w:val="0"/>
          <w:color w:val="39373A"/>
          <w:sz w:val="24"/>
          <w:szCs w:val="24"/>
          <w:shd w:val="clear" w:color="auto" w:fill="FFFFFF"/>
        </w:rPr>
        <w:t>D</w:t>
      </w:r>
      <w:r w:rsidRPr="00C029AC">
        <w:rPr>
          <w:rFonts w:ascii="Arial" w:hAnsi="Arial" w:cs="Arial"/>
          <w:b w:val="0"/>
          <w:bCs w:val="0"/>
          <w:color w:val="39373A"/>
          <w:sz w:val="24"/>
          <w:szCs w:val="24"/>
          <w:shd w:val="clear" w:color="auto" w:fill="FFFFFF"/>
        </w:rPr>
        <w:t>aisy streaming audio (13 uur, 08 minuten)</w:t>
      </w:r>
      <w:r>
        <w:rPr>
          <w:rFonts w:ascii="Arial" w:hAnsi="Arial" w:cs="Arial"/>
          <w:b w:val="0"/>
          <w:bCs w:val="0"/>
          <w:color w:val="39373A"/>
          <w:sz w:val="24"/>
          <w:szCs w:val="24"/>
          <w:shd w:val="clear" w:color="auto" w:fill="FFFFFF"/>
        </w:rPr>
        <w:t xml:space="preserve">. 2008.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18234E7C" w14:textId="77777777" w:rsidR="00310279" w:rsidRPr="00310279" w:rsidRDefault="00310279" w:rsidP="00310279">
      <w:pPr>
        <w:pStyle w:val="maintext"/>
        <w:shd w:val="clear" w:color="auto" w:fill="FFFFFF"/>
        <w:spacing w:before="300" w:beforeAutospacing="0" w:after="0" w:afterAutospacing="0"/>
        <w:rPr>
          <w:rFonts w:ascii="Arial" w:hAnsi="Arial" w:cs="Arial"/>
          <w:i/>
          <w:iCs/>
          <w:color w:val="39373A"/>
        </w:rPr>
      </w:pPr>
      <w:r w:rsidRPr="00310279">
        <w:rPr>
          <w:rFonts w:ascii="Arial" w:hAnsi="Arial" w:cs="Arial"/>
          <w:i/>
          <w:iCs/>
          <w:color w:val="39373A"/>
        </w:rPr>
        <w:t>Reconstructie in verhaalvorm van het leven en de leefwereld van moslimjongere Samir A., veroordeeld wegens terroristische activiteiten.</w:t>
      </w:r>
    </w:p>
    <w:p w14:paraId="098B8F46" w14:textId="77777777" w:rsidR="00310279" w:rsidRDefault="00310279" w:rsidP="00E81600">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36D4D2B7" w14:textId="75744BC4" w:rsidR="00E81600" w:rsidRDefault="00E81600" w:rsidP="00E81600">
      <w:pPr>
        <w:pStyle w:val="Kop3"/>
        <w:shd w:val="clear" w:color="auto" w:fill="FFFFFF"/>
        <w:spacing w:before="0" w:beforeAutospacing="0" w:after="0" w:afterAutospacing="0"/>
        <w:rPr>
          <w:rStyle w:val="creator"/>
          <w:rFonts w:ascii="Arial" w:hAnsi="Arial" w:cs="Arial"/>
          <w:i/>
          <w:iCs/>
          <w:color w:val="39373A"/>
          <w:sz w:val="24"/>
          <w:szCs w:val="24"/>
          <w:u w:val="single"/>
        </w:rPr>
      </w:pPr>
      <w:r w:rsidRPr="00E81600">
        <w:rPr>
          <w:rStyle w:val="creator"/>
          <w:rFonts w:ascii="Arial" w:hAnsi="Arial" w:cs="Arial"/>
          <w:i/>
          <w:iCs/>
          <w:color w:val="39373A"/>
          <w:sz w:val="24"/>
          <w:szCs w:val="24"/>
          <w:u w:val="single"/>
        </w:rPr>
        <w:t xml:space="preserve">Martinus </w:t>
      </w:r>
      <w:proofErr w:type="spellStart"/>
      <w:r w:rsidRPr="00E81600">
        <w:rPr>
          <w:rStyle w:val="creator"/>
          <w:rFonts w:ascii="Arial" w:hAnsi="Arial" w:cs="Arial"/>
          <w:i/>
          <w:iCs/>
          <w:color w:val="39373A"/>
          <w:sz w:val="24"/>
          <w:szCs w:val="24"/>
          <w:u w:val="single"/>
        </w:rPr>
        <w:t>Eisenga</w:t>
      </w:r>
      <w:proofErr w:type="spellEnd"/>
      <w:r w:rsidR="00AF36A9">
        <w:rPr>
          <w:rStyle w:val="creator"/>
          <w:rFonts w:ascii="Arial" w:hAnsi="Arial" w:cs="Arial"/>
          <w:i/>
          <w:iCs/>
          <w:color w:val="39373A"/>
          <w:sz w:val="24"/>
          <w:szCs w:val="24"/>
          <w:u w:val="single"/>
        </w:rPr>
        <w:t xml:space="preserve">                                                                                                                 </w:t>
      </w:r>
      <w:r w:rsidR="00AF36A9" w:rsidRPr="00AF36A9">
        <w:rPr>
          <w:rStyle w:val="creator"/>
          <w:rFonts w:ascii="Arial" w:hAnsi="Arial" w:cs="Arial"/>
          <w:b w:val="0"/>
          <w:bCs w:val="0"/>
          <w:i/>
          <w:iCs/>
          <w:color w:val="39373A"/>
          <w:sz w:val="24"/>
          <w:szCs w:val="24"/>
        </w:rPr>
        <w:t>(1955)</w:t>
      </w:r>
    </w:p>
    <w:p w14:paraId="40F2CDBE" w14:textId="77777777" w:rsidR="00E81600" w:rsidRPr="00E81600" w:rsidRDefault="00E81600" w:rsidP="00E81600">
      <w:pPr>
        <w:pStyle w:val="Kop3"/>
        <w:shd w:val="clear" w:color="auto" w:fill="FFFFFF"/>
        <w:spacing w:before="0" w:beforeAutospacing="0" w:after="0" w:afterAutospacing="0"/>
        <w:rPr>
          <w:rStyle w:val="creator"/>
          <w:rFonts w:ascii="Arial" w:hAnsi="Arial" w:cs="Arial"/>
          <w:i/>
          <w:iCs/>
          <w:color w:val="39373A"/>
          <w:u w:val="single"/>
        </w:rPr>
      </w:pPr>
    </w:p>
    <w:p w14:paraId="6E49F5E2" w14:textId="4095F3C8" w:rsidR="00E81600" w:rsidRPr="00E81600" w:rsidRDefault="00E81600" w:rsidP="00E81600">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81600">
        <w:rPr>
          <w:rStyle w:val="creator"/>
          <w:rFonts w:ascii="Arial" w:hAnsi="Arial" w:cs="Arial"/>
          <w:b w:val="0"/>
          <w:bCs w:val="0"/>
          <w:color w:val="39373A"/>
          <w:sz w:val="24"/>
          <w:szCs w:val="24"/>
        </w:rPr>
        <w:t xml:space="preserve">Martinus </w:t>
      </w:r>
      <w:proofErr w:type="spellStart"/>
      <w:r w:rsidRPr="00E81600">
        <w:rPr>
          <w:rStyle w:val="creator"/>
          <w:rFonts w:ascii="Arial" w:hAnsi="Arial" w:cs="Arial"/>
          <w:b w:val="0"/>
          <w:bCs w:val="0"/>
          <w:color w:val="39373A"/>
          <w:sz w:val="24"/>
          <w:szCs w:val="24"/>
        </w:rPr>
        <w:t>Eisenga</w:t>
      </w:r>
      <w:proofErr w:type="spellEnd"/>
      <w:r w:rsidRPr="00E81600">
        <w:rPr>
          <w:rStyle w:val="creator"/>
          <w:rFonts w:ascii="Arial" w:hAnsi="Arial" w:cs="Arial"/>
          <w:b w:val="0"/>
          <w:bCs w:val="0"/>
          <w:color w:val="39373A"/>
          <w:sz w:val="24"/>
          <w:szCs w:val="24"/>
        </w:rPr>
        <w:t xml:space="preserve">, </w:t>
      </w:r>
      <w:hyperlink r:id="rId101" w:history="1">
        <w:r w:rsidRPr="00E81600">
          <w:rPr>
            <w:rStyle w:val="Hyperlink"/>
            <w:rFonts w:ascii="Arial" w:hAnsi="Arial" w:cs="Arial"/>
            <w:color w:val="39373A"/>
            <w:sz w:val="24"/>
            <w:szCs w:val="24"/>
            <w:u w:val="none"/>
          </w:rPr>
          <w:t>De vluchteling</w:t>
        </w:r>
      </w:hyperlink>
      <w:r w:rsidRPr="00E81600">
        <w:rPr>
          <w:rFonts w:ascii="Arial" w:hAnsi="Arial" w:cs="Arial"/>
          <w:color w:val="39373A"/>
          <w:sz w:val="24"/>
          <w:szCs w:val="24"/>
        </w:rPr>
        <w:t xml:space="preserve">                                                                                           </w:t>
      </w:r>
      <w:r w:rsidRPr="00E81600">
        <w:rPr>
          <w:rFonts w:ascii="Arial" w:hAnsi="Arial" w:cs="Arial"/>
          <w:b w:val="0"/>
          <w:bCs w:val="0"/>
          <w:color w:val="39373A"/>
          <w:sz w:val="24"/>
          <w:szCs w:val="24"/>
        </w:rPr>
        <w:t xml:space="preserve">Den Haag: U2pi BV. 2017. 162 blz. </w:t>
      </w:r>
    </w:p>
    <w:p w14:paraId="6808F139" w14:textId="527679AE" w:rsidR="00E81600" w:rsidRDefault="00E81600" w:rsidP="00E81600">
      <w:pPr>
        <w:pStyle w:val="maintext"/>
        <w:shd w:val="clear" w:color="auto" w:fill="FFFFFF"/>
        <w:spacing w:before="300" w:beforeAutospacing="0" w:after="0" w:afterAutospacing="0"/>
        <w:rPr>
          <w:rFonts w:ascii="Arial" w:hAnsi="Arial" w:cs="Arial"/>
          <w:i/>
          <w:iCs/>
          <w:color w:val="39373A"/>
        </w:rPr>
      </w:pPr>
      <w:r w:rsidRPr="00E81600">
        <w:rPr>
          <w:rFonts w:ascii="Arial" w:hAnsi="Arial" w:cs="Arial"/>
          <w:i/>
          <w:iCs/>
          <w:color w:val="39373A"/>
        </w:rPr>
        <w:lastRenderedPageBreak/>
        <w:t>Een man ontmoet in een bos in Nederland een christelijke vluchteling uit Aleppo die hem zijn schrijnende levensverhaal vertelt.</w:t>
      </w:r>
    </w:p>
    <w:p w14:paraId="2626DAEF" w14:textId="270208D8" w:rsidR="0023595C" w:rsidRPr="0023595C" w:rsidRDefault="0023595C" w:rsidP="00E81600">
      <w:pPr>
        <w:pStyle w:val="maintext"/>
        <w:shd w:val="clear" w:color="auto" w:fill="FFFFFF"/>
        <w:spacing w:before="300" w:beforeAutospacing="0" w:after="0" w:afterAutospacing="0"/>
        <w:rPr>
          <w:rFonts w:ascii="Arial" w:hAnsi="Arial" w:cs="Arial"/>
          <w:i/>
          <w:iCs/>
          <w:color w:val="39373A"/>
          <w:u w:val="single"/>
        </w:rPr>
      </w:pPr>
      <w:r w:rsidRPr="0023595C">
        <w:rPr>
          <w:rStyle w:val="creator"/>
          <w:rFonts w:ascii="Arial" w:hAnsi="Arial" w:cs="Arial"/>
          <w:b/>
          <w:bCs/>
          <w:i/>
          <w:iCs/>
          <w:u w:val="single"/>
        </w:rPr>
        <w:t>Marcel van Engelen</w:t>
      </w:r>
      <w:r w:rsidR="00B334BD">
        <w:rPr>
          <w:rStyle w:val="creator"/>
          <w:rFonts w:ascii="Arial" w:hAnsi="Arial" w:cs="Arial"/>
          <w:b/>
          <w:bCs/>
          <w:i/>
          <w:iCs/>
          <w:u w:val="single"/>
        </w:rPr>
        <w:t xml:space="preserve">                                                                                                                </w:t>
      </w:r>
      <w:r w:rsidR="00B334BD" w:rsidRPr="00B334BD">
        <w:rPr>
          <w:rStyle w:val="creator"/>
          <w:rFonts w:ascii="Arial" w:hAnsi="Arial" w:cs="Arial"/>
          <w:i/>
          <w:iCs/>
        </w:rPr>
        <w:t>(1971)</w:t>
      </w:r>
    </w:p>
    <w:p w14:paraId="3D7FC2CF" w14:textId="77777777" w:rsidR="0023595C" w:rsidRDefault="0023595C" w:rsidP="0023595C">
      <w:pPr>
        <w:pStyle w:val="Kop3"/>
        <w:shd w:val="clear" w:color="auto" w:fill="FFFFFF"/>
        <w:spacing w:before="0" w:beforeAutospacing="0" w:after="0" w:afterAutospacing="0"/>
        <w:rPr>
          <w:rStyle w:val="creator"/>
          <w:rFonts w:ascii="Arial" w:hAnsi="Arial" w:cs="Arial"/>
          <w:b w:val="0"/>
          <w:bCs w:val="0"/>
          <w:color w:val="39373A"/>
        </w:rPr>
      </w:pPr>
    </w:p>
    <w:p w14:paraId="6C7AA59A" w14:textId="1517FD15" w:rsidR="0023595C" w:rsidRPr="0023595C" w:rsidRDefault="0023595C" w:rsidP="0023595C">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Pr="0023595C">
        <w:rPr>
          <w:rStyle w:val="creator"/>
          <w:rFonts w:ascii="Arial" w:hAnsi="Arial" w:cs="Arial"/>
          <w:b w:val="0"/>
          <w:bCs w:val="0"/>
          <w:sz w:val="24"/>
          <w:szCs w:val="24"/>
        </w:rPr>
        <w:t xml:space="preserve">Marcel van Engelen, </w:t>
      </w:r>
      <w:hyperlink r:id="rId102" w:history="1">
        <w:r w:rsidRPr="0023595C">
          <w:rPr>
            <w:rStyle w:val="Hyperlink"/>
            <w:rFonts w:ascii="Arial" w:hAnsi="Arial" w:cs="Arial"/>
            <w:color w:val="auto"/>
            <w:sz w:val="24"/>
            <w:szCs w:val="24"/>
            <w:u w:val="none"/>
          </w:rPr>
          <w:t>De gelukzoeker</w:t>
        </w:r>
      </w:hyperlink>
    </w:p>
    <w:p w14:paraId="1ABE4915" w14:textId="47C4C5EA" w:rsidR="00490FE0" w:rsidRDefault="0023595C" w:rsidP="0023595C">
      <w:pPr>
        <w:pStyle w:val="additional"/>
        <w:shd w:val="clear" w:color="auto" w:fill="FFFFFF"/>
        <w:spacing w:before="0" w:beforeAutospacing="0" w:after="0" w:afterAutospacing="0"/>
        <w:rPr>
          <w:rFonts w:ascii="Arial" w:hAnsi="Arial" w:cs="Arial"/>
        </w:rPr>
      </w:pPr>
      <w:r>
        <w:rPr>
          <w:rFonts w:ascii="Arial" w:hAnsi="Arial" w:cs="Arial"/>
        </w:rPr>
        <w:t>H</w:t>
      </w:r>
      <w:r w:rsidRPr="0023595C">
        <w:rPr>
          <w:rFonts w:ascii="Arial" w:hAnsi="Arial" w:cs="Arial"/>
        </w:rPr>
        <w:t>oe een illegaal rijk werd</w:t>
      </w:r>
      <w:r>
        <w:rPr>
          <w:rFonts w:ascii="Arial" w:hAnsi="Arial" w:cs="Arial"/>
        </w:rPr>
        <w:t>.                                                                                                Amsterdam: De Bezige Bij. 2008. 23</w:t>
      </w:r>
      <w:r w:rsidR="007557B7">
        <w:rPr>
          <w:rFonts w:ascii="Arial" w:hAnsi="Arial" w:cs="Arial"/>
        </w:rPr>
        <w:t xml:space="preserve">7 </w:t>
      </w:r>
      <w:r>
        <w:rPr>
          <w:rFonts w:ascii="Arial" w:hAnsi="Arial" w:cs="Arial"/>
        </w:rPr>
        <w:t xml:space="preserve">blz. </w:t>
      </w:r>
      <w:r w:rsidR="00490FE0">
        <w:rPr>
          <w:rFonts w:ascii="Arial" w:hAnsi="Arial" w:cs="Arial"/>
        </w:rPr>
        <w:t xml:space="preserve">                                                                                </w:t>
      </w:r>
    </w:p>
    <w:p w14:paraId="40B0514D" w14:textId="77777777" w:rsidR="00490FE0" w:rsidRDefault="00490FE0" w:rsidP="0023595C">
      <w:pPr>
        <w:pStyle w:val="additional"/>
        <w:shd w:val="clear" w:color="auto" w:fill="FFFFFF"/>
        <w:spacing w:before="0" w:beforeAutospacing="0" w:after="0" w:afterAutospacing="0"/>
        <w:rPr>
          <w:rFonts w:ascii="Arial" w:hAnsi="Arial" w:cs="Arial"/>
        </w:rPr>
      </w:pPr>
    </w:p>
    <w:p w14:paraId="382FEA8D" w14:textId="0B2905C8" w:rsidR="0023595C" w:rsidRPr="0023595C" w:rsidRDefault="00490FE0" w:rsidP="0023595C">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15 minuten). 2009.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w:t>
      </w:r>
    </w:p>
    <w:p w14:paraId="406535B6" w14:textId="2FA7588B" w:rsidR="0023595C" w:rsidRDefault="0023595C" w:rsidP="00E81600">
      <w:pPr>
        <w:pStyle w:val="maintext"/>
        <w:shd w:val="clear" w:color="auto" w:fill="FFFFFF"/>
        <w:spacing w:before="300" w:beforeAutospacing="0" w:after="0" w:afterAutospacing="0"/>
        <w:rPr>
          <w:rFonts w:ascii="Arial" w:hAnsi="Arial" w:cs="Arial"/>
          <w:i/>
          <w:iCs/>
          <w:color w:val="39373A"/>
        </w:rPr>
      </w:pPr>
      <w:r w:rsidRPr="0023595C">
        <w:rPr>
          <w:rFonts w:ascii="Arial" w:hAnsi="Arial" w:cs="Arial"/>
          <w:i/>
          <w:iCs/>
          <w:color w:val="39373A"/>
        </w:rPr>
        <w:t>Levensverhaal van een Senegalese jongeman die als illegaal in Nederland veel geld verdient voor zijn familie.</w:t>
      </w:r>
    </w:p>
    <w:p w14:paraId="151E7F7A" w14:textId="4E0D197A" w:rsidR="00774B59" w:rsidRDefault="00774B59" w:rsidP="00E81600">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 xml:space="preserve">Judith </w:t>
      </w:r>
      <w:proofErr w:type="spellStart"/>
      <w:r>
        <w:rPr>
          <w:rFonts w:ascii="Arial" w:hAnsi="Arial" w:cs="Arial"/>
          <w:b/>
          <w:bCs/>
          <w:i/>
          <w:iCs/>
          <w:u w:val="single"/>
        </w:rPr>
        <w:t>Fanto</w:t>
      </w:r>
      <w:proofErr w:type="spellEnd"/>
    </w:p>
    <w:p w14:paraId="679732F6" w14:textId="274CDF64" w:rsidR="00774B59" w:rsidRDefault="00774B59" w:rsidP="00774B59">
      <w:pPr>
        <w:rPr>
          <w:rFonts w:ascii="Arial" w:hAnsi="Arial" w:cs="Arial"/>
          <w:i/>
          <w:iCs/>
          <w:sz w:val="24"/>
          <w:szCs w:val="24"/>
        </w:rPr>
      </w:pPr>
      <w:r w:rsidRPr="00774B59">
        <w:rPr>
          <w:rFonts w:ascii="Arial" w:hAnsi="Arial" w:cs="Arial"/>
          <w:i/>
          <w:iCs/>
          <w:sz w:val="24"/>
          <w:szCs w:val="24"/>
        </w:rPr>
        <w:t>(</w:t>
      </w:r>
      <w:r>
        <w:rPr>
          <w:rFonts w:ascii="Arial" w:hAnsi="Arial" w:cs="Arial"/>
          <w:i/>
          <w:iCs/>
          <w:sz w:val="24"/>
          <w:szCs w:val="24"/>
        </w:rPr>
        <w:t>P</w:t>
      </w:r>
      <w:r w:rsidRPr="00774B59">
        <w:rPr>
          <w:rFonts w:ascii="Arial" w:hAnsi="Arial" w:cs="Arial"/>
          <w:i/>
          <w:iCs/>
          <w:sz w:val="24"/>
          <w:szCs w:val="24"/>
        </w:rPr>
        <w:t>seudoniem van Judith van den Heuvel</w:t>
      </w:r>
      <w:r>
        <w:rPr>
          <w:rFonts w:ascii="Arial" w:hAnsi="Arial" w:cs="Arial"/>
          <w:i/>
          <w:iCs/>
          <w:sz w:val="24"/>
          <w:szCs w:val="24"/>
        </w:rPr>
        <w:t>; Delft 1969)</w:t>
      </w:r>
      <w:r w:rsidRPr="00774B59">
        <w:rPr>
          <w:rFonts w:ascii="Arial" w:hAnsi="Arial" w:cs="Arial"/>
          <w:i/>
          <w:iCs/>
          <w:sz w:val="24"/>
          <w:szCs w:val="24"/>
        </w:rPr>
        <w:t xml:space="preserve"> </w:t>
      </w:r>
    </w:p>
    <w:p w14:paraId="0103C256" w14:textId="19C3ED88" w:rsidR="00A46F1B" w:rsidRDefault="00774B59" w:rsidP="00A46F1B">
      <w:pPr>
        <w:spacing w:line="240" w:lineRule="auto"/>
        <w:rPr>
          <w:rFonts w:ascii="Arial" w:hAnsi="Arial" w:cs="Arial"/>
          <w:sz w:val="24"/>
          <w:szCs w:val="24"/>
        </w:rPr>
      </w:pPr>
      <w:r w:rsidRPr="00E4638A">
        <w:rPr>
          <w:rStyle w:val="creator"/>
          <w:rFonts w:ascii="Arial" w:hAnsi="Arial" w:cs="Arial"/>
          <w:sz w:val="24"/>
          <w:szCs w:val="24"/>
        </w:rPr>
        <w:t xml:space="preserve">- </w:t>
      </w:r>
      <w:r w:rsidRPr="00774B59">
        <w:rPr>
          <w:rFonts w:ascii="Arial" w:hAnsi="Arial" w:cs="Arial"/>
          <w:sz w:val="24"/>
          <w:szCs w:val="24"/>
        </w:rPr>
        <w:t xml:space="preserve">Judith </w:t>
      </w:r>
      <w:proofErr w:type="spellStart"/>
      <w:r w:rsidRPr="00774B59">
        <w:rPr>
          <w:rFonts w:ascii="Arial" w:hAnsi="Arial" w:cs="Arial"/>
          <w:sz w:val="24"/>
          <w:szCs w:val="24"/>
        </w:rPr>
        <w:t>Fanto</w:t>
      </w:r>
      <w:proofErr w:type="spellEnd"/>
      <w:r w:rsidRPr="00774B59">
        <w:rPr>
          <w:rFonts w:ascii="Arial" w:hAnsi="Arial" w:cs="Arial"/>
          <w:sz w:val="24"/>
          <w:szCs w:val="24"/>
        </w:rPr>
        <w:t xml:space="preserve">, </w:t>
      </w:r>
      <w:r w:rsidRPr="00A46F1B">
        <w:rPr>
          <w:rFonts w:ascii="Arial" w:hAnsi="Arial" w:cs="Arial"/>
          <w:b/>
          <w:bCs/>
          <w:sz w:val="24"/>
          <w:szCs w:val="24"/>
        </w:rPr>
        <w:t>Viktor</w:t>
      </w:r>
      <w:r w:rsidR="00A46F1B" w:rsidRPr="00A46F1B">
        <w:rPr>
          <w:rFonts w:ascii="Arial" w:hAnsi="Arial" w:cs="Arial"/>
          <w:b/>
          <w:bCs/>
          <w:sz w:val="24"/>
          <w:szCs w:val="24"/>
        </w:rPr>
        <w:t xml:space="preserve">  </w:t>
      </w:r>
      <w:r w:rsidR="00A46F1B">
        <w:rPr>
          <w:rFonts w:ascii="Arial" w:hAnsi="Arial" w:cs="Arial"/>
          <w:sz w:val="24"/>
          <w:szCs w:val="24"/>
        </w:rPr>
        <w:t xml:space="preserve">                                                                                                      Amsterdam: Ambo / </w:t>
      </w:r>
      <w:proofErr w:type="spellStart"/>
      <w:r w:rsidR="00A46F1B">
        <w:rPr>
          <w:rFonts w:ascii="Arial" w:hAnsi="Arial" w:cs="Arial"/>
          <w:sz w:val="24"/>
          <w:szCs w:val="24"/>
        </w:rPr>
        <w:t>Anthos</w:t>
      </w:r>
      <w:proofErr w:type="spellEnd"/>
      <w:r w:rsidR="00A46F1B">
        <w:rPr>
          <w:rFonts w:ascii="Arial" w:hAnsi="Arial" w:cs="Arial"/>
          <w:sz w:val="24"/>
          <w:szCs w:val="24"/>
        </w:rPr>
        <w:t xml:space="preserve">. Maart 2020. 397 blz. </w:t>
      </w:r>
    </w:p>
    <w:p w14:paraId="54E7B665" w14:textId="6BFF7DF2" w:rsidR="00E4638A" w:rsidRPr="00BF1A62" w:rsidRDefault="00A46F1B" w:rsidP="00BF1A62">
      <w:pPr>
        <w:spacing w:line="240" w:lineRule="auto"/>
        <w:rPr>
          <w:rFonts w:ascii="Arial" w:hAnsi="Arial" w:cs="Arial"/>
          <w:i/>
          <w:iCs/>
          <w:sz w:val="24"/>
          <w:szCs w:val="24"/>
        </w:rPr>
      </w:pPr>
      <w:r w:rsidRPr="00A46F1B">
        <w:rPr>
          <w:rFonts w:ascii="Arial" w:hAnsi="Arial" w:cs="Arial"/>
          <w:i/>
          <w:iCs/>
          <w:sz w:val="24"/>
          <w:szCs w:val="24"/>
        </w:rPr>
        <w:t xml:space="preserve">Roman over Joods leven in Wenen voor de oorlog en in Nijmegen in de jaren 90. </w:t>
      </w:r>
    </w:p>
    <w:p w14:paraId="1BD79A20" w14:textId="15CD752B" w:rsidR="008B2B0F" w:rsidRDefault="008B2B0F" w:rsidP="008B2B0F">
      <w:pPr>
        <w:pStyle w:val="Kop3"/>
        <w:shd w:val="clear" w:color="auto" w:fill="FFFFFF"/>
        <w:spacing w:before="0" w:beforeAutospacing="0" w:after="0" w:afterAutospacing="0"/>
        <w:rPr>
          <w:rStyle w:val="creator"/>
          <w:rFonts w:ascii="Arial" w:hAnsi="Arial" w:cs="Arial"/>
          <w:i/>
          <w:iCs/>
          <w:sz w:val="24"/>
          <w:szCs w:val="24"/>
          <w:u w:val="single"/>
        </w:rPr>
      </w:pPr>
      <w:r w:rsidRPr="008B2B0F">
        <w:rPr>
          <w:rStyle w:val="creator"/>
          <w:rFonts w:ascii="Arial" w:hAnsi="Arial" w:cs="Arial"/>
          <w:i/>
          <w:iCs/>
          <w:sz w:val="24"/>
          <w:szCs w:val="24"/>
          <w:u w:val="single"/>
        </w:rPr>
        <w:t>Els Florijn</w:t>
      </w:r>
      <w:r w:rsidR="00623B3A">
        <w:rPr>
          <w:rStyle w:val="creator"/>
          <w:rFonts w:ascii="Arial" w:hAnsi="Arial" w:cs="Arial"/>
          <w:i/>
          <w:iCs/>
          <w:sz w:val="24"/>
          <w:szCs w:val="24"/>
          <w:u w:val="single"/>
        </w:rPr>
        <w:t xml:space="preserve">                                                                                                                                </w:t>
      </w:r>
      <w:r w:rsidR="00623B3A" w:rsidRPr="00623B3A">
        <w:rPr>
          <w:rStyle w:val="creator"/>
          <w:rFonts w:ascii="Arial" w:hAnsi="Arial" w:cs="Arial"/>
          <w:b w:val="0"/>
          <w:bCs w:val="0"/>
          <w:i/>
          <w:iCs/>
          <w:sz w:val="24"/>
          <w:szCs w:val="24"/>
        </w:rPr>
        <w:t>(1982)</w:t>
      </w:r>
      <w:r w:rsidR="00076182">
        <w:rPr>
          <w:rStyle w:val="creator"/>
          <w:rFonts w:ascii="Arial" w:hAnsi="Arial" w:cs="Arial"/>
          <w:b w:val="0"/>
          <w:bCs w:val="0"/>
          <w:i/>
          <w:iCs/>
          <w:sz w:val="24"/>
          <w:szCs w:val="24"/>
        </w:rPr>
        <w:t xml:space="preserve">                                                                                                                                       </w:t>
      </w:r>
      <w:r w:rsidR="00076182" w:rsidRPr="00076182">
        <w:rPr>
          <w:rStyle w:val="creator"/>
          <w:rFonts w:ascii="Arial" w:hAnsi="Arial" w:cs="Arial"/>
          <w:b w:val="0"/>
          <w:bCs w:val="0"/>
          <w:sz w:val="24"/>
          <w:szCs w:val="24"/>
        </w:rPr>
        <w:t>Website:</w:t>
      </w:r>
      <w:r w:rsidR="00076182">
        <w:rPr>
          <w:rStyle w:val="creator"/>
          <w:rFonts w:ascii="Arial" w:hAnsi="Arial" w:cs="Arial"/>
          <w:b w:val="0"/>
          <w:bCs w:val="0"/>
          <w:i/>
          <w:iCs/>
          <w:sz w:val="24"/>
          <w:szCs w:val="24"/>
        </w:rPr>
        <w:t xml:space="preserve"> </w:t>
      </w:r>
      <w:hyperlink r:id="rId103" w:history="1">
        <w:r w:rsidR="00076182" w:rsidRPr="00076182">
          <w:rPr>
            <w:rStyle w:val="Hyperlink"/>
            <w:rFonts w:ascii="Arial" w:hAnsi="Arial" w:cs="Arial"/>
            <w:b w:val="0"/>
            <w:bCs w:val="0"/>
            <w:sz w:val="24"/>
            <w:szCs w:val="24"/>
          </w:rPr>
          <w:t>Writer (elsflorijn.nl)</w:t>
        </w:r>
      </w:hyperlink>
    </w:p>
    <w:p w14:paraId="1606959A" w14:textId="77777777" w:rsidR="008B2B0F" w:rsidRPr="008B2B0F" w:rsidRDefault="008B2B0F" w:rsidP="008B2B0F">
      <w:pPr>
        <w:pStyle w:val="Kop3"/>
        <w:shd w:val="clear" w:color="auto" w:fill="FFFFFF"/>
        <w:spacing w:before="0" w:beforeAutospacing="0" w:after="0" w:afterAutospacing="0"/>
        <w:rPr>
          <w:rStyle w:val="creator"/>
          <w:rFonts w:ascii="Arial" w:hAnsi="Arial" w:cs="Arial"/>
          <w:i/>
          <w:iCs/>
          <w:color w:val="39373A"/>
          <w:u w:val="single"/>
        </w:rPr>
      </w:pPr>
    </w:p>
    <w:p w14:paraId="107F4007" w14:textId="5DA05C75" w:rsidR="008B2B0F" w:rsidRPr="008B2B0F" w:rsidRDefault="008B2B0F" w:rsidP="008B2B0F">
      <w:pPr>
        <w:pStyle w:val="Kop3"/>
        <w:shd w:val="clear" w:color="auto" w:fill="FFFFFF"/>
        <w:spacing w:before="0" w:beforeAutospacing="0" w:after="0" w:afterAutospacing="0"/>
        <w:rPr>
          <w:rFonts w:ascii="Arial" w:hAnsi="Arial" w:cs="Arial"/>
          <w:b w:val="0"/>
          <w:bCs w:val="0"/>
          <w:sz w:val="24"/>
          <w:szCs w:val="24"/>
        </w:rPr>
      </w:pPr>
      <w:r w:rsidRPr="008B2B0F">
        <w:rPr>
          <w:rStyle w:val="creator"/>
          <w:rFonts w:ascii="Arial" w:hAnsi="Arial" w:cs="Arial"/>
          <w:b w:val="0"/>
          <w:bCs w:val="0"/>
          <w:sz w:val="24"/>
          <w:szCs w:val="24"/>
        </w:rPr>
        <w:t xml:space="preserve">- Els Florijn, </w:t>
      </w:r>
      <w:hyperlink r:id="rId104" w:history="1">
        <w:r w:rsidRPr="008B2B0F">
          <w:rPr>
            <w:rStyle w:val="Hyperlink"/>
            <w:rFonts w:ascii="Arial" w:hAnsi="Arial" w:cs="Arial"/>
            <w:color w:val="auto"/>
            <w:sz w:val="24"/>
            <w:szCs w:val="24"/>
            <w:u w:val="none"/>
          </w:rPr>
          <w:t>Onze Vader</w:t>
        </w:r>
      </w:hyperlink>
    </w:p>
    <w:p w14:paraId="7CC7F9DF" w14:textId="12215D01" w:rsidR="008B2B0F" w:rsidRDefault="008B2B0F" w:rsidP="008B2B0F">
      <w:pPr>
        <w:pStyle w:val="additional"/>
        <w:shd w:val="clear" w:color="auto" w:fill="FFFFFF"/>
        <w:spacing w:before="0" w:beforeAutospacing="0" w:after="0" w:afterAutospacing="0"/>
        <w:rPr>
          <w:rFonts w:ascii="Arial" w:hAnsi="Arial" w:cs="Arial"/>
        </w:rPr>
      </w:pPr>
      <w:r>
        <w:rPr>
          <w:rFonts w:ascii="Arial" w:hAnsi="Arial" w:cs="Arial"/>
        </w:rPr>
        <w:t>N</w:t>
      </w:r>
      <w:r w:rsidRPr="008B2B0F">
        <w:rPr>
          <w:rFonts w:ascii="Arial" w:hAnsi="Arial" w:cs="Arial"/>
        </w:rPr>
        <w:t>ovelle</w:t>
      </w:r>
      <w:r>
        <w:rPr>
          <w:rFonts w:ascii="Arial" w:hAnsi="Arial" w:cs="Arial"/>
        </w:rPr>
        <w:t>.</w:t>
      </w:r>
    </w:p>
    <w:p w14:paraId="24F9AFA7" w14:textId="17129607" w:rsidR="008B2B0F" w:rsidRDefault="008B2B0F" w:rsidP="008B2B0F">
      <w:pPr>
        <w:pStyle w:val="additional"/>
        <w:shd w:val="clear" w:color="auto" w:fill="FFFFFF"/>
        <w:spacing w:before="0" w:beforeAutospacing="0" w:after="0" w:afterAutospacing="0"/>
        <w:rPr>
          <w:rFonts w:ascii="Arial" w:hAnsi="Arial" w:cs="Arial"/>
        </w:rPr>
      </w:pPr>
      <w:r w:rsidRPr="008B2B0F">
        <w:rPr>
          <w:rFonts w:ascii="Arial" w:hAnsi="Arial" w:cs="Arial"/>
        </w:rPr>
        <w:t xml:space="preserve">Zoetermeer: Uitgeverij </w:t>
      </w:r>
      <w:proofErr w:type="spellStart"/>
      <w:r w:rsidRPr="008B2B0F">
        <w:rPr>
          <w:rFonts w:ascii="Arial" w:hAnsi="Arial" w:cs="Arial"/>
        </w:rPr>
        <w:t>Mozaiek</w:t>
      </w:r>
      <w:proofErr w:type="spellEnd"/>
      <w:r w:rsidRPr="008B2B0F">
        <w:rPr>
          <w:rFonts w:ascii="Arial" w:hAnsi="Arial" w:cs="Arial"/>
        </w:rPr>
        <w:t xml:space="preserve">. 2013. 93 blz. </w:t>
      </w:r>
    </w:p>
    <w:p w14:paraId="3F12515A" w14:textId="3CC7B61F" w:rsidR="009B29EC" w:rsidRDefault="009B29EC" w:rsidP="008B2B0F">
      <w:pPr>
        <w:pStyle w:val="additional"/>
        <w:shd w:val="clear" w:color="auto" w:fill="FFFFFF"/>
        <w:spacing w:before="0" w:beforeAutospacing="0" w:after="0" w:afterAutospacing="0"/>
        <w:rPr>
          <w:rFonts w:ascii="Arial" w:hAnsi="Arial" w:cs="Arial"/>
        </w:rPr>
      </w:pPr>
    </w:p>
    <w:p w14:paraId="54A2A797" w14:textId="6C4680F8" w:rsidR="009B29EC" w:rsidRPr="008B2B0F" w:rsidRDefault="009B29EC" w:rsidP="008B2B0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(02 uur, 10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2014.</w:t>
      </w:r>
    </w:p>
    <w:p w14:paraId="1EC9DC18" w14:textId="4012164F" w:rsidR="008B2B0F" w:rsidRDefault="008B2B0F" w:rsidP="008B2B0F">
      <w:pPr>
        <w:pStyle w:val="maintext"/>
        <w:shd w:val="clear" w:color="auto" w:fill="FFFFFF"/>
        <w:spacing w:before="300" w:beforeAutospacing="0" w:after="0" w:afterAutospacing="0"/>
        <w:rPr>
          <w:rFonts w:ascii="Arial" w:hAnsi="Arial" w:cs="Arial"/>
          <w:i/>
          <w:iCs/>
          <w:color w:val="39373A"/>
        </w:rPr>
      </w:pPr>
      <w:r w:rsidRPr="008B2B0F">
        <w:rPr>
          <w:rFonts w:ascii="Arial" w:hAnsi="Arial" w:cs="Arial"/>
          <w:i/>
          <w:iCs/>
          <w:color w:val="39373A"/>
        </w:rPr>
        <w:t>Een jonge islamitische vrouw wordt in Somalië vanwege haar associatie met christenen vervolgd en vlucht naar Nederland.</w:t>
      </w:r>
    </w:p>
    <w:p w14:paraId="148B37DE" w14:textId="4E6419C5" w:rsidR="00E3131B" w:rsidRDefault="00687BD6" w:rsidP="00687BD6">
      <w:pPr>
        <w:pStyle w:val="Kop4"/>
        <w:shd w:val="clear" w:color="auto" w:fill="FFFFFF"/>
        <w:spacing w:before="75"/>
        <w:rPr>
          <w:rFonts w:ascii="Arial" w:hAnsi="Arial" w:cs="Arial"/>
          <w:i w:val="0"/>
          <w:iCs w:val="0"/>
          <w:color w:val="39373A"/>
          <w:sz w:val="24"/>
          <w:szCs w:val="24"/>
        </w:rPr>
      </w:pPr>
      <w:r w:rsidRPr="00687BD6">
        <w:rPr>
          <w:rFonts w:ascii="Arial" w:hAnsi="Arial" w:cs="Arial"/>
          <w:b/>
          <w:bCs/>
          <w:i w:val="0"/>
          <w:iCs w:val="0"/>
          <w:color w:val="auto"/>
        </w:rPr>
        <w:t xml:space="preserve"> </w:t>
      </w:r>
      <w:r w:rsidRPr="00687BD6">
        <w:rPr>
          <w:rStyle w:val="creator"/>
          <w:rFonts w:ascii="Arial" w:hAnsi="Arial" w:cs="Arial"/>
          <w:i w:val="0"/>
          <w:iCs w:val="0"/>
          <w:color w:val="auto"/>
          <w:sz w:val="24"/>
          <w:szCs w:val="24"/>
        </w:rPr>
        <w:t>- Els Florijn</w:t>
      </w:r>
      <w:r w:rsidRPr="008B2B0F">
        <w:rPr>
          <w:rStyle w:val="creator"/>
          <w:rFonts w:ascii="Arial" w:hAnsi="Arial" w:cs="Arial"/>
          <w:sz w:val="24"/>
          <w:szCs w:val="24"/>
        </w:rPr>
        <w:t xml:space="preserve">, </w:t>
      </w:r>
      <w:r w:rsidR="00E3131B" w:rsidRPr="00687BD6">
        <w:rPr>
          <w:rFonts w:ascii="Arial" w:hAnsi="Arial" w:cs="Arial"/>
          <w:b/>
          <w:bCs/>
          <w:i w:val="0"/>
          <w:iCs w:val="0"/>
          <w:color w:val="39373A"/>
          <w:sz w:val="24"/>
          <w:szCs w:val="24"/>
        </w:rPr>
        <w:t>Rode papaver</w:t>
      </w:r>
      <w:r>
        <w:rPr>
          <w:rFonts w:ascii="Arial" w:hAnsi="Arial" w:cs="Arial"/>
          <w:b/>
          <w:bCs/>
          <w:i w:val="0"/>
          <w:iCs w:val="0"/>
          <w:color w:val="39373A"/>
          <w:sz w:val="24"/>
          <w:szCs w:val="24"/>
        </w:rPr>
        <w:t xml:space="preserve">                                                                                                    </w:t>
      </w:r>
      <w:r w:rsidRPr="00687BD6">
        <w:rPr>
          <w:rFonts w:ascii="Arial" w:hAnsi="Arial" w:cs="Arial"/>
          <w:i w:val="0"/>
          <w:iCs w:val="0"/>
          <w:color w:val="39373A"/>
          <w:sz w:val="24"/>
          <w:szCs w:val="24"/>
        </w:rPr>
        <w:t xml:space="preserve">Utrecht: </w:t>
      </w:r>
      <w:r w:rsidR="00E3131B" w:rsidRPr="00687BD6">
        <w:rPr>
          <w:rFonts w:ascii="Arial" w:hAnsi="Arial" w:cs="Arial"/>
          <w:i w:val="0"/>
          <w:iCs w:val="0"/>
          <w:color w:val="39373A"/>
          <w:sz w:val="24"/>
          <w:szCs w:val="24"/>
        </w:rPr>
        <w:t xml:space="preserve">Uitgeverij </w:t>
      </w:r>
      <w:proofErr w:type="spellStart"/>
      <w:r w:rsidR="00E3131B" w:rsidRPr="00687BD6">
        <w:rPr>
          <w:rFonts w:ascii="Arial" w:hAnsi="Arial" w:cs="Arial"/>
          <w:i w:val="0"/>
          <w:iCs w:val="0"/>
          <w:color w:val="39373A"/>
          <w:sz w:val="24"/>
          <w:szCs w:val="24"/>
        </w:rPr>
        <w:t>Mozaiek</w:t>
      </w:r>
      <w:proofErr w:type="spellEnd"/>
      <w:r w:rsidRPr="00687BD6">
        <w:rPr>
          <w:rFonts w:ascii="Arial" w:hAnsi="Arial" w:cs="Arial"/>
          <w:i w:val="0"/>
          <w:iCs w:val="0"/>
          <w:color w:val="39373A"/>
          <w:sz w:val="24"/>
          <w:szCs w:val="24"/>
        </w:rPr>
        <w:t xml:space="preserve">. </w:t>
      </w:r>
      <w:r w:rsidR="00E3131B" w:rsidRPr="00687BD6">
        <w:rPr>
          <w:rFonts w:ascii="Arial" w:hAnsi="Arial" w:cs="Arial"/>
          <w:i w:val="0"/>
          <w:iCs w:val="0"/>
          <w:color w:val="39373A"/>
          <w:sz w:val="24"/>
          <w:szCs w:val="24"/>
        </w:rPr>
        <w:t>2017</w:t>
      </w:r>
      <w:r w:rsidRPr="00687BD6">
        <w:rPr>
          <w:rFonts w:ascii="Arial" w:hAnsi="Arial" w:cs="Arial"/>
          <w:i w:val="0"/>
          <w:iCs w:val="0"/>
          <w:color w:val="39373A"/>
          <w:sz w:val="24"/>
          <w:szCs w:val="24"/>
        </w:rPr>
        <w:t xml:space="preserve">. </w:t>
      </w:r>
      <w:r w:rsidR="00E3131B" w:rsidRPr="00687BD6">
        <w:rPr>
          <w:rFonts w:ascii="Arial" w:hAnsi="Arial" w:cs="Arial"/>
          <w:i w:val="0"/>
          <w:iCs w:val="0"/>
          <w:color w:val="39373A"/>
          <w:sz w:val="24"/>
          <w:szCs w:val="24"/>
        </w:rPr>
        <w:t xml:space="preserve">185 </w:t>
      </w:r>
      <w:r w:rsidRPr="00687BD6">
        <w:rPr>
          <w:rFonts w:ascii="Arial" w:hAnsi="Arial" w:cs="Arial"/>
          <w:i w:val="0"/>
          <w:iCs w:val="0"/>
          <w:color w:val="39373A"/>
          <w:sz w:val="24"/>
          <w:szCs w:val="24"/>
        </w:rPr>
        <w:t xml:space="preserve">blz. </w:t>
      </w:r>
    </w:p>
    <w:p w14:paraId="577CE5FE" w14:textId="2670F026" w:rsidR="00687BD6" w:rsidRPr="00687BD6" w:rsidRDefault="00687BD6" w:rsidP="00687BD6">
      <w:pPr>
        <w:rPr>
          <w:rFonts w:ascii="Arial" w:hAnsi="Arial" w:cs="Arial"/>
          <w:color w:val="39373A"/>
          <w:sz w:val="24"/>
          <w:szCs w:val="24"/>
          <w:shd w:val="clear" w:color="auto" w:fill="FFFFFF"/>
        </w:rPr>
      </w:pPr>
      <w:r>
        <w:br/>
      </w:r>
      <w:r w:rsidRPr="00687BD6">
        <w:rPr>
          <w:rFonts w:ascii="Arial" w:hAnsi="Arial" w:cs="Arial"/>
          <w:color w:val="39373A"/>
          <w:sz w:val="24"/>
          <w:szCs w:val="24"/>
          <w:shd w:val="clear" w:color="auto" w:fill="FFFFFF"/>
        </w:rPr>
        <w:t>---</w:t>
      </w:r>
      <w:r>
        <w:rPr>
          <w:rFonts w:ascii="Arial" w:hAnsi="Arial" w:cs="Arial"/>
          <w:color w:val="39373A"/>
          <w:sz w:val="10"/>
          <w:szCs w:val="10"/>
          <w:shd w:val="clear" w:color="auto" w:fill="FFFFFF"/>
        </w:rPr>
        <w:t xml:space="preserve"> </w:t>
      </w:r>
      <w:r w:rsidRPr="00687BD6">
        <w:rPr>
          <w:rFonts w:ascii="Arial" w:hAnsi="Arial" w:cs="Arial"/>
          <w:color w:val="39373A"/>
          <w:sz w:val="24"/>
          <w:szCs w:val="24"/>
          <w:shd w:val="clear" w:color="auto" w:fill="FFFFFF"/>
        </w:rPr>
        <w:t>Daisy streaming audio (05 uur, 51 minuten)</w:t>
      </w:r>
      <w:r>
        <w:rPr>
          <w:rFonts w:ascii="Arial" w:hAnsi="Arial" w:cs="Arial"/>
          <w:color w:val="39373A"/>
          <w:sz w:val="24"/>
          <w:szCs w:val="24"/>
          <w:shd w:val="clear" w:color="auto" w:fill="FFFFFF"/>
        </w:rPr>
        <w:t xml:space="preserve">. W2017.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687BD6">
        <w:rPr>
          <w:rFonts w:ascii="Arial" w:hAnsi="Arial" w:cs="Arial"/>
          <w:color w:val="39373A"/>
          <w:sz w:val="24"/>
          <w:szCs w:val="24"/>
          <w:shd w:val="clear" w:color="auto" w:fill="FFFFFF"/>
        </w:rPr>
        <w:t xml:space="preserve">--- </w:t>
      </w:r>
      <w:proofErr w:type="spellStart"/>
      <w:r w:rsidRPr="00687BD6">
        <w:rPr>
          <w:rFonts w:ascii="Arial" w:hAnsi="Arial" w:cs="Arial"/>
          <w:color w:val="39373A"/>
          <w:sz w:val="24"/>
          <w:szCs w:val="24"/>
          <w:shd w:val="clear" w:color="auto" w:fill="FFFFFF"/>
        </w:rPr>
        <w:t>Ebook</w:t>
      </w:r>
      <w:proofErr w:type="spellEnd"/>
      <w:r w:rsidRPr="00687BD6">
        <w:rPr>
          <w:rFonts w:ascii="Arial" w:hAnsi="Arial" w:cs="Arial"/>
          <w:color w:val="39373A"/>
          <w:sz w:val="24"/>
          <w:szCs w:val="24"/>
          <w:shd w:val="clear" w:color="auto" w:fill="FFFFFF"/>
        </w:rPr>
        <w:t>. 2017.</w:t>
      </w:r>
    </w:p>
    <w:p w14:paraId="713D7D52" w14:textId="101EBA08" w:rsidR="00687BD6" w:rsidRPr="00687BD6" w:rsidRDefault="00687BD6" w:rsidP="00687BD6">
      <w:pPr>
        <w:rPr>
          <w:i/>
          <w:iCs/>
          <w:sz w:val="24"/>
          <w:szCs w:val="24"/>
        </w:rPr>
      </w:pPr>
      <w:r w:rsidRPr="00687BD6">
        <w:rPr>
          <w:rFonts w:ascii="Arial" w:hAnsi="Arial" w:cs="Arial"/>
          <w:i/>
          <w:iCs/>
          <w:color w:val="39373A"/>
          <w:sz w:val="24"/>
          <w:szCs w:val="24"/>
          <w:shd w:val="clear" w:color="auto" w:fill="FFFFFF"/>
        </w:rPr>
        <w:t>Anna groeit op in eenzaamheid. Na de dood van haar ouders moet ze alleen voor de boerderij zorgen. Omdat het werk haar teveel wordt, stemt ze in met een huwelijk met een Belgische boer, die naar Nederland is gevlucht vanwege de Eerste Wereldoorlog.</w:t>
      </w:r>
    </w:p>
    <w:p w14:paraId="525EFCE2" w14:textId="77777777" w:rsidR="009C4CE2" w:rsidRPr="009C4CE2" w:rsidRDefault="009C4CE2" w:rsidP="00E81600">
      <w:pPr>
        <w:pStyle w:val="maintext"/>
        <w:shd w:val="clear" w:color="auto" w:fill="FFFFFF"/>
        <w:spacing w:before="300" w:beforeAutospacing="0" w:after="0" w:afterAutospacing="0"/>
        <w:rPr>
          <w:rStyle w:val="Zwaar"/>
          <w:rFonts w:ascii="Arial" w:hAnsi="Arial" w:cs="Arial"/>
          <w:i/>
          <w:iCs/>
          <w:color w:val="2D3C4D"/>
          <w:u w:val="single"/>
          <w:shd w:val="clear" w:color="auto" w:fill="FFFFFF"/>
        </w:rPr>
      </w:pPr>
      <w:r w:rsidRPr="009C4CE2">
        <w:rPr>
          <w:rStyle w:val="Zwaar"/>
          <w:rFonts w:ascii="Arial" w:hAnsi="Arial" w:cs="Arial"/>
          <w:i/>
          <w:iCs/>
          <w:color w:val="2D3C4D"/>
          <w:u w:val="single"/>
          <w:shd w:val="clear" w:color="auto" w:fill="FFFFFF"/>
        </w:rPr>
        <w:t xml:space="preserve">Edwin </w:t>
      </w:r>
      <w:proofErr w:type="spellStart"/>
      <w:r w:rsidRPr="009C4CE2">
        <w:rPr>
          <w:rStyle w:val="Zwaar"/>
          <w:rFonts w:ascii="Arial" w:hAnsi="Arial" w:cs="Arial"/>
          <w:i/>
          <w:iCs/>
          <w:color w:val="2D3C4D"/>
          <w:u w:val="single"/>
          <w:shd w:val="clear" w:color="auto" w:fill="FFFFFF"/>
        </w:rPr>
        <w:t>Foekema</w:t>
      </w:r>
      <w:proofErr w:type="spellEnd"/>
    </w:p>
    <w:p w14:paraId="324CC9F7" w14:textId="4BA27E05" w:rsidR="009C4CE2" w:rsidRDefault="009C4CE2" w:rsidP="00E81600">
      <w:pPr>
        <w:pStyle w:val="maintext"/>
        <w:shd w:val="clear" w:color="auto" w:fill="FFFFFF"/>
        <w:spacing w:before="300" w:beforeAutospacing="0" w:after="0" w:afterAutospacing="0"/>
        <w:rPr>
          <w:rStyle w:val="Zwaar"/>
          <w:rFonts w:ascii="Arial" w:hAnsi="Arial" w:cs="Arial"/>
          <w:b w:val="0"/>
          <w:bCs w:val="0"/>
          <w:color w:val="2D3C4D"/>
          <w:shd w:val="clear" w:color="auto" w:fill="FFFFFF"/>
        </w:rPr>
      </w:pPr>
      <w:r w:rsidRPr="003C3AC4">
        <w:rPr>
          <w:rStyle w:val="Zwaar"/>
          <w:rFonts w:ascii="Arial" w:hAnsi="Arial" w:cs="Arial"/>
          <w:b w:val="0"/>
          <w:bCs w:val="0"/>
          <w:color w:val="2D3C4D"/>
          <w:shd w:val="clear" w:color="auto" w:fill="FFFFFF"/>
        </w:rPr>
        <w:lastRenderedPageBreak/>
        <w:t xml:space="preserve">- Edwin </w:t>
      </w:r>
      <w:proofErr w:type="spellStart"/>
      <w:r w:rsidRPr="003C3AC4">
        <w:rPr>
          <w:rStyle w:val="Zwaar"/>
          <w:rFonts w:ascii="Arial" w:hAnsi="Arial" w:cs="Arial"/>
          <w:b w:val="0"/>
          <w:bCs w:val="0"/>
          <w:color w:val="2D3C4D"/>
          <w:shd w:val="clear" w:color="auto" w:fill="FFFFFF"/>
        </w:rPr>
        <w:t>Foekema</w:t>
      </w:r>
      <w:proofErr w:type="spellEnd"/>
      <w:r w:rsidRPr="003C3AC4">
        <w:rPr>
          <w:rStyle w:val="Zwaar"/>
          <w:rFonts w:ascii="Arial" w:hAnsi="Arial" w:cs="Arial"/>
          <w:b w:val="0"/>
          <w:bCs w:val="0"/>
          <w:color w:val="2D3C4D"/>
          <w:shd w:val="clear" w:color="auto" w:fill="FFFFFF"/>
        </w:rPr>
        <w:t xml:space="preserve">, </w:t>
      </w:r>
      <w:r w:rsidRPr="003C3AC4">
        <w:rPr>
          <w:rStyle w:val="Zwaar"/>
          <w:rFonts w:ascii="Arial" w:hAnsi="Arial" w:cs="Arial"/>
          <w:color w:val="2D3C4D"/>
          <w:shd w:val="clear" w:color="auto" w:fill="FFFFFF"/>
        </w:rPr>
        <w:t xml:space="preserve">De overlever                                                                                                              </w:t>
      </w:r>
      <w:r w:rsidRPr="003C3AC4">
        <w:rPr>
          <w:rFonts w:ascii="Arial" w:hAnsi="Arial" w:cs="Arial"/>
        </w:rPr>
        <w:t xml:space="preserve">  </w:t>
      </w:r>
      <w:r w:rsidR="00650B14">
        <w:rPr>
          <w:rFonts w:ascii="Arial" w:hAnsi="Arial" w:cs="Arial"/>
        </w:rPr>
        <w:t xml:space="preserve">Amsterdam: </w:t>
      </w:r>
      <w:r w:rsidRPr="003C3AC4">
        <w:rPr>
          <w:rStyle w:val="Zwaar"/>
          <w:rFonts w:ascii="Arial" w:hAnsi="Arial" w:cs="Arial"/>
          <w:b w:val="0"/>
          <w:bCs w:val="0"/>
          <w:color w:val="2D3C4D"/>
          <w:shd w:val="clear" w:color="auto" w:fill="FFFFFF"/>
        </w:rPr>
        <w:t xml:space="preserve">Brave New Books. Mei 2022. </w:t>
      </w:r>
      <w:r w:rsidR="00484053">
        <w:rPr>
          <w:rStyle w:val="Zwaar"/>
          <w:rFonts w:ascii="Arial" w:hAnsi="Arial" w:cs="Arial"/>
          <w:b w:val="0"/>
          <w:bCs w:val="0"/>
          <w:color w:val="2D3C4D"/>
          <w:shd w:val="clear" w:color="auto" w:fill="FFFFFF"/>
        </w:rPr>
        <w:t>262 blz.</w:t>
      </w:r>
    </w:p>
    <w:p w14:paraId="4247633F" w14:textId="65816B67" w:rsidR="00484053" w:rsidRPr="003C3AC4" w:rsidRDefault="00484053" w:rsidP="00E81600">
      <w:pPr>
        <w:pStyle w:val="maintext"/>
        <w:shd w:val="clear" w:color="auto" w:fill="FFFFFF"/>
        <w:spacing w:before="300" w:beforeAutospacing="0" w:after="0" w:afterAutospacing="0"/>
        <w:rPr>
          <w:rFonts w:ascii="Arial" w:hAnsi="Arial" w:cs="Arial"/>
          <w:color w:val="2D3C4D"/>
          <w:shd w:val="clear" w:color="auto" w:fill="FFFFFF"/>
        </w:rPr>
      </w:pPr>
      <w:r>
        <w:rPr>
          <w:rStyle w:val="Zwaar"/>
          <w:rFonts w:ascii="Arial" w:hAnsi="Arial" w:cs="Arial"/>
          <w:b w:val="0"/>
          <w:bCs w:val="0"/>
          <w:color w:val="2D3C4D"/>
          <w:shd w:val="clear" w:color="auto" w:fill="FFFFFF"/>
        </w:rPr>
        <w:t xml:space="preserve">--- </w:t>
      </w:r>
      <w:proofErr w:type="spellStart"/>
      <w:r>
        <w:rPr>
          <w:rStyle w:val="Zwaar"/>
          <w:rFonts w:ascii="Arial" w:hAnsi="Arial" w:cs="Arial"/>
          <w:b w:val="0"/>
          <w:bCs w:val="0"/>
          <w:color w:val="2D3C4D"/>
          <w:shd w:val="clear" w:color="auto" w:fill="FFFFFF"/>
        </w:rPr>
        <w:t>Ebook</w:t>
      </w:r>
      <w:proofErr w:type="spellEnd"/>
      <w:r>
        <w:rPr>
          <w:rStyle w:val="Zwaar"/>
          <w:rFonts w:ascii="Arial" w:hAnsi="Arial" w:cs="Arial"/>
          <w:b w:val="0"/>
          <w:bCs w:val="0"/>
          <w:color w:val="2D3C4D"/>
          <w:shd w:val="clear" w:color="auto" w:fill="FFFFFF"/>
        </w:rPr>
        <w:t xml:space="preserve">. 2022. </w:t>
      </w:r>
    </w:p>
    <w:p w14:paraId="087D8F8F" w14:textId="0B15DE2A" w:rsidR="009C4CE2" w:rsidRPr="009C4CE2" w:rsidRDefault="003C3AC4" w:rsidP="00E81600">
      <w:pPr>
        <w:pStyle w:val="maintext"/>
        <w:shd w:val="clear" w:color="auto" w:fill="FFFFFF"/>
        <w:spacing w:before="300" w:beforeAutospacing="0" w:after="0" w:afterAutospacing="0"/>
        <w:rPr>
          <w:rFonts w:ascii="Arial" w:hAnsi="Arial" w:cs="Arial"/>
          <w:i/>
          <w:iCs/>
          <w:color w:val="2D3C4D"/>
          <w:shd w:val="clear" w:color="auto" w:fill="FFFFFF"/>
        </w:rPr>
      </w:pPr>
      <w:r>
        <w:rPr>
          <w:rFonts w:ascii="Arial" w:hAnsi="Arial" w:cs="Arial"/>
          <w:i/>
          <w:iCs/>
          <w:color w:val="2D3C4D"/>
          <w:shd w:val="clear" w:color="auto" w:fill="FFFFFF"/>
        </w:rPr>
        <w:t xml:space="preserve">Terwijl </w:t>
      </w:r>
      <w:r w:rsidR="009C4CE2">
        <w:rPr>
          <w:rFonts w:ascii="Arial" w:hAnsi="Arial" w:cs="Arial"/>
          <w:i/>
          <w:iCs/>
          <w:color w:val="2D3C4D"/>
          <w:shd w:val="clear" w:color="auto" w:fill="FFFFFF"/>
        </w:rPr>
        <w:t xml:space="preserve">bioloog Rick Goossen </w:t>
      </w:r>
      <w:r w:rsidR="009C4CE2" w:rsidRPr="009C4CE2">
        <w:rPr>
          <w:rFonts w:ascii="Arial" w:hAnsi="Arial" w:cs="Arial"/>
          <w:i/>
          <w:iCs/>
          <w:color w:val="2D3C4D"/>
          <w:shd w:val="clear" w:color="auto" w:fill="FFFFFF"/>
        </w:rPr>
        <w:t xml:space="preserve">bezig is </w:t>
      </w:r>
      <w:r w:rsidR="009C4CE2">
        <w:rPr>
          <w:rFonts w:ascii="Arial" w:hAnsi="Arial" w:cs="Arial"/>
          <w:i/>
          <w:iCs/>
          <w:color w:val="2D3C4D"/>
          <w:shd w:val="clear" w:color="auto" w:fill="FFFFFF"/>
        </w:rPr>
        <w:t>om de Groenlandse haa</w:t>
      </w:r>
      <w:r>
        <w:rPr>
          <w:rFonts w:ascii="Arial" w:hAnsi="Arial" w:cs="Arial"/>
          <w:i/>
          <w:iCs/>
          <w:color w:val="2D3C4D"/>
          <w:shd w:val="clear" w:color="auto" w:fill="FFFFFF"/>
        </w:rPr>
        <w:t>i</w:t>
      </w:r>
      <w:r w:rsidR="009C4CE2">
        <w:rPr>
          <w:rFonts w:ascii="Arial" w:hAnsi="Arial" w:cs="Arial"/>
          <w:i/>
          <w:iCs/>
          <w:color w:val="2D3C4D"/>
          <w:shd w:val="clear" w:color="auto" w:fill="FFFFFF"/>
        </w:rPr>
        <w:t xml:space="preserve"> naar het </w:t>
      </w:r>
      <w:proofErr w:type="spellStart"/>
      <w:r>
        <w:rPr>
          <w:rFonts w:ascii="Arial" w:hAnsi="Arial" w:cs="Arial"/>
          <w:i/>
          <w:iCs/>
          <w:color w:val="2D3C4D"/>
          <w:shd w:val="clear" w:color="auto" w:fill="FFFFFF"/>
        </w:rPr>
        <w:t>Zeeaquararium</w:t>
      </w:r>
      <w:proofErr w:type="spellEnd"/>
      <w:r>
        <w:rPr>
          <w:rFonts w:ascii="Arial" w:hAnsi="Arial" w:cs="Arial"/>
          <w:i/>
          <w:iCs/>
          <w:color w:val="2D3C4D"/>
          <w:shd w:val="clear" w:color="auto" w:fill="FFFFFF"/>
        </w:rPr>
        <w:t xml:space="preserve"> te halen </w:t>
      </w:r>
      <w:r w:rsidR="009C4CE2" w:rsidRPr="009C4CE2">
        <w:rPr>
          <w:rFonts w:ascii="Arial" w:hAnsi="Arial" w:cs="Arial"/>
          <w:i/>
          <w:iCs/>
          <w:color w:val="2D3C4D"/>
          <w:shd w:val="clear" w:color="auto" w:fill="FFFFFF"/>
        </w:rPr>
        <w:t xml:space="preserve">staat onverwachts de bootvluchteling voor zijn deur die hij enkele maanden eerder in Griekenland redde. Heen en weer geslingerd tussen de zorg voor de Groenlandse haai, de vluchteling die wellicht liever dood had willen zijn, een comateuze vriend en zijn relatie, realiseert hij zich dat het onmogelijk is een ander wezen ooit volledig te doorgronden. </w:t>
      </w:r>
    </w:p>
    <w:p w14:paraId="79448128" w14:textId="25487C71" w:rsidR="00BB4BEB" w:rsidRPr="009C4CE2" w:rsidRDefault="00BB4BEB" w:rsidP="00E81600">
      <w:pPr>
        <w:pStyle w:val="maintext"/>
        <w:shd w:val="clear" w:color="auto" w:fill="FFFFFF"/>
        <w:spacing w:before="300" w:beforeAutospacing="0" w:after="0" w:afterAutospacing="0"/>
        <w:rPr>
          <w:rFonts w:ascii="Roboto" w:hAnsi="Roboto"/>
          <w:color w:val="2D3C4D"/>
          <w:sz w:val="21"/>
          <w:szCs w:val="21"/>
          <w:shd w:val="clear" w:color="auto" w:fill="FFFFFF"/>
        </w:rPr>
      </w:pPr>
      <w:r w:rsidRPr="00BB4BEB">
        <w:rPr>
          <w:rStyle w:val="creator"/>
          <w:rFonts w:ascii="Arial" w:hAnsi="Arial" w:cs="Arial"/>
          <w:b/>
          <w:bCs/>
          <w:i/>
          <w:iCs/>
          <w:u w:val="single"/>
        </w:rPr>
        <w:t>Louise O. Fresco</w:t>
      </w:r>
      <w:r>
        <w:rPr>
          <w:rStyle w:val="creator"/>
          <w:rFonts w:ascii="Arial" w:hAnsi="Arial" w:cs="Arial"/>
          <w:b/>
          <w:bCs/>
          <w:i/>
          <w:iCs/>
          <w:u w:val="single"/>
        </w:rPr>
        <w:t xml:space="preserve">                                                                                                                </w:t>
      </w:r>
      <w:r w:rsidRPr="00BB4BEB">
        <w:rPr>
          <w:rStyle w:val="creator"/>
          <w:rFonts w:ascii="Arial" w:hAnsi="Arial" w:cs="Arial"/>
          <w:i/>
          <w:iCs/>
        </w:rPr>
        <w:t>(1952)</w:t>
      </w:r>
      <w:r w:rsidR="00076182">
        <w:rPr>
          <w:rStyle w:val="creator"/>
          <w:rFonts w:ascii="Arial" w:hAnsi="Arial" w:cs="Arial"/>
          <w:i/>
          <w:iCs/>
        </w:rPr>
        <w:t xml:space="preserve">                                                                                                                                    </w:t>
      </w:r>
      <w:r w:rsidR="00076182" w:rsidRPr="00076182">
        <w:rPr>
          <w:rStyle w:val="creator"/>
          <w:rFonts w:ascii="Arial" w:hAnsi="Arial" w:cs="Arial"/>
        </w:rPr>
        <w:t>Website:</w:t>
      </w:r>
      <w:r w:rsidR="00076182" w:rsidRPr="00076182">
        <w:rPr>
          <w:rStyle w:val="creator"/>
          <w:rFonts w:ascii="Arial" w:hAnsi="Arial" w:cs="Arial"/>
          <w:i/>
          <w:iCs/>
        </w:rPr>
        <w:t xml:space="preserve"> </w:t>
      </w:r>
      <w:hyperlink r:id="rId105" w:history="1">
        <w:r w:rsidR="00076182" w:rsidRPr="00076182">
          <w:rPr>
            <w:rStyle w:val="Hyperlink"/>
            <w:rFonts w:ascii="Arial" w:hAnsi="Arial" w:cs="Arial"/>
          </w:rPr>
          <w:t>Louise O. Fresco - Louise O. Fresco (louiseofresco.com)</w:t>
        </w:r>
      </w:hyperlink>
    </w:p>
    <w:p w14:paraId="4ECEA8B2" w14:textId="04869273" w:rsidR="00BB4BEB" w:rsidRDefault="004A3A2D" w:rsidP="00BB4BEB">
      <w:pPr>
        <w:pStyle w:val="Kop3"/>
        <w:shd w:val="clear" w:color="auto" w:fill="FFFFFF"/>
        <w:spacing w:before="0" w:beforeAutospacing="0" w:after="0" w:afterAutospacing="0"/>
        <w:rPr>
          <w:rFonts w:ascii="Arial" w:hAnsi="Arial" w:cs="Arial"/>
          <w:b w:val="0"/>
          <w:bCs w:val="0"/>
          <w:color w:val="39373A"/>
          <w:sz w:val="24"/>
          <w:szCs w:val="24"/>
        </w:rPr>
      </w:pPr>
      <w:r w:rsidRPr="004F1EC0">
        <w:rPr>
          <w:rStyle w:val="creator"/>
          <w:rFonts w:ascii="Arial" w:hAnsi="Arial" w:cs="Arial"/>
          <w:i/>
          <w:iCs/>
          <w:sz w:val="24"/>
          <w:szCs w:val="24"/>
          <w:u w:val="single"/>
        </w:rPr>
        <w:t xml:space="preserve">                                                                                                                                                  </w:t>
      </w:r>
      <w:r w:rsidR="00FE4DF3" w:rsidRPr="00745F96">
        <w:rPr>
          <w:rFonts w:ascii="Arial" w:hAnsi="Arial" w:cs="Arial"/>
          <w:b w:val="0"/>
          <w:bCs w:val="0"/>
          <w:color w:val="202122"/>
          <w:sz w:val="24"/>
          <w:szCs w:val="24"/>
        </w:rPr>
        <w:t xml:space="preserve">- </w:t>
      </w:r>
      <w:r w:rsidR="00BB4BEB" w:rsidRPr="00BB4BEB">
        <w:rPr>
          <w:rStyle w:val="creator"/>
          <w:rFonts w:ascii="Arial" w:hAnsi="Arial" w:cs="Arial"/>
          <w:b w:val="0"/>
          <w:bCs w:val="0"/>
          <w:sz w:val="24"/>
          <w:szCs w:val="24"/>
        </w:rPr>
        <w:t>Louise O. Fresco</w:t>
      </w:r>
      <w:r w:rsidR="00BB4BEB">
        <w:rPr>
          <w:rStyle w:val="creator"/>
          <w:rFonts w:ascii="Arial" w:hAnsi="Arial" w:cs="Arial"/>
          <w:b w:val="0"/>
          <w:bCs w:val="0"/>
          <w:color w:val="39373A"/>
          <w:sz w:val="24"/>
          <w:szCs w:val="24"/>
        </w:rPr>
        <w:t xml:space="preserve">, </w:t>
      </w:r>
      <w:hyperlink r:id="rId106" w:history="1">
        <w:r w:rsidR="00BB4BEB" w:rsidRPr="00BB4BEB">
          <w:rPr>
            <w:rStyle w:val="Hyperlink"/>
            <w:rFonts w:ascii="Arial" w:hAnsi="Arial" w:cs="Arial"/>
            <w:color w:val="39373A"/>
            <w:sz w:val="24"/>
            <w:szCs w:val="24"/>
            <w:u w:val="none"/>
          </w:rPr>
          <w:t>De tuin van de sultan van Rome</w:t>
        </w:r>
      </w:hyperlink>
      <w:r w:rsidR="00BB4BEB">
        <w:rPr>
          <w:rFonts w:ascii="Arial" w:hAnsi="Arial" w:cs="Arial"/>
          <w:color w:val="39373A"/>
          <w:sz w:val="24"/>
          <w:szCs w:val="24"/>
        </w:rPr>
        <w:t xml:space="preserve">                                                          </w:t>
      </w:r>
      <w:r w:rsidR="00BB4BEB" w:rsidRPr="00BB4BEB">
        <w:rPr>
          <w:rFonts w:ascii="Arial" w:hAnsi="Arial" w:cs="Arial"/>
          <w:b w:val="0"/>
          <w:bCs w:val="0"/>
          <w:color w:val="39373A"/>
          <w:sz w:val="24"/>
          <w:szCs w:val="24"/>
        </w:rPr>
        <w:t>Amsterdam: Prometheus. 2005. 106 blz.</w:t>
      </w:r>
    </w:p>
    <w:p w14:paraId="48203941" w14:textId="354963D6" w:rsidR="008174ED" w:rsidRPr="008174ED" w:rsidRDefault="008174ED" w:rsidP="00BB4BEB">
      <w:pPr>
        <w:pStyle w:val="Kop3"/>
        <w:shd w:val="clear" w:color="auto" w:fill="FFFFFF"/>
        <w:spacing w:before="0" w:beforeAutospacing="0" w:after="0" w:afterAutospacing="0"/>
        <w:rPr>
          <w:rFonts w:ascii="Arial" w:hAnsi="Arial" w:cs="Arial"/>
          <w:b w:val="0"/>
          <w:bCs w:val="0"/>
          <w:color w:val="39373A"/>
          <w:sz w:val="24"/>
          <w:szCs w:val="24"/>
        </w:rPr>
      </w:pPr>
      <w:r w:rsidRPr="008174ED">
        <w:rPr>
          <w:b w:val="0"/>
          <w:bCs w:val="0"/>
          <w:sz w:val="24"/>
          <w:szCs w:val="24"/>
        </w:rPr>
        <w:br/>
      </w:r>
      <w:r w:rsidRPr="008174ED">
        <w:rPr>
          <w:rFonts w:ascii="Arial" w:hAnsi="Arial" w:cs="Arial"/>
          <w:b w:val="0"/>
          <w:bCs w:val="0"/>
          <w:color w:val="39373A"/>
          <w:sz w:val="24"/>
          <w:szCs w:val="24"/>
          <w:shd w:val="clear" w:color="auto" w:fill="FFFFFF"/>
        </w:rPr>
        <w:t xml:space="preserve">--- </w:t>
      </w:r>
      <w:r w:rsidR="00A21A4C">
        <w:rPr>
          <w:rFonts w:ascii="Arial" w:hAnsi="Arial" w:cs="Arial"/>
          <w:b w:val="0"/>
          <w:bCs w:val="0"/>
          <w:color w:val="39373A"/>
          <w:sz w:val="24"/>
          <w:szCs w:val="24"/>
          <w:shd w:val="clear" w:color="auto" w:fill="FFFFFF"/>
        </w:rPr>
        <w:t>D</w:t>
      </w:r>
      <w:r w:rsidRPr="008174ED">
        <w:rPr>
          <w:rFonts w:ascii="Arial" w:hAnsi="Arial" w:cs="Arial"/>
          <w:b w:val="0"/>
          <w:bCs w:val="0"/>
          <w:color w:val="39373A"/>
          <w:sz w:val="24"/>
          <w:szCs w:val="24"/>
          <w:shd w:val="clear" w:color="auto" w:fill="FFFFFF"/>
        </w:rPr>
        <w:t>aisy streaming audio (02 uur, 24 minuten)</w:t>
      </w:r>
      <w:r>
        <w:rPr>
          <w:rFonts w:ascii="Arial" w:hAnsi="Arial" w:cs="Arial"/>
          <w:b w:val="0"/>
          <w:bCs w:val="0"/>
          <w:color w:val="39373A"/>
          <w:sz w:val="24"/>
          <w:szCs w:val="24"/>
          <w:shd w:val="clear" w:color="auto" w:fill="FFFFFF"/>
        </w:rPr>
        <w:t xml:space="preserve">. 2005.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p>
    <w:p w14:paraId="692A8895" w14:textId="066E7704" w:rsidR="00BB4BEB" w:rsidRDefault="00E84459" w:rsidP="00BB4BEB">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Over d</w:t>
      </w:r>
      <w:r w:rsidR="00BB4BEB" w:rsidRPr="00BB4BEB">
        <w:rPr>
          <w:rFonts w:ascii="Arial" w:hAnsi="Arial" w:cs="Arial"/>
          <w:i/>
          <w:iCs/>
          <w:color w:val="39373A"/>
        </w:rPr>
        <w:t>e strijd om het bestaan van een illegale Marokkaanse immigrant in Rome.</w:t>
      </w:r>
    </w:p>
    <w:p w14:paraId="4198EC17" w14:textId="695FBA47" w:rsidR="00634790" w:rsidRPr="00634790" w:rsidRDefault="00634790" w:rsidP="00BB4BEB">
      <w:pPr>
        <w:pStyle w:val="maintext"/>
        <w:shd w:val="clear" w:color="auto" w:fill="FFFFFF"/>
        <w:spacing w:before="300" w:beforeAutospacing="0" w:after="0" w:afterAutospacing="0"/>
        <w:rPr>
          <w:rFonts w:ascii="Arial" w:hAnsi="Arial" w:cs="Arial"/>
          <w:b/>
          <w:bCs/>
          <w:i/>
          <w:iCs/>
          <w:color w:val="39373A"/>
          <w:u w:val="single"/>
        </w:rPr>
      </w:pPr>
      <w:r w:rsidRPr="00634790">
        <w:rPr>
          <w:rFonts w:ascii="Arial" w:hAnsi="Arial" w:cs="Arial"/>
          <w:b/>
          <w:bCs/>
          <w:i/>
          <w:iCs/>
          <w:color w:val="39373A"/>
          <w:u w:val="single"/>
        </w:rPr>
        <w:t xml:space="preserve">Carl </w:t>
      </w:r>
      <w:r w:rsidR="00202425">
        <w:rPr>
          <w:rFonts w:ascii="Arial" w:hAnsi="Arial" w:cs="Arial"/>
          <w:b/>
          <w:bCs/>
          <w:i/>
          <w:iCs/>
          <w:color w:val="39373A"/>
          <w:u w:val="single"/>
        </w:rPr>
        <w:t xml:space="preserve">Friedman                                                                                                                </w:t>
      </w:r>
      <w:r w:rsidR="00202425" w:rsidRPr="00202425">
        <w:rPr>
          <w:rFonts w:ascii="Arial" w:hAnsi="Arial" w:cs="Arial"/>
          <w:i/>
          <w:iCs/>
          <w:shd w:val="clear" w:color="auto" w:fill="FFFFFF"/>
        </w:rPr>
        <w:t>(</w:t>
      </w:r>
      <w:r w:rsidR="00202425">
        <w:rPr>
          <w:rFonts w:ascii="Arial" w:hAnsi="Arial" w:cs="Arial"/>
          <w:i/>
          <w:iCs/>
          <w:shd w:val="clear" w:color="auto" w:fill="FFFFFF"/>
        </w:rPr>
        <w:t>P</w:t>
      </w:r>
      <w:r w:rsidR="00202425" w:rsidRPr="00202425">
        <w:rPr>
          <w:rFonts w:ascii="Arial" w:hAnsi="Arial" w:cs="Arial"/>
          <w:i/>
          <w:iCs/>
          <w:shd w:val="clear" w:color="auto" w:fill="FFFFFF"/>
        </w:rPr>
        <w:t>seudoniem van Carolina Klop</w:t>
      </w:r>
      <w:r w:rsidR="00395BC7">
        <w:rPr>
          <w:rFonts w:ascii="Arial" w:hAnsi="Arial" w:cs="Arial"/>
          <w:i/>
          <w:iCs/>
          <w:shd w:val="clear" w:color="auto" w:fill="FFFFFF"/>
        </w:rPr>
        <w:t xml:space="preserve">; </w:t>
      </w:r>
      <w:r w:rsidR="00202425" w:rsidRPr="00202425">
        <w:rPr>
          <w:rFonts w:ascii="Arial" w:hAnsi="Arial" w:cs="Arial"/>
          <w:i/>
          <w:iCs/>
          <w:shd w:val="clear" w:color="auto" w:fill="FFFFFF"/>
        </w:rPr>
        <w:t>Eindhoven, 1952 – Amsterdam, 2020)</w:t>
      </w:r>
    </w:p>
    <w:p w14:paraId="06A5F22E" w14:textId="77777777" w:rsidR="004B49B9" w:rsidRDefault="00202425" w:rsidP="00AB4001">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634790" w:rsidRPr="00202425">
        <w:rPr>
          <w:rFonts w:ascii="Arial" w:hAnsi="Arial" w:cs="Arial"/>
          <w:color w:val="202122"/>
          <w:sz w:val="24"/>
          <w:szCs w:val="24"/>
        </w:rPr>
        <w:t xml:space="preserve">Carl Friedman, </w:t>
      </w:r>
      <w:r w:rsidR="00AB4001" w:rsidRPr="00202425">
        <w:rPr>
          <w:rFonts w:ascii="Arial" w:hAnsi="Arial" w:cs="Arial"/>
          <w:b/>
          <w:bCs/>
          <w:color w:val="202122"/>
          <w:sz w:val="24"/>
          <w:szCs w:val="24"/>
        </w:rPr>
        <w:t>Tralievader</w:t>
      </w:r>
      <w:r w:rsidR="00634790" w:rsidRPr="00202425">
        <w:rPr>
          <w:rFonts w:ascii="Arial" w:hAnsi="Arial" w:cs="Arial"/>
          <w:color w:val="202122"/>
          <w:sz w:val="24"/>
          <w:szCs w:val="24"/>
        </w:rPr>
        <w:t xml:space="preserve">                                                                                                                     </w:t>
      </w:r>
      <w:r w:rsidR="00AB4001" w:rsidRPr="00202425">
        <w:rPr>
          <w:rFonts w:ascii="Arial" w:hAnsi="Arial" w:cs="Arial"/>
          <w:color w:val="202122"/>
          <w:sz w:val="24"/>
          <w:szCs w:val="24"/>
        </w:rPr>
        <w:t>Amsterdam</w:t>
      </w:r>
      <w:r>
        <w:rPr>
          <w:rFonts w:ascii="Arial" w:hAnsi="Arial" w:cs="Arial"/>
          <w:color w:val="202122"/>
          <w:sz w:val="24"/>
          <w:szCs w:val="24"/>
        </w:rPr>
        <w:t xml:space="preserve">: </w:t>
      </w:r>
      <w:r w:rsidR="00AB4001" w:rsidRPr="00202425">
        <w:rPr>
          <w:rFonts w:ascii="Arial" w:hAnsi="Arial" w:cs="Arial"/>
          <w:color w:val="202122"/>
          <w:sz w:val="24"/>
          <w:szCs w:val="24"/>
        </w:rPr>
        <w:t>Uitgeverij Van Oorschot</w:t>
      </w:r>
      <w:r>
        <w:rPr>
          <w:rFonts w:ascii="Arial" w:hAnsi="Arial" w:cs="Arial"/>
          <w:color w:val="202122"/>
          <w:sz w:val="24"/>
          <w:szCs w:val="24"/>
        </w:rPr>
        <w:t>.</w:t>
      </w:r>
      <w:r w:rsidR="00634790" w:rsidRPr="00202425">
        <w:rPr>
          <w:rFonts w:ascii="Arial" w:hAnsi="Arial" w:cs="Arial"/>
          <w:color w:val="202122"/>
          <w:sz w:val="24"/>
          <w:szCs w:val="24"/>
        </w:rPr>
        <w:t xml:space="preserve"> 1991. </w:t>
      </w:r>
      <w:r w:rsidR="004B49B9">
        <w:rPr>
          <w:rFonts w:ascii="Arial" w:hAnsi="Arial" w:cs="Arial"/>
          <w:color w:val="202122"/>
          <w:sz w:val="24"/>
          <w:szCs w:val="24"/>
        </w:rPr>
        <w:t>119 blz.</w:t>
      </w:r>
      <w:r w:rsidR="00634790" w:rsidRPr="00202425">
        <w:rPr>
          <w:rFonts w:ascii="Arial" w:hAnsi="Arial" w:cs="Arial"/>
          <w:color w:val="202122"/>
          <w:sz w:val="24"/>
          <w:szCs w:val="24"/>
        </w:rPr>
        <w:t xml:space="preserve">  </w:t>
      </w:r>
    </w:p>
    <w:p w14:paraId="05E1CCAF" w14:textId="4BEA320D" w:rsidR="00AB4001" w:rsidRPr="00552F4C" w:rsidRDefault="004B49B9" w:rsidP="00AB4001">
      <w:pPr>
        <w:shd w:val="clear" w:color="auto" w:fill="FFFFFF"/>
        <w:spacing w:before="100" w:beforeAutospacing="1" w:after="24" w:line="240" w:lineRule="auto"/>
        <w:rPr>
          <w:rFonts w:ascii="Arial" w:hAnsi="Arial" w:cs="Arial"/>
          <w:color w:val="202122"/>
          <w:sz w:val="24"/>
          <w:szCs w:val="24"/>
        </w:rPr>
      </w:pPr>
      <w:r w:rsidRPr="004B49B9">
        <w:rPr>
          <w:rFonts w:ascii="Arial" w:hAnsi="Arial" w:cs="Arial"/>
          <w:color w:val="202122"/>
          <w:sz w:val="24"/>
          <w:szCs w:val="24"/>
        </w:rPr>
        <w:t xml:space="preserve">--- </w:t>
      </w:r>
      <w:r w:rsidRPr="004B49B9">
        <w:rPr>
          <w:rFonts w:ascii="Arial" w:hAnsi="Arial" w:cs="Arial"/>
          <w:color w:val="39373A"/>
          <w:sz w:val="24"/>
          <w:szCs w:val="24"/>
          <w:shd w:val="clear" w:color="auto" w:fill="FFFFFF"/>
        </w:rPr>
        <w:t>Daisy streaming audio (02 uur, 10 minuten)</w:t>
      </w:r>
      <w:r>
        <w:rPr>
          <w:rFonts w:ascii="Arial" w:hAnsi="Arial" w:cs="Arial"/>
          <w:color w:val="39373A"/>
          <w:sz w:val="24"/>
          <w:szCs w:val="24"/>
          <w:shd w:val="clear" w:color="auto" w:fill="FFFFFF"/>
        </w:rPr>
        <w:t xml:space="preserve">. 1995.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w:t>
      </w:r>
      <w:r>
        <w:rPr>
          <w:rFonts w:ascii="Arial" w:hAnsi="Arial" w:cs="Arial"/>
          <w:color w:val="202122"/>
          <w:sz w:val="24"/>
          <w:szCs w:val="24"/>
        </w:rPr>
        <w:t xml:space="preserve"> 2019.</w:t>
      </w:r>
      <w:r w:rsidR="00634790" w:rsidRPr="004B49B9">
        <w:rPr>
          <w:rFonts w:ascii="Arial" w:hAnsi="Arial" w:cs="Arial"/>
          <w:color w:val="202122"/>
          <w:sz w:val="24"/>
          <w:szCs w:val="24"/>
        </w:rPr>
        <w:t xml:space="preserve">                                                                               </w:t>
      </w:r>
      <w:r w:rsidR="00552F4C">
        <w:rPr>
          <w:rFonts w:ascii="Arial" w:hAnsi="Arial" w:cs="Arial"/>
          <w:color w:val="202122"/>
          <w:sz w:val="24"/>
          <w:szCs w:val="24"/>
        </w:rPr>
        <w:t xml:space="preserve">                                          </w:t>
      </w:r>
      <w:r w:rsidR="00202425">
        <w:rPr>
          <w:rFonts w:ascii="Arial" w:hAnsi="Arial" w:cs="Arial"/>
          <w:color w:val="202122"/>
          <w:sz w:val="24"/>
          <w:szCs w:val="24"/>
        </w:rPr>
        <w:t xml:space="preserve">--- </w:t>
      </w:r>
      <w:r w:rsidR="00634790" w:rsidRPr="00202425">
        <w:rPr>
          <w:rFonts w:ascii="Arial" w:hAnsi="Arial" w:cs="Arial"/>
          <w:color w:val="202122"/>
          <w:sz w:val="24"/>
          <w:szCs w:val="24"/>
        </w:rPr>
        <w:t>V</w:t>
      </w:r>
      <w:r w:rsidR="00AB4001" w:rsidRPr="00202425">
        <w:rPr>
          <w:rFonts w:ascii="Arial" w:hAnsi="Arial" w:cs="Arial"/>
          <w:color w:val="202122"/>
          <w:sz w:val="24"/>
          <w:szCs w:val="24"/>
        </w:rPr>
        <w:t>ert</w:t>
      </w:r>
      <w:r w:rsidR="00202425">
        <w:rPr>
          <w:rFonts w:ascii="Arial" w:hAnsi="Arial" w:cs="Arial"/>
          <w:color w:val="202122"/>
          <w:sz w:val="24"/>
          <w:szCs w:val="24"/>
        </w:rPr>
        <w:t xml:space="preserve">. </w:t>
      </w:r>
      <w:r w:rsidR="00AB4001" w:rsidRPr="00202425">
        <w:rPr>
          <w:rFonts w:ascii="Arial" w:hAnsi="Arial" w:cs="Arial"/>
          <w:color w:val="202122"/>
          <w:sz w:val="24"/>
          <w:szCs w:val="24"/>
        </w:rPr>
        <w:t>in Duits</w:t>
      </w:r>
      <w:r w:rsidR="009C4D31">
        <w:rPr>
          <w:rFonts w:ascii="Arial" w:hAnsi="Arial" w:cs="Arial"/>
          <w:color w:val="202122"/>
          <w:sz w:val="24"/>
          <w:szCs w:val="24"/>
        </w:rPr>
        <w:t xml:space="preserve"> (1993);</w:t>
      </w:r>
      <w:r w:rsidR="00983D0C">
        <w:rPr>
          <w:rFonts w:ascii="Arial" w:hAnsi="Arial" w:cs="Arial"/>
          <w:color w:val="202122"/>
          <w:sz w:val="24"/>
          <w:szCs w:val="24"/>
        </w:rPr>
        <w:t xml:space="preserve"> </w:t>
      </w:r>
      <w:r w:rsidR="00AB4001" w:rsidRPr="00202425">
        <w:rPr>
          <w:rFonts w:ascii="Arial" w:hAnsi="Arial" w:cs="Arial"/>
          <w:color w:val="202122"/>
          <w:sz w:val="24"/>
          <w:szCs w:val="24"/>
        </w:rPr>
        <w:t>Engels</w:t>
      </w:r>
      <w:r w:rsidR="009C4D31">
        <w:rPr>
          <w:rFonts w:ascii="Arial" w:hAnsi="Arial" w:cs="Arial"/>
          <w:color w:val="202122"/>
          <w:sz w:val="24"/>
          <w:szCs w:val="24"/>
        </w:rPr>
        <w:t>(1994);</w:t>
      </w:r>
      <w:r w:rsidR="00AB4001" w:rsidRPr="00202425">
        <w:rPr>
          <w:rFonts w:ascii="Arial" w:hAnsi="Arial" w:cs="Arial"/>
          <w:color w:val="202122"/>
          <w:sz w:val="24"/>
          <w:szCs w:val="24"/>
        </w:rPr>
        <w:t xml:space="preserve"> Frans</w:t>
      </w:r>
      <w:r w:rsidR="009C4D31">
        <w:rPr>
          <w:rFonts w:ascii="Arial" w:hAnsi="Arial" w:cs="Arial"/>
          <w:color w:val="202122"/>
          <w:sz w:val="24"/>
          <w:szCs w:val="24"/>
        </w:rPr>
        <w:t xml:space="preserve"> (2001); </w:t>
      </w:r>
      <w:r w:rsidR="00AB4001" w:rsidRPr="00202425">
        <w:rPr>
          <w:rFonts w:ascii="Arial" w:hAnsi="Arial" w:cs="Arial"/>
          <w:color w:val="202122"/>
          <w:sz w:val="24"/>
          <w:szCs w:val="24"/>
        </w:rPr>
        <w:t>Hebreeuws</w:t>
      </w:r>
      <w:r>
        <w:rPr>
          <w:rFonts w:ascii="Arial" w:hAnsi="Arial" w:cs="Arial"/>
          <w:color w:val="202122"/>
          <w:sz w:val="24"/>
          <w:szCs w:val="24"/>
        </w:rPr>
        <w:t xml:space="preserve"> (2002)</w:t>
      </w:r>
      <w:r w:rsidR="009C4D31">
        <w:rPr>
          <w:rFonts w:ascii="Arial" w:hAnsi="Arial" w:cs="Arial"/>
          <w:color w:val="202122"/>
          <w:sz w:val="24"/>
          <w:szCs w:val="24"/>
        </w:rPr>
        <w:t>;</w:t>
      </w:r>
      <w:r w:rsidR="00AB4001" w:rsidRPr="00202425">
        <w:rPr>
          <w:rFonts w:ascii="Arial" w:hAnsi="Arial" w:cs="Arial"/>
          <w:color w:val="202122"/>
          <w:sz w:val="24"/>
          <w:szCs w:val="24"/>
        </w:rPr>
        <w:t xml:space="preserve"> Italiaans</w:t>
      </w:r>
      <w:r w:rsidR="009C4D31">
        <w:rPr>
          <w:rFonts w:ascii="Arial" w:hAnsi="Arial" w:cs="Arial"/>
          <w:color w:val="202122"/>
          <w:sz w:val="24"/>
          <w:szCs w:val="24"/>
        </w:rPr>
        <w:t xml:space="preserve"> (1997);</w:t>
      </w:r>
      <w:r w:rsidR="00202425">
        <w:rPr>
          <w:rFonts w:ascii="Arial" w:hAnsi="Arial" w:cs="Arial"/>
          <w:color w:val="202122"/>
          <w:sz w:val="24"/>
          <w:szCs w:val="24"/>
        </w:rPr>
        <w:t xml:space="preserve"> </w:t>
      </w:r>
      <w:r w:rsidR="00AB4001" w:rsidRPr="00202425">
        <w:rPr>
          <w:rFonts w:ascii="Arial" w:hAnsi="Arial" w:cs="Arial"/>
          <w:color w:val="202122"/>
          <w:sz w:val="24"/>
          <w:szCs w:val="24"/>
        </w:rPr>
        <w:t>Spaans</w:t>
      </w:r>
      <w:r w:rsidR="009C4D31">
        <w:rPr>
          <w:rFonts w:ascii="Arial" w:hAnsi="Arial" w:cs="Arial"/>
          <w:color w:val="202122"/>
          <w:sz w:val="24"/>
          <w:szCs w:val="24"/>
        </w:rPr>
        <w:t xml:space="preserve"> (2001)</w:t>
      </w:r>
      <w:r w:rsidR="00745F96">
        <w:rPr>
          <w:rFonts w:ascii="Arial" w:hAnsi="Arial" w:cs="Arial"/>
          <w:color w:val="202122"/>
          <w:sz w:val="24"/>
          <w:szCs w:val="24"/>
        </w:rPr>
        <w:t>.</w:t>
      </w:r>
      <w:r w:rsidR="009C4D31">
        <w:rPr>
          <w:rFonts w:ascii="Arial" w:hAnsi="Arial" w:cs="Arial"/>
          <w:color w:val="202122"/>
          <w:sz w:val="24"/>
          <w:szCs w:val="24"/>
        </w:rPr>
        <w:t xml:space="preserve">                                                                                                                                  </w:t>
      </w:r>
      <w:r w:rsidR="009C4D31" w:rsidRPr="009C4D31">
        <w:rPr>
          <w:rFonts w:ascii="Arial" w:hAnsi="Arial" w:cs="Arial"/>
          <w:color w:val="202122"/>
          <w:sz w:val="24"/>
          <w:szCs w:val="24"/>
        </w:rPr>
        <w:t xml:space="preserve">--- </w:t>
      </w:r>
      <w:r w:rsidR="009C4D31">
        <w:rPr>
          <w:rFonts w:ascii="Arial" w:hAnsi="Arial" w:cs="Arial"/>
          <w:color w:val="202122"/>
          <w:sz w:val="24"/>
          <w:szCs w:val="24"/>
          <w:shd w:val="clear" w:color="auto" w:fill="FFFFFF"/>
        </w:rPr>
        <w:t>V</w:t>
      </w:r>
      <w:r w:rsidR="009C4D31" w:rsidRPr="009C4D31">
        <w:rPr>
          <w:rFonts w:ascii="Arial" w:hAnsi="Arial" w:cs="Arial"/>
          <w:color w:val="202122"/>
          <w:sz w:val="24"/>
          <w:szCs w:val="24"/>
          <w:shd w:val="clear" w:color="auto" w:fill="FFFFFF"/>
        </w:rPr>
        <w:t xml:space="preserve">erfilmd door </w:t>
      </w:r>
      <w:proofErr w:type="spellStart"/>
      <w:r w:rsidR="009C4D31" w:rsidRPr="009C4D31">
        <w:rPr>
          <w:rFonts w:ascii="Arial" w:hAnsi="Arial" w:cs="Arial"/>
          <w:color w:val="202122"/>
          <w:sz w:val="24"/>
          <w:szCs w:val="24"/>
          <w:shd w:val="clear" w:color="auto" w:fill="FFFFFF"/>
        </w:rPr>
        <w:t>Danniel</w:t>
      </w:r>
      <w:proofErr w:type="spellEnd"/>
      <w:r w:rsidR="009C4D31" w:rsidRPr="009C4D31">
        <w:rPr>
          <w:rFonts w:ascii="Arial" w:hAnsi="Arial" w:cs="Arial"/>
          <w:color w:val="202122"/>
          <w:sz w:val="24"/>
          <w:szCs w:val="24"/>
          <w:shd w:val="clear" w:color="auto" w:fill="FFFFFF"/>
        </w:rPr>
        <w:t xml:space="preserve"> </w:t>
      </w:r>
      <w:proofErr w:type="spellStart"/>
      <w:r w:rsidR="009C4D31" w:rsidRPr="009C4D31">
        <w:rPr>
          <w:rFonts w:ascii="Arial" w:hAnsi="Arial" w:cs="Arial"/>
          <w:color w:val="202122"/>
          <w:sz w:val="24"/>
          <w:szCs w:val="24"/>
          <w:shd w:val="clear" w:color="auto" w:fill="FFFFFF"/>
        </w:rPr>
        <w:t>Danniel</w:t>
      </w:r>
      <w:proofErr w:type="spellEnd"/>
      <w:r w:rsidR="009C4D31">
        <w:rPr>
          <w:rFonts w:ascii="Arial" w:hAnsi="Arial" w:cs="Arial"/>
          <w:color w:val="202122"/>
          <w:sz w:val="24"/>
          <w:szCs w:val="24"/>
          <w:shd w:val="clear" w:color="auto" w:fill="FFFFFF"/>
        </w:rPr>
        <w:t>. (1997)</w:t>
      </w:r>
    </w:p>
    <w:p w14:paraId="1A565D9A" w14:textId="56D885AE" w:rsidR="004B49B9" w:rsidRPr="004B49B9" w:rsidRDefault="004B49B9" w:rsidP="00AB4001">
      <w:pPr>
        <w:shd w:val="clear" w:color="auto" w:fill="FFFFFF"/>
        <w:spacing w:before="100" w:beforeAutospacing="1" w:after="24" w:line="240" w:lineRule="auto"/>
        <w:rPr>
          <w:rFonts w:ascii="Arial" w:hAnsi="Arial" w:cs="Arial"/>
          <w:i/>
          <w:iCs/>
          <w:color w:val="202122"/>
          <w:sz w:val="24"/>
          <w:szCs w:val="24"/>
        </w:rPr>
      </w:pPr>
      <w:r w:rsidRPr="004B49B9">
        <w:rPr>
          <w:rFonts w:ascii="Arial" w:hAnsi="Arial" w:cs="Arial"/>
          <w:i/>
          <w:iCs/>
          <w:color w:val="39373A"/>
          <w:sz w:val="24"/>
          <w:szCs w:val="24"/>
          <w:shd w:val="clear" w:color="auto" w:fill="FFFFFF"/>
        </w:rPr>
        <w:t>Een dochtertje beschrijft de invloed op het gezinsleven van het verblijf van haar joodse vader in een Duits concentratiekamp in de Tweede Wereldoorlog</w:t>
      </w:r>
      <w:r w:rsidR="00E84459">
        <w:rPr>
          <w:rFonts w:ascii="Arial" w:hAnsi="Arial" w:cs="Arial"/>
          <w:i/>
          <w:iCs/>
          <w:color w:val="39373A"/>
          <w:sz w:val="24"/>
          <w:szCs w:val="24"/>
          <w:shd w:val="clear" w:color="auto" w:fill="FFFFFF"/>
        </w:rPr>
        <w:t>.</w:t>
      </w:r>
    </w:p>
    <w:p w14:paraId="0F45A2D9" w14:textId="7B667965" w:rsidR="00202425" w:rsidRDefault="00202425" w:rsidP="00AB4001">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202425">
        <w:rPr>
          <w:rFonts w:ascii="Arial" w:hAnsi="Arial" w:cs="Arial"/>
          <w:color w:val="202122"/>
          <w:sz w:val="24"/>
          <w:szCs w:val="24"/>
        </w:rPr>
        <w:t xml:space="preserve">Carl Friedman, </w:t>
      </w:r>
      <w:r w:rsidR="00AB4001" w:rsidRPr="009C4D31">
        <w:rPr>
          <w:rFonts w:ascii="Arial" w:hAnsi="Arial" w:cs="Arial"/>
          <w:b/>
          <w:bCs/>
          <w:color w:val="202122"/>
          <w:sz w:val="24"/>
          <w:szCs w:val="24"/>
        </w:rPr>
        <w:t>Twee koffers vol</w:t>
      </w:r>
      <w:r w:rsidR="00AB4001" w:rsidRPr="009C4D31">
        <w:rPr>
          <w:rFonts w:ascii="Arial" w:hAnsi="Arial" w:cs="Arial"/>
          <w:color w:val="202122"/>
          <w:sz w:val="24"/>
          <w:szCs w:val="24"/>
        </w:rPr>
        <w:t xml:space="preserve"> </w:t>
      </w:r>
      <w:r w:rsidRPr="009C4D31">
        <w:rPr>
          <w:rFonts w:ascii="Arial" w:hAnsi="Arial" w:cs="Arial"/>
          <w:color w:val="202122"/>
          <w:sz w:val="24"/>
          <w:szCs w:val="24"/>
        </w:rPr>
        <w:t xml:space="preserve">                                                                                         </w:t>
      </w:r>
      <w:r w:rsidR="00AB4001" w:rsidRPr="00634790">
        <w:rPr>
          <w:rFonts w:ascii="Arial" w:hAnsi="Arial" w:cs="Arial"/>
          <w:color w:val="202122"/>
          <w:sz w:val="24"/>
          <w:szCs w:val="24"/>
        </w:rPr>
        <w:t>Amsterdam</w:t>
      </w:r>
      <w:r>
        <w:rPr>
          <w:rFonts w:ascii="Arial" w:hAnsi="Arial" w:cs="Arial"/>
          <w:color w:val="202122"/>
          <w:sz w:val="24"/>
          <w:szCs w:val="24"/>
        </w:rPr>
        <w:t xml:space="preserve">: </w:t>
      </w:r>
      <w:r w:rsidR="00AB4001" w:rsidRPr="00634790">
        <w:rPr>
          <w:rFonts w:ascii="Arial" w:hAnsi="Arial" w:cs="Arial"/>
          <w:color w:val="202122"/>
          <w:sz w:val="24"/>
          <w:szCs w:val="24"/>
        </w:rPr>
        <w:t>Uitgeverij Van Oorschot</w:t>
      </w:r>
      <w:r>
        <w:rPr>
          <w:rFonts w:ascii="Arial" w:hAnsi="Arial" w:cs="Arial"/>
          <w:color w:val="202122"/>
          <w:sz w:val="24"/>
          <w:szCs w:val="24"/>
        </w:rPr>
        <w:t xml:space="preserve">. 1993. </w:t>
      </w:r>
      <w:r w:rsidR="00983D0C">
        <w:rPr>
          <w:rFonts w:ascii="Arial" w:hAnsi="Arial" w:cs="Arial"/>
          <w:color w:val="202122"/>
          <w:sz w:val="24"/>
          <w:szCs w:val="24"/>
        </w:rPr>
        <w:t>173 blz.</w:t>
      </w:r>
    </w:p>
    <w:p w14:paraId="4F7EECA9" w14:textId="6B79AED8" w:rsidR="009C4D31" w:rsidRDefault="000F4717" w:rsidP="00AB4001">
      <w:pPr>
        <w:shd w:val="clear" w:color="auto" w:fill="FFFFFF"/>
        <w:spacing w:before="100" w:beforeAutospacing="1" w:after="24" w:line="240" w:lineRule="auto"/>
        <w:rPr>
          <w:rFonts w:ascii="Arial" w:hAnsi="Arial" w:cs="Arial"/>
          <w:sz w:val="24"/>
          <w:szCs w:val="24"/>
          <w:shd w:val="clear" w:color="auto" w:fill="FFFFFF"/>
        </w:rPr>
      </w:pPr>
      <w:r w:rsidRPr="000F4717">
        <w:rPr>
          <w:rFonts w:ascii="Arial" w:hAnsi="Arial" w:cs="Arial"/>
          <w:color w:val="39373A"/>
          <w:sz w:val="24"/>
          <w:szCs w:val="24"/>
          <w:shd w:val="clear" w:color="auto" w:fill="FFFFFF"/>
        </w:rPr>
        <w:t xml:space="preserve">--- Daisy streaming audio (04 uur, 08 minuten). 1995. </w:t>
      </w:r>
      <w:proofErr w:type="spellStart"/>
      <w:r w:rsidRPr="000F4717">
        <w:rPr>
          <w:rFonts w:ascii="Arial" w:hAnsi="Arial" w:cs="Arial"/>
          <w:color w:val="39373A"/>
          <w:sz w:val="24"/>
          <w:szCs w:val="24"/>
          <w:shd w:val="clear" w:color="auto" w:fill="FFFFFF"/>
        </w:rPr>
        <w:t>Dedicon</w:t>
      </w:r>
      <w:proofErr w:type="spellEnd"/>
      <w:r w:rsidRPr="000F4717">
        <w:rPr>
          <w:rFonts w:ascii="Arial" w:hAnsi="Arial" w:cs="Arial"/>
          <w:color w:val="39373A"/>
          <w:sz w:val="24"/>
          <w:szCs w:val="24"/>
          <w:shd w:val="clear" w:color="auto" w:fill="FFFFFF"/>
        </w:rPr>
        <w:t xml:space="preserve">, Grave. </w:t>
      </w:r>
      <w:r w:rsidR="00983D0C">
        <w:rPr>
          <w:rFonts w:ascii="Arial" w:hAnsi="Arial" w:cs="Arial"/>
          <w:color w:val="39373A"/>
          <w:sz w:val="24"/>
          <w:szCs w:val="24"/>
          <w:shd w:val="clear" w:color="auto" w:fill="FFFFFF"/>
        </w:rPr>
        <w:t xml:space="preserve">                                         --- </w:t>
      </w:r>
      <w:proofErr w:type="spellStart"/>
      <w:r w:rsidR="00983D0C">
        <w:rPr>
          <w:rFonts w:ascii="Arial" w:hAnsi="Arial" w:cs="Arial"/>
          <w:color w:val="39373A"/>
          <w:sz w:val="24"/>
          <w:szCs w:val="24"/>
          <w:shd w:val="clear" w:color="auto" w:fill="FFFFFF"/>
        </w:rPr>
        <w:t>Ebook</w:t>
      </w:r>
      <w:proofErr w:type="spellEnd"/>
      <w:r w:rsidR="00983D0C">
        <w:rPr>
          <w:rFonts w:ascii="Arial" w:hAnsi="Arial" w:cs="Arial"/>
          <w:color w:val="39373A"/>
          <w:sz w:val="24"/>
          <w:szCs w:val="24"/>
          <w:shd w:val="clear" w:color="auto" w:fill="FFFFFF"/>
        </w:rPr>
        <w:t>. 2021</w:t>
      </w:r>
      <w:r>
        <w:rPr>
          <w:rFonts w:ascii="Arial" w:hAnsi="Arial" w:cs="Arial"/>
          <w:color w:val="39373A"/>
          <w:sz w:val="24"/>
          <w:szCs w:val="24"/>
          <w:shd w:val="clear" w:color="auto" w:fill="FFFFFF"/>
        </w:rPr>
        <w:t xml:space="preserve">                                               </w:t>
      </w:r>
      <w:r w:rsidR="00983D0C">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 </w:t>
      </w:r>
      <w:r w:rsidRPr="00983D0C">
        <w:rPr>
          <w:rFonts w:ascii="Arial" w:hAnsi="Arial" w:cs="Arial"/>
          <w:color w:val="39373A"/>
          <w:sz w:val="24"/>
          <w:szCs w:val="24"/>
          <w:shd w:val="clear" w:color="auto" w:fill="FFFFFF"/>
        </w:rPr>
        <w:t>Luisterboek. 3 uur 46 minuten</w:t>
      </w:r>
      <w:r w:rsidRPr="00983D0C">
        <w:rPr>
          <w:sz w:val="24"/>
          <w:szCs w:val="24"/>
        </w:rPr>
        <w:t xml:space="preserve">. </w:t>
      </w:r>
      <w:r w:rsidRPr="00983D0C">
        <w:rPr>
          <w:rFonts w:ascii="Arial" w:hAnsi="Arial" w:cs="Arial"/>
          <w:sz w:val="24"/>
          <w:szCs w:val="24"/>
        </w:rPr>
        <w:t>2022.</w:t>
      </w:r>
      <w:r>
        <w:br/>
      </w:r>
      <w:r w:rsidR="00202425">
        <w:rPr>
          <w:rFonts w:ascii="Arial" w:hAnsi="Arial" w:cs="Arial"/>
          <w:color w:val="202122"/>
          <w:sz w:val="24"/>
          <w:szCs w:val="24"/>
        </w:rPr>
        <w:t>--- V</w:t>
      </w:r>
      <w:r w:rsidR="00AB4001" w:rsidRPr="00634790">
        <w:rPr>
          <w:rFonts w:ascii="Arial" w:hAnsi="Arial" w:cs="Arial"/>
          <w:color w:val="202122"/>
          <w:sz w:val="24"/>
          <w:szCs w:val="24"/>
        </w:rPr>
        <w:t>ert</w:t>
      </w:r>
      <w:r w:rsidR="00202425">
        <w:rPr>
          <w:rFonts w:ascii="Arial" w:hAnsi="Arial" w:cs="Arial"/>
          <w:color w:val="202122"/>
          <w:sz w:val="24"/>
          <w:szCs w:val="24"/>
        </w:rPr>
        <w:t xml:space="preserve">. </w:t>
      </w:r>
      <w:r w:rsidR="00AB4001" w:rsidRPr="00634790">
        <w:rPr>
          <w:rFonts w:ascii="Arial" w:hAnsi="Arial" w:cs="Arial"/>
          <w:color w:val="202122"/>
          <w:sz w:val="24"/>
          <w:szCs w:val="24"/>
        </w:rPr>
        <w:t>in Duits</w:t>
      </w:r>
      <w:r w:rsidR="009C4D31">
        <w:rPr>
          <w:rFonts w:ascii="Arial" w:hAnsi="Arial" w:cs="Arial"/>
          <w:color w:val="202122"/>
          <w:sz w:val="24"/>
          <w:szCs w:val="24"/>
        </w:rPr>
        <w:t xml:space="preserve"> (1996); </w:t>
      </w:r>
      <w:r w:rsidR="00AB4001" w:rsidRPr="00634790">
        <w:rPr>
          <w:rFonts w:ascii="Arial" w:hAnsi="Arial" w:cs="Arial"/>
          <w:color w:val="202122"/>
          <w:sz w:val="24"/>
          <w:szCs w:val="24"/>
        </w:rPr>
        <w:t>Engels</w:t>
      </w:r>
      <w:r w:rsidR="009C4D31">
        <w:rPr>
          <w:rFonts w:ascii="Arial" w:hAnsi="Arial" w:cs="Arial"/>
          <w:color w:val="202122"/>
          <w:sz w:val="24"/>
          <w:szCs w:val="24"/>
        </w:rPr>
        <w:t xml:space="preserve"> (1996); </w:t>
      </w:r>
      <w:r w:rsidR="00AB4001" w:rsidRPr="00634790">
        <w:rPr>
          <w:rFonts w:ascii="Arial" w:hAnsi="Arial" w:cs="Arial"/>
          <w:color w:val="202122"/>
          <w:sz w:val="24"/>
          <w:szCs w:val="24"/>
        </w:rPr>
        <w:t>Frans</w:t>
      </w:r>
      <w:r w:rsidR="009C4D31">
        <w:rPr>
          <w:rFonts w:ascii="Arial" w:hAnsi="Arial" w:cs="Arial"/>
          <w:color w:val="202122"/>
          <w:sz w:val="24"/>
          <w:szCs w:val="24"/>
        </w:rPr>
        <w:t xml:space="preserve"> (2003); </w:t>
      </w:r>
      <w:r w:rsidR="00AB4001" w:rsidRPr="00634790">
        <w:rPr>
          <w:rFonts w:ascii="Arial" w:hAnsi="Arial" w:cs="Arial"/>
          <w:color w:val="202122"/>
          <w:sz w:val="24"/>
          <w:szCs w:val="24"/>
        </w:rPr>
        <w:t>Hongaars</w:t>
      </w:r>
      <w:r>
        <w:rPr>
          <w:rFonts w:ascii="Arial" w:hAnsi="Arial" w:cs="Arial"/>
          <w:color w:val="202122"/>
          <w:sz w:val="24"/>
          <w:szCs w:val="24"/>
        </w:rPr>
        <w:t>(2002)</w:t>
      </w:r>
      <w:r w:rsidR="009C4D31">
        <w:rPr>
          <w:rFonts w:ascii="Arial" w:hAnsi="Arial" w:cs="Arial"/>
          <w:color w:val="202122"/>
          <w:sz w:val="24"/>
          <w:szCs w:val="24"/>
        </w:rPr>
        <w:t xml:space="preserve">; </w:t>
      </w:r>
      <w:r w:rsidR="00AB4001" w:rsidRPr="00634790">
        <w:rPr>
          <w:rFonts w:ascii="Arial" w:hAnsi="Arial" w:cs="Arial"/>
          <w:color w:val="202122"/>
          <w:sz w:val="24"/>
          <w:szCs w:val="24"/>
        </w:rPr>
        <w:t>Russisch</w:t>
      </w:r>
      <w:r w:rsidR="009C4D31">
        <w:rPr>
          <w:rFonts w:ascii="Arial" w:hAnsi="Arial" w:cs="Arial"/>
          <w:color w:val="202122"/>
          <w:sz w:val="24"/>
          <w:szCs w:val="24"/>
        </w:rPr>
        <w:t xml:space="preserve"> (2004). </w:t>
      </w:r>
      <w:r>
        <w:rPr>
          <w:rFonts w:ascii="Arial" w:hAnsi="Arial" w:cs="Arial"/>
          <w:color w:val="202122"/>
          <w:sz w:val="24"/>
          <w:szCs w:val="24"/>
        </w:rPr>
        <w:t xml:space="preserve">                                                                                                                                          </w:t>
      </w:r>
      <w:r w:rsidR="009C4D31">
        <w:rPr>
          <w:rFonts w:ascii="Arial" w:hAnsi="Arial" w:cs="Arial"/>
          <w:color w:val="202122"/>
          <w:sz w:val="24"/>
          <w:szCs w:val="24"/>
        </w:rPr>
        <w:t xml:space="preserve">--- </w:t>
      </w:r>
      <w:r>
        <w:rPr>
          <w:rFonts w:ascii="Arial" w:hAnsi="Arial" w:cs="Arial"/>
          <w:color w:val="202122"/>
          <w:sz w:val="24"/>
          <w:szCs w:val="24"/>
        </w:rPr>
        <w:t xml:space="preserve">Vert. </w:t>
      </w:r>
      <w:r w:rsidR="009C4D31" w:rsidRPr="000F4717">
        <w:rPr>
          <w:rFonts w:ascii="Arial" w:hAnsi="Arial" w:cs="Arial"/>
          <w:sz w:val="24"/>
          <w:szCs w:val="24"/>
          <w:shd w:val="clear" w:color="auto" w:fill="FFFFFF"/>
        </w:rPr>
        <w:t>door </w:t>
      </w:r>
      <w:hyperlink r:id="rId107" w:tooltip="Jeroen Krabbé" w:history="1">
        <w:r w:rsidR="009C4D31" w:rsidRPr="000F4717">
          <w:rPr>
            <w:rStyle w:val="Hyperlink"/>
            <w:rFonts w:ascii="Arial" w:hAnsi="Arial" w:cs="Arial"/>
            <w:color w:val="auto"/>
            <w:sz w:val="24"/>
            <w:szCs w:val="24"/>
            <w:u w:val="none"/>
            <w:shd w:val="clear" w:color="auto" w:fill="FFFFFF"/>
          </w:rPr>
          <w:t>Jeroen Krabbé</w:t>
        </w:r>
      </w:hyperlink>
      <w:r w:rsidR="009C4D31" w:rsidRPr="000F4717">
        <w:rPr>
          <w:rFonts w:ascii="Arial" w:hAnsi="Arial" w:cs="Arial"/>
          <w:sz w:val="24"/>
          <w:szCs w:val="24"/>
          <w:shd w:val="clear" w:color="auto" w:fill="FFFFFF"/>
        </w:rPr>
        <w:t>‚ onder de titel </w:t>
      </w:r>
      <w:proofErr w:type="spellStart"/>
      <w:r w:rsidR="004B35D5">
        <w:fldChar w:fldCharType="begin"/>
      </w:r>
      <w:r w:rsidR="004B35D5">
        <w:instrText>HYPERLINK "https://nl.wikipedia.org/wiki/Left_Luggage" \o "Left Luggage"</w:instrText>
      </w:r>
      <w:r w:rsidR="004B35D5">
        <w:fldChar w:fldCharType="separate"/>
      </w:r>
      <w:r w:rsidR="009C4D31" w:rsidRPr="000F4717">
        <w:rPr>
          <w:rStyle w:val="Hyperlink"/>
          <w:rFonts w:ascii="Arial" w:hAnsi="Arial" w:cs="Arial"/>
          <w:color w:val="auto"/>
          <w:sz w:val="24"/>
          <w:szCs w:val="24"/>
          <w:u w:val="none"/>
          <w:shd w:val="clear" w:color="auto" w:fill="FFFFFF"/>
        </w:rPr>
        <w:t>Left</w:t>
      </w:r>
      <w:proofErr w:type="spellEnd"/>
      <w:r w:rsidR="009C4D31" w:rsidRPr="000F4717">
        <w:rPr>
          <w:rStyle w:val="Hyperlink"/>
          <w:rFonts w:ascii="Arial" w:hAnsi="Arial" w:cs="Arial"/>
          <w:color w:val="auto"/>
          <w:sz w:val="24"/>
          <w:szCs w:val="24"/>
          <w:u w:val="none"/>
          <w:shd w:val="clear" w:color="auto" w:fill="FFFFFF"/>
        </w:rPr>
        <w:t xml:space="preserve"> Luggage</w:t>
      </w:r>
      <w:r w:rsidR="004B35D5">
        <w:rPr>
          <w:rStyle w:val="Hyperlink"/>
          <w:rFonts w:ascii="Arial" w:hAnsi="Arial" w:cs="Arial"/>
          <w:color w:val="auto"/>
          <w:sz w:val="24"/>
          <w:szCs w:val="24"/>
          <w:u w:val="none"/>
          <w:shd w:val="clear" w:color="auto" w:fill="FFFFFF"/>
        </w:rPr>
        <w:fldChar w:fldCharType="end"/>
      </w:r>
      <w:r w:rsidR="009C4D31" w:rsidRPr="000F4717">
        <w:rPr>
          <w:rFonts w:ascii="Arial" w:hAnsi="Arial" w:cs="Arial"/>
          <w:sz w:val="24"/>
          <w:szCs w:val="24"/>
          <w:shd w:val="clear" w:color="auto" w:fill="FFFFFF"/>
        </w:rPr>
        <w:t> (1998).</w:t>
      </w:r>
    </w:p>
    <w:p w14:paraId="3A660D9F" w14:textId="7FF2936D" w:rsidR="000F4717" w:rsidRPr="000F4717" w:rsidRDefault="000F4717" w:rsidP="00AB4001">
      <w:pPr>
        <w:shd w:val="clear" w:color="auto" w:fill="FFFFFF"/>
        <w:spacing w:before="100" w:beforeAutospacing="1" w:after="24" w:line="240" w:lineRule="auto"/>
        <w:rPr>
          <w:rFonts w:ascii="Arial" w:hAnsi="Arial" w:cs="Arial"/>
          <w:i/>
          <w:iCs/>
          <w:color w:val="202122"/>
          <w:sz w:val="24"/>
          <w:szCs w:val="24"/>
        </w:rPr>
      </w:pPr>
      <w:r w:rsidRPr="000F4717">
        <w:rPr>
          <w:rFonts w:ascii="Arial" w:hAnsi="Arial" w:cs="Arial"/>
          <w:i/>
          <w:iCs/>
          <w:color w:val="39373A"/>
          <w:sz w:val="24"/>
          <w:szCs w:val="24"/>
          <w:shd w:val="clear" w:color="auto" w:fill="FFFFFF"/>
        </w:rPr>
        <w:t>Een joodse studente in Antwerpen krijgt als kinderoppas te maken met antisemitisme.</w:t>
      </w:r>
    </w:p>
    <w:p w14:paraId="4F1B4710" w14:textId="5712209D" w:rsidR="003D256D" w:rsidRPr="00FD0B5A" w:rsidRDefault="00FD0B5A" w:rsidP="00FD0B5A">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lastRenderedPageBreak/>
        <w:t xml:space="preserve">- </w:t>
      </w:r>
      <w:r w:rsidR="00202425" w:rsidRPr="00FD0B5A">
        <w:rPr>
          <w:rFonts w:ascii="Arial" w:hAnsi="Arial" w:cs="Arial"/>
          <w:color w:val="202122"/>
          <w:sz w:val="24"/>
          <w:szCs w:val="24"/>
        </w:rPr>
        <w:t xml:space="preserve">Carl Friedman, </w:t>
      </w:r>
      <w:r w:rsidR="00AB4001" w:rsidRPr="00FD0B5A">
        <w:rPr>
          <w:rFonts w:ascii="Arial" w:hAnsi="Arial" w:cs="Arial"/>
          <w:b/>
          <w:bCs/>
          <w:color w:val="202122"/>
          <w:sz w:val="24"/>
          <w:szCs w:val="24"/>
        </w:rPr>
        <w:t>De grauwe minnaar</w:t>
      </w:r>
      <w:r w:rsidR="00634790" w:rsidRPr="00FD0B5A">
        <w:rPr>
          <w:rFonts w:ascii="Arial" w:hAnsi="Arial" w:cs="Arial"/>
          <w:b/>
          <w:bCs/>
          <w:color w:val="202122"/>
          <w:sz w:val="24"/>
          <w:szCs w:val="24"/>
        </w:rPr>
        <w:t xml:space="preserve">            </w:t>
      </w:r>
      <w:r w:rsidRPr="00FD0B5A">
        <w:rPr>
          <w:rFonts w:ascii="Arial" w:hAnsi="Arial" w:cs="Arial"/>
          <w:b/>
          <w:bCs/>
          <w:color w:val="202122"/>
          <w:sz w:val="24"/>
          <w:szCs w:val="24"/>
        </w:rPr>
        <w:t xml:space="preserve">                                                                       </w:t>
      </w:r>
      <w:r w:rsidR="003D256D" w:rsidRPr="00FD0B5A">
        <w:rPr>
          <w:rFonts w:ascii="Arial" w:hAnsi="Arial" w:cs="Arial"/>
          <w:color w:val="202122"/>
          <w:sz w:val="24"/>
          <w:szCs w:val="24"/>
        </w:rPr>
        <w:t xml:space="preserve">Verhalen. </w:t>
      </w:r>
      <w:r w:rsidR="00634790" w:rsidRPr="00FD0B5A">
        <w:rPr>
          <w:rFonts w:ascii="Arial" w:hAnsi="Arial" w:cs="Arial"/>
          <w:color w:val="202122"/>
          <w:sz w:val="24"/>
          <w:szCs w:val="24"/>
        </w:rPr>
        <w:t xml:space="preserve">                                                                                                            </w:t>
      </w:r>
      <w:r w:rsidR="00AB4001" w:rsidRPr="00FD0B5A">
        <w:rPr>
          <w:rFonts w:ascii="Arial" w:hAnsi="Arial" w:cs="Arial"/>
          <w:color w:val="202122"/>
          <w:sz w:val="24"/>
          <w:szCs w:val="24"/>
        </w:rPr>
        <w:t xml:space="preserve"> Amsterdam</w:t>
      </w:r>
      <w:r w:rsidR="000F4717" w:rsidRPr="00FD0B5A">
        <w:rPr>
          <w:rFonts w:ascii="Arial" w:hAnsi="Arial" w:cs="Arial"/>
          <w:color w:val="202122"/>
          <w:sz w:val="24"/>
          <w:szCs w:val="24"/>
        </w:rPr>
        <w:t xml:space="preserve">: </w:t>
      </w:r>
      <w:r w:rsidR="00AB4001" w:rsidRPr="00FD0B5A">
        <w:rPr>
          <w:rFonts w:ascii="Arial" w:hAnsi="Arial" w:cs="Arial"/>
          <w:color w:val="202122"/>
          <w:sz w:val="24"/>
          <w:szCs w:val="24"/>
        </w:rPr>
        <w:t>Uitgeverij Van Oorschot</w:t>
      </w:r>
      <w:r w:rsidR="00634790" w:rsidRPr="00FD0B5A">
        <w:rPr>
          <w:rFonts w:ascii="Arial" w:hAnsi="Arial" w:cs="Arial"/>
          <w:color w:val="202122"/>
          <w:sz w:val="24"/>
          <w:szCs w:val="24"/>
        </w:rPr>
        <w:t xml:space="preserve">. 1996. </w:t>
      </w:r>
      <w:r w:rsidR="003D256D" w:rsidRPr="00FD0B5A">
        <w:rPr>
          <w:rFonts w:ascii="Arial" w:hAnsi="Arial" w:cs="Arial"/>
          <w:color w:val="202122"/>
          <w:sz w:val="24"/>
          <w:szCs w:val="24"/>
        </w:rPr>
        <w:t xml:space="preserve">170 blz. </w:t>
      </w:r>
    </w:p>
    <w:p w14:paraId="441836F9" w14:textId="6FA1355A" w:rsidR="00AB4001" w:rsidRPr="00634790" w:rsidRDefault="00FD0B5A" w:rsidP="00AB4001">
      <w:pPr>
        <w:shd w:val="clear" w:color="auto" w:fill="FFFFFF"/>
        <w:spacing w:before="100" w:beforeAutospacing="1" w:after="24" w:line="240" w:lineRule="auto"/>
        <w:rPr>
          <w:rFonts w:ascii="Arial" w:hAnsi="Arial" w:cs="Arial"/>
          <w:color w:val="202122"/>
          <w:sz w:val="24"/>
          <w:szCs w:val="24"/>
        </w:rPr>
      </w:pPr>
      <w:r w:rsidRPr="00FD0B5A">
        <w:rPr>
          <w:rFonts w:ascii="Arial" w:hAnsi="Arial" w:cs="Arial"/>
          <w:color w:val="39373A"/>
          <w:sz w:val="24"/>
          <w:szCs w:val="24"/>
          <w:shd w:val="clear" w:color="auto" w:fill="FFFFFF"/>
        </w:rPr>
        <w:t xml:space="preserve">--- Daisy streaming audio (05 uur, 08 minuten). 1997. </w:t>
      </w:r>
      <w:proofErr w:type="spellStart"/>
      <w:r w:rsidRPr="00FD0B5A">
        <w:rPr>
          <w:rFonts w:ascii="Arial" w:hAnsi="Arial" w:cs="Arial"/>
          <w:color w:val="39373A"/>
          <w:sz w:val="24"/>
          <w:szCs w:val="24"/>
          <w:shd w:val="clear" w:color="auto" w:fill="FFFFFF"/>
        </w:rPr>
        <w:t>Dedicon</w:t>
      </w:r>
      <w:proofErr w:type="spellEnd"/>
      <w:r w:rsidRPr="00FD0B5A">
        <w:rPr>
          <w:rFonts w:ascii="Arial" w:hAnsi="Arial" w:cs="Arial"/>
          <w:color w:val="39373A"/>
          <w:sz w:val="24"/>
          <w:szCs w:val="24"/>
          <w:shd w:val="clear" w:color="auto" w:fill="FFFFFF"/>
        </w:rPr>
        <w:t xml:space="preserve">, Grave.   </w:t>
      </w:r>
      <w:r>
        <w:rPr>
          <w:rFonts w:ascii="Arial" w:hAnsi="Arial" w:cs="Arial"/>
          <w:color w:val="39373A"/>
          <w:sz w:val="24"/>
          <w:szCs w:val="24"/>
          <w:shd w:val="clear" w:color="auto" w:fill="FFFFFF"/>
        </w:rPr>
        <w:t xml:space="preserve">                                    --- Luisterboek. 1998.</w:t>
      </w:r>
      <w:r w:rsidRPr="00FD0B5A">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r w:rsidRPr="00FD0B5A">
        <w:rPr>
          <w:rFonts w:ascii="Arial" w:hAnsi="Arial" w:cs="Arial"/>
          <w:color w:val="202122"/>
          <w:sz w:val="24"/>
          <w:szCs w:val="24"/>
        </w:rPr>
        <w:t xml:space="preserve"> </w:t>
      </w:r>
      <w:r w:rsidR="00202425">
        <w:rPr>
          <w:rFonts w:ascii="Arial" w:hAnsi="Arial" w:cs="Arial"/>
          <w:color w:val="202122"/>
          <w:sz w:val="24"/>
          <w:szCs w:val="24"/>
        </w:rPr>
        <w:t xml:space="preserve">--- </w:t>
      </w:r>
      <w:r w:rsidR="00634790">
        <w:rPr>
          <w:rFonts w:ascii="Arial" w:hAnsi="Arial" w:cs="Arial"/>
          <w:color w:val="202122"/>
          <w:sz w:val="24"/>
          <w:szCs w:val="24"/>
        </w:rPr>
        <w:t>V</w:t>
      </w:r>
      <w:r w:rsidR="00AB4001" w:rsidRPr="00634790">
        <w:rPr>
          <w:rFonts w:ascii="Arial" w:hAnsi="Arial" w:cs="Arial"/>
          <w:color w:val="202122"/>
          <w:sz w:val="24"/>
          <w:szCs w:val="24"/>
        </w:rPr>
        <w:t>ert</w:t>
      </w:r>
      <w:r w:rsidR="00202425">
        <w:rPr>
          <w:rFonts w:ascii="Arial" w:hAnsi="Arial" w:cs="Arial"/>
          <w:color w:val="202122"/>
          <w:sz w:val="24"/>
          <w:szCs w:val="24"/>
        </w:rPr>
        <w:t xml:space="preserve">. </w:t>
      </w:r>
      <w:r w:rsidR="00AB4001" w:rsidRPr="00634790">
        <w:rPr>
          <w:rFonts w:ascii="Arial" w:hAnsi="Arial" w:cs="Arial"/>
          <w:color w:val="202122"/>
          <w:sz w:val="24"/>
          <w:szCs w:val="24"/>
        </w:rPr>
        <w:t>in Duits</w:t>
      </w:r>
      <w:r w:rsidR="003D256D">
        <w:rPr>
          <w:rFonts w:ascii="Arial" w:hAnsi="Arial" w:cs="Arial"/>
          <w:color w:val="202122"/>
          <w:sz w:val="24"/>
          <w:szCs w:val="24"/>
        </w:rPr>
        <w:t xml:space="preserve"> (1997)</w:t>
      </w:r>
      <w:r w:rsidR="00E84459">
        <w:rPr>
          <w:rFonts w:ascii="Arial" w:hAnsi="Arial" w:cs="Arial"/>
          <w:color w:val="202122"/>
          <w:sz w:val="24"/>
          <w:szCs w:val="24"/>
        </w:rPr>
        <w:t xml:space="preserve">; </w:t>
      </w:r>
      <w:r w:rsidR="00AB4001" w:rsidRPr="00634790">
        <w:rPr>
          <w:rFonts w:ascii="Arial" w:hAnsi="Arial" w:cs="Arial"/>
          <w:color w:val="202122"/>
          <w:sz w:val="24"/>
          <w:szCs w:val="24"/>
        </w:rPr>
        <w:t>Engels</w:t>
      </w:r>
      <w:r w:rsidR="003D256D">
        <w:rPr>
          <w:rFonts w:ascii="Arial" w:hAnsi="Arial" w:cs="Arial"/>
          <w:color w:val="202122"/>
          <w:sz w:val="24"/>
          <w:szCs w:val="24"/>
        </w:rPr>
        <w:t xml:space="preserve"> (1998)</w:t>
      </w:r>
      <w:r w:rsidR="00E84459">
        <w:rPr>
          <w:rFonts w:ascii="Arial" w:hAnsi="Arial" w:cs="Arial"/>
          <w:color w:val="202122"/>
          <w:sz w:val="24"/>
          <w:szCs w:val="24"/>
        </w:rPr>
        <w:t>;</w:t>
      </w:r>
      <w:r w:rsidR="00634790">
        <w:rPr>
          <w:rFonts w:ascii="Arial" w:hAnsi="Arial" w:cs="Arial"/>
          <w:color w:val="202122"/>
          <w:sz w:val="24"/>
          <w:szCs w:val="24"/>
        </w:rPr>
        <w:t xml:space="preserve"> </w:t>
      </w:r>
      <w:r w:rsidR="00AB4001" w:rsidRPr="00634790">
        <w:rPr>
          <w:rFonts w:ascii="Arial" w:hAnsi="Arial" w:cs="Arial"/>
          <w:color w:val="202122"/>
          <w:sz w:val="24"/>
          <w:szCs w:val="24"/>
        </w:rPr>
        <w:t>Italiaans</w:t>
      </w:r>
      <w:r w:rsidR="003D256D">
        <w:rPr>
          <w:rFonts w:ascii="Arial" w:hAnsi="Arial" w:cs="Arial"/>
          <w:color w:val="202122"/>
          <w:sz w:val="24"/>
          <w:szCs w:val="24"/>
        </w:rPr>
        <w:t xml:space="preserve"> (2001).</w:t>
      </w:r>
    </w:p>
    <w:p w14:paraId="4E490075" w14:textId="31E3E858" w:rsidR="00552F4C" w:rsidRPr="00552F4C" w:rsidRDefault="00552F4C" w:rsidP="00552F4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202425" w:rsidRPr="00552F4C">
        <w:rPr>
          <w:rFonts w:ascii="Arial" w:hAnsi="Arial" w:cs="Arial"/>
          <w:color w:val="202122"/>
          <w:sz w:val="24"/>
          <w:szCs w:val="24"/>
        </w:rPr>
        <w:t xml:space="preserve">Carl Friedman, </w:t>
      </w:r>
      <w:proofErr w:type="spellStart"/>
      <w:r w:rsidR="00AB4001" w:rsidRPr="00552F4C">
        <w:rPr>
          <w:rFonts w:ascii="Arial" w:hAnsi="Arial" w:cs="Arial"/>
          <w:b/>
          <w:bCs/>
          <w:color w:val="202122"/>
          <w:sz w:val="24"/>
          <w:szCs w:val="24"/>
        </w:rPr>
        <w:t>Dostojevski</w:t>
      </w:r>
      <w:r w:rsidR="00634790" w:rsidRPr="00552F4C">
        <w:rPr>
          <w:rFonts w:ascii="Arial" w:hAnsi="Arial" w:cs="Arial"/>
          <w:b/>
          <w:bCs/>
          <w:color w:val="202122"/>
          <w:sz w:val="24"/>
          <w:szCs w:val="24"/>
        </w:rPr>
        <w:t>’</w:t>
      </w:r>
      <w:r w:rsidR="00AB4001" w:rsidRPr="00552F4C">
        <w:rPr>
          <w:rFonts w:ascii="Arial" w:hAnsi="Arial" w:cs="Arial"/>
          <w:b/>
          <w:bCs/>
          <w:color w:val="202122"/>
          <w:sz w:val="24"/>
          <w:szCs w:val="24"/>
        </w:rPr>
        <w:t>s</w:t>
      </w:r>
      <w:proofErr w:type="spellEnd"/>
      <w:r w:rsidR="00AB4001" w:rsidRPr="00552F4C">
        <w:rPr>
          <w:rFonts w:ascii="Arial" w:hAnsi="Arial" w:cs="Arial"/>
          <w:b/>
          <w:bCs/>
          <w:color w:val="202122"/>
          <w:sz w:val="24"/>
          <w:szCs w:val="24"/>
        </w:rPr>
        <w:t xml:space="preserve"> paraplu</w:t>
      </w:r>
      <w:r w:rsidR="00634790" w:rsidRPr="00552F4C">
        <w:rPr>
          <w:rFonts w:ascii="Arial" w:hAnsi="Arial" w:cs="Arial"/>
          <w:b/>
          <w:bCs/>
          <w:color w:val="202122"/>
          <w:sz w:val="24"/>
          <w:szCs w:val="24"/>
        </w:rPr>
        <w:t xml:space="preserve">                                                                                                        </w:t>
      </w:r>
      <w:r w:rsidR="00AB4001" w:rsidRPr="00552F4C">
        <w:rPr>
          <w:rFonts w:ascii="Arial" w:hAnsi="Arial" w:cs="Arial"/>
          <w:color w:val="202122"/>
          <w:sz w:val="24"/>
          <w:szCs w:val="24"/>
        </w:rPr>
        <w:t>Amsterdam</w:t>
      </w:r>
      <w:r w:rsidR="00634790" w:rsidRPr="00552F4C">
        <w:rPr>
          <w:rFonts w:ascii="Arial" w:hAnsi="Arial" w:cs="Arial"/>
          <w:color w:val="202122"/>
          <w:sz w:val="24"/>
          <w:szCs w:val="24"/>
        </w:rPr>
        <w:t xml:space="preserve">: </w:t>
      </w:r>
      <w:r w:rsidR="00AB4001" w:rsidRPr="00552F4C">
        <w:rPr>
          <w:rFonts w:ascii="Arial" w:hAnsi="Arial" w:cs="Arial"/>
          <w:color w:val="202122"/>
          <w:sz w:val="24"/>
          <w:szCs w:val="24"/>
        </w:rPr>
        <w:t>Uitgeverij Van Oorschot</w:t>
      </w:r>
      <w:r w:rsidR="00634790" w:rsidRPr="00552F4C">
        <w:rPr>
          <w:rFonts w:ascii="Arial" w:hAnsi="Arial" w:cs="Arial"/>
          <w:color w:val="202122"/>
          <w:sz w:val="24"/>
          <w:szCs w:val="24"/>
        </w:rPr>
        <w:t>.</w:t>
      </w:r>
      <w:r w:rsidR="00AB4001" w:rsidRPr="00552F4C">
        <w:rPr>
          <w:rFonts w:ascii="Arial" w:hAnsi="Arial" w:cs="Arial"/>
          <w:color w:val="202122"/>
          <w:sz w:val="24"/>
          <w:szCs w:val="24"/>
        </w:rPr>
        <w:t xml:space="preserve"> 2001. </w:t>
      </w:r>
      <w:r w:rsidRPr="00552F4C">
        <w:rPr>
          <w:rFonts w:ascii="Arial" w:hAnsi="Arial" w:cs="Arial"/>
          <w:color w:val="202122"/>
          <w:sz w:val="24"/>
          <w:szCs w:val="24"/>
        </w:rPr>
        <w:t xml:space="preserve">145 blz. </w:t>
      </w:r>
    </w:p>
    <w:p w14:paraId="7001D28F" w14:textId="5E05DB22" w:rsidR="00AB4001" w:rsidRDefault="00552F4C" w:rsidP="00AB4001">
      <w:pPr>
        <w:shd w:val="clear" w:color="auto" w:fill="FFFFFF"/>
        <w:spacing w:before="100" w:beforeAutospacing="1" w:after="24" w:line="240" w:lineRule="auto"/>
        <w:rPr>
          <w:rFonts w:ascii="Arial" w:hAnsi="Arial" w:cs="Arial"/>
          <w:color w:val="202122"/>
          <w:sz w:val="24"/>
          <w:szCs w:val="24"/>
        </w:rPr>
      </w:pPr>
      <w:r w:rsidRPr="00552F4C">
        <w:rPr>
          <w:sz w:val="24"/>
          <w:szCs w:val="24"/>
        </w:rPr>
        <w:t xml:space="preserve">--- </w:t>
      </w:r>
      <w:r w:rsidRPr="00552F4C">
        <w:rPr>
          <w:rFonts w:ascii="Arial" w:hAnsi="Arial" w:cs="Arial"/>
          <w:color w:val="39373A"/>
          <w:sz w:val="24"/>
          <w:szCs w:val="24"/>
          <w:shd w:val="clear" w:color="auto" w:fill="FFFFFF"/>
        </w:rPr>
        <w:t>Daisy streaming audio (05 uur)</w:t>
      </w:r>
      <w:r>
        <w:rPr>
          <w:rFonts w:ascii="Arial" w:hAnsi="Arial" w:cs="Arial"/>
          <w:color w:val="202122"/>
          <w:sz w:val="24"/>
          <w:szCs w:val="24"/>
        </w:rPr>
        <w:t xml:space="preserve">. 2002. </w:t>
      </w:r>
      <w:proofErr w:type="spellStart"/>
      <w:r>
        <w:rPr>
          <w:rFonts w:ascii="Arial" w:hAnsi="Arial" w:cs="Arial"/>
          <w:color w:val="202122"/>
          <w:sz w:val="24"/>
          <w:szCs w:val="24"/>
        </w:rPr>
        <w:t>Dedicon</w:t>
      </w:r>
      <w:proofErr w:type="spellEnd"/>
      <w:r>
        <w:rPr>
          <w:rFonts w:ascii="Arial" w:hAnsi="Arial" w:cs="Arial"/>
          <w:color w:val="202122"/>
          <w:sz w:val="24"/>
          <w:szCs w:val="24"/>
        </w:rPr>
        <w:t>, Grave.</w:t>
      </w:r>
      <w:r w:rsidR="00AB4001" w:rsidRPr="00552F4C">
        <w:rPr>
          <w:rFonts w:ascii="Arial" w:hAnsi="Arial" w:cs="Arial"/>
          <w:color w:val="202122"/>
          <w:sz w:val="24"/>
          <w:szCs w:val="24"/>
        </w:rPr>
        <w:t xml:space="preserve"> </w:t>
      </w:r>
    </w:p>
    <w:p w14:paraId="21B487C9" w14:textId="0C24BC2F" w:rsidR="000B41A2" w:rsidRPr="000B41A2" w:rsidRDefault="000B41A2" w:rsidP="00AB4001">
      <w:pPr>
        <w:shd w:val="clear" w:color="auto" w:fill="FFFFFF"/>
        <w:spacing w:before="100" w:beforeAutospacing="1" w:after="24" w:line="240" w:lineRule="auto"/>
        <w:rPr>
          <w:rFonts w:ascii="Arial" w:hAnsi="Arial" w:cs="Arial"/>
          <w:i/>
          <w:iCs/>
          <w:color w:val="202122"/>
          <w:sz w:val="24"/>
          <w:szCs w:val="24"/>
        </w:rPr>
      </w:pPr>
      <w:r w:rsidRPr="000B41A2">
        <w:rPr>
          <w:rFonts w:ascii="Arial" w:hAnsi="Arial" w:cs="Arial"/>
          <w:i/>
          <w:iCs/>
          <w:color w:val="202122"/>
          <w:sz w:val="24"/>
          <w:szCs w:val="24"/>
        </w:rPr>
        <w:t>Columns &amp; verhalen.</w:t>
      </w:r>
    </w:p>
    <w:p w14:paraId="10F7AB91" w14:textId="105FA914" w:rsidR="00AB4001" w:rsidRPr="008D40B5" w:rsidRDefault="008D40B5" w:rsidP="008D40B5">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202425" w:rsidRPr="008D40B5">
        <w:rPr>
          <w:rFonts w:ascii="Arial" w:hAnsi="Arial" w:cs="Arial"/>
          <w:color w:val="202122"/>
          <w:sz w:val="24"/>
          <w:szCs w:val="24"/>
        </w:rPr>
        <w:t xml:space="preserve">Carl Friedman, </w:t>
      </w:r>
      <w:r w:rsidR="00AB4001" w:rsidRPr="008D40B5">
        <w:rPr>
          <w:rFonts w:ascii="Arial" w:hAnsi="Arial" w:cs="Arial"/>
          <w:b/>
          <w:bCs/>
          <w:color w:val="202122"/>
          <w:sz w:val="24"/>
          <w:szCs w:val="24"/>
        </w:rPr>
        <w:t>De afgezant</w:t>
      </w:r>
      <w:r w:rsidR="00634790" w:rsidRPr="008D40B5">
        <w:rPr>
          <w:rFonts w:ascii="Arial" w:hAnsi="Arial" w:cs="Arial"/>
          <w:b/>
          <w:bCs/>
          <w:color w:val="202122"/>
          <w:sz w:val="24"/>
          <w:szCs w:val="24"/>
        </w:rPr>
        <w:t xml:space="preserve">                                                                                                                    </w:t>
      </w:r>
      <w:r w:rsidR="00AB4001" w:rsidRPr="008D40B5">
        <w:rPr>
          <w:rFonts w:ascii="Arial" w:hAnsi="Arial" w:cs="Arial"/>
          <w:color w:val="202122"/>
          <w:sz w:val="24"/>
          <w:szCs w:val="24"/>
        </w:rPr>
        <w:t>Amsterdam</w:t>
      </w:r>
      <w:r w:rsidR="00634790" w:rsidRPr="008D40B5">
        <w:rPr>
          <w:rFonts w:ascii="Arial" w:hAnsi="Arial" w:cs="Arial"/>
          <w:color w:val="202122"/>
          <w:sz w:val="24"/>
          <w:szCs w:val="24"/>
        </w:rPr>
        <w:t xml:space="preserve">: </w:t>
      </w:r>
      <w:r w:rsidR="00AB4001" w:rsidRPr="008D40B5">
        <w:rPr>
          <w:rFonts w:ascii="Arial" w:hAnsi="Arial" w:cs="Arial"/>
          <w:color w:val="202122"/>
          <w:sz w:val="24"/>
          <w:szCs w:val="24"/>
        </w:rPr>
        <w:t>Februari Boekhandels</w:t>
      </w:r>
      <w:r w:rsidRPr="008D40B5">
        <w:rPr>
          <w:rFonts w:ascii="Arial" w:hAnsi="Arial" w:cs="Arial"/>
          <w:color w:val="202122"/>
          <w:sz w:val="24"/>
          <w:szCs w:val="24"/>
        </w:rPr>
        <w:t>.</w:t>
      </w:r>
      <w:r w:rsidR="00AB4001" w:rsidRPr="008D40B5">
        <w:rPr>
          <w:rFonts w:ascii="Arial" w:hAnsi="Arial" w:cs="Arial"/>
          <w:color w:val="202122"/>
          <w:sz w:val="24"/>
          <w:szCs w:val="24"/>
        </w:rPr>
        <w:t xml:space="preserve"> 2003.</w:t>
      </w:r>
      <w:r w:rsidRPr="008D40B5">
        <w:rPr>
          <w:rFonts w:ascii="Arial" w:hAnsi="Arial" w:cs="Arial"/>
          <w:color w:val="202122"/>
          <w:sz w:val="24"/>
          <w:szCs w:val="24"/>
        </w:rPr>
        <w:t xml:space="preserve"> 20 blz.</w:t>
      </w:r>
    </w:p>
    <w:p w14:paraId="0FC851C1" w14:textId="5F8E253C" w:rsidR="00AB4001" w:rsidRPr="00634790" w:rsidRDefault="00552F4C" w:rsidP="00634790">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202425" w:rsidRPr="00202425">
        <w:rPr>
          <w:rFonts w:ascii="Arial" w:hAnsi="Arial" w:cs="Arial"/>
          <w:color w:val="202122"/>
          <w:sz w:val="24"/>
          <w:szCs w:val="24"/>
        </w:rPr>
        <w:t xml:space="preserve">Carl Friedman, </w:t>
      </w:r>
      <w:r w:rsidR="00AB4001" w:rsidRPr="003D256D">
        <w:rPr>
          <w:rFonts w:ascii="Arial" w:hAnsi="Arial" w:cs="Arial"/>
          <w:b/>
          <w:bCs/>
          <w:color w:val="202122"/>
          <w:sz w:val="24"/>
          <w:szCs w:val="24"/>
        </w:rPr>
        <w:t>Brieven aan Jos</w:t>
      </w:r>
      <w:r w:rsidR="001C5AB8" w:rsidRPr="003D256D">
        <w:rPr>
          <w:rFonts w:ascii="Arial" w:hAnsi="Arial" w:cs="Arial"/>
          <w:b/>
          <w:bCs/>
          <w:color w:val="202122"/>
          <w:sz w:val="24"/>
          <w:szCs w:val="24"/>
        </w:rPr>
        <w:t xml:space="preserve">                                                                                                         </w:t>
      </w:r>
      <w:r w:rsidR="00AB4001" w:rsidRPr="00634790">
        <w:rPr>
          <w:rFonts w:ascii="Arial" w:hAnsi="Arial" w:cs="Arial"/>
          <w:color w:val="202122"/>
          <w:sz w:val="24"/>
          <w:szCs w:val="24"/>
        </w:rPr>
        <w:t>Haarlem</w:t>
      </w:r>
      <w:r w:rsidR="000F4717">
        <w:rPr>
          <w:rFonts w:ascii="Arial" w:hAnsi="Arial" w:cs="Arial"/>
          <w:color w:val="202122"/>
          <w:sz w:val="24"/>
          <w:szCs w:val="24"/>
        </w:rPr>
        <w:t xml:space="preserve">: </w:t>
      </w:r>
      <w:r w:rsidR="00AB4001" w:rsidRPr="00634790">
        <w:rPr>
          <w:rFonts w:ascii="Arial" w:hAnsi="Arial" w:cs="Arial"/>
          <w:color w:val="202122"/>
          <w:sz w:val="24"/>
          <w:szCs w:val="24"/>
        </w:rPr>
        <w:t>De Korenmaat</w:t>
      </w:r>
      <w:r>
        <w:rPr>
          <w:rFonts w:ascii="Arial" w:hAnsi="Arial" w:cs="Arial"/>
          <w:color w:val="202122"/>
          <w:sz w:val="24"/>
          <w:szCs w:val="24"/>
        </w:rPr>
        <w:t>.</w:t>
      </w:r>
      <w:r w:rsidR="00AB4001" w:rsidRPr="00634790">
        <w:rPr>
          <w:rFonts w:ascii="Arial" w:hAnsi="Arial" w:cs="Arial"/>
          <w:color w:val="202122"/>
          <w:sz w:val="24"/>
          <w:szCs w:val="24"/>
        </w:rPr>
        <w:t xml:space="preserve"> 2020.</w:t>
      </w:r>
      <w:r>
        <w:rPr>
          <w:rFonts w:ascii="Arial" w:hAnsi="Arial" w:cs="Arial"/>
          <w:color w:val="202122"/>
          <w:sz w:val="24"/>
          <w:szCs w:val="24"/>
        </w:rPr>
        <w:t xml:space="preserve"> 31 blz.</w:t>
      </w:r>
    </w:p>
    <w:p w14:paraId="1D272D39" w14:textId="09F72F22" w:rsidR="00AB4001" w:rsidRDefault="00202425" w:rsidP="000F4717">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202425">
        <w:rPr>
          <w:rFonts w:ascii="Arial" w:hAnsi="Arial" w:cs="Arial"/>
          <w:color w:val="202122"/>
          <w:sz w:val="24"/>
          <w:szCs w:val="24"/>
        </w:rPr>
        <w:t xml:space="preserve">Carl Friedman, </w:t>
      </w:r>
      <w:r w:rsidR="00AB4001" w:rsidRPr="003D256D">
        <w:rPr>
          <w:rFonts w:ascii="Arial" w:hAnsi="Arial" w:cs="Arial"/>
          <w:b/>
          <w:bCs/>
          <w:color w:val="202122"/>
          <w:sz w:val="24"/>
          <w:szCs w:val="24"/>
        </w:rPr>
        <w:t xml:space="preserve">Verzameld werk </w:t>
      </w:r>
      <w:r w:rsidRPr="003D256D">
        <w:rPr>
          <w:rFonts w:ascii="Arial" w:hAnsi="Arial" w:cs="Arial"/>
          <w:b/>
          <w:bCs/>
          <w:color w:val="202122"/>
          <w:sz w:val="24"/>
          <w:szCs w:val="24"/>
        </w:rPr>
        <w:t xml:space="preserve">       </w:t>
      </w:r>
      <w:r w:rsidR="00FD0B5A">
        <w:br/>
      </w:r>
      <w:r w:rsidR="00FD0B5A" w:rsidRPr="00FD0B5A">
        <w:rPr>
          <w:rFonts w:ascii="Arial" w:hAnsi="Arial" w:cs="Arial"/>
          <w:color w:val="39373A"/>
          <w:sz w:val="24"/>
          <w:szCs w:val="24"/>
          <w:shd w:val="clear" w:color="auto" w:fill="FFFFFF"/>
        </w:rPr>
        <w:t>Met een voorwoord van Frits Abrahams</w:t>
      </w:r>
      <w:r w:rsidR="00FD0B5A">
        <w:rPr>
          <w:rFonts w:ascii="Arial" w:hAnsi="Arial" w:cs="Arial"/>
          <w:color w:val="39373A"/>
          <w:sz w:val="24"/>
          <w:szCs w:val="24"/>
          <w:shd w:val="clear" w:color="auto" w:fill="FFFFFF"/>
        </w:rPr>
        <w:t>.</w:t>
      </w:r>
      <w:r w:rsidRPr="00FD0B5A">
        <w:rPr>
          <w:rFonts w:ascii="Arial" w:hAnsi="Arial" w:cs="Arial"/>
          <w:b/>
          <w:bCs/>
          <w:color w:val="202122"/>
          <w:sz w:val="24"/>
          <w:szCs w:val="24"/>
        </w:rPr>
        <w:t xml:space="preserve">                                                                                                   </w:t>
      </w:r>
      <w:r w:rsidR="00AB4001" w:rsidRPr="00634790">
        <w:rPr>
          <w:rFonts w:ascii="Arial" w:hAnsi="Arial" w:cs="Arial"/>
          <w:color w:val="202122"/>
          <w:sz w:val="24"/>
          <w:szCs w:val="24"/>
        </w:rPr>
        <w:t>Amsterdam</w:t>
      </w:r>
      <w:r>
        <w:rPr>
          <w:rFonts w:ascii="Arial" w:hAnsi="Arial" w:cs="Arial"/>
          <w:color w:val="202122"/>
          <w:sz w:val="24"/>
          <w:szCs w:val="24"/>
        </w:rPr>
        <w:t xml:space="preserve">: </w:t>
      </w:r>
      <w:r w:rsidR="00AB4001" w:rsidRPr="00634790">
        <w:rPr>
          <w:rFonts w:ascii="Arial" w:hAnsi="Arial" w:cs="Arial"/>
          <w:color w:val="202122"/>
          <w:sz w:val="24"/>
          <w:szCs w:val="24"/>
        </w:rPr>
        <w:t>Uitgeverij van Oorschot</w:t>
      </w:r>
      <w:r>
        <w:rPr>
          <w:rFonts w:ascii="Arial" w:hAnsi="Arial" w:cs="Arial"/>
          <w:color w:val="202122"/>
          <w:sz w:val="24"/>
          <w:szCs w:val="24"/>
        </w:rPr>
        <w:t xml:space="preserve">. </w:t>
      </w:r>
      <w:r w:rsidR="00AB4001" w:rsidRPr="00634790">
        <w:rPr>
          <w:rFonts w:ascii="Arial" w:hAnsi="Arial" w:cs="Arial"/>
          <w:color w:val="202122"/>
          <w:sz w:val="24"/>
          <w:szCs w:val="24"/>
        </w:rPr>
        <w:t>2021.</w:t>
      </w:r>
      <w:r w:rsidR="00FD0B5A">
        <w:rPr>
          <w:rFonts w:ascii="Arial" w:hAnsi="Arial" w:cs="Arial"/>
          <w:color w:val="202122"/>
          <w:sz w:val="24"/>
          <w:szCs w:val="24"/>
        </w:rPr>
        <w:t xml:space="preserve"> 987 blz.</w:t>
      </w:r>
    </w:p>
    <w:p w14:paraId="1BC5B849" w14:textId="194A6C2B" w:rsidR="00FD0B5A" w:rsidRDefault="00FD0B5A" w:rsidP="000F4717">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w:t>
      </w:r>
      <w:proofErr w:type="spellStart"/>
      <w:r>
        <w:rPr>
          <w:rFonts w:ascii="Arial" w:hAnsi="Arial" w:cs="Arial"/>
          <w:color w:val="202122"/>
          <w:sz w:val="24"/>
          <w:szCs w:val="24"/>
        </w:rPr>
        <w:t>Ebook</w:t>
      </w:r>
      <w:proofErr w:type="spellEnd"/>
      <w:r>
        <w:rPr>
          <w:rFonts w:ascii="Arial" w:hAnsi="Arial" w:cs="Arial"/>
          <w:color w:val="202122"/>
          <w:sz w:val="24"/>
          <w:szCs w:val="24"/>
        </w:rPr>
        <w:t>. 2021.</w:t>
      </w:r>
    </w:p>
    <w:p w14:paraId="57245D0D" w14:textId="00EBF504" w:rsidR="009719C8" w:rsidRPr="009719C8" w:rsidRDefault="009719C8" w:rsidP="000F4717">
      <w:pPr>
        <w:shd w:val="clear" w:color="auto" w:fill="FFFFFF"/>
        <w:spacing w:before="100" w:beforeAutospacing="1" w:after="24" w:line="240" w:lineRule="auto"/>
        <w:rPr>
          <w:rFonts w:ascii="Arial" w:hAnsi="Arial" w:cs="Arial"/>
          <w:i/>
          <w:iCs/>
          <w:color w:val="202122"/>
          <w:sz w:val="24"/>
          <w:szCs w:val="24"/>
          <w:u w:val="single"/>
        </w:rPr>
      </w:pPr>
      <w:proofErr w:type="spellStart"/>
      <w:r w:rsidRPr="009719C8">
        <w:rPr>
          <w:rStyle w:val="creator"/>
          <w:rFonts w:ascii="Arial" w:hAnsi="Arial" w:cs="Arial"/>
          <w:b/>
          <w:bCs/>
          <w:i/>
          <w:iCs/>
          <w:color w:val="39373A"/>
          <w:sz w:val="24"/>
          <w:szCs w:val="24"/>
          <w:u w:val="single"/>
        </w:rPr>
        <w:t>Dietske</w:t>
      </w:r>
      <w:proofErr w:type="spellEnd"/>
      <w:r w:rsidRPr="009719C8">
        <w:rPr>
          <w:rStyle w:val="creator"/>
          <w:rFonts w:ascii="Arial" w:hAnsi="Arial" w:cs="Arial"/>
          <w:b/>
          <w:bCs/>
          <w:i/>
          <w:iCs/>
          <w:color w:val="39373A"/>
          <w:sz w:val="24"/>
          <w:szCs w:val="24"/>
          <w:u w:val="single"/>
        </w:rPr>
        <w:t xml:space="preserve"> Geerlings</w:t>
      </w:r>
      <w:r w:rsidR="00A773A2">
        <w:rPr>
          <w:rStyle w:val="creator"/>
          <w:rFonts w:ascii="Arial" w:hAnsi="Arial" w:cs="Arial"/>
          <w:b/>
          <w:bCs/>
          <w:i/>
          <w:iCs/>
          <w:color w:val="39373A"/>
          <w:sz w:val="24"/>
          <w:szCs w:val="24"/>
          <w:u w:val="single"/>
        </w:rPr>
        <w:t xml:space="preserve">                                                                                                                           </w:t>
      </w:r>
      <w:r w:rsidR="00A773A2" w:rsidRPr="00A773A2">
        <w:rPr>
          <w:rStyle w:val="creator"/>
          <w:rFonts w:ascii="Arial" w:hAnsi="Arial" w:cs="Arial"/>
          <w:i/>
          <w:iCs/>
          <w:color w:val="39373A"/>
          <w:sz w:val="24"/>
          <w:szCs w:val="24"/>
        </w:rPr>
        <w:t>(1971)</w:t>
      </w:r>
    </w:p>
    <w:p w14:paraId="14DCF341" w14:textId="5D4F48CD" w:rsidR="009719C8" w:rsidRPr="009719C8" w:rsidRDefault="00A4589D" w:rsidP="009719C8">
      <w:pPr>
        <w:pStyle w:val="additional"/>
        <w:shd w:val="clear" w:color="auto" w:fill="FFFFFF"/>
        <w:spacing w:before="0" w:beforeAutospacing="0" w:after="0" w:afterAutospacing="0"/>
        <w:rPr>
          <w:rFonts w:ascii="Arial" w:hAnsi="Arial" w:cs="Arial"/>
          <w:color w:val="39373A"/>
        </w:rPr>
      </w:pPr>
      <w:r>
        <w:rPr>
          <w:rStyle w:val="creator"/>
          <w:rFonts w:ascii="Arial" w:hAnsi="Arial" w:cs="Arial"/>
          <w:b/>
          <w:bCs/>
          <w:i/>
          <w:iCs/>
          <w:u w:val="single"/>
        </w:rPr>
        <w:t xml:space="preserve">                                                                                                                                                      </w:t>
      </w:r>
      <w:r w:rsidR="009719C8" w:rsidRPr="009719C8">
        <w:rPr>
          <w:rFonts w:ascii="Arial" w:hAnsi="Arial" w:cs="Arial"/>
          <w:color w:val="202122"/>
        </w:rPr>
        <w:t xml:space="preserve">- </w:t>
      </w:r>
      <w:proofErr w:type="spellStart"/>
      <w:r w:rsidR="009719C8" w:rsidRPr="009719C8">
        <w:rPr>
          <w:rStyle w:val="creator"/>
          <w:rFonts w:ascii="Arial" w:hAnsi="Arial" w:cs="Arial"/>
          <w:color w:val="39373A"/>
        </w:rPr>
        <w:t>Dietske</w:t>
      </w:r>
      <w:proofErr w:type="spellEnd"/>
      <w:r w:rsidR="009719C8" w:rsidRPr="009719C8">
        <w:rPr>
          <w:rStyle w:val="creator"/>
          <w:rFonts w:ascii="Arial" w:hAnsi="Arial" w:cs="Arial"/>
          <w:color w:val="39373A"/>
        </w:rPr>
        <w:t xml:space="preserve"> Geerlings,</w:t>
      </w:r>
      <w:r w:rsidR="009719C8" w:rsidRPr="009719C8">
        <w:rPr>
          <w:rStyle w:val="creator"/>
          <w:rFonts w:ascii="Arial" w:hAnsi="Arial" w:cs="Arial"/>
          <w:b/>
          <w:bCs/>
          <w:color w:val="39373A"/>
        </w:rPr>
        <w:t xml:space="preserve"> </w:t>
      </w:r>
      <w:hyperlink r:id="rId108" w:history="1">
        <w:proofErr w:type="spellStart"/>
        <w:r w:rsidR="009719C8" w:rsidRPr="009719C8">
          <w:rPr>
            <w:rStyle w:val="Hyperlink"/>
            <w:rFonts w:ascii="Arial" w:hAnsi="Arial" w:cs="Arial"/>
            <w:b/>
            <w:bCs/>
            <w:color w:val="39373A"/>
            <w:u w:val="none"/>
          </w:rPr>
          <w:t>Donderbaert</w:t>
        </w:r>
        <w:proofErr w:type="spellEnd"/>
      </w:hyperlink>
      <w:r w:rsidR="009719C8">
        <w:rPr>
          <w:rFonts w:ascii="Arial" w:hAnsi="Arial" w:cs="Arial"/>
          <w:b/>
          <w:bCs/>
          <w:color w:val="39373A"/>
        </w:rPr>
        <w:t xml:space="preserve">                                                                                         </w:t>
      </w:r>
      <w:r w:rsidR="009719C8" w:rsidRPr="009719C8">
        <w:rPr>
          <w:rFonts w:ascii="Arial" w:hAnsi="Arial" w:cs="Arial"/>
        </w:rPr>
        <w:t xml:space="preserve">Zutphen: </w:t>
      </w:r>
      <w:proofErr w:type="spellStart"/>
      <w:r w:rsidR="009719C8" w:rsidRPr="009719C8">
        <w:rPr>
          <w:rFonts w:ascii="Arial" w:hAnsi="Arial" w:cs="Arial"/>
        </w:rPr>
        <w:t>Dietske</w:t>
      </w:r>
      <w:proofErr w:type="spellEnd"/>
      <w:r w:rsidR="009719C8" w:rsidRPr="009719C8">
        <w:rPr>
          <w:rFonts w:ascii="Arial" w:hAnsi="Arial" w:cs="Arial"/>
        </w:rPr>
        <w:t xml:space="preserve"> Geerlings. 2022. 92 blz. </w:t>
      </w:r>
    </w:p>
    <w:p w14:paraId="6CC71EA2" w14:textId="77777777" w:rsidR="009719C8" w:rsidRPr="009719C8" w:rsidRDefault="009719C8" w:rsidP="009719C8">
      <w:pPr>
        <w:pStyle w:val="maintext"/>
        <w:shd w:val="clear" w:color="auto" w:fill="FFFFFF"/>
        <w:spacing w:before="300" w:beforeAutospacing="0" w:after="0" w:afterAutospacing="0"/>
        <w:rPr>
          <w:rFonts w:ascii="Arial" w:hAnsi="Arial" w:cs="Arial"/>
          <w:i/>
          <w:iCs/>
          <w:color w:val="39373A"/>
        </w:rPr>
      </w:pPr>
      <w:r w:rsidRPr="009719C8">
        <w:rPr>
          <w:rFonts w:ascii="Arial" w:hAnsi="Arial" w:cs="Arial"/>
          <w:i/>
          <w:iCs/>
          <w:color w:val="39373A"/>
        </w:rPr>
        <w:t>Een oude man die afgezonderd en in nabijheid van een asielzoekerscentrum leeft, bekommert zich om een vluchtelingenmeisje.</w:t>
      </w:r>
    </w:p>
    <w:p w14:paraId="621B492C" w14:textId="197FF7BA" w:rsidR="00781AFA" w:rsidRDefault="009719C8" w:rsidP="007A354D">
      <w:pPr>
        <w:spacing w:line="240" w:lineRule="auto"/>
        <w:rPr>
          <w:rStyle w:val="creator"/>
          <w:rFonts w:ascii="Arial" w:hAnsi="Arial" w:cs="Arial"/>
          <w:b/>
          <w:bCs/>
          <w:i/>
          <w:iCs/>
          <w:sz w:val="24"/>
          <w:szCs w:val="24"/>
          <w:u w:val="single"/>
        </w:rPr>
      </w:pPr>
      <w:r>
        <w:rPr>
          <w:rStyle w:val="creator"/>
          <w:rFonts w:ascii="Arial" w:hAnsi="Arial" w:cs="Arial"/>
          <w:b/>
          <w:bCs/>
          <w:i/>
          <w:iCs/>
          <w:sz w:val="24"/>
          <w:szCs w:val="24"/>
          <w:u w:val="single"/>
        </w:rPr>
        <w:t xml:space="preserve">                                                                                                                                                </w:t>
      </w:r>
      <w:r w:rsidR="00781AFA">
        <w:rPr>
          <w:rStyle w:val="creator"/>
          <w:rFonts w:ascii="Arial" w:hAnsi="Arial" w:cs="Arial"/>
          <w:b/>
          <w:bCs/>
          <w:i/>
          <w:iCs/>
          <w:sz w:val="24"/>
          <w:szCs w:val="24"/>
          <w:u w:val="single"/>
        </w:rPr>
        <w:t>Karin Giphart</w:t>
      </w:r>
      <w:r w:rsidR="005F31CB">
        <w:rPr>
          <w:rStyle w:val="creator"/>
          <w:rFonts w:ascii="Arial" w:hAnsi="Arial" w:cs="Arial"/>
          <w:b/>
          <w:bCs/>
          <w:i/>
          <w:iCs/>
          <w:sz w:val="24"/>
          <w:szCs w:val="24"/>
          <w:u w:val="single"/>
        </w:rPr>
        <w:t xml:space="preserve">                                                                                                                        </w:t>
      </w:r>
      <w:r w:rsidR="005F31CB" w:rsidRPr="005F31CB">
        <w:rPr>
          <w:rStyle w:val="creator"/>
          <w:rFonts w:ascii="Arial" w:hAnsi="Arial" w:cs="Arial"/>
          <w:i/>
          <w:iCs/>
          <w:sz w:val="24"/>
          <w:szCs w:val="24"/>
        </w:rPr>
        <w:t>(1968)</w:t>
      </w:r>
    </w:p>
    <w:p w14:paraId="78F1BBB3" w14:textId="7A2DF26B" w:rsidR="00781AFA" w:rsidRDefault="00781AFA" w:rsidP="007A354D">
      <w:pPr>
        <w:spacing w:line="240" w:lineRule="auto"/>
        <w:rPr>
          <w:rStyle w:val="creator"/>
          <w:rFonts w:ascii="Arial" w:hAnsi="Arial" w:cs="Arial"/>
          <w:sz w:val="24"/>
          <w:szCs w:val="24"/>
        </w:rPr>
      </w:pPr>
      <w:r>
        <w:rPr>
          <w:rStyle w:val="creator"/>
          <w:rFonts w:ascii="Arial" w:hAnsi="Arial" w:cs="Arial"/>
          <w:sz w:val="24"/>
          <w:szCs w:val="24"/>
        </w:rPr>
        <w:t xml:space="preserve">- Karin Giphart, </w:t>
      </w:r>
      <w:r w:rsidRPr="00781AFA">
        <w:rPr>
          <w:rStyle w:val="creator"/>
          <w:rFonts w:ascii="Arial" w:hAnsi="Arial" w:cs="Arial"/>
          <w:b/>
          <w:bCs/>
          <w:sz w:val="24"/>
          <w:szCs w:val="24"/>
        </w:rPr>
        <w:t xml:space="preserve">De gijzelaar                                                                                                                 </w:t>
      </w:r>
      <w:r>
        <w:rPr>
          <w:rStyle w:val="creator"/>
          <w:rFonts w:ascii="Arial" w:hAnsi="Arial" w:cs="Arial"/>
          <w:sz w:val="24"/>
          <w:szCs w:val="24"/>
        </w:rPr>
        <w:t xml:space="preserve">Roman.                                                                                                                         Amsterdam: Nieuw Amsterdam. 2016. 208 blz. </w:t>
      </w:r>
    </w:p>
    <w:p w14:paraId="2F18B2AA" w14:textId="015B2ACB" w:rsidR="00D51EF2" w:rsidRDefault="009B29EC" w:rsidP="007A354D">
      <w:pPr>
        <w:spacing w:line="240" w:lineRule="auto"/>
        <w:rPr>
          <w:rStyle w:val="creator"/>
          <w:rFonts w:ascii="Arial" w:hAnsi="Arial" w:cs="Arial"/>
          <w:sz w:val="24"/>
          <w:szCs w:val="24"/>
        </w:rPr>
      </w:pPr>
      <w:r w:rsidRPr="009B29EC">
        <w:rPr>
          <w:rFonts w:ascii="Arial" w:hAnsi="Arial" w:cs="Arial"/>
          <w:color w:val="39373A"/>
          <w:sz w:val="24"/>
          <w:szCs w:val="24"/>
          <w:shd w:val="clear" w:color="auto" w:fill="FFFFFF"/>
        </w:rPr>
        <w:t>--- Daisy streaming audio (06 uur, 18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Style w:val="creator"/>
          <w:rFonts w:ascii="Arial" w:hAnsi="Arial" w:cs="Arial"/>
          <w:sz w:val="24"/>
          <w:szCs w:val="24"/>
        </w:rPr>
        <w:t xml:space="preserve">                                                                              --- </w:t>
      </w:r>
      <w:proofErr w:type="spellStart"/>
      <w:r>
        <w:rPr>
          <w:rStyle w:val="creator"/>
          <w:rFonts w:ascii="Arial" w:hAnsi="Arial" w:cs="Arial"/>
          <w:sz w:val="24"/>
          <w:szCs w:val="24"/>
        </w:rPr>
        <w:t>Ebook</w:t>
      </w:r>
      <w:proofErr w:type="spellEnd"/>
      <w:r>
        <w:rPr>
          <w:rStyle w:val="creator"/>
          <w:rFonts w:ascii="Arial" w:hAnsi="Arial" w:cs="Arial"/>
          <w:sz w:val="24"/>
          <w:szCs w:val="24"/>
        </w:rPr>
        <w:t>. 2016.</w:t>
      </w:r>
      <w:r w:rsidR="00D51EF2">
        <w:rPr>
          <w:rStyle w:val="creator"/>
          <w:rFonts w:ascii="Arial" w:hAnsi="Arial" w:cs="Arial"/>
          <w:sz w:val="24"/>
          <w:szCs w:val="24"/>
        </w:rPr>
        <w:t xml:space="preserve">                                                                                                                            --- Luisterboek. Brussel: Luisterpunt. 2016.</w:t>
      </w:r>
    </w:p>
    <w:p w14:paraId="2CD4E84C" w14:textId="1FA86532" w:rsidR="009B29EC" w:rsidRPr="009B29EC" w:rsidRDefault="009B29EC" w:rsidP="007A354D">
      <w:pPr>
        <w:spacing w:line="240" w:lineRule="auto"/>
        <w:rPr>
          <w:rStyle w:val="creator"/>
          <w:rFonts w:ascii="Arial" w:hAnsi="Arial" w:cs="Arial"/>
          <w:i/>
          <w:iCs/>
          <w:sz w:val="24"/>
          <w:szCs w:val="24"/>
        </w:rPr>
      </w:pPr>
      <w:r w:rsidRPr="009B29EC">
        <w:rPr>
          <w:rFonts w:ascii="Arial" w:hAnsi="Arial" w:cs="Arial"/>
          <w:i/>
          <w:iCs/>
          <w:color w:val="39373A"/>
          <w:sz w:val="24"/>
          <w:szCs w:val="24"/>
          <w:shd w:val="clear" w:color="auto" w:fill="FFFFFF"/>
        </w:rPr>
        <w:t>Een traumatherapeute, gespecialiseerd in psychische schade bij asielzoekers, cijfert zichzelf te veel weg, maar vindt een nieuw evenwicht door haar eigen therapeut te zijn.</w:t>
      </w:r>
    </w:p>
    <w:p w14:paraId="5E3B3C6F" w14:textId="4BD3019D" w:rsidR="007A354D" w:rsidRPr="007A354D" w:rsidRDefault="007A354D" w:rsidP="007A354D">
      <w:pPr>
        <w:spacing w:line="240" w:lineRule="auto"/>
        <w:rPr>
          <w:rFonts w:ascii="Arial" w:hAnsi="Arial" w:cs="Arial"/>
          <w:b/>
          <w:bCs/>
          <w:i/>
          <w:iCs/>
          <w:sz w:val="24"/>
          <w:szCs w:val="24"/>
          <w:u w:val="single"/>
        </w:rPr>
      </w:pPr>
      <w:r w:rsidRPr="007A354D">
        <w:rPr>
          <w:rStyle w:val="creator"/>
          <w:rFonts w:ascii="Arial" w:hAnsi="Arial" w:cs="Arial"/>
          <w:b/>
          <w:bCs/>
          <w:i/>
          <w:iCs/>
          <w:color w:val="39373A"/>
          <w:sz w:val="24"/>
          <w:szCs w:val="24"/>
          <w:u w:val="single"/>
        </w:rPr>
        <w:lastRenderedPageBreak/>
        <w:t>Karel Glastra van Loon</w:t>
      </w:r>
      <w:r>
        <w:rPr>
          <w:rStyle w:val="creator"/>
          <w:rFonts w:ascii="Arial" w:hAnsi="Arial" w:cs="Arial"/>
          <w:b/>
          <w:bCs/>
          <w:i/>
          <w:iCs/>
          <w:color w:val="39373A"/>
          <w:sz w:val="24"/>
          <w:szCs w:val="24"/>
          <w:u w:val="single"/>
        </w:rPr>
        <w:t xml:space="preserve">                                                                                                           </w:t>
      </w:r>
      <w:r w:rsidRPr="007A354D">
        <w:rPr>
          <w:rStyle w:val="creator"/>
          <w:rFonts w:ascii="Arial" w:hAnsi="Arial" w:cs="Arial"/>
          <w:i/>
          <w:iCs/>
          <w:color w:val="39373A"/>
          <w:sz w:val="24"/>
          <w:szCs w:val="24"/>
        </w:rPr>
        <w:t>(1962-2005)</w:t>
      </w:r>
    </w:p>
    <w:p w14:paraId="18628F28" w14:textId="77777777" w:rsidR="000E157D" w:rsidRDefault="007A354D" w:rsidP="007A354D">
      <w:pPr>
        <w:pStyle w:val="Kop3"/>
        <w:shd w:val="clear" w:color="auto" w:fill="FFFFFF"/>
        <w:spacing w:before="0" w:beforeAutospacing="0" w:after="0" w:afterAutospacing="0"/>
        <w:rPr>
          <w:rFonts w:ascii="Arial" w:hAnsi="Arial" w:cs="Arial"/>
          <w:b w:val="0"/>
          <w:bCs w:val="0"/>
          <w:color w:val="39373A"/>
          <w:sz w:val="24"/>
          <w:szCs w:val="24"/>
        </w:rPr>
      </w:pPr>
      <w:r w:rsidRPr="007A354D">
        <w:rPr>
          <w:rStyle w:val="creator"/>
          <w:rFonts w:ascii="Arial" w:hAnsi="Arial" w:cs="Arial"/>
          <w:b w:val="0"/>
          <w:bCs w:val="0"/>
          <w:color w:val="39373A"/>
          <w:sz w:val="24"/>
          <w:szCs w:val="24"/>
        </w:rPr>
        <w:t xml:space="preserve">- Karel Glastra van Loon, </w:t>
      </w:r>
      <w:hyperlink r:id="rId109" w:history="1">
        <w:r w:rsidRPr="007A354D">
          <w:rPr>
            <w:rStyle w:val="Hyperlink"/>
            <w:rFonts w:ascii="Arial" w:hAnsi="Arial" w:cs="Arial"/>
            <w:color w:val="39373A"/>
            <w:sz w:val="24"/>
            <w:szCs w:val="24"/>
            <w:u w:val="none"/>
          </w:rPr>
          <w:t xml:space="preserve">De </w:t>
        </w:r>
        <w:proofErr w:type="spellStart"/>
        <w:r w:rsidRPr="007A354D">
          <w:rPr>
            <w:rStyle w:val="Hyperlink"/>
            <w:rFonts w:ascii="Arial" w:hAnsi="Arial" w:cs="Arial"/>
            <w:color w:val="39373A"/>
            <w:sz w:val="24"/>
            <w:szCs w:val="24"/>
            <w:u w:val="none"/>
          </w:rPr>
          <w:t>onzichtbaren</w:t>
        </w:r>
        <w:proofErr w:type="spellEnd"/>
      </w:hyperlink>
      <w:r>
        <w:rPr>
          <w:rFonts w:ascii="Arial" w:hAnsi="Arial" w:cs="Arial"/>
          <w:color w:val="39373A"/>
          <w:sz w:val="24"/>
          <w:szCs w:val="24"/>
        </w:rPr>
        <w:t xml:space="preserve">                                                                    </w:t>
      </w:r>
      <w:r w:rsidRPr="007A354D">
        <w:rPr>
          <w:rFonts w:ascii="Arial" w:hAnsi="Arial" w:cs="Arial"/>
          <w:b w:val="0"/>
          <w:bCs w:val="0"/>
          <w:color w:val="39373A"/>
          <w:sz w:val="24"/>
          <w:szCs w:val="24"/>
        </w:rPr>
        <w:t xml:space="preserve">Amsterdam: </w:t>
      </w:r>
      <w:r>
        <w:rPr>
          <w:rFonts w:ascii="Arial" w:hAnsi="Arial" w:cs="Arial"/>
          <w:b w:val="0"/>
          <w:bCs w:val="0"/>
          <w:color w:val="39373A"/>
          <w:sz w:val="24"/>
          <w:szCs w:val="24"/>
        </w:rPr>
        <w:t xml:space="preserve">Veen. </w:t>
      </w:r>
      <w:r w:rsidRPr="007A354D">
        <w:rPr>
          <w:rFonts w:ascii="Arial" w:hAnsi="Arial" w:cs="Arial"/>
          <w:b w:val="0"/>
          <w:bCs w:val="0"/>
          <w:color w:val="39373A"/>
          <w:sz w:val="24"/>
          <w:szCs w:val="24"/>
        </w:rPr>
        <w:t>200</w:t>
      </w:r>
      <w:r w:rsidR="00871655">
        <w:rPr>
          <w:rFonts w:ascii="Arial" w:hAnsi="Arial" w:cs="Arial"/>
          <w:b w:val="0"/>
          <w:bCs w:val="0"/>
          <w:color w:val="39373A"/>
          <w:sz w:val="24"/>
          <w:szCs w:val="24"/>
        </w:rPr>
        <w:t>3</w:t>
      </w:r>
      <w:r w:rsidRPr="007A354D">
        <w:rPr>
          <w:rFonts w:ascii="Arial" w:hAnsi="Arial" w:cs="Arial"/>
          <w:b w:val="0"/>
          <w:bCs w:val="0"/>
          <w:color w:val="39373A"/>
          <w:sz w:val="24"/>
          <w:szCs w:val="24"/>
        </w:rPr>
        <w:t xml:space="preserve">. </w:t>
      </w:r>
      <w:r w:rsidR="00871655">
        <w:rPr>
          <w:rFonts w:ascii="Arial" w:hAnsi="Arial" w:cs="Arial"/>
          <w:b w:val="0"/>
          <w:bCs w:val="0"/>
          <w:color w:val="39373A"/>
          <w:sz w:val="24"/>
          <w:szCs w:val="24"/>
        </w:rPr>
        <w:t xml:space="preserve">256 </w:t>
      </w:r>
      <w:r w:rsidRPr="007A354D">
        <w:rPr>
          <w:rFonts w:ascii="Arial" w:hAnsi="Arial" w:cs="Arial"/>
          <w:b w:val="0"/>
          <w:bCs w:val="0"/>
          <w:color w:val="39373A"/>
          <w:sz w:val="24"/>
          <w:szCs w:val="24"/>
        </w:rPr>
        <w:t xml:space="preserve">blz. </w:t>
      </w:r>
      <w:r w:rsidR="00871655">
        <w:rPr>
          <w:rFonts w:ascii="Arial" w:hAnsi="Arial" w:cs="Arial"/>
          <w:b w:val="0"/>
          <w:bCs w:val="0"/>
          <w:color w:val="39373A"/>
          <w:sz w:val="24"/>
          <w:szCs w:val="24"/>
        </w:rPr>
        <w:t xml:space="preserve">                                                                                             </w:t>
      </w:r>
    </w:p>
    <w:p w14:paraId="55946B96" w14:textId="77777777" w:rsidR="000E157D" w:rsidRDefault="000E157D" w:rsidP="007A354D">
      <w:pPr>
        <w:pStyle w:val="Kop3"/>
        <w:shd w:val="clear" w:color="auto" w:fill="FFFFFF"/>
        <w:spacing w:before="0" w:beforeAutospacing="0" w:after="0" w:afterAutospacing="0"/>
        <w:rPr>
          <w:rFonts w:ascii="Arial" w:hAnsi="Arial" w:cs="Arial"/>
          <w:b w:val="0"/>
          <w:bCs w:val="0"/>
          <w:color w:val="39373A"/>
          <w:sz w:val="24"/>
          <w:szCs w:val="24"/>
        </w:rPr>
      </w:pPr>
    </w:p>
    <w:p w14:paraId="18512651" w14:textId="3CE5728F" w:rsidR="007A354D" w:rsidRDefault="00871655" w:rsidP="007A354D">
      <w:pPr>
        <w:pStyle w:val="Kop3"/>
        <w:shd w:val="clear" w:color="auto" w:fill="FFFFFF"/>
        <w:spacing w:before="0" w:beforeAutospacing="0" w:after="0" w:afterAutospacing="0"/>
        <w:rPr>
          <w:rFonts w:ascii="Arial" w:hAnsi="Arial" w:cs="Arial"/>
          <w:b w:val="0"/>
          <w:bCs w:val="0"/>
          <w:sz w:val="24"/>
          <w:szCs w:val="24"/>
          <w:shd w:val="clear" w:color="auto" w:fill="FFFFFF"/>
        </w:rPr>
      </w:pPr>
      <w:r>
        <w:rPr>
          <w:rFonts w:ascii="Arial" w:hAnsi="Arial" w:cs="Arial"/>
          <w:b w:val="0"/>
          <w:bCs w:val="0"/>
          <w:color w:val="39373A"/>
          <w:sz w:val="24"/>
          <w:szCs w:val="24"/>
        </w:rPr>
        <w:t>--</w:t>
      </w:r>
      <w:r w:rsidR="001B46E6">
        <w:rPr>
          <w:rFonts w:ascii="Arial" w:hAnsi="Arial" w:cs="Arial"/>
          <w:b w:val="0"/>
          <w:bCs w:val="0"/>
          <w:color w:val="39373A"/>
          <w:sz w:val="24"/>
          <w:szCs w:val="24"/>
        </w:rPr>
        <w:t>-</w:t>
      </w:r>
      <w:r>
        <w:rPr>
          <w:rFonts w:ascii="Arial" w:hAnsi="Arial" w:cs="Arial"/>
          <w:b w:val="0"/>
          <w:bCs w:val="0"/>
          <w:color w:val="39373A"/>
          <w:sz w:val="24"/>
          <w:szCs w:val="24"/>
        </w:rPr>
        <w:t xml:space="preserve"> </w:t>
      </w:r>
      <w:r>
        <w:rPr>
          <w:rFonts w:ascii="Arial" w:hAnsi="Arial" w:cs="Arial"/>
          <w:b w:val="0"/>
          <w:bCs w:val="0"/>
          <w:sz w:val="24"/>
          <w:szCs w:val="24"/>
          <w:shd w:val="clear" w:color="auto" w:fill="FFFFFF"/>
        </w:rPr>
        <w:t>D</w:t>
      </w:r>
      <w:r w:rsidRPr="00871655">
        <w:rPr>
          <w:rFonts w:ascii="Arial" w:hAnsi="Arial" w:cs="Arial"/>
          <w:b w:val="0"/>
          <w:bCs w:val="0"/>
          <w:sz w:val="24"/>
          <w:szCs w:val="24"/>
          <w:shd w:val="clear" w:color="auto" w:fill="FFFFFF"/>
        </w:rPr>
        <w:t>aisy streaming audio (09 uur, 23 minuten)</w:t>
      </w:r>
      <w:r w:rsidR="00830881">
        <w:rPr>
          <w:rFonts w:ascii="Arial" w:hAnsi="Arial" w:cs="Arial"/>
          <w:b w:val="0"/>
          <w:bCs w:val="0"/>
          <w:sz w:val="24"/>
          <w:szCs w:val="24"/>
          <w:shd w:val="clear" w:color="auto" w:fill="FFFFFF"/>
        </w:rPr>
        <w:t>.</w:t>
      </w:r>
      <w:r w:rsidRPr="00871655">
        <w:rPr>
          <w:rFonts w:ascii="Arial" w:hAnsi="Arial" w:cs="Arial"/>
          <w:b w:val="0"/>
          <w:bCs w:val="0"/>
          <w:sz w:val="24"/>
          <w:szCs w:val="24"/>
          <w:shd w:val="clear" w:color="auto" w:fill="FFFFFF"/>
        </w:rPr>
        <w:t xml:space="preserve"> </w:t>
      </w:r>
      <w:r w:rsidR="00806B3A">
        <w:rPr>
          <w:rFonts w:ascii="Arial" w:hAnsi="Arial" w:cs="Arial"/>
          <w:b w:val="0"/>
          <w:bCs w:val="0"/>
          <w:sz w:val="24"/>
          <w:szCs w:val="24"/>
          <w:shd w:val="clear" w:color="auto" w:fill="FFFFFF"/>
        </w:rPr>
        <w:t xml:space="preserve">2004. </w:t>
      </w:r>
      <w:proofErr w:type="spellStart"/>
      <w:r w:rsidRPr="00871655">
        <w:rPr>
          <w:rFonts w:ascii="Arial" w:hAnsi="Arial" w:cs="Arial"/>
          <w:b w:val="0"/>
          <w:bCs w:val="0"/>
          <w:sz w:val="24"/>
          <w:szCs w:val="24"/>
          <w:shd w:val="clear" w:color="auto" w:fill="FFFFFF"/>
        </w:rPr>
        <w:t>Dedicon</w:t>
      </w:r>
      <w:proofErr w:type="spellEnd"/>
      <w:r w:rsidRPr="00871655">
        <w:rPr>
          <w:rFonts w:ascii="Arial" w:hAnsi="Arial" w:cs="Arial"/>
          <w:b w:val="0"/>
          <w:bCs w:val="0"/>
          <w:sz w:val="24"/>
          <w:szCs w:val="24"/>
          <w:shd w:val="clear" w:color="auto" w:fill="FFFFFF"/>
        </w:rPr>
        <w:t>, Grave</w:t>
      </w:r>
      <w:r w:rsidR="00806B3A">
        <w:rPr>
          <w:rFonts w:ascii="Arial" w:hAnsi="Arial" w:cs="Arial"/>
          <w:b w:val="0"/>
          <w:bCs w:val="0"/>
          <w:sz w:val="24"/>
          <w:szCs w:val="24"/>
          <w:shd w:val="clear" w:color="auto" w:fill="FFFFFF"/>
        </w:rPr>
        <w:t xml:space="preserve">.                                           </w:t>
      </w:r>
      <w:r w:rsidR="00783C33">
        <w:rPr>
          <w:rFonts w:ascii="Arial" w:hAnsi="Arial" w:cs="Arial"/>
          <w:b w:val="0"/>
          <w:bCs w:val="0"/>
          <w:sz w:val="24"/>
          <w:szCs w:val="24"/>
          <w:shd w:val="clear" w:color="auto" w:fill="FFFFFF"/>
        </w:rPr>
        <w:t xml:space="preserve">--- Vert. in </w:t>
      </w:r>
      <w:r w:rsidR="004B72CC">
        <w:rPr>
          <w:rFonts w:ascii="Arial" w:hAnsi="Arial" w:cs="Arial"/>
          <w:b w:val="0"/>
          <w:bCs w:val="0"/>
          <w:sz w:val="24"/>
          <w:szCs w:val="24"/>
          <w:shd w:val="clear" w:color="auto" w:fill="FFFFFF"/>
        </w:rPr>
        <w:t xml:space="preserve">Duits (2004), </w:t>
      </w:r>
      <w:r w:rsidR="00783C33">
        <w:rPr>
          <w:rFonts w:ascii="Arial" w:hAnsi="Arial" w:cs="Arial"/>
          <w:b w:val="0"/>
          <w:bCs w:val="0"/>
          <w:sz w:val="24"/>
          <w:szCs w:val="24"/>
          <w:shd w:val="clear" w:color="auto" w:fill="FFFFFF"/>
        </w:rPr>
        <w:t>Engels</w:t>
      </w:r>
      <w:r w:rsidR="004B72CC">
        <w:rPr>
          <w:rFonts w:ascii="Arial" w:hAnsi="Arial" w:cs="Arial"/>
          <w:b w:val="0"/>
          <w:bCs w:val="0"/>
          <w:sz w:val="24"/>
          <w:szCs w:val="24"/>
          <w:shd w:val="clear" w:color="auto" w:fill="FFFFFF"/>
        </w:rPr>
        <w:t xml:space="preserve"> </w:t>
      </w:r>
      <w:r w:rsidR="00783C33">
        <w:rPr>
          <w:rFonts w:ascii="Arial" w:hAnsi="Arial" w:cs="Arial"/>
          <w:b w:val="0"/>
          <w:bCs w:val="0"/>
          <w:sz w:val="24"/>
          <w:szCs w:val="24"/>
          <w:shd w:val="clear" w:color="auto" w:fill="FFFFFF"/>
        </w:rPr>
        <w:t>(2006)</w:t>
      </w:r>
      <w:r w:rsidR="004B72CC">
        <w:rPr>
          <w:rFonts w:ascii="Arial" w:hAnsi="Arial" w:cs="Arial"/>
          <w:b w:val="0"/>
          <w:bCs w:val="0"/>
          <w:sz w:val="24"/>
          <w:szCs w:val="24"/>
          <w:shd w:val="clear" w:color="auto" w:fill="FFFFFF"/>
        </w:rPr>
        <w:t>.</w:t>
      </w:r>
    </w:p>
    <w:p w14:paraId="00D7F41B" w14:textId="77777777" w:rsidR="004B72CC" w:rsidRPr="007A354D" w:rsidRDefault="004B72CC" w:rsidP="004B72CC">
      <w:pPr>
        <w:pStyle w:val="maintext"/>
        <w:shd w:val="clear" w:color="auto" w:fill="FFFFFF"/>
        <w:spacing w:before="300" w:beforeAutospacing="0" w:after="0" w:afterAutospacing="0"/>
        <w:rPr>
          <w:rFonts w:ascii="Arial" w:hAnsi="Arial" w:cs="Arial"/>
          <w:i/>
          <w:iCs/>
          <w:color w:val="39373A"/>
        </w:rPr>
      </w:pPr>
      <w:r w:rsidRPr="007A354D">
        <w:rPr>
          <w:rFonts w:ascii="Arial" w:hAnsi="Arial" w:cs="Arial"/>
          <w:i/>
          <w:iCs/>
          <w:color w:val="39373A"/>
        </w:rPr>
        <w:t>In een Thais kamp voor vluchtelingen uit Birma vertelt een blinde man een westerse bezoeker over zijn leven en zijn vlucht waarbij hij zijn vrouw en ongeboren kind verloor.</w:t>
      </w:r>
    </w:p>
    <w:p w14:paraId="3D1F9D07" w14:textId="77777777" w:rsidR="004B72CC" w:rsidRDefault="004B72CC" w:rsidP="007A354D">
      <w:pPr>
        <w:pStyle w:val="Kop3"/>
        <w:shd w:val="clear" w:color="auto" w:fill="FFFFFF"/>
        <w:spacing w:before="0" w:beforeAutospacing="0" w:after="0" w:afterAutospacing="0"/>
        <w:rPr>
          <w:rFonts w:ascii="Arial" w:hAnsi="Arial" w:cs="Arial"/>
          <w:b w:val="0"/>
          <w:bCs w:val="0"/>
          <w:sz w:val="24"/>
          <w:szCs w:val="24"/>
          <w:shd w:val="clear" w:color="auto" w:fill="FFFFFF"/>
        </w:rPr>
      </w:pPr>
    </w:p>
    <w:p w14:paraId="0332B40E" w14:textId="6FFC09C4" w:rsidR="004B72CC" w:rsidRPr="004B72CC" w:rsidRDefault="004B72CC" w:rsidP="004B72CC">
      <w:pPr>
        <w:pStyle w:val="Kop3"/>
        <w:shd w:val="clear" w:color="auto" w:fill="FFFFFF"/>
        <w:spacing w:before="0" w:beforeAutospacing="0" w:after="0" w:afterAutospacing="0"/>
        <w:rPr>
          <w:rFonts w:ascii="Arial" w:hAnsi="Arial" w:cs="Arial"/>
          <w:b w:val="0"/>
          <w:bCs w:val="0"/>
          <w:color w:val="39373A"/>
          <w:sz w:val="24"/>
          <w:szCs w:val="24"/>
        </w:rPr>
      </w:pPr>
      <w:r w:rsidRPr="004B72CC">
        <w:rPr>
          <w:rFonts w:ascii="Arial" w:hAnsi="Arial" w:cs="Arial"/>
          <w:b w:val="0"/>
          <w:bCs w:val="0"/>
          <w:sz w:val="24"/>
          <w:szCs w:val="24"/>
          <w:shd w:val="clear" w:color="auto" w:fill="FFFFFF"/>
        </w:rPr>
        <w:t xml:space="preserve">- </w:t>
      </w:r>
      <w:r w:rsidRPr="004B72CC">
        <w:rPr>
          <w:rStyle w:val="creator"/>
          <w:rFonts w:ascii="Arial" w:hAnsi="Arial" w:cs="Arial"/>
          <w:b w:val="0"/>
          <w:bCs w:val="0"/>
          <w:color w:val="39373A"/>
          <w:sz w:val="24"/>
          <w:szCs w:val="24"/>
        </w:rPr>
        <w:t xml:space="preserve">Jan Bogaerts, </w:t>
      </w:r>
      <w:hyperlink r:id="rId110" w:history="1">
        <w:r w:rsidRPr="004B72CC">
          <w:rPr>
            <w:rStyle w:val="Hyperlink"/>
            <w:rFonts w:ascii="Arial" w:hAnsi="Arial" w:cs="Arial"/>
            <w:color w:val="39373A"/>
            <w:sz w:val="24"/>
            <w:szCs w:val="24"/>
            <w:u w:val="none"/>
          </w:rPr>
          <w:t xml:space="preserve">De </w:t>
        </w:r>
        <w:proofErr w:type="spellStart"/>
        <w:r w:rsidRPr="004B72CC">
          <w:rPr>
            <w:rStyle w:val="Hyperlink"/>
            <w:rFonts w:ascii="Arial" w:hAnsi="Arial" w:cs="Arial"/>
            <w:color w:val="39373A"/>
            <w:sz w:val="24"/>
            <w:szCs w:val="24"/>
            <w:u w:val="none"/>
          </w:rPr>
          <w:t>onzichtbaren</w:t>
        </w:r>
        <w:proofErr w:type="spellEnd"/>
        <w:r w:rsidRPr="004B72CC">
          <w:rPr>
            <w:rStyle w:val="Hyperlink"/>
            <w:rFonts w:ascii="Arial" w:hAnsi="Arial" w:cs="Arial"/>
            <w:color w:val="39373A"/>
            <w:sz w:val="24"/>
            <w:szCs w:val="24"/>
            <w:u w:val="none"/>
          </w:rPr>
          <w:t xml:space="preserve"> in beeld</w:t>
        </w:r>
      </w:hyperlink>
      <w:r>
        <w:rPr>
          <w:rFonts w:ascii="Arial" w:hAnsi="Arial" w:cs="Arial"/>
          <w:color w:val="39373A"/>
          <w:sz w:val="24"/>
          <w:szCs w:val="24"/>
        </w:rPr>
        <w:t xml:space="preserve">                                                                                 </w:t>
      </w:r>
      <w:r w:rsidRPr="004B72CC">
        <w:rPr>
          <w:rFonts w:ascii="Arial" w:hAnsi="Arial" w:cs="Arial"/>
          <w:b w:val="0"/>
          <w:bCs w:val="0"/>
          <w:color w:val="39373A"/>
          <w:sz w:val="24"/>
          <w:szCs w:val="24"/>
        </w:rPr>
        <w:t xml:space="preserve">Amsterdam: Veen. 2003. 94 blz. </w:t>
      </w:r>
    </w:p>
    <w:p w14:paraId="4B322CBD" w14:textId="22F4F3FB" w:rsidR="004B72CC" w:rsidRDefault="004B72CC" w:rsidP="004B72CC">
      <w:pPr>
        <w:pStyle w:val="maintext"/>
        <w:shd w:val="clear" w:color="auto" w:fill="FFFFFF"/>
        <w:spacing w:before="300" w:beforeAutospacing="0" w:after="0" w:afterAutospacing="0"/>
        <w:rPr>
          <w:rFonts w:ascii="Arial" w:hAnsi="Arial" w:cs="Arial"/>
          <w:i/>
          <w:iCs/>
          <w:color w:val="39373A"/>
        </w:rPr>
      </w:pPr>
      <w:r w:rsidRPr="004B72CC">
        <w:rPr>
          <w:rFonts w:ascii="Arial" w:hAnsi="Arial" w:cs="Arial"/>
          <w:i/>
          <w:iCs/>
          <w:color w:val="39373A"/>
        </w:rPr>
        <w:t xml:space="preserve">Foto's van Birmese bewoners van het vluchtelingenkamp Mae La in het westen van Thailand. Met voorwoord </w:t>
      </w:r>
      <w:r>
        <w:rPr>
          <w:rFonts w:ascii="Arial" w:hAnsi="Arial" w:cs="Arial"/>
          <w:i/>
          <w:iCs/>
          <w:color w:val="39373A"/>
        </w:rPr>
        <w:t xml:space="preserve">van </w:t>
      </w:r>
      <w:r w:rsidRPr="004B72CC">
        <w:rPr>
          <w:rFonts w:ascii="Arial" w:hAnsi="Arial" w:cs="Arial"/>
          <w:i/>
          <w:iCs/>
          <w:color w:val="39373A"/>
        </w:rPr>
        <w:t xml:space="preserve">Karel Glastra van Loon. </w:t>
      </w:r>
    </w:p>
    <w:p w14:paraId="2A409650" w14:textId="158CD170" w:rsidR="007A71CA" w:rsidRPr="007A71CA" w:rsidRDefault="007A71CA" w:rsidP="004B72CC">
      <w:pPr>
        <w:pStyle w:val="maintext"/>
        <w:shd w:val="clear" w:color="auto" w:fill="FFFFFF"/>
        <w:spacing w:before="300" w:beforeAutospacing="0" w:after="0" w:afterAutospacing="0"/>
        <w:rPr>
          <w:rFonts w:ascii="Arial" w:hAnsi="Arial" w:cs="Arial"/>
          <w:b/>
          <w:bCs/>
          <w:i/>
          <w:iCs/>
          <w:color w:val="39373A"/>
          <w:u w:val="single"/>
        </w:rPr>
      </w:pPr>
      <w:r w:rsidRPr="007A71CA">
        <w:rPr>
          <w:rFonts w:ascii="Arial" w:hAnsi="Arial" w:cs="Arial"/>
          <w:b/>
          <w:bCs/>
          <w:i/>
          <w:iCs/>
          <w:u w:val="single"/>
        </w:rPr>
        <w:t>Johan Gortworst</w:t>
      </w:r>
      <w:r w:rsidR="008907E1">
        <w:rPr>
          <w:rFonts w:ascii="Arial" w:hAnsi="Arial" w:cs="Arial"/>
          <w:b/>
          <w:bCs/>
          <w:i/>
          <w:iCs/>
          <w:u w:val="single"/>
        </w:rPr>
        <w:t xml:space="preserve">                                                                                                                 </w:t>
      </w:r>
      <w:r w:rsidR="008907E1" w:rsidRPr="008907E1">
        <w:rPr>
          <w:rFonts w:ascii="Arial" w:hAnsi="Arial" w:cs="Arial"/>
          <w:i/>
          <w:iCs/>
        </w:rPr>
        <w:t>(1955)</w:t>
      </w:r>
      <w:r w:rsidR="00837DB3">
        <w:rPr>
          <w:rFonts w:ascii="Arial" w:hAnsi="Arial" w:cs="Arial"/>
          <w:i/>
          <w:iCs/>
        </w:rPr>
        <w:t xml:space="preserve">                                                                                                                                     </w:t>
      </w:r>
      <w:r w:rsidR="00837DB3" w:rsidRPr="00837DB3">
        <w:rPr>
          <w:rFonts w:ascii="Arial" w:hAnsi="Arial" w:cs="Arial"/>
        </w:rPr>
        <w:t>Website:</w:t>
      </w:r>
      <w:r w:rsidR="00837DB3">
        <w:rPr>
          <w:rFonts w:ascii="Arial" w:hAnsi="Arial" w:cs="Arial"/>
          <w:i/>
          <w:iCs/>
        </w:rPr>
        <w:t xml:space="preserve"> </w:t>
      </w:r>
      <w:hyperlink r:id="rId111" w:history="1">
        <w:r w:rsidR="00837DB3" w:rsidRPr="00837DB3">
          <w:rPr>
            <w:rStyle w:val="Hyperlink"/>
            <w:rFonts w:ascii="Arial" w:hAnsi="Arial" w:cs="Arial"/>
          </w:rPr>
          <w:t>johangortworst.com schrijver Apeldoorn</w:t>
        </w:r>
      </w:hyperlink>
    </w:p>
    <w:p w14:paraId="0FFED3A1" w14:textId="77777777" w:rsidR="003D2162" w:rsidRPr="003D2162" w:rsidRDefault="003D2162" w:rsidP="003D2162">
      <w:pPr>
        <w:pStyle w:val="Kop5"/>
        <w:spacing w:before="0" w:line="288" w:lineRule="atLeast"/>
        <w:textAlignment w:val="baseline"/>
        <w:rPr>
          <w:rFonts w:ascii="Arial" w:hAnsi="Arial" w:cs="Arial"/>
          <w:b/>
          <w:bCs/>
          <w:color w:val="auto"/>
          <w:sz w:val="24"/>
          <w:szCs w:val="24"/>
          <w:bdr w:val="none" w:sz="0" w:space="0" w:color="auto" w:frame="1"/>
        </w:rPr>
      </w:pPr>
    </w:p>
    <w:p w14:paraId="65672C93" w14:textId="7B65A67F" w:rsidR="003D2162" w:rsidRPr="003D2162" w:rsidRDefault="003D2162" w:rsidP="003D2162">
      <w:pPr>
        <w:pStyle w:val="Kop5"/>
        <w:spacing w:before="0" w:line="288" w:lineRule="atLeast"/>
        <w:textAlignment w:val="baseline"/>
        <w:rPr>
          <w:b/>
          <w:bCs/>
          <w:sz w:val="24"/>
          <w:szCs w:val="24"/>
        </w:rPr>
      </w:pPr>
      <w:r w:rsidRPr="003D2162">
        <w:rPr>
          <w:rFonts w:ascii="Arial" w:hAnsi="Arial" w:cs="Arial"/>
          <w:color w:val="auto"/>
          <w:sz w:val="24"/>
          <w:szCs w:val="24"/>
        </w:rPr>
        <w:t>- Johan Gortworst</w:t>
      </w:r>
      <w:r>
        <w:rPr>
          <w:rFonts w:ascii="Arial" w:hAnsi="Arial" w:cs="Arial"/>
          <w:color w:val="auto"/>
          <w:sz w:val="24"/>
          <w:szCs w:val="24"/>
        </w:rPr>
        <w:t>,</w:t>
      </w:r>
      <w:r w:rsidRPr="003D2162">
        <w:rPr>
          <w:rFonts w:ascii="Arial" w:hAnsi="Arial" w:cs="Arial"/>
          <w:b/>
          <w:bCs/>
          <w:color w:val="auto"/>
          <w:sz w:val="24"/>
          <w:szCs w:val="24"/>
          <w:bdr w:val="none" w:sz="0" w:space="0" w:color="auto" w:frame="1"/>
        </w:rPr>
        <w:t xml:space="preserve"> </w:t>
      </w:r>
      <w:proofErr w:type="spellStart"/>
      <w:r w:rsidRPr="003D2162">
        <w:rPr>
          <w:rFonts w:ascii="Arial" w:hAnsi="Arial" w:cs="Arial"/>
          <w:b/>
          <w:bCs/>
          <w:color w:val="000000"/>
          <w:sz w:val="24"/>
          <w:szCs w:val="24"/>
          <w:bdr w:val="none" w:sz="0" w:space="0" w:color="auto" w:frame="1"/>
        </w:rPr>
        <w:t>Tamils</w:t>
      </w:r>
      <w:proofErr w:type="spellEnd"/>
      <w:r w:rsidRPr="003D2162">
        <w:rPr>
          <w:rFonts w:ascii="Arial" w:hAnsi="Arial" w:cs="Arial"/>
          <w:b/>
          <w:bCs/>
          <w:color w:val="000000"/>
          <w:sz w:val="24"/>
          <w:szCs w:val="24"/>
          <w:bdr w:val="none" w:sz="0" w:space="0" w:color="auto" w:frame="1"/>
        </w:rPr>
        <w:t xml:space="preserve"> op je stoep</w:t>
      </w:r>
      <w:r>
        <w:rPr>
          <w:rFonts w:ascii="Arial" w:hAnsi="Arial" w:cs="Arial"/>
          <w:b/>
          <w:bCs/>
          <w:color w:val="000000"/>
          <w:sz w:val="24"/>
          <w:szCs w:val="24"/>
          <w:bdr w:val="none" w:sz="0" w:space="0" w:color="auto" w:frame="1"/>
        </w:rPr>
        <w:t xml:space="preserve">                                                                               </w:t>
      </w:r>
      <w:r>
        <w:rPr>
          <w:rFonts w:ascii="Arial" w:hAnsi="Arial" w:cs="Arial"/>
          <w:color w:val="auto"/>
          <w:sz w:val="24"/>
          <w:szCs w:val="24"/>
          <w:shd w:val="clear" w:color="auto" w:fill="FFFFFF"/>
        </w:rPr>
        <w:t>N</w:t>
      </w:r>
      <w:r w:rsidRPr="003D2162">
        <w:rPr>
          <w:rFonts w:ascii="Arial" w:hAnsi="Arial" w:cs="Arial"/>
          <w:color w:val="auto"/>
          <w:sz w:val="24"/>
          <w:szCs w:val="24"/>
          <w:shd w:val="clear" w:color="auto" w:fill="FFFFFF"/>
        </w:rPr>
        <w:t>oodsprong der geliefden</w:t>
      </w:r>
      <w:r>
        <w:rPr>
          <w:rFonts w:ascii="Arial" w:hAnsi="Arial" w:cs="Arial"/>
          <w:color w:val="auto"/>
          <w:sz w:val="24"/>
          <w:szCs w:val="24"/>
          <w:shd w:val="clear" w:color="auto" w:fill="FFFFFF"/>
        </w:rPr>
        <w:t>.</w:t>
      </w:r>
    </w:p>
    <w:p w14:paraId="4225F392" w14:textId="4951A50E" w:rsidR="003D2162" w:rsidRPr="003D2162" w:rsidRDefault="003D2162" w:rsidP="003D2162">
      <w:pPr>
        <w:pStyle w:val="font8"/>
        <w:spacing w:before="0" w:beforeAutospacing="0" w:after="0" w:afterAutospacing="0" w:line="312" w:lineRule="atLeast"/>
        <w:textAlignment w:val="baseline"/>
      </w:pPr>
      <w:r w:rsidRPr="003D2162">
        <w:rPr>
          <w:rFonts w:ascii="Arial" w:hAnsi="Arial" w:cs="Arial"/>
          <w:color w:val="000000"/>
          <w:bdr w:val="none" w:sz="0" w:space="0" w:color="auto" w:frame="1"/>
        </w:rPr>
        <w:t>Amstelveen: Luyten. 1986</w:t>
      </w:r>
      <w:r w:rsidR="008174ED">
        <w:rPr>
          <w:rFonts w:ascii="Arial" w:hAnsi="Arial" w:cs="Arial"/>
          <w:color w:val="000000"/>
          <w:bdr w:val="none" w:sz="0" w:space="0" w:color="auto" w:frame="1"/>
        </w:rPr>
        <w:t>.</w:t>
      </w:r>
      <w:r>
        <w:rPr>
          <w:rFonts w:ascii="Arial" w:hAnsi="Arial" w:cs="Arial"/>
          <w:color w:val="000000"/>
          <w:bdr w:val="none" w:sz="0" w:space="0" w:color="auto" w:frame="1"/>
        </w:rPr>
        <w:t xml:space="preserve"> 64 blz.</w:t>
      </w:r>
    </w:p>
    <w:p w14:paraId="1EC2E7E7" w14:textId="22BD0122" w:rsidR="007A71CA" w:rsidRPr="00801E2D" w:rsidRDefault="007A71CA" w:rsidP="007A71CA">
      <w:pPr>
        <w:pStyle w:val="Normaalweb"/>
        <w:shd w:val="clear" w:color="auto" w:fill="FFFFFF"/>
        <w:spacing w:before="240" w:after="240"/>
        <w:rPr>
          <w:rFonts w:ascii="Arial" w:hAnsi="Arial" w:cs="Arial"/>
        </w:rPr>
      </w:pPr>
      <w:r>
        <w:rPr>
          <w:rFonts w:ascii="Arial" w:hAnsi="Arial" w:cs="Arial"/>
        </w:rPr>
        <w:t xml:space="preserve">- Johan </w:t>
      </w:r>
      <w:r w:rsidRPr="00801E2D">
        <w:rPr>
          <w:rFonts w:ascii="Arial" w:hAnsi="Arial" w:cs="Arial"/>
        </w:rPr>
        <w:t xml:space="preserve">Gortworst, </w:t>
      </w:r>
      <w:r w:rsidRPr="00801E2D">
        <w:rPr>
          <w:rStyle w:val="Zwaar"/>
          <w:rFonts w:ascii="Arial" w:hAnsi="Arial" w:cs="Arial"/>
        </w:rPr>
        <w:t>Paula</w:t>
      </w:r>
      <w:r>
        <w:rPr>
          <w:rFonts w:ascii="Arial" w:hAnsi="Arial" w:cs="Arial"/>
        </w:rPr>
        <w:t xml:space="preserve">                                                                                                       </w:t>
      </w:r>
      <w:r w:rsidRPr="00801E2D">
        <w:rPr>
          <w:rFonts w:ascii="Arial" w:hAnsi="Arial" w:cs="Arial"/>
        </w:rPr>
        <w:t>Liefde en vergelding.</w:t>
      </w:r>
      <w:r>
        <w:rPr>
          <w:rFonts w:ascii="Arial" w:hAnsi="Arial" w:cs="Arial"/>
        </w:rPr>
        <w:t xml:space="preserve"> </w:t>
      </w:r>
      <w:r w:rsidR="001F0BDB">
        <w:rPr>
          <w:rFonts w:ascii="Arial" w:hAnsi="Arial" w:cs="Arial"/>
        </w:rPr>
        <w:t xml:space="preserve">                                                                                                                    </w:t>
      </w:r>
      <w:r>
        <w:rPr>
          <w:rFonts w:ascii="Arial" w:hAnsi="Arial" w:cs="Arial"/>
        </w:rPr>
        <w:t xml:space="preserve"> </w:t>
      </w:r>
      <w:r w:rsidR="001F0BDB">
        <w:rPr>
          <w:rFonts w:ascii="Arial" w:hAnsi="Arial" w:cs="Arial"/>
        </w:rPr>
        <w:t>Novelle.</w:t>
      </w:r>
      <w:r>
        <w:rPr>
          <w:rFonts w:ascii="Arial" w:hAnsi="Arial" w:cs="Arial"/>
        </w:rPr>
        <w:t xml:space="preserve">                                                                                        </w:t>
      </w:r>
      <w:r w:rsidR="001F0BDB">
        <w:rPr>
          <w:rFonts w:ascii="Arial" w:hAnsi="Arial" w:cs="Arial"/>
        </w:rPr>
        <w:t xml:space="preserve">                             </w:t>
      </w:r>
      <w:r w:rsidRPr="00801E2D">
        <w:rPr>
          <w:rFonts w:ascii="Arial" w:hAnsi="Arial" w:cs="Arial"/>
        </w:rPr>
        <w:t>Voorwoord </w:t>
      </w:r>
      <w:hyperlink r:id="rId112" w:tgtFrame="_blank" w:history="1">
        <w:r w:rsidRPr="00801E2D">
          <w:rPr>
            <w:rStyle w:val="Hyperlink"/>
            <w:rFonts w:ascii="Arial" w:hAnsi="Arial" w:cs="Arial"/>
            <w:color w:val="auto"/>
            <w:u w:val="none"/>
          </w:rPr>
          <w:t>Prof.</w:t>
        </w:r>
        <w:r>
          <w:rPr>
            <w:rStyle w:val="Hyperlink"/>
            <w:rFonts w:ascii="Arial" w:hAnsi="Arial" w:cs="Arial"/>
            <w:color w:val="auto"/>
            <w:u w:val="none"/>
          </w:rPr>
          <w:t xml:space="preserve"> </w:t>
        </w:r>
        <w:r w:rsidRPr="00801E2D">
          <w:rPr>
            <w:rStyle w:val="Hyperlink"/>
            <w:rFonts w:ascii="Arial" w:hAnsi="Arial" w:cs="Arial"/>
            <w:color w:val="auto"/>
            <w:u w:val="none"/>
          </w:rPr>
          <w:t>Dr. J.H.L.J.</w:t>
        </w:r>
        <w:r>
          <w:rPr>
            <w:rStyle w:val="Hyperlink"/>
            <w:rFonts w:ascii="Arial" w:hAnsi="Arial" w:cs="Arial"/>
            <w:color w:val="auto"/>
            <w:u w:val="none"/>
          </w:rPr>
          <w:t xml:space="preserve"> </w:t>
        </w:r>
        <w:r w:rsidRPr="00801E2D">
          <w:rPr>
            <w:rStyle w:val="Hyperlink"/>
            <w:rFonts w:ascii="Arial" w:hAnsi="Arial" w:cs="Arial"/>
            <w:color w:val="auto"/>
            <w:u w:val="none"/>
          </w:rPr>
          <w:t>Janssen</w:t>
        </w:r>
      </w:hyperlink>
      <w:r w:rsidRPr="00801E2D">
        <w:rPr>
          <w:rFonts w:ascii="Arial" w:hAnsi="Arial" w:cs="Arial"/>
        </w:rPr>
        <w:t>, Bijzonder hoogleraar Rechtsantropologie aan de Open Universiteit.</w:t>
      </w:r>
      <w:r>
        <w:rPr>
          <w:rFonts w:ascii="Arial" w:hAnsi="Arial" w:cs="Arial"/>
        </w:rPr>
        <w:t xml:space="preserve">                                                                                                        </w:t>
      </w:r>
      <w:r w:rsidRPr="00801E2D">
        <w:rPr>
          <w:rFonts w:ascii="Arial" w:hAnsi="Arial" w:cs="Arial"/>
        </w:rPr>
        <w:t>Apeldoorn: Uitgeverij de Burcht.</w:t>
      </w:r>
      <w:r>
        <w:rPr>
          <w:rFonts w:ascii="Arial" w:hAnsi="Arial" w:cs="Arial"/>
        </w:rPr>
        <w:t xml:space="preserve"> </w:t>
      </w:r>
      <w:r w:rsidRPr="00801E2D">
        <w:rPr>
          <w:rFonts w:ascii="Arial" w:hAnsi="Arial" w:cs="Arial"/>
        </w:rPr>
        <w:t>Juni 2020. 269 blz.</w:t>
      </w:r>
    </w:p>
    <w:p w14:paraId="422BA0C1" w14:textId="63E65125" w:rsidR="007A71CA" w:rsidRPr="001F0BDB" w:rsidRDefault="001F0BDB" w:rsidP="004B72CC">
      <w:pPr>
        <w:pStyle w:val="maintext"/>
        <w:shd w:val="clear" w:color="auto" w:fill="FFFFFF"/>
        <w:spacing w:before="300" w:beforeAutospacing="0" w:after="0" w:afterAutospacing="0"/>
        <w:rPr>
          <w:rFonts w:ascii="Arial" w:hAnsi="Arial" w:cs="Arial"/>
          <w:i/>
          <w:iCs/>
          <w:color w:val="39373A"/>
        </w:rPr>
      </w:pPr>
      <w:r w:rsidRPr="001F0BDB">
        <w:rPr>
          <w:rFonts w:ascii="Arial" w:hAnsi="Arial" w:cs="Arial"/>
          <w:i/>
          <w:iCs/>
          <w:color w:val="39373A"/>
          <w:shd w:val="clear" w:color="auto" w:fill="FFFFFF"/>
        </w:rPr>
        <w:t>De wrede moord op een jonge vrouw, dochter van naar Nederland gevluchte ouders, leidt tot vragen over geweld in afhankelijkheidsrelaties.</w:t>
      </w:r>
    </w:p>
    <w:p w14:paraId="427CE896" w14:textId="1B55AAB6" w:rsidR="007A354D" w:rsidRDefault="007A354D" w:rsidP="007A354D">
      <w:pPr>
        <w:pStyle w:val="additional"/>
        <w:shd w:val="clear" w:color="auto" w:fill="FFFFFF"/>
        <w:spacing w:before="0" w:beforeAutospacing="0" w:after="0" w:afterAutospacing="0"/>
        <w:rPr>
          <w:rFonts w:ascii="Arial" w:hAnsi="Arial" w:cs="Arial"/>
          <w:color w:val="868686"/>
        </w:rPr>
      </w:pPr>
    </w:p>
    <w:p w14:paraId="42FB8E31" w14:textId="5CEAC5DD" w:rsidR="00280C2E" w:rsidRPr="00280C2E" w:rsidRDefault="00280C2E" w:rsidP="001D7792">
      <w:pPr>
        <w:spacing w:line="240" w:lineRule="auto"/>
        <w:rPr>
          <w:rFonts w:ascii="Arial" w:hAnsi="Arial" w:cs="Arial"/>
          <w:color w:val="000000"/>
          <w:sz w:val="24"/>
          <w:szCs w:val="24"/>
          <w:shd w:val="clear" w:color="auto" w:fill="FFFFFF"/>
        </w:rPr>
      </w:pPr>
      <w:r w:rsidRPr="00280C2E">
        <w:rPr>
          <w:rStyle w:val="Zwaar"/>
          <w:rFonts w:ascii="Arial" w:hAnsi="Arial" w:cs="Arial"/>
          <w:i/>
          <w:iCs/>
          <w:color w:val="000000"/>
          <w:sz w:val="24"/>
          <w:szCs w:val="24"/>
          <w:u w:val="single"/>
          <w:shd w:val="clear" w:color="auto" w:fill="FFFFFF"/>
        </w:rPr>
        <w:t xml:space="preserve">Marnix Gijsen                                                                                                               </w:t>
      </w:r>
      <w:r w:rsidRPr="00280C2E">
        <w:rPr>
          <w:rFonts w:ascii="Arial" w:hAnsi="Arial" w:cs="Arial"/>
          <w:i/>
          <w:iCs/>
          <w:color w:val="000000"/>
          <w:sz w:val="24"/>
          <w:szCs w:val="24"/>
          <w:u w:val="single"/>
          <w:shd w:val="clear" w:color="auto" w:fill="FFFFFF"/>
        </w:rPr>
        <w:t xml:space="preserve">  </w:t>
      </w:r>
      <w:r w:rsidRPr="0036515F">
        <w:rPr>
          <w:rFonts w:ascii="Arial" w:hAnsi="Arial" w:cs="Arial"/>
          <w:i/>
          <w:iCs/>
          <w:color w:val="000000"/>
          <w:sz w:val="24"/>
          <w:szCs w:val="24"/>
          <w:shd w:val="clear" w:color="auto" w:fill="FFFFFF"/>
        </w:rPr>
        <w:t>(Pseudoniem van Jan-Albert Goris)                                                                                                                        (1899 – 1984)</w:t>
      </w:r>
    </w:p>
    <w:p w14:paraId="512963DE" w14:textId="77777777" w:rsidR="000E157D" w:rsidRDefault="00280C2E" w:rsidP="001D7792">
      <w:pPr>
        <w:spacing w:line="240" w:lineRule="auto"/>
        <w:rPr>
          <w:rFonts w:ascii="Arial" w:hAnsi="Arial" w:cs="Arial"/>
          <w:color w:val="000000"/>
          <w:sz w:val="24"/>
          <w:szCs w:val="24"/>
          <w:shd w:val="clear" w:color="auto" w:fill="FFFFFF"/>
        </w:rPr>
      </w:pPr>
      <w:r w:rsidRPr="00280C2E">
        <w:rPr>
          <w:rFonts w:ascii="Arial" w:hAnsi="Arial" w:cs="Arial"/>
          <w:color w:val="000000"/>
          <w:sz w:val="24"/>
          <w:szCs w:val="24"/>
          <w:shd w:val="clear" w:color="auto" w:fill="FFFFFF"/>
        </w:rPr>
        <w:t xml:space="preserve">- Marnix Gijsen, </w:t>
      </w:r>
      <w:r w:rsidRPr="00280C2E">
        <w:rPr>
          <w:rFonts w:ascii="Arial" w:hAnsi="Arial" w:cs="Arial"/>
          <w:b/>
          <w:bCs/>
          <w:color w:val="000000"/>
          <w:sz w:val="24"/>
          <w:szCs w:val="24"/>
          <w:shd w:val="clear" w:color="auto" w:fill="FFFFFF"/>
        </w:rPr>
        <w:t>De diaspora</w:t>
      </w:r>
      <w:r>
        <w:rPr>
          <w:rFonts w:ascii="Arial" w:hAnsi="Arial" w:cs="Arial"/>
          <w:b/>
          <w:bCs/>
          <w:color w:val="000000"/>
          <w:sz w:val="24"/>
          <w:szCs w:val="24"/>
          <w:shd w:val="clear" w:color="auto" w:fill="FFFFFF"/>
        </w:rPr>
        <w:t xml:space="preserve">                                                                                                    </w:t>
      </w:r>
      <w:r w:rsidR="0036515F" w:rsidRPr="0036515F">
        <w:rPr>
          <w:rFonts w:ascii="Arial" w:hAnsi="Arial" w:cs="Arial"/>
          <w:sz w:val="24"/>
          <w:szCs w:val="24"/>
          <w:shd w:val="clear" w:color="auto" w:fill="FFFFFF"/>
        </w:rPr>
        <w:t xml:space="preserve">’s-Gravenhage: Stols-Barth.1961 </w:t>
      </w:r>
      <w:r w:rsidRPr="00280C2E">
        <w:rPr>
          <w:rFonts w:ascii="Arial" w:hAnsi="Arial" w:cs="Arial"/>
          <w:color w:val="000000"/>
          <w:sz w:val="24"/>
          <w:szCs w:val="24"/>
          <w:shd w:val="clear" w:color="auto" w:fill="FFFFFF"/>
        </w:rPr>
        <w:t>22</w:t>
      </w:r>
      <w:r w:rsidR="0036515F">
        <w:rPr>
          <w:rFonts w:ascii="Arial" w:hAnsi="Arial" w:cs="Arial"/>
          <w:color w:val="000000"/>
          <w:sz w:val="24"/>
          <w:szCs w:val="24"/>
          <w:shd w:val="clear" w:color="auto" w:fill="FFFFFF"/>
        </w:rPr>
        <w:t>3</w:t>
      </w:r>
      <w:r w:rsidRPr="00280C2E">
        <w:rPr>
          <w:rFonts w:ascii="Arial" w:hAnsi="Arial" w:cs="Arial"/>
          <w:color w:val="000000"/>
          <w:sz w:val="24"/>
          <w:szCs w:val="24"/>
          <w:shd w:val="clear" w:color="auto" w:fill="FFFFFF"/>
        </w:rPr>
        <w:t xml:space="preserve"> blz</w:t>
      </w:r>
      <w:r>
        <w:rPr>
          <w:rFonts w:ascii="Arial" w:hAnsi="Arial" w:cs="Arial"/>
          <w:color w:val="000000"/>
          <w:sz w:val="24"/>
          <w:szCs w:val="24"/>
          <w:shd w:val="clear" w:color="auto" w:fill="FFFFFF"/>
        </w:rPr>
        <w:t>.</w:t>
      </w:r>
      <w:r w:rsidR="0036515F">
        <w:rPr>
          <w:rFonts w:ascii="Arial" w:hAnsi="Arial" w:cs="Arial"/>
          <w:color w:val="000000"/>
          <w:sz w:val="24"/>
          <w:szCs w:val="24"/>
          <w:shd w:val="clear" w:color="auto" w:fill="FFFFFF"/>
        </w:rPr>
        <w:t xml:space="preserve">                                                                                </w:t>
      </w:r>
    </w:p>
    <w:p w14:paraId="5765A244" w14:textId="79BF6F7F" w:rsidR="0036515F" w:rsidRPr="00280C2E" w:rsidRDefault="0036515F" w:rsidP="001D7792">
      <w:pPr>
        <w:spacing w:line="240" w:lineRule="auto"/>
        <w:rPr>
          <w:rFonts w:ascii="Arial" w:hAnsi="Arial" w:cs="Arial"/>
          <w:color w:val="000000"/>
          <w:sz w:val="24"/>
          <w:szCs w:val="24"/>
          <w:shd w:val="clear" w:color="auto" w:fill="FFFFFF"/>
        </w:rPr>
      </w:pPr>
      <w:r w:rsidRPr="0036515F">
        <w:rPr>
          <w:rFonts w:ascii="Arial" w:hAnsi="Arial" w:cs="Arial"/>
          <w:sz w:val="24"/>
          <w:szCs w:val="24"/>
          <w:shd w:val="clear" w:color="auto" w:fill="FFFFFF"/>
        </w:rPr>
        <w:t>--</w:t>
      </w:r>
      <w:r w:rsidR="001B46E6">
        <w:rPr>
          <w:rFonts w:ascii="Arial" w:hAnsi="Arial" w:cs="Arial"/>
          <w:sz w:val="24"/>
          <w:szCs w:val="24"/>
          <w:shd w:val="clear" w:color="auto" w:fill="FFFFFF"/>
        </w:rPr>
        <w:t>-</w:t>
      </w:r>
      <w:r w:rsidRPr="0036515F">
        <w:rPr>
          <w:rFonts w:ascii="Arial" w:hAnsi="Arial" w:cs="Arial"/>
          <w:sz w:val="24"/>
          <w:szCs w:val="24"/>
          <w:shd w:val="clear" w:color="auto" w:fill="FFFFFF"/>
        </w:rPr>
        <w:t xml:space="preserve"> </w:t>
      </w:r>
      <w:r>
        <w:rPr>
          <w:rFonts w:ascii="Arial" w:hAnsi="Arial" w:cs="Arial"/>
          <w:sz w:val="24"/>
          <w:szCs w:val="24"/>
          <w:shd w:val="clear" w:color="auto" w:fill="FFFFFF"/>
        </w:rPr>
        <w:t>D</w:t>
      </w:r>
      <w:r w:rsidRPr="0036515F">
        <w:rPr>
          <w:rFonts w:ascii="Arial" w:hAnsi="Arial" w:cs="Arial"/>
          <w:sz w:val="24"/>
          <w:szCs w:val="24"/>
          <w:shd w:val="clear" w:color="auto" w:fill="FFFFFF"/>
        </w:rPr>
        <w:t>aisy-</w:t>
      </w:r>
      <w:proofErr w:type="spellStart"/>
      <w:r w:rsidRPr="0036515F">
        <w:rPr>
          <w:rFonts w:ascii="Arial" w:hAnsi="Arial" w:cs="Arial"/>
          <w:sz w:val="24"/>
          <w:szCs w:val="24"/>
          <w:shd w:val="clear" w:color="auto" w:fill="FFFFFF"/>
        </w:rPr>
        <w:t>rom</w:t>
      </w:r>
      <w:r w:rsidR="000E157D">
        <w:rPr>
          <w:rFonts w:ascii="Arial" w:hAnsi="Arial" w:cs="Arial"/>
          <w:sz w:val="24"/>
          <w:szCs w:val="24"/>
          <w:shd w:val="clear" w:color="auto" w:fill="FFFFFF"/>
        </w:rPr>
        <w:t>.</w:t>
      </w:r>
      <w:proofErr w:type="spellEnd"/>
      <w:r w:rsidR="000E157D">
        <w:rPr>
          <w:rFonts w:ascii="Arial" w:hAnsi="Arial" w:cs="Arial"/>
          <w:sz w:val="24"/>
          <w:szCs w:val="24"/>
          <w:shd w:val="clear" w:color="auto" w:fill="FFFFFF"/>
        </w:rPr>
        <w:t xml:space="preserve"> </w:t>
      </w:r>
      <w:r w:rsidRPr="0036515F">
        <w:rPr>
          <w:rFonts w:ascii="Arial" w:hAnsi="Arial" w:cs="Arial"/>
          <w:sz w:val="24"/>
          <w:szCs w:val="24"/>
          <w:shd w:val="clear" w:color="auto" w:fill="FFFFFF"/>
        </w:rPr>
        <w:t>(05 uur, 02 minuten)</w:t>
      </w:r>
      <w:r w:rsidR="000E157D">
        <w:rPr>
          <w:rFonts w:ascii="Arial" w:hAnsi="Arial" w:cs="Arial"/>
          <w:sz w:val="24"/>
          <w:szCs w:val="24"/>
          <w:shd w:val="clear" w:color="auto" w:fill="FFFFFF"/>
        </w:rPr>
        <w:t xml:space="preserve"> 1982. </w:t>
      </w:r>
      <w:r w:rsidRPr="0036515F">
        <w:rPr>
          <w:rFonts w:ascii="Arial" w:hAnsi="Arial" w:cs="Arial"/>
          <w:sz w:val="24"/>
          <w:szCs w:val="24"/>
          <w:shd w:val="clear" w:color="auto" w:fill="FFFFFF"/>
        </w:rPr>
        <w:t xml:space="preserve">                                                                                                  </w:t>
      </w:r>
      <w:r>
        <w:rPr>
          <w:rFonts w:ascii="Arial" w:hAnsi="Arial" w:cs="Arial"/>
          <w:color w:val="000000"/>
          <w:sz w:val="24"/>
          <w:szCs w:val="24"/>
          <w:shd w:val="clear" w:color="auto" w:fill="FFFFFF"/>
        </w:rPr>
        <w:t>--</w:t>
      </w:r>
      <w:r w:rsidR="001B46E6">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Ebook</w:t>
      </w:r>
      <w:proofErr w:type="spellEnd"/>
      <w:r w:rsidR="00F86785">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2014.</w:t>
      </w:r>
    </w:p>
    <w:p w14:paraId="674CFDF1" w14:textId="45EBD400" w:rsidR="00280C2E" w:rsidRDefault="00280C2E" w:rsidP="001D7792">
      <w:pPr>
        <w:spacing w:line="240" w:lineRule="auto"/>
        <w:rPr>
          <w:rFonts w:ascii="Arial" w:hAnsi="Arial" w:cs="Arial"/>
          <w:i/>
          <w:iCs/>
          <w:color w:val="000000"/>
          <w:sz w:val="24"/>
          <w:szCs w:val="24"/>
          <w:shd w:val="clear" w:color="auto" w:fill="FFFFFF"/>
        </w:rPr>
      </w:pPr>
      <w:r w:rsidRPr="0036515F">
        <w:rPr>
          <w:rFonts w:ascii="Arial" w:hAnsi="Arial" w:cs="Arial"/>
          <w:i/>
          <w:iCs/>
          <w:color w:val="000000"/>
          <w:sz w:val="24"/>
          <w:szCs w:val="24"/>
          <w:shd w:val="clear" w:color="auto" w:fill="FFFFFF"/>
        </w:rPr>
        <w:t xml:space="preserve">Zes novelles, o.a. over zijn jeugdherinneringen en het portret van een Russisch-joodse immigrantenfamilie in Greenwich </w:t>
      </w:r>
      <w:proofErr w:type="spellStart"/>
      <w:r w:rsidRPr="0036515F">
        <w:rPr>
          <w:rFonts w:ascii="Arial" w:hAnsi="Arial" w:cs="Arial"/>
          <w:i/>
          <w:iCs/>
          <w:color w:val="000000"/>
          <w:sz w:val="24"/>
          <w:szCs w:val="24"/>
          <w:shd w:val="clear" w:color="auto" w:fill="FFFFFF"/>
        </w:rPr>
        <w:t>Village</w:t>
      </w:r>
      <w:proofErr w:type="spellEnd"/>
      <w:r w:rsidRPr="0036515F">
        <w:rPr>
          <w:rFonts w:ascii="Arial" w:hAnsi="Arial" w:cs="Arial"/>
          <w:i/>
          <w:iCs/>
          <w:color w:val="000000"/>
          <w:sz w:val="24"/>
          <w:szCs w:val="24"/>
          <w:shd w:val="clear" w:color="auto" w:fill="FFFFFF"/>
        </w:rPr>
        <w:t xml:space="preserve"> in `</w:t>
      </w:r>
      <w:proofErr w:type="spellStart"/>
      <w:r w:rsidRPr="0036515F">
        <w:rPr>
          <w:rFonts w:ascii="Arial" w:hAnsi="Arial" w:cs="Arial"/>
          <w:i/>
          <w:iCs/>
          <w:color w:val="000000"/>
          <w:sz w:val="24"/>
          <w:szCs w:val="24"/>
          <w:shd w:val="clear" w:color="auto" w:fill="FFFFFF"/>
        </w:rPr>
        <w:t>Kaddisj</w:t>
      </w:r>
      <w:proofErr w:type="spellEnd"/>
      <w:r w:rsidRPr="0036515F">
        <w:rPr>
          <w:rFonts w:ascii="Arial" w:hAnsi="Arial" w:cs="Arial"/>
          <w:i/>
          <w:iCs/>
          <w:color w:val="000000"/>
          <w:sz w:val="24"/>
          <w:szCs w:val="24"/>
          <w:shd w:val="clear" w:color="auto" w:fill="FFFFFF"/>
        </w:rPr>
        <w:t xml:space="preserve"> voor Sam </w:t>
      </w:r>
      <w:proofErr w:type="spellStart"/>
      <w:r w:rsidRPr="0036515F">
        <w:rPr>
          <w:rFonts w:ascii="Arial" w:hAnsi="Arial" w:cs="Arial"/>
          <w:i/>
          <w:iCs/>
          <w:color w:val="000000"/>
          <w:sz w:val="24"/>
          <w:szCs w:val="24"/>
          <w:shd w:val="clear" w:color="auto" w:fill="FFFFFF"/>
        </w:rPr>
        <w:t>Cohn</w:t>
      </w:r>
      <w:proofErr w:type="spellEnd"/>
      <w:r w:rsidR="0036515F" w:rsidRPr="0036515F">
        <w:rPr>
          <w:rFonts w:ascii="Arial" w:hAnsi="Arial" w:cs="Arial"/>
          <w:i/>
          <w:iCs/>
          <w:color w:val="000000"/>
          <w:sz w:val="24"/>
          <w:szCs w:val="24"/>
          <w:shd w:val="clear" w:color="auto" w:fill="FFFFFF"/>
        </w:rPr>
        <w:t>’.</w:t>
      </w:r>
      <w:r w:rsidRPr="0036515F">
        <w:rPr>
          <w:rFonts w:ascii="Arial" w:hAnsi="Arial" w:cs="Arial"/>
          <w:i/>
          <w:iCs/>
          <w:color w:val="000000"/>
          <w:sz w:val="24"/>
          <w:szCs w:val="24"/>
          <w:shd w:val="clear" w:color="auto" w:fill="FFFFFF"/>
        </w:rPr>
        <w:t> </w:t>
      </w:r>
    </w:p>
    <w:p w14:paraId="0330D9B9" w14:textId="611BA51E" w:rsidR="003F41B6" w:rsidRDefault="003F41B6" w:rsidP="001D7792">
      <w:pPr>
        <w:spacing w:line="240" w:lineRule="auto"/>
        <w:rPr>
          <w:rFonts w:ascii="Arial" w:hAnsi="Arial" w:cs="Arial"/>
          <w:b/>
          <w:bCs/>
          <w:i/>
          <w:iCs/>
          <w:color w:val="000000"/>
          <w:sz w:val="24"/>
          <w:szCs w:val="24"/>
          <w:u w:val="single"/>
          <w:shd w:val="clear" w:color="auto" w:fill="FFFFFF"/>
        </w:rPr>
      </w:pPr>
      <w:r w:rsidRPr="003F41B6">
        <w:rPr>
          <w:rFonts w:ascii="Arial" w:hAnsi="Arial" w:cs="Arial"/>
          <w:b/>
          <w:bCs/>
          <w:i/>
          <w:iCs/>
          <w:color w:val="000000"/>
          <w:sz w:val="24"/>
          <w:szCs w:val="24"/>
          <w:u w:val="single"/>
          <w:shd w:val="clear" w:color="auto" w:fill="FFFFFF"/>
        </w:rPr>
        <w:lastRenderedPageBreak/>
        <w:t>Robert Haasnoot</w:t>
      </w:r>
      <w:r w:rsidR="00DD284D">
        <w:rPr>
          <w:rFonts w:ascii="Arial" w:hAnsi="Arial" w:cs="Arial"/>
          <w:b/>
          <w:bCs/>
          <w:i/>
          <w:iCs/>
          <w:color w:val="000000"/>
          <w:sz w:val="24"/>
          <w:szCs w:val="24"/>
          <w:u w:val="single"/>
          <w:shd w:val="clear" w:color="auto" w:fill="FFFFFF"/>
        </w:rPr>
        <w:t xml:space="preserve">                                                                                                                 </w:t>
      </w:r>
      <w:r w:rsidR="00DD284D" w:rsidRPr="00837DB3">
        <w:rPr>
          <w:rFonts w:ascii="Arial" w:hAnsi="Arial" w:cs="Arial"/>
          <w:i/>
          <w:iCs/>
          <w:sz w:val="24"/>
          <w:szCs w:val="24"/>
          <w:shd w:val="clear" w:color="auto" w:fill="FFFFFF"/>
        </w:rPr>
        <w:t>(</w:t>
      </w:r>
      <w:hyperlink r:id="rId113" w:history="1">
        <w:r w:rsidR="00837DB3" w:rsidRPr="00837DB3">
          <w:rPr>
            <w:rStyle w:val="Hyperlink"/>
            <w:rFonts w:ascii="Arial" w:hAnsi="Arial" w:cs="Arial"/>
            <w:i/>
            <w:iCs/>
            <w:color w:val="auto"/>
            <w:sz w:val="24"/>
            <w:szCs w:val="24"/>
            <w:u w:val="none"/>
            <w:shd w:val="clear" w:color="auto" w:fill="FFFFFF"/>
          </w:rPr>
          <w:t>Paterson</w:t>
        </w:r>
      </w:hyperlink>
      <w:r w:rsidR="00837DB3" w:rsidRPr="00837DB3">
        <w:rPr>
          <w:rFonts w:ascii="Arial" w:hAnsi="Arial" w:cs="Arial"/>
          <w:i/>
          <w:iCs/>
          <w:sz w:val="24"/>
          <w:szCs w:val="24"/>
          <w:shd w:val="clear" w:color="auto" w:fill="FFFFFF"/>
        </w:rPr>
        <w:t>, </w:t>
      </w:r>
      <w:hyperlink r:id="rId114" w:tooltip="Verenigde Staten" w:history="1">
        <w:r w:rsidR="00837DB3" w:rsidRPr="00837DB3">
          <w:rPr>
            <w:rStyle w:val="Hyperlink"/>
            <w:rFonts w:ascii="Arial" w:hAnsi="Arial" w:cs="Arial"/>
            <w:i/>
            <w:iCs/>
            <w:color w:val="auto"/>
            <w:sz w:val="24"/>
            <w:szCs w:val="24"/>
            <w:u w:val="none"/>
            <w:shd w:val="clear" w:color="auto" w:fill="FFFFFF"/>
          </w:rPr>
          <w:t>Verenigde Staten</w:t>
        </w:r>
      </w:hyperlink>
      <w:r w:rsidR="00837DB3" w:rsidRPr="00837DB3">
        <w:rPr>
          <w:rFonts w:ascii="Arial" w:hAnsi="Arial" w:cs="Arial"/>
          <w:i/>
          <w:iCs/>
          <w:sz w:val="24"/>
          <w:szCs w:val="24"/>
          <w:shd w:val="clear" w:color="auto" w:fill="FFFFFF"/>
        </w:rPr>
        <w:t xml:space="preserve">, </w:t>
      </w:r>
      <w:r w:rsidR="00DD284D" w:rsidRPr="00DD284D">
        <w:rPr>
          <w:rFonts w:ascii="Arial" w:hAnsi="Arial" w:cs="Arial"/>
          <w:i/>
          <w:iCs/>
          <w:color w:val="000000"/>
          <w:sz w:val="24"/>
          <w:szCs w:val="24"/>
          <w:shd w:val="clear" w:color="auto" w:fill="FFFFFF"/>
        </w:rPr>
        <w:t>1961)</w:t>
      </w:r>
      <w:r w:rsidR="00837DB3">
        <w:rPr>
          <w:rFonts w:ascii="Arial" w:hAnsi="Arial" w:cs="Arial"/>
          <w:i/>
          <w:iCs/>
          <w:color w:val="000000"/>
          <w:sz w:val="24"/>
          <w:szCs w:val="24"/>
          <w:shd w:val="clear" w:color="auto" w:fill="FFFFFF"/>
        </w:rPr>
        <w:t xml:space="preserve">                                                                                          </w:t>
      </w:r>
      <w:r w:rsidR="00837DB3" w:rsidRPr="00837DB3">
        <w:rPr>
          <w:rFonts w:ascii="Arial" w:hAnsi="Arial" w:cs="Arial"/>
          <w:color w:val="000000"/>
          <w:sz w:val="24"/>
          <w:szCs w:val="24"/>
          <w:shd w:val="clear" w:color="auto" w:fill="FFFFFF"/>
        </w:rPr>
        <w:t>Website:</w:t>
      </w:r>
      <w:r w:rsidR="00837DB3">
        <w:rPr>
          <w:rFonts w:ascii="Arial" w:hAnsi="Arial" w:cs="Arial"/>
          <w:i/>
          <w:iCs/>
          <w:color w:val="000000"/>
          <w:sz w:val="24"/>
          <w:szCs w:val="24"/>
          <w:shd w:val="clear" w:color="auto" w:fill="FFFFFF"/>
        </w:rPr>
        <w:t xml:space="preserve"> </w:t>
      </w:r>
      <w:hyperlink r:id="rId115" w:history="1">
        <w:r w:rsidR="00837DB3" w:rsidRPr="00837DB3">
          <w:rPr>
            <w:rStyle w:val="Hyperlink"/>
            <w:rFonts w:ascii="Arial" w:hAnsi="Arial" w:cs="Arial"/>
            <w:sz w:val="24"/>
            <w:szCs w:val="24"/>
          </w:rPr>
          <w:t>Robert Haasnoot</w:t>
        </w:r>
      </w:hyperlink>
    </w:p>
    <w:p w14:paraId="2D355015" w14:textId="50733642" w:rsidR="003F41B6" w:rsidRDefault="003F41B6" w:rsidP="003F41B6">
      <w:pPr>
        <w:pStyle w:val="Normaalweb"/>
        <w:shd w:val="clear" w:color="auto" w:fill="FFFFFF"/>
        <w:spacing w:before="240" w:after="240"/>
        <w:rPr>
          <w:rFonts w:ascii="Arial" w:hAnsi="Arial" w:cs="Arial"/>
        </w:rPr>
      </w:pPr>
      <w:r>
        <w:rPr>
          <w:rFonts w:ascii="Arial" w:hAnsi="Arial" w:cs="Arial"/>
        </w:rPr>
        <w:t xml:space="preserve">- Robert </w:t>
      </w:r>
      <w:r w:rsidRPr="00B91CA5">
        <w:rPr>
          <w:rFonts w:ascii="Arial" w:hAnsi="Arial" w:cs="Arial"/>
        </w:rPr>
        <w:t xml:space="preserve">Haasnoot, </w:t>
      </w:r>
      <w:r w:rsidRPr="003F41B6">
        <w:rPr>
          <w:rFonts w:ascii="Arial" w:hAnsi="Arial" w:cs="Arial"/>
          <w:b/>
          <w:bCs/>
        </w:rPr>
        <w:t xml:space="preserve">Duinbrand </w:t>
      </w:r>
      <w:r>
        <w:rPr>
          <w:rFonts w:ascii="Arial" w:hAnsi="Arial" w:cs="Arial"/>
        </w:rPr>
        <w:t xml:space="preserve">                                                                                       </w:t>
      </w:r>
      <w:r w:rsidRPr="00B91CA5">
        <w:rPr>
          <w:rFonts w:ascii="Arial" w:hAnsi="Arial" w:cs="Arial"/>
        </w:rPr>
        <w:t xml:space="preserve"> Amsterdam: De Geus. Juni 2020. 256 blz. </w:t>
      </w:r>
    </w:p>
    <w:p w14:paraId="6EF57211" w14:textId="78ED4120" w:rsidR="00DD284D" w:rsidRPr="00B91CA5" w:rsidRDefault="00DD284D" w:rsidP="003F41B6">
      <w:pPr>
        <w:pStyle w:val="Normaalweb"/>
        <w:shd w:val="clear" w:color="auto" w:fill="FFFFFF"/>
        <w:spacing w:before="240" w:after="24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193CA0A7" w14:textId="2C5D9F45" w:rsidR="003F41B6" w:rsidRPr="003F41B6" w:rsidRDefault="003F41B6" w:rsidP="005F31CB">
      <w:pPr>
        <w:rPr>
          <w:rFonts w:ascii="Arial" w:hAnsi="Arial" w:cs="Arial"/>
          <w:i/>
          <w:iCs/>
          <w:color w:val="0A0A0A"/>
          <w:sz w:val="24"/>
          <w:szCs w:val="24"/>
          <w:shd w:val="clear" w:color="auto" w:fill="FFFFFF"/>
        </w:rPr>
      </w:pPr>
      <w:r w:rsidRPr="003F41B6">
        <w:rPr>
          <w:rFonts w:ascii="Arial" w:hAnsi="Arial" w:cs="Arial"/>
          <w:i/>
          <w:iCs/>
          <w:color w:val="0A0A0A"/>
          <w:sz w:val="24"/>
          <w:szCs w:val="24"/>
          <w:shd w:val="clear" w:color="auto" w:fill="FFFFFF"/>
        </w:rPr>
        <w:t xml:space="preserve">De jonge Paul, opgroeiend in een streng religieus gezin in het vissersdorp </w:t>
      </w:r>
      <w:proofErr w:type="spellStart"/>
      <w:r w:rsidRPr="003F41B6">
        <w:rPr>
          <w:rFonts w:ascii="Arial" w:hAnsi="Arial" w:cs="Arial"/>
          <w:i/>
          <w:iCs/>
          <w:color w:val="0A0A0A"/>
          <w:sz w:val="24"/>
          <w:szCs w:val="24"/>
          <w:shd w:val="clear" w:color="auto" w:fill="FFFFFF"/>
        </w:rPr>
        <w:t>Zeewij</w:t>
      </w:r>
      <w:r w:rsidR="00DD284D">
        <w:rPr>
          <w:rFonts w:ascii="Arial" w:hAnsi="Arial" w:cs="Arial"/>
          <w:i/>
          <w:iCs/>
          <w:color w:val="0A0A0A"/>
          <w:sz w:val="24"/>
          <w:szCs w:val="24"/>
          <w:shd w:val="clear" w:color="auto" w:fill="FFFFFF"/>
        </w:rPr>
        <w:t>k</w:t>
      </w:r>
      <w:proofErr w:type="spellEnd"/>
      <w:r w:rsidRPr="003F41B6">
        <w:rPr>
          <w:rFonts w:ascii="Arial" w:hAnsi="Arial" w:cs="Arial"/>
          <w:i/>
          <w:iCs/>
          <w:color w:val="0A0A0A"/>
          <w:sz w:val="24"/>
          <w:szCs w:val="24"/>
          <w:shd w:val="clear" w:color="auto" w:fill="FFFFFF"/>
        </w:rPr>
        <w:t xml:space="preserve">, </w:t>
      </w:r>
      <w:r w:rsidR="00DD284D">
        <w:rPr>
          <w:rFonts w:ascii="Arial" w:hAnsi="Arial" w:cs="Arial"/>
          <w:i/>
          <w:iCs/>
          <w:color w:val="0A0A0A"/>
          <w:sz w:val="24"/>
          <w:szCs w:val="24"/>
          <w:shd w:val="clear" w:color="auto" w:fill="FFFFFF"/>
        </w:rPr>
        <w:t xml:space="preserve">[Katwijk] </w:t>
      </w:r>
      <w:r w:rsidRPr="003F41B6">
        <w:rPr>
          <w:rFonts w:ascii="Arial" w:hAnsi="Arial" w:cs="Arial"/>
          <w:i/>
          <w:iCs/>
          <w:color w:val="0A0A0A"/>
          <w:sz w:val="24"/>
          <w:szCs w:val="24"/>
          <w:shd w:val="clear" w:color="auto" w:fill="FFFFFF"/>
        </w:rPr>
        <w:t>maakt bij toeval kennis met</w:t>
      </w:r>
      <w:r w:rsidR="00DD284D">
        <w:rPr>
          <w:rFonts w:ascii="Arial" w:hAnsi="Arial" w:cs="Arial"/>
          <w:i/>
          <w:iCs/>
          <w:color w:val="0A0A0A"/>
          <w:sz w:val="24"/>
          <w:szCs w:val="24"/>
          <w:shd w:val="clear" w:color="auto" w:fill="FFFFFF"/>
        </w:rPr>
        <w:t xml:space="preserve"> </w:t>
      </w:r>
      <w:proofErr w:type="spellStart"/>
      <w:r w:rsidRPr="003F41B6">
        <w:rPr>
          <w:rFonts w:ascii="Arial" w:hAnsi="Arial" w:cs="Arial"/>
          <w:i/>
          <w:iCs/>
          <w:color w:val="0A0A0A"/>
          <w:sz w:val="24"/>
          <w:szCs w:val="24"/>
          <w:shd w:val="clear" w:color="auto" w:fill="FFFFFF"/>
        </w:rPr>
        <w:t>Kima</w:t>
      </w:r>
      <w:proofErr w:type="spellEnd"/>
      <w:r w:rsidRPr="003F41B6">
        <w:rPr>
          <w:rFonts w:ascii="Arial" w:hAnsi="Arial" w:cs="Arial"/>
          <w:i/>
          <w:iCs/>
          <w:color w:val="0A0A0A"/>
          <w:sz w:val="24"/>
          <w:szCs w:val="24"/>
          <w:shd w:val="clear" w:color="auto" w:fill="FFFFFF"/>
        </w:rPr>
        <w:t xml:space="preserve">, een </w:t>
      </w:r>
      <w:r w:rsidR="00DD284D">
        <w:rPr>
          <w:rFonts w:ascii="Arial" w:hAnsi="Arial" w:cs="Arial"/>
          <w:i/>
          <w:iCs/>
          <w:color w:val="0A0A0A"/>
          <w:sz w:val="24"/>
          <w:szCs w:val="24"/>
          <w:shd w:val="clear" w:color="auto" w:fill="FFFFFF"/>
        </w:rPr>
        <w:t>zigeunermeisje.</w:t>
      </w:r>
    </w:p>
    <w:p w14:paraId="6387EAF0" w14:textId="4AB02726" w:rsidR="005F31CB" w:rsidRPr="006A3B51" w:rsidRDefault="005F31CB" w:rsidP="005F31CB">
      <w:pPr>
        <w:rPr>
          <w:rFonts w:ascii="Arial" w:hAnsi="Arial" w:cs="Arial"/>
          <w:sz w:val="24"/>
          <w:szCs w:val="24"/>
        </w:rPr>
      </w:pPr>
      <w:r w:rsidRPr="004535E5">
        <w:rPr>
          <w:rStyle w:val="creator"/>
          <w:rFonts w:ascii="Arial" w:hAnsi="Arial" w:cs="Arial"/>
          <w:b/>
          <w:bCs/>
          <w:i/>
          <w:iCs/>
          <w:color w:val="39373A"/>
          <w:sz w:val="24"/>
          <w:szCs w:val="24"/>
          <w:u w:val="single"/>
        </w:rPr>
        <w:t>Hella S. Haasse</w:t>
      </w:r>
      <w:r w:rsidR="009643F6">
        <w:rPr>
          <w:rStyle w:val="creator"/>
          <w:rFonts w:ascii="Arial" w:hAnsi="Arial" w:cs="Arial"/>
          <w:b/>
          <w:bCs/>
          <w:i/>
          <w:iCs/>
          <w:color w:val="39373A"/>
          <w:sz w:val="24"/>
          <w:szCs w:val="24"/>
          <w:u w:val="single"/>
        </w:rPr>
        <w:t>*</w:t>
      </w:r>
      <w:r>
        <w:rPr>
          <w:rStyle w:val="creator"/>
          <w:rFonts w:ascii="Arial" w:hAnsi="Arial" w:cs="Arial"/>
          <w:b/>
          <w:bCs/>
          <w:i/>
          <w:iCs/>
          <w:color w:val="39373A"/>
          <w:sz w:val="24"/>
          <w:szCs w:val="24"/>
          <w:u w:val="single"/>
        </w:rPr>
        <w:t xml:space="preserve">                                                                                                                                 </w:t>
      </w:r>
      <w:r w:rsidRPr="00874B1A">
        <w:rPr>
          <w:rStyle w:val="creator"/>
          <w:rFonts w:ascii="Arial" w:hAnsi="Arial" w:cs="Arial"/>
          <w:i/>
          <w:iCs/>
          <w:color w:val="39373A"/>
          <w:sz w:val="24"/>
          <w:szCs w:val="24"/>
        </w:rPr>
        <w:t>(1918-2011)</w:t>
      </w:r>
    </w:p>
    <w:p w14:paraId="746E42CE" w14:textId="6FC69520" w:rsidR="002D3689" w:rsidRDefault="002D3689" w:rsidP="002D3689">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2D3689">
        <w:rPr>
          <w:rFonts w:ascii="Arial" w:hAnsi="Arial" w:cs="Arial"/>
          <w:b w:val="0"/>
          <w:bCs w:val="0"/>
          <w:sz w:val="24"/>
          <w:szCs w:val="24"/>
        </w:rPr>
        <w:t xml:space="preserve">- </w:t>
      </w:r>
      <w:r w:rsidRPr="002D3689">
        <w:rPr>
          <w:rStyle w:val="creator"/>
          <w:rFonts w:ascii="Arial" w:hAnsi="Arial" w:cs="Arial"/>
          <w:b w:val="0"/>
          <w:bCs w:val="0"/>
          <w:color w:val="39373A"/>
          <w:sz w:val="24"/>
          <w:szCs w:val="24"/>
        </w:rPr>
        <w:t xml:space="preserve">Hella S. Haasse, </w:t>
      </w:r>
      <w:hyperlink r:id="rId116" w:history="1">
        <w:r w:rsidRPr="002D3689">
          <w:rPr>
            <w:rStyle w:val="Hyperlink"/>
            <w:rFonts w:ascii="Arial" w:hAnsi="Arial" w:cs="Arial"/>
            <w:color w:val="39373A"/>
            <w:sz w:val="24"/>
            <w:szCs w:val="24"/>
            <w:u w:val="none"/>
          </w:rPr>
          <w:t>De ingewijden</w:t>
        </w:r>
      </w:hyperlink>
      <w:r w:rsidRPr="002D3689">
        <w:rPr>
          <w:rFonts w:ascii="Arial" w:hAnsi="Arial" w:cs="Arial"/>
          <w:color w:val="39373A"/>
          <w:sz w:val="24"/>
          <w:szCs w:val="24"/>
        </w:rPr>
        <w:t xml:space="preserve">                                                                             </w:t>
      </w:r>
      <w:r w:rsidRPr="00B66BB6">
        <w:rPr>
          <w:rFonts w:ascii="Arial" w:hAnsi="Arial" w:cs="Arial"/>
          <w:b w:val="0"/>
          <w:bCs w:val="0"/>
          <w:color w:val="39373A"/>
          <w:sz w:val="24"/>
          <w:szCs w:val="24"/>
          <w:shd w:val="clear" w:color="auto" w:fill="FFFFFF"/>
        </w:rPr>
        <w:t>Amsterdam: Querido</w:t>
      </w:r>
      <w:r>
        <w:rPr>
          <w:rFonts w:ascii="Arial" w:hAnsi="Arial" w:cs="Arial"/>
          <w:b w:val="0"/>
          <w:bCs w:val="0"/>
          <w:color w:val="39373A"/>
          <w:sz w:val="24"/>
          <w:szCs w:val="24"/>
          <w:shd w:val="clear" w:color="auto" w:fill="FFFFFF"/>
        </w:rPr>
        <w:t xml:space="preserve">. 1957. 388 blz. </w:t>
      </w:r>
    </w:p>
    <w:p w14:paraId="6E3D5FAB" w14:textId="77777777" w:rsidR="002D3689" w:rsidRDefault="002D3689" w:rsidP="002D3689">
      <w:pPr>
        <w:pStyle w:val="Kop3"/>
        <w:shd w:val="clear" w:color="auto" w:fill="FFFFFF"/>
        <w:spacing w:before="0" w:beforeAutospacing="0" w:after="0" w:afterAutospacing="0"/>
        <w:rPr>
          <w:rFonts w:ascii="Arial" w:hAnsi="Arial" w:cs="Arial"/>
          <w:color w:val="39373A"/>
          <w:shd w:val="clear" w:color="auto" w:fill="FFFFFF"/>
        </w:rPr>
      </w:pPr>
    </w:p>
    <w:p w14:paraId="3053DD8B" w14:textId="37F44371" w:rsidR="002D3689" w:rsidRPr="002D3689" w:rsidRDefault="002D3689" w:rsidP="002D3689">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shd w:val="clear" w:color="auto" w:fill="FFFFFF"/>
        </w:rPr>
        <w:t>--- D</w:t>
      </w:r>
      <w:r w:rsidRPr="002D3689">
        <w:rPr>
          <w:rFonts w:ascii="Arial" w:hAnsi="Arial" w:cs="Arial"/>
          <w:b w:val="0"/>
          <w:bCs w:val="0"/>
          <w:color w:val="39373A"/>
          <w:sz w:val="24"/>
          <w:szCs w:val="24"/>
          <w:shd w:val="clear" w:color="auto" w:fill="FFFFFF"/>
        </w:rPr>
        <w:t>aisy-</w:t>
      </w:r>
      <w:proofErr w:type="spellStart"/>
      <w:r w:rsidRPr="002D3689">
        <w:rPr>
          <w:rFonts w:ascii="Arial" w:hAnsi="Arial" w:cs="Arial"/>
          <w:b w:val="0"/>
          <w:bCs w:val="0"/>
          <w:color w:val="39373A"/>
          <w:sz w:val="24"/>
          <w:szCs w:val="24"/>
          <w:shd w:val="clear" w:color="auto" w:fill="FFFFFF"/>
        </w:rPr>
        <w:t>rom</w:t>
      </w:r>
      <w:proofErr w:type="spellEnd"/>
      <w:r w:rsidRPr="002D3689">
        <w:rPr>
          <w:rFonts w:ascii="Arial" w:hAnsi="Arial" w:cs="Arial"/>
          <w:b w:val="0"/>
          <w:bCs w:val="0"/>
          <w:color w:val="39373A"/>
          <w:sz w:val="24"/>
          <w:szCs w:val="24"/>
          <w:shd w:val="clear" w:color="auto" w:fill="FFFFFF"/>
        </w:rPr>
        <w:t xml:space="preserve"> (19 uur, 55 minuten)</w:t>
      </w:r>
      <w:r>
        <w:rPr>
          <w:rFonts w:ascii="Arial" w:hAnsi="Arial" w:cs="Arial"/>
          <w:b w:val="0"/>
          <w:bCs w:val="0"/>
          <w:color w:val="39373A"/>
          <w:sz w:val="24"/>
          <w:szCs w:val="24"/>
          <w:shd w:val="clear" w:color="auto" w:fill="FFFFFF"/>
        </w:rPr>
        <w:t xml:space="preserve">. 1982.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2012.</w:t>
      </w:r>
    </w:p>
    <w:p w14:paraId="4505CB10" w14:textId="77777777" w:rsidR="002D3689" w:rsidRPr="002D3689" w:rsidRDefault="002D3689" w:rsidP="002D3689">
      <w:pPr>
        <w:pStyle w:val="maintext"/>
        <w:shd w:val="clear" w:color="auto" w:fill="FFFFFF"/>
        <w:spacing w:before="300" w:beforeAutospacing="0" w:after="0" w:afterAutospacing="0"/>
        <w:rPr>
          <w:rFonts w:ascii="Arial" w:hAnsi="Arial" w:cs="Arial"/>
          <w:i/>
          <w:iCs/>
          <w:color w:val="39373A"/>
        </w:rPr>
      </w:pPr>
      <w:r w:rsidRPr="002D3689">
        <w:rPr>
          <w:rFonts w:ascii="Arial" w:hAnsi="Arial" w:cs="Arial"/>
          <w:i/>
          <w:iCs/>
          <w:color w:val="39373A"/>
        </w:rPr>
        <w:t>De levensloop van zes mensen van verschillende nationaliteit op Kreta, die allen streven naar een "inwijding" tot een zinvol bestaan.</w:t>
      </w:r>
    </w:p>
    <w:p w14:paraId="20D0CC6F" w14:textId="77777777" w:rsidR="002D3689" w:rsidRDefault="002D3689" w:rsidP="00B66BB6">
      <w:pPr>
        <w:pStyle w:val="Kop3"/>
        <w:shd w:val="clear" w:color="auto" w:fill="FFFFFF"/>
        <w:spacing w:before="0" w:beforeAutospacing="0" w:after="0" w:afterAutospacing="0"/>
        <w:rPr>
          <w:rFonts w:ascii="Arial" w:hAnsi="Arial" w:cs="Arial"/>
          <w:b w:val="0"/>
          <w:bCs w:val="0"/>
          <w:color w:val="39373A"/>
          <w:sz w:val="24"/>
          <w:szCs w:val="24"/>
        </w:rPr>
      </w:pPr>
    </w:p>
    <w:p w14:paraId="7FD666DE" w14:textId="30CC1866" w:rsidR="00B66BB6" w:rsidRDefault="00B66BB6" w:rsidP="00B66BB6">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B66BB6">
        <w:rPr>
          <w:rFonts w:ascii="Arial" w:hAnsi="Arial" w:cs="Arial"/>
          <w:b w:val="0"/>
          <w:bCs w:val="0"/>
          <w:color w:val="39373A"/>
          <w:sz w:val="24"/>
          <w:szCs w:val="24"/>
        </w:rPr>
        <w:t>-</w:t>
      </w:r>
      <w:r w:rsidRPr="005D4205">
        <w:rPr>
          <w:rFonts w:ascii="Arial" w:hAnsi="Arial" w:cs="Arial"/>
          <w:color w:val="39373A"/>
        </w:rPr>
        <w:t xml:space="preserve"> </w:t>
      </w:r>
      <w:r w:rsidRPr="00B66BB6">
        <w:rPr>
          <w:rStyle w:val="creator"/>
          <w:rFonts w:ascii="Arial" w:hAnsi="Arial" w:cs="Arial"/>
          <w:b w:val="0"/>
          <w:bCs w:val="0"/>
          <w:color w:val="39373A"/>
          <w:sz w:val="24"/>
          <w:szCs w:val="24"/>
        </w:rPr>
        <w:t xml:space="preserve">Hella S. Haasse, </w:t>
      </w:r>
      <w:hyperlink r:id="rId117" w:history="1">
        <w:r w:rsidRPr="00B66BB6">
          <w:rPr>
            <w:rStyle w:val="Hyperlink"/>
            <w:rFonts w:ascii="Arial" w:hAnsi="Arial" w:cs="Arial"/>
            <w:color w:val="39373A"/>
            <w:sz w:val="24"/>
            <w:szCs w:val="24"/>
            <w:u w:val="none"/>
          </w:rPr>
          <w:t>Een gevaarlijke verhouding, of Daal-en-Bergse brieven</w:t>
        </w:r>
      </w:hyperlink>
      <w:r>
        <w:rPr>
          <w:rFonts w:ascii="Arial" w:hAnsi="Arial" w:cs="Arial"/>
          <w:color w:val="39373A"/>
          <w:sz w:val="24"/>
          <w:szCs w:val="24"/>
        </w:rPr>
        <w:t xml:space="preserve"> </w:t>
      </w:r>
      <w:r w:rsidRPr="00B66BB6">
        <w:rPr>
          <w:rFonts w:ascii="Arial" w:hAnsi="Arial" w:cs="Arial"/>
          <w:b w:val="0"/>
          <w:bCs w:val="0"/>
          <w:color w:val="39373A"/>
          <w:sz w:val="24"/>
          <w:szCs w:val="24"/>
          <w:shd w:val="clear" w:color="auto" w:fill="FFFFFF"/>
        </w:rPr>
        <w:t>Amsterdam: Querido</w:t>
      </w:r>
      <w:r>
        <w:rPr>
          <w:rFonts w:ascii="Arial" w:hAnsi="Arial" w:cs="Arial"/>
          <w:b w:val="0"/>
          <w:bCs w:val="0"/>
          <w:color w:val="39373A"/>
          <w:sz w:val="24"/>
          <w:szCs w:val="24"/>
          <w:shd w:val="clear" w:color="auto" w:fill="FFFFFF"/>
        </w:rPr>
        <w:t>.</w:t>
      </w:r>
      <w:r w:rsidRPr="00B66BB6">
        <w:rPr>
          <w:rFonts w:ascii="Arial" w:hAnsi="Arial" w:cs="Arial"/>
          <w:b w:val="0"/>
          <w:bCs w:val="0"/>
          <w:color w:val="39373A"/>
          <w:sz w:val="24"/>
          <w:szCs w:val="24"/>
          <w:shd w:val="clear" w:color="auto" w:fill="FFFFFF"/>
        </w:rPr>
        <w:t xml:space="preserve"> 1976</w:t>
      </w:r>
      <w:r>
        <w:rPr>
          <w:rFonts w:ascii="Arial" w:hAnsi="Arial" w:cs="Arial"/>
          <w:b w:val="0"/>
          <w:bCs w:val="0"/>
          <w:color w:val="39373A"/>
          <w:sz w:val="24"/>
          <w:szCs w:val="24"/>
          <w:shd w:val="clear" w:color="auto" w:fill="FFFFFF"/>
        </w:rPr>
        <w:t>. 152 blz.</w:t>
      </w:r>
    </w:p>
    <w:p w14:paraId="62ABFBC6" w14:textId="71A8AE95" w:rsidR="00B66BB6" w:rsidRPr="00B66BB6" w:rsidRDefault="00B66BB6" w:rsidP="00B66BB6">
      <w:pPr>
        <w:pStyle w:val="Kop3"/>
        <w:shd w:val="clear" w:color="auto" w:fill="FFFFFF"/>
        <w:spacing w:before="240" w:beforeAutospacing="0" w:after="0" w:afterAutospacing="0"/>
        <w:rPr>
          <w:rFonts w:ascii="Arial" w:hAnsi="Arial" w:cs="Arial"/>
          <w:b w:val="0"/>
          <w:bCs w:val="0"/>
          <w:color w:val="39373A"/>
          <w:sz w:val="24"/>
          <w:szCs w:val="24"/>
          <w:shd w:val="clear" w:color="auto" w:fill="FFFFFF"/>
        </w:rPr>
      </w:pPr>
      <w:r w:rsidRPr="00B66BB6">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B66BB6">
        <w:rPr>
          <w:rFonts w:ascii="Arial" w:hAnsi="Arial" w:cs="Arial"/>
          <w:b w:val="0"/>
          <w:bCs w:val="0"/>
          <w:color w:val="39373A"/>
          <w:sz w:val="24"/>
          <w:szCs w:val="24"/>
          <w:shd w:val="clear" w:color="auto" w:fill="FFFFFF"/>
        </w:rPr>
        <w:t>aisy streaming audio (05 uur, 27 minuten</w:t>
      </w:r>
      <w:r w:rsidRPr="000E157D">
        <w:rPr>
          <w:rFonts w:ascii="Arial" w:hAnsi="Arial" w:cs="Arial"/>
          <w:b w:val="0"/>
          <w:bCs w:val="0"/>
          <w:color w:val="39373A"/>
          <w:sz w:val="24"/>
          <w:szCs w:val="24"/>
          <w:shd w:val="clear" w:color="auto" w:fill="FFFFFF"/>
        </w:rPr>
        <w:t>)</w:t>
      </w:r>
      <w:r>
        <w:rPr>
          <w:rFonts w:ascii="Arial" w:hAnsi="Arial" w:cs="Arial"/>
          <w:b w:val="0"/>
          <w:bCs w:val="0"/>
          <w:color w:val="39373A"/>
          <w:sz w:val="24"/>
          <w:szCs w:val="24"/>
          <w:shd w:val="clear" w:color="auto" w:fill="FFFFFF"/>
        </w:rPr>
        <w:t xml:space="preserve">. 1982.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0C6DEBE5" w14:textId="4145C0AE" w:rsidR="00B66BB6" w:rsidRPr="00B66BB6" w:rsidRDefault="00B66BB6" w:rsidP="00B66BB6">
      <w:pPr>
        <w:pStyle w:val="Kop3"/>
        <w:shd w:val="clear" w:color="auto" w:fill="FFFFFF"/>
        <w:spacing w:before="0" w:beforeAutospacing="0" w:after="0" w:afterAutospacing="0"/>
        <w:rPr>
          <w:rFonts w:ascii="Arial" w:hAnsi="Arial" w:cs="Arial"/>
          <w:b w:val="0"/>
          <w:bCs w:val="0"/>
          <w:color w:val="39373A"/>
          <w:sz w:val="24"/>
          <w:szCs w:val="24"/>
        </w:rPr>
      </w:pPr>
      <w:r w:rsidRPr="000E157D">
        <w:rPr>
          <w:rFonts w:ascii="Arial" w:hAnsi="Arial" w:cs="Arial"/>
          <w:b w:val="0"/>
          <w:bCs w:val="0"/>
          <w:sz w:val="24"/>
          <w:szCs w:val="24"/>
        </w:rPr>
        <w:t xml:space="preserve">---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2012.</w:t>
      </w:r>
    </w:p>
    <w:p w14:paraId="5F355FBD" w14:textId="6E6395B9" w:rsidR="00B66BB6" w:rsidRDefault="00B66BB6" w:rsidP="00B66BB6">
      <w:pPr>
        <w:pStyle w:val="maintext"/>
        <w:shd w:val="clear" w:color="auto" w:fill="FFFFFF"/>
        <w:spacing w:before="300" w:beforeAutospacing="0" w:after="0" w:afterAutospacing="0"/>
        <w:rPr>
          <w:rFonts w:ascii="Arial" w:hAnsi="Arial" w:cs="Arial"/>
          <w:i/>
          <w:iCs/>
          <w:color w:val="39373A"/>
        </w:rPr>
      </w:pPr>
      <w:r w:rsidRPr="00B66BB6">
        <w:rPr>
          <w:rFonts w:ascii="Arial" w:hAnsi="Arial" w:cs="Arial"/>
          <w:i/>
          <w:iCs/>
          <w:color w:val="39373A"/>
        </w:rPr>
        <w:t xml:space="preserve">Geïnspireerd door de 18e-eeuwse roman </w:t>
      </w:r>
      <w:r w:rsidRPr="003D256D">
        <w:rPr>
          <w:rFonts w:ascii="Arial" w:hAnsi="Arial" w:cs="Arial"/>
          <w:color w:val="39373A"/>
        </w:rPr>
        <w:t xml:space="preserve">Les liaisons </w:t>
      </w:r>
      <w:proofErr w:type="spellStart"/>
      <w:r w:rsidRPr="003D256D">
        <w:rPr>
          <w:rFonts w:ascii="Arial" w:hAnsi="Arial" w:cs="Arial"/>
          <w:color w:val="39373A"/>
        </w:rPr>
        <w:t>dangereuses</w:t>
      </w:r>
      <w:proofErr w:type="spellEnd"/>
      <w:r w:rsidR="003D256D">
        <w:rPr>
          <w:rFonts w:ascii="Arial" w:hAnsi="Arial" w:cs="Arial"/>
          <w:i/>
          <w:iCs/>
          <w:color w:val="39373A"/>
        </w:rPr>
        <w:t xml:space="preserve"> </w:t>
      </w:r>
      <w:r w:rsidRPr="00B66BB6">
        <w:rPr>
          <w:rFonts w:ascii="Arial" w:hAnsi="Arial" w:cs="Arial"/>
          <w:i/>
          <w:iCs/>
          <w:color w:val="39373A"/>
        </w:rPr>
        <w:t xml:space="preserve">verbeeldt de schrijfster zich in correspondentie te staan met een van de hoofdpersonages, de naar Holland gevluchte markiezin de </w:t>
      </w:r>
      <w:proofErr w:type="spellStart"/>
      <w:r w:rsidRPr="00B66BB6">
        <w:rPr>
          <w:rFonts w:ascii="Arial" w:hAnsi="Arial" w:cs="Arial"/>
          <w:i/>
          <w:iCs/>
          <w:color w:val="39373A"/>
        </w:rPr>
        <w:t>Merteuil</w:t>
      </w:r>
      <w:proofErr w:type="spellEnd"/>
      <w:r w:rsidRPr="00B66BB6">
        <w:rPr>
          <w:rFonts w:ascii="Arial" w:hAnsi="Arial" w:cs="Arial"/>
          <w:i/>
          <w:iCs/>
          <w:color w:val="39373A"/>
        </w:rPr>
        <w:t>.</w:t>
      </w:r>
    </w:p>
    <w:p w14:paraId="704CD75F" w14:textId="16CCC5DB" w:rsidR="005F31CB" w:rsidRDefault="00B66BB6" w:rsidP="005F31C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5F31CB">
        <w:rPr>
          <w:rStyle w:val="creator"/>
          <w:rFonts w:ascii="Arial" w:hAnsi="Arial" w:cs="Arial"/>
          <w:b w:val="0"/>
          <w:bCs w:val="0"/>
          <w:color w:val="39373A"/>
          <w:sz w:val="24"/>
          <w:szCs w:val="24"/>
        </w:rPr>
        <w:t xml:space="preserve">- </w:t>
      </w:r>
      <w:r w:rsidR="005F31CB" w:rsidRPr="004535E5">
        <w:rPr>
          <w:rStyle w:val="creator"/>
          <w:rFonts w:ascii="Arial" w:hAnsi="Arial" w:cs="Arial"/>
          <w:b w:val="0"/>
          <w:bCs w:val="0"/>
          <w:color w:val="39373A"/>
          <w:sz w:val="24"/>
          <w:szCs w:val="24"/>
        </w:rPr>
        <w:t xml:space="preserve">Hella S. Haasse, </w:t>
      </w:r>
      <w:hyperlink r:id="rId118" w:history="1">
        <w:proofErr w:type="spellStart"/>
        <w:r w:rsidR="005F31CB" w:rsidRPr="004535E5">
          <w:rPr>
            <w:rStyle w:val="Hyperlink"/>
            <w:rFonts w:ascii="Arial" w:hAnsi="Arial" w:cs="Arial"/>
            <w:color w:val="39373A"/>
            <w:sz w:val="24"/>
            <w:szCs w:val="24"/>
            <w:u w:val="none"/>
          </w:rPr>
          <w:t>Irundina</w:t>
        </w:r>
        <w:proofErr w:type="spellEnd"/>
      </w:hyperlink>
    </w:p>
    <w:p w14:paraId="4EEF3DB7" w14:textId="77777777" w:rsidR="005F31CB" w:rsidRDefault="005F31CB" w:rsidP="005F31CB">
      <w:pPr>
        <w:pStyle w:val="Kop3"/>
        <w:shd w:val="clear" w:color="auto" w:fill="FFFFFF"/>
        <w:spacing w:before="0" w:beforeAutospacing="0" w:after="0" w:afterAutospacing="0"/>
        <w:rPr>
          <w:rFonts w:ascii="Arial" w:hAnsi="Arial" w:cs="Arial"/>
          <w:b w:val="0"/>
          <w:bCs w:val="0"/>
          <w:sz w:val="24"/>
          <w:szCs w:val="24"/>
        </w:rPr>
      </w:pPr>
      <w:r w:rsidRPr="004535E5">
        <w:rPr>
          <w:rFonts w:ascii="Arial" w:hAnsi="Arial" w:cs="Arial"/>
          <w:b w:val="0"/>
          <w:bCs w:val="0"/>
          <w:sz w:val="24"/>
          <w:szCs w:val="24"/>
        </w:rPr>
        <w:t>Amsterdam</w:t>
      </w:r>
      <w:r>
        <w:rPr>
          <w:rFonts w:ascii="Arial" w:hAnsi="Arial" w:cs="Arial"/>
          <w:b w:val="0"/>
          <w:bCs w:val="0"/>
          <w:sz w:val="24"/>
          <w:szCs w:val="24"/>
        </w:rPr>
        <w:t xml:space="preserve">: </w:t>
      </w:r>
      <w:r w:rsidRPr="004535E5">
        <w:rPr>
          <w:rFonts w:ascii="Arial" w:hAnsi="Arial" w:cs="Arial"/>
          <w:b w:val="0"/>
          <w:bCs w:val="0"/>
          <w:sz w:val="24"/>
          <w:szCs w:val="24"/>
        </w:rPr>
        <w:t>Em. Querido's Uitgeverij BV</w:t>
      </w:r>
      <w:r>
        <w:rPr>
          <w:rFonts w:ascii="Arial" w:hAnsi="Arial" w:cs="Arial"/>
          <w:b w:val="0"/>
          <w:bCs w:val="0"/>
          <w:sz w:val="24"/>
          <w:szCs w:val="24"/>
        </w:rPr>
        <w:t xml:space="preserve">. </w:t>
      </w:r>
      <w:r w:rsidRPr="004535E5">
        <w:rPr>
          <w:rFonts w:ascii="Arial" w:hAnsi="Arial" w:cs="Arial"/>
          <w:b w:val="0"/>
          <w:bCs w:val="0"/>
          <w:sz w:val="24"/>
          <w:szCs w:val="24"/>
        </w:rPr>
        <w:t>2016</w:t>
      </w:r>
      <w:r>
        <w:rPr>
          <w:rFonts w:ascii="Arial" w:hAnsi="Arial" w:cs="Arial"/>
          <w:b w:val="0"/>
          <w:bCs w:val="0"/>
          <w:sz w:val="24"/>
          <w:szCs w:val="24"/>
        </w:rPr>
        <w:t xml:space="preserve">. 83 blz. </w:t>
      </w:r>
    </w:p>
    <w:p w14:paraId="4B1F6607" w14:textId="77777777" w:rsidR="005F31CB" w:rsidRDefault="005F31CB" w:rsidP="005F31CB">
      <w:pPr>
        <w:pStyle w:val="Kop3"/>
        <w:shd w:val="clear" w:color="auto" w:fill="FFFFFF"/>
        <w:spacing w:before="0" w:beforeAutospacing="0" w:after="0" w:afterAutospacing="0"/>
        <w:rPr>
          <w:rFonts w:ascii="Arial" w:hAnsi="Arial" w:cs="Arial"/>
          <w:b w:val="0"/>
          <w:bCs w:val="0"/>
          <w:sz w:val="24"/>
          <w:szCs w:val="24"/>
        </w:rPr>
      </w:pPr>
    </w:p>
    <w:p w14:paraId="0E99FE80" w14:textId="77777777" w:rsidR="005F31CB" w:rsidRPr="000E157D" w:rsidRDefault="005F31CB" w:rsidP="005F31CB">
      <w:pPr>
        <w:pStyle w:val="Kop3"/>
        <w:shd w:val="clear" w:color="auto" w:fill="FFFFFF"/>
        <w:spacing w:before="0" w:beforeAutospacing="0" w:after="0" w:afterAutospacing="0"/>
        <w:rPr>
          <w:rFonts w:ascii="Arial" w:hAnsi="Arial" w:cs="Arial"/>
          <w:b w:val="0"/>
          <w:bCs w:val="0"/>
          <w:sz w:val="24"/>
          <w:szCs w:val="24"/>
        </w:rPr>
      </w:pPr>
      <w:r w:rsidRPr="000E157D">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0E157D">
        <w:rPr>
          <w:rFonts w:ascii="Arial" w:hAnsi="Arial" w:cs="Arial"/>
          <w:b w:val="0"/>
          <w:bCs w:val="0"/>
          <w:color w:val="39373A"/>
          <w:sz w:val="24"/>
          <w:szCs w:val="24"/>
          <w:shd w:val="clear" w:color="auto" w:fill="FFFFFF"/>
        </w:rPr>
        <w:t>aisy streaming audio (59 minuten)</w:t>
      </w:r>
      <w:r>
        <w:rPr>
          <w:rFonts w:ascii="Arial" w:hAnsi="Arial" w:cs="Arial"/>
          <w:b w:val="0"/>
          <w:bCs w:val="0"/>
          <w:color w:val="39373A"/>
          <w:sz w:val="24"/>
          <w:szCs w:val="24"/>
          <w:shd w:val="clear" w:color="auto" w:fill="FFFFFF"/>
        </w:rPr>
        <w:t>. 2017.</w:t>
      </w:r>
    </w:p>
    <w:p w14:paraId="44C533D0" w14:textId="77777777" w:rsidR="005F31CB" w:rsidRPr="004535E5" w:rsidRDefault="005F31CB" w:rsidP="005F31CB">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Luisterboek. 50 min. 2020.</w:t>
      </w:r>
    </w:p>
    <w:p w14:paraId="5C619F0F" w14:textId="115B19E1" w:rsidR="005F31CB" w:rsidRDefault="005F31CB" w:rsidP="005F31CB">
      <w:pPr>
        <w:pStyle w:val="maintext"/>
        <w:shd w:val="clear" w:color="auto" w:fill="FFFFFF"/>
        <w:spacing w:before="300" w:beforeAutospacing="0" w:after="0" w:afterAutospacing="0"/>
        <w:rPr>
          <w:rFonts w:ascii="Arial" w:hAnsi="Arial" w:cs="Arial"/>
          <w:i/>
          <w:iCs/>
          <w:color w:val="39373A"/>
        </w:rPr>
      </w:pPr>
      <w:r w:rsidRPr="004535E5">
        <w:rPr>
          <w:rFonts w:ascii="Arial" w:hAnsi="Arial" w:cs="Arial"/>
          <w:i/>
          <w:iCs/>
          <w:color w:val="39373A"/>
        </w:rPr>
        <w:t>Het harde leven van een illegale Portugese schoonmaakster in Parijs.</w:t>
      </w:r>
    </w:p>
    <w:p w14:paraId="6EFC7B1E" w14:textId="0FE8717D" w:rsidR="005D4205" w:rsidRDefault="005D4205" w:rsidP="005F31CB">
      <w:pPr>
        <w:pStyle w:val="maintext"/>
        <w:shd w:val="clear" w:color="auto" w:fill="FFFFFF"/>
        <w:spacing w:before="300" w:beforeAutospacing="0" w:after="0" w:afterAutospacing="0"/>
        <w:rPr>
          <w:rFonts w:ascii="Arial" w:hAnsi="Arial" w:cs="Arial"/>
          <w:b/>
          <w:bCs/>
          <w:i/>
          <w:iCs/>
          <w:color w:val="39373A"/>
          <w:u w:val="single"/>
        </w:rPr>
      </w:pPr>
      <w:r w:rsidRPr="005D4205">
        <w:rPr>
          <w:rFonts w:ascii="Arial" w:hAnsi="Arial" w:cs="Arial"/>
          <w:b/>
          <w:bCs/>
          <w:i/>
          <w:iCs/>
          <w:color w:val="39373A"/>
          <w:u w:val="single"/>
        </w:rPr>
        <w:t>Hennie Harinck</w:t>
      </w:r>
      <w:r w:rsidR="004A0A89">
        <w:rPr>
          <w:rFonts w:ascii="Arial" w:hAnsi="Arial" w:cs="Arial"/>
          <w:b/>
          <w:bCs/>
          <w:i/>
          <w:iCs/>
          <w:color w:val="39373A"/>
          <w:u w:val="single"/>
        </w:rPr>
        <w:t xml:space="preserve">                                                                                                                    </w:t>
      </w:r>
      <w:r w:rsidR="004A0A89" w:rsidRPr="004A0A89">
        <w:rPr>
          <w:rFonts w:ascii="Arial" w:hAnsi="Arial" w:cs="Arial"/>
          <w:i/>
          <w:iCs/>
          <w:color w:val="39373A"/>
        </w:rPr>
        <w:t>(1958)</w:t>
      </w:r>
    </w:p>
    <w:p w14:paraId="086DB046" w14:textId="73101AE9" w:rsidR="005D4205" w:rsidRDefault="005D4205" w:rsidP="005F31CB">
      <w:pPr>
        <w:pStyle w:val="maintext"/>
        <w:shd w:val="clear" w:color="auto" w:fill="FFFFFF"/>
        <w:spacing w:before="300" w:beforeAutospacing="0" w:after="0" w:afterAutospacing="0"/>
        <w:rPr>
          <w:rFonts w:ascii="Arial" w:hAnsi="Arial" w:cs="Arial"/>
          <w:color w:val="39373A"/>
          <w:shd w:val="clear" w:color="auto" w:fill="FFFFFF"/>
        </w:rPr>
      </w:pPr>
      <w:r w:rsidRPr="005D4205">
        <w:rPr>
          <w:rFonts w:ascii="Arial" w:hAnsi="Arial" w:cs="Arial"/>
          <w:color w:val="39373A"/>
        </w:rPr>
        <w:t>- Hennie Harinck,</w:t>
      </w:r>
      <w:r>
        <w:rPr>
          <w:rFonts w:ascii="Arial" w:hAnsi="Arial" w:cs="Arial"/>
          <w:b/>
          <w:bCs/>
          <w:color w:val="39373A"/>
        </w:rPr>
        <w:t xml:space="preserve"> Wilde tulpen                                                                                       </w:t>
      </w:r>
      <w:r w:rsidRPr="005D4205">
        <w:rPr>
          <w:rFonts w:ascii="Arial" w:hAnsi="Arial" w:cs="Arial"/>
          <w:color w:val="39373A"/>
        </w:rPr>
        <w:t>Soest:</w:t>
      </w:r>
      <w:r>
        <w:rPr>
          <w:rFonts w:ascii="Arial" w:hAnsi="Arial" w:cs="Arial"/>
          <w:b/>
          <w:bCs/>
          <w:color w:val="39373A"/>
        </w:rPr>
        <w:t xml:space="preserve"> </w:t>
      </w:r>
      <w:r>
        <w:rPr>
          <w:rFonts w:ascii="Arial" w:hAnsi="Arial" w:cs="Arial"/>
          <w:color w:val="39373A"/>
          <w:shd w:val="clear" w:color="auto" w:fill="FFFFFF"/>
        </w:rPr>
        <w:t>Uitgeverij Boekscout.nl. 2016. 163 blz.</w:t>
      </w:r>
    </w:p>
    <w:p w14:paraId="4BE5404C" w14:textId="713D7314" w:rsidR="005D4205" w:rsidRDefault="005D4205" w:rsidP="005F31CB">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color w:val="39373A"/>
          <w:shd w:val="clear" w:color="auto" w:fill="FFFFFF"/>
        </w:rPr>
        <w:t xml:space="preserve">--- Daisy streaming audio (04 uur, 37 minuten).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D0E2EE8" w14:textId="2F66E2C7" w:rsidR="005D4205" w:rsidRDefault="005D4205" w:rsidP="005F31CB">
      <w:pPr>
        <w:pStyle w:val="maintext"/>
        <w:shd w:val="clear" w:color="auto" w:fill="FFFFFF"/>
        <w:spacing w:before="300" w:beforeAutospacing="0" w:after="0" w:afterAutospacing="0"/>
        <w:rPr>
          <w:rFonts w:ascii="Arial" w:hAnsi="Arial" w:cs="Arial"/>
          <w:i/>
          <w:iCs/>
          <w:color w:val="39373A"/>
          <w:shd w:val="clear" w:color="auto" w:fill="FFFFFF"/>
        </w:rPr>
      </w:pPr>
      <w:r w:rsidRPr="005D4205">
        <w:rPr>
          <w:rFonts w:ascii="Arial" w:hAnsi="Arial" w:cs="Arial"/>
          <w:i/>
          <w:iCs/>
          <w:color w:val="39373A"/>
          <w:shd w:val="clear" w:color="auto" w:fill="FFFFFF"/>
        </w:rPr>
        <w:lastRenderedPageBreak/>
        <w:t>Veertiger Virginia wordt verliefd op de twintiger Mo, een Koerdische vluchteling die zijn leven in Nederland op de rit probeert te krijgen.</w:t>
      </w:r>
    </w:p>
    <w:p w14:paraId="0D79ECAF" w14:textId="19799F03" w:rsidR="00A752C3" w:rsidRPr="00A752C3" w:rsidRDefault="00FC3639" w:rsidP="00A752C3">
      <w:pPr>
        <w:pStyle w:val="maintext"/>
        <w:shd w:val="clear" w:color="auto" w:fill="FFFFFF"/>
        <w:spacing w:before="300" w:beforeAutospacing="0" w:after="0" w:afterAutospacing="0"/>
        <w:rPr>
          <w:rFonts w:ascii="Arial" w:hAnsi="Arial" w:cs="Arial"/>
          <w:b/>
          <w:bCs/>
          <w:i/>
          <w:iCs/>
          <w:color w:val="39373A"/>
          <w:u w:val="single"/>
          <w:shd w:val="clear" w:color="auto" w:fill="FFFFFF"/>
        </w:rPr>
      </w:pPr>
      <w:r w:rsidRPr="00FC3639">
        <w:rPr>
          <w:rFonts w:ascii="Arial" w:hAnsi="Arial" w:cs="Arial"/>
          <w:b/>
          <w:bCs/>
          <w:i/>
          <w:iCs/>
          <w:u w:val="single"/>
        </w:rPr>
        <w:t>Saskia Harkema</w:t>
      </w:r>
      <w:r w:rsidR="002E46EF">
        <w:rPr>
          <w:rFonts w:ascii="Arial" w:hAnsi="Arial" w:cs="Arial"/>
          <w:b/>
          <w:bCs/>
          <w:i/>
          <w:iCs/>
          <w:u w:val="single"/>
        </w:rPr>
        <w:t xml:space="preserve">                                                                                                                     </w:t>
      </w:r>
      <w:r w:rsidR="002E46EF" w:rsidRPr="002E46EF">
        <w:rPr>
          <w:rFonts w:ascii="Arial" w:hAnsi="Arial" w:cs="Arial"/>
          <w:i/>
          <w:iCs/>
        </w:rPr>
        <w:t>(1961)</w:t>
      </w:r>
    </w:p>
    <w:p w14:paraId="0EB1A912" w14:textId="4B7B2358" w:rsidR="00B45112" w:rsidRPr="00B45112" w:rsidRDefault="00A752C3" w:rsidP="00B45112">
      <w:pPr>
        <w:pStyle w:val="additional"/>
        <w:shd w:val="clear" w:color="auto" w:fill="FFFFFF"/>
        <w:spacing w:before="0" w:beforeAutospacing="0" w:after="0" w:afterAutospacing="0"/>
        <w:rPr>
          <w:rFonts w:ascii="Arial" w:hAnsi="Arial" w:cs="Arial"/>
        </w:rPr>
      </w:pPr>
      <w:r>
        <w:rPr>
          <w:rFonts w:ascii="Arial" w:hAnsi="Arial" w:cs="Arial"/>
        </w:rPr>
        <w:t xml:space="preserve">                                                                                                                                                  </w:t>
      </w:r>
      <w:r w:rsidR="00FC3639">
        <w:rPr>
          <w:rFonts w:ascii="Arial" w:hAnsi="Arial" w:cs="Arial"/>
        </w:rPr>
        <w:t xml:space="preserve">- Saskia Harkema, </w:t>
      </w:r>
      <w:r w:rsidR="00FC3639" w:rsidRPr="00FC3639">
        <w:rPr>
          <w:rFonts w:ascii="Arial" w:hAnsi="Arial" w:cs="Arial"/>
          <w:b/>
          <w:bCs/>
        </w:rPr>
        <w:t xml:space="preserve">Blijven of gaan?                                                                                         </w:t>
      </w:r>
      <w:r w:rsidR="00B45112">
        <w:rPr>
          <w:rFonts w:ascii="Arial" w:hAnsi="Arial" w:cs="Arial"/>
        </w:rPr>
        <w:t>I</w:t>
      </w:r>
      <w:r w:rsidR="00B45112" w:rsidRPr="00B45112">
        <w:rPr>
          <w:rFonts w:ascii="Arial" w:hAnsi="Arial" w:cs="Arial"/>
        </w:rPr>
        <w:t>n de voetsporen van Syrische vrijheidsstrijders</w:t>
      </w:r>
      <w:r w:rsidR="00B45112">
        <w:rPr>
          <w:rFonts w:ascii="Arial" w:hAnsi="Arial" w:cs="Arial"/>
        </w:rPr>
        <w:t>.</w:t>
      </w:r>
    </w:p>
    <w:p w14:paraId="086242D3" w14:textId="066592C5" w:rsidR="00FC3639" w:rsidRDefault="00FC3639" w:rsidP="00FC3639">
      <w:pPr>
        <w:spacing w:line="240" w:lineRule="auto"/>
        <w:rPr>
          <w:rFonts w:ascii="Arial" w:hAnsi="Arial" w:cs="Arial"/>
          <w:sz w:val="24"/>
          <w:szCs w:val="24"/>
        </w:rPr>
      </w:pPr>
      <w:r>
        <w:rPr>
          <w:rFonts w:ascii="Arial" w:hAnsi="Arial" w:cs="Arial"/>
          <w:sz w:val="24"/>
          <w:szCs w:val="24"/>
        </w:rPr>
        <w:t xml:space="preserve">Amsterdam: </w:t>
      </w:r>
      <w:proofErr w:type="spellStart"/>
      <w:r>
        <w:rPr>
          <w:rFonts w:ascii="Arial" w:hAnsi="Arial" w:cs="Arial"/>
          <w:sz w:val="24"/>
          <w:szCs w:val="24"/>
        </w:rPr>
        <w:t>Futuro</w:t>
      </w:r>
      <w:proofErr w:type="spellEnd"/>
      <w:r>
        <w:rPr>
          <w:rFonts w:ascii="Arial" w:hAnsi="Arial" w:cs="Arial"/>
          <w:sz w:val="24"/>
          <w:szCs w:val="24"/>
        </w:rPr>
        <w:t xml:space="preserve"> Uitgevers. Mei 2018.</w:t>
      </w:r>
      <w:r w:rsidR="00B45112">
        <w:rPr>
          <w:rFonts w:ascii="Arial" w:hAnsi="Arial" w:cs="Arial"/>
          <w:sz w:val="24"/>
          <w:szCs w:val="24"/>
        </w:rPr>
        <w:t xml:space="preserve"> 193 blz. </w:t>
      </w:r>
    </w:p>
    <w:p w14:paraId="01BC479E" w14:textId="6F4B1BF1" w:rsidR="00F60CB4" w:rsidRPr="00F60CB4" w:rsidRDefault="00F60CB4" w:rsidP="00FC3639">
      <w:pPr>
        <w:spacing w:line="240" w:lineRule="auto"/>
        <w:rPr>
          <w:rFonts w:ascii="Arial" w:hAnsi="Arial" w:cs="Arial"/>
          <w:sz w:val="24"/>
          <w:szCs w:val="24"/>
        </w:rPr>
      </w:pPr>
      <w:r>
        <w:rPr>
          <w:rFonts w:ascii="Arial" w:hAnsi="Arial" w:cs="Arial"/>
          <w:color w:val="39373A"/>
          <w:sz w:val="24"/>
          <w:szCs w:val="24"/>
          <w:shd w:val="clear" w:color="auto" w:fill="FFFFFF"/>
        </w:rPr>
        <w:t>--- D</w:t>
      </w:r>
      <w:r w:rsidRPr="00F60CB4">
        <w:rPr>
          <w:rFonts w:ascii="Arial" w:hAnsi="Arial" w:cs="Arial"/>
          <w:color w:val="39373A"/>
          <w:sz w:val="24"/>
          <w:szCs w:val="24"/>
          <w:shd w:val="clear" w:color="auto" w:fill="FFFFFF"/>
        </w:rPr>
        <w:t>aisy streaming audio (08 uur, 12 minuten)</w:t>
      </w:r>
      <w:r>
        <w:rPr>
          <w:rFonts w:ascii="Arial" w:hAnsi="Arial" w:cs="Arial"/>
          <w:color w:val="39373A"/>
          <w:sz w:val="24"/>
          <w:szCs w:val="24"/>
          <w:shd w:val="clear" w:color="auto" w:fill="FFFFFF"/>
        </w:rPr>
        <w:t xml:space="preserve">. 2019.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2018.</w:t>
      </w:r>
    </w:p>
    <w:p w14:paraId="1671C4B7" w14:textId="276FAC5B" w:rsidR="00B45112" w:rsidRDefault="00B45112" w:rsidP="00B45112">
      <w:pPr>
        <w:pStyle w:val="maintext"/>
        <w:shd w:val="clear" w:color="auto" w:fill="FFFFFF"/>
        <w:spacing w:before="300" w:beforeAutospacing="0" w:after="0" w:afterAutospacing="0"/>
        <w:rPr>
          <w:rFonts w:ascii="Arial" w:hAnsi="Arial" w:cs="Arial"/>
          <w:i/>
          <w:iCs/>
          <w:color w:val="39373A"/>
        </w:rPr>
      </w:pPr>
      <w:r w:rsidRPr="00B45112">
        <w:rPr>
          <w:rFonts w:ascii="Arial" w:hAnsi="Arial" w:cs="Arial"/>
          <w:i/>
          <w:iCs/>
          <w:color w:val="39373A"/>
        </w:rPr>
        <w:t>Persoonlijk relaas van een Nederlandse docente die in de Turkse stad Gaziantep vlakbij de Syrische grens les gaf aan gevluchte Syrische vrijheidsstrijders en zo een andere kijk kreeg op de strijd in Syrië.</w:t>
      </w:r>
    </w:p>
    <w:p w14:paraId="0233ED37" w14:textId="110CD339" w:rsidR="00205633" w:rsidRDefault="00205633" w:rsidP="002B2B7E">
      <w:pPr>
        <w:pStyle w:val="Kop3"/>
        <w:rPr>
          <w:rFonts w:ascii="Arial" w:hAnsi="Arial" w:cs="Arial"/>
          <w:b w:val="0"/>
          <w:bCs w:val="0"/>
          <w:sz w:val="24"/>
          <w:szCs w:val="24"/>
        </w:rPr>
      </w:pPr>
      <w:r w:rsidRPr="00205633">
        <w:rPr>
          <w:rFonts w:ascii="Arial" w:hAnsi="Arial" w:cs="Arial"/>
          <w:b w:val="0"/>
          <w:bCs w:val="0"/>
          <w:sz w:val="24"/>
          <w:szCs w:val="24"/>
        </w:rPr>
        <w:t>- Saskia Harkema,</w:t>
      </w:r>
      <w:r>
        <w:rPr>
          <w:rFonts w:ascii="Arial" w:hAnsi="Arial" w:cs="Arial"/>
        </w:rPr>
        <w:t xml:space="preserve"> </w:t>
      </w:r>
      <w:r w:rsidRPr="00205633">
        <w:rPr>
          <w:rFonts w:ascii="Arial" w:hAnsi="Arial" w:cs="Arial"/>
          <w:sz w:val="24"/>
          <w:szCs w:val="24"/>
        </w:rPr>
        <w:t>Gebroken levenslijnen</w:t>
      </w:r>
      <w:r>
        <w:rPr>
          <w:rFonts w:ascii="Arial" w:hAnsi="Arial" w:cs="Arial"/>
          <w:sz w:val="24"/>
          <w:szCs w:val="24"/>
        </w:rPr>
        <w:t xml:space="preserve">                                                                  </w:t>
      </w:r>
      <w:r w:rsidRPr="00205633">
        <w:rPr>
          <w:rFonts w:ascii="Arial" w:hAnsi="Arial" w:cs="Arial"/>
          <w:b w:val="0"/>
          <w:bCs w:val="0"/>
          <w:sz w:val="24"/>
          <w:szCs w:val="24"/>
        </w:rPr>
        <w:t xml:space="preserve">Amsterdam: </w:t>
      </w:r>
      <w:proofErr w:type="spellStart"/>
      <w:r w:rsidRPr="00205633">
        <w:rPr>
          <w:rFonts w:ascii="Arial" w:hAnsi="Arial" w:cs="Arial"/>
          <w:b w:val="0"/>
          <w:bCs w:val="0"/>
          <w:sz w:val="24"/>
          <w:szCs w:val="24"/>
        </w:rPr>
        <w:t>Futuro</w:t>
      </w:r>
      <w:proofErr w:type="spellEnd"/>
      <w:r w:rsidRPr="00205633">
        <w:rPr>
          <w:rFonts w:ascii="Arial" w:hAnsi="Arial" w:cs="Arial"/>
          <w:b w:val="0"/>
          <w:bCs w:val="0"/>
          <w:sz w:val="24"/>
          <w:szCs w:val="24"/>
        </w:rPr>
        <w:t xml:space="preserve"> Uitgevers.</w:t>
      </w:r>
      <w:r>
        <w:rPr>
          <w:rFonts w:ascii="Arial" w:hAnsi="Arial" w:cs="Arial"/>
          <w:b w:val="0"/>
          <w:bCs w:val="0"/>
          <w:sz w:val="24"/>
          <w:szCs w:val="24"/>
        </w:rPr>
        <w:t xml:space="preserve"> </w:t>
      </w:r>
      <w:r w:rsidR="00AD6101">
        <w:rPr>
          <w:rFonts w:ascii="Arial" w:hAnsi="Arial" w:cs="Arial"/>
          <w:b w:val="0"/>
          <w:bCs w:val="0"/>
          <w:sz w:val="24"/>
          <w:szCs w:val="24"/>
        </w:rPr>
        <w:t xml:space="preserve">November </w:t>
      </w:r>
      <w:r>
        <w:rPr>
          <w:rFonts w:ascii="Arial" w:hAnsi="Arial" w:cs="Arial"/>
          <w:b w:val="0"/>
          <w:bCs w:val="0"/>
          <w:sz w:val="24"/>
          <w:szCs w:val="24"/>
        </w:rPr>
        <w:t xml:space="preserve">2022. 170 blz. </w:t>
      </w:r>
    </w:p>
    <w:p w14:paraId="340FFE23" w14:textId="18519F16" w:rsidR="00AD6101" w:rsidRDefault="00AD6101" w:rsidP="002B2B7E">
      <w:pPr>
        <w:pStyle w:val="Kop3"/>
        <w:rPr>
          <w:rFonts w:ascii="Arial" w:hAnsi="Arial" w:cs="Arial"/>
          <w:b w:val="0"/>
          <w:bCs w:val="0"/>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2022.</w:t>
      </w:r>
    </w:p>
    <w:p w14:paraId="33F90D91" w14:textId="6C682DC3" w:rsidR="00AD6101" w:rsidRPr="00AD6101" w:rsidRDefault="00AD6101" w:rsidP="002B2B7E">
      <w:pPr>
        <w:pStyle w:val="Kop3"/>
        <w:rPr>
          <w:rFonts w:ascii="Arial" w:hAnsi="Arial" w:cs="Arial"/>
          <w:i/>
          <w:iCs/>
          <w:color w:val="39373A"/>
        </w:rPr>
      </w:pPr>
      <w:r w:rsidRPr="00AD6101">
        <w:rPr>
          <w:rFonts w:ascii="Arial" w:hAnsi="Arial" w:cs="Arial"/>
          <w:b w:val="0"/>
          <w:bCs w:val="0"/>
          <w:i/>
          <w:iCs/>
          <w:sz w:val="24"/>
          <w:szCs w:val="24"/>
        </w:rPr>
        <w:t>Roman over de heldenmoed van een vrouw in tijden van oorlog.</w:t>
      </w:r>
      <w:r w:rsidRPr="00AD6101">
        <w:rPr>
          <w:rFonts w:ascii="Arial" w:hAnsi="Arial" w:cs="Arial"/>
          <w:color w:val="03031A"/>
          <w:sz w:val="21"/>
          <w:szCs w:val="21"/>
          <w:shd w:val="clear" w:color="auto" w:fill="FFFFFF"/>
        </w:rPr>
        <w:t xml:space="preserve"> </w:t>
      </w:r>
      <w:r w:rsidRPr="00AD6101">
        <w:rPr>
          <w:rFonts w:ascii="Arial" w:hAnsi="Arial" w:cs="Arial"/>
          <w:b w:val="0"/>
          <w:bCs w:val="0"/>
          <w:i/>
          <w:iCs/>
          <w:color w:val="03031A"/>
          <w:sz w:val="24"/>
          <w:szCs w:val="24"/>
          <w:shd w:val="clear" w:color="auto" w:fill="FFFFFF"/>
        </w:rPr>
        <w:t xml:space="preserve">Joegoslavische </w:t>
      </w:r>
      <w:r>
        <w:rPr>
          <w:rFonts w:ascii="Arial" w:hAnsi="Arial" w:cs="Arial"/>
          <w:b w:val="0"/>
          <w:bCs w:val="0"/>
          <w:i/>
          <w:iCs/>
          <w:color w:val="03031A"/>
          <w:sz w:val="24"/>
          <w:szCs w:val="24"/>
          <w:shd w:val="clear" w:color="auto" w:fill="FFFFFF"/>
        </w:rPr>
        <w:t xml:space="preserve">vrouw </w:t>
      </w:r>
      <w:r w:rsidRPr="00AD6101">
        <w:rPr>
          <w:rFonts w:ascii="Arial" w:hAnsi="Arial" w:cs="Arial"/>
          <w:b w:val="0"/>
          <w:bCs w:val="0"/>
          <w:i/>
          <w:iCs/>
          <w:color w:val="03031A"/>
          <w:sz w:val="24"/>
          <w:szCs w:val="24"/>
          <w:shd w:val="clear" w:color="auto" w:fill="FFFFFF"/>
        </w:rPr>
        <w:t>verhuist met haar man naar Nederland. Ze leeft 15 jaar in de illegaliteit</w:t>
      </w:r>
      <w:r>
        <w:rPr>
          <w:rFonts w:ascii="Arial" w:hAnsi="Arial" w:cs="Arial"/>
          <w:b w:val="0"/>
          <w:bCs w:val="0"/>
          <w:i/>
          <w:iCs/>
          <w:color w:val="03031A"/>
          <w:sz w:val="24"/>
          <w:szCs w:val="24"/>
          <w:shd w:val="clear" w:color="auto" w:fill="FFFFFF"/>
        </w:rPr>
        <w:t>.</w:t>
      </w:r>
    </w:p>
    <w:p w14:paraId="1714B80C" w14:textId="43CD41EE" w:rsidR="00D839C3" w:rsidRDefault="00D839C3" w:rsidP="005F31CB">
      <w:pPr>
        <w:pStyle w:val="maintext"/>
        <w:shd w:val="clear" w:color="auto" w:fill="FFFFFF"/>
        <w:spacing w:before="300" w:beforeAutospacing="0" w:after="0" w:afterAutospacing="0"/>
        <w:rPr>
          <w:rFonts w:ascii="Arial" w:hAnsi="Arial" w:cs="Arial"/>
          <w:i/>
          <w:iCs/>
          <w:color w:val="39373A"/>
          <w:shd w:val="clear" w:color="auto" w:fill="FFFFFF"/>
        </w:rPr>
      </w:pPr>
      <w:r w:rsidRPr="00D839C3">
        <w:rPr>
          <w:rFonts w:ascii="Arial" w:hAnsi="Arial" w:cs="Arial"/>
          <w:b/>
          <w:bCs/>
          <w:i/>
          <w:iCs/>
          <w:color w:val="39373A"/>
          <w:u w:val="single"/>
          <w:shd w:val="clear" w:color="auto" w:fill="FFFFFF"/>
        </w:rPr>
        <w:t xml:space="preserve">Kees </w:t>
      </w:r>
      <w:r>
        <w:rPr>
          <w:rFonts w:ascii="Arial" w:hAnsi="Arial" w:cs="Arial"/>
          <w:b/>
          <w:bCs/>
          <w:i/>
          <w:iCs/>
          <w:color w:val="39373A"/>
          <w:u w:val="single"/>
          <w:shd w:val="clear" w:color="auto" w:fill="FFFFFF"/>
        </w:rPr>
        <w:t>’</w:t>
      </w:r>
      <w:r w:rsidRPr="00D839C3">
        <w:rPr>
          <w:rFonts w:ascii="Arial" w:hAnsi="Arial" w:cs="Arial"/>
          <w:b/>
          <w:bCs/>
          <w:i/>
          <w:iCs/>
          <w:color w:val="39373A"/>
          <w:u w:val="single"/>
          <w:shd w:val="clear" w:color="auto" w:fill="FFFFFF"/>
        </w:rPr>
        <w:t>t Hart</w:t>
      </w:r>
      <w:r>
        <w:rPr>
          <w:rFonts w:ascii="Arial" w:hAnsi="Arial" w:cs="Arial"/>
          <w:b/>
          <w:bCs/>
          <w:i/>
          <w:iCs/>
          <w:color w:val="39373A"/>
          <w:u w:val="single"/>
          <w:shd w:val="clear" w:color="auto" w:fill="FFFFFF"/>
        </w:rPr>
        <w:t xml:space="preserve">                                                                                                                         </w:t>
      </w:r>
      <w:r w:rsidRPr="00D839C3">
        <w:rPr>
          <w:rFonts w:ascii="Arial" w:hAnsi="Arial" w:cs="Arial"/>
          <w:i/>
          <w:iCs/>
          <w:color w:val="39373A"/>
          <w:shd w:val="clear" w:color="auto" w:fill="FFFFFF"/>
        </w:rPr>
        <w:t>(1944)</w:t>
      </w:r>
    </w:p>
    <w:p w14:paraId="34672A5E" w14:textId="795CE665" w:rsidR="00D839C3" w:rsidRDefault="00D839C3" w:rsidP="005F31CB">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i/>
          <w:iCs/>
          <w:color w:val="39373A"/>
          <w:shd w:val="clear" w:color="auto" w:fill="FFFFFF"/>
        </w:rPr>
        <w:t>-</w:t>
      </w:r>
      <w:r>
        <w:rPr>
          <w:rFonts w:ascii="Arial" w:hAnsi="Arial" w:cs="Arial"/>
          <w:color w:val="39373A"/>
          <w:shd w:val="clear" w:color="auto" w:fill="FFFFFF"/>
        </w:rPr>
        <w:t xml:space="preserve"> Kees van ’t Hart, </w:t>
      </w:r>
      <w:r w:rsidRPr="00D839C3">
        <w:rPr>
          <w:rFonts w:ascii="Arial" w:hAnsi="Arial" w:cs="Arial"/>
          <w:b/>
          <w:bCs/>
          <w:color w:val="39373A"/>
          <w:shd w:val="clear" w:color="auto" w:fill="FFFFFF"/>
        </w:rPr>
        <w:t>De keizer en de astroloog</w:t>
      </w:r>
      <w:r>
        <w:rPr>
          <w:rFonts w:ascii="Arial" w:hAnsi="Arial" w:cs="Arial"/>
          <w:b/>
          <w:bCs/>
          <w:color w:val="39373A"/>
          <w:shd w:val="clear" w:color="auto" w:fill="FFFFFF"/>
        </w:rPr>
        <w:t xml:space="preserve">                                                                                                                          </w:t>
      </w:r>
      <w:r w:rsidRPr="00D839C3">
        <w:rPr>
          <w:rFonts w:ascii="Arial" w:hAnsi="Arial" w:cs="Arial"/>
          <w:color w:val="39373A"/>
          <w:shd w:val="clear" w:color="auto" w:fill="FFFFFF"/>
        </w:rPr>
        <w:t>Amsterdam / Antwerpen:</w:t>
      </w:r>
      <w:r>
        <w:rPr>
          <w:rFonts w:ascii="Arial" w:hAnsi="Arial" w:cs="Arial"/>
          <w:color w:val="39373A"/>
          <w:shd w:val="clear" w:color="auto" w:fill="FFFFFF"/>
        </w:rPr>
        <w:t xml:space="preserve"> Em. Querido’s Uitgeverij. 2009. 310 blz.</w:t>
      </w:r>
    </w:p>
    <w:p w14:paraId="7BFFB22A" w14:textId="31950FEA" w:rsidR="008174ED" w:rsidRDefault="008174ED" w:rsidP="005F31CB">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color w:val="39373A"/>
          <w:shd w:val="clear" w:color="auto" w:fill="FFFFFF"/>
        </w:rPr>
        <w:t xml:space="preserve">--- Daisy streaming audio (10 uur, 53 minuten). 2009.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2009.</w:t>
      </w:r>
    </w:p>
    <w:p w14:paraId="132F32AA" w14:textId="7D22CF18" w:rsidR="00D839C3" w:rsidRPr="00D839C3" w:rsidRDefault="00D839C3" w:rsidP="005F31CB">
      <w:pPr>
        <w:pStyle w:val="maintext"/>
        <w:shd w:val="clear" w:color="auto" w:fill="FFFFFF"/>
        <w:spacing w:before="300" w:beforeAutospacing="0" w:after="0" w:afterAutospacing="0"/>
        <w:rPr>
          <w:rFonts w:ascii="Arial" w:hAnsi="Arial" w:cs="Arial"/>
          <w:i/>
          <w:iCs/>
          <w:color w:val="39373A"/>
          <w:u w:val="single"/>
        </w:rPr>
      </w:pPr>
      <w:r w:rsidRPr="00D839C3">
        <w:rPr>
          <w:rFonts w:ascii="Arial" w:hAnsi="Arial" w:cs="Arial"/>
          <w:i/>
          <w:iCs/>
          <w:color w:val="39373A"/>
          <w:shd w:val="clear" w:color="auto" w:fill="FFFFFF"/>
        </w:rPr>
        <w:t>Over keizer Wilhelm II in Doorn.</w:t>
      </w:r>
    </w:p>
    <w:p w14:paraId="6E08561D" w14:textId="76621FCB" w:rsidR="00EA21E5" w:rsidRDefault="00AC6B4F" w:rsidP="005F31CB">
      <w:pPr>
        <w:pStyle w:val="maintext"/>
        <w:shd w:val="clear" w:color="auto" w:fill="FFFFFF"/>
        <w:spacing w:before="300" w:beforeAutospacing="0" w:after="0" w:afterAutospacing="0"/>
        <w:rPr>
          <w:rFonts w:ascii="Arial" w:hAnsi="Arial" w:cs="Arial"/>
          <w:i/>
          <w:iCs/>
        </w:rPr>
      </w:pPr>
      <w:hyperlink r:id="rId119" w:history="1">
        <w:proofErr w:type="spellStart"/>
        <w:r w:rsidR="00EA21E5" w:rsidRPr="00EA21E5">
          <w:rPr>
            <w:rStyle w:val="Hyperlink"/>
            <w:rFonts w:ascii="Arial" w:hAnsi="Arial" w:cs="Arial"/>
            <w:b/>
            <w:bCs/>
            <w:i/>
            <w:iCs/>
            <w:color w:val="auto"/>
          </w:rPr>
          <w:t>Sanneke</w:t>
        </w:r>
        <w:proofErr w:type="spellEnd"/>
        <w:r w:rsidR="00EA21E5" w:rsidRPr="00EA21E5">
          <w:rPr>
            <w:rStyle w:val="Hyperlink"/>
            <w:rFonts w:ascii="Arial" w:hAnsi="Arial" w:cs="Arial"/>
            <w:b/>
            <w:bCs/>
            <w:i/>
            <w:iCs/>
            <w:color w:val="auto"/>
          </w:rPr>
          <w:t xml:space="preserve"> van </w:t>
        </w:r>
        <w:proofErr w:type="spellStart"/>
        <w:r w:rsidR="00EA21E5" w:rsidRPr="00EA21E5">
          <w:rPr>
            <w:rStyle w:val="Hyperlink"/>
            <w:rFonts w:ascii="Arial" w:hAnsi="Arial" w:cs="Arial"/>
            <w:b/>
            <w:bCs/>
            <w:i/>
            <w:iCs/>
            <w:color w:val="auto"/>
          </w:rPr>
          <w:t>Hassel</w:t>
        </w:r>
        <w:proofErr w:type="spellEnd"/>
      </w:hyperlink>
      <w:r w:rsidR="00EA21E5">
        <w:rPr>
          <w:rFonts w:ascii="Arial" w:hAnsi="Arial" w:cs="Arial"/>
          <w:b/>
          <w:bCs/>
          <w:i/>
          <w:iCs/>
          <w:u w:val="single"/>
        </w:rPr>
        <w:t xml:space="preserve">                                                                                                             </w:t>
      </w:r>
      <w:r w:rsidR="00EA21E5" w:rsidRPr="00EA21E5">
        <w:rPr>
          <w:rFonts w:ascii="Arial" w:hAnsi="Arial" w:cs="Arial"/>
          <w:i/>
          <w:iCs/>
        </w:rPr>
        <w:t>(1971)</w:t>
      </w:r>
    </w:p>
    <w:p w14:paraId="22335DA3" w14:textId="710B344C" w:rsidR="00960F01" w:rsidRDefault="00AE09FE" w:rsidP="00AE09FE">
      <w:pPr>
        <w:pStyle w:val="maintext"/>
        <w:shd w:val="clear" w:color="auto" w:fill="FFFFFF"/>
        <w:spacing w:before="300" w:beforeAutospacing="0" w:after="0" w:afterAutospacing="0"/>
        <w:rPr>
          <w:rFonts w:ascii="Arial" w:hAnsi="Arial" w:cs="Arial"/>
        </w:rPr>
      </w:pPr>
      <w:r>
        <w:rPr>
          <w:rFonts w:ascii="Arial" w:hAnsi="Arial" w:cs="Arial"/>
        </w:rPr>
        <w:t xml:space="preserve">- </w:t>
      </w:r>
      <w:hyperlink r:id="rId120" w:history="1">
        <w:proofErr w:type="spellStart"/>
        <w:r w:rsidRPr="00EA21E5">
          <w:rPr>
            <w:rStyle w:val="Hyperlink"/>
            <w:rFonts w:ascii="Arial" w:hAnsi="Arial" w:cs="Arial"/>
            <w:color w:val="auto"/>
            <w:u w:val="none"/>
          </w:rPr>
          <w:t>Sanneke</w:t>
        </w:r>
        <w:proofErr w:type="spellEnd"/>
        <w:r w:rsidRPr="00EA21E5">
          <w:rPr>
            <w:rStyle w:val="Hyperlink"/>
            <w:rFonts w:ascii="Arial" w:hAnsi="Arial" w:cs="Arial"/>
            <w:color w:val="auto"/>
            <w:u w:val="none"/>
          </w:rPr>
          <w:t xml:space="preserve"> van </w:t>
        </w:r>
        <w:proofErr w:type="spellStart"/>
        <w:r w:rsidRPr="00EA21E5">
          <w:rPr>
            <w:rStyle w:val="Hyperlink"/>
            <w:rFonts w:ascii="Arial" w:hAnsi="Arial" w:cs="Arial"/>
            <w:color w:val="auto"/>
            <w:u w:val="none"/>
          </w:rPr>
          <w:t>Hassel</w:t>
        </w:r>
        <w:proofErr w:type="spellEnd"/>
      </w:hyperlink>
      <w:r>
        <w:rPr>
          <w:rFonts w:ascii="Arial" w:hAnsi="Arial" w:cs="Arial"/>
        </w:rPr>
        <w:t xml:space="preserve">, </w:t>
      </w:r>
      <w:r w:rsidRPr="00AE09FE">
        <w:rPr>
          <w:rFonts w:ascii="Arial" w:hAnsi="Arial" w:cs="Arial"/>
          <w:b/>
          <w:bCs/>
        </w:rPr>
        <w:t>Witte veder</w:t>
      </w:r>
      <w:r>
        <w:rPr>
          <w:rFonts w:ascii="Arial" w:hAnsi="Arial" w:cs="Arial"/>
          <w:b/>
          <w:bCs/>
        </w:rPr>
        <w:t xml:space="preserve">                                                                                  </w:t>
      </w:r>
      <w:r>
        <w:rPr>
          <w:rFonts w:ascii="Arial" w:hAnsi="Arial" w:cs="Arial"/>
        </w:rPr>
        <w:t xml:space="preserve">Amsterdam: De Bezige Bij. </w:t>
      </w:r>
      <w:r w:rsidR="00960F01">
        <w:rPr>
          <w:rFonts w:ascii="Arial" w:hAnsi="Arial" w:cs="Arial"/>
        </w:rPr>
        <w:t xml:space="preserve">2007. 141 blz. </w:t>
      </w:r>
    </w:p>
    <w:p w14:paraId="5A82B7CA" w14:textId="77777777" w:rsidR="00145479" w:rsidRDefault="00145479" w:rsidP="00145479">
      <w:pPr>
        <w:pStyle w:val="maintext"/>
        <w:shd w:val="clear" w:color="auto" w:fill="FFFFFF"/>
        <w:spacing w:before="30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(04 uur, 03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sidR="00960F01">
        <w:rPr>
          <w:rFonts w:ascii="Arial" w:hAnsi="Arial" w:cs="Arial"/>
        </w:rPr>
        <w:t xml:space="preserve">--- </w:t>
      </w:r>
      <w:proofErr w:type="spellStart"/>
      <w:r w:rsidR="00960F01">
        <w:rPr>
          <w:rFonts w:ascii="Arial" w:hAnsi="Arial" w:cs="Arial"/>
        </w:rPr>
        <w:t>Ebook</w:t>
      </w:r>
      <w:proofErr w:type="spellEnd"/>
      <w:r w:rsidR="00960F01">
        <w:rPr>
          <w:rFonts w:ascii="Arial" w:hAnsi="Arial" w:cs="Arial"/>
        </w:rPr>
        <w:t xml:space="preserve">. </w:t>
      </w:r>
      <w:r w:rsidR="00AE09FE">
        <w:rPr>
          <w:rFonts w:ascii="Arial" w:hAnsi="Arial" w:cs="Arial"/>
        </w:rPr>
        <w:t xml:space="preserve">2010.  </w:t>
      </w:r>
    </w:p>
    <w:p w14:paraId="63AFD5E5" w14:textId="55167B3D" w:rsidR="00AE09FE" w:rsidRPr="00145479" w:rsidRDefault="00AE09FE" w:rsidP="00145479">
      <w:pPr>
        <w:pStyle w:val="maintext"/>
        <w:shd w:val="clear" w:color="auto" w:fill="FFFFFF"/>
        <w:spacing w:before="300" w:beforeAutospacing="0" w:after="0" w:afterAutospacing="0"/>
        <w:rPr>
          <w:rFonts w:ascii="Arial" w:hAnsi="Arial" w:cs="Arial"/>
          <w:b/>
          <w:bCs/>
        </w:rPr>
      </w:pPr>
      <w:r w:rsidRPr="00AE09FE">
        <w:rPr>
          <w:rFonts w:ascii="Arial" w:hAnsi="Arial" w:cs="Arial"/>
          <w:i/>
          <w:iCs/>
        </w:rPr>
        <w:t>Veertien verhalen.</w:t>
      </w:r>
    </w:p>
    <w:p w14:paraId="3A41C273" w14:textId="51B77079" w:rsidR="007D550A" w:rsidRDefault="00AE09FE" w:rsidP="007D550A">
      <w:pPr>
        <w:spacing w:line="240" w:lineRule="auto"/>
        <w:rPr>
          <w:rFonts w:ascii="Arial" w:hAnsi="Arial" w:cs="Arial"/>
          <w:sz w:val="24"/>
          <w:szCs w:val="24"/>
        </w:rPr>
      </w:pPr>
      <w:r>
        <w:rPr>
          <w:rFonts w:ascii="Arial" w:hAnsi="Arial" w:cs="Arial"/>
          <w:sz w:val="24"/>
          <w:szCs w:val="24"/>
        </w:rPr>
        <w:t xml:space="preserve">                                                                                                                   </w:t>
      </w:r>
      <w:r w:rsidR="00D977DB">
        <w:t xml:space="preserve">                                                                                                    </w:t>
      </w:r>
      <w:r w:rsidR="007D550A">
        <w:rPr>
          <w:rFonts w:ascii="Arial" w:hAnsi="Arial" w:cs="Arial"/>
          <w:sz w:val="24"/>
          <w:szCs w:val="24"/>
        </w:rPr>
        <w:t xml:space="preserve">- </w:t>
      </w:r>
      <w:hyperlink r:id="rId121" w:history="1">
        <w:proofErr w:type="spellStart"/>
        <w:r w:rsidR="007D550A" w:rsidRPr="00EA21E5">
          <w:rPr>
            <w:rStyle w:val="Hyperlink"/>
            <w:rFonts w:ascii="Arial" w:hAnsi="Arial" w:cs="Arial"/>
            <w:color w:val="auto"/>
            <w:sz w:val="24"/>
            <w:szCs w:val="24"/>
            <w:u w:val="none"/>
          </w:rPr>
          <w:t>Sanneke</w:t>
        </w:r>
        <w:proofErr w:type="spellEnd"/>
        <w:r w:rsidR="007D550A" w:rsidRPr="00EA21E5">
          <w:rPr>
            <w:rStyle w:val="Hyperlink"/>
            <w:rFonts w:ascii="Arial" w:hAnsi="Arial" w:cs="Arial"/>
            <w:color w:val="auto"/>
            <w:sz w:val="24"/>
            <w:szCs w:val="24"/>
            <w:u w:val="none"/>
          </w:rPr>
          <w:t xml:space="preserve"> van </w:t>
        </w:r>
        <w:proofErr w:type="spellStart"/>
        <w:r w:rsidR="007D550A" w:rsidRPr="00EA21E5">
          <w:rPr>
            <w:rStyle w:val="Hyperlink"/>
            <w:rFonts w:ascii="Arial" w:hAnsi="Arial" w:cs="Arial"/>
            <w:color w:val="auto"/>
            <w:sz w:val="24"/>
            <w:szCs w:val="24"/>
            <w:u w:val="none"/>
          </w:rPr>
          <w:t>Hassel</w:t>
        </w:r>
        <w:proofErr w:type="spellEnd"/>
      </w:hyperlink>
      <w:r w:rsidR="007D550A">
        <w:rPr>
          <w:rFonts w:ascii="Arial" w:hAnsi="Arial" w:cs="Arial"/>
          <w:sz w:val="24"/>
          <w:szCs w:val="24"/>
        </w:rPr>
        <w:t xml:space="preserve">, </w:t>
      </w:r>
      <w:r w:rsidR="007D550A">
        <w:rPr>
          <w:rFonts w:ascii="Arial" w:hAnsi="Arial" w:cs="Arial"/>
          <w:b/>
          <w:bCs/>
          <w:sz w:val="24"/>
          <w:szCs w:val="24"/>
        </w:rPr>
        <w:t xml:space="preserve">Ezels </w:t>
      </w:r>
      <w:r w:rsidR="007D550A">
        <w:rPr>
          <w:rFonts w:ascii="Arial" w:hAnsi="Arial" w:cs="Arial"/>
          <w:sz w:val="24"/>
          <w:szCs w:val="24"/>
        </w:rPr>
        <w:t xml:space="preserve">                                                                                 V</w:t>
      </w:r>
      <w:r w:rsidR="007D550A" w:rsidRPr="00EA21E5">
        <w:rPr>
          <w:rFonts w:ascii="Arial" w:hAnsi="Arial" w:cs="Arial"/>
          <w:sz w:val="24"/>
          <w:szCs w:val="24"/>
        </w:rPr>
        <w:t>erhalen</w:t>
      </w:r>
      <w:r w:rsidR="007D550A">
        <w:rPr>
          <w:rFonts w:ascii="Arial" w:hAnsi="Arial" w:cs="Arial"/>
          <w:sz w:val="24"/>
          <w:szCs w:val="24"/>
        </w:rPr>
        <w:t>.                                                                                                                     Amsterdam: De Bezige Bij. 2012. 127</w:t>
      </w:r>
      <w:r w:rsidR="00745F96">
        <w:rPr>
          <w:rFonts w:ascii="Arial" w:hAnsi="Arial" w:cs="Arial"/>
          <w:sz w:val="24"/>
          <w:szCs w:val="24"/>
        </w:rPr>
        <w:t xml:space="preserve"> </w:t>
      </w:r>
      <w:r w:rsidR="007D550A">
        <w:rPr>
          <w:rFonts w:ascii="Arial" w:hAnsi="Arial" w:cs="Arial"/>
          <w:sz w:val="24"/>
          <w:szCs w:val="24"/>
        </w:rPr>
        <w:t>blz.</w:t>
      </w:r>
    </w:p>
    <w:p w14:paraId="43F8793E" w14:textId="4BB68C24" w:rsidR="008174ED" w:rsidRPr="008174ED" w:rsidRDefault="008174ED" w:rsidP="007D550A">
      <w:pPr>
        <w:spacing w:line="240" w:lineRule="auto"/>
        <w:rPr>
          <w:rFonts w:ascii="Arial" w:hAnsi="Arial" w:cs="Arial"/>
          <w:color w:val="39373A"/>
          <w:sz w:val="24"/>
          <w:szCs w:val="24"/>
          <w:shd w:val="clear" w:color="auto" w:fill="FFFFFF"/>
        </w:rPr>
      </w:pPr>
      <w:r w:rsidRPr="008174ED">
        <w:rPr>
          <w:rFonts w:ascii="Arial" w:hAnsi="Arial" w:cs="Arial"/>
          <w:color w:val="39373A"/>
          <w:sz w:val="24"/>
          <w:szCs w:val="24"/>
          <w:shd w:val="clear" w:color="auto" w:fill="FFFFFF"/>
        </w:rPr>
        <w:lastRenderedPageBreak/>
        <w:t>---</w:t>
      </w:r>
      <w:r>
        <w:rPr>
          <w:rFonts w:ascii="Arial" w:hAnsi="Arial" w:cs="Arial"/>
          <w:color w:val="39373A"/>
          <w:sz w:val="24"/>
          <w:szCs w:val="24"/>
          <w:shd w:val="clear" w:color="auto" w:fill="FFFFFF"/>
        </w:rPr>
        <w:t xml:space="preserve"> </w:t>
      </w:r>
      <w:r w:rsidRPr="008174ED">
        <w:rPr>
          <w:rFonts w:ascii="Arial" w:hAnsi="Arial" w:cs="Arial"/>
          <w:color w:val="39373A"/>
          <w:sz w:val="24"/>
          <w:szCs w:val="24"/>
          <w:shd w:val="clear" w:color="auto" w:fill="FFFFFF"/>
        </w:rPr>
        <w:t>Daisy streaming audio (03 uur, 17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8174ED">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r>
        <w:rPr>
          <w:rFonts w:ascii="Arial" w:hAnsi="Arial" w:cs="Arial"/>
          <w:color w:val="39373A"/>
          <w:shd w:val="clear" w:color="auto" w:fill="FFFFFF"/>
        </w:rPr>
        <w:t xml:space="preserve">---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w:t>
      </w:r>
    </w:p>
    <w:p w14:paraId="05C42F97" w14:textId="10336806" w:rsidR="007D550A" w:rsidRDefault="007D550A" w:rsidP="007D550A">
      <w:pPr>
        <w:spacing w:line="240" w:lineRule="auto"/>
        <w:rPr>
          <w:rFonts w:ascii="Arial" w:hAnsi="Arial" w:cs="Arial"/>
          <w:i/>
          <w:iCs/>
          <w:sz w:val="24"/>
          <w:szCs w:val="24"/>
        </w:rPr>
      </w:pPr>
      <w:r w:rsidRPr="007D550A">
        <w:rPr>
          <w:rFonts w:ascii="Arial" w:hAnsi="Arial" w:cs="Arial"/>
          <w:i/>
          <w:iCs/>
          <w:sz w:val="24"/>
          <w:szCs w:val="24"/>
        </w:rPr>
        <w:t>O.a. over de Chinese loempiabakker en zijn stille liefde</w:t>
      </w:r>
      <w:r w:rsidR="00B93F44">
        <w:rPr>
          <w:rFonts w:ascii="Arial" w:hAnsi="Arial" w:cs="Arial"/>
          <w:i/>
          <w:iCs/>
          <w:sz w:val="24"/>
          <w:szCs w:val="24"/>
        </w:rPr>
        <w:t xml:space="preserve">, over een Ghanees, een Indiaan &amp; </w:t>
      </w:r>
      <w:proofErr w:type="spellStart"/>
      <w:r w:rsidR="00B93F44">
        <w:rPr>
          <w:rFonts w:ascii="Arial" w:hAnsi="Arial" w:cs="Arial"/>
          <w:i/>
          <w:iCs/>
          <w:sz w:val="24"/>
          <w:szCs w:val="24"/>
        </w:rPr>
        <w:t>Hindostaans</w:t>
      </w:r>
      <w:proofErr w:type="spellEnd"/>
      <w:r w:rsidR="00B93F44">
        <w:rPr>
          <w:rFonts w:ascii="Arial" w:hAnsi="Arial" w:cs="Arial"/>
          <w:i/>
          <w:iCs/>
          <w:sz w:val="24"/>
          <w:szCs w:val="24"/>
        </w:rPr>
        <w:t>.</w:t>
      </w:r>
    </w:p>
    <w:p w14:paraId="1F2A6D46" w14:textId="187B6EC2" w:rsidR="00A72D71" w:rsidRDefault="00A72D71" w:rsidP="00A72D71">
      <w:pPr>
        <w:rPr>
          <w:rFonts w:ascii="Arial" w:hAnsi="Arial" w:cs="Arial"/>
          <w:sz w:val="24"/>
          <w:szCs w:val="24"/>
        </w:rPr>
      </w:pPr>
      <w:r>
        <w:rPr>
          <w:rFonts w:ascii="Arial" w:hAnsi="Arial" w:cs="Arial"/>
          <w:sz w:val="24"/>
          <w:szCs w:val="24"/>
        </w:rPr>
        <w:t xml:space="preserve">- </w:t>
      </w:r>
      <w:proofErr w:type="spellStart"/>
      <w:r w:rsidRPr="00A72D71">
        <w:rPr>
          <w:rFonts w:ascii="Arial" w:hAnsi="Arial" w:cs="Arial"/>
          <w:sz w:val="24"/>
          <w:szCs w:val="24"/>
        </w:rPr>
        <w:t>Sanneke</w:t>
      </w:r>
      <w:proofErr w:type="spellEnd"/>
      <w:r w:rsidRPr="00A72D71">
        <w:rPr>
          <w:rFonts w:ascii="Arial" w:hAnsi="Arial" w:cs="Arial"/>
          <w:sz w:val="24"/>
          <w:szCs w:val="24"/>
        </w:rPr>
        <w:t xml:space="preserve"> van </w:t>
      </w:r>
      <w:proofErr w:type="spellStart"/>
      <w:r w:rsidRPr="00A72D71">
        <w:rPr>
          <w:rFonts w:ascii="Arial" w:hAnsi="Arial" w:cs="Arial"/>
          <w:sz w:val="24"/>
          <w:szCs w:val="24"/>
        </w:rPr>
        <w:t>Hassel</w:t>
      </w:r>
      <w:proofErr w:type="spellEnd"/>
      <w:r>
        <w:rPr>
          <w:rFonts w:ascii="Arial" w:hAnsi="Arial" w:cs="Arial"/>
          <w:sz w:val="24"/>
          <w:szCs w:val="24"/>
        </w:rPr>
        <w:t xml:space="preserve">, </w:t>
      </w:r>
      <w:r w:rsidRPr="00A72D71">
        <w:rPr>
          <w:rFonts w:ascii="Arial" w:hAnsi="Arial" w:cs="Arial"/>
          <w:b/>
          <w:bCs/>
          <w:sz w:val="24"/>
          <w:szCs w:val="24"/>
        </w:rPr>
        <w:t xml:space="preserve">Hier blijf ik                                                                                                      </w:t>
      </w:r>
      <w:r>
        <w:rPr>
          <w:rFonts w:ascii="Arial" w:hAnsi="Arial" w:cs="Arial"/>
          <w:sz w:val="24"/>
          <w:szCs w:val="24"/>
        </w:rPr>
        <w:t xml:space="preserve">Amsterdam: </w:t>
      </w:r>
      <w:r w:rsidRPr="00A72D71">
        <w:rPr>
          <w:rFonts w:ascii="Arial" w:hAnsi="Arial" w:cs="Arial"/>
          <w:sz w:val="24"/>
          <w:szCs w:val="24"/>
        </w:rPr>
        <w:t>De Bezige Bij</w:t>
      </w:r>
      <w:r>
        <w:rPr>
          <w:rFonts w:ascii="Arial" w:hAnsi="Arial" w:cs="Arial"/>
          <w:sz w:val="24"/>
          <w:szCs w:val="24"/>
        </w:rPr>
        <w:t xml:space="preserve">. 2014. </w:t>
      </w:r>
      <w:r w:rsidRPr="00A72D71">
        <w:rPr>
          <w:rFonts w:ascii="Arial" w:hAnsi="Arial" w:cs="Arial"/>
          <w:sz w:val="24"/>
          <w:szCs w:val="24"/>
        </w:rPr>
        <w:t>194 blz.</w:t>
      </w:r>
    </w:p>
    <w:p w14:paraId="5254C265" w14:textId="6C88CD2D" w:rsidR="00AE09FE" w:rsidRDefault="00AE09FE" w:rsidP="00A72D71">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57342E2F" w14:textId="4CFAB785" w:rsidR="00AE09FE" w:rsidRPr="00A72D71" w:rsidRDefault="00AE09FE" w:rsidP="00A72D71">
      <w:pPr>
        <w:rPr>
          <w:rFonts w:ascii="Arial" w:hAnsi="Arial" w:cs="Arial"/>
          <w:sz w:val="24"/>
          <w:szCs w:val="24"/>
        </w:rPr>
      </w:pPr>
      <w:r w:rsidRPr="00AE09FE">
        <w:rPr>
          <w:rFonts w:ascii="Arial" w:hAnsi="Arial" w:cs="Arial"/>
          <w:i/>
          <w:iCs/>
          <w:color w:val="39373A"/>
          <w:sz w:val="24"/>
          <w:szCs w:val="24"/>
          <w:shd w:val="clear" w:color="auto" w:fill="FFFFFF"/>
        </w:rPr>
        <w:t>Verhalen bij foto's van Rotterdam</w:t>
      </w:r>
      <w:r>
        <w:rPr>
          <w:rFonts w:ascii="Arial" w:hAnsi="Arial" w:cs="Arial"/>
          <w:color w:val="39373A"/>
          <w:shd w:val="clear" w:color="auto" w:fill="FFFFFF"/>
        </w:rPr>
        <w:t>.</w:t>
      </w:r>
    </w:p>
    <w:p w14:paraId="15D96734" w14:textId="42187534" w:rsidR="00EA21E5" w:rsidRDefault="00EA21E5" w:rsidP="00EA21E5">
      <w:pPr>
        <w:spacing w:line="240" w:lineRule="auto"/>
        <w:rPr>
          <w:rFonts w:ascii="Arial" w:hAnsi="Arial" w:cs="Arial"/>
          <w:sz w:val="24"/>
          <w:szCs w:val="24"/>
        </w:rPr>
      </w:pPr>
      <w:r>
        <w:rPr>
          <w:rFonts w:ascii="Arial" w:hAnsi="Arial" w:cs="Arial"/>
          <w:sz w:val="24"/>
          <w:szCs w:val="24"/>
        </w:rPr>
        <w:t xml:space="preserve">- </w:t>
      </w:r>
      <w:hyperlink r:id="rId122" w:history="1">
        <w:proofErr w:type="spellStart"/>
        <w:r w:rsidRPr="00EA21E5">
          <w:rPr>
            <w:rStyle w:val="Hyperlink"/>
            <w:rFonts w:ascii="Arial" w:hAnsi="Arial" w:cs="Arial"/>
            <w:color w:val="auto"/>
            <w:sz w:val="24"/>
            <w:szCs w:val="24"/>
            <w:u w:val="none"/>
          </w:rPr>
          <w:t>Sanneke</w:t>
        </w:r>
        <w:proofErr w:type="spellEnd"/>
        <w:r w:rsidRPr="00EA21E5">
          <w:rPr>
            <w:rStyle w:val="Hyperlink"/>
            <w:rFonts w:ascii="Arial" w:hAnsi="Arial" w:cs="Arial"/>
            <w:color w:val="auto"/>
            <w:sz w:val="24"/>
            <w:szCs w:val="24"/>
            <w:u w:val="none"/>
          </w:rPr>
          <w:t xml:space="preserve"> van </w:t>
        </w:r>
        <w:proofErr w:type="spellStart"/>
        <w:r w:rsidRPr="00EA21E5">
          <w:rPr>
            <w:rStyle w:val="Hyperlink"/>
            <w:rFonts w:ascii="Arial" w:hAnsi="Arial" w:cs="Arial"/>
            <w:color w:val="auto"/>
            <w:sz w:val="24"/>
            <w:szCs w:val="24"/>
            <w:u w:val="none"/>
          </w:rPr>
          <w:t>Hassel</w:t>
        </w:r>
        <w:proofErr w:type="spellEnd"/>
      </w:hyperlink>
      <w:r>
        <w:rPr>
          <w:rFonts w:ascii="Arial" w:hAnsi="Arial" w:cs="Arial"/>
          <w:sz w:val="24"/>
          <w:szCs w:val="24"/>
        </w:rPr>
        <w:t xml:space="preserve">, </w:t>
      </w:r>
      <w:r w:rsidRPr="00EA21E5">
        <w:rPr>
          <w:rFonts w:ascii="Arial" w:hAnsi="Arial" w:cs="Arial"/>
          <w:b/>
          <w:bCs/>
          <w:sz w:val="24"/>
          <w:szCs w:val="24"/>
        </w:rPr>
        <w:t>Nederzettingen</w:t>
      </w:r>
      <w:r>
        <w:rPr>
          <w:rFonts w:ascii="Arial" w:hAnsi="Arial" w:cs="Arial"/>
          <w:sz w:val="24"/>
          <w:szCs w:val="24"/>
        </w:rPr>
        <w:t xml:space="preserve">                                                                                  V</w:t>
      </w:r>
      <w:r w:rsidRPr="00EA21E5">
        <w:rPr>
          <w:rFonts w:ascii="Arial" w:hAnsi="Arial" w:cs="Arial"/>
          <w:sz w:val="24"/>
          <w:szCs w:val="24"/>
        </w:rPr>
        <w:t>erhalen</w:t>
      </w:r>
      <w:r>
        <w:rPr>
          <w:rFonts w:ascii="Arial" w:hAnsi="Arial" w:cs="Arial"/>
          <w:sz w:val="24"/>
          <w:szCs w:val="24"/>
        </w:rPr>
        <w:t>.                                                                                                                     Amsterdam: De Bezige Bij. 2019. 189 blz.</w:t>
      </w:r>
    </w:p>
    <w:p w14:paraId="3F551240" w14:textId="742D140B" w:rsidR="00EA21E5" w:rsidRDefault="00EA21E5" w:rsidP="00EA21E5">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2019.</w:t>
      </w:r>
      <w:r w:rsidR="00EE4982">
        <w:rPr>
          <w:rFonts w:ascii="Arial" w:hAnsi="Arial" w:cs="Arial"/>
          <w:sz w:val="24"/>
          <w:szCs w:val="24"/>
        </w:rPr>
        <w:t xml:space="preserve">                                                                                                                               --- Luisterboek. </w:t>
      </w:r>
      <w:r w:rsidR="00EE4982" w:rsidRPr="00EE4982">
        <w:rPr>
          <w:rFonts w:ascii="Arial" w:hAnsi="Arial" w:cs="Arial"/>
          <w:sz w:val="24"/>
          <w:szCs w:val="24"/>
          <w:shd w:val="clear" w:color="auto" w:fill="FFFFFF"/>
        </w:rPr>
        <w:t>4 uur 9 minuten</w:t>
      </w:r>
      <w:r w:rsidR="00EE4982">
        <w:rPr>
          <w:rFonts w:ascii="Arial" w:hAnsi="Arial" w:cs="Arial"/>
          <w:sz w:val="24"/>
          <w:szCs w:val="24"/>
          <w:shd w:val="clear" w:color="auto" w:fill="FFFFFF"/>
        </w:rPr>
        <w:t>. 2020.</w:t>
      </w:r>
    </w:p>
    <w:p w14:paraId="00E4AC7A" w14:textId="6E3BDFEA" w:rsidR="00EA21E5" w:rsidRPr="00D977DB" w:rsidRDefault="00EA21E5" w:rsidP="00D977DB">
      <w:pPr>
        <w:rPr>
          <w:rFonts w:ascii="Arial" w:hAnsi="Arial" w:cs="Arial"/>
          <w:i/>
          <w:iCs/>
          <w:sz w:val="24"/>
          <w:szCs w:val="24"/>
        </w:rPr>
      </w:pPr>
      <w:r w:rsidRPr="00EA21E5">
        <w:rPr>
          <w:rFonts w:ascii="Arial" w:hAnsi="Arial" w:cs="Arial"/>
          <w:i/>
          <w:iCs/>
          <w:sz w:val="24"/>
          <w:szCs w:val="24"/>
        </w:rPr>
        <w:t xml:space="preserve">O.a. over een melancholieke </w:t>
      </w:r>
      <w:proofErr w:type="spellStart"/>
      <w:r w:rsidRPr="00EA21E5">
        <w:rPr>
          <w:rFonts w:ascii="Arial" w:hAnsi="Arial" w:cs="Arial"/>
          <w:i/>
          <w:iCs/>
          <w:sz w:val="24"/>
          <w:szCs w:val="24"/>
        </w:rPr>
        <w:t>Kaapverdiaanse</w:t>
      </w:r>
      <w:proofErr w:type="spellEnd"/>
      <w:r w:rsidRPr="00EA21E5">
        <w:rPr>
          <w:rFonts w:ascii="Arial" w:hAnsi="Arial" w:cs="Arial"/>
          <w:i/>
          <w:iCs/>
          <w:sz w:val="24"/>
          <w:szCs w:val="24"/>
        </w:rPr>
        <w:t xml:space="preserve"> buschauffeur die nooit meer terug zal gaan naar ‘zijn’ eiland.</w:t>
      </w:r>
    </w:p>
    <w:p w14:paraId="4E354345" w14:textId="1954C5D7" w:rsidR="00147CE2" w:rsidRPr="00147CE2" w:rsidRDefault="00147CE2" w:rsidP="005F31CB">
      <w:pPr>
        <w:pStyle w:val="maintext"/>
        <w:shd w:val="clear" w:color="auto" w:fill="FFFFFF"/>
        <w:spacing w:before="300" w:beforeAutospacing="0" w:after="0" w:afterAutospacing="0"/>
        <w:rPr>
          <w:rFonts w:ascii="Arial" w:hAnsi="Arial" w:cs="Arial"/>
          <w:i/>
          <w:iCs/>
          <w:color w:val="39373A"/>
          <w:u w:val="single"/>
        </w:rPr>
      </w:pPr>
      <w:r w:rsidRPr="00147CE2">
        <w:rPr>
          <w:rStyle w:val="creator"/>
          <w:rFonts w:ascii="Arial" w:hAnsi="Arial" w:cs="Arial"/>
          <w:b/>
          <w:bCs/>
          <w:i/>
          <w:iCs/>
          <w:color w:val="39373A"/>
          <w:u w:val="single"/>
        </w:rPr>
        <w:t>Suzanne Hazenberg</w:t>
      </w:r>
      <w:r>
        <w:rPr>
          <w:rStyle w:val="creator"/>
          <w:rFonts w:ascii="Arial" w:hAnsi="Arial" w:cs="Arial"/>
          <w:b/>
          <w:bCs/>
          <w:i/>
          <w:iCs/>
          <w:color w:val="39373A"/>
          <w:u w:val="single"/>
        </w:rPr>
        <w:t xml:space="preserve">                                                                                                                                 </w:t>
      </w:r>
      <w:r w:rsidRPr="00147CE2">
        <w:rPr>
          <w:rStyle w:val="creator"/>
          <w:rFonts w:ascii="Arial" w:hAnsi="Arial" w:cs="Arial"/>
          <w:i/>
          <w:iCs/>
          <w:color w:val="39373A"/>
        </w:rPr>
        <w:t>(1964)</w:t>
      </w:r>
    </w:p>
    <w:p w14:paraId="454C5B44" w14:textId="77777777" w:rsidR="00147CE2" w:rsidRDefault="00147CE2" w:rsidP="00147CE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9E9B29D" w14:textId="2E61D909" w:rsidR="00147CE2" w:rsidRPr="00147CE2" w:rsidRDefault="00147CE2" w:rsidP="00147CE2">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147CE2">
        <w:rPr>
          <w:rStyle w:val="creator"/>
          <w:rFonts w:ascii="Arial" w:hAnsi="Arial" w:cs="Arial"/>
          <w:b w:val="0"/>
          <w:bCs w:val="0"/>
          <w:color w:val="39373A"/>
          <w:sz w:val="24"/>
          <w:szCs w:val="24"/>
        </w:rPr>
        <w:t>Suzanne Hazenberg</w:t>
      </w:r>
      <w:r>
        <w:rPr>
          <w:rStyle w:val="creator"/>
          <w:rFonts w:ascii="Arial" w:hAnsi="Arial" w:cs="Arial"/>
          <w:b w:val="0"/>
          <w:bCs w:val="0"/>
          <w:color w:val="39373A"/>
          <w:sz w:val="24"/>
          <w:szCs w:val="24"/>
        </w:rPr>
        <w:t xml:space="preserve">, </w:t>
      </w:r>
      <w:hyperlink r:id="rId123" w:history="1">
        <w:r w:rsidRPr="00147CE2">
          <w:rPr>
            <w:rStyle w:val="Hyperlink"/>
            <w:rFonts w:ascii="Arial" w:hAnsi="Arial" w:cs="Arial"/>
            <w:color w:val="39373A"/>
            <w:sz w:val="24"/>
            <w:szCs w:val="24"/>
            <w:u w:val="none"/>
          </w:rPr>
          <w:t>De vrouw van Emile</w:t>
        </w:r>
      </w:hyperlink>
    </w:p>
    <w:p w14:paraId="157617D7" w14:textId="3C8C2499" w:rsidR="00147CE2" w:rsidRDefault="00147CE2" w:rsidP="00147CE2">
      <w:pPr>
        <w:pStyle w:val="additional"/>
        <w:shd w:val="clear" w:color="auto" w:fill="FFFFFF"/>
        <w:spacing w:before="0" w:beforeAutospacing="0" w:after="0" w:afterAutospacing="0"/>
        <w:rPr>
          <w:rFonts w:ascii="Arial" w:hAnsi="Arial" w:cs="Arial"/>
        </w:rPr>
      </w:pPr>
      <w:r>
        <w:rPr>
          <w:rFonts w:ascii="Arial" w:hAnsi="Arial" w:cs="Arial"/>
        </w:rPr>
        <w:t>R</w:t>
      </w:r>
      <w:r w:rsidRPr="00147CE2">
        <w:rPr>
          <w:rFonts w:ascii="Arial" w:hAnsi="Arial" w:cs="Arial"/>
        </w:rPr>
        <w:t>oman</w:t>
      </w:r>
      <w:r>
        <w:rPr>
          <w:rFonts w:ascii="Arial" w:hAnsi="Arial" w:cs="Arial"/>
        </w:rPr>
        <w:t>.</w:t>
      </w:r>
    </w:p>
    <w:p w14:paraId="6764D4AD" w14:textId="6AF42A2C" w:rsidR="00147CE2" w:rsidRDefault="00147CE2" w:rsidP="00147CE2">
      <w:pPr>
        <w:pStyle w:val="additional"/>
        <w:shd w:val="clear" w:color="auto" w:fill="FFFFFF"/>
        <w:spacing w:before="0" w:beforeAutospacing="0" w:after="0" w:afterAutospacing="0"/>
        <w:rPr>
          <w:rFonts w:ascii="Arial" w:hAnsi="Arial" w:cs="Arial"/>
        </w:rPr>
      </w:pPr>
      <w:r>
        <w:rPr>
          <w:rFonts w:ascii="Arial" w:hAnsi="Arial" w:cs="Arial"/>
        </w:rPr>
        <w:t>Amsterdam: De Bezige Bij. 1997. 129 blz.</w:t>
      </w:r>
    </w:p>
    <w:p w14:paraId="3402D6F7" w14:textId="6BFD9AAB" w:rsidR="00147CE2" w:rsidRDefault="00147CE2" w:rsidP="00147CE2">
      <w:pPr>
        <w:pStyle w:val="additional"/>
        <w:shd w:val="clear" w:color="auto" w:fill="FFFFFF"/>
        <w:spacing w:before="0" w:beforeAutospacing="0" w:after="0" w:afterAutospacing="0"/>
        <w:rPr>
          <w:rFonts w:ascii="Arial" w:hAnsi="Arial" w:cs="Arial"/>
        </w:rPr>
      </w:pPr>
    </w:p>
    <w:p w14:paraId="7B238342" w14:textId="19F07A1C" w:rsidR="00147CE2" w:rsidRPr="00147CE2" w:rsidRDefault="00147CE2" w:rsidP="00147CE2">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(03 uur, 33 minuten). 1998.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B2CA535" w14:textId="086DB1B5" w:rsidR="00147CE2" w:rsidRDefault="00147CE2" w:rsidP="00147CE2">
      <w:pPr>
        <w:pStyle w:val="maintext"/>
        <w:shd w:val="clear" w:color="auto" w:fill="FFFFFF"/>
        <w:spacing w:before="300" w:beforeAutospacing="0" w:after="0" w:afterAutospacing="0"/>
        <w:rPr>
          <w:rFonts w:ascii="Arial" w:hAnsi="Arial" w:cs="Arial"/>
          <w:i/>
          <w:iCs/>
          <w:color w:val="39373A"/>
        </w:rPr>
      </w:pPr>
      <w:r w:rsidRPr="00147CE2">
        <w:rPr>
          <w:rFonts w:ascii="Arial" w:hAnsi="Arial" w:cs="Arial"/>
          <w:i/>
          <w:iCs/>
          <w:color w:val="39373A"/>
        </w:rPr>
        <w:t>Een meisje dat obsessief verliefd is op een zwarte voetballer en een vrouw die wordt beheerst door de angsten van haar man, vinden steun bij elkaar.</w:t>
      </w:r>
    </w:p>
    <w:p w14:paraId="734721A7" w14:textId="4536FD5C" w:rsidR="003B0401" w:rsidRPr="00395BC7" w:rsidRDefault="003B0401" w:rsidP="00147CE2">
      <w:pPr>
        <w:pStyle w:val="maintext"/>
        <w:shd w:val="clear" w:color="auto" w:fill="FFFFFF"/>
        <w:spacing w:before="300" w:beforeAutospacing="0" w:after="0" w:afterAutospacing="0"/>
        <w:rPr>
          <w:rFonts w:ascii="Arial" w:hAnsi="Arial" w:cs="Arial"/>
          <w:i/>
          <w:iCs/>
          <w:color w:val="39373A"/>
          <w:u w:val="single"/>
        </w:rPr>
      </w:pPr>
      <w:r w:rsidRPr="003B0401">
        <w:rPr>
          <w:rStyle w:val="creator"/>
          <w:rFonts w:ascii="Arial" w:hAnsi="Arial" w:cs="Arial"/>
          <w:b/>
          <w:bCs/>
          <w:i/>
          <w:iCs/>
          <w:color w:val="39373A"/>
          <w:u w:val="single"/>
        </w:rPr>
        <w:t>J.D. Heemskerk</w:t>
      </w:r>
      <w:r w:rsidR="00542657">
        <w:rPr>
          <w:rStyle w:val="creator"/>
          <w:rFonts w:ascii="Arial" w:hAnsi="Arial" w:cs="Arial"/>
          <w:b/>
          <w:bCs/>
          <w:i/>
          <w:iCs/>
          <w:color w:val="39373A"/>
          <w:u w:val="single"/>
        </w:rPr>
        <w:t xml:space="preserve">                                                                                                                 </w:t>
      </w:r>
      <w:r w:rsidR="00542657" w:rsidRPr="00395BC7">
        <w:rPr>
          <w:rStyle w:val="creator"/>
          <w:rFonts w:ascii="Arial" w:hAnsi="Arial" w:cs="Arial"/>
          <w:i/>
          <w:iCs/>
          <w:color w:val="39373A"/>
        </w:rPr>
        <w:t>(1946)</w:t>
      </w:r>
    </w:p>
    <w:p w14:paraId="5C20C747" w14:textId="77777777" w:rsidR="003B0401" w:rsidRDefault="003B0401" w:rsidP="003B040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E7FF0BE" w14:textId="7473C1C4" w:rsidR="003B0401" w:rsidRDefault="003B0401" w:rsidP="003B0401">
      <w:pPr>
        <w:pStyle w:val="Kop3"/>
        <w:shd w:val="clear" w:color="auto" w:fill="FFFFFF"/>
        <w:spacing w:before="0" w:beforeAutospacing="0" w:after="0" w:afterAutospacing="0"/>
        <w:rPr>
          <w:rFonts w:ascii="Arial" w:hAnsi="Arial" w:cs="Arial"/>
          <w:color w:val="39373A"/>
          <w:sz w:val="24"/>
          <w:szCs w:val="24"/>
        </w:rPr>
      </w:pPr>
      <w:r w:rsidRPr="003B0401">
        <w:rPr>
          <w:rStyle w:val="creator"/>
          <w:rFonts w:ascii="Arial" w:hAnsi="Arial" w:cs="Arial"/>
          <w:b w:val="0"/>
          <w:bCs w:val="0"/>
          <w:color w:val="39373A"/>
        </w:rPr>
        <w:t xml:space="preserve">- </w:t>
      </w:r>
      <w:r w:rsidRPr="003B0401">
        <w:rPr>
          <w:rStyle w:val="creator"/>
          <w:rFonts w:ascii="Arial" w:hAnsi="Arial" w:cs="Arial"/>
          <w:b w:val="0"/>
          <w:bCs w:val="0"/>
          <w:color w:val="39373A"/>
          <w:sz w:val="24"/>
          <w:szCs w:val="24"/>
        </w:rPr>
        <w:t xml:space="preserve">J.D. Heemskerk, </w:t>
      </w:r>
      <w:hyperlink r:id="rId124" w:history="1">
        <w:proofErr w:type="spellStart"/>
        <w:r w:rsidRPr="003B0401">
          <w:rPr>
            <w:rStyle w:val="Hyperlink"/>
            <w:rFonts w:ascii="Arial" w:hAnsi="Arial" w:cs="Arial"/>
            <w:color w:val="39373A"/>
            <w:sz w:val="24"/>
            <w:szCs w:val="24"/>
            <w:u w:val="none"/>
          </w:rPr>
          <w:t>Aïsha's</w:t>
        </w:r>
        <w:proofErr w:type="spellEnd"/>
        <w:r w:rsidRPr="003B0401">
          <w:rPr>
            <w:rStyle w:val="Hyperlink"/>
            <w:rFonts w:ascii="Arial" w:hAnsi="Arial" w:cs="Arial"/>
            <w:color w:val="39373A"/>
            <w:sz w:val="24"/>
            <w:szCs w:val="24"/>
            <w:u w:val="none"/>
          </w:rPr>
          <w:t xml:space="preserve"> zoektocht</w:t>
        </w:r>
      </w:hyperlink>
      <w:r>
        <w:rPr>
          <w:rFonts w:ascii="Arial" w:hAnsi="Arial" w:cs="Arial"/>
          <w:color w:val="39373A"/>
          <w:sz w:val="24"/>
          <w:szCs w:val="24"/>
        </w:rPr>
        <w:t xml:space="preserve">                                                                             </w:t>
      </w:r>
      <w:r w:rsidRPr="003B0401">
        <w:rPr>
          <w:rFonts w:ascii="Arial" w:hAnsi="Arial" w:cs="Arial"/>
          <w:b w:val="0"/>
          <w:bCs w:val="0"/>
          <w:color w:val="39373A"/>
          <w:sz w:val="24"/>
          <w:szCs w:val="24"/>
        </w:rPr>
        <w:t>Apeldoorn: De Banier. 2009. 276 blz.</w:t>
      </w:r>
      <w:r>
        <w:rPr>
          <w:rFonts w:ascii="Arial" w:hAnsi="Arial" w:cs="Arial"/>
          <w:color w:val="39373A"/>
          <w:sz w:val="24"/>
          <w:szCs w:val="24"/>
        </w:rPr>
        <w:t xml:space="preserve"> </w:t>
      </w:r>
    </w:p>
    <w:p w14:paraId="17DD670E" w14:textId="45314806" w:rsidR="003B0401" w:rsidRPr="003B0401" w:rsidRDefault="003B0401" w:rsidP="003B0401">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3B0401">
        <w:rPr>
          <w:rFonts w:ascii="Arial" w:hAnsi="Arial" w:cs="Arial"/>
          <w:b w:val="0"/>
          <w:bCs w:val="0"/>
          <w:color w:val="39373A"/>
          <w:sz w:val="24"/>
          <w:szCs w:val="24"/>
          <w:shd w:val="clear" w:color="auto" w:fill="FFFFFF"/>
        </w:rPr>
        <w:t>aisy streaming audio (08 uur, 36 minuten)</w:t>
      </w:r>
      <w:r>
        <w:rPr>
          <w:rFonts w:ascii="Arial" w:hAnsi="Arial" w:cs="Arial"/>
          <w:b w:val="0"/>
          <w:bCs w:val="0"/>
          <w:color w:val="39373A"/>
          <w:sz w:val="24"/>
          <w:szCs w:val="24"/>
          <w:shd w:val="clear" w:color="auto" w:fill="FFFFFF"/>
        </w:rPr>
        <w:t xml:space="preserve">. 2010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2017.</w:t>
      </w:r>
    </w:p>
    <w:p w14:paraId="3D43A28F" w14:textId="6C65C0D7" w:rsidR="003B0401" w:rsidRDefault="003B0401" w:rsidP="003B0401">
      <w:pPr>
        <w:pStyle w:val="maintext"/>
        <w:shd w:val="clear" w:color="auto" w:fill="FFFFFF"/>
        <w:tabs>
          <w:tab w:val="left" w:pos="4962"/>
        </w:tabs>
        <w:spacing w:before="300" w:beforeAutospacing="0" w:after="0" w:afterAutospacing="0"/>
        <w:rPr>
          <w:rFonts w:ascii="Arial" w:hAnsi="Arial" w:cs="Arial"/>
          <w:i/>
          <w:iCs/>
          <w:color w:val="39373A"/>
        </w:rPr>
      </w:pPr>
      <w:r w:rsidRPr="003B0401">
        <w:rPr>
          <w:rFonts w:ascii="Arial" w:hAnsi="Arial" w:cs="Arial"/>
          <w:i/>
          <w:iCs/>
          <w:color w:val="39373A"/>
        </w:rPr>
        <w:t xml:space="preserve">De jonge </w:t>
      </w:r>
      <w:proofErr w:type="spellStart"/>
      <w:r w:rsidRPr="003B0401">
        <w:rPr>
          <w:rFonts w:ascii="Arial" w:hAnsi="Arial" w:cs="Arial"/>
          <w:i/>
          <w:iCs/>
          <w:color w:val="39373A"/>
        </w:rPr>
        <w:t>Aïsha</w:t>
      </w:r>
      <w:proofErr w:type="spellEnd"/>
      <w:r w:rsidRPr="003B0401">
        <w:rPr>
          <w:rFonts w:ascii="Arial" w:hAnsi="Arial" w:cs="Arial"/>
          <w:i/>
          <w:iCs/>
          <w:color w:val="39373A"/>
        </w:rPr>
        <w:t xml:space="preserve"> vindt het moeilijk om te kiezen tussen het islamitische geloof van haar Turkse vader of het christelijke geloof van haar Nederlandse moeder.</w:t>
      </w:r>
    </w:p>
    <w:p w14:paraId="16A3EF78" w14:textId="2A268FB5" w:rsidR="00E07ABA" w:rsidRPr="00E07ABA" w:rsidRDefault="00E07ABA" w:rsidP="003B0401">
      <w:pPr>
        <w:pStyle w:val="maintext"/>
        <w:shd w:val="clear" w:color="auto" w:fill="FFFFFF"/>
        <w:tabs>
          <w:tab w:val="left" w:pos="4962"/>
        </w:tabs>
        <w:spacing w:before="300" w:beforeAutospacing="0" w:after="0" w:afterAutospacing="0"/>
        <w:rPr>
          <w:rFonts w:ascii="Arial" w:hAnsi="Arial" w:cs="Arial"/>
          <w:b/>
          <w:bCs/>
          <w:i/>
          <w:iCs/>
          <w:color w:val="39373A"/>
          <w:u w:val="single"/>
        </w:rPr>
      </w:pPr>
      <w:r w:rsidRPr="00E07ABA">
        <w:rPr>
          <w:rFonts w:ascii="Arial" w:hAnsi="Arial" w:cs="Arial"/>
          <w:b/>
          <w:bCs/>
          <w:i/>
          <w:iCs/>
          <w:u w:val="single"/>
        </w:rPr>
        <w:t xml:space="preserve">Daan Heerma van </w:t>
      </w:r>
      <w:proofErr w:type="spellStart"/>
      <w:r w:rsidRPr="00E07ABA">
        <w:rPr>
          <w:rFonts w:ascii="Arial" w:hAnsi="Arial" w:cs="Arial"/>
          <w:b/>
          <w:bCs/>
          <w:i/>
          <w:iCs/>
          <w:u w:val="single"/>
        </w:rPr>
        <w:t>Voss</w:t>
      </w:r>
      <w:proofErr w:type="spellEnd"/>
    </w:p>
    <w:p w14:paraId="72FF2564" w14:textId="042758FB" w:rsidR="00686227" w:rsidRDefault="00F77D0C" w:rsidP="00E07ABA">
      <w:r w:rsidRPr="00F77D0C">
        <w:rPr>
          <w:rFonts w:ascii="Arial" w:hAnsi="Arial" w:cs="Arial"/>
          <w:i/>
          <w:iCs/>
          <w:sz w:val="24"/>
          <w:szCs w:val="24"/>
        </w:rPr>
        <w:t>(1986)</w:t>
      </w:r>
      <w:r w:rsidR="00686227">
        <w:rPr>
          <w:rFonts w:ascii="Arial" w:hAnsi="Arial" w:cs="Arial"/>
          <w:i/>
          <w:iCs/>
          <w:sz w:val="24"/>
          <w:szCs w:val="24"/>
        </w:rPr>
        <w:t xml:space="preserve">                                                                                                                                   </w:t>
      </w:r>
      <w:r w:rsidR="00686227" w:rsidRPr="00686227">
        <w:rPr>
          <w:rFonts w:ascii="Arial" w:hAnsi="Arial" w:cs="Arial"/>
          <w:sz w:val="24"/>
          <w:szCs w:val="24"/>
        </w:rPr>
        <w:t xml:space="preserve">Website: </w:t>
      </w:r>
      <w:hyperlink r:id="rId125" w:history="1">
        <w:r w:rsidR="00686227" w:rsidRPr="00686227">
          <w:rPr>
            <w:rStyle w:val="Hyperlink"/>
            <w:rFonts w:ascii="Arial" w:hAnsi="Arial" w:cs="Arial"/>
            <w:sz w:val="24"/>
            <w:szCs w:val="24"/>
          </w:rPr>
          <w:t>www.daanheermavanvoss.nl</w:t>
        </w:r>
      </w:hyperlink>
    </w:p>
    <w:p w14:paraId="3E67DEA0" w14:textId="74391F73" w:rsidR="00E07ABA" w:rsidRDefault="00E07ABA" w:rsidP="00E07ABA">
      <w:pPr>
        <w:rPr>
          <w:rFonts w:ascii="Arial" w:hAnsi="Arial" w:cs="Arial"/>
          <w:sz w:val="24"/>
          <w:szCs w:val="24"/>
        </w:rPr>
      </w:pPr>
      <w:r>
        <w:rPr>
          <w:rStyle w:val="creator"/>
          <w:rFonts w:ascii="Arial" w:hAnsi="Arial" w:cs="Arial"/>
          <w:color w:val="39373A"/>
        </w:rPr>
        <w:lastRenderedPageBreak/>
        <w:t xml:space="preserve">- </w:t>
      </w:r>
      <w:r w:rsidRPr="00E07ABA">
        <w:rPr>
          <w:rFonts w:ascii="Arial" w:hAnsi="Arial" w:cs="Arial"/>
          <w:sz w:val="24"/>
          <w:szCs w:val="24"/>
        </w:rPr>
        <w:t xml:space="preserve">Daan Heerma van </w:t>
      </w:r>
      <w:proofErr w:type="spellStart"/>
      <w:r w:rsidRPr="00E07ABA">
        <w:rPr>
          <w:rFonts w:ascii="Arial" w:hAnsi="Arial" w:cs="Arial"/>
          <w:sz w:val="24"/>
          <w:szCs w:val="24"/>
        </w:rPr>
        <w:t>Voss</w:t>
      </w:r>
      <w:proofErr w:type="spellEnd"/>
      <w:r>
        <w:rPr>
          <w:rFonts w:ascii="Arial" w:hAnsi="Arial" w:cs="Arial"/>
          <w:sz w:val="24"/>
          <w:szCs w:val="24"/>
        </w:rPr>
        <w:t xml:space="preserve">, </w:t>
      </w:r>
      <w:r w:rsidRPr="00E07ABA">
        <w:rPr>
          <w:rFonts w:ascii="Arial" w:hAnsi="Arial" w:cs="Arial"/>
          <w:b/>
          <w:bCs/>
          <w:sz w:val="24"/>
          <w:szCs w:val="24"/>
        </w:rPr>
        <w:t xml:space="preserve">De laatste oorlog                                                                                  </w:t>
      </w:r>
      <w:r>
        <w:rPr>
          <w:rFonts w:ascii="Arial" w:hAnsi="Arial" w:cs="Arial"/>
          <w:sz w:val="24"/>
          <w:szCs w:val="24"/>
        </w:rPr>
        <w:t xml:space="preserve">Amsterdam: </w:t>
      </w:r>
      <w:r w:rsidRPr="00E07ABA">
        <w:rPr>
          <w:rFonts w:ascii="Arial" w:hAnsi="Arial" w:cs="Arial"/>
          <w:sz w:val="24"/>
          <w:szCs w:val="24"/>
        </w:rPr>
        <w:t>De Bezige Bij</w:t>
      </w:r>
      <w:r>
        <w:rPr>
          <w:rFonts w:ascii="Arial" w:hAnsi="Arial" w:cs="Arial"/>
          <w:sz w:val="24"/>
          <w:szCs w:val="24"/>
        </w:rPr>
        <w:t>.</w:t>
      </w:r>
      <w:r w:rsidRPr="00E07ABA">
        <w:rPr>
          <w:rFonts w:ascii="Arial" w:hAnsi="Arial" w:cs="Arial"/>
          <w:sz w:val="24"/>
          <w:szCs w:val="24"/>
        </w:rPr>
        <w:t xml:space="preserve"> </w:t>
      </w:r>
      <w:r>
        <w:rPr>
          <w:rFonts w:ascii="Arial" w:hAnsi="Arial" w:cs="Arial"/>
          <w:sz w:val="24"/>
          <w:szCs w:val="24"/>
        </w:rPr>
        <w:t xml:space="preserve">2015. </w:t>
      </w:r>
      <w:r w:rsidRPr="00E07ABA">
        <w:rPr>
          <w:rFonts w:ascii="Arial" w:hAnsi="Arial" w:cs="Arial"/>
          <w:sz w:val="24"/>
          <w:szCs w:val="24"/>
        </w:rPr>
        <w:t>432 blz.</w:t>
      </w:r>
    </w:p>
    <w:p w14:paraId="4E787C35" w14:textId="69FAD71B" w:rsidR="001D00DE" w:rsidRDefault="004D1CF9" w:rsidP="00E07ABA">
      <w:pPr>
        <w:rPr>
          <w:rFonts w:ascii="Arial" w:hAnsi="Arial" w:cs="Arial"/>
          <w:sz w:val="24"/>
          <w:szCs w:val="24"/>
        </w:rPr>
      </w:pPr>
      <w:r w:rsidRPr="00A752C3">
        <w:rPr>
          <w:rFonts w:ascii="Arial" w:hAnsi="Arial" w:cs="Arial"/>
          <w:sz w:val="24"/>
          <w:szCs w:val="24"/>
        </w:rPr>
        <w:t xml:space="preserve">--- </w:t>
      </w:r>
      <w:r w:rsidRPr="004D1CF9">
        <w:rPr>
          <w:rFonts w:ascii="Arial" w:hAnsi="Arial" w:cs="Arial"/>
          <w:color w:val="39373A"/>
          <w:sz w:val="24"/>
          <w:szCs w:val="24"/>
          <w:shd w:val="clear" w:color="auto" w:fill="FFFFFF"/>
        </w:rPr>
        <w:t xml:space="preserve">Daisy streaming audio (12 uur, 36 minuten). 2016. </w:t>
      </w:r>
      <w:proofErr w:type="spellStart"/>
      <w:r w:rsidRPr="004D1CF9">
        <w:rPr>
          <w:rFonts w:ascii="Arial" w:hAnsi="Arial" w:cs="Arial"/>
          <w:color w:val="39373A"/>
          <w:sz w:val="24"/>
          <w:szCs w:val="24"/>
          <w:shd w:val="clear" w:color="auto" w:fill="FFFFFF"/>
        </w:rPr>
        <w:t>Dedicon</w:t>
      </w:r>
      <w:proofErr w:type="spellEnd"/>
      <w:r w:rsidRPr="004D1CF9">
        <w:rPr>
          <w:rFonts w:ascii="Arial" w:hAnsi="Arial" w:cs="Arial"/>
          <w:color w:val="39373A"/>
          <w:sz w:val="24"/>
          <w:szCs w:val="24"/>
          <w:shd w:val="clear" w:color="auto" w:fill="FFFFFF"/>
        </w:rPr>
        <w:t xml:space="preserve">, Grave.                                                                        </w:t>
      </w:r>
      <w:r w:rsidRPr="004D1CF9">
        <w:rPr>
          <w:rFonts w:ascii="Arial" w:hAnsi="Arial" w:cs="Arial"/>
          <w:sz w:val="24"/>
          <w:szCs w:val="24"/>
        </w:rPr>
        <w:t xml:space="preserve"> </w:t>
      </w:r>
      <w:r w:rsidR="001D00DE">
        <w:rPr>
          <w:rFonts w:ascii="Arial" w:hAnsi="Arial" w:cs="Arial"/>
          <w:sz w:val="24"/>
          <w:szCs w:val="24"/>
        </w:rPr>
        <w:t>-</w:t>
      </w:r>
      <w:r>
        <w:rPr>
          <w:rFonts w:ascii="Arial" w:hAnsi="Arial" w:cs="Arial"/>
          <w:sz w:val="24"/>
          <w:szCs w:val="24"/>
        </w:rPr>
        <w:t>--</w:t>
      </w:r>
      <w:r w:rsidR="001D00DE">
        <w:rPr>
          <w:rFonts w:ascii="Arial" w:hAnsi="Arial" w:cs="Arial"/>
          <w:sz w:val="24"/>
          <w:szCs w:val="24"/>
        </w:rPr>
        <w:t xml:space="preserve"> </w:t>
      </w:r>
      <w:proofErr w:type="spellStart"/>
      <w:r w:rsidR="001D00DE">
        <w:rPr>
          <w:rFonts w:ascii="Arial" w:hAnsi="Arial" w:cs="Arial"/>
          <w:sz w:val="24"/>
          <w:szCs w:val="24"/>
        </w:rPr>
        <w:t>Ebook</w:t>
      </w:r>
      <w:proofErr w:type="spellEnd"/>
      <w:r w:rsidR="001D00DE">
        <w:rPr>
          <w:rFonts w:ascii="Arial" w:hAnsi="Arial" w:cs="Arial"/>
          <w:sz w:val="24"/>
          <w:szCs w:val="24"/>
        </w:rPr>
        <w:t>. 2016.</w:t>
      </w:r>
      <w:r>
        <w:rPr>
          <w:rFonts w:ascii="Arial" w:hAnsi="Arial" w:cs="Arial"/>
          <w:sz w:val="24"/>
          <w:szCs w:val="24"/>
        </w:rPr>
        <w:t xml:space="preserve">                                                                                                                                               --- Vert. in Chinees (2019); Duits (2018); Spaans (2016); Zweeds (2017)</w:t>
      </w:r>
    </w:p>
    <w:p w14:paraId="60550C94" w14:textId="49DFF2FA" w:rsidR="001D00DE" w:rsidRPr="001D00DE" w:rsidRDefault="001D00DE" w:rsidP="00E07ABA">
      <w:pPr>
        <w:rPr>
          <w:rFonts w:ascii="Arial" w:hAnsi="Arial" w:cs="Arial"/>
          <w:i/>
          <w:iCs/>
          <w:sz w:val="24"/>
          <w:szCs w:val="24"/>
        </w:rPr>
      </w:pPr>
      <w:r w:rsidRPr="001D00DE">
        <w:rPr>
          <w:rFonts w:ascii="Arial" w:hAnsi="Arial" w:cs="Arial"/>
          <w:i/>
          <w:iCs/>
          <w:color w:val="39373A"/>
          <w:sz w:val="24"/>
          <w:szCs w:val="24"/>
          <w:shd w:val="clear" w:color="auto" w:fill="FFFFFF"/>
        </w:rPr>
        <w:t>Een mislukte Joodse schrijver laat, hoewel hij die niet heeft meegemaakt, de oorlog als kristallisatiepunt voor zijn handelen in de huidige maatschappij gelden.</w:t>
      </w:r>
    </w:p>
    <w:p w14:paraId="4ADE60F4" w14:textId="29665816" w:rsidR="00034DEE" w:rsidRDefault="00034DEE" w:rsidP="00147CE2">
      <w:pPr>
        <w:pStyle w:val="maintext"/>
        <w:shd w:val="clear" w:color="auto" w:fill="FFFFFF"/>
        <w:spacing w:before="300" w:beforeAutospacing="0" w:after="0" w:afterAutospacing="0"/>
        <w:rPr>
          <w:rFonts w:ascii="Roboto" w:hAnsi="Roboto"/>
          <w:color w:val="006621"/>
          <w:shd w:val="clear" w:color="auto" w:fill="FFFFFF"/>
        </w:rPr>
      </w:pPr>
      <w:r w:rsidRPr="00034DEE">
        <w:rPr>
          <w:rFonts w:ascii="Arial" w:hAnsi="Arial" w:cs="Arial"/>
          <w:b/>
          <w:bCs/>
          <w:i/>
          <w:iCs/>
          <w:color w:val="212529"/>
          <w:u w:val="single"/>
          <w:shd w:val="clear" w:color="auto" w:fill="FFFFFF"/>
        </w:rPr>
        <w:t xml:space="preserve">Felix </w:t>
      </w:r>
      <w:proofErr w:type="spellStart"/>
      <w:r w:rsidRPr="00034DEE">
        <w:rPr>
          <w:rFonts w:ascii="Arial" w:hAnsi="Arial" w:cs="Arial"/>
          <w:b/>
          <w:bCs/>
          <w:i/>
          <w:iCs/>
          <w:color w:val="212529"/>
          <w:u w:val="single"/>
          <w:shd w:val="clear" w:color="auto" w:fill="FFFFFF"/>
        </w:rPr>
        <w:t>Heersink</w:t>
      </w:r>
      <w:proofErr w:type="spellEnd"/>
      <w:r>
        <w:rPr>
          <w:rFonts w:ascii="Arial" w:hAnsi="Arial" w:cs="Arial"/>
          <w:b/>
          <w:bCs/>
          <w:i/>
          <w:iCs/>
          <w:color w:val="212529"/>
          <w:u w:val="single"/>
          <w:shd w:val="clear" w:color="auto" w:fill="FFFFFF"/>
        </w:rPr>
        <w:t xml:space="preserve">                                                                                                                                </w:t>
      </w:r>
      <w:r w:rsidRPr="00034DEE">
        <w:rPr>
          <w:rFonts w:ascii="Arial" w:hAnsi="Arial" w:cs="Arial"/>
          <w:i/>
          <w:iCs/>
          <w:color w:val="212529"/>
          <w:shd w:val="clear" w:color="auto" w:fill="FFFFFF"/>
        </w:rPr>
        <w:t>(1961)</w:t>
      </w:r>
      <w:r w:rsidR="00FA6ECF">
        <w:rPr>
          <w:rFonts w:ascii="Arial" w:hAnsi="Arial" w:cs="Arial"/>
          <w:i/>
          <w:iCs/>
          <w:color w:val="212529"/>
          <w:shd w:val="clear" w:color="auto" w:fill="FFFFFF"/>
        </w:rPr>
        <w:t xml:space="preserve">                                                                                                                                       </w:t>
      </w:r>
      <w:r w:rsidR="00FA6ECF" w:rsidRPr="00FA6ECF">
        <w:rPr>
          <w:rFonts w:ascii="Arial" w:hAnsi="Arial" w:cs="Arial"/>
          <w:color w:val="212529"/>
          <w:shd w:val="clear" w:color="auto" w:fill="FFFFFF"/>
        </w:rPr>
        <w:t>Website:</w:t>
      </w:r>
      <w:r w:rsidR="00FA6ECF">
        <w:rPr>
          <w:rFonts w:ascii="Arial" w:hAnsi="Arial" w:cs="Arial"/>
          <w:i/>
          <w:iCs/>
          <w:color w:val="212529"/>
          <w:shd w:val="clear" w:color="auto" w:fill="FFFFFF"/>
        </w:rPr>
        <w:t xml:space="preserve"> </w:t>
      </w:r>
      <w:hyperlink r:id="rId126" w:history="1">
        <w:r w:rsidR="00FA6ECF" w:rsidRPr="000C1E32">
          <w:rPr>
            <w:rStyle w:val="Hyperlink"/>
            <w:rFonts w:ascii="Roboto" w:hAnsi="Roboto"/>
            <w:shd w:val="clear" w:color="auto" w:fill="FFFFFF"/>
          </w:rPr>
          <w:t>https://felixheersink.nl</w:t>
        </w:r>
      </w:hyperlink>
    </w:p>
    <w:p w14:paraId="3CD7255D" w14:textId="77777777" w:rsidR="00034DEE" w:rsidRDefault="00034DEE" w:rsidP="00034DEE">
      <w:pPr>
        <w:pStyle w:val="Tekstzonderopmaak"/>
        <w:rPr>
          <w:rFonts w:ascii="Arial" w:hAnsi="Arial" w:cs="Arial"/>
          <w:color w:val="212529"/>
          <w:sz w:val="24"/>
          <w:szCs w:val="24"/>
          <w:shd w:val="clear" w:color="auto" w:fill="FFFFFF"/>
        </w:rPr>
      </w:pPr>
    </w:p>
    <w:p w14:paraId="164D8D4D" w14:textId="071EF8F6" w:rsidR="00034DEE" w:rsidRDefault="00F614CD" w:rsidP="00034DEE">
      <w:pPr>
        <w:pStyle w:val="Tekstzonderopmaak"/>
        <w:rPr>
          <w:rFonts w:ascii="Helvetica" w:hAnsi="Helvetica" w:cs="Helvetica"/>
          <w:color w:val="212529"/>
          <w:shd w:val="clear" w:color="auto" w:fill="FFFFFF"/>
        </w:rPr>
      </w:pPr>
      <w:r>
        <w:rPr>
          <w:rStyle w:val="creator"/>
          <w:rFonts w:ascii="Arial" w:hAnsi="Arial" w:cs="Arial"/>
          <w:color w:val="39373A"/>
        </w:rPr>
        <w:t xml:space="preserve">- </w:t>
      </w:r>
      <w:r w:rsidR="00034DEE">
        <w:rPr>
          <w:rFonts w:ascii="Arial" w:hAnsi="Arial" w:cs="Arial"/>
          <w:color w:val="212529"/>
          <w:sz w:val="24"/>
          <w:szCs w:val="24"/>
          <w:shd w:val="clear" w:color="auto" w:fill="FFFFFF"/>
        </w:rPr>
        <w:t xml:space="preserve">Felix </w:t>
      </w:r>
      <w:proofErr w:type="spellStart"/>
      <w:r w:rsidR="00034DEE">
        <w:rPr>
          <w:rFonts w:ascii="Arial" w:hAnsi="Arial" w:cs="Arial"/>
          <w:color w:val="212529"/>
          <w:sz w:val="24"/>
          <w:szCs w:val="24"/>
          <w:shd w:val="clear" w:color="auto" w:fill="FFFFFF"/>
        </w:rPr>
        <w:t>Heersink</w:t>
      </w:r>
      <w:proofErr w:type="spellEnd"/>
      <w:r w:rsidR="00034DEE">
        <w:rPr>
          <w:rFonts w:ascii="Arial" w:hAnsi="Arial" w:cs="Arial"/>
          <w:color w:val="212529"/>
          <w:sz w:val="24"/>
          <w:szCs w:val="24"/>
          <w:shd w:val="clear" w:color="auto" w:fill="FFFFFF"/>
        </w:rPr>
        <w:t xml:space="preserve">, </w:t>
      </w:r>
      <w:r w:rsidR="00034DEE">
        <w:rPr>
          <w:rFonts w:ascii="Arial" w:hAnsi="Arial" w:cs="Arial"/>
          <w:b/>
          <w:bCs/>
          <w:color w:val="212529"/>
          <w:sz w:val="24"/>
          <w:szCs w:val="24"/>
          <w:shd w:val="clear" w:color="auto" w:fill="FFFFFF"/>
        </w:rPr>
        <w:t xml:space="preserve">Abraham </w:t>
      </w:r>
      <w:proofErr w:type="spellStart"/>
      <w:r w:rsidR="00034DEE">
        <w:rPr>
          <w:rFonts w:ascii="Arial" w:hAnsi="Arial" w:cs="Arial"/>
          <w:b/>
          <w:bCs/>
          <w:color w:val="212529"/>
          <w:sz w:val="24"/>
          <w:szCs w:val="24"/>
          <w:shd w:val="clear" w:color="auto" w:fill="FFFFFF"/>
        </w:rPr>
        <w:t>Tuschinski's</w:t>
      </w:r>
      <w:proofErr w:type="spellEnd"/>
      <w:r w:rsidR="00034DEE">
        <w:rPr>
          <w:rFonts w:ascii="Arial" w:hAnsi="Arial" w:cs="Arial"/>
          <w:b/>
          <w:bCs/>
          <w:color w:val="212529"/>
          <w:sz w:val="24"/>
          <w:szCs w:val="24"/>
          <w:shd w:val="clear" w:color="auto" w:fill="FFFFFF"/>
        </w:rPr>
        <w:t xml:space="preserve"> laatste reis</w:t>
      </w:r>
      <w:r w:rsidR="00034DEE">
        <w:rPr>
          <w:rFonts w:ascii="Helvetica" w:hAnsi="Helvetica" w:cs="Helvetica"/>
          <w:color w:val="212529"/>
        </w:rPr>
        <w:br/>
      </w:r>
      <w:r w:rsidR="00034DEE">
        <w:rPr>
          <w:rFonts w:ascii="Arial" w:hAnsi="Arial" w:cs="Arial"/>
          <w:color w:val="212529"/>
          <w:sz w:val="24"/>
          <w:szCs w:val="24"/>
          <w:shd w:val="clear" w:color="auto" w:fill="FFFFFF"/>
        </w:rPr>
        <w:t>Maassluis: De Brouwerij. 2021</w:t>
      </w:r>
      <w:r w:rsidR="00034DEE">
        <w:rPr>
          <w:rFonts w:ascii="Arial" w:hAnsi="Arial" w:cs="Arial"/>
          <w:color w:val="212529"/>
          <w:sz w:val="24"/>
          <w:szCs w:val="24"/>
        </w:rPr>
        <w:t xml:space="preserve">. </w:t>
      </w:r>
      <w:r w:rsidR="00034DEE">
        <w:rPr>
          <w:rFonts w:ascii="Arial" w:hAnsi="Arial" w:cs="Arial"/>
          <w:color w:val="212529"/>
          <w:sz w:val="24"/>
          <w:szCs w:val="24"/>
          <w:shd w:val="clear" w:color="auto" w:fill="FFFFFF"/>
        </w:rPr>
        <w:t>342 blz.</w:t>
      </w:r>
      <w:r w:rsidR="00034DEE">
        <w:rPr>
          <w:rFonts w:ascii="Helvetica" w:hAnsi="Helvetica" w:cs="Helvetica"/>
          <w:color w:val="212529"/>
          <w:shd w:val="clear" w:color="auto" w:fill="FFFFFF"/>
        </w:rPr>
        <w:t xml:space="preserve"> </w:t>
      </w:r>
    </w:p>
    <w:p w14:paraId="4A4199EF" w14:textId="51BB31E0" w:rsidR="003D256D" w:rsidRDefault="003D256D" w:rsidP="00034DEE">
      <w:pPr>
        <w:pStyle w:val="Tekstzonderopmaak"/>
        <w:rPr>
          <w:rFonts w:ascii="Helvetica" w:hAnsi="Helvetica" w:cs="Helvetica"/>
          <w:color w:val="212529"/>
          <w:shd w:val="clear" w:color="auto" w:fill="FFFFFF"/>
        </w:rPr>
      </w:pPr>
    </w:p>
    <w:p w14:paraId="1575463B" w14:textId="517679DE" w:rsidR="003D256D" w:rsidRDefault="003D256D" w:rsidP="00034DEE">
      <w:pPr>
        <w:pStyle w:val="Tekstzonderopmaak"/>
        <w:rPr>
          <w:rFonts w:ascii="Arial" w:hAnsi="Arial" w:cs="Arial"/>
          <w:i/>
          <w:iCs/>
          <w:color w:val="39373A"/>
          <w:sz w:val="24"/>
          <w:szCs w:val="24"/>
          <w:shd w:val="clear" w:color="auto" w:fill="FFFFFF"/>
        </w:rPr>
      </w:pPr>
      <w:r w:rsidRPr="003D256D">
        <w:rPr>
          <w:rFonts w:ascii="Arial" w:hAnsi="Arial" w:cs="Arial"/>
          <w:i/>
          <w:iCs/>
          <w:color w:val="39373A"/>
          <w:sz w:val="24"/>
          <w:szCs w:val="24"/>
          <w:shd w:val="clear" w:color="auto" w:fill="FFFFFF"/>
        </w:rPr>
        <w:t xml:space="preserve">Wanneer de joodse bioscoopondernemer Abraham </w:t>
      </w:r>
      <w:proofErr w:type="spellStart"/>
      <w:r w:rsidRPr="003D256D">
        <w:rPr>
          <w:rFonts w:ascii="Arial" w:hAnsi="Arial" w:cs="Arial"/>
          <w:i/>
          <w:iCs/>
          <w:color w:val="39373A"/>
          <w:sz w:val="24"/>
          <w:szCs w:val="24"/>
          <w:shd w:val="clear" w:color="auto" w:fill="FFFFFF"/>
        </w:rPr>
        <w:t>Tuschinski</w:t>
      </w:r>
      <w:proofErr w:type="spellEnd"/>
      <w:r w:rsidRPr="003D256D">
        <w:rPr>
          <w:rFonts w:ascii="Arial" w:hAnsi="Arial" w:cs="Arial"/>
          <w:i/>
          <w:iCs/>
          <w:color w:val="39373A"/>
          <w:sz w:val="24"/>
          <w:szCs w:val="24"/>
          <w:shd w:val="clear" w:color="auto" w:fill="FFFFFF"/>
        </w:rPr>
        <w:t xml:space="preserve"> in 1942 onderweg is naar Auschwitz kijkt hij terug op zijn leven en filosofeert hij over hoe mensen zich verhouden tot elkaar.</w:t>
      </w:r>
    </w:p>
    <w:p w14:paraId="66E45ECE" w14:textId="77777777" w:rsidR="00CD27B8" w:rsidRDefault="00CD27B8" w:rsidP="00034DEE">
      <w:pPr>
        <w:pStyle w:val="Tekstzonderopmaak"/>
        <w:rPr>
          <w:rStyle w:val="creator"/>
          <w:rFonts w:ascii="Arial" w:hAnsi="Arial" w:cs="Arial"/>
          <w:b/>
          <w:bCs/>
          <w:i/>
          <w:iCs/>
          <w:color w:val="39373A"/>
          <w:sz w:val="24"/>
          <w:szCs w:val="24"/>
          <w:u w:val="single"/>
        </w:rPr>
      </w:pPr>
    </w:p>
    <w:p w14:paraId="492E2C70" w14:textId="29BCC85A" w:rsidR="00CD27B8" w:rsidRPr="00CD27B8" w:rsidRDefault="00CD27B8" w:rsidP="00034DEE">
      <w:pPr>
        <w:pStyle w:val="Tekstzonderopmaak"/>
        <w:rPr>
          <w:rFonts w:ascii="Arial" w:hAnsi="Arial" w:cs="Arial"/>
          <w:i/>
          <w:iCs/>
          <w:color w:val="39373A"/>
          <w:sz w:val="24"/>
          <w:szCs w:val="24"/>
          <w:shd w:val="clear" w:color="auto" w:fill="FFFFFF"/>
        </w:rPr>
      </w:pPr>
      <w:r w:rsidRPr="00CD27B8">
        <w:rPr>
          <w:rStyle w:val="creator"/>
          <w:rFonts w:ascii="Arial" w:hAnsi="Arial" w:cs="Arial"/>
          <w:b/>
          <w:bCs/>
          <w:i/>
          <w:iCs/>
          <w:color w:val="39373A"/>
          <w:sz w:val="24"/>
          <w:szCs w:val="24"/>
          <w:u w:val="single"/>
        </w:rPr>
        <w:t xml:space="preserve">Tania </w:t>
      </w:r>
      <w:proofErr w:type="spellStart"/>
      <w:r w:rsidRPr="00CD27B8">
        <w:rPr>
          <w:rStyle w:val="creator"/>
          <w:rFonts w:ascii="Arial" w:hAnsi="Arial" w:cs="Arial"/>
          <w:b/>
          <w:bCs/>
          <w:i/>
          <w:iCs/>
          <w:color w:val="39373A"/>
          <w:sz w:val="24"/>
          <w:szCs w:val="24"/>
          <w:u w:val="single"/>
        </w:rPr>
        <w:t>Heimans</w:t>
      </w:r>
      <w:proofErr w:type="spellEnd"/>
      <w:r>
        <w:rPr>
          <w:rStyle w:val="creator"/>
          <w:rFonts w:ascii="Arial" w:hAnsi="Arial" w:cs="Arial"/>
          <w:b/>
          <w:bCs/>
          <w:i/>
          <w:iCs/>
          <w:color w:val="39373A"/>
          <w:sz w:val="24"/>
          <w:szCs w:val="24"/>
          <w:u w:val="single"/>
        </w:rPr>
        <w:t xml:space="preserve">                                                                                                                             </w:t>
      </w:r>
      <w:r w:rsidRPr="00CD27B8">
        <w:rPr>
          <w:rStyle w:val="creator"/>
          <w:rFonts w:ascii="Arial" w:hAnsi="Arial" w:cs="Arial"/>
          <w:i/>
          <w:iCs/>
          <w:color w:val="39373A"/>
          <w:sz w:val="24"/>
          <w:szCs w:val="24"/>
        </w:rPr>
        <w:t>(Rotterdam, 1969)</w:t>
      </w:r>
      <w:r w:rsidR="00FA6ECF" w:rsidRPr="00FA6ECF">
        <w:t xml:space="preserve"> </w:t>
      </w:r>
      <w:r w:rsidR="00FA6ECF">
        <w:t xml:space="preserve">                                                                                                                                                      </w:t>
      </w:r>
      <w:r w:rsidR="00FA6ECF" w:rsidRPr="00FA6ECF">
        <w:rPr>
          <w:rFonts w:ascii="Arial" w:hAnsi="Arial" w:cs="Arial"/>
          <w:sz w:val="24"/>
          <w:szCs w:val="24"/>
        </w:rPr>
        <w:t xml:space="preserve">Website: </w:t>
      </w:r>
      <w:hyperlink r:id="rId127" w:history="1">
        <w:r w:rsidR="00FA6ECF" w:rsidRPr="00FA6ECF">
          <w:rPr>
            <w:rStyle w:val="Hyperlink"/>
            <w:rFonts w:ascii="Arial" w:hAnsi="Arial" w:cs="Arial"/>
            <w:sz w:val="24"/>
            <w:szCs w:val="24"/>
          </w:rPr>
          <w:t xml:space="preserve">Tania </w:t>
        </w:r>
        <w:proofErr w:type="spellStart"/>
        <w:r w:rsidR="00FA6ECF" w:rsidRPr="00FA6ECF">
          <w:rPr>
            <w:rStyle w:val="Hyperlink"/>
            <w:rFonts w:ascii="Arial" w:hAnsi="Arial" w:cs="Arial"/>
            <w:sz w:val="24"/>
            <w:szCs w:val="24"/>
          </w:rPr>
          <w:t>Heimans</w:t>
        </w:r>
        <w:proofErr w:type="spellEnd"/>
        <w:r w:rsidR="00FA6ECF" w:rsidRPr="00FA6ECF">
          <w:rPr>
            <w:rStyle w:val="Hyperlink"/>
            <w:rFonts w:ascii="Arial" w:hAnsi="Arial" w:cs="Arial"/>
            <w:sz w:val="24"/>
            <w:szCs w:val="24"/>
          </w:rPr>
          <w:t xml:space="preserve"> – Auteur, historica en schrijfdocent</w:t>
        </w:r>
      </w:hyperlink>
    </w:p>
    <w:p w14:paraId="7E9EBDE7" w14:textId="77777777" w:rsidR="00CD27B8" w:rsidRDefault="00CD27B8" w:rsidP="00CD27B8">
      <w:pPr>
        <w:pStyle w:val="Kop3"/>
        <w:shd w:val="clear" w:color="auto" w:fill="FFFFFF"/>
        <w:spacing w:before="0" w:beforeAutospacing="0" w:after="0" w:afterAutospacing="0"/>
        <w:rPr>
          <w:rStyle w:val="creator"/>
          <w:rFonts w:ascii="Arial" w:hAnsi="Arial" w:cs="Arial"/>
          <w:b w:val="0"/>
          <w:bCs w:val="0"/>
          <w:color w:val="39373A"/>
        </w:rPr>
      </w:pPr>
    </w:p>
    <w:p w14:paraId="4283AED4" w14:textId="438FB9B6" w:rsidR="00CD27B8" w:rsidRDefault="00CD27B8" w:rsidP="00CD27B8">
      <w:pPr>
        <w:pStyle w:val="Kop3"/>
        <w:shd w:val="clear" w:color="auto" w:fill="FFFFFF"/>
        <w:spacing w:before="0" w:beforeAutospacing="0" w:after="0" w:afterAutospacing="0"/>
        <w:rPr>
          <w:rFonts w:ascii="Arial" w:hAnsi="Arial" w:cs="Arial"/>
          <w:b w:val="0"/>
          <w:bCs w:val="0"/>
          <w:color w:val="39373A"/>
          <w:sz w:val="24"/>
          <w:szCs w:val="24"/>
        </w:rPr>
      </w:pPr>
      <w:r w:rsidRPr="00FA6ECF">
        <w:rPr>
          <w:rStyle w:val="creator"/>
          <w:rFonts w:ascii="Arial" w:hAnsi="Arial" w:cs="Arial"/>
          <w:b w:val="0"/>
          <w:bCs w:val="0"/>
          <w:color w:val="39373A"/>
          <w:sz w:val="24"/>
          <w:szCs w:val="24"/>
        </w:rPr>
        <w:t>-</w:t>
      </w:r>
      <w:r w:rsidRPr="00CD27B8">
        <w:rPr>
          <w:rStyle w:val="creator"/>
          <w:rFonts w:ascii="Arial" w:hAnsi="Arial" w:cs="Arial"/>
          <w:color w:val="39373A"/>
          <w:sz w:val="24"/>
          <w:szCs w:val="24"/>
        </w:rPr>
        <w:t xml:space="preserve"> </w:t>
      </w:r>
      <w:r w:rsidRPr="00CD27B8">
        <w:rPr>
          <w:rStyle w:val="creator"/>
          <w:rFonts w:ascii="Arial" w:hAnsi="Arial" w:cs="Arial"/>
          <w:b w:val="0"/>
          <w:bCs w:val="0"/>
          <w:color w:val="39373A"/>
          <w:sz w:val="24"/>
          <w:szCs w:val="24"/>
        </w:rPr>
        <w:t xml:space="preserve">Tania </w:t>
      </w:r>
      <w:proofErr w:type="spellStart"/>
      <w:r w:rsidRPr="00CD27B8">
        <w:rPr>
          <w:rStyle w:val="creator"/>
          <w:rFonts w:ascii="Arial" w:hAnsi="Arial" w:cs="Arial"/>
          <w:b w:val="0"/>
          <w:bCs w:val="0"/>
          <w:color w:val="39373A"/>
          <w:sz w:val="24"/>
          <w:szCs w:val="24"/>
        </w:rPr>
        <w:t>Heimans</w:t>
      </w:r>
      <w:proofErr w:type="spellEnd"/>
      <w:r w:rsidRPr="00CD27B8">
        <w:rPr>
          <w:rStyle w:val="creator"/>
          <w:rFonts w:ascii="Arial" w:hAnsi="Arial" w:cs="Arial"/>
          <w:b w:val="0"/>
          <w:bCs w:val="0"/>
          <w:color w:val="39373A"/>
          <w:sz w:val="24"/>
          <w:szCs w:val="24"/>
        </w:rPr>
        <w:t xml:space="preserve">, </w:t>
      </w:r>
      <w:hyperlink r:id="rId128" w:history="1">
        <w:r w:rsidRPr="00CD27B8">
          <w:rPr>
            <w:rStyle w:val="Hyperlink"/>
            <w:rFonts w:ascii="Arial" w:hAnsi="Arial" w:cs="Arial"/>
            <w:color w:val="39373A"/>
            <w:sz w:val="24"/>
            <w:szCs w:val="24"/>
            <w:u w:val="none"/>
          </w:rPr>
          <w:t xml:space="preserve">De uitzonderlijke gave van William </w:t>
        </w:r>
        <w:proofErr w:type="spellStart"/>
        <w:r w:rsidRPr="00CD27B8">
          <w:rPr>
            <w:rStyle w:val="Hyperlink"/>
            <w:rFonts w:ascii="Arial" w:hAnsi="Arial" w:cs="Arial"/>
            <w:color w:val="39373A"/>
            <w:sz w:val="24"/>
            <w:szCs w:val="24"/>
            <w:u w:val="none"/>
          </w:rPr>
          <w:t>Praise</w:t>
        </w:r>
        <w:proofErr w:type="spellEnd"/>
      </w:hyperlink>
      <w:r>
        <w:rPr>
          <w:rFonts w:ascii="Arial" w:hAnsi="Arial" w:cs="Arial"/>
          <w:color w:val="39373A"/>
          <w:sz w:val="24"/>
          <w:szCs w:val="24"/>
        </w:rPr>
        <w:t xml:space="preserve">                                     </w:t>
      </w:r>
      <w:r w:rsidRPr="00CD27B8">
        <w:rPr>
          <w:rFonts w:ascii="Arial" w:hAnsi="Arial" w:cs="Arial"/>
          <w:b w:val="0"/>
          <w:bCs w:val="0"/>
          <w:color w:val="39373A"/>
          <w:sz w:val="24"/>
          <w:szCs w:val="24"/>
        </w:rPr>
        <w:t>Amsterdam: Artemis.</w:t>
      </w:r>
      <w:r>
        <w:rPr>
          <w:rFonts w:ascii="Arial" w:hAnsi="Arial" w:cs="Arial"/>
          <w:b w:val="0"/>
          <w:bCs w:val="0"/>
          <w:color w:val="39373A"/>
          <w:sz w:val="24"/>
          <w:szCs w:val="24"/>
        </w:rPr>
        <w:t xml:space="preserve"> 2012. 297 blz. </w:t>
      </w:r>
    </w:p>
    <w:p w14:paraId="7BD44EE2" w14:textId="51D9F485" w:rsidR="00CD27B8" w:rsidRPr="00CD27B8" w:rsidRDefault="00CD27B8" w:rsidP="00CD27B8">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CD27B8">
        <w:rPr>
          <w:rFonts w:ascii="Arial" w:hAnsi="Arial" w:cs="Arial"/>
          <w:b w:val="0"/>
          <w:bCs w:val="0"/>
          <w:color w:val="39373A"/>
          <w:sz w:val="24"/>
          <w:szCs w:val="24"/>
          <w:shd w:val="clear" w:color="auto" w:fill="FFFFFF"/>
        </w:rPr>
        <w:t>aisy streaming audio (08 uur, 51 minuten)</w:t>
      </w:r>
      <w:r>
        <w:rPr>
          <w:rFonts w:ascii="Arial" w:hAnsi="Arial" w:cs="Arial"/>
          <w:b w:val="0"/>
          <w:bCs w:val="0"/>
          <w:color w:val="39373A"/>
          <w:sz w:val="24"/>
          <w:szCs w:val="24"/>
          <w:shd w:val="clear" w:color="auto" w:fill="FFFFFF"/>
        </w:rPr>
        <w:t xml:space="preserve">. 2013.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384575C1" w14:textId="29191D8F" w:rsidR="00CD27B8" w:rsidRPr="00CD27B8" w:rsidRDefault="00CD27B8" w:rsidP="00CD27B8">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2012.</w:t>
      </w:r>
    </w:p>
    <w:p w14:paraId="03AF9B92" w14:textId="25BB366C" w:rsidR="00CD27B8" w:rsidRPr="00CD27B8" w:rsidRDefault="00CD27B8" w:rsidP="00CD27B8">
      <w:pPr>
        <w:pStyle w:val="maintext"/>
        <w:shd w:val="clear" w:color="auto" w:fill="FFFFFF"/>
        <w:spacing w:before="300" w:beforeAutospacing="0" w:after="0" w:afterAutospacing="0"/>
        <w:rPr>
          <w:rFonts w:ascii="Arial" w:hAnsi="Arial" w:cs="Arial"/>
          <w:i/>
          <w:iCs/>
          <w:color w:val="39373A"/>
        </w:rPr>
      </w:pPr>
      <w:r w:rsidRPr="00CD27B8">
        <w:rPr>
          <w:rFonts w:ascii="Arial" w:hAnsi="Arial" w:cs="Arial"/>
          <w:i/>
          <w:iCs/>
          <w:color w:val="39373A"/>
        </w:rPr>
        <w:t>Een Oost-Afrikaanse albino-jongen wordt in zijn geboortedorp gemeden en vernederd; door toedoen van een missionaris belandt hij in Oost-Brabant waar hij over speciale gaven blijkt te beschikken.</w:t>
      </w:r>
    </w:p>
    <w:p w14:paraId="372DE199" w14:textId="2891CEF6" w:rsidR="00672447" w:rsidRDefault="00672447" w:rsidP="00672447">
      <w:pPr>
        <w:shd w:val="clear" w:color="auto" w:fill="FFFFFF"/>
        <w:rPr>
          <w:rStyle w:val="muitypography-root"/>
          <w:rFonts w:ascii="Arial" w:hAnsi="Arial" w:cs="Arial"/>
          <w:i/>
          <w:iCs/>
          <w:sz w:val="24"/>
          <w:szCs w:val="24"/>
        </w:rPr>
      </w:pPr>
      <w:r>
        <w:rPr>
          <w:rStyle w:val="muitypography-root"/>
          <w:rFonts w:ascii="Arial" w:hAnsi="Arial" w:cs="Arial"/>
          <w:b/>
          <w:bCs/>
          <w:i/>
          <w:iCs/>
          <w:sz w:val="24"/>
          <w:szCs w:val="24"/>
          <w:u w:val="single"/>
        </w:rPr>
        <w:t xml:space="preserve">                                                                                                                                      </w:t>
      </w:r>
      <w:r w:rsidRPr="00672447">
        <w:rPr>
          <w:rStyle w:val="muitypography-root"/>
          <w:rFonts w:ascii="Arial" w:hAnsi="Arial" w:cs="Arial"/>
          <w:b/>
          <w:bCs/>
          <w:i/>
          <w:iCs/>
          <w:sz w:val="24"/>
          <w:szCs w:val="24"/>
          <w:u w:val="single"/>
        </w:rPr>
        <w:t xml:space="preserve">Frank Heinen                                                                                                                       </w:t>
      </w:r>
      <w:r w:rsidRPr="00672447">
        <w:rPr>
          <w:rStyle w:val="muitypography-root"/>
          <w:rFonts w:ascii="Arial" w:hAnsi="Arial" w:cs="Arial"/>
          <w:i/>
          <w:iCs/>
          <w:sz w:val="24"/>
          <w:szCs w:val="24"/>
        </w:rPr>
        <w:t xml:space="preserve">(1985) </w:t>
      </w:r>
    </w:p>
    <w:p w14:paraId="205351AF" w14:textId="3930D9E3" w:rsidR="00672447" w:rsidRDefault="00672447" w:rsidP="00672447">
      <w:pPr>
        <w:shd w:val="clear" w:color="auto" w:fill="FFFFFF"/>
        <w:rPr>
          <w:rStyle w:val="muitypography-root"/>
          <w:rFonts w:ascii="Arial" w:hAnsi="Arial" w:cs="Arial"/>
          <w:sz w:val="24"/>
          <w:szCs w:val="24"/>
        </w:rPr>
      </w:pPr>
      <w:r w:rsidRPr="00FA6ECF">
        <w:rPr>
          <w:rStyle w:val="creator"/>
          <w:rFonts w:ascii="Arial" w:hAnsi="Arial" w:cs="Arial"/>
          <w:color w:val="39373A"/>
          <w:sz w:val="24"/>
          <w:szCs w:val="24"/>
        </w:rPr>
        <w:t>-</w:t>
      </w:r>
      <w:r w:rsidRPr="00CD27B8">
        <w:rPr>
          <w:rStyle w:val="creator"/>
          <w:rFonts w:ascii="Arial" w:hAnsi="Arial" w:cs="Arial"/>
          <w:color w:val="39373A"/>
          <w:sz w:val="24"/>
          <w:szCs w:val="24"/>
        </w:rPr>
        <w:t xml:space="preserve"> </w:t>
      </w:r>
      <w:r w:rsidRPr="00672447">
        <w:rPr>
          <w:rFonts w:ascii="Arial" w:hAnsi="Arial" w:cs="Arial"/>
          <w:sz w:val="24"/>
          <w:szCs w:val="24"/>
        </w:rPr>
        <w:t xml:space="preserve">Frank Heinen, </w:t>
      </w:r>
      <w:r w:rsidRPr="00672447">
        <w:rPr>
          <w:rFonts w:ascii="Arial" w:hAnsi="Arial" w:cs="Arial"/>
          <w:b/>
          <w:bCs/>
          <w:sz w:val="24"/>
          <w:szCs w:val="24"/>
        </w:rPr>
        <w:t>De zaak Tom</w:t>
      </w:r>
      <w:r>
        <w:rPr>
          <w:rFonts w:ascii="Arial" w:hAnsi="Arial" w:cs="Arial"/>
          <w:sz w:val="24"/>
          <w:szCs w:val="24"/>
        </w:rPr>
        <w:t xml:space="preserve">                                                                                               </w:t>
      </w:r>
      <w:r w:rsidRPr="00672447">
        <w:rPr>
          <w:rStyle w:val="muitypography-root"/>
          <w:rFonts w:ascii="Arial" w:hAnsi="Arial" w:cs="Arial"/>
          <w:sz w:val="24"/>
          <w:szCs w:val="24"/>
        </w:rPr>
        <w:t>Amsterdam: De Bezige Bij</w:t>
      </w:r>
      <w:r>
        <w:rPr>
          <w:rStyle w:val="muitypography-root"/>
          <w:rFonts w:ascii="Arial" w:hAnsi="Arial" w:cs="Arial"/>
          <w:sz w:val="24"/>
          <w:szCs w:val="24"/>
        </w:rPr>
        <w:t xml:space="preserve">. </w:t>
      </w:r>
      <w:r w:rsidRPr="00672447">
        <w:rPr>
          <w:rStyle w:val="muitypography-root"/>
          <w:rFonts w:ascii="Arial" w:hAnsi="Arial" w:cs="Arial"/>
          <w:sz w:val="24"/>
          <w:szCs w:val="24"/>
        </w:rPr>
        <w:t>2019.</w:t>
      </w:r>
      <w:r>
        <w:rPr>
          <w:rStyle w:val="muitypography-root"/>
          <w:rFonts w:ascii="Arial" w:hAnsi="Arial" w:cs="Arial"/>
          <w:sz w:val="24"/>
          <w:szCs w:val="24"/>
        </w:rPr>
        <w:t xml:space="preserve"> 287 blz. </w:t>
      </w:r>
    </w:p>
    <w:p w14:paraId="2223A213" w14:textId="6E3619CA" w:rsidR="00672447" w:rsidRPr="00A46B58" w:rsidRDefault="00672447" w:rsidP="00A46B58">
      <w:pPr>
        <w:shd w:val="clear" w:color="auto" w:fill="FFFFFF"/>
        <w:spacing w:line="240" w:lineRule="auto"/>
        <w:rPr>
          <w:rFonts w:ascii="Arial" w:hAnsi="Arial" w:cs="Arial"/>
          <w:i/>
          <w:iCs/>
          <w:sz w:val="24"/>
          <w:szCs w:val="24"/>
        </w:rPr>
      </w:pPr>
      <w:r w:rsidRPr="00A46B58">
        <w:rPr>
          <w:rFonts w:ascii="Arial" w:hAnsi="Arial" w:cs="Arial"/>
          <w:i/>
          <w:iCs/>
          <w:sz w:val="24"/>
          <w:szCs w:val="24"/>
          <w:shd w:val="clear" w:color="auto" w:fill="FFFFFF"/>
        </w:rPr>
        <w:t>Wanneer Bob Persoon besluit zijn dove, zwijgende broer Tom uit diens instelling mee naar huis te nemen, verandert het leven van de twee mannen ingrijpend. Geholpen door Nina, een meisje uit de bibliotheek, en een vluchteling - beiden hebben hun eigen redenen om met hen op pad te gaan</w:t>
      </w:r>
      <w:r w:rsidR="00A46B58">
        <w:rPr>
          <w:rFonts w:ascii="Arial" w:hAnsi="Arial" w:cs="Arial"/>
          <w:i/>
          <w:iCs/>
          <w:sz w:val="24"/>
          <w:szCs w:val="24"/>
          <w:shd w:val="clear" w:color="auto" w:fill="FFFFFF"/>
        </w:rPr>
        <w:t>.</w:t>
      </w:r>
    </w:p>
    <w:p w14:paraId="31EB57F7" w14:textId="1BBBF7B1" w:rsidR="00457434" w:rsidRDefault="00457434" w:rsidP="00147CE2">
      <w:pPr>
        <w:pStyle w:val="maintext"/>
        <w:shd w:val="clear" w:color="auto" w:fill="FFFFFF"/>
        <w:spacing w:before="300" w:beforeAutospacing="0" w:after="0" w:afterAutospacing="0"/>
        <w:rPr>
          <w:rStyle w:val="creator"/>
          <w:rFonts w:ascii="Arial" w:hAnsi="Arial" w:cs="Arial"/>
          <w:i/>
          <w:iCs/>
          <w:color w:val="39373A"/>
        </w:rPr>
      </w:pPr>
      <w:r>
        <w:rPr>
          <w:rStyle w:val="creator"/>
          <w:rFonts w:ascii="Arial" w:hAnsi="Arial" w:cs="Arial"/>
          <w:b/>
          <w:bCs/>
          <w:i/>
          <w:iCs/>
          <w:color w:val="39373A"/>
          <w:u w:val="single"/>
        </w:rPr>
        <w:t xml:space="preserve">Kristien Hemmerechts                                                                                                      </w:t>
      </w:r>
      <w:r w:rsidRPr="00457434">
        <w:rPr>
          <w:rStyle w:val="creator"/>
          <w:rFonts w:ascii="Arial" w:hAnsi="Arial" w:cs="Arial"/>
          <w:i/>
          <w:iCs/>
          <w:color w:val="39373A"/>
        </w:rPr>
        <w:t>(Brussel, 1955)</w:t>
      </w:r>
    </w:p>
    <w:p w14:paraId="61BA1A7C" w14:textId="1DB66C90" w:rsidR="00C32E04" w:rsidRDefault="00C32E04" w:rsidP="00C32E04">
      <w:pPr>
        <w:rPr>
          <w:rFonts w:ascii="Arial" w:hAnsi="Arial" w:cs="Arial"/>
          <w:sz w:val="24"/>
          <w:szCs w:val="24"/>
        </w:rPr>
      </w:pPr>
      <w:r>
        <w:rPr>
          <w:rFonts w:ascii="Arial" w:hAnsi="Arial" w:cs="Arial"/>
          <w:sz w:val="24"/>
          <w:szCs w:val="24"/>
        </w:rPr>
        <w:t xml:space="preserve">                                                                                                                                                       </w:t>
      </w:r>
      <w:r w:rsidRPr="00C32E04">
        <w:rPr>
          <w:rFonts w:ascii="Arial" w:hAnsi="Arial" w:cs="Arial"/>
          <w:sz w:val="24"/>
          <w:szCs w:val="24"/>
        </w:rPr>
        <w:t>- Kristien Hemmerechts, </w:t>
      </w:r>
      <w:r w:rsidRPr="00C32E04">
        <w:rPr>
          <w:rFonts w:ascii="Arial" w:hAnsi="Arial" w:cs="Arial"/>
          <w:b/>
          <w:bCs/>
          <w:sz w:val="24"/>
          <w:szCs w:val="24"/>
        </w:rPr>
        <w:t xml:space="preserve">Alles verandert                                                                       </w:t>
      </w:r>
      <w:r>
        <w:rPr>
          <w:rFonts w:ascii="Arial" w:hAnsi="Arial" w:cs="Arial"/>
          <w:sz w:val="24"/>
          <w:szCs w:val="24"/>
        </w:rPr>
        <w:lastRenderedPageBreak/>
        <w:t xml:space="preserve">Amsterdam: </w:t>
      </w:r>
      <w:r w:rsidRPr="00C32E04">
        <w:rPr>
          <w:rFonts w:ascii="Arial" w:hAnsi="Arial" w:cs="Arial"/>
          <w:sz w:val="24"/>
          <w:szCs w:val="24"/>
        </w:rPr>
        <w:t>De Geus</w:t>
      </w:r>
      <w:r>
        <w:rPr>
          <w:rFonts w:ascii="Arial" w:hAnsi="Arial" w:cs="Arial"/>
          <w:sz w:val="24"/>
          <w:szCs w:val="24"/>
        </w:rPr>
        <w:t xml:space="preserve">. </w:t>
      </w:r>
      <w:r w:rsidRPr="00C32E04">
        <w:rPr>
          <w:rFonts w:ascii="Arial" w:hAnsi="Arial" w:cs="Arial"/>
          <w:sz w:val="24"/>
          <w:szCs w:val="24"/>
        </w:rPr>
        <w:t>2015.</w:t>
      </w:r>
      <w:r>
        <w:rPr>
          <w:rFonts w:ascii="Arial" w:hAnsi="Arial" w:cs="Arial"/>
          <w:sz w:val="24"/>
          <w:szCs w:val="24"/>
        </w:rPr>
        <w:t xml:space="preserve"> 282 blz.</w:t>
      </w:r>
      <w:r w:rsidRPr="00C32E04">
        <w:t xml:space="preserve"> </w:t>
      </w:r>
      <w:r>
        <w:br/>
      </w:r>
      <w:r>
        <w:rPr>
          <w:rFonts w:ascii="Arial" w:hAnsi="Arial" w:cs="Arial"/>
          <w:color w:val="39373A"/>
          <w:shd w:val="clear" w:color="auto" w:fill="FFFFFF"/>
        </w:rPr>
        <w:t xml:space="preserve">                                                                                                                                                                </w:t>
      </w:r>
      <w:r w:rsidRPr="00C32E04">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D</w:t>
      </w:r>
      <w:r w:rsidRPr="00C32E04">
        <w:rPr>
          <w:rFonts w:ascii="Arial" w:hAnsi="Arial" w:cs="Arial"/>
          <w:color w:val="39373A"/>
          <w:sz w:val="24"/>
          <w:szCs w:val="24"/>
          <w:shd w:val="clear" w:color="auto" w:fill="FFFFFF"/>
        </w:rPr>
        <w:t>aisy streaming audio (06 uur, 44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2015.                                                                                                                        --- Luisterboek. 2015.</w:t>
      </w:r>
    </w:p>
    <w:p w14:paraId="0B44F1C0" w14:textId="77777777" w:rsidR="00C32E04" w:rsidRPr="00C32E04" w:rsidRDefault="00C32E04" w:rsidP="00C32E04">
      <w:pPr>
        <w:pStyle w:val="additional"/>
        <w:shd w:val="clear" w:color="auto" w:fill="FFFFFF"/>
        <w:spacing w:before="0" w:beforeAutospacing="0" w:after="0" w:afterAutospacing="0"/>
        <w:rPr>
          <w:rFonts w:ascii="Arial" w:hAnsi="Arial" w:cs="Arial"/>
          <w:i/>
          <w:iCs/>
        </w:rPr>
      </w:pPr>
      <w:r w:rsidRPr="00C32E04">
        <w:rPr>
          <w:rFonts w:ascii="Arial" w:hAnsi="Arial" w:cs="Arial"/>
          <w:i/>
          <w:iCs/>
          <w:color w:val="3C3C3C"/>
          <w:shd w:val="clear" w:color="auto" w:fill="FFFFFF"/>
        </w:rPr>
        <w:t>Iris gaat zich te buiten aan een seksuele escapade bij een Poolse uitwisselingsstudente.</w:t>
      </w:r>
      <w:r>
        <w:rPr>
          <w:rFonts w:ascii="Arial" w:hAnsi="Arial" w:cs="Arial"/>
          <w:i/>
          <w:iCs/>
          <w:color w:val="3C3C3C"/>
          <w:shd w:val="clear" w:color="auto" w:fill="FFFFFF"/>
        </w:rPr>
        <w:t xml:space="preserve"> Later </w:t>
      </w:r>
      <w:r w:rsidRPr="00C32E04">
        <w:rPr>
          <w:rFonts w:ascii="Arial" w:hAnsi="Arial" w:cs="Arial"/>
          <w:i/>
          <w:iCs/>
          <w:color w:val="3C3C3C"/>
          <w:sz w:val="23"/>
          <w:szCs w:val="23"/>
          <w:shd w:val="clear" w:color="auto" w:fill="FFFFFF"/>
        </w:rPr>
        <w:t>probeert</w:t>
      </w:r>
      <w:r>
        <w:rPr>
          <w:rFonts w:ascii="Arial" w:hAnsi="Arial" w:cs="Arial"/>
          <w:i/>
          <w:iCs/>
          <w:color w:val="3C3C3C"/>
          <w:sz w:val="23"/>
          <w:szCs w:val="23"/>
          <w:shd w:val="clear" w:color="auto" w:fill="FFFFFF"/>
        </w:rPr>
        <w:t xml:space="preserve"> zij </w:t>
      </w:r>
      <w:r w:rsidRPr="00C32E04">
        <w:rPr>
          <w:rFonts w:ascii="Arial" w:hAnsi="Arial" w:cs="Arial"/>
          <w:i/>
          <w:iCs/>
          <w:color w:val="3C3C3C"/>
          <w:sz w:val="23"/>
          <w:szCs w:val="23"/>
          <w:shd w:val="clear" w:color="auto" w:fill="FFFFFF"/>
        </w:rPr>
        <w:t xml:space="preserve">het leven van de Somalische </w:t>
      </w:r>
      <w:proofErr w:type="spellStart"/>
      <w:r w:rsidRPr="00C32E04">
        <w:rPr>
          <w:rFonts w:ascii="Arial" w:hAnsi="Arial" w:cs="Arial"/>
          <w:i/>
          <w:iCs/>
          <w:color w:val="3C3C3C"/>
          <w:sz w:val="23"/>
          <w:szCs w:val="23"/>
          <w:shd w:val="clear" w:color="auto" w:fill="FFFFFF"/>
        </w:rPr>
        <w:t>Aminia</w:t>
      </w:r>
      <w:proofErr w:type="spellEnd"/>
      <w:r w:rsidRPr="00C32E04">
        <w:rPr>
          <w:rFonts w:ascii="Arial" w:hAnsi="Arial" w:cs="Arial"/>
          <w:i/>
          <w:iCs/>
          <w:color w:val="3C3C3C"/>
          <w:sz w:val="23"/>
          <w:szCs w:val="23"/>
          <w:shd w:val="clear" w:color="auto" w:fill="FFFFFF"/>
        </w:rPr>
        <w:t>, slachtoffer van vrouwenbesnijdenis</w:t>
      </w:r>
      <w:r>
        <w:rPr>
          <w:rFonts w:ascii="Arial" w:hAnsi="Arial" w:cs="Arial"/>
          <w:i/>
          <w:iCs/>
          <w:color w:val="3C3C3C"/>
          <w:sz w:val="23"/>
          <w:szCs w:val="23"/>
          <w:shd w:val="clear" w:color="auto" w:fill="FFFFFF"/>
        </w:rPr>
        <w:t xml:space="preserve">, te verbeteren. </w:t>
      </w:r>
    </w:p>
    <w:p w14:paraId="429D3AB9" w14:textId="77777777" w:rsidR="00457434" w:rsidRDefault="00457434" w:rsidP="00457434">
      <w:pPr>
        <w:pStyle w:val="Kop3"/>
        <w:shd w:val="clear" w:color="auto" w:fill="FFFFFF"/>
        <w:spacing w:before="0" w:beforeAutospacing="0" w:after="0" w:afterAutospacing="0"/>
        <w:rPr>
          <w:rFonts w:ascii="Arial" w:hAnsi="Arial" w:cs="Arial"/>
          <w:b w:val="0"/>
          <w:bCs w:val="0"/>
          <w:color w:val="39373A"/>
          <w:sz w:val="24"/>
          <w:szCs w:val="24"/>
        </w:rPr>
      </w:pPr>
    </w:p>
    <w:p w14:paraId="66D72F5D" w14:textId="7208DD9D" w:rsidR="00457434" w:rsidRPr="00457434" w:rsidRDefault="00457434" w:rsidP="00457434">
      <w:pPr>
        <w:pStyle w:val="Kop3"/>
        <w:shd w:val="clear" w:color="auto" w:fill="FFFFFF"/>
        <w:spacing w:before="0" w:beforeAutospacing="0" w:after="0" w:afterAutospacing="0"/>
        <w:rPr>
          <w:rFonts w:ascii="Arial" w:hAnsi="Arial" w:cs="Arial"/>
          <w:b w:val="0"/>
          <w:bCs w:val="0"/>
          <w:color w:val="39373A"/>
          <w:sz w:val="24"/>
          <w:szCs w:val="24"/>
        </w:rPr>
      </w:pPr>
      <w:r w:rsidRPr="00457434">
        <w:rPr>
          <w:rStyle w:val="creator"/>
          <w:rFonts w:ascii="Arial" w:hAnsi="Arial" w:cs="Arial"/>
          <w:b w:val="0"/>
          <w:bCs w:val="0"/>
          <w:color w:val="39373A"/>
          <w:sz w:val="24"/>
          <w:szCs w:val="24"/>
        </w:rPr>
        <w:t xml:space="preserve">- </w:t>
      </w:r>
      <w:hyperlink r:id="rId129" w:history="1">
        <w:r w:rsidRPr="00457434">
          <w:rPr>
            <w:rStyle w:val="creator"/>
            <w:rFonts w:ascii="Arial" w:hAnsi="Arial" w:cs="Arial"/>
            <w:b w:val="0"/>
            <w:bCs w:val="0"/>
            <w:color w:val="39373A"/>
            <w:sz w:val="24"/>
            <w:szCs w:val="24"/>
          </w:rPr>
          <w:t xml:space="preserve">Kristien Hemmerechts, </w:t>
        </w:r>
        <w:r w:rsidRPr="00457434">
          <w:rPr>
            <w:rStyle w:val="Titel80"/>
            <w:rFonts w:ascii="Arial" w:hAnsi="Arial" w:cs="Arial"/>
            <w:color w:val="39373A"/>
            <w:sz w:val="24"/>
            <w:szCs w:val="24"/>
          </w:rPr>
          <w:t>Hubertina</w:t>
        </w:r>
      </w:hyperlink>
    </w:p>
    <w:p w14:paraId="6840DE6C" w14:textId="7C96C82D" w:rsidR="00457434" w:rsidRDefault="00457434" w:rsidP="00457434">
      <w:pPr>
        <w:pStyle w:val="additional"/>
        <w:shd w:val="clear" w:color="auto" w:fill="FFFFFF"/>
        <w:spacing w:before="0" w:beforeAutospacing="0" w:after="0" w:afterAutospacing="0"/>
        <w:rPr>
          <w:rFonts w:ascii="Arial" w:hAnsi="Arial" w:cs="Arial"/>
        </w:rPr>
      </w:pPr>
      <w:r>
        <w:rPr>
          <w:rFonts w:ascii="Arial" w:hAnsi="Arial" w:cs="Arial"/>
        </w:rPr>
        <w:t>R</w:t>
      </w:r>
      <w:r w:rsidRPr="00457434">
        <w:rPr>
          <w:rFonts w:ascii="Arial" w:hAnsi="Arial" w:cs="Arial"/>
        </w:rPr>
        <w:t>oman</w:t>
      </w:r>
      <w:r>
        <w:rPr>
          <w:rFonts w:ascii="Arial" w:hAnsi="Arial" w:cs="Arial"/>
        </w:rPr>
        <w:t xml:space="preserve">.                                                                                                                              Amsterdam: De Geus. 2021. 351 blz. </w:t>
      </w:r>
    </w:p>
    <w:p w14:paraId="4E8538B9" w14:textId="67DDF42F" w:rsidR="00457434" w:rsidRPr="00C32E04" w:rsidRDefault="00457434" w:rsidP="00457434">
      <w:pPr>
        <w:pStyle w:val="additional"/>
        <w:shd w:val="clear" w:color="auto" w:fill="FFFFFF"/>
        <w:spacing w:before="0" w:beforeAutospacing="0" w:after="0" w:afterAutospacing="0"/>
        <w:rPr>
          <w:rFonts w:ascii="Arial" w:hAnsi="Arial" w:cs="Arial"/>
          <w:i/>
          <w:iCs/>
        </w:rPr>
      </w:pPr>
    </w:p>
    <w:p w14:paraId="5CAB74FA" w14:textId="77777777" w:rsidR="00457434" w:rsidRDefault="00457434" w:rsidP="00457434">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2022.</w:t>
      </w:r>
    </w:p>
    <w:p w14:paraId="75AB4484" w14:textId="77777777" w:rsidR="00C32E04" w:rsidRDefault="00C32E04" w:rsidP="00457434">
      <w:pPr>
        <w:pStyle w:val="additional"/>
        <w:shd w:val="clear" w:color="auto" w:fill="FFFFFF"/>
        <w:spacing w:before="0" w:beforeAutospacing="0" w:after="0" w:afterAutospacing="0"/>
        <w:rPr>
          <w:rFonts w:ascii="Arial" w:hAnsi="Arial" w:cs="Arial"/>
          <w:i/>
          <w:iCs/>
          <w:color w:val="39373A"/>
        </w:rPr>
      </w:pPr>
    </w:p>
    <w:p w14:paraId="0C83A9DF" w14:textId="20519AC5" w:rsidR="00457434" w:rsidRPr="00457434" w:rsidRDefault="00457434" w:rsidP="00457434">
      <w:pPr>
        <w:pStyle w:val="additional"/>
        <w:shd w:val="clear" w:color="auto" w:fill="FFFFFF"/>
        <w:spacing w:before="0" w:beforeAutospacing="0" w:after="0" w:afterAutospacing="0"/>
        <w:rPr>
          <w:rFonts w:ascii="Arial" w:hAnsi="Arial" w:cs="Arial"/>
        </w:rPr>
      </w:pPr>
      <w:r w:rsidRPr="00457434">
        <w:rPr>
          <w:rFonts w:ascii="Arial" w:hAnsi="Arial" w:cs="Arial"/>
          <w:i/>
          <w:iCs/>
          <w:color w:val="39373A"/>
        </w:rPr>
        <w:t xml:space="preserve">In Duitsland geboren pastoorsbediende en verpleeghulp Hubertina </w:t>
      </w:r>
      <w:proofErr w:type="spellStart"/>
      <w:r w:rsidRPr="00457434">
        <w:rPr>
          <w:rFonts w:ascii="Arial" w:hAnsi="Arial" w:cs="Arial"/>
          <w:i/>
          <w:iCs/>
          <w:color w:val="39373A"/>
        </w:rPr>
        <w:t>Aretz</w:t>
      </w:r>
      <w:proofErr w:type="spellEnd"/>
      <w:r w:rsidRPr="00457434">
        <w:rPr>
          <w:rFonts w:ascii="Arial" w:hAnsi="Arial" w:cs="Arial"/>
          <w:i/>
          <w:iCs/>
          <w:color w:val="39373A"/>
        </w:rPr>
        <w:t xml:space="preserve"> is in de Tweede Wereldoorlog actief in het verzet, maar wordt daarna ingelijfd bij de Vlaamse nationalisten onder wie zich voormalige oorlogsmisdadigers bevinden.</w:t>
      </w:r>
    </w:p>
    <w:p w14:paraId="09AB501D" w14:textId="7754D531" w:rsidR="00A9529D" w:rsidRDefault="00A9529D" w:rsidP="00147CE2">
      <w:pPr>
        <w:pStyle w:val="maintext"/>
        <w:shd w:val="clear" w:color="auto" w:fill="FFFFFF"/>
        <w:spacing w:before="300" w:beforeAutospacing="0" w:after="0" w:afterAutospacing="0"/>
        <w:rPr>
          <w:rStyle w:val="creator"/>
          <w:rFonts w:ascii="Arial" w:hAnsi="Arial" w:cs="Arial"/>
          <w:color w:val="39373A"/>
        </w:rPr>
      </w:pPr>
      <w:r>
        <w:rPr>
          <w:rStyle w:val="creator"/>
          <w:rFonts w:ascii="Arial" w:hAnsi="Arial" w:cs="Arial"/>
          <w:b/>
          <w:bCs/>
          <w:i/>
          <w:iCs/>
          <w:color w:val="39373A"/>
          <w:u w:val="single"/>
        </w:rPr>
        <w:t>Stefan Hertmans</w:t>
      </w:r>
      <w:r w:rsidR="00AD0F22">
        <w:rPr>
          <w:rStyle w:val="creator"/>
          <w:rFonts w:ascii="Arial" w:hAnsi="Arial" w:cs="Arial"/>
          <w:b/>
          <w:bCs/>
          <w:i/>
          <w:iCs/>
          <w:color w:val="39373A"/>
          <w:u w:val="single"/>
        </w:rPr>
        <w:t xml:space="preserve">                                                                                                                   </w:t>
      </w:r>
      <w:r w:rsidR="00AD0F22" w:rsidRPr="00AD0F22">
        <w:rPr>
          <w:rStyle w:val="creator"/>
          <w:rFonts w:ascii="Arial" w:hAnsi="Arial" w:cs="Arial"/>
          <w:i/>
          <w:iCs/>
          <w:color w:val="39373A"/>
        </w:rPr>
        <w:t>(1951)</w:t>
      </w:r>
      <w:r w:rsidR="00D50B4A">
        <w:rPr>
          <w:rStyle w:val="creator"/>
          <w:rFonts w:ascii="Arial" w:hAnsi="Arial" w:cs="Arial"/>
          <w:i/>
          <w:iCs/>
          <w:color w:val="39373A"/>
        </w:rPr>
        <w:t xml:space="preserve">                                                                                                                                 </w:t>
      </w:r>
      <w:r w:rsidR="00D50B4A" w:rsidRPr="00D50B4A">
        <w:rPr>
          <w:rStyle w:val="creator"/>
          <w:rFonts w:ascii="Arial" w:hAnsi="Arial" w:cs="Arial"/>
          <w:color w:val="39373A"/>
        </w:rPr>
        <w:t xml:space="preserve">Website: </w:t>
      </w:r>
      <w:hyperlink r:id="rId130" w:history="1">
        <w:r w:rsidR="00D50B4A" w:rsidRPr="000C1E32">
          <w:rPr>
            <w:rStyle w:val="Hyperlink"/>
            <w:rFonts w:ascii="Arial" w:hAnsi="Arial" w:cs="Arial"/>
          </w:rPr>
          <w:t>www.stefanhertmans.be</w:t>
        </w:r>
      </w:hyperlink>
    </w:p>
    <w:p w14:paraId="34842D4B" w14:textId="64DDBE27" w:rsidR="0066336F" w:rsidRPr="00D50B4A" w:rsidRDefault="0066336F" w:rsidP="0066336F">
      <w:pPr>
        <w:pStyle w:val="additional"/>
        <w:shd w:val="clear" w:color="auto" w:fill="FFFFFF"/>
        <w:spacing w:before="0" w:beforeAutospacing="0" w:after="0" w:afterAutospacing="0"/>
        <w:rPr>
          <w:rStyle w:val="creator"/>
          <w:rFonts w:ascii="Arial" w:hAnsi="Arial" w:cs="Arial"/>
          <w:color w:val="39373A"/>
        </w:rPr>
      </w:pPr>
    </w:p>
    <w:p w14:paraId="24F26E8D" w14:textId="2A53575B" w:rsidR="0066336F" w:rsidRDefault="0066336F" w:rsidP="0066336F">
      <w:pPr>
        <w:pStyle w:val="additional"/>
        <w:shd w:val="clear" w:color="auto" w:fill="FFFFFF"/>
        <w:spacing w:before="0" w:beforeAutospacing="0" w:after="0" w:afterAutospacing="0"/>
        <w:rPr>
          <w:rStyle w:val="creator"/>
          <w:rFonts w:ascii="Arial" w:hAnsi="Arial" w:cs="Arial"/>
          <w:color w:val="39373A"/>
        </w:rPr>
      </w:pPr>
      <w:r>
        <w:rPr>
          <w:rStyle w:val="creator"/>
          <w:rFonts w:ascii="Arial" w:hAnsi="Arial" w:cs="Arial"/>
          <w:color w:val="39373A"/>
        </w:rPr>
        <w:t xml:space="preserve">- Stefan Hertmans, </w:t>
      </w:r>
      <w:r w:rsidRPr="0066336F">
        <w:rPr>
          <w:rStyle w:val="creator"/>
          <w:rFonts w:ascii="Arial" w:hAnsi="Arial" w:cs="Arial"/>
          <w:b/>
          <w:bCs/>
          <w:color w:val="39373A"/>
        </w:rPr>
        <w:t>Harder dan sneeuw</w:t>
      </w:r>
      <w:r>
        <w:rPr>
          <w:rStyle w:val="creator"/>
          <w:rFonts w:ascii="Arial" w:hAnsi="Arial" w:cs="Arial"/>
          <w:b/>
          <w:bCs/>
          <w:color w:val="39373A"/>
        </w:rPr>
        <w:t xml:space="preserve">                                                                           </w:t>
      </w:r>
      <w:r w:rsidRPr="0066336F">
        <w:rPr>
          <w:rStyle w:val="creator"/>
          <w:rFonts w:ascii="Arial" w:hAnsi="Arial" w:cs="Arial"/>
          <w:color w:val="39373A"/>
        </w:rPr>
        <w:t>Roman.</w:t>
      </w:r>
      <w:r>
        <w:rPr>
          <w:rStyle w:val="creator"/>
          <w:rFonts w:ascii="Arial" w:hAnsi="Arial" w:cs="Arial"/>
          <w:color w:val="39373A"/>
        </w:rPr>
        <w:t xml:space="preserve">                                                                                                                                     --</w:t>
      </w:r>
      <w:r w:rsidR="003733C8">
        <w:rPr>
          <w:rStyle w:val="creator"/>
          <w:rFonts w:ascii="Arial" w:hAnsi="Arial" w:cs="Arial"/>
          <w:color w:val="39373A"/>
        </w:rPr>
        <w:t xml:space="preserve"> </w:t>
      </w:r>
      <w:r>
        <w:rPr>
          <w:rStyle w:val="creator"/>
          <w:rFonts w:ascii="Arial" w:hAnsi="Arial" w:cs="Arial"/>
          <w:color w:val="39373A"/>
        </w:rPr>
        <w:t xml:space="preserve">Amsterdam: Meulenhoff. 2004. 282 blz.                                                                                  </w:t>
      </w:r>
      <w:r w:rsidR="00745F96">
        <w:rPr>
          <w:rStyle w:val="creator"/>
          <w:rFonts w:ascii="Arial" w:hAnsi="Arial" w:cs="Arial"/>
          <w:color w:val="39373A"/>
        </w:rPr>
        <w:t xml:space="preserve">-- </w:t>
      </w:r>
      <w:r>
        <w:rPr>
          <w:rStyle w:val="creator"/>
          <w:rFonts w:ascii="Arial" w:hAnsi="Arial" w:cs="Arial"/>
          <w:color w:val="39373A"/>
        </w:rPr>
        <w:t xml:space="preserve">Amsterdam: De Bezige Bij. 2015. 301 blz. </w:t>
      </w:r>
    </w:p>
    <w:p w14:paraId="050F0D6D" w14:textId="2D82CC0A" w:rsidR="003733C8" w:rsidRDefault="003733C8" w:rsidP="0066336F">
      <w:pPr>
        <w:pStyle w:val="additional"/>
        <w:shd w:val="clear" w:color="auto" w:fill="FFFFFF"/>
        <w:spacing w:before="0" w:beforeAutospacing="0" w:after="0" w:afterAutospacing="0"/>
        <w:rPr>
          <w:rStyle w:val="creator"/>
          <w:rFonts w:ascii="Arial" w:hAnsi="Arial" w:cs="Arial"/>
          <w:color w:val="39373A"/>
        </w:rPr>
      </w:pPr>
    </w:p>
    <w:p w14:paraId="0DDA7361" w14:textId="3FF96930" w:rsidR="003733C8" w:rsidRDefault="003733C8" w:rsidP="0066336F">
      <w:pPr>
        <w:pStyle w:val="additional"/>
        <w:shd w:val="clear" w:color="auto" w:fill="FFFFFF"/>
        <w:spacing w:before="0" w:beforeAutospacing="0" w:after="0" w:afterAutospacing="0"/>
        <w:rPr>
          <w:rFonts w:ascii="Arial" w:hAnsi="Arial" w:cs="Arial"/>
          <w:color w:val="868686"/>
        </w:rPr>
      </w:pPr>
      <w:r>
        <w:rPr>
          <w:rStyle w:val="creator"/>
          <w:rFonts w:ascii="Arial" w:hAnsi="Arial" w:cs="Arial"/>
          <w:color w:val="39373A"/>
        </w:rPr>
        <w:t xml:space="preserve">--- </w:t>
      </w:r>
      <w:proofErr w:type="spellStart"/>
      <w:r>
        <w:rPr>
          <w:rStyle w:val="creator"/>
          <w:rFonts w:ascii="Arial" w:hAnsi="Arial" w:cs="Arial"/>
          <w:color w:val="39373A"/>
        </w:rPr>
        <w:t>Ebook</w:t>
      </w:r>
      <w:proofErr w:type="spellEnd"/>
      <w:r>
        <w:rPr>
          <w:rStyle w:val="creator"/>
          <w:rFonts w:ascii="Arial" w:hAnsi="Arial" w:cs="Arial"/>
          <w:color w:val="39373A"/>
        </w:rPr>
        <w:t>. 2015.                                                                                                                 --- Vert. in Pools. (2017)</w:t>
      </w:r>
    </w:p>
    <w:p w14:paraId="6A705D1A" w14:textId="77777777" w:rsidR="0066336F" w:rsidRPr="003733C8" w:rsidRDefault="0066336F" w:rsidP="0066336F">
      <w:pPr>
        <w:pStyle w:val="maintext"/>
        <w:shd w:val="clear" w:color="auto" w:fill="FFFFFF"/>
        <w:spacing w:before="300" w:beforeAutospacing="0" w:after="0" w:afterAutospacing="0"/>
        <w:rPr>
          <w:rFonts w:ascii="Arial" w:hAnsi="Arial" w:cs="Arial"/>
          <w:i/>
          <w:iCs/>
          <w:color w:val="39373A"/>
        </w:rPr>
      </w:pPr>
      <w:r w:rsidRPr="003733C8">
        <w:rPr>
          <w:rFonts w:ascii="Arial" w:hAnsi="Arial" w:cs="Arial"/>
          <w:i/>
          <w:iCs/>
          <w:color w:val="39373A"/>
        </w:rPr>
        <w:t>Aan het rustige bestaan van een man komt een einde als hij twee geheimzinnige brieven in een onbekende taal ontvangt.</w:t>
      </w:r>
    </w:p>
    <w:p w14:paraId="00108972" w14:textId="77777777" w:rsidR="00A9529D" w:rsidRDefault="00A9529D" w:rsidP="00147CE2">
      <w:pPr>
        <w:pStyle w:val="maintext"/>
        <w:shd w:val="clear" w:color="auto" w:fill="FFFFFF"/>
        <w:spacing w:before="300" w:beforeAutospacing="0" w:after="0" w:afterAutospacing="0"/>
        <w:rPr>
          <w:rStyle w:val="creator"/>
          <w:rFonts w:ascii="Arial" w:hAnsi="Arial" w:cs="Arial"/>
          <w:b/>
          <w:bCs/>
          <w:color w:val="39373A"/>
        </w:rPr>
      </w:pPr>
      <w:r>
        <w:rPr>
          <w:rStyle w:val="creator"/>
          <w:rFonts w:ascii="Arial" w:hAnsi="Arial" w:cs="Arial"/>
          <w:color w:val="39373A"/>
        </w:rPr>
        <w:t xml:space="preserve">- Stefan Hertmans, </w:t>
      </w:r>
      <w:r w:rsidRPr="00A9529D">
        <w:rPr>
          <w:rStyle w:val="creator"/>
          <w:rFonts w:ascii="Arial" w:hAnsi="Arial" w:cs="Arial"/>
          <w:b/>
          <w:bCs/>
          <w:color w:val="39373A"/>
        </w:rPr>
        <w:t>De bekeerlinge</w:t>
      </w:r>
      <w:r>
        <w:rPr>
          <w:rStyle w:val="creator"/>
          <w:rFonts w:ascii="Arial" w:hAnsi="Arial" w:cs="Arial"/>
          <w:b/>
          <w:bCs/>
          <w:color w:val="39373A"/>
        </w:rPr>
        <w:t xml:space="preserve">                                                                               </w:t>
      </w:r>
      <w:r w:rsidRPr="00A9529D">
        <w:rPr>
          <w:rStyle w:val="creator"/>
          <w:rFonts w:ascii="Arial" w:hAnsi="Arial" w:cs="Arial"/>
          <w:color w:val="39373A"/>
        </w:rPr>
        <w:t>Amsterdam: De Bezige Bij. 2016. 317 blz.</w:t>
      </w:r>
      <w:r>
        <w:rPr>
          <w:rStyle w:val="creator"/>
          <w:rFonts w:ascii="Arial" w:hAnsi="Arial" w:cs="Arial"/>
          <w:b/>
          <w:bCs/>
          <w:color w:val="39373A"/>
        </w:rPr>
        <w:t xml:space="preserve">   </w:t>
      </w:r>
    </w:p>
    <w:p w14:paraId="6A049CE7" w14:textId="002F5284" w:rsidR="00AD0F22" w:rsidRPr="00AD0F22" w:rsidRDefault="00A9529D" w:rsidP="00147CE2">
      <w:pPr>
        <w:pStyle w:val="maintext"/>
        <w:shd w:val="clear" w:color="auto" w:fill="FFFFFF"/>
        <w:spacing w:before="300" w:beforeAutospacing="0" w:after="0" w:afterAutospacing="0"/>
        <w:rPr>
          <w:rStyle w:val="creator"/>
          <w:rFonts w:ascii="Arial" w:hAnsi="Arial" w:cs="Arial"/>
          <w:color w:val="39373A"/>
        </w:rPr>
      </w:pPr>
      <w:r w:rsidRPr="00A9529D">
        <w:rPr>
          <w:rStyle w:val="creator"/>
          <w:rFonts w:ascii="Arial" w:hAnsi="Arial" w:cs="Arial"/>
          <w:color w:val="39373A"/>
        </w:rPr>
        <w:t>---</w:t>
      </w:r>
      <w:r>
        <w:rPr>
          <w:rStyle w:val="creator"/>
          <w:rFonts w:ascii="Arial" w:hAnsi="Arial" w:cs="Arial"/>
          <w:b/>
          <w:bCs/>
          <w:color w:val="39373A"/>
        </w:rPr>
        <w:t xml:space="preserve"> </w:t>
      </w:r>
      <w:r>
        <w:rPr>
          <w:rFonts w:ascii="Arial" w:hAnsi="Arial" w:cs="Arial"/>
          <w:color w:val="39373A"/>
          <w:shd w:val="clear" w:color="auto" w:fill="FFFFFF"/>
        </w:rPr>
        <w:t xml:space="preserve">Daisy streaming audio (09 uur, 32 minuten). 2017. </w:t>
      </w:r>
      <w:proofErr w:type="spellStart"/>
      <w:r>
        <w:rPr>
          <w:rFonts w:ascii="Arial" w:hAnsi="Arial" w:cs="Arial"/>
          <w:color w:val="39373A"/>
          <w:shd w:val="clear" w:color="auto" w:fill="FFFFFF"/>
        </w:rPr>
        <w:t>D</w:t>
      </w:r>
      <w:r w:rsidR="00AD0F22">
        <w:rPr>
          <w:rFonts w:ascii="Arial" w:hAnsi="Arial" w:cs="Arial"/>
          <w:color w:val="39373A"/>
          <w:shd w:val="clear" w:color="auto" w:fill="FFFFFF"/>
        </w:rPr>
        <w:t>e</w:t>
      </w:r>
      <w:r>
        <w:rPr>
          <w:rFonts w:ascii="Arial" w:hAnsi="Arial" w:cs="Arial"/>
          <w:color w:val="39373A"/>
          <w:shd w:val="clear" w:color="auto" w:fill="FFFFFF"/>
        </w:rPr>
        <w:t>dicon</w:t>
      </w:r>
      <w:proofErr w:type="spellEnd"/>
      <w:r>
        <w:rPr>
          <w:rFonts w:ascii="Arial" w:hAnsi="Arial" w:cs="Arial"/>
          <w:color w:val="39373A"/>
          <w:shd w:val="clear" w:color="auto" w:fill="FFFFFF"/>
        </w:rPr>
        <w:t>, Grave.</w:t>
      </w:r>
      <w:r w:rsidR="00AD0F22">
        <w:rPr>
          <w:rStyle w:val="creator"/>
          <w:rFonts w:ascii="Arial" w:hAnsi="Arial" w:cs="Arial"/>
          <w:b/>
          <w:bCs/>
          <w:color w:val="39373A"/>
        </w:rPr>
        <w:t xml:space="preserve">                                      </w:t>
      </w:r>
      <w:r w:rsidRPr="00A9529D">
        <w:rPr>
          <w:rStyle w:val="creator"/>
          <w:rFonts w:ascii="Arial" w:hAnsi="Arial" w:cs="Arial"/>
          <w:color w:val="39373A"/>
        </w:rPr>
        <w:t xml:space="preserve">--- </w:t>
      </w:r>
      <w:proofErr w:type="spellStart"/>
      <w:r w:rsidRPr="00A9529D">
        <w:rPr>
          <w:rStyle w:val="creator"/>
          <w:rFonts w:ascii="Arial" w:hAnsi="Arial" w:cs="Arial"/>
          <w:color w:val="39373A"/>
        </w:rPr>
        <w:t>Ebook</w:t>
      </w:r>
      <w:proofErr w:type="spellEnd"/>
      <w:r w:rsidRPr="00A9529D">
        <w:rPr>
          <w:rStyle w:val="creator"/>
          <w:rFonts w:ascii="Arial" w:hAnsi="Arial" w:cs="Arial"/>
          <w:color w:val="39373A"/>
        </w:rPr>
        <w:t>. 2016.</w:t>
      </w:r>
      <w:r>
        <w:rPr>
          <w:rStyle w:val="creator"/>
          <w:rFonts w:ascii="Arial" w:hAnsi="Arial" w:cs="Arial"/>
          <w:color w:val="39373A"/>
        </w:rPr>
        <w:t xml:space="preserve">                                                                                                                             --- Luisterboek. </w:t>
      </w:r>
      <w:r>
        <w:rPr>
          <w:rFonts w:ascii="Arial" w:hAnsi="Arial" w:cs="Arial"/>
          <w:color w:val="39373A"/>
          <w:shd w:val="clear" w:color="auto" w:fill="FFFFFF"/>
        </w:rPr>
        <w:t>9 uur 21 minuten. 2020.</w:t>
      </w:r>
      <w:r>
        <w:rPr>
          <w:rStyle w:val="creator"/>
          <w:rFonts w:ascii="Arial" w:hAnsi="Arial" w:cs="Arial"/>
          <w:color w:val="39373A"/>
        </w:rPr>
        <w:t xml:space="preserve">                                                                                                             --- Vert. in Engels.</w:t>
      </w:r>
      <w:r w:rsidR="00AD0F22">
        <w:rPr>
          <w:rStyle w:val="creator"/>
          <w:rFonts w:ascii="Arial" w:hAnsi="Arial" w:cs="Arial"/>
          <w:color w:val="39373A"/>
        </w:rPr>
        <w:t xml:space="preserve"> (2020); Italiaans (2019); Frans</w:t>
      </w:r>
      <w:r w:rsidR="00F614CD">
        <w:rPr>
          <w:rStyle w:val="creator"/>
          <w:rFonts w:ascii="Arial" w:hAnsi="Arial" w:cs="Arial"/>
          <w:color w:val="39373A"/>
        </w:rPr>
        <w:t xml:space="preserve"> </w:t>
      </w:r>
      <w:r w:rsidR="00AD0F22">
        <w:rPr>
          <w:rStyle w:val="creator"/>
          <w:rFonts w:ascii="Arial" w:hAnsi="Arial" w:cs="Arial"/>
          <w:color w:val="39373A"/>
        </w:rPr>
        <w:t xml:space="preserve">(2021).                                                          </w:t>
      </w:r>
      <w:r w:rsidR="00AD0F22" w:rsidRPr="00AD0F22">
        <w:rPr>
          <w:rStyle w:val="creator"/>
          <w:rFonts w:ascii="Arial" w:hAnsi="Arial" w:cs="Arial"/>
        </w:rPr>
        <w:t xml:space="preserve">--- </w:t>
      </w:r>
      <w:hyperlink r:id="rId131" w:history="1">
        <w:r w:rsidR="00AD0F22" w:rsidRPr="00AD0F22">
          <w:rPr>
            <w:rStyle w:val="Hyperlink"/>
            <w:rFonts w:ascii="Arial" w:hAnsi="Arial" w:cs="Arial"/>
            <w:color w:val="auto"/>
            <w:sz w:val="23"/>
            <w:szCs w:val="23"/>
            <w:u w:val="none"/>
            <w:shd w:val="clear" w:color="auto" w:fill="FFFFFF"/>
          </w:rPr>
          <w:t>E. du Perronprijs</w:t>
        </w:r>
      </w:hyperlink>
      <w:r w:rsidR="00AD0F22" w:rsidRPr="00AD0F22">
        <w:rPr>
          <w:rFonts w:ascii="Arial" w:hAnsi="Arial" w:cs="Arial"/>
          <w:sz w:val="23"/>
          <w:szCs w:val="23"/>
          <w:shd w:val="clear" w:color="auto" w:fill="FFFFFF"/>
        </w:rPr>
        <w:t>, 2016</w:t>
      </w:r>
      <w:r w:rsidR="00AD0F22">
        <w:rPr>
          <w:rFonts w:ascii="Arial" w:hAnsi="Arial" w:cs="Arial"/>
          <w:sz w:val="23"/>
          <w:szCs w:val="23"/>
          <w:shd w:val="clear" w:color="auto" w:fill="FFFFFF"/>
        </w:rPr>
        <w:t>.</w:t>
      </w:r>
    </w:p>
    <w:p w14:paraId="4BF9615C" w14:textId="190D1AFB" w:rsidR="00A9529D" w:rsidRPr="00A9529D" w:rsidRDefault="00A9529D" w:rsidP="00147CE2">
      <w:pPr>
        <w:pStyle w:val="maintext"/>
        <w:shd w:val="clear" w:color="auto" w:fill="FFFFFF"/>
        <w:spacing w:before="300" w:beforeAutospacing="0" w:after="0" w:afterAutospacing="0"/>
        <w:rPr>
          <w:rStyle w:val="creator"/>
          <w:rFonts w:ascii="Arial" w:hAnsi="Arial" w:cs="Arial"/>
          <w:i/>
          <w:iCs/>
          <w:color w:val="39373A"/>
        </w:rPr>
      </w:pPr>
      <w:r w:rsidRPr="00A9529D">
        <w:rPr>
          <w:rFonts w:ascii="Arial" w:hAnsi="Arial" w:cs="Arial"/>
          <w:i/>
          <w:iCs/>
          <w:color w:val="333333"/>
          <w:shd w:val="clear" w:color="auto" w:fill="FFFFFF"/>
        </w:rPr>
        <w:t>Een christelijk meisje wordt verliefd op een joodse jongen en vlucht met hem, maar de godsdienststrijd die rond 1097 woedt, heeft dramatische gevolgen voor haar gezin.</w:t>
      </w:r>
    </w:p>
    <w:p w14:paraId="3FFCB56D" w14:textId="0C2D1220" w:rsidR="00955E46" w:rsidRPr="00955E46" w:rsidRDefault="00955E46" w:rsidP="00147CE2">
      <w:pPr>
        <w:pStyle w:val="maintext"/>
        <w:shd w:val="clear" w:color="auto" w:fill="FFFFFF"/>
        <w:spacing w:before="300" w:beforeAutospacing="0" w:after="0" w:afterAutospacing="0"/>
        <w:rPr>
          <w:rFonts w:ascii="Arial" w:hAnsi="Arial" w:cs="Arial"/>
          <w:i/>
          <w:iCs/>
          <w:color w:val="39373A"/>
          <w:u w:val="single"/>
        </w:rPr>
      </w:pPr>
      <w:r w:rsidRPr="00955E46">
        <w:rPr>
          <w:rStyle w:val="creator"/>
          <w:rFonts w:ascii="Arial" w:hAnsi="Arial" w:cs="Arial"/>
          <w:b/>
          <w:bCs/>
          <w:i/>
          <w:iCs/>
          <w:color w:val="39373A"/>
          <w:u w:val="single"/>
        </w:rPr>
        <w:t>Toine Heijmans</w:t>
      </w:r>
      <w:r w:rsidR="00662907">
        <w:rPr>
          <w:rStyle w:val="creator"/>
          <w:rFonts w:ascii="Arial" w:hAnsi="Arial" w:cs="Arial"/>
          <w:b/>
          <w:bCs/>
          <w:i/>
          <w:iCs/>
          <w:color w:val="39373A"/>
          <w:u w:val="single"/>
        </w:rPr>
        <w:t xml:space="preserve">                                                                                                                   </w:t>
      </w:r>
      <w:r w:rsidR="00662907" w:rsidRPr="00662907">
        <w:rPr>
          <w:rStyle w:val="creator"/>
          <w:rFonts w:ascii="Arial" w:hAnsi="Arial" w:cs="Arial"/>
          <w:i/>
          <w:iCs/>
          <w:color w:val="39373A"/>
        </w:rPr>
        <w:t>(1969)</w:t>
      </w:r>
    </w:p>
    <w:p w14:paraId="5F11E73B" w14:textId="6615118B" w:rsidR="00D50B4A" w:rsidRDefault="00D50B4A" w:rsidP="00955E46">
      <w:pPr>
        <w:pStyle w:val="Kop3"/>
        <w:shd w:val="clear" w:color="auto" w:fill="FFFFFF"/>
        <w:spacing w:before="0" w:beforeAutospacing="0" w:after="0" w:afterAutospacing="0"/>
        <w:rPr>
          <w:rStyle w:val="HTML-citaat"/>
          <w:rFonts w:ascii="Roboto" w:hAnsi="Roboto"/>
          <w:b w:val="0"/>
          <w:bCs w:val="0"/>
          <w:i w:val="0"/>
          <w:iCs w:val="0"/>
          <w:sz w:val="24"/>
          <w:szCs w:val="24"/>
          <w:shd w:val="clear" w:color="auto" w:fill="FFFFFF"/>
        </w:rPr>
      </w:pPr>
      <w:r w:rsidRPr="00D50B4A">
        <w:rPr>
          <w:rStyle w:val="creator"/>
          <w:rFonts w:ascii="Arial" w:hAnsi="Arial" w:cs="Arial"/>
          <w:b w:val="0"/>
          <w:bCs w:val="0"/>
          <w:sz w:val="24"/>
          <w:szCs w:val="24"/>
        </w:rPr>
        <w:lastRenderedPageBreak/>
        <w:t xml:space="preserve">Website: </w:t>
      </w:r>
      <w:hyperlink r:id="rId132" w:history="1">
        <w:r w:rsidRPr="000C1E32">
          <w:rPr>
            <w:rStyle w:val="Hyperlink"/>
            <w:rFonts w:ascii="Roboto" w:hAnsi="Roboto"/>
            <w:b w:val="0"/>
            <w:bCs w:val="0"/>
            <w:sz w:val="24"/>
            <w:szCs w:val="24"/>
            <w:shd w:val="clear" w:color="auto" w:fill="FFFFFF"/>
          </w:rPr>
          <w:t>https://toineheijmans.nl</w:t>
        </w:r>
      </w:hyperlink>
    </w:p>
    <w:p w14:paraId="4284F157" w14:textId="72312E8D" w:rsidR="00955E46" w:rsidRPr="00955E46" w:rsidRDefault="00D50B4A" w:rsidP="00955E46">
      <w:pPr>
        <w:pStyle w:val="Kop3"/>
        <w:shd w:val="clear" w:color="auto" w:fill="FFFFFF"/>
        <w:spacing w:before="0" w:beforeAutospacing="0" w:after="0" w:afterAutospacing="0"/>
        <w:rPr>
          <w:rFonts w:ascii="Arial" w:hAnsi="Arial" w:cs="Arial"/>
          <w:b w:val="0"/>
          <w:bCs w:val="0"/>
          <w:color w:val="39373A"/>
          <w:sz w:val="24"/>
          <w:szCs w:val="24"/>
        </w:rPr>
      </w:pPr>
      <w:r>
        <w:rPr>
          <w:b w:val="0"/>
          <w:bCs w:val="0"/>
          <w:sz w:val="24"/>
          <w:szCs w:val="24"/>
        </w:rPr>
        <w:t xml:space="preserve">                                                                                                                                                                                 </w:t>
      </w:r>
      <w:r w:rsidR="00955E46">
        <w:rPr>
          <w:rStyle w:val="creator"/>
          <w:rFonts w:ascii="Arial" w:hAnsi="Arial" w:cs="Arial"/>
          <w:b w:val="0"/>
          <w:bCs w:val="0"/>
          <w:color w:val="39373A"/>
          <w:sz w:val="24"/>
          <w:szCs w:val="24"/>
        </w:rPr>
        <w:t xml:space="preserve">- </w:t>
      </w:r>
      <w:r w:rsidR="00955E46" w:rsidRPr="00955E46">
        <w:rPr>
          <w:rStyle w:val="creator"/>
          <w:rFonts w:ascii="Arial" w:hAnsi="Arial" w:cs="Arial"/>
          <w:b w:val="0"/>
          <w:bCs w:val="0"/>
          <w:color w:val="39373A"/>
          <w:sz w:val="24"/>
          <w:szCs w:val="24"/>
        </w:rPr>
        <w:t>Toine Heijmans</w:t>
      </w:r>
      <w:r w:rsidR="00955E46">
        <w:rPr>
          <w:rStyle w:val="creator"/>
          <w:rFonts w:ascii="Arial" w:hAnsi="Arial" w:cs="Arial"/>
          <w:b w:val="0"/>
          <w:bCs w:val="0"/>
          <w:color w:val="39373A"/>
          <w:sz w:val="24"/>
          <w:szCs w:val="24"/>
        </w:rPr>
        <w:t xml:space="preserve">, </w:t>
      </w:r>
      <w:hyperlink r:id="rId133" w:history="1">
        <w:r w:rsidR="00955E46" w:rsidRPr="00955E46">
          <w:rPr>
            <w:rStyle w:val="Hyperlink"/>
            <w:rFonts w:ascii="Arial" w:hAnsi="Arial" w:cs="Arial"/>
            <w:color w:val="39373A"/>
            <w:sz w:val="24"/>
            <w:szCs w:val="24"/>
            <w:u w:val="none"/>
          </w:rPr>
          <w:t>Pristina</w:t>
        </w:r>
      </w:hyperlink>
    </w:p>
    <w:p w14:paraId="012B6D3A" w14:textId="0DB63D64" w:rsidR="00955E46" w:rsidRDefault="00955E46" w:rsidP="00955E46">
      <w:pPr>
        <w:pStyle w:val="additional"/>
        <w:shd w:val="clear" w:color="auto" w:fill="FFFFFF"/>
        <w:spacing w:before="0" w:beforeAutospacing="0" w:after="0" w:afterAutospacing="0"/>
        <w:rPr>
          <w:rFonts w:ascii="Arial" w:hAnsi="Arial" w:cs="Arial"/>
        </w:rPr>
      </w:pPr>
      <w:r>
        <w:rPr>
          <w:rFonts w:ascii="Arial" w:hAnsi="Arial" w:cs="Arial"/>
        </w:rPr>
        <w:t>R</w:t>
      </w:r>
      <w:r w:rsidRPr="00955E46">
        <w:rPr>
          <w:rFonts w:ascii="Arial" w:hAnsi="Arial" w:cs="Arial"/>
        </w:rPr>
        <w:t>oman</w:t>
      </w:r>
      <w:r>
        <w:rPr>
          <w:rFonts w:ascii="Arial" w:hAnsi="Arial" w:cs="Arial"/>
        </w:rPr>
        <w:t>.                                                                                                                      Amsterdam</w:t>
      </w:r>
      <w:r w:rsidR="00CC2BE3">
        <w:rPr>
          <w:rFonts w:ascii="Arial" w:hAnsi="Arial" w:cs="Arial"/>
        </w:rPr>
        <w:t>/ Antwerpen</w:t>
      </w:r>
      <w:r>
        <w:rPr>
          <w:rFonts w:ascii="Arial" w:hAnsi="Arial" w:cs="Arial"/>
        </w:rPr>
        <w:t xml:space="preserve">: </w:t>
      </w:r>
      <w:r w:rsidRPr="00955E46">
        <w:rPr>
          <w:rFonts w:ascii="Arial" w:hAnsi="Arial" w:cs="Arial"/>
        </w:rPr>
        <w:t>Uitgeverij Atlas Contact</w:t>
      </w:r>
      <w:r>
        <w:rPr>
          <w:rFonts w:ascii="Arial" w:hAnsi="Arial" w:cs="Arial"/>
        </w:rPr>
        <w:t>. 2014. 34</w:t>
      </w:r>
      <w:r w:rsidR="007662B2">
        <w:rPr>
          <w:rFonts w:ascii="Arial" w:hAnsi="Arial" w:cs="Arial"/>
        </w:rPr>
        <w:t>8</w:t>
      </w:r>
      <w:r>
        <w:rPr>
          <w:rFonts w:ascii="Arial" w:hAnsi="Arial" w:cs="Arial"/>
        </w:rPr>
        <w:t xml:space="preserve"> blz. </w:t>
      </w:r>
    </w:p>
    <w:p w14:paraId="29ADDB74" w14:textId="7A4274A3" w:rsidR="00F614CD" w:rsidRDefault="00F614CD" w:rsidP="00955E46">
      <w:pPr>
        <w:pStyle w:val="additional"/>
        <w:shd w:val="clear" w:color="auto" w:fill="FFFFFF"/>
        <w:spacing w:before="0" w:beforeAutospacing="0" w:after="0" w:afterAutospacing="0"/>
        <w:rPr>
          <w:rFonts w:ascii="Arial" w:hAnsi="Arial" w:cs="Arial"/>
        </w:rPr>
      </w:pPr>
      <w:r>
        <w:br/>
      </w:r>
      <w:r w:rsidRPr="00AD0F22">
        <w:rPr>
          <w:rStyle w:val="creator"/>
          <w:rFonts w:ascii="Arial" w:hAnsi="Arial" w:cs="Arial"/>
        </w:rPr>
        <w:t>---</w:t>
      </w:r>
      <w:r>
        <w:rPr>
          <w:rStyle w:val="creator"/>
          <w:rFonts w:ascii="Arial" w:hAnsi="Arial" w:cs="Arial"/>
        </w:rPr>
        <w:t xml:space="preserve"> </w:t>
      </w:r>
      <w:r>
        <w:rPr>
          <w:rFonts w:ascii="Arial" w:hAnsi="Arial" w:cs="Arial"/>
          <w:color w:val="39373A"/>
          <w:shd w:val="clear" w:color="auto" w:fill="FFFFFF"/>
        </w:rPr>
        <w:t xml:space="preserve">Daisy streaming audio (09 uur, 58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1D83582" w14:textId="1D0E2624" w:rsidR="00F614CD" w:rsidRDefault="00F614CD" w:rsidP="00955E46">
      <w:pPr>
        <w:pStyle w:val="additional"/>
        <w:shd w:val="clear" w:color="auto" w:fill="FFFFFF"/>
        <w:spacing w:before="0" w:beforeAutospacing="0" w:after="0" w:afterAutospacing="0"/>
        <w:rPr>
          <w:rFonts w:ascii="Arial" w:hAnsi="Arial" w:cs="Arial"/>
        </w:rPr>
      </w:pPr>
      <w:r w:rsidRPr="00AD0F22">
        <w:rPr>
          <w:rStyle w:val="creator"/>
          <w:rFonts w:ascii="Arial" w:hAnsi="Arial" w:cs="Arial"/>
        </w:rPr>
        <w:t>---</w:t>
      </w:r>
      <w:r>
        <w:rPr>
          <w:rStyle w:val="creator"/>
          <w:rFonts w:ascii="Arial" w:hAnsi="Arial" w:cs="Arial"/>
        </w:rPr>
        <w:t xml:space="preserve"> </w:t>
      </w:r>
      <w:proofErr w:type="spellStart"/>
      <w:r>
        <w:rPr>
          <w:rFonts w:ascii="Arial" w:hAnsi="Arial" w:cs="Arial"/>
        </w:rPr>
        <w:t>Ebook</w:t>
      </w:r>
      <w:proofErr w:type="spellEnd"/>
      <w:r>
        <w:rPr>
          <w:rFonts w:ascii="Arial" w:hAnsi="Arial" w:cs="Arial"/>
        </w:rPr>
        <w:t>. 2014.</w:t>
      </w:r>
    </w:p>
    <w:p w14:paraId="65C78E6A" w14:textId="67ED85DD" w:rsidR="00F614CD" w:rsidRPr="00955E46" w:rsidRDefault="00F614CD" w:rsidP="00955E46">
      <w:pPr>
        <w:pStyle w:val="additional"/>
        <w:shd w:val="clear" w:color="auto" w:fill="FFFFFF"/>
        <w:spacing w:before="0" w:beforeAutospacing="0" w:after="0" w:afterAutospacing="0"/>
        <w:rPr>
          <w:rFonts w:ascii="Arial" w:hAnsi="Arial" w:cs="Arial"/>
        </w:rPr>
      </w:pPr>
      <w:r w:rsidRPr="00AD0F22">
        <w:rPr>
          <w:rStyle w:val="creator"/>
          <w:rFonts w:ascii="Arial" w:hAnsi="Arial" w:cs="Arial"/>
        </w:rPr>
        <w:t>---</w:t>
      </w:r>
      <w:r>
        <w:rPr>
          <w:rStyle w:val="creator"/>
          <w:rFonts w:ascii="Arial" w:hAnsi="Arial" w:cs="Arial"/>
        </w:rPr>
        <w:t xml:space="preserve"> </w:t>
      </w:r>
      <w:r>
        <w:rPr>
          <w:rFonts w:ascii="Arial" w:hAnsi="Arial" w:cs="Arial"/>
        </w:rPr>
        <w:t xml:space="preserve">Vert. in Frans </w:t>
      </w:r>
      <w:r>
        <w:rPr>
          <w:rStyle w:val="creator"/>
          <w:rFonts w:ascii="Arial" w:hAnsi="Arial" w:cs="Arial"/>
          <w:color w:val="39373A"/>
        </w:rPr>
        <w:t>(2016)</w:t>
      </w:r>
      <w:r w:rsidR="0025756B">
        <w:rPr>
          <w:rStyle w:val="creator"/>
          <w:rFonts w:ascii="Arial" w:hAnsi="Arial" w:cs="Arial"/>
          <w:color w:val="39373A"/>
        </w:rPr>
        <w:t>;</w:t>
      </w:r>
      <w:r>
        <w:rPr>
          <w:rStyle w:val="creator"/>
          <w:rFonts w:ascii="Arial" w:hAnsi="Arial" w:cs="Arial"/>
          <w:color w:val="39373A"/>
        </w:rPr>
        <w:t xml:space="preserve"> </w:t>
      </w:r>
      <w:r>
        <w:rPr>
          <w:rFonts w:ascii="Arial" w:hAnsi="Arial" w:cs="Arial"/>
        </w:rPr>
        <w:t xml:space="preserve">Duits </w:t>
      </w:r>
      <w:r w:rsidR="0025756B">
        <w:rPr>
          <w:rStyle w:val="creator"/>
          <w:rFonts w:ascii="Arial" w:hAnsi="Arial" w:cs="Arial"/>
          <w:color w:val="39373A"/>
        </w:rPr>
        <w:t xml:space="preserve">(2022).                                                          </w:t>
      </w:r>
    </w:p>
    <w:p w14:paraId="7A09FCA5" w14:textId="77777777" w:rsidR="00955E46" w:rsidRPr="00955E46" w:rsidRDefault="00955E46" w:rsidP="00955E46">
      <w:pPr>
        <w:pStyle w:val="maintext"/>
        <w:shd w:val="clear" w:color="auto" w:fill="FFFFFF"/>
        <w:spacing w:before="300" w:beforeAutospacing="0" w:after="0" w:afterAutospacing="0"/>
        <w:rPr>
          <w:rFonts w:ascii="Arial" w:hAnsi="Arial" w:cs="Arial"/>
          <w:i/>
          <w:iCs/>
          <w:color w:val="39373A"/>
        </w:rPr>
      </w:pPr>
      <w:r w:rsidRPr="00955E46">
        <w:rPr>
          <w:rFonts w:ascii="Arial" w:hAnsi="Arial" w:cs="Arial"/>
          <w:i/>
          <w:iCs/>
          <w:color w:val="39373A"/>
        </w:rPr>
        <w:t>Een Nederlandse zelfgenoegzame repatriëringsambtenaar komt tegenover een innemende vernederlandste Kosovaars-Servische vrouw te staan.</w:t>
      </w:r>
    </w:p>
    <w:p w14:paraId="02C84E11" w14:textId="7EA68CCA" w:rsidR="0071305E" w:rsidRPr="0071305E" w:rsidRDefault="0071305E" w:rsidP="005F31CB">
      <w:pPr>
        <w:pStyle w:val="maintext"/>
        <w:shd w:val="clear" w:color="auto" w:fill="FFFFFF"/>
        <w:spacing w:before="300" w:beforeAutospacing="0" w:after="0" w:afterAutospacing="0"/>
        <w:rPr>
          <w:rFonts w:ascii="Arial" w:hAnsi="Arial" w:cs="Arial"/>
          <w:i/>
          <w:iCs/>
          <w:color w:val="39373A"/>
          <w:u w:val="single"/>
        </w:rPr>
      </w:pPr>
      <w:r w:rsidRPr="0071305E">
        <w:rPr>
          <w:rStyle w:val="creator"/>
          <w:rFonts w:ascii="Arial" w:hAnsi="Arial" w:cs="Arial"/>
          <w:b/>
          <w:bCs/>
          <w:i/>
          <w:iCs/>
          <w:color w:val="39373A"/>
          <w:u w:val="single"/>
        </w:rPr>
        <w:t>Hans Hogenkamp</w:t>
      </w:r>
      <w:r>
        <w:rPr>
          <w:rStyle w:val="creator"/>
          <w:rFonts w:ascii="Arial" w:hAnsi="Arial" w:cs="Arial"/>
          <w:b/>
          <w:bCs/>
          <w:i/>
          <w:iCs/>
          <w:color w:val="39373A"/>
          <w:u w:val="single"/>
        </w:rPr>
        <w:t xml:space="preserve">                                                                                                                  </w:t>
      </w:r>
      <w:r w:rsidRPr="0071305E">
        <w:rPr>
          <w:rStyle w:val="creator"/>
          <w:rFonts w:ascii="Arial" w:hAnsi="Arial" w:cs="Arial"/>
          <w:i/>
          <w:iCs/>
          <w:color w:val="39373A"/>
        </w:rPr>
        <w:t>(1969)</w:t>
      </w:r>
    </w:p>
    <w:p w14:paraId="52D85A68" w14:textId="77777777" w:rsidR="0071305E" w:rsidRDefault="0071305E" w:rsidP="0071305E">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B49E436" w14:textId="32C06BF5" w:rsidR="0071305E" w:rsidRDefault="0071305E" w:rsidP="0071305E">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71305E">
        <w:rPr>
          <w:rStyle w:val="creator"/>
          <w:rFonts w:ascii="Arial" w:hAnsi="Arial" w:cs="Arial"/>
          <w:b w:val="0"/>
          <w:bCs w:val="0"/>
          <w:color w:val="39373A"/>
          <w:sz w:val="24"/>
          <w:szCs w:val="24"/>
        </w:rPr>
        <w:t>Hans Hogenkamp</w:t>
      </w:r>
      <w:r>
        <w:rPr>
          <w:rStyle w:val="creator"/>
          <w:rFonts w:ascii="Arial" w:hAnsi="Arial" w:cs="Arial"/>
          <w:b w:val="0"/>
          <w:bCs w:val="0"/>
          <w:color w:val="39373A"/>
          <w:sz w:val="24"/>
          <w:szCs w:val="24"/>
        </w:rPr>
        <w:t xml:space="preserve">, </w:t>
      </w:r>
      <w:hyperlink r:id="rId134" w:history="1">
        <w:r w:rsidRPr="0071305E">
          <w:rPr>
            <w:rStyle w:val="Hyperlink"/>
            <w:rFonts w:ascii="Arial" w:hAnsi="Arial" w:cs="Arial"/>
            <w:color w:val="39373A"/>
            <w:sz w:val="24"/>
            <w:szCs w:val="24"/>
            <w:u w:val="none"/>
          </w:rPr>
          <w:t>Excuses voor het ongemak</w:t>
        </w:r>
      </w:hyperlink>
      <w:r>
        <w:rPr>
          <w:rFonts w:ascii="Arial" w:hAnsi="Arial" w:cs="Arial"/>
          <w:b w:val="0"/>
          <w:bCs w:val="0"/>
          <w:color w:val="39373A"/>
          <w:sz w:val="24"/>
          <w:szCs w:val="24"/>
        </w:rPr>
        <w:t xml:space="preserve">                                                        Amsterdam: </w:t>
      </w:r>
      <w:r w:rsidRPr="0071305E">
        <w:rPr>
          <w:rFonts w:ascii="Arial" w:hAnsi="Arial" w:cs="Arial"/>
          <w:b w:val="0"/>
          <w:bCs w:val="0"/>
          <w:sz w:val="24"/>
          <w:szCs w:val="24"/>
        </w:rPr>
        <w:t xml:space="preserve">Nijgh &amp; Van </w:t>
      </w:r>
      <w:proofErr w:type="spellStart"/>
      <w:r w:rsidRPr="0071305E">
        <w:rPr>
          <w:rFonts w:ascii="Arial" w:hAnsi="Arial" w:cs="Arial"/>
          <w:b w:val="0"/>
          <w:bCs w:val="0"/>
          <w:sz w:val="24"/>
          <w:szCs w:val="24"/>
        </w:rPr>
        <w:t>Ditmar</w:t>
      </w:r>
      <w:proofErr w:type="spellEnd"/>
      <w:r>
        <w:rPr>
          <w:rFonts w:ascii="Arial" w:hAnsi="Arial" w:cs="Arial"/>
          <w:b w:val="0"/>
          <w:bCs w:val="0"/>
          <w:sz w:val="24"/>
          <w:szCs w:val="24"/>
        </w:rPr>
        <w:t xml:space="preserve">. 2006. 222 blz. </w:t>
      </w:r>
    </w:p>
    <w:p w14:paraId="1AFA6D39" w14:textId="143CE7AC" w:rsidR="00350F89" w:rsidRDefault="00350F89" w:rsidP="0071305E">
      <w:pPr>
        <w:pStyle w:val="Kop3"/>
        <w:shd w:val="clear" w:color="auto" w:fill="FFFFFF"/>
        <w:spacing w:before="0" w:beforeAutospacing="0" w:after="0" w:afterAutospacing="0"/>
        <w:rPr>
          <w:rFonts w:ascii="Arial" w:hAnsi="Arial" w:cs="Arial"/>
          <w:b w:val="0"/>
          <w:bCs w:val="0"/>
          <w:sz w:val="24"/>
          <w:szCs w:val="24"/>
        </w:rPr>
      </w:pPr>
    </w:p>
    <w:p w14:paraId="7F905B4A" w14:textId="51E961F5" w:rsidR="00350F89" w:rsidRPr="00350F89" w:rsidRDefault="00350F89" w:rsidP="0071305E">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shd w:val="clear" w:color="auto" w:fill="FFFFFF"/>
        </w:rPr>
        <w:t>--- D</w:t>
      </w:r>
      <w:r w:rsidRPr="00350F89">
        <w:rPr>
          <w:rFonts w:ascii="Arial" w:hAnsi="Arial" w:cs="Arial"/>
          <w:b w:val="0"/>
          <w:bCs w:val="0"/>
          <w:color w:val="39373A"/>
          <w:sz w:val="24"/>
          <w:szCs w:val="24"/>
          <w:shd w:val="clear" w:color="auto" w:fill="FFFFFF"/>
        </w:rPr>
        <w:t>aisy streaming audio (05 uur, 35 minuten)</w:t>
      </w:r>
      <w:r>
        <w:rPr>
          <w:rFonts w:ascii="Arial" w:hAnsi="Arial" w:cs="Arial"/>
          <w:b w:val="0"/>
          <w:bCs w:val="0"/>
          <w:color w:val="39373A"/>
          <w:sz w:val="24"/>
          <w:szCs w:val="24"/>
          <w:shd w:val="clear" w:color="auto" w:fill="FFFFFF"/>
        </w:rPr>
        <w:t xml:space="preserve">. 2006.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2013</w:t>
      </w:r>
    </w:p>
    <w:p w14:paraId="7CC499EC" w14:textId="6564681A" w:rsidR="0071305E" w:rsidRDefault="0071305E" w:rsidP="0071305E">
      <w:pPr>
        <w:pStyle w:val="maintext"/>
        <w:shd w:val="clear" w:color="auto" w:fill="FFFFFF"/>
        <w:spacing w:before="300" w:beforeAutospacing="0" w:after="0" w:afterAutospacing="0"/>
        <w:rPr>
          <w:rFonts w:ascii="Arial" w:hAnsi="Arial" w:cs="Arial"/>
          <w:i/>
          <w:iCs/>
          <w:color w:val="39373A"/>
        </w:rPr>
      </w:pPr>
      <w:r w:rsidRPr="0071305E">
        <w:rPr>
          <w:rFonts w:ascii="Arial" w:hAnsi="Arial" w:cs="Arial"/>
          <w:i/>
          <w:iCs/>
          <w:color w:val="39373A"/>
        </w:rPr>
        <w:t>Als een man zich bereid verklaart zijn Sri Lankaanse schoonmaker te helpen, weet hij niet waaraan hij begint.</w:t>
      </w:r>
    </w:p>
    <w:p w14:paraId="57FA94D8" w14:textId="5FB0AE47" w:rsidR="00A1165A" w:rsidRPr="00A1165A" w:rsidRDefault="00A1165A" w:rsidP="0071305E">
      <w:pPr>
        <w:pStyle w:val="maintext"/>
        <w:shd w:val="clear" w:color="auto" w:fill="FFFFFF"/>
        <w:spacing w:before="300" w:beforeAutospacing="0" w:after="0" w:afterAutospacing="0"/>
        <w:rPr>
          <w:rFonts w:ascii="Arial" w:hAnsi="Arial" w:cs="Arial"/>
          <w:i/>
          <w:iCs/>
          <w:color w:val="39373A"/>
          <w:u w:val="single"/>
        </w:rPr>
      </w:pPr>
      <w:r w:rsidRPr="00A1165A">
        <w:rPr>
          <w:rStyle w:val="creator"/>
          <w:rFonts w:ascii="Arial" w:hAnsi="Arial" w:cs="Arial"/>
          <w:b/>
          <w:bCs/>
          <w:i/>
          <w:iCs/>
          <w:color w:val="39373A"/>
          <w:u w:val="single"/>
        </w:rPr>
        <w:t>Dick Hollander</w:t>
      </w:r>
      <w:r>
        <w:rPr>
          <w:rStyle w:val="creator"/>
          <w:rFonts w:ascii="Arial" w:hAnsi="Arial" w:cs="Arial"/>
          <w:b/>
          <w:bCs/>
          <w:i/>
          <w:iCs/>
          <w:color w:val="39373A"/>
          <w:u w:val="single"/>
        </w:rPr>
        <w:t xml:space="preserve">                                                                                                                     </w:t>
      </w:r>
      <w:r w:rsidRPr="00A1165A">
        <w:rPr>
          <w:rStyle w:val="creator"/>
          <w:rFonts w:ascii="Arial" w:hAnsi="Arial" w:cs="Arial"/>
          <w:i/>
          <w:iCs/>
          <w:color w:val="39373A"/>
        </w:rPr>
        <w:t>(1937)</w:t>
      </w:r>
    </w:p>
    <w:p w14:paraId="385AAB64" w14:textId="77777777" w:rsidR="00E04751" w:rsidRPr="00A1165A" w:rsidRDefault="00E04751" w:rsidP="00E0475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3FFA66F" w14:textId="34FAFF71" w:rsidR="00A1165A" w:rsidRDefault="00A1165A" w:rsidP="00A1165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A1165A">
        <w:rPr>
          <w:rStyle w:val="creator"/>
          <w:rFonts w:ascii="Arial" w:hAnsi="Arial" w:cs="Arial"/>
          <w:b w:val="0"/>
          <w:bCs w:val="0"/>
          <w:color w:val="39373A"/>
          <w:sz w:val="24"/>
          <w:szCs w:val="24"/>
        </w:rPr>
        <w:t xml:space="preserve">Dick Hollander, </w:t>
      </w:r>
      <w:hyperlink r:id="rId135" w:history="1">
        <w:r w:rsidRPr="00A1165A">
          <w:rPr>
            <w:rStyle w:val="Hyperlink"/>
            <w:rFonts w:ascii="Arial" w:hAnsi="Arial" w:cs="Arial"/>
            <w:color w:val="39373A"/>
            <w:sz w:val="24"/>
            <w:szCs w:val="24"/>
            <w:u w:val="none"/>
          </w:rPr>
          <w:t xml:space="preserve">De </w:t>
        </w:r>
        <w:proofErr w:type="spellStart"/>
        <w:r w:rsidRPr="00A1165A">
          <w:rPr>
            <w:rStyle w:val="Hyperlink"/>
            <w:rFonts w:ascii="Arial" w:hAnsi="Arial" w:cs="Arial"/>
            <w:color w:val="39373A"/>
            <w:sz w:val="24"/>
            <w:szCs w:val="24"/>
            <w:u w:val="none"/>
          </w:rPr>
          <w:t>xenotaaf</w:t>
        </w:r>
        <w:proofErr w:type="spellEnd"/>
      </w:hyperlink>
      <w:r>
        <w:rPr>
          <w:rFonts w:ascii="Arial" w:hAnsi="Arial" w:cs="Arial"/>
          <w:color w:val="39373A"/>
          <w:sz w:val="24"/>
          <w:szCs w:val="24"/>
        </w:rPr>
        <w:t xml:space="preserve">                                                                                                                  </w:t>
      </w:r>
      <w:r w:rsidRPr="00A1165A">
        <w:rPr>
          <w:rFonts w:ascii="Arial" w:hAnsi="Arial" w:cs="Arial"/>
          <w:b w:val="0"/>
          <w:bCs w:val="0"/>
          <w:color w:val="39373A"/>
          <w:sz w:val="24"/>
          <w:szCs w:val="24"/>
        </w:rPr>
        <w:t xml:space="preserve">Hurwenen: Dick Hollander. 1995. 195 blz. </w:t>
      </w:r>
    </w:p>
    <w:p w14:paraId="1C266812" w14:textId="08734219" w:rsidR="00F45939" w:rsidRDefault="00F45939" w:rsidP="00A1165A">
      <w:pPr>
        <w:pStyle w:val="Kop3"/>
        <w:shd w:val="clear" w:color="auto" w:fill="FFFFFF"/>
        <w:spacing w:before="0" w:beforeAutospacing="0" w:after="0" w:afterAutospacing="0"/>
        <w:rPr>
          <w:rFonts w:ascii="Arial" w:hAnsi="Arial" w:cs="Arial"/>
          <w:b w:val="0"/>
          <w:bCs w:val="0"/>
          <w:color w:val="39373A"/>
          <w:sz w:val="24"/>
          <w:szCs w:val="24"/>
        </w:rPr>
      </w:pPr>
    </w:p>
    <w:p w14:paraId="48BB7E77" w14:textId="7A6F7C10" w:rsidR="00F45939" w:rsidRPr="00F45939" w:rsidRDefault="00F45939" w:rsidP="00A1165A">
      <w:pPr>
        <w:pStyle w:val="Kop3"/>
        <w:shd w:val="clear" w:color="auto" w:fill="FFFFFF"/>
        <w:spacing w:before="0" w:beforeAutospacing="0" w:after="0" w:afterAutospacing="0"/>
        <w:rPr>
          <w:rFonts w:ascii="Arial" w:hAnsi="Arial" w:cs="Arial"/>
          <w:b w:val="0"/>
          <w:bCs w:val="0"/>
          <w:color w:val="39373A"/>
          <w:sz w:val="24"/>
          <w:szCs w:val="24"/>
        </w:rPr>
      </w:pPr>
      <w:r w:rsidRPr="00F45939">
        <w:rPr>
          <w:rFonts w:ascii="Arial" w:hAnsi="Arial" w:cs="Arial"/>
          <w:b w:val="0"/>
          <w:bCs w:val="0"/>
          <w:color w:val="868686"/>
          <w:sz w:val="24"/>
          <w:szCs w:val="24"/>
          <w:shd w:val="clear" w:color="auto" w:fill="FFFFFF"/>
        </w:rPr>
        <w:t> </w:t>
      </w:r>
      <w:r>
        <w:rPr>
          <w:rFonts w:ascii="Arial" w:hAnsi="Arial" w:cs="Arial"/>
          <w:b w:val="0"/>
          <w:bCs w:val="0"/>
          <w:sz w:val="24"/>
          <w:szCs w:val="24"/>
          <w:shd w:val="clear" w:color="auto" w:fill="FFFFFF"/>
        </w:rPr>
        <w:t>--- D</w:t>
      </w:r>
      <w:r w:rsidRPr="00F45939">
        <w:rPr>
          <w:rFonts w:ascii="Arial" w:hAnsi="Arial" w:cs="Arial"/>
          <w:b w:val="0"/>
          <w:bCs w:val="0"/>
          <w:sz w:val="24"/>
          <w:szCs w:val="24"/>
          <w:shd w:val="clear" w:color="auto" w:fill="FFFFFF"/>
        </w:rPr>
        <w:t>aisy-</w:t>
      </w:r>
      <w:proofErr w:type="spellStart"/>
      <w:r w:rsidRPr="00F45939">
        <w:rPr>
          <w:rFonts w:ascii="Arial" w:hAnsi="Arial" w:cs="Arial"/>
          <w:b w:val="0"/>
          <w:bCs w:val="0"/>
          <w:sz w:val="24"/>
          <w:szCs w:val="24"/>
          <w:shd w:val="clear" w:color="auto" w:fill="FFFFFF"/>
        </w:rPr>
        <w:t>rom</w:t>
      </w:r>
      <w:proofErr w:type="spellEnd"/>
      <w:r w:rsidRPr="00F45939">
        <w:rPr>
          <w:rFonts w:ascii="Arial" w:hAnsi="Arial" w:cs="Arial"/>
          <w:b w:val="0"/>
          <w:bCs w:val="0"/>
          <w:sz w:val="24"/>
          <w:szCs w:val="24"/>
          <w:shd w:val="clear" w:color="auto" w:fill="FFFFFF"/>
        </w:rPr>
        <w:t xml:space="preserve"> (06 uur, 30 minuten) 1997. </w:t>
      </w:r>
      <w:proofErr w:type="spellStart"/>
      <w:r w:rsidRPr="00F45939">
        <w:rPr>
          <w:rFonts w:ascii="Arial" w:hAnsi="Arial" w:cs="Arial"/>
          <w:b w:val="0"/>
          <w:bCs w:val="0"/>
          <w:sz w:val="24"/>
          <w:szCs w:val="24"/>
          <w:shd w:val="clear" w:color="auto" w:fill="FFFFFF"/>
        </w:rPr>
        <w:t>Dedicon</w:t>
      </w:r>
      <w:proofErr w:type="spellEnd"/>
      <w:r w:rsidRPr="00F45939">
        <w:rPr>
          <w:rFonts w:ascii="Arial" w:hAnsi="Arial" w:cs="Arial"/>
          <w:b w:val="0"/>
          <w:bCs w:val="0"/>
          <w:sz w:val="24"/>
          <w:szCs w:val="24"/>
          <w:shd w:val="clear" w:color="auto" w:fill="FFFFFF"/>
        </w:rPr>
        <w:t>, Grave.</w:t>
      </w:r>
    </w:p>
    <w:p w14:paraId="31A0E211" w14:textId="3B7F164F" w:rsidR="00A1165A" w:rsidRDefault="00A1165A" w:rsidP="00A1165A">
      <w:pPr>
        <w:pStyle w:val="maintext"/>
        <w:shd w:val="clear" w:color="auto" w:fill="FFFFFF"/>
        <w:spacing w:before="300" w:beforeAutospacing="0" w:after="0" w:afterAutospacing="0"/>
        <w:rPr>
          <w:rFonts w:ascii="Arial" w:hAnsi="Arial" w:cs="Arial"/>
          <w:i/>
          <w:iCs/>
          <w:color w:val="39373A"/>
        </w:rPr>
      </w:pPr>
      <w:r w:rsidRPr="00A1165A">
        <w:rPr>
          <w:rFonts w:ascii="Arial" w:hAnsi="Arial" w:cs="Arial"/>
          <w:i/>
          <w:iCs/>
          <w:color w:val="39373A"/>
        </w:rPr>
        <w:t>Een nogal starre ex-leraar raakt ernstig uit zijn evenwicht wanneer hij door omstandigheden voor korte tijd wordt opgescheept met een crimineel van Mexicaanse afkomst.</w:t>
      </w:r>
    </w:p>
    <w:p w14:paraId="5E982C3A" w14:textId="2C146BE3" w:rsidR="00186687" w:rsidRDefault="007903D1" w:rsidP="00186687">
      <w:pPr>
        <w:pStyle w:val="maintext"/>
        <w:shd w:val="clear" w:color="auto" w:fill="FFFFFF"/>
        <w:spacing w:before="300" w:beforeAutospacing="0" w:after="0" w:afterAutospacing="0"/>
        <w:rPr>
          <w:rFonts w:ascii="Arial" w:hAnsi="Arial" w:cs="Arial"/>
          <w:b/>
          <w:bCs/>
          <w:i/>
          <w:iCs/>
          <w:color w:val="39373A"/>
          <w:u w:val="single"/>
        </w:rPr>
      </w:pPr>
      <w:r w:rsidRPr="007903D1">
        <w:rPr>
          <w:rFonts w:ascii="Arial" w:hAnsi="Arial" w:cs="Arial"/>
          <w:b/>
          <w:bCs/>
          <w:i/>
          <w:iCs/>
          <w:color w:val="39373A"/>
          <w:u w:val="single"/>
        </w:rPr>
        <w:t>Welmoed Homan</w:t>
      </w:r>
      <w:r w:rsidR="006753CB">
        <w:rPr>
          <w:rFonts w:ascii="Arial" w:hAnsi="Arial" w:cs="Arial"/>
          <w:b/>
          <w:bCs/>
          <w:i/>
          <w:iCs/>
          <w:color w:val="39373A"/>
          <w:u w:val="single"/>
        </w:rPr>
        <w:t xml:space="preserve">                                                                                                                       </w:t>
      </w:r>
      <w:r w:rsidR="006753CB" w:rsidRPr="006753CB">
        <w:rPr>
          <w:rFonts w:ascii="Arial" w:hAnsi="Arial" w:cs="Arial"/>
          <w:i/>
          <w:iCs/>
          <w:color w:val="39373A"/>
        </w:rPr>
        <w:t>(1962)</w:t>
      </w:r>
    </w:p>
    <w:p w14:paraId="045417CB" w14:textId="77777777" w:rsidR="00335556" w:rsidRPr="00335556" w:rsidRDefault="00335556" w:rsidP="00335556">
      <w:pPr>
        <w:pStyle w:val="Kop3"/>
        <w:shd w:val="clear" w:color="auto" w:fill="FFFFFF"/>
        <w:spacing w:before="0" w:beforeAutospacing="0" w:after="0" w:afterAutospacing="0"/>
        <w:rPr>
          <w:rFonts w:ascii="Arial" w:hAnsi="Arial" w:cs="Arial"/>
          <w:b w:val="0"/>
          <w:bCs w:val="0"/>
          <w:color w:val="39373A"/>
          <w:sz w:val="24"/>
          <w:szCs w:val="24"/>
        </w:rPr>
      </w:pPr>
    </w:p>
    <w:p w14:paraId="6FCE451C" w14:textId="0A347668" w:rsidR="00335556" w:rsidRPr="00335556" w:rsidRDefault="006753CB" w:rsidP="0033555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hyperlink r:id="rId136" w:history="1">
        <w:r w:rsidR="00335556" w:rsidRPr="00335556">
          <w:rPr>
            <w:rStyle w:val="creator"/>
            <w:rFonts w:ascii="Arial" w:hAnsi="Arial" w:cs="Arial"/>
            <w:b w:val="0"/>
            <w:bCs w:val="0"/>
            <w:color w:val="39373A"/>
            <w:sz w:val="24"/>
            <w:szCs w:val="24"/>
          </w:rPr>
          <w:t xml:space="preserve">Welmoed Homan, </w:t>
        </w:r>
        <w:r w:rsidR="00335556" w:rsidRPr="00335556">
          <w:rPr>
            <w:rStyle w:val="Titel69"/>
            <w:rFonts w:ascii="Arial" w:hAnsi="Arial" w:cs="Arial"/>
            <w:color w:val="39373A"/>
            <w:sz w:val="24"/>
            <w:szCs w:val="24"/>
          </w:rPr>
          <w:t>De dure auto van Said</w:t>
        </w:r>
      </w:hyperlink>
    </w:p>
    <w:p w14:paraId="573E3656" w14:textId="6C938176" w:rsidR="00335556" w:rsidRPr="00335556" w:rsidRDefault="00335556" w:rsidP="00335556">
      <w:pPr>
        <w:pStyle w:val="additional"/>
        <w:shd w:val="clear" w:color="auto" w:fill="FFFFFF"/>
        <w:spacing w:before="0" w:beforeAutospacing="0" w:after="0" w:afterAutospacing="0"/>
      </w:pPr>
      <w:r w:rsidRPr="00335556">
        <w:rPr>
          <w:rFonts w:ascii="Arial" w:hAnsi="Arial" w:cs="Arial"/>
        </w:rPr>
        <w:t>Marokko</w:t>
      </w:r>
      <w:r>
        <w:rPr>
          <w:rFonts w:ascii="Arial" w:hAnsi="Arial" w:cs="Arial"/>
        </w:rPr>
        <w:t xml:space="preserve">.                                                                                                                                  </w:t>
      </w:r>
      <w:r w:rsidRPr="00D174C7">
        <w:rPr>
          <w:rFonts w:ascii="Arial" w:hAnsi="Arial" w:cs="Arial"/>
        </w:rPr>
        <w:t>Groningen: Wolters-Noordhoff.</w:t>
      </w:r>
      <w:r>
        <w:rPr>
          <w:rFonts w:ascii="Arial" w:hAnsi="Arial" w:cs="Arial"/>
        </w:rPr>
        <w:t xml:space="preserve"> 1999. 78 blz. </w:t>
      </w:r>
    </w:p>
    <w:p w14:paraId="2E123B3E" w14:textId="2B20DD7C" w:rsidR="00335556" w:rsidRDefault="00335556" w:rsidP="00186687">
      <w:pPr>
        <w:pStyle w:val="maintext"/>
        <w:shd w:val="clear" w:color="auto" w:fill="FFFFFF"/>
        <w:spacing w:before="300" w:beforeAutospacing="0" w:after="0" w:afterAutospacing="0"/>
        <w:rPr>
          <w:rFonts w:ascii="Arial" w:hAnsi="Arial" w:cs="Arial"/>
          <w:i/>
          <w:iCs/>
          <w:color w:val="39373A"/>
        </w:rPr>
      </w:pPr>
      <w:r w:rsidRPr="006753CB">
        <w:rPr>
          <w:rFonts w:ascii="Arial" w:hAnsi="Arial" w:cs="Arial"/>
          <w:i/>
          <w:iCs/>
          <w:color w:val="39373A"/>
        </w:rPr>
        <w:t>Een Marokkaan in Nederland koopt een auto om naar de bruiloft van zijn broer in Marokko te rijden. Eenvoudige uitgave met woordverklaringen.</w:t>
      </w:r>
    </w:p>
    <w:p w14:paraId="1E16087E" w14:textId="30128124" w:rsidR="006D675C" w:rsidRDefault="006D675C" w:rsidP="006D675C">
      <w:pPr>
        <w:pStyle w:val="maintext"/>
        <w:shd w:val="clear" w:color="auto" w:fill="FFFFFF"/>
        <w:spacing w:before="300" w:beforeAutospacing="0" w:after="0" w:afterAutospacing="0"/>
        <w:rPr>
          <w:rFonts w:ascii="Arial" w:hAnsi="Arial" w:cs="Arial"/>
        </w:rPr>
      </w:pPr>
      <w:r w:rsidRPr="00D174C7">
        <w:rPr>
          <w:rStyle w:val="creator"/>
          <w:rFonts w:ascii="Arial" w:hAnsi="Arial" w:cs="Arial"/>
          <w:color w:val="39373A"/>
        </w:rPr>
        <w:t xml:space="preserve">- </w:t>
      </w:r>
      <w:hyperlink r:id="rId137" w:history="1">
        <w:r w:rsidRPr="00D174C7">
          <w:rPr>
            <w:rStyle w:val="creator"/>
            <w:rFonts w:ascii="Arial" w:hAnsi="Arial" w:cs="Arial"/>
            <w:color w:val="39373A"/>
          </w:rPr>
          <w:t>Welmoed Homan,</w:t>
        </w:r>
        <w:r w:rsidRPr="00D174C7">
          <w:rPr>
            <w:rStyle w:val="Titel69"/>
            <w:rFonts w:ascii="Arial" w:hAnsi="Arial" w:cs="Arial"/>
            <w:color w:val="39373A"/>
          </w:rPr>
          <w:t xml:space="preserve"> </w:t>
        </w:r>
      </w:hyperlink>
      <w:r>
        <w:rPr>
          <w:rStyle w:val="u-mr--xs"/>
          <w:rFonts w:ascii="Arial" w:hAnsi="Arial" w:cs="Arial"/>
          <w:b/>
          <w:bCs/>
          <w:color w:val="03031A"/>
        </w:rPr>
        <w:t>Hind</w:t>
      </w:r>
      <w:r>
        <w:rPr>
          <w:rStyle w:val="u-mr--xs"/>
          <w:rFonts w:ascii="Arial" w:hAnsi="Arial" w:cs="Arial"/>
          <w:color w:val="03031A"/>
        </w:rPr>
        <w:t xml:space="preserve">     </w:t>
      </w:r>
      <w:r w:rsidRPr="00335556">
        <w:rPr>
          <w:rFonts w:ascii="Arial" w:hAnsi="Arial" w:cs="Arial"/>
        </w:rPr>
        <w:t>Marokko</w:t>
      </w:r>
      <w:r>
        <w:rPr>
          <w:rFonts w:ascii="Arial" w:hAnsi="Arial" w:cs="Arial"/>
        </w:rPr>
        <w:t xml:space="preserve">.                                                                                                                                  </w:t>
      </w:r>
      <w:r>
        <w:rPr>
          <w:rStyle w:val="u-mr--xs"/>
          <w:rFonts w:ascii="Arial" w:hAnsi="Arial" w:cs="Arial"/>
          <w:color w:val="03031A"/>
        </w:rPr>
        <w:t xml:space="preserve">                                                                                      </w:t>
      </w:r>
      <w:r w:rsidRPr="00D174C7">
        <w:rPr>
          <w:rFonts w:ascii="Arial" w:hAnsi="Arial" w:cs="Arial"/>
        </w:rPr>
        <w:t>Groningen: Wolters-Noordhoff.</w:t>
      </w:r>
      <w:r>
        <w:rPr>
          <w:rFonts w:ascii="Arial" w:hAnsi="Arial" w:cs="Arial"/>
        </w:rPr>
        <w:t xml:space="preserve"> 1999. 36 blz. </w:t>
      </w:r>
    </w:p>
    <w:p w14:paraId="4EBAA43B" w14:textId="50F105AA" w:rsidR="006D675C" w:rsidRPr="006D675C" w:rsidRDefault="006D675C" w:rsidP="00186687">
      <w:pPr>
        <w:pStyle w:val="maintext"/>
        <w:shd w:val="clear" w:color="auto" w:fill="FFFFFF"/>
        <w:spacing w:before="300" w:beforeAutospacing="0" w:after="0" w:afterAutospacing="0"/>
        <w:rPr>
          <w:rFonts w:ascii="Arial" w:hAnsi="Arial" w:cs="Arial"/>
          <w:i/>
          <w:iCs/>
          <w:color w:val="39373A"/>
        </w:rPr>
      </w:pPr>
      <w:r w:rsidRPr="006D675C">
        <w:rPr>
          <w:rFonts w:ascii="Arial" w:hAnsi="Arial" w:cs="Arial"/>
          <w:i/>
          <w:iCs/>
          <w:color w:val="39373A"/>
        </w:rPr>
        <w:lastRenderedPageBreak/>
        <w:t>Een jonge Marokkaanse vrouw in Nederland gaat met haar gezin op vakantie naar Marokko. Eenvoudige uitgave met woordverklaringen.</w:t>
      </w:r>
    </w:p>
    <w:p w14:paraId="7647D488" w14:textId="77777777" w:rsidR="00186687" w:rsidRDefault="00186687" w:rsidP="00186687">
      <w:pPr>
        <w:pStyle w:val="maintext"/>
        <w:shd w:val="clear" w:color="auto" w:fill="FFFFFF"/>
        <w:spacing w:before="300" w:beforeAutospacing="0" w:after="0" w:afterAutospacing="0"/>
        <w:rPr>
          <w:rFonts w:ascii="Arial" w:hAnsi="Arial" w:cs="Arial"/>
        </w:rPr>
      </w:pPr>
      <w:r w:rsidRPr="00D174C7">
        <w:rPr>
          <w:rStyle w:val="creator"/>
          <w:rFonts w:ascii="Arial" w:hAnsi="Arial" w:cs="Arial"/>
          <w:color w:val="39373A"/>
        </w:rPr>
        <w:t xml:space="preserve">- </w:t>
      </w:r>
      <w:hyperlink r:id="rId138" w:history="1">
        <w:r w:rsidRPr="00D174C7">
          <w:rPr>
            <w:rStyle w:val="creator"/>
            <w:rFonts w:ascii="Arial" w:hAnsi="Arial" w:cs="Arial"/>
            <w:color w:val="39373A"/>
          </w:rPr>
          <w:t>Welmoed Homan,</w:t>
        </w:r>
        <w:r w:rsidRPr="00D174C7">
          <w:rPr>
            <w:rStyle w:val="Titel69"/>
            <w:rFonts w:ascii="Arial" w:hAnsi="Arial" w:cs="Arial"/>
            <w:color w:val="39373A"/>
          </w:rPr>
          <w:t xml:space="preserve"> </w:t>
        </w:r>
      </w:hyperlink>
      <w:proofErr w:type="spellStart"/>
      <w:r w:rsidRPr="00186687">
        <w:rPr>
          <w:rStyle w:val="u-mr--xs"/>
          <w:rFonts w:ascii="Arial" w:hAnsi="Arial" w:cs="Arial"/>
          <w:b/>
          <w:bCs/>
          <w:color w:val="03031A"/>
        </w:rPr>
        <w:t>Nauroez</w:t>
      </w:r>
      <w:proofErr w:type="spellEnd"/>
      <w:r w:rsidRPr="00186687">
        <w:rPr>
          <w:rStyle w:val="u-mr--xs"/>
          <w:rFonts w:ascii="Arial" w:hAnsi="Arial" w:cs="Arial"/>
          <w:b/>
          <w:bCs/>
          <w:color w:val="03031A"/>
        </w:rPr>
        <w:t xml:space="preserve"> </w:t>
      </w:r>
      <w:r>
        <w:rPr>
          <w:rStyle w:val="u-mr--xs"/>
          <w:rFonts w:ascii="Arial" w:hAnsi="Arial" w:cs="Arial"/>
          <w:color w:val="03031A"/>
        </w:rPr>
        <w:t xml:space="preserve">                                                                                              </w:t>
      </w:r>
      <w:r w:rsidRPr="00D174C7">
        <w:rPr>
          <w:rStyle w:val="u-mr--xs"/>
          <w:rFonts w:ascii="Arial" w:hAnsi="Arial" w:cs="Arial"/>
          <w:color w:val="03031A"/>
        </w:rPr>
        <w:t xml:space="preserve">Verhaal </w:t>
      </w:r>
      <w:r w:rsidRPr="00D174C7">
        <w:rPr>
          <w:rStyle w:val="sub-title"/>
          <w:rFonts w:ascii="Arial" w:hAnsi="Arial" w:cs="Arial"/>
          <w:color w:val="03031A"/>
        </w:rPr>
        <w:t xml:space="preserve"> uit Afghanistan</w:t>
      </w:r>
      <w:r>
        <w:rPr>
          <w:rStyle w:val="sub-title"/>
          <w:rFonts w:ascii="Arial" w:hAnsi="Arial" w:cs="Arial"/>
          <w:color w:val="03031A"/>
        </w:rPr>
        <w:t xml:space="preserve">.                                                                                                 </w:t>
      </w:r>
      <w:r w:rsidRPr="00D174C7">
        <w:rPr>
          <w:rFonts w:ascii="Arial" w:hAnsi="Arial" w:cs="Arial"/>
        </w:rPr>
        <w:t>Groningen: Wolters-Noordhoff.</w:t>
      </w:r>
      <w:r>
        <w:rPr>
          <w:rFonts w:ascii="Arial" w:hAnsi="Arial" w:cs="Arial"/>
        </w:rPr>
        <w:t xml:space="preserve"> 1999. 95 blz. </w:t>
      </w:r>
    </w:p>
    <w:p w14:paraId="5FA2A5C0" w14:textId="3596D3CB" w:rsidR="00186687" w:rsidRPr="00186687" w:rsidRDefault="00186687" w:rsidP="00186687">
      <w:pPr>
        <w:pStyle w:val="maintext"/>
        <w:shd w:val="clear" w:color="auto" w:fill="FFFFFF"/>
        <w:spacing w:before="300" w:beforeAutospacing="0" w:after="0" w:afterAutospacing="0"/>
        <w:rPr>
          <w:rFonts w:ascii="Arial" w:hAnsi="Arial" w:cs="Arial"/>
          <w:b/>
          <w:bCs/>
          <w:i/>
          <w:iCs/>
          <w:color w:val="39373A"/>
          <w:u w:val="single"/>
        </w:rPr>
      </w:pPr>
      <w:r w:rsidRPr="00186687">
        <w:rPr>
          <w:rFonts w:ascii="Arial" w:hAnsi="Arial" w:cs="Arial"/>
          <w:i/>
          <w:iCs/>
          <w:color w:val="39373A"/>
          <w:shd w:val="clear" w:color="auto" w:fill="FFFFFF"/>
        </w:rPr>
        <w:t>Een uit Afghanistan naar Nederland gevluchte man vertelt over zijn leven aan een vriend. Eenvoudige uitgave met woordverklaringen.</w:t>
      </w:r>
    </w:p>
    <w:p w14:paraId="415BE82C" w14:textId="5E9279C3" w:rsidR="007903D1" w:rsidRPr="007903D1" w:rsidRDefault="00186687" w:rsidP="007903D1">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7903D1">
        <w:rPr>
          <w:rStyle w:val="creator"/>
          <w:rFonts w:ascii="Arial" w:hAnsi="Arial" w:cs="Arial"/>
          <w:b w:val="0"/>
          <w:bCs w:val="0"/>
          <w:color w:val="39373A"/>
          <w:sz w:val="24"/>
          <w:szCs w:val="24"/>
        </w:rPr>
        <w:t xml:space="preserve">- </w:t>
      </w:r>
      <w:hyperlink r:id="rId139" w:history="1">
        <w:r w:rsidR="007903D1" w:rsidRPr="007903D1">
          <w:rPr>
            <w:rStyle w:val="creator"/>
            <w:rFonts w:ascii="Arial" w:hAnsi="Arial" w:cs="Arial"/>
            <w:b w:val="0"/>
            <w:bCs w:val="0"/>
            <w:color w:val="39373A"/>
            <w:sz w:val="24"/>
            <w:szCs w:val="24"/>
          </w:rPr>
          <w:t>Welmoed Homan</w:t>
        </w:r>
        <w:r w:rsidR="007903D1">
          <w:rPr>
            <w:rStyle w:val="creator"/>
            <w:rFonts w:ascii="Arial" w:hAnsi="Arial" w:cs="Arial"/>
            <w:b w:val="0"/>
            <w:bCs w:val="0"/>
            <w:color w:val="39373A"/>
            <w:sz w:val="24"/>
            <w:szCs w:val="24"/>
          </w:rPr>
          <w:t xml:space="preserve">, </w:t>
        </w:r>
        <w:r w:rsidR="007903D1" w:rsidRPr="007903D1">
          <w:rPr>
            <w:rStyle w:val="Titel69"/>
            <w:rFonts w:ascii="Arial" w:hAnsi="Arial" w:cs="Arial"/>
            <w:color w:val="39373A"/>
            <w:sz w:val="24"/>
            <w:szCs w:val="24"/>
          </w:rPr>
          <w:t>De geest in de tuin</w:t>
        </w:r>
      </w:hyperlink>
    </w:p>
    <w:p w14:paraId="7DE6C270" w14:textId="3C302A53" w:rsidR="007903D1" w:rsidRPr="007903D1" w:rsidRDefault="007903D1" w:rsidP="007903D1">
      <w:pPr>
        <w:pStyle w:val="additional"/>
        <w:shd w:val="clear" w:color="auto" w:fill="FFFFFF"/>
        <w:spacing w:before="0" w:beforeAutospacing="0" w:after="0" w:afterAutospacing="0"/>
        <w:rPr>
          <w:rFonts w:ascii="Arial" w:hAnsi="Arial" w:cs="Arial"/>
        </w:rPr>
      </w:pPr>
      <w:r w:rsidRPr="007903D1">
        <w:rPr>
          <w:rFonts w:ascii="Arial" w:hAnsi="Arial" w:cs="Arial"/>
        </w:rPr>
        <w:t>Korte verhalen over buitenlandse mensen in Nederland</w:t>
      </w:r>
      <w:r>
        <w:rPr>
          <w:rFonts w:ascii="Arial" w:hAnsi="Arial" w:cs="Arial"/>
        </w:rPr>
        <w:t>.</w:t>
      </w:r>
      <w:r w:rsidRPr="007903D1">
        <w:rPr>
          <w:rFonts w:ascii="Arial" w:hAnsi="Arial" w:cs="Arial"/>
          <w:color w:val="868686"/>
        </w:rPr>
        <w:t xml:space="preserve"> </w:t>
      </w:r>
      <w:r>
        <w:rPr>
          <w:rFonts w:ascii="Arial" w:hAnsi="Arial" w:cs="Arial"/>
          <w:color w:val="868686"/>
        </w:rPr>
        <w:t xml:space="preserve">                                        </w:t>
      </w:r>
      <w:r w:rsidRPr="007903D1">
        <w:rPr>
          <w:rFonts w:ascii="Arial" w:hAnsi="Arial" w:cs="Arial"/>
        </w:rPr>
        <w:t>Groningen: Wolters-Noordhoff. 2000. 88 blz.</w:t>
      </w:r>
    </w:p>
    <w:p w14:paraId="197B60E2" w14:textId="1DC15531" w:rsidR="007903D1" w:rsidRDefault="007903D1" w:rsidP="007903D1">
      <w:pPr>
        <w:pStyle w:val="maintext"/>
        <w:shd w:val="clear" w:color="auto" w:fill="FFFFFF"/>
        <w:spacing w:before="300" w:beforeAutospacing="0" w:after="0" w:afterAutospacing="0"/>
        <w:rPr>
          <w:rFonts w:ascii="Arial" w:hAnsi="Arial" w:cs="Arial"/>
          <w:i/>
          <w:iCs/>
          <w:color w:val="39373A"/>
        </w:rPr>
      </w:pPr>
      <w:r w:rsidRPr="007903D1">
        <w:rPr>
          <w:rFonts w:ascii="Arial" w:hAnsi="Arial" w:cs="Arial"/>
          <w:i/>
          <w:iCs/>
          <w:color w:val="39373A"/>
        </w:rPr>
        <w:t>Humoristische verhalen over migranten die kennis maken met Nederlandse gewoontes. Verhalen in korte zinnen en gemakkelijke woorden.</w:t>
      </w:r>
    </w:p>
    <w:p w14:paraId="719C86AD" w14:textId="77777777" w:rsidR="007903D1" w:rsidRDefault="007903D1" w:rsidP="007903D1">
      <w:pPr>
        <w:pStyle w:val="Kop3"/>
        <w:shd w:val="clear" w:color="auto" w:fill="FFFFFF"/>
        <w:spacing w:before="0" w:beforeAutospacing="0" w:after="0" w:afterAutospacing="0"/>
        <w:rPr>
          <w:rFonts w:ascii="Arial" w:hAnsi="Arial" w:cs="Arial"/>
          <w:b w:val="0"/>
          <w:bCs w:val="0"/>
          <w:color w:val="39373A"/>
        </w:rPr>
      </w:pPr>
    </w:p>
    <w:p w14:paraId="1FF1DE48" w14:textId="331C5E0C" w:rsidR="007903D1" w:rsidRPr="007903D1" w:rsidRDefault="007903D1" w:rsidP="007903D1">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hyperlink r:id="rId140" w:history="1">
        <w:r w:rsidRPr="007903D1">
          <w:rPr>
            <w:rStyle w:val="creator"/>
            <w:rFonts w:ascii="Arial" w:hAnsi="Arial" w:cs="Arial"/>
            <w:b w:val="0"/>
            <w:bCs w:val="0"/>
            <w:color w:val="39373A"/>
            <w:sz w:val="24"/>
            <w:szCs w:val="24"/>
          </w:rPr>
          <w:t>Welmoed Homan</w:t>
        </w:r>
        <w:r>
          <w:rPr>
            <w:rStyle w:val="creator"/>
            <w:rFonts w:ascii="Arial" w:hAnsi="Arial" w:cs="Arial"/>
            <w:b w:val="0"/>
            <w:bCs w:val="0"/>
            <w:color w:val="39373A"/>
            <w:sz w:val="24"/>
            <w:szCs w:val="24"/>
          </w:rPr>
          <w:t>,</w:t>
        </w:r>
        <w:r w:rsidRPr="007903D1">
          <w:rPr>
            <w:rStyle w:val="Titel69"/>
            <w:rFonts w:ascii="Arial" w:hAnsi="Arial" w:cs="Arial"/>
            <w:color w:val="39373A"/>
            <w:sz w:val="24"/>
            <w:szCs w:val="24"/>
          </w:rPr>
          <w:t xml:space="preserve"> </w:t>
        </w:r>
      </w:hyperlink>
      <w:hyperlink r:id="rId141" w:history="1">
        <w:r w:rsidRPr="007903D1">
          <w:rPr>
            <w:rStyle w:val="Titel69"/>
            <w:rFonts w:ascii="Arial" w:hAnsi="Arial" w:cs="Arial"/>
            <w:color w:val="39373A"/>
            <w:sz w:val="24"/>
            <w:szCs w:val="24"/>
          </w:rPr>
          <w:t>De brug stond open</w:t>
        </w:r>
      </w:hyperlink>
    </w:p>
    <w:p w14:paraId="1CE92D26" w14:textId="181FA549" w:rsidR="007903D1" w:rsidRPr="007903D1" w:rsidRDefault="007903D1" w:rsidP="007903D1">
      <w:pPr>
        <w:pStyle w:val="additional"/>
        <w:shd w:val="clear" w:color="auto" w:fill="FFFFFF"/>
        <w:spacing w:before="0" w:beforeAutospacing="0" w:after="0" w:afterAutospacing="0"/>
        <w:rPr>
          <w:rFonts w:ascii="Arial" w:hAnsi="Arial" w:cs="Arial"/>
        </w:rPr>
      </w:pPr>
      <w:r>
        <w:rPr>
          <w:rFonts w:ascii="Arial" w:hAnsi="Arial" w:cs="Arial"/>
        </w:rPr>
        <w:t>V</w:t>
      </w:r>
      <w:r w:rsidRPr="007903D1">
        <w:rPr>
          <w:rFonts w:ascii="Arial" w:hAnsi="Arial" w:cs="Arial"/>
        </w:rPr>
        <w:t>erhalen</w:t>
      </w:r>
      <w:r w:rsidR="00D174C7">
        <w:rPr>
          <w:rFonts w:ascii="Arial" w:hAnsi="Arial" w:cs="Arial"/>
        </w:rPr>
        <w:t xml:space="preserve">.                                                                                                                         </w:t>
      </w:r>
      <w:r w:rsidR="00D174C7" w:rsidRPr="007903D1">
        <w:rPr>
          <w:rFonts w:ascii="Arial" w:hAnsi="Arial" w:cs="Arial"/>
        </w:rPr>
        <w:t>Groningen: Wolters-Noordhoff. 200</w:t>
      </w:r>
      <w:r w:rsidR="00D174C7">
        <w:rPr>
          <w:rFonts w:ascii="Arial" w:hAnsi="Arial" w:cs="Arial"/>
        </w:rPr>
        <w:t>1</w:t>
      </w:r>
      <w:r w:rsidR="00D174C7" w:rsidRPr="007903D1">
        <w:rPr>
          <w:rFonts w:ascii="Arial" w:hAnsi="Arial" w:cs="Arial"/>
        </w:rPr>
        <w:t>.</w:t>
      </w:r>
      <w:r w:rsidR="00D174C7">
        <w:rPr>
          <w:rFonts w:ascii="Arial" w:hAnsi="Arial" w:cs="Arial"/>
        </w:rPr>
        <w:t xml:space="preserve"> 104 blz.</w:t>
      </w:r>
    </w:p>
    <w:p w14:paraId="1CEE0980" w14:textId="3532EC1C" w:rsidR="007903D1" w:rsidRDefault="007903D1" w:rsidP="007903D1">
      <w:pPr>
        <w:pStyle w:val="maintext"/>
        <w:shd w:val="clear" w:color="auto" w:fill="FFFFFF"/>
        <w:spacing w:before="300" w:beforeAutospacing="0" w:after="0" w:afterAutospacing="0"/>
        <w:rPr>
          <w:rFonts w:ascii="Arial" w:hAnsi="Arial" w:cs="Arial"/>
          <w:i/>
          <w:iCs/>
          <w:color w:val="39373A"/>
        </w:rPr>
      </w:pPr>
      <w:r w:rsidRPr="00D174C7">
        <w:rPr>
          <w:rFonts w:ascii="Arial" w:hAnsi="Arial" w:cs="Arial"/>
          <w:i/>
          <w:iCs/>
          <w:color w:val="39373A"/>
        </w:rPr>
        <w:t>Verhalen over de soms komische ervaringen van nieuwe Nederlanders. Uitgave voor lezers voor wie Nederlands de tweede taal is.</w:t>
      </w:r>
    </w:p>
    <w:p w14:paraId="6DABC910" w14:textId="77777777" w:rsidR="00164531" w:rsidRDefault="00164531" w:rsidP="00164531">
      <w:pPr>
        <w:pStyle w:val="Kop3"/>
        <w:shd w:val="clear" w:color="auto" w:fill="FFFFFF"/>
        <w:spacing w:before="0" w:beforeAutospacing="0" w:after="0" w:afterAutospacing="0"/>
        <w:rPr>
          <w:rFonts w:ascii="Arial" w:hAnsi="Arial" w:cs="Arial"/>
          <w:b w:val="0"/>
          <w:bCs w:val="0"/>
          <w:color w:val="39373A"/>
        </w:rPr>
      </w:pPr>
    </w:p>
    <w:p w14:paraId="24E757C8" w14:textId="316AC5E1" w:rsidR="00164531" w:rsidRDefault="00AC6B4F" w:rsidP="00164531">
      <w:pPr>
        <w:pStyle w:val="Kop3"/>
        <w:shd w:val="clear" w:color="auto" w:fill="FFFFFF"/>
        <w:spacing w:before="0" w:beforeAutospacing="0" w:after="0" w:afterAutospacing="0"/>
        <w:rPr>
          <w:rFonts w:ascii="Arial" w:hAnsi="Arial" w:cs="Arial"/>
          <w:b w:val="0"/>
          <w:bCs w:val="0"/>
          <w:color w:val="39373A"/>
        </w:rPr>
      </w:pPr>
      <w:hyperlink r:id="rId142" w:history="1">
        <w:r w:rsidR="00164531">
          <w:rPr>
            <w:rStyle w:val="creator"/>
            <w:rFonts w:ascii="Arial" w:hAnsi="Arial" w:cs="Arial"/>
            <w:b w:val="0"/>
            <w:bCs w:val="0"/>
            <w:color w:val="39373A"/>
            <w:sz w:val="24"/>
            <w:szCs w:val="24"/>
          </w:rPr>
          <w:t xml:space="preserve">- </w:t>
        </w:r>
        <w:hyperlink r:id="rId143" w:history="1">
          <w:r w:rsidR="00164531" w:rsidRPr="007903D1">
            <w:rPr>
              <w:rStyle w:val="creator"/>
              <w:rFonts w:ascii="Arial" w:hAnsi="Arial" w:cs="Arial"/>
              <w:b w:val="0"/>
              <w:bCs w:val="0"/>
              <w:color w:val="39373A"/>
              <w:sz w:val="24"/>
              <w:szCs w:val="24"/>
            </w:rPr>
            <w:t>Welmoed Homan</w:t>
          </w:r>
          <w:r w:rsidR="00164531">
            <w:rPr>
              <w:rStyle w:val="creator"/>
              <w:rFonts w:ascii="Arial" w:hAnsi="Arial" w:cs="Arial"/>
              <w:b w:val="0"/>
              <w:bCs w:val="0"/>
              <w:color w:val="39373A"/>
              <w:sz w:val="24"/>
              <w:szCs w:val="24"/>
            </w:rPr>
            <w:t>,</w:t>
          </w:r>
          <w:r w:rsidR="00164531" w:rsidRPr="007903D1">
            <w:rPr>
              <w:rStyle w:val="Titel69"/>
              <w:rFonts w:ascii="Arial" w:hAnsi="Arial" w:cs="Arial"/>
              <w:color w:val="39373A"/>
              <w:sz w:val="24"/>
              <w:szCs w:val="24"/>
            </w:rPr>
            <w:t xml:space="preserve"> </w:t>
          </w:r>
        </w:hyperlink>
        <w:r w:rsidR="00164531" w:rsidRPr="00164531">
          <w:rPr>
            <w:rStyle w:val="Titel70"/>
            <w:rFonts w:ascii="Arial" w:hAnsi="Arial" w:cs="Arial"/>
            <w:sz w:val="24"/>
            <w:szCs w:val="24"/>
          </w:rPr>
          <w:t>De koningin eet konijn</w:t>
        </w:r>
      </w:hyperlink>
    </w:p>
    <w:p w14:paraId="5A1F5C1C" w14:textId="60632EF9" w:rsidR="00164531" w:rsidRPr="00164531" w:rsidRDefault="00164531" w:rsidP="00164531">
      <w:pPr>
        <w:pStyle w:val="additional"/>
        <w:shd w:val="clear" w:color="auto" w:fill="FFFFFF"/>
        <w:spacing w:before="0" w:beforeAutospacing="0" w:after="0" w:afterAutospacing="0"/>
        <w:rPr>
          <w:rFonts w:ascii="Arial" w:hAnsi="Arial" w:cs="Arial"/>
        </w:rPr>
      </w:pPr>
      <w:r w:rsidRPr="00164531">
        <w:rPr>
          <w:rFonts w:ascii="Arial" w:hAnsi="Arial" w:cs="Arial"/>
        </w:rPr>
        <w:t>Korte verhalen</w:t>
      </w:r>
      <w:r>
        <w:rPr>
          <w:rFonts w:ascii="Arial" w:hAnsi="Arial" w:cs="Arial"/>
        </w:rPr>
        <w:t>.</w:t>
      </w:r>
      <w:r w:rsidRPr="00164531">
        <w:rPr>
          <w:rFonts w:ascii="Arial" w:hAnsi="Arial" w:cs="Arial"/>
        </w:rPr>
        <w:t xml:space="preserve"> </w:t>
      </w:r>
      <w:r>
        <w:rPr>
          <w:rFonts w:ascii="Arial" w:hAnsi="Arial" w:cs="Arial"/>
        </w:rPr>
        <w:t xml:space="preserve">                                                                                                                 </w:t>
      </w:r>
      <w:r w:rsidRPr="007903D1">
        <w:rPr>
          <w:rFonts w:ascii="Arial" w:hAnsi="Arial" w:cs="Arial"/>
        </w:rPr>
        <w:t>Groningen: Wolters-Noordhoff. 200</w:t>
      </w:r>
      <w:r>
        <w:rPr>
          <w:rFonts w:ascii="Arial" w:hAnsi="Arial" w:cs="Arial"/>
        </w:rPr>
        <w:t>1</w:t>
      </w:r>
      <w:r w:rsidRPr="007903D1">
        <w:rPr>
          <w:rFonts w:ascii="Arial" w:hAnsi="Arial" w:cs="Arial"/>
        </w:rPr>
        <w:t>.</w:t>
      </w:r>
      <w:r>
        <w:rPr>
          <w:rFonts w:ascii="Arial" w:hAnsi="Arial" w:cs="Arial"/>
        </w:rPr>
        <w:t xml:space="preserve"> 88 blz. </w:t>
      </w:r>
    </w:p>
    <w:p w14:paraId="7D98BF8A" w14:textId="580DF2E1" w:rsidR="00164531" w:rsidRPr="00164531" w:rsidRDefault="00164531" w:rsidP="007903D1">
      <w:pPr>
        <w:pStyle w:val="maintext"/>
        <w:shd w:val="clear" w:color="auto" w:fill="FFFFFF"/>
        <w:spacing w:before="300" w:beforeAutospacing="0" w:after="0" w:afterAutospacing="0"/>
        <w:rPr>
          <w:rFonts w:ascii="Arial" w:hAnsi="Arial" w:cs="Arial"/>
          <w:i/>
          <w:iCs/>
          <w:color w:val="39373A"/>
        </w:rPr>
      </w:pPr>
      <w:r w:rsidRPr="00164531">
        <w:rPr>
          <w:rFonts w:ascii="Arial" w:hAnsi="Arial" w:cs="Arial"/>
          <w:i/>
          <w:iCs/>
          <w:color w:val="39373A"/>
        </w:rPr>
        <w:t>Verhalen over belevenissen van nieuwe Nederlanders. Uitgave voor lezers voor wie Nederlands de tweede taal is.</w:t>
      </w:r>
    </w:p>
    <w:p w14:paraId="523E7939" w14:textId="77777777" w:rsidR="006D675C" w:rsidRDefault="006D675C" w:rsidP="006D675C">
      <w:pPr>
        <w:pStyle w:val="Kop3"/>
        <w:shd w:val="clear" w:color="auto" w:fill="FFFFFF"/>
        <w:spacing w:before="0" w:beforeAutospacing="0" w:after="0" w:afterAutospacing="0"/>
        <w:rPr>
          <w:rStyle w:val="creator"/>
          <w:rFonts w:ascii="Arial" w:hAnsi="Arial" w:cs="Arial"/>
          <w:b w:val="0"/>
          <w:bCs w:val="0"/>
          <w:color w:val="39373A"/>
        </w:rPr>
      </w:pPr>
      <w:r>
        <w:rPr>
          <w:rFonts w:ascii="Arial" w:hAnsi="Arial" w:cs="Arial"/>
          <w:b w:val="0"/>
          <w:bCs w:val="0"/>
          <w:color w:val="39373A"/>
        </w:rPr>
        <w:fldChar w:fldCharType="begin"/>
      </w:r>
      <w:r>
        <w:rPr>
          <w:rFonts w:ascii="Arial" w:hAnsi="Arial" w:cs="Arial"/>
          <w:b w:val="0"/>
          <w:bCs w:val="0"/>
          <w:color w:val="39373A"/>
        </w:rPr>
        <w:instrText xml:space="preserve"> HYPERLINK "https://www.bibliotheek.nl/catalogus/titel.22808248X.html/het-vliegtuig/" </w:instrText>
      </w:r>
      <w:r>
        <w:rPr>
          <w:rFonts w:ascii="Arial" w:hAnsi="Arial" w:cs="Arial"/>
          <w:b w:val="0"/>
          <w:bCs w:val="0"/>
          <w:color w:val="39373A"/>
        </w:rPr>
      </w:r>
      <w:r>
        <w:rPr>
          <w:rFonts w:ascii="Arial" w:hAnsi="Arial" w:cs="Arial"/>
          <w:b w:val="0"/>
          <w:bCs w:val="0"/>
          <w:color w:val="39373A"/>
        </w:rPr>
        <w:fldChar w:fldCharType="separate"/>
      </w:r>
    </w:p>
    <w:p w14:paraId="05C4AC08" w14:textId="177C21B2" w:rsidR="006D675C" w:rsidRDefault="006D675C" w:rsidP="006D675C">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hyperlink r:id="rId144" w:history="1">
        <w:r w:rsidRPr="007903D1">
          <w:rPr>
            <w:rStyle w:val="creator"/>
            <w:rFonts w:ascii="Arial" w:hAnsi="Arial" w:cs="Arial"/>
            <w:b w:val="0"/>
            <w:bCs w:val="0"/>
            <w:color w:val="39373A"/>
            <w:sz w:val="24"/>
            <w:szCs w:val="24"/>
          </w:rPr>
          <w:t>Welmoed Homan</w:t>
        </w:r>
        <w:r>
          <w:rPr>
            <w:rStyle w:val="creator"/>
            <w:rFonts w:ascii="Arial" w:hAnsi="Arial" w:cs="Arial"/>
            <w:b w:val="0"/>
            <w:bCs w:val="0"/>
            <w:color w:val="39373A"/>
            <w:sz w:val="24"/>
            <w:szCs w:val="24"/>
          </w:rPr>
          <w:t>,</w:t>
        </w:r>
        <w:r w:rsidRPr="007903D1">
          <w:rPr>
            <w:rStyle w:val="Titel69"/>
            <w:rFonts w:ascii="Arial" w:hAnsi="Arial" w:cs="Arial"/>
            <w:color w:val="39373A"/>
            <w:sz w:val="24"/>
            <w:szCs w:val="24"/>
          </w:rPr>
          <w:t xml:space="preserve"> </w:t>
        </w:r>
      </w:hyperlink>
      <w:r w:rsidRPr="006D675C">
        <w:rPr>
          <w:rStyle w:val="Titel70"/>
          <w:rFonts w:ascii="Arial" w:hAnsi="Arial" w:cs="Arial"/>
          <w:color w:val="39373A"/>
          <w:sz w:val="24"/>
          <w:szCs w:val="24"/>
        </w:rPr>
        <w:t>Het vliegtuig</w:t>
      </w:r>
      <w:r>
        <w:rPr>
          <w:rFonts w:ascii="Arial" w:hAnsi="Arial" w:cs="Arial"/>
          <w:b w:val="0"/>
          <w:bCs w:val="0"/>
          <w:color w:val="39373A"/>
        </w:rPr>
        <w:fldChar w:fldCharType="end"/>
      </w:r>
      <w:r>
        <w:rPr>
          <w:rFonts w:ascii="Arial" w:hAnsi="Arial" w:cs="Arial"/>
          <w:b w:val="0"/>
          <w:bCs w:val="0"/>
          <w:color w:val="39373A"/>
        </w:rPr>
        <w:t xml:space="preserve">                                                                          </w:t>
      </w:r>
      <w:r w:rsidRPr="006D675C">
        <w:rPr>
          <w:rFonts w:ascii="Arial" w:hAnsi="Arial" w:cs="Arial"/>
          <w:b w:val="0"/>
          <w:bCs w:val="0"/>
          <w:sz w:val="24"/>
          <w:szCs w:val="24"/>
        </w:rPr>
        <w:t>Groningen: Wolters-Noordhoff. 2001.</w:t>
      </w:r>
      <w:r>
        <w:rPr>
          <w:rFonts w:ascii="Arial" w:hAnsi="Arial" w:cs="Arial"/>
          <w:b w:val="0"/>
          <w:bCs w:val="0"/>
          <w:sz w:val="24"/>
          <w:szCs w:val="24"/>
        </w:rPr>
        <w:t xml:space="preserve"> 99 blz. </w:t>
      </w:r>
    </w:p>
    <w:p w14:paraId="35877224" w14:textId="042E02DC" w:rsidR="006D675C" w:rsidRPr="006D675C" w:rsidRDefault="006D675C" w:rsidP="007903D1">
      <w:pPr>
        <w:pStyle w:val="maintext"/>
        <w:shd w:val="clear" w:color="auto" w:fill="FFFFFF"/>
        <w:spacing w:before="300" w:beforeAutospacing="0" w:after="0" w:afterAutospacing="0"/>
        <w:rPr>
          <w:rFonts w:ascii="Arial" w:hAnsi="Arial" w:cs="Arial"/>
          <w:i/>
          <w:iCs/>
          <w:color w:val="39373A"/>
        </w:rPr>
      </w:pPr>
      <w:r w:rsidRPr="006D675C">
        <w:rPr>
          <w:rFonts w:ascii="Arial" w:hAnsi="Arial" w:cs="Arial"/>
          <w:i/>
          <w:iCs/>
          <w:color w:val="39373A"/>
        </w:rPr>
        <w:t>In hun gesprekken leren een Nederlandse en een Turkse vrouw steeds meer over elkaar. Uitgave voor lezers voor wie Nederlands de tweede taal is.</w:t>
      </w:r>
    </w:p>
    <w:p w14:paraId="5915E6AF" w14:textId="130A6D98" w:rsidR="001D5E03" w:rsidRDefault="001D5E03" w:rsidP="007903D1">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Anne-Marie </w:t>
      </w:r>
      <w:proofErr w:type="spellStart"/>
      <w:r>
        <w:rPr>
          <w:rStyle w:val="creator"/>
          <w:rFonts w:ascii="Arial" w:hAnsi="Arial" w:cs="Arial"/>
          <w:b/>
          <w:bCs/>
          <w:i/>
          <w:iCs/>
          <w:color w:val="39373A"/>
          <w:u w:val="single"/>
        </w:rPr>
        <w:t>Hooyberghs</w:t>
      </w:r>
      <w:proofErr w:type="spellEnd"/>
      <w:r>
        <w:rPr>
          <w:rStyle w:val="creator"/>
          <w:rFonts w:ascii="Arial" w:hAnsi="Arial" w:cs="Arial"/>
          <w:b/>
          <w:bCs/>
          <w:i/>
          <w:iCs/>
          <w:color w:val="39373A"/>
          <w:u w:val="single"/>
        </w:rPr>
        <w:t xml:space="preserve">                                                                                                </w:t>
      </w:r>
      <w:r w:rsidRPr="001D5E03">
        <w:rPr>
          <w:rStyle w:val="creator"/>
          <w:rFonts w:ascii="Arial" w:hAnsi="Arial" w:cs="Arial"/>
          <w:i/>
          <w:iCs/>
          <w:color w:val="39373A"/>
        </w:rPr>
        <w:t>(Tongerlo, 1954)</w:t>
      </w:r>
    </w:p>
    <w:p w14:paraId="67BC902B" w14:textId="77777777" w:rsidR="00F73B6F" w:rsidRDefault="00F73B6F" w:rsidP="00F73794">
      <w:pPr>
        <w:shd w:val="clear" w:color="auto" w:fill="FFFFFF"/>
        <w:spacing w:line="270" w:lineRule="atLeast"/>
        <w:rPr>
          <w:rStyle w:val="creator"/>
          <w:rFonts w:ascii="Arial" w:hAnsi="Arial" w:cs="Arial"/>
          <w:color w:val="39373A"/>
          <w:sz w:val="24"/>
          <w:szCs w:val="24"/>
        </w:rPr>
      </w:pPr>
    </w:p>
    <w:p w14:paraId="2A753835" w14:textId="10354C4B" w:rsidR="001D5E03" w:rsidRDefault="001D5E03" w:rsidP="00F73794">
      <w:pPr>
        <w:shd w:val="clear" w:color="auto" w:fill="FFFFFF"/>
        <w:spacing w:line="270" w:lineRule="atLeast"/>
        <w:rPr>
          <w:rFonts w:ascii="Arial" w:hAnsi="Arial" w:cs="Arial"/>
          <w:color w:val="333333"/>
          <w:sz w:val="24"/>
          <w:szCs w:val="24"/>
        </w:rPr>
      </w:pPr>
      <w:r w:rsidRPr="00F73794">
        <w:rPr>
          <w:rStyle w:val="creator"/>
          <w:rFonts w:ascii="Arial" w:hAnsi="Arial" w:cs="Arial"/>
          <w:color w:val="39373A"/>
          <w:sz w:val="24"/>
          <w:szCs w:val="24"/>
        </w:rPr>
        <w:t xml:space="preserve">- Anne-Marie </w:t>
      </w:r>
      <w:proofErr w:type="spellStart"/>
      <w:r w:rsidRPr="00F73794">
        <w:rPr>
          <w:rStyle w:val="creator"/>
          <w:rFonts w:ascii="Arial" w:hAnsi="Arial" w:cs="Arial"/>
          <w:color w:val="39373A"/>
          <w:sz w:val="24"/>
          <w:szCs w:val="24"/>
        </w:rPr>
        <w:t>Hooyberghs</w:t>
      </w:r>
      <w:proofErr w:type="spellEnd"/>
      <w:r w:rsidRPr="00F73794">
        <w:rPr>
          <w:rStyle w:val="creator"/>
          <w:rFonts w:ascii="Arial" w:hAnsi="Arial" w:cs="Arial"/>
          <w:color w:val="39373A"/>
          <w:sz w:val="24"/>
          <w:szCs w:val="24"/>
        </w:rPr>
        <w:t>,</w:t>
      </w:r>
      <w:r w:rsidR="00F73794" w:rsidRPr="00F73794">
        <w:rPr>
          <w:rStyle w:val="creator"/>
          <w:rFonts w:ascii="Arial" w:hAnsi="Arial" w:cs="Arial"/>
          <w:color w:val="39373A"/>
          <w:sz w:val="24"/>
          <w:szCs w:val="24"/>
        </w:rPr>
        <w:t xml:space="preserve"> </w:t>
      </w:r>
      <w:r w:rsidR="00F73794" w:rsidRPr="00F73794">
        <w:rPr>
          <w:rFonts w:ascii="Arial" w:hAnsi="Arial" w:cs="Arial"/>
          <w:b/>
          <w:bCs/>
          <w:color w:val="333333"/>
          <w:sz w:val="24"/>
          <w:szCs w:val="24"/>
        </w:rPr>
        <w:t xml:space="preserve">Achter de maan en de sterren                                                                          </w:t>
      </w:r>
      <w:r w:rsidR="00F73794">
        <w:rPr>
          <w:rFonts w:ascii="Arial" w:hAnsi="Arial" w:cs="Arial"/>
          <w:color w:val="333333"/>
          <w:sz w:val="24"/>
          <w:szCs w:val="24"/>
        </w:rPr>
        <w:t>R</w:t>
      </w:r>
      <w:r w:rsidR="00F73794" w:rsidRPr="00F73794">
        <w:rPr>
          <w:rFonts w:ascii="Arial" w:hAnsi="Arial" w:cs="Arial"/>
          <w:color w:val="333333"/>
          <w:sz w:val="24"/>
          <w:szCs w:val="24"/>
        </w:rPr>
        <w:t>oman</w:t>
      </w:r>
      <w:r w:rsidR="00F73794">
        <w:rPr>
          <w:rFonts w:ascii="Arial" w:hAnsi="Arial" w:cs="Arial"/>
          <w:color w:val="333333"/>
          <w:sz w:val="24"/>
          <w:szCs w:val="24"/>
        </w:rPr>
        <w:t>.</w:t>
      </w:r>
      <w:r w:rsidR="00F73794" w:rsidRPr="00F73794">
        <w:rPr>
          <w:rFonts w:ascii="Arial" w:hAnsi="Arial" w:cs="Arial"/>
          <w:color w:val="333333"/>
          <w:sz w:val="24"/>
          <w:szCs w:val="24"/>
        </w:rPr>
        <w:t xml:space="preserve">                                                                                                                                   Noorderwijk: </w:t>
      </w:r>
      <w:hyperlink r:id="rId145" w:history="1">
        <w:r w:rsidR="00F73794" w:rsidRPr="00F73794">
          <w:rPr>
            <w:rStyle w:val="Hyperlink"/>
            <w:rFonts w:ascii="Arial" w:hAnsi="Arial" w:cs="Arial"/>
            <w:color w:val="auto"/>
            <w:sz w:val="24"/>
            <w:szCs w:val="24"/>
            <w:u w:val="none"/>
          </w:rPr>
          <w:t>Willems Uitgevers</w:t>
        </w:r>
      </w:hyperlink>
      <w:r w:rsidR="00F73794" w:rsidRPr="00F73794">
        <w:rPr>
          <w:rFonts w:ascii="Arial" w:hAnsi="Arial" w:cs="Arial"/>
          <w:sz w:val="24"/>
          <w:szCs w:val="24"/>
        </w:rPr>
        <w:t xml:space="preserve">, </w:t>
      </w:r>
      <w:r w:rsidR="00F73794" w:rsidRPr="00F73794">
        <w:rPr>
          <w:rFonts w:ascii="Arial" w:hAnsi="Arial" w:cs="Arial"/>
          <w:color w:val="333333"/>
          <w:sz w:val="24"/>
          <w:szCs w:val="24"/>
        </w:rPr>
        <w:t xml:space="preserve">2022. 268 </w:t>
      </w:r>
      <w:r w:rsidR="00F73794">
        <w:rPr>
          <w:rFonts w:ascii="Arial" w:hAnsi="Arial" w:cs="Arial"/>
          <w:color w:val="333333"/>
          <w:sz w:val="24"/>
          <w:szCs w:val="24"/>
        </w:rPr>
        <w:t>blz.</w:t>
      </w:r>
    </w:p>
    <w:p w14:paraId="15CE5EC9" w14:textId="66F749D6" w:rsidR="00F73794" w:rsidRPr="00F73794" w:rsidRDefault="00F73794" w:rsidP="00F73794">
      <w:pPr>
        <w:shd w:val="clear" w:color="auto" w:fill="FFFFFF"/>
        <w:spacing w:line="270" w:lineRule="atLeast"/>
        <w:rPr>
          <w:rStyle w:val="creator"/>
          <w:rFonts w:ascii="Arial" w:hAnsi="Arial" w:cs="Arial"/>
          <w:i/>
          <w:iCs/>
          <w:color w:val="333333"/>
          <w:sz w:val="24"/>
          <w:szCs w:val="24"/>
        </w:rPr>
      </w:pPr>
      <w:r w:rsidRPr="00F73794">
        <w:rPr>
          <w:rFonts w:ascii="Arial" w:hAnsi="Arial" w:cs="Arial"/>
          <w:i/>
          <w:iCs/>
          <w:color w:val="03031A"/>
          <w:sz w:val="24"/>
          <w:szCs w:val="24"/>
          <w:shd w:val="clear" w:color="auto" w:fill="FFFFFF"/>
        </w:rPr>
        <w:t>Geromantiseerd verhaal, gebaseerd op waargebeurde feiten. Over de elfjarige Samir die met zijn volwassen neef Afghanistan ontvlucht. Op weg naar Engeland wordt in Nederland van de trein geplukt.</w:t>
      </w:r>
    </w:p>
    <w:p w14:paraId="30319B7C" w14:textId="3A2C85CD" w:rsidR="00E04751" w:rsidRPr="007903D1" w:rsidRDefault="00E04751" w:rsidP="007903D1">
      <w:pPr>
        <w:pStyle w:val="maintext"/>
        <w:shd w:val="clear" w:color="auto" w:fill="FFFFFF"/>
        <w:spacing w:before="300" w:beforeAutospacing="0" w:after="0" w:afterAutospacing="0"/>
        <w:rPr>
          <w:rStyle w:val="creator"/>
          <w:rFonts w:ascii="Arial" w:hAnsi="Arial" w:cs="Arial"/>
          <w:color w:val="39373A"/>
        </w:rPr>
      </w:pPr>
      <w:r w:rsidRPr="00E04751">
        <w:rPr>
          <w:rStyle w:val="creator"/>
          <w:rFonts w:ascii="Arial" w:hAnsi="Arial" w:cs="Arial"/>
          <w:b/>
          <w:bCs/>
          <w:i/>
          <w:iCs/>
          <w:color w:val="39373A"/>
          <w:u w:val="single"/>
        </w:rPr>
        <w:lastRenderedPageBreak/>
        <w:t>Hanneke ter Hoven</w:t>
      </w:r>
      <w:r w:rsidR="00EF71DF">
        <w:rPr>
          <w:rStyle w:val="creator"/>
          <w:rFonts w:ascii="Arial" w:hAnsi="Arial" w:cs="Arial"/>
          <w:b/>
          <w:bCs/>
          <w:i/>
          <w:iCs/>
          <w:color w:val="39373A"/>
          <w:u w:val="single"/>
        </w:rPr>
        <w:t xml:space="preserve">                                                                                                                   </w:t>
      </w:r>
      <w:r w:rsidR="00EF71DF" w:rsidRPr="00EF71DF">
        <w:rPr>
          <w:rStyle w:val="creator"/>
          <w:rFonts w:ascii="Arial" w:hAnsi="Arial" w:cs="Arial"/>
          <w:i/>
          <w:iCs/>
          <w:color w:val="39373A"/>
        </w:rPr>
        <w:t>(1966)</w:t>
      </w:r>
    </w:p>
    <w:p w14:paraId="06DC057A" w14:textId="37E23D09" w:rsidR="00E04751" w:rsidRDefault="00F45939" w:rsidP="00E04751">
      <w:pPr>
        <w:pStyle w:val="additional"/>
        <w:shd w:val="clear" w:color="auto" w:fill="FFFFFF"/>
        <w:spacing w:before="0" w:beforeAutospacing="0" w:after="0" w:afterAutospacing="0"/>
        <w:rPr>
          <w:rFonts w:ascii="Arial" w:hAnsi="Arial" w:cs="Arial"/>
        </w:rPr>
      </w:pPr>
      <w:r>
        <w:rPr>
          <w:rStyle w:val="creator"/>
          <w:rFonts w:ascii="Arial" w:hAnsi="Arial" w:cs="Arial"/>
          <w:color w:val="39373A"/>
        </w:rPr>
        <w:t xml:space="preserve">                                                                                                                                                      </w:t>
      </w:r>
      <w:r w:rsidR="00E04751" w:rsidRPr="00E04751">
        <w:rPr>
          <w:rStyle w:val="creator"/>
          <w:rFonts w:ascii="Arial" w:hAnsi="Arial" w:cs="Arial"/>
          <w:color w:val="39373A"/>
        </w:rPr>
        <w:t>- Hanneke ter Hoven,</w:t>
      </w:r>
      <w:r w:rsidR="00E04751" w:rsidRPr="00E04751">
        <w:rPr>
          <w:rStyle w:val="creator"/>
          <w:rFonts w:ascii="Arial" w:hAnsi="Arial" w:cs="Arial"/>
          <w:b/>
          <w:bCs/>
          <w:color w:val="39373A"/>
        </w:rPr>
        <w:t xml:space="preserve"> </w:t>
      </w:r>
      <w:hyperlink r:id="rId146" w:history="1">
        <w:r w:rsidR="00E04751" w:rsidRPr="00E04751">
          <w:rPr>
            <w:rStyle w:val="Hyperlink"/>
            <w:rFonts w:ascii="Arial" w:hAnsi="Arial" w:cs="Arial"/>
            <w:b/>
            <w:bCs/>
            <w:color w:val="39373A"/>
            <w:u w:val="none"/>
          </w:rPr>
          <w:t>Tanja's reizen</w:t>
        </w:r>
      </w:hyperlink>
      <w:r w:rsidR="00E04751" w:rsidRPr="00E04751">
        <w:rPr>
          <w:rFonts w:ascii="Arial" w:hAnsi="Arial" w:cs="Arial"/>
          <w:b/>
          <w:bCs/>
          <w:color w:val="868686"/>
        </w:rPr>
        <w:t xml:space="preserve">                                                                                      </w:t>
      </w:r>
      <w:r w:rsidR="00E04751" w:rsidRPr="00E04751">
        <w:rPr>
          <w:rFonts w:ascii="Arial" w:hAnsi="Arial" w:cs="Arial"/>
        </w:rPr>
        <w:t>Groningen: Uitgeverij PAMAC. 2014. 242 blz.</w:t>
      </w:r>
    </w:p>
    <w:p w14:paraId="48D6A6A3" w14:textId="77777777" w:rsidR="00D02900" w:rsidRDefault="00D02900" w:rsidP="00E04751">
      <w:pPr>
        <w:pStyle w:val="additional"/>
        <w:shd w:val="clear" w:color="auto" w:fill="FFFFFF"/>
        <w:spacing w:before="0" w:beforeAutospacing="0" w:after="0" w:afterAutospacing="0"/>
        <w:rPr>
          <w:rFonts w:ascii="Arial" w:hAnsi="Arial" w:cs="Arial"/>
        </w:rPr>
      </w:pPr>
    </w:p>
    <w:p w14:paraId="17AEADA7" w14:textId="44E3411F" w:rsidR="00D02900" w:rsidRPr="00E04751" w:rsidRDefault="00D02900" w:rsidP="00E04751">
      <w:pPr>
        <w:pStyle w:val="additional"/>
        <w:shd w:val="clear" w:color="auto" w:fill="FFFFFF"/>
        <w:spacing w:before="0" w:beforeAutospacing="0" w:after="0" w:afterAutospacing="0"/>
        <w:rPr>
          <w:rFonts w:ascii="Arial" w:hAnsi="Arial" w:cs="Arial"/>
          <w:b/>
          <w:bCs/>
          <w:color w:val="39373A"/>
        </w:rPr>
      </w:pPr>
      <w:r>
        <w:rPr>
          <w:rFonts w:ascii="Arial" w:hAnsi="Arial" w:cs="Arial"/>
        </w:rPr>
        <w:t xml:space="preserve">--- </w:t>
      </w:r>
      <w:r>
        <w:rPr>
          <w:rFonts w:ascii="Arial" w:hAnsi="Arial" w:cs="Arial"/>
          <w:color w:val="39373A"/>
          <w:shd w:val="clear" w:color="auto" w:fill="FFFFFF"/>
        </w:rPr>
        <w:t xml:space="preserve">Daisy streaming audio (09 uur, 02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BBE5111" w14:textId="6A361A86" w:rsidR="00E04751" w:rsidRPr="00E04751" w:rsidRDefault="00E04751" w:rsidP="0071305E">
      <w:pPr>
        <w:pStyle w:val="maintext"/>
        <w:shd w:val="clear" w:color="auto" w:fill="FFFFFF"/>
        <w:spacing w:before="300" w:beforeAutospacing="0" w:after="0" w:afterAutospacing="0"/>
        <w:rPr>
          <w:rFonts w:ascii="Arial" w:hAnsi="Arial" w:cs="Arial"/>
          <w:i/>
          <w:iCs/>
          <w:color w:val="39373A"/>
        </w:rPr>
      </w:pPr>
      <w:r w:rsidRPr="00E04751">
        <w:rPr>
          <w:rFonts w:ascii="Arial" w:hAnsi="Arial" w:cs="Arial"/>
          <w:i/>
          <w:iCs/>
          <w:color w:val="39373A"/>
        </w:rPr>
        <w:t>Een Tunesische vrouw maakt in Nederland de Tunesische revolutie van 2010-2011 mee en voelt zich verscheurd doordat ze aan de kantlijn moet staan. Ze besluit naar Tunesië af te reizen.</w:t>
      </w:r>
    </w:p>
    <w:p w14:paraId="6260894C" w14:textId="1899F849" w:rsidR="007F7676" w:rsidRDefault="007F7676" w:rsidP="005F31CB">
      <w:pPr>
        <w:pStyle w:val="maintext"/>
        <w:shd w:val="clear" w:color="auto" w:fill="FFFFFF"/>
        <w:spacing w:before="300" w:beforeAutospacing="0" w:after="0" w:afterAutospacing="0"/>
        <w:rPr>
          <w:rFonts w:ascii="Arial" w:hAnsi="Arial" w:cs="Arial"/>
          <w:i/>
          <w:iCs/>
          <w:color w:val="39373A"/>
        </w:rPr>
      </w:pPr>
      <w:r w:rsidRPr="007F7676">
        <w:rPr>
          <w:rFonts w:ascii="Arial" w:hAnsi="Arial" w:cs="Arial"/>
          <w:b/>
          <w:bCs/>
          <w:i/>
          <w:iCs/>
          <w:color w:val="39373A"/>
          <w:u w:val="single"/>
        </w:rPr>
        <w:t>Peter den Hollander</w:t>
      </w:r>
      <w:r>
        <w:rPr>
          <w:rFonts w:ascii="Arial" w:hAnsi="Arial" w:cs="Arial"/>
          <w:b/>
          <w:bCs/>
          <w:i/>
          <w:iCs/>
          <w:color w:val="39373A"/>
          <w:u w:val="single"/>
        </w:rPr>
        <w:t xml:space="preserve">                                                                                                              </w:t>
      </w:r>
      <w:r w:rsidRPr="007F7676">
        <w:rPr>
          <w:rFonts w:ascii="Arial" w:hAnsi="Arial" w:cs="Arial"/>
          <w:i/>
          <w:iCs/>
          <w:color w:val="39373A"/>
        </w:rPr>
        <w:t>(1951)</w:t>
      </w:r>
    </w:p>
    <w:p w14:paraId="51BB238F" w14:textId="77777777" w:rsidR="00F10B91" w:rsidRDefault="004F101F" w:rsidP="005F31CB">
      <w:pPr>
        <w:pStyle w:val="maintext"/>
        <w:shd w:val="clear" w:color="auto" w:fill="FFFFFF"/>
        <w:spacing w:before="300" w:beforeAutospacing="0" w:after="0" w:afterAutospacing="0"/>
        <w:rPr>
          <w:rFonts w:ascii="Arial" w:hAnsi="Arial" w:cs="Arial"/>
        </w:rPr>
      </w:pPr>
      <w:r>
        <w:rPr>
          <w:rFonts w:ascii="Arial" w:hAnsi="Arial" w:cs="Arial"/>
        </w:rPr>
        <w:t xml:space="preserve">- Peter den Hollander, </w:t>
      </w:r>
      <w:r>
        <w:rPr>
          <w:rFonts w:ascii="Arial" w:hAnsi="Arial" w:cs="Arial"/>
          <w:b/>
          <w:bCs/>
        </w:rPr>
        <w:t xml:space="preserve">Vluchten </w:t>
      </w:r>
      <w:r w:rsidRPr="007F7676">
        <w:rPr>
          <w:rFonts w:ascii="Arial" w:hAnsi="Arial" w:cs="Arial"/>
          <w:b/>
          <w:bCs/>
        </w:rPr>
        <w:t xml:space="preserve">                                                                                           </w:t>
      </w:r>
      <w:r w:rsidR="00F10B91" w:rsidRPr="00F10B91">
        <w:rPr>
          <w:rFonts w:ascii="Arial" w:hAnsi="Arial" w:cs="Arial"/>
        </w:rPr>
        <w:t>--</w:t>
      </w:r>
      <w:r w:rsidR="00F10B91">
        <w:rPr>
          <w:rFonts w:ascii="Arial" w:hAnsi="Arial" w:cs="Arial"/>
          <w:b/>
          <w:bCs/>
        </w:rPr>
        <w:t xml:space="preserve"> </w:t>
      </w:r>
      <w:r>
        <w:rPr>
          <w:rFonts w:ascii="Arial" w:hAnsi="Arial" w:cs="Arial"/>
        </w:rPr>
        <w:t xml:space="preserve">Voorburg: Een In de Rieten Stoel uitgave. 2019. 104 blz. </w:t>
      </w:r>
      <w:r w:rsidR="00F10B91">
        <w:rPr>
          <w:rFonts w:ascii="Arial" w:hAnsi="Arial" w:cs="Arial"/>
        </w:rPr>
        <w:t xml:space="preserve">                                             -- Amersfoort: De Vrije Uitgevers. 2019. 106 blz.                                                                               </w:t>
      </w:r>
    </w:p>
    <w:p w14:paraId="4BCE0F38" w14:textId="30A39EF0" w:rsidR="00F10B91" w:rsidRDefault="00F10B91" w:rsidP="005F31CB">
      <w:pPr>
        <w:pStyle w:val="maintext"/>
        <w:shd w:val="clear" w:color="auto" w:fill="FFFFFF"/>
        <w:spacing w:before="300" w:beforeAutospacing="0" w:after="0" w:afterAutospacing="0"/>
        <w:rPr>
          <w:rFonts w:ascii="Arial" w:hAnsi="Arial" w:cs="Arial"/>
        </w:rPr>
      </w:pPr>
      <w:r>
        <w:rPr>
          <w:rFonts w:ascii="Arial" w:hAnsi="Arial" w:cs="Arial"/>
        </w:rPr>
        <w:t xml:space="preserve">--- Luisterboek. </w:t>
      </w:r>
      <w:r w:rsidR="002F566B">
        <w:rPr>
          <w:rFonts w:ascii="Arial" w:hAnsi="Arial" w:cs="Arial"/>
        </w:rPr>
        <w:t xml:space="preserve">Brussel: </w:t>
      </w:r>
      <w:r>
        <w:rPr>
          <w:rFonts w:ascii="Arial" w:hAnsi="Arial" w:cs="Arial"/>
        </w:rPr>
        <w:t>Luisterpunt. 2019.</w:t>
      </w:r>
    </w:p>
    <w:p w14:paraId="226CE54B" w14:textId="77777777" w:rsidR="004F101F" w:rsidRPr="004F101F" w:rsidRDefault="004F101F" w:rsidP="004F101F">
      <w:pPr>
        <w:pStyle w:val="maintext"/>
        <w:shd w:val="clear" w:color="auto" w:fill="FFFFFF"/>
        <w:spacing w:before="300" w:beforeAutospacing="0" w:after="0" w:afterAutospacing="0"/>
        <w:rPr>
          <w:rFonts w:ascii="Arial" w:hAnsi="Arial" w:cs="Arial"/>
          <w:i/>
          <w:iCs/>
          <w:color w:val="39373A"/>
        </w:rPr>
      </w:pPr>
      <w:r w:rsidRPr="004F101F">
        <w:rPr>
          <w:rFonts w:ascii="Arial" w:hAnsi="Arial" w:cs="Arial"/>
          <w:i/>
          <w:iCs/>
          <w:color w:val="39373A"/>
        </w:rPr>
        <w:t>Als in Syrië de burgeroorlog uitbreekt, neemt een aantal jongeren in Nederland en een aantal jongeren in Syrië een beslissing die de rest van hun leven zal tekenen.</w:t>
      </w:r>
    </w:p>
    <w:p w14:paraId="0C4AC8A4" w14:textId="723DBE53" w:rsidR="007F7676" w:rsidRDefault="007F7676" w:rsidP="007F7676">
      <w:pPr>
        <w:pStyle w:val="Normaalweb"/>
        <w:shd w:val="clear" w:color="auto" w:fill="FFFFFF"/>
        <w:spacing w:before="240" w:after="240"/>
        <w:rPr>
          <w:rFonts w:ascii="Arial" w:hAnsi="Arial" w:cs="Arial"/>
        </w:rPr>
      </w:pPr>
      <w:r>
        <w:rPr>
          <w:rFonts w:ascii="Arial" w:hAnsi="Arial" w:cs="Arial"/>
        </w:rPr>
        <w:t>- Peter den Hollander,</w:t>
      </w:r>
      <w:r w:rsidRPr="007F7676">
        <w:rPr>
          <w:rFonts w:ascii="Arial" w:hAnsi="Arial" w:cs="Arial"/>
          <w:b/>
          <w:bCs/>
        </w:rPr>
        <w:t xml:space="preserve"> </w:t>
      </w:r>
      <w:proofErr w:type="spellStart"/>
      <w:r w:rsidRPr="007F7676">
        <w:rPr>
          <w:rFonts w:ascii="Arial" w:hAnsi="Arial" w:cs="Arial"/>
          <w:b/>
          <w:bCs/>
        </w:rPr>
        <w:t>Nimeni</w:t>
      </w:r>
      <w:proofErr w:type="spellEnd"/>
      <w:r w:rsidRPr="007F7676">
        <w:rPr>
          <w:rFonts w:ascii="Arial" w:hAnsi="Arial" w:cs="Arial"/>
          <w:b/>
          <w:bCs/>
        </w:rPr>
        <w:t xml:space="preserve">                                                                                            </w:t>
      </w:r>
      <w:r>
        <w:rPr>
          <w:rFonts w:ascii="Arial" w:hAnsi="Arial" w:cs="Arial"/>
        </w:rPr>
        <w:t xml:space="preserve">Voorburg: Een In de Rieten Stoel uitgave. 2020. 116 blz.  </w:t>
      </w:r>
    </w:p>
    <w:p w14:paraId="6CF2B1C5" w14:textId="1E0AF291" w:rsidR="00C40FA2" w:rsidRDefault="007F7676"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7F7676">
        <w:rPr>
          <w:rFonts w:ascii="Arial" w:hAnsi="Arial" w:cs="Arial"/>
          <w:i/>
          <w:iCs/>
          <w:color w:val="39373A"/>
          <w:shd w:val="clear" w:color="auto" w:fill="FFFFFF"/>
        </w:rPr>
        <w:t>Een leraar met een fascinatie voor verhalen als 'Lolita' komt in een lastige situatie terecht wanneer hij een Roemeens meisje illegaal mee naar Nederland nee</w:t>
      </w:r>
      <w:r w:rsidR="00C40FA2">
        <w:rPr>
          <w:rFonts w:ascii="Arial" w:hAnsi="Arial" w:cs="Arial"/>
          <w:i/>
          <w:iCs/>
          <w:color w:val="39373A"/>
          <w:shd w:val="clear" w:color="auto" w:fill="FFFFFF"/>
        </w:rPr>
        <w:t>mt.</w:t>
      </w:r>
    </w:p>
    <w:p w14:paraId="2508656A" w14:textId="399B835A" w:rsidR="00C40FA2" w:rsidRDefault="00C40FA2"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C40FA2">
        <w:rPr>
          <w:rFonts w:ascii="Arial" w:hAnsi="Arial" w:cs="Arial"/>
          <w:b/>
          <w:bCs/>
          <w:i/>
          <w:iCs/>
          <w:color w:val="39373A"/>
          <w:u w:val="single"/>
          <w:shd w:val="clear" w:color="auto" w:fill="FFFFFF"/>
        </w:rPr>
        <w:t xml:space="preserve">Pol Hoste                                                                                                                                               </w:t>
      </w:r>
      <w:r>
        <w:rPr>
          <w:rFonts w:ascii="Arial" w:hAnsi="Arial" w:cs="Arial"/>
          <w:i/>
          <w:iCs/>
          <w:color w:val="39373A"/>
          <w:shd w:val="clear" w:color="auto" w:fill="FFFFFF"/>
        </w:rPr>
        <w:t>(Lokeren, 1947)</w:t>
      </w:r>
    </w:p>
    <w:p w14:paraId="1E0AEA64" w14:textId="348ECB3F" w:rsidR="00C40FA2" w:rsidRPr="00C40FA2" w:rsidRDefault="00C40FA2" w:rsidP="00C40FA2">
      <w:pPr>
        <w:pStyle w:val="maintext"/>
        <w:shd w:val="clear" w:color="auto" w:fill="FFFFFF"/>
        <w:spacing w:before="300" w:beforeAutospacing="0" w:after="0" w:afterAutospacing="0"/>
        <w:rPr>
          <w:rFonts w:ascii="Arial" w:hAnsi="Arial" w:cs="Arial"/>
          <w:color w:val="39373A"/>
          <w:shd w:val="clear" w:color="auto" w:fill="FFFFFF"/>
        </w:rPr>
      </w:pPr>
      <w:r w:rsidRPr="0097159D">
        <w:rPr>
          <w:rStyle w:val="creator"/>
          <w:rFonts w:ascii="Arial" w:hAnsi="Arial" w:cs="Arial"/>
          <w:color w:val="39373A"/>
        </w:rPr>
        <w:t xml:space="preserve">- </w:t>
      </w:r>
      <w:r>
        <w:rPr>
          <w:rFonts w:ascii="Arial" w:hAnsi="Arial" w:cs="Arial"/>
          <w:color w:val="39373A"/>
          <w:shd w:val="clear" w:color="auto" w:fill="FFFFFF"/>
        </w:rPr>
        <w:t xml:space="preserve">Pol Hoste, </w:t>
      </w:r>
      <w:r w:rsidRPr="00C40FA2">
        <w:rPr>
          <w:rFonts w:ascii="Arial" w:hAnsi="Arial" w:cs="Arial"/>
          <w:b/>
          <w:bCs/>
          <w:color w:val="39373A"/>
          <w:shd w:val="clear" w:color="auto" w:fill="FFFFFF"/>
        </w:rPr>
        <w:t>Het lag aan mijn opvoeding dat ik geen moeite had om Marokkaanse jongens van Molenbeek te accepteren</w:t>
      </w:r>
      <w:r>
        <w:rPr>
          <w:rFonts w:ascii="Arial" w:hAnsi="Arial" w:cs="Arial"/>
          <w:color w:val="39373A"/>
          <w:shd w:val="clear" w:color="auto" w:fill="FFFFFF"/>
        </w:rPr>
        <w:t xml:space="preserve">                                                                Tielt: </w:t>
      </w:r>
      <w:proofErr w:type="spellStart"/>
      <w:r>
        <w:rPr>
          <w:rFonts w:ascii="Arial" w:hAnsi="Arial" w:cs="Arial"/>
          <w:color w:val="39373A"/>
          <w:shd w:val="clear" w:color="auto" w:fill="FFFFFF"/>
        </w:rPr>
        <w:t>Lannoo</w:t>
      </w:r>
      <w:proofErr w:type="spellEnd"/>
      <w:r>
        <w:rPr>
          <w:rFonts w:ascii="Arial" w:hAnsi="Arial" w:cs="Arial"/>
          <w:color w:val="39373A"/>
          <w:shd w:val="clear" w:color="auto" w:fill="FFFFFF"/>
        </w:rPr>
        <w:t xml:space="preserve"> / </w:t>
      </w:r>
      <w:proofErr w:type="spellStart"/>
      <w:r>
        <w:rPr>
          <w:rFonts w:ascii="Arial" w:hAnsi="Arial" w:cs="Arial"/>
          <w:color w:val="39373A"/>
          <w:shd w:val="clear" w:color="auto" w:fill="FFFFFF"/>
        </w:rPr>
        <w:t>Kritak</w:t>
      </w:r>
      <w:proofErr w:type="spellEnd"/>
      <w:r>
        <w:rPr>
          <w:rFonts w:ascii="Arial" w:hAnsi="Arial" w:cs="Arial"/>
          <w:color w:val="39373A"/>
          <w:shd w:val="clear" w:color="auto" w:fill="FFFFFF"/>
        </w:rPr>
        <w:t xml:space="preserve">. 2020. 224 blz. </w:t>
      </w:r>
    </w:p>
    <w:p w14:paraId="1F1925FA" w14:textId="72421A2A" w:rsidR="00717D80" w:rsidRPr="00C40FA2" w:rsidRDefault="00717D80"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717D80">
        <w:rPr>
          <w:rStyle w:val="creator"/>
          <w:rFonts w:ascii="Arial" w:hAnsi="Arial" w:cs="Arial"/>
          <w:b/>
          <w:bCs/>
          <w:i/>
          <w:iCs/>
          <w:color w:val="39373A"/>
          <w:u w:val="single"/>
        </w:rPr>
        <w:t xml:space="preserve">Marijke </w:t>
      </w:r>
      <w:proofErr w:type="spellStart"/>
      <w:r w:rsidRPr="00717D80">
        <w:rPr>
          <w:rStyle w:val="creator"/>
          <w:rFonts w:ascii="Arial" w:hAnsi="Arial" w:cs="Arial"/>
          <w:b/>
          <w:bCs/>
          <w:i/>
          <w:iCs/>
          <w:color w:val="39373A"/>
          <w:u w:val="single"/>
        </w:rPr>
        <w:t>Höweler</w:t>
      </w:r>
      <w:proofErr w:type="spellEnd"/>
      <w:r w:rsidR="000D37AA">
        <w:rPr>
          <w:rStyle w:val="creator"/>
          <w:rFonts w:ascii="Arial" w:hAnsi="Arial" w:cs="Arial"/>
          <w:b/>
          <w:bCs/>
          <w:i/>
          <w:iCs/>
          <w:color w:val="39373A"/>
          <w:u w:val="single"/>
        </w:rPr>
        <w:t xml:space="preserve">                                                                                                           </w:t>
      </w:r>
      <w:r w:rsidR="000D37AA" w:rsidRPr="000D37AA">
        <w:rPr>
          <w:rStyle w:val="creator"/>
          <w:rFonts w:ascii="Arial" w:hAnsi="Arial" w:cs="Arial"/>
          <w:i/>
          <w:iCs/>
          <w:color w:val="39373A"/>
        </w:rPr>
        <w:t>(1938-2006)</w:t>
      </w:r>
    </w:p>
    <w:p w14:paraId="41E4FE54" w14:textId="77777777" w:rsidR="0097159D" w:rsidRDefault="0097159D" w:rsidP="0097159D">
      <w:pPr>
        <w:pStyle w:val="Kop3"/>
        <w:shd w:val="clear" w:color="auto" w:fill="FFFFFF"/>
        <w:spacing w:before="0" w:beforeAutospacing="0" w:after="0" w:afterAutospacing="0"/>
        <w:rPr>
          <w:rStyle w:val="creator"/>
          <w:rFonts w:ascii="Arial" w:hAnsi="Arial" w:cs="Arial"/>
          <w:b w:val="0"/>
          <w:bCs w:val="0"/>
          <w:color w:val="39373A"/>
        </w:rPr>
      </w:pPr>
    </w:p>
    <w:p w14:paraId="76CA517B" w14:textId="03EEFA7C" w:rsidR="0097159D" w:rsidRDefault="0097159D" w:rsidP="0097159D">
      <w:pPr>
        <w:pStyle w:val="additional"/>
        <w:shd w:val="clear" w:color="auto" w:fill="FFFFFF"/>
        <w:spacing w:before="0" w:beforeAutospacing="0" w:after="0" w:afterAutospacing="0"/>
        <w:rPr>
          <w:rFonts w:ascii="Arial" w:hAnsi="Arial" w:cs="Arial"/>
        </w:rPr>
      </w:pPr>
      <w:r w:rsidRPr="0097159D">
        <w:rPr>
          <w:rStyle w:val="creator"/>
          <w:rFonts w:ascii="Arial" w:hAnsi="Arial" w:cs="Arial"/>
          <w:color w:val="39373A"/>
        </w:rPr>
        <w:t xml:space="preserve">- Marijke </w:t>
      </w:r>
      <w:proofErr w:type="spellStart"/>
      <w:r w:rsidRPr="0097159D">
        <w:rPr>
          <w:rStyle w:val="creator"/>
          <w:rFonts w:ascii="Arial" w:hAnsi="Arial" w:cs="Arial"/>
          <w:color w:val="39373A"/>
        </w:rPr>
        <w:t>Höweler</w:t>
      </w:r>
      <w:proofErr w:type="spellEnd"/>
      <w:r w:rsidRPr="0097159D">
        <w:rPr>
          <w:rStyle w:val="creator"/>
          <w:rFonts w:ascii="Arial" w:hAnsi="Arial" w:cs="Arial"/>
          <w:color w:val="39373A"/>
        </w:rPr>
        <w:t>,</w:t>
      </w:r>
      <w:r w:rsidR="00D02900">
        <w:rPr>
          <w:rStyle w:val="creator"/>
          <w:rFonts w:ascii="Arial" w:hAnsi="Arial" w:cs="Arial"/>
          <w:color w:val="39373A"/>
        </w:rPr>
        <w:t xml:space="preserve"> </w:t>
      </w:r>
      <w:hyperlink r:id="rId147" w:history="1">
        <w:r w:rsidRPr="0097159D">
          <w:rPr>
            <w:rStyle w:val="Hyperlink"/>
            <w:rFonts w:ascii="Arial" w:hAnsi="Arial" w:cs="Arial"/>
            <w:b/>
            <w:bCs/>
            <w:color w:val="39373A"/>
            <w:u w:val="none"/>
          </w:rPr>
          <w:t>Tobias</w:t>
        </w:r>
      </w:hyperlink>
      <w:r w:rsidRPr="0097159D">
        <w:rPr>
          <w:rFonts w:ascii="Arial" w:hAnsi="Arial" w:cs="Arial"/>
          <w:b/>
          <w:bCs/>
          <w:color w:val="39373A"/>
        </w:rPr>
        <w:t xml:space="preserve"> </w:t>
      </w:r>
      <w:r>
        <w:rPr>
          <w:rFonts w:ascii="Arial" w:hAnsi="Arial" w:cs="Arial"/>
          <w:color w:val="868686"/>
        </w:rPr>
        <w:t xml:space="preserve">                                                                                                   </w:t>
      </w:r>
      <w:r w:rsidRPr="0097159D">
        <w:rPr>
          <w:rFonts w:ascii="Arial" w:hAnsi="Arial" w:cs="Arial"/>
        </w:rPr>
        <w:t xml:space="preserve">Amsterdam: De Arbeiderspers. 1985. 134 blz. </w:t>
      </w:r>
    </w:p>
    <w:p w14:paraId="1B848B94" w14:textId="77777777" w:rsidR="00D02900" w:rsidRDefault="00D02900" w:rsidP="0097159D">
      <w:pPr>
        <w:pStyle w:val="additional"/>
        <w:shd w:val="clear" w:color="auto" w:fill="FFFFFF"/>
        <w:spacing w:before="0" w:beforeAutospacing="0" w:after="0" w:afterAutospacing="0"/>
        <w:rPr>
          <w:rFonts w:ascii="Arial" w:hAnsi="Arial" w:cs="Arial"/>
        </w:rPr>
      </w:pPr>
    </w:p>
    <w:p w14:paraId="020C0B9E" w14:textId="10F74D93" w:rsidR="00D02900" w:rsidRPr="0097159D" w:rsidRDefault="00D02900" w:rsidP="0097159D">
      <w:pPr>
        <w:pStyle w:val="additional"/>
        <w:shd w:val="clear" w:color="auto" w:fill="FFFFFF"/>
        <w:spacing w:before="0" w:beforeAutospacing="0" w:after="0" w:afterAutospacing="0"/>
        <w:rPr>
          <w:rFonts w:ascii="Arial" w:hAnsi="Arial" w:cs="Arial"/>
        </w:rPr>
      </w:pPr>
      <w:r>
        <w:rPr>
          <w:rFonts w:ascii="Arial" w:hAnsi="Arial" w:cs="Arial"/>
        </w:rPr>
        <w:t>---</w:t>
      </w: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(02 uur, 54 minuten). 1989.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B3D085D" w14:textId="0C3011C9" w:rsidR="0097159D" w:rsidRPr="00717D80" w:rsidRDefault="0097159D" w:rsidP="0097159D">
      <w:pPr>
        <w:pStyle w:val="maintext"/>
        <w:shd w:val="clear" w:color="auto" w:fill="FFFFFF"/>
        <w:spacing w:before="300" w:beforeAutospacing="0" w:after="0" w:afterAutospacing="0"/>
        <w:rPr>
          <w:rFonts w:ascii="Arial" w:hAnsi="Arial" w:cs="Arial"/>
          <w:i/>
          <w:iCs/>
          <w:color w:val="39373A"/>
        </w:rPr>
      </w:pPr>
      <w:r w:rsidRPr="00717D80">
        <w:rPr>
          <w:rFonts w:ascii="Arial" w:hAnsi="Arial" w:cs="Arial"/>
          <w:i/>
          <w:iCs/>
          <w:color w:val="39373A"/>
        </w:rPr>
        <w:t>Tegen de achtergrond van de Tweede Wereldoorlog voltrekt zich het drama rond een boer en zijn jeugdliefde, een joods meisje. Een scherp beeld van de plattelands</w:t>
      </w:r>
      <w:r w:rsidR="00717D80" w:rsidRPr="00717D80">
        <w:rPr>
          <w:rFonts w:ascii="Arial" w:hAnsi="Arial" w:cs="Arial"/>
          <w:i/>
          <w:iCs/>
          <w:color w:val="39373A"/>
        </w:rPr>
        <w:t>-</w:t>
      </w:r>
      <w:r w:rsidRPr="00717D80">
        <w:rPr>
          <w:rFonts w:ascii="Arial" w:hAnsi="Arial" w:cs="Arial"/>
          <w:i/>
          <w:iCs/>
          <w:color w:val="39373A"/>
        </w:rPr>
        <w:t xml:space="preserve">wereld uit de jaren dertig waarin via vluchtelingen het onheilspellende </w:t>
      </w:r>
      <w:r w:rsidR="00717D80" w:rsidRPr="00717D80">
        <w:rPr>
          <w:rFonts w:ascii="Arial" w:hAnsi="Arial" w:cs="Arial"/>
          <w:i/>
          <w:iCs/>
          <w:color w:val="39373A"/>
        </w:rPr>
        <w:t>van wat elders gebeurt binnendringt.</w:t>
      </w:r>
    </w:p>
    <w:p w14:paraId="70865EE8" w14:textId="76567201" w:rsidR="00691D3E" w:rsidRPr="004C7FDE" w:rsidRDefault="004C7FDE" w:rsidP="00691D3E">
      <w:pPr>
        <w:pStyle w:val="Kop3"/>
        <w:shd w:val="clear" w:color="auto" w:fill="FFFFFF"/>
        <w:spacing w:before="0" w:beforeAutospacing="0" w:after="0" w:afterAutospacing="0"/>
        <w:rPr>
          <w:rStyle w:val="creator"/>
          <w:rFonts w:ascii="Arial" w:hAnsi="Arial" w:cs="Arial"/>
          <w:b w:val="0"/>
          <w:bCs w:val="0"/>
          <w:i/>
          <w:iCs/>
          <w:color w:val="39373A"/>
          <w:sz w:val="24"/>
          <w:szCs w:val="24"/>
        </w:rPr>
      </w:pPr>
      <w:r>
        <w:rPr>
          <w:rStyle w:val="creator"/>
          <w:rFonts w:ascii="Arial" w:hAnsi="Arial" w:cs="Arial"/>
          <w:i/>
          <w:iCs/>
          <w:color w:val="39373A"/>
          <w:sz w:val="24"/>
          <w:szCs w:val="24"/>
          <w:u w:val="single"/>
        </w:rPr>
        <w:lastRenderedPageBreak/>
        <w:t xml:space="preserve">                                                                                                                                               </w:t>
      </w:r>
      <w:r w:rsidR="00691D3E" w:rsidRPr="00691D3E">
        <w:rPr>
          <w:rStyle w:val="creator"/>
          <w:rFonts w:ascii="Arial" w:hAnsi="Arial" w:cs="Arial"/>
          <w:i/>
          <w:iCs/>
          <w:color w:val="39373A"/>
          <w:sz w:val="24"/>
          <w:szCs w:val="24"/>
          <w:u w:val="single"/>
        </w:rPr>
        <w:t xml:space="preserve">Frederica </w:t>
      </w:r>
      <w:proofErr w:type="spellStart"/>
      <w:r w:rsidR="00691D3E" w:rsidRPr="00691D3E">
        <w:rPr>
          <w:rStyle w:val="creator"/>
          <w:rFonts w:ascii="Arial" w:hAnsi="Arial" w:cs="Arial"/>
          <w:i/>
          <w:iCs/>
          <w:color w:val="39373A"/>
          <w:sz w:val="24"/>
          <w:szCs w:val="24"/>
          <w:u w:val="single"/>
        </w:rPr>
        <w:t>Hugenholtz</w:t>
      </w:r>
      <w:proofErr w:type="spellEnd"/>
      <w:r>
        <w:rPr>
          <w:rStyle w:val="creator"/>
          <w:rFonts w:ascii="Arial" w:hAnsi="Arial" w:cs="Arial"/>
          <w:i/>
          <w:iCs/>
          <w:color w:val="39373A"/>
          <w:sz w:val="24"/>
          <w:szCs w:val="24"/>
          <w:u w:val="single"/>
        </w:rPr>
        <w:t xml:space="preserve">                                                                                                                     </w:t>
      </w:r>
      <w:r w:rsidRPr="004C7FDE">
        <w:rPr>
          <w:rStyle w:val="creator"/>
          <w:rFonts w:ascii="Arial" w:hAnsi="Arial" w:cs="Arial"/>
          <w:b w:val="0"/>
          <w:bCs w:val="0"/>
          <w:i/>
          <w:iCs/>
          <w:color w:val="39373A"/>
          <w:sz w:val="24"/>
          <w:szCs w:val="24"/>
        </w:rPr>
        <w:t>(1969)</w:t>
      </w:r>
    </w:p>
    <w:p w14:paraId="20202C99" w14:textId="77777777" w:rsidR="00691D3E" w:rsidRDefault="00691D3E" w:rsidP="00691D3E">
      <w:pPr>
        <w:pStyle w:val="Kop3"/>
        <w:shd w:val="clear" w:color="auto" w:fill="FFFFFF"/>
        <w:spacing w:before="0" w:beforeAutospacing="0" w:after="0" w:afterAutospacing="0"/>
        <w:rPr>
          <w:rStyle w:val="creator"/>
          <w:rFonts w:ascii="Arial" w:hAnsi="Arial" w:cs="Arial"/>
          <w:b w:val="0"/>
          <w:bCs w:val="0"/>
          <w:color w:val="39373A"/>
        </w:rPr>
      </w:pPr>
    </w:p>
    <w:p w14:paraId="389FBBD4" w14:textId="682DB0D3" w:rsidR="00691D3E" w:rsidRDefault="00691D3E" w:rsidP="00691D3E">
      <w:pPr>
        <w:pStyle w:val="Kop3"/>
        <w:shd w:val="clear" w:color="auto" w:fill="FFFFFF"/>
        <w:spacing w:before="0" w:beforeAutospacing="0" w:after="0" w:afterAutospacing="0"/>
        <w:rPr>
          <w:rFonts w:ascii="Arial" w:hAnsi="Arial" w:cs="Arial"/>
          <w:b w:val="0"/>
          <w:bCs w:val="0"/>
          <w:color w:val="39373A"/>
        </w:rPr>
      </w:pPr>
      <w:r w:rsidRPr="00691D3E">
        <w:rPr>
          <w:rStyle w:val="creator"/>
          <w:rFonts w:ascii="Arial" w:hAnsi="Arial" w:cs="Arial"/>
          <w:b w:val="0"/>
          <w:bCs w:val="0"/>
          <w:color w:val="39373A"/>
          <w:sz w:val="24"/>
          <w:szCs w:val="24"/>
        </w:rPr>
        <w:t>-</w:t>
      </w:r>
      <w:r w:rsidRPr="0097159D">
        <w:rPr>
          <w:rStyle w:val="creator"/>
          <w:rFonts w:ascii="Arial" w:hAnsi="Arial" w:cs="Arial"/>
          <w:color w:val="39373A"/>
        </w:rPr>
        <w:t xml:space="preserve"> </w:t>
      </w:r>
      <w:r w:rsidRPr="00691D3E">
        <w:rPr>
          <w:rStyle w:val="creator"/>
          <w:rFonts w:ascii="Arial" w:hAnsi="Arial" w:cs="Arial"/>
          <w:b w:val="0"/>
          <w:bCs w:val="0"/>
          <w:color w:val="39373A"/>
          <w:sz w:val="24"/>
          <w:szCs w:val="24"/>
        </w:rPr>
        <w:t xml:space="preserve">Frederica </w:t>
      </w:r>
      <w:proofErr w:type="spellStart"/>
      <w:r w:rsidRPr="00691D3E">
        <w:rPr>
          <w:rStyle w:val="creator"/>
          <w:rFonts w:ascii="Arial" w:hAnsi="Arial" w:cs="Arial"/>
          <w:b w:val="0"/>
          <w:bCs w:val="0"/>
          <w:color w:val="39373A"/>
          <w:sz w:val="24"/>
          <w:szCs w:val="24"/>
        </w:rPr>
        <w:t>Hugenholtz</w:t>
      </w:r>
      <w:proofErr w:type="spellEnd"/>
      <w:r w:rsidRPr="00691D3E">
        <w:rPr>
          <w:rStyle w:val="creator"/>
          <w:rFonts w:ascii="Arial" w:hAnsi="Arial" w:cs="Arial"/>
          <w:b w:val="0"/>
          <w:bCs w:val="0"/>
          <w:color w:val="39373A"/>
          <w:sz w:val="24"/>
          <w:szCs w:val="24"/>
        </w:rPr>
        <w:t xml:space="preserve">, </w:t>
      </w:r>
      <w:hyperlink r:id="rId148" w:history="1">
        <w:r w:rsidRPr="00691D3E">
          <w:rPr>
            <w:rStyle w:val="Hyperlink"/>
            <w:rFonts w:ascii="Arial" w:hAnsi="Arial" w:cs="Arial"/>
            <w:color w:val="39373A"/>
            <w:sz w:val="24"/>
            <w:szCs w:val="24"/>
            <w:u w:val="none"/>
          </w:rPr>
          <w:t>Een islamitische verrassing</w:t>
        </w:r>
      </w:hyperlink>
      <w:r>
        <w:rPr>
          <w:rFonts w:ascii="Arial" w:hAnsi="Arial" w:cs="Arial"/>
          <w:b w:val="0"/>
          <w:bCs w:val="0"/>
          <w:color w:val="39373A"/>
        </w:rPr>
        <w:t xml:space="preserve">                                                </w:t>
      </w:r>
      <w:r w:rsidRPr="00691D3E">
        <w:rPr>
          <w:rFonts w:ascii="Arial" w:hAnsi="Arial" w:cs="Arial"/>
          <w:b w:val="0"/>
          <w:bCs w:val="0"/>
          <w:sz w:val="24"/>
          <w:szCs w:val="24"/>
        </w:rPr>
        <w:t xml:space="preserve">Rotterdam: Bureau </w:t>
      </w:r>
      <w:proofErr w:type="spellStart"/>
      <w:r w:rsidRPr="00691D3E">
        <w:rPr>
          <w:rFonts w:ascii="Arial" w:hAnsi="Arial" w:cs="Arial"/>
          <w:b w:val="0"/>
          <w:bCs w:val="0"/>
          <w:sz w:val="24"/>
          <w:szCs w:val="24"/>
        </w:rPr>
        <w:t>Islamica</w:t>
      </w:r>
      <w:proofErr w:type="spellEnd"/>
      <w:r w:rsidRPr="00691D3E">
        <w:rPr>
          <w:rFonts w:ascii="Arial" w:hAnsi="Arial" w:cs="Arial"/>
          <w:b w:val="0"/>
          <w:bCs w:val="0"/>
          <w:sz w:val="24"/>
          <w:szCs w:val="24"/>
        </w:rPr>
        <w:t>. 2014. 218 blz.</w:t>
      </w:r>
    </w:p>
    <w:p w14:paraId="62F58EFA" w14:textId="77777777" w:rsidR="00691D3E" w:rsidRPr="00691D3E" w:rsidRDefault="00691D3E" w:rsidP="00691D3E">
      <w:pPr>
        <w:pStyle w:val="maintext"/>
        <w:shd w:val="clear" w:color="auto" w:fill="FFFFFF"/>
        <w:spacing w:before="300" w:beforeAutospacing="0" w:after="0" w:afterAutospacing="0"/>
        <w:rPr>
          <w:rFonts w:ascii="Arial" w:hAnsi="Arial" w:cs="Arial"/>
          <w:i/>
          <w:iCs/>
          <w:color w:val="39373A"/>
        </w:rPr>
      </w:pPr>
      <w:r w:rsidRPr="00691D3E">
        <w:rPr>
          <w:rFonts w:ascii="Arial" w:hAnsi="Arial" w:cs="Arial"/>
          <w:i/>
          <w:iCs/>
          <w:color w:val="39373A"/>
        </w:rPr>
        <w:t>Een jonge vrouw bekeert zich tot de islam nadat ze zich in deze religie heeft verdiept en kennis heeft gemaakt met moslims.</w:t>
      </w:r>
    </w:p>
    <w:p w14:paraId="349F350B" w14:textId="14121295" w:rsidR="000C1C83" w:rsidRDefault="000C1C83" w:rsidP="007F7676">
      <w:pPr>
        <w:pStyle w:val="maintext"/>
        <w:shd w:val="clear" w:color="auto" w:fill="FFFFFF"/>
        <w:spacing w:before="300" w:beforeAutospacing="0" w:after="0" w:afterAutospacing="0"/>
        <w:rPr>
          <w:rFonts w:ascii="Arial" w:hAnsi="Arial" w:cs="Arial"/>
          <w:b/>
          <w:bCs/>
          <w:i/>
          <w:iCs/>
          <w:color w:val="39373A"/>
          <w:u w:val="single"/>
          <w:shd w:val="clear" w:color="auto" w:fill="FFFFFF"/>
        </w:rPr>
      </w:pPr>
      <w:r>
        <w:rPr>
          <w:rFonts w:ascii="Arial" w:hAnsi="Arial" w:cs="Arial"/>
          <w:b/>
          <w:bCs/>
          <w:i/>
          <w:iCs/>
          <w:color w:val="39373A"/>
          <w:u w:val="single"/>
          <w:shd w:val="clear" w:color="auto" w:fill="FFFFFF"/>
        </w:rPr>
        <w:t xml:space="preserve">Geert van </w:t>
      </w:r>
      <w:proofErr w:type="spellStart"/>
      <w:r>
        <w:rPr>
          <w:rFonts w:ascii="Arial" w:hAnsi="Arial" w:cs="Arial"/>
          <w:b/>
          <w:bCs/>
          <w:i/>
          <w:iCs/>
          <w:color w:val="39373A"/>
          <w:u w:val="single"/>
          <w:shd w:val="clear" w:color="auto" w:fill="FFFFFF"/>
        </w:rPr>
        <w:t>Istendael</w:t>
      </w:r>
      <w:proofErr w:type="spellEnd"/>
      <w:r w:rsidR="00886019">
        <w:rPr>
          <w:rFonts w:ascii="Arial" w:hAnsi="Arial" w:cs="Arial"/>
          <w:b/>
          <w:bCs/>
          <w:i/>
          <w:iCs/>
          <w:color w:val="39373A"/>
          <w:u w:val="single"/>
          <w:shd w:val="clear" w:color="auto" w:fill="FFFFFF"/>
        </w:rPr>
        <w:t xml:space="preserve">                                                                                                              </w:t>
      </w:r>
      <w:r w:rsidR="00886019" w:rsidRPr="00886019">
        <w:rPr>
          <w:rFonts w:ascii="Arial" w:hAnsi="Arial" w:cs="Arial"/>
          <w:i/>
          <w:iCs/>
          <w:color w:val="39373A"/>
          <w:shd w:val="clear" w:color="auto" w:fill="FFFFFF"/>
        </w:rPr>
        <w:t>(Ukkel, 1947)</w:t>
      </w:r>
    </w:p>
    <w:p w14:paraId="7A531B98" w14:textId="59847AB8" w:rsidR="000C1C83" w:rsidRDefault="000C1C83" w:rsidP="007F7676">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color w:val="39373A"/>
          <w:shd w:val="clear" w:color="auto" w:fill="FFFFFF"/>
        </w:rPr>
        <w:t xml:space="preserve">- Geert van </w:t>
      </w:r>
      <w:proofErr w:type="spellStart"/>
      <w:r>
        <w:rPr>
          <w:rFonts w:ascii="Arial" w:hAnsi="Arial" w:cs="Arial"/>
          <w:color w:val="39373A"/>
          <w:shd w:val="clear" w:color="auto" w:fill="FFFFFF"/>
        </w:rPr>
        <w:t>Istendael</w:t>
      </w:r>
      <w:proofErr w:type="spellEnd"/>
      <w:r>
        <w:rPr>
          <w:rFonts w:ascii="Arial" w:hAnsi="Arial" w:cs="Arial"/>
          <w:color w:val="39373A"/>
          <w:shd w:val="clear" w:color="auto" w:fill="FFFFFF"/>
        </w:rPr>
        <w:t xml:space="preserve">, </w:t>
      </w:r>
      <w:r w:rsidRPr="000C1C83">
        <w:rPr>
          <w:rFonts w:ascii="Arial" w:hAnsi="Arial" w:cs="Arial"/>
          <w:b/>
          <w:bCs/>
          <w:color w:val="39373A"/>
          <w:shd w:val="clear" w:color="auto" w:fill="FFFFFF"/>
        </w:rPr>
        <w:t>Veldwerk in Vlaanderen</w:t>
      </w:r>
      <w:r>
        <w:rPr>
          <w:rFonts w:ascii="Arial" w:hAnsi="Arial" w:cs="Arial"/>
          <w:b/>
          <w:bCs/>
          <w:color w:val="39373A"/>
          <w:shd w:val="clear" w:color="auto" w:fill="FFFFFF"/>
        </w:rPr>
        <w:t xml:space="preserve">                                                                        </w:t>
      </w:r>
      <w:r w:rsidRPr="000C1C83">
        <w:rPr>
          <w:rFonts w:ascii="Arial" w:hAnsi="Arial" w:cs="Arial"/>
          <w:color w:val="39373A"/>
          <w:shd w:val="clear" w:color="auto" w:fill="FFFFFF"/>
        </w:rPr>
        <w:t>Verhalen.</w:t>
      </w:r>
      <w:r>
        <w:rPr>
          <w:rFonts w:ascii="Arial" w:hAnsi="Arial" w:cs="Arial"/>
          <w:color w:val="39373A"/>
          <w:shd w:val="clear" w:color="auto" w:fill="FFFFFF"/>
        </w:rPr>
        <w:t xml:space="preserve">                                                                                                                                  Amsterdam / Antwerpen: Uitgeverij Atlas. 2000. 172 blz. </w:t>
      </w:r>
    </w:p>
    <w:p w14:paraId="4A64C281" w14:textId="2614DDB1" w:rsidR="00D02900" w:rsidRDefault="00D02900" w:rsidP="007F7676">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(04 uur, 26 minuten). 2001.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 Luisterboek. 2002.</w:t>
      </w:r>
    </w:p>
    <w:p w14:paraId="0139FD8E" w14:textId="572D2D7A" w:rsidR="000C1C83" w:rsidRPr="000C1C83" w:rsidRDefault="000C1C83"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0C1C83">
        <w:rPr>
          <w:rFonts w:ascii="Arial" w:hAnsi="Arial" w:cs="Arial"/>
          <w:i/>
          <w:iCs/>
          <w:color w:val="39373A"/>
          <w:shd w:val="clear" w:color="auto" w:fill="FFFFFF"/>
        </w:rPr>
        <w:t>Bundel met vijf verhalen, o.a. over de dochter van een journalist die thuis komt met een West- Afrikaanse vriend.</w:t>
      </w:r>
    </w:p>
    <w:p w14:paraId="371EF50A" w14:textId="1FB9C3F4" w:rsidR="008859C2" w:rsidRDefault="008859C2"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41346A">
        <w:rPr>
          <w:rFonts w:ascii="Arial" w:hAnsi="Arial" w:cs="Arial"/>
          <w:b/>
          <w:bCs/>
          <w:i/>
          <w:iCs/>
          <w:color w:val="39373A"/>
          <w:u w:val="single"/>
          <w:shd w:val="clear" w:color="auto" w:fill="FFFFFF"/>
        </w:rPr>
        <w:t>Laura Jansen</w:t>
      </w:r>
      <w:r w:rsidR="0041346A">
        <w:rPr>
          <w:rFonts w:ascii="Arial" w:hAnsi="Arial" w:cs="Arial"/>
          <w:b/>
          <w:bCs/>
          <w:i/>
          <w:iCs/>
          <w:color w:val="39373A"/>
          <w:u w:val="single"/>
          <w:shd w:val="clear" w:color="auto" w:fill="FFFFFF"/>
        </w:rPr>
        <w:t xml:space="preserve">                                                                                                                              </w:t>
      </w:r>
      <w:r w:rsidR="0041346A" w:rsidRPr="0041346A">
        <w:rPr>
          <w:rFonts w:ascii="Arial" w:hAnsi="Arial" w:cs="Arial"/>
          <w:i/>
          <w:iCs/>
          <w:color w:val="39373A"/>
          <w:shd w:val="clear" w:color="auto" w:fill="FFFFFF"/>
        </w:rPr>
        <w:t>(1977)</w:t>
      </w:r>
    </w:p>
    <w:p w14:paraId="525721BC" w14:textId="065D99E2" w:rsidR="0041346A" w:rsidRDefault="00326FA8" w:rsidP="0041346A">
      <w:pPr>
        <w:pStyle w:val="Kop2"/>
        <w:spacing w:before="0" w:after="105" w:line="240" w:lineRule="auto"/>
        <w:rPr>
          <w:rFonts w:ascii="Arial" w:hAnsi="Arial" w:cs="Arial"/>
          <w:color w:val="39373A"/>
          <w:sz w:val="24"/>
          <w:szCs w:val="24"/>
          <w:shd w:val="clear" w:color="auto" w:fill="FFFFFF"/>
        </w:rPr>
      </w:pPr>
      <w:r>
        <w:rPr>
          <w:rFonts w:ascii="Arial" w:hAnsi="Arial" w:cs="Arial"/>
          <w:color w:val="39373A"/>
          <w:shd w:val="clear" w:color="auto" w:fill="FFFFFF"/>
        </w:rPr>
        <w:t xml:space="preserve">                                                                                                                                              </w:t>
      </w:r>
      <w:r w:rsidR="0041346A" w:rsidRPr="00326FA8">
        <w:rPr>
          <w:rFonts w:ascii="Arial" w:hAnsi="Arial" w:cs="Arial"/>
          <w:color w:val="39373A"/>
          <w:sz w:val="24"/>
          <w:szCs w:val="24"/>
          <w:shd w:val="clear" w:color="auto" w:fill="FFFFFF"/>
        </w:rPr>
        <w:t xml:space="preserve">- Laura Jansen, </w:t>
      </w:r>
      <w:r w:rsidR="0041346A" w:rsidRPr="00326FA8">
        <w:rPr>
          <w:rFonts w:ascii="Arial" w:hAnsi="Arial" w:cs="Arial"/>
          <w:b/>
          <w:bCs/>
          <w:color w:val="39373A"/>
          <w:sz w:val="24"/>
          <w:szCs w:val="24"/>
          <w:shd w:val="clear" w:color="auto" w:fill="FFFFFF"/>
        </w:rPr>
        <w:t xml:space="preserve">We zagen een licht                                                                       </w:t>
      </w:r>
      <w:r w:rsidR="0041346A" w:rsidRPr="0041346A">
        <w:rPr>
          <w:rFonts w:ascii="Arial" w:hAnsi="Arial" w:cs="Arial"/>
          <w:color w:val="39373A"/>
          <w:sz w:val="24"/>
          <w:szCs w:val="24"/>
          <w:shd w:val="clear" w:color="auto" w:fill="FFFFFF"/>
        </w:rPr>
        <w:t xml:space="preserve">Berichten </w:t>
      </w:r>
      <w:r w:rsidR="0041346A">
        <w:rPr>
          <w:rFonts w:ascii="Arial" w:hAnsi="Arial" w:cs="Arial"/>
          <w:color w:val="39373A"/>
          <w:sz w:val="24"/>
          <w:szCs w:val="24"/>
          <w:shd w:val="clear" w:color="auto" w:fill="FFFFFF"/>
        </w:rPr>
        <w:t>van</w:t>
      </w:r>
      <w:r w:rsidR="0041346A" w:rsidRPr="0041346A">
        <w:rPr>
          <w:rFonts w:ascii="Arial" w:hAnsi="Arial" w:cs="Arial"/>
          <w:color w:val="39373A"/>
          <w:sz w:val="24"/>
          <w:szCs w:val="24"/>
          <w:shd w:val="clear" w:color="auto" w:fill="FFFFFF"/>
        </w:rPr>
        <w:t>uit Lesbos.</w:t>
      </w:r>
      <w:r w:rsidR="0041346A" w:rsidRPr="0041346A">
        <w:rPr>
          <w:rStyle w:val="Titel3"/>
          <w:rFonts w:ascii="Arial" w:hAnsi="Arial" w:cs="Arial"/>
          <w:color w:val="FFFFFF"/>
          <w:sz w:val="24"/>
          <w:szCs w:val="24"/>
        </w:rPr>
        <w:t xml:space="preserve"> e</w:t>
      </w:r>
      <w:r w:rsidR="0041346A">
        <w:rPr>
          <w:rStyle w:val="Titel3"/>
          <w:rFonts w:ascii="Arial" w:hAnsi="Arial" w:cs="Arial"/>
          <w:b/>
          <w:bCs/>
          <w:color w:val="FFFFFF"/>
        </w:rPr>
        <w:t xml:space="preserve"> Amsterdam: Thomas Rap. 2021.B                         </w:t>
      </w:r>
      <w:r w:rsidR="0041346A" w:rsidRPr="0041346A">
        <w:rPr>
          <w:rFonts w:ascii="Arial" w:hAnsi="Arial" w:cs="Arial"/>
          <w:color w:val="39373A"/>
          <w:sz w:val="24"/>
          <w:szCs w:val="24"/>
          <w:shd w:val="clear" w:color="auto" w:fill="FFFFFF"/>
        </w:rPr>
        <w:t>Amsterdam: Thomas Rap. 2021.</w:t>
      </w:r>
      <w:r w:rsidR="0041346A">
        <w:rPr>
          <w:rFonts w:ascii="Arial" w:hAnsi="Arial" w:cs="Arial"/>
          <w:color w:val="39373A"/>
          <w:sz w:val="24"/>
          <w:szCs w:val="24"/>
          <w:shd w:val="clear" w:color="auto" w:fill="FFFFFF"/>
        </w:rPr>
        <w:t xml:space="preserve"> 359 blz.</w:t>
      </w:r>
    </w:p>
    <w:p w14:paraId="4B14EA51" w14:textId="712B06B9" w:rsidR="0041346A" w:rsidRPr="0041346A" w:rsidRDefault="0041346A" w:rsidP="0041346A">
      <w:pPr>
        <w:rPr>
          <w:sz w:val="24"/>
          <w:szCs w:val="24"/>
        </w:rPr>
      </w:pPr>
      <w:r w:rsidRPr="0041346A">
        <w:rPr>
          <w:rFonts w:ascii="Arial" w:hAnsi="Arial" w:cs="Arial"/>
          <w:sz w:val="24"/>
          <w:szCs w:val="24"/>
        </w:rPr>
        <w:t xml:space="preserve">--- </w:t>
      </w:r>
      <w:proofErr w:type="spellStart"/>
      <w:r w:rsidRPr="0041346A">
        <w:rPr>
          <w:rFonts w:ascii="Arial" w:hAnsi="Arial" w:cs="Arial"/>
          <w:sz w:val="24"/>
          <w:szCs w:val="24"/>
        </w:rPr>
        <w:t>Ebook</w:t>
      </w:r>
      <w:proofErr w:type="spellEnd"/>
      <w:r w:rsidRPr="0041346A">
        <w:rPr>
          <w:rFonts w:ascii="Arial" w:hAnsi="Arial" w:cs="Arial"/>
          <w:sz w:val="24"/>
          <w:szCs w:val="24"/>
        </w:rPr>
        <w:t xml:space="preserve">. 2021. </w:t>
      </w:r>
      <w:r w:rsidRPr="0041346A">
        <w:rPr>
          <w:rFonts w:ascii="Arial" w:hAnsi="Arial" w:cs="Arial"/>
          <w:sz w:val="24"/>
          <w:szCs w:val="24"/>
        </w:rPr>
        <w:br/>
      </w:r>
      <w:r w:rsidRPr="0041346A">
        <w:rPr>
          <w:rFonts w:ascii="Arial" w:hAnsi="Arial" w:cs="Arial"/>
          <w:color w:val="39373A"/>
          <w:sz w:val="24"/>
          <w:szCs w:val="24"/>
          <w:shd w:val="clear" w:color="auto" w:fill="FFFFFF"/>
        </w:rPr>
        <w:t>--- Luisterboek. 11 uur 19 minuten. 2021.</w:t>
      </w:r>
    </w:p>
    <w:p w14:paraId="5542604D" w14:textId="1DF16FB5" w:rsidR="008859C2" w:rsidRPr="008859C2" w:rsidRDefault="008859C2" w:rsidP="007F7676">
      <w:pPr>
        <w:pStyle w:val="maintext"/>
        <w:shd w:val="clear" w:color="auto" w:fill="FFFFFF"/>
        <w:spacing w:before="300" w:beforeAutospacing="0" w:after="0" w:afterAutospacing="0"/>
        <w:rPr>
          <w:rFonts w:ascii="Arial" w:hAnsi="Arial" w:cs="Arial"/>
          <w:i/>
          <w:iCs/>
          <w:color w:val="39373A"/>
          <w:shd w:val="clear" w:color="auto" w:fill="FFFFFF"/>
        </w:rPr>
      </w:pPr>
      <w:r w:rsidRPr="008859C2">
        <w:rPr>
          <w:rFonts w:ascii="Arial" w:hAnsi="Arial" w:cs="Arial"/>
          <w:i/>
          <w:iCs/>
          <w:color w:val="39373A"/>
          <w:shd w:val="clear" w:color="auto" w:fill="FFFFFF"/>
        </w:rPr>
        <w:t>Indringend, persoonlijk getint relaas van singer-songwriter Laura Jansen die van 2015 tot 2018 als vrijwilliger vluchtelingen hielp op het Griekse eiland Lesbos en uiteindelijk zelf in psychische nood kwam.</w:t>
      </w:r>
    </w:p>
    <w:p w14:paraId="42F79855" w14:textId="7ECE8E9F" w:rsidR="003E2862" w:rsidRPr="003E2862" w:rsidRDefault="003E2862" w:rsidP="007F7676">
      <w:pPr>
        <w:pStyle w:val="maintext"/>
        <w:shd w:val="clear" w:color="auto" w:fill="FFFFFF"/>
        <w:spacing w:before="300" w:beforeAutospacing="0" w:after="0" w:afterAutospacing="0"/>
        <w:rPr>
          <w:rFonts w:ascii="Arial" w:hAnsi="Arial" w:cs="Arial"/>
          <w:b/>
          <w:bCs/>
          <w:i/>
          <w:iCs/>
          <w:u w:val="single"/>
        </w:rPr>
      </w:pPr>
      <w:r w:rsidRPr="003E2862">
        <w:rPr>
          <w:rStyle w:val="creator"/>
          <w:rFonts w:ascii="Arial" w:hAnsi="Arial" w:cs="Arial"/>
          <w:b/>
          <w:bCs/>
          <w:i/>
          <w:iCs/>
          <w:color w:val="39373A"/>
          <w:u w:val="single"/>
        </w:rPr>
        <w:t>Norman Jansen</w:t>
      </w:r>
      <w:r w:rsidR="003F5799">
        <w:rPr>
          <w:rStyle w:val="creator"/>
          <w:rFonts w:ascii="Arial" w:hAnsi="Arial" w:cs="Arial"/>
          <w:b/>
          <w:bCs/>
          <w:i/>
          <w:iCs/>
          <w:color w:val="39373A"/>
          <w:u w:val="single"/>
        </w:rPr>
        <w:t xml:space="preserve">                                                                                                                  </w:t>
      </w:r>
      <w:r w:rsidR="003F5799" w:rsidRPr="003F5799">
        <w:rPr>
          <w:rStyle w:val="creator"/>
          <w:rFonts w:ascii="Arial" w:hAnsi="Arial" w:cs="Arial"/>
          <w:i/>
          <w:iCs/>
          <w:color w:val="39373A"/>
        </w:rPr>
        <w:t>(1971)</w:t>
      </w:r>
    </w:p>
    <w:p w14:paraId="6DD13196" w14:textId="4E7C6593" w:rsidR="003E2862" w:rsidRDefault="007F7676" w:rsidP="003E2862">
      <w:pPr>
        <w:pStyle w:val="Kop3"/>
        <w:shd w:val="clear" w:color="auto" w:fill="FFFFFF"/>
        <w:spacing w:before="0" w:beforeAutospacing="0" w:after="0" w:afterAutospacing="0"/>
        <w:rPr>
          <w:rFonts w:ascii="Arial" w:hAnsi="Arial" w:cs="Arial"/>
        </w:rPr>
      </w:pPr>
      <w:r>
        <w:rPr>
          <w:rFonts w:ascii="Arial" w:hAnsi="Arial" w:cs="Arial"/>
          <w:i/>
          <w:iCs/>
          <w:sz w:val="24"/>
          <w:szCs w:val="24"/>
          <w:u w:val="single"/>
        </w:rPr>
        <w:t xml:space="preserve">                                                                                                                                                 </w:t>
      </w:r>
      <w:r w:rsidR="003E2862" w:rsidRPr="003E2862">
        <w:rPr>
          <w:rFonts w:ascii="Arial" w:hAnsi="Arial" w:cs="Arial"/>
          <w:b w:val="0"/>
          <w:bCs w:val="0"/>
          <w:i/>
          <w:iCs/>
          <w:sz w:val="24"/>
          <w:szCs w:val="24"/>
        </w:rPr>
        <w:t xml:space="preserve">- </w:t>
      </w:r>
      <w:r w:rsidR="003E2862" w:rsidRPr="003E2862">
        <w:rPr>
          <w:rStyle w:val="creator"/>
          <w:rFonts w:ascii="Arial" w:hAnsi="Arial" w:cs="Arial"/>
          <w:b w:val="0"/>
          <w:bCs w:val="0"/>
          <w:color w:val="39373A"/>
          <w:sz w:val="24"/>
          <w:szCs w:val="24"/>
        </w:rPr>
        <w:t>Norman Jansen</w:t>
      </w:r>
      <w:r w:rsidR="003E2862">
        <w:rPr>
          <w:rStyle w:val="creator"/>
          <w:rFonts w:ascii="Arial" w:hAnsi="Arial" w:cs="Arial"/>
          <w:b w:val="0"/>
          <w:bCs w:val="0"/>
          <w:color w:val="39373A"/>
        </w:rPr>
        <w:t>,</w:t>
      </w:r>
      <w:r w:rsidR="003E2862" w:rsidRPr="003E2862">
        <w:rPr>
          <w:rStyle w:val="creator"/>
          <w:rFonts w:ascii="Arial" w:hAnsi="Arial" w:cs="Arial"/>
          <w:b w:val="0"/>
          <w:bCs w:val="0"/>
          <w:color w:val="39373A"/>
          <w:sz w:val="24"/>
          <w:szCs w:val="24"/>
        </w:rPr>
        <w:t xml:space="preserve"> </w:t>
      </w:r>
      <w:hyperlink r:id="rId149" w:history="1">
        <w:r w:rsidR="003E2862" w:rsidRPr="003E2862">
          <w:rPr>
            <w:rStyle w:val="Hyperlink"/>
            <w:rFonts w:ascii="Arial" w:hAnsi="Arial" w:cs="Arial"/>
            <w:color w:val="39373A"/>
            <w:sz w:val="24"/>
            <w:szCs w:val="24"/>
            <w:u w:val="none"/>
          </w:rPr>
          <w:t>De stilte van het water</w:t>
        </w:r>
      </w:hyperlink>
      <w:r w:rsidR="003E2862" w:rsidRPr="003E2862">
        <w:rPr>
          <w:rFonts w:ascii="Arial" w:hAnsi="Arial" w:cs="Arial"/>
        </w:rPr>
        <w:t xml:space="preserve">                                                             </w:t>
      </w:r>
      <w:r w:rsidR="003E2862" w:rsidRPr="003E2862">
        <w:rPr>
          <w:rFonts w:ascii="Arial" w:hAnsi="Arial" w:cs="Arial"/>
          <w:b w:val="0"/>
          <w:bCs w:val="0"/>
          <w:sz w:val="24"/>
          <w:szCs w:val="24"/>
        </w:rPr>
        <w:t xml:space="preserve">Amsterdam: </w:t>
      </w:r>
      <w:proofErr w:type="spellStart"/>
      <w:r w:rsidR="003E2862" w:rsidRPr="003E2862">
        <w:rPr>
          <w:rFonts w:ascii="Arial" w:hAnsi="Arial" w:cs="Arial"/>
          <w:b w:val="0"/>
          <w:bCs w:val="0"/>
          <w:sz w:val="24"/>
          <w:szCs w:val="24"/>
        </w:rPr>
        <w:t>Futuro</w:t>
      </w:r>
      <w:proofErr w:type="spellEnd"/>
      <w:r w:rsidR="003E2862" w:rsidRPr="003E2862">
        <w:rPr>
          <w:rFonts w:ascii="Arial" w:hAnsi="Arial" w:cs="Arial"/>
          <w:b w:val="0"/>
          <w:bCs w:val="0"/>
          <w:sz w:val="24"/>
          <w:szCs w:val="24"/>
        </w:rPr>
        <w:t xml:space="preserve"> Uitgevers. 2018. 176 blz.</w:t>
      </w:r>
      <w:r w:rsidR="003E2862">
        <w:rPr>
          <w:rFonts w:ascii="Arial" w:hAnsi="Arial" w:cs="Arial"/>
        </w:rPr>
        <w:t xml:space="preserve"> </w:t>
      </w:r>
    </w:p>
    <w:p w14:paraId="15518761" w14:textId="5FCAD55B" w:rsidR="00550E2D" w:rsidRDefault="00550E2D" w:rsidP="003E2862">
      <w:pPr>
        <w:pStyle w:val="Kop3"/>
        <w:shd w:val="clear" w:color="auto" w:fill="FFFFFF"/>
        <w:spacing w:before="0" w:beforeAutospacing="0" w:after="0" w:afterAutospacing="0"/>
        <w:rPr>
          <w:rFonts w:ascii="Arial" w:hAnsi="Arial" w:cs="Arial"/>
        </w:rPr>
      </w:pPr>
    </w:p>
    <w:p w14:paraId="0367E180" w14:textId="68B0EA02" w:rsidR="007C260C" w:rsidRPr="007C260C" w:rsidRDefault="007C260C" w:rsidP="003E2862">
      <w:pPr>
        <w:pStyle w:val="Kop3"/>
        <w:shd w:val="clear" w:color="auto" w:fill="FFFFFF"/>
        <w:spacing w:before="0" w:beforeAutospacing="0" w:after="0" w:afterAutospacing="0"/>
        <w:rPr>
          <w:rFonts w:ascii="Arial" w:hAnsi="Arial" w:cs="Arial"/>
          <w:b w:val="0"/>
          <w:bCs w:val="0"/>
          <w:sz w:val="24"/>
          <w:szCs w:val="24"/>
        </w:rPr>
      </w:pPr>
      <w:r w:rsidRPr="007C260C">
        <w:rPr>
          <w:rFonts w:ascii="Arial" w:hAnsi="Arial" w:cs="Arial"/>
          <w:b w:val="0"/>
          <w:bCs w:val="0"/>
          <w:sz w:val="24"/>
          <w:szCs w:val="24"/>
        </w:rPr>
        <w:t xml:space="preserve">--- </w:t>
      </w:r>
      <w:proofErr w:type="spellStart"/>
      <w:r w:rsidRPr="007C260C">
        <w:rPr>
          <w:rFonts w:ascii="Arial" w:hAnsi="Arial" w:cs="Arial"/>
          <w:b w:val="0"/>
          <w:bCs w:val="0"/>
          <w:sz w:val="24"/>
          <w:szCs w:val="24"/>
        </w:rPr>
        <w:t>Ebook</w:t>
      </w:r>
      <w:proofErr w:type="spellEnd"/>
      <w:r w:rsidRPr="007C260C">
        <w:rPr>
          <w:rFonts w:ascii="Arial" w:hAnsi="Arial" w:cs="Arial"/>
          <w:b w:val="0"/>
          <w:bCs w:val="0"/>
          <w:sz w:val="24"/>
          <w:szCs w:val="24"/>
        </w:rPr>
        <w:t>. 2018.</w:t>
      </w:r>
    </w:p>
    <w:p w14:paraId="28382B69" w14:textId="3A3CA656" w:rsidR="00550E2D" w:rsidRPr="00550E2D" w:rsidRDefault="00550E2D" w:rsidP="003E2862">
      <w:pPr>
        <w:pStyle w:val="Kop3"/>
        <w:shd w:val="clear" w:color="auto" w:fill="FFFFFF"/>
        <w:spacing w:before="0" w:beforeAutospacing="0" w:after="0" w:afterAutospacing="0"/>
        <w:rPr>
          <w:rFonts w:ascii="Arial" w:hAnsi="Arial" w:cs="Arial"/>
          <w:b w:val="0"/>
          <w:bCs w:val="0"/>
          <w:color w:val="39373A"/>
          <w:sz w:val="24"/>
          <w:szCs w:val="24"/>
        </w:rPr>
      </w:pPr>
      <w:r w:rsidRPr="00550E2D">
        <w:rPr>
          <w:rFonts w:ascii="Arial" w:hAnsi="Arial" w:cs="Arial"/>
          <w:b w:val="0"/>
          <w:bCs w:val="0"/>
          <w:sz w:val="24"/>
          <w:szCs w:val="24"/>
        </w:rPr>
        <w:t>---</w:t>
      </w:r>
      <w:r>
        <w:rPr>
          <w:rFonts w:ascii="Arial" w:hAnsi="Arial" w:cs="Arial"/>
          <w:b w:val="0"/>
          <w:bCs w:val="0"/>
          <w:sz w:val="24"/>
          <w:szCs w:val="24"/>
        </w:rPr>
        <w:t xml:space="preserve"> Vert. in Engels.</w:t>
      </w:r>
    </w:p>
    <w:p w14:paraId="0D6845E6" w14:textId="1D4FEDFC" w:rsidR="003E2862" w:rsidRPr="00550E2D" w:rsidRDefault="003E2862" w:rsidP="003E2862">
      <w:pPr>
        <w:pStyle w:val="maintext"/>
        <w:shd w:val="clear" w:color="auto" w:fill="FFFFFF"/>
        <w:spacing w:before="300" w:beforeAutospacing="0" w:after="0" w:afterAutospacing="0"/>
        <w:rPr>
          <w:rFonts w:ascii="Arial" w:hAnsi="Arial" w:cs="Arial"/>
          <w:i/>
          <w:iCs/>
        </w:rPr>
      </w:pPr>
      <w:r w:rsidRPr="003E2862">
        <w:rPr>
          <w:rFonts w:ascii="Arial" w:hAnsi="Arial" w:cs="Arial"/>
          <w:i/>
          <w:iCs/>
          <w:color w:val="39373A"/>
        </w:rPr>
        <w:t>Een jonge vrouw met twee kinderen verliest bij de grote aardbeving op Haïti haar man en valt in handen van mensensmokkelaars</w:t>
      </w:r>
      <w:r w:rsidRPr="00550E2D">
        <w:rPr>
          <w:rFonts w:ascii="Arial" w:hAnsi="Arial" w:cs="Arial"/>
        </w:rPr>
        <w:t>.</w:t>
      </w:r>
      <w:r w:rsidR="00550E2D" w:rsidRPr="00550E2D">
        <w:rPr>
          <w:rFonts w:ascii="Arial" w:hAnsi="Arial" w:cs="Arial"/>
        </w:rPr>
        <w:t xml:space="preserve"> </w:t>
      </w:r>
      <w:r w:rsidR="00550E2D" w:rsidRPr="00550E2D">
        <w:rPr>
          <w:rFonts w:ascii="Arial" w:hAnsi="Arial" w:cs="Arial"/>
          <w:i/>
          <w:iCs/>
          <w:shd w:val="clear" w:color="auto" w:fill="FFFFFF"/>
        </w:rPr>
        <w:t xml:space="preserve">Gebaseerd op waargebeurde feiten </w:t>
      </w:r>
      <w:r w:rsidR="00550E2D" w:rsidRPr="00550E2D">
        <w:rPr>
          <w:rFonts w:ascii="Arial" w:hAnsi="Arial" w:cs="Arial"/>
          <w:i/>
          <w:iCs/>
          <w:shd w:val="clear" w:color="auto" w:fill="FFFFFF"/>
        </w:rPr>
        <w:lastRenderedPageBreak/>
        <w:t>en deels autobiografisch</w:t>
      </w:r>
      <w:r w:rsidR="00550E2D">
        <w:rPr>
          <w:rFonts w:ascii="Arial" w:hAnsi="Arial" w:cs="Arial"/>
          <w:i/>
          <w:iCs/>
          <w:shd w:val="clear" w:color="auto" w:fill="FFFFFF"/>
        </w:rPr>
        <w:t>. De auteur is mensensmokkelexpert bij de Koninklijke Marechaussee.</w:t>
      </w:r>
    </w:p>
    <w:p w14:paraId="7ADA3420" w14:textId="189E52EC" w:rsidR="003E2862" w:rsidRDefault="003E2862" w:rsidP="003E2862">
      <w:pPr>
        <w:pStyle w:val="Normaalweb"/>
        <w:shd w:val="clear" w:color="auto" w:fill="FFFFFF"/>
        <w:spacing w:before="240" w:after="240"/>
        <w:rPr>
          <w:rFonts w:ascii="Arial" w:hAnsi="Arial" w:cs="Arial"/>
        </w:rPr>
      </w:pPr>
      <w:r>
        <w:rPr>
          <w:rFonts w:ascii="Arial" w:hAnsi="Arial" w:cs="Arial"/>
        </w:rPr>
        <w:t xml:space="preserve">- </w:t>
      </w:r>
      <w:r w:rsidRPr="00B91CA5">
        <w:rPr>
          <w:rFonts w:ascii="Arial" w:hAnsi="Arial" w:cs="Arial"/>
        </w:rPr>
        <w:t>Norman</w:t>
      </w:r>
      <w:r>
        <w:rPr>
          <w:rFonts w:ascii="Arial" w:hAnsi="Arial" w:cs="Arial"/>
        </w:rPr>
        <w:t xml:space="preserve"> Jansen</w:t>
      </w:r>
      <w:r w:rsidRPr="00B91CA5">
        <w:rPr>
          <w:rFonts w:ascii="Arial" w:hAnsi="Arial" w:cs="Arial"/>
        </w:rPr>
        <w:t xml:space="preserve">, </w:t>
      </w:r>
      <w:r w:rsidRPr="003E2862">
        <w:rPr>
          <w:rFonts w:ascii="Arial" w:hAnsi="Arial" w:cs="Arial"/>
          <w:b/>
          <w:bCs/>
        </w:rPr>
        <w:t xml:space="preserve">Een gemakkelijke prooi                                                                    </w:t>
      </w:r>
      <w:r w:rsidRPr="00B91CA5">
        <w:rPr>
          <w:rFonts w:ascii="Arial" w:hAnsi="Arial" w:cs="Arial"/>
        </w:rPr>
        <w:t xml:space="preserve">Amsterdam: </w:t>
      </w:r>
      <w:proofErr w:type="spellStart"/>
      <w:r w:rsidRPr="00B91CA5">
        <w:rPr>
          <w:rFonts w:ascii="Arial" w:hAnsi="Arial" w:cs="Arial"/>
        </w:rPr>
        <w:t>Futuro</w:t>
      </w:r>
      <w:proofErr w:type="spellEnd"/>
      <w:r w:rsidRPr="00B91CA5">
        <w:rPr>
          <w:rFonts w:ascii="Arial" w:hAnsi="Arial" w:cs="Arial"/>
        </w:rPr>
        <w:t xml:space="preserve"> Uitgevers. 2020. 218 blz. </w:t>
      </w:r>
    </w:p>
    <w:p w14:paraId="0CDFE029" w14:textId="09E2CE77" w:rsidR="00FF31FE" w:rsidRDefault="00FF31FE" w:rsidP="003E2862">
      <w:pPr>
        <w:pStyle w:val="Normaalweb"/>
        <w:shd w:val="clear" w:color="auto" w:fill="FFFFFF"/>
        <w:spacing w:before="240" w:after="24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12BB1A8C" w14:textId="56D8264A" w:rsidR="003E2862" w:rsidRDefault="003E2862" w:rsidP="003E2862">
      <w:pPr>
        <w:pStyle w:val="Normaalweb"/>
        <w:shd w:val="clear" w:color="auto" w:fill="FFFFFF"/>
        <w:spacing w:before="240" w:after="240"/>
        <w:rPr>
          <w:rFonts w:ascii="Arial" w:hAnsi="Arial" w:cs="Arial"/>
        </w:rPr>
      </w:pPr>
      <w:r w:rsidRPr="003E2862">
        <w:rPr>
          <w:rFonts w:ascii="Arial" w:hAnsi="Arial" w:cs="Arial"/>
          <w:i/>
          <w:iCs/>
        </w:rPr>
        <w:t>Over mensensmokkel</w:t>
      </w:r>
      <w:r>
        <w:rPr>
          <w:rFonts w:ascii="Arial" w:hAnsi="Arial" w:cs="Arial"/>
        </w:rPr>
        <w:t>.</w:t>
      </w:r>
    </w:p>
    <w:p w14:paraId="1D641AB6" w14:textId="0DB8D76F" w:rsidR="00550E2D" w:rsidRDefault="00550E2D" w:rsidP="00550E2D">
      <w:pPr>
        <w:pStyle w:val="Normaalweb"/>
        <w:shd w:val="clear" w:color="auto" w:fill="FFFFFF"/>
        <w:spacing w:before="240" w:after="240"/>
        <w:rPr>
          <w:rFonts w:ascii="Arial" w:hAnsi="Arial" w:cs="Arial"/>
        </w:rPr>
      </w:pPr>
      <w:r>
        <w:rPr>
          <w:rFonts w:ascii="Arial" w:hAnsi="Arial" w:cs="Arial"/>
        </w:rPr>
        <w:t xml:space="preserve">- </w:t>
      </w:r>
      <w:r w:rsidRPr="00B91CA5">
        <w:rPr>
          <w:rFonts w:ascii="Arial" w:hAnsi="Arial" w:cs="Arial"/>
        </w:rPr>
        <w:t>Norman</w:t>
      </w:r>
      <w:r>
        <w:rPr>
          <w:rFonts w:ascii="Arial" w:hAnsi="Arial" w:cs="Arial"/>
        </w:rPr>
        <w:t xml:space="preserve"> Jansen</w:t>
      </w:r>
      <w:r w:rsidRPr="00B91CA5">
        <w:rPr>
          <w:rFonts w:ascii="Arial" w:hAnsi="Arial" w:cs="Arial"/>
        </w:rPr>
        <w:t xml:space="preserve">, </w:t>
      </w:r>
      <w:r>
        <w:rPr>
          <w:rFonts w:ascii="Arial" w:hAnsi="Arial" w:cs="Arial"/>
          <w:b/>
          <w:bCs/>
        </w:rPr>
        <w:t xml:space="preserve">Gevangen in dilemma’s                                                                  </w:t>
      </w:r>
      <w:r w:rsidRPr="00B91CA5">
        <w:rPr>
          <w:rFonts w:ascii="Arial" w:hAnsi="Arial" w:cs="Arial"/>
        </w:rPr>
        <w:t xml:space="preserve">Amsterdam: </w:t>
      </w:r>
      <w:proofErr w:type="spellStart"/>
      <w:r w:rsidRPr="00B91CA5">
        <w:rPr>
          <w:rFonts w:ascii="Arial" w:hAnsi="Arial" w:cs="Arial"/>
        </w:rPr>
        <w:t>Futuro</w:t>
      </w:r>
      <w:proofErr w:type="spellEnd"/>
      <w:r w:rsidRPr="00B91CA5">
        <w:rPr>
          <w:rFonts w:ascii="Arial" w:hAnsi="Arial" w:cs="Arial"/>
        </w:rPr>
        <w:t xml:space="preserve"> Uitgevers. </w:t>
      </w:r>
      <w:r>
        <w:rPr>
          <w:rFonts w:ascii="Arial" w:hAnsi="Arial" w:cs="Arial"/>
        </w:rPr>
        <w:t xml:space="preserve">Maart </w:t>
      </w:r>
      <w:r w:rsidRPr="00B91CA5">
        <w:rPr>
          <w:rFonts w:ascii="Arial" w:hAnsi="Arial" w:cs="Arial"/>
        </w:rPr>
        <w:t>202</w:t>
      </w:r>
      <w:r w:rsidR="003F5799">
        <w:rPr>
          <w:rFonts w:ascii="Arial" w:hAnsi="Arial" w:cs="Arial"/>
        </w:rPr>
        <w:t>1</w:t>
      </w:r>
      <w:r>
        <w:rPr>
          <w:rFonts w:ascii="Arial" w:hAnsi="Arial" w:cs="Arial"/>
        </w:rPr>
        <w:t xml:space="preserve">. </w:t>
      </w:r>
      <w:r w:rsidRPr="00B91CA5">
        <w:rPr>
          <w:rFonts w:ascii="Arial" w:hAnsi="Arial" w:cs="Arial"/>
        </w:rPr>
        <w:t>2</w:t>
      </w:r>
      <w:r w:rsidR="003F5799">
        <w:rPr>
          <w:rFonts w:ascii="Arial" w:hAnsi="Arial" w:cs="Arial"/>
        </w:rPr>
        <w:t>32</w:t>
      </w:r>
      <w:r w:rsidRPr="00B91CA5">
        <w:rPr>
          <w:rFonts w:ascii="Arial" w:hAnsi="Arial" w:cs="Arial"/>
        </w:rPr>
        <w:t xml:space="preserve"> blz. </w:t>
      </w:r>
    </w:p>
    <w:p w14:paraId="1EA9E18E" w14:textId="4B4D3397" w:rsidR="00550E2D" w:rsidRPr="003F5799" w:rsidRDefault="00550E2D" w:rsidP="003E2862">
      <w:pPr>
        <w:pStyle w:val="Normaalweb"/>
        <w:shd w:val="clear" w:color="auto" w:fill="FFFFFF"/>
        <w:spacing w:before="240" w:after="240"/>
        <w:rPr>
          <w:rFonts w:ascii="Arial" w:hAnsi="Arial" w:cs="Arial"/>
          <w:i/>
          <w:iCs/>
        </w:rPr>
      </w:pPr>
      <w:r w:rsidRPr="003F5799">
        <w:rPr>
          <w:rFonts w:ascii="Arial" w:hAnsi="Arial" w:cs="Arial"/>
          <w:i/>
          <w:iCs/>
          <w:shd w:val="clear" w:color="auto" w:fill="FFFFFF"/>
        </w:rPr>
        <w:t xml:space="preserve">Vanuit hun erbarmelijke en uitzichtloze situatie in Venezuela proberen </w:t>
      </w:r>
      <w:proofErr w:type="spellStart"/>
      <w:r w:rsidRPr="003F5799">
        <w:rPr>
          <w:rFonts w:ascii="Arial" w:hAnsi="Arial" w:cs="Arial"/>
          <w:i/>
          <w:iCs/>
          <w:shd w:val="clear" w:color="auto" w:fill="FFFFFF"/>
        </w:rPr>
        <w:t>Rafaely</w:t>
      </w:r>
      <w:proofErr w:type="spellEnd"/>
      <w:r w:rsidRPr="003F5799">
        <w:rPr>
          <w:rFonts w:ascii="Arial" w:hAnsi="Arial" w:cs="Arial"/>
          <w:i/>
          <w:iCs/>
          <w:shd w:val="clear" w:color="auto" w:fill="FFFFFF"/>
        </w:rPr>
        <w:t xml:space="preserve"> en </w:t>
      </w:r>
      <w:proofErr w:type="spellStart"/>
      <w:r w:rsidRPr="003F5799">
        <w:rPr>
          <w:rFonts w:ascii="Arial" w:hAnsi="Arial" w:cs="Arial"/>
          <w:i/>
          <w:iCs/>
          <w:shd w:val="clear" w:color="auto" w:fill="FFFFFF"/>
        </w:rPr>
        <w:t>Sharina</w:t>
      </w:r>
      <w:proofErr w:type="spellEnd"/>
      <w:r w:rsidRPr="003F5799">
        <w:rPr>
          <w:rFonts w:ascii="Arial" w:hAnsi="Arial" w:cs="Arial"/>
          <w:i/>
          <w:iCs/>
          <w:shd w:val="clear" w:color="auto" w:fill="FFFFFF"/>
        </w:rPr>
        <w:t xml:space="preserve"> een beter bestaan op te bouwen op het nabijgelegen eiland Curaçao.</w:t>
      </w:r>
    </w:p>
    <w:p w14:paraId="281FDCE4" w14:textId="1D252391" w:rsidR="005F31CB" w:rsidRPr="00596A58" w:rsidRDefault="005F31CB" w:rsidP="005F31CB">
      <w:pPr>
        <w:spacing w:line="240" w:lineRule="auto"/>
        <w:rPr>
          <w:rFonts w:ascii="Georgia" w:hAnsi="Georgia"/>
          <w:b/>
          <w:bCs/>
          <w:color w:val="333333"/>
          <w:bdr w:val="none" w:sz="0" w:space="0" w:color="auto" w:frame="1"/>
          <w:shd w:val="clear" w:color="auto" w:fill="FFFFFF"/>
        </w:rPr>
      </w:pPr>
      <w:r>
        <w:rPr>
          <w:rFonts w:ascii="Arial" w:hAnsi="Arial" w:cs="Arial"/>
          <w:b/>
          <w:bCs/>
          <w:i/>
          <w:iCs/>
          <w:sz w:val="24"/>
          <w:szCs w:val="24"/>
          <w:u w:val="single"/>
        </w:rPr>
        <w:t xml:space="preserve">Arthur Japin                                                                                                                           </w:t>
      </w:r>
      <w:r w:rsidRPr="003034A9">
        <w:rPr>
          <w:rFonts w:ascii="Arial" w:hAnsi="Arial" w:cs="Arial"/>
          <w:i/>
          <w:iCs/>
          <w:sz w:val="24"/>
          <w:szCs w:val="24"/>
        </w:rPr>
        <w:t>(1956)</w:t>
      </w:r>
      <w:r w:rsidR="00F12479">
        <w:rPr>
          <w:rFonts w:ascii="Arial" w:hAnsi="Arial" w:cs="Arial"/>
          <w:i/>
          <w:iCs/>
          <w:sz w:val="24"/>
          <w:szCs w:val="24"/>
        </w:rPr>
        <w:t xml:space="preserve">                                                                                                                                   </w:t>
      </w:r>
      <w:r w:rsidR="00F12479" w:rsidRPr="00F12479">
        <w:rPr>
          <w:rFonts w:ascii="Arial" w:hAnsi="Arial" w:cs="Arial"/>
          <w:sz w:val="24"/>
          <w:szCs w:val="24"/>
        </w:rPr>
        <w:t>Website:</w:t>
      </w:r>
      <w:r w:rsidR="00F12479">
        <w:rPr>
          <w:rFonts w:ascii="Arial" w:hAnsi="Arial" w:cs="Arial"/>
          <w:i/>
          <w:iCs/>
          <w:sz w:val="24"/>
          <w:szCs w:val="24"/>
        </w:rPr>
        <w:t xml:space="preserve"> </w:t>
      </w:r>
      <w:hyperlink r:id="rId150" w:history="1">
        <w:r w:rsidR="00F12479" w:rsidRPr="00222AF9">
          <w:rPr>
            <w:rStyle w:val="Hyperlink"/>
            <w:rFonts w:ascii="Arial" w:hAnsi="Arial" w:cs="Arial"/>
            <w:sz w:val="24"/>
            <w:szCs w:val="24"/>
          </w:rPr>
          <w:t>https://www.arthurjapin.nl</w:t>
        </w:r>
      </w:hyperlink>
    </w:p>
    <w:p w14:paraId="685FAF39" w14:textId="4519A6A6" w:rsidR="007E031F" w:rsidRPr="00475117" w:rsidRDefault="007E031F" w:rsidP="005F31CB">
      <w:pPr>
        <w:spacing w:line="240" w:lineRule="auto"/>
        <w:rPr>
          <w:rFonts w:ascii="Arial" w:hAnsi="Arial" w:cs="Arial"/>
          <w:sz w:val="24"/>
          <w:szCs w:val="24"/>
        </w:rPr>
      </w:pPr>
      <w:r w:rsidRPr="003034A9">
        <w:rPr>
          <w:rFonts w:ascii="Arial" w:hAnsi="Arial" w:cs="Arial"/>
          <w:sz w:val="24"/>
          <w:szCs w:val="24"/>
        </w:rPr>
        <w:t>- Arthur Japin,</w:t>
      </w:r>
      <w:r>
        <w:rPr>
          <w:rFonts w:ascii="Arial" w:hAnsi="Arial" w:cs="Arial"/>
          <w:sz w:val="24"/>
          <w:szCs w:val="24"/>
        </w:rPr>
        <w:t xml:space="preserve"> </w:t>
      </w:r>
      <w:proofErr w:type="spellStart"/>
      <w:r w:rsidRPr="007E031F">
        <w:rPr>
          <w:rFonts w:ascii="Arial" w:hAnsi="Arial" w:cs="Arial"/>
          <w:b/>
          <w:bCs/>
          <w:sz w:val="24"/>
          <w:szCs w:val="24"/>
        </w:rPr>
        <w:t>Magonische</w:t>
      </w:r>
      <w:proofErr w:type="spellEnd"/>
      <w:r w:rsidRPr="007E031F">
        <w:rPr>
          <w:rFonts w:ascii="Arial" w:hAnsi="Arial" w:cs="Arial"/>
          <w:b/>
          <w:bCs/>
          <w:sz w:val="24"/>
          <w:szCs w:val="24"/>
        </w:rPr>
        <w:t xml:space="preserve"> verhalen</w:t>
      </w:r>
      <w:r w:rsidRPr="007E031F">
        <w:rPr>
          <w:rFonts w:ascii="Arial" w:hAnsi="Arial" w:cs="Arial"/>
          <w:sz w:val="24"/>
          <w:szCs w:val="24"/>
        </w:rPr>
        <w:t xml:space="preserve"> </w:t>
      </w:r>
      <w:r>
        <w:rPr>
          <w:rFonts w:ascii="Arial" w:hAnsi="Arial" w:cs="Arial"/>
          <w:sz w:val="24"/>
          <w:szCs w:val="24"/>
        </w:rPr>
        <w:t xml:space="preserve">                                                                </w:t>
      </w:r>
      <w:r w:rsidRPr="00475117">
        <w:rPr>
          <w:rFonts w:ascii="Arial" w:hAnsi="Arial" w:cs="Arial"/>
          <w:sz w:val="24"/>
          <w:szCs w:val="24"/>
        </w:rPr>
        <w:t>Amsterdam: De Arbeiderspers.1996. 160 blz.</w:t>
      </w:r>
    </w:p>
    <w:p w14:paraId="041B0500" w14:textId="41975A31" w:rsidR="007E031F" w:rsidRPr="007E031F" w:rsidRDefault="007E031F" w:rsidP="005F31CB">
      <w:pPr>
        <w:spacing w:line="240" w:lineRule="auto"/>
        <w:rPr>
          <w:rFonts w:ascii="Arial" w:hAnsi="Arial" w:cs="Arial"/>
          <w:i/>
          <w:iCs/>
          <w:sz w:val="24"/>
          <w:szCs w:val="24"/>
        </w:rPr>
      </w:pPr>
      <w:r w:rsidRPr="007E031F">
        <w:rPr>
          <w:rFonts w:ascii="Arial" w:hAnsi="Arial" w:cs="Arial"/>
          <w:i/>
          <w:iCs/>
          <w:sz w:val="24"/>
          <w:szCs w:val="24"/>
        </w:rPr>
        <w:t xml:space="preserve">--- </w:t>
      </w:r>
      <w:r w:rsidRPr="007E031F">
        <w:rPr>
          <w:rFonts w:ascii="Arial" w:hAnsi="Arial" w:cs="Arial"/>
          <w:color w:val="39373A"/>
          <w:sz w:val="24"/>
          <w:szCs w:val="24"/>
          <w:shd w:val="clear" w:color="auto" w:fill="FFFFFF"/>
        </w:rPr>
        <w:t>Daisy streaming audio (05 uur, 40 minuten)</w:t>
      </w:r>
      <w:r>
        <w:rPr>
          <w:rFonts w:ascii="Arial" w:hAnsi="Arial" w:cs="Arial"/>
          <w:color w:val="39373A"/>
          <w:sz w:val="24"/>
          <w:szCs w:val="24"/>
          <w:shd w:val="clear" w:color="auto" w:fill="FFFFFF"/>
        </w:rPr>
        <w:t xml:space="preserve">. 1996.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Luisterboek. </w:t>
      </w:r>
      <w:r w:rsidRPr="007E031F">
        <w:rPr>
          <w:rFonts w:ascii="Arial" w:hAnsi="Arial" w:cs="Arial"/>
          <w:color w:val="39373A"/>
          <w:sz w:val="24"/>
          <w:szCs w:val="24"/>
          <w:shd w:val="clear" w:color="auto" w:fill="FFFFFF"/>
        </w:rPr>
        <w:t>4 audiocassettes. 1997.</w:t>
      </w:r>
    </w:p>
    <w:p w14:paraId="2A5B8616" w14:textId="113B25B1" w:rsidR="007E031F" w:rsidRPr="007E031F" w:rsidRDefault="007E031F" w:rsidP="005F31CB">
      <w:pPr>
        <w:spacing w:line="240" w:lineRule="auto"/>
        <w:rPr>
          <w:rFonts w:ascii="Arial" w:hAnsi="Arial" w:cs="Arial"/>
          <w:i/>
          <w:iCs/>
          <w:sz w:val="24"/>
          <w:szCs w:val="24"/>
        </w:rPr>
      </w:pPr>
      <w:r w:rsidRPr="007E031F">
        <w:rPr>
          <w:rFonts w:ascii="Arial" w:hAnsi="Arial" w:cs="Arial"/>
          <w:i/>
          <w:iCs/>
          <w:sz w:val="24"/>
          <w:szCs w:val="24"/>
        </w:rPr>
        <w:t xml:space="preserve">Bundel met negen verhalen. O.a. over illegale Ghanese. </w:t>
      </w:r>
    </w:p>
    <w:p w14:paraId="6969D385" w14:textId="77777777" w:rsidR="005F31CB" w:rsidRDefault="005F31CB" w:rsidP="00FC03FD">
      <w:pPr>
        <w:spacing w:line="240" w:lineRule="auto"/>
        <w:rPr>
          <w:rFonts w:ascii="Arial" w:hAnsi="Arial" w:cs="Arial"/>
          <w:b/>
          <w:bCs/>
          <w:sz w:val="24"/>
          <w:szCs w:val="24"/>
        </w:rPr>
      </w:pPr>
      <w:r w:rsidRPr="003034A9">
        <w:rPr>
          <w:rFonts w:ascii="Arial" w:hAnsi="Arial" w:cs="Arial"/>
          <w:sz w:val="24"/>
          <w:szCs w:val="24"/>
        </w:rPr>
        <w:t>- Arthur Japin,</w:t>
      </w:r>
      <w:r>
        <w:rPr>
          <w:rFonts w:ascii="Arial" w:hAnsi="Arial" w:cs="Arial"/>
          <w:b/>
          <w:bCs/>
          <w:sz w:val="24"/>
          <w:szCs w:val="24"/>
        </w:rPr>
        <w:t xml:space="preserve"> </w:t>
      </w:r>
      <w:r w:rsidRPr="003034A9">
        <w:rPr>
          <w:rFonts w:ascii="Arial" w:hAnsi="Arial" w:cs="Arial"/>
          <w:b/>
          <w:bCs/>
          <w:sz w:val="24"/>
          <w:szCs w:val="24"/>
        </w:rPr>
        <w:t>De zwarte met het witte hart</w:t>
      </w:r>
      <w:r>
        <w:rPr>
          <w:rFonts w:ascii="Arial" w:hAnsi="Arial" w:cs="Arial"/>
          <w:b/>
          <w:bCs/>
          <w:sz w:val="24"/>
          <w:szCs w:val="24"/>
        </w:rPr>
        <w:t xml:space="preserve">                                                                          </w:t>
      </w:r>
      <w:r w:rsidRPr="003034A9">
        <w:rPr>
          <w:rFonts w:ascii="Arial" w:hAnsi="Arial" w:cs="Arial"/>
          <w:sz w:val="24"/>
          <w:szCs w:val="24"/>
        </w:rPr>
        <w:t>Amsterdam: De Arbeiderspers.1997. 416 blz.</w:t>
      </w:r>
      <w:r>
        <w:rPr>
          <w:rFonts w:ascii="Arial" w:hAnsi="Arial" w:cs="Arial"/>
          <w:b/>
          <w:bCs/>
          <w:sz w:val="24"/>
          <w:szCs w:val="24"/>
        </w:rPr>
        <w:t xml:space="preserve">                                                                          </w:t>
      </w:r>
    </w:p>
    <w:p w14:paraId="1BE4741A" w14:textId="60427D8E" w:rsidR="005F31CB" w:rsidRPr="00153A9B" w:rsidRDefault="005F31CB" w:rsidP="005F31CB">
      <w:pPr>
        <w:rPr>
          <w:rFonts w:ascii="Arial" w:hAnsi="Arial" w:cs="Arial"/>
          <w:color w:val="39373A"/>
          <w:sz w:val="24"/>
          <w:szCs w:val="24"/>
          <w:shd w:val="clear" w:color="auto" w:fill="FFFFFF"/>
        </w:rPr>
      </w:pPr>
      <w:r w:rsidRPr="00181BB5">
        <w:rPr>
          <w:rFonts w:ascii="Arial" w:hAnsi="Arial" w:cs="Arial"/>
          <w:sz w:val="24"/>
          <w:szCs w:val="24"/>
        </w:rPr>
        <w:t xml:space="preserve">--- </w:t>
      </w:r>
      <w:r w:rsidRPr="00181BB5">
        <w:rPr>
          <w:rFonts w:ascii="Arial" w:hAnsi="Arial" w:cs="Arial"/>
          <w:color w:val="39373A"/>
          <w:sz w:val="24"/>
          <w:szCs w:val="24"/>
          <w:shd w:val="clear" w:color="auto" w:fill="FFFFFF"/>
        </w:rPr>
        <w:t>Daisy streaming audio (15 uur, 41 minuten)</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1997.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2010.         </w:t>
      </w:r>
      <w:r w:rsidRPr="00181BB5">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r w:rsidRPr="00181BB5">
        <w:rPr>
          <w:rFonts w:ascii="Arial" w:hAnsi="Arial" w:cs="Arial"/>
          <w:sz w:val="24"/>
          <w:szCs w:val="24"/>
        </w:rPr>
        <w:t>--- Luisterboek</w:t>
      </w:r>
      <w:r>
        <w:rPr>
          <w:rFonts w:ascii="Arial" w:hAnsi="Arial" w:cs="Arial"/>
          <w:sz w:val="24"/>
          <w:szCs w:val="24"/>
        </w:rPr>
        <w:t xml:space="preserve">. </w:t>
      </w:r>
      <w:r w:rsidRPr="00181BB5">
        <w:rPr>
          <w:rFonts w:ascii="Arial" w:hAnsi="Arial" w:cs="Arial"/>
          <w:color w:val="39373A"/>
          <w:sz w:val="24"/>
          <w:szCs w:val="24"/>
          <w:shd w:val="clear" w:color="auto" w:fill="FFFFFF"/>
        </w:rPr>
        <w:t>12 audio-cd's (ca. 13 uur en 30 min.)</w:t>
      </w:r>
      <w:r>
        <w:rPr>
          <w:rFonts w:ascii="Arial" w:hAnsi="Arial" w:cs="Arial"/>
          <w:color w:val="39373A"/>
          <w:sz w:val="24"/>
          <w:szCs w:val="24"/>
          <w:shd w:val="clear" w:color="auto" w:fill="FFFFFF"/>
        </w:rPr>
        <w:t xml:space="preserve"> </w:t>
      </w:r>
      <w:r>
        <w:rPr>
          <w:rFonts w:ascii="Arial" w:hAnsi="Arial" w:cs="Arial"/>
          <w:sz w:val="24"/>
          <w:szCs w:val="24"/>
        </w:rPr>
        <w:t xml:space="preserve">Rubinstein, Amsterdam. 2010. </w:t>
      </w:r>
      <w:r>
        <w:rPr>
          <w:rFonts w:ascii="Arial" w:hAnsi="Arial" w:cs="Arial"/>
          <w:color w:val="39373A"/>
          <w:sz w:val="24"/>
          <w:szCs w:val="24"/>
          <w:shd w:val="clear" w:color="auto" w:fill="FFFFFF"/>
        </w:rPr>
        <w:t xml:space="preserve"> --- Vert. in Duits (1999)</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Noors (1999)</w:t>
      </w:r>
      <w:r w:rsidR="00326FA8">
        <w:rPr>
          <w:rFonts w:ascii="Arial" w:hAnsi="Arial" w:cs="Arial"/>
          <w:color w:val="39373A"/>
          <w:sz w:val="24"/>
          <w:szCs w:val="24"/>
          <w:shd w:val="clear" w:color="auto" w:fill="FFFFFF"/>
        </w:rPr>
        <w:t>;</w:t>
      </w:r>
      <w:r w:rsidRPr="007754E7">
        <w:t xml:space="preserve"> </w:t>
      </w:r>
      <w:r>
        <w:rPr>
          <w:rFonts w:ascii="Arial" w:hAnsi="Arial" w:cs="Arial"/>
          <w:color w:val="39373A"/>
          <w:sz w:val="24"/>
          <w:szCs w:val="24"/>
          <w:shd w:val="clear" w:color="auto" w:fill="FFFFFF"/>
        </w:rPr>
        <w:t>Engels (2000)</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Deens (2000)</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Frans (2000)</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Italiaans (2000)</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w:t>
      </w:r>
      <w:r w:rsidRPr="007754E7">
        <w:rPr>
          <w:rFonts w:ascii="Arial" w:hAnsi="Arial" w:cs="Arial"/>
          <w:color w:val="39373A"/>
          <w:sz w:val="24"/>
          <w:szCs w:val="24"/>
          <w:shd w:val="clear" w:color="auto" w:fill="FFFFFF"/>
        </w:rPr>
        <w:t>Spaans (2000);</w:t>
      </w:r>
      <w:r>
        <w:rPr>
          <w:rFonts w:ascii="Arial" w:hAnsi="Arial" w:cs="Arial"/>
          <w:color w:val="39373A"/>
          <w:sz w:val="24"/>
          <w:szCs w:val="24"/>
          <w:shd w:val="clear" w:color="auto" w:fill="FFFFFF"/>
        </w:rPr>
        <w:t xml:space="preserve"> Portugees (2003)</w:t>
      </w:r>
      <w:r w:rsidR="00326FA8">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w:t>
      </w:r>
      <w:hyperlink r:id="rId151" w:history="1">
        <w:r>
          <w:rPr>
            <w:rStyle w:val="Hyperlink"/>
            <w:rFonts w:ascii="Arial" w:hAnsi="Arial" w:cs="Arial"/>
            <w:color w:val="39373A"/>
            <w:sz w:val="24"/>
            <w:szCs w:val="24"/>
            <w:u w:val="none"/>
            <w:shd w:val="clear" w:color="auto" w:fill="FFFFFF"/>
          </w:rPr>
          <w:t>Grieks (2003)</w:t>
        </w:r>
        <w:r w:rsidR="00326FA8">
          <w:rPr>
            <w:rStyle w:val="Hyperlink"/>
            <w:rFonts w:ascii="Arial" w:hAnsi="Arial" w:cs="Arial"/>
            <w:color w:val="39373A"/>
            <w:sz w:val="24"/>
            <w:szCs w:val="24"/>
            <w:u w:val="none"/>
            <w:shd w:val="clear" w:color="auto" w:fill="FFFFFF"/>
          </w:rPr>
          <w:t>;</w:t>
        </w:r>
        <w:r>
          <w:rPr>
            <w:rStyle w:val="Hyperlink"/>
            <w:rFonts w:ascii="Arial" w:hAnsi="Arial" w:cs="Arial"/>
            <w:color w:val="39373A"/>
            <w:sz w:val="24"/>
            <w:szCs w:val="24"/>
            <w:u w:val="none"/>
            <w:shd w:val="clear" w:color="auto" w:fill="FFFFFF"/>
          </w:rPr>
          <w:t xml:space="preserve"> </w:t>
        </w:r>
        <w:r>
          <w:rPr>
            <w:rFonts w:ascii="Arial" w:hAnsi="Arial" w:cs="Arial"/>
            <w:color w:val="39373A"/>
            <w:sz w:val="24"/>
            <w:szCs w:val="24"/>
            <w:shd w:val="clear" w:color="auto" w:fill="FFFFFF"/>
          </w:rPr>
          <w:t>Hebreeuws (2005)</w:t>
        </w:r>
        <w:r w:rsidR="00326FA8">
          <w:rPr>
            <w:rFonts w:ascii="Arial" w:hAnsi="Arial" w:cs="Arial"/>
            <w:color w:val="39373A"/>
            <w:sz w:val="24"/>
            <w:szCs w:val="24"/>
            <w:shd w:val="clear" w:color="auto" w:fill="FFFFFF"/>
          </w:rPr>
          <w:t>;</w:t>
        </w:r>
        <w:r>
          <w:rPr>
            <w:rStyle w:val="Hyperlink"/>
            <w:rFonts w:ascii="Arial" w:hAnsi="Arial" w:cs="Arial"/>
            <w:color w:val="39373A"/>
            <w:sz w:val="24"/>
            <w:szCs w:val="24"/>
            <w:u w:val="none"/>
            <w:shd w:val="clear" w:color="auto" w:fill="FFFFFF"/>
          </w:rPr>
          <w:t xml:space="preserve"> </w:t>
        </w:r>
        <w:r>
          <w:rPr>
            <w:rFonts w:ascii="Arial" w:hAnsi="Arial" w:cs="Arial"/>
            <w:color w:val="39373A"/>
            <w:sz w:val="24"/>
            <w:szCs w:val="24"/>
            <w:shd w:val="clear" w:color="auto" w:fill="FFFFFF"/>
          </w:rPr>
          <w:t>Indonesisch (2005)</w:t>
        </w:r>
      </w:hyperlink>
      <w:r w:rsidR="00326FA8">
        <w:rPr>
          <w:rFonts w:ascii="Arial" w:hAnsi="Arial" w:cs="Arial"/>
          <w:color w:val="39373A"/>
          <w:sz w:val="24"/>
          <w:szCs w:val="24"/>
          <w:shd w:val="clear" w:color="auto" w:fill="FFFFFF"/>
        </w:rPr>
        <w:t>;</w:t>
      </w:r>
      <w:r w:rsidRPr="00153A9B">
        <w:rPr>
          <w:rFonts w:ascii="Arial" w:hAnsi="Arial" w:cs="Arial"/>
          <w:color w:val="39373A"/>
          <w:sz w:val="24"/>
          <w:szCs w:val="24"/>
          <w:shd w:val="clear" w:color="auto" w:fill="FFFFFF"/>
        </w:rPr>
        <w:t> </w:t>
      </w:r>
      <w:hyperlink r:id="rId152" w:history="1">
        <w:r w:rsidRPr="00153A9B">
          <w:rPr>
            <w:rStyle w:val="Hyperlink"/>
            <w:rFonts w:ascii="Arial" w:hAnsi="Arial" w:cs="Arial"/>
            <w:color w:val="39373A"/>
            <w:sz w:val="24"/>
            <w:szCs w:val="24"/>
            <w:u w:val="none"/>
            <w:shd w:val="clear" w:color="auto" w:fill="FFFFFF"/>
          </w:rPr>
          <w:t>Tsjechisch</w:t>
        </w:r>
      </w:hyperlink>
      <w:r>
        <w:rPr>
          <w:sz w:val="24"/>
          <w:szCs w:val="24"/>
        </w:rPr>
        <w:t xml:space="preserve"> </w:t>
      </w:r>
      <w:r w:rsidRPr="00E926B0">
        <w:rPr>
          <w:rFonts w:ascii="Arial" w:hAnsi="Arial" w:cs="Arial"/>
          <w:sz w:val="24"/>
          <w:szCs w:val="24"/>
        </w:rPr>
        <w:t>(2012)</w:t>
      </w:r>
      <w:r w:rsidR="00326FA8">
        <w:rPr>
          <w:rFonts w:ascii="Arial" w:hAnsi="Arial" w:cs="Arial"/>
          <w:sz w:val="24"/>
          <w:szCs w:val="24"/>
        </w:rPr>
        <w:t>;</w:t>
      </w:r>
      <w:r>
        <w:rPr>
          <w:sz w:val="24"/>
          <w:szCs w:val="24"/>
        </w:rPr>
        <w:t xml:space="preserve"> </w:t>
      </w:r>
      <w:r w:rsidRPr="00E926B0">
        <w:rPr>
          <w:rFonts w:ascii="Arial" w:hAnsi="Arial" w:cs="Arial"/>
          <w:sz w:val="24"/>
          <w:szCs w:val="24"/>
        </w:rPr>
        <w:t>Castiliaans</w:t>
      </w:r>
      <w:r w:rsidR="00326FA8">
        <w:rPr>
          <w:rFonts w:ascii="Arial" w:hAnsi="Arial" w:cs="Arial"/>
          <w:sz w:val="24"/>
          <w:szCs w:val="24"/>
        </w:rPr>
        <w:t xml:space="preserve">; </w:t>
      </w:r>
      <w:r w:rsidRPr="00E926B0">
        <w:rPr>
          <w:rFonts w:ascii="Arial" w:hAnsi="Arial" w:cs="Arial"/>
          <w:sz w:val="24"/>
          <w:szCs w:val="24"/>
        </w:rPr>
        <w:t>Turks</w:t>
      </w:r>
      <w:r w:rsidR="00326FA8">
        <w:rPr>
          <w:rFonts w:ascii="Arial" w:hAnsi="Arial" w:cs="Arial"/>
          <w:sz w:val="24"/>
          <w:szCs w:val="24"/>
        </w:rPr>
        <w:t xml:space="preserve">; </w:t>
      </w:r>
      <w:r>
        <w:rPr>
          <w:rFonts w:ascii="Arial" w:hAnsi="Arial" w:cs="Arial"/>
          <w:sz w:val="24"/>
          <w:szCs w:val="24"/>
        </w:rPr>
        <w:t>Hongaars</w:t>
      </w:r>
      <w:r w:rsidRPr="00E926B0">
        <w:rPr>
          <w:rFonts w:ascii="Arial" w:hAnsi="Arial" w:cs="Arial"/>
          <w:sz w:val="24"/>
          <w:szCs w:val="24"/>
        </w:rPr>
        <w:t>.</w:t>
      </w:r>
      <w:r>
        <w:rPr>
          <w:rFonts w:ascii="Arial" w:hAnsi="Arial" w:cs="Arial"/>
          <w:color w:val="39373A"/>
          <w:sz w:val="24"/>
          <w:szCs w:val="24"/>
          <w:shd w:val="clear" w:color="auto" w:fill="FFFFFF"/>
        </w:rPr>
        <w:t xml:space="preserve"> </w:t>
      </w:r>
    </w:p>
    <w:p w14:paraId="2646DAAB" w14:textId="5B7378AB" w:rsidR="005F31CB" w:rsidRDefault="005F31CB" w:rsidP="00D46883">
      <w:pPr>
        <w:spacing w:line="240" w:lineRule="auto"/>
        <w:rPr>
          <w:rFonts w:ascii="Arial" w:hAnsi="Arial" w:cs="Arial"/>
          <w:color w:val="39373A"/>
          <w:sz w:val="30"/>
          <w:szCs w:val="30"/>
          <w:shd w:val="clear" w:color="auto" w:fill="FFFFFF"/>
        </w:rPr>
      </w:pPr>
      <w:r w:rsidRPr="003034A9">
        <w:rPr>
          <w:rFonts w:ascii="Arial" w:hAnsi="Arial" w:cs="Arial"/>
          <w:i/>
          <w:iCs/>
          <w:color w:val="39373A"/>
          <w:sz w:val="24"/>
          <w:szCs w:val="24"/>
          <w:shd w:val="clear" w:color="auto" w:fill="FFFFFF"/>
        </w:rPr>
        <w:t>Op historische gegevens gebaseerd relaas van de levens van twee Afrikaanse</w:t>
      </w:r>
      <w:r w:rsidR="00CE34B2">
        <w:rPr>
          <w:rFonts w:ascii="Arial" w:hAnsi="Arial" w:cs="Arial"/>
          <w:i/>
          <w:iCs/>
          <w:color w:val="39373A"/>
          <w:sz w:val="24"/>
          <w:szCs w:val="24"/>
          <w:shd w:val="clear" w:color="auto" w:fill="FFFFFF"/>
        </w:rPr>
        <w:t xml:space="preserve"> </w:t>
      </w:r>
      <w:r w:rsidR="00D46883">
        <w:rPr>
          <w:rFonts w:ascii="Arial" w:hAnsi="Arial" w:cs="Arial"/>
          <w:i/>
          <w:iCs/>
          <w:color w:val="39373A"/>
          <w:sz w:val="24"/>
          <w:szCs w:val="24"/>
          <w:shd w:val="clear" w:color="auto" w:fill="FFFFFF"/>
        </w:rPr>
        <w:t xml:space="preserve">prinsen </w:t>
      </w:r>
      <w:r w:rsidR="00D46883" w:rsidRPr="003034A9">
        <w:rPr>
          <w:rFonts w:ascii="Arial" w:hAnsi="Arial" w:cs="Arial"/>
          <w:i/>
          <w:iCs/>
          <w:color w:val="39373A"/>
          <w:sz w:val="24"/>
          <w:szCs w:val="24"/>
          <w:shd w:val="clear" w:color="auto" w:fill="FFFFFF"/>
        </w:rPr>
        <w:t>die in 1837 naar Nederland werden ontvoerd</w:t>
      </w:r>
      <w:r w:rsidR="00D46883" w:rsidRPr="00D46883">
        <w:rPr>
          <w:rFonts w:ascii="Arial" w:hAnsi="Arial" w:cs="Arial"/>
          <w:color w:val="39373A"/>
          <w:sz w:val="24"/>
          <w:szCs w:val="24"/>
          <w:shd w:val="clear" w:color="auto" w:fill="FFFFFF"/>
        </w:rPr>
        <w:t>.</w:t>
      </w:r>
    </w:p>
    <w:p w14:paraId="352863BF" w14:textId="4323BE30" w:rsidR="009C4BDE" w:rsidRPr="009C4BDE" w:rsidRDefault="009C4BDE" w:rsidP="00CE34B2">
      <w:pPr>
        <w:spacing w:line="240" w:lineRule="auto"/>
        <w:rPr>
          <w:rFonts w:ascii="Arial" w:hAnsi="Arial" w:cs="Arial"/>
          <w:i/>
          <w:iCs/>
          <w:color w:val="39373A"/>
          <w:sz w:val="30"/>
          <w:szCs w:val="30"/>
          <w:u w:val="single"/>
          <w:shd w:val="clear" w:color="auto" w:fill="FFFFFF"/>
        </w:rPr>
      </w:pPr>
      <w:r w:rsidRPr="009C4BDE">
        <w:rPr>
          <w:rStyle w:val="creator"/>
          <w:rFonts w:ascii="Arial" w:hAnsi="Arial" w:cs="Arial"/>
          <w:b/>
          <w:bCs/>
          <w:i/>
          <w:iCs/>
          <w:color w:val="39373A"/>
          <w:sz w:val="24"/>
          <w:szCs w:val="24"/>
          <w:u w:val="single"/>
        </w:rPr>
        <w:t>Chiel Jaspers</w:t>
      </w:r>
      <w:r w:rsidR="00A425E1">
        <w:rPr>
          <w:rStyle w:val="creator"/>
          <w:rFonts w:ascii="Arial" w:hAnsi="Arial" w:cs="Arial"/>
          <w:b/>
          <w:bCs/>
          <w:i/>
          <w:iCs/>
          <w:color w:val="39373A"/>
          <w:sz w:val="24"/>
          <w:szCs w:val="24"/>
          <w:u w:val="single"/>
        </w:rPr>
        <w:t xml:space="preserve">                                                                                                                       </w:t>
      </w:r>
      <w:r w:rsidR="00A425E1" w:rsidRPr="00A425E1">
        <w:rPr>
          <w:rStyle w:val="creator"/>
          <w:rFonts w:ascii="Arial" w:hAnsi="Arial" w:cs="Arial"/>
          <w:i/>
          <w:iCs/>
          <w:color w:val="39373A"/>
          <w:sz w:val="24"/>
          <w:szCs w:val="24"/>
        </w:rPr>
        <w:t>(1965)</w:t>
      </w:r>
    </w:p>
    <w:p w14:paraId="48A63E18" w14:textId="401C8F1A" w:rsidR="009C4BDE" w:rsidRPr="009C4BDE" w:rsidRDefault="009C4BDE" w:rsidP="009C4BD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9C4BDE">
        <w:rPr>
          <w:rStyle w:val="creator"/>
          <w:rFonts w:ascii="Arial" w:hAnsi="Arial" w:cs="Arial"/>
          <w:b w:val="0"/>
          <w:bCs w:val="0"/>
          <w:color w:val="39373A"/>
          <w:sz w:val="24"/>
          <w:szCs w:val="24"/>
        </w:rPr>
        <w:t>Chiel Jaspers</w:t>
      </w:r>
      <w:r>
        <w:rPr>
          <w:rStyle w:val="creator"/>
          <w:rFonts w:ascii="Arial" w:hAnsi="Arial" w:cs="Arial"/>
          <w:b w:val="0"/>
          <w:bCs w:val="0"/>
          <w:color w:val="39373A"/>
          <w:sz w:val="24"/>
          <w:szCs w:val="24"/>
        </w:rPr>
        <w:t xml:space="preserve">, </w:t>
      </w:r>
      <w:hyperlink r:id="rId153" w:history="1">
        <w:proofErr w:type="spellStart"/>
        <w:r w:rsidRPr="009C4BDE">
          <w:rPr>
            <w:rStyle w:val="Hyperlink"/>
            <w:rFonts w:ascii="Arial" w:hAnsi="Arial" w:cs="Arial"/>
            <w:color w:val="39373A"/>
            <w:sz w:val="24"/>
            <w:szCs w:val="24"/>
            <w:u w:val="none"/>
          </w:rPr>
          <w:t>Zandgat</w:t>
        </w:r>
        <w:proofErr w:type="spellEnd"/>
      </w:hyperlink>
    </w:p>
    <w:p w14:paraId="2CA8E980" w14:textId="283A0D45" w:rsidR="009C4BDE" w:rsidRPr="009C4BDE" w:rsidRDefault="009C4BDE" w:rsidP="009C4BDE">
      <w:pPr>
        <w:pStyle w:val="additional"/>
        <w:shd w:val="clear" w:color="auto" w:fill="FFFFFF"/>
        <w:spacing w:before="0" w:beforeAutospacing="0" w:after="0" w:afterAutospacing="0"/>
        <w:rPr>
          <w:rFonts w:ascii="Arial" w:hAnsi="Arial" w:cs="Arial"/>
        </w:rPr>
      </w:pPr>
      <w:r>
        <w:rPr>
          <w:rFonts w:ascii="Arial" w:hAnsi="Arial" w:cs="Arial"/>
        </w:rPr>
        <w:t>R</w:t>
      </w:r>
      <w:r w:rsidRPr="009C4BDE">
        <w:rPr>
          <w:rFonts w:ascii="Arial" w:hAnsi="Arial" w:cs="Arial"/>
        </w:rPr>
        <w:t>oman</w:t>
      </w:r>
      <w:r>
        <w:rPr>
          <w:rFonts w:ascii="Arial" w:hAnsi="Arial" w:cs="Arial"/>
        </w:rPr>
        <w:t xml:space="preserve">.                                                                                                                            </w:t>
      </w:r>
      <w:r w:rsidRPr="009C4BDE">
        <w:rPr>
          <w:rFonts w:ascii="Arial" w:hAnsi="Arial" w:cs="Arial"/>
        </w:rPr>
        <w:t>Valkenburg aan de Geul</w:t>
      </w:r>
      <w:r>
        <w:rPr>
          <w:rFonts w:ascii="Arial" w:hAnsi="Arial" w:cs="Arial"/>
        </w:rPr>
        <w:t>: Lemmens. 2010. 122 blz.</w:t>
      </w:r>
    </w:p>
    <w:p w14:paraId="6712919D" w14:textId="77777777" w:rsidR="009C4BDE" w:rsidRPr="009C4BDE" w:rsidRDefault="009C4BDE" w:rsidP="009C4BDE">
      <w:pPr>
        <w:pStyle w:val="maintext"/>
        <w:shd w:val="clear" w:color="auto" w:fill="FFFFFF"/>
        <w:spacing w:before="300" w:beforeAutospacing="0" w:after="0" w:afterAutospacing="0"/>
        <w:rPr>
          <w:rFonts w:ascii="Arial" w:hAnsi="Arial" w:cs="Arial"/>
          <w:i/>
          <w:iCs/>
          <w:color w:val="39373A"/>
        </w:rPr>
      </w:pPr>
      <w:r w:rsidRPr="009C4BDE">
        <w:rPr>
          <w:rFonts w:ascii="Arial" w:hAnsi="Arial" w:cs="Arial"/>
          <w:i/>
          <w:iCs/>
          <w:color w:val="39373A"/>
        </w:rPr>
        <w:t>Na een traumatische ervaring raakt een man verzeild in een vluchtelingenkamp bij Calais.</w:t>
      </w:r>
    </w:p>
    <w:p w14:paraId="02B6C594" w14:textId="035D24D2" w:rsidR="00F40CF3" w:rsidRDefault="00877BFE" w:rsidP="00877BFE">
      <w:pPr>
        <w:spacing w:after="300" w:line="240" w:lineRule="auto"/>
        <w:outlineLvl w:val="1"/>
        <w:rPr>
          <w:rFonts w:ascii="Arial" w:hAnsi="Arial" w:cs="Arial"/>
          <w:i/>
          <w:iCs/>
          <w:color w:val="39373A"/>
          <w:sz w:val="24"/>
          <w:szCs w:val="24"/>
          <w:shd w:val="clear" w:color="auto" w:fill="FFFFFF"/>
        </w:rPr>
      </w:pPr>
      <w:r>
        <w:rPr>
          <w:rFonts w:ascii="Arial" w:hAnsi="Arial" w:cs="Arial"/>
          <w:b/>
          <w:bCs/>
          <w:i/>
          <w:iCs/>
          <w:color w:val="39373A"/>
          <w:sz w:val="24"/>
          <w:szCs w:val="24"/>
          <w:u w:val="single"/>
          <w:shd w:val="clear" w:color="auto" w:fill="FFFFFF"/>
        </w:rPr>
        <w:t xml:space="preserve">                                                                                                                                                 </w:t>
      </w:r>
      <w:proofErr w:type="spellStart"/>
      <w:r w:rsidR="00F40CF3">
        <w:rPr>
          <w:rFonts w:ascii="Arial" w:hAnsi="Arial" w:cs="Arial"/>
          <w:b/>
          <w:bCs/>
          <w:i/>
          <w:iCs/>
          <w:color w:val="39373A"/>
          <w:sz w:val="24"/>
          <w:szCs w:val="24"/>
          <w:u w:val="single"/>
          <w:shd w:val="clear" w:color="auto" w:fill="FFFFFF"/>
        </w:rPr>
        <w:t>Dola</w:t>
      </w:r>
      <w:proofErr w:type="spellEnd"/>
      <w:r w:rsidR="00F40CF3">
        <w:rPr>
          <w:rFonts w:ascii="Arial" w:hAnsi="Arial" w:cs="Arial"/>
          <w:b/>
          <w:bCs/>
          <w:i/>
          <w:iCs/>
          <w:color w:val="39373A"/>
          <w:sz w:val="24"/>
          <w:szCs w:val="24"/>
          <w:u w:val="single"/>
          <w:shd w:val="clear" w:color="auto" w:fill="FFFFFF"/>
        </w:rPr>
        <w:t xml:space="preserve"> de Jong</w:t>
      </w:r>
      <w:r w:rsidR="00B2751B">
        <w:rPr>
          <w:rFonts w:ascii="Arial" w:hAnsi="Arial" w:cs="Arial"/>
          <w:b/>
          <w:bCs/>
          <w:i/>
          <w:iCs/>
          <w:color w:val="39373A"/>
          <w:sz w:val="24"/>
          <w:szCs w:val="24"/>
          <w:u w:val="single"/>
          <w:shd w:val="clear" w:color="auto" w:fill="FFFFFF"/>
        </w:rPr>
        <w:t xml:space="preserve">                                                                                                                        </w:t>
      </w:r>
      <w:r w:rsidR="00B2751B" w:rsidRPr="00B2751B">
        <w:rPr>
          <w:rFonts w:ascii="Arial" w:hAnsi="Arial" w:cs="Arial"/>
          <w:i/>
          <w:iCs/>
          <w:color w:val="39373A"/>
          <w:sz w:val="24"/>
          <w:szCs w:val="24"/>
          <w:shd w:val="clear" w:color="auto" w:fill="FFFFFF"/>
        </w:rPr>
        <w:t>(1911-2003)</w:t>
      </w:r>
    </w:p>
    <w:p w14:paraId="5D89D67F" w14:textId="60E1C9D9" w:rsidR="005E39BD" w:rsidRPr="00247C26" w:rsidRDefault="005E39BD" w:rsidP="005E39BD">
      <w:pPr>
        <w:pStyle w:val="Kop3"/>
        <w:shd w:val="clear" w:color="auto" w:fill="FFFFFF"/>
        <w:spacing w:before="0" w:beforeAutospacing="0" w:after="0" w:afterAutospacing="0"/>
        <w:rPr>
          <w:b w:val="0"/>
          <w:bCs w:val="0"/>
        </w:rPr>
      </w:pPr>
      <w:r>
        <w:rPr>
          <w:rStyle w:val="creator"/>
          <w:rFonts w:ascii="Arial" w:hAnsi="Arial" w:cs="Arial"/>
          <w:b w:val="0"/>
          <w:bCs w:val="0"/>
          <w:color w:val="39373A"/>
          <w:sz w:val="24"/>
          <w:szCs w:val="24"/>
        </w:rPr>
        <w:lastRenderedPageBreak/>
        <w:t xml:space="preserve">- </w:t>
      </w:r>
      <w:hyperlink r:id="rId154" w:history="1">
        <w:proofErr w:type="spellStart"/>
        <w:r w:rsidRPr="005E39BD">
          <w:rPr>
            <w:rStyle w:val="creator"/>
            <w:rFonts w:ascii="Arial" w:hAnsi="Arial" w:cs="Arial"/>
            <w:b w:val="0"/>
            <w:bCs w:val="0"/>
            <w:color w:val="39373A"/>
            <w:sz w:val="24"/>
            <w:szCs w:val="24"/>
          </w:rPr>
          <w:t>Dola</w:t>
        </w:r>
        <w:proofErr w:type="spellEnd"/>
        <w:r w:rsidRPr="005E39BD">
          <w:rPr>
            <w:rStyle w:val="creator"/>
            <w:rFonts w:ascii="Arial" w:hAnsi="Arial" w:cs="Arial"/>
            <w:b w:val="0"/>
            <w:bCs w:val="0"/>
            <w:color w:val="39373A"/>
            <w:sz w:val="24"/>
            <w:szCs w:val="24"/>
          </w:rPr>
          <w:t xml:space="preserve"> de Jong, </w:t>
        </w:r>
        <w:r w:rsidRPr="005E39BD">
          <w:rPr>
            <w:rStyle w:val="Titel88"/>
            <w:rFonts w:ascii="Arial" w:hAnsi="Arial" w:cs="Arial"/>
            <w:color w:val="39373A"/>
            <w:sz w:val="24"/>
            <w:szCs w:val="24"/>
          </w:rPr>
          <w:t>Dans om het hart</w:t>
        </w:r>
      </w:hyperlink>
      <w:r w:rsidRPr="005E39BD">
        <w:rPr>
          <w:rFonts w:ascii="Arial" w:hAnsi="Arial" w:cs="Arial"/>
          <w:b w:val="0"/>
          <w:bCs w:val="0"/>
          <w:color w:val="39373A"/>
          <w:sz w:val="24"/>
          <w:szCs w:val="24"/>
        </w:rPr>
        <w:t xml:space="preserve">                                                                </w:t>
      </w:r>
      <w:r w:rsidR="00247C26">
        <w:rPr>
          <w:rFonts w:ascii="Arial" w:hAnsi="Arial" w:cs="Arial"/>
          <w:b w:val="0"/>
          <w:bCs w:val="0"/>
          <w:color w:val="39373A"/>
          <w:sz w:val="24"/>
          <w:szCs w:val="24"/>
        </w:rPr>
        <w:t xml:space="preserve">                       </w:t>
      </w:r>
      <w:r w:rsidRPr="005E39BD">
        <w:rPr>
          <w:rFonts w:ascii="Arial" w:hAnsi="Arial" w:cs="Arial"/>
          <w:b w:val="0"/>
          <w:bCs w:val="0"/>
          <w:color w:val="39373A"/>
          <w:sz w:val="24"/>
          <w:szCs w:val="24"/>
        </w:rPr>
        <w:t xml:space="preserve">       </w:t>
      </w:r>
      <w:r w:rsidR="00247C26">
        <w:rPr>
          <w:rFonts w:ascii="Arial" w:hAnsi="Arial" w:cs="Arial"/>
          <w:b w:val="0"/>
          <w:bCs w:val="0"/>
          <w:color w:val="39373A"/>
          <w:sz w:val="24"/>
          <w:szCs w:val="24"/>
        </w:rPr>
        <w:t xml:space="preserve">-- </w:t>
      </w:r>
      <w:r w:rsidRPr="005E39BD">
        <w:rPr>
          <w:rFonts w:ascii="Arial" w:hAnsi="Arial" w:cs="Arial"/>
          <w:b w:val="0"/>
          <w:bCs w:val="0"/>
          <w:color w:val="39373A"/>
          <w:sz w:val="24"/>
          <w:szCs w:val="24"/>
          <w:shd w:val="clear" w:color="auto" w:fill="FFFFFF"/>
        </w:rPr>
        <w:t>Amsterdam: Querido’s Uitgeversmij. 1939. 222 blz.</w:t>
      </w:r>
      <w:r w:rsidRPr="005E39BD">
        <w:rPr>
          <w:rFonts w:ascii="Arial" w:hAnsi="Arial" w:cs="Arial"/>
          <w:b w:val="0"/>
          <w:bCs w:val="0"/>
          <w:color w:val="39373A"/>
          <w:shd w:val="clear" w:color="auto" w:fill="FFFFFF"/>
        </w:rPr>
        <w:t xml:space="preserve"> </w:t>
      </w:r>
      <w:r w:rsidR="00247C26">
        <w:rPr>
          <w:rFonts w:ascii="Arial" w:hAnsi="Arial" w:cs="Arial"/>
          <w:b w:val="0"/>
          <w:bCs w:val="0"/>
          <w:color w:val="39373A"/>
          <w:shd w:val="clear" w:color="auto" w:fill="FFFFFF"/>
        </w:rPr>
        <w:t xml:space="preserve">                                                                    </w:t>
      </w:r>
      <w:r w:rsidR="00247C26" w:rsidRPr="00247C26">
        <w:rPr>
          <w:rFonts w:ascii="Arial" w:hAnsi="Arial" w:cs="Arial"/>
          <w:b w:val="0"/>
          <w:bCs w:val="0"/>
          <w:sz w:val="24"/>
          <w:szCs w:val="24"/>
        </w:rPr>
        <w:t xml:space="preserve">-- Amsterdam: </w:t>
      </w:r>
      <w:proofErr w:type="spellStart"/>
      <w:r w:rsidR="00247C26" w:rsidRPr="00247C26">
        <w:rPr>
          <w:rFonts w:ascii="Arial" w:hAnsi="Arial" w:cs="Arial"/>
          <w:b w:val="0"/>
          <w:bCs w:val="0"/>
          <w:sz w:val="24"/>
          <w:szCs w:val="24"/>
        </w:rPr>
        <w:t>Cossee</w:t>
      </w:r>
      <w:proofErr w:type="spellEnd"/>
      <w:r w:rsidR="00247C26" w:rsidRPr="00247C26">
        <w:rPr>
          <w:rFonts w:ascii="Arial" w:hAnsi="Arial" w:cs="Arial"/>
          <w:b w:val="0"/>
          <w:bCs w:val="0"/>
          <w:sz w:val="24"/>
          <w:szCs w:val="24"/>
        </w:rPr>
        <w:t xml:space="preserve">. </w:t>
      </w:r>
      <w:r w:rsidR="00247C26">
        <w:rPr>
          <w:rFonts w:ascii="Arial" w:hAnsi="Arial" w:cs="Arial"/>
          <w:b w:val="0"/>
          <w:bCs w:val="0"/>
          <w:sz w:val="24"/>
          <w:szCs w:val="24"/>
        </w:rPr>
        <w:t xml:space="preserve">November </w:t>
      </w:r>
      <w:r w:rsidR="00247C26" w:rsidRPr="00247C26">
        <w:rPr>
          <w:rFonts w:ascii="Arial" w:hAnsi="Arial" w:cs="Arial"/>
          <w:b w:val="0"/>
          <w:bCs w:val="0"/>
          <w:sz w:val="24"/>
          <w:szCs w:val="24"/>
        </w:rPr>
        <w:t>20</w:t>
      </w:r>
      <w:r w:rsidR="00247C26">
        <w:rPr>
          <w:rFonts w:ascii="Arial" w:hAnsi="Arial" w:cs="Arial"/>
          <w:b w:val="0"/>
          <w:bCs w:val="0"/>
          <w:sz w:val="24"/>
          <w:szCs w:val="24"/>
        </w:rPr>
        <w:t>22</w:t>
      </w:r>
      <w:r w:rsidR="00247C26" w:rsidRPr="00247C26">
        <w:rPr>
          <w:rFonts w:ascii="Arial" w:hAnsi="Arial" w:cs="Arial"/>
          <w:b w:val="0"/>
          <w:bCs w:val="0"/>
          <w:sz w:val="24"/>
          <w:szCs w:val="24"/>
        </w:rPr>
        <w:t>. 2</w:t>
      </w:r>
      <w:r w:rsidR="00247C26">
        <w:rPr>
          <w:rFonts w:ascii="Arial" w:hAnsi="Arial" w:cs="Arial"/>
          <w:b w:val="0"/>
          <w:bCs w:val="0"/>
          <w:sz w:val="24"/>
          <w:szCs w:val="24"/>
        </w:rPr>
        <w:t xml:space="preserve">08 </w:t>
      </w:r>
      <w:r w:rsidR="00247C26" w:rsidRPr="00247C26">
        <w:rPr>
          <w:rFonts w:ascii="Arial" w:hAnsi="Arial" w:cs="Arial"/>
          <w:b w:val="0"/>
          <w:bCs w:val="0"/>
          <w:sz w:val="24"/>
          <w:szCs w:val="24"/>
        </w:rPr>
        <w:t xml:space="preserve">blz. </w:t>
      </w:r>
      <w:r w:rsidR="00140DF7">
        <w:rPr>
          <w:rFonts w:ascii="Arial" w:hAnsi="Arial" w:cs="Arial"/>
          <w:b w:val="0"/>
          <w:bCs w:val="0"/>
          <w:sz w:val="24"/>
          <w:szCs w:val="24"/>
        </w:rPr>
        <w:t>Nawoord: Mirjam van Hengel.</w:t>
      </w:r>
      <w:r w:rsidR="00247C26" w:rsidRPr="00247C26">
        <w:rPr>
          <w:rFonts w:ascii="Arial" w:hAnsi="Arial" w:cs="Arial"/>
          <w:b w:val="0"/>
          <w:bCs w:val="0"/>
          <w:sz w:val="24"/>
          <w:szCs w:val="24"/>
        </w:rPr>
        <w:t xml:space="preserve">                                                                                            </w:t>
      </w:r>
    </w:p>
    <w:p w14:paraId="167242DE" w14:textId="387BF8E4" w:rsidR="00247C26" w:rsidRDefault="00247C26" w:rsidP="005E39BD">
      <w:pPr>
        <w:pStyle w:val="Kop3"/>
        <w:shd w:val="clear" w:color="auto" w:fill="FFFFFF"/>
        <w:spacing w:before="0" w:beforeAutospacing="0" w:after="0" w:afterAutospacing="0"/>
        <w:rPr>
          <w:rFonts w:ascii="Arial" w:hAnsi="Arial" w:cs="Arial"/>
          <w:b w:val="0"/>
          <w:bCs w:val="0"/>
          <w:color w:val="39373A"/>
          <w:shd w:val="clear" w:color="auto" w:fill="FFFFFF"/>
        </w:rPr>
      </w:pPr>
    </w:p>
    <w:p w14:paraId="07080AA2" w14:textId="2AB13AC7" w:rsidR="00247C26" w:rsidRDefault="00247C26" w:rsidP="005E39BD">
      <w:pPr>
        <w:pStyle w:val="Kop3"/>
        <w:shd w:val="clear" w:color="auto" w:fill="FFFFFF"/>
        <w:spacing w:before="0" w:beforeAutospacing="0" w:after="0" w:afterAutospacing="0"/>
        <w:rPr>
          <w:rFonts w:ascii="Arial" w:hAnsi="Arial" w:cs="Arial"/>
          <w:b w:val="0"/>
          <w:bCs w:val="0"/>
          <w:i/>
          <w:iCs/>
          <w:color w:val="2B2B2B"/>
          <w:sz w:val="24"/>
          <w:szCs w:val="24"/>
          <w:shd w:val="clear" w:color="auto" w:fill="FFFFFF"/>
        </w:rPr>
      </w:pPr>
      <w:r w:rsidRPr="00247C26">
        <w:rPr>
          <w:rFonts w:ascii="Arial" w:hAnsi="Arial" w:cs="Arial"/>
          <w:b w:val="0"/>
          <w:bCs w:val="0"/>
          <w:i/>
          <w:iCs/>
          <w:color w:val="2B2B2B"/>
          <w:sz w:val="24"/>
          <w:szCs w:val="24"/>
          <w:shd w:val="clear" w:color="auto" w:fill="FFFFFF"/>
        </w:rPr>
        <w:t>Een bruisend portret van wat het betekent om een vrouw, zus, dochter, moeder en partner te zijn in de creatieve industrie. Over vrijheid en beklemming, abortus en gezinsverwachtingen, met op de achtergrond de dreiging van de Tweede Wereldoorlog.</w:t>
      </w:r>
    </w:p>
    <w:p w14:paraId="6C28A10F" w14:textId="6DB7A233" w:rsidR="00B01117" w:rsidRDefault="00B01117" w:rsidP="005E39BD">
      <w:pPr>
        <w:pStyle w:val="Kop3"/>
        <w:shd w:val="clear" w:color="auto" w:fill="FFFFFF"/>
        <w:spacing w:before="0" w:beforeAutospacing="0" w:after="0" w:afterAutospacing="0"/>
        <w:rPr>
          <w:rFonts w:ascii="Arial" w:hAnsi="Arial" w:cs="Arial"/>
          <w:b w:val="0"/>
          <w:bCs w:val="0"/>
          <w:i/>
          <w:iCs/>
          <w:color w:val="2B2B2B"/>
          <w:sz w:val="24"/>
          <w:szCs w:val="24"/>
          <w:shd w:val="clear" w:color="auto" w:fill="FFFFFF"/>
        </w:rPr>
      </w:pPr>
    </w:p>
    <w:p w14:paraId="15E5B369" w14:textId="77777777" w:rsidR="00B01117" w:rsidRDefault="00B01117" w:rsidP="00B01117">
      <w:pPr>
        <w:pStyle w:val="Kop3"/>
        <w:shd w:val="clear" w:color="auto" w:fill="FFFFFF"/>
        <w:spacing w:before="0" w:beforeAutospacing="0" w:after="0" w:afterAutospacing="0"/>
        <w:rPr>
          <w:rStyle w:val="Titel87"/>
          <w:rFonts w:ascii="Arial" w:hAnsi="Arial" w:cs="Arial"/>
          <w:color w:val="39373A"/>
          <w:sz w:val="24"/>
          <w:szCs w:val="24"/>
        </w:rPr>
      </w:pPr>
      <w:r w:rsidRPr="00A15532">
        <w:rPr>
          <w:rFonts w:ascii="Arial" w:hAnsi="Arial" w:cs="Arial"/>
          <w:b w:val="0"/>
          <w:bCs w:val="0"/>
          <w:color w:val="39373A"/>
          <w:sz w:val="24"/>
          <w:szCs w:val="24"/>
          <w:shd w:val="clear" w:color="auto" w:fill="FFFFFF"/>
        </w:rPr>
        <w:t xml:space="preserve">- </w:t>
      </w:r>
      <w:hyperlink r:id="rId155" w:history="1">
        <w:proofErr w:type="spellStart"/>
        <w:r w:rsidRPr="009C11DE">
          <w:rPr>
            <w:rStyle w:val="creator"/>
            <w:rFonts w:ascii="Arial" w:hAnsi="Arial" w:cs="Arial"/>
            <w:b w:val="0"/>
            <w:bCs w:val="0"/>
            <w:color w:val="39373A"/>
            <w:sz w:val="24"/>
            <w:szCs w:val="24"/>
          </w:rPr>
          <w:t>Dola</w:t>
        </w:r>
        <w:proofErr w:type="spellEnd"/>
        <w:r w:rsidRPr="009C11DE">
          <w:rPr>
            <w:rStyle w:val="creator"/>
            <w:rFonts w:ascii="Arial" w:hAnsi="Arial" w:cs="Arial"/>
            <w:b w:val="0"/>
            <w:bCs w:val="0"/>
            <w:color w:val="39373A"/>
            <w:sz w:val="24"/>
            <w:szCs w:val="24"/>
          </w:rPr>
          <w:t xml:space="preserve"> de Jong</w:t>
        </w:r>
        <w:r>
          <w:rPr>
            <w:rStyle w:val="creator"/>
            <w:rFonts w:ascii="Arial" w:hAnsi="Arial" w:cs="Arial"/>
            <w:b w:val="0"/>
            <w:bCs w:val="0"/>
            <w:color w:val="39373A"/>
            <w:sz w:val="24"/>
            <w:szCs w:val="24"/>
          </w:rPr>
          <w:t xml:space="preserve">, </w:t>
        </w:r>
        <w:r w:rsidRPr="009C11DE">
          <w:rPr>
            <w:rStyle w:val="Titel87"/>
            <w:rFonts w:ascii="Arial" w:hAnsi="Arial" w:cs="Arial"/>
            <w:color w:val="39373A"/>
            <w:sz w:val="24"/>
            <w:szCs w:val="24"/>
          </w:rPr>
          <w:t>D</w:t>
        </w:r>
        <w:r>
          <w:rPr>
            <w:rStyle w:val="Titel87"/>
            <w:rFonts w:ascii="Arial" w:hAnsi="Arial" w:cs="Arial"/>
            <w:color w:val="39373A"/>
            <w:sz w:val="24"/>
            <w:szCs w:val="24"/>
          </w:rPr>
          <w:t>raaitol</w:t>
        </w:r>
      </w:hyperlink>
      <w:r>
        <w:rPr>
          <w:rStyle w:val="Titel87"/>
          <w:rFonts w:ascii="Arial" w:hAnsi="Arial" w:cs="Arial"/>
          <w:color w:val="39373A"/>
          <w:sz w:val="24"/>
          <w:szCs w:val="24"/>
        </w:rPr>
        <w:t xml:space="preserve"> van de tijd                                                                                     </w:t>
      </w:r>
      <w:r w:rsidRPr="00B01117">
        <w:rPr>
          <w:rStyle w:val="Titel87"/>
          <w:rFonts w:ascii="Arial" w:hAnsi="Arial" w:cs="Arial"/>
          <w:b w:val="0"/>
          <w:bCs w:val="0"/>
          <w:color w:val="39373A"/>
          <w:sz w:val="24"/>
          <w:szCs w:val="24"/>
        </w:rPr>
        <w:t>Roman.</w:t>
      </w:r>
      <w:r>
        <w:rPr>
          <w:rStyle w:val="Titel87"/>
          <w:rFonts w:ascii="Arial" w:hAnsi="Arial" w:cs="Arial"/>
          <w:color w:val="39373A"/>
          <w:sz w:val="24"/>
          <w:szCs w:val="24"/>
        </w:rPr>
        <w:t xml:space="preserve"> </w:t>
      </w:r>
    </w:p>
    <w:p w14:paraId="28207EF0" w14:textId="77777777" w:rsidR="00B01117" w:rsidRPr="00B01117" w:rsidRDefault="00B01117" w:rsidP="00B01117">
      <w:pPr>
        <w:pStyle w:val="Kop3"/>
        <w:shd w:val="clear" w:color="auto" w:fill="FFFFFF"/>
        <w:spacing w:before="0" w:beforeAutospacing="0" w:after="0" w:afterAutospacing="0"/>
        <w:rPr>
          <w:rFonts w:ascii="Arial" w:hAnsi="Arial" w:cs="Arial"/>
          <w:b w:val="0"/>
          <w:bCs w:val="0"/>
          <w:color w:val="39373A"/>
          <w:sz w:val="24"/>
          <w:szCs w:val="24"/>
        </w:rPr>
      </w:pPr>
      <w:proofErr w:type="spellStart"/>
      <w:r w:rsidRPr="00B01117">
        <w:rPr>
          <w:rStyle w:val="Titel87"/>
          <w:rFonts w:ascii="Arial" w:hAnsi="Arial" w:cs="Arial"/>
          <w:b w:val="0"/>
          <w:bCs w:val="0"/>
          <w:color w:val="39373A"/>
          <w:sz w:val="24"/>
          <w:szCs w:val="24"/>
        </w:rPr>
        <w:t>Oorspr</w:t>
      </w:r>
      <w:proofErr w:type="spellEnd"/>
      <w:r w:rsidRPr="00B01117">
        <w:rPr>
          <w:rStyle w:val="Titel87"/>
          <w:rFonts w:ascii="Arial" w:hAnsi="Arial" w:cs="Arial"/>
          <w:b w:val="0"/>
          <w:bCs w:val="0"/>
          <w:color w:val="39373A"/>
          <w:sz w:val="24"/>
          <w:szCs w:val="24"/>
        </w:rPr>
        <w:t xml:space="preserve">. titel: </w:t>
      </w:r>
      <w:hyperlink r:id="rId156" w:history="1">
        <w:r w:rsidRPr="00B01117">
          <w:rPr>
            <w:rStyle w:val="Hyperlink"/>
            <w:rFonts w:ascii="Arial" w:hAnsi="Arial" w:cs="Arial"/>
            <w:b w:val="0"/>
            <w:bCs w:val="0"/>
            <w:color w:val="auto"/>
            <w:sz w:val="24"/>
            <w:szCs w:val="24"/>
            <w:u w:val="none"/>
            <w:shd w:val="clear" w:color="auto" w:fill="FFFFFF"/>
          </w:rPr>
          <w:t xml:space="preserve">The </w:t>
        </w:r>
        <w:proofErr w:type="spellStart"/>
        <w:r w:rsidRPr="00B01117">
          <w:rPr>
            <w:rStyle w:val="Hyperlink"/>
            <w:rFonts w:ascii="Arial" w:hAnsi="Arial" w:cs="Arial"/>
            <w:b w:val="0"/>
            <w:bCs w:val="0"/>
            <w:color w:val="auto"/>
            <w:sz w:val="24"/>
            <w:szCs w:val="24"/>
            <w:u w:val="none"/>
            <w:shd w:val="clear" w:color="auto" w:fill="FFFFFF"/>
          </w:rPr>
          <w:t>whirligig</w:t>
        </w:r>
        <w:proofErr w:type="spellEnd"/>
        <w:r w:rsidRPr="00B01117">
          <w:rPr>
            <w:rStyle w:val="Hyperlink"/>
            <w:rFonts w:ascii="Arial" w:hAnsi="Arial" w:cs="Arial"/>
            <w:b w:val="0"/>
            <w:bCs w:val="0"/>
            <w:color w:val="auto"/>
            <w:sz w:val="24"/>
            <w:szCs w:val="24"/>
            <w:u w:val="none"/>
            <w:shd w:val="clear" w:color="auto" w:fill="FFFFFF"/>
          </w:rPr>
          <w:t xml:space="preserve"> of time</w:t>
        </w:r>
      </w:hyperlink>
      <w:r>
        <w:rPr>
          <w:rStyle w:val="Titel87"/>
          <w:rFonts w:ascii="Arial" w:hAnsi="Arial" w:cs="Arial"/>
          <w:b w:val="0"/>
          <w:bCs w:val="0"/>
          <w:sz w:val="24"/>
          <w:szCs w:val="24"/>
        </w:rPr>
        <w:t>. (1964)</w:t>
      </w:r>
      <w:r w:rsidRPr="00B01117">
        <w:rPr>
          <w:rStyle w:val="Titel87"/>
          <w:rFonts w:ascii="Arial" w:hAnsi="Arial" w:cs="Arial"/>
          <w:b w:val="0"/>
          <w:bCs w:val="0"/>
          <w:color w:val="39373A"/>
          <w:sz w:val="24"/>
          <w:szCs w:val="24"/>
        </w:rPr>
        <w:t xml:space="preserve">                                                                                                                               </w:t>
      </w:r>
      <w:r>
        <w:rPr>
          <w:rStyle w:val="Titel87"/>
          <w:rFonts w:ascii="Arial" w:hAnsi="Arial" w:cs="Arial"/>
          <w:b w:val="0"/>
          <w:bCs w:val="0"/>
          <w:color w:val="39373A"/>
          <w:sz w:val="24"/>
          <w:szCs w:val="24"/>
        </w:rPr>
        <w:t xml:space="preserve">Amsterdam: Meulenhoff. </w:t>
      </w:r>
      <w:r w:rsidRPr="00B01117">
        <w:rPr>
          <w:rStyle w:val="Titel87"/>
          <w:rFonts w:ascii="Arial" w:hAnsi="Arial" w:cs="Arial"/>
          <w:b w:val="0"/>
          <w:bCs w:val="0"/>
          <w:color w:val="39373A"/>
          <w:sz w:val="24"/>
          <w:szCs w:val="24"/>
        </w:rPr>
        <w:t>196</w:t>
      </w:r>
      <w:r>
        <w:rPr>
          <w:rStyle w:val="Titel87"/>
          <w:rFonts w:ascii="Arial" w:hAnsi="Arial" w:cs="Arial"/>
          <w:b w:val="0"/>
          <w:bCs w:val="0"/>
          <w:color w:val="39373A"/>
          <w:sz w:val="24"/>
          <w:szCs w:val="24"/>
        </w:rPr>
        <w:t>4</w:t>
      </w:r>
      <w:r w:rsidRPr="00B01117">
        <w:rPr>
          <w:rStyle w:val="Titel87"/>
          <w:rFonts w:ascii="Arial" w:hAnsi="Arial" w:cs="Arial"/>
          <w:b w:val="0"/>
          <w:bCs w:val="0"/>
          <w:color w:val="39373A"/>
          <w:sz w:val="24"/>
          <w:szCs w:val="24"/>
        </w:rPr>
        <w:t>. 192 blz.</w:t>
      </w:r>
      <w:r>
        <w:rPr>
          <w:rStyle w:val="Titel87"/>
          <w:rFonts w:ascii="Arial" w:hAnsi="Arial" w:cs="Arial"/>
          <w:color w:val="39373A"/>
          <w:sz w:val="24"/>
          <w:szCs w:val="24"/>
        </w:rPr>
        <w:t xml:space="preserve"> </w:t>
      </w:r>
    </w:p>
    <w:p w14:paraId="38D67224" w14:textId="686B1B59" w:rsidR="00B01117" w:rsidRDefault="00B01117" w:rsidP="005E39BD">
      <w:pPr>
        <w:pStyle w:val="Kop3"/>
        <w:shd w:val="clear" w:color="auto" w:fill="FFFFFF"/>
        <w:spacing w:before="0" w:beforeAutospacing="0" w:after="0" w:afterAutospacing="0"/>
        <w:rPr>
          <w:rFonts w:ascii="Arial" w:hAnsi="Arial" w:cs="Arial"/>
          <w:b w:val="0"/>
          <w:bCs w:val="0"/>
          <w:i/>
          <w:iCs/>
          <w:color w:val="39373A"/>
          <w:sz w:val="24"/>
          <w:szCs w:val="24"/>
        </w:rPr>
      </w:pPr>
    </w:p>
    <w:p w14:paraId="70052229" w14:textId="5ECA63BA" w:rsidR="00B01117" w:rsidRPr="00B01117" w:rsidRDefault="00B01117" w:rsidP="005E39BD">
      <w:pPr>
        <w:pStyle w:val="Kop3"/>
        <w:shd w:val="clear" w:color="auto" w:fill="FFFFFF"/>
        <w:spacing w:before="0" w:beforeAutospacing="0" w:after="0" w:afterAutospacing="0"/>
        <w:rPr>
          <w:rFonts w:ascii="Arial" w:hAnsi="Arial" w:cs="Arial"/>
          <w:b w:val="0"/>
          <w:bCs w:val="0"/>
          <w:i/>
          <w:iCs/>
          <w:sz w:val="24"/>
          <w:szCs w:val="24"/>
        </w:rPr>
      </w:pPr>
      <w:r>
        <w:rPr>
          <w:rFonts w:ascii="Arial" w:hAnsi="Arial" w:cs="Arial"/>
          <w:b w:val="0"/>
          <w:bCs w:val="0"/>
          <w:sz w:val="24"/>
          <w:szCs w:val="24"/>
          <w:shd w:val="clear" w:color="auto" w:fill="FFFFFF"/>
        </w:rPr>
        <w:t>--- D</w:t>
      </w:r>
      <w:r w:rsidRPr="00B01117">
        <w:rPr>
          <w:rFonts w:ascii="Arial" w:hAnsi="Arial" w:cs="Arial"/>
          <w:b w:val="0"/>
          <w:bCs w:val="0"/>
          <w:sz w:val="24"/>
          <w:szCs w:val="24"/>
          <w:shd w:val="clear" w:color="auto" w:fill="FFFFFF"/>
        </w:rPr>
        <w:t>aisy-</w:t>
      </w:r>
      <w:proofErr w:type="spellStart"/>
      <w:r w:rsidRPr="00B01117">
        <w:rPr>
          <w:rFonts w:ascii="Arial" w:hAnsi="Arial" w:cs="Arial"/>
          <w:b w:val="0"/>
          <w:bCs w:val="0"/>
          <w:sz w:val="24"/>
          <w:szCs w:val="24"/>
          <w:shd w:val="clear" w:color="auto" w:fill="FFFFFF"/>
        </w:rPr>
        <w:t>rom</w:t>
      </w:r>
      <w:proofErr w:type="spellEnd"/>
      <w:r w:rsidRPr="00B01117">
        <w:rPr>
          <w:rFonts w:ascii="Arial" w:hAnsi="Arial" w:cs="Arial"/>
          <w:b w:val="0"/>
          <w:bCs w:val="0"/>
          <w:sz w:val="24"/>
          <w:szCs w:val="24"/>
          <w:shd w:val="clear" w:color="auto" w:fill="FFFFFF"/>
        </w:rPr>
        <w:t xml:space="preserve"> (07 uur, 43 minuten). 1982. </w:t>
      </w:r>
      <w:proofErr w:type="spellStart"/>
      <w:r w:rsidRPr="00B01117">
        <w:rPr>
          <w:rFonts w:ascii="Arial" w:hAnsi="Arial" w:cs="Arial"/>
          <w:b w:val="0"/>
          <w:bCs w:val="0"/>
          <w:sz w:val="24"/>
          <w:szCs w:val="24"/>
          <w:shd w:val="clear" w:color="auto" w:fill="FFFFFF"/>
        </w:rPr>
        <w:t>Dedicon</w:t>
      </w:r>
      <w:proofErr w:type="spellEnd"/>
      <w:r w:rsidRPr="00B01117">
        <w:rPr>
          <w:rFonts w:ascii="Arial" w:hAnsi="Arial" w:cs="Arial"/>
          <w:b w:val="0"/>
          <w:bCs w:val="0"/>
          <w:sz w:val="24"/>
          <w:szCs w:val="24"/>
          <w:shd w:val="clear" w:color="auto" w:fill="FFFFFF"/>
        </w:rPr>
        <w:t>, Grave.</w:t>
      </w:r>
    </w:p>
    <w:p w14:paraId="229F8B38" w14:textId="4162051E" w:rsidR="00B01117" w:rsidRPr="00B01117" w:rsidRDefault="00B01117" w:rsidP="00B01117">
      <w:pPr>
        <w:pStyle w:val="maintext"/>
        <w:shd w:val="clear" w:color="auto" w:fill="FFFFFF"/>
        <w:spacing w:before="300" w:beforeAutospacing="0" w:after="0" w:afterAutospacing="0"/>
        <w:rPr>
          <w:rFonts w:ascii="Arial" w:hAnsi="Arial" w:cs="Arial"/>
          <w:i/>
          <w:iCs/>
          <w:color w:val="39373A"/>
        </w:rPr>
      </w:pPr>
      <w:r w:rsidRPr="00B01117">
        <w:rPr>
          <w:rFonts w:ascii="Arial" w:hAnsi="Arial" w:cs="Arial"/>
          <w:i/>
          <w:iCs/>
          <w:color w:val="39373A"/>
        </w:rPr>
        <w:t>Roman over een 12-jarige jongen die zijn vakantie doorbrengt bij zijn grootmoeder, een bekende actrice. Zijn vader is dood, zijn moeder kan hij zich nauwelijks meer herinneren</w:t>
      </w:r>
      <w:r>
        <w:rPr>
          <w:rFonts w:ascii="Arial" w:hAnsi="Arial" w:cs="Arial"/>
          <w:i/>
          <w:iCs/>
          <w:color w:val="39373A"/>
        </w:rPr>
        <w:t>.</w:t>
      </w:r>
    </w:p>
    <w:p w14:paraId="65C0FA6F" w14:textId="75EFE668" w:rsidR="00F40CF3" w:rsidRPr="00F40CF3" w:rsidRDefault="005E39BD" w:rsidP="00F40CF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F40CF3">
        <w:rPr>
          <w:rStyle w:val="creator"/>
          <w:rFonts w:ascii="Arial" w:hAnsi="Arial" w:cs="Arial"/>
          <w:b w:val="0"/>
          <w:bCs w:val="0"/>
          <w:color w:val="39373A"/>
          <w:sz w:val="24"/>
          <w:szCs w:val="24"/>
        </w:rPr>
        <w:t xml:space="preserve">- </w:t>
      </w:r>
      <w:proofErr w:type="spellStart"/>
      <w:r w:rsidR="00F40CF3" w:rsidRPr="00F40CF3">
        <w:rPr>
          <w:rStyle w:val="creator"/>
          <w:rFonts w:ascii="Arial" w:hAnsi="Arial" w:cs="Arial"/>
          <w:b w:val="0"/>
          <w:bCs w:val="0"/>
          <w:color w:val="39373A"/>
          <w:sz w:val="24"/>
          <w:szCs w:val="24"/>
        </w:rPr>
        <w:t>Dola</w:t>
      </w:r>
      <w:proofErr w:type="spellEnd"/>
      <w:r w:rsidR="00F40CF3" w:rsidRPr="00F40CF3">
        <w:rPr>
          <w:rStyle w:val="creator"/>
          <w:rFonts w:ascii="Arial" w:hAnsi="Arial" w:cs="Arial"/>
          <w:b w:val="0"/>
          <w:bCs w:val="0"/>
          <w:color w:val="39373A"/>
          <w:sz w:val="24"/>
          <w:szCs w:val="24"/>
        </w:rPr>
        <w:t xml:space="preserve"> de Jong</w:t>
      </w:r>
      <w:r w:rsidR="00F40CF3">
        <w:rPr>
          <w:rStyle w:val="creator"/>
          <w:rFonts w:ascii="Arial" w:hAnsi="Arial" w:cs="Arial"/>
          <w:b w:val="0"/>
          <w:bCs w:val="0"/>
          <w:color w:val="39373A"/>
          <w:sz w:val="24"/>
          <w:szCs w:val="24"/>
        </w:rPr>
        <w:t xml:space="preserve">, </w:t>
      </w:r>
      <w:hyperlink r:id="rId157" w:history="1">
        <w:r w:rsidR="00F40CF3" w:rsidRPr="00F40CF3">
          <w:rPr>
            <w:rStyle w:val="Hyperlink"/>
            <w:rFonts w:ascii="Arial" w:hAnsi="Arial" w:cs="Arial"/>
            <w:color w:val="39373A"/>
            <w:sz w:val="24"/>
            <w:szCs w:val="24"/>
            <w:u w:val="none"/>
          </w:rPr>
          <w:t>En de akker is de wereld</w:t>
        </w:r>
      </w:hyperlink>
    </w:p>
    <w:p w14:paraId="37544EB0" w14:textId="382450F7" w:rsidR="00F40CF3" w:rsidRDefault="00F40CF3" w:rsidP="00F40CF3">
      <w:pPr>
        <w:pStyle w:val="additional"/>
        <w:shd w:val="clear" w:color="auto" w:fill="FFFFFF"/>
        <w:spacing w:before="0" w:beforeAutospacing="0" w:after="0" w:afterAutospacing="0"/>
        <w:rPr>
          <w:rFonts w:ascii="Arial" w:hAnsi="Arial" w:cs="Arial"/>
        </w:rPr>
      </w:pPr>
      <w:r>
        <w:rPr>
          <w:rFonts w:ascii="Arial" w:hAnsi="Arial" w:cs="Arial"/>
        </w:rPr>
        <w:t>R</w:t>
      </w:r>
      <w:r w:rsidRPr="00F40CF3">
        <w:rPr>
          <w:rFonts w:ascii="Arial" w:hAnsi="Arial" w:cs="Arial"/>
        </w:rPr>
        <w:t>oman</w:t>
      </w:r>
      <w:r>
        <w:rPr>
          <w:rFonts w:ascii="Arial" w:hAnsi="Arial" w:cs="Arial"/>
        </w:rPr>
        <w:t xml:space="preserve">.  </w:t>
      </w:r>
      <w:r>
        <w:rPr>
          <w:rFonts w:ascii="Arial" w:hAnsi="Arial" w:cs="Arial"/>
          <w:color w:val="39373A"/>
          <w:shd w:val="clear" w:color="auto" w:fill="FFFFFF"/>
        </w:rPr>
        <w:t xml:space="preserve">                                                                                                                          </w:t>
      </w:r>
      <w:r w:rsidR="009C11DE">
        <w:rPr>
          <w:rFonts w:ascii="Arial" w:hAnsi="Arial" w:cs="Arial"/>
          <w:color w:val="39373A"/>
          <w:shd w:val="clear" w:color="auto" w:fill="FFFFFF"/>
        </w:rPr>
        <w:t xml:space="preserve">-- </w:t>
      </w:r>
      <w:r>
        <w:rPr>
          <w:rFonts w:ascii="Arial" w:hAnsi="Arial" w:cs="Arial"/>
          <w:color w:val="39373A"/>
          <w:shd w:val="clear" w:color="auto" w:fill="FFFFFF"/>
        </w:rPr>
        <w:t>Amsterdam: Querido’s Uitgeversmij.</w:t>
      </w:r>
      <w:r w:rsidR="0001053D">
        <w:rPr>
          <w:rFonts w:ascii="Arial" w:hAnsi="Arial" w:cs="Arial"/>
          <w:color w:val="39373A"/>
          <w:shd w:val="clear" w:color="auto" w:fill="FFFFFF"/>
        </w:rPr>
        <w:t xml:space="preserve"> </w:t>
      </w:r>
      <w:r>
        <w:rPr>
          <w:rFonts w:ascii="Arial" w:hAnsi="Arial" w:cs="Arial"/>
          <w:color w:val="39373A"/>
          <w:shd w:val="clear" w:color="auto" w:fill="FFFFFF"/>
        </w:rPr>
        <w:t>1947.</w:t>
      </w:r>
      <w:r>
        <w:rPr>
          <w:rFonts w:ascii="Arial" w:hAnsi="Arial" w:cs="Arial"/>
        </w:rPr>
        <w:t xml:space="preserve">                                                                                                                                  </w:t>
      </w:r>
      <w:r w:rsidR="009C11DE">
        <w:rPr>
          <w:rFonts w:ascii="Arial" w:hAnsi="Arial" w:cs="Arial"/>
        </w:rPr>
        <w:t xml:space="preserve">-- </w:t>
      </w:r>
      <w:r>
        <w:rPr>
          <w:rFonts w:ascii="Arial" w:hAnsi="Arial" w:cs="Arial"/>
        </w:rPr>
        <w:t xml:space="preserve">Amsterdam: </w:t>
      </w:r>
      <w:proofErr w:type="spellStart"/>
      <w:r>
        <w:rPr>
          <w:rFonts w:ascii="Arial" w:hAnsi="Arial" w:cs="Arial"/>
        </w:rPr>
        <w:t>Cossee</w:t>
      </w:r>
      <w:proofErr w:type="spellEnd"/>
      <w:r>
        <w:rPr>
          <w:rFonts w:ascii="Arial" w:hAnsi="Arial" w:cs="Arial"/>
        </w:rPr>
        <w:t xml:space="preserve">. 2015. 255 blz.                                                                                                </w:t>
      </w:r>
      <w:r>
        <w:rPr>
          <w:rFonts w:ascii="Arial" w:hAnsi="Arial" w:cs="Arial"/>
          <w:color w:val="39373A"/>
          <w:shd w:val="clear" w:color="auto" w:fill="FFFFFF"/>
        </w:rPr>
        <w:t>Aanvankelijk in het Engels gepubliceerd</w:t>
      </w:r>
      <w:r w:rsidR="00140DF7">
        <w:rPr>
          <w:rFonts w:ascii="Arial" w:hAnsi="Arial" w:cs="Arial"/>
          <w:color w:val="39373A"/>
          <w:shd w:val="clear" w:color="auto" w:fill="FFFFFF"/>
        </w:rPr>
        <w:t xml:space="preserve"> </w:t>
      </w:r>
      <w:r>
        <w:rPr>
          <w:rFonts w:ascii="Arial" w:hAnsi="Arial" w:cs="Arial"/>
          <w:color w:val="39373A"/>
          <w:shd w:val="clear" w:color="auto" w:fill="FFFFFF"/>
        </w:rPr>
        <w:t xml:space="preserve">(naar een Nederlandstalig manuscript) onder de titel: </w:t>
      </w:r>
      <w:proofErr w:type="spellStart"/>
      <w:r>
        <w:rPr>
          <w:rFonts w:ascii="Arial" w:hAnsi="Arial" w:cs="Arial"/>
          <w:color w:val="39373A"/>
          <w:shd w:val="clear" w:color="auto" w:fill="FFFFFF"/>
        </w:rPr>
        <w:t>And</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the</w:t>
      </w:r>
      <w:proofErr w:type="spellEnd"/>
      <w:r>
        <w:rPr>
          <w:rFonts w:ascii="Arial" w:hAnsi="Arial" w:cs="Arial"/>
          <w:color w:val="39373A"/>
          <w:shd w:val="clear" w:color="auto" w:fill="FFFFFF"/>
        </w:rPr>
        <w:t xml:space="preserve"> field is </w:t>
      </w:r>
      <w:proofErr w:type="spellStart"/>
      <w:r>
        <w:rPr>
          <w:rFonts w:ascii="Arial" w:hAnsi="Arial" w:cs="Arial"/>
          <w:color w:val="39373A"/>
          <w:shd w:val="clear" w:color="auto" w:fill="FFFFFF"/>
        </w:rPr>
        <w:t>the</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world</w:t>
      </w:r>
      <w:proofErr w:type="spellEnd"/>
      <w:r>
        <w:rPr>
          <w:rFonts w:ascii="Arial" w:hAnsi="Arial" w:cs="Arial"/>
          <w:color w:val="39373A"/>
          <w:shd w:val="clear" w:color="auto" w:fill="FFFFFF"/>
        </w:rPr>
        <w:t xml:space="preserve">. New York: </w:t>
      </w:r>
      <w:proofErr w:type="spellStart"/>
      <w:r>
        <w:rPr>
          <w:rFonts w:ascii="Arial" w:hAnsi="Arial" w:cs="Arial"/>
          <w:color w:val="39373A"/>
          <w:shd w:val="clear" w:color="auto" w:fill="FFFFFF"/>
        </w:rPr>
        <w:t>Scribner</w:t>
      </w:r>
      <w:proofErr w:type="spellEnd"/>
      <w:r>
        <w:rPr>
          <w:rFonts w:ascii="Arial" w:hAnsi="Arial" w:cs="Arial"/>
          <w:color w:val="39373A"/>
          <w:shd w:val="clear" w:color="auto" w:fill="FFFFFF"/>
        </w:rPr>
        <w:t>, 1945.</w:t>
      </w:r>
    </w:p>
    <w:p w14:paraId="17F881EA" w14:textId="339CB39E" w:rsidR="00F40CF3" w:rsidRDefault="00F40CF3" w:rsidP="00F40CF3">
      <w:pPr>
        <w:pStyle w:val="additional"/>
        <w:shd w:val="clear" w:color="auto" w:fill="FFFFFF"/>
        <w:spacing w:before="0" w:beforeAutospacing="0" w:after="0" w:afterAutospacing="0"/>
        <w:rPr>
          <w:rFonts w:ascii="Arial" w:hAnsi="Arial" w:cs="Arial"/>
        </w:rPr>
      </w:pPr>
    </w:p>
    <w:p w14:paraId="222DCA00" w14:textId="5444F350" w:rsidR="00B2751B" w:rsidRDefault="00B2751B" w:rsidP="00F40CF3">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(07 uur, 50 minuten). 1970.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6A96FBCE" w14:textId="29905C33" w:rsidR="00B2751B" w:rsidRDefault="00B2751B" w:rsidP="00F40CF3">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1DA3846D" w14:textId="39897D41" w:rsidR="00F40CF3" w:rsidRPr="00F40CF3" w:rsidRDefault="00F40CF3" w:rsidP="00F40CF3">
      <w:pPr>
        <w:pStyle w:val="additional"/>
        <w:shd w:val="clear" w:color="auto" w:fill="FFFFFF"/>
        <w:spacing w:before="0" w:beforeAutospacing="0" w:after="0" w:afterAutospacing="0"/>
        <w:rPr>
          <w:rFonts w:ascii="Arial" w:hAnsi="Arial" w:cs="Arial"/>
        </w:rPr>
      </w:pPr>
      <w:r>
        <w:rPr>
          <w:rFonts w:ascii="Arial" w:hAnsi="Arial" w:cs="Arial"/>
        </w:rPr>
        <w:t>--- Vert. in Deens (2017); Duits (2016); Frans (1959);</w:t>
      </w:r>
      <w:r w:rsidR="00B2751B">
        <w:rPr>
          <w:rFonts w:ascii="Arial" w:hAnsi="Arial" w:cs="Arial"/>
        </w:rPr>
        <w:t xml:space="preserve"> Tsjechisch (2016).</w:t>
      </w:r>
      <w:r>
        <w:rPr>
          <w:rFonts w:ascii="Arial" w:hAnsi="Arial" w:cs="Arial"/>
        </w:rPr>
        <w:t xml:space="preserve">  </w:t>
      </w:r>
    </w:p>
    <w:p w14:paraId="3207EFF4" w14:textId="6518DCD2" w:rsidR="00F40CF3" w:rsidRDefault="00F40CF3" w:rsidP="00F40CF3">
      <w:pPr>
        <w:pStyle w:val="maintext"/>
        <w:shd w:val="clear" w:color="auto" w:fill="FFFFFF"/>
        <w:spacing w:before="300" w:beforeAutospacing="0" w:after="0" w:afterAutospacing="0"/>
        <w:rPr>
          <w:rFonts w:ascii="Arial" w:hAnsi="Arial" w:cs="Arial"/>
          <w:i/>
          <w:iCs/>
          <w:color w:val="39373A"/>
        </w:rPr>
      </w:pPr>
      <w:r w:rsidRPr="00F40CF3">
        <w:rPr>
          <w:rFonts w:ascii="Arial" w:hAnsi="Arial" w:cs="Arial"/>
          <w:i/>
          <w:iCs/>
          <w:color w:val="39373A"/>
        </w:rPr>
        <w:t xml:space="preserve">Een Joods-Nederlands stel vlucht met een aantal weeskinderen bij het uitbreken van de Tweede Wereldoorlog naar Marokko en probeert daar onder moeilijke </w:t>
      </w:r>
      <w:proofErr w:type="spellStart"/>
      <w:r w:rsidRPr="00F40CF3">
        <w:rPr>
          <w:rFonts w:ascii="Arial" w:hAnsi="Arial" w:cs="Arial"/>
          <w:i/>
          <w:iCs/>
          <w:color w:val="39373A"/>
        </w:rPr>
        <w:t>omstandig</w:t>
      </w:r>
      <w:r w:rsidR="009C11DE">
        <w:rPr>
          <w:rFonts w:ascii="Arial" w:hAnsi="Arial" w:cs="Arial"/>
          <w:i/>
          <w:iCs/>
          <w:color w:val="39373A"/>
        </w:rPr>
        <w:t>-</w:t>
      </w:r>
      <w:r w:rsidRPr="00F40CF3">
        <w:rPr>
          <w:rFonts w:ascii="Arial" w:hAnsi="Arial" w:cs="Arial"/>
          <w:i/>
          <w:iCs/>
          <w:color w:val="39373A"/>
        </w:rPr>
        <w:t>heden</w:t>
      </w:r>
      <w:proofErr w:type="spellEnd"/>
      <w:r w:rsidRPr="00F40CF3">
        <w:rPr>
          <w:rFonts w:ascii="Arial" w:hAnsi="Arial" w:cs="Arial"/>
          <w:i/>
          <w:iCs/>
          <w:color w:val="39373A"/>
        </w:rPr>
        <w:t xml:space="preserve"> een bestaan op te bouwen.</w:t>
      </w:r>
    </w:p>
    <w:p w14:paraId="5DF1D8D7" w14:textId="77777777" w:rsidR="009C11DE" w:rsidRDefault="009C11DE" w:rsidP="009C11DE">
      <w:pPr>
        <w:pStyle w:val="Kop3"/>
        <w:shd w:val="clear" w:color="auto" w:fill="FFFFFF"/>
        <w:spacing w:before="0" w:beforeAutospacing="0" w:after="0" w:afterAutospacing="0"/>
        <w:rPr>
          <w:rFonts w:ascii="Arial" w:hAnsi="Arial" w:cs="Arial"/>
          <w:b w:val="0"/>
          <w:bCs w:val="0"/>
          <w:color w:val="39373A"/>
        </w:rPr>
      </w:pPr>
    </w:p>
    <w:p w14:paraId="4CB232E6" w14:textId="6C2F0631" w:rsidR="009C11DE" w:rsidRPr="009C11DE" w:rsidRDefault="009C11DE" w:rsidP="009C11DE">
      <w:pPr>
        <w:pStyle w:val="Kop3"/>
        <w:shd w:val="clear" w:color="auto" w:fill="FFFFFF"/>
        <w:spacing w:before="0" w:beforeAutospacing="0" w:after="0" w:afterAutospacing="0"/>
        <w:rPr>
          <w:rFonts w:ascii="Arial" w:hAnsi="Arial" w:cs="Arial"/>
          <w:b w:val="0"/>
          <w:bCs w:val="0"/>
          <w:color w:val="39373A"/>
          <w:sz w:val="24"/>
          <w:szCs w:val="24"/>
        </w:rPr>
      </w:pPr>
      <w:r w:rsidRPr="00A15532">
        <w:rPr>
          <w:rFonts w:ascii="Arial" w:hAnsi="Arial" w:cs="Arial"/>
          <w:b w:val="0"/>
          <w:bCs w:val="0"/>
          <w:color w:val="39373A"/>
          <w:sz w:val="24"/>
          <w:szCs w:val="24"/>
          <w:shd w:val="clear" w:color="auto" w:fill="FFFFFF"/>
        </w:rPr>
        <w:t xml:space="preserve">- </w:t>
      </w:r>
      <w:hyperlink r:id="rId158" w:history="1">
        <w:proofErr w:type="spellStart"/>
        <w:r w:rsidRPr="009C11DE">
          <w:rPr>
            <w:rStyle w:val="creator"/>
            <w:rFonts w:ascii="Arial" w:hAnsi="Arial" w:cs="Arial"/>
            <w:b w:val="0"/>
            <w:bCs w:val="0"/>
            <w:color w:val="39373A"/>
            <w:sz w:val="24"/>
            <w:szCs w:val="24"/>
          </w:rPr>
          <w:t>Dola</w:t>
        </w:r>
        <w:proofErr w:type="spellEnd"/>
        <w:r w:rsidRPr="009C11DE">
          <w:rPr>
            <w:rStyle w:val="creator"/>
            <w:rFonts w:ascii="Arial" w:hAnsi="Arial" w:cs="Arial"/>
            <w:b w:val="0"/>
            <w:bCs w:val="0"/>
            <w:color w:val="39373A"/>
            <w:sz w:val="24"/>
            <w:szCs w:val="24"/>
          </w:rPr>
          <w:t xml:space="preserve"> de Jong</w:t>
        </w:r>
        <w:r>
          <w:rPr>
            <w:rStyle w:val="creator"/>
            <w:rFonts w:ascii="Arial" w:hAnsi="Arial" w:cs="Arial"/>
            <w:b w:val="0"/>
            <w:bCs w:val="0"/>
            <w:color w:val="39373A"/>
            <w:sz w:val="24"/>
            <w:szCs w:val="24"/>
          </w:rPr>
          <w:t xml:space="preserve">, </w:t>
        </w:r>
        <w:r w:rsidRPr="009C11DE">
          <w:rPr>
            <w:rStyle w:val="Titel87"/>
            <w:rFonts w:ascii="Arial" w:hAnsi="Arial" w:cs="Arial"/>
            <w:color w:val="39373A"/>
            <w:sz w:val="24"/>
            <w:szCs w:val="24"/>
          </w:rPr>
          <w:t>De thuiswacht</w:t>
        </w:r>
      </w:hyperlink>
    </w:p>
    <w:p w14:paraId="53439D47" w14:textId="7DDD51A1" w:rsidR="009C11DE" w:rsidRDefault="009C11DE" w:rsidP="009C11DE">
      <w:pPr>
        <w:rPr>
          <w:rFonts w:ascii="Arial" w:hAnsi="Arial" w:cs="Arial"/>
          <w:sz w:val="24"/>
          <w:szCs w:val="24"/>
        </w:rPr>
      </w:pPr>
      <w:r>
        <w:rPr>
          <w:rFonts w:ascii="Arial" w:hAnsi="Arial" w:cs="Arial"/>
          <w:sz w:val="24"/>
          <w:szCs w:val="24"/>
        </w:rPr>
        <w:t>R</w:t>
      </w:r>
      <w:r w:rsidRPr="009C11DE">
        <w:rPr>
          <w:rFonts w:ascii="Arial" w:hAnsi="Arial" w:cs="Arial"/>
          <w:sz w:val="24"/>
          <w:szCs w:val="24"/>
        </w:rPr>
        <w:t>oman</w:t>
      </w:r>
      <w:r>
        <w:rPr>
          <w:rFonts w:ascii="Arial" w:hAnsi="Arial" w:cs="Arial"/>
          <w:sz w:val="24"/>
          <w:szCs w:val="24"/>
        </w:rPr>
        <w:t xml:space="preserve">.                                                                                                                                   -- </w:t>
      </w:r>
      <w:r w:rsidRPr="009C11DE">
        <w:rPr>
          <w:rFonts w:ascii="Arial" w:hAnsi="Arial" w:cs="Arial"/>
          <w:color w:val="39373A"/>
          <w:sz w:val="24"/>
          <w:szCs w:val="24"/>
          <w:shd w:val="clear" w:color="auto" w:fill="FFFFFF"/>
        </w:rPr>
        <w:t>Amsterdam: Querido’s Uitgeversmij. 1954.</w:t>
      </w:r>
      <w:r>
        <w:rPr>
          <w:rFonts w:ascii="Arial" w:hAnsi="Arial" w:cs="Arial"/>
          <w:color w:val="39373A"/>
          <w:sz w:val="24"/>
          <w:szCs w:val="24"/>
          <w:shd w:val="clear" w:color="auto" w:fill="FFFFFF"/>
        </w:rPr>
        <w:t xml:space="preserve"> 184 blz.                                                      </w:t>
      </w:r>
      <w:r>
        <w:rPr>
          <w:rFonts w:ascii="Arial" w:hAnsi="Arial" w:cs="Arial"/>
          <w:sz w:val="24"/>
          <w:szCs w:val="24"/>
        </w:rPr>
        <w:t xml:space="preserve">– Amsterdam: Meulenhoff. 1965. 159 blz.                                                                                        – Amsterdam: Dekker. 1990. 184 blz. </w:t>
      </w:r>
      <w:r w:rsidRPr="009C11DE">
        <w:rPr>
          <w:rFonts w:ascii="Arial" w:hAnsi="Arial" w:cs="Arial"/>
          <w:color w:val="39373A"/>
          <w:sz w:val="24"/>
          <w:szCs w:val="24"/>
          <w:shd w:val="clear" w:color="auto" w:fill="FFFFFF"/>
        </w:rPr>
        <w:t>Met inleiding van Linda Kleverlaan</w:t>
      </w:r>
      <w:r>
        <w:rPr>
          <w:rFonts w:ascii="Arial" w:hAnsi="Arial" w:cs="Arial"/>
          <w:color w:val="39373A"/>
          <w:sz w:val="24"/>
          <w:szCs w:val="24"/>
          <w:shd w:val="clear" w:color="auto" w:fill="FFFFFF"/>
        </w:rPr>
        <w:t xml:space="preserve">. </w:t>
      </w:r>
      <w:r w:rsidRPr="009C11DE">
        <w:rPr>
          <w:rFonts w:ascii="Arial" w:hAnsi="Arial" w:cs="Arial"/>
          <w:sz w:val="24"/>
          <w:szCs w:val="24"/>
        </w:rPr>
        <w:t xml:space="preserve">                                                                                               </w:t>
      </w:r>
      <w:r>
        <w:rPr>
          <w:rFonts w:ascii="Arial" w:hAnsi="Arial" w:cs="Arial"/>
          <w:sz w:val="24"/>
          <w:szCs w:val="24"/>
        </w:rPr>
        <w:t xml:space="preserve">-- </w:t>
      </w:r>
      <w:r w:rsidRPr="009C11DE">
        <w:rPr>
          <w:rFonts w:ascii="Arial" w:hAnsi="Arial" w:cs="Arial"/>
          <w:sz w:val="24"/>
          <w:szCs w:val="24"/>
        </w:rPr>
        <w:t xml:space="preserve">Amsterdam: </w:t>
      </w:r>
      <w:proofErr w:type="spellStart"/>
      <w:r w:rsidRPr="009C11DE">
        <w:rPr>
          <w:rFonts w:ascii="Arial" w:hAnsi="Arial" w:cs="Arial"/>
          <w:sz w:val="24"/>
          <w:szCs w:val="24"/>
        </w:rPr>
        <w:t>Cossee</w:t>
      </w:r>
      <w:proofErr w:type="spellEnd"/>
      <w:r w:rsidRPr="009C11DE">
        <w:rPr>
          <w:rFonts w:ascii="Arial" w:hAnsi="Arial" w:cs="Arial"/>
          <w:sz w:val="24"/>
          <w:szCs w:val="24"/>
        </w:rPr>
        <w:t>. 2017. 159 blz.</w:t>
      </w:r>
      <w:r>
        <w:rPr>
          <w:rFonts w:ascii="Arial" w:hAnsi="Arial" w:cs="Arial"/>
          <w:sz w:val="24"/>
          <w:szCs w:val="24"/>
        </w:rPr>
        <w:t xml:space="preserve"> Met nawoord van Eva </w:t>
      </w:r>
      <w:proofErr w:type="spellStart"/>
      <w:r>
        <w:rPr>
          <w:rFonts w:ascii="Arial" w:hAnsi="Arial" w:cs="Arial"/>
          <w:sz w:val="24"/>
          <w:szCs w:val="24"/>
        </w:rPr>
        <w:t>Cossée</w:t>
      </w:r>
      <w:proofErr w:type="spellEnd"/>
      <w:r>
        <w:rPr>
          <w:rFonts w:ascii="Arial" w:hAnsi="Arial" w:cs="Arial"/>
          <w:sz w:val="24"/>
          <w:szCs w:val="24"/>
        </w:rPr>
        <w:t>.</w:t>
      </w:r>
    </w:p>
    <w:p w14:paraId="2E918C7E" w14:textId="5155E433" w:rsidR="009C11DE" w:rsidRDefault="009C11DE" w:rsidP="009C11DE">
      <w:pPr>
        <w:rPr>
          <w:rFonts w:ascii="Arial" w:hAnsi="Arial" w:cs="Arial"/>
          <w:color w:val="39373A"/>
          <w:sz w:val="24"/>
          <w:szCs w:val="24"/>
          <w:shd w:val="clear" w:color="auto" w:fill="FFFFFF"/>
        </w:rPr>
      </w:pPr>
      <w:r>
        <w:rPr>
          <w:rFonts w:ascii="Arial" w:hAnsi="Arial" w:cs="Arial"/>
          <w:sz w:val="24"/>
          <w:szCs w:val="24"/>
        </w:rPr>
        <w:t xml:space="preserve">--- </w:t>
      </w:r>
      <w:r>
        <w:rPr>
          <w:rFonts w:ascii="Arial" w:hAnsi="Arial" w:cs="Arial"/>
          <w:color w:val="39373A"/>
          <w:sz w:val="24"/>
          <w:szCs w:val="24"/>
          <w:shd w:val="clear" w:color="auto" w:fill="FFFFFF"/>
        </w:rPr>
        <w:t>D</w:t>
      </w:r>
      <w:r w:rsidRPr="009C11DE">
        <w:rPr>
          <w:rFonts w:ascii="Arial" w:hAnsi="Arial" w:cs="Arial"/>
          <w:color w:val="39373A"/>
          <w:sz w:val="24"/>
          <w:szCs w:val="24"/>
          <w:shd w:val="clear" w:color="auto" w:fill="FFFFFF"/>
        </w:rPr>
        <w:t>aisy-</w:t>
      </w:r>
      <w:proofErr w:type="spellStart"/>
      <w:r w:rsidRPr="009C11DE">
        <w:rPr>
          <w:rFonts w:ascii="Arial" w:hAnsi="Arial" w:cs="Arial"/>
          <w:color w:val="39373A"/>
          <w:sz w:val="24"/>
          <w:szCs w:val="24"/>
          <w:shd w:val="clear" w:color="auto" w:fill="FFFFFF"/>
        </w:rPr>
        <w:t>rom</w:t>
      </w:r>
      <w:proofErr w:type="spellEnd"/>
      <w:r w:rsidRPr="009C11DE">
        <w:rPr>
          <w:rFonts w:ascii="Arial" w:hAnsi="Arial" w:cs="Arial"/>
          <w:color w:val="39373A"/>
          <w:sz w:val="24"/>
          <w:szCs w:val="24"/>
          <w:shd w:val="clear" w:color="auto" w:fill="FFFFFF"/>
        </w:rPr>
        <w:t xml:space="preserve"> (05 uur)</w:t>
      </w:r>
      <w:r>
        <w:rPr>
          <w:rFonts w:ascii="Arial" w:hAnsi="Arial" w:cs="Arial"/>
          <w:color w:val="39373A"/>
          <w:sz w:val="24"/>
          <w:szCs w:val="24"/>
          <w:shd w:val="clear" w:color="auto" w:fill="FFFFFF"/>
        </w:rPr>
        <w:t xml:space="preserve">. 1982.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2017.</w:t>
      </w:r>
    </w:p>
    <w:p w14:paraId="67206B2A" w14:textId="4ABBD671" w:rsidR="00140DF7" w:rsidRPr="009C11DE" w:rsidRDefault="00140DF7" w:rsidP="009C11DE">
      <w:pPr>
        <w:rPr>
          <w:rFonts w:ascii="Arial" w:hAnsi="Arial" w:cs="Arial"/>
          <w:sz w:val="24"/>
          <w:szCs w:val="24"/>
        </w:rPr>
      </w:pPr>
      <w:r>
        <w:rPr>
          <w:rFonts w:ascii="Arial" w:hAnsi="Arial" w:cs="Arial"/>
          <w:color w:val="39373A"/>
          <w:sz w:val="24"/>
          <w:szCs w:val="24"/>
          <w:shd w:val="clear" w:color="auto" w:fill="FFFFFF"/>
        </w:rPr>
        <w:t>--- Vert. in Engels (1961/1996/2020); Tsjechisch. (2018)</w:t>
      </w:r>
    </w:p>
    <w:p w14:paraId="05DC6385" w14:textId="29EE5D83" w:rsidR="009C11DE" w:rsidRDefault="009C11DE" w:rsidP="00F40CF3">
      <w:pPr>
        <w:pStyle w:val="maintext"/>
        <w:shd w:val="clear" w:color="auto" w:fill="FFFFFF"/>
        <w:spacing w:before="300" w:beforeAutospacing="0" w:after="0" w:afterAutospacing="0"/>
        <w:rPr>
          <w:rFonts w:ascii="Arial" w:hAnsi="Arial" w:cs="Arial"/>
          <w:i/>
          <w:iCs/>
          <w:color w:val="39373A"/>
        </w:rPr>
      </w:pPr>
      <w:r w:rsidRPr="009C11DE">
        <w:rPr>
          <w:rFonts w:ascii="Arial" w:hAnsi="Arial" w:cs="Arial"/>
          <w:i/>
          <w:iCs/>
          <w:color w:val="39373A"/>
        </w:rPr>
        <w:t>In Amsterdam, vlak voor de Tweede Wereldoorlog, ontstaat een complexe liefdesrelatie tussen een introverte secretaresse en een lesbische half-Joodse journaliste.</w:t>
      </w:r>
    </w:p>
    <w:p w14:paraId="6D96C401" w14:textId="067128AF" w:rsidR="00A15532" w:rsidRDefault="00F40CF3" w:rsidP="00877BFE">
      <w:pPr>
        <w:spacing w:after="300" w:line="240" w:lineRule="auto"/>
        <w:outlineLvl w:val="1"/>
        <w:rPr>
          <w:rFonts w:ascii="Arial" w:hAnsi="Arial" w:cs="Arial"/>
          <w:color w:val="006621"/>
          <w:sz w:val="24"/>
          <w:szCs w:val="24"/>
          <w:shd w:val="clear" w:color="auto" w:fill="FFFFFF"/>
        </w:rPr>
      </w:pPr>
      <w:r>
        <w:rPr>
          <w:rFonts w:ascii="Arial" w:hAnsi="Arial" w:cs="Arial"/>
          <w:b/>
          <w:bCs/>
          <w:i/>
          <w:iCs/>
          <w:color w:val="39373A"/>
          <w:sz w:val="24"/>
          <w:szCs w:val="24"/>
          <w:u w:val="single"/>
          <w:shd w:val="clear" w:color="auto" w:fill="FFFFFF"/>
        </w:rPr>
        <w:lastRenderedPageBreak/>
        <w:t xml:space="preserve">                                                                                                                                            </w:t>
      </w:r>
      <w:r w:rsidR="00A15532">
        <w:rPr>
          <w:rFonts w:ascii="Arial" w:hAnsi="Arial" w:cs="Arial"/>
          <w:b/>
          <w:bCs/>
          <w:i/>
          <w:iCs/>
          <w:color w:val="39373A"/>
          <w:sz w:val="24"/>
          <w:szCs w:val="24"/>
          <w:u w:val="single"/>
          <w:shd w:val="clear" w:color="auto" w:fill="FFFFFF"/>
        </w:rPr>
        <w:t xml:space="preserve">Oek de Jong                                                                                                                     </w:t>
      </w:r>
      <w:r w:rsidR="00A15532" w:rsidRPr="00A15532">
        <w:rPr>
          <w:rFonts w:ascii="Arial" w:hAnsi="Arial" w:cs="Arial"/>
          <w:i/>
          <w:iCs/>
          <w:color w:val="39373A"/>
          <w:sz w:val="24"/>
          <w:szCs w:val="24"/>
          <w:shd w:val="clear" w:color="auto" w:fill="FFFFFF"/>
        </w:rPr>
        <w:t>(Breda, 1952)</w:t>
      </w:r>
      <w:r w:rsidR="00F12479">
        <w:rPr>
          <w:rFonts w:ascii="Arial" w:hAnsi="Arial" w:cs="Arial"/>
          <w:i/>
          <w:iCs/>
          <w:color w:val="39373A"/>
          <w:sz w:val="24"/>
          <w:szCs w:val="24"/>
          <w:shd w:val="clear" w:color="auto" w:fill="FFFFFF"/>
        </w:rPr>
        <w:t xml:space="preserve">                                                                                                                          </w:t>
      </w:r>
      <w:r w:rsidR="00F12479" w:rsidRPr="00F12479">
        <w:rPr>
          <w:rFonts w:ascii="Arial" w:hAnsi="Arial" w:cs="Arial"/>
          <w:color w:val="39373A"/>
          <w:sz w:val="24"/>
          <w:szCs w:val="24"/>
          <w:shd w:val="clear" w:color="auto" w:fill="FFFFFF"/>
        </w:rPr>
        <w:t>Website:</w:t>
      </w:r>
      <w:r w:rsidR="00F12479">
        <w:rPr>
          <w:rFonts w:ascii="Arial" w:hAnsi="Arial" w:cs="Arial"/>
          <w:i/>
          <w:iCs/>
          <w:color w:val="39373A"/>
          <w:sz w:val="24"/>
          <w:szCs w:val="24"/>
          <w:shd w:val="clear" w:color="auto" w:fill="FFFFFF"/>
        </w:rPr>
        <w:t xml:space="preserve"> </w:t>
      </w:r>
      <w:hyperlink r:id="rId159" w:history="1">
        <w:r w:rsidR="00F12479" w:rsidRPr="00222AF9">
          <w:rPr>
            <w:rStyle w:val="Hyperlink"/>
            <w:rFonts w:ascii="Arial" w:hAnsi="Arial" w:cs="Arial"/>
            <w:sz w:val="24"/>
            <w:szCs w:val="24"/>
            <w:shd w:val="clear" w:color="auto" w:fill="FFFFFF"/>
          </w:rPr>
          <w:t>www.oekdejong.nl</w:t>
        </w:r>
      </w:hyperlink>
    </w:p>
    <w:p w14:paraId="3281147B" w14:textId="435EDE20" w:rsidR="00A15532" w:rsidRDefault="00A15532" w:rsidP="00A15532">
      <w:pPr>
        <w:pStyle w:val="Kop3"/>
        <w:shd w:val="clear" w:color="auto" w:fill="FFFFFF"/>
        <w:spacing w:before="0" w:beforeAutospacing="0" w:after="0" w:afterAutospacing="0"/>
        <w:rPr>
          <w:rFonts w:ascii="Arial" w:hAnsi="Arial" w:cs="Arial"/>
          <w:b w:val="0"/>
          <w:bCs w:val="0"/>
          <w:color w:val="39373A"/>
        </w:rPr>
      </w:pPr>
      <w:r w:rsidRPr="00A15532">
        <w:rPr>
          <w:rFonts w:ascii="Arial" w:hAnsi="Arial" w:cs="Arial"/>
          <w:b w:val="0"/>
          <w:bCs w:val="0"/>
          <w:color w:val="39373A"/>
          <w:sz w:val="24"/>
          <w:szCs w:val="24"/>
          <w:shd w:val="clear" w:color="auto" w:fill="FFFFFF"/>
        </w:rPr>
        <w:t>- Oek de Jong,</w:t>
      </w:r>
      <w:r w:rsidRPr="00A15532">
        <w:rPr>
          <w:rFonts w:ascii="Arial" w:hAnsi="Arial" w:cs="Arial"/>
          <w:color w:val="39373A"/>
          <w:sz w:val="24"/>
          <w:szCs w:val="24"/>
          <w:shd w:val="clear" w:color="auto" w:fill="FFFFFF"/>
        </w:rPr>
        <w:t xml:space="preserve"> </w:t>
      </w:r>
      <w:hyperlink r:id="rId160" w:history="1">
        <w:r w:rsidRPr="00A15532">
          <w:rPr>
            <w:rStyle w:val="Titel30"/>
            <w:rFonts w:ascii="Arial" w:hAnsi="Arial" w:cs="Arial"/>
            <w:color w:val="39373A"/>
            <w:sz w:val="24"/>
            <w:szCs w:val="24"/>
          </w:rPr>
          <w:t>Mevrouw Len</w:t>
        </w:r>
      </w:hyperlink>
      <w:r>
        <w:rPr>
          <w:rFonts w:ascii="Arial" w:hAnsi="Arial" w:cs="Arial"/>
          <w:color w:val="39373A"/>
          <w:sz w:val="24"/>
          <w:szCs w:val="24"/>
        </w:rPr>
        <w:t xml:space="preserve">                                                                                         </w:t>
      </w:r>
      <w:r w:rsidRPr="00A15532">
        <w:rPr>
          <w:rFonts w:ascii="Arial" w:hAnsi="Arial" w:cs="Arial"/>
          <w:b w:val="0"/>
          <w:bCs w:val="0"/>
          <w:color w:val="39373A"/>
          <w:sz w:val="24"/>
          <w:szCs w:val="24"/>
        </w:rPr>
        <w:t>Amsterdam: Augustus. 2009. 29 blz.</w:t>
      </w:r>
      <w:r>
        <w:rPr>
          <w:rFonts w:ascii="Arial" w:hAnsi="Arial" w:cs="Arial"/>
          <w:color w:val="39373A"/>
          <w:sz w:val="24"/>
          <w:szCs w:val="24"/>
        </w:rPr>
        <w:t xml:space="preserve"> </w:t>
      </w:r>
    </w:p>
    <w:p w14:paraId="703A50F3" w14:textId="54F819F5" w:rsidR="00A15532" w:rsidRDefault="00A15532" w:rsidP="00A15532">
      <w:pPr>
        <w:pStyle w:val="maintext"/>
        <w:shd w:val="clear" w:color="auto" w:fill="FFFFFF"/>
        <w:spacing w:before="300" w:beforeAutospacing="0" w:after="0" w:afterAutospacing="0"/>
        <w:rPr>
          <w:rFonts w:ascii="Arial" w:hAnsi="Arial" w:cs="Arial"/>
          <w:i/>
          <w:iCs/>
          <w:color w:val="39373A"/>
        </w:rPr>
      </w:pPr>
      <w:r w:rsidRPr="00A15532">
        <w:rPr>
          <w:rFonts w:ascii="Arial" w:hAnsi="Arial" w:cs="Arial"/>
          <w:i/>
          <w:iCs/>
          <w:color w:val="39373A"/>
        </w:rPr>
        <w:t>Een jonge schrijver ontmoet in een verpauperende buurt in Amsterdam een bijna 70-jarige, vereenzaamde, met vele katten levende Poolse vrouw.</w:t>
      </w:r>
      <w:r>
        <w:rPr>
          <w:rFonts w:ascii="Arial" w:hAnsi="Arial" w:cs="Arial"/>
          <w:i/>
          <w:iCs/>
          <w:color w:val="39373A"/>
        </w:rPr>
        <w:t xml:space="preserve">                                                  Eerder gepubliceerd in Vrij Nederland. </w:t>
      </w:r>
    </w:p>
    <w:p w14:paraId="19269E64" w14:textId="50C4B893" w:rsidR="00877BFE" w:rsidRDefault="00A15532" w:rsidP="00877BFE">
      <w:pPr>
        <w:spacing w:after="300" w:line="240" w:lineRule="auto"/>
        <w:outlineLvl w:val="1"/>
        <w:rPr>
          <w:rFonts w:ascii="Arial" w:hAnsi="Arial" w:cs="Arial"/>
          <w:color w:val="006621"/>
          <w:sz w:val="24"/>
          <w:szCs w:val="24"/>
          <w:shd w:val="clear" w:color="auto" w:fill="FFFFFF"/>
        </w:rPr>
      </w:pPr>
      <w:r>
        <w:rPr>
          <w:rFonts w:ascii="Arial" w:hAnsi="Arial" w:cs="Arial"/>
          <w:b/>
          <w:bCs/>
          <w:i/>
          <w:iCs/>
          <w:color w:val="39373A"/>
          <w:sz w:val="24"/>
          <w:szCs w:val="24"/>
          <w:u w:val="single"/>
          <w:shd w:val="clear" w:color="auto" w:fill="FFFFFF"/>
        </w:rPr>
        <w:t xml:space="preserve">                                                                                                                                            </w:t>
      </w:r>
      <w:r w:rsidR="00877BFE" w:rsidRPr="00877BFE">
        <w:rPr>
          <w:rFonts w:ascii="Arial" w:hAnsi="Arial" w:cs="Arial"/>
          <w:b/>
          <w:bCs/>
          <w:i/>
          <w:iCs/>
          <w:color w:val="39373A"/>
          <w:sz w:val="24"/>
          <w:szCs w:val="24"/>
          <w:u w:val="single"/>
          <w:shd w:val="clear" w:color="auto" w:fill="FFFFFF"/>
        </w:rPr>
        <w:t xml:space="preserve">Christian </w:t>
      </w:r>
      <w:r w:rsidR="00877BFE" w:rsidRPr="00877BFE">
        <w:rPr>
          <w:rFonts w:ascii="Arial" w:hAnsi="Arial" w:cs="Arial"/>
          <w:b/>
          <w:bCs/>
          <w:i/>
          <w:iCs/>
          <w:sz w:val="24"/>
          <w:szCs w:val="24"/>
          <w:u w:val="single"/>
        </w:rPr>
        <w:t>Jongeneel</w:t>
      </w:r>
      <w:r w:rsidR="00877BFE" w:rsidRPr="00877BFE">
        <w:rPr>
          <w:rFonts w:ascii="Arial" w:hAnsi="Arial" w:cs="Arial"/>
          <w:b/>
          <w:bCs/>
          <w:i/>
          <w:iCs/>
          <w:color w:val="39373A"/>
          <w:sz w:val="24"/>
          <w:szCs w:val="24"/>
          <w:u w:val="single"/>
          <w:shd w:val="clear" w:color="auto" w:fill="FFFFFF"/>
        </w:rPr>
        <w:t xml:space="preserve"> </w:t>
      </w:r>
      <w:r w:rsidR="004E5BA2">
        <w:rPr>
          <w:rFonts w:ascii="Arial" w:hAnsi="Arial" w:cs="Arial"/>
          <w:b/>
          <w:bCs/>
          <w:i/>
          <w:iCs/>
          <w:color w:val="39373A"/>
          <w:sz w:val="24"/>
          <w:szCs w:val="24"/>
          <w:u w:val="single"/>
          <w:shd w:val="clear" w:color="auto" w:fill="FFFFFF"/>
        </w:rPr>
        <w:t xml:space="preserve">                                                                                                          </w:t>
      </w:r>
      <w:r w:rsidR="004E5BA2" w:rsidRPr="004E5BA2">
        <w:rPr>
          <w:rFonts w:ascii="Arial" w:hAnsi="Arial" w:cs="Arial"/>
          <w:i/>
          <w:iCs/>
          <w:color w:val="39373A"/>
          <w:sz w:val="24"/>
          <w:szCs w:val="24"/>
          <w:shd w:val="clear" w:color="auto" w:fill="FFFFFF"/>
        </w:rPr>
        <w:t>(1969)</w:t>
      </w:r>
      <w:r w:rsidR="00642686">
        <w:rPr>
          <w:rFonts w:ascii="Arial" w:hAnsi="Arial" w:cs="Arial"/>
          <w:i/>
          <w:iCs/>
          <w:color w:val="39373A"/>
          <w:sz w:val="24"/>
          <w:szCs w:val="24"/>
          <w:shd w:val="clear" w:color="auto" w:fill="FFFFFF"/>
        </w:rPr>
        <w:t xml:space="preserve">                                                                                                                                     </w:t>
      </w:r>
      <w:r w:rsidR="00642686" w:rsidRPr="00642686">
        <w:rPr>
          <w:rFonts w:ascii="Arial" w:hAnsi="Arial" w:cs="Arial"/>
          <w:color w:val="39373A"/>
          <w:sz w:val="24"/>
          <w:szCs w:val="24"/>
          <w:shd w:val="clear" w:color="auto" w:fill="FFFFFF"/>
        </w:rPr>
        <w:t>Website:</w:t>
      </w:r>
      <w:r w:rsidR="00642686">
        <w:rPr>
          <w:rFonts w:ascii="Arial" w:hAnsi="Arial" w:cs="Arial"/>
          <w:i/>
          <w:iCs/>
          <w:color w:val="39373A"/>
          <w:sz w:val="24"/>
          <w:szCs w:val="24"/>
          <w:shd w:val="clear" w:color="auto" w:fill="FFFFFF"/>
        </w:rPr>
        <w:t xml:space="preserve"> </w:t>
      </w:r>
      <w:hyperlink r:id="rId161" w:history="1">
        <w:r w:rsidR="00642686" w:rsidRPr="00222AF9">
          <w:rPr>
            <w:rStyle w:val="Hyperlink"/>
            <w:rFonts w:ascii="Arial" w:hAnsi="Arial" w:cs="Arial"/>
            <w:sz w:val="24"/>
            <w:szCs w:val="24"/>
            <w:shd w:val="clear" w:color="auto" w:fill="FFFFFF"/>
          </w:rPr>
          <w:t>https://www.christianjongeneel.nl</w:t>
        </w:r>
      </w:hyperlink>
    </w:p>
    <w:p w14:paraId="2AD02A5F" w14:textId="5D67BE05" w:rsidR="00877BFE" w:rsidRDefault="00877BFE" w:rsidP="00877BFE">
      <w:pPr>
        <w:spacing w:after="300" w:line="240" w:lineRule="auto"/>
        <w:outlineLvl w:val="1"/>
        <w:rPr>
          <w:rFonts w:ascii="Arial" w:hAnsi="Arial" w:cs="Arial"/>
          <w:sz w:val="24"/>
          <w:szCs w:val="24"/>
        </w:rPr>
      </w:pPr>
      <w:r>
        <w:rPr>
          <w:rFonts w:ascii="Arial" w:hAnsi="Arial" w:cs="Arial"/>
          <w:color w:val="39373A"/>
          <w:sz w:val="24"/>
          <w:szCs w:val="24"/>
          <w:shd w:val="clear" w:color="auto" w:fill="FFFFFF"/>
        </w:rPr>
        <w:t xml:space="preserve">- Christian </w:t>
      </w:r>
      <w:r>
        <w:rPr>
          <w:rFonts w:ascii="Arial" w:hAnsi="Arial" w:cs="Arial"/>
          <w:sz w:val="24"/>
          <w:szCs w:val="24"/>
        </w:rPr>
        <w:t xml:space="preserve">Jongeneel, </w:t>
      </w:r>
      <w:r>
        <w:rPr>
          <w:rFonts w:ascii="Arial" w:hAnsi="Arial" w:cs="Arial"/>
          <w:b/>
          <w:color w:val="000000"/>
          <w:sz w:val="24"/>
          <w:szCs w:val="24"/>
        </w:rPr>
        <w:t>Magda is overal</w:t>
      </w:r>
      <w:r>
        <w:rPr>
          <w:rFonts w:ascii="Arial" w:hAnsi="Arial" w:cs="Arial"/>
          <w:b/>
          <w:sz w:val="24"/>
          <w:szCs w:val="24"/>
        </w:rPr>
        <w:t xml:space="preserve">                                                                     </w:t>
      </w:r>
      <w:r>
        <w:rPr>
          <w:rFonts w:ascii="Arial" w:hAnsi="Arial" w:cs="Arial"/>
          <w:sz w:val="24"/>
          <w:szCs w:val="24"/>
        </w:rPr>
        <w:t xml:space="preserve">Rotterdam: Uitgeverij Douane. November 2018. 300 blz.  </w:t>
      </w:r>
    </w:p>
    <w:p w14:paraId="6FF1BDC6" w14:textId="652F719C" w:rsidR="003C1F1D" w:rsidRPr="003C1F1D" w:rsidRDefault="003C1F1D" w:rsidP="00877BFE">
      <w:pPr>
        <w:spacing w:after="300" w:line="240" w:lineRule="auto"/>
        <w:outlineLvl w:val="1"/>
        <w:rPr>
          <w:rFonts w:ascii="Arial" w:hAnsi="Arial" w:cs="Arial"/>
          <w:b/>
          <w:bCs/>
          <w:i/>
          <w:iCs/>
          <w:sz w:val="24"/>
          <w:szCs w:val="24"/>
          <w:u w:val="single"/>
          <w:shd w:val="clear" w:color="auto" w:fill="FFFFFF"/>
        </w:rPr>
      </w:pPr>
      <w:r w:rsidRPr="003C1F1D">
        <w:rPr>
          <w:rFonts w:ascii="Arial" w:hAnsi="Arial" w:cs="Arial"/>
          <w:i/>
          <w:iCs/>
          <w:spacing w:val="11"/>
          <w:sz w:val="24"/>
          <w:szCs w:val="24"/>
          <w:shd w:val="clear" w:color="auto" w:fill="FFFFFF"/>
        </w:rPr>
        <w:t>Over 9/11</w:t>
      </w:r>
      <w:r w:rsidR="00D46883">
        <w:rPr>
          <w:rFonts w:ascii="Arial" w:hAnsi="Arial" w:cs="Arial"/>
          <w:i/>
          <w:iCs/>
          <w:spacing w:val="11"/>
          <w:sz w:val="24"/>
          <w:szCs w:val="24"/>
          <w:shd w:val="clear" w:color="auto" w:fill="FFFFFF"/>
        </w:rPr>
        <w:t xml:space="preserve"> </w:t>
      </w:r>
      <w:r w:rsidRPr="003C1F1D">
        <w:rPr>
          <w:rFonts w:ascii="Arial" w:hAnsi="Arial" w:cs="Arial"/>
          <w:i/>
          <w:iCs/>
          <w:spacing w:val="11"/>
          <w:sz w:val="24"/>
          <w:szCs w:val="24"/>
          <w:shd w:val="clear" w:color="auto" w:fill="FFFFFF"/>
        </w:rPr>
        <w:t>en Rotterdam</w:t>
      </w:r>
      <w:r>
        <w:rPr>
          <w:rFonts w:ascii="Arial" w:hAnsi="Arial" w:cs="Arial"/>
          <w:i/>
          <w:iCs/>
          <w:spacing w:val="11"/>
          <w:sz w:val="24"/>
          <w:szCs w:val="24"/>
          <w:shd w:val="clear" w:color="auto" w:fill="FFFFFF"/>
        </w:rPr>
        <w:t>.</w:t>
      </w:r>
    </w:p>
    <w:p w14:paraId="49237A83" w14:textId="0EF655A8" w:rsidR="00516230" w:rsidRPr="00516230" w:rsidRDefault="00516230" w:rsidP="00CE34B2">
      <w:pPr>
        <w:spacing w:line="240" w:lineRule="auto"/>
        <w:rPr>
          <w:rFonts w:ascii="Arial" w:hAnsi="Arial" w:cs="Arial"/>
          <w:b/>
          <w:bCs/>
          <w:i/>
          <w:iCs/>
          <w:color w:val="39373A"/>
          <w:sz w:val="24"/>
          <w:szCs w:val="24"/>
          <w:u w:val="single"/>
          <w:shd w:val="clear" w:color="auto" w:fill="FFFFFF"/>
        </w:rPr>
      </w:pPr>
      <w:r w:rsidRPr="00516230">
        <w:rPr>
          <w:rFonts w:ascii="Arial" w:hAnsi="Arial" w:cs="Arial"/>
          <w:b/>
          <w:bCs/>
          <w:i/>
          <w:iCs/>
          <w:color w:val="39373A"/>
          <w:sz w:val="24"/>
          <w:szCs w:val="24"/>
          <w:u w:val="single"/>
          <w:shd w:val="clear" w:color="auto" w:fill="FFFFFF"/>
        </w:rPr>
        <w:t>Jona de Jongh</w:t>
      </w:r>
    </w:p>
    <w:p w14:paraId="77FB5D36" w14:textId="2F188C81" w:rsidR="00516230" w:rsidRDefault="00516230" w:rsidP="00516230">
      <w:pPr>
        <w:pStyle w:val="Normaalweb"/>
        <w:shd w:val="clear" w:color="auto" w:fill="FFFFFF"/>
        <w:spacing w:before="240" w:after="240"/>
        <w:rPr>
          <w:rFonts w:ascii="Arial" w:hAnsi="Arial" w:cs="Arial"/>
        </w:rPr>
      </w:pPr>
      <w:r>
        <w:rPr>
          <w:rFonts w:ascii="Arial" w:hAnsi="Arial" w:cs="Arial"/>
        </w:rPr>
        <w:t xml:space="preserve">- </w:t>
      </w:r>
      <w:r w:rsidRPr="00801E2D">
        <w:rPr>
          <w:rFonts w:ascii="Arial" w:hAnsi="Arial" w:cs="Arial"/>
        </w:rPr>
        <w:t>Jona de</w:t>
      </w:r>
      <w:r>
        <w:rPr>
          <w:rFonts w:ascii="Arial" w:hAnsi="Arial" w:cs="Arial"/>
        </w:rPr>
        <w:t xml:space="preserve"> Jongh</w:t>
      </w:r>
      <w:r w:rsidRPr="00801E2D">
        <w:rPr>
          <w:rFonts w:ascii="Arial" w:hAnsi="Arial" w:cs="Arial"/>
        </w:rPr>
        <w:t>, </w:t>
      </w:r>
      <w:r w:rsidRPr="00801E2D">
        <w:rPr>
          <w:rStyle w:val="Zwaar"/>
          <w:rFonts w:ascii="Arial" w:hAnsi="Arial" w:cs="Arial"/>
        </w:rPr>
        <w:t>Licht</w:t>
      </w:r>
      <w:r>
        <w:rPr>
          <w:rFonts w:ascii="Arial" w:hAnsi="Arial" w:cs="Arial"/>
        </w:rPr>
        <w:t xml:space="preserve">                                                                                                   </w:t>
      </w:r>
      <w:r w:rsidRPr="00801E2D">
        <w:rPr>
          <w:rFonts w:ascii="Arial" w:hAnsi="Arial" w:cs="Arial"/>
        </w:rPr>
        <w:t>Amsterdam: Brave New Books.</w:t>
      </w:r>
      <w:r>
        <w:rPr>
          <w:rFonts w:ascii="Arial" w:hAnsi="Arial" w:cs="Arial"/>
        </w:rPr>
        <w:t xml:space="preserve"> </w:t>
      </w:r>
      <w:r w:rsidRPr="00801E2D">
        <w:rPr>
          <w:rFonts w:ascii="Arial" w:hAnsi="Arial" w:cs="Arial"/>
        </w:rPr>
        <w:t>2020. 223 blz.</w:t>
      </w:r>
    </w:p>
    <w:p w14:paraId="0133D98E" w14:textId="0F744C10" w:rsidR="00516230" w:rsidRDefault="00516230" w:rsidP="00516230">
      <w:pPr>
        <w:pStyle w:val="Normaalweb"/>
        <w:shd w:val="clear" w:color="auto" w:fill="FFFFFF"/>
        <w:spacing w:before="240" w:after="240"/>
        <w:rPr>
          <w:rFonts w:ascii="Arial" w:hAnsi="Arial" w:cs="Arial"/>
          <w:i/>
          <w:iCs/>
          <w:color w:val="0A0A0A"/>
          <w:shd w:val="clear" w:color="auto" w:fill="FFFFFF"/>
        </w:rPr>
      </w:pPr>
      <w:r w:rsidRPr="00516230">
        <w:rPr>
          <w:rFonts w:ascii="Arial" w:hAnsi="Arial" w:cs="Arial"/>
          <w:i/>
          <w:iCs/>
          <w:color w:val="0A0A0A"/>
          <w:shd w:val="clear" w:color="auto" w:fill="FFFFFF"/>
        </w:rPr>
        <w:t xml:space="preserve">Over ontmoeting tussen Lucas beheerst door de boodschap die God hem gaf &amp; </w:t>
      </w:r>
      <w:proofErr w:type="spellStart"/>
      <w:r w:rsidRPr="00516230">
        <w:rPr>
          <w:rFonts w:ascii="Arial" w:hAnsi="Arial" w:cs="Arial"/>
          <w:i/>
          <w:iCs/>
          <w:color w:val="0A0A0A"/>
          <w:shd w:val="clear" w:color="auto" w:fill="FFFFFF"/>
        </w:rPr>
        <w:t>Nura</w:t>
      </w:r>
      <w:proofErr w:type="spellEnd"/>
      <w:r w:rsidRPr="00516230">
        <w:rPr>
          <w:rFonts w:ascii="Arial" w:hAnsi="Arial" w:cs="Arial"/>
          <w:i/>
          <w:iCs/>
          <w:color w:val="0A0A0A"/>
          <w:shd w:val="clear" w:color="auto" w:fill="FFFFFF"/>
        </w:rPr>
        <w:t xml:space="preserve"> getekend door haar traumatische ervaringen in Syrië.</w:t>
      </w:r>
    </w:p>
    <w:p w14:paraId="7B96AAF2" w14:textId="6535F96E" w:rsidR="00F47785" w:rsidRPr="00F47785" w:rsidRDefault="00F47785" w:rsidP="00516230">
      <w:pPr>
        <w:pStyle w:val="Normaalweb"/>
        <w:shd w:val="clear" w:color="auto" w:fill="FFFFFF"/>
        <w:spacing w:before="240" w:after="240"/>
        <w:rPr>
          <w:rFonts w:ascii="Arial" w:hAnsi="Arial" w:cs="Arial"/>
          <w:b/>
          <w:bCs/>
          <w:i/>
          <w:iCs/>
          <w:color w:val="0A0A0A"/>
          <w:u w:val="single"/>
          <w:shd w:val="clear" w:color="auto" w:fill="FFFFFF"/>
        </w:rPr>
      </w:pPr>
      <w:r w:rsidRPr="00F47785">
        <w:rPr>
          <w:rFonts w:ascii="Arial" w:hAnsi="Arial" w:cs="Arial"/>
          <w:b/>
          <w:bCs/>
          <w:i/>
          <w:iCs/>
          <w:color w:val="0A0A0A"/>
          <w:u w:val="single"/>
          <w:shd w:val="clear" w:color="auto" w:fill="FFFFFF"/>
        </w:rPr>
        <w:t xml:space="preserve">Jet </w:t>
      </w:r>
      <w:proofErr w:type="spellStart"/>
      <w:r w:rsidRPr="00F47785">
        <w:rPr>
          <w:rFonts w:ascii="Arial" w:hAnsi="Arial" w:cs="Arial"/>
          <w:b/>
          <w:bCs/>
          <w:i/>
          <w:iCs/>
          <w:color w:val="0A0A0A"/>
          <w:u w:val="single"/>
          <w:shd w:val="clear" w:color="auto" w:fill="FFFFFF"/>
        </w:rPr>
        <w:t>Jorssen</w:t>
      </w:r>
      <w:proofErr w:type="spellEnd"/>
      <w:r w:rsidRPr="00F47785">
        <w:rPr>
          <w:rFonts w:ascii="Roboto" w:hAnsi="Roboto"/>
          <w:color w:val="4D5156"/>
          <w:sz w:val="21"/>
          <w:szCs w:val="21"/>
          <w:shd w:val="clear" w:color="auto" w:fill="FFFFFF"/>
        </w:rPr>
        <w:t xml:space="preserve"> </w:t>
      </w:r>
      <w:r>
        <w:rPr>
          <w:rFonts w:ascii="Roboto" w:hAnsi="Roboto"/>
          <w:color w:val="4D5156"/>
          <w:sz w:val="21"/>
          <w:szCs w:val="21"/>
          <w:shd w:val="clear" w:color="auto" w:fill="FFFFFF"/>
        </w:rPr>
        <w:t xml:space="preserve">                                                                                                                                                  </w:t>
      </w:r>
      <w:r w:rsidRPr="00F47785">
        <w:rPr>
          <w:rFonts w:ascii="Arial" w:hAnsi="Arial" w:cs="Arial"/>
          <w:i/>
          <w:iCs/>
          <w:color w:val="4D5156"/>
          <w:shd w:val="clear" w:color="auto" w:fill="FFFFFF"/>
        </w:rPr>
        <w:t>(Antwerpen, 1919 – Kalmthout, 1990)</w:t>
      </w:r>
    </w:p>
    <w:p w14:paraId="504E1BC6" w14:textId="1A9B5A11" w:rsidR="00F47785" w:rsidRDefault="00F47785" w:rsidP="00F47785">
      <w:pPr>
        <w:pStyle w:val="Kop3"/>
        <w:shd w:val="clear" w:color="auto" w:fill="FFFFFF"/>
        <w:spacing w:before="0" w:beforeAutospacing="0" w:after="0" w:afterAutospacing="0"/>
        <w:rPr>
          <w:rFonts w:ascii="Arial" w:hAnsi="Arial" w:cs="Arial"/>
          <w:b w:val="0"/>
          <w:bCs w:val="0"/>
          <w:color w:val="39373A"/>
          <w:sz w:val="24"/>
          <w:szCs w:val="24"/>
        </w:rPr>
      </w:pPr>
      <w:r w:rsidRPr="00F47785">
        <w:rPr>
          <w:rFonts w:ascii="Arial" w:hAnsi="Arial" w:cs="Arial"/>
          <w:b w:val="0"/>
          <w:bCs w:val="0"/>
        </w:rPr>
        <w:t xml:space="preserve">- </w:t>
      </w:r>
      <w:hyperlink r:id="rId162" w:history="1">
        <w:r w:rsidRPr="00F47785">
          <w:rPr>
            <w:rStyle w:val="creator"/>
            <w:rFonts w:ascii="Arial" w:hAnsi="Arial" w:cs="Arial"/>
            <w:b w:val="0"/>
            <w:bCs w:val="0"/>
            <w:color w:val="39373A"/>
            <w:sz w:val="24"/>
            <w:szCs w:val="24"/>
          </w:rPr>
          <w:t xml:space="preserve">Jet </w:t>
        </w:r>
        <w:proofErr w:type="spellStart"/>
        <w:r w:rsidRPr="00F47785">
          <w:rPr>
            <w:rStyle w:val="creator"/>
            <w:rFonts w:ascii="Arial" w:hAnsi="Arial" w:cs="Arial"/>
            <w:b w:val="0"/>
            <w:bCs w:val="0"/>
            <w:color w:val="39373A"/>
            <w:sz w:val="24"/>
            <w:szCs w:val="24"/>
          </w:rPr>
          <w:t>Jorssen</w:t>
        </w:r>
        <w:proofErr w:type="spellEnd"/>
        <w:r w:rsidRPr="00F47785">
          <w:rPr>
            <w:rStyle w:val="creator"/>
            <w:rFonts w:ascii="Arial" w:hAnsi="Arial" w:cs="Arial"/>
            <w:b w:val="0"/>
            <w:bCs w:val="0"/>
            <w:color w:val="39373A"/>
            <w:sz w:val="24"/>
            <w:szCs w:val="24"/>
          </w:rPr>
          <w:t>,</w:t>
        </w:r>
        <w:r w:rsidRPr="00F47785">
          <w:rPr>
            <w:rStyle w:val="creator"/>
            <w:rFonts w:ascii="Arial" w:hAnsi="Arial" w:cs="Arial"/>
            <w:color w:val="39373A"/>
            <w:sz w:val="24"/>
            <w:szCs w:val="24"/>
          </w:rPr>
          <w:t xml:space="preserve"> </w:t>
        </w:r>
        <w:r w:rsidRPr="00F47785">
          <w:rPr>
            <w:rStyle w:val="Titel96"/>
            <w:rFonts w:ascii="Arial" w:hAnsi="Arial" w:cs="Arial"/>
            <w:color w:val="39373A"/>
            <w:sz w:val="24"/>
            <w:szCs w:val="24"/>
          </w:rPr>
          <w:t>Ballingschap</w:t>
        </w:r>
      </w:hyperlink>
    </w:p>
    <w:p w14:paraId="54DAFD31" w14:textId="6BFBCC08" w:rsidR="00F47785" w:rsidRPr="00F47785" w:rsidRDefault="00F47785" w:rsidP="00F47785">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Brecht: De Roerdomp. 1986. 134 blz.</w:t>
      </w:r>
    </w:p>
    <w:p w14:paraId="5F8C4A6D" w14:textId="77777777" w:rsidR="00F47785" w:rsidRPr="00F47785" w:rsidRDefault="00F47785" w:rsidP="00F47785">
      <w:pPr>
        <w:pStyle w:val="maintext"/>
        <w:shd w:val="clear" w:color="auto" w:fill="FFFFFF"/>
        <w:spacing w:before="300" w:beforeAutospacing="0" w:after="0" w:afterAutospacing="0"/>
        <w:rPr>
          <w:rFonts w:ascii="Arial" w:hAnsi="Arial" w:cs="Arial"/>
          <w:i/>
          <w:iCs/>
          <w:color w:val="39373A"/>
        </w:rPr>
      </w:pPr>
      <w:r w:rsidRPr="00F47785">
        <w:rPr>
          <w:rFonts w:ascii="Arial" w:hAnsi="Arial" w:cs="Arial"/>
          <w:i/>
          <w:iCs/>
          <w:color w:val="39373A"/>
        </w:rPr>
        <w:t>Het levensverhaal van een in 1918 naar Nederland uitgeweken, Vlaamse collaborateur en zijn gezin.</w:t>
      </w:r>
    </w:p>
    <w:p w14:paraId="644DEE9F" w14:textId="303ABC91" w:rsidR="00830881" w:rsidRPr="00830881" w:rsidRDefault="001F396E" w:rsidP="001D7792">
      <w:pPr>
        <w:spacing w:line="240" w:lineRule="auto"/>
        <w:rPr>
          <w:rFonts w:ascii="Arial" w:hAnsi="Arial" w:cs="Arial"/>
          <w:i/>
          <w:iCs/>
          <w:color w:val="000000"/>
          <w:sz w:val="24"/>
          <w:szCs w:val="24"/>
          <w:shd w:val="clear" w:color="auto" w:fill="FFFFFF"/>
        </w:rPr>
      </w:pPr>
      <w:r>
        <w:rPr>
          <w:rStyle w:val="creator"/>
          <w:rFonts w:ascii="Arial" w:hAnsi="Arial" w:cs="Arial"/>
          <w:b/>
          <w:bCs/>
          <w:i/>
          <w:iCs/>
          <w:color w:val="39373A"/>
          <w:sz w:val="24"/>
          <w:szCs w:val="24"/>
          <w:u w:val="single"/>
        </w:rPr>
        <w:t xml:space="preserve">                                                                                                                                              </w:t>
      </w:r>
      <w:r w:rsidR="00830881" w:rsidRPr="00830881">
        <w:rPr>
          <w:rStyle w:val="creator"/>
          <w:rFonts w:ascii="Arial" w:hAnsi="Arial" w:cs="Arial"/>
          <w:b/>
          <w:bCs/>
          <w:i/>
          <w:iCs/>
          <w:color w:val="39373A"/>
          <w:sz w:val="24"/>
          <w:szCs w:val="24"/>
          <w:u w:val="single"/>
        </w:rPr>
        <w:t>Rob Kamphues</w:t>
      </w:r>
      <w:r w:rsidR="00830881">
        <w:rPr>
          <w:rStyle w:val="creator"/>
          <w:rFonts w:ascii="Arial" w:hAnsi="Arial" w:cs="Arial"/>
          <w:b/>
          <w:bCs/>
          <w:i/>
          <w:iCs/>
          <w:color w:val="39373A"/>
          <w:sz w:val="24"/>
          <w:szCs w:val="24"/>
          <w:u w:val="single"/>
        </w:rPr>
        <w:t xml:space="preserve">                                                                                                                          </w:t>
      </w:r>
      <w:r w:rsidR="00830881">
        <w:rPr>
          <w:rStyle w:val="creator"/>
          <w:rFonts w:ascii="Arial" w:hAnsi="Arial" w:cs="Arial"/>
          <w:i/>
          <w:iCs/>
          <w:color w:val="39373A"/>
          <w:sz w:val="24"/>
          <w:szCs w:val="24"/>
        </w:rPr>
        <w:t>(1960)</w:t>
      </w:r>
    </w:p>
    <w:p w14:paraId="1B86EFF1" w14:textId="573D8360" w:rsidR="0030070A" w:rsidRPr="00830881" w:rsidRDefault="00830881" w:rsidP="0030070A">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30070A" w:rsidRPr="0030070A">
        <w:rPr>
          <w:rStyle w:val="creator"/>
          <w:rFonts w:ascii="Arial" w:hAnsi="Arial" w:cs="Arial"/>
          <w:b w:val="0"/>
          <w:bCs w:val="0"/>
          <w:color w:val="39373A"/>
          <w:sz w:val="24"/>
          <w:szCs w:val="24"/>
        </w:rPr>
        <w:t xml:space="preserve">Rob Kamphues, </w:t>
      </w:r>
      <w:hyperlink r:id="rId163" w:history="1">
        <w:r w:rsidR="0030070A" w:rsidRPr="00830881">
          <w:rPr>
            <w:rStyle w:val="Hyperlink"/>
            <w:rFonts w:ascii="Arial" w:hAnsi="Arial" w:cs="Arial"/>
            <w:color w:val="39373A"/>
            <w:sz w:val="24"/>
            <w:szCs w:val="24"/>
            <w:u w:val="none"/>
          </w:rPr>
          <w:t>De walvishoeder</w:t>
        </w:r>
      </w:hyperlink>
    </w:p>
    <w:p w14:paraId="35F145C9" w14:textId="00838EFE" w:rsidR="0030070A" w:rsidRPr="0030070A" w:rsidRDefault="0030070A" w:rsidP="0030070A">
      <w:pPr>
        <w:pStyle w:val="additional"/>
        <w:shd w:val="clear" w:color="auto" w:fill="FFFFFF"/>
        <w:spacing w:before="0" w:beforeAutospacing="0" w:after="0" w:afterAutospacing="0"/>
        <w:rPr>
          <w:rFonts w:ascii="Arial" w:hAnsi="Arial" w:cs="Arial"/>
        </w:rPr>
      </w:pPr>
      <w:r w:rsidRPr="0030070A">
        <w:rPr>
          <w:rFonts w:ascii="Arial" w:hAnsi="Arial" w:cs="Arial"/>
        </w:rPr>
        <w:t>Roman</w:t>
      </w:r>
      <w:r>
        <w:rPr>
          <w:rFonts w:ascii="Arial" w:hAnsi="Arial" w:cs="Arial"/>
        </w:rPr>
        <w:t>.</w:t>
      </w:r>
      <w:r w:rsidRPr="0030070A">
        <w:rPr>
          <w:rFonts w:ascii="Arial" w:hAnsi="Arial" w:cs="Arial"/>
        </w:rPr>
        <w:t xml:space="preserve">                                                                                                                         Amsterdam</w:t>
      </w:r>
      <w:r w:rsidR="002902DA">
        <w:rPr>
          <w:rFonts w:ascii="Arial" w:hAnsi="Arial" w:cs="Arial"/>
        </w:rPr>
        <w:t>:</w:t>
      </w:r>
      <w:r w:rsidRPr="0030070A">
        <w:rPr>
          <w:rFonts w:ascii="Arial" w:hAnsi="Arial" w:cs="Arial"/>
        </w:rPr>
        <w:t xml:space="preserve"> Uitgeverij Brandt. 2020. 288 blz. </w:t>
      </w:r>
    </w:p>
    <w:p w14:paraId="45DF829B" w14:textId="7AE53352" w:rsidR="000558AC" w:rsidRDefault="000558AC" w:rsidP="0030070A">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i/>
          <w:iCs/>
          <w:color w:val="39373A"/>
        </w:rPr>
        <w:t xml:space="preserve">--- </w:t>
      </w:r>
      <w:r>
        <w:rPr>
          <w:rFonts w:ascii="Arial" w:hAnsi="Arial" w:cs="Arial"/>
          <w:color w:val="39373A"/>
        </w:rPr>
        <w:t xml:space="preserve">In makkelijke taal. </w:t>
      </w:r>
      <w:r w:rsidRPr="000558AC">
        <w:rPr>
          <w:rFonts w:ascii="Arial" w:hAnsi="Arial" w:cs="Arial"/>
        </w:rPr>
        <w:t>Amsterdam:</w:t>
      </w:r>
      <w:r>
        <w:t xml:space="preserve"> </w:t>
      </w:r>
      <w:r>
        <w:rPr>
          <w:rFonts w:ascii="Arial" w:hAnsi="Arial" w:cs="Arial"/>
          <w:color w:val="39373A"/>
          <w:shd w:val="clear" w:color="auto" w:fill="FFFFFF"/>
        </w:rPr>
        <w:t>Uitgeverij Eenvoudig Communiceren.</w:t>
      </w:r>
      <w:r w:rsidR="00FF31FE">
        <w:rPr>
          <w:rFonts w:ascii="Arial" w:hAnsi="Arial" w:cs="Arial"/>
          <w:color w:val="39373A"/>
          <w:shd w:val="clear" w:color="auto" w:fill="FFFFFF"/>
        </w:rPr>
        <w:t xml:space="preserve"> </w:t>
      </w:r>
      <w:r>
        <w:rPr>
          <w:rFonts w:ascii="Arial" w:hAnsi="Arial" w:cs="Arial"/>
          <w:color w:val="39373A"/>
          <w:shd w:val="clear" w:color="auto" w:fill="FFFFFF"/>
        </w:rPr>
        <w:t>2021. 96 blz.</w:t>
      </w:r>
      <w:r w:rsidR="002902DA">
        <w:rPr>
          <w:rFonts w:ascii="Arial" w:hAnsi="Arial" w:cs="Arial"/>
          <w:color w:val="39373A"/>
          <w:shd w:val="clear" w:color="auto" w:fill="FFFFFF"/>
        </w:rPr>
        <w:t xml:space="preserve">  --- Luisterboek. </w:t>
      </w:r>
      <w:r w:rsidR="002F566B">
        <w:rPr>
          <w:rFonts w:ascii="Arial" w:hAnsi="Arial" w:cs="Arial"/>
          <w:color w:val="39373A"/>
          <w:shd w:val="clear" w:color="auto" w:fill="FFFFFF"/>
        </w:rPr>
        <w:t xml:space="preserve">Brussel: </w:t>
      </w:r>
      <w:r w:rsidR="002902DA">
        <w:rPr>
          <w:rFonts w:ascii="Arial" w:hAnsi="Arial" w:cs="Arial"/>
          <w:color w:val="39373A"/>
          <w:shd w:val="clear" w:color="auto" w:fill="FFFFFF"/>
        </w:rPr>
        <w:t>Luisterpunt. 2020.</w:t>
      </w:r>
      <w:r>
        <w:rPr>
          <w:rFonts w:ascii="Arial" w:hAnsi="Arial" w:cs="Arial"/>
          <w:color w:val="39373A"/>
          <w:shd w:val="clear" w:color="auto" w:fill="FFFFFF"/>
        </w:rPr>
        <w:t xml:space="preserve">  </w:t>
      </w:r>
    </w:p>
    <w:p w14:paraId="49EC12EB" w14:textId="57A73D17" w:rsidR="0030070A" w:rsidRDefault="0030070A" w:rsidP="0030070A">
      <w:pPr>
        <w:pStyle w:val="maintext"/>
        <w:shd w:val="clear" w:color="auto" w:fill="FFFFFF"/>
        <w:spacing w:before="300" w:beforeAutospacing="0" w:after="0" w:afterAutospacing="0"/>
        <w:rPr>
          <w:rFonts w:ascii="Arial" w:hAnsi="Arial" w:cs="Arial"/>
          <w:i/>
          <w:iCs/>
          <w:color w:val="39373A"/>
        </w:rPr>
      </w:pPr>
      <w:r w:rsidRPr="0030070A">
        <w:rPr>
          <w:rFonts w:ascii="Arial" w:hAnsi="Arial" w:cs="Arial"/>
          <w:i/>
          <w:iCs/>
          <w:color w:val="39373A"/>
        </w:rPr>
        <w:lastRenderedPageBreak/>
        <w:t>Tussen een Nederlandse journaliste en een getraumatiseerde vluchteling uit Jemen, die elkaar bij toeval aan de Noordzeekust ontmoeten, ontstaat een bijzondere vriendschap.</w:t>
      </w:r>
    </w:p>
    <w:p w14:paraId="2ECFBEB4" w14:textId="09C9A30C" w:rsidR="00D977DB" w:rsidRPr="00D977DB" w:rsidRDefault="00D977DB" w:rsidP="0030070A">
      <w:pPr>
        <w:pStyle w:val="maintext"/>
        <w:shd w:val="clear" w:color="auto" w:fill="FFFFFF"/>
        <w:spacing w:before="300" w:beforeAutospacing="0" w:after="0" w:afterAutospacing="0"/>
        <w:rPr>
          <w:rFonts w:ascii="Arial" w:hAnsi="Arial" w:cs="Arial"/>
          <w:i/>
          <w:iCs/>
          <w:color w:val="39373A"/>
          <w:u w:val="single"/>
        </w:rPr>
      </w:pPr>
      <w:r w:rsidRPr="00D977DB">
        <w:rPr>
          <w:rStyle w:val="creator"/>
          <w:rFonts w:ascii="Arial" w:hAnsi="Arial" w:cs="Arial"/>
          <w:b/>
          <w:bCs/>
          <w:i/>
          <w:iCs/>
          <w:color w:val="39373A"/>
          <w:u w:val="single"/>
        </w:rPr>
        <w:t>Rob Kappen</w:t>
      </w:r>
      <w:r>
        <w:rPr>
          <w:rStyle w:val="creator"/>
          <w:rFonts w:ascii="Arial" w:hAnsi="Arial" w:cs="Arial"/>
          <w:b/>
          <w:bCs/>
          <w:i/>
          <w:iCs/>
          <w:color w:val="39373A"/>
          <w:u w:val="single"/>
        </w:rPr>
        <w:t xml:space="preserve">                                                                                                                          </w:t>
      </w:r>
      <w:r w:rsidRPr="00D977DB">
        <w:rPr>
          <w:rStyle w:val="creator"/>
          <w:rFonts w:ascii="Arial" w:hAnsi="Arial" w:cs="Arial"/>
          <w:i/>
          <w:iCs/>
          <w:color w:val="39373A"/>
        </w:rPr>
        <w:t>(1970)</w:t>
      </w:r>
    </w:p>
    <w:p w14:paraId="5051473B" w14:textId="77777777" w:rsidR="00D977DB" w:rsidRDefault="00D977DB" w:rsidP="00D977DB">
      <w:pPr>
        <w:pStyle w:val="Kop3"/>
        <w:shd w:val="clear" w:color="auto" w:fill="FFFFFF"/>
        <w:spacing w:before="0" w:beforeAutospacing="0" w:after="0" w:afterAutospacing="0"/>
        <w:rPr>
          <w:rStyle w:val="creator"/>
          <w:rFonts w:ascii="Arial" w:hAnsi="Arial" w:cs="Arial"/>
          <w:b w:val="0"/>
          <w:bCs w:val="0"/>
          <w:color w:val="39373A"/>
        </w:rPr>
      </w:pPr>
    </w:p>
    <w:p w14:paraId="38913FCF" w14:textId="6D5579BF" w:rsidR="00D977DB" w:rsidRPr="00D977DB" w:rsidRDefault="00D977DB" w:rsidP="00D977D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D977DB">
        <w:rPr>
          <w:rStyle w:val="creator"/>
          <w:rFonts w:ascii="Arial" w:hAnsi="Arial" w:cs="Arial"/>
          <w:b w:val="0"/>
          <w:bCs w:val="0"/>
          <w:color w:val="39373A"/>
          <w:sz w:val="24"/>
          <w:szCs w:val="24"/>
        </w:rPr>
        <w:t xml:space="preserve">Rob Kappen, </w:t>
      </w:r>
      <w:hyperlink r:id="rId164" w:history="1">
        <w:r w:rsidRPr="00D977DB">
          <w:rPr>
            <w:rStyle w:val="Hyperlink"/>
            <w:rFonts w:ascii="Arial" w:hAnsi="Arial" w:cs="Arial"/>
            <w:color w:val="39373A"/>
            <w:sz w:val="24"/>
            <w:szCs w:val="24"/>
            <w:u w:val="none"/>
          </w:rPr>
          <w:t>Klein verhaal van een grote gekte</w:t>
        </w:r>
      </w:hyperlink>
      <w:r>
        <w:rPr>
          <w:rFonts w:ascii="Arial" w:hAnsi="Arial" w:cs="Arial"/>
          <w:color w:val="39373A"/>
          <w:sz w:val="24"/>
          <w:szCs w:val="24"/>
        </w:rPr>
        <w:t xml:space="preserve">                                                 </w:t>
      </w:r>
      <w:r w:rsidRPr="00D977DB">
        <w:rPr>
          <w:rFonts w:ascii="Arial" w:hAnsi="Arial" w:cs="Arial"/>
          <w:b w:val="0"/>
          <w:bCs w:val="0"/>
          <w:color w:val="39373A"/>
          <w:sz w:val="24"/>
          <w:szCs w:val="24"/>
        </w:rPr>
        <w:t xml:space="preserve">Amsterdam: </w:t>
      </w:r>
      <w:proofErr w:type="spellStart"/>
      <w:r w:rsidRPr="00D977DB">
        <w:rPr>
          <w:rFonts w:ascii="Arial" w:hAnsi="Arial" w:cs="Arial"/>
          <w:b w:val="0"/>
          <w:bCs w:val="0"/>
          <w:color w:val="39373A"/>
          <w:sz w:val="24"/>
          <w:szCs w:val="24"/>
        </w:rPr>
        <w:t>Anthos</w:t>
      </w:r>
      <w:proofErr w:type="spellEnd"/>
      <w:r w:rsidRPr="00D977DB">
        <w:rPr>
          <w:rFonts w:ascii="Arial" w:hAnsi="Arial" w:cs="Arial"/>
          <w:b w:val="0"/>
          <w:bCs w:val="0"/>
          <w:color w:val="39373A"/>
          <w:sz w:val="24"/>
          <w:szCs w:val="24"/>
        </w:rPr>
        <w:t>. 2003. 201 blz.</w:t>
      </w:r>
      <w:r>
        <w:rPr>
          <w:rFonts w:ascii="Arial" w:hAnsi="Arial" w:cs="Arial"/>
          <w:color w:val="39373A"/>
        </w:rPr>
        <w:t xml:space="preserve">  </w:t>
      </w:r>
    </w:p>
    <w:p w14:paraId="3B9CFCA5" w14:textId="4E64653B" w:rsidR="00D977DB" w:rsidRDefault="00D977DB" w:rsidP="0030070A">
      <w:pPr>
        <w:pStyle w:val="maintext"/>
        <w:shd w:val="clear" w:color="auto" w:fill="FFFFFF"/>
        <w:spacing w:before="300" w:beforeAutospacing="0" w:after="0" w:afterAutospacing="0"/>
        <w:rPr>
          <w:rFonts w:ascii="Arial" w:hAnsi="Arial" w:cs="Arial"/>
          <w:color w:val="39373A"/>
        </w:rPr>
      </w:pPr>
      <w:r w:rsidRPr="00D977DB">
        <w:rPr>
          <w:rFonts w:ascii="Arial" w:hAnsi="Arial" w:cs="Arial"/>
          <w:i/>
          <w:iCs/>
          <w:color w:val="39373A"/>
        </w:rPr>
        <w:t>Een jongeman in Den Bosch leeft door zijn afstamming van een familie van Spaanse gastarbeiders in twee werelden</w:t>
      </w:r>
      <w:r>
        <w:rPr>
          <w:rFonts w:ascii="Arial" w:hAnsi="Arial" w:cs="Arial"/>
          <w:color w:val="39373A"/>
        </w:rPr>
        <w:t>.</w:t>
      </w:r>
    </w:p>
    <w:p w14:paraId="7C8C5708" w14:textId="20CCDDA5" w:rsidR="00FD154E" w:rsidRPr="00FD154E" w:rsidRDefault="00FD154E" w:rsidP="0030070A">
      <w:pPr>
        <w:pStyle w:val="maintext"/>
        <w:shd w:val="clear" w:color="auto" w:fill="FFFFFF"/>
        <w:spacing w:before="300" w:beforeAutospacing="0" w:after="0" w:afterAutospacing="0"/>
        <w:rPr>
          <w:rFonts w:ascii="Arial" w:hAnsi="Arial" w:cs="Arial"/>
          <w:b/>
          <w:bCs/>
          <w:i/>
          <w:iCs/>
          <w:color w:val="39373A"/>
          <w:u w:val="single"/>
        </w:rPr>
      </w:pPr>
      <w:r w:rsidRPr="00FD154E">
        <w:rPr>
          <w:rFonts w:ascii="Arial" w:hAnsi="Arial" w:cs="Arial"/>
          <w:b/>
          <w:bCs/>
          <w:i/>
          <w:iCs/>
          <w:color w:val="39373A"/>
          <w:u w:val="single"/>
        </w:rPr>
        <w:t>Otto de Kat</w:t>
      </w:r>
    </w:p>
    <w:p w14:paraId="0984629B" w14:textId="3BA7E416" w:rsidR="00FD154E" w:rsidRPr="00273EE9" w:rsidRDefault="00FD154E" w:rsidP="00E422C3">
      <w:pPr>
        <w:pStyle w:val="Kop3"/>
        <w:shd w:val="clear" w:color="auto" w:fill="FFFFFF"/>
        <w:spacing w:before="0" w:beforeAutospacing="0" w:after="0" w:afterAutospacing="0"/>
        <w:rPr>
          <w:rFonts w:ascii="Arial" w:hAnsi="Arial" w:cs="Arial"/>
          <w:color w:val="39373A"/>
          <w:sz w:val="24"/>
          <w:szCs w:val="24"/>
        </w:rPr>
      </w:pPr>
      <w:r>
        <w:rPr>
          <w:rStyle w:val="Zwaar"/>
          <w:rFonts w:ascii="Arial" w:hAnsi="Arial" w:cs="Arial"/>
          <w:i/>
          <w:iCs/>
          <w:sz w:val="24"/>
          <w:szCs w:val="24"/>
          <w:shd w:val="clear" w:color="auto" w:fill="FFFFFF"/>
        </w:rPr>
        <w:t>(</w:t>
      </w:r>
      <w:r w:rsidRPr="00FD154E">
        <w:rPr>
          <w:rStyle w:val="Zwaar"/>
          <w:rFonts w:ascii="Arial" w:hAnsi="Arial" w:cs="Arial"/>
          <w:i/>
          <w:iCs/>
          <w:sz w:val="24"/>
          <w:szCs w:val="24"/>
          <w:shd w:val="clear" w:color="auto" w:fill="FFFFFF"/>
        </w:rPr>
        <w:t xml:space="preserve">Pseudoniem van Jan Geurt </w:t>
      </w:r>
      <w:proofErr w:type="spellStart"/>
      <w:r w:rsidRPr="00FD154E">
        <w:rPr>
          <w:rStyle w:val="Zwaar"/>
          <w:rFonts w:ascii="Arial" w:hAnsi="Arial" w:cs="Arial"/>
          <w:i/>
          <w:iCs/>
          <w:sz w:val="24"/>
          <w:szCs w:val="24"/>
          <w:shd w:val="clear" w:color="auto" w:fill="FFFFFF"/>
        </w:rPr>
        <w:t>Gaarland</w:t>
      </w:r>
      <w:r w:rsidRPr="00273EE9">
        <w:rPr>
          <w:rStyle w:val="Zwaar"/>
          <w:rFonts w:ascii="Arial" w:hAnsi="Arial" w:cs="Arial"/>
          <w:i/>
          <w:iCs/>
          <w:sz w:val="24"/>
          <w:szCs w:val="24"/>
          <w:shd w:val="clear" w:color="auto" w:fill="FFFFFF"/>
        </w:rPr>
        <w:t>t</w:t>
      </w:r>
      <w:proofErr w:type="spellEnd"/>
      <w:r w:rsidRPr="00273EE9">
        <w:rPr>
          <w:rFonts w:ascii="Arial" w:hAnsi="Arial" w:cs="Arial"/>
          <w:sz w:val="24"/>
          <w:szCs w:val="24"/>
          <w:shd w:val="clear" w:color="auto" w:fill="FFFFFF"/>
        </w:rPr>
        <w:t xml:space="preserve">, </w:t>
      </w:r>
      <w:r w:rsidRPr="00273EE9">
        <w:rPr>
          <w:rFonts w:ascii="Arial" w:hAnsi="Arial" w:cs="Arial"/>
          <w:b w:val="0"/>
          <w:bCs w:val="0"/>
          <w:i/>
          <w:iCs/>
          <w:sz w:val="24"/>
          <w:szCs w:val="24"/>
          <w:shd w:val="clear" w:color="auto" w:fill="FFFFFF"/>
        </w:rPr>
        <w:t>1946)</w:t>
      </w:r>
      <w:r w:rsidR="00642686">
        <w:rPr>
          <w:rFonts w:ascii="Arial" w:hAnsi="Arial" w:cs="Arial"/>
          <w:b w:val="0"/>
          <w:bCs w:val="0"/>
          <w:i/>
          <w:iCs/>
          <w:sz w:val="24"/>
          <w:szCs w:val="24"/>
          <w:shd w:val="clear" w:color="auto" w:fill="FFFFFF"/>
        </w:rPr>
        <w:t xml:space="preserve">                                                                   </w:t>
      </w:r>
      <w:r w:rsidR="00642686" w:rsidRPr="00642686">
        <w:rPr>
          <w:rFonts w:ascii="Arial" w:hAnsi="Arial" w:cs="Arial"/>
          <w:b w:val="0"/>
          <w:bCs w:val="0"/>
          <w:sz w:val="24"/>
          <w:szCs w:val="24"/>
          <w:shd w:val="clear" w:color="auto" w:fill="FFFFFF"/>
        </w:rPr>
        <w:t>Website:</w:t>
      </w:r>
      <w:r w:rsidR="00642686">
        <w:rPr>
          <w:rFonts w:ascii="Arial" w:hAnsi="Arial" w:cs="Arial"/>
          <w:b w:val="0"/>
          <w:bCs w:val="0"/>
          <w:i/>
          <w:iCs/>
          <w:sz w:val="24"/>
          <w:szCs w:val="24"/>
          <w:shd w:val="clear" w:color="auto" w:fill="FFFFFF"/>
        </w:rPr>
        <w:t xml:space="preserve"> </w:t>
      </w:r>
      <w:hyperlink r:id="rId165" w:history="1">
        <w:r w:rsidR="00642686" w:rsidRPr="00642686">
          <w:rPr>
            <w:rStyle w:val="Hyperlink"/>
            <w:rFonts w:ascii="Arial" w:hAnsi="Arial" w:cs="Arial"/>
            <w:b w:val="0"/>
            <w:bCs w:val="0"/>
            <w:sz w:val="24"/>
            <w:szCs w:val="24"/>
          </w:rPr>
          <w:t>Otto de Kat – schrijver</w:t>
        </w:r>
      </w:hyperlink>
    </w:p>
    <w:p w14:paraId="6DEDBE9A" w14:textId="77777777" w:rsidR="00FD154E" w:rsidRDefault="00FD154E" w:rsidP="00E422C3">
      <w:pPr>
        <w:pStyle w:val="Kop3"/>
        <w:shd w:val="clear" w:color="auto" w:fill="FFFFFF"/>
        <w:spacing w:before="0" w:beforeAutospacing="0" w:after="0" w:afterAutospacing="0"/>
        <w:rPr>
          <w:rFonts w:ascii="Arial" w:hAnsi="Arial" w:cs="Arial"/>
          <w:b w:val="0"/>
          <w:bCs w:val="0"/>
          <w:color w:val="39373A"/>
          <w:sz w:val="24"/>
          <w:szCs w:val="24"/>
        </w:rPr>
      </w:pPr>
    </w:p>
    <w:p w14:paraId="5CEC073A" w14:textId="6E5FD7FC" w:rsidR="00E422C3" w:rsidRDefault="00E422C3" w:rsidP="00E422C3">
      <w:pPr>
        <w:pStyle w:val="Kop3"/>
        <w:shd w:val="clear" w:color="auto" w:fill="FFFFFF"/>
        <w:spacing w:before="0" w:beforeAutospacing="0" w:after="0" w:afterAutospacing="0"/>
        <w:rPr>
          <w:rFonts w:ascii="Arial" w:hAnsi="Arial" w:cs="Arial"/>
          <w:color w:val="39373A"/>
          <w:sz w:val="24"/>
          <w:szCs w:val="24"/>
        </w:rPr>
      </w:pPr>
      <w:r w:rsidRPr="00E422C3">
        <w:rPr>
          <w:rFonts w:ascii="Arial" w:hAnsi="Arial" w:cs="Arial"/>
          <w:b w:val="0"/>
          <w:bCs w:val="0"/>
          <w:color w:val="39373A"/>
          <w:sz w:val="24"/>
          <w:szCs w:val="24"/>
        </w:rPr>
        <w:t>-</w:t>
      </w:r>
      <w:r>
        <w:rPr>
          <w:rFonts w:ascii="Arial" w:hAnsi="Arial" w:cs="Arial"/>
          <w:color w:val="39373A"/>
          <w:sz w:val="24"/>
          <w:szCs w:val="24"/>
        </w:rPr>
        <w:t xml:space="preserve"> </w:t>
      </w:r>
      <w:r w:rsidRPr="00E422C3">
        <w:rPr>
          <w:rStyle w:val="creator"/>
          <w:rFonts w:ascii="Arial" w:hAnsi="Arial" w:cs="Arial"/>
          <w:b w:val="0"/>
          <w:bCs w:val="0"/>
          <w:color w:val="39373A"/>
          <w:sz w:val="24"/>
          <w:szCs w:val="24"/>
        </w:rPr>
        <w:t xml:space="preserve">Otto de Kat, </w:t>
      </w:r>
      <w:hyperlink r:id="rId166" w:history="1">
        <w:r w:rsidRPr="00E422C3">
          <w:rPr>
            <w:rStyle w:val="Hyperlink"/>
            <w:rFonts w:ascii="Arial" w:hAnsi="Arial" w:cs="Arial"/>
            <w:color w:val="39373A"/>
            <w:sz w:val="24"/>
            <w:szCs w:val="24"/>
            <w:u w:val="none"/>
          </w:rPr>
          <w:t>Freetown</w:t>
        </w:r>
      </w:hyperlink>
    </w:p>
    <w:p w14:paraId="17FFAB50" w14:textId="04F154BB" w:rsidR="00E422C3" w:rsidRDefault="00E422C3" w:rsidP="00E422C3">
      <w:pPr>
        <w:pStyle w:val="additional"/>
        <w:shd w:val="clear" w:color="auto" w:fill="FFFFFF"/>
        <w:spacing w:before="0" w:beforeAutospacing="0" w:after="0" w:afterAutospacing="0"/>
        <w:rPr>
          <w:rFonts w:ascii="Arial" w:hAnsi="Arial" w:cs="Arial"/>
        </w:rPr>
      </w:pPr>
      <w:r w:rsidRPr="00E422C3">
        <w:rPr>
          <w:rFonts w:ascii="Arial" w:hAnsi="Arial" w:cs="Arial"/>
        </w:rPr>
        <w:t>Amsterdam: Uitgeverij Van Oorschot</w:t>
      </w:r>
      <w:r w:rsidR="003C1F1D">
        <w:rPr>
          <w:rFonts w:ascii="Arial" w:hAnsi="Arial" w:cs="Arial"/>
        </w:rPr>
        <w:t>.</w:t>
      </w:r>
      <w:r w:rsidRPr="00E422C3">
        <w:rPr>
          <w:rFonts w:ascii="Arial" w:hAnsi="Arial" w:cs="Arial"/>
        </w:rPr>
        <w:t xml:space="preserve"> 2018. 165 blz. </w:t>
      </w:r>
    </w:p>
    <w:p w14:paraId="394C4A86" w14:textId="3ED3C02F" w:rsidR="003C1F1D" w:rsidRDefault="003C1F1D" w:rsidP="00E422C3">
      <w:pPr>
        <w:pStyle w:val="additional"/>
        <w:shd w:val="clear" w:color="auto" w:fill="FFFFFF"/>
        <w:spacing w:before="0" w:beforeAutospacing="0" w:after="0" w:afterAutospacing="0"/>
        <w:rPr>
          <w:rFonts w:ascii="Arial" w:hAnsi="Arial" w:cs="Arial"/>
        </w:rPr>
      </w:pPr>
    </w:p>
    <w:p w14:paraId="13B2BFDF" w14:textId="77777777" w:rsidR="003C1F1D" w:rsidRDefault="003C1F1D" w:rsidP="00E422C3">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5C80AC2E" w14:textId="7FD81002" w:rsidR="003C1F1D" w:rsidRPr="00E422C3" w:rsidRDefault="003C1F1D" w:rsidP="00E422C3">
      <w:pPr>
        <w:pStyle w:val="additional"/>
        <w:shd w:val="clear" w:color="auto" w:fill="FFFFFF"/>
        <w:spacing w:before="0" w:beforeAutospacing="0" w:after="0" w:afterAutospacing="0"/>
        <w:rPr>
          <w:rFonts w:ascii="Arial" w:hAnsi="Arial" w:cs="Arial"/>
        </w:rPr>
      </w:pPr>
      <w:r>
        <w:rPr>
          <w:rFonts w:ascii="Arial" w:hAnsi="Arial" w:cs="Arial"/>
        </w:rPr>
        <w:t xml:space="preserve">--- Vert. in Duits. </w:t>
      </w:r>
      <w:r w:rsidR="00BD7B9B">
        <w:rPr>
          <w:rFonts w:ascii="Arial" w:hAnsi="Arial" w:cs="Arial"/>
        </w:rPr>
        <w:t>(</w:t>
      </w:r>
      <w:r>
        <w:rPr>
          <w:rFonts w:ascii="Arial" w:hAnsi="Arial" w:cs="Arial"/>
        </w:rPr>
        <w:t>2019</w:t>
      </w:r>
      <w:r w:rsidR="00BD7B9B">
        <w:rPr>
          <w:rFonts w:ascii="Arial" w:hAnsi="Arial" w:cs="Arial"/>
        </w:rPr>
        <w:t>); Engels (2020)</w:t>
      </w:r>
      <w:r>
        <w:rPr>
          <w:rFonts w:ascii="Arial" w:hAnsi="Arial" w:cs="Arial"/>
        </w:rPr>
        <w:t>.</w:t>
      </w:r>
    </w:p>
    <w:p w14:paraId="65DE203F" w14:textId="77777777" w:rsidR="00E422C3" w:rsidRPr="00E422C3" w:rsidRDefault="00E422C3" w:rsidP="00E422C3">
      <w:pPr>
        <w:pStyle w:val="maintext"/>
        <w:shd w:val="clear" w:color="auto" w:fill="FFFFFF"/>
        <w:spacing w:before="300" w:beforeAutospacing="0" w:after="0" w:afterAutospacing="0"/>
        <w:rPr>
          <w:rFonts w:ascii="Arial" w:hAnsi="Arial" w:cs="Arial"/>
          <w:i/>
          <w:iCs/>
          <w:color w:val="39373A"/>
        </w:rPr>
      </w:pPr>
      <w:r w:rsidRPr="00E422C3">
        <w:rPr>
          <w:rFonts w:ascii="Arial" w:hAnsi="Arial" w:cs="Arial"/>
          <w:i/>
          <w:iCs/>
          <w:color w:val="39373A"/>
        </w:rPr>
        <w:t>Als haar jonge klusjesman en beschermeling uit Sierra Leone plotseling verdwijnt, klopt een vrouw bij haar voormalige vriend aan voor hulp.</w:t>
      </w:r>
    </w:p>
    <w:p w14:paraId="440C95F8" w14:textId="0D258836" w:rsidR="00D349E6" w:rsidRPr="00D349E6" w:rsidRDefault="00D349E6" w:rsidP="0030070A">
      <w:pPr>
        <w:pStyle w:val="maintext"/>
        <w:shd w:val="clear" w:color="auto" w:fill="FFFFFF"/>
        <w:spacing w:before="300" w:beforeAutospacing="0" w:after="0" w:afterAutospacing="0"/>
        <w:rPr>
          <w:rFonts w:ascii="Arial" w:hAnsi="Arial" w:cs="Arial"/>
          <w:b/>
          <w:bCs/>
          <w:i/>
          <w:iCs/>
          <w:color w:val="39373A"/>
          <w:u w:val="single"/>
        </w:rPr>
      </w:pPr>
      <w:r w:rsidRPr="00D349E6">
        <w:rPr>
          <w:rFonts w:ascii="Arial" w:hAnsi="Arial" w:cs="Arial"/>
          <w:b/>
          <w:bCs/>
          <w:i/>
          <w:iCs/>
          <w:u w:val="single"/>
        </w:rPr>
        <w:t>Michiel van Kempen</w:t>
      </w:r>
      <w:r w:rsidR="00000BBD">
        <w:rPr>
          <w:rFonts w:ascii="Arial" w:hAnsi="Arial" w:cs="Arial"/>
          <w:b/>
          <w:bCs/>
          <w:i/>
          <w:iCs/>
          <w:u w:val="single"/>
        </w:rPr>
        <w:t xml:space="preserve">                                                                                                                       </w:t>
      </w:r>
      <w:r w:rsidR="00000BBD" w:rsidRPr="00000BBD">
        <w:rPr>
          <w:rFonts w:ascii="Arial" w:hAnsi="Arial" w:cs="Arial"/>
          <w:i/>
          <w:iCs/>
        </w:rPr>
        <w:t>(1957)</w:t>
      </w:r>
    </w:p>
    <w:p w14:paraId="16B7EA36" w14:textId="3CCDB1BF" w:rsidR="00204AEC" w:rsidRPr="00204AEC" w:rsidRDefault="00000BBD" w:rsidP="00204AEC">
      <w:pPr>
        <w:pStyle w:val="Kop3"/>
        <w:shd w:val="clear" w:color="auto" w:fill="FFFFFF"/>
        <w:spacing w:before="0" w:beforeAutospacing="0" w:after="0" w:afterAutospacing="0"/>
        <w:rPr>
          <w:rFonts w:ascii="Arial" w:hAnsi="Arial" w:cs="Arial"/>
          <w:b w:val="0"/>
          <w:bCs w:val="0"/>
          <w:sz w:val="24"/>
          <w:szCs w:val="24"/>
        </w:rPr>
      </w:pPr>
      <w:r w:rsidRPr="00204AEC">
        <w:rPr>
          <w:rFonts w:ascii="Arial" w:hAnsi="Arial" w:cs="Arial"/>
          <w:sz w:val="24"/>
          <w:szCs w:val="24"/>
        </w:rPr>
        <w:t xml:space="preserve">                                                                                                                                                         </w:t>
      </w:r>
      <w:r w:rsidR="00204AEC">
        <w:rPr>
          <w:rFonts w:ascii="Arial" w:hAnsi="Arial" w:cs="Arial"/>
          <w:sz w:val="24"/>
          <w:szCs w:val="24"/>
        </w:rPr>
        <w:t xml:space="preserve">- </w:t>
      </w:r>
      <w:hyperlink r:id="rId167" w:history="1">
        <w:r w:rsidR="00204AEC" w:rsidRPr="00204AEC">
          <w:rPr>
            <w:rStyle w:val="creator"/>
            <w:rFonts w:ascii="Arial" w:hAnsi="Arial" w:cs="Arial"/>
            <w:b w:val="0"/>
            <w:bCs w:val="0"/>
            <w:sz w:val="24"/>
            <w:szCs w:val="24"/>
          </w:rPr>
          <w:t xml:space="preserve">Michiel van Kempen, </w:t>
        </w:r>
        <w:r w:rsidR="00204AEC" w:rsidRPr="00204AEC">
          <w:rPr>
            <w:rStyle w:val="Titel62"/>
            <w:rFonts w:ascii="Arial" w:hAnsi="Arial" w:cs="Arial"/>
            <w:sz w:val="24"/>
            <w:szCs w:val="24"/>
          </w:rPr>
          <w:t>Bijlmer, oh Bijlmer!</w:t>
        </w:r>
      </w:hyperlink>
    </w:p>
    <w:p w14:paraId="3EA643D6" w14:textId="23D538C1" w:rsidR="00204AEC" w:rsidRPr="00204AEC" w:rsidRDefault="00204AEC" w:rsidP="00204AEC">
      <w:pPr>
        <w:pStyle w:val="additional"/>
        <w:shd w:val="clear" w:color="auto" w:fill="FFFFFF"/>
        <w:spacing w:before="0" w:beforeAutospacing="0" w:after="0" w:afterAutospacing="0"/>
        <w:rPr>
          <w:rFonts w:ascii="Arial" w:hAnsi="Arial" w:cs="Arial"/>
        </w:rPr>
      </w:pPr>
      <w:r w:rsidRPr="00204AEC">
        <w:rPr>
          <w:rFonts w:ascii="Arial" w:hAnsi="Arial" w:cs="Arial"/>
        </w:rPr>
        <w:t xml:space="preserve">Amsterdam: Wilfred du Bois &amp; Margriet </w:t>
      </w:r>
      <w:proofErr w:type="spellStart"/>
      <w:r w:rsidRPr="00204AEC">
        <w:rPr>
          <w:rFonts w:ascii="Arial" w:hAnsi="Arial" w:cs="Arial"/>
        </w:rPr>
        <w:t>Walinga</w:t>
      </w:r>
      <w:proofErr w:type="spellEnd"/>
      <w:r w:rsidRPr="00204AEC">
        <w:rPr>
          <w:rFonts w:ascii="Arial" w:hAnsi="Arial" w:cs="Arial"/>
        </w:rPr>
        <w:t xml:space="preserve">, 1993. 36 blz. </w:t>
      </w:r>
    </w:p>
    <w:p w14:paraId="45EF0EAB" w14:textId="77777777" w:rsidR="00204AEC" w:rsidRDefault="00204AEC" w:rsidP="00204AEC">
      <w:pPr>
        <w:pStyle w:val="additional"/>
        <w:shd w:val="clear" w:color="auto" w:fill="FFFFFF"/>
        <w:spacing w:before="0" w:beforeAutospacing="0" w:after="0" w:afterAutospacing="0"/>
        <w:rPr>
          <w:rFonts w:ascii="Arial" w:hAnsi="Arial" w:cs="Arial"/>
          <w:color w:val="868686"/>
        </w:rPr>
      </w:pPr>
    </w:p>
    <w:p w14:paraId="56E56BAE" w14:textId="0B853A0B" w:rsidR="00D349E6" w:rsidRDefault="003E0572" w:rsidP="00D349E6">
      <w:pPr>
        <w:rPr>
          <w:rFonts w:ascii="Arial" w:hAnsi="Arial" w:cs="Arial"/>
          <w:sz w:val="24"/>
          <w:szCs w:val="24"/>
        </w:rPr>
      </w:pPr>
      <w:r>
        <w:rPr>
          <w:rFonts w:ascii="Arial" w:hAnsi="Arial" w:cs="Arial"/>
          <w:sz w:val="24"/>
          <w:szCs w:val="24"/>
        </w:rPr>
        <w:t xml:space="preserve">- </w:t>
      </w:r>
      <w:r w:rsidR="00D349E6" w:rsidRPr="008902BC">
        <w:rPr>
          <w:rFonts w:ascii="Arial" w:hAnsi="Arial" w:cs="Arial"/>
          <w:sz w:val="24"/>
          <w:szCs w:val="24"/>
        </w:rPr>
        <w:t xml:space="preserve">Michiel van Kempen, </w:t>
      </w:r>
      <w:r w:rsidR="00D349E6" w:rsidRPr="00000BBD">
        <w:rPr>
          <w:rFonts w:ascii="Arial" w:hAnsi="Arial" w:cs="Arial"/>
          <w:b/>
          <w:bCs/>
          <w:sz w:val="24"/>
          <w:szCs w:val="24"/>
        </w:rPr>
        <w:t xml:space="preserve">Vluchtwegen </w:t>
      </w:r>
      <w:r w:rsidR="00D349E6">
        <w:rPr>
          <w:rFonts w:ascii="Arial" w:hAnsi="Arial" w:cs="Arial"/>
          <w:sz w:val="24"/>
          <w:szCs w:val="24"/>
        </w:rPr>
        <w:t xml:space="preserve">                                                                                       </w:t>
      </w:r>
      <w:r w:rsidR="00000BBD">
        <w:rPr>
          <w:rFonts w:ascii="Arial" w:hAnsi="Arial" w:cs="Arial"/>
          <w:sz w:val="24"/>
          <w:szCs w:val="24"/>
        </w:rPr>
        <w:t xml:space="preserve">Breda: De Geus. </w:t>
      </w:r>
      <w:r w:rsidR="00D349E6">
        <w:rPr>
          <w:rFonts w:ascii="Arial" w:hAnsi="Arial" w:cs="Arial"/>
          <w:sz w:val="24"/>
          <w:szCs w:val="24"/>
        </w:rPr>
        <w:t xml:space="preserve">April </w:t>
      </w:r>
      <w:r w:rsidR="00D349E6" w:rsidRPr="008902BC">
        <w:rPr>
          <w:rFonts w:ascii="Arial" w:hAnsi="Arial" w:cs="Arial"/>
          <w:sz w:val="24"/>
          <w:szCs w:val="24"/>
        </w:rPr>
        <w:t xml:space="preserve">2006. </w:t>
      </w:r>
      <w:r w:rsidR="00D349E6">
        <w:rPr>
          <w:rFonts w:ascii="Arial" w:hAnsi="Arial" w:cs="Arial"/>
          <w:sz w:val="24"/>
          <w:szCs w:val="24"/>
        </w:rPr>
        <w:t>314 blz.</w:t>
      </w:r>
    </w:p>
    <w:p w14:paraId="193C4E75" w14:textId="44E6FF23" w:rsidR="00D241BF" w:rsidRDefault="00000BBD" w:rsidP="006A3B51">
      <w:pPr>
        <w:rPr>
          <w:rFonts w:ascii="Arial" w:hAnsi="Arial" w:cs="Arial"/>
          <w:color w:val="39373A"/>
          <w:sz w:val="24"/>
          <w:szCs w:val="24"/>
          <w:shd w:val="clear" w:color="auto" w:fill="FFFFFF"/>
        </w:rPr>
      </w:pPr>
      <w:r w:rsidRPr="00000BBD">
        <w:rPr>
          <w:rFonts w:ascii="Arial" w:hAnsi="Arial" w:cs="Arial"/>
          <w:sz w:val="24"/>
          <w:szCs w:val="24"/>
          <w:shd w:val="clear" w:color="auto" w:fill="FFFFFF"/>
        </w:rPr>
        <w:t>--- Daisy-</w:t>
      </w:r>
      <w:proofErr w:type="spellStart"/>
      <w:r w:rsidRPr="00000BBD">
        <w:rPr>
          <w:rFonts w:ascii="Arial" w:hAnsi="Arial" w:cs="Arial"/>
          <w:sz w:val="24"/>
          <w:szCs w:val="24"/>
          <w:shd w:val="clear" w:color="auto" w:fill="FFFFFF"/>
        </w:rPr>
        <w:t>rom</w:t>
      </w:r>
      <w:proofErr w:type="spellEnd"/>
      <w:r w:rsidRPr="00000BBD">
        <w:rPr>
          <w:rFonts w:ascii="Arial" w:hAnsi="Arial" w:cs="Arial"/>
          <w:sz w:val="24"/>
          <w:szCs w:val="24"/>
          <w:shd w:val="clear" w:color="auto" w:fill="FFFFFF"/>
        </w:rPr>
        <w:t xml:space="preserve"> (10 uur, 04 minuten)</w:t>
      </w:r>
      <w:r>
        <w:rPr>
          <w:rFonts w:ascii="Arial" w:hAnsi="Arial" w:cs="Arial"/>
          <w:sz w:val="24"/>
          <w:szCs w:val="24"/>
          <w:shd w:val="clear" w:color="auto" w:fill="FFFFFF"/>
        </w:rPr>
        <w:t xml:space="preserve">. 2008. </w:t>
      </w:r>
      <w:proofErr w:type="spellStart"/>
      <w:r w:rsidRPr="00000BBD">
        <w:rPr>
          <w:rFonts w:ascii="Arial" w:hAnsi="Arial" w:cs="Arial"/>
          <w:sz w:val="24"/>
          <w:szCs w:val="24"/>
          <w:shd w:val="clear" w:color="auto" w:fill="FFFFFF"/>
        </w:rPr>
        <w:t>Dedicon</w:t>
      </w:r>
      <w:proofErr w:type="spellEnd"/>
      <w:r w:rsidRPr="00000BBD">
        <w:rPr>
          <w:rFonts w:ascii="Arial" w:hAnsi="Arial" w:cs="Arial"/>
          <w:sz w:val="24"/>
          <w:szCs w:val="24"/>
          <w:shd w:val="clear" w:color="auto" w:fill="FFFFFF"/>
        </w:rPr>
        <w:t>, Grave</w:t>
      </w:r>
      <w:r>
        <w:rPr>
          <w:rFonts w:ascii="Arial" w:hAnsi="Arial" w:cs="Arial"/>
          <w:sz w:val="24"/>
          <w:szCs w:val="24"/>
          <w:shd w:val="clear" w:color="auto" w:fill="FFFFFF"/>
        </w:rPr>
        <w:t>.</w:t>
      </w:r>
      <w:r>
        <w:rPr>
          <w:rFonts w:ascii="Arial" w:hAnsi="Arial" w:cs="Arial"/>
          <w:i/>
          <w:iCs/>
          <w:sz w:val="24"/>
          <w:szCs w:val="24"/>
          <w:shd w:val="clear" w:color="auto" w:fill="FFFFFF"/>
        </w:rPr>
        <w:t xml:space="preserve">                                                            </w:t>
      </w:r>
      <w:r w:rsidR="00C6511E">
        <w:rPr>
          <w:rFonts w:ascii="Arial" w:hAnsi="Arial" w:cs="Arial"/>
          <w:i/>
          <w:iCs/>
          <w:color w:val="39373A"/>
          <w:sz w:val="24"/>
          <w:szCs w:val="24"/>
          <w:shd w:val="clear" w:color="auto" w:fill="FFFFFF"/>
        </w:rPr>
        <w:t>---</w:t>
      </w:r>
      <w:r w:rsidR="00C6511E">
        <w:rPr>
          <w:rFonts w:ascii="Arial" w:hAnsi="Arial" w:cs="Arial"/>
          <w:color w:val="39373A"/>
          <w:sz w:val="24"/>
          <w:szCs w:val="24"/>
          <w:shd w:val="clear" w:color="auto" w:fill="FFFFFF"/>
        </w:rPr>
        <w:t xml:space="preserve"> </w:t>
      </w:r>
      <w:proofErr w:type="spellStart"/>
      <w:r w:rsidR="00C6511E">
        <w:rPr>
          <w:rFonts w:ascii="Arial" w:hAnsi="Arial" w:cs="Arial"/>
          <w:color w:val="39373A"/>
          <w:sz w:val="24"/>
          <w:szCs w:val="24"/>
          <w:shd w:val="clear" w:color="auto" w:fill="FFFFFF"/>
        </w:rPr>
        <w:t>Ebook</w:t>
      </w:r>
      <w:proofErr w:type="spellEnd"/>
      <w:r w:rsidR="00C6511E">
        <w:rPr>
          <w:rFonts w:ascii="Arial" w:hAnsi="Arial" w:cs="Arial"/>
          <w:color w:val="39373A"/>
          <w:sz w:val="24"/>
          <w:szCs w:val="24"/>
          <w:shd w:val="clear" w:color="auto" w:fill="FFFFFF"/>
        </w:rPr>
        <w:t>. 2015.</w:t>
      </w:r>
    </w:p>
    <w:p w14:paraId="05E8BC9F" w14:textId="52E21116" w:rsidR="00877825" w:rsidRDefault="00877825" w:rsidP="00877825">
      <w:pPr>
        <w:rPr>
          <w:rFonts w:ascii="Arial" w:hAnsi="Arial" w:cs="Arial"/>
          <w:i/>
          <w:iCs/>
          <w:color w:val="39373A"/>
          <w:sz w:val="24"/>
          <w:szCs w:val="24"/>
          <w:shd w:val="clear" w:color="auto" w:fill="FFFFFF"/>
        </w:rPr>
      </w:pPr>
      <w:r w:rsidRPr="003E0572">
        <w:rPr>
          <w:rFonts w:ascii="Arial" w:hAnsi="Arial" w:cs="Arial"/>
          <w:i/>
          <w:iCs/>
          <w:color w:val="39373A"/>
          <w:sz w:val="24"/>
          <w:szCs w:val="24"/>
          <w:shd w:val="clear" w:color="auto" w:fill="FFFFFF"/>
        </w:rPr>
        <w:t>Op huisbezoeken ontdekt een opbouwwerkster in de Amsterdamse Bijlmer een veelheid aan culturen.</w:t>
      </w:r>
    </w:p>
    <w:p w14:paraId="45B663FD" w14:textId="7F12FE47" w:rsidR="007D6FC9" w:rsidRPr="007D6FC9" w:rsidRDefault="007D6FC9" w:rsidP="00877825">
      <w:pPr>
        <w:rPr>
          <w:rFonts w:ascii="Arial" w:hAnsi="Arial" w:cs="Arial"/>
          <w:i/>
          <w:iCs/>
          <w:color w:val="39373A"/>
          <w:sz w:val="24"/>
          <w:szCs w:val="24"/>
          <w:u w:val="single"/>
          <w:shd w:val="clear" w:color="auto" w:fill="FFFFFF"/>
        </w:rPr>
      </w:pPr>
      <w:proofErr w:type="spellStart"/>
      <w:r w:rsidRPr="007D6FC9">
        <w:rPr>
          <w:rStyle w:val="creator"/>
          <w:rFonts w:ascii="Arial" w:hAnsi="Arial" w:cs="Arial"/>
          <w:b/>
          <w:bCs/>
          <w:i/>
          <w:iCs/>
          <w:color w:val="39373A"/>
          <w:sz w:val="24"/>
          <w:szCs w:val="24"/>
          <w:u w:val="single"/>
        </w:rPr>
        <w:t>Tomias</w:t>
      </w:r>
      <w:proofErr w:type="spellEnd"/>
      <w:r w:rsidRPr="007D6FC9">
        <w:rPr>
          <w:rStyle w:val="creator"/>
          <w:rFonts w:ascii="Arial" w:hAnsi="Arial" w:cs="Arial"/>
          <w:b/>
          <w:bCs/>
          <w:i/>
          <w:iCs/>
          <w:color w:val="39373A"/>
          <w:sz w:val="24"/>
          <w:szCs w:val="24"/>
          <w:u w:val="single"/>
        </w:rPr>
        <w:t xml:space="preserve"> </w:t>
      </w:r>
      <w:proofErr w:type="spellStart"/>
      <w:r w:rsidRPr="007D6FC9">
        <w:rPr>
          <w:rStyle w:val="creator"/>
          <w:rFonts w:ascii="Arial" w:hAnsi="Arial" w:cs="Arial"/>
          <w:b/>
          <w:bCs/>
          <w:i/>
          <w:iCs/>
          <w:color w:val="39373A"/>
          <w:sz w:val="24"/>
          <w:szCs w:val="24"/>
          <w:u w:val="single"/>
        </w:rPr>
        <w:t>Keno</w:t>
      </w:r>
      <w:proofErr w:type="spellEnd"/>
      <w:r>
        <w:rPr>
          <w:rStyle w:val="creator"/>
          <w:rFonts w:ascii="Arial" w:hAnsi="Arial" w:cs="Arial"/>
          <w:b/>
          <w:bCs/>
          <w:i/>
          <w:iCs/>
          <w:color w:val="39373A"/>
          <w:sz w:val="24"/>
          <w:szCs w:val="24"/>
          <w:u w:val="single"/>
        </w:rPr>
        <w:t xml:space="preserve">                                                                                                                            </w:t>
      </w:r>
      <w:r w:rsidRPr="007D6FC9">
        <w:rPr>
          <w:rStyle w:val="creator"/>
          <w:rFonts w:ascii="Arial" w:hAnsi="Arial" w:cs="Arial"/>
          <w:i/>
          <w:iCs/>
          <w:color w:val="39373A"/>
          <w:sz w:val="24"/>
          <w:szCs w:val="24"/>
        </w:rPr>
        <w:t>(1990)</w:t>
      </w:r>
      <w:r w:rsidR="00642686">
        <w:rPr>
          <w:rStyle w:val="creator"/>
          <w:rFonts w:ascii="Arial" w:hAnsi="Arial" w:cs="Arial"/>
          <w:i/>
          <w:iCs/>
          <w:color w:val="39373A"/>
          <w:sz w:val="24"/>
          <w:szCs w:val="24"/>
        </w:rPr>
        <w:t xml:space="preserve">                                                                                                                                  </w:t>
      </w:r>
      <w:r w:rsidR="00642686" w:rsidRPr="00642686">
        <w:rPr>
          <w:rStyle w:val="creator"/>
          <w:rFonts w:ascii="Arial" w:hAnsi="Arial" w:cs="Arial"/>
          <w:color w:val="39373A"/>
          <w:sz w:val="24"/>
          <w:szCs w:val="24"/>
        </w:rPr>
        <w:t>Website:</w:t>
      </w:r>
      <w:r w:rsidR="00642686" w:rsidRPr="00642686">
        <w:rPr>
          <w:rStyle w:val="creator"/>
          <w:rFonts w:ascii="Arial" w:hAnsi="Arial" w:cs="Arial"/>
          <w:i/>
          <w:iCs/>
          <w:color w:val="39373A"/>
          <w:sz w:val="24"/>
          <w:szCs w:val="24"/>
        </w:rPr>
        <w:t xml:space="preserve"> </w:t>
      </w:r>
      <w:hyperlink r:id="rId168" w:history="1">
        <w:r w:rsidR="00642686" w:rsidRPr="00642686">
          <w:rPr>
            <w:rStyle w:val="Hyperlink"/>
            <w:rFonts w:ascii="Arial" w:hAnsi="Arial" w:cs="Arial"/>
            <w:sz w:val="24"/>
            <w:szCs w:val="24"/>
          </w:rPr>
          <w:t>Wie is de Astronaut?</w:t>
        </w:r>
      </w:hyperlink>
    </w:p>
    <w:p w14:paraId="76ABE664" w14:textId="439C1708" w:rsidR="007D6FC9" w:rsidRPr="007D6FC9" w:rsidRDefault="007D6FC9" w:rsidP="007D6FC9">
      <w:pPr>
        <w:pStyle w:val="Kop3"/>
        <w:shd w:val="clear" w:color="auto" w:fill="FFFFFF"/>
        <w:spacing w:before="0" w:beforeAutospacing="0" w:after="0" w:afterAutospacing="0"/>
        <w:rPr>
          <w:rFonts w:ascii="Arial" w:hAnsi="Arial" w:cs="Arial"/>
          <w:b w:val="0"/>
          <w:bCs w:val="0"/>
          <w:color w:val="39373A"/>
          <w:sz w:val="24"/>
          <w:szCs w:val="24"/>
        </w:rPr>
      </w:pPr>
      <w:r w:rsidRPr="0067300F">
        <w:rPr>
          <w:rStyle w:val="creator"/>
          <w:rFonts w:ascii="Arial" w:hAnsi="Arial" w:cs="Arial"/>
          <w:b w:val="0"/>
          <w:bCs w:val="0"/>
          <w:color w:val="39373A"/>
          <w:sz w:val="24"/>
          <w:szCs w:val="24"/>
        </w:rPr>
        <w:t xml:space="preserve">- </w:t>
      </w:r>
      <w:proofErr w:type="spellStart"/>
      <w:r w:rsidRPr="007D6FC9">
        <w:rPr>
          <w:rStyle w:val="creator"/>
          <w:rFonts w:ascii="Arial" w:hAnsi="Arial" w:cs="Arial"/>
          <w:b w:val="0"/>
          <w:bCs w:val="0"/>
          <w:color w:val="39373A"/>
          <w:sz w:val="24"/>
          <w:szCs w:val="24"/>
        </w:rPr>
        <w:t>Tomias</w:t>
      </w:r>
      <w:proofErr w:type="spellEnd"/>
      <w:r w:rsidRPr="007D6FC9">
        <w:rPr>
          <w:rStyle w:val="creator"/>
          <w:rFonts w:ascii="Arial" w:hAnsi="Arial" w:cs="Arial"/>
          <w:b w:val="0"/>
          <w:bCs w:val="0"/>
          <w:color w:val="39373A"/>
          <w:sz w:val="24"/>
          <w:szCs w:val="24"/>
        </w:rPr>
        <w:t xml:space="preserve"> </w:t>
      </w:r>
      <w:proofErr w:type="spellStart"/>
      <w:r w:rsidRPr="007D6FC9">
        <w:rPr>
          <w:rStyle w:val="creator"/>
          <w:rFonts w:ascii="Arial" w:hAnsi="Arial" w:cs="Arial"/>
          <w:b w:val="0"/>
          <w:bCs w:val="0"/>
          <w:color w:val="39373A"/>
          <w:sz w:val="24"/>
          <w:szCs w:val="24"/>
        </w:rPr>
        <w:t>Keno</w:t>
      </w:r>
      <w:proofErr w:type="spellEnd"/>
      <w:r w:rsidRPr="007D6FC9">
        <w:rPr>
          <w:rStyle w:val="creator"/>
          <w:rFonts w:ascii="Arial" w:hAnsi="Arial" w:cs="Arial"/>
          <w:b w:val="0"/>
          <w:bCs w:val="0"/>
          <w:color w:val="39373A"/>
          <w:sz w:val="24"/>
          <w:szCs w:val="24"/>
        </w:rPr>
        <w:t xml:space="preserve">, </w:t>
      </w:r>
      <w:hyperlink r:id="rId169" w:history="1">
        <w:r w:rsidRPr="007D6FC9">
          <w:rPr>
            <w:rStyle w:val="Hyperlink"/>
            <w:rFonts w:ascii="Arial" w:hAnsi="Arial" w:cs="Arial"/>
            <w:color w:val="39373A"/>
            <w:sz w:val="24"/>
            <w:szCs w:val="24"/>
            <w:u w:val="none"/>
          </w:rPr>
          <w:t>Astronaut</w:t>
        </w:r>
      </w:hyperlink>
    </w:p>
    <w:p w14:paraId="4A542258" w14:textId="3573C26D" w:rsidR="007D6FC9" w:rsidRDefault="007D6FC9" w:rsidP="007D6FC9">
      <w:pPr>
        <w:pStyle w:val="additional"/>
        <w:shd w:val="clear" w:color="auto" w:fill="FFFFFF"/>
        <w:spacing w:before="0" w:beforeAutospacing="0" w:after="0" w:afterAutospacing="0"/>
        <w:rPr>
          <w:rFonts w:ascii="Arial" w:hAnsi="Arial" w:cs="Arial"/>
        </w:rPr>
      </w:pPr>
      <w:r w:rsidRPr="007D6FC9">
        <w:rPr>
          <w:rFonts w:ascii="Arial" w:hAnsi="Arial" w:cs="Arial"/>
        </w:rPr>
        <w:t xml:space="preserve">Amsterdam: Signatuur. 2022. 261 blz. </w:t>
      </w:r>
    </w:p>
    <w:p w14:paraId="0900F03D" w14:textId="77777777" w:rsidR="007E006E" w:rsidRDefault="007E006E" w:rsidP="007D6FC9">
      <w:pPr>
        <w:pStyle w:val="additional"/>
        <w:shd w:val="clear" w:color="auto" w:fill="FFFFFF"/>
        <w:spacing w:before="0" w:beforeAutospacing="0" w:after="0" w:afterAutospacing="0"/>
        <w:rPr>
          <w:rFonts w:ascii="Arial" w:hAnsi="Arial" w:cs="Arial"/>
          <w:color w:val="1A1A1A"/>
          <w:sz w:val="26"/>
          <w:szCs w:val="26"/>
          <w:shd w:val="clear" w:color="auto" w:fill="FFFFFF"/>
        </w:rPr>
      </w:pPr>
    </w:p>
    <w:p w14:paraId="34F698BB" w14:textId="0AEEC2F6" w:rsidR="007E006E" w:rsidRPr="007E006E" w:rsidRDefault="007E006E" w:rsidP="007D6FC9">
      <w:pPr>
        <w:pStyle w:val="additional"/>
        <w:shd w:val="clear" w:color="auto" w:fill="FFFFFF"/>
        <w:spacing w:before="0" w:beforeAutospacing="0" w:after="0" w:afterAutospacing="0"/>
        <w:rPr>
          <w:rFonts w:ascii="Arial" w:hAnsi="Arial" w:cs="Arial"/>
          <w:i/>
          <w:iCs/>
        </w:rPr>
      </w:pPr>
      <w:r w:rsidRPr="007E006E">
        <w:rPr>
          <w:rFonts w:ascii="Arial" w:hAnsi="Arial" w:cs="Arial"/>
          <w:i/>
          <w:iCs/>
          <w:color w:val="1A1A1A"/>
          <w:shd w:val="clear" w:color="auto" w:fill="FFFFFF"/>
        </w:rPr>
        <w:t>Roman over o.</w:t>
      </w:r>
      <w:r>
        <w:rPr>
          <w:rFonts w:ascii="Arial" w:hAnsi="Arial" w:cs="Arial"/>
          <w:i/>
          <w:iCs/>
          <w:color w:val="1A1A1A"/>
          <w:shd w:val="clear" w:color="auto" w:fill="FFFFFF"/>
        </w:rPr>
        <w:t>a</w:t>
      </w:r>
      <w:r w:rsidRPr="007E006E">
        <w:rPr>
          <w:rFonts w:ascii="Arial" w:hAnsi="Arial" w:cs="Arial"/>
          <w:i/>
          <w:iCs/>
          <w:color w:val="1A1A1A"/>
          <w:shd w:val="clear" w:color="auto" w:fill="FFFFFF"/>
        </w:rPr>
        <w:t xml:space="preserve">. discriminatie, asielzoekers en rellen rond </w:t>
      </w:r>
      <w:proofErr w:type="spellStart"/>
      <w:r w:rsidRPr="007E006E">
        <w:rPr>
          <w:rFonts w:ascii="Arial" w:hAnsi="Arial" w:cs="Arial"/>
          <w:i/>
          <w:iCs/>
          <w:color w:val="1A1A1A"/>
          <w:shd w:val="clear" w:color="auto" w:fill="FFFFFF"/>
        </w:rPr>
        <w:t>AZC’s</w:t>
      </w:r>
      <w:proofErr w:type="spellEnd"/>
      <w:r w:rsidRPr="007E006E">
        <w:rPr>
          <w:rFonts w:ascii="Arial" w:hAnsi="Arial" w:cs="Arial"/>
          <w:i/>
          <w:iCs/>
          <w:color w:val="1A1A1A"/>
          <w:shd w:val="clear" w:color="auto" w:fill="FFFFFF"/>
        </w:rPr>
        <w:t xml:space="preserve"> en de worstelingen van adoptiekinderen</w:t>
      </w:r>
      <w:r>
        <w:rPr>
          <w:rFonts w:ascii="Arial" w:hAnsi="Arial" w:cs="Arial"/>
          <w:i/>
          <w:iCs/>
          <w:color w:val="1A1A1A"/>
          <w:shd w:val="clear" w:color="auto" w:fill="FFFFFF"/>
        </w:rPr>
        <w:t>.</w:t>
      </w:r>
    </w:p>
    <w:p w14:paraId="26E15E32" w14:textId="77777777" w:rsidR="007D6FC9" w:rsidRPr="007D6FC9" w:rsidRDefault="007D6FC9" w:rsidP="007D6FC9">
      <w:pPr>
        <w:pStyle w:val="additional"/>
        <w:shd w:val="clear" w:color="auto" w:fill="FFFFFF"/>
        <w:spacing w:before="0" w:beforeAutospacing="0" w:after="0" w:afterAutospacing="0"/>
        <w:rPr>
          <w:rFonts w:ascii="Arial" w:hAnsi="Arial" w:cs="Arial"/>
        </w:rPr>
      </w:pPr>
    </w:p>
    <w:p w14:paraId="4E5066C8" w14:textId="5AE38153" w:rsidR="0067300F" w:rsidRDefault="0067300F" w:rsidP="006A3B51">
      <w:pPr>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lastRenderedPageBreak/>
        <w:t xml:space="preserve">Chris </w:t>
      </w:r>
      <w:proofErr w:type="spellStart"/>
      <w:r>
        <w:rPr>
          <w:rStyle w:val="creator"/>
          <w:rFonts w:ascii="Arial" w:hAnsi="Arial" w:cs="Arial"/>
          <w:b/>
          <w:bCs/>
          <w:i/>
          <w:iCs/>
          <w:color w:val="39373A"/>
          <w:sz w:val="24"/>
          <w:szCs w:val="24"/>
          <w:u w:val="single"/>
        </w:rPr>
        <w:t>Keulemans</w:t>
      </w:r>
      <w:proofErr w:type="spellEnd"/>
      <w:r w:rsidRPr="0067300F">
        <w:rPr>
          <w:rFonts w:ascii="Roboto" w:hAnsi="Roboto"/>
          <w:color w:val="444444"/>
          <w:sz w:val="27"/>
          <w:szCs w:val="27"/>
          <w:shd w:val="clear" w:color="auto" w:fill="FFFFFF"/>
        </w:rPr>
        <w:t xml:space="preserve"> </w:t>
      </w:r>
      <w:r>
        <w:rPr>
          <w:rFonts w:ascii="Roboto" w:hAnsi="Roboto"/>
          <w:color w:val="444444"/>
          <w:sz w:val="27"/>
          <w:szCs w:val="27"/>
          <w:shd w:val="clear" w:color="auto" w:fill="FFFFFF"/>
        </w:rPr>
        <w:t xml:space="preserve">                                                                                                              </w:t>
      </w:r>
      <w:r w:rsidRPr="0067300F">
        <w:rPr>
          <w:rFonts w:ascii="Arial" w:hAnsi="Arial" w:cs="Arial"/>
          <w:i/>
          <w:iCs/>
          <w:color w:val="444444"/>
          <w:sz w:val="24"/>
          <w:szCs w:val="24"/>
          <w:shd w:val="clear" w:color="auto" w:fill="FFFFFF"/>
        </w:rPr>
        <w:t>(Tunis, 1960)</w:t>
      </w:r>
    </w:p>
    <w:p w14:paraId="4D0C5EE7" w14:textId="2FA28872" w:rsidR="0067300F" w:rsidRPr="0067300F" w:rsidRDefault="0067300F" w:rsidP="0067300F">
      <w:pPr>
        <w:pStyle w:val="Kop3"/>
        <w:shd w:val="clear" w:color="auto" w:fill="FFFFFF"/>
        <w:spacing w:before="0" w:beforeAutospacing="0" w:after="0" w:afterAutospacing="0"/>
        <w:rPr>
          <w:rFonts w:ascii="Arial" w:hAnsi="Arial" w:cs="Arial"/>
          <w:b w:val="0"/>
          <w:bCs w:val="0"/>
          <w:color w:val="39373A"/>
          <w:sz w:val="24"/>
          <w:szCs w:val="24"/>
        </w:rPr>
      </w:pPr>
      <w:r w:rsidRPr="0067300F">
        <w:rPr>
          <w:rStyle w:val="creator"/>
          <w:rFonts w:ascii="Arial" w:hAnsi="Arial" w:cs="Arial"/>
          <w:b w:val="0"/>
          <w:bCs w:val="0"/>
          <w:color w:val="39373A"/>
          <w:sz w:val="24"/>
          <w:szCs w:val="24"/>
        </w:rPr>
        <w:t xml:space="preserve">- Chris </w:t>
      </w:r>
      <w:proofErr w:type="spellStart"/>
      <w:r w:rsidRPr="0067300F">
        <w:rPr>
          <w:rStyle w:val="creator"/>
          <w:rFonts w:ascii="Arial" w:hAnsi="Arial" w:cs="Arial"/>
          <w:b w:val="0"/>
          <w:bCs w:val="0"/>
          <w:color w:val="39373A"/>
          <w:sz w:val="24"/>
          <w:szCs w:val="24"/>
        </w:rPr>
        <w:t>Keulemans</w:t>
      </w:r>
      <w:proofErr w:type="spellEnd"/>
      <w:r w:rsidRPr="0067300F">
        <w:rPr>
          <w:rStyle w:val="creator"/>
          <w:rFonts w:ascii="Arial" w:hAnsi="Arial" w:cs="Arial"/>
          <w:b w:val="0"/>
          <w:bCs w:val="0"/>
          <w:color w:val="39373A"/>
          <w:sz w:val="24"/>
          <w:szCs w:val="24"/>
        </w:rPr>
        <w:t xml:space="preserve">, </w:t>
      </w:r>
      <w:hyperlink r:id="rId170" w:history="1">
        <w:r w:rsidRPr="0067300F">
          <w:rPr>
            <w:rStyle w:val="Hyperlink"/>
            <w:rFonts w:ascii="Arial" w:hAnsi="Arial" w:cs="Arial"/>
            <w:color w:val="39373A"/>
            <w:sz w:val="24"/>
            <w:szCs w:val="24"/>
            <w:u w:val="none"/>
          </w:rPr>
          <w:t>Gastvrijheid</w:t>
        </w:r>
      </w:hyperlink>
      <w:r>
        <w:rPr>
          <w:rFonts w:ascii="Arial" w:hAnsi="Arial" w:cs="Arial"/>
          <w:color w:val="39373A"/>
          <w:sz w:val="24"/>
          <w:szCs w:val="24"/>
        </w:rPr>
        <w:t xml:space="preserve">                                                                                </w:t>
      </w:r>
      <w:r w:rsidRPr="0067300F">
        <w:rPr>
          <w:rFonts w:ascii="Arial" w:hAnsi="Arial" w:cs="Arial"/>
          <w:b w:val="0"/>
          <w:bCs w:val="0"/>
          <w:color w:val="39373A"/>
          <w:sz w:val="24"/>
          <w:szCs w:val="24"/>
        </w:rPr>
        <w:t>Amsterdam: Uitgeverij Jurgen Maas</w:t>
      </w:r>
      <w:r>
        <w:rPr>
          <w:rFonts w:ascii="Arial" w:hAnsi="Arial" w:cs="Arial"/>
          <w:b w:val="0"/>
          <w:bCs w:val="0"/>
          <w:color w:val="39373A"/>
          <w:sz w:val="24"/>
          <w:szCs w:val="24"/>
        </w:rPr>
        <w:t>. 2021. 243 blz.</w:t>
      </w:r>
    </w:p>
    <w:p w14:paraId="370229EC" w14:textId="77777777" w:rsidR="001F396E" w:rsidRDefault="0067300F" w:rsidP="001F396E">
      <w:pPr>
        <w:pStyle w:val="maintext"/>
        <w:shd w:val="clear" w:color="auto" w:fill="FFFFFF"/>
        <w:spacing w:before="300" w:beforeAutospacing="0" w:after="0" w:afterAutospacing="0"/>
        <w:rPr>
          <w:rFonts w:ascii="Arial" w:hAnsi="Arial" w:cs="Arial"/>
          <w:i/>
          <w:iCs/>
          <w:color w:val="000000"/>
          <w:shd w:val="clear" w:color="auto" w:fill="FFFFFF"/>
        </w:rPr>
      </w:pPr>
      <w:r w:rsidRPr="0067300F">
        <w:rPr>
          <w:rFonts w:ascii="Arial" w:hAnsi="Arial" w:cs="Arial"/>
          <w:i/>
          <w:iCs/>
          <w:color w:val="39373A"/>
        </w:rPr>
        <w:t>Autobiografische herinneringen aan gastvrije ontmoetingen met bijzondere mensen over de hele wereld.</w:t>
      </w:r>
      <w:r>
        <w:rPr>
          <w:rFonts w:ascii="Arial" w:hAnsi="Arial" w:cs="Arial"/>
          <w:i/>
          <w:iCs/>
          <w:color w:val="39373A"/>
        </w:rPr>
        <w:t xml:space="preserve"> Ook over multicultureel Amsterdam.</w:t>
      </w:r>
      <w:r w:rsidR="00B86C3C" w:rsidRPr="00B86C3C">
        <w:rPr>
          <w:rFonts w:ascii="Arial" w:hAnsi="Arial" w:cs="Arial"/>
          <w:color w:val="000000"/>
          <w:sz w:val="27"/>
          <w:szCs w:val="27"/>
          <w:shd w:val="clear" w:color="auto" w:fill="FFFFFF"/>
        </w:rPr>
        <w:t xml:space="preserve"> </w:t>
      </w:r>
      <w:r w:rsidR="00B86C3C" w:rsidRPr="00B86C3C">
        <w:rPr>
          <w:rFonts w:ascii="Arial" w:hAnsi="Arial" w:cs="Arial"/>
          <w:i/>
          <w:iCs/>
          <w:color w:val="000000"/>
          <w:shd w:val="clear" w:color="auto" w:fill="FFFFFF"/>
        </w:rPr>
        <w:t>Een mix van reisverhalen, herinneringen, observaties en verbeelding over de kunst van de gastvrijheid.</w:t>
      </w:r>
    </w:p>
    <w:p w14:paraId="169FC5A5" w14:textId="4A5B98CF" w:rsidR="000007DC" w:rsidRPr="001F396E" w:rsidRDefault="000007DC" w:rsidP="001F396E">
      <w:pPr>
        <w:pStyle w:val="maintext"/>
        <w:shd w:val="clear" w:color="auto" w:fill="FFFFFF"/>
        <w:spacing w:before="300" w:beforeAutospacing="0" w:after="0" w:afterAutospacing="0"/>
        <w:rPr>
          <w:rFonts w:ascii="Arial" w:hAnsi="Arial" w:cs="Arial"/>
          <w:i/>
          <w:iCs/>
          <w:color w:val="39373A"/>
        </w:rPr>
      </w:pPr>
      <w:r w:rsidRPr="000007DC">
        <w:rPr>
          <w:rStyle w:val="creator"/>
          <w:rFonts w:ascii="Arial" w:hAnsi="Arial" w:cs="Arial"/>
          <w:b/>
          <w:bCs/>
          <w:i/>
          <w:iCs/>
          <w:color w:val="39373A"/>
          <w:u w:val="single"/>
        </w:rPr>
        <w:t>Marie Kessels</w:t>
      </w:r>
      <w:r>
        <w:rPr>
          <w:rStyle w:val="creator"/>
          <w:rFonts w:ascii="Arial" w:hAnsi="Arial" w:cs="Arial"/>
          <w:b/>
          <w:bCs/>
          <w:i/>
          <w:iCs/>
          <w:color w:val="39373A"/>
          <w:u w:val="single"/>
        </w:rPr>
        <w:t xml:space="preserve">                                                                                                                    </w:t>
      </w:r>
      <w:r w:rsidRPr="000007DC">
        <w:rPr>
          <w:rStyle w:val="creator"/>
          <w:rFonts w:ascii="Arial" w:hAnsi="Arial" w:cs="Arial"/>
          <w:i/>
          <w:iCs/>
          <w:color w:val="39373A"/>
        </w:rPr>
        <w:t>(1954)</w:t>
      </w:r>
    </w:p>
    <w:p w14:paraId="0141422D" w14:textId="77777777" w:rsidR="001F396E" w:rsidRDefault="001F396E" w:rsidP="000007DC">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BC4484F" w14:textId="690F0BB6" w:rsidR="000007DC" w:rsidRPr="000007DC" w:rsidRDefault="000007DC" w:rsidP="000007DC">
      <w:pPr>
        <w:pStyle w:val="Kop3"/>
        <w:shd w:val="clear" w:color="auto" w:fill="FFFFFF"/>
        <w:spacing w:before="0" w:beforeAutospacing="0" w:after="0" w:afterAutospacing="0"/>
        <w:rPr>
          <w:rFonts w:ascii="Arial" w:hAnsi="Arial" w:cs="Arial"/>
          <w:b w:val="0"/>
          <w:bCs w:val="0"/>
          <w:color w:val="39373A"/>
          <w:sz w:val="24"/>
          <w:szCs w:val="24"/>
        </w:rPr>
      </w:pPr>
      <w:r w:rsidRPr="000007DC">
        <w:rPr>
          <w:rStyle w:val="creator"/>
          <w:rFonts w:ascii="Arial" w:hAnsi="Arial" w:cs="Arial"/>
          <w:b w:val="0"/>
          <w:bCs w:val="0"/>
          <w:color w:val="39373A"/>
          <w:sz w:val="24"/>
          <w:szCs w:val="24"/>
        </w:rPr>
        <w:t xml:space="preserve">- Marie Kessels, </w:t>
      </w:r>
      <w:hyperlink r:id="rId171" w:history="1">
        <w:r w:rsidRPr="000007DC">
          <w:rPr>
            <w:rStyle w:val="Hyperlink"/>
            <w:rFonts w:ascii="Arial" w:hAnsi="Arial" w:cs="Arial"/>
            <w:color w:val="39373A"/>
            <w:sz w:val="24"/>
            <w:szCs w:val="24"/>
            <w:u w:val="none"/>
          </w:rPr>
          <w:t>Levenshonger</w:t>
        </w:r>
      </w:hyperlink>
    </w:p>
    <w:p w14:paraId="0416B926" w14:textId="3D8724B5" w:rsidR="000007DC" w:rsidRPr="000007DC" w:rsidRDefault="000007DC" w:rsidP="000007DC">
      <w:pPr>
        <w:pStyle w:val="additional"/>
        <w:shd w:val="clear" w:color="auto" w:fill="FFFFFF"/>
        <w:spacing w:before="0" w:beforeAutospacing="0" w:after="0" w:afterAutospacing="0"/>
        <w:rPr>
          <w:rFonts w:ascii="Arial" w:hAnsi="Arial" w:cs="Arial"/>
        </w:rPr>
      </w:pPr>
      <w:r>
        <w:rPr>
          <w:rFonts w:ascii="Arial" w:hAnsi="Arial" w:cs="Arial"/>
        </w:rPr>
        <w:t>R</w:t>
      </w:r>
      <w:r w:rsidRPr="000007DC">
        <w:rPr>
          <w:rFonts w:ascii="Arial" w:hAnsi="Arial" w:cs="Arial"/>
        </w:rPr>
        <w:t>oman</w:t>
      </w:r>
      <w:r>
        <w:rPr>
          <w:rFonts w:ascii="Arial" w:hAnsi="Arial" w:cs="Arial"/>
        </w:rPr>
        <w:t xml:space="preserve">. </w:t>
      </w:r>
      <w:r w:rsidR="00BD231A">
        <w:rPr>
          <w:rFonts w:ascii="Arial" w:hAnsi="Arial" w:cs="Arial"/>
        </w:rPr>
        <w:t xml:space="preserve">                                                                                                                                 </w:t>
      </w:r>
      <w:r>
        <w:rPr>
          <w:rFonts w:ascii="Arial" w:hAnsi="Arial" w:cs="Arial"/>
        </w:rPr>
        <w:t xml:space="preserve">Amsterdam: De Bezige Bij. 2021. 267 blz. </w:t>
      </w:r>
    </w:p>
    <w:p w14:paraId="76C98DFD" w14:textId="03EF07AC" w:rsidR="000007DC" w:rsidRDefault="000007DC" w:rsidP="000007DC">
      <w:pPr>
        <w:pStyle w:val="maintext"/>
        <w:shd w:val="clear" w:color="auto" w:fill="FFFFFF"/>
        <w:spacing w:before="300" w:beforeAutospacing="0" w:after="0" w:afterAutospacing="0"/>
        <w:rPr>
          <w:rFonts w:ascii="Arial" w:hAnsi="Arial" w:cs="Arial"/>
          <w:i/>
          <w:iCs/>
          <w:color w:val="39373A"/>
        </w:rPr>
      </w:pPr>
      <w:proofErr w:type="spellStart"/>
      <w:r w:rsidRPr="000007DC">
        <w:rPr>
          <w:rFonts w:ascii="Arial" w:hAnsi="Arial" w:cs="Arial"/>
          <w:i/>
          <w:iCs/>
          <w:color w:val="39373A"/>
        </w:rPr>
        <w:t>Elzbieta</w:t>
      </w:r>
      <w:proofErr w:type="spellEnd"/>
      <w:r w:rsidRPr="000007DC">
        <w:rPr>
          <w:rFonts w:ascii="Arial" w:hAnsi="Arial" w:cs="Arial"/>
          <w:i/>
          <w:iCs/>
          <w:color w:val="39373A"/>
        </w:rPr>
        <w:t xml:space="preserve"> (23) is een Poolse arbeidsmigrant die aan de lopende band staat in een vleesfabriek maar ondanks dit zware leven heeft ze levenshonger en zoekt ze haar plaats in de wereld.</w:t>
      </w:r>
    </w:p>
    <w:p w14:paraId="04061406" w14:textId="632134CE" w:rsidR="00702A77" w:rsidRDefault="00702A77" w:rsidP="000007DC">
      <w:pPr>
        <w:pStyle w:val="maintext"/>
        <w:shd w:val="clear" w:color="auto" w:fill="FFFFFF"/>
        <w:spacing w:before="300" w:beforeAutospacing="0" w:after="0" w:afterAutospacing="0"/>
        <w:rPr>
          <w:rFonts w:ascii="Arial" w:hAnsi="Arial" w:cs="Arial"/>
          <w:b/>
          <w:bCs/>
          <w:i/>
          <w:iCs/>
          <w:color w:val="39373A"/>
          <w:u w:val="single"/>
        </w:rPr>
      </w:pPr>
      <w:r w:rsidRPr="00702A77">
        <w:rPr>
          <w:rFonts w:ascii="Arial" w:hAnsi="Arial" w:cs="Arial"/>
          <w:b/>
          <w:bCs/>
          <w:i/>
          <w:iCs/>
          <w:color w:val="39373A"/>
          <w:u w:val="single"/>
        </w:rPr>
        <w:t>Nick Klaessens</w:t>
      </w:r>
      <w:r w:rsidR="00435EB1">
        <w:rPr>
          <w:rFonts w:ascii="Arial" w:hAnsi="Arial" w:cs="Arial"/>
          <w:b/>
          <w:bCs/>
          <w:i/>
          <w:iCs/>
          <w:color w:val="39373A"/>
          <w:u w:val="single"/>
        </w:rPr>
        <w:t xml:space="preserve">                                                                                                                         </w:t>
      </w:r>
      <w:r w:rsidR="00435EB1" w:rsidRPr="00435EB1">
        <w:rPr>
          <w:rFonts w:ascii="Arial" w:hAnsi="Arial" w:cs="Arial"/>
          <w:i/>
          <w:iCs/>
          <w:color w:val="39373A"/>
        </w:rPr>
        <w:t>(1984)</w:t>
      </w:r>
    </w:p>
    <w:p w14:paraId="286A1A31" w14:textId="63B800A4" w:rsidR="00702A77" w:rsidRPr="00702A77" w:rsidRDefault="00702A77" w:rsidP="00702A77">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rPr>
        <w:t xml:space="preserve">                                                                                                                                    </w:t>
      </w:r>
      <w:r w:rsidRPr="000007DC">
        <w:rPr>
          <w:rStyle w:val="creator"/>
          <w:rFonts w:ascii="Arial" w:hAnsi="Arial" w:cs="Arial"/>
          <w:b w:val="0"/>
          <w:bCs w:val="0"/>
          <w:color w:val="39373A"/>
          <w:sz w:val="24"/>
          <w:szCs w:val="24"/>
        </w:rPr>
        <w:t xml:space="preserve">- </w:t>
      </w:r>
      <w:r w:rsidRPr="00702A77">
        <w:rPr>
          <w:rStyle w:val="creator"/>
          <w:rFonts w:ascii="Arial" w:hAnsi="Arial" w:cs="Arial"/>
          <w:b w:val="0"/>
          <w:bCs w:val="0"/>
          <w:color w:val="39373A"/>
          <w:sz w:val="24"/>
          <w:szCs w:val="24"/>
        </w:rPr>
        <w:t>Nick Klaessens,</w:t>
      </w:r>
      <w:r>
        <w:rPr>
          <w:rStyle w:val="creator"/>
          <w:rFonts w:ascii="Arial" w:hAnsi="Arial" w:cs="Arial"/>
          <w:b w:val="0"/>
          <w:bCs w:val="0"/>
          <w:color w:val="39373A"/>
          <w:sz w:val="24"/>
          <w:szCs w:val="24"/>
        </w:rPr>
        <w:t xml:space="preserve"> </w:t>
      </w:r>
      <w:hyperlink r:id="rId172" w:history="1">
        <w:r w:rsidRPr="00702A77">
          <w:rPr>
            <w:rStyle w:val="Hyperlink"/>
            <w:rFonts w:ascii="Arial" w:hAnsi="Arial" w:cs="Arial"/>
            <w:color w:val="39373A"/>
            <w:sz w:val="24"/>
            <w:szCs w:val="24"/>
            <w:u w:val="none"/>
          </w:rPr>
          <w:t>Alles rustig?</w:t>
        </w:r>
      </w:hyperlink>
    </w:p>
    <w:p w14:paraId="097B96D5" w14:textId="26425E98" w:rsidR="00702A77" w:rsidRPr="00702A77" w:rsidRDefault="00702A77" w:rsidP="00702A77">
      <w:pPr>
        <w:pStyle w:val="additional"/>
        <w:shd w:val="clear" w:color="auto" w:fill="FFFFFF"/>
        <w:spacing w:before="0" w:beforeAutospacing="0" w:after="0" w:afterAutospacing="0"/>
        <w:rPr>
          <w:rFonts w:ascii="Arial" w:hAnsi="Arial" w:cs="Arial"/>
        </w:rPr>
      </w:pPr>
      <w:r w:rsidRPr="00702A77">
        <w:rPr>
          <w:rFonts w:ascii="Arial" w:hAnsi="Arial" w:cs="Arial"/>
        </w:rPr>
        <w:t>Een voetbalroman</w:t>
      </w:r>
      <w:r>
        <w:rPr>
          <w:rFonts w:ascii="Arial" w:hAnsi="Arial" w:cs="Arial"/>
        </w:rPr>
        <w:t xml:space="preserve">.                                                                                                         Amsterdam: Uitgeverij De Arbeiderspers. 2018. 240 blz. </w:t>
      </w:r>
    </w:p>
    <w:p w14:paraId="6F45652C" w14:textId="5E4A6814" w:rsidR="00702A77" w:rsidRDefault="00702A77" w:rsidP="000007DC">
      <w:pPr>
        <w:pStyle w:val="maintext"/>
        <w:shd w:val="clear" w:color="auto" w:fill="FFFFFF"/>
        <w:spacing w:before="300" w:beforeAutospacing="0" w:after="0" w:afterAutospacing="0"/>
        <w:rPr>
          <w:rFonts w:ascii="Arial" w:hAnsi="Arial" w:cs="Arial"/>
          <w:i/>
          <w:iCs/>
          <w:color w:val="39373A"/>
        </w:rPr>
      </w:pPr>
      <w:r w:rsidRPr="00702A77">
        <w:rPr>
          <w:rFonts w:ascii="Arial" w:hAnsi="Arial" w:cs="Arial"/>
          <w:i/>
          <w:iCs/>
          <w:color w:val="39373A"/>
        </w:rPr>
        <w:t>Een dertiger gaat weer voetballen, nu in Amsterdam-Noord in een multicultureel elftal waar hij vaak de taal niet verstaat, maar toch uitgroeit tot een dragende speler.</w:t>
      </w:r>
    </w:p>
    <w:p w14:paraId="6787B6D5" w14:textId="4D97CA8D" w:rsidR="00C02B5E" w:rsidRPr="00C02B5E" w:rsidRDefault="00C02B5E" w:rsidP="000007DC">
      <w:pPr>
        <w:pStyle w:val="maintext"/>
        <w:shd w:val="clear" w:color="auto" w:fill="FFFFFF"/>
        <w:spacing w:before="300" w:beforeAutospacing="0" w:after="0" w:afterAutospacing="0"/>
        <w:rPr>
          <w:rFonts w:ascii="Arial" w:hAnsi="Arial" w:cs="Arial"/>
          <w:i/>
          <w:iCs/>
          <w:color w:val="39373A"/>
          <w:u w:val="single"/>
        </w:rPr>
      </w:pPr>
      <w:r w:rsidRPr="00C02B5E">
        <w:rPr>
          <w:rStyle w:val="creator"/>
          <w:rFonts w:ascii="Arial" w:hAnsi="Arial" w:cs="Arial"/>
          <w:b/>
          <w:bCs/>
          <w:i/>
          <w:iCs/>
          <w:color w:val="39373A"/>
          <w:u w:val="single"/>
        </w:rPr>
        <w:t xml:space="preserve">Jeroen Kleijne &amp; </w:t>
      </w:r>
      <w:proofErr w:type="spellStart"/>
      <w:r w:rsidRPr="00C02B5E">
        <w:rPr>
          <w:rStyle w:val="creator"/>
          <w:rFonts w:ascii="Arial" w:hAnsi="Arial" w:cs="Arial"/>
          <w:b/>
          <w:bCs/>
          <w:i/>
          <w:iCs/>
          <w:color w:val="39373A"/>
          <w:u w:val="single"/>
        </w:rPr>
        <w:t>Margôt</w:t>
      </w:r>
      <w:proofErr w:type="spellEnd"/>
      <w:r w:rsidRPr="00C02B5E">
        <w:rPr>
          <w:rStyle w:val="creator"/>
          <w:rFonts w:ascii="Arial" w:hAnsi="Arial" w:cs="Arial"/>
          <w:b/>
          <w:bCs/>
          <w:i/>
          <w:iCs/>
          <w:color w:val="39373A"/>
          <w:u w:val="single"/>
        </w:rPr>
        <w:t xml:space="preserve"> Ros</w:t>
      </w:r>
      <w:r w:rsidR="00250B59">
        <w:rPr>
          <w:rStyle w:val="creator"/>
          <w:rFonts w:ascii="Arial" w:hAnsi="Arial" w:cs="Arial"/>
          <w:b/>
          <w:bCs/>
          <w:i/>
          <w:iCs/>
          <w:color w:val="39373A"/>
          <w:u w:val="single"/>
        </w:rPr>
        <w:t xml:space="preserve">                                                                                             </w:t>
      </w:r>
      <w:r w:rsidR="00250B59" w:rsidRPr="00250B59">
        <w:rPr>
          <w:rStyle w:val="creator"/>
          <w:rFonts w:ascii="Arial" w:hAnsi="Arial" w:cs="Arial"/>
          <w:i/>
          <w:iCs/>
          <w:color w:val="39373A"/>
        </w:rPr>
        <w:t>(1965 &amp; 1965)</w:t>
      </w:r>
    </w:p>
    <w:p w14:paraId="344D8CC5" w14:textId="77777777" w:rsidR="00C02B5E" w:rsidRDefault="00C02B5E" w:rsidP="00C02B5E">
      <w:pPr>
        <w:pStyle w:val="Kop3"/>
        <w:shd w:val="clear" w:color="auto" w:fill="FFFFFF"/>
        <w:spacing w:before="0" w:beforeAutospacing="0" w:after="0" w:afterAutospacing="0"/>
        <w:rPr>
          <w:rStyle w:val="creator"/>
          <w:rFonts w:ascii="Arial" w:hAnsi="Arial" w:cs="Arial"/>
          <w:b w:val="0"/>
          <w:bCs w:val="0"/>
          <w:color w:val="39373A"/>
        </w:rPr>
      </w:pPr>
    </w:p>
    <w:p w14:paraId="7CDFB8FB" w14:textId="0311CFC6" w:rsidR="00C02B5E" w:rsidRDefault="00BD231A" w:rsidP="00C02B5E">
      <w:pPr>
        <w:pStyle w:val="Kop3"/>
        <w:shd w:val="clear" w:color="auto" w:fill="FFFFFF"/>
        <w:spacing w:before="0" w:beforeAutospacing="0" w:after="0" w:afterAutospacing="0"/>
        <w:rPr>
          <w:rFonts w:ascii="Arial" w:hAnsi="Arial" w:cs="Arial"/>
          <w:b w:val="0"/>
          <w:bCs w:val="0"/>
          <w:color w:val="39373A"/>
          <w:sz w:val="24"/>
          <w:szCs w:val="24"/>
        </w:rPr>
      </w:pPr>
      <w:r w:rsidRPr="000007DC">
        <w:rPr>
          <w:rStyle w:val="creator"/>
          <w:rFonts w:ascii="Arial" w:hAnsi="Arial" w:cs="Arial"/>
          <w:b w:val="0"/>
          <w:bCs w:val="0"/>
          <w:color w:val="39373A"/>
          <w:sz w:val="24"/>
          <w:szCs w:val="24"/>
        </w:rPr>
        <w:t xml:space="preserve">- </w:t>
      </w:r>
      <w:r w:rsidR="00C02B5E" w:rsidRPr="00C02B5E">
        <w:rPr>
          <w:rStyle w:val="creator"/>
          <w:rFonts w:ascii="Arial" w:hAnsi="Arial" w:cs="Arial"/>
          <w:b w:val="0"/>
          <w:bCs w:val="0"/>
          <w:color w:val="39373A"/>
          <w:sz w:val="24"/>
          <w:szCs w:val="24"/>
        </w:rPr>
        <w:t>Jeroen Kleijne</w:t>
      </w:r>
      <w:r w:rsidR="00C02B5E">
        <w:rPr>
          <w:rStyle w:val="creator"/>
          <w:rFonts w:ascii="Arial" w:hAnsi="Arial" w:cs="Arial"/>
          <w:b w:val="0"/>
          <w:bCs w:val="0"/>
          <w:color w:val="39373A"/>
          <w:sz w:val="24"/>
          <w:szCs w:val="24"/>
        </w:rPr>
        <w:t xml:space="preserve"> &amp; </w:t>
      </w:r>
      <w:proofErr w:type="spellStart"/>
      <w:r w:rsidR="00C02B5E" w:rsidRPr="00C02B5E">
        <w:rPr>
          <w:rStyle w:val="creator"/>
          <w:rFonts w:ascii="Arial" w:hAnsi="Arial" w:cs="Arial"/>
          <w:b w:val="0"/>
          <w:bCs w:val="0"/>
          <w:color w:val="39373A"/>
          <w:sz w:val="24"/>
          <w:szCs w:val="24"/>
        </w:rPr>
        <w:t>Margôt</w:t>
      </w:r>
      <w:proofErr w:type="spellEnd"/>
      <w:r w:rsidR="00C02B5E" w:rsidRPr="00C02B5E">
        <w:rPr>
          <w:rStyle w:val="creator"/>
          <w:rFonts w:ascii="Arial" w:hAnsi="Arial" w:cs="Arial"/>
          <w:b w:val="0"/>
          <w:bCs w:val="0"/>
          <w:color w:val="39373A"/>
          <w:sz w:val="24"/>
          <w:szCs w:val="24"/>
        </w:rPr>
        <w:t xml:space="preserve"> Ros, </w:t>
      </w:r>
      <w:hyperlink r:id="rId173" w:history="1">
        <w:r w:rsidR="00C02B5E" w:rsidRPr="00C02B5E">
          <w:rPr>
            <w:rStyle w:val="Hyperlink"/>
            <w:rFonts w:ascii="Arial" w:hAnsi="Arial" w:cs="Arial"/>
            <w:color w:val="39373A"/>
            <w:sz w:val="24"/>
            <w:szCs w:val="24"/>
            <w:u w:val="none"/>
          </w:rPr>
          <w:t>Zeg maar Agaath</w:t>
        </w:r>
      </w:hyperlink>
      <w:r w:rsidR="00C02B5E">
        <w:rPr>
          <w:rFonts w:ascii="Arial" w:hAnsi="Arial" w:cs="Arial"/>
          <w:color w:val="39373A"/>
          <w:sz w:val="24"/>
          <w:szCs w:val="24"/>
        </w:rPr>
        <w:t xml:space="preserve">                                                           </w:t>
      </w:r>
      <w:r w:rsidR="00C02B5E" w:rsidRPr="00C02B5E">
        <w:rPr>
          <w:rFonts w:ascii="Arial" w:hAnsi="Arial" w:cs="Arial"/>
          <w:b w:val="0"/>
          <w:bCs w:val="0"/>
          <w:color w:val="39373A"/>
          <w:sz w:val="24"/>
          <w:szCs w:val="24"/>
        </w:rPr>
        <w:t xml:space="preserve">Amsterdam: Nijgh &amp; Van </w:t>
      </w:r>
      <w:proofErr w:type="spellStart"/>
      <w:r w:rsidR="00C02B5E" w:rsidRPr="00C02B5E">
        <w:rPr>
          <w:rFonts w:ascii="Arial" w:hAnsi="Arial" w:cs="Arial"/>
          <w:b w:val="0"/>
          <w:bCs w:val="0"/>
          <w:color w:val="39373A"/>
          <w:sz w:val="24"/>
          <w:szCs w:val="24"/>
        </w:rPr>
        <w:t>Ditmar</w:t>
      </w:r>
      <w:proofErr w:type="spellEnd"/>
      <w:r w:rsidR="00C02B5E" w:rsidRPr="00C02B5E">
        <w:rPr>
          <w:rFonts w:ascii="Arial" w:hAnsi="Arial" w:cs="Arial"/>
          <w:b w:val="0"/>
          <w:bCs w:val="0"/>
          <w:color w:val="39373A"/>
          <w:sz w:val="24"/>
          <w:szCs w:val="24"/>
        </w:rPr>
        <w:t>. 2022</w:t>
      </w:r>
      <w:r w:rsidR="00C02B5E">
        <w:rPr>
          <w:rFonts w:ascii="Arial" w:hAnsi="Arial" w:cs="Arial"/>
          <w:b w:val="0"/>
          <w:bCs w:val="0"/>
          <w:color w:val="39373A"/>
          <w:sz w:val="24"/>
          <w:szCs w:val="24"/>
        </w:rPr>
        <w:t xml:space="preserve">. 255 blz. </w:t>
      </w:r>
    </w:p>
    <w:p w14:paraId="41DADC1C" w14:textId="043AF0D2" w:rsidR="009316AC" w:rsidRDefault="009316AC" w:rsidP="00C02B5E">
      <w:pPr>
        <w:pStyle w:val="Kop3"/>
        <w:shd w:val="clear" w:color="auto" w:fill="FFFFFF"/>
        <w:spacing w:before="0" w:beforeAutospacing="0" w:after="0" w:afterAutospacing="0"/>
        <w:rPr>
          <w:rFonts w:ascii="Arial" w:hAnsi="Arial" w:cs="Arial"/>
          <w:b w:val="0"/>
          <w:bCs w:val="0"/>
          <w:color w:val="39373A"/>
          <w:sz w:val="24"/>
          <w:szCs w:val="24"/>
        </w:rPr>
      </w:pPr>
    </w:p>
    <w:p w14:paraId="6435692D" w14:textId="4102B588" w:rsidR="009316AC" w:rsidRPr="00C02B5E" w:rsidRDefault="009316AC" w:rsidP="00C02B5E">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2022.</w:t>
      </w:r>
    </w:p>
    <w:p w14:paraId="2DC874DD" w14:textId="02B70A7D" w:rsidR="00C02B5E" w:rsidRDefault="00C02B5E" w:rsidP="00C02B5E">
      <w:pPr>
        <w:pStyle w:val="maintext"/>
        <w:shd w:val="clear" w:color="auto" w:fill="FFFFFF"/>
        <w:spacing w:before="300" w:beforeAutospacing="0" w:after="0" w:afterAutospacing="0"/>
        <w:rPr>
          <w:rFonts w:ascii="Arial" w:hAnsi="Arial" w:cs="Arial"/>
          <w:color w:val="39373A"/>
        </w:rPr>
      </w:pPr>
      <w:r w:rsidRPr="00C02B5E">
        <w:rPr>
          <w:rFonts w:ascii="Arial" w:hAnsi="Arial" w:cs="Arial"/>
          <w:i/>
          <w:iCs/>
          <w:color w:val="39373A"/>
        </w:rPr>
        <w:t xml:space="preserve">Een weduwe ontruimt haar huis en krijgt hulp van een </w:t>
      </w:r>
      <w:r>
        <w:rPr>
          <w:rFonts w:ascii="Arial" w:hAnsi="Arial" w:cs="Arial"/>
          <w:i/>
          <w:iCs/>
          <w:color w:val="39373A"/>
        </w:rPr>
        <w:t xml:space="preserve">achttienjarige </w:t>
      </w:r>
      <w:r w:rsidRPr="00C02B5E">
        <w:rPr>
          <w:rFonts w:ascii="Arial" w:hAnsi="Arial" w:cs="Arial"/>
          <w:i/>
          <w:iCs/>
          <w:color w:val="39373A"/>
        </w:rPr>
        <w:t xml:space="preserve">Marokkaanse </w:t>
      </w:r>
      <w:proofErr w:type="spellStart"/>
      <w:r>
        <w:rPr>
          <w:rFonts w:ascii="Arial" w:hAnsi="Arial" w:cs="Arial"/>
          <w:i/>
          <w:iCs/>
          <w:color w:val="39373A"/>
        </w:rPr>
        <w:t>vakkervuller</w:t>
      </w:r>
      <w:proofErr w:type="spellEnd"/>
      <w:r>
        <w:rPr>
          <w:rFonts w:ascii="Arial" w:hAnsi="Arial" w:cs="Arial"/>
          <w:i/>
          <w:iCs/>
          <w:color w:val="39373A"/>
        </w:rPr>
        <w:t xml:space="preserve"> </w:t>
      </w:r>
      <w:r w:rsidRPr="00C02B5E">
        <w:rPr>
          <w:rFonts w:ascii="Arial" w:hAnsi="Arial" w:cs="Arial"/>
          <w:i/>
          <w:iCs/>
          <w:color w:val="39373A"/>
        </w:rPr>
        <w:t>met wie een onverwachte vriendschap ontstaat</w:t>
      </w:r>
      <w:r>
        <w:rPr>
          <w:rFonts w:ascii="Arial" w:hAnsi="Arial" w:cs="Arial"/>
          <w:color w:val="39373A"/>
        </w:rPr>
        <w:t>.</w:t>
      </w:r>
    </w:p>
    <w:p w14:paraId="199152EE" w14:textId="304285BF" w:rsidR="00D06AAF" w:rsidRPr="00D06AAF" w:rsidRDefault="00D06AAF" w:rsidP="000007DC">
      <w:pPr>
        <w:pStyle w:val="maintext"/>
        <w:shd w:val="clear" w:color="auto" w:fill="FFFFFF"/>
        <w:spacing w:before="300" w:beforeAutospacing="0" w:after="0" w:afterAutospacing="0"/>
        <w:rPr>
          <w:rFonts w:ascii="Arial" w:hAnsi="Arial" w:cs="Arial"/>
          <w:b/>
          <w:bCs/>
          <w:i/>
          <w:iCs/>
          <w:color w:val="39373A"/>
          <w:u w:val="single"/>
        </w:rPr>
      </w:pPr>
      <w:proofErr w:type="spellStart"/>
      <w:r w:rsidRPr="00D06AAF">
        <w:rPr>
          <w:rFonts w:ascii="Arial" w:hAnsi="Arial" w:cs="Arial"/>
          <w:b/>
          <w:bCs/>
          <w:i/>
          <w:iCs/>
          <w:color w:val="000000"/>
          <w:u w:val="single"/>
        </w:rPr>
        <w:t>Margalith</w:t>
      </w:r>
      <w:proofErr w:type="spellEnd"/>
      <w:r w:rsidRPr="00D06AAF">
        <w:rPr>
          <w:rFonts w:ascii="Arial" w:hAnsi="Arial" w:cs="Arial"/>
          <w:b/>
          <w:bCs/>
          <w:i/>
          <w:iCs/>
          <w:color w:val="000000"/>
          <w:u w:val="single"/>
        </w:rPr>
        <w:t xml:space="preserve"> </w:t>
      </w:r>
      <w:proofErr w:type="spellStart"/>
      <w:r w:rsidRPr="00D06AAF">
        <w:rPr>
          <w:rFonts w:ascii="Arial" w:hAnsi="Arial" w:cs="Arial"/>
          <w:b/>
          <w:bCs/>
          <w:i/>
          <w:iCs/>
          <w:color w:val="000000"/>
          <w:u w:val="single"/>
        </w:rPr>
        <w:t>Kleijwegt</w:t>
      </w:r>
      <w:proofErr w:type="spellEnd"/>
      <w:r>
        <w:rPr>
          <w:rFonts w:ascii="Arial" w:hAnsi="Arial" w:cs="Arial"/>
          <w:b/>
          <w:bCs/>
          <w:i/>
          <w:iCs/>
          <w:color w:val="000000"/>
          <w:u w:val="single"/>
        </w:rPr>
        <w:t xml:space="preserve">                                                                                                           </w:t>
      </w:r>
      <w:r w:rsidRPr="00D06AAF">
        <w:rPr>
          <w:rFonts w:ascii="Arial" w:hAnsi="Arial" w:cs="Arial"/>
          <w:i/>
          <w:iCs/>
          <w:color w:val="000000"/>
        </w:rPr>
        <w:t>(1951)</w:t>
      </w:r>
      <w:r w:rsidR="00BD231A">
        <w:rPr>
          <w:rFonts w:ascii="Arial" w:hAnsi="Arial" w:cs="Arial"/>
          <w:i/>
          <w:iCs/>
          <w:color w:val="000000"/>
        </w:rPr>
        <w:t xml:space="preserve">                                                                                                                                     </w:t>
      </w:r>
      <w:r w:rsidR="00BD231A" w:rsidRPr="00BD231A">
        <w:rPr>
          <w:rFonts w:ascii="Arial" w:hAnsi="Arial" w:cs="Arial"/>
          <w:color w:val="000000"/>
        </w:rPr>
        <w:t>Website:</w:t>
      </w:r>
      <w:r w:rsidR="00BD231A">
        <w:rPr>
          <w:rFonts w:ascii="Arial" w:hAnsi="Arial" w:cs="Arial"/>
          <w:i/>
          <w:iCs/>
          <w:color w:val="000000"/>
        </w:rPr>
        <w:t xml:space="preserve"> </w:t>
      </w:r>
      <w:r w:rsidR="00BD231A">
        <w:rPr>
          <w:rStyle w:val="HTML-citaat"/>
          <w:rFonts w:ascii="Roboto" w:hAnsi="Roboto"/>
          <w:i w:val="0"/>
          <w:iCs w:val="0"/>
          <w:color w:val="006621"/>
          <w:shd w:val="clear" w:color="auto" w:fill="FFFFFF"/>
        </w:rPr>
        <w:t>margalithkleijwegt.nl</w:t>
      </w:r>
      <w:hyperlink r:id="rId174" w:history="1">
        <w:r w:rsidR="00BD231A">
          <w:rPr>
            <w:rFonts w:ascii="Roboto" w:hAnsi="Roboto"/>
            <w:color w:val="1A0DAB"/>
            <w:shd w:val="clear" w:color="auto" w:fill="FFFFFF"/>
          </w:rPr>
          <w:br/>
        </w:r>
      </w:hyperlink>
    </w:p>
    <w:p w14:paraId="481CB471" w14:textId="0A6B4800" w:rsidR="00D06AAF" w:rsidRDefault="00D06AAF" w:rsidP="00D06AAF">
      <w:pPr>
        <w:pStyle w:val="Tekstzonderopmaak"/>
        <w:rPr>
          <w:rFonts w:ascii="Arial" w:eastAsia="Times New Roman" w:hAnsi="Arial" w:cs="Arial"/>
          <w:b/>
          <w:bCs/>
          <w:color w:val="000000"/>
          <w:sz w:val="24"/>
          <w:szCs w:val="24"/>
          <w:lang w:eastAsia="nl-NL"/>
        </w:rPr>
      </w:pPr>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Margalith</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Kleijwegt</w:t>
      </w:r>
      <w:proofErr w:type="spellEnd"/>
      <w:r>
        <w:rPr>
          <w:rFonts w:ascii="Arial" w:eastAsia="Times New Roman" w:hAnsi="Arial" w:cs="Arial"/>
          <w:color w:val="000000"/>
          <w:sz w:val="24"/>
          <w:szCs w:val="24"/>
          <w:lang w:eastAsia="nl-NL"/>
        </w:rPr>
        <w:t xml:space="preserve">, </w:t>
      </w:r>
      <w:r>
        <w:rPr>
          <w:rFonts w:ascii="Arial" w:eastAsia="Times New Roman" w:hAnsi="Arial" w:cs="Arial"/>
          <w:b/>
          <w:bCs/>
          <w:color w:val="000000"/>
          <w:sz w:val="24"/>
          <w:szCs w:val="24"/>
          <w:lang w:eastAsia="nl-NL"/>
        </w:rPr>
        <w:t>Sofia</w:t>
      </w:r>
      <w:r>
        <w:rPr>
          <w:rFonts w:ascii="Arial" w:eastAsia="Times New Roman" w:hAnsi="Arial" w:cs="Arial"/>
          <w:color w:val="000000"/>
          <w:sz w:val="24"/>
          <w:szCs w:val="24"/>
          <w:lang w:eastAsia="nl-NL"/>
        </w:rPr>
        <w:t xml:space="preserve">                                                                                                                    Verhaal van een verboden liefde.                                                                   Amsterdam: Atlas. 2010. 221 blz.</w:t>
      </w:r>
      <w:r>
        <w:rPr>
          <w:rFonts w:ascii="Arial" w:eastAsia="Times New Roman" w:hAnsi="Arial" w:cs="Arial"/>
          <w:b/>
          <w:bCs/>
          <w:color w:val="000000"/>
          <w:sz w:val="24"/>
          <w:szCs w:val="24"/>
          <w:lang w:eastAsia="nl-NL"/>
        </w:rPr>
        <w:t xml:space="preserve"> </w:t>
      </w:r>
    </w:p>
    <w:p w14:paraId="50B5D721" w14:textId="1F67CFE5" w:rsidR="00BD7B9B" w:rsidRDefault="00BD7B9B" w:rsidP="00D06AAF">
      <w:pPr>
        <w:pStyle w:val="Tekstzonderopmaak"/>
        <w:rPr>
          <w:rFonts w:ascii="Arial" w:eastAsia="Times New Roman" w:hAnsi="Arial" w:cs="Arial"/>
          <w:b/>
          <w:bCs/>
          <w:color w:val="000000"/>
          <w:sz w:val="24"/>
          <w:szCs w:val="24"/>
          <w:lang w:eastAsia="nl-NL"/>
        </w:rPr>
      </w:pPr>
    </w:p>
    <w:p w14:paraId="6C9F5988" w14:textId="7330F342" w:rsidR="00BD7B9B" w:rsidRPr="00BD7B9B" w:rsidRDefault="00BD7B9B" w:rsidP="00D06AAF">
      <w:pPr>
        <w:pStyle w:val="Tekstzonderopmaak"/>
        <w:rPr>
          <w:rFonts w:ascii="Arial" w:eastAsia="Times New Roman" w:hAnsi="Arial" w:cs="Arial"/>
          <w:b/>
          <w:bCs/>
          <w:color w:val="000000"/>
          <w:sz w:val="24"/>
          <w:szCs w:val="24"/>
          <w:lang w:eastAsia="nl-NL"/>
        </w:rPr>
      </w:pPr>
      <w:r w:rsidRPr="00BD231A">
        <w:rPr>
          <w:rFonts w:ascii="Arial" w:eastAsia="Times New Roman" w:hAnsi="Arial" w:cs="Arial"/>
          <w:color w:val="000000"/>
          <w:sz w:val="24"/>
          <w:szCs w:val="24"/>
          <w:lang w:eastAsia="nl-NL"/>
        </w:rPr>
        <w:lastRenderedPageBreak/>
        <w:t xml:space="preserve">--- </w:t>
      </w:r>
      <w:r w:rsidRPr="00BD7B9B">
        <w:rPr>
          <w:rFonts w:ascii="Arial" w:hAnsi="Arial" w:cs="Arial"/>
          <w:color w:val="39373A"/>
          <w:sz w:val="24"/>
          <w:szCs w:val="24"/>
          <w:shd w:val="clear" w:color="auto" w:fill="FFFFFF"/>
        </w:rPr>
        <w:t>Daisy streaming audio (05 uur, 05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DB8F402" w14:textId="46D6C83D" w:rsidR="00BD7B9B" w:rsidRDefault="00BD7B9B" w:rsidP="00D06AAF">
      <w:pPr>
        <w:pStyle w:val="Tekstzonderopmaak"/>
        <w:rPr>
          <w:rFonts w:ascii="Arial" w:eastAsia="Times New Roman" w:hAnsi="Arial" w:cs="Arial"/>
          <w:color w:val="000000"/>
          <w:sz w:val="24"/>
          <w:szCs w:val="24"/>
          <w:lang w:eastAsia="nl-NL"/>
        </w:rPr>
      </w:pPr>
      <w:r w:rsidRPr="00BD7B9B">
        <w:rPr>
          <w:rFonts w:ascii="Arial" w:eastAsia="Times New Roman" w:hAnsi="Arial" w:cs="Arial"/>
          <w:color w:val="000000"/>
          <w:sz w:val="24"/>
          <w:szCs w:val="24"/>
          <w:lang w:eastAsia="nl-NL"/>
        </w:rPr>
        <w:t xml:space="preserve">--- </w:t>
      </w:r>
      <w:proofErr w:type="spellStart"/>
      <w:r w:rsidRPr="00BD7B9B">
        <w:rPr>
          <w:rFonts w:ascii="Arial" w:eastAsia="Times New Roman" w:hAnsi="Arial" w:cs="Arial"/>
          <w:color w:val="000000"/>
          <w:sz w:val="24"/>
          <w:szCs w:val="24"/>
          <w:lang w:eastAsia="nl-NL"/>
        </w:rPr>
        <w:t>Ebook</w:t>
      </w:r>
      <w:proofErr w:type="spellEnd"/>
      <w:r w:rsidRPr="00BD7B9B">
        <w:rPr>
          <w:rFonts w:ascii="Arial" w:eastAsia="Times New Roman" w:hAnsi="Arial" w:cs="Arial"/>
          <w:color w:val="000000"/>
          <w:sz w:val="24"/>
          <w:szCs w:val="24"/>
          <w:lang w:eastAsia="nl-NL"/>
        </w:rPr>
        <w:t>. 2010.</w:t>
      </w:r>
    </w:p>
    <w:p w14:paraId="38CCAF24" w14:textId="77777777" w:rsidR="00BD7B9B" w:rsidRDefault="00BD7B9B" w:rsidP="00D06AAF">
      <w:pPr>
        <w:pStyle w:val="Tekstzonderopmaak"/>
        <w:rPr>
          <w:rFonts w:ascii="Arial" w:eastAsia="Times New Roman" w:hAnsi="Arial" w:cs="Arial"/>
          <w:color w:val="000000"/>
          <w:sz w:val="24"/>
          <w:szCs w:val="24"/>
          <w:lang w:eastAsia="nl-NL"/>
        </w:rPr>
      </w:pPr>
    </w:p>
    <w:p w14:paraId="23BB17E1" w14:textId="6D799399" w:rsidR="00BD7B9B" w:rsidRDefault="00BD7B9B" w:rsidP="00D06AAF">
      <w:pPr>
        <w:pStyle w:val="Tekstzonderopmaak"/>
        <w:rPr>
          <w:rFonts w:ascii="Arial" w:hAnsi="Arial" w:cs="Arial"/>
          <w:i/>
          <w:iCs/>
          <w:color w:val="39373A"/>
          <w:sz w:val="24"/>
          <w:szCs w:val="24"/>
          <w:shd w:val="clear" w:color="auto" w:fill="FFFFFF"/>
        </w:rPr>
      </w:pPr>
      <w:r w:rsidRPr="00BD7B9B">
        <w:rPr>
          <w:rFonts w:ascii="Arial" w:hAnsi="Arial" w:cs="Arial"/>
          <w:i/>
          <w:iCs/>
          <w:color w:val="39373A"/>
          <w:sz w:val="24"/>
          <w:szCs w:val="24"/>
          <w:shd w:val="clear" w:color="auto" w:fill="FFFFFF"/>
        </w:rPr>
        <w:t>Als een islamitische Marokkaanse jonge vrouw kiest voor een Nederlandse man, niet-moslim, wordt ze door haar familie verstoten.</w:t>
      </w:r>
    </w:p>
    <w:p w14:paraId="4AAC8926" w14:textId="77777777" w:rsidR="001F396E" w:rsidRDefault="00212746" w:rsidP="00212746">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Jan W. Klijn</w:t>
      </w:r>
    </w:p>
    <w:p w14:paraId="46979C10" w14:textId="3CE224DA" w:rsidR="00212746" w:rsidRPr="001F396E" w:rsidRDefault="00212746" w:rsidP="00212746">
      <w:pPr>
        <w:pStyle w:val="maintext"/>
        <w:shd w:val="clear" w:color="auto" w:fill="FFFFFF"/>
        <w:spacing w:before="300" w:beforeAutospacing="0" w:after="0" w:afterAutospacing="0"/>
        <w:rPr>
          <w:rFonts w:ascii="Arial" w:hAnsi="Arial" w:cs="Arial"/>
          <w:b/>
          <w:bCs/>
          <w:i/>
          <w:iCs/>
          <w:color w:val="39373A"/>
          <w:u w:val="single"/>
        </w:rPr>
      </w:pPr>
      <w:r>
        <w:rPr>
          <w:rFonts w:ascii="Arial" w:hAnsi="Arial" w:cs="Arial"/>
          <w:color w:val="000000"/>
        </w:rPr>
        <w:t xml:space="preserve">- </w:t>
      </w:r>
      <w:r w:rsidRPr="00212746">
        <w:rPr>
          <w:rFonts w:ascii="Arial" w:hAnsi="Arial" w:cs="Arial"/>
        </w:rPr>
        <w:t>Jan W. Klijn,</w:t>
      </w:r>
      <w:r w:rsidRPr="00212746">
        <w:rPr>
          <w:rFonts w:ascii="Arial" w:hAnsi="Arial" w:cs="Arial"/>
          <w:b/>
          <w:bCs/>
        </w:rPr>
        <w:t xml:space="preserve"> Levensstrijd</w:t>
      </w:r>
      <w:r w:rsidRPr="00212746">
        <w:rPr>
          <w:rFonts w:ascii="Arial" w:hAnsi="Arial" w:cs="Arial"/>
        </w:rPr>
        <w:br/>
      </w:r>
      <w:r w:rsidRPr="00212746">
        <w:rPr>
          <w:rFonts w:ascii="Arial" w:hAnsi="Arial" w:cs="Arial"/>
          <w:color w:val="39373A"/>
          <w:shd w:val="clear" w:color="auto" w:fill="FFFFFF"/>
        </w:rPr>
        <w:t>Kampen: Citerreeks. 2007.</w:t>
      </w:r>
      <w:r>
        <w:rPr>
          <w:rFonts w:ascii="Arial" w:hAnsi="Arial" w:cs="Arial"/>
          <w:color w:val="39373A"/>
          <w:shd w:val="clear" w:color="auto" w:fill="FFFFFF"/>
        </w:rPr>
        <w:t xml:space="preserve"> 251 blz.</w:t>
      </w:r>
    </w:p>
    <w:p w14:paraId="40EF546B" w14:textId="6AA63A27" w:rsidR="00212746" w:rsidRPr="00212746" w:rsidRDefault="00212746" w:rsidP="00212746">
      <w:pPr>
        <w:pStyle w:val="maintext"/>
        <w:shd w:val="clear" w:color="auto" w:fill="FFFFFF"/>
        <w:spacing w:before="300" w:beforeAutospacing="0" w:after="0" w:afterAutospacing="0"/>
        <w:rPr>
          <w:rStyle w:val="creator"/>
          <w:rFonts w:ascii="Arial" w:hAnsi="Arial" w:cs="Arial"/>
          <w:b/>
          <w:bCs/>
          <w:i/>
          <w:iCs/>
          <w:color w:val="39373A"/>
          <w:u w:val="single"/>
        </w:rPr>
      </w:pPr>
      <w:r>
        <w:t xml:space="preserve">--- </w:t>
      </w:r>
      <w:r>
        <w:rPr>
          <w:rFonts w:ascii="Arial" w:hAnsi="Arial" w:cs="Arial"/>
          <w:color w:val="39373A"/>
          <w:shd w:val="clear" w:color="auto" w:fill="FFFFFF"/>
        </w:rPr>
        <w:t xml:space="preserve">Daisy streaming audio (12 uur, 30 minuten). 2007.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388673D3" w14:textId="77777777" w:rsidR="00212746" w:rsidRPr="00212746" w:rsidRDefault="00212746" w:rsidP="00212746">
      <w:pPr>
        <w:pStyle w:val="maintext"/>
        <w:shd w:val="clear" w:color="auto" w:fill="FFFFFF"/>
        <w:spacing w:before="300" w:beforeAutospacing="0" w:after="0" w:afterAutospacing="0"/>
        <w:rPr>
          <w:rStyle w:val="creator"/>
          <w:rFonts w:ascii="Arial" w:hAnsi="Arial" w:cs="Arial"/>
          <w:b/>
          <w:bCs/>
          <w:i/>
          <w:iCs/>
          <w:color w:val="39373A"/>
          <w:u w:val="single"/>
        </w:rPr>
      </w:pPr>
      <w:r w:rsidRPr="00212746">
        <w:rPr>
          <w:rFonts w:ascii="Arial" w:hAnsi="Arial" w:cs="Arial"/>
          <w:i/>
          <w:iCs/>
          <w:color w:val="39373A"/>
          <w:shd w:val="clear" w:color="auto" w:fill="FFFFFF"/>
        </w:rPr>
        <w:t>In de jaren zestig van de 20e eeuw spelen de verschillen in cultuur en godsdienst een grote rol tussen een Turkse jongen en een christelijk meisje.</w:t>
      </w:r>
    </w:p>
    <w:p w14:paraId="0DEC7285" w14:textId="77777777" w:rsidR="00212746" w:rsidRDefault="00212746" w:rsidP="00D06AAF">
      <w:pPr>
        <w:pStyle w:val="Tekstzonderopmaak"/>
        <w:rPr>
          <w:rStyle w:val="creator"/>
          <w:rFonts w:ascii="Arial" w:hAnsi="Arial" w:cs="Arial"/>
          <w:b/>
          <w:bCs/>
          <w:i/>
          <w:iCs/>
          <w:color w:val="39373A"/>
          <w:sz w:val="24"/>
          <w:szCs w:val="24"/>
          <w:u w:val="single"/>
        </w:rPr>
      </w:pPr>
    </w:p>
    <w:p w14:paraId="6C2048DE" w14:textId="4D06836B" w:rsidR="00C87EA0" w:rsidRPr="00C87EA0" w:rsidRDefault="00C87EA0" w:rsidP="00D06AAF">
      <w:pPr>
        <w:pStyle w:val="Tekstzonderopmaak"/>
        <w:rPr>
          <w:rFonts w:ascii="Arial" w:eastAsia="Times New Roman" w:hAnsi="Arial" w:cs="Arial"/>
          <w:i/>
          <w:iCs/>
          <w:color w:val="000000"/>
          <w:sz w:val="24"/>
          <w:szCs w:val="24"/>
          <w:u w:val="single"/>
          <w:lang w:eastAsia="nl-NL"/>
        </w:rPr>
      </w:pPr>
      <w:r w:rsidRPr="00C87EA0">
        <w:rPr>
          <w:rStyle w:val="creator"/>
          <w:rFonts w:ascii="Arial" w:hAnsi="Arial" w:cs="Arial"/>
          <w:b/>
          <w:bCs/>
          <w:i/>
          <w:iCs/>
          <w:color w:val="39373A"/>
          <w:sz w:val="24"/>
          <w:szCs w:val="24"/>
          <w:u w:val="single"/>
        </w:rPr>
        <w:t xml:space="preserve">Rita </w:t>
      </w:r>
      <w:proofErr w:type="spellStart"/>
      <w:r w:rsidRPr="00C87EA0">
        <w:rPr>
          <w:rStyle w:val="creator"/>
          <w:rFonts w:ascii="Arial" w:hAnsi="Arial" w:cs="Arial"/>
          <w:b/>
          <w:bCs/>
          <w:i/>
          <w:iCs/>
          <w:color w:val="39373A"/>
          <w:sz w:val="24"/>
          <w:szCs w:val="24"/>
          <w:u w:val="single"/>
        </w:rPr>
        <w:t>Knijff</w:t>
      </w:r>
      <w:proofErr w:type="spellEnd"/>
      <w:r w:rsidRPr="00C87EA0">
        <w:rPr>
          <w:rStyle w:val="creator"/>
          <w:rFonts w:ascii="Arial" w:hAnsi="Arial" w:cs="Arial"/>
          <w:b/>
          <w:bCs/>
          <w:i/>
          <w:iCs/>
          <w:color w:val="39373A"/>
          <w:sz w:val="24"/>
          <w:szCs w:val="24"/>
          <w:u w:val="single"/>
        </w:rPr>
        <w:t>-Pot</w:t>
      </w:r>
      <w:r w:rsidR="0002320A">
        <w:rPr>
          <w:rStyle w:val="creator"/>
          <w:rFonts w:ascii="Arial" w:hAnsi="Arial" w:cs="Arial"/>
          <w:b/>
          <w:bCs/>
          <w:i/>
          <w:iCs/>
          <w:color w:val="39373A"/>
          <w:sz w:val="24"/>
          <w:szCs w:val="24"/>
          <w:u w:val="single"/>
        </w:rPr>
        <w:t xml:space="preserve">                                                                                                                  </w:t>
      </w:r>
      <w:r w:rsidR="0002320A" w:rsidRPr="0002320A">
        <w:rPr>
          <w:rStyle w:val="creator"/>
          <w:rFonts w:ascii="Arial" w:hAnsi="Arial" w:cs="Arial"/>
          <w:i/>
          <w:iCs/>
          <w:color w:val="39373A"/>
          <w:sz w:val="24"/>
          <w:szCs w:val="24"/>
        </w:rPr>
        <w:t>(Utrecht, 1949)</w:t>
      </w:r>
    </w:p>
    <w:p w14:paraId="7C69F15B" w14:textId="77777777" w:rsidR="00C87EA0" w:rsidRDefault="00C87EA0" w:rsidP="00C87EA0">
      <w:pPr>
        <w:pStyle w:val="Kop3"/>
        <w:shd w:val="clear" w:color="auto" w:fill="FFFFFF"/>
        <w:spacing w:before="0" w:beforeAutospacing="0" w:after="0" w:afterAutospacing="0"/>
        <w:rPr>
          <w:rStyle w:val="creator"/>
          <w:rFonts w:ascii="Arial" w:hAnsi="Arial" w:cs="Arial"/>
          <w:b w:val="0"/>
          <w:bCs w:val="0"/>
          <w:color w:val="39373A"/>
        </w:rPr>
      </w:pPr>
    </w:p>
    <w:p w14:paraId="30FD0A12" w14:textId="53D57410" w:rsidR="00C87EA0" w:rsidRDefault="00C87EA0" w:rsidP="00C87EA0">
      <w:pPr>
        <w:pStyle w:val="Kop3"/>
        <w:shd w:val="clear" w:color="auto" w:fill="FFFFFF"/>
        <w:spacing w:before="0" w:beforeAutospacing="0" w:after="0" w:afterAutospacing="0"/>
        <w:rPr>
          <w:rFonts w:ascii="Arial" w:hAnsi="Arial" w:cs="Arial"/>
          <w:b w:val="0"/>
          <w:bCs w:val="0"/>
          <w:sz w:val="24"/>
          <w:szCs w:val="24"/>
        </w:rPr>
      </w:pPr>
      <w:r>
        <w:rPr>
          <w:rFonts w:ascii="Arial" w:hAnsi="Arial" w:cs="Arial"/>
          <w:color w:val="000000"/>
          <w:sz w:val="24"/>
          <w:szCs w:val="24"/>
        </w:rPr>
        <w:t xml:space="preserve">- </w:t>
      </w:r>
      <w:r w:rsidRPr="00C87EA0">
        <w:rPr>
          <w:rStyle w:val="creator"/>
          <w:rFonts w:ascii="Arial" w:hAnsi="Arial" w:cs="Arial"/>
          <w:b w:val="0"/>
          <w:bCs w:val="0"/>
          <w:color w:val="39373A"/>
          <w:sz w:val="24"/>
          <w:szCs w:val="24"/>
        </w:rPr>
        <w:t xml:space="preserve">Rita </w:t>
      </w:r>
      <w:proofErr w:type="spellStart"/>
      <w:r w:rsidRPr="00C87EA0">
        <w:rPr>
          <w:rStyle w:val="creator"/>
          <w:rFonts w:ascii="Arial" w:hAnsi="Arial" w:cs="Arial"/>
          <w:b w:val="0"/>
          <w:bCs w:val="0"/>
          <w:color w:val="39373A"/>
          <w:sz w:val="24"/>
          <w:szCs w:val="24"/>
        </w:rPr>
        <w:t>Knijff</w:t>
      </w:r>
      <w:proofErr w:type="spellEnd"/>
      <w:r w:rsidRPr="00C87EA0">
        <w:rPr>
          <w:rStyle w:val="creator"/>
          <w:rFonts w:ascii="Arial" w:hAnsi="Arial" w:cs="Arial"/>
          <w:b w:val="0"/>
          <w:bCs w:val="0"/>
          <w:color w:val="39373A"/>
          <w:sz w:val="24"/>
          <w:szCs w:val="24"/>
        </w:rPr>
        <w:t>-Pot</w:t>
      </w:r>
      <w:r>
        <w:rPr>
          <w:rStyle w:val="creator"/>
          <w:rFonts w:ascii="Arial" w:hAnsi="Arial" w:cs="Arial"/>
          <w:b w:val="0"/>
          <w:bCs w:val="0"/>
          <w:color w:val="39373A"/>
          <w:sz w:val="24"/>
          <w:szCs w:val="24"/>
        </w:rPr>
        <w:t xml:space="preserve">, </w:t>
      </w:r>
      <w:hyperlink r:id="rId175" w:history="1">
        <w:r w:rsidRPr="00C87EA0">
          <w:rPr>
            <w:rStyle w:val="Hyperlink"/>
            <w:rFonts w:ascii="Arial" w:hAnsi="Arial" w:cs="Arial"/>
            <w:color w:val="39373A"/>
            <w:sz w:val="24"/>
            <w:szCs w:val="24"/>
            <w:u w:val="none"/>
          </w:rPr>
          <w:t>Spaans meisje op Ameland</w:t>
        </w:r>
      </w:hyperlink>
      <w:r>
        <w:rPr>
          <w:rFonts w:ascii="Arial" w:hAnsi="Arial" w:cs="Arial"/>
          <w:color w:val="39373A"/>
          <w:sz w:val="24"/>
          <w:szCs w:val="24"/>
        </w:rPr>
        <w:t xml:space="preserve">                                                              </w:t>
      </w:r>
      <w:r w:rsidRPr="00C87EA0">
        <w:rPr>
          <w:rFonts w:ascii="Arial" w:hAnsi="Arial" w:cs="Arial"/>
          <w:b w:val="0"/>
          <w:bCs w:val="0"/>
          <w:color w:val="39373A"/>
          <w:sz w:val="24"/>
          <w:szCs w:val="24"/>
        </w:rPr>
        <w:t xml:space="preserve">Soesterberg: </w:t>
      </w:r>
      <w:r w:rsidRPr="00C87EA0">
        <w:rPr>
          <w:rFonts w:ascii="Arial" w:hAnsi="Arial" w:cs="Arial"/>
          <w:b w:val="0"/>
          <w:bCs w:val="0"/>
          <w:sz w:val="24"/>
          <w:szCs w:val="24"/>
        </w:rPr>
        <w:t xml:space="preserve">Uitgeverij </w:t>
      </w:r>
      <w:proofErr w:type="spellStart"/>
      <w:r w:rsidRPr="00C87EA0">
        <w:rPr>
          <w:rFonts w:ascii="Arial" w:hAnsi="Arial" w:cs="Arial"/>
          <w:b w:val="0"/>
          <w:bCs w:val="0"/>
          <w:sz w:val="24"/>
          <w:szCs w:val="24"/>
        </w:rPr>
        <w:t>Aspekt</w:t>
      </w:r>
      <w:proofErr w:type="spellEnd"/>
      <w:r>
        <w:rPr>
          <w:rFonts w:ascii="Arial" w:hAnsi="Arial" w:cs="Arial"/>
          <w:b w:val="0"/>
          <w:bCs w:val="0"/>
          <w:sz w:val="24"/>
          <w:szCs w:val="24"/>
        </w:rPr>
        <w:t xml:space="preserve">. 2011. 252 blz. </w:t>
      </w:r>
    </w:p>
    <w:p w14:paraId="63790556" w14:textId="53BA2AA7" w:rsidR="00C87EA0" w:rsidRPr="00C87EA0" w:rsidRDefault="00C87EA0" w:rsidP="00C87EA0">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C87EA0">
        <w:rPr>
          <w:rFonts w:ascii="Arial" w:hAnsi="Arial" w:cs="Arial"/>
          <w:b w:val="0"/>
          <w:bCs w:val="0"/>
          <w:color w:val="39373A"/>
          <w:sz w:val="24"/>
          <w:szCs w:val="24"/>
          <w:shd w:val="clear" w:color="auto" w:fill="FFFFFF"/>
        </w:rPr>
        <w:t>aisy streaming audio (07 uur, 37 minuten)</w:t>
      </w:r>
      <w:r>
        <w:rPr>
          <w:rFonts w:ascii="Arial" w:hAnsi="Arial" w:cs="Arial"/>
          <w:b w:val="0"/>
          <w:bCs w:val="0"/>
          <w:color w:val="39373A"/>
          <w:sz w:val="24"/>
          <w:szCs w:val="24"/>
          <w:shd w:val="clear" w:color="auto" w:fill="FFFFFF"/>
        </w:rPr>
        <w:t xml:space="preserve">. 2013.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67830FF" w14:textId="5C61323F" w:rsidR="00C87EA0" w:rsidRDefault="00C87EA0" w:rsidP="00C87EA0">
      <w:pPr>
        <w:pStyle w:val="maintext"/>
        <w:shd w:val="clear" w:color="auto" w:fill="FFFFFF"/>
        <w:spacing w:before="300" w:beforeAutospacing="0" w:after="0" w:afterAutospacing="0"/>
        <w:rPr>
          <w:rFonts w:ascii="Arial" w:hAnsi="Arial" w:cs="Arial"/>
          <w:i/>
          <w:iCs/>
          <w:color w:val="39373A"/>
        </w:rPr>
      </w:pPr>
      <w:r w:rsidRPr="00C87EA0">
        <w:rPr>
          <w:rFonts w:ascii="Arial" w:hAnsi="Arial" w:cs="Arial"/>
          <w:i/>
          <w:iCs/>
          <w:color w:val="39373A"/>
        </w:rPr>
        <w:t>Het leven van een Amelands meisje, geboren uit een relatie tussen een Spanjaard die naar Nederland kwam tijdens de Spaanse Burgeroorlog en een jonge Amelandse vrouw.</w:t>
      </w:r>
    </w:p>
    <w:p w14:paraId="41F5A922" w14:textId="77777777" w:rsidR="003E6D4A" w:rsidRDefault="003E6D4A" w:rsidP="003E6D4A">
      <w:pPr>
        <w:pStyle w:val="Kop3"/>
        <w:shd w:val="clear" w:color="auto" w:fill="FFFFFF"/>
        <w:spacing w:before="0" w:beforeAutospacing="0" w:after="0" w:afterAutospacing="0"/>
        <w:rPr>
          <w:rFonts w:ascii="Arial" w:hAnsi="Arial" w:cs="Arial"/>
          <w:color w:val="000000"/>
          <w:sz w:val="24"/>
          <w:szCs w:val="24"/>
        </w:rPr>
      </w:pPr>
    </w:p>
    <w:p w14:paraId="5AAE4746" w14:textId="52805DD0" w:rsidR="003E6D4A" w:rsidRDefault="003E6D4A" w:rsidP="003E6D4A">
      <w:pPr>
        <w:pStyle w:val="Kop3"/>
        <w:shd w:val="clear" w:color="auto" w:fill="FFFFFF"/>
        <w:spacing w:before="0" w:beforeAutospacing="0" w:after="0" w:afterAutospacing="0"/>
        <w:rPr>
          <w:rFonts w:ascii="Arial" w:hAnsi="Arial" w:cs="Arial"/>
          <w:b w:val="0"/>
          <w:bCs w:val="0"/>
          <w:sz w:val="24"/>
          <w:szCs w:val="24"/>
        </w:rPr>
      </w:pPr>
      <w:r>
        <w:rPr>
          <w:rFonts w:ascii="Arial" w:hAnsi="Arial" w:cs="Arial"/>
          <w:color w:val="000000"/>
          <w:sz w:val="24"/>
          <w:szCs w:val="24"/>
        </w:rPr>
        <w:t xml:space="preserve">- </w:t>
      </w:r>
      <w:r w:rsidRPr="00C87EA0">
        <w:rPr>
          <w:rStyle w:val="creator"/>
          <w:rFonts w:ascii="Arial" w:hAnsi="Arial" w:cs="Arial"/>
          <w:b w:val="0"/>
          <w:bCs w:val="0"/>
          <w:color w:val="39373A"/>
          <w:sz w:val="24"/>
          <w:szCs w:val="24"/>
        </w:rPr>
        <w:t xml:space="preserve">Rita </w:t>
      </w:r>
      <w:proofErr w:type="spellStart"/>
      <w:r w:rsidRPr="00C87EA0">
        <w:rPr>
          <w:rStyle w:val="creator"/>
          <w:rFonts w:ascii="Arial" w:hAnsi="Arial" w:cs="Arial"/>
          <w:b w:val="0"/>
          <w:bCs w:val="0"/>
          <w:color w:val="39373A"/>
          <w:sz w:val="24"/>
          <w:szCs w:val="24"/>
        </w:rPr>
        <w:t>Knijff</w:t>
      </w:r>
      <w:proofErr w:type="spellEnd"/>
      <w:r w:rsidRPr="00C87EA0">
        <w:rPr>
          <w:rStyle w:val="creator"/>
          <w:rFonts w:ascii="Arial" w:hAnsi="Arial" w:cs="Arial"/>
          <w:b w:val="0"/>
          <w:bCs w:val="0"/>
          <w:color w:val="39373A"/>
          <w:sz w:val="24"/>
          <w:szCs w:val="24"/>
        </w:rPr>
        <w:t>-Pot</w:t>
      </w:r>
      <w:r>
        <w:rPr>
          <w:rStyle w:val="creator"/>
          <w:rFonts w:ascii="Arial" w:hAnsi="Arial" w:cs="Arial"/>
          <w:b w:val="0"/>
          <w:bCs w:val="0"/>
          <w:color w:val="39373A"/>
          <w:sz w:val="24"/>
          <w:szCs w:val="24"/>
        </w:rPr>
        <w:t xml:space="preserve">, </w:t>
      </w:r>
      <w:r w:rsidRPr="003E6D4A">
        <w:rPr>
          <w:rFonts w:ascii="Arial" w:hAnsi="Arial" w:cs="Arial"/>
          <w:sz w:val="24"/>
          <w:szCs w:val="24"/>
        </w:rPr>
        <w:t>Thuisland</w:t>
      </w:r>
      <w:r>
        <w:t xml:space="preserve">                                                                                               </w:t>
      </w:r>
      <w:r w:rsidRPr="00C87EA0">
        <w:rPr>
          <w:rFonts w:ascii="Arial" w:hAnsi="Arial" w:cs="Arial"/>
          <w:b w:val="0"/>
          <w:bCs w:val="0"/>
          <w:color w:val="39373A"/>
          <w:sz w:val="24"/>
          <w:szCs w:val="24"/>
        </w:rPr>
        <w:t xml:space="preserve">Soesterberg: </w:t>
      </w:r>
      <w:r w:rsidRPr="00C87EA0">
        <w:rPr>
          <w:rFonts w:ascii="Arial" w:hAnsi="Arial" w:cs="Arial"/>
          <w:b w:val="0"/>
          <w:bCs w:val="0"/>
          <w:sz w:val="24"/>
          <w:szCs w:val="24"/>
        </w:rPr>
        <w:t xml:space="preserve">Uitgeverij </w:t>
      </w:r>
      <w:proofErr w:type="spellStart"/>
      <w:r w:rsidRPr="00C87EA0">
        <w:rPr>
          <w:rFonts w:ascii="Arial" w:hAnsi="Arial" w:cs="Arial"/>
          <w:b w:val="0"/>
          <w:bCs w:val="0"/>
          <w:sz w:val="24"/>
          <w:szCs w:val="24"/>
        </w:rPr>
        <w:t>Aspekt</w:t>
      </w:r>
      <w:proofErr w:type="spellEnd"/>
      <w:r>
        <w:rPr>
          <w:rFonts w:ascii="Arial" w:hAnsi="Arial" w:cs="Arial"/>
          <w:b w:val="0"/>
          <w:bCs w:val="0"/>
          <w:sz w:val="24"/>
          <w:szCs w:val="24"/>
        </w:rPr>
        <w:t xml:space="preserve">. 2020. 467 blz. </w:t>
      </w:r>
    </w:p>
    <w:p w14:paraId="219BD8D2" w14:textId="72D9A51C" w:rsidR="003B34C1" w:rsidRDefault="003B34C1" w:rsidP="003E6D4A">
      <w:pPr>
        <w:pStyle w:val="Kop3"/>
        <w:shd w:val="clear" w:color="auto" w:fill="FFFFFF"/>
        <w:spacing w:before="0" w:beforeAutospacing="0" w:after="0" w:afterAutospacing="0"/>
        <w:rPr>
          <w:rFonts w:ascii="Arial" w:hAnsi="Arial" w:cs="Arial"/>
          <w:b w:val="0"/>
          <w:bCs w:val="0"/>
          <w:sz w:val="24"/>
          <w:szCs w:val="24"/>
        </w:rPr>
      </w:pPr>
    </w:p>
    <w:p w14:paraId="22A0258D" w14:textId="7A8347E8" w:rsidR="003B34C1" w:rsidRDefault="003B34C1" w:rsidP="003E6D4A">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2020.</w:t>
      </w:r>
    </w:p>
    <w:p w14:paraId="192178F8" w14:textId="77777777" w:rsidR="00F1054C" w:rsidRDefault="003E6D4A" w:rsidP="000007DC">
      <w:pPr>
        <w:pStyle w:val="maintext"/>
        <w:shd w:val="clear" w:color="auto" w:fill="FFFFFF"/>
        <w:spacing w:before="300" w:beforeAutospacing="0" w:after="0" w:afterAutospacing="0"/>
        <w:rPr>
          <w:rFonts w:ascii="Arial" w:hAnsi="Arial" w:cs="Arial"/>
          <w:color w:val="39373A"/>
        </w:rPr>
      </w:pPr>
      <w:r w:rsidRPr="003E6D4A">
        <w:rPr>
          <w:rFonts w:ascii="Arial" w:hAnsi="Arial" w:cs="Arial"/>
          <w:i/>
          <w:iCs/>
          <w:color w:val="39373A"/>
        </w:rPr>
        <w:t>Drie families overleven de Tweede Wereldoorlog in verschillende landen, emigreren en kruisen elkaars wegen. Gebaseerd op ware gebeurtenissen</w:t>
      </w:r>
      <w:r>
        <w:rPr>
          <w:rFonts w:ascii="Arial" w:hAnsi="Arial" w:cs="Arial"/>
          <w:color w:val="39373A"/>
        </w:rPr>
        <w:t>.</w:t>
      </w:r>
    </w:p>
    <w:p w14:paraId="724F6A8F" w14:textId="0BE63239" w:rsidR="00BD231A" w:rsidRPr="00F1054C" w:rsidRDefault="00E70A4F" w:rsidP="000007DC">
      <w:pPr>
        <w:pStyle w:val="maintext"/>
        <w:shd w:val="clear" w:color="auto" w:fill="FFFFFF"/>
        <w:spacing w:before="300" w:beforeAutospacing="0" w:after="0" w:afterAutospacing="0"/>
        <w:rPr>
          <w:rStyle w:val="HTML-citaat"/>
          <w:rFonts w:ascii="Arial" w:hAnsi="Arial" w:cs="Arial"/>
          <w:i w:val="0"/>
          <w:iCs w:val="0"/>
          <w:color w:val="39373A"/>
        </w:rPr>
      </w:pPr>
      <w:r w:rsidRPr="00E70A4F">
        <w:rPr>
          <w:rStyle w:val="creator"/>
          <w:rFonts w:ascii="Arial" w:hAnsi="Arial" w:cs="Arial"/>
          <w:b/>
          <w:bCs/>
          <w:i/>
          <w:iCs/>
          <w:color w:val="39373A"/>
          <w:u w:val="single"/>
        </w:rPr>
        <w:t>Geert van der Kolk</w:t>
      </w:r>
      <w:r w:rsidR="00640093">
        <w:rPr>
          <w:rStyle w:val="creator"/>
          <w:rFonts w:ascii="Arial" w:hAnsi="Arial" w:cs="Arial"/>
          <w:b/>
          <w:bCs/>
          <w:i/>
          <w:iCs/>
          <w:color w:val="39373A"/>
          <w:u w:val="single"/>
        </w:rPr>
        <w:t xml:space="preserve"> </w:t>
      </w:r>
      <w:r w:rsidR="001C7711">
        <w:rPr>
          <w:rStyle w:val="creator"/>
          <w:rFonts w:ascii="Arial" w:hAnsi="Arial" w:cs="Arial"/>
          <w:b/>
          <w:bCs/>
          <w:i/>
          <w:iCs/>
          <w:color w:val="39373A"/>
          <w:u w:val="single"/>
        </w:rPr>
        <w:t xml:space="preserve">                                                                                                            </w:t>
      </w:r>
      <w:r w:rsidR="00640093" w:rsidRPr="001C7711">
        <w:rPr>
          <w:rStyle w:val="creator"/>
          <w:rFonts w:ascii="Arial" w:hAnsi="Arial" w:cs="Arial"/>
          <w:i/>
          <w:iCs/>
          <w:color w:val="39373A"/>
        </w:rPr>
        <w:t>(1954)</w:t>
      </w:r>
      <w:r w:rsidR="00BD231A">
        <w:rPr>
          <w:rStyle w:val="creator"/>
          <w:rFonts w:ascii="Arial" w:hAnsi="Arial" w:cs="Arial"/>
          <w:i/>
          <w:iCs/>
          <w:color w:val="39373A"/>
        </w:rPr>
        <w:t xml:space="preserve">                                                                                                                                </w:t>
      </w:r>
      <w:r w:rsidR="00BD231A" w:rsidRPr="00BD231A">
        <w:rPr>
          <w:rStyle w:val="creator"/>
          <w:rFonts w:ascii="Arial" w:hAnsi="Arial" w:cs="Arial"/>
          <w:color w:val="39373A"/>
        </w:rPr>
        <w:t>Website:</w:t>
      </w:r>
      <w:r w:rsidR="00BD231A">
        <w:rPr>
          <w:rStyle w:val="creator"/>
          <w:rFonts w:ascii="Arial" w:hAnsi="Arial" w:cs="Arial"/>
          <w:i/>
          <w:iCs/>
          <w:color w:val="39373A"/>
        </w:rPr>
        <w:t xml:space="preserve"> </w:t>
      </w:r>
      <w:hyperlink r:id="rId176" w:history="1">
        <w:r w:rsidR="00BD231A" w:rsidRPr="00222AF9">
          <w:rPr>
            <w:rStyle w:val="Hyperlink"/>
            <w:rFonts w:ascii="Roboto" w:hAnsi="Roboto"/>
            <w:shd w:val="clear" w:color="auto" w:fill="FFFFFF"/>
          </w:rPr>
          <w:t>https://www.geertvanderkolk.com</w:t>
        </w:r>
      </w:hyperlink>
    </w:p>
    <w:p w14:paraId="4C00DFFA" w14:textId="77777777" w:rsidR="00E70A4F" w:rsidRDefault="00E70A4F" w:rsidP="00E70A4F">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CB148B0" w14:textId="1EA8E443" w:rsidR="00E70A4F" w:rsidRDefault="00E70A4F" w:rsidP="00E70A4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70A4F">
        <w:rPr>
          <w:rStyle w:val="creator"/>
          <w:rFonts w:ascii="Arial" w:hAnsi="Arial" w:cs="Arial"/>
          <w:b w:val="0"/>
          <w:bCs w:val="0"/>
          <w:color w:val="39373A"/>
          <w:sz w:val="24"/>
          <w:szCs w:val="24"/>
        </w:rPr>
        <w:t>Geert van der Kolk</w:t>
      </w:r>
      <w:r>
        <w:rPr>
          <w:rStyle w:val="creator"/>
          <w:rFonts w:ascii="Arial" w:hAnsi="Arial" w:cs="Arial"/>
          <w:b w:val="0"/>
          <w:bCs w:val="0"/>
          <w:color w:val="39373A"/>
          <w:sz w:val="24"/>
          <w:szCs w:val="24"/>
        </w:rPr>
        <w:t xml:space="preserve">, </w:t>
      </w:r>
      <w:hyperlink r:id="rId177" w:history="1">
        <w:r w:rsidRPr="00F56C32">
          <w:rPr>
            <w:rStyle w:val="Hyperlink"/>
            <w:rFonts w:ascii="Arial" w:hAnsi="Arial" w:cs="Arial"/>
            <w:color w:val="39373A"/>
            <w:sz w:val="24"/>
            <w:szCs w:val="24"/>
            <w:u w:val="none"/>
          </w:rPr>
          <w:t>De waterverkoper</w:t>
        </w:r>
      </w:hyperlink>
      <w:r w:rsidRPr="00F56C32">
        <w:rPr>
          <w:rFonts w:ascii="Arial" w:hAnsi="Arial" w:cs="Arial"/>
          <w:color w:val="39373A"/>
          <w:sz w:val="24"/>
          <w:szCs w:val="24"/>
        </w:rPr>
        <w:t xml:space="preserve">                                                                                       </w:t>
      </w:r>
      <w:r>
        <w:rPr>
          <w:rFonts w:ascii="Arial" w:hAnsi="Arial" w:cs="Arial"/>
          <w:b w:val="0"/>
          <w:bCs w:val="0"/>
          <w:color w:val="39373A"/>
          <w:sz w:val="24"/>
          <w:szCs w:val="24"/>
        </w:rPr>
        <w:t xml:space="preserve">Amsterdam: Nieuw Amsterdam. 2012. 159 blz. </w:t>
      </w:r>
    </w:p>
    <w:p w14:paraId="535EE878" w14:textId="77777777" w:rsidR="00E70A4F" w:rsidRDefault="00E70A4F" w:rsidP="00E70A4F">
      <w:pPr>
        <w:pStyle w:val="Kop3"/>
        <w:shd w:val="clear" w:color="auto" w:fill="FFFFFF"/>
        <w:spacing w:before="0" w:beforeAutospacing="0" w:after="0" w:afterAutospacing="0"/>
        <w:rPr>
          <w:rFonts w:ascii="Arial" w:hAnsi="Arial" w:cs="Arial"/>
          <w:b w:val="0"/>
          <w:bCs w:val="0"/>
          <w:color w:val="39373A"/>
          <w:sz w:val="24"/>
          <w:szCs w:val="24"/>
        </w:rPr>
      </w:pPr>
    </w:p>
    <w:p w14:paraId="50499CC1" w14:textId="1E68E235" w:rsidR="00E70A4F" w:rsidRDefault="00E70A4F" w:rsidP="00E70A4F">
      <w:pPr>
        <w:pStyle w:val="Kop3"/>
        <w:shd w:val="clear" w:color="auto" w:fill="FFFFFF"/>
        <w:spacing w:before="0" w:beforeAutospacing="0" w:after="0" w:afterAutospacing="0"/>
        <w:rPr>
          <w:rFonts w:ascii="Arial" w:hAnsi="Arial" w:cs="Arial"/>
          <w:b w:val="0"/>
          <w:bCs w:val="0"/>
          <w:color w:val="39373A"/>
          <w:sz w:val="24"/>
          <w:szCs w:val="24"/>
        </w:rPr>
      </w:pPr>
      <w:r w:rsidRPr="00E70A4F">
        <w:rPr>
          <w:rFonts w:ascii="Arial" w:hAnsi="Arial" w:cs="Arial"/>
          <w:b w:val="0"/>
          <w:bCs w:val="0"/>
          <w:color w:val="39373A"/>
          <w:sz w:val="24"/>
          <w:szCs w:val="24"/>
        </w:rPr>
        <w:t xml:space="preserve">--- </w:t>
      </w:r>
      <w:r w:rsidR="00F56C32">
        <w:rPr>
          <w:rFonts w:ascii="Arial" w:hAnsi="Arial" w:cs="Arial"/>
          <w:b w:val="0"/>
          <w:bCs w:val="0"/>
          <w:color w:val="39373A"/>
          <w:sz w:val="24"/>
          <w:szCs w:val="24"/>
          <w:shd w:val="clear" w:color="auto" w:fill="FFFFFF"/>
        </w:rPr>
        <w:t>D</w:t>
      </w:r>
      <w:r w:rsidRPr="00E70A4F">
        <w:rPr>
          <w:rFonts w:ascii="Arial" w:hAnsi="Arial" w:cs="Arial"/>
          <w:b w:val="0"/>
          <w:bCs w:val="0"/>
          <w:color w:val="39373A"/>
          <w:sz w:val="24"/>
          <w:szCs w:val="24"/>
          <w:shd w:val="clear" w:color="auto" w:fill="FFFFFF"/>
        </w:rPr>
        <w:t>aisy streaming audio (04 uur, 16 minuten)</w:t>
      </w:r>
      <w:r w:rsidR="00F56C32">
        <w:rPr>
          <w:rFonts w:ascii="Arial" w:hAnsi="Arial" w:cs="Arial"/>
          <w:b w:val="0"/>
          <w:bCs w:val="0"/>
          <w:color w:val="39373A"/>
          <w:sz w:val="24"/>
          <w:szCs w:val="24"/>
          <w:shd w:val="clear" w:color="auto" w:fill="FFFFFF"/>
        </w:rPr>
        <w:t xml:space="preserve">. 2012. </w:t>
      </w:r>
      <w:proofErr w:type="spellStart"/>
      <w:r w:rsidR="00F56C32">
        <w:rPr>
          <w:rFonts w:ascii="Arial" w:hAnsi="Arial" w:cs="Arial"/>
          <w:b w:val="0"/>
          <w:bCs w:val="0"/>
          <w:color w:val="39373A"/>
          <w:sz w:val="24"/>
          <w:szCs w:val="24"/>
          <w:shd w:val="clear" w:color="auto" w:fill="FFFFFF"/>
        </w:rPr>
        <w:t>Dedicon</w:t>
      </w:r>
      <w:proofErr w:type="spellEnd"/>
      <w:r w:rsidR="00F56C32">
        <w:rPr>
          <w:rFonts w:ascii="Arial" w:hAnsi="Arial" w:cs="Arial"/>
          <w:b w:val="0"/>
          <w:bCs w:val="0"/>
          <w:color w:val="39373A"/>
          <w:sz w:val="24"/>
          <w:szCs w:val="24"/>
          <w:shd w:val="clear" w:color="auto" w:fill="FFFFFF"/>
        </w:rPr>
        <w:t xml:space="preserve">, Grave.                                        </w:t>
      </w:r>
      <w:r>
        <w:rPr>
          <w:rFonts w:ascii="Arial" w:hAnsi="Arial" w:cs="Arial"/>
          <w:b w:val="0"/>
          <w:bCs w:val="0"/>
          <w:color w:val="39373A"/>
          <w:sz w:val="24"/>
          <w:szCs w:val="24"/>
        </w:rPr>
        <w:t xml:space="preserve"> ---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2012.</w:t>
      </w:r>
    </w:p>
    <w:p w14:paraId="38BAC6BF" w14:textId="02DCAD9C" w:rsidR="002F566B" w:rsidRPr="00E70A4F" w:rsidRDefault="002F566B" w:rsidP="00E70A4F">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Luisterboek: Brussel: Luisterpunt. 2012.</w:t>
      </w:r>
    </w:p>
    <w:p w14:paraId="7EC9538B" w14:textId="1AC4CF1C" w:rsidR="00E70A4F" w:rsidRDefault="00E70A4F" w:rsidP="000007DC">
      <w:pPr>
        <w:pStyle w:val="maintext"/>
        <w:shd w:val="clear" w:color="auto" w:fill="FFFFFF"/>
        <w:spacing w:before="300" w:beforeAutospacing="0" w:after="0" w:afterAutospacing="0"/>
        <w:rPr>
          <w:rFonts w:ascii="Arial" w:hAnsi="Arial" w:cs="Arial"/>
          <w:color w:val="39373A"/>
        </w:rPr>
      </w:pPr>
      <w:r w:rsidRPr="00E70A4F">
        <w:rPr>
          <w:rFonts w:ascii="Arial" w:hAnsi="Arial" w:cs="Arial"/>
          <w:i/>
          <w:iCs/>
          <w:color w:val="39373A"/>
        </w:rPr>
        <w:t xml:space="preserve">Een jonge </w:t>
      </w:r>
      <w:proofErr w:type="spellStart"/>
      <w:r w:rsidRPr="00E70A4F">
        <w:rPr>
          <w:rFonts w:ascii="Arial" w:hAnsi="Arial" w:cs="Arial"/>
          <w:i/>
          <w:iCs/>
          <w:color w:val="39373A"/>
        </w:rPr>
        <w:t>Haitiaanse</w:t>
      </w:r>
      <w:proofErr w:type="spellEnd"/>
      <w:r w:rsidRPr="00E70A4F">
        <w:rPr>
          <w:rFonts w:ascii="Arial" w:hAnsi="Arial" w:cs="Arial"/>
          <w:i/>
          <w:iCs/>
          <w:color w:val="39373A"/>
        </w:rPr>
        <w:t xml:space="preserve"> vluchteling, in Miami gearresteerd op verdenking van moord, vertelt zijn levensverhaal</w:t>
      </w:r>
      <w:r>
        <w:rPr>
          <w:rFonts w:ascii="Arial" w:hAnsi="Arial" w:cs="Arial"/>
          <w:color w:val="39373A"/>
        </w:rPr>
        <w:t>.</w:t>
      </w:r>
    </w:p>
    <w:p w14:paraId="0722E248" w14:textId="1F9087EF" w:rsidR="009C3EE9" w:rsidRDefault="009C3EE9" w:rsidP="000007DC">
      <w:pPr>
        <w:pStyle w:val="maintext"/>
        <w:shd w:val="clear" w:color="auto" w:fill="FFFFFF"/>
        <w:spacing w:before="300" w:beforeAutospacing="0" w:after="0" w:afterAutospacing="0"/>
        <w:rPr>
          <w:rFonts w:ascii="Roboto" w:hAnsi="Roboto"/>
          <w:color w:val="006621"/>
          <w:shd w:val="clear" w:color="auto" w:fill="FFFFFF"/>
        </w:rPr>
      </w:pPr>
      <w:r>
        <w:rPr>
          <w:rStyle w:val="creator"/>
          <w:rFonts w:ascii="Arial" w:hAnsi="Arial" w:cs="Arial"/>
          <w:b/>
          <w:bCs/>
          <w:i/>
          <w:iCs/>
          <w:u w:val="single"/>
        </w:rPr>
        <w:lastRenderedPageBreak/>
        <w:t xml:space="preserve">Sander </w:t>
      </w:r>
      <w:proofErr w:type="spellStart"/>
      <w:r>
        <w:rPr>
          <w:rStyle w:val="creator"/>
          <w:rFonts w:ascii="Arial" w:hAnsi="Arial" w:cs="Arial"/>
          <w:b/>
          <w:bCs/>
          <w:i/>
          <w:iCs/>
          <w:u w:val="single"/>
        </w:rPr>
        <w:t>Kollaard</w:t>
      </w:r>
      <w:proofErr w:type="spellEnd"/>
      <w:r>
        <w:rPr>
          <w:rStyle w:val="creator"/>
          <w:rFonts w:ascii="Arial" w:hAnsi="Arial" w:cs="Arial"/>
          <w:b/>
          <w:bCs/>
          <w:i/>
          <w:iCs/>
          <w:u w:val="single"/>
        </w:rPr>
        <w:t xml:space="preserve">                                                                                                                      </w:t>
      </w:r>
      <w:r w:rsidRPr="009C3EE9">
        <w:rPr>
          <w:rStyle w:val="creator"/>
          <w:rFonts w:ascii="Arial" w:hAnsi="Arial" w:cs="Arial"/>
          <w:i/>
          <w:iCs/>
        </w:rPr>
        <w:t>(1961)</w:t>
      </w:r>
      <w:r w:rsidR="00C62573">
        <w:rPr>
          <w:rStyle w:val="creator"/>
          <w:rFonts w:ascii="Arial" w:hAnsi="Arial" w:cs="Arial"/>
          <w:i/>
          <w:iCs/>
        </w:rPr>
        <w:t xml:space="preserve">                                                                                                                                         </w:t>
      </w:r>
      <w:r w:rsidR="00C62573" w:rsidRPr="00C62573">
        <w:rPr>
          <w:rStyle w:val="creator"/>
          <w:rFonts w:ascii="Arial" w:hAnsi="Arial" w:cs="Arial"/>
        </w:rPr>
        <w:t>Website:</w:t>
      </w:r>
      <w:r w:rsidR="00C62573" w:rsidRPr="00C62573">
        <w:rPr>
          <w:rFonts w:ascii="Roboto" w:hAnsi="Roboto"/>
          <w:color w:val="006621"/>
          <w:shd w:val="clear" w:color="auto" w:fill="FFFFFF"/>
        </w:rPr>
        <w:t xml:space="preserve"> </w:t>
      </w:r>
      <w:hyperlink r:id="rId178" w:history="1">
        <w:r w:rsidR="00C62573" w:rsidRPr="00222AF9">
          <w:rPr>
            <w:rStyle w:val="Hyperlink"/>
            <w:rFonts w:ascii="Roboto" w:hAnsi="Roboto"/>
            <w:shd w:val="clear" w:color="auto" w:fill="FFFFFF"/>
          </w:rPr>
          <w:t>https://sanderkollaard.nl</w:t>
        </w:r>
      </w:hyperlink>
    </w:p>
    <w:p w14:paraId="69B8052A" w14:textId="55C69011" w:rsidR="009C3EE9" w:rsidRDefault="009C3EE9" w:rsidP="000007DC">
      <w:pPr>
        <w:pStyle w:val="maintext"/>
        <w:shd w:val="clear" w:color="auto" w:fill="FFFFFF"/>
        <w:spacing w:before="300" w:beforeAutospacing="0" w:after="0" w:afterAutospacing="0"/>
        <w:rPr>
          <w:rStyle w:val="creator"/>
          <w:rFonts w:ascii="Arial" w:hAnsi="Arial" w:cs="Arial"/>
        </w:rPr>
      </w:pPr>
      <w:r>
        <w:rPr>
          <w:rStyle w:val="creator"/>
          <w:rFonts w:ascii="Arial" w:hAnsi="Arial" w:cs="Arial"/>
          <w:color w:val="39373A"/>
        </w:rPr>
        <w:t xml:space="preserve">- </w:t>
      </w:r>
      <w:r w:rsidRPr="009C3EE9">
        <w:rPr>
          <w:rStyle w:val="creator"/>
          <w:rFonts w:ascii="Arial" w:hAnsi="Arial" w:cs="Arial"/>
        </w:rPr>
        <w:t xml:space="preserve">Sander </w:t>
      </w:r>
      <w:proofErr w:type="spellStart"/>
      <w:r w:rsidRPr="009C3EE9">
        <w:rPr>
          <w:rStyle w:val="creator"/>
          <w:rFonts w:ascii="Arial" w:hAnsi="Arial" w:cs="Arial"/>
        </w:rPr>
        <w:t>Kollaard</w:t>
      </w:r>
      <w:proofErr w:type="spellEnd"/>
      <w:r w:rsidRPr="009C3EE9">
        <w:rPr>
          <w:rStyle w:val="creator"/>
          <w:rFonts w:ascii="Arial" w:hAnsi="Arial" w:cs="Arial"/>
        </w:rPr>
        <w:t xml:space="preserve">, </w:t>
      </w:r>
      <w:r w:rsidRPr="009C3EE9">
        <w:rPr>
          <w:rStyle w:val="creator"/>
          <w:rFonts w:ascii="Arial" w:hAnsi="Arial" w:cs="Arial"/>
          <w:b/>
          <w:bCs/>
        </w:rPr>
        <w:t>De kleuren van Anna</w:t>
      </w:r>
      <w:r>
        <w:rPr>
          <w:rStyle w:val="creator"/>
          <w:rFonts w:ascii="Arial" w:hAnsi="Arial" w:cs="Arial"/>
          <w:b/>
          <w:bCs/>
        </w:rPr>
        <w:t xml:space="preserve">                                                                    </w:t>
      </w:r>
      <w:r w:rsidRPr="009C3EE9">
        <w:rPr>
          <w:rStyle w:val="creator"/>
          <w:rFonts w:ascii="Arial" w:hAnsi="Arial" w:cs="Arial"/>
        </w:rPr>
        <w:t>Amsterdam: Van Oorschot.</w:t>
      </w:r>
      <w:r>
        <w:rPr>
          <w:rStyle w:val="creator"/>
          <w:rFonts w:ascii="Arial" w:hAnsi="Arial" w:cs="Arial"/>
        </w:rPr>
        <w:t xml:space="preserve"> 2021. 175 blz.</w:t>
      </w:r>
    </w:p>
    <w:p w14:paraId="3D91C440" w14:textId="3DB5EA38" w:rsidR="009C3EE9" w:rsidRPr="001F396E" w:rsidRDefault="009C3EE9" w:rsidP="000007DC">
      <w:pPr>
        <w:pStyle w:val="maintext"/>
        <w:shd w:val="clear" w:color="auto" w:fill="FFFFFF"/>
        <w:spacing w:before="300" w:beforeAutospacing="0" w:after="0" w:afterAutospacing="0"/>
        <w:rPr>
          <w:rStyle w:val="creator"/>
          <w:rFonts w:ascii="Arial" w:hAnsi="Arial" w:cs="Arial"/>
          <w:i/>
          <w:iCs/>
        </w:rPr>
      </w:pPr>
      <w:r w:rsidRPr="001F396E">
        <w:rPr>
          <w:rStyle w:val="creator"/>
          <w:rFonts w:ascii="Arial" w:hAnsi="Arial" w:cs="Arial"/>
          <w:i/>
          <w:iCs/>
        </w:rPr>
        <w:t>Roman o.a. over de Syrisch</w:t>
      </w:r>
      <w:r w:rsidR="00034011" w:rsidRPr="001F396E">
        <w:rPr>
          <w:rStyle w:val="creator"/>
          <w:rFonts w:ascii="Arial" w:hAnsi="Arial" w:cs="Arial"/>
          <w:i/>
          <w:iCs/>
        </w:rPr>
        <w:t>-Koerdische</w:t>
      </w:r>
      <w:r w:rsidRPr="001F396E">
        <w:rPr>
          <w:rStyle w:val="creator"/>
          <w:rFonts w:ascii="Arial" w:hAnsi="Arial" w:cs="Arial"/>
          <w:i/>
          <w:iCs/>
        </w:rPr>
        <w:t xml:space="preserve"> asielzoek</w:t>
      </w:r>
      <w:r w:rsidR="00034011" w:rsidRPr="001F396E">
        <w:rPr>
          <w:rStyle w:val="creator"/>
          <w:rFonts w:ascii="Arial" w:hAnsi="Arial" w:cs="Arial"/>
          <w:i/>
          <w:iCs/>
        </w:rPr>
        <w:t>st</w:t>
      </w:r>
      <w:r w:rsidRPr="001F396E">
        <w:rPr>
          <w:rStyle w:val="creator"/>
          <w:rFonts w:ascii="Arial" w:hAnsi="Arial" w:cs="Arial"/>
          <w:i/>
          <w:iCs/>
        </w:rPr>
        <w:t xml:space="preserve">er </w:t>
      </w:r>
      <w:proofErr w:type="spellStart"/>
      <w:r w:rsidRPr="001F396E">
        <w:rPr>
          <w:rStyle w:val="creator"/>
          <w:rFonts w:ascii="Arial" w:hAnsi="Arial" w:cs="Arial"/>
          <w:i/>
          <w:iCs/>
        </w:rPr>
        <w:t>Zilan</w:t>
      </w:r>
      <w:proofErr w:type="spellEnd"/>
      <w:r w:rsidRPr="001F396E">
        <w:rPr>
          <w:rStyle w:val="creator"/>
          <w:rFonts w:ascii="Arial" w:hAnsi="Arial" w:cs="Arial"/>
          <w:i/>
          <w:iCs/>
        </w:rPr>
        <w:t>.</w:t>
      </w:r>
    </w:p>
    <w:p w14:paraId="0B4A2CF5" w14:textId="604F9FF3" w:rsidR="00930973" w:rsidRPr="00930973" w:rsidRDefault="00930973" w:rsidP="000007DC">
      <w:pPr>
        <w:pStyle w:val="maintext"/>
        <w:shd w:val="clear" w:color="auto" w:fill="FFFFFF"/>
        <w:spacing w:before="300" w:beforeAutospacing="0" w:after="0" w:afterAutospacing="0"/>
        <w:rPr>
          <w:rFonts w:ascii="Arial" w:hAnsi="Arial" w:cs="Arial"/>
          <w:i/>
          <w:iCs/>
          <w:color w:val="39373A"/>
          <w:u w:val="single"/>
        </w:rPr>
      </w:pPr>
      <w:r w:rsidRPr="00930973">
        <w:rPr>
          <w:rStyle w:val="creator"/>
          <w:rFonts w:ascii="Arial" w:hAnsi="Arial" w:cs="Arial"/>
          <w:b/>
          <w:bCs/>
          <w:i/>
          <w:iCs/>
          <w:u w:val="single"/>
        </w:rPr>
        <w:t>Gerrit Komrij</w:t>
      </w:r>
    </w:p>
    <w:p w14:paraId="2FC629A8" w14:textId="23BACCAC" w:rsidR="00930973" w:rsidRDefault="00930973" w:rsidP="00930973">
      <w:pPr>
        <w:pStyle w:val="Kop3"/>
        <w:shd w:val="clear" w:color="auto" w:fill="FFFFFF"/>
        <w:spacing w:before="0" w:beforeAutospacing="0" w:after="0" w:afterAutospacing="0"/>
        <w:rPr>
          <w:rFonts w:ascii="Arial" w:hAnsi="Arial" w:cs="Arial"/>
          <w:b w:val="0"/>
          <w:bCs w:val="0"/>
          <w:i/>
          <w:iCs/>
          <w:sz w:val="24"/>
          <w:szCs w:val="24"/>
          <w:shd w:val="clear" w:color="auto" w:fill="FFFFFF"/>
        </w:rPr>
      </w:pPr>
      <w:r w:rsidRPr="00930973">
        <w:rPr>
          <w:rFonts w:ascii="Arial" w:hAnsi="Arial" w:cs="Arial"/>
          <w:b w:val="0"/>
          <w:bCs w:val="0"/>
          <w:i/>
          <w:iCs/>
          <w:sz w:val="24"/>
          <w:szCs w:val="24"/>
          <w:shd w:val="clear" w:color="auto" w:fill="FFFFFF"/>
        </w:rPr>
        <w:t>(</w:t>
      </w:r>
      <w:hyperlink r:id="rId179" w:tooltip="Winterswijk (plaats)" w:history="1">
        <w:r w:rsidRPr="00930973">
          <w:rPr>
            <w:rStyle w:val="Hyperlink"/>
            <w:rFonts w:ascii="Arial" w:hAnsi="Arial" w:cs="Arial"/>
            <w:b w:val="0"/>
            <w:bCs w:val="0"/>
            <w:i/>
            <w:iCs/>
            <w:color w:val="auto"/>
            <w:sz w:val="24"/>
            <w:szCs w:val="24"/>
            <w:u w:val="none"/>
            <w:shd w:val="clear" w:color="auto" w:fill="FFFFFF"/>
          </w:rPr>
          <w:t>Winterswijk</w:t>
        </w:r>
      </w:hyperlink>
      <w:r w:rsidRPr="00930973">
        <w:rPr>
          <w:rFonts w:ascii="Arial" w:hAnsi="Arial" w:cs="Arial"/>
          <w:b w:val="0"/>
          <w:bCs w:val="0"/>
          <w:i/>
          <w:iCs/>
          <w:sz w:val="24"/>
          <w:szCs w:val="24"/>
          <w:shd w:val="clear" w:color="auto" w:fill="FFFFFF"/>
        </w:rPr>
        <w:t>,</w:t>
      </w:r>
      <w:hyperlink r:id="rId180" w:tooltip="1944" w:history="1">
        <w:r w:rsidRPr="00930973">
          <w:rPr>
            <w:rStyle w:val="Hyperlink"/>
            <w:rFonts w:ascii="Arial" w:hAnsi="Arial" w:cs="Arial"/>
            <w:b w:val="0"/>
            <w:bCs w:val="0"/>
            <w:i/>
            <w:iCs/>
            <w:color w:val="auto"/>
            <w:sz w:val="24"/>
            <w:szCs w:val="24"/>
            <w:u w:val="none"/>
            <w:shd w:val="clear" w:color="auto" w:fill="FFFFFF"/>
          </w:rPr>
          <w:t>1944</w:t>
        </w:r>
      </w:hyperlink>
      <w:r w:rsidRPr="00930973">
        <w:rPr>
          <w:rFonts w:ascii="Arial" w:hAnsi="Arial" w:cs="Arial"/>
          <w:b w:val="0"/>
          <w:bCs w:val="0"/>
          <w:i/>
          <w:iCs/>
          <w:sz w:val="24"/>
          <w:szCs w:val="24"/>
          <w:shd w:val="clear" w:color="auto" w:fill="FFFFFF"/>
        </w:rPr>
        <w:t> – </w:t>
      </w:r>
      <w:hyperlink r:id="rId181" w:tooltip="Amsterdam" w:history="1">
        <w:r w:rsidRPr="00930973">
          <w:rPr>
            <w:rStyle w:val="Hyperlink"/>
            <w:rFonts w:ascii="Arial" w:hAnsi="Arial" w:cs="Arial"/>
            <w:b w:val="0"/>
            <w:bCs w:val="0"/>
            <w:i/>
            <w:iCs/>
            <w:color w:val="auto"/>
            <w:sz w:val="24"/>
            <w:szCs w:val="24"/>
            <w:u w:val="none"/>
            <w:shd w:val="clear" w:color="auto" w:fill="FFFFFF"/>
          </w:rPr>
          <w:t>Amsterdam</w:t>
        </w:r>
      </w:hyperlink>
      <w:r w:rsidRPr="00930973">
        <w:rPr>
          <w:rFonts w:ascii="Arial" w:hAnsi="Arial" w:cs="Arial"/>
          <w:b w:val="0"/>
          <w:bCs w:val="0"/>
          <w:i/>
          <w:iCs/>
          <w:sz w:val="24"/>
          <w:szCs w:val="24"/>
          <w:shd w:val="clear" w:color="auto" w:fill="FFFFFF"/>
        </w:rPr>
        <w:t>,</w:t>
      </w:r>
      <w:hyperlink r:id="rId182" w:tooltip="2012" w:history="1">
        <w:r w:rsidRPr="00930973">
          <w:rPr>
            <w:rStyle w:val="Hyperlink"/>
            <w:rFonts w:ascii="Arial" w:hAnsi="Arial" w:cs="Arial"/>
            <w:b w:val="0"/>
            <w:bCs w:val="0"/>
            <w:i/>
            <w:iCs/>
            <w:color w:val="auto"/>
            <w:sz w:val="24"/>
            <w:szCs w:val="24"/>
            <w:u w:val="none"/>
            <w:shd w:val="clear" w:color="auto" w:fill="FFFFFF"/>
          </w:rPr>
          <w:t>2012</w:t>
        </w:r>
      </w:hyperlink>
      <w:r w:rsidRPr="00930973">
        <w:rPr>
          <w:rFonts w:ascii="Arial" w:hAnsi="Arial" w:cs="Arial"/>
          <w:b w:val="0"/>
          <w:bCs w:val="0"/>
          <w:i/>
          <w:iCs/>
          <w:sz w:val="24"/>
          <w:szCs w:val="24"/>
          <w:shd w:val="clear" w:color="auto" w:fill="FFFFFF"/>
        </w:rPr>
        <w:t>)</w:t>
      </w:r>
    </w:p>
    <w:p w14:paraId="6E78EAF8" w14:textId="77777777" w:rsidR="00930973" w:rsidRPr="00930973" w:rsidRDefault="00930973" w:rsidP="00930973">
      <w:pPr>
        <w:pStyle w:val="Kop3"/>
        <w:shd w:val="clear" w:color="auto" w:fill="FFFFFF"/>
        <w:spacing w:before="0" w:beforeAutospacing="0" w:after="0" w:afterAutospacing="0"/>
        <w:rPr>
          <w:rStyle w:val="creator"/>
          <w:rFonts w:ascii="Arial" w:hAnsi="Arial" w:cs="Arial"/>
          <w:b w:val="0"/>
          <w:bCs w:val="0"/>
          <w:i/>
          <w:iCs/>
          <w:sz w:val="24"/>
          <w:szCs w:val="24"/>
        </w:rPr>
      </w:pPr>
    </w:p>
    <w:p w14:paraId="22B3FB62" w14:textId="76F87BB8" w:rsidR="00930973" w:rsidRPr="00930973" w:rsidRDefault="00930973" w:rsidP="0093097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930973">
        <w:rPr>
          <w:rStyle w:val="creator"/>
          <w:rFonts w:ascii="Arial" w:hAnsi="Arial" w:cs="Arial"/>
          <w:b w:val="0"/>
          <w:bCs w:val="0"/>
          <w:sz w:val="24"/>
          <w:szCs w:val="24"/>
        </w:rPr>
        <w:t>Gerrit Komrij</w:t>
      </w:r>
      <w:r w:rsidRPr="00930973">
        <w:rPr>
          <w:rStyle w:val="creator"/>
          <w:rFonts w:ascii="Arial" w:hAnsi="Arial" w:cs="Arial"/>
          <w:b w:val="0"/>
          <w:bCs w:val="0"/>
          <w:color w:val="39373A"/>
          <w:sz w:val="24"/>
          <w:szCs w:val="24"/>
        </w:rPr>
        <w:t xml:space="preserve">, </w:t>
      </w:r>
      <w:hyperlink r:id="rId183" w:history="1">
        <w:r w:rsidRPr="00930973">
          <w:rPr>
            <w:rStyle w:val="Hyperlink"/>
            <w:rFonts w:ascii="Arial" w:hAnsi="Arial" w:cs="Arial"/>
            <w:color w:val="39373A"/>
            <w:sz w:val="24"/>
            <w:szCs w:val="24"/>
            <w:u w:val="none"/>
          </w:rPr>
          <w:t>Morgen heten we allemaal Ali</w:t>
        </w:r>
      </w:hyperlink>
    </w:p>
    <w:p w14:paraId="1A352F87" w14:textId="77961617" w:rsidR="00930973" w:rsidRDefault="00930973" w:rsidP="00930973">
      <w:pPr>
        <w:pStyle w:val="additional"/>
        <w:shd w:val="clear" w:color="auto" w:fill="FFFFFF"/>
        <w:spacing w:before="0" w:beforeAutospacing="0" w:after="0" w:afterAutospacing="0"/>
        <w:rPr>
          <w:rFonts w:ascii="Arial" w:hAnsi="Arial" w:cs="Arial"/>
          <w:color w:val="868686"/>
        </w:rPr>
      </w:pPr>
      <w:r>
        <w:rPr>
          <w:rFonts w:ascii="Arial" w:hAnsi="Arial" w:cs="Arial"/>
        </w:rPr>
        <w:t>V</w:t>
      </w:r>
      <w:r w:rsidRPr="00930973">
        <w:rPr>
          <w:rFonts w:ascii="Arial" w:hAnsi="Arial" w:cs="Arial"/>
        </w:rPr>
        <w:t>rolijke bespiegelingen over de tijdgeest</w:t>
      </w:r>
      <w:r>
        <w:rPr>
          <w:rFonts w:ascii="Arial" w:hAnsi="Arial" w:cs="Arial"/>
        </w:rPr>
        <w:t>.</w:t>
      </w:r>
    </w:p>
    <w:p w14:paraId="17E95B2B" w14:textId="633EBD4E" w:rsidR="00930973" w:rsidRPr="00930973" w:rsidRDefault="00930973" w:rsidP="00930973">
      <w:pPr>
        <w:pStyle w:val="additional"/>
        <w:shd w:val="clear" w:color="auto" w:fill="FFFFFF"/>
        <w:spacing w:before="0" w:beforeAutospacing="0" w:after="0" w:afterAutospacing="0"/>
        <w:rPr>
          <w:rFonts w:ascii="Arial" w:hAnsi="Arial" w:cs="Arial"/>
        </w:rPr>
      </w:pPr>
      <w:r w:rsidRPr="00930973">
        <w:rPr>
          <w:rFonts w:ascii="Arial" w:hAnsi="Arial" w:cs="Arial"/>
        </w:rPr>
        <w:t xml:space="preserve">Amsterdam: De Bezige Bij. 2010. 300 blz. </w:t>
      </w:r>
    </w:p>
    <w:p w14:paraId="2693D1E1" w14:textId="500341DD" w:rsidR="00930973" w:rsidRDefault="00930973" w:rsidP="000007DC">
      <w:pPr>
        <w:pStyle w:val="maintext"/>
        <w:shd w:val="clear" w:color="auto" w:fill="FFFFFF"/>
        <w:spacing w:before="300" w:beforeAutospacing="0" w:after="0" w:afterAutospacing="0"/>
        <w:rPr>
          <w:rFonts w:ascii="Arial" w:hAnsi="Arial" w:cs="Arial"/>
          <w:color w:val="39373A"/>
          <w:shd w:val="clear" w:color="auto" w:fill="FFFFFF"/>
        </w:rPr>
      </w:pPr>
      <w:r>
        <w:t xml:space="preserve">--- </w:t>
      </w:r>
      <w:r>
        <w:rPr>
          <w:rFonts w:ascii="Arial" w:hAnsi="Arial" w:cs="Arial"/>
          <w:color w:val="39373A"/>
          <w:shd w:val="clear" w:color="auto" w:fill="FFFFFF"/>
        </w:rPr>
        <w:t xml:space="preserve">Daisy streaming audio (07 uur, 45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2010.</w:t>
      </w:r>
    </w:p>
    <w:p w14:paraId="2802AC0E" w14:textId="1B1B163C" w:rsidR="00D26EF4" w:rsidRPr="00D26EF4" w:rsidRDefault="00D26EF4" w:rsidP="000007DC">
      <w:pPr>
        <w:pStyle w:val="maintext"/>
        <w:shd w:val="clear" w:color="auto" w:fill="FFFFFF"/>
        <w:spacing w:before="300" w:beforeAutospacing="0" w:after="0" w:afterAutospacing="0"/>
        <w:rPr>
          <w:rFonts w:ascii="Arial" w:hAnsi="Arial" w:cs="Arial"/>
          <w:i/>
          <w:iCs/>
          <w:color w:val="39373A"/>
          <w:u w:val="single"/>
          <w:shd w:val="clear" w:color="auto" w:fill="FFFFFF"/>
        </w:rPr>
      </w:pPr>
      <w:r w:rsidRPr="00D26EF4">
        <w:rPr>
          <w:rStyle w:val="creator"/>
          <w:rFonts w:ascii="Arial" w:hAnsi="Arial" w:cs="Arial"/>
          <w:b/>
          <w:bCs/>
          <w:i/>
          <w:iCs/>
          <w:color w:val="39373A"/>
          <w:u w:val="single"/>
        </w:rPr>
        <w:t>Eeuwoud Koolmees</w:t>
      </w:r>
      <w:r w:rsidR="009F171A">
        <w:rPr>
          <w:rStyle w:val="creator"/>
          <w:rFonts w:ascii="Arial" w:hAnsi="Arial" w:cs="Arial"/>
          <w:b/>
          <w:bCs/>
          <w:i/>
          <w:iCs/>
          <w:color w:val="39373A"/>
          <w:u w:val="single"/>
        </w:rPr>
        <w:t xml:space="preserve">                                                                                                              </w:t>
      </w:r>
      <w:r w:rsidR="009F171A" w:rsidRPr="009F171A">
        <w:rPr>
          <w:rStyle w:val="creator"/>
          <w:rFonts w:ascii="Arial" w:hAnsi="Arial" w:cs="Arial"/>
          <w:i/>
          <w:iCs/>
          <w:color w:val="39373A"/>
        </w:rPr>
        <w:t>(1969)</w:t>
      </w:r>
    </w:p>
    <w:p w14:paraId="52A0A332" w14:textId="77777777" w:rsidR="00D26EF4" w:rsidRDefault="00D26EF4" w:rsidP="00D26EF4">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900216F" w14:textId="0B0AE25A" w:rsidR="00D26EF4" w:rsidRDefault="00D26EF4" w:rsidP="00D26EF4">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D26EF4">
        <w:rPr>
          <w:rStyle w:val="creator"/>
          <w:rFonts w:ascii="Arial" w:hAnsi="Arial" w:cs="Arial"/>
          <w:b w:val="0"/>
          <w:bCs w:val="0"/>
          <w:color w:val="39373A"/>
          <w:sz w:val="24"/>
          <w:szCs w:val="24"/>
        </w:rPr>
        <w:t xml:space="preserve">Eeuwoud Koolmees, </w:t>
      </w:r>
      <w:hyperlink r:id="rId184" w:history="1">
        <w:r w:rsidRPr="00D26EF4">
          <w:rPr>
            <w:rStyle w:val="Hyperlink"/>
            <w:rFonts w:ascii="Arial" w:hAnsi="Arial" w:cs="Arial"/>
            <w:color w:val="39373A"/>
            <w:sz w:val="24"/>
            <w:szCs w:val="24"/>
            <w:u w:val="none"/>
          </w:rPr>
          <w:t>Vlucht uit de rode stad</w:t>
        </w:r>
      </w:hyperlink>
      <w:r>
        <w:rPr>
          <w:rFonts w:ascii="Arial" w:hAnsi="Arial" w:cs="Arial"/>
          <w:color w:val="39373A"/>
          <w:sz w:val="24"/>
          <w:szCs w:val="24"/>
        </w:rPr>
        <w:t xml:space="preserve">                                                                                </w:t>
      </w:r>
      <w:r>
        <w:rPr>
          <w:rFonts w:ascii="Arial" w:hAnsi="Arial" w:cs="Arial"/>
          <w:b w:val="0"/>
          <w:bCs w:val="0"/>
          <w:color w:val="39373A"/>
          <w:sz w:val="24"/>
          <w:szCs w:val="24"/>
        </w:rPr>
        <w:t>Utrecht</w:t>
      </w:r>
      <w:r w:rsidRPr="00D26EF4">
        <w:rPr>
          <w:rFonts w:ascii="Arial" w:hAnsi="Arial" w:cs="Arial"/>
          <w:b w:val="0"/>
          <w:bCs w:val="0"/>
          <w:color w:val="39373A"/>
          <w:sz w:val="24"/>
          <w:szCs w:val="24"/>
        </w:rPr>
        <w:t xml:space="preserve">: De Banier. </w:t>
      </w:r>
      <w:r>
        <w:rPr>
          <w:rFonts w:ascii="Arial" w:hAnsi="Arial" w:cs="Arial"/>
          <w:b w:val="0"/>
          <w:bCs w:val="0"/>
          <w:color w:val="39373A"/>
          <w:sz w:val="24"/>
          <w:szCs w:val="24"/>
        </w:rPr>
        <w:t>1999</w:t>
      </w:r>
      <w:r w:rsidRPr="00D26EF4">
        <w:rPr>
          <w:rFonts w:ascii="Arial" w:hAnsi="Arial" w:cs="Arial"/>
          <w:b w:val="0"/>
          <w:bCs w:val="0"/>
          <w:color w:val="39373A"/>
          <w:sz w:val="24"/>
          <w:szCs w:val="24"/>
        </w:rPr>
        <w:t xml:space="preserve">. </w:t>
      </w:r>
      <w:r w:rsidR="009F171A">
        <w:rPr>
          <w:rFonts w:ascii="Arial" w:hAnsi="Arial" w:cs="Arial"/>
          <w:b w:val="0"/>
          <w:bCs w:val="0"/>
          <w:color w:val="39373A"/>
          <w:sz w:val="24"/>
          <w:szCs w:val="24"/>
        </w:rPr>
        <w:t xml:space="preserve">301 </w:t>
      </w:r>
      <w:r w:rsidRPr="00D26EF4">
        <w:rPr>
          <w:rFonts w:ascii="Arial" w:hAnsi="Arial" w:cs="Arial"/>
          <w:b w:val="0"/>
          <w:bCs w:val="0"/>
          <w:color w:val="39373A"/>
          <w:sz w:val="24"/>
          <w:szCs w:val="24"/>
        </w:rPr>
        <w:t>blz.</w:t>
      </w:r>
      <w:r>
        <w:rPr>
          <w:rFonts w:ascii="Arial" w:hAnsi="Arial" w:cs="Arial"/>
          <w:color w:val="39373A"/>
          <w:sz w:val="24"/>
          <w:szCs w:val="24"/>
        </w:rPr>
        <w:t xml:space="preserve"> </w:t>
      </w:r>
    </w:p>
    <w:p w14:paraId="2CD82C0E" w14:textId="4D331A28" w:rsidR="00D26EF4" w:rsidRPr="00D26EF4" w:rsidRDefault="00D26EF4" w:rsidP="00D26EF4">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D26EF4">
        <w:rPr>
          <w:rFonts w:ascii="Arial" w:hAnsi="Arial" w:cs="Arial"/>
          <w:b w:val="0"/>
          <w:bCs w:val="0"/>
          <w:color w:val="39373A"/>
          <w:sz w:val="24"/>
          <w:szCs w:val="24"/>
          <w:shd w:val="clear" w:color="auto" w:fill="FFFFFF"/>
        </w:rPr>
        <w:t xml:space="preserve">aisy streaming audio (08 uur, 30 minuten). 2000. </w:t>
      </w:r>
      <w:proofErr w:type="spellStart"/>
      <w:r w:rsidRPr="00D26EF4">
        <w:rPr>
          <w:rFonts w:ascii="Arial" w:hAnsi="Arial" w:cs="Arial"/>
          <w:b w:val="0"/>
          <w:bCs w:val="0"/>
          <w:color w:val="39373A"/>
          <w:sz w:val="24"/>
          <w:szCs w:val="24"/>
          <w:shd w:val="clear" w:color="auto" w:fill="FFFFFF"/>
        </w:rPr>
        <w:t>Dedicon</w:t>
      </w:r>
      <w:proofErr w:type="spellEnd"/>
      <w:r w:rsidRPr="00D26EF4">
        <w:rPr>
          <w:rFonts w:ascii="Arial" w:hAnsi="Arial" w:cs="Arial"/>
          <w:b w:val="0"/>
          <w:bCs w:val="0"/>
          <w:color w:val="39373A"/>
          <w:sz w:val="24"/>
          <w:szCs w:val="24"/>
          <w:shd w:val="clear" w:color="auto" w:fill="FFFFFF"/>
        </w:rPr>
        <w:t>, Grave.</w:t>
      </w:r>
    </w:p>
    <w:p w14:paraId="31E5D49C" w14:textId="63E1A54F" w:rsidR="00D26EF4" w:rsidRPr="00D26EF4" w:rsidRDefault="00D26EF4" w:rsidP="00D26EF4">
      <w:pPr>
        <w:pStyle w:val="Kop3"/>
        <w:shd w:val="clear" w:color="auto" w:fill="FFFFFF"/>
        <w:spacing w:before="0" w:beforeAutospacing="0" w:after="0" w:afterAutospacing="0"/>
        <w:rPr>
          <w:rFonts w:ascii="Arial" w:hAnsi="Arial" w:cs="Arial"/>
          <w:b w:val="0"/>
          <w:bCs w:val="0"/>
          <w:color w:val="39373A"/>
          <w:sz w:val="24"/>
          <w:szCs w:val="24"/>
        </w:rPr>
      </w:pPr>
      <w:r w:rsidRPr="00D26EF4">
        <w:rPr>
          <w:rFonts w:ascii="Arial" w:hAnsi="Arial" w:cs="Arial"/>
          <w:b w:val="0"/>
          <w:bCs w:val="0"/>
          <w:color w:val="39373A"/>
          <w:sz w:val="24"/>
          <w:szCs w:val="24"/>
        </w:rPr>
        <w:t xml:space="preserve">--- </w:t>
      </w:r>
      <w:proofErr w:type="spellStart"/>
      <w:r w:rsidRPr="00D26EF4">
        <w:rPr>
          <w:rFonts w:ascii="Arial" w:hAnsi="Arial" w:cs="Arial"/>
          <w:b w:val="0"/>
          <w:bCs w:val="0"/>
          <w:color w:val="39373A"/>
          <w:sz w:val="24"/>
          <w:szCs w:val="24"/>
        </w:rPr>
        <w:t>Ebook</w:t>
      </w:r>
      <w:proofErr w:type="spellEnd"/>
      <w:r w:rsidRPr="00D26EF4">
        <w:rPr>
          <w:rFonts w:ascii="Arial" w:hAnsi="Arial" w:cs="Arial"/>
          <w:b w:val="0"/>
          <w:bCs w:val="0"/>
          <w:color w:val="39373A"/>
          <w:sz w:val="24"/>
          <w:szCs w:val="24"/>
        </w:rPr>
        <w:t>. 2011.</w:t>
      </w:r>
    </w:p>
    <w:p w14:paraId="350F6FCC" w14:textId="77777777" w:rsidR="00D26EF4" w:rsidRPr="00D26EF4" w:rsidRDefault="00D26EF4" w:rsidP="00D26EF4">
      <w:pPr>
        <w:pStyle w:val="maintext"/>
        <w:shd w:val="clear" w:color="auto" w:fill="FFFFFF"/>
        <w:spacing w:before="300" w:beforeAutospacing="0" w:after="0" w:afterAutospacing="0"/>
        <w:rPr>
          <w:rFonts w:ascii="Arial" w:hAnsi="Arial" w:cs="Arial"/>
          <w:i/>
          <w:iCs/>
          <w:color w:val="39373A"/>
        </w:rPr>
      </w:pPr>
      <w:r w:rsidRPr="00D26EF4">
        <w:rPr>
          <w:rFonts w:ascii="Arial" w:hAnsi="Arial" w:cs="Arial"/>
          <w:i/>
          <w:iCs/>
          <w:color w:val="39373A"/>
        </w:rPr>
        <w:t>Als een jonge Nederlandse vrouw in Marokko gegijzeld wordt door moslim-fundamentalisten, brengt een orthodox protestantse Nederlandse student uitkomst.</w:t>
      </w:r>
    </w:p>
    <w:p w14:paraId="73B44C97" w14:textId="65D598D7" w:rsidR="00A73ECA" w:rsidRPr="00C62573" w:rsidRDefault="000007DC" w:rsidP="00A73ECA">
      <w:pPr>
        <w:rPr>
          <w:rFonts w:ascii="Arial" w:hAnsi="Arial" w:cs="Arial"/>
          <w:color w:val="006621"/>
          <w:sz w:val="24"/>
          <w:szCs w:val="24"/>
          <w:shd w:val="clear" w:color="auto" w:fill="FFFFFF"/>
        </w:rPr>
      </w:pPr>
      <w:r>
        <w:rPr>
          <w:rFonts w:ascii="Arial" w:hAnsi="Arial" w:cs="Arial"/>
          <w:color w:val="39373A"/>
          <w:sz w:val="24"/>
          <w:szCs w:val="24"/>
          <w:shd w:val="clear" w:color="auto" w:fill="FFFFFF"/>
        </w:rPr>
        <w:t xml:space="preserve">                                                                                                                                                  </w:t>
      </w:r>
      <w:proofErr w:type="spellStart"/>
      <w:r w:rsidR="00505DBA" w:rsidRPr="00505DBA">
        <w:rPr>
          <w:rStyle w:val="u-mr--xs"/>
          <w:rFonts w:ascii="Arial" w:hAnsi="Arial" w:cs="Arial"/>
          <w:b/>
          <w:bCs/>
          <w:i/>
          <w:iCs/>
          <w:color w:val="0A0A0A"/>
          <w:sz w:val="24"/>
          <w:szCs w:val="24"/>
          <w:u w:val="single"/>
        </w:rPr>
        <w:t>Racheda</w:t>
      </w:r>
      <w:proofErr w:type="spellEnd"/>
      <w:r w:rsidR="00505DBA" w:rsidRPr="00505DBA">
        <w:rPr>
          <w:rStyle w:val="u-mr--xs"/>
          <w:rFonts w:ascii="Arial" w:hAnsi="Arial" w:cs="Arial"/>
          <w:b/>
          <w:bCs/>
          <w:i/>
          <w:iCs/>
          <w:color w:val="0A0A0A"/>
          <w:sz w:val="24"/>
          <w:szCs w:val="24"/>
          <w:u w:val="single"/>
        </w:rPr>
        <w:t xml:space="preserve"> Kooijman</w:t>
      </w:r>
      <w:r w:rsidR="0029534A">
        <w:rPr>
          <w:rStyle w:val="u-mr--xs"/>
          <w:rFonts w:ascii="Arial" w:hAnsi="Arial" w:cs="Arial"/>
          <w:b/>
          <w:bCs/>
          <w:i/>
          <w:iCs/>
          <w:color w:val="0A0A0A"/>
          <w:sz w:val="24"/>
          <w:szCs w:val="24"/>
          <w:u w:val="single"/>
        </w:rPr>
        <w:t xml:space="preserve">                                                                                                                 </w:t>
      </w:r>
      <w:r w:rsidR="0029534A" w:rsidRPr="0029534A">
        <w:rPr>
          <w:rStyle w:val="u-mr--xs"/>
          <w:rFonts w:ascii="Arial" w:hAnsi="Arial" w:cs="Arial"/>
          <w:i/>
          <w:iCs/>
          <w:color w:val="0A0A0A"/>
          <w:sz w:val="24"/>
          <w:szCs w:val="24"/>
        </w:rPr>
        <w:t>(1975)</w:t>
      </w:r>
      <w:r w:rsidR="00C62573">
        <w:rPr>
          <w:rStyle w:val="u-mr--xs"/>
          <w:rFonts w:ascii="Arial" w:hAnsi="Arial" w:cs="Arial"/>
          <w:i/>
          <w:iCs/>
          <w:color w:val="0A0A0A"/>
          <w:sz w:val="24"/>
          <w:szCs w:val="24"/>
        </w:rPr>
        <w:t xml:space="preserve">                                                                                                                                    </w:t>
      </w:r>
      <w:r w:rsidR="00C62573" w:rsidRPr="00C62573">
        <w:rPr>
          <w:rStyle w:val="u-mr--xs"/>
          <w:rFonts w:ascii="Arial" w:hAnsi="Arial" w:cs="Arial"/>
          <w:color w:val="0A0A0A"/>
          <w:sz w:val="24"/>
          <w:szCs w:val="24"/>
        </w:rPr>
        <w:t>Website</w:t>
      </w:r>
      <w:r w:rsidR="00C62573">
        <w:rPr>
          <w:rStyle w:val="u-mr--xs"/>
          <w:rFonts w:ascii="Arial" w:hAnsi="Arial" w:cs="Arial"/>
          <w:i/>
          <w:iCs/>
          <w:color w:val="0A0A0A"/>
          <w:sz w:val="24"/>
          <w:szCs w:val="24"/>
        </w:rPr>
        <w:t xml:space="preserve">: </w:t>
      </w:r>
      <w:hyperlink r:id="rId185" w:history="1">
        <w:r w:rsidR="00C62573" w:rsidRPr="00C62573">
          <w:rPr>
            <w:rStyle w:val="Hyperlink"/>
            <w:rFonts w:ascii="Arial" w:hAnsi="Arial" w:cs="Arial"/>
            <w:sz w:val="24"/>
            <w:szCs w:val="24"/>
            <w:shd w:val="clear" w:color="auto" w:fill="FFFFFF"/>
          </w:rPr>
          <w:t>https://rachedakooijman.nl</w:t>
        </w:r>
      </w:hyperlink>
    </w:p>
    <w:p w14:paraId="1E60C3B0" w14:textId="6343CC1F" w:rsidR="00505DBA" w:rsidRDefault="00505DBA" w:rsidP="00A73ECA">
      <w:pPr>
        <w:rPr>
          <w:rFonts w:ascii="Arial" w:eastAsia="Times New Roman" w:hAnsi="Arial" w:cs="Arial"/>
          <w:sz w:val="24"/>
          <w:szCs w:val="24"/>
          <w:lang w:eastAsia="nl-NL"/>
        </w:rPr>
      </w:pPr>
      <w:r w:rsidRPr="00505DBA">
        <w:rPr>
          <w:rStyle w:val="u-mr--xs"/>
          <w:rFonts w:ascii="Arial" w:hAnsi="Arial" w:cs="Arial"/>
          <w:color w:val="0A0A0A"/>
          <w:sz w:val="24"/>
          <w:szCs w:val="24"/>
        </w:rPr>
        <w:t xml:space="preserve">- </w:t>
      </w:r>
      <w:proofErr w:type="spellStart"/>
      <w:r w:rsidRPr="00505DBA">
        <w:rPr>
          <w:rStyle w:val="u-mr--xs"/>
          <w:rFonts w:ascii="Arial" w:hAnsi="Arial" w:cs="Arial"/>
          <w:color w:val="0A0A0A"/>
          <w:sz w:val="24"/>
          <w:szCs w:val="24"/>
        </w:rPr>
        <w:t>Racheda</w:t>
      </w:r>
      <w:proofErr w:type="spellEnd"/>
      <w:r w:rsidRPr="00505DBA">
        <w:rPr>
          <w:rStyle w:val="u-mr--xs"/>
          <w:rFonts w:ascii="Arial" w:hAnsi="Arial" w:cs="Arial"/>
          <w:color w:val="0A0A0A"/>
          <w:sz w:val="24"/>
          <w:szCs w:val="24"/>
        </w:rPr>
        <w:t xml:space="preserve"> Kooijman, </w:t>
      </w:r>
      <w:r w:rsidRPr="00505DBA">
        <w:rPr>
          <w:rStyle w:val="u-mr--xs"/>
          <w:rFonts w:ascii="Arial" w:hAnsi="Arial" w:cs="Arial"/>
          <w:b/>
          <w:bCs/>
          <w:color w:val="0A0A0A"/>
          <w:sz w:val="24"/>
          <w:szCs w:val="24"/>
        </w:rPr>
        <w:t>Vossenjacht</w:t>
      </w:r>
      <w:r>
        <w:rPr>
          <w:rStyle w:val="u-mr--xs"/>
          <w:rFonts w:ascii="Arial" w:hAnsi="Arial" w:cs="Arial"/>
          <w:b/>
          <w:bCs/>
          <w:color w:val="0A0A0A"/>
          <w:sz w:val="24"/>
          <w:szCs w:val="24"/>
        </w:rPr>
        <w:t xml:space="preserve">                                                                     </w:t>
      </w:r>
      <w:r w:rsidRPr="00505DBA">
        <w:rPr>
          <w:rStyle w:val="u-mr--xs"/>
          <w:rFonts w:ascii="Arial" w:hAnsi="Arial" w:cs="Arial"/>
          <w:color w:val="0A0A0A"/>
          <w:sz w:val="24"/>
          <w:szCs w:val="24"/>
        </w:rPr>
        <w:t>Amsterdam:</w:t>
      </w:r>
      <w:r>
        <w:rPr>
          <w:rStyle w:val="u-mr--xs"/>
          <w:rFonts w:ascii="Arial" w:hAnsi="Arial" w:cs="Arial"/>
          <w:b/>
          <w:bCs/>
          <w:color w:val="0A0A0A"/>
          <w:sz w:val="24"/>
          <w:szCs w:val="24"/>
        </w:rPr>
        <w:t xml:space="preserve"> </w:t>
      </w:r>
      <w:r w:rsidRPr="00505DBA">
        <w:rPr>
          <w:rFonts w:ascii="Arial" w:hAnsi="Arial" w:cs="Arial"/>
          <w:color w:val="0A0A0A"/>
          <w:sz w:val="24"/>
          <w:szCs w:val="24"/>
        </w:rPr>
        <w:t xml:space="preserve">Uitgeverij Orlando. </w:t>
      </w:r>
      <w:r>
        <w:rPr>
          <w:rFonts w:ascii="Arial" w:hAnsi="Arial" w:cs="Arial"/>
          <w:sz w:val="24"/>
          <w:szCs w:val="24"/>
        </w:rPr>
        <w:t>Septem</w:t>
      </w:r>
      <w:r w:rsidR="0029534A">
        <w:rPr>
          <w:rFonts w:ascii="Arial" w:hAnsi="Arial" w:cs="Arial"/>
          <w:sz w:val="24"/>
          <w:szCs w:val="24"/>
        </w:rPr>
        <w:t>b</w:t>
      </w:r>
      <w:r>
        <w:rPr>
          <w:rFonts w:ascii="Arial" w:hAnsi="Arial" w:cs="Arial"/>
          <w:sz w:val="24"/>
          <w:szCs w:val="24"/>
        </w:rPr>
        <w:t xml:space="preserve">er </w:t>
      </w:r>
      <w:r w:rsidRPr="00505DBA">
        <w:rPr>
          <w:rFonts w:ascii="Arial" w:eastAsia="Times New Roman" w:hAnsi="Arial" w:cs="Arial"/>
          <w:sz w:val="24"/>
          <w:szCs w:val="24"/>
          <w:lang w:eastAsia="nl-NL"/>
        </w:rPr>
        <w:t xml:space="preserve">2021. 240 </w:t>
      </w:r>
      <w:r>
        <w:rPr>
          <w:rFonts w:ascii="Arial" w:eastAsia="Times New Roman" w:hAnsi="Arial" w:cs="Arial"/>
          <w:sz w:val="24"/>
          <w:szCs w:val="24"/>
          <w:lang w:eastAsia="nl-NL"/>
        </w:rPr>
        <w:t>blz.</w:t>
      </w:r>
    </w:p>
    <w:p w14:paraId="3AFAAA89" w14:textId="3C14E81A" w:rsidR="00FF31FE" w:rsidRPr="00FF31FE" w:rsidRDefault="00FF31FE" w:rsidP="00A73ECA">
      <w:pPr>
        <w:rPr>
          <w:rFonts w:ascii="Arial" w:hAnsi="Arial" w:cs="Arial"/>
          <w:b/>
          <w:bCs/>
          <w:i/>
          <w:iCs/>
          <w:color w:val="39373A"/>
          <w:sz w:val="24"/>
          <w:szCs w:val="24"/>
          <w:u w:val="single"/>
          <w:shd w:val="clear" w:color="auto" w:fill="FFFFFF"/>
        </w:rPr>
      </w:pPr>
      <w:r w:rsidRPr="00FF31FE">
        <w:rPr>
          <w:rFonts w:ascii="Arial" w:eastAsia="Times New Roman" w:hAnsi="Arial" w:cs="Arial"/>
          <w:sz w:val="24"/>
          <w:szCs w:val="24"/>
          <w:lang w:eastAsia="nl-NL"/>
        </w:rPr>
        <w:t xml:space="preserve">--- </w:t>
      </w:r>
      <w:r w:rsidRPr="00FF31FE">
        <w:rPr>
          <w:rFonts w:ascii="Arial" w:hAnsi="Arial" w:cs="Arial"/>
          <w:color w:val="39373A"/>
          <w:sz w:val="24"/>
          <w:szCs w:val="24"/>
          <w:shd w:val="clear" w:color="auto" w:fill="FFFFFF"/>
        </w:rPr>
        <w:t>Daisy-</w:t>
      </w:r>
      <w:proofErr w:type="spellStart"/>
      <w:r w:rsidRPr="00FF31FE">
        <w:rPr>
          <w:rFonts w:ascii="Arial" w:hAnsi="Arial" w:cs="Arial"/>
          <w:color w:val="39373A"/>
          <w:sz w:val="24"/>
          <w:szCs w:val="24"/>
          <w:shd w:val="clear" w:color="auto" w:fill="FFFFFF"/>
        </w:rPr>
        <w:t>rom</w:t>
      </w:r>
      <w:proofErr w:type="spellEnd"/>
      <w:r w:rsidRPr="00FF31FE">
        <w:rPr>
          <w:rFonts w:ascii="Arial" w:hAnsi="Arial" w:cs="Arial"/>
          <w:color w:val="39373A"/>
          <w:sz w:val="24"/>
          <w:szCs w:val="24"/>
          <w:shd w:val="clear" w:color="auto" w:fill="FFFFFF"/>
        </w:rPr>
        <w:t xml:space="preserve"> (7 uur, 56 min.)</w:t>
      </w:r>
      <w:r>
        <w:rPr>
          <w:rFonts w:ascii="Arial" w:hAnsi="Arial" w:cs="Arial"/>
          <w:color w:val="39373A"/>
          <w:sz w:val="24"/>
          <w:szCs w:val="24"/>
          <w:shd w:val="clear" w:color="auto" w:fill="FFFFFF"/>
        </w:rPr>
        <w:t xml:space="preserve">. 2022.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2DC1D8A" w14:textId="4C98DF86" w:rsidR="00505DBA" w:rsidRDefault="00505DBA" w:rsidP="00505DBA">
      <w:pPr>
        <w:spacing w:line="240" w:lineRule="auto"/>
        <w:rPr>
          <w:rFonts w:ascii="Arial" w:hAnsi="Arial" w:cs="Arial"/>
          <w:i/>
          <w:iCs/>
          <w:color w:val="3F3F3F"/>
          <w:sz w:val="24"/>
          <w:szCs w:val="24"/>
          <w:shd w:val="clear" w:color="auto" w:fill="FFFFFF"/>
        </w:rPr>
      </w:pPr>
      <w:r w:rsidRPr="00505DBA">
        <w:rPr>
          <w:rFonts w:ascii="Arial" w:hAnsi="Arial" w:cs="Arial"/>
          <w:i/>
          <w:iCs/>
          <w:color w:val="3F3F3F"/>
          <w:sz w:val="24"/>
          <w:szCs w:val="24"/>
          <w:shd w:val="clear" w:color="auto" w:fill="FFFFFF"/>
        </w:rPr>
        <w:t xml:space="preserve">Een Marokkaans-Nederlandse </w:t>
      </w:r>
      <w:proofErr w:type="spellStart"/>
      <w:r w:rsidRPr="00505DBA">
        <w:rPr>
          <w:rFonts w:ascii="Arial" w:hAnsi="Arial" w:cs="Arial"/>
          <w:i/>
          <w:iCs/>
          <w:color w:val="3F3F3F"/>
          <w:sz w:val="24"/>
          <w:szCs w:val="24"/>
          <w:shd w:val="clear" w:color="auto" w:fill="FFFFFF"/>
        </w:rPr>
        <w:t>coming</w:t>
      </w:r>
      <w:proofErr w:type="spellEnd"/>
      <w:r w:rsidRPr="00505DBA">
        <w:rPr>
          <w:rFonts w:ascii="Arial" w:hAnsi="Arial" w:cs="Arial"/>
          <w:i/>
          <w:iCs/>
          <w:color w:val="3F3F3F"/>
          <w:sz w:val="24"/>
          <w:szCs w:val="24"/>
          <w:shd w:val="clear" w:color="auto" w:fill="FFFFFF"/>
        </w:rPr>
        <w:t xml:space="preserve"> of </w:t>
      </w:r>
      <w:proofErr w:type="spellStart"/>
      <w:r w:rsidRPr="00505DBA">
        <w:rPr>
          <w:rFonts w:ascii="Arial" w:hAnsi="Arial" w:cs="Arial"/>
          <w:i/>
          <w:iCs/>
          <w:color w:val="3F3F3F"/>
          <w:sz w:val="24"/>
          <w:szCs w:val="24"/>
          <w:shd w:val="clear" w:color="auto" w:fill="FFFFFF"/>
        </w:rPr>
        <w:t>age</w:t>
      </w:r>
      <w:proofErr w:type="spellEnd"/>
      <w:r w:rsidRPr="00505DBA">
        <w:rPr>
          <w:rFonts w:ascii="Arial" w:hAnsi="Arial" w:cs="Arial"/>
          <w:i/>
          <w:iCs/>
          <w:color w:val="3F3F3F"/>
          <w:sz w:val="24"/>
          <w:szCs w:val="24"/>
          <w:shd w:val="clear" w:color="auto" w:fill="FFFFFF"/>
        </w:rPr>
        <w:t xml:space="preserve"> over een ontworteld meisje op zoek naar haar </w:t>
      </w:r>
      <w:proofErr w:type="spellStart"/>
      <w:r w:rsidRPr="00505DBA">
        <w:rPr>
          <w:rFonts w:ascii="Arial" w:hAnsi="Arial" w:cs="Arial"/>
          <w:i/>
          <w:iCs/>
          <w:color w:val="3F3F3F"/>
          <w:sz w:val="24"/>
          <w:szCs w:val="24"/>
          <w:shd w:val="clear" w:color="auto" w:fill="FFFFFF"/>
        </w:rPr>
        <w:t>roots</w:t>
      </w:r>
      <w:proofErr w:type="spellEnd"/>
      <w:r w:rsidRPr="00505DBA">
        <w:rPr>
          <w:rFonts w:ascii="Arial" w:hAnsi="Arial" w:cs="Arial"/>
          <w:i/>
          <w:iCs/>
          <w:color w:val="3F3F3F"/>
          <w:sz w:val="24"/>
          <w:szCs w:val="24"/>
          <w:shd w:val="clear" w:color="auto" w:fill="FFFFFF"/>
        </w:rPr>
        <w:t>.</w:t>
      </w:r>
      <w:r w:rsidR="0029534A">
        <w:rPr>
          <w:rFonts w:ascii="Arial" w:hAnsi="Arial" w:cs="Arial"/>
          <w:i/>
          <w:iCs/>
          <w:color w:val="3F3F3F"/>
          <w:sz w:val="24"/>
          <w:szCs w:val="24"/>
          <w:shd w:val="clear" w:color="auto" w:fill="FFFFFF"/>
        </w:rPr>
        <w:t xml:space="preserve"> </w:t>
      </w:r>
      <w:r w:rsidR="0029534A" w:rsidRPr="0029534A">
        <w:rPr>
          <w:rFonts w:ascii="Arial" w:hAnsi="Arial" w:cs="Arial"/>
          <w:i/>
          <w:iCs/>
          <w:color w:val="3F3F3F"/>
          <w:sz w:val="24"/>
          <w:szCs w:val="24"/>
          <w:shd w:val="clear" w:color="auto" w:fill="FFFFFF"/>
        </w:rPr>
        <w:t xml:space="preserve">De schrijfster groeide op zonder vader en zag hem pas op haar </w:t>
      </w:r>
      <w:r w:rsidR="0029534A" w:rsidRPr="006F1E8A">
        <w:rPr>
          <w:rFonts w:ascii="Arial" w:hAnsi="Arial" w:cs="Arial"/>
          <w:i/>
          <w:iCs/>
          <w:color w:val="3F3F3F"/>
          <w:sz w:val="24"/>
          <w:szCs w:val="24"/>
          <w:shd w:val="clear" w:color="auto" w:fill="FFFFFF"/>
        </w:rPr>
        <w:t>vijfentwintigste voor het eerst.</w:t>
      </w:r>
    </w:p>
    <w:p w14:paraId="3AFE7BC1" w14:textId="48F855B4" w:rsidR="006F1E8A" w:rsidRPr="006F1E8A" w:rsidRDefault="006F1E8A" w:rsidP="00505DBA">
      <w:pPr>
        <w:spacing w:line="240" w:lineRule="auto"/>
        <w:rPr>
          <w:rFonts w:ascii="Arial" w:hAnsi="Arial" w:cs="Arial"/>
          <w:i/>
          <w:iCs/>
          <w:color w:val="3F3F3F"/>
          <w:sz w:val="24"/>
          <w:szCs w:val="24"/>
          <w:u w:val="single"/>
          <w:shd w:val="clear" w:color="auto" w:fill="FFFFFF"/>
        </w:rPr>
      </w:pPr>
      <w:r w:rsidRPr="006F1E8A">
        <w:rPr>
          <w:rStyle w:val="creator"/>
          <w:rFonts w:ascii="Arial" w:hAnsi="Arial" w:cs="Arial"/>
          <w:b/>
          <w:bCs/>
          <w:i/>
          <w:iCs/>
          <w:color w:val="39373A"/>
          <w:sz w:val="24"/>
          <w:szCs w:val="24"/>
          <w:u w:val="single"/>
        </w:rPr>
        <w:t xml:space="preserve">Corrie </w:t>
      </w:r>
      <w:proofErr w:type="spellStart"/>
      <w:r w:rsidRPr="006F1E8A">
        <w:rPr>
          <w:rStyle w:val="creator"/>
          <w:rFonts w:ascii="Arial" w:hAnsi="Arial" w:cs="Arial"/>
          <w:b/>
          <w:bCs/>
          <w:i/>
          <w:iCs/>
          <w:color w:val="39373A"/>
          <w:sz w:val="24"/>
          <w:szCs w:val="24"/>
          <w:u w:val="single"/>
        </w:rPr>
        <w:t>Koppedraijer</w:t>
      </w:r>
      <w:proofErr w:type="spellEnd"/>
      <w:r w:rsidR="006A034B">
        <w:rPr>
          <w:rStyle w:val="creator"/>
          <w:rFonts w:ascii="Arial" w:hAnsi="Arial" w:cs="Arial"/>
          <w:b/>
          <w:bCs/>
          <w:i/>
          <w:iCs/>
          <w:color w:val="39373A"/>
          <w:sz w:val="24"/>
          <w:szCs w:val="24"/>
          <w:u w:val="single"/>
        </w:rPr>
        <w:t xml:space="preserve">                                                                                                                 </w:t>
      </w:r>
      <w:r w:rsidR="006A034B" w:rsidRPr="006A034B">
        <w:rPr>
          <w:rStyle w:val="creator"/>
          <w:rFonts w:ascii="Arial" w:hAnsi="Arial" w:cs="Arial"/>
          <w:i/>
          <w:iCs/>
          <w:color w:val="39373A"/>
          <w:sz w:val="24"/>
          <w:szCs w:val="24"/>
        </w:rPr>
        <w:t>(1952)</w:t>
      </w:r>
    </w:p>
    <w:p w14:paraId="7C1DD78F" w14:textId="4B538017" w:rsidR="006F1E8A" w:rsidRPr="006F1E8A" w:rsidRDefault="006F1E8A" w:rsidP="006F1E8A">
      <w:pPr>
        <w:pStyle w:val="Kop3"/>
        <w:shd w:val="clear" w:color="auto" w:fill="FFFFFF"/>
        <w:spacing w:before="0" w:beforeAutospacing="0" w:after="0" w:afterAutospacing="0"/>
        <w:rPr>
          <w:rFonts w:ascii="Arial" w:hAnsi="Arial" w:cs="Arial"/>
          <w:b w:val="0"/>
          <w:bCs w:val="0"/>
          <w:color w:val="39373A"/>
          <w:sz w:val="24"/>
          <w:szCs w:val="24"/>
        </w:rPr>
      </w:pPr>
      <w:r w:rsidRPr="006F1E8A">
        <w:rPr>
          <w:rStyle w:val="creator"/>
          <w:rFonts w:ascii="Arial" w:hAnsi="Arial" w:cs="Arial"/>
          <w:b w:val="0"/>
          <w:bCs w:val="0"/>
          <w:color w:val="39373A"/>
          <w:sz w:val="24"/>
          <w:szCs w:val="24"/>
        </w:rPr>
        <w:t xml:space="preserve">- Corrie </w:t>
      </w:r>
      <w:proofErr w:type="spellStart"/>
      <w:r w:rsidRPr="006F1E8A">
        <w:rPr>
          <w:rStyle w:val="creator"/>
          <w:rFonts w:ascii="Arial" w:hAnsi="Arial" w:cs="Arial"/>
          <w:b w:val="0"/>
          <w:bCs w:val="0"/>
          <w:color w:val="39373A"/>
          <w:sz w:val="24"/>
          <w:szCs w:val="24"/>
        </w:rPr>
        <w:t>Koppedraijer</w:t>
      </w:r>
      <w:proofErr w:type="spellEnd"/>
      <w:r w:rsidRPr="006F1E8A">
        <w:rPr>
          <w:rStyle w:val="creator"/>
          <w:rFonts w:ascii="Arial" w:hAnsi="Arial" w:cs="Arial"/>
          <w:b w:val="0"/>
          <w:bCs w:val="0"/>
          <w:color w:val="39373A"/>
          <w:sz w:val="24"/>
          <w:szCs w:val="24"/>
        </w:rPr>
        <w:t>,</w:t>
      </w:r>
      <w:r w:rsidRPr="006F1E8A">
        <w:rPr>
          <w:rStyle w:val="creator"/>
          <w:rFonts w:ascii="Arial" w:hAnsi="Arial" w:cs="Arial"/>
          <w:color w:val="39373A"/>
          <w:sz w:val="24"/>
          <w:szCs w:val="24"/>
        </w:rPr>
        <w:t xml:space="preserve"> </w:t>
      </w:r>
      <w:hyperlink r:id="rId186" w:history="1">
        <w:r w:rsidRPr="006F1E8A">
          <w:rPr>
            <w:rStyle w:val="Hyperlink"/>
            <w:rFonts w:ascii="Arial" w:hAnsi="Arial" w:cs="Arial"/>
            <w:color w:val="39373A"/>
            <w:sz w:val="24"/>
            <w:szCs w:val="24"/>
            <w:u w:val="none"/>
          </w:rPr>
          <w:t>Wildeman</w:t>
        </w:r>
      </w:hyperlink>
      <w:r>
        <w:rPr>
          <w:rFonts w:ascii="Arial" w:hAnsi="Arial" w:cs="Arial"/>
          <w:color w:val="39373A"/>
          <w:sz w:val="24"/>
          <w:szCs w:val="24"/>
        </w:rPr>
        <w:t xml:space="preserve">                                                                                  </w:t>
      </w:r>
      <w:r w:rsidRPr="006F1E8A">
        <w:rPr>
          <w:rFonts w:ascii="Arial" w:hAnsi="Arial" w:cs="Arial"/>
          <w:b w:val="0"/>
          <w:bCs w:val="0"/>
          <w:color w:val="39373A"/>
          <w:sz w:val="24"/>
          <w:szCs w:val="24"/>
        </w:rPr>
        <w:t xml:space="preserve">Maassluis: </w:t>
      </w:r>
      <w:r w:rsidRPr="006F1E8A">
        <w:rPr>
          <w:rFonts w:ascii="Arial" w:hAnsi="Arial" w:cs="Arial"/>
          <w:b w:val="0"/>
          <w:bCs w:val="0"/>
          <w:sz w:val="24"/>
          <w:szCs w:val="24"/>
        </w:rPr>
        <w:t>Compaan Uitgevers</w:t>
      </w:r>
      <w:r>
        <w:rPr>
          <w:rFonts w:ascii="Arial" w:hAnsi="Arial" w:cs="Arial"/>
          <w:b w:val="0"/>
          <w:bCs w:val="0"/>
          <w:sz w:val="24"/>
          <w:szCs w:val="24"/>
        </w:rPr>
        <w:t xml:space="preserve">. 2010. 216 blz. </w:t>
      </w:r>
    </w:p>
    <w:p w14:paraId="1EC99863" w14:textId="5D65DD6D" w:rsidR="006F1E8A" w:rsidRPr="006A034B" w:rsidRDefault="006F1E8A" w:rsidP="006F1E8A">
      <w:pPr>
        <w:pStyle w:val="maintext"/>
        <w:shd w:val="clear" w:color="auto" w:fill="FFFFFF"/>
        <w:spacing w:before="300" w:beforeAutospacing="0" w:after="0" w:afterAutospacing="0"/>
        <w:rPr>
          <w:rFonts w:ascii="Arial" w:hAnsi="Arial" w:cs="Arial"/>
          <w:i/>
          <w:iCs/>
          <w:color w:val="39373A"/>
        </w:rPr>
      </w:pPr>
      <w:r w:rsidRPr="006A034B">
        <w:rPr>
          <w:rFonts w:ascii="Arial" w:hAnsi="Arial" w:cs="Arial"/>
          <w:i/>
          <w:iCs/>
          <w:color w:val="39373A"/>
        </w:rPr>
        <w:lastRenderedPageBreak/>
        <w:t>Een boksschoolhouder en een leerling, een zwarte asielzoeker met een moeilijk verleden, raken aan lager wal als de leerling een tegenstander dood slaat.</w:t>
      </w:r>
    </w:p>
    <w:p w14:paraId="01739679" w14:textId="2C812CBA" w:rsidR="0068562E" w:rsidRPr="0068562E" w:rsidRDefault="006A034B" w:rsidP="00505DBA">
      <w:pPr>
        <w:spacing w:line="240" w:lineRule="auto"/>
        <w:rPr>
          <w:rFonts w:ascii="Arial" w:hAnsi="Arial" w:cs="Arial"/>
          <w:b/>
          <w:bCs/>
          <w:i/>
          <w:iCs/>
          <w:color w:val="3F3F3F"/>
          <w:sz w:val="24"/>
          <w:szCs w:val="24"/>
          <w:u w:val="single"/>
          <w:shd w:val="clear" w:color="auto" w:fill="FFFFFF"/>
        </w:rPr>
      </w:pPr>
      <w:r>
        <w:rPr>
          <w:rFonts w:ascii="Arial" w:hAnsi="Arial" w:cs="Arial"/>
          <w:b/>
          <w:bCs/>
          <w:i/>
          <w:iCs/>
          <w:sz w:val="24"/>
          <w:szCs w:val="24"/>
          <w:u w:val="single"/>
        </w:rPr>
        <w:t xml:space="preserve">                                                                                                                                                                                                    </w:t>
      </w:r>
      <w:r w:rsidR="0068562E" w:rsidRPr="0068562E">
        <w:rPr>
          <w:rFonts w:ascii="Arial" w:hAnsi="Arial" w:cs="Arial"/>
          <w:b/>
          <w:bCs/>
          <w:i/>
          <w:iCs/>
          <w:sz w:val="24"/>
          <w:szCs w:val="24"/>
          <w:u w:val="single"/>
        </w:rPr>
        <w:t xml:space="preserve">Ger </w:t>
      </w:r>
      <w:proofErr w:type="spellStart"/>
      <w:r w:rsidR="0068562E" w:rsidRPr="0068562E">
        <w:rPr>
          <w:rFonts w:ascii="Arial" w:hAnsi="Arial" w:cs="Arial"/>
          <w:b/>
          <w:bCs/>
          <w:i/>
          <w:iCs/>
          <w:sz w:val="24"/>
          <w:szCs w:val="24"/>
          <w:u w:val="single"/>
        </w:rPr>
        <w:t>Koreman</w:t>
      </w:r>
      <w:proofErr w:type="spellEnd"/>
      <w:r w:rsidR="00BB54AC">
        <w:rPr>
          <w:rFonts w:ascii="Arial" w:hAnsi="Arial" w:cs="Arial"/>
          <w:b/>
          <w:bCs/>
          <w:i/>
          <w:iCs/>
          <w:sz w:val="24"/>
          <w:szCs w:val="24"/>
          <w:u w:val="single"/>
        </w:rPr>
        <w:t xml:space="preserve">                                                                                                                           </w:t>
      </w:r>
      <w:r w:rsidR="00BB54AC" w:rsidRPr="00BB54AC">
        <w:rPr>
          <w:rFonts w:ascii="Arial" w:hAnsi="Arial" w:cs="Arial"/>
          <w:i/>
          <w:iCs/>
          <w:sz w:val="24"/>
          <w:szCs w:val="24"/>
        </w:rPr>
        <w:t>(1948)</w:t>
      </w:r>
    </w:p>
    <w:p w14:paraId="72A78F84" w14:textId="77777777" w:rsidR="00C62573" w:rsidRDefault="0068562E" w:rsidP="0068562E">
      <w:pPr>
        <w:pStyle w:val="additional"/>
        <w:shd w:val="clear" w:color="auto" w:fill="FFFFFF"/>
        <w:spacing w:before="0" w:beforeAutospacing="0" w:after="0" w:afterAutospacing="0"/>
        <w:rPr>
          <w:rFonts w:ascii="Arial" w:hAnsi="Arial" w:cs="Arial"/>
        </w:rPr>
      </w:pPr>
      <w:r w:rsidRPr="0068562E">
        <w:rPr>
          <w:rFonts w:ascii="Arial" w:hAnsi="Arial" w:cs="Arial"/>
        </w:rPr>
        <w:t xml:space="preserve">- Ger </w:t>
      </w:r>
      <w:proofErr w:type="spellStart"/>
      <w:r w:rsidRPr="0068562E">
        <w:rPr>
          <w:rFonts w:ascii="Arial" w:hAnsi="Arial" w:cs="Arial"/>
        </w:rPr>
        <w:t>Koreman</w:t>
      </w:r>
      <w:proofErr w:type="spellEnd"/>
      <w:r w:rsidRPr="0068562E">
        <w:rPr>
          <w:rFonts w:ascii="Arial" w:hAnsi="Arial" w:cs="Arial"/>
        </w:rPr>
        <w:t xml:space="preserve">, </w:t>
      </w:r>
      <w:r w:rsidRPr="0068562E">
        <w:rPr>
          <w:rFonts w:ascii="Arial" w:hAnsi="Arial" w:cs="Arial"/>
          <w:b/>
          <w:bCs/>
        </w:rPr>
        <w:t xml:space="preserve">Soldaat </w:t>
      </w:r>
      <w:proofErr w:type="spellStart"/>
      <w:r w:rsidRPr="0068562E">
        <w:rPr>
          <w:rFonts w:ascii="Arial" w:hAnsi="Arial" w:cs="Arial"/>
          <w:b/>
          <w:bCs/>
        </w:rPr>
        <w:t>Navette</w:t>
      </w:r>
      <w:proofErr w:type="spellEnd"/>
      <w:r w:rsidRPr="0068562E">
        <w:rPr>
          <w:rFonts w:ascii="Arial" w:hAnsi="Arial" w:cs="Arial"/>
          <w:b/>
          <w:bCs/>
        </w:rPr>
        <w:t xml:space="preserve"> meldt zich</w:t>
      </w:r>
      <w:r>
        <w:rPr>
          <w:rFonts w:ascii="Arial" w:hAnsi="Arial" w:cs="Arial"/>
          <w:b/>
          <w:bCs/>
        </w:rPr>
        <w:t xml:space="preserve"> </w:t>
      </w:r>
      <w:r w:rsidRPr="0068562E">
        <w:rPr>
          <w:rFonts w:ascii="Arial" w:hAnsi="Arial" w:cs="Arial"/>
          <w:color w:val="868686"/>
        </w:rPr>
        <w:br/>
      </w:r>
      <w:r w:rsidRPr="0068562E">
        <w:rPr>
          <w:rFonts w:ascii="Arial" w:hAnsi="Arial" w:cs="Arial"/>
        </w:rPr>
        <w:t>Een op feiten en waarschijnlijkheden gebaseerd verhaal over een vluchteling uit Dendermonde</w:t>
      </w:r>
      <w:r>
        <w:rPr>
          <w:rFonts w:ascii="Arial" w:hAnsi="Arial" w:cs="Arial"/>
        </w:rPr>
        <w:t xml:space="preserve">.                                                                                                                    </w:t>
      </w:r>
      <w:r>
        <w:rPr>
          <w:rFonts w:ascii="Arial" w:hAnsi="Arial" w:cs="Arial"/>
          <w:color w:val="39373A"/>
          <w:shd w:val="clear" w:color="auto" w:fill="FFFFFF"/>
        </w:rPr>
        <w:t xml:space="preserve">Voorwoord van historicus Piet </w:t>
      </w:r>
      <w:proofErr w:type="spellStart"/>
      <w:r>
        <w:rPr>
          <w:rFonts w:ascii="Arial" w:hAnsi="Arial" w:cs="Arial"/>
          <w:color w:val="39373A"/>
          <w:shd w:val="clear" w:color="auto" w:fill="FFFFFF"/>
        </w:rPr>
        <w:t>Buyse</w:t>
      </w:r>
      <w:proofErr w:type="spellEnd"/>
      <w:r>
        <w:rPr>
          <w:rFonts w:ascii="Arial" w:hAnsi="Arial" w:cs="Arial"/>
          <w:color w:val="39373A"/>
          <w:shd w:val="clear" w:color="auto" w:fill="FFFFFF"/>
        </w:rPr>
        <w:t xml:space="preserve"> Burgemeester </w:t>
      </w:r>
      <w:r w:rsidR="00D46883">
        <w:rPr>
          <w:rFonts w:ascii="Arial" w:hAnsi="Arial" w:cs="Arial"/>
          <w:color w:val="39373A"/>
          <w:shd w:val="clear" w:color="auto" w:fill="FFFFFF"/>
        </w:rPr>
        <w:t xml:space="preserve">van Dendermonde.                   </w:t>
      </w:r>
      <w:r>
        <w:rPr>
          <w:rFonts w:ascii="Arial" w:hAnsi="Arial" w:cs="Arial"/>
        </w:rPr>
        <w:t xml:space="preserve">Aalst: </w:t>
      </w:r>
      <w:r w:rsidRPr="0068562E">
        <w:rPr>
          <w:rFonts w:ascii="Arial" w:hAnsi="Arial" w:cs="Arial"/>
        </w:rPr>
        <w:t xml:space="preserve">Stefaan Van den </w:t>
      </w:r>
      <w:proofErr w:type="spellStart"/>
      <w:r w:rsidRPr="0068562E">
        <w:rPr>
          <w:rFonts w:ascii="Arial" w:hAnsi="Arial" w:cs="Arial"/>
        </w:rPr>
        <w:t>Abbeele</w:t>
      </w:r>
      <w:proofErr w:type="spellEnd"/>
      <w:r w:rsidRPr="0068562E">
        <w:rPr>
          <w:rFonts w:ascii="Arial" w:hAnsi="Arial" w:cs="Arial"/>
        </w:rPr>
        <w:t xml:space="preserve">. 2014. 269 blz. </w:t>
      </w:r>
    </w:p>
    <w:p w14:paraId="3F82D735" w14:textId="77777777" w:rsidR="00C62573" w:rsidRDefault="00C62573" w:rsidP="0068562E">
      <w:pPr>
        <w:pStyle w:val="additional"/>
        <w:shd w:val="clear" w:color="auto" w:fill="FFFFFF"/>
        <w:spacing w:before="0" w:beforeAutospacing="0" w:after="0" w:afterAutospacing="0"/>
        <w:rPr>
          <w:rFonts w:ascii="Arial" w:hAnsi="Arial" w:cs="Arial"/>
        </w:rPr>
      </w:pPr>
    </w:p>
    <w:p w14:paraId="64B039BC" w14:textId="10C20A4D" w:rsidR="000C1463" w:rsidRDefault="000C1463" w:rsidP="0068562E">
      <w:pPr>
        <w:pStyle w:val="additional"/>
        <w:shd w:val="clear" w:color="auto" w:fill="FFFFFF"/>
        <w:spacing w:before="0" w:beforeAutospacing="0" w:after="0" w:afterAutospacing="0"/>
        <w:rPr>
          <w:rStyle w:val="creator"/>
          <w:rFonts w:ascii="Arial" w:hAnsi="Arial" w:cs="Arial"/>
          <w:color w:val="39373A"/>
        </w:rPr>
      </w:pPr>
      <w:proofErr w:type="spellStart"/>
      <w:r w:rsidRPr="000C1463">
        <w:rPr>
          <w:rStyle w:val="creator"/>
          <w:rFonts w:ascii="Arial" w:hAnsi="Arial" w:cs="Arial"/>
          <w:b/>
          <w:bCs/>
          <w:i/>
          <w:iCs/>
          <w:color w:val="39373A"/>
          <w:u w:val="single"/>
        </w:rPr>
        <w:t>Ariëlla</w:t>
      </w:r>
      <w:proofErr w:type="spellEnd"/>
      <w:r w:rsidRPr="000C1463">
        <w:rPr>
          <w:rStyle w:val="creator"/>
          <w:rFonts w:ascii="Arial" w:hAnsi="Arial" w:cs="Arial"/>
          <w:b/>
          <w:bCs/>
          <w:i/>
          <w:iCs/>
          <w:color w:val="39373A"/>
          <w:u w:val="single"/>
        </w:rPr>
        <w:t xml:space="preserve"> </w:t>
      </w:r>
      <w:proofErr w:type="spellStart"/>
      <w:r w:rsidRPr="000C1463">
        <w:rPr>
          <w:rStyle w:val="creator"/>
          <w:rFonts w:ascii="Arial" w:hAnsi="Arial" w:cs="Arial"/>
          <w:b/>
          <w:bCs/>
          <w:i/>
          <w:iCs/>
          <w:color w:val="39373A"/>
          <w:u w:val="single"/>
        </w:rPr>
        <w:t>Kornmehl</w:t>
      </w:r>
      <w:proofErr w:type="spellEnd"/>
      <w:r w:rsidR="00175101">
        <w:rPr>
          <w:rStyle w:val="creator"/>
          <w:rFonts w:ascii="Arial" w:hAnsi="Arial" w:cs="Arial"/>
          <w:b/>
          <w:bCs/>
          <w:i/>
          <w:iCs/>
          <w:color w:val="39373A"/>
          <w:u w:val="single"/>
        </w:rPr>
        <w:t xml:space="preserve">                                                                                                                                  </w:t>
      </w:r>
      <w:r w:rsidR="00175101" w:rsidRPr="00175101">
        <w:rPr>
          <w:rStyle w:val="creator"/>
          <w:rFonts w:ascii="Arial" w:hAnsi="Arial" w:cs="Arial"/>
          <w:i/>
          <w:iCs/>
          <w:color w:val="39373A"/>
        </w:rPr>
        <w:t>(1975)</w:t>
      </w:r>
      <w:r w:rsidR="00C62573">
        <w:rPr>
          <w:rStyle w:val="creator"/>
          <w:rFonts w:ascii="Arial" w:hAnsi="Arial" w:cs="Arial"/>
          <w:i/>
          <w:iCs/>
          <w:color w:val="39373A"/>
        </w:rPr>
        <w:t xml:space="preserve">                                                                                                                                    </w:t>
      </w:r>
      <w:r w:rsidR="00C62573" w:rsidRPr="00C62573">
        <w:rPr>
          <w:rStyle w:val="creator"/>
          <w:rFonts w:ascii="Arial" w:hAnsi="Arial" w:cs="Arial"/>
          <w:color w:val="39373A"/>
        </w:rPr>
        <w:t>Website:</w:t>
      </w:r>
      <w:r w:rsidR="00C62573">
        <w:rPr>
          <w:rStyle w:val="creator"/>
          <w:rFonts w:ascii="Arial" w:hAnsi="Arial" w:cs="Arial"/>
          <w:i/>
          <w:iCs/>
          <w:color w:val="39373A"/>
        </w:rPr>
        <w:t xml:space="preserve"> </w:t>
      </w:r>
      <w:hyperlink r:id="rId187" w:history="1">
        <w:r w:rsidR="00C62573" w:rsidRPr="00222AF9">
          <w:rPr>
            <w:rStyle w:val="Hyperlink"/>
            <w:rFonts w:ascii="Arial" w:hAnsi="Arial" w:cs="Arial"/>
          </w:rPr>
          <w:t>https://kornmehl.nl/</w:t>
        </w:r>
      </w:hyperlink>
    </w:p>
    <w:p w14:paraId="5568F2FB" w14:textId="7FC95B66" w:rsidR="005C2530" w:rsidRDefault="005C2530" w:rsidP="0068562E">
      <w:pPr>
        <w:pStyle w:val="additional"/>
        <w:shd w:val="clear" w:color="auto" w:fill="FFFFFF"/>
        <w:spacing w:before="0" w:beforeAutospacing="0" w:after="0" w:afterAutospacing="0"/>
        <w:rPr>
          <w:rFonts w:ascii="Arial" w:hAnsi="Arial" w:cs="Arial"/>
        </w:rPr>
      </w:pPr>
    </w:p>
    <w:p w14:paraId="0A38BB76" w14:textId="0D916B7E" w:rsidR="000C1463" w:rsidRDefault="000C1463" w:rsidP="000C146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0C1463">
        <w:rPr>
          <w:rStyle w:val="creator"/>
          <w:rFonts w:ascii="Arial" w:hAnsi="Arial" w:cs="Arial"/>
          <w:b w:val="0"/>
          <w:bCs w:val="0"/>
          <w:color w:val="39373A"/>
          <w:sz w:val="24"/>
          <w:szCs w:val="24"/>
        </w:rPr>
        <w:t>Ariëlla</w:t>
      </w:r>
      <w:proofErr w:type="spellEnd"/>
      <w:r w:rsidRPr="000C1463">
        <w:rPr>
          <w:rStyle w:val="creator"/>
          <w:rFonts w:ascii="Arial" w:hAnsi="Arial" w:cs="Arial"/>
          <w:b w:val="0"/>
          <w:bCs w:val="0"/>
          <w:color w:val="39373A"/>
          <w:sz w:val="24"/>
          <w:szCs w:val="24"/>
        </w:rPr>
        <w:t xml:space="preserve"> </w:t>
      </w:r>
      <w:proofErr w:type="spellStart"/>
      <w:r w:rsidRPr="000C1463">
        <w:rPr>
          <w:rStyle w:val="creator"/>
          <w:rFonts w:ascii="Arial" w:hAnsi="Arial" w:cs="Arial"/>
          <w:b w:val="0"/>
          <w:bCs w:val="0"/>
          <w:color w:val="39373A"/>
          <w:sz w:val="24"/>
          <w:szCs w:val="24"/>
        </w:rPr>
        <w:t>Kornmehl</w:t>
      </w:r>
      <w:proofErr w:type="spellEnd"/>
      <w:r w:rsidRPr="000C1463">
        <w:rPr>
          <w:rStyle w:val="creator"/>
          <w:rFonts w:ascii="Arial" w:hAnsi="Arial" w:cs="Arial"/>
          <w:b w:val="0"/>
          <w:bCs w:val="0"/>
          <w:color w:val="39373A"/>
          <w:sz w:val="24"/>
          <w:szCs w:val="24"/>
        </w:rPr>
        <w:t xml:space="preserve">, </w:t>
      </w:r>
      <w:hyperlink r:id="rId188" w:history="1">
        <w:r w:rsidRPr="000C1463">
          <w:rPr>
            <w:rStyle w:val="Hyperlink"/>
            <w:rFonts w:ascii="Arial" w:hAnsi="Arial" w:cs="Arial"/>
            <w:color w:val="39373A"/>
            <w:sz w:val="24"/>
            <w:szCs w:val="24"/>
            <w:u w:val="none"/>
          </w:rPr>
          <w:t>Een stille moeder</w:t>
        </w:r>
      </w:hyperlink>
      <w:r>
        <w:rPr>
          <w:rFonts w:ascii="Arial" w:hAnsi="Arial" w:cs="Arial"/>
          <w:color w:val="39373A"/>
          <w:sz w:val="24"/>
          <w:szCs w:val="24"/>
        </w:rPr>
        <w:t xml:space="preserve">                                                                                          </w:t>
      </w:r>
      <w:r w:rsidRPr="000C1463">
        <w:rPr>
          <w:rFonts w:ascii="Arial" w:hAnsi="Arial" w:cs="Arial"/>
          <w:b w:val="0"/>
          <w:bCs w:val="0"/>
          <w:color w:val="39373A"/>
          <w:sz w:val="24"/>
          <w:szCs w:val="24"/>
        </w:rPr>
        <w:t xml:space="preserve">Roman.                                                                              </w:t>
      </w:r>
      <w:r>
        <w:rPr>
          <w:rFonts w:ascii="Arial" w:hAnsi="Arial" w:cs="Arial"/>
          <w:b w:val="0"/>
          <w:bCs w:val="0"/>
          <w:color w:val="39373A"/>
          <w:sz w:val="24"/>
          <w:szCs w:val="24"/>
        </w:rPr>
        <w:t xml:space="preserve">                                               </w:t>
      </w:r>
      <w:r w:rsidRPr="000C1463">
        <w:rPr>
          <w:rFonts w:ascii="Arial" w:hAnsi="Arial" w:cs="Arial"/>
          <w:b w:val="0"/>
          <w:bCs w:val="0"/>
          <w:color w:val="39373A"/>
          <w:sz w:val="24"/>
          <w:szCs w:val="24"/>
        </w:rPr>
        <w:t xml:space="preserve">Amsterdam: </w:t>
      </w:r>
      <w:proofErr w:type="spellStart"/>
      <w:r w:rsidRPr="000C1463">
        <w:rPr>
          <w:rFonts w:ascii="Arial" w:hAnsi="Arial" w:cs="Arial"/>
          <w:b w:val="0"/>
          <w:bCs w:val="0"/>
          <w:color w:val="39373A"/>
          <w:sz w:val="24"/>
          <w:szCs w:val="24"/>
        </w:rPr>
        <w:t>Cossee</w:t>
      </w:r>
      <w:proofErr w:type="spellEnd"/>
      <w:r w:rsidRPr="000C1463">
        <w:rPr>
          <w:rFonts w:ascii="Arial" w:hAnsi="Arial" w:cs="Arial"/>
          <w:b w:val="0"/>
          <w:bCs w:val="0"/>
          <w:color w:val="39373A"/>
          <w:sz w:val="24"/>
          <w:szCs w:val="24"/>
        </w:rPr>
        <w:t>. 2009</w:t>
      </w:r>
      <w:r>
        <w:rPr>
          <w:rFonts w:ascii="Arial" w:hAnsi="Arial" w:cs="Arial"/>
          <w:b w:val="0"/>
          <w:bCs w:val="0"/>
          <w:color w:val="39373A"/>
          <w:sz w:val="24"/>
          <w:szCs w:val="24"/>
        </w:rPr>
        <w:t xml:space="preserve">. 202 blz. </w:t>
      </w:r>
    </w:p>
    <w:p w14:paraId="1ED58167" w14:textId="7FD20639" w:rsidR="00B21EE9" w:rsidRDefault="00B21EE9" w:rsidP="000C1463">
      <w:pPr>
        <w:pStyle w:val="Kop3"/>
        <w:shd w:val="clear" w:color="auto" w:fill="FFFFFF"/>
        <w:spacing w:before="0" w:beforeAutospacing="0" w:after="0" w:afterAutospacing="0"/>
        <w:rPr>
          <w:rFonts w:ascii="Arial" w:hAnsi="Arial" w:cs="Arial"/>
          <w:b w:val="0"/>
          <w:bCs w:val="0"/>
          <w:color w:val="39373A"/>
          <w:sz w:val="24"/>
          <w:szCs w:val="24"/>
        </w:rPr>
      </w:pPr>
    </w:p>
    <w:p w14:paraId="3745AAF0" w14:textId="7D8AC955" w:rsidR="00B21EE9" w:rsidRPr="00B21EE9" w:rsidRDefault="00B21EE9" w:rsidP="000C1463">
      <w:pPr>
        <w:pStyle w:val="Kop3"/>
        <w:shd w:val="clear" w:color="auto" w:fill="FFFFFF"/>
        <w:spacing w:before="0" w:beforeAutospacing="0" w:after="0" w:afterAutospacing="0"/>
        <w:rPr>
          <w:rFonts w:ascii="Arial" w:hAnsi="Arial" w:cs="Arial"/>
          <w:b w:val="0"/>
          <w:bCs w:val="0"/>
          <w:color w:val="39373A"/>
          <w:sz w:val="24"/>
          <w:szCs w:val="24"/>
        </w:rPr>
      </w:pPr>
      <w:r w:rsidRPr="00B21EE9">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B21EE9">
        <w:rPr>
          <w:rFonts w:ascii="Arial" w:hAnsi="Arial" w:cs="Arial"/>
          <w:b w:val="0"/>
          <w:bCs w:val="0"/>
          <w:color w:val="39373A"/>
          <w:sz w:val="24"/>
          <w:szCs w:val="24"/>
          <w:shd w:val="clear" w:color="auto" w:fill="FFFFFF"/>
        </w:rPr>
        <w:t>aisy streaming audio (05 uur, 19 minuten)</w:t>
      </w:r>
      <w:r>
        <w:rPr>
          <w:rFonts w:ascii="Arial" w:hAnsi="Arial" w:cs="Arial"/>
          <w:b w:val="0"/>
          <w:bCs w:val="0"/>
          <w:color w:val="39373A"/>
          <w:sz w:val="24"/>
          <w:szCs w:val="24"/>
          <w:shd w:val="clear" w:color="auto" w:fill="FFFFFF"/>
        </w:rPr>
        <w:t xml:space="preserve">. 2011.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5213073" w14:textId="014AEFEC" w:rsidR="000C1463" w:rsidRDefault="000C1463" w:rsidP="000C1463">
      <w:pPr>
        <w:pStyle w:val="maintext"/>
        <w:shd w:val="clear" w:color="auto" w:fill="FFFFFF"/>
        <w:spacing w:before="300" w:beforeAutospacing="0" w:after="0" w:afterAutospacing="0"/>
        <w:rPr>
          <w:rFonts w:ascii="Arial" w:hAnsi="Arial" w:cs="Arial"/>
          <w:i/>
          <w:iCs/>
          <w:color w:val="39373A"/>
        </w:rPr>
      </w:pPr>
      <w:r w:rsidRPr="000C1463">
        <w:rPr>
          <w:rFonts w:ascii="Arial" w:hAnsi="Arial" w:cs="Arial"/>
          <w:i/>
          <w:iCs/>
          <w:color w:val="39373A"/>
        </w:rPr>
        <w:t>Een in Nederland wonende jonge Russisch-Tsjechische moeder gaat op zoek naar haar wortels.</w:t>
      </w:r>
    </w:p>
    <w:p w14:paraId="6AC44E5D" w14:textId="55D0B814" w:rsidR="005C2530" w:rsidRDefault="000C1463" w:rsidP="0068562E">
      <w:pPr>
        <w:pStyle w:val="additional"/>
        <w:shd w:val="clear" w:color="auto" w:fill="FFFFFF"/>
        <w:spacing w:before="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                                                                                                                                                  </w:t>
      </w:r>
      <w:r w:rsidR="005C2530" w:rsidRPr="005C2530">
        <w:rPr>
          <w:rStyle w:val="creator"/>
          <w:rFonts w:ascii="Arial" w:hAnsi="Arial" w:cs="Arial"/>
          <w:b/>
          <w:bCs/>
          <w:i/>
          <w:iCs/>
          <w:color w:val="39373A"/>
          <w:u w:val="single"/>
        </w:rPr>
        <w:t>Toon Kortooms</w:t>
      </w:r>
      <w:r w:rsidR="005C2530">
        <w:rPr>
          <w:rStyle w:val="creator"/>
          <w:rFonts w:ascii="Arial" w:hAnsi="Arial" w:cs="Arial"/>
          <w:b/>
          <w:bCs/>
          <w:i/>
          <w:iCs/>
          <w:color w:val="39373A"/>
          <w:u w:val="single"/>
        </w:rPr>
        <w:t xml:space="preserve">                                                                                                                       </w:t>
      </w:r>
      <w:r w:rsidR="005C2530" w:rsidRPr="005C2530">
        <w:rPr>
          <w:rStyle w:val="creator"/>
          <w:rFonts w:ascii="Arial" w:hAnsi="Arial" w:cs="Arial"/>
          <w:i/>
          <w:iCs/>
          <w:color w:val="39373A"/>
        </w:rPr>
        <w:t>(1916-1999)</w:t>
      </w:r>
    </w:p>
    <w:p w14:paraId="624C73E2" w14:textId="77777777" w:rsidR="005C2530" w:rsidRPr="005C2530" w:rsidRDefault="005C2530" w:rsidP="0068562E">
      <w:pPr>
        <w:pStyle w:val="additional"/>
        <w:shd w:val="clear" w:color="auto" w:fill="FFFFFF"/>
        <w:spacing w:before="0" w:beforeAutospacing="0" w:after="0" w:afterAutospacing="0"/>
        <w:rPr>
          <w:rFonts w:ascii="Arial" w:hAnsi="Arial" w:cs="Arial"/>
          <w:i/>
          <w:iCs/>
          <w:u w:val="single"/>
        </w:rPr>
      </w:pPr>
    </w:p>
    <w:p w14:paraId="06607AD2" w14:textId="0DED6182" w:rsidR="005C2530" w:rsidRPr="005C2530" w:rsidRDefault="005C2530" w:rsidP="005C2530">
      <w:pPr>
        <w:pStyle w:val="Kop3"/>
        <w:shd w:val="clear" w:color="auto" w:fill="FFFFFF"/>
        <w:spacing w:before="0" w:beforeAutospacing="0" w:after="0" w:afterAutospacing="0"/>
        <w:rPr>
          <w:rFonts w:ascii="Arial" w:hAnsi="Arial" w:cs="Arial"/>
          <w:b w:val="0"/>
          <w:bCs w:val="0"/>
          <w:color w:val="39373A"/>
          <w:sz w:val="24"/>
          <w:szCs w:val="24"/>
        </w:rPr>
      </w:pPr>
      <w:r w:rsidRPr="005C2530">
        <w:rPr>
          <w:rStyle w:val="creator"/>
          <w:rFonts w:ascii="Arial" w:hAnsi="Arial" w:cs="Arial"/>
          <w:b w:val="0"/>
          <w:bCs w:val="0"/>
          <w:color w:val="39373A"/>
          <w:sz w:val="24"/>
          <w:szCs w:val="24"/>
        </w:rPr>
        <w:t xml:space="preserve">- Toon Kortooms, </w:t>
      </w:r>
      <w:hyperlink r:id="rId189" w:history="1">
        <w:r w:rsidRPr="005C2530">
          <w:rPr>
            <w:rStyle w:val="Hyperlink"/>
            <w:rFonts w:ascii="Arial" w:hAnsi="Arial" w:cs="Arial"/>
            <w:color w:val="39373A"/>
            <w:sz w:val="24"/>
            <w:szCs w:val="24"/>
            <w:u w:val="none"/>
          </w:rPr>
          <w:t>En nu de keuken in...!</w:t>
        </w:r>
      </w:hyperlink>
    </w:p>
    <w:p w14:paraId="3E547EAA" w14:textId="25829CB0" w:rsidR="005C2530" w:rsidRPr="005C2530" w:rsidRDefault="005C2530" w:rsidP="005C2530">
      <w:pPr>
        <w:pStyle w:val="additional"/>
        <w:shd w:val="clear" w:color="auto" w:fill="FFFFFF"/>
        <w:spacing w:before="0" w:beforeAutospacing="0" w:after="0" w:afterAutospacing="0"/>
        <w:rPr>
          <w:rFonts w:ascii="Arial" w:hAnsi="Arial" w:cs="Arial"/>
        </w:rPr>
      </w:pPr>
      <w:r w:rsidRPr="005C2530">
        <w:rPr>
          <w:rFonts w:ascii="Arial" w:hAnsi="Arial" w:cs="Arial"/>
        </w:rPr>
        <w:t xml:space="preserve">Het boeiende en bewogen verhaal van de Tsjechische vluchteling Antonin </w:t>
      </w:r>
      <w:proofErr w:type="spellStart"/>
      <w:r w:rsidRPr="005C2530">
        <w:rPr>
          <w:rFonts w:ascii="Arial" w:hAnsi="Arial" w:cs="Arial"/>
        </w:rPr>
        <w:t>Barta</w:t>
      </w:r>
      <w:proofErr w:type="spellEnd"/>
      <w:r>
        <w:rPr>
          <w:rFonts w:ascii="Arial" w:hAnsi="Arial" w:cs="Arial"/>
        </w:rPr>
        <w:t xml:space="preserve">. Haarlem: </w:t>
      </w:r>
      <w:proofErr w:type="spellStart"/>
      <w:r>
        <w:rPr>
          <w:rFonts w:ascii="Arial" w:hAnsi="Arial" w:cs="Arial"/>
        </w:rPr>
        <w:t>Gottmer</w:t>
      </w:r>
      <w:proofErr w:type="spellEnd"/>
      <w:r>
        <w:rPr>
          <w:rFonts w:ascii="Arial" w:hAnsi="Arial" w:cs="Arial"/>
        </w:rPr>
        <w:t>. 1979. 208 blz.</w:t>
      </w:r>
    </w:p>
    <w:p w14:paraId="150E12F9" w14:textId="469BC943" w:rsidR="005C2530" w:rsidRDefault="005C2530" w:rsidP="005C2530">
      <w:pPr>
        <w:pStyle w:val="maintext"/>
        <w:shd w:val="clear" w:color="auto" w:fill="FFFFFF"/>
        <w:spacing w:before="300" w:beforeAutospacing="0" w:after="0" w:afterAutospacing="0"/>
        <w:rPr>
          <w:rFonts w:ascii="Arial" w:hAnsi="Arial" w:cs="Arial"/>
          <w:i/>
          <w:iCs/>
          <w:color w:val="39373A"/>
        </w:rPr>
      </w:pPr>
      <w:r w:rsidRPr="005C2530">
        <w:rPr>
          <w:rFonts w:ascii="Arial" w:hAnsi="Arial" w:cs="Arial"/>
          <w:i/>
          <w:iCs/>
          <w:color w:val="39373A"/>
        </w:rPr>
        <w:t xml:space="preserve">Het ware levens- en liefdesverhaal van een Tsjechische man en vrouw, die elkaar in de gespannen tijd na de </w:t>
      </w:r>
      <w:proofErr w:type="spellStart"/>
      <w:r w:rsidRPr="005C2530">
        <w:rPr>
          <w:rFonts w:ascii="Arial" w:hAnsi="Arial" w:cs="Arial"/>
          <w:i/>
          <w:iCs/>
          <w:color w:val="39373A"/>
        </w:rPr>
        <w:t>Dubcek</w:t>
      </w:r>
      <w:proofErr w:type="spellEnd"/>
      <w:r w:rsidRPr="005C2530">
        <w:rPr>
          <w:rFonts w:ascii="Arial" w:hAnsi="Arial" w:cs="Arial"/>
          <w:i/>
          <w:iCs/>
          <w:color w:val="39373A"/>
        </w:rPr>
        <w:t>-periode ongewild zo kwetsen dat hun hereniging later in het Westen slechts moeizaam verloopt.</w:t>
      </w:r>
    </w:p>
    <w:p w14:paraId="2BAFA955" w14:textId="77777777" w:rsidR="00655717" w:rsidRDefault="00735C18" w:rsidP="005C2530">
      <w:pPr>
        <w:pStyle w:val="maintext"/>
        <w:shd w:val="clear" w:color="auto" w:fill="FFFFFF"/>
        <w:spacing w:before="300" w:beforeAutospacing="0" w:after="0" w:afterAutospacing="0"/>
        <w:rPr>
          <w:rFonts w:ascii="Arial" w:hAnsi="Arial" w:cs="Arial"/>
          <w:i/>
          <w:iCs/>
          <w:color w:val="39373A"/>
          <w:u w:val="single"/>
        </w:rPr>
      </w:pPr>
      <w:r w:rsidRPr="00735C18">
        <w:rPr>
          <w:rFonts w:ascii="Arial" w:hAnsi="Arial" w:cs="Arial"/>
          <w:b/>
          <w:bCs/>
          <w:i/>
          <w:iCs/>
          <w:color w:val="39373A"/>
          <w:u w:val="single"/>
        </w:rPr>
        <w:t xml:space="preserve">Bart </w:t>
      </w:r>
      <w:proofErr w:type="spellStart"/>
      <w:r w:rsidRPr="00735C18">
        <w:rPr>
          <w:rFonts w:ascii="Arial" w:hAnsi="Arial" w:cs="Arial"/>
          <w:b/>
          <w:bCs/>
          <w:i/>
          <w:iCs/>
          <w:color w:val="39373A"/>
          <w:u w:val="single"/>
        </w:rPr>
        <w:t>Kouba</w:t>
      </w:r>
      <w:r w:rsidR="006B3570">
        <w:rPr>
          <w:rFonts w:ascii="Arial" w:hAnsi="Arial" w:cs="Arial"/>
          <w:b/>
          <w:bCs/>
          <w:i/>
          <w:iCs/>
          <w:color w:val="39373A"/>
          <w:u w:val="single"/>
        </w:rPr>
        <w:t>a</w:t>
      </w:r>
      <w:proofErr w:type="spellEnd"/>
      <w:r>
        <w:rPr>
          <w:rFonts w:ascii="Arial" w:hAnsi="Arial" w:cs="Arial"/>
          <w:b/>
          <w:bCs/>
          <w:i/>
          <w:iCs/>
          <w:color w:val="39373A"/>
          <w:u w:val="single"/>
        </w:rPr>
        <w:t xml:space="preserve">                                                                                                                        </w:t>
      </w:r>
      <w:r w:rsidRPr="00735C18">
        <w:rPr>
          <w:rFonts w:ascii="Arial" w:hAnsi="Arial" w:cs="Arial"/>
          <w:i/>
          <w:iCs/>
          <w:color w:val="39373A"/>
        </w:rPr>
        <w:t>(</w:t>
      </w:r>
      <w:r w:rsidRPr="00735C18">
        <w:rPr>
          <w:rFonts w:ascii="Arial" w:hAnsi="Arial" w:cs="Arial"/>
          <w:i/>
          <w:iCs/>
          <w:color w:val="202122"/>
          <w:shd w:val="clear" w:color="auto" w:fill="FFFFFF"/>
        </w:rPr>
        <w:t>Bart Van den Bossche</w:t>
      </w:r>
      <w:r>
        <w:rPr>
          <w:rFonts w:ascii="Arial" w:hAnsi="Arial" w:cs="Arial"/>
          <w:i/>
          <w:iCs/>
          <w:color w:val="202122"/>
          <w:shd w:val="clear" w:color="auto" w:fill="FFFFFF"/>
        </w:rPr>
        <w:t xml:space="preserve">; pseudoniem </w:t>
      </w:r>
      <w:proofErr w:type="spellStart"/>
      <w:r>
        <w:rPr>
          <w:rFonts w:ascii="Arial" w:hAnsi="Arial" w:cs="Arial"/>
          <w:i/>
          <w:iCs/>
          <w:color w:val="202122"/>
          <w:shd w:val="clear" w:color="auto" w:fill="FFFFFF"/>
        </w:rPr>
        <w:t>Kouba</w:t>
      </w:r>
      <w:r w:rsidR="006B3570">
        <w:rPr>
          <w:rFonts w:ascii="Arial" w:hAnsi="Arial" w:cs="Arial"/>
          <w:i/>
          <w:iCs/>
          <w:color w:val="202122"/>
          <w:shd w:val="clear" w:color="auto" w:fill="FFFFFF"/>
        </w:rPr>
        <w:t>a</w:t>
      </w:r>
      <w:proofErr w:type="spellEnd"/>
      <w:r>
        <w:rPr>
          <w:rFonts w:ascii="Arial" w:hAnsi="Arial" w:cs="Arial"/>
          <w:i/>
          <w:iCs/>
          <w:color w:val="202122"/>
          <w:shd w:val="clear" w:color="auto" w:fill="FFFFFF"/>
        </w:rPr>
        <w:t xml:space="preserve"> ontleend aan de naam van zijn Tunesische echtgenote; Eeklo,1968)</w:t>
      </w:r>
      <w:r w:rsidRPr="00735C18">
        <w:rPr>
          <w:rFonts w:ascii="Arial" w:hAnsi="Arial" w:cs="Arial"/>
          <w:i/>
          <w:iCs/>
          <w:color w:val="39373A"/>
          <w:u w:val="single"/>
        </w:rPr>
        <w:t xml:space="preserve"> </w:t>
      </w:r>
    </w:p>
    <w:p w14:paraId="68B7D094" w14:textId="77777777" w:rsidR="00655717" w:rsidRDefault="00655717" w:rsidP="00655717">
      <w:pPr>
        <w:pStyle w:val="additional"/>
        <w:shd w:val="clear" w:color="auto" w:fill="FFFFFF"/>
        <w:spacing w:before="0" w:beforeAutospacing="0" w:after="0" w:afterAutospacing="0"/>
        <w:rPr>
          <w:rStyle w:val="creator"/>
          <w:rFonts w:ascii="Arial" w:hAnsi="Arial" w:cs="Arial"/>
          <w:color w:val="39373A"/>
        </w:rPr>
      </w:pPr>
    </w:p>
    <w:p w14:paraId="0CFFE026" w14:textId="64595AF6" w:rsidR="00655717" w:rsidRDefault="00655717" w:rsidP="00655717">
      <w:pPr>
        <w:pStyle w:val="additional"/>
        <w:shd w:val="clear" w:color="auto" w:fill="FFFFFF"/>
        <w:spacing w:before="0" w:beforeAutospacing="0" w:after="0" w:afterAutospacing="0"/>
        <w:rPr>
          <w:rFonts w:ascii="Arial" w:hAnsi="Arial" w:cs="Arial"/>
          <w:shd w:val="clear" w:color="auto" w:fill="FFFFFF"/>
        </w:rPr>
      </w:pPr>
      <w:r w:rsidRPr="006B3570">
        <w:rPr>
          <w:rStyle w:val="creator"/>
          <w:rFonts w:ascii="Arial" w:hAnsi="Arial" w:cs="Arial"/>
          <w:color w:val="39373A"/>
        </w:rPr>
        <w:t>-</w:t>
      </w:r>
      <w:r>
        <w:rPr>
          <w:rStyle w:val="creator"/>
          <w:rFonts w:ascii="Arial" w:hAnsi="Arial" w:cs="Arial"/>
          <w:color w:val="39373A"/>
        </w:rPr>
        <w:t xml:space="preserve"> Bart </w:t>
      </w:r>
      <w:proofErr w:type="spellStart"/>
      <w:r>
        <w:rPr>
          <w:rStyle w:val="creator"/>
          <w:rFonts w:ascii="Arial" w:hAnsi="Arial" w:cs="Arial"/>
          <w:color w:val="39373A"/>
        </w:rPr>
        <w:t>Koubaa</w:t>
      </w:r>
      <w:proofErr w:type="spellEnd"/>
      <w:r>
        <w:rPr>
          <w:rStyle w:val="creator"/>
          <w:rFonts w:ascii="Arial" w:hAnsi="Arial" w:cs="Arial"/>
          <w:color w:val="39373A"/>
        </w:rPr>
        <w:t xml:space="preserve">, </w:t>
      </w:r>
      <w:r>
        <w:rPr>
          <w:rStyle w:val="creator"/>
          <w:rFonts w:ascii="Arial" w:hAnsi="Arial" w:cs="Arial"/>
          <w:b/>
          <w:bCs/>
          <w:color w:val="39373A"/>
        </w:rPr>
        <w:t xml:space="preserve">Vuur                                                                                                         </w:t>
      </w:r>
      <w:r w:rsidRPr="006B3570">
        <w:rPr>
          <w:rFonts w:ascii="Arial" w:hAnsi="Arial" w:cs="Arial"/>
          <w:shd w:val="clear" w:color="auto" w:fill="FFFFFF"/>
        </w:rPr>
        <w:t>Amsterdam: Querido. 200</w:t>
      </w:r>
      <w:r>
        <w:rPr>
          <w:rFonts w:ascii="Arial" w:hAnsi="Arial" w:cs="Arial"/>
          <w:shd w:val="clear" w:color="auto" w:fill="FFFFFF"/>
        </w:rPr>
        <w:t>0</w:t>
      </w:r>
      <w:r w:rsidRPr="006B3570">
        <w:rPr>
          <w:rFonts w:ascii="Arial" w:hAnsi="Arial" w:cs="Arial"/>
          <w:shd w:val="clear" w:color="auto" w:fill="FFFFFF"/>
        </w:rPr>
        <w:t xml:space="preserve">. </w:t>
      </w:r>
      <w:r>
        <w:rPr>
          <w:rFonts w:ascii="Arial" w:hAnsi="Arial" w:cs="Arial"/>
          <w:shd w:val="clear" w:color="auto" w:fill="FFFFFF"/>
        </w:rPr>
        <w:t>165</w:t>
      </w:r>
      <w:r w:rsidRPr="006B3570">
        <w:rPr>
          <w:rFonts w:ascii="Arial" w:hAnsi="Arial" w:cs="Arial"/>
          <w:shd w:val="clear" w:color="auto" w:fill="FFFFFF"/>
        </w:rPr>
        <w:t xml:space="preserve"> blz.</w:t>
      </w:r>
    </w:p>
    <w:p w14:paraId="53036E3A" w14:textId="45A87F43" w:rsidR="00655717" w:rsidRDefault="00655717" w:rsidP="00655717">
      <w:pPr>
        <w:pStyle w:val="additional"/>
        <w:shd w:val="clear" w:color="auto" w:fill="FFFFFF"/>
        <w:spacing w:before="0" w:beforeAutospacing="0" w:after="0" w:afterAutospacing="0"/>
        <w:rPr>
          <w:rFonts w:ascii="Arial" w:hAnsi="Arial" w:cs="Arial"/>
          <w:shd w:val="clear" w:color="auto" w:fill="FFFFFF"/>
        </w:rPr>
      </w:pPr>
    </w:p>
    <w:p w14:paraId="6C26FF29" w14:textId="5C8AD0DC" w:rsidR="00655717" w:rsidRDefault="00655717" w:rsidP="00655717">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 xml:space="preserve">--- </w:t>
      </w:r>
      <w:proofErr w:type="spellStart"/>
      <w:r>
        <w:rPr>
          <w:rFonts w:ascii="Arial" w:hAnsi="Arial" w:cs="Arial"/>
          <w:shd w:val="clear" w:color="auto" w:fill="FFFFFF"/>
        </w:rPr>
        <w:t>Ebook</w:t>
      </w:r>
      <w:proofErr w:type="spellEnd"/>
      <w:r>
        <w:rPr>
          <w:rFonts w:ascii="Arial" w:hAnsi="Arial" w:cs="Arial"/>
          <w:shd w:val="clear" w:color="auto" w:fill="FFFFFF"/>
        </w:rPr>
        <w:t>. 2013.</w:t>
      </w:r>
    </w:p>
    <w:p w14:paraId="6184E91A" w14:textId="39AE9A2C" w:rsidR="00735C18" w:rsidRPr="00655717" w:rsidRDefault="00655717" w:rsidP="00655717">
      <w:pPr>
        <w:spacing w:line="240" w:lineRule="auto"/>
        <w:rPr>
          <w:rFonts w:ascii="Arial" w:hAnsi="Arial" w:cs="Arial"/>
          <w:i/>
          <w:iCs/>
          <w:sz w:val="24"/>
          <w:szCs w:val="24"/>
        </w:rPr>
      </w:pPr>
      <w:r>
        <w:rPr>
          <w:rFonts w:ascii="Arial" w:hAnsi="Arial" w:cs="Arial"/>
          <w:sz w:val="24"/>
          <w:szCs w:val="24"/>
        </w:rPr>
        <w:t xml:space="preserve">                                                                                                                                                       </w:t>
      </w:r>
      <w:r w:rsidRPr="00655717">
        <w:rPr>
          <w:rFonts w:ascii="Arial" w:hAnsi="Arial" w:cs="Arial"/>
          <w:i/>
          <w:iCs/>
          <w:sz w:val="24"/>
          <w:szCs w:val="24"/>
        </w:rPr>
        <w:t>De kleinzoon van een zigeunerpatriarch leeft in de gewone burgerwereld, maar voelt zich sterk aangetrokken tot de sterke verhalen van zijn grootvader over het zigeunerleven.</w:t>
      </w:r>
      <w:r w:rsidR="00735C18" w:rsidRPr="00655717">
        <w:rPr>
          <w:rFonts w:ascii="Arial" w:hAnsi="Arial" w:cs="Arial"/>
          <w:i/>
          <w:iCs/>
          <w:sz w:val="24"/>
          <w:szCs w:val="24"/>
        </w:rPr>
        <w:t xml:space="preserve">                                                                                                                  </w:t>
      </w:r>
    </w:p>
    <w:p w14:paraId="75C21E28" w14:textId="4DFC152A" w:rsidR="006B3570" w:rsidRDefault="006B3570" w:rsidP="0068562E">
      <w:pPr>
        <w:pStyle w:val="additional"/>
        <w:shd w:val="clear" w:color="auto" w:fill="FFFFFF"/>
        <w:spacing w:before="0" w:beforeAutospacing="0" w:after="0" w:afterAutospacing="0"/>
        <w:rPr>
          <w:rFonts w:ascii="Arial" w:hAnsi="Arial" w:cs="Arial"/>
          <w:shd w:val="clear" w:color="auto" w:fill="FFFFFF"/>
        </w:rPr>
      </w:pPr>
      <w:r w:rsidRPr="006B3570">
        <w:rPr>
          <w:rStyle w:val="creator"/>
          <w:rFonts w:ascii="Arial" w:hAnsi="Arial" w:cs="Arial"/>
          <w:color w:val="39373A"/>
        </w:rPr>
        <w:t>-</w:t>
      </w:r>
      <w:r>
        <w:rPr>
          <w:rStyle w:val="creator"/>
          <w:rFonts w:ascii="Arial" w:hAnsi="Arial" w:cs="Arial"/>
          <w:color w:val="39373A"/>
        </w:rPr>
        <w:t xml:space="preserve"> Bart </w:t>
      </w:r>
      <w:proofErr w:type="spellStart"/>
      <w:r>
        <w:rPr>
          <w:rStyle w:val="creator"/>
          <w:rFonts w:ascii="Arial" w:hAnsi="Arial" w:cs="Arial"/>
          <w:color w:val="39373A"/>
        </w:rPr>
        <w:t>Koubaa</w:t>
      </w:r>
      <w:proofErr w:type="spellEnd"/>
      <w:r>
        <w:rPr>
          <w:rStyle w:val="creator"/>
          <w:rFonts w:ascii="Arial" w:hAnsi="Arial" w:cs="Arial"/>
          <w:color w:val="39373A"/>
        </w:rPr>
        <w:t xml:space="preserve">, </w:t>
      </w:r>
      <w:r w:rsidRPr="006B3570">
        <w:rPr>
          <w:rStyle w:val="creator"/>
          <w:rFonts w:ascii="Arial" w:hAnsi="Arial" w:cs="Arial"/>
          <w:b/>
          <w:bCs/>
          <w:color w:val="39373A"/>
        </w:rPr>
        <w:t xml:space="preserve">De leraar </w:t>
      </w:r>
      <w:r w:rsidRPr="006B3570">
        <w:rPr>
          <w:rFonts w:ascii="Arial" w:hAnsi="Arial" w:cs="Arial"/>
          <w:b/>
          <w:bCs/>
          <w:color w:val="868686"/>
          <w:sz w:val="21"/>
          <w:szCs w:val="21"/>
          <w:shd w:val="clear" w:color="auto" w:fill="FFFFFF"/>
        </w:rPr>
        <w:t xml:space="preserve">                                                                                                                   </w:t>
      </w:r>
      <w:r w:rsidRPr="006B3570">
        <w:rPr>
          <w:rFonts w:ascii="Arial" w:hAnsi="Arial" w:cs="Arial"/>
          <w:shd w:val="clear" w:color="auto" w:fill="FFFFFF"/>
        </w:rPr>
        <w:t>Amsterdam: Querido.  2009. 283 blz.</w:t>
      </w:r>
    </w:p>
    <w:p w14:paraId="41C1E9DC" w14:textId="77777777" w:rsidR="006B3570" w:rsidRDefault="006B3570" w:rsidP="0068562E">
      <w:pPr>
        <w:pStyle w:val="additional"/>
        <w:shd w:val="clear" w:color="auto" w:fill="FFFFFF"/>
        <w:spacing w:before="0" w:beforeAutospacing="0" w:after="0" w:afterAutospacing="0"/>
        <w:rPr>
          <w:rFonts w:ascii="Arial" w:hAnsi="Arial" w:cs="Arial"/>
          <w:shd w:val="clear" w:color="auto" w:fill="FFFFFF"/>
        </w:rPr>
      </w:pPr>
    </w:p>
    <w:p w14:paraId="5AC4BA7C" w14:textId="31696846" w:rsidR="006B3570" w:rsidRDefault="006B3570" w:rsidP="0068562E">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w:t>
      </w:r>
      <w:r w:rsidRPr="006B3570">
        <w:t xml:space="preserve"> </w:t>
      </w:r>
      <w:r>
        <w:rPr>
          <w:rFonts w:ascii="Arial" w:hAnsi="Arial" w:cs="Arial"/>
          <w:color w:val="39373A"/>
          <w:shd w:val="clear" w:color="auto" w:fill="FFFFFF"/>
        </w:rPr>
        <w:t xml:space="preserve">Daisy streaming audio (07 uur, 20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w:t>
      </w:r>
    </w:p>
    <w:p w14:paraId="0094227F" w14:textId="77777777" w:rsidR="006B3570" w:rsidRDefault="006B3570" w:rsidP="0068562E">
      <w:pPr>
        <w:pStyle w:val="additional"/>
        <w:shd w:val="clear" w:color="auto" w:fill="FFFFFF"/>
        <w:spacing w:before="0" w:beforeAutospacing="0" w:after="0" w:afterAutospacing="0"/>
        <w:rPr>
          <w:rFonts w:ascii="Arial" w:hAnsi="Arial" w:cs="Arial"/>
          <w:color w:val="39373A"/>
          <w:shd w:val="clear" w:color="auto" w:fill="FFFFFF"/>
        </w:rPr>
      </w:pPr>
    </w:p>
    <w:p w14:paraId="13FADAC9" w14:textId="7A5D52BD" w:rsidR="006B3570" w:rsidRDefault="006B3570" w:rsidP="0068562E">
      <w:pPr>
        <w:pStyle w:val="additional"/>
        <w:shd w:val="clear" w:color="auto" w:fill="FFFFFF"/>
        <w:spacing w:before="0" w:beforeAutospacing="0" w:after="0" w:afterAutospacing="0"/>
        <w:rPr>
          <w:rFonts w:ascii="Arial" w:hAnsi="Arial" w:cs="Arial"/>
          <w:i/>
          <w:iCs/>
          <w:color w:val="39373A"/>
          <w:shd w:val="clear" w:color="auto" w:fill="FFFFFF"/>
        </w:rPr>
      </w:pPr>
      <w:r w:rsidRPr="006B3570">
        <w:rPr>
          <w:rFonts w:ascii="Arial" w:hAnsi="Arial" w:cs="Arial"/>
          <w:i/>
          <w:iCs/>
          <w:color w:val="39373A"/>
          <w:shd w:val="clear" w:color="auto" w:fill="FFFFFF"/>
        </w:rPr>
        <w:t>Op een middelbare school met veel allochtone leerlingen blijkt het multiculturele ideaal te hoog gegrepen.</w:t>
      </w:r>
    </w:p>
    <w:p w14:paraId="023D09F5" w14:textId="3A0459A5" w:rsidR="00655717" w:rsidRDefault="001275FA" w:rsidP="00655717">
      <w:pPr>
        <w:pStyle w:val="additional"/>
        <w:shd w:val="clear" w:color="auto" w:fill="FFFFFF"/>
        <w:spacing w:before="0" w:beforeAutospacing="0" w:after="0" w:afterAutospacing="0"/>
        <w:rPr>
          <w:rFonts w:ascii="Arial" w:hAnsi="Arial" w:cs="Arial"/>
          <w:shd w:val="clear" w:color="auto" w:fill="FFFFFF"/>
        </w:rPr>
      </w:pPr>
      <w:r>
        <w:rPr>
          <w:rStyle w:val="creator"/>
          <w:rFonts w:ascii="Arial" w:hAnsi="Arial" w:cs="Arial"/>
          <w:color w:val="39373A"/>
        </w:rPr>
        <w:t xml:space="preserve">                                                                                                                                                       </w:t>
      </w:r>
      <w:r w:rsidR="00655717" w:rsidRPr="006B3570">
        <w:rPr>
          <w:rStyle w:val="creator"/>
          <w:rFonts w:ascii="Arial" w:hAnsi="Arial" w:cs="Arial"/>
          <w:color w:val="39373A"/>
        </w:rPr>
        <w:t>-</w:t>
      </w:r>
      <w:r w:rsidR="00655717">
        <w:rPr>
          <w:rStyle w:val="creator"/>
          <w:rFonts w:ascii="Arial" w:hAnsi="Arial" w:cs="Arial"/>
          <w:color w:val="39373A"/>
        </w:rPr>
        <w:t xml:space="preserve"> Bart </w:t>
      </w:r>
      <w:proofErr w:type="spellStart"/>
      <w:r w:rsidR="00655717">
        <w:rPr>
          <w:rStyle w:val="creator"/>
          <w:rFonts w:ascii="Arial" w:hAnsi="Arial" w:cs="Arial"/>
          <w:color w:val="39373A"/>
        </w:rPr>
        <w:t>Koubaa</w:t>
      </w:r>
      <w:proofErr w:type="spellEnd"/>
      <w:r w:rsidR="00655717">
        <w:rPr>
          <w:rStyle w:val="creator"/>
          <w:rFonts w:ascii="Arial" w:hAnsi="Arial" w:cs="Arial"/>
          <w:color w:val="39373A"/>
        </w:rPr>
        <w:t xml:space="preserve">, </w:t>
      </w:r>
      <w:r w:rsidR="00655717">
        <w:rPr>
          <w:rStyle w:val="creator"/>
          <w:rFonts w:ascii="Arial" w:hAnsi="Arial" w:cs="Arial"/>
          <w:b/>
          <w:bCs/>
          <w:color w:val="39373A"/>
        </w:rPr>
        <w:t xml:space="preserve">Maria van Barcelona                                                                                </w:t>
      </w:r>
      <w:r w:rsidR="00655717" w:rsidRPr="006B3570">
        <w:rPr>
          <w:rFonts w:ascii="Arial" w:hAnsi="Arial" w:cs="Arial"/>
          <w:shd w:val="clear" w:color="auto" w:fill="FFFFFF"/>
        </w:rPr>
        <w:t>Amsterdam: Querido. 20</w:t>
      </w:r>
      <w:r w:rsidR="00655717">
        <w:rPr>
          <w:rFonts w:ascii="Arial" w:hAnsi="Arial" w:cs="Arial"/>
          <w:shd w:val="clear" w:color="auto" w:fill="FFFFFF"/>
        </w:rPr>
        <w:t>10</w:t>
      </w:r>
      <w:r w:rsidR="00655717" w:rsidRPr="006B3570">
        <w:rPr>
          <w:rFonts w:ascii="Arial" w:hAnsi="Arial" w:cs="Arial"/>
          <w:shd w:val="clear" w:color="auto" w:fill="FFFFFF"/>
        </w:rPr>
        <w:t xml:space="preserve">. </w:t>
      </w:r>
      <w:r w:rsidR="00B47DBA">
        <w:rPr>
          <w:rFonts w:ascii="Arial" w:hAnsi="Arial" w:cs="Arial"/>
          <w:shd w:val="clear" w:color="auto" w:fill="FFFFFF"/>
        </w:rPr>
        <w:t>308</w:t>
      </w:r>
      <w:r w:rsidR="00655717" w:rsidRPr="006B3570">
        <w:rPr>
          <w:rFonts w:ascii="Arial" w:hAnsi="Arial" w:cs="Arial"/>
          <w:shd w:val="clear" w:color="auto" w:fill="FFFFFF"/>
        </w:rPr>
        <w:t xml:space="preserve"> blz.</w:t>
      </w:r>
    </w:p>
    <w:p w14:paraId="4CC6299A" w14:textId="6936E19E" w:rsidR="00B47DBA" w:rsidRDefault="00B47DBA" w:rsidP="00655717">
      <w:pPr>
        <w:pStyle w:val="additional"/>
        <w:shd w:val="clear" w:color="auto" w:fill="FFFFFF"/>
        <w:spacing w:before="0" w:beforeAutospacing="0" w:after="0" w:afterAutospacing="0"/>
        <w:rPr>
          <w:rFonts w:ascii="Arial" w:hAnsi="Arial" w:cs="Arial"/>
          <w:shd w:val="clear" w:color="auto" w:fill="FFFFFF"/>
        </w:rPr>
      </w:pPr>
    </w:p>
    <w:p w14:paraId="797A6115" w14:textId="5241D1E3" w:rsidR="00B47DBA" w:rsidRDefault="00B47DBA" w:rsidP="00655717">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 xml:space="preserve">--- </w:t>
      </w:r>
      <w:proofErr w:type="spellStart"/>
      <w:r>
        <w:rPr>
          <w:rFonts w:ascii="Arial" w:hAnsi="Arial" w:cs="Arial"/>
          <w:shd w:val="clear" w:color="auto" w:fill="FFFFFF"/>
        </w:rPr>
        <w:t>Ebook</w:t>
      </w:r>
      <w:proofErr w:type="spellEnd"/>
      <w:r>
        <w:rPr>
          <w:rFonts w:ascii="Arial" w:hAnsi="Arial" w:cs="Arial"/>
          <w:shd w:val="clear" w:color="auto" w:fill="FFFFFF"/>
        </w:rPr>
        <w:t>. 2010.</w:t>
      </w:r>
    </w:p>
    <w:p w14:paraId="50AF881D" w14:textId="77777777" w:rsidR="00655717" w:rsidRDefault="00655717" w:rsidP="00655717">
      <w:pPr>
        <w:pStyle w:val="additional"/>
        <w:shd w:val="clear" w:color="auto" w:fill="FFFFFF"/>
        <w:spacing w:before="0" w:beforeAutospacing="0" w:after="0" w:afterAutospacing="0"/>
        <w:rPr>
          <w:rFonts w:ascii="Arial" w:hAnsi="Arial" w:cs="Arial"/>
          <w:shd w:val="clear" w:color="auto" w:fill="FFFFFF"/>
        </w:rPr>
      </w:pPr>
    </w:p>
    <w:p w14:paraId="693C04CF" w14:textId="5D974B89" w:rsidR="00655717" w:rsidRPr="00655717" w:rsidRDefault="00655717" w:rsidP="0068562E">
      <w:pPr>
        <w:pStyle w:val="additional"/>
        <w:shd w:val="clear" w:color="auto" w:fill="FFFFFF"/>
        <w:spacing w:before="0" w:beforeAutospacing="0" w:after="0" w:afterAutospacing="0"/>
        <w:rPr>
          <w:rStyle w:val="creator"/>
          <w:rFonts w:ascii="Arial" w:hAnsi="Arial" w:cs="Arial"/>
          <w:i/>
          <w:iCs/>
        </w:rPr>
      </w:pPr>
      <w:r w:rsidRPr="00655717">
        <w:rPr>
          <w:rFonts w:ascii="Arial" w:hAnsi="Arial" w:cs="Arial"/>
          <w:i/>
          <w:iCs/>
          <w:color w:val="39373A"/>
          <w:shd w:val="clear" w:color="auto" w:fill="FFFFFF"/>
        </w:rPr>
        <w:t>Een Catalaanse wordt ervan verdacht in België een kwaadaardig virus hebben verspreid, waardoor de besmette mensen gaan balke</w:t>
      </w:r>
      <w:r>
        <w:rPr>
          <w:rFonts w:ascii="Arial" w:hAnsi="Arial" w:cs="Arial"/>
          <w:i/>
          <w:iCs/>
          <w:color w:val="39373A"/>
          <w:shd w:val="clear" w:color="auto" w:fill="FFFFFF"/>
        </w:rPr>
        <w:t>n.</w:t>
      </w:r>
    </w:p>
    <w:p w14:paraId="0AAC3A4C" w14:textId="77777777" w:rsidR="006B3570" w:rsidRPr="006B3570" w:rsidRDefault="006B3570" w:rsidP="0068562E">
      <w:pPr>
        <w:pStyle w:val="additional"/>
        <w:shd w:val="clear" w:color="auto" w:fill="FFFFFF"/>
        <w:spacing w:before="0" w:beforeAutospacing="0" w:after="0" w:afterAutospacing="0"/>
        <w:rPr>
          <w:rStyle w:val="creator"/>
          <w:rFonts w:ascii="Arial" w:hAnsi="Arial" w:cs="Arial"/>
          <w:color w:val="39373A"/>
        </w:rPr>
      </w:pPr>
    </w:p>
    <w:p w14:paraId="1F02E471" w14:textId="0BF3AE96" w:rsidR="002229C6" w:rsidRDefault="002229C6" w:rsidP="002229C6">
      <w:pPr>
        <w:pStyle w:val="Kop4"/>
        <w:shd w:val="clear" w:color="auto" w:fill="FFFFFF"/>
        <w:spacing w:before="0" w:after="240" w:line="330" w:lineRule="atLeast"/>
        <w:rPr>
          <w:rFonts w:ascii="Arial" w:hAnsi="Arial" w:cs="Arial"/>
          <w:color w:val="auto"/>
          <w:sz w:val="24"/>
          <w:szCs w:val="24"/>
        </w:rPr>
      </w:pPr>
      <w:r w:rsidRPr="002229C6">
        <w:rPr>
          <w:rFonts w:ascii="Arial" w:hAnsi="Arial" w:cs="Arial"/>
          <w:b/>
          <w:bCs/>
          <w:color w:val="auto"/>
          <w:sz w:val="24"/>
          <w:szCs w:val="24"/>
          <w:u w:val="single"/>
        </w:rPr>
        <w:t>Gerrit Kouwenaar</w:t>
      </w:r>
      <w:r>
        <w:rPr>
          <w:rFonts w:ascii="Arial" w:hAnsi="Arial" w:cs="Arial"/>
          <w:b/>
          <w:bCs/>
          <w:color w:val="auto"/>
          <w:sz w:val="24"/>
          <w:szCs w:val="24"/>
          <w:u w:val="single"/>
        </w:rPr>
        <w:t xml:space="preserve">                                                                                                                      </w:t>
      </w:r>
      <w:r w:rsidRPr="002229C6">
        <w:rPr>
          <w:rFonts w:ascii="Arial" w:hAnsi="Arial" w:cs="Arial"/>
          <w:color w:val="auto"/>
          <w:sz w:val="24"/>
          <w:szCs w:val="24"/>
        </w:rPr>
        <w:t>(Amsterdam,1923</w:t>
      </w:r>
      <w:r w:rsidR="00435EB1">
        <w:rPr>
          <w:rFonts w:ascii="Arial" w:hAnsi="Arial" w:cs="Arial"/>
          <w:color w:val="auto"/>
          <w:sz w:val="24"/>
          <w:szCs w:val="24"/>
        </w:rPr>
        <w:t xml:space="preserve"> </w:t>
      </w:r>
      <w:r w:rsidRPr="002229C6">
        <w:rPr>
          <w:rFonts w:ascii="Arial" w:hAnsi="Arial" w:cs="Arial"/>
          <w:color w:val="auto"/>
          <w:sz w:val="24"/>
          <w:szCs w:val="24"/>
        </w:rPr>
        <w:t>- Amsterdam, 2014)</w:t>
      </w:r>
    </w:p>
    <w:p w14:paraId="5F7A1106" w14:textId="5BB2244A" w:rsidR="002229C6" w:rsidRPr="002229C6" w:rsidRDefault="001275FA" w:rsidP="001275FA">
      <w:pPr>
        <w:pStyle w:val="Kop4"/>
        <w:shd w:val="clear" w:color="auto" w:fill="FFFFFF"/>
        <w:spacing w:before="0" w:after="240" w:line="240" w:lineRule="auto"/>
        <w:rPr>
          <w:rFonts w:ascii="Arial" w:hAnsi="Arial" w:cs="Arial"/>
          <w:i w:val="0"/>
          <w:iCs w:val="0"/>
          <w:color w:val="auto"/>
          <w:sz w:val="24"/>
          <w:szCs w:val="24"/>
        </w:rPr>
      </w:pPr>
      <w:r w:rsidRPr="006B3570">
        <w:rPr>
          <w:rStyle w:val="creator"/>
          <w:rFonts w:ascii="Arial" w:hAnsi="Arial" w:cs="Arial"/>
          <w:color w:val="39373A"/>
        </w:rPr>
        <w:t>-</w:t>
      </w:r>
      <w:r>
        <w:rPr>
          <w:rStyle w:val="creator"/>
          <w:rFonts w:ascii="Arial" w:hAnsi="Arial" w:cs="Arial"/>
          <w:color w:val="39373A"/>
        </w:rPr>
        <w:t xml:space="preserve"> </w:t>
      </w:r>
      <w:r w:rsidR="002229C6" w:rsidRPr="002229C6">
        <w:rPr>
          <w:rFonts w:ascii="Arial" w:hAnsi="Arial" w:cs="Arial"/>
          <w:i w:val="0"/>
          <w:iCs w:val="0"/>
          <w:color w:val="auto"/>
          <w:sz w:val="24"/>
          <w:szCs w:val="24"/>
        </w:rPr>
        <w:t>Gerrit Kouwenaar, </w:t>
      </w:r>
      <w:r w:rsidR="002229C6" w:rsidRPr="002229C6">
        <w:rPr>
          <w:rFonts w:ascii="Arial" w:hAnsi="Arial" w:cs="Arial"/>
          <w:b/>
          <w:bCs/>
          <w:i w:val="0"/>
          <w:iCs w:val="0"/>
          <w:color w:val="auto"/>
          <w:sz w:val="24"/>
          <w:szCs w:val="24"/>
        </w:rPr>
        <w:t xml:space="preserve">19-nu                                                                                         </w:t>
      </w:r>
      <w:r w:rsidR="002229C6" w:rsidRPr="002229C6">
        <w:rPr>
          <w:rFonts w:ascii="Arial" w:hAnsi="Arial" w:cs="Arial"/>
          <w:i w:val="0"/>
          <w:iCs w:val="0"/>
          <w:color w:val="auto"/>
          <w:sz w:val="24"/>
          <w:szCs w:val="24"/>
        </w:rPr>
        <w:t>Amsterda</w:t>
      </w:r>
      <w:r w:rsidR="002229C6">
        <w:rPr>
          <w:rFonts w:ascii="Arial" w:hAnsi="Arial" w:cs="Arial"/>
          <w:i w:val="0"/>
          <w:iCs w:val="0"/>
          <w:color w:val="auto"/>
          <w:sz w:val="24"/>
          <w:szCs w:val="24"/>
        </w:rPr>
        <w:t>m</w:t>
      </w:r>
      <w:r w:rsidR="002229C6" w:rsidRPr="002229C6">
        <w:rPr>
          <w:rFonts w:ascii="Arial" w:hAnsi="Arial" w:cs="Arial"/>
          <w:i w:val="0"/>
          <w:iCs w:val="0"/>
          <w:color w:val="auto"/>
          <w:sz w:val="24"/>
          <w:szCs w:val="24"/>
        </w:rPr>
        <w:t>: De Bezige Bij. 1950.</w:t>
      </w:r>
    </w:p>
    <w:p w14:paraId="2E2F5150" w14:textId="4CA3DB4A" w:rsidR="009A6D66" w:rsidRPr="009A6D66" w:rsidRDefault="009A6D66" w:rsidP="0068562E">
      <w:pPr>
        <w:pStyle w:val="additional"/>
        <w:shd w:val="clear" w:color="auto" w:fill="FFFFFF"/>
        <w:spacing w:before="0" w:beforeAutospacing="0" w:after="0" w:afterAutospacing="0"/>
        <w:rPr>
          <w:rFonts w:ascii="Arial" w:hAnsi="Arial" w:cs="Arial"/>
          <w:i/>
          <w:iCs/>
          <w:u w:val="single"/>
        </w:rPr>
      </w:pPr>
      <w:r w:rsidRPr="009A6D66">
        <w:rPr>
          <w:rStyle w:val="creator"/>
          <w:rFonts w:ascii="Arial" w:hAnsi="Arial" w:cs="Arial"/>
          <w:b/>
          <w:bCs/>
          <w:i/>
          <w:iCs/>
          <w:color w:val="39373A"/>
          <w:u w:val="single"/>
        </w:rPr>
        <w:t>Peter van Kraaij</w:t>
      </w:r>
      <w:r w:rsidR="006737EC">
        <w:rPr>
          <w:rStyle w:val="creator"/>
          <w:rFonts w:ascii="Arial" w:hAnsi="Arial" w:cs="Arial"/>
          <w:b/>
          <w:bCs/>
          <w:i/>
          <w:iCs/>
          <w:color w:val="39373A"/>
          <w:u w:val="single"/>
        </w:rPr>
        <w:t xml:space="preserve">                                                                                                                  </w:t>
      </w:r>
      <w:r w:rsidR="006737EC" w:rsidRPr="006737EC">
        <w:rPr>
          <w:rStyle w:val="creator"/>
          <w:rFonts w:ascii="Arial" w:hAnsi="Arial" w:cs="Arial"/>
          <w:i/>
          <w:iCs/>
          <w:color w:val="39373A"/>
        </w:rPr>
        <w:t>(1961)</w:t>
      </w:r>
    </w:p>
    <w:p w14:paraId="39499A70" w14:textId="77777777" w:rsidR="009A6D66" w:rsidRDefault="009A6D66" w:rsidP="009A6D66">
      <w:pPr>
        <w:pStyle w:val="Kop3"/>
        <w:shd w:val="clear" w:color="auto" w:fill="FFFFFF"/>
        <w:spacing w:before="0" w:beforeAutospacing="0" w:after="0" w:afterAutospacing="0"/>
        <w:rPr>
          <w:rStyle w:val="creator"/>
          <w:rFonts w:ascii="Arial" w:hAnsi="Arial" w:cs="Arial"/>
          <w:b w:val="0"/>
          <w:bCs w:val="0"/>
          <w:color w:val="39373A"/>
        </w:rPr>
      </w:pPr>
    </w:p>
    <w:p w14:paraId="05C365BD" w14:textId="35EF6667" w:rsidR="009A6D66" w:rsidRPr="009A6D66" w:rsidRDefault="009A6D66" w:rsidP="009A6D66">
      <w:pPr>
        <w:pStyle w:val="Kop3"/>
        <w:shd w:val="clear" w:color="auto" w:fill="FFFFFF"/>
        <w:spacing w:before="0" w:beforeAutospacing="0" w:after="0" w:afterAutospacing="0"/>
        <w:rPr>
          <w:rFonts w:ascii="Arial" w:hAnsi="Arial" w:cs="Arial"/>
          <w:b w:val="0"/>
          <w:bCs w:val="0"/>
          <w:color w:val="39373A"/>
          <w:sz w:val="24"/>
          <w:szCs w:val="24"/>
        </w:rPr>
      </w:pPr>
      <w:r w:rsidRPr="009A6D66">
        <w:rPr>
          <w:rStyle w:val="creator"/>
          <w:rFonts w:ascii="Arial" w:hAnsi="Arial" w:cs="Arial"/>
          <w:b w:val="0"/>
          <w:bCs w:val="0"/>
          <w:color w:val="39373A"/>
          <w:sz w:val="24"/>
          <w:szCs w:val="24"/>
        </w:rPr>
        <w:t xml:space="preserve">- Peter van Kraaij, </w:t>
      </w:r>
      <w:hyperlink r:id="rId190" w:history="1">
        <w:r w:rsidRPr="009A6D66">
          <w:rPr>
            <w:rStyle w:val="Hyperlink"/>
            <w:rFonts w:ascii="Arial" w:hAnsi="Arial" w:cs="Arial"/>
            <w:color w:val="39373A"/>
            <w:sz w:val="24"/>
            <w:szCs w:val="24"/>
            <w:u w:val="none"/>
          </w:rPr>
          <w:t>Wat rest</w:t>
        </w:r>
      </w:hyperlink>
    </w:p>
    <w:p w14:paraId="3422B856" w14:textId="44E1347F" w:rsidR="009A6D66" w:rsidRDefault="009A6D66" w:rsidP="009A6D66">
      <w:pPr>
        <w:pStyle w:val="additional"/>
        <w:shd w:val="clear" w:color="auto" w:fill="FFFFFF"/>
        <w:spacing w:before="0" w:beforeAutospacing="0" w:after="0" w:afterAutospacing="0"/>
        <w:rPr>
          <w:rFonts w:ascii="Arial" w:hAnsi="Arial" w:cs="Arial"/>
        </w:rPr>
      </w:pPr>
      <w:r w:rsidRPr="009A6D66">
        <w:rPr>
          <w:rFonts w:ascii="Arial" w:hAnsi="Arial" w:cs="Arial"/>
        </w:rPr>
        <w:t>Roman</w:t>
      </w:r>
      <w:r>
        <w:rPr>
          <w:rFonts w:ascii="Arial" w:hAnsi="Arial" w:cs="Arial"/>
        </w:rPr>
        <w:t>.</w:t>
      </w:r>
    </w:p>
    <w:p w14:paraId="3C5FB53A" w14:textId="77777777" w:rsidR="00493D5C" w:rsidRDefault="009A6D66" w:rsidP="009A6D66">
      <w:pPr>
        <w:pStyle w:val="additional"/>
        <w:shd w:val="clear" w:color="auto" w:fill="FFFFFF"/>
        <w:spacing w:before="0" w:beforeAutospacing="0" w:after="0" w:afterAutospacing="0"/>
        <w:rPr>
          <w:rFonts w:ascii="Arial" w:hAnsi="Arial" w:cs="Arial"/>
        </w:rPr>
      </w:pPr>
      <w:r>
        <w:rPr>
          <w:rFonts w:ascii="Arial" w:hAnsi="Arial" w:cs="Arial"/>
        </w:rPr>
        <w:t xml:space="preserve">Antwerpen: </w:t>
      </w:r>
      <w:r w:rsidRPr="009A6D66">
        <w:rPr>
          <w:rFonts w:ascii="Arial" w:hAnsi="Arial" w:cs="Arial"/>
        </w:rPr>
        <w:t>De Bezig Bij Antwerpen</w:t>
      </w:r>
      <w:r>
        <w:rPr>
          <w:rFonts w:ascii="Arial" w:hAnsi="Arial" w:cs="Arial"/>
        </w:rPr>
        <w:t xml:space="preserve">. 2013. 189 blz. </w:t>
      </w:r>
      <w:r w:rsidR="00493D5C">
        <w:rPr>
          <w:rFonts w:ascii="Arial" w:hAnsi="Arial" w:cs="Arial"/>
        </w:rPr>
        <w:t xml:space="preserve">   </w:t>
      </w:r>
    </w:p>
    <w:p w14:paraId="3E28681F" w14:textId="77777777" w:rsidR="00493D5C" w:rsidRDefault="00493D5C" w:rsidP="009A6D66">
      <w:pPr>
        <w:pStyle w:val="additional"/>
        <w:shd w:val="clear" w:color="auto" w:fill="FFFFFF"/>
        <w:spacing w:before="0" w:beforeAutospacing="0" w:after="0" w:afterAutospacing="0"/>
        <w:rPr>
          <w:rFonts w:ascii="Arial" w:hAnsi="Arial" w:cs="Arial"/>
        </w:rPr>
      </w:pPr>
    </w:p>
    <w:p w14:paraId="0EA7CC47" w14:textId="7801A253" w:rsidR="009A6D66" w:rsidRDefault="00493D5C" w:rsidP="009A6D66">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(03 uur, 38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44441EB" w14:textId="7FC8F2DA" w:rsidR="00493D5C" w:rsidRPr="009A6D66" w:rsidRDefault="00493D5C" w:rsidP="009A6D66">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2013.</w:t>
      </w:r>
    </w:p>
    <w:p w14:paraId="458B84CD" w14:textId="4DFE6CEE" w:rsidR="009A6D66" w:rsidRPr="009A6D66" w:rsidRDefault="009A6D66" w:rsidP="009A6D66">
      <w:pPr>
        <w:pStyle w:val="maintext"/>
        <w:shd w:val="clear" w:color="auto" w:fill="FFFFFF"/>
        <w:spacing w:before="300" w:beforeAutospacing="0" w:after="0" w:afterAutospacing="0"/>
        <w:rPr>
          <w:rFonts w:ascii="Arial" w:hAnsi="Arial" w:cs="Arial"/>
          <w:i/>
          <w:iCs/>
          <w:color w:val="39373A"/>
        </w:rPr>
      </w:pPr>
      <w:r w:rsidRPr="009A6D66">
        <w:rPr>
          <w:rFonts w:ascii="Arial" w:hAnsi="Arial" w:cs="Arial"/>
          <w:i/>
          <w:iCs/>
          <w:color w:val="39373A"/>
        </w:rPr>
        <w:t>In de sportschool ontstaat een bijzondere relatie tussen een Vlaamse regisseur</w:t>
      </w:r>
      <w:r w:rsidR="006737EC">
        <w:rPr>
          <w:rFonts w:ascii="Arial" w:hAnsi="Arial" w:cs="Arial"/>
          <w:i/>
          <w:iCs/>
          <w:color w:val="39373A"/>
        </w:rPr>
        <w:t xml:space="preserve">/ </w:t>
      </w:r>
      <w:r w:rsidRPr="009A6D66">
        <w:rPr>
          <w:rFonts w:ascii="Arial" w:hAnsi="Arial" w:cs="Arial"/>
          <w:i/>
          <w:iCs/>
          <w:color w:val="39373A"/>
        </w:rPr>
        <w:t>tekstschrijver en een jonge Rwandese moeder die de burgeroorlog tussen Tutsi's en Hutu's overleefde.</w:t>
      </w:r>
    </w:p>
    <w:p w14:paraId="7854B2E0" w14:textId="51CE6EB1" w:rsidR="0004636D" w:rsidRDefault="0004636D" w:rsidP="0068562E">
      <w:pPr>
        <w:pStyle w:val="additional"/>
        <w:shd w:val="clear" w:color="auto" w:fill="FFFFFF"/>
        <w:spacing w:before="0" w:beforeAutospacing="0" w:after="0" w:afterAutospacing="0"/>
        <w:rPr>
          <w:rFonts w:ascii="Arial" w:hAnsi="Arial" w:cs="Arial"/>
        </w:rPr>
      </w:pPr>
    </w:p>
    <w:p w14:paraId="059A0F6B" w14:textId="4AAAA755" w:rsidR="00257DE8" w:rsidRDefault="00257DE8" w:rsidP="0068562E">
      <w:pPr>
        <w:pStyle w:val="additional"/>
        <w:shd w:val="clear" w:color="auto" w:fill="FFFFFF"/>
        <w:spacing w:before="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Inge van der Krabbe</w:t>
      </w:r>
      <w:r w:rsidR="008A0815">
        <w:rPr>
          <w:rStyle w:val="creator"/>
          <w:rFonts w:ascii="Arial" w:hAnsi="Arial" w:cs="Arial"/>
          <w:b/>
          <w:bCs/>
          <w:i/>
          <w:iCs/>
          <w:color w:val="39373A"/>
          <w:u w:val="single"/>
        </w:rPr>
        <w:t>n</w:t>
      </w:r>
      <w:r w:rsidR="00C6007C">
        <w:rPr>
          <w:rStyle w:val="creator"/>
          <w:rFonts w:ascii="Arial" w:hAnsi="Arial" w:cs="Arial"/>
          <w:b/>
          <w:bCs/>
          <w:i/>
          <w:iCs/>
          <w:color w:val="39373A"/>
          <w:u w:val="single"/>
        </w:rPr>
        <w:t xml:space="preserve">                                                                                                              </w:t>
      </w:r>
      <w:r w:rsidR="00C6007C" w:rsidRPr="00C6007C">
        <w:rPr>
          <w:rStyle w:val="creator"/>
          <w:rFonts w:ascii="Arial" w:hAnsi="Arial" w:cs="Arial"/>
          <w:i/>
          <w:iCs/>
          <w:color w:val="39373A"/>
        </w:rPr>
        <w:t>(1972)</w:t>
      </w:r>
    </w:p>
    <w:p w14:paraId="1F02E203" w14:textId="5AC2FDB5" w:rsidR="008A0815" w:rsidRDefault="00EC1452" w:rsidP="0068562E">
      <w:pPr>
        <w:pStyle w:val="additional"/>
        <w:shd w:val="clear" w:color="auto" w:fill="FFFFFF"/>
        <w:spacing w:before="0" w:beforeAutospacing="0" w:after="0" w:afterAutospacing="0"/>
        <w:rPr>
          <w:rFonts w:ascii="Arial" w:hAnsi="Arial" w:cs="Arial"/>
        </w:rPr>
      </w:pPr>
      <w:r w:rsidRPr="00EC1452">
        <w:rPr>
          <w:rStyle w:val="creator"/>
          <w:rFonts w:ascii="Arial" w:hAnsi="Arial" w:cs="Arial"/>
          <w:color w:val="39373A"/>
        </w:rPr>
        <w:t>Website:</w:t>
      </w:r>
      <w:r w:rsidRPr="00EC1452">
        <w:rPr>
          <w:rStyle w:val="creator"/>
          <w:rFonts w:ascii="Arial" w:hAnsi="Arial" w:cs="Arial"/>
          <w:b/>
          <w:bCs/>
          <w:i/>
          <w:iCs/>
          <w:color w:val="39373A"/>
          <w:u w:val="single"/>
        </w:rPr>
        <w:t xml:space="preserve"> </w:t>
      </w:r>
      <w:hyperlink r:id="rId191" w:history="1">
        <w:r w:rsidRPr="00EC1452">
          <w:rPr>
            <w:rStyle w:val="Hyperlink"/>
            <w:rFonts w:ascii="Arial" w:hAnsi="Arial" w:cs="Arial"/>
          </w:rPr>
          <w:t>auteur | schrijfcoach | schrijfdocent - Inge van der Krabben</w:t>
        </w:r>
      </w:hyperlink>
    </w:p>
    <w:p w14:paraId="058BF16F" w14:textId="77777777" w:rsidR="00EC1452" w:rsidRPr="008A0815" w:rsidRDefault="00EC1452" w:rsidP="0068562E">
      <w:pPr>
        <w:pStyle w:val="additional"/>
        <w:shd w:val="clear" w:color="auto" w:fill="FFFFFF"/>
        <w:spacing w:before="0" w:beforeAutospacing="0" w:after="0" w:afterAutospacing="0"/>
        <w:rPr>
          <w:rStyle w:val="creator"/>
          <w:rFonts w:ascii="Arial" w:hAnsi="Arial" w:cs="Arial"/>
          <w:b/>
          <w:bCs/>
          <w:i/>
          <w:iCs/>
          <w:color w:val="39373A"/>
          <w:u w:val="single"/>
        </w:rPr>
      </w:pPr>
    </w:p>
    <w:p w14:paraId="4D5EA332" w14:textId="7624C5EA" w:rsidR="008A0815" w:rsidRDefault="008A0815" w:rsidP="008A0815">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8A0815">
        <w:rPr>
          <w:rStyle w:val="creator"/>
          <w:rFonts w:ascii="Arial" w:hAnsi="Arial" w:cs="Arial"/>
          <w:b w:val="0"/>
          <w:bCs w:val="0"/>
          <w:color w:val="39373A"/>
          <w:sz w:val="24"/>
          <w:szCs w:val="24"/>
        </w:rPr>
        <w:t xml:space="preserve">Inge van der Krabben, </w:t>
      </w:r>
      <w:hyperlink r:id="rId192" w:history="1">
        <w:r w:rsidRPr="008A0815">
          <w:rPr>
            <w:rStyle w:val="Hyperlink"/>
            <w:rFonts w:ascii="Arial" w:hAnsi="Arial" w:cs="Arial"/>
            <w:color w:val="39373A"/>
            <w:sz w:val="24"/>
            <w:szCs w:val="24"/>
            <w:u w:val="none"/>
          </w:rPr>
          <w:t>In je dromen ga jij</w:t>
        </w:r>
      </w:hyperlink>
      <w:r>
        <w:rPr>
          <w:rFonts w:ascii="Arial" w:hAnsi="Arial" w:cs="Arial"/>
          <w:color w:val="39373A"/>
          <w:sz w:val="24"/>
          <w:szCs w:val="24"/>
        </w:rPr>
        <w:t xml:space="preserve">                                                                </w:t>
      </w:r>
      <w:r w:rsidRPr="008A0815">
        <w:rPr>
          <w:rFonts w:ascii="Arial" w:hAnsi="Arial" w:cs="Arial"/>
          <w:b w:val="0"/>
          <w:bCs w:val="0"/>
          <w:color w:val="39373A"/>
          <w:sz w:val="24"/>
          <w:szCs w:val="24"/>
        </w:rPr>
        <w:t xml:space="preserve">Amsterdam: </w:t>
      </w:r>
      <w:r w:rsidRPr="008A0815">
        <w:rPr>
          <w:rFonts w:ascii="Arial" w:hAnsi="Arial" w:cs="Arial"/>
          <w:b w:val="0"/>
          <w:bCs w:val="0"/>
          <w:sz w:val="24"/>
          <w:szCs w:val="24"/>
        </w:rPr>
        <w:t xml:space="preserve">Uitgeverij </w:t>
      </w:r>
      <w:proofErr w:type="spellStart"/>
      <w:r w:rsidRPr="008A0815">
        <w:rPr>
          <w:rFonts w:ascii="Arial" w:hAnsi="Arial" w:cs="Arial"/>
          <w:b w:val="0"/>
          <w:bCs w:val="0"/>
          <w:sz w:val="24"/>
          <w:szCs w:val="24"/>
        </w:rPr>
        <w:t>Luitingh-Sijthoff</w:t>
      </w:r>
      <w:proofErr w:type="spellEnd"/>
      <w:r>
        <w:rPr>
          <w:rFonts w:ascii="Arial" w:hAnsi="Arial" w:cs="Arial"/>
          <w:b w:val="0"/>
          <w:bCs w:val="0"/>
          <w:sz w:val="24"/>
          <w:szCs w:val="24"/>
        </w:rPr>
        <w:t xml:space="preserve">. 2019. 286 blz. </w:t>
      </w:r>
    </w:p>
    <w:p w14:paraId="7BC98CA1" w14:textId="7E24E89B" w:rsidR="00D46883" w:rsidRDefault="00D46883" w:rsidP="008A0815">
      <w:pPr>
        <w:pStyle w:val="Kop3"/>
        <w:shd w:val="clear" w:color="auto" w:fill="FFFFFF"/>
        <w:spacing w:before="0" w:beforeAutospacing="0" w:after="0" w:afterAutospacing="0"/>
        <w:rPr>
          <w:rFonts w:ascii="Arial" w:hAnsi="Arial" w:cs="Arial"/>
          <w:b w:val="0"/>
          <w:bCs w:val="0"/>
          <w:sz w:val="24"/>
          <w:szCs w:val="24"/>
        </w:rPr>
      </w:pPr>
    </w:p>
    <w:p w14:paraId="68FC86B4" w14:textId="2BAEF671" w:rsidR="00D46883" w:rsidRDefault="00D46883" w:rsidP="008A0815">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2019.</w:t>
      </w:r>
      <w:r w:rsidR="00C724EA">
        <w:rPr>
          <w:rFonts w:ascii="Arial" w:hAnsi="Arial" w:cs="Arial"/>
          <w:b w:val="0"/>
          <w:bCs w:val="0"/>
          <w:sz w:val="24"/>
          <w:szCs w:val="24"/>
        </w:rPr>
        <w:t xml:space="preserve">                                                                                                                             --- Luisterboek. </w:t>
      </w:r>
      <w:r w:rsidR="001E01C3">
        <w:rPr>
          <w:rFonts w:ascii="Arial" w:hAnsi="Arial" w:cs="Arial"/>
          <w:b w:val="0"/>
          <w:bCs w:val="0"/>
          <w:sz w:val="24"/>
          <w:szCs w:val="24"/>
        </w:rPr>
        <w:t xml:space="preserve">Brussel: </w:t>
      </w:r>
      <w:r w:rsidR="00C724EA">
        <w:rPr>
          <w:rFonts w:ascii="Arial" w:hAnsi="Arial" w:cs="Arial"/>
          <w:b w:val="0"/>
          <w:bCs w:val="0"/>
          <w:sz w:val="24"/>
          <w:szCs w:val="24"/>
        </w:rPr>
        <w:t>Luisterpunt. 2019.</w:t>
      </w:r>
    </w:p>
    <w:p w14:paraId="08D081C6" w14:textId="3A7C29AB" w:rsidR="00C6007C" w:rsidRDefault="00C6007C" w:rsidP="008A0815">
      <w:pPr>
        <w:pStyle w:val="Kop3"/>
        <w:shd w:val="clear" w:color="auto" w:fill="FFFFFF"/>
        <w:spacing w:before="0" w:beforeAutospacing="0" w:after="0" w:afterAutospacing="0"/>
        <w:rPr>
          <w:rFonts w:ascii="Arial" w:hAnsi="Arial" w:cs="Arial"/>
          <w:b w:val="0"/>
          <w:bCs w:val="0"/>
          <w:i/>
          <w:iCs/>
          <w:color w:val="000000"/>
          <w:sz w:val="24"/>
          <w:szCs w:val="24"/>
          <w:shd w:val="clear" w:color="auto" w:fill="FFFFFF"/>
        </w:rPr>
      </w:pPr>
    </w:p>
    <w:p w14:paraId="41454765" w14:textId="77777777" w:rsidR="00034DEE" w:rsidRDefault="00C6007C" w:rsidP="00C6007C">
      <w:pPr>
        <w:pStyle w:val="Kop3"/>
        <w:shd w:val="clear" w:color="auto" w:fill="FFFFFF"/>
        <w:spacing w:before="0" w:beforeAutospacing="0" w:after="0" w:afterAutospacing="0"/>
        <w:rPr>
          <w:rStyle w:val="creator"/>
          <w:rFonts w:ascii="Arial" w:hAnsi="Arial" w:cs="Arial"/>
          <w:b w:val="0"/>
          <w:bCs w:val="0"/>
          <w:i/>
          <w:iCs/>
          <w:color w:val="39373A"/>
          <w:u w:val="single"/>
        </w:rPr>
      </w:pPr>
      <w:r>
        <w:rPr>
          <w:rFonts w:ascii="Arial" w:hAnsi="Arial" w:cs="Arial"/>
          <w:b w:val="0"/>
          <w:bCs w:val="0"/>
          <w:i/>
          <w:iCs/>
          <w:color w:val="000000"/>
          <w:sz w:val="24"/>
          <w:szCs w:val="24"/>
          <w:shd w:val="clear" w:color="auto" w:fill="FFFFFF"/>
        </w:rPr>
        <w:t>F</w:t>
      </w:r>
      <w:r w:rsidRPr="00C6007C">
        <w:rPr>
          <w:rFonts w:ascii="Arial" w:hAnsi="Arial" w:cs="Arial"/>
          <w:b w:val="0"/>
          <w:bCs w:val="0"/>
          <w:i/>
          <w:iCs/>
          <w:color w:val="000000"/>
          <w:sz w:val="24"/>
          <w:szCs w:val="24"/>
          <w:shd w:val="clear" w:color="auto" w:fill="FFFFFF"/>
        </w:rPr>
        <w:t>amilieroman over drie generaties Marokkaanse vrouwen in Nederland en het familiegeheim dat hen verbindt. </w:t>
      </w:r>
      <w:r w:rsidR="008A0815">
        <w:rPr>
          <w:rStyle w:val="creator"/>
          <w:rFonts w:ascii="Arial" w:hAnsi="Arial" w:cs="Arial"/>
          <w:b w:val="0"/>
          <w:bCs w:val="0"/>
          <w:i/>
          <w:iCs/>
          <w:color w:val="39373A"/>
          <w:u w:val="single"/>
        </w:rPr>
        <w:t xml:space="preserve">                                                                                                                    </w:t>
      </w:r>
    </w:p>
    <w:p w14:paraId="7AC84F76" w14:textId="77777777" w:rsidR="00034DEE" w:rsidRDefault="00034DEE" w:rsidP="00C6007C">
      <w:pPr>
        <w:pStyle w:val="Kop3"/>
        <w:shd w:val="clear" w:color="auto" w:fill="FFFFFF"/>
        <w:spacing w:before="0" w:beforeAutospacing="0" w:after="0" w:afterAutospacing="0"/>
        <w:rPr>
          <w:rStyle w:val="creator"/>
          <w:rFonts w:ascii="Arial" w:hAnsi="Arial" w:cs="Arial"/>
          <w:b w:val="0"/>
          <w:bCs w:val="0"/>
          <w:i/>
          <w:iCs/>
          <w:color w:val="39373A"/>
          <w:u w:val="single"/>
        </w:rPr>
      </w:pPr>
    </w:p>
    <w:p w14:paraId="77796C8A" w14:textId="5AFBB8CF" w:rsidR="0004636D" w:rsidRDefault="0004636D" w:rsidP="00A143CA">
      <w:pPr>
        <w:pStyle w:val="Kop3"/>
        <w:shd w:val="clear" w:color="auto" w:fill="FFFFFF"/>
        <w:tabs>
          <w:tab w:val="left" w:pos="4536"/>
        </w:tabs>
        <w:spacing w:before="0" w:beforeAutospacing="0" w:after="0" w:afterAutospacing="0"/>
        <w:rPr>
          <w:rStyle w:val="Hyperlink"/>
          <w:rFonts w:ascii="Arial" w:hAnsi="Arial" w:cs="Arial"/>
          <w:b w:val="0"/>
          <w:bCs w:val="0"/>
          <w:sz w:val="24"/>
          <w:szCs w:val="24"/>
          <w:shd w:val="clear" w:color="auto" w:fill="FFFFFF"/>
        </w:rPr>
      </w:pPr>
      <w:proofErr w:type="spellStart"/>
      <w:r w:rsidRPr="00C6007C">
        <w:rPr>
          <w:rStyle w:val="creator"/>
          <w:rFonts w:ascii="Arial" w:hAnsi="Arial" w:cs="Arial"/>
          <w:i/>
          <w:iCs/>
          <w:color w:val="39373A"/>
          <w:sz w:val="24"/>
          <w:szCs w:val="24"/>
          <w:u w:val="single"/>
        </w:rPr>
        <w:lastRenderedPageBreak/>
        <w:t>Japke</w:t>
      </w:r>
      <w:proofErr w:type="spellEnd"/>
      <w:r w:rsidRPr="00C6007C">
        <w:rPr>
          <w:rStyle w:val="creator"/>
          <w:rFonts w:ascii="Arial" w:hAnsi="Arial" w:cs="Arial"/>
          <w:i/>
          <w:iCs/>
          <w:color w:val="39373A"/>
          <w:sz w:val="24"/>
          <w:szCs w:val="24"/>
          <w:u w:val="single"/>
        </w:rPr>
        <w:t xml:space="preserve"> de Kraker</w:t>
      </w:r>
      <w:r w:rsidR="00760F91" w:rsidRPr="00C6007C">
        <w:rPr>
          <w:rStyle w:val="creator"/>
          <w:rFonts w:ascii="Arial" w:hAnsi="Arial" w:cs="Arial"/>
          <w:i/>
          <w:iCs/>
          <w:color w:val="39373A"/>
          <w:sz w:val="24"/>
          <w:szCs w:val="24"/>
          <w:u w:val="single"/>
        </w:rPr>
        <w:t xml:space="preserve">                                                                                                      </w:t>
      </w:r>
      <w:r w:rsidR="00760F91" w:rsidRPr="00C6007C">
        <w:rPr>
          <w:rFonts w:ascii="Arial" w:hAnsi="Arial" w:cs="Arial"/>
          <w:b w:val="0"/>
          <w:bCs w:val="0"/>
          <w:i/>
          <w:iCs/>
          <w:sz w:val="24"/>
          <w:szCs w:val="24"/>
        </w:rPr>
        <w:t>(</w:t>
      </w:r>
      <w:hyperlink r:id="rId193" w:history="1">
        <w:r w:rsidR="00760F91" w:rsidRPr="00C6007C">
          <w:rPr>
            <w:rStyle w:val="Hyperlink"/>
            <w:rFonts w:ascii="Arial" w:hAnsi="Arial" w:cs="Arial"/>
            <w:b w:val="0"/>
            <w:bCs w:val="0"/>
            <w:i/>
            <w:iCs/>
            <w:color w:val="auto"/>
            <w:sz w:val="24"/>
            <w:szCs w:val="24"/>
            <w:u w:val="none"/>
          </w:rPr>
          <w:t>Japke</w:t>
        </w:r>
      </w:hyperlink>
      <w:hyperlink r:id="rId194" w:history="1">
        <w:r w:rsidR="00760F91" w:rsidRPr="00C6007C">
          <w:rPr>
            <w:rStyle w:val="Hyperlink"/>
            <w:rFonts w:ascii="Arial" w:hAnsi="Arial" w:cs="Arial"/>
            <w:b w:val="0"/>
            <w:bCs w:val="0"/>
            <w:i/>
            <w:iCs/>
            <w:color w:val="auto"/>
            <w:sz w:val="24"/>
            <w:szCs w:val="24"/>
            <w:u w:val="none"/>
          </w:rPr>
          <w:t> </w:t>
        </w:r>
      </w:hyperlink>
      <w:hyperlink r:id="rId195" w:history="1">
        <w:r w:rsidR="00760F91" w:rsidRPr="00C6007C">
          <w:rPr>
            <w:rStyle w:val="Hyperlink"/>
            <w:rFonts w:ascii="Arial" w:hAnsi="Arial" w:cs="Arial"/>
            <w:b w:val="0"/>
            <w:bCs w:val="0"/>
            <w:i/>
            <w:iCs/>
            <w:color w:val="auto"/>
            <w:sz w:val="24"/>
            <w:szCs w:val="24"/>
            <w:u w:val="none"/>
          </w:rPr>
          <w:t>de</w:t>
        </w:r>
      </w:hyperlink>
      <w:hyperlink r:id="rId196" w:history="1">
        <w:r w:rsidR="00760F91" w:rsidRPr="00C6007C">
          <w:rPr>
            <w:rStyle w:val="Hyperlink"/>
            <w:rFonts w:ascii="Arial" w:hAnsi="Arial" w:cs="Arial"/>
            <w:b w:val="0"/>
            <w:bCs w:val="0"/>
            <w:i/>
            <w:iCs/>
            <w:color w:val="auto"/>
            <w:sz w:val="24"/>
            <w:szCs w:val="24"/>
            <w:u w:val="none"/>
          </w:rPr>
          <w:t> Kraker-van Abbema</w:t>
        </w:r>
      </w:hyperlink>
      <w:r w:rsidR="00760F91" w:rsidRPr="00C6007C">
        <w:rPr>
          <w:rFonts w:ascii="Arial" w:hAnsi="Arial" w:cs="Arial"/>
          <w:b w:val="0"/>
          <w:bCs w:val="0"/>
          <w:i/>
          <w:iCs/>
          <w:sz w:val="24"/>
          <w:szCs w:val="24"/>
        </w:rPr>
        <w:t>)</w:t>
      </w:r>
      <w:r w:rsidR="00EC1452">
        <w:rPr>
          <w:rFonts w:ascii="Arial" w:hAnsi="Arial" w:cs="Arial"/>
          <w:b w:val="0"/>
          <w:bCs w:val="0"/>
          <w:i/>
          <w:iCs/>
          <w:sz w:val="24"/>
          <w:szCs w:val="24"/>
        </w:rPr>
        <w:t xml:space="preserve">                                                                                             </w:t>
      </w:r>
      <w:r w:rsidR="00EC1452" w:rsidRPr="00EC1452">
        <w:rPr>
          <w:rFonts w:ascii="Arial" w:hAnsi="Arial" w:cs="Arial"/>
          <w:b w:val="0"/>
          <w:bCs w:val="0"/>
          <w:sz w:val="24"/>
          <w:szCs w:val="24"/>
        </w:rPr>
        <w:t>Website:</w:t>
      </w:r>
      <w:r w:rsidR="00EC1452">
        <w:rPr>
          <w:rFonts w:ascii="Arial" w:hAnsi="Arial" w:cs="Arial"/>
          <w:b w:val="0"/>
          <w:bCs w:val="0"/>
          <w:i/>
          <w:iCs/>
          <w:sz w:val="24"/>
          <w:szCs w:val="24"/>
        </w:rPr>
        <w:t xml:space="preserve"> </w:t>
      </w:r>
      <w:hyperlink r:id="rId197" w:history="1">
        <w:r w:rsidR="00EC1452" w:rsidRPr="00222AF9">
          <w:rPr>
            <w:rStyle w:val="Hyperlink"/>
            <w:rFonts w:ascii="Arial" w:hAnsi="Arial" w:cs="Arial"/>
            <w:b w:val="0"/>
            <w:bCs w:val="0"/>
            <w:sz w:val="24"/>
            <w:szCs w:val="24"/>
            <w:shd w:val="clear" w:color="auto" w:fill="FFFFFF"/>
          </w:rPr>
          <w:t>https://www.japkedekraker.nl</w:t>
        </w:r>
      </w:hyperlink>
    </w:p>
    <w:p w14:paraId="05EDCFEB" w14:textId="0F4E215F" w:rsidR="00435EB1" w:rsidRDefault="00435EB1" w:rsidP="00A143CA">
      <w:pPr>
        <w:pStyle w:val="Kop3"/>
        <w:shd w:val="clear" w:color="auto" w:fill="FFFFFF"/>
        <w:tabs>
          <w:tab w:val="left" w:pos="4536"/>
        </w:tabs>
        <w:spacing w:before="0" w:beforeAutospacing="0" w:after="0" w:afterAutospacing="0"/>
        <w:rPr>
          <w:rStyle w:val="Hyperlink"/>
          <w:rFonts w:ascii="Arial" w:hAnsi="Arial" w:cs="Arial"/>
          <w:b w:val="0"/>
          <w:bCs w:val="0"/>
          <w:sz w:val="24"/>
          <w:szCs w:val="24"/>
          <w:shd w:val="clear" w:color="auto" w:fill="FFFFFF"/>
        </w:rPr>
      </w:pPr>
    </w:p>
    <w:p w14:paraId="4362F96D" w14:textId="7E729D02" w:rsidR="00435EB1" w:rsidRDefault="00435EB1" w:rsidP="00A143CA">
      <w:pPr>
        <w:pStyle w:val="Kop3"/>
        <w:shd w:val="clear" w:color="auto" w:fill="FFFFFF"/>
        <w:tabs>
          <w:tab w:val="left" w:pos="4536"/>
        </w:tabs>
        <w:spacing w:before="0" w:beforeAutospacing="0" w:after="0" w:afterAutospacing="0"/>
        <w:rPr>
          <w:rFonts w:ascii="Arial" w:hAnsi="Arial" w:cs="Arial"/>
          <w:b w:val="0"/>
          <w:bCs w:val="0"/>
          <w:color w:val="006621"/>
          <w:sz w:val="24"/>
          <w:szCs w:val="24"/>
          <w:shd w:val="clear" w:color="auto" w:fill="FFFFFF"/>
        </w:rPr>
      </w:pPr>
      <w:r w:rsidRPr="0004636D">
        <w:rPr>
          <w:rStyle w:val="creator"/>
          <w:rFonts w:ascii="Arial" w:hAnsi="Arial" w:cs="Arial"/>
          <w:b w:val="0"/>
          <w:bCs w:val="0"/>
          <w:color w:val="39373A"/>
          <w:sz w:val="24"/>
          <w:szCs w:val="24"/>
        </w:rPr>
        <w:t xml:space="preserve">- </w:t>
      </w:r>
      <w:proofErr w:type="spellStart"/>
      <w:r w:rsidRPr="0004636D">
        <w:rPr>
          <w:rStyle w:val="creator"/>
          <w:rFonts w:ascii="Arial" w:hAnsi="Arial" w:cs="Arial"/>
          <w:b w:val="0"/>
          <w:bCs w:val="0"/>
          <w:color w:val="39373A"/>
          <w:sz w:val="24"/>
          <w:szCs w:val="24"/>
        </w:rPr>
        <w:t>Japke</w:t>
      </w:r>
      <w:proofErr w:type="spellEnd"/>
      <w:r w:rsidRPr="0004636D">
        <w:rPr>
          <w:rStyle w:val="creator"/>
          <w:rFonts w:ascii="Arial" w:hAnsi="Arial" w:cs="Arial"/>
          <w:b w:val="0"/>
          <w:bCs w:val="0"/>
          <w:color w:val="39373A"/>
          <w:sz w:val="24"/>
          <w:szCs w:val="24"/>
        </w:rPr>
        <w:t xml:space="preserve"> de Kraker,</w:t>
      </w:r>
      <w:r>
        <w:rPr>
          <w:rStyle w:val="creator"/>
          <w:rFonts w:ascii="Arial" w:hAnsi="Arial" w:cs="Arial"/>
          <w:b w:val="0"/>
          <w:bCs w:val="0"/>
          <w:color w:val="39373A"/>
          <w:sz w:val="24"/>
          <w:szCs w:val="24"/>
        </w:rPr>
        <w:t xml:space="preserve"> </w:t>
      </w:r>
      <w:r w:rsidRPr="00435EB1">
        <w:rPr>
          <w:rStyle w:val="creator"/>
          <w:rFonts w:ascii="Arial" w:hAnsi="Arial" w:cs="Arial"/>
          <w:color w:val="39373A"/>
          <w:sz w:val="24"/>
          <w:szCs w:val="24"/>
        </w:rPr>
        <w:t>Onder dezelfde hemel</w:t>
      </w:r>
      <w:r>
        <w:rPr>
          <w:rStyle w:val="creator"/>
          <w:rFonts w:ascii="Arial" w:hAnsi="Arial" w:cs="Arial"/>
          <w:color w:val="39373A"/>
          <w:sz w:val="24"/>
          <w:szCs w:val="24"/>
        </w:rPr>
        <w:t xml:space="preserve">                                                                               </w:t>
      </w:r>
      <w:r w:rsidRPr="00435EB1">
        <w:rPr>
          <w:rStyle w:val="creator"/>
          <w:rFonts w:ascii="Arial" w:hAnsi="Arial" w:cs="Arial"/>
          <w:b w:val="0"/>
          <w:bCs w:val="0"/>
          <w:color w:val="39373A"/>
          <w:sz w:val="24"/>
          <w:szCs w:val="24"/>
        </w:rPr>
        <w:t>Roman.</w:t>
      </w:r>
      <w:r>
        <w:rPr>
          <w:rStyle w:val="creator"/>
          <w:rFonts w:ascii="Arial" w:hAnsi="Arial" w:cs="Arial"/>
          <w:color w:val="39373A"/>
          <w:sz w:val="24"/>
          <w:szCs w:val="24"/>
        </w:rPr>
        <w:t xml:space="preserve">                                                                                                                          </w:t>
      </w:r>
      <w:r w:rsidRPr="00435EB1">
        <w:rPr>
          <w:rStyle w:val="creator"/>
          <w:rFonts w:ascii="Arial" w:hAnsi="Arial" w:cs="Arial"/>
          <w:b w:val="0"/>
          <w:bCs w:val="0"/>
          <w:color w:val="39373A"/>
          <w:sz w:val="24"/>
          <w:szCs w:val="24"/>
        </w:rPr>
        <w:t>Kampen: Voorhoeve. 2001. 191 blz.</w:t>
      </w:r>
      <w:r>
        <w:rPr>
          <w:rStyle w:val="creator"/>
          <w:rFonts w:ascii="Arial" w:hAnsi="Arial" w:cs="Arial"/>
          <w:color w:val="39373A"/>
          <w:sz w:val="24"/>
          <w:szCs w:val="24"/>
        </w:rPr>
        <w:t xml:space="preserve"> </w:t>
      </w:r>
    </w:p>
    <w:p w14:paraId="00A896CE" w14:textId="6DD7E3CC" w:rsidR="0004636D" w:rsidRDefault="0004636D" w:rsidP="0068562E">
      <w:pPr>
        <w:pStyle w:val="additional"/>
        <w:shd w:val="clear" w:color="auto" w:fill="FFFFFF"/>
        <w:spacing w:before="0" w:beforeAutospacing="0" w:after="0" w:afterAutospacing="0"/>
        <w:rPr>
          <w:rFonts w:ascii="Arial" w:hAnsi="Arial" w:cs="Arial"/>
        </w:rPr>
      </w:pPr>
    </w:p>
    <w:p w14:paraId="0E4B0D70" w14:textId="28225FC6" w:rsidR="00435EB1" w:rsidRPr="00435EB1" w:rsidRDefault="00435EB1" w:rsidP="0068562E">
      <w:pPr>
        <w:pStyle w:val="additional"/>
        <w:shd w:val="clear" w:color="auto" w:fill="FFFFFF"/>
        <w:spacing w:before="0" w:beforeAutospacing="0" w:after="0" w:afterAutospacing="0"/>
        <w:rPr>
          <w:rFonts w:ascii="Arial" w:hAnsi="Arial" w:cs="Arial"/>
          <w:i/>
          <w:iCs/>
        </w:rPr>
      </w:pPr>
      <w:r w:rsidRPr="00435EB1">
        <w:rPr>
          <w:rFonts w:ascii="Arial" w:hAnsi="Arial" w:cs="Arial"/>
          <w:i/>
          <w:iCs/>
          <w:color w:val="000000"/>
        </w:rPr>
        <w:t>Als een jonge Surinaamse vrouw naar Nederland komt voor een medische behandeling van haar dochtertje, komt ze in contact met een jongeman die lesgeeft over </w:t>
      </w:r>
      <w:r w:rsidRPr="00435EB1">
        <w:rPr>
          <w:rStyle w:val="highlight"/>
          <w:rFonts w:ascii="Arial" w:hAnsi="Arial" w:cs="Arial"/>
          <w:i/>
          <w:iCs/>
          <w:color w:val="000000"/>
        </w:rPr>
        <w:t>de</w:t>
      </w:r>
      <w:r w:rsidRPr="00435EB1">
        <w:rPr>
          <w:rFonts w:ascii="Arial" w:hAnsi="Arial" w:cs="Arial"/>
          <w:i/>
          <w:iCs/>
          <w:color w:val="000000"/>
        </w:rPr>
        <w:t> bijbel.</w:t>
      </w:r>
    </w:p>
    <w:p w14:paraId="7C2C0B79" w14:textId="77777777" w:rsidR="00435EB1" w:rsidRDefault="00435EB1" w:rsidP="0004636D">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CDB85AB" w14:textId="1202455F" w:rsidR="0004636D" w:rsidRPr="0004636D" w:rsidRDefault="0004636D" w:rsidP="0004636D">
      <w:pPr>
        <w:pStyle w:val="Kop3"/>
        <w:shd w:val="clear" w:color="auto" w:fill="FFFFFF"/>
        <w:spacing w:before="0" w:beforeAutospacing="0" w:after="0" w:afterAutospacing="0"/>
        <w:rPr>
          <w:rFonts w:ascii="Arial" w:hAnsi="Arial" w:cs="Arial"/>
          <w:b w:val="0"/>
          <w:bCs w:val="0"/>
          <w:color w:val="39373A"/>
          <w:sz w:val="24"/>
          <w:szCs w:val="24"/>
        </w:rPr>
      </w:pPr>
      <w:r w:rsidRPr="0004636D">
        <w:rPr>
          <w:rStyle w:val="creator"/>
          <w:rFonts w:ascii="Arial" w:hAnsi="Arial" w:cs="Arial"/>
          <w:b w:val="0"/>
          <w:bCs w:val="0"/>
          <w:color w:val="39373A"/>
          <w:sz w:val="24"/>
          <w:szCs w:val="24"/>
        </w:rPr>
        <w:t xml:space="preserve">- </w:t>
      </w:r>
      <w:proofErr w:type="spellStart"/>
      <w:r w:rsidRPr="0004636D">
        <w:rPr>
          <w:rStyle w:val="creator"/>
          <w:rFonts w:ascii="Arial" w:hAnsi="Arial" w:cs="Arial"/>
          <w:b w:val="0"/>
          <w:bCs w:val="0"/>
          <w:color w:val="39373A"/>
          <w:sz w:val="24"/>
          <w:szCs w:val="24"/>
        </w:rPr>
        <w:t>Japke</w:t>
      </w:r>
      <w:proofErr w:type="spellEnd"/>
      <w:r w:rsidRPr="0004636D">
        <w:rPr>
          <w:rStyle w:val="creator"/>
          <w:rFonts w:ascii="Arial" w:hAnsi="Arial" w:cs="Arial"/>
          <w:b w:val="0"/>
          <w:bCs w:val="0"/>
          <w:color w:val="39373A"/>
          <w:sz w:val="24"/>
          <w:szCs w:val="24"/>
        </w:rPr>
        <w:t xml:space="preserve"> de Kraker, </w:t>
      </w:r>
      <w:hyperlink r:id="rId198" w:history="1">
        <w:r w:rsidRPr="0004636D">
          <w:rPr>
            <w:rStyle w:val="Hyperlink"/>
            <w:rFonts w:ascii="Arial" w:hAnsi="Arial" w:cs="Arial"/>
            <w:color w:val="39373A"/>
            <w:sz w:val="24"/>
            <w:szCs w:val="24"/>
            <w:u w:val="none"/>
          </w:rPr>
          <w:t>Gevlucht uit Afghanistan</w:t>
        </w:r>
      </w:hyperlink>
      <w:r>
        <w:rPr>
          <w:rFonts w:ascii="Arial" w:hAnsi="Arial" w:cs="Arial"/>
          <w:color w:val="39373A"/>
          <w:sz w:val="24"/>
          <w:szCs w:val="24"/>
        </w:rPr>
        <w:t xml:space="preserve">                                                              </w:t>
      </w:r>
      <w:r w:rsidRPr="0004636D">
        <w:rPr>
          <w:rFonts w:ascii="Arial" w:hAnsi="Arial" w:cs="Arial"/>
          <w:b w:val="0"/>
          <w:bCs w:val="0"/>
          <w:color w:val="39373A"/>
          <w:sz w:val="24"/>
          <w:szCs w:val="24"/>
        </w:rPr>
        <w:t xml:space="preserve">Groningen: </w:t>
      </w:r>
      <w:r w:rsidR="0018364B">
        <w:rPr>
          <w:rFonts w:ascii="Arial" w:hAnsi="Arial" w:cs="Arial"/>
          <w:b w:val="0"/>
          <w:bCs w:val="0"/>
          <w:color w:val="39373A"/>
          <w:sz w:val="24"/>
          <w:szCs w:val="24"/>
        </w:rPr>
        <w:t xml:space="preserve">Uitgeverij </w:t>
      </w:r>
      <w:proofErr w:type="spellStart"/>
      <w:r w:rsidRPr="0004636D">
        <w:rPr>
          <w:rFonts w:ascii="Arial" w:hAnsi="Arial" w:cs="Arial"/>
          <w:b w:val="0"/>
          <w:bCs w:val="0"/>
          <w:color w:val="39373A"/>
          <w:sz w:val="24"/>
          <w:szCs w:val="24"/>
        </w:rPr>
        <w:t>Vision</w:t>
      </w:r>
      <w:proofErr w:type="spellEnd"/>
      <w:r w:rsidRPr="0004636D">
        <w:rPr>
          <w:rFonts w:ascii="Arial" w:hAnsi="Arial" w:cs="Arial"/>
          <w:b w:val="0"/>
          <w:bCs w:val="0"/>
          <w:color w:val="39373A"/>
          <w:sz w:val="24"/>
          <w:szCs w:val="24"/>
        </w:rPr>
        <w:t xml:space="preserve">. 2011. 140 blz. </w:t>
      </w:r>
    </w:p>
    <w:p w14:paraId="1B849295" w14:textId="733BD468" w:rsidR="00166249" w:rsidRDefault="0004636D" w:rsidP="0004636D">
      <w:pPr>
        <w:pStyle w:val="maintext"/>
        <w:shd w:val="clear" w:color="auto" w:fill="FFFFFF"/>
        <w:spacing w:before="300" w:beforeAutospacing="0" w:after="0" w:afterAutospacing="0"/>
        <w:rPr>
          <w:rFonts w:ascii="Arial" w:hAnsi="Arial" w:cs="Arial"/>
          <w:i/>
          <w:iCs/>
          <w:color w:val="39373A"/>
        </w:rPr>
      </w:pPr>
      <w:r w:rsidRPr="0004636D">
        <w:rPr>
          <w:rFonts w:ascii="Arial" w:hAnsi="Arial" w:cs="Arial"/>
          <w:i/>
          <w:iCs/>
          <w:color w:val="39373A"/>
        </w:rPr>
        <w:t>Een vluchteling uit Afghanistan ontmoet in een Nederlands asielzoekerscentrum een tot het christendom bekeerde landgenoot.</w:t>
      </w:r>
    </w:p>
    <w:p w14:paraId="2AC2245A" w14:textId="77777777" w:rsidR="0018364B" w:rsidRPr="0018364B" w:rsidRDefault="0018364B" w:rsidP="0018364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4757D00" w14:textId="6A22942E" w:rsidR="0018364B" w:rsidRPr="0018364B" w:rsidRDefault="0018364B" w:rsidP="0018364B">
      <w:pPr>
        <w:pStyle w:val="Kop3"/>
        <w:shd w:val="clear" w:color="auto" w:fill="FFFFFF"/>
        <w:spacing w:before="0" w:beforeAutospacing="0" w:after="0" w:afterAutospacing="0"/>
        <w:rPr>
          <w:rFonts w:ascii="Arial" w:hAnsi="Arial" w:cs="Arial"/>
          <w:b w:val="0"/>
          <w:bCs w:val="0"/>
          <w:color w:val="39373A"/>
          <w:sz w:val="24"/>
          <w:szCs w:val="24"/>
        </w:rPr>
      </w:pPr>
      <w:r w:rsidRPr="0018364B">
        <w:rPr>
          <w:rStyle w:val="creator"/>
          <w:rFonts w:ascii="Arial" w:hAnsi="Arial" w:cs="Arial"/>
          <w:b w:val="0"/>
          <w:bCs w:val="0"/>
          <w:color w:val="39373A"/>
          <w:sz w:val="24"/>
          <w:szCs w:val="24"/>
        </w:rPr>
        <w:t xml:space="preserve">- </w:t>
      </w:r>
      <w:proofErr w:type="spellStart"/>
      <w:r w:rsidRPr="0018364B">
        <w:rPr>
          <w:rStyle w:val="creator"/>
          <w:rFonts w:ascii="Arial" w:hAnsi="Arial" w:cs="Arial"/>
          <w:b w:val="0"/>
          <w:bCs w:val="0"/>
          <w:color w:val="39373A"/>
          <w:sz w:val="24"/>
          <w:szCs w:val="24"/>
        </w:rPr>
        <w:t>Japke</w:t>
      </w:r>
      <w:proofErr w:type="spellEnd"/>
      <w:r w:rsidRPr="0018364B">
        <w:rPr>
          <w:rStyle w:val="creator"/>
          <w:rFonts w:ascii="Arial" w:hAnsi="Arial" w:cs="Arial"/>
          <w:b w:val="0"/>
          <w:bCs w:val="0"/>
          <w:color w:val="39373A"/>
          <w:sz w:val="24"/>
          <w:szCs w:val="24"/>
        </w:rPr>
        <w:t xml:space="preserve"> de Kraker, </w:t>
      </w:r>
      <w:hyperlink r:id="rId199" w:history="1">
        <w:r w:rsidRPr="0018364B">
          <w:rPr>
            <w:rStyle w:val="Hyperlink"/>
            <w:rFonts w:ascii="Arial" w:hAnsi="Arial" w:cs="Arial"/>
            <w:color w:val="39373A"/>
            <w:sz w:val="24"/>
            <w:szCs w:val="24"/>
            <w:u w:val="none"/>
          </w:rPr>
          <w:t>Stervende vrijheid ...</w:t>
        </w:r>
      </w:hyperlink>
    </w:p>
    <w:p w14:paraId="5A496CF3" w14:textId="7619AE29" w:rsidR="0018364B" w:rsidRPr="0018364B" w:rsidRDefault="0018364B" w:rsidP="0018364B">
      <w:pPr>
        <w:pStyle w:val="additional"/>
        <w:shd w:val="clear" w:color="auto" w:fill="FFFFFF"/>
        <w:spacing w:before="0" w:beforeAutospacing="0" w:after="0" w:afterAutospacing="0"/>
        <w:rPr>
          <w:rFonts w:ascii="Arial" w:hAnsi="Arial" w:cs="Arial"/>
        </w:rPr>
      </w:pPr>
      <w:r>
        <w:rPr>
          <w:rFonts w:ascii="Arial" w:hAnsi="Arial" w:cs="Arial"/>
        </w:rPr>
        <w:t>O</w:t>
      </w:r>
      <w:r w:rsidRPr="0018364B">
        <w:rPr>
          <w:rFonts w:ascii="Arial" w:hAnsi="Arial" w:cs="Arial"/>
        </w:rPr>
        <w:t>nderdrukking in Iran</w:t>
      </w:r>
      <w:r>
        <w:rPr>
          <w:rFonts w:ascii="Arial" w:hAnsi="Arial" w:cs="Arial"/>
        </w:rPr>
        <w:t xml:space="preserve">.                                                                                                   </w:t>
      </w:r>
      <w:r w:rsidRPr="0004636D">
        <w:rPr>
          <w:rFonts w:ascii="Arial" w:hAnsi="Arial" w:cs="Arial"/>
          <w:color w:val="39373A"/>
        </w:rPr>
        <w:t xml:space="preserve">Groningen: </w:t>
      </w:r>
      <w:r w:rsidRPr="0018364B">
        <w:rPr>
          <w:rFonts w:ascii="Arial" w:hAnsi="Arial" w:cs="Arial"/>
          <w:color w:val="39373A"/>
        </w:rPr>
        <w:t xml:space="preserve">Uitgeverij </w:t>
      </w:r>
      <w:proofErr w:type="spellStart"/>
      <w:r w:rsidRPr="0004636D">
        <w:rPr>
          <w:rFonts w:ascii="Arial" w:hAnsi="Arial" w:cs="Arial"/>
          <w:color w:val="39373A"/>
        </w:rPr>
        <w:t>Vision</w:t>
      </w:r>
      <w:proofErr w:type="spellEnd"/>
      <w:r w:rsidRPr="0004636D">
        <w:rPr>
          <w:rFonts w:ascii="Arial" w:hAnsi="Arial" w:cs="Arial"/>
          <w:color w:val="39373A"/>
        </w:rPr>
        <w:t>. 201</w:t>
      </w:r>
      <w:r>
        <w:rPr>
          <w:rFonts w:ascii="Arial" w:hAnsi="Arial" w:cs="Arial"/>
          <w:color w:val="39373A"/>
        </w:rPr>
        <w:t>4</w:t>
      </w:r>
      <w:r w:rsidRPr="0004636D">
        <w:rPr>
          <w:rFonts w:ascii="Arial" w:hAnsi="Arial" w:cs="Arial"/>
          <w:color w:val="39373A"/>
        </w:rPr>
        <w:t>.</w:t>
      </w:r>
      <w:r>
        <w:rPr>
          <w:rFonts w:ascii="Arial" w:hAnsi="Arial" w:cs="Arial"/>
          <w:color w:val="39373A"/>
        </w:rPr>
        <w:t xml:space="preserve"> 158 blz. </w:t>
      </w:r>
    </w:p>
    <w:p w14:paraId="59509530" w14:textId="0C2BED09" w:rsidR="0018364B" w:rsidRDefault="0018364B" w:rsidP="0004636D">
      <w:pPr>
        <w:pStyle w:val="maintext"/>
        <w:shd w:val="clear" w:color="auto" w:fill="FFFFFF"/>
        <w:spacing w:before="300" w:beforeAutospacing="0" w:after="0" w:afterAutospacing="0"/>
        <w:rPr>
          <w:rFonts w:ascii="Arial" w:hAnsi="Arial" w:cs="Arial"/>
          <w:i/>
          <w:iCs/>
          <w:color w:val="39373A"/>
        </w:rPr>
      </w:pPr>
      <w:r w:rsidRPr="0018364B">
        <w:rPr>
          <w:rFonts w:ascii="Arial" w:hAnsi="Arial" w:cs="Arial"/>
          <w:i/>
          <w:iCs/>
          <w:color w:val="39373A"/>
        </w:rPr>
        <w:t>Twee gevluchte jonge Iraniërs, die onlangs tot het christendom zijn bekeerd, lopen ook in Nederland aan tegen onvrijheid.</w:t>
      </w:r>
    </w:p>
    <w:p w14:paraId="27FC71F9" w14:textId="77777777" w:rsidR="00AF6C71" w:rsidRDefault="00AF6C71" w:rsidP="00AF6C7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6FBC5EA" w14:textId="1DA653F3" w:rsidR="00AF6C71" w:rsidRPr="00AF6C71" w:rsidRDefault="00AF6C71" w:rsidP="00AF6C71">
      <w:pPr>
        <w:pStyle w:val="Kop3"/>
        <w:shd w:val="clear" w:color="auto" w:fill="FFFFFF"/>
        <w:spacing w:before="0" w:beforeAutospacing="0" w:after="0" w:afterAutospacing="0"/>
        <w:rPr>
          <w:rFonts w:ascii="Arial" w:hAnsi="Arial" w:cs="Arial"/>
          <w:b w:val="0"/>
          <w:bCs w:val="0"/>
          <w:color w:val="39373A"/>
          <w:sz w:val="24"/>
          <w:szCs w:val="24"/>
        </w:rPr>
      </w:pPr>
      <w:r w:rsidRPr="0018364B">
        <w:rPr>
          <w:rStyle w:val="creator"/>
          <w:rFonts w:ascii="Arial" w:hAnsi="Arial" w:cs="Arial"/>
          <w:b w:val="0"/>
          <w:bCs w:val="0"/>
          <w:color w:val="39373A"/>
          <w:sz w:val="24"/>
          <w:szCs w:val="24"/>
        </w:rPr>
        <w:t xml:space="preserve">- </w:t>
      </w:r>
      <w:proofErr w:type="spellStart"/>
      <w:r w:rsidRPr="0018364B">
        <w:rPr>
          <w:rStyle w:val="creator"/>
          <w:rFonts w:ascii="Arial" w:hAnsi="Arial" w:cs="Arial"/>
          <w:b w:val="0"/>
          <w:bCs w:val="0"/>
          <w:color w:val="39373A"/>
          <w:sz w:val="24"/>
          <w:szCs w:val="24"/>
        </w:rPr>
        <w:t>Japke</w:t>
      </w:r>
      <w:proofErr w:type="spellEnd"/>
      <w:r w:rsidRPr="0018364B">
        <w:rPr>
          <w:rStyle w:val="creator"/>
          <w:rFonts w:ascii="Arial" w:hAnsi="Arial" w:cs="Arial"/>
          <w:b w:val="0"/>
          <w:bCs w:val="0"/>
          <w:color w:val="39373A"/>
          <w:sz w:val="24"/>
          <w:szCs w:val="24"/>
        </w:rPr>
        <w:t xml:space="preserve"> de Kraker, </w:t>
      </w:r>
      <w:hyperlink r:id="rId200" w:history="1">
        <w:r w:rsidRPr="00AF6C71">
          <w:rPr>
            <w:rStyle w:val="Titel79"/>
            <w:rFonts w:ascii="Arial" w:hAnsi="Arial" w:cs="Arial"/>
            <w:color w:val="39373A"/>
            <w:sz w:val="24"/>
            <w:szCs w:val="24"/>
          </w:rPr>
          <w:t>Stille strijd in Ethiopië...</w:t>
        </w:r>
      </w:hyperlink>
      <w:r w:rsidRPr="00AF6C71">
        <w:rPr>
          <w:rFonts w:ascii="Arial" w:hAnsi="Arial" w:cs="Arial"/>
          <w:color w:val="39373A"/>
        </w:rPr>
        <w:t xml:space="preserve"> </w:t>
      </w:r>
      <w:r>
        <w:rPr>
          <w:rFonts w:ascii="Arial" w:hAnsi="Arial" w:cs="Arial"/>
          <w:color w:val="39373A"/>
        </w:rPr>
        <w:t xml:space="preserve">                                                          </w:t>
      </w:r>
      <w:r w:rsidRPr="00AF6C71">
        <w:rPr>
          <w:rFonts w:ascii="Arial" w:hAnsi="Arial" w:cs="Arial"/>
          <w:b w:val="0"/>
          <w:bCs w:val="0"/>
          <w:color w:val="39373A"/>
          <w:sz w:val="24"/>
          <w:szCs w:val="24"/>
        </w:rPr>
        <w:t xml:space="preserve">Groningen: Uitgeverij </w:t>
      </w:r>
      <w:proofErr w:type="spellStart"/>
      <w:r w:rsidRPr="00AF6C71">
        <w:rPr>
          <w:rFonts w:ascii="Arial" w:hAnsi="Arial" w:cs="Arial"/>
          <w:b w:val="0"/>
          <w:bCs w:val="0"/>
          <w:color w:val="39373A"/>
          <w:sz w:val="24"/>
          <w:szCs w:val="24"/>
        </w:rPr>
        <w:t>Vision</w:t>
      </w:r>
      <w:proofErr w:type="spellEnd"/>
      <w:r w:rsidRPr="00AF6C71">
        <w:rPr>
          <w:rFonts w:ascii="Arial" w:hAnsi="Arial" w:cs="Arial"/>
          <w:b w:val="0"/>
          <w:bCs w:val="0"/>
          <w:color w:val="39373A"/>
          <w:sz w:val="24"/>
          <w:szCs w:val="24"/>
        </w:rPr>
        <w:t>. 201</w:t>
      </w:r>
      <w:r>
        <w:rPr>
          <w:rFonts w:ascii="Arial" w:hAnsi="Arial" w:cs="Arial"/>
          <w:b w:val="0"/>
          <w:bCs w:val="0"/>
          <w:color w:val="39373A"/>
          <w:sz w:val="24"/>
          <w:szCs w:val="24"/>
        </w:rPr>
        <w:t>8</w:t>
      </w:r>
      <w:r w:rsidRPr="00AF6C71">
        <w:rPr>
          <w:rFonts w:ascii="Arial" w:hAnsi="Arial" w:cs="Arial"/>
          <w:b w:val="0"/>
          <w:bCs w:val="0"/>
          <w:color w:val="39373A"/>
          <w:sz w:val="24"/>
          <w:szCs w:val="24"/>
        </w:rPr>
        <w:t>.</w:t>
      </w:r>
      <w:r>
        <w:rPr>
          <w:rFonts w:ascii="Arial" w:hAnsi="Arial" w:cs="Arial"/>
          <w:b w:val="0"/>
          <w:bCs w:val="0"/>
          <w:color w:val="39373A"/>
          <w:sz w:val="24"/>
          <w:szCs w:val="24"/>
        </w:rPr>
        <w:t xml:space="preserve"> 144 blz. </w:t>
      </w:r>
    </w:p>
    <w:p w14:paraId="22F60EB0" w14:textId="4D35D844" w:rsidR="00AF6C71" w:rsidRDefault="00AF6C71" w:rsidP="0004636D">
      <w:pPr>
        <w:pStyle w:val="maintext"/>
        <w:shd w:val="clear" w:color="auto" w:fill="FFFFFF"/>
        <w:spacing w:before="300" w:beforeAutospacing="0" w:after="0" w:afterAutospacing="0"/>
        <w:rPr>
          <w:rFonts w:ascii="Arial" w:hAnsi="Arial" w:cs="Arial"/>
          <w:i/>
          <w:iCs/>
          <w:color w:val="39373A"/>
        </w:rPr>
      </w:pPr>
      <w:r w:rsidRPr="00AF6C71">
        <w:rPr>
          <w:rFonts w:ascii="Arial" w:hAnsi="Arial" w:cs="Arial"/>
          <w:i/>
          <w:iCs/>
          <w:color w:val="39373A"/>
        </w:rPr>
        <w:t xml:space="preserve">Een jongeman van de </w:t>
      </w:r>
      <w:proofErr w:type="spellStart"/>
      <w:r w:rsidRPr="00AF6C71">
        <w:rPr>
          <w:rFonts w:ascii="Arial" w:hAnsi="Arial" w:cs="Arial"/>
          <w:i/>
          <w:iCs/>
          <w:color w:val="39373A"/>
        </w:rPr>
        <w:t>Amhara</w:t>
      </w:r>
      <w:proofErr w:type="spellEnd"/>
      <w:r w:rsidRPr="00AF6C71">
        <w:rPr>
          <w:rFonts w:ascii="Arial" w:hAnsi="Arial" w:cs="Arial"/>
          <w:i/>
          <w:iCs/>
          <w:color w:val="39373A"/>
        </w:rPr>
        <w:t xml:space="preserve"> mag in Addis Abeba gaan studeren, maar raakt in conflict met de kerk en het regime.</w:t>
      </w:r>
    </w:p>
    <w:p w14:paraId="527CA120" w14:textId="77777777" w:rsidR="00992879" w:rsidRDefault="00992879" w:rsidP="00992879">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5C65FA6" w14:textId="6A636765" w:rsidR="00992879" w:rsidRDefault="00992879" w:rsidP="00992879">
      <w:pPr>
        <w:pStyle w:val="Kop3"/>
        <w:shd w:val="clear" w:color="auto" w:fill="FFFFFF"/>
        <w:spacing w:before="0" w:beforeAutospacing="0" w:after="0" w:afterAutospacing="0"/>
        <w:rPr>
          <w:rFonts w:ascii="Arial" w:hAnsi="Arial" w:cs="Arial"/>
          <w:b w:val="0"/>
          <w:bCs w:val="0"/>
          <w:color w:val="39373A"/>
          <w:sz w:val="24"/>
          <w:szCs w:val="24"/>
        </w:rPr>
      </w:pPr>
      <w:r w:rsidRPr="0018364B">
        <w:rPr>
          <w:rStyle w:val="creator"/>
          <w:rFonts w:ascii="Arial" w:hAnsi="Arial" w:cs="Arial"/>
          <w:b w:val="0"/>
          <w:bCs w:val="0"/>
          <w:color w:val="39373A"/>
          <w:sz w:val="24"/>
          <w:szCs w:val="24"/>
        </w:rPr>
        <w:t xml:space="preserve">- </w:t>
      </w:r>
      <w:proofErr w:type="spellStart"/>
      <w:r w:rsidRPr="0018364B">
        <w:rPr>
          <w:rStyle w:val="creator"/>
          <w:rFonts w:ascii="Arial" w:hAnsi="Arial" w:cs="Arial"/>
          <w:b w:val="0"/>
          <w:bCs w:val="0"/>
          <w:color w:val="39373A"/>
          <w:sz w:val="24"/>
          <w:szCs w:val="24"/>
        </w:rPr>
        <w:t>Japke</w:t>
      </w:r>
      <w:proofErr w:type="spellEnd"/>
      <w:r w:rsidRPr="0018364B">
        <w:rPr>
          <w:rStyle w:val="creator"/>
          <w:rFonts w:ascii="Arial" w:hAnsi="Arial" w:cs="Arial"/>
          <w:b w:val="0"/>
          <w:bCs w:val="0"/>
          <w:color w:val="39373A"/>
          <w:sz w:val="24"/>
          <w:szCs w:val="24"/>
        </w:rPr>
        <w:t xml:space="preserve"> de Kraker, </w:t>
      </w:r>
      <w:r w:rsidRPr="00992879">
        <w:rPr>
          <w:rFonts w:ascii="Arial" w:hAnsi="Arial" w:cs="Arial"/>
          <w:sz w:val="24"/>
          <w:szCs w:val="24"/>
        </w:rPr>
        <w:t xml:space="preserve">Licht in gebrokenheid                                                                       </w:t>
      </w:r>
      <w:r w:rsidRPr="00AF6C71">
        <w:rPr>
          <w:rFonts w:ascii="Arial" w:hAnsi="Arial" w:cs="Arial"/>
          <w:b w:val="0"/>
          <w:bCs w:val="0"/>
          <w:color w:val="39373A"/>
          <w:sz w:val="24"/>
          <w:szCs w:val="24"/>
        </w:rPr>
        <w:t xml:space="preserve">Groningen: Uitgeverij </w:t>
      </w:r>
      <w:proofErr w:type="spellStart"/>
      <w:r w:rsidRPr="00AF6C71">
        <w:rPr>
          <w:rFonts w:ascii="Arial" w:hAnsi="Arial" w:cs="Arial"/>
          <w:b w:val="0"/>
          <w:bCs w:val="0"/>
          <w:color w:val="39373A"/>
          <w:sz w:val="24"/>
          <w:szCs w:val="24"/>
        </w:rPr>
        <w:t>Vision</w:t>
      </w:r>
      <w:proofErr w:type="spellEnd"/>
      <w:r w:rsidRPr="00AF6C71">
        <w:rPr>
          <w:rFonts w:ascii="Arial" w:hAnsi="Arial" w:cs="Arial"/>
          <w:b w:val="0"/>
          <w:bCs w:val="0"/>
          <w:color w:val="39373A"/>
          <w:sz w:val="24"/>
          <w:szCs w:val="24"/>
        </w:rPr>
        <w:t xml:space="preserve">. </w:t>
      </w:r>
      <w:r>
        <w:rPr>
          <w:rFonts w:ascii="Arial" w:hAnsi="Arial" w:cs="Arial"/>
          <w:b w:val="0"/>
          <w:bCs w:val="0"/>
          <w:color w:val="39373A"/>
          <w:sz w:val="24"/>
          <w:szCs w:val="24"/>
        </w:rPr>
        <w:t xml:space="preserve">Januari </w:t>
      </w:r>
      <w:r w:rsidRPr="00AF6C71">
        <w:rPr>
          <w:rFonts w:ascii="Arial" w:hAnsi="Arial" w:cs="Arial"/>
          <w:b w:val="0"/>
          <w:bCs w:val="0"/>
          <w:color w:val="39373A"/>
          <w:sz w:val="24"/>
          <w:szCs w:val="24"/>
        </w:rPr>
        <w:t>20</w:t>
      </w:r>
      <w:r>
        <w:rPr>
          <w:rFonts w:ascii="Arial" w:hAnsi="Arial" w:cs="Arial"/>
          <w:b w:val="0"/>
          <w:bCs w:val="0"/>
          <w:color w:val="39373A"/>
          <w:sz w:val="24"/>
          <w:szCs w:val="24"/>
        </w:rPr>
        <w:t>20</w:t>
      </w:r>
      <w:r w:rsidRPr="00AF6C71">
        <w:rPr>
          <w:rFonts w:ascii="Arial" w:hAnsi="Arial" w:cs="Arial"/>
          <w:b w:val="0"/>
          <w:bCs w:val="0"/>
          <w:color w:val="39373A"/>
          <w:sz w:val="24"/>
          <w:szCs w:val="24"/>
        </w:rPr>
        <w:t>.</w:t>
      </w:r>
      <w:r>
        <w:rPr>
          <w:rFonts w:ascii="Arial" w:hAnsi="Arial" w:cs="Arial"/>
          <w:b w:val="0"/>
          <w:bCs w:val="0"/>
          <w:color w:val="39373A"/>
          <w:sz w:val="24"/>
          <w:szCs w:val="24"/>
        </w:rPr>
        <w:t xml:space="preserve"> 79 blz. </w:t>
      </w:r>
    </w:p>
    <w:p w14:paraId="02828714" w14:textId="6484C7A1" w:rsidR="00992879" w:rsidRDefault="00992879" w:rsidP="00992879">
      <w:pPr>
        <w:pStyle w:val="Kop3"/>
        <w:shd w:val="clear" w:color="auto" w:fill="FFFFFF"/>
        <w:spacing w:before="0" w:beforeAutospacing="0" w:after="0" w:afterAutospacing="0"/>
        <w:rPr>
          <w:rFonts w:ascii="Arial" w:hAnsi="Arial" w:cs="Arial"/>
          <w:b w:val="0"/>
          <w:bCs w:val="0"/>
          <w:color w:val="39373A"/>
          <w:sz w:val="24"/>
          <w:szCs w:val="24"/>
        </w:rPr>
      </w:pPr>
    </w:p>
    <w:p w14:paraId="54EB62A0" w14:textId="6318C61E" w:rsidR="00992879" w:rsidRPr="00992879" w:rsidRDefault="00992879" w:rsidP="00992879">
      <w:pPr>
        <w:pStyle w:val="Kop3"/>
        <w:shd w:val="clear" w:color="auto" w:fill="FFFFFF"/>
        <w:spacing w:before="0" w:beforeAutospacing="0" w:after="0" w:afterAutospacing="0"/>
        <w:rPr>
          <w:rFonts w:ascii="Arial" w:hAnsi="Arial" w:cs="Arial"/>
          <w:b w:val="0"/>
          <w:bCs w:val="0"/>
          <w:i/>
          <w:iCs/>
          <w:color w:val="39373A"/>
          <w:sz w:val="24"/>
          <w:szCs w:val="24"/>
        </w:rPr>
      </w:pPr>
      <w:r w:rsidRPr="00992879">
        <w:rPr>
          <w:rFonts w:ascii="Arial" w:hAnsi="Arial" w:cs="Arial"/>
          <w:b w:val="0"/>
          <w:bCs w:val="0"/>
          <w:i/>
          <w:iCs/>
          <w:color w:val="000000"/>
          <w:sz w:val="24"/>
          <w:szCs w:val="24"/>
        </w:rPr>
        <w:t>Als een jonge vrouw met haar ouders en zus voor </w:t>
      </w:r>
      <w:r w:rsidRPr="00992879">
        <w:rPr>
          <w:rStyle w:val="highlight"/>
          <w:rFonts w:ascii="Arial" w:hAnsi="Arial" w:cs="Arial"/>
          <w:b w:val="0"/>
          <w:bCs w:val="0"/>
          <w:i/>
          <w:iCs/>
          <w:color w:val="000000"/>
          <w:sz w:val="24"/>
          <w:szCs w:val="24"/>
        </w:rPr>
        <w:t>de</w:t>
      </w:r>
      <w:r w:rsidRPr="00992879">
        <w:rPr>
          <w:rFonts w:ascii="Arial" w:hAnsi="Arial" w:cs="Arial"/>
          <w:b w:val="0"/>
          <w:bCs w:val="0"/>
          <w:i/>
          <w:iCs/>
          <w:color w:val="000000"/>
          <w:sz w:val="24"/>
          <w:szCs w:val="24"/>
        </w:rPr>
        <w:t> Hutu's naar Oeganda vlucht, wordt het leven daar er niet makkelijker op.</w:t>
      </w:r>
    </w:p>
    <w:p w14:paraId="4D61055C" w14:textId="77777777" w:rsidR="00435EB1" w:rsidRPr="0095458C" w:rsidRDefault="00435EB1" w:rsidP="00D26421">
      <w:pPr>
        <w:pStyle w:val="Kop3"/>
        <w:shd w:val="clear" w:color="auto" w:fill="FFFFFF"/>
        <w:spacing w:before="0" w:beforeAutospacing="0" w:after="0" w:afterAutospacing="0"/>
        <w:rPr>
          <w:rStyle w:val="creator"/>
          <w:rFonts w:ascii="Arial" w:hAnsi="Arial" w:cs="Arial"/>
          <w:i/>
          <w:iCs/>
          <w:sz w:val="24"/>
          <w:szCs w:val="24"/>
          <w:u w:val="single"/>
        </w:rPr>
      </w:pPr>
    </w:p>
    <w:p w14:paraId="7286C16A" w14:textId="7CCA4302" w:rsidR="0095458C" w:rsidRPr="0095458C" w:rsidRDefault="0095458C" w:rsidP="00D26421">
      <w:pPr>
        <w:pStyle w:val="Kop3"/>
        <w:shd w:val="clear" w:color="auto" w:fill="FFFFFF"/>
        <w:spacing w:before="0" w:beforeAutospacing="0" w:after="0" w:afterAutospacing="0"/>
        <w:rPr>
          <w:rStyle w:val="creator"/>
          <w:rFonts w:ascii="Arial" w:hAnsi="Arial" w:cs="Arial"/>
          <w:i/>
          <w:iCs/>
          <w:sz w:val="24"/>
          <w:szCs w:val="24"/>
          <w:u w:val="single"/>
        </w:rPr>
      </w:pPr>
      <w:r w:rsidRPr="0095458C">
        <w:rPr>
          <w:rStyle w:val="creator"/>
          <w:rFonts w:ascii="Arial" w:hAnsi="Arial" w:cs="Arial"/>
          <w:i/>
          <w:iCs/>
          <w:sz w:val="24"/>
          <w:szCs w:val="24"/>
          <w:u w:val="single"/>
        </w:rPr>
        <w:t>Gerrit Krol</w:t>
      </w:r>
      <w:r>
        <w:rPr>
          <w:rStyle w:val="creator"/>
          <w:rFonts w:ascii="Arial" w:hAnsi="Arial" w:cs="Arial"/>
          <w:i/>
          <w:iCs/>
          <w:sz w:val="24"/>
          <w:szCs w:val="24"/>
          <w:u w:val="single"/>
        </w:rPr>
        <w:t xml:space="preserve"> </w:t>
      </w:r>
    </w:p>
    <w:p w14:paraId="22C23A38" w14:textId="0D7263D2" w:rsidR="0095458C" w:rsidRDefault="0095458C" w:rsidP="00D26421">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95458C">
        <w:rPr>
          <w:rStyle w:val="creator"/>
          <w:rFonts w:ascii="Arial" w:hAnsi="Arial" w:cs="Arial"/>
          <w:b w:val="0"/>
          <w:bCs w:val="0"/>
          <w:i/>
          <w:iCs/>
          <w:color w:val="39373A"/>
          <w:sz w:val="24"/>
          <w:szCs w:val="24"/>
        </w:rPr>
        <w:t>(1934-2013)</w:t>
      </w:r>
    </w:p>
    <w:p w14:paraId="786C30D9" w14:textId="77777777" w:rsidR="0095458C" w:rsidRPr="0095458C" w:rsidRDefault="0095458C" w:rsidP="00D26421">
      <w:pPr>
        <w:pStyle w:val="Kop3"/>
        <w:shd w:val="clear" w:color="auto" w:fill="FFFFFF"/>
        <w:spacing w:before="0" w:beforeAutospacing="0" w:after="0" w:afterAutospacing="0"/>
        <w:rPr>
          <w:rStyle w:val="creator"/>
          <w:rFonts w:ascii="Arial" w:hAnsi="Arial" w:cs="Arial"/>
          <w:b w:val="0"/>
          <w:bCs w:val="0"/>
          <w:i/>
          <w:iCs/>
          <w:color w:val="39373A"/>
          <w:sz w:val="24"/>
          <w:szCs w:val="24"/>
        </w:rPr>
      </w:pPr>
    </w:p>
    <w:p w14:paraId="7544E5DB" w14:textId="29689A3A" w:rsidR="005D1449" w:rsidRPr="005D1449" w:rsidRDefault="005D1449" w:rsidP="005D1449">
      <w:pPr>
        <w:pStyle w:val="Kop3"/>
        <w:shd w:val="clear" w:color="auto" w:fill="FFFFFF"/>
        <w:spacing w:before="0" w:beforeAutospacing="0" w:after="0" w:afterAutospacing="0"/>
        <w:rPr>
          <w:rFonts w:ascii="Arial" w:hAnsi="Arial" w:cs="Arial"/>
          <w:b w:val="0"/>
          <w:bCs w:val="0"/>
          <w:color w:val="39373A"/>
          <w:sz w:val="24"/>
          <w:szCs w:val="24"/>
        </w:rPr>
      </w:pPr>
      <w:r w:rsidRPr="005D1449">
        <w:rPr>
          <w:rStyle w:val="creator"/>
          <w:rFonts w:ascii="Arial" w:hAnsi="Arial" w:cs="Arial"/>
          <w:b w:val="0"/>
          <w:bCs w:val="0"/>
          <w:color w:val="39373A"/>
          <w:sz w:val="24"/>
          <w:szCs w:val="24"/>
        </w:rPr>
        <w:t xml:space="preserve">- Gerrit Krol, </w:t>
      </w:r>
      <w:hyperlink r:id="rId201" w:history="1">
        <w:r w:rsidRPr="005D1449">
          <w:rPr>
            <w:rStyle w:val="Hyperlink"/>
            <w:rFonts w:ascii="Arial" w:hAnsi="Arial" w:cs="Arial"/>
            <w:color w:val="39373A"/>
            <w:sz w:val="24"/>
            <w:szCs w:val="24"/>
            <w:u w:val="none"/>
          </w:rPr>
          <w:t>Een ongenode gast</w:t>
        </w:r>
      </w:hyperlink>
      <w:r w:rsidRPr="0095458C">
        <w:rPr>
          <w:rFonts w:ascii="Arial" w:hAnsi="Arial" w:cs="Arial"/>
          <w:b w:val="0"/>
          <w:bCs w:val="0"/>
          <w:sz w:val="24"/>
          <w:szCs w:val="24"/>
        </w:rPr>
        <w:t xml:space="preserve"> </w:t>
      </w:r>
      <w:r>
        <w:rPr>
          <w:rFonts w:ascii="Arial" w:hAnsi="Arial" w:cs="Arial"/>
          <w:b w:val="0"/>
          <w:bCs w:val="0"/>
          <w:sz w:val="24"/>
          <w:szCs w:val="24"/>
        </w:rPr>
        <w:t xml:space="preserve">                                                                                </w:t>
      </w:r>
      <w:r w:rsidRPr="0095458C">
        <w:rPr>
          <w:rFonts w:ascii="Arial" w:hAnsi="Arial" w:cs="Arial"/>
          <w:b w:val="0"/>
          <w:bCs w:val="0"/>
          <w:sz w:val="24"/>
          <w:szCs w:val="24"/>
        </w:rPr>
        <w:t>Amsterdam: Querido. 19</w:t>
      </w:r>
      <w:r>
        <w:rPr>
          <w:rFonts w:ascii="Arial" w:hAnsi="Arial" w:cs="Arial"/>
          <w:b w:val="0"/>
          <w:bCs w:val="0"/>
          <w:sz w:val="24"/>
          <w:szCs w:val="24"/>
        </w:rPr>
        <w:t>88</w:t>
      </w:r>
      <w:r w:rsidRPr="0095458C">
        <w:rPr>
          <w:rFonts w:ascii="Arial" w:hAnsi="Arial" w:cs="Arial"/>
          <w:b w:val="0"/>
          <w:bCs w:val="0"/>
          <w:sz w:val="24"/>
          <w:szCs w:val="24"/>
        </w:rPr>
        <w:t xml:space="preserve">. </w:t>
      </w:r>
      <w:r>
        <w:rPr>
          <w:rFonts w:ascii="Arial" w:hAnsi="Arial" w:cs="Arial"/>
          <w:b w:val="0"/>
          <w:bCs w:val="0"/>
          <w:sz w:val="24"/>
          <w:szCs w:val="24"/>
        </w:rPr>
        <w:t xml:space="preserve">90 blz. </w:t>
      </w:r>
    </w:p>
    <w:p w14:paraId="3B6A434B" w14:textId="77777777" w:rsidR="005D1449" w:rsidRDefault="005D1449" w:rsidP="005D1449">
      <w:pPr>
        <w:pStyle w:val="maintext"/>
        <w:shd w:val="clear" w:color="auto" w:fill="FFFFFF"/>
        <w:spacing w:before="300" w:beforeAutospacing="0" w:after="0" w:afterAutospacing="0"/>
      </w:pPr>
      <w:r w:rsidRPr="005D1449">
        <w:rPr>
          <w:rFonts w:ascii="Arial" w:hAnsi="Arial" w:cs="Arial"/>
        </w:rPr>
        <w:t xml:space="preserve">--- </w:t>
      </w:r>
      <w:proofErr w:type="spellStart"/>
      <w:r w:rsidRPr="005D1449">
        <w:rPr>
          <w:rFonts w:ascii="Arial" w:hAnsi="Arial" w:cs="Arial"/>
        </w:rPr>
        <w:t>Ebook</w:t>
      </w:r>
      <w:proofErr w:type="spellEnd"/>
      <w:r w:rsidRPr="005D1449">
        <w:rPr>
          <w:rFonts w:ascii="Arial" w:hAnsi="Arial" w:cs="Arial"/>
        </w:rPr>
        <w:t>. 2013.</w:t>
      </w:r>
    </w:p>
    <w:p w14:paraId="6F32F891" w14:textId="7EECCD52" w:rsidR="005D1449" w:rsidRPr="005D1449" w:rsidRDefault="005D1449" w:rsidP="005D1449">
      <w:pPr>
        <w:pStyle w:val="maintext"/>
        <w:shd w:val="clear" w:color="auto" w:fill="FFFFFF"/>
        <w:spacing w:before="300" w:beforeAutospacing="0" w:after="0" w:afterAutospacing="0"/>
        <w:rPr>
          <w:rFonts w:ascii="Arial" w:hAnsi="Arial" w:cs="Arial"/>
          <w:i/>
          <w:iCs/>
          <w:color w:val="39373A"/>
        </w:rPr>
      </w:pPr>
      <w:r w:rsidRPr="005D1449">
        <w:rPr>
          <w:rFonts w:ascii="Arial" w:hAnsi="Arial" w:cs="Arial"/>
          <w:i/>
          <w:iCs/>
          <w:color w:val="39373A"/>
          <w:shd w:val="clear" w:color="auto" w:fill="FFFFFF"/>
        </w:rPr>
        <w:t xml:space="preserve">In opdracht van de Rijksuniversiteit Groningen ter gelegenheid van haar 375-jarig bestaan.                                                                                                                     </w:t>
      </w:r>
      <w:r w:rsidRPr="005D1449">
        <w:rPr>
          <w:rFonts w:ascii="Arial" w:hAnsi="Arial" w:cs="Arial"/>
          <w:i/>
          <w:iCs/>
          <w:color w:val="39373A"/>
        </w:rPr>
        <w:t xml:space="preserve">Een </w:t>
      </w:r>
      <w:r>
        <w:rPr>
          <w:rFonts w:ascii="Arial" w:hAnsi="Arial" w:cs="Arial"/>
          <w:i/>
          <w:iCs/>
          <w:color w:val="39373A"/>
        </w:rPr>
        <w:t xml:space="preserve">Russische </w:t>
      </w:r>
      <w:r w:rsidRPr="005D1449">
        <w:rPr>
          <w:rFonts w:ascii="Arial" w:hAnsi="Arial" w:cs="Arial"/>
          <w:i/>
          <w:iCs/>
          <w:color w:val="39373A"/>
        </w:rPr>
        <w:t>gastdocent aan de Groningse Universiteit veroorzaakt enige beroering, met name onder zijn vrouwelijke toehoorders.</w:t>
      </w:r>
    </w:p>
    <w:p w14:paraId="0858C7D2" w14:textId="734B6E7A" w:rsidR="0095458C" w:rsidRDefault="005D1449" w:rsidP="0095458C">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lastRenderedPageBreak/>
        <w:t xml:space="preserve">                                                                                                                                                     </w:t>
      </w:r>
      <w:r w:rsidR="0095458C" w:rsidRPr="0095458C">
        <w:rPr>
          <w:rStyle w:val="creator"/>
          <w:rFonts w:ascii="Arial" w:hAnsi="Arial" w:cs="Arial"/>
          <w:b w:val="0"/>
          <w:bCs w:val="0"/>
          <w:color w:val="39373A"/>
          <w:sz w:val="24"/>
          <w:szCs w:val="24"/>
        </w:rPr>
        <w:t xml:space="preserve">- Gerrit Krol, </w:t>
      </w:r>
      <w:hyperlink r:id="rId202" w:history="1">
        <w:proofErr w:type="spellStart"/>
        <w:r w:rsidR="0095458C" w:rsidRPr="0095458C">
          <w:rPr>
            <w:rStyle w:val="Hyperlink"/>
            <w:rFonts w:ascii="Arial" w:hAnsi="Arial" w:cs="Arial"/>
            <w:color w:val="39373A"/>
            <w:sz w:val="24"/>
            <w:szCs w:val="24"/>
            <w:u w:val="none"/>
          </w:rPr>
          <w:t>Okoka's</w:t>
        </w:r>
        <w:proofErr w:type="spellEnd"/>
        <w:r w:rsidR="0095458C" w:rsidRPr="0095458C">
          <w:rPr>
            <w:rStyle w:val="Hyperlink"/>
            <w:rFonts w:ascii="Arial" w:hAnsi="Arial" w:cs="Arial"/>
            <w:color w:val="39373A"/>
            <w:sz w:val="24"/>
            <w:szCs w:val="24"/>
            <w:u w:val="none"/>
          </w:rPr>
          <w:t xml:space="preserve"> wonderpark</w:t>
        </w:r>
      </w:hyperlink>
    </w:p>
    <w:p w14:paraId="38CAA7E0" w14:textId="77777777" w:rsidR="0095458C" w:rsidRDefault="0095458C" w:rsidP="0095458C">
      <w:pPr>
        <w:pStyle w:val="Kop3"/>
        <w:shd w:val="clear" w:color="auto" w:fill="FFFFFF"/>
        <w:spacing w:before="0" w:beforeAutospacing="0" w:after="0" w:afterAutospacing="0"/>
        <w:rPr>
          <w:rFonts w:ascii="Arial" w:hAnsi="Arial" w:cs="Arial"/>
          <w:b w:val="0"/>
          <w:bCs w:val="0"/>
          <w:sz w:val="24"/>
          <w:szCs w:val="24"/>
        </w:rPr>
      </w:pPr>
      <w:r w:rsidRPr="0095458C">
        <w:rPr>
          <w:rFonts w:ascii="Arial" w:hAnsi="Arial" w:cs="Arial"/>
          <w:b w:val="0"/>
          <w:bCs w:val="0"/>
          <w:sz w:val="24"/>
          <w:szCs w:val="24"/>
        </w:rPr>
        <w:t xml:space="preserve"> Amsterdam: Querido. 1994. 171 blz.</w:t>
      </w:r>
      <w:r>
        <w:rPr>
          <w:rFonts w:ascii="Arial" w:hAnsi="Arial" w:cs="Arial"/>
          <w:b w:val="0"/>
          <w:bCs w:val="0"/>
          <w:sz w:val="24"/>
          <w:szCs w:val="24"/>
        </w:rPr>
        <w:t xml:space="preserve"> </w:t>
      </w:r>
    </w:p>
    <w:p w14:paraId="2CF40560" w14:textId="287F1210" w:rsidR="0095458C" w:rsidRDefault="0095458C" w:rsidP="0095458C">
      <w:pPr>
        <w:pStyle w:val="Kop3"/>
        <w:shd w:val="clear" w:color="auto" w:fill="FFFFFF"/>
        <w:spacing w:before="0" w:beforeAutospacing="0" w:after="0" w:afterAutospacing="0"/>
        <w:rPr>
          <w:rFonts w:ascii="Arial" w:hAnsi="Arial" w:cs="Arial"/>
          <w:b w:val="0"/>
          <w:bCs w:val="0"/>
          <w:sz w:val="24"/>
          <w:szCs w:val="24"/>
        </w:rPr>
      </w:pPr>
    </w:p>
    <w:p w14:paraId="2DE4AFA7" w14:textId="02F146E9" w:rsidR="0095458C" w:rsidRDefault="0095458C" w:rsidP="0095458C">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Pr>
          <w:rFonts w:ascii="Arial" w:hAnsi="Arial" w:cs="Arial"/>
          <w:b w:val="0"/>
          <w:bCs w:val="0"/>
          <w:color w:val="39373A"/>
          <w:sz w:val="24"/>
          <w:szCs w:val="24"/>
          <w:shd w:val="clear" w:color="auto" w:fill="FFFFFF"/>
        </w:rPr>
        <w:t>--- D</w:t>
      </w:r>
      <w:r w:rsidRPr="0095458C">
        <w:rPr>
          <w:rFonts w:ascii="Arial" w:hAnsi="Arial" w:cs="Arial"/>
          <w:b w:val="0"/>
          <w:bCs w:val="0"/>
          <w:color w:val="39373A"/>
          <w:sz w:val="24"/>
          <w:szCs w:val="24"/>
          <w:shd w:val="clear" w:color="auto" w:fill="FFFFFF"/>
        </w:rPr>
        <w:t>aisy streaming audio (05 uur, 03 minuten)</w:t>
      </w:r>
      <w:r>
        <w:rPr>
          <w:rFonts w:ascii="Arial" w:hAnsi="Arial" w:cs="Arial"/>
          <w:b w:val="0"/>
          <w:bCs w:val="0"/>
          <w:color w:val="39373A"/>
          <w:sz w:val="24"/>
          <w:szCs w:val="24"/>
          <w:shd w:val="clear" w:color="auto" w:fill="FFFFFF"/>
        </w:rPr>
        <w:t xml:space="preserve">. 1995.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D3A08E5" w14:textId="77777777" w:rsidR="0095458C" w:rsidRPr="0095458C" w:rsidRDefault="0095458C" w:rsidP="0095458C">
      <w:pPr>
        <w:pStyle w:val="Kop3"/>
        <w:shd w:val="clear" w:color="auto" w:fill="FFFFFF"/>
        <w:spacing w:before="0" w:beforeAutospacing="0" w:after="0" w:afterAutospacing="0"/>
        <w:rPr>
          <w:rFonts w:ascii="Arial" w:hAnsi="Arial" w:cs="Arial"/>
          <w:b w:val="0"/>
          <w:bCs w:val="0"/>
          <w:sz w:val="24"/>
          <w:szCs w:val="24"/>
        </w:rPr>
      </w:pPr>
    </w:p>
    <w:p w14:paraId="234D412F" w14:textId="51971B02" w:rsidR="0095458C" w:rsidRPr="0095458C" w:rsidRDefault="0095458C" w:rsidP="0095458C">
      <w:pPr>
        <w:pStyle w:val="Kop3"/>
        <w:shd w:val="clear" w:color="auto" w:fill="FFFFFF"/>
        <w:spacing w:before="0" w:beforeAutospacing="0" w:after="0" w:afterAutospacing="0"/>
        <w:rPr>
          <w:rFonts w:ascii="Arial" w:hAnsi="Arial" w:cs="Arial"/>
          <w:b w:val="0"/>
          <w:bCs w:val="0"/>
          <w:i/>
          <w:iCs/>
          <w:sz w:val="24"/>
          <w:szCs w:val="24"/>
        </w:rPr>
      </w:pPr>
      <w:r w:rsidRPr="0095458C">
        <w:rPr>
          <w:rFonts w:ascii="Arial" w:hAnsi="Arial" w:cs="Arial"/>
          <w:b w:val="0"/>
          <w:bCs w:val="0"/>
          <w:i/>
          <w:iCs/>
          <w:sz w:val="24"/>
          <w:szCs w:val="24"/>
        </w:rPr>
        <w:t>Over Europeanen in Afrika &amp; Afrikanen in Europa.</w:t>
      </w:r>
    </w:p>
    <w:p w14:paraId="151F347E" w14:textId="77777777" w:rsidR="00EF7E20" w:rsidRDefault="00EF7E20"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074B0E75" w14:textId="5572E4C7" w:rsidR="00E40D91" w:rsidRDefault="00E40D91"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 xml:space="preserve">Lex Kroon                                                                                                                             </w:t>
      </w:r>
      <w:r w:rsidRPr="00E40D91">
        <w:rPr>
          <w:rStyle w:val="creator"/>
          <w:rFonts w:ascii="Arial" w:hAnsi="Arial" w:cs="Arial"/>
          <w:b w:val="0"/>
          <w:bCs w:val="0"/>
          <w:i/>
          <w:iCs/>
          <w:color w:val="39373A"/>
          <w:sz w:val="24"/>
          <w:szCs w:val="24"/>
        </w:rPr>
        <w:t>(1940)</w:t>
      </w:r>
    </w:p>
    <w:p w14:paraId="5697E78C" w14:textId="207DF2EA" w:rsidR="00E40D91" w:rsidRPr="00E40D91" w:rsidRDefault="005C7D64" w:rsidP="005C7D64">
      <w:pPr>
        <w:pStyle w:val="Kop1"/>
        <w:shd w:val="clear" w:color="auto" w:fill="FFFFFF"/>
        <w:spacing w:before="0" w:line="240" w:lineRule="auto"/>
        <w:rPr>
          <w:rFonts w:ascii="Arial" w:hAnsi="Arial" w:cs="Arial"/>
          <w:color w:val="auto"/>
          <w:sz w:val="24"/>
          <w:szCs w:val="24"/>
        </w:rPr>
      </w:pPr>
      <w:r>
        <w:rPr>
          <w:rStyle w:val="creator"/>
          <w:rFonts w:ascii="Arial" w:hAnsi="Arial" w:cs="Arial"/>
          <w:color w:val="39373A"/>
          <w:sz w:val="24"/>
          <w:szCs w:val="24"/>
        </w:rPr>
        <w:t xml:space="preserve">                                                                                                                                                          </w:t>
      </w:r>
      <w:r w:rsidR="00E40D91" w:rsidRPr="006B42D5">
        <w:rPr>
          <w:rStyle w:val="creator"/>
          <w:rFonts w:ascii="Arial" w:hAnsi="Arial" w:cs="Arial"/>
          <w:color w:val="39373A"/>
          <w:sz w:val="24"/>
          <w:szCs w:val="24"/>
        </w:rPr>
        <w:t xml:space="preserve">- </w:t>
      </w:r>
      <w:r w:rsidR="00E40D91">
        <w:rPr>
          <w:rFonts w:ascii="Arial" w:hAnsi="Arial" w:cs="Arial"/>
          <w:color w:val="auto"/>
          <w:sz w:val="24"/>
          <w:szCs w:val="24"/>
        </w:rPr>
        <w:t xml:space="preserve">Lex Kroon, </w:t>
      </w:r>
      <w:r w:rsidR="00E40D91" w:rsidRPr="00E40D91">
        <w:rPr>
          <w:rFonts w:ascii="Arial" w:hAnsi="Arial" w:cs="Arial"/>
          <w:b/>
          <w:bCs/>
          <w:color w:val="auto"/>
          <w:sz w:val="24"/>
          <w:szCs w:val="24"/>
        </w:rPr>
        <w:t>Ik lach om niet te huilen</w:t>
      </w:r>
    </w:p>
    <w:p w14:paraId="339E296C" w14:textId="5C9AECC4" w:rsidR="00E40D91" w:rsidRPr="00E40D91" w:rsidRDefault="00E40D91" w:rsidP="005C7D64">
      <w:pPr>
        <w:shd w:val="clear" w:color="auto" w:fill="FFFFFF"/>
        <w:spacing w:line="240" w:lineRule="auto"/>
        <w:rPr>
          <w:rFonts w:ascii="Arial" w:hAnsi="Arial" w:cs="Arial"/>
          <w:sz w:val="24"/>
          <w:szCs w:val="24"/>
        </w:rPr>
      </w:pPr>
      <w:r w:rsidRPr="00E40D91">
        <w:rPr>
          <w:rStyle w:val="muitypography-root"/>
          <w:rFonts w:ascii="Arial" w:hAnsi="Arial" w:cs="Arial"/>
          <w:sz w:val="24"/>
          <w:szCs w:val="24"/>
        </w:rPr>
        <w:t>Inleiding</w:t>
      </w:r>
      <w:r>
        <w:rPr>
          <w:rStyle w:val="muitypography-root"/>
          <w:rFonts w:ascii="Arial" w:hAnsi="Arial" w:cs="Arial"/>
          <w:sz w:val="24"/>
          <w:szCs w:val="24"/>
        </w:rPr>
        <w:t xml:space="preserve"> </w:t>
      </w:r>
      <w:proofErr w:type="spellStart"/>
      <w:r>
        <w:rPr>
          <w:rStyle w:val="muitypography-root"/>
          <w:rFonts w:ascii="Arial" w:hAnsi="Arial" w:cs="Arial"/>
          <w:sz w:val="24"/>
          <w:szCs w:val="24"/>
        </w:rPr>
        <w:t>Özcan</w:t>
      </w:r>
      <w:proofErr w:type="spellEnd"/>
      <w:r>
        <w:rPr>
          <w:rStyle w:val="muitypography-root"/>
          <w:rFonts w:ascii="Arial" w:hAnsi="Arial" w:cs="Arial"/>
          <w:sz w:val="24"/>
          <w:szCs w:val="24"/>
        </w:rPr>
        <w:t xml:space="preserve"> Akyol.                                                                                                     </w:t>
      </w:r>
      <w:r w:rsidRPr="00E40D91">
        <w:rPr>
          <w:rFonts w:ascii="Arial" w:hAnsi="Arial" w:cs="Arial"/>
          <w:sz w:val="24"/>
          <w:szCs w:val="24"/>
          <w:shd w:val="clear" w:color="auto" w:fill="FFFFFF"/>
        </w:rPr>
        <w:t xml:space="preserve">Weesp: De Haan.1984.                                                                                                                               </w:t>
      </w:r>
      <w:r w:rsidRPr="00E40D91">
        <w:rPr>
          <w:rStyle w:val="muitypography-root"/>
          <w:rFonts w:ascii="Arial" w:hAnsi="Arial" w:cs="Arial"/>
          <w:sz w:val="24"/>
          <w:szCs w:val="24"/>
        </w:rPr>
        <w:t>Amsterdam: Prometheus</w:t>
      </w:r>
      <w:r>
        <w:rPr>
          <w:rStyle w:val="muitypography-root"/>
          <w:rFonts w:ascii="Arial" w:hAnsi="Arial" w:cs="Arial"/>
          <w:sz w:val="24"/>
          <w:szCs w:val="24"/>
        </w:rPr>
        <w:t>.</w:t>
      </w:r>
      <w:r w:rsidRPr="00E40D91">
        <w:rPr>
          <w:rStyle w:val="muitypography-root"/>
          <w:rFonts w:ascii="Arial" w:hAnsi="Arial" w:cs="Arial"/>
          <w:sz w:val="24"/>
          <w:szCs w:val="24"/>
        </w:rPr>
        <w:t xml:space="preserve"> 2021.</w:t>
      </w:r>
      <w:r>
        <w:rPr>
          <w:rStyle w:val="muitypography-root"/>
          <w:rFonts w:ascii="Arial" w:hAnsi="Arial" w:cs="Arial"/>
          <w:sz w:val="24"/>
          <w:szCs w:val="24"/>
        </w:rPr>
        <w:t xml:space="preserve"> 212 blz.</w:t>
      </w:r>
    </w:p>
    <w:p w14:paraId="666639B4" w14:textId="206ED66B" w:rsidR="00E40D91" w:rsidRDefault="005C7D64" w:rsidP="00D26421">
      <w:pPr>
        <w:pStyle w:val="Kop3"/>
        <w:shd w:val="clear" w:color="auto" w:fill="FFFFFF"/>
        <w:spacing w:before="0" w:beforeAutospacing="0" w:after="0" w:afterAutospacing="0"/>
        <w:rPr>
          <w:rFonts w:ascii="Arial" w:hAnsi="Arial" w:cs="Arial"/>
          <w:b w:val="0"/>
          <w:bCs w:val="0"/>
          <w:i/>
          <w:iCs/>
          <w:sz w:val="24"/>
          <w:szCs w:val="24"/>
          <w:shd w:val="clear" w:color="auto" w:fill="FFFFFF"/>
        </w:rPr>
      </w:pPr>
      <w:r w:rsidRPr="005C7D64">
        <w:rPr>
          <w:rFonts w:ascii="Arial" w:hAnsi="Arial" w:cs="Arial"/>
          <w:b w:val="0"/>
          <w:bCs w:val="0"/>
          <w:i/>
          <w:iCs/>
          <w:sz w:val="24"/>
          <w:szCs w:val="24"/>
          <w:shd w:val="clear" w:color="auto" w:fill="FFFFFF"/>
        </w:rPr>
        <w:t>Autobiografie van een Rotterdamse taxichauffeur, die in korte stukjes zijn leven van twaalf ambachten en dertien ongelukken beschrijft</w:t>
      </w:r>
      <w:r>
        <w:rPr>
          <w:rFonts w:ascii="Arial" w:hAnsi="Arial" w:cs="Arial"/>
          <w:b w:val="0"/>
          <w:bCs w:val="0"/>
          <w:i/>
          <w:iCs/>
          <w:sz w:val="24"/>
          <w:szCs w:val="24"/>
          <w:shd w:val="clear" w:color="auto" w:fill="FFFFFF"/>
        </w:rPr>
        <w:t>.</w:t>
      </w:r>
    </w:p>
    <w:p w14:paraId="57247ED7" w14:textId="77777777" w:rsidR="005C7D64" w:rsidRPr="005C7D64" w:rsidRDefault="005C7D64" w:rsidP="00D26421">
      <w:pPr>
        <w:pStyle w:val="Kop3"/>
        <w:shd w:val="clear" w:color="auto" w:fill="FFFFFF"/>
        <w:spacing w:before="0" w:beforeAutospacing="0" w:after="0" w:afterAutospacing="0"/>
        <w:rPr>
          <w:rStyle w:val="creator"/>
          <w:rFonts w:ascii="Arial" w:hAnsi="Arial" w:cs="Arial"/>
          <w:b w:val="0"/>
          <w:bCs w:val="0"/>
          <w:i/>
          <w:iCs/>
          <w:color w:val="39373A"/>
          <w:sz w:val="24"/>
          <w:szCs w:val="24"/>
          <w:u w:val="single"/>
        </w:rPr>
      </w:pPr>
    </w:p>
    <w:p w14:paraId="2E328728" w14:textId="537C661D" w:rsidR="006B42D5" w:rsidRDefault="006B42D5"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 xml:space="preserve">Guus Kuijer                                                                                                                               </w:t>
      </w:r>
      <w:r w:rsidRPr="006B42D5">
        <w:rPr>
          <w:rStyle w:val="creator"/>
          <w:rFonts w:ascii="Arial" w:hAnsi="Arial" w:cs="Arial"/>
          <w:b w:val="0"/>
          <w:bCs w:val="0"/>
          <w:i/>
          <w:iCs/>
          <w:color w:val="39373A"/>
          <w:sz w:val="24"/>
          <w:szCs w:val="24"/>
        </w:rPr>
        <w:t>(1942)</w:t>
      </w:r>
    </w:p>
    <w:p w14:paraId="094945F7" w14:textId="77777777" w:rsidR="006B42D5" w:rsidRDefault="006B42D5"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6D0C4A63" w14:textId="5F2F04C7" w:rsidR="006B42D5" w:rsidRPr="006B42D5" w:rsidRDefault="006B42D5" w:rsidP="006B42D5">
      <w:pPr>
        <w:pStyle w:val="Kop3"/>
        <w:shd w:val="clear" w:color="auto" w:fill="FFFFFF"/>
        <w:spacing w:before="0" w:beforeAutospacing="0" w:after="0" w:afterAutospacing="0"/>
        <w:rPr>
          <w:rFonts w:ascii="Arial" w:hAnsi="Arial" w:cs="Arial"/>
          <w:b w:val="0"/>
          <w:bCs w:val="0"/>
          <w:color w:val="39373A"/>
          <w:sz w:val="24"/>
          <w:szCs w:val="24"/>
        </w:rPr>
      </w:pPr>
      <w:r w:rsidRPr="006B42D5">
        <w:rPr>
          <w:rStyle w:val="creator"/>
          <w:rFonts w:ascii="Arial" w:hAnsi="Arial" w:cs="Arial"/>
          <w:b w:val="0"/>
          <w:bCs w:val="0"/>
          <w:color w:val="39373A"/>
          <w:sz w:val="24"/>
          <w:szCs w:val="24"/>
        </w:rPr>
        <w:t xml:space="preserve">- Guus Kuijer, </w:t>
      </w:r>
      <w:hyperlink r:id="rId203" w:history="1">
        <w:r w:rsidRPr="006B42D5">
          <w:rPr>
            <w:rStyle w:val="Hyperlink"/>
            <w:rFonts w:ascii="Arial" w:hAnsi="Arial" w:cs="Arial"/>
            <w:color w:val="39373A"/>
            <w:sz w:val="24"/>
            <w:szCs w:val="24"/>
            <w:u w:val="none"/>
          </w:rPr>
          <w:t>De redder van Afrika</w:t>
        </w:r>
      </w:hyperlink>
    </w:p>
    <w:p w14:paraId="0B8EAD3B" w14:textId="784C4B3D" w:rsidR="006B42D5" w:rsidRDefault="006B42D5" w:rsidP="006B42D5">
      <w:pPr>
        <w:pStyle w:val="additional"/>
        <w:shd w:val="clear" w:color="auto" w:fill="FFFFFF"/>
        <w:spacing w:before="0" w:beforeAutospacing="0" w:after="0" w:afterAutospacing="0"/>
        <w:rPr>
          <w:rFonts w:ascii="Arial" w:hAnsi="Arial" w:cs="Arial"/>
        </w:rPr>
      </w:pPr>
      <w:r w:rsidRPr="006B42D5">
        <w:rPr>
          <w:rFonts w:ascii="Arial" w:hAnsi="Arial" w:cs="Arial"/>
        </w:rPr>
        <w:t>Roman</w:t>
      </w:r>
      <w:r>
        <w:rPr>
          <w:rFonts w:ascii="Arial" w:hAnsi="Arial" w:cs="Arial"/>
        </w:rPr>
        <w:t xml:space="preserve">.                                                                                                                              </w:t>
      </w:r>
      <w:r w:rsidRPr="0095458C">
        <w:rPr>
          <w:rFonts w:ascii="Arial" w:hAnsi="Arial" w:cs="Arial"/>
        </w:rPr>
        <w:t>Amsterdam</w:t>
      </w:r>
      <w:r>
        <w:rPr>
          <w:rFonts w:ascii="Arial" w:hAnsi="Arial" w:cs="Arial"/>
        </w:rPr>
        <w:t xml:space="preserve">. De Arbeiderspers. 1998. 205 blz. </w:t>
      </w:r>
    </w:p>
    <w:p w14:paraId="21EF57C0" w14:textId="76062C80" w:rsidR="006B42D5" w:rsidRDefault="006B42D5" w:rsidP="006B42D5">
      <w:pPr>
        <w:pStyle w:val="additional"/>
        <w:shd w:val="clear" w:color="auto" w:fill="FFFFFF"/>
        <w:spacing w:before="0" w:beforeAutospacing="0" w:after="0" w:afterAutospacing="0"/>
        <w:rPr>
          <w:rFonts w:ascii="Arial" w:hAnsi="Arial" w:cs="Arial"/>
        </w:rPr>
      </w:pPr>
    </w:p>
    <w:p w14:paraId="65E61CD7" w14:textId="6AC896C2" w:rsidR="006B42D5" w:rsidRPr="006B42D5" w:rsidRDefault="006B42D5" w:rsidP="006B42D5">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(07 uur, 11 minuten). 1991.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B986E3F" w14:textId="3E732EA7" w:rsidR="006B42D5" w:rsidRPr="006B42D5" w:rsidRDefault="006B42D5" w:rsidP="006B42D5">
      <w:pPr>
        <w:pStyle w:val="maintext"/>
        <w:shd w:val="clear" w:color="auto" w:fill="FFFFFF"/>
        <w:spacing w:before="300" w:beforeAutospacing="0" w:after="0" w:afterAutospacing="0"/>
        <w:rPr>
          <w:rFonts w:ascii="Arial" w:hAnsi="Arial" w:cs="Arial"/>
          <w:i/>
          <w:iCs/>
          <w:color w:val="39373A"/>
        </w:rPr>
      </w:pPr>
      <w:r w:rsidRPr="006B42D5">
        <w:rPr>
          <w:rFonts w:ascii="Arial" w:hAnsi="Arial" w:cs="Arial"/>
          <w:i/>
          <w:iCs/>
          <w:color w:val="39373A"/>
        </w:rPr>
        <w:t xml:space="preserve">De laatste vijf jaar uit het leven van </w:t>
      </w:r>
      <w:r>
        <w:rPr>
          <w:rFonts w:ascii="Arial" w:hAnsi="Arial" w:cs="Arial"/>
          <w:i/>
          <w:iCs/>
          <w:color w:val="39373A"/>
        </w:rPr>
        <w:t xml:space="preserve">de </w:t>
      </w:r>
      <w:r w:rsidRPr="006B42D5">
        <w:rPr>
          <w:rFonts w:ascii="Arial" w:hAnsi="Arial" w:cs="Arial"/>
          <w:i/>
          <w:iCs/>
          <w:color w:val="39373A"/>
        </w:rPr>
        <w:t>zwarte slaaf</w:t>
      </w:r>
      <w:r>
        <w:rPr>
          <w:rFonts w:ascii="Arial" w:hAnsi="Arial" w:cs="Arial"/>
          <w:i/>
          <w:iCs/>
          <w:color w:val="39373A"/>
        </w:rPr>
        <w:t xml:space="preserve"> Jacobus </w:t>
      </w:r>
      <w:proofErr w:type="spellStart"/>
      <w:r>
        <w:rPr>
          <w:rFonts w:ascii="Arial" w:hAnsi="Arial" w:cs="Arial"/>
          <w:i/>
          <w:iCs/>
          <w:color w:val="39373A"/>
        </w:rPr>
        <w:t>Capitein</w:t>
      </w:r>
      <w:proofErr w:type="spellEnd"/>
      <w:r w:rsidRPr="006B42D5">
        <w:rPr>
          <w:rFonts w:ascii="Arial" w:hAnsi="Arial" w:cs="Arial"/>
          <w:i/>
          <w:iCs/>
          <w:color w:val="39373A"/>
        </w:rPr>
        <w:t>, die in de 18e eeuw na zijn theologische studie in Leiden naar Afrika terugkeert om daar het christendom aan zijn zwarte broeders te verkondigen.</w:t>
      </w:r>
    </w:p>
    <w:p w14:paraId="7279B17E" w14:textId="77777777" w:rsidR="006B42D5" w:rsidRDefault="006B42D5"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21A7DF34" w14:textId="26CBC60D" w:rsidR="00D26421" w:rsidRDefault="00D26421" w:rsidP="00D26421">
      <w:pPr>
        <w:pStyle w:val="Kop3"/>
        <w:shd w:val="clear" w:color="auto" w:fill="FFFFFF"/>
        <w:spacing w:before="0" w:beforeAutospacing="0" w:after="0" w:afterAutospacing="0"/>
        <w:rPr>
          <w:rStyle w:val="creator"/>
          <w:rFonts w:ascii="Arial" w:hAnsi="Arial" w:cs="Arial"/>
          <w:i/>
          <w:iCs/>
          <w:color w:val="39373A"/>
          <w:sz w:val="24"/>
          <w:szCs w:val="24"/>
          <w:u w:val="single"/>
        </w:rPr>
      </w:pPr>
      <w:r w:rsidRPr="00D26421">
        <w:rPr>
          <w:rStyle w:val="creator"/>
          <w:rFonts w:ascii="Arial" w:hAnsi="Arial" w:cs="Arial"/>
          <w:i/>
          <w:iCs/>
          <w:color w:val="39373A"/>
          <w:sz w:val="24"/>
          <w:szCs w:val="24"/>
          <w:u w:val="single"/>
        </w:rPr>
        <w:t>Jeroen Kuypers</w:t>
      </w:r>
      <w:r w:rsidR="008907E1">
        <w:rPr>
          <w:rStyle w:val="creator"/>
          <w:rFonts w:ascii="Arial" w:hAnsi="Arial" w:cs="Arial"/>
          <w:i/>
          <w:iCs/>
          <w:color w:val="39373A"/>
          <w:sz w:val="24"/>
          <w:szCs w:val="24"/>
          <w:u w:val="single"/>
        </w:rPr>
        <w:t xml:space="preserve">                                                                                                                   </w:t>
      </w:r>
      <w:r w:rsidR="008907E1" w:rsidRPr="008907E1">
        <w:rPr>
          <w:rStyle w:val="creator"/>
          <w:rFonts w:ascii="Arial" w:hAnsi="Arial" w:cs="Arial"/>
          <w:b w:val="0"/>
          <w:bCs w:val="0"/>
          <w:i/>
          <w:iCs/>
          <w:color w:val="39373A"/>
          <w:sz w:val="24"/>
          <w:szCs w:val="24"/>
        </w:rPr>
        <w:t>(1962)</w:t>
      </w:r>
    </w:p>
    <w:p w14:paraId="3C8057C8" w14:textId="77777777" w:rsidR="00D26421" w:rsidRPr="00D26421" w:rsidRDefault="00D26421" w:rsidP="00D26421">
      <w:pPr>
        <w:pStyle w:val="Kop3"/>
        <w:shd w:val="clear" w:color="auto" w:fill="FFFFFF"/>
        <w:spacing w:before="0" w:beforeAutospacing="0" w:after="0" w:afterAutospacing="0"/>
        <w:rPr>
          <w:rFonts w:ascii="Arial" w:hAnsi="Arial" w:cs="Arial"/>
          <w:i/>
          <w:iCs/>
          <w:color w:val="39373A"/>
          <w:u w:val="single"/>
        </w:rPr>
      </w:pPr>
    </w:p>
    <w:p w14:paraId="07B95B0D" w14:textId="4B70F662" w:rsidR="00D26421" w:rsidRPr="00D26421" w:rsidRDefault="00D26421" w:rsidP="00D26421">
      <w:pPr>
        <w:pStyle w:val="Kop3"/>
        <w:shd w:val="clear" w:color="auto" w:fill="FFFFFF"/>
        <w:spacing w:before="0" w:beforeAutospacing="0" w:after="0" w:afterAutospacing="0"/>
        <w:rPr>
          <w:rFonts w:ascii="Arial" w:hAnsi="Arial" w:cs="Arial"/>
          <w:b w:val="0"/>
          <w:bCs w:val="0"/>
          <w:color w:val="39373A"/>
          <w:sz w:val="24"/>
          <w:szCs w:val="24"/>
        </w:rPr>
      </w:pPr>
      <w:r w:rsidRPr="008907E1">
        <w:rPr>
          <w:rFonts w:ascii="Arial" w:hAnsi="Arial" w:cs="Arial"/>
          <w:b w:val="0"/>
          <w:bCs w:val="0"/>
          <w:color w:val="39373A"/>
          <w:sz w:val="24"/>
          <w:szCs w:val="24"/>
        </w:rPr>
        <w:t>-</w:t>
      </w:r>
      <w:r w:rsidRPr="008907E1">
        <w:rPr>
          <w:rStyle w:val="creator"/>
          <w:rFonts w:ascii="Arial" w:hAnsi="Arial" w:cs="Arial"/>
          <w:b w:val="0"/>
          <w:bCs w:val="0"/>
          <w:color w:val="39373A"/>
          <w:sz w:val="24"/>
          <w:szCs w:val="24"/>
        </w:rPr>
        <w:t xml:space="preserve"> </w:t>
      </w:r>
      <w:r w:rsidRPr="00D26421">
        <w:rPr>
          <w:rStyle w:val="creator"/>
          <w:rFonts w:ascii="Arial" w:hAnsi="Arial" w:cs="Arial"/>
          <w:b w:val="0"/>
          <w:bCs w:val="0"/>
          <w:color w:val="39373A"/>
          <w:sz w:val="24"/>
          <w:szCs w:val="24"/>
        </w:rPr>
        <w:t xml:space="preserve">Jeroen Kuypers, </w:t>
      </w:r>
      <w:hyperlink r:id="rId204" w:history="1">
        <w:r w:rsidRPr="00D26421">
          <w:rPr>
            <w:rStyle w:val="Hyperlink"/>
            <w:rFonts w:ascii="Arial" w:hAnsi="Arial" w:cs="Arial"/>
            <w:color w:val="39373A"/>
            <w:sz w:val="24"/>
            <w:szCs w:val="24"/>
            <w:u w:val="none"/>
          </w:rPr>
          <w:t>Nu ik je nooit meer zie</w:t>
        </w:r>
      </w:hyperlink>
    </w:p>
    <w:p w14:paraId="6CE6C920" w14:textId="3B36C1F1" w:rsidR="00D26421" w:rsidRDefault="00D26421" w:rsidP="00D26421">
      <w:pPr>
        <w:pStyle w:val="additional"/>
        <w:shd w:val="clear" w:color="auto" w:fill="FFFFFF"/>
        <w:spacing w:before="0" w:beforeAutospacing="0" w:after="0" w:afterAutospacing="0"/>
        <w:rPr>
          <w:rFonts w:ascii="Arial" w:hAnsi="Arial" w:cs="Arial"/>
        </w:rPr>
      </w:pPr>
      <w:r>
        <w:rPr>
          <w:rFonts w:ascii="Arial" w:hAnsi="Arial" w:cs="Arial"/>
        </w:rPr>
        <w:t>R</w:t>
      </w:r>
      <w:r w:rsidRPr="00D26421">
        <w:rPr>
          <w:rFonts w:ascii="Arial" w:hAnsi="Arial" w:cs="Arial"/>
        </w:rPr>
        <w:t>oman</w:t>
      </w:r>
      <w:r>
        <w:rPr>
          <w:rFonts w:ascii="Arial" w:hAnsi="Arial" w:cs="Arial"/>
        </w:rPr>
        <w:t>.</w:t>
      </w:r>
    </w:p>
    <w:p w14:paraId="3EBB0F98" w14:textId="2BC17B75" w:rsidR="00D26421" w:rsidRDefault="00D26421" w:rsidP="00D26421">
      <w:pPr>
        <w:pStyle w:val="additional"/>
        <w:shd w:val="clear" w:color="auto" w:fill="FFFFFF"/>
        <w:spacing w:before="0" w:beforeAutospacing="0" w:after="0" w:afterAutospacing="0"/>
        <w:rPr>
          <w:rFonts w:ascii="Arial" w:hAnsi="Arial" w:cs="Arial"/>
        </w:rPr>
      </w:pPr>
      <w:r>
        <w:rPr>
          <w:rFonts w:ascii="Arial" w:hAnsi="Arial" w:cs="Arial"/>
        </w:rPr>
        <w:t xml:space="preserve">Baarn: Uitgeverij Marmer. </w:t>
      </w:r>
      <w:r w:rsidR="00D51E92">
        <w:rPr>
          <w:rFonts w:ascii="Arial" w:hAnsi="Arial" w:cs="Arial"/>
        </w:rPr>
        <w:t xml:space="preserve">April </w:t>
      </w:r>
      <w:r>
        <w:rPr>
          <w:rFonts w:ascii="Arial" w:hAnsi="Arial" w:cs="Arial"/>
        </w:rPr>
        <w:t xml:space="preserve">2020. 350 blz. </w:t>
      </w:r>
    </w:p>
    <w:p w14:paraId="3A1AB347" w14:textId="2D5C8130" w:rsidR="00D26421" w:rsidRDefault="00D26421" w:rsidP="00D26421">
      <w:pPr>
        <w:pStyle w:val="additional"/>
        <w:shd w:val="clear" w:color="auto" w:fill="FFFFFF"/>
        <w:spacing w:before="0" w:beforeAutospacing="0" w:after="0" w:afterAutospacing="0"/>
        <w:rPr>
          <w:rFonts w:ascii="Arial" w:hAnsi="Arial" w:cs="Arial"/>
        </w:rPr>
      </w:pPr>
    </w:p>
    <w:p w14:paraId="50D4D279" w14:textId="41351D7F" w:rsidR="00D26421" w:rsidRPr="00D26421" w:rsidRDefault="00D26421" w:rsidP="00D26421">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2B15D91E" w14:textId="6A685606" w:rsidR="00D26421" w:rsidRPr="0004636D" w:rsidRDefault="00D26421" w:rsidP="0004636D">
      <w:pPr>
        <w:pStyle w:val="maintext"/>
        <w:shd w:val="clear" w:color="auto" w:fill="FFFFFF"/>
        <w:spacing w:before="300" w:beforeAutospacing="0" w:after="0" w:afterAutospacing="0"/>
        <w:rPr>
          <w:rFonts w:ascii="Arial" w:hAnsi="Arial" w:cs="Arial"/>
          <w:i/>
          <w:iCs/>
          <w:color w:val="39373A"/>
        </w:rPr>
      </w:pPr>
      <w:r w:rsidRPr="00D26421">
        <w:rPr>
          <w:rFonts w:ascii="Arial" w:hAnsi="Arial" w:cs="Arial"/>
          <w:i/>
          <w:iCs/>
          <w:color w:val="39373A"/>
        </w:rPr>
        <w:t>Een broer en zus uit Oostenrijk, op de vlucht voor Hitler-Duitsland, belanden in 1936 in Rotterdam en proberen daar een bestaan op te bouwen.</w:t>
      </w:r>
    </w:p>
    <w:p w14:paraId="454B6E6F" w14:textId="27ADB7ED" w:rsidR="009D1883" w:rsidRDefault="00166249" w:rsidP="00505DBA">
      <w:pPr>
        <w:spacing w:line="240" w:lineRule="auto"/>
        <w:rPr>
          <w:rFonts w:ascii="Arial" w:hAnsi="Arial" w:cs="Arial"/>
          <w:b/>
          <w:bCs/>
          <w:i/>
          <w:iCs/>
          <w:color w:val="333333"/>
          <w:sz w:val="24"/>
          <w:szCs w:val="24"/>
          <w:u w:val="single"/>
          <w:shd w:val="clear" w:color="auto" w:fill="FFFFFF"/>
        </w:rPr>
      </w:pPr>
      <w:r>
        <w:rPr>
          <w:rFonts w:ascii="Arial" w:hAnsi="Arial" w:cs="Arial"/>
          <w:b/>
          <w:bCs/>
          <w:i/>
          <w:iCs/>
          <w:color w:val="333333"/>
          <w:sz w:val="24"/>
          <w:szCs w:val="24"/>
          <w:u w:val="single"/>
          <w:shd w:val="clear" w:color="auto" w:fill="FFFFFF"/>
        </w:rPr>
        <w:t xml:space="preserve">                                                                                                                                                  </w:t>
      </w:r>
      <w:r w:rsidR="009D1883">
        <w:rPr>
          <w:rFonts w:ascii="Arial" w:hAnsi="Arial" w:cs="Arial"/>
          <w:b/>
          <w:bCs/>
          <w:i/>
          <w:iCs/>
          <w:color w:val="333333"/>
          <w:sz w:val="24"/>
          <w:szCs w:val="24"/>
          <w:u w:val="single"/>
          <w:shd w:val="clear" w:color="auto" w:fill="FFFFFF"/>
        </w:rPr>
        <w:t xml:space="preserve">Nico </w:t>
      </w:r>
      <w:proofErr w:type="spellStart"/>
      <w:r w:rsidR="009D1883">
        <w:rPr>
          <w:rFonts w:ascii="Arial" w:hAnsi="Arial" w:cs="Arial"/>
          <w:b/>
          <w:bCs/>
          <w:i/>
          <w:iCs/>
          <w:color w:val="333333"/>
          <w:sz w:val="24"/>
          <w:szCs w:val="24"/>
          <w:u w:val="single"/>
          <w:shd w:val="clear" w:color="auto" w:fill="FFFFFF"/>
        </w:rPr>
        <w:t>Kwakman</w:t>
      </w:r>
      <w:proofErr w:type="spellEnd"/>
    </w:p>
    <w:p w14:paraId="6E4467D4" w14:textId="6DC7AC57" w:rsidR="009D1883" w:rsidRPr="009D1883" w:rsidRDefault="009D1883" w:rsidP="009D1883">
      <w:pPr>
        <w:pStyle w:val="Kop3"/>
        <w:shd w:val="clear" w:color="auto" w:fill="FFFFFF"/>
        <w:spacing w:before="0" w:beforeAutospacing="0" w:after="0" w:afterAutospacing="0"/>
        <w:rPr>
          <w:rFonts w:ascii="Arial" w:hAnsi="Arial" w:cs="Arial"/>
          <w:b w:val="0"/>
          <w:bCs w:val="0"/>
          <w:sz w:val="24"/>
          <w:szCs w:val="24"/>
        </w:rPr>
      </w:pPr>
      <w:r>
        <w:rPr>
          <w:rFonts w:ascii="Arial" w:hAnsi="Arial" w:cs="Arial"/>
          <w:i/>
          <w:iCs/>
          <w:color w:val="333333"/>
          <w:sz w:val="24"/>
          <w:szCs w:val="24"/>
          <w:shd w:val="clear" w:color="auto" w:fill="FFFFFF"/>
        </w:rPr>
        <w:t xml:space="preserve">- </w:t>
      </w:r>
      <w:hyperlink r:id="rId205" w:history="1">
        <w:r w:rsidRPr="009D1883">
          <w:rPr>
            <w:rStyle w:val="creator"/>
            <w:rFonts w:ascii="Arial" w:hAnsi="Arial" w:cs="Arial"/>
            <w:b w:val="0"/>
            <w:bCs w:val="0"/>
            <w:sz w:val="24"/>
            <w:szCs w:val="24"/>
          </w:rPr>
          <w:t xml:space="preserve">Nico </w:t>
        </w:r>
        <w:proofErr w:type="spellStart"/>
        <w:r w:rsidRPr="009D1883">
          <w:rPr>
            <w:rStyle w:val="creator"/>
            <w:rFonts w:ascii="Arial" w:hAnsi="Arial" w:cs="Arial"/>
            <w:b w:val="0"/>
            <w:bCs w:val="0"/>
            <w:sz w:val="24"/>
            <w:szCs w:val="24"/>
          </w:rPr>
          <w:t>Kwakman</w:t>
        </w:r>
        <w:proofErr w:type="spellEnd"/>
        <w:r w:rsidRPr="009D1883">
          <w:rPr>
            <w:rStyle w:val="creator"/>
            <w:rFonts w:ascii="Arial" w:hAnsi="Arial" w:cs="Arial"/>
            <w:b w:val="0"/>
            <w:bCs w:val="0"/>
            <w:sz w:val="24"/>
            <w:szCs w:val="24"/>
          </w:rPr>
          <w:t xml:space="preserve">, </w:t>
        </w:r>
        <w:r w:rsidRPr="009D1883">
          <w:rPr>
            <w:rStyle w:val="Titel101"/>
            <w:rFonts w:ascii="Arial" w:hAnsi="Arial" w:cs="Arial"/>
            <w:sz w:val="24"/>
            <w:szCs w:val="24"/>
          </w:rPr>
          <w:t xml:space="preserve">Het naakt van Ricardo </w:t>
        </w:r>
        <w:proofErr w:type="spellStart"/>
        <w:r w:rsidRPr="009D1883">
          <w:rPr>
            <w:rStyle w:val="Titel101"/>
            <w:rFonts w:ascii="Arial" w:hAnsi="Arial" w:cs="Arial"/>
            <w:sz w:val="24"/>
            <w:szCs w:val="24"/>
          </w:rPr>
          <w:t>Omzicht</w:t>
        </w:r>
        <w:proofErr w:type="spellEnd"/>
      </w:hyperlink>
    </w:p>
    <w:p w14:paraId="1C1C5F19" w14:textId="3BFDFE44" w:rsidR="009D1883" w:rsidRPr="009D1883" w:rsidRDefault="009D1883" w:rsidP="009D1883">
      <w:pPr>
        <w:pStyle w:val="additional"/>
        <w:shd w:val="clear" w:color="auto" w:fill="FFFFFF"/>
        <w:spacing w:before="0" w:beforeAutospacing="0" w:after="0" w:afterAutospacing="0"/>
        <w:rPr>
          <w:rFonts w:ascii="Arial" w:hAnsi="Arial" w:cs="Arial"/>
        </w:rPr>
      </w:pPr>
      <w:r w:rsidRPr="009D1883">
        <w:rPr>
          <w:rFonts w:ascii="Arial" w:hAnsi="Arial" w:cs="Arial"/>
        </w:rPr>
        <w:t xml:space="preserve">Heerenveen: Uitgeverij Hartklopper. </w:t>
      </w:r>
      <w:r w:rsidR="00A83BD7">
        <w:rPr>
          <w:rFonts w:ascii="Arial" w:hAnsi="Arial" w:cs="Arial"/>
        </w:rPr>
        <w:t xml:space="preserve">Mei </w:t>
      </w:r>
      <w:r w:rsidRPr="009D1883">
        <w:rPr>
          <w:rFonts w:ascii="Arial" w:hAnsi="Arial" w:cs="Arial"/>
        </w:rPr>
        <w:t xml:space="preserve">2022. 495 blz. </w:t>
      </w:r>
    </w:p>
    <w:p w14:paraId="5150243B" w14:textId="77777777" w:rsidR="009D1883" w:rsidRPr="009D1883" w:rsidRDefault="009D1883" w:rsidP="009D1883">
      <w:pPr>
        <w:pStyle w:val="maintext"/>
        <w:shd w:val="clear" w:color="auto" w:fill="FFFFFF"/>
        <w:spacing w:before="300" w:beforeAutospacing="0" w:after="0" w:afterAutospacing="0"/>
        <w:rPr>
          <w:rFonts w:ascii="Arial" w:hAnsi="Arial" w:cs="Arial"/>
          <w:i/>
          <w:iCs/>
          <w:color w:val="39373A"/>
        </w:rPr>
      </w:pPr>
      <w:r w:rsidRPr="009D1883">
        <w:rPr>
          <w:rFonts w:ascii="Arial" w:hAnsi="Arial" w:cs="Arial"/>
          <w:i/>
          <w:iCs/>
          <w:color w:val="39373A"/>
        </w:rPr>
        <w:lastRenderedPageBreak/>
        <w:t>Twee illegale asielzoekster proberen hun weg te vinden in een rigide samenleving. Massahysterie en polarisatie bieden onverwachte mogelijkheden om hun problemen op te lossen.</w:t>
      </w:r>
    </w:p>
    <w:p w14:paraId="5E49D99B" w14:textId="2F8E809E" w:rsidR="00B320D2" w:rsidRDefault="009D1883" w:rsidP="00505DBA">
      <w:pPr>
        <w:spacing w:line="240" w:lineRule="auto"/>
        <w:rPr>
          <w:rFonts w:ascii="Arial" w:hAnsi="Arial" w:cs="Arial"/>
          <w:i/>
          <w:iCs/>
          <w:color w:val="333333"/>
          <w:sz w:val="24"/>
          <w:szCs w:val="24"/>
          <w:shd w:val="clear" w:color="auto" w:fill="FFFFFF"/>
        </w:rPr>
      </w:pPr>
      <w:r w:rsidRPr="009D1883">
        <w:rPr>
          <w:rFonts w:ascii="Arial" w:hAnsi="Arial" w:cs="Arial"/>
          <w:b/>
          <w:bCs/>
          <w:i/>
          <w:iCs/>
          <w:color w:val="333333"/>
          <w:sz w:val="24"/>
          <w:szCs w:val="24"/>
          <w:u w:val="single"/>
          <w:shd w:val="clear" w:color="auto" w:fill="FFFFFF"/>
        </w:rPr>
        <w:t xml:space="preserve">                                                                                                                                                </w:t>
      </w:r>
      <w:r w:rsidR="00B320D2" w:rsidRPr="00B320D2">
        <w:rPr>
          <w:rFonts w:ascii="Arial" w:hAnsi="Arial" w:cs="Arial"/>
          <w:b/>
          <w:bCs/>
          <w:i/>
          <w:iCs/>
          <w:color w:val="333333"/>
          <w:sz w:val="24"/>
          <w:szCs w:val="24"/>
          <w:u w:val="single"/>
          <w:shd w:val="clear" w:color="auto" w:fill="FFFFFF"/>
        </w:rPr>
        <w:t>Henri Lambert</w:t>
      </w:r>
      <w:r w:rsidR="00B320D2">
        <w:rPr>
          <w:rFonts w:ascii="Arial" w:hAnsi="Arial" w:cs="Arial"/>
          <w:b/>
          <w:bCs/>
          <w:i/>
          <w:iCs/>
          <w:color w:val="333333"/>
          <w:sz w:val="24"/>
          <w:szCs w:val="24"/>
          <w:u w:val="single"/>
          <w:shd w:val="clear" w:color="auto" w:fill="FFFFFF"/>
        </w:rPr>
        <w:t xml:space="preserve">                                                                                                                     </w:t>
      </w:r>
      <w:r w:rsidR="00B320D2" w:rsidRPr="00B320D2">
        <w:rPr>
          <w:rFonts w:ascii="Arial" w:hAnsi="Arial" w:cs="Arial"/>
          <w:b/>
          <w:bCs/>
          <w:i/>
          <w:iCs/>
          <w:color w:val="333333"/>
          <w:sz w:val="24"/>
          <w:szCs w:val="24"/>
          <w:u w:val="single"/>
          <w:shd w:val="clear" w:color="auto" w:fill="FFFFFF"/>
        </w:rPr>
        <w:t xml:space="preserve"> </w:t>
      </w:r>
      <w:r w:rsidR="00B320D2" w:rsidRPr="00B320D2">
        <w:rPr>
          <w:rFonts w:ascii="Arial" w:hAnsi="Arial" w:cs="Arial"/>
          <w:i/>
          <w:iCs/>
          <w:color w:val="333333"/>
          <w:sz w:val="24"/>
          <w:szCs w:val="24"/>
          <w:shd w:val="clear" w:color="auto" w:fill="FFFFFF"/>
        </w:rPr>
        <w:t>(1988)</w:t>
      </w:r>
    </w:p>
    <w:p w14:paraId="422E0348" w14:textId="3E3F60E5" w:rsidR="00B320D2" w:rsidRDefault="00B320D2" w:rsidP="00505DBA">
      <w:pPr>
        <w:spacing w:line="240" w:lineRule="auto"/>
        <w:rPr>
          <w:rFonts w:ascii="Arial" w:hAnsi="Arial" w:cs="Arial"/>
          <w:color w:val="333333"/>
          <w:sz w:val="24"/>
          <w:szCs w:val="24"/>
          <w:shd w:val="clear" w:color="auto" w:fill="FFFFFF"/>
        </w:rPr>
      </w:pPr>
      <w:r>
        <w:rPr>
          <w:rFonts w:ascii="Arial" w:hAnsi="Arial" w:cs="Arial"/>
          <w:i/>
          <w:iCs/>
          <w:color w:val="333333"/>
          <w:sz w:val="24"/>
          <w:szCs w:val="24"/>
          <w:shd w:val="clear" w:color="auto" w:fill="FFFFFF"/>
        </w:rPr>
        <w:t xml:space="preserve">- </w:t>
      </w:r>
      <w:r>
        <w:rPr>
          <w:rFonts w:ascii="Arial" w:hAnsi="Arial" w:cs="Arial"/>
          <w:color w:val="333333"/>
          <w:sz w:val="24"/>
          <w:szCs w:val="24"/>
          <w:shd w:val="clear" w:color="auto" w:fill="FFFFFF"/>
        </w:rPr>
        <w:t xml:space="preserve">Henri Lambert, </w:t>
      </w:r>
      <w:r w:rsidRPr="00B320D2">
        <w:rPr>
          <w:rFonts w:ascii="Arial" w:hAnsi="Arial" w:cs="Arial"/>
          <w:b/>
          <w:bCs/>
          <w:color w:val="333333"/>
          <w:sz w:val="24"/>
          <w:szCs w:val="24"/>
          <w:shd w:val="clear" w:color="auto" w:fill="FFFFFF"/>
        </w:rPr>
        <w:t>De verstekeling</w:t>
      </w:r>
      <w:r>
        <w:rPr>
          <w:rFonts w:ascii="Arial" w:hAnsi="Arial" w:cs="Arial"/>
          <w:b/>
          <w:bCs/>
          <w:color w:val="333333"/>
          <w:sz w:val="24"/>
          <w:szCs w:val="24"/>
          <w:shd w:val="clear" w:color="auto" w:fill="FFFFFF"/>
        </w:rPr>
        <w:t xml:space="preserve">                                                                              </w:t>
      </w:r>
      <w:r w:rsidRPr="00B320D2">
        <w:rPr>
          <w:rFonts w:ascii="Arial" w:hAnsi="Arial" w:cs="Arial"/>
          <w:color w:val="333333"/>
          <w:sz w:val="24"/>
          <w:szCs w:val="24"/>
          <w:shd w:val="clear" w:color="auto" w:fill="FFFFFF"/>
        </w:rPr>
        <w:t>Amsterdam: De Arbeiderspers.</w:t>
      </w:r>
      <w:r>
        <w:rPr>
          <w:rFonts w:ascii="Arial" w:hAnsi="Arial" w:cs="Arial"/>
          <w:color w:val="333333"/>
          <w:sz w:val="24"/>
          <w:szCs w:val="24"/>
          <w:shd w:val="clear" w:color="auto" w:fill="FFFFFF"/>
        </w:rPr>
        <w:t xml:space="preserve"> 2016. 208 blz. </w:t>
      </w:r>
    </w:p>
    <w:p w14:paraId="20751779" w14:textId="51F809C0" w:rsidR="00B320D2" w:rsidRPr="00B320D2" w:rsidRDefault="00B320D2" w:rsidP="00505DBA">
      <w:pPr>
        <w:spacing w:line="240" w:lineRule="auto"/>
        <w:rPr>
          <w:rFonts w:ascii="Arial" w:hAnsi="Arial" w:cs="Arial"/>
          <w:color w:val="333333"/>
          <w:sz w:val="24"/>
          <w:szCs w:val="24"/>
          <w:shd w:val="clear" w:color="auto" w:fill="FFFFFF"/>
        </w:rPr>
      </w:pPr>
      <w:r w:rsidRPr="00B320D2">
        <w:rPr>
          <w:rFonts w:ascii="Arial" w:hAnsi="Arial" w:cs="Arial"/>
          <w:color w:val="333333"/>
          <w:sz w:val="24"/>
          <w:szCs w:val="24"/>
          <w:shd w:val="clear" w:color="auto" w:fill="FFFFFF"/>
        </w:rPr>
        <w:t xml:space="preserve">--- </w:t>
      </w:r>
      <w:r w:rsidRPr="00B320D2">
        <w:rPr>
          <w:rFonts w:ascii="Arial" w:hAnsi="Arial" w:cs="Arial"/>
          <w:color w:val="39373A"/>
          <w:sz w:val="24"/>
          <w:szCs w:val="24"/>
          <w:shd w:val="clear" w:color="auto" w:fill="FFFFFF"/>
        </w:rPr>
        <w:t>Daisy streaming audio (06 uur, 21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2016.</w:t>
      </w:r>
    </w:p>
    <w:p w14:paraId="68C17F1E" w14:textId="136F5345" w:rsidR="00B320D2" w:rsidRDefault="00B320D2" w:rsidP="00505DBA">
      <w:pPr>
        <w:spacing w:line="240" w:lineRule="auto"/>
        <w:rPr>
          <w:rFonts w:ascii="Arial" w:hAnsi="Arial" w:cs="Arial"/>
          <w:i/>
          <w:iCs/>
          <w:color w:val="39373A"/>
          <w:sz w:val="24"/>
          <w:szCs w:val="24"/>
          <w:shd w:val="clear" w:color="auto" w:fill="FFFFFF"/>
        </w:rPr>
      </w:pPr>
      <w:r w:rsidRPr="00B320D2">
        <w:rPr>
          <w:rFonts w:ascii="Arial" w:hAnsi="Arial" w:cs="Arial"/>
          <w:i/>
          <w:iCs/>
          <w:color w:val="39373A"/>
          <w:sz w:val="24"/>
          <w:szCs w:val="24"/>
          <w:shd w:val="clear" w:color="auto" w:fill="FFFFFF"/>
        </w:rPr>
        <w:t>Een Nederlandse student van Marokkaanse afkomst komt in conflict met traditioneel ingestelde Marokkanen als hem wordt gevraagd contact te zoeken met een vroegere vriend die waarschijnlijk naar Syrië is vertrokken.</w:t>
      </w:r>
    </w:p>
    <w:p w14:paraId="7964E905" w14:textId="33FC6973" w:rsidR="00AC4D32" w:rsidRPr="00AC4D32" w:rsidRDefault="00AC6B4F" w:rsidP="00AC4D32">
      <w:pPr>
        <w:shd w:val="clear" w:color="auto" w:fill="FFFFFF"/>
        <w:spacing w:line="270" w:lineRule="atLeast"/>
        <w:rPr>
          <w:rFonts w:ascii="Arial" w:hAnsi="Arial" w:cs="Arial"/>
          <w:b/>
          <w:bCs/>
          <w:i/>
          <w:iCs/>
          <w:sz w:val="24"/>
          <w:szCs w:val="24"/>
          <w:u w:val="single"/>
        </w:rPr>
      </w:pPr>
      <w:hyperlink r:id="rId206" w:history="1">
        <w:r w:rsidR="00AC4D32" w:rsidRPr="00AC4D32">
          <w:rPr>
            <w:rStyle w:val="Hyperlink"/>
            <w:rFonts w:ascii="Arial" w:hAnsi="Arial" w:cs="Arial"/>
            <w:b/>
            <w:bCs/>
            <w:i/>
            <w:iCs/>
            <w:color w:val="auto"/>
            <w:sz w:val="24"/>
            <w:szCs w:val="24"/>
          </w:rPr>
          <w:t xml:space="preserve">Marjan </w:t>
        </w:r>
        <w:proofErr w:type="spellStart"/>
        <w:r w:rsidR="00AC4D32" w:rsidRPr="00AC4D32">
          <w:rPr>
            <w:rStyle w:val="Hyperlink"/>
            <w:rFonts w:ascii="Arial" w:hAnsi="Arial" w:cs="Arial"/>
            <w:b/>
            <w:bCs/>
            <w:i/>
            <w:iCs/>
            <w:color w:val="auto"/>
            <w:sz w:val="24"/>
            <w:szCs w:val="24"/>
          </w:rPr>
          <w:t>Lammens</w:t>
        </w:r>
        <w:proofErr w:type="spellEnd"/>
        <w:r w:rsidR="00AC4D32" w:rsidRPr="00AC4D32">
          <w:rPr>
            <w:rStyle w:val="Hyperlink"/>
            <w:rFonts w:ascii="Arial" w:hAnsi="Arial" w:cs="Arial"/>
            <w:b/>
            <w:bCs/>
            <w:i/>
            <w:iCs/>
            <w:color w:val="auto"/>
            <w:sz w:val="24"/>
            <w:szCs w:val="24"/>
          </w:rPr>
          <w:t>-De Caluwé</w:t>
        </w:r>
      </w:hyperlink>
      <w:r w:rsidR="00AC4D32">
        <w:rPr>
          <w:rFonts w:ascii="Arial" w:hAnsi="Arial" w:cs="Arial"/>
          <w:b/>
          <w:bCs/>
          <w:i/>
          <w:iCs/>
          <w:sz w:val="24"/>
          <w:szCs w:val="24"/>
          <w:u w:val="single"/>
        </w:rPr>
        <w:t xml:space="preserve">                                                                                              </w:t>
      </w:r>
      <w:r w:rsidR="00AC4D32" w:rsidRPr="00AC4D32">
        <w:rPr>
          <w:rFonts w:ascii="Arial" w:hAnsi="Arial" w:cs="Arial"/>
          <w:i/>
          <w:iCs/>
          <w:sz w:val="24"/>
          <w:szCs w:val="24"/>
        </w:rPr>
        <w:t>(1951)</w:t>
      </w:r>
    </w:p>
    <w:p w14:paraId="5956A00F" w14:textId="52E7D040" w:rsidR="00AC4D32" w:rsidRDefault="00AC4D32" w:rsidP="00AC4D32">
      <w:pPr>
        <w:shd w:val="clear" w:color="auto" w:fill="FFFFFF"/>
        <w:spacing w:line="270" w:lineRule="atLeast"/>
        <w:rPr>
          <w:rFonts w:ascii="Arial" w:hAnsi="Arial" w:cs="Arial"/>
          <w:sz w:val="24"/>
          <w:szCs w:val="24"/>
        </w:rPr>
      </w:pPr>
      <w:r w:rsidRPr="00095ABE">
        <w:rPr>
          <w:rStyle w:val="Zwaar"/>
          <w:rFonts w:ascii="Arial" w:hAnsi="Arial" w:cs="Arial"/>
          <w:b w:val="0"/>
          <w:bCs w:val="0"/>
          <w:color w:val="000000"/>
          <w:sz w:val="24"/>
          <w:szCs w:val="24"/>
        </w:rPr>
        <w:t xml:space="preserve">- </w:t>
      </w:r>
      <w:hyperlink r:id="rId207" w:history="1">
        <w:r w:rsidRPr="00AC4D32">
          <w:rPr>
            <w:rStyle w:val="Hyperlink"/>
            <w:rFonts w:ascii="Arial" w:hAnsi="Arial" w:cs="Arial"/>
            <w:color w:val="auto"/>
            <w:sz w:val="24"/>
            <w:szCs w:val="24"/>
            <w:u w:val="none"/>
          </w:rPr>
          <w:t xml:space="preserve">Marjan </w:t>
        </w:r>
        <w:proofErr w:type="spellStart"/>
        <w:r w:rsidRPr="00AC4D32">
          <w:rPr>
            <w:rStyle w:val="Hyperlink"/>
            <w:rFonts w:ascii="Arial" w:hAnsi="Arial" w:cs="Arial"/>
            <w:color w:val="auto"/>
            <w:sz w:val="24"/>
            <w:szCs w:val="24"/>
            <w:u w:val="none"/>
          </w:rPr>
          <w:t>Lammens</w:t>
        </w:r>
        <w:proofErr w:type="spellEnd"/>
        <w:r w:rsidRPr="00AC4D32">
          <w:rPr>
            <w:rStyle w:val="Hyperlink"/>
            <w:rFonts w:ascii="Arial" w:hAnsi="Arial" w:cs="Arial"/>
            <w:color w:val="auto"/>
            <w:sz w:val="24"/>
            <w:szCs w:val="24"/>
            <w:u w:val="none"/>
          </w:rPr>
          <w:t>-De Caluwé</w:t>
        </w:r>
      </w:hyperlink>
      <w:r w:rsidRPr="00AC4D32">
        <w:rPr>
          <w:rFonts w:ascii="Arial" w:hAnsi="Arial" w:cs="Arial"/>
          <w:sz w:val="24"/>
          <w:szCs w:val="24"/>
        </w:rPr>
        <w:t xml:space="preserve">, </w:t>
      </w:r>
      <w:r w:rsidRPr="00AC4D32">
        <w:rPr>
          <w:rFonts w:ascii="Arial" w:hAnsi="Arial" w:cs="Arial"/>
          <w:b/>
          <w:bCs/>
          <w:sz w:val="24"/>
          <w:szCs w:val="24"/>
        </w:rPr>
        <w:t xml:space="preserve">Van porselein                                                                            </w:t>
      </w:r>
      <w:r>
        <w:rPr>
          <w:rFonts w:ascii="Arial" w:hAnsi="Arial" w:cs="Arial"/>
          <w:sz w:val="24"/>
          <w:szCs w:val="24"/>
        </w:rPr>
        <w:t>R</w:t>
      </w:r>
      <w:r w:rsidRPr="00AC4D32">
        <w:rPr>
          <w:rFonts w:ascii="Arial" w:hAnsi="Arial" w:cs="Arial"/>
          <w:sz w:val="24"/>
          <w:szCs w:val="24"/>
        </w:rPr>
        <w:t>oman</w:t>
      </w:r>
      <w:r>
        <w:rPr>
          <w:rFonts w:ascii="Arial" w:hAnsi="Arial" w:cs="Arial"/>
          <w:sz w:val="24"/>
          <w:szCs w:val="24"/>
        </w:rPr>
        <w:t xml:space="preserve">.                                                                                                                             </w:t>
      </w:r>
      <w:r w:rsidRPr="00AC4D32">
        <w:rPr>
          <w:rFonts w:ascii="Arial" w:hAnsi="Arial" w:cs="Arial"/>
          <w:sz w:val="24"/>
          <w:szCs w:val="24"/>
        </w:rPr>
        <w:t>Soesterberg: </w:t>
      </w:r>
      <w:proofErr w:type="spellStart"/>
      <w:r w:rsidR="004B35D5">
        <w:fldChar w:fldCharType="begin"/>
      </w:r>
      <w:r w:rsidR="004B35D5">
        <w:instrText>HYPERLINK "http://zoeken.bibliotheek.be/?action=search&amp;itemid=&amp;nodymsearch=false&amp;cmd=find&amp;curpage=1&amp;page=mainpage%2fresults&amp;q=publisher%3a%22Aspekt%22&amp;cs=detail&amp;si=user&amp;rctx=AcXPsU0EMRAFUM$tDmlFAKuDgIgjI7MgWSiAFNGBNWv7bkfM2mCPF4EuoQACIqiAOiiAEiiBItgAiQIIkH7y9X@yQKk5qHpAClWlLkYuthfPFNY$LC$984kxuCWT$IRSSlKwU5NZXcOhNbmPd6vCjCMSw4JMFkxSbkCToTAik0PxlskHmSbx0Ewf4qnCthhHAzRiBi99dLAVPp6a96@FlNnryx4cfz7ugoKDEigGi4Ic17CffC4sTFngSKcYRTPdFnL6oevqkn1S88BVu2HqEqZ7PWCyemS0dnN$0p627dmPdvbP2qtf7dvzn7TwDQ=="</w:instrText>
      </w:r>
      <w:r w:rsidR="004B35D5">
        <w:fldChar w:fldCharType="separate"/>
      </w:r>
      <w:r w:rsidRPr="00AC4D32">
        <w:rPr>
          <w:rStyle w:val="Hyperlink"/>
          <w:rFonts w:ascii="Arial" w:hAnsi="Arial" w:cs="Arial"/>
          <w:color w:val="auto"/>
          <w:sz w:val="24"/>
          <w:szCs w:val="24"/>
          <w:u w:val="none"/>
        </w:rPr>
        <w:t>Aspekt</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w:t>
      </w:r>
      <w:r w:rsidRPr="00AC4D32">
        <w:rPr>
          <w:rFonts w:ascii="Arial" w:hAnsi="Arial" w:cs="Arial"/>
          <w:sz w:val="24"/>
          <w:szCs w:val="24"/>
        </w:rPr>
        <w:t xml:space="preserve"> 2014. 173 blz.</w:t>
      </w:r>
    </w:p>
    <w:p w14:paraId="222D0A9C" w14:textId="59FB6362" w:rsidR="00AC4D32" w:rsidRPr="00AC4D32" w:rsidRDefault="00AC4D32" w:rsidP="00AC4D32">
      <w:pPr>
        <w:shd w:val="clear" w:color="auto" w:fill="FFFFFF"/>
        <w:spacing w:line="270" w:lineRule="atLeast"/>
        <w:rPr>
          <w:rFonts w:ascii="Arial" w:hAnsi="Arial" w:cs="Arial"/>
          <w:i/>
          <w:iCs/>
          <w:sz w:val="24"/>
          <w:szCs w:val="24"/>
        </w:rPr>
      </w:pPr>
      <w:r w:rsidRPr="00AC4D32">
        <w:rPr>
          <w:rFonts w:ascii="Arial" w:hAnsi="Arial" w:cs="Arial"/>
          <w:i/>
          <w:iCs/>
          <w:color w:val="333333"/>
          <w:sz w:val="24"/>
          <w:szCs w:val="24"/>
          <w:shd w:val="clear" w:color="auto" w:fill="FFFFFF"/>
        </w:rPr>
        <w:t>De stroomdraden die de Duitsers in de Eerste Wereldoorlog spanden langs de Belgisch-Nederlandse grens in Zeeuws-Vlaanderen om vluchtelingen, smokkelaars, spionnen en Duitse deserteurs tegen te houden maakten vele slachtoffers.</w:t>
      </w:r>
    </w:p>
    <w:p w14:paraId="30DA330B" w14:textId="26085055" w:rsidR="0001099A" w:rsidRDefault="0001099A" w:rsidP="00505DBA">
      <w:pPr>
        <w:spacing w:line="240" w:lineRule="auto"/>
        <w:rPr>
          <w:rStyle w:val="Zwaar"/>
          <w:rFonts w:ascii="Arial" w:hAnsi="Arial" w:cs="Arial"/>
          <w:b w:val="0"/>
          <w:bCs w:val="0"/>
          <w:i/>
          <w:iCs/>
          <w:color w:val="000000"/>
          <w:sz w:val="24"/>
          <w:szCs w:val="24"/>
        </w:rPr>
      </w:pPr>
      <w:proofErr w:type="spellStart"/>
      <w:r w:rsidRPr="0001099A">
        <w:rPr>
          <w:rStyle w:val="Zwaar"/>
          <w:rFonts w:ascii="Arial" w:hAnsi="Arial" w:cs="Arial"/>
          <w:i/>
          <w:iCs/>
          <w:color w:val="000000"/>
          <w:sz w:val="24"/>
          <w:szCs w:val="24"/>
          <w:u w:val="single"/>
        </w:rPr>
        <w:t>Majella</w:t>
      </w:r>
      <w:proofErr w:type="spellEnd"/>
      <w:r w:rsidRPr="0001099A">
        <w:rPr>
          <w:rStyle w:val="Zwaar"/>
          <w:rFonts w:ascii="Arial" w:hAnsi="Arial" w:cs="Arial"/>
          <w:i/>
          <w:iCs/>
          <w:color w:val="000000"/>
          <w:sz w:val="24"/>
          <w:szCs w:val="24"/>
          <w:u w:val="single"/>
        </w:rPr>
        <w:t xml:space="preserve"> </w:t>
      </w:r>
      <w:proofErr w:type="spellStart"/>
      <w:r w:rsidRPr="0001099A">
        <w:rPr>
          <w:rStyle w:val="Zwaar"/>
          <w:rFonts w:ascii="Arial" w:hAnsi="Arial" w:cs="Arial"/>
          <w:i/>
          <w:iCs/>
          <w:color w:val="000000"/>
          <w:sz w:val="24"/>
          <w:szCs w:val="24"/>
          <w:u w:val="single"/>
        </w:rPr>
        <w:t>Landerz</w:t>
      </w:r>
      <w:proofErr w:type="spellEnd"/>
      <w:r w:rsidRPr="0001099A">
        <w:rPr>
          <w:rStyle w:val="Zwaar"/>
          <w:rFonts w:ascii="Arial" w:hAnsi="Arial" w:cs="Arial"/>
          <w:i/>
          <w:iCs/>
          <w:color w:val="000000"/>
          <w:sz w:val="24"/>
          <w:szCs w:val="24"/>
          <w:u w:val="single"/>
        </w:rPr>
        <w:t xml:space="preserve">                                                                                                                                               </w:t>
      </w:r>
      <w:r w:rsidRPr="0001099A">
        <w:rPr>
          <w:rStyle w:val="Zwaar"/>
          <w:rFonts w:ascii="Arial" w:hAnsi="Arial" w:cs="Arial"/>
          <w:b w:val="0"/>
          <w:bCs w:val="0"/>
          <w:i/>
          <w:iCs/>
          <w:color w:val="000000"/>
          <w:sz w:val="24"/>
          <w:szCs w:val="24"/>
        </w:rPr>
        <w:t>(</w:t>
      </w:r>
      <w:r>
        <w:rPr>
          <w:rStyle w:val="Zwaar"/>
          <w:rFonts w:ascii="Arial" w:hAnsi="Arial" w:cs="Arial"/>
          <w:b w:val="0"/>
          <w:bCs w:val="0"/>
          <w:i/>
          <w:iCs/>
          <w:color w:val="000000"/>
          <w:sz w:val="24"/>
          <w:szCs w:val="24"/>
        </w:rPr>
        <w:t>P</w:t>
      </w:r>
      <w:r w:rsidRPr="0001099A">
        <w:rPr>
          <w:rStyle w:val="Zwaar"/>
          <w:rFonts w:ascii="Arial" w:hAnsi="Arial" w:cs="Arial"/>
          <w:b w:val="0"/>
          <w:bCs w:val="0"/>
          <w:i/>
          <w:iCs/>
          <w:color w:val="000000"/>
          <w:sz w:val="24"/>
          <w:szCs w:val="24"/>
        </w:rPr>
        <w:t>seud</w:t>
      </w:r>
      <w:r>
        <w:rPr>
          <w:rStyle w:val="Zwaar"/>
          <w:rFonts w:ascii="Arial" w:hAnsi="Arial" w:cs="Arial"/>
          <w:b w:val="0"/>
          <w:bCs w:val="0"/>
          <w:i/>
          <w:iCs/>
          <w:color w:val="000000"/>
          <w:sz w:val="24"/>
          <w:szCs w:val="24"/>
        </w:rPr>
        <w:t>oniem</w:t>
      </w:r>
      <w:r w:rsidRPr="0001099A">
        <w:rPr>
          <w:rStyle w:val="Zwaar"/>
          <w:rFonts w:ascii="Arial" w:hAnsi="Arial" w:cs="Arial"/>
          <w:b w:val="0"/>
          <w:bCs w:val="0"/>
          <w:i/>
          <w:iCs/>
          <w:color w:val="000000"/>
          <w:sz w:val="24"/>
          <w:szCs w:val="24"/>
        </w:rPr>
        <w:t xml:space="preserve"> van Jet Janssens)</w:t>
      </w:r>
    </w:p>
    <w:p w14:paraId="4E489D27" w14:textId="4DF6901C" w:rsidR="0001099A" w:rsidRDefault="0001099A" w:rsidP="0001099A">
      <w:pPr>
        <w:pStyle w:val="Kop3"/>
        <w:shd w:val="clear" w:color="auto" w:fill="FFFFFF"/>
        <w:spacing w:before="0" w:beforeAutospacing="0" w:after="0" w:afterAutospacing="0"/>
        <w:rPr>
          <w:rFonts w:ascii="Arial" w:hAnsi="Arial" w:cs="Arial"/>
          <w:color w:val="39373A"/>
          <w:sz w:val="24"/>
          <w:szCs w:val="24"/>
        </w:rPr>
      </w:pPr>
      <w:r>
        <w:rPr>
          <w:rStyle w:val="Zwaar"/>
          <w:rFonts w:ascii="Arial" w:hAnsi="Arial" w:cs="Arial"/>
          <w:color w:val="000000"/>
          <w:sz w:val="24"/>
          <w:szCs w:val="24"/>
        </w:rPr>
        <w:t xml:space="preserve">- </w:t>
      </w:r>
      <w:proofErr w:type="spellStart"/>
      <w:r w:rsidRPr="0001099A">
        <w:rPr>
          <w:rStyle w:val="Zwaar"/>
          <w:rFonts w:ascii="Arial" w:hAnsi="Arial" w:cs="Arial"/>
          <w:color w:val="000000"/>
          <w:sz w:val="24"/>
          <w:szCs w:val="24"/>
        </w:rPr>
        <w:t>Majella</w:t>
      </w:r>
      <w:proofErr w:type="spellEnd"/>
      <w:r w:rsidRPr="0001099A">
        <w:rPr>
          <w:rStyle w:val="Zwaar"/>
          <w:rFonts w:ascii="Arial" w:hAnsi="Arial" w:cs="Arial"/>
          <w:color w:val="000000"/>
          <w:sz w:val="24"/>
          <w:szCs w:val="24"/>
        </w:rPr>
        <w:t xml:space="preserve">  </w:t>
      </w:r>
      <w:proofErr w:type="spellStart"/>
      <w:r w:rsidRPr="0001099A">
        <w:rPr>
          <w:rStyle w:val="Zwaar"/>
          <w:rFonts w:ascii="Arial" w:hAnsi="Arial" w:cs="Arial"/>
          <w:color w:val="000000"/>
          <w:sz w:val="24"/>
          <w:szCs w:val="24"/>
        </w:rPr>
        <w:t>Landerz</w:t>
      </w:r>
      <w:proofErr w:type="spellEnd"/>
      <w:r w:rsidRPr="0001099A">
        <w:rPr>
          <w:rStyle w:val="creator"/>
          <w:i/>
          <w:iCs/>
          <w:color w:val="39373A"/>
          <w:sz w:val="24"/>
          <w:szCs w:val="24"/>
        </w:rPr>
        <w:t>,</w:t>
      </w:r>
      <w:r w:rsidRPr="0001099A">
        <w:rPr>
          <w:rFonts w:ascii="Arial" w:hAnsi="Arial" w:cs="Arial"/>
          <w:color w:val="39373A"/>
          <w:sz w:val="24"/>
          <w:szCs w:val="24"/>
        </w:rPr>
        <w:t xml:space="preserve"> </w:t>
      </w:r>
      <w:hyperlink r:id="rId208" w:history="1">
        <w:r w:rsidRPr="0001099A">
          <w:rPr>
            <w:rStyle w:val="Hyperlink"/>
            <w:rFonts w:ascii="Arial" w:hAnsi="Arial" w:cs="Arial"/>
            <w:color w:val="9D250A"/>
            <w:sz w:val="24"/>
            <w:szCs w:val="24"/>
            <w:u w:val="none"/>
          </w:rPr>
          <w:t>Het land van het grote licht</w:t>
        </w:r>
      </w:hyperlink>
    </w:p>
    <w:p w14:paraId="070352B9" w14:textId="2A554233" w:rsidR="0001099A" w:rsidRDefault="0001099A" w:rsidP="0001099A">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01099A">
        <w:rPr>
          <w:rFonts w:ascii="Arial" w:hAnsi="Arial" w:cs="Arial"/>
          <w:b w:val="0"/>
          <w:bCs w:val="0"/>
          <w:color w:val="39373A"/>
          <w:sz w:val="24"/>
          <w:szCs w:val="24"/>
          <w:shd w:val="clear" w:color="auto" w:fill="FFFFFF"/>
        </w:rPr>
        <w:t xml:space="preserve">Heultje-Westerlo: </w:t>
      </w:r>
      <w:proofErr w:type="spellStart"/>
      <w:r w:rsidRPr="0001099A">
        <w:rPr>
          <w:rFonts w:ascii="Arial" w:hAnsi="Arial" w:cs="Arial"/>
          <w:b w:val="0"/>
          <w:bCs w:val="0"/>
          <w:color w:val="39373A"/>
          <w:sz w:val="24"/>
          <w:szCs w:val="24"/>
          <w:shd w:val="clear" w:color="auto" w:fill="FFFFFF"/>
        </w:rPr>
        <w:t>Kramat</w:t>
      </w:r>
      <w:proofErr w:type="spellEnd"/>
      <w:r w:rsidR="00A143CA">
        <w:rPr>
          <w:rFonts w:ascii="Arial" w:hAnsi="Arial" w:cs="Arial"/>
          <w:b w:val="0"/>
          <w:bCs w:val="0"/>
          <w:color w:val="39373A"/>
          <w:sz w:val="24"/>
          <w:szCs w:val="24"/>
          <w:shd w:val="clear" w:color="auto" w:fill="FFFFFF"/>
        </w:rPr>
        <w:t>.</w:t>
      </w:r>
      <w:r w:rsidRPr="0001099A">
        <w:rPr>
          <w:rFonts w:ascii="Arial" w:hAnsi="Arial" w:cs="Arial"/>
          <w:b w:val="0"/>
          <w:bCs w:val="0"/>
          <w:color w:val="39373A"/>
          <w:sz w:val="24"/>
          <w:szCs w:val="24"/>
          <w:shd w:val="clear" w:color="auto" w:fill="FFFFFF"/>
        </w:rPr>
        <w:t xml:space="preserve"> 1996. 217 </w:t>
      </w:r>
      <w:r>
        <w:rPr>
          <w:rFonts w:ascii="Arial" w:hAnsi="Arial" w:cs="Arial"/>
          <w:b w:val="0"/>
          <w:bCs w:val="0"/>
          <w:color w:val="39373A"/>
          <w:sz w:val="24"/>
          <w:szCs w:val="24"/>
          <w:shd w:val="clear" w:color="auto" w:fill="FFFFFF"/>
        </w:rPr>
        <w:t>blz.</w:t>
      </w:r>
    </w:p>
    <w:p w14:paraId="6537E2C3" w14:textId="77777777" w:rsidR="0001099A" w:rsidRPr="0001099A" w:rsidRDefault="0001099A" w:rsidP="0001099A">
      <w:pPr>
        <w:pStyle w:val="Kop3"/>
        <w:shd w:val="clear" w:color="auto" w:fill="FFFFFF"/>
        <w:spacing w:before="0" w:beforeAutospacing="0" w:after="0" w:afterAutospacing="0"/>
        <w:rPr>
          <w:rFonts w:ascii="Arial" w:hAnsi="Arial" w:cs="Arial"/>
          <w:b w:val="0"/>
          <w:bCs w:val="0"/>
          <w:color w:val="39373A"/>
          <w:sz w:val="24"/>
          <w:szCs w:val="24"/>
        </w:rPr>
      </w:pPr>
    </w:p>
    <w:p w14:paraId="1D87B7CA" w14:textId="64EF8C27" w:rsidR="0001099A" w:rsidRPr="0001099A" w:rsidRDefault="0001099A" w:rsidP="0001099A">
      <w:pPr>
        <w:pStyle w:val="Kop3"/>
        <w:shd w:val="clear" w:color="auto" w:fill="FFFFFF"/>
        <w:spacing w:before="0" w:beforeAutospacing="0" w:after="0" w:afterAutospacing="0"/>
        <w:rPr>
          <w:rFonts w:ascii="Arial" w:hAnsi="Arial" w:cs="Arial"/>
          <w:b w:val="0"/>
          <w:bCs w:val="0"/>
          <w:color w:val="39373A"/>
          <w:sz w:val="24"/>
          <w:szCs w:val="24"/>
        </w:rPr>
      </w:pPr>
      <w:r w:rsidRPr="0001099A">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01099A">
        <w:rPr>
          <w:rFonts w:ascii="Arial" w:hAnsi="Arial" w:cs="Arial"/>
          <w:b w:val="0"/>
          <w:bCs w:val="0"/>
          <w:color w:val="39373A"/>
          <w:sz w:val="24"/>
          <w:szCs w:val="24"/>
          <w:shd w:val="clear" w:color="auto" w:fill="FFFFFF"/>
        </w:rPr>
        <w:t>aisy streaming audio (07 uur, 50 minuten)</w:t>
      </w:r>
      <w:r>
        <w:rPr>
          <w:rFonts w:ascii="Arial" w:hAnsi="Arial" w:cs="Arial"/>
          <w:b w:val="0"/>
          <w:bCs w:val="0"/>
          <w:color w:val="39373A"/>
          <w:sz w:val="24"/>
          <w:szCs w:val="24"/>
          <w:shd w:val="clear" w:color="auto" w:fill="FFFFFF"/>
        </w:rPr>
        <w:t xml:space="preserve">. 1996.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r w:rsidRPr="0001099A">
        <w:rPr>
          <w:rFonts w:ascii="Arial" w:hAnsi="Arial" w:cs="Arial"/>
          <w:b w:val="0"/>
          <w:bCs w:val="0"/>
          <w:color w:val="39373A"/>
          <w:sz w:val="24"/>
          <w:szCs w:val="24"/>
          <w:shd w:val="clear" w:color="auto" w:fill="FFFFFF"/>
        </w:rPr>
        <w:t> </w:t>
      </w:r>
    </w:p>
    <w:p w14:paraId="6F2436E5" w14:textId="77777777" w:rsidR="0001099A" w:rsidRPr="0001099A" w:rsidRDefault="0001099A" w:rsidP="0001099A">
      <w:pPr>
        <w:pStyle w:val="maintext"/>
        <w:shd w:val="clear" w:color="auto" w:fill="FFFFFF"/>
        <w:spacing w:before="300" w:beforeAutospacing="0" w:after="0" w:afterAutospacing="0"/>
        <w:rPr>
          <w:rFonts w:ascii="Arial" w:hAnsi="Arial" w:cs="Arial"/>
          <w:i/>
          <w:iCs/>
          <w:color w:val="39373A"/>
        </w:rPr>
      </w:pPr>
      <w:r w:rsidRPr="0001099A">
        <w:rPr>
          <w:rFonts w:ascii="Arial" w:hAnsi="Arial" w:cs="Arial"/>
          <w:i/>
          <w:iCs/>
          <w:color w:val="39373A"/>
        </w:rPr>
        <w:t>Een Belgische onderwijzeres wordt verliefd op een illegale Marokkaan in Brussel en volgt hem naar zijn geboorteland.</w:t>
      </w:r>
    </w:p>
    <w:p w14:paraId="05B18A21" w14:textId="5DA8D2EC" w:rsidR="00D241BF" w:rsidRDefault="00BC7A5C" w:rsidP="006A3B51">
      <w:pPr>
        <w:rPr>
          <w:rFonts w:ascii="Arial" w:hAnsi="Arial" w:cs="Arial"/>
          <w:sz w:val="24"/>
          <w:szCs w:val="24"/>
        </w:rPr>
      </w:pPr>
      <w:r>
        <w:rPr>
          <w:rStyle w:val="creator"/>
          <w:b/>
          <w:bCs/>
          <w:i/>
          <w:iCs/>
          <w:color w:val="39373A"/>
          <w:u w:val="single"/>
        </w:rPr>
        <w:t xml:space="preserve">                                                                                                                                                                                            </w:t>
      </w:r>
      <w:r w:rsidR="00D241BF" w:rsidRPr="00D241BF">
        <w:rPr>
          <w:rStyle w:val="creator"/>
          <w:rFonts w:ascii="Arial" w:hAnsi="Arial" w:cs="Arial"/>
          <w:b/>
          <w:bCs/>
          <w:i/>
          <w:iCs/>
          <w:color w:val="39373A"/>
          <w:sz w:val="24"/>
          <w:szCs w:val="24"/>
          <w:u w:val="single"/>
        </w:rPr>
        <w:t>Tom Lanoye</w:t>
      </w:r>
      <w:r w:rsidR="007C22B4" w:rsidRPr="00D241BF">
        <w:rPr>
          <w:rFonts w:ascii="Arial" w:hAnsi="Arial" w:cs="Arial"/>
          <w:b/>
          <w:bCs/>
          <w:i/>
          <w:iCs/>
          <w:sz w:val="24"/>
          <w:szCs w:val="24"/>
          <w:u w:val="single"/>
        </w:rPr>
        <w:t xml:space="preserve">    </w:t>
      </w:r>
      <w:r w:rsidR="005B1149">
        <w:rPr>
          <w:rFonts w:ascii="Arial" w:hAnsi="Arial" w:cs="Arial"/>
          <w:b/>
          <w:bCs/>
          <w:i/>
          <w:iCs/>
          <w:sz w:val="24"/>
          <w:szCs w:val="24"/>
          <w:u w:val="single"/>
        </w:rPr>
        <w:t xml:space="preserve">                                                                                                                        </w:t>
      </w:r>
      <w:r w:rsidR="005B1149" w:rsidRPr="005B1149">
        <w:rPr>
          <w:rFonts w:ascii="Arial" w:hAnsi="Arial" w:cs="Arial"/>
          <w:i/>
          <w:iCs/>
          <w:sz w:val="24"/>
          <w:szCs w:val="24"/>
        </w:rPr>
        <w:t>(1958)</w:t>
      </w:r>
      <w:r w:rsidR="00A143CA">
        <w:rPr>
          <w:rFonts w:ascii="Arial" w:hAnsi="Arial" w:cs="Arial"/>
          <w:i/>
          <w:iCs/>
          <w:sz w:val="24"/>
          <w:szCs w:val="24"/>
        </w:rPr>
        <w:t xml:space="preserve">                                                                                                                                        </w:t>
      </w:r>
      <w:r w:rsidR="00A143CA" w:rsidRPr="00A143CA">
        <w:rPr>
          <w:rFonts w:ascii="Arial" w:hAnsi="Arial" w:cs="Arial"/>
          <w:sz w:val="24"/>
          <w:szCs w:val="24"/>
        </w:rPr>
        <w:t>Website:</w:t>
      </w:r>
      <w:r w:rsidR="00A143CA">
        <w:rPr>
          <w:rFonts w:ascii="Arial" w:hAnsi="Arial" w:cs="Arial"/>
          <w:sz w:val="24"/>
          <w:szCs w:val="24"/>
        </w:rPr>
        <w:t xml:space="preserve"> </w:t>
      </w:r>
      <w:hyperlink r:id="rId209" w:history="1">
        <w:r w:rsidR="00BC18A4" w:rsidRPr="00232185">
          <w:rPr>
            <w:rStyle w:val="Hyperlink"/>
            <w:rFonts w:ascii="Arial" w:hAnsi="Arial" w:cs="Arial"/>
            <w:sz w:val="24"/>
            <w:szCs w:val="24"/>
          </w:rPr>
          <w:t>https://www.lanoye.be</w:t>
        </w:r>
      </w:hyperlink>
    </w:p>
    <w:p w14:paraId="04730CD6" w14:textId="14B3DB2F" w:rsidR="00BC6BBE" w:rsidRPr="00BC6BBE" w:rsidRDefault="00BC6BBE" w:rsidP="00BC6BBE">
      <w:pPr>
        <w:pStyle w:val="Kop3"/>
        <w:shd w:val="clear" w:color="auto" w:fill="FFFFFF"/>
        <w:spacing w:before="0" w:beforeAutospacing="0" w:after="0" w:afterAutospacing="0"/>
        <w:rPr>
          <w:rFonts w:ascii="Arial" w:hAnsi="Arial" w:cs="Arial"/>
          <w:b w:val="0"/>
          <w:bCs w:val="0"/>
          <w:color w:val="39373A"/>
          <w:sz w:val="24"/>
          <w:szCs w:val="24"/>
        </w:rPr>
      </w:pPr>
      <w:r w:rsidRPr="00BC6BBE">
        <w:rPr>
          <w:rStyle w:val="creator"/>
          <w:rFonts w:ascii="Arial" w:hAnsi="Arial" w:cs="Arial"/>
          <w:b w:val="0"/>
          <w:bCs w:val="0"/>
          <w:color w:val="39373A"/>
          <w:sz w:val="24"/>
          <w:szCs w:val="24"/>
        </w:rPr>
        <w:t xml:space="preserve">- Tom Lanoye, </w:t>
      </w:r>
      <w:hyperlink r:id="rId210" w:history="1">
        <w:r w:rsidRPr="00BC6BBE">
          <w:rPr>
            <w:rStyle w:val="Hyperlink"/>
            <w:rFonts w:ascii="Arial" w:hAnsi="Arial" w:cs="Arial"/>
            <w:color w:val="39373A"/>
            <w:sz w:val="24"/>
            <w:szCs w:val="24"/>
            <w:u w:val="none"/>
          </w:rPr>
          <w:t>Het derde huwelijk</w:t>
        </w:r>
      </w:hyperlink>
    </w:p>
    <w:p w14:paraId="1D9E1A64" w14:textId="30C81159" w:rsidR="00BC6BBE" w:rsidRDefault="00BC6BBE" w:rsidP="00BC6BBE">
      <w:pPr>
        <w:pStyle w:val="additional"/>
        <w:shd w:val="clear" w:color="auto" w:fill="FFFFFF"/>
        <w:spacing w:before="0" w:beforeAutospacing="0" w:after="0" w:afterAutospacing="0"/>
        <w:rPr>
          <w:rFonts w:ascii="Arial" w:hAnsi="Arial" w:cs="Arial"/>
        </w:rPr>
      </w:pPr>
      <w:r>
        <w:rPr>
          <w:rFonts w:ascii="Arial" w:hAnsi="Arial" w:cs="Arial"/>
        </w:rPr>
        <w:t>R</w:t>
      </w:r>
      <w:r w:rsidRPr="00BC6BBE">
        <w:rPr>
          <w:rFonts w:ascii="Arial" w:hAnsi="Arial" w:cs="Arial"/>
        </w:rPr>
        <w:t>oman</w:t>
      </w:r>
      <w:r>
        <w:rPr>
          <w:rFonts w:ascii="Arial" w:hAnsi="Arial" w:cs="Arial"/>
        </w:rPr>
        <w:t>.                                                                                                                              Amsterdam: Prometheus. 20</w:t>
      </w:r>
      <w:r w:rsidR="008F5853">
        <w:rPr>
          <w:rFonts w:ascii="Arial" w:hAnsi="Arial" w:cs="Arial"/>
        </w:rPr>
        <w:t xml:space="preserve">06. </w:t>
      </w:r>
      <w:r>
        <w:rPr>
          <w:rFonts w:ascii="Arial" w:hAnsi="Arial" w:cs="Arial"/>
        </w:rPr>
        <w:t>3</w:t>
      </w:r>
      <w:r w:rsidR="008F5853">
        <w:rPr>
          <w:rFonts w:ascii="Arial" w:hAnsi="Arial" w:cs="Arial"/>
        </w:rPr>
        <w:t>37</w:t>
      </w:r>
      <w:r>
        <w:rPr>
          <w:rFonts w:ascii="Arial" w:hAnsi="Arial" w:cs="Arial"/>
        </w:rPr>
        <w:t xml:space="preserve"> blz.</w:t>
      </w:r>
    </w:p>
    <w:p w14:paraId="4146E53E" w14:textId="77777777" w:rsidR="00DC425A" w:rsidRDefault="00DC425A" w:rsidP="00BC6BBE">
      <w:pPr>
        <w:pStyle w:val="additional"/>
        <w:shd w:val="clear" w:color="auto" w:fill="FFFFFF"/>
        <w:spacing w:before="0" w:beforeAutospacing="0" w:after="0" w:afterAutospacing="0"/>
        <w:rPr>
          <w:rFonts w:ascii="Arial" w:hAnsi="Arial" w:cs="Arial"/>
        </w:rPr>
      </w:pPr>
    </w:p>
    <w:p w14:paraId="064E43ED" w14:textId="78932D89" w:rsidR="008F5853" w:rsidRDefault="00DC425A" w:rsidP="00BC6BBE">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(11 uur, 33 minuten). 2007.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947CB44" w14:textId="03542959" w:rsidR="008F5853" w:rsidRDefault="008F5853" w:rsidP="00BC6BBE">
      <w:pPr>
        <w:pStyle w:val="additional"/>
        <w:shd w:val="clear" w:color="auto" w:fill="FFFFFF"/>
        <w:spacing w:before="0" w:beforeAutospacing="0" w:after="0" w:afterAutospacing="0"/>
        <w:rPr>
          <w:rFonts w:ascii="Arial" w:hAnsi="Arial" w:cs="Arial"/>
        </w:rPr>
      </w:pPr>
      <w:r>
        <w:rPr>
          <w:rFonts w:ascii="Arial" w:hAnsi="Arial" w:cs="Arial"/>
        </w:rPr>
        <w:t xml:space="preserve">--- Luisterboek. </w:t>
      </w:r>
      <w:r>
        <w:rPr>
          <w:rFonts w:ascii="Arial" w:hAnsi="Arial" w:cs="Arial"/>
          <w:color w:val="39373A"/>
          <w:shd w:val="clear" w:color="auto" w:fill="FFFFFF"/>
        </w:rPr>
        <w:t>Het Geluidshuis, Antwerpen</w:t>
      </w:r>
      <w:r w:rsidR="00DC425A">
        <w:rPr>
          <w:rFonts w:ascii="Arial" w:hAnsi="Arial" w:cs="Arial"/>
          <w:color w:val="39373A"/>
          <w:shd w:val="clear" w:color="auto" w:fill="FFFFFF"/>
        </w:rPr>
        <w:t>. 2010.</w:t>
      </w:r>
    </w:p>
    <w:p w14:paraId="00BEBEEB" w14:textId="29AE451C" w:rsidR="00BC6BBE" w:rsidRPr="00BC6BBE" w:rsidRDefault="00BC6BBE" w:rsidP="00BC6BBE">
      <w:pPr>
        <w:pStyle w:val="maintext"/>
        <w:shd w:val="clear" w:color="auto" w:fill="FFFFFF"/>
        <w:spacing w:before="300" w:beforeAutospacing="0" w:after="0" w:afterAutospacing="0"/>
        <w:rPr>
          <w:rFonts w:ascii="Arial" w:hAnsi="Arial" w:cs="Arial"/>
          <w:i/>
          <w:iCs/>
          <w:color w:val="39373A"/>
        </w:rPr>
      </w:pPr>
      <w:r w:rsidRPr="00BC6BBE">
        <w:rPr>
          <w:rFonts w:ascii="Arial" w:hAnsi="Arial" w:cs="Arial"/>
          <w:i/>
          <w:iCs/>
          <w:color w:val="39373A"/>
        </w:rPr>
        <w:t>Het leven van een man is na het overlijden van zijn vriend in de versukkeling geraakt. Het aanbod mee te werken aan een schijnhuwelijk met een Afrikaanse asielzoekster brengt zijn bestaan verder aan het wankelen.</w:t>
      </w:r>
    </w:p>
    <w:p w14:paraId="6D50CD53" w14:textId="77777777" w:rsidR="00BC6BBE" w:rsidRDefault="00BC6BBE" w:rsidP="00D241BF">
      <w:pPr>
        <w:pStyle w:val="Kop3"/>
        <w:shd w:val="clear" w:color="auto" w:fill="FFFFFF"/>
        <w:spacing w:before="0" w:beforeAutospacing="0" w:after="0" w:afterAutospacing="0"/>
        <w:rPr>
          <w:rFonts w:ascii="Arial" w:hAnsi="Arial" w:cs="Arial"/>
          <w:b w:val="0"/>
          <w:bCs w:val="0"/>
          <w:i/>
          <w:iCs/>
          <w:sz w:val="24"/>
          <w:szCs w:val="24"/>
        </w:rPr>
      </w:pPr>
    </w:p>
    <w:p w14:paraId="37AD3ED3" w14:textId="097875ED" w:rsidR="00D241BF" w:rsidRPr="00D241BF" w:rsidRDefault="00D241BF" w:rsidP="00D241BF">
      <w:pPr>
        <w:pStyle w:val="Kop3"/>
        <w:shd w:val="clear" w:color="auto" w:fill="FFFFFF"/>
        <w:spacing w:before="0" w:beforeAutospacing="0" w:after="0" w:afterAutospacing="0"/>
        <w:rPr>
          <w:rFonts w:ascii="Arial" w:hAnsi="Arial" w:cs="Arial"/>
          <w:b w:val="0"/>
          <w:bCs w:val="0"/>
          <w:color w:val="39373A"/>
          <w:sz w:val="24"/>
          <w:szCs w:val="24"/>
        </w:rPr>
      </w:pPr>
      <w:r w:rsidRPr="00D241BF">
        <w:rPr>
          <w:rFonts w:ascii="Arial" w:hAnsi="Arial" w:cs="Arial"/>
          <w:b w:val="0"/>
          <w:bCs w:val="0"/>
          <w:i/>
          <w:iCs/>
          <w:sz w:val="24"/>
          <w:szCs w:val="24"/>
        </w:rPr>
        <w:lastRenderedPageBreak/>
        <w:t xml:space="preserve">- </w:t>
      </w:r>
      <w:r w:rsidRPr="00D241BF">
        <w:rPr>
          <w:rStyle w:val="creator"/>
          <w:rFonts w:ascii="Arial" w:hAnsi="Arial" w:cs="Arial"/>
          <w:b w:val="0"/>
          <w:bCs w:val="0"/>
          <w:color w:val="39373A"/>
          <w:sz w:val="24"/>
          <w:szCs w:val="24"/>
        </w:rPr>
        <w:t xml:space="preserve">Tom Lanoye, </w:t>
      </w:r>
      <w:hyperlink r:id="rId211" w:history="1">
        <w:r w:rsidRPr="00D241BF">
          <w:rPr>
            <w:rStyle w:val="Hyperlink"/>
            <w:rFonts w:ascii="Arial" w:hAnsi="Arial" w:cs="Arial"/>
            <w:color w:val="39373A"/>
            <w:sz w:val="24"/>
            <w:szCs w:val="24"/>
            <w:u w:val="none"/>
          </w:rPr>
          <w:t>Zuivering</w:t>
        </w:r>
      </w:hyperlink>
    </w:p>
    <w:p w14:paraId="0C4FF56E" w14:textId="317A5046" w:rsidR="00D241BF" w:rsidRDefault="00D241BF" w:rsidP="00D241BF">
      <w:pPr>
        <w:pStyle w:val="additional"/>
        <w:shd w:val="clear" w:color="auto" w:fill="FFFFFF"/>
        <w:spacing w:before="0" w:beforeAutospacing="0" w:after="0" w:afterAutospacing="0"/>
        <w:rPr>
          <w:rFonts w:ascii="Arial" w:hAnsi="Arial" w:cs="Arial"/>
        </w:rPr>
      </w:pPr>
      <w:r w:rsidRPr="00D241BF">
        <w:rPr>
          <w:rFonts w:ascii="Arial" w:hAnsi="Arial" w:cs="Arial"/>
        </w:rPr>
        <w:t>Roman.</w:t>
      </w:r>
      <w:r>
        <w:rPr>
          <w:rFonts w:ascii="Arial" w:hAnsi="Arial" w:cs="Arial"/>
        </w:rPr>
        <w:t xml:space="preserve">                                                                                                                             Amsterdam: Prome</w:t>
      </w:r>
      <w:r w:rsidR="00BC6BBE">
        <w:rPr>
          <w:rFonts w:ascii="Arial" w:hAnsi="Arial" w:cs="Arial"/>
        </w:rPr>
        <w:t>t</w:t>
      </w:r>
      <w:r>
        <w:rPr>
          <w:rFonts w:ascii="Arial" w:hAnsi="Arial" w:cs="Arial"/>
        </w:rPr>
        <w:t>heus.</w:t>
      </w:r>
      <w:r w:rsidR="00BC6BBE">
        <w:rPr>
          <w:rFonts w:ascii="Arial" w:hAnsi="Arial" w:cs="Arial"/>
        </w:rPr>
        <w:t xml:space="preserve"> </w:t>
      </w:r>
      <w:r>
        <w:rPr>
          <w:rFonts w:ascii="Arial" w:hAnsi="Arial" w:cs="Arial"/>
        </w:rPr>
        <w:t xml:space="preserve">2017. 350 blz. </w:t>
      </w:r>
    </w:p>
    <w:p w14:paraId="3C665A62" w14:textId="3DA629FC" w:rsidR="008F5853" w:rsidRDefault="008F5853" w:rsidP="00D241BF">
      <w:pPr>
        <w:pStyle w:val="additional"/>
        <w:shd w:val="clear" w:color="auto" w:fill="FFFFFF"/>
        <w:spacing w:before="0" w:beforeAutospacing="0" w:after="0" w:afterAutospacing="0"/>
        <w:rPr>
          <w:rFonts w:ascii="Arial" w:hAnsi="Arial" w:cs="Arial"/>
        </w:rPr>
      </w:pPr>
    </w:p>
    <w:p w14:paraId="2AA56DDB" w14:textId="6DF8156D" w:rsidR="008F5853" w:rsidRPr="00D241BF" w:rsidRDefault="008F5853" w:rsidP="00D241B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(10 uur, 28 minuten).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B205117" w14:textId="36DB0EAF" w:rsidR="00D241BF" w:rsidRDefault="00D241BF" w:rsidP="00D241BF">
      <w:pPr>
        <w:pStyle w:val="maintext"/>
        <w:shd w:val="clear" w:color="auto" w:fill="FFFFFF"/>
        <w:spacing w:before="300" w:beforeAutospacing="0" w:after="0" w:afterAutospacing="0"/>
        <w:rPr>
          <w:rFonts w:ascii="Arial" w:hAnsi="Arial" w:cs="Arial"/>
          <w:i/>
          <w:iCs/>
          <w:color w:val="39373A"/>
        </w:rPr>
      </w:pPr>
      <w:r w:rsidRPr="00D241BF">
        <w:rPr>
          <w:rFonts w:ascii="Arial" w:hAnsi="Arial" w:cs="Arial"/>
          <w:i/>
          <w:iCs/>
          <w:color w:val="39373A"/>
        </w:rPr>
        <w:t>Een eenzame man met een spraakgebrek neemt een Syrische vluchteling in huis, maar wanneer ook de echtgenote, de puberdochter en de jonge zoon uit het door een burgeroorlog verscheurde land arriveren, beginnen er scheurtjes te ontstaan in de onderlinge verhoudingen.</w:t>
      </w:r>
    </w:p>
    <w:p w14:paraId="3D3E28E6" w14:textId="21AE1CBB" w:rsidR="00BC18A4" w:rsidRDefault="006D6564" w:rsidP="00D241BF">
      <w:pPr>
        <w:pStyle w:val="maintext"/>
        <w:shd w:val="clear" w:color="auto" w:fill="FFFFFF"/>
        <w:spacing w:before="300" w:beforeAutospacing="0" w:after="0" w:afterAutospacing="0"/>
        <w:rPr>
          <w:rFonts w:ascii="Arial" w:hAnsi="Arial" w:cs="Arial"/>
        </w:rPr>
      </w:pPr>
      <w:r w:rsidRPr="006D6564">
        <w:rPr>
          <w:rFonts w:ascii="Arial" w:hAnsi="Arial" w:cs="Arial"/>
          <w:b/>
          <w:bCs/>
          <w:i/>
          <w:iCs/>
          <w:u w:val="single"/>
        </w:rPr>
        <w:t xml:space="preserve">Ruth </w:t>
      </w:r>
      <w:proofErr w:type="spellStart"/>
      <w:r w:rsidRPr="006D6564">
        <w:rPr>
          <w:rFonts w:ascii="Arial" w:hAnsi="Arial" w:cs="Arial"/>
          <w:b/>
          <w:bCs/>
          <w:i/>
          <w:iCs/>
          <w:u w:val="single"/>
        </w:rPr>
        <w:t>Lasters</w:t>
      </w:r>
      <w:proofErr w:type="spellEnd"/>
      <w:r w:rsidR="000C5DD7">
        <w:rPr>
          <w:rFonts w:ascii="Arial" w:hAnsi="Arial" w:cs="Arial"/>
          <w:b/>
          <w:bCs/>
          <w:i/>
          <w:iCs/>
          <w:u w:val="single"/>
        </w:rPr>
        <w:t xml:space="preserve">                                                                                                                       </w:t>
      </w:r>
      <w:r w:rsidR="000C5DD7" w:rsidRPr="00BC18A4">
        <w:rPr>
          <w:rFonts w:ascii="Arial" w:hAnsi="Arial" w:cs="Arial"/>
        </w:rPr>
        <w:t>(</w:t>
      </w:r>
      <w:r w:rsidR="000C5DD7" w:rsidRPr="00BC18A4">
        <w:rPr>
          <w:rFonts w:ascii="Arial" w:hAnsi="Arial" w:cs="Arial"/>
          <w:shd w:val="clear" w:color="auto" w:fill="FFFFFF"/>
        </w:rPr>
        <w:t>Antwerpen, 1979)</w:t>
      </w:r>
      <w:r w:rsidR="00BC18A4" w:rsidRPr="00BC18A4">
        <w:rPr>
          <w:rFonts w:ascii="Arial" w:hAnsi="Arial" w:cs="Arial"/>
          <w:shd w:val="clear" w:color="auto" w:fill="FFFFFF"/>
        </w:rPr>
        <w:t xml:space="preserve">                                                                                                                 Website:</w:t>
      </w:r>
      <w:r w:rsidR="00BC18A4">
        <w:rPr>
          <w:rFonts w:ascii="Arial" w:hAnsi="Arial" w:cs="Arial"/>
          <w:shd w:val="clear" w:color="auto" w:fill="FFFFFF"/>
        </w:rPr>
        <w:t xml:space="preserve"> </w:t>
      </w:r>
      <w:hyperlink r:id="rId212" w:history="1">
        <w:r w:rsidR="00BC18A4" w:rsidRPr="00232185">
          <w:rPr>
            <w:rStyle w:val="Hyperlink"/>
            <w:rFonts w:ascii="Arial" w:hAnsi="Arial" w:cs="Arial"/>
          </w:rPr>
          <w:t>https://ruthlasters.be</w:t>
        </w:r>
      </w:hyperlink>
    </w:p>
    <w:p w14:paraId="4395FB9B" w14:textId="45B71868" w:rsidR="001D5E03" w:rsidRDefault="008C4D35" w:rsidP="001D5E03">
      <w:pPr>
        <w:shd w:val="clear" w:color="auto" w:fill="FFFFFF"/>
        <w:spacing w:line="270" w:lineRule="atLeast"/>
        <w:rPr>
          <w:rFonts w:ascii="Arial" w:hAnsi="Arial" w:cs="Arial"/>
          <w:color w:val="333333"/>
          <w:sz w:val="23"/>
          <w:szCs w:val="23"/>
        </w:rPr>
      </w:pPr>
      <w:r>
        <w:rPr>
          <w:rFonts w:ascii="Arial" w:hAnsi="Arial" w:cs="Arial"/>
          <w:color w:val="333333"/>
          <w:sz w:val="24"/>
          <w:szCs w:val="24"/>
        </w:rPr>
        <w:t xml:space="preserve">                                                                                                                                                           </w:t>
      </w:r>
      <w:r w:rsidR="001D5E03" w:rsidRPr="001D5E03">
        <w:rPr>
          <w:rFonts w:ascii="Arial" w:hAnsi="Arial" w:cs="Arial"/>
          <w:color w:val="333333"/>
          <w:sz w:val="24"/>
          <w:szCs w:val="24"/>
        </w:rPr>
        <w:t xml:space="preserve">- </w:t>
      </w:r>
      <w:r w:rsidR="001D5E03" w:rsidRPr="001D5E03">
        <w:rPr>
          <w:rFonts w:ascii="Arial" w:hAnsi="Arial" w:cs="Arial"/>
          <w:sz w:val="24"/>
          <w:szCs w:val="24"/>
        </w:rPr>
        <w:t xml:space="preserve">Ruth </w:t>
      </w:r>
      <w:proofErr w:type="spellStart"/>
      <w:r w:rsidR="001D5E03" w:rsidRPr="001D5E03">
        <w:rPr>
          <w:rFonts w:ascii="Arial" w:hAnsi="Arial" w:cs="Arial"/>
          <w:sz w:val="24"/>
          <w:szCs w:val="24"/>
        </w:rPr>
        <w:t>Lasters</w:t>
      </w:r>
      <w:proofErr w:type="spellEnd"/>
      <w:r w:rsidR="001D5E03" w:rsidRPr="001D5E03">
        <w:rPr>
          <w:rFonts w:ascii="Arial" w:hAnsi="Arial" w:cs="Arial"/>
          <w:sz w:val="24"/>
          <w:szCs w:val="24"/>
        </w:rPr>
        <w:t xml:space="preserve">, </w:t>
      </w:r>
      <w:r w:rsidR="001D5E03" w:rsidRPr="001D5E03">
        <w:rPr>
          <w:rFonts w:ascii="Arial" w:hAnsi="Arial" w:cs="Arial"/>
          <w:b/>
          <w:bCs/>
          <w:color w:val="333333"/>
          <w:sz w:val="24"/>
          <w:szCs w:val="24"/>
        </w:rPr>
        <w:t xml:space="preserve">Vlaggenbrief     </w:t>
      </w:r>
      <w:r w:rsidR="001D5E03" w:rsidRPr="001D5E03">
        <w:rPr>
          <w:rFonts w:ascii="Arial" w:hAnsi="Arial" w:cs="Arial"/>
          <w:color w:val="333333"/>
          <w:sz w:val="24"/>
          <w:szCs w:val="24"/>
        </w:rPr>
        <w:t xml:space="preserve">                                                                                                    Roman</w:t>
      </w:r>
      <w:r w:rsidR="001D5E03">
        <w:rPr>
          <w:rFonts w:ascii="Arial" w:hAnsi="Arial" w:cs="Arial"/>
          <w:color w:val="333333"/>
          <w:sz w:val="24"/>
          <w:szCs w:val="24"/>
        </w:rPr>
        <w:t xml:space="preserve">.                                                                                                                                 </w:t>
      </w:r>
      <w:r w:rsidR="001D5E03" w:rsidRPr="001D5E03">
        <w:rPr>
          <w:rFonts w:ascii="Arial" w:hAnsi="Arial" w:cs="Arial"/>
          <w:sz w:val="24"/>
          <w:szCs w:val="24"/>
        </w:rPr>
        <w:t>Antwerpen: </w:t>
      </w:r>
      <w:hyperlink r:id="rId213" w:history="1">
        <w:r w:rsidR="001D5E03" w:rsidRPr="001D5E03">
          <w:rPr>
            <w:rStyle w:val="Hyperlink"/>
            <w:rFonts w:ascii="Arial" w:hAnsi="Arial" w:cs="Arial"/>
            <w:color w:val="auto"/>
            <w:sz w:val="24"/>
            <w:szCs w:val="24"/>
            <w:u w:val="none"/>
          </w:rPr>
          <w:t>De Bezige Bij Antwerpen</w:t>
        </w:r>
      </w:hyperlink>
      <w:r w:rsidR="001D5E03">
        <w:rPr>
          <w:rFonts w:ascii="Arial" w:hAnsi="Arial" w:cs="Arial"/>
          <w:sz w:val="24"/>
          <w:szCs w:val="24"/>
        </w:rPr>
        <w:t xml:space="preserve">. </w:t>
      </w:r>
      <w:r w:rsidR="001D5E03" w:rsidRPr="001D5E03">
        <w:rPr>
          <w:rFonts w:ascii="Arial" w:hAnsi="Arial" w:cs="Arial"/>
          <w:sz w:val="24"/>
          <w:szCs w:val="24"/>
        </w:rPr>
        <w:t>2014</w:t>
      </w:r>
      <w:r w:rsidR="001D5E03">
        <w:rPr>
          <w:rFonts w:ascii="Arial" w:hAnsi="Arial" w:cs="Arial"/>
          <w:color w:val="333333"/>
          <w:sz w:val="24"/>
          <w:szCs w:val="24"/>
        </w:rPr>
        <w:t xml:space="preserve">. </w:t>
      </w:r>
      <w:r w:rsidR="001D5E03">
        <w:rPr>
          <w:rFonts w:ascii="Arial" w:hAnsi="Arial" w:cs="Arial"/>
          <w:color w:val="333333"/>
          <w:sz w:val="23"/>
          <w:szCs w:val="23"/>
        </w:rPr>
        <w:t>281 blz.</w:t>
      </w:r>
    </w:p>
    <w:p w14:paraId="1C301EC8" w14:textId="0BD4D663" w:rsidR="005072AB" w:rsidRPr="005072AB" w:rsidRDefault="005072AB" w:rsidP="001D5E03">
      <w:pPr>
        <w:shd w:val="clear" w:color="auto" w:fill="FFFFFF"/>
        <w:spacing w:line="270" w:lineRule="atLeast"/>
        <w:rPr>
          <w:rFonts w:ascii="Arial" w:hAnsi="Arial" w:cs="Arial"/>
          <w:i/>
          <w:iCs/>
          <w:color w:val="333333"/>
          <w:sz w:val="24"/>
          <w:szCs w:val="24"/>
        </w:rPr>
      </w:pPr>
      <w:r w:rsidRPr="005072AB">
        <w:rPr>
          <w:rFonts w:ascii="Arial" w:hAnsi="Arial" w:cs="Arial"/>
          <w:i/>
          <w:iCs/>
          <w:color w:val="333333"/>
          <w:sz w:val="24"/>
          <w:szCs w:val="24"/>
        </w:rPr>
        <w:t xml:space="preserve">O.a. over </w:t>
      </w:r>
      <w:r w:rsidRPr="005072AB">
        <w:rPr>
          <w:rFonts w:ascii="Arial" w:hAnsi="Arial" w:cs="Arial"/>
          <w:i/>
          <w:iCs/>
          <w:color w:val="333333"/>
          <w:sz w:val="24"/>
          <w:szCs w:val="24"/>
          <w:shd w:val="clear" w:color="auto" w:fill="FFFFFF"/>
        </w:rPr>
        <w:t>een gezin Ghanese asielzoekers</w:t>
      </w:r>
      <w:r>
        <w:rPr>
          <w:rFonts w:ascii="Arial" w:hAnsi="Arial" w:cs="Arial"/>
          <w:i/>
          <w:iCs/>
          <w:color w:val="333333"/>
          <w:sz w:val="24"/>
          <w:szCs w:val="24"/>
          <w:shd w:val="clear" w:color="auto" w:fill="FFFFFF"/>
        </w:rPr>
        <w:t>.</w:t>
      </w:r>
    </w:p>
    <w:p w14:paraId="078D153F" w14:textId="77A1E177" w:rsidR="006D6564" w:rsidRDefault="006D6564" w:rsidP="006D6564">
      <w:pPr>
        <w:rPr>
          <w:rFonts w:ascii="Arial" w:hAnsi="Arial" w:cs="Arial"/>
          <w:sz w:val="24"/>
          <w:szCs w:val="24"/>
        </w:rPr>
      </w:pPr>
      <w:r w:rsidRPr="00A52532">
        <w:rPr>
          <w:rFonts w:ascii="Arial" w:hAnsi="Arial" w:cs="Arial"/>
          <w:color w:val="333333"/>
          <w:sz w:val="24"/>
          <w:szCs w:val="24"/>
        </w:rPr>
        <w:t xml:space="preserve">- </w:t>
      </w:r>
      <w:r w:rsidRPr="006D6564">
        <w:rPr>
          <w:rFonts w:ascii="Arial" w:hAnsi="Arial" w:cs="Arial"/>
          <w:sz w:val="24"/>
          <w:szCs w:val="24"/>
        </w:rPr>
        <w:t xml:space="preserve">Ruth </w:t>
      </w:r>
      <w:proofErr w:type="spellStart"/>
      <w:r w:rsidRPr="006D6564">
        <w:rPr>
          <w:rFonts w:ascii="Arial" w:hAnsi="Arial" w:cs="Arial"/>
          <w:sz w:val="24"/>
          <w:szCs w:val="24"/>
        </w:rPr>
        <w:t>Lasters</w:t>
      </w:r>
      <w:proofErr w:type="spellEnd"/>
      <w:r>
        <w:rPr>
          <w:rFonts w:ascii="Arial" w:hAnsi="Arial" w:cs="Arial"/>
          <w:sz w:val="24"/>
          <w:szCs w:val="24"/>
        </w:rPr>
        <w:t xml:space="preserve">, </w:t>
      </w:r>
      <w:r w:rsidRPr="000C5DD7">
        <w:rPr>
          <w:rFonts w:ascii="Arial" w:hAnsi="Arial" w:cs="Arial"/>
          <w:b/>
          <w:bCs/>
          <w:sz w:val="24"/>
          <w:szCs w:val="24"/>
        </w:rPr>
        <w:t xml:space="preserve">VIN   </w:t>
      </w:r>
      <w:r>
        <w:rPr>
          <w:rFonts w:ascii="Arial" w:hAnsi="Arial" w:cs="Arial"/>
          <w:sz w:val="24"/>
          <w:szCs w:val="24"/>
        </w:rPr>
        <w:t xml:space="preserve">                                                                                                             </w:t>
      </w:r>
      <w:r w:rsidR="000C5DD7">
        <w:rPr>
          <w:rFonts w:ascii="Arial" w:hAnsi="Arial" w:cs="Arial"/>
          <w:sz w:val="24"/>
          <w:szCs w:val="24"/>
        </w:rPr>
        <w:t xml:space="preserve">Kalmthout: </w:t>
      </w:r>
      <w:r w:rsidRPr="006D6564">
        <w:rPr>
          <w:rFonts w:ascii="Arial" w:hAnsi="Arial" w:cs="Arial"/>
          <w:sz w:val="24"/>
          <w:szCs w:val="24"/>
        </w:rPr>
        <w:t>Polis</w:t>
      </w:r>
      <w:r w:rsidR="000C5DD7">
        <w:rPr>
          <w:rFonts w:ascii="Arial" w:hAnsi="Arial" w:cs="Arial"/>
          <w:sz w:val="24"/>
          <w:szCs w:val="24"/>
        </w:rPr>
        <w:t xml:space="preserve">. 2019. </w:t>
      </w:r>
      <w:r w:rsidRPr="006D6564">
        <w:rPr>
          <w:rFonts w:ascii="Arial" w:hAnsi="Arial" w:cs="Arial"/>
          <w:sz w:val="24"/>
          <w:szCs w:val="24"/>
        </w:rPr>
        <w:t>288 blz</w:t>
      </w:r>
      <w:r w:rsidR="000C5DD7">
        <w:rPr>
          <w:rFonts w:ascii="Arial" w:hAnsi="Arial" w:cs="Arial"/>
          <w:sz w:val="24"/>
          <w:szCs w:val="24"/>
        </w:rPr>
        <w:t>.</w:t>
      </w:r>
    </w:p>
    <w:p w14:paraId="56A0C33E" w14:textId="195E23FE" w:rsidR="000C5DD7" w:rsidRDefault="000C5DD7" w:rsidP="00BC18A4">
      <w:pPr>
        <w:spacing w:line="240" w:lineRule="auto"/>
        <w:rPr>
          <w:rFonts w:ascii="Arial" w:hAnsi="Arial" w:cs="Arial"/>
          <w:b/>
          <w:bCs/>
          <w:i/>
          <w:iCs/>
          <w:sz w:val="24"/>
          <w:szCs w:val="24"/>
          <w:u w:val="single"/>
        </w:rPr>
      </w:pPr>
      <w:r w:rsidRPr="000C5DD7">
        <w:rPr>
          <w:rFonts w:ascii="Arial" w:hAnsi="Arial" w:cs="Arial"/>
          <w:i/>
          <w:iCs/>
          <w:sz w:val="24"/>
          <w:szCs w:val="24"/>
        </w:rPr>
        <w:t xml:space="preserve">Roman over </w:t>
      </w:r>
      <w:r>
        <w:rPr>
          <w:rFonts w:ascii="Arial" w:hAnsi="Arial" w:cs="Arial"/>
          <w:i/>
          <w:iCs/>
          <w:sz w:val="24"/>
          <w:szCs w:val="24"/>
        </w:rPr>
        <w:t xml:space="preserve">beginnende </w:t>
      </w:r>
      <w:r w:rsidRPr="000C5DD7">
        <w:rPr>
          <w:rFonts w:ascii="Arial" w:hAnsi="Arial" w:cs="Arial"/>
          <w:i/>
          <w:iCs/>
          <w:sz w:val="24"/>
          <w:szCs w:val="24"/>
        </w:rPr>
        <w:t xml:space="preserve">docente </w:t>
      </w:r>
      <w:r w:rsidR="006D6564" w:rsidRPr="000C5DD7">
        <w:rPr>
          <w:rFonts w:ascii="Arial" w:hAnsi="Arial" w:cs="Arial"/>
          <w:i/>
          <w:iCs/>
          <w:sz w:val="24"/>
          <w:szCs w:val="24"/>
        </w:rPr>
        <w:t>Lore</w:t>
      </w:r>
      <w:r w:rsidRPr="000C5DD7">
        <w:rPr>
          <w:rFonts w:ascii="Arial" w:hAnsi="Arial" w:cs="Arial"/>
          <w:i/>
          <w:iCs/>
          <w:sz w:val="24"/>
          <w:szCs w:val="24"/>
        </w:rPr>
        <w:t xml:space="preserve">, </w:t>
      </w:r>
      <w:r w:rsidR="006D6564" w:rsidRPr="000C5DD7">
        <w:rPr>
          <w:rFonts w:ascii="Arial" w:hAnsi="Arial" w:cs="Arial"/>
          <w:i/>
          <w:iCs/>
          <w:sz w:val="24"/>
          <w:szCs w:val="24"/>
        </w:rPr>
        <w:t>Sergei, de Belgisch-Poolse conciërge en de Armeense schoonmaakster Anna</w:t>
      </w:r>
      <w:r>
        <w:rPr>
          <w:rFonts w:ascii="Arial" w:hAnsi="Arial" w:cs="Arial"/>
          <w:i/>
          <w:iCs/>
          <w:sz w:val="24"/>
          <w:szCs w:val="24"/>
        </w:rPr>
        <w:t>.</w:t>
      </w:r>
      <w:r w:rsidR="00D241BF">
        <w:rPr>
          <w:rFonts w:ascii="Arial" w:hAnsi="Arial" w:cs="Arial"/>
          <w:b/>
          <w:bCs/>
          <w:i/>
          <w:iCs/>
          <w:sz w:val="24"/>
          <w:szCs w:val="24"/>
          <w:u w:val="single"/>
        </w:rPr>
        <w:t xml:space="preserve">                                                                                                                                            </w:t>
      </w:r>
      <w:r>
        <w:rPr>
          <w:rFonts w:ascii="Arial" w:hAnsi="Arial" w:cs="Arial"/>
          <w:b/>
          <w:bCs/>
          <w:i/>
          <w:iCs/>
          <w:sz w:val="24"/>
          <w:szCs w:val="24"/>
          <w:u w:val="single"/>
        </w:rPr>
        <w:t xml:space="preserve">      </w:t>
      </w:r>
    </w:p>
    <w:p w14:paraId="60BB367D" w14:textId="0FDBFFD6" w:rsidR="007D0238" w:rsidRPr="007D0238" w:rsidRDefault="00AC6B4F" w:rsidP="007D0238">
      <w:pPr>
        <w:shd w:val="clear" w:color="auto" w:fill="FFFFFF"/>
        <w:rPr>
          <w:rFonts w:ascii="Arial" w:hAnsi="Arial" w:cs="Arial"/>
          <w:b/>
          <w:bCs/>
          <w:i/>
          <w:iCs/>
          <w:color w:val="333333"/>
          <w:sz w:val="24"/>
          <w:szCs w:val="24"/>
          <w:u w:val="single"/>
        </w:rPr>
      </w:pPr>
      <w:hyperlink r:id="rId214" w:history="1">
        <w:r w:rsidR="007D0238" w:rsidRPr="007D0238">
          <w:rPr>
            <w:rStyle w:val="Hyperlink"/>
            <w:rFonts w:ascii="Arial" w:hAnsi="Arial" w:cs="Arial"/>
            <w:b/>
            <w:bCs/>
            <w:i/>
            <w:iCs/>
            <w:color w:val="333333"/>
            <w:sz w:val="24"/>
            <w:szCs w:val="24"/>
          </w:rPr>
          <w:t>Rik Launspach</w:t>
        </w:r>
      </w:hyperlink>
      <w:r w:rsidR="002A14DD">
        <w:rPr>
          <w:rStyle w:val="by-comma"/>
          <w:rFonts w:ascii="Arial" w:hAnsi="Arial" w:cs="Arial"/>
          <w:b/>
          <w:bCs/>
          <w:i/>
          <w:iCs/>
          <w:color w:val="333333"/>
          <w:sz w:val="24"/>
          <w:szCs w:val="24"/>
          <w:u w:val="single"/>
        </w:rPr>
        <w:t xml:space="preserve">                                                                                                                   </w:t>
      </w:r>
      <w:r w:rsidR="002A14DD" w:rsidRPr="002A14DD">
        <w:rPr>
          <w:rStyle w:val="by-comma"/>
          <w:rFonts w:ascii="Arial" w:hAnsi="Arial" w:cs="Arial"/>
          <w:i/>
          <w:iCs/>
          <w:color w:val="333333"/>
          <w:sz w:val="24"/>
          <w:szCs w:val="24"/>
        </w:rPr>
        <w:t>(Arnhem, 1958)</w:t>
      </w:r>
      <w:r w:rsidR="00BC18A4">
        <w:rPr>
          <w:rStyle w:val="by-comma"/>
          <w:rFonts w:ascii="Arial" w:hAnsi="Arial" w:cs="Arial"/>
          <w:i/>
          <w:iCs/>
          <w:color w:val="333333"/>
          <w:sz w:val="24"/>
          <w:szCs w:val="24"/>
        </w:rPr>
        <w:t xml:space="preserve">                                                                                                                    </w:t>
      </w:r>
      <w:r w:rsidR="00BC18A4" w:rsidRPr="00BC18A4">
        <w:rPr>
          <w:rStyle w:val="by-comma"/>
          <w:rFonts w:ascii="Arial" w:hAnsi="Arial" w:cs="Arial"/>
          <w:color w:val="333333"/>
          <w:sz w:val="24"/>
          <w:szCs w:val="24"/>
        </w:rPr>
        <w:t>Website:</w:t>
      </w:r>
      <w:r w:rsidR="00BC18A4">
        <w:rPr>
          <w:rStyle w:val="by-comma"/>
          <w:rFonts w:ascii="Arial" w:hAnsi="Arial" w:cs="Arial"/>
          <w:i/>
          <w:iCs/>
          <w:color w:val="333333"/>
          <w:sz w:val="24"/>
          <w:szCs w:val="24"/>
        </w:rPr>
        <w:t xml:space="preserve"> </w:t>
      </w:r>
      <w:hyperlink r:id="rId215" w:history="1">
        <w:r w:rsidR="00BC18A4" w:rsidRPr="00BC18A4">
          <w:rPr>
            <w:rStyle w:val="Hyperlink"/>
            <w:rFonts w:ascii="Arial" w:hAnsi="Arial" w:cs="Arial"/>
            <w:sz w:val="24"/>
            <w:szCs w:val="24"/>
          </w:rPr>
          <w:t>www.riklaunspach.nl</w:t>
        </w:r>
      </w:hyperlink>
    </w:p>
    <w:p w14:paraId="137BA144" w14:textId="1E7EF5BD" w:rsidR="007D0238" w:rsidRDefault="007D0238" w:rsidP="007D0238">
      <w:pPr>
        <w:shd w:val="clear" w:color="auto" w:fill="FFFFFF"/>
        <w:spacing w:line="240" w:lineRule="auto"/>
        <w:rPr>
          <w:rStyle w:val="exact"/>
          <w:rFonts w:ascii="Arial" w:hAnsi="Arial" w:cs="Arial"/>
          <w:color w:val="223434"/>
          <w:sz w:val="24"/>
          <w:szCs w:val="24"/>
        </w:rPr>
      </w:pPr>
      <w:r w:rsidRPr="00A52532">
        <w:rPr>
          <w:rFonts w:ascii="Arial" w:hAnsi="Arial" w:cs="Arial"/>
          <w:color w:val="333333"/>
          <w:sz w:val="24"/>
          <w:szCs w:val="24"/>
        </w:rPr>
        <w:t xml:space="preserve">- </w:t>
      </w:r>
      <w:hyperlink r:id="rId216" w:history="1">
        <w:r w:rsidRPr="007D0238">
          <w:rPr>
            <w:rStyle w:val="Hyperlink"/>
            <w:rFonts w:ascii="Arial" w:hAnsi="Arial" w:cs="Arial"/>
            <w:color w:val="333333"/>
            <w:sz w:val="24"/>
            <w:szCs w:val="24"/>
            <w:u w:val="none"/>
          </w:rPr>
          <w:t>Rik Launspach</w:t>
        </w:r>
      </w:hyperlink>
      <w:r w:rsidRPr="007D0238">
        <w:rPr>
          <w:rStyle w:val="by-comma"/>
          <w:rFonts w:ascii="Arial" w:hAnsi="Arial" w:cs="Arial"/>
          <w:color w:val="333333"/>
          <w:sz w:val="24"/>
          <w:szCs w:val="24"/>
        </w:rPr>
        <w:t>,</w:t>
      </w:r>
      <w:r>
        <w:rPr>
          <w:rStyle w:val="by-comma"/>
          <w:rFonts w:ascii="Arial" w:hAnsi="Arial" w:cs="Arial"/>
          <w:color w:val="333333"/>
          <w:sz w:val="23"/>
          <w:szCs w:val="23"/>
        </w:rPr>
        <w:t xml:space="preserve"> </w:t>
      </w:r>
      <w:r w:rsidRPr="007D0238">
        <w:rPr>
          <w:rFonts w:ascii="Arial" w:hAnsi="Arial" w:cs="Arial"/>
          <w:b/>
          <w:bCs/>
          <w:color w:val="223434"/>
          <w:sz w:val="24"/>
          <w:szCs w:val="24"/>
        </w:rPr>
        <w:t xml:space="preserve">Man meisje dood                                                                             </w:t>
      </w:r>
      <w:r>
        <w:rPr>
          <w:rStyle w:val="exact"/>
          <w:rFonts w:ascii="Arial" w:hAnsi="Arial" w:cs="Arial"/>
          <w:color w:val="223434"/>
          <w:sz w:val="24"/>
          <w:szCs w:val="24"/>
        </w:rPr>
        <w:t>R</w:t>
      </w:r>
      <w:r w:rsidRPr="007D0238">
        <w:rPr>
          <w:rStyle w:val="exact"/>
          <w:rFonts w:ascii="Arial" w:hAnsi="Arial" w:cs="Arial"/>
          <w:color w:val="223434"/>
          <w:sz w:val="24"/>
          <w:szCs w:val="24"/>
        </w:rPr>
        <w:t>oman</w:t>
      </w:r>
      <w:r>
        <w:rPr>
          <w:rStyle w:val="exact"/>
          <w:rFonts w:ascii="Arial" w:hAnsi="Arial" w:cs="Arial"/>
          <w:color w:val="223434"/>
          <w:sz w:val="24"/>
          <w:szCs w:val="24"/>
        </w:rPr>
        <w:t>. Amsterdam: De Bezige Bij. 2011. 519 blz.</w:t>
      </w:r>
      <w:r w:rsidR="000241DA" w:rsidRPr="000241DA">
        <w:rPr>
          <w:rFonts w:ascii="Arial" w:hAnsi="Arial" w:cs="Arial"/>
          <w:color w:val="333333"/>
          <w:sz w:val="23"/>
          <w:szCs w:val="23"/>
          <w:shd w:val="clear" w:color="auto" w:fill="FFFFFF"/>
        </w:rPr>
        <w:t xml:space="preserve"> </w:t>
      </w:r>
      <w:r w:rsidR="000241DA">
        <w:rPr>
          <w:rFonts w:ascii="Arial" w:hAnsi="Arial" w:cs="Arial"/>
          <w:color w:val="333333"/>
          <w:sz w:val="23"/>
          <w:szCs w:val="23"/>
          <w:shd w:val="clear" w:color="auto" w:fill="FFFFFF"/>
        </w:rPr>
        <w:t xml:space="preserve">                                                               Amsterdam</w:t>
      </w:r>
      <w:r w:rsidR="000241DA" w:rsidRPr="00835F20">
        <w:rPr>
          <w:rFonts w:ascii="Arial" w:hAnsi="Arial" w:cs="Arial"/>
          <w:sz w:val="23"/>
          <w:szCs w:val="23"/>
          <w:shd w:val="clear" w:color="auto" w:fill="FFFFFF"/>
        </w:rPr>
        <w:t>: </w:t>
      </w:r>
      <w:hyperlink r:id="rId217" w:history="1">
        <w:r w:rsidR="000241DA" w:rsidRPr="00835F20">
          <w:rPr>
            <w:rStyle w:val="Hyperlink"/>
            <w:rFonts w:ascii="Arial" w:hAnsi="Arial" w:cs="Arial"/>
            <w:color w:val="auto"/>
            <w:sz w:val="23"/>
            <w:szCs w:val="23"/>
            <w:u w:val="none"/>
            <w:shd w:val="clear" w:color="auto" w:fill="FFFFFF"/>
          </w:rPr>
          <w:t>De Bezige Bij</w:t>
        </w:r>
      </w:hyperlink>
      <w:r w:rsidR="00835F20">
        <w:rPr>
          <w:rFonts w:ascii="Arial" w:hAnsi="Arial" w:cs="Arial"/>
          <w:sz w:val="23"/>
          <w:szCs w:val="23"/>
          <w:shd w:val="clear" w:color="auto" w:fill="FFFFFF"/>
        </w:rPr>
        <w:t>.</w:t>
      </w:r>
      <w:r w:rsidR="000241DA" w:rsidRPr="00835F20">
        <w:rPr>
          <w:rFonts w:ascii="Arial" w:hAnsi="Arial" w:cs="Arial"/>
          <w:sz w:val="23"/>
          <w:szCs w:val="23"/>
          <w:shd w:val="clear" w:color="auto" w:fill="FFFFFF"/>
        </w:rPr>
        <w:t xml:space="preserve"> 2014</w:t>
      </w:r>
      <w:r w:rsidR="00835F20">
        <w:rPr>
          <w:rFonts w:ascii="Arial" w:hAnsi="Arial" w:cs="Arial"/>
          <w:sz w:val="23"/>
          <w:szCs w:val="23"/>
          <w:shd w:val="clear" w:color="auto" w:fill="FFFFFF"/>
        </w:rPr>
        <w:t>. 475 blz. (Herziene druk)                                                       Ook gepubliceerd onder de titel: Deus.</w:t>
      </w:r>
    </w:p>
    <w:p w14:paraId="230D457A" w14:textId="75B51454" w:rsidR="007D0238" w:rsidRDefault="007D0238" w:rsidP="007D0238">
      <w:pPr>
        <w:shd w:val="clear" w:color="auto" w:fill="FFFFFF"/>
        <w:spacing w:line="240" w:lineRule="auto"/>
        <w:rPr>
          <w:rFonts w:ascii="Arial" w:hAnsi="Arial" w:cs="Arial"/>
          <w:i/>
          <w:iCs/>
          <w:color w:val="333333"/>
          <w:sz w:val="24"/>
          <w:szCs w:val="24"/>
          <w:shd w:val="clear" w:color="auto" w:fill="FFFFFF"/>
        </w:rPr>
      </w:pPr>
      <w:r w:rsidRPr="007D0238">
        <w:rPr>
          <w:rFonts w:ascii="Arial" w:hAnsi="Arial" w:cs="Arial"/>
          <w:i/>
          <w:iCs/>
          <w:color w:val="333333"/>
          <w:sz w:val="24"/>
          <w:szCs w:val="24"/>
          <w:shd w:val="clear" w:color="auto" w:fill="FFFFFF"/>
        </w:rPr>
        <w:t xml:space="preserve">De verlegen student taalkunde Deus de Ru is verliefd op twee knappe studentes, Puck en </w:t>
      </w:r>
      <w:proofErr w:type="spellStart"/>
      <w:r w:rsidRPr="007D0238">
        <w:rPr>
          <w:rFonts w:ascii="Arial" w:hAnsi="Arial" w:cs="Arial"/>
          <w:i/>
          <w:iCs/>
          <w:color w:val="333333"/>
          <w:sz w:val="24"/>
          <w:szCs w:val="24"/>
          <w:shd w:val="clear" w:color="auto" w:fill="FFFFFF"/>
        </w:rPr>
        <w:t>Tatja</w:t>
      </w:r>
      <w:proofErr w:type="spellEnd"/>
      <w:r w:rsidRPr="007D0238">
        <w:rPr>
          <w:rFonts w:ascii="Arial" w:hAnsi="Arial" w:cs="Arial"/>
          <w:i/>
          <w:iCs/>
          <w:color w:val="333333"/>
          <w:sz w:val="24"/>
          <w:szCs w:val="24"/>
          <w:shd w:val="clear" w:color="auto" w:fill="FFFFFF"/>
        </w:rPr>
        <w:t xml:space="preserve">. Hij krijgt een relatie met </w:t>
      </w:r>
      <w:proofErr w:type="spellStart"/>
      <w:r w:rsidRPr="007D0238">
        <w:rPr>
          <w:rFonts w:ascii="Arial" w:hAnsi="Arial" w:cs="Arial"/>
          <w:i/>
          <w:iCs/>
          <w:color w:val="333333"/>
          <w:sz w:val="24"/>
          <w:szCs w:val="24"/>
          <w:shd w:val="clear" w:color="auto" w:fill="FFFFFF"/>
        </w:rPr>
        <w:t>Tatja</w:t>
      </w:r>
      <w:proofErr w:type="spellEnd"/>
      <w:r w:rsidRPr="007D0238">
        <w:rPr>
          <w:rFonts w:ascii="Arial" w:hAnsi="Arial" w:cs="Arial"/>
          <w:i/>
          <w:iCs/>
          <w:color w:val="333333"/>
          <w:sz w:val="24"/>
          <w:szCs w:val="24"/>
          <w:shd w:val="clear" w:color="auto" w:fill="FFFFFF"/>
        </w:rPr>
        <w:t>, afkomstig uit Afghanistan en geadopteerd door een echtpaar op de Veluwe. Na de tragische dood van</w:t>
      </w:r>
      <w:r w:rsidR="00C36B46">
        <w:rPr>
          <w:rFonts w:ascii="Arial" w:hAnsi="Arial" w:cs="Arial"/>
          <w:i/>
          <w:iCs/>
          <w:color w:val="333333"/>
          <w:sz w:val="24"/>
          <w:szCs w:val="24"/>
          <w:shd w:val="clear" w:color="auto" w:fill="FFFFFF"/>
        </w:rPr>
        <w:t xml:space="preserve"> </w:t>
      </w:r>
      <w:proofErr w:type="spellStart"/>
      <w:r w:rsidRPr="007D0238">
        <w:rPr>
          <w:rFonts w:ascii="Arial" w:hAnsi="Arial" w:cs="Arial"/>
          <w:i/>
          <w:iCs/>
          <w:color w:val="333333"/>
          <w:sz w:val="24"/>
          <w:szCs w:val="24"/>
          <w:shd w:val="clear" w:color="auto" w:fill="FFFFFF"/>
        </w:rPr>
        <w:t>Tatja</w:t>
      </w:r>
      <w:proofErr w:type="spellEnd"/>
      <w:r w:rsidRPr="007D0238">
        <w:rPr>
          <w:rFonts w:ascii="Arial" w:hAnsi="Arial" w:cs="Arial"/>
          <w:i/>
          <w:iCs/>
          <w:color w:val="333333"/>
          <w:sz w:val="24"/>
          <w:szCs w:val="24"/>
          <w:shd w:val="clear" w:color="auto" w:fill="FFFFFF"/>
        </w:rPr>
        <w:t xml:space="preserve"> reist Deus naar Afghanistan om zijn verdriet te verwerken. </w:t>
      </w:r>
    </w:p>
    <w:p w14:paraId="3ED9C151" w14:textId="3D6DDCFD" w:rsidR="005E5BB7" w:rsidRDefault="005E5BB7" w:rsidP="007D0238">
      <w:pPr>
        <w:shd w:val="clear" w:color="auto" w:fill="FFFFFF"/>
        <w:spacing w:line="240" w:lineRule="auto"/>
        <w:rPr>
          <w:rFonts w:ascii="Arial" w:hAnsi="Arial" w:cs="Arial"/>
          <w:b/>
          <w:bCs/>
          <w:i/>
          <w:iCs/>
          <w:color w:val="333333"/>
          <w:sz w:val="24"/>
          <w:szCs w:val="24"/>
          <w:u w:val="single"/>
          <w:shd w:val="clear" w:color="auto" w:fill="FFFFFF"/>
        </w:rPr>
      </w:pPr>
      <w:r w:rsidRPr="005E5BB7">
        <w:rPr>
          <w:rFonts w:ascii="Arial" w:hAnsi="Arial" w:cs="Arial"/>
          <w:b/>
          <w:bCs/>
          <w:i/>
          <w:iCs/>
          <w:color w:val="333333"/>
          <w:sz w:val="24"/>
          <w:szCs w:val="24"/>
          <w:u w:val="single"/>
          <w:shd w:val="clear" w:color="auto" w:fill="FFFFFF"/>
        </w:rPr>
        <w:t>Nathalie Le Blanc</w:t>
      </w:r>
    </w:p>
    <w:p w14:paraId="0BCED31D" w14:textId="6D97042E" w:rsidR="007E2C12" w:rsidRDefault="007E2C12" w:rsidP="007E2C12">
      <w:pPr>
        <w:spacing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Nathalie Le Blanc, </w:t>
      </w:r>
      <w:r w:rsidRPr="007E2C12">
        <w:rPr>
          <w:rFonts w:ascii="Arial" w:hAnsi="Arial" w:cs="Arial"/>
          <w:b/>
          <w:bCs/>
          <w:color w:val="333333"/>
          <w:sz w:val="24"/>
          <w:szCs w:val="24"/>
          <w:shd w:val="clear" w:color="auto" w:fill="FFFFFF"/>
        </w:rPr>
        <w:t>Op zoek naar Ida</w:t>
      </w:r>
      <w:r>
        <w:rPr>
          <w:rFonts w:ascii="Arial" w:hAnsi="Arial" w:cs="Arial"/>
          <w:color w:val="333333"/>
          <w:sz w:val="24"/>
          <w:szCs w:val="24"/>
          <w:shd w:val="clear" w:color="auto" w:fill="FFFFFF"/>
        </w:rPr>
        <w:t xml:space="preserve">                                                                                     Twee generaties, één onweerstaanbaar verhaal.                                                                Kalmthout: </w:t>
      </w:r>
      <w:proofErr w:type="spellStart"/>
      <w:r>
        <w:rPr>
          <w:rFonts w:ascii="Arial" w:hAnsi="Arial" w:cs="Arial"/>
          <w:color w:val="333333"/>
          <w:sz w:val="24"/>
          <w:szCs w:val="24"/>
          <w:shd w:val="clear" w:color="auto" w:fill="FFFFFF"/>
        </w:rPr>
        <w:t>Pelckmans</w:t>
      </w:r>
      <w:proofErr w:type="spellEnd"/>
      <w:r>
        <w:rPr>
          <w:rFonts w:ascii="Arial" w:hAnsi="Arial" w:cs="Arial"/>
          <w:color w:val="333333"/>
          <w:sz w:val="24"/>
          <w:szCs w:val="24"/>
          <w:shd w:val="clear" w:color="auto" w:fill="FFFFFF"/>
        </w:rPr>
        <w:t xml:space="preserve"> Uitgevers. Mei 2021. 408 blz. </w:t>
      </w:r>
    </w:p>
    <w:p w14:paraId="55883FF6" w14:textId="3E4ED900" w:rsidR="00B43F6D" w:rsidRDefault="00B43F6D" w:rsidP="007E2C12">
      <w:pPr>
        <w:spacing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proofErr w:type="spellStart"/>
      <w:r>
        <w:rPr>
          <w:rFonts w:ascii="Arial" w:hAnsi="Arial" w:cs="Arial"/>
          <w:color w:val="333333"/>
          <w:sz w:val="24"/>
          <w:szCs w:val="24"/>
          <w:shd w:val="clear" w:color="auto" w:fill="FFFFFF"/>
        </w:rPr>
        <w:t>Ebook</w:t>
      </w:r>
      <w:proofErr w:type="spellEnd"/>
      <w:r>
        <w:rPr>
          <w:rFonts w:ascii="Arial" w:hAnsi="Arial" w:cs="Arial"/>
          <w:color w:val="333333"/>
          <w:sz w:val="24"/>
          <w:szCs w:val="24"/>
          <w:shd w:val="clear" w:color="auto" w:fill="FFFFFF"/>
        </w:rPr>
        <w:t>. 2021.</w:t>
      </w:r>
    </w:p>
    <w:p w14:paraId="6600A564" w14:textId="51B5249E" w:rsidR="005E5BB7" w:rsidRPr="005E5BB7" w:rsidRDefault="005E5BB7" w:rsidP="007E2C12">
      <w:pPr>
        <w:spacing w:line="240" w:lineRule="auto"/>
        <w:rPr>
          <w:rFonts w:ascii="Arial" w:hAnsi="Arial" w:cs="Arial"/>
          <w:i/>
          <w:iCs/>
          <w:sz w:val="24"/>
          <w:szCs w:val="24"/>
        </w:rPr>
      </w:pPr>
      <w:r w:rsidRPr="005E5BB7">
        <w:rPr>
          <w:rFonts w:ascii="Arial" w:hAnsi="Arial" w:cs="Arial"/>
          <w:i/>
          <w:iCs/>
          <w:color w:val="39373A"/>
          <w:sz w:val="24"/>
          <w:szCs w:val="24"/>
          <w:shd w:val="clear" w:color="auto" w:fill="FFFFFF"/>
        </w:rPr>
        <w:t>Als op tv wordt gevraagd wie de vrouw op een schilderij is, meent Cato in de vrouw haar oma, Ida, te herkennen, die in de Tweede Wereldoorlog van Oostende naar Cardiff vluchtte.</w:t>
      </w:r>
    </w:p>
    <w:p w14:paraId="10A69101" w14:textId="2D9E4E10" w:rsidR="00A52532" w:rsidRDefault="00A52532" w:rsidP="000C5DD7">
      <w:pPr>
        <w:rPr>
          <w:rFonts w:ascii="Arial" w:hAnsi="Arial" w:cs="Arial"/>
          <w:sz w:val="24"/>
          <w:szCs w:val="24"/>
        </w:rPr>
      </w:pPr>
      <w:r w:rsidRPr="004A3A2D">
        <w:rPr>
          <w:rFonts w:ascii="Arial" w:hAnsi="Arial" w:cs="Arial"/>
          <w:b/>
          <w:bCs/>
          <w:i/>
          <w:iCs/>
          <w:sz w:val="24"/>
          <w:szCs w:val="24"/>
          <w:u w:val="single"/>
        </w:rPr>
        <w:lastRenderedPageBreak/>
        <w:t>Joke van Leeuwen</w:t>
      </w:r>
      <w:r w:rsidR="001D7792" w:rsidRPr="004A3A2D">
        <w:rPr>
          <w:rFonts w:ascii="Arial" w:hAnsi="Arial" w:cs="Arial"/>
          <w:b/>
          <w:bCs/>
          <w:i/>
          <w:iCs/>
          <w:sz w:val="24"/>
          <w:szCs w:val="24"/>
          <w:u w:val="single"/>
        </w:rPr>
        <w:t xml:space="preserve">                                                                                                                    </w:t>
      </w:r>
      <w:r w:rsidR="001D7792" w:rsidRPr="001D7792">
        <w:rPr>
          <w:rFonts w:ascii="Arial" w:hAnsi="Arial" w:cs="Arial"/>
          <w:i/>
          <w:iCs/>
          <w:color w:val="333333"/>
          <w:sz w:val="24"/>
          <w:szCs w:val="24"/>
        </w:rPr>
        <w:t>(</w:t>
      </w:r>
      <w:r w:rsidR="007B5EA4">
        <w:rPr>
          <w:rFonts w:ascii="Arial" w:hAnsi="Arial" w:cs="Arial"/>
          <w:i/>
          <w:iCs/>
          <w:color w:val="333333"/>
          <w:sz w:val="24"/>
          <w:szCs w:val="24"/>
        </w:rPr>
        <w:t xml:space="preserve">Den Haag, </w:t>
      </w:r>
      <w:r w:rsidR="001D7792" w:rsidRPr="001D7792">
        <w:rPr>
          <w:rFonts w:ascii="Arial" w:hAnsi="Arial" w:cs="Arial"/>
          <w:i/>
          <w:iCs/>
          <w:color w:val="333333"/>
          <w:sz w:val="24"/>
          <w:szCs w:val="24"/>
        </w:rPr>
        <w:t>1952)</w:t>
      </w:r>
      <w:r w:rsidR="007B5EA4">
        <w:rPr>
          <w:rFonts w:ascii="Arial" w:hAnsi="Arial" w:cs="Arial"/>
          <w:i/>
          <w:iCs/>
          <w:color w:val="333333"/>
          <w:sz w:val="24"/>
          <w:szCs w:val="24"/>
        </w:rPr>
        <w:t xml:space="preserve">                                                                                                                           </w:t>
      </w:r>
      <w:r w:rsidR="007B5EA4" w:rsidRPr="007B5EA4">
        <w:rPr>
          <w:rFonts w:ascii="Arial" w:hAnsi="Arial" w:cs="Arial"/>
          <w:color w:val="333333"/>
          <w:sz w:val="24"/>
          <w:szCs w:val="24"/>
        </w:rPr>
        <w:t>Website:</w:t>
      </w:r>
      <w:r w:rsidR="007B5EA4">
        <w:rPr>
          <w:rFonts w:ascii="Arial" w:hAnsi="Arial" w:cs="Arial"/>
          <w:i/>
          <w:iCs/>
          <w:color w:val="333333"/>
          <w:sz w:val="24"/>
          <w:szCs w:val="24"/>
        </w:rPr>
        <w:t xml:space="preserve"> </w:t>
      </w:r>
      <w:hyperlink r:id="rId218" w:history="1">
        <w:r w:rsidR="007B5EA4" w:rsidRPr="00EF1B2A">
          <w:rPr>
            <w:rStyle w:val="Hyperlink"/>
            <w:rFonts w:ascii="Arial" w:hAnsi="Arial" w:cs="Arial"/>
            <w:sz w:val="24"/>
            <w:szCs w:val="24"/>
          </w:rPr>
          <w:t>https://www.jokevanleeuwen.com</w:t>
        </w:r>
      </w:hyperlink>
    </w:p>
    <w:p w14:paraId="249E0896" w14:textId="22169D29" w:rsidR="00DC425A" w:rsidRDefault="00A52532" w:rsidP="00A52532">
      <w:pPr>
        <w:spacing w:line="240" w:lineRule="auto"/>
        <w:rPr>
          <w:rFonts w:ascii="Arial" w:hAnsi="Arial" w:cs="Arial"/>
          <w:color w:val="333333"/>
          <w:sz w:val="24"/>
          <w:szCs w:val="24"/>
        </w:rPr>
      </w:pPr>
      <w:r w:rsidRPr="00A52532">
        <w:rPr>
          <w:rFonts w:ascii="Arial" w:hAnsi="Arial" w:cs="Arial"/>
          <w:color w:val="333333"/>
          <w:sz w:val="24"/>
          <w:szCs w:val="24"/>
        </w:rPr>
        <w:t xml:space="preserve">- Joke van Leeuwen, </w:t>
      </w:r>
      <w:r w:rsidRPr="00A52532">
        <w:rPr>
          <w:rFonts w:ascii="Arial" w:hAnsi="Arial" w:cs="Arial"/>
          <w:b/>
          <w:bCs/>
          <w:color w:val="333333"/>
          <w:sz w:val="24"/>
          <w:szCs w:val="24"/>
        </w:rPr>
        <w:t>Vrije vormen</w:t>
      </w:r>
      <w:r>
        <w:rPr>
          <w:rFonts w:ascii="Arial" w:hAnsi="Arial" w:cs="Arial"/>
          <w:color w:val="333333"/>
          <w:sz w:val="24"/>
          <w:szCs w:val="24"/>
        </w:rPr>
        <w:t xml:space="preserve">                                                                              </w:t>
      </w:r>
      <w:r w:rsidRPr="00A52532">
        <w:rPr>
          <w:rFonts w:ascii="Arial" w:hAnsi="Arial" w:cs="Arial"/>
          <w:color w:val="333333"/>
          <w:sz w:val="24"/>
          <w:szCs w:val="24"/>
        </w:rPr>
        <w:t xml:space="preserve">Amsterdam: </w:t>
      </w:r>
      <w:r w:rsidR="009D70D7" w:rsidRPr="009D70D7">
        <w:rPr>
          <w:rFonts w:ascii="Arial" w:hAnsi="Arial" w:cs="Arial"/>
        </w:rPr>
        <w:t>Em. Querido's Uitgeverij BV</w:t>
      </w:r>
      <w:r w:rsidR="009D70D7">
        <w:rPr>
          <w:rFonts w:ascii="Arial" w:hAnsi="Arial" w:cs="Arial"/>
        </w:rPr>
        <w:t>.</w:t>
      </w:r>
      <w:r w:rsidR="009D70D7" w:rsidRPr="009D70D7">
        <w:rPr>
          <w:rFonts w:ascii="Arial" w:hAnsi="Arial" w:cs="Arial"/>
        </w:rPr>
        <w:t xml:space="preserve"> </w:t>
      </w:r>
      <w:r w:rsidRPr="00A52532">
        <w:rPr>
          <w:rFonts w:ascii="Arial" w:hAnsi="Arial" w:cs="Arial"/>
          <w:color w:val="333333"/>
          <w:sz w:val="24"/>
          <w:szCs w:val="24"/>
        </w:rPr>
        <w:t>2002</w:t>
      </w:r>
      <w:r>
        <w:rPr>
          <w:rFonts w:ascii="Arial" w:hAnsi="Arial" w:cs="Arial"/>
          <w:color w:val="333333"/>
          <w:sz w:val="24"/>
          <w:szCs w:val="24"/>
        </w:rPr>
        <w:t xml:space="preserve">. </w:t>
      </w:r>
      <w:r w:rsidRPr="00A52532">
        <w:rPr>
          <w:rFonts w:ascii="Arial" w:hAnsi="Arial" w:cs="Arial"/>
          <w:color w:val="333333"/>
          <w:sz w:val="24"/>
          <w:szCs w:val="24"/>
        </w:rPr>
        <w:t xml:space="preserve">199 </w:t>
      </w:r>
      <w:r w:rsidR="00A1109A">
        <w:rPr>
          <w:rFonts w:ascii="Arial" w:hAnsi="Arial" w:cs="Arial"/>
          <w:color w:val="333333"/>
          <w:sz w:val="24"/>
          <w:szCs w:val="24"/>
        </w:rPr>
        <w:t xml:space="preserve">blz. </w:t>
      </w:r>
    </w:p>
    <w:p w14:paraId="68844DED" w14:textId="13708950" w:rsidR="00A52532" w:rsidRPr="00A52532" w:rsidRDefault="00CA0000" w:rsidP="00A52532">
      <w:pPr>
        <w:spacing w:line="240" w:lineRule="auto"/>
        <w:rPr>
          <w:rFonts w:ascii="Arial" w:hAnsi="Arial" w:cs="Arial"/>
          <w:color w:val="333333"/>
          <w:sz w:val="24"/>
          <w:szCs w:val="24"/>
        </w:rPr>
      </w:pPr>
      <w:r>
        <w:rPr>
          <w:rFonts w:ascii="Arial" w:hAnsi="Arial" w:cs="Arial"/>
          <w:color w:val="333333"/>
          <w:sz w:val="24"/>
          <w:szCs w:val="24"/>
        </w:rPr>
        <w:t>--</w:t>
      </w:r>
      <w:r w:rsidR="001B46E6">
        <w:rPr>
          <w:rFonts w:ascii="Arial" w:hAnsi="Arial" w:cs="Arial"/>
          <w:color w:val="333333"/>
          <w:sz w:val="24"/>
          <w:szCs w:val="24"/>
        </w:rPr>
        <w:t>-</w:t>
      </w:r>
      <w:r w:rsidR="001D7792">
        <w:rPr>
          <w:rFonts w:ascii="Arial" w:hAnsi="Arial" w:cs="Arial"/>
          <w:color w:val="333333"/>
          <w:sz w:val="24"/>
          <w:szCs w:val="24"/>
        </w:rPr>
        <w:t xml:space="preserve"> </w:t>
      </w:r>
      <w:r>
        <w:rPr>
          <w:rFonts w:ascii="Arial" w:hAnsi="Arial" w:cs="Arial"/>
          <w:color w:val="333333"/>
          <w:sz w:val="24"/>
          <w:szCs w:val="24"/>
        </w:rPr>
        <w:t>D</w:t>
      </w:r>
      <w:r w:rsidR="00A52532" w:rsidRPr="00A52532">
        <w:rPr>
          <w:rFonts w:ascii="Arial" w:hAnsi="Arial" w:cs="Arial"/>
          <w:color w:val="39373A"/>
          <w:sz w:val="24"/>
          <w:szCs w:val="24"/>
          <w:shd w:val="clear" w:color="auto" w:fill="FFFFFF"/>
        </w:rPr>
        <w:t>aisy streaming audio</w:t>
      </w:r>
      <w:r w:rsidR="00A52532">
        <w:rPr>
          <w:rFonts w:ascii="Arial" w:hAnsi="Arial" w:cs="Arial"/>
          <w:color w:val="39373A"/>
          <w:sz w:val="24"/>
          <w:szCs w:val="24"/>
          <w:shd w:val="clear" w:color="auto" w:fill="FFFFFF"/>
        </w:rPr>
        <w:t xml:space="preserve">. </w:t>
      </w:r>
      <w:r w:rsidR="00A52532" w:rsidRPr="00A52532">
        <w:rPr>
          <w:rFonts w:ascii="Arial" w:hAnsi="Arial" w:cs="Arial"/>
          <w:color w:val="39373A"/>
          <w:sz w:val="24"/>
          <w:szCs w:val="24"/>
          <w:shd w:val="clear" w:color="auto" w:fill="FFFFFF"/>
        </w:rPr>
        <w:t>(05 uur)</w:t>
      </w:r>
      <w:r w:rsidR="00B71E99">
        <w:rPr>
          <w:rFonts w:ascii="Arial" w:hAnsi="Arial" w:cs="Arial"/>
          <w:color w:val="39373A"/>
          <w:sz w:val="24"/>
          <w:szCs w:val="24"/>
          <w:shd w:val="clear" w:color="auto" w:fill="FFFFFF"/>
        </w:rPr>
        <w:t xml:space="preserve"> 2003. </w:t>
      </w:r>
      <w:proofErr w:type="spellStart"/>
      <w:r w:rsidR="00B71E99">
        <w:rPr>
          <w:rFonts w:ascii="Arial" w:hAnsi="Arial" w:cs="Arial"/>
          <w:color w:val="39373A"/>
          <w:sz w:val="24"/>
          <w:szCs w:val="24"/>
          <w:shd w:val="clear" w:color="auto" w:fill="FFFFFF"/>
        </w:rPr>
        <w:t>Dedicon</w:t>
      </w:r>
      <w:proofErr w:type="spellEnd"/>
      <w:r w:rsidR="00B71E99">
        <w:rPr>
          <w:rFonts w:ascii="Arial" w:hAnsi="Arial" w:cs="Arial"/>
          <w:color w:val="39373A"/>
          <w:sz w:val="24"/>
          <w:szCs w:val="24"/>
          <w:shd w:val="clear" w:color="auto" w:fill="FFFFFF"/>
        </w:rPr>
        <w:t>, Grave.</w:t>
      </w:r>
    </w:p>
    <w:p w14:paraId="5283EE4E" w14:textId="2FAF60F6" w:rsidR="00A52532" w:rsidRDefault="00A52532" w:rsidP="00577392">
      <w:pPr>
        <w:spacing w:line="240" w:lineRule="auto"/>
        <w:rPr>
          <w:rFonts w:ascii="Arial" w:hAnsi="Arial" w:cs="Arial"/>
          <w:i/>
          <w:iCs/>
          <w:color w:val="39373A"/>
          <w:sz w:val="24"/>
          <w:szCs w:val="24"/>
          <w:shd w:val="clear" w:color="auto" w:fill="FFFFFF"/>
        </w:rPr>
      </w:pPr>
      <w:r w:rsidRPr="00A52532">
        <w:rPr>
          <w:rFonts w:ascii="Arial" w:hAnsi="Arial" w:cs="Arial"/>
          <w:i/>
          <w:iCs/>
          <w:color w:val="39373A"/>
          <w:sz w:val="24"/>
          <w:szCs w:val="24"/>
          <w:shd w:val="clear" w:color="auto" w:fill="FFFFFF"/>
        </w:rPr>
        <w:t>Als een beeldend kunstenares haar bovenetage verhuurt aan een Oost-Europese vluchtelinge, verloopt het onderling contact aanvankelijk goed.</w:t>
      </w:r>
    </w:p>
    <w:p w14:paraId="79F3CDA1" w14:textId="4B17A086" w:rsidR="00FB3514" w:rsidRPr="001F43DB" w:rsidRDefault="001F43DB" w:rsidP="001F43DB">
      <w:pPr>
        <w:shd w:val="clear" w:color="auto" w:fill="FFFFFF"/>
        <w:spacing w:line="270" w:lineRule="atLeast"/>
        <w:rPr>
          <w:rFonts w:ascii="Arial" w:hAnsi="Arial" w:cs="Arial"/>
          <w:color w:val="333333"/>
          <w:sz w:val="24"/>
          <w:szCs w:val="24"/>
        </w:rPr>
      </w:pPr>
      <w:r w:rsidRPr="001F43DB">
        <w:rPr>
          <w:rFonts w:ascii="Arial" w:hAnsi="Arial" w:cs="Arial"/>
          <w:color w:val="333333"/>
          <w:sz w:val="24"/>
          <w:szCs w:val="24"/>
        </w:rPr>
        <w:t>- Joke van Leeuwen</w:t>
      </w:r>
      <w:r w:rsidRPr="001F43DB">
        <w:rPr>
          <w:rFonts w:ascii="Arial" w:hAnsi="Arial" w:cs="Arial"/>
          <w:b/>
          <w:bCs/>
          <w:color w:val="333333"/>
          <w:sz w:val="24"/>
          <w:szCs w:val="24"/>
        </w:rPr>
        <w:t>, D</w:t>
      </w:r>
      <w:r w:rsidR="00FB3514" w:rsidRPr="001F43DB">
        <w:rPr>
          <w:rFonts w:ascii="Arial" w:hAnsi="Arial" w:cs="Arial"/>
          <w:b/>
          <w:bCs/>
          <w:color w:val="333333"/>
          <w:sz w:val="24"/>
          <w:szCs w:val="24"/>
        </w:rPr>
        <w:t xml:space="preserve">e </w:t>
      </w:r>
      <w:proofErr w:type="spellStart"/>
      <w:r w:rsidR="00FB3514" w:rsidRPr="001F43DB">
        <w:rPr>
          <w:rFonts w:ascii="Arial" w:hAnsi="Arial" w:cs="Arial"/>
          <w:b/>
          <w:bCs/>
          <w:color w:val="333333"/>
          <w:sz w:val="24"/>
          <w:szCs w:val="24"/>
        </w:rPr>
        <w:t>onervarenen</w:t>
      </w:r>
      <w:proofErr w:type="spellEnd"/>
      <w:r w:rsidRPr="001F43DB">
        <w:rPr>
          <w:rFonts w:ascii="Arial" w:hAnsi="Arial" w:cs="Arial"/>
          <w:color w:val="333333"/>
          <w:sz w:val="24"/>
          <w:szCs w:val="24"/>
        </w:rPr>
        <w:t xml:space="preserve">                                                                         </w:t>
      </w:r>
      <w:r w:rsidR="00FB3514" w:rsidRPr="001F43DB">
        <w:rPr>
          <w:rFonts w:ascii="Arial" w:hAnsi="Arial" w:cs="Arial"/>
          <w:color w:val="333333"/>
          <w:sz w:val="24"/>
          <w:szCs w:val="24"/>
        </w:rPr>
        <w:t>Amsterdam: </w:t>
      </w:r>
      <w:hyperlink r:id="rId219" w:history="1">
        <w:r w:rsidR="00FB3514" w:rsidRPr="001F43DB">
          <w:rPr>
            <w:rStyle w:val="Hyperlink"/>
            <w:rFonts w:ascii="Arial" w:hAnsi="Arial" w:cs="Arial"/>
            <w:color w:val="auto"/>
            <w:sz w:val="24"/>
            <w:szCs w:val="24"/>
            <w:u w:val="none"/>
          </w:rPr>
          <w:t>Em. Querido's Uitgeverij</w:t>
        </w:r>
      </w:hyperlink>
      <w:r w:rsidR="00FB3514" w:rsidRPr="001F43DB">
        <w:rPr>
          <w:rFonts w:ascii="Arial" w:hAnsi="Arial" w:cs="Arial"/>
          <w:sz w:val="24"/>
          <w:szCs w:val="24"/>
        </w:rPr>
        <w:t xml:space="preserve">, </w:t>
      </w:r>
      <w:r w:rsidR="00FB3514" w:rsidRPr="001F43DB">
        <w:rPr>
          <w:rFonts w:ascii="Arial" w:hAnsi="Arial" w:cs="Arial"/>
          <w:color w:val="333333"/>
          <w:sz w:val="24"/>
          <w:szCs w:val="24"/>
        </w:rPr>
        <w:t>2017. 237 blz.</w:t>
      </w:r>
    </w:p>
    <w:p w14:paraId="76279807" w14:textId="740E86D0" w:rsidR="00FB3514" w:rsidRPr="001F43DB" w:rsidRDefault="001F43DB" w:rsidP="00577392">
      <w:pPr>
        <w:spacing w:line="240" w:lineRule="auto"/>
        <w:rPr>
          <w:rFonts w:ascii="Arial" w:hAnsi="Arial" w:cs="Arial"/>
          <w:i/>
          <w:iCs/>
          <w:color w:val="39373A"/>
          <w:sz w:val="24"/>
          <w:szCs w:val="24"/>
          <w:shd w:val="clear" w:color="auto" w:fill="FFFFFF"/>
        </w:rPr>
      </w:pPr>
      <w:r w:rsidRPr="001F43DB">
        <w:rPr>
          <w:rFonts w:ascii="Arial" w:hAnsi="Arial" w:cs="Arial"/>
          <w:i/>
          <w:iCs/>
          <w:color w:val="333333"/>
          <w:sz w:val="24"/>
          <w:szCs w:val="24"/>
          <w:shd w:val="clear" w:color="auto" w:fill="FFFFFF"/>
        </w:rPr>
        <w:t>Een groep Nederlandse migranten komt midden 19e eeuw er door schade en schande achter dat de beloften van de Maatschappij voor Overzeese Volksplanting gebakken lucht zijn.</w:t>
      </w:r>
    </w:p>
    <w:p w14:paraId="205AAB55" w14:textId="4381E6C3" w:rsidR="009D70D7" w:rsidRDefault="001F43DB" w:rsidP="009D70D7">
      <w:pPr>
        <w:pStyle w:val="Kop3"/>
        <w:shd w:val="clear" w:color="auto" w:fill="FFFFFF"/>
        <w:spacing w:before="0" w:beforeAutospacing="0" w:after="0" w:afterAutospacing="0"/>
        <w:rPr>
          <w:rFonts w:ascii="Arial" w:hAnsi="Arial" w:cs="Arial"/>
          <w:b w:val="0"/>
          <w:bCs w:val="0"/>
          <w:sz w:val="24"/>
          <w:szCs w:val="24"/>
        </w:rPr>
      </w:pPr>
      <w:r w:rsidRPr="00395BC7">
        <w:rPr>
          <w:rFonts w:ascii="Arial" w:hAnsi="Arial" w:cs="Arial"/>
          <w:b w:val="0"/>
          <w:bCs w:val="0"/>
          <w:color w:val="333333"/>
          <w:sz w:val="24"/>
          <w:szCs w:val="24"/>
        </w:rPr>
        <w:t>- Joke van Leeuwen,</w:t>
      </w:r>
      <w:r w:rsidRPr="00A52532">
        <w:rPr>
          <w:rFonts w:ascii="Arial" w:hAnsi="Arial" w:cs="Arial"/>
          <w:color w:val="333333"/>
          <w:sz w:val="24"/>
          <w:szCs w:val="24"/>
        </w:rPr>
        <w:t xml:space="preserve"> </w:t>
      </w:r>
      <w:hyperlink r:id="rId220" w:history="1">
        <w:r w:rsidR="009D70D7" w:rsidRPr="009D70D7">
          <w:rPr>
            <w:rStyle w:val="Hyperlink"/>
            <w:rFonts w:ascii="Arial" w:hAnsi="Arial" w:cs="Arial"/>
            <w:color w:val="39373A"/>
            <w:sz w:val="24"/>
            <w:szCs w:val="24"/>
            <w:u w:val="none"/>
          </w:rPr>
          <w:t>Hier</w:t>
        </w:r>
      </w:hyperlink>
      <w:r w:rsidR="009D70D7" w:rsidRPr="009D70D7">
        <w:rPr>
          <w:rFonts w:ascii="Arial" w:hAnsi="Arial" w:cs="Arial"/>
          <w:color w:val="333333"/>
          <w:sz w:val="24"/>
          <w:szCs w:val="24"/>
        </w:rPr>
        <w:t xml:space="preserve"> </w:t>
      </w:r>
      <w:r w:rsidR="009D70D7">
        <w:rPr>
          <w:rFonts w:ascii="Arial" w:hAnsi="Arial" w:cs="Arial"/>
          <w:color w:val="333333"/>
          <w:sz w:val="24"/>
          <w:szCs w:val="24"/>
        </w:rPr>
        <w:t xml:space="preserve">                                                                                            </w:t>
      </w:r>
      <w:r>
        <w:rPr>
          <w:rFonts w:ascii="Arial" w:hAnsi="Arial" w:cs="Arial"/>
          <w:color w:val="333333"/>
          <w:sz w:val="24"/>
          <w:szCs w:val="24"/>
        </w:rPr>
        <w:t xml:space="preserve">                                             </w:t>
      </w:r>
      <w:r w:rsidR="009D70D7">
        <w:rPr>
          <w:rFonts w:ascii="Arial" w:hAnsi="Arial" w:cs="Arial"/>
          <w:color w:val="333333"/>
          <w:sz w:val="24"/>
          <w:szCs w:val="24"/>
        </w:rPr>
        <w:t xml:space="preserve"> </w:t>
      </w:r>
      <w:r w:rsidR="009D70D7" w:rsidRPr="009D70D7">
        <w:rPr>
          <w:rFonts w:ascii="Arial" w:hAnsi="Arial" w:cs="Arial"/>
          <w:b w:val="0"/>
          <w:bCs w:val="0"/>
          <w:sz w:val="24"/>
          <w:szCs w:val="24"/>
        </w:rPr>
        <w:t>Amsterdam: Em. Querido's Uitgeverij BV</w:t>
      </w:r>
      <w:r w:rsidR="009D70D7">
        <w:rPr>
          <w:rFonts w:ascii="Arial" w:hAnsi="Arial" w:cs="Arial"/>
          <w:b w:val="0"/>
          <w:bCs w:val="0"/>
          <w:sz w:val="24"/>
          <w:szCs w:val="24"/>
        </w:rPr>
        <w:t>.</w:t>
      </w:r>
      <w:r w:rsidR="009D70D7" w:rsidRPr="009D70D7">
        <w:rPr>
          <w:rFonts w:ascii="Arial" w:hAnsi="Arial" w:cs="Arial"/>
          <w:b w:val="0"/>
          <w:bCs w:val="0"/>
          <w:sz w:val="24"/>
          <w:szCs w:val="24"/>
        </w:rPr>
        <w:t xml:space="preserve"> 20</w:t>
      </w:r>
      <w:r w:rsidR="009D70D7">
        <w:rPr>
          <w:rFonts w:ascii="Arial" w:hAnsi="Arial" w:cs="Arial"/>
          <w:b w:val="0"/>
          <w:bCs w:val="0"/>
          <w:sz w:val="24"/>
          <w:szCs w:val="24"/>
        </w:rPr>
        <w:t xml:space="preserve">18. 231 blz. </w:t>
      </w:r>
    </w:p>
    <w:p w14:paraId="431614C0" w14:textId="5B993829" w:rsidR="009D70D7" w:rsidRPr="004A3239" w:rsidRDefault="004A3239" w:rsidP="009D70D7">
      <w:pPr>
        <w:pStyle w:val="Kop3"/>
        <w:shd w:val="clear" w:color="auto" w:fill="FFFFFF"/>
        <w:spacing w:before="0" w:beforeAutospacing="0" w:after="0" w:afterAutospacing="0"/>
        <w:rPr>
          <w:rFonts w:ascii="Arial" w:hAnsi="Arial" w:cs="Arial"/>
          <w:b w:val="0"/>
          <w:bCs w:val="0"/>
          <w:sz w:val="24"/>
          <w:szCs w:val="24"/>
        </w:rPr>
      </w:pPr>
      <w:r>
        <w:br/>
      </w:r>
      <w:r w:rsidRPr="004A3239">
        <w:rPr>
          <w:rFonts w:ascii="Arial" w:hAnsi="Arial" w:cs="Arial"/>
          <w:b w:val="0"/>
          <w:bCs w:val="0"/>
          <w:color w:val="39373A"/>
          <w:sz w:val="24"/>
          <w:szCs w:val="24"/>
          <w:shd w:val="clear" w:color="auto" w:fill="FFFFFF"/>
        </w:rPr>
        <w:t>--- Daisy streaming audio (04 uur, 54 minuten). 2018.</w:t>
      </w:r>
      <w:r>
        <w:rPr>
          <w:rFonts w:ascii="Arial" w:hAnsi="Arial" w:cs="Arial"/>
          <w:b w:val="0"/>
          <w:bCs w:val="0"/>
          <w:color w:val="39373A"/>
          <w:sz w:val="24"/>
          <w:szCs w:val="24"/>
          <w:shd w:val="clear" w:color="auto" w:fill="FFFFFF"/>
        </w:rPr>
        <w:t xml:space="preserve">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071396BC" w14:textId="489E42A6" w:rsidR="009D70D7" w:rsidRPr="009D70D7" w:rsidRDefault="009D70D7" w:rsidP="009D70D7">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xml:space="preserve">. 2018.                                                                                                                            --- Luisterboek. </w:t>
      </w:r>
      <w:r w:rsidRPr="004A3239">
        <w:rPr>
          <w:rFonts w:ascii="Arial" w:hAnsi="Arial" w:cs="Arial"/>
          <w:b w:val="0"/>
          <w:bCs w:val="0"/>
          <w:color w:val="39373A"/>
          <w:sz w:val="24"/>
          <w:szCs w:val="24"/>
          <w:shd w:val="clear" w:color="auto" w:fill="FFFFFF"/>
        </w:rPr>
        <w:t>4 uur 49 minuten</w:t>
      </w:r>
      <w:r w:rsidR="004A3239">
        <w:rPr>
          <w:rFonts w:ascii="Arial" w:hAnsi="Arial" w:cs="Arial"/>
          <w:b w:val="0"/>
          <w:bCs w:val="0"/>
          <w:color w:val="39373A"/>
          <w:sz w:val="24"/>
          <w:szCs w:val="24"/>
          <w:shd w:val="clear" w:color="auto" w:fill="FFFFFF"/>
        </w:rPr>
        <w:t>.</w:t>
      </w:r>
    </w:p>
    <w:p w14:paraId="127693EC" w14:textId="77777777" w:rsidR="00CF597B" w:rsidRDefault="009D70D7" w:rsidP="009D70D7">
      <w:pPr>
        <w:pStyle w:val="maintext"/>
        <w:shd w:val="clear" w:color="auto" w:fill="FFFFFF"/>
        <w:spacing w:before="300" w:beforeAutospacing="0" w:after="0" w:afterAutospacing="0"/>
        <w:rPr>
          <w:rFonts w:ascii="Arial" w:hAnsi="Arial" w:cs="Arial"/>
          <w:i/>
          <w:iCs/>
          <w:color w:val="39373A"/>
        </w:rPr>
      </w:pPr>
      <w:r w:rsidRPr="009D70D7">
        <w:rPr>
          <w:rFonts w:ascii="Arial" w:hAnsi="Arial" w:cs="Arial"/>
          <w:i/>
          <w:iCs/>
          <w:color w:val="39373A"/>
        </w:rPr>
        <w:t>Een grensbewaker ziet de wereld door een paranoïde bril waarvan zijn vrouw en kind slachtoffer dreigen te worden.</w:t>
      </w:r>
    </w:p>
    <w:p w14:paraId="407A9842" w14:textId="6976ED32" w:rsidR="00BB45F3" w:rsidRPr="00CF597B" w:rsidRDefault="00BB45F3" w:rsidP="009D70D7">
      <w:pPr>
        <w:pStyle w:val="maintext"/>
        <w:shd w:val="clear" w:color="auto" w:fill="FFFFFF"/>
        <w:spacing w:before="300" w:beforeAutospacing="0" w:after="0" w:afterAutospacing="0"/>
        <w:rPr>
          <w:rFonts w:ascii="Arial" w:hAnsi="Arial" w:cs="Arial"/>
          <w:i/>
          <w:iCs/>
          <w:color w:val="39373A"/>
        </w:rPr>
      </w:pPr>
      <w:r w:rsidRPr="00BB45F3">
        <w:rPr>
          <w:rStyle w:val="creator"/>
          <w:rFonts w:ascii="Arial" w:hAnsi="Arial" w:cs="Arial"/>
          <w:b/>
          <w:bCs/>
          <w:i/>
          <w:iCs/>
          <w:color w:val="39373A"/>
          <w:u w:val="single"/>
        </w:rPr>
        <w:t xml:space="preserve">Peter </w:t>
      </w:r>
      <w:proofErr w:type="spellStart"/>
      <w:r w:rsidRPr="00BB45F3">
        <w:rPr>
          <w:rStyle w:val="creator"/>
          <w:rFonts w:ascii="Arial" w:hAnsi="Arial" w:cs="Arial"/>
          <w:b/>
          <w:bCs/>
          <w:i/>
          <w:iCs/>
          <w:color w:val="39373A"/>
          <w:u w:val="single"/>
        </w:rPr>
        <w:t>Lenssen</w:t>
      </w:r>
      <w:proofErr w:type="spellEnd"/>
      <w:r>
        <w:rPr>
          <w:rStyle w:val="creator"/>
          <w:rFonts w:ascii="Arial" w:hAnsi="Arial" w:cs="Arial"/>
          <w:b/>
          <w:bCs/>
          <w:i/>
          <w:iCs/>
          <w:color w:val="39373A"/>
          <w:u w:val="single"/>
        </w:rPr>
        <w:t xml:space="preserve">                                                                                                                        </w:t>
      </w:r>
      <w:r w:rsidRPr="00BB45F3">
        <w:rPr>
          <w:rStyle w:val="creator"/>
          <w:rFonts w:ascii="Arial" w:hAnsi="Arial" w:cs="Arial"/>
          <w:i/>
          <w:iCs/>
          <w:color w:val="39373A"/>
        </w:rPr>
        <w:t>(1957)</w:t>
      </w:r>
    </w:p>
    <w:p w14:paraId="7081C74C" w14:textId="77777777" w:rsidR="00BB45F3" w:rsidRDefault="00BB45F3" w:rsidP="00BB45F3">
      <w:pPr>
        <w:pStyle w:val="Kop3"/>
        <w:shd w:val="clear" w:color="auto" w:fill="FFFFFF"/>
        <w:spacing w:before="0" w:beforeAutospacing="0" w:after="0" w:afterAutospacing="0"/>
        <w:rPr>
          <w:rStyle w:val="creator"/>
          <w:rFonts w:ascii="Arial" w:hAnsi="Arial" w:cs="Arial"/>
          <w:b w:val="0"/>
          <w:bCs w:val="0"/>
          <w:color w:val="39373A"/>
        </w:rPr>
      </w:pPr>
    </w:p>
    <w:p w14:paraId="70294091" w14:textId="67696A35" w:rsidR="00BB45F3" w:rsidRPr="00BB45F3" w:rsidRDefault="00BB45F3" w:rsidP="00BB45F3">
      <w:pPr>
        <w:pStyle w:val="Kop3"/>
        <w:shd w:val="clear" w:color="auto" w:fill="FFFFFF"/>
        <w:spacing w:before="0" w:beforeAutospacing="0" w:after="0" w:afterAutospacing="0"/>
        <w:rPr>
          <w:rFonts w:ascii="Arial" w:hAnsi="Arial" w:cs="Arial"/>
          <w:b w:val="0"/>
          <w:bCs w:val="0"/>
          <w:color w:val="39373A"/>
          <w:sz w:val="24"/>
          <w:szCs w:val="24"/>
        </w:rPr>
      </w:pPr>
      <w:r w:rsidRPr="00BB45F3">
        <w:rPr>
          <w:rStyle w:val="creator"/>
          <w:rFonts w:ascii="Arial" w:hAnsi="Arial" w:cs="Arial"/>
          <w:b w:val="0"/>
          <w:bCs w:val="0"/>
          <w:color w:val="39373A"/>
          <w:sz w:val="24"/>
          <w:szCs w:val="24"/>
        </w:rPr>
        <w:t xml:space="preserve">- Peter </w:t>
      </w:r>
      <w:proofErr w:type="spellStart"/>
      <w:r w:rsidRPr="00BB45F3">
        <w:rPr>
          <w:rStyle w:val="creator"/>
          <w:rFonts w:ascii="Arial" w:hAnsi="Arial" w:cs="Arial"/>
          <w:b w:val="0"/>
          <w:bCs w:val="0"/>
          <w:color w:val="39373A"/>
          <w:sz w:val="24"/>
          <w:szCs w:val="24"/>
        </w:rPr>
        <w:t>Lenssen</w:t>
      </w:r>
      <w:proofErr w:type="spellEnd"/>
      <w:r w:rsidRPr="00BB45F3">
        <w:rPr>
          <w:rStyle w:val="creator"/>
          <w:rFonts w:ascii="Arial" w:hAnsi="Arial" w:cs="Arial"/>
          <w:b w:val="0"/>
          <w:bCs w:val="0"/>
          <w:color w:val="39373A"/>
          <w:sz w:val="24"/>
          <w:szCs w:val="24"/>
        </w:rPr>
        <w:t>,</w:t>
      </w:r>
      <w:r w:rsidRPr="00BB45F3">
        <w:rPr>
          <w:rStyle w:val="creator"/>
          <w:rFonts w:ascii="Arial" w:hAnsi="Arial" w:cs="Arial"/>
          <w:color w:val="39373A"/>
          <w:sz w:val="24"/>
          <w:szCs w:val="24"/>
        </w:rPr>
        <w:t xml:space="preserve"> </w:t>
      </w:r>
      <w:hyperlink r:id="rId221" w:history="1">
        <w:r w:rsidRPr="00BB45F3">
          <w:rPr>
            <w:rStyle w:val="Hyperlink"/>
            <w:rFonts w:ascii="Arial" w:hAnsi="Arial" w:cs="Arial"/>
            <w:color w:val="39373A"/>
            <w:sz w:val="24"/>
            <w:szCs w:val="24"/>
            <w:u w:val="none"/>
          </w:rPr>
          <w:t>In dit land wil niemand wonen</w:t>
        </w:r>
      </w:hyperlink>
    </w:p>
    <w:p w14:paraId="799EFB79" w14:textId="265BCCD5" w:rsidR="00BB45F3" w:rsidRDefault="00BB45F3" w:rsidP="00BB45F3">
      <w:pPr>
        <w:pStyle w:val="additional"/>
        <w:shd w:val="clear" w:color="auto" w:fill="FFFFFF"/>
        <w:spacing w:before="0" w:beforeAutospacing="0" w:after="0" w:afterAutospacing="0"/>
        <w:rPr>
          <w:rFonts w:ascii="Arial" w:hAnsi="Arial" w:cs="Arial"/>
        </w:rPr>
      </w:pPr>
      <w:r>
        <w:rPr>
          <w:rFonts w:ascii="Arial" w:hAnsi="Arial" w:cs="Arial"/>
        </w:rPr>
        <w:t>R</w:t>
      </w:r>
      <w:r w:rsidRPr="00BB45F3">
        <w:rPr>
          <w:rFonts w:ascii="Arial" w:hAnsi="Arial" w:cs="Arial"/>
        </w:rPr>
        <w:t>oman</w:t>
      </w:r>
      <w:r>
        <w:rPr>
          <w:rFonts w:ascii="Arial" w:hAnsi="Arial" w:cs="Arial"/>
        </w:rPr>
        <w:t>.</w:t>
      </w:r>
    </w:p>
    <w:p w14:paraId="026C0EBF" w14:textId="1345E142" w:rsidR="00BB45F3" w:rsidRPr="00BB45F3" w:rsidRDefault="00BB45F3" w:rsidP="00BB45F3">
      <w:pPr>
        <w:pStyle w:val="additional"/>
        <w:shd w:val="clear" w:color="auto" w:fill="FFFFFF"/>
        <w:spacing w:before="0" w:beforeAutospacing="0" w:after="0" w:afterAutospacing="0"/>
        <w:rPr>
          <w:rFonts w:ascii="Arial" w:hAnsi="Arial" w:cs="Arial"/>
        </w:rPr>
      </w:pPr>
      <w:r>
        <w:rPr>
          <w:rFonts w:ascii="Arial" w:hAnsi="Arial" w:cs="Arial"/>
        </w:rPr>
        <w:t xml:space="preserve">Sittard: </w:t>
      </w:r>
      <w:proofErr w:type="spellStart"/>
      <w:r w:rsidRPr="00BB45F3">
        <w:rPr>
          <w:rFonts w:ascii="Arial" w:hAnsi="Arial" w:cs="Arial"/>
        </w:rPr>
        <w:t>Baalprodukties</w:t>
      </w:r>
      <w:proofErr w:type="spellEnd"/>
      <w:r>
        <w:rPr>
          <w:rFonts w:ascii="Arial" w:hAnsi="Arial" w:cs="Arial"/>
        </w:rPr>
        <w:t>. 2004. 204 blz.</w:t>
      </w:r>
    </w:p>
    <w:p w14:paraId="63225A73" w14:textId="77777777" w:rsidR="00BB45F3" w:rsidRPr="00BB45F3" w:rsidRDefault="00BB45F3" w:rsidP="00BB45F3">
      <w:pPr>
        <w:pStyle w:val="maintext"/>
        <w:shd w:val="clear" w:color="auto" w:fill="FFFFFF"/>
        <w:spacing w:before="300" w:beforeAutospacing="0" w:after="0" w:afterAutospacing="0"/>
        <w:rPr>
          <w:rFonts w:ascii="Arial" w:hAnsi="Arial" w:cs="Arial"/>
          <w:i/>
          <w:iCs/>
          <w:color w:val="39373A"/>
        </w:rPr>
      </w:pPr>
      <w:r w:rsidRPr="00BB45F3">
        <w:rPr>
          <w:rFonts w:ascii="Arial" w:hAnsi="Arial" w:cs="Arial"/>
          <w:i/>
          <w:iCs/>
          <w:color w:val="39373A"/>
        </w:rPr>
        <w:t>Als een Nederlandse journalist verliefd wordt op een Somalische vluchtelinge, blijkt dat zij ernstig getraumatiseerd is.</w:t>
      </w:r>
    </w:p>
    <w:p w14:paraId="707D8065" w14:textId="6F6C0426" w:rsidR="00BF7DEE" w:rsidRPr="000903B7" w:rsidRDefault="00BF7DEE" w:rsidP="000903B7">
      <w:pPr>
        <w:pStyle w:val="Normaalweb"/>
        <w:shd w:val="clear" w:color="auto" w:fill="FFFFFF"/>
        <w:spacing w:before="120" w:after="120"/>
        <w:rPr>
          <w:rFonts w:ascii="Arial" w:hAnsi="Arial" w:cs="Arial"/>
          <w:color w:val="202122"/>
          <w:sz w:val="21"/>
          <w:szCs w:val="21"/>
        </w:rPr>
      </w:pPr>
      <w:r w:rsidRPr="00BF7DEE">
        <w:rPr>
          <w:rFonts w:ascii="Arial" w:eastAsia="Times New Roman" w:hAnsi="Arial" w:cs="Arial"/>
          <w:b/>
          <w:bCs/>
          <w:i/>
          <w:iCs/>
          <w:color w:val="39373A"/>
          <w:u w:val="single"/>
        </w:rPr>
        <w:t xml:space="preserve">Tomas </w:t>
      </w:r>
      <w:r w:rsidR="007B5EA4">
        <w:rPr>
          <w:rFonts w:ascii="Arial" w:eastAsia="Times New Roman" w:hAnsi="Arial" w:cs="Arial"/>
          <w:b/>
          <w:bCs/>
          <w:i/>
          <w:iCs/>
          <w:color w:val="39373A"/>
          <w:u w:val="single"/>
        </w:rPr>
        <w:t xml:space="preserve">Lieske                                                                                              </w:t>
      </w:r>
      <w:hyperlink r:id="rId222" w:tooltip="Pseudoniem" w:history="1">
        <w:r w:rsidR="007B5EA4">
          <w:rPr>
            <w:rStyle w:val="Hyperlink"/>
            <w:rFonts w:ascii="Arial" w:hAnsi="Arial" w:cs="Arial"/>
            <w:i/>
            <w:iCs/>
            <w:color w:val="auto"/>
            <w:u w:val="none"/>
          </w:rPr>
          <w:t>P</w:t>
        </w:r>
        <w:r w:rsidR="007B5EA4" w:rsidRPr="007B5EA4">
          <w:rPr>
            <w:rStyle w:val="Hyperlink"/>
            <w:rFonts w:ascii="Arial" w:hAnsi="Arial" w:cs="Arial"/>
            <w:i/>
            <w:iCs/>
            <w:color w:val="auto"/>
            <w:u w:val="none"/>
          </w:rPr>
          <w:t>seudoniem</w:t>
        </w:r>
      </w:hyperlink>
      <w:r w:rsidR="007B5EA4" w:rsidRPr="007B5EA4">
        <w:rPr>
          <w:rFonts w:ascii="Arial" w:hAnsi="Arial" w:cs="Arial"/>
          <w:i/>
          <w:iCs/>
        </w:rPr>
        <w:t> van Antonius Theodorus (Ton) van Drunen</w:t>
      </w:r>
      <w:r w:rsidR="007B5EA4">
        <w:rPr>
          <w:rFonts w:ascii="Arial" w:hAnsi="Arial" w:cs="Arial"/>
          <w:i/>
          <w:iCs/>
        </w:rPr>
        <w:t>.</w:t>
      </w:r>
      <w:r w:rsidR="007B5EA4" w:rsidRPr="007B5EA4">
        <w:rPr>
          <w:rFonts w:ascii="Arial" w:hAnsi="Arial" w:cs="Arial"/>
          <w:i/>
          <w:iCs/>
        </w:rPr>
        <w:t xml:space="preserve">                                                                       </w:t>
      </w:r>
      <w:r w:rsidR="004C0EE2" w:rsidRPr="004C0EE2">
        <w:rPr>
          <w:rFonts w:ascii="Arial" w:eastAsia="Times New Roman" w:hAnsi="Arial" w:cs="Arial"/>
          <w:i/>
          <w:iCs/>
          <w:color w:val="39373A"/>
        </w:rPr>
        <w:t>(</w:t>
      </w:r>
      <w:r w:rsidR="007B5EA4">
        <w:rPr>
          <w:rFonts w:ascii="Arial" w:eastAsia="Times New Roman" w:hAnsi="Arial" w:cs="Arial"/>
          <w:i/>
          <w:iCs/>
          <w:color w:val="39373A"/>
        </w:rPr>
        <w:t xml:space="preserve">Den Haag, </w:t>
      </w:r>
      <w:r w:rsidR="004C0EE2" w:rsidRPr="004C0EE2">
        <w:rPr>
          <w:rFonts w:ascii="Arial" w:eastAsia="Times New Roman" w:hAnsi="Arial" w:cs="Arial"/>
          <w:i/>
          <w:iCs/>
          <w:color w:val="39373A"/>
        </w:rPr>
        <w:t>1943)</w:t>
      </w:r>
    </w:p>
    <w:p w14:paraId="4B164623" w14:textId="7F7C6B41" w:rsidR="00BF7DEE" w:rsidRDefault="00BF7DEE" w:rsidP="00BF7DEE">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Tomas Lieske, </w:t>
      </w:r>
      <w:r w:rsidRPr="00BF7DEE">
        <w:rPr>
          <w:rFonts w:ascii="Arial" w:eastAsia="Times New Roman" w:hAnsi="Arial" w:cs="Arial"/>
          <w:b/>
          <w:bCs/>
          <w:color w:val="39373A"/>
          <w:sz w:val="24"/>
          <w:szCs w:val="24"/>
          <w:lang w:eastAsia="nl-NL"/>
        </w:rPr>
        <w:t xml:space="preserve">Nachtkwartier </w:t>
      </w:r>
      <w:r>
        <w:rPr>
          <w:rFonts w:ascii="Arial" w:eastAsia="Times New Roman" w:hAnsi="Arial" w:cs="Arial"/>
          <w:color w:val="39373A"/>
          <w:sz w:val="24"/>
          <w:szCs w:val="24"/>
          <w:lang w:eastAsia="nl-NL"/>
        </w:rPr>
        <w:t xml:space="preserve">                                                                                       Amsterdam: </w:t>
      </w:r>
      <w:r w:rsidR="006F58E4">
        <w:rPr>
          <w:rFonts w:ascii="Arial" w:eastAsia="Times New Roman" w:hAnsi="Arial" w:cs="Arial"/>
          <w:color w:val="39373A"/>
          <w:sz w:val="24"/>
          <w:szCs w:val="24"/>
          <w:lang w:eastAsia="nl-NL"/>
        </w:rPr>
        <w:t xml:space="preserve">Em. </w:t>
      </w:r>
      <w:r>
        <w:rPr>
          <w:rFonts w:ascii="Arial" w:eastAsia="Times New Roman" w:hAnsi="Arial" w:cs="Arial"/>
          <w:color w:val="39373A"/>
          <w:sz w:val="24"/>
          <w:szCs w:val="24"/>
          <w:lang w:eastAsia="nl-NL"/>
        </w:rPr>
        <w:t>Querido</w:t>
      </w:r>
      <w:r w:rsidR="006F58E4">
        <w:rPr>
          <w:rFonts w:ascii="Arial" w:eastAsia="Times New Roman" w:hAnsi="Arial" w:cs="Arial"/>
          <w:color w:val="39373A"/>
          <w:sz w:val="24"/>
          <w:szCs w:val="24"/>
          <w:lang w:eastAsia="nl-NL"/>
        </w:rPr>
        <w:t>’s Uitgeverij BV</w:t>
      </w:r>
      <w:r>
        <w:rPr>
          <w:rFonts w:ascii="Arial" w:eastAsia="Times New Roman" w:hAnsi="Arial" w:cs="Arial"/>
          <w:color w:val="39373A"/>
          <w:sz w:val="24"/>
          <w:szCs w:val="24"/>
          <w:lang w:eastAsia="nl-NL"/>
        </w:rPr>
        <w:t xml:space="preserve">. 1995. 308 blz. </w:t>
      </w:r>
    </w:p>
    <w:p w14:paraId="5166C854" w14:textId="46432E2A" w:rsidR="00BF7DEE" w:rsidRDefault="00BF7DEE" w:rsidP="00BF7DEE">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 </w:t>
      </w:r>
      <w:r>
        <w:rPr>
          <w:rFonts w:ascii="Arial" w:hAnsi="Arial" w:cs="Arial"/>
          <w:color w:val="39373A"/>
          <w:sz w:val="24"/>
          <w:szCs w:val="24"/>
          <w:shd w:val="clear" w:color="auto" w:fill="FFFFFF"/>
        </w:rPr>
        <w:t>D</w:t>
      </w:r>
      <w:r w:rsidRPr="00BF7DEE">
        <w:rPr>
          <w:rFonts w:ascii="Arial" w:hAnsi="Arial" w:cs="Arial"/>
          <w:color w:val="39373A"/>
          <w:sz w:val="24"/>
          <w:szCs w:val="24"/>
          <w:shd w:val="clear" w:color="auto" w:fill="FFFFFF"/>
        </w:rPr>
        <w:t>aisy streaming audio (09 uur, 20 minuten)</w:t>
      </w:r>
      <w:r>
        <w:rPr>
          <w:rFonts w:ascii="Arial" w:hAnsi="Arial" w:cs="Arial"/>
          <w:color w:val="39373A"/>
          <w:sz w:val="24"/>
          <w:szCs w:val="24"/>
          <w:shd w:val="clear" w:color="auto" w:fill="FFFFFF"/>
        </w:rPr>
        <w:t xml:space="preserve">. 1995.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eastAsia="Times New Roman" w:hAnsi="Arial" w:cs="Arial"/>
          <w:color w:val="39373A"/>
          <w:sz w:val="24"/>
          <w:szCs w:val="24"/>
          <w:lang w:eastAsia="nl-NL"/>
        </w:rPr>
        <w:t xml:space="preserve"> --- </w:t>
      </w:r>
      <w:proofErr w:type="spellStart"/>
      <w:r>
        <w:rPr>
          <w:rFonts w:ascii="Arial" w:eastAsia="Times New Roman" w:hAnsi="Arial" w:cs="Arial"/>
          <w:color w:val="39373A"/>
          <w:sz w:val="24"/>
          <w:szCs w:val="24"/>
          <w:lang w:eastAsia="nl-NL"/>
        </w:rPr>
        <w:t>Ebook</w:t>
      </w:r>
      <w:proofErr w:type="spellEnd"/>
      <w:r>
        <w:rPr>
          <w:rFonts w:ascii="Arial" w:eastAsia="Times New Roman" w:hAnsi="Arial" w:cs="Arial"/>
          <w:color w:val="39373A"/>
          <w:sz w:val="24"/>
          <w:szCs w:val="24"/>
          <w:lang w:eastAsia="nl-NL"/>
        </w:rPr>
        <w:t>. 2013.</w:t>
      </w:r>
    </w:p>
    <w:p w14:paraId="055C3FD5" w14:textId="6FA97F5E" w:rsidR="00BF7DEE" w:rsidRDefault="00BF7DEE" w:rsidP="00BF7DEE">
      <w:pPr>
        <w:shd w:val="clear" w:color="auto" w:fill="FFFFFF"/>
        <w:spacing w:before="90" w:after="90"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 xml:space="preserve">                                                                                                                                                     </w:t>
      </w:r>
      <w:r w:rsidRPr="00BF7DEE">
        <w:rPr>
          <w:rFonts w:ascii="Arial" w:hAnsi="Arial" w:cs="Arial"/>
          <w:i/>
          <w:iCs/>
          <w:color w:val="39373A"/>
          <w:sz w:val="24"/>
          <w:szCs w:val="24"/>
          <w:shd w:val="clear" w:color="auto" w:fill="FFFFFF"/>
        </w:rPr>
        <w:t>Een Nederlandse Turk maakt op dienstreis in Turkije ingrijpende gebeurtenissen mee.</w:t>
      </w:r>
    </w:p>
    <w:p w14:paraId="517B000E" w14:textId="3F8BD7F9" w:rsidR="00244A6E" w:rsidRDefault="00244A6E" w:rsidP="00244A6E">
      <w:pPr>
        <w:pStyle w:val="Kop3"/>
        <w:shd w:val="clear" w:color="auto" w:fill="FFFFFF"/>
        <w:spacing w:before="0" w:beforeAutospacing="0" w:after="0" w:afterAutospacing="0"/>
        <w:rPr>
          <w:rFonts w:ascii="Arial" w:hAnsi="Arial" w:cs="Arial"/>
          <w:b w:val="0"/>
          <w:bCs w:val="0"/>
          <w:color w:val="39373A"/>
        </w:rPr>
      </w:pPr>
      <w:r w:rsidRPr="00244A6E">
        <w:rPr>
          <w:rFonts w:ascii="Arial" w:hAnsi="Arial" w:cs="Arial"/>
          <w:b w:val="0"/>
          <w:bCs w:val="0"/>
          <w:color w:val="39373A"/>
          <w:sz w:val="24"/>
          <w:szCs w:val="24"/>
        </w:rPr>
        <w:t>- Tomas Lieske,</w:t>
      </w:r>
      <w:r w:rsidRPr="006F58E4">
        <w:rPr>
          <w:rFonts w:ascii="Arial" w:hAnsi="Arial" w:cs="Arial"/>
          <w:color w:val="39373A"/>
          <w:sz w:val="24"/>
          <w:szCs w:val="24"/>
        </w:rPr>
        <w:t xml:space="preserve"> </w:t>
      </w:r>
      <w:hyperlink r:id="rId223" w:history="1">
        <w:r w:rsidRPr="00244A6E">
          <w:rPr>
            <w:rStyle w:val="Hyperlink"/>
            <w:rFonts w:ascii="Arial" w:hAnsi="Arial" w:cs="Arial"/>
            <w:color w:val="39373A"/>
            <w:sz w:val="24"/>
            <w:szCs w:val="24"/>
            <w:u w:val="none"/>
          </w:rPr>
          <w:t>De achterste kamer</w:t>
        </w:r>
      </w:hyperlink>
    </w:p>
    <w:p w14:paraId="76BDFA1D" w14:textId="4679E781" w:rsidR="00244A6E" w:rsidRDefault="00244A6E" w:rsidP="00244A6E">
      <w:pPr>
        <w:pStyle w:val="additional"/>
        <w:shd w:val="clear" w:color="auto" w:fill="FFFFFF"/>
        <w:spacing w:before="0" w:beforeAutospacing="0" w:after="0" w:afterAutospacing="0"/>
        <w:rPr>
          <w:rFonts w:ascii="Arial" w:hAnsi="Arial" w:cs="Arial"/>
          <w:color w:val="1F1E1D"/>
        </w:rPr>
      </w:pPr>
      <w:r w:rsidRPr="00244A6E">
        <w:rPr>
          <w:rFonts w:ascii="Arial" w:hAnsi="Arial" w:cs="Arial"/>
        </w:rPr>
        <w:lastRenderedPageBreak/>
        <w:t>Verhalen en beschouwingen</w:t>
      </w:r>
      <w:r>
        <w:rPr>
          <w:rFonts w:ascii="Arial" w:hAnsi="Arial" w:cs="Arial"/>
        </w:rPr>
        <w:t xml:space="preserve">.                                                                                             </w:t>
      </w:r>
      <w:r w:rsidRPr="006F58E4">
        <w:rPr>
          <w:rFonts w:ascii="Arial" w:hAnsi="Arial" w:cs="Arial"/>
          <w:color w:val="1F1E1D"/>
        </w:rPr>
        <w:t>Amsterdam:</w:t>
      </w:r>
      <w:r>
        <w:rPr>
          <w:rFonts w:ascii="Arial" w:hAnsi="Arial" w:cs="Arial"/>
          <w:b/>
          <w:bCs/>
          <w:color w:val="1F1E1D"/>
        </w:rPr>
        <w:t xml:space="preserve"> </w:t>
      </w:r>
      <w:r w:rsidRPr="006F58E4">
        <w:rPr>
          <w:rFonts w:ascii="Arial" w:hAnsi="Arial" w:cs="Arial"/>
          <w:color w:val="1F1E1D"/>
        </w:rPr>
        <w:t>Em. Querido</w:t>
      </w:r>
      <w:r>
        <w:rPr>
          <w:rFonts w:ascii="Arial" w:hAnsi="Arial" w:cs="Arial"/>
          <w:color w:val="1F1E1D"/>
        </w:rPr>
        <w:t>’</w:t>
      </w:r>
      <w:r w:rsidRPr="006F58E4">
        <w:rPr>
          <w:rFonts w:ascii="Arial" w:hAnsi="Arial" w:cs="Arial"/>
          <w:color w:val="1F1E1D"/>
        </w:rPr>
        <w:t>s Uitgeverij</w:t>
      </w:r>
      <w:r>
        <w:rPr>
          <w:rFonts w:ascii="Arial" w:hAnsi="Arial" w:cs="Arial"/>
          <w:color w:val="1F1E1D"/>
        </w:rPr>
        <w:t xml:space="preserve"> BV. 1997. 146 blz. </w:t>
      </w:r>
    </w:p>
    <w:p w14:paraId="4DB31355" w14:textId="553BD154" w:rsidR="00244A6E" w:rsidRPr="00244A6E" w:rsidRDefault="00244A6E" w:rsidP="00244A6E">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(06 uur, 16 minuten). 1998.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131335A" w14:textId="77777777" w:rsidR="00244A6E" w:rsidRPr="00244A6E" w:rsidRDefault="00244A6E" w:rsidP="00244A6E">
      <w:pPr>
        <w:pStyle w:val="maintext"/>
        <w:shd w:val="clear" w:color="auto" w:fill="FFFFFF"/>
        <w:spacing w:before="300" w:beforeAutospacing="0" w:after="0" w:afterAutospacing="0"/>
        <w:rPr>
          <w:rFonts w:ascii="Arial" w:hAnsi="Arial" w:cs="Arial"/>
          <w:i/>
          <w:iCs/>
          <w:color w:val="39373A"/>
        </w:rPr>
      </w:pPr>
      <w:r w:rsidRPr="00244A6E">
        <w:rPr>
          <w:rFonts w:ascii="Arial" w:hAnsi="Arial" w:cs="Arial"/>
          <w:i/>
          <w:iCs/>
          <w:color w:val="39373A"/>
        </w:rPr>
        <w:t>Autobiografisch getinte verhalende en beschouwende teksten over literatuur en fotografie.</w:t>
      </w:r>
    </w:p>
    <w:p w14:paraId="226A4082" w14:textId="6AFDEC8A" w:rsidR="006F58E4" w:rsidRDefault="00E414EC" w:rsidP="00BF7DEE">
      <w:pPr>
        <w:shd w:val="clear" w:color="auto" w:fill="FFFFFF"/>
        <w:spacing w:before="90" w:after="90" w:line="240" w:lineRule="auto"/>
        <w:rPr>
          <w:rFonts w:ascii="Arial" w:hAnsi="Arial" w:cs="Arial"/>
          <w:color w:val="1F1E1D"/>
          <w:sz w:val="24"/>
          <w:szCs w:val="24"/>
        </w:rPr>
      </w:pPr>
      <w:r>
        <w:rPr>
          <w:rFonts w:ascii="Arial" w:hAnsi="Arial" w:cs="Arial"/>
          <w:i/>
          <w:iCs/>
          <w:color w:val="39373A"/>
          <w:sz w:val="24"/>
          <w:szCs w:val="24"/>
          <w:shd w:val="clear" w:color="auto" w:fill="FFFFFF"/>
        </w:rPr>
        <w:t xml:space="preserve">                                                                                                                                                     </w:t>
      </w:r>
      <w:r w:rsidR="006F58E4" w:rsidRPr="006F58E4">
        <w:rPr>
          <w:rFonts w:ascii="Arial" w:eastAsia="Times New Roman" w:hAnsi="Arial" w:cs="Arial"/>
          <w:color w:val="39373A"/>
          <w:sz w:val="24"/>
          <w:szCs w:val="24"/>
          <w:lang w:eastAsia="nl-NL"/>
        </w:rPr>
        <w:t xml:space="preserve">- Tomas Lieske, </w:t>
      </w:r>
      <w:r w:rsidR="006F58E4" w:rsidRPr="006F58E4">
        <w:rPr>
          <w:rFonts w:ascii="Arial" w:hAnsi="Arial" w:cs="Arial"/>
          <w:b/>
          <w:bCs/>
          <w:color w:val="1F1E1D"/>
          <w:sz w:val="24"/>
          <w:szCs w:val="24"/>
        </w:rPr>
        <w:t>Gran</w:t>
      </w:r>
      <w:r w:rsidR="006F58E4">
        <w:rPr>
          <w:rFonts w:ascii="Arial" w:hAnsi="Arial" w:cs="Arial"/>
          <w:b/>
          <w:bCs/>
          <w:color w:val="1F1E1D"/>
          <w:sz w:val="24"/>
          <w:szCs w:val="24"/>
        </w:rPr>
        <w:t>d</w:t>
      </w:r>
      <w:r w:rsidR="006F58E4" w:rsidRPr="006F58E4">
        <w:rPr>
          <w:rFonts w:ascii="Arial" w:hAnsi="Arial" w:cs="Arial"/>
          <w:b/>
          <w:bCs/>
          <w:color w:val="1F1E1D"/>
          <w:sz w:val="24"/>
          <w:szCs w:val="24"/>
        </w:rPr>
        <w:t xml:space="preserve"> Café Boulevard                                                                                   </w:t>
      </w:r>
      <w:r w:rsidR="006F58E4" w:rsidRPr="006F58E4">
        <w:rPr>
          <w:rFonts w:ascii="Arial" w:hAnsi="Arial" w:cs="Arial"/>
          <w:color w:val="1F1E1D"/>
          <w:sz w:val="24"/>
          <w:szCs w:val="24"/>
        </w:rPr>
        <w:t>Amsterdam:</w:t>
      </w:r>
      <w:r w:rsidR="006F58E4">
        <w:rPr>
          <w:rFonts w:ascii="Arial" w:hAnsi="Arial" w:cs="Arial"/>
          <w:b/>
          <w:bCs/>
          <w:color w:val="1F1E1D"/>
          <w:sz w:val="24"/>
          <w:szCs w:val="24"/>
        </w:rPr>
        <w:t xml:space="preserve"> </w:t>
      </w:r>
      <w:r w:rsidR="006F58E4" w:rsidRPr="006F58E4">
        <w:rPr>
          <w:rFonts w:ascii="Arial" w:hAnsi="Arial" w:cs="Arial"/>
          <w:color w:val="1F1E1D"/>
          <w:sz w:val="24"/>
          <w:szCs w:val="24"/>
        </w:rPr>
        <w:t>Em. Querido</w:t>
      </w:r>
      <w:r w:rsidR="006F58E4">
        <w:rPr>
          <w:rFonts w:ascii="Arial" w:hAnsi="Arial" w:cs="Arial"/>
          <w:color w:val="1F1E1D"/>
          <w:sz w:val="24"/>
          <w:szCs w:val="24"/>
        </w:rPr>
        <w:t>’</w:t>
      </w:r>
      <w:r w:rsidR="006F58E4" w:rsidRPr="006F58E4">
        <w:rPr>
          <w:rFonts w:ascii="Arial" w:hAnsi="Arial" w:cs="Arial"/>
          <w:color w:val="1F1E1D"/>
          <w:sz w:val="24"/>
          <w:szCs w:val="24"/>
        </w:rPr>
        <w:t>s Uitgeverij</w:t>
      </w:r>
      <w:r w:rsidR="006F58E4">
        <w:rPr>
          <w:rFonts w:ascii="Arial" w:hAnsi="Arial" w:cs="Arial"/>
          <w:color w:val="1F1E1D"/>
          <w:sz w:val="24"/>
          <w:szCs w:val="24"/>
        </w:rPr>
        <w:t xml:space="preserve"> BV. 2003. 357 blz. </w:t>
      </w:r>
    </w:p>
    <w:p w14:paraId="7F601E0B" w14:textId="77777777" w:rsidR="00F73B6F" w:rsidRPr="006F58E4" w:rsidRDefault="00F73B6F" w:rsidP="00F73B6F">
      <w:pPr>
        <w:shd w:val="clear" w:color="auto" w:fill="FFFFFF"/>
        <w:spacing w:before="90" w:after="90" w:line="240" w:lineRule="auto"/>
        <w:rPr>
          <w:rFonts w:ascii="Arial" w:hAnsi="Arial" w:cs="Arial"/>
          <w:i/>
          <w:iCs/>
          <w:color w:val="39373A"/>
          <w:sz w:val="24"/>
          <w:szCs w:val="24"/>
          <w:shd w:val="clear" w:color="auto" w:fill="FFFFFF"/>
        </w:rPr>
      </w:pPr>
      <w:r w:rsidRPr="006F58E4">
        <w:rPr>
          <w:sz w:val="24"/>
          <w:szCs w:val="24"/>
        </w:rPr>
        <w:t>--- D</w:t>
      </w:r>
      <w:r w:rsidRPr="006F58E4">
        <w:rPr>
          <w:rFonts w:ascii="Arial" w:hAnsi="Arial" w:cs="Arial"/>
          <w:color w:val="39373A"/>
          <w:sz w:val="24"/>
          <w:szCs w:val="24"/>
          <w:shd w:val="clear" w:color="auto" w:fill="FFFFFF"/>
        </w:rPr>
        <w:t>aisy streaming audio (12 uur, 27 minuten)</w:t>
      </w:r>
      <w:r>
        <w:rPr>
          <w:rFonts w:ascii="Arial" w:hAnsi="Arial" w:cs="Arial"/>
          <w:color w:val="39373A"/>
          <w:sz w:val="24"/>
          <w:szCs w:val="24"/>
          <w:shd w:val="clear" w:color="auto" w:fill="FFFFFF"/>
        </w:rPr>
        <w:t xml:space="preserve">. 2004.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DD078AB" w14:textId="53B457F5" w:rsidR="006F58E4" w:rsidRDefault="006F58E4" w:rsidP="00BF7DEE">
      <w:pPr>
        <w:shd w:val="clear" w:color="auto" w:fill="FFFFFF"/>
        <w:spacing w:before="90" w:after="90" w:line="240" w:lineRule="auto"/>
        <w:rPr>
          <w:rFonts w:ascii="Arial" w:hAnsi="Arial" w:cs="Arial"/>
          <w:i/>
          <w:iCs/>
          <w:color w:val="39373A"/>
          <w:sz w:val="24"/>
          <w:szCs w:val="24"/>
          <w:shd w:val="clear" w:color="auto" w:fill="FFFFFF"/>
        </w:rPr>
      </w:pPr>
      <w:r w:rsidRPr="006F58E4">
        <w:rPr>
          <w:rFonts w:ascii="Arial" w:hAnsi="Arial" w:cs="Arial"/>
          <w:i/>
          <w:iCs/>
          <w:color w:val="39373A"/>
          <w:sz w:val="24"/>
          <w:szCs w:val="24"/>
          <w:shd w:val="clear" w:color="auto" w:fill="FFFFFF"/>
        </w:rPr>
        <w:t>Een oplichter-vervalser en zijn Spaanse geliefde ontvluchten Spanje en keren via Parijs in 1951 terug naar Zuid-Holland, waar de man na 17 jaar zijn broer, kluizenaar en vleermuiskweker, weer ontmoet.</w:t>
      </w:r>
    </w:p>
    <w:p w14:paraId="531EE370" w14:textId="6FF63512" w:rsidR="000E5194" w:rsidRDefault="000E5194" w:rsidP="000E5194">
      <w:pPr>
        <w:pStyle w:val="Kop3"/>
        <w:shd w:val="clear" w:color="auto" w:fill="FFFFFF"/>
        <w:spacing w:before="0" w:beforeAutospacing="0" w:after="0" w:afterAutospacing="0"/>
        <w:rPr>
          <w:rFonts w:ascii="Arial" w:hAnsi="Arial" w:cs="Arial"/>
          <w:b w:val="0"/>
          <w:bCs w:val="0"/>
          <w:sz w:val="24"/>
          <w:szCs w:val="24"/>
        </w:rPr>
      </w:pPr>
      <w:r w:rsidRPr="00687557">
        <w:rPr>
          <w:rFonts w:ascii="Arial" w:hAnsi="Arial" w:cs="Arial"/>
          <w:b w:val="0"/>
          <w:bCs w:val="0"/>
          <w:color w:val="39373A"/>
          <w:sz w:val="24"/>
          <w:szCs w:val="24"/>
        </w:rPr>
        <w:t xml:space="preserve">- </w:t>
      </w:r>
      <w:r w:rsidRPr="000E5194">
        <w:rPr>
          <w:rStyle w:val="creator"/>
          <w:rFonts w:ascii="Arial" w:hAnsi="Arial" w:cs="Arial"/>
          <w:b w:val="0"/>
          <w:bCs w:val="0"/>
          <w:color w:val="39373A"/>
          <w:sz w:val="24"/>
          <w:szCs w:val="24"/>
        </w:rPr>
        <w:t xml:space="preserve">Tomas Lieske, </w:t>
      </w:r>
      <w:hyperlink r:id="rId224" w:history="1">
        <w:r w:rsidRPr="000E5194">
          <w:rPr>
            <w:rStyle w:val="Hyperlink"/>
            <w:rFonts w:ascii="Arial" w:hAnsi="Arial" w:cs="Arial"/>
            <w:color w:val="39373A"/>
            <w:sz w:val="24"/>
            <w:szCs w:val="24"/>
            <w:u w:val="none"/>
          </w:rPr>
          <w:t xml:space="preserve">De vrolijke verrijzenis van </w:t>
        </w:r>
        <w:proofErr w:type="spellStart"/>
        <w:r w:rsidRPr="000E5194">
          <w:rPr>
            <w:rStyle w:val="Hyperlink"/>
            <w:rFonts w:ascii="Arial" w:hAnsi="Arial" w:cs="Arial"/>
            <w:color w:val="39373A"/>
            <w:sz w:val="24"/>
            <w:szCs w:val="24"/>
            <w:u w:val="none"/>
          </w:rPr>
          <w:t>Arago</w:t>
        </w:r>
        <w:proofErr w:type="spellEnd"/>
      </w:hyperlink>
      <w:r>
        <w:rPr>
          <w:rFonts w:ascii="Arial" w:hAnsi="Arial" w:cs="Arial"/>
          <w:color w:val="39373A"/>
          <w:sz w:val="24"/>
          <w:szCs w:val="24"/>
        </w:rPr>
        <w:t xml:space="preserve">                                                             </w:t>
      </w:r>
      <w:r w:rsidRPr="000E5194">
        <w:rPr>
          <w:rFonts w:ascii="Arial" w:hAnsi="Arial" w:cs="Arial"/>
          <w:b w:val="0"/>
          <w:bCs w:val="0"/>
          <w:sz w:val="24"/>
          <w:szCs w:val="24"/>
        </w:rPr>
        <w:t>Amsterdam: Em. Querido's Uitgeverij BV</w:t>
      </w:r>
      <w:r>
        <w:rPr>
          <w:rFonts w:ascii="Arial" w:hAnsi="Arial" w:cs="Arial"/>
          <w:b w:val="0"/>
          <w:bCs w:val="0"/>
          <w:sz w:val="24"/>
          <w:szCs w:val="24"/>
        </w:rPr>
        <w:t>. 2018. 287 blz.</w:t>
      </w:r>
    </w:p>
    <w:p w14:paraId="535EDA91" w14:textId="78F3BD38" w:rsidR="00C12CA2" w:rsidRDefault="00C12CA2" w:rsidP="000E5194">
      <w:pPr>
        <w:pStyle w:val="Kop3"/>
        <w:shd w:val="clear" w:color="auto" w:fill="FFFFFF"/>
        <w:spacing w:before="0" w:beforeAutospacing="0" w:after="0" w:afterAutospacing="0"/>
        <w:rPr>
          <w:rFonts w:ascii="Arial" w:hAnsi="Arial" w:cs="Arial"/>
          <w:b w:val="0"/>
          <w:bCs w:val="0"/>
          <w:sz w:val="24"/>
          <w:szCs w:val="24"/>
        </w:rPr>
      </w:pPr>
    </w:p>
    <w:p w14:paraId="39AF17A9" w14:textId="691C325A" w:rsidR="00C12CA2" w:rsidRPr="000E5194" w:rsidRDefault="00C12CA2" w:rsidP="000E5194">
      <w:pPr>
        <w:pStyle w:val="Kop3"/>
        <w:shd w:val="clear" w:color="auto" w:fill="FFFFFF"/>
        <w:spacing w:before="0" w:beforeAutospacing="0" w:after="0" w:afterAutospacing="0"/>
        <w:rPr>
          <w:rFonts w:ascii="Arial" w:hAnsi="Arial" w:cs="Arial"/>
          <w:color w:val="39373A"/>
          <w:sz w:val="24"/>
          <w:szCs w:val="24"/>
        </w:rPr>
      </w:pPr>
      <w:r>
        <w:rPr>
          <w:rFonts w:ascii="Arial" w:hAnsi="Arial" w:cs="Arial"/>
          <w:b w:val="0"/>
          <w:bCs w:val="0"/>
          <w:color w:val="39373A"/>
          <w:sz w:val="24"/>
          <w:szCs w:val="24"/>
          <w:shd w:val="clear" w:color="auto" w:fill="FFFFFF"/>
        </w:rPr>
        <w:t>--- D</w:t>
      </w:r>
      <w:r w:rsidRPr="00C12CA2">
        <w:rPr>
          <w:rFonts w:ascii="Arial" w:hAnsi="Arial" w:cs="Arial"/>
          <w:b w:val="0"/>
          <w:bCs w:val="0"/>
          <w:color w:val="39373A"/>
          <w:sz w:val="24"/>
          <w:szCs w:val="24"/>
          <w:shd w:val="clear" w:color="auto" w:fill="FFFFFF"/>
        </w:rPr>
        <w:t>aisy streaming audio (08 uur, 40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r w:rsidRPr="00C12CA2">
        <w:rPr>
          <w:rFonts w:ascii="Arial" w:hAnsi="Arial" w:cs="Arial"/>
          <w:b w:val="0"/>
          <w:bCs w:val="0"/>
          <w:sz w:val="24"/>
          <w:szCs w:val="24"/>
        </w:rPr>
        <w:t>---</w:t>
      </w: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xml:space="preserve">. 2018. </w:t>
      </w:r>
    </w:p>
    <w:p w14:paraId="1F5D11F0" w14:textId="24F27CE0" w:rsidR="000E5194" w:rsidRPr="000E5194" w:rsidRDefault="000E5194" w:rsidP="000E5194">
      <w:pPr>
        <w:pStyle w:val="maintext"/>
        <w:shd w:val="clear" w:color="auto" w:fill="FFFFFF"/>
        <w:spacing w:before="300" w:beforeAutospacing="0" w:after="0" w:afterAutospacing="0"/>
        <w:rPr>
          <w:rFonts w:ascii="Arial" w:hAnsi="Arial" w:cs="Arial"/>
          <w:i/>
          <w:iCs/>
          <w:color w:val="39373A"/>
        </w:rPr>
      </w:pPr>
      <w:r w:rsidRPr="000E5194">
        <w:rPr>
          <w:rFonts w:ascii="Arial" w:hAnsi="Arial" w:cs="Arial"/>
          <w:i/>
          <w:iCs/>
          <w:color w:val="39373A"/>
        </w:rPr>
        <w:t xml:space="preserve">Een vijftienjarig meisje in coma, bedenkt een vrij en gelukkig leven met een vos, ontmoet in het huis van de </w:t>
      </w:r>
      <w:r w:rsidR="00882E21">
        <w:rPr>
          <w:rFonts w:ascii="Arial" w:hAnsi="Arial" w:cs="Arial"/>
          <w:i/>
          <w:iCs/>
          <w:color w:val="39373A"/>
        </w:rPr>
        <w:t xml:space="preserve">Joods-Oostenrijkse Paul </w:t>
      </w:r>
      <w:proofErr w:type="spellStart"/>
      <w:r w:rsidRPr="000E5194">
        <w:rPr>
          <w:rFonts w:ascii="Arial" w:hAnsi="Arial" w:cs="Arial"/>
          <w:i/>
          <w:iCs/>
          <w:color w:val="39373A"/>
        </w:rPr>
        <w:t>Ehrenfest</w:t>
      </w:r>
      <w:proofErr w:type="spellEnd"/>
      <w:r w:rsidR="00882E21">
        <w:rPr>
          <w:rFonts w:ascii="Arial" w:hAnsi="Arial" w:cs="Arial"/>
          <w:i/>
          <w:iCs/>
          <w:color w:val="39373A"/>
        </w:rPr>
        <w:t xml:space="preserve"> en zijn Russische vrouw</w:t>
      </w:r>
      <w:r>
        <w:rPr>
          <w:rFonts w:ascii="Arial" w:hAnsi="Arial" w:cs="Arial"/>
          <w:i/>
          <w:iCs/>
          <w:color w:val="39373A"/>
        </w:rPr>
        <w:t xml:space="preserve"> in Leiden</w:t>
      </w:r>
      <w:r w:rsidRPr="000E5194">
        <w:rPr>
          <w:rFonts w:ascii="Arial" w:hAnsi="Arial" w:cs="Arial"/>
          <w:i/>
          <w:iCs/>
          <w:color w:val="39373A"/>
        </w:rPr>
        <w:t xml:space="preserve"> allerlei geleerden</w:t>
      </w:r>
      <w:r>
        <w:rPr>
          <w:rFonts w:ascii="Arial" w:hAnsi="Arial" w:cs="Arial"/>
          <w:i/>
          <w:iCs/>
          <w:color w:val="39373A"/>
        </w:rPr>
        <w:t>.</w:t>
      </w:r>
    </w:p>
    <w:p w14:paraId="414A7DE8" w14:textId="50B333C9" w:rsidR="00D000B4" w:rsidRDefault="00E414EC" w:rsidP="00D000B4">
      <w:pPr>
        <w:shd w:val="clear" w:color="auto" w:fill="FFFFFF"/>
        <w:spacing w:after="90" w:line="240" w:lineRule="auto"/>
        <w:rPr>
          <w:rStyle w:val="creator"/>
          <w:rFonts w:ascii="Arial" w:hAnsi="Arial" w:cs="Arial"/>
          <w:i/>
          <w:iCs/>
          <w:color w:val="39373A"/>
          <w:sz w:val="24"/>
          <w:szCs w:val="24"/>
        </w:rPr>
      </w:pPr>
      <w:r>
        <w:rPr>
          <w:rStyle w:val="creator"/>
          <w:rFonts w:ascii="Arial" w:hAnsi="Arial" w:cs="Arial"/>
          <w:b/>
          <w:bCs/>
          <w:i/>
          <w:iCs/>
          <w:color w:val="39373A"/>
          <w:sz w:val="24"/>
          <w:szCs w:val="24"/>
          <w:u w:val="single"/>
        </w:rPr>
        <w:t xml:space="preserve">                                                                                                                                                         </w:t>
      </w:r>
      <w:r w:rsidR="00152199" w:rsidRPr="00152199">
        <w:rPr>
          <w:rStyle w:val="creator"/>
          <w:rFonts w:ascii="Arial" w:hAnsi="Arial" w:cs="Arial"/>
          <w:b/>
          <w:bCs/>
          <w:i/>
          <w:iCs/>
          <w:color w:val="39373A"/>
          <w:sz w:val="24"/>
          <w:szCs w:val="24"/>
          <w:u w:val="single"/>
        </w:rPr>
        <w:t>Jef Lievens</w:t>
      </w:r>
      <w:r w:rsidR="00D000B4">
        <w:rPr>
          <w:rStyle w:val="creator"/>
          <w:rFonts w:ascii="Arial" w:hAnsi="Arial" w:cs="Arial"/>
          <w:b/>
          <w:bCs/>
          <w:i/>
          <w:iCs/>
          <w:color w:val="39373A"/>
          <w:sz w:val="24"/>
          <w:szCs w:val="24"/>
          <w:u w:val="single"/>
        </w:rPr>
        <w:t xml:space="preserve">                                                                                                                   </w:t>
      </w:r>
      <w:r w:rsidR="004E4354" w:rsidRPr="004E4354">
        <w:rPr>
          <w:rStyle w:val="creator"/>
          <w:rFonts w:ascii="Arial" w:hAnsi="Arial" w:cs="Arial"/>
          <w:i/>
          <w:iCs/>
          <w:color w:val="39373A"/>
          <w:sz w:val="24"/>
          <w:szCs w:val="24"/>
        </w:rPr>
        <w:t>(</w:t>
      </w:r>
      <w:r w:rsidR="00D000B4" w:rsidRPr="00D000B4">
        <w:rPr>
          <w:rStyle w:val="creator"/>
          <w:rFonts w:ascii="Arial" w:hAnsi="Arial" w:cs="Arial"/>
          <w:i/>
          <w:iCs/>
          <w:color w:val="39373A"/>
          <w:sz w:val="24"/>
          <w:szCs w:val="24"/>
        </w:rPr>
        <w:t>1924</w:t>
      </w:r>
      <w:r w:rsidR="004E4354">
        <w:rPr>
          <w:rStyle w:val="creator"/>
          <w:rFonts w:ascii="Arial" w:hAnsi="Arial" w:cs="Arial"/>
          <w:i/>
          <w:iCs/>
          <w:color w:val="39373A"/>
          <w:sz w:val="24"/>
          <w:szCs w:val="24"/>
        </w:rPr>
        <w:t>-</w:t>
      </w:r>
      <w:r w:rsidR="00D000B4" w:rsidRPr="00D000B4">
        <w:rPr>
          <w:rStyle w:val="creator"/>
          <w:rFonts w:ascii="Arial" w:hAnsi="Arial" w:cs="Arial"/>
          <w:i/>
          <w:iCs/>
          <w:color w:val="39373A"/>
          <w:sz w:val="24"/>
          <w:szCs w:val="24"/>
        </w:rPr>
        <w:t>2003</w:t>
      </w:r>
      <w:r w:rsidR="004E4354">
        <w:rPr>
          <w:rStyle w:val="creator"/>
          <w:rFonts w:ascii="Arial" w:hAnsi="Arial" w:cs="Arial"/>
          <w:i/>
          <w:iCs/>
          <w:color w:val="39373A"/>
          <w:sz w:val="24"/>
          <w:szCs w:val="24"/>
        </w:rPr>
        <w:t>)</w:t>
      </w:r>
    </w:p>
    <w:p w14:paraId="277CD60C" w14:textId="48C3B5F2" w:rsidR="00152199" w:rsidRDefault="00152199" w:rsidP="00D000B4">
      <w:pPr>
        <w:shd w:val="clear" w:color="auto" w:fill="FFFFFF"/>
        <w:spacing w:after="90" w:line="240" w:lineRule="auto"/>
        <w:rPr>
          <w:rFonts w:ascii="Arial" w:hAnsi="Arial" w:cs="Arial"/>
          <w:color w:val="39373A"/>
          <w:sz w:val="24"/>
          <w:szCs w:val="24"/>
        </w:rPr>
      </w:pPr>
      <w:r w:rsidRPr="00D000B4">
        <w:rPr>
          <w:rStyle w:val="creator"/>
          <w:rFonts w:ascii="Arial" w:hAnsi="Arial" w:cs="Arial"/>
          <w:color w:val="39373A"/>
          <w:sz w:val="24"/>
          <w:szCs w:val="24"/>
        </w:rPr>
        <w:t xml:space="preserve">- Jef Lievens, </w:t>
      </w:r>
      <w:hyperlink r:id="rId225" w:history="1">
        <w:proofErr w:type="spellStart"/>
        <w:r w:rsidRPr="00D000B4">
          <w:rPr>
            <w:rStyle w:val="Hyperlink"/>
            <w:rFonts w:ascii="Arial" w:hAnsi="Arial" w:cs="Arial"/>
            <w:b/>
            <w:bCs/>
            <w:color w:val="39373A"/>
            <w:sz w:val="24"/>
            <w:szCs w:val="24"/>
            <w:u w:val="none"/>
          </w:rPr>
          <w:t>Hamid</w:t>
        </w:r>
        <w:proofErr w:type="spellEnd"/>
        <w:r w:rsidRPr="00D000B4">
          <w:rPr>
            <w:rStyle w:val="Hyperlink"/>
            <w:rFonts w:ascii="Arial" w:hAnsi="Arial" w:cs="Arial"/>
            <w:b/>
            <w:bCs/>
            <w:color w:val="39373A"/>
            <w:sz w:val="24"/>
            <w:szCs w:val="24"/>
            <w:u w:val="none"/>
          </w:rPr>
          <w:t xml:space="preserve"> mijn zoon</w:t>
        </w:r>
      </w:hyperlink>
      <w:r w:rsidRPr="00D000B4">
        <w:rPr>
          <w:rFonts w:ascii="Arial" w:hAnsi="Arial" w:cs="Arial"/>
          <w:b/>
          <w:bCs/>
          <w:color w:val="39373A"/>
          <w:sz w:val="24"/>
          <w:szCs w:val="24"/>
        </w:rPr>
        <w:t xml:space="preserve">                                                                                        </w:t>
      </w:r>
      <w:r w:rsidRPr="00D000B4">
        <w:rPr>
          <w:rFonts w:ascii="Arial" w:hAnsi="Arial" w:cs="Arial"/>
          <w:color w:val="39373A"/>
          <w:sz w:val="24"/>
          <w:szCs w:val="24"/>
        </w:rPr>
        <w:t xml:space="preserve">Turnhout: Heibrand. 1990. 72 blz. </w:t>
      </w:r>
    </w:p>
    <w:p w14:paraId="1727F3BC" w14:textId="1D6069FB" w:rsidR="001275FA" w:rsidRPr="001275FA" w:rsidRDefault="001275FA" w:rsidP="00D000B4">
      <w:pPr>
        <w:shd w:val="clear" w:color="auto" w:fill="FFFFFF"/>
        <w:spacing w:after="90" w:line="240" w:lineRule="auto"/>
        <w:rPr>
          <w:rFonts w:ascii="Arial" w:hAnsi="Arial" w:cs="Arial"/>
          <w:color w:val="39373A"/>
          <w:sz w:val="24"/>
          <w:szCs w:val="24"/>
        </w:rPr>
      </w:pPr>
      <w:r w:rsidRPr="001275FA">
        <w:rPr>
          <w:rFonts w:ascii="Arial" w:hAnsi="Arial" w:cs="Arial"/>
          <w:color w:val="39373A"/>
          <w:sz w:val="24"/>
          <w:szCs w:val="24"/>
        </w:rPr>
        <w:t>---</w:t>
      </w:r>
      <w:r w:rsidRPr="001275FA">
        <w:rPr>
          <w:sz w:val="24"/>
          <w:szCs w:val="24"/>
        </w:rPr>
        <w:t xml:space="preserve"> </w:t>
      </w:r>
      <w:r w:rsidRPr="001275FA">
        <w:rPr>
          <w:rFonts w:ascii="Arial" w:hAnsi="Arial" w:cs="Arial"/>
          <w:color w:val="39373A"/>
          <w:sz w:val="24"/>
          <w:szCs w:val="24"/>
          <w:shd w:val="clear" w:color="auto" w:fill="FFFFFF"/>
        </w:rPr>
        <w:t xml:space="preserve">Daisy streaming audio (01 uur, 30 minuten). 1992. </w:t>
      </w:r>
      <w:proofErr w:type="spellStart"/>
      <w:r w:rsidRPr="001275FA">
        <w:rPr>
          <w:rFonts w:ascii="Arial" w:hAnsi="Arial" w:cs="Arial"/>
          <w:color w:val="39373A"/>
          <w:sz w:val="24"/>
          <w:szCs w:val="24"/>
          <w:shd w:val="clear" w:color="auto" w:fill="FFFFFF"/>
        </w:rPr>
        <w:t>Dedicon</w:t>
      </w:r>
      <w:proofErr w:type="spellEnd"/>
      <w:r w:rsidRPr="001275FA">
        <w:rPr>
          <w:rFonts w:ascii="Arial" w:hAnsi="Arial" w:cs="Arial"/>
          <w:color w:val="39373A"/>
          <w:sz w:val="24"/>
          <w:szCs w:val="24"/>
          <w:shd w:val="clear" w:color="auto" w:fill="FFFFFF"/>
        </w:rPr>
        <w:t>, Grave.</w:t>
      </w:r>
    </w:p>
    <w:p w14:paraId="2EDB42B9" w14:textId="41FC5C32" w:rsidR="00152199" w:rsidRDefault="00152199" w:rsidP="00152199">
      <w:pPr>
        <w:pStyle w:val="maintext"/>
        <w:shd w:val="clear" w:color="auto" w:fill="FFFFFF"/>
        <w:spacing w:before="300" w:beforeAutospacing="0" w:after="0" w:afterAutospacing="0"/>
        <w:rPr>
          <w:rFonts w:ascii="Arial" w:hAnsi="Arial" w:cs="Arial"/>
          <w:i/>
          <w:iCs/>
          <w:color w:val="39373A"/>
        </w:rPr>
      </w:pPr>
      <w:r w:rsidRPr="00152199">
        <w:rPr>
          <w:rFonts w:ascii="Arial" w:hAnsi="Arial" w:cs="Arial"/>
          <w:i/>
          <w:iCs/>
          <w:color w:val="39373A"/>
        </w:rPr>
        <w:t>Een oude Vlaamse man sluit vriendschap met zijn Marokkaanse buurman in wie hij zijn zoon ziet.</w:t>
      </w:r>
    </w:p>
    <w:p w14:paraId="577BE10E" w14:textId="5221545C" w:rsidR="000A0324" w:rsidRDefault="000A0324" w:rsidP="000A0324">
      <w:pPr>
        <w:pStyle w:val="Kop3"/>
        <w:shd w:val="clear" w:color="auto" w:fill="FFFFFF"/>
        <w:spacing w:before="0" w:beforeAutospacing="0" w:after="0" w:afterAutospacing="0"/>
        <w:rPr>
          <w:rStyle w:val="creator"/>
          <w:rFonts w:ascii="Arial" w:hAnsi="Arial" w:cs="Arial"/>
          <w:b w:val="0"/>
          <w:bCs w:val="0"/>
          <w:color w:val="39373A"/>
        </w:rPr>
      </w:pPr>
    </w:p>
    <w:p w14:paraId="63AE3A71" w14:textId="5F1A518A" w:rsidR="000A0324" w:rsidRDefault="000A0324" w:rsidP="000A0324">
      <w:pPr>
        <w:pStyle w:val="Kop3"/>
        <w:shd w:val="clear" w:color="auto" w:fill="FFFFFF"/>
        <w:spacing w:before="0" w:beforeAutospacing="0" w:after="0" w:afterAutospacing="0"/>
        <w:rPr>
          <w:rStyle w:val="creator"/>
          <w:rFonts w:ascii="Arial" w:hAnsi="Arial" w:cs="Arial"/>
          <w:i/>
          <w:iCs/>
          <w:color w:val="39373A"/>
          <w:sz w:val="24"/>
          <w:szCs w:val="24"/>
          <w:u w:val="single"/>
        </w:rPr>
      </w:pPr>
      <w:proofErr w:type="spellStart"/>
      <w:r w:rsidRPr="000A0324">
        <w:rPr>
          <w:rStyle w:val="creator"/>
          <w:rFonts w:ascii="Arial" w:hAnsi="Arial" w:cs="Arial"/>
          <w:i/>
          <w:iCs/>
          <w:color w:val="39373A"/>
          <w:sz w:val="24"/>
          <w:szCs w:val="24"/>
          <w:u w:val="single"/>
        </w:rPr>
        <w:t>Frénk</w:t>
      </w:r>
      <w:proofErr w:type="spellEnd"/>
      <w:r w:rsidRPr="000A0324">
        <w:rPr>
          <w:rStyle w:val="creator"/>
          <w:rFonts w:ascii="Arial" w:hAnsi="Arial" w:cs="Arial"/>
          <w:i/>
          <w:iCs/>
          <w:color w:val="39373A"/>
          <w:sz w:val="24"/>
          <w:szCs w:val="24"/>
          <w:u w:val="single"/>
        </w:rPr>
        <w:t xml:space="preserve"> van der Linden</w:t>
      </w:r>
      <w:r>
        <w:rPr>
          <w:rStyle w:val="creator"/>
          <w:rFonts w:ascii="Arial" w:hAnsi="Arial" w:cs="Arial"/>
          <w:i/>
          <w:iCs/>
          <w:color w:val="39373A"/>
          <w:sz w:val="24"/>
          <w:szCs w:val="24"/>
          <w:u w:val="single"/>
        </w:rPr>
        <w:t xml:space="preserve">                                                                                                               </w:t>
      </w:r>
      <w:r w:rsidRPr="000A0324">
        <w:rPr>
          <w:rStyle w:val="creator"/>
          <w:rFonts w:ascii="Arial" w:hAnsi="Arial" w:cs="Arial"/>
          <w:b w:val="0"/>
          <w:bCs w:val="0"/>
          <w:i/>
          <w:iCs/>
          <w:color w:val="39373A"/>
          <w:sz w:val="24"/>
          <w:szCs w:val="24"/>
        </w:rPr>
        <w:t>(1957)</w:t>
      </w:r>
    </w:p>
    <w:p w14:paraId="23C98BD2" w14:textId="77777777" w:rsidR="000A0324" w:rsidRPr="000A0324" w:rsidRDefault="000A0324" w:rsidP="000A0324">
      <w:pPr>
        <w:pStyle w:val="Kop3"/>
        <w:shd w:val="clear" w:color="auto" w:fill="FFFFFF"/>
        <w:spacing w:before="0" w:beforeAutospacing="0" w:after="0" w:afterAutospacing="0"/>
        <w:rPr>
          <w:rStyle w:val="creator"/>
          <w:rFonts w:ascii="Arial" w:hAnsi="Arial" w:cs="Arial"/>
          <w:i/>
          <w:iCs/>
          <w:color w:val="39373A"/>
          <w:u w:val="single"/>
        </w:rPr>
      </w:pPr>
    </w:p>
    <w:p w14:paraId="10199DF0" w14:textId="7859B1CD" w:rsidR="000A0324" w:rsidRDefault="000A0324" w:rsidP="000A0324">
      <w:pPr>
        <w:pStyle w:val="Kop3"/>
        <w:shd w:val="clear" w:color="auto" w:fill="FFFFFF"/>
        <w:spacing w:before="0" w:beforeAutospacing="0" w:after="0" w:afterAutospacing="0"/>
        <w:rPr>
          <w:rFonts w:ascii="Arial" w:hAnsi="Arial" w:cs="Arial"/>
          <w:b w:val="0"/>
          <w:bCs w:val="0"/>
          <w:color w:val="39373A"/>
          <w:sz w:val="24"/>
          <w:szCs w:val="24"/>
        </w:rPr>
      </w:pPr>
      <w:r w:rsidRPr="000A0324">
        <w:rPr>
          <w:rStyle w:val="creator"/>
          <w:rFonts w:ascii="Arial" w:hAnsi="Arial" w:cs="Arial"/>
          <w:b w:val="0"/>
          <w:bCs w:val="0"/>
          <w:color w:val="39373A"/>
          <w:sz w:val="24"/>
          <w:szCs w:val="24"/>
        </w:rPr>
        <w:t xml:space="preserve">- </w:t>
      </w:r>
      <w:proofErr w:type="spellStart"/>
      <w:r w:rsidRPr="000A0324">
        <w:rPr>
          <w:rStyle w:val="creator"/>
          <w:rFonts w:ascii="Arial" w:hAnsi="Arial" w:cs="Arial"/>
          <w:b w:val="0"/>
          <w:bCs w:val="0"/>
          <w:color w:val="39373A"/>
          <w:sz w:val="24"/>
          <w:szCs w:val="24"/>
        </w:rPr>
        <w:t>Frénk</w:t>
      </w:r>
      <w:proofErr w:type="spellEnd"/>
      <w:r w:rsidRPr="000A0324">
        <w:rPr>
          <w:rStyle w:val="creator"/>
          <w:rFonts w:ascii="Arial" w:hAnsi="Arial" w:cs="Arial"/>
          <w:b w:val="0"/>
          <w:bCs w:val="0"/>
          <w:color w:val="39373A"/>
          <w:sz w:val="24"/>
          <w:szCs w:val="24"/>
        </w:rPr>
        <w:t xml:space="preserve"> van der Linden,</w:t>
      </w:r>
      <w:r w:rsidRPr="000A0324">
        <w:rPr>
          <w:rStyle w:val="creator"/>
          <w:rFonts w:ascii="Arial" w:hAnsi="Arial" w:cs="Arial"/>
          <w:color w:val="39373A"/>
          <w:sz w:val="24"/>
          <w:szCs w:val="24"/>
        </w:rPr>
        <w:t xml:space="preserve"> </w:t>
      </w:r>
      <w:hyperlink r:id="rId226" w:history="1">
        <w:r w:rsidRPr="000A0324">
          <w:rPr>
            <w:rStyle w:val="Hyperlink"/>
            <w:rFonts w:ascii="Arial" w:hAnsi="Arial" w:cs="Arial"/>
            <w:color w:val="39373A"/>
            <w:sz w:val="24"/>
            <w:szCs w:val="24"/>
            <w:u w:val="none"/>
          </w:rPr>
          <w:t>De steniging</w:t>
        </w:r>
      </w:hyperlink>
      <w:r>
        <w:rPr>
          <w:rFonts w:ascii="Arial" w:hAnsi="Arial" w:cs="Arial"/>
          <w:color w:val="39373A"/>
          <w:sz w:val="24"/>
          <w:szCs w:val="24"/>
        </w:rPr>
        <w:t xml:space="preserve">                                                                          </w:t>
      </w:r>
      <w:r w:rsidRPr="000A0324">
        <w:rPr>
          <w:rFonts w:ascii="Arial" w:hAnsi="Arial" w:cs="Arial"/>
          <w:b w:val="0"/>
          <w:bCs w:val="0"/>
          <w:color w:val="39373A"/>
          <w:sz w:val="24"/>
          <w:szCs w:val="24"/>
        </w:rPr>
        <w:t>Amsterdam: Contact. 2006. 302 blz.</w:t>
      </w:r>
    </w:p>
    <w:p w14:paraId="2A29DD44" w14:textId="77777777" w:rsidR="001F6AC1" w:rsidRPr="001F6AC1" w:rsidRDefault="001F6AC1" w:rsidP="000A0324">
      <w:pPr>
        <w:pStyle w:val="Kop3"/>
        <w:shd w:val="clear" w:color="auto" w:fill="FFFFFF"/>
        <w:spacing w:before="0" w:beforeAutospacing="0" w:after="0" w:afterAutospacing="0"/>
        <w:rPr>
          <w:rFonts w:ascii="Arial" w:hAnsi="Arial" w:cs="Arial"/>
          <w:b w:val="0"/>
          <w:bCs w:val="0"/>
          <w:color w:val="39373A"/>
          <w:sz w:val="24"/>
          <w:szCs w:val="24"/>
        </w:rPr>
      </w:pPr>
    </w:p>
    <w:p w14:paraId="24070CDF" w14:textId="69DBA8C9" w:rsidR="001F6AC1" w:rsidRPr="001F6AC1" w:rsidRDefault="001F6AC1" w:rsidP="000A0324">
      <w:pPr>
        <w:pStyle w:val="Kop3"/>
        <w:shd w:val="clear" w:color="auto" w:fill="FFFFFF"/>
        <w:spacing w:before="0" w:beforeAutospacing="0" w:after="0" w:afterAutospacing="0"/>
        <w:rPr>
          <w:rFonts w:ascii="Arial" w:hAnsi="Arial" w:cs="Arial"/>
          <w:b w:val="0"/>
          <w:bCs w:val="0"/>
          <w:color w:val="39373A"/>
          <w:sz w:val="24"/>
          <w:szCs w:val="24"/>
        </w:rPr>
      </w:pPr>
      <w:r w:rsidRPr="001F6AC1">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1F6AC1">
        <w:rPr>
          <w:rFonts w:ascii="Arial" w:hAnsi="Arial" w:cs="Arial"/>
          <w:b w:val="0"/>
          <w:bCs w:val="0"/>
          <w:color w:val="39373A"/>
          <w:sz w:val="24"/>
          <w:szCs w:val="24"/>
          <w:shd w:val="clear" w:color="auto" w:fill="FFFFFF"/>
        </w:rPr>
        <w:t>aisy streaming audio (09 uur, 30 minuten)</w:t>
      </w:r>
      <w:r>
        <w:rPr>
          <w:rFonts w:ascii="Arial" w:hAnsi="Arial" w:cs="Arial"/>
          <w:b w:val="0"/>
          <w:bCs w:val="0"/>
          <w:color w:val="39373A"/>
          <w:sz w:val="24"/>
          <w:szCs w:val="24"/>
          <w:shd w:val="clear" w:color="auto" w:fill="FFFFFF"/>
        </w:rPr>
        <w:t xml:space="preserve">. 2007.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46065015" w14:textId="58318663" w:rsidR="001F6AC1" w:rsidRPr="000A0324" w:rsidRDefault="001F6AC1" w:rsidP="000A0324">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2009.</w:t>
      </w:r>
    </w:p>
    <w:p w14:paraId="0969B219" w14:textId="42A94C80" w:rsidR="000A0324" w:rsidRDefault="000A0324" w:rsidP="00152199">
      <w:pPr>
        <w:pStyle w:val="maintext"/>
        <w:shd w:val="clear" w:color="auto" w:fill="FFFFFF"/>
        <w:spacing w:before="300" w:beforeAutospacing="0" w:after="0" w:afterAutospacing="0"/>
        <w:rPr>
          <w:rFonts w:ascii="Arial" w:hAnsi="Arial" w:cs="Arial"/>
          <w:i/>
          <w:iCs/>
          <w:color w:val="39373A"/>
        </w:rPr>
      </w:pPr>
      <w:r w:rsidRPr="000A0324">
        <w:rPr>
          <w:rFonts w:ascii="Arial" w:hAnsi="Arial" w:cs="Arial"/>
          <w:i/>
          <w:iCs/>
          <w:color w:val="39373A"/>
        </w:rPr>
        <w:t>Als haar Marokkaanse geliefde vermoord wordt, is een Nederlands meisje diep geschokt.</w:t>
      </w:r>
    </w:p>
    <w:p w14:paraId="73E8A8C2" w14:textId="4C0895FB" w:rsidR="00832561" w:rsidRPr="00832561" w:rsidRDefault="00832561" w:rsidP="00152199">
      <w:pPr>
        <w:pStyle w:val="maintext"/>
        <w:shd w:val="clear" w:color="auto" w:fill="FFFFFF"/>
        <w:spacing w:before="300" w:beforeAutospacing="0" w:after="0" w:afterAutospacing="0"/>
        <w:rPr>
          <w:rFonts w:ascii="Arial" w:hAnsi="Arial" w:cs="Arial"/>
          <w:i/>
          <w:iCs/>
          <w:color w:val="39373A"/>
        </w:rPr>
      </w:pPr>
      <w:r w:rsidRPr="00832561">
        <w:rPr>
          <w:rStyle w:val="creator"/>
          <w:rFonts w:ascii="Arial" w:hAnsi="Arial" w:cs="Arial"/>
          <w:b/>
          <w:bCs/>
          <w:i/>
          <w:iCs/>
          <w:color w:val="39373A"/>
          <w:u w:val="single"/>
        </w:rPr>
        <w:t>Gerry van der List</w:t>
      </w:r>
      <w:r>
        <w:rPr>
          <w:rStyle w:val="creator"/>
          <w:rFonts w:ascii="Arial" w:hAnsi="Arial" w:cs="Arial"/>
          <w:b/>
          <w:bCs/>
          <w:i/>
          <w:iCs/>
          <w:color w:val="39373A"/>
          <w:u w:val="single"/>
        </w:rPr>
        <w:t xml:space="preserve">                                                                                                               </w:t>
      </w:r>
      <w:r w:rsidRPr="00832561">
        <w:rPr>
          <w:rStyle w:val="creator"/>
          <w:rFonts w:ascii="Arial" w:hAnsi="Arial" w:cs="Arial"/>
          <w:i/>
          <w:iCs/>
          <w:color w:val="39373A"/>
        </w:rPr>
        <w:t>(1961)</w:t>
      </w:r>
    </w:p>
    <w:p w14:paraId="23438D96" w14:textId="77777777" w:rsidR="00832561" w:rsidRDefault="00832561" w:rsidP="00832561">
      <w:pPr>
        <w:pStyle w:val="Kop3"/>
        <w:shd w:val="clear" w:color="auto" w:fill="FFFFFF"/>
        <w:spacing w:before="0" w:beforeAutospacing="0" w:after="0" w:afterAutospacing="0"/>
        <w:rPr>
          <w:rStyle w:val="creator"/>
          <w:rFonts w:ascii="Arial" w:hAnsi="Arial" w:cs="Arial"/>
          <w:b w:val="0"/>
          <w:bCs w:val="0"/>
          <w:color w:val="39373A"/>
        </w:rPr>
      </w:pPr>
    </w:p>
    <w:p w14:paraId="2FD07B97" w14:textId="20987DCF" w:rsidR="00832561" w:rsidRPr="00832561" w:rsidRDefault="00832561" w:rsidP="00832561">
      <w:pPr>
        <w:pStyle w:val="Kop3"/>
        <w:shd w:val="clear" w:color="auto" w:fill="FFFFFF"/>
        <w:spacing w:before="0" w:beforeAutospacing="0" w:after="0" w:afterAutospacing="0"/>
        <w:rPr>
          <w:rFonts w:ascii="Arial" w:hAnsi="Arial" w:cs="Arial"/>
          <w:b w:val="0"/>
          <w:bCs w:val="0"/>
          <w:color w:val="39373A"/>
          <w:sz w:val="24"/>
          <w:szCs w:val="24"/>
        </w:rPr>
      </w:pPr>
      <w:r w:rsidRPr="00832561">
        <w:rPr>
          <w:rStyle w:val="creator"/>
          <w:rFonts w:ascii="Arial" w:hAnsi="Arial" w:cs="Arial"/>
          <w:b w:val="0"/>
          <w:bCs w:val="0"/>
          <w:color w:val="39373A"/>
          <w:sz w:val="24"/>
          <w:szCs w:val="24"/>
        </w:rPr>
        <w:t>- Gerry van der List,</w:t>
      </w:r>
      <w:r>
        <w:rPr>
          <w:rStyle w:val="creator"/>
          <w:rFonts w:ascii="Arial" w:hAnsi="Arial" w:cs="Arial"/>
          <w:b w:val="0"/>
          <w:bCs w:val="0"/>
          <w:color w:val="39373A"/>
          <w:sz w:val="24"/>
          <w:szCs w:val="24"/>
        </w:rPr>
        <w:t xml:space="preserve"> </w:t>
      </w:r>
      <w:hyperlink r:id="rId227" w:history="1">
        <w:r w:rsidRPr="00832561">
          <w:rPr>
            <w:rStyle w:val="Hyperlink"/>
            <w:rFonts w:ascii="Arial" w:hAnsi="Arial" w:cs="Arial"/>
            <w:color w:val="39373A"/>
            <w:sz w:val="24"/>
            <w:szCs w:val="24"/>
            <w:u w:val="none"/>
          </w:rPr>
          <w:t>Altijd november</w:t>
        </w:r>
      </w:hyperlink>
      <w:r>
        <w:rPr>
          <w:rFonts w:ascii="Arial" w:hAnsi="Arial" w:cs="Arial"/>
          <w:color w:val="39373A"/>
          <w:sz w:val="24"/>
          <w:szCs w:val="24"/>
        </w:rPr>
        <w:t xml:space="preserve">                                                                                    </w:t>
      </w:r>
      <w:r w:rsidRPr="00832561">
        <w:rPr>
          <w:rFonts w:ascii="Arial" w:hAnsi="Arial" w:cs="Arial"/>
          <w:b w:val="0"/>
          <w:bCs w:val="0"/>
          <w:color w:val="39373A"/>
          <w:sz w:val="24"/>
          <w:szCs w:val="24"/>
        </w:rPr>
        <w:t>Roman</w:t>
      </w:r>
      <w:r>
        <w:rPr>
          <w:rFonts w:ascii="Arial" w:hAnsi="Arial" w:cs="Arial"/>
          <w:color w:val="39373A"/>
          <w:sz w:val="24"/>
          <w:szCs w:val="24"/>
        </w:rPr>
        <w:t xml:space="preserve">.                                                        </w:t>
      </w:r>
      <w:r w:rsidRPr="00832561">
        <w:rPr>
          <w:rFonts w:ascii="Arial" w:hAnsi="Arial" w:cs="Arial"/>
          <w:color w:val="39373A"/>
          <w:sz w:val="24"/>
          <w:szCs w:val="24"/>
        </w:rPr>
        <w:t xml:space="preserve"> </w:t>
      </w:r>
      <w:r>
        <w:rPr>
          <w:rFonts w:ascii="Arial" w:hAnsi="Arial" w:cs="Arial"/>
          <w:color w:val="39373A"/>
          <w:sz w:val="24"/>
          <w:szCs w:val="24"/>
        </w:rPr>
        <w:t xml:space="preserve">                                                                </w:t>
      </w:r>
      <w:r w:rsidRPr="00832561">
        <w:rPr>
          <w:rFonts w:ascii="Arial" w:hAnsi="Arial" w:cs="Arial"/>
          <w:b w:val="0"/>
          <w:bCs w:val="0"/>
          <w:color w:val="39373A"/>
          <w:sz w:val="24"/>
          <w:szCs w:val="24"/>
        </w:rPr>
        <w:t>Amsterdam: Prometheus. 2011. 204 blz.</w:t>
      </w:r>
    </w:p>
    <w:p w14:paraId="608AEEB0" w14:textId="6D87F6A7" w:rsidR="00832561" w:rsidRPr="00832561" w:rsidRDefault="00832561" w:rsidP="00152199">
      <w:pPr>
        <w:pStyle w:val="maintext"/>
        <w:shd w:val="clear" w:color="auto" w:fill="FFFFFF"/>
        <w:spacing w:before="300" w:beforeAutospacing="0" w:after="0" w:afterAutospacing="0"/>
        <w:rPr>
          <w:rFonts w:ascii="Arial" w:hAnsi="Arial" w:cs="Arial"/>
          <w:i/>
          <w:iCs/>
          <w:color w:val="39373A"/>
        </w:rPr>
      </w:pPr>
      <w:r w:rsidRPr="00832561">
        <w:rPr>
          <w:rFonts w:ascii="Arial" w:hAnsi="Arial" w:cs="Arial"/>
          <w:i/>
          <w:iCs/>
          <w:color w:val="39373A"/>
        </w:rPr>
        <w:t>Een blanke middelbare man kan zich slecht vinden in de hedendaagse multiculturele samenleving.</w:t>
      </w:r>
    </w:p>
    <w:p w14:paraId="3EADDBA1" w14:textId="1D84C2D5" w:rsidR="00DC1594" w:rsidRPr="00DC1594" w:rsidRDefault="00A11A00" w:rsidP="00DC1594">
      <w:pPr>
        <w:rPr>
          <w:rFonts w:ascii="Arial" w:hAnsi="Arial" w:cs="Arial"/>
          <w:b/>
          <w:bCs/>
          <w:i/>
          <w:iCs/>
          <w:sz w:val="24"/>
          <w:szCs w:val="24"/>
          <w:u w:val="single"/>
        </w:rPr>
      </w:pPr>
      <w:r>
        <w:rPr>
          <w:rFonts w:ascii="Arial" w:hAnsi="Arial" w:cs="Arial"/>
          <w:b/>
          <w:bCs/>
          <w:i/>
          <w:iCs/>
          <w:sz w:val="24"/>
          <w:szCs w:val="24"/>
          <w:u w:val="single"/>
        </w:rPr>
        <w:t xml:space="preserve">                                                                                                                                                        </w:t>
      </w:r>
      <w:r w:rsidR="00DC1594" w:rsidRPr="00DC1594">
        <w:rPr>
          <w:rFonts w:ascii="Arial" w:hAnsi="Arial" w:cs="Arial"/>
          <w:b/>
          <w:bCs/>
          <w:i/>
          <w:iCs/>
          <w:sz w:val="24"/>
          <w:szCs w:val="24"/>
          <w:u w:val="single"/>
        </w:rPr>
        <w:t>Judy Lohman</w:t>
      </w:r>
      <w:r w:rsidR="00DC1594">
        <w:rPr>
          <w:rFonts w:ascii="Arial" w:hAnsi="Arial" w:cs="Arial"/>
          <w:b/>
          <w:bCs/>
          <w:i/>
          <w:iCs/>
          <w:sz w:val="24"/>
          <w:szCs w:val="24"/>
          <w:u w:val="single"/>
        </w:rPr>
        <w:t xml:space="preserve">                                                                                                                                 </w:t>
      </w:r>
      <w:r w:rsidR="00DC1594" w:rsidRPr="00DC1594">
        <w:rPr>
          <w:rFonts w:ascii="Arial" w:hAnsi="Arial" w:cs="Arial"/>
          <w:i/>
          <w:iCs/>
          <w:sz w:val="24"/>
          <w:szCs w:val="24"/>
        </w:rPr>
        <w:t>(</w:t>
      </w:r>
      <w:r w:rsidR="00DC1594" w:rsidRPr="00DC1594">
        <w:rPr>
          <w:rFonts w:ascii="Arial" w:hAnsi="Arial" w:cs="Arial"/>
          <w:i/>
          <w:iCs/>
          <w:color w:val="0A0A0A"/>
          <w:sz w:val="24"/>
          <w:szCs w:val="24"/>
          <w:shd w:val="clear" w:color="auto" w:fill="FFFFFF"/>
        </w:rPr>
        <w:t xml:space="preserve">Het schrijversechtpaar </w:t>
      </w:r>
      <w:hyperlink r:id="rId228" w:history="1">
        <w:proofErr w:type="spellStart"/>
        <w:r w:rsidRPr="00A11A00">
          <w:rPr>
            <w:rStyle w:val="Hyperlink"/>
            <w:rFonts w:ascii="Arial" w:hAnsi="Arial" w:cs="Arial"/>
            <w:i/>
            <w:iCs/>
            <w:color w:val="auto"/>
            <w:sz w:val="24"/>
            <w:szCs w:val="24"/>
            <w:u w:val="none"/>
            <w:shd w:val="clear" w:color="auto" w:fill="FFFFFF"/>
          </w:rPr>
          <w:t>Diety</w:t>
        </w:r>
        <w:proofErr w:type="spellEnd"/>
        <w:r w:rsidRPr="00A11A00">
          <w:rPr>
            <w:rStyle w:val="Hyperlink"/>
            <w:rFonts w:ascii="Arial" w:hAnsi="Arial" w:cs="Arial"/>
            <w:i/>
            <w:iCs/>
            <w:color w:val="auto"/>
            <w:sz w:val="24"/>
            <w:szCs w:val="24"/>
            <w:u w:val="none"/>
            <w:shd w:val="clear" w:color="auto" w:fill="FFFFFF"/>
          </w:rPr>
          <w:t xml:space="preserve"> </w:t>
        </w:r>
        <w:proofErr w:type="spellStart"/>
        <w:r w:rsidRPr="00A11A00">
          <w:rPr>
            <w:rStyle w:val="Hyperlink"/>
            <w:rFonts w:ascii="Arial" w:hAnsi="Arial" w:cs="Arial"/>
            <w:i/>
            <w:iCs/>
            <w:color w:val="auto"/>
            <w:sz w:val="24"/>
            <w:szCs w:val="24"/>
            <w:u w:val="none"/>
            <w:shd w:val="clear" w:color="auto" w:fill="FFFFFF"/>
          </w:rPr>
          <w:t>Oppendijk</w:t>
        </w:r>
        <w:proofErr w:type="spellEnd"/>
        <w:r w:rsidRPr="00A11A00">
          <w:rPr>
            <w:rStyle w:val="Hyperlink"/>
            <w:rFonts w:ascii="Arial" w:hAnsi="Arial" w:cs="Arial"/>
            <w:i/>
            <w:iCs/>
            <w:color w:val="auto"/>
            <w:sz w:val="24"/>
            <w:szCs w:val="24"/>
            <w:u w:val="none"/>
            <w:shd w:val="clear" w:color="auto" w:fill="FFFFFF"/>
          </w:rPr>
          <w:t xml:space="preserve"> en </w:t>
        </w:r>
        <w:proofErr w:type="spellStart"/>
        <w:r w:rsidRPr="00A11A00">
          <w:rPr>
            <w:rStyle w:val="Hyperlink"/>
            <w:rFonts w:ascii="Arial" w:hAnsi="Arial" w:cs="Arial"/>
            <w:i/>
            <w:iCs/>
            <w:color w:val="auto"/>
            <w:sz w:val="24"/>
            <w:szCs w:val="24"/>
            <w:u w:val="none"/>
            <w:shd w:val="clear" w:color="auto" w:fill="FFFFFF"/>
          </w:rPr>
          <w:t>Junte</w:t>
        </w:r>
        <w:proofErr w:type="spellEnd"/>
        <w:r w:rsidRPr="00A11A00">
          <w:rPr>
            <w:rStyle w:val="Hyperlink"/>
            <w:rFonts w:ascii="Arial" w:hAnsi="Arial" w:cs="Arial"/>
            <w:i/>
            <w:iCs/>
            <w:color w:val="auto"/>
            <w:sz w:val="24"/>
            <w:szCs w:val="24"/>
            <w:u w:val="none"/>
            <w:shd w:val="clear" w:color="auto" w:fill="FFFFFF"/>
          </w:rPr>
          <w:t> </w:t>
        </w:r>
      </w:hyperlink>
      <w:hyperlink r:id="rId229" w:history="1">
        <w:r w:rsidRPr="00A11A00">
          <w:rPr>
            <w:rStyle w:val="Hyperlink"/>
            <w:rFonts w:ascii="Arial" w:hAnsi="Arial" w:cs="Arial"/>
            <w:i/>
            <w:iCs/>
            <w:color w:val="auto"/>
            <w:sz w:val="24"/>
            <w:szCs w:val="24"/>
            <w:u w:val="none"/>
            <w:shd w:val="clear" w:color="auto" w:fill="FFFFFF"/>
          </w:rPr>
          <w:t>Lohman</w:t>
        </w:r>
      </w:hyperlink>
      <w:r>
        <w:rPr>
          <w:rFonts w:ascii="Arial" w:hAnsi="Arial" w:cs="Arial"/>
          <w:i/>
          <w:iCs/>
          <w:sz w:val="24"/>
          <w:szCs w:val="24"/>
          <w:shd w:val="clear" w:color="auto" w:fill="FFFFFF"/>
        </w:rPr>
        <w:t>)</w:t>
      </w:r>
    </w:p>
    <w:p w14:paraId="2ECF7566" w14:textId="0B66B78A" w:rsidR="00DC1594" w:rsidRDefault="00A11A00" w:rsidP="00DC1594">
      <w:pPr>
        <w:pStyle w:val="Normaalweb"/>
        <w:shd w:val="clear" w:color="auto" w:fill="FFFFFF"/>
        <w:spacing w:before="240" w:after="240"/>
        <w:rPr>
          <w:rFonts w:ascii="Arial" w:hAnsi="Arial" w:cs="Arial"/>
        </w:rPr>
      </w:pPr>
      <w:r>
        <w:rPr>
          <w:rFonts w:ascii="Arial" w:hAnsi="Arial" w:cs="Arial"/>
        </w:rPr>
        <w:t xml:space="preserve">- </w:t>
      </w:r>
      <w:r w:rsidR="00DC1594">
        <w:rPr>
          <w:rFonts w:ascii="Arial" w:hAnsi="Arial" w:cs="Arial"/>
        </w:rPr>
        <w:t xml:space="preserve">Judy </w:t>
      </w:r>
      <w:r w:rsidR="00DC1594" w:rsidRPr="00801E2D">
        <w:rPr>
          <w:rFonts w:ascii="Arial" w:hAnsi="Arial" w:cs="Arial"/>
        </w:rPr>
        <w:t xml:space="preserve">Lohman, </w:t>
      </w:r>
      <w:r w:rsidR="00DC1594" w:rsidRPr="00801E2D">
        <w:rPr>
          <w:rStyle w:val="Zwaar"/>
          <w:rFonts w:ascii="Arial" w:hAnsi="Arial" w:cs="Arial"/>
        </w:rPr>
        <w:t>Op drift</w:t>
      </w:r>
      <w:r w:rsidR="00DC1594">
        <w:rPr>
          <w:rFonts w:ascii="Arial" w:hAnsi="Arial" w:cs="Arial"/>
        </w:rPr>
        <w:t xml:space="preserve">                                                                                               </w:t>
      </w:r>
      <w:r w:rsidR="00DC1594" w:rsidRPr="00801E2D">
        <w:rPr>
          <w:rFonts w:ascii="Arial" w:hAnsi="Arial" w:cs="Arial"/>
        </w:rPr>
        <w:t xml:space="preserve">Amersfoort: Uitgeverij </w:t>
      </w:r>
      <w:proofErr w:type="spellStart"/>
      <w:r w:rsidR="00DC1594" w:rsidRPr="00801E2D">
        <w:rPr>
          <w:rFonts w:ascii="Arial" w:hAnsi="Arial" w:cs="Arial"/>
        </w:rPr>
        <w:t>Logion</w:t>
      </w:r>
      <w:proofErr w:type="spellEnd"/>
      <w:r w:rsidR="00DC1594" w:rsidRPr="00801E2D">
        <w:rPr>
          <w:rFonts w:ascii="Arial" w:hAnsi="Arial" w:cs="Arial"/>
        </w:rPr>
        <w:t>.</w:t>
      </w:r>
      <w:r w:rsidR="00DC1594">
        <w:rPr>
          <w:rFonts w:ascii="Arial" w:hAnsi="Arial" w:cs="Arial"/>
        </w:rPr>
        <w:t xml:space="preserve"> </w:t>
      </w:r>
      <w:r w:rsidR="00DC1594" w:rsidRPr="00801E2D">
        <w:rPr>
          <w:rFonts w:ascii="Arial" w:hAnsi="Arial" w:cs="Arial"/>
        </w:rPr>
        <w:t>2020. 325 blz.</w:t>
      </w:r>
      <w:r w:rsidR="00DC1594">
        <w:rPr>
          <w:rFonts w:ascii="Arial" w:hAnsi="Arial" w:cs="Arial"/>
        </w:rPr>
        <w:t xml:space="preserve">                                                                </w:t>
      </w:r>
    </w:p>
    <w:p w14:paraId="7A86DFB9" w14:textId="77777777" w:rsidR="00DC1594" w:rsidRDefault="00DC1594" w:rsidP="00DC1594">
      <w:pPr>
        <w:pStyle w:val="Normaalweb"/>
        <w:shd w:val="clear" w:color="auto" w:fill="FFFFFF"/>
        <w:spacing w:before="240" w:after="240"/>
        <w:rPr>
          <w:rFonts w:ascii="Arial" w:hAnsi="Arial" w:cs="Arial"/>
          <w:b/>
          <w:bCs/>
          <w:i/>
          <w:iCs/>
        </w:rPr>
      </w:pPr>
      <w:r w:rsidRPr="00DC1594">
        <w:rPr>
          <w:rFonts w:ascii="Arial" w:hAnsi="Arial" w:cs="Arial"/>
          <w:i/>
          <w:iCs/>
          <w:color w:val="0A0A0A"/>
          <w:shd w:val="clear" w:color="auto" w:fill="FFFFFF"/>
        </w:rPr>
        <w:t xml:space="preserve">Psychologische roman over de verzwegen adoptie van een meisje - en nadat ze dit op 17-jarige leeftijd heeft ontdekt - de zoektocht door Amerika en Marokko naar haar </w:t>
      </w:r>
      <w:proofErr w:type="spellStart"/>
      <w:r w:rsidRPr="00DC1594">
        <w:rPr>
          <w:rFonts w:ascii="Arial" w:hAnsi="Arial" w:cs="Arial"/>
          <w:i/>
          <w:iCs/>
          <w:color w:val="0A0A0A"/>
          <w:shd w:val="clear" w:color="auto" w:fill="FFFFFF"/>
        </w:rPr>
        <w:t>roots</w:t>
      </w:r>
      <w:proofErr w:type="spellEnd"/>
      <w:r w:rsidRPr="00DC1594">
        <w:rPr>
          <w:rFonts w:ascii="Arial" w:hAnsi="Arial" w:cs="Arial"/>
          <w:i/>
          <w:iCs/>
          <w:color w:val="0A0A0A"/>
          <w:shd w:val="clear" w:color="auto" w:fill="FFFFFF"/>
        </w:rPr>
        <w:t>.</w:t>
      </w:r>
      <w:r w:rsidR="00957BDB">
        <w:rPr>
          <w:rFonts w:ascii="Arial" w:hAnsi="Arial" w:cs="Arial"/>
          <w:b/>
          <w:bCs/>
          <w:i/>
          <w:iCs/>
        </w:rPr>
        <w:t xml:space="preserve">                                                                                                                                        </w:t>
      </w:r>
    </w:p>
    <w:p w14:paraId="5411B2C3" w14:textId="5D0B994A" w:rsidR="00577392" w:rsidRDefault="00577392" w:rsidP="00DC1594">
      <w:pPr>
        <w:pStyle w:val="Normaalweb"/>
        <w:shd w:val="clear" w:color="auto" w:fill="FFFFFF"/>
        <w:spacing w:before="240" w:after="240"/>
        <w:rPr>
          <w:rFonts w:ascii="Arial" w:hAnsi="Arial" w:cs="Arial"/>
          <w:shd w:val="clear" w:color="auto" w:fill="FFFFFF"/>
        </w:rPr>
      </w:pPr>
      <w:r w:rsidRPr="00CA0000">
        <w:rPr>
          <w:rFonts w:ascii="Arial" w:hAnsi="Arial" w:cs="Arial"/>
          <w:b/>
          <w:bCs/>
          <w:i/>
          <w:iCs/>
          <w:u w:val="single"/>
        </w:rPr>
        <w:t xml:space="preserve">Tessa de Loo                                                                                                                 </w:t>
      </w:r>
      <w:r w:rsidRPr="00CA0000">
        <w:rPr>
          <w:i/>
          <w:iCs/>
          <w:u w:val="single"/>
        </w:rPr>
        <w:t xml:space="preserve"> </w:t>
      </w:r>
      <w:r w:rsidRPr="00577392">
        <w:rPr>
          <w:i/>
          <w:iCs/>
        </w:rPr>
        <w:t>(</w:t>
      </w:r>
      <w:hyperlink r:id="rId230" w:tooltip="Pseudoniem" w:history="1">
        <w:r w:rsidRPr="00577392">
          <w:rPr>
            <w:rStyle w:val="Hyperlink"/>
            <w:rFonts w:ascii="Arial" w:hAnsi="Arial" w:cs="Arial"/>
            <w:i/>
            <w:iCs/>
            <w:color w:val="auto"/>
            <w:u w:val="none"/>
            <w:shd w:val="clear" w:color="auto" w:fill="FFFFFF"/>
          </w:rPr>
          <w:t>Pseudoniem</w:t>
        </w:r>
      </w:hyperlink>
      <w:r w:rsidRPr="00577392">
        <w:rPr>
          <w:rFonts w:ascii="Arial" w:hAnsi="Arial" w:cs="Arial"/>
          <w:i/>
          <w:iCs/>
          <w:shd w:val="clear" w:color="auto" w:fill="FFFFFF"/>
        </w:rPr>
        <w:t xml:space="preserve"> van Johanna Martina (Tineke) </w:t>
      </w:r>
      <w:proofErr w:type="spellStart"/>
      <w:r w:rsidRPr="00577392">
        <w:rPr>
          <w:rFonts w:ascii="Arial" w:hAnsi="Arial" w:cs="Arial"/>
          <w:i/>
          <w:iCs/>
          <w:shd w:val="clear" w:color="auto" w:fill="FFFFFF"/>
        </w:rPr>
        <w:t>Duyvené</w:t>
      </w:r>
      <w:proofErr w:type="spellEnd"/>
      <w:r w:rsidRPr="00577392">
        <w:rPr>
          <w:rFonts w:ascii="Arial" w:hAnsi="Arial" w:cs="Arial"/>
          <w:i/>
          <w:iCs/>
          <w:shd w:val="clear" w:color="auto" w:fill="FFFFFF"/>
        </w:rPr>
        <w:t xml:space="preserve"> de Wit</w:t>
      </w:r>
      <w:r w:rsidR="00F1263F">
        <w:rPr>
          <w:rFonts w:ascii="Arial" w:hAnsi="Arial" w:cs="Arial"/>
          <w:i/>
          <w:iCs/>
          <w:shd w:val="clear" w:color="auto" w:fill="FFFFFF"/>
        </w:rPr>
        <w:t>.</w:t>
      </w:r>
      <w:r w:rsidRPr="00577392">
        <w:rPr>
          <w:rFonts w:ascii="Arial" w:hAnsi="Arial" w:cs="Arial"/>
          <w:i/>
          <w:iCs/>
          <w:shd w:val="clear" w:color="auto" w:fill="FFFFFF"/>
        </w:rPr>
        <w:t>)</w:t>
      </w:r>
      <w:r>
        <w:rPr>
          <w:rFonts w:ascii="Arial" w:hAnsi="Arial" w:cs="Arial"/>
          <w:i/>
          <w:iCs/>
          <w:shd w:val="clear" w:color="auto" w:fill="FFFFFF"/>
        </w:rPr>
        <w:t xml:space="preserve">                                                    (1946)</w:t>
      </w:r>
      <w:r w:rsidR="00150815">
        <w:rPr>
          <w:rFonts w:ascii="Arial" w:hAnsi="Arial" w:cs="Arial"/>
          <w:i/>
          <w:iCs/>
          <w:shd w:val="clear" w:color="auto" w:fill="FFFFFF"/>
        </w:rPr>
        <w:t xml:space="preserve">                                                                                                                                    </w:t>
      </w:r>
      <w:r w:rsidR="00150815" w:rsidRPr="00150815">
        <w:rPr>
          <w:rFonts w:ascii="Arial" w:hAnsi="Arial" w:cs="Arial"/>
          <w:shd w:val="clear" w:color="auto" w:fill="FFFFFF"/>
        </w:rPr>
        <w:t>Website:</w:t>
      </w:r>
      <w:r w:rsidR="00150815">
        <w:rPr>
          <w:rFonts w:ascii="Arial" w:hAnsi="Arial" w:cs="Arial"/>
          <w:i/>
          <w:iCs/>
          <w:shd w:val="clear" w:color="auto" w:fill="FFFFFF"/>
        </w:rPr>
        <w:t xml:space="preserve"> </w:t>
      </w:r>
      <w:hyperlink r:id="rId231" w:history="1">
        <w:r w:rsidR="00150815" w:rsidRPr="00A5229E">
          <w:rPr>
            <w:rStyle w:val="Hyperlink"/>
            <w:rFonts w:ascii="Arial" w:hAnsi="Arial" w:cs="Arial"/>
            <w:shd w:val="clear" w:color="auto" w:fill="FFFFFF"/>
          </w:rPr>
          <w:t>https://tessadeloo.com/</w:t>
        </w:r>
      </w:hyperlink>
    </w:p>
    <w:p w14:paraId="521F5405" w14:textId="3D8E42DB" w:rsidR="00F830B9" w:rsidRDefault="00F830B9" w:rsidP="00F830B9">
      <w:pPr>
        <w:spacing w:line="240" w:lineRule="auto"/>
        <w:rPr>
          <w:rFonts w:ascii="Arial" w:hAnsi="Arial" w:cs="Arial"/>
          <w:color w:val="333333"/>
          <w:sz w:val="24"/>
          <w:szCs w:val="24"/>
        </w:rPr>
      </w:pPr>
      <w:r>
        <w:rPr>
          <w:rFonts w:ascii="Arial" w:hAnsi="Arial" w:cs="Arial"/>
          <w:color w:val="333333"/>
          <w:sz w:val="24"/>
          <w:szCs w:val="24"/>
        </w:rPr>
        <w:t xml:space="preserve">- Tessa de Loo, </w:t>
      </w:r>
      <w:r>
        <w:rPr>
          <w:rFonts w:ascii="Arial" w:hAnsi="Arial" w:cs="Arial"/>
          <w:b/>
          <w:bCs/>
          <w:color w:val="333333"/>
          <w:sz w:val="24"/>
          <w:szCs w:val="24"/>
        </w:rPr>
        <w:t xml:space="preserve">Een bed in de hemel                                                                         </w:t>
      </w:r>
      <w:r w:rsidRPr="00577392">
        <w:rPr>
          <w:rFonts w:ascii="Arial" w:hAnsi="Arial" w:cs="Arial"/>
          <w:color w:val="333333"/>
          <w:sz w:val="24"/>
          <w:szCs w:val="24"/>
        </w:rPr>
        <w:t>Amsterdam: De Arbeiderspers. 200</w:t>
      </w:r>
      <w:r>
        <w:rPr>
          <w:rFonts w:ascii="Arial" w:hAnsi="Arial" w:cs="Arial"/>
          <w:color w:val="333333"/>
          <w:sz w:val="24"/>
          <w:szCs w:val="24"/>
        </w:rPr>
        <w:t>0</w:t>
      </w:r>
      <w:r w:rsidRPr="00577392">
        <w:rPr>
          <w:rFonts w:ascii="Arial" w:hAnsi="Arial" w:cs="Arial"/>
          <w:color w:val="333333"/>
          <w:sz w:val="24"/>
          <w:szCs w:val="24"/>
        </w:rPr>
        <w:t>.</w:t>
      </w:r>
      <w:r w:rsidR="00BB1F36">
        <w:rPr>
          <w:rFonts w:ascii="Arial" w:hAnsi="Arial" w:cs="Arial"/>
          <w:color w:val="333333"/>
          <w:sz w:val="24"/>
          <w:szCs w:val="24"/>
        </w:rPr>
        <w:t xml:space="preserve"> 141 blz.</w:t>
      </w:r>
      <w:r w:rsidRPr="00577392">
        <w:rPr>
          <w:rFonts w:ascii="Arial" w:hAnsi="Arial" w:cs="Arial"/>
          <w:color w:val="333333"/>
          <w:sz w:val="24"/>
          <w:szCs w:val="24"/>
        </w:rPr>
        <w:t xml:space="preserve"> </w:t>
      </w:r>
    </w:p>
    <w:p w14:paraId="6D79F9D7" w14:textId="6239B2FE" w:rsidR="001F6AC1" w:rsidRPr="001F6AC1" w:rsidRDefault="001F6AC1" w:rsidP="00F830B9">
      <w:pPr>
        <w:spacing w:line="240" w:lineRule="auto"/>
        <w:rPr>
          <w:rFonts w:ascii="Arial" w:hAnsi="Arial" w:cs="Arial"/>
          <w:color w:val="333333"/>
          <w:sz w:val="24"/>
          <w:szCs w:val="24"/>
        </w:rPr>
      </w:pPr>
      <w:r w:rsidRPr="001F6AC1">
        <w:rPr>
          <w:rFonts w:ascii="Arial" w:hAnsi="Arial" w:cs="Arial"/>
          <w:color w:val="333333"/>
          <w:sz w:val="24"/>
          <w:szCs w:val="24"/>
        </w:rPr>
        <w:t xml:space="preserve">--- </w:t>
      </w:r>
      <w:r w:rsidRPr="001F6AC1">
        <w:rPr>
          <w:rFonts w:ascii="Arial" w:hAnsi="Arial" w:cs="Arial"/>
          <w:color w:val="39373A"/>
          <w:sz w:val="24"/>
          <w:szCs w:val="24"/>
          <w:shd w:val="clear" w:color="auto" w:fill="FFFFFF"/>
        </w:rPr>
        <w:t>Daisy-</w:t>
      </w:r>
      <w:proofErr w:type="spellStart"/>
      <w:r w:rsidRPr="001F6AC1">
        <w:rPr>
          <w:rFonts w:ascii="Arial" w:hAnsi="Arial" w:cs="Arial"/>
          <w:color w:val="39373A"/>
          <w:sz w:val="24"/>
          <w:szCs w:val="24"/>
          <w:shd w:val="clear" w:color="auto" w:fill="FFFFFF"/>
        </w:rPr>
        <w:t>rom</w:t>
      </w:r>
      <w:proofErr w:type="spellEnd"/>
      <w:r w:rsidRPr="001F6AC1">
        <w:rPr>
          <w:rFonts w:ascii="Arial" w:hAnsi="Arial" w:cs="Arial"/>
          <w:color w:val="39373A"/>
          <w:sz w:val="24"/>
          <w:szCs w:val="24"/>
          <w:shd w:val="clear" w:color="auto" w:fill="FFFFFF"/>
        </w:rPr>
        <w:t xml:space="preserve"> (04 uur, 08 minuten)</w:t>
      </w:r>
      <w:r>
        <w:rPr>
          <w:rFonts w:ascii="Arial" w:hAnsi="Arial" w:cs="Arial"/>
          <w:color w:val="39373A"/>
          <w:sz w:val="24"/>
          <w:szCs w:val="24"/>
          <w:shd w:val="clear" w:color="auto" w:fill="FFFFFF"/>
        </w:rPr>
        <w:t xml:space="preserve">. 2001.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color w:val="333333"/>
          <w:sz w:val="24"/>
          <w:szCs w:val="24"/>
        </w:rPr>
        <w:t xml:space="preserve">                                                          --- </w:t>
      </w:r>
      <w:proofErr w:type="spellStart"/>
      <w:r>
        <w:rPr>
          <w:rFonts w:ascii="Arial" w:hAnsi="Arial" w:cs="Arial"/>
          <w:color w:val="333333"/>
          <w:sz w:val="24"/>
          <w:szCs w:val="24"/>
        </w:rPr>
        <w:t>Ebook</w:t>
      </w:r>
      <w:proofErr w:type="spellEnd"/>
      <w:r>
        <w:rPr>
          <w:rFonts w:ascii="Arial" w:hAnsi="Arial" w:cs="Arial"/>
          <w:color w:val="333333"/>
          <w:sz w:val="24"/>
          <w:szCs w:val="24"/>
        </w:rPr>
        <w:t>. 2011.</w:t>
      </w:r>
    </w:p>
    <w:p w14:paraId="3DBC8CEF" w14:textId="1FC407A0" w:rsidR="00F830B9" w:rsidRPr="00F830B9" w:rsidRDefault="00F830B9" w:rsidP="008640AC">
      <w:pPr>
        <w:spacing w:line="240" w:lineRule="auto"/>
        <w:rPr>
          <w:rFonts w:ascii="Arial" w:hAnsi="Arial" w:cs="Arial"/>
          <w:i/>
          <w:iCs/>
          <w:sz w:val="24"/>
          <w:szCs w:val="24"/>
        </w:rPr>
      </w:pPr>
      <w:r w:rsidRPr="00F830B9">
        <w:rPr>
          <w:rFonts w:ascii="Arial" w:hAnsi="Arial" w:cs="Arial"/>
          <w:i/>
          <w:iCs/>
          <w:sz w:val="24"/>
          <w:szCs w:val="24"/>
        </w:rPr>
        <w:t xml:space="preserve">Winter 1944. De Hongaars-joodse cellist </w:t>
      </w:r>
      <w:proofErr w:type="spellStart"/>
      <w:r w:rsidRPr="00F830B9">
        <w:rPr>
          <w:rFonts w:ascii="Arial" w:hAnsi="Arial" w:cs="Arial"/>
          <w:i/>
          <w:iCs/>
          <w:sz w:val="24"/>
          <w:szCs w:val="24"/>
        </w:rPr>
        <w:t>Jenö</w:t>
      </w:r>
      <w:proofErr w:type="spellEnd"/>
      <w:r w:rsidRPr="00F830B9">
        <w:rPr>
          <w:rFonts w:ascii="Arial" w:hAnsi="Arial" w:cs="Arial"/>
          <w:i/>
          <w:iCs/>
          <w:sz w:val="24"/>
          <w:szCs w:val="24"/>
        </w:rPr>
        <w:t xml:space="preserve"> </w:t>
      </w:r>
      <w:proofErr w:type="spellStart"/>
      <w:r w:rsidRPr="00F830B9">
        <w:rPr>
          <w:rFonts w:ascii="Arial" w:hAnsi="Arial" w:cs="Arial"/>
          <w:i/>
          <w:iCs/>
          <w:sz w:val="24"/>
          <w:szCs w:val="24"/>
        </w:rPr>
        <w:t>Rózsavölgyi</w:t>
      </w:r>
      <w:proofErr w:type="spellEnd"/>
      <w:r w:rsidRPr="00F830B9">
        <w:rPr>
          <w:rFonts w:ascii="Arial" w:hAnsi="Arial" w:cs="Arial"/>
          <w:i/>
          <w:iCs/>
          <w:sz w:val="24"/>
          <w:szCs w:val="24"/>
        </w:rPr>
        <w:t xml:space="preserve"> is ondergedoken bij zijn geliefde in Amsterdam. Ze speelt een wreed, pervers spel met hem waartegen hij geen verweer heeft.</w:t>
      </w:r>
      <w:r w:rsidRPr="00F830B9">
        <w:rPr>
          <w:rFonts w:ascii="Arial" w:hAnsi="Arial" w:cs="Arial"/>
          <w:i/>
          <w:iCs/>
          <w:sz w:val="24"/>
          <w:szCs w:val="24"/>
        </w:rPr>
        <w:br/>
        <w:t xml:space="preserve">Herfst 1956. </w:t>
      </w:r>
      <w:proofErr w:type="spellStart"/>
      <w:r w:rsidRPr="00F830B9">
        <w:rPr>
          <w:rFonts w:ascii="Arial" w:hAnsi="Arial" w:cs="Arial"/>
          <w:i/>
          <w:iCs/>
          <w:sz w:val="24"/>
          <w:szCs w:val="24"/>
        </w:rPr>
        <w:t>Miksa</w:t>
      </w:r>
      <w:proofErr w:type="spellEnd"/>
      <w:r w:rsidRPr="00F830B9">
        <w:rPr>
          <w:rFonts w:ascii="Arial" w:hAnsi="Arial" w:cs="Arial"/>
          <w:i/>
          <w:iCs/>
          <w:sz w:val="24"/>
          <w:szCs w:val="24"/>
        </w:rPr>
        <w:t xml:space="preserve"> heeft dankzij de Hongaarse opstand zijn land kunnen verlaten. </w:t>
      </w:r>
      <w:r w:rsidR="00274F41">
        <w:rPr>
          <w:rFonts w:ascii="Arial" w:hAnsi="Arial" w:cs="Arial"/>
          <w:i/>
          <w:iCs/>
          <w:sz w:val="24"/>
          <w:szCs w:val="24"/>
        </w:rPr>
        <w:t xml:space="preserve">  </w:t>
      </w:r>
      <w:r w:rsidRPr="00F830B9">
        <w:rPr>
          <w:rFonts w:ascii="Arial" w:hAnsi="Arial" w:cs="Arial"/>
          <w:i/>
          <w:iCs/>
          <w:sz w:val="24"/>
          <w:szCs w:val="24"/>
        </w:rPr>
        <w:t>Hij vult de lacune die is ontstaan door het zwijgen</w:t>
      </w:r>
      <w:r>
        <w:rPr>
          <w:rFonts w:ascii="Arial" w:hAnsi="Arial" w:cs="Arial"/>
          <w:i/>
          <w:iCs/>
          <w:sz w:val="24"/>
          <w:szCs w:val="24"/>
        </w:rPr>
        <w:t xml:space="preserve"> </w:t>
      </w:r>
      <w:r w:rsidRPr="00F830B9">
        <w:rPr>
          <w:rFonts w:ascii="Arial" w:hAnsi="Arial" w:cs="Arial"/>
          <w:i/>
          <w:iCs/>
          <w:sz w:val="24"/>
          <w:szCs w:val="24"/>
        </w:rPr>
        <w:t>met verhalen over Hongaarse voorouders</w:t>
      </w:r>
      <w:r>
        <w:rPr>
          <w:rFonts w:ascii="Arial" w:hAnsi="Arial" w:cs="Arial"/>
          <w:i/>
          <w:iCs/>
          <w:sz w:val="24"/>
          <w:szCs w:val="24"/>
        </w:rPr>
        <w:t>.</w:t>
      </w:r>
    </w:p>
    <w:p w14:paraId="2B4092E7" w14:textId="77777777" w:rsidR="00840298" w:rsidRDefault="00A52532" w:rsidP="00577392">
      <w:pPr>
        <w:spacing w:line="240" w:lineRule="auto"/>
        <w:rPr>
          <w:rFonts w:ascii="Arial" w:hAnsi="Arial" w:cs="Arial"/>
          <w:color w:val="333333"/>
          <w:sz w:val="24"/>
          <w:szCs w:val="24"/>
        </w:rPr>
      </w:pPr>
      <w:r>
        <w:rPr>
          <w:rFonts w:ascii="Arial" w:hAnsi="Arial" w:cs="Arial"/>
          <w:color w:val="333333"/>
          <w:sz w:val="24"/>
          <w:szCs w:val="24"/>
        </w:rPr>
        <w:t xml:space="preserve">- </w:t>
      </w:r>
      <w:r w:rsidR="00577392">
        <w:rPr>
          <w:rFonts w:ascii="Arial" w:hAnsi="Arial" w:cs="Arial"/>
          <w:color w:val="333333"/>
          <w:sz w:val="24"/>
          <w:szCs w:val="24"/>
        </w:rPr>
        <w:t xml:space="preserve">Tessa de Loo, </w:t>
      </w:r>
      <w:proofErr w:type="spellStart"/>
      <w:r w:rsidR="00577392" w:rsidRPr="00577392">
        <w:rPr>
          <w:rFonts w:ascii="Arial" w:hAnsi="Arial" w:cs="Arial"/>
          <w:b/>
          <w:bCs/>
          <w:color w:val="333333"/>
          <w:sz w:val="24"/>
          <w:szCs w:val="24"/>
        </w:rPr>
        <w:t>Harlekino</w:t>
      </w:r>
      <w:proofErr w:type="spellEnd"/>
      <w:r w:rsidR="00577392" w:rsidRPr="00577392">
        <w:rPr>
          <w:rFonts w:ascii="Arial" w:hAnsi="Arial" w:cs="Arial"/>
          <w:b/>
          <w:bCs/>
          <w:color w:val="333333"/>
          <w:sz w:val="24"/>
          <w:szCs w:val="24"/>
        </w:rPr>
        <w:t>, of Het boek van de twijfel</w:t>
      </w:r>
      <w:r w:rsidR="00577392" w:rsidRPr="00577392">
        <w:rPr>
          <w:rFonts w:ascii="Arial" w:hAnsi="Arial" w:cs="Arial"/>
          <w:color w:val="333333"/>
          <w:sz w:val="24"/>
          <w:szCs w:val="24"/>
        </w:rPr>
        <w:t xml:space="preserve"> </w:t>
      </w:r>
      <w:r w:rsidR="00577392">
        <w:rPr>
          <w:rFonts w:ascii="Arial" w:hAnsi="Arial" w:cs="Arial"/>
          <w:color w:val="333333"/>
          <w:sz w:val="24"/>
          <w:szCs w:val="24"/>
        </w:rPr>
        <w:t xml:space="preserve">                                                       </w:t>
      </w:r>
      <w:r w:rsidR="00577392" w:rsidRPr="00577392">
        <w:rPr>
          <w:rFonts w:ascii="Arial" w:hAnsi="Arial" w:cs="Arial"/>
          <w:color w:val="333333"/>
          <w:sz w:val="24"/>
          <w:szCs w:val="24"/>
        </w:rPr>
        <w:t>Amsterdam: De Arbeiderspers. 2008. 555 blz.</w:t>
      </w:r>
      <w:r w:rsidR="00CA0000">
        <w:rPr>
          <w:rFonts w:ascii="Arial" w:hAnsi="Arial" w:cs="Arial"/>
          <w:color w:val="333333"/>
          <w:sz w:val="24"/>
          <w:szCs w:val="24"/>
        </w:rPr>
        <w:t xml:space="preserve">                                                                                     </w:t>
      </w:r>
    </w:p>
    <w:p w14:paraId="321BDBAE" w14:textId="56D457FE" w:rsidR="00CA0000" w:rsidRDefault="00CA0000" w:rsidP="00577392">
      <w:pPr>
        <w:spacing w:line="240" w:lineRule="auto"/>
        <w:rPr>
          <w:rFonts w:ascii="Arial" w:hAnsi="Arial" w:cs="Arial"/>
          <w:color w:val="333333"/>
          <w:sz w:val="24"/>
          <w:szCs w:val="24"/>
        </w:rPr>
      </w:pPr>
      <w:r>
        <w:rPr>
          <w:rFonts w:ascii="Arial" w:hAnsi="Arial" w:cs="Arial"/>
          <w:color w:val="333333"/>
          <w:sz w:val="24"/>
          <w:szCs w:val="24"/>
        </w:rPr>
        <w:t>--</w:t>
      </w:r>
      <w:r w:rsidR="001B46E6">
        <w:rPr>
          <w:rFonts w:ascii="Arial" w:hAnsi="Arial" w:cs="Arial"/>
          <w:color w:val="333333"/>
          <w:sz w:val="24"/>
          <w:szCs w:val="24"/>
        </w:rPr>
        <w:t>-</w:t>
      </w:r>
      <w:r w:rsidR="001D7792">
        <w:rPr>
          <w:rFonts w:ascii="Arial" w:hAnsi="Arial" w:cs="Arial"/>
          <w:color w:val="333333"/>
          <w:sz w:val="24"/>
          <w:szCs w:val="24"/>
        </w:rPr>
        <w:t xml:space="preserve"> </w:t>
      </w:r>
      <w:r w:rsidRPr="00CA0000">
        <w:rPr>
          <w:rFonts w:ascii="Arial" w:hAnsi="Arial" w:cs="Arial"/>
          <w:color w:val="333333"/>
          <w:sz w:val="24"/>
          <w:szCs w:val="24"/>
        </w:rPr>
        <w:t>D</w:t>
      </w:r>
      <w:r w:rsidRPr="00CA0000">
        <w:rPr>
          <w:rFonts w:ascii="Arial" w:hAnsi="Arial" w:cs="Arial"/>
          <w:color w:val="39373A"/>
          <w:sz w:val="24"/>
          <w:szCs w:val="24"/>
          <w:shd w:val="clear" w:color="auto" w:fill="FFFFFF"/>
        </w:rPr>
        <w:t>aisy streaming audio. 2009. (16 uur, 21 minuten)</w:t>
      </w:r>
      <w:r>
        <w:rPr>
          <w:rFonts w:ascii="Arial" w:hAnsi="Arial" w:cs="Arial"/>
          <w:color w:val="39373A"/>
          <w:sz w:val="24"/>
          <w:szCs w:val="24"/>
          <w:shd w:val="clear" w:color="auto" w:fill="FFFFFF"/>
        </w:rPr>
        <w:t xml:space="preserve">                                                                  –</w:t>
      </w:r>
      <w:r w:rsidR="001B46E6">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2011.</w:t>
      </w:r>
    </w:p>
    <w:p w14:paraId="1D88916D" w14:textId="382F4519" w:rsidR="00577392" w:rsidRDefault="00577392" w:rsidP="00577392">
      <w:pPr>
        <w:spacing w:line="240" w:lineRule="auto"/>
        <w:rPr>
          <w:rFonts w:ascii="Arial" w:hAnsi="Arial" w:cs="Arial"/>
          <w:i/>
          <w:iCs/>
          <w:color w:val="39373A"/>
          <w:sz w:val="24"/>
          <w:szCs w:val="24"/>
          <w:shd w:val="clear" w:color="auto" w:fill="FFFFFF"/>
        </w:rPr>
      </w:pPr>
      <w:r w:rsidRPr="00577392">
        <w:rPr>
          <w:rFonts w:ascii="Arial" w:hAnsi="Arial" w:cs="Arial"/>
          <w:i/>
          <w:iCs/>
          <w:color w:val="39373A"/>
          <w:sz w:val="24"/>
          <w:szCs w:val="24"/>
          <w:shd w:val="clear" w:color="auto" w:fill="FFFFFF"/>
        </w:rPr>
        <w:t>Een 21-jarige jongeman voelt zich een kind tussen twee vaderlanden, Nederland en Marokko, en gaat op zoek naar zijn Marokkaanse vader.</w:t>
      </w:r>
    </w:p>
    <w:p w14:paraId="087A946C" w14:textId="2AFAA8B8" w:rsidR="006D0D59" w:rsidRDefault="006D0D59" w:rsidP="00577392">
      <w:pPr>
        <w:spacing w:line="240" w:lineRule="auto"/>
        <w:rPr>
          <w:rFonts w:ascii="Arial" w:hAnsi="Arial" w:cs="Arial"/>
          <w:sz w:val="24"/>
          <w:szCs w:val="24"/>
        </w:rPr>
      </w:pPr>
      <w:r w:rsidRPr="006D0D59">
        <w:rPr>
          <w:rStyle w:val="creator"/>
          <w:rFonts w:ascii="Arial" w:hAnsi="Arial" w:cs="Arial"/>
          <w:b/>
          <w:bCs/>
          <w:i/>
          <w:iCs/>
          <w:color w:val="39373A"/>
          <w:sz w:val="24"/>
          <w:szCs w:val="24"/>
          <w:u w:val="single"/>
        </w:rPr>
        <w:t xml:space="preserve">Jannah </w:t>
      </w:r>
      <w:proofErr w:type="spellStart"/>
      <w:r w:rsidRPr="006D0D59">
        <w:rPr>
          <w:rStyle w:val="creator"/>
          <w:rFonts w:ascii="Arial" w:hAnsi="Arial" w:cs="Arial"/>
          <w:b/>
          <w:bCs/>
          <w:i/>
          <w:iCs/>
          <w:color w:val="39373A"/>
          <w:sz w:val="24"/>
          <w:szCs w:val="24"/>
          <w:u w:val="single"/>
        </w:rPr>
        <w:t>Loontjens</w:t>
      </w:r>
      <w:proofErr w:type="spellEnd"/>
      <w:r>
        <w:rPr>
          <w:rStyle w:val="creator"/>
          <w:rFonts w:ascii="Arial" w:hAnsi="Arial" w:cs="Arial"/>
          <w:b/>
          <w:bCs/>
          <w:i/>
          <w:iCs/>
          <w:color w:val="39373A"/>
          <w:sz w:val="24"/>
          <w:szCs w:val="24"/>
          <w:u w:val="single"/>
        </w:rPr>
        <w:t xml:space="preserve">                                                                                                   </w:t>
      </w:r>
      <w:r w:rsidRPr="006D0D59">
        <w:rPr>
          <w:rStyle w:val="creator"/>
          <w:rFonts w:ascii="Arial" w:hAnsi="Arial" w:cs="Arial"/>
          <w:b/>
          <w:bCs/>
          <w:i/>
          <w:iCs/>
          <w:color w:val="39373A"/>
          <w:sz w:val="24"/>
          <w:szCs w:val="24"/>
        </w:rPr>
        <w:t>(</w:t>
      </w:r>
      <w:r w:rsidRPr="006D0D59">
        <w:rPr>
          <w:rStyle w:val="creator"/>
          <w:rFonts w:ascii="Arial" w:hAnsi="Arial" w:cs="Arial"/>
          <w:i/>
          <w:iCs/>
          <w:color w:val="39373A"/>
          <w:sz w:val="24"/>
          <w:szCs w:val="24"/>
        </w:rPr>
        <w:t>Kopenhagen, 1974)</w:t>
      </w:r>
      <w:r w:rsidR="00150815">
        <w:rPr>
          <w:rStyle w:val="creator"/>
          <w:rFonts w:ascii="Arial" w:hAnsi="Arial" w:cs="Arial"/>
          <w:i/>
          <w:iCs/>
          <w:color w:val="39373A"/>
          <w:sz w:val="24"/>
          <w:szCs w:val="24"/>
        </w:rPr>
        <w:t xml:space="preserve">                                                                                                                                       </w:t>
      </w:r>
      <w:r w:rsidR="00150815" w:rsidRPr="00150815">
        <w:rPr>
          <w:rStyle w:val="creator"/>
          <w:rFonts w:ascii="Arial" w:hAnsi="Arial" w:cs="Arial"/>
          <w:color w:val="39373A"/>
          <w:sz w:val="24"/>
          <w:szCs w:val="24"/>
        </w:rPr>
        <w:t>Website:</w:t>
      </w:r>
      <w:r w:rsidR="00150815">
        <w:rPr>
          <w:rStyle w:val="creator"/>
          <w:rFonts w:ascii="Arial" w:hAnsi="Arial" w:cs="Arial"/>
          <w:i/>
          <w:iCs/>
          <w:color w:val="39373A"/>
          <w:sz w:val="24"/>
          <w:szCs w:val="24"/>
        </w:rPr>
        <w:t xml:space="preserve"> </w:t>
      </w:r>
      <w:hyperlink r:id="rId232" w:history="1">
        <w:r w:rsidR="00150815" w:rsidRPr="00A5229E">
          <w:rPr>
            <w:rStyle w:val="Hyperlink"/>
            <w:rFonts w:ascii="Arial" w:hAnsi="Arial" w:cs="Arial"/>
            <w:sz w:val="24"/>
            <w:szCs w:val="24"/>
          </w:rPr>
          <w:t>https://jannahloontjens.nl</w:t>
        </w:r>
      </w:hyperlink>
    </w:p>
    <w:p w14:paraId="6A16ECF6" w14:textId="7462222A" w:rsidR="006D0D59" w:rsidRDefault="006D0D59" w:rsidP="006D0D59">
      <w:pPr>
        <w:pStyle w:val="Kop3"/>
        <w:shd w:val="clear" w:color="auto" w:fill="FFFFFF"/>
        <w:spacing w:before="0" w:beforeAutospacing="0" w:after="0" w:afterAutospacing="0"/>
        <w:rPr>
          <w:rFonts w:ascii="Arial" w:hAnsi="Arial" w:cs="Arial"/>
          <w:b w:val="0"/>
          <w:bCs w:val="0"/>
          <w:sz w:val="24"/>
          <w:szCs w:val="24"/>
        </w:rPr>
      </w:pPr>
      <w:r w:rsidRPr="006D0D59">
        <w:rPr>
          <w:rStyle w:val="creator"/>
          <w:rFonts w:ascii="Arial" w:hAnsi="Arial" w:cs="Arial"/>
          <w:b w:val="0"/>
          <w:bCs w:val="0"/>
          <w:color w:val="39373A"/>
          <w:sz w:val="24"/>
          <w:szCs w:val="24"/>
        </w:rPr>
        <w:t xml:space="preserve">- Jannah </w:t>
      </w:r>
      <w:proofErr w:type="spellStart"/>
      <w:r w:rsidRPr="006D0D59">
        <w:rPr>
          <w:rStyle w:val="creator"/>
          <w:rFonts w:ascii="Arial" w:hAnsi="Arial" w:cs="Arial"/>
          <w:b w:val="0"/>
          <w:bCs w:val="0"/>
          <w:color w:val="39373A"/>
          <w:sz w:val="24"/>
          <w:szCs w:val="24"/>
        </w:rPr>
        <w:t>Loontjens</w:t>
      </w:r>
      <w:proofErr w:type="spellEnd"/>
      <w:r w:rsidRPr="006D0D59">
        <w:rPr>
          <w:rStyle w:val="creator"/>
          <w:rFonts w:ascii="Arial" w:hAnsi="Arial" w:cs="Arial"/>
          <w:b w:val="0"/>
          <w:bCs w:val="0"/>
          <w:color w:val="39373A"/>
          <w:sz w:val="24"/>
          <w:szCs w:val="24"/>
        </w:rPr>
        <w:t xml:space="preserve">, </w:t>
      </w:r>
      <w:hyperlink r:id="rId233" w:history="1">
        <w:r w:rsidRPr="006D0D59">
          <w:rPr>
            <w:rStyle w:val="Hyperlink"/>
            <w:rFonts w:ascii="Arial" w:hAnsi="Arial" w:cs="Arial"/>
            <w:color w:val="39373A"/>
            <w:sz w:val="24"/>
            <w:szCs w:val="24"/>
            <w:u w:val="none"/>
          </w:rPr>
          <w:t>Wie weet</w:t>
        </w:r>
      </w:hyperlink>
      <w:r>
        <w:rPr>
          <w:rFonts w:ascii="Arial" w:hAnsi="Arial" w:cs="Arial"/>
          <w:color w:val="39373A"/>
          <w:sz w:val="24"/>
          <w:szCs w:val="24"/>
        </w:rPr>
        <w:t xml:space="preserve">                                                                                       </w:t>
      </w:r>
      <w:r w:rsidRPr="006D0D59">
        <w:rPr>
          <w:rFonts w:ascii="Arial" w:hAnsi="Arial" w:cs="Arial"/>
          <w:b w:val="0"/>
          <w:bCs w:val="0"/>
          <w:sz w:val="24"/>
          <w:szCs w:val="24"/>
        </w:rPr>
        <w:t xml:space="preserve">Amsterdam: </w:t>
      </w:r>
      <w:proofErr w:type="spellStart"/>
      <w:r w:rsidRPr="006D0D59">
        <w:rPr>
          <w:rFonts w:ascii="Arial" w:hAnsi="Arial" w:cs="Arial"/>
          <w:b w:val="0"/>
          <w:bCs w:val="0"/>
          <w:sz w:val="24"/>
          <w:szCs w:val="24"/>
        </w:rPr>
        <w:t>Ambo|Anthos</w:t>
      </w:r>
      <w:proofErr w:type="spellEnd"/>
      <w:r>
        <w:rPr>
          <w:rFonts w:ascii="Arial" w:hAnsi="Arial" w:cs="Arial"/>
          <w:b w:val="0"/>
          <w:bCs w:val="0"/>
          <w:sz w:val="24"/>
          <w:szCs w:val="24"/>
        </w:rPr>
        <w:t xml:space="preserve">. 2018. 223 blz. </w:t>
      </w:r>
    </w:p>
    <w:p w14:paraId="73C58B15" w14:textId="7C759F22" w:rsidR="00461C87" w:rsidRDefault="00461C87" w:rsidP="006D0D59">
      <w:pPr>
        <w:pStyle w:val="Kop3"/>
        <w:shd w:val="clear" w:color="auto" w:fill="FFFFFF"/>
        <w:spacing w:before="0" w:beforeAutospacing="0" w:after="0" w:afterAutospacing="0"/>
        <w:rPr>
          <w:rFonts w:ascii="Arial" w:hAnsi="Arial" w:cs="Arial"/>
          <w:b w:val="0"/>
          <w:bCs w:val="0"/>
          <w:sz w:val="24"/>
          <w:szCs w:val="24"/>
        </w:rPr>
      </w:pPr>
    </w:p>
    <w:p w14:paraId="4766DAF4" w14:textId="2976EBDD" w:rsidR="00461C87" w:rsidRPr="006D0D59" w:rsidRDefault="00461C87" w:rsidP="006D0D59">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lastRenderedPageBreak/>
        <w:t xml:space="preserve">--- </w:t>
      </w:r>
      <w:r>
        <w:rPr>
          <w:rFonts w:ascii="Arial" w:hAnsi="Arial" w:cs="Arial"/>
          <w:b w:val="0"/>
          <w:bCs w:val="0"/>
          <w:color w:val="39373A"/>
          <w:sz w:val="24"/>
          <w:szCs w:val="24"/>
          <w:shd w:val="clear" w:color="auto" w:fill="FFFFFF"/>
        </w:rPr>
        <w:t>D</w:t>
      </w:r>
      <w:r w:rsidRPr="00461C87">
        <w:rPr>
          <w:rFonts w:ascii="Arial" w:hAnsi="Arial" w:cs="Arial"/>
          <w:b w:val="0"/>
          <w:bCs w:val="0"/>
          <w:color w:val="39373A"/>
          <w:sz w:val="24"/>
          <w:szCs w:val="24"/>
          <w:shd w:val="clear" w:color="auto" w:fill="FFFFFF"/>
        </w:rPr>
        <w:t>aisy streaming audio (06 uur, 20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2018</w:t>
      </w:r>
    </w:p>
    <w:p w14:paraId="25691008" w14:textId="0FE313D6" w:rsidR="006D0D59" w:rsidRDefault="006D0D59" w:rsidP="006D0D59">
      <w:pPr>
        <w:pStyle w:val="maintext"/>
        <w:shd w:val="clear" w:color="auto" w:fill="FFFFFF"/>
        <w:spacing w:before="300" w:beforeAutospacing="0" w:after="0" w:afterAutospacing="0"/>
        <w:rPr>
          <w:rFonts w:ascii="Arial" w:hAnsi="Arial" w:cs="Arial"/>
          <w:i/>
          <w:iCs/>
          <w:color w:val="39373A"/>
        </w:rPr>
      </w:pPr>
      <w:r w:rsidRPr="006D0D59">
        <w:rPr>
          <w:rFonts w:ascii="Arial" w:hAnsi="Arial" w:cs="Arial"/>
          <w:i/>
          <w:iCs/>
          <w:color w:val="39373A"/>
        </w:rPr>
        <w:t xml:space="preserve">Een incident tijdens een diner met vrienden en familie en de aanslag in Parijs op medewerkers van het satirische blad Charlie </w:t>
      </w:r>
      <w:proofErr w:type="spellStart"/>
      <w:r w:rsidRPr="006D0D59">
        <w:rPr>
          <w:rFonts w:ascii="Arial" w:hAnsi="Arial" w:cs="Arial"/>
          <w:i/>
          <w:iCs/>
          <w:color w:val="39373A"/>
        </w:rPr>
        <w:t>Hebdo</w:t>
      </w:r>
      <w:proofErr w:type="spellEnd"/>
      <w:r w:rsidRPr="006D0D59">
        <w:rPr>
          <w:rFonts w:ascii="Arial" w:hAnsi="Arial" w:cs="Arial"/>
          <w:i/>
          <w:iCs/>
          <w:color w:val="39373A"/>
        </w:rPr>
        <w:t xml:space="preserve"> zetten iedereen aan het denken over zichzelf, de anderen en de Amsterdamse samenleving.</w:t>
      </w:r>
    </w:p>
    <w:p w14:paraId="45624F7A" w14:textId="68F7DD72" w:rsidR="00152A55" w:rsidRPr="005A414B" w:rsidRDefault="00152A55" w:rsidP="005A414B">
      <w:pPr>
        <w:pStyle w:val="maintext"/>
        <w:shd w:val="clear" w:color="auto" w:fill="FFFFFF"/>
        <w:spacing w:before="300" w:beforeAutospacing="0" w:after="0" w:afterAutospacing="0"/>
        <w:rPr>
          <w:rFonts w:ascii="Arial" w:hAnsi="Arial" w:cs="Arial"/>
          <w:b/>
          <w:bCs/>
          <w:i/>
          <w:iCs/>
          <w:color w:val="39373A"/>
          <w:u w:val="single"/>
        </w:rPr>
      </w:pPr>
      <w:r w:rsidRPr="00152A55">
        <w:rPr>
          <w:rFonts w:ascii="Arial" w:hAnsi="Arial" w:cs="Arial"/>
          <w:b/>
          <w:bCs/>
          <w:i/>
          <w:iCs/>
          <w:u w:val="single"/>
        </w:rPr>
        <w:t xml:space="preserve">Hector-Jan </w:t>
      </w:r>
      <w:proofErr w:type="spellStart"/>
      <w:r w:rsidRPr="00152A55">
        <w:rPr>
          <w:rFonts w:ascii="Arial" w:hAnsi="Arial" w:cs="Arial"/>
          <w:b/>
          <w:bCs/>
          <w:i/>
          <w:iCs/>
          <w:u w:val="single"/>
        </w:rPr>
        <w:t>Loreis</w:t>
      </w:r>
      <w:proofErr w:type="spellEnd"/>
      <w:r w:rsidR="005A414B">
        <w:rPr>
          <w:rFonts w:ascii="Arial" w:hAnsi="Arial" w:cs="Arial"/>
          <w:b/>
          <w:bCs/>
          <w:i/>
          <w:iCs/>
          <w:u w:val="single"/>
        </w:rPr>
        <w:t xml:space="preserve">                                                                                                                    </w:t>
      </w:r>
      <w:r w:rsidR="005A414B" w:rsidRPr="005A414B">
        <w:rPr>
          <w:rFonts w:ascii="Arial" w:hAnsi="Arial" w:cs="Arial"/>
          <w:i/>
          <w:iCs/>
        </w:rPr>
        <w:t>(1930)</w:t>
      </w:r>
    </w:p>
    <w:p w14:paraId="66596959" w14:textId="3E24BAD0" w:rsidR="00152A55" w:rsidRDefault="005A414B" w:rsidP="004E4354">
      <w:pPr>
        <w:spacing w:line="240" w:lineRule="auto"/>
        <w:rPr>
          <w:rFonts w:ascii="Arial" w:hAnsi="Arial" w:cs="Arial"/>
          <w:sz w:val="24"/>
          <w:szCs w:val="24"/>
        </w:rPr>
      </w:pPr>
      <w:r>
        <w:rPr>
          <w:rStyle w:val="creator"/>
          <w:rFonts w:ascii="Arial" w:hAnsi="Arial" w:cs="Arial"/>
          <w:color w:val="39373A"/>
          <w:sz w:val="24"/>
          <w:szCs w:val="24"/>
        </w:rPr>
        <w:t xml:space="preserve">                                                                                                                                                </w:t>
      </w:r>
      <w:r w:rsidR="00152A55" w:rsidRPr="006D0D59">
        <w:rPr>
          <w:rStyle w:val="creator"/>
          <w:rFonts w:ascii="Arial" w:hAnsi="Arial" w:cs="Arial"/>
          <w:color w:val="39373A"/>
          <w:sz w:val="24"/>
          <w:szCs w:val="24"/>
        </w:rPr>
        <w:t xml:space="preserve">- </w:t>
      </w:r>
      <w:r w:rsidR="00152A55" w:rsidRPr="00152A55">
        <w:rPr>
          <w:rFonts w:ascii="Arial" w:hAnsi="Arial" w:cs="Arial"/>
          <w:sz w:val="24"/>
          <w:szCs w:val="24"/>
        </w:rPr>
        <w:t xml:space="preserve">Hector-Jan </w:t>
      </w:r>
      <w:proofErr w:type="spellStart"/>
      <w:r w:rsidR="00152A55" w:rsidRPr="00152A55">
        <w:rPr>
          <w:rFonts w:ascii="Arial" w:hAnsi="Arial" w:cs="Arial"/>
          <w:sz w:val="24"/>
          <w:szCs w:val="24"/>
        </w:rPr>
        <w:t>Loreis</w:t>
      </w:r>
      <w:proofErr w:type="spellEnd"/>
      <w:r w:rsidR="00152A55" w:rsidRPr="00152A55">
        <w:rPr>
          <w:rFonts w:ascii="Arial" w:hAnsi="Arial" w:cs="Arial"/>
          <w:sz w:val="24"/>
          <w:szCs w:val="24"/>
        </w:rPr>
        <w:t xml:space="preserve">, </w:t>
      </w:r>
      <w:r w:rsidR="00152A55" w:rsidRPr="00152A55">
        <w:rPr>
          <w:rFonts w:ascii="Arial" w:hAnsi="Arial" w:cs="Arial"/>
          <w:b/>
          <w:bCs/>
          <w:sz w:val="24"/>
          <w:szCs w:val="24"/>
        </w:rPr>
        <w:t xml:space="preserve">De bevrijding van </w:t>
      </w:r>
      <w:proofErr w:type="spellStart"/>
      <w:r w:rsidR="00152A55" w:rsidRPr="00152A55">
        <w:rPr>
          <w:rFonts w:ascii="Arial" w:hAnsi="Arial" w:cs="Arial"/>
          <w:b/>
          <w:bCs/>
          <w:sz w:val="24"/>
          <w:szCs w:val="24"/>
        </w:rPr>
        <w:t>Sándor</w:t>
      </w:r>
      <w:proofErr w:type="spellEnd"/>
      <w:r w:rsidR="00152A55" w:rsidRPr="00152A55">
        <w:rPr>
          <w:rFonts w:ascii="Arial" w:hAnsi="Arial" w:cs="Arial"/>
          <w:b/>
          <w:bCs/>
          <w:sz w:val="24"/>
          <w:szCs w:val="24"/>
        </w:rPr>
        <w:t xml:space="preserve"> </w:t>
      </w:r>
      <w:proofErr w:type="spellStart"/>
      <w:r w:rsidR="00152A55" w:rsidRPr="00152A55">
        <w:rPr>
          <w:rFonts w:ascii="Arial" w:hAnsi="Arial" w:cs="Arial"/>
          <w:b/>
          <w:bCs/>
          <w:sz w:val="24"/>
          <w:szCs w:val="24"/>
        </w:rPr>
        <w:t>Töröl</w:t>
      </w:r>
      <w:proofErr w:type="spellEnd"/>
      <w:r w:rsidR="00152A55">
        <w:rPr>
          <w:rFonts w:ascii="Arial" w:hAnsi="Arial" w:cs="Arial"/>
          <w:b/>
          <w:bCs/>
          <w:sz w:val="24"/>
          <w:szCs w:val="24"/>
        </w:rPr>
        <w:t xml:space="preserve">                                                           </w:t>
      </w:r>
      <w:r w:rsidR="00152A55" w:rsidRPr="00152A55">
        <w:rPr>
          <w:rFonts w:ascii="Arial" w:hAnsi="Arial" w:cs="Arial"/>
          <w:sz w:val="24"/>
          <w:szCs w:val="24"/>
        </w:rPr>
        <w:t>Roman.</w:t>
      </w:r>
      <w:r w:rsidR="00152A55">
        <w:rPr>
          <w:rFonts w:ascii="Arial" w:hAnsi="Arial" w:cs="Arial"/>
          <w:b/>
          <w:bCs/>
          <w:sz w:val="24"/>
          <w:szCs w:val="24"/>
        </w:rPr>
        <w:t xml:space="preserve">                                                  </w:t>
      </w:r>
      <w:r w:rsidR="00152A55" w:rsidRPr="00152A55">
        <w:rPr>
          <w:rFonts w:ascii="Arial" w:hAnsi="Arial" w:cs="Arial"/>
          <w:sz w:val="24"/>
          <w:szCs w:val="24"/>
        </w:rPr>
        <w:t xml:space="preserve"> </w:t>
      </w:r>
      <w:r w:rsidR="00152A55">
        <w:rPr>
          <w:rFonts w:ascii="Arial" w:hAnsi="Arial" w:cs="Arial"/>
          <w:sz w:val="24"/>
          <w:szCs w:val="24"/>
        </w:rPr>
        <w:t xml:space="preserve">                                                                       </w:t>
      </w:r>
      <w:r w:rsidR="00152A55" w:rsidRPr="00152A55">
        <w:rPr>
          <w:rFonts w:ascii="Arial" w:hAnsi="Arial" w:cs="Arial"/>
          <w:sz w:val="24"/>
          <w:szCs w:val="24"/>
        </w:rPr>
        <w:t xml:space="preserve"> Amsterdam: Meulenhoff</w:t>
      </w:r>
      <w:r w:rsidR="00152A55">
        <w:rPr>
          <w:rFonts w:ascii="Arial" w:hAnsi="Arial" w:cs="Arial"/>
          <w:sz w:val="24"/>
          <w:szCs w:val="24"/>
        </w:rPr>
        <w:t xml:space="preserve">. 1982. 120 blz. </w:t>
      </w:r>
    </w:p>
    <w:p w14:paraId="2C94D12D" w14:textId="66421788" w:rsidR="00152A55" w:rsidRDefault="00C844D1" w:rsidP="004E4354">
      <w:pPr>
        <w:spacing w:line="240" w:lineRule="auto"/>
        <w:rPr>
          <w:rFonts w:ascii="Arial" w:hAnsi="Arial" w:cs="Arial"/>
          <w:sz w:val="24"/>
          <w:szCs w:val="24"/>
        </w:rPr>
      </w:pPr>
      <w:r>
        <w:rPr>
          <w:rFonts w:ascii="Arial" w:hAnsi="Arial" w:cs="Arial"/>
          <w:sz w:val="24"/>
          <w:szCs w:val="24"/>
          <w:shd w:val="clear" w:color="auto" w:fill="FFFFFF"/>
        </w:rPr>
        <w:t>--- D</w:t>
      </w:r>
      <w:r w:rsidR="00152A55" w:rsidRPr="00152A55">
        <w:rPr>
          <w:rFonts w:ascii="Arial" w:hAnsi="Arial" w:cs="Arial"/>
          <w:sz w:val="24"/>
          <w:szCs w:val="24"/>
          <w:shd w:val="clear" w:color="auto" w:fill="FFFFFF"/>
        </w:rPr>
        <w:t>aisy-</w:t>
      </w:r>
      <w:proofErr w:type="spellStart"/>
      <w:r w:rsidR="00152A55" w:rsidRPr="00152A55">
        <w:rPr>
          <w:rFonts w:ascii="Arial" w:hAnsi="Arial" w:cs="Arial"/>
          <w:sz w:val="24"/>
          <w:szCs w:val="24"/>
          <w:shd w:val="clear" w:color="auto" w:fill="FFFFFF"/>
        </w:rPr>
        <w:t>rom</w:t>
      </w:r>
      <w:proofErr w:type="spellEnd"/>
      <w:r w:rsidR="00152A55" w:rsidRPr="00152A55">
        <w:rPr>
          <w:rFonts w:ascii="Arial" w:hAnsi="Arial" w:cs="Arial"/>
          <w:sz w:val="24"/>
          <w:szCs w:val="24"/>
          <w:shd w:val="clear" w:color="auto" w:fill="FFFFFF"/>
        </w:rPr>
        <w:t xml:space="preserve"> (03 uur, 40 minuten), 1985. </w:t>
      </w:r>
      <w:proofErr w:type="spellStart"/>
      <w:r w:rsidR="00152A55" w:rsidRPr="00152A55">
        <w:rPr>
          <w:rFonts w:ascii="Arial" w:hAnsi="Arial" w:cs="Arial"/>
          <w:sz w:val="24"/>
          <w:szCs w:val="24"/>
          <w:shd w:val="clear" w:color="auto" w:fill="FFFFFF"/>
        </w:rPr>
        <w:t>Dedicon</w:t>
      </w:r>
      <w:proofErr w:type="spellEnd"/>
      <w:r w:rsidR="00152A55" w:rsidRPr="00152A55">
        <w:rPr>
          <w:rFonts w:ascii="Arial" w:hAnsi="Arial" w:cs="Arial"/>
          <w:sz w:val="24"/>
          <w:szCs w:val="24"/>
          <w:shd w:val="clear" w:color="auto" w:fill="FFFFFF"/>
        </w:rPr>
        <w:t>, Grave</w:t>
      </w:r>
      <w:r w:rsidR="00152A55" w:rsidRPr="00152A55">
        <w:rPr>
          <w:sz w:val="24"/>
          <w:szCs w:val="24"/>
        </w:rPr>
        <w:t>.</w:t>
      </w:r>
      <w:r>
        <w:rPr>
          <w:sz w:val="24"/>
          <w:szCs w:val="24"/>
        </w:rPr>
        <w:t xml:space="preserve">                                                           </w:t>
      </w:r>
      <w:r w:rsidRPr="00C844D1">
        <w:rPr>
          <w:rFonts w:ascii="Arial" w:hAnsi="Arial" w:cs="Arial"/>
          <w:sz w:val="24"/>
          <w:szCs w:val="24"/>
        </w:rPr>
        <w:t>--- Vert. in Frans (1995)</w:t>
      </w:r>
    </w:p>
    <w:p w14:paraId="108DABD4" w14:textId="3646B37B" w:rsidR="00C844D1" w:rsidRPr="00C844D1" w:rsidRDefault="00C844D1" w:rsidP="004E4354">
      <w:pPr>
        <w:spacing w:line="240" w:lineRule="auto"/>
        <w:rPr>
          <w:rStyle w:val="bookauthor"/>
          <w:rFonts w:ascii="Arial" w:hAnsi="Arial" w:cs="Arial"/>
          <w:i/>
          <w:iCs/>
          <w:sz w:val="24"/>
          <w:szCs w:val="24"/>
        </w:rPr>
      </w:pPr>
      <w:r w:rsidRPr="00C844D1">
        <w:rPr>
          <w:rFonts w:ascii="Arial" w:hAnsi="Arial" w:cs="Arial"/>
          <w:i/>
          <w:iCs/>
          <w:color w:val="39373A"/>
          <w:sz w:val="24"/>
          <w:szCs w:val="24"/>
          <w:shd w:val="clear" w:color="auto" w:fill="FFFFFF"/>
        </w:rPr>
        <w:t>De lotgevallen van een Hongaarse emigrant wiens hoogste goed zijn vrijheid is, wat leidt tot het heulen met iedere nieuwe macht</w:t>
      </w:r>
      <w:r>
        <w:rPr>
          <w:rFonts w:ascii="Arial" w:hAnsi="Arial" w:cs="Arial"/>
          <w:i/>
          <w:iCs/>
          <w:color w:val="39373A"/>
          <w:sz w:val="24"/>
          <w:szCs w:val="24"/>
          <w:shd w:val="clear" w:color="auto" w:fill="FFFFFF"/>
        </w:rPr>
        <w:t>.</w:t>
      </w:r>
    </w:p>
    <w:p w14:paraId="48403BCF" w14:textId="28CBC6C2" w:rsidR="004E4354" w:rsidRDefault="00E62AD3" w:rsidP="004E4354">
      <w:pPr>
        <w:spacing w:line="240" w:lineRule="auto"/>
        <w:rPr>
          <w:rStyle w:val="creator"/>
          <w:rFonts w:ascii="Arial" w:hAnsi="Arial" w:cs="Arial"/>
          <w:color w:val="39373A"/>
          <w:sz w:val="24"/>
          <w:szCs w:val="24"/>
        </w:rPr>
      </w:pPr>
      <w:r w:rsidRPr="00E62AD3">
        <w:rPr>
          <w:rStyle w:val="creator"/>
          <w:rFonts w:ascii="Arial" w:hAnsi="Arial" w:cs="Arial"/>
          <w:b/>
          <w:bCs/>
          <w:i/>
          <w:iCs/>
          <w:color w:val="39373A"/>
          <w:sz w:val="24"/>
          <w:szCs w:val="24"/>
          <w:u w:val="single"/>
        </w:rPr>
        <w:t xml:space="preserve">Jessica J.J. </w:t>
      </w:r>
      <w:proofErr w:type="spellStart"/>
      <w:r w:rsidRPr="00E62AD3">
        <w:rPr>
          <w:rStyle w:val="creator"/>
          <w:rFonts w:ascii="Arial" w:hAnsi="Arial" w:cs="Arial"/>
          <w:b/>
          <w:bCs/>
          <w:i/>
          <w:iCs/>
          <w:color w:val="39373A"/>
          <w:sz w:val="24"/>
          <w:szCs w:val="24"/>
          <w:u w:val="single"/>
        </w:rPr>
        <w:t>Lutz</w:t>
      </w:r>
      <w:proofErr w:type="spellEnd"/>
      <w:r w:rsidR="00BE4F10">
        <w:rPr>
          <w:rStyle w:val="creator"/>
          <w:rFonts w:ascii="Arial" w:hAnsi="Arial" w:cs="Arial"/>
          <w:b/>
          <w:bCs/>
          <w:i/>
          <w:iCs/>
          <w:color w:val="39373A"/>
          <w:sz w:val="24"/>
          <w:szCs w:val="24"/>
          <w:u w:val="single"/>
        </w:rPr>
        <w:t xml:space="preserve">                                                                                                                       </w:t>
      </w:r>
      <w:r w:rsidR="00BE4F10" w:rsidRPr="00BE4F10">
        <w:rPr>
          <w:rStyle w:val="creator"/>
          <w:rFonts w:ascii="Arial" w:hAnsi="Arial" w:cs="Arial"/>
          <w:i/>
          <w:iCs/>
          <w:color w:val="39373A"/>
          <w:sz w:val="24"/>
          <w:szCs w:val="24"/>
        </w:rPr>
        <w:t>(1962)</w:t>
      </w:r>
      <w:r>
        <w:rPr>
          <w:rStyle w:val="creator"/>
          <w:rFonts w:ascii="Arial" w:hAnsi="Arial" w:cs="Arial"/>
          <w:color w:val="39373A"/>
          <w:sz w:val="24"/>
          <w:szCs w:val="24"/>
        </w:rPr>
        <w:t xml:space="preserve">                                                                                                                       </w:t>
      </w:r>
      <w:r w:rsidR="004E4354">
        <w:rPr>
          <w:rStyle w:val="creator"/>
          <w:rFonts w:ascii="Arial" w:hAnsi="Arial" w:cs="Arial"/>
          <w:color w:val="39373A"/>
          <w:sz w:val="24"/>
          <w:szCs w:val="24"/>
        </w:rPr>
        <w:t xml:space="preserve">              </w:t>
      </w:r>
    </w:p>
    <w:p w14:paraId="6A21CA4C" w14:textId="10A940C4" w:rsidR="00E62AD3" w:rsidRDefault="004E4354" w:rsidP="004E4354">
      <w:pPr>
        <w:spacing w:line="240" w:lineRule="auto"/>
        <w:rPr>
          <w:rFonts w:ascii="Arial" w:hAnsi="Arial" w:cs="Arial"/>
          <w:color w:val="39373A"/>
          <w:sz w:val="24"/>
          <w:szCs w:val="24"/>
        </w:rPr>
      </w:pPr>
      <w:r>
        <w:rPr>
          <w:rStyle w:val="creator"/>
          <w:rFonts w:ascii="Arial" w:hAnsi="Arial" w:cs="Arial"/>
          <w:color w:val="39373A"/>
          <w:sz w:val="24"/>
          <w:szCs w:val="24"/>
        </w:rPr>
        <w:t xml:space="preserve">- </w:t>
      </w:r>
      <w:r w:rsidR="00E62AD3" w:rsidRPr="00E62AD3">
        <w:rPr>
          <w:rStyle w:val="creator"/>
          <w:rFonts w:ascii="Arial" w:hAnsi="Arial" w:cs="Arial"/>
          <w:color w:val="39373A"/>
          <w:sz w:val="24"/>
          <w:szCs w:val="24"/>
        </w:rPr>
        <w:t xml:space="preserve">Jessica J.J. </w:t>
      </w:r>
      <w:proofErr w:type="spellStart"/>
      <w:r w:rsidR="00E62AD3" w:rsidRPr="00E62AD3">
        <w:rPr>
          <w:rStyle w:val="creator"/>
          <w:rFonts w:ascii="Arial" w:hAnsi="Arial" w:cs="Arial"/>
          <w:color w:val="39373A"/>
          <w:sz w:val="24"/>
          <w:szCs w:val="24"/>
        </w:rPr>
        <w:t>Lutz</w:t>
      </w:r>
      <w:proofErr w:type="spellEnd"/>
      <w:r w:rsidR="00E62AD3" w:rsidRPr="00E62AD3">
        <w:rPr>
          <w:rStyle w:val="creator"/>
          <w:rFonts w:ascii="Arial" w:hAnsi="Arial" w:cs="Arial"/>
          <w:color w:val="39373A"/>
          <w:sz w:val="24"/>
          <w:szCs w:val="24"/>
        </w:rPr>
        <w:t xml:space="preserve">, </w:t>
      </w:r>
      <w:hyperlink r:id="rId234" w:history="1">
        <w:r w:rsidR="00E62AD3" w:rsidRPr="004E4354">
          <w:rPr>
            <w:rStyle w:val="Hyperlink"/>
            <w:rFonts w:ascii="Arial" w:hAnsi="Arial" w:cs="Arial"/>
            <w:b/>
            <w:bCs/>
            <w:color w:val="39373A"/>
            <w:sz w:val="24"/>
            <w:szCs w:val="24"/>
            <w:u w:val="none"/>
          </w:rPr>
          <w:t>De Nederlandse bruid</w:t>
        </w:r>
      </w:hyperlink>
      <w:r w:rsidR="00E62AD3" w:rsidRPr="004E4354">
        <w:rPr>
          <w:rFonts w:ascii="Arial" w:hAnsi="Arial" w:cs="Arial"/>
          <w:b/>
          <w:bCs/>
          <w:color w:val="39373A"/>
          <w:sz w:val="24"/>
          <w:szCs w:val="24"/>
        </w:rPr>
        <w:t xml:space="preserve">                                                                        </w:t>
      </w:r>
      <w:r w:rsidR="00E62AD3" w:rsidRPr="00E62AD3">
        <w:rPr>
          <w:rFonts w:ascii="Arial" w:hAnsi="Arial" w:cs="Arial"/>
          <w:color w:val="39373A"/>
          <w:sz w:val="24"/>
          <w:szCs w:val="24"/>
        </w:rPr>
        <w:t>Breda: De Geus. 2014. 284 blz.</w:t>
      </w:r>
      <w:r w:rsidR="00E62AD3">
        <w:rPr>
          <w:rFonts w:ascii="Arial" w:hAnsi="Arial" w:cs="Arial"/>
          <w:color w:val="39373A"/>
          <w:sz w:val="24"/>
          <w:szCs w:val="24"/>
        </w:rPr>
        <w:t xml:space="preserve"> </w:t>
      </w:r>
    </w:p>
    <w:p w14:paraId="0E246B3F" w14:textId="263302C4" w:rsidR="00BE4F10" w:rsidRDefault="00BE4F10" w:rsidP="00E62AD3">
      <w:pPr>
        <w:pStyle w:val="Kop3"/>
        <w:shd w:val="clear" w:color="auto" w:fill="FFFFFF"/>
        <w:spacing w:before="0" w:beforeAutospacing="0" w:after="0" w:afterAutospacing="0"/>
        <w:rPr>
          <w:rFonts w:ascii="Arial" w:hAnsi="Arial" w:cs="Arial"/>
          <w:color w:val="39373A"/>
          <w:sz w:val="24"/>
          <w:szCs w:val="24"/>
        </w:rPr>
      </w:pPr>
    </w:p>
    <w:p w14:paraId="0DFDD97F" w14:textId="58EE163B" w:rsidR="00BE4F10" w:rsidRPr="00BE4F10" w:rsidRDefault="00BE4F10" w:rsidP="00E62AD3">
      <w:pPr>
        <w:pStyle w:val="Kop3"/>
        <w:shd w:val="clear" w:color="auto" w:fill="FFFFFF"/>
        <w:spacing w:before="0" w:beforeAutospacing="0" w:after="0" w:afterAutospacing="0"/>
        <w:rPr>
          <w:rFonts w:ascii="Arial" w:hAnsi="Arial" w:cs="Arial"/>
          <w:b w:val="0"/>
          <w:bCs w:val="0"/>
          <w:color w:val="39373A"/>
          <w:sz w:val="24"/>
          <w:szCs w:val="24"/>
        </w:rPr>
      </w:pPr>
      <w:r w:rsidRPr="00BE4F10">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BE4F10">
        <w:rPr>
          <w:rFonts w:ascii="Arial" w:hAnsi="Arial" w:cs="Arial"/>
          <w:b w:val="0"/>
          <w:bCs w:val="0"/>
          <w:color w:val="39373A"/>
          <w:sz w:val="24"/>
          <w:szCs w:val="24"/>
          <w:shd w:val="clear" w:color="auto" w:fill="FFFFFF"/>
        </w:rPr>
        <w:t>aisy streaming audio (07 uur, 50 minuten)</w:t>
      </w:r>
      <w:r>
        <w:rPr>
          <w:rFonts w:ascii="Arial" w:hAnsi="Arial" w:cs="Arial"/>
          <w:b w:val="0"/>
          <w:bCs w:val="0"/>
          <w:color w:val="39373A"/>
          <w:sz w:val="24"/>
          <w:szCs w:val="24"/>
          <w:shd w:val="clear" w:color="auto" w:fill="FFFFFF"/>
        </w:rPr>
        <w:t xml:space="preserve">. 2015.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2014.</w:t>
      </w:r>
    </w:p>
    <w:p w14:paraId="2D5ABE65" w14:textId="77777777" w:rsidR="00E62AD3" w:rsidRPr="00E62AD3" w:rsidRDefault="00E62AD3" w:rsidP="00E62AD3">
      <w:pPr>
        <w:pStyle w:val="maintext"/>
        <w:shd w:val="clear" w:color="auto" w:fill="FFFFFF"/>
        <w:spacing w:before="300" w:beforeAutospacing="0" w:after="0" w:afterAutospacing="0"/>
        <w:rPr>
          <w:rFonts w:ascii="Arial" w:hAnsi="Arial" w:cs="Arial"/>
          <w:i/>
          <w:iCs/>
          <w:color w:val="39373A"/>
        </w:rPr>
      </w:pPr>
      <w:r w:rsidRPr="00E62AD3">
        <w:rPr>
          <w:rFonts w:ascii="Arial" w:hAnsi="Arial" w:cs="Arial"/>
          <w:i/>
          <w:iCs/>
          <w:color w:val="39373A"/>
        </w:rPr>
        <w:t>De liefde tussen een Nederlandse vrouw en een Turkse Koerd wordt door de politieke verwikkelingen in Oost-Turkije erg op de proef gesteld.</w:t>
      </w:r>
    </w:p>
    <w:p w14:paraId="30FAD436" w14:textId="3AE9E3DB" w:rsidR="00A35212" w:rsidRDefault="00B04AAA" w:rsidP="00577392">
      <w:pPr>
        <w:spacing w:line="240" w:lineRule="auto"/>
        <w:rPr>
          <w:rFonts w:ascii="Arial" w:eastAsia="Times New Roman" w:hAnsi="Arial" w:cs="Arial"/>
          <w:i/>
          <w:iCs/>
          <w:color w:val="000000"/>
          <w:sz w:val="24"/>
          <w:szCs w:val="24"/>
          <w:lang w:eastAsia="nl-NL"/>
        </w:rPr>
      </w:pPr>
      <w:r>
        <w:rPr>
          <w:rFonts w:ascii="Arial" w:hAnsi="Arial" w:cs="Arial"/>
          <w:i/>
          <w:iCs/>
          <w:color w:val="39373A"/>
          <w:sz w:val="24"/>
          <w:szCs w:val="24"/>
          <w:shd w:val="clear" w:color="auto" w:fill="FFFFFF"/>
        </w:rPr>
        <w:t xml:space="preserve">                                                                                                                                                   </w:t>
      </w:r>
      <w:r w:rsidR="00A35212">
        <w:rPr>
          <w:rFonts w:ascii="Arial" w:eastAsia="Times New Roman" w:hAnsi="Arial" w:cs="Arial"/>
          <w:b/>
          <w:bCs/>
          <w:i/>
          <w:iCs/>
          <w:color w:val="000000"/>
          <w:sz w:val="24"/>
          <w:szCs w:val="24"/>
          <w:u w:val="single"/>
          <w:lang w:eastAsia="nl-NL"/>
        </w:rPr>
        <w:t xml:space="preserve">Peter </w:t>
      </w:r>
      <w:proofErr w:type="spellStart"/>
      <w:r w:rsidR="00A35212" w:rsidRPr="00A35212">
        <w:rPr>
          <w:rFonts w:ascii="Arial" w:eastAsia="Times New Roman" w:hAnsi="Arial" w:cs="Arial"/>
          <w:b/>
          <w:bCs/>
          <w:i/>
          <w:iCs/>
          <w:color w:val="000000"/>
          <w:sz w:val="24"/>
          <w:szCs w:val="24"/>
          <w:u w:val="single"/>
          <w:lang w:eastAsia="nl-NL"/>
        </w:rPr>
        <w:t>Malenkov</w:t>
      </w:r>
      <w:proofErr w:type="spellEnd"/>
      <w:r w:rsidR="00A35212">
        <w:rPr>
          <w:rFonts w:ascii="Arial" w:eastAsia="Times New Roman" w:hAnsi="Arial" w:cs="Arial"/>
          <w:b/>
          <w:bCs/>
          <w:i/>
          <w:iCs/>
          <w:color w:val="000000"/>
          <w:sz w:val="24"/>
          <w:szCs w:val="24"/>
          <w:u w:val="single"/>
          <w:lang w:eastAsia="nl-NL"/>
        </w:rPr>
        <w:t xml:space="preserve">                                                                                                        </w:t>
      </w:r>
      <w:r w:rsidR="00A35212" w:rsidRPr="00A35212">
        <w:rPr>
          <w:rFonts w:ascii="Arial" w:eastAsia="Times New Roman" w:hAnsi="Arial" w:cs="Arial"/>
          <w:b/>
          <w:bCs/>
          <w:i/>
          <w:iCs/>
          <w:color w:val="000000"/>
          <w:sz w:val="24"/>
          <w:szCs w:val="24"/>
          <w:u w:val="single"/>
          <w:lang w:eastAsia="nl-NL"/>
        </w:rPr>
        <w:t xml:space="preserve"> </w:t>
      </w:r>
      <w:r w:rsidR="00A35212" w:rsidRPr="00A35212">
        <w:rPr>
          <w:rFonts w:ascii="Arial" w:eastAsia="Times New Roman" w:hAnsi="Arial" w:cs="Arial"/>
          <w:i/>
          <w:iCs/>
          <w:color w:val="000000"/>
          <w:sz w:val="24"/>
          <w:szCs w:val="24"/>
          <w:lang w:eastAsia="nl-NL"/>
        </w:rPr>
        <w:t>(</w:t>
      </w:r>
      <w:r w:rsidR="00A35212">
        <w:rPr>
          <w:rFonts w:ascii="Arial" w:eastAsia="Times New Roman" w:hAnsi="Arial" w:cs="Arial"/>
          <w:i/>
          <w:iCs/>
          <w:color w:val="000000"/>
          <w:sz w:val="24"/>
          <w:szCs w:val="24"/>
          <w:lang w:eastAsia="nl-NL"/>
        </w:rPr>
        <w:t>P</w:t>
      </w:r>
      <w:r w:rsidR="00A35212" w:rsidRPr="00A35212">
        <w:rPr>
          <w:rFonts w:ascii="Arial" w:eastAsia="Times New Roman" w:hAnsi="Arial" w:cs="Arial"/>
          <w:i/>
          <w:iCs/>
          <w:color w:val="000000"/>
          <w:sz w:val="24"/>
          <w:szCs w:val="24"/>
          <w:lang w:eastAsia="nl-NL"/>
        </w:rPr>
        <w:t xml:space="preserve">seudoniem van Hugo Brandt </w:t>
      </w:r>
      <w:proofErr w:type="spellStart"/>
      <w:r w:rsidR="00A35212" w:rsidRPr="00A35212">
        <w:rPr>
          <w:rFonts w:ascii="Arial" w:eastAsia="Times New Roman" w:hAnsi="Arial" w:cs="Arial"/>
          <w:i/>
          <w:iCs/>
          <w:color w:val="000000"/>
          <w:sz w:val="24"/>
          <w:szCs w:val="24"/>
          <w:lang w:eastAsia="nl-NL"/>
        </w:rPr>
        <w:t>Corstius</w:t>
      </w:r>
      <w:proofErr w:type="spellEnd"/>
      <w:r w:rsidR="00F57255">
        <w:rPr>
          <w:rFonts w:ascii="Arial" w:eastAsia="Times New Roman" w:hAnsi="Arial" w:cs="Arial"/>
          <w:i/>
          <w:iCs/>
          <w:color w:val="000000"/>
          <w:sz w:val="24"/>
          <w:szCs w:val="24"/>
          <w:lang w:eastAsia="nl-NL"/>
        </w:rPr>
        <w:t>)                                                                               (</w:t>
      </w:r>
      <w:r w:rsidR="00347B75">
        <w:rPr>
          <w:rFonts w:ascii="Arial" w:eastAsia="Times New Roman" w:hAnsi="Arial" w:cs="Arial"/>
          <w:i/>
          <w:iCs/>
          <w:color w:val="000000"/>
          <w:sz w:val="24"/>
          <w:szCs w:val="24"/>
          <w:lang w:eastAsia="nl-NL"/>
        </w:rPr>
        <w:t>1935-2014)</w:t>
      </w:r>
    </w:p>
    <w:p w14:paraId="2E98972B" w14:textId="289F4FEA" w:rsidR="00A35212" w:rsidRDefault="00A35212" w:rsidP="00577392">
      <w:pPr>
        <w:spacing w:line="240" w:lineRule="auto"/>
        <w:rPr>
          <w:rFonts w:ascii="Arial" w:hAnsi="Arial" w:cs="Arial"/>
          <w:color w:val="39373A"/>
          <w:sz w:val="24"/>
          <w:szCs w:val="24"/>
          <w:shd w:val="clear" w:color="auto" w:fill="FFFFFF"/>
        </w:rPr>
      </w:pPr>
      <w:r w:rsidRPr="00877825">
        <w:rPr>
          <w:rFonts w:ascii="Arial" w:hAnsi="Arial" w:cs="Arial"/>
          <w:color w:val="39373A"/>
          <w:sz w:val="24"/>
          <w:szCs w:val="24"/>
          <w:shd w:val="clear" w:color="auto" w:fill="FFFFFF"/>
        </w:rPr>
        <w:t xml:space="preserve">- Peter </w:t>
      </w:r>
      <w:proofErr w:type="spellStart"/>
      <w:r w:rsidRPr="00877825">
        <w:rPr>
          <w:rFonts w:ascii="Arial" w:hAnsi="Arial" w:cs="Arial"/>
          <w:color w:val="39373A"/>
          <w:sz w:val="24"/>
          <w:szCs w:val="24"/>
          <w:shd w:val="clear" w:color="auto" w:fill="FFFFFF"/>
        </w:rPr>
        <w:t>Malenkov</w:t>
      </w:r>
      <w:proofErr w:type="spellEnd"/>
      <w:r w:rsidRPr="00877825">
        <w:rPr>
          <w:rFonts w:ascii="Arial" w:hAnsi="Arial" w:cs="Arial"/>
          <w:color w:val="39373A"/>
          <w:sz w:val="24"/>
          <w:szCs w:val="24"/>
          <w:shd w:val="clear" w:color="auto" w:fill="FFFFFF"/>
        </w:rPr>
        <w:t>,</w:t>
      </w:r>
      <w:r w:rsidRPr="00A35212">
        <w:rPr>
          <w:rFonts w:ascii="Arial" w:hAnsi="Arial" w:cs="Arial"/>
          <w:b/>
          <w:bCs/>
          <w:color w:val="39373A"/>
          <w:sz w:val="24"/>
          <w:szCs w:val="24"/>
          <w:shd w:val="clear" w:color="auto" w:fill="FFFFFF"/>
        </w:rPr>
        <w:t xml:space="preserve"> De man die niet in de rij wilde staan                                                                                                    </w:t>
      </w:r>
      <w:r w:rsidRPr="00A35212">
        <w:rPr>
          <w:rFonts w:ascii="Arial" w:hAnsi="Arial" w:cs="Arial"/>
          <w:color w:val="39373A"/>
          <w:sz w:val="24"/>
          <w:szCs w:val="24"/>
          <w:shd w:val="clear" w:color="auto" w:fill="FFFFFF"/>
        </w:rPr>
        <w:t>Vianen: ECI. 1993. 96 blz.</w:t>
      </w:r>
    </w:p>
    <w:p w14:paraId="02C98606" w14:textId="5F03B1FF" w:rsidR="00A35212" w:rsidRDefault="00A35212" w:rsidP="00577392">
      <w:pPr>
        <w:spacing w:line="240" w:lineRule="auto"/>
        <w:rPr>
          <w:rFonts w:ascii="Arial" w:hAnsi="Arial" w:cs="Arial"/>
          <w:i/>
          <w:iCs/>
          <w:color w:val="39373A"/>
          <w:sz w:val="24"/>
          <w:szCs w:val="24"/>
          <w:shd w:val="clear" w:color="auto" w:fill="FFFFFF"/>
        </w:rPr>
      </w:pPr>
      <w:r w:rsidRPr="00A35212">
        <w:rPr>
          <w:rFonts w:ascii="Arial" w:hAnsi="Arial" w:cs="Arial"/>
          <w:i/>
          <w:iCs/>
          <w:color w:val="39373A"/>
          <w:sz w:val="24"/>
          <w:szCs w:val="24"/>
          <w:shd w:val="clear" w:color="auto" w:fill="FFFFFF"/>
        </w:rPr>
        <w:t>Fictieve ervaringen van een illegale Rus.</w:t>
      </w:r>
    </w:p>
    <w:p w14:paraId="2BD071C8" w14:textId="31D14B0C" w:rsidR="00C87342" w:rsidRDefault="00C87342" w:rsidP="00577392">
      <w:pPr>
        <w:spacing w:line="240" w:lineRule="auto"/>
        <w:rPr>
          <w:rStyle w:val="creator"/>
          <w:rFonts w:ascii="Arial" w:hAnsi="Arial" w:cs="Arial"/>
          <w:i/>
          <w:iCs/>
          <w:sz w:val="24"/>
          <w:szCs w:val="24"/>
        </w:rPr>
      </w:pPr>
      <w:r w:rsidRPr="00C87342">
        <w:rPr>
          <w:rStyle w:val="creator"/>
          <w:rFonts w:ascii="Arial" w:hAnsi="Arial" w:cs="Arial"/>
          <w:b/>
          <w:bCs/>
          <w:i/>
          <w:iCs/>
          <w:sz w:val="24"/>
          <w:szCs w:val="24"/>
          <w:u w:val="single"/>
        </w:rPr>
        <w:t xml:space="preserve">Elisabeth </w:t>
      </w:r>
      <w:proofErr w:type="spellStart"/>
      <w:r w:rsidRPr="00C87342">
        <w:rPr>
          <w:rStyle w:val="creator"/>
          <w:rFonts w:ascii="Arial" w:hAnsi="Arial" w:cs="Arial"/>
          <w:b/>
          <w:bCs/>
          <w:i/>
          <w:iCs/>
          <w:sz w:val="24"/>
          <w:szCs w:val="24"/>
          <w:u w:val="single"/>
        </w:rPr>
        <w:t>Marain</w:t>
      </w:r>
      <w:proofErr w:type="spellEnd"/>
      <w:r>
        <w:rPr>
          <w:rStyle w:val="creator"/>
          <w:rFonts w:ascii="Arial" w:hAnsi="Arial" w:cs="Arial"/>
          <w:b/>
          <w:bCs/>
          <w:i/>
          <w:iCs/>
          <w:sz w:val="24"/>
          <w:szCs w:val="24"/>
          <w:u w:val="single"/>
        </w:rPr>
        <w:t xml:space="preserve">                                                                                                                        </w:t>
      </w:r>
      <w:r w:rsidRPr="00C87342">
        <w:rPr>
          <w:rStyle w:val="creator"/>
          <w:rFonts w:ascii="Arial" w:hAnsi="Arial" w:cs="Arial"/>
          <w:i/>
          <w:iCs/>
          <w:sz w:val="24"/>
          <w:szCs w:val="24"/>
        </w:rPr>
        <w:t>(1943)</w:t>
      </w:r>
    </w:p>
    <w:p w14:paraId="0BF219AB" w14:textId="59789BDF" w:rsidR="003E4AE0" w:rsidRDefault="003E4AE0" w:rsidP="003E4AE0">
      <w:pPr>
        <w:pStyle w:val="Kop3"/>
        <w:shd w:val="clear" w:color="auto" w:fill="FFFFFF"/>
        <w:spacing w:before="0" w:beforeAutospacing="0" w:after="0" w:afterAutospacing="0"/>
        <w:rPr>
          <w:rFonts w:ascii="Arial" w:hAnsi="Arial" w:cs="Arial"/>
          <w:b w:val="0"/>
          <w:bCs w:val="0"/>
          <w:color w:val="39373A"/>
          <w:sz w:val="24"/>
          <w:szCs w:val="24"/>
        </w:rPr>
      </w:pPr>
      <w:r w:rsidRPr="00E414EC">
        <w:rPr>
          <w:rStyle w:val="creator"/>
          <w:rFonts w:ascii="Arial" w:hAnsi="Arial" w:cs="Arial"/>
          <w:b w:val="0"/>
          <w:bCs w:val="0"/>
          <w:sz w:val="24"/>
          <w:szCs w:val="24"/>
        </w:rPr>
        <w:t>-</w:t>
      </w:r>
      <w:r w:rsidRPr="003E4AE0">
        <w:rPr>
          <w:rStyle w:val="creator"/>
          <w:rFonts w:ascii="Arial" w:hAnsi="Arial" w:cs="Arial"/>
          <w:i/>
          <w:iCs/>
          <w:sz w:val="24"/>
          <w:szCs w:val="24"/>
        </w:rPr>
        <w:t xml:space="preserve"> </w:t>
      </w:r>
      <w:r w:rsidRPr="003E4AE0">
        <w:rPr>
          <w:rStyle w:val="creator"/>
          <w:rFonts w:ascii="Arial" w:hAnsi="Arial" w:cs="Arial"/>
          <w:b w:val="0"/>
          <w:bCs w:val="0"/>
          <w:color w:val="39373A"/>
          <w:sz w:val="24"/>
          <w:szCs w:val="24"/>
        </w:rPr>
        <w:t xml:space="preserve">Elisabeth </w:t>
      </w:r>
      <w:proofErr w:type="spellStart"/>
      <w:r w:rsidRPr="003E4AE0">
        <w:rPr>
          <w:rStyle w:val="creator"/>
          <w:rFonts w:ascii="Arial" w:hAnsi="Arial" w:cs="Arial"/>
          <w:b w:val="0"/>
          <w:bCs w:val="0"/>
          <w:color w:val="39373A"/>
          <w:sz w:val="24"/>
          <w:szCs w:val="24"/>
        </w:rPr>
        <w:t>Marain</w:t>
      </w:r>
      <w:proofErr w:type="spellEnd"/>
      <w:r w:rsidRPr="003E4AE0">
        <w:rPr>
          <w:rStyle w:val="creator"/>
          <w:rFonts w:ascii="Arial" w:hAnsi="Arial" w:cs="Arial"/>
          <w:b w:val="0"/>
          <w:bCs w:val="0"/>
          <w:color w:val="39373A"/>
          <w:sz w:val="24"/>
          <w:szCs w:val="24"/>
        </w:rPr>
        <w:t xml:space="preserve">, </w:t>
      </w:r>
      <w:hyperlink r:id="rId235" w:history="1">
        <w:r w:rsidRPr="003E4AE0">
          <w:rPr>
            <w:rStyle w:val="Hyperlink"/>
            <w:rFonts w:ascii="Arial" w:hAnsi="Arial" w:cs="Arial"/>
            <w:color w:val="39373A"/>
            <w:sz w:val="24"/>
            <w:szCs w:val="24"/>
            <w:u w:val="none"/>
          </w:rPr>
          <w:t>Een mond van zand</w:t>
        </w:r>
      </w:hyperlink>
      <w:r>
        <w:rPr>
          <w:rFonts w:ascii="Arial" w:hAnsi="Arial" w:cs="Arial"/>
          <w:color w:val="39373A"/>
          <w:sz w:val="24"/>
          <w:szCs w:val="24"/>
        </w:rPr>
        <w:t xml:space="preserve">                                                                                               </w:t>
      </w:r>
      <w:r w:rsidRPr="003E4AE0">
        <w:rPr>
          <w:rFonts w:ascii="Arial" w:hAnsi="Arial" w:cs="Arial"/>
          <w:b w:val="0"/>
          <w:bCs w:val="0"/>
          <w:color w:val="39373A"/>
          <w:sz w:val="24"/>
          <w:szCs w:val="24"/>
        </w:rPr>
        <w:t>Antwerpen:</w:t>
      </w: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Manteau</w:t>
      </w:r>
      <w:proofErr w:type="spellEnd"/>
      <w:r>
        <w:rPr>
          <w:rFonts w:ascii="Arial" w:hAnsi="Arial" w:cs="Arial"/>
          <w:b w:val="0"/>
          <w:bCs w:val="0"/>
          <w:color w:val="39373A"/>
          <w:sz w:val="24"/>
          <w:szCs w:val="24"/>
        </w:rPr>
        <w:t>. 19</w:t>
      </w:r>
      <w:r w:rsidR="00D66A5E">
        <w:rPr>
          <w:rFonts w:ascii="Arial" w:hAnsi="Arial" w:cs="Arial"/>
          <w:b w:val="0"/>
          <w:bCs w:val="0"/>
          <w:color w:val="39373A"/>
          <w:sz w:val="24"/>
          <w:szCs w:val="24"/>
        </w:rPr>
        <w:t>8</w:t>
      </w:r>
      <w:r w:rsidR="00F76EFB">
        <w:rPr>
          <w:rFonts w:ascii="Arial" w:hAnsi="Arial" w:cs="Arial"/>
          <w:b w:val="0"/>
          <w:bCs w:val="0"/>
          <w:color w:val="39373A"/>
          <w:sz w:val="24"/>
          <w:szCs w:val="24"/>
        </w:rPr>
        <w:t>1</w:t>
      </w:r>
      <w:r w:rsidR="00D66A5E">
        <w:rPr>
          <w:rFonts w:ascii="Arial" w:hAnsi="Arial" w:cs="Arial"/>
          <w:b w:val="0"/>
          <w:bCs w:val="0"/>
          <w:color w:val="39373A"/>
          <w:sz w:val="24"/>
          <w:szCs w:val="24"/>
        </w:rPr>
        <w:t>. 156 blz.</w:t>
      </w:r>
    </w:p>
    <w:p w14:paraId="646F7AAE" w14:textId="23C24BDD" w:rsidR="00F76EFB" w:rsidRDefault="00F76EFB" w:rsidP="003E4AE0">
      <w:pPr>
        <w:pStyle w:val="Kop3"/>
        <w:shd w:val="clear" w:color="auto" w:fill="FFFFFF"/>
        <w:spacing w:before="0" w:beforeAutospacing="0" w:after="0" w:afterAutospacing="0"/>
        <w:rPr>
          <w:rFonts w:ascii="Arial" w:hAnsi="Arial" w:cs="Arial"/>
          <w:b w:val="0"/>
          <w:bCs w:val="0"/>
          <w:color w:val="39373A"/>
          <w:sz w:val="24"/>
          <w:szCs w:val="24"/>
        </w:rPr>
      </w:pPr>
    </w:p>
    <w:p w14:paraId="6FE53147" w14:textId="6004326B" w:rsidR="00F76EFB" w:rsidRPr="00F76EFB" w:rsidRDefault="00F76EFB" w:rsidP="003E4AE0">
      <w:pPr>
        <w:pStyle w:val="Kop3"/>
        <w:shd w:val="clear" w:color="auto" w:fill="FFFFFF"/>
        <w:spacing w:before="0" w:beforeAutospacing="0" w:after="0" w:afterAutospacing="0"/>
        <w:rPr>
          <w:rFonts w:ascii="Arial" w:hAnsi="Arial" w:cs="Arial"/>
          <w:b w:val="0"/>
          <w:bCs w:val="0"/>
          <w:color w:val="39373A"/>
          <w:sz w:val="24"/>
          <w:szCs w:val="24"/>
        </w:rPr>
      </w:pPr>
      <w:r w:rsidRPr="00F76EFB">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F76EFB">
        <w:rPr>
          <w:rFonts w:ascii="Arial" w:hAnsi="Arial" w:cs="Arial"/>
          <w:b w:val="0"/>
          <w:bCs w:val="0"/>
          <w:color w:val="39373A"/>
          <w:sz w:val="24"/>
          <w:szCs w:val="24"/>
          <w:shd w:val="clear" w:color="auto" w:fill="FFFFFF"/>
        </w:rPr>
        <w:t>aisy streaming audio (05 uur, 15 minuten)</w:t>
      </w:r>
      <w:r>
        <w:rPr>
          <w:rFonts w:ascii="Arial" w:hAnsi="Arial" w:cs="Arial"/>
          <w:b w:val="0"/>
          <w:bCs w:val="0"/>
          <w:color w:val="39373A"/>
          <w:sz w:val="24"/>
          <w:szCs w:val="24"/>
          <w:shd w:val="clear" w:color="auto" w:fill="FFFFFF"/>
        </w:rPr>
        <w:t xml:space="preserve">. 1983.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1CF7A6E" w14:textId="77777777" w:rsidR="003E4AE0" w:rsidRPr="00D66A5E" w:rsidRDefault="003E4AE0" w:rsidP="003E4AE0">
      <w:pPr>
        <w:pStyle w:val="maintext"/>
        <w:shd w:val="clear" w:color="auto" w:fill="FFFFFF"/>
        <w:spacing w:before="300" w:beforeAutospacing="0" w:after="0" w:afterAutospacing="0"/>
        <w:rPr>
          <w:rFonts w:ascii="Arial" w:hAnsi="Arial" w:cs="Arial"/>
          <w:i/>
          <w:iCs/>
          <w:color w:val="39373A"/>
        </w:rPr>
      </w:pPr>
      <w:r w:rsidRPr="00D66A5E">
        <w:rPr>
          <w:rFonts w:ascii="Arial" w:hAnsi="Arial" w:cs="Arial"/>
          <w:i/>
          <w:iCs/>
          <w:color w:val="39373A"/>
        </w:rPr>
        <w:t>Een onaangepaste scholiere overwint uiteindelijk haar sociale problemen en vindt het geluk bij een Bulgaars-Macedonische vluchteling.</w:t>
      </w:r>
    </w:p>
    <w:p w14:paraId="0CCEC994" w14:textId="60B32B45" w:rsidR="00A57945" w:rsidRDefault="00274F41" w:rsidP="00A57945">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i/>
          <w:iCs/>
          <w:sz w:val="24"/>
          <w:szCs w:val="24"/>
        </w:rPr>
        <w:lastRenderedPageBreak/>
        <w:t xml:space="preserve">                                                                                                                                                         </w:t>
      </w:r>
      <w:r w:rsidR="00A57945" w:rsidRPr="00E414EC">
        <w:rPr>
          <w:rStyle w:val="creator"/>
          <w:rFonts w:ascii="Arial" w:hAnsi="Arial" w:cs="Arial"/>
          <w:b w:val="0"/>
          <w:bCs w:val="0"/>
          <w:sz w:val="24"/>
          <w:szCs w:val="24"/>
        </w:rPr>
        <w:t>-</w:t>
      </w:r>
      <w:r w:rsidR="00A57945" w:rsidRPr="00A57945">
        <w:rPr>
          <w:rStyle w:val="creator"/>
          <w:rFonts w:ascii="Arial" w:hAnsi="Arial" w:cs="Arial"/>
          <w:i/>
          <w:iCs/>
          <w:sz w:val="24"/>
          <w:szCs w:val="24"/>
        </w:rPr>
        <w:t xml:space="preserve"> </w:t>
      </w:r>
      <w:r w:rsidR="00A57945" w:rsidRPr="00A57945">
        <w:rPr>
          <w:rStyle w:val="creator"/>
          <w:rFonts w:ascii="Arial" w:hAnsi="Arial" w:cs="Arial"/>
          <w:b w:val="0"/>
          <w:bCs w:val="0"/>
          <w:color w:val="39373A"/>
          <w:sz w:val="24"/>
          <w:szCs w:val="24"/>
        </w:rPr>
        <w:t xml:space="preserve">Elisabeth </w:t>
      </w:r>
      <w:proofErr w:type="spellStart"/>
      <w:r w:rsidR="00A57945" w:rsidRPr="00A57945">
        <w:rPr>
          <w:rStyle w:val="creator"/>
          <w:rFonts w:ascii="Arial" w:hAnsi="Arial" w:cs="Arial"/>
          <w:b w:val="0"/>
          <w:bCs w:val="0"/>
          <w:color w:val="39373A"/>
          <w:sz w:val="24"/>
          <w:szCs w:val="24"/>
        </w:rPr>
        <w:t>Marain</w:t>
      </w:r>
      <w:proofErr w:type="spellEnd"/>
      <w:r w:rsidR="00A57945" w:rsidRPr="00A57945">
        <w:rPr>
          <w:rStyle w:val="creator"/>
          <w:rFonts w:ascii="Arial" w:hAnsi="Arial" w:cs="Arial"/>
          <w:b w:val="0"/>
          <w:bCs w:val="0"/>
          <w:color w:val="39373A"/>
          <w:sz w:val="24"/>
          <w:szCs w:val="24"/>
        </w:rPr>
        <w:t xml:space="preserve">, </w:t>
      </w:r>
      <w:hyperlink r:id="rId236" w:history="1">
        <w:r w:rsidR="00A57945" w:rsidRPr="00A57945">
          <w:rPr>
            <w:rStyle w:val="Hyperlink"/>
            <w:rFonts w:ascii="Arial" w:hAnsi="Arial" w:cs="Arial"/>
            <w:color w:val="39373A"/>
            <w:sz w:val="24"/>
            <w:szCs w:val="24"/>
            <w:u w:val="none"/>
          </w:rPr>
          <w:t>De vluchtelingen</w:t>
        </w:r>
      </w:hyperlink>
      <w:r w:rsidR="00A57945">
        <w:rPr>
          <w:rFonts w:ascii="Arial" w:hAnsi="Arial" w:cs="Arial"/>
          <w:color w:val="39373A"/>
          <w:sz w:val="24"/>
          <w:szCs w:val="24"/>
        </w:rPr>
        <w:t xml:space="preserve">                                                                                  </w:t>
      </w:r>
      <w:r w:rsidR="00A57945">
        <w:rPr>
          <w:rFonts w:ascii="Arial" w:hAnsi="Arial" w:cs="Arial"/>
          <w:b w:val="0"/>
          <w:bCs w:val="0"/>
          <w:sz w:val="24"/>
          <w:szCs w:val="24"/>
        </w:rPr>
        <w:t>Amsterdam: Arena. 1994. 295 blz.</w:t>
      </w:r>
    </w:p>
    <w:p w14:paraId="5A18A103" w14:textId="7DE5D564" w:rsidR="00A57945" w:rsidRDefault="00A57945" w:rsidP="00A57945">
      <w:pPr>
        <w:pStyle w:val="Kop3"/>
        <w:shd w:val="clear" w:color="auto" w:fill="FFFFFF"/>
        <w:spacing w:before="0" w:beforeAutospacing="0" w:after="0" w:afterAutospacing="0"/>
        <w:rPr>
          <w:rFonts w:ascii="Arial" w:hAnsi="Arial" w:cs="Arial"/>
          <w:b w:val="0"/>
          <w:bCs w:val="0"/>
          <w:sz w:val="24"/>
          <w:szCs w:val="24"/>
        </w:rPr>
      </w:pPr>
    </w:p>
    <w:p w14:paraId="75384D58" w14:textId="78A2CEF6" w:rsidR="00A57945" w:rsidRPr="00A57945" w:rsidRDefault="00A57945" w:rsidP="00A57945">
      <w:pPr>
        <w:pStyle w:val="Kop3"/>
        <w:shd w:val="clear" w:color="auto" w:fill="FFFFFF"/>
        <w:spacing w:before="0" w:beforeAutospacing="0" w:after="0" w:afterAutospacing="0"/>
        <w:rPr>
          <w:rFonts w:ascii="Arial" w:hAnsi="Arial" w:cs="Arial"/>
          <w:b w:val="0"/>
          <w:bCs w:val="0"/>
          <w:color w:val="39373A"/>
          <w:sz w:val="24"/>
          <w:szCs w:val="24"/>
        </w:rPr>
      </w:pPr>
      <w:r w:rsidRPr="00A57945">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A57945">
        <w:rPr>
          <w:rFonts w:ascii="Arial" w:hAnsi="Arial" w:cs="Arial"/>
          <w:b w:val="0"/>
          <w:bCs w:val="0"/>
          <w:color w:val="39373A"/>
          <w:sz w:val="24"/>
          <w:szCs w:val="24"/>
          <w:shd w:val="clear" w:color="auto" w:fill="FFFFFF"/>
        </w:rPr>
        <w:t>aisy streaming audio (12 uur, 59 minuten)</w:t>
      </w:r>
      <w:r>
        <w:rPr>
          <w:rFonts w:ascii="Arial" w:hAnsi="Arial" w:cs="Arial"/>
          <w:b w:val="0"/>
          <w:bCs w:val="0"/>
          <w:color w:val="39373A"/>
          <w:sz w:val="24"/>
          <w:szCs w:val="24"/>
          <w:shd w:val="clear" w:color="auto" w:fill="FFFFFF"/>
        </w:rPr>
        <w:t xml:space="preserve">. 1995.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417F66C" w14:textId="77777777" w:rsidR="00A57945" w:rsidRPr="00A57945" w:rsidRDefault="00A57945" w:rsidP="00A57945">
      <w:pPr>
        <w:pStyle w:val="maintext"/>
        <w:shd w:val="clear" w:color="auto" w:fill="FFFFFF"/>
        <w:spacing w:before="300" w:beforeAutospacing="0" w:after="0" w:afterAutospacing="0"/>
        <w:rPr>
          <w:rFonts w:ascii="Arial" w:hAnsi="Arial" w:cs="Arial"/>
          <w:i/>
          <w:iCs/>
          <w:color w:val="39373A"/>
        </w:rPr>
      </w:pPr>
      <w:r w:rsidRPr="00A57945">
        <w:rPr>
          <w:rFonts w:ascii="Arial" w:hAnsi="Arial" w:cs="Arial"/>
          <w:i/>
          <w:iCs/>
          <w:color w:val="39373A"/>
        </w:rPr>
        <w:t>Een gewezen seminarist en een moeder van een groot gezin worden beiden slachtoffer in het begin van de Eerste Wereldoorlog in België.</w:t>
      </w:r>
    </w:p>
    <w:p w14:paraId="45A4362E" w14:textId="0127BAAB" w:rsidR="00C87342" w:rsidRDefault="00020401" w:rsidP="00C87342">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00C87342">
        <w:rPr>
          <w:rStyle w:val="creator"/>
          <w:rFonts w:ascii="Arial" w:hAnsi="Arial" w:cs="Arial"/>
          <w:b w:val="0"/>
          <w:bCs w:val="0"/>
          <w:sz w:val="24"/>
          <w:szCs w:val="24"/>
        </w:rPr>
        <w:t xml:space="preserve">- </w:t>
      </w:r>
      <w:r w:rsidR="00C87342" w:rsidRPr="00C87342">
        <w:rPr>
          <w:rStyle w:val="creator"/>
          <w:rFonts w:ascii="Arial" w:hAnsi="Arial" w:cs="Arial"/>
          <w:b w:val="0"/>
          <w:bCs w:val="0"/>
          <w:sz w:val="24"/>
          <w:szCs w:val="24"/>
        </w:rPr>
        <w:t xml:space="preserve">Elisabeth </w:t>
      </w:r>
      <w:proofErr w:type="spellStart"/>
      <w:r w:rsidR="00C87342" w:rsidRPr="00C87342">
        <w:rPr>
          <w:rStyle w:val="creator"/>
          <w:rFonts w:ascii="Arial" w:hAnsi="Arial" w:cs="Arial"/>
          <w:b w:val="0"/>
          <w:bCs w:val="0"/>
          <w:sz w:val="24"/>
          <w:szCs w:val="24"/>
        </w:rPr>
        <w:t>Marain</w:t>
      </w:r>
      <w:proofErr w:type="spellEnd"/>
      <w:r w:rsidR="00C87342">
        <w:rPr>
          <w:rStyle w:val="creator"/>
          <w:rFonts w:ascii="Arial" w:hAnsi="Arial" w:cs="Arial"/>
          <w:b w:val="0"/>
          <w:bCs w:val="0"/>
          <w:sz w:val="24"/>
          <w:szCs w:val="24"/>
        </w:rPr>
        <w:t xml:space="preserve">, </w:t>
      </w:r>
      <w:hyperlink r:id="rId237" w:history="1">
        <w:r w:rsidR="00C87342" w:rsidRPr="00C87342">
          <w:rPr>
            <w:rStyle w:val="Hyperlink"/>
            <w:rFonts w:ascii="Arial" w:hAnsi="Arial" w:cs="Arial"/>
            <w:color w:val="auto"/>
            <w:sz w:val="24"/>
            <w:szCs w:val="24"/>
            <w:u w:val="none"/>
          </w:rPr>
          <w:t>In ballingschap</w:t>
        </w:r>
      </w:hyperlink>
      <w:r w:rsidR="00C87342">
        <w:rPr>
          <w:rFonts w:ascii="Arial" w:hAnsi="Arial" w:cs="Arial"/>
          <w:b w:val="0"/>
          <w:bCs w:val="0"/>
          <w:sz w:val="24"/>
          <w:szCs w:val="24"/>
        </w:rPr>
        <w:t xml:space="preserve">                                                                             Amsterdam: Arena. 1996. 278 blz.</w:t>
      </w:r>
    </w:p>
    <w:p w14:paraId="48C8BD67" w14:textId="77777777" w:rsidR="00020401" w:rsidRDefault="00020401" w:rsidP="00C87342">
      <w:pPr>
        <w:pStyle w:val="Kop3"/>
        <w:shd w:val="clear" w:color="auto" w:fill="FFFFFF"/>
        <w:spacing w:before="0" w:beforeAutospacing="0" w:after="0" w:afterAutospacing="0"/>
        <w:rPr>
          <w:rFonts w:ascii="Arial" w:hAnsi="Arial" w:cs="Arial"/>
          <w:b w:val="0"/>
          <w:bCs w:val="0"/>
          <w:sz w:val="24"/>
          <w:szCs w:val="24"/>
        </w:rPr>
      </w:pPr>
    </w:p>
    <w:p w14:paraId="6C30DEA0" w14:textId="53C507CA" w:rsidR="00020401" w:rsidRPr="00020401" w:rsidRDefault="00020401" w:rsidP="00C87342">
      <w:pPr>
        <w:pStyle w:val="Kop3"/>
        <w:shd w:val="clear" w:color="auto" w:fill="FFFFFF"/>
        <w:spacing w:before="0" w:beforeAutospacing="0" w:after="0" w:afterAutospacing="0"/>
        <w:rPr>
          <w:rFonts w:ascii="Arial" w:hAnsi="Arial" w:cs="Arial"/>
          <w:b w:val="0"/>
          <w:bCs w:val="0"/>
          <w:sz w:val="24"/>
          <w:szCs w:val="24"/>
        </w:rPr>
      </w:pPr>
      <w:r w:rsidRPr="00020401">
        <w:rPr>
          <w:rFonts w:ascii="Arial" w:hAnsi="Arial" w:cs="Arial"/>
          <w:b w:val="0"/>
          <w:bCs w:val="0"/>
          <w:sz w:val="24"/>
          <w:szCs w:val="24"/>
        </w:rPr>
        <w:t xml:space="preserve">--- </w:t>
      </w:r>
      <w:r w:rsidRPr="00020401">
        <w:rPr>
          <w:rFonts w:ascii="Arial" w:hAnsi="Arial" w:cs="Arial"/>
          <w:b w:val="0"/>
          <w:bCs w:val="0"/>
          <w:color w:val="39373A"/>
          <w:sz w:val="24"/>
          <w:szCs w:val="24"/>
          <w:shd w:val="clear" w:color="auto" w:fill="FFFFFF"/>
        </w:rPr>
        <w:t>Daisy streaming audio (09 uur, 20 minuten)</w:t>
      </w:r>
      <w:r>
        <w:rPr>
          <w:rFonts w:ascii="Arial" w:hAnsi="Arial" w:cs="Arial"/>
          <w:b w:val="0"/>
          <w:bCs w:val="0"/>
          <w:color w:val="39373A"/>
          <w:sz w:val="24"/>
          <w:szCs w:val="24"/>
          <w:shd w:val="clear" w:color="auto" w:fill="FFFFFF"/>
        </w:rPr>
        <w:t xml:space="preserve">. 1997.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47BF5668" w14:textId="5A4401A4" w:rsidR="00C87342" w:rsidRDefault="00C87342" w:rsidP="00C87342">
      <w:pPr>
        <w:pStyle w:val="maintext"/>
        <w:shd w:val="clear" w:color="auto" w:fill="FFFFFF"/>
        <w:spacing w:before="300" w:beforeAutospacing="0" w:after="0" w:afterAutospacing="0"/>
        <w:rPr>
          <w:rFonts w:ascii="Arial" w:hAnsi="Arial" w:cs="Arial"/>
          <w:i/>
          <w:iCs/>
          <w:color w:val="39373A"/>
        </w:rPr>
      </w:pPr>
      <w:r w:rsidRPr="00C87342">
        <w:rPr>
          <w:rFonts w:ascii="Arial" w:hAnsi="Arial" w:cs="Arial"/>
          <w:i/>
          <w:iCs/>
          <w:color w:val="39373A"/>
        </w:rPr>
        <w:t>Na het bombardement op Antwerpen in 1914 ontfermt een naar Nederland gevluchte kinderloze weduwe zich over een enkele weken oude baby.</w:t>
      </w:r>
    </w:p>
    <w:p w14:paraId="7DFFD11F" w14:textId="1FFAC204" w:rsidR="001D5735" w:rsidRPr="001D5735" w:rsidRDefault="001D5735" w:rsidP="00C87342">
      <w:pPr>
        <w:pStyle w:val="maintext"/>
        <w:shd w:val="clear" w:color="auto" w:fill="FFFFFF"/>
        <w:spacing w:before="300" w:beforeAutospacing="0" w:after="0" w:afterAutospacing="0"/>
        <w:rPr>
          <w:rFonts w:ascii="Arial" w:hAnsi="Arial" w:cs="Arial"/>
          <w:b/>
          <w:bCs/>
          <w:i/>
          <w:iCs/>
          <w:color w:val="39373A"/>
          <w:u w:val="single"/>
        </w:rPr>
      </w:pPr>
      <w:r w:rsidRPr="001D5735">
        <w:rPr>
          <w:rFonts w:ascii="Arial" w:hAnsi="Arial" w:cs="Arial"/>
          <w:b/>
          <w:bCs/>
          <w:i/>
          <w:iCs/>
          <w:u w:val="single"/>
        </w:rPr>
        <w:t xml:space="preserve">Lidy van </w:t>
      </w:r>
      <w:proofErr w:type="spellStart"/>
      <w:r w:rsidRPr="001D5735">
        <w:rPr>
          <w:rFonts w:ascii="Arial" w:hAnsi="Arial" w:cs="Arial"/>
          <w:b/>
          <w:bCs/>
          <w:i/>
          <w:iCs/>
          <w:u w:val="single"/>
        </w:rPr>
        <w:t>Marissing</w:t>
      </w:r>
      <w:proofErr w:type="spellEnd"/>
      <w:r>
        <w:rPr>
          <w:rFonts w:ascii="Arial" w:hAnsi="Arial" w:cs="Arial"/>
          <w:b/>
          <w:bCs/>
          <w:i/>
          <w:iCs/>
          <w:u w:val="single"/>
        </w:rPr>
        <w:t xml:space="preserve">                                                                                                             </w:t>
      </w:r>
      <w:r w:rsidRPr="001D5735">
        <w:rPr>
          <w:rFonts w:ascii="Arial" w:hAnsi="Arial" w:cs="Arial"/>
          <w:i/>
          <w:iCs/>
        </w:rPr>
        <w:t>(1942)</w:t>
      </w:r>
    </w:p>
    <w:p w14:paraId="1042B591" w14:textId="3EF774F0" w:rsidR="001D5735" w:rsidRPr="001D5735" w:rsidRDefault="001D5735" w:rsidP="001D5735">
      <w:pPr>
        <w:rPr>
          <w:rFonts w:ascii="Arial" w:hAnsi="Arial" w:cs="Arial"/>
          <w:sz w:val="24"/>
          <w:szCs w:val="24"/>
        </w:rPr>
      </w:pPr>
      <w:r>
        <w:rPr>
          <w:rStyle w:val="creator"/>
          <w:rFonts w:ascii="Arial" w:hAnsi="Arial" w:cs="Arial"/>
          <w:sz w:val="24"/>
          <w:szCs w:val="24"/>
        </w:rPr>
        <w:t xml:space="preserve">- </w:t>
      </w:r>
      <w:r w:rsidRPr="001D5735">
        <w:rPr>
          <w:rFonts w:ascii="Arial" w:hAnsi="Arial" w:cs="Arial"/>
          <w:sz w:val="24"/>
          <w:szCs w:val="24"/>
        </w:rPr>
        <w:t xml:space="preserve">Lidy van </w:t>
      </w:r>
      <w:proofErr w:type="spellStart"/>
      <w:r w:rsidRPr="001D5735">
        <w:rPr>
          <w:rFonts w:ascii="Arial" w:hAnsi="Arial" w:cs="Arial"/>
          <w:sz w:val="24"/>
          <w:szCs w:val="24"/>
        </w:rPr>
        <w:t>Marissing</w:t>
      </w:r>
      <w:proofErr w:type="spellEnd"/>
      <w:r w:rsidRPr="001D5735">
        <w:rPr>
          <w:rFonts w:ascii="Arial" w:hAnsi="Arial" w:cs="Arial"/>
          <w:sz w:val="24"/>
          <w:szCs w:val="24"/>
        </w:rPr>
        <w:t>, </w:t>
      </w:r>
      <w:r w:rsidRPr="001D5735">
        <w:rPr>
          <w:rFonts w:ascii="Arial" w:hAnsi="Arial" w:cs="Arial"/>
          <w:b/>
          <w:bCs/>
          <w:sz w:val="24"/>
          <w:szCs w:val="24"/>
        </w:rPr>
        <w:t>Dwaalgasten of De kunst van het vluchten</w:t>
      </w:r>
      <w:r w:rsidRPr="001D5735">
        <w:rPr>
          <w:rFonts w:ascii="Arial" w:hAnsi="Arial" w:cs="Arial"/>
          <w:sz w:val="24"/>
          <w:szCs w:val="24"/>
        </w:rPr>
        <w:t xml:space="preserve">                              Amsterdam: Van Gennep. 1997.</w:t>
      </w:r>
      <w:r w:rsidR="00A917F2">
        <w:rPr>
          <w:rFonts w:ascii="Arial" w:hAnsi="Arial" w:cs="Arial"/>
          <w:sz w:val="24"/>
          <w:szCs w:val="24"/>
        </w:rPr>
        <w:t xml:space="preserve"> 301 blz. </w:t>
      </w:r>
    </w:p>
    <w:p w14:paraId="24D43E71" w14:textId="22536CBB" w:rsidR="00B7161C" w:rsidRPr="00B7161C" w:rsidRDefault="00B7161C" w:rsidP="00577392">
      <w:pPr>
        <w:spacing w:line="240" w:lineRule="auto"/>
        <w:rPr>
          <w:rFonts w:ascii="Arial" w:hAnsi="Arial" w:cs="Arial"/>
          <w:b/>
          <w:bCs/>
          <w:i/>
          <w:iCs/>
          <w:color w:val="333333"/>
          <w:sz w:val="24"/>
          <w:szCs w:val="24"/>
          <w:u w:val="single"/>
        </w:rPr>
      </w:pPr>
      <w:r w:rsidRPr="00B7161C">
        <w:rPr>
          <w:rFonts w:ascii="Arial" w:hAnsi="Arial" w:cs="Arial"/>
          <w:b/>
          <w:bCs/>
          <w:i/>
          <w:iCs/>
          <w:sz w:val="24"/>
          <w:szCs w:val="24"/>
          <w:u w:val="single"/>
        </w:rPr>
        <w:t xml:space="preserve">Nicolaas </w:t>
      </w:r>
      <w:proofErr w:type="spellStart"/>
      <w:r w:rsidRPr="00B7161C">
        <w:rPr>
          <w:rFonts w:ascii="Arial" w:hAnsi="Arial" w:cs="Arial"/>
          <w:b/>
          <w:bCs/>
          <w:i/>
          <w:iCs/>
          <w:sz w:val="24"/>
          <w:szCs w:val="24"/>
          <w:u w:val="single"/>
        </w:rPr>
        <w:t>Matsier</w:t>
      </w:r>
      <w:proofErr w:type="spellEnd"/>
      <w:r w:rsidRPr="00B7161C">
        <w:rPr>
          <w:rFonts w:ascii="Arial" w:hAnsi="Arial" w:cs="Arial"/>
          <w:b/>
          <w:bCs/>
          <w:i/>
          <w:iCs/>
          <w:sz w:val="24"/>
          <w:szCs w:val="24"/>
          <w:u w:val="single"/>
        </w:rPr>
        <w:t xml:space="preserve">                                                                                                                                   </w:t>
      </w:r>
      <w:r w:rsidR="00830881" w:rsidRPr="004E4354">
        <w:rPr>
          <w:rFonts w:ascii="Arial" w:hAnsi="Arial" w:cs="Arial"/>
          <w:i/>
          <w:iCs/>
          <w:sz w:val="24"/>
          <w:szCs w:val="24"/>
        </w:rPr>
        <w:t>(</w:t>
      </w:r>
      <w:hyperlink r:id="rId238" w:tooltip="Pseudoniem" w:history="1">
        <w:r w:rsidRPr="00B7161C">
          <w:rPr>
            <w:rStyle w:val="Hyperlink"/>
            <w:rFonts w:ascii="Arial" w:hAnsi="Arial" w:cs="Arial"/>
            <w:i/>
            <w:iCs/>
            <w:color w:val="auto"/>
            <w:sz w:val="24"/>
            <w:szCs w:val="24"/>
            <w:u w:val="none"/>
          </w:rPr>
          <w:t>Pseudoniem</w:t>
        </w:r>
      </w:hyperlink>
      <w:r w:rsidRPr="00B7161C">
        <w:rPr>
          <w:rFonts w:ascii="Arial" w:hAnsi="Arial" w:cs="Arial"/>
          <w:i/>
          <w:iCs/>
          <w:sz w:val="24"/>
          <w:szCs w:val="24"/>
        </w:rPr>
        <w:t xml:space="preserve"> van </w:t>
      </w:r>
      <w:proofErr w:type="spellStart"/>
      <w:r w:rsidRPr="00B7161C">
        <w:rPr>
          <w:rFonts w:ascii="Arial" w:hAnsi="Arial" w:cs="Arial"/>
          <w:i/>
          <w:iCs/>
          <w:sz w:val="24"/>
          <w:szCs w:val="24"/>
        </w:rPr>
        <w:t>Tjit</w:t>
      </w:r>
      <w:proofErr w:type="spellEnd"/>
      <w:r w:rsidRPr="00B7161C">
        <w:rPr>
          <w:rFonts w:ascii="Arial" w:hAnsi="Arial" w:cs="Arial"/>
          <w:i/>
          <w:iCs/>
          <w:sz w:val="24"/>
          <w:szCs w:val="24"/>
        </w:rPr>
        <w:t xml:space="preserve"> </w:t>
      </w:r>
      <w:proofErr w:type="spellStart"/>
      <w:r w:rsidRPr="00B7161C">
        <w:rPr>
          <w:rFonts w:ascii="Arial" w:hAnsi="Arial" w:cs="Arial"/>
          <w:i/>
          <w:iCs/>
          <w:sz w:val="24"/>
          <w:szCs w:val="24"/>
        </w:rPr>
        <w:t>Reinsma</w:t>
      </w:r>
      <w:proofErr w:type="spellEnd"/>
      <w:r w:rsidR="009643F6">
        <w:rPr>
          <w:rFonts w:ascii="Arial" w:hAnsi="Arial" w:cs="Arial"/>
          <w:sz w:val="21"/>
          <w:szCs w:val="21"/>
          <w:shd w:val="clear" w:color="auto" w:fill="FFFFFF"/>
        </w:rPr>
        <w:t xml:space="preserve">; </w:t>
      </w:r>
      <w:r w:rsidR="009643F6" w:rsidRPr="009643F6">
        <w:rPr>
          <w:rFonts w:ascii="Arial" w:hAnsi="Arial" w:cs="Arial"/>
          <w:i/>
          <w:iCs/>
          <w:sz w:val="24"/>
          <w:szCs w:val="24"/>
          <w:shd w:val="clear" w:color="auto" w:fill="FFFFFF"/>
        </w:rPr>
        <w:t>1945)</w:t>
      </w:r>
      <w:r w:rsidRPr="009643F6">
        <w:rPr>
          <w:rFonts w:ascii="Arial" w:hAnsi="Arial" w:cs="Arial"/>
          <w:i/>
          <w:iCs/>
          <w:sz w:val="24"/>
          <w:szCs w:val="24"/>
          <w:shd w:val="clear" w:color="auto" w:fill="FFFFFF"/>
        </w:rPr>
        <w:t xml:space="preserve">                                                                                                                  </w:t>
      </w:r>
    </w:p>
    <w:p w14:paraId="602BF0A2" w14:textId="50E801B6" w:rsidR="00837434" w:rsidRDefault="00830881" w:rsidP="009643F6">
      <w:pPr>
        <w:spacing w:line="240" w:lineRule="auto"/>
        <w:rPr>
          <w:rFonts w:ascii="Arial" w:hAnsi="Arial" w:cs="Arial"/>
          <w:sz w:val="24"/>
          <w:szCs w:val="24"/>
        </w:rPr>
      </w:pPr>
      <w:r>
        <w:rPr>
          <w:rFonts w:ascii="Arial" w:hAnsi="Arial" w:cs="Arial"/>
          <w:sz w:val="24"/>
          <w:szCs w:val="24"/>
        </w:rPr>
        <w:t xml:space="preserve">- </w:t>
      </w:r>
      <w:r w:rsidR="00837434" w:rsidRPr="00837434">
        <w:rPr>
          <w:rFonts w:ascii="Arial" w:hAnsi="Arial" w:cs="Arial"/>
          <w:sz w:val="24"/>
          <w:szCs w:val="24"/>
        </w:rPr>
        <w:t xml:space="preserve">Nicolaas </w:t>
      </w:r>
      <w:proofErr w:type="spellStart"/>
      <w:r w:rsidR="00837434" w:rsidRPr="00837434">
        <w:rPr>
          <w:rFonts w:ascii="Arial" w:hAnsi="Arial" w:cs="Arial"/>
          <w:sz w:val="24"/>
          <w:szCs w:val="24"/>
        </w:rPr>
        <w:t>Matsier</w:t>
      </w:r>
      <w:proofErr w:type="spellEnd"/>
      <w:r w:rsidR="00837434" w:rsidRPr="00837434">
        <w:rPr>
          <w:rFonts w:ascii="Arial" w:hAnsi="Arial" w:cs="Arial"/>
          <w:sz w:val="24"/>
          <w:szCs w:val="24"/>
        </w:rPr>
        <w:t>, </w:t>
      </w:r>
      <w:r w:rsidR="00837434" w:rsidRPr="00830881">
        <w:rPr>
          <w:rFonts w:ascii="Arial" w:hAnsi="Arial" w:cs="Arial"/>
          <w:b/>
          <w:bCs/>
          <w:sz w:val="24"/>
          <w:szCs w:val="24"/>
        </w:rPr>
        <w:t>Het achtenveertigste uur</w:t>
      </w:r>
      <w:r w:rsidR="00837434" w:rsidRPr="00837434">
        <w:rPr>
          <w:rFonts w:ascii="Arial" w:hAnsi="Arial" w:cs="Arial"/>
          <w:sz w:val="24"/>
          <w:szCs w:val="24"/>
        </w:rPr>
        <w:br/>
      </w:r>
      <w:r w:rsidR="00B7161C">
        <w:rPr>
          <w:rFonts w:ascii="Arial" w:hAnsi="Arial" w:cs="Arial"/>
          <w:sz w:val="24"/>
          <w:szCs w:val="24"/>
        </w:rPr>
        <w:t xml:space="preserve">Amsterdam </w:t>
      </w:r>
      <w:r w:rsidR="00837434" w:rsidRPr="00837434">
        <w:rPr>
          <w:rFonts w:ascii="Arial" w:hAnsi="Arial" w:cs="Arial"/>
          <w:sz w:val="24"/>
          <w:szCs w:val="24"/>
        </w:rPr>
        <w:t>De Bezige Bij</w:t>
      </w:r>
      <w:r w:rsidR="00B7161C">
        <w:rPr>
          <w:rFonts w:ascii="Arial" w:hAnsi="Arial" w:cs="Arial"/>
          <w:sz w:val="24"/>
          <w:szCs w:val="24"/>
        </w:rPr>
        <w:t>.</w:t>
      </w:r>
      <w:r w:rsidR="00837434" w:rsidRPr="00837434">
        <w:rPr>
          <w:rFonts w:ascii="Arial" w:hAnsi="Arial" w:cs="Arial"/>
          <w:sz w:val="24"/>
          <w:szCs w:val="24"/>
        </w:rPr>
        <w:t xml:space="preserve"> 2005</w:t>
      </w:r>
      <w:r w:rsidR="00B7161C">
        <w:rPr>
          <w:rFonts w:ascii="Arial" w:hAnsi="Arial" w:cs="Arial"/>
          <w:sz w:val="24"/>
          <w:szCs w:val="24"/>
        </w:rPr>
        <w:t xml:space="preserve">. 270 blz. </w:t>
      </w:r>
    </w:p>
    <w:p w14:paraId="6F968592" w14:textId="251B94B3" w:rsidR="00CE34B2" w:rsidRDefault="00CE34B2" w:rsidP="00837434">
      <w:pPr>
        <w:rPr>
          <w:rFonts w:ascii="Arial" w:hAnsi="Arial" w:cs="Arial"/>
          <w:sz w:val="24"/>
          <w:szCs w:val="24"/>
          <w:shd w:val="clear" w:color="auto" w:fill="FFFFFF"/>
        </w:rPr>
      </w:pPr>
      <w:r w:rsidRPr="00CE34B2">
        <w:rPr>
          <w:rFonts w:ascii="Arial" w:hAnsi="Arial" w:cs="Arial"/>
          <w:sz w:val="24"/>
          <w:szCs w:val="24"/>
        </w:rPr>
        <w:t xml:space="preserve">--- </w:t>
      </w:r>
      <w:r w:rsidRPr="00CE34B2">
        <w:rPr>
          <w:rFonts w:ascii="Arial" w:hAnsi="Arial" w:cs="Arial"/>
          <w:sz w:val="24"/>
          <w:szCs w:val="24"/>
          <w:shd w:val="clear" w:color="auto" w:fill="FFFFFF"/>
        </w:rPr>
        <w:t xml:space="preserve">Daisy streaming audio (06 uur, 46 minuten). 2006. </w:t>
      </w:r>
      <w:proofErr w:type="spellStart"/>
      <w:r w:rsidRPr="00CE34B2">
        <w:rPr>
          <w:rFonts w:ascii="Arial" w:hAnsi="Arial" w:cs="Arial"/>
          <w:sz w:val="24"/>
          <w:szCs w:val="24"/>
          <w:shd w:val="clear" w:color="auto" w:fill="FFFFFF"/>
        </w:rPr>
        <w:t>Dedicon</w:t>
      </w:r>
      <w:proofErr w:type="spellEnd"/>
      <w:r w:rsidRPr="00CE34B2">
        <w:rPr>
          <w:rFonts w:ascii="Arial" w:hAnsi="Arial" w:cs="Arial"/>
          <w:sz w:val="24"/>
          <w:szCs w:val="24"/>
          <w:shd w:val="clear" w:color="auto" w:fill="FFFFFF"/>
        </w:rPr>
        <w:t>, Grave.</w:t>
      </w:r>
    </w:p>
    <w:p w14:paraId="2E244FD3" w14:textId="4DB3298D" w:rsidR="00020401" w:rsidRPr="00020401" w:rsidRDefault="00020401" w:rsidP="00837434">
      <w:pPr>
        <w:rPr>
          <w:rFonts w:ascii="Arial" w:hAnsi="Arial" w:cs="Arial"/>
          <w:i/>
          <w:iCs/>
          <w:sz w:val="24"/>
          <w:szCs w:val="24"/>
        </w:rPr>
      </w:pPr>
      <w:r w:rsidRPr="00020401">
        <w:rPr>
          <w:rFonts w:ascii="Arial" w:hAnsi="Arial" w:cs="Arial"/>
          <w:i/>
          <w:iCs/>
          <w:color w:val="39373A"/>
          <w:sz w:val="24"/>
          <w:szCs w:val="24"/>
          <w:shd w:val="clear" w:color="auto" w:fill="FFFFFF"/>
        </w:rPr>
        <w:t>Een asielzoeker raakt op Schiphol in een ambtelijke tredmolen verzeild.</w:t>
      </w:r>
    </w:p>
    <w:p w14:paraId="354E6362" w14:textId="1D5564EB" w:rsidR="00D83985" w:rsidRPr="00577392" w:rsidRDefault="00D83985" w:rsidP="00577392">
      <w:pPr>
        <w:spacing w:line="240" w:lineRule="auto"/>
        <w:rPr>
          <w:rFonts w:ascii="Arial" w:hAnsi="Arial" w:cs="Arial"/>
          <w:color w:val="333333"/>
          <w:sz w:val="24"/>
          <w:szCs w:val="24"/>
        </w:rPr>
      </w:pPr>
      <w:r w:rsidRPr="004A3A2D">
        <w:rPr>
          <w:rFonts w:ascii="Arial" w:eastAsia="Times New Roman" w:hAnsi="Arial" w:cs="Arial"/>
          <w:b/>
          <w:bCs/>
          <w:i/>
          <w:iCs/>
          <w:sz w:val="24"/>
          <w:szCs w:val="24"/>
          <w:u w:val="single"/>
          <w:lang w:eastAsia="nl-NL"/>
        </w:rPr>
        <w:t>Vonne van der Meer</w:t>
      </w:r>
      <w:r w:rsidR="00E9081A" w:rsidRPr="004A3A2D">
        <w:rPr>
          <w:rFonts w:ascii="Arial" w:eastAsia="Times New Roman" w:hAnsi="Arial" w:cs="Arial"/>
          <w:b/>
          <w:bCs/>
          <w:i/>
          <w:iCs/>
          <w:sz w:val="24"/>
          <w:szCs w:val="24"/>
          <w:u w:val="single"/>
          <w:lang w:eastAsia="nl-NL"/>
        </w:rPr>
        <w:t xml:space="preserve">                                        </w:t>
      </w:r>
      <w:r w:rsidR="00E9081A" w:rsidRPr="004A3A2D">
        <w:rPr>
          <w:rFonts w:ascii="Arial" w:eastAsia="Times New Roman" w:hAnsi="Arial" w:cs="Arial"/>
          <w:i/>
          <w:iCs/>
          <w:sz w:val="24"/>
          <w:szCs w:val="24"/>
          <w:lang w:eastAsia="nl-NL"/>
        </w:rPr>
        <w:t xml:space="preserve">                                                                    </w:t>
      </w:r>
      <w:r w:rsidR="00E9081A" w:rsidRPr="00577392">
        <w:rPr>
          <w:rFonts w:ascii="Arial" w:eastAsia="Times New Roman" w:hAnsi="Arial" w:cs="Arial"/>
          <w:i/>
          <w:iCs/>
          <w:color w:val="39373A"/>
          <w:sz w:val="24"/>
          <w:szCs w:val="24"/>
          <w:lang w:eastAsia="nl-NL"/>
        </w:rPr>
        <w:t>(1952)</w:t>
      </w:r>
      <w:r w:rsidR="00150815">
        <w:rPr>
          <w:rFonts w:ascii="Arial" w:eastAsia="Times New Roman" w:hAnsi="Arial" w:cs="Arial"/>
          <w:i/>
          <w:iCs/>
          <w:color w:val="39373A"/>
          <w:sz w:val="24"/>
          <w:szCs w:val="24"/>
          <w:lang w:eastAsia="nl-NL"/>
        </w:rPr>
        <w:t xml:space="preserve">                                                                                                                                       </w:t>
      </w:r>
      <w:r w:rsidR="00150815" w:rsidRPr="00150815">
        <w:rPr>
          <w:rFonts w:ascii="Arial" w:eastAsia="Times New Roman" w:hAnsi="Arial" w:cs="Arial"/>
          <w:color w:val="39373A"/>
          <w:sz w:val="24"/>
          <w:szCs w:val="24"/>
          <w:lang w:eastAsia="nl-NL"/>
        </w:rPr>
        <w:t>Website:</w:t>
      </w:r>
      <w:r w:rsidR="00150815" w:rsidRPr="00150815">
        <w:rPr>
          <w:rFonts w:ascii="Arial" w:eastAsia="Times New Roman" w:hAnsi="Arial" w:cs="Arial"/>
          <w:i/>
          <w:iCs/>
          <w:color w:val="39373A"/>
          <w:sz w:val="24"/>
          <w:szCs w:val="24"/>
          <w:lang w:eastAsia="nl-NL"/>
        </w:rPr>
        <w:t xml:space="preserve"> </w:t>
      </w:r>
      <w:hyperlink r:id="rId239" w:history="1">
        <w:r w:rsidR="00150815" w:rsidRPr="00150815">
          <w:rPr>
            <w:rStyle w:val="Hyperlink"/>
            <w:rFonts w:ascii="Arial" w:hAnsi="Arial" w:cs="Arial"/>
            <w:sz w:val="24"/>
            <w:szCs w:val="24"/>
          </w:rPr>
          <w:t>Vonne van der Meer</w:t>
        </w:r>
      </w:hyperlink>
    </w:p>
    <w:p w14:paraId="3AD9F7A7" w14:textId="420A3128" w:rsidR="008E5055" w:rsidRDefault="008E5055" w:rsidP="008E5055">
      <w:pPr>
        <w:shd w:val="clear" w:color="auto" w:fill="FFFFFF"/>
        <w:spacing w:after="0" w:line="240" w:lineRule="auto"/>
        <w:rPr>
          <w:rFonts w:ascii="Arial" w:hAnsi="Arial" w:cs="Arial"/>
          <w:sz w:val="21"/>
          <w:szCs w:val="21"/>
          <w:shd w:val="clear" w:color="auto" w:fill="FFFFFF"/>
        </w:rPr>
      </w:pPr>
      <w:r>
        <w:rPr>
          <w:rFonts w:ascii="Arial" w:eastAsia="Times New Roman" w:hAnsi="Arial" w:cs="Arial"/>
          <w:color w:val="39373A"/>
          <w:sz w:val="24"/>
          <w:szCs w:val="24"/>
          <w:lang w:eastAsia="nl-NL"/>
        </w:rPr>
        <w:t xml:space="preserve">- </w:t>
      </w:r>
      <w:r w:rsidRPr="008E5055">
        <w:rPr>
          <w:rFonts w:ascii="Arial" w:eastAsia="Times New Roman" w:hAnsi="Arial" w:cs="Arial"/>
          <w:color w:val="39373A"/>
          <w:sz w:val="24"/>
          <w:szCs w:val="24"/>
          <w:lang w:eastAsia="nl-NL"/>
        </w:rPr>
        <w:t>Vonne van der Meer,</w:t>
      </w:r>
      <w:r>
        <w:rPr>
          <w:rFonts w:ascii="Arial" w:eastAsia="Times New Roman" w:hAnsi="Arial" w:cs="Arial"/>
          <w:color w:val="39373A"/>
          <w:sz w:val="27"/>
          <w:szCs w:val="27"/>
          <w:lang w:eastAsia="nl-NL"/>
        </w:rPr>
        <w:t xml:space="preserve"> </w:t>
      </w:r>
      <w:hyperlink r:id="rId240" w:history="1">
        <w:proofErr w:type="spellStart"/>
        <w:r w:rsidRPr="008E5055">
          <w:rPr>
            <w:rFonts w:ascii="Arial" w:eastAsia="Times New Roman" w:hAnsi="Arial" w:cs="Arial"/>
            <w:b/>
            <w:bCs/>
            <w:color w:val="39373A"/>
            <w:sz w:val="24"/>
            <w:szCs w:val="24"/>
            <w:lang w:eastAsia="nl-NL"/>
          </w:rPr>
          <w:t>Vindeling</w:t>
        </w:r>
        <w:proofErr w:type="spellEnd"/>
      </w:hyperlink>
      <w:r w:rsidRPr="008E5055">
        <w:rPr>
          <w:rFonts w:ascii="Arial" w:eastAsia="Times New Roman" w:hAnsi="Arial" w:cs="Arial"/>
          <w:b/>
          <w:bCs/>
          <w:color w:val="868686"/>
          <w:sz w:val="24"/>
          <w:szCs w:val="24"/>
          <w:lang w:eastAsia="nl-NL"/>
        </w:rPr>
        <w:t xml:space="preserve"> </w:t>
      </w:r>
      <w:r>
        <w:rPr>
          <w:rFonts w:ascii="Arial" w:eastAsia="Times New Roman" w:hAnsi="Arial" w:cs="Arial"/>
          <w:b/>
          <w:bCs/>
          <w:color w:val="868686"/>
          <w:sz w:val="24"/>
          <w:szCs w:val="24"/>
          <w:lang w:eastAsia="nl-NL"/>
        </w:rPr>
        <w:t xml:space="preserve">                                                                                                </w:t>
      </w:r>
      <w:r w:rsidRPr="008E5055">
        <w:rPr>
          <w:rFonts w:ascii="Arial" w:eastAsia="Times New Roman" w:hAnsi="Arial" w:cs="Arial"/>
          <w:sz w:val="24"/>
          <w:szCs w:val="24"/>
          <w:lang w:eastAsia="nl-NL"/>
        </w:rPr>
        <w:t>Amsterdam:</w:t>
      </w:r>
      <w:r w:rsidRPr="008E5055">
        <w:rPr>
          <w:rFonts w:ascii="Arial" w:eastAsia="Times New Roman" w:hAnsi="Arial" w:cs="Arial"/>
          <w:b/>
          <w:bCs/>
          <w:sz w:val="24"/>
          <w:szCs w:val="24"/>
          <w:lang w:eastAsia="nl-NL"/>
        </w:rPr>
        <w:t xml:space="preserve"> </w:t>
      </w:r>
      <w:r w:rsidRPr="008E5055">
        <w:rPr>
          <w:rFonts w:ascii="Arial" w:hAnsi="Arial" w:cs="Arial"/>
          <w:sz w:val="24"/>
          <w:szCs w:val="24"/>
          <w:shd w:val="clear" w:color="auto" w:fill="FFFFFF"/>
        </w:rPr>
        <w:t>Uitgeverij Atlas Contact. 2019. 237 blz.</w:t>
      </w:r>
      <w:r w:rsidRPr="008E5055">
        <w:rPr>
          <w:rFonts w:ascii="Arial" w:hAnsi="Arial" w:cs="Arial"/>
          <w:sz w:val="21"/>
          <w:szCs w:val="21"/>
          <w:shd w:val="clear" w:color="auto" w:fill="FFFFFF"/>
        </w:rPr>
        <w:t xml:space="preserve"> </w:t>
      </w:r>
    </w:p>
    <w:p w14:paraId="1C0CA705" w14:textId="2C703C57" w:rsidR="00CE34B2" w:rsidRDefault="00CE34B2" w:rsidP="008E5055">
      <w:pPr>
        <w:shd w:val="clear" w:color="auto" w:fill="FFFFFF"/>
        <w:spacing w:after="0" w:line="240" w:lineRule="auto"/>
        <w:rPr>
          <w:rFonts w:ascii="Arial" w:hAnsi="Arial" w:cs="Arial"/>
          <w:sz w:val="21"/>
          <w:szCs w:val="21"/>
          <w:shd w:val="clear" w:color="auto" w:fill="FFFFFF"/>
        </w:rPr>
      </w:pPr>
    </w:p>
    <w:p w14:paraId="68C7A10E" w14:textId="4BE764F1" w:rsidR="00CE34B2" w:rsidRPr="00CE34B2" w:rsidRDefault="00CE34B2" w:rsidP="008E5055">
      <w:pPr>
        <w:shd w:val="clear" w:color="auto" w:fill="FFFFFF"/>
        <w:spacing w:after="0" w:line="240" w:lineRule="auto"/>
        <w:rPr>
          <w:rFonts w:ascii="Arial" w:eastAsia="Times New Roman" w:hAnsi="Arial" w:cs="Arial"/>
          <w:color w:val="868686"/>
          <w:sz w:val="24"/>
          <w:szCs w:val="24"/>
          <w:lang w:eastAsia="nl-NL"/>
        </w:rPr>
      </w:pPr>
      <w:r w:rsidRPr="00CE34B2">
        <w:rPr>
          <w:rFonts w:ascii="Arial" w:hAnsi="Arial" w:cs="Arial"/>
          <w:sz w:val="24"/>
          <w:szCs w:val="24"/>
          <w:shd w:val="clear" w:color="auto" w:fill="FFFFFF"/>
        </w:rPr>
        <w:t xml:space="preserve">--- </w:t>
      </w:r>
      <w:r w:rsidRPr="00CE34B2">
        <w:rPr>
          <w:rFonts w:ascii="Arial" w:hAnsi="Arial" w:cs="Arial"/>
          <w:color w:val="39373A"/>
          <w:sz w:val="24"/>
          <w:szCs w:val="24"/>
          <w:shd w:val="clear" w:color="auto" w:fill="FFFFFF"/>
        </w:rPr>
        <w:t>Daisy streaming audio (06 uur, 12 minuten)</w:t>
      </w:r>
      <w:r>
        <w:rPr>
          <w:rFonts w:ascii="Arial" w:hAnsi="Arial" w:cs="Arial"/>
          <w:color w:val="39373A"/>
          <w:sz w:val="24"/>
          <w:szCs w:val="24"/>
          <w:shd w:val="clear" w:color="auto" w:fill="FFFFFF"/>
        </w:rPr>
        <w:t xml:space="preserve">. 2019.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2019.                                                                                                                         --- Luisterboek. </w:t>
      </w:r>
      <w:r w:rsidRPr="000508D9">
        <w:rPr>
          <w:rFonts w:ascii="Arial" w:hAnsi="Arial" w:cs="Arial"/>
          <w:color w:val="39373A"/>
          <w:sz w:val="24"/>
          <w:szCs w:val="24"/>
          <w:shd w:val="clear" w:color="auto" w:fill="FFFFFF"/>
        </w:rPr>
        <w:t>7 uur 18 minuten</w:t>
      </w:r>
      <w:r w:rsidR="000508D9">
        <w:rPr>
          <w:rFonts w:ascii="Arial" w:hAnsi="Arial" w:cs="Arial"/>
          <w:color w:val="39373A"/>
          <w:sz w:val="24"/>
          <w:szCs w:val="24"/>
          <w:shd w:val="clear" w:color="auto" w:fill="FFFFFF"/>
        </w:rPr>
        <w:t>. 2020.</w:t>
      </w:r>
    </w:p>
    <w:p w14:paraId="329A2408" w14:textId="7ED8BDBE" w:rsidR="00032402" w:rsidRDefault="008E5055" w:rsidP="008E5055">
      <w:pPr>
        <w:shd w:val="clear" w:color="auto" w:fill="FFFFFF"/>
        <w:spacing w:before="300" w:after="0" w:line="240" w:lineRule="auto"/>
        <w:rPr>
          <w:rFonts w:ascii="Arial" w:eastAsia="Times New Roman" w:hAnsi="Arial" w:cs="Arial"/>
          <w:i/>
          <w:iCs/>
          <w:sz w:val="24"/>
          <w:szCs w:val="24"/>
          <w:lang w:eastAsia="nl-NL"/>
        </w:rPr>
      </w:pPr>
      <w:r w:rsidRPr="008E5055">
        <w:rPr>
          <w:rFonts w:ascii="Arial" w:eastAsia="Times New Roman" w:hAnsi="Arial" w:cs="Arial"/>
          <w:i/>
          <w:iCs/>
          <w:sz w:val="24"/>
          <w:szCs w:val="24"/>
          <w:lang w:eastAsia="nl-NL"/>
        </w:rPr>
        <w:t>Een vrouw, in 1956 met haar moeder gevlucht uit Hongarije, raakt in haar nieuwe vaderland in de ban van het vinden.</w:t>
      </w:r>
    </w:p>
    <w:p w14:paraId="5BF41A82" w14:textId="38C89F84" w:rsidR="00FA51AF" w:rsidRDefault="00FA51AF" w:rsidP="008E5055">
      <w:pPr>
        <w:shd w:val="clear" w:color="auto" w:fill="FFFFFF"/>
        <w:spacing w:before="300" w:after="0" w:line="240" w:lineRule="auto"/>
        <w:rPr>
          <w:rFonts w:ascii="Arial" w:hAnsi="Arial" w:cs="Arial"/>
          <w:sz w:val="24"/>
          <w:szCs w:val="24"/>
          <w:shd w:val="clear" w:color="auto" w:fill="FFFFFF"/>
        </w:rPr>
      </w:pPr>
      <w:r w:rsidRPr="00427B9F">
        <w:rPr>
          <w:rFonts w:ascii="Arial" w:eastAsia="Times New Roman" w:hAnsi="Arial" w:cs="Arial"/>
          <w:color w:val="39373A"/>
          <w:sz w:val="24"/>
          <w:szCs w:val="24"/>
          <w:lang w:eastAsia="nl-NL"/>
        </w:rPr>
        <w:t xml:space="preserve">- Vonne van der Meer, </w:t>
      </w:r>
      <w:r w:rsidRPr="00427B9F">
        <w:rPr>
          <w:rFonts w:ascii="Arial" w:hAnsi="Arial" w:cs="Arial"/>
          <w:b/>
          <w:bCs/>
          <w:color w:val="1F2827"/>
          <w:sz w:val="24"/>
          <w:szCs w:val="24"/>
        </w:rPr>
        <w:t xml:space="preserve">Naar </w:t>
      </w:r>
      <w:proofErr w:type="spellStart"/>
      <w:r w:rsidRPr="00427B9F">
        <w:rPr>
          <w:rFonts w:ascii="Arial" w:hAnsi="Arial" w:cs="Arial"/>
          <w:b/>
          <w:bCs/>
          <w:color w:val="1F2827"/>
          <w:sz w:val="24"/>
          <w:szCs w:val="24"/>
        </w:rPr>
        <w:t>Lillehammer</w:t>
      </w:r>
      <w:proofErr w:type="spellEnd"/>
      <w:r w:rsidR="00427B9F" w:rsidRPr="00427B9F">
        <w:rPr>
          <w:rFonts w:ascii="Verdana" w:hAnsi="Verdana"/>
          <w:b/>
          <w:bCs/>
          <w:color w:val="1F2827"/>
          <w:sz w:val="21"/>
          <w:szCs w:val="21"/>
        </w:rPr>
        <w:t xml:space="preserve">                                                                                      </w:t>
      </w:r>
      <w:r w:rsidR="00427B9F" w:rsidRPr="008E5055">
        <w:rPr>
          <w:rFonts w:ascii="Arial" w:eastAsia="Times New Roman" w:hAnsi="Arial" w:cs="Arial"/>
          <w:sz w:val="24"/>
          <w:szCs w:val="24"/>
          <w:lang w:eastAsia="nl-NL"/>
        </w:rPr>
        <w:t>Amsterdam:</w:t>
      </w:r>
      <w:r w:rsidR="00427B9F" w:rsidRPr="008E5055">
        <w:rPr>
          <w:rFonts w:ascii="Arial" w:eastAsia="Times New Roman" w:hAnsi="Arial" w:cs="Arial"/>
          <w:b/>
          <w:bCs/>
          <w:sz w:val="24"/>
          <w:szCs w:val="24"/>
          <w:lang w:eastAsia="nl-NL"/>
        </w:rPr>
        <w:t xml:space="preserve"> </w:t>
      </w:r>
      <w:r w:rsidR="00427B9F" w:rsidRPr="008E5055">
        <w:rPr>
          <w:rFonts w:ascii="Arial" w:hAnsi="Arial" w:cs="Arial"/>
          <w:sz w:val="24"/>
          <w:szCs w:val="24"/>
          <w:shd w:val="clear" w:color="auto" w:fill="FFFFFF"/>
        </w:rPr>
        <w:t>Uitgeverij Atlas Contact. 20</w:t>
      </w:r>
      <w:r w:rsidR="00427B9F">
        <w:rPr>
          <w:rFonts w:ascii="Arial" w:hAnsi="Arial" w:cs="Arial"/>
          <w:sz w:val="24"/>
          <w:szCs w:val="24"/>
          <w:shd w:val="clear" w:color="auto" w:fill="FFFFFF"/>
        </w:rPr>
        <w:t>21</w:t>
      </w:r>
      <w:r w:rsidR="00427B9F" w:rsidRPr="008E5055">
        <w:rPr>
          <w:rFonts w:ascii="Arial" w:hAnsi="Arial" w:cs="Arial"/>
          <w:sz w:val="24"/>
          <w:szCs w:val="24"/>
          <w:shd w:val="clear" w:color="auto" w:fill="FFFFFF"/>
        </w:rPr>
        <w:t>.</w:t>
      </w:r>
      <w:r w:rsidR="00427B9F">
        <w:rPr>
          <w:rFonts w:ascii="Arial" w:hAnsi="Arial" w:cs="Arial"/>
          <w:sz w:val="24"/>
          <w:szCs w:val="24"/>
          <w:shd w:val="clear" w:color="auto" w:fill="FFFFFF"/>
        </w:rPr>
        <w:t xml:space="preserve"> 204 blz. </w:t>
      </w:r>
    </w:p>
    <w:p w14:paraId="039C5A75" w14:textId="4A0BD0D5" w:rsidR="00427B9F" w:rsidRDefault="00427B9F" w:rsidP="008E5055">
      <w:pPr>
        <w:shd w:val="clear" w:color="auto" w:fill="FFFFFF"/>
        <w:spacing w:before="300" w:after="0" w:line="240" w:lineRule="auto"/>
        <w:rPr>
          <w:rFonts w:ascii="Verdana" w:hAnsi="Verdana"/>
          <w:color w:val="1F2827"/>
          <w:sz w:val="21"/>
          <w:szCs w:val="21"/>
        </w:rPr>
      </w:pPr>
      <w:r>
        <w:rPr>
          <w:rFonts w:ascii="Arial" w:hAnsi="Arial" w:cs="Arial"/>
          <w:color w:val="39373A"/>
          <w:sz w:val="24"/>
          <w:szCs w:val="24"/>
          <w:shd w:val="clear" w:color="auto" w:fill="FFFFFF"/>
        </w:rPr>
        <w:t>--- D</w:t>
      </w:r>
      <w:r w:rsidRPr="00427B9F">
        <w:rPr>
          <w:rFonts w:ascii="Arial" w:hAnsi="Arial" w:cs="Arial"/>
          <w:color w:val="39373A"/>
          <w:sz w:val="24"/>
          <w:szCs w:val="24"/>
          <w:shd w:val="clear" w:color="auto" w:fill="FFFFFF"/>
        </w:rPr>
        <w:t>aisy-</w:t>
      </w:r>
      <w:proofErr w:type="spellStart"/>
      <w:r w:rsidRPr="00427B9F">
        <w:rPr>
          <w:rFonts w:ascii="Arial" w:hAnsi="Arial" w:cs="Arial"/>
          <w:color w:val="39373A"/>
          <w:sz w:val="24"/>
          <w:szCs w:val="24"/>
          <w:shd w:val="clear" w:color="auto" w:fill="FFFFFF"/>
        </w:rPr>
        <w:t>rom</w:t>
      </w:r>
      <w:proofErr w:type="spellEnd"/>
      <w:r w:rsidRPr="00427B9F">
        <w:rPr>
          <w:rFonts w:ascii="Arial" w:hAnsi="Arial" w:cs="Arial"/>
          <w:color w:val="39373A"/>
          <w:sz w:val="24"/>
          <w:szCs w:val="24"/>
          <w:shd w:val="clear" w:color="auto" w:fill="FFFFFF"/>
        </w:rPr>
        <w:t xml:space="preserve"> (05 uur, 47 minuten) 2021</w:t>
      </w:r>
      <w:r>
        <w:rPr>
          <w:rFonts w:ascii="Arial" w:hAnsi="Arial" w:cs="Arial"/>
          <w:color w:val="39373A"/>
          <w:sz w:val="24"/>
          <w:szCs w:val="24"/>
          <w:shd w:val="clear" w:color="auto" w:fill="FFFFFF"/>
        </w:rPr>
        <w:t>.</w:t>
      </w:r>
      <w:r w:rsidRPr="00427B9F">
        <w:rPr>
          <w:rFonts w:ascii="Arial" w:hAnsi="Arial" w:cs="Arial"/>
          <w:color w:val="39373A"/>
          <w:sz w:val="24"/>
          <w:szCs w:val="24"/>
          <w:shd w:val="clear" w:color="auto" w:fill="FFFFFF"/>
        </w:rPr>
        <w:t xml:space="preserve"> </w:t>
      </w:r>
      <w:proofErr w:type="spellStart"/>
      <w:r w:rsidRPr="00427B9F">
        <w:rPr>
          <w:rFonts w:ascii="Arial" w:hAnsi="Arial" w:cs="Arial"/>
          <w:color w:val="39373A"/>
          <w:sz w:val="24"/>
          <w:szCs w:val="24"/>
          <w:shd w:val="clear" w:color="auto" w:fill="FFFFFF"/>
        </w:rPr>
        <w:t>Dedicon</w:t>
      </w:r>
      <w:proofErr w:type="spellEnd"/>
      <w:r w:rsidRPr="00427B9F">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w:t>
      </w:r>
      <w:r w:rsidRPr="00427B9F">
        <w:rPr>
          <w:rFonts w:ascii="Arial" w:hAnsi="Arial" w:cs="Arial"/>
          <w:sz w:val="24"/>
          <w:szCs w:val="24"/>
          <w:shd w:val="clear" w:color="auto" w:fill="FFFFFF"/>
        </w:rPr>
        <w:t>---</w:t>
      </w:r>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Ebook</w:t>
      </w:r>
      <w:proofErr w:type="spellEnd"/>
      <w:r>
        <w:rPr>
          <w:rFonts w:ascii="Arial" w:hAnsi="Arial" w:cs="Arial"/>
          <w:sz w:val="24"/>
          <w:szCs w:val="24"/>
          <w:shd w:val="clear" w:color="auto" w:fill="FFFFFF"/>
        </w:rPr>
        <w:t xml:space="preserve">. 2021.                                                                                                                  --- Luisterboek. </w:t>
      </w:r>
      <w:r w:rsidRPr="00427B9F">
        <w:rPr>
          <w:rFonts w:ascii="Arial" w:hAnsi="Arial" w:cs="Arial"/>
          <w:color w:val="39373A"/>
          <w:sz w:val="24"/>
          <w:szCs w:val="24"/>
          <w:shd w:val="clear" w:color="auto" w:fill="FFFFFF"/>
        </w:rPr>
        <w:t>6 uur 42 minuten. 202</w:t>
      </w:r>
      <w:r>
        <w:rPr>
          <w:rFonts w:ascii="Arial" w:hAnsi="Arial" w:cs="Arial"/>
          <w:color w:val="39373A"/>
          <w:sz w:val="24"/>
          <w:szCs w:val="24"/>
          <w:shd w:val="clear" w:color="auto" w:fill="FFFFFF"/>
        </w:rPr>
        <w:t>1.</w:t>
      </w:r>
    </w:p>
    <w:p w14:paraId="66D002F4" w14:textId="6AD33499" w:rsidR="00427B9F" w:rsidRPr="00427B9F" w:rsidRDefault="00427B9F" w:rsidP="008E5055">
      <w:pPr>
        <w:shd w:val="clear" w:color="auto" w:fill="FFFFFF"/>
        <w:spacing w:before="300" w:after="0" w:line="240" w:lineRule="auto"/>
        <w:rPr>
          <w:rFonts w:ascii="Arial" w:eastAsia="Times New Roman" w:hAnsi="Arial" w:cs="Arial"/>
          <w:i/>
          <w:iCs/>
          <w:sz w:val="24"/>
          <w:szCs w:val="24"/>
          <w:lang w:eastAsia="nl-NL"/>
        </w:rPr>
      </w:pPr>
      <w:r w:rsidRPr="00427B9F">
        <w:rPr>
          <w:rFonts w:ascii="Arial" w:hAnsi="Arial" w:cs="Arial"/>
          <w:i/>
          <w:iCs/>
          <w:color w:val="39373A"/>
          <w:sz w:val="24"/>
          <w:szCs w:val="24"/>
          <w:shd w:val="clear" w:color="auto" w:fill="FFFFFF"/>
        </w:rPr>
        <w:lastRenderedPageBreak/>
        <w:t>Wanneer een jonge Nigeriaanse vrouw de 49-jarige Cécile vraagt om op haar dochtertje te passen, leert Cécile zichzelf en de Nigeriaanse cultuur kennen.</w:t>
      </w:r>
    </w:p>
    <w:p w14:paraId="136ADD08" w14:textId="5908B322" w:rsidR="00EB4307" w:rsidRDefault="00EB4307" w:rsidP="008E5055">
      <w:pPr>
        <w:shd w:val="clear" w:color="auto" w:fill="FFFFFF"/>
        <w:spacing w:before="300" w:after="0" w:line="240" w:lineRule="auto"/>
        <w:rPr>
          <w:rFonts w:ascii="Arial" w:hAnsi="Arial" w:cs="Arial"/>
          <w:b/>
          <w:bCs/>
          <w:i/>
          <w:iCs/>
          <w:sz w:val="24"/>
          <w:szCs w:val="24"/>
          <w:u w:val="single"/>
        </w:rPr>
      </w:pPr>
      <w:r>
        <w:rPr>
          <w:rFonts w:ascii="Arial" w:hAnsi="Arial" w:cs="Arial"/>
          <w:b/>
          <w:bCs/>
          <w:i/>
          <w:iCs/>
          <w:sz w:val="24"/>
          <w:szCs w:val="24"/>
          <w:u w:val="single"/>
        </w:rPr>
        <w:t xml:space="preserve">Vincent </w:t>
      </w:r>
      <w:proofErr w:type="spellStart"/>
      <w:r>
        <w:rPr>
          <w:rFonts w:ascii="Arial" w:hAnsi="Arial" w:cs="Arial"/>
          <w:b/>
          <w:bCs/>
          <w:i/>
          <w:iCs/>
          <w:sz w:val="24"/>
          <w:szCs w:val="24"/>
          <w:u w:val="single"/>
        </w:rPr>
        <w:t>Merjenberg</w:t>
      </w:r>
      <w:proofErr w:type="spellEnd"/>
      <w:r w:rsidR="00CF597B">
        <w:rPr>
          <w:rFonts w:ascii="Arial" w:hAnsi="Arial" w:cs="Arial"/>
          <w:b/>
          <w:bCs/>
          <w:i/>
          <w:iCs/>
          <w:sz w:val="24"/>
          <w:szCs w:val="24"/>
          <w:u w:val="single"/>
        </w:rPr>
        <w:t xml:space="preserve">                                                                                                                       </w:t>
      </w:r>
      <w:r w:rsidR="00CF597B" w:rsidRPr="00CF597B">
        <w:rPr>
          <w:rFonts w:ascii="Arial" w:hAnsi="Arial" w:cs="Arial"/>
          <w:i/>
          <w:iCs/>
          <w:sz w:val="24"/>
          <w:szCs w:val="24"/>
        </w:rPr>
        <w:t>(Zwolle, 1983)</w:t>
      </w:r>
    </w:p>
    <w:p w14:paraId="2949E01C" w14:textId="77777777" w:rsidR="00EB4307" w:rsidRDefault="00EB4307" w:rsidP="00EB4307">
      <w:pPr>
        <w:pStyle w:val="Kop3"/>
        <w:shd w:val="clear" w:color="auto" w:fill="FFFFFF"/>
        <w:spacing w:before="0" w:beforeAutospacing="0" w:after="0" w:afterAutospacing="0"/>
        <w:rPr>
          <w:rFonts w:ascii="Arial" w:hAnsi="Arial" w:cs="Arial"/>
          <w:b w:val="0"/>
          <w:bCs w:val="0"/>
          <w:color w:val="39373A"/>
        </w:rPr>
      </w:pPr>
    </w:p>
    <w:p w14:paraId="7590B789" w14:textId="7783AB6B" w:rsidR="00EB4307" w:rsidRPr="00EB4307" w:rsidRDefault="00EB4307" w:rsidP="00EB4307">
      <w:pPr>
        <w:pStyle w:val="Kop3"/>
        <w:shd w:val="clear" w:color="auto" w:fill="FFFFFF"/>
        <w:spacing w:before="0" w:beforeAutospacing="0" w:after="0" w:afterAutospacing="0"/>
        <w:rPr>
          <w:rFonts w:ascii="Arial" w:hAnsi="Arial" w:cs="Arial"/>
          <w:b w:val="0"/>
          <w:bCs w:val="0"/>
          <w:color w:val="39373A"/>
          <w:sz w:val="24"/>
          <w:szCs w:val="24"/>
        </w:rPr>
      </w:pPr>
      <w:r w:rsidRPr="00CF597B">
        <w:rPr>
          <w:rFonts w:ascii="Arial" w:hAnsi="Arial" w:cs="Arial"/>
          <w:b w:val="0"/>
          <w:bCs w:val="0"/>
          <w:color w:val="39373A"/>
          <w:sz w:val="24"/>
          <w:szCs w:val="24"/>
        </w:rPr>
        <w:t>-</w:t>
      </w:r>
      <w:r w:rsidRPr="00427B9F">
        <w:rPr>
          <w:rFonts w:ascii="Arial" w:hAnsi="Arial" w:cs="Arial"/>
          <w:color w:val="39373A"/>
          <w:sz w:val="24"/>
          <w:szCs w:val="24"/>
        </w:rPr>
        <w:t xml:space="preserve"> </w:t>
      </w:r>
      <w:hyperlink r:id="rId241" w:history="1">
        <w:r w:rsidRPr="00EB4307">
          <w:rPr>
            <w:rStyle w:val="creator"/>
            <w:rFonts w:ascii="Arial" w:hAnsi="Arial" w:cs="Arial"/>
            <w:b w:val="0"/>
            <w:bCs w:val="0"/>
            <w:color w:val="39373A"/>
            <w:sz w:val="24"/>
            <w:szCs w:val="24"/>
          </w:rPr>
          <w:t xml:space="preserve">Vincent </w:t>
        </w:r>
        <w:proofErr w:type="spellStart"/>
        <w:r w:rsidRPr="00EB4307">
          <w:rPr>
            <w:rStyle w:val="creator"/>
            <w:rFonts w:ascii="Arial" w:hAnsi="Arial" w:cs="Arial"/>
            <w:b w:val="0"/>
            <w:bCs w:val="0"/>
            <w:color w:val="39373A"/>
            <w:sz w:val="24"/>
            <w:szCs w:val="24"/>
          </w:rPr>
          <w:t>Merjenberg</w:t>
        </w:r>
        <w:proofErr w:type="spellEnd"/>
        <w:r w:rsidRPr="00EB4307">
          <w:rPr>
            <w:rStyle w:val="creator"/>
            <w:rFonts w:ascii="Arial" w:hAnsi="Arial" w:cs="Arial"/>
            <w:b w:val="0"/>
            <w:bCs w:val="0"/>
            <w:color w:val="39373A"/>
            <w:sz w:val="24"/>
            <w:szCs w:val="24"/>
          </w:rPr>
          <w:t>,</w:t>
        </w:r>
        <w:r>
          <w:rPr>
            <w:rStyle w:val="creator"/>
            <w:rFonts w:ascii="Arial" w:hAnsi="Arial" w:cs="Arial"/>
            <w:b w:val="0"/>
            <w:bCs w:val="0"/>
            <w:color w:val="39373A"/>
            <w:sz w:val="24"/>
            <w:szCs w:val="24"/>
          </w:rPr>
          <w:t xml:space="preserve"> </w:t>
        </w:r>
        <w:r w:rsidRPr="00EB4307">
          <w:rPr>
            <w:rStyle w:val="Titel105"/>
            <w:rFonts w:ascii="Arial" w:hAnsi="Arial" w:cs="Arial"/>
            <w:color w:val="39373A"/>
            <w:sz w:val="24"/>
            <w:szCs w:val="24"/>
          </w:rPr>
          <w:t>De grijzen</w:t>
        </w:r>
      </w:hyperlink>
    </w:p>
    <w:p w14:paraId="2EAACAAC" w14:textId="56CB36BE" w:rsidR="00EB4307" w:rsidRPr="00EB4307" w:rsidRDefault="00EB4307" w:rsidP="00EB4307">
      <w:pPr>
        <w:pStyle w:val="additional"/>
        <w:shd w:val="clear" w:color="auto" w:fill="FFFFFF"/>
        <w:spacing w:before="0" w:beforeAutospacing="0" w:after="0" w:afterAutospacing="0"/>
        <w:rPr>
          <w:rFonts w:ascii="Arial" w:hAnsi="Arial" w:cs="Arial"/>
        </w:rPr>
      </w:pPr>
      <w:r w:rsidRPr="00EB4307">
        <w:rPr>
          <w:rFonts w:ascii="Arial" w:hAnsi="Arial" w:cs="Arial"/>
        </w:rPr>
        <w:t xml:space="preserve">Roman. </w:t>
      </w:r>
      <w:r>
        <w:rPr>
          <w:rFonts w:ascii="Arial" w:hAnsi="Arial" w:cs="Arial"/>
        </w:rPr>
        <w:t xml:space="preserve">                                                                                                                          </w:t>
      </w:r>
      <w:r w:rsidRPr="00EB4307">
        <w:rPr>
          <w:rFonts w:ascii="Arial" w:hAnsi="Arial" w:cs="Arial"/>
        </w:rPr>
        <w:t xml:space="preserve">Amsterdam: Uitgeverij Atlas Contact. 2021. 331 blz. </w:t>
      </w:r>
    </w:p>
    <w:p w14:paraId="7D1A6C20" w14:textId="59698505" w:rsidR="00EB4307" w:rsidRDefault="00EB4307" w:rsidP="00EB4307">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 </w:t>
      </w:r>
      <w:proofErr w:type="spellStart"/>
      <w:r>
        <w:rPr>
          <w:rFonts w:ascii="Arial" w:hAnsi="Arial" w:cs="Arial"/>
          <w:color w:val="39373A"/>
        </w:rPr>
        <w:t>Ebook</w:t>
      </w:r>
      <w:proofErr w:type="spellEnd"/>
      <w:r>
        <w:rPr>
          <w:rFonts w:ascii="Arial" w:hAnsi="Arial" w:cs="Arial"/>
          <w:color w:val="39373A"/>
        </w:rPr>
        <w:t>. 2021.                                                                                                                          --- Luisterboek. 2021.</w:t>
      </w:r>
    </w:p>
    <w:p w14:paraId="487C752E" w14:textId="7E64047C" w:rsidR="00EB4307" w:rsidRPr="00EB4307" w:rsidRDefault="00EB4307" w:rsidP="00EB4307">
      <w:pPr>
        <w:pStyle w:val="maintext"/>
        <w:shd w:val="clear" w:color="auto" w:fill="FFFFFF"/>
        <w:spacing w:before="300" w:beforeAutospacing="0" w:after="0" w:afterAutospacing="0"/>
        <w:rPr>
          <w:rFonts w:ascii="Arial" w:hAnsi="Arial" w:cs="Arial"/>
          <w:i/>
          <w:iCs/>
          <w:color w:val="39373A"/>
        </w:rPr>
      </w:pPr>
      <w:r w:rsidRPr="00EB4307">
        <w:rPr>
          <w:rFonts w:ascii="Arial" w:hAnsi="Arial" w:cs="Arial"/>
          <w:i/>
          <w:iCs/>
          <w:color w:val="39373A"/>
        </w:rPr>
        <w:t>Een journaliste doet onderzoek naar de vondsten van begraven lichamen in een grensstad, maar verliest zich in het mysterie achter dit verhaal.</w:t>
      </w:r>
    </w:p>
    <w:p w14:paraId="10A32FAA" w14:textId="2A8196A1" w:rsidR="00F2349C" w:rsidRPr="00EB4307" w:rsidRDefault="00914530" w:rsidP="00EB4307">
      <w:pPr>
        <w:pStyle w:val="maintext"/>
        <w:shd w:val="clear" w:color="auto" w:fill="FFFFFF"/>
        <w:spacing w:before="300" w:beforeAutospacing="0" w:after="0" w:afterAutospacing="0"/>
        <w:rPr>
          <w:rFonts w:ascii="Arial" w:hAnsi="Arial" w:cs="Arial"/>
          <w:color w:val="39373A"/>
        </w:rPr>
      </w:pPr>
      <w:r w:rsidRPr="00914530">
        <w:rPr>
          <w:rFonts w:ascii="Arial" w:hAnsi="Arial" w:cs="Arial"/>
          <w:b/>
          <w:bCs/>
          <w:i/>
          <w:iCs/>
          <w:u w:val="single"/>
        </w:rPr>
        <w:t>Jan van Mersbergen</w:t>
      </w:r>
      <w:r>
        <w:rPr>
          <w:rFonts w:ascii="Arial" w:hAnsi="Arial" w:cs="Arial"/>
          <w:b/>
          <w:bCs/>
          <w:i/>
          <w:iCs/>
          <w:u w:val="single"/>
        </w:rPr>
        <w:t xml:space="preserve">                                                                                                            </w:t>
      </w:r>
      <w:r w:rsidRPr="00914530">
        <w:rPr>
          <w:rFonts w:ascii="Arial" w:hAnsi="Arial" w:cs="Arial"/>
          <w:i/>
          <w:iCs/>
        </w:rPr>
        <w:t>(1971)</w:t>
      </w:r>
      <w:r w:rsidR="00150815">
        <w:rPr>
          <w:rFonts w:ascii="Arial" w:hAnsi="Arial" w:cs="Arial"/>
          <w:i/>
          <w:iCs/>
        </w:rPr>
        <w:t xml:space="preserve">                                                                                                                                 </w:t>
      </w:r>
      <w:r w:rsidR="00150815" w:rsidRPr="00150815">
        <w:rPr>
          <w:rStyle w:val="HTML-citaat"/>
          <w:rFonts w:ascii="Arial" w:hAnsi="Arial" w:cs="Arial"/>
          <w:i w:val="0"/>
          <w:iCs w:val="0"/>
          <w:color w:val="006621"/>
          <w:shd w:val="clear" w:color="auto" w:fill="FFFFFF"/>
        </w:rPr>
        <w:t>Website:</w:t>
      </w:r>
      <w:r w:rsidR="00150815" w:rsidRPr="00F2349C">
        <w:rPr>
          <w:rStyle w:val="HTML-citaat"/>
          <w:rFonts w:ascii="Arial" w:hAnsi="Arial" w:cs="Arial"/>
          <w:i w:val="0"/>
          <w:iCs w:val="0"/>
          <w:color w:val="006621"/>
          <w:u w:val="single"/>
          <w:shd w:val="clear" w:color="auto" w:fill="FFFFFF"/>
        </w:rPr>
        <w:t xml:space="preserve"> </w:t>
      </w:r>
      <w:hyperlink r:id="rId242" w:history="1">
        <w:r w:rsidR="00F2349C" w:rsidRPr="00A5229E">
          <w:rPr>
            <w:rStyle w:val="Hyperlink"/>
            <w:rFonts w:ascii="Arial" w:hAnsi="Arial" w:cs="Arial"/>
            <w:shd w:val="clear" w:color="auto" w:fill="FFFFFF"/>
          </w:rPr>
          <w:t>https://www.janvanmersbergen.nl</w:t>
        </w:r>
      </w:hyperlink>
    </w:p>
    <w:p w14:paraId="19A9403E" w14:textId="5F6846C0" w:rsidR="00914530" w:rsidRPr="00F2349C" w:rsidRDefault="00F2349C" w:rsidP="008E5055">
      <w:pPr>
        <w:shd w:val="clear" w:color="auto" w:fill="FFFFFF"/>
        <w:spacing w:before="300" w:after="0" w:line="240" w:lineRule="auto"/>
        <w:rPr>
          <w:rFonts w:ascii="Arial" w:hAnsi="Arial" w:cs="Arial"/>
          <w:sz w:val="24"/>
          <w:szCs w:val="24"/>
        </w:rPr>
      </w:pPr>
      <w:r w:rsidRPr="007D7EB0">
        <w:rPr>
          <w:rFonts w:ascii="Arial" w:hAnsi="Arial" w:cs="Arial"/>
          <w:sz w:val="24"/>
          <w:szCs w:val="24"/>
        </w:rPr>
        <w:t>-</w:t>
      </w:r>
      <w:r>
        <w:rPr>
          <w:rFonts w:ascii="Arial" w:hAnsi="Arial" w:cs="Arial"/>
          <w:sz w:val="24"/>
          <w:szCs w:val="24"/>
        </w:rPr>
        <w:t xml:space="preserve"> </w:t>
      </w:r>
      <w:r w:rsidR="00914530" w:rsidRPr="00914530">
        <w:rPr>
          <w:rFonts w:ascii="Arial" w:hAnsi="Arial" w:cs="Arial"/>
          <w:sz w:val="24"/>
          <w:szCs w:val="24"/>
        </w:rPr>
        <w:t>Jan van</w:t>
      </w:r>
      <w:r w:rsidR="00914530">
        <w:rPr>
          <w:rFonts w:ascii="Arial" w:hAnsi="Arial" w:cs="Arial"/>
          <w:sz w:val="24"/>
          <w:szCs w:val="24"/>
        </w:rPr>
        <w:t xml:space="preserve"> </w:t>
      </w:r>
      <w:r w:rsidR="00914530" w:rsidRPr="00914530">
        <w:rPr>
          <w:rFonts w:ascii="Arial" w:hAnsi="Arial" w:cs="Arial"/>
          <w:sz w:val="24"/>
          <w:szCs w:val="24"/>
        </w:rPr>
        <w:t xml:space="preserve">Mersbergen, </w:t>
      </w:r>
      <w:r w:rsidR="00914530" w:rsidRPr="00914530">
        <w:rPr>
          <w:rFonts w:ascii="Arial" w:hAnsi="Arial" w:cs="Arial"/>
          <w:b/>
          <w:bCs/>
          <w:sz w:val="24"/>
          <w:szCs w:val="24"/>
        </w:rPr>
        <w:t xml:space="preserve">De laatste ontsnapping                                                                                                     </w:t>
      </w:r>
      <w:r w:rsidR="00914530" w:rsidRPr="00914530">
        <w:rPr>
          <w:rFonts w:ascii="Arial" w:hAnsi="Arial" w:cs="Arial"/>
          <w:sz w:val="24"/>
          <w:szCs w:val="24"/>
        </w:rPr>
        <w:t xml:space="preserve">Amsterdam: Uitgeverij </w:t>
      </w:r>
      <w:proofErr w:type="spellStart"/>
      <w:r w:rsidR="00914530" w:rsidRPr="00914530">
        <w:rPr>
          <w:rFonts w:ascii="Arial" w:hAnsi="Arial" w:cs="Arial"/>
          <w:sz w:val="24"/>
          <w:szCs w:val="24"/>
        </w:rPr>
        <w:t>Cossee</w:t>
      </w:r>
      <w:proofErr w:type="spellEnd"/>
      <w:r w:rsidR="00914530" w:rsidRPr="00914530">
        <w:rPr>
          <w:rFonts w:ascii="Arial" w:hAnsi="Arial" w:cs="Arial"/>
          <w:sz w:val="24"/>
          <w:szCs w:val="24"/>
        </w:rPr>
        <w:t>. 2014. 224 blz.</w:t>
      </w:r>
    </w:p>
    <w:p w14:paraId="1FF6EBC0" w14:textId="53BBDDE6" w:rsidR="00E52149" w:rsidRPr="00914530" w:rsidRDefault="007D7EB0" w:rsidP="008E5055">
      <w:pPr>
        <w:shd w:val="clear" w:color="auto" w:fill="FFFFFF"/>
        <w:spacing w:before="300" w:after="0" w:line="240" w:lineRule="auto"/>
        <w:rPr>
          <w:rFonts w:ascii="Arial" w:hAnsi="Arial" w:cs="Arial"/>
          <w:sz w:val="24"/>
          <w:szCs w:val="24"/>
        </w:rPr>
      </w:pPr>
      <w:r w:rsidRPr="007D7EB0">
        <w:rPr>
          <w:rFonts w:ascii="Arial" w:hAnsi="Arial" w:cs="Arial"/>
          <w:sz w:val="24"/>
          <w:szCs w:val="24"/>
        </w:rPr>
        <w:t xml:space="preserve">--- </w:t>
      </w:r>
      <w:r>
        <w:rPr>
          <w:rFonts w:ascii="Arial" w:hAnsi="Arial" w:cs="Arial"/>
          <w:color w:val="39373A"/>
          <w:sz w:val="24"/>
          <w:szCs w:val="24"/>
          <w:shd w:val="clear" w:color="auto" w:fill="FFFFFF"/>
        </w:rPr>
        <w:t>D</w:t>
      </w:r>
      <w:r w:rsidRPr="007D7EB0">
        <w:rPr>
          <w:rFonts w:ascii="Arial" w:hAnsi="Arial" w:cs="Arial"/>
          <w:color w:val="39373A"/>
          <w:sz w:val="24"/>
          <w:szCs w:val="24"/>
          <w:shd w:val="clear" w:color="auto" w:fill="FFFFFF"/>
        </w:rPr>
        <w:t>aisy streaming audio (05 uur, 38 minuten)</w:t>
      </w:r>
      <w:r>
        <w:rPr>
          <w:rFonts w:ascii="Arial" w:hAnsi="Arial" w:cs="Arial"/>
          <w:color w:val="39373A"/>
          <w:sz w:val="24"/>
          <w:szCs w:val="24"/>
          <w:shd w:val="clear" w:color="auto" w:fill="FFFFFF"/>
        </w:rPr>
        <w:t xml:space="preserve">.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7D7EB0">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r w:rsidR="00E52149">
        <w:rPr>
          <w:rFonts w:ascii="Arial" w:hAnsi="Arial" w:cs="Arial"/>
          <w:sz w:val="24"/>
          <w:szCs w:val="24"/>
        </w:rPr>
        <w:t xml:space="preserve">                                                                                                                          --- Vert. in Servisch. (2016).</w:t>
      </w:r>
    </w:p>
    <w:p w14:paraId="11628658" w14:textId="52DBA4AF" w:rsidR="00914530" w:rsidRDefault="00914530" w:rsidP="008E5055">
      <w:pPr>
        <w:shd w:val="clear" w:color="auto" w:fill="FFFFFF"/>
        <w:spacing w:before="300" w:after="0" w:line="240" w:lineRule="auto"/>
        <w:rPr>
          <w:rFonts w:ascii="Arial" w:hAnsi="Arial" w:cs="Arial"/>
          <w:i/>
          <w:iCs/>
          <w:color w:val="39373A"/>
          <w:sz w:val="24"/>
          <w:szCs w:val="24"/>
          <w:shd w:val="clear" w:color="auto" w:fill="FFFFFF"/>
        </w:rPr>
      </w:pPr>
      <w:r w:rsidRPr="00914530">
        <w:rPr>
          <w:rFonts w:ascii="Arial" w:hAnsi="Arial" w:cs="Arial"/>
          <w:i/>
          <w:iCs/>
          <w:color w:val="39373A"/>
          <w:sz w:val="24"/>
          <w:szCs w:val="24"/>
          <w:shd w:val="clear" w:color="auto" w:fill="FFFFFF"/>
        </w:rPr>
        <w:t>Een man is vlak voor de oorlog uit het voormalige Joegoslavië naar Nederland gevlucht en zoekt vergetelheid in jenever en vrouwen. Dan duikt een 10-jarige jongen op die zegt dat hij zijn zoon is.</w:t>
      </w:r>
    </w:p>
    <w:p w14:paraId="1B014F71" w14:textId="7620C53F" w:rsidR="00027D6C" w:rsidRDefault="00027D6C" w:rsidP="00027D6C">
      <w:pPr>
        <w:shd w:val="clear" w:color="auto" w:fill="FFFFFF"/>
        <w:spacing w:before="300" w:after="0" w:line="240" w:lineRule="auto"/>
        <w:rPr>
          <w:rFonts w:ascii="Arial" w:hAnsi="Arial" w:cs="Arial"/>
          <w:sz w:val="24"/>
          <w:szCs w:val="24"/>
        </w:rPr>
      </w:pPr>
      <w:r w:rsidRPr="007D7EB0">
        <w:rPr>
          <w:rFonts w:ascii="Arial" w:hAnsi="Arial" w:cs="Arial"/>
          <w:sz w:val="24"/>
          <w:szCs w:val="24"/>
        </w:rPr>
        <w:t>-</w:t>
      </w:r>
      <w:r>
        <w:rPr>
          <w:rFonts w:ascii="Arial" w:hAnsi="Arial" w:cs="Arial"/>
          <w:sz w:val="24"/>
          <w:szCs w:val="24"/>
        </w:rPr>
        <w:t xml:space="preserve"> </w:t>
      </w:r>
      <w:r w:rsidRPr="00027D6C">
        <w:rPr>
          <w:rFonts w:ascii="Arial" w:hAnsi="Arial" w:cs="Arial"/>
          <w:sz w:val="24"/>
          <w:szCs w:val="24"/>
        </w:rPr>
        <w:t xml:space="preserve">Jan van Mersbergen, </w:t>
      </w:r>
      <w:r w:rsidRPr="00027D6C">
        <w:rPr>
          <w:rFonts w:ascii="Arial" w:hAnsi="Arial" w:cs="Arial"/>
          <w:b/>
          <w:bCs/>
          <w:sz w:val="24"/>
          <w:szCs w:val="24"/>
        </w:rPr>
        <w:t xml:space="preserve">Oase                                                                                               </w:t>
      </w:r>
      <w:r w:rsidR="005409CD">
        <w:rPr>
          <w:rFonts w:ascii="Arial" w:hAnsi="Arial" w:cs="Arial"/>
          <w:sz w:val="24"/>
          <w:szCs w:val="24"/>
        </w:rPr>
        <w:t>Roman</w:t>
      </w:r>
      <w:r w:rsidRPr="00027D6C">
        <w:rPr>
          <w:rFonts w:ascii="Arial" w:hAnsi="Arial" w:cs="Arial"/>
          <w:sz w:val="24"/>
          <w:szCs w:val="24"/>
        </w:rPr>
        <w:t xml:space="preserve">.                                                                                                                      Amsterdam: Uitgeverij </w:t>
      </w:r>
      <w:proofErr w:type="spellStart"/>
      <w:r w:rsidRPr="00027D6C">
        <w:rPr>
          <w:rFonts w:ascii="Arial" w:hAnsi="Arial" w:cs="Arial"/>
          <w:sz w:val="24"/>
          <w:szCs w:val="24"/>
        </w:rPr>
        <w:t>Cossee</w:t>
      </w:r>
      <w:proofErr w:type="spellEnd"/>
      <w:r w:rsidRPr="00027D6C">
        <w:rPr>
          <w:rFonts w:ascii="Arial" w:hAnsi="Arial" w:cs="Arial"/>
          <w:sz w:val="24"/>
          <w:szCs w:val="24"/>
        </w:rPr>
        <w:t>. 201</w:t>
      </w:r>
      <w:r w:rsidR="00B9274A">
        <w:rPr>
          <w:rFonts w:ascii="Arial" w:hAnsi="Arial" w:cs="Arial"/>
          <w:sz w:val="24"/>
          <w:szCs w:val="24"/>
        </w:rPr>
        <w:t xml:space="preserve">5 / 2017. </w:t>
      </w:r>
      <w:r w:rsidRPr="00027D6C">
        <w:rPr>
          <w:rFonts w:ascii="Arial" w:hAnsi="Arial" w:cs="Arial"/>
          <w:sz w:val="24"/>
          <w:szCs w:val="24"/>
        </w:rPr>
        <w:t xml:space="preserve">92 blz. </w:t>
      </w:r>
      <w:r>
        <w:rPr>
          <w:rFonts w:ascii="Arial" w:hAnsi="Arial" w:cs="Arial"/>
          <w:sz w:val="24"/>
          <w:szCs w:val="24"/>
        </w:rPr>
        <w:t xml:space="preserve"> </w:t>
      </w:r>
    </w:p>
    <w:p w14:paraId="2AF048F4" w14:textId="33977149" w:rsidR="00E210FC" w:rsidRDefault="005409CD" w:rsidP="00027D6C">
      <w:pPr>
        <w:shd w:val="clear" w:color="auto" w:fill="FFFFFF"/>
        <w:spacing w:before="300" w:after="0"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 xml:space="preserve">Novelle </w:t>
      </w:r>
      <w:r w:rsidR="00E210FC" w:rsidRPr="00E210FC">
        <w:rPr>
          <w:rFonts w:ascii="Arial" w:hAnsi="Arial" w:cs="Arial"/>
          <w:i/>
          <w:iCs/>
          <w:color w:val="39373A"/>
          <w:sz w:val="24"/>
          <w:szCs w:val="24"/>
          <w:shd w:val="clear" w:color="auto" w:fill="FFFFFF"/>
        </w:rPr>
        <w:t>van de Stichting 't Venlose Verhaal ter gelegenheid van de Week van 't Venlose Verhaal 2015.</w:t>
      </w:r>
      <w:r>
        <w:rPr>
          <w:rFonts w:ascii="Arial" w:hAnsi="Arial" w:cs="Arial"/>
          <w:i/>
          <w:iCs/>
          <w:color w:val="39373A"/>
          <w:sz w:val="24"/>
          <w:szCs w:val="24"/>
          <w:shd w:val="clear" w:color="auto" w:fill="FFFFFF"/>
        </w:rPr>
        <w:t xml:space="preserve"> </w:t>
      </w:r>
    </w:p>
    <w:p w14:paraId="53E1CFF1" w14:textId="553CBACD" w:rsidR="005409CD" w:rsidRPr="00E210FC" w:rsidRDefault="005409CD" w:rsidP="00027D6C">
      <w:pPr>
        <w:shd w:val="clear" w:color="auto" w:fill="FFFFFF"/>
        <w:spacing w:before="300" w:after="0"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 xml:space="preserve">Uitgave ter gelegenheid van de Independent </w:t>
      </w:r>
      <w:proofErr w:type="spellStart"/>
      <w:r>
        <w:rPr>
          <w:rFonts w:ascii="Arial" w:hAnsi="Arial" w:cs="Arial"/>
          <w:i/>
          <w:iCs/>
          <w:color w:val="39373A"/>
          <w:sz w:val="24"/>
          <w:szCs w:val="24"/>
          <w:shd w:val="clear" w:color="auto" w:fill="FFFFFF"/>
        </w:rPr>
        <w:t>Book</w:t>
      </w:r>
      <w:proofErr w:type="spellEnd"/>
      <w:r>
        <w:rPr>
          <w:rFonts w:ascii="Arial" w:hAnsi="Arial" w:cs="Arial"/>
          <w:i/>
          <w:iCs/>
          <w:color w:val="39373A"/>
          <w:sz w:val="24"/>
          <w:szCs w:val="24"/>
          <w:shd w:val="clear" w:color="auto" w:fill="FFFFFF"/>
        </w:rPr>
        <w:t xml:space="preserve"> Store Day 2017. </w:t>
      </w:r>
    </w:p>
    <w:p w14:paraId="58D071DC" w14:textId="35D441E2" w:rsidR="00027D6C" w:rsidRDefault="00027D6C" w:rsidP="00027D6C">
      <w:pPr>
        <w:shd w:val="clear" w:color="auto" w:fill="FFFFFF"/>
        <w:spacing w:before="300"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2016.</w:t>
      </w:r>
    </w:p>
    <w:p w14:paraId="6CD88D0F" w14:textId="77777777" w:rsidR="00CF597B" w:rsidRDefault="00027D6C" w:rsidP="008E5055">
      <w:pPr>
        <w:shd w:val="clear" w:color="auto" w:fill="FFFFFF"/>
        <w:spacing w:before="300" w:after="0" w:line="240" w:lineRule="auto"/>
        <w:rPr>
          <w:rStyle w:val="creator"/>
          <w:rFonts w:ascii="Arial" w:hAnsi="Arial" w:cs="Arial"/>
          <w:b/>
          <w:bCs/>
          <w:i/>
          <w:iCs/>
          <w:color w:val="39373A"/>
          <w:sz w:val="24"/>
          <w:szCs w:val="24"/>
          <w:u w:val="single"/>
        </w:rPr>
      </w:pPr>
      <w:r w:rsidRPr="00E210FC">
        <w:rPr>
          <w:rFonts w:ascii="Arial" w:hAnsi="Arial" w:cs="Arial"/>
          <w:i/>
          <w:iCs/>
          <w:color w:val="39373A"/>
          <w:sz w:val="24"/>
          <w:szCs w:val="24"/>
          <w:shd w:val="clear" w:color="auto" w:fill="FFFFFF"/>
        </w:rPr>
        <w:t>De zoon van een Ethiopische immigrant is bevriend met een jongen die voor een wedstrijd een vaartuig bouwt dat verwijst naar de vlucht van zijn vader.</w:t>
      </w:r>
      <w:r w:rsidRPr="00027D6C">
        <w:t xml:space="preserve"> </w:t>
      </w:r>
      <w:r>
        <w:br/>
      </w:r>
      <w:r w:rsidR="00E210FC">
        <w:rPr>
          <w:rStyle w:val="creator"/>
          <w:rFonts w:ascii="Arial" w:hAnsi="Arial" w:cs="Arial"/>
          <w:b/>
          <w:bCs/>
          <w:i/>
          <w:iCs/>
          <w:color w:val="39373A"/>
          <w:sz w:val="24"/>
          <w:szCs w:val="24"/>
          <w:u w:val="single"/>
        </w:rPr>
        <w:t xml:space="preserve">                                                                                                                                                     </w:t>
      </w:r>
    </w:p>
    <w:p w14:paraId="117BE105" w14:textId="000C2448" w:rsidR="00893D4C" w:rsidRPr="00E210FC" w:rsidRDefault="00893D4C" w:rsidP="008E5055">
      <w:pPr>
        <w:shd w:val="clear" w:color="auto" w:fill="FFFFFF"/>
        <w:spacing w:before="300" w:after="0" w:line="240" w:lineRule="auto"/>
        <w:rPr>
          <w:rFonts w:ascii="Arial" w:hAnsi="Arial" w:cs="Arial"/>
          <w:sz w:val="24"/>
          <w:szCs w:val="24"/>
        </w:rPr>
      </w:pPr>
      <w:r w:rsidRPr="001972DB">
        <w:rPr>
          <w:rStyle w:val="creator"/>
          <w:rFonts w:ascii="Arial" w:hAnsi="Arial" w:cs="Arial"/>
          <w:b/>
          <w:bCs/>
          <w:i/>
          <w:iCs/>
          <w:color w:val="39373A"/>
          <w:sz w:val="24"/>
          <w:szCs w:val="24"/>
          <w:u w:val="single"/>
        </w:rPr>
        <w:t xml:space="preserve">                                                                                                             </w:t>
      </w:r>
      <w:r w:rsidRPr="00893D4C">
        <w:rPr>
          <w:rStyle w:val="creator"/>
          <w:rFonts w:ascii="Arial" w:hAnsi="Arial" w:cs="Arial"/>
          <w:i/>
          <w:iCs/>
          <w:color w:val="39373A"/>
          <w:sz w:val="24"/>
          <w:szCs w:val="24"/>
        </w:rPr>
        <w:t>(Vlaamse schrijfster, getrouwd met Marokkaan)</w:t>
      </w:r>
    </w:p>
    <w:p w14:paraId="3955D03A" w14:textId="77777777" w:rsidR="00893D4C" w:rsidRDefault="00893D4C" w:rsidP="00893D4C">
      <w:pPr>
        <w:pStyle w:val="Kop3"/>
        <w:shd w:val="clear" w:color="auto" w:fill="FFFFFF"/>
        <w:spacing w:before="0" w:beforeAutospacing="0" w:after="0" w:afterAutospacing="0"/>
        <w:rPr>
          <w:rStyle w:val="creator"/>
          <w:rFonts w:ascii="Arial" w:hAnsi="Arial" w:cs="Arial"/>
          <w:b w:val="0"/>
          <w:bCs w:val="0"/>
          <w:color w:val="39373A"/>
        </w:rPr>
      </w:pPr>
    </w:p>
    <w:p w14:paraId="4AA5531F" w14:textId="17163B9F" w:rsidR="00893D4C" w:rsidRPr="00893D4C" w:rsidRDefault="00893D4C" w:rsidP="00893D4C">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lastRenderedPageBreak/>
        <w:t xml:space="preserve">- </w:t>
      </w:r>
      <w:proofErr w:type="spellStart"/>
      <w:r w:rsidRPr="00893D4C">
        <w:rPr>
          <w:rStyle w:val="creator"/>
          <w:rFonts w:ascii="Arial" w:hAnsi="Arial" w:cs="Arial"/>
          <w:b w:val="0"/>
          <w:bCs w:val="0"/>
          <w:color w:val="39373A"/>
          <w:sz w:val="24"/>
          <w:szCs w:val="24"/>
        </w:rPr>
        <w:t>Mim</w:t>
      </w:r>
      <w:proofErr w:type="spellEnd"/>
      <w:r w:rsidRPr="00893D4C">
        <w:rPr>
          <w:rStyle w:val="creator"/>
          <w:rFonts w:ascii="Arial" w:hAnsi="Arial" w:cs="Arial"/>
          <w:b w:val="0"/>
          <w:bCs w:val="0"/>
          <w:color w:val="39373A"/>
          <w:sz w:val="24"/>
          <w:szCs w:val="24"/>
        </w:rPr>
        <w:t xml:space="preserve"> El </w:t>
      </w:r>
      <w:proofErr w:type="spellStart"/>
      <w:r w:rsidRPr="00893D4C">
        <w:rPr>
          <w:rStyle w:val="creator"/>
          <w:rFonts w:ascii="Arial" w:hAnsi="Arial" w:cs="Arial"/>
          <w:b w:val="0"/>
          <w:bCs w:val="0"/>
          <w:color w:val="39373A"/>
          <w:sz w:val="24"/>
          <w:szCs w:val="24"/>
        </w:rPr>
        <w:t>Messaoudi</w:t>
      </w:r>
      <w:proofErr w:type="spellEnd"/>
      <w:r w:rsidRPr="00893D4C">
        <w:rPr>
          <w:rStyle w:val="creator"/>
          <w:rFonts w:ascii="Arial" w:hAnsi="Arial" w:cs="Arial"/>
          <w:b w:val="0"/>
          <w:bCs w:val="0"/>
          <w:color w:val="39373A"/>
          <w:sz w:val="24"/>
          <w:szCs w:val="24"/>
        </w:rPr>
        <w:t xml:space="preserve">, </w:t>
      </w:r>
      <w:hyperlink r:id="rId243" w:history="1">
        <w:r w:rsidRPr="00893D4C">
          <w:rPr>
            <w:rStyle w:val="Hyperlink"/>
            <w:rFonts w:ascii="Arial" w:hAnsi="Arial" w:cs="Arial"/>
            <w:color w:val="39373A"/>
            <w:sz w:val="24"/>
            <w:szCs w:val="24"/>
            <w:u w:val="none"/>
          </w:rPr>
          <w:t>Vrouw, ziedaar uw zoon</w:t>
        </w:r>
      </w:hyperlink>
      <w:r>
        <w:rPr>
          <w:rFonts w:ascii="Arial" w:hAnsi="Arial" w:cs="Arial"/>
          <w:color w:val="39373A"/>
          <w:sz w:val="24"/>
          <w:szCs w:val="24"/>
        </w:rPr>
        <w:t xml:space="preserve">                                                       </w:t>
      </w:r>
      <w:r w:rsidRPr="00893D4C">
        <w:rPr>
          <w:rFonts w:ascii="Arial" w:hAnsi="Arial" w:cs="Arial"/>
          <w:b w:val="0"/>
          <w:bCs w:val="0"/>
          <w:color w:val="39373A"/>
          <w:sz w:val="24"/>
          <w:szCs w:val="24"/>
        </w:rPr>
        <w:t xml:space="preserve">Antwerpen: </w:t>
      </w:r>
      <w:proofErr w:type="spellStart"/>
      <w:r w:rsidRPr="00893D4C">
        <w:rPr>
          <w:rFonts w:ascii="Arial" w:hAnsi="Arial" w:cs="Arial"/>
          <w:b w:val="0"/>
          <w:bCs w:val="0"/>
          <w:color w:val="39373A"/>
          <w:sz w:val="24"/>
          <w:szCs w:val="24"/>
        </w:rPr>
        <w:t>Manteau</w:t>
      </w:r>
      <w:proofErr w:type="spellEnd"/>
      <w:r w:rsidRPr="00893D4C">
        <w:rPr>
          <w:rFonts w:ascii="Arial" w:hAnsi="Arial" w:cs="Arial"/>
          <w:b w:val="0"/>
          <w:bCs w:val="0"/>
          <w:color w:val="39373A"/>
          <w:sz w:val="24"/>
          <w:szCs w:val="24"/>
        </w:rPr>
        <w:t>. 2000. 111 blz.</w:t>
      </w:r>
    </w:p>
    <w:p w14:paraId="4A241268" w14:textId="79EF76A2" w:rsidR="00893D4C" w:rsidRDefault="00893D4C" w:rsidP="00893D4C">
      <w:pPr>
        <w:pStyle w:val="maintext"/>
        <w:shd w:val="clear" w:color="auto" w:fill="FFFFFF"/>
        <w:spacing w:before="300" w:beforeAutospacing="0" w:after="0" w:afterAutospacing="0"/>
        <w:rPr>
          <w:rFonts w:ascii="Arial" w:hAnsi="Arial" w:cs="Arial"/>
          <w:i/>
          <w:iCs/>
          <w:color w:val="39373A"/>
        </w:rPr>
      </w:pPr>
      <w:r w:rsidRPr="00893D4C">
        <w:rPr>
          <w:rFonts w:ascii="Arial" w:hAnsi="Arial" w:cs="Arial"/>
          <w:i/>
          <w:iCs/>
          <w:color w:val="39373A"/>
        </w:rPr>
        <w:t>In een brief beschrijft een Marokkaanse vrouw het lot van een jonge Marokkaanse illegaal in België.</w:t>
      </w:r>
    </w:p>
    <w:p w14:paraId="72A72FC4" w14:textId="5CA4E3B5" w:rsidR="00D81859" w:rsidRDefault="00D81859" w:rsidP="00893D4C">
      <w:pPr>
        <w:pStyle w:val="maintext"/>
        <w:shd w:val="clear" w:color="auto" w:fill="FFFFFF"/>
        <w:spacing w:before="300" w:beforeAutospacing="0" w:after="0" w:afterAutospacing="0"/>
        <w:rPr>
          <w:rFonts w:ascii="Arial" w:hAnsi="Arial" w:cs="Arial"/>
          <w:b/>
          <w:bCs/>
          <w:i/>
          <w:iCs/>
          <w:color w:val="39373A"/>
          <w:u w:val="single"/>
        </w:rPr>
      </w:pPr>
      <w:r w:rsidRPr="00D81859">
        <w:rPr>
          <w:rFonts w:ascii="Arial" w:hAnsi="Arial" w:cs="Arial"/>
          <w:b/>
          <w:bCs/>
          <w:i/>
          <w:iCs/>
          <w:color w:val="39373A"/>
          <w:u w:val="single"/>
        </w:rPr>
        <w:t>Marit van der Meulen</w:t>
      </w:r>
    </w:p>
    <w:p w14:paraId="3CC07829" w14:textId="0AF61083" w:rsidR="00D81859" w:rsidRDefault="00D81859" w:rsidP="00893D4C">
      <w:pPr>
        <w:pStyle w:val="maintext"/>
        <w:shd w:val="clear" w:color="auto" w:fill="FFFFFF"/>
        <w:spacing w:before="300" w:beforeAutospacing="0" w:after="0" w:afterAutospacing="0"/>
        <w:rPr>
          <w:rFonts w:ascii="Arial" w:hAnsi="Arial" w:cs="Arial"/>
          <w:color w:val="39373A"/>
        </w:rPr>
      </w:pPr>
      <w:r>
        <w:rPr>
          <w:rStyle w:val="creator"/>
          <w:rFonts w:ascii="Arial" w:hAnsi="Arial" w:cs="Arial"/>
          <w:color w:val="39373A"/>
        </w:rPr>
        <w:t xml:space="preserve">- </w:t>
      </w:r>
      <w:r w:rsidRPr="00D81859">
        <w:rPr>
          <w:rFonts w:ascii="Arial" w:hAnsi="Arial" w:cs="Arial"/>
          <w:color w:val="39373A"/>
        </w:rPr>
        <w:t>Marit van der Meulen</w:t>
      </w:r>
      <w:r>
        <w:rPr>
          <w:rFonts w:ascii="Arial" w:hAnsi="Arial" w:cs="Arial"/>
          <w:color w:val="39373A"/>
        </w:rPr>
        <w:t xml:space="preserve">, </w:t>
      </w:r>
      <w:r w:rsidRPr="00D81859">
        <w:rPr>
          <w:rFonts w:ascii="Arial" w:hAnsi="Arial" w:cs="Arial"/>
          <w:b/>
          <w:bCs/>
          <w:color w:val="39373A"/>
        </w:rPr>
        <w:t xml:space="preserve">Reggae in de sneeuw                                                                </w:t>
      </w:r>
      <w:r>
        <w:rPr>
          <w:rFonts w:ascii="Arial" w:hAnsi="Arial" w:cs="Arial"/>
          <w:color w:val="39373A"/>
        </w:rPr>
        <w:t xml:space="preserve">Leeuwarden: </w:t>
      </w:r>
      <w:proofErr w:type="spellStart"/>
      <w:r>
        <w:rPr>
          <w:rFonts w:ascii="Arial" w:hAnsi="Arial" w:cs="Arial"/>
          <w:color w:val="39373A"/>
        </w:rPr>
        <w:t>Elikser</w:t>
      </w:r>
      <w:proofErr w:type="spellEnd"/>
      <w:r>
        <w:rPr>
          <w:rFonts w:ascii="Arial" w:hAnsi="Arial" w:cs="Arial"/>
          <w:color w:val="39373A"/>
        </w:rPr>
        <w:t xml:space="preserve">. 2011. 173 blz. </w:t>
      </w:r>
    </w:p>
    <w:p w14:paraId="79A78B1B" w14:textId="3993F73B" w:rsidR="00D81859" w:rsidRDefault="00D81859" w:rsidP="00893D4C">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proofErr w:type="spellStart"/>
      <w:r>
        <w:rPr>
          <w:rFonts w:ascii="Arial" w:hAnsi="Arial" w:cs="Arial"/>
          <w:color w:val="39373A"/>
        </w:rPr>
        <w:t>Ebook</w:t>
      </w:r>
      <w:proofErr w:type="spellEnd"/>
      <w:r>
        <w:rPr>
          <w:rFonts w:ascii="Arial" w:hAnsi="Arial" w:cs="Arial"/>
          <w:color w:val="39373A"/>
        </w:rPr>
        <w:t>. 2011.</w:t>
      </w:r>
    </w:p>
    <w:p w14:paraId="7C806BE5" w14:textId="198CE6B7" w:rsidR="00D81859" w:rsidRDefault="00D81859" w:rsidP="00893D4C">
      <w:pPr>
        <w:pStyle w:val="maintext"/>
        <w:shd w:val="clear" w:color="auto" w:fill="FFFFFF"/>
        <w:spacing w:before="300" w:beforeAutospacing="0" w:after="0" w:afterAutospacing="0"/>
        <w:rPr>
          <w:rFonts w:ascii="Arial" w:hAnsi="Arial" w:cs="Arial"/>
          <w:i/>
          <w:iCs/>
          <w:color w:val="39373A"/>
          <w:shd w:val="clear" w:color="auto" w:fill="FFFFFF"/>
        </w:rPr>
      </w:pPr>
      <w:r w:rsidRPr="00D81859">
        <w:rPr>
          <w:rFonts w:ascii="Arial" w:hAnsi="Arial" w:cs="Arial"/>
          <w:i/>
          <w:iCs/>
          <w:color w:val="39373A"/>
          <w:shd w:val="clear" w:color="auto" w:fill="FFFFFF"/>
        </w:rPr>
        <w:t xml:space="preserve">Door een aanslag in de metro komt de relatie tussen het Amsterdams meisje Tara en haar Marokkaanse vriend </w:t>
      </w:r>
      <w:proofErr w:type="spellStart"/>
      <w:r w:rsidRPr="00D81859">
        <w:rPr>
          <w:rFonts w:ascii="Arial" w:hAnsi="Arial" w:cs="Arial"/>
          <w:i/>
          <w:iCs/>
          <w:color w:val="39373A"/>
          <w:shd w:val="clear" w:color="auto" w:fill="FFFFFF"/>
        </w:rPr>
        <w:t>Mimoun</w:t>
      </w:r>
      <w:proofErr w:type="spellEnd"/>
      <w:r w:rsidRPr="00D81859">
        <w:rPr>
          <w:rFonts w:ascii="Arial" w:hAnsi="Arial" w:cs="Arial"/>
          <w:i/>
          <w:iCs/>
          <w:color w:val="39373A"/>
          <w:shd w:val="clear" w:color="auto" w:fill="FFFFFF"/>
        </w:rPr>
        <w:t xml:space="preserve"> in een nieuw licht te staan.</w:t>
      </w:r>
    </w:p>
    <w:p w14:paraId="16FE25F1" w14:textId="77777777" w:rsidR="008B2434" w:rsidRDefault="008B2434" w:rsidP="008B2434">
      <w:pPr>
        <w:pStyle w:val="maintext"/>
        <w:shd w:val="clear" w:color="auto" w:fill="FFFFFF"/>
        <w:spacing w:before="300" w:beforeAutospacing="0" w:after="0" w:afterAutospacing="0"/>
        <w:rPr>
          <w:rFonts w:ascii="Arial" w:hAnsi="Arial" w:cs="Arial"/>
          <w:b/>
          <w:bCs/>
          <w:i/>
          <w:iCs/>
          <w:color w:val="0A0A0A"/>
          <w:u w:val="single"/>
          <w:shd w:val="clear" w:color="auto" w:fill="FFFFFF"/>
        </w:rPr>
      </w:pPr>
      <w:proofErr w:type="spellStart"/>
      <w:r>
        <w:rPr>
          <w:rStyle w:val="creator"/>
          <w:rFonts w:ascii="Arial" w:hAnsi="Arial" w:cs="Arial"/>
          <w:b/>
          <w:bCs/>
          <w:i/>
          <w:iCs/>
          <w:color w:val="39373A"/>
          <w:u w:val="single"/>
        </w:rPr>
        <w:t>Doeschka</w:t>
      </w:r>
      <w:proofErr w:type="spellEnd"/>
      <w:r>
        <w:rPr>
          <w:rStyle w:val="creator"/>
          <w:rFonts w:ascii="Arial" w:hAnsi="Arial" w:cs="Arial"/>
          <w:b/>
          <w:bCs/>
          <w:i/>
          <w:iCs/>
          <w:color w:val="39373A"/>
          <w:u w:val="single"/>
        </w:rPr>
        <w:t xml:space="preserve"> </w:t>
      </w:r>
      <w:r>
        <w:rPr>
          <w:rFonts w:ascii="Arial" w:hAnsi="Arial" w:cs="Arial"/>
          <w:b/>
          <w:bCs/>
          <w:i/>
          <w:iCs/>
          <w:color w:val="0A0A0A"/>
          <w:u w:val="single"/>
          <w:shd w:val="clear" w:color="auto" w:fill="FFFFFF"/>
        </w:rPr>
        <w:t xml:space="preserve">Meijsing                                                                                                                  </w:t>
      </w:r>
      <w:r>
        <w:rPr>
          <w:rFonts w:ascii="Arial" w:hAnsi="Arial" w:cs="Arial"/>
          <w:i/>
          <w:iCs/>
          <w:color w:val="0A0A0A"/>
          <w:shd w:val="clear" w:color="auto" w:fill="FFFFFF"/>
        </w:rPr>
        <w:t>(1947-2012)</w:t>
      </w:r>
    </w:p>
    <w:p w14:paraId="2F0258A8" w14:textId="77777777" w:rsidR="008B2434" w:rsidRDefault="008B2434" w:rsidP="008B2434">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rPr>
        <w:t xml:space="preserve">                                                                                                                                 </w:t>
      </w:r>
      <w:r>
        <w:rPr>
          <w:rStyle w:val="creator"/>
          <w:rFonts w:ascii="Arial" w:hAnsi="Arial" w:cs="Arial"/>
          <w:b w:val="0"/>
          <w:bCs w:val="0"/>
          <w:color w:val="39373A"/>
          <w:sz w:val="24"/>
          <w:szCs w:val="24"/>
        </w:rPr>
        <w:t xml:space="preserve">- </w:t>
      </w:r>
      <w:proofErr w:type="spellStart"/>
      <w:r>
        <w:rPr>
          <w:rStyle w:val="creator"/>
          <w:rFonts w:ascii="Arial" w:hAnsi="Arial" w:cs="Arial"/>
          <w:b w:val="0"/>
          <w:bCs w:val="0"/>
          <w:color w:val="39373A"/>
          <w:sz w:val="24"/>
          <w:szCs w:val="24"/>
        </w:rPr>
        <w:t>Doeschka</w:t>
      </w:r>
      <w:proofErr w:type="spellEnd"/>
      <w:r>
        <w:rPr>
          <w:rStyle w:val="creator"/>
          <w:rFonts w:ascii="Arial" w:hAnsi="Arial" w:cs="Arial"/>
          <w:b w:val="0"/>
          <w:bCs w:val="0"/>
          <w:color w:val="39373A"/>
          <w:sz w:val="24"/>
          <w:szCs w:val="24"/>
        </w:rPr>
        <w:t xml:space="preserve"> Meijsing, </w:t>
      </w:r>
      <w:hyperlink r:id="rId244" w:history="1">
        <w:r w:rsidRPr="008B2434">
          <w:rPr>
            <w:rStyle w:val="Hyperlink"/>
            <w:rFonts w:ascii="Arial" w:hAnsi="Arial" w:cs="Arial"/>
            <w:color w:val="39373A"/>
            <w:sz w:val="24"/>
            <w:szCs w:val="24"/>
            <w:u w:val="none"/>
          </w:rPr>
          <w:t>100% chemie</w:t>
        </w:r>
      </w:hyperlink>
    </w:p>
    <w:p w14:paraId="080FF12A" w14:textId="77777777" w:rsidR="008B2434" w:rsidRDefault="008B2434" w:rsidP="008B2434">
      <w:pPr>
        <w:pStyle w:val="additional"/>
        <w:shd w:val="clear" w:color="auto" w:fill="FFFFFF"/>
        <w:spacing w:before="0" w:beforeAutospacing="0" w:after="0" w:afterAutospacing="0"/>
        <w:rPr>
          <w:rFonts w:ascii="Arial" w:hAnsi="Arial" w:cs="Arial"/>
        </w:rPr>
      </w:pPr>
      <w:r>
        <w:rPr>
          <w:rFonts w:ascii="Arial" w:hAnsi="Arial" w:cs="Arial"/>
        </w:rPr>
        <w:t xml:space="preserve">Een familieverhaal.                                                                                                       Amsterdam: Querido’s Uitgeverij, 2012. 159 blz. </w:t>
      </w:r>
    </w:p>
    <w:p w14:paraId="08726586" w14:textId="7A3C74D3" w:rsidR="008B2434" w:rsidRDefault="008B2434" w:rsidP="00194C5E">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Autobiografisch relaas van de speurtocht van een schrijfster naar het verleden van haar familie.</w:t>
      </w:r>
      <w:r>
        <w:rPr>
          <w:rFonts w:ascii="Arial" w:hAnsi="Arial" w:cs="Arial"/>
          <w:color w:val="39373A"/>
        </w:rPr>
        <w:t xml:space="preserve"> </w:t>
      </w:r>
      <w:r>
        <w:rPr>
          <w:rFonts w:ascii="Arial" w:hAnsi="Arial" w:cs="Arial"/>
          <w:i/>
          <w:iCs/>
          <w:color w:val="0A0A0A"/>
          <w:shd w:val="clear" w:color="auto" w:fill="FFFFFF"/>
        </w:rPr>
        <w:t>Meijsing probeert zich in te leven in een moeder die in 1934 als kind uit Duitsland naar Nederland kwam.</w:t>
      </w:r>
      <w:r>
        <w:rPr>
          <w:rFonts w:ascii="Arial" w:hAnsi="Arial" w:cs="Arial"/>
          <w:color w:val="0A0A0A"/>
          <w:sz w:val="21"/>
          <w:szCs w:val="21"/>
          <w:shd w:val="clear" w:color="auto" w:fill="FFFFFF"/>
        </w:rPr>
        <w:t xml:space="preserve">                                                                                             </w:t>
      </w:r>
    </w:p>
    <w:p w14:paraId="0B915469" w14:textId="5B6E5E53" w:rsidR="00D05D5F" w:rsidRDefault="00D05D5F" w:rsidP="008E5055">
      <w:pPr>
        <w:shd w:val="clear" w:color="auto" w:fill="FFFFFF"/>
        <w:spacing w:before="300" w:after="0" w:line="240" w:lineRule="auto"/>
        <w:rPr>
          <w:rFonts w:ascii="Arial" w:hAnsi="Arial" w:cs="Arial"/>
          <w:i/>
          <w:iCs/>
          <w:color w:val="515356"/>
          <w:sz w:val="24"/>
          <w:szCs w:val="24"/>
          <w:shd w:val="clear" w:color="auto" w:fill="FFFFFF"/>
        </w:rPr>
      </w:pPr>
      <w:r w:rsidRPr="00D05D5F">
        <w:rPr>
          <w:rFonts w:ascii="Arial" w:hAnsi="Arial" w:cs="Arial"/>
          <w:b/>
          <w:bCs/>
          <w:i/>
          <w:iCs/>
          <w:color w:val="515356"/>
          <w:sz w:val="24"/>
          <w:szCs w:val="24"/>
          <w:u w:val="single"/>
          <w:shd w:val="clear" w:color="auto" w:fill="FFFFFF"/>
        </w:rPr>
        <w:t xml:space="preserve">Margaret van Mierlo                                                                                                               </w:t>
      </w:r>
      <w:r w:rsidRPr="00D05D5F">
        <w:rPr>
          <w:rFonts w:ascii="Arial" w:hAnsi="Arial" w:cs="Arial"/>
          <w:i/>
          <w:iCs/>
          <w:color w:val="515356"/>
          <w:sz w:val="24"/>
          <w:szCs w:val="24"/>
          <w:shd w:val="clear" w:color="auto" w:fill="FFFFFF"/>
        </w:rPr>
        <w:t>(Weert, 1949)</w:t>
      </w:r>
    </w:p>
    <w:p w14:paraId="413E9999" w14:textId="2B3B9677" w:rsidR="00D05D5F" w:rsidRDefault="00D05D5F" w:rsidP="00D05D5F">
      <w:pPr>
        <w:shd w:val="clear" w:color="auto" w:fill="FFFFFF"/>
        <w:spacing w:before="300" w:after="0" w:line="240" w:lineRule="auto"/>
        <w:rPr>
          <w:rFonts w:ascii="Arial" w:hAnsi="Arial" w:cs="Arial"/>
          <w:color w:val="515356"/>
          <w:sz w:val="24"/>
          <w:szCs w:val="24"/>
          <w:shd w:val="clear" w:color="auto" w:fill="FFFFFF"/>
        </w:rPr>
      </w:pPr>
      <w:r>
        <w:rPr>
          <w:rStyle w:val="creator"/>
          <w:rFonts w:ascii="Arial" w:hAnsi="Arial" w:cs="Arial"/>
          <w:color w:val="39373A"/>
          <w:sz w:val="24"/>
          <w:szCs w:val="24"/>
        </w:rPr>
        <w:t xml:space="preserve">- </w:t>
      </w:r>
      <w:r>
        <w:rPr>
          <w:rFonts w:ascii="Arial" w:hAnsi="Arial" w:cs="Arial"/>
          <w:color w:val="515356"/>
          <w:sz w:val="24"/>
          <w:szCs w:val="24"/>
          <w:shd w:val="clear" w:color="auto" w:fill="FFFFFF"/>
        </w:rPr>
        <w:t xml:space="preserve">Margaret van Mierlo, </w:t>
      </w:r>
      <w:r w:rsidRPr="00D05D5F">
        <w:rPr>
          <w:rFonts w:ascii="Arial" w:hAnsi="Arial" w:cs="Arial"/>
          <w:b/>
          <w:bCs/>
          <w:color w:val="515356"/>
          <w:sz w:val="24"/>
          <w:szCs w:val="24"/>
          <w:shd w:val="clear" w:color="auto" w:fill="FFFFFF"/>
        </w:rPr>
        <w:t>Kreukelzone</w:t>
      </w:r>
      <w:r>
        <w:rPr>
          <w:rFonts w:ascii="Arial" w:hAnsi="Arial" w:cs="Arial"/>
          <w:b/>
          <w:bCs/>
          <w:color w:val="515356"/>
          <w:sz w:val="24"/>
          <w:szCs w:val="24"/>
          <w:shd w:val="clear" w:color="auto" w:fill="FFFFFF"/>
        </w:rPr>
        <w:t xml:space="preserve">                                                                                    </w:t>
      </w:r>
      <w:r w:rsidRPr="00D05D5F">
        <w:rPr>
          <w:rFonts w:ascii="Arial" w:hAnsi="Arial" w:cs="Arial"/>
          <w:color w:val="515356"/>
          <w:sz w:val="24"/>
          <w:szCs w:val="24"/>
          <w:shd w:val="clear" w:color="auto" w:fill="FFFFFF"/>
        </w:rPr>
        <w:t>Groningen: Palmslag. Oktober 2017. 294 blz.</w:t>
      </w:r>
    </w:p>
    <w:p w14:paraId="28081804" w14:textId="61D12399" w:rsidR="00E05E02" w:rsidRPr="00E05E02" w:rsidRDefault="00E05E02" w:rsidP="00D05D5F">
      <w:pPr>
        <w:shd w:val="clear" w:color="auto" w:fill="FFFFFF"/>
        <w:spacing w:before="300" w:after="0" w:line="240" w:lineRule="auto"/>
        <w:rPr>
          <w:rFonts w:ascii="Arial" w:hAnsi="Arial" w:cs="Arial"/>
          <w:i/>
          <w:iCs/>
          <w:color w:val="515356"/>
          <w:sz w:val="24"/>
          <w:szCs w:val="24"/>
          <w:shd w:val="clear" w:color="auto" w:fill="FFFFFF"/>
        </w:rPr>
      </w:pPr>
      <w:r w:rsidRPr="00E05E02">
        <w:rPr>
          <w:rFonts w:ascii="Arial" w:hAnsi="Arial" w:cs="Arial"/>
          <w:i/>
          <w:iCs/>
          <w:color w:val="39373A"/>
          <w:sz w:val="24"/>
          <w:szCs w:val="24"/>
          <w:shd w:val="clear" w:color="auto" w:fill="FFFFFF"/>
        </w:rPr>
        <w:t>Een journaliste werkt aan een boek over een kunstschilder, die een auto-ongeluk krijgt, en aan een opdracht over vluchtelingenwerk.</w:t>
      </w:r>
    </w:p>
    <w:p w14:paraId="6F3FB2DE" w14:textId="56D646D3" w:rsidR="004622AC" w:rsidRPr="004622AC" w:rsidRDefault="00D05D5F" w:rsidP="00D05D5F">
      <w:pPr>
        <w:shd w:val="clear" w:color="auto" w:fill="FFFFFF"/>
        <w:spacing w:before="300" w:after="0" w:line="240" w:lineRule="auto"/>
        <w:rPr>
          <w:rFonts w:ascii="Arial" w:eastAsia="Times New Roman" w:hAnsi="Arial" w:cs="Arial"/>
          <w:i/>
          <w:iCs/>
          <w:sz w:val="24"/>
          <w:szCs w:val="24"/>
          <w:u w:val="single"/>
          <w:lang w:eastAsia="nl-NL"/>
        </w:rPr>
      </w:pPr>
      <w:proofErr w:type="spellStart"/>
      <w:r w:rsidRPr="004622AC">
        <w:rPr>
          <w:rStyle w:val="creator"/>
          <w:rFonts w:ascii="Arial" w:hAnsi="Arial" w:cs="Arial"/>
          <w:b/>
          <w:bCs/>
          <w:i/>
          <w:iCs/>
          <w:color w:val="39373A"/>
          <w:sz w:val="24"/>
          <w:szCs w:val="24"/>
          <w:u w:val="single"/>
        </w:rPr>
        <w:t>Edzard</w:t>
      </w:r>
      <w:proofErr w:type="spellEnd"/>
      <w:r w:rsidRPr="004622AC">
        <w:rPr>
          <w:rStyle w:val="creator"/>
          <w:rFonts w:ascii="Arial" w:hAnsi="Arial" w:cs="Arial"/>
          <w:b/>
          <w:bCs/>
          <w:i/>
          <w:iCs/>
          <w:color w:val="39373A"/>
          <w:sz w:val="24"/>
          <w:szCs w:val="24"/>
          <w:u w:val="single"/>
        </w:rPr>
        <w:t xml:space="preserve"> Mik</w:t>
      </w:r>
      <w:r>
        <w:rPr>
          <w:rStyle w:val="creator"/>
          <w:rFonts w:ascii="Arial" w:hAnsi="Arial" w:cs="Arial"/>
          <w:b/>
          <w:bCs/>
          <w:i/>
          <w:iCs/>
          <w:color w:val="39373A"/>
          <w:sz w:val="24"/>
          <w:szCs w:val="24"/>
          <w:u w:val="single"/>
        </w:rPr>
        <w:t xml:space="preserve">                                                                                                                         </w:t>
      </w:r>
      <w:r w:rsidR="003F1AA8" w:rsidRPr="003F1AA8">
        <w:rPr>
          <w:rStyle w:val="creator"/>
          <w:rFonts w:ascii="Arial" w:hAnsi="Arial" w:cs="Arial"/>
          <w:i/>
          <w:iCs/>
          <w:color w:val="39373A"/>
          <w:sz w:val="24"/>
          <w:szCs w:val="24"/>
        </w:rPr>
        <w:t>(1960)</w:t>
      </w:r>
    </w:p>
    <w:p w14:paraId="211F361A" w14:textId="77777777" w:rsidR="004622AC" w:rsidRDefault="004622AC" w:rsidP="004622AC">
      <w:pPr>
        <w:pStyle w:val="Kop3"/>
        <w:shd w:val="clear" w:color="auto" w:fill="FFFFFF"/>
        <w:spacing w:before="0" w:beforeAutospacing="0" w:after="0" w:afterAutospacing="0"/>
        <w:rPr>
          <w:rStyle w:val="creator"/>
          <w:rFonts w:ascii="Arial" w:hAnsi="Arial" w:cs="Arial"/>
          <w:b w:val="0"/>
          <w:bCs w:val="0"/>
          <w:color w:val="39373A"/>
        </w:rPr>
      </w:pPr>
    </w:p>
    <w:p w14:paraId="5F383124" w14:textId="43E277DE" w:rsidR="004622AC" w:rsidRDefault="004622AC" w:rsidP="004622AC">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4622AC">
        <w:rPr>
          <w:rStyle w:val="creator"/>
          <w:rFonts w:ascii="Arial" w:hAnsi="Arial" w:cs="Arial"/>
          <w:b w:val="0"/>
          <w:bCs w:val="0"/>
          <w:color w:val="39373A"/>
          <w:sz w:val="24"/>
          <w:szCs w:val="24"/>
        </w:rPr>
        <w:t>Edzard</w:t>
      </w:r>
      <w:proofErr w:type="spellEnd"/>
      <w:r w:rsidRPr="004622AC">
        <w:rPr>
          <w:rStyle w:val="creator"/>
          <w:rFonts w:ascii="Arial" w:hAnsi="Arial" w:cs="Arial"/>
          <w:b w:val="0"/>
          <w:bCs w:val="0"/>
          <w:color w:val="39373A"/>
          <w:sz w:val="24"/>
          <w:szCs w:val="24"/>
        </w:rPr>
        <w:t xml:space="preserve"> Mik</w:t>
      </w:r>
      <w:r>
        <w:rPr>
          <w:rStyle w:val="creator"/>
          <w:rFonts w:ascii="Arial" w:hAnsi="Arial" w:cs="Arial"/>
          <w:b w:val="0"/>
          <w:bCs w:val="0"/>
          <w:color w:val="39373A"/>
          <w:sz w:val="24"/>
          <w:szCs w:val="24"/>
        </w:rPr>
        <w:t>,</w:t>
      </w:r>
      <w:r w:rsidRPr="004622AC">
        <w:rPr>
          <w:rStyle w:val="creator"/>
          <w:rFonts w:ascii="Arial" w:hAnsi="Arial" w:cs="Arial"/>
          <w:color w:val="39373A"/>
          <w:sz w:val="24"/>
          <w:szCs w:val="24"/>
        </w:rPr>
        <w:t xml:space="preserve"> </w:t>
      </w:r>
      <w:hyperlink r:id="rId245" w:history="1">
        <w:r w:rsidRPr="004622AC">
          <w:rPr>
            <w:rStyle w:val="Hyperlink"/>
            <w:rFonts w:ascii="Arial" w:hAnsi="Arial" w:cs="Arial"/>
            <w:color w:val="39373A"/>
            <w:sz w:val="24"/>
            <w:szCs w:val="24"/>
            <w:u w:val="none"/>
          </w:rPr>
          <w:t>De wachters</w:t>
        </w:r>
      </w:hyperlink>
      <w:r>
        <w:rPr>
          <w:rFonts w:ascii="Arial" w:hAnsi="Arial" w:cs="Arial"/>
          <w:color w:val="39373A"/>
          <w:sz w:val="24"/>
          <w:szCs w:val="24"/>
        </w:rPr>
        <w:t xml:space="preserve">                                                                                               </w:t>
      </w:r>
      <w:r w:rsidRPr="004622AC">
        <w:rPr>
          <w:rFonts w:ascii="Arial" w:hAnsi="Arial" w:cs="Arial"/>
          <w:b w:val="0"/>
          <w:bCs w:val="0"/>
          <w:color w:val="39373A"/>
          <w:sz w:val="24"/>
          <w:szCs w:val="24"/>
        </w:rPr>
        <w:t>Amsterdam: Contact. 2004. 189 blz.</w:t>
      </w:r>
      <w:r>
        <w:rPr>
          <w:rFonts w:ascii="Arial" w:hAnsi="Arial" w:cs="Arial"/>
          <w:color w:val="39373A"/>
          <w:sz w:val="24"/>
          <w:szCs w:val="24"/>
        </w:rPr>
        <w:t xml:space="preserve"> </w:t>
      </w:r>
    </w:p>
    <w:p w14:paraId="621D4867" w14:textId="2F886C9B" w:rsidR="003F1AA8" w:rsidRPr="003F1AA8" w:rsidRDefault="003F1AA8" w:rsidP="004622AC">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3F1AA8">
        <w:rPr>
          <w:rFonts w:ascii="Arial" w:hAnsi="Arial" w:cs="Arial"/>
          <w:b w:val="0"/>
          <w:bCs w:val="0"/>
          <w:color w:val="39373A"/>
          <w:sz w:val="24"/>
          <w:szCs w:val="24"/>
          <w:shd w:val="clear" w:color="auto" w:fill="FFFFFF"/>
        </w:rPr>
        <w:t>aisy streaming audio (07 uur, 47 minuten)</w:t>
      </w:r>
      <w:r>
        <w:rPr>
          <w:rFonts w:ascii="Arial" w:hAnsi="Arial" w:cs="Arial"/>
          <w:b w:val="0"/>
          <w:bCs w:val="0"/>
          <w:color w:val="39373A"/>
          <w:sz w:val="24"/>
          <w:szCs w:val="24"/>
          <w:shd w:val="clear" w:color="auto" w:fill="FFFFFF"/>
        </w:rPr>
        <w:t xml:space="preserve">. 2004.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6A98D01" w14:textId="4E84489C" w:rsidR="003F1AA8" w:rsidRPr="003F1AA8" w:rsidRDefault="003F1AA8" w:rsidP="004622AC">
      <w:pPr>
        <w:pStyle w:val="Kop3"/>
        <w:shd w:val="clear" w:color="auto" w:fill="FFFFFF"/>
        <w:spacing w:before="0" w:beforeAutospacing="0" w:after="0" w:afterAutospacing="0"/>
        <w:rPr>
          <w:rFonts w:ascii="Arial" w:hAnsi="Arial" w:cs="Arial"/>
          <w:b w:val="0"/>
          <w:bCs w:val="0"/>
          <w:color w:val="39373A"/>
          <w:sz w:val="24"/>
          <w:szCs w:val="24"/>
        </w:rPr>
      </w:pPr>
      <w:r w:rsidRPr="003F1AA8">
        <w:rPr>
          <w:rFonts w:ascii="Arial" w:hAnsi="Arial" w:cs="Arial"/>
          <w:b w:val="0"/>
          <w:bCs w:val="0"/>
          <w:color w:val="39373A"/>
          <w:sz w:val="24"/>
          <w:szCs w:val="24"/>
        </w:rPr>
        <w:t xml:space="preserve">--- </w:t>
      </w:r>
      <w:proofErr w:type="spellStart"/>
      <w:r w:rsidRPr="003F1AA8">
        <w:rPr>
          <w:rFonts w:ascii="Arial" w:hAnsi="Arial" w:cs="Arial"/>
          <w:b w:val="0"/>
          <w:bCs w:val="0"/>
          <w:color w:val="39373A"/>
          <w:sz w:val="24"/>
          <w:szCs w:val="24"/>
        </w:rPr>
        <w:t>Ebook</w:t>
      </w:r>
      <w:proofErr w:type="spellEnd"/>
      <w:r w:rsidRPr="003F1AA8">
        <w:rPr>
          <w:rFonts w:ascii="Arial" w:hAnsi="Arial" w:cs="Arial"/>
          <w:b w:val="0"/>
          <w:bCs w:val="0"/>
          <w:color w:val="39373A"/>
          <w:sz w:val="24"/>
          <w:szCs w:val="24"/>
        </w:rPr>
        <w:t>. 2012.</w:t>
      </w:r>
    </w:p>
    <w:p w14:paraId="09C2295E" w14:textId="134DCD20" w:rsidR="004622AC" w:rsidRDefault="004622AC" w:rsidP="004622AC">
      <w:pPr>
        <w:pStyle w:val="maintext"/>
        <w:shd w:val="clear" w:color="auto" w:fill="FFFFFF"/>
        <w:spacing w:before="300" w:beforeAutospacing="0" w:after="0" w:afterAutospacing="0"/>
        <w:rPr>
          <w:rFonts w:ascii="Arial" w:hAnsi="Arial" w:cs="Arial"/>
          <w:color w:val="39373A"/>
        </w:rPr>
      </w:pPr>
      <w:r w:rsidRPr="004622AC">
        <w:rPr>
          <w:rFonts w:ascii="Arial" w:hAnsi="Arial" w:cs="Arial"/>
          <w:i/>
          <w:iCs/>
          <w:color w:val="39373A"/>
        </w:rPr>
        <w:t>Een jonge intellectueel uit Iran lijdt onder de druk van de maatschappelijke opvattingen van zijn omgeving en droomt van terugkeer naar Nederland, waar hij gelukkige jaren doorbracht</w:t>
      </w:r>
      <w:r>
        <w:rPr>
          <w:rFonts w:ascii="Arial" w:hAnsi="Arial" w:cs="Arial"/>
          <w:color w:val="39373A"/>
        </w:rPr>
        <w:t>.</w:t>
      </w:r>
    </w:p>
    <w:p w14:paraId="2AC2FCF9" w14:textId="2F447D67" w:rsidR="00A95C4F" w:rsidRDefault="00A95C4F" w:rsidP="004622AC">
      <w:pPr>
        <w:pStyle w:val="maintext"/>
        <w:shd w:val="clear" w:color="auto" w:fill="FFFFFF"/>
        <w:spacing w:before="300" w:beforeAutospacing="0" w:after="0" w:afterAutospacing="0"/>
        <w:rPr>
          <w:rFonts w:ascii="Open Sans" w:hAnsi="Open Sans" w:cs="Open Sans"/>
          <w:color w:val="3C3C3C"/>
          <w:sz w:val="23"/>
          <w:szCs w:val="23"/>
          <w:shd w:val="clear" w:color="auto" w:fill="FFFFFF"/>
        </w:rPr>
      </w:pPr>
      <w:r w:rsidRPr="00A95C4F">
        <w:rPr>
          <w:rFonts w:ascii="Arial" w:hAnsi="Arial" w:cs="Arial"/>
          <w:color w:val="39373A"/>
        </w:rPr>
        <w:lastRenderedPageBreak/>
        <w:t xml:space="preserve">- </w:t>
      </w:r>
      <w:proofErr w:type="spellStart"/>
      <w:r w:rsidRPr="00A95C4F">
        <w:rPr>
          <w:rFonts w:ascii="Arial" w:hAnsi="Arial" w:cs="Arial"/>
          <w:color w:val="3C3C3C"/>
          <w:shd w:val="clear" w:color="auto" w:fill="FFFFFF"/>
        </w:rPr>
        <w:t>Edzard</w:t>
      </w:r>
      <w:proofErr w:type="spellEnd"/>
      <w:r w:rsidRPr="00A95C4F">
        <w:rPr>
          <w:rFonts w:ascii="Arial" w:hAnsi="Arial" w:cs="Arial"/>
          <w:color w:val="3C3C3C"/>
          <w:shd w:val="clear" w:color="auto" w:fill="FFFFFF"/>
        </w:rPr>
        <w:t xml:space="preserve"> Mik, </w:t>
      </w:r>
      <w:r w:rsidRPr="00A95C4F">
        <w:rPr>
          <w:rStyle w:val="Nadruk"/>
          <w:rFonts w:ascii="Arial" w:hAnsi="Arial" w:cs="Arial"/>
          <w:b/>
          <w:bCs/>
          <w:i w:val="0"/>
          <w:iCs w:val="0"/>
          <w:color w:val="3C3C3C"/>
          <w:shd w:val="clear" w:color="auto" w:fill="FFFFFF"/>
        </w:rPr>
        <w:t>Mea culpa</w:t>
      </w:r>
      <w:r w:rsidR="00CE41E4">
        <w:rPr>
          <w:rStyle w:val="Nadruk"/>
          <w:rFonts w:ascii="Arial" w:hAnsi="Arial" w:cs="Arial"/>
          <w:b/>
          <w:bCs/>
          <w:i w:val="0"/>
          <w:iCs w:val="0"/>
          <w:color w:val="3C3C3C"/>
          <w:shd w:val="clear" w:color="auto" w:fill="FFFFFF"/>
        </w:rPr>
        <w:t xml:space="preserve">                                                                                                                                   </w:t>
      </w:r>
      <w:r w:rsidRPr="00A95C4F">
        <w:rPr>
          <w:rFonts w:ascii="Arial" w:hAnsi="Arial" w:cs="Arial"/>
          <w:b/>
          <w:bCs/>
          <w:i/>
          <w:iCs/>
          <w:color w:val="3C3C3C"/>
          <w:shd w:val="clear" w:color="auto" w:fill="FFFFFF"/>
        </w:rPr>
        <w:t xml:space="preserve"> </w:t>
      </w:r>
      <w:r w:rsidR="00CE41E4">
        <w:rPr>
          <w:rFonts w:ascii="Arial" w:hAnsi="Arial" w:cs="Arial"/>
          <w:color w:val="3C3C3C"/>
          <w:shd w:val="clear" w:color="auto" w:fill="FFFFFF"/>
        </w:rPr>
        <w:t>Roman.</w:t>
      </w:r>
      <w:r w:rsidRPr="00A95C4F">
        <w:rPr>
          <w:rFonts w:ascii="Arial" w:hAnsi="Arial" w:cs="Arial"/>
          <w:b/>
          <w:bCs/>
          <w:i/>
          <w:iCs/>
          <w:color w:val="3C3C3C"/>
          <w:shd w:val="clear" w:color="auto" w:fill="FFFFFF"/>
        </w:rPr>
        <w:t xml:space="preserve">                                                                                                    </w:t>
      </w:r>
      <w:r w:rsidR="00CE41E4">
        <w:rPr>
          <w:rFonts w:ascii="Arial" w:hAnsi="Arial" w:cs="Arial"/>
          <w:b/>
          <w:bCs/>
          <w:i/>
          <w:iCs/>
          <w:color w:val="3C3C3C"/>
          <w:shd w:val="clear" w:color="auto" w:fill="FFFFFF"/>
        </w:rPr>
        <w:t xml:space="preserve">                      </w:t>
      </w:r>
      <w:r w:rsidRPr="00A95C4F">
        <w:rPr>
          <w:rFonts w:ascii="Arial" w:hAnsi="Arial" w:cs="Arial"/>
          <w:b/>
          <w:bCs/>
          <w:i/>
          <w:iCs/>
          <w:color w:val="3C3C3C"/>
          <w:shd w:val="clear" w:color="auto" w:fill="FFFFFF"/>
        </w:rPr>
        <w:t xml:space="preserve">  </w:t>
      </w:r>
      <w:r w:rsidRPr="00A95C4F">
        <w:rPr>
          <w:rFonts w:ascii="Arial" w:hAnsi="Arial" w:cs="Arial"/>
          <w:color w:val="3C3C3C"/>
          <w:shd w:val="clear" w:color="auto" w:fill="FFFFFF"/>
        </w:rPr>
        <w:t>Amsterdam</w:t>
      </w:r>
      <w:r w:rsidR="00CE41E4">
        <w:rPr>
          <w:rFonts w:ascii="Arial" w:hAnsi="Arial" w:cs="Arial"/>
          <w:color w:val="3C3C3C"/>
          <w:shd w:val="clear" w:color="auto" w:fill="FFFFFF"/>
        </w:rPr>
        <w:t xml:space="preserve"> </w:t>
      </w:r>
      <w:r w:rsidR="00CE41E4">
        <w:rPr>
          <w:rFonts w:ascii="Arial" w:hAnsi="Arial" w:cs="Arial"/>
          <w:color w:val="39373A"/>
        </w:rPr>
        <w:t xml:space="preserve">/ </w:t>
      </w:r>
      <w:r w:rsidR="00CE41E4">
        <w:rPr>
          <w:rFonts w:ascii="Arial" w:hAnsi="Arial" w:cs="Arial"/>
          <w:color w:val="3C3C3C"/>
          <w:shd w:val="clear" w:color="auto" w:fill="FFFFFF"/>
        </w:rPr>
        <w:t>Antwerpen</w:t>
      </w:r>
      <w:r w:rsidRPr="00A95C4F">
        <w:rPr>
          <w:rFonts w:ascii="Arial" w:hAnsi="Arial" w:cs="Arial"/>
          <w:color w:val="3C3C3C"/>
          <w:shd w:val="clear" w:color="auto" w:fill="FFFFFF"/>
        </w:rPr>
        <w:t xml:space="preserve">: </w:t>
      </w:r>
      <w:r w:rsidR="00CA0BF8">
        <w:rPr>
          <w:rFonts w:ascii="Arial" w:hAnsi="Arial" w:cs="Arial"/>
          <w:color w:val="39373A"/>
          <w:shd w:val="clear" w:color="auto" w:fill="FFFFFF"/>
        </w:rPr>
        <w:t xml:space="preserve">Em. Querido's Uitgeverij BV. </w:t>
      </w:r>
      <w:r w:rsidRPr="00A95C4F">
        <w:rPr>
          <w:rFonts w:ascii="Arial" w:hAnsi="Arial" w:cs="Arial"/>
          <w:color w:val="3C3C3C"/>
          <w:shd w:val="clear" w:color="auto" w:fill="FFFFFF"/>
        </w:rPr>
        <w:t xml:space="preserve">2019. </w:t>
      </w:r>
      <w:r w:rsidR="00CE41E4">
        <w:rPr>
          <w:rFonts w:ascii="Arial" w:hAnsi="Arial" w:cs="Arial"/>
          <w:color w:val="3C3C3C"/>
          <w:shd w:val="clear" w:color="auto" w:fill="FFFFFF"/>
        </w:rPr>
        <w:t>199</w:t>
      </w:r>
      <w:r w:rsidRPr="00A95C4F">
        <w:rPr>
          <w:rFonts w:ascii="Arial" w:hAnsi="Arial" w:cs="Arial"/>
          <w:color w:val="3C3C3C"/>
          <w:shd w:val="clear" w:color="auto" w:fill="FFFFFF"/>
        </w:rPr>
        <w:t xml:space="preserve"> blz.</w:t>
      </w:r>
      <w:r>
        <w:rPr>
          <w:rFonts w:ascii="Open Sans" w:hAnsi="Open Sans" w:cs="Open Sans"/>
          <w:color w:val="3C3C3C"/>
          <w:sz w:val="23"/>
          <w:szCs w:val="23"/>
          <w:shd w:val="clear" w:color="auto" w:fill="FFFFFF"/>
        </w:rPr>
        <w:t> </w:t>
      </w:r>
    </w:p>
    <w:p w14:paraId="43A3BF5A" w14:textId="4C0BEB8F" w:rsidR="00975413" w:rsidRDefault="00975413" w:rsidP="004622AC">
      <w:pPr>
        <w:pStyle w:val="maintext"/>
        <w:shd w:val="clear" w:color="auto" w:fill="FFFFFF"/>
        <w:spacing w:before="300" w:beforeAutospacing="0" w:after="0" w:afterAutospacing="0"/>
        <w:rPr>
          <w:rFonts w:ascii="Arial" w:hAnsi="Arial" w:cs="Arial"/>
          <w:color w:val="3C3C3C"/>
          <w:shd w:val="clear" w:color="auto" w:fill="FFFFFF"/>
        </w:rPr>
      </w:pPr>
      <w:r w:rsidRPr="00975413">
        <w:rPr>
          <w:rFonts w:ascii="Arial" w:hAnsi="Arial" w:cs="Arial"/>
          <w:color w:val="3C3C3C"/>
          <w:shd w:val="clear" w:color="auto" w:fill="FFFFFF"/>
        </w:rPr>
        <w:t xml:space="preserve">--- </w:t>
      </w:r>
      <w:proofErr w:type="spellStart"/>
      <w:r w:rsidRPr="00975413">
        <w:rPr>
          <w:rFonts w:ascii="Arial" w:hAnsi="Arial" w:cs="Arial"/>
          <w:color w:val="3C3C3C"/>
          <w:shd w:val="clear" w:color="auto" w:fill="FFFFFF"/>
        </w:rPr>
        <w:t>Ebook</w:t>
      </w:r>
      <w:proofErr w:type="spellEnd"/>
      <w:r w:rsidRPr="00975413">
        <w:rPr>
          <w:rFonts w:ascii="Arial" w:hAnsi="Arial" w:cs="Arial"/>
          <w:color w:val="3C3C3C"/>
          <w:shd w:val="clear" w:color="auto" w:fill="FFFFFF"/>
        </w:rPr>
        <w:t>. 2019.</w:t>
      </w:r>
    </w:p>
    <w:p w14:paraId="00589E53" w14:textId="198136FA" w:rsidR="00943589" w:rsidRPr="00943589" w:rsidRDefault="00943589" w:rsidP="004622AC">
      <w:pPr>
        <w:pStyle w:val="maintext"/>
        <w:shd w:val="clear" w:color="auto" w:fill="FFFFFF"/>
        <w:spacing w:before="300" w:beforeAutospacing="0" w:after="0" w:afterAutospacing="0"/>
        <w:rPr>
          <w:rFonts w:ascii="Arial" w:hAnsi="Arial" w:cs="Arial"/>
          <w:i/>
          <w:iCs/>
          <w:color w:val="3C3C3C"/>
          <w:shd w:val="clear" w:color="auto" w:fill="FFFFFF"/>
        </w:rPr>
      </w:pPr>
      <w:r w:rsidRPr="00943589">
        <w:rPr>
          <w:rFonts w:ascii="Arial" w:hAnsi="Arial" w:cs="Arial"/>
          <w:i/>
          <w:iCs/>
          <w:color w:val="333333"/>
          <w:shd w:val="clear" w:color="auto" w:fill="FFFFFF"/>
        </w:rPr>
        <w:t xml:space="preserve">Journalist Marten Landman keert terug naar Maastricht, waar hij opgroeide. De dochter van een Turkse man die hij kent van vroeger, </w:t>
      </w:r>
      <w:proofErr w:type="spellStart"/>
      <w:r w:rsidRPr="00943589">
        <w:rPr>
          <w:rFonts w:ascii="Arial" w:hAnsi="Arial" w:cs="Arial"/>
          <w:i/>
          <w:iCs/>
          <w:color w:val="333333"/>
          <w:shd w:val="clear" w:color="auto" w:fill="FFFFFF"/>
        </w:rPr>
        <w:t>Nazim</w:t>
      </w:r>
      <w:proofErr w:type="spellEnd"/>
      <w:r w:rsidRPr="00943589">
        <w:rPr>
          <w:rFonts w:ascii="Arial" w:hAnsi="Arial" w:cs="Arial"/>
          <w:i/>
          <w:iCs/>
          <w:color w:val="333333"/>
          <w:shd w:val="clear" w:color="auto" w:fill="FFFFFF"/>
        </w:rPr>
        <w:t>, is vermis</w:t>
      </w:r>
      <w:r>
        <w:rPr>
          <w:rFonts w:ascii="Arial" w:hAnsi="Arial" w:cs="Arial"/>
          <w:i/>
          <w:iCs/>
          <w:color w:val="333333"/>
          <w:shd w:val="clear" w:color="auto" w:fill="FFFFFF"/>
        </w:rPr>
        <w:t>t.</w:t>
      </w:r>
    </w:p>
    <w:p w14:paraId="446F7544" w14:textId="02F27E22" w:rsidR="00B84CA6" w:rsidRPr="00B84CA6" w:rsidRDefault="00B84CA6" w:rsidP="004622AC">
      <w:pPr>
        <w:pStyle w:val="maintext"/>
        <w:shd w:val="clear" w:color="auto" w:fill="FFFFFF"/>
        <w:spacing w:before="300" w:beforeAutospacing="0" w:after="0" w:afterAutospacing="0"/>
        <w:rPr>
          <w:rFonts w:ascii="Arial" w:hAnsi="Arial" w:cs="Arial"/>
          <w:b/>
          <w:bCs/>
          <w:i/>
          <w:iCs/>
          <w:color w:val="3C3C3C"/>
          <w:u w:val="single"/>
          <w:shd w:val="clear" w:color="auto" w:fill="FFFFFF"/>
        </w:rPr>
      </w:pPr>
      <w:proofErr w:type="spellStart"/>
      <w:r w:rsidRPr="00B84CA6">
        <w:rPr>
          <w:rFonts w:ascii="Arial" w:hAnsi="Arial" w:cs="Arial"/>
          <w:b/>
          <w:bCs/>
          <w:i/>
          <w:iCs/>
          <w:color w:val="333333"/>
          <w:u w:val="single"/>
        </w:rPr>
        <w:t>Hanz</w:t>
      </w:r>
      <w:proofErr w:type="spellEnd"/>
      <w:r w:rsidRPr="00B84CA6">
        <w:rPr>
          <w:rFonts w:ascii="Arial" w:hAnsi="Arial" w:cs="Arial"/>
          <w:b/>
          <w:bCs/>
          <w:i/>
          <w:iCs/>
          <w:color w:val="333333"/>
          <w:u w:val="single"/>
        </w:rPr>
        <w:t xml:space="preserve"> Mirck</w:t>
      </w:r>
    </w:p>
    <w:p w14:paraId="28B77D18" w14:textId="1E8A1BB3" w:rsidR="00B84CA6" w:rsidRPr="00B84CA6" w:rsidRDefault="00B84CA6" w:rsidP="00B84CA6">
      <w:pPr>
        <w:shd w:val="clear" w:color="auto" w:fill="FFFFFF"/>
        <w:spacing w:line="270" w:lineRule="atLeast"/>
        <w:rPr>
          <w:rFonts w:ascii="Arial" w:hAnsi="Arial" w:cs="Arial"/>
          <w:i/>
          <w:iCs/>
          <w:color w:val="333333"/>
          <w:sz w:val="24"/>
          <w:szCs w:val="24"/>
        </w:rPr>
      </w:pPr>
      <w:r w:rsidRPr="00B84CA6">
        <w:rPr>
          <w:rFonts w:ascii="Arial" w:hAnsi="Arial" w:cs="Arial"/>
          <w:i/>
          <w:iCs/>
          <w:color w:val="333333"/>
          <w:sz w:val="24"/>
          <w:szCs w:val="24"/>
          <w:shd w:val="clear" w:color="auto" w:fill="FFFFFF"/>
        </w:rPr>
        <w:t>(Zutphen, 1970)</w:t>
      </w:r>
    </w:p>
    <w:p w14:paraId="76CBC821" w14:textId="66EE660D" w:rsidR="00B84CA6" w:rsidRPr="00635A67" w:rsidRDefault="00B84CA6" w:rsidP="00B84CA6">
      <w:pPr>
        <w:shd w:val="clear" w:color="auto" w:fill="FFFFFF"/>
        <w:spacing w:line="270" w:lineRule="atLeast"/>
        <w:rPr>
          <w:rFonts w:ascii="Arial" w:hAnsi="Arial" w:cs="Arial"/>
          <w:color w:val="333333"/>
          <w:sz w:val="24"/>
          <w:szCs w:val="24"/>
        </w:rPr>
      </w:pPr>
      <w:r w:rsidRPr="00635A67">
        <w:rPr>
          <w:rFonts w:ascii="Arial" w:hAnsi="Arial" w:cs="Arial"/>
          <w:color w:val="39373A"/>
          <w:sz w:val="24"/>
          <w:szCs w:val="24"/>
        </w:rPr>
        <w:t xml:space="preserve">- </w:t>
      </w:r>
      <w:proofErr w:type="spellStart"/>
      <w:r w:rsidRPr="00635A67">
        <w:rPr>
          <w:rFonts w:ascii="Arial" w:hAnsi="Arial" w:cs="Arial"/>
          <w:color w:val="333333"/>
          <w:sz w:val="24"/>
          <w:szCs w:val="24"/>
        </w:rPr>
        <w:t>Hanz</w:t>
      </w:r>
      <w:proofErr w:type="spellEnd"/>
      <w:r w:rsidRPr="00635A67">
        <w:rPr>
          <w:rFonts w:ascii="Arial" w:hAnsi="Arial" w:cs="Arial"/>
          <w:color w:val="333333"/>
          <w:sz w:val="24"/>
          <w:szCs w:val="24"/>
        </w:rPr>
        <w:t xml:space="preserve"> Mirck, </w:t>
      </w:r>
      <w:r w:rsidRPr="00635A67">
        <w:rPr>
          <w:rFonts w:ascii="Arial" w:hAnsi="Arial" w:cs="Arial"/>
          <w:b/>
          <w:bCs/>
          <w:color w:val="333333"/>
          <w:sz w:val="24"/>
          <w:szCs w:val="24"/>
        </w:rPr>
        <w:t xml:space="preserve">Sirius   </w:t>
      </w:r>
      <w:r w:rsidRPr="00635A67">
        <w:rPr>
          <w:rFonts w:ascii="Arial" w:hAnsi="Arial" w:cs="Arial"/>
          <w:color w:val="333333"/>
          <w:sz w:val="24"/>
          <w:szCs w:val="24"/>
        </w:rPr>
        <w:t xml:space="preserve">                                                                                                                    Fabels over een honds leven.                                                                                          </w:t>
      </w:r>
      <w:hyperlink r:id="rId246" w:history="1">
        <w:r w:rsidRPr="00635A67">
          <w:rPr>
            <w:rStyle w:val="Hyperlink"/>
            <w:rFonts w:ascii="Arial" w:hAnsi="Arial" w:cs="Arial"/>
            <w:color w:val="000000"/>
            <w:sz w:val="24"/>
            <w:szCs w:val="24"/>
            <w:u w:val="none"/>
          </w:rPr>
          <w:t>M.m.v. Ingmar Heytze</w:t>
        </w:r>
      </w:hyperlink>
      <w:r w:rsidRPr="00635A67">
        <w:rPr>
          <w:rFonts w:ascii="Arial" w:hAnsi="Arial" w:cs="Arial"/>
          <w:color w:val="333333"/>
          <w:sz w:val="24"/>
          <w:szCs w:val="24"/>
        </w:rPr>
        <w:t xml:space="preserve">.                                                                                                      Illustrator </w:t>
      </w:r>
      <w:hyperlink r:id="rId247" w:history="1">
        <w:r w:rsidRPr="00635A67">
          <w:rPr>
            <w:rStyle w:val="Hyperlink"/>
            <w:rFonts w:ascii="Arial" w:hAnsi="Arial" w:cs="Arial"/>
            <w:color w:val="000000"/>
            <w:sz w:val="24"/>
            <w:szCs w:val="24"/>
            <w:u w:val="none"/>
          </w:rPr>
          <w:t xml:space="preserve">Rianne </w:t>
        </w:r>
        <w:proofErr w:type="spellStart"/>
        <w:r w:rsidRPr="00635A67">
          <w:rPr>
            <w:rStyle w:val="Hyperlink"/>
            <w:rFonts w:ascii="Arial" w:hAnsi="Arial" w:cs="Arial"/>
            <w:color w:val="000000"/>
            <w:sz w:val="24"/>
            <w:szCs w:val="24"/>
            <w:u w:val="none"/>
          </w:rPr>
          <w:t>Heimgartner</w:t>
        </w:r>
        <w:proofErr w:type="spellEnd"/>
      </w:hyperlink>
      <w:r w:rsidRPr="00635A67">
        <w:rPr>
          <w:rFonts w:ascii="Arial" w:hAnsi="Arial" w:cs="Arial"/>
          <w:color w:val="333333"/>
          <w:sz w:val="24"/>
          <w:szCs w:val="24"/>
        </w:rPr>
        <w:t>.                                                                                       Rotterdam: </w:t>
      </w:r>
      <w:hyperlink r:id="rId248" w:history="1">
        <w:r w:rsidRPr="00635A67">
          <w:rPr>
            <w:rStyle w:val="Hyperlink"/>
            <w:rFonts w:ascii="Arial" w:hAnsi="Arial" w:cs="Arial"/>
            <w:color w:val="000000"/>
            <w:sz w:val="24"/>
            <w:szCs w:val="24"/>
            <w:u w:val="none"/>
          </w:rPr>
          <w:t>De Meent Uitgeverij</w:t>
        </w:r>
      </w:hyperlink>
      <w:r w:rsidRPr="00635A67">
        <w:rPr>
          <w:rFonts w:ascii="Arial" w:hAnsi="Arial" w:cs="Arial"/>
          <w:color w:val="333333"/>
          <w:sz w:val="24"/>
          <w:szCs w:val="24"/>
        </w:rPr>
        <w:t>. 2021. 160 blz.</w:t>
      </w:r>
    </w:p>
    <w:p w14:paraId="62CDDCF5" w14:textId="287D4DF3" w:rsidR="00B84CA6" w:rsidRDefault="00B84CA6" w:rsidP="00B84CA6">
      <w:pPr>
        <w:shd w:val="clear" w:color="auto" w:fill="FFFFFF"/>
        <w:spacing w:line="270" w:lineRule="atLeast"/>
        <w:rPr>
          <w:rFonts w:ascii="Arial" w:hAnsi="Arial" w:cs="Arial"/>
          <w:i/>
          <w:iCs/>
          <w:color w:val="333333"/>
          <w:sz w:val="24"/>
          <w:szCs w:val="24"/>
        </w:rPr>
      </w:pPr>
      <w:r w:rsidRPr="00635A67">
        <w:rPr>
          <w:rFonts w:ascii="Arial" w:hAnsi="Arial" w:cs="Arial"/>
          <w:i/>
          <w:iCs/>
          <w:color w:val="333333"/>
          <w:sz w:val="24"/>
          <w:szCs w:val="24"/>
        </w:rPr>
        <w:t>Verhalen over migranten</w:t>
      </w:r>
      <w:r w:rsidR="00635A67">
        <w:rPr>
          <w:rFonts w:ascii="Arial" w:hAnsi="Arial" w:cs="Arial"/>
          <w:i/>
          <w:iCs/>
          <w:color w:val="333333"/>
          <w:sz w:val="24"/>
          <w:szCs w:val="24"/>
        </w:rPr>
        <w:t>.</w:t>
      </w:r>
    </w:p>
    <w:p w14:paraId="3F519431" w14:textId="2F91A2D2" w:rsidR="00505DA2" w:rsidRDefault="00505DA2" w:rsidP="008E5055">
      <w:pPr>
        <w:shd w:val="clear" w:color="auto" w:fill="FFFFFF"/>
        <w:spacing w:before="300" w:after="0" w:line="240" w:lineRule="auto"/>
        <w:rPr>
          <w:rFonts w:ascii="Arial" w:hAnsi="Arial" w:cs="Arial"/>
          <w:color w:val="006621"/>
          <w:sz w:val="24"/>
          <w:szCs w:val="24"/>
          <w:shd w:val="clear" w:color="auto" w:fill="FFFFFF"/>
        </w:rPr>
      </w:pPr>
      <w:proofErr w:type="spellStart"/>
      <w:r w:rsidRPr="00505DA2">
        <w:rPr>
          <w:rStyle w:val="creator"/>
          <w:rFonts w:ascii="Arial" w:hAnsi="Arial" w:cs="Arial"/>
          <w:b/>
          <w:bCs/>
          <w:i/>
          <w:iCs/>
          <w:color w:val="39373A"/>
          <w:sz w:val="24"/>
          <w:szCs w:val="24"/>
          <w:u w:val="single"/>
        </w:rPr>
        <w:t>Marente</w:t>
      </w:r>
      <w:proofErr w:type="spellEnd"/>
      <w:r w:rsidRPr="00505DA2">
        <w:rPr>
          <w:rStyle w:val="creator"/>
          <w:rFonts w:ascii="Arial" w:hAnsi="Arial" w:cs="Arial"/>
          <w:b/>
          <w:bCs/>
          <w:i/>
          <w:iCs/>
          <w:color w:val="39373A"/>
          <w:sz w:val="24"/>
          <w:szCs w:val="24"/>
          <w:u w:val="single"/>
        </w:rPr>
        <w:t xml:space="preserve"> de Moor</w:t>
      </w:r>
      <w:r w:rsidR="004930DF">
        <w:rPr>
          <w:rStyle w:val="creator"/>
          <w:rFonts w:ascii="Arial" w:hAnsi="Arial" w:cs="Arial"/>
          <w:b/>
          <w:bCs/>
          <w:i/>
          <w:iCs/>
          <w:color w:val="39373A"/>
          <w:sz w:val="24"/>
          <w:szCs w:val="24"/>
          <w:u w:val="single"/>
        </w:rPr>
        <w:t xml:space="preserve">                                                                                                               </w:t>
      </w:r>
      <w:r w:rsidR="004930DF" w:rsidRPr="004930DF">
        <w:rPr>
          <w:rStyle w:val="creator"/>
          <w:rFonts w:ascii="Arial" w:hAnsi="Arial" w:cs="Arial"/>
          <w:i/>
          <w:iCs/>
          <w:color w:val="39373A"/>
          <w:sz w:val="24"/>
          <w:szCs w:val="24"/>
        </w:rPr>
        <w:t>(1972)</w:t>
      </w:r>
      <w:r w:rsidR="00421EF2">
        <w:rPr>
          <w:rStyle w:val="creator"/>
          <w:rFonts w:ascii="Arial" w:hAnsi="Arial" w:cs="Arial"/>
          <w:i/>
          <w:iCs/>
          <w:color w:val="39373A"/>
          <w:sz w:val="24"/>
          <w:szCs w:val="24"/>
        </w:rPr>
        <w:t xml:space="preserve">                                                                                                                                                   </w:t>
      </w:r>
      <w:r w:rsidR="00421EF2" w:rsidRPr="00421EF2">
        <w:rPr>
          <w:rStyle w:val="creator"/>
          <w:rFonts w:ascii="Arial" w:hAnsi="Arial" w:cs="Arial"/>
          <w:color w:val="39373A"/>
          <w:sz w:val="24"/>
          <w:szCs w:val="24"/>
        </w:rPr>
        <w:t>Website</w:t>
      </w:r>
      <w:r w:rsidR="00421EF2">
        <w:rPr>
          <w:rStyle w:val="creator"/>
          <w:rFonts w:ascii="Arial" w:hAnsi="Arial" w:cs="Arial"/>
          <w:i/>
          <w:iCs/>
          <w:color w:val="39373A"/>
          <w:sz w:val="24"/>
          <w:szCs w:val="24"/>
        </w:rPr>
        <w:t xml:space="preserve">: </w:t>
      </w:r>
      <w:hyperlink r:id="rId249" w:history="1">
        <w:r w:rsidR="00421EF2" w:rsidRPr="00BF3B55">
          <w:rPr>
            <w:rStyle w:val="Hyperlink"/>
            <w:rFonts w:ascii="Arial" w:hAnsi="Arial" w:cs="Arial"/>
            <w:sz w:val="24"/>
            <w:szCs w:val="24"/>
            <w:shd w:val="clear" w:color="auto" w:fill="FFFFFF"/>
          </w:rPr>
          <w:t>https://marentedemoor.com</w:t>
        </w:r>
      </w:hyperlink>
    </w:p>
    <w:p w14:paraId="12B533B3" w14:textId="01FA5C9F" w:rsidR="003175D2" w:rsidRPr="00505DA2" w:rsidRDefault="003175D2" w:rsidP="003175D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27B85E7" w14:textId="31E11283" w:rsidR="00505DA2" w:rsidRDefault="00505DA2" w:rsidP="00505DA2">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505DA2">
        <w:rPr>
          <w:rStyle w:val="creator"/>
          <w:rFonts w:ascii="Arial" w:hAnsi="Arial" w:cs="Arial"/>
          <w:b w:val="0"/>
          <w:bCs w:val="0"/>
          <w:color w:val="39373A"/>
          <w:sz w:val="24"/>
          <w:szCs w:val="24"/>
        </w:rPr>
        <w:t>Marente</w:t>
      </w:r>
      <w:proofErr w:type="spellEnd"/>
      <w:r w:rsidRPr="00505DA2">
        <w:rPr>
          <w:rStyle w:val="creator"/>
          <w:rFonts w:ascii="Arial" w:hAnsi="Arial" w:cs="Arial"/>
          <w:b w:val="0"/>
          <w:bCs w:val="0"/>
          <w:color w:val="39373A"/>
          <w:sz w:val="24"/>
          <w:szCs w:val="24"/>
        </w:rPr>
        <w:t xml:space="preserve"> de Moor</w:t>
      </w:r>
      <w:r>
        <w:rPr>
          <w:rStyle w:val="creator"/>
          <w:rFonts w:ascii="Arial" w:hAnsi="Arial" w:cs="Arial"/>
          <w:b w:val="0"/>
          <w:bCs w:val="0"/>
          <w:color w:val="39373A"/>
          <w:sz w:val="24"/>
          <w:szCs w:val="24"/>
        </w:rPr>
        <w:t>,</w:t>
      </w:r>
      <w:r w:rsidRPr="00505DA2">
        <w:rPr>
          <w:rStyle w:val="creator"/>
          <w:rFonts w:ascii="Arial" w:hAnsi="Arial" w:cs="Arial"/>
          <w:color w:val="39373A"/>
          <w:sz w:val="24"/>
          <w:szCs w:val="24"/>
        </w:rPr>
        <w:t xml:space="preserve"> </w:t>
      </w:r>
      <w:hyperlink r:id="rId250" w:history="1">
        <w:r w:rsidRPr="00505DA2">
          <w:rPr>
            <w:rStyle w:val="Hyperlink"/>
            <w:rFonts w:ascii="Arial" w:hAnsi="Arial" w:cs="Arial"/>
            <w:color w:val="39373A"/>
            <w:sz w:val="24"/>
            <w:szCs w:val="24"/>
            <w:u w:val="none"/>
          </w:rPr>
          <w:t>De overtreder</w:t>
        </w:r>
      </w:hyperlink>
      <w:r>
        <w:rPr>
          <w:rFonts w:ascii="Arial" w:hAnsi="Arial" w:cs="Arial"/>
          <w:color w:val="39373A"/>
          <w:sz w:val="24"/>
          <w:szCs w:val="24"/>
        </w:rPr>
        <w:t xml:space="preserve">                                                                               </w:t>
      </w:r>
      <w:r w:rsidRPr="00505DA2">
        <w:rPr>
          <w:rFonts w:ascii="Arial" w:hAnsi="Arial" w:cs="Arial"/>
          <w:b w:val="0"/>
          <w:bCs w:val="0"/>
          <w:color w:val="39373A"/>
          <w:sz w:val="24"/>
          <w:szCs w:val="24"/>
        </w:rPr>
        <w:t>Amsterdam</w:t>
      </w:r>
      <w:r w:rsidR="00F16E98">
        <w:rPr>
          <w:rFonts w:ascii="Arial" w:hAnsi="Arial" w:cs="Arial"/>
          <w:b w:val="0"/>
          <w:bCs w:val="0"/>
          <w:color w:val="39373A"/>
          <w:sz w:val="24"/>
          <w:szCs w:val="24"/>
        </w:rPr>
        <w:t xml:space="preserve"> / Antwerpen</w:t>
      </w:r>
      <w:r w:rsidRPr="00505DA2">
        <w:rPr>
          <w:rFonts w:ascii="Arial" w:hAnsi="Arial" w:cs="Arial"/>
          <w:b w:val="0"/>
          <w:bCs w:val="0"/>
          <w:color w:val="39373A"/>
          <w:sz w:val="24"/>
          <w:szCs w:val="24"/>
        </w:rPr>
        <w:t>: Querido. 20</w:t>
      </w:r>
      <w:r w:rsidR="00B91514">
        <w:rPr>
          <w:rFonts w:ascii="Arial" w:hAnsi="Arial" w:cs="Arial"/>
          <w:b w:val="0"/>
          <w:bCs w:val="0"/>
          <w:color w:val="39373A"/>
          <w:sz w:val="24"/>
          <w:szCs w:val="24"/>
        </w:rPr>
        <w:t>07</w:t>
      </w:r>
      <w:r w:rsidRPr="00505DA2">
        <w:rPr>
          <w:rFonts w:ascii="Arial" w:hAnsi="Arial" w:cs="Arial"/>
          <w:b w:val="0"/>
          <w:bCs w:val="0"/>
          <w:color w:val="39373A"/>
          <w:sz w:val="24"/>
          <w:szCs w:val="24"/>
        </w:rPr>
        <w:t>. 244 blz.</w:t>
      </w:r>
    </w:p>
    <w:p w14:paraId="590834F9" w14:textId="59565C40" w:rsidR="00B91514" w:rsidRPr="00B91514" w:rsidRDefault="00B91514" w:rsidP="00505DA2">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B91514">
        <w:rPr>
          <w:rFonts w:ascii="Arial" w:hAnsi="Arial" w:cs="Arial"/>
          <w:b w:val="0"/>
          <w:bCs w:val="0"/>
          <w:color w:val="39373A"/>
          <w:sz w:val="24"/>
          <w:szCs w:val="24"/>
          <w:shd w:val="clear" w:color="auto" w:fill="FFFFFF"/>
        </w:rPr>
        <w:t>aisy streaming audio (07 uur, 44 minuten)</w:t>
      </w:r>
      <w:r>
        <w:rPr>
          <w:rFonts w:ascii="Arial" w:hAnsi="Arial" w:cs="Arial"/>
          <w:b w:val="0"/>
          <w:bCs w:val="0"/>
          <w:color w:val="39373A"/>
          <w:sz w:val="24"/>
          <w:szCs w:val="24"/>
          <w:shd w:val="clear" w:color="auto" w:fill="FFFFFF"/>
        </w:rPr>
        <w:t xml:space="preserve">. 2008.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2009.</w:t>
      </w:r>
      <w:r w:rsidR="004930DF">
        <w:rPr>
          <w:rFonts w:ascii="Arial" w:hAnsi="Arial" w:cs="Arial"/>
          <w:b w:val="0"/>
          <w:bCs w:val="0"/>
          <w:color w:val="39373A"/>
          <w:sz w:val="24"/>
          <w:szCs w:val="24"/>
          <w:shd w:val="clear" w:color="auto" w:fill="FFFFFF"/>
        </w:rPr>
        <w:t xml:space="preserve">                                                                                                                          --- Vert. in Duits. (2010).</w:t>
      </w:r>
    </w:p>
    <w:p w14:paraId="07CCE071" w14:textId="1DBC55A5" w:rsidR="00505DA2" w:rsidRDefault="00505DA2" w:rsidP="00505DA2">
      <w:pPr>
        <w:pStyle w:val="maintext"/>
        <w:shd w:val="clear" w:color="auto" w:fill="FFFFFF"/>
        <w:spacing w:before="300" w:beforeAutospacing="0" w:after="0" w:afterAutospacing="0"/>
        <w:rPr>
          <w:rFonts w:ascii="Arial" w:hAnsi="Arial" w:cs="Arial"/>
          <w:i/>
          <w:iCs/>
          <w:color w:val="39373A"/>
        </w:rPr>
      </w:pPr>
      <w:r w:rsidRPr="00505DA2">
        <w:rPr>
          <w:rFonts w:ascii="Arial" w:hAnsi="Arial" w:cs="Arial"/>
          <w:i/>
          <w:iCs/>
          <w:color w:val="39373A"/>
        </w:rPr>
        <w:t>Een jonge Rus komt in 2003 vanuit Rusland naar Amsterdam, waar zijn neef, een kunstenaar, hem onder zijn hoede neemt in diens kraakpand.</w:t>
      </w:r>
    </w:p>
    <w:p w14:paraId="05E34B8C" w14:textId="77777777" w:rsidR="00EC4AA3" w:rsidRPr="00B47B0B" w:rsidRDefault="00EC4AA3" w:rsidP="00EC4AA3">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7299205" w14:textId="755A3744" w:rsidR="00EC4AA3" w:rsidRPr="00B47B0B" w:rsidRDefault="00EC4AA3" w:rsidP="00EC4AA3">
      <w:pPr>
        <w:pStyle w:val="Kop3"/>
        <w:shd w:val="clear" w:color="auto" w:fill="FFFFFF"/>
        <w:spacing w:before="0" w:beforeAutospacing="0" w:after="0" w:afterAutospacing="0"/>
        <w:rPr>
          <w:rFonts w:ascii="Arial" w:hAnsi="Arial" w:cs="Arial"/>
          <w:b w:val="0"/>
          <w:bCs w:val="0"/>
          <w:color w:val="39373A"/>
          <w:sz w:val="24"/>
          <w:szCs w:val="24"/>
        </w:rPr>
      </w:pPr>
      <w:r w:rsidRPr="00B47B0B">
        <w:rPr>
          <w:rStyle w:val="creator"/>
          <w:rFonts w:ascii="Arial" w:hAnsi="Arial" w:cs="Arial"/>
          <w:b w:val="0"/>
          <w:bCs w:val="0"/>
          <w:color w:val="39373A"/>
          <w:sz w:val="24"/>
          <w:szCs w:val="24"/>
        </w:rPr>
        <w:t xml:space="preserve">- </w:t>
      </w:r>
      <w:proofErr w:type="spellStart"/>
      <w:r w:rsidRPr="00B47B0B">
        <w:rPr>
          <w:rStyle w:val="creator"/>
          <w:rFonts w:ascii="Arial" w:hAnsi="Arial" w:cs="Arial"/>
          <w:b w:val="0"/>
          <w:bCs w:val="0"/>
          <w:color w:val="39373A"/>
          <w:sz w:val="24"/>
          <w:szCs w:val="24"/>
        </w:rPr>
        <w:t>Marente</w:t>
      </w:r>
      <w:proofErr w:type="spellEnd"/>
      <w:r w:rsidRPr="00B47B0B">
        <w:rPr>
          <w:rStyle w:val="creator"/>
          <w:rFonts w:ascii="Arial" w:hAnsi="Arial" w:cs="Arial"/>
          <w:b w:val="0"/>
          <w:bCs w:val="0"/>
          <w:color w:val="39373A"/>
          <w:sz w:val="24"/>
          <w:szCs w:val="24"/>
        </w:rPr>
        <w:t xml:space="preserve"> de Moor,</w:t>
      </w:r>
      <w:r w:rsidRPr="00B47B0B">
        <w:rPr>
          <w:rStyle w:val="creator"/>
          <w:rFonts w:ascii="Arial" w:hAnsi="Arial" w:cs="Arial"/>
          <w:color w:val="39373A"/>
          <w:sz w:val="24"/>
          <w:szCs w:val="24"/>
        </w:rPr>
        <w:t xml:space="preserve"> </w:t>
      </w:r>
      <w:hyperlink r:id="rId251" w:history="1">
        <w:r w:rsidRPr="00B47B0B">
          <w:rPr>
            <w:rStyle w:val="Hyperlink"/>
            <w:rFonts w:ascii="Arial" w:hAnsi="Arial" w:cs="Arial"/>
            <w:color w:val="39373A"/>
            <w:sz w:val="24"/>
            <w:szCs w:val="24"/>
            <w:u w:val="none"/>
          </w:rPr>
          <w:t>De</w:t>
        </w:r>
      </w:hyperlink>
      <w:r w:rsidRPr="00B47B0B">
        <w:rPr>
          <w:rStyle w:val="Hyperlink"/>
          <w:rFonts w:ascii="Arial" w:hAnsi="Arial" w:cs="Arial"/>
          <w:color w:val="39373A"/>
          <w:sz w:val="24"/>
          <w:szCs w:val="24"/>
          <w:u w:val="none"/>
        </w:rPr>
        <w:t xml:space="preserve"> schoft</w:t>
      </w:r>
      <w:r w:rsidRPr="00B47B0B">
        <w:rPr>
          <w:rFonts w:ascii="Arial" w:hAnsi="Arial" w:cs="Arial"/>
          <w:color w:val="39373A"/>
          <w:sz w:val="24"/>
          <w:szCs w:val="24"/>
        </w:rPr>
        <w:t xml:space="preserve">                                                                               </w:t>
      </w:r>
      <w:r w:rsidRPr="00B47B0B">
        <w:rPr>
          <w:rFonts w:ascii="Arial" w:hAnsi="Arial" w:cs="Arial"/>
          <w:b w:val="0"/>
          <w:bCs w:val="0"/>
          <w:color w:val="39373A"/>
          <w:sz w:val="24"/>
          <w:szCs w:val="24"/>
        </w:rPr>
        <w:t>Amsterdam / Antwerpen: Querido. April 2023. 224 blz.</w:t>
      </w:r>
    </w:p>
    <w:p w14:paraId="29F8F7F1" w14:textId="1AC8DFF9" w:rsidR="00EC4AA3" w:rsidRPr="00EC4AA3" w:rsidRDefault="00EC4AA3" w:rsidP="00EC4AA3">
      <w:pPr>
        <w:spacing w:line="240" w:lineRule="auto"/>
        <w:rPr>
          <w:rFonts w:ascii="Arial" w:hAnsi="Arial" w:cs="Arial"/>
          <w:i/>
          <w:iCs/>
          <w:color w:val="000000"/>
          <w:sz w:val="24"/>
          <w:szCs w:val="24"/>
        </w:rPr>
      </w:pPr>
      <w:r>
        <w:rPr>
          <w:rFonts w:ascii="Arial" w:hAnsi="Arial" w:cs="Arial"/>
          <w:i/>
          <w:iCs/>
          <w:color w:val="000000"/>
          <w:sz w:val="24"/>
          <w:szCs w:val="24"/>
        </w:rPr>
        <w:t xml:space="preserve">                                                                                                                                                  </w:t>
      </w:r>
      <w:r w:rsidRPr="00EC4AA3">
        <w:rPr>
          <w:rFonts w:ascii="Arial" w:hAnsi="Arial" w:cs="Arial"/>
          <w:i/>
          <w:iCs/>
          <w:color w:val="000000"/>
          <w:sz w:val="24"/>
          <w:szCs w:val="24"/>
        </w:rPr>
        <w:t xml:space="preserve">Tom </w:t>
      </w:r>
      <w:proofErr w:type="spellStart"/>
      <w:r w:rsidRPr="00EC4AA3">
        <w:rPr>
          <w:rFonts w:ascii="Arial" w:hAnsi="Arial" w:cs="Arial"/>
          <w:i/>
          <w:iCs/>
          <w:color w:val="000000"/>
          <w:sz w:val="24"/>
          <w:szCs w:val="24"/>
        </w:rPr>
        <w:t>Wilenski</w:t>
      </w:r>
      <w:proofErr w:type="spellEnd"/>
      <w:r w:rsidRPr="00EC4AA3">
        <w:rPr>
          <w:rFonts w:ascii="Arial" w:hAnsi="Arial" w:cs="Arial"/>
          <w:i/>
          <w:iCs/>
          <w:color w:val="000000"/>
          <w:sz w:val="24"/>
          <w:szCs w:val="24"/>
        </w:rPr>
        <w:t>, een uitgerangeerde journalist, krijgt de opdracht om nog één reportage te schrijven; over een groep vrouwen die vluchtelingen redt op de Middellandse Zee</w:t>
      </w:r>
      <w:r w:rsidR="00702A8D">
        <w:rPr>
          <w:rFonts w:ascii="Arial" w:hAnsi="Arial" w:cs="Arial"/>
          <w:i/>
          <w:iCs/>
          <w:color w:val="000000"/>
          <w:sz w:val="24"/>
          <w:szCs w:val="24"/>
        </w:rPr>
        <w:t>.</w:t>
      </w:r>
    </w:p>
    <w:p w14:paraId="23A2662E" w14:textId="77777777" w:rsidR="00E95F9F" w:rsidRDefault="00887B5F" w:rsidP="003175D2">
      <w:pPr>
        <w:pStyle w:val="Kop3"/>
        <w:shd w:val="clear" w:color="auto" w:fill="FFFFFF"/>
        <w:spacing w:before="0" w:beforeAutospacing="0" w:after="0" w:afterAutospacing="0"/>
        <w:rPr>
          <w:rStyle w:val="creator"/>
          <w:rFonts w:ascii="Arial" w:hAnsi="Arial" w:cs="Arial"/>
          <w:b w:val="0"/>
          <w:bCs w:val="0"/>
          <w:color w:val="39373A"/>
          <w:sz w:val="24"/>
          <w:szCs w:val="24"/>
        </w:rPr>
      </w:pPr>
      <w:r w:rsidRPr="00887B5F">
        <w:rPr>
          <w:rStyle w:val="creator"/>
          <w:rFonts w:ascii="Arial" w:hAnsi="Arial" w:cs="Arial"/>
          <w:i/>
          <w:iCs/>
          <w:color w:val="39373A"/>
          <w:sz w:val="24"/>
          <w:szCs w:val="24"/>
          <w:u w:val="single"/>
        </w:rPr>
        <w:t>Margriet de Moor</w:t>
      </w:r>
      <w:r w:rsidR="006B6B58">
        <w:rPr>
          <w:rStyle w:val="creator"/>
          <w:rFonts w:ascii="Arial" w:hAnsi="Arial" w:cs="Arial"/>
          <w:i/>
          <w:iCs/>
          <w:color w:val="39373A"/>
          <w:sz w:val="24"/>
          <w:szCs w:val="24"/>
          <w:u w:val="single"/>
        </w:rPr>
        <w:t xml:space="preserve">                                                                                                                      </w:t>
      </w:r>
      <w:r w:rsidR="006B6B58" w:rsidRPr="006B6B58">
        <w:rPr>
          <w:rStyle w:val="creator"/>
          <w:rFonts w:ascii="Arial" w:hAnsi="Arial" w:cs="Arial"/>
          <w:b w:val="0"/>
          <w:bCs w:val="0"/>
          <w:i/>
          <w:iCs/>
          <w:color w:val="39373A"/>
          <w:sz w:val="24"/>
          <w:szCs w:val="24"/>
        </w:rPr>
        <w:t>(1941)</w:t>
      </w:r>
      <w:r w:rsidR="00E95F9F" w:rsidRPr="00E95F9F">
        <w:t xml:space="preserve"> </w:t>
      </w:r>
      <w:r w:rsidR="00E95F9F">
        <w:t xml:space="preserve">                                                                                                                                 </w:t>
      </w:r>
      <w:r w:rsidR="00E95F9F" w:rsidRPr="00E95F9F">
        <w:rPr>
          <w:rFonts w:ascii="Arial" w:hAnsi="Arial" w:cs="Arial"/>
          <w:b w:val="0"/>
          <w:bCs w:val="0"/>
          <w:sz w:val="24"/>
          <w:szCs w:val="24"/>
        </w:rPr>
        <w:t>Website:</w:t>
      </w:r>
      <w:r w:rsidR="00E95F9F">
        <w:t xml:space="preserve"> </w:t>
      </w:r>
      <w:hyperlink r:id="rId252" w:history="1">
        <w:r w:rsidR="00E95F9F" w:rsidRPr="00474BB4">
          <w:rPr>
            <w:rStyle w:val="Hyperlink"/>
            <w:rFonts w:ascii="Arial" w:hAnsi="Arial" w:cs="Arial"/>
            <w:b w:val="0"/>
            <w:bCs w:val="0"/>
            <w:sz w:val="24"/>
            <w:szCs w:val="24"/>
          </w:rPr>
          <w:t>http://www.margrietdemoor.nl/</w:t>
        </w:r>
      </w:hyperlink>
    </w:p>
    <w:p w14:paraId="56FF09AA" w14:textId="77777777" w:rsidR="00E95F9F" w:rsidRDefault="00E95F9F" w:rsidP="003175D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F892F6A" w14:textId="2836BD0B" w:rsidR="003175D2" w:rsidRPr="00887B5F" w:rsidRDefault="003175D2" w:rsidP="003175D2">
      <w:pPr>
        <w:pStyle w:val="Kop3"/>
        <w:shd w:val="clear" w:color="auto" w:fill="FFFFFF"/>
        <w:spacing w:before="0" w:beforeAutospacing="0" w:after="0" w:afterAutospacing="0"/>
        <w:rPr>
          <w:rFonts w:ascii="Arial" w:hAnsi="Arial" w:cs="Arial"/>
          <w:b w:val="0"/>
          <w:bCs w:val="0"/>
          <w:color w:val="39373A"/>
          <w:sz w:val="24"/>
          <w:szCs w:val="24"/>
        </w:rPr>
      </w:pPr>
      <w:r w:rsidRPr="00887B5F">
        <w:rPr>
          <w:rStyle w:val="creator"/>
          <w:rFonts w:ascii="Arial" w:hAnsi="Arial" w:cs="Arial"/>
          <w:b w:val="0"/>
          <w:bCs w:val="0"/>
          <w:color w:val="39373A"/>
          <w:sz w:val="24"/>
          <w:szCs w:val="24"/>
        </w:rPr>
        <w:t xml:space="preserve">- Margriet de Moor, </w:t>
      </w:r>
      <w:hyperlink r:id="rId253" w:history="1">
        <w:r w:rsidRPr="00887B5F">
          <w:rPr>
            <w:rStyle w:val="Hyperlink"/>
            <w:rFonts w:ascii="Arial" w:hAnsi="Arial" w:cs="Arial"/>
            <w:color w:val="39373A"/>
            <w:sz w:val="24"/>
            <w:szCs w:val="24"/>
            <w:u w:val="none"/>
          </w:rPr>
          <w:t>Hertog van Egypte</w:t>
        </w:r>
      </w:hyperlink>
    </w:p>
    <w:p w14:paraId="1CECA025" w14:textId="42BC958B" w:rsidR="003175D2" w:rsidRPr="00887B5F" w:rsidRDefault="00887B5F" w:rsidP="003175D2">
      <w:pPr>
        <w:pStyle w:val="additional"/>
        <w:shd w:val="clear" w:color="auto" w:fill="FFFFFF"/>
        <w:spacing w:before="0" w:beforeAutospacing="0" w:after="0" w:afterAutospacing="0"/>
        <w:rPr>
          <w:rFonts w:ascii="Arial" w:hAnsi="Arial" w:cs="Arial"/>
        </w:rPr>
      </w:pPr>
      <w:r>
        <w:rPr>
          <w:rFonts w:ascii="Arial" w:hAnsi="Arial" w:cs="Arial"/>
        </w:rPr>
        <w:t>R</w:t>
      </w:r>
      <w:r w:rsidR="003175D2" w:rsidRPr="00887B5F">
        <w:rPr>
          <w:rFonts w:ascii="Arial" w:hAnsi="Arial" w:cs="Arial"/>
        </w:rPr>
        <w:t>oman</w:t>
      </w:r>
      <w:r>
        <w:rPr>
          <w:rFonts w:ascii="Arial" w:hAnsi="Arial" w:cs="Arial"/>
        </w:rPr>
        <w:t xml:space="preserve">.                                                                                                                        Amsterdam: </w:t>
      </w:r>
      <w:r w:rsidR="008644F3">
        <w:rPr>
          <w:rFonts w:ascii="Arial" w:hAnsi="Arial" w:cs="Arial"/>
        </w:rPr>
        <w:t xml:space="preserve">Querido. </w:t>
      </w:r>
      <w:r>
        <w:rPr>
          <w:rFonts w:ascii="Arial" w:hAnsi="Arial" w:cs="Arial"/>
        </w:rPr>
        <w:t>1996. 288 blz.</w:t>
      </w:r>
    </w:p>
    <w:p w14:paraId="750E6160" w14:textId="62087A58" w:rsidR="00887B5F" w:rsidRDefault="00887B5F" w:rsidP="00887B5F">
      <w:pPr>
        <w:pStyle w:val="maintext"/>
        <w:shd w:val="clear" w:color="auto" w:fill="FFFFFF"/>
        <w:spacing w:before="300" w:beforeAutospacing="0" w:after="0" w:afterAutospacing="0"/>
        <w:rPr>
          <w:rFonts w:ascii="Arial" w:hAnsi="Arial" w:cs="Arial"/>
          <w:color w:val="39373A"/>
          <w:shd w:val="clear" w:color="auto" w:fill="FFFFFF"/>
        </w:rPr>
      </w:pPr>
      <w:r>
        <w:lastRenderedPageBreak/>
        <w:t xml:space="preserve">--- </w:t>
      </w:r>
      <w:r>
        <w:rPr>
          <w:rFonts w:ascii="Arial" w:hAnsi="Arial" w:cs="Arial"/>
          <w:color w:val="39373A"/>
          <w:shd w:val="clear" w:color="auto" w:fill="FFFFFF"/>
        </w:rPr>
        <w:t xml:space="preserve">Daisy streaming audio (08 uur, 18 minuten). 1997.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sidR="008644F3">
        <w:rPr>
          <w:rFonts w:ascii="Arial" w:hAnsi="Arial" w:cs="Arial"/>
          <w:color w:val="39373A"/>
          <w:shd w:val="clear" w:color="auto" w:fill="FFFFFF"/>
        </w:rPr>
        <w:t xml:space="preserve">                                       </w:t>
      </w:r>
      <w:r>
        <w:rPr>
          <w:rFonts w:ascii="Arial" w:hAnsi="Arial" w:cs="Arial"/>
          <w:color w:val="39373A"/>
          <w:shd w:val="clear" w:color="auto" w:fill="FFFFFF"/>
        </w:rPr>
        <w:t xml:space="preserve">---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 De Bezige Bij.</w:t>
      </w:r>
      <w:r w:rsidR="008644F3">
        <w:rPr>
          <w:rFonts w:ascii="Arial" w:hAnsi="Arial" w:cs="Arial"/>
          <w:color w:val="39373A"/>
          <w:shd w:val="clear" w:color="auto" w:fill="FFFFFF"/>
        </w:rPr>
        <w:t xml:space="preserve">                                                                                              --- Vert. in </w:t>
      </w:r>
      <w:hyperlink r:id="rId254" w:history="1">
        <w:r w:rsidR="006B6B58" w:rsidRPr="008644F3">
          <w:rPr>
            <w:rStyle w:val="Hyperlink"/>
            <w:rFonts w:ascii="Arial" w:hAnsi="Arial" w:cs="Arial"/>
            <w:color w:val="39373A"/>
            <w:u w:val="none"/>
            <w:shd w:val="clear" w:color="auto" w:fill="FFFFFF"/>
          </w:rPr>
          <w:t>Duits</w:t>
        </w:r>
      </w:hyperlink>
      <w:r w:rsidR="006B6B58">
        <w:t xml:space="preserve"> (</w:t>
      </w:r>
      <w:r w:rsidR="006B6B58" w:rsidRPr="006B6B58">
        <w:rPr>
          <w:rFonts w:ascii="Arial" w:hAnsi="Arial" w:cs="Arial"/>
        </w:rPr>
        <w:t>1997)</w:t>
      </w:r>
      <w:r w:rsidR="006B6B58" w:rsidRPr="006B6B58">
        <w:rPr>
          <w:rFonts w:ascii="Arial" w:hAnsi="Arial" w:cs="Arial"/>
          <w:color w:val="39373A"/>
          <w:shd w:val="clear" w:color="auto" w:fill="FFFFFF"/>
        </w:rPr>
        <w:t>,</w:t>
      </w:r>
      <w:r w:rsidR="006B6B58" w:rsidRPr="008644F3">
        <w:rPr>
          <w:rFonts w:ascii="Arial" w:hAnsi="Arial" w:cs="Arial"/>
          <w:color w:val="39373A"/>
          <w:shd w:val="clear" w:color="auto" w:fill="FFFFFF"/>
        </w:rPr>
        <w:t> </w:t>
      </w:r>
      <w:hyperlink r:id="rId255" w:history="1">
        <w:r w:rsidR="008644F3" w:rsidRPr="008644F3">
          <w:rPr>
            <w:rStyle w:val="Hyperlink"/>
            <w:rFonts w:ascii="Arial" w:hAnsi="Arial" w:cs="Arial"/>
            <w:color w:val="39373A"/>
            <w:u w:val="none"/>
            <w:shd w:val="clear" w:color="auto" w:fill="FFFFFF"/>
          </w:rPr>
          <w:t>Engels</w:t>
        </w:r>
      </w:hyperlink>
      <w:r w:rsidR="006B6B58">
        <w:t xml:space="preserve"> </w:t>
      </w:r>
      <w:r w:rsidR="006B6B58" w:rsidRPr="006B6B58">
        <w:rPr>
          <w:rFonts w:ascii="Arial" w:hAnsi="Arial" w:cs="Arial"/>
        </w:rPr>
        <w:t>(200</w:t>
      </w:r>
      <w:r w:rsidR="00BE3E01">
        <w:rPr>
          <w:rFonts w:ascii="Arial" w:hAnsi="Arial" w:cs="Arial"/>
        </w:rPr>
        <w:t>1</w:t>
      </w:r>
      <w:r w:rsidR="006B6B58" w:rsidRPr="006B6B58">
        <w:rPr>
          <w:rFonts w:ascii="Arial" w:hAnsi="Arial" w:cs="Arial"/>
        </w:rPr>
        <w:t>)</w:t>
      </w:r>
      <w:r w:rsidR="008644F3" w:rsidRPr="006B6B58">
        <w:rPr>
          <w:rFonts w:ascii="Arial" w:hAnsi="Arial" w:cs="Arial"/>
          <w:color w:val="39373A"/>
          <w:shd w:val="clear" w:color="auto" w:fill="FFFFFF"/>
        </w:rPr>
        <w:t>,</w:t>
      </w:r>
      <w:r w:rsidR="008644F3" w:rsidRPr="008644F3">
        <w:rPr>
          <w:rFonts w:ascii="Arial" w:hAnsi="Arial" w:cs="Arial"/>
          <w:color w:val="39373A"/>
          <w:shd w:val="clear" w:color="auto" w:fill="FFFFFF"/>
        </w:rPr>
        <w:t> </w:t>
      </w:r>
      <w:hyperlink r:id="rId256" w:history="1">
        <w:r w:rsidR="008644F3" w:rsidRPr="008644F3">
          <w:rPr>
            <w:rStyle w:val="Hyperlink"/>
            <w:rFonts w:ascii="Arial" w:hAnsi="Arial" w:cs="Arial"/>
            <w:color w:val="39373A"/>
            <w:u w:val="none"/>
            <w:shd w:val="clear" w:color="auto" w:fill="FFFFFF"/>
          </w:rPr>
          <w:t>Frans</w:t>
        </w:r>
      </w:hyperlink>
      <w:r w:rsidR="00BE3E01">
        <w:t xml:space="preserve"> </w:t>
      </w:r>
      <w:r w:rsidR="00BE3E01" w:rsidRPr="00BE3E01">
        <w:rPr>
          <w:rFonts w:ascii="Arial" w:hAnsi="Arial" w:cs="Arial"/>
        </w:rPr>
        <w:t>(1999)</w:t>
      </w:r>
      <w:r w:rsidR="008644F3" w:rsidRPr="008644F3">
        <w:rPr>
          <w:rFonts w:ascii="Arial" w:hAnsi="Arial" w:cs="Arial"/>
          <w:color w:val="39373A"/>
          <w:shd w:val="clear" w:color="auto" w:fill="FFFFFF"/>
        </w:rPr>
        <w:t>, </w:t>
      </w:r>
      <w:hyperlink r:id="rId257" w:history="1">
        <w:r w:rsidR="008644F3" w:rsidRPr="008644F3">
          <w:rPr>
            <w:rStyle w:val="Hyperlink"/>
            <w:rFonts w:ascii="Arial" w:hAnsi="Arial" w:cs="Arial"/>
            <w:color w:val="39373A"/>
            <w:u w:val="none"/>
            <w:shd w:val="clear" w:color="auto" w:fill="FFFFFF"/>
          </w:rPr>
          <w:t>Hongaars</w:t>
        </w:r>
      </w:hyperlink>
      <w:r w:rsidR="00BE3E01">
        <w:t xml:space="preserve"> </w:t>
      </w:r>
      <w:r w:rsidR="00BE3E01" w:rsidRPr="00BE3E01">
        <w:rPr>
          <w:rFonts w:ascii="Arial" w:hAnsi="Arial" w:cs="Arial"/>
        </w:rPr>
        <w:t>(1999)</w:t>
      </w:r>
      <w:r w:rsidR="008644F3" w:rsidRPr="00BE3E01">
        <w:rPr>
          <w:rFonts w:ascii="Arial" w:hAnsi="Arial" w:cs="Arial"/>
        </w:rPr>
        <w:t>.</w:t>
      </w:r>
    </w:p>
    <w:p w14:paraId="5943CCA2" w14:textId="42DFF5E0" w:rsidR="008644F3" w:rsidRDefault="008644F3" w:rsidP="008644F3">
      <w:pPr>
        <w:pStyle w:val="maintext"/>
        <w:shd w:val="clear" w:color="auto" w:fill="FFFFFF"/>
        <w:spacing w:before="300" w:beforeAutospacing="0" w:after="0" w:afterAutospacing="0"/>
        <w:rPr>
          <w:rFonts w:ascii="Arial" w:hAnsi="Arial" w:cs="Arial"/>
          <w:i/>
          <w:iCs/>
          <w:color w:val="39373A"/>
        </w:rPr>
      </w:pPr>
      <w:r w:rsidRPr="00887B5F">
        <w:rPr>
          <w:rFonts w:ascii="Arial" w:hAnsi="Arial" w:cs="Arial"/>
          <w:i/>
          <w:iCs/>
          <w:color w:val="39373A"/>
        </w:rPr>
        <w:t>Tussen een aan huis en erf gebonden vrouw en een rondtrekkende zigeuner ontstaat een liefdesverhouding.</w:t>
      </w:r>
    </w:p>
    <w:p w14:paraId="06688A30" w14:textId="77777777" w:rsidR="000E464A" w:rsidRDefault="000E464A" w:rsidP="000E464A">
      <w:pPr>
        <w:pStyle w:val="Kop3"/>
        <w:shd w:val="clear" w:color="auto" w:fill="FFFFFF"/>
        <w:spacing w:before="0" w:beforeAutospacing="0" w:after="0" w:afterAutospacing="0"/>
        <w:rPr>
          <w:rStyle w:val="creator"/>
          <w:rFonts w:ascii="Arial" w:hAnsi="Arial" w:cs="Arial"/>
          <w:b w:val="0"/>
          <w:bCs w:val="0"/>
          <w:color w:val="39373A"/>
        </w:rPr>
      </w:pPr>
    </w:p>
    <w:p w14:paraId="694CD610" w14:textId="5602B173" w:rsidR="000E464A" w:rsidRPr="000E464A" w:rsidRDefault="000E464A" w:rsidP="000E464A">
      <w:pPr>
        <w:pStyle w:val="Kop3"/>
        <w:shd w:val="clear" w:color="auto" w:fill="FFFFFF"/>
        <w:spacing w:before="0" w:beforeAutospacing="0" w:after="0" w:afterAutospacing="0"/>
        <w:rPr>
          <w:rFonts w:ascii="Arial" w:hAnsi="Arial" w:cs="Arial"/>
          <w:b w:val="0"/>
          <w:bCs w:val="0"/>
          <w:color w:val="39373A"/>
          <w:sz w:val="24"/>
          <w:szCs w:val="24"/>
        </w:rPr>
      </w:pPr>
      <w:r w:rsidRPr="000E464A">
        <w:rPr>
          <w:rStyle w:val="creator"/>
          <w:rFonts w:ascii="Arial" w:hAnsi="Arial" w:cs="Arial"/>
          <w:b w:val="0"/>
          <w:bCs w:val="0"/>
          <w:color w:val="39373A"/>
          <w:sz w:val="24"/>
          <w:szCs w:val="24"/>
        </w:rPr>
        <w:t xml:space="preserve">- Margriet de Moor, </w:t>
      </w:r>
      <w:hyperlink r:id="rId258" w:history="1">
        <w:r w:rsidRPr="000E464A">
          <w:rPr>
            <w:rStyle w:val="Hyperlink"/>
            <w:rFonts w:ascii="Arial" w:hAnsi="Arial" w:cs="Arial"/>
            <w:color w:val="39373A"/>
            <w:sz w:val="24"/>
            <w:szCs w:val="24"/>
            <w:u w:val="none"/>
          </w:rPr>
          <w:t>De schilder en het meisje</w:t>
        </w:r>
      </w:hyperlink>
    </w:p>
    <w:p w14:paraId="43BD1481" w14:textId="2A74806B" w:rsidR="000E464A" w:rsidRDefault="000E464A" w:rsidP="000E464A">
      <w:pPr>
        <w:pStyle w:val="additional"/>
        <w:shd w:val="clear" w:color="auto" w:fill="FFFFFF"/>
        <w:spacing w:before="0" w:beforeAutospacing="0" w:after="0" w:afterAutospacing="0"/>
        <w:rPr>
          <w:rFonts w:ascii="Arial" w:hAnsi="Arial" w:cs="Arial"/>
        </w:rPr>
      </w:pPr>
      <w:r w:rsidRPr="000E464A">
        <w:rPr>
          <w:rFonts w:ascii="Arial" w:hAnsi="Arial" w:cs="Arial"/>
        </w:rPr>
        <w:t>Roman</w:t>
      </w:r>
      <w:r>
        <w:rPr>
          <w:rFonts w:ascii="Arial" w:hAnsi="Arial" w:cs="Arial"/>
        </w:rPr>
        <w:t>.</w:t>
      </w:r>
    </w:p>
    <w:p w14:paraId="526F4C15" w14:textId="7960C18F" w:rsidR="000E464A" w:rsidRDefault="000E464A" w:rsidP="000E464A">
      <w:pPr>
        <w:pStyle w:val="additional"/>
        <w:shd w:val="clear" w:color="auto" w:fill="FFFFFF"/>
        <w:spacing w:before="0" w:beforeAutospacing="0" w:after="0" w:afterAutospacing="0"/>
        <w:rPr>
          <w:rFonts w:ascii="Arial" w:hAnsi="Arial" w:cs="Arial"/>
        </w:rPr>
      </w:pPr>
      <w:r>
        <w:rPr>
          <w:rFonts w:ascii="Arial" w:hAnsi="Arial" w:cs="Arial"/>
        </w:rPr>
        <w:t xml:space="preserve">Amsterdam: De Bezige Bij. 2010. 256 blz. </w:t>
      </w:r>
    </w:p>
    <w:p w14:paraId="0FEE8622" w14:textId="4C9C9181" w:rsidR="000E464A" w:rsidRDefault="000E464A" w:rsidP="000E464A">
      <w:pPr>
        <w:pStyle w:val="additional"/>
        <w:shd w:val="clear" w:color="auto" w:fill="FFFFFF"/>
        <w:spacing w:before="0" w:beforeAutospacing="0" w:after="0" w:afterAutospacing="0"/>
        <w:rPr>
          <w:rFonts w:ascii="Arial" w:hAnsi="Arial" w:cs="Arial"/>
        </w:rPr>
      </w:pPr>
    </w:p>
    <w:p w14:paraId="2D86E2D2" w14:textId="1F49228A" w:rsidR="000E464A" w:rsidRDefault="000E464A" w:rsidP="000E464A">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(08 uur, 36 minuten). 2011.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Pr>
          <w:rFonts w:ascii="Arial" w:hAnsi="Arial" w:cs="Arial"/>
          <w:color w:val="39373A"/>
          <w:shd w:val="clear" w:color="auto" w:fill="FFFFFF"/>
        </w:rPr>
        <w:br/>
      </w:r>
      <w:r>
        <w:rPr>
          <w:rFonts w:ascii="Arial" w:hAnsi="Arial" w:cs="Arial"/>
        </w:rPr>
        <w:t xml:space="preserve">--- </w:t>
      </w:r>
      <w:proofErr w:type="spellStart"/>
      <w:r>
        <w:rPr>
          <w:rFonts w:ascii="Arial" w:hAnsi="Arial" w:cs="Arial"/>
        </w:rPr>
        <w:t>Ebook</w:t>
      </w:r>
      <w:proofErr w:type="spellEnd"/>
      <w:r>
        <w:rPr>
          <w:rFonts w:ascii="Arial" w:hAnsi="Arial" w:cs="Arial"/>
        </w:rPr>
        <w:t>. 2011.</w:t>
      </w:r>
      <w:r w:rsidR="009008C2">
        <w:rPr>
          <w:rFonts w:ascii="Arial" w:hAnsi="Arial" w:cs="Arial"/>
        </w:rPr>
        <w:t xml:space="preserve">  </w:t>
      </w:r>
    </w:p>
    <w:p w14:paraId="217142CA" w14:textId="3D195F35" w:rsidR="000E464A" w:rsidRPr="009008C2" w:rsidRDefault="000E464A" w:rsidP="000E464A">
      <w:pPr>
        <w:pStyle w:val="additional"/>
        <w:shd w:val="clear" w:color="auto" w:fill="FFFFFF"/>
        <w:spacing w:before="0" w:beforeAutospacing="0" w:after="0" w:afterAutospacing="0"/>
        <w:rPr>
          <w:rFonts w:ascii="Arial" w:hAnsi="Arial" w:cs="Arial"/>
        </w:rPr>
      </w:pPr>
      <w:r>
        <w:rPr>
          <w:rFonts w:ascii="Arial" w:hAnsi="Arial" w:cs="Arial"/>
        </w:rPr>
        <w:t xml:space="preserve">--- Luisterboek. </w:t>
      </w:r>
      <w:r>
        <w:rPr>
          <w:rFonts w:ascii="Arial" w:hAnsi="Arial" w:cs="Arial"/>
          <w:color w:val="39373A"/>
          <w:shd w:val="clear" w:color="auto" w:fill="FFFFFF"/>
        </w:rPr>
        <w:t xml:space="preserve">7 uur 31 minuten. 2020. </w:t>
      </w:r>
      <w:r w:rsidR="009008C2">
        <w:rPr>
          <w:rFonts w:ascii="Arial" w:hAnsi="Arial" w:cs="Arial"/>
          <w:color w:val="39373A"/>
          <w:shd w:val="clear" w:color="auto" w:fill="FFFFFF"/>
        </w:rPr>
        <w:t xml:space="preserve">                                                                                                  </w:t>
      </w:r>
      <w:r w:rsidR="009008C2" w:rsidRPr="009008C2">
        <w:rPr>
          <w:rFonts w:ascii="Arial" w:hAnsi="Arial" w:cs="Arial"/>
          <w:color w:val="39373A"/>
          <w:shd w:val="clear" w:color="auto" w:fill="FFFFFF"/>
        </w:rPr>
        <w:t xml:space="preserve">--- </w:t>
      </w:r>
      <w:r w:rsidRPr="009008C2">
        <w:rPr>
          <w:rFonts w:ascii="Arial" w:hAnsi="Arial" w:cs="Arial"/>
          <w:color w:val="39373A"/>
          <w:shd w:val="clear" w:color="auto" w:fill="FFFFFF"/>
        </w:rPr>
        <w:t>Vert.</w:t>
      </w:r>
      <w:r w:rsidR="009008C2" w:rsidRPr="009008C2">
        <w:rPr>
          <w:rFonts w:ascii="Arial" w:hAnsi="Arial" w:cs="Arial"/>
          <w:color w:val="39373A"/>
          <w:shd w:val="clear" w:color="auto" w:fill="FFFFFF"/>
        </w:rPr>
        <w:t xml:space="preserve"> </w:t>
      </w:r>
      <w:r w:rsidRPr="009008C2">
        <w:rPr>
          <w:rFonts w:ascii="Arial" w:hAnsi="Arial" w:cs="Arial"/>
          <w:color w:val="39373A"/>
          <w:shd w:val="clear" w:color="auto" w:fill="FFFFFF"/>
        </w:rPr>
        <w:t>in</w:t>
      </w:r>
      <w:r w:rsidR="009008C2" w:rsidRPr="009008C2">
        <w:rPr>
          <w:rFonts w:ascii="Arial" w:hAnsi="Arial" w:cs="Arial"/>
          <w:color w:val="39373A"/>
          <w:shd w:val="clear" w:color="auto" w:fill="FFFFFF"/>
        </w:rPr>
        <w:t xml:space="preserve"> </w:t>
      </w:r>
      <w:hyperlink r:id="rId259" w:history="1">
        <w:r w:rsidR="009008C2" w:rsidRPr="009008C2">
          <w:rPr>
            <w:rStyle w:val="Hyperlink"/>
            <w:rFonts w:ascii="Arial" w:hAnsi="Arial" w:cs="Arial"/>
            <w:color w:val="39373A"/>
            <w:u w:val="none"/>
            <w:shd w:val="clear" w:color="auto" w:fill="FFFFFF"/>
          </w:rPr>
          <w:t>Deens</w:t>
        </w:r>
      </w:hyperlink>
      <w:r w:rsidR="009008C2" w:rsidRPr="009008C2">
        <w:rPr>
          <w:rFonts w:ascii="Arial" w:hAnsi="Arial" w:cs="Arial"/>
        </w:rPr>
        <w:t xml:space="preserve"> (2013);</w:t>
      </w:r>
      <w:r w:rsidR="009008C2" w:rsidRPr="009008C2">
        <w:rPr>
          <w:rFonts w:ascii="Arial" w:hAnsi="Arial" w:cs="Arial"/>
          <w:color w:val="39373A"/>
          <w:shd w:val="clear" w:color="auto" w:fill="FFFFFF"/>
        </w:rPr>
        <w:t> </w:t>
      </w:r>
      <w:hyperlink r:id="rId260" w:history="1">
        <w:r w:rsidR="009008C2" w:rsidRPr="009008C2">
          <w:rPr>
            <w:rStyle w:val="Hyperlink"/>
            <w:rFonts w:ascii="Arial" w:hAnsi="Arial" w:cs="Arial"/>
            <w:color w:val="39373A"/>
            <w:u w:val="none"/>
            <w:shd w:val="clear" w:color="auto" w:fill="FFFFFF"/>
          </w:rPr>
          <w:t>Duits</w:t>
        </w:r>
      </w:hyperlink>
      <w:r w:rsidR="009008C2" w:rsidRPr="009008C2">
        <w:rPr>
          <w:rFonts w:ascii="Arial" w:hAnsi="Arial" w:cs="Arial"/>
        </w:rPr>
        <w:t xml:space="preserve"> (2011); </w:t>
      </w:r>
      <w:hyperlink r:id="rId261" w:history="1">
        <w:proofErr w:type="spellStart"/>
        <w:r w:rsidR="009008C2" w:rsidRPr="009008C2">
          <w:rPr>
            <w:rStyle w:val="Hyperlink"/>
            <w:rFonts w:ascii="Arial" w:hAnsi="Arial" w:cs="Arial"/>
            <w:color w:val="39373A"/>
            <w:u w:val="none"/>
            <w:shd w:val="clear" w:color="auto" w:fill="FFFFFF"/>
          </w:rPr>
          <w:t>Tsjoevasjisch</w:t>
        </w:r>
        <w:proofErr w:type="spellEnd"/>
      </w:hyperlink>
      <w:r w:rsidR="009008C2" w:rsidRPr="009008C2">
        <w:rPr>
          <w:rFonts w:ascii="Arial" w:hAnsi="Arial" w:cs="Arial"/>
        </w:rPr>
        <w:t xml:space="preserve"> (2011).</w:t>
      </w:r>
    </w:p>
    <w:p w14:paraId="47C879E5" w14:textId="77777777" w:rsidR="000E464A" w:rsidRPr="000E464A" w:rsidRDefault="000E464A" w:rsidP="000E464A">
      <w:pPr>
        <w:pStyle w:val="maintext"/>
        <w:shd w:val="clear" w:color="auto" w:fill="FFFFFF"/>
        <w:spacing w:before="300" w:beforeAutospacing="0" w:after="0" w:afterAutospacing="0"/>
        <w:rPr>
          <w:rFonts w:ascii="Arial" w:hAnsi="Arial" w:cs="Arial"/>
          <w:i/>
          <w:iCs/>
          <w:color w:val="39373A"/>
        </w:rPr>
      </w:pPr>
      <w:r w:rsidRPr="000E464A">
        <w:rPr>
          <w:rFonts w:ascii="Arial" w:hAnsi="Arial" w:cs="Arial"/>
          <w:i/>
          <w:iCs/>
          <w:color w:val="39373A"/>
        </w:rPr>
        <w:t>In Amsterdam op 3 mei 1664 zal een tekening de levens van een Deens meisje en de schilder Rembrandt voor altijd met elkaar verbinden.</w:t>
      </w:r>
    </w:p>
    <w:p w14:paraId="13316283" w14:textId="10E86862" w:rsidR="0043423A" w:rsidRPr="00E95F9F" w:rsidRDefault="0043423A" w:rsidP="008644F3">
      <w:pPr>
        <w:pStyle w:val="maintext"/>
        <w:shd w:val="clear" w:color="auto" w:fill="FFFFFF"/>
        <w:spacing w:before="300" w:beforeAutospacing="0" w:after="0" w:afterAutospacing="0"/>
        <w:rPr>
          <w:rFonts w:ascii="Arial" w:hAnsi="Arial" w:cs="Arial"/>
          <w:b/>
          <w:bCs/>
          <w:i/>
          <w:iCs/>
          <w:color w:val="39373A"/>
          <w:u w:val="single"/>
        </w:rPr>
      </w:pPr>
      <w:r w:rsidRPr="0043423A">
        <w:rPr>
          <w:rFonts w:ascii="Arial" w:hAnsi="Arial" w:cs="Arial"/>
          <w:b/>
          <w:bCs/>
          <w:i/>
          <w:iCs/>
          <w:color w:val="39373A"/>
          <w:u w:val="single"/>
        </w:rPr>
        <w:t>Marcel Möring</w:t>
      </w:r>
      <w:r w:rsidR="009F2645">
        <w:rPr>
          <w:rFonts w:ascii="Arial" w:hAnsi="Arial" w:cs="Arial"/>
          <w:b/>
          <w:bCs/>
          <w:i/>
          <w:iCs/>
          <w:color w:val="39373A"/>
          <w:u w:val="single"/>
        </w:rPr>
        <w:t xml:space="preserve">                                                                                                                              </w:t>
      </w:r>
      <w:r w:rsidR="009F2645" w:rsidRPr="009F2645">
        <w:rPr>
          <w:rFonts w:ascii="Arial" w:hAnsi="Arial" w:cs="Arial"/>
          <w:i/>
          <w:iCs/>
          <w:color w:val="39373A"/>
        </w:rPr>
        <w:t>(1957)</w:t>
      </w:r>
      <w:r w:rsidR="00E95F9F">
        <w:rPr>
          <w:rFonts w:ascii="Arial" w:hAnsi="Arial" w:cs="Arial"/>
          <w:i/>
          <w:iCs/>
          <w:color w:val="39373A"/>
        </w:rPr>
        <w:t xml:space="preserve">                                                                                                                                                 </w:t>
      </w:r>
      <w:r w:rsidR="00E95F9F">
        <w:rPr>
          <w:rFonts w:ascii="Arial" w:hAnsi="Arial" w:cs="Arial"/>
          <w:color w:val="39373A"/>
        </w:rPr>
        <w:t>Website:</w:t>
      </w:r>
      <w:r w:rsidR="00E95F9F" w:rsidRPr="00457434">
        <w:rPr>
          <w:rFonts w:ascii="Arial" w:hAnsi="Arial" w:cs="Arial"/>
          <w:color w:val="39373A"/>
        </w:rPr>
        <w:t xml:space="preserve"> </w:t>
      </w:r>
      <w:hyperlink r:id="rId262" w:history="1">
        <w:r w:rsidR="00E95F9F" w:rsidRPr="00457434">
          <w:rPr>
            <w:rStyle w:val="Hyperlink"/>
            <w:rFonts w:ascii="Arial" w:hAnsi="Arial" w:cs="Arial"/>
          </w:rPr>
          <w:t xml:space="preserve">MARCEL </w:t>
        </w:r>
        <w:proofErr w:type="spellStart"/>
        <w:r w:rsidR="00E95F9F" w:rsidRPr="00457434">
          <w:rPr>
            <w:rStyle w:val="Hyperlink"/>
            <w:rFonts w:ascii="Arial" w:hAnsi="Arial" w:cs="Arial"/>
          </w:rPr>
          <w:t>MöRING</w:t>
        </w:r>
        <w:proofErr w:type="spellEnd"/>
        <w:r w:rsidR="00E95F9F" w:rsidRPr="00457434">
          <w:rPr>
            <w:rStyle w:val="Hyperlink"/>
            <w:rFonts w:ascii="Arial" w:hAnsi="Arial" w:cs="Arial"/>
          </w:rPr>
          <w:t xml:space="preserve"> (marcelmoring.com)</w:t>
        </w:r>
      </w:hyperlink>
    </w:p>
    <w:p w14:paraId="4675E8A6" w14:textId="77777777" w:rsidR="0043423A" w:rsidRDefault="0043423A" w:rsidP="0043423A">
      <w:pPr>
        <w:pStyle w:val="additional"/>
        <w:shd w:val="clear" w:color="auto" w:fill="FFFFFF"/>
        <w:spacing w:before="0" w:beforeAutospacing="0" w:after="0" w:afterAutospacing="0"/>
        <w:rPr>
          <w:rFonts w:ascii="Arial" w:hAnsi="Arial" w:cs="Arial"/>
          <w:color w:val="39373A"/>
        </w:rPr>
      </w:pPr>
    </w:p>
    <w:p w14:paraId="0FBB51F4" w14:textId="77777777" w:rsidR="001D13B3" w:rsidRDefault="001D13B3" w:rsidP="001D13B3">
      <w:pPr>
        <w:pStyle w:val="additional"/>
        <w:shd w:val="clear" w:color="auto" w:fill="FFFFFF"/>
        <w:spacing w:before="0" w:beforeAutospacing="0" w:after="0" w:afterAutospacing="0"/>
        <w:rPr>
          <w:rFonts w:ascii="Arial" w:hAnsi="Arial" w:cs="Arial"/>
          <w:color w:val="868686"/>
        </w:rPr>
      </w:pPr>
      <w:r>
        <w:rPr>
          <w:rFonts w:ascii="Arial" w:hAnsi="Arial" w:cs="Arial"/>
          <w:color w:val="39373A"/>
        </w:rPr>
        <w:t xml:space="preserve">- </w:t>
      </w:r>
      <w:r w:rsidRPr="0043423A">
        <w:rPr>
          <w:rFonts w:ascii="Arial" w:hAnsi="Arial" w:cs="Arial"/>
          <w:color w:val="39373A"/>
        </w:rPr>
        <w:t>Marcel Möring</w:t>
      </w:r>
      <w:r>
        <w:rPr>
          <w:rFonts w:ascii="Arial" w:hAnsi="Arial" w:cs="Arial"/>
          <w:color w:val="39373A"/>
        </w:rPr>
        <w:t xml:space="preserve">, </w:t>
      </w:r>
      <w:r>
        <w:rPr>
          <w:rFonts w:ascii="Arial" w:hAnsi="Arial" w:cs="Arial"/>
          <w:b/>
          <w:bCs/>
          <w:color w:val="39373A"/>
        </w:rPr>
        <w:t xml:space="preserve">Mendels erfenis                                                                                                          </w:t>
      </w:r>
      <w:r>
        <w:rPr>
          <w:rFonts w:ascii="Arial" w:hAnsi="Arial" w:cs="Arial"/>
          <w:color w:val="39373A"/>
        </w:rPr>
        <w:t xml:space="preserve">Roman. </w:t>
      </w:r>
      <w:r>
        <w:rPr>
          <w:rFonts w:ascii="Arial" w:hAnsi="Arial" w:cs="Arial"/>
          <w:color w:val="868686"/>
        </w:rPr>
        <w:t xml:space="preserve">  </w:t>
      </w:r>
    </w:p>
    <w:p w14:paraId="2043A953" w14:textId="1369FEA7" w:rsidR="001D13B3" w:rsidRPr="001D13B3" w:rsidRDefault="001D13B3" w:rsidP="001D13B3">
      <w:pPr>
        <w:pStyle w:val="additional"/>
        <w:shd w:val="clear" w:color="auto" w:fill="FFFFFF"/>
        <w:spacing w:before="0" w:beforeAutospacing="0" w:after="0" w:afterAutospacing="0"/>
        <w:rPr>
          <w:rFonts w:ascii="Arial" w:hAnsi="Arial" w:cs="Arial"/>
        </w:rPr>
      </w:pPr>
      <w:r w:rsidRPr="001D13B3">
        <w:rPr>
          <w:rFonts w:ascii="Arial" w:hAnsi="Arial" w:cs="Arial"/>
        </w:rPr>
        <w:t xml:space="preserve">-- Amsterdam: Meulenhoff. 1990. </w:t>
      </w:r>
      <w:r w:rsidR="00D92067">
        <w:rPr>
          <w:rFonts w:ascii="Arial" w:hAnsi="Arial" w:cs="Arial"/>
        </w:rPr>
        <w:t>16</w:t>
      </w:r>
      <w:r w:rsidRPr="001D13B3">
        <w:rPr>
          <w:rFonts w:ascii="Arial" w:hAnsi="Arial" w:cs="Arial"/>
        </w:rPr>
        <w:t xml:space="preserve">5 blz.                                                                                                               </w:t>
      </w:r>
    </w:p>
    <w:p w14:paraId="5EC3AB05" w14:textId="01D3458C" w:rsidR="001D13B3" w:rsidRDefault="00D92067" w:rsidP="001D13B3">
      <w:pPr>
        <w:pStyle w:val="additional"/>
        <w:shd w:val="clear" w:color="auto" w:fill="FFFFFF"/>
        <w:spacing w:before="0" w:beforeAutospacing="0" w:after="0" w:afterAutospacing="0"/>
        <w:rPr>
          <w:rFonts w:ascii="Arial" w:hAnsi="Arial" w:cs="Arial"/>
        </w:rPr>
      </w:pPr>
      <w:r>
        <w:rPr>
          <w:rFonts w:ascii="Arial" w:hAnsi="Arial" w:cs="Arial"/>
        </w:rPr>
        <w:t xml:space="preserve">-- Vianen: ECO. 1992. 165 blz.                                                                                                            – Amsterdam: Muntinga. 1996. 200 blz.                                                                                              </w:t>
      </w:r>
      <w:r w:rsidR="001D13B3">
        <w:rPr>
          <w:rFonts w:ascii="Arial" w:hAnsi="Arial" w:cs="Arial"/>
        </w:rPr>
        <w:t xml:space="preserve">-- Mendel. </w:t>
      </w:r>
      <w:r w:rsidR="001D13B3" w:rsidRPr="0043423A">
        <w:rPr>
          <w:rFonts w:ascii="Arial" w:hAnsi="Arial" w:cs="Arial"/>
        </w:rPr>
        <w:t xml:space="preserve">Amsterdam: De Bezige Bij. </w:t>
      </w:r>
      <w:r w:rsidR="001D13B3">
        <w:rPr>
          <w:rFonts w:ascii="Arial" w:hAnsi="Arial" w:cs="Arial"/>
        </w:rPr>
        <w:t>2008</w:t>
      </w:r>
      <w:r w:rsidR="001D13B3" w:rsidRPr="0043423A">
        <w:rPr>
          <w:rFonts w:ascii="Arial" w:hAnsi="Arial" w:cs="Arial"/>
        </w:rPr>
        <w:t xml:space="preserve">. </w:t>
      </w:r>
      <w:r w:rsidR="001D13B3">
        <w:rPr>
          <w:rFonts w:ascii="Arial" w:hAnsi="Arial" w:cs="Arial"/>
        </w:rPr>
        <w:t>255</w:t>
      </w:r>
      <w:r w:rsidR="001D13B3" w:rsidRPr="0043423A">
        <w:rPr>
          <w:rFonts w:ascii="Arial" w:hAnsi="Arial" w:cs="Arial"/>
        </w:rPr>
        <w:t xml:space="preserve"> blz. </w:t>
      </w:r>
    </w:p>
    <w:p w14:paraId="66988C19" w14:textId="68A94C55" w:rsidR="001D13B3" w:rsidRDefault="001D13B3" w:rsidP="001D13B3">
      <w:pPr>
        <w:pStyle w:val="additional"/>
        <w:shd w:val="clear" w:color="auto" w:fill="FFFFFF"/>
        <w:spacing w:before="0" w:beforeAutospacing="0" w:after="0" w:afterAutospacing="0"/>
        <w:rPr>
          <w:rFonts w:ascii="Arial" w:hAnsi="Arial" w:cs="Arial"/>
        </w:rPr>
      </w:pPr>
      <w:r>
        <w:rPr>
          <w:rFonts w:ascii="Arial" w:hAnsi="Arial" w:cs="Arial"/>
        </w:rPr>
        <w:t xml:space="preserve">                                                                                                                                            --- Vert. in Duits (2003)</w:t>
      </w:r>
    </w:p>
    <w:p w14:paraId="05437BD2" w14:textId="77777777" w:rsidR="001D13B3" w:rsidRPr="001D13B3" w:rsidRDefault="001D13B3" w:rsidP="001D13B3">
      <w:pPr>
        <w:pStyle w:val="maintext"/>
        <w:shd w:val="clear" w:color="auto" w:fill="FFFFFF"/>
        <w:spacing w:before="300" w:beforeAutospacing="0" w:after="0" w:afterAutospacing="0"/>
        <w:rPr>
          <w:rFonts w:ascii="Arial" w:hAnsi="Arial" w:cs="Arial"/>
          <w:i/>
          <w:iCs/>
          <w:color w:val="39373A"/>
        </w:rPr>
      </w:pPr>
      <w:r w:rsidRPr="001D13B3">
        <w:rPr>
          <w:rFonts w:ascii="Arial" w:hAnsi="Arial" w:cs="Arial"/>
          <w:i/>
          <w:iCs/>
          <w:color w:val="39373A"/>
        </w:rPr>
        <w:t>Een joodse jongen zoekt naar zijn identiteit.</w:t>
      </w:r>
    </w:p>
    <w:p w14:paraId="1F477CEE" w14:textId="77777777" w:rsidR="001D13B3" w:rsidRDefault="001D13B3" w:rsidP="0043423A">
      <w:pPr>
        <w:pStyle w:val="additional"/>
        <w:shd w:val="clear" w:color="auto" w:fill="FFFFFF"/>
        <w:spacing w:before="0" w:beforeAutospacing="0" w:after="0" w:afterAutospacing="0"/>
        <w:rPr>
          <w:rFonts w:ascii="Arial" w:hAnsi="Arial" w:cs="Arial"/>
          <w:color w:val="39373A"/>
        </w:rPr>
      </w:pPr>
    </w:p>
    <w:p w14:paraId="7394BAD2" w14:textId="41E23CE9" w:rsidR="0043423A" w:rsidRDefault="0043423A" w:rsidP="0043423A">
      <w:pPr>
        <w:pStyle w:val="additional"/>
        <w:shd w:val="clear" w:color="auto" w:fill="FFFFFF"/>
        <w:spacing w:before="0" w:beforeAutospacing="0" w:after="0" w:afterAutospacing="0"/>
        <w:rPr>
          <w:rFonts w:ascii="Arial" w:hAnsi="Arial" w:cs="Arial"/>
        </w:rPr>
      </w:pPr>
      <w:r>
        <w:rPr>
          <w:rFonts w:ascii="Arial" w:hAnsi="Arial" w:cs="Arial"/>
          <w:color w:val="39373A"/>
        </w:rPr>
        <w:t xml:space="preserve">- </w:t>
      </w:r>
      <w:r w:rsidRPr="0043423A">
        <w:rPr>
          <w:rFonts w:ascii="Arial" w:hAnsi="Arial" w:cs="Arial"/>
          <w:color w:val="39373A"/>
        </w:rPr>
        <w:t>Marcel Möring</w:t>
      </w:r>
      <w:r>
        <w:rPr>
          <w:rFonts w:ascii="Arial" w:hAnsi="Arial" w:cs="Arial"/>
          <w:color w:val="39373A"/>
        </w:rPr>
        <w:t xml:space="preserve">, </w:t>
      </w:r>
      <w:r w:rsidRPr="0043423A">
        <w:rPr>
          <w:rFonts w:ascii="Arial" w:hAnsi="Arial" w:cs="Arial"/>
          <w:b/>
          <w:bCs/>
          <w:color w:val="39373A"/>
        </w:rPr>
        <w:t xml:space="preserve">In Babylon                                                                                                  </w:t>
      </w:r>
      <w:r>
        <w:rPr>
          <w:rFonts w:ascii="Arial" w:hAnsi="Arial" w:cs="Arial"/>
          <w:color w:val="39373A"/>
        </w:rPr>
        <w:t xml:space="preserve">Roman. </w:t>
      </w:r>
      <w:r>
        <w:rPr>
          <w:rFonts w:ascii="Arial" w:hAnsi="Arial" w:cs="Arial"/>
          <w:color w:val="868686"/>
        </w:rPr>
        <w:t xml:space="preserve">                                                                                                                </w:t>
      </w:r>
      <w:r w:rsidRPr="0043423A">
        <w:rPr>
          <w:rFonts w:ascii="Arial" w:hAnsi="Arial" w:cs="Arial"/>
        </w:rPr>
        <w:t xml:space="preserve">Amsterdam: De Bezige Bij. </w:t>
      </w:r>
      <w:r>
        <w:rPr>
          <w:rFonts w:ascii="Arial" w:hAnsi="Arial" w:cs="Arial"/>
        </w:rPr>
        <w:t>1997</w:t>
      </w:r>
      <w:r w:rsidRPr="0043423A">
        <w:rPr>
          <w:rFonts w:ascii="Arial" w:hAnsi="Arial" w:cs="Arial"/>
        </w:rPr>
        <w:t xml:space="preserve">. 437 blz. </w:t>
      </w:r>
    </w:p>
    <w:p w14:paraId="3C17EB95" w14:textId="7CB5997A" w:rsidR="0043423A" w:rsidRDefault="0043423A" w:rsidP="0043423A">
      <w:pPr>
        <w:pStyle w:val="additional"/>
        <w:shd w:val="clear" w:color="auto" w:fill="FFFFFF"/>
        <w:spacing w:before="0" w:beforeAutospacing="0" w:after="0" w:afterAutospacing="0"/>
        <w:rPr>
          <w:rFonts w:ascii="Arial" w:hAnsi="Arial" w:cs="Arial"/>
        </w:rPr>
      </w:pPr>
    </w:p>
    <w:p w14:paraId="5DCDE22B" w14:textId="6E19DDFB" w:rsidR="0043423A" w:rsidRPr="00933251" w:rsidRDefault="0043423A" w:rsidP="0043423A">
      <w:pPr>
        <w:pStyle w:val="additional"/>
        <w:shd w:val="clear" w:color="auto" w:fill="FFFFFF"/>
        <w:spacing w:before="0" w:beforeAutospacing="0" w:after="0" w:afterAutospacing="0"/>
        <w:rPr>
          <w:rFonts w:ascii="Arial" w:hAnsi="Arial" w:cs="Arial"/>
          <w:color w:val="868686"/>
        </w:rPr>
      </w:pPr>
      <w:r>
        <w:rPr>
          <w:rFonts w:ascii="Arial" w:hAnsi="Arial" w:cs="Arial"/>
          <w:color w:val="39373A"/>
          <w:shd w:val="clear" w:color="auto" w:fill="FFFFFF"/>
        </w:rPr>
        <w:t xml:space="preserve">--- Daisy streaming audio (17 uur, 15 minuten). 1997.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 Luisterboek. 17 uur 1 minuut. 2021.</w:t>
      </w:r>
      <w:r w:rsidR="00933251">
        <w:rPr>
          <w:rFonts w:ascii="Arial" w:hAnsi="Arial" w:cs="Arial"/>
          <w:color w:val="39373A"/>
          <w:shd w:val="clear" w:color="auto" w:fill="FFFFFF"/>
        </w:rPr>
        <w:t xml:space="preserve">                                                                                    --- Vert. in </w:t>
      </w:r>
      <w:hyperlink r:id="rId263" w:history="1">
        <w:r w:rsidR="00933251" w:rsidRPr="00933251">
          <w:rPr>
            <w:rStyle w:val="Hyperlink"/>
            <w:rFonts w:ascii="Arial" w:hAnsi="Arial" w:cs="Arial"/>
            <w:color w:val="39373A"/>
            <w:u w:val="none"/>
            <w:shd w:val="clear" w:color="auto" w:fill="FFFFFF"/>
          </w:rPr>
          <w:t>Engels</w:t>
        </w:r>
      </w:hyperlink>
      <w:r w:rsidR="00933251">
        <w:t xml:space="preserve"> (</w:t>
      </w:r>
      <w:r w:rsidR="00933251" w:rsidRPr="00933251">
        <w:rPr>
          <w:rFonts w:ascii="Arial" w:hAnsi="Arial" w:cs="Arial"/>
        </w:rPr>
        <w:t>1999)</w:t>
      </w:r>
      <w:r w:rsidR="00933251" w:rsidRPr="00933251">
        <w:rPr>
          <w:rFonts w:ascii="Arial" w:hAnsi="Arial" w:cs="Arial"/>
          <w:color w:val="39373A"/>
          <w:shd w:val="clear" w:color="auto" w:fill="FFFFFF"/>
        </w:rPr>
        <w:t xml:space="preserve">; </w:t>
      </w:r>
      <w:hyperlink r:id="rId264" w:history="1">
        <w:r w:rsidR="00933251" w:rsidRPr="00933251">
          <w:rPr>
            <w:rStyle w:val="Hyperlink"/>
            <w:rFonts w:ascii="Arial" w:hAnsi="Arial" w:cs="Arial"/>
            <w:color w:val="39373A"/>
            <w:u w:val="none"/>
            <w:shd w:val="clear" w:color="auto" w:fill="FFFFFF"/>
          </w:rPr>
          <w:t>Bengaals</w:t>
        </w:r>
      </w:hyperlink>
      <w:r w:rsidR="00933251" w:rsidRPr="00933251">
        <w:rPr>
          <w:rFonts w:ascii="Arial" w:hAnsi="Arial" w:cs="Arial"/>
        </w:rPr>
        <w:t xml:space="preserve"> (2005);</w:t>
      </w:r>
      <w:r w:rsidR="00933251">
        <w:t xml:space="preserve"> </w:t>
      </w:r>
      <w:r w:rsidR="00933251" w:rsidRPr="00933251">
        <w:rPr>
          <w:rFonts w:ascii="Arial" w:hAnsi="Arial" w:cs="Arial"/>
        </w:rPr>
        <w:t>Deens</w:t>
      </w:r>
      <w:r w:rsidR="00933251">
        <w:rPr>
          <w:rFonts w:ascii="Arial" w:hAnsi="Arial" w:cs="Arial"/>
        </w:rPr>
        <w:t xml:space="preserve"> (1999); Duits (1998);                            Frans (2001); </w:t>
      </w:r>
      <w:hyperlink r:id="rId265" w:history="1">
        <w:r w:rsidR="00933251" w:rsidRPr="00933251">
          <w:rPr>
            <w:rStyle w:val="Hyperlink"/>
            <w:rFonts w:ascii="Arial" w:hAnsi="Arial" w:cs="Arial"/>
            <w:color w:val="39373A"/>
            <w:u w:val="none"/>
            <w:shd w:val="clear" w:color="auto" w:fill="FFFFFF"/>
          </w:rPr>
          <w:t>Hebreeuws</w:t>
        </w:r>
      </w:hyperlink>
      <w:r w:rsidR="00933251">
        <w:t xml:space="preserve"> (</w:t>
      </w:r>
      <w:r w:rsidR="00933251" w:rsidRPr="00933251">
        <w:rPr>
          <w:rFonts w:ascii="Arial" w:hAnsi="Arial" w:cs="Arial"/>
        </w:rPr>
        <w:t>2000)</w:t>
      </w:r>
      <w:r w:rsidR="009F2645">
        <w:rPr>
          <w:rFonts w:ascii="Arial" w:hAnsi="Arial" w:cs="Arial"/>
          <w:color w:val="39373A"/>
          <w:shd w:val="clear" w:color="auto" w:fill="FFFFFF"/>
        </w:rPr>
        <w:t>;</w:t>
      </w:r>
      <w:r w:rsidR="00933251" w:rsidRPr="00933251">
        <w:rPr>
          <w:rFonts w:ascii="Arial" w:hAnsi="Arial" w:cs="Arial"/>
          <w:color w:val="39373A"/>
          <w:shd w:val="clear" w:color="auto" w:fill="FFFFFF"/>
        </w:rPr>
        <w:t> </w:t>
      </w:r>
      <w:hyperlink r:id="rId266" w:history="1">
        <w:r w:rsidR="00933251" w:rsidRPr="00933251">
          <w:rPr>
            <w:rStyle w:val="Hyperlink"/>
            <w:rFonts w:ascii="Arial" w:hAnsi="Arial" w:cs="Arial"/>
            <w:color w:val="39373A"/>
            <w:u w:val="none"/>
            <w:shd w:val="clear" w:color="auto" w:fill="FFFFFF"/>
          </w:rPr>
          <w:t>Spaans</w:t>
        </w:r>
        <w:r w:rsidR="00933251">
          <w:rPr>
            <w:rStyle w:val="Hyperlink"/>
            <w:rFonts w:ascii="Arial" w:hAnsi="Arial" w:cs="Arial"/>
            <w:color w:val="39373A"/>
            <w:u w:val="none"/>
            <w:shd w:val="clear" w:color="auto" w:fill="FFFFFF"/>
          </w:rPr>
          <w:t xml:space="preserve"> (2003</w:t>
        </w:r>
        <w:r w:rsidR="009F2645">
          <w:rPr>
            <w:rStyle w:val="Hyperlink"/>
            <w:rFonts w:ascii="Arial" w:hAnsi="Arial" w:cs="Arial"/>
            <w:color w:val="39373A"/>
            <w:u w:val="none"/>
            <w:shd w:val="clear" w:color="auto" w:fill="FFFFFF"/>
          </w:rPr>
          <w:t>)</w:t>
        </w:r>
        <w:r w:rsidR="00933251" w:rsidRPr="00933251">
          <w:rPr>
            <w:rStyle w:val="Hyperlink"/>
            <w:rFonts w:ascii="Arial" w:hAnsi="Arial" w:cs="Arial"/>
            <w:color w:val="39373A"/>
            <w:u w:val="none"/>
            <w:shd w:val="clear" w:color="auto" w:fill="FFFFFF"/>
          </w:rPr>
          <w:t>; Castiliaans</w:t>
        </w:r>
      </w:hyperlink>
      <w:r w:rsidR="009F2645">
        <w:t xml:space="preserve"> </w:t>
      </w:r>
      <w:r w:rsidR="009F2645" w:rsidRPr="009F2645">
        <w:rPr>
          <w:rFonts w:ascii="Arial" w:hAnsi="Arial" w:cs="Arial"/>
        </w:rPr>
        <w:t>(2003)</w:t>
      </w:r>
      <w:r w:rsidR="00933251" w:rsidRPr="009F2645">
        <w:rPr>
          <w:rFonts w:ascii="Arial" w:hAnsi="Arial" w:cs="Arial"/>
          <w:color w:val="39373A"/>
          <w:shd w:val="clear" w:color="auto" w:fill="FFFFFF"/>
        </w:rPr>
        <w:t>,</w:t>
      </w:r>
      <w:r w:rsidR="00933251" w:rsidRPr="00933251">
        <w:rPr>
          <w:rFonts w:ascii="Arial" w:hAnsi="Arial" w:cs="Arial"/>
          <w:color w:val="39373A"/>
          <w:shd w:val="clear" w:color="auto" w:fill="FFFFFF"/>
        </w:rPr>
        <w:t> </w:t>
      </w:r>
      <w:hyperlink r:id="rId267" w:history="1">
        <w:r w:rsidR="00933251" w:rsidRPr="00933251">
          <w:rPr>
            <w:rStyle w:val="Hyperlink"/>
            <w:rFonts w:ascii="Arial" w:hAnsi="Arial" w:cs="Arial"/>
            <w:color w:val="39373A"/>
            <w:u w:val="none"/>
            <w:shd w:val="clear" w:color="auto" w:fill="FFFFFF"/>
          </w:rPr>
          <w:t>Zweeds</w:t>
        </w:r>
      </w:hyperlink>
      <w:r w:rsidR="009F2645">
        <w:t xml:space="preserve"> </w:t>
      </w:r>
      <w:r w:rsidR="009F2645" w:rsidRPr="009F2645">
        <w:rPr>
          <w:rFonts w:ascii="Arial" w:hAnsi="Arial" w:cs="Arial"/>
        </w:rPr>
        <w:t>(1998).</w:t>
      </w:r>
    </w:p>
    <w:p w14:paraId="5420AC8F" w14:textId="24DBB6E6" w:rsidR="0043423A" w:rsidRDefault="0043423A" w:rsidP="0043423A">
      <w:pPr>
        <w:shd w:val="clear" w:color="auto" w:fill="FFFFFF"/>
        <w:spacing w:before="300" w:after="0" w:line="240" w:lineRule="auto"/>
        <w:rPr>
          <w:rFonts w:ascii="Arial" w:eastAsia="Times New Roman" w:hAnsi="Arial" w:cs="Arial"/>
          <w:i/>
          <w:iCs/>
          <w:color w:val="39373A"/>
          <w:sz w:val="24"/>
          <w:szCs w:val="24"/>
          <w:lang w:eastAsia="nl-NL"/>
        </w:rPr>
      </w:pPr>
      <w:r w:rsidRPr="0043423A">
        <w:rPr>
          <w:rFonts w:ascii="Arial" w:eastAsia="Times New Roman" w:hAnsi="Arial" w:cs="Arial"/>
          <w:i/>
          <w:iCs/>
          <w:color w:val="39373A"/>
          <w:sz w:val="24"/>
          <w:szCs w:val="24"/>
          <w:lang w:eastAsia="nl-NL"/>
        </w:rPr>
        <w:t>Een 60-jarige sprookjesschrijver, ingesneeuwd in een afgelegen huis, gaat zijn joodse familiegeschiedenis en zijn plaats daarin na.</w:t>
      </w:r>
    </w:p>
    <w:p w14:paraId="6C4D29B7" w14:textId="77777777" w:rsidR="00545760" w:rsidRDefault="00545760" w:rsidP="00545760">
      <w:pPr>
        <w:pStyle w:val="additional"/>
        <w:shd w:val="clear" w:color="auto" w:fill="FFFFFF"/>
        <w:spacing w:before="0" w:beforeAutospacing="0" w:after="0" w:afterAutospacing="0"/>
        <w:rPr>
          <w:rFonts w:ascii="Arial" w:hAnsi="Arial" w:cs="Arial"/>
          <w:color w:val="39373A"/>
        </w:rPr>
      </w:pPr>
    </w:p>
    <w:p w14:paraId="6F0A6031" w14:textId="6759126A" w:rsidR="00545760" w:rsidRDefault="00545760" w:rsidP="00545760">
      <w:pPr>
        <w:pStyle w:val="additional"/>
        <w:shd w:val="clear" w:color="auto" w:fill="FFFFFF"/>
        <w:spacing w:before="0" w:beforeAutospacing="0" w:after="0" w:afterAutospacing="0"/>
        <w:rPr>
          <w:rFonts w:ascii="Arial" w:hAnsi="Arial" w:cs="Arial"/>
        </w:rPr>
      </w:pPr>
      <w:r>
        <w:rPr>
          <w:rFonts w:ascii="Arial" w:hAnsi="Arial" w:cs="Arial"/>
          <w:color w:val="39373A"/>
        </w:rPr>
        <w:t xml:space="preserve">- </w:t>
      </w:r>
      <w:r w:rsidRPr="0043423A">
        <w:rPr>
          <w:rFonts w:ascii="Arial" w:hAnsi="Arial" w:cs="Arial"/>
          <w:color w:val="39373A"/>
        </w:rPr>
        <w:t>Marcel Möring</w:t>
      </w:r>
      <w:r>
        <w:rPr>
          <w:rFonts w:ascii="Arial" w:hAnsi="Arial" w:cs="Arial"/>
          <w:color w:val="39373A"/>
        </w:rPr>
        <w:t xml:space="preserve">, </w:t>
      </w:r>
      <w:r>
        <w:rPr>
          <w:rFonts w:ascii="Arial" w:hAnsi="Arial" w:cs="Arial"/>
          <w:b/>
          <w:bCs/>
          <w:color w:val="39373A"/>
        </w:rPr>
        <w:t xml:space="preserve">Dis                                                                                                              </w:t>
      </w:r>
      <w:r>
        <w:rPr>
          <w:rFonts w:ascii="Arial" w:hAnsi="Arial" w:cs="Arial"/>
          <w:color w:val="39373A"/>
        </w:rPr>
        <w:t xml:space="preserve">Roman. </w:t>
      </w:r>
      <w:r>
        <w:rPr>
          <w:rFonts w:ascii="Arial" w:hAnsi="Arial" w:cs="Arial"/>
          <w:color w:val="868686"/>
        </w:rPr>
        <w:t xml:space="preserve">                                                                                                                </w:t>
      </w:r>
      <w:r w:rsidRPr="0043423A">
        <w:rPr>
          <w:rFonts w:ascii="Arial" w:hAnsi="Arial" w:cs="Arial"/>
        </w:rPr>
        <w:t xml:space="preserve">Amsterdam: De Bezige Bij. </w:t>
      </w:r>
      <w:r>
        <w:rPr>
          <w:rFonts w:ascii="Arial" w:hAnsi="Arial" w:cs="Arial"/>
        </w:rPr>
        <w:t>2006</w:t>
      </w:r>
      <w:r w:rsidRPr="0043423A">
        <w:rPr>
          <w:rFonts w:ascii="Arial" w:hAnsi="Arial" w:cs="Arial"/>
        </w:rPr>
        <w:t xml:space="preserve">. </w:t>
      </w:r>
      <w:r>
        <w:rPr>
          <w:rFonts w:ascii="Arial" w:hAnsi="Arial" w:cs="Arial"/>
        </w:rPr>
        <w:t>507</w:t>
      </w:r>
      <w:r w:rsidRPr="0043423A">
        <w:rPr>
          <w:rFonts w:ascii="Arial" w:hAnsi="Arial" w:cs="Arial"/>
        </w:rPr>
        <w:t xml:space="preserve"> blz. </w:t>
      </w:r>
    </w:p>
    <w:p w14:paraId="5F245CF9" w14:textId="110FAEF3" w:rsidR="00545760" w:rsidRDefault="00545760" w:rsidP="00545760">
      <w:pPr>
        <w:pStyle w:val="additional"/>
        <w:shd w:val="clear" w:color="auto" w:fill="FFFFFF"/>
        <w:spacing w:before="0" w:beforeAutospacing="0" w:after="0" w:afterAutospacing="0"/>
        <w:rPr>
          <w:rFonts w:ascii="Arial" w:hAnsi="Arial" w:cs="Arial"/>
        </w:rPr>
      </w:pPr>
    </w:p>
    <w:p w14:paraId="21B768BC" w14:textId="76B07E08" w:rsidR="00545760" w:rsidRDefault="00545760" w:rsidP="00545760">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Vert. in </w:t>
      </w:r>
      <w:r w:rsidR="001D13B3">
        <w:rPr>
          <w:rFonts w:ascii="Arial" w:hAnsi="Arial" w:cs="Arial"/>
        </w:rPr>
        <w:t xml:space="preserve">Duits (2009); </w:t>
      </w:r>
      <w:r>
        <w:rPr>
          <w:rFonts w:ascii="Arial" w:hAnsi="Arial" w:cs="Arial"/>
        </w:rPr>
        <w:t>Engels</w:t>
      </w:r>
      <w:r w:rsidR="001D13B3">
        <w:rPr>
          <w:rFonts w:ascii="Arial" w:hAnsi="Arial" w:cs="Arial"/>
        </w:rPr>
        <w:t xml:space="preserve"> (2009).</w:t>
      </w:r>
    </w:p>
    <w:p w14:paraId="512D2841" w14:textId="584FF14B" w:rsidR="00545760" w:rsidRDefault="00545760" w:rsidP="00545760">
      <w:pPr>
        <w:pStyle w:val="maintext"/>
        <w:shd w:val="clear" w:color="auto" w:fill="FFFFFF"/>
        <w:spacing w:before="300" w:beforeAutospacing="0" w:after="0" w:afterAutospacing="0"/>
        <w:rPr>
          <w:rFonts w:ascii="Arial" w:hAnsi="Arial" w:cs="Arial"/>
          <w:i/>
          <w:iCs/>
          <w:color w:val="39373A"/>
        </w:rPr>
      </w:pPr>
      <w:r w:rsidRPr="00545760">
        <w:rPr>
          <w:rFonts w:ascii="Arial" w:hAnsi="Arial" w:cs="Arial"/>
          <w:i/>
          <w:iCs/>
          <w:color w:val="39373A"/>
        </w:rPr>
        <w:t>Twee joodse mannen dwalen door de Nacht van Assen, de vooravond van de TT motorraces, als door de hel van Dante.</w:t>
      </w:r>
    </w:p>
    <w:p w14:paraId="2E4E2C91" w14:textId="1F86CE44" w:rsidR="00545760" w:rsidRDefault="00545760" w:rsidP="00545760">
      <w:pPr>
        <w:spacing w:line="240" w:lineRule="auto"/>
        <w:rPr>
          <w:rFonts w:ascii="Arial" w:hAnsi="Arial" w:cs="Arial"/>
          <w:color w:val="333333"/>
          <w:sz w:val="24"/>
          <w:szCs w:val="24"/>
        </w:rPr>
      </w:pPr>
      <w:r>
        <w:rPr>
          <w:rFonts w:ascii="Arial" w:eastAsia="Times New Roman" w:hAnsi="Arial" w:cs="Arial"/>
          <w:i/>
          <w:iCs/>
          <w:color w:val="39373A"/>
          <w:sz w:val="24"/>
          <w:szCs w:val="24"/>
          <w:lang w:eastAsia="nl-NL"/>
        </w:rPr>
        <w:t xml:space="preserve">                                                                                                                                                             </w:t>
      </w:r>
      <w:r w:rsidRPr="00545760">
        <w:rPr>
          <w:rFonts w:ascii="Arial" w:eastAsia="Times New Roman" w:hAnsi="Arial" w:cs="Arial"/>
          <w:i/>
          <w:iCs/>
          <w:color w:val="39373A"/>
          <w:sz w:val="24"/>
          <w:szCs w:val="24"/>
          <w:lang w:eastAsia="nl-NL"/>
        </w:rPr>
        <w:t>-</w:t>
      </w:r>
      <w:r w:rsidRPr="00545760">
        <w:rPr>
          <w:rFonts w:ascii="Arial" w:hAnsi="Arial" w:cs="Arial"/>
          <w:color w:val="39373A"/>
          <w:sz w:val="24"/>
          <w:szCs w:val="24"/>
        </w:rPr>
        <w:t xml:space="preserve"> Marcel Möring</w:t>
      </w:r>
      <w:r w:rsidRPr="00545760">
        <w:rPr>
          <w:rFonts w:ascii="Arial" w:hAnsi="Arial" w:cs="Arial"/>
          <w:color w:val="333333"/>
          <w:sz w:val="24"/>
          <w:szCs w:val="24"/>
        </w:rPr>
        <w:t>,</w:t>
      </w:r>
      <w:r>
        <w:rPr>
          <w:rFonts w:ascii="Arial" w:hAnsi="Arial" w:cs="Arial"/>
          <w:color w:val="333333"/>
          <w:sz w:val="24"/>
          <w:szCs w:val="24"/>
        </w:rPr>
        <w:t xml:space="preserve"> </w:t>
      </w:r>
      <w:r w:rsidRPr="00545760">
        <w:rPr>
          <w:rFonts w:ascii="Arial" w:hAnsi="Arial" w:cs="Arial"/>
          <w:b/>
          <w:bCs/>
          <w:color w:val="333333"/>
          <w:sz w:val="24"/>
          <w:szCs w:val="24"/>
        </w:rPr>
        <w:t xml:space="preserve">Louteringsberg </w:t>
      </w:r>
      <w:r>
        <w:rPr>
          <w:rFonts w:ascii="Arial" w:hAnsi="Arial" w:cs="Arial"/>
          <w:color w:val="333333"/>
          <w:sz w:val="24"/>
          <w:szCs w:val="24"/>
        </w:rPr>
        <w:t xml:space="preserve">                                                                                               R</w:t>
      </w:r>
      <w:r w:rsidRPr="00545760">
        <w:rPr>
          <w:rFonts w:ascii="Arial" w:hAnsi="Arial" w:cs="Arial"/>
          <w:color w:val="333333"/>
          <w:sz w:val="24"/>
          <w:szCs w:val="24"/>
        </w:rPr>
        <w:t>oman</w:t>
      </w:r>
      <w:r>
        <w:rPr>
          <w:rFonts w:ascii="Arial" w:hAnsi="Arial" w:cs="Arial"/>
          <w:color w:val="333333"/>
          <w:sz w:val="24"/>
          <w:szCs w:val="24"/>
        </w:rPr>
        <w:t xml:space="preserve">.                                                                                                                            </w:t>
      </w:r>
      <w:r w:rsidRPr="00545760">
        <w:rPr>
          <w:rFonts w:ascii="Arial" w:hAnsi="Arial" w:cs="Arial"/>
          <w:color w:val="333333"/>
          <w:sz w:val="24"/>
          <w:szCs w:val="24"/>
        </w:rPr>
        <w:t>Amsterdam: De Bezige Bij</w:t>
      </w:r>
      <w:r>
        <w:rPr>
          <w:rFonts w:ascii="Arial" w:hAnsi="Arial" w:cs="Arial"/>
          <w:color w:val="333333"/>
          <w:sz w:val="24"/>
          <w:szCs w:val="24"/>
        </w:rPr>
        <w:t xml:space="preserve">. </w:t>
      </w:r>
      <w:r w:rsidRPr="00545760">
        <w:rPr>
          <w:rFonts w:ascii="Arial" w:hAnsi="Arial" w:cs="Arial"/>
          <w:color w:val="333333"/>
          <w:sz w:val="24"/>
          <w:szCs w:val="24"/>
        </w:rPr>
        <w:t>201</w:t>
      </w:r>
      <w:r>
        <w:rPr>
          <w:rFonts w:ascii="Arial" w:hAnsi="Arial" w:cs="Arial"/>
          <w:color w:val="333333"/>
          <w:sz w:val="24"/>
          <w:szCs w:val="24"/>
        </w:rPr>
        <w:t>1.</w:t>
      </w:r>
      <w:r w:rsidRPr="00545760">
        <w:rPr>
          <w:rFonts w:ascii="Arial" w:hAnsi="Arial" w:cs="Arial"/>
          <w:color w:val="333333"/>
          <w:sz w:val="24"/>
          <w:szCs w:val="24"/>
        </w:rPr>
        <w:t xml:space="preserve"> 505 </w:t>
      </w:r>
      <w:r>
        <w:rPr>
          <w:rFonts w:ascii="Arial" w:hAnsi="Arial" w:cs="Arial"/>
          <w:color w:val="333333"/>
          <w:sz w:val="24"/>
          <w:szCs w:val="24"/>
        </w:rPr>
        <w:t>blz.</w:t>
      </w:r>
    </w:p>
    <w:p w14:paraId="3899588E" w14:textId="6F247CEF" w:rsidR="00545760" w:rsidRPr="00545760" w:rsidRDefault="00545760" w:rsidP="00545760">
      <w:pPr>
        <w:spacing w:line="240" w:lineRule="auto"/>
        <w:rPr>
          <w:rFonts w:ascii="Arial" w:hAnsi="Arial" w:cs="Arial"/>
          <w:color w:val="333333"/>
          <w:sz w:val="24"/>
          <w:szCs w:val="24"/>
        </w:rPr>
      </w:pPr>
      <w:r w:rsidRPr="00545760">
        <w:rPr>
          <w:rFonts w:ascii="Arial" w:hAnsi="Arial" w:cs="Arial"/>
          <w:color w:val="39373A"/>
          <w:sz w:val="24"/>
          <w:szCs w:val="24"/>
          <w:shd w:val="clear" w:color="auto" w:fill="FFFFFF"/>
        </w:rPr>
        <w:t>--- Daisy streaming audio (15 uur, 40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                                   --- Vert. in Duits. (2014)</w:t>
      </w:r>
    </w:p>
    <w:p w14:paraId="39350A7F" w14:textId="0BE9A3A1" w:rsidR="00545760" w:rsidRPr="00545760" w:rsidRDefault="00545760" w:rsidP="0043423A">
      <w:pPr>
        <w:shd w:val="clear" w:color="auto" w:fill="FFFFFF"/>
        <w:spacing w:before="300" w:after="0" w:line="240" w:lineRule="auto"/>
        <w:rPr>
          <w:rFonts w:ascii="Arial" w:eastAsia="Times New Roman" w:hAnsi="Arial" w:cs="Arial"/>
          <w:i/>
          <w:iCs/>
          <w:color w:val="39373A"/>
          <w:sz w:val="24"/>
          <w:szCs w:val="24"/>
          <w:lang w:eastAsia="nl-NL"/>
        </w:rPr>
      </w:pPr>
      <w:r w:rsidRPr="00545760">
        <w:rPr>
          <w:rFonts w:ascii="Arial" w:hAnsi="Arial" w:cs="Arial"/>
          <w:i/>
          <w:iCs/>
          <w:color w:val="39373A"/>
          <w:sz w:val="24"/>
          <w:szCs w:val="24"/>
          <w:shd w:val="clear" w:color="auto" w:fill="FFFFFF"/>
        </w:rPr>
        <w:t>Na de verdwijning van zijn vrouw voedt een joodse schrijver alleen, in een afgelegen huis op een berg, zijn dochter op.</w:t>
      </w:r>
    </w:p>
    <w:p w14:paraId="561E6D82" w14:textId="77777777" w:rsidR="003D64E1" w:rsidRPr="003D64E1" w:rsidRDefault="003D64E1" w:rsidP="003D64E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BC8ADBD" w14:textId="04E0412C" w:rsidR="003D64E1" w:rsidRDefault="003D64E1" w:rsidP="003D64E1">
      <w:pPr>
        <w:pStyle w:val="Kop3"/>
        <w:shd w:val="clear" w:color="auto" w:fill="FFFFFF"/>
        <w:spacing w:before="0" w:beforeAutospacing="0" w:after="0" w:afterAutospacing="0"/>
        <w:rPr>
          <w:rFonts w:ascii="Arial" w:hAnsi="Arial" w:cs="Arial"/>
          <w:b w:val="0"/>
          <w:bCs w:val="0"/>
          <w:sz w:val="24"/>
          <w:szCs w:val="24"/>
        </w:rPr>
      </w:pPr>
      <w:r w:rsidRPr="003D64E1">
        <w:rPr>
          <w:rStyle w:val="creator"/>
          <w:rFonts w:ascii="Arial" w:hAnsi="Arial" w:cs="Arial"/>
          <w:b w:val="0"/>
          <w:bCs w:val="0"/>
          <w:color w:val="39373A"/>
          <w:sz w:val="24"/>
          <w:szCs w:val="24"/>
        </w:rPr>
        <w:t xml:space="preserve">- Marcel Möring, </w:t>
      </w:r>
      <w:hyperlink r:id="rId268" w:history="1">
        <w:r w:rsidRPr="003D64E1">
          <w:rPr>
            <w:rStyle w:val="Hyperlink"/>
            <w:rFonts w:ascii="Arial" w:hAnsi="Arial" w:cs="Arial"/>
            <w:color w:val="39373A"/>
            <w:sz w:val="24"/>
            <w:szCs w:val="24"/>
            <w:u w:val="none"/>
          </w:rPr>
          <w:t>Eden</w:t>
        </w:r>
      </w:hyperlink>
      <w:r w:rsidRPr="003D64E1">
        <w:rPr>
          <w:rFonts w:ascii="Arial" w:hAnsi="Arial" w:cs="Arial"/>
          <w:color w:val="39373A"/>
          <w:sz w:val="24"/>
          <w:szCs w:val="24"/>
        </w:rPr>
        <w:t xml:space="preserve">  </w:t>
      </w:r>
      <w:r w:rsidRPr="003D64E1">
        <w:rPr>
          <w:rFonts w:ascii="Arial" w:hAnsi="Arial" w:cs="Arial"/>
          <w:b w:val="0"/>
          <w:bCs w:val="0"/>
          <w:color w:val="39373A"/>
          <w:sz w:val="24"/>
          <w:szCs w:val="24"/>
        </w:rPr>
        <w:t xml:space="preserve">                                                                                   </w:t>
      </w:r>
      <w:r w:rsidRPr="003D64E1">
        <w:rPr>
          <w:rFonts w:ascii="Arial" w:hAnsi="Arial" w:cs="Arial"/>
          <w:b w:val="0"/>
          <w:bCs w:val="0"/>
          <w:sz w:val="24"/>
          <w:szCs w:val="24"/>
        </w:rPr>
        <w:t>Amsterdam: De Bezige Bij.</w:t>
      </w:r>
      <w:r>
        <w:rPr>
          <w:rFonts w:ascii="Arial" w:hAnsi="Arial" w:cs="Arial"/>
          <w:b w:val="0"/>
          <w:bCs w:val="0"/>
          <w:sz w:val="24"/>
          <w:szCs w:val="24"/>
        </w:rPr>
        <w:t xml:space="preserve"> </w:t>
      </w:r>
      <w:r w:rsidR="00DD4F8D">
        <w:rPr>
          <w:rFonts w:ascii="Arial" w:hAnsi="Arial" w:cs="Arial"/>
          <w:b w:val="0"/>
          <w:bCs w:val="0"/>
          <w:sz w:val="24"/>
          <w:szCs w:val="24"/>
        </w:rPr>
        <w:t xml:space="preserve">Januari </w:t>
      </w:r>
      <w:r>
        <w:rPr>
          <w:rFonts w:ascii="Arial" w:hAnsi="Arial" w:cs="Arial"/>
          <w:b w:val="0"/>
          <w:bCs w:val="0"/>
          <w:sz w:val="24"/>
          <w:szCs w:val="24"/>
        </w:rPr>
        <w:t>201</w:t>
      </w:r>
      <w:r w:rsidR="00DD4F8D">
        <w:rPr>
          <w:rFonts w:ascii="Arial" w:hAnsi="Arial" w:cs="Arial"/>
          <w:b w:val="0"/>
          <w:bCs w:val="0"/>
          <w:sz w:val="24"/>
          <w:szCs w:val="24"/>
        </w:rPr>
        <w:t>7</w:t>
      </w:r>
      <w:r>
        <w:rPr>
          <w:rFonts w:ascii="Arial" w:hAnsi="Arial" w:cs="Arial"/>
          <w:b w:val="0"/>
          <w:bCs w:val="0"/>
          <w:sz w:val="24"/>
          <w:szCs w:val="24"/>
        </w:rPr>
        <w:t>. 399 blz.</w:t>
      </w:r>
    </w:p>
    <w:p w14:paraId="71F3047C" w14:textId="0130C7DE" w:rsidR="00DD4F8D" w:rsidRDefault="00DD4F8D" w:rsidP="00DD4F8D">
      <w:pPr>
        <w:pStyle w:val="maintext"/>
        <w:shd w:val="clear" w:color="auto" w:fill="FFFFFF"/>
        <w:spacing w:before="300" w:beforeAutospacing="0" w:after="0" w:afterAutospacing="0"/>
        <w:rPr>
          <w:rFonts w:ascii="Arial" w:hAnsi="Arial" w:cs="Arial"/>
          <w:color w:val="39373A"/>
        </w:rPr>
      </w:pPr>
      <w:r>
        <w:t xml:space="preserve">--- </w:t>
      </w:r>
      <w:r>
        <w:rPr>
          <w:rFonts w:ascii="Arial" w:hAnsi="Arial" w:cs="Arial"/>
          <w:color w:val="39373A"/>
          <w:shd w:val="clear" w:color="auto" w:fill="FFFFFF"/>
        </w:rPr>
        <w:t xml:space="preserve">Daisy streaming audio (12 uur, 16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i/>
          <w:iCs/>
          <w:color w:val="39373A"/>
        </w:rPr>
        <w:t xml:space="preserve">--- </w:t>
      </w:r>
      <w:proofErr w:type="spellStart"/>
      <w:r>
        <w:rPr>
          <w:rFonts w:ascii="Arial" w:hAnsi="Arial" w:cs="Arial"/>
          <w:color w:val="39373A"/>
        </w:rPr>
        <w:t>Ebook</w:t>
      </w:r>
      <w:proofErr w:type="spellEnd"/>
      <w:r>
        <w:rPr>
          <w:rFonts w:ascii="Arial" w:hAnsi="Arial" w:cs="Arial"/>
          <w:color w:val="39373A"/>
        </w:rPr>
        <w:t>. 2016.</w:t>
      </w:r>
    </w:p>
    <w:p w14:paraId="2EA21175" w14:textId="4DA72D7F" w:rsidR="003D64E1" w:rsidRDefault="003D64E1" w:rsidP="003D64E1">
      <w:pPr>
        <w:pStyle w:val="maintext"/>
        <w:shd w:val="clear" w:color="auto" w:fill="FFFFFF"/>
        <w:spacing w:before="300" w:beforeAutospacing="0" w:after="0" w:afterAutospacing="0"/>
        <w:rPr>
          <w:rFonts w:ascii="Arial" w:hAnsi="Arial" w:cs="Arial"/>
          <w:i/>
          <w:iCs/>
          <w:color w:val="39373A"/>
        </w:rPr>
      </w:pPr>
      <w:r w:rsidRPr="003D64E1">
        <w:rPr>
          <w:rFonts w:ascii="Arial" w:hAnsi="Arial" w:cs="Arial"/>
          <w:i/>
          <w:iCs/>
          <w:color w:val="39373A"/>
        </w:rPr>
        <w:t>De eeuwenlange tocht van een gedoemde zwerver die de kracht van (joodse) verhalen leert kennen, beïnvloedt uiteindelijk het leven van een hedendaagse joodse psychiater die worstelt met de zin van zijn leven en professie.</w:t>
      </w:r>
    </w:p>
    <w:p w14:paraId="37C67E4F" w14:textId="405A27C9" w:rsidR="001C22BD" w:rsidRDefault="001C22BD" w:rsidP="003D64E1">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Jan Mulder                                                                                                                            </w:t>
      </w:r>
      <w:r w:rsidRPr="001C22BD">
        <w:rPr>
          <w:rStyle w:val="creator"/>
          <w:rFonts w:ascii="Arial" w:hAnsi="Arial" w:cs="Arial"/>
          <w:i/>
          <w:iCs/>
          <w:color w:val="39373A"/>
        </w:rPr>
        <w:t>(1945)</w:t>
      </w:r>
    </w:p>
    <w:p w14:paraId="1963EAB9" w14:textId="77777777" w:rsidR="00E414EC" w:rsidRDefault="001C22BD" w:rsidP="003D64E1">
      <w:pPr>
        <w:pStyle w:val="maintext"/>
        <w:shd w:val="clear" w:color="auto" w:fill="FFFFFF"/>
        <w:spacing w:before="300" w:beforeAutospacing="0" w:after="0" w:afterAutospacing="0"/>
        <w:rPr>
          <w:rStyle w:val="creator"/>
          <w:rFonts w:ascii="Arial" w:hAnsi="Arial" w:cs="Arial"/>
          <w:b/>
          <w:bCs/>
          <w:i/>
          <w:iCs/>
          <w:color w:val="39373A"/>
          <w:u w:val="single"/>
        </w:rPr>
      </w:pPr>
      <w:bookmarkStart w:id="0" w:name="_Toc535564721"/>
      <w:bookmarkStart w:id="1" w:name="_Toc535564836"/>
      <w:r w:rsidRPr="003D64E1">
        <w:rPr>
          <w:rStyle w:val="creator"/>
          <w:rFonts w:ascii="Arial" w:hAnsi="Arial" w:cs="Arial"/>
          <w:color w:val="39373A"/>
        </w:rPr>
        <w:t xml:space="preserve">- </w:t>
      </w:r>
      <w:r>
        <w:rPr>
          <w:rStyle w:val="creator"/>
          <w:rFonts w:ascii="Arial" w:hAnsi="Arial" w:cs="Arial"/>
          <w:color w:val="39373A"/>
        </w:rPr>
        <w:t xml:space="preserve">Jan </w:t>
      </w:r>
      <w:r>
        <w:rPr>
          <w:rFonts w:ascii="Arial" w:hAnsi="Arial" w:cs="Arial"/>
        </w:rPr>
        <w:t xml:space="preserve">Mulder, </w:t>
      </w:r>
      <w:r>
        <w:rPr>
          <w:rFonts w:ascii="Arial" w:hAnsi="Arial" w:cs="Arial"/>
          <w:b/>
        </w:rPr>
        <w:t xml:space="preserve">Liefde en aardbevingen                                                                                          </w:t>
      </w:r>
      <w:r w:rsidRPr="001C22BD">
        <w:rPr>
          <w:rFonts w:ascii="Arial" w:hAnsi="Arial" w:cs="Arial"/>
          <w:bCs/>
        </w:rPr>
        <w:t xml:space="preserve">Roman.                                                                 </w:t>
      </w:r>
      <w:r>
        <w:rPr>
          <w:rFonts w:ascii="Arial" w:hAnsi="Arial" w:cs="Arial"/>
        </w:rPr>
        <w:t xml:space="preserve">                                                            </w:t>
      </w:r>
      <w:r w:rsidRPr="001C22BD">
        <w:rPr>
          <w:rFonts w:ascii="Arial" w:hAnsi="Arial" w:cs="Arial"/>
        </w:rPr>
        <w:t xml:space="preserve"> </w:t>
      </w:r>
      <w:r>
        <w:rPr>
          <w:rFonts w:ascii="Arial" w:hAnsi="Arial" w:cs="Arial"/>
        </w:rPr>
        <w:t>Amsterdam: De Bezige Bij. 2018. 221 blz.</w:t>
      </w:r>
      <w:bookmarkEnd w:id="0"/>
      <w:bookmarkEnd w:id="1"/>
      <w:r w:rsidR="00E414EC">
        <w:rPr>
          <w:rStyle w:val="creator"/>
          <w:rFonts w:ascii="Arial" w:hAnsi="Arial" w:cs="Arial"/>
          <w:b/>
          <w:bCs/>
          <w:i/>
          <w:iCs/>
          <w:color w:val="39373A"/>
          <w:u w:val="single"/>
        </w:rPr>
        <w:t xml:space="preserve">                                                                               </w:t>
      </w:r>
    </w:p>
    <w:p w14:paraId="75EFDD0B" w14:textId="63DFBD09" w:rsidR="001C22BD" w:rsidRPr="001C22BD" w:rsidRDefault="001C22BD" w:rsidP="003D64E1">
      <w:pPr>
        <w:pStyle w:val="maintext"/>
        <w:shd w:val="clear" w:color="auto" w:fill="FFFFFF"/>
        <w:spacing w:before="300" w:beforeAutospacing="0" w:after="0" w:afterAutospacing="0"/>
        <w:rPr>
          <w:rStyle w:val="creator"/>
          <w:rFonts w:ascii="Arial" w:hAnsi="Arial" w:cs="Arial"/>
          <w:b/>
          <w:bCs/>
          <w:i/>
          <w:iCs/>
          <w:color w:val="39373A"/>
          <w:u w:val="single"/>
        </w:rPr>
      </w:pPr>
      <w:r w:rsidRPr="001C22BD">
        <w:rPr>
          <w:rFonts w:ascii="Arial" w:hAnsi="Arial" w:cs="Arial"/>
          <w:i/>
          <w:iCs/>
          <w:color w:val="03031A"/>
          <w:shd w:val="clear" w:color="auto" w:fill="FFFFFF"/>
        </w:rPr>
        <w:t xml:space="preserve">Vanaf het moment dat de </w:t>
      </w:r>
      <w:proofErr w:type="spellStart"/>
      <w:r>
        <w:rPr>
          <w:rFonts w:ascii="Arial" w:hAnsi="Arial" w:cs="Arial"/>
          <w:i/>
          <w:iCs/>
          <w:color w:val="03031A"/>
          <w:shd w:val="clear" w:color="auto" w:fill="FFFFFF"/>
        </w:rPr>
        <w:t>Koerdische</w:t>
      </w:r>
      <w:r w:rsidRPr="001C22BD">
        <w:rPr>
          <w:rFonts w:ascii="Arial" w:hAnsi="Arial" w:cs="Arial"/>
          <w:i/>
          <w:iCs/>
          <w:color w:val="03031A"/>
          <w:shd w:val="clear" w:color="auto" w:fill="FFFFFF"/>
        </w:rPr>
        <w:t>Tanya</w:t>
      </w:r>
      <w:proofErr w:type="spellEnd"/>
      <w:r w:rsidRPr="001C22BD">
        <w:rPr>
          <w:rFonts w:ascii="Arial" w:hAnsi="Arial" w:cs="Arial"/>
          <w:i/>
          <w:iCs/>
          <w:color w:val="03031A"/>
          <w:shd w:val="clear" w:color="auto" w:fill="FFFFFF"/>
        </w:rPr>
        <w:t xml:space="preserve"> in het dorp komt wonen verandert het leven van </w:t>
      </w:r>
      <w:r>
        <w:rPr>
          <w:rFonts w:ascii="Arial" w:hAnsi="Arial" w:cs="Arial"/>
          <w:i/>
          <w:iCs/>
          <w:color w:val="03031A"/>
          <w:shd w:val="clear" w:color="auto" w:fill="FFFFFF"/>
        </w:rPr>
        <w:t xml:space="preserve">kruidenier </w:t>
      </w:r>
      <w:r w:rsidRPr="001C22BD">
        <w:rPr>
          <w:rFonts w:ascii="Arial" w:hAnsi="Arial" w:cs="Arial"/>
          <w:i/>
          <w:iCs/>
          <w:color w:val="03031A"/>
          <w:shd w:val="clear" w:color="auto" w:fill="FFFFFF"/>
        </w:rPr>
        <w:t>Wilhelmus dramatisch.</w:t>
      </w:r>
    </w:p>
    <w:p w14:paraId="21894910" w14:textId="21C3AD80" w:rsidR="005F378E" w:rsidRPr="005F378E" w:rsidRDefault="005F378E" w:rsidP="003D64E1">
      <w:pPr>
        <w:pStyle w:val="maintext"/>
        <w:shd w:val="clear" w:color="auto" w:fill="FFFFFF"/>
        <w:spacing w:before="300" w:beforeAutospacing="0" w:after="0" w:afterAutospacing="0"/>
        <w:rPr>
          <w:rFonts w:ascii="Arial" w:hAnsi="Arial" w:cs="Arial"/>
          <w:i/>
          <w:iCs/>
          <w:color w:val="39373A"/>
          <w:u w:val="single"/>
        </w:rPr>
      </w:pPr>
      <w:r w:rsidRPr="005F378E">
        <w:rPr>
          <w:rStyle w:val="creator"/>
          <w:rFonts w:ascii="Arial" w:hAnsi="Arial" w:cs="Arial"/>
          <w:b/>
          <w:bCs/>
          <w:i/>
          <w:iCs/>
          <w:color w:val="39373A"/>
          <w:u w:val="single"/>
        </w:rPr>
        <w:t xml:space="preserve">Hans </w:t>
      </w:r>
      <w:proofErr w:type="spellStart"/>
      <w:r w:rsidRPr="005F378E">
        <w:rPr>
          <w:rStyle w:val="creator"/>
          <w:rFonts w:ascii="Arial" w:hAnsi="Arial" w:cs="Arial"/>
          <w:b/>
          <w:bCs/>
          <w:i/>
          <w:iCs/>
          <w:color w:val="39373A"/>
          <w:u w:val="single"/>
        </w:rPr>
        <w:t>Münstermann</w:t>
      </w:r>
      <w:proofErr w:type="spellEnd"/>
      <w:r>
        <w:rPr>
          <w:rStyle w:val="creator"/>
          <w:rFonts w:ascii="Arial" w:hAnsi="Arial" w:cs="Arial"/>
          <w:b/>
          <w:bCs/>
          <w:i/>
          <w:iCs/>
          <w:color w:val="39373A"/>
          <w:u w:val="single"/>
        </w:rPr>
        <w:t xml:space="preserve">                                                                                                          </w:t>
      </w:r>
      <w:r w:rsidRPr="005F378E">
        <w:rPr>
          <w:rStyle w:val="creator"/>
          <w:rFonts w:ascii="Arial" w:hAnsi="Arial" w:cs="Arial"/>
          <w:i/>
          <w:iCs/>
          <w:color w:val="39373A"/>
        </w:rPr>
        <w:t>(Arnhem, 1947)</w:t>
      </w:r>
    </w:p>
    <w:p w14:paraId="4972D659" w14:textId="77777777" w:rsidR="009D1BB7" w:rsidRDefault="009D1BB7" w:rsidP="009D1BB7">
      <w:pPr>
        <w:pStyle w:val="Kop3"/>
        <w:shd w:val="clear" w:color="auto" w:fill="FFFFFF"/>
        <w:spacing w:before="0" w:beforeAutospacing="0" w:after="0" w:afterAutospacing="0"/>
        <w:rPr>
          <w:rStyle w:val="creator"/>
          <w:rFonts w:ascii="Arial" w:hAnsi="Arial" w:cs="Arial"/>
          <w:b w:val="0"/>
          <w:bCs w:val="0"/>
          <w:color w:val="39373A"/>
        </w:rPr>
      </w:pPr>
    </w:p>
    <w:p w14:paraId="4BF638A2" w14:textId="6276342B" w:rsidR="009D1BB7" w:rsidRPr="009D1BB7" w:rsidRDefault="005F378E" w:rsidP="009D1BB7">
      <w:pPr>
        <w:pStyle w:val="Kop3"/>
        <w:shd w:val="clear" w:color="auto" w:fill="FFFFFF"/>
        <w:spacing w:before="0" w:beforeAutospacing="0" w:after="0" w:afterAutospacing="0"/>
        <w:rPr>
          <w:rFonts w:ascii="Arial" w:hAnsi="Arial" w:cs="Arial"/>
          <w:b w:val="0"/>
          <w:bCs w:val="0"/>
          <w:color w:val="39373A"/>
          <w:sz w:val="24"/>
          <w:szCs w:val="24"/>
        </w:rPr>
      </w:pPr>
      <w:r w:rsidRPr="004A7DBD">
        <w:rPr>
          <w:rFonts w:ascii="Arial" w:hAnsi="Arial" w:cs="Arial"/>
          <w:b w:val="0"/>
          <w:bCs w:val="0"/>
          <w:color w:val="39373A"/>
          <w:sz w:val="24"/>
          <w:szCs w:val="24"/>
        </w:rPr>
        <w:t xml:space="preserve">- </w:t>
      </w:r>
      <w:r w:rsidR="009D1BB7" w:rsidRPr="009D1BB7">
        <w:rPr>
          <w:rStyle w:val="creator"/>
          <w:rFonts w:ascii="Arial" w:hAnsi="Arial" w:cs="Arial"/>
          <w:b w:val="0"/>
          <w:bCs w:val="0"/>
          <w:color w:val="39373A"/>
          <w:sz w:val="24"/>
          <w:szCs w:val="24"/>
        </w:rPr>
        <w:t xml:space="preserve">Hans </w:t>
      </w:r>
      <w:proofErr w:type="spellStart"/>
      <w:r w:rsidR="009D1BB7" w:rsidRPr="009D1BB7">
        <w:rPr>
          <w:rStyle w:val="creator"/>
          <w:rFonts w:ascii="Arial" w:hAnsi="Arial" w:cs="Arial"/>
          <w:b w:val="0"/>
          <w:bCs w:val="0"/>
          <w:color w:val="39373A"/>
          <w:sz w:val="24"/>
          <w:szCs w:val="24"/>
        </w:rPr>
        <w:t>Münstermann</w:t>
      </w:r>
      <w:proofErr w:type="spellEnd"/>
      <w:r w:rsidR="009D1BB7" w:rsidRPr="009D1BB7">
        <w:rPr>
          <w:rStyle w:val="creator"/>
          <w:rFonts w:ascii="Arial" w:hAnsi="Arial" w:cs="Arial"/>
          <w:b w:val="0"/>
          <w:bCs w:val="0"/>
          <w:color w:val="39373A"/>
          <w:sz w:val="24"/>
          <w:szCs w:val="24"/>
        </w:rPr>
        <w:t>,</w:t>
      </w:r>
      <w:r w:rsidR="009D1BB7" w:rsidRPr="009D1BB7">
        <w:rPr>
          <w:rStyle w:val="creator"/>
          <w:rFonts w:ascii="Arial" w:hAnsi="Arial" w:cs="Arial"/>
          <w:color w:val="39373A"/>
          <w:sz w:val="24"/>
          <w:szCs w:val="24"/>
        </w:rPr>
        <w:t xml:space="preserve"> </w:t>
      </w:r>
      <w:hyperlink r:id="rId269" w:history="1">
        <w:r w:rsidR="009D1BB7" w:rsidRPr="009D1BB7">
          <w:rPr>
            <w:rStyle w:val="Hyperlink"/>
            <w:rFonts w:ascii="Arial" w:hAnsi="Arial" w:cs="Arial"/>
            <w:color w:val="39373A"/>
            <w:sz w:val="24"/>
            <w:szCs w:val="24"/>
            <w:u w:val="none"/>
          </w:rPr>
          <w:t>Geraakt</w:t>
        </w:r>
      </w:hyperlink>
    </w:p>
    <w:p w14:paraId="3FE771DF" w14:textId="235C2AE8" w:rsidR="009D1BB7" w:rsidRDefault="009D1BB7" w:rsidP="009D1BB7">
      <w:pPr>
        <w:pStyle w:val="additional"/>
        <w:shd w:val="clear" w:color="auto" w:fill="FFFFFF"/>
        <w:spacing w:before="0" w:beforeAutospacing="0" w:after="0" w:afterAutospacing="0"/>
        <w:rPr>
          <w:rFonts w:ascii="Arial" w:hAnsi="Arial" w:cs="Arial"/>
        </w:rPr>
      </w:pPr>
      <w:r>
        <w:rPr>
          <w:rFonts w:ascii="Arial" w:hAnsi="Arial" w:cs="Arial"/>
        </w:rPr>
        <w:t>R</w:t>
      </w:r>
      <w:r w:rsidRPr="009D1BB7">
        <w:rPr>
          <w:rFonts w:ascii="Arial" w:hAnsi="Arial" w:cs="Arial"/>
        </w:rPr>
        <w:t>oman</w:t>
      </w:r>
      <w:r>
        <w:rPr>
          <w:rFonts w:ascii="Arial" w:hAnsi="Arial" w:cs="Arial"/>
        </w:rPr>
        <w:t xml:space="preserve">. </w:t>
      </w:r>
      <w:r w:rsidR="005F378E">
        <w:rPr>
          <w:rFonts w:ascii="Arial" w:hAnsi="Arial" w:cs="Arial"/>
        </w:rPr>
        <w:t xml:space="preserve">                                                                                                                             </w:t>
      </w:r>
      <w:r>
        <w:rPr>
          <w:rFonts w:ascii="Arial" w:hAnsi="Arial" w:cs="Arial"/>
        </w:rPr>
        <w:t xml:space="preserve">Amsterdam: De Kring. 2017. 255 blz. </w:t>
      </w:r>
    </w:p>
    <w:p w14:paraId="3274CA8A" w14:textId="77777777" w:rsidR="003A67F1" w:rsidRDefault="00C2166E" w:rsidP="009D1BB7">
      <w:pPr>
        <w:pStyle w:val="additional"/>
        <w:shd w:val="clear" w:color="auto" w:fill="FFFFFF"/>
        <w:spacing w:before="0" w:beforeAutospacing="0" w:after="0" w:afterAutospacing="0"/>
        <w:rPr>
          <w:rFonts w:ascii="Arial" w:hAnsi="Arial" w:cs="Arial"/>
          <w:color w:val="868686"/>
          <w:sz w:val="21"/>
          <w:szCs w:val="21"/>
          <w:shd w:val="clear" w:color="auto" w:fill="FFFFFF"/>
        </w:rPr>
      </w:pPr>
      <w:r>
        <w:rPr>
          <w:rFonts w:ascii="Arial" w:hAnsi="Arial" w:cs="Arial"/>
          <w:color w:val="868686"/>
          <w:sz w:val="21"/>
          <w:szCs w:val="21"/>
          <w:shd w:val="clear" w:color="auto" w:fill="FFFFFF"/>
        </w:rPr>
        <w:t> </w:t>
      </w:r>
    </w:p>
    <w:p w14:paraId="21E6DE2D" w14:textId="356709F3" w:rsidR="00C2166E" w:rsidRPr="003A67F1" w:rsidRDefault="003A67F1" w:rsidP="003A67F1">
      <w:pPr>
        <w:rPr>
          <w:rFonts w:ascii="Arial" w:hAnsi="Arial" w:cs="Arial"/>
          <w:sz w:val="24"/>
          <w:szCs w:val="24"/>
        </w:rPr>
      </w:pPr>
      <w:r>
        <w:rPr>
          <w:rFonts w:ascii="Arial" w:hAnsi="Arial" w:cs="Arial"/>
          <w:sz w:val="24"/>
          <w:szCs w:val="24"/>
        </w:rPr>
        <w:t xml:space="preserve">--- </w:t>
      </w:r>
      <w:r w:rsidRPr="003A67F1">
        <w:rPr>
          <w:rFonts w:ascii="Arial" w:hAnsi="Arial" w:cs="Arial"/>
          <w:sz w:val="24"/>
          <w:szCs w:val="24"/>
        </w:rPr>
        <w:t>D</w:t>
      </w:r>
      <w:r w:rsidR="00C2166E" w:rsidRPr="003A67F1">
        <w:rPr>
          <w:rFonts w:ascii="Arial" w:hAnsi="Arial" w:cs="Arial"/>
          <w:sz w:val="24"/>
          <w:szCs w:val="24"/>
        </w:rPr>
        <w:t>aisy streaming audio (03 uur, 32 minuten)</w:t>
      </w:r>
      <w:r w:rsidRPr="003A67F1">
        <w:rPr>
          <w:rFonts w:ascii="Arial" w:hAnsi="Arial" w:cs="Arial"/>
          <w:sz w:val="24"/>
          <w:szCs w:val="24"/>
        </w:rPr>
        <w:t xml:space="preserve">. 2017. </w:t>
      </w:r>
      <w:proofErr w:type="spellStart"/>
      <w:r w:rsidR="00C2166E" w:rsidRPr="003A67F1">
        <w:rPr>
          <w:rFonts w:ascii="Arial" w:hAnsi="Arial" w:cs="Arial"/>
          <w:sz w:val="24"/>
          <w:szCs w:val="24"/>
        </w:rPr>
        <w:t>Dedicon</w:t>
      </w:r>
      <w:proofErr w:type="spellEnd"/>
      <w:r w:rsidR="00C2166E" w:rsidRPr="003A67F1">
        <w:rPr>
          <w:rFonts w:ascii="Arial" w:hAnsi="Arial" w:cs="Arial"/>
          <w:sz w:val="24"/>
          <w:szCs w:val="24"/>
        </w:rPr>
        <w:t>, Grave</w:t>
      </w:r>
      <w:r w:rsidRPr="003A67F1">
        <w:rPr>
          <w:rFonts w:ascii="Arial" w:hAnsi="Arial" w:cs="Arial"/>
          <w:sz w:val="24"/>
          <w:szCs w:val="24"/>
        </w:rPr>
        <w:t>.</w:t>
      </w:r>
    </w:p>
    <w:p w14:paraId="065BB3A0" w14:textId="65290891" w:rsidR="009D1BB7" w:rsidRDefault="009D1BB7" w:rsidP="003D64E1">
      <w:pPr>
        <w:pStyle w:val="maintext"/>
        <w:shd w:val="clear" w:color="auto" w:fill="FFFFFF"/>
        <w:spacing w:before="300" w:beforeAutospacing="0" w:after="0" w:afterAutospacing="0"/>
        <w:rPr>
          <w:rFonts w:ascii="Arial" w:hAnsi="Arial" w:cs="Arial"/>
          <w:i/>
          <w:iCs/>
          <w:color w:val="39373A"/>
        </w:rPr>
      </w:pPr>
      <w:r w:rsidRPr="005F378E">
        <w:rPr>
          <w:rFonts w:ascii="Arial" w:hAnsi="Arial" w:cs="Arial"/>
          <w:i/>
          <w:iCs/>
          <w:color w:val="39373A"/>
        </w:rPr>
        <w:t>Tijdens het schrijven van een biografie over blueszanger Robert Eden krijgt Andreas Klein te maken met een medische misser in de familie en houden ook de gebeurtenissen rond vluchtelingen in Amsterdam hem bezig.</w:t>
      </w:r>
    </w:p>
    <w:p w14:paraId="00F3929E" w14:textId="6DE20ED0" w:rsidR="004A7DBD" w:rsidRDefault="004A7DBD" w:rsidP="008644F3">
      <w:pPr>
        <w:pStyle w:val="maintext"/>
        <w:shd w:val="clear" w:color="auto" w:fill="FFFFFF"/>
        <w:spacing w:before="300" w:beforeAutospacing="0" w:after="0" w:afterAutospacing="0"/>
        <w:rPr>
          <w:rFonts w:ascii="Arial" w:hAnsi="Arial" w:cs="Arial"/>
        </w:rPr>
      </w:pPr>
      <w:r w:rsidRPr="004A7DBD">
        <w:rPr>
          <w:rStyle w:val="creator"/>
          <w:rFonts w:ascii="Arial" w:hAnsi="Arial" w:cs="Arial"/>
          <w:b/>
          <w:bCs/>
          <w:i/>
          <w:iCs/>
          <w:color w:val="39373A"/>
          <w:u w:val="single"/>
        </w:rPr>
        <w:lastRenderedPageBreak/>
        <w:t xml:space="preserve">Tom </w:t>
      </w:r>
      <w:proofErr w:type="spellStart"/>
      <w:r w:rsidRPr="004A7DBD">
        <w:rPr>
          <w:rStyle w:val="creator"/>
          <w:rFonts w:ascii="Arial" w:hAnsi="Arial" w:cs="Arial"/>
          <w:b/>
          <w:bCs/>
          <w:i/>
          <w:iCs/>
          <w:color w:val="39373A"/>
          <w:u w:val="single"/>
        </w:rPr>
        <w:t>Naegels</w:t>
      </w:r>
      <w:proofErr w:type="spellEnd"/>
      <w:r w:rsidR="00817F88">
        <w:rPr>
          <w:rStyle w:val="creator"/>
          <w:rFonts w:ascii="Arial" w:hAnsi="Arial" w:cs="Arial"/>
          <w:b/>
          <w:bCs/>
          <w:i/>
          <w:iCs/>
          <w:color w:val="39373A"/>
          <w:u w:val="single"/>
        </w:rPr>
        <w:t xml:space="preserve">                                                                                                                           </w:t>
      </w:r>
      <w:r w:rsidR="00817F88" w:rsidRPr="00817F88">
        <w:rPr>
          <w:rStyle w:val="creator"/>
          <w:rFonts w:ascii="Arial" w:hAnsi="Arial" w:cs="Arial"/>
          <w:i/>
          <w:iCs/>
          <w:color w:val="39373A"/>
        </w:rPr>
        <w:t>(1975)</w:t>
      </w:r>
      <w:r w:rsidR="00E95F9F">
        <w:rPr>
          <w:rStyle w:val="creator"/>
          <w:rFonts w:ascii="Arial" w:hAnsi="Arial" w:cs="Arial"/>
          <w:i/>
          <w:iCs/>
          <w:color w:val="39373A"/>
        </w:rPr>
        <w:t xml:space="preserve"> </w:t>
      </w:r>
      <w:r w:rsidR="00FA6F3D">
        <w:rPr>
          <w:rStyle w:val="creator"/>
          <w:rFonts w:ascii="Arial" w:hAnsi="Arial" w:cs="Arial"/>
          <w:i/>
          <w:iCs/>
          <w:color w:val="39373A"/>
        </w:rPr>
        <w:t xml:space="preserve">                                                                                                                                           </w:t>
      </w:r>
      <w:r w:rsidR="00E95F9F" w:rsidRPr="00FA6F3D">
        <w:rPr>
          <w:rFonts w:ascii="Arial" w:hAnsi="Arial" w:cs="Arial"/>
        </w:rPr>
        <w:t>Website:</w:t>
      </w:r>
      <w:r w:rsidR="00FA6F3D">
        <w:rPr>
          <w:rFonts w:ascii="Arial" w:hAnsi="Arial" w:cs="Arial"/>
        </w:rPr>
        <w:t xml:space="preserve"> </w:t>
      </w:r>
      <w:hyperlink r:id="rId270" w:history="1">
        <w:r w:rsidR="00FA6F3D" w:rsidRPr="00474BB4">
          <w:rPr>
            <w:rStyle w:val="Hyperlink"/>
            <w:rFonts w:ascii="Arial" w:hAnsi="Arial" w:cs="Arial"/>
          </w:rPr>
          <w:t>https://tomnaegels.be</w:t>
        </w:r>
      </w:hyperlink>
    </w:p>
    <w:p w14:paraId="69D318F9" w14:textId="55CBBB50" w:rsidR="004A7DBD" w:rsidRPr="004A7DBD" w:rsidRDefault="008644F3" w:rsidP="004A7DBD">
      <w:pPr>
        <w:pStyle w:val="Kop3"/>
        <w:shd w:val="clear" w:color="auto" w:fill="FFFFFF"/>
        <w:spacing w:before="0" w:beforeAutospacing="0" w:after="0" w:afterAutospacing="0"/>
        <w:rPr>
          <w:rFonts w:ascii="Arial" w:hAnsi="Arial" w:cs="Arial"/>
          <w:b w:val="0"/>
          <w:bCs w:val="0"/>
          <w:color w:val="39373A"/>
          <w:sz w:val="24"/>
          <w:szCs w:val="24"/>
        </w:rPr>
      </w:pPr>
      <w:r w:rsidRPr="00817F88">
        <w:rPr>
          <w:rFonts w:ascii="Arial" w:hAnsi="Arial" w:cs="Arial"/>
          <w:b w:val="0"/>
          <w:bCs w:val="0"/>
          <w:i/>
          <w:iCs/>
          <w:color w:val="39373A"/>
          <w:sz w:val="24"/>
          <w:szCs w:val="24"/>
        </w:rPr>
        <w:t xml:space="preserve">                                                                                                                                                  </w:t>
      </w:r>
      <w:r w:rsidR="004A7DBD" w:rsidRPr="004A7DBD">
        <w:rPr>
          <w:rFonts w:ascii="Arial" w:hAnsi="Arial" w:cs="Arial"/>
          <w:b w:val="0"/>
          <w:bCs w:val="0"/>
          <w:color w:val="39373A"/>
          <w:sz w:val="24"/>
          <w:szCs w:val="24"/>
        </w:rPr>
        <w:t xml:space="preserve">- </w:t>
      </w:r>
      <w:r w:rsidR="004A7DBD" w:rsidRPr="004A7DBD">
        <w:rPr>
          <w:rStyle w:val="creator"/>
          <w:rFonts w:ascii="Arial" w:hAnsi="Arial" w:cs="Arial"/>
          <w:b w:val="0"/>
          <w:bCs w:val="0"/>
          <w:color w:val="39373A"/>
          <w:sz w:val="24"/>
          <w:szCs w:val="24"/>
        </w:rPr>
        <w:t xml:space="preserve">Tom </w:t>
      </w:r>
      <w:proofErr w:type="spellStart"/>
      <w:r w:rsidR="004A7DBD" w:rsidRPr="004A7DBD">
        <w:rPr>
          <w:rStyle w:val="creator"/>
          <w:rFonts w:ascii="Arial" w:hAnsi="Arial" w:cs="Arial"/>
          <w:b w:val="0"/>
          <w:bCs w:val="0"/>
          <w:color w:val="39373A"/>
          <w:sz w:val="24"/>
          <w:szCs w:val="24"/>
        </w:rPr>
        <w:t>Naegels</w:t>
      </w:r>
      <w:proofErr w:type="spellEnd"/>
      <w:r w:rsidR="004A7DBD">
        <w:rPr>
          <w:rStyle w:val="creator"/>
          <w:rFonts w:ascii="Arial" w:hAnsi="Arial" w:cs="Arial"/>
          <w:b w:val="0"/>
          <w:bCs w:val="0"/>
          <w:color w:val="39373A"/>
          <w:sz w:val="24"/>
          <w:szCs w:val="24"/>
        </w:rPr>
        <w:t xml:space="preserve">, </w:t>
      </w:r>
      <w:hyperlink r:id="rId271" w:history="1">
        <w:r w:rsidR="004A7DBD" w:rsidRPr="004A7DBD">
          <w:rPr>
            <w:rStyle w:val="Hyperlink"/>
            <w:rFonts w:ascii="Arial" w:hAnsi="Arial" w:cs="Arial"/>
            <w:color w:val="39373A"/>
            <w:sz w:val="24"/>
            <w:szCs w:val="24"/>
            <w:u w:val="none"/>
          </w:rPr>
          <w:t>Los</w:t>
        </w:r>
      </w:hyperlink>
    </w:p>
    <w:p w14:paraId="6271F3FA" w14:textId="75467241" w:rsidR="004A7DBD" w:rsidRDefault="004A7DBD" w:rsidP="004A7DBD">
      <w:pPr>
        <w:pStyle w:val="additional"/>
        <w:shd w:val="clear" w:color="auto" w:fill="FFFFFF"/>
        <w:spacing w:before="0" w:beforeAutospacing="0" w:after="0" w:afterAutospacing="0"/>
        <w:rPr>
          <w:rFonts w:ascii="Arial" w:hAnsi="Arial" w:cs="Arial"/>
        </w:rPr>
      </w:pPr>
      <w:r w:rsidRPr="004A7DBD">
        <w:rPr>
          <w:rFonts w:ascii="Arial" w:hAnsi="Arial" w:cs="Arial"/>
        </w:rPr>
        <w:t>Roman</w:t>
      </w:r>
      <w:r>
        <w:rPr>
          <w:rFonts w:ascii="Arial" w:hAnsi="Arial" w:cs="Arial"/>
        </w:rPr>
        <w:t>.                                                                                                                           Amsterdam: Meulenhoff</w:t>
      </w:r>
      <w:r w:rsidR="00417D94">
        <w:rPr>
          <w:rFonts w:ascii="Arial" w:hAnsi="Arial" w:cs="Arial"/>
        </w:rPr>
        <w:t xml:space="preserve">. </w:t>
      </w:r>
      <w:r>
        <w:rPr>
          <w:rFonts w:ascii="Arial" w:hAnsi="Arial" w:cs="Arial"/>
        </w:rPr>
        <w:t xml:space="preserve">2005. 183 blz. </w:t>
      </w:r>
    </w:p>
    <w:p w14:paraId="23FE5624" w14:textId="6F3B7007" w:rsidR="00417D94" w:rsidRDefault="00417D94" w:rsidP="004A7DBD">
      <w:pPr>
        <w:pStyle w:val="additional"/>
        <w:shd w:val="clear" w:color="auto" w:fill="FFFFFF"/>
        <w:spacing w:before="0" w:beforeAutospacing="0" w:after="0" w:afterAutospacing="0"/>
        <w:rPr>
          <w:rFonts w:ascii="Arial" w:hAnsi="Arial" w:cs="Arial"/>
        </w:rPr>
      </w:pPr>
    </w:p>
    <w:p w14:paraId="5645AB49" w14:textId="141ADF92" w:rsidR="00417D94" w:rsidRPr="004A7DBD" w:rsidRDefault="00417D94" w:rsidP="004A7DBD">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48A9B0C3" w14:textId="1918F1C1" w:rsidR="004A7DBD" w:rsidRDefault="00817F88" w:rsidP="004A7DBD">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P</w:t>
      </w:r>
      <w:r w:rsidR="004A7DBD" w:rsidRPr="004A7DBD">
        <w:rPr>
          <w:rFonts w:ascii="Arial" w:hAnsi="Arial" w:cs="Arial"/>
          <w:i/>
          <w:iCs/>
          <w:color w:val="39373A"/>
        </w:rPr>
        <w:t xml:space="preserve">ersoonlijke ervaringen van een journalist </w:t>
      </w:r>
      <w:r>
        <w:rPr>
          <w:rFonts w:ascii="Arial" w:hAnsi="Arial" w:cs="Arial"/>
          <w:i/>
          <w:iCs/>
          <w:color w:val="39373A"/>
        </w:rPr>
        <w:t xml:space="preserve">– o.a. een relatie met een Pakistaanse vrouw - </w:t>
      </w:r>
      <w:r w:rsidR="004A7DBD" w:rsidRPr="004A7DBD">
        <w:rPr>
          <w:rFonts w:ascii="Arial" w:hAnsi="Arial" w:cs="Arial"/>
          <w:i/>
          <w:iCs/>
          <w:color w:val="39373A"/>
        </w:rPr>
        <w:t>maken dat hij heen en weer geslingerd wordt tussen begrip en afschuw bij de rassenrellen in Antwerpen.</w:t>
      </w:r>
    </w:p>
    <w:p w14:paraId="72B0EA07" w14:textId="77777777" w:rsidR="00417D94" w:rsidRDefault="00417D94" w:rsidP="00417D94">
      <w:pPr>
        <w:pStyle w:val="Kop3"/>
        <w:shd w:val="clear" w:color="auto" w:fill="FFFFFF"/>
        <w:spacing w:before="0" w:beforeAutospacing="0" w:after="0" w:afterAutospacing="0"/>
        <w:rPr>
          <w:rFonts w:ascii="Arial" w:hAnsi="Arial" w:cs="Arial"/>
          <w:b w:val="0"/>
          <w:bCs w:val="0"/>
          <w:color w:val="39373A"/>
          <w:sz w:val="24"/>
          <w:szCs w:val="24"/>
        </w:rPr>
      </w:pPr>
    </w:p>
    <w:p w14:paraId="7E74C0B6" w14:textId="5410A130" w:rsidR="00417D94" w:rsidRDefault="00417D94" w:rsidP="00417D94">
      <w:pPr>
        <w:pStyle w:val="Kop3"/>
        <w:shd w:val="clear" w:color="auto" w:fill="FFFFFF"/>
        <w:spacing w:before="0" w:beforeAutospacing="0" w:after="0" w:afterAutospacing="0"/>
        <w:rPr>
          <w:rFonts w:ascii="Arial" w:hAnsi="Arial" w:cs="Arial"/>
          <w:b w:val="0"/>
          <w:bCs w:val="0"/>
          <w:color w:val="39373A"/>
        </w:rPr>
      </w:pPr>
      <w:r w:rsidRPr="004A7DBD">
        <w:rPr>
          <w:rFonts w:ascii="Arial" w:hAnsi="Arial" w:cs="Arial"/>
          <w:b w:val="0"/>
          <w:bCs w:val="0"/>
          <w:color w:val="39373A"/>
          <w:sz w:val="24"/>
          <w:szCs w:val="24"/>
        </w:rPr>
        <w:t xml:space="preserve">- </w:t>
      </w:r>
      <w:r w:rsidRPr="004A7DBD">
        <w:rPr>
          <w:rStyle w:val="creator"/>
          <w:rFonts w:ascii="Arial" w:hAnsi="Arial" w:cs="Arial"/>
          <w:b w:val="0"/>
          <w:bCs w:val="0"/>
          <w:color w:val="39373A"/>
          <w:sz w:val="24"/>
          <w:szCs w:val="24"/>
        </w:rPr>
        <w:t xml:space="preserve">Tom </w:t>
      </w:r>
      <w:proofErr w:type="spellStart"/>
      <w:r w:rsidRPr="004A7DBD">
        <w:rPr>
          <w:rStyle w:val="creator"/>
          <w:rFonts w:ascii="Arial" w:hAnsi="Arial" w:cs="Arial"/>
          <w:b w:val="0"/>
          <w:bCs w:val="0"/>
          <w:color w:val="39373A"/>
          <w:sz w:val="24"/>
          <w:szCs w:val="24"/>
        </w:rPr>
        <w:t>Naegels</w:t>
      </w:r>
      <w:proofErr w:type="spellEnd"/>
      <w:r>
        <w:rPr>
          <w:rStyle w:val="creator"/>
          <w:rFonts w:ascii="Arial" w:hAnsi="Arial" w:cs="Arial"/>
          <w:b w:val="0"/>
          <w:bCs w:val="0"/>
          <w:color w:val="39373A"/>
          <w:sz w:val="24"/>
          <w:szCs w:val="24"/>
        </w:rPr>
        <w:t xml:space="preserve">, </w:t>
      </w:r>
      <w:r w:rsidRPr="00417D94">
        <w:rPr>
          <w:rFonts w:ascii="Arial" w:hAnsi="Arial" w:cs="Arial"/>
          <w:sz w:val="24"/>
          <w:szCs w:val="24"/>
        </w:rPr>
        <w:t>Beleg</w:t>
      </w:r>
      <w:hyperlink r:id="rId272" w:history="1">
        <w:r>
          <w:rPr>
            <w:rStyle w:val="Hyperlink"/>
            <w:rFonts w:ascii="Arial" w:hAnsi="Arial" w:cs="Arial"/>
            <w:b w:val="0"/>
            <w:bCs w:val="0"/>
            <w:color w:val="auto"/>
            <w:sz w:val="24"/>
            <w:szCs w:val="24"/>
            <w:u w:val="none"/>
          </w:rPr>
          <w:t xml:space="preserve">                                                                                                                  </w:t>
        </w:r>
        <w:r w:rsidRPr="00417D94">
          <w:rPr>
            <w:rStyle w:val="Hyperlink"/>
            <w:rFonts w:ascii="Arial" w:hAnsi="Arial" w:cs="Arial"/>
            <w:b w:val="0"/>
            <w:bCs w:val="0"/>
            <w:color w:val="auto"/>
            <w:sz w:val="24"/>
            <w:szCs w:val="24"/>
            <w:u w:val="none"/>
          </w:rPr>
          <w:t xml:space="preserve"> of Hoe mijn lief mij bedroog met een </w:t>
        </w:r>
        <w:proofErr w:type="spellStart"/>
        <w:r w:rsidRPr="00417D94">
          <w:rPr>
            <w:rStyle w:val="Hyperlink"/>
            <w:rFonts w:ascii="Arial" w:hAnsi="Arial" w:cs="Arial"/>
            <w:b w:val="0"/>
            <w:bCs w:val="0"/>
            <w:color w:val="auto"/>
            <w:sz w:val="24"/>
            <w:szCs w:val="24"/>
            <w:u w:val="none"/>
          </w:rPr>
          <w:t>Masaï</w:t>
        </w:r>
        <w:proofErr w:type="spellEnd"/>
        <w:r w:rsidRPr="00417D94">
          <w:rPr>
            <w:rStyle w:val="Hyperlink"/>
            <w:rFonts w:ascii="Arial" w:hAnsi="Arial" w:cs="Arial"/>
            <w:b w:val="0"/>
            <w:bCs w:val="0"/>
            <w:color w:val="auto"/>
            <w:sz w:val="24"/>
            <w:szCs w:val="24"/>
            <w:u w:val="none"/>
          </w:rPr>
          <w:t>, en Hoe dat ons huwelijk in gevaar bracht</w:t>
        </w:r>
      </w:hyperlink>
      <w:r>
        <w:rPr>
          <w:rFonts w:ascii="Arial" w:hAnsi="Arial" w:cs="Arial"/>
          <w:b w:val="0"/>
          <w:bCs w:val="0"/>
          <w:sz w:val="24"/>
          <w:szCs w:val="24"/>
        </w:rPr>
        <w:t>.</w:t>
      </w:r>
    </w:p>
    <w:p w14:paraId="65DF6C47" w14:textId="1FB43405" w:rsidR="00417D94" w:rsidRDefault="00417D94" w:rsidP="00417D94">
      <w:pPr>
        <w:pStyle w:val="additional"/>
        <w:shd w:val="clear" w:color="auto" w:fill="FFFFFF"/>
        <w:spacing w:before="0" w:beforeAutospacing="0" w:after="0" w:afterAutospacing="0"/>
        <w:rPr>
          <w:rFonts w:ascii="Arial" w:hAnsi="Arial" w:cs="Arial"/>
        </w:rPr>
      </w:pPr>
      <w:r w:rsidRPr="004A7DBD">
        <w:rPr>
          <w:rFonts w:ascii="Arial" w:hAnsi="Arial" w:cs="Arial"/>
        </w:rPr>
        <w:t>Roman</w:t>
      </w:r>
      <w:r>
        <w:rPr>
          <w:rFonts w:ascii="Arial" w:hAnsi="Arial" w:cs="Arial"/>
        </w:rPr>
        <w:t xml:space="preserve">.                                                                                                                           Amsterdam: Meulenhoff. 2009. 228 blz. </w:t>
      </w:r>
    </w:p>
    <w:p w14:paraId="5F3C76AF" w14:textId="2DA213BB" w:rsidR="00554C0F" w:rsidRDefault="00554C0F" w:rsidP="00417D94">
      <w:pPr>
        <w:pStyle w:val="additional"/>
        <w:shd w:val="clear" w:color="auto" w:fill="FFFFFF"/>
        <w:spacing w:before="0" w:beforeAutospacing="0" w:after="0" w:afterAutospacing="0"/>
        <w:rPr>
          <w:rFonts w:ascii="Arial" w:hAnsi="Arial" w:cs="Arial"/>
        </w:rPr>
      </w:pPr>
    </w:p>
    <w:p w14:paraId="3DDBC5F3" w14:textId="787CA88D" w:rsidR="00554C0F" w:rsidRPr="004A7DBD" w:rsidRDefault="00554C0F" w:rsidP="00417D94">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(05 uur, 30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2009.</w:t>
      </w:r>
    </w:p>
    <w:p w14:paraId="7D539385" w14:textId="611ADB1F" w:rsidR="00417D94" w:rsidRDefault="00417D94" w:rsidP="004A7DBD">
      <w:pPr>
        <w:pStyle w:val="maintext"/>
        <w:shd w:val="clear" w:color="auto" w:fill="FFFFFF"/>
        <w:spacing w:before="300" w:beforeAutospacing="0" w:after="0" w:afterAutospacing="0"/>
        <w:rPr>
          <w:rFonts w:ascii="Arial" w:hAnsi="Arial" w:cs="Arial"/>
          <w:i/>
          <w:iCs/>
          <w:color w:val="000000"/>
          <w:shd w:val="clear" w:color="auto" w:fill="FFFFFF"/>
        </w:rPr>
      </w:pPr>
      <w:r w:rsidRPr="00417D94">
        <w:rPr>
          <w:rFonts w:ascii="Arial" w:hAnsi="Arial" w:cs="Arial"/>
          <w:i/>
          <w:iCs/>
          <w:color w:val="39373A"/>
        </w:rPr>
        <w:t>Een man in Antwerpen bedriegt zijn Eritrese vriendin, die het als allochtoon in België toch al niet zo makkelijk heeft.</w:t>
      </w:r>
      <w:r>
        <w:rPr>
          <w:rFonts w:ascii="Arial" w:hAnsi="Arial" w:cs="Arial"/>
          <w:i/>
          <w:iCs/>
          <w:color w:val="39373A"/>
        </w:rPr>
        <w:t xml:space="preserve">                                                                                         </w:t>
      </w:r>
      <w:r>
        <w:rPr>
          <w:rFonts w:ascii="Arial" w:hAnsi="Arial" w:cs="Arial"/>
          <w:i/>
          <w:iCs/>
          <w:color w:val="000000"/>
          <w:shd w:val="clear" w:color="auto" w:fill="FFFFFF"/>
        </w:rPr>
        <w:t>V</w:t>
      </w:r>
      <w:r w:rsidRPr="00417D94">
        <w:rPr>
          <w:rFonts w:ascii="Arial" w:hAnsi="Arial" w:cs="Arial"/>
          <w:i/>
          <w:iCs/>
          <w:color w:val="000000"/>
          <w:shd w:val="clear" w:color="auto" w:fill="FFFFFF"/>
        </w:rPr>
        <w:t>erhalen over de kleine mensen, de gelukzoekers, de pechvogels en de armeluizen die duizenden kilometers hebben gereisd om in Antwerpen te stranden, en de Belgen die tussen hen in wonen.</w:t>
      </w:r>
    </w:p>
    <w:p w14:paraId="19F6EE1F" w14:textId="2C0EA7B0" w:rsidR="009D2BD2" w:rsidRDefault="009D2BD2" w:rsidP="004A7DBD">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Frank Nellen</w:t>
      </w:r>
      <w:r w:rsidR="005668C0">
        <w:rPr>
          <w:rStyle w:val="creator"/>
          <w:rFonts w:ascii="Arial" w:hAnsi="Arial" w:cs="Arial"/>
          <w:b/>
          <w:bCs/>
          <w:i/>
          <w:iCs/>
          <w:color w:val="39373A"/>
          <w:u w:val="single"/>
        </w:rPr>
        <w:t xml:space="preserve">                                                                                                                           </w:t>
      </w:r>
      <w:r w:rsidR="005668C0" w:rsidRPr="005668C0">
        <w:rPr>
          <w:rStyle w:val="creator"/>
          <w:rFonts w:ascii="Arial" w:hAnsi="Arial" w:cs="Arial"/>
          <w:i/>
          <w:iCs/>
          <w:color w:val="39373A"/>
        </w:rPr>
        <w:t>(1982)</w:t>
      </w:r>
    </w:p>
    <w:p w14:paraId="360F14D6" w14:textId="77777777" w:rsidR="000A4977" w:rsidRDefault="009D2BD2" w:rsidP="009D2BD2">
      <w:pPr>
        <w:pStyle w:val="maintext"/>
        <w:shd w:val="clear" w:color="auto" w:fill="FFFFFF"/>
        <w:spacing w:before="300" w:beforeAutospacing="0" w:after="0" w:afterAutospacing="0"/>
        <w:rPr>
          <w:rFonts w:ascii="Arial" w:hAnsi="Arial" w:cs="Arial"/>
          <w:shd w:val="clear" w:color="auto" w:fill="FFFFFF"/>
        </w:rPr>
      </w:pPr>
      <w:r w:rsidRPr="004A7DBD">
        <w:rPr>
          <w:rFonts w:ascii="Arial" w:hAnsi="Arial" w:cs="Arial"/>
          <w:color w:val="39373A"/>
        </w:rPr>
        <w:t xml:space="preserve">- </w:t>
      </w:r>
      <w:r w:rsidRPr="009D2BD2">
        <w:rPr>
          <w:rStyle w:val="creator"/>
          <w:rFonts w:ascii="Arial" w:hAnsi="Arial" w:cs="Arial"/>
          <w:color w:val="39373A"/>
        </w:rPr>
        <w:t>Frank Nellen</w:t>
      </w:r>
      <w:r>
        <w:rPr>
          <w:rStyle w:val="creator"/>
          <w:rFonts w:ascii="Arial" w:hAnsi="Arial" w:cs="Arial"/>
          <w:color w:val="39373A"/>
        </w:rPr>
        <w:t xml:space="preserve">, </w:t>
      </w:r>
      <w:r w:rsidRPr="009D2BD2">
        <w:rPr>
          <w:rStyle w:val="creator"/>
          <w:rFonts w:ascii="Arial" w:hAnsi="Arial" w:cs="Arial"/>
          <w:b/>
          <w:bCs/>
          <w:color w:val="39373A"/>
        </w:rPr>
        <w:t>Land van dadels en prinsen</w:t>
      </w:r>
      <w:r>
        <w:rPr>
          <w:rStyle w:val="creator"/>
          <w:rFonts w:ascii="Arial" w:hAnsi="Arial" w:cs="Arial"/>
          <w:color w:val="39373A"/>
        </w:rPr>
        <w:t xml:space="preserve">   </w:t>
      </w:r>
      <w:r>
        <w:rPr>
          <w:rFonts w:ascii="Arial" w:hAnsi="Arial" w:cs="Arial"/>
          <w:color w:val="868686"/>
          <w:sz w:val="21"/>
          <w:szCs w:val="21"/>
          <w:shd w:val="clear" w:color="auto" w:fill="FFFFFF"/>
        </w:rPr>
        <w:t xml:space="preserve">                                                                </w:t>
      </w:r>
      <w:r w:rsidRPr="009D2BD2">
        <w:rPr>
          <w:rFonts w:ascii="Arial" w:hAnsi="Arial" w:cs="Arial"/>
          <w:shd w:val="clear" w:color="auto" w:fill="FFFFFF"/>
        </w:rPr>
        <w:t>Amsterdam: Hollands Diep. 2019</w:t>
      </w:r>
      <w:r>
        <w:rPr>
          <w:rFonts w:ascii="Arial" w:hAnsi="Arial" w:cs="Arial"/>
          <w:shd w:val="clear" w:color="auto" w:fill="FFFFFF"/>
        </w:rPr>
        <w:t xml:space="preserve">. 201 blz.                                                                                    </w:t>
      </w:r>
    </w:p>
    <w:p w14:paraId="6E55B77D" w14:textId="17ABD4CA" w:rsidR="009D2BD2" w:rsidRPr="009D2BD2" w:rsidRDefault="009D2BD2" w:rsidP="009D2BD2">
      <w:pPr>
        <w:pStyle w:val="maintext"/>
        <w:shd w:val="clear" w:color="auto" w:fill="FFFFFF"/>
        <w:spacing w:before="300" w:beforeAutospacing="0" w:after="0" w:afterAutospacing="0"/>
        <w:rPr>
          <w:rStyle w:val="creator"/>
          <w:rFonts w:ascii="Arial" w:hAnsi="Arial" w:cs="Arial"/>
        </w:rPr>
      </w:pPr>
      <w:r>
        <w:rPr>
          <w:rFonts w:ascii="Arial" w:hAnsi="Arial" w:cs="Arial"/>
          <w:shd w:val="clear" w:color="auto" w:fill="FFFFFF"/>
        </w:rPr>
        <w:t xml:space="preserve">--- </w:t>
      </w:r>
      <w:proofErr w:type="spellStart"/>
      <w:r>
        <w:rPr>
          <w:rFonts w:ascii="Arial" w:hAnsi="Arial" w:cs="Arial"/>
          <w:shd w:val="clear" w:color="auto" w:fill="FFFFFF"/>
        </w:rPr>
        <w:t>Ebook</w:t>
      </w:r>
      <w:proofErr w:type="spellEnd"/>
      <w:r>
        <w:rPr>
          <w:rFonts w:ascii="Arial" w:hAnsi="Arial" w:cs="Arial"/>
          <w:shd w:val="clear" w:color="auto" w:fill="FFFFFF"/>
        </w:rPr>
        <w:t xml:space="preserve">. 2019.                                                                                                                            --- Luisterboek. </w:t>
      </w:r>
      <w:r>
        <w:rPr>
          <w:rFonts w:ascii="Arial" w:hAnsi="Arial" w:cs="Arial"/>
          <w:color w:val="39373A"/>
          <w:shd w:val="clear" w:color="auto" w:fill="FFFFFF"/>
        </w:rPr>
        <w:t>6 uur 8 minuten. 2020.</w:t>
      </w:r>
    </w:p>
    <w:p w14:paraId="49DD0F23" w14:textId="10758FD9" w:rsidR="009D2BD2" w:rsidRDefault="009D2BD2" w:rsidP="004A7DBD">
      <w:pPr>
        <w:pStyle w:val="maintext"/>
        <w:shd w:val="clear" w:color="auto" w:fill="FFFFFF"/>
        <w:spacing w:before="300" w:beforeAutospacing="0" w:after="0" w:afterAutospacing="0"/>
        <w:rPr>
          <w:rFonts w:ascii="Arial" w:hAnsi="Arial" w:cs="Arial"/>
          <w:i/>
          <w:iCs/>
          <w:color w:val="39373A"/>
          <w:shd w:val="clear" w:color="auto" w:fill="FFFFFF"/>
        </w:rPr>
      </w:pPr>
      <w:r w:rsidRPr="009D2BD2">
        <w:rPr>
          <w:rFonts w:ascii="Arial" w:hAnsi="Arial" w:cs="Arial"/>
          <w:i/>
          <w:iCs/>
          <w:color w:val="39373A"/>
          <w:shd w:val="clear" w:color="auto" w:fill="FFFFFF"/>
        </w:rPr>
        <w:t>Een van terrorisme verdachte Algerijn in Parijs blijkt een bewogen verleden te hebben met de zoon van de gerechtspsycholoog.</w:t>
      </w:r>
    </w:p>
    <w:p w14:paraId="1C485E3F" w14:textId="77777777" w:rsidR="00721F17" w:rsidRPr="00F23875" w:rsidRDefault="00721F17" w:rsidP="00721F17">
      <w:pPr>
        <w:pStyle w:val="maintext"/>
        <w:shd w:val="clear" w:color="auto" w:fill="FFFFFF"/>
        <w:spacing w:before="300" w:beforeAutospacing="0" w:after="0" w:afterAutospacing="0"/>
        <w:rPr>
          <w:rFonts w:ascii="Arial" w:hAnsi="Arial" w:cs="Arial"/>
          <w:b/>
          <w:bCs/>
          <w:i/>
          <w:iCs/>
          <w:color w:val="000000"/>
          <w:u w:val="single"/>
        </w:rPr>
      </w:pPr>
      <w:r w:rsidRPr="00F23875">
        <w:rPr>
          <w:rFonts w:ascii="Arial" w:hAnsi="Arial" w:cs="Arial"/>
          <w:b/>
          <w:bCs/>
          <w:i/>
          <w:iCs/>
          <w:u w:val="single"/>
        </w:rPr>
        <w:t>Donald Niedekker</w:t>
      </w:r>
      <w:r>
        <w:rPr>
          <w:rFonts w:ascii="Arial" w:hAnsi="Arial" w:cs="Arial"/>
          <w:b/>
          <w:bCs/>
          <w:i/>
          <w:iCs/>
          <w:u w:val="single"/>
        </w:rPr>
        <w:t xml:space="preserve">                                                                                                               </w:t>
      </w:r>
      <w:r w:rsidRPr="000124F8">
        <w:rPr>
          <w:rFonts w:ascii="Arial" w:hAnsi="Arial" w:cs="Arial"/>
          <w:i/>
          <w:iCs/>
        </w:rPr>
        <w:t>(</w:t>
      </w:r>
      <w:r>
        <w:rPr>
          <w:rFonts w:ascii="Arial" w:hAnsi="Arial" w:cs="Arial"/>
          <w:i/>
          <w:iCs/>
        </w:rPr>
        <w:t xml:space="preserve">Amsterdam, </w:t>
      </w:r>
      <w:r w:rsidRPr="000124F8">
        <w:rPr>
          <w:rFonts w:ascii="Arial" w:hAnsi="Arial" w:cs="Arial"/>
          <w:i/>
          <w:iCs/>
        </w:rPr>
        <w:t>1963)</w:t>
      </w:r>
    </w:p>
    <w:p w14:paraId="1F546A22" w14:textId="349B0FFA" w:rsidR="00721F17" w:rsidRDefault="00721F17" w:rsidP="00721F17">
      <w:pPr>
        <w:pStyle w:val="maintext"/>
        <w:shd w:val="clear" w:color="auto" w:fill="FFFFFF"/>
        <w:spacing w:before="300" w:beforeAutospacing="0" w:after="0" w:afterAutospacing="0"/>
        <w:rPr>
          <w:rFonts w:ascii="Arial" w:hAnsi="Arial" w:cs="Arial"/>
        </w:rPr>
      </w:pPr>
      <w:r w:rsidRPr="000D5492">
        <w:rPr>
          <w:rFonts w:ascii="Arial" w:hAnsi="Arial" w:cs="Arial"/>
          <w:color w:val="000000"/>
          <w:shd w:val="clear" w:color="auto" w:fill="FFFFFF"/>
        </w:rPr>
        <w:t xml:space="preserve">- </w:t>
      </w:r>
      <w:r w:rsidRPr="00F23875">
        <w:rPr>
          <w:rFonts w:ascii="Arial" w:hAnsi="Arial" w:cs="Arial"/>
        </w:rPr>
        <w:t xml:space="preserve">Donald Niedekker, </w:t>
      </w:r>
      <w:proofErr w:type="spellStart"/>
      <w:r w:rsidRPr="00F23875">
        <w:rPr>
          <w:rFonts w:ascii="Arial" w:hAnsi="Arial" w:cs="Arial"/>
          <w:b/>
          <w:bCs/>
        </w:rPr>
        <w:t>Oksana</w:t>
      </w:r>
      <w:proofErr w:type="spellEnd"/>
      <w:r w:rsidRPr="00F23875">
        <w:rPr>
          <w:rFonts w:ascii="Arial" w:hAnsi="Arial" w:cs="Arial"/>
          <w:b/>
          <w:bCs/>
        </w:rPr>
        <w:t xml:space="preserve">, een ballet                                                                                                    </w:t>
      </w:r>
      <w:r w:rsidRPr="00F23875">
        <w:rPr>
          <w:rFonts w:ascii="Arial" w:hAnsi="Arial" w:cs="Arial"/>
        </w:rPr>
        <w:t xml:space="preserve">Amsterdam: </w:t>
      </w:r>
      <w:r w:rsidR="009A1891">
        <w:rPr>
          <w:rFonts w:ascii="Arial" w:hAnsi="Arial" w:cs="Arial"/>
        </w:rPr>
        <w:t xml:space="preserve">Uitgeverij </w:t>
      </w:r>
      <w:proofErr w:type="spellStart"/>
      <w:r w:rsidRPr="00F23875">
        <w:rPr>
          <w:rFonts w:ascii="Arial" w:hAnsi="Arial" w:cs="Arial"/>
        </w:rPr>
        <w:t>Koppernik</w:t>
      </w:r>
      <w:proofErr w:type="spellEnd"/>
      <w:r w:rsidRPr="00F23875">
        <w:rPr>
          <w:rFonts w:ascii="Arial" w:hAnsi="Arial" w:cs="Arial"/>
        </w:rPr>
        <w:t>. 201</w:t>
      </w:r>
      <w:r>
        <w:rPr>
          <w:rFonts w:ascii="Arial" w:hAnsi="Arial" w:cs="Arial"/>
        </w:rPr>
        <w:t>6</w:t>
      </w:r>
      <w:r w:rsidRPr="00F23875">
        <w:rPr>
          <w:rFonts w:ascii="Arial" w:hAnsi="Arial" w:cs="Arial"/>
        </w:rPr>
        <w:t xml:space="preserve">. 197 blz. </w:t>
      </w:r>
    </w:p>
    <w:p w14:paraId="04786CA0" w14:textId="5695E96F" w:rsidR="00721F17" w:rsidRPr="00A440AF" w:rsidRDefault="00721F17" w:rsidP="00721F17">
      <w:pPr>
        <w:rPr>
          <w:rFonts w:ascii="Arial" w:hAnsi="Arial" w:cs="Arial"/>
          <w:sz w:val="24"/>
          <w:szCs w:val="24"/>
        </w:rPr>
      </w:pPr>
      <w:r>
        <w:rPr>
          <w:rFonts w:ascii="Arial" w:hAnsi="Arial" w:cs="Arial"/>
          <w:sz w:val="24"/>
          <w:szCs w:val="24"/>
        </w:rPr>
        <w:t xml:space="preserve">                                                                                                                                                     </w:t>
      </w:r>
      <w:r w:rsidRPr="00A440AF">
        <w:rPr>
          <w:rFonts w:ascii="Arial" w:hAnsi="Arial" w:cs="Arial"/>
          <w:sz w:val="24"/>
          <w:szCs w:val="24"/>
        </w:rPr>
        <w:t>---</w:t>
      </w:r>
      <w:r w:rsidRPr="00A440AF">
        <w:rPr>
          <w:sz w:val="24"/>
          <w:szCs w:val="24"/>
        </w:rPr>
        <w:t xml:space="preserve"> </w:t>
      </w:r>
      <w:r w:rsidRPr="00A440AF">
        <w:rPr>
          <w:rFonts w:ascii="Arial" w:hAnsi="Arial" w:cs="Arial"/>
          <w:color w:val="39373A"/>
          <w:sz w:val="24"/>
          <w:szCs w:val="24"/>
          <w:shd w:val="clear" w:color="auto" w:fill="FFFFFF"/>
        </w:rPr>
        <w:t>Daisy streaming audio (04 uur, 49 minuten)</w:t>
      </w:r>
      <w:r>
        <w:rPr>
          <w:rFonts w:ascii="Arial" w:hAnsi="Arial" w:cs="Arial"/>
          <w:color w:val="39373A"/>
          <w:sz w:val="24"/>
          <w:szCs w:val="24"/>
          <w:shd w:val="clear" w:color="auto" w:fill="FFFFFF"/>
        </w:rPr>
        <w:t xml:space="preserve">. 2016.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2017.</w:t>
      </w:r>
    </w:p>
    <w:p w14:paraId="1AEBFA8A" w14:textId="77777777" w:rsidR="00721F17" w:rsidRPr="00A440AF" w:rsidRDefault="00721F17" w:rsidP="00721F17">
      <w:pPr>
        <w:rPr>
          <w:rFonts w:ascii="Arial" w:hAnsi="Arial" w:cs="Arial"/>
          <w:i/>
          <w:iCs/>
          <w:sz w:val="24"/>
          <w:szCs w:val="24"/>
        </w:rPr>
      </w:pPr>
      <w:r w:rsidRPr="00A440AF">
        <w:rPr>
          <w:rFonts w:ascii="Arial" w:hAnsi="Arial" w:cs="Arial"/>
          <w:i/>
          <w:iCs/>
          <w:sz w:val="24"/>
          <w:szCs w:val="24"/>
        </w:rPr>
        <w:lastRenderedPageBreak/>
        <w:t xml:space="preserve">Door een kniebreuk wordt de </w:t>
      </w:r>
      <w:proofErr w:type="spellStart"/>
      <w:r w:rsidRPr="00A440AF">
        <w:rPr>
          <w:rFonts w:ascii="Arial" w:hAnsi="Arial" w:cs="Arial"/>
          <w:i/>
          <w:iCs/>
          <w:sz w:val="24"/>
          <w:szCs w:val="24"/>
        </w:rPr>
        <w:t>danscarierre</w:t>
      </w:r>
      <w:proofErr w:type="spellEnd"/>
      <w:r w:rsidRPr="00A440AF">
        <w:rPr>
          <w:rFonts w:ascii="Arial" w:hAnsi="Arial" w:cs="Arial"/>
          <w:i/>
          <w:iCs/>
          <w:sz w:val="24"/>
          <w:szCs w:val="24"/>
        </w:rPr>
        <w:t xml:space="preserve"> van een </w:t>
      </w:r>
      <w:proofErr w:type="spellStart"/>
      <w:r w:rsidRPr="00A440AF">
        <w:rPr>
          <w:rFonts w:ascii="Arial" w:hAnsi="Arial" w:cs="Arial"/>
          <w:i/>
          <w:iCs/>
          <w:sz w:val="24"/>
          <w:szCs w:val="24"/>
        </w:rPr>
        <w:t>Oekraiense</w:t>
      </w:r>
      <w:proofErr w:type="spellEnd"/>
      <w:r w:rsidRPr="00A440AF">
        <w:rPr>
          <w:rFonts w:ascii="Arial" w:hAnsi="Arial" w:cs="Arial"/>
          <w:i/>
          <w:iCs/>
          <w:sz w:val="24"/>
          <w:szCs w:val="24"/>
        </w:rPr>
        <w:t xml:space="preserve"> vrouw vernie</w:t>
      </w:r>
      <w:r>
        <w:rPr>
          <w:rFonts w:ascii="Arial" w:hAnsi="Arial" w:cs="Arial"/>
          <w:i/>
          <w:iCs/>
          <w:sz w:val="24"/>
          <w:szCs w:val="24"/>
        </w:rPr>
        <w:t>t</w:t>
      </w:r>
      <w:r w:rsidRPr="00A440AF">
        <w:rPr>
          <w:rFonts w:ascii="Arial" w:hAnsi="Arial" w:cs="Arial"/>
          <w:i/>
          <w:iCs/>
          <w:sz w:val="24"/>
          <w:szCs w:val="24"/>
        </w:rPr>
        <w:t>igd.               Er volgt een leven als anonieme seksslavin in Oost-Europa, als illegale schoonmaakster in Duitsland en erotisch danseres in Polen.</w:t>
      </w:r>
    </w:p>
    <w:p w14:paraId="5E55113F" w14:textId="3119E7C4" w:rsidR="00E00062" w:rsidRPr="00E00062" w:rsidRDefault="00E00062" w:rsidP="004A7DBD">
      <w:pPr>
        <w:pStyle w:val="maintext"/>
        <w:shd w:val="clear" w:color="auto" w:fill="FFFFFF"/>
        <w:spacing w:before="300" w:beforeAutospacing="0" w:after="0" w:afterAutospacing="0"/>
        <w:rPr>
          <w:rFonts w:ascii="Arial" w:hAnsi="Arial" w:cs="Arial"/>
          <w:i/>
          <w:iCs/>
          <w:color w:val="39373A"/>
          <w:u w:val="single"/>
        </w:rPr>
      </w:pPr>
      <w:r w:rsidRPr="00E00062">
        <w:rPr>
          <w:rStyle w:val="creator"/>
          <w:rFonts w:ascii="Arial" w:hAnsi="Arial" w:cs="Arial"/>
          <w:b/>
          <w:bCs/>
          <w:i/>
          <w:iCs/>
          <w:color w:val="39373A"/>
          <w:u w:val="single"/>
        </w:rPr>
        <w:t xml:space="preserve">Frank </w:t>
      </w:r>
      <w:proofErr w:type="spellStart"/>
      <w:r w:rsidRPr="00E00062">
        <w:rPr>
          <w:rStyle w:val="creator"/>
          <w:rFonts w:ascii="Arial" w:hAnsi="Arial" w:cs="Arial"/>
          <w:b/>
          <w:bCs/>
          <w:i/>
          <w:iCs/>
          <w:color w:val="39373A"/>
          <w:u w:val="single"/>
        </w:rPr>
        <w:t>Noë</w:t>
      </w:r>
      <w:proofErr w:type="spellEnd"/>
      <w:r>
        <w:rPr>
          <w:rStyle w:val="creator"/>
          <w:rFonts w:ascii="Arial" w:hAnsi="Arial" w:cs="Arial"/>
          <w:b/>
          <w:bCs/>
          <w:i/>
          <w:iCs/>
          <w:color w:val="39373A"/>
          <w:u w:val="single"/>
        </w:rPr>
        <w:t xml:space="preserve">                                                                                                                                 </w:t>
      </w:r>
      <w:r w:rsidRPr="00E00062">
        <w:rPr>
          <w:rStyle w:val="creator"/>
          <w:rFonts w:ascii="Arial" w:hAnsi="Arial" w:cs="Arial"/>
          <w:i/>
          <w:iCs/>
          <w:color w:val="39373A"/>
        </w:rPr>
        <w:t>(1959)</w:t>
      </w:r>
    </w:p>
    <w:p w14:paraId="2A2B39F7" w14:textId="3B6EF19E" w:rsidR="00E00062" w:rsidRDefault="00817F88" w:rsidP="00E00062">
      <w:pPr>
        <w:pStyle w:val="Kop3"/>
        <w:shd w:val="clear" w:color="auto" w:fill="FFFFFF"/>
        <w:spacing w:before="0" w:beforeAutospacing="0" w:after="0" w:afterAutospacing="0"/>
        <w:rPr>
          <w:rFonts w:ascii="Arial" w:hAnsi="Arial" w:cs="Arial"/>
          <w:b w:val="0"/>
          <w:bCs w:val="0"/>
          <w:sz w:val="24"/>
          <w:szCs w:val="24"/>
        </w:rPr>
      </w:pPr>
      <w:r>
        <w:rPr>
          <w:rFonts w:ascii="Arial" w:hAnsi="Arial" w:cs="Arial"/>
          <w:i/>
          <w:iCs/>
          <w:color w:val="39373A"/>
          <w:sz w:val="24"/>
          <w:szCs w:val="24"/>
          <w:u w:val="single"/>
        </w:rPr>
        <w:t xml:space="preserve">                                                                                                                                            </w:t>
      </w:r>
      <w:r w:rsidR="00E00062" w:rsidRPr="00960D30">
        <w:rPr>
          <w:rFonts w:ascii="Arial" w:hAnsi="Arial" w:cs="Arial"/>
          <w:b w:val="0"/>
          <w:bCs w:val="0"/>
          <w:sz w:val="24"/>
          <w:szCs w:val="24"/>
        </w:rPr>
        <w:t>-</w:t>
      </w:r>
      <w:r w:rsidR="00E00062" w:rsidRPr="00E00062">
        <w:rPr>
          <w:rFonts w:ascii="Arial" w:hAnsi="Arial" w:cs="Arial"/>
          <w:i/>
          <w:iCs/>
          <w:sz w:val="24"/>
          <w:szCs w:val="24"/>
        </w:rPr>
        <w:t xml:space="preserve"> </w:t>
      </w:r>
      <w:r w:rsidR="00E00062" w:rsidRPr="00E00062">
        <w:rPr>
          <w:rStyle w:val="creator"/>
          <w:rFonts w:ascii="Arial" w:hAnsi="Arial" w:cs="Arial"/>
          <w:b w:val="0"/>
          <w:bCs w:val="0"/>
          <w:sz w:val="24"/>
          <w:szCs w:val="24"/>
        </w:rPr>
        <w:t xml:space="preserve">Frank </w:t>
      </w:r>
      <w:proofErr w:type="spellStart"/>
      <w:r w:rsidR="00E00062" w:rsidRPr="00E00062">
        <w:rPr>
          <w:rStyle w:val="creator"/>
          <w:rFonts w:ascii="Arial" w:hAnsi="Arial" w:cs="Arial"/>
          <w:b w:val="0"/>
          <w:bCs w:val="0"/>
          <w:sz w:val="24"/>
          <w:szCs w:val="24"/>
        </w:rPr>
        <w:t>Noë</w:t>
      </w:r>
      <w:proofErr w:type="spellEnd"/>
      <w:r w:rsidR="00E00062" w:rsidRPr="00E00062">
        <w:rPr>
          <w:rStyle w:val="creator"/>
          <w:rFonts w:ascii="Arial" w:hAnsi="Arial" w:cs="Arial"/>
          <w:b w:val="0"/>
          <w:bCs w:val="0"/>
          <w:sz w:val="24"/>
          <w:szCs w:val="24"/>
        </w:rPr>
        <w:t>,</w:t>
      </w:r>
      <w:r w:rsidR="00E00062" w:rsidRPr="00E00062">
        <w:rPr>
          <w:rStyle w:val="creator"/>
          <w:rFonts w:ascii="Arial" w:hAnsi="Arial" w:cs="Arial"/>
          <w:sz w:val="24"/>
          <w:szCs w:val="24"/>
        </w:rPr>
        <w:t xml:space="preserve"> </w:t>
      </w:r>
      <w:hyperlink r:id="rId273" w:history="1">
        <w:r w:rsidR="00E00062" w:rsidRPr="00E00062">
          <w:rPr>
            <w:rStyle w:val="Hyperlink"/>
            <w:rFonts w:ascii="Arial" w:hAnsi="Arial" w:cs="Arial"/>
            <w:color w:val="auto"/>
            <w:sz w:val="24"/>
            <w:szCs w:val="24"/>
            <w:u w:val="none"/>
          </w:rPr>
          <w:t>Noorderzon</w:t>
        </w:r>
      </w:hyperlink>
      <w:r w:rsidR="00E00062">
        <w:rPr>
          <w:rFonts w:ascii="Arial" w:hAnsi="Arial" w:cs="Arial"/>
          <w:sz w:val="24"/>
          <w:szCs w:val="24"/>
        </w:rPr>
        <w:t xml:space="preserve">                                                                                                </w:t>
      </w:r>
      <w:r w:rsidR="00E00062" w:rsidRPr="00E00062">
        <w:rPr>
          <w:rFonts w:ascii="Arial" w:hAnsi="Arial" w:cs="Arial"/>
          <w:b w:val="0"/>
          <w:bCs w:val="0"/>
          <w:sz w:val="24"/>
          <w:szCs w:val="24"/>
        </w:rPr>
        <w:t>Amsterd</w:t>
      </w:r>
      <w:r w:rsidR="00E00062">
        <w:rPr>
          <w:rFonts w:ascii="Arial" w:hAnsi="Arial" w:cs="Arial"/>
          <w:b w:val="0"/>
          <w:bCs w:val="0"/>
          <w:sz w:val="24"/>
          <w:szCs w:val="24"/>
        </w:rPr>
        <w:t>a</w:t>
      </w:r>
      <w:r w:rsidR="00E00062" w:rsidRPr="00E00062">
        <w:rPr>
          <w:rFonts w:ascii="Arial" w:hAnsi="Arial" w:cs="Arial"/>
          <w:b w:val="0"/>
          <w:bCs w:val="0"/>
          <w:sz w:val="24"/>
          <w:szCs w:val="24"/>
        </w:rPr>
        <w:t>m: Bert Bakker. 1998. 192 blz.</w:t>
      </w:r>
    </w:p>
    <w:p w14:paraId="2A380315" w14:textId="41DAF773" w:rsidR="00960D30" w:rsidRDefault="00960D30" w:rsidP="00E00062">
      <w:pPr>
        <w:pStyle w:val="Kop3"/>
        <w:shd w:val="clear" w:color="auto" w:fill="FFFFFF"/>
        <w:spacing w:before="0" w:beforeAutospacing="0" w:after="0" w:afterAutospacing="0"/>
        <w:rPr>
          <w:rFonts w:ascii="Arial" w:hAnsi="Arial" w:cs="Arial"/>
          <w:b w:val="0"/>
          <w:bCs w:val="0"/>
          <w:sz w:val="24"/>
          <w:szCs w:val="24"/>
        </w:rPr>
      </w:pPr>
    </w:p>
    <w:p w14:paraId="0853C0CF" w14:textId="1D3EDCF5" w:rsidR="00960D30" w:rsidRPr="00E00062" w:rsidRDefault="00960D30" w:rsidP="00E00062">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960D30">
        <w:rPr>
          <w:rFonts w:ascii="Arial" w:hAnsi="Arial" w:cs="Arial"/>
          <w:b w:val="0"/>
          <w:bCs w:val="0"/>
          <w:color w:val="39373A"/>
          <w:sz w:val="24"/>
          <w:szCs w:val="24"/>
          <w:shd w:val="clear" w:color="auto" w:fill="FFFFFF"/>
        </w:rPr>
        <w:t>aisy streaming audio (05 uur, 26 minuten)</w:t>
      </w:r>
      <w:r>
        <w:rPr>
          <w:rFonts w:ascii="Arial" w:hAnsi="Arial" w:cs="Arial"/>
          <w:b w:val="0"/>
          <w:bCs w:val="0"/>
          <w:color w:val="39373A"/>
          <w:sz w:val="24"/>
          <w:szCs w:val="24"/>
          <w:shd w:val="clear" w:color="auto" w:fill="FFFFFF"/>
        </w:rPr>
        <w:t xml:space="preserve">. 1998.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75B8CB9" w14:textId="77777777" w:rsidR="00E00062" w:rsidRPr="00E00062" w:rsidRDefault="00E00062" w:rsidP="00E00062">
      <w:pPr>
        <w:pStyle w:val="maintext"/>
        <w:shd w:val="clear" w:color="auto" w:fill="FFFFFF"/>
        <w:spacing w:before="300" w:beforeAutospacing="0" w:after="0" w:afterAutospacing="0"/>
        <w:rPr>
          <w:rFonts w:ascii="Arial" w:hAnsi="Arial" w:cs="Arial"/>
          <w:i/>
          <w:iCs/>
          <w:color w:val="39373A"/>
        </w:rPr>
      </w:pPr>
      <w:r w:rsidRPr="00E00062">
        <w:rPr>
          <w:rFonts w:ascii="Arial" w:hAnsi="Arial" w:cs="Arial"/>
          <w:i/>
          <w:iCs/>
          <w:color w:val="39373A"/>
        </w:rPr>
        <w:t>Terwijl het drama van de Molukse treinkaping bij de Punt een gevoelige dertienjarige Indische jongen in de ban houdt, voltrekt zich ook in zijn eigen jonge leven een tragedie die hem het echte leven doet kennen.</w:t>
      </w:r>
    </w:p>
    <w:p w14:paraId="0DC80389" w14:textId="59B5EEAB" w:rsidR="00213B68" w:rsidRDefault="00E00062" w:rsidP="00213B68">
      <w:pPr>
        <w:shd w:val="clear" w:color="auto" w:fill="FFFFFF"/>
        <w:spacing w:before="90" w:after="90" w:line="240" w:lineRule="auto"/>
        <w:rPr>
          <w:rFonts w:ascii="Arial" w:eastAsia="Times New Roman" w:hAnsi="Arial" w:cs="Arial"/>
          <w:i/>
          <w:iCs/>
          <w:color w:val="39373A"/>
          <w:sz w:val="24"/>
          <w:szCs w:val="24"/>
          <w:lang w:eastAsia="nl-NL"/>
        </w:rPr>
      </w:pPr>
      <w:r>
        <w:rPr>
          <w:rFonts w:ascii="Arial" w:eastAsia="Times New Roman" w:hAnsi="Arial" w:cs="Arial"/>
          <w:b/>
          <w:bCs/>
          <w:i/>
          <w:iCs/>
          <w:color w:val="39373A"/>
          <w:sz w:val="24"/>
          <w:szCs w:val="24"/>
          <w:u w:val="single"/>
          <w:lang w:eastAsia="nl-NL"/>
        </w:rPr>
        <w:t xml:space="preserve">                                                                                                                                          </w:t>
      </w:r>
      <w:r w:rsidR="00213B68" w:rsidRPr="00213B68">
        <w:rPr>
          <w:rFonts w:ascii="Arial" w:eastAsia="Times New Roman" w:hAnsi="Arial" w:cs="Arial"/>
          <w:b/>
          <w:bCs/>
          <w:i/>
          <w:iCs/>
          <w:color w:val="39373A"/>
          <w:sz w:val="24"/>
          <w:szCs w:val="24"/>
          <w:u w:val="single"/>
          <w:lang w:eastAsia="nl-NL"/>
        </w:rPr>
        <w:t>Nelleke Noordervliet</w:t>
      </w:r>
      <w:r w:rsidR="005B1149">
        <w:rPr>
          <w:rFonts w:ascii="Arial" w:eastAsia="Times New Roman" w:hAnsi="Arial" w:cs="Arial"/>
          <w:b/>
          <w:bCs/>
          <w:i/>
          <w:iCs/>
          <w:color w:val="39373A"/>
          <w:sz w:val="24"/>
          <w:szCs w:val="24"/>
          <w:u w:val="single"/>
          <w:lang w:eastAsia="nl-NL"/>
        </w:rPr>
        <w:t xml:space="preserve">                                                                                                                   </w:t>
      </w:r>
      <w:r w:rsidR="005B1149" w:rsidRPr="005B1149">
        <w:rPr>
          <w:rFonts w:ascii="Arial" w:eastAsia="Times New Roman" w:hAnsi="Arial" w:cs="Arial"/>
          <w:i/>
          <w:iCs/>
          <w:color w:val="39373A"/>
          <w:sz w:val="24"/>
          <w:szCs w:val="24"/>
          <w:lang w:eastAsia="nl-NL"/>
        </w:rPr>
        <w:t>(1945)</w:t>
      </w:r>
    </w:p>
    <w:p w14:paraId="59E27D7D" w14:textId="688BEF21" w:rsidR="00931EEF" w:rsidRDefault="00931EEF" w:rsidP="00931EEF">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color w:val="39373A"/>
          <w:sz w:val="24"/>
          <w:szCs w:val="24"/>
        </w:rPr>
        <w:t xml:space="preserve">                                                                                                                                                </w:t>
      </w:r>
      <w:r w:rsidRPr="00931EEF">
        <w:rPr>
          <w:rFonts w:ascii="Arial" w:hAnsi="Arial" w:cs="Arial"/>
          <w:b w:val="0"/>
          <w:bCs w:val="0"/>
          <w:color w:val="39373A"/>
          <w:sz w:val="24"/>
          <w:szCs w:val="24"/>
        </w:rPr>
        <w:t>- Nelleke Noordervliet,</w:t>
      </w:r>
      <w:r w:rsidRPr="00931EEF">
        <w:rPr>
          <w:rFonts w:ascii="Arial" w:hAnsi="Arial" w:cs="Arial"/>
          <w:color w:val="39373A"/>
          <w:sz w:val="24"/>
          <w:szCs w:val="24"/>
        </w:rPr>
        <w:t xml:space="preserve"> </w:t>
      </w:r>
      <w:hyperlink r:id="rId274" w:history="1">
        <w:proofErr w:type="spellStart"/>
        <w:r w:rsidRPr="00931EEF">
          <w:rPr>
            <w:rStyle w:val="Titel92"/>
            <w:rFonts w:ascii="Arial" w:hAnsi="Arial" w:cs="Arial"/>
            <w:color w:val="39373A"/>
            <w:sz w:val="24"/>
            <w:szCs w:val="24"/>
          </w:rPr>
          <w:t>Pelican</w:t>
        </w:r>
        <w:proofErr w:type="spellEnd"/>
        <w:r w:rsidRPr="00931EEF">
          <w:rPr>
            <w:rStyle w:val="Titel92"/>
            <w:rFonts w:ascii="Arial" w:hAnsi="Arial" w:cs="Arial"/>
            <w:color w:val="39373A"/>
            <w:sz w:val="24"/>
            <w:szCs w:val="24"/>
          </w:rPr>
          <w:t xml:space="preserve"> Bay</w:t>
        </w:r>
      </w:hyperlink>
    </w:p>
    <w:p w14:paraId="60F4FCAD" w14:textId="77777777" w:rsidR="00931EEF" w:rsidRDefault="00931EEF" w:rsidP="00931EEF">
      <w:pPr>
        <w:pStyle w:val="additional"/>
        <w:shd w:val="clear" w:color="auto" w:fill="FFFFFF"/>
        <w:spacing w:before="0" w:beforeAutospacing="0" w:after="0" w:afterAutospacing="0"/>
        <w:rPr>
          <w:rFonts w:ascii="Arial" w:hAnsi="Arial" w:cs="Arial"/>
        </w:rPr>
      </w:pPr>
      <w:r>
        <w:rPr>
          <w:rFonts w:ascii="Arial" w:hAnsi="Arial" w:cs="Arial"/>
        </w:rPr>
        <w:t>R</w:t>
      </w:r>
      <w:r w:rsidRPr="00931EEF">
        <w:rPr>
          <w:rFonts w:ascii="Arial" w:hAnsi="Arial" w:cs="Arial"/>
        </w:rPr>
        <w:t>oman</w:t>
      </w:r>
      <w:r>
        <w:rPr>
          <w:rFonts w:ascii="Arial" w:hAnsi="Arial" w:cs="Arial"/>
        </w:rPr>
        <w:t xml:space="preserve">. </w:t>
      </w:r>
    </w:p>
    <w:p w14:paraId="318E51A4" w14:textId="7329BFF8" w:rsidR="00931EEF" w:rsidRDefault="00931EEF" w:rsidP="00931EEF">
      <w:pPr>
        <w:pStyle w:val="additional"/>
        <w:shd w:val="clear" w:color="auto" w:fill="FFFFFF"/>
        <w:spacing w:before="0" w:beforeAutospacing="0" w:after="0" w:afterAutospacing="0"/>
        <w:rPr>
          <w:rFonts w:ascii="Arial" w:hAnsi="Arial" w:cs="Arial"/>
        </w:rPr>
      </w:pPr>
      <w:r>
        <w:rPr>
          <w:rFonts w:ascii="Arial" w:hAnsi="Arial" w:cs="Arial"/>
        </w:rPr>
        <w:t xml:space="preserve">--Amsterdam: </w:t>
      </w:r>
      <w:proofErr w:type="spellStart"/>
      <w:r>
        <w:rPr>
          <w:rFonts w:ascii="Arial" w:hAnsi="Arial" w:cs="Arial"/>
        </w:rPr>
        <w:t>Augustuds</w:t>
      </w:r>
      <w:proofErr w:type="spellEnd"/>
      <w:r>
        <w:rPr>
          <w:rFonts w:ascii="Arial" w:hAnsi="Arial" w:cs="Arial"/>
        </w:rPr>
        <w:t>. 2002. 415 blz.</w:t>
      </w:r>
    </w:p>
    <w:p w14:paraId="3BDEBD6C" w14:textId="2E5462FA" w:rsidR="00931EEF" w:rsidRDefault="00931EEF" w:rsidP="00931EEF">
      <w:pPr>
        <w:pStyle w:val="additional"/>
        <w:shd w:val="clear" w:color="auto" w:fill="FFFFFF"/>
        <w:spacing w:before="0" w:beforeAutospacing="0" w:after="0" w:afterAutospacing="0"/>
        <w:rPr>
          <w:rFonts w:ascii="Arial" w:hAnsi="Arial" w:cs="Arial"/>
        </w:rPr>
      </w:pPr>
      <w:r>
        <w:rPr>
          <w:rFonts w:ascii="Arial" w:hAnsi="Arial" w:cs="Arial"/>
        </w:rPr>
        <w:t xml:space="preserve">--Amsterdam: Olympus. 2015. 414 blz. </w:t>
      </w:r>
    </w:p>
    <w:p w14:paraId="6B159E97" w14:textId="428C4460" w:rsidR="00931EEF" w:rsidRPr="00931EEF" w:rsidRDefault="00931EEF" w:rsidP="00931EEF">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(19 uur, 23 minuten). 2002.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w:t>
      </w:r>
    </w:p>
    <w:p w14:paraId="3771F633" w14:textId="77777777" w:rsidR="00931EEF" w:rsidRPr="00931EEF" w:rsidRDefault="00931EEF" w:rsidP="00931EEF">
      <w:pPr>
        <w:pStyle w:val="maintext"/>
        <w:shd w:val="clear" w:color="auto" w:fill="FFFFFF"/>
        <w:spacing w:before="300" w:beforeAutospacing="0" w:after="0" w:afterAutospacing="0"/>
        <w:rPr>
          <w:rFonts w:ascii="Arial" w:hAnsi="Arial" w:cs="Arial"/>
          <w:i/>
          <w:iCs/>
          <w:color w:val="39373A"/>
        </w:rPr>
      </w:pPr>
      <w:r w:rsidRPr="00931EEF">
        <w:rPr>
          <w:rFonts w:ascii="Arial" w:hAnsi="Arial" w:cs="Arial"/>
          <w:i/>
          <w:iCs/>
          <w:color w:val="39373A"/>
        </w:rPr>
        <w:t>Een vrouwelijke nazaat van een 18e-eeuwse slavenhouder op een Caribisch eiland probeert de moord op diens vrouw te onderzoeken en daarmee vragen over haar eigen leven te beantwoorden.</w:t>
      </w:r>
    </w:p>
    <w:p w14:paraId="1839BA7C" w14:textId="5C9A30CA" w:rsidR="00E759D6" w:rsidRDefault="00931EEF" w:rsidP="004D67E0">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color w:val="39373A"/>
          <w:sz w:val="24"/>
          <w:szCs w:val="24"/>
        </w:rPr>
        <w:t xml:space="preserve">                                                                                                                                                            </w:t>
      </w:r>
      <w:r w:rsidR="004D67E0" w:rsidRPr="004D67E0">
        <w:rPr>
          <w:rFonts w:ascii="Arial" w:hAnsi="Arial" w:cs="Arial"/>
          <w:i/>
          <w:iCs/>
          <w:color w:val="39373A"/>
          <w:sz w:val="24"/>
          <w:szCs w:val="24"/>
        </w:rPr>
        <w:t xml:space="preserve">- </w:t>
      </w:r>
      <w:r w:rsidR="004D67E0" w:rsidRPr="004D67E0">
        <w:rPr>
          <w:rStyle w:val="creator"/>
          <w:rFonts w:ascii="Arial" w:hAnsi="Arial" w:cs="Arial"/>
          <w:b w:val="0"/>
          <w:bCs w:val="0"/>
          <w:color w:val="39373A"/>
          <w:sz w:val="24"/>
          <w:szCs w:val="24"/>
        </w:rPr>
        <w:t xml:space="preserve">Nelleke Noordervliet, </w:t>
      </w:r>
      <w:hyperlink r:id="rId275" w:history="1">
        <w:r w:rsidR="004D67E0" w:rsidRPr="004D67E0">
          <w:rPr>
            <w:rStyle w:val="Hyperlink"/>
            <w:rFonts w:ascii="Arial" w:hAnsi="Arial" w:cs="Arial"/>
            <w:color w:val="39373A"/>
            <w:sz w:val="24"/>
            <w:szCs w:val="24"/>
            <w:u w:val="none"/>
          </w:rPr>
          <w:t>Miss Blanche</w:t>
        </w:r>
      </w:hyperlink>
      <w:r w:rsidR="004D67E0">
        <w:rPr>
          <w:rFonts w:ascii="Arial" w:hAnsi="Arial" w:cs="Arial"/>
          <w:color w:val="39373A"/>
          <w:sz w:val="24"/>
          <w:szCs w:val="24"/>
        </w:rPr>
        <w:t xml:space="preserve">                                                                           </w:t>
      </w:r>
      <w:r w:rsidR="004D67E0" w:rsidRPr="004D67E0">
        <w:rPr>
          <w:rFonts w:ascii="Arial" w:hAnsi="Arial" w:cs="Arial"/>
          <w:b w:val="0"/>
          <w:bCs w:val="0"/>
          <w:color w:val="39373A"/>
          <w:sz w:val="24"/>
          <w:szCs w:val="24"/>
        </w:rPr>
        <w:t xml:space="preserve">Rotterdam: </w:t>
      </w:r>
      <w:proofErr w:type="spellStart"/>
      <w:r w:rsidR="004D67E0" w:rsidRPr="004D67E0">
        <w:rPr>
          <w:rFonts w:ascii="Arial" w:hAnsi="Arial" w:cs="Arial"/>
          <w:b w:val="0"/>
          <w:bCs w:val="0"/>
          <w:color w:val="39373A"/>
          <w:sz w:val="24"/>
          <w:szCs w:val="24"/>
        </w:rPr>
        <w:t>Aristos</w:t>
      </w:r>
      <w:proofErr w:type="spellEnd"/>
      <w:r w:rsidR="004D67E0" w:rsidRPr="004D67E0">
        <w:rPr>
          <w:rFonts w:ascii="Arial" w:hAnsi="Arial" w:cs="Arial"/>
          <w:b w:val="0"/>
          <w:bCs w:val="0"/>
          <w:color w:val="39373A"/>
          <w:sz w:val="24"/>
          <w:szCs w:val="24"/>
        </w:rPr>
        <w:t>. 2004. 109 blz.</w:t>
      </w:r>
      <w:r w:rsidR="00E759D6">
        <w:rPr>
          <w:rFonts w:ascii="Arial" w:hAnsi="Arial" w:cs="Arial"/>
          <w:b w:val="0"/>
          <w:bCs w:val="0"/>
          <w:color w:val="39373A"/>
          <w:sz w:val="24"/>
          <w:szCs w:val="24"/>
        </w:rPr>
        <w:t xml:space="preserve"> </w:t>
      </w:r>
    </w:p>
    <w:p w14:paraId="05040291" w14:textId="4202ED33" w:rsidR="00E759D6" w:rsidRDefault="00E759D6" w:rsidP="00E759D6">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color w:val="39373A"/>
          <w:sz w:val="24"/>
          <w:szCs w:val="24"/>
        </w:rPr>
        <w:t xml:space="preserve">Ook opgenomen in: </w:t>
      </w:r>
      <w:r w:rsidRPr="00E759D6">
        <w:rPr>
          <w:rStyle w:val="creator"/>
          <w:rFonts w:ascii="Arial" w:hAnsi="Arial" w:cs="Arial"/>
          <w:b w:val="0"/>
          <w:bCs w:val="0"/>
          <w:color w:val="39373A"/>
          <w:sz w:val="24"/>
          <w:szCs w:val="24"/>
        </w:rPr>
        <w:t xml:space="preserve">Nelleke Noordervliet, </w:t>
      </w:r>
      <w:hyperlink r:id="rId276" w:history="1">
        <w:r w:rsidRPr="00E759D6">
          <w:rPr>
            <w:rStyle w:val="Hyperlink"/>
            <w:rFonts w:ascii="Arial" w:hAnsi="Arial" w:cs="Arial"/>
            <w:color w:val="39373A"/>
            <w:sz w:val="24"/>
            <w:szCs w:val="24"/>
            <w:u w:val="none"/>
          </w:rPr>
          <w:t>Veeg teken</w:t>
        </w:r>
      </w:hyperlink>
    </w:p>
    <w:p w14:paraId="1FA3A381" w14:textId="0D9AB4C8" w:rsidR="004D67E0" w:rsidRDefault="00E759D6" w:rsidP="00E759D6">
      <w:pPr>
        <w:pStyle w:val="additional"/>
        <w:shd w:val="clear" w:color="auto" w:fill="FFFFFF"/>
        <w:spacing w:before="0" w:beforeAutospacing="0" w:after="0" w:afterAutospacing="0"/>
        <w:rPr>
          <w:rFonts w:ascii="Arial" w:hAnsi="Arial" w:cs="Arial"/>
        </w:rPr>
      </w:pPr>
      <w:r w:rsidRPr="00E759D6">
        <w:rPr>
          <w:rFonts w:ascii="Arial" w:hAnsi="Arial" w:cs="Arial"/>
        </w:rPr>
        <w:t>Drie novellen</w:t>
      </w:r>
      <w:r>
        <w:rPr>
          <w:rFonts w:ascii="Arial" w:hAnsi="Arial" w:cs="Arial"/>
        </w:rPr>
        <w:t>.                                                                                                                      Amsterdam: Augustus. 2006. 222 blz.</w:t>
      </w:r>
    </w:p>
    <w:p w14:paraId="03161921" w14:textId="01CEAA82" w:rsidR="008640AC" w:rsidRDefault="008640AC" w:rsidP="00E759D6">
      <w:pPr>
        <w:pStyle w:val="additional"/>
        <w:shd w:val="clear" w:color="auto" w:fill="FFFFFF"/>
        <w:spacing w:before="0" w:beforeAutospacing="0" w:after="0" w:afterAutospacing="0"/>
        <w:rPr>
          <w:rFonts w:ascii="Arial" w:hAnsi="Arial" w:cs="Arial"/>
        </w:rPr>
      </w:pPr>
    </w:p>
    <w:p w14:paraId="706FF473" w14:textId="3A4CD5C2" w:rsidR="008640AC" w:rsidRPr="00E759D6" w:rsidRDefault="008640AC" w:rsidP="00E759D6">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2200582D" w14:textId="41CDA26C" w:rsidR="004D67E0" w:rsidRPr="004D67E0" w:rsidRDefault="004D67E0" w:rsidP="004D67E0">
      <w:pPr>
        <w:pStyle w:val="maintext"/>
        <w:shd w:val="clear" w:color="auto" w:fill="FFFFFF"/>
        <w:spacing w:before="300" w:beforeAutospacing="0" w:after="0" w:afterAutospacing="0"/>
        <w:rPr>
          <w:rFonts w:ascii="Arial" w:hAnsi="Arial" w:cs="Arial"/>
          <w:color w:val="39373A"/>
        </w:rPr>
      </w:pPr>
      <w:r w:rsidRPr="004D67E0">
        <w:rPr>
          <w:rFonts w:ascii="Arial" w:hAnsi="Arial" w:cs="Arial"/>
          <w:i/>
          <w:iCs/>
          <w:color w:val="39373A"/>
        </w:rPr>
        <w:t>Een tabakswinkelier in Rotterdam ziet zijn leven veranderen na een toevallige ontmoeting met een Turkse schone</w:t>
      </w:r>
      <w:r>
        <w:rPr>
          <w:rFonts w:ascii="Arial" w:hAnsi="Arial" w:cs="Arial"/>
          <w:color w:val="39373A"/>
        </w:rPr>
        <w:t>.</w:t>
      </w:r>
    </w:p>
    <w:p w14:paraId="1C15649E" w14:textId="717979F1" w:rsidR="00213B68" w:rsidRDefault="00213B68" w:rsidP="00213B68">
      <w:pPr>
        <w:shd w:val="clear" w:color="auto" w:fill="FFFFFF"/>
        <w:spacing w:before="90" w:after="90" w:line="240" w:lineRule="auto"/>
        <w:rPr>
          <w:rFonts w:ascii="Arial" w:eastAsia="Times New Roman" w:hAnsi="Arial" w:cs="Arial"/>
          <w:b/>
          <w:bCs/>
          <w:color w:val="39373A"/>
          <w:sz w:val="24"/>
          <w:szCs w:val="24"/>
          <w:lang w:eastAsia="nl-NL"/>
        </w:rPr>
      </w:pPr>
      <w:r>
        <w:rPr>
          <w:rFonts w:ascii="Arial" w:eastAsia="Times New Roman" w:hAnsi="Arial" w:cs="Arial"/>
          <w:color w:val="39373A"/>
          <w:sz w:val="24"/>
          <w:szCs w:val="24"/>
          <w:lang w:eastAsia="nl-NL"/>
        </w:rPr>
        <w:t xml:space="preserve">- Nelleke Noordervliet, </w:t>
      </w:r>
      <w:r w:rsidRPr="00213B68">
        <w:rPr>
          <w:rFonts w:ascii="Arial" w:eastAsia="Times New Roman" w:hAnsi="Arial" w:cs="Arial"/>
          <w:b/>
          <w:bCs/>
          <w:color w:val="39373A"/>
          <w:sz w:val="24"/>
          <w:szCs w:val="24"/>
          <w:lang w:eastAsia="nl-NL"/>
        </w:rPr>
        <w:t>Snijpunt</w:t>
      </w:r>
      <w:r>
        <w:rPr>
          <w:rFonts w:ascii="Arial" w:eastAsia="Times New Roman" w:hAnsi="Arial" w:cs="Arial"/>
          <w:b/>
          <w:bCs/>
          <w:color w:val="39373A"/>
          <w:sz w:val="24"/>
          <w:szCs w:val="24"/>
          <w:lang w:eastAsia="nl-NL"/>
        </w:rPr>
        <w:t xml:space="preserve">                                                                                   </w:t>
      </w:r>
      <w:r w:rsidRPr="00213B68">
        <w:rPr>
          <w:rFonts w:ascii="Arial" w:eastAsia="Times New Roman" w:hAnsi="Arial" w:cs="Arial"/>
          <w:color w:val="39373A"/>
          <w:sz w:val="24"/>
          <w:szCs w:val="24"/>
          <w:lang w:eastAsia="nl-NL"/>
        </w:rPr>
        <w:t>Amsterdam: Augustus. 2008. 376 blz.</w:t>
      </w:r>
      <w:r>
        <w:rPr>
          <w:rFonts w:ascii="Arial" w:eastAsia="Times New Roman" w:hAnsi="Arial" w:cs="Arial"/>
          <w:b/>
          <w:bCs/>
          <w:color w:val="39373A"/>
          <w:sz w:val="24"/>
          <w:szCs w:val="24"/>
          <w:lang w:eastAsia="nl-NL"/>
        </w:rPr>
        <w:t xml:space="preserve"> </w:t>
      </w:r>
    </w:p>
    <w:p w14:paraId="26C3B4CE" w14:textId="6B9DF96D" w:rsidR="00B72A53" w:rsidRDefault="00D15D45" w:rsidP="00213B68">
      <w:pPr>
        <w:shd w:val="clear" w:color="auto" w:fill="FFFFFF"/>
        <w:spacing w:before="90" w:after="90" w:line="240" w:lineRule="auto"/>
        <w:rPr>
          <w:rFonts w:ascii="Arial" w:hAnsi="Arial" w:cs="Arial"/>
          <w:color w:val="39373A"/>
          <w:sz w:val="24"/>
          <w:szCs w:val="24"/>
          <w:shd w:val="clear" w:color="auto" w:fill="FFFFFF"/>
        </w:rPr>
      </w:pPr>
      <w:r>
        <w:rPr>
          <w:rFonts w:ascii="Arial" w:hAnsi="Arial" w:cs="Arial"/>
          <w:color w:val="39373A"/>
          <w:shd w:val="clear" w:color="auto" w:fill="FFFFFF"/>
        </w:rPr>
        <w:t xml:space="preserve">--- </w:t>
      </w:r>
      <w:r>
        <w:rPr>
          <w:rFonts w:ascii="Arial" w:hAnsi="Arial" w:cs="Arial"/>
          <w:color w:val="39373A"/>
          <w:sz w:val="24"/>
          <w:szCs w:val="24"/>
          <w:shd w:val="clear" w:color="auto" w:fill="FFFFFF"/>
        </w:rPr>
        <w:t>D</w:t>
      </w:r>
      <w:r w:rsidRPr="00D15D45">
        <w:rPr>
          <w:rFonts w:ascii="Arial" w:hAnsi="Arial" w:cs="Arial"/>
          <w:color w:val="39373A"/>
          <w:sz w:val="24"/>
          <w:szCs w:val="24"/>
          <w:shd w:val="clear" w:color="auto" w:fill="FFFFFF"/>
        </w:rPr>
        <w:t>aisy streaming audio (12 uur, 20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D15D45">
        <w:rPr>
          <w:rFonts w:ascii="Arial" w:hAnsi="Arial" w:cs="Arial"/>
          <w:i/>
          <w:iCs/>
          <w:color w:val="39373A"/>
          <w:sz w:val="24"/>
          <w:szCs w:val="24"/>
          <w:shd w:val="clear" w:color="auto" w:fill="FFFFFF"/>
        </w:rPr>
        <w:t xml:space="preserve">                                                                                                                                                   </w:t>
      </w:r>
      <w:r w:rsidRPr="00D15D45">
        <w:rPr>
          <w:rFonts w:ascii="Arial" w:hAnsi="Arial" w:cs="Arial"/>
          <w:color w:val="39373A"/>
          <w:sz w:val="24"/>
          <w:szCs w:val="24"/>
          <w:shd w:val="clear" w:color="auto" w:fill="FFFFFF"/>
        </w:rPr>
        <w:t xml:space="preserve">--- </w:t>
      </w:r>
      <w:proofErr w:type="spellStart"/>
      <w:r w:rsidRPr="00D15D45">
        <w:rPr>
          <w:rFonts w:ascii="Arial" w:hAnsi="Arial" w:cs="Arial"/>
          <w:color w:val="39373A"/>
          <w:sz w:val="24"/>
          <w:szCs w:val="24"/>
          <w:shd w:val="clear" w:color="auto" w:fill="FFFFFF"/>
        </w:rPr>
        <w:t>Ebook</w:t>
      </w:r>
      <w:proofErr w:type="spellEnd"/>
      <w:r w:rsidRPr="00D15D45">
        <w:rPr>
          <w:rFonts w:ascii="Arial" w:hAnsi="Arial" w:cs="Arial"/>
          <w:color w:val="39373A"/>
          <w:sz w:val="24"/>
          <w:szCs w:val="24"/>
          <w:shd w:val="clear" w:color="auto" w:fill="FFFFFF"/>
        </w:rPr>
        <w:t>. 2012</w:t>
      </w:r>
      <w:r>
        <w:rPr>
          <w:rFonts w:ascii="Arial" w:hAnsi="Arial" w:cs="Arial"/>
          <w:color w:val="39373A"/>
          <w:sz w:val="24"/>
          <w:szCs w:val="24"/>
          <w:shd w:val="clear" w:color="auto" w:fill="FFFFFF"/>
        </w:rPr>
        <w:t>.</w:t>
      </w:r>
      <w:r w:rsidR="00531057">
        <w:rPr>
          <w:rFonts w:ascii="Arial" w:hAnsi="Arial" w:cs="Arial"/>
          <w:color w:val="39373A"/>
          <w:sz w:val="24"/>
          <w:szCs w:val="24"/>
          <w:shd w:val="clear" w:color="auto" w:fill="FFFFFF"/>
        </w:rPr>
        <w:t xml:space="preserve">                                                                                                                               </w:t>
      </w:r>
      <w:r w:rsidR="00B72A53" w:rsidRPr="00B72A53">
        <w:rPr>
          <w:rFonts w:ascii="Arial" w:hAnsi="Arial" w:cs="Arial"/>
          <w:i/>
          <w:iCs/>
          <w:color w:val="39373A"/>
          <w:sz w:val="24"/>
          <w:szCs w:val="24"/>
          <w:shd w:val="clear" w:color="auto" w:fill="FFFFFF"/>
        </w:rPr>
        <w:t xml:space="preserve">--- </w:t>
      </w:r>
      <w:r w:rsidR="00B72A53" w:rsidRPr="00B72A53">
        <w:rPr>
          <w:rFonts w:ascii="Arial" w:hAnsi="Arial" w:cs="Arial"/>
          <w:iCs/>
          <w:color w:val="39373A"/>
          <w:sz w:val="24"/>
          <w:szCs w:val="24"/>
          <w:shd w:val="clear" w:color="auto" w:fill="FFFFFF"/>
        </w:rPr>
        <w:t xml:space="preserve">Luisterboek. </w:t>
      </w:r>
      <w:r w:rsidR="00B72A53" w:rsidRPr="00B72A53">
        <w:rPr>
          <w:rFonts w:ascii="Arial" w:hAnsi="Arial" w:cs="Arial"/>
          <w:color w:val="39373A"/>
          <w:sz w:val="24"/>
          <w:szCs w:val="24"/>
          <w:shd w:val="clear" w:color="auto" w:fill="FFFFFF"/>
        </w:rPr>
        <w:t>12 audio-cd's (ca. 12 uur, 30 min.)</w:t>
      </w:r>
      <w:r w:rsidR="00347B75">
        <w:rPr>
          <w:rFonts w:ascii="Arial" w:hAnsi="Arial" w:cs="Arial"/>
          <w:color w:val="39373A"/>
          <w:sz w:val="24"/>
          <w:szCs w:val="24"/>
          <w:shd w:val="clear" w:color="auto" w:fill="FFFFFF"/>
        </w:rPr>
        <w:t>.</w:t>
      </w:r>
      <w:r w:rsidR="00B72A53" w:rsidRPr="00B72A53">
        <w:rPr>
          <w:rFonts w:ascii="Arial" w:hAnsi="Arial" w:cs="Arial"/>
          <w:color w:val="39373A"/>
          <w:sz w:val="24"/>
          <w:szCs w:val="24"/>
          <w:shd w:val="clear" w:color="auto" w:fill="FFFFFF"/>
        </w:rPr>
        <w:t xml:space="preserve"> 2008.</w:t>
      </w:r>
    </w:p>
    <w:p w14:paraId="2D16668A" w14:textId="52967A70" w:rsidR="00776FB4" w:rsidRDefault="00020401" w:rsidP="00776FB4">
      <w:pPr>
        <w:shd w:val="clear" w:color="auto" w:fill="FFFFFF"/>
        <w:spacing w:before="90" w:after="90" w:line="240" w:lineRule="auto"/>
        <w:rPr>
          <w:rFonts w:ascii="Arial" w:hAnsi="Arial" w:cs="Arial"/>
          <w:i/>
          <w:iCs/>
          <w:color w:val="39373A"/>
          <w:sz w:val="24"/>
          <w:szCs w:val="24"/>
          <w:shd w:val="clear" w:color="auto" w:fill="FFFFFF"/>
        </w:rPr>
      </w:pPr>
      <w:r w:rsidRPr="00B72A53">
        <w:rPr>
          <w:rFonts w:ascii="Arial" w:hAnsi="Arial" w:cs="Arial"/>
          <w:i/>
          <w:iCs/>
          <w:color w:val="39373A"/>
          <w:sz w:val="24"/>
          <w:szCs w:val="24"/>
          <w:shd w:val="clear" w:color="auto" w:fill="FFFFFF"/>
        </w:rPr>
        <w:t>Een lerares geschiedenis wordt door een Marokkaanse leerling met een mes gestoken; deze daad doet haar wereldbeeld wankelen</w:t>
      </w:r>
      <w:r>
        <w:rPr>
          <w:rFonts w:ascii="Arial" w:hAnsi="Arial" w:cs="Arial"/>
          <w:i/>
          <w:iCs/>
          <w:color w:val="39373A"/>
          <w:sz w:val="24"/>
          <w:szCs w:val="24"/>
          <w:shd w:val="clear" w:color="auto" w:fill="FFFFFF"/>
        </w:rPr>
        <w:t>.</w:t>
      </w:r>
    </w:p>
    <w:p w14:paraId="00A3108A" w14:textId="0C834952" w:rsidR="009F0B33" w:rsidRPr="00776FB4" w:rsidRDefault="009F0B33" w:rsidP="00776FB4">
      <w:pPr>
        <w:shd w:val="clear" w:color="auto" w:fill="FFFFFF"/>
        <w:spacing w:before="90" w:after="90" w:line="240" w:lineRule="auto"/>
        <w:rPr>
          <w:rFonts w:ascii="Arial" w:hAnsi="Arial" w:cs="Arial"/>
          <w:i/>
          <w:iCs/>
          <w:color w:val="39373A"/>
          <w:sz w:val="24"/>
          <w:szCs w:val="24"/>
          <w:shd w:val="clear" w:color="auto" w:fill="FFFFFF"/>
        </w:rPr>
      </w:pPr>
      <w:r w:rsidRPr="00776FB4">
        <w:rPr>
          <w:rFonts w:ascii="Arial" w:hAnsi="Arial" w:cs="Arial"/>
          <w:b/>
          <w:bCs/>
          <w:i/>
          <w:iCs/>
          <w:color w:val="333333"/>
          <w:sz w:val="24"/>
          <w:szCs w:val="24"/>
          <w:u w:val="single"/>
        </w:rPr>
        <w:lastRenderedPageBreak/>
        <w:t xml:space="preserve">Richard de </w:t>
      </w:r>
      <w:proofErr w:type="spellStart"/>
      <w:r w:rsidRPr="00776FB4">
        <w:rPr>
          <w:rFonts w:ascii="Arial" w:hAnsi="Arial" w:cs="Arial"/>
          <w:b/>
          <w:bCs/>
          <w:i/>
          <w:iCs/>
          <w:color w:val="333333"/>
          <w:sz w:val="24"/>
          <w:szCs w:val="24"/>
          <w:u w:val="single"/>
        </w:rPr>
        <w:t>Nooy</w:t>
      </w:r>
      <w:proofErr w:type="spellEnd"/>
      <w:r w:rsidRPr="00776FB4">
        <w:rPr>
          <w:rFonts w:ascii="Arial" w:hAnsi="Arial" w:cs="Arial"/>
          <w:b/>
          <w:bCs/>
          <w:i/>
          <w:iCs/>
          <w:color w:val="333333"/>
          <w:sz w:val="24"/>
          <w:szCs w:val="24"/>
          <w:u w:val="single"/>
        </w:rPr>
        <w:t xml:space="preserve">                                                                                                                      </w:t>
      </w:r>
      <w:r w:rsidRPr="009F0B33">
        <w:rPr>
          <w:rFonts w:ascii="Arial" w:hAnsi="Arial" w:cs="Arial"/>
          <w:color w:val="333333"/>
          <w:sz w:val="24"/>
          <w:szCs w:val="24"/>
        </w:rPr>
        <w:t>(Johannesburg, 1965</w:t>
      </w:r>
      <w:r>
        <w:rPr>
          <w:rFonts w:ascii="Arial" w:hAnsi="Arial" w:cs="Arial"/>
          <w:color w:val="333333"/>
          <w:sz w:val="24"/>
          <w:szCs w:val="24"/>
        </w:rPr>
        <w:t>)</w:t>
      </w:r>
      <w:r w:rsidR="00FA6F3D">
        <w:rPr>
          <w:rFonts w:ascii="Arial" w:hAnsi="Arial" w:cs="Arial"/>
          <w:color w:val="333333"/>
          <w:sz w:val="24"/>
          <w:szCs w:val="24"/>
        </w:rPr>
        <w:t xml:space="preserve">                                                                                                                </w:t>
      </w:r>
      <w:r w:rsidR="00FA6F3D" w:rsidRPr="00426A22">
        <w:rPr>
          <w:rFonts w:ascii="Arial" w:hAnsi="Arial" w:cs="Arial"/>
          <w:color w:val="333333"/>
          <w:sz w:val="24"/>
          <w:szCs w:val="24"/>
        </w:rPr>
        <w:t>Website:</w:t>
      </w:r>
      <w:r w:rsidR="00FA6F3D">
        <w:rPr>
          <w:rFonts w:ascii="Arial" w:hAnsi="Arial" w:cs="Arial"/>
          <w:color w:val="333333"/>
          <w:sz w:val="24"/>
          <w:szCs w:val="24"/>
        </w:rPr>
        <w:t xml:space="preserve"> </w:t>
      </w:r>
      <w:hyperlink r:id="rId277" w:history="1">
        <w:r w:rsidR="00426A22" w:rsidRPr="00474BB4">
          <w:rPr>
            <w:rStyle w:val="Hyperlink"/>
            <w:rFonts w:ascii="Arial" w:hAnsi="Arial" w:cs="Arial"/>
            <w:sz w:val="24"/>
            <w:szCs w:val="24"/>
            <w:shd w:val="clear" w:color="auto" w:fill="FFFFFF"/>
          </w:rPr>
          <w:t>www.richarddenooy.com</w:t>
        </w:r>
      </w:hyperlink>
    </w:p>
    <w:p w14:paraId="1F7BA45A" w14:textId="4CE8CDDA" w:rsidR="009F0B33" w:rsidRDefault="004A0724" w:rsidP="004A0724">
      <w:pPr>
        <w:pStyle w:val="Kop4"/>
        <w:shd w:val="clear" w:color="auto" w:fill="FFFFFF"/>
        <w:tabs>
          <w:tab w:val="left" w:pos="3402"/>
        </w:tabs>
        <w:spacing w:before="150" w:after="150" w:line="240" w:lineRule="auto"/>
        <w:rPr>
          <w:rStyle w:val="Nadruk"/>
          <w:rFonts w:ascii="Arial" w:hAnsi="Arial" w:cs="Arial"/>
          <w:color w:val="333333"/>
          <w:sz w:val="24"/>
          <w:szCs w:val="24"/>
        </w:rPr>
      </w:pPr>
      <w:r>
        <w:rPr>
          <w:rStyle w:val="creator"/>
          <w:rFonts w:ascii="Arial" w:hAnsi="Arial" w:cs="Arial"/>
          <w:color w:val="39373A"/>
          <w:sz w:val="24"/>
          <w:szCs w:val="24"/>
        </w:rPr>
        <w:t xml:space="preserve">- </w:t>
      </w:r>
      <w:r w:rsidR="009F0B33" w:rsidRPr="009F0B33">
        <w:rPr>
          <w:rStyle w:val="Nadruk"/>
          <w:rFonts w:ascii="Arial" w:hAnsi="Arial" w:cs="Arial"/>
          <w:color w:val="333333"/>
          <w:sz w:val="24"/>
          <w:szCs w:val="24"/>
        </w:rPr>
        <w:t xml:space="preserve">Richard de </w:t>
      </w:r>
      <w:proofErr w:type="spellStart"/>
      <w:r w:rsidR="009F0B33" w:rsidRPr="009F0B33">
        <w:rPr>
          <w:rStyle w:val="Nadruk"/>
          <w:rFonts w:ascii="Arial" w:hAnsi="Arial" w:cs="Arial"/>
          <w:color w:val="333333"/>
          <w:sz w:val="24"/>
          <w:szCs w:val="24"/>
        </w:rPr>
        <w:t>Nooy</w:t>
      </w:r>
      <w:proofErr w:type="spellEnd"/>
      <w:r w:rsidR="009F0B33" w:rsidRPr="009F0B33">
        <w:rPr>
          <w:rStyle w:val="Nadruk"/>
          <w:rFonts w:ascii="Arial" w:hAnsi="Arial" w:cs="Arial"/>
          <w:color w:val="333333"/>
          <w:sz w:val="24"/>
          <w:szCs w:val="24"/>
        </w:rPr>
        <w:t>,</w:t>
      </w:r>
      <w:r w:rsidR="009F0B33">
        <w:rPr>
          <w:rStyle w:val="Nadruk"/>
          <w:rFonts w:ascii="Arial" w:hAnsi="Arial" w:cs="Arial"/>
          <w:b/>
          <w:bCs/>
          <w:color w:val="333333"/>
          <w:sz w:val="27"/>
          <w:szCs w:val="27"/>
        </w:rPr>
        <w:t xml:space="preserve"> </w:t>
      </w:r>
      <w:r w:rsidR="009F0B33" w:rsidRPr="009F0B33">
        <w:rPr>
          <w:rStyle w:val="Nadruk"/>
          <w:rFonts w:ascii="Arial" w:hAnsi="Arial" w:cs="Arial"/>
          <w:b/>
          <w:bCs/>
          <w:color w:val="333333"/>
          <w:sz w:val="24"/>
          <w:szCs w:val="24"/>
        </w:rPr>
        <w:t>Zes beetwonden en een tetanusprik</w:t>
      </w:r>
      <w:r w:rsidR="009F0B33" w:rsidRPr="009F0B33">
        <w:rPr>
          <w:rFonts w:ascii="Arial" w:hAnsi="Arial" w:cs="Arial"/>
          <w:i w:val="0"/>
          <w:iCs w:val="0"/>
          <w:color w:val="333333"/>
          <w:sz w:val="27"/>
          <w:szCs w:val="27"/>
        </w:rPr>
        <w:t xml:space="preserve"> </w:t>
      </w:r>
      <w:r w:rsidR="009F0B33">
        <w:rPr>
          <w:rFonts w:ascii="Arial" w:hAnsi="Arial" w:cs="Arial"/>
          <w:i w:val="0"/>
          <w:iCs w:val="0"/>
          <w:color w:val="333333"/>
          <w:sz w:val="27"/>
          <w:szCs w:val="27"/>
        </w:rPr>
        <w:t xml:space="preserve">                                                              </w:t>
      </w:r>
      <w:proofErr w:type="spellStart"/>
      <w:r w:rsidR="009F0B33" w:rsidRPr="009F0B33">
        <w:rPr>
          <w:rFonts w:ascii="Arial" w:hAnsi="Arial" w:cs="Arial"/>
          <w:i w:val="0"/>
          <w:iCs w:val="0"/>
          <w:color w:val="333333"/>
          <w:sz w:val="24"/>
          <w:szCs w:val="24"/>
        </w:rPr>
        <w:t>Oorspr</w:t>
      </w:r>
      <w:proofErr w:type="spellEnd"/>
      <w:r w:rsidR="009F0B33" w:rsidRPr="009F0B33">
        <w:rPr>
          <w:rFonts w:ascii="Arial" w:hAnsi="Arial" w:cs="Arial"/>
          <w:i w:val="0"/>
          <w:iCs w:val="0"/>
          <w:color w:val="333333"/>
          <w:sz w:val="24"/>
          <w:szCs w:val="24"/>
        </w:rPr>
        <w:t>. titel:</w:t>
      </w:r>
      <w:r w:rsidR="009F0B33" w:rsidRPr="009F0B33">
        <w:rPr>
          <w:rFonts w:ascii="Arial" w:hAnsi="Arial" w:cs="Arial"/>
          <w:b/>
          <w:bCs/>
          <w:color w:val="333333"/>
          <w:sz w:val="24"/>
          <w:szCs w:val="24"/>
        </w:rPr>
        <w:t xml:space="preserve"> </w:t>
      </w:r>
      <w:r w:rsidR="009F0B33" w:rsidRPr="009F0B33">
        <w:rPr>
          <w:rStyle w:val="Nadruk"/>
          <w:rFonts w:ascii="Arial" w:hAnsi="Arial" w:cs="Arial"/>
          <w:color w:val="333333"/>
          <w:sz w:val="24"/>
          <w:szCs w:val="24"/>
        </w:rPr>
        <w:t xml:space="preserve">Six </w:t>
      </w:r>
      <w:proofErr w:type="spellStart"/>
      <w:r w:rsidR="009F0B33" w:rsidRPr="009F0B33">
        <w:rPr>
          <w:rStyle w:val="Nadruk"/>
          <w:rFonts w:ascii="Arial" w:hAnsi="Arial" w:cs="Arial"/>
          <w:color w:val="333333"/>
          <w:sz w:val="24"/>
          <w:szCs w:val="24"/>
        </w:rPr>
        <w:t>Fang</w:t>
      </w:r>
      <w:proofErr w:type="spellEnd"/>
      <w:r w:rsidR="009F0B33" w:rsidRPr="009F0B33">
        <w:rPr>
          <w:rStyle w:val="Nadruk"/>
          <w:rFonts w:ascii="Arial" w:hAnsi="Arial" w:cs="Arial"/>
          <w:color w:val="333333"/>
          <w:sz w:val="24"/>
          <w:szCs w:val="24"/>
        </w:rPr>
        <w:t xml:space="preserve"> Marks </w:t>
      </w:r>
      <w:proofErr w:type="spellStart"/>
      <w:r w:rsidR="009F0B33" w:rsidRPr="009F0B33">
        <w:rPr>
          <w:rStyle w:val="Nadruk"/>
          <w:rFonts w:ascii="Arial" w:hAnsi="Arial" w:cs="Arial"/>
          <w:color w:val="333333"/>
          <w:sz w:val="24"/>
          <w:szCs w:val="24"/>
        </w:rPr>
        <w:t>and</w:t>
      </w:r>
      <w:proofErr w:type="spellEnd"/>
      <w:r w:rsidR="009F0B33" w:rsidRPr="009F0B33">
        <w:rPr>
          <w:rStyle w:val="Nadruk"/>
          <w:rFonts w:ascii="Arial" w:hAnsi="Arial" w:cs="Arial"/>
          <w:color w:val="333333"/>
          <w:sz w:val="24"/>
          <w:szCs w:val="24"/>
        </w:rPr>
        <w:t xml:space="preserve"> a Tetanus Shot</w:t>
      </w:r>
      <w:r w:rsidR="009F0B33">
        <w:rPr>
          <w:rStyle w:val="Nadruk"/>
          <w:rFonts w:ascii="Arial" w:hAnsi="Arial" w:cs="Arial"/>
          <w:color w:val="333333"/>
          <w:sz w:val="24"/>
          <w:szCs w:val="24"/>
        </w:rPr>
        <w:t>.</w:t>
      </w:r>
      <w:r w:rsidR="001667A8">
        <w:rPr>
          <w:rStyle w:val="Nadruk"/>
          <w:rFonts w:ascii="Arial" w:hAnsi="Arial" w:cs="Arial"/>
          <w:color w:val="333333"/>
          <w:sz w:val="24"/>
          <w:szCs w:val="24"/>
        </w:rPr>
        <w:t xml:space="preserve"> (2007)                                                         </w:t>
      </w:r>
      <w:r w:rsidR="001667A8" w:rsidRPr="006D000A">
        <w:rPr>
          <w:rStyle w:val="Nadruk"/>
          <w:rFonts w:ascii="Arial" w:hAnsi="Arial" w:cs="Arial"/>
          <w:color w:val="333333"/>
          <w:sz w:val="24"/>
          <w:szCs w:val="24"/>
        </w:rPr>
        <w:t xml:space="preserve">Amsterdam: Nijgh &amp; Van </w:t>
      </w:r>
      <w:proofErr w:type="spellStart"/>
      <w:r w:rsidR="001667A8" w:rsidRPr="006D000A">
        <w:rPr>
          <w:rStyle w:val="Nadruk"/>
          <w:rFonts w:ascii="Arial" w:hAnsi="Arial" w:cs="Arial"/>
          <w:color w:val="333333"/>
          <w:sz w:val="24"/>
          <w:szCs w:val="24"/>
        </w:rPr>
        <w:t>Ditmar</w:t>
      </w:r>
      <w:proofErr w:type="spellEnd"/>
      <w:r w:rsidR="001667A8" w:rsidRPr="006D000A">
        <w:rPr>
          <w:rStyle w:val="Nadruk"/>
          <w:rFonts w:ascii="Arial" w:hAnsi="Arial" w:cs="Arial"/>
          <w:color w:val="333333"/>
          <w:sz w:val="24"/>
          <w:szCs w:val="24"/>
        </w:rPr>
        <w:t>. 20</w:t>
      </w:r>
      <w:r w:rsidR="001667A8">
        <w:rPr>
          <w:rStyle w:val="Nadruk"/>
          <w:rFonts w:ascii="Arial" w:hAnsi="Arial" w:cs="Arial"/>
          <w:color w:val="333333"/>
          <w:sz w:val="24"/>
          <w:szCs w:val="24"/>
        </w:rPr>
        <w:t>08</w:t>
      </w:r>
      <w:r w:rsidR="001667A8" w:rsidRPr="006D000A">
        <w:rPr>
          <w:rStyle w:val="Nadruk"/>
          <w:rFonts w:ascii="Arial" w:hAnsi="Arial" w:cs="Arial"/>
          <w:color w:val="333333"/>
          <w:sz w:val="24"/>
          <w:szCs w:val="24"/>
        </w:rPr>
        <w:t>.</w:t>
      </w:r>
      <w:r w:rsidR="001667A8">
        <w:rPr>
          <w:rStyle w:val="Nadruk"/>
          <w:rFonts w:ascii="Arial" w:hAnsi="Arial" w:cs="Arial"/>
          <w:color w:val="333333"/>
          <w:sz w:val="24"/>
          <w:szCs w:val="24"/>
        </w:rPr>
        <w:t xml:space="preserve"> 255 blz.</w:t>
      </w:r>
    </w:p>
    <w:p w14:paraId="1A2DFB0B" w14:textId="4211D67D" w:rsidR="001667A8" w:rsidRPr="001667A8" w:rsidRDefault="001667A8" w:rsidP="001667A8">
      <w:pPr>
        <w:rPr>
          <w:sz w:val="24"/>
          <w:szCs w:val="24"/>
        </w:rPr>
      </w:pPr>
      <w:r w:rsidRPr="001667A8">
        <w:rPr>
          <w:rFonts w:ascii="Arial" w:hAnsi="Arial" w:cs="Arial"/>
          <w:color w:val="39373A"/>
          <w:sz w:val="24"/>
          <w:szCs w:val="24"/>
          <w:shd w:val="clear" w:color="auto" w:fill="FFFFFF"/>
        </w:rPr>
        <w:t xml:space="preserve">--- Daisy streaming audio (06 uur, 31 minuten). 2009. </w:t>
      </w:r>
      <w:proofErr w:type="spellStart"/>
      <w:r w:rsidRPr="001667A8">
        <w:rPr>
          <w:rFonts w:ascii="Arial" w:hAnsi="Arial" w:cs="Arial"/>
          <w:color w:val="39373A"/>
          <w:sz w:val="24"/>
          <w:szCs w:val="24"/>
          <w:shd w:val="clear" w:color="auto" w:fill="FFFFFF"/>
        </w:rPr>
        <w:t>Dedicon</w:t>
      </w:r>
      <w:proofErr w:type="spellEnd"/>
      <w:r w:rsidRPr="001667A8">
        <w:rPr>
          <w:rFonts w:ascii="Arial" w:hAnsi="Arial" w:cs="Arial"/>
          <w:color w:val="39373A"/>
          <w:sz w:val="24"/>
          <w:szCs w:val="24"/>
          <w:shd w:val="clear" w:color="auto" w:fill="FFFFFF"/>
        </w:rPr>
        <w:t>, Grave.</w:t>
      </w:r>
    </w:p>
    <w:p w14:paraId="1931B837" w14:textId="49DC54B1" w:rsidR="001667A8" w:rsidRPr="001667A8" w:rsidRDefault="001667A8" w:rsidP="001667A8">
      <w:pPr>
        <w:rPr>
          <w:i/>
          <w:iCs/>
          <w:sz w:val="24"/>
          <w:szCs w:val="24"/>
        </w:rPr>
      </w:pPr>
      <w:r w:rsidRPr="001667A8">
        <w:rPr>
          <w:rFonts w:ascii="Arial" w:hAnsi="Arial" w:cs="Arial"/>
          <w:i/>
          <w:iCs/>
          <w:color w:val="39373A"/>
          <w:sz w:val="24"/>
          <w:szCs w:val="24"/>
          <w:shd w:val="clear" w:color="auto" w:fill="FFFFFF"/>
        </w:rPr>
        <w:t>Twee broers in Zuid-Afrika zijn getekend door een reeks van ongelukken en gewelddadige incidenten.</w:t>
      </w:r>
    </w:p>
    <w:p w14:paraId="7EE3DD00" w14:textId="666606D1" w:rsidR="004A0724" w:rsidRDefault="004A0724" w:rsidP="006D000A">
      <w:pPr>
        <w:pStyle w:val="Kop4"/>
        <w:shd w:val="clear" w:color="auto" w:fill="FFFFFF"/>
        <w:spacing w:before="150" w:after="150" w:line="240" w:lineRule="auto"/>
        <w:rPr>
          <w:rStyle w:val="Nadruk"/>
          <w:rFonts w:ascii="Arial" w:hAnsi="Arial" w:cs="Arial"/>
          <w:i/>
          <w:iCs/>
          <w:color w:val="333333"/>
          <w:sz w:val="24"/>
          <w:szCs w:val="24"/>
        </w:rPr>
      </w:pPr>
      <w:r>
        <w:rPr>
          <w:rStyle w:val="creator"/>
          <w:rFonts w:ascii="Arial" w:hAnsi="Arial" w:cs="Arial"/>
          <w:color w:val="39373A"/>
          <w:sz w:val="24"/>
          <w:szCs w:val="24"/>
        </w:rPr>
        <w:t xml:space="preserve">- </w:t>
      </w:r>
      <w:r w:rsidR="009F0B33" w:rsidRPr="009F0B33">
        <w:rPr>
          <w:rStyle w:val="Nadruk"/>
          <w:rFonts w:ascii="Arial" w:hAnsi="Arial" w:cs="Arial"/>
          <w:color w:val="333333"/>
          <w:sz w:val="24"/>
          <w:szCs w:val="24"/>
        </w:rPr>
        <w:t xml:space="preserve">Richard de </w:t>
      </w:r>
      <w:proofErr w:type="spellStart"/>
      <w:r w:rsidR="009F0B33" w:rsidRPr="009F0B33">
        <w:rPr>
          <w:rStyle w:val="Nadruk"/>
          <w:rFonts w:ascii="Arial" w:hAnsi="Arial" w:cs="Arial"/>
          <w:color w:val="333333"/>
          <w:sz w:val="24"/>
          <w:szCs w:val="24"/>
        </w:rPr>
        <w:t>Nooy</w:t>
      </w:r>
      <w:proofErr w:type="spellEnd"/>
      <w:r w:rsidR="009F0B33" w:rsidRPr="009F0B33">
        <w:rPr>
          <w:rStyle w:val="Nadruk"/>
          <w:rFonts w:ascii="Arial" w:hAnsi="Arial" w:cs="Arial"/>
          <w:color w:val="333333"/>
          <w:sz w:val="24"/>
          <w:szCs w:val="24"/>
        </w:rPr>
        <w:t>,</w:t>
      </w:r>
      <w:r w:rsidR="009F0B33">
        <w:rPr>
          <w:rStyle w:val="Nadruk"/>
          <w:rFonts w:ascii="Arial" w:hAnsi="Arial" w:cs="Arial"/>
          <w:color w:val="333333"/>
          <w:sz w:val="24"/>
          <w:szCs w:val="24"/>
        </w:rPr>
        <w:t xml:space="preserve"> </w:t>
      </w:r>
      <w:r w:rsidR="009F0B33" w:rsidRPr="009F0B33">
        <w:rPr>
          <w:rStyle w:val="Nadruk"/>
          <w:rFonts w:ascii="Arial" w:hAnsi="Arial" w:cs="Arial"/>
          <w:b/>
          <w:bCs/>
          <w:color w:val="333333"/>
          <w:sz w:val="24"/>
          <w:szCs w:val="24"/>
        </w:rPr>
        <w:t>Zacht als staal</w:t>
      </w:r>
      <w:r w:rsidR="006D000A">
        <w:rPr>
          <w:rStyle w:val="Nadruk"/>
          <w:rFonts w:ascii="Arial" w:hAnsi="Arial" w:cs="Arial"/>
          <w:b/>
          <w:bCs/>
          <w:color w:val="333333"/>
          <w:sz w:val="24"/>
          <w:szCs w:val="24"/>
        </w:rPr>
        <w:t xml:space="preserve">                                                                                </w:t>
      </w:r>
      <w:r w:rsidR="006D000A" w:rsidRPr="006D000A">
        <w:rPr>
          <w:rStyle w:val="Nadruk"/>
          <w:rFonts w:ascii="Arial" w:hAnsi="Arial" w:cs="Arial"/>
          <w:color w:val="333333"/>
          <w:sz w:val="24"/>
          <w:szCs w:val="24"/>
        </w:rPr>
        <w:t xml:space="preserve">Amsterdam: Nijgh &amp; Van </w:t>
      </w:r>
      <w:proofErr w:type="spellStart"/>
      <w:r w:rsidR="006D000A" w:rsidRPr="006D000A">
        <w:rPr>
          <w:rStyle w:val="Nadruk"/>
          <w:rFonts w:ascii="Arial" w:hAnsi="Arial" w:cs="Arial"/>
          <w:color w:val="333333"/>
          <w:sz w:val="24"/>
          <w:szCs w:val="24"/>
        </w:rPr>
        <w:t>Ditmar</w:t>
      </w:r>
      <w:proofErr w:type="spellEnd"/>
      <w:r w:rsidR="006D000A" w:rsidRPr="006D000A">
        <w:rPr>
          <w:rStyle w:val="Nadruk"/>
          <w:rFonts w:ascii="Arial" w:hAnsi="Arial" w:cs="Arial"/>
          <w:color w:val="333333"/>
          <w:sz w:val="24"/>
          <w:szCs w:val="24"/>
        </w:rPr>
        <w:t>. 2010. 207 blz.</w:t>
      </w:r>
      <w:r w:rsidR="006D000A">
        <w:rPr>
          <w:rStyle w:val="Nadruk"/>
          <w:rFonts w:ascii="Arial" w:hAnsi="Arial" w:cs="Arial"/>
          <w:i/>
          <w:iCs/>
          <w:color w:val="333333"/>
          <w:sz w:val="24"/>
          <w:szCs w:val="24"/>
        </w:rPr>
        <w:t xml:space="preserve"> </w:t>
      </w:r>
    </w:p>
    <w:p w14:paraId="58A513A3" w14:textId="121568C2" w:rsidR="004A0724" w:rsidRPr="006D000A" w:rsidRDefault="006D000A" w:rsidP="004A0724">
      <w:pPr>
        <w:rPr>
          <w:sz w:val="24"/>
          <w:szCs w:val="24"/>
        </w:rPr>
      </w:pPr>
      <w:r>
        <w:rPr>
          <w:rFonts w:ascii="Arial" w:hAnsi="Arial" w:cs="Arial"/>
          <w:color w:val="39373A"/>
          <w:sz w:val="24"/>
          <w:szCs w:val="24"/>
          <w:shd w:val="clear" w:color="auto" w:fill="FFFFFF"/>
        </w:rPr>
        <w:t>--- D</w:t>
      </w:r>
      <w:r w:rsidRPr="006D000A">
        <w:rPr>
          <w:rFonts w:ascii="Arial" w:hAnsi="Arial" w:cs="Arial"/>
          <w:color w:val="39373A"/>
          <w:sz w:val="24"/>
          <w:szCs w:val="24"/>
          <w:shd w:val="clear" w:color="auto" w:fill="FFFFFF"/>
        </w:rPr>
        <w:t>aisy streaming audio (05 uur, 23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w:t>
      </w:r>
      <w:r>
        <w:rPr>
          <w:sz w:val="24"/>
          <w:szCs w:val="24"/>
        </w:rPr>
        <w:t xml:space="preserve"> </w:t>
      </w:r>
      <w:r w:rsidRPr="001667A8">
        <w:rPr>
          <w:rFonts w:ascii="Arial" w:hAnsi="Arial" w:cs="Arial"/>
          <w:sz w:val="24"/>
          <w:szCs w:val="24"/>
        </w:rPr>
        <w:t xml:space="preserve">2010.                                                                                                                                                  </w:t>
      </w:r>
      <w:r w:rsidR="009F0B33" w:rsidRPr="009F0B33">
        <w:rPr>
          <w:rFonts w:ascii="Arial" w:hAnsi="Arial" w:cs="Arial"/>
          <w:sz w:val="24"/>
          <w:szCs w:val="24"/>
        </w:rPr>
        <w:t>--- Vert. in Engels.</w:t>
      </w:r>
      <w:r w:rsidR="004A0724">
        <w:rPr>
          <w:rFonts w:ascii="Arial" w:hAnsi="Arial" w:cs="Arial"/>
          <w:sz w:val="24"/>
          <w:szCs w:val="24"/>
        </w:rPr>
        <w:t xml:space="preserve"> (2011)</w:t>
      </w:r>
    </w:p>
    <w:p w14:paraId="2C37FD28" w14:textId="766D9AEC" w:rsidR="004A0724" w:rsidRPr="004A0724" w:rsidRDefault="004A0724" w:rsidP="004A0724">
      <w:pPr>
        <w:rPr>
          <w:rFonts w:ascii="Arial" w:hAnsi="Arial" w:cs="Arial"/>
          <w:i/>
          <w:iCs/>
          <w:sz w:val="24"/>
          <w:szCs w:val="24"/>
        </w:rPr>
      </w:pPr>
      <w:r w:rsidRPr="004A0724">
        <w:rPr>
          <w:rFonts w:ascii="Arial" w:hAnsi="Arial" w:cs="Arial"/>
          <w:i/>
          <w:iCs/>
          <w:color w:val="39373A"/>
          <w:sz w:val="24"/>
          <w:szCs w:val="24"/>
          <w:shd w:val="clear" w:color="auto" w:fill="FFFFFF"/>
        </w:rPr>
        <w:t>Een Zuid-Afrikaanse vrouw gaat in Amsterdam op zoek naar de achtergronden van haar overleden homo-zoon.</w:t>
      </w:r>
    </w:p>
    <w:p w14:paraId="58FAEDA7" w14:textId="5150FDD2" w:rsidR="004A0724" w:rsidRDefault="004A0724" w:rsidP="004A0724">
      <w:pPr>
        <w:rPr>
          <w:rFonts w:ascii="Arial" w:hAnsi="Arial" w:cs="Arial"/>
          <w:b/>
          <w:bCs/>
          <w:i/>
          <w:iCs/>
          <w:color w:val="333333"/>
          <w:sz w:val="24"/>
          <w:szCs w:val="24"/>
        </w:rPr>
      </w:pPr>
      <w:r>
        <w:rPr>
          <w:rStyle w:val="creator"/>
          <w:rFonts w:ascii="Arial" w:hAnsi="Arial" w:cs="Arial"/>
          <w:color w:val="39373A"/>
          <w:sz w:val="24"/>
          <w:szCs w:val="24"/>
        </w:rPr>
        <w:t xml:space="preserve">- </w:t>
      </w:r>
      <w:r w:rsidR="009F0B33" w:rsidRPr="004A0724">
        <w:rPr>
          <w:rStyle w:val="Nadruk"/>
          <w:rFonts w:ascii="Arial" w:hAnsi="Arial" w:cs="Arial"/>
          <w:i w:val="0"/>
          <w:iCs w:val="0"/>
          <w:color w:val="333333"/>
          <w:sz w:val="24"/>
          <w:szCs w:val="24"/>
        </w:rPr>
        <w:t xml:space="preserve">Richard de </w:t>
      </w:r>
      <w:proofErr w:type="spellStart"/>
      <w:r w:rsidR="009F0B33" w:rsidRPr="004A0724">
        <w:rPr>
          <w:rStyle w:val="Nadruk"/>
          <w:rFonts w:ascii="Arial" w:hAnsi="Arial" w:cs="Arial"/>
          <w:i w:val="0"/>
          <w:iCs w:val="0"/>
          <w:color w:val="333333"/>
          <w:sz w:val="24"/>
          <w:szCs w:val="24"/>
        </w:rPr>
        <w:t>Nooy</w:t>
      </w:r>
      <w:proofErr w:type="spellEnd"/>
      <w:r w:rsidR="009F0B33" w:rsidRPr="004A0724">
        <w:rPr>
          <w:rStyle w:val="Nadruk"/>
          <w:rFonts w:ascii="Arial" w:hAnsi="Arial" w:cs="Arial"/>
          <w:i w:val="0"/>
          <w:iCs w:val="0"/>
          <w:color w:val="333333"/>
          <w:sz w:val="24"/>
          <w:szCs w:val="24"/>
        </w:rPr>
        <w:t>,</w:t>
      </w:r>
      <w:r w:rsidR="009F0B33" w:rsidRPr="004A0724">
        <w:rPr>
          <w:rStyle w:val="Nadruk"/>
          <w:rFonts w:ascii="Arial" w:hAnsi="Arial" w:cs="Arial"/>
          <w:b/>
          <w:bCs/>
          <w:i w:val="0"/>
          <w:iCs w:val="0"/>
          <w:color w:val="333333"/>
          <w:sz w:val="27"/>
          <w:szCs w:val="27"/>
        </w:rPr>
        <w:t xml:space="preserve"> </w:t>
      </w:r>
      <w:r w:rsidR="009F0B33" w:rsidRPr="004A0724">
        <w:rPr>
          <w:rStyle w:val="Nadruk"/>
          <w:rFonts w:ascii="Arial" w:hAnsi="Arial" w:cs="Arial"/>
          <w:b/>
          <w:bCs/>
          <w:i w:val="0"/>
          <w:iCs w:val="0"/>
          <w:color w:val="333333"/>
          <w:sz w:val="24"/>
          <w:szCs w:val="24"/>
        </w:rPr>
        <w:t>Zendingsdrang</w:t>
      </w:r>
      <w:r w:rsidR="009F0B33" w:rsidRPr="004A0724">
        <w:rPr>
          <w:rFonts w:ascii="Arial" w:hAnsi="Arial" w:cs="Arial"/>
          <w:b/>
          <w:bCs/>
          <w:i/>
          <w:iCs/>
          <w:color w:val="333333"/>
          <w:sz w:val="24"/>
          <w:szCs w:val="24"/>
        </w:rPr>
        <w:t xml:space="preserve"> </w:t>
      </w:r>
      <w:r w:rsidR="006D000A">
        <w:rPr>
          <w:rFonts w:ascii="Arial" w:hAnsi="Arial" w:cs="Arial"/>
          <w:b/>
          <w:bCs/>
          <w:i/>
          <w:iCs/>
          <w:color w:val="333333"/>
          <w:sz w:val="24"/>
          <w:szCs w:val="24"/>
        </w:rPr>
        <w:t xml:space="preserve">                                                                            </w:t>
      </w:r>
      <w:r w:rsidR="006D000A" w:rsidRPr="006D000A">
        <w:rPr>
          <w:rStyle w:val="Nadruk"/>
          <w:rFonts w:ascii="Arial" w:hAnsi="Arial" w:cs="Arial"/>
          <w:i w:val="0"/>
          <w:iCs w:val="0"/>
          <w:color w:val="333333"/>
          <w:sz w:val="24"/>
          <w:szCs w:val="24"/>
        </w:rPr>
        <w:t xml:space="preserve">Amsterdam: Nijgh &amp; Van </w:t>
      </w:r>
      <w:proofErr w:type="spellStart"/>
      <w:r w:rsidR="006D000A" w:rsidRPr="006D000A">
        <w:rPr>
          <w:rStyle w:val="Nadruk"/>
          <w:rFonts w:ascii="Arial" w:hAnsi="Arial" w:cs="Arial"/>
          <w:i w:val="0"/>
          <w:iCs w:val="0"/>
          <w:color w:val="333333"/>
          <w:sz w:val="24"/>
          <w:szCs w:val="24"/>
        </w:rPr>
        <w:t>Ditmar</w:t>
      </w:r>
      <w:proofErr w:type="spellEnd"/>
      <w:r w:rsidR="006D000A" w:rsidRPr="006D000A">
        <w:rPr>
          <w:rStyle w:val="Nadruk"/>
          <w:rFonts w:ascii="Arial" w:hAnsi="Arial" w:cs="Arial"/>
          <w:i w:val="0"/>
          <w:iCs w:val="0"/>
          <w:color w:val="333333"/>
          <w:sz w:val="24"/>
          <w:szCs w:val="24"/>
        </w:rPr>
        <w:t>.</w:t>
      </w:r>
      <w:r w:rsidR="006D000A">
        <w:rPr>
          <w:rStyle w:val="Nadruk"/>
          <w:rFonts w:ascii="Arial" w:hAnsi="Arial" w:cs="Arial"/>
          <w:i w:val="0"/>
          <w:iCs w:val="0"/>
          <w:color w:val="333333"/>
          <w:sz w:val="24"/>
          <w:szCs w:val="24"/>
        </w:rPr>
        <w:t xml:space="preserve"> 2013. 221 blz.</w:t>
      </w:r>
      <w:r w:rsidR="006D000A" w:rsidRPr="006D000A">
        <w:rPr>
          <w:rStyle w:val="Nadruk"/>
          <w:rFonts w:ascii="Arial" w:hAnsi="Arial" w:cs="Arial"/>
          <w:color w:val="333333"/>
          <w:sz w:val="24"/>
          <w:szCs w:val="24"/>
        </w:rPr>
        <w:t xml:space="preserve"> </w:t>
      </w:r>
      <w:r w:rsidRPr="004A0724">
        <w:rPr>
          <w:rFonts w:ascii="Arial" w:hAnsi="Arial" w:cs="Arial"/>
          <w:b/>
          <w:bCs/>
          <w:i/>
          <w:iCs/>
          <w:color w:val="333333"/>
          <w:sz w:val="24"/>
          <w:szCs w:val="24"/>
        </w:rPr>
        <w:t xml:space="preserve"> </w:t>
      </w:r>
    </w:p>
    <w:p w14:paraId="25F1BED2" w14:textId="31CF94B2" w:rsidR="004A0724" w:rsidRDefault="006D000A" w:rsidP="004A0724">
      <w:pPr>
        <w:rPr>
          <w:rFonts w:ascii="Arial" w:hAnsi="Arial" w:cs="Arial"/>
          <w:color w:val="333333"/>
          <w:sz w:val="24"/>
          <w:szCs w:val="24"/>
        </w:rPr>
      </w:pPr>
      <w:r w:rsidRPr="006D000A">
        <w:rPr>
          <w:rFonts w:ascii="Arial" w:hAnsi="Arial" w:cs="Arial"/>
          <w:color w:val="333333"/>
          <w:sz w:val="24"/>
          <w:szCs w:val="24"/>
        </w:rPr>
        <w:t xml:space="preserve">--- </w:t>
      </w:r>
      <w:r w:rsidRPr="006D000A">
        <w:rPr>
          <w:rFonts w:ascii="Arial" w:hAnsi="Arial" w:cs="Arial"/>
          <w:color w:val="39373A"/>
          <w:sz w:val="24"/>
          <w:szCs w:val="24"/>
          <w:shd w:val="clear" w:color="auto" w:fill="FFFFFF"/>
        </w:rPr>
        <w:t xml:space="preserve">Daisy streaming audio (06 uur, 12 minuten). 2013. </w:t>
      </w:r>
      <w:proofErr w:type="spellStart"/>
      <w:r w:rsidRPr="006D000A">
        <w:rPr>
          <w:rFonts w:ascii="Arial" w:hAnsi="Arial" w:cs="Arial"/>
          <w:color w:val="39373A"/>
          <w:sz w:val="24"/>
          <w:szCs w:val="24"/>
          <w:shd w:val="clear" w:color="auto" w:fill="FFFFFF"/>
        </w:rPr>
        <w:t>Dedicon</w:t>
      </w:r>
      <w:proofErr w:type="spellEnd"/>
      <w:r w:rsidRPr="006D000A">
        <w:rPr>
          <w:rFonts w:ascii="Arial" w:hAnsi="Arial" w:cs="Arial"/>
          <w:color w:val="39373A"/>
          <w:sz w:val="24"/>
          <w:szCs w:val="24"/>
          <w:shd w:val="clear" w:color="auto" w:fill="FFFFFF"/>
        </w:rPr>
        <w:t xml:space="preserve">, Grave.                                                                              </w:t>
      </w:r>
      <w:r>
        <w:rPr>
          <w:rFonts w:ascii="Arial" w:hAnsi="Arial" w:cs="Arial"/>
          <w:color w:val="39373A"/>
          <w:shd w:val="clear" w:color="auto" w:fill="FFFFFF"/>
        </w:rPr>
        <w:t xml:space="preserve">--- </w:t>
      </w:r>
      <w:proofErr w:type="spellStart"/>
      <w:r>
        <w:rPr>
          <w:rFonts w:ascii="Arial" w:hAnsi="Arial" w:cs="Arial"/>
          <w:color w:val="333333"/>
          <w:sz w:val="24"/>
          <w:szCs w:val="24"/>
        </w:rPr>
        <w:t>Ebook</w:t>
      </w:r>
      <w:proofErr w:type="spellEnd"/>
      <w:r>
        <w:rPr>
          <w:rFonts w:ascii="Arial" w:hAnsi="Arial" w:cs="Arial"/>
          <w:color w:val="333333"/>
          <w:sz w:val="24"/>
          <w:szCs w:val="24"/>
        </w:rPr>
        <w:t xml:space="preserve">. 2013.                                                                                                                        </w:t>
      </w:r>
      <w:r w:rsidR="004A0724">
        <w:rPr>
          <w:rFonts w:ascii="Arial" w:hAnsi="Arial" w:cs="Arial"/>
          <w:color w:val="333333"/>
          <w:sz w:val="24"/>
          <w:szCs w:val="24"/>
        </w:rPr>
        <w:t>--- Vert. in Engels. (2014)</w:t>
      </w:r>
    </w:p>
    <w:p w14:paraId="48B932B4" w14:textId="044FC766" w:rsidR="006D000A" w:rsidRPr="006D000A" w:rsidRDefault="006D000A" w:rsidP="004A0724">
      <w:pPr>
        <w:rPr>
          <w:rFonts w:ascii="Arial" w:hAnsi="Arial" w:cs="Arial"/>
          <w:i/>
          <w:iCs/>
          <w:color w:val="333333"/>
          <w:sz w:val="24"/>
          <w:szCs w:val="24"/>
        </w:rPr>
      </w:pPr>
      <w:r w:rsidRPr="006D000A">
        <w:rPr>
          <w:rFonts w:ascii="Arial" w:hAnsi="Arial" w:cs="Arial"/>
          <w:i/>
          <w:iCs/>
          <w:color w:val="39373A"/>
          <w:sz w:val="24"/>
          <w:szCs w:val="24"/>
          <w:shd w:val="clear" w:color="auto" w:fill="FFFFFF"/>
        </w:rPr>
        <w:t>Een getraumatiseerde oorlogscorrespondent verwerkt in een tbs-inrichting zijn ervaringen en zijn uitzichtloze situatie.</w:t>
      </w:r>
    </w:p>
    <w:p w14:paraId="47C98CFA" w14:textId="57CDE2B5" w:rsidR="004A0724" w:rsidRDefault="004A0724" w:rsidP="004A0724">
      <w:pPr>
        <w:rPr>
          <w:rStyle w:val="Nadruk"/>
          <w:rFonts w:ascii="Arial" w:hAnsi="Arial" w:cs="Arial"/>
          <w:i w:val="0"/>
          <w:iCs w:val="0"/>
          <w:color w:val="333333"/>
          <w:sz w:val="24"/>
          <w:szCs w:val="24"/>
        </w:rPr>
      </w:pPr>
      <w:r>
        <w:rPr>
          <w:rStyle w:val="creator"/>
          <w:rFonts w:ascii="Arial" w:hAnsi="Arial" w:cs="Arial"/>
          <w:color w:val="39373A"/>
          <w:sz w:val="24"/>
          <w:szCs w:val="24"/>
        </w:rPr>
        <w:t xml:space="preserve">- </w:t>
      </w:r>
      <w:r w:rsidRPr="004A0724">
        <w:rPr>
          <w:rStyle w:val="Nadruk"/>
          <w:rFonts w:ascii="Arial" w:hAnsi="Arial" w:cs="Arial"/>
          <w:i w:val="0"/>
          <w:iCs w:val="0"/>
          <w:color w:val="333333"/>
          <w:sz w:val="24"/>
          <w:szCs w:val="24"/>
        </w:rPr>
        <w:t xml:space="preserve">Richard de </w:t>
      </w:r>
      <w:proofErr w:type="spellStart"/>
      <w:r w:rsidRPr="004A0724">
        <w:rPr>
          <w:rStyle w:val="Nadruk"/>
          <w:rFonts w:ascii="Arial" w:hAnsi="Arial" w:cs="Arial"/>
          <w:i w:val="0"/>
          <w:iCs w:val="0"/>
          <w:color w:val="333333"/>
          <w:sz w:val="24"/>
          <w:szCs w:val="24"/>
        </w:rPr>
        <w:t>Nooy</w:t>
      </w:r>
      <w:proofErr w:type="spellEnd"/>
      <w:r>
        <w:rPr>
          <w:rStyle w:val="Nadruk"/>
          <w:rFonts w:ascii="Arial" w:hAnsi="Arial" w:cs="Arial"/>
          <w:i w:val="0"/>
          <w:iCs w:val="0"/>
          <w:color w:val="333333"/>
          <w:sz w:val="24"/>
          <w:szCs w:val="24"/>
        </w:rPr>
        <w:t xml:space="preserve">, </w:t>
      </w:r>
      <w:r w:rsidRPr="004A0724">
        <w:rPr>
          <w:rStyle w:val="Nadruk"/>
          <w:rFonts w:ascii="Arial" w:hAnsi="Arial" w:cs="Arial"/>
          <w:b/>
          <w:bCs/>
          <w:i w:val="0"/>
          <w:iCs w:val="0"/>
          <w:color w:val="333333"/>
          <w:sz w:val="24"/>
          <w:szCs w:val="24"/>
        </w:rPr>
        <w:t xml:space="preserve">Van kleine helden                                                                                         </w:t>
      </w:r>
      <w:r>
        <w:rPr>
          <w:rStyle w:val="Nadruk"/>
          <w:rFonts w:ascii="Arial" w:hAnsi="Arial" w:cs="Arial"/>
          <w:i w:val="0"/>
          <w:iCs w:val="0"/>
          <w:color w:val="333333"/>
          <w:sz w:val="24"/>
          <w:szCs w:val="24"/>
        </w:rPr>
        <w:t xml:space="preserve">Amsterdam: Nijgh &amp; Van </w:t>
      </w:r>
      <w:proofErr w:type="spellStart"/>
      <w:r>
        <w:rPr>
          <w:rStyle w:val="Nadruk"/>
          <w:rFonts w:ascii="Arial" w:hAnsi="Arial" w:cs="Arial"/>
          <w:i w:val="0"/>
          <w:iCs w:val="0"/>
          <w:color w:val="333333"/>
          <w:sz w:val="24"/>
          <w:szCs w:val="24"/>
        </w:rPr>
        <w:t>Ditmar</w:t>
      </w:r>
      <w:proofErr w:type="spellEnd"/>
      <w:r>
        <w:rPr>
          <w:rStyle w:val="Nadruk"/>
          <w:rFonts w:ascii="Arial" w:hAnsi="Arial" w:cs="Arial"/>
          <w:i w:val="0"/>
          <w:iCs w:val="0"/>
          <w:color w:val="333333"/>
          <w:sz w:val="24"/>
          <w:szCs w:val="24"/>
        </w:rPr>
        <w:t xml:space="preserve">. 2017. 374 blz. </w:t>
      </w:r>
    </w:p>
    <w:p w14:paraId="107F1625" w14:textId="52F45C15" w:rsidR="004A0724" w:rsidRDefault="004A0724" w:rsidP="004A0724">
      <w:pPr>
        <w:rPr>
          <w:rStyle w:val="Nadruk"/>
          <w:rFonts w:ascii="Arial" w:hAnsi="Arial" w:cs="Arial"/>
          <w:i w:val="0"/>
          <w:iCs w:val="0"/>
          <w:color w:val="333333"/>
          <w:sz w:val="24"/>
          <w:szCs w:val="24"/>
        </w:rPr>
      </w:pPr>
      <w:r>
        <w:rPr>
          <w:rStyle w:val="Nadruk"/>
          <w:rFonts w:ascii="Arial" w:hAnsi="Arial" w:cs="Arial"/>
          <w:i w:val="0"/>
          <w:iCs w:val="0"/>
          <w:color w:val="333333"/>
          <w:sz w:val="24"/>
          <w:szCs w:val="24"/>
        </w:rPr>
        <w:t xml:space="preserve">--- </w:t>
      </w:r>
      <w:proofErr w:type="spellStart"/>
      <w:r>
        <w:rPr>
          <w:rStyle w:val="Nadruk"/>
          <w:rFonts w:ascii="Arial" w:hAnsi="Arial" w:cs="Arial"/>
          <w:i w:val="0"/>
          <w:iCs w:val="0"/>
          <w:color w:val="333333"/>
          <w:sz w:val="24"/>
          <w:szCs w:val="24"/>
        </w:rPr>
        <w:t>Ebook</w:t>
      </w:r>
      <w:proofErr w:type="spellEnd"/>
      <w:r>
        <w:rPr>
          <w:rStyle w:val="Nadruk"/>
          <w:rFonts w:ascii="Arial" w:hAnsi="Arial" w:cs="Arial"/>
          <w:i w:val="0"/>
          <w:iCs w:val="0"/>
          <w:color w:val="333333"/>
          <w:sz w:val="24"/>
          <w:szCs w:val="24"/>
        </w:rPr>
        <w:t>. 2017.</w:t>
      </w:r>
    </w:p>
    <w:p w14:paraId="20070710" w14:textId="1824687F" w:rsidR="004A0724" w:rsidRPr="004A0724" w:rsidRDefault="004A0724" w:rsidP="004A0724">
      <w:pPr>
        <w:rPr>
          <w:rFonts w:ascii="Arial" w:hAnsi="Arial" w:cs="Arial"/>
          <w:i/>
          <w:iCs/>
          <w:sz w:val="24"/>
          <w:szCs w:val="24"/>
        </w:rPr>
      </w:pPr>
      <w:r w:rsidRPr="004A0724">
        <w:rPr>
          <w:rFonts w:ascii="Arial" w:hAnsi="Arial" w:cs="Arial"/>
          <w:i/>
          <w:iCs/>
          <w:color w:val="39373A"/>
          <w:sz w:val="24"/>
          <w:szCs w:val="24"/>
          <w:shd w:val="clear" w:color="auto" w:fill="FFFFFF"/>
        </w:rPr>
        <w:t>Een Noorse zwerver met een geheime missie trekt door West-Europa en de Levant en wordt op zijn vlucht voor de Amerikaanse geheime dienst door veel personen geholpen.</w:t>
      </w:r>
    </w:p>
    <w:p w14:paraId="0129FF51" w14:textId="1953B38C" w:rsidR="00654B34" w:rsidRDefault="00654B34" w:rsidP="00213B68">
      <w:pPr>
        <w:shd w:val="clear" w:color="auto" w:fill="FFFFFF"/>
        <w:spacing w:before="90" w:after="90" w:line="240" w:lineRule="auto"/>
        <w:rPr>
          <w:rStyle w:val="creator"/>
          <w:rFonts w:ascii="Arial" w:hAnsi="Arial" w:cs="Arial"/>
          <w:b/>
          <w:bCs/>
          <w:i/>
          <w:iCs/>
          <w:color w:val="39373A"/>
          <w:sz w:val="24"/>
          <w:szCs w:val="24"/>
          <w:u w:val="single"/>
        </w:rPr>
      </w:pPr>
      <w:r w:rsidRPr="00654B34">
        <w:rPr>
          <w:rStyle w:val="creator"/>
          <w:rFonts w:ascii="Arial" w:hAnsi="Arial" w:cs="Arial"/>
          <w:b/>
          <w:bCs/>
          <w:i/>
          <w:iCs/>
          <w:color w:val="39373A"/>
          <w:sz w:val="24"/>
          <w:szCs w:val="24"/>
          <w:u w:val="single"/>
        </w:rPr>
        <w:t xml:space="preserve">Dorothée van </w:t>
      </w:r>
      <w:proofErr w:type="spellStart"/>
      <w:r w:rsidRPr="00654B34">
        <w:rPr>
          <w:rStyle w:val="creator"/>
          <w:rFonts w:ascii="Arial" w:hAnsi="Arial" w:cs="Arial"/>
          <w:b/>
          <w:bCs/>
          <w:i/>
          <w:iCs/>
          <w:color w:val="39373A"/>
          <w:sz w:val="24"/>
          <w:szCs w:val="24"/>
          <w:u w:val="single"/>
        </w:rPr>
        <w:t>Oeveren</w:t>
      </w:r>
      <w:proofErr w:type="spellEnd"/>
    </w:p>
    <w:p w14:paraId="58ED84C7" w14:textId="4FB2983A" w:rsidR="00654B34" w:rsidRPr="00654B34" w:rsidRDefault="00E83B36" w:rsidP="00654B34">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 </w:t>
      </w:r>
      <w:r w:rsidR="00654B34" w:rsidRPr="00654B34">
        <w:rPr>
          <w:rStyle w:val="creator"/>
          <w:rFonts w:ascii="Arial" w:hAnsi="Arial" w:cs="Arial"/>
          <w:b w:val="0"/>
          <w:bCs w:val="0"/>
          <w:color w:val="39373A"/>
          <w:sz w:val="24"/>
          <w:szCs w:val="24"/>
        </w:rPr>
        <w:t xml:space="preserve">Dorothée van </w:t>
      </w:r>
      <w:proofErr w:type="spellStart"/>
      <w:r w:rsidR="00654B34" w:rsidRPr="00654B34">
        <w:rPr>
          <w:rStyle w:val="creator"/>
          <w:rFonts w:ascii="Arial" w:hAnsi="Arial" w:cs="Arial"/>
          <w:b w:val="0"/>
          <w:bCs w:val="0"/>
          <w:color w:val="39373A"/>
          <w:sz w:val="24"/>
          <w:szCs w:val="24"/>
        </w:rPr>
        <w:t>Oeveren</w:t>
      </w:r>
      <w:proofErr w:type="spellEnd"/>
      <w:r w:rsidR="00654B34" w:rsidRPr="00654B34">
        <w:rPr>
          <w:rStyle w:val="creator"/>
          <w:rFonts w:ascii="Arial" w:hAnsi="Arial" w:cs="Arial"/>
          <w:b w:val="0"/>
          <w:bCs w:val="0"/>
          <w:color w:val="39373A"/>
          <w:sz w:val="24"/>
          <w:szCs w:val="24"/>
        </w:rPr>
        <w:t xml:space="preserve">, </w:t>
      </w:r>
      <w:hyperlink r:id="rId278" w:history="1">
        <w:r w:rsidR="00654B34" w:rsidRPr="00654B34">
          <w:rPr>
            <w:rStyle w:val="Hyperlink"/>
            <w:rFonts w:ascii="Arial" w:hAnsi="Arial" w:cs="Arial"/>
            <w:color w:val="39373A"/>
            <w:sz w:val="24"/>
            <w:szCs w:val="24"/>
            <w:u w:val="none"/>
          </w:rPr>
          <w:t>De vluchteling</w:t>
        </w:r>
      </w:hyperlink>
    </w:p>
    <w:p w14:paraId="6598C1C0" w14:textId="351C6786" w:rsidR="00654B34" w:rsidRPr="00654B34" w:rsidRDefault="00654B34" w:rsidP="00654B34">
      <w:pPr>
        <w:pStyle w:val="additional"/>
        <w:shd w:val="clear" w:color="auto" w:fill="FFFFFF"/>
        <w:spacing w:before="0" w:beforeAutospacing="0" w:after="0" w:afterAutospacing="0"/>
        <w:rPr>
          <w:rFonts w:ascii="Arial" w:hAnsi="Arial" w:cs="Arial"/>
        </w:rPr>
      </w:pPr>
      <w:r w:rsidRPr="00654B34">
        <w:rPr>
          <w:rFonts w:ascii="Arial" w:hAnsi="Arial" w:cs="Arial"/>
        </w:rPr>
        <w:t xml:space="preserve">Hoenderloo: Novapres. 2003. 254 blz. </w:t>
      </w:r>
    </w:p>
    <w:p w14:paraId="07D714AB" w14:textId="77777777" w:rsidR="00F1263F" w:rsidRDefault="00F1263F" w:rsidP="005D54CD">
      <w:pPr>
        <w:pStyle w:val="Kop3"/>
        <w:shd w:val="clear" w:color="auto" w:fill="FFFFFF"/>
        <w:spacing w:before="0" w:beforeAutospacing="0" w:after="0" w:afterAutospacing="0"/>
        <w:rPr>
          <w:rFonts w:ascii="Arial" w:hAnsi="Arial" w:cs="Arial"/>
          <w:b w:val="0"/>
          <w:bCs w:val="0"/>
          <w:i/>
          <w:iCs/>
          <w:color w:val="39373A"/>
          <w:sz w:val="24"/>
          <w:szCs w:val="24"/>
        </w:rPr>
      </w:pPr>
    </w:p>
    <w:p w14:paraId="396778B6" w14:textId="61408862" w:rsidR="005D54CD" w:rsidRDefault="00654B34" w:rsidP="005D54CD">
      <w:pPr>
        <w:pStyle w:val="Kop3"/>
        <w:shd w:val="clear" w:color="auto" w:fill="FFFFFF"/>
        <w:spacing w:before="0" w:beforeAutospacing="0" w:after="0" w:afterAutospacing="0"/>
        <w:rPr>
          <w:rStyle w:val="creator"/>
          <w:rFonts w:ascii="Arial" w:hAnsi="Arial" w:cs="Arial"/>
          <w:b w:val="0"/>
          <w:bCs w:val="0"/>
          <w:color w:val="39373A"/>
          <w:sz w:val="24"/>
          <w:szCs w:val="24"/>
        </w:rPr>
      </w:pPr>
      <w:r w:rsidRPr="005D54CD">
        <w:rPr>
          <w:rFonts w:ascii="Arial" w:hAnsi="Arial" w:cs="Arial"/>
          <w:b w:val="0"/>
          <w:bCs w:val="0"/>
          <w:i/>
          <w:iCs/>
          <w:color w:val="39373A"/>
          <w:sz w:val="24"/>
          <w:szCs w:val="24"/>
        </w:rPr>
        <w:t xml:space="preserve">Een Nederlandse vrouw die treurt om de dood van haar verslaafde vriend, vindt een nieuwe levensbestemming in het werk onder kinderen in een Drents </w:t>
      </w:r>
      <w:proofErr w:type="spellStart"/>
      <w:r w:rsidRPr="005D54CD">
        <w:rPr>
          <w:rFonts w:ascii="Arial" w:hAnsi="Arial" w:cs="Arial"/>
          <w:b w:val="0"/>
          <w:bCs w:val="0"/>
          <w:i/>
          <w:iCs/>
          <w:color w:val="39373A"/>
          <w:sz w:val="24"/>
          <w:szCs w:val="24"/>
        </w:rPr>
        <w:t>asielzoekers</w:t>
      </w:r>
      <w:r w:rsidR="00F1263F">
        <w:rPr>
          <w:rFonts w:ascii="Arial" w:hAnsi="Arial" w:cs="Arial"/>
          <w:b w:val="0"/>
          <w:bCs w:val="0"/>
          <w:i/>
          <w:iCs/>
          <w:color w:val="39373A"/>
          <w:sz w:val="24"/>
          <w:szCs w:val="24"/>
        </w:rPr>
        <w:t>-</w:t>
      </w:r>
      <w:r w:rsidRPr="005D54CD">
        <w:rPr>
          <w:rFonts w:ascii="Arial" w:hAnsi="Arial" w:cs="Arial"/>
          <w:b w:val="0"/>
          <w:bCs w:val="0"/>
          <w:i/>
          <w:iCs/>
          <w:color w:val="39373A"/>
          <w:sz w:val="24"/>
          <w:szCs w:val="24"/>
        </w:rPr>
        <w:t>centrum</w:t>
      </w:r>
      <w:proofErr w:type="spellEnd"/>
      <w:r w:rsidRPr="005D54CD">
        <w:rPr>
          <w:rFonts w:ascii="Arial" w:hAnsi="Arial" w:cs="Arial"/>
          <w:b w:val="0"/>
          <w:bCs w:val="0"/>
          <w:i/>
          <w:iCs/>
          <w:color w:val="39373A"/>
          <w:sz w:val="24"/>
          <w:szCs w:val="24"/>
        </w:rPr>
        <w:t>.</w:t>
      </w:r>
      <w:r w:rsidR="005D54CD" w:rsidRPr="005D54CD">
        <w:rPr>
          <w:rStyle w:val="creator"/>
          <w:rFonts w:ascii="Arial" w:hAnsi="Arial" w:cs="Arial"/>
          <w:b w:val="0"/>
          <w:bCs w:val="0"/>
          <w:color w:val="39373A"/>
          <w:sz w:val="24"/>
          <w:szCs w:val="24"/>
        </w:rPr>
        <w:t xml:space="preserve"> </w:t>
      </w:r>
    </w:p>
    <w:p w14:paraId="28916E99" w14:textId="6E4CB8EC" w:rsidR="005D54CD" w:rsidRDefault="005D54CD" w:rsidP="005D54CD">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05F31AB" w14:textId="0FDED438" w:rsidR="005D54CD" w:rsidRPr="005D54CD" w:rsidRDefault="005D54CD" w:rsidP="005D54CD">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5D54CD">
        <w:rPr>
          <w:rStyle w:val="creator"/>
          <w:rFonts w:ascii="Arial" w:hAnsi="Arial" w:cs="Arial"/>
          <w:i/>
          <w:iCs/>
          <w:color w:val="39373A"/>
          <w:sz w:val="24"/>
          <w:szCs w:val="24"/>
          <w:u w:val="single"/>
        </w:rPr>
        <w:t xml:space="preserve">Jeroen </w:t>
      </w:r>
      <w:proofErr w:type="spellStart"/>
      <w:r w:rsidRPr="005D54CD">
        <w:rPr>
          <w:rStyle w:val="creator"/>
          <w:rFonts w:ascii="Arial" w:hAnsi="Arial" w:cs="Arial"/>
          <w:i/>
          <w:iCs/>
          <w:color w:val="39373A"/>
          <w:sz w:val="24"/>
          <w:szCs w:val="24"/>
          <w:u w:val="single"/>
        </w:rPr>
        <w:t>Olyslaegers</w:t>
      </w:r>
      <w:proofErr w:type="spellEnd"/>
      <w:r>
        <w:rPr>
          <w:rStyle w:val="creator"/>
          <w:rFonts w:ascii="Arial" w:hAnsi="Arial" w:cs="Arial"/>
          <w:i/>
          <w:iCs/>
          <w:color w:val="39373A"/>
          <w:sz w:val="24"/>
          <w:szCs w:val="24"/>
          <w:u w:val="single"/>
        </w:rPr>
        <w:t xml:space="preserve">                                                                                                               </w:t>
      </w:r>
      <w:r w:rsidRPr="005D54CD">
        <w:rPr>
          <w:rStyle w:val="creator"/>
          <w:rFonts w:ascii="Arial" w:hAnsi="Arial" w:cs="Arial"/>
          <w:b w:val="0"/>
          <w:bCs w:val="0"/>
          <w:i/>
          <w:iCs/>
          <w:color w:val="39373A"/>
          <w:sz w:val="24"/>
          <w:szCs w:val="24"/>
        </w:rPr>
        <w:t>(196</w:t>
      </w:r>
      <w:r w:rsidR="00F81B2D">
        <w:rPr>
          <w:rStyle w:val="creator"/>
          <w:rFonts w:ascii="Arial" w:hAnsi="Arial" w:cs="Arial"/>
          <w:b w:val="0"/>
          <w:bCs w:val="0"/>
          <w:i/>
          <w:iCs/>
          <w:color w:val="39373A"/>
          <w:sz w:val="24"/>
          <w:szCs w:val="24"/>
        </w:rPr>
        <w:t>7</w:t>
      </w:r>
      <w:r w:rsidRPr="005D54CD">
        <w:rPr>
          <w:rStyle w:val="creator"/>
          <w:rFonts w:ascii="Arial" w:hAnsi="Arial" w:cs="Arial"/>
          <w:b w:val="0"/>
          <w:bCs w:val="0"/>
          <w:i/>
          <w:iCs/>
          <w:color w:val="39373A"/>
          <w:sz w:val="24"/>
          <w:szCs w:val="24"/>
        </w:rPr>
        <w:t>)</w:t>
      </w:r>
    </w:p>
    <w:p w14:paraId="6876A33B" w14:textId="77777777" w:rsidR="005D54CD" w:rsidRDefault="005D54CD" w:rsidP="005D54CD">
      <w:pPr>
        <w:pStyle w:val="Kop3"/>
        <w:shd w:val="clear" w:color="auto" w:fill="FFFFFF"/>
        <w:spacing w:before="0" w:beforeAutospacing="0" w:after="0" w:afterAutospacing="0"/>
        <w:rPr>
          <w:rStyle w:val="creator"/>
          <w:rFonts w:ascii="Arial" w:hAnsi="Arial" w:cs="Arial"/>
          <w:b w:val="0"/>
          <w:bCs w:val="0"/>
          <w:color w:val="39373A"/>
        </w:rPr>
      </w:pPr>
    </w:p>
    <w:p w14:paraId="41951BAF" w14:textId="586CF337" w:rsidR="005D54CD" w:rsidRDefault="005D54CD" w:rsidP="005D54CD">
      <w:pPr>
        <w:pStyle w:val="Kop3"/>
        <w:shd w:val="clear" w:color="auto" w:fill="FFFFFF"/>
        <w:spacing w:before="0" w:beforeAutospacing="0" w:after="0" w:afterAutospacing="0"/>
        <w:rPr>
          <w:rFonts w:ascii="Arial" w:hAnsi="Arial" w:cs="Arial"/>
          <w:b w:val="0"/>
          <w:bCs w:val="0"/>
          <w:color w:val="39373A"/>
          <w:sz w:val="24"/>
          <w:szCs w:val="24"/>
        </w:rPr>
      </w:pPr>
      <w:r w:rsidRPr="005D54CD">
        <w:rPr>
          <w:rStyle w:val="creator"/>
          <w:rFonts w:ascii="Arial" w:hAnsi="Arial" w:cs="Arial"/>
          <w:b w:val="0"/>
          <w:bCs w:val="0"/>
          <w:color w:val="39373A"/>
          <w:sz w:val="24"/>
          <w:szCs w:val="24"/>
        </w:rPr>
        <w:lastRenderedPageBreak/>
        <w:t xml:space="preserve">- Jeroen </w:t>
      </w:r>
      <w:proofErr w:type="spellStart"/>
      <w:r w:rsidRPr="005D54CD">
        <w:rPr>
          <w:rStyle w:val="creator"/>
          <w:rFonts w:ascii="Arial" w:hAnsi="Arial" w:cs="Arial"/>
          <w:b w:val="0"/>
          <w:bCs w:val="0"/>
          <w:color w:val="39373A"/>
          <w:sz w:val="24"/>
          <w:szCs w:val="24"/>
        </w:rPr>
        <w:t>Olyslaegers</w:t>
      </w:r>
      <w:proofErr w:type="spellEnd"/>
      <w:r w:rsidRPr="005D54CD">
        <w:rPr>
          <w:rStyle w:val="creator"/>
          <w:rFonts w:ascii="Arial" w:hAnsi="Arial" w:cs="Arial"/>
          <w:b w:val="0"/>
          <w:bCs w:val="0"/>
          <w:color w:val="39373A"/>
          <w:sz w:val="24"/>
          <w:szCs w:val="24"/>
        </w:rPr>
        <w:t xml:space="preserve">, </w:t>
      </w:r>
      <w:hyperlink r:id="rId279" w:history="1">
        <w:proofErr w:type="spellStart"/>
        <w:r w:rsidRPr="005D54CD">
          <w:rPr>
            <w:rStyle w:val="Hyperlink"/>
            <w:rFonts w:ascii="Arial" w:hAnsi="Arial" w:cs="Arial"/>
            <w:color w:val="39373A"/>
            <w:sz w:val="24"/>
            <w:szCs w:val="24"/>
            <w:u w:val="none"/>
          </w:rPr>
          <w:t>Wildevrouw</w:t>
        </w:r>
        <w:proofErr w:type="spellEnd"/>
      </w:hyperlink>
      <w:r>
        <w:rPr>
          <w:rFonts w:ascii="Arial" w:hAnsi="Arial" w:cs="Arial"/>
          <w:color w:val="39373A"/>
          <w:sz w:val="24"/>
          <w:szCs w:val="24"/>
        </w:rPr>
        <w:t xml:space="preserve">                                                                         </w:t>
      </w:r>
      <w:r w:rsidRPr="005D54CD">
        <w:rPr>
          <w:rFonts w:ascii="Arial" w:hAnsi="Arial" w:cs="Arial"/>
          <w:b w:val="0"/>
          <w:bCs w:val="0"/>
          <w:color w:val="39373A"/>
          <w:sz w:val="24"/>
          <w:szCs w:val="24"/>
        </w:rPr>
        <w:t xml:space="preserve">Amsterdam: De Bezige Bij. 2020. </w:t>
      </w:r>
      <w:r>
        <w:rPr>
          <w:rFonts w:ascii="Arial" w:hAnsi="Arial" w:cs="Arial"/>
          <w:b w:val="0"/>
          <w:bCs w:val="0"/>
          <w:color w:val="39373A"/>
          <w:sz w:val="24"/>
          <w:szCs w:val="24"/>
        </w:rPr>
        <w:t>415 blz.</w:t>
      </w:r>
    </w:p>
    <w:p w14:paraId="66BB5899" w14:textId="3C42DAB2" w:rsidR="007D7EB0" w:rsidRDefault="007D7EB0" w:rsidP="005D54CD">
      <w:pPr>
        <w:pStyle w:val="Kop3"/>
        <w:shd w:val="clear" w:color="auto" w:fill="FFFFFF"/>
        <w:spacing w:before="0" w:beforeAutospacing="0" w:after="0" w:afterAutospacing="0"/>
        <w:rPr>
          <w:rFonts w:ascii="Arial" w:hAnsi="Arial" w:cs="Arial"/>
          <w:b w:val="0"/>
          <w:bCs w:val="0"/>
          <w:color w:val="39373A"/>
          <w:sz w:val="24"/>
          <w:szCs w:val="24"/>
        </w:rPr>
      </w:pPr>
    </w:p>
    <w:p w14:paraId="2376A167" w14:textId="77777777" w:rsidR="007D7EB0" w:rsidRDefault="007D7EB0" w:rsidP="005D54CD">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2020.</w:t>
      </w:r>
    </w:p>
    <w:p w14:paraId="6BCCB4D4" w14:textId="52A1C7B1" w:rsidR="007D7EB0" w:rsidRPr="005D54CD" w:rsidRDefault="007D7EB0" w:rsidP="005D54CD">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Luisterboek. </w:t>
      </w:r>
      <w:r w:rsidRPr="007D7EB0">
        <w:rPr>
          <w:rFonts w:ascii="Arial" w:hAnsi="Arial" w:cs="Arial"/>
          <w:b w:val="0"/>
          <w:bCs w:val="0"/>
          <w:color w:val="39373A"/>
          <w:sz w:val="24"/>
          <w:szCs w:val="24"/>
          <w:shd w:val="clear" w:color="auto" w:fill="FFFFFF"/>
        </w:rPr>
        <w:t>14 uur 35 minuten</w:t>
      </w:r>
      <w:r>
        <w:rPr>
          <w:rFonts w:ascii="Arial" w:hAnsi="Arial" w:cs="Arial"/>
          <w:b w:val="0"/>
          <w:bCs w:val="0"/>
          <w:color w:val="39373A"/>
          <w:sz w:val="24"/>
          <w:szCs w:val="24"/>
          <w:shd w:val="clear" w:color="auto" w:fill="FFFFFF"/>
        </w:rPr>
        <w:t>. 2021.</w:t>
      </w:r>
    </w:p>
    <w:p w14:paraId="1053D77A" w14:textId="7A086589" w:rsidR="005D54CD" w:rsidRDefault="005D54CD" w:rsidP="005D54CD">
      <w:pPr>
        <w:pStyle w:val="maintext"/>
        <w:shd w:val="clear" w:color="auto" w:fill="FFFFFF"/>
        <w:spacing w:before="300" w:beforeAutospacing="0" w:after="0" w:afterAutospacing="0"/>
        <w:rPr>
          <w:rFonts w:ascii="Arial" w:hAnsi="Arial" w:cs="Arial"/>
          <w:i/>
          <w:iCs/>
          <w:color w:val="39373A"/>
        </w:rPr>
      </w:pPr>
      <w:r w:rsidRPr="005D54CD">
        <w:rPr>
          <w:rFonts w:ascii="Arial" w:hAnsi="Arial" w:cs="Arial"/>
          <w:i/>
          <w:iCs/>
          <w:color w:val="39373A"/>
        </w:rPr>
        <w:t>Een Vlaamse herbergier vertelt over zijn leven in het roerige Antwerpen van de Tachtigjarige Oorlog en waarom hij genoodzaakt was te vluchten naar Amsterdam.</w:t>
      </w:r>
    </w:p>
    <w:p w14:paraId="2F2C3082" w14:textId="2E7A8DA3" w:rsidR="004B6E73" w:rsidRDefault="004B6E73" w:rsidP="005D54CD">
      <w:pPr>
        <w:pStyle w:val="maintext"/>
        <w:shd w:val="clear" w:color="auto" w:fill="FFFFFF"/>
        <w:spacing w:before="300" w:beforeAutospacing="0" w:after="0" w:afterAutospacing="0"/>
        <w:rPr>
          <w:rFonts w:ascii="Arial" w:hAnsi="Arial" w:cs="Arial"/>
          <w:i/>
          <w:iCs/>
          <w:color w:val="39373A"/>
        </w:rPr>
      </w:pPr>
      <w:r w:rsidRPr="004B6E73">
        <w:rPr>
          <w:rFonts w:ascii="Arial" w:hAnsi="Arial" w:cs="Arial"/>
          <w:b/>
          <w:bCs/>
          <w:i/>
          <w:iCs/>
          <w:color w:val="39373A"/>
          <w:u w:val="single"/>
        </w:rPr>
        <w:t>Joost Oomen</w:t>
      </w:r>
      <w:r>
        <w:rPr>
          <w:rFonts w:ascii="Arial" w:hAnsi="Arial" w:cs="Arial"/>
          <w:i/>
          <w:iCs/>
          <w:color w:val="39373A"/>
        </w:rPr>
        <w:t xml:space="preserve">                                                                                                                                (1990)</w:t>
      </w:r>
    </w:p>
    <w:p w14:paraId="43E9F6AE" w14:textId="0B052E1C" w:rsidR="004B6E73" w:rsidRDefault="00426A22" w:rsidP="004B6E73">
      <w:pPr>
        <w:pStyle w:val="maintext"/>
        <w:shd w:val="clear" w:color="auto" w:fill="FFFFFF"/>
        <w:spacing w:before="300" w:beforeAutospacing="0" w:after="0" w:afterAutospacing="0"/>
        <w:rPr>
          <w:rFonts w:ascii="Arial" w:hAnsi="Arial" w:cs="Arial"/>
          <w:color w:val="333333"/>
        </w:rPr>
      </w:pPr>
      <w:r w:rsidRPr="004B5A57">
        <w:rPr>
          <w:rStyle w:val="creator"/>
          <w:rFonts w:ascii="Arial" w:hAnsi="Arial" w:cs="Arial"/>
        </w:rPr>
        <w:t xml:space="preserve">- </w:t>
      </w:r>
      <w:r w:rsidR="004B6E73">
        <w:rPr>
          <w:rFonts w:ascii="Arial" w:hAnsi="Arial" w:cs="Arial"/>
          <w:color w:val="39373A"/>
        </w:rPr>
        <w:t xml:space="preserve">Joost Oomen, </w:t>
      </w:r>
      <w:r w:rsidR="004B6E73" w:rsidRPr="004B6E73">
        <w:rPr>
          <w:rFonts w:ascii="Arial" w:hAnsi="Arial" w:cs="Arial"/>
          <w:b/>
          <w:bCs/>
          <w:color w:val="333333"/>
        </w:rPr>
        <w:t>De zon als hij valt</w:t>
      </w:r>
      <w:r w:rsidR="004B6E73">
        <w:rPr>
          <w:rFonts w:ascii="Arial" w:hAnsi="Arial" w:cs="Arial"/>
          <w:color w:val="333333"/>
        </w:rPr>
        <w:t xml:space="preserve">                                                                                           [</w:t>
      </w:r>
      <w:r w:rsidR="004B6E73" w:rsidRPr="004B6E73">
        <w:rPr>
          <w:rFonts w:ascii="Arial" w:hAnsi="Arial" w:cs="Arial"/>
          <w:color w:val="333333"/>
        </w:rPr>
        <w:t>Nijmegen</w:t>
      </w:r>
      <w:r w:rsidR="00F00796">
        <w:rPr>
          <w:rFonts w:ascii="Arial" w:hAnsi="Arial" w:cs="Arial"/>
          <w:color w:val="333333"/>
        </w:rPr>
        <w:t>:</w:t>
      </w:r>
      <w:r w:rsidR="004B6E73" w:rsidRPr="004B6E73">
        <w:rPr>
          <w:rFonts w:ascii="Arial" w:hAnsi="Arial" w:cs="Arial"/>
          <w:color w:val="333333"/>
        </w:rPr>
        <w:t>]</w:t>
      </w:r>
      <w:r w:rsidR="00F00796">
        <w:rPr>
          <w:rFonts w:ascii="Arial" w:hAnsi="Arial" w:cs="Arial"/>
          <w:color w:val="333333"/>
        </w:rPr>
        <w:t xml:space="preserve"> </w:t>
      </w:r>
      <w:r w:rsidR="004B6E73" w:rsidRPr="004B6E73">
        <w:rPr>
          <w:rFonts w:ascii="Arial" w:hAnsi="Arial" w:cs="Arial"/>
          <w:color w:val="333333"/>
        </w:rPr>
        <w:t>Literair Productiehuis Wintertuin</w:t>
      </w:r>
      <w:r w:rsidR="004B6E73">
        <w:rPr>
          <w:rFonts w:ascii="Arial" w:hAnsi="Arial" w:cs="Arial"/>
          <w:color w:val="333333"/>
        </w:rPr>
        <w:t>. 2</w:t>
      </w:r>
      <w:r w:rsidR="004B6E73" w:rsidRPr="004B6E73">
        <w:rPr>
          <w:rFonts w:ascii="Arial" w:hAnsi="Arial" w:cs="Arial"/>
          <w:color w:val="333333"/>
        </w:rPr>
        <w:t>016</w:t>
      </w:r>
      <w:r w:rsidR="004B6E73">
        <w:rPr>
          <w:rFonts w:ascii="Arial" w:hAnsi="Arial" w:cs="Arial"/>
          <w:color w:val="333333"/>
        </w:rPr>
        <w:t xml:space="preserve">. 53 blz. </w:t>
      </w:r>
    </w:p>
    <w:p w14:paraId="144B5405" w14:textId="37D510B6" w:rsidR="004B6E73" w:rsidRPr="004B6E73" w:rsidRDefault="00426A22" w:rsidP="004B6E73">
      <w:pPr>
        <w:rPr>
          <w:rFonts w:ascii="Arial" w:hAnsi="Arial" w:cs="Arial"/>
          <w:i/>
          <w:iCs/>
          <w:sz w:val="24"/>
          <w:szCs w:val="24"/>
        </w:rPr>
      </w:pPr>
      <w:r>
        <w:rPr>
          <w:rFonts w:ascii="Arial" w:hAnsi="Arial" w:cs="Arial"/>
          <w:i/>
          <w:iCs/>
          <w:sz w:val="24"/>
          <w:szCs w:val="24"/>
        </w:rPr>
        <w:t xml:space="preserve">                                                                                                                                                   </w:t>
      </w:r>
      <w:r w:rsidR="004B6E73" w:rsidRPr="004B6E73">
        <w:rPr>
          <w:rFonts w:ascii="Arial" w:hAnsi="Arial" w:cs="Arial"/>
          <w:i/>
          <w:iCs/>
          <w:sz w:val="24"/>
          <w:szCs w:val="24"/>
        </w:rPr>
        <w:t>Een Libische bootvluchteling en een Spaans meisje, elk met een vreemd object in bezit, lijken voor elkaar bestemd.</w:t>
      </w:r>
    </w:p>
    <w:p w14:paraId="6BA94318" w14:textId="66DCE92B" w:rsidR="004B5A57" w:rsidRDefault="004B5A57" w:rsidP="004B6E73">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Carla van Ommen</w:t>
      </w:r>
    </w:p>
    <w:p w14:paraId="41ED9187" w14:textId="77777777" w:rsidR="004B5A57" w:rsidRDefault="004B5A57" w:rsidP="004B5A57">
      <w:pPr>
        <w:pStyle w:val="Kop3"/>
        <w:shd w:val="clear" w:color="auto" w:fill="FFFFFF"/>
        <w:spacing w:before="0" w:beforeAutospacing="0" w:after="0" w:afterAutospacing="0"/>
        <w:rPr>
          <w:rStyle w:val="creator"/>
          <w:rFonts w:ascii="Arial" w:hAnsi="Arial" w:cs="Arial"/>
          <w:b w:val="0"/>
          <w:bCs w:val="0"/>
          <w:sz w:val="24"/>
          <w:szCs w:val="24"/>
        </w:rPr>
      </w:pPr>
    </w:p>
    <w:p w14:paraId="7F9D2EDC" w14:textId="1C0333F9" w:rsidR="004B5A57" w:rsidRPr="004B5A57" w:rsidRDefault="004B5A57" w:rsidP="004B5A57">
      <w:pPr>
        <w:pStyle w:val="Kop3"/>
        <w:shd w:val="clear" w:color="auto" w:fill="FFFFFF"/>
        <w:spacing w:before="0" w:beforeAutospacing="0" w:after="0" w:afterAutospacing="0"/>
        <w:rPr>
          <w:rFonts w:ascii="Arial" w:hAnsi="Arial" w:cs="Arial"/>
          <w:b w:val="0"/>
          <w:bCs w:val="0"/>
        </w:rPr>
      </w:pPr>
      <w:r w:rsidRPr="004B5A57">
        <w:rPr>
          <w:rStyle w:val="creator"/>
          <w:rFonts w:ascii="Arial" w:hAnsi="Arial" w:cs="Arial"/>
          <w:b w:val="0"/>
          <w:bCs w:val="0"/>
          <w:sz w:val="24"/>
          <w:szCs w:val="24"/>
        </w:rPr>
        <w:t>- Carla van Ommen,</w:t>
      </w:r>
      <w:r w:rsidRPr="004B5A57">
        <w:rPr>
          <w:rStyle w:val="creator"/>
          <w:rFonts w:ascii="Arial" w:hAnsi="Arial" w:cs="Arial"/>
          <w:sz w:val="24"/>
          <w:szCs w:val="24"/>
        </w:rPr>
        <w:t xml:space="preserve"> </w:t>
      </w:r>
      <w:hyperlink r:id="rId280" w:history="1">
        <w:r w:rsidRPr="004B5A57">
          <w:rPr>
            <w:rStyle w:val="Hyperlink"/>
            <w:rFonts w:ascii="Arial" w:hAnsi="Arial" w:cs="Arial"/>
            <w:color w:val="auto"/>
            <w:sz w:val="24"/>
            <w:szCs w:val="24"/>
            <w:u w:val="none"/>
          </w:rPr>
          <w:t>Overgave</w:t>
        </w:r>
      </w:hyperlink>
    </w:p>
    <w:p w14:paraId="1ACD2C0C" w14:textId="77777777" w:rsidR="00426A22" w:rsidRDefault="004B5A57" w:rsidP="00426A22">
      <w:pPr>
        <w:pStyle w:val="additional"/>
        <w:shd w:val="clear" w:color="auto" w:fill="FFFFFF"/>
        <w:spacing w:before="0" w:beforeAutospacing="0" w:after="0" w:afterAutospacing="0"/>
        <w:rPr>
          <w:rFonts w:ascii="Arial" w:hAnsi="Arial" w:cs="Arial"/>
        </w:rPr>
      </w:pPr>
      <w:r w:rsidRPr="004B5A57">
        <w:rPr>
          <w:rFonts w:ascii="Arial" w:hAnsi="Arial" w:cs="Arial"/>
        </w:rPr>
        <w:t xml:space="preserve">Al </w:t>
      </w:r>
      <w:proofErr w:type="spellStart"/>
      <w:r w:rsidRPr="004B5A57">
        <w:rPr>
          <w:rFonts w:ascii="Arial" w:hAnsi="Arial" w:cs="Arial"/>
        </w:rPr>
        <w:t>Andalus</w:t>
      </w:r>
      <w:proofErr w:type="spellEnd"/>
      <w:r w:rsidRPr="004B5A57">
        <w:rPr>
          <w:rFonts w:ascii="Arial" w:hAnsi="Arial" w:cs="Arial"/>
        </w:rPr>
        <w:t>, licht en schaduw in een spatje tijd</w:t>
      </w:r>
      <w:r>
        <w:rPr>
          <w:rFonts w:ascii="Arial" w:hAnsi="Arial" w:cs="Arial"/>
        </w:rPr>
        <w:t xml:space="preserve">.                                                              Leeuwarden: </w:t>
      </w:r>
      <w:proofErr w:type="spellStart"/>
      <w:r>
        <w:rPr>
          <w:rFonts w:ascii="Arial" w:hAnsi="Arial" w:cs="Arial"/>
        </w:rPr>
        <w:t>Elikser</w:t>
      </w:r>
      <w:proofErr w:type="spellEnd"/>
      <w:r>
        <w:rPr>
          <w:rFonts w:ascii="Arial" w:hAnsi="Arial" w:cs="Arial"/>
        </w:rPr>
        <w:t xml:space="preserve"> Uitgeverij. 2020. 582 blz. </w:t>
      </w:r>
    </w:p>
    <w:p w14:paraId="6DF5BCE3" w14:textId="77777777" w:rsidR="00426A22" w:rsidRDefault="00426A22" w:rsidP="00426A22">
      <w:pPr>
        <w:pStyle w:val="additional"/>
        <w:shd w:val="clear" w:color="auto" w:fill="FFFFFF"/>
        <w:spacing w:before="0" w:beforeAutospacing="0" w:after="0" w:afterAutospacing="0"/>
        <w:rPr>
          <w:rFonts w:ascii="Arial" w:hAnsi="Arial" w:cs="Arial"/>
        </w:rPr>
      </w:pPr>
    </w:p>
    <w:p w14:paraId="60DF312B" w14:textId="3AD678E6" w:rsidR="004B5A57" w:rsidRDefault="004B5A57" w:rsidP="00426A22">
      <w:pPr>
        <w:pStyle w:val="additional"/>
        <w:shd w:val="clear" w:color="auto" w:fill="FFFFFF"/>
        <w:spacing w:before="0" w:beforeAutospacing="0" w:after="0" w:afterAutospacing="0"/>
        <w:rPr>
          <w:rFonts w:ascii="Arial" w:hAnsi="Arial" w:cs="Arial"/>
          <w:i/>
          <w:iCs/>
          <w:color w:val="39373A"/>
        </w:rPr>
      </w:pPr>
      <w:r w:rsidRPr="004B5A57">
        <w:rPr>
          <w:rFonts w:ascii="Arial" w:hAnsi="Arial" w:cs="Arial"/>
          <w:i/>
          <w:iCs/>
          <w:color w:val="39373A"/>
        </w:rPr>
        <w:t>Een christelijk meisje, twee joodse broers en een moslim prins leven en hebben lief in de tijd dat het laatste Arabische koninkrijk in Spanje door de christenen werd veroverd.</w:t>
      </w:r>
    </w:p>
    <w:p w14:paraId="50E8E486" w14:textId="1193C1C6" w:rsidR="00040B33" w:rsidRDefault="00040B33" w:rsidP="00426A22">
      <w:pPr>
        <w:pStyle w:val="additional"/>
        <w:shd w:val="clear" w:color="auto" w:fill="FFFFFF"/>
        <w:spacing w:before="0" w:beforeAutospacing="0" w:after="0" w:afterAutospacing="0"/>
        <w:rPr>
          <w:rFonts w:ascii="Arial" w:hAnsi="Arial" w:cs="Arial"/>
          <w:i/>
          <w:iCs/>
          <w:color w:val="39373A"/>
        </w:rPr>
      </w:pPr>
    </w:p>
    <w:p w14:paraId="6C7D7B47" w14:textId="24EF5565" w:rsidR="00040B33" w:rsidRPr="00040B33" w:rsidRDefault="00040B33" w:rsidP="00426A22">
      <w:pPr>
        <w:pStyle w:val="additional"/>
        <w:shd w:val="clear" w:color="auto" w:fill="FFFFFF"/>
        <w:spacing w:before="0" w:beforeAutospacing="0" w:after="0" w:afterAutospacing="0"/>
        <w:rPr>
          <w:rFonts w:ascii="Arial" w:hAnsi="Arial" w:cs="Arial"/>
          <w:b/>
          <w:bCs/>
          <w:i/>
          <w:iCs/>
          <w:color w:val="39373A"/>
          <w:u w:val="single"/>
        </w:rPr>
      </w:pPr>
      <w:r w:rsidRPr="00040B33">
        <w:rPr>
          <w:rFonts w:ascii="Arial" w:hAnsi="Arial" w:cs="Arial"/>
          <w:b/>
          <w:bCs/>
          <w:i/>
          <w:iCs/>
          <w:color w:val="39373A"/>
          <w:u w:val="single"/>
        </w:rPr>
        <w:t>Michiel van Oosterhout</w:t>
      </w:r>
    </w:p>
    <w:p w14:paraId="45B0C209" w14:textId="2910BEF1" w:rsidR="00040B33" w:rsidRDefault="00040B33" w:rsidP="00426A22">
      <w:pPr>
        <w:pStyle w:val="additional"/>
        <w:shd w:val="clear" w:color="auto" w:fill="FFFFFF"/>
        <w:spacing w:before="0" w:beforeAutospacing="0" w:after="0" w:afterAutospacing="0"/>
        <w:rPr>
          <w:rFonts w:ascii="Arial" w:hAnsi="Arial" w:cs="Arial"/>
          <w:i/>
          <w:iCs/>
          <w:color w:val="39373A"/>
        </w:rPr>
      </w:pPr>
    </w:p>
    <w:p w14:paraId="6D567D86" w14:textId="44B8D51E" w:rsidR="00040B33" w:rsidRPr="00040B33" w:rsidRDefault="00040B33" w:rsidP="00040B33">
      <w:pPr>
        <w:rPr>
          <w:rFonts w:ascii="Arial" w:hAnsi="Arial" w:cs="Arial"/>
          <w:sz w:val="24"/>
          <w:szCs w:val="24"/>
        </w:rPr>
      </w:pPr>
      <w:r w:rsidRPr="004B5A57">
        <w:rPr>
          <w:rStyle w:val="creator"/>
          <w:rFonts w:ascii="Arial" w:hAnsi="Arial" w:cs="Arial"/>
          <w:sz w:val="24"/>
          <w:szCs w:val="24"/>
        </w:rPr>
        <w:t xml:space="preserve">- </w:t>
      </w:r>
      <w:hyperlink r:id="rId281" w:history="1">
        <w:r w:rsidRPr="00040B33">
          <w:rPr>
            <w:rStyle w:val="Hyperlink"/>
            <w:rFonts w:ascii="Arial" w:hAnsi="Arial" w:cs="Arial"/>
            <w:color w:val="auto"/>
            <w:sz w:val="24"/>
            <w:szCs w:val="24"/>
            <w:u w:val="none"/>
          </w:rPr>
          <w:t xml:space="preserve">Michiel van Oosterhout, </w:t>
        </w:r>
        <w:r w:rsidRPr="00040B33">
          <w:rPr>
            <w:rStyle w:val="Hyperlink"/>
            <w:rFonts w:ascii="Arial" w:hAnsi="Arial" w:cs="Arial"/>
            <w:b/>
            <w:bCs/>
            <w:color w:val="auto"/>
            <w:sz w:val="24"/>
            <w:szCs w:val="24"/>
            <w:u w:val="none"/>
          </w:rPr>
          <w:t>Marokkaans testje met een mobiel</w:t>
        </w:r>
      </w:hyperlink>
      <w:r>
        <w:rPr>
          <w:rFonts w:ascii="Arial" w:hAnsi="Arial" w:cs="Arial"/>
          <w:sz w:val="24"/>
          <w:szCs w:val="24"/>
        </w:rPr>
        <w:t xml:space="preserve">                                                  M</w:t>
      </w:r>
      <w:r w:rsidRPr="00040B33">
        <w:rPr>
          <w:rFonts w:ascii="Arial" w:hAnsi="Arial" w:cs="Arial"/>
          <w:sz w:val="24"/>
          <w:szCs w:val="24"/>
        </w:rPr>
        <w:t>ulti-</w:t>
      </w:r>
      <w:proofErr w:type="spellStart"/>
      <w:r w:rsidRPr="00040B33">
        <w:rPr>
          <w:rFonts w:ascii="Arial" w:hAnsi="Arial" w:cs="Arial"/>
          <w:sz w:val="24"/>
          <w:szCs w:val="24"/>
        </w:rPr>
        <w:t>culti</w:t>
      </w:r>
      <w:proofErr w:type="spellEnd"/>
      <w:r w:rsidRPr="00040B33">
        <w:rPr>
          <w:rFonts w:ascii="Arial" w:hAnsi="Arial" w:cs="Arial"/>
          <w:sz w:val="24"/>
          <w:szCs w:val="24"/>
        </w:rPr>
        <w:t xml:space="preserve"> leven aan een Utrechts plein</w:t>
      </w:r>
      <w:r>
        <w:rPr>
          <w:rFonts w:ascii="Arial" w:hAnsi="Arial" w:cs="Arial"/>
          <w:sz w:val="24"/>
          <w:szCs w:val="24"/>
        </w:rPr>
        <w:t xml:space="preserve">.  </w:t>
      </w:r>
      <w:r w:rsidR="00E05E02">
        <w:rPr>
          <w:rFonts w:ascii="Arial" w:hAnsi="Arial" w:cs="Arial"/>
          <w:sz w:val="24"/>
          <w:szCs w:val="24"/>
        </w:rPr>
        <w:t xml:space="preserve">                                                                                   </w:t>
      </w:r>
      <w:r>
        <w:rPr>
          <w:rFonts w:ascii="Arial" w:hAnsi="Arial" w:cs="Arial"/>
          <w:sz w:val="24"/>
          <w:szCs w:val="24"/>
        </w:rPr>
        <w:t xml:space="preserve">Den Haag: </w:t>
      </w:r>
      <w:proofErr w:type="spellStart"/>
      <w:r>
        <w:rPr>
          <w:rFonts w:ascii="Arial" w:hAnsi="Arial" w:cs="Arial"/>
          <w:sz w:val="24"/>
          <w:szCs w:val="24"/>
        </w:rPr>
        <w:t>Missio</w:t>
      </w:r>
      <w:proofErr w:type="spellEnd"/>
      <w:r>
        <w:rPr>
          <w:rFonts w:ascii="Arial" w:hAnsi="Arial" w:cs="Arial"/>
          <w:sz w:val="24"/>
          <w:szCs w:val="24"/>
        </w:rPr>
        <w:t xml:space="preserve">. 2001. 54 blz. </w:t>
      </w:r>
    </w:p>
    <w:p w14:paraId="0279FE11" w14:textId="6D6BCE36" w:rsidR="00040B33" w:rsidRPr="00040B33" w:rsidRDefault="00040B33" w:rsidP="00426A22">
      <w:pPr>
        <w:pStyle w:val="additional"/>
        <w:shd w:val="clear" w:color="auto" w:fill="FFFFFF"/>
        <w:spacing w:before="0" w:beforeAutospacing="0" w:after="0" w:afterAutospacing="0"/>
        <w:rPr>
          <w:rStyle w:val="creator"/>
          <w:rFonts w:ascii="Arial" w:hAnsi="Arial" w:cs="Arial"/>
          <w:i/>
          <w:iCs/>
        </w:rPr>
      </w:pPr>
      <w:r w:rsidRPr="00040B33">
        <w:rPr>
          <w:rFonts w:ascii="Arial" w:hAnsi="Arial" w:cs="Arial"/>
          <w:i/>
          <w:iCs/>
          <w:color w:val="39373A"/>
          <w:shd w:val="clear" w:color="auto" w:fill="FFFFFF"/>
        </w:rPr>
        <w:t>Verhalen eerder gepubl</w:t>
      </w:r>
      <w:r w:rsidR="000A4977">
        <w:rPr>
          <w:rFonts w:ascii="Arial" w:hAnsi="Arial" w:cs="Arial"/>
          <w:i/>
          <w:iCs/>
          <w:color w:val="39373A"/>
          <w:shd w:val="clear" w:color="auto" w:fill="FFFFFF"/>
        </w:rPr>
        <w:t>iceerd</w:t>
      </w:r>
      <w:r w:rsidRPr="00040B33">
        <w:rPr>
          <w:rFonts w:ascii="Arial" w:hAnsi="Arial" w:cs="Arial"/>
          <w:i/>
          <w:iCs/>
          <w:color w:val="39373A"/>
          <w:shd w:val="clear" w:color="auto" w:fill="FFFFFF"/>
        </w:rPr>
        <w:t xml:space="preserve"> in: 'Bijeen, maandblad voor de multiculturele samenleving' en in het tijdschrift 'Missie Interactie'</w:t>
      </w:r>
      <w:r>
        <w:rPr>
          <w:rFonts w:ascii="Arial" w:hAnsi="Arial" w:cs="Arial"/>
          <w:i/>
          <w:iCs/>
          <w:color w:val="39373A"/>
          <w:shd w:val="clear" w:color="auto" w:fill="FFFFFF"/>
        </w:rPr>
        <w:t>.</w:t>
      </w:r>
    </w:p>
    <w:p w14:paraId="59017AFC" w14:textId="161516E4" w:rsidR="00EB4B52" w:rsidRDefault="00040B33" w:rsidP="005D54CD">
      <w:pPr>
        <w:pStyle w:val="maintext"/>
        <w:shd w:val="clear" w:color="auto" w:fill="FFFFFF"/>
        <w:spacing w:before="300" w:beforeAutospacing="0" w:after="0" w:afterAutospacing="0"/>
        <w:rPr>
          <w:rFonts w:ascii="Roboto" w:hAnsi="Roboto"/>
          <w:color w:val="006621"/>
          <w:shd w:val="clear" w:color="auto" w:fill="FFFFFF"/>
        </w:rPr>
      </w:pPr>
      <w:r>
        <w:rPr>
          <w:rStyle w:val="creator"/>
          <w:rFonts w:ascii="Arial" w:hAnsi="Arial" w:cs="Arial"/>
          <w:b/>
          <w:bCs/>
          <w:i/>
          <w:iCs/>
          <w:color w:val="39373A"/>
          <w:u w:val="single"/>
        </w:rPr>
        <w:t>T</w:t>
      </w:r>
      <w:r w:rsidR="00EB4B52" w:rsidRPr="00EB4B52">
        <w:rPr>
          <w:rStyle w:val="creator"/>
          <w:rFonts w:ascii="Arial" w:hAnsi="Arial" w:cs="Arial"/>
          <w:b/>
          <w:bCs/>
          <w:i/>
          <w:iCs/>
          <w:color w:val="39373A"/>
          <w:u w:val="single"/>
        </w:rPr>
        <w:t>h. van Os</w:t>
      </w:r>
      <w:r w:rsidR="000570CA">
        <w:rPr>
          <w:rStyle w:val="creator"/>
          <w:rFonts w:ascii="Arial" w:hAnsi="Arial" w:cs="Arial"/>
          <w:b/>
          <w:bCs/>
          <w:i/>
          <w:iCs/>
          <w:color w:val="39373A"/>
          <w:u w:val="single"/>
        </w:rPr>
        <w:t xml:space="preserve"> </w:t>
      </w:r>
      <w:r w:rsidR="000570CA">
        <w:rPr>
          <w:rFonts w:ascii="Roboto" w:hAnsi="Roboto"/>
          <w:color w:val="666666"/>
          <w:sz w:val="21"/>
          <w:szCs w:val="21"/>
          <w:shd w:val="clear" w:color="auto" w:fill="FFFFFF"/>
        </w:rPr>
        <w:t xml:space="preserve">                                                                                                                                                   </w:t>
      </w:r>
      <w:r w:rsidR="000570CA" w:rsidRPr="000570CA">
        <w:rPr>
          <w:rFonts w:ascii="Arial" w:hAnsi="Arial" w:cs="Arial"/>
          <w:i/>
          <w:iCs/>
          <w:color w:val="666666"/>
          <w:shd w:val="clear" w:color="auto" w:fill="FFFFFF"/>
        </w:rPr>
        <w:t>(Nijmegen,1954)</w:t>
      </w:r>
      <w:r w:rsidR="00426A22" w:rsidRPr="00426A22">
        <w:rPr>
          <w:rFonts w:ascii="Roboto" w:hAnsi="Roboto"/>
          <w:color w:val="006621"/>
          <w:shd w:val="clear" w:color="auto" w:fill="FFFFFF"/>
        </w:rPr>
        <w:t xml:space="preserve"> </w:t>
      </w:r>
      <w:r w:rsidR="00426A22">
        <w:rPr>
          <w:rFonts w:ascii="Roboto" w:hAnsi="Roboto"/>
          <w:color w:val="006621"/>
          <w:shd w:val="clear" w:color="auto" w:fill="FFFFFF"/>
        </w:rPr>
        <w:t xml:space="preserve">                                                                                                                    Website: </w:t>
      </w:r>
      <w:hyperlink r:id="rId282" w:history="1">
        <w:r w:rsidR="00426A22" w:rsidRPr="00474BB4">
          <w:rPr>
            <w:rStyle w:val="Hyperlink"/>
            <w:rFonts w:ascii="Roboto" w:hAnsi="Roboto"/>
            <w:shd w:val="clear" w:color="auto" w:fill="FFFFFF"/>
          </w:rPr>
          <w:t>www.thvanos.nl</w:t>
        </w:r>
      </w:hyperlink>
    </w:p>
    <w:p w14:paraId="23B3D10C" w14:textId="3B8D42F7" w:rsidR="00EB4B52" w:rsidRDefault="00EB4B52" w:rsidP="00EB4B52">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650ED067" w14:textId="698768AB" w:rsidR="00EB4B52" w:rsidRDefault="004B5A57" w:rsidP="00EB4B52">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r w:rsidR="00EB4B52" w:rsidRPr="00EB4B52">
        <w:rPr>
          <w:rStyle w:val="creator"/>
          <w:rFonts w:ascii="Arial" w:hAnsi="Arial" w:cs="Arial"/>
          <w:b w:val="0"/>
          <w:bCs w:val="0"/>
          <w:color w:val="39373A"/>
          <w:sz w:val="24"/>
          <w:szCs w:val="24"/>
        </w:rPr>
        <w:t xml:space="preserve">Th. van Os, </w:t>
      </w:r>
      <w:hyperlink r:id="rId283" w:history="1">
        <w:r w:rsidR="00EB4B52" w:rsidRPr="00EB4B52">
          <w:rPr>
            <w:rStyle w:val="Hyperlink"/>
            <w:rFonts w:ascii="Arial" w:hAnsi="Arial" w:cs="Arial"/>
            <w:color w:val="39373A"/>
            <w:sz w:val="24"/>
            <w:szCs w:val="24"/>
            <w:u w:val="none"/>
          </w:rPr>
          <w:t>Zelf bommen leggen</w:t>
        </w:r>
      </w:hyperlink>
    </w:p>
    <w:p w14:paraId="1603DD17" w14:textId="77777777" w:rsidR="00EB4B52" w:rsidRDefault="00EB4B52" w:rsidP="00EB4B52">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R</w:t>
      </w:r>
      <w:r w:rsidRPr="00EB4B52">
        <w:rPr>
          <w:rFonts w:ascii="Arial" w:hAnsi="Arial" w:cs="Arial"/>
        </w:rPr>
        <w:t>oman</w:t>
      </w:r>
      <w:r>
        <w:rPr>
          <w:rFonts w:ascii="Arial" w:hAnsi="Arial" w:cs="Arial"/>
        </w:rPr>
        <w:t>.</w:t>
      </w:r>
      <w:r w:rsidRPr="00EB4B52">
        <w:rPr>
          <w:rFonts w:ascii="Arial" w:hAnsi="Arial" w:cs="Arial"/>
          <w:color w:val="39373A"/>
          <w:shd w:val="clear" w:color="auto" w:fill="FFFFFF"/>
        </w:rPr>
        <w:t xml:space="preserve"> </w:t>
      </w:r>
      <w:r>
        <w:rPr>
          <w:rFonts w:ascii="Arial" w:hAnsi="Arial" w:cs="Arial"/>
          <w:color w:val="39373A"/>
          <w:shd w:val="clear" w:color="auto" w:fill="FFFFFF"/>
        </w:rPr>
        <w:t xml:space="preserve">                                                                                                                           Groningen: Kleine Uil. 2012. 298 blz. </w:t>
      </w:r>
      <w:r>
        <w:br/>
      </w:r>
    </w:p>
    <w:p w14:paraId="045DFB47" w14:textId="2885F9F0" w:rsidR="00EB4B52" w:rsidRDefault="00EB4B52" w:rsidP="00EB4B52">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(13 uur, 02 minuten). 2013.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6EA059BB" w14:textId="66F0A838" w:rsidR="00EB4B52" w:rsidRPr="00EB4B52" w:rsidRDefault="00EB4B52" w:rsidP="00EB4B52">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247D8FF0" w14:textId="77777777" w:rsidR="00EB4B52" w:rsidRPr="00EB4B52" w:rsidRDefault="00EB4B52" w:rsidP="00EB4B52">
      <w:pPr>
        <w:pStyle w:val="maintext"/>
        <w:shd w:val="clear" w:color="auto" w:fill="FFFFFF"/>
        <w:spacing w:before="300" w:beforeAutospacing="0" w:after="0" w:afterAutospacing="0"/>
        <w:rPr>
          <w:rFonts w:ascii="Arial" w:hAnsi="Arial" w:cs="Arial"/>
          <w:i/>
          <w:iCs/>
          <w:color w:val="39373A"/>
        </w:rPr>
      </w:pPr>
      <w:r w:rsidRPr="00EB4B52">
        <w:rPr>
          <w:rFonts w:ascii="Arial" w:hAnsi="Arial" w:cs="Arial"/>
          <w:i/>
          <w:iCs/>
          <w:color w:val="39373A"/>
        </w:rPr>
        <w:t>Een homoseksuele man merkt dat ongeloof en islam in bed uitstekend samengaan, maar in de huidige Nederlandse verhoudingen zorgen voor een explosief mengsel.</w:t>
      </w:r>
    </w:p>
    <w:p w14:paraId="0E9302DD" w14:textId="62013A39" w:rsidR="0024597B" w:rsidRPr="0024597B" w:rsidRDefault="00274F41" w:rsidP="00213B68">
      <w:pPr>
        <w:shd w:val="clear" w:color="auto" w:fill="FFFFFF"/>
        <w:spacing w:before="90" w:after="90" w:line="240" w:lineRule="auto"/>
        <w:rPr>
          <w:rFonts w:ascii="Arial" w:hAnsi="Arial" w:cs="Arial"/>
          <w:i/>
          <w:iCs/>
          <w:color w:val="39373A"/>
          <w:sz w:val="24"/>
          <w:szCs w:val="24"/>
          <w:u w:val="single"/>
          <w:shd w:val="clear" w:color="auto" w:fill="FFFFFF"/>
        </w:rPr>
      </w:pPr>
      <w:r>
        <w:rPr>
          <w:rStyle w:val="creator"/>
          <w:rFonts w:ascii="Arial" w:hAnsi="Arial" w:cs="Arial"/>
          <w:b/>
          <w:bCs/>
          <w:i/>
          <w:iCs/>
          <w:color w:val="39373A"/>
          <w:sz w:val="24"/>
          <w:szCs w:val="24"/>
          <w:u w:val="single"/>
        </w:rPr>
        <w:lastRenderedPageBreak/>
        <w:t xml:space="preserve">                                                                                                                                            </w:t>
      </w:r>
      <w:r w:rsidR="0024597B" w:rsidRPr="0024597B">
        <w:rPr>
          <w:rStyle w:val="creator"/>
          <w:rFonts w:ascii="Arial" w:hAnsi="Arial" w:cs="Arial"/>
          <w:b/>
          <w:bCs/>
          <w:i/>
          <w:iCs/>
          <w:color w:val="39373A"/>
          <w:sz w:val="24"/>
          <w:szCs w:val="24"/>
          <w:u w:val="single"/>
        </w:rPr>
        <w:t>Richard Osinga</w:t>
      </w:r>
      <w:r w:rsidR="0024597B">
        <w:rPr>
          <w:rStyle w:val="creator"/>
          <w:rFonts w:ascii="Arial" w:hAnsi="Arial" w:cs="Arial"/>
          <w:b/>
          <w:bCs/>
          <w:i/>
          <w:iCs/>
          <w:color w:val="39373A"/>
          <w:sz w:val="24"/>
          <w:szCs w:val="24"/>
          <w:u w:val="single"/>
        </w:rPr>
        <w:t xml:space="preserve">                                                                                                                         </w:t>
      </w:r>
      <w:r w:rsidR="0024597B" w:rsidRPr="0024597B">
        <w:rPr>
          <w:rStyle w:val="creator"/>
          <w:rFonts w:ascii="Arial" w:hAnsi="Arial" w:cs="Arial"/>
          <w:i/>
          <w:iCs/>
          <w:color w:val="39373A"/>
          <w:sz w:val="24"/>
          <w:szCs w:val="24"/>
        </w:rPr>
        <w:t>(1971)</w:t>
      </w:r>
    </w:p>
    <w:p w14:paraId="3E388C3B" w14:textId="77777777" w:rsidR="0024597B" w:rsidRDefault="0024597B" w:rsidP="0024597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419A416" w14:textId="789B6F73" w:rsidR="0024597B" w:rsidRDefault="0024597B" w:rsidP="0024597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24597B">
        <w:rPr>
          <w:rStyle w:val="creator"/>
          <w:rFonts w:ascii="Arial" w:hAnsi="Arial" w:cs="Arial"/>
          <w:b w:val="0"/>
          <w:bCs w:val="0"/>
          <w:color w:val="39373A"/>
          <w:sz w:val="24"/>
          <w:szCs w:val="24"/>
        </w:rPr>
        <w:t>Richard Osinga</w:t>
      </w:r>
      <w:r>
        <w:rPr>
          <w:rStyle w:val="creator"/>
          <w:rFonts w:ascii="Arial" w:hAnsi="Arial" w:cs="Arial"/>
          <w:b w:val="0"/>
          <w:bCs w:val="0"/>
          <w:color w:val="39373A"/>
          <w:sz w:val="24"/>
          <w:szCs w:val="24"/>
        </w:rPr>
        <w:t xml:space="preserve">, </w:t>
      </w:r>
      <w:hyperlink r:id="rId284" w:history="1">
        <w:r w:rsidRPr="0024597B">
          <w:rPr>
            <w:rStyle w:val="Hyperlink"/>
            <w:rFonts w:ascii="Arial" w:hAnsi="Arial" w:cs="Arial"/>
            <w:color w:val="39373A"/>
            <w:sz w:val="24"/>
            <w:szCs w:val="24"/>
            <w:u w:val="none"/>
          </w:rPr>
          <w:t>Klare taal</w:t>
        </w:r>
      </w:hyperlink>
      <w:r>
        <w:rPr>
          <w:rFonts w:ascii="Arial" w:hAnsi="Arial" w:cs="Arial"/>
          <w:color w:val="39373A"/>
          <w:sz w:val="24"/>
          <w:szCs w:val="24"/>
        </w:rPr>
        <w:t xml:space="preserve">                                                                                       </w:t>
      </w:r>
      <w:r w:rsidRPr="0024597B">
        <w:rPr>
          <w:rFonts w:ascii="Arial" w:hAnsi="Arial" w:cs="Arial"/>
          <w:b w:val="0"/>
          <w:bCs w:val="0"/>
          <w:color w:val="39373A"/>
          <w:sz w:val="24"/>
          <w:szCs w:val="24"/>
        </w:rPr>
        <w:t>Amsterdam: Querido.</w:t>
      </w:r>
      <w:r>
        <w:rPr>
          <w:rFonts w:ascii="Arial" w:hAnsi="Arial" w:cs="Arial"/>
          <w:b w:val="0"/>
          <w:bCs w:val="0"/>
          <w:color w:val="39373A"/>
          <w:sz w:val="24"/>
          <w:szCs w:val="24"/>
        </w:rPr>
        <w:t xml:space="preserve"> 2004. 255 blz.</w:t>
      </w:r>
    </w:p>
    <w:p w14:paraId="7E0F75CD" w14:textId="32273063" w:rsidR="00865869" w:rsidRDefault="00865869" w:rsidP="0024597B">
      <w:pPr>
        <w:pStyle w:val="Kop3"/>
        <w:shd w:val="clear" w:color="auto" w:fill="FFFFFF"/>
        <w:spacing w:before="0" w:beforeAutospacing="0" w:after="0" w:afterAutospacing="0"/>
        <w:rPr>
          <w:rFonts w:ascii="Arial" w:hAnsi="Arial" w:cs="Arial"/>
          <w:b w:val="0"/>
          <w:bCs w:val="0"/>
          <w:color w:val="39373A"/>
          <w:sz w:val="24"/>
          <w:szCs w:val="24"/>
        </w:rPr>
      </w:pPr>
    </w:p>
    <w:p w14:paraId="247803A2" w14:textId="44E0C355" w:rsidR="00865869" w:rsidRPr="0024597B" w:rsidRDefault="00865869" w:rsidP="0024597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2013.</w:t>
      </w:r>
    </w:p>
    <w:p w14:paraId="76B8C5D1" w14:textId="0723DE77" w:rsidR="0024597B" w:rsidRDefault="0024597B" w:rsidP="0024597B">
      <w:pPr>
        <w:pStyle w:val="maintext"/>
        <w:shd w:val="clear" w:color="auto" w:fill="FFFFFF"/>
        <w:spacing w:before="300" w:beforeAutospacing="0" w:after="0" w:afterAutospacing="0"/>
        <w:rPr>
          <w:rFonts w:ascii="Arial" w:hAnsi="Arial" w:cs="Arial"/>
          <w:i/>
          <w:iCs/>
          <w:color w:val="39373A"/>
        </w:rPr>
      </w:pPr>
      <w:r w:rsidRPr="0024597B">
        <w:rPr>
          <w:rFonts w:ascii="Arial" w:hAnsi="Arial" w:cs="Arial"/>
          <w:i/>
          <w:iCs/>
          <w:color w:val="39373A"/>
        </w:rPr>
        <w:t>Over de relatie tussen een Nederlandse jongen en een Marokkaans meisje anno 2002.</w:t>
      </w:r>
    </w:p>
    <w:p w14:paraId="5DA24C34" w14:textId="77777777" w:rsidR="0004214A" w:rsidRDefault="0004214A" w:rsidP="0004214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BF02425" w14:textId="0EC77B31" w:rsidR="0004214A" w:rsidRDefault="0004214A" w:rsidP="0004214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04214A">
        <w:rPr>
          <w:rStyle w:val="creator"/>
          <w:rFonts w:ascii="Arial" w:hAnsi="Arial" w:cs="Arial"/>
          <w:b w:val="0"/>
          <w:bCs w:val="0"/>
          <w:color w:val="39373A"/>
          <w:sz w:val="24"/>
          <w:szCs w:val="24"/>
        </w:rPr>
        <w:t>Richard Osinga</w:t>
      </w:r>
      <w:r>
        <w:rPr>
          <w:rStyle w:val="creator"/>
          <w:rFonts w:ascii="Arial" w:hAnsi="Arial" w:cs="Arial"/>
          <w:b w:val="0"/>
          <w:bCs w:val="0"/>
          <w:color w:val="39373A"/>
          <w:sz w:val="24"/>
          <w:szCs w:val="24"/>
        </w:rPr>
        <w:t xml:space="preserve">, </w:t>
      </w:r>
      <w:hyperlink r:id="rId285" w:history="1">
        <w:r w:rsidRPr="0004214A">
          <w:rPr>
            <w:rStyle w:val="Hyperlink"/>
            <w:rFonts w:ascii="Arial" w:hAnsi="Arial" w:cs="Arial"/>
            <w:color w:val="39373A"/>
            <w:sz w:val="24"/>
            <w:szCs w:val="24"/>
            <w:u w:val="none"/>
          </w:rPr>
          <w:t>Wembley, of een seizoen in de stad</w:t>
        </w:r>
      </w:hyperlink>
      <w:r>
        <w:rPr>
          <w:rFonts w:ascii="Arial" w:hAnsi="Arial" w:cs="Arial"/>
          <w:b w:val="0"/>
          <w:bCs w:val="0"/>
          <w:color w:val="39373A"/>
          <w:sz w:val="24"/>
          <w:szCs w:val="24"/>
        </w:rPr>
        <w:t xml:space="preserve">                                                       </w:t>
      </w:r>
      <w:r w:rsidRPr="0024597B">
        <w:rPr>
          <w:rFonts w:ascii="Arial" w:hAnsi="Arial" w:cs="Arial"/>
          <w:b w:val="0"/>
          <w:bCs w:val="0"/>
          <w:color w:val="39373A"/>
          <w:sz w:val="24"/>
          <w:szCs w:val="24"/>
        </w:rPr>
        <w:t>Amsterdam: Querido.</w:t>
      </w:r>
      <w:r>
        <w:rPr>
          <w:rFonts w:ascii="Arial" w:hAnsi="Arial" w:cs="Arial"/>
          <w:b w:val="0"/>
          <w:bCs w:val="0"/>
          <w:color w:val="39373A"/>
          <w:sz w:val="24"/>
          <w:szCs w:val="24"/>
        </w:rPr>
        <w:t xml:space="preserve"> 2006. 195 blz. </w:t>
      </w:r>
    </w:p>
    <w:p w14:paraId="15CDB64F" w14:textId="0BB09CB3" w:rsidR="0004214A" w:rsidRPr="0004214A" w:rsidRDefault="0004214A" w:rsidP="0004214A">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04214A">
        <w:rPr>
          <w:rFonts w:ascii="Arial" w:hAnsi="Arial" w:cs="Arial"/>
          <w:b w:val="0"/>
          <w:bCs w:val="0"/>
          <w:color w:val="39373A"/>
          <w:sz w:val="24"/>
          <w:szCs w:val="24"/>
          <w:shd w:val="clear" w:color="auto" w:fill="FFFFFF"/>
        </w:rPr>
        <w:t>aisy streaming audio (06 uur, 03 minuten)</w:t>
      </w:r>
      <w:r>
        <w:rPr>
          <w:rFonts w:ascii="Arial" w:hAnsi="Arial" w:cs="Arial"/>
          <w:b w:val="0"/>
          <w:bCs w:val="0"/>
          <w:color w:val="39373A"/>
          <w:sz w:val="24"/>
          <w:szCs w:val="24"/>
          <w:shd w:val="clear" w:color="auto" w:fill="FFFFFF"/>
        </w:rPr>
        <w:t xml:space="preserve">. 2007.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061A2C3D" w14:textId="1E3BB60D" w:rsidR="0004214A" w:rsidRDefault="0004214A" w:rsidP="0024597B">
      <w:pPr>
        <w:pStyle w:val="maintext"/>
        <w:shd w:val="clear" w:color="auto" w:fill="FFFFFF"/>
        <w:spacing w:before="300" w:beforeAutospacing="0" w:after="0" w:afterAutospacing="0"/>
        <w:rPr>
          <w:rFonts w:ascii="Arial" w:hAnsi="Arial" w:cs="Arial"/>
          <w:i/>
          <w:iCs/>
          <w:color w:val="39373A"/>
        </w:rPr>
      </w:pPr>
      <w:r w:rsidRPr="0004214A">
        <w:rPr>
          <w:rFonts w:ascii="Arial" w:hAnsi="Arial" w:cs="Arial"/>
          <w:i/>
          <w:iCs/>
          <w:color w:val="39373A"/>
        </w:rPr>
        <w:t>Een jonge getalenteerde Afrikaanse voetballer vlucht via Italië naar Nederland met als droom profvoetballer te worden bij Ajax.</w:t>
      </w:r>
    </w:p>
    <w:p w14:paraId="31C3854F" w14:textId="35F8B89E" w:rsidR="00FB594B" w:rsidRDefault="001F7DD4" w:rsidP="009773BA">
      <w:pPr>
        <w:shd w:val="clear" w:color="auto" w:fill="FFFFFF"/>
        <w:spacing w:line="270" w:lineRule="atLeast"/>
        <w:rPr>
          <w:rStyle w:val="HTML-citaat"/>
          <w:rFonts w:ascii="Arial" w:hAnsi="Arial" w:cs="Arial"/>
          <w:i w:val="0"/>
          <w:iCs w:val="0"/>
          <w:color w:val="006621"/>
          <w:sz w:val="24"/>
          <w:szCs w:val="24"/>
          <w:shd w:val="clear" w:color="auto" w:fill="FFFFFF"/>
        </w:rPr>
      </w:pPr>
      <w:r>
        <w:rPr>
          <w:rFonts w:ascii="Arial" w:hAnsi="Arial" w:cs="Arial"/>
          <w:b/>
          <w:bCs/>
          <w:i/>
          <w:iCs/>
          <w:color w:val="333333"/>
          <w:sz w:val="23"/>
          <w:szCs w:val="23"/>
          <w:u w:val="single"/>
        </w:rPr>
        <w:t xml:space="preserve">                                                                                                                                                      </w:t>
      </w:r>
      <w:hyperlink r:id="rId286" w:history="1">
        <w:r w:rsidR="009773BA" w:rsidRPr="009773BA">
          <w:rPr>
            <w:rStyle w:val="Hyperlink"/>
            <w:rFonts w:ascii="Arial" w:hAnsi="Arial" w:cs="Arial"/>
            <w:b/>
            <w:bCs/>
            <w:i/>
            <w:iCs/>
            <w:color w:val="auto"/>
            <w:sz w:val="24"/>
            <w:szCs w:val="24"/>
          </w:rPr>
          <w:t>Josua Ossendrijver</w:t>
        </w:r>
      </w:hyperlink>
      <w:r w:rsidR="00583234">
        <w:rPr>
          <w:rFonts w:ascii="Arial" w:hAnsi="Arial" w:cs="Arial"/>
          <w:b/>
          <w:bCs/>
          <w:i/>
          <w:iCs/>
          <w:sz w:val="24"/>
          <w:szCs w:val="24"/>
          <w:u w:val="single"/>
        </w:rPr>
        <w:t xml:space="preserve">                                                                                                    </w:t>
      </w:r>
      <w:r w:rsidR="00583234" w:rsidRPr="00583234">
        <w:rPr>
          <w:rFonts w:ascii="Arial" w:hAnsi="Arial" w:cs="Arial"/>
          <w:i/>
          <w:iCs/>
          <w:sz w:val="24"/>
          <w:szCs w:val="24"/>
        </w:rPr>
        <w:t>(Pseudoniem van</w:t>
      </w:r>
      <w:r w:rsidR="00583234" w:rsidRPr="00583234">
        <w:rPr>
          <w:rFonts w:ascii="Arial" w:hAnsi="Arial" w:cs="Arial"/>
          <w:b/>
          <w:bCs/>
          <w:i/>
          <w:iCs/>
          <w:sz w:val="24"/>
          <w:szCs w:val="24"/>
        </w:rPr>
        <w:t xml:space="preserve"> </w:t>
      </w:r>
      <w:r w:rsidR="00583234" w:rsidRPr="00583234">
        <w:rPr>
          <w:rFonts w:ascii="Arial" w:hAnsi="Arial" w:cs="Arial"/>
          <w:i/>
          <w:iCs/>
          <w:color w:val="333333"/>
          <w:sz w:val="23"/>
          <w:szCs w:val="23"/>
          <w:shd w:val="clear" w:color="auto" w:fill="FFFFFF"/>
        </w:rPr>
        <w:t>Klaas Slegt</w:t>
      </w:r>
      <w:r w:rsidR="00583234">
        <w:rPr>
          <w:rFonts w:ascii="Arial" w:hAnsi="Arial" w:cs="Arial"/>
          <w:color w:val="333333"/>
          <w:sz w:val="23"/>
          <w:szCs w:val="23"/>
          <w:shd w:val="clear" w:color="auto" w:fill="FFFFFF"/>
        </w:rPr>
        <w:t xml:space="preserve">; </w:t>
      </w:r>
      <w:r w:rsidR="00583234" w:rsidRPr="00583234">
        <w:rPr>
          <w:rFonts w:ascii="Arial" w:hAnsi="Arial" w:cs="Arial"/>
          <w:i/>
          <w:iCs/>
          <w:color w:val="333333"/>
          <w:sz w:val="23"/>
          <w:szCs w:val="23"/>
          <w:shd w:val="clear" w:color="auto" w:fill="FFFFFF"/>
        </w:rPr>
        <w:t>Rotterdam, 1943)</w:t>
      </w:r>
      <w:r w:rsidR="00FB594B" w:rsidRPr="00FB594B">
        <w:rPr>
          <w:rStyle w:val="Kop3Char"/>
          <w:rFonts w:ascii="Roboto" w:eastAsiaTheme="minorHAnsi" w:hAnsi="Roboto"/>
          <w:i/>
          <w:iCs/>
          <w:color w:val="006621"/>
          <w:shd w:val="clear" w:color="auto" w:fill="FFFFFF"/>
        </w:rPr>
        <w:t xml:space="preserve"> </w:t>
      </w:r>
      <w:r w:rsidR="00FB594B">
        <w:rPr>
          <w:rStyle w:val="Kop3Char"/>
          <w:rFonts w:ascii="Roboto" w:eastAsiaTheme="minorHAnsi" w:hAnsi="Roboto"/>
          <w:i/>
          <w:iCs/>
          <w:color w:val="006621"/>
          <w:shd w:val="clear" w:color="auto" w:fill="FFFFFF"/>
        </w:rPr>
        <w:t xml:space="preserve">                                                                      </w:t>
      </w:r>
      <w:r w:rsidR="00FB594B" w:rsidRPr="00FB594B">
        <w:rPr>
          <w:rStyle w:val="Kop3Char"/>
          <w:rFonts w:ascii="Arial" w:eastAsiaTheme="minorHAnsi" w:hAnsi="Arial" w:cs="Arial"/>
          <w:b w:val="0"/>
          <w:bCs w:val="0"/>
          <w:color w:val="006621"/>
          <w:sz w:val="24"/>
          <w:szCs w:val="24"/>
          <w:shd w:val="clear" w:color="auto" w:fill="FFFFFF"/>
        </w:rPr>
        <w:t>Website:</w:t>
      </w:r>
      <w:r w:rsidR="00FB594B">
        <w:rPr>
          <w:rStyle w:val="Kop3Char"/>
          <w:rFonts w:ascii="Roboto" w:eastAsiaTheme="minorHAnsi" w:hAnsi="Roboto"/>
          <w:i/>
          <w:iCs/>
          <w:color w:val="006621"/>
          <w:shd w:val="clear" w:color="auto" w:fill="FFFFFF"/>
        </w:rPr>
        <w:t xml:space="preserve"> </w:t>
      </w:r>
      <w:hyperlink r:id="rId287" w:history="1">
        <w:r w:rsidR="00FB594B" w:rsidRPr="00474BB4">
          <w:rPr>
            <w:rStyle w:val="Hyperlink"/>
            <w:rFonts w:ascii="Arial" w:hAnsi="Arial" w:cs="Arial"/>
            <w:sz w:val="24"/>
            <w:szCs w:val="24"/>
            <w:shd w:val="clear" w:color="auto" w:fill="FFFFFF"/>
          </w:rPr>
          <w:t>https://josuaossendrijver.nl</w:t>
        </w:r>
      </w:hyperlink>
    </w:p>
    <w:p w14:paraId="0D5610A9" w14:textId="3DCED912" w:rsidR="009773BA" w:rsidRDefault="009773BA" w:rsidP="009773BA">
      <w:pPr>
        <w:shd w:val="clear" w:color="auto" w:fill="FFFFFF"/>
        <w:spacing w:line="270" w:lineRule="atLeast"/>
        <w:rPr>
          <w:rFonts w:ascii="Arial" w:hAnsi="Arial" w:cs="Arial"/>
          <w:sz w:val="24"/>
          <w:szCs w:val="24"/>
        </w:rPr>
      </w:pPr>
      <w:r>
        <w:rPr>
          <w:rStyle w:val="creator"/>
          <w:rFonts w:ascii="Arial" w:hAnsi="Arial" w:cs="Arial"/>
          <w:color w:val="39373A"/>
        </w:rPr>
        <w:t xml:space="preserve">- </w:t>
      </w:r>
      <w:hyperlink r:id="rId288" w:history="1">
        <w:proofErr w:type="spellStart"/>
        <w:r w:rsidRPr="009773BA">
          <w:rPr>
            <w:rStyle w:val="Hyperlink"/>
            <w:rFonts w:ascii="Arial" w:hAnsi="Arial" w:cs="Arial"/>
            <w:color w:val="auto"/>
            <w:sz w:val="24"/>
            <w:szCs w:val="24"/>
            <w:u w:val="none"/>
          </w:rPr>
          <w:t>Josua</w:t>
        </w:r>
        <w:proofErr w:type="spellEnd"/>
        <w:r w:rsidRPr="009773BA">
          <w:rPr>
            <w:rStyle w:val="Hyperlink"/>
            <w:rFonts w:ascii="Arial" w:hAnsi="Arial" w:cs="Arial"/>
            <w:color w:val="auto"/>
            <w:sz w:val="24"/>
            <w:szCs w:val="24"/>
            <w:u w:val="none"/>
          </w:rPr>
          <w:t xml:space="preserve"> Ossendrijver</w:t>
        </w:r>
      </w:hyperlink>
      <w:r w:rsidRPr="009773BA">
        <w:rPr>
          <w:rFonts w:ascii="Arial" w:hAnsi="Arial" w:cs="Arial"/>
          <w:sz w:val="24"/>
          <w:szCs w:val="24"/>
        </w:rPr>
        <w:t xml:space="preserve">, </w:t>
      </w:r>
      <w:r w:rsidRPr="009773BA">
        <w:rPr>
          <w:rFonts w:ascii="Arial" w:hAnsi="Arial" w:cs="Arial"/>
          <w:b/>
          <w:bCs/>
          <w:sz w:val="24"/>
          <w:szCs w:val="24"/>
        </w:rPr>
        <w:t xml:space="preserve">Vlucht  </w:t>
      </w:r>
      <w:r w:rsidRPr="009773BA">
        <w:rPr>
          <w:rFonts w:ascii="Arial" w:hAnsi="Arial" w:cs="Arial"/>
          <w:sz w:val="24"/>
          <w:szCs w:val="24"/>
        </w:rPr>
        <w:t xml:space="preserve">                                                                                                    Schiedam: </w:t>
      </w:r>
      <w:hyperlink r:id="rId289" w:history="1">
        <w:r w:rsidRPr="009773BA">
          <w:rPr>
            <w:rStyle w:val="Hyperlink"/>
            <w:rFonts w:ascii="Arial" w:hAnsi="Arial" w:cs="Arial"/>
            <w:color w:val="auto"/>
            <w:sz w:val="24"/>
            <w:szCs w:val="24"/>
            <w:u w:val="none"/>
          </w:rPr>
          <w:t xml:space="preserve">Uitgeverij </w:t>
        </w:r>
        <w:proofErr w:type="spellStart"/>
        <w:r w:rsidRPr="009773BA">
          <w:rPr>
            <w:rStyle w:val="Hyperlink"/>
            <w:rFonts w:ascii="Arial" w:hAnsi="Arial" w:cs="Arial"/>
            <w:color w:val="auto"/>
            <w:sz w:val="24"/>
            <w:szCs w:val="24"/>
            <w:u w:val="none"/>
          </w:rPr>
          <w:t>Bubulcus</w:t>
        </w:r>
        <w:proofErr w:type="spellEnd"/>
      </w:hyperlink>
      <w:r w:rsidRPr="009773BA">
        <w:rPr>
          <w:rFonts w:ascii="Arial" w:hAnsi="Arial" w:cs="Arial"/>
          <w:sz w:val="24"/>
          <w:szCs w:val="24"/>
        </w:rPr>
        <w:t>. 2020. 334 blz.</w:t>
      </w:r>
    </w:p>
    <w:p w14:paraId="436A5D08" w14:textId="4D601ACB" w:rsidR="00583234" w:rsidRDefault="00583234" w:rsidP="009773BA">
      <w:pPr>
        <w:shd w:val="clear" w:color="auto" w:fill="FFFFFF"/>
        <w:spacing w:line="270" w:lineRule="atLeast"/>
        <w:rPr>
          <w:rFonts w:ascii="Arial" w:hAnsi="Arial" w:cs="Arial"/>
          <w:sz w:val="23"/>
          <w:szCs w:val="23"/>
          <w:shd w:val="clear" w:color="auto" w:fill="FFFFFF"/>
        </w:rPr>
      </w:pPr>
      <w:r>
        <w:rPr>
          <w:rFonts w:ascii="Arial" w:hAnsi="Arial" w:cs="Arial"/>
          <w:sz w:val="24"/>
          <w:szCs w:val="24"/>
        </w:rPr>
        <w:t xml:space="preserve">--- Luisterboek: </w:t>
      </w:r>
      <w:r w:rsidRPr="00583234">
        <w:rPr>
          <w:rFonts w:ascii="Arial" w:hAnsi="Arial" w:cs="Arial"/>
          <w:sz w:val="23"/>
          <w:szCs w:val="23"/>
          <w:shd w:val="clear" w:color="auto" w:fill="FFFFFF"/>
        </w:rPr>
        <w:t>Brussel: </w:t>
      </w:r>
      <w:hyperlink r:id="rId290" w:history="1">
        <w:r w:rsidRPr="00583234">
          <w:rPr>
            <w:rStyle w:val="Hyperlink"/>
            <w:rFonts w:ascii="Arial" w:hAnsi="Arial" w:cs="Arial"/>
            <w:color w:val="auto"/>
            <w:sz w:val="23"/>
            <w:szCs w:val="23"/>
            <w:u w:val="none"/>
            <w:shd w:val="clear" w:color="auto" w:fill="FFFFFF"/>
          </w:rPr>
          <w:t>Luisterpunt</w:t>
        </w:r>
      </w:hyperlink>
      <w:r>
        <w:rPr>
          <w:rFonts w:ascii="Arial" w:hAnsi="Arial" w:cs="Arial"/>
          <w:sz w:val="23"/>
          <w:szCs w:val="23"/>
          <w:shd w:val="clear" w:color="auto" w:fill="FFFFFF"/>
        </w:rPr>
        <w:t xml:space="preserve">. (10 uur, 36 min.) </w:t>
      </w:r>
      <w:r w:rsidRPr="00583234">
        <w:rPr>
          <w:rFonts w:ascii="Arial" w:hAnsi="Arial" w:cs="Arial"/>
          <w:sz w:val="23"/>
          <w:szCs w:val="23"/>
          <w:shd w:val="clear" w:color="auto" w:fill="FFFFFF"/>
        </w:rPr>
        <w:t>2020.</w:t>
      </w:r>
    </w:p>
    <w:p w14:paraId="7AF0BBED" w14:textId="041FDB30" w:rsidR="00583234" w:rsidRPr="00583234" w:rsidRDefault="00583234" w:rsidP="00583234">
      <w:pPr>
        <w:shd w:val="clear" w:color="auto" w:fill="FFFFFF"/>
        <w:tabs>
          <w:tab w:val="left" w:pos="2694"/>
        </w:tabs>
        <w:spacing w:line="270" w:lineRule="atLeast"/>
        <w:rPr>
          <w:rFonts w:ascii="Arial" w:hAnsi="Arial" w:cs="Arial"/>
          <w:i/>
          <w:iCs/>
          <w:sz w:val="24"/>
          <w:szCs w:val="24"/>
        </w:rPr>
      </w:pPr>
      <w:r w:rsidRPr="00583234">
        <w:rPr>
          <w:rFonts w:ascii="Arial" w:hAnsi="Arial" w:cs="Arial"/>
          <w:i/>
          <w:iCs/>
          <w:color w:val="333333"/>
          <w:sz w:val="24"/>
          <w:szCs w:val="24"/>
          <w:shd w:val="clear" w:color="auto" w:fill="FFFFFF"/>
        </w:rPr>
        <w:t xml:space="preserve">De levens van vier mensen de Joodse Rosa die vlucht na de </w:t>
      </w:r>
      <w:proofErr w:type="spellStart"/>
      <w:r w:rsidRPr="00583234">
        <w:rPr>
          <w:rFonts w:ascii="Arial" w:hAnsi="Arial" w:cs="Arial"/>
          <w:i/>
          <w:iCs/>
          <w:color w:val="333333"/>
          <w:sz w:val="24"/>
          <w:szCs w:val="24"/>
          <w:shd w:val="clear" w:color="auto" w:fill="FFFFFF"/>
        </w:rPr>
        <w:t>Kristallnacht</w:t>
      </w:r>
      <w:proofErr w:type="spellEnd"/>
      <w:r w:rsidRPr="00583234">
        <w:rPr>
          <w:rFonts w:ascii="Arial" w:hAnsi="Arial" w:cs="Arial"/>
          <w:i/>
          <w:iCs/>
          <w:color w:val="333333"/>
          <w:sz w:val="24"/>
          <w:szCs w:val="24"/>
          <w:shd w:val="clear" w:color="auto" w:fill="FFFFFF"/>
        </w:rPr>
        <w:t>, de Syrische </w:t>
      </w:r>
      <w:r w:rsidRPr="00583234">
        <w:rPr>
          <w:rStyle w:val="nonexact"/>
          <w:rFonts w:ascii="Arial" w:hAnsi="Arial" w:cs="Arial"/>
          <w:i/>
          <w:iCs/>
          <w:color w:val="333333"/>
          <w:sz w:val="24"/>
          <w:szCs w:val="24"/>
          <w:shd w:val="clear" w:color="auto" w:fill="FFFFFF"/>
        </w:rPr>
        <w:t>vluchteling</w:t>
      </w:r>
      <w:r w:rsidRPr="00583234">
        <w:rPr>
          <w:rFonts w:ascii="Arial" w:hAnsi="Arial" w:cs="Arial"/>
          <w:i/>
          <w:iCs/>
          <w:color w:val="333333"/>
          <w:sz w:val="24"/>
          <w:szCs w:val="24"/>
          <w:shd w:val="clear" w:color="auto" w:fill="FFFFFF"/>
        </w:rPr>
        <w:t> Maher, Michael die </w:t>
      </w:r>
      <w:r w:rsidRPr="00583234">
        <w:rPr>
          <w:rStyle w:val="nonexact"/>
          <w:rFonts w:ascii="Arial" w:hAnsi="Arial" w:cs="Arial"/>
          <w:i/>
          <w:iCs/>
          <w:color w:val="333333"/>
          <w:sz w:val="24"/>
          <w:szCs w:val="24"/>
          <w:shd w:val="clear" w:color="auto" w:fill="FFFFFF"/>
        </w:rPr>
        <w:t>bootvluchtelingen</w:t>
      </w:r>
      <w:r w:rsidRPr="00583234">
        <w:rPr>
          <w:rFonts w:ascii="Arial" w:hAnsi="Arial" w:cs="Arial"/>
          <w:i/>
          <w:iCs/>
          <w:color w:val="333333"/>
          <w:sz w:val="24"/>
          <w:szCs w:val="24"/>
          <w:shd w:val="clear" w:color="auto" w:fill="FFFFFF"/>
        </w:rPr>
        <w:t> op Kos helpt, en Willem die voor zichzelf op de vlucht is zijn onlosmakelijk met elkaar verbonden.</w:t>
      </w:r>
    </w:p>
    <w:p w14:paraId="0A8BBEBB" w14:textId="2C46337F" w:rsidR="00FF3AC5" w:rsidRPr="00FF3AC5" w:rsidRDefault="002757F0" w:rsidP="008E5055">
      <w:pPr>
        <w:shd w:val="clear" w:color="auto" w:fill="FFFFFF"/>
        <w:spacing w:before="300" w:after="0" w:line="240" w:lineRule="auto"/>
        <w:rPr>
          <w:rFonts w:ascii="Arial" w:hAnsi="Arial" w:cs="Arial"/>
          <w:b/>
          <w:bCs/>
          <w:i/>
          <w:iCs/>
          <w:color w:val="39373A"/>
          <w:sz w:val="24"/>
          <w:szCs w:val="24"/>
          <w:u w:val="single"/>
        </w:rPr>
      </w:pPr>
      <w:r w:rsidRPr="002757F0">
        <w:rPr>
          <w:rStyle w:val="creator"/>
          <w:rFonts w:ascii="Arial" w:hAnsi="Arial" w:cs="Arial"/>
          <w:b/>
          <w:bCs/>
          <w:i/>
          <w:iCs/>
          <w:color w:val="39373A"/>
          <w:sz w:val="24"/>
          <w:szCs w:val="24"/>
          <w:u w:val="single"/>
        </w:rPr>
        <w:t>Christine Otten</w:t>
      </w:r>
    </w:p>
    <w:p w14:paraId="17DB1142" w14:textId="70F0AD49" w:rsidR="00FB594B" w:rsidRDefault="002757F0" w:rsidP="002757F0">
      <w:pPr>
        <w:pStyle w:val="Kop3"/>
        <w:shd w:val="clear" w:color="auto" w:fill="FFFFFF"/>
        <w:spacing w:before="0" w:beforeAutospacing="0" w:after="0" w:afterAutospacing="0"/>
        <w:rPr>
          <w:rStyle w:val="Hyperlink"/>
          <w:rFonts w:ascii="Arial" w:hAnsi="Arial" w:cs="Arial"/>
          <w:b w:val="0"/>
          <w:bCs w:val="0"/>
          <w:sz w:val="24"/>
          <w:szCs w:val="24"/>
          <w:shd w:val="clear" w:color="auto" w:fill="FFFFFF"/>
        </w:rPr>
      </w:pPr>
      <w:r w:rsidRPr="002757F0">
        <w:rPr>
          <w:rStyle w:val="creator"/>
          <w:rFonts w:ascii="Arial" w:hAnsi="Arial" w:cs="Arial"/>
          <w:b w:val="0"/>
          <w:bCs w:val="0"/>
          <w:i/>
          <w:iCs/>
          <w:color w:val="39373A"/>
          <w:sz w:val="24"/>
          <w:szCs w:val="24"/>
        </w:rPr>
        <w:t xml:space="preserve">(1961)   </w:t>
      </w:r>
      <w:r w:rsidR="00FB594B">
        <w:rPr>
          <w:rStyle w:val="creator"/>
          <w:rFonts w:ascii="Arial" w:hAnsi="Arial" w:cs="Arial"/>
          <w:b w:val="0"/>
          <w:bCs w:val="0"/>
          <w:i/>
          <w:iCs/>
          <w:color w:val="39373A"/>
          <w:sz w:val="24"/>
          <w:szCs w:val="24"/>
        </w:rPr>
        <w:t xml:space="preserve">                                                                                                                                   </w:t>
      </w:r>
      <w:r w:rsidR="00FB594B">
        <w:rPr>
          <w:rStyle w:val="creator"/>
          <w:rFonts w:ascii="Arial" w:hAnsi="Arial" w:cs="Arial"/>
          <w:b w:val="0"/>
          <w:bCs w:val="0"/>
          <w:color w:val="39373A"/>
          <w:sz w:val="24"/>
          <w:szCs w:val="24"/>
        </w:rPr>
        <w:t xml:space="preserve">Website: </w:t>
      </w:r>
      <w:hyperlink r:id="rId291" w:history="1">
        <w:r w:rsidR="00FB594B" w:rsidRPr="00474BB4">
          <w:rPr>
            <w:rStyle w:val="Hyperlink"/>
            <w:rFonts w:ascii="Arial" w:hAnsi="Arial" w:cs="Arial"/>
            <w:b w:val="0"/>
            <w:bCs w:val="0"/>
            <w:sz w:val="24"/>
            <w:szCs w:val="24"/>
            <w:shd w:val="clear" w:color="auto" w:fill="FFFFFF"/>
          </w:rPr>
          <w:t>https://www.christineotten.nl</w:t>
        </w:r>
      </w:hyperlink>
    </w:p>
    <w:p w14:paraId="797F5857" w14:textId="16A2BDF8" w:rsidR="000540D4" w:rsidRPr="000540D4" w:rsidRDefault="000540D4" w:rsidP="000540D4">
      <w:pPr>
        <w:rPr>
          <w:rFonts w:ascii="Arial" w:hAnsi="Arial" w:cs="Arial"/>
          <w:sz w:val="24"/>
          <w:szCs w:val="24"/>
        </w:rPr>
      </w:pPr>
      <w:r w:rsidRPr="000540D4">
        <w:rPr>
          <w:rFonts w:ascii="Arial" w:hAnsi="Arial" w:cs="Arial"/>
          <w:sz w:val="24"/>
          <w:szCs w:val="24"/>
        </w:rPr>
        <w:br/>
        <w:t xml:space="preserve">- Christine Otten, </w:t>
      </w:r>
      <w:r w:rsidRPr="000540D4">
        <w:rPr>
          <w:rFonts w:ascii="Arial" w:hAnsi="Arial" w:cs="Arial"/>
          <w:b/>
          <w:bCs/>
          <w:sz w:val="24"/>
          <w:szCs w:val="24"/>
        </w:rPr>
        <w:t xml:space="preserve">Als Casablanca                                                                                </w:t>
      </w:r>
      <w:r w:rsidRPr="000540D4">
        <w:rPr>
          <w:rFonts w:ascii="Arial" w:hAnsi="Arial" w:cs="Arial"/>
          <w:sz w:val="24"/>
          <w:szCs w:val="24"/>
        </w:rPr>
        <w:t>Amsterdam:</w:t>
      </w:r>
      <w:r>
        <w:rPr>
          <w:rFonts w:ascii="Arial" w:hAnsi="Arial" w:cs="Arial"/>
          <w:sz w:val="24"/>
          <w:szCs w:val="24"/>
        </w:rPr>
        <w:t xml:space="preserve"> </w:t>
      </w:r>
      <w:r w:rsidRPr="000540D4">
        <w:rPr>
          <w:rFonts w:ascii="Arial" w:hAnsi="Arial" w:cs="Arial"/>
          <w:sz w:val="24"/>
          <w:szCs w:val="24"/>
        </w:rPr>
        <w:t>Atlas</w:t>
      </w:r>
      <w:r>
        <w:rPr>
          <w:rFonts w:ascii="Arial" w:hAnsi="Arial" w:cs="Arial"/>
          <w:sz w:val="24"/>
          <w:szCs w:val="24"/>
        </w:rPr>
        <w:t>.</w:t>
      </w:r>
      <w:r w:rsidRPr="000540D4">
        <w:rPr>
          <w:rFonts w:ascii="Arial" w:hAnsi="Arial" w:cs="Arial"/>
          <w:sz w:val="24"/>
          <w:szCs w:val="24"/>
        </w:rPr>
        <w:t xml:space="preserve"> 2007.</w:t>
      </w:r>
      <w:r>
        <w:rPr>
          <w:rFonts w:ascii="Arial" w:hAnsi="Arial" w:cs="Arial"/>
          <w:sz w:val="24"/>
          <w:szCs w:val="24"/>
        </w:rPr>
        <w:t xml:space="preserve"> </w:t>
      </w:r>
      <w:r w:rsidRPr="000540D4">
        <w:rPr>
          <w:rFonts w:ascii="Arial" w:hAnsi="Arial" w:cs="Arial"/>
          <w:sz w:val="24"/>
          <w:szCs w:val="24"/>
        </w:rPr>
        <w:t>237 blz.</w:t>
      </w:r>
    </w:p>
    <w:p w14:paraId="6D5002C4" w14:textId="77777777" w:rsidR="000540D4" w:rsidRDefault="000540D4" w:rsidP="002757F0">
      <w:pPr>
        <w:pStyle w:val="Kop3"/>
        <w:shd w:val="clear" w:color="auto" w:fill="FFFFFF"/>
        <w:spacing w:before="0" w:beforeAutospacing="0" w:after="0" w:afterAutospacing="0"/>
        <w:rPr>
          <w:rFonts w:ascii="Arial" w:hAnsi="Arial" w:cs="Arial"/>
          <w:b w:val="0"/>
          <w:bCs w:val="0"/>
          <w:i/>
          <w:iCs/>
          <w:sz w:val="24"/>
          <w:szCs w:val="24"/>
        </w:rPr>
      </w:pPr>
      <w:r w:rsidRPr="000540D4">
        <w:rPr>
          <w:rFonts w:ascii="Arial" w:hAnsi="Arial" w:cs="Arial"/>
          <w:b w:val="0"/>
          <w:bCs w:val="0"/>
          <w:i/>
          <w:iCs/>
          <w:sz w:val="24"/>
          <w:szCs w:val="24"/>
        </w:rPr>
        <w:t>Roman over ontheemdin</w:t>
      </w:r>
      <w:r>
        <w:rPr>
          <w:rFonts w:ascii="Arial" w:hAnsi="Arial" w:cs="Arial"/>
          <w:b w:val="0"/>
          <w:bCs w:val="0"/>
          <w:i/>
          <w:iCs/>
          <w:sz w:val="24"/>
          <w:szCs w:val="24"/>
        </w:rPr>
        <w:t xml:space="preserve">g die zich afspeelt </w:t>
      </w:r>
      <w:r w:rsidRPr="000540D4">
        <w:rPr>
          <w:rFonts w:ascii="Arial" w:hAnsi="Arial" w:cs="Arial"/>
          <w:b w:val="0"/>
          <w:bCs w:val="0"/>
          <w:i/>
          <w:iCs/>
          <w:sz w:val="24"/>
          <w:szCs w:val="24"/>
        </w:rPr>
        <w:t xml:space="preserve">in </w:t>
      </w:r>
      <w:r>
        <w:rPr>
          <w:rFonts w:ascii="Arial" w:hAnsi="Arial" w:cs="Arial"/>
          <w:b w:val="0"/>
          <w:bCs w:val="0"/>
          <w:i/>
          <w:iCs/>
          <w:sz w:val="24"/>
          <w:szCs w:val="24"/>
        </w:rPr>
        <w:t xml:space="preserve">de Verenigde Staten in </w:t>
      </w:r>
      <w:r w:rsidRPr="000540D4">
        <w:rPr>
          <w:rFonts w:ascii="Arial" w:hAnsi="Arial" w:cs="Arial"/>
          <w:b w:val="0"/>
          <w:bCs w:val="0"/>
          <w:i/>
          <w:iCs/>
          <w:sz w:val="24"/>
          <w:szCs w:val="24"/>
        </w:rPr>
        <w:t xml:space="preserve">de weken na de aanval op de </w:t>
      </w:r>
      <w:proofErr w:type="spellStart"/>
      <w:r w:rsidRPr="000540D4">
        <w:rPr>
          <w:rFonts w:ascii="Arial" w:hAnsi="Arial" w:cs="Arial"/>
          <w:b w:val="0"/>
          <w:bCs w:val="0"/>
          <w:i/>
          <w:iCs/>
          <w:sz w:val="24"/>
          <w:szCs w:val="24"/>
        </w:rPr>
        <w:t>Twin</w:t>
      </w:r>
      <w:proofErr w:type="spellEnd"/>
      <w:r w:rsidRPr="000540D4">
        <w:rPr>
          <w:rFonts w:ascii="Arial" w:hAnsi="Arial" w:cs="Arial"/>
          <w:b w:val="0"/>
          <w:bCs w:val="0"/>
          <w:i/>
          <w:iCs/>
          <w:sz w:val="24"/>
          <w:szCs w:val="24"/>
        </w:rPr>
        <w:t xml:space="preserve"> Towers.</w:t>
      </w:r>
      <w:r w:rsidR="00FB594B" w:rsidRPr="000540D4">
        <w:rPr>
          <w:rFonts w:ascii="Arial" w:hAnsi="Arial" w:cs="Arial"/>
          <w:b w:val="0"/>
          <w:bCs w:val="0"/>
          <w:i/>
          <w:iCs/>
          <w:sz w:val="24"/>
          <w:szCs w:val="24"/>
        </w:rPr>
        <w:t xml:space="preserve"> </w:t>
      </w:r>
      <w:r>
        <w:rPr>
          <w:rFonts w:ascii="Arial" w:hAnsi="Arial" w:cs="Arial"/>
          <w:b w:val="0"/>
          <w:bCs w:val="0"/>
          <w:i/>
          <w:iCs/>
          <w:sz w:val="24"/>
          <w:szCs w:val="24"/>
        </w:rPr>
        <w:t>Met o.a. herinneringen van uit de DDR gevluchte fotografe.</w:t>
      </w:r>
    </w:p>
    <w:p w14:paraId="5806A22B" w14:textId="645A0A74" w:rsidR="002757F0" w:rsidRDefault="00FB594B" w:rsidP="002757F0">
      <w:pPr>
        <w:pStyle w:val="Kop3"/>
        <w:shd w:val="clear" w:color="auto" w:fill="FFFFFF"/>
        <w:spacing w:before="0" w:beforeAutospacing="0" w:after="0" w:afterAutospacing="0"/>
        <w:rPr>
          <w:rFonts w:ascii="Arial" w:hAnsi="Arial" w:cs="Arial"/>
          <w:b w:val="0"/>
          <w:bCs w:val="0"/>
          <w:color w:val="39373A"/>
        </w:rPr>
      </w:pPr>
      <w:r w:rsidRPr="000540D4">
        <w:rPr>
          <w:rFonts w:ascii="Arial" w:hAnsi="Arial" w:cs="Arial"/>
          <w:b w:val="0"/>
          <w:bCs w:val="0"/>
          <w:i/>
          <w:iCs/>
          <w:sz w:val="24"/>
          <w:szCs w:val="24"/>
        </w:rPr>
        <w:t xml:space="preserve">                                                                                                                                               </w:t>
      </w:r>
      <w:r w:rsidR="002757F0">
        <w:rPr>
          <w:rStyle w:val="creator"/>
          <w:rFonts w:ascii="Arial" w:hAnsi="Arial" w:cs="Arial"/>
          <w:b w:val="0"/>
          <w:bCs w:val="0"/>
          <w:color w:val="39373A"/>
        </w:rPr>
        <w:t xml:space="preserve">- </w:t>
      </w:r>
      <w:r w:rsidR="002757F0" w:rsidRPr="002757F0">
        <w:rPr>
          <w:rStyle w:val="creator"/>
          <w:rFonts w:ascii="Arial" w:hAnsi="Arial" w:cs="Arial"/>
          <w:b w:val="0"/>
          <w:bCs w:val="0"/>
          <w:color w:val="39373A"/>
          <w:sz w:val="24"/>
          <w:szCs w:val="24"/>
        </w:rPr>
        <w:t xml:space="preserve">Christine Otten, </w:t>
      </w:r>
      <w:hyperlink r:id="rId292" w:history="1">
        <w:proofErr w:type="spellStart"/>
        <w:r w:rsidR="002757F0" w:rsidRPr="002757F0">
          <w:rPr>
            <w:rStyle w:val="Hyperlink"/>
            <w:rFonts w:ascii="Arial" w:hAnsi="Arial" w:cs="Arial"/>
            <w:color w:val="39373A"/>
            <w:sz w:val="24"/>
            <w:szCs w:val="24"/>
            <w:u w:val="none"/>
          </w:rPr>
          <w:t>Rafaël</w:t>
        </w:r>
        <w:proofErr w:type="spellEnd"/>
      </w:hyperlink>
    </w:p>
    <w:p w14:paraId="11883559" w14:textId="6A1E27D7" w:rsidR="002757F0" w:rsidRPr="002757F0" w:rsidRDefault="002757F0" w:rsidP="002757F0">
      <w:pPr>
        <w:pStyle w:val="additional"/>
        <w:shd w:val="clear" w:color="auto" w:fill="FFFFFF"/>
        <w:spacing w:before="0" w:beforeAutospacing="0" w:after="0" w:afterAutospacing="0"/>
        <w:rPr>
          <w:rFonts w:ascii="Arial" w:hAnsi="Arial" w:cs="Arial"/>
        </w:rPr>
      </w:pPr>
      <w:r>
        <w:rPr>
          <w:rFonts w:ascii="Arial" w:hAnsi="Arial" w:cs="Arial"/>
        </w:rPr>
        <w:t>E</w:t>
      </w:r>
      <w:r w:rsidRPr="002757F0">
        <w:rPr>
          <w:rFonts w:ascii="Arial" w:hAnsi="Arial" w:cs="Arial"/>
        </w:rPr>
        <w:t>en liefdesgeschiedenis.</w:t>
      </w:r>
    </w:p>
    <w:p w14:paraId="1CA1762D" w14:textId="13B40E51" w:rsidR="002757F0" w:rsidRDefault="002757F0" w:rsidP="002757F0">
      <w:pPr>
        <w:pStyle w:val="additional"/>
        <w:shd w:val="clear" w:color="auto" w:fill="FFFFFF"/>
        <w:spacing w:before="0" w:beforeAutospacing="0" w:after="0" w:afterAutospacing="0"/>
        <w:rPr>
          <w:rFonts w:ascii="Arial" w:hAnsi="Arial" w:cs="Arial"/>
        </w:rPr>
      </w:pPr>
      <w:r w:rsidRPr="002757F0">
        <w:rPr>
          <w:rFonts w:ascii="Arial" w:hAnsi="Arial" w:cs="Arial"/>
        </w:rPr>
        <w:t xml:space="preserve">Amsterdam: Uitgeverij Atlas Contact. 2014. 221 blz. </w:t>
      </w:r>
    </w:p>
    <w:p w14:paraId="7D95F524" w14:textId="7CEA5D5C" w:rsidR="00865869" w:rsidRDefault="00865869" w:rsidP="002757F0">
      <w:pPr>
        <w:pStyle w:val="additional"/>
        <w:shd w:val="clear" w:color="auto" w:fill="FFFFFF"/>
        <w:spacing w:before="0" w:beforeAutospacing="0" w:after="0" w:afterAutospacing="0"/>
        <w:rPr>
          <w:rFonts w:ascii="Arial" w:hAnsi="Arial" w:cs="Arial"/>
        </w:rPr>
      </w:pPr>
    </w:p>
    <w:p w14:paraId="460C9938" w14:textId="171CDFDA" w:rsidR="00865869" w:rsidRDefault="00865869" w:rsidP="002757F0">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r>
        <w:rPr>
          <w:rFonts w:ascii="Arial" w:hAnsi="Arial" w:cs="Arial"/>
          <w:color w:val="39373A"/>
          <w:shd w:val="clear" w:color="auto" w:fill="FFFFFF"/>
        </w:rPr>
        <w:t xml:space="preserve">Daisy streaming audio (03 uur, 56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2014.</w:t>
      </w:r>
    </w:p>
    <w:p w14:paraId="31735620" w14:textId="30EF9A0B" w:rsidR="002757F0" w:rsidRDefault="002757F0" w:rsidP="002757F0">
      <w:pPr>
        <w:pStyle w:val="maintext"/>
        <w:shd w:val="clear" w:color="auto" w:fill="FFFFFF"/>
        <w:spacing w:before="300" w:beforeAutospacing="0" w:after="0" w:afterAutospacing="0"/>
        <w:rPr>
          <w:rFonts w:ascii="Arial" w:hAnsi="Arial" w:cs="Arial"/>
          <w:i/>
          <w:iCs/>
          <w:color w:val="39373A"/>
        </w:rPr>
      </w:pPr>
      <w:r w:rsidRPr="002757F0">
        <w:rPr>
          <w:rFonts w:ascii="Arial" w:hAnsi="Arial" w:cs="Arial"/>
          <w:i/>
          <w:iCs/>
          <w:color w:val="39373A"/>
        </w:rPr>
        <w:lastRenderedPageBreak/>
        <w:t xml:space="preserve">Een Nederlands meisje en een Tunesische bootvluchteling proberen op het Italiaanse eiland </w:t>
      </w:r>
      <w:proofErr w:type="spellStart"/>
      <w:r w:rsidRPr="002757F0">
        <w:rPr>
          <w:rFonts w:ascii="Arial" w:hAnsi="Arial" w:cs="Arial"/>
          <w:i/>
          <w:iCs/>
          <w:color w:val="39373A"/>
        </w:rPr>
        <w:t>Lampedusa</w:t>
      </w:r>
      <w:proofErr w:type="spellEnd"/>
      <w:r w:rsidRPr="002757F0">
        <w:rPr>
          <w:rFonts w:ascii="Arial" w:hAnsi="Arial" w:cs="Arial"/>
          <w:i/>
          <w:iCs/>
          <w:color w:val="39373A"/>
        </w:rPr>
        <w:t xml:space="preserve"> bij elkaar te komen om de geboorte van hun kind af te wachten.</w:t>
      </w:r>
    </w:p>
    <w:p w14:paraId="704885CB" w14:textId="17074E00" w:rsidR="00753581" w:rsidRPr="00753581" w:rsidRDefault="00753581" w:rsidP="00753581">
      <w:pPr>
        <w:shd w:val="clear" w:color="auto" w:fill="FFFFFF"/>
        <w:rPr>
          <w:rStyle w:val="by-comma"/>
          <w:rFonts w:ascii="Arial" w:hAnsi="Arial" w:cs="Arial"/>
          <w:b/>
          <w:bCs/>
          <w:i/>
          <w:iCs/>
          <w:color w:val="333333"/>
          <w:sz w:val="24"/>
          <w:szCs w:val="24"/>
          <w:u w:val="single"/>
        </w:rPr>
      </w:pPr>
      <w:r>
        <w:rPr>
          <w:rStyle w:val="by-comma"/>
          <w:rFonts w:ascii="Arial" w:hAnsi="Arial" w:cs="Arial"/>
          <w:b/>
          <w:bCs/>
          <w:i/>
          <w:iCs/>
          <w:color w:val="333333"/>
          <w:sz w:val="24"/>
          <w:szCs w:val="24"/>
          <w:u w:val="single"/>
        </w:rPr>
        <w:t xml:space="preserve">                                                                                                                                        </w:t>
      </w:r>
      <w:hyperlink r:id="rId293" w:history="1">
        <w:r w:rsidRPr="00753581">
          <w:rPr>
            <w:rStyle w:val="Hyperlink"/>
            <w:rFonts w:ascii="Arial" w:hAnsi="Arial" w:cs="Arial"/>
            <w:b/>
            <w:bCs/>
            <w:i/>
            <w:iCs/>
            <w:color w:val="333333"/>
            <w:sz w:val="24"/>
            <w:szCs w:val="24"/>
          </w:rPr>
          <w:t xml:space="preserve">Yannick </w:t>
        </w:r>
        <w:proofErr w:type="spellStart"/>
        <w:r w:rsidRPr="00753581">
          <w:rPr>
            <w:rStyle w:val="Hyperlink"/>
            <w:rFonts w:ascii="Arial" w:hAnsi="Arial" w:cs="Arial"/>
            <w:b/>
            <w:bCs/>
            <w:i/>
            <w:iCs/>
            <w:color w:val="333333"/>
            <w:sz w:val="24"/>
            <w:szCs w:val="24"/>
          </w:rPr>
          <w:t>Ottoy</w:t>
        </w:r>
        <w:proofErr w:type="spellEnd"/>
      </w:hyperlink>
      <w:r w:rsidR="003718CE">
        <w:rPr>
          <w:rStyle w:val="by-comma"/>
          <w:rFonts w:ascii="Arial" w:hAnsi="Arial" w:cs="Arial"/>
          <w:b/>
          <w:bCs/>
          <w:i/>
          <w:iCs/>
          <w:color w:val="333333"/>
          <w:sz w:val="24"/>
          <w:szCs w:val="24"/>
          <w:u w:val="single"/>
        </w:rPr>
        <w:t xml:space="preserve">                                                                                                                    </w:t>
      </w:r>
      <w:r w:rsidR="003718CE" w:rsidRPr="003718CE">
        <w:rPr>
          <w:rStyle w:val="by-comma"/>
          <w:rFonts w:ascii="Arial" w:hAnsi="Arial" w:cs="Arial"/>
          <w:i/>
          <w:iCs/>
          <w:color w:val="333333"/>
          <w:sz w:val="24"/>
          <w:szCs w:val="24"/>
        </w:rPr>
        <w:t>(1984)</w:t>
      </w:r>
    </w:p>
    <w:p w14:paraId="4C722F10" w14:textId="6B5FCC9C" w:rsidR="00753581" w:rsidRPr="00753581" w:rsidRDefault="00753581" w:rsidP="00753581">
      <w:pPr>
        <w:pStyle w:val="Kop2"/>
        <w:spacing w:before="0" w:line="365" w:lineRule="atLeast"/>
        <w:rPr>
          <w:rFonts w:ascii="Arial" w:hAnsi="Arial" w:cs="Arial"/>
          <w:b/>
          <w:bCs/>
          <w:color w:val="223434"/>
          <w:sz w:val="24"/>
          <w:szCs w:val="24"/>
        </w:rPr>
      </w:pPr>
      <w:r>
        <w:rPr>
          <w:rStyle w:val="creator"/>
          <w:rFonts w:ascii="Arial" w:hAnsi="Arial" w:cs="Arial"/>
          <w:color w:val="39373A"/>
        </w:rPr>
        <w:t xml:space="preserve">- </w:t>
      </w:r>
      <w:r w:rsidRPr="00753581">
        <w:rPr>
          <w:rFonts w:ascii="Arial" w:hAnsi="Arial" w:cs="Arial"/>
          <w:color w:val="223434"/>
          <w:sz w:val="24"/>
          <w:szCs w:val="24"/>
        </w:rPr>
        <w:t xml:space="preserve">Yannick </w:t>
      </w:r>
      <w:proofErr w:type="spellStart"/>
      <w:r w:rsidRPr="00753581">
        <w:rPr>
          <w:rFonts w:ascii="Arial" w:hAnsi="Arial" w:cs="Arial"/>
          <w:color w:val="223434"/>
          <w:sz w:val="24"/>
          <w:szCs w:val="24"/>
        </w:rPr>
        <w:t>Ottoy</w:t>
      </w:r>
      <w:proofErr w:type="spellEnd"/>
      <w:r w:rsidRPr="00753581">
        <w:rPr>
          <w:rFonts w:ascii="Arial" w:hAnsi="Arial" w:cs="Arial"/>
          <w:color w:val="223434"/>
          <w:sz w:val="24"/>
          <w:szCs w:val="24"/>
        </w:rPr>
        <w:t>,</w:t>
      </w:r>
      <w:r>
        <w:rPr>
          <w:rFonts w:ascii="Arial" w:hAnsi="Arial" w:cs="Arial"/>
          <w:b/>
          <w:bCs/>
          <w:color w:val="223434"/>
          <w:sz w:val="24"/>
          <w:szCs w:val="24"/>
        </w:rPr>
        <w:t xml:space="preserve"> </w:t>
      </w:r>
      <w:r w:rsidRPr="00753581">
        <w:rPr>
          <w:rFonts w:ascii="Arial" w:hAnsi="Arial" w:cs="Arial"/>
          <w:b/>
          <w:bCs/>
          <w:color w:val="223434"/>
          <w:sz w:val="24"/>
          <w:szCs w:val="24"/>
        </w:rPr>
        <w:t>En toen werd het </w:t>
      </w:r>
      <w:r w:rsidRPr="00753581">
        <w:rPr>
          <w:rStyle w:val="exact"/>
          <w:rFonts w:ascii="Arial" w:hAnsi="Arial" w:cs="Arial"/>
          <w:b/>
          <w:bCs/>
          <w:color w:val="223434"/>
          <w:sz w:val="24"/>
          <w:szCs w:val="24"/>
        </w:rPr>
        <w:t>zwart</w:t>
      </w:r>
    </w:p>
    <w:p w14:paraId="201BD335" w14:textId="44623F6D" w:rsidR="00753581" w:rsidRDefault="003718CE" w:rsidP="00753581">
      <w:pPr>
        <w:shd w:val="clear" w:color="auto" w:fill="FFFFFF"/>
        <w:spacing w:line="270" w:lineRule="atLeast"/>
        <w:rPr>
          <w:rStyle w:val="publication-date"/>
          <w:rFonts w:ascii="Arial" w:hAnsi="Arial" w:cs="Arial"/>
          <w:color w:val="333333"/>
          <w:sz w:val="23"/>
          <w:szCs w:val="23"/>
        </w:rPr>
      </w:pPr>
      <w:r>
        <w:rPr>
          <w:rStyle w:val="publication-name"/>
          <w:rFonts w:ascii="Arial" w:hAnsi="Arial" w:cs="Arial"/>
          <w:color w:val="333333"/>
          <w:sz w:val="23"/>
          <w:szCs w:val="23"/>
        </w:rPr>
        <w:t xml:space="preserve">Antwerpen: </w:t>
      </w:r>
      <w:proofErr w:type="spellStart"/>
      <w:r w:rsidR="00753581">
        <w:rPr>
          <w:rStyle w:val="publication-name"/>
          <w:rFonts w:ascii="Arial" w:hAnsi="Arial" w:cs="Arial"/>
          <w:color w:val="333333"/>
          <w:sz w:val="23"/>
          <w:szCs w:val="23"/>
        </w:rPr>
        <w:t>Manteau</w:t>
      </w:r>
      <w:proofErr w:type="spellEnd"/>
      <w:r w:rsidR="00753581">
        <w:rPr>
          <w:rStyle w:val="by-comma"/>
          <w:rFonts w:ascii="Arial" w:hAnsi="Arial" w:cs="Arial"/>
          <w:color w:val="333333"/>
          <w:sz w:val="23"/>
          <w:szCs w:val="23"/>
        </w:rPr>
        <w:t xml:space="preserve">. </w:t>
      </w:r>
      <w:r w:rsidR="00753581">
        <w:rPr>
          <w:rStyle w:val="publication-date"/>
          <w:rFonts w:ascii="Arial" w:hAnsi="Arial" w:cs="Arial"/>
          <w:color w:val="333333"/>
          <w:sz w:val="23"/>
          <w:szCs w:val="23"/>
        </w:rPr>
        <w:t>2017.</w:t>
      </w:r>
      <w:r>
        <w:rPr>
          <w:rStyle w:val="publication-date"/>
          <w:rFonts w:ascii="Arial" w:hAnsi="Arial" w:cs="Arial"/>
          <w:color w:val="333333"/>
          <w:sz w:val="23"/>
          <w:szCs w:val="23"/>
        </w:rPr>
        <w:t xml:space="preserve"> 233 blz. </w:t>
      </w:r>
    </w:p>
    <w:p w14:paraId="7E0A1576" w14:textId="00342BA6" w:rsidR="003718CE" w:rsidRDefault="003718CE" w:rsidP="00753581">
      <w:pPr>
        <w:shd w:val="clear" w:color="auto" w:fill="FFFFFF"/>
        <w:spacing w:line="270" w:lineRule="atLeast"/>
        <w:rPr>
          <w:rFonts w:ascii="Arial" w:hAnsi="Arial" w:cs="Arial"/>
          <w:color w:val="333333"/>
          <w:sz w:val="23"/>
          <w:szCs w:val="23"/>
        </w:rPr>
      </w:pPr>
      <w:r>
        <w:rPr>
          <w:rStyle w:val="publication-date"/>
          <w:rFonts w:ascii="Arial" w:hAnsi="Arial" w:cs="Arial"/>
          <w:color w:val="333333"/>
          <w:sz w:val="23"/>
          <w:szCs w:val="23"/>
        </w:rPr>
        <w:t xml:space="preserve">--- </w:t>
      </w:r>
      <w:proofErr w:type="spellStart"/>
      <w:r>
        <w:rPr>
          <w:rStyle w:val="publication-date"/>
          <w:rFonts w:ascii="Arial" w:hAnsi="Arial" w:cs="Arial"/>
          <w:color w:val="333333"/>
          <w:sz w:val="23"/>
          <w:szCs w:val="23"/>
        </w:rPr>
        <w:t>Ebook</w:t>
      </w:r>
      <w:proofErr w:type="spellEnd"/>
      <w:r>
        <w:rPr>
          <w:rStyle w:val="publication-date"/>
          <w:rFonts w:ascii="Arial" w:hAnsi="Arial" w:cs="Arial"/>
          <w:color w:val="333333"/>
          <w:sz w:val="23"/>
          <w:szCs w:val="23"/>
        </w:rPr>
        <w:t xml:space="preserve">. 2017.                                                                                                                      --- Luisterboek. </w:t>
      </w:r>
      <w:r>
        <w:rPr>
          <w:rFonts w:ascii="Arial" w:hAnsi="Arial" w:cs="Arial"/>
          <w:color w:val="333333"/>
          <w:sz w:val="23"/>
          <w:szCs w:val="23"/>
          <w:shd w:val="clear" w:color="auto" w:fill="FFFFFF"/>
        </w:rPr>
        <w:t>Brussel : </w:t>
      </w:r>
      <w:hyperlink r:id="rId294" w:history="1">
        <w:r w:rsidRPr="003718CE">
          <w:rPr>
            <w:rStyle w:val="Hyperlink"/>
            <w:rFonts w:ascii="Arial" w:hAnsi="Arial" w:cs="Arial"/>
            <w:color w:val="auto"/>
            <w:sz w:val="23"/>
            <w:szCs w:val="23"/>
            <w:u w:val="none"/>
            <w:shd w:val="clear" w:color="auto" w:fill="FFFFFF"/>
          </w:rPr>
          <w:t>Luisterpunt</w:t>
        </w:r>
      </w:hyperlink>
      <w:r>
        <w:rPr>
          <w:rFonts w:ascii="Arial" w:hAnsi="Arial" w:cs="Arial"/>
          <w:sz w:val="23"/>
          <w:szCs w:val="23"/>
          <w:shd w:val="clear" w:color="auto" w:fill="FFFFFF"/>
        </w:rPr>
        <w:t xml:space="preserve">. </w:t>
      </w:r>
      <w:r>
        <w:rPr>
          <w:rFonts w:ascii="Arial" w:hAnsi="Arial" w:cs="Arial"/>
          <w:color w:val="333333"/>
          <w:sz w:val="23"/>
          <w:szCs w:val="23"/>
          <w:shd w:val="clear" w:color="auto" w:fill="FFFFFF"/>
        </w:rPr>
        <w:t>2017. 7.17.</w:t>
      </w:r>
    </w:p>
    <w:p w14:paraId="3323CE21" w14:textId="77777777" w:rsidR="00753581" w:rsidRPr="00753581" w:rsidRDefault="00753581" w:rsidP="00753581">
      <w:pPr>
        <w:shd w:val="clear" w:color="auto" w:fill="FFFFFF"/>
        <w:spacing w:before="60" w:line="270" w:lineRule="atLeast"/>
        <w:rPr>
          <w:rFonts w:ascii="Arial" w:hAnsi="Arial" w:cs="Arial"/>
          <w:i/>
          <w:iCs/>
          <w:color w:val="333333"/>
          <w:sz w:val="24"/>
          <w:szCs w:val="24"/>
        </w:rPr>
      </w:pPr>
      <w:r w:rsidRPr="00753581">
        <w:rPr>
          <w:rStyle w:val="wrap-text"/>
          <w:rFonts w:ascii="Arial" w:hAnsi="Arial" w:cs="Arial"/>
          <w:i/>
          <w:iCs/>
          <w:color w:val="333333"/>
          <w:sz w:val="24"/>
          <w:szCs w:val="24"/>
        </w:rPr>
        <w:t>Een kleurenblinde jongen en een gevlucht meisje uit Rwanda ontmoeten elkaar op school en ontwikkelen een speciale band.</w:t>
      </w:r>
    </w:p>
    <w:p w14:paraId="5B5C3702" w14:textId="25EA0281" w:rsidR="00E70C87" w:rsidRPr="00E70C87" w:rsidRDefault="00E70C87" w:rsidP="00E70C87">
      <w:pPr>
        <w:shd w:val="clear" w:color="auto" w:fill="FFFFFF"/>
        <w:spacing w:after="0" w:line="240" w:lineRule="auto"/>
        <w:rPr>
          <w:rFonts w:ascii="Arial" w:eastAsia="Times New Roman" w:hAnsi="Arial" w:cs="Arial"/>
          <w:b/>
          <w:bCs/>
          <w:i/>
          <w:iCs/>
          <w:sz w:val="24"/>
          <w:szCs w:val="24"/>
          <w:u w:val="single"/>
          <w:lang w:eastAsia="nl-NL"/>
        </w:rPr>
      </w:pPr>
      <w:r w:rsidRPr="00E70C87">
        <w:rPr>
          <w:rFonts w:ascii="Arial" w:eastAsia="Times New Roman" w:hAnsi="Arial" w:cs="Arial"/>
          <w:b/>
          <w:bCs/>
          <w:i/>
          <w:iCs/>
          <w:sz w:val="24"/>
          <w:szCs w:val="24"/>
          <w:u w:val="single"/>
          <w:lang w:eastAsia="nl-NL"/>
        </w:rPr>
        <w:t xml:space="preserve">Claire </w:t>
      </w:r>
      <w:proofErr w:type="spellStart"/>
      <w:r w:rsidRPr="00E70C87">
        <w:rPr>
          <w:rFonts w:ascii="Arial" w:eastAsia="Times New Roman" w:hAnsi="Arial" w:cs="Arial"/>
          <w:b/>
          <w:bCs/>
          <w:i/>
          <w:iCs/>
          <w:sz w:val="24"/>
          <w:szCs w:val="24"/>
          <w:u w:val="single"/>
          <w:lang w:eastAsia="nl-NL"/>
        </w:rPr>
        <w:t>Panozzo</w:t>
      </w:r>
      <w:proofErr w:type="spellEnd"/>
    </w:p>
    <w:p w14:paraId="3F139EE8" w14:textId="77777777" w:rsidR="00E70C87" w:rsidRDefault="00E70C87" w:rsidP="00E70C87">
      <w:pPr>
        <w:shd w:val="clear" w:color="auto" w:fill="FFFFFF"/>
        <w:spacing w:after="0" w:line="240" w:lineRule="auto"/>
        <w:rPr>
          <w:rFonts w:ascii="Arial" w:eastAsia="Times New Roman" w:hAnsi="Arial" w:cs="Arial"/>
          <w:sz w:val="24"/>
          <w:szCs w:val="24"/>
          <w:lang w:eastAsia="nl-NL"/>
        </w:rPr>
      </w:pPr>
    </w:p>
    <w:p w14:paraId="7BB729A8" w14:textId="510383A3" w:rsidR="00E70C87" w:rsidRPr="00E70C87" w:rsidRDefault="00E70C87" w:rsidP="00E70C87">
      <w:pPr>
        <w:shd w:val="clear" w:color="auto" w:fill="FFFFFF"/>
        <w:spacing w:after="0" w:line="240" w:lineRule="auto"/>
        <w:rPr>
          <w:rFonts w:ascii="Arial" w:eastAsia="Times New Roman" w:hAnsi="Arial" w:cs="Arial"/>
          <w:sz w:val="24"/>
          <w:szCs w:val="24"/>
          <w:lang w:eastAsia="nl-NL"/>
        </w:rPr>
      </w:pPr>
      <w:r>
        <w:rPr>
          <w:rFonts w:ascii="Arial" w:hAnsi="Arial" w:cs="Arial"/>
          <w:color w:val="515356"/>
          <w:shd w:val="clear" w:color="auto" w:fill="FFFFFF"/>
        </w:rPr>
        <w:t xml:space="preserve">- </w:t>
      </w:r>
      <w:r w:rsidRPr="00E70C87">
        <w:rPr>
          <w:rFonts w:ascii="Arial" w:eastAsia="Times New Roman" w:hAnsi="Arial" w:cs="Arial"/>
          <w:sz w:val="24"/>
          <w:szCs w:val="24"/>
          <w:lang w:eastAsia="nl-NL"/>
        </w:rPr>
        <w:t>Claire</w:t>
      </w:r>
      <w:r>
        <w:rPr>
          <w:rFonts w:ascii="Arial" w:eastAsia="Times New Roman" w:hAnsi="Arial" w:cs="Arial"/>
          <w:sz w:val="24"/>
          <w:szCs w:val="24"/>
          <w:lang w:eastAsia="nl-NL"/>
        </w:rPr>
        <w:t xml:space="preserve"> </w:t>
      </w:r>
      <w:proofErr w:type="spellStart"/>
      <w:r w:rsidRPr="00E70C87">
        <w:rPr>
          <w:rFonts w:ascii="Arial" w:eastAsia="Times New Roman" w:hAnsi="Arial" w:cs="Arial"/>
          <w:sz w:val="24"/>
          <w:szCs w:val="24"/>
          <w:lang w:eastAsia="nl-NL"/>
        </w:rPr>
        <w:t>Panozzo</w:t>
      </w:r>
      <w:proofErr w:type="spellEnd"/>
      <w:r w:rsidRPr="00E70C87">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Pr="001559B4">
        <w:rPr>
          <w:rFonts w:ascii="Arial" w:eastAsia="Times New Roman" w:hAnsi="Arial" w:cs="Arial"/>
          <w:b/>
          <w:bCs/>
          <w:sz w:val="24"/>
          <w:szCs w:val="24"/>
          <w:lang w:eastAsia="nl-NL"/>
        </w:rPr>
        <w:t xml:space="preserve">De </w:t>
      </w:r>
      <w:proofErr w:type="spellStart"/>
      <w:r w:rsidRPr="001559B4">
        <w:rPr>
          <w:rFonts w:ascii="Arial" w:eastAsia="Times New Roman" w:hAnsi="Arial" w:cs="Arial"/>
          <w:b/>
          <w:bCs/>
          <w:sz w:val="24"/>
          <w:szCs w:val="24"/>
          <w:lang w:eastAsia="nl-NL"/>
        </w:rPr>
        <w:t>klokkenluidster</w:t>
      </w:r>
      <w:proofErr w:type="spellEnd"/>
    </w:p>
    <w:p w14:paraId="3CC5FB62" w14:textId="77777777" w:rsidR="00E70C87" w:rsidRPr="00E70C87" w:rsidRDefault="00E70C87" w:rsidP="00E70C87">
      <w:pPr>
        <w:shd w:val="clear" w:color="auto" w:fill="FFFFFF"/>
        <w:spacing w:after="0" w:line="240" w:lineRule="auto"/>
        <w:rPr>
          <w:rFonts w:ascii="Arial" w:eastAsia="Times New Roman" w:hAnsi="Arial" w:cs="Arial"/>
          <w:sz w:val="24"/>
          <w:szCs w:val="24"/>
          <w:lang w:eastAsia="nl-NL"/>
        </w:rPr>
      </w:pPr>
      <w:r w:rsidRPr="00E70C87">
        <w:rPr>
          <w:rFonts w:ascii="Arial" w:eastAsia="Times New Roman" w:hAnsi="Arial" w:cs="Arial"/>
          <w:sz w:val="24"/>
          <w:szCs w:val="24"/>
          <w:lang w:eastAsia="nl-NL"/>
        </w:rPr>
        <w:t>Soest: Boekscout. Januari 2015. 108 blz.</w:t>
      </w:r>
    </w:p>
    <w:p w14:paraId="695721C0" w14:textId="77777777" w:rsidR="00E70C87" w:rsidRPr="006F6F8A" w:rsidRDefault="00E70C87" w:rsidP="002757F0">
      <w:pPr>
        <w:pStyle w:val="maintext"/>
        <w:shd w:val="clear" w:color="auto" w:fill="FFFFFF"/>
        <w:spacing w:before="300" w:beforeAutospacing="0" w:after="0" w:afterAutospacing="0"/>
        <w:rPr>
          <w:rFonts w:ascii="Arial" w:hAnsi="Arial" w:cs="Arial"/>
          <w:i/>
          <w:iCs/>
          <w:shd w:val="clear" w:color="auto" w:fill="FFFFFF"/>
        </w:rPr>
      </w:pPr>
      <w:r w:rsidRPr="006F6F8A">
        <w:rPr>
          <w:rFonts w:ascii="Arial" w:hAnsi="Arial" w:cs="Arial"/>
          <w:i/>
          <w:iCs/>
          <w:shd w:val="clear" w:color="auto" w:fill="FFFFFF"/>
        </w:rPr>
        <w:t>Een Poolse ‘vluchtelinge’ leeft in Nederland met een gestolen identiteit. Haar leven in Amsterdam is hierdoor ingewikkeld. Bovendien werkt ze voor de AIVD als infiltrant.</w:t>
      </w:r>
    </w:p>
    <w:p w14:paraId="2DD11386" w14:textId="690E6C21" w:rsidR="000C41FA" w:rsidRPr="001559B4" w:rsidRDefault="00E70C87" w:rsidP="002757F0">
      <w:pPr>
        <w:pStyle w:val="maintext"/>
        <w:shd w:val="clear" w:color="auto" w:fill="FFFFFF"/>
        <w:spacing w:before="300" w:beforeAutospacing="0" w:after="0" w:afterAutospacing="0"/>
        <w:rPr>
          <w:rFonts w:ascii="Arial" w:hAnsi="Arial" w:cs="Arial"/>
          <w:b/>
          <w:bCs/>
          <w:i/>
          <w:iCs/>
          <w:u w:val="single"/>
        </w:rPr>
      </w:pPr>
      <w:r w:rsidRPr="001559B4">
        <w:rPr>
          <w:rFonts w:ascii="Helvetica" w:hAnsi="Helvetica" w:cs="Helvetica"/>
          <w:sz w:val="21"/>
          <w:szCs w:val="21"/>
          <w:shd w:val="clear" w:color="auto" w:fill="FFFFFF"/>
        </w:rPr>
        <w:t> </w:t>
      </w:r>
      <w:proofErr w:type="spellStart"/>
      <w:r w:rsidR="000C41FA" w:rsidRPr="001559B4">
        <w:rPr>
          <w:rFonts w:ascii="Arial" w:hAnsi="Arial" w:cs="Arial"/>
          <w:b/>
          <w:bCs/>
          <w:i/>
          <w:iCs/>
          <w:u w:val="single"/>
          <w:shd w:val="clear" w:color="auto" w:fill="FFFFFF"/>
        </w:rPr>
        <w:t>Fettje</w:t>
      </w:r>
      <w:proofErr w:type="spellEnd"/>
      <w:r w:rsidR="000C41FA" w:rsidRPr="001559B4">
        <w:rPr>
          <w:rFonts w:ascii="Arial" w:hAnsi="Arial" w:cs="Arial"/>
          <w:b/>
          <w:bCs/>
          <w:i/>
          <w:iCs/>
          <w:u w:val="single"/>
          <w:shd w:val="clear" w:color="auto" w:fill="FFFFFF"/>
        </w:rPr>
        <w:t xml:space="preserve"> Paul</w:t>
      </w:r>
    </w:p>
    <w:p w14:paraId="2925BB95" w14:textId="750D037D" w:rsidR="000C41FA" w:rsidRDefault="000C41FA" w:rsidP="002757F0">
      <w:pPr>
        <w:pStyle w:val="maintext"/>
        <w:shd w:val="clear" w:color="auto" w:fill="FFFFFF"/>
        <w:spacing w:before="300" w:beforeAutospacing="0" w:after="0" w:afterAutospacing="0"/>
        <w:rPr>
          <w:rFonts w:ascii="Arial" w:hAnsi="Arial" w:cs="Arial"/>
          <w:color w:val="515356"/>
          <w:shd w:val="clear" w:color="auto" w:fill="FFFFFF"/>
        </w:rPr>
      </w:pPr>
      <w:r>
        <w:rPr>
          <w:rFonts w:ascii="Arial" w:hAnsi="Arial" w:cs="Arial"/>
          <w:color w:val="515356"/>
          <w:shd w:val="clear" w:color="auto" w:fill="FFFFFF"/>
        </w:rPr>
        <w:t xml:space="preserve">- </w:t>
      </w:r>
      <w:proofErr w:type="spellStart"/>
      <w:r w:rsidRPr="000C41FA">
        <w:rPr>
          <w:rFonts w:ascii="Arial" w:hAnsi="Arial" w:cs="Arial"/>
          <w:color w:val="515356"/>
          <w:shd w:val="clear" w:color="auto" w:fill="FFFFFF"/>
        </w:rPr>
        <w:t>Fettje</w:t>
      </w:r>
      <w:proofErr w:type="spellEnd"/>
      <w:r w:rsidRPr="000C41FA">
        <w:rPr>
          <w:rFonts w:ascii="Arial" w:hAnsi="Arial" w:cs="Arial"/>
          <w:color w:val="515356"/>
          <w:shd w:val="clear" w:color="auto" w:fill="FFFFFF"/>
        </w:rPr>
        <w:t xml:space="preserve"> Paul</w:t>
      </w:r>
      <w:r>
        <w:rPr>
          <w:rFonts w:ascii="Arial" w:hAnsi="Arial" w:cs="Arial"/>
          <w:color w:val="515356"/>
          <w:shd w:val="clear" w:color="auto" w:fill="FFFFFF"/>
        </w:rPr>
        <w:t xml:space="preserve">, </w:t>
      </w:r>
      <w:r w:rsidRPr="000C41FA">
        <w:rPr>
          <w:rFonts w:ascii="Arial" w:hAnsi="Arial" w:cs="Arial"/>
          <w:b/>
          <w:bCs/>
          <w:color w:val="515356"/>
          <w:shd w:val="clear" w:color="auto" w:fill="FFFFFF"/>
        </w:rPr>
        <w:t>Niet van hier</w:t>
      </w:r>
      <w:r>
        <w:rPr>
          <w:rFonts w:ascii="Arial" w:hAnsi="Arial" w:cs="Arial"/>
          <w:b/>
          <w:bCs/>
          <w:color w:val="515356"/>
          <w:shd w:val="clear" w:color="auto" w:fill="FFFFFF"/>
        </w:rPr>
        <w:t xml:space="preserve">                                                                                              </w:t>
      </w:r>
      <w:r w:rsidRPr="000C41FA">
        <w:rPr>
          <w:rFonts w:ascii="Arial" w:hAnsi="Arial" w:cs="Arial"/>
          <w:color w:val="515356"/>
          <w:shd w:val="clear" w:color="auto" w:fill="FFFFFF"/>
        </w:rPr>
        <w:t>Groningen: Palmslag.</w:t>
      </w:r>
      <w:r>
        <w:rPr>
          <w:rFonts w:ascii="Arial" w:hAnsi="Arial" w:cs="Arial"/>
          <w:b/>
          <w:bCs/>
          <w:color w:val="515356"/>
          <w:shd w:val="clear" w:color="auto" w:fill="FFFFFF"/>
        </w:rPr>
        <w:t xml:space="preserve"> </w:t>
      </w:r>
      <w:r w:rsidR="00274804" w:rsidRPr="00274804">
        <w:rPr>
          <w:rFonts w:ascii="Arial" w:hAnsi="Arial" w:cs="Arial"/>
          <w:color w:val="515356"/>
          <w:shd w:val="clear" w:color="auto" w:fill="FFFFFF"/>
        </w:rPr>
        <w:t>November</w:t>
      </w:r>
      <w:r w:rsidR="00274804">
        <w:rPr>
          <w:rFonts w:ascii="Arial" w:hAnsi="Arial" w:cs="Arial"/>
          <w:b/>
          <w:bCs/>
          <w:color w:val="515356"/>
          <w:shd w:val="clear" w:color="auto" w:fill="FFFFFF"/>
        </w:rPr>
        <w:t xml:space="preserve"> </w:t>
      </w:r>
      <w:r w:rsidR="00274804" w:rsidRPr="00274804">
        <w:rPr>
          <w:rFonts w:ascii="Arial" w:hAnsi="Arial" w:cs="Arial"/>
          <w:color w:val="515356"/>
          <w:shd w:val="clear" w:color="auto" w:fill="FFFFFF"/>
        </w:rPr>
        <w:t>2021.</w:t>
      </w:r>
      <w:r w:rsidR="00274804">
        <w:rPr>
          <w:rFonts w:ascii="Arial" w:hAnsi="Arial" w:cs="Arial"/>
          <w:color w:val="515356"/>
          <w:shd w:val="clear" w:color="auto" w:fill="FFFFFF"/>
        </w:rPr>
        <w:t xml:space="preserve"> 286 blz.</w:t>
      </w:r>
    </w:p>
    <w:p w14:paraId="051C5ED1" w14:textId="6E9CED8D" w:rsidR="00274804" w:rsidRPr="000A4977" w:rsidRDefault="00274804" w:rsidP="002757F0">
      <w:pPr>
        <w:pStyle w:val="maintext"/>
        <w:shd w:val="clear" w:color="auto" w:fill="FFFFFF"/>
        <w:spacing w:before="300" w:beforeAutospacing="0" w:after="0" w:afterAutospacing="0"/>
        <w:rPr>
          <w:rFonts w:ascii="Arial" w:hAnsi="Arial" w:cs="Arial"/>
          <w:i/>
          <w:iCs/>
          <w:shd w:val="clear" w:color="auto" w:fill="FFFFFF"/>
        </w:rPr>
      </w:pPr>
      <w:r w:rsidRPr="000A4977">
        <w:rPr>
          <w:rFonts w:ascii="Arial" w:hAnsi="Arial" w:cs="Arial"/>
          <w:i/>
          <w:iCs/>
          <w:shd w:val="clear" w:color="auto" w:fill="FFFFFF"/>
        </w:rPr>
        <w:t>Over vluchten en het verlangen om vast te houden. ze mensen zich al dan</w:t>
      </w:r>
      <w:r w:rsidRPr="000A4977">
        <w:rPr>
          <w:rFonts w:ascii="Arial" w:hAnsi="Arial" w:cs="Arial"/>
          <w:i/>
          <w:iCs/>
          <w:sz w:val="27"/>
          <w:szCs w:val="27"/>
          <w:shd w:val="clear" w:color="auto" w:fill="FFFFFF"/>
        </w:rPr>
        <w:t xml:space="preserve"> niet</w:t>
      </w:r>
      <w:r w:rsidRPr="000A4977">
        <w:rPr>
          <w:rFonts w:ascii="Helvetica" w:hAnsi="Helvetica" w:cs="Helvetica"/>
          <w:i/>
          <w:iCs/>
          <w:sz w:val="27"/>
          <w:szCs w:val="27"/>
          <w:shd w:val="clear" w:color="auto" w:fill="FFFFFF"/>
        </w:rPr>
        <w:t xml:space="preserve"> </w:t>
      </w:r>
      <w:r w:rsidRPr="000A4977">
        <w:rPr>
          <w:rFonts w:ascii="Arial" w:hAnsi="Arial" w:cs="Arial"/>
          <w:i/>
          <w:iCs/>
          <w:shd w:val="clear" w:color="auto" w:fill="FFFFFF"/>
        </w:rPr>
        <w:t>schikken in hun lot. De roman speelt zich onder meer af in Groningen, Madrid, Buenos Aires en Berlijn, maar vooral in Italië, een land dat drijft op immigranten.</w:t>
      </w:r>
    </w:p>
    <w:p w14:paraId="46A861FD" w14:textId="6523A8FB" w:rsidR="00522A87" w:rsidRDefault="00522A87" w:rsidP="002757F0">
      <w:pPr>
        <w:pStyle w:val="maintext"/>
        <w:shd w:val="clear" w:color="auto" w:fill="FFFFFF"/>
        <w:spacing w:before="300" w:beforeAutospacing="0" w:after="0" w:afterAutospacing="0"/>
        <w:rPr>
          <w:rFonts w:ascii="Arial" w:hAnsi="Arial" w:cs="Arial"/>
          <w:i/>
          <w:iCs/>
          <w:color w:val="181818"/>
          <w:shd w:val="clear" w:color="auto" w:fill="FFFFFF"/>
        </w:rPr>
      </w:pPr>
      <w:r w:rsidRPr="000A4977">
        <w:rPr>
          <w:rFonts w:ascii="Arial" w:hAnsi="Arial" w:cs="Arial"/>
          <w:b/>
          <w:bCs/>
          <w:i/>
          <w:iCs/>
          <w:u w:val="single"/>
          <w:shd w:val="clear" w:color="auto" w:fill="FFFFFF"/>
        </w:rPr>
        <w:t xml:space="preserve">Joseph </w:t>
      </w:r>
      <w:proofErr w:type="spellStart"/>
      <w:r w:rsidRPr="000A4977">
        <w:rPr>
          <w:rFonts w:ascii="Arial" w:hAnsi="Arial" w:cs="Arial"/>
          <w:b/>
          <w:bCs/>
          <w:i/>
          <w:iCs/>
          <w:u w:val="single"/>
          <w:shd w:val="clear" w:color="auto" w:fill="FFFFFF"/>
        </w:rPr>
        <w:t>Pearce</w:t>
      </w:r>
      <w:proofErr w:type="spellEnd"/>
      <w:r w:rsidRPr="000A4977">
        <w:rPr>
          <w:rFonts w:ascii="Arial" w:hAnsi="Arial" w:cs="Arial"/>
          <w:b/>
          <w:bCs/>
          <w:i/>
          <w:iCs/>
          <w:u w:val="single"/>
          <w:shd w:val="clear" w:color="auto" w:fill="FFFFFF"/>
        </w:rPr>
        <w:t xml:space="preserve">                                                                                                                                                             </w:t>
      </w:r>
      <w:r w:rsidRPr="00522A87">
        <w:rPr>
          <w:rFonts w:ascii="Arial" w:hAnsi="Arial" w:cs="Arial"/>
          <w:i/>
          <w:iCs/>
          <w:color w:val="181818"/>
          <w:shd w:val="clear" w:color="auto" w:fill="FFFFFF"/>
        </w:rPr>
        <w:t>(Vilvoorde, 1951)</w:t>
      </w:r>
      <w:r w:rsidR="0055004D">
        <w:rPr>
          <w:rFonts w:ascii="Arial" w:hAnsi="Arial" w:cs="Arial"/>
          <w:i/>
          <w:iCs/>
          <w:color w:val="181818"/>
          <w:shd w:val="clear" w:color="auto" w:fill="FFFFFF"/>
        </w:rPr>
        <w:t xml:space="preserve">                                                                                                                            </w:t>
      </w:r>
      <w:r w:rsidR="0055004D" w:rsidRPr="0055004D">
        <w:rPr>
          <w:rFonts w:ascii="Arial" w:hAnsi="Arial" w:cs="Arial"/>
          <w:color w:val="181818"/>
          <w:shd w:val="clear" w:color="auto" w:fill="FFFFFF"/>
        </w:rPr>
        <w:t>Website:</w:t>
      </w:r>
      <w:r w:rsidR="0055004D" w:rsidRPr="0055004D">
        <w:rPr>
          <w:rFonts w:ascii="Arial" w:hAnsi="Arial" w:cs="Arial"/>
          <w:i/>
          <w:iCs/>
          <w:color w:val="181818"/>
          <w:shd w:val="clear" w:color="auto" w:fill="FFFFFF"/>
        </w:rPr>
        <w:t xml:space="preserve"> </w:t>
      </w:r>
      <w:hyperlink r:id="rId295" w:history="1">
        <w:r w:rsidR="0055004D" w:rsidRPr="0055004D">
          <w:rPr>
            <w:rStyle w:val="Hyperlink"/>
            <w:rFonts w:ascii="Arial" w:hAnsi="Arial" w:cs="Arial"/>
          </w:rPr>
          <w:t xml:space="preserve">Joseph </w:t>
        </w:r>
        <w:proofErr w:type="spellStart"/>
        <w:r w:rsidR="0055004D" w:rsidRPr="0055004D">
          <w:rPr>
            <w:rStyle w:val="Hyperlink"/>
            <w:rFonts w:ascii="Arial" w:hAnsi="Arial" w:cs="Arial"/>
          </w:rPr>
          <w:t>Pearce</w:t>
        </w:r>
        <w:proofErr w:type="spellEnd"/>
        <w:r w:rsidR="0055004D" w:rsidRPr="0055004D">
          <w:rPr>
            <w:rStyle w:val="Hyperlink"/>
            <w:rFonts w:ascii="Arial" w:hAnsi="Arial" w:cs="Arial"/>
          </w:rPr>
          <w:t xml:space="preserve"> - Joseph </w:t>
        </w:r>
        <w:proofErr w:type="spellStart"/>
        <w:r w:rsidR="0055004D" w:rsidRPr="0055004D">
          <w:rPr>
            <w:rStyle w:val="Hyperlink"/>
            <w:rFonts w:ascii="Arial" w:hAnsi="Arial" w:cs="Arial"/>
          </w:rPr>
          <w:t>Pearce</w:t>
        </w:r>
        <w:proofErr w:type="spellEnd"/>
        <w:r w:rsidR="0055004D" w:rsidRPr="0055004D">
          <w:rPr>
            <w:rStyle w:val="Hyperlink"/>
            <w:rFonts w:ascii="Arial" w:hAnsi="Arial" w:cs="Arial"/>
          </w:rPr>
          <w:t xml:space="preserve"> (jpearce.co)</w:t>
        </w:r>
      </w:hyperlink>
    </w:p>
    <w:p w14:paraId="2BA47D18" w14:textId="0B32B4BE" w:rsidR="00462738" w:rsidRPr="00462738" w:rsidRDefault="00F220D6" w:rsidP="00462738">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462738">
        <w:rPr>
          <w:rStyle w:val="creator"/>
          <w:rFonts w:ascii="Arial" w:hAnsi="Arial" w:cs="Arial"/>
          <w:b w:val="0"/>
          <w:bCs w:val="0"/>
          <w:color w:val="39373A"/>
          <w:sz w:val="24"/>
          <w:szCs w:val="24"/>
        </w:rPr>
        <w:t xml:space="preserve">- </w:t>
      </w:r>
      <w:r w:rsidR="00462738" w:rsidRPr="00462738">
        <w:rPr>
          <w:rStyle w:val="creator"/>
          <w:rFonts w:ascii="Arial" w:hAnsi="Arial" w:cs="Arial"/>
          <w:b w:val="0"/>
          <w:bCs w:val="0"/>
          <w:color w:val="39373A"/>
          <w:sz w:val="24"/>
          <w:szCs w:val="24"/>
        </w:rPr>
        <w:t xml:space="preserve">Joseph </w:t>
      </w:r>
      <w:proofErr w:type="spellStart"/>
      <w:r w:rsidR="00462738" w:rsidRPr="00462738">
        <w:rPr>
          <w:rStyle w:val="creator"/>
          <w:rFonts w:ascii="Arial" w:hAnsi="Arial" w:cs="Arial"/>
          <w:b w:val="0"/>
          <w:bCs w:val="0"/>
          <w:color w:val="39373A"/>
          <w:sz w:val="24"/>
          <w:szCs w:val="24"/>
        </w:rPr>
        <w:t>Pearce</w:t>
      </w:r>
      <w:proofErr w:type="spellEnd"/>
      <w:r w:rsidR="00462738" w:rsidRPr="00462738">
        <w:rPr>
          <w:rStyle w:val="creator"/>
          <w:rFonts w:ascii="Arial" w:hAnsi="Arial" w:cs="Arial"/>
          <w:b w:val="0"/>
          <w:bCs w:val="0"/>
          <w:color w:val="39373A"/>
          <w:sz w:val="24"/>
          <w:szCs w:val="24"/>
        </w:rPr>
        <w:t>,</w:t>
      </w:r>
      <w:r w:rsidR="00462738" w:rsidRPr="00462738">
        <w:rPr>
          <w:rStyle w:val="creator"/>
          <w:rFonts w:ascii="Arial" w:hAnsi="Arial" w:cs="Arial"/>
          <w:color w:val="39373A"/>
          <w:sz w:val="24"/>
          <w:szCs w:val="24"/>
        </w:rPr>
        <w:t xml:space="preserve"> </w:t>
      </w:r>
      <w:hyperlink r:id="rId296" w:history="1">
        <w:r w:rsidR="00462738" w:rsidRPr="00462738">
          <w:rPr>
            <w:rStyle w:val="Hyperlink"/>
            <w:rFonts w:ascii="Arial" w:hAnsi="Arial" w:cs="Arial"/>
            <w:color w:val="39373A"/>
            <w:sz w:val="24"/>
            <w:szCs w:val="24"/>
            <w:u w:val="none"/>
          </w:rPr>
          <w:t>Land van belofte</w:t>
        </w:r>
      </w:hyperlink>
    </w:p>
    <w:p w14:paraId="605FBBC9" w14:textId="49BFB705" w:rsidR="00462738" w:rsidRDefault="00462738" w:rsidP="00462738">
      <w:pPr>
        <w:pStyle w:val="additional"/>
        <w:shd w:val="clear" w:color="auto" w:fill="FFFFFF"/>
        <w:spacing w:before="0" w:beforeAutospacing="0" w:after="0" w:afterAutospacing="0"/>
        <w:rPr>
          <w:rFonts w:ascii="Arial" w:hAnsi="Arial" w:cs="Arial"/>
        </w:rPr>
      </w:pPr>
      <w:r w:rsidRPr="00462738">
        <w:rPr>
          <w:rFonts w:ascii="Arial" w:hAnsi="Arial" w:cs="Arial"/>
        </w:rPr>
        <w:t>Een familiekroniek</w:t>
      </w:r>
      <w:r>
        <w:rPr>
          <w:rFonts w:ascii="Arial" w:hAnsi="Arial" w:cs="Arial"/>
        </w:rPr>
        <w:t xml:space="preserve">.  </w:t>
      </w:r>
      <w:r>
        <w:br/>
      </w:r>
      <w:r>
        <w:rPr>
          <w:rFonts w:ascii="Arial" w:hAnsi="Arial" w:cs="Arial"/>
          <w:color w:val="39373A"/>
          <w:shd w:val="clear" w:color="auto" w:fill="FFFFFF"/>
        </w:rPr>
        <w:t>Antwerpen</w:t>
      </w:r>
      <w:r w:rsidR="00F220D6">
        <w:rPr>
          <w:rFonts w:ascii="Arial" w:hAnsi="Arial" w:cs="Arial"/>
          <w:color w:val="39373A"/>
          <w:shd w:val="clear" w:color="auto" w:fill="FFFFFF"/>
        </w:rPr>
        <w:t xml:space="preserve"> / Baarn</w:t>
      </w:r>
      <w:r>
        <w:rPr>
          <w:rFonts w:ascii="Arial" w:hAnsi="Arial" w:cs="Arial"/>
          <w:color w:val="39373A"/>
          <w:shd w:val="clear" w:color="auto" w:fill="FFFFFF"/>
        </w:rPr>
        <w:t xml:space="preserve">: </w:t>
      </w:r>
      <w:proofErr w:type="spellStart"/>
      <w:r>
        <w:rPr>
          <w:rFonts w:ascii="Arial" w:hAnsi="Arial" w:cs="Arial"/>
          <w:color w:val="39373A"/>
          <w:shd w:val="clear" w:color="auto" w:fill="FFFFFF"/>
        </w:rPr>
        <w:t>Houtekiet</w:t>
      </w:r>
      <w:proofErr w:type="spellEnd"/>
      <w:r w:rsidR="00F220D6">
        <w:rPr>
          <w:rFonts w:ascii="Arial" w:hAnsi="Arial" w:cs="Arial"/>
          <w:color w:val="39373A"/>
          <w:shd w:val="clear" w:color="auto" w:fill="FFFFFF"/>
        </w:rPr>
        <w:t xml:space="preserve"> / De </w:t>
      </w:r>
      <w:proofErr w:type="spellStart"/>
      <w:r w:rsidR="00F220D6">
        <w:rPr>
          <w:rFonts w:ascii="Arial" w:hAnsi="Arial" w:cs="Arial"/>
          <w:color w:val="39373A"/>
          <w:shd w:val="clear" w:color="auto" w:fill="FFFFFF"/>
        </w:rPr>
        <w:t>Prom</w:t>
      </w:r>
      <w:proofErr w:type="spellEnd"/>
      <w:r>
        <w:rPr>
          <w:rFonts w:ascii="Arial" w:hAnsi="Arial" w:cs="Arial"/>
          <w:color w:val="39373A"/>
          <w:shd w:val="clear" w:color="auto" w:fill="FFFFFF"/>
        </w:rPr>
        <w:t xml:space="preserve">. </w:t>
      </w:r>
      <w:r w:rsidR="00F220D6">
        <w:rPr>
          <w:rFonts w:ascii="Arial" w:hAnsi="Arial" w:cs="Arial"/>
          <w:color w:val="39373A"/>
          <w:shd w:val="clear" w:color="auto" w:fill="FFFFFF"/>
        </w:rPr>
        <w:t xml:space="preserve">1999. </w:t>
      </w:r>
      <w:r>
        <w:rPr>
          <w:rFonts w:ascii="Arial" w:hAnsi="Arial" w:cs="Arial"/>
        </w:rPr>
        <w:t xml:space="preserve">348 blz.                                                                                                                  Antwerpen: Uitgeverij Vrijdag. 2015. 346 blz. </w:t>
      </w:r>
    </w:p>
    <w:p w14:paraId="2319D89B" w14:textId="31977080" w:rsidR="00462738" w:rsidRDefault="00462738" w:rsidP="00462738">
      <w:pPr>
        <w:pStyle w:val="additional"/>
        <w:shd w:val="clear" w:color="auto" w:fill="FFFFFF"/>
        <w:spacing w:before="0" w:beforeAutospacing="0" w:after="0" w:afterAutospacing="0"/>
        <w:rPr>
          <w:rFonts w:ascii="Arial" w:hAnsi="Arial" w:cs="Arial"/>
        </w:rPr>
      </w:pPr>
    </w:p>
    <w:p w14:paraId="19C3AF33" w14:textId="1C9C0357" w:rsidR="00462738" w:rsidRPr="00462738" w:rsidRDefault="00462738" w:rsidP="00462738">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164BCB3F" w14:textId="5A75C8E2" w:rsidR="00462738" w:rsidRDefault="00462738" w:rsidP="00462738">
      <w:pPr>
        <w:pStyle w:val="maintext"/>
        <w:shd w:val="clear" w:color="auto" w:fill="FFFFFF"/>
        <w:spacing w:before="300" w:beforeAutospacing="0" w:after="0" w:afterAutospacing="0"/>
        <w:rPr>
          <w:rFonts w:ascii="Arial" w:hAnsi="Arial" w:cs="Arial"/>
          <w:i/>
          <w:iCs/>
          <w:color w:val="39373A"/>
        </w:rPr>
      </w:pPr>
      <w:r w:rsidRPr="00462738">
        <w:rPr>
          <w:rFonts w:ascii="Arial" w:hAnsi="Arial" w:cs="Arial"/>
          <w:i/>
          <w:iCs/>
          <w:color w:val="39373A"/>
        </w:rPr>
        <w:t xml:space="preserve">De ervaringen tijdens de Tweede Wereldoorlog van de uit </w:t>
      </w:r>
      <w:proofErr w:type="spellStart"/>
      <w:r w:rsidRPr="00462738">
        <w:rPr>
          <w:rFonts w:ascii="Arial" w:hAnsi="Arial" w:cs="Arial"/>
          <w:i/>
          <w:iCs/>
          <w:color w:val="39373A"/>
        </w:rPr>
        <w:t>Breslau</w:t>
      </w:r>
      <w:proofErr w:type="spellEnd"/>
      <w:r w:rsidRPr="00462738">
        <w:rPr>
          <w:rFonts w:ascii="Arial" w:hAnsi="Arial" w:cs="Arial"/>
          <w:i/>
          <w:iCs/>
          <w:color w:val="39373A"/>
        </w:rPr>
        <w:t xml:space="preserve"> afkomstige familie van de joodse schrijver.</w:t>
      </w:r>
    </w:p>
    <w:p w14:paraId="6364AEEC" w14:textId="3FFC3A8D" w:rsidR="0027665E" w:rsidRDefault="00BC7A5C" w:rsidP="008640AC">
      <w:pPr>
        <w:spacing w:line="240" w:lineRule="auto"/>
        <w:rPr>
          <w:rFonts w:ascii="Arial" w:hAnsi="Arial" w:cs="Arial"/>
          <w:sz w:val="24"/>
          <w:szCs w:val="24"/>
        </w:rPr>
      </w:pPr>
      <w:r>
        <w:rPr>
          <w:rFonts w:ascii="Arial" w:hAnsi="Arial" w:cs="Arial"/>
          <w:sz w:val="24"/>
          <w:szCs w:val="24"/>
        </w:rPr>
        <w:t xml:space="preserve">                                                                                                                                                         </w:t>
      </w:r>
      <w:r w:rsidR="0027665E">
        <w:rPr>
          <w:rStyle w:val="creator"/>
          <w:rFonts w:ascii="Arial" w:hAnsi="Arial" w:cs="Arial"/>
          <w:color w:val="39373A"/>
          <w:sz w:val="24"/>
          <w:szCs w:val="24"/>
        </w:rPr>
        <w:t xml:space="preserve">- </w:t>
      </w:r>
      <w:r w:rsidR="0027665E" w:rsidRPr="00462738">
        <w:rPr>
          <w:rStyle w:val="creator"/>
          <w:rFonts w:ascii="Arial" w:hAnsi="Arial" w:cs="Arial"/>
          <w:color w:val="39373A"/>
          <w:sz w:val="24"/>
          <w:szCs w:val="24"/>
        </w:rPr>
        <w:t xml:space="preserve">Joseph </w:t>
      </w:r>
      <w:proofErr w:type="spellStart"/>
      <w:r w:rsidR="0027665E" w:rsidRPr="00462738">
        <w:rPr>
          <w:rStyle w:val="creator"/>
          <w:rFonts w:ascii="Arial" w:hAnsi="Arial" w:cs="Arial"/>
          <w:color w:val="39373A"/>
          <w:sz w:val="24"/>
          <w:szCs w:val="24"/>
        </w:rPr>
        <w:t>Pearce</w:t>
      </w:r>
      <w:proofErr w:type="spellEnd"/>
      <w:r w:rsidR="0027665E" w:rsidRPr="00462738">
        <w:rPr>
          <w:rStyle w:val="creator"/>
          <w:rFonts w:ascii="Arial" w:hAnsi="Arial" w:cs="Arial"/>
          <w:color w:val="39373A"/>
          <w:sz w:val="24"/>
          <w:szCs w:val="24"/>
        </w:rPr>
        <w:t xml:space="preserve">, </w:t>
      </w:r>
      <w:hyperlink r:id="rId297" w:tooltip="Koloniale waren" w:history="1">
        <w:r w:rsidR="0027665E" w:rsidRPr="00D0754A">
          <w:rPr>
            <w:rStyle w:val="Hyperlink"/>
            <w:rFonts w:ascii="Arial" w:hAnsi="Arial" w:cs="Arial"/>
            <w:b/>
            <w:bCs/>
            <w:color w:val="auto"/>
            <w:sz w:val="24"/>
            <w:szCs w:val="24"/>
            <w:u w:val="none"/>
          </w:rPr>
          <w:t>Koloniale waren</w:t>
        </w:r>
      </w:hyperlink>
      <w:r w:rsidR="0027665E" w:rsidRPr="00D0754A">
        <w:rPr>
          <w:rFonts w:ascii="Arial" w:hAnsi="Arial" w:cs="Arial"/>
          <w:b/>
          <w:bCs/>
          <w:sz w:val="24"/>
          <w:szCs w:val="24"/>
        </w:rPr>
        <w:t xml:space="preserve">                                                                                               </w:t>
      </w:r>
      <w:r w:rsidR="0027665E">
        <w:rPr>
          <w:rFonts w:ascii="Arial" w:hAnsi="Arial" w:cs="Arial"/>
          <w:sz w:val="24"/>
          <w:szCs w:val="24"/>
        </w:rPr>
        <w:t>R</w:t>
      </w:r>
      <w:r w:rsidR="0027665E" w:rsidRPr="0027665E">
        <w:rPr>
          <w:rFonts w:ascii="Arial" w:hAnsi="Arial" w:cs="Arial"/>
          <w:sz w:val="24"/>
          <w:szCs w:val="24"/>
        </w:rPr>
        <w:t>oman</w:t>
      </w:r>
      <w:r w:rsidR="0027665E">
        <w:rPr>
          <w:rFonts w:ascii="Arial" w:hAnsi="Arial" w:cs="Arial"/>
          <w:sz w:val="24"/>
          <w:szCs w:val="24"/>
        </w:rPr>
        <w:t xml:space="preserve">.                                                                                                                                               </w:t>
      </w:r>
      <w:r w:rsidR="0027665E" w:rsidRPr="0027665E">
        <w:rPr>
          <w:rFonts w:ascii="Arial" w:hAnsi="Arial" w:cs="Arial"/>
          <w:sz w:val="24"/>
          <w:szCs w:val="24"/>
        </w:rPr>
        <w:t>Amsterdam: </w:t>
      </w:r>
      <w:hyperlink r:id="rId298" w:tooltip="J.M. Meulenhoff" w:history="1">
        <w:r w:rsidR="0027665E" w:rsidRPr="0027665E">
          <w:rPr>
            <w:rStyle w:val="Hyperlink"/>
            <w:rFonts w:ascii="Arial" w:hAnsi="Arial" w:cs="Arial"/>
            <w:color w:val="auto"/>
            <w:sz w:val="24"/>
            <w:szCs w:val="24"/>
            <w:u w:val="none"/>
          </w:rPr>
          <w:t>Meulenhoff</w:t>
        </w:r>
      </w:hyperlink>
      <w:r w:rsidR="0027665E">
        <w:rPr>
          <w:rFonts w:ascii="Arial" w:hAnsi="Arial" w:cs="Arial"/>
          <w:sz w:val="24"/>
          <w:szCs w:val="24"/>
        </w:rPr>
        <w:t>. 2001.</w:t>
      </w:r>
      <w:r w:rsidR="00D0754A">
        <w:rPr>
          <w:rFonts w:ascii="Arial" w:hAnsi="Arial" w:cs="Arial"/>
          <w:sz w:val="24"/>
          <w:szCs w:val="24"/>
        </w:rPr>
        <w:t xml:space="preserve"> 173 blz.</w:t>
      </w:r>
    </w:p>
    <w:p w14:paraId="23F22861" w14:textId="75CC0281" w:rsidR="00D0754A" w:rsidRPr="00D0754A" w:rsidRDefault="00D0754A" w:rsidP="0027665E">
      <w:pPr>
        <w:rPr>
          <w:rFonts w:ascii="Arial" w:hAnsi="Arial" w:cs="Arial"/>
          <w:b/>
          <w:bCs/>
          <w:i/>
          <w:iCs/>
          <w:sz w:val="24"/>
          <w:szCs w:val="24"/>
        </w:rPr>
      </w:pPr>
      <w:r w:rsidRPr="00D0754A">
        <w:rPr>
          <w:rFonts w:ascii="Arial" w:hAnsi="Arial" w:cs="Arial"/>
          <w:i/>
          <w:iCs/>
          <w:color w:val="39373A"/>
          <w:sz w:val="24"/>
          <w:szCs w:val="24"/>
          <w:shd w:val="clear" w:color="auto" w:fill="FFFFFF"/>
        </w:rPr>
        <w:lastRenderedPageBreak/>
        <w:t>Een twaalfjarige jongen groeit in de jaren zestig bij Brussel op en ontdekt de vriendschap, de seksualiteit en het oorlogsverleden van zijn land.</w:t>
      </w:r>
    </w:p>
    <w:p w14:paraId="28976D93" w14:textId="6D89C2DA" w:rsidR="0027665E" w:rsidRDefault="0027665E" w:rsidP="008640AC">
      <w:pPr>
        <w:spacing w:line="240" w:lineRule="auto"/>
        <w:rPr>
          <w:rFonts w:ascii="Arial" w:hAnsi="Arial" w:cs="Arial"/>
          <w:sz w:val="24"/>
          <w:szCs w:val="24"/>
        </w:rPr>
      </w:pPr>
      <w:r>
        <w:rPr>
          <w:rStyle w:val="creator"/>
          <w:rFonts w:ascii="Arial" w:hAnsi="Arial" w:cs="Arial"/>
          <w:color w:val="39373A"/>
          <w:sz w:val="24"/>
          <w:szCs w:val="24"/>
        </w:rPr>
        <w:t xml:space="preserve">- </w:t>
      </w:r>
      <w:r w:rsidRPr="00462738">
        <w:rPr>
          <w:rStyle w:val="creator"/>
          <w:rFonts w:ascii="Arial" w:hAnsi="Arial" w:cs="Arial"/>
          <w:color w:val="39373A"/>
          <w:sz w:val="24"/>
          <w:szCs w:val="24"/>
        </w:rPr>
        <w:t xml:space="preserve">Joseph </w:t>
      </w:r>
      <w:proofErr w:type="spellStart"/>
      <w:r w:rsidRPr="00462738">
        <w:rPr>
          <w:rStyle w:val="creator"/>
          <w:rFonts w:ascii="Arial" w:hAnsi="Arial" w:cs="Arial"/>
          <w:color w:val="39373A"/>
          <w:sz w:val="24"/>
          <w:szCs w:val="24"/>
        </w:rPr>
        <w:t>Pearce</w:t>
      </w:r>
      <w:proofErr w:type="spellEnd"/>
      <w:r>
        <w:rPr>
          <w:rFonts w:ascii="Arial" w:hAnsi="Arial" w:cs="Arial"/>
          <w:sz w:val="24"/>
          <w:szCs w:val="24"/>
        </w:rPr>
        <w:t xml:space="preserve">, </w:t>
      </w:r>
      <w:hyperlink r:id="rId299" w:tooltip="Maanzaad (roman) (de pagina bestaat niet)" w:history="1">
        <w:r w:rsidRPr="00D0754A">
          <w:rPr>
            <w:rStyle w:val="Hyperlink"/>
            <w:rFonts w:ascii="Arial" w:hAnsi="Arial" w:cs="Arial"/>
            <w:b/>
            <w:bCs/>
            <w:color w:val="auto"/>
            <w:sz w:val="24"/>
            <w:szCs w:val="24"/>
            <w:u w:val="none"/>
          </w:rPr>
          <w:t>Maanzaad</w:t>
        </w:r>
      </w:hyperlink>
      <w:r w:rsidRPr="00D0754A">
        <w:rPr>
          <w:rFonts w:ascii="Arial" w:hAnsi="Arial" w:cs="Arial"/>
          <w:b/>
          <w:bCs/>
          <w:sz w:val="24"/>
          <w:szCs w:val="24"/>
        </w:rPr>
        <w:t xml:space="preserve">  </w:t>
      </w:r>
      <w:r>
        <w:rPr>
          <w:rFonts w:ascii="Arial" w:hAnsi="Arial" w:cs="Arial"/>
          <w:sz w:val="24"/>
          <w:szCs w:val="24"/>
        </w:rPr>
        <w:t xml:space="preserve">                       </w:t>
      </w:r>
      <w:r w:rsidR="00BC7A5C">
        <w:rPr>
          <w:rFonts w:ascii="Arial" w:hAnsi="Arial" w:cs="Arial"/>
          <w:sz w:val="24"/>
          <w:szCs w:val="24"/>
        </w:rPr>
        <w:t xml:space="preserve">                                                                                                      </w:t>
      </w:r>
      <w:r>
        <w:rPr>
          <w:rFonts w:ascii="Arial" w:hAnsi="Arial" w:cs="Arial"/>
          <w:sz w:val="24"/>
          <w:szCs w:val="24"/>
        </w:rPr>
        <w:t xml:space="preserve"> R</w:t>
      </w:r>
      <w:r w:rsidRPr="0027665E">
        <w:rPr>
          <w:rFonts w:ascii="Arial" w:hAnsi="Arial" w:cs="Arial"/>
          <w:sz w:val="24"/>
          <w:szCs w:val="24"/>
        </w:rPr>
        <w:t>oman</w:t>
      </w:r>
      <w:r>
        <w:rPr>
          <w:rFonts w:ascii="Arial" w:hAnsi="Arial" w:cs="Arial"/>
          <w:sz w:val="24"/>
          <w:szCs w:val="24"/>
        </w:rPr>
        <w:t xml:space="preserve">.                                                                                                                                               </w:t>
      </w:r>
      <w:r w:rsidRPr="0027665E">
        <w:rPr>
          <w:rFonts w:ascii="Arial" w:hAnsi="Arial" w:cs="Arial"/>
          <w:sz w:val="24"/>
          <w:szCs w:val="24"/>
        </w:rPr>
        <w:t>Amsterdam: </w:t>
      </w:r>
      <w:hyperlink r:id="rId300" w:tooltip="J.M. Meulenhoff" w:history="1">
        <w:r w:rsidRPr="0027665E">
          <w:rPr>
            <w:rStyle w:val="Hyperlink"/>
            <w:rFonts w:ascii="Arial" w:hAnsi="Arial" w:cs="Arial"/>
            <w:color w:val="auto"/>
            <w:sz w:val="24"/>
            <w:szCs w:val="24"/>
            <w:u w:val="none"/>
          </w:rPr>
          <w:t>Meulenhoff</w:t>
        </w:r>
      </w:hyperlink>
      <w:r>
        <w:rPr>
          <w:rFonts w:ascii="Arial" w:hAnsi="Arial" w:cs="Arial"/>
          <w:sz w:val="24"/>
          <w:szCs w:val="24"/>
        </w:rPr>
        <w:t>. 2002.</w:t>
      </w:r>
      <w:r w:rsidR="00D0754A">
        <w:rPr>
          <w:rFonts w:ascii="Arial" w:hAnsi="Arial" w:cs="Arial"/>
          <w:sz w:val="24"/>
          <w:szCs w:val="24"/>
        </w:rPr>
        <w:t xml:space="preserve"> 206 blz. </w:t>
      </w:r>
    </w:p>
    <w:p w14:paraId="288595CD" w14:textId="592DA67A" w:rsidR="00205515" w:rsidRDefault="00205515" w:rsidP="0027665E">
      <w:pPr>
        <w:rPr>
          <w:rFonts w:ascii="Arial" w:hAnsi="Arial" w:cs="Arial"/>
          <w:sz w:val="24"/>
          <w:szCs w:val="24"/>
        </w:rPr>
      </w:pPr>
      <w:r>
        <w:rPr>
          <w:rFonts w:ascii="Arial" w:hAnsi="Arial" w:cs="Arial"/>
          <w:sz w:val="24"/>
          <w:szCs w:val="24"/>
        </w:rPr>
        <w:t>--- Vert. in Frans (2007).</w:t>
      </w:r>
    </w:p>
    <w:p w14:paraId="4314F5D0" w14:textId="0B989D37" w:rsidR="00D0754A" w:rsidRPr="00D0754A" w:rsidRDefault="00D0754A" w:rsidP="0027665E">
      <w:pPr>
        <w:rPr>
          <w:rFonts w:ascii="Arial" w:hAnsi="Arial" w:cs="Arial"/>
          <w:i/>
          <w:iCs/>
          <w:sz w:val="24"/>
          <w:szCs w:val="24"/>
        </w:rPr>
      </w:pPr>
      <w:r w:rsidRPr="00D0754A">
        <w:rPr>
          <w:rFonts w:ascii="Arial" w:hAnsi="Arial" w:cs="Arial"/>
          <w:i/>
          <w:iCs/>
          <w:color w:val="39373A"/>
          <w:sz w:val="24"/>
          <w:szCs w:val="24"/>
          <w:shd w:val="clear" w:color="auto" w:fill="FFFFFF"/>
        </w:rPr>
        <w:t>Een voor de nazi's gevluchte joodse vrouw vindt ook als het gevaar geweken is geen rust meer.</w:t>
      </w:r>
    </w:p>
    <w:p w14:paraId="54537213" w14:textId="1B68D044" w:rsidR="0027665E" w:rsidRDefault="0027665E" w:rsidP="008640AC">
      <w:pPr>
        <w:spacing w:line="240" w:lineRule="auto"/>
        <w:rPr>
          <w:rFonts w:ascii="Arial" w:hAnsi="Arial" w:cs="Arial"/>
          <w:sz w:val="24"/>
          <w:szCs w:val="24"/>
        </w:rPr>
      </w:pPr>
      <w:r>
        <w:rPr>
          <w:rStyle w:val="creator"/>
          <w:rFonts w:ascii="Arial" w:hAnsi="Arial" w:cs="Arial"/>
          <w:color w:val="39373A"/>
          <w:sz w:val="24"/>
          <w:szCs w:val="24"/>
        </w:rPr>
        <w:t xml:space="preserve">- </w:t>
      </w:r>
      <w:r w:rsidRPr="00462738">
        <w:rPr>
          <w:rStyle w:val="creator"/>
          <w:rFonts w:ascii="Arial" w:hAnsi="Arial" w:cs="Arial"/>
          <w:color w:val="39373A"/>
          <w:sz w:val="24"/>
          <w:szCs w:val="24"/>
        </w:rPr>
        <w:t xml:space="preserve">Joseph </w:t>
      </w:r>
      <w:proofErr w:type="spellStart"/>
      <w:r w:rsidRPr="00462738">
        <w:rPr>
          <w:rStyle w:val="creator"/>
          <w:rFonts w:ascii="Arial" w:hAnsi="Arial" w:cs="Arial"/>
          <w:color w:val="39373A"/>
          <w:sz w:val="24"/>
          <w:szCs w:val="24"/>
        </w:rPr>
        <w:t>Pearce</w:t>
      </w:r>
      <w:proofErr w:type="spellEnd"/>
      <w:r>
        <w:rPr>
          <w:rFonts w:ascii="Arial" w:hAnsi="Arial" w:cs="Arial"/>
          <w:sz w:val="24"/>
          <w:szCs w:val="24"/>
        </w:rPr>
        <w:t xml:space="preserve">, </w:t>
      </w:r>
      <w:hyperlink r:id="rId301" w:tooltip="Met gebalde vuisten (de pagina bestaat niet)" w:history="1">
        <w:r w:rsidRPr="00D0754A">
          <w:rPr>
            <w:rStyle w:val="Hyperlink"/>
            <w:rFonts w:ascii="Arial" w:hAnsi="Arial" w:cs="Arial"/>
            <w:b/>
            <w:bCs/>
            <w:color w:val="auto"/>
            <w:sz w:val="24"/>
            <w:szCs w:val="24"/>
            <w:u w:val="none"/>
          </w:rPr>
          <w:t>Met gebalde vuisten</w:t>
        </w:r>
      </w:hyperlink>
      <w:r w:rsidR="00D0754A" w:rsidRPr="00D0754A">
        <w:rPr>
          <w:rFonts w:ascii="Arial" w:hAnsi="Arial" w:cs="Arial"/>
          <w:b/>
          <w:bCs/>
          <w:sz w:val="24"/>
          <w:szCs w:val="24"/>
        </w:rPr>
        <w:t xml:space="preserve">        </w:t>
      </w:r>
      <w:r w:rsidRPr="00D0754A">
        <w:rPr>
          <w:rFonts w:ascii="Arial" w:hAnsi="Arial" w:cs="Arial"/>
          <w:b/>
          <w:bCs/>
          <w:sz w:val="24"/>
          <w:szCs w:val="24"/>
        </w:rPr>
        <w:t xml:space="preserve">                                                        </w:t>
      </w:r>
      <w:r>
        <w:rPr>
          <w:rFonts w:ascii="Arial" w:hAnsi="Arial" w:cs="Arial"/>
          <w:sz w:val="24"/>
          <w:szCs w:val="24"/>
        </w:rPr>
        <w:t>R</w:t>
      </w:r>
      <w:r w:rsidRPr="0027665E">
        <w:rPr>
          <w:rFonts w:ascii="Arial" w:hAnsi="Arial" w:cs="Arial"/>
          <w:sz w:val="24"/>
          <w:szCs w:val="24"/>
        </w:rPr>
        <w:t>oman</w:t>
      </w:r>
      <w:r>
        <w:rPr>
          <w:rFonts w:ascii="Arial" w:hAnsi="Arial" w:cs="Arial"/>
          <w:sz w:val="24"/>
          <w:szCs w:val="24"/>
        </w:rPr>
        <w:t xml:space="preserve">.                                                                                                                                               </w:t>
      </w:r>
      <w:r w:rsidRPr="0027665E">
        <w:rPr>
          <w:rFonts w:ascii="Arial" w:hAnsi="Arial" w:cs="Arial"/>
          <w:sz w:val="24"/>
          <w:szCs w:val="24"/>
        </w:rPr>
        <w:t>Amsterdam: </w:t>
      </w:r>
      <w:hyperlink r:id="rId302" w:tooltip="J.M. Meulenhoff" w:history="1">
        <w:r w:rsidRPr="0027665E">
          <w:rPr>
            <w:rStyle w:val="Hyperlink"/>
            <w:rFonts w:ascii="Arial" w:hAnsi="Arial" w:cs="Arial"/>
            <w:color w:val="auto"/>
            <w:sz w:val="24"/>
            <w:szCs w:val="24"/>
            <w:u w:val="none"/>
          </w:rPr>
          <w:t>Meulenhoff</w:t>
        </w:r>
      </w:hyperlink>
      <w:r>
        <w:rPr>
          <w:rFonts w:ascii="Arial" w:hAnsi="Arial" w:cs="Arial"/>
          <w:sz w:val="24"/>
          <w:szCs w:val="24"/>
        </w:rPr>
        <w:t>. 2004.</w:t>
      </w:r>
      <w:r w:rsidR="00D0754A">
        <w:rPr>
          <w:rFonts w:ascii="Arial" w:hAnsi="Arial" w:cs="Arial"/>
          <w:sz w:val="24"/>
          <w:szCs w:val="24"/>
        </w:rPr>
        <w:t xml:space="preserve"> 267 blz.</w:t>
      </w:r>
    </w:p>
    <w:p w14:paraId="1F0A7AED" w14:textId="2C0E2E5B" w:rsidR="00D0754A" w:rsidRPr="00D0754A" w:rsidRDefault="00D0754A" w:rsidP="0027665E">
      <w:pPr>
        <w:rPr>
          <w:rFonts w:ascii="Arial" w:hAnsi="Arial" w:cs="Arial"/>
          <w:sz w:val="24"/>
          <w:szCs w:val="24"/>
        </w:rPr>
      </w:pPr>
      <w:r w:rsidRPr="00D0754A">
        <w:rPr>
          <w:sz w:val="24"/>
          <w:szCs w:val="24"/>
        </w:rPr>
        <w:t xml:space="preserve">--- </w:t>
      </w:r>
      <w:r w:rsidRPr="00D0754A">
        <w:rPr>
          <w:rFonts w:ascii="Arial" w:hAnsi="Arial" w:cs="Arial"/>
          <w:color w:val="39373A"/>
          <w:sz w:val="24"/>
          <w:szCs w:val="24"/>
          <w:shd w:val="clear" w:color="auto" w:fill="FFFFFF"/>
        </w:rPr>
        <w:t>Daisy streaming audio (08 uur, 01 minuten)</w:t>
      </w:r>
      <w:r>
        <w:rPr>
          <w:rFonts w:ascii="Arial" w:hAnsi="Arial" w:cs="Arial"/>
          <w:color w:val="39373A"/>
          <w:sz w:val="24"/>
          <w:szCs w:val="24"/>
          <w:shd w:val="clear" w:color="auto" w:fill="FFFFFF"/>
        </w:rPr>
        <w:t xml:space="preserve">. 2005.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365734D" w14:textId="79F581D1" w:rsidR="00D0754A" w:rsidRPr="00D0754A" w:rsidRDefault="00D0754A" w:rsidP="0027665E">
      <w:pPr>
        <w:rPr>
          <w:rFonts w:ascii="Arial" w:hAnsi="Arial" w:cs="Arial"/>
          <w:i/>
          <w:iCs/>
          <w:sz w:val="24"/>
          <w:szCs w:val="24"/>
        </w:rPr>
      </w:pPr>
      <w:r w:rsidRPr="00D0754A">
        <w:rPr>
          <w:rFonts w:ascii="Arial" w:hAnsi="Arial" w:cs="Arial"/>
          <w:i/>
          <w:iCs/>
          <w:color w:val="39373A"/>
          <w:sz w:val="24"/>
          <w:szCs w:val="24"/>
          <w:shd w:val="clear" w:color="auto" w:fill="FFFFFF"/>
        </w:rPr>
        <w:t>Autobiografisch getint relaas over een man die rond 1900 getuige is van een snelheidsrecordpoging en zijn kleinzoon die de familiegeschiedenis wil opschrijven.</w:t>
      </w:r>
    </w:p>
    <w:p w14:paraId="204C1C4B" w14:textId="6C9632D0" w:rsidR="0027665E" w:rsidRDefault="0027665E" w:rsidP="00FE4DF3">
      <w:pPr>
        <w:spacing w:line="240" w:lineRule="auto"/>
        <w:rPr>
          <w:rFonts w:ascii="Arial" w:hAnsi="Arial" w:cs="Arial"/>
          <w:sz w:val="24"/>
          <w:szCs w:val="24"/>
        </w:rPr>
      </w:pPr>
      <w:r>
        <w:rPr>
          <w:rStyle w:val="creator"/>
          <w:rFonts w:ascii="Arial" w:hAnsi="Arial" w:cs="Arial"/>
          <w:color w:val="39373A"/>
          <w:sz w:val="24"/>
          <w:szCs w:val="24"/>
        </w:rPr>
        <w:t xml:space="preserve">- </w:t>
      </w:r>
      <w:r w:rsidRPr="00462738">
        <w:rPr>
          <w:rStyle w:val="creator"/>
          <w:rFonts w:ascii="Arial" w:hAnsi="Arial" w:cs="Arial"/>
          <w:color w:val="39373A"/>
          <w:sz w:val="24"/>
          <w:szCs w:val="24"/>
        </w:rPr>
        <w:t xml:space="preserve">Joseph </w:t>
      </w:r>
      <w:proofErr w:type="spellStart"/>
      <w:r w:rsidRPr="00462738">
        <w:rPr>
          <w:rStyle w:val="creator"/>
          <w:rFonts w:ascii="Arial" w:hAnsi="Arial" w:cs="Arial"/>
          <w:color w:val="39373A"/>
          <w:sz w:val="24"/>
          <w:szCs w:val="24"/>
        </w:rPr>
        <w:t>Pearce</w:t>
      </w:r>
      <w:proofErr w:type="spellEnd"/>
      <w:r>
        <w:rPr>
          <w:rFonts w:ascii="Arial" w:hAnsi="Arial" w:cs="Arial"/>
          <w:sz w:val="24"/>
          <w:szCs w:val="24"/>
        </w:rPr>
        <w:t xml:space="preserve">, </w:t>
      </w:r>
      <w:hyperlink r:id="rId303" w:tooltip="Het belang van Edward Lindeman (de pagina bestaat niet)" w:history="1">
        <w:r w:rsidRPr="00E50799">
          <w:rPr>
            <w:rStyle w:val="Hyperlink"/>
            <w:rFonts w:ascii="Arial" w:hAnsi="Arial" w:cs="Arial"/>
            <w:b/>
            <w:bCs/>
            <w:color w:val="auto"/>
            <w:sz w:val="24"/>
            <w:szCs w:val="24"/>
            <w:u w:val="none"/>
          </w:rPr>
          <w:t>Het belang van Edward Lindeman</w:t>
        </w:r>
      </w:hyperlink>
      <w:r w:rsidRPr="00E50799">
        <w:rPr>
          <w:rFonts w:ascii="Arial" w:hAnsi="Arial" w:cs="Arial"/>
          <w:sz w:val="24"/>
          <w:szCs w:val="24"/>
        </w:rPr>
        <w:t xml:space="preserve">                                                                                                                            </w:t>
      </w:r>
      <w:r>
        <w:rPr>
          <w:rFonts w:ascii="Arial" w:hAnsi="Arial" w:cs="Arial"/>
          <w:sz w:val="24"/>
          <w:szCs w:val="24"/>
        </w:rPr>
        <w:t>R</w:t>
      </w:r>
      <w:r w:rsidRPr="0027665E">
        <w:rPr>
          <w:rFonts w:ascii="Arial" w:hAnsi="Arial" w:cs="Arial"/>
          <w:sz w:val="24"/>
          <w:szCs w:val="24"/>
        </w:rPr>
        <w:t>oman</w:t>
      </w:r>
      <w:r>
        <w:rPr>
          <w:rFonts w:ascii="Arial" w:hAnsi="Arial" w:cs="Arial"/>
          <w:sz w:val="24"/>
          <w:szCs w:val="24"/>
        </w:rPr>
        <w:t xml:space="preserve">.                                                                                                                                                                   </w:t>
      </w:r>
      <w:r w:rsidRPr="0027665E">
        <w:rPr>
          <w:rFonts w:ascii="Arial" w:hAnsi="Arial" w:cs="Arial"/>
          <w:sz w:val="24"/>
          <w:szCs w:val="24"/>
        </w:rPr>
        <w:t xml:space="preserve">  Amsterdam</w:t>
      </w:r>
      <w:r>
        <w:rPr>
          <w:rFonts w:ascii="Arial" w:hAnsi="Arial" w:cs="Arial"/>
          <w:sz w:val="24"/>
          <w:szCs w:val="24"/>
        </w:rPr>
        <w:t xml:space="preserve"> / Antwerpen</w:t>
      </w:r>
      <w:r w:rsidRPr="0027665E">
        <w:rPr>
          <w:rFonts w:ascii="Arial" w:hAnsi="Arial" w:cs="Arial"/>
          <w:sz w:val="24"/>
          <w:szCs w:val="24"/>
        </w:rPr>
        <w:t>: </w:t>
      </w:r>
      <w:hyperlink r:id="rId304" w:tooltip="J.M. Meulenhoff" w:history="1">
        <w:r w:rsidRPr="0027665E">
          <w:rPr>
            <w:rStyle w:val="Hyperlink"/>
            <w:rFonts w:ascii="Arial" w:hAnsi="Arial" w:cs="Arial"/>
            <w:color w:val="auto"/>
            <w:sz w:val="24"/>
            <w:szCs w:val="24"/>
            <w:u w:val="none"/>
          </w:rPr>
          <w:t>Meulenhoff</w:t>
        </w:r>
      </w:hyperlink>
      <w:r w:rsidRPr="0027665E">
        <w:rPr>
          <w:rFonts w:ascii="Arial" w:hAnsi="Arial" w:cs="Arial"/>
          <w:sz w:val="24"/>
          <w:szCs w:val="24"/>
        </w:rPr>
        <w:t>: </w:t>
      </w:r>
      <w:proofErr w:type="spellStart"/>
      <w:r w:rsidR="004B35D5">
        <w:fldChar w:fldCharType="begin"/>
      </w:r>
      <w:r w:rsidR="004B35D5">
        <w:instrText>HYPERLINK "https://nl.wikipedia.org/wiki/Manteau_(uitgeverij)" \o "Manteau (uitgeverij)"</w:instrText>
      </w:r>
      <w:r w:rsidR="004B35D5">
        <w:fldChar w:fldCharType="separate"/>
      </w:r>
      <w:r w:rsidRPr="0027665E">
        <w:rPr>
          <w:rStyle w:val="Hyperlink"/>
          <w:rFonts w:ascii="Arial" w:hAnsi="Arial" w:cs="Arial"/>
          <w:color w:val="auto"/>
          <w:sz w:val="24"/>
          <w:szCs w:val="24"/>
          <w:u w:val="none"/>
        </w:rPr>
        <w:t>Manteau</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 2006.</w:t>
      </w:r>
      <w:r w:rsidR="00E50799">
        <w:rPr>
          <w:rFonts w:ascii="Arial" w:hAnsi="Arial" w:cs="Arial"/>
          <w:sz w:val="24"/>
          <w:szCs w:val="24"/>
        </w:rPr>
        <w:t xml:space="preserve"> 205 blz.</w:t>
      </w:r>
    </w:p>
    <w:p w14:paraId="59284E45" w14:textId="2850D5B5" w:rsidR="00D0754A" w:rsidRPr="00D0754A" w:rsidRDefault="00D0754A" w:rsidP="0027665E">
      <w:pPr>
        <w:rPr>
          <w:rFonts w:ascii="Arial" w:hAnsi="Arial" w:cs="Arial"/>
          <w:sz w:val="24"/>
          <w:szCs w:val="24"/>
        </w:rPr>
      </w:pPr>
      <w:r w:rsidRPr="00D0754A">
        <w:rPr>
          <w:rFonts w:ascii="Arial" w:hAnsi="Arial" w:cs="Arial"/>
          <w:sz w:val="24"/>
          <w:szCs w:val="24"/>
        </w:rPr>
        <w:t xml:space="preserve">--- </w:t>
      </w:r>
      <w:r w:rsidRPr="00D0754A">
        <w:rPr>
          <w:rFonts w:ascii="Arial" w:hAnsi="Arial" w:cs="Arial"/>
          <w:color w:val="39373A"/>
          <w:sz w:val="24"/>
          <w:szCs w:val="24"/>
          <w:shd w:val="clear" w:color="auto" w:fill="FFFFFF"/>
        </w:rPr>
        <w:t xml:space="preserve">Daisy streaming audio (04 uur, 53 minuten). 2007. </w:t>
      </w:r>
      <w:proofErr w:type="spellStart"/>
      <w:r w:rsidRPr="00D0754A">
        <w:rPr>
          <w:rFonts w:ascii="Arial" w:hAnsi="Arial" w:cs="Arial"/>
          <w:color w:val="39373A"/>
          <w:sz w:val="24"/>
          <w:szCs w:val="24"/>
          <w:shd w:val="clear" w:color="auto" w:fill="FFFFFF"/>
        </w:rPr>
        <w:t>Dedicon</w:t>
      </w:r>
      <w:proofErr w:type="spellEnd"/>
      <w:r w:rsidRPr="00D0754A">
        <w:rPr>
          <w:rFonts w:ascii="Arial" w:hAnsi="Arial" w:cs="Arial"/>
          <w:color w:val="39373A"/>
          <w:sz w:val="24"/>
          <w:szCs w:val="24"/>
          <w:shd w:val="clear" w:color="auto" w:fill="FFFFFF"/>
        </w:rPr>
        <w:t>, Grave.</w:t>
      </w:r>
    </w:p>
    <w:p w14:paraId="53ED3B65" w14:textId="1135848F" w:rsidR="00E50799" w:rsidRPr="00E50799" w:rsidRDefault="00E50799" w:rsidP="008640AC">
      <w:pPr>
        <w:spacing w:line="240" w:lineRule="auto"/>
        <w:rPr>
          <w:rFonts w:ascii="Arial" w:hAnsi="Arial" w:cs="Arial"/>
          <w:i/>
          <w:iCs/>
          <w:sz w:val="24"/>
          <w:szCs w:val="24"/>
        </w:rPr>
      </w:pPr>
      <w:r w:rsidRPr="00E50799">
        <w:rPr>
          <w:rFonts w:ascii="Arial" w:hAnsi="Arial" w:cs="Arial"/>
          <w:i/>
          <w:iCs/>
          <w:color w:val="39373A"/>
          <w:sz w:val="24"/>
          <w:szCs w:val="24"/>
          <w:shd w:val="clear" w:color="auto" w:fill="FFFFFF"/>
        </w:rPr>
        <w:t xml:space="preserve">Een als barmhartig bekend staande wiskundeleraar wordt op de proef gesteld tijdens een vakantie in een Engels pension van drie bejaarde zusters in het Engelse </w:t>
      </w:r>
      <w:proofErr w:type="spellStart"/>
      <w:r w:rsidRPr="00E50799">
        <w:rPr>
          <w:rFonts w:ascii="Arial" w:hAnsi="Arial" w:cs="Arial"/>
          <w:i/>
          <w:iCs/>
          <w:color w:val="39373A"/>
          <w:sz w:val="24"/>
          <w:szCs w:val="24"/>
          <w:shd w:val="clear" w:color="auto" w:fill="FFFFFF"/>
        </w:rPr>
        <w:t>Grandville</w:t>
      </w:r>
      <w:proofErr w:type="spellEnd"/>
      <w:r w:rsidRPr="00E50799">
        <w:rPr>
          <w:rFonts w:ascii="Arial" w:hAnsi="Arial" w:cs="Arial"/>
          <w:i/>
          <w:iCs/>
          <w:color w:val="39373A"/>
          <w:sz w:val="24"/>
          <w:szCs w:val="24"/>
          <w:shd w:val="clear" w:color="auto" w:fill="FFFFFF"/>
        </w:rPr>
        <w:t xml:space="preserve"> Manor.</w:t>
      </w:r>
    </w:p>
    <w:p w14:paraId="666A7E6E" w14:textId="090C4749" w:rsidR="00F220D6" w:rsidRDefault="00F220D6" w:rsidP="00F220D6">
      <w:pPr>
        <w:shd w:val="clear" w:color="auto" w:fill="FFFFFF"/>
        <w:rPr>
          <w:rFonts w:ascii="Arial" w:hAnsi="Arial" w:cs="Arial"/>
          <w:color w:val="333333"/>
          <w:sz w:val="24"/>
          <w:szCs w:val="24"/>
        </w:rPr>
      </w:pPr>
      <w:r>
        <w:rPr>
          <w:rStyle w:val="creator"/>
          <w:rFonts w:ascii="Arial" w:hAnsi="Arial" w:cs="Arial"/>
          <w:color w:val="39373A"/>
          <w:sz w:val="24"/>
          <w:szCs w:val="24"/>
        </w:rPr>
        <w:t xml:space="preserve">- </w:t>
      </w:r>
      <w:hyperlink r:id="rId305" w:history="1">
        <w:r w:rsidRPr="00522A87">
          <w:rPr>
            <w:rStyle w:val="Hyperlink"/>
            <w:rFonts w:ascii="Arial" w:hAnsi="Arial" w:cs="Arial"/>
            <w:color w:val="333333"/>
            <w:sz w:val="24"/>
            <w:szCs w:val="24"/>
            <w:u w:val="none"/>
          </w:rPr>
          <w:t xml:space="preserve">Joseph </w:t>
        </w:r>
        <w:proofErr w:type="spellStart"/>
        <w:r w:rsidRPr="00522A87">
          <w:rPr>
            <w:rStyle w:val="Hyperlink"/>
            <w:rFonts w:ascii="Arial" w:hAnsi="Arial" w:cs="Arial"/>
            <w:color w:val="333333"/>
            <w:sz w:val="24"/>
            <w:szCs w:val="24"/>
            <w:u w:val="none"/>
          </w:rPr>
          <w:t>Pearce</w:t>
        </w:r>
        <w:proofErr w:type="spellEnd"/>
      </w:hyperlink>
      <w:r w:rsidRPr="00522A87">
        <w:rPr>
          <w:rFonts w:ascii="Arial" w:hAnsi="Arial" w:cs="Arial"/>
          <w:color w:val="333333"/>
          <w:sz w:val="24"/>
          <w:szCs w:val="24"/>
        </w:rPr>
        <w:t xml:space="preserve">, </w:t>
      </w:r>
      <w:r w:rsidRPr="00522A87">
        <w:rPr>
          <w:rFonts w:ascii="Arial" w:hAnsi="Arial" w:cs="Arial"/>
          <w:b/>
          <w:bCs/>
          <w:color w:val="333333"/>
          <w:sz w:val="24"/>
          <w:szCs w:val="24"/>
        </w:rPr>
        <w:t xml:space="preserve">Vaderland </w:t>
      </w:r>
      <w:r>
        <w:rPr>
          <w:rFonts w:ascii="Arial" w:hAnsi="Arial" w:cs="Arial"/>
          <w:b/>
          <w:bCs/>
          <w:color w:val="333333"/>
          <w:sz w:val="24"/>
          <w:szCs w:val="24"/>
        </w:rPr>
        <w:t xml:space="preserve">                                                                                              </w:t>
      </w:r>
      <w:r w:rsidRPr="00522A87">
        <w:rPr>
          <w:rFonts w:ascii="Arial" w:hAnsi="Arial" w:cs="Arial"/>
          <w:color w:val="333333"/>
          <w:sz w:val="24"/>
          <w:szCs w:val="24"/>
        </w:rPr>
        <w:t>Amsterdam</w:t>
      </w:r>
      <w:r w:rsidRPr="006174D6">
        <w:rPr>
          <w:rFonts w:ascii="Arial" w:hAnsi="Arial" w:cs="Arial"/>
          <w:sz w:val="24"/>
          <w:szCs w:val="24"/>
        </w:rPr>
        <w:t>:</w:t>
      </w:r>
      <w:r w:rsidRPr="00522A87">
        <w:rPr>
          <w:rFonts w:ascii="Arial" w:hAnsi="Arial" w:cs="Arial"/>
          <w:color w:val="333333"/>
          <w:sz w:val="24"/>
          <w:szCs w:val="24"/>
        </w:rPr>
        <w:t xml:space="preserve"> Meulenhoff / </w:t>
      </w:r>
      <w:proofErr w:type="spellStart"/>
      <w:r w:rsidRPr="00522A87">
        <w:rPr>
          <w:rFonts w:ascii="Arial" w:hAnsi="Arial" w:cs="Arial"/>
          <w:color w:val="333333"/>
          <w:sz w:val="24"/>
          <w:szCs w:val="24"/>
        </w:rPr>
        <w:t>Manteau</w:t>
      </w:r>
      <w:proofErr w:type="spellEnd"/>
      <w:r w:rsidRPr="00522A87">
        <w:rPr>
          <w:rFonts w:ascii="Arial" w:hAnsi="Arial" w:cs="Arial"/>
          <w:color w:val="333333"/>
          <w:sz w:val="24"/>
          <w:szCs w:val="24"/>
        </w:rPr>
        <w:t xml:space="preserve">. 2008. 269 blz. </w:t>
      </w:r>
    </w:p>
    <w:p w14:paraId="371780D4" w14:textId="69E52877" w:rsidR="008640AC" w:rsidRPr="00522A87" w:rsidRDefault="008640AC" w:rsidP="00F220D6">
      <w:pPr>
        <w:shd w:val="clear" w:color="auto" w:fill="FFFFFF"/>
        <w:rPr>
          <w:rFonts w:ascii="Arial" w:hAnsi="Arial" w:cs="Arial"/>
          <w:b/>
          <w:bCs/>
          <w:color w:val="333333"/>
          <w:sz w:val="24"/>
          <w:szCs w:val="24"/>
        </w:rPr>
      </w:pPr>
      <w:r>
        <w:rPr>
          <w:rFonts w:ascii="Arial" w:hAnsi="Arial" w:cs="Arial"/>
          <w:color w:val="333333"/>
          <w:sz w:val="24"/>
          <w:szCs w:val="24"/>
        </w:rPr>
        <w:t xml:space="preserve">--- </w:t>
      </w:r>
      <w:proofErr w:type="spellStart"/>
      <w:r>
        <w:rPr>
          <w:rFonts w:ascii="Arial" w:hAnsi="Arial" w:cs="Arial"/>
          <w:color w:val="333333"/>
          <w:sz w:val="24"/>
          <w:szCs w:val="24"/>
        </w:rPr>
        <w:t>Ebook</w:t>
      </w:r>
      <w:proofErr w:type="spellEnd"/>
      <w:r>
        <w:rPr>
          <w:rFonts w:ascii="Arial" w:hAnsi="Arial" w:cs="Arial"/>
          <w:color w:val="333333"/>
          <w:sz w:val="24"/>
          <w:szCs w:val="24"/>
        </w:rPr>
        <w:t>. 2009.</w:t>
      </w:r>
    </w:p>
    <w:p w14:paraId="687B6E26" w14:textId="48C6C494" w:rsidR="00A62065" w:rsidRPr="00F220D6" w:rsidRDefault="00F220D6" w:rsidP="00F220D6">
      <w:pPr>
        <w:shd w:val="clear" w:color="auto" w:fill="FFFFFF"/>
        <w:spacing w:line="315" w:lineRule="atLeast"/>
        <w:rPr>
          <w:rStyle w:val="creator"/>
          <w:rFonts w:ascii="Arial" w:hAnsi="Arial" w:cs="Arial"/>
          <w:i/>
          <w:iCs/>
          <w:color w:val="181818"/>
          <w:sz w:val="24"/>
          <w:szCs w:val="24"/>
        </w:rPr>
      </w:pPr>
      <w:r w:rsidRPr="00522A87">
        <w:rPr>
          <w:rFonts w:ascii="Arial" w:hAnsi="Arial" w:cs="Arial"/>
          <w:i/>
          <w:iCs/>
          <w:color w:val="181818"/>
          <w:sz w:val="24"/>
          <w:szCs w:val="24"/>
        </w:rPr>
        <w:t>Vijf momenten uit het leven van een joodse familie, telkens een generatie eerder, van 2008 tot 1829.</w:t>
      </w:r>
    </w:p>
    <w:p w14:paraId="3D77BAFF" w14:textId="716E443A" w:rsidR="00A62065" w:rsidRPr="00A62065" w:rsidRDefault="00A62065" w:rsidP="00A62065">
      <w:pPr>
        <w:pStyle w:val="Kop3"/>
        <w:shd w:val="clear" w:color="auto" w:fill="FFFFFF"/>
        <w:spacing w:before="0" w:beforeAutospacing="0" w:after="0" w:afterAutospacing="0"/>
        <w:rPr>
          <w:rFonts w:ascii="Arial" w:hAnsi="Arial" w:cs="Arial"/>
          <w:b w:val="0"/>
          <w:bCs w:val="0"/>
          <w:color w:val="39373A"/>
          <w:sz w:val="24"/>
          <w:szCs w:val="24"/>
        </w:rPr>
      </w:pPr>
      <w:r w:rsidRPr="00A62065">
        <w:rPr>
          <w:rStyle w:val="creator"/>
          <w:rFonts w:ascii="Arial" w:hAnsi="Arial" w:cs="Arial"/>
          <w:b w:val="0"/>
          <w:bCs w:val="0"/>
          <w:color w:val="39373A"/>
          <w:sz w:val="24"/>
          <w:szCs w:val="24"/>
        </w:rPr>
        <w:t xml:space="preserve">- Joseph </w:t>
      </w:r>
      <w:proofErr w:type="spellStart"/>
      <w:r w:rsidRPr="00A62065">
        <w:rPr>
          <w:rStyle w:val="creator"/>
          <w:rFonts w:ascii="Arial" w:hAnsi="Arial" w:cs="Arial"/>
          <w:b w:val="0"/>
          <w:bCs w:val="0"/>
          <w:color w:val="39373A"/>
          <w:sz w:val="24"/>
          <w:szCs w:val="24"/>
        </w:rPr>
        <w:t>Pearce</w:t>
      </w:r>
      <w:proofErr w:type="spellEnd"/>
      <w:r w:rsidRPr="00A62065">
        <w:rPr>
          <w:rStyle w:val="creator"/>
          <w:rFonts w:ascii="Arial" w:hAnsi="Arial" w:cs="Arial"/>
          <w:b w:val="0"/>
          <w:bCs w:val="0"/>
          <w:color w:val="39373A"/>
          <w:sz w:val="24"/>
          <w:szCs w:val="24"/>
        </w:rPr>
        <w:t xml:space="preserve">, </w:t>
      </w:r>
      <w:hyperlink r:id="rId306" w:history="1">
        <w:r w:rsidRPr="00A62065">
          <w:rPr>
            <w:rStyle w:val="Hyperlink"/>
            <w:rFonts w:ascii="Arial" w:hAnsi="Arial" w:cs="Arial"/>
            <w:color w:val="39373A"/>
            <w:sz w:val="24"/>
            <w:szCs w:val="24"/>
            <w:u w:val="none"/>
          </w:rPr>
          <w:t>Suikertantes</w:t>
        </w:r>
      </w:hyperlink>
    </w:p>
    <w:p w14:paraId="2A6F8699" w14:textId="12164E63" w:rsidR="00A62065" w:rsidRDefault="00A62065" w:rsidP="00A62065">
      <w:pPr>
        <w:pStyle w:val="additional"/>
        <w:shd w:val="clear" w:color="auto" w:fill="FFFFFF"/>
        <w:spacing w:before="0" w:beforeAutospacing="0" w:after="0" w:afterAutospacing="0"/>
        <w:rPr>
          <w:rFonts w:ascii="Arial" w:hAnsi="Arial" w:cs="Arial"/>
        </w:rPr>
      </w:pPr>
      <w:r>
        <w:rPr>
          <w:rFonts w:ascii="Arial" w:hAnsi="Arial" w:cs="Arial"/>
        </w:rPr>
        <w:t>R</w:t>
      </w:r>
      <w:r w:rsidRPr="00A62065">
        <w:rPr>
          <w:rFonts w:ascii="Arial" w:hAnsi="Arial" w:cs="Arial"/>
        </w:rPr>
        <w:t>oman</w:t>
      </w:r>
      <w:r>
        <w:rPr>
          <w:rFonts w:ascii="Arial" w:hAnsi="Arial" w:cs="Arial"/>
        </w:rPr>
        <w:t xml:space="preserve">.                                                                                                                              </w:t>
      </w:r>
      <w:r w:rsidRPr="00A62065">
        <w:rPr>
          <w:rFonts w:ascii="Arial" w:hAnsi="Arial" w:cs="Arial"/>
        </w:rPr>
        <w:t>Antwerpen: De Bezige Bij Antwerpen</w:t>
      </w:r>
      <w:r>
        <w:rPr>
          <w:rFonts w:ascii="Arial" w:hAnsi="Arial" w:cs="Arial"/>
        </w:rPr>
        <w:t xml:space="preserve">. </w:t>
      </w:r>
      <w:r w:rsidRPr="00A62065">
        <w:rPr>
          <w:rFonts w:ascii="Arial" w:hAnsi="Arial" w:cs="Arial"/>
        </w:rPr>
        <w:t xml:space="preserve">2012. 158 blz. </w:t>
      </w:r>
    </w:p>
    <w:p w14:paraId="7CC9E2BC" w14:textId="680C3E08" w:rsidR="000E18E4" w:rsidRDefault="000E18E4" w:rsidP="00A62065">
      <w:pPr>
        <w:pStyle w:val="additional"/>
        <w:shd w:val="clear" w:color="auto" w:fill="FFFFFF"/>
        <w:spacing w:before="0" w:beforeAutospacing="0" w:after="0" w:afterAutospacing="0"/>
        <w:rPr>
          <w:rFonts w:ascii="Arial" w:hAnsi="Arial" w:cs="Arial"/>
        </w:rPr>
      </w:pPr>
    </w:p>
    <w:p w14:paraId="38B49CF0" w14:textId="43E69227" w:rsidR="000E18E4" w:rsidRPr="00A62065" w:rsidRDefault="000E18E4" w:rsidP="00A6206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34CF938A" w14:textId="5FB616D7" w:rsidR="00A62065" w:rsidRPr="00A62065" w:rsidRDefault="00A62065" w:rsidP="00462738">
      <w:pPr>
        <w:pStyle w:val="maintext"/>
        <w:shd w:val="clear" w:color="auto" w:fill="FFFFFF"/>
        <w:spacing w:before="300" w:beforeAutospacing="0" w:after="0" w:afterAutospacing="0"/>
        <w:rPr>
          <w:rFonts w:ascii="Arial" w:hAnsi="Arial" w:cs="Arial"/>
          <w:i/>
          <w:iCs/>
        </w:rPr>
      </w:pPr>
      <w:r w:rsidRPr="00A62065">
        <w:rPr>
          <w:rFonts w:ascii="Arial" w:hAnsi="Arial" w:cs="Arial"/>
          <w:i/>
          <w:iCs/>
        </w:rPr>
        <w:t>Een man probeert zijn oude maar vitale moeder uit te horen over de rijke tak van de familie.</w:t>
      </w:r>
    </w:p>
    <w:p w14:paraId="0F4862D5" w14:textId="3A0682D2" w:rsidR="00462738" w:rsidRDefault="00A62065" w:rsidP="00462738">
      <w:pPr>
        <w:pStyle w:val="maintext"/>
        <w:shd w:val="clear" w:color="auto" w:fill="FFFFFF"/>
        <w:spacing w:before="300" w:beforeAutospacing="0" w:after="0" w:afterAutospacing="0"/>
        <w:rPr>
          <w:rFonts w:ascii="Arial" w:hAnsi="Arial" w:cs="Arial"/>
        </w:rPr>
      </w:pPr>
      <w:r>
        <w:rPr>
          <w:rStyle w:val="creator"/>
          <w:rFonts w:ascii="Arial" w:hAnsi="Arial" w:cs="Arial"/>
          <w:color w:val="39373A"/>
        </w:rPr>
        <w:t xml:space="preserve">- </w:t>
      </w:r>
      <w:r w:rsidR="00462738" w:rsidRPr="00462738">
        <w:rPr>
          <w:rStyle w:val="creator"/>
          <w:rFonts w:ascii="Arial" w:hAnsi="Arial" w:cs="Arial"/>
          <w:color w:val="39373A"/>
        </w:rPr>
        <w:t xml:space="preserve">Joseph </w:t>
      </w:r>
      <w:proofErr w:type="spellStart"/>
      <w:r w:rsidR="00462738" w:rsidRPr="00462738">
        <w:rPr>
          <w:rStyle w:val="creator"/>
          <w:rFonts w:ascii="Arial" w:hAnsi="Arial" w:cs="Arial"/>
          <w:color w:val="39373A"/>
        </w:rPr>
        <w:t>Pearce</w:t>
      </w:r>
      <w:proofErr w:type="spellEnd"/>
      <w:r w:rsidR="00462738" w:rsidRPr="00462738">
        <w:rPr>
          <w:rStyle w:val="creator"/>
          <w:rFonts w:ascii="Arial" w:hAnsi="Arial" w:cs="Arial"/>
          <w:color w:val="39373A"/>
        </w:rPr>
        <w:t xml:space="preserve">, </w:t>
      </w:r>
      <w:r w:rsidR="00462738" w:rsidRPr="00A62065">
        <w:rPr>
          <w:rStyle w:val="creator"/>
          <w:rFonts w:ascii="Arial" w:hAnsi="Arial" w:cs="Arial"/>
          <w:b/>
          <w:bCs/>
          <w:color w:val="39373A"/>
        </w:rPr>
        <w:t>Voet bij stuk</w:t>
      </w:r>
      <w:r>
        <w:rPr>
          <w:rStyle w:val="creator"/>
          <w:rFonts w:ascii="Arial" w:hAnsi="Arial" w:cs="Arial"/>
          <w:color w:val="39373A"/>
        </w:rPr>
        <w:t xml:space="preserve">                                                                                        </w:t>
      </w:r>
      <w:r w:rsidR="00462738">
        <w:rPr>
          <w:rFonts w:ascii="Arial" w:hAnsi="Arial" w:cs="Arial"/>
        </w:rPr>
        <w:t>Antwerpen: Uitgeverij Vrijdag. 2015. 191 blz.</w:t>
      </w:r>
    </w:p>
    <w:p w14:paraId="7856E0A0" w14:textId="77777777" w:rsidR="00A62065" w:rsidRDefault="00A62065" w:rsidP="00A62065">
      <w:pPr>
        <w:pStyle w:val="additional"/>
        <w:shd w:val="clear" w:color="auto" w:fill="FFFFFF"/>
        <w:spacing w:before="0" w:beforeAutospacing="0" w:after="0" w:afterAutospacing="0"/>
        <w:rPr>
          <w:rFonts w:ascii="Arial" w:hAnsi="Arial" w:cs="Arial"/>
        </w:rPr>
      </w:pPr>
    </w:p>
    <w:p w14:paraId="0521C9E8" w14:textId="7C4B85BF" w:rsidR="00A62065" w:rsidRPr="00462738" w:rsidRDefault="00A62065" w:rsidP="00A6206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2850F401" w14:textId="2A2043DF" w:rsidR="00462738" w:rsidRDefault="00462738" w:rsidP="00462738">
      <w:pPr>
        <w:pStyle w:val="maintext"/>
        <w:shd w:val="clear" w:color="auto" w:fill="FFFFFF"/>
        <w:spacing w:before="300" w:beforeAutospacing="0" w:after="0" w:afterAutospacing="0"/>
        <w:rPr>
          <w:rFonts w:ascii="Arial" w:hAnsi="Arial" w:cs="Arial"/>
          <w:i/>
          <w:iCs/>
          <w:color w:val="39373A"/>
          <w:shd w:val="clear" w:color="auto" w:fill="FFFFFF"/>
        </w:rPr>
      </w:pPr>
      <w:r w:rsidRPr="00462738">
        <w:rPr>
          <w:rFonts w:ascii="Arial" w:hAnsi="Arial" w:cs="Arial"/>
          <w:i/>
          <w:iCs/>
          <w:color w:val="39373A"/>
          <w:shd w:val="clear" w:color="auto" w:fill="FFFFFF"/>
        </w:rPr>
        <w:lastRenderedPageBreak/>
        <w:t>Na het wegvallen van een bevlogen directeur wordt een commercieel ingestelde vrouw bedrijfsmanager van een literaire uitgeverij.</w:t>
      </w:r>
    </w:p>
    <w:p w14:paraId="32D88BE4" w14:textId="0798DC72" w:rsidR="00D22792" w:rsidRDefault="00D22792" w:rsidP="00D22792">
      <w:pPr>
        <w:spacing w:line="240" w:lineRule="auto"/>
        <w:rPr>
          <w:rFonts w:ascii="Arial" w:hAnsi="Arial" w:cs="Arial"/>
          <w:sz w:val="24"/>
          <w:szCs w:val="24"/>
          <w:lang w:eastAsia="nl-NL"/>
        </w:rPr>
      </w:pPr>
      <w:r>
        <w:rPr>
          <w:rStyle w:val="creator"/>
          <w:rFonts w:ascii="Arial" w:hAnsi="Arial" w:cs="Arial"/>
          <w:color w:val="39373A"/>
        </w:rPr>
        <w:t xml:space="preserve">                                                                                                                                                       - </w:t>
      </w:r>
      <w:r w:rsidRPr="00D22792">
        <w:rPr>
          <w:rFonts w:ascii="Arial" w:hAnsi="Arial" w:cs="Arial"/>
          <w:sz w:val="24"/>
          <w:szCs w:val="24"/>
        </w:rPr>
        <w:t xml:space="preserve">Joseph </w:t>
      </w:r>
      <w:proofErr w:type="spellStart"/>
      <w:r w:rsidRPr="00D22792">
        <w:rPr>
          <w:rFonts w:ascii="Arial" w:hAnsi="Arial" w:cs="Arial"/>
          <w:sz w:val="24"/>
          <w:szCs w:val="24"/>
        </w:rPr>
        <w:t>Pearce</w:t>
      </w:r>
      <w:proofErr w:type="spellEnd"/>
      <w:r w:rsidRPr="00D22792">
        <w:rPr>
          <w:rFonts w:ascii="Arial" w:hAnsi="Arial" w:cs="Arial"/>
          <w:sz w:val="24"/>
          <w:szCs w:val="24"/>
        </w:rPr>
        <w:t xml:space="preserve">, </w:t>
      </w:r>
      <w:r w:rsidRPr="00D22792">
        <w:rPr>
          <w:rFonts w:ascii="Arial" w:hAnsi="Arial" w:cs="Arial"/>
          <w:b/>
          <w:bCs/>
          <w:sz w:val="24"/>
          <w:szCs w:val="24"/>
          <w:lang w:eastAsia="nl-NL"/>
        </w:rPr>
        <w:t>Tussen Oder en Zenne</w:t>
      </w:r>
      <w:r>
        <w:rPr>
          <w:rFonts w:ascii="Arial" w:hAnsi="Arial" w:cs="Arial"/>
          <w:sz w:val="24"/>
          <w:szCs w:val="24"/>
          <w:lang w:eastAsia="nl-NL"/>
        </w:rPr>
        <w:t xml:space="preserve">                                                                                </w:t>
      </w:r>
      <w:r w:rsidRPr="00D22792">
        <w:rPr>
          <w:rFonts w:ascii="Arial" w:hAnsi="Arial" w:cs="Arial"/>
          <w:sz w:val="24"/>
          <w:szCs w:val="24"/>
          <w:lang w:eastAsia="nl-NL"/>
        </w:rPr>
        <w:t>Twee rivieren, twee grootvaders, twee wereldoorlogen</w:t>
      </w:r>
      <w:r>
        <w:rPr>
          <w:rFonts w:ascii="Arial" w:hAnsi="Arial" w:cs="Arial"/>
          <w:sz w:val="24"/>
          <w:szCs w:val="24"/>
          <w:lang w:eastAsia="nl-NL"/>
        </w:rPr>
        <w:t xml:space="preserve">.                                                     Amsterdam: Atlas Contact. Mei 2022. 296 blz. </w:t>
      </w:r>
    </w:p>
    <w:p w14:paraId="0E4DC0A8" w14:textId="5EC89494" w:rsidR="00D22792" w:rsidRPr="00D22792" w:rsidRDefault="00D22792" w:rsidP="00D22792">
      <w:pPr>
        <w:spacing w:line="240" w:lineRule="auto"/>
        <w:rPr>
          <w:rFonts w:ascii="Arial" w:hAnsi="Arial" w:cs="Arial"/>
          <w:i/>
          <w:iCs/>
          <w:sz w:val="24"/>
          <w:szCs w:val="24"/>
          <w:lang w:eastAsia="nl-NL"/>
        </w:rPr>
      </w:pPr>
      <w:r w:rsidRPr="00D22792">
        <w:rPr>
          <w:rFonts w:ascii="Arial" w:hAnsi="Arial" w:cs="Arial"/>
          <w:i/>
          <w:iCs/>
          <w:color w:val="2B2B2B"/>
          <w:sz w:val="24"/>
          <w:szCs w:val="24"/>
          <w:shd w:val="clear" w:color="auto" w:fill="FFFFFF"/>
        </w:rPr>
        <w:t>Een aangrijpende familiegeschiedenis over de turbulente eerste helft van de twintigste eeuw. Een verhaal over nationalisme, oorlog en je hoofd boven water houden in een veranderende wereld.</w:t>
      </w:r>
    </w:p>
    <w:p w14:paraId="48EEB013" w14:textId="5CDDDE5C" w:rsidR="006174D6" w:rsidRPr="006174D6" w:rsidRDefault="006174D6" w:rsidP="002757F0">
      <w:pPr>
        <w:pStyle w:val="maintext"/>
        <w:shd w:val="clear" w:color="auto" w:fill="FFFFFF"/>
        <w:spacing w:before="300" w:beforeAutospacing="0" w:after="0" w:afterAutospacing="0"/>
        <w:rPr>
          <w:rFonts w:ascii="Arial" w:hAnsi="Arial" w:cs="Arial"/>
          <w:i/>
          <w:iCs/>
          <w:color w:val="39373A"/>
          <w:u w:val="single"/>
        </w:rPr>
      </w:pPr>
      <w:r w:rsidRPr="006174D6">
        <w:rPr>
          <w:rStyle w:val="creator"/>
          <w:rFonts w:ascii="Arial" w:hAnsi="Arial" w:cs="Arial"/>
          <w:b/>
          <w:bCs/>
          <w:i/>
          <w:iCs/>
          <w:color w:val="39373A"/>
          <w:u w:val="single"/>
        </w:rPr>
        <w:t>Gustaaf Peek</w:t>
      </w:r>
    </w:p>
    <w:p w14:paraId="4314B33F" w14:textId="3AFEB681" w:rsidR="006174D6" w:rsidRPr="00D80BA7" w:rsidRDefault="005D4533" w:rsidP="006174D6">
      <w:pPr>
        <w:pStyle w:val="Kop3"/>
        <w:shd w:val="clear" w:color="auto" w:fill="FFFFFF"/>
        <w:spacing w:before="0" w:beforeAutospacing="0" w:after="0" w:afterAutospacing="0"/>
        <w:rPr>
          <w:rStyle w:val="creator"/>
          <w:rFonts w:ascii="Arial" w:hAnsi="Arial" w:cs="Arial"/>
          <w:b w:val="0"/>
          <w:bCs w:val="0"/>
          <w:i/>
          <w:iCs/>
          <w:color w:val="39373A"/>
          <w:sz w:val="24"/>
          <w:szCs w:val="24"/>
        </w:rPr>
      </w:pPr>
      <w:r>
        <w:rPr>
          <w:rFonts w:ascii="Arial" w:hAnsi="Arial" w:cs="Arial"/>
          <w:b w:val="0"/>
          <w:bCs w:val="0"/>
          <w:i/>
          <w:iCs/>
          <w:color w:val="000000"/>
          <w:sz w:val="24"/>
          <w:szCs w:val="24"/>
        </w:rPr>
        <w:t>(‘</w:t>
      </w:r>
      <w:r w:rsidR="00D80BA7" w:rsidRPr="00D80BA7">
        <w:rPr>
          <w:rFonts w:ascii="Arial" w:hAnsi="Arial" w:cs="Arial"/>
          <w:b w:val="0"/>
          <w:bCs w:val="0"/>
          <w:i/>
          <w:iCs/>
          <w:color w:val="000000"/>
          <w:sz w:val="24"/>
          <w:szCs w:val="24"/>
        </w:rPr>
        <w:t>Gustaaf Peek (1975) is geboren in Nederland, maar door voorouders uit verschillende landen komt hij nergens vandaan.’</w:t>
      </w:r>
      <w:r>
        <w:rPr>
          <w:rFonts w:ascii="Arial" w:hAnsi="Arial" w:cs="Arial"/>
          <w:b w:val="0"/>
          <w:bCs w:val="0"/>
          <w:i/>
          <w:iCs/>
          <w:color w:val="000000"/>
          <w:sz w:val="24"/>
          <w:szCs w:val="24"/>
        </w:rPr>
        <w:t>)</w:t>
      </w:r>
    </w:p>
    <w:p w14:paraId="6B28E0A6" w14:textId="02802738" w:rsidR="006174D6" w:rsidRDefault="00E83B36" w:rsidP="006174D6">
      <w:pPr>
        <w:pStyle w:val="Kop3"/>
        <w:shd w:val="clear" w:color="auto" w:fill="FFFFFF"/>
        <w:spacing w:before="0" w:beforeAutospacing="0" w:after="0" w:afterAutospacing="0"/>
        <w:rPr>
          <w:rFonts w:ascii="Arial" w:hAnsi="Arial" w:cs="Arial"/>
          <w:color w:val="39373A"/>
          <w:shd w:val="clear" w:color="auto" w:fill="FFFFFF"/>
        </w:rPr>
      </w:pPr>
      <w:r>
        <w:rPr>
          <w:rStyle w:val="creator"/>
          <w:rFonts w:ascii="Arial" w:hAnsi="Arial" w:cs="Arial"/>
          <w:b w:val="0"/>
          <w:bCs w:val="0"/>
          <w:color w:val="39373A"/>
          <w:sz w:val="24"/>
          <w:szCs w:val="24"/>
        </w:rPr>
        <w:t xml:space="preserve">                                                                                                                                                   </w:t>
      </w:r>
      <w:r w:rsidR="006174D6">
        <w:rPr>
          <w:rStyle w:val="creator"/>
          <w:rFonts w:ascii="Arial" w:hAnsi="Arial" w:cs="Arial"/>
          <w:b w:val="0"/>
          <w:bCs w:val="0"/>
          <w:color w:val="39373A"/>
          <w:sz w:val="24"/>
          <w:szCs w:val="24"/>
        </w:rPr>
        <w:t xml:space="preserve">- </w:t>
      </w:r>
      <w:r w:rsidR="006174D6" w:rsidRPr="006174D6">
        <w:rPr>
          <w:rStyle w:val="creator"/>
          <w:rFonts w:ascii="Arial" w:hAnsi="Arial" w:cs="Arial"/>
          <w:b w:val="0"/>
          <w:bCs w:val="0"/>
          <w:color w:val="39373A"/>
          <w:sz w:val="24"/>
          <w:szCs w:val="24"/>
        </w:rPr>
        <w:t>Gustaaf Peek</w:t>
      </w:r>
      <w:r w:rsidR="006174D6">
        <w:rPr>
          <w:rStyle w:val="creator"/>
          <w:rFonts w:ascii="Arial" w:hAnsi="Arial" w:cs="Arial"/>
          <w:b w:val="0"/>
          <w:bCs w:val="0"/>
          <w:color w:val="39373A"/>
          <w:sz w:val="24"/>
          <w:szCs w:val="24"/>
        </w:rPr>
        <w:t>,</w:t>
      </w:r>
      <w:r w:rsidR="006174D6" w:rsidRPr="006174D6">
        <w:rPr>
          <w:rStyle w:val="creator"/>
          <w:rFonts w:ascii="Arial" w:hAnsi="Arial" w:cs="Arial"/>
          <w:color w:val="39373A"/>
          <w:sz w:val="24"/>
          <w:szCs w:val="24"/>
        </w:rPr>
        <w:t xml:space="preserve"> </w:t>
      </w:r>
      <w:hyperlink r:id="rId307" w:history="1">
        <w:r w:rsidR="006174D6" w:rsidRPr="006174D6">
          <w:rPr>
            <w:rStyle w:val="Hyperlink"/>
            <w:rFonts w:ascii="Arial" w:hAnsi="Arial" w:cs="Arial"/>
            <w:color w:val="39373A"/>
            <w:sz w:val="24"/>
            <w:szCs w:val="24"/>
            <w:u w:val="none"/>
          </w:rPr>
          <w:t>Dover</w:t>
        </w:r>
      </w:hyperlink>
      <w:r w:rsidR="006174D6">
        <w:rPr>
          <w:rFonts w:ascii="Arial" w:hAnsi="Arial" w:cs="Arial"/>
          <w:color w:val="39373A"/>
          <w:sz w:val="24"/>
          <w:szCs w:val="24"/>
        </w:rPr>
        <w:t xml:space="preserve">                                                                                                          </w:t>
      </w:r>
      <w:r w:rsidR="006174D6" w:rsidRPr="006174D6">
        <w:rPr>
          <w:rFonts w:ascii="Arial" w:hAnsi="Arial" w:cs="Arial"/>
          <w:b w:val="0"/>
          <w:bCs w:val="0"/>
          <w:sz w:val="24"/>
          <w:szCs w:val="24"/>
        </w:rPr>
        <w:t xml:space="preserve">Amsterdam: </w:t>
      </w:r>
      <w:r w:rsidR="0020251B">
        <w:rPr>
          <w:rFonts w:ascii="Arial" w:hAnsi="Arial" w:cs="Arial"/>
          <w:b w:val="0"/>
          <w:bCs w:val="0"/>
          <w:sz w:val="24"/>
          <w:szCs w:val="24"/>
        </w:rPr>
        <w:t xml:space="preserve">Uitgeverij Contact. </w:t>
      </w:r>
      <w:r w:rsidR="006174D6">
        <w:rPr>
          <w:rFonts w:ascii="Arial" w:hAnsi="Arial" w:cs="Arial"/>
          <w:b w:val="0"/>
          <w:bCs w:val="0"/>
          <w:sz w:val="24"/>
          <w:szCs w:val="24"/>
        </w:rPr>
        <w:t xml:space="preserve">2008. 208 blz. </w:t>
      </w:r>
      <w:r w:rsidR="006174D6">
        <w:br/>
      </w:r>
    </w:p>
    <w:p w14:paraId="745C8590" w14:textId="15660D6A" w:rsidR="006174D6" w:rsidRPr="006174D6" w:rsidRDefault="006174D6" w:rsidP="006174D6">
      <w:pPr>
        <w:pStyle w:val="Kop3"/>
        <w:shd w:val="clear" w:color="auto" w:fill="FFFFFF"/>
        <w:spacing w:before="0" w:beforeAutospacing="0" w:after="0" w:afterAutospacing="0"/>
        <w:rPr>
          <w:rFonts w:ascii="Arial" w:hAnsi="Arial" w:cs="Arial"/>
          <w:b w:val="0"/>
          <w:bCs w:val="0"/>
          <w:sz w:val="24"/>
          <w:szCs w:val="24"/>
        </w:rPr>
      </w:pPr>
      <w:r w:rsidRPr="006174D6">
        <w:rPr>
          <w:rFonts w:ascii="Arial" w:hAnsi="Arial" w:cs="Arial"/>
          <w:b w:val="0"/>
          <w:bCs w:val="0"/>
          <w:color w:val="39373A"/>
          <w:sz w:val="24"/>
          <w:szCs w:val="24"/>
          <w:shd w:val="clear" w:color="auto" w:fill="FFFFFF"/>
        </w:rPr>
        <w:t>--- Daisy streaming audio (05 uur, 30 minuten)</w:t>
      </w:r>
      <w:r>
        <w:rPr>
          <w:rFonts w:ascii="Arial" w:hAnsi="Arial" w:cs="Arial"/>
          <w:b w:val="0"/>
          <w:bCs w:val="0"/>
          <w:color w:val="39373A"/>
          <w:sz w:val="24"/>
          <w:szCs w:val="24"/>
          <w:shd w:val="clear" w:color="auto" w:fill="FFFFFF"/>
        </w:rPr>
        <w:t xml:space="preserve">. 2009.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D45962C" w14:textId="7D7C34BE" w:rsidR="006174D6" w:rsidRPr="006174D6" w:rsidRDefault="006174D6" w:rsidP="006174D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2015.</w:t>
      </w:r>
    </w:p>
    <w:p w14:paraId="1C7CEAC3" w14:textId="77777777" w:rsidR="006174D6" w:rsidRPr="006174D6" w:rsidRDefault="006174D6" w:rsidP="006174D6">
      <w:pPr>
        <w:pStyle w:val="maintext"/>
        <w:shd w:val="clear" w:color="auto" w:fill="FFFFFF"/>
        <w:spacing w:before="300" w:beforeAutospacing="0" w:after="0" w:afterAutospacing="0"/>
        <w:rPr>
          <w:rFonts w:ascii="Arial" w:hAnsi="Arial" w:cs="Arial"/>
          <w:i/>
          <w:iCs/>
          <w:color w:val="39373A"/>
        </w:rPr>
      </w:pPr>
      <w:r w:rsidRPr="006174D6">
        <w:rPr>
          <w:rFonts w:ascii="Arial" w:hAnsi="Arial" w:cs="Arial"/>
          <w:i/>
          <w:iCs/>
          <w:color w:val="39373A"/>
        </w:rPr>
        <w:t>In 2000 worden 58 Chinese vluchtelingen in Rotterdam dodelijk slachtoffer van mensensmokkel.</w:t>
      </w:r>
    </w:p>
    <w:p w14:paraId="74D02F66" w14:textId="56024A4E" w:rsidR="00005CB1" w:rsidRDefault="00005CB1" w:rsidP="00005CB1">
      <w:pPr>
        <w:pStyle w:val="maintext"/>
        <w:shd w:val="clear" w:color="auto" w:fill="FFFFFF"/>
        <w:spacing w:before="300" w:beforeAutospacing="0" w:after="0" w:afterAutospacing="0"/>
        <w:rPr>
          <w:rFonts w:ascii="Arial" w:hAnsi="Arial" w:cs="Arial"/>
          <w:i/>
          <w:iCs/>
          <w:shd w:val="clear" w:color="auto" w:fill="FFFFFF"/>
        </w:rPr>
      </w:pPr>
      <w:r w:rsidRPr="00DB107C">
        <w:rPr>
          <w:rFonts w:ascii="Arial" w:hAnsi="Arial" w:cs="Arial"/>
          <w:b/>
          <w:bCs/>
          <w:i/>
          <w:iCs/>
          <w:u w:val="single"/>
        </w:rPr>
        <w:t>Elvis Peeters</w:t>
      </w:r>
      <w:r>
        <w:rPr>
          <w:rFonts w:ascii="Arial" w:hAnsi="Arial" w:cs="Arial"/>
          <w:b/>
          <w:bCs/>
          <w:i/>
          <w:iCs/>
          <w:u w:val="single"/>
        </w:rPr>
        <w:t xml:space="preserve"> </w:t>
      </w:r>
      <w:r>
        <w:rPr>
          <w:rFonts w:ascii="Arial" w:hAnsi="Arial" w:cs="Arial"/>
          <w:color w:val="666666"/>
          <w:shd w:val="clear" w:color="auto" w:fill="FFFFFF"/>
        </w:rPr>
        <w:t xml:space="preserve">                                                                                                                         </w:t>
      </w:r>
      <w:r w:rsidRPr="00162B28">
        <w:rPr>
          <w:rFonts w:ascii="Arial" w:hAnsi="Arial" w:cs="Arial"/>
          <w:i/>
          <w:iCs/>
          <w:shd w:val="clear" w:color="auto" w:fill="FFFFFF"/>
        </w:rPr>
        <w:t>(</w:t>
      </w:r>
      <w:r w:rsidR="0055004D">
        <w:rPr>
          <w:rFonts w:ascii="Arial" w:hAnsi="Arial" w:cs="Arial"/>
          <w:i/>
          <w:iCs/>
          <w:shd w:val="clear" w:color="auto" w:fill="FFFFFF"/>
        </w:rPr>
        <w:t>M</w:t>
      </w:r>
      <w:r w:rsidRPr="00162B28">
        <w:rPr>
          <w:rFonts w:ascii="Arial" w:hAnsi="Arial" w:cs="Arial"/>
          <w:i/>
          <w:iCs/>
          <w:shd w:val="clear" w:color="auto" w:fill="FFFFFF"/>
        </w:rPr>
        <w:t xml:space="preserve">uziekpseudoniem van Jos </w:t>
      </w:r>
      <w:proofErr w:type="spellStart"/>
      <w:r w:rsidRPr="00162B28">
        <w:rPr>
          <w:rFonts w:ascii="Arial" w:hAnsi="Arial" w:cs="Arial"/>
          <w:i/>
          <w:iCs/>
          <w:shd w:val="clear" w:color="auto" w:fill="FFFFFF"/>
        </w:rPr>
        <w:t>Verlooy</w:t>
      </w:r>
      <w:proofErr w:type="spellEnd"/>
      <w:r w:rsidRPr="00162B28">
        <w:rPr>
          <w:rFonts w:ascii="Arial" w:hAnsi="Arial" w:cs="Arial"/>
          <w:i/>
          <w:iCs/>
          <w:shd w:val="clear" w:color="auto" w:fill="FFFFFF"/>
        </w:rPr>
        <w:t xml:space="preserve"> (1957) en het schrijverspseudoniem van het duo bestaande uit </w:t>
      </w:r>
      <w:proofErr w:type="spellStart"/>
      <w:r w:rsidRPr="00162B28">
        <w:rPr>
          <w:rFonts w:ascii="Arial" w:hAnsi="Arial" w:cs="Arial"/>
          <w:i/>
          <w:iCs/>
          <w:shd w:val="clear" w:color="auto" w:fill="FFFFFF"/>
        </w:rPr>
        <w:t>Verlooy</w:t>
      </w:r>
      <w:proofErr w:type="spellEnd"/>
      <w:r w:rsidRPr="00162B28">
        <w:rPr>
          <w:rFonts w:ascii="Arial" w:hAnsi="Arial" w:cs="Arial"/>
          <w:i/>
          <w:iCs/>
          <w:shd w:val="clear" w:color="auto" w:fill="FFFFFF"/>
        </w:rPr>
        <w:t xml:space="preserve"> en zijn vrouw Nicole van </w:t>
      </w:r>
      <w:proofErr w:type="spellStart"/>
      <w:r w:rsidRPr="00162B28">
        <w:rPr>
          <w:rFonts w:ascii="Arial" w:hAnsi="Arial" w:cs="Arial"/>
          <w:i/>
          <w:iCs/>
          <w:shd w:val="clear" w:color="auto" w:fill="FFFFFF"/>
        </w:rPr>
        <w:t>Bael</w:t>
      </w:r>
      <w:proofErr w:type="spellEnd"/>
      <w:r w:rsidRPr="00162B28">
        <w:rPr>
          <w:rFonts w:ascii="Arial" w:hAnsi="Arial" w:cs="Arial"/>
          <w:i/>
          <w:iCs/>
          <w:shd w:val="clear" w:color="auto" w:fill="FFFFFF"/>
        </w:rPr>
        <w:t>.)</w:t>
      </w:r>
      <w:r w:rsidR="0055004D">
        <w:rPr>
          <w:rFonts w:ascii="Arial" w:hAnsi="Arial" w:cs="Arial"/>
          <w:i/>
          <w:iCs/>
          <w:shd w:val="clear" w:color="auto" w:fill="FFFFFF"/>
        </w:rPr>
        <w:t xml:space="preserve">                                                    </w:t>
      </w:r>
      <w:r w:rsidR="0055004D" w:rsidRPr="0055004D">
        <w:rPr>
          <w:rFonts w:ascii="Arial" w:hAnsi="Arial" w:cs="Arial"/>
          <w:shd w:val="clear" w:color="auto" w:fill="FFFFFF"/>
        </w:rPr>
        <w:t>Website:</w:t>
      </w:r>
      <w:r w:rsidR="0055004D">
        <w:rPr>
          <w:rFonts w:ascii="Arial" w:hAnsi="Arial" w:cs="Arial"/>
          <w:i/>
          <w:iCs/>
          <w:shd w:val="clear" w:color="auto" w:fill="FFFFFF"/>
        </w:rPr>
        <w:t xml:space="preserve"> </w:t>
      </w:r>
      <w:hyperlink r:id="rId308" w:history="1">
        <w:r w:rsidR="0055004D" w:rsidRPr="0055004D">
          <w:rPr>
            <w:rStyle w:val="Hyperlink"/>
            <w:rFonts w:ascii="Arial" w:hAnsi="Arial" w:cs="Arial"/>
          </w:rPr>
          <w:t>Wat alleen wij weten | Elvis Peeters</w:t>
        </w:r>
      </w:hyperlink>
    </w:p>
    <w:p w14:paraId="219CD65B" w14:textId="77777777" w:rsidR="003B75FF" w:rsidRDefault="003B75FF" w:rsidP="003B75FF">
      <w:pPr>
        <w:pStyle w:val="Kop3"/>
        <w:shd w:val="clear" w:color="auto" w:fill="FFFFFF"/>
        <w:spacing w:before="0" w:beforeAutospacing="0" w:after="0" w:afterAutospacing="0"/>
        <w:rPr>
          <w:rStyle w:val="creator"/>
          <w:rFonts w:ascii="Arial" w:hAnsi="Arial" w:cs="Arial"/>
          <w:b w:val="0"/>
          <w:bCs w:val="0"/>
          <w:color w:val="39373A"/>
        </w:rPr>
      </w:pPr>
    </w:p>
    <w:p w14:paraId="45E66762" w14:textId="23B3FAB9" w:rsidR="003B75FF" w:rsidRDefault="003B75FF" w:rsidP="003B75FF">
      <w:pPr>
        <w:pStyle w:val="Kop3"/>
        <w:shd w:val="clear" w:color="auto" w:fill="FFFFFF"/>
        <w:spacing w:before="0" w:beforeAutospacing="0" w:after="0" w:afterAutospacing="0"/>
        <w:rPr>
          <w:rFonts w:ascii="Arial" w:hAnsi="Arial" w:cs="Arial"/>
          <w:color w:val="39373A"/>
          <w:sz w:val="24"/>
          <w:szCs w:val="24"/>
        </w:rPr>
      </w:pPr>
      <w:r w:rsidRPr="003B75FF">
        <w:rPr>
          <w:rStyle w:val="creator"/>
          <w:rFonts w:ascii="Arial" w:hAnsi="Arial" w:cs="Arial"/>
          <w:b w:val="0"/>
          <w:bCs w:val="0"/>
          <w:color w:val="39373A"/>
          <w:sz w:val="24"/>
          <w:szCs w:val="24"/>
        </w:rPr>
        <w:t xml:space="preserve">- Elvis Peeters, </w:t>
      </w:r>
      <w:hyperlink r:id="rId309" w:history="1">
        <w:r w:rsidRPr="003B75FF">
          <w:rPr>
            <w:rStyle w:val="Hyperlink"/>
            <w:rFonts w:ascii="Arial" w:hAnsi="Arial" w:cs="Arial"/>
            <w:color w:val="39373A"/>
            <w:sz w:val="24"/>
            <w:szCs w:val="24"/>
            <w:u w:val="none"/>
          </w:rPr>
          <w:t>De ontelbaren</w:t>
        </w:r>
      </w:hyperlink>
    </w:p>
    <w:p w14:paraId="4AA640B5" w14:textId="7653E0B1" w:rsidR="003B75FF" w:rsidRPr="003B75FF" w:rsidRDefault="003B75FF" w:rsidP="003B75FF">
      <w:pPr>
        <w:pStyle w:val="Kop3"/>
        <w:shd w:val="clear" w:color="auto" w:fill="FFFFFF"/>
        <w:spacing w:before="0" w:beforeAutospacing="0" w:after="0" w:afterAutospacing="0"/>
        <w:rPr>
          <w:rFonts w:ascii="Arial" w:hAnsi="Arial" w:cs="Arial"/>
          <w:b w:val="0"/>
          <w:bCs w:val="0"/>
          <w:color w:val="39373A"/>
          <w:sz w:val="24"/>
          <w:szCs w:val="24"/>
        </w:rPr>
      </w:pPr>
      <w:r w:rsidRPr="003B75FF">
        <w:rPr>
          <w:rFonts w:ascii="Arial" w:hAnsi="Arial" w:cs="Arial"/>
          <w:b w:val="0"/>
          <w:bCs w:val="0"/>
          <w:color w:val="39373A"/>
          <w:sz w:val="24"/>
          <w:szCs w:val="24"/>
          <w:shd w:val="clear" w:color="auto" w:fill="FFFFFF"/>
        </w:rPr>
        <w:t>Amsterdam</w:t>
      </w:r>
      <w:r>
        <w:rPr>
          <w:rFonts w:ascii="Arial" w:hAnsi="Arial" w:cs="Arial"/>
          <w:b w:val="0"/>
          <w:bCs w:val="0"/>
          <w:color w:val="39373A"/>
          <w:sz w:val="24"/>
          <w:szCs w:val="24"/>
          <w:shd w:val="clear" w:color="auto" w:fill="FFFFFF"/>
        </w:rPr>
        <w:t xml:space="preserve"> </w:t>
      </w:r>
      <w:r w:rsidRPr="003B75FF">
        <w:rPr>
          <w:rFonts w:ascii="Arial" w:hAnsi="Arial" w:cs="Arial"/>
          <w:b w:val="0"/>
          <w:bCs w:val="0"/>
          <w:color w:val="39373A"/>
          <w:sz w:val="24"/>
          <w:szCs w:val="24"/>
          <w:shd w:val="clear" w:color="auto" w:fill="FFFFFF"/>
        </w:rPr>
        <w:t xml:space="preserve">/ Leuven: Podium / Van </w:t>
      </w:r>
      <w:proofErr w:type="spellStart"/>
      <w:r w:rsidRPr="003B75FF">
        <w:rPr>
          <w:rFonts w:ascii="Arial" w:hAnsi="Arial" w:cs="Arial"/>
          <w:b w:val="0"/>
          <w:bCs w:val="0"/>
          <w:color w:val="39373A"/>
          <w:sz w:val="24"/>
          <w:szCs w:val="24"/>
          <w:shd w:val="clear" w:color="auto" w:fill="FFFFFF"/>
        </w:rPr>
        <w:t>Halewyck</w:t>
      </w:r>
      <w:proofErr w:type="spellEnd"/>
      <w:r w:rsidRPr="003B75FF">
        <w:rPr>
          <w:rFonts w:ascii="Arial" w:hAnsi="Arial" w:cs="Arial"/>
          <w:b w:val="0"/>
          <w:bCs w:val="0"/>
          <w:color w:val="39373A"/>
          <w:sz w:val="24"/>
          <w:szCs w:val="24"/>
          <w:shd w:val="clear" w:color="auto" w:fill="FFFFFF"/>
        </w:rPr>
        <w:t>. 2005</w:t>
      </w:r>
      <w:r>
        <w:rPr>
          <w:rFonts w:ascii="Arial" w:hAnsi="Arial" w:cs="Arial"/>
          <w:b w:val="0"/>
          <w:bCs w:val="0"/>
          <w:color w:val="39373A"/>
          <w:sz w:val="24"/>
          <w:szCs w:val="24"/>
          <w:shd w:val="clear" w:color="auto" w:fill="FFFFFF"/>
        </w:rPr>
        <w:t xml:space="preserve">. 172 blz. </w:t>
      </w:r>
    </w:p>
    <w:p w14:paraId="7C47DB54" w14:textId="77777777" w:rsidR="003B75FF" w:rsidRDefault="003B75FF" w:rsidP="003B75FF">
      <w:pPr>
        <w:pStyle w:val="additional"/>
        <w:shd w:val="clear" w:color="auto" w:fill="FFFFFF"/>
        <w:spacing w:before="0" w:beforeAutospacing="0" w:after="0" w:afterAutospacing="0"/>
        <w:rPr>
          <w:rFonts w:ascii="Arial" w:hAnsi="Arial" w:cs="Arial"/>
        </w:rPr>
      </w:pPr>
    </w:p>
    <w:p w14:paraId="2D534F8A" w14:textId="7EF0CDC9" w:rsidR="003B75FF" w:rsidRDefault="003B75FF" w:rsidP="003B75F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02 minuten). 2006.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1A106153" w14:textId="1E0916F3" w:rsidR="003B75FF" w:rsidRDefault="003B75FF" w:rsidP="003B75FF">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2012.</w:t>
      </w:r>
    </w:p>
    <w:p w14:paraId="3318FE42" w14:textId="571D4C99" w:rsidR="003B75FF" w:rsidRPr="003B75FF" w:rsidRDefault="003B75FF" w:rsidP="003B75FF">
      <w:pPr>
        <w:pStyle w:val="additional"/>
        <w:shd w:val="clear" w:color="auto" w:fill="FFFFFF"/>
        <w:spacing w:before="0" w:beforeAutospacing="0" w:after="0" w:afterAutospacing="0"/>
        <w:rPr>
          <w:rFonts w:ascii="Arial" w:hAnsi="Arial" w:cs="Arial"/>
        </w:rPr>
      </w:pPr>
      <w:r>
        <w:rPr>
          <w:rFonts w:ascii="Arial" w:hAnsi="Arial" w:cs="Arial"/>
        </w:rPr>
        <w:t xml:space="preserve">--- </w:t>
      </w:r>
      <w:r w:rsidRPr="003B75FF">
        <w:rPr>
          <w:rFonts w:ascii="Arial" w:hAnsi="Arial" w:cs="Arial"/>
        </w:rPr>
        <w:t>Naverteld in eenvoudig Nederlands</w:t>
      </w:r>
      <w:r>
        <w:rPr>
          <w:rFonts w:ascii="Arial" w:hAnsi="Arial" w:cs="Arial"/>
        </w:rPr>
        <w:t>.</w:t>
      </w:r>
      <w:r w:rsidRPr="003B75FF">
        <w:rPr>
          <w:rFonts w:ascii="Arial" w:hAnsi="Arial" w:cs="Arial"/>
          <w:color w:val="868686"/>
        </w:rPr>
        <w:t xml:space="preserve"> </w:t>
      </w:r>
      <w:r>
        <w:rPr>
          <w:rFonts w:ascii="Arial" w:hAnsi="Arial" w:cs="Arial"/>
          <w:color w:val="868686"/>
        </w:rPr>
        <w:t xml:space="preserve">                                                                                  </w:t>
      </w:r>
      <w:r w:rsidRPr="003B75FF">
        <w:rPr>
          <w:rFonts w:ascii="Arial" w:hAnsi="Arial" w:cs="Arial"/>
        </w:rPr>
        <w:t>Amsterdam: Eenvoudig Communiceren. 2017. 119 blz.</w:t>
      </w:r>
    </w:p>
    <w:p w14:paraId="60DEF3C7" w14:textId="2E949D27" w:rsidR="003B75FF" w:rsidRPr="003B75FF" w:rsidRDefault="003B75FF" w:rsidP="003B75FF">
      <w:pPr>
        <w:pStyle w:val="maintext"/>
        <w:shd w:val="clear" w:color="auto" w:fill="FFFFFF"/>
        <w:spacing w:before="300" w:beforeAutospacing="0" w:after="0" w:afterAutospacing="0"/>
        <w:rPr>
          <w:rFonts w:ascii="Arial" w:hAnsi="Arial" w:cs="Arial"/>
          <w:i/>
          <w:iCs/>
          <w:color w:val="39373A"/>
        </w:rPr>
      </w:pPr>
      <w:r w:rsidRPr="003B75FF">
        <w:rPr>
          <w:rFonts w:ascii="Arial" w:hAnsi="Arial" w:cs="Arial"/>
          <w:i/>
          <w:iCs/>
          <w:color w:val="39373A"/>
        </w:rPr>
        <w:t xml:space="preserve">Als miljoenen economische vluchtelingen het Westen overspoelen, ontstaat een gespannen situatie. </w:t>
      </w:r>
    </w:p>
    <w:p w14:paraId="71B74FE4" w14:textId="77777777" w:rsidR="00005CB1" w:rsidRDefault="00005CB1" w:rsidP="00005CB1">
      <w:pPr>
        <w:shd w:val="clear" w:color="auto" w:fill="FFFFFF"/>
        <w:spacing w:after="0" w:line="240" w:lineRule="auto"/>
        <w:rPr>
          <w:rFonts w:ascii="Arial" w:eastAsia="Times New Roman" w:hAnsi="Arial" w:cs="Arial"/>
          <w:color w:val="555555"/>
          <w:sz w:val="24"/>
          <w:szCs w:val="24"/>
          <w:lang w:eastAsia="nl-NL"/>
        </w:rPr>
      </w:pPr>
    </w:p>
    <w:p w14:paraId="2080D724" w14:textId="77777777" w:rsidR="00005CB1" w:rsidRPr="00DB107C" w:rsidRDefault="00005CB1" w:rsidP="00005CB1">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Pr="00DB107C">
        <w:rPr>
          <w:rFonts w:ascii="Arial" w:eastAsia="Times New Roman" w:hAnsi="Arial" w:cs="Arial"/>
          <w:sz w:val="24"/>
          <w:szCs w:val="24"/>
          <w:lang w:eastAsia="nl-NL"/>
        </w:rPr>
        <w:t>Elvis Peeters</w:t>
      </w:r>
      <w:r>
        <w:rPr>
          <w:rFonts w:ascii="Arial" w:eastAsia="Times New Roman" w:hAnsi="Arial" w:cs="Arial"/>
          <w:sz w:val="24"/>
          <w:szCs w:val="24"/>
          <w:lang w:eastAsia="nl-NL"/>
        </w:rPr>
        <w:t>,</w:t>
      </w:r>
      <w:r w:rsidRPr="00DB107C">
        <w:rPr>
          <w:rFonts w:ascii="Arial" w:eastAsia="Times New Roman" w:hAnsi="Arial" w:cs="Arial"/>
          <w:sz w:val="24"/>
          <w:szCs w:val="24"/>
          <w:lang w:eastAsia="nl-NL"/>
        </w:rPr>
        <w:t xml:space="preserve"> </w:t>
      </w:r>
      <w:r w:rsidRPr="00830881">
        <w:rPr>
          <w:rFonts w:ascii="Arial" w:eastAsia="Times New Roman" w:hAnsi="Arial" w:cs="Arial"/>
          <w:b/>
          <w:bCs/>
          <w:sz w:val="24"/>
          <w:szCs w:val="24"/>
          <w:lang w:eastAsia="nl-NL"/>
        </w:rPr>
        <w:t>Brood</w:t>
      </w:r>
    </w:p>
    <w:p w14:paraId="09CA368E" w14:textId="56B8D9DC" w:rsidR="00005CB1" w:rsidRDefault="00005CB1" w:rsidP="00005CB1">
      <w:pPr>
        <w:shd w:val="clear" w:color="auto" w:fill="FFFFFF"/>
        <w:spacing w:after="0" w:line="240" w:lineRule="auto"/>
        <w:rPr>
          <w:rFonts w:ascii="Arial" w:eastAsia="Times New Roman" w:hAnsi="Arial" w:cs="Arial"/>
          <w:sz w:val="24"/>
          <w:szCs w:val="24"/>
          <w:lang w:eastAsia="nl-NL"/>
        </w:rPr>
      </w:pPr>
      <w:r w:rsidRPr="00DB107C">
        <w:rPr>
          <w:rFonts w:ascii="Arial" w:eastAsia="Times New Roman" w:hAnsi="Arial" w:cs="Arial"/>
          <w:sz w:val="24"/>
          <w:szCs w:val="24"/>
          <w:lang w:eastAsia="nl-NL"/>
        </w:rPr>
        <w:t>Amsterdam</w:t>
      </w:r>
      <w:r>
        <w:rPr>
          <w:rFonts w:ascii="Arial" w:eastAsia="Times New Roman" w:hAnsi="Arial" w:cs="Arial"/>
          <w:sz w:val="24"/>
          <w:szCs w:val="24"/>
          <w:lang w:eastAsia="nl-NL"/>
        </w:rPr>
        <w:t>:</w:t>
      </w:r>
      <w:r w:rsidRPr="00DB107C">
        <w:rPr>
          <w:rFonts w:ascii="Arial" w:eastAsia="Times New Roman" w:hAnsi="Arial" w:cs="Arial"/>
          <w:sz w:val="24"/>
          <w:szCs w:val="24"/>
          <w:lang w:eastAsia="nl-NL"/>
        </w:rPr>
        <w:t xml:space="preserve"> Uitgeverij Podium</w:t>
      </w:r>
      <w:r>
        <w:rPr>
          <w:rFonts w:ascii="Arial" w:eastAsia="Times New Roman" w:hAnsi="Arial" w:cs="Arial"/>
          <w:sz w:val="24"/>
          <w:szCs w:val="24"/>
          <w:lang w:eastAsia="nl-NL"/>
        </w:rPr>
        <w:t xml:space="preserve">. December 2017. 128 blz. </w:t>
      </w:r>
    </w:p>
    <w:p w14:paraId="3C8BC472" w14:textId="23950B86" w:rsidR="000D2FE4" w:rsidRDefault="000D2FE4" w:rsidP="00005CB1">
      <w:pPr>
        <w:shd w:val="clear" w:color="auto" w:fill="FFFFFF"/>
        <w:spacing w:after="0" w:line="240" w:lineRule="auto"/>
        <w:rPr>
          <w:rFonts w:ascii="Arial" w:eastAsia="Times New Roman" w:hAnsi="Arial" w:cs="Arial"/>
          <w:sz w:val="24"/>
          <w:szCs w:val="24"/>
          <w:lang w:eastAsia="nl-NL"/>
        </w:rPr>
      </w:pPr>
      <w:r>
        <w:br/>
      </w:r>
      <w:r>
        <w:rPr>
          <w:rFonts w:ascii="Arial" w:hAnsi="Arial" w:cs="Arial"/>
          <w:color w:val="39373A"/>
          <w:shd w:val="clear" w:color="auto" w:fill="FFFFFF"/>
        </w:rPr>
        <w:t xml:space="preserve">--- </w:t>
      </w:r>
      <w:r w:rsidRPr="000D2FE4">
        <w:rPr>
          <w:rFonts w:ascii="Arial" w:hAnsi="Arial" w:cs="Arial"/>
          <w:color w:val="39373A"/>
          <w:sz w:val="24"/>
          <w:szCs w:val="24"/>
          <w:shd w:val="clear" w:color="auto" w:fill="FFFFFF"/>
        </w:rPr>
        <w:t>Daisy streaming audio (02 uur, 19 minuten</w:t>
      </w:r>
      <w:r>
        <w:rPr>
          <w:rFonts w:ascii="Arial" w:hAnsi="Arial" w:cs="Arial"/>
          <w:color w:val="39373A"/>
          <w:shd w:val="clear" w:color="auto" w:fill="FFFFFF"/>
        </w:rPr>
        <w:t xml:space="preserve">).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2018.</w:t>
      </w:r>
    </w:p>
    <w:p w14:paraId="19633E4C" w14:textId="0F59A33C" w:rsidR="000D2FE4" w:rsidRDefault="000D2FE4" w:rsidP="00005CB1">
      <w:pPr>
        <w:shd w:val="clear" w:color="auto" w:fill="FFFFFF"/>
        <w:spacing w:after="0" w:line="240" w:lineRule="auto"/>
        <w:rPr>
          <w:rFonts w:ascii="Arial" w:eastAsia="Times New Roman" w:hAnsi="Arial" w:cs="Arial"/>
          <w:sz w:val="24"/>
          <w:szCs w:val="24"/>
          <w:lang w:eastAsia="nl-NL"/>
        </w:rPr>
      </w:pPr>
    </w:p>
    <w:p w14:paraId="7CD7DC0E" w14:textId="1E17FCE6" w:rsidR="000D2FE4" w:rsidRPr="000D2FE4" w:rsidRDefault="000D2FE4" w:rsidP="00005CB1">
      <w:pPr>
        <w:shd w:val="clear" w:color="auto" w:fill="FFFFFF"/>
        <w:spacing w:after="0" w:line="240" w:lineRule="auto"/>
        <w:rPr>
          <w:rFonts w:ascii="Arial" w:eastAsia="Times New Roman" w:hAnsi="Arial" w:cs="Arial"/>
          <w:i/>
          <w:iCs/>
          <w:sz w:val="24"/>
          <w:szCs w:val="24"/>
          <w:lang w:eastAsia="nl-NL"/>
        </w:rPr>
      </w:pPr>
      <w:r>
        <w:rPr>
          <w:rFonts w:ascii="Arial" w:hAnsi="Arial" w:cs="Arial"/>
          <w:i/>
          <w:iCs/>
          <w:color w:val="0A0A0A"/>
          <w:sz w:val="24"/>
          <w:szCs w:val="24"/>
          <w:shd w:val="clear" w:color="auto" w:fill="FFFFFF"/>
        </w:rPr>
        <w:t>V</w:t>
      </w:r>
      <w:r w:rsidRPr="000D2FE4">
        <w:rPr>
          <w:rFonts w:ascii="Arial" w:hAnsi="Arial" w:cs="Arial"/>
          <w:i/>
          <w:iCs/>
          <w:color w:val="0A0A0A"/>
          <w:sz w:val="24"/>
          <w:szCs w:val="24"/>
          <w:shd w:val="clear" w:color="auto" w:fill="FFFFFF"/>
        </w:rPr>
        <w:t>ertelling over het onzekere bestaan van een jonge vluchteling.</w:t>
      </w:r>
    </w:p>
    <w:p w14:paraId="78002ED4" w14:textId="55B22622" w:rsidR="000540D4" w:rsidRDefault="000540D4" w:rsidP="002757F0">
      <w:pPr>
        <w:pStyle w:val="maintext"/>
        <w:shd w:val="clear" w:color="auto" w:fill="FFFFFF"/>
        <w:spacing w:before="300" w:beforeAutospacing="0" w:after="0" w:afterAutospacing="0"/>
        <w:rPr>
          <w:rFonts w:ascii="Arial" w:hAnsi="Arial" w:cs="Arial"/>
          <w:b/>
          <w:bCs/>
          <w:i/>
          <w:iCs/>
          <w:color w:val="39373A"/>
          <w:u w:val="single"/>
        </w:rPr>
      </w:pPr>
      <w:r>
        <w:rPr>
          <w:rFonts w:ascii="Arial" w:hAnsi="Arial" w:cs="Arial"/>
          <w:b/>
          <w:bCs/>
          <w:i/>
          <w:iCs/>
          <w:color w:val="39373A"/>
          <w:u w:val="single"/>
        </w:rPr>
        <w:t>Hagar Peeters</w:t>
      </w:r>
    </w:p>
    <w:p w14:paraId="2E6DCD3B" w14:textId="3CA28F08" w:rsidR="000540D4" w:rsidRDefault="000540D4" w:rsidP="000540D4">
      <w:pPr>
        <w:pStyle w:val="maintext"/>
        <w:shd w:val="clear" w:color="auto" w:fill="FFFFFF"/>
        <w:spacing w:before="300" w:beforeAutospacing="0" w:after="0" w:afterAutospacing="0"/>
        <w:rPr>
          <w:rFonts w:ascii="Arial" w:hAnsi="Arial" w:cs="Arial"/>
          <w:color w:val="39373A"/>
        </w:rPr>
      </w:pPr>
      <w:r>
        <w:rPr>
          <w:rFonts w:ascii="Arial" w:hAnsi="Arial" w:cs="Arial"/>
        </w:rPr>
        <w:lastRenderedPageBreak/>
        <w:t xml:space="preserve">- </w:t>
      </w:r>
      <w:r>
        <w:rPr>
          <w:rFonts w:ascii="Arial" w:hAnsi="Arial" w:cs="Arial"/>
          <w:color w:val="39373A"/>
        </w:rPr>
        <w:t xml:space="preserve">Hagar Peeters, </w:t>
      </w:r>
      <w:proofErr w:type="spellStart"/>
      <w:r w:rsidRPr="000540D4">
        <w:rPr>
          <w:rFonts w:ascii="Arial" w:hAnsi="Arial" w:cs="Arial"/>
          <w:b/>
          <w:bCs/>
          <w:color w:val="39373A"/>
        </w:rPr>
        <w:t>Malva</w:t>
      </w:r>
      <w:proofErr w:type="spellEnd"/>
      <w:r>
        <w:rPr>
          <w:rFonts w:ascii="Arial" w:hAnsi="Arial" w:cs="Arial"/>
          <w:b/>
          <w:bCs/>
          <w:color w:val="39373A"/>
        </w:rPr>
        <w:t xml:space="preserve">                                                                                                  </w:t>
      </w:r>
      <w:r w:rsidRPr="000540D4">
        <w:rPr>
          <w:rFonts w:ascii="Arial" w:hAnsi="Arial" w:cs="Arial"/>
          <w:color w:val="39373A"/>
        </w:rPr>
        <w:t>Amsterdam: De Bezige Bij. 2015. 238 blz.</w:t>
      </w:r>
    </w:p>
    <w:p w14:paraId="506E06C9" w14:textId="2616005D" w:rsidR="000540D4" w:rsidRPr="00E45D3B" w:rsidRDefault="000540D4" w:rsidP="000540D4">
      <w:pPr>
        <w:pStyle w:val="maintext"/>
        <w:shd w:val="clear" w:color="auto" w:fill="FFFFFF"/>
        <w:spacing w:before="300" w:beforeAutospacing="0" w:after="0" w:afterAutospacing="0"/>
        <w:rPr>
          <w:rFonts w:ascii="Arial" w:hAnsi="Arial" w:cs="Arial"/>
          <w:color w:val="39373A"/>
          <w:shd w:val="clear" w:color="auto" w:fill="FFFFFF"/>
        </w:rPr>
      </w:pPr>
      <w:r w:rsidRPr="000540D4">
        <w:rPr>
          <w:rFonts w:ascii="Arial" w:hAnsi="Arial" w:cs="Arial"/>
          <w:color w:val="39373A"/>
        </w:rPr>
        <w:t>---</w:t>
      </w:r>
      <w:r>
        <w:rPr>
          <w:rFonts w:ascii="Arial" w:hAnsi="Arial" w:cs="Arial"/>
          <w:color w:val="39373A"/>
        </w:rPr>
        <w:t xml:space="preserve"> </w:t>
      </w:r>
      <w:r>
        <w:rPr>
          <w:rFonts w:ascii="Arial" w:hAnsi="Arial" w:cs="Arial"/>
          <w:color w:val="39373A"/>
          <w:shd w:val="clear" w:color="auto" w:fill="FFFFFF"/>
        </w:rPr>
        <w:t xml:space="preserve">Daisy streaming audio (05 uur, 43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E45D3B">
        <w:rPr>
          <w:rFonts w:ascii="Arial" w:hAnsi="Arial" w:cs="Arial"/>
          <w:color w:val="39373A"/>
          <w:shd w:val="clear" w:color="auto" w:fill="FFFFFF"/>
        </w:rPr>
        <w:t xml:space="preserve">.                                      --- </w:t>
      </w:r>
      <w:proofErr w:type="spellStart"/>
      <w:r w:rsidR="00E45D3B">
        <w:rPr>
          <w:rFonts w:ascii="Arial" w:hAnsi="Arial" w:cs="Arial"/>
          <w:color w:val="39373A"/>
          <w:shd w:val="clear" w:color="auto" w:fill="FFFFFF"/>
        </w:rPr>
        <w:t>Ebook</w:t>
      </w:r>
      <w:proofErr w:type="spellEnd"/>
      <w:r w:rsidR="00E45D3B">
        <w:rPr>
          <w:rFonts w:ascii="Arial" w:hAnsi="Arial" w:cs="Arial"/>
          <w:color w:val="39373A"/>
          <w:shd w:val="clear" w:color="auto" w:fill="FFFFFF"/>
        </w:rPr>
        <w:t>. 2015.                                                                                                                   --- Vert. in Duits (2018); Spaans (2017); Servisch (2020).</w:t>
      </w:r>
    </w:p>
    <w:p w14:paraId="48ABA7F4" w14:textId="6797B2B7" w:rsidR="000540D4" w:rsidRPr="000540D4" w:rsidRDefault="00E45D3B" w:rsidP="000540D4">
      <w:pPr>
        <w:spacing w:line="240" w:lineRule="auto"/>
        <w:rPr>
          <w:rFonts w:ascii="Arial" w:hAnsi="Arial" w:cs="Arial"/>
          <w:i/>
          <w:iCs/>
          <w:sz w:val="24"/>
          <w:szCs w:val="24"/>
        </w:rPr>
      </w:pPr>
      <w:r>
        <w:rPr>
          <w:rFonts w:ascii="Arial" w:hAnsi="Arial" w:cs="Arial"/>
          <w:i/>
          <w:iCs/>
          <w:sz w:val="24"/>
          <w:szCs w:val="24"/>
        </w:rPr>
        <w:t xml:space="preserve">                                                                                                                                              </w:t>
      </w:r>
      <w:r w:rsidR="000540D4" w:rsidRPr="000540D4">
        <w:rPr>
          <w:rFonts w:ascii="Arial" w:hAnsi="Arial" w:cs="Arial"/>
          <w:i/>
          <w:iCs/>
          <w:sz w:val="24"/>
          <w:szCs w:val="24"/>
        </w:rPr>
        <w:t xml:space="preserve">Uit zijn eerste huwelijk, met een Nederlandse vrouw, had de Chileense dichter Pablo </w:t>
      </w:r>
      <w:proofErr w:type="spellStart"/>
      <w:r w:rsidR="000540D4" w:rsidRPr="000540D4">
        <w:rPr>
          <w:rFonts w:ascii="Arial" w:hAnsi="Arial" w:cs="Arial"/>
          <w:i/>
          <w:iCs/>
          <w:sz w:val="24"/>
          <w:szCs w:val="24"/>
        </w:rPr>
        <w:t>Neruda</w:t>
      </w:r>
      <w:proofErr w:type="spellEnd"/>
      <w:r w:rsidR="000540D4" w:rsidRPr="000540D4">
        <w:rPr>
          <w:rFonts w:ascii="Arial" w:hAnsi="Arial" w:cs="Arial"/>
          <w:i/>
          <w:iCs/>
          <w:sz w:val="24"/>
          <w:szCs w:val="24"/>
        </w:rPr>
        <w:t xml:space="preserve"> een 'ongelukkige' dochter, </w:t>
      </w:r>
      <w:proofErr w:type="spellStart"/>
      <w:r w:rsidR="000540D4" w:rsidRPr="000540D4">
        <w:rPr>
          <w:rFonts w:ascii="Arial" w:hAnsi="Arial" w:cs="Arial"/>
          <w:i/>
          <w:iCs/>
          <w:sz w:val="24"/>
          <w:szCs w:val="24"/>
        </w:rPr>
        <w:t>Malva</w:t>
      </w:r>
      <w:proofErr w:type="spellEnd"/>
      <w:r w:rsidR="000540D4" w:rsidRPr="000540D4">
        <w:rPr>
          <w:rFonts w:ascii="Arial" w:hAnsi="Arial" w:cs="Arial"/>
          <w:i/>
          <w:iCs/>
          <w:sz w:val="24"/>
          <w:szCs w:val="24"/>
        </w:rPr>
        <w:t xml:space="preserve">. Hij heeft haar verstoten. In haar eerste roman geeft dichteres Hagar Peeters </w:t>
      </w:r>
      <w:proofErr w:type="spellStart"/>
      <w:r w:rsidR="000540D4" w:rsidRPr="000540D4">
        <w:rPr>
          <w:rFonts w:ascii="Arial" w:hAnsi="Arial" w:cs="Arial"/>
          <w:i/>
          <w:iCs/>
          <w:sz w:val="24"/>
          <w:szCs w:val="24"/>
        </w:rPr>
        <w:t>Malva</w:t>
      </w:r>
      <w:proofErr w:type="spellEnd"/>
      <w:r w:rsidR="000540D4" w:rsidRPr="000540D4">
        <w:rPr>
          <w:rFonts w:ascii="Arial" w:hAnsi="Arial" w:cs="Arial"/>
          <w:i/>
          <w:iCs/>
          <w:sz w:val="24"/>
          <w:szCs w:val="24"/>
        </w:rPr>
        <w:t xml:space="preserve"> een stem.</w:t>
      </w:r>
    </w:p>
    <w:p w14:paraId="4B9821D1" w14:textId="184707BA" w:rsidR="002D387D" w:rsidRDefault="002D387D" w:rsidP="002757F0">
      <w:pPr>
        <w:pStyle w:val="maintext"/>
        <w:shd w:val="clear" w:color="auto" w:fill="FFFFFF"/>
        <w:spacing w:before="300" w:beforeAutospacing="0" w:after="0" w:afterAutospacing="0"/>
        <w:rPr>
          <w:rFonts w:ascii="Arial" w:hAnsi="Arial" w:cs="Arial"/>
          <w:b/>
          <w:bCs/>
          <w:i/>
          <w:iCs/>
          <w:color w:val="39373A"/>
          <w:u w:val="single"/>
        </w:rPr>
      </w:pPr>
      <w:r w:rsidRPr="002D387D">
        <w:rPr>
          <w:rFonts w:ascii="Arial" w:hAnsi="Arial" w:cs="Arial"/>
          <w:b/>
          <w:bCs/>
          <w:i/>
          <w:iCs/>
          <w:color w:val="39373A"/>
          <w:u w:val="single"/>
        </w:rPr>
        <w:t>Koen Peeters</w:t>
      </w:r>
      <w:r w:rsidR="00005CB1">
        <w:rPr>
          <w:rFonts w:ascii="Arial" w:hAnsi="Arial" w:cs="Arial"/>
          <w:b/>
          <w:bCs/>
          <w:i/>
          <w:iCs/>
          <w:color w:val="39373A"/>
          <w:u w:val="single"/>
        </w:rPr>
        <w:t xml:space="preserve">                                                                                                                          </w:t>
      </w:r>
      <w:r w:rsidR="00005CB1" w:rsidRPr="00005CB1">
        <w:rPr>
          <w:rFonts w:ascii="Arial" w:hAnsi="Arial" w:cs="Arial"/>
          <w:i/>
          <w:iCs/>
          <w:color w:val="39373A"/>
        </w:rPr>
        <w:t>(</w:t>
      </w:r>
      <w:r w:rsidR="0055004D">
        <w:rPr>
          <w:rFonts w:ascii="Arial" w:hAnsi="Arial" w:cs="Arial"/>
          <w:i/>
          <w:iCs/>
          <w:color w:val="39373A"/>
        </w:rPr>
        <w:t xml:space="preserve">Turnhout, </w:t>
      </w:r>
      <w:r w:rsidR="00005CB1" w:rsidRPr="00005CB1">
        <w:rPr>
          <w:rFonts w:ascii="Arial" w:hAnsi="Arial" w:cs="Arial"/>
          <w:i/>
          <w:iCs/>
          <w:color w:val="39373A"/>
        </w:rPr>
        <w:t>1959)</w:t>
      </w:r>
      <w:r w:rsidR="0055004D">
        <w:rPr>
          <w:rFonts w:ascii="Arial" w:hAnsi="Arial" w:cs="Arial"/>
          <w:i/>
          <w:iCs/>
          <w:color w:val="39373A"/>
        </w:rPr>
        <w:t xml:space="preserve">                                                                                                        </w:t>
      </w:r>
      <w:r w:rsidR="0055004D" w:rsidRPr="0055004D">
        <w:rPr>
          <w:rFonts w:ascii="Arial" w:hAnsi="Arial" w:cs="Arial"/>
          <w:color w:val="39373A"/>
        </w:rPr>
        <w:t>Website:</w:t>
      </w:r>
      <w:r w:rsidR="0055004D">
        <w:rPr>
          <w:rFonts w:ascii="Arial" w:hAnsi="Arial" w:cs="Arial"/>
          <w:i/>
          <w:iCs/>
          <w:color w:val="39373A"/>
        </w:rPr>
        <w:t xml:space="preserve"> </w:t>
      </w:r>
      <w:hyperlink r:id="rId310" w:history="1">
        <w:r w:rsidR="0055004D" w:rsidRPr="0055004D">
          <w:rPr>
            <w:rStyle w:val="Hyperlink"/>
            <w:rFonts w:ascii="Arial" w:hAnsi="Arial" w:cs="Arial"/>
          </w:rPr>
          <w:t xml:space="preserve">Peeters, Koen – </w:t>
        </w:r>
        <w:proofErr w:type="spellStart"/>
        <w:r w:rsidR="0055004D" w:rsidRPr="0055004D">
          <w:rPr>
            <w:rStyle w:val="Hyperlink"/>
            <w:rFonts w:ascii="Arial" w:hAnsi="Arial" w:cs="Arial"/>
          </w:rPr>
          <w:t>Schrijversgewijs</w:t>
        </w:r>
        <w:proofErr w:type="spellEnd"/>
      </w:hyperlink>
    </w:p>
    <w:p w14:paraId="61371C65" w14:textId="0F1977A1" w:rsidR="002D387D" w:rsidRDefault="002D387D" w:rsidP="002D387D">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Koen Peeters, </w:t>
      </w:r>
      <w:r w:rsidRPr="002D387D">
        <w:rPr>
          <w:rFonts w:ascii="Arial" w:hAnsi="Arial" w:cs="Arial"/>
          <w:b/>
          <w:bCs/>
          <w:color w:val="39373A"/>
        </w:rPr>
        <w:t>Duizend heuvels</w:t>
      </w:r>
      <w:r>
        <w:rPr>
          <w:rFonts w:ascii="Arial" w:hAnsi="Arial" w:cs="Arial"/>
          <w:b/>
          <w:bCs/>
          <w:color w:val="39373A"/>
        </w:rPr>
        <w:t xml:space="preserve">                                                                                  </w:t>
      </w:r>
      <w:r w:rsidRPr="002D387D">
        <w:rPr>
          <w:rFonts w:ascii="Arial" w:hAnsi="Arial" w:cs="Arial"/>
          <w:color w:val="39373A"/>
        </w:rPr>
        <w:t>Roman</w:t>
      </w:r>
      <w:r>
        <w:rPr>
          <w:rFonts w:ascii="Arial" w:hAnsi="Arial" w:cs="Arial"/>
          <w:color w:val="39373A"/>
        </w:rPr>
        <w:t xml:space="preserve">.                                                                                                                            Antwerpen: De Bezige Bij Antwerpen. Mei 2012. 288 blz. </w:t>
      </w:r>
    </w:p>
    <w:p w14:paraId="5F0F05F9" w14:textId="4AE21127" w:rsidR="000508D9" w:rsidRDefault="000508D9" w:rsidP="002D387D">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proofErr w:type="spellStart"/>
      <w:r>
        <w:rPr>
          <w:rFonts w:ascii="Arial" w:hAnsi="Arial" w:cs="Arial"/>
          <w:color w:val="39373A"/>
        </w:rPr>
        <w:t>Ebook</w:t>
      </w:r>
      <w:proofErr w:type="spellEnd"/>
      <w:r>
        <w:rPr>
          <w:rFonts w:ascii="Arial" w:hAnsi="Arial" w:cs="Arial"/>
          <w:color w:val="39373A"/>
        </w:rPr>
        <w:t>. 2012.</w:t>
      </w:r>
    </w:p>
    <w:p w14:paraId="08F0A3DA" w14:textId="0ED467B2" w:rsidR="002D387D" w:rsidRDefault="002D387D" w:rsidP="002D387D">
      <w:pPr>
        <w:pStyle w:val="maintext"/>
        <w:shd w:val="clear" w:color="auto" w:fill="FFFFFF"/>
        <w:spacing w:before="300" w:beforeAutospacing="0" w:after="0" w:afterAutospacing="0"/>
        <w:rPr>
          <w:rFonts w:ascii="Arial" w:hAnsi="Arial" w:cs="Arial"/>
          <w:i/>
          <w:iCs/>
          <w:color w:val="222222"/>
        </w:rPr>
      </w:pPr>
      <w:r w:rsidRPr="002D387D">
        <w:rPr>
          <w:rFonts w:ascii="Arial" w:hAnsi="Arial" w:cs="Arial"/>
          <w:i/>
          <w:iCs/>
          <w:color w:val="222222"/>
        </w:rPr>
        <w:t>De twaalfjarige Louis, een Belgische jongen, droomt dat hij in Rwanda leeft en de taal van het land van duizend heuvels spreekt. Als volwassene in Brussel leert hij Rwandese vluchtelingen kennen. Hij volgt een van hen, een Rwandees kind, op diens zoektocht naar gerechtigheid in Afrika.</w:t>
      </w:r>
    </w:p>
    <w:p w14:paraId="1ECD8D85" w14:textId="680DB519" w:rsidR="005358D8" w:rsidRPr="00B50F0B" w:rsidRDefault="005358D8" w:rsidP="002D387D">
      <w:pPr>
        <w:pStyle w:val="maintext"/>
        <w:shd w:val="clear" w:color="auto" w:fill="FFFFFF"/>
        <w:spacing w:before="300" w:beforeAutospacing="0" w:after="0" w:afterAutospacing="0"/>
        <w:rPr>
          <w:rFonts w:ascii="Arial" w:hAnsi="Arial" w:cs="Arial"/>
          <w:i/>
          <w:iCs/>
          <w:color w:val="39373A"/>
        </w:rPr>
      </w:pPr>
      <w:r w:rsidRPr="005358D8">
        <w:rPr>
          <w:rFonts w:ascii="Arial" w:hAnsi="Arial" w:cs="Arial"/>
          <w:b/>
          <w:bCs/>
          <w:i/>
          <w:iCs/>
          <w:color w:val="222222"/>
          <w:u w:val="single"/>
        </w:rPr>
        <w:t>Marnix Peeters</w:t>
      </w:r>
      <w:r w:rsidR="00B50F0B">
        <w:rPr>
          <w:rFonts w:ascii="Arial" w:hAnsi="Arial" w:cs="Arial"/>
          <w:b/>
          <w:bCs/>
          <w:i/>
          <w:iCs/>
          <w:color w:val="222222"/>
          <w:u w:val="single"/>
        </w:rPr>
        <w:t xml:space="preserve">                                                                                                                      </w:t>
      </w:r>
      <w:r w:rsidR="00B50F0B" w:rsidRPr="00B50F0B">
        <w:rPr>
          <w:rFonts w:ascii="Arial" w:hAnsi="Arial" w:cs="Arial"/>
          <w:i/>
          <w:iCs/>
          <w:color w:val="222222"/>
        </w:rPr>
        <w:t>(1965)</w:t>
      </w:r>
    </w:p>
    <w:p w14:paraId="4D119B3D" w14:textId="7527AD4F" w:rsidR="00D12EE1" w:rsidRDefault="00D12EE1" w:rsidP="00DB107C">
      <w:pPr>
        <w:shd w:val="clear" w:color="auto" w:fill="FFFFFF"/>
        <w:spacing w:after="0" w:line="315" w:lineRule="atLeast"/>
        <w:rPr>
          <w:rStyle w:val="creator"/>
          <w:rFonts w:ascii="Arial" w:hAnsi="Arial" w:cs="Arial"/>
          <w:b/>
          <w:bCs/>
          <w:color w:val="39373A"/>
          <w:sz w:val="24"/>
          <w:szCs w:val="24"/>
        </w:rPr>
      </w:pPr>
    </w:p>
    <w:p w14:paraId="0E30A198" w14:textId="3E60C08A" w:rsidR="005358D8" w:rsidRDefault="005358D8" w:rsidP="00DB107C">
      <w:pPr>
        <w:shd w:val="clear" w:color="auto" w:fill="FFFFFF"/>
        <w:spacing w:after="0" w:line="315" w:lineRule="atLeast"/>
        <w:rPr>
          <w:rStyle w:val="creator"/>
          <w:rFonts w:ascii="Arial" w:hAnsi="Arial" w:cs="Arial"/>
          <w:b/>
          <w:bCs/>
          <w:color w:val="39373A"/>
          <w:sz w:val="24"/>
          <w:szCs w:val="24"/>
        </w:rPr>
      </w:pPr>
      <w:r w:rsidRPr="005358D8">
        <w:rPr>
          <w:rStyle w:val="creator"/>
          <w:rFonts w:ascii="Arial" w:hAnsi="Arial" w:cs="Arial"/>
          <w:color w:val="39373A"/>
          <w:sz w:val="24"/>
          <w:szCs w:val="24"/>
        </w:rPr>
        <w:t>- Marnix Peeters,</w:t>
      </w:r>
      <w:r>
        <w:rPr>
          <w:rStyle w:val="creator"/>
          <w:rFonts w:ascii="Arial" w:hAnsi="Arial" w:cs="Arial"/>
          <w:b/>
          <w:bCs/>
          <w:color w:val="39373A"/>
          <w:sz w:val="24"/>
          <w:szCs w:val="24"/>
        </w:rPr>
        <w:t xml:space="preserve"> Natte dozen</w:t>
      </w:r>
    </w:p>
    <w:p w14:paraId="20C74D38" w14:textId="4777CF59" w:rsidR="005358D8" w:rsidRDefault="005358D8" w:rsidP="00DB107C">
      <w:pPr>
        <w:shd w:val="clear" w:color="auto" w:fill="FFFFFF"/>
        <w:spacing w:after="0" w:line="315" w:lineRule="atLeast"/>
        <w:rPr>
          <w:rStyle w:val="creator"/>
          <w:rFonts w:ascii="Arial" w:hAnsi="Arial" w:cs="Arial"/>
          <w:color w:val="39373A"/>
          <w:sz w:val="24"/>
          <w:szCs w:val="24"/>
        </w:rPr>
      </w:pPr>
      <w:r w:rsidRPr="005358D8">
        <w:rPr>
          <w:rStyle w:val="creator"/>
          <w:rFonts w:ascii="Arial" w:hAnsi="Arial" w:cs="Arial"/>
          <w:color w:val="39373A"/>
          <w:sz w:val="24"/>
          <w:szCs w:val="24"/>
        </w:rPr>
        <w:t xml:space="preserve">Amsterdam: Prometheus. </w:t>
      </w:r>
      <w:r>
        <w:rPr>
          <w:rStyle w:val="creator"/>
          <w:rFonts w:ascii="Arial" w:hAnsi="Arial" w:cs="Arial"/>
          <w:color w:val="39373A"/>
          <w:sz w:val="24"/>
          <w:szCs w:val="24"/>
        </w:rPr>
        <w:t>2</w:t>
      </w:r>
      <w:r w:rsidRPr="005358D8">
        <w:rPr>
          <w:rStyle w:val="creator"/>
          <w:rFonts w:ascii="Arial" w:hAnsi="Arial" w:cs="Arial"/>
          <w:color w:val="39373A"/>
          <w:sz w:val="24"/>
          <w:szCs w:val="24"/>
        </w:rPr>
        <w:t>014.</w:t>
      </w:r>
      <w:r>
        <w:rPr>
          <w:rStyle w:val="creator"/>
          <w:rFonts w:ascii="Arial" w:hAnsi="Arial" w:cs="Arial"/>
          <w:color w:val="39373A"/>
          <w:sz w:val="24"/>
          <w:szCs w:val="24"/>
        </w:rPr>
        <w:t xml:space="preserve"> 317 blz.</w:t>
      </w:r>
    </w:p>
    <w:p w14:paraId="5A5A6EDC" w14:textId="5A5BCC7B" w:rsidR="005358D8" w:rsidRDefault="005358D8" w:rsidP="00DB107C">
      <w:pPr>
        <w:shd w:val="clear" w:color="auto" w:fill="FFFFFF"/>
        <w:spacing w:after="0" w:line="315" w:lineRule="atLeast"/>
        <w:rPr>
          <w:rStyle w:val="creator"/>
          <w:rFonts w:ascii="Arial" w:hAnsi="Arial" w:cs="Arial"/>
          <w:color w:val="39373A"/>
          <w:sz w:val="24"/>
          <w:szCs w:val="24"/>
        </w:rPr>
      </w:pPr>
    </w:p>
    <w:p w14:paraId="1BC52A28" w14:textId="3D8F43DB" w:rsidR="00F96F8C" w:rsidRDefault="005358D8" w:rsidP="0020546A">
      <w:pPr>
        <w:shd w:val="clear" w:color="auto" w:fill="FFFFFF"/>
        <w:spacing w:after="0" w:line="240" w:lineRule="auto"/>
        <w:rPr>
          <w:rFonts w:ascii="Arial" w:hAnsi="Arial" w:cs="Arial"/>
          <w:i/>
          <w:iCs/>
          <w:color w:val="333333"/>
          <w:sz w:val="24"/>
          <w:szCs w:val="24"/>
          <w:shd w:val="clear" w:color="auto" w:fill="FFFFFF"/>
        </w:rPr>
      </w:pPr>
      <w:r w:rsidRPr="005358D8">
        <w:rPr>
          <w:rFonts w:ascii="Arial" w:hAnsi="Arial" w:cs="Arial"/>
          <w:i/>
          <w:iCs/>
          <w:color w:val="333333"/>
          <w:sz w:val="24"/>
          <w:szCs w:val="24"/>
          <w:shd w:val="clear" w:color="auto" w:fill="FFFFFF"/>
        </w:rPr>
        <w:t xml:space="preserve">In 94 passages van zo'n twee tot vijf pagina's verhaalt hoofdpersoon Oscar Van </w:t>
      </w:r>
      <w:proofErr w:type="spellStart"/>
      <w:r w:rsidRPr="005358D8">
        <w:rPr>
          <w:rFonts w:ascii="Arial" w:hAnsi="Arial" w:cs="Arial"/>
          <w:i/>
          <w:iCs/>
          <w:color w:val="333333"/>
          <w:sz w:val="24"/>
          <w:szCs w:val="24"/>
          <w:shd w:val="clear" w:color="auto" w:fill="FFFFFF"/>
        </w:rPr>
        <w:t>Beuseghem</w:t>
      </w:r>
      <w:proofErr w:type="spellEnd"/>
      <w:r w:rsidRPr="005358D8">
        <w:rPr>
          <w:rFonts w:ascii="Arial" w:hAnsi="Arial" w:cs="Arial"/>
          <w:i/>
          <w:iCs/>
          <w:color w:val="333333"/>
          <w:sz w:val="24"/>
          <w:szCs w:val="24"/>
          <w:shd w:val="clear" w:color="auto" w:fill="FFFFFF"/>
        </w:rPr>
        <w:t xml:space="preserve"> over zijn leven en alles en iedereen wat hem dwars zit. Vaste elementen daarbij vormen vooral zijn weerzin jegens zwarte vluchtelingen uit Afrik</w:t>
      </w:r>
      <w:r w:rsidR="00F96F8C">
        <w:rPr>
          <w:rFonts w:ascii="Arial" w:hAnsi="Arial" w:cs="Arial"/>
          <w:i/>
          <w:iCs/>
          <w:color w:val="333333"/>
          <w:sz w:val="24"/>
          <w:szCs w:val="24"/>
          <w:shd w:val="clear" w:color="auto" w:fill="FFFFFF"/>
        </w:rPr>
        <w:t>a.</w:t>
      </w:r>
    </w:p>
    <w:p w14:paraId="330C3908" w14:textId="77777777" w:rsidR="0020546A" w:rsidRDefault="0020546A" w:rsidP="0020546A">
      <w:pPr>
        <w:pStyle w:val="Kop1"/>
        <w:shd w:val="clear" w:color="auto" w:fill="FFFFFF"/>
        <w:spacing w:before="0" w:line="360" w:lineRule="atLeast"/>
        <w:rPr>
          <w:rFonts w:ascii="Lato" w:hAnsi="Lato"/>
          <w:sz w:val="24"/>
          <w:szCs w:val="24"/>
        </w:rPr>
      </w:pPr>
    </w:p>
    <w:p w14:paraId="6322591D" w14:textId="76F4A4AC" w:rsidR="0020546A" w:rsidRDefault="0020546A" w:rsidP="0020546A">
      <w:pPr>
        <w:pStyle w:val="Kop1"/>
        <w:shd w:val="clear" w:color="auto" w:fill="FFFFFF"/>
        <w:spacing w:before="0" w:line="360" w:lineRule="atLeast"/>
        <w:rPr>
          <w:rFonts w:ascii="Lato" w:hAnsi="Lato"/>
          <w:sz w:val="24"/>
          <w:szCs w:val="24"/>
        </w:rPr>
      </w:pPr>
      <w:r w:rsidRPr="005358D8">
        <w:rPr>
          <w:rStyle w:val="creator"/>
          <w:rFonts w:ascii="Arial" w:hAnsi="Arial" w:cs="Arial"/>
          <w:color w:val="39373A"/>
          <w:sz w:val="24"/>
          <w:szCs w:val="24"/>
        </w:rPr>
        <w:t>- Marnix Peeters,</w:t>
      </w:r>
      <w:r>
        <w:rPr>
          <w:rStyle w:val="creator"/>
          <w:rFonts w:ascii="Arial" w:hAnsi="Arial" w:cs="Arial"/>
          <w:b/>
          <w:bCs/>
          <w:color w:val="39373A"/>
          <w:sz w:val="24"/>
          <w:szCs w:val="24"/>
        </w:rPr>
        <w:t xml:space="preserve"> </w:t>
      </w:r>
      <w:r w:rsidRPr="0020546A">
        <w:rPr>
          <w:rFonts w:ascii="Arial" w:hAnsi="Arial" w:cs="Arial"/>
          <w:b/>
          <w:bCs/>
          <w:color w:val="auto"/>
          <w:sz w:val="24"/>
          <w:szCs w:val="24"/>
        </w:rPr>
        <w:t>In elke vrouw schuilt haar moeder</w:t>
      </w:r>
    </w:p>
    <w:p w14:paraId="2AD59EC6" w14:textId="2B005D2F" w:rsidR="0020546A" w:rsidRDefault="0020546A" w:rsidP="0020546A">
      <w:pPr>
        <w:shd w:val="clear" w:color="auto" w:fill="FFFFFF"/>
        <w:rPr>
          <w:rStyle w:val="muitypography-root"/>
          <w:rFonts w:ascii="Arial" w:hAnsi="Arial" w:cs="Arial"/>
          <w:sz w:val="24"/>
          <w:szCs w:val="24"/>
        </w:rPr>
      </w:pPr>
      <w:r w:rsidRPr="0020546A">
        <w:rPr>
          <w:rStyle w:val="muitypography-root"/>
          <w:rFonts w:ascii="Arial" w:hAnsi="Arial" w:cs="Arial"/>
          <w:sz w:val="24"/>
          <w:szCs w:val="24"/>
        </w:rPr>
        <w:t xml:space="preserve">Antwerpen: </w:t>
      </w:r>
      <w:proofErr w:type="spellStart"/>
      <w:r w:rsidRPr="0020546A">
        <w:rPr>
          <w:rStyle w:val="muitypography-root"/>
          <w:rFonts w:ascii="Arial" w:hAnsi="Arial" w:cs="Arial"/>
          <w:sz w:val="24"/>
          <w:szCs w:val="24"/>
        </w:rPr>
        <w:t>Pottwal</w:t>
      </w:r>
      <w:proofErr w:type="spellEnd"/>
      <w:r w:rsidRPr="0020546A">
        <w:rPr>
          <w:rStyle w:val="muitypography-root"/>
          <w:rFonts w:ascii="Arial" w:hAnsi="Arial" w:cs="Arial"/>
          <w:sz w:val="24"/>
          <w:szCs w:val="24"/>
        </w:rPr>
        <w:t xml:space="preserve"> </w:t>
      </w:r>
      <w:proofErr w:type="spellStart"/>
      <w:r w:rsidRPr="0020546A">
        <w:rPr>
          <w:rStyle w:val="muitypography-root"/>
          <w:rFonts w:ascii="Arial" w:hAnsi="Arial" w:cs="Arial"/>
          <w:sz w:val="24"/>
          <w:szCs w:val="24"/>
        </w:rPr>
        <w:t>Publishers</w:t>
      </w:r>
      <w:proofErr w:type="spellEnd"/>
      <w:r>
        <w:rPr>
          <w:rStyle w:val="muitypography-root"/>
          <w:rFonts w:ascii="Arial" w:hAnsi="Arial" w:cs="Arial"/>
          <w:sz w:val="24"/>
          <w:szCs w:val="24"/>
        </w:rPr>
        <w:t>.</w:t>
      </w:r>
      <w:r w:rsidRPr="0020546A">
        <w:rPr>
          <w:rStyle w:val="muitypography-root"/>
          <w:rFonts w:ascii="Arial" w:hAnsi="Arial" w:cs="Arial"/>
          <w:sz w:val="24"/>
          <w:szCs w:val="24"/>
        </w:rPr>
        <w:t xml:space="preserve"> </w:t>
      </w:r>
      <w:r>
        <w:rPr>
          <w:rStyle w:val="muitypography-root"/>
          <w:rFonts w:ascii="Arial" w:hAnsi="Arial" w:cs="Arial"/>
          <w:sz w:val="24"/>
          <w:szCs w:val="24"/>
        </w:rPr>
        <w:t>S</w:t>
      </w:r>
      <w:r w:rsidRPr="0020546A">
        <w:rPr>
          <w:rStyle w:val="muitypography-root"/>
          <w:rFonts w:ascii="Arial" w:hAnsi="Arial" w:cs="Arial"/>
          <w:sz w:val="24"/>
          <w:szCs w:val="24"/>
        </w:rPr>
        <w:t>eptember 2017.</w:t>
      </w:r>
      <w:r>
        <w:rPr>
          <w:rStyle w:val="muitypography-root"/>
          <w:rFonts w:ascii="Arial" w:hAnsi="Arial" w:cs="Arial"/>
          <w:sz w:val="24"/>
          <w:szCs w:val="24"/>
        </w:rPr>
        <w:t xml:space="preserve"> 325 blz.</w:t>
      </w:r>
    </w:p>
    <w:p w14:paraId="480398EF" w14:textId="668E6128" w:rsidR="0020546A" w:rsidRDefault="0020546A" w:rsidP="0020546A">
      <w:pPr>
        <w:shd w:val="clear" w:color="auto" w:fill="FFFFFF"/>
        <w:spacing w:line="240" w:lineRule="auto"/>
        <w:rPr>
          <w:rFonts w:ascii="Arial" w:hAnsi="Arial" w:cs="Arial"/>
          <w:i/>
          <w:iCs/>
          <w:sz w:val="24"/>
          <w:szCs w:val="24"/>
          <w:shd w:val="clear" w:color="auto" w:fill="FFFFFF"/>
        </w:rPr>
      </w:pPr>
      <w:r w:rsidRPr="0020546A">
        <w:rPr>
          <w:rFonts w:ascii="Arial" w:hAnsi="Arial" w:cs="Arial"/>
          <w:i/>
          <w:iCs/>
          <w:sz w:val="24"/>
          <w:szCs w:val="24"/>
          <w:shd w:val="clear" w:color="auto" w:fill="FFFFFF"/>
        </w:rPr>
        <w:t xml:space="preserve">Mercedes Van De </w:t>
      </w:r>
      <w:proofErr w:type="spellStart"/>
      <w:r w:rsidRPr="0020546A">
        <w:rPr>
          <w:rFonts w:ascii="Arial" w:hAnsi="Arial" w:cs="Arial"/>
          <w:i/>
          <w:iCs/>
          <w:sz w:val="24"/>
          <w:szCs w:val="24"/>
          <w:shd w:val="clear" w:color="auto" w:fill="FFFFFF"/>
        </w:rPr>
        <w:t>Cloot</w:t>
      </w:r>
      <w:proofErr w:type="spellEnd"/>
      <w:r w:rsidRPr="0020546A">
        <w:rPr>
          <w:rFonts w:ascii="Arial" w:hAnsi="Arial" w:cs="Arial"/>
          <w:i/>
          <w:iCs/>
          <w:sz w:val="24"/>
          <w:szCs w:val="24"/>
          <w:shd w:val="clear" w:color="auto" w:fill="FFFFFF"/>
        </w:rPr>
        <w:t xml:space="preserve">, de negende gravin van Blaasveld, werkt aan een filosofisch-misogyn meesterwerk, dat een uitkomst moet bieden voor haar nijpende geldzorgen. De jonge Nigeriaanse vluchteling </w:t>
      </w:r>
      <w:proofErr w:type="spellStart"/>
      <w:r w:rsidRPr="0020546A">
        <w:rPr>
          <w:rFonts w:ascii="Arial" w:hAnsi="Arial" w:cs="Arial"/>
          <w:i/>
          <w:iCs/>
          <w:sz w:val="24"/>
          <w:szCs w:val="24"/>
          <w:shd w:val="clear" w:color="auto" w:fill="FFFFFF"/>
        </w:rPr>
        <w:t>Jenesepa</w:t>
      </w:r>
      <w:proofErr w:type="spellEnd"/>
      <w:r w:rsidRPr="0020546A">
        <w:rPr>
          <w:rFonts w:ascii="Arial" w:hAnsi="Arial" w:cs="Arial"/>
          <w:i/>
          <w:iCs/>
          <w:sz w:val="24"/>
          <w:szCs w:val="24"/>
          <w:shd w:val="clear" w:color="auto" w:fill="FFFFFF"/>
        </w:rPr>
        <w:t xml:space="preserve"> </w:t>
      </w:r>
      <w:proofErr w:type="spellStart"/>
      <w:r w:rsidRPr="0020546A">
        <w:rPr>
          <w:rFonts w:ascii="Arial" w:hAnsi="Arial" w:cs="Arial"/>
          <w:i/>
          <w:iCs/>
          <w:sz w:val="24"/>
          <w:szCs w:val="24"/>
          <w:shd w:val="clear" w:color="auto" w:fill="FFFFFF"/>
        </w:rPr>
        <w:t>Oghenekohwo</w:t>
      </w:r>
      <w:proofErr w:type="spellEnd"/>
      <w:r w:rsidRPr="0020546A">
        <w:rPr>
          <w:rFonts w:ascii="Arial" w:hAnsi="Arial" w:cs="Arial"/>
          <w:i/>
          <w:iCs/>
          <w:sz w:val="24"/>
          <w:szCs w:val="24"/>
          <w:shd w:val="clear" w:color="auto" w:fill="FFFFFF"/>
        </w:rPr>
        <w:t xml:space="preserve">, die bij de blauwe benedictijnen van </w:t>
      </w:r>
      <w:proofErr w:type="spellStart"/>
      <w:r w:rsidRPr="0020546A">
        <w:rPr>
          <w:rFonts w:ascii="Arial" w:hAnsi="Arial" w:cs="Arial"/>
          <w:i/>
          <w:iCs/>
          <w:sz w:val="24"/>
          <w:szCs w:val="24"/>
          <w:shd w:val="clear" w:color="auto" w:fill="FFFFFF"/>
        </w:rPr>
        <w:t>Ikare-Akoko</w:t>
      </w:r>
      <w:proofErr w:type="spellEnd"/>
      <w:r w:rsidRPr="0020546A">
        <w:rPr>
          <w:rFonts w:ascii="Arial" w:hAnsi="Arial" w:cs="Arial"/>
          <w:i/>
          <w:iCs/>
          <w:sz w:val="24"/>
          <w:szCs w:val="24"/>
          <w:shd w:val="clear" w:color="auto" w:fill="FFFFFF"/>
        </w:rPr>
        <w:t xml:space="preserve"> voortreffelijk Nederlands heeft geleerd, komt voor deze taak als geroepen</w:t>
      </w:r>
      <w:r w:rsidR="001559B4">
        <w:rPr>
          <w:rFonts w:ascii="Arial" w:hAnsi="Arial" w:cs="Arial"/>
          <w:i/>
          <w:iCs/>
          <w:sz w:val="24"/>
          <w:szCs w:val="24"/>
          <w:shd w:val="clear" w:color="auto" w:fill="FFFFFF"/>
        </w:rPr>
        <w:t>.</w:t>
      </w:r>
    </w:p>
    <w:p w14:paraId="6205099B" w14:textId="071E7350" w:rsidR="001559B4" w:rsidRDefault="001559B4" w:rsidP="001559B4">
      <w:pPr>
        <w:rPr>
          <w:rFonts w:ascii="Arial" w:hAnsi="Arial" w:cs="Arial"/>
          <w:sz w:val="24"/>
          <w:szCs w:val="24"/>
        </w:rPr>
      </w:pPr>
      <w:r w:rsidRPr="001559B4">
        <w:rPr>
          <w:rFonts w:ascii="Arial" w:hAnsi="Arial" w:cs="Arial"/>
          <w:sz w:val="24"/>
          <w:szCs w:val="24"/>
        </w:rPr>
        <w:t xml:space="preserve">- Marnix Peeters, </w:t>
      </w:r>
      <w:r w:rsidRPr="001559B4">
        <w:rPr>
          <w:rFonts w:ascii="Arial" w:hAnsi="Arial" w:cs="Arial"/>
          <w:b/>
          <w:bCs/>
          <w:sz w:val="24"/>
          <w:szCs w:val="24"/>
          <w:lang w:eastAsia="nl-NL"/>
        </w:rPr>
        <w:t>De jacht op Ursula Graurock</w:t>
      </w:r>
      <w:r>
        <w:rPr>
          <w:rFonts w:ascii="Arial" w:hAnsi="Arial" w:cs="Arial"/>
          <w:sz w:val="24"/>
          <w:szCs w:val="24"/>
        </w:rPr>
        <w:t xml:space="preserve">                                                                          Amsterdam: </w:t>
      </w:r>
      <w:r w:rsidRPr="001559B4">
        <w:rPr>
          <w:rFonts w:ascii="Arial" w:hAnsi="Arial" w:cs="Arial"/>
          <w:sz w:val="24"/>
          <w:szCs w:val="24"/>
          <w:lang w:eastAsia="nl-NL"/>
        </w:rPr>
        <w:t>De Arbeiderspers</w:t>
      </w:r>
      <w:r w:rsidRPr="001559B4">
        <w:rPr>
          <w:rFonts w:ascii="Arial" w:hAnsi="Arial" w:cs="Arial"/>
          <w:sz w:val="24"/>
          <w:szCs w:val="24"/>
        </w:rPr>
        <w:t xml:space="preserve">. </w:t>
      </w:r>
      <w:r w:rsidRPr="001559B4">
        <w:rPr>
          <w:rFonts w:ascii="Arial" w:hAnsi="Arial" w:cs="Arial"/>
          <w:sz w:val="24"/>
          <w:szCs w:val="24"/>
          <w:lang w:eastAsia="nl-NL"/>
        </w:rPr>
        <w:t>oktober 2021</w:t>
      </w:r>
      <w:r w:rsidRPr="001559B4">
        <w:rPr>
          <w:rFonts w:ascii="Arial" w:hAnsi="Arial" w:cs="Arial"/>
          <w:sz w:val="24"/>
          <w:szCs w:val="24"/>
        </w:rPr>
        <w:t xml:space="preserve">. </w:t>
      </w:r>
      <w:r w:rsidRPr="001559B4">
        <w:rPr>
          <w:rFonts w:ascii="Arial" w:hAnsi="Arial" w:cs="Arial"/>
          <w:sz w:val="24"/>
          <w:szCs w:val="24"/>
          <w:lang w:eastAsia="nl-NL"/>
        </w:rPr>
        <w:t xml:space="preserve">176 </w:t>
      </w:r>
      <w:r w:rsidRPr="001559B4">
        <w:rPr>
          <w:rFonts w:ascii="Arial" w:hAnsi="Arial" w:cs="Arial"/>
          <w:sz w:val="24"/>
          <w:szCs w:val="24"/>
        </w:rPr>
        <w:t xml:space="preserve">blz. </w:t>
      </w:r>
    </w:p>
    <w:p w14:paraId="363A6CD3" w14:textId="7561003A" w:rsidR="001559B4" w:rsidRPr="001559B4" w:rsidRDefault="001559B4" w:rsidP="001559B4">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2021.</w:t>
      </w:r>
    </w:p>
    <w:p w14:paraId="43D20B0B" w14:textId="11EE8985" w:rsidR="001559B4" w:rsidRPr="0020546A" w:rsidRDefault="001559B4" w:rsidP="0020546A">
      <w:pPr>
        <w:shd w:val="clear" w:color="auto" w:fill="FFFFFF"/>
        <w:spacing w:line="240" w:lineRule="auto"/>
        <w:rPr>
          <w:rFonts w:ascii="Arial" w:hAnsi="Arial" w:cs="Arial"/>
          <w:i/>
          <w:iCs/>
          <w:sz w:val="24"/>
          <w:szCs w:val="24"/>
        </w:rPr>
      </w:pPr>
      <w:r>
        <w:rPr>
          <w:rFonts w:ascii="Arial" w:hAnsi="Arial" w:cs="Arial"/>
          <w:i/>
          <w:iCs/>
          <w:sz w:val="24"/>
          <w:szCs w:val="24"/>
        </w:rPr>
        <w:lastRenderedPageBreak/>
        <w:t xml:space="preserve">Schelmenroman met o.a. </w:t>
      </w:r>
      <w:r w:rsidRPr="001559B4">
        <w:rPr>
          <w:rFonts w:ascii="Arial" w:hAnsi="Arial" w:cs="Arial"/>
          <w:i/>
          <w:iCs/>
          <w:color w:val="39373A"/>
          <w:sz w:val="24"/>
          <w:szCs w:val="24"/>
          <w:shd w:val="clear" w:color="auto" w:fill="FFFFFF"/>
        </w:rPr>
        <w:t xml:space="preserve">nachtwinkeluitbater </w:t>
      </w:r>
      <w:proofErr w:type="spellStart"/>
      <w:r w:rsidRPr="001559B4">
        <w:rPr>
          <w:rFonts w:ascii="Arial" w:hAnsi="Arial" w:cs="Arial"/>
          <w:i/>
          <w:iCs/>
          <w:color w:val="39373A"/>
          <w:sz w:val="24"/>
          <w:szCs w:val="24"/>
          <w:shd w:val="clear" w:color="auto" w:fill="FFFFFF"/>
        </w:rPr>
        <w:t>Cherif</w:t>
      </w:r>
      <w:proofErr w:type="spellEnd"/>
      <w:r w:rsidRPr="001559B4">
        <w:rPr>
          <w:rFonts w:ascii="Arial" w:hAnsi="Arial" w:cs="Arial"/>
          <w:i/>
          <w:iCs/>
          <w:color w:val="39373A"/>
          <w:sz w:val="24"/>
          <w:szCs w:val="24"/>
          <w:shd w:val="clear" w:color="auto" w:fill="FFFFFF"/>
        </w:rPr>
        <w:t xml:space="preserve"> </w:t>
      </w:r>
      <w:proofErr w:type="spellStart"/>
      <w:r w:rsidRPr="001559B4">
        <w:rPr>
          <w:rFonts w:ascii="Arial" w:hAnsi="Arial" w:cs="Arial"/>
          <w:i/>
          <w:iCs/>
          <w:color w:val="39373A"/>
          <w:sz w:val="24"/>
          <w:szCs w:val="24"/>
          <w:shd w:val="clear" w:color="auto" w:fill="FFFFFF"/>
        </w:rPr>
        <w:t>Sese</w:t>
      </w:r>
      <w:proofErr w:type="spellEnd"/>
      <w:r w:rsidRPr="001559B4">
        <w:rPr>
          <w:rFonts w:ascii="Arial" w:hAnsi="Arial" w:cs="Arial"/>
          <w:i/>
          <w:iCs/>
          <w:color w:val="39373A"/>
          <w:sz w:val="24"/>
          <w:szCs w:val="24"/>
          <w:shd w:val="clear" w:color="auto" w:fill="FFFFFF"/>
        </w:rPr>
        <w:t xml:space="preserve"> </w:t>
      </w:r>
      <w:proofErr w:type="spellStart"/>
      <w:r w:rsidRPr="001559B4">
        <w:rPr>
          <w:rFonts w:ascii="Arial" w:hAnsi="Arial" w:cs="Arial"/>
          <w:i/>
          <w:iCs/>
          <w:color w:val="39373A"/>
          <w:sz w:val="24"/>
          <w:szCs w:val="24"/>
          <w:shd w:val="clear" w:color="auto" w:fill="FFFFFF"/>
        </w:rPr>
        <w:t>Seko</w:t>
      </w:r>
      <w:proofErr w:type="spellEnd"/>
      <w:r>
        <w:rPr>
          <w:rFonts w:ascii="Arial" w:hAnsi="Arial" w:cs="Arial"/>
          <w:i/>
          <w:iCs/>
          <w:color w:val="39373A"/>
          <w:sz w:val="24"/>
          <w:szCs w:val="24"/>
          <w:shd w:val="clear" w:color="auto" w:fill="FFFFFF"/>
        </w:rPr>
        <w:t>.</w:t>
      </w:r>
    </w:p>
    <w:p w14:paraId="45715916" w14:textId="5108C88B" w:rsidR="004A184D" w:rsidRDefault="004A184D" w:rsidP="0021520D">
      <w:pPr>
        <w:shd w:val="clear" w:color="auto" w:fill="FFFFFF"/>
        <w:spacing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Rascha Peper                                                                                                                  </w:t>
      </w:r>
      <w:r w:rsidRPr="004A184D">
        <w:rPr>
          <w:rStyle w:val="creator"/>
          <w:rFonts w:ascii="Arial" w:hAnsi="Arial" w:cs="Arial"/>
          <w:i/>
          <w:iCs/>
          <w:sz w:val="24"/>
          <w:szCs w:val="24"/>
        </w:rPr>
        <w:t>(</w:t>
      </w:r>
      <w:r w:rsidRPr="004A184D">
        <w:rPr>
          <w:rFonts w:ascii="Roboto" w:hAnsi="Roboto"/>
          <w:i/>
          <w:iCs/>
          <w:sz w:val="24"/>
          <w:szCs w:val="24"/>
          <w:shd w:val="clear" w:color="auto" w:fill="FFFFFF"/>
        </w:rPr>
        <w:t xml:space="preserve">Pseudoniem van Jenneke </w:t>
      </w:r>
      <w:proofErr w:type="spellStart"/>
      <w:r w:rsidRPr="004A184D">
        <w:rPr>
          <w:rFonts w:ascii="Roboto" w:hAnsi="Roboto"/>
          <w:i/>
          <w:iCs/>
          <w:sz w:val="24"/>
          <w:szCs w:val="24"/>
          <w:shd w:val="clear" w:color="auto" w:fill="FFFFFF"/>
        </w:rPr>
        <w:t>Strijland</w:t>
      </w:r>
      <w:proofErr w:type="spellEnd"/>
      <w:r w:rsidRPr="004A184D">
        <w:rPr>
          <w:rFonts w:ascii="Roboto" w:hAnsi="Roboto"/>
          <w:i/>
          <w:iCs/>
          <w:sz w:val="24"/>
          <w:szCs w:val="24"/>
          <w:shd w:val="clear" w:color="auto" w:fill="FFFFFF"/>
        </w:rPr>
        <w:t>)</w:t>
      </w:r>
      <w:r w:rsidRPr="004A184D">
        <w:rPr>
          <w:rFonts w:ascii="Roboto" w:hAnsi="Roboto"/>
          <w:sz w:val="21"/>
          <w:szCs w:val="21"/>
          <w:shd w:val="clear" w:color="auto" w:fill="FFFFFF"/>
        </w:rPr>
        <w:t xml:space="preserve">                                                                                                                 </w:t>
      </w:r>
      <w:r w:rsidRPr="004A184D">
        <w:rPr>
          <w:rFonts w:ascii="Arial" w:hAnsi="Arial" w:cs="Arial"/>
          <w:i/>
          <w:iCs/>
          <w:sz w:val="24"/>
          <w:szCs w:val="24"/>
          <w:shd w:val="clear" w:color="auto" w:fill="FFFFFF"/>
        </w:rPr>
        <w:t>(1949</w:t>
      </w:r>
      <w:r w:rsidR="00EF362C">
        <w:rPr>
          <w:rFonts w:ascii="Arial" w:hAnsi="Arial" w:cs="Arial"/>
          <w:i/>
          <w:iCs/>
          <w:sz w:val="24"/>
          <w:szCs w:val="24"/>
          <w:shd w:val="clear" w:color="auto" w:fill="FFFFFF"/>
        </w:rPr>
        <w:t>-2013</w:t>
      </w:r>
      <w:r w:rsidRPr="004A184D">
        <w:rPr>
          <w:rFonts w:ascii="Arial" w:hAnsi="Arial" w:cs="Arial"/>
          <w:i/>
          <w:iCs/>
          <w:sz w:val="24"/>
          <w:szCs w:val="24"/>
          <w:shd w:val="clear" w:color="auto" w:fill="FFFFFF"/>
        </w:rPr>
        <w:t>)</w:t>
      </w:r>
    </w:p>
    <w:p w14:paraId="709DC7BE" w14:textId="7004ACD8" w:rsidR="004A184D" w:rsidRDefault="004A184D" w:rsidP="00DB107C">
      <w:pPr>
        <w:shd w:val="clear" w:color="auto" w:fill="FFFFFF"/>
        <w:spacing w:after="0" w:line="315" w:lineRule="atLeast"/>
        <w:rPr>
          <w:rStyle w:val="creator"/>
          <w:rFonts w:ascii="Arial" w:hAnsi="Arial" w:cs="Arial"/>
          <w:b/>
          <w:bCs/>
          <w:i/>
          <w:iCs/>
          <w:color w:val="39373A"/>
          <w:sz w:val="24"/>
          <w:szCs w:val="24"/>
          <w:u w:val="single"/>
        </w:rPr>
      </w:pPr>
    </w:p>
    <w:p w14:paraId="7E67DF2A" w14:textId="0C34F7FE" w:rsidR="004A184D" w:rsidRPr="004A184D" w:rsidRDefault="004A184D" w:rsidP="0021520D">
      <w:pPr>
        <w:shd w:val="clear" w:color="auto" w:fill="FFFFFF"/>
        <w:spacing w:after="0"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r w:rsidRPr="004A184D">
        <w:rPr>
          <w:rStyle w:val="creator"/>
          <w:rFonts w:ascii="Arial" w:hAnsi="Arial" w:cs="Arial"/>
          <w:color w:val="39373A"/>
          <w:sz w:val="24"/>
          <w:szCs w:val="24"/>
        </w:rPr>
        <w:t xml:space="preserve">Rascha Peper, </w:t>
      </w:r>
      <w:r w:rsidRPr="004A184D">
        <w:rPr>
          <w:rStyle w:val="creator"/>
          <w:rFonts w:ascii="Arial" w:hAnsi="Arial" w:cs="Arial"/>
          <w:b/>
          <w:bCs/>
          <w:color w:val="39373A"/>
          <w:sz w:val="24"/>
          <w:szCs w:val="24"/>
        </w:rPr>
        <w:t>Russisch blauw</w:t>
      </w:r>
    </w:p>
    <w:p w14:paraId="464EF113" w14:textId="596782C0" w:rsidR="004A184D" w:rsidRPr="004A184D" w:rsidRDefault="004A184D" w:rsidP="0021520D">
      <w:pPr>
        <w:shd w:val="clear" w:color="auto" w:fill="FFFFFF"/>
        <w:spacing w:after="0"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r w:rsidRPr="004A184D">
        <w:rPr>
          <w:rStyle w:val="creator"/>
          <w:rFonts w:ascii="Arial" w:hAnsi="Arial" w:cs="Arial"/>
          <w:color w:val="39373A"/>
          <w:sz w:val="24"/>
          <w:szCs w:val="24"/>
        </w:rPr>
        <w:t>Amsterdam: Veen. 1995. 260 blz.</w:t>
      </w:r>
    </w:p>
    <w:p w14:paraId="20B31E0D" w14:textId="671A9321" w:rsidR="004A184D" w:rsidRDefault="004A184D" w:rsidP="0021520D">
      <w:pPr>
        <w:shd w:val="clear" w:color="auto" w:fill="FFFFFF"/>
        <w:spacing w:after="0" w:line="240" w:lineRule="auto"/>
        <w:rPr>
          <w:rStyle w:val="creator"/>
          <w:rFonts w:ascii="Arial" w:hAnsi="Arial" w:cs="Arial"/>
          <w:color w:val="39373A"/>
          <w:sz w:val="24"/>
          <w:szCs w:val="24"/>
        </w:rPr>
      </w:pPr>
      <w:r>
        <w:rPr>
          <w:rStyle w:val="creator"/>
          <w:rFonts w:ascii="Arial" w:hAnsi="Arial" w:cs="Arial"/>
          <w:color w:val="39373A"/>
          <w:sz w:val="24"/>
          <w:szCs w:val="24"/>
        </w:rPr>
        <w:t xml:space="preserve">-- Amsterdam: Nieuw Amsterdam. 2006. 260 blz. </w:t>
      </w:r>
    </w:p>
    <w:p w14:paraId="018B3A40" w14:textId="554653E2" w:rsidR="004A184D" w:rsidRDefault="004A184D" w:rsidP="004A184D">
      <w:pPr>
        <w:shd w:val="clear" w:color="auto" w:fill="FFFFFF"/>
        <w:spacing w:after="0" w:line="315" w:lineRule="atLeast"/>
        <w:rPr>
          <w:rStyle w:val="creator"/>
          <w:rFonts w:ascii="Arial" w:hAnsi="Arial" w:cs="Arial"/>
          <w:color w:val="39373A"/>
          <w:sz w:val="24"/>
          <w:szCs w:val="24"/>
        </w:rPr>
      </w:pPr>
    </w:p>
    <w:p w14:paraId="060CEC82" w14:textId="0902CD35" w:rsidR="004A184D" w:rsidRDefault="004A184D" w:rsidP="004A184D">
      <w:pPr>
        <w:shd w:val="clear" w:color="auto" w:fill="FFFFFF"/>
        <w:spacing w:after="0" w:line="315" w:lineRule="atLeast"/>
        <w:rPr>
          <w:rStyle w:val="creator"/>
          <w:rFonts w:ascii="Arial" w:hAnsi="Arial" w:cs="Arial"/>
          <w:color w:val="39373A"/>
          <w:sz w:val="24"/>
          <w:szCs w:val="24"/>
        </w:rPr>
      </w:pPr>
      <w:r w:rsidRPr="004A184D">
        <w:rPr>
          <w:rStyle w:val="creator"/>
          <w:rFonts w:ascii="Arial" w:hAnsi="Arial" w:cs="Arial"/>
          <w:color w:val="39373A"/>
          <w:sz w:val="24"/>
          <w:szCs w:val="24"/>
        </w:rPr>
        <w:t xml:space="preserve">--- </w:t>
      </w:r>
      <w:r w:rsidRPr="004A184D">
        <w:rPr>
          <w:rFonts w:ascii="Arial" w:hAnsi="Arial" w:cs="Arial"/>
          <w:color w:val="39373A"/>
          <w:sz w:val="24"/>
          <w:szCs w:val="24"/>
          <w:shd w:val="clear" w:color="auto" w:fill="FFFFFF"/>
        </w:rPr>
        <w:t xml:space="preserve">Daisy streaming audio (09 uur, 01 minuten). 1996. </w:t>
      </w:r>
      <w:proofErr w:type="spellStart"/>
      <w:r w:rsidRPr="004A184D">
        <w:rPr>
          <w:rFonts w:ascii="Arial" w:hAnsi="Arial" w:cs="Arial"/>
          <w:color w:val="39373A"/>
          <w:sz w:val="24"/>
          <w:szCs w:val="24"/>
          <w:shd w:val="clear" w:color="auto" w:fill="FFFFFF"/>
        </w:rPr>
        <w:t>Dedicon</w:t>
      </w:r>
      <w:proofErr w:type="spellEnd"/>
      <w:r w:rsidRPr="004A184D">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Ebook</w:t>
      </w:r>
      <w:proofErr w:type="spellEnd"/>
      <w:r>
        <w:rPr>
          <w:rStyle w:val="creator"/>
          <w:rFonts w:ascii="Arial" w:hAnsi="Arial" w:cs="Arial"/>
          <w:color w:val="39373A"/>
          <w:sz w:val="24"/>
          <w:szCs w:val="24"/>
        </w:rPr>
        <w:t>. 2014.</w:t>
      </w:r>
    </w:p>
    <w:p w14:paraId="4B8732C9" w14:textId="6A878D8D" w:rsidR="004A184D" w:rsidRDefault="004A184D" w:rsidP="004A184D">
      <w:pPr>
        <w:shd w:val="clear" w:color="auto" w:fill="FFFFFF"/>
        <w:spacing w:after="0" w:line="315" w:lineRule="atLeast"/>
        <w:rPr>
          <w:rFonts w:ascii="Arial" w:hAnsi="Arial" w:cs="Arial"/>
          <w:color w:val="39373A"/>
          <w:sz w:val="24"/>
          <w:szCs w:val="24"/>
          <w:shd w:val="clear" w:color="auto" w:fill="FFFFFF"/>
        </w:rPr>
      </w:pPr>
      <w:r>
        <w:rPr>
          <w:rStyle w:val="creator"/>
          <w:rFonts w:ascii="Arial" w:hAnsi="Arial" w:cs="Arial"/>
          <w:color w:val="39373A"/>
          <w:sz w:val="24"/>
          <w:szCs w:val="24"/>
        </w:rPr>
        <w:t xml:space="preserve">--- Luisterboek. </w:t>
      </w:r>
      <w:r w:rsidRPr="004A184D">
        <w:rPr>
          <w:rFonts w:ascii="Arial" w:hAnsi="Arial" w:cs="Arial"/>
          <w:color w:val="39373A"/>
          <w:sz w:val="24"/>
          <w:szCs w:val="24"/>
          <w:shd w:val="clear" w:color="auto" w:fill="FFFFFF"/>
        </w:rPr>
        <w:t>8 uur 58 minuten</w:t>
      </w:r>
      <w:r>
        <w:rPr>
          <w:rFonts w:ascii="Arial" w:hAnsi="Arial" w:cs="Arial"/>
          <w:color w:val="39373A"/>
          <w:sz w:val="24"/>
          <w:szCs w:val="24"/>
          <w:shd w:val="clear" w:color="auto" w:fill="FFFFFF"/>
        </w:rPr>
        <w:t xml:space="preserve">. 2020. </w:t>
      </w:r>
    </w:p>
    <w:p w14:paraId="6D4E528E" w14:textId="7C752662" w:rsidR="004A184D" w:rsidRDefault="004A184D" w:rsidP="004A184D">
      <w:pPr>
        <w:shd w:val="clear" w:color="auto" w:fill="FFFFFF"/>
        <w:spacing w:after="0" w:line="315" w:lineRule="atLeast"/>
        <w:rPr>
          <w:rFonts w:ascii="Arial" w:hAnsi="Arial" w:cs="Arial"/>
          <w:color w:val="39373A"/>
          <w:sz w:val="24"/>
          <w:szCs w:val="24"/>
          <w:shd w:val="clear" w:color="auto" w:fill="FFFFFF"/>
        </w:rPr>
      </w:pPr>
      <w:r>
        <w:rPr>
          <w:rFonts w:ascii="Arial" w:hAnsi="Arial" w:cs="Arial"/>
          <w:color w:val="39373A"/>
          <w:sz w:val="24"/>
          <w:szCs w:val="24"/>
          <w:shd w:val="clear" w:color="auto" w:fill="FFFFFF"/>
        </w:rPr>
        <w:t>--- Vert. in Duits (1998); Servisch (2006).</w:t>
      </w:r>
    </w:p>
    <w:p w14:paraId="354E7437" w14:textId="1DCD2A24" w:rsidR="009D5C39" w:rsidRDefault="009D5C39" w:rsidP="004A184D">
      <w:pPr>
        <w:shd w:val="clear" w:color="auto" w:fill="FFFFFF"/>
        <w:spacing w:after="0" w:line="315" w:lineRule="atLeast"/>
        <w:rPr>
          <w:rFonts w:ascii="Arial" w:hAnsi="Arial" w:cs="Arial"/>
          <w:color w:val="39373A"/>
          <w:sz w:val="24"/>
          <w:szCs w:val="24"/>
          <w:shd w:val="clear" w:color="auto" w:fill="FFFFFF"/>
        </w:rPr>
      </w:pPr>
    </w:p>
    <w:p w14:paraId="62D6577B" w14:textId="0226D187" w:rsidR="009D5C39" w:rsidRPr="009D5C39" w:rsidRDefault="009D5C39" w:rsidP="004A184D">
      <w:pPr>
        <w:shd w:val="clear" w:color="auto" w:fill="FFFFFF"/>
        <w:spacing w:after="0" w:line="315" w:lineRule="atLeast"/>
        <w:rPr>
          <w:rStyle w:val="creator"/>
          <w:rFonts w:ascii="Arial" w:hAnsi="Arial" w:cs="Arial"/>
          <w:i/>
          <w:iCs/>
          <w:color w:val="39373A"/>
          <w:sz w:val="24"/>
          <w:szCs w:val="24"/>
        </w:rPr>
      </w:pPr>
      <w:r w:rsidRPr="009D5C39">
        <w:rPr>
          <w:rFonts w:ascii="Arial" w:hAnsi="Arial" w:cs="Arial"/>
          <w:i/>
          <w:iCs/>
          <w:color w:val="39373A"/>
          <w:sz w:val="24"/>
          <w:szCs w:val="24"/>
          <w:shd w:val="clear" w:color="auto" w:fill="FFFFFF"/>
        </w:rPr>
        <w:t xml:space="preserve">Roman waarin de moeder van de hoofdpersoon uit Rusland afkomstig is. Is er een relatie met de </w:t>
      </w:r>
      <w:proofErr w:type="spellStart"/>
      <w:r w:rsidRPr="009D5C39">
        <w:rPr>
          <w:rFonts w:ascii="Arial" w:hAnsi="Arial" w:cs="Arial"/>
          <w:i/>
          <w:iCs/>
          <w:color w:val="39373A"/>
          <w:sz w:val="24"/>
          <w:szCs w:val="24"/>
          <w:shd w:val="clear" w:color="auto" w:fill="FFFFFF"/>
        </w:rPr>
        <w:t>Romanovs</w:t>
      </w:r>
      <w:proofErr w:type="spellEnd"/>
      <w:r w:rsidRPr="009D5C39">
        <w:rPr>
          <w:rFonts w:ascii="Arial" w:hAnsi="Arial" w:cs="Arial"/>
          <w:i/>
          <w:iCs/>
          <w:color w:val="39373A"/>
          <w:sz w:val="24"/>
          <w:szCs w:val="24"/>
          <w:shd w:val="clear" w:color="auto" w:fill="FFFFFF"/>
        </w:rPr>
        <w:t>?</w:t>
      </w:r>
    </w:p>
    <w:p w14:paraId="42E19E9B" w14:textId="77777777" w:rsidR="004A184D" w:rsidRPr="004A184D" w:rsidRDefault="004A184D" w:rsidP="004A184D">
      <w:pPr>
        <w:shd w:val="clear" w:color="auto" w:fill="FFFFFF"/>
        <w:spacing w:after="0" w:line="315" w:lineRule="atLeast"/>
        <w:rPr>
          <w:rStyle w:val="creator"/>
          <w:rFonts w:ascii="Arial" w:hAnsi="Arial" w:cs="Arial"/>
          <w:color w:val="39373A"/>
          <w:sz w:val="24"/>
          <w:szCs w:val="24"/>
        </w:rPr>
      </w:pPr>
    </w:p>
    <w:p w14:paraId="56A26876" w14:textId="57F0A185" w:rsidR="007C4B8E" w:rsidRPr="00F96F8C" w:rsidRDefault="007C4B8E" w:rsidP="00DB107C">
      <w:pPr>
        <w:shd w:val="clear" w:color="auto" w:fill="FFFFFF"/>
        <w:spacing w:after="0" w:line="315" w:lineRule="atLeast"/>
        <w:rPr>
          <w:rStyle w:val="creator"/>
          <w:rFonts w:ascii="Arial" w:hAnsi="Arial" w:cs="Arial"/>
          <w:i/>
          <w:iCs/>
          <w:color w:val="39373A"/>
          <w:sz w:val="24"/>
          <w:szCs w:val="24"/>
        </w:rPr>
      </w:pPr>
      <w:r>
        <w:rPr>
          <w:rStyle w:val="creator"/>
          <w:rFonts w:ascii="Arial" w:hAnsi="Arial" w:cs="Arial"/>
          <w:b/>
          <w:bCs/>
          <w:i/>
          <w:iCs/>
          <w:color w:val="39373A"/>
          <w:sz w:val="24"/>
          <w:szCs w:val="24"/>
          <w:u w:val="single"/>
        </w:rPr>
        <w:t xml:space="preserve">E. du </w:t>
      </w:r>
      <w:r w:rsidR="008640AC">
        <w:rPr>
          <w:rStyle w:val="creator"/>
          <w:rFonts w:ascii="Arial" w:hAnsi="Arial" w:cs="Arial"/>
          <w:b/>
          <w:bCs/>
          <w:i/>
          <w:iCs/>
          <w:color w:val="39373A"/>
          <w:sz w:val="24"/>
          <w:szCs w:val="24"/>
          <w:u w:val="single"/>
        </w:rPr>
        <w:t xml:space="preserve">Perron                                                                                                       </w:t>
      </w:r>
      <w:r w:rsidR="00BD0CE7" w:rsidRPr="00BD0CE7">
        <w:rPr>
          <w:rFonts w:ascii="Arial" w:hAnsi="Arial" w:cs="Arial"/>
          <w:i/>
          <w:iCs/>
          <w:sz w:val="24"/>
          <w:szCs w:val="24"/>
          <w:shd w:val="clear" w:color="auto" w:fill="FFFFFF"/>
        </w:rPr>
        <w:t>(</w:t>
      </w:r>
      <w:hyperlink r:id="rId311" w:tooltip="Meester Cornelis" w:history="1">
        <w:r w:rsidR="00BD0CE7" w:rsidRPr="00BD0CE7">
          <w:rPr>
            <w:rStyle w:val="Hyperlink"/>
            <w:rFonts w:ascii="Arial" w:hAnsi="Arial" w:cs="Arial"/>
            <w:i/>
            <w:iCs/>
            <w:color w:val="auto"/>
            <w:sz w:val="24"/>
            <w:szCs w:val="24"/>
            <w:u w:val="none"/>
            <w:shd w:val="clear" w:color="auto" w:fill="FFFFFF"/>
          </w:rPr>
          <w:t>Meester Cornelis</w:t>
        </w:r>
      </w:hyperlink>
      <w:r w:rsidR="00BD0CE7" w:rsidRPr="00BD0CE7">
        <w:rPr>
          <w:rFonts w:ascii="Arial" w:hAnsi="Arial" w:cs="Arial"/>
          <w:i/>
          <w:iCs/>
          <w:sz w:val="24"/>
          <w:szCs w:val="24"/>
          <w:shd w:val="clear" w:color="auto" w:fill="FFFFFF"/>
        </w:rPr>
        <w:t>, (West-</w:t>
      </w:r>
      <w:hyperlink r:id="rId312" w:tooltip="Java (eiland)" w:history="1">
        <w:r w:rsidR="00BD0CE7" w:rsidRPr="00BD0CE7">
          <w:rPr>
            <w:rStyle w:val="Hyperlink"/>
            <w:rFonts w:ascii="Arial" w:hAnsi="Arial" w:cs="Arial"/>
            <w:i/>
            <w:iCs/>
            <w:color w:val="auto"/>
            <w:sz w:val="24"/>
            <w:szCs w:val="24"/>
            <w:u w:val="none"/>
            <w:shd w:val="clear" w:color="auto" w:fill="FFFFFF"/>
          </w:rPr>
          <w:t>Java</w:t>
        </w:r>
      </w:hyperlink>
      <w:r w:rsidR="00BD0CE7" w:rsidRPr="00BD0CE7">
        <w:rPr>
          <w:rFonts w:ascii="Arial" w:hAnsi="Arial" w:cs="Arial"/>
          <w:i/>
          <w:iCs/>
          <w:sz w:val="24"/>
          <w:szCs w:val="24"/>
          <w:shd w:val="clear" w:color="auto" w:fill="FFFFFF"/>
        </w:rPr>
        <w:t>),</w:t>
      </w:r>
      <w:hyperlink r:id="rId313" w:tooltip="1899" w:history="1">
        <w:r w:rsidR="00BD0CE7" w:rsidRPr="00BD0CE7">
          <w:rPr>
            <w:rStyle w:val="Hyperlink"/>
            <w:rFonts w:ascii="Arial" w:hAnsi="Arial" w:cs="Arial"/>
            <w:i/>
            <w:iCs/>
            <w:color w:val="auto"/>
            <w:sz w:val="24"/>
            <w:szCs w:val="24"/>
            <w:u w:val="none"/>
            <w:shd w:val="clear" w:color="auto" w:fill="FFFFFF"/>
          </w:rPr>
          <w:t>1899</w:t>
        </w:r>
      </w:hyperlink>
      <w:r w:rsidR="00BD0CE7" w:rsidRPr="00BD0CE7">
        <w:rPr>
          <w:rFonts w:ascii="Arial" w:hAnsi="Arial" w:cs="Arial"/>
          <w:i/>
          <w:iCs/>
          <w:sz w:val="24"/>
          <w:szCs w:val="24"/>
          <w:shd w:val="clear" w:color="auto" w:fill="FFFFFF"/>
        </w:rPr>
        <w:t> — </w:t>
      </w:r>
      <w:hyperlink r:id="rId314" w:tooltip="Bergen (Noord-Holland)" w:history="1">
        <w:r w:rsidR="00BD0CE7" w:rsidRPr="00BD0CE7">
          <w:rPr>
            <w:rStyle w:val="Hyperlink"/>
            <w:rFonts w:ascii="Arial" w:hAnsi="Arial" w:cs="Arial"/>
            <w:i/>
            <w:iCs/>
            <w:color w:val="auto"/>
            <w:sz w:val="24"/>
            <w:szCs w:val="24"/>
            <w:u w:val="none"/>
            <w:shd w:val="clear" w:color="auto" w:fill="FFFFFF"/>
          </w:rPr>
          <w:t>Bergen</w:t>
        </w:r>
      </w:hyperlink>
      <w:r w:rsidR="00BD0CE7" w:rsidRPr="00BD0CE7">
        <w:rPr>
          <w:rFonts w:ascii="Arial" w:hAnsi="Arial" w:cs="Arial"/>
          <w:i/>
          <w:iCs/>
          <w:sz w:val="24"/>
          <w:szCs w:val="24"/>
          <w:shd w:val="clear" w:color="auto" w:fill="FFFFFF"/>
        </w:rPr>
        <w:t>,</w:t>
      </w:r>
      <w:hyperlink r:id="rId315" w:tooltip="1940" w:history="1">
        <w:r w:rsidR="00BD0CE7" w:rsidRPr="00BD0CE7">
          <w:rPr>
            <w:rStyle w:val="Hyperlink"/>
            <w:rFonts w:ascii="Arial" w:hAnsi="Arial" w:cs="Arial"/>
            <w:i/>
            <w:iCs/>
            <w:color w:val="auto"/>
            <w:sz w:val="24"/>
            <w:szCs w:val="24"/>
            <w:u w:val="none"/>
            <w:shd w:val="clear" w:color="auto" w:fill="FFFFFF"/>
          </w:rPr>
          <w:t>1940</w:t>
        </w:r>
      </w:hyperlink>
      <w:r w:rsidR="00BD0CE7" w:rsidRPr="00BD0CE7">
        <w:rPr>
          <w:rFonts w:ascii="Arial" w:hAnsi="Arial" w:cs="Arial"/>
          <w:i/>
          <w:iCs/>
          <w:sz w:val="24"/>
          <w:szCs w:val="24"/>
          <w:shd w:val="clear" w:color="auto" w:fill="FFFFFF"/>
        </w:rPr>
        <w:t>)</w:t>
      </w:r>
    </w:p>
    <w:p w14:paraId="05195AA2" w14:textId="7D1BAE78" w:rsidR="007C4B8E" w:rsidRDefault="007C4B8E" w:rsidP="00DB107C">
      <w:pPr>
        <w:shd w:val="clear" w:color="auto" w:fill="FFFFFF"/>
        <w:spacing w:after="0" w:line="315" w:lineRule="atLeast"/>
        <w:rPr>
          <w:rStyle w:val="creator"/>
          <w:rFonts w:ascii="Arial" w:hAnsi="Arial" w:cs="Arial"/>
          <w:b/>
          <w:bCs/>
          <w:i/>
          <w:iCs/>
          <w:color w:val="39373A"/>
          <w:sz w:val="24"/>
          <w:szCs w:val="24"/>
          <w:u w:val="single"/>
        </w:rPr>
      </w:pPr>
    </w:p>
    <w:p w14:paraId="2A0130D3" w14:textId="71134B19" w:rsidR="007C4B8E" w:rsidRPr="004A184D" w:rsidRDefault="004A184D" w:rsidP="004A184D">
      <w:pPr>
        <w:shd w:val="clear" w:color="auto" w:fill="FFFFFF"/>
        <w:spacing w:after="0" w:line="240" w:lineRule="auto"/>
        <w:rPr>
          <w:rFonts w:ascii="Arial" w:hAnsi="Arial" w:cs="Arial"/>
          <w:color w:val="39373A"/>
          <w:sz w:val="24"/>
          <w:szCs w:val="24"/>
          <w:shd w:val="clear" w:color="auto" w:fill="FFFFFF"/>
        </w:rPr>
      </w:pPr>
      <w:r>
        <w:rPr>
          <w:rStyle w:val="creator"/>
          <w:rFonts w:ascii="Arial" w:hAnsi="Arial" w:cs="Arial"/>
          <w:color w:val="39373A"/>
          <w:sz w:val="24"/>
          <w:szCs w:val="24"/>
        </w:rPr>
        <w:t xml:space="preserve">- </w:t>
      </w:r>
      <w:r w:rsidR="007C4B8E" w:rsidRPr="004A184D">
        <w:rPr>
          <w:rStyle w:val="creator"/>
          <w:rFonts w:ascii="Arial" w:hAnsi="Arial" w:cs="Arial"/>
          <w:color w:val="39373A"/>
          <w:sz w:val="24"/>
          <w:szCs w:val="24"/>
        </w:rPr>
        <w:t xml:space="preserve">E. du Perron, </w:t>
      </w:r>
      <w:r w:rsidR="007C4B8E" w:rsidRPr="004A184D">
        <w:rPr>
          <w:rStyle w:val="creator"/>
          <w:rFonts w:ascii="Arial" w:hAnsi="Arial" w:cs="Arial"/>
          <w:b/>
          <w:bCs/>
          <w:color w:val="39373A"/>
          <w:sz w:val="24"/>
          <w:szCs w:val="24"/>
        </w:rPr>
        <w:t xml:space="preserve">Het land van herkomst                                                                               </w:t>
      </w:r>
      <w:r w:rsidR="00726320" w:rsidRPr="004A184D">
        <w:rPr>
          <w:rStyle w:val="creator"/>
          <w:rFonts w:ascii="Arial" w:hAnsi="Arial" w:cs="Arial"/>
          <w:color w:val="39373A"/>
          <w:sz w:val="24"/>
          <w:szCs w:val="24"/>
        </w:rPr>
        <w:t xml:space="preserve">-- </w:t>
      </w:r>
      <w:r w:rsidR="007C4B8E" w:rsidRPr="004A184D">
        <w:rPr>
          <w:rFonts w:ascii="Arial" w:hAnsi="Arial" w:cs="Arial"/>
          <w:color w:val="39373A"/>
          <w:sz w:val="24"/>
          <w:szCs w:val="24"/>
          <w:shd w:val="clear" w:color="auto" w:fill="FFFFFF"/>
        </w:rPr>
        <w:t>Amsterdam: Querido. 1935.</w:t>
      </w:r>
      <w:r w:rsidR="00726320" w:rsidRPr="004A184D">
        <w:rPr>
          <w:rFonts w:ascii="Arial" w:hAnsi="Arial" w:cs="Arial"/>
          <w:color w:val="39373A"/>
          <w:sz w:val="24"/>
          <w:szCs w:val="24"/>
          <w:shd w:val="clear" w:color="auto" w:fill="FFFFFF"/>
        </w:rPr>
        <w:t xml:space="preserve"> 496 blz.                                                                            -- Amsterdam: Contact. 1948. 509 blz.                                                                                     -- Amsterdam: Van Oorschot. 1962. 541 blz.                                                                   -- Amsterdam: Van Oorschot. 1996. 1079 blz. Geannoteerde uitgave.</w:t>
      </w:r>
    </w:p>
    <w:p w14:paraId="16064206" w14:textId="0CD3A7D3" w:rsidR="00726320" w:rsidRDefault="00726320" w:rsidP="007C4B8E">
      <w:pPr>
        <w:shd w:val="clear" w:color="auto" w:fill="FFFFFF"/>
        <w:spacing w:after="0" w:line="315" w:lineRule="atLeast"/>
        <w:rPr>
          <w:rFonts w:ascii="Arial" w:hAnsi="Arial" w:cs="Arial"/>
          <w:color w:val="39373A"/>
          <w:sz w:val="24"/>
          <w:szCs w:val="24"/>
          <w:shd w:val="clear" w:color="auto" w:fill="FFFFFF"/>
        </w:rPr>
      </w:pPr>
    </w:p>
    <w:p w14:paraId="54B1CC12" w14:textId="7F575013" w:rsidR="00726320" w:rsidRPr="00726320" w:rsidRDefault="00726320" w:rsidP="007C4B8E">
      <w:pPr>
        <w:shd w:val="clear" w:color="auto" w:fill="FFFFFF"/>
        <w:spacing w:after="0" w:line="315" w:lineRule="atLeast"/>
        <w:rPr>
          <w:rStyle w:val="creator"/>
          <w:rFonts w:ascii="Arial" w:hAnsi="Arial" w:cs="Arial"/>
          <w:b/>
          <w:bCs/>
          <w:color w:val="39373A"/>
          <w:sz w:val="24"/>
          <w:szCs w:val="24"/>
        </w:rPr>
      </w:pPr>
      <w:r w:rsidRPr="00726320">
        <w:rPr>
          <w:rFonts w:ascii="Arial" w:hAnsi="Arial" w:cs="Arial"/>
          <w:color w:val="39373A"/>
          <w:sz w:val="24"/>
          <w:szCs w:val="24"/>
          <w:shd w:val="clear" w:color="auto" w:fill="FFFFFF"/>
        </w:rPr>
        <w:t>---</w:t>
      </w:r>
      <w:r w:rsidRPr="00726320">
        <w:rPr>
          <w:sz w:val="24"/>
          <w:szCs w:val="24"/>
        </w:rPr>
        <w:t xml:space="preserve"> </w:t>
      </w:r>
      <w:r w:rsidRPr="00726320">
        <w:rPr>
          <w:rFonts w:ascii="Arial" w:hAnsi="Arial" w:cs="Arial"/>
          <w:color w:val="39373A"/>
          <w:sz w:val="24"/>
          <w:szCs w:val="24"/>
          <w:shd w:val="clear" w:color="auto" w:fill="FFFFFF"/>
        </w:rPr>
        <w:t>Daisy streaming audio (18 uur, 35 minuten)</w:t>
      </w:r>
      <w:r>
        <w:rPr>
          <w:rFonts w:ascii="Arial" w:hAnsi="Arial" w:cs="Arial"/>
          <w:color w:val="39373A"/>
          <w:sz w:val="24"/>
          <w:szCs w:val="24"/>
          <w:shd w:val="clear" w:color="auto" w:fill="FFFFFF"/>
        </w:rPr>
        <w:t xml:space="preserve">. 1982.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w:t>
      </w:r>
    </w:p>
    <w:p w14:paraId="7025FA87" w14:textId="716CC501" w:rsidR="007C4B8E" w:rsidRDefault="007C4B8E" w:rsidP="007C4B8E">
      <w:pPr>
        <w:shd w:val="clear" w:color="auto" w:fill="FFFFFF"/>
        <w:spacing w:after="0" w:line="315" w:lineRule="atLeast"/>
        <w:rPr>
          <w:rStyle w:val="creator"/>
          <w:rFonts w:ascii="Arial" w:hAnsi="Arial" w:cs="Arial"/>
          <w:color w:val="39373A"/>
          <w:sz w:val="24"/>
          <w:szCs w:val="24"/>
        </w:rPr>
      </w:pPr>
      <w:r>
        <w:rPr>
          <w:rStyle w:val="creator"/>
          <w:rFonts w:ascii="Arial" w:hAnsi="Arial" w:cs="Arial"/>
          <w:color w:val="39373A"/>
          <w:sz w:val="24"/>
          <w:szCs w:val="24"/>
        </w:rPr>
        <w:t xml:space="preserve">--- </w:t>
      </w:r>
      <w:r w:rsidRPr="007C4B8E">
        <w:rPr>
          <w:rStyle w:val="creator"/>
          <w:rFonts w:ascii="Arial" w:hAnsi="Arial" w:cs="Arial"/>
          <w:color w:val="39373A"/>
          <w:sz w:val="24"/>
          <w:szCs w:val="24"/>
        </w:rPr>
        <w:t xml:space="preserve">Vert. in </w:t>
      </w:r>
      <w:r>
        <w:rPr>
          <w:rStyle w:val="creator"/>
          <w:rFonts w:ascii="Arial" w:hAnsi="Arial" w:cs="Arial"/>
          <w:color w:val="39373A"/>
          <w:sz w:val="24"/>
          <w:szCs w:val="24"/>
        </w:rPr>
        <w:t xml:space="preserve">Engels (1984); Frans (1980); </w:t>
      </w:r>
      <w:proofErr w:type="spellStart"/>
      <w:r>
        <w:rPr>
          <w:rStyle w:val="creator"/>
          <w:rFonts w:ascii="Arial" w:hAnsi="Arial" w:cs="Arial"/>
          <w:color w:val="39373A"/>
          <w:sz w:val="24"/>
          <w:szCs w:val="24"/>
        </w:rPr>
        <w:t>Macdedonisch</w:t>
      </w:r>
      <w:proofErr w:type="spellEnd"/>
      <w:r>
        <w:rPr>
          <w:rStyle w:val="creator"/>
          <w:rFonts w:ascii="Arial" w:hAnsi="Arial" w:cs="Arial"/>
          <w:color w:val="39373A"/>
          <w:sz w:val="24"/>
          <w:szCs w:val="24"/>
        </w:rPr>
        <w:t xml:space="preserve"> (2020); Spaans (2012).</w:t>
      </w:r>
    </w:p>
    <w:p w14:paraId="59961C34" w14:textId="77777777" w:rsidR="007C4B8E" w:rsidRDefault="007C4B8E" w:rsidP="007C4B8E">
      <w:pPr>
        <w:shd w:val="clear" w:color="auto" w:fill="FFFFFF"/>
        <w:spacing w:after="0" w:line="315" w:lineRule="atLeast"/>
        <w:rPr>
          <w:rFonts w:ascii="Arial" w:hAnsi="Arial" w:cs="Arial"/>
          <w:color w:val="39373A"/>
          <w:shd w:val="clear" w:color="auto" w:fill="FFFFFF"/>
        </w:rPr>
      </w:pPr>
    </w:p>
    <w:p w14:paraId="74CEA189" w14:textId="66D8B10D" w:rsidR="007C4B8E" w:rsidRDefault="007C4B8E" w:rsidP="007C4B8E">
      <w:pPr>
        <w:shd w:val="clear" w:color="auto" w:fill="FFFFFF"/>
        <w:spacing w:after="0" w:line="315" w:lineRule="atLeast"/>
        <w:rPr>
          <w:rFonts w:ascii="Arial" w:hAnsi="Arial" w:cs="Arial"/>
          <w:i/>
          <w:iCs/>
          <w:color w:val="39373A"/>
          <w:sz w:val="24"/>
          <w:szCs w:val="24"/>
          <w:shd w:val="clear" w:color="auto" w:fill="FFFFFF"/>
        </w:rPr>
      </w:pPr>
      <w:r w:rsidRPr="007C4B8E">
        <w:rPr>
          <w:rFonts w:ascii="Arial" w:hAnsi="Arial" w:cs="Arial"/>
          <w:i/>
          <w:iCs/>
          <w:color w:val="39373A"/>
          <w:sz w:val="24"/>
          <w:szCs w:val="24"/>
          <w:shd w:val="clear" w:color="auto" w:fill="FFFFFF"/>
        </w:rPr>
        <w:t>Openhartige beschrijving van de jeugd van de schrijver op Java en zijn latere leven in Parijs.</w:t>
      </w:r>
    </w:p>
    <w:p w14:paraId="69A49084" w14:textId="77777777" w:rsidR="0052687A" w:rsidRDefault="0052687A" w:rsidP="007C4B8E">
      <w:pPr>
        <w:shd w:val="clear" w:color="auto" w:fill="FFFFFF"/>
        <w:spacing w:after="0" w:line="315" w:lineRule="atLeast"/>
        <w:rPr>
          <w:rFonts w:ascii="Arial" w:hAnsi="Arial" w:cs="Arial"/>
          <w:i/>
          <w:iCs/>
          <w:color w:val="39373A"/>
          <w:sz w:val="24"/>
          <w:szCs w:val="24"/>
          <w:shd w:val="clear" w:color="auto" w:fill="FFFFFF"/>
        </w:rPr>
      </w:pPr>
    </w:p>
    <w:p w14:paraId="220D2747" w14:textId="313895B2" w:rsidR="0052687A" w:rsidRDefault="0052687A" w:rsidP="007C4B8E">
      <w:pPr>
        <w:shd w:val="clear" w:color="auto" w:fill="FFFFFF"/>
        <w:spacing w:after="0" w:line="315" w:lineRule="atLeast"/>
        <w:rPr>
          <w:rFonts w:ascii="Arial" w:hAnsi="Arial" w:cs="Arial"/>
          <w:color w:val="39373A"/>
          <w:sz w:val="24"/>
          <w:szCs w:val="24"/>
          <w:shd w:val="clear" w:color="auto" w:fill="FFFFFF"/>
        </w:rPr>
      </w:pPr>
      <w:r w:rsidRPr="0052687A">
        <w:rPr>
          <w:rFonts w:ascii="Arial" w:hAnsi="Arial" w:cs="Arial"/>
          <w:b/>
          <w:bCs/>
          <w:i/>
          <w:iCs/>
          <w:color w:val="39373A"/>
          <w:sz w:val="24"/>
          <w:szCs w:val="24"/>
          <w:u w:val="single"/>
          <w:shd w:val="clear" w:color="auto" w:fill="FFFFFF"/>
        </w:rPr>
        <w:t>Yves Petry</w:t>
      </w:r>
      <w:r>
        <w:rPr>
          <w:rFonts w:ascii="Arial" w:hAnsi="Arial" w:cs="Arial"/>
          <w:b/>
          <w:bCs/>
          <w:i/>
          <w:iCs/>
          <w:color w:val="39373A"/>
          <w:sz w:val="24"/>
          <w:szCs w:val="24"/>
          <w:u w:val="single"/>
          <w:shd w:val="clear" w:color="auto" w:fill="FFFFFF"/>
        </w:rPr>
        <w:t xml:space="preserve">                                                                                                                          </w:t>
      </w:r>
      <w:r w:rsidRPr="0052687A">
        <w:rPr>
          <w:rFonts w:ascii="Arial" w:hAnsi="Arial" w:cs="Arial"/>
          <w:i/>
          <w:iCs/>
          <w:color w:val="39373A"/>
          <w:sz w:val="24"/>
          <w:szCs w:val="24"/>
          <w:shd w:val="clear" w:color="auto" w:fill="FFFFFF"/>
        </w:rPr>
        <w:t>(1967)</w:t>
      </w:r>
      <w:r w:rsidR="00C77766">
        <w:rPr>
          <w:rFonts w:ascii="Arial" w:hAnsi="Arial" w:cs="Arial"/>
          <w:i/>
          <w:iCs/>
          <w:color w:val="39373A"/>
          <w:sz w:val="24"/>
          <w:szCs w:val="24"/>
          <w:shd w:val="clear" w:color="auto" w:fill="FFFFFF"/>
        </w:rPr>
        <w:t xml:space="preserve">                                                                                                                                         </w:t>
      </w:r>
      <w:r w:rsidR="00C77766" w:rsidRPr="00C77766">
        <w:rPr>
          <w:rFonts w:ascii="Arial" w:hAnsi="Arial" w:cs="Arial"/>
          <w:color w:val="39373A"/>
          <w:sz w:val="24"/>
          <w:szCs w:val="24"/>
          <w:shd w:val="clear" w:color="auto" w:fill="FFFFFF"/>
        </w:rPr>
        <w:t xml:space="preserve">Website: </w:t>
      </w:r>
      <w:hyperlink r:id="rId316" w:history="1">
        <w:r w:rsidR="00C77766" w:rsidRPr="006F08F1">
          <w:rPr>
            <w:rStyle w:val="Hyperlink"/>
            <w:rFonts w:ascii="Arial" w:hAnsi="Arial" w:cs="Arial"/>
            <w:sz w:val="24"/>
            <w:szCs w:val="24"/>
            <w:shd w:val="clear" w:color="auto" w:fill="FFFFFF"/>
          </w:rPr>
          <w:t>http://www.yvespetry.com/</w:t>
        </w:r>
      </w:hyperlink>
    </w:p>
    <w:p w14:paraId="54E39743" w14:textId="77777777" w:rsidR="00C77766" w:rsidRPr="0052687A" w:rsidRDefault="00C77766" w:rsidP="007C4B8E">
      <w:pPr>
        <w:shd w:val="clear" w:color="auto" w:fill="FFFFFF"/>
        <w:spacing w:after="0" w:line="315" w:lineRule="atLeast"/>
        <w:rPr>
          <w:rStyle w:val="creator"/>
          <w:rFonts w:ascii="Arial" w:hAnsi="Arial" w:cs="Arial"/>
          <w:b/>
          <w:bCs/>
          <w:i/>
          <w:iCs/>
          <w:color w:val="39373A"/>
          <w:sz w:val="24"/>
          <w:szCs w:val="24"/>
          <w:u w:val="single"/>
        </w:rPr>
      </w:pPr>
    </w:p>
    <w:p w14:paraId="132FFEEF" w14:textId="5566BDE5" w:rsidR="0052687A" w:rsidRDefault="0052687A" w:rsidP="0052687A">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hyperlink r:id="rId317" w:history="1">
        <w:r w:rsidRPr="0052687A">
          <w:rPr>
            <w:rStyle w:val="creator"/>
            <w:rFonts w:ascii="Arial" w:hAnsi="Arial" w:cs="Arial"/>
            <w:b w:val="0"/>
            <w:bCs w:val="0"/>
            <w:color w:val="39373A"/>
            <w:sz w:val="24"/>
            <w:szCs w:val="24"/>
          </w:rPr>
          <w:t xml:space="preserve">Yves Petry, </w:t>
        </w:r>
        <w:r w:rsidRPr="0052687A">
          <w:rPr>
            <w:rStyle w:val="Titel21"/>
            <w:rFonts w:ascii="Arial" w:hAnsi="Arial" w:cs="Arial"/>
            <w:color w:val="39373A"/>
            <w:sz w:val="24"/>
            <w:szCs w:val="24"/>
          </w:rPr>
          <w:t>De geesten</w:t>
        </w:r>
      </w:hyperlink>
      <w:r w:rsidRPr="0052687A">
        <w:rPr>
          <w:rFonts w:ascii="Arial" w:hAnsi="Arial" w:cs="Arial"/>
          <w:b w:val="0"/>
          <w:bCs w:val="0"/>
          <w:color w:val="39373A"/>
          <w:sz w:val="24"/>
          <w:szCs w:val="24"/>
        </w:rPr>
        <w:t xml:space="preserve">                                                                                 </w:t>
      </w:r>
      <w:r w:rsidRPr="0052687A">
        <w:rPr>
          <w:rFonts w:ascii="Arial" w:hAnsi="Arial" w:cs="Arial"/>
          <w:b w:val="0"/>
          <w:bCs w:val="0"/>
          <w:sz w:val="24"/>
          <w:szCs w:val="24"/>
        </w:rPr>
        <w:t>Amsterdam: Das Mag. 2019. 309 blz.</w:t>
      </w:r>
    </w:p>
    <w:p w14:paraId="39C6048C" w14:textId="77777777" w:rsidR="0052687A" w:rsidRDefault="0052687A" w:rsidP="0052687A">
      <w:pPr>
        <w:pStyle w:val="Kop3"/>
        <w:shd w:val="clear" w:color="auto" w:fill="FFFFFF"/>
        <w:spacing w:before="0" w:beforeAutospacing="0" w:after="0" w:afterAutospacing="0"/>
        <w:rPr>
          <w:rFonts w:ascii="Arial" w:hAnsi="Arial" w:cs="Arial"/>
          <w:b w:val="0"/>
          <w:bCs w:val="0"/>
          <w:sz w:val="24"/>
          <w:szCs w:val="24"/>
        </w:rPr>
      </w:pPr>
    </w:p>
    <w:p w14:paraId="618FD72D" w14:textId="2A848A9A" w:rsidR="0052687A" w:rsidRDefault="0052687A" w:rsidP="0052687A">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2019.</w:t>
      </w:r>
    </w:p>
    <w:p w14:paraId="3353D624" w14:textId="77777777" w:rsidR="0052687A" w:rsidRPr="0052687A" w:rsidRDefault="0052687A" w:rsidP="0052687A">
      <w:pPr>
        <w:pStyle w:val="maintext"/>
        <w:shd w:val="clear" w:color="auto" w:fill="FFFFFF"/>
        <w:spacing w:before="300" w:beforeAutospacing="0" w:after="0" w:afterAutospacing="0"/>
        <w:rPr>
          <w:rFonts w:ascii="Arial" w:hAnsi="Arial" w:cs="Arial"/>
          <w:i/>
          <w:iCs/>
          <w:color w:val="39373A"/>
        </w:rPr>
      </w:pPr>
      <w:r w:rsidRPr="0052687A">
        <w:rPr>
          <w:rFonts w:ascii="Arial" w:hAnsi="Arial" w:cs="Arial"/>
          <w:i/>
          <w:iCs/>
          <w:color w:val="39373A"/>
        </w:rPr>
        <w:t>Een derdewereldarts vertrekt na een relatiebreuk naar een vluchtelingenkamp in Afrika waar hij een teamleider ontmoet die nergens bang voor is en filosofische monologen houdt, maar als soldaten opduiken bij het kamp, stijgt de spanning.</w:t>
      </w:r>
    </w:p>
    <w:p w14:paraId="02F0CA8C" w14:textId="77777777" w:rsidR="007C4B8E" w:rsidRDefault="007C4B8E" w:rsidP="00DB107C">
      <w:pPr>
        <w:shd w:val="clear" w:color="auto" w:fill="FFFFFF"/>
        <w:spacing w:after="0" w:line="315" w:lineRule="atLeast"/>
        <w:rPr>
          <w:rStyle w:val="creator"/>
          <w:rFonts w:ascii="Arial" w:hAnsi="Arial" w:cs="Arial"/>
          <w:b/>
          <w:bCs/>
          <w:i/>
          <w:iCs/>
          <w:color w:val="39373A"/>
          <w:sz w:val="24"/>
          <w:szCs w:val="24"/>
          <w:u w:val="single"/>
        </w:rPr>
      </w:pPr>
    </w:p>
    <w:p w14:paraId="29F3B22E" w14:textId="616536B6" w:rsidR="00D12EE1" w:rsidRPr="00D12EE1" w:rsidRDefault="00D12EE1" w:rsidP="00DB107C">
      <w:pPr>
        <w:shd w:val="clear" w:color="auto" w:fill="FFFFFF"/>
        <w:spacing w:after="0" w:line="315" w:lineRule="atLeast"/>
        <w:rPr>
          <w:rFonts w:ascii="Arial" w:eastAsia="Times New Roman" w:hAnsi="Arial" w:cs="Arial"/>
          <w:i/>
          <w:iCs/>
          <w:sz w:val="24"/>
          <w:szCs w:val="24"/>
          <w:u w:val="single"/>
          <w:lang w:eastAsia="nl-NL"/>
        </w:rPr>
      </w:pPr>
      <w:r w:rsidRPr="00D12EE1">
        <w:rPr>
          <w:rStyle w:val="creator"/>
          <w:rFonts w:ascii="Arial" w:hAnsi="Arial" w:cs="Arial"/>
          <w:b/>
          <w:bCs/>
          <w:i/>
          <w:iCs/>
          <w:color w:val="39373A"/>
          <w:sz w:val="24"/>
          <w:szCs w:val="24"/>
          <w:u w:val="single"/>
        </w:rPr>
        <w:lastRenderedPageBreak/>
        <w:t xml:space="preserve">Ankie </w:t>
      </w:r>
      <w:proofErr w:type="spellStart"/>
      <w:r w:rsidRPr="00D12EE1">
        <w:rPr>
          <w:rStyle w:val="creator"/>
          <w:rFonts w:ascii="Arial" w:hAnsi="Arial" w:cs="Arial"/>
          <w:b/>
          <w:bCs/>
          <w:i/>
          <w:iCs/>
          <w:color w:val="39373A"/>
          <w:sz w:val="24"/>
          <w:szCs w:val="24"/>
          <w:u w:val="single"/>
        </w:rPr>
        <w:t>Peypers</w:t>
      </w:r>
      <w:proofErr w:type="spellEnd"/>
      <w:r>
        <w:rPr>
          <w:rStyle w:val="creator"/>
          <w:rFonts w:ascii="Arial" w:hAnsi="Arial" w:cs="Arial"/>
          <w:b/>
          <w:bCs/>
          <w:i/>
          <w:iCs/>
          <w:color w:val="39373A"/>
          <w:sz w:val="24"/>
          <w:szCs w:val="24"/>
          <w:u w:val="single"/>
        </w:rPr>
        <w:t xml:space="preserve">                                                                                                                      </w:t>
      </w:r>
      <w:r w:rsidRPr="00D12EE1">
        <w:rPr>
          <w:rStyle w:val="creator"/>
          <w:rFonts w:ascii="Arial" w:hAnsi="Arial" w:cs="Arial"/>
          <w:i/>
          <w:iCs/>
          <w:color w:val="39373A"/>
          <w:sz w:val="24"/>
          <w:szCs w:val="24"/>
        </w:rPr>
        <w:t>(1928-2008)</w:t>
      </w:r>
    </w:p>
    <w:p w14:paraId="1DA34F9D" w14:textId="77777777" w:rsidR="00D12EE1" w:rsidRDefault="00D12EE1" w:rsidP="00D12EE1">
      <w:pPr>
        <w:pStyle w:val="Kop3"/>
        <w:shd w:val="clear" w:color="auto" w:fill="FFFFFF"/>
        <w:spacing w:before="0" w:beforeAutospacing="0" w:after="0" w:afterAutospacing="0"/>
        <w:rPr>
          <w:rStyle w:val="creator"/>
          <w:rFonts w:ascii="Arial" w:hAnsi="Arial" w:cs="Arial"/>
          <w:b w:val="0"/>
          <w:bCs w:val="0"/>
          <w:color w:val="39373A"/>
        </w:rPr>
      </w:pPr>
    </w:p>
    <w:p w14:paraId="104B999D" w14:textId="6F6787E7" w:rsidR="00AC73E6" w:rsidRDefault="00D12EE1" w:rsidP="00D12EE1">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D12EE1">
        <w:rPr>
          <w:rStyle w:val="creator"/>
          <w:rFonts w:ascii="Arial" w:hAnsi="Arial" w:cs="Arial"/>
          <w:b w:val="0"/>
          <w:bCs w:val="0"/>
          <w:color w:val="39373A"/>
          <w:sz w:val="24"/>
          <w:szCs w:val="24"/>
        </w:rPr>
        <w:t xml:space="preserve">Ankie </w:t>
      </w:r>
      <w:proofErr w:type="spellStart"/>
      <w:r w:rsidRPr="00D12EE1">
        <w:rPr>
          <w:rStyle w:val="creator"/>
          <w:rFonts w:ascii="Arial" w:hAnsi="Arial" w:cs="Arial"/>
          <w:b w:val="0"/>
          <w:bCs w:val="0"/>
          <w:color w:val="39373A"/>
          <w:sz w:val="24"/>
          <w:szCs w:val="24"/>
        </w:rPr>
        <w:t>Peypers</w:t>
      </w:r>
      <w:proofErr w:type="spellEnd"/>
      <w:r>
        <w:rPr>
          <w:rStyle w:val="creator"/>
          <w:rFonts w:ascii="Arial" w:hAnsi="Arial" w:cs="Arial"/>
          <w:b w:val="0"/>
          <w:bCs w:val="0"/>
          <w:color w:val="39373A"/>
          <w:sz w:val="24"/>
          <w:szCs w:val="24"/>
        </w:rPr>
        <w:t xml:space="preserve">, </w:t>
      </w:r>
      <w:hyperlink r:id="rId318" w:history="1">
        <w:r w:rsidRPr="00D12EE1">
          <w:rPr>
            <w:rStyle w:val="Hyperlink"/>
            <w:rFonts w:ascii="Arial" w:hAnsi="Arial" w:cs="Arial"/>
            <w:color w:val="39373A"/>
            <w:sz w:val="24"/>
            <w:szCs w:val="24"/>
            <w:u w:val="none"/>
          </w:rPr>
          <w:t>Met welke maten</w:t>
        </w:r>
      </w:hyperlink>
      <w:r>
        <w:rPr>
          <w:rFonts w:ascii="Arial" w:hAnsi="Arial" w:cs="Arial"/>
          <w:color w:val="39373A"/>
          <w:sz w:val="24"/>
          <w:szCs w:val="24"/>
        </w:rPr>
        <w:t xml:space="preserve">                                                                                        </w:t>
      </w:r>
      <w:r w:rsidRPr="00D12EE1">
        <w:rPr>
          <w:rFonts w:ascii="Arial" w:hAnsi="Arial" w:cs="Arial"/>
          <w:b w:val="0"/>
          <w:bCs w:val="0"/>
          <w:color w:val="39373A"/>
          <w:sz w:val="24"/>
          <w:szCs w:val="24"/>
        </w:rPr>
        <w:t>Baarn:</w:t>
      </w:r>
      <w:r>
        <w:rPr>
          <w:rFonts w:ascii="Arial" w:hAnsi="Arial" w:cs="Arial"/>
          <w:color w:val="39373A"/>
          <w:sz w:val="24"/>
          <w:szCs w:val="24"/>
        </w:rPr>
        <w:t xml:space="preserve"> </w:t>
      </w:r>
      <w:r w:rsidR="0049196C" w:rsidRPr="0049196C">
        <w:rPr>
          <w:rFonts w:ascii="Arial" w:hAnsi="Arial" w:cs="Arial"/>
          <w:b w:val="0"/>
          <w:bCs w:val="0"/>
          <w:color w:val="39373A"/>
          <w:sz w:val="24"/>
          <w:szCs w:val="24"/>
        </w:rPr>
        <w:t>De</w:t>
      </w:r>
      <w:r w:rsidR="0049196C">
        <w:rPr>
          <w:rFonts w:ascii="Arial" w:hAnsi="Arial" w:cs="Arial"/>
          <w:color w:val="39373A"/>
          <w:sz w:val="24"/>
          <w:szCs w:val="24"/>
        </w:rPr>
        <w:t xml:space="preserve"> </w:t>
      </w:r>
      <w:proofErr w:type="spellStart"/>
      <w:r w:rsidRPr="00D12EE1">
        <w:rPr>
          <w:rFonts w:ascii="Arial" w:hAnsi="Arial" w:cs="Arial"/>
          <w:b w:val="0"/>
          <w:bCs w:val="0"/>
          <w:color w:val="39373A"/>
          <w:sz w:val="24"/>
          <w:szCs w:val="24"/>
        </w:rPr>
        <w:t>Prom</w:t>
      </w:r>
      <w:proofErr w:type="spellEnd"/>
      <w:r w:rsidRPr="00D12EE1">
        <w:rPr>
          <w:rFonts w:ascii="Arial" w:hAnsi="Arial" w:cs="Arial"/>
          <w:b w:val="0"/>
          <w:bCs w:val="0"/>
          <w:color w:val="39373A"/>
          <w:sz w:val="24"/>
          <w:szCs w:val="24"/>
        </w:rPr>
        <w:t>. 1983. 135 blz.</w:t>
      </w:r>
      <w:r>
        <w:rPr>
          <w:rFonts w:ascii="Arial" w:hAnsi="Arial" w:cs="Arial"/>
          <w:b w:val="0"/>
          <w:bCs w:val="0"/>
          <w:color w:val="39373A"/>
          <w:sz w:val="24"/>
          <w:szCs w:val="24"/>
        </w:rPr>
        <w:t xml:space="preserve">                                                                                                                     </w:t>
      </w:r>
      <w:r>
        <w:rPr>
          <w:rFonts w:ascii="Arial" w:hAnsi="Arial" w:cs="Arial"/>
          <w:color w:val="39373A"/>
          <w:sz w:val="24"/>
          <w:szCs w:val="24"/>
        </w:rPr>
        <w:t xml:space="preserve"> </w:t>
      </w:r>
    </w:p>
    <w:p w14:paraId="71D59E41" w14:textId="77777777" w:rsidR="00AC73E6" w:rsidRDefault="00AC73E6" w:rsidP="00D12EE1">
      <w:pPr>
        <w:pStyle w:val="Kop3"/>
        <w:shd w:val="clear" w:color="auto" w:fill="FFFFFF"/>
        <w:spacing w:before="0" w:beforeAutospacing="0" w:after="0" w:afterAutospacing="0"/>
        <w:rPr>
          <w:rFonts w:ascii="Arial" w:hAnsi="Arial" w:cs="Arial"/>
          <w:b w:val="0"/>
          <w:bCs w:val="0"/>
          <w:color w:val="39373A"/>
          <w:sz w:val="24"/>
          <w:szCs w:val="24"/>
        </w:rPr>
      </w:pPr>
    </w:p>
    <w:p w14:paraId="2A3FB241" w14:textId="7A43AB87" w:rsidR="00D12EE1" w:rsidRPr="00D12EE1" w:rsidRDefault="00AC73E6" w:rsidP="00D12EE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w:t>
      </w:r>
      <w:r w:rsidR="00D12EE1" w:rsidRPr="00D12EE1">
        <w:rPr>
          <w:rFonts w:ascii="Arial" w:hAnsi="Arial" w:cs="Arial"/>
          <w:b w:val="0"/>
          <w:bCs w:val="0"/>
          <w:color w:val="39373A"/>
          <w:sz w:val="24"/>
          <w:szCs w:val="24"/>
        </w:rPr>
        <w:t xml:space="preserve">-- </w:t>
      </w:r>
      <w:r w:rsidR="00D12EE1">
        <w:rPr>
          <w:rFonts w:ascii="Arial" w:hAnsi="Arial" w:cs="Arial"/>
          <w:b w:val="0"/>
          <w:bCs w:val="0"/>
          <w:color w:val="39373A"/>
          <w:sz w:val="24"/>
          <w:szCs w:val="24"/>
          <w:shd w:val="clear" w:color="auto" w:fill="FFFFFF"/>
        </w:rPr>
        <w:t>D</w:t>
      </w:r>
      <w:r w:rsidR="00D12EE1" w:rsidRPr="00D12EE1">
        <w:rPr>
          <w:rFonts w:ascii="Arial" w:hAnsi="Arial" w:cs="Arial"/>
          <w:b w:val="0"/>
          <w:bCs w:val="0"/>
          <w:color w:val="39373A"/>
          <w:sz w:val="24"/>
          <w:szCs w:val="24"/>
          <w:shd w:val="clear" w:color="auto" w:fill="FFFFFF"/>
        </w:rPr>
        <w:t>aisy streaming audio (04 uur, 20 minuten)</w:t>
      </w:r>
      <w:r w:rsidR="00D12EE1">
        <w:rPr>
          <w:rFonts w:ascii="Arial" w:hAnsi="Arial" w:cs="Arial"/>
          <w:b w:val="0"/>
          <w:bCs w:val="0"/>
          <w:color w:val="39373A"/>
          <w:sz w:val="24"/>
          <w:szCs w:val="24"/>
          <w:shd w:val="clear" w:color="auto" w:fill="FFFFFF"/>
        </w:rPr>
        <w:t xml:space="preserve">. 1985. </w:t>
      </w:r>
      <w:proofErr w:type="spellStart"/>
      <w:r w:rsidR="00D12EE1">
        <w:rPr>
          <w:rFonts w:ascii="Arial" w:hAnsi="Arial" w:cs="Arial"/>
          <w:b w:val="0"/>
          <w:bCs w:val="0"/>
          <w:color w:val="39373A"/>
          <w:sz w:val="24"/>
          <w:szCs w:val="24"/>
          <w:shd w:val="clear" w:color="auto" w:fill="FFFFFF"/>
        </w:rPr>
        <w:t>Dedicon</w:t>
      </w:r>
      <w:proofErr w:type="spellEnd"/>
      <w:r w:rsidR="00D12EE1">
        <w:rPr>
          <w:rFonts w:ascii="Arial" w:hAnsi="Arial" w:cs="Arial"/>
          <w:b w:val="0"/>
          <w:bCs w:val="0"/>
          <w:color w:val="39373A"/>
          <w:sz w:val="24"/>
          <w:szCs w:val="24"/>
          <w:shd w:val="clear" w:color="auto" w:fill="FFFFFF"/>
        </w:rPr>
        <w:t xml:space="preserve">, Grave. </w:t>
      </w:r>
    </w:p>
    <w:p w14:paraId="67F14C6C" w14:textId="53888A13" w:rsidR="00D12EE1" w:rsidRPr="00DB107C" w:rsidRDefault="00D12EE1" w:rsidP="00D12EE1">
      <w:pPr>
        <w:pStyle w:val="maintext"/>
        <w:shd w:val="clear" w:color="auto" w:fill="FFFFFF"/>
        <w:spacing w:before="300" w:beforeAutospacing="0" w:after="0" w:afterAutospacing="0"/>
        <w:rPr>
          <w:rFonts w:ascii="Arial" w:hAnsi="Arial" w:cs="Arial"/>
        </w:rPr>
      </w:pPr>
      <w:r w:rsidRPr="00D12EE1">
        <w:rPr>
          <w:rFonts w:ascii="Arial" w:hAnsi="Arial" w:cs="Arial"/>
          <w:i/>
          <w:iCs/>
          <w:color w:val="39373A"/>
        </w:rPr>
        <w:t>Een vrouw die haar man heeft verlaten omdat zij vrij wil zijn, ontmoet een groep Chileense ballingen voor wie het begrip vrijheid iets heel anders betekent.</w:t>
      </w:r>
    </w:p>
    <w:p w14:paraId="053A4878" w14:textId="3695F367" w:rsidR="00394385" w:rsidRPr="00C77766" w:rsidRDefault="00394385" w:rsidP="008E5055">
      <w:pPr>
        <w:shd w:val="clear" w:color="auto" w:fill="FFFFFF"/>
        <w:spacing w:before="300" w:after="0" w:line="240" w:lineRule="auto"/>
      </w:pPr>
      <w:r w:rsidRPr="00394385">
        <w:rPr>
          <w:rFonts w:ascii="Arial" w:hAnsi="Arial" w:cs="Arial"/>
          <w:b/>
          <w:bCs/>
          <w:i/>
          <w:iCs/>
          <w:sz w:val="24"/>
          <w:szCs w:val="24"/>
          <w:u w:val="single"/>
        </w:rPr>
        <w:t xml:space="preserve">Ilja Leonard </w:t>
      </w:r>
      <w:proofErr w:type="spellStart"/>
      <w:r w:rsidRPr="00394385">
        <w:rPr>
          <w:rFonts w:ascii="Arial" w:hAnsi="Arial" w:cs="Arial"/>
          <w:b/>
          <w:bCs/>
          <w:i/>
          <w:iCs/>
          <w:sz w:val="24"/>
          <w:szCs w:val="24"/>
          <w:u w:val="single"/>
        </w:rPr>
        <w:t>Pfeijffer</w:t>
      </w:r>
      <w:proofErr w:type="spellEnd"/>
      <w:r w:rsidR="002D2029">
        <w:rPr>
          <w:rFonts w:ascii="Arial" w:hAnsi="Arial" w:cs="Arial"/>
          <w:b/>
          <w:bCs/>
          <w:i/>
          <w:iCs/>
          <w:sz w:val="24"/>
          <w:szCs w:val="24"/>
          <w:u w:val="single"/>
        </w:rPr>
        <w:t xml:space="preserve">                                                                                                             </w:t>
      </w:r>
      <w:r w:rsidR="002D2029" w:rsidRPr="002D2029">
        <w:rPr>
          <w:rFonts w:ascii="Arial" w:hAnsi="Arial" w:cs="Arial"/>
          <w:i/>
          <w:iCs/>
          <w:sz w:val="24"/>
          <w:szCs w:val="24"/>
        </w:rPr>
        <w:t>(1968)</w:t>
      </w:r>
      <w:r w:rsidR="00C77766">
        <w:rPr>
          <w:rFonts w:ascii="Arial" w:hAnsi="Arial" w:cs="Arial"/>
          <w:i/>
          <w:iCs/>
          <w:sz w:val="24"/>
          <w:szCs w:val="24"/>
        </w:rPr>
        <w:t xml:space="preserve">                                                                                                                                     </w:t>
      </w:r>
      <w:r w:rsidR="00C77766" w:rsidRPr="00C77766">
        <w:rPr>
          <w:rFonts w:ascii="Arial" w:hAnsi="Arial" w:cs="Arial"/>
          <w:sz w:val="24"/>
          <w:szCs w:val="24"/>
        </w:rPr>
        <w:t>Website</w:t>
      </w:r>
      <w:r w:rsidR="00C77766">
        <w:rPr>
          <w:rFonts w:ascii="Arial" w:hAnsi="Arial" w:cs="Arial"/>
          <w:i/>
          <w:iCs/>
          <w:sz w:val="24"/>
          <w:szCs w:val="24"/>
        </w:rPr>
        <w:t xml:space="preserve">: </w:t>
      </w:r>
      <w:hyperlink r:id="rId319" w:history="1">
        <w:r w:rsidR="00C77766" w:rsidRPr="00C77766">
          <w:rPr>
            <w:rStyle w:val="Hyperlink"/>
            <w:rFonts w:ascii="Arial" w:hAnsi="Arial" w:cs="Arial"/>
            <w:sz w:val="24"/>
            <w:szCs w:val="24"/>
          </w:rPr>
          <w:t xml:space="preserve">Ilja Leonard </w:t>
        </w:r>
        <w:proofErr w:type="spellStart"/>
        <w:r w:rsidR="00C77766" w:rsidRPr="00C77766">
          <w:rPr>
            <w:rStyle w:val="Hyperlink"/>
            <w:rFonts w:ascii="Arial" w:hAnsi="Arial" w:cs="Arial"/>
            <w:sz w:val="24"/>
            <w:szCs w:val="24"/>
          </w:rPr>
          <w:t>Pfeijffer</w:t>
        </w:r>
        <w:proofErr w:type="spellEnd"/>
        <w:r w:rsidR="00C77766" w:rsidRPr="00C77766">
          <w:rPr>
            <w:rStyle w:val="Hyperlink"/>
            <w:rFonts w:ascii="Arial" w:hAnsi="Arial" w:cs="Arial"/>
            <w:sz w:val="24"/>
            <w:szCs w:val="24"/>
          </w:rPr>
          <w:t> -  Werk (iljapfeijffer.com)</w:t>
        </w:r>
      </w:hyperlink>
    </w:p>
    <w:p w14:paraId="61A9BBB1" w14:textId="5C30BAD5" w:rsidR="000508D9" w:rsidRDefault="00D977DB" w:rsidP="002757F0">
      <w:pPr>
        <w:spacing w:line="240" w:lineRule="auto"/>
        <w:rPr>
          <w:rFonts w:ascii="Arial" w:hAnsi="Arial" w:cs="Arial"/>
          <w:sz w:val="24"/>
          <w:szCs w:val="24"/>
        </w:rPr>
      </w:pPr>
      <w:r>
        <w:rPr>
          <w:rFonts w:ascii="Arial" w:hAnsi="Arial" w:cs="Arial"/>
          <w:b/>
        </w:rPr>
        <w:t xml:space="preserve">                                                                                                                                                                    </w:t>
      </w:r>
      <w:r w:rsidR="00394385" w:rsidRPr="00394385">
        <w:rPr>
          <w:rFonts w:ascii="Arial" w:hAnsi="Arial" w:cs="Arial"/>
          <w:bCs/>
          <w:sz w:val="24"/>
          <w:szCs w:val="24"/>
        </w:rPr>
        <w:t xml:space="preserve">- </w:t>
      </w:r>
      <w:r w:rsidR="00394385" w:rsidRPr="00394385">
        <w:rPr>
          <w:rFonts w:ascii="Arial" w:hAnsi="Arial" w:cs="Arial"/>
          <w:sz w:val="24"/>
          <w:szCs w:val="24"/>
        </w:rPr>
        <w:t xml:space="preserve">Ilja Leonard </w:t>
      </w:r>
      <w:proofErr w:type="spellStart"/>
      <w:r w:rsidR="00394385" w:rsidRPr="00394385">
        <w:rPr>
          <w:rFonts w:ascii="Arial" w:hAnsi="Arial" w:cs="Arial"/>
          <w:sz w:val="24"/>
          <w:szCs w:val="24"/>
        </w:rPr>
        <w:t>Pfeijffer</w:t>
      </w:r>
      <w:proofErr w:type="spellEnd"/>
      <w:r w:rsidR="00394385" w:rsidRPr="00394385">
        <w:rPr>
          <w:rFonts w:ascii="Arial" w:hAnsi="Arial" w:cs="Arial"/>
          <w:sz w:val="24"/>
          <w:szCs w:val="24"/>
        </w:rPr>
        <w:t xml:space="preserve">, </w:t>
      </w:r>
      <w:r w:rsidR="00394385" w:rsidRPr="00394385">
        <w:rPr>
          <w:rFonts w:ascii="Arial" w:hAnsi="Arial" w:cs="Arial"/>
          <w:b/>
          <w:bCs/>
          <w:sz w:val="24"/>
          <w:szCs w:val="24"/>
        </w:rPr>
        <w:t xml:space="preserve">La </w:t>
      </w:r>
      <w:proofErr w:type="spellStart"/>
      <w:r w:rsidR="00394385" w:rsidRPr="00394385">
        <w:rPr>
          <w:rFonts w:ascii="Arial" w:hAnsi="Arial" w:cs="Arial"/>
          <w:b/>
          <w:bCs/>
          <w:sz w:val="24"/>
          <w:szCs w:val="24"/>
        </w:rPr>
        <w:t>Superba</w:t>
      </w:r>
      <w:proofErr w:type="spellEnd"/>
      <w:r w:rsidR="00394385" w:rsidRPr="00394385">
        <w:rPr>
          <w:rFonts w:ascii="Arial" w:hAnsi="Arial" w:cs="Arial"/>
          <w:b/>
          <w:bCs/>
          <w:sz w:val="24"/>
          <w:szCs w:val="24"/>
        </w:rPr>
        <w:t xml:space="preserve">                                                                                                                 </w:t>
      </w:r>
      <w:r w:rsidR="00394385" w:rsidRPr="00394385">
        <w:rPr>
          <w:rFonts w:ascii="Arial" w:hAnsi="Arial" w:cs="Arial"/>
          <w:sz w:val="24"/>
          <w:szCs w:val="24"/>
        </w:rPr>
        <w:t>Een roman.</w:t>
      </w:r>
      <w:r w:rsidR="00394385" w:rsidRPr="00394385">
        <w:rPr>
          <w:rFonts w:ascii="Arial" w:hAnsi="Arial" w:cs="Arial"/>
          <w:b/>
          <w:sz w:val="24"/>
          <w:szCs w:val="24"/>
        </w:rPr>
        <w:t xml:space="preserve">                                                                                                </w:t>
      </w:r>
      <w:r w:rsidR="00394385">
        <w:rPr>
          <w:rFonts w:ascii="Arial" w:hAnsi="Arial" w:cs="Arial"/>
          <w:b/>
          <w:sz w:val="24"/>
          <w:szCs w:val="24"/>
        </w:rPr>
        <w:t xml:space="preserve">                                </w:t>
      </w:r>
      <w:r w:rsidR="002D2029">
        <w:rPr>
          <w:rFonts w:ascii="Arial" w:hAnsi="Arial" w:cs="Arial"/>
          <w:sz w:val="24"/>
          <w:szCs w:val="24"/>
        </w:rPr>
        <w:t xml:space="preserve">Utrecht / Amsterdam / Antwerpen: Uitgeverij De Arbeiderspers. </w:t>
      </w:r>
      <w:r w:rsidR="00394385" w:rsidRPr="00394385">
        <w:rPr>
          <w:rFonts w:ascii="Arial" w:hAnsi="Arial" w:cs="Arial"/>
          <w:sz w:val="24"/>
          <w:szCs w:val="24"/>
        </w:rPr>
        <w:t>2013. 348 blz.</w:t>
      </w:r>
      <w:r w:rsidR="000508D9">
        <w:rPr>
          <w:rFonts w:ascii="Arial" w:hAnsi="Arial" w:cs="Arial"/>
          <w:sz w:val="24"/>
          <w:szCs w:val="24"/>
        </w:rPr>
        <w:t xml:space="preserve">                         </w:t>
      </w:r>
    </w:p>
    <w:p w14:paraId="2CD58B42" w14:textId="54966D2F" w:rsidR="00394385" w:rsidRDefault="000508D9" w:rsidP="002757F0">
      <w:pPr>
        <w:spacing w:line="240" w:lineRule="auto"/>
        <w:rPr>
          <w:rFonts w:ascii="Arial" w:hAnsi="Arial" w:cs="Arial"/>
          <w:sz w:val="24"/>
          <w:szCs w:val="24"/>
        </w:rPr>
      </w:pPr>
      <w:r>
        <w:rPr>
          <w:rFonts w:ascii="Arial" w:hAnsi="Arial" w:cs="Arial"/>
          <w:sz w:val="24"/>
          <w:szCs w:val="24"/>
        </w:rPr>
        <w:t xml:space="preserve">--- </w:t>
      </w:r>
      <w:r>
        <w:rPr>
          <w:rFonts w:ascii="Arial" w:hAnsi="Arial" w:cs="Arial"/>
          <w:color w:val="39373A"/>
          <w:sz w:val="24"/>
          <w:szCs w:val="24"/>
          <w:shd w:val="clear" w:color="auto" w:fill="FFFFFF"/>
        </w:rPr>
        <w:t>D</w:t>
      </w:r>
      <w:r w:rsidRPr="000508D9">
        <w:rPr>
          <w:rFonts w:ascii="Arial" w:hAnsi="Arial" w:cs="Arial"/>
          <w:color w:val="39373A"/>
          <w:sz w:val="24"/>
          <w:szCs w:val="24"/>
          <w:shd w:val="clear" w:color="auto" w:fill="FFFFFF"/>
        </w:rPr>
        <w:t>aisy streaming audio (12 uur, 34 minute</w:t>
      </w:r>
      <w:r>
        <w:rPr>
          <w:rFonts w:ascii="Arial" w:hAnsi="Arial" w:cs="Arial"/>
          <w:color w:val="39373A"/>
          <w:sz w:val="24"/>
          <w:szCs w:val="24"/>
          <w:shd w:val="clear" w:color="auto" w:fill="FFFFFF"/>
        </w:rPr>
        <w:t xml:space="preserve">n).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0508D9">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2015.</w:t>
      </w:r>
      <w:r w:rsidR="00490D38">
        <w:rPr>
          <w:rFonts w:ascii="Arial" w:hAnsi="Arial" w:cs="Arial"/>
          <w:sz w:val="24"/>
          <w:szCs w:val="24"/>
        </w:rPr>
        <w:t xml:space="preserve">                                                                                                                            --- Luisterboek.</w:t>
      </w:r>
      <w:r w:rsidR="00490D38" w:rsidRPr="00490D38">
        <w:rPr>
          <w:rFonts w:ascii="Arial" w:hAnsi="Arial" w:cs="Arial"/>
          <w:color w:val="39373A"/>
          <w:sz w:val="24"/>
          <w:szCs w:val="24"/>
          <w:shd w:val="clear" w:color="auto" w:fill="FFFFFF"/>
        </w:rPr>
        <w:t>13 uur 6 minuten</w:t>
      </w:r>
      <w:r w:rsidR="00490D38">
        <w:rPr>
          <w:rFonts w:ascii="Arial" w:hAnsi="Arial" w:cs="Arial"/>
          <w:color w:val="39373A"/>
          <w:sz w:val="24"/>
          <w:szCs w:val="24"/>
          <w:shd w:val="clear" w:color="auto" w:fill="FFFFFF"/>
        </w:rPr>
        <w:t xml:space="preserve">. 2020.                                                                               </w:t>
      </w:r>
      <w:r w:rsidR="00490D38" w:rsidRPr="00D643CC">
        <w:rPr>
          <w:rFonts w:ascii="Arial" w:hAnsi="Arial" w:cs="Arial"/>
          <w:color w:val="39373A"/>
          <w:sz w:val="24"/>
          <w:szCs w:val="24"/>
          <w:shd w:val="clear" w:color="auto" w:fill="FFFFFF"/>
        </w:rPr>
        <w:t xml:space="preserve">--- Vert. </w:t>
      </w:r>
      <w:hyperlink r:id="rId320" w:history="1">
        <w:r w:rsidR="00490D38" w:rsidRPr="00D643CC">
          <w:rPr>
            <w:rStyle w:val="Hyperlink"/>
            <w:rFonts w:ascii="Arial" w:hAnsi="Arial" w:cs="Arial"/>
            <w:color w:val="39373A"/>
            <w:sz w:val="24"/>
            <w:szCs w:val="24"/>
            <w:u w:val="none"/>
            <w:shd w:val="clear" w:color="auto" w:fill="FFFFFF"/>
          </w:rPr>
          <w:t>Engels</w:t>
        </w:r>
      </w:hyperlink>
      <w:r w:rsidR="00490D38" w:rsidRPr="00D643CC">
        <w:rPr>
          <w:rFonts w:ascii="Arial" w:hAnsi="Arial" w:cs="Arial"/>
          <w:sz w:val="24"/>
          <w:szCs w:val="24"/>
        </w:rPr>
        <w:t xml:space="preserve"> (2016)</w:t>
      </w:r>
      <w:r w:rsidR="00490D38" w:rsidRPr="00D643CC">
        <w:rPr>
          <w:rFonts w:ascii="Arial" w:hAnsi="Arial" w:cs="Arial"/>
          <w:color w:val="39373A"/>
          <w:sz w:val="24"/>
          <w:szCs w:val="24"/>
          <w:shd w:val="clear" w:color="auto" w:fill="FFFFFF"/>
        </w:rPr>
        <w:t>, </w:t>
      </w:r>
      <w:r w:rsidR="00D643CC" w:rsidRPr="00D643CC">
        <w:rPr>
          <w:rFonts w:ascii="Arial" w:hAnsi="Arial" w:cs="Arial"/>
          <w:sz w:val="24"/>
          <w:szCs w:val="24"/>
        </w:rPr>
        <w:t xml:space="preserve"> </w:t>
      </w:r>
      <w:hyperlink r:id="rId321" w:history="1">
        <w:r w:rsidR="00490D38" w:rsidRPr="00D643CC">
          <w:rPr>
            <w:rStyle w:val="Hyperlink"/>
            <w:rFonts w:ascii="Arial" w:hAnsi="Arial" w:cs="Arial"/>
            <w:color w:val="39373A"/>
            <w:sz w:val="24"/>
            <w:szCs w:val="24"/>
            <w:u w:val="none"/>
            <w:shd w:val="clear" w:color="auto" w:fill="FFFFFF"/>
          </w:rPr>
          <w:t>Duits</w:t>
        </w:r>
      </w:hyperlink>
      <w:r w:rsidR="00490D38" w:rsidRPr="00D643CC">
        <w:rPr>
          <w:rFonts w:ascii="Arial" w:hAnsi="Arial" w:cs="Arial"/>
          <w:sz w:val="24"/>
          <w:szCs w:val="24"/>
        </w:rPr>
        <w:t xml:space="preserve"> (2016) </w:t>
      </w:r>
      <w:r w:rsidR="00490D38" w:rsidRPr="00D643CC">
        <w:rPr>
          <w:rFonts w:ascii="Arial" w:hAnsi="Arial" w:cs="Arial"/>
          <w:color w:val="39373A"/>
          <w:sz w:val="24"/>
          <w:szCs w:val="24"/>
          <w:shd w:val="clear" w:color="auto" w:fill="FFFFFF"/>
        </w:rPr>
        <w:t>, </w:t>
      </w:r>
      <w:hyperlink r:id="rId322" w:history="1">
        <w:r w:rsidR="00490D38" w:rsidRPr="00D643CC">
          <w:rPr>
            <w:rStyle w:val="Hyperlink"/>
            <w:rFonts w:ascii="Arial" w:hAnsi="Arial" w:cs="Arial"/>
            <w:color w:val="39373A"/>
            <w:sz w:val="24"/>
            <w:szCs w:val="24"/>
            <w:u w:val="none"/>
            <w:shd w:val="clear" w:color="auto" w:fill="FFFFFF"/>
          </w:rPr>
          <w:t>Italiaans</w:t>
        </w:r>
      </w:hyperlink>
      <w:r w:rsidR="00490D38" w:rsidRPr="00D643CC">
        <w:rPr>
          <w:rFonts w:ascii="Arial" w:hAnsi="Arial" w:cs="Arial"/>
          <w:sz w:val="24"/>
          <w:szCs w:val="24"/>
        </w:rPr>
        <w:t xml:space="preserve"> (2018)</w:t>
      </w:r>
      <w:r w:rsidR="00490D38" w:rsidRPr="00D643CC">
        <w:rPr>
          <w:rFonts w:ascii="Arial" w:hAnsi="Arial" w:cs="Arial"/>
          <w:color w:val="39373A"/>
          <w:sz w:val="24"/>
          <w:szCs w:val="24"/>
          <w:shd w:val="clear" w:color="auto" w:fill="FFFFFF"/>
        </w:rPr>
        <w:t>, </w:t>
      </w:r>
      <w:hyperlink r:id="rId323" w:history="1">
        <w:r w:rsidR="00D643CC" w:rsidRPr="00D643CC">
          <w:rPr>
            <w:rStyle w:val="Hyperlink"/>
            <w:rFonts w:ascii="Arial" w:hAnsi="Arial" w:cs="Arial"/>
            <w:color w:val="39373A"/>
            <w:sz w:val="24"/>
            <w:szCs w:val="24"/>
            <w:u w:val="none"/>
            <w:shd w:val="clear" w:color="auto" w:fill="FFFFFF"/>
          </w:rPr>
          <w:t>Afrikaans</w:t>
        </w:r>
      </w:hyperlink>
      <w:r w:rsidR="00D643CC" w:rsidRPr="00D643CC">
        <w:rPr>
          <w:rFonts w:ascii="Arial" w:hAnsi="Arial" w:cs="Arial"/>
          <w:sz w:val="24"/>
          <w:szCs w:val="24"/>
        </w:rPr>
        <w:t xml:space="preserve"> (2019)</w:t>
      </w:r>
      <w:r w:rsidR="00D643CC" w:rsidRPr="00D643CC">
        <w:rPr>
          <w:rFonts w:ascii="Arial" w:hAnsi="Arial" w:cs="Arial"/>
          <w:color w:val="39373A"/>
          <w:sz w:val="24"/>
          <w:szCs w:val="24"/>
          <w:shd w:val="clear" w:color="auto" w:fill="FFFFFF"/>
        </w:rPr>
        <w:t>, </w:t>
      </w:r>
      <w:hyperlink r:id="rId324" w:history="1">
        <w:r w:rsidR="00490D38" w:rsidRPr="00D643CC">
          <w:rPr>
            <w:rStyle w:val="Hyperlink"/>
            <w:rFonts w:ascii="Arial" w:hAnsi="Arial" w:cs="Arial"/>
            <w:color w:val="39373A"/>
            <w:sz w:val="24"/>
            <w:szCs w:val="24"/>
            <w:u w:val="none"/>
            <w:shd w:val="clear" w:color="auto" w:fill="FFFFFF"/>
          </w:rPr>
          <w:t>Roemeens (2019), Moldavisch</w:t>
        </w:r>
      </w:hyperlink>
      <w:r w:rsidR="00490D38" w:rsidRPr="00D643CC">
        <w:rPr>
          <w:rFonts w:ascii="Arial" w:hAnsi="Arial" w:cs="Arial"/>
          <w:sz w:val="24"/>
          <w:szCs w:val="24"/>
        </w:rPr>
        <w:t xml:space="preserve"> (2019)</w:t>
      </w:r>
      <w:r w:rsidR="00490D38" w:rsidRPr="00D643CC">
        <w:rPr>
          <w:rFonts w:ascii="Arial" w:hAnsi="Arial" w:cs="Arial"/>
          <w:color w:val="39373A"/>
          <w:sz w:val="24"/>
          <w:szCs w:val="24"/>
          <w:shd w:val="clear" w:color="auto" w:fill="FFFFFF"/>
        </w:rPr>
        <w:t>, </w:t>
      </w:r>
      <w:hyperlink r:id="rId325" w:history="1">
        <w:r w:rsidR="00490D38" w:rsidRPr="00D643CC">
          <w:rPr>
            <w:rStyle w:val="Hyperlink"/>
            <w:rFonts w:ascii="Arial" w:hAnsi="Arial" w:cs="Arial"/>
            <w:color w:val="39373A"/>
            <w:sz w:val="24"/>
            <w:szCs w:val="24"/>
            <w:u w:val="none"/>
            <w:shd w:val="clear" w:color="auto" w:fill="FFFFFF"/>
          </w:rPr>
          <w:t>Servisch</w:t>
        </w:r>
      </w:hyperlink>
      <w:r w:rsidR="00490D38" w:rsidRPr="00D643CC">
        <w:rPr>
          <w:rFonts w:ascii="Arial" w:hAnsi="Arial" w:cs="Arial"/>
          <w:sz w:val="24"/>
          <w:szCs w:val="24"/>
        </w:rPr>
        <w:t xml:space="preserve"> (2019).</w:t>
      </w:r>
    </w:p>
    <w:p w14:paraId="6ACE1B2E" w14:textId="14765390" w:rsidR="00257A41" w:rsidRPr="001B7A7D" w:rsidRDefault="00257A41" w:rsidP="00257A41">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I</w:t>
      </w:r>
      <w:r w:rsidRPr="001B7A7D">
        <w:rPr>
          <w:rStyle w:val="creator"/>
          <w:rFonts w:ascii="Arial" w:hAnsi="Arial" w:cs="Arial"/>
          <w:b w:val="0"/>
          <w:bCs w:val="0"/>
          <w:color w:val="39373A"/>
          <w:sz w:val="24"/>
          <w:szCs w:val="24"/>
        </w:rPr>
        <w:t xml:space="preserve">lja Leonard </w:t>
      </w:r>
      <w:proofErr w:type="spellStart"/>
      <w:r w:rsidRPr="001B7A7D">
        <w:rPr>
          <w:rStyle w:val="creator"/>
          <w:rFonts w:ascii="Arial" w:hAnsi="Arial" w:cs="Arial"/>
          <w:b w:val="0"/>
          <w:bCs w:val="0"/>
          <w:color w:val="39373A"/>
          <w:sz w:val="24"/>
          <w:szCs w:val="24"/>
        </w:rPr>
        <w:t>Pfeijffer</w:t>
      </w:r>
      <w:proofErr w:type="spellEnd"/>
      <w:r>
        <w:rPr>
          <w:rStyle w:val="creator"/>
          <w:rFonts w:ascii="Arial" w:hAnsi="Arial" w:cs="Arial"/>
          <w:b w:val="0"/>
          <w:bCs w:val="0"/>
          <w:color w:val="39373A"/>
          <w:sz w:val="24"/>
          <w:szCs w:val="24"/>
        </w:rPr>
        <w:t xml:space="preserve">, </w:t>
      </w:r>
      <w:hyperlink r:id="rId326" w:history="1">
        <w:r w:rsidRPr="001B7A7D">
          <w:rPr>
            <w:rStyle w:val="Hyperlink"/>
            <w:rFonts w:ascii="Arial" w:hAnsi="Arial" w:cs="Arial"/>
            <w:color w:val="39373A"/>
            <w:sz w:val="24"/>
            <w:szCs w:val="24"/>
            <w:u w:val="none"/>
          </w:rPr>
          <w:t>G</w:t>
        </w:r>
        <w:r>
          <w:rPr>
            <w:rStyle w:val="Hyperlink"/>
            <w:rFonts w:ascii="Arial" w:hAnsi="Arial" w:cs="Arial"/>
            <w:color w:val="39373A"/>
            <w:sz w:val="24"/>
            <w:szCs w:val="24"/>
            <w:u w:val="none"/>
          </w:rPr>
          <w:t>elukszoekers</w:t>
        </w:r>
      </w:hyperlink>
    </w:p>
    <w:p w14:paraId="0E603CA4" w14:textId="4EFBF00F" w:rsidR="00257A41" w:rsidRDefault="00257A41" w:rsidP="00257A41">
      <w:pPr>
        <w:pStyle w:val="additional"/>
        <w:shd w:val="clear" w:color="auto" w:fill="FFFFFF"/>
        <w:spacing w:before="0" w:beforeAutospacing="0" w:after="0" w:afterAutospacing="0"/>
        <w:rPr>
          <w:rFonts w:ascii="Arial" w:hAnsi="Arial" w:cs="Arial"/>
        </w:rPr>
      </w:pPr>
      <w:r w:rsidRPr="001B7A7D">
        <w:rPr>
          <w:rFonts w:ascii="Arial" w:hAnsi="Arial" w:cs="Arial"/>
        </w:rPr>
        <w:t>Amsterdam: Uitgeverij De Arbeiderspers. 201</w:t>
      </w:r>
      <w:r>
        <w:rPr>
          <w:rFonts w:ascii="Arial" w:hAnsi="Arial" w:cs="Arial"/>
        </w:rPr>
        <w:t>5</w:t>
      </w:r>
      <w:r w:rsidRPr="001B7A7D">
        <w:rPr>
          <w:rFonts w:ascii="Arial" w:hAnsi="Arial" w:cs="Arial"/>
        </w:rPr>
        <w:t xml:space="preserve">. </w:t>
      </w:r>
      <w:r>
        <w:rPr>
          <w:rFonts w:ascii="Arial" w:hAnsi="Arial" w:cs="Arial"/>
        </w:rPr>
        <w:t xml:space="preserve">128 </w:t>
      </w:r>
      <w:r w:rsidRPr="001B7A7D">
        <w:rPr>
          <w:rFonts w:ascii="Arial" w:hAnsi="Arial" w:cs="Arial"/>
        </w:rPr>
        <w:t xml:space="preserve">blz. </w:t>
      </w:r>
    </w:p>
    <w:p w14:paraId="32356144" w14:textId="44E1442C" w:rsidR="00257A41" w:rsidRDefault="00257A41" w:rsidP="00257A41">
      <w:pPr>
        <w:pStyle w:val="additional"/>
        <w:shd w:val="clear" w:color="auto" w:fill="FFFFFF"/>
        <w:spacing w:before="0" w:beforeAutospacing="0" w:after="0" w:afterAutospacing="0"/>
        <w:rPr>
          <w:rFonts w:ascii="Arial" w:hAnsi="Arial" w:cs="Arial"/>
        </w:rPr>
      </w:pPr>
    </w:p>
    <w:p w14:paraId="110116FE" w14:textId="6373B222" w:rsidR="00257A41" w:rsidRDefault="00257A41" w:rsidP="00257A41">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(03 uur, 11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2016.</w:t>
      </w:r>
    </w:p>
    <w:p w14:paraId="34FD40F4" w14:textId="367F5C12" w:rsidR="00257A41" w:rsidRPr="00257A41" w:rsidRDefault="00257A41" w:rsidP="002757F0">
      <w:pPr>
        <w:spacing w:line="240" w:lineRule="auto"/>
        <w:rPr>
          <w:rFonts w:ascii="Arial" w:hAnsi="Arial" w:cs="Arial"/>
          <w:i/>
          <w:iCs/>
          <w:sz w:val="24"/>
          <w:szCs w:val="24"/>
        </w:rPr>
      </w:pPr>
      <w:r>
        <w:rPr>
          <w:rFonts w:ascii="Arial" w:hAnsi="Arial" w:cs="Arial"/>
          <w:sz w:val="24"/>
          <w:szCs w:val="24"/>
        </w:rPr>
        <w:t xml:space="preserve">                                                                                                                                          </w:t>
      </w:r>
      <w:r w:rsidRPr="00257A41">
        <w:rPr>
          <w:rFonts w:ascii="Arial" w:hAnsi="Arial" w:cs="Arial"/>
          <w:i/>
          <w:iCs/>
          <w:color w:val="000000"/>
          <w:sz w:val="24"/>
          <w:szCs w:val="24"/>
        </w:rPr>
        <w:t xml:space="preserve">Bundeling van </w:t>
      </w:r>
      <w:proofErr w:type="spellStart"/>
      <w:r w:rsidRPr="00257A41">
        <w:rPr>
          <w:rFonts w:ascii="Arial" w:hAnsi="Arial" w:cs="Arial"/>
          <w:i/>
          <w:iCs/>
          <w:color w:val="000000"/>
          <w:sz w:val="24"/>
          <w:szCs w:val="24"/>
        </w:rPr>
        <w:t>Pfeijffers</w:t>
      </w:r>
      <w:proofErr w:type="spellEnd"/>
      <w:r w:rsidRPr="00257A41">
        <w:rPr>
          <w:rFonts w:ascii="Arial" w:hAnsi="Arial" w:cs="Arial"/>
          <w:i/>
          <w:iCs/>
          <w:color w:val="000000"/>
          <w:sz w:val="24"/>
          <w:szCs w:val="24"/>
        </w:rPr>
        <w:t xml:space="preserve"> journalistieke stukken en columns uit </w:t>
      </w:r>
      <w:r>
        <w:rPr>
          <w:rFonts w:ascii="Arial" w:hAnsi="Arial" w:cs="Arial"/>
          <w:i/>
          <w:iCs/>
          <w:color w:val="000000"/>
          <w:sz w:val="24"/>
          <w:szCs w:val="24"/>
        </w:rPr>
        <w:t>‘</w:t>
      </w:r>
      <w:proofErr w:type="spellStart"/>
      <w:r w:rsidRPr="00257A41">
        <w:rPr>
          <w:rFonts w:ascii="Arial" w:hAnsi="Arial" w:cs="Arial"/>
          <w:i/>
          <w:iCs/>
          <w:color w:val="000000"/>
          <w:sz w:val="24"/>
          <w:szCs w:val="24"/>
        </w:rPr>
        <w:t>nrc.next</w:t>
      </w:r>
      <w:proofErr w:type="spellEnd"/>
      <w:r>
        <w:rPr>
          <w:rFonts w:ascii="Arial" w:hAnsi="Arial" w:cs="Arial"/>
          <w:i/>
          <w:iCs/>
          <w:color w:val="000000"/>
          <w:sz w:val="24"/>
          <w:szCs w:val="24"/>
        </w:rPr>
        <w:t>’</w:t>
      </w:r>
      <w:r w:rsidRPr="00257A41">
        <w:rPr>
          <w:rFonts w:ascii="Arial" w:hAnsi="Arial" w:cs="Arial"/>
          <w:i/>
          <w:iCs/>
          <w:color w:val="000000"/>
          <w:sz w:val="24"/>
          <w:szCs w:val="24"/>
        </w:rPr>
        <w:t xml:space="preserve">, een fragment uit zijn roman </w:t>
      </w:r>
      <w:r>
        <w:rPr>
          <w:rFonts w:ascii="Arial" w:hAnsi="Arial" w:cs="Arial"/>
          <w:i/>
          <w:iCs/>
          <w:color w:val="000000"/>
          <w:sz w:val="24"/>
          <w:szCs w:val="24"/>
        </w:rPr>
        <w:t>‘</w:t>
      </w:r>
      <w:r w:rsidRPr="00257A41">
        <w:rPr>
          <w:rFonts w:ascii="Arial" w:hAnsi="Arial" w:cs="Arial"/>
          <w:i/>
          <w:iCs/>
          <w:color w:val="000000"/>
          <w:sz w:val="24"/>
          <w:szCs w:val="24"/>
        </w:rPr>
        <w:t xml:space="preserve">La </w:t>
      </w:r>
      <w:proofErr w:type="spellStart"/>
      <w:r w:rsidRPr="00257A41">
        <w:rPr>
          <w:rFonts w:ascii="Arial" w:hAnsi="Arial" w:cs="Arial"/>
          <w:i/>
          <w:iCs/>
          <w:color w:val="000000"/>
          <w:sz w:val="24"/>
          <w:szCs w:val="24"/>
        </w:rPr>
        <w:t>superba</w:t>
      </w:r>
      <w:proofErr w:type="spellEnd"/>
      <w:r>
        <w:rPr>
          <w:rFonts w:ascii="Arial" w:hAnsi="Arial" w:cs="Arial"/>
          <w:i/>
          <w:iCs/>
          <w:color w:val="000000"/>
          <w:sz w:val="24"/>
          <w:szCs w:val="24"/>
        </w:rPr>
        <w:t>’</w:t>
      </w:r>
      <w:r w:rsidRPr="00257A41">
        <w:rPr>
          <w:rFonts w:ascii="Arial" w:hAnsi="Arial" w:cs="Arial"/>
          <w:i/>
          <w:iCs/>
          <w:color w:val="000000"/>
          <w:sz w:val="24"/>
          <w:szCs w:val="24"/>
        </w:rPr>
        <w:t xml:space="preserve"> (2013), een gedicht uit </w:t>
      </w:r>
      <w:r>
        <w:rPr>
          <w:rFonts w:ascii="Arial" w:hAnsi="Arial" w:cs="Arial"/>
          <w:i/>
          <w:iCs/>
          <w:color w:val="000000"/>
          <w:sz w:val="24"/>
          <w:szCs w:val="24"/>
        </w:rPr>
        <w:t>‘</w:t>
      </w:r>
      <w:r w:rsidRPr="00257A41">
        <w:rPr>
          <w:rFonts w:ascii="Arial" w:hAnsi="Arial" w:cs="Arial"/>
          <w:i/>
          <w:iCs/>
          <w:color w:val="000000"/>
          <w:sz w:val="24"/>
          <w:szCs w:val="24"/>
        </w:rPr>
        <w:t>Idyllen</w:t>
      </w:r>
      <w:r>
        <w:rPr>
          <w:rFonts w:ascii="Arial" w:hAnsi="Arial" w:cs="Arial"/>
          <w:i/>
          <w:iCs/>
          <w:color w:val="000000"/>
          <w:sz w:val="24"/>
          <w:szCs w:val="24"/>
        </w:rPr>
        <w:t>’</w:t>
      </w:r>
      <w:r w:rsidRPr="00257A41">
        <w:rPr>
          <w:rFonts w:ascii="Arial" w:hAnsi="Arial" w:cs="Arial"/>
          <w:i/>
          <w:iCs/>
          <w:color w:val="000000"/>
          <w:sz w:val="24"/>
          <w:szCs w:val="24"/>
        </w:rPr>
        <w:t xml:space="preserve"> (2015) en een liedtekst geschreven voor Ellen ten Damme</w:t>
      </w:r>
      <w:r>
        <w:rPr>
          <w:rFonts w:ascii="Arial" w:hAnsi="Arial" w:cs="Arial"/>
          <w:i/>
          <w:iCs/>
          <w:color w:val="000000"/>
          <w:sz w:val="24"/>
          <w:szCs w:val="24"/>
        </w:rPr>
        <w:t>.</w:t>
      </w:r>
    </w:p>
    <w:p w14:paraId="642DA10D" w14:textId="51DDD404" w:rsidR="001B7A7D" w:rsidRPr="001B7A7D" w:rsidRDefault="00806B3A" w:rsidP="001B7A7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1B7A7D">
        <w:rPr>
          <w:rStyle w:val="creator"/>
          <w:rFonts w:ascii="Arial" w:hAnsi="Arial" w:cs="Arial"/>
          <w:b w:val="0"/>
          <w:bCs w:val="0"/>
          <w:color w:val="39373A"/>
          <w:sz w:val="24"/>
          <w:szCs w:val="24"/>
        </w:rPr>
        <w:t>I</w:t>
      </w:r>
      <w:r w:rsidR="001B7A7D" w:rsidRPr="001B7A7D">
        <w:rPr>
          <w:rStyle w:val="creator"/>
          <w:rFonts w:ascii="Arial" w:hAnsi="Arial" w:cs="Arial"/>
          <w:b w:val="0"/>
          <w:bCs w:val="0"/>
          <w:color w:val="39373A"/>
          <w:sz w:val="24"/>
          <w:szCs w:val="24"/>
        </w:rPr>
        <w:t xml:space="preserve">lja Leonard </w:t>
      </w:r>
      <w:proofErr w:type="spellStart"/>
      <w:r w:rsidR="001B7A7D" w:rsidRPr="001B7A7D">
        <w:rPr>
          <w:rStyle w:val="creator"/>
          <w:rFonts w:ascii="Arial" w:hAnsi="Arial" w:cs="Arial"/>
          <w:b w:val="0"/>
          <w:bCs w:val="0"/>
          <w:color w:val="39373A"/>
          <w:sz w:val="24"/>
          <w:szCs w:val="24"/>
        </w:rPr>
        <w:t>Pfeijffer</w:t>
      </w:r>
      <w:proofErr w:type="spellEnd"/>
      <w:r w:rsidR="001B7A7D">
        <w:rPr>
          <w:rStyle w:val="creator"/>
          <w:rFonts w:ascii="Arial" w:hAnsi="Arial" w:cs="Arial"/>
          <w:b w:val="0"/>
          <w:bCs w:val="0"/>
          <w:color w:val="39373A"/>
          <w:sz w:val="24"/>
          <w:szCs w:val="24"/>
        </w:rPr>
        <w:t xml:space="preserve">, </w:t>
      </w:r>
      <w:hyperlink r:id="rId327" w:history="1">
        <w:r w:rsidR="001B7A7D" w:rsidRPr="001B7A7D">
          <w:rPr>
            <w:rStyle w:val="Hyperlink"/>
            <w:rFonts w:ascii="Arial" w:hAnsi="Arial" w:cs="Arial"/>
            <w:color w:val="39373A"/>
            <w:sz w:val="24"/>
            <w:szCs w:val="24"/>
            <w:u w:val="none"/>
          </w:rPr>
          <w:t>Grand Hotel Europa</w:t>
        </w:r>
      </w:hyperlink>
    </w:p>
    <w:p w14:paraId="45884A3C" w14:textId="17D7D621" w:rsidR="001B7A7D" w:rsidRPr="001B7A7D" w:rsidRDefault="001B7A7D" w:rsidP="001B7A7D">
      <w:pPr>
        <w:pStyle w:val="additional"/>
        <w:shd w:val="clear" w:color="auto" w:fill="FFFFFF"/>
        <w:spacing w:before="0" w:beforeAutospacing="0" w:after="0" w:afterAutospacing="0"/>
        <w:rPr>
          <w:rFonts w:ascii="Arial" w:hAnsi="Arial" w:cs="Arial"/>
        </w:rPr>
      </w:pPr>
      <w:r>
        <w:rPr>
          <w:rFonts w:ascii="Arial" w:hAnsi="Arial" w:cs="Arial"/>
        </w:rPr>
        <w:t>R</w:t>
      </w:r>
      <w:r w:rsidRPr="001B7A7D">
        <w:rPr>
          <w:rFonts w:ascii="Arial" w:hAnsi="Arial" w:cs="Arial"/>
        </w:rPr>
        <w:t>oman</w:t>
      </w:r>
      <w:r>
        <w:rPr>
          <w:rFonts w:ascii="Arial" w:hAnsi="Arial" w:cs="Arial"/>
        </w:rPr>
        <w:t>.</w:t>
      </w:r>
    </w:p>
    <w:p w14:paraId="736FE600" w14:textId="59799AD9" w:rsidR="001B7A7D" w:rsidRDefault="001B7A7D" w:rsidP="001B7A7D">
      <w:pPr>
        <w:pStyle w:val="additional"/>
        <w:shd w:val="clear" w:color="auto" w:fill="FFFFFF"/>
        <w:spacing w:before="0" w:beforeAutospacing="0" w:after="0" w:afterAutospacing="0"/>
        <w:rPr>
          <w:rFonts w:ascii="Arial" w:hAnsi="Arial" w:cs="Arial"/>
        </w:rPr>
      </w:pPr>
      <w:r w:rsidRPr="001B7A7D">
        <w:rPr>
          <w:rFonts w:ascii="Arial" w:hAnsi="Arial" w:cs="Arial"/>
        </w:rPr>
        <w:t xml:space="preserve">Amsterdam: Uitgeverij De Arbeiderspers. 2018. 546 blz. </w:t>
      </w:r>
    </w:p>
    <w:p w14:paraId="29366D4C" w14:textId="280BB6C1" w:rsidR="00AA7120" w:rsidRDefault="00AA7120" w:rsidP="001B7A7D">
      <w:pPr>
        <w:pStyle w:val="additional"/>
        <w:shd w:val="clear" w:color="auto" w:fill="FFFFFF"/>
        <w:spacing w:before="0" w:beforeAutospacing="0" w:after="0" w:afterAutospacing="0"/>
        <w:rPr>
          <w:rFonts w:ascii="Arial" w:hAnsi="Arial" w:cs="Arial"/>
        </w:rPr>
      </w:pPr>
    </w:p>
    <w:p w14:paraId="646EE227" w14:textId="20DA2E86" w:rsidR="00AA7120" w:rsidRPr="001B7A7D" w:rsidRDefault="00AA7120" w:rsidP="001B7A7D">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(20 uur, 08 minuten). 2019.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Luisterbook</w:t>
      </w:r>
      <w:proofErr w:type="spellEnd"/>
      <w:r>
        <w:rPr>
          <w:rFonts w:ascii="Arial" w:hAnsi="Arial" w:cs="Arial"/>
        </w:rPr>
        <w:t xml:space="preserve">. </w:t>
      </w:r>
      <w:r>
        <w:rPr>
          <w:rFonts w:ascii="Arial" w:hAnsi="Arial" w:cs="Arial"/>
          <w:color w:val="39373A"/>
          <w:shd w:val="clear" w:color="auto" w:fill="FFFFFF"/>
        </w:rPr>
        <w:t xml:space="preserve">20 uur 48 minuten. 2020.                                                                                --- Vert. in </w:t>
      </w:r>
      <w:hyperlink r:id="rId328" w:history="1">
        <w:r w:rsidRPr="00AA7120">
          <w:rPr>
            <w:rStyle w:val="Hyperlink"/>
            <w:rFonts w:ascii="Arial" w:hAnsi="Arial" w:cs="Arial"/>
            <w:color w:val="39373A"/>
            <w:u w:val="none"/>
            <w:shd w:val="clear" w:color="auto" w:fill="FFFFFF"/>
          </w:rPr>
          <w:t>Duits</w:t>
        </w:r>
      </w:hyperlink>
      <w:r w:rsidR="007C646E">
        <w:t xml:space="preserve"> </w:t>
      </w:r>
      <w:r w:rsidRPr="00AA7120">
        <w:rPr>
          <w:rFonts w:ascii="Arial" w:hAnsi="Arial" w:cs="Arial"/>
        </w:rPr>
        <w:t>(2020)</w:t>
      </w:r>
      <w:r w:rsidRPr="00AA7120">
        <w:rPr>
          <w:rFonts w:ascii="Arial" w:hAnsi="Arial" w:cs="Arial"/>
          <w:color w:val="39373A"/>
          <w:shd w:val="clear" w:color="auto" w:fill="FFFFFF"/>
        </w:rPr>
        <w:t>, </w:t>
      </w:r>
      <w:hyperlink r:id="rId329" w:history="1">
        <w:r w:rsidRPr="00AA7120">
          <w:rPr>
            <w:rStyle w:val="Hyperlink"/>
            <w:rFonts w:ascii="Arial" w:hAnsi="Arial" w:cs="Arial"/>
            <w:color w:val="39373A"/>
            <w:u w:val="none"/>
            <w:shd w:val="clear" w:color="auto" w:fill="FFFFFF"/>
          </w:rPr>
          <w:t>Fins</w:t>
        </w:r>
      </w:hyperlink>
      <w:r>
        <w:t xml:space="preserve"> </w:t>
      </w:r>
      <w:r w:rsidRPr="00AA7120">
        <w:rPr>
          <w:rFonts w:ascii="Arial" w:hAnsi="Arial" w:cs="Arial"/>
        </w:rPr>
        <w:t>(2021</w:t>
      </w:r>
      <w:r>
        <w:t>)</w:t>
      </w:r>
      <w:r w:rsidRPr="00AA7120">
        <w:rPr>
          <w:rFonts w:ascii="Arial" w:hAnsi="Arial" w:cs="Arial"/>
        </w:rPr>
        <w:t>,</w:t>
      </w:r>
      <w:r w:rsidR="007C646E">
        <w:rPr>
          <w:rFonts w:ascii="Arial" w:hAnsi="Arial" w:cs="Arial"/>
        </w:rPr>
        <w:t xml:space="preserve"> </w:t>
      </w:r>
      <w:r w:rsidR="007C646E" w:rsidRPr="007C646E">
        <w:rPr>
          <w:rFonts w:ascii="Arial" w:hAnsi="Arial" w:cs="Arial"/>
        </w:rPr>
        <w:t>Frans (2022)</w:t>
      </w:r>
      <w:r w:rsidR="007C646E">
        <w:rPr>
          <w:rFonts w:ascii="Arial" w:hAnsi="Arial" w:cs="Arial"/>
        </w:rPr>
        <w:t xml:space="preserve">, Italiaans (2020), Litouws (2021), Portugees (2021), </w:t>
      </w:r>
      <w:hyperlink r:id="rId330" w:history="1">
        <w:r w:rsidRPr="00AA7120">
          <w:rPr>
            <w:rStyle w:val="Hyperlink"/>
            <w:rFonts w:ascii="Arial" w:hAnsi="Arial" w:cs="Arial"/>
            <w:color w:val="39373A"/>
            <w:u w:val="none"/>
            <w:shd w:val="clear" w:color="auto" w:fill="FFFFFF"/>
          </w:rPr>
          <w:t>Servisch</w:t>
        </w:r>
      </w:hyperlink>
      <w:r w:rsidR="007C646E">
        <w:rPr>
          <w:rFonts w:ascii="Arial" w:hAnsi="Arial" w:cs="Arial"/>
          <w:color w:val="39373A"/>
          <w:shd w:val="clear" w:color="auto" w:fill="FFFFFF"/>
        </w:rPr>
        <w:t xml:space="preserve"> (2020),</w:t>
      </w:r>
      <w:r>
        <w:rPr>
          <w:rFonts w:ascii="Arial" w:hAnsi="Arial" w:cs="Arial"/>
          <w:color w:val="39373A"/>
          <w:shd w:val="clear" w:color="auto" w:fill="FFFFFF"/>
        </w:rPr>
        <w:t xml:space="preserve"> </w:t>
      </w:r>
      <w:hyperlink r:id="rId331" w:history="1">
        <w:r w:rsidRPr="00AA7120">
          <w:rPr>
            <w:rStyle w:val="Hyperlink"/>
            <w:rFonts w:ascii="Arial" w:hAnsi="Arial" w:cs="Arial"/>
            <w:color w:val="39373A"/>
            <w:u w:val="none"/>
            <w:shd w:val="clear" w:color="auto" w:fill="FFFFFF"/>
          </w:rPr>
          <w:t>Spaans</w:t>
        </w:r>
        <w:r w:rsidR="007C646E">
          <w:rPr>
            <w:rStyle w:val="Hyperlink"/>
            <w:rFonts w:ascii="Arial" w:hAnsi="Arial" w:cs="Arial"/>
            <w:color w:val="39373A"/>
            <w:u w:val="none"/>
            <w:shd w:val="clear" w:color="auto" w:fill="FFFFFF"/>
          </w:rPr>
          <w:t xml:space="preserve"> (2021),</w:t>
        </w:r>
        <w:r w:rsidRPr="00AA7120">
          <w:rPr>
            <w:rStyle w:val="Hyperlink"/>
            <w:rFonts w:ascii="Arial" w:hAnsi="Arial" w:cs="Arial"/>
            <w:color w:val="39373A"/>
            <w:u w:val="none"/>
            <w:shd w:val="clear" w:color="auto" w:fill="FFFFFF"/>
          </w:rPr>
          <w:t xml:space="preserve"> Castiliaans</w:t>
        </w:r>
      </w:hyperlink>
      <w:r w:rsidR="007C646E">
        <w:t xml:space="preserve"> </w:t>
      </w:r>
      <w:r w:rsidR="007C646E" w:rsidRPr="007C646E">
        <w:rPr>
          <w:rFonts w:ascii="Arial" w:hAnsi="Arial" w:cs="Arial"/>
        </w:rPr>
        <w:t>(2021)</w:t>
      </w:r>
      <w:r w:rsidRPr="007C646E">
        <w:rPr>
          <w:rFonts w:ascii="Arial" w:hAnsi="Arial" w:cs="Arial"/>
          <w:color w:val="39373A"/>
          <w:shd w:val="clear" w:color="auto" w:fill="FFFFFF"/>
        </w:rPr>
        <w:t>,</w:t>
      </w:r>
      <w:r w:rsidRPr="00AA7120">
        <w:rPr>
          <w:rFonts w:ascii="Arial" w:hAnsi="Arial" w:cs="Arial"/>
          <w:color w:val="39373A"/>
          <w:shd w:val="clear" w:color="auto" w:fill="FFFFFF"/>
        </w:rPr>
        <w:t> </w:t>
      </w:r>
      <w:hyperlink r:id="rId332" w:history="1">
        <w:r w:rsidRPr="00AA7120">
          <w:rPr>
            <w:rStyle w:val="Hyperlink"/>
            <w:rFonts w:ascii="Arial" w:hAnsi="Arial" w:cs="Arial"/>
            <w:color w:val="39373A"/>
            <w:u w:val="none"/>
            <w:shd w:val="clear" w:color="auto" w:fill="FFFFFF"/>
          </w:rPr>
          <w:t>Tsjechisch</w:t>
        </w:r>
      </w:hyperlink>
      <w:r w:rsidR="007C646E">
        <w:t xml:space="preserve"> </w:t>
      </w:r>
      <w:r w:rsidR="007C646E" w:rsidRPr="007C646E">
        <w:rPr>
          <w:rFonts w:ascii="Arial" w:hAnsi="Arial" w:cs="Arial"/>
        </w:rPr>
        <w:t>(2021)</w:t>
      </w:r>
      <w:r w:rsidRPr="007C646E">
        <w:rPr>
          <w:rFonts w:ascii="Arial" w:hAnsi="Arial" w:cs="Arial"/>
        </w:rPr>
        <w:t>.</w:t>
      </w:r>
    </w:p>
    <w:p w14:paraId="1894C9D3" w14:textId="3E34B1D0" w:rsidR="001B7A7D" w:rsidRDefault="001B7A7D" w:rsidP="001B7A7D">
      <w:pPr>
        <w:pStyle w:val="maintext"/>
        <w:shd w:val="clear" w:color="auto" w:fill="FFFFFF"/>
        <w:spacing w:before="300" w:beforeAutospacing="0" w:after="0" w:afterAutospacing="0"/>
        <w:rPr>
          <w:rFonts w:ascii="Arial" w:hAnsi="Arial" w:cs="Arial"/>
          <w:i/>
          <w:iCs/>
          <w:color w:val="39373A"/>
        </w:rPr>
      </w:pPr>
      <w:r w:rsidRPr="001B7A7D">
        <w:rPr>
          <w:rFonts w:ascii="Arial" w:hAnsi="Arial" w:cs="Arial"/>
          <w:i/>
          <w:iCs/>
          <w:color w:val="39373A"/>
        </w:rPr>
        <w:t>Een schrijver strijkt neer in een oud hotel om zijn verdriet over zijn verbroken relatie met een Italiaanse kunsthistorica te verwerken, wat leidt tot lange beschouwingen over het oude en het nieuwe Europa, inclusief massatoerisme en bootvluchtelingen.</w:t>
      </w:r>
    </w:p>
    <w:p w14:paraId="0696479E" w14:textId="13257E68" w:rsidR="00F96F8C" w:rsidRPr="00F96F8C" w:rsidRDefault="00F96F8C" w:rsidP="001B7A7D">
      <w:pPr>
        <w:pStyle w:val="maintext"/>
        <w:shd w:val="clear" w:color="auto" w:fill="FFFFFF"/>
        <w:spacing w:before="300" w:beforeAutospacing="0" w:after="0" w:afterAutospacing="0"/>
        <w:rPr>
          <w:rFonts w:ascii="Arial" w:hAnsi="Arial" w:cs="Arial"/>
          <w:b/>
          <w:bCs/>
          <w:i/>
          <w:iCs/>
          <w:color w:val="39373A"/>
          <w:u w:val="single"/>
        </w:rPr>
      </w:pPr>
      <w:r w:rsidRPr="00F96F8C">
        <w:rPr>
          <w:rFonts w:ascii="Arial" w:hAnsi="Arial" w:cs="Arial"/>
          <w:b/>
          <w:bCs/>
          <w:i/>
          <w:iCs/>
          <w:color w:val="39373A"/>
          <w:u w:val="single"/>
        </w:rPr>
        <w:t>H</w:t>
      </w:r>
      <w:r>
        <w:rPr>
          <w:rFonts w:ascii="Arial" w:hAnsi="Arial" w:cs="Arial"/>
          <w:b/>
          <w:bCs/>
          <w:i/>
          <w:iCs/>
          <w:color w:val="39373A"/>
          <w:u w:val="single"/>
        </w:rPr>
        <w:t>arry</w:t>
      </w:r>
      <w:r w:rsidRPr="00F96F8C">
        <w:rPr>
          <w:rFonts w:ascii="Arial" w:hAnsi="Arial" w:cs="Arial"/>
          <w:b/>
          <w:bCs/>
          <w:i/>
          <w:iCs/>
          <w:color w:val="39373A"/>
          <w:u w:val="single"/>
        </w:rPr>
        <w:t xml:space="preserve"> </w:t>
      </w:r>
      <w:proofErr w:type="spellStart"/>
      <w:r w:rsidRPr="00F96F8C">
        <w:rPr>
          <w:rFonts w:ascii="Arial" w:hAnsi="Arial" w:cs="Arial"/>
          <w:b/>
          <w:bCs/>
          <w:i/>
          <w:iCs/>
          <w:color w:val="39373A"/>
          <w:u w:val="single"/>
        </w:rPr>
        <w:t>Platteel</w:t>
      </w:r>
      <w:proofErr w:type="spellEnd"/>
      <w:r>
        <w:rPr>
          <w:rFonts w:ascii="Arial" w:hAnsi="Arial" w:cs="Arial"/>
          <w:b/>
          <w:bCs/>
          <w:i/>
          <w:iCs/>
          <w:color w:val="39373A"/>
          <w:u w:val="single"/>
        </w:rPr>
        <w:t xml:space="preserve">                                                                                                                               </w:t>
      </w:r>
      <w:r w:rsidRPr="00F96F8C">
        <w:rPr>
          <w:rFonts w:ascii="Arial" w:hAnsi="Arial" w:cs="Arial"/>
          <w:i/>
          <w:iCs/>
          <w:color w:val="39373A"/>
        </w:rPr>
        <w:t>(1920-1991)</w:t>
      </w:r>
    </w:p>
    <w:p w14:paraId="299EE123" w14:textId="77777777" w:rsidR="00F96F8C" w:rsidRDefault="00F96F8C" w:rsidP="00F96F8C">
      <w:pPr>
        <w:pStyle w:val="Kop3"/>
        <w:shd w:val="clear" w:color="auto" w:fill="FFFFFF"/>
        <w:spacing w:before="0" w:beforeAutospacing="0" w:after="0" w:afterAutospacing="0"/>
        <w:rPr>
          <w:rFonts w:ascii="Arial" w:hAnsi="Arial" w:cs="Arial"/>
          <w:b w:val="0"/>
          <w:bCs w:val="0"/>
          <w:color w:val="39373A"/>
        </w:rPr>
      </w:pPr>
    </w:p>
    <w:p w14:paraId="014E1438" w14:textId="775C6115" w:rsidR="00F96F8C" w:rsidRPr="00F96F8C" w:rsidRDefault="00F96F8C" w:rsidP="00F96F8C">
      <w:pPr>
        <w:pStyle w:val="Kop3"/>
        <w:shd w:val="clear" w:color="auto" w:fill="FFFFFF"/>
        <w:spacing w:before="0" w:beforeAutospacing="0" w:after="0" w:afterAutospacing="0"/>
        <w:rPr>
          <w:rFonts w:ascii="Arial" w:hAnsi="Arial" w:cs="Arial"/>
          <w:b w:val="0"/>
          <w:bCs w:val="0"/>
          <w:color w:val="39373A"/>
          <w:sz w:val="24"/>
          <w:szCs w:val="24"/>
        </w:rPr>
      </w:pPr>
      <w:r w:rsidRPr="00F96F8C">
        <w:rPr>
          <w:rStyle w:val="creator"/>
          <w:rFonts w:ascii="Arial" w:hAnsi="Arial" w:cs="Arial"/>
          <w:b w:val="0"/>
          <w:bCs w:val="0"/>
          <w:color w:val="39373A"/>
          <w:sz w:val="24"/>
          <w:szCs w:val="24"/>
        </w:rPr>
        <w:t xml:space="preserve">- </w:t>
      </w:r>
      <w:hyperlink r:id="rId333" w:history="1">
        <w:r w:rsidRPr="00F96F8C">
          <w:rPr>
            <w:rStyle w:val="creator"/>
            <w:rFonts w:ascii="Arial" w:hAnsi="Arial" w:cs="Arial"/>
            <w:b w:val="0"/>
            <w:bCs w:val="0"/>
            <w:color w:val="39373A"/>
            <w:sz w:val="24"/>
            <w:szCs w:val="24"/>
          </w:rPr>
          <w:t>H</w:t>
        </w:r>
        <w:r>
          <w:rPr>
            <w:rStyle w:val="creator"/>
            <w:rFonts w:ascii="Arial" w:hAnsi="Arial" w:cs="Arial"/>
            <w:b w:val="0"/>
            <w:bCs w:val="0"/>
            <w:color w:val="39373A"/>
            <w:sz w:val="24"/>
            <w:szCs w:val="24"/>
          </w:rPr>
          <w:t>arry</w:t>
        </w:r>
        <w:r w:rsidRPr="00F96F8C">
          <w:rPr>
            <w:rStyle w:val="creator"/>
            <w:rFonts w:ascii="Arial" w:hAnsi="Arial" w:cs="Arial"/>
            <w:b w:val="0"/>
            <w:bCs w:val="0"/>
            <w:color w:val="39373A"/>
            <w:sz w:val="24"/>
            <w:szCs w:val="24"/>
          </w:rPr>
          <w:t xml:space="preserve"> </w:t>
        </w:r>
        <w:proofErr w:type="spellStart"/>
        <w:r w:rsidRPr="00F96F8C">
          <w:rPr>
            <w:rStyle w:val="creator"/>
            <w:rFonts w:ascii="Arial" w:hAnsi="Arial" w:cs="Arial"/>
            <w:b w:val="0"/>
            <w:bCs w:val="0"/>
            <w:color w:val="39373A"/>
            <w:sz w:val="24"/>
            <w:szCs w:val="24"/>
          </w:rPr>
          <w:t>Platteel</w:t>
        </w:r>
        <w:proofErr w:type="spellEnd"/>
        <w:r>
          <w:rPr>
            <w:rStyle w:val="creator"/>
            <w:rFonts w:ascii="Arial" w:hAnsi="Arial" w:cs="Arial"/>
            <w:b w:val="0"/>
            <w:bCs w:val="0"/>
            <w:color w:val="39373A"/>
            <w:sz w:val="24"/>
            <w:szCs w:val="24"/>
          </w:rPr>
          <w:t xml:space="preserve">, </w:t>
        </w:r>
        <w:proofErr w:type="spellStart"/>
        <w:r w:rsidRPr="00F96F8C">
          <w:rPr>
            <w:rStyle w:val="Titel103"/>
            <w:rFonts w:ascii="Arial" w:hAnsi="Arial" w:cs="Arial"/>
            <w:color w:val="39373A"/>
            <w:sz w:val="24"/>
            <w:szCs w:val="24"/>
          </w:rPr>
          <w:t>Tia</w:t>
        </w:r>
        <w:proofErr w:type="spellEnd"/>
        <w:r w:rsidRPr="00F96F8C">
          <w:rPr>
            <w:rStyle w:val="Titel103"/>
            <w:rFonts w:ascii="Arial" w:hAnsi="Arial" w:cs="Arial"/>
            <w:color w:val="39373A"/>
            <w:sz w:val="24"/>
            <w:szCs w:val="24"/>
          </w:rPr>
          <w:t>, de goeroe en de gehoorzaamheid</w:t>
        </w:r>
      </w:hyperlink>
    </w:p>
    <w:p w14:paraId="66FFDB63" w14:textId="4536E835" w:rsidR="00F96F8C" w:rsidRPr="00F96F8C" w:rsidRDefault="00F96F8C" w:rsidP="00F96F8C">
      <w:pPr>
        <w:pStyle w:val="additional"/>
        <w:shd w:val="clear" w:color="auto" w:fill="FFFFFF"/>
        <w:spacing w:before="0" w:beforeAutospacing="0" w:after="0" w:afterAutospacing="0"/>
        <w:rPr>
          <w:rFonts w:ascii="Arial" w:hAnsi="Arial" w:cs="Arial"/>
        </w:rPr>
      </w:pPr>
      <w:r w:rsidRPr="00F96F8C">
        <w:rPr>
          <w:rFonts w:ascii="Arial" w:hAnsi="Arial" w:cs="Arial"/>
        </w:rPr>
        <w:t xml:space="preserve">’s-Gravenhage: Nijgh &amp; Van </w:t>
      </w:r>
      <w:proofErr w:type="spellStart"/>
      <w:r w:rsidRPr="00F96F8C">
        <w:rPr>
          <w:rFonts w:ascii="Arial" w:hAnsi="Arial" w:cs="Arial"/>
        </w:rPr>
        <w:t>Ditmar</w:t>
      </w:r>
      <w:proofErr w:type="spellEnd"/>
      <w:r w:rsidRPr="00F96F8C">
        <w:rPr>
          <w:rFonts w:ascii="Arial" w:hAnsi="Arial" w:cs="Arial"/>
        </w:rPr>
        <w:t>. 1983. 112 blz.</w:t>
      </w:r>
    </w:p>
    <w:p w14:paraId="2B6A6842" w14:textId="357A87E1" w:rsidR="00F96F8C" w:rsidRPr="00F96F8C" w:rsidRDefault="00F96F8C" w:rsidP="00F96F8C">
      <w:pPr>
        <w:pStyle w:val="maintext"/>
        <w:shd w:val="clear" w:color="auto" w:fill="FFFFFF"/>
        <w:spacing w:before="300" w:beforeAutospacing="0" w:after="0" w:afterAutospacing="0"/>
        <w:rPr>
          <w:rFonts w:ascii="Arial" w:hAnsi="Arial" w:cs="Arial"/>
          <w:i/>
          <w:iCs/>
          <w:color w:val="39373A"/>
        </w:rPr>
      </w:pPr>
      <w:r w:rsidRPr="00F96F8C">
        <w:rPr>
          <w:rFonts w:ascii="Arial" w:hAnsi="Arial" w:cs="Arial"/>
          <w:i/>
          <w:iCs/>
          <w:color w:val="39373A"/>
        </w:rPr>
        <w:t>De vrouw van een Egyptische gastarbeider vernederlandst tegen diens zi</w:t>
      </w:r>
      <w:r>
        <w:rPr>
          <w:rFonts w:ascii="Arial" w:hAnsi="Arial" w:cs="Arial"/>
          <w:i/>
          <w:iCs/>
          <w:color w:val="39373A"/>
        </w:rPr>
        <w:t>n.</w:t>
      </w:r>
    </w:p>
    <w:p w14:paraId="218B3FF0" w14:textId="470373B9" w:rsidR="00587DDE" w:rsidRDefault="00587DDE" w:rsidP="001B7A7D">
      <w:pPr>
        <w:pStyle w:val="maintext"/>
        <w:shd w:val="clear" w:color="auto" w:fill="FFFFFF"/>
        <w:spacing w:before="300" w:beforeAutospacing="0" w:after="0" w:afterAutospacing="0"/>
        <w:rPr>
          <w:rFonts w:ascii="Arial" w:hAnsi="Arial" w:cs="Arial"/>
          <w:i/>
          <w:iCs/>
          <w:color w:val="39373A"/>
        </w:rPr>
      </w:pPr>
      <w:r w:rsidRPr="00587DDE">
        <w:rPr>
          <w:rFonts w:ascii="Arial" w:hAnsi="Arial" w:cs="Arial"/>
          <w:b/>
          <w:bCs/>
          <w:i/>
          <w:iCs/>
          <w:color w:val="39373A"/>
          <w:u w:val="single"/>
        </w:rPr>
        <w:t xml:space="preserve">Frans </w:t>
      </w:r>
      <w:proofErr w:type="spellStart"/>
      <w:r w:rsidRPr="00587DDE">
        <w:rPr>
          <w:rFonts w:ascii="Arial" w:hAnsi="Arial" w:cs="Arial"/>
          <w:b/>
          <w:bCs/>
          <w:i/>
          <w:iCs/>
          <w:color w:val="39373A"/>
          <w:u w:val="single"/>
        </w:rPr>
        <w:t>Pointl</w:t>
      </w:r>
      <w:proofErr w:type="spellEnd"/>
      <w:r w:rsidRPr="00587DDE">
        <w:rPr>
          <w:rFonts w:ascii="Arial" w:hAnsi="Arial" w:cs="Arial"/>
          <w:b/>
          <w:bCs/>
          <w:i/>
          <w:iCs/>
          <w:color w:val="39373A"/>
          <w:u w:val="single"/>
        </w:rPr>
        <w:t xml:space="preserve">                                                                                                                                   </w:t>
      </w:r>
      <w:r>
        <w:rPr>
          <w:rFonts w:ascii="Arial" w:hAnsi="Arial" w:cs="Arial"/>
          <w:i/>
          <w:iCs/>
          <w:color w:val="39373A"/>
        </w:rPr>
        <w:t>(1933-2015)</w:t>
      </w:r>
    </w:p>
    <w:p w14:paraId="5CB1671A" w14:textId="73B00793" w:rsidR="00587DDE" w:rsidRDefault="00587DDE" w:rsidP="00587DDE">
      <w:pPr>
        <w:shd w:val="clear" w:color="auto" w:fill="FFFFFF"/>
        <w:rPr>
          <w:rFonts w:ascii="Arial" w:hAnsi="Arial" w:cs="Arial"/>
          <w:color w:val="39373A"/>
          <w:sz w:val="24"/>
          <w:szCs w:val="24"/>
          <w:shd w:val="clear" w:color="auto" w:fill="FFFFFF"/>
        </w:rPr>
      </w:pPr>
      <w:r>
        <w:rPr>
          <w:rStyle w:val="jss7898"/>
          <w:rFonts w:ascii="Lato" w:hAnsi="Lato"/>
          <w:sz w:val="21"/>
          <w:szCs w:val="21"/>
        </w:rPr>
        <w:t xml:space="preserve">                                                                                                                                                                               </w:t>
      </w:r>
      <w:r w:rsidRPr="00E81111">
        <w:rPr>
          <w:rStyle w:val="creator"/>
          <w:rFonts w:ascii="Arial" w:hAnsi="Arial" w:cs="Arial"/>
          <w:color w:val="39373A"/>
          <w:sz w:val="24"/>
          <w:szCs w:val="24"/>
        </w:rPr>
        <w:t xml:space="preserve">- </w:t>
      </w:r>
      <w:r w:rsidRPr="00587DDE">
        <w:rPr>
          <w:rStyle w:val="jss7898"/>
          <w:rFonts w:ascii="Arial" w:hAnsi="Arial" w:cs="Arial"/>
          <w:sz w:val="24"/>
          <w:szCs w:val="24"/>
        </w:rPr>
        <w:t xml:space="preserve">Frans </w:t>
      </w:r>
      <w:proofErr w:type="spellStart"/>
      <w:r w:rsidRPr="00587DDE">
        <w:rPr>
          <w:rStyle w:val="jss7898"/>
          <w:rFonts w:ascii="Arial" w:hAnsi="Arial" w:cs="Arial"/>
          <w:sz w:val="24"/>
          <w:szCs w:val="24"/>
        </w:rPr>
        <w:t>Pointl</w:t>
      </w:r>
      <w:proofErr w:type="spellEnd"/>
      <w:r w:rsidRPr="00587DDE">
        <w:rPr>
          <w:rStyle w:val="jss7898"/>
          <w:rFonts w:ascii="Arial" w:hAnsi="Arial" w:cs="Arial"/>
          <w:sz w:val="24"/>
          <w:szCs w:val="24"/>
        </w:rPr>
        <w:t xml:space="preserve">, </w:t>
      </w:r>
      <w:hyperlink r:id="rId334" w:history="1">
        <w:r w:rsidRPr="00587DDE">
          <w:rPr>
            <w:rStyle w:val="muitypography-root"/>
            <w:rFonts w:ascii="Arial" w:hAnsi="Arial" w:cs="Arial"/>
            <w:b/>
            <w:bCs/>
            <w:sz w:val="24"/>
            <w:szCs w:val="24"/>
          </w:rPr>
          <w:t>De hospita's</w:t>
        </w:r>
      </w:hyperlink>
      <w:r>
        <w:rPr>
          <w:rFonts w:ascii="Arial" w:hAnsi="Arial" w:cs="Arial"/>
          <w:sz w:val="24"/>
          <w:szCs w:val="24"/>
        </w:rPr>
        <w:t xml:space="preserve">                                                                                                                       </w:t>
      </w:r>
      <w:r w:rsidRPr="00587DDE">
        <w:rPr>
          <w:rStyle w:val="muitypography-root"/>
          <w:rFonts w:ascii="Arial" w:hAnsi="Arial" w:cs="Arial"/>
          <w:sz w:val="24"/>
          <w:szCs w:val="24"/>
        </w:rPr>
        <w:t xml:space="preserve">Amsterdam: Nijgh &amp; Van </w:t>
      </w:r>
      <w:proofErr w:type="spellStart"/>
      <w:r w:rsidRPr="00587DDE">
        <w:rPr>
          <w:rStyle w:val="muitypography-root"/>
          <w:rFonts w:ascii="Arial" w:hAnsi="Arial" w:cs="Arial"/>
          <w:sz w:val="24"/>
          <w:szCs w:val="24"/>
        </w:rPr>
        <w:t>Ditmar</w:t>
      </w:r>
      <w:proofErr w:type="spellEnd"/>
      <w:r>
        <w:rPr>
          <w:rStyle w:val="muitypography-root"/>
          <w:rFonts w:ascii="Arial" w:hAnsi="Arial" w:cs="Arial"/>
          <w:sz w:val="24"/>
          <w:szCs w:val="24"/>
        </w:rPr>
        <w:t>.</w:t>
      </w:r>
      <w:r w:rsidRPr="00587DDE">
        <w:rPr>
          <w:rStyle w:val="muitypography-root"/>
          <w:rFonts w:ascii="Arial" w:hAnsi="Arial" w:cs="Arial"/>
          <w:sz w:val="24"/>
          <w:szCs w:val="24"/>
        </w:rPr>
        <w:t xml:space="preserve"> </w:t>
      </w:r>
      <w:r w:rsidR="00262AD1">
        <w:rPr>
          <w:rStyle w:val="muitypography-root"/>
          <w:rFonts w:ascii="Arial" w:hAnsi="Arial" w:cs="Arial"/>
          <w:sz w:val="24"/>
          <w:szCs w:val="24"/>
        </w:rPr>
        <w:t xml:space="preserve">1996. 187 blz.  </w:t>
      </w:r>
      <w:r w:rsidR="00262AD1">
        <w:br/>
      </w:r>
      <w:r w:rsidR="00262AD1" w:rsidRPr="00262AD1">
        <w:rPr>
          <w:rFonts w:ascii="Arial" w:hAnsi="Arial" w:cs="Arial"/>
          <w:color w:val="39373A"/>
          <w:sz w:val="24"/>
          <w:szCs w:val="24"/>
          <w:shd w:val="clear" w:color="auto" w:fill="FFFFFF"/>
        </w:rPr>
        <w:t>Gedeeltelijk eerder verschenen in</w:t>
      </w:r>
      <w:r w:rsidR="00262AD1">
        <w:rPr>
          <w:rFonts w:ascii="Arial" w:hAnsi="Arial" w:cs="Arial"/>
          <w:color w:val="39373A"/>
          <w:sz w:val="24"/>
          <w:szCs w:val="24"/>
          <w:shd w:val="clear" w:color="auto" w:fill="FFFFFF"/>
        </w:rPr>
        <w:t>:</w:t>
      </w:r>
      <w:r w:rsidR="00262AD1" w:rsidRPr="00262AD1">
        <w:rPr>
          <w:rFonts w:ascii="Arial" w:hAnsi="Arial" w:cs="Arial"/>
          <w:color w:val="39373A"/>
          <w:sz w:val="24"/>
          <w:szCs w:val="24"/>
          <w:shd w:val="clear" w:color="auto" w:fill="FFFFFF"/>
        </w:rPr>
        <w:t xml:space="preserve"> Macho's en prinsessen. Amsterdam: </w:t>
      </w:r>
      <w:proofErr w:type="spellStart"/>
      <w:r w:rsidR="00262AD1" w:rsidRPr="00262AD1">
        <w:rPr>
          <w:rFonts w:ascii="Arial" w:hAnsi="Arial" w:cs="Arial"/>
          <w:color w:val="39373A"/>
          <w:sz w:val="24"/>
          <w:szCs w:val="24"/>
          <w:shd w:val="clear" w:color="auto" w:fill="FFFFFF"/>
        </w:rPr>
        <w:t>Vassallucci</w:t>
      </w:r>
      <w:proofErr w:type="spellEnd"/>
      <w:r w:rsidR="00262AD1" w:rsidRPr="00262AD1">
        <w:rPr>
          <w:rFonts w:ascii="Arial" w:hAnsi="Arial" w:cs="Arial"/>
          <w:color w:val="39373A"/>
          <w:sz w:val="24"/>
          <w:szCs w:val="24"/>
          <w:shd w:val="clear" w:color="auto" w:fill="FFFFFF"/>
        </w:rPr>
        <w:t>, 1996</w:t>
      </w:r>
      <w:r w:rsidR="00262AD1">
        <w:rPr>
          <w:rFonts w:ascii="Arial" w:hAnsi="Arial" w:cs="Arial"/>
          <w:color w:val="39373A"/>
          <w:sz w:val="24"/>
          <w:szCs w:val="24"/>
          <w:shd w:val="clear" w:color="auto" w:fill="FFFFFF"/>
        </w:rPr>
        <w:t>.</w:t>
      </w:r>
    </w:p>
    <w:p w14:paraId="4D2D540F" w14:textId="1A0B65E8" w:rsidR="00262AD1" w:rsidRPr="00262AD1" w:rsidRDefault="00262AD1" w:rsidP="00587DDE">
      <w:pPr>
        <w:shd w:val="clear" w:color="auto" w:fill="FFFFFF"/>
        <w:rPr>
          <w:rFonts w:ascii="Arial" w:hAnsi="Arial" w:cs="Arial"/>
          <w:color w:val="39373A"/>
          <w:sz w:val="24"/>
          <w:szCs w:val="24"/>
          <w:shd w:val="clear" w:color="auto" w:fill="FFFFFF"/>
        </w:rPr>
      </w:pPr>
      <w:r w:rsidRPr="00262AD1">
        <w:rPr>
          <w:rFonts w:ascii="Arial" w:hAnsi="Arial" w:cs="Arial"/>
          <w:color w:val="39373A"/>
          <w:sz w:val="24"/>
          <w:szCs w:val="24"/>
          <w:shd w:val="clear" w:color="auto" w:fill="FFFFFF"/>
        </w:rPr>
        <w:t xml:space="preserve">--- Daisy streaming audio (06 uur, 16 minuten). 1996. </w:t>
      </w:r>
      <w:proofErr w:type="spellStart"/>
      <w:r w:rsidRPr="00262AD1">
        <w:rPr>
          <w:rFonts w:ascii="Arial" w:hAnsi="Arial" w:cs="Arial"/>
          <w:color w:val="39373A"/>
          <w:sz w:val="24"/>
          <w:szCs w:val="24"/>
          <w:shd w:val="clear" w:color="auto" w:fill="FFFFFF"/>
        </w:rPr>
        <w:t>D</w:t>
      </w:r>
      <w:r>
        <w:rPr>
          <w:rFonts w:ascii="Arial" w:hAnsi="Arial" w:cs="Arial"/>
          <w:color w:val="39373A"/>
          <w:sz w:val="24"/>
          <w:szCs w:val="24"/>
          <w:shd w:val="clear" w:color="auto" w:fill="FFFFFF"/>
        </w:rPr>
        <w:t>e</w:t>
      </w:r>
      <w:r w:rsidRPr="00262AD1">
        <w:rPr>
          <w:rFonts w:ascii="Arial" w:hAnsi="Arial" w:cs="Arial"/>
          <w:color w:val="39373A"/>
          <w:sz w:val="24"/>
          <w:szCs w:val="24"/>
          <w:shd w:val="clear" w:color="auto" w:fill="FFFFFF"/>
        </w:rPr>
        <w:t>dicon</w:t>
      </w:r>
      <w:proofErr w:type="spellEnd"/>
      <w:r w:rsidRPr="00262AD1">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                                                                                                                           --- Luisterboek. 1997.</w:t>
      </w:r>
    </w:p>
    <w:p w14:paraId="1CCD3A52" w14:textId="4654744A" w:rsidR="00587DDE" w:rsidRPr="00587DDE" w:rsidRDefault="00587DDE" w:rsidP="00587DDE">
      <w:pPr>
        <w:pStyle w:val="muitypography-root1"/>
        <w:shd w:val="clear" w:color="auto" w:fill="FFFFFF"/>
        <w:spacing w:before="0" w:beforeAutospacing="0" w:after="0" w:afterAutospacing="0" w:line="270" w:lineRule="atLeast"/>
        <w:rPr>
          <w:rFonts w:ascii="Arial" w:hAnsi="Arial" w:cs="Arial"/>
          <w:i/>
          <w:iCs/>
        </w:rPr>
      </w:pPr>
      <w:r w:rsidRPr="00587DDE">
        <w:rPr>
          <w:rStyle w:val="muitypography-root"/>
          <w:rFonts w:ascii="Arial" w:hAnsi="Arial" w:cs="Arial"/>
          <w:i/>
          <w:iCs/>
        </w:rPr>
        <w:t>Verhalenbundel met o.a. een drieluik over de Nigeriaanse </w:t>
      </w:r>
      <w:r w:rsidRPr="00587DDE">
        <w:rPr>
          <w:rStyle w:val="Zwaar"/>
          <w:rFonts w:ascii="Arial" w:hAnsi="Arial" w:cs="Arial"/>
          <w:b w:val="0"/>
          <w:bCs w:val="0"/>
          <w:i/>
          <w:iCs/>
        </w:rPr>
        <w:t>vluchteling</w:t>
      </w:r>
      <w:r w:rsidRPr="00587DDE">
        <w:rPr>
          <w:rStyle w:val="muitypography-root"/>
          <w:rFonts w:ascii="Arial" w:hAnsi="Arial" w:cs="Arial"/>
          <w:b/>
          <w:bCs/>
          <w:i/>
          <w:iCs/>
        </w:rPr>
        <w:t> </w:t>
      </w:r>
      <w:proofErr w:type="spellStart"/>
      <w:r w:rsidRPr="00587DDE">
        <w:rPr>
          <w:rStyle w:val="muitypography-root"/>
          <w:rFonts w:ascii="Arial" w:hAnsi="Arial" w:cs="Arial"/>
          <w:i/>
          <w:iCs/>
        </w:rPr>
        <w:t>Folami</w:t>
      </w:r>
      <w:proofErr w:type="spellEnd"/>
      <w:r w:rsidRPr="00587DDE">
        <w:rPr>
          <w:rStyle w:val="muitypography-root"/>
          <w:rFonts w:ascii="Arial" w:hAnsi="Arial" w:cs="Arial"/>
          <w:i/>
          <w:iCs/>
        </w:rPr>
        <w:t xml:space="preserve">: hierin schetst </w:t>
      </w:r>
      <w:proofErr w:type="spellStart"/>
      <w:r w:rsidRPr="00587DDE">
        <w:rPr>
          <w:rStyle w:val="muitypography-root"/>
          <w:rFonts w:ascii="Arial" w:hAnsi="Arial" w:cs="Arial"/>
          <w:i/>
          <w:iCs/>
        </w:rPr>
        <w:t>Pointl</w:t>
      </w:r>
      <w:proofErr w:type="spellEnd"/>
      <w:r w:rsidRPr="00587DDE">
        <w:rPr>
          <w:rStyle w:val="muitypography-root"/>
          <w:rFonts w:ascii="Arial" w:hAnsi="Arial" w:cs="Arial"/>
          <w:i/>
          <w:iCs/>
        </w:rPr>
        <w:t xml:space="preserve"> het ontroerende portret van een moderne uitvreter.</w:t>
      </w:r>
    </w:p>
    <w:p w14:paraId="5FE44370" w14:textId="6BBC3C1A" w:rsidR="00E81111" w:rsidRPr="00E81111" w:rsidRDefault="00E81111" w:rsidP="001B7A7D">
      <w:pPr>
        <w:pStyle w:val="maintext"/>
        <w:shd w:val="clear" w:color="auto" w:fill="FFFFFF"/>
        <w:spacing w:before="300" w:beforeAutospacing="0" w:after="0" w:afterAutospacing="0"/>
        <w:rPr>
          <w:rFonts w:ascii="Arial" w:hAnsi="Arial" w:cs="Arial"/>
          <w:i/>
          <w:iCs/>
          <w:color w:val="39373A"/>
          <w:u w:val="single"/>
        </w:rPr>
      </w:pPr>
      <w:r w:rsidRPr="00E81111">
        <w:rPr>
          <w:rStyle w:val="creator"/>
          <w:rFonts w:ascii="Arial" w:hAnsi="Arial" w:cs="Arial"/>
          <w:b/>
          <w:bCs/>
          <w:i/>
          <w:iCs/>
          <w:color w:val="39373A"/>
          <w:u w:val="single"/>
        </w:rPr>
        <w:t xml:space="preserve">Ted </w:t>
      </w:r>
      <w:proofErr w:type="spellStart"/>
      <w:r w:rsidRPr="00E81111">
        <w:rPr>
          <w:rStyle w:val="creator"/>
          <w:rFonts w:ascii="Arial" w:hAnsi="Arial" w:cs="Arial"/>
          <w:b/>
          <w:bCs/>
          <w:i/>
          <w:iCs/>
          <w:color w:val="39373A"/>
          <w:u w:val="single"/>
        </w:rPr>
        <w:t>Polet</w:t>
      </w:r>
      <w:proofErr w:type="spellEnd"/>
      <w:r>
        <w:rPr>
          <w:rStyle w:val="creator"/>
          <w:rFonts w:ascii="Arial" w:hAnsi="Arial" w:cs="Arial"/>
          <w:b/>
          <w:bCs/>
          <w:i/>
          <w:iCs/>
          <w:color w:val="39373A"/>
          <w:u w:val="single"/>
        </w:rPr>
        <w:t xml:space="preserve">                                                                                                                                   </w:t>
      </w:r>
      <w:r w:rsidRPr="00E81111">
        <w:rPr>
          <w:rStyle w:val="creator"/>
          <w:rFonts w:ascii="Arial" w:hAnsi="Arial" w:cs="Arial"/>
          <w:i/>
          <w:iCs/>
          <w:color w:val="39373A"/>
        </w:rPr>
        <w:t>(1951)</w:t>
      </w:r>
    </w:p>
    <w:p w14:paraId="44734CC5" w14:textId="77777777" w:rsidR="00E81111" w:rsidRDefault="00E81111" w:rsidP="00E81111">
      <w:pPr>
        <w:pStyle w:val="Kop3"/>
        <w:shd w:val="clear" w:color="auto" w:fill="FFFFFF"/>
        <w:spacing w:before="0" w:beforeAutospacing="0" w:after="0" w:afterAutospacing="0"/>
        <w:rPr>
          <w:rStyle w:val="creator"/>
          <w:rFonts w:ascii="Arial" w:hAnsi="Arial" w:cs="Arial"/>
          <w:b w:val="0"/>
          <w:bCs w:val="0"/>
          <w:color w:val="39373A"/>
        </w:rPr>
      </w:pPr>
    </w:p>
    <w:p w14:paraId="2F9AC4EC" w14:textId="7B51E3AE" w:rsidR="00E81111" w:rsidRPr="00E81111" w:rsidRDefault="00E81111" w:rsidP="00E81111">
      <w:pPr>
        <w:pStyle w:val="Kop3"/>
        <w:shd w:val="clear" w:color="auto" w:fill="FFFFFF"/>
        <w:spacing w:before="0" w:beforeAutospacing="0" w:after="0" w:afterAutospacing="0"/>
        <w:rPr>
          <w:rFonts w:ascii="Arial" w:hAnsi="Arial" w:cs="Arial"/>
          <w:b w:val="0"/>
          <w:bCs w:val="0"/>
          <w:color w:val="39373A"/>
          <w:sz w:val="24"/>
          <w:szCs w:val="24"/>
        </w:rPr>
      </w:pPr>
      <w:r w:rsidRPr="00E81111">
        <w:rPr>
          <w:rStyle w:val="creator"/>
          <w:rFonts w:ascii="Arial" w:hAnsi="Arial" w:cs="Arial"/>
          <w:b w:val="0"/>
          <w:bCs w:val="0"/>
          <w:color w:val="39373A"/>
          <w:sz w:val="24"/>
          <w:szCs w:val="24"/>
        </w:rPr>
        <w:t xml:space="preserve">- Ted </w:t>
      </w:r>
      <w:proofErr w:type="spellStart"/>
      <w:r w:rsidRPr="00E81111">
        <w:rPr>
          <w:rStyle w:val="creator"/>
          <w:rFonts w:ascii="Arial" w:hAnsi="Arial" w:cs="Arial"/>
          <w:b w:val="0"/>
          <w:bCs w:val="0"/>
          <w:color w:val="39373A"/>
          <w:sz w:val="24"/>
          <w:szCs w:val="24"/>
        </w:rPr>
        <w:t>Polet</w:t>
      </w:r>
      <w:proofErr w:type="spellEnd"/>
      <w:r w:rsidRPr="00E81111">
        <w:rPr>
          <w:rStyle w:val="creator"/>
          <w:rFonts w:ascii="Arial" w:hAnsi="Arial" w:cs="Arial"/>
          <w:b w:val="0"/>
          <w:bCs w:val="0"/>
          <w:color w:val="39373A"/>
          <w:sz w:val="24"/>
          <w:szCs w:val="24"/>
        </w:rPr>
        <w:t>,</w:t>
      </w:r>
      <w:r w:rsidRPr="00E81111">
        <w:rPr>
          <w:rStyle w:val="creator"/>
          <w:rFonts w:ascii="Arial" w:hAnsi="Arial" w:cs="Arial"/>
          <w:color w:val="39373A"/>
          <w:sz w:val="24"/>
          <w:szCs w:val="24"/>
        </w:rPr>
        <w:t xml:space="preserve"> </w:t>
      </w:r>
      <w:hyperlink r:id="rId335" w:history="1">
        <w:r w:rsidRPr="00E81111">
          <w:rPr>
            <w:rStyle w:val="Hyperlink"/>
            <w:rFonts w:ascii="Arial" w:hAnsi="Arial" w:cs="Arial"/>
            <w:color w:val="39373A"/>
            <w:sz w:val="24"/>
            <w:szCs w:val="24"/>
            <w:u w:val="none"/>
          </w:rPr>
          <w:t>De Batavier</w:t>
        </w:r>
      </w:hyperlink>
      <w:r>
        <w:rPr>
          <w:rFonts w:ascii="Arial" w:hAnsi="Arial" w:cs="Arial"/>
          <w:color w:val="39373A"/>
          <w:sz w:val="24"/>
          <w:szCs w:val="24"/>
        </w:rPr>
        <w:t xml:space="preserve">                                                                                                  </w:t>
      </w:r>
      <w:r w:rsidRPr="00E81111">
        <w:rPr>
          <w:rFonts w:ascii="Arial" w:hAnsi="Arial" w:cs="Arial"/>
          <w:b w:val="0"/>
          <w:bCs w:val="0"/>
          <w:color w:val="39373A"/>
          <w:sz w:val="24"/>
          <w:szCs w:val="24"/>
        </w:rPr>
        <w:t xml:space="preserve">Groningen: Palmslag. 2019. 292 blz. </w:t>
      </w:r>
    </w:p>
    <w:p w14:paraId="5F8163EE" w14:textId="77777777" w:rsidR="00E81111" w:rsidRDefault="00E81111" w:rsidP="00E81111">
      <w:pPr>
        <w:pStyle w:val="maintext"/>
        <w:shd w:val="clear" w:color="auto" w:fill="FFFFFF"/>
        <w:spacing w:before="300" w:beforeAutospacing="0" w:after="0" w:afterAutospacing="0"/>
        <w:rPr>
          <w:rFonts w:ascii="Arial" w:hAnsi="Arial" w:cs="Arial"/>
          <w:color w:val="39373A"/>
        </w:rPr>
      </w:pPr>
      <w:r w:rsidRPr="00E81111">
        <w:rPr>
          <w:rFonts w:ascii="Arial" w:hAnsi="Arial" w:cs="Arial"/>
          <w:i/>
          <w:iCs/>
          <w:color w:val="39373A"/>
        </w:rPr>
        <w:t>Nadat een Nederlandse man met zijn houten tweemaster Syrische vluchtelingen uit zee opvist en in Griekenland aan land heeft gebracht, kan hij één van hen niet vergeten en besluit naar haar op zoek te gaan</w:t>
      </w:r>
      <w:r>
        <w:rPr>
          <w:rFonts w:ascii="Arial" w:hAnsi="Arial" w:cs="Arial"/>
          <w:color w:val="39373A"/>
        </w:rPr>
        <w:t>.</w:t>
      </w:r>
    </w:p>
    <w:p w14:paraId="019E50F4" w14:textId="66A00027" w:rsidR="00987D2E" w:rsidRDefault="00987D2E" w:rsidP="00005CB1">
      <w:pPr>
        <w:pStyle w:val="maintext"/>
        <w:shd w:val="clear" w:color="auto" w:fill="FFFFFF"/>
        <w:spacing w:before="30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Femke </w:t>
      </w:r>
      <w:proofErr w:type="spellStart"/>
      <w:r>
        <w:rPr>
          <w:rStyle w:val="creator"/>
          <w:rFonts w:ascii="Arial" w:hAnsi="Arial" w:cs="Arial"/>
          <w:b/>
          <w:bCs/>
          <w:i/>
          <w:iCs/>
          <w:color w:val="39373A"/>
          <w:u w:val="single"/>
        </w:rPr>
        <w:t>Ponsioen</w:t>
      </w:r>
      <w:proofErr w:type="spellEnd"/>
      <w:r>
        <w:rPr>
          <w:rStyle w:val="creator"/>
          <w:rFonts w:ascii="Arial" w:hAnsi="Arial" w:cs="Arial"/>
          <w:b/>
          <w:bCs/>
          <w:i/>
          <w:iCs/>
          <w:color w:val="39373A"/>
          <w:u w:val="single"/>
        </w:rPr>
        <w:t xml:space="preserve">                                                                                                                     </w:t>
      </w:r>
      <w:r w:rsidRPr="00987D2E">
        <w:rPr>
          <w:rStyle w:val="creator"/>
          <w:rFonts w:ascii="Arial" w:hAnsi="Arial" w:cs="Arial"/>
          <w:i/>
          <w:iCs/>
          <w:color w:val="39373A"/>
        </w:rPr>
        <w:t>(1969)</w:t>
      </w:r>
    </w:p>
    <w:p w14:paraId="22A551FD" w14:textId="79ECCC9C" w:rsidR="00987D2E" w:rsidRDefault="00987D2E" w:rsidP="00987D2E">
      <w:pPr>
        <w:pStyle w:val="maintext"/>
        <w:shd w:val="clear" w:color="auto" w:fill="FFFFFF"/>
        <w:spacing w:before="300" w:beforeAutospacing="0" w:after="0" w:afterAutospacing="0"/>
        <w:rPr>
          <w:rStyle w:val="creator"/>
          <w:rFonts w:ascii="Arial" w:hAnsi="Arial" w:cs="Arial"/>
          <w:b/>
          <w:bCs/>
          <w:color w:val="39373A"/>
        </w:rPr>
      </w:pPr>
      <w:r w:rsidRPr="00E81111">
        <w:rPr>
          <w:rStyle w:val="creator"/>
          <w:rFonts w:ascii="Arial" w:hAnsi="Arial" w:cs="Arial"/>
          <w:color w:val="39373A"/>
        </w:rPr>
        <w:t xml:space="preserve">- </w:t>
      </w:r>
      <w:r>
        <w:rPr>
          <w:rStyle w:val="creator"/>
          <w:rFonts w:ascii="Arial" w:hAnsi="Arial" w:cs="Arial"/>
          <w:color w:val="39373A"/>
        </w:rPr>
        <w:t xml:space="preserve">Femke </w:t>
      </w:r>
      <w:proofErr w:type="spellStart"/>
      <w:r>
        <w:rPr>
          <w:rStyle w:val="creator"/>
          <w:rFonts w:ascii="Arial" w:hAnsi="Arial" w:cs="Arial"/>
          <w:color w:val="39373A"/>
        </w:rPr>
        <w:t>Ponsioen</w:t>
      </w:r>
      <w:proofErr w:type="spellEnd"/>
      <w:r>
        <w:rPr>
          <w:rStyle w:val="creator"/>
          <w:rFonts w:ascii="Arial" w:hAnsi="Arial" w:cs="Arial"/>
          <w:color w:val="39373A"/>
        </w:rPr>
        <w:t xml:space="preserve">, </w:t>
      </w:r>
      <w:proofErr w:type="spellStart"/>
      <w:r w:rsidRPr="00987D2E">
        <w:rPr>
          <w:rStyle w:val="creator"/>
          <w:rFonts w:ascii="Arial" w:hAnsi="Arial" w:cs="Arial"/>
          <w:b/>
          <w:bCs/>
          <w:color w:val="39373A"/>
        </w:rPr>
        <w:t>Farid</w:t>
      </w:r>
      <w:proofErr w:type="spellEnd"/>
      <w:r>
        <w:rPr>
          <w:rStyle w:val="creator"/>
          <w:rFonts w:ascii="Arial" w:hAnsi="Arial" w:cs="Arial"/>
          <w:b/>
          <w:bCs/>
          <w:color w:val="39373A"/>
        </w:rPr>
        <w:t xml:space="preserve">                                                                                             </w:t>
      </w:r>
      <w:r w:rsidRPr="00987D2E">
        <w:rPr>
          <w:rStyle w:val="creator"/>
          <w:rFonts w:ascii="Arial" w:hAnsi="Arial" w:cs="Arial"/>
          <w:color w:val="39373A"/>
        </w:rPr>
        <w:t>Amsterdam:</w:t>
      </w:r>
      <w:r>
        <w:rPr>
          <w:rStyle w:val="creator"/>
          <w:rFonts w:ascii="Arial" w:hAnsi="Arial" w:cs="Arial"/>
          <w:b/>
          <w:bCs/>
          <w:color w:val="39373A"/>
        </w:rPr>
        <w:t xml:space="preserve"> </w:t>
      </w:r>
      <w:r w:rsidRPr="00987D2E">
        <w:rPr>
          <w:rStyle w:val="creator"/>
          <w:rFonts w:ascii="Arial" w:hAnsi="Arial" w:cs="Arial"/>
          <w:color w:val="39373A"/>
        </w:rPr>
        <w:t>Wereldbibliotheek. 2013. 69 blz.</w:t>
      </w:r>
      <w:r>
        <w:rPr>
          <w:rStyle w:val="creator"/>
          <w:rFonts w:ascii="Arial" w:hAnsi="Arial" w:cs="Arial"/>
          <w:b/>
          <w:bCs/>
          <w:color w:val="39373A"/>
        </w:rPr>
        <w:t xml:space="preserve"> </w:t>
      </w:r>
    </w:p>
    <w:p w14:paraId="0C72656D" w14:textId="52FBBBC9" w:rsidR="00987D2E" w:rsidRDefault="00987D2E" w:rsidP="00987D2E">
      <w:pPr>
        <w:pStyle w:val="maintext"/>
        <w:shd w:val="clear" w:color="auto" w:fill="FFFFFF"/>
        <w:spacing w:before="300" w:beforeAutospacing="0" w:after="0" w:afterAutospacing="0"/>
        <w:rPr>
          <w:rStyle w:val="creator"/>
          <w:rFonts w:ascii="Arial" w:hAnsi="Arial" w:cs="Arial"/>
          <w:b/>
          <w:bCs/>
          <w:color w:val="39373A"/>
        </w:rPr>
      </w:pPr>
      <w:r>
        <w:rPr>
          <w:rStyle w:val="creator"/>
          <w:rFonts w:ascii="Arial" w:hAnsi="Arial" w:cs="Arial"/>
          <w:b/>
          <w:bCs/>
          <w:color w:val="39373A"/>
        </w:rPr>
        <w:t xml:space="preserve">--- </w:t>
      </w:r>
      <w:r>
        <w:rPr>
          <w:rFonts w:ascii="Arial" w:hAnsi="Arial" w:cs="Arial"/>
          <w:color w:val="39373A"/>
          <w:shd w:val="clear" w:color="auto" w:fill="FFFFFF"/>
        </w:rPr>
        <w:t xml:space="preserve">Daisy streaming audio (01 uur, 39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w:t>
      </w:r>
      <w:r w:rsidR="00E95D2A">
        <w:rPr>
          <w:rFonts w:ascii="Arial" w:hAnsi="Arial" w:cs="Arial"/>
          <w:color w:val="39373A"/>
          <w:shd w:val="clear" w:color="auto" w:fill="FFFFFF"/>
        </w:rPr>
        <w:t xml:space="preserve"> 2015.</w:t>
      </w:r>
    </w:p>
    <w:p w14:paraId="06CB3A75" w14:textId="7C37BD83" w:rsidR="00987D2E" w:rsidRPr="00987D2E" w:rsidRDefault="00987D2E" w:rsidP="00987D2E">
      <w:pPr>
        <w:pStyle w:val="maintext"/>
        <w:shd w:val="clear" w:color="auto" w:fill="FFFFFF"/>
        <w:spacing w:before="300" w:beforeAutospacing="0" w:after="0" w:afterAutospacing="0"/>
        <w:rPr>
          <w:rStyle w:val="creator"/>
          <w:rFonts w:ascii="Arial" w:hAnsi="Arial" w:cs="Arial"/>
          <w:i/>
          <w:iCs/>
          <w:color w:val="39373A"/>
        </w:rPr>
      </w:pPr>
      <w:r w:rsidRPr="00987D2E">
        <w:rPr>
          <w:rFonts w:ascii="Arial" w:hAnsi="Arial" w:cs="Arial"/>
          <w:i/>
          <w:iCs/>
          <w:color w:val="39373A"/>
          <w:shd w:val="clear" w:color="auto" w:fill="FFFFFF"/>
        </w:rPr>
        <w:t>Een Marokkaans jongetje koppelt het overlijden van zijn moeder bij zijn geboorte aan het kerstverhaal.</w:t>
      </w:r>
    </w:p>
    <w:p w14:paraId="53E86BB9" w14:textId="3194559E" w:rsidR="00005CB1" w:rsidRDefault="00005CB1" w:rsidP="00005CB1">
      <w:pPr>
        <w:pStyle w:val="maintext"/>
        <w:shd w:val="clear" w:color="auto" w:fill="FFFFFF"/>
        <w:spacing w:before="300" w:beforeAutospacing="0" w:after="0" w:afterAutospacing="0"/>
        <w:rPr>
          <w:rStyle w:val="creator"/>
          <w:rFonts w:ascii="Arial" w:hAnsi="Arial" w:cs="Arial"/>
          <w:i/>
          <w:iCs/>
          <w:color w:val="39373A"/>
        </w:rPr>
      </w:pPr>
      <w:r w:rsidRPr="00E365A8">
        <w:rPr>
          <w:rStyle w:val="creator"/>
          <w:rFonts w:ascii="Arial" w:hAnsi="Arial" w:cs="Arial"/>
          <w:b/>
          <w:bCs/>
          <w:i/>
          <w:iCs/>
          <w:color w:val="39373A"/>
          <w:u w:val="single"/>
        </w:rPr>
        <w:t xml:space="preserve">Patrick </w:t>
      </w:r>
      <w:proofErr w:type="spellStart"/>
      <w:r w:rsidRPr="00E365A8">
        <w:rPr>
          <w:rStyle w:val="creator"/>
          <w:rFonts w:ascii="Arial" w:hAnsi="Arial" w:cs="Arial"/>
          <w:b/>
          <w:bCs/>
          <w:i/>
          <w:iCs/>
          <w:color w:val="39373A"/>
          <w:u w:val="single"/>
        </w:rPr>
        <w:t>Pouw</w:t>
      </w:r>
      <w:proofErr w:type="spellEnd"/>
      <w:r>
        <w:rPr>
          <w:rStyle w:val="creator"/>
          <w:rFonts w:ascii="Arial" w:hAnsi="Arial" w:cs="Arial"/>
          <w:b/>
          <w:bCs/>
          <w:i/>
          <w:iCs/>
          <w:color w:val="39373A"/>
          <w:u w:val="single"/>
        </w:rPr>
        <w:t xml:space="preserve">                                                                                                                          </w:t>
      </w:r>
      <w:r w:rsidRPr="002009A3">
        <w:rPr>
          <w:rStyle w:val="creator"/>
          <w:rFonts w:ascii="Arial" w:hAnsi="Arial" w:cs="Arial"/>
          <w:i/>
          <w:iCs/>
          <w:color w:val="39373A"/>
        </w:rPr>
        <w:t>(1972)</w:t>
      </w:r>
    </w:p>
    <w:p w14:paraId="3087AEB0" w14:textId="03EECF46" w:rsidR="005B5155" w:rsidRDefault="005B5155" w:rsidP="00005CB1">
      <w:pPr>
        <w:pStyle w:val="maintext"/>
        <w:shd w:val="clear" w:color="auto" w:fill="FFFFFF"/>
        <w:spacing w:before="300" w:beforeAutospacing="0" w:after="0" w:afterAutospacing="0"/>
        <w:rPr>
          <w:rStyle w:val="creator"/>
          <w:rFonts w:ascii="Arial" w:hAnsi="Arial" w:cs="Arial"/>
          <w:color w:val="39373A"/>
        </w:rPr>
      </w:pPr>
      <w:r>
        <w:rPr>
          <w:rStyle w:val="creator"/>
          <w:rFonts w:ascii="Arial" w:hAnsi="Arial" w:cs="Arial"/>
          <w:i/>
          <w:iCs/>
          <w:color w:val="39373A"/>
        </w:rPr>
        <w:t xml:space="preserve">- </w:t>
      </w:r>
      <w:r w:rsidRPr="00E365A8">
        <w:rPr>
          <w:rStyle w:val="creator"/>
          <w:rFonts w:ascii="Arial" w:hAnsi="Arial" w:cs="Arial"/>
          <w:color w:val="39373A"/>
        </w:rPr>
        <w:t xml:space="preserve">Patrick </w:t>
      </w:r>
      <w:proofErr w:type="spellStart"/>
      <w:r w:rsidRPr="00E365A8">
        <w:rPr>
          <w:rStyle w:val="creator"/>
          <w:rFonts w:ascii="Arial" w:hAnsi="Arial" w:cs="Arial"/>
          <w:color w:val="39373A"/>
        </w:rPr>
        <w:t>Pouw</w:t>
      </w:r>
      <w:proofErr w:type="spellEnd"/>
      <w:r w:rsidRPr="00E365A8">
        <w:rPr>
          <w:rStyle w:val="creator"/>
          <w:rFonts w:ascii="Arial" w:hAnsi="Arial" w:cs="Arial"/>
          <w:color w:val="39373A"/>
        </w:rPr>
        <w:t>,</w:t>
      </w:r>
      <w:r>
        <w:rPr>
          <w:rStyle w:val="creator"/>
          <w:rFonts w:ascii="Arial" w:hAnsi="Arial" w:cs="Arial"/>
          <w:color w:val="39373A"/>
        </w:rPr>
        <w:t xml:space="preserve"> </w:t>
      </w:r>
      <w:r w:rsidRPr="005B5155">
        <w:rPr>
          <w:rStyle w:val="creator"/>
          <w:rFonts w:ascii="Arial" w:hAnsi="Arial" w:cs="Arial"/>
          <w:b/>
          <w:bCs/>
          <w:color w:val="39373A"/>
        </w:rPr>
        <w:t xml:space="preserve">Salaam!                                                                                                          </w:t>
      </w:r>
      <w:r>
        <w:rPr>
          <w:rStyle w:val="creator"/>
          <w:rFonts w:ascii="Arial" w:hAnsi="Arial" w:cs="Arial"/>
          <w:color w:val="39373A"/>
        </w:rPr>
        <w:t xml:space="preserve">Een jaar onder orthodoxe moslims.                                                                                                                                                   Amsterdam: Nieuw Amsterdam Uitgevers. 2008. 256 blz. </w:t>
      </w:r>
    </w:p>
    <w:p w14:paraId="7B925511" w14:textId="43C6AB52" w:rsidR="00533776" w:rsidRPr="00533776" w:rsidRDefault="00533776" w:rsidP="00533776">
      <w:pPr>
        <w:pStyle w:val="maintext"/>
        <w:shd w:val="clear" w:color="auto" w:fill="FFFFFF"/>
        <w:spacing w:before="300" w:beforeAutospacing="0" w:after="0" w:afterAutospacing="0"/>
        <w:rPr>
          <w:rFonts w:ascii="Arial" w:hAnsi="Arial" w:cs="Arial"/>
          <w:b/>
          <w:bCs/>
          <w:i/>
          <w:iCs/>
          <w:color w:val="39373A"/>
          <w:u w:val="single"/>
        </w:rPr>
      </w:pPr>
      <w:r w:rsidRPr="00533776">
        <w:rPr>
          <w:rFonts w:ascii="Arial" w:hAnsi="Arial" w:cs="Arial"/>
          <w:i/>
          <w:iCs/>
          <w:color w:val="39373A"/>
          <w:shd w:val="clear" w:color="auto" w:fill="FFFFFF"/>
        </w:rPr>
        <w:lastRenderedPageBreak/>
        <w:t xml:space="preserve">Verslag door een Nederlandse journalist van zijn studieperiode bij een islamitische instelling in Utrecht die het </w:t>
      </w:r>
      <w:proofErr w:type="spellStart"/>
      <w:r w:rsidRPr="00533776">
        <w:rPr>
          <w:rFonts w:ascii="Arial" w:hAnsi="Arial" w:cs="Arial"/>
          <w:i/>
          <w:iCs/>
          <w:color w:val="39373A"/>
          <w:shd w:val="clear" w:color="auto" w:fill="FFFFFF"/>
        </w:rPr>
        <w:t>salafistische</w:t>
      </w:r>
      <w:proofErr w:type="spellEnd"/>
      <w:r w:rsidRPr="00533776">
        <w:rPr>
          <w:rFonts w:ascii="Arial" w:hAnsi="Arial" w:cs="Arial"/>
          <w:i/>
          <w:iCs/>
          <w:color w:val="39373A"/>
          <w:shd w:val="clear" w:color="auto" w:fill="FFFFFF"/>
        </w:rPr>
        <w:t xml:space="preserve"> gedachtegoed verspreid onder jonge moslims.</w:t>
      </w:r>
    </w:p>
    <w:p w14:paraId="1679774B" w14:textId="5AD57F37" w:rsidR="00005CB1" w:rsidRDefault="00005CB1" w:rsidP="00005CB1">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rPr>
        <w:t xml:space="preserve">                                                                                                                                 </w:t>
      </w:r>
      <w:r w:rsidRPr="00E365A8">
        <w:rPr>
          <w:rStyle w:val="creator"/>
          <w:rFonts w:ascii="Arial" w:hAnsi="Arial" w:cs="Arial"/>
          <w:b w:val="0"/>
          <w:bCs w:val="0"/>
          <w:color w:val="39373A"/>
          <w:sz w:val="24"/>
          <w:szCs w:val="24"/>
        </w:rPr>
        <w:t xml:space="preserve">- Patrick </w:t>
      </w:r>
      <w:proofErr w:type="spellStart"/>
      <w:r w:rsidRPr="00E365A8">
        <w:rPr>
          <w:rStyle w:val="creator"/>
          <w:rFonts w:ascii="Arial" w:hAnsi="Arial" w:cs="Arial"/>
          <w:b w:val="0"/>
          <w:bCs w:val="0"/>
          <w:color w:val="39373A"/>
          <w:sz w:val="24"/>
          <w:szCs w:val="24"/>
        </w:rPr>
        <w:t>Pouw</w:t>
      </w:r>
      <w:proofErr w:type="spellEnd"/>
      <w:r w:rsidRPr="00E365A8">
        <w:rPr>
          <w:rStyle w:val="creator"/>
          <w:rFonts w:ascii="Arial" w:hAnsi="Arial" w:cs="Arial"/>
          <w:b w:val="0"/>
          <w:bCs w:val="0"/>
          <w:color w:val="39373A"/>
          <w:sz w:val="24"/>
          <w:szCs w:val="24"/>
        </w:rPr>
        <w:t>,</w:t>
      </w:r>
      <w:r w:rsidRPr="00E365A8">
        <w:rPr>
          <w:rStyle w:val="creator"/>
          <w:rFonts w:ascii="Arial" w:hAnsi="Arial" w:cs="Arial"/>
          <w:color w:val="39373A"/>
          <w:sz w:val="24"/>
          <w:szCs w:val="24"/>
        </w:rPr>
        <w:t xml:space="preserve"> </w:t>
      </w:r>
      <w:hyperlink r:id="rId336" w:history="1">
        <w:r w:rsidRPr="00E365A8">
          <w:rPr>
            <w:rStyle w:val="Hyperlink"/>
            <w:rFonts w:ascii="Arial" w:hAnsi="Arial" w:cs="Arial"/>
            <w:color w:val="39373A"/>
            <w:sz w:val="24"/>
            <w:szCs w:val="24"/>
            <w:u w:val="none"/>
          </w:rPr>
          <w:t xml:space="preserve">De </w:t>
        </w:r>
        <w:proofErr w:type="spellStart"/>
        <w:r w:rsidRPr="00E365A8">
          <w:rPr>
            <w:rStyle w:val="Hyperlink"/>
            <w:rFonts w:ascii="Arial" w:hAnsi="Arial" w:cs="Arial"/>
            <w:color w:val="39373A"/>
            <w:sz w:val="24"/>
            <w:szCs w:val="24"/>
            <w:u w:val="none"/>
          </w:rPr>
          <w:t>terugkeerling</w:t>
        </w:r>
        <w:proofErr w:type="spellEnd"/>
      </w:hyperlink>
      <w:r>
        <w:rPr>
          <w:rFonts w:ascii="Arial" w:hAnsi="Arial" w:cs="Arial"/>
          <w:color w:val="39373A"/>
          <w:sz w:val="24"/>
          <w:szCs w:val="24"/>
        </w:rPr>
        <w:t xml:space="preserve">                                                                                           </w:t>
      </w:r>
      <w:r w:rsidRPr="00E365A8">
        <w:rPr>
          <w:rFonts w:ascii="Arial" w:hAnsi="Arial" w:cs="Arial"/>
          <w:b w:val="0"/>
          <w:bCs w:val="0"/>
          <w:color w:val="39373A"/>
          <w:sz w:val="24"/>
          <w:szCs w:val="24"/>
        </w:rPr>
        <w:t>Amsterdam:</w:t>
      </w:r>
      <w:r>
        <w:rPr>
          <w:rFonts w:ascii="Arial" w:hAnsi="Arial" w:cs="Arial"/>
          <w:color w:val="39373A"/>
          <w:sz w:val="24"/>
          <w:szCs w:val="24"/>
        </w:rPr>
        <w:t xml:space="preserve"> </w:t>
      </w:r>
      <w:proofErr w:type="spellStart"/>
      <w:r w:rsidRPr="00E365A8">
        <w:rPr>
          <w:rFonts w:ascii="Arial" w:hAnsi="Arial" w:cs="Arial"/>
          <w:b w:val="0"/>
          <w:bCs w:val="0"/>
          <w:sz w:val="24"/>
          <w:szCs w:val="24"/>
        </w:rPr>
        <w:t>Lebowski</w:t>
      </w:r>
      <w:proofErr w:type="spellEnd"/>
      <w:r w:rsidRPr="00E365A8">
        <w:rPr>
          <w:rFonts w:ascii="Arial" w:hAnsi="Arial" w:cs="Arial"/>
          <w:b w:val="0"/>
          <w:bCs w:val="0"/>
          <w:sz w:val="24"/>
          <w:szCs w:val="24"/>
        </w:rPr>
        <w:t xml:space="preserve"> </w:t>
      </w:r>
      <w:proofErr w:type="spellStart"/>
      <w:r w:rsidRPr="00E365A8">
        <w:rPr>
          <w:rFonts w:ascii="Arial" w:hAnsi="Arial" w:cs="Arial"/>
          <w:b w:val="0"/>
          <w:bCs w:val="0"/>
          <w:sz w:val="24"/>
          <w:szCs w:val="24"/>
        </w:rPr>
        <w:t>Publishers</w:t>
      </w:r>
      <w:proofErr w:type="spellEnd"/>
      <w:r>
        <w:rPr>
          <w:rFonts w:ascii="Arial" w:hAnsi="Arial" w:cs="Arial"/>
          <w:b w:val="0"/>
          <w:bCs w:val="0"/>
          <w:sz w:val="24"/>
          <w:szCs w:val="24"/>
        </w:rPr>
        <w:t xml:space="preserve">. 2016. 320 blz. </w:t>
      </w:r>
    </w:p>
    <w:p w14:paraId="19128DD7" w14:textId="77777777" w:rsidR="007C646E" w:rsidRDefault="007C646E" w:rsidP="00005CB1">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 </w:t>
      </w:r>
      <w:proofErr w:type="spellStart"/>
      <w:r>
        <w:rPr>
          <w:rFonts w:ascii="Arial" w:hAnsi="Arial" w:cs="Arial"/>
          <w:color w:val="39373A"/>
        </w:rPr>
        <w:t>Ebook</w:t>
      </w:r>
      <w:proofErr w:type="spellEnd"/>
      <w:r>
        <w:rPr>
          <w:rFonts w:ascii="Arial" w:hAnsi="Arial" w:cs="Arial"/>
          <w:color w:val="39373A"/>
        </w:rPr>
        <w:t xml:space="preserve">. 2016. </w:t>
      </w:r>
    </w:p>
    <w:p w14:paraId="4CE23EFA" w14:textId="78AA518A" w:rsidR="00005CB1" w:rsidRDefault="00005CB1" w:rsidP="00005CB1">
      <w:pPr>
        <w:pStyle w:val="maintext"/>
        <w:shd w:val="clear" w:color="auto" w:fill="FFFFFF"/>
        <w:spacing w:before="300" w:beforeAutospacing="0" w:after="0" w:afterAutospacing="0"/>
        <w:rPr>
          <w:rFonts w:ascii="Arial" w:hAnsi="Arial" w:cs="Arial"/>
          <w:i/>
          <w:iCs/>
          <w:color w:val="39373A"/>
        </w:rPr>
      </w:pPr>
      <w:r w:rsidRPr="00E365A8">
        <w:rPr>
          <w:rFonts w:ascii="Arial" w:hAnsi="Arial" w:cs="Arial"/>
          <w:i/>
          <w:iCs/>
          <w:color w:val="39373A"/>
        </w:rPr>
        <w:t>De wegen van een tot de radicale islam bekeerde Nederlandse jongen en een medewerker van Marokkaanse afkomst van de AIVD kruisen elkaar.</w:t>
      </w:r>
    </w:p>
    <w:p w14:paraId="49EF69C9" w14:textId="7C350B44" w:rsidR="00D26C3B" w:rsidRDefault="004B5192" w:rsidP="00D26C3B">
      <w:pPr>
        <w:pStyle w:val="maintext"/>
        <w:shd w:val="clear" w:color="auto" w:fill="FFFFFF"/>
        <w:spacing w:before="300" w:beforeAutospacing="0" w:after="0" w:afterAutospacing="0"/>
      </w:pPr>
      <w:r w:rsidRPr="004B5192">
        <w:rPr>
          <w:rFonts w:ascii="Arial" w:hAnsi="Arial" w:cs="Arial"/>
          <w:b/>
          <w:bCs/>
          <w:i/>
          <w:iCs/>
          <w:color w:val="39373A"/>
          <w:u w:val="single"/>
        </w:rPr>
        <w:t>Siegfried E. van Praag</w:t>
      </w:r>
      <w:r>
        <w:rPr>
          <w:rFonts w:ascii="Arial" w:hAnsi="Arial" w:cs="Arial"/>
          <w:b/>
          <w:bCs/>
          <w:i/>
          <w:iCs/>
          <w:color w:val="39373A"/>
          <w:u w:val="single"/>
        </w:rPr>
        <w:t xml:space="preserve">                                                                                                    </w:t>
      </w:r>
      <w:r w:rsidRPr="004B5192">
        <w:rPr>
          <w:rFonts w:ascii="Arial" w:hAnsi="Arial" w:cs="Arial"/>
          <w:i/>
          <w:iCs/>
          <w:color w:val="39373A"/>
        </w:rPr>
        <w:t>(Amsterdam, 1899</w:t>
      </w:r>
      <w:r w:rsidR="000A3FE0">
        <w:rPr>
          <w:rFonts w:ascii="Arial" w:hAnsi="Arial" w:cs="Arial"/>
          <w:i/>
          <w:iCs/>
          <w:color w:val="39373A"/>
        </w:rPr>
        <w:t xml:space="preserve"> </w:t>
      </w:r>
      <w:r w:rsidRPr="004B5192">
        <w:rPr>
          <w:rFonts w:ascii="Arial" w:hAnsi="Arial" w:cs="Arial"/>
          <w:i/>
          <w:iCs/>
          <w:color w:val="39373A"/>
        </w:rPr>
        <w:t>- Brussel, 2002)</w:t>
      </w:r>
    </w:p>
    <w:p w14:paraId="1E6CD72C" w14:textId="34FFD6A9" w:rsidR="00D26C3B" w:rsidRDefault="00D26C3B" w:rsidP="00005CB1">
      <w:pPr>
        <w:pStyle w:val="maintext"/>
        <w:shd w:val="clear" w:color="auto" w:fill="FFFFFF"/>
        <w:spacing w:before="300" w:beforeAutospacing="0" w:after="0" w:afterAutospacing="0"/>
        <w:rPr>
          <w:rStyle w:val="Titel25"/>
          <w:rFonts w:ascii="Arial" w:hAnsi="Arial" w:cs="Arial"/>
          <w:b/>
          <w:bCs/>
          <w:color w:val="39373A"/>
        </w:rPr>
      </w:pPr>
      <w:r w:rsidRPr="00E365A8">
        <w:rPr>
          <w:rStyle w:val="creator"/>
          <w:rFonts w:ascii="Arial" w:hAnsi="Arial" w:cs="Arial"/>
          <w:color w:val="39373A"/>
        </w:rPr>
        <w:t xml:space="preserve">- </w:t>
      </w:r>
      <w:hyperlink r:id="rId337" w:history="1">
        <w:r w:rsidRPr="004B5192">
          <w:rPr>
            <w:rStyle w:val="creator"/>
            <w:rFonts w:ascii="Arial" w:hAnsi="Arial" w:cs="Arial"/>
            <w:color w:val="39373A"/>
          </w:rPr>
          <w:t>Siegfried E. van Praag,</w:t>
        </w:r>
        <w:r w:rsidRPr="004B5192">
          <w:rPr>
            <w:rStyle w:val="creator"/>
            <w:rFonts w:ascii="Arial" w:hAnsi="Arial" w:cs="Arial"/>
            <w:b/>
            <w:bCs/>
            <w:color w:val="39373A"/>
          </w:rPr>
          <w:t xml:space="preserve"> </w:t>
        </w:r>
        <w:r>
          <w:rPr>
            <w:rStyle w:val="Titel25"/>
            <w:rFonts w:ascii="Arial" w:hAnsi="Arial" w:cs="Arial"/>
            <w:b/>
            <w:bCs/>
            <w:color w:val="39373A"/>
          </w:rPr>
          <w:t>Pension</w:t>
        </w:r>
      </w:hyperlink>
      <w:r>
        <w:rPr>
          <w:rStyle w:val="Titel25"/>
          <w:rFonts w:ascii="Arial" w:hAnsi="Arial" w:cs="Arial"/>
          <w:b/>
          <w:bCs/>
          <w:color w:val="39373A"/>
        </w:rPr>
        <w:t xml:space="preserve"> Wessels                                                                        </w:t>
      </w:r>
      <w:r w:rsidRPr="00D26C3B">
        <w:rPr>
          <w:rStyle w:val="Titel25"/>
          <w:rFonts w:ascii="Arial" w:hAnsi="Arial" w:cs="Arial"/>
          <w:color w:val="39373A"/>
        </w:rPr>
        <w:t>Amsterdam: Querido. De distel. 1939. 242 blz.</w:t>
      </w:r>
      <w:r>
        <w:rPr>
          <w:rStyle w:val="Titel25"/>
          <w:rFonts w:ascii="Arial" w:hAnsi="Arial" w:cs="Arial"/>
          <w:b/>
          <w:bCs/>
          <w:color w:val="39373A"/>
        </w:rPr>
        <w:t xml:space="preserve"> </w:t>
      </w:r>
    </w:p>
    <w:p w14:paraId="55DAE6E3" w14:textId="5DBCAA5D" w:rsidR="009D65B9" w:rsidRPr="009D65B9" w:rsidRDefault="009D65B9" w:rsidP="00005CB1">
      <w:pPr>
        <w:pStyle w:val="maintext"/>
        <w:shd w:val="clear" w:color="auto" w:fill="FFFFFF"/>
        <w:spacing w:before="300" w:beforeAutospacing="0" w:after="0" w:afterAutospacing="0"/>
        <w:rPr>
          <w:rFonts w:ascii="Arial" w:hAnsi="Arial" w:cs="Arial"/>
          <w:i/>
          <w:iCs/>
          <w:color w:val="39373A"/>
          <w:u w:val="single"/>
        </w:rPr>
      </w:pPr>
      <w:r w:rsidRPr="009D65B9">
        <w:rPr>
          <w:rStyle w:val="Titel25"/>
          <w:rFonts w:ascii="Arial" w:hAnsi="Arial" w:cs="Arial"/>
          <w:color w:val="39373A"/>
        </w:rPr>
        <w:t xml:space="preserve">--- </w:t>
      </w:r>
      <w:proofErr w:type="spellStart"/>
      <w:r w:rsidRPr="009D65B9">
        <w:rPr>
          <w:rStyle w:val="Titel25"/>
          <w:rFonts w:ascii="Arial" w:hAnsi="Arial" w:cs="Arial"/>
          <w:color w:val="39373A"/>
        </w:rPr>
        <w:t>Ebook</w:t>
      </w:r>
      <w:proofErr w:type="spellEnd"/>
      <w:r w:rsidRPr="009D65B9">
        <w:rPr>
          <w:rStyle w:val="Titel25"/>
          <w:rFonts w:ascii="Arial" w:hAnsi="Arial" w:cs="Arial"/>
          <w:color w:val="39373A"/>
        </w:rPr>
        <w:t>.</w:t>
      </w:r>
    </w:p>
    <w:p w14:paraId="16D20DF3" w14:textId="77777777" w:rsidR="004B5192" w:rsidRDefault="004B5192" w:rsidP="004B5192">
      <w:pPr>
        <w:pStyle w:val="Kop3"/>
        <w:shd w:val="clear" w:color="auto" w:fill="FFFFFF"/>
        <w:spacing w:before="0" w:beforeAutospacing="0" w:after="0" w:afterAutospacing="0"/>
        <w:rPr>
          <w:rFonts w:ascii="Arial" w:hAnsi="Arial" w:cs="Arial"/>
          <w:b w:val="0"/>
          <w:bCs w:val="0"/>
          <w:color w:val="39373A"/>
        </w:rPr>
      </w:pPr>
    </w:p>
    <w:p w14:paraId="5BEEC46A" w14:textId="445C7698" w:rsidR="004B5192" w:rsidRDefault="004B5192" w:rsidP="004B5192">
      <w:pPr>
        <w:pStyle w:val="additional"/>
        <w:shd w:val="clear" w:color="auto" w:fill="FFFFFF"/>
        <w:spacing w:before="0" w:beforeAutospacing="0" w:after="0" w:afterAutospacing="0"/>
        <w:rPr>
          <w:rFonts w:ascii="Arial" w:hAnsi="Arial" w:cs="Arial"/>
        </w:rPr>
      </w:pPr>
      <w:r w:rsidRPr="00E365A8">
        <w:rPr>
          <w:rStyle w:val="creator"/>
          <w:rFonts w:ascii="Arial" w:hAnsi="Arial" w:cs="Arial"/>
          <w:color w:val="39373A"/>
        </w:rPr>
        <w:t xml:space="preserve">- </w:t>
      </w:r>
      <w:hyperlink r:id="rId338" w:history="1">
        <w:r w:rsidRPr="004B5192">
          <w:rPr>
            <w:rStyle w:val="creator"/>
            <w:rFonts w:ascii="Arial" w:hAnsi="Arial" w:cs="Arial"/>
            <w:color w:val="39373A"/>
          </w:rPr>
          <w:t>Siegfried E. van Praag,</w:t>
        </w:r>
        <w:r w:rsidRPr="004B5192">
          <w:rPr>
            <w:rStyle w:val="creator"/>
            <w:rFonts w:ascii="Arial" w:hAnsi="Arial" w:cs="Arial"/>
            <w:b/>
            <w:bCs/>
            <w:color w:val="39373A"/>
          </w:rPr>
          <w:t xml:space="preserve"> </w:t>
        </w:r>
        <w:r w:rsidRPr="004B5192">
          <w:rPr>
            <w:rStyle w:val="Titel25"/>
            <w:rFonts w:ascii="Arial" w:hAnsi="Arial" w:cs="Arial"/>
            <w:b/>
            <w:bCs/>
            <w:color w:val="39373A"/>
          </w:rPr>
          <w:t>Jeruzalem van het westen</w:t>
        </w:r>
      </w:hyperlink>
      <w:r>
        <w:rPr>
          <w:rFonts w:ascii="Arial" w:hAnsi="Arial" w:cs="Arial"/>
          <w:color w:val="868686"/>
        </w:rPr>
        <w:t xml:space="preserve">                                                                        </w:t>
      </w:r>
      <w:proofErr w:type="spellStart"/>
      <w:r w:rsidRPr="004B5192">
        <w:rPr>
          <w:rFonts w:ascii="Arial" w:hAnsi="Arial" w:cs="Arial"/>
        </w:rPr>
        <w:t>s-Gravenhage</w:t>
      </w:r>
      <w:proofErr w:type="spellEnd"/>
      <w:r w:rsidRPr="004B5192">
        <w:rPr>
          <w:rFonts w:ascii="Arial" w:hAnsi="Arial" w:cs="Arial"/>
        </w:rPr>
        <w:t>: Nijgh &amp; Van Ditmar.19</w:t>
      </w:r>
      <w:r w:rsidR="00D26C3B">
        <w:rPr>
          <w:rFonts w:ascii="Arial" w:hAnsi="Arial" w:cs="Arial"/>
        </w:rPr>
        <w:t>61</w:t>
      </w:r>
      <w:r w:rsidRPr="004B5192">
        <w:rPr>
          <w:rFonts w:ascii="Arial" w:hAnsi="Arial" w:cs="Arial"/>
        </w:rPr>
        <w:t xml:space="preserve">. 467 blz. </w:t>
      </w:r>
    </w:p>
    <w:p w14:paraId="2A3E6C41" w14:textId="37CBB495" w:rsidR="009D65B9" w:rsidRDefault="009D65B9" w:rsidP="004B5192">
      <w:pPr>
        <w:pStyle w:val="additional"/>
        <w:shd w:val="clear" w:color="auto" w:fill="FFFFFF"/>
        <w:spacing w:before="0" w:beforeAutospacing="0" w:after="0" w:afterAutospacing="0"/>
        <w:rPr>
          <w:rFonts w:ascii="Arial" w:hAnsi="Arial" w:cs="Arial"/>
        </w:rPr>
      </w:pPr>
    </w:p>
    <w:p w14:paraId="1CDB9019" w14:textId="388C4521" w:rsidR="009D65B9" w:rsidRPr="009D65B9" w:rsidRDefault="009D65B9" w:rsidP="004B5192">
      <w:pPr>
        <w:pStyle w:val="additional"/>
        <w:shd w:val="clear" w:color="auto" w:fill="FFFFFF"/>
        <w:spacing w:before="0" w:beforeAutospacing="0" w:after="0" w:afterAutospacing="0"/>
        <w:rPr>
          <w:rFonts w:ascii="Arial" w:hAnsi="Arial" w:cs="Arial"/>
        </w:rPr>
      </w:pPr>
      <w:r w:rsidRPr="009D65B9">
        <w:rPr>
          <w:rFonts w:ascii="Arial" w:hAnsi="Arial" w:cs="Arial"/>
        </w:rPr>
        <w:t xml:space="preserve">--- </w:t>
      </w:r>
      <w:r>
        <w:rPr>
          <w:rFonts w:ascii="Arial" w:hAnsi="Arial" w:cs="Arial"/>
          <w:shd w:val="clear" w:color="auto" w:fill="FFFFFF"/>
        </w:rPr>
        <w:t>D</w:t>
      </w:r>
      <w:r w:rsidRPr="009D65B9">
        <w:rPr>
          <w:rFonts w:ascii="Arial" w:hAnsi="Arial" w:cs="Arial"/>
          <w:shd w:val="clear" w:color="auto" w:fill="FFFFFF"/>
        </w:rPr>
        <w:t>aisy-</w:t>
      </w:r>
      <w:proofErr w:type="spellStart"/>
      <w:r w:rsidRPr="009D65B9">
        <w:rPr>
          <w:rFonts w:ascii="Arial" w:hAnsi="Arial" w:cs="Arial"/>
          <w:shd w:val="clear" w:color="auto" w:fill="FFFFFF"/>
        </w:rPr>
        <w:t>rom</w:t>
      </w:r>
      <w:proofErr w:type="spellEnd"/>
      <w:r w:rsidRPr="009D65B9">
        <w:rPr>
          <w:rFonts w:ascii="Arial" w:hAnsi="Arial" w:cs="Arial"/>
          <w:shd w:val="clear" w:color="auto" w:fill="FFFFFF"/>
        </w:rPr>
        <w:t xml:space="preserve"> (19 uur, 20 minuten). 1982. </w:t>
      </w:r>
      <w:proofErr w:type="spellStart"/>
      <w:r w:rsidRPr="009D65B9">
        <w:rPr>
          <w:rFonts w:ascii="Arial" w:hAnsi="Arial" w:cs="Arial"/>
          <w:shd w:val="clear" w:color="auto" w:fill="FFFFFF"/>
        </w:rPr>
        <w:t>Dedicon</w:t>
      </w:r>
      <w:proofErr w:type="spellEnd"/>
      <w:r w:rsidRPr="009D65B9">
        <w:rPr>
          <w:rFonts w:ascii="Arial" w:hAnsi="Arial" w:cs="Arial"/>
          <w:shd w:val="clear" w:color="auto" w:fill="FFFFFF"/>
        </w:rPr>
        <w:t>, Grave.</w:t>
      </w:r>
    </w:p>
    <w:p w14:paraId="71F1ED6C" w14:textId="77777777" w:rsidR="004B5192" w:rsidRDefault="004B5192" w:rsidP="004B5192">
      <w:pPr>
        <w:pStyle w:val="maintext"/>
        <w:shd w:val="clear" w:color="auto" w:fill="FFFFFF"/>
        <w:spacing w:before="300" w:beforeAutospacing="0" w:after="0" w:afterAutospacing="0"/>
        <w:rPr>
          <w:rFonts w:ascii="Arial" w:hAnsi="Arial" w:cs="Arial"/>
          <w:color w:val="39373A"/>
        </w:rPr>
      </w:pPr>
      <w:r w:rsidRPr="004B5192">
        <w:rPr>
          <w:rFonts w:ascii="Arial" w:hAnsi="Arial" w:cs="Arial"/>
          <w:i/>
          <w:iCs/>
          <w:color w:val="39373A"/>
        </w:rPr>
        <w:t>Wel en wee van een aantal joodse families in Amsterdam voor en tijdens de Tweede Wereldoorlog</w:t>
      </w:r>
      <w:r>
        <w:rPr>
          <w:rFonts w:ascii="Arial" w:hAnsi="Arial" w:cs="Arial"/>
          <w:color w:val="39373A"/>
        </w:rPr>
        <w:t>.</w:t>
      </w:r>
    </w:p>
    <w:p w14:paraId="24C782D7" w14:textId="1D7AE660" w:rsidR="00F27863" w:rsidRDefault="00F27863" w:rsidP="00F27863">
      <w:pPr>
        <w:pStyle w:val="maintext"/>
        <w:shd w:val="clear" w:color="auto" w:fill="FFFFFF"/>
        <w:spacing w:before="300" w:beforeAutospacing="0" w:after="0" w:afterAutospacing="0"/>
        <w:rPr>
          <w:rStyle w:val="creator"/>
          <w:rFonts w:ascii="Arial" w:hAnsi="Arial" w:cs="Arial"/>
          <w:b/>
          <w:bCs/>
          <w:i/>
          <w:iCs/>
          <w:color w:val="39373A"/>
          <w:u w:val="single"/>
        </w:rPr>
      </w:pPr>
      <w:r w:rsidRPr="00F27863">
        <w:rPr>
          <w:rStyle w:val="creator"/>
          <w:rFonts w:ascii="Arial" w:hAnsi="Arial" w:cs="Arial"/>
          <w:b/>
          <w:bCs/>
          <w:i/>
          <w:iCs/>
          <w:color w:val="39373A"/>
          <w:u w:val="single"/>
        </w:rPr>
        <w:t>Emile Proper</w:t>
      </w:r>
      <w:r>
        <w:rPr>
          <w:rStyle w:val="creator"/>
          <w:rFonts w:ascii="Arial" w:hAnsi="Arial" w:cs="Arial"/>
          <w:b/>
          <w:bCs/>
          <w:i/>
          <w:iCs/>
          <w:color w:val="39373A"/>
          <w:u w:val="single"/>
        </w:rPr>
        <w:t xml:space="preserve">                                                                                                                            </w:t>
      </w:r>
      <w:r w:rsidRPr="00F27863">
        <w:rPr>
          <w:rStyle w:val="creator"/>
          <w:rFonts w:ascii="Arial" w:hAnsi="Arial" w:cs="Arial"/>
          <w:i/>
          <w:iCs/>
          <w:color w:val="39373A"/>
        </w:rPr>
        <w:t>(1971)</w:t>
      </w:r>
    </w:p>
    <w:p w14:paraId="066D54D3" w14:textId="509610DA" w:rsidR="00F27863" w:rsidRPr="00F27863" w:rsidRDefault="00F27863" w:rsidP="00F2786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365A8">
        <w:rPr>
          <w:rStyle w:val="creator"/>
          <w:rFonts w:ascii="Arial" w:hAnsi="Arial" w:cs="Arial"/>
          <w:b w:val="0"/>
          <w:bCs w:val="0"/>
          <w:color w:val="39373A"/>
          <w:sz w:val="24"/>
          <w:szCs w:val="24"/>
        </w:rPr>
        <w:t xml:space="preserve">- </w:t>
      </w:r>
      <w:r w:rsidRPr="00F27863">
        <w:rPr>
          <w:rStyle w:val="creator"/>
          <w:rFonts w:ascii="Arial" w:hAnsi="Arial" w:cs="Arial"/>
          <w:b w:val="0"/>
          <w:bCs w:val="0"/>
          <w:color w:val="39373A"/>
          <w:sz w:val="24"/>
          <w:szCs w:val="24"/>
        </w:rPr>
        <w:t xml:space="preserve">Emile Proper, </w:t>
      </w:r>
      <w:hyperlink r:id="rId339" w:history="1">
        <w:proofErr w:type="spellStart"/>
        <w:r w:rsidRPr="00F27863">
          <w:rPr>
            <w:rStyle w:val="Hyperlink"/>
            <w:rFonts w:ascii="Arial" w:hAnsi="Arial" w:cs="Arial"/>
            <w:color w:val="39373A"/>
            <w:sz w:val="24"/>
            <w:szCs w:val="24"/>
            <w:u w:val="none"/>
          </w:rPr>
          <w:t>Mädchen</w:t>
        </w:r>
        <w:proofErr w:type="spellEnd"/>
      </w:hyperlink>
    </w:p>
    <w:p w14:paraId="2B5BCE90" w14:textId="010F6113" w:rsidR="00F27863" w:rsidRDefault="00F27863" w:rsidP="00F27863">
      <w:pPr>
        <w:pStyle w:val="additional"/>
        <w:shd w:val="clear" w:color="auto" w:fill="FFFFFF"/>
        <w:spacing w:before="0" w:beforeAutospacing="0" w:after="0" w:afterAutospacing="0"/>
        <w:rPr>
          <w:rFonts w:ascii="Arial" w:hAnsi="Arial" w:cs="Arial"/>
          <w:color w:val="868686"/>
        </w:rPr>
      </w:pPr>
      <w:r w:rsidRPr="00F27863">
        <w:rPr>
          <w:rFonts w:ascii="Arial" w:hAnsi="Arial" w:cs="Arial"/>
        </w:rPr>
        <w:t>Roman</w:t>
      </w:r>
      <w:r>
        <w:rPr>
          <w:rFonts w:ascii="Arial" w:hAnsi="Arial" w:cs="Arial"/>
          <w:color w:val="868686"/>
        </w:rPr>
        <w:t xml:space="preserve">.                                                                                                                           </w:t>
      </w:r>
      <w:r w:rsidRPr="00F27863">
        <w:rPr>
          <w:rFonts w:ascii="Arial" w:hAnsi="Arial" w:cs="Arial"/>
        </w:rPr>
        <w:t xml:space="preserve">Amsterdam: Procope Media. 2019. 373 blz. </w:t>
      </w:r>
    </w:p>
    <w:p w14:paraId="7C102EB8" w14:textId="77777777" w:rsidR="00F27863" w:rsidRPr="00F27863" w:rsidRDefault="00F27863" w:rsidP="00F27863">
      <w:pPr>
        <w:pStyle w:val="maintext"/>
        <w:shd w:val="clear" w:color="auto" w:fill="FFFFFF"/>
        <w:spacing w:before="300" w:beforeAutospacing="0" w:after="0" w:afterAutospacing="0"/>
        <w:rPr>
          <w:rFonts w:ascii="Arial" w:hAnsi="Arial" w:cs="Arial"/>
          <w:i/>
          <w:iCs/>
          <w:color w:val="39373A"/>
        </w:rPr>
      </w:pPr>
      <w:r w:rsidRPr="00F27863">
        <w:rPr>
          <w:rFonts w:ascii="Arial" w:hAnsi="Arial" w:cs="Arial"/>
          <w:i/>
          <w:iCs/>
          <w:color w:val="39373A"/>
        </w:rPr>
        <w:t>Een jonge vrouw vlucht weg van haar Roma-familie die haar mishandelt en prostitueert en probeert antwoorden te vinden omtrent haar afkomst in de verdwijningszaak van een 3-jarig meisje jaren eerder.</w:t>
      </w:r>
    </w:p>
    <w:p w14:paraId="23E52AD5" w14:textId="089118F5" w:rsidR="0094760E" w:rsidRPr="0094760E" w:rsidRDefault="0094760E" w:rsidP="00005CB1">
      <w:pPr>
        <w:pStyle w:val="maintext"/>
        <w:shd w:val="clear" w:color="auto" w:fill="FFFFFF"/>
        <w:spacing w:before="300" w:beforeAutospacing="0" w:after="0" w:afterAutospacing="0"/>
        <w:rPr>
          <w:rFonts w:ascii="Arial" w:hAnsi="Arial" w:cs="Arial"/>
          <w:i/>
          <w:iCs/>
          <w:color w:val="39373A"/>
          <w:u w:val="single"/>
        </w:rPr>
      </w:pPr>
      <w:r w:rsidRPr="0094760E">
        <w:rPr>
          <w:rStyle w:val="creator"/>
          <w:rFonts w:ascii="Arial" w:hAnsi="Arial" w:cs="Arial"/>
          <w:b/>
          <w:bCs/>
          <w:i/>
          <w:iCs/>
          <w:u w:val="single"/>
        </w:rPr>
        <w:t xml:space="preserve">Wilhelmina </w:t>
      </w:r>
      <w:proofErr w:type="spellStart"/>
      <w:r w:rsidRPr="0094760E">
        <w:rPr>
          <w:rStyle w:val="creator"/>
          <w:rFonts w:ascii="Arial" w:hAnsi="Arial" w:cs="Arial"/>
          <w:b/>
          <w:bCs/>
          <w:i/>
          <w:iCs/>
          <w:u w:val="single"/>
        </w:rPr>
        <w:t>Prummel</w:t>
      </w:r>
      <w:proofErr w:type="spellEnd"/>
      <w:r w:rsidR="00E542F1">
        <w:rPr>
          <w:rStyle w:val="creator"/>
          <w:rFonts w:ascii="Arial" w:hAnsi="Arial" w:cs="Arial"/>
          <w:b/>
          <w:bCs/>
          <w:i/>
          <w:iCs/>
          <w:u w:val="single"/>
        </w:rPr>
        <w:t xml:space="preserve">                                                                                                                    </w:t>
      </w:r>
      <w:r w:rsidR="00E542F1" w:rsidRPr="00E542F1">
        <w:rPr>
          <w:rStyle w:val="creator"/>
          <w:rFonts w:ascii="Arial" w:hAnsi="Arial" w:cs="Arial"/>
          <w:i/>
          <w:iCs/>
        </w:rPr>
        <w:t>(1927)</w:t>
      </w:r>
    </w:p>
    <w:p w14:paraId="7170EAF1" w14:textId="77777777" w:rsidR="0094760E" w:rsidRPr="0094760E" w:rsidRDefault="0094760E" w:rsidP="0094760E">
      <w:pPr>
        <w:pStyle w:val="Kop3"/>
        <w:shd w:val="clear" w:color="auto" w:fill="FFFFFF"/>
        <w:spacing w:before="0" w:beforeAutospacing="0" w:after="0" w:afterAutospacing="0"/>
        <w:rPr>
          <w:rStyle w:val="creator"/>
          <w:rFonts w:ascii="Arial" w:hAnsi="Arial" w:cs="Arial"/>
          <w:b w:val="0"/>
          <w:bCs w:val="0"/>
          <w:sz w:val="24"/>
          <w:szCs w:val="24"/>
        </w:rPr>
      </w:pPr>
    </w:p>
    <w:p w14:paraId="047526A6" w14:textId="472F5C61" w:rsidR="0094760E" w:rsidRDefault="0094760E" w:rsidP="0094760E">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Pr="0094760E">
        <w:rPr>
          <w:rStyle w:val="creator"/>
          <w:rFonts w:ascii="Arial" w:hAnsi="Arial" w:cs="Arial"/>
          <w:b w:val="0"/>
          <w:bCs w:val="0"/>
          <w:sz w:val="24"/>
          <w:szCs w:val="24"/>
        </w:rPr>
        <w:t xml:space="preserve">Wilhelmina </w:t>
      </w:r>
      <w:proofErr w:type="spellStart"/>
      <w:r w:rsidRPr="0094760E">
        <w:rPr>
          <w:rStyle w:val="creator"/>
          <w:rFonts w:ascii="Arial" w:hAnsi="Arial" w:cs="Arial"/>
          <w:b w:val="0"/>
          <w:bCs w:val="0"/>
          <w:sz w:val="24"/>
          <w:szCs w:val="24"/>
        </w:rPr>
        <w:t>Prummel</w:t>
      </w:r>
      <w:proofErr w:type="spellEnd"/>
      <w:r>
        <w:rPr>
          <w:rStyle w:val="creator"/>
          <w:rFonts w:ascii="Arial" w:hAnsi="Arial" w:cs="Arial"/>
          <w:b w:val="0"/>
          <w:bCs w:val="0"/>
          <w:sz w:val="24"/>
          <w:szCs w:val="24"/>
        </w:rPr>
        <w:t xml:space="preserve">, </w:t>
      </w:r>
      <w:hyperlink r:id="rId340" w:history="1">
        <w:r w:rsidRPr="0094760E">
          <w:rPr>
            <w:rStyle w:val="Hyperlink"/>
            <w:rFonts w:ascii="Arial" w:hAnsi="Arial" w:cs="Arial"/>
            <w:color w:val="auto"/>
            <w:sz w:val="24"/>
            <w:szCs w:val="24"/>
            <w:u w:val="none"/>
          </w:rPr>
          <w:t>Vluchten naar de vrijheid</w:t>
        </w:r>
      </w:hyperlink>
      <w:r w:rsidRPr="0094760E">
        <w:rPr>
          <w:rFonts w:ascii="Arial" w:hAnsi="Arial" w:cs="Arial"/>
          <w:b w:val="0"/>
          <w:bCs w:val="0"/>
          <w:sz w:val="24"/>
          <w:szCs w:val="24"/>
        </w:rPr>
        <w:t xml:space="preserve">                                                   Barneveld: Uitgeverij </w:t>
      </w:r>
      <w:proofErr w:type="spellStart"/>
      <w:r w:rsidRPr="0094760E">
        <w:rPr>
          <w:rFonts w:ascii="Arial" w:hAnsi="Arial" w:cs="Arial"/>
          <w:b w:val="0"/>
          <w:bCs w:val="0"/>
          <w:sz w:val="24"/>
          <w:szCs w:val="24"/>
        </w:rPr>
        <w:t>Boekenbent</w:t>
      </w:r>
      <w:proofErr w:type="spellEnd"/>
      <w:r>
        <w:rPr>
          <w:rFonts w:ascii="Arial" w:hAnsi="Arial" w:cs="Arial"/>
          <w:b w:val="0"/>
          <w:bCs w:val="0"/>
          <w:sz w:val="24"/>
          <w:szCs w:val="24"/>
        </w:rPr>
        <w:t>.</w:t>
      </w:r>
      <w:r w:rsidRPr="0094760E">
        <w:rPr>
          <w:rFonts w:ascii="Arial" w:hAnsi="Arial" w:cs="Arial"/>
          <w:b w:val="0"/>
          <w:bCs w:val="0"/>
          <w:sz w:val="24"/>
          <w:szCs w:val="24"/>
        </w:rPr>
        <w:t xml:space="preserve"> 2017</w:t>
      </w:r>
      <w:r>
        <w:rPr>
          <w:rFonts w:ascii="Arial" w:hAnsi="Arial" w:cs="Arial"/>
          <w:b w:val="0"/>
          <w:bCs w:val="0"/>
          <w:sz w:val="24"/>
          <w:szCs w:val="24"/>
        </w:rPr>
        <w:t xml:space="preserve">. 306 blz. </w:t>
      </w:r>
    </w:p>
    <w:p w14:paraId="7EF7BDEA" w14:textId="013DC18F" w:rsidR="005F0559" w:rsidRDefault="005F0559" w:rsidP="0094760E">
      <w:pPr>
        <w:pStyle w:val="Kop3"/>
        <w:shd w:val="clear" w:color="auto" w:fill="FFFFFF"/>
        <w:spacing w:before="0" w:beforeAutospacing="0" w:after="0" w:afterAutospacing="0"/>
        <w:rPr>
          <w:rFonts w:ascii="Arial" w:hAnsi="Arial" w:cs="Arial"/>
          <w:b w:val="0"/>
          <w:bCs w:val="0"/>
          <w:sz w:val="24"/>
          <w:szCs w:val="24"/>
        </w:rPr>
      </w:pPr>
    </w:p>
    <w:p w14:paraId="39372EB1" w14:textId="0CF8E263" w:rsidR="005F0559" w:rsidRPr="005F0559" w:rsidRDefault="005F0559" w:rsidP="0094760E">
      <w:pPr>
        <w:pStyle w:val="Kop3"/>
        <w:shd w:val="clear" w:color="auto" w:fill="FFFFFF"/>
        <w:spacing w:before="0" w:beforeAutospacing="0" w:after="0" w:afterAutospacing="0"/>
        <w:rPr>
          <w:rFonts w:ascii="Arial" w:hAnsi="Arial" w:cs="Arial"/>
          <w:b w:val="0"/>
          <w:bCs w:val="0"/>
          <w:sz w:val="24"/>
          <w:szCs w:val="24"/>
        </w:rPr>
      </w:pPr>
      <w:r w:rsidRPr="005F0559">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5F0559">
        <w:rPr>
          <w:rFonts w:ascii="Arial" w:hAnsi="Arial" w:cs="Arial"/>
          <w:b w:val="0"/>
          <w:bCs w:val="0"/>
          <w:color w:val="39373A"/>
          <w:sz w:val="24"/>
          <w:szCs w:val="24"/>
          <w:shd w:val="clear" w:color="auto" w:fill="FFFFFF"/>
        </w:rPr>
        <w:t>aisy streaming audio</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3543BDE" w14:textId="7BDAD8BC" w:rsidR="0094760E" w:rsidRPr="0094760E" w:rsidRDefault="0094760E" w:rsidP="00005CB1">
      <w:pPr>
        <w:pStyle w:val="maintext"/>
        <w:shd w:val="clear" w:color="auto" w:fill="FFFFFF"/>
        <w:spacing w:before="300" w:beforeAutospacing="0" w:after="0" w:afterAutospacing="0"/>
        <w:rPr>
          <w:rFonts w:ascii="Arial" w:hAnsi="Arial" w:cs="Arial"/>
          <w:i/>
          <w:iCs/>
          <w:color w:val="39373A"/>
        </w:rPr>
      </w:pPr>
      <w:r w:rsidRPr="0094760E">
        <w:rPr>
          <w:rFonts w:ascii="Arial" w:hAnsi="Arial" w:cs="Arial"/>
          <w:i/>
          <w:iCs/>
          <w:color w:val="39373A"/>
        </w:rPr>
        <w:t xml:space="preserve">Ten tijde van de Hongaarse opstand (1956) worden een vrouw, afkomstig uit een vooraanstaande familie, en een metaalarbeider verliefd op elkaar. Ze raken elkaar </w:t>
      </w:r>
      <w:r w:rsidRPr="0094760E">
        <w:rPr>
          <w:rFonts w:ascii="Arial" w:hAnsi="Arial" w:cs="Arial"/>
          <w:i/>
          <w:iCs/>
          <w:color w:val="39373A"/>
        </w:rPr>
        <w:lastRenderedPageBreak/>
        <w:t>kwijt in de oorlog, maar als ze elkaar weer terugvinden, vluchten ze naar het vrije Westen.</w:t>
      </w:r>
    </w:p>
    <w:p w14:paraId="504A9A4A" w14:textId="49476FB1" w:rsidR="00F4523E" w:rsidRDefault="00F4523E" w:rsidP="00CF7DD7">
      <w:pPr>
        <w:pStyle w:val="maintext"/>
        <w:shd w:val="clear" w:color="auto" w:fill="FFFFFF"/>
        <w:spacing w:before="300" w:beforeAutospacing="0" w:after="0" w:afterAutospacing="0"/>
        <w:rPr>
          <w:rFonts w:ascii="Arial" w:hAnsi="Arial" w:cs="Arial"/>
          <w:i/>
          <w:iCs/>
        </w:rPr>
      </w:pPr>
      <w:r w:rsidRPr="00F4523E">
        <w:rPr>
          <w:rFonts w:ascii="Arial" w:hAnsi="Arial" w:cs="Arial"/>
          <w:b/>
          <w:bCs/>
          <w:i/>
          <w:iCs/>
          <w:u w:val="single"/>
        </w:rPr>
        <w:t xml:space="preserve">Jef Rademakers </w:t>
      </w:r>
      <w:r>
        <w:rPr>
          <w:rFonts w:ascii="Arial" w:hAnsi="Arial" w:cs="Arial"/>
          <w:b/>
          <w:bCs/>
          <w:i/>
          <w:iCs/>
          <w:u w:val="single"/>
        </w:rPr>
        <w:t xml:space="preserve">                                                                                                                    </w:t>
      </w:r>
      <w:r w:rsidRPr="00F4523E">
        <w:rPr>
          <w:rFonts w:ascii="Arial" w:hAnsi="Arial" w:cs="Arial"/>
          <w:i/>
          <w:iCs/>
        </w:rPr>
        <w:t>(1949)</w:t>
      </w:r>
    </w:p>
    <w:p w14:paraId="3EA53F2C" w14:textId="77777777" w:rsidR="00933B12" w:rsidRDefault="00F4523E" w:rsidP="00CF7DD7">
      <w:pPr>
        <w:pStyle w:val="maintext"/>
        <w:shd w:val="clear" w:color="auto" w:fill="FFFFFF"/>
        <w:spacing w:before="300" w:beforeAutospacing="0" w:after="0" w:afterAutospacing="0"/>
        <w:rPr>
          <w:rFonts w:ascii="Arial" w:hAnsi="Arial" w:cs="Arial"/>
        </w:rPr>
      </w:pPr>
      <w:r w:rsidRPr="002213AF">
        <w:rPr>
          <w:rFonts w:ascii="Arial" w:hAnsi="Arial" w:cs="Arial"/>
          <w:color w:val="39373A"/>
        </w:rPr>
        <w:t>-</w:t>
      </w:r>
      <w:r w:rsidRPr="002213AF">
        <w:rPr>
          <w:rFonts w:ascii="Arial" w:hAnsi="Arial" w:cs="Arial"/>
          <w:i/>
          <w:iCs/>
          <w:color w:val="39373A"/>
        </w:rPr>
        <w:t xml:space="preserve"> </w:t>
      </w:r>
      <w:r w:rsidRPr="00F4523E">
        <w:rPr>
          <w:rFonts w:ascii="Arial" w:hAnsi="Arial" w:cs="Arial"/>
        </w:rPr>
        <w:t>Jef Rademakers</w:t>
      </w:r>
      <w:r>
        <w:rPr>
          <w:rFonts w:ascii="Arial" w:hAnsi="Arial" w:cs="Arial"/>
        </w:rPr>
        <w:t xml:space="preserve">, </w:t>
      </w:r>
      <w:r w:rsidRPr="00F4523E">
        <w:rPr>
          <w:rFonts w:ascii="Arial" w:hAnsi="Arial" w:cs="Arial"/>
          <w:b/>
          <w:bCs/>
        </w:rPr>
        <w:t xml:space="preserve">De muzikale vluchteling       </w:t>
      </w:r>
      <w:r>
        <w:rPr>
          <w:rFonts w:ascii="Arial" w:hAnsi="Arial" w:cs="Arial"/>
          <w:b/>
          <w:bCs/>
        </w:rPr>
        <w:t xml:space="preserve">                                                                    </w:t>
      </w:r>
      <w:r w:rsidR="009118BE" w:rsidRPr="009118BE">
        <w:rPr>
          <w:rFonts w:ascii="Arial" w:hAnsi="Arial" w:cs="Arial"/>
        </w:rPr>
        <w:t>Groningen:</w:t>
      </w:r>
      <w:r w:rsidR="009118BE">
        <w:rPr>
          <w:rFonts w:ascii="Arial" w:hAnsi="Arial" w:cs="Arial"/>
          <w:b/>
          <w:bCs/>
        </w:rPr>
        <w:t xml:space="preserve"> </w:t>
      </w:r>
      <w:r>
        <w:rPr>
          <w:rFonts w:ascii="Arial" w:hAnsi="Arial" w:cs="Arial"/>
        </w:rPr>
        <w:t>Uitgeverij De Blauwe Tijger. Juni 2016. 150 blz.</w:t>
      </w:r>
      <w:r w:rsidRPr="00F4523E">
        <w:rPr>
          <w:rFonts w:ascii="Arial" w:hAnsi="Arial" w:cs="Arial"/>
        </w:rPr>
        <w:t xml:space="preserve">  </w:t>
      </w:r>
    </w:p>
    <w:p w14:paraId="5494AE7E" w14:textId="01CFD181" w:rsidR="00F4523E" w:rsidRPr="00933B12" w:rsidRDefault="00933B12" w:rsidP="00933B12">
      <w:pPr>
        <w:pStyle w:val="maintext"/>
        <w:shd w:val="clear" w:color="auto" w:fill="FFFFFF"/>
        <w:spacing w:before="300" w:beforeAutospacing="0" w:after="0" w:afterAutospacing="0"/>
        <w:rPr>
          <w:rFonts w:ascii="Arial" w:hAnsi="Arial" w:cs="Arial"/>
          <w:i/>
          <w:iCs/>
        </w:rPr>
      </w:pPr>
      <w:r w:rsidRPr="00933B12">
        <w:rPr>
          <w:rFonts w:ascii="Arial" w:hAnsi="Arial" w:cs="Arial"/>
          <w:i/>
          <w:iCs/>
          <w:shd w:val="clear" w:color="auto" w:fill="FFFFFF"/>
        </w:rPr>
        <w:t xml:space="preserve">Hildegard </w:t>
      </w:r>
      <w:proofErr w:type="spellStart"/>
      <w:r w:rsidRPr="00933B12">
        <w:rPr>
          <w:rFonts w:ascii="Arial" w:hAnsi="Arial" w:cs="Arial"/>
          <w:i/>
          <w:iCs/>
          <w:shd w:val="clear" w:color="auto" w:fill="FFFFFF"/>
        </w:rPr>
        <w:t>Tischbein</w:t>
      </w:r>
      <w:proofErr w:type="spellEnd"/>
      <w:r w:rsidRPr="00933B12">
        <w:rPr>
          <w:rFonts w:ascii="Arial" w:hAnsi="Arial" w:cs="Arial"/>
          <w:i/>
          <w:iCs/>
          <w:shd w:val="clear" w:color="auto" w:fill="FFFFFF"/>
        </w:rPr>
        <w:t xml:space="preserve"> - een vrouw zonder illusies - bewoont een eigen huis in het zuiden van Duitsland. Op zekere dag ontmoet ze een buitenlander die bij de ingang van de supermarkt opmerkelijk slecht accordeon zit te spelen. Wat ziet ze in hem? </w:t>
      </w:r>
      <w:r w:rsidR="00F4523E" w:rsidRPr="00933B12">
        <w:rPr>
          <w:rFonts w:ascii="Arial" w:hAnsi="Arial" w:cs="Arial"/>
          <w:i/>
          <w:iCs/>
        </w:rPr>
        <w:t xml:space="preserve">                                                                                                           </w:t>
      </w:r>
    </w:p>
    <w:p w14:paraId="6E3C0BA9" w14:textId="6743B143" w:rsidR="00C91473" w:rsidRPr="00C91473" w:rsidRDefault="00C863EE" w:rsidP="009E6932">
      <w:pPr>
        <w:pStyle w:val="maintext"/>
        <w:shd w:val="clear" w:color="auto" w:fill="FFFFFF"/>
        <w:spacing w:before="300" w:beforeAutospacing="0" w:after="0" w:afterAutospacing="0"/>
        <w:rPr>
          <w:rFonts w:ascii="Arial" w:hAnsi="Arial" w:cs="Arial"/>
        </w:rPr>
      </w:pPr>
      <w:r>
        <w:rPr>
          <w:rFonts w:ascii="Arial" w:hAnsi="Arial" w:cs="Arial"/>
          <w:b/>
          <w:bCs/>
          <w:i/>
          <w:iCs/>
          <w:color w:val="39373A"/>
          <w:u w:val="single"/>
        </w:rPr>
        <w:t>Wanda Reisel</w:t>
      </w:r>
      <w:r w:rsidR="009E6932" w:rsidRPr="009E6932">
        <w:rPr>
          <w:rFonts w:ascii="Roboto" w:hAnsi="Roboto"/>
          <w:color w:val="666666"/>
          <w:sz w:val="21"/>
          <w:szCs w:val="21"/>
          <w:shd w:val="clear" w:color="auto" w:fill="FFFFFF"/>
        </w:rPr>
        <w:t xml:space="preserve"> </w:t>
      </w:r>
      <w:r w:rsidR="009E6932">
        <w:rPr>
          <w:rFonts w:ascii="Roboto" w:hAnsi="Roboto"/>
          <w:color w:val="666666"/>
          <w:sz w:val="21"/>
          <w:szCs w:val="21"/>
          <w:shd w:val="clear" w:color="auto" w:fill="FFFFFF"/>
        </w:rPr>
        <w:t xml:space="preserve">                                                                                                                                                 </w:t>
      </w:r>
      <w:r w:rsidR="009E6932" w:rsidRPr="00C91473">
        <w:rPr>
          <w:rFonts w:ascii="Arial" w:hAnsi="Arial" w:cs="Arial"/>
          <w:i/>
          <w:iCs/>
          <w:shd w:val="clear" w:color="auto" w:fill="FFFFFF"/>
        </w:rPr>
        <w:t>(Willemstad (Curaçao), 1955 )</w:t>
      </w:r>
      <w:r w:rsidR="009E6932" w:rsidRPr="00C91473">
        <w:rPr>
          <w:rFonts w:ascii="Arial" w:hAnsi="Arial" w:cs="Arial"/>
        </w:rPr>
        <w:t xml:space="preserve">                                                                                              </w:t>
      </w:r>
      <w:r w:rsidR="009E6932" w:rsidRPr="009E6932">
        <w:rPr>
          <w:rFonts w:ascii="Arial" w:hAnsi="Arial" w:cs="Arial"/>
        </w:rPr>
        <w:t>Website:</w:t>
      </w:r>
      <w:r w:rsidR="00C91473">
        <w:rPr>
          <w:rFonts w:ascii="Arial" w:hAnsi="Arial" w:cs="Arial"/>
        </w:rPr>
        <w:t xml:space="preserve"> </w:t>
      </w:r>
      <w:hyperlink r:id="rId341" w:history="1">
        <w:r w:rsidR="00C91473" w:rsidRPr="006F08F1">
          <w:rPr>
            <w:rStyle w:val="Hyperlink"/>
            <w:rFonts w:ascii="Arial" w:hAnsi="Arial" w:cs="Arial"/>
          </w:rPr>
          <w:t>www.wandareisel.nl</w:t>
        </w:r>
      </w:hyperlink>
    </w:p>
    <w:p w14:paraId="39295A0A" w14:textId="3F4C0066" w:rsidR="00C863EE" w:rsidRDefault="009E6932" w:rsidP="00933B12">
      <w:pPr>
        <w:pStyle w:val="Kop2"/>
        <w:shd w:val="clear" w:color="auto" w:fill="FFFFFF"/>
        <w:spacing w:before="48" w:after="165" w:line="240" w:lineRule="auto"/>
        <w:rPr>
          <w:rFonts w:ascii="Arial" w:hAnsi="Arial" w:cs="Arial"/>
          <w:b/>
          <w:bCs/>
          <w:color w:val="auto"/>
          <w:sz w:val="24"/>
          <w:szCs w:val="24"/>
        </w:rPr>
      </w:pPr>
      <w:r>
        <w:t xml:space="preserve">                                                                                                                                                               </w:t>
      </w:r>
      <w:r w:rsidR="00C863EE" w:rsidRPr="002213AF">
        <w:rPr>
          <w:rFonts w:ascii="Arial" w:hAnsi="Arial" w:cs="Arial"/>
          <w:color w:val="39373A"/>
          <w:sz w:val="24"/>
          <w:szCs w:val="24"/>
        </w:rPr>
        <w:t>-</w:t>
      </w:r>
      <w:r w:rsidR="00C863EE" w:rsidRPr="002213AF">
        <w:rPr>
          <w:rFonts w:ascii="Arial" w:hAnsi="Arial" w:cs="Arial"/>
          <w:i/>
          <w:iCs/>
          <w:color w:val="39373A"/>
          <w:sz w:val="24"/>
          <w:szCs w:val="24"/>
        </w:rPr>
        <w:t xml:space="preserve"> </w:t>
      </w:r>
      <w:r w:rsidR="00C863EE" w:rsidRPr="00C863EE">
        <w:rPr>
          <w:rFonts w:ascii="Arial" w:hAnsi="Arial" w:cs="Arial"/>
          <w:color w:val="auto"/>
          <w:sz w:val="24"/>
          <w:szCs w:val="24"/>
        </w:rPr>
        <w:t>Wanda Reisel,</w:t>
      </w:r>
      <w:r w:rsidR="00C863EE">
        <w:rPr>
          <w:rFonts w:ascii="Arial" w:hAnsi="Arial" w:cs="Arial"/>
          <w:b/>
          <w:bCs/>
          <w:color w:val="auto"/>
          <w:sz w:val="24"/>
          <w:szCs w:val="24"/>
        </w:rPr>
        <w:t xml:space="preserve"> </w:t>
      </w:r>
      <w:r w:rsidR="00C863EE" w:rsidRPr="00C863EE">
        <w:rPr>
          <w:rFonts w:ascii="Arial" w:hAnsi="Arial" w:cs="Arial"/>
          <w:b/>
          <w:bCs/>
          <w:color w:val="auto"/>
          <w:sz w:val="24"/>
          <w:szCs w:val="24"/>
        </w:rPr>
        <w:t xml:space="preserve">Nacht over </w:t>
      </w:r>
      <w:proofErr w:type="spellStart"/>
      <w:r w:rsidR="00C863EE" w:rsidRPr="00C863EE">
        <w:rPr>
          <w:rFonts w:ascii="Arial" w:hAnsi="Arial" w:cs="Arial"/>
          <w:b/>
          <w:bCs/>
          <w:color w:val="auto"/>
          <w:sz w:val="24"/>
          <w:szCs w:val="24"/>
        </w:rPr>
        <w:t>westwoud</w:t>
      </w:r>
      <w:proofErr w:type="spellEnd"/>
      <w:r w:rsidR="00C628AF">
        <w:rPr>
          <w:rFonts w:ascii="Arial" w:hAnsi="Arial" w:cs="Arial"/>
          <w:b/>
          <w:bCs/>
          <w:color w:val="auto"/>
          <w:sz w:val="24"/>
          <w:szCs w:val="24"/>
        </w:rPr>
        <w:t xml:space="preserve">                                                                     </w:t>
      </w:r>
      <w:r w:rsidR="00C628AF" w:rsidRPr="00C628AF">
        <w:rPr>
          <w:rFonts w:ascii="Arial" w:hAnsi="Arial" w:cs="Arial"/>
          <w:color w:val="auto"/>
          <w:sz w:val="24"/>
          <w:szCs w:val="24"/>
        </w:rPr>
        <w:t>Amsterdam:</w:t>
      </w:r>
      <w:r w:rsidR="00C628AF">
        <w:rPr>
          <w:rFonts w:ascii="Arial" w:hAnsi="Arial" w:cs="Arial"/>
          <w:b/>
          <w:bCs/>
          <w:color w:val="auto"/>
          <w:sz w:val="24"/>
          <w:szCs w:val="24"/>
        </w:rPr>
        <w:t xml:space="preserve"> </w:t>
      </w:r>
      <w:r w:rsidR="00C628AF" w:rsidRPr="00C863EE">
        <w:rPr>
          <w:rFonts w:ascii="Arial" w:hAnsi="Arial" w:cs="Arial"/>
          <w:color w:val="auto"/>
        </w:rPr>
        <w:t>Uitgeverij Contact</w:t>
      </w:r>
      <w:r w:rsidR="00C628AF">
        <w:rPr>
          <w:rFonts w:ascii="Arial" w:hAnsi="Arial" w:cs="Arial"/>
        </w:rPr>
        <w:t>.</w:t>
      </w:r>
      <w:r w:rsidR="00C84E0E">
        <w:rPr>
          <w:rFonts w:ascii="Arial" w:hAnsi="Arial" w:cs="Arial"/>
        </w:rPr>
        <w:t xml:space="preserve"> </w:t>
      </w:r>
      <w:r w:rsidR="00C84E0E" w:rsidRPr="00C84E0E">
        <w:rPr>
          <w:rFonts w:ascii="Arial" w:hAnsi="Arial" w:cs="Arial"/>
          <w:color w:val="auto"/>
          <w:sz w:val="24"/>
          <w:szCs w:val="24"/>
        </w:rPr>
        <w:t>2011. 283 blz.</w:t>
      </w:r>
      <w:r w:rsidR="00C84E0E" w:rsidRPr="00C84E0E">
        <w:rPr>
          <w:rFonts w:ascii="Arial" w:hAnsi="Arial" w:cs="Arial"/>
          <w:color w:val="auto"/>
        </w:rPr>
        <w:t xml:space="preserve"> </w:t>
      </w:r>
    </w:p>
    <w:p w14:paraId="4FBE4410" w14:textId="18790315" w:rsidR="00C628AF" w:rsidRPr="00C628AF" w:rsidRDefault="00C628AF" w:rsidP="00C628AF">
      <w:pPr>
        <w:rPr>
          <w:sz w:val="24"/>
          <w:szCs w:val="24"/>
        </w:rPr>
      </w:pPr>
      <w:r w:rsidRPr="00C628AF">
        <w:rPr>
          <w:sz w:val="24"/>
          <w:szCs w:val="24"/>
        </w:rPr>
        <w:t xml:space="preserve">--- </w:t>
      </w:r>
      <w:r>
        <w:rPr>
          <w:rFonts w:ascii="Arial" w:hAnsi="Arial" w:cs="Arial"/>
          <w:color w:val="39373A"/>
          <w:sz w:val="24"/>
          <w:szCs w:val="24"/>
          <w:shd w:val="clear" w:color="auto" w:fill="FFFFFF"/>
        </w:rPr>
        <w:t>D</w:t>
      </w:r>
      <w:r w:rsidRPr="00C628AF">
        <w:rPr>
          <w:rFonts w:ascii="Arial" w:hAnsi="Arial" w:cs="Arial"/>
          <w:color w:val="39373A"/>
          <w:sz w:val="24"/>
          <w:szCs w:val="24"/>
          <w:shd w:val="clear" w:color="auto" w:fill="FFFFFF"/>
        </w:rPr>
        <w:t>aisy streaming audio (06 uur, 03 minuten)</w:t>
      </w:r>
      <w:r>
        <w:rPr>
          <w:rFonts w:ascii="Arial" w:hAnsi="Arial" w:cs="Arial"/>
          <w:color w:val="39373A"/>
          <w:sz w:val="24"/>
          <w:szCs w:val="24"/>
          <w:shd w:val="clear" w:color="auto" w:fill="FFFFFF"/>
        </w:rPr>
        <w:t xml:space="preserve">. 2012.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2011.</w:t>
      </w:r>
    </w:p>
    <w:p w14:paraId="57EFB221" w14:textId="77777777" w:rsidR="00C863EE" w:rsidRPr="00C628AF" w:rsidRDefault="00C863EE" w:rsidP="00C863EE">
      <w:pPr>
        <w:pStyle w:val="row"/>
        <w:shd w:val="clear" w:color="auto" w:fill="FFFFFF"/>
        <w:ind w:right="-225"/>
        <w:rPr>
          <w:rFonts w:ascii="Arial" w:hAnsi="Arial" w:cs="Arial"/>
          <w:i/>
          <w:iCs/>
          <w:color w:val="333333"/>
        </w:rPr>
      </w:pPr>
      <w:r w:rsidRPr="00C628AF">
        <w:rPr>
          <w:rFonts w:ascii="Arial" w:hAnsi="Arial" w:cs="Arial"/>
          <w:i/>
          <w:iCs/>
          <w:color w:val="333333"/>
        </w:rPr>
        <w:t>Een waarnemend huisarts krijgt in een dorp te maken met een uitbarsting van vreemdelingenhaat.</w:t>
      </w:r>
    </w:p>
    <w:p w14:paraId="71F727BD" w14:textId="36ACE2CC" w:rsidR="00C863EE" w:rsidRPr="00C628AF" w:rsidRDefault="00C628AF" w:rsidP="00C863EE">
      <w:pPr>
        <w:pStyle w:val="Kop3"/>
        <w:shd w:val="clear" w:color="auto" w:fill="FFFFFF"/>
        <w:spacing w:before="0" w:beforeAutospacing="0" w:after="0" w:afterAutospacing="0"/>
        <w:rPr>
          <w:rFonts w:ascii="Arial" w:hAnsi="Arial" w:cs="Arial"/>
          <w:b w:val="0"/>
          <w:bCs w:val="0"/>
          <w:color w:val="39373A"/>
          <w:sz w:val="24"/>
          <w:szCs w:val="24"/>
        </w:rPr>
      </w:pPr>
      <w:r w:rsidRPr="002213AF">
        <w:rPr>
          <w:rFonts w:ascii="Arial" w:hAnsi="Arial" w:cs="Arial"/>
          <w:b w:val="0"/>
          <w:bCs w:val="0"/>
          <w:color w:val="39373A"/>
          <w:sz w:val="24"/>
          <w:szCs w:val="24"/>
        </w:rPr>
        <w:t>-</w:t>
      </w:r>
      <w:r w:rsidRPr="002213AF">
        <w:rPr>
          <w:rFonts w:ascii="Arial" w:hAnsi="Arial" w:cs="Arial"/>
          <w:i/>
          <w:iCs/>
          <w:color w:val="39373A"/>
          <w:sz w:val="24"/>
          <w:szCs w:val="24"/>
        </w:rPr>
        <w:t xml:space="preserve"> </w:t>
      </w:r>
      <w:hyperlink r:id="rId342" w:history="1">
        <w:r w:rsidR="00C863EE" w:rsidRPr="00C628AF">
          <w:rPr>
            <w:rStyle w:val="creator"/>
            <w:rFonts w:ascii="Arial" w:hAnsi="Arial" w:cs="Arial"/>
            <w:b w:val="0"/>
            <w:bCs w:val="0"/>
            <w:color w:val="39373A"/>
            <w:sz w:val="24"/>
            <w:szCs w:val="24"/>
          </w:rPr>
          <w:t xml:space="preserve">Wanda Reisel, </w:t>
        </w:r>
        <w:r w:rsidR="00C863EE" w:rsidRPr="00C628AF">
          <w:rPr>
            <w:rStyle w:val="Titel27"/>
            <w:rFonts w:ascii="Arial" w:hAnsi="Arial" w:cs="Arial"/>
            <w:color w:val="39373A"/>
            <w:sz w:val="24"/>
            <w:szCs w:val="24"/>
          </w:rPr>
          <w:t>Adam</w:t>
        </w:r>
      </w:hyperlink>
    </w:p>
    <w:p w14:paraId="31BC6C7B" w14:textId="21856D60" w:rsidR="00C863EE" w:rsidRDefault="00C863EE" w:rsidP="00C863EE">
      <w:pPr>
        <w:pStyle w:val="additional"/>
        <w:shd w:val="clear" w:color="auto" w:fill="FFFFFF"/>
        <w:spacing w:before="0" w:beforeAutospacing="0" w:after="0" w:afterAutospacing="0"/>
        <w:rPr>
          <w:rFonts w:ascii="Arial" w:hAnsi="Arial" w:cs="Arial"/>
        </w:rPr>
      </w:pPr>
      <w:r w:rsidRPr="00C863EE">
        <w:rPr>
          <w:rFonts w:ascii="Arial" w:hAnsi="Arial" w:cs="Arial"/>
        </w:rPr>
        <w:t>Roman</w:t>
      </w:r>
      <w:r w:rsidR="00C628AF">
        <w:rPr>
          <w:rFonts w:ascii="Arial" w:hAnsi="Arial" w:cs="Arial"/>
        </w:rPr>
        <w:t>.</w:t>
      </w:r>
      <w:r w:rsidRPr="00C863EE">
        <w:rPr>
          <w:rFonts w:ascii="Arial" w:hAnsi="Arial" w:cs="Arial"/>
        </w:rPr>
        <w:t xml:space="preserve">                                                                                                                      Amsterdam: Uitgeverij Atlas Contact</w:t>
      </w:r>
      <w:r w:rsidR="00C628AF">
        <w:rPr>
          <w:rFonts w:ascii="Arial" w:hAnsi="Arial" w:cs="Arial"/>
        </w:rPr>
        <w:t>. 2019. 351 blz.</w:t>
      </w:r>
    </w:p>
    <w:p w14:paraId="1FA8E03B" w14:textId="77777777" w:rsidR="00C628AF" w:rsidRDefault="00C628AF" w:rsidP="00C863EE">
      <w:pPr>
        <w:pStyle w:val="additional"/>
        <w:shd w:val="clear" w:color="auto" w:fill="FFFFFF"/>
        <w:spacing w:before="0" w:beforeAutospacing="0" w:after="0" w:afterAutospacing="0"/>
        <w:rPr>
          <w:rFonts w:ascii="Arial" w:hAnsi="Arial" w:cs="Arial"/>
          <w:color w:val="39373A"/>
          <w:shd w:val="clear" w:color="auto" w:fill="FFFFFF"/>
        </w:rPr>
      </w:pPr>
    </w:p>
    <w:p w14:paraId="16C1B75F" w14:textId="2BF63701" w:rsidR="00C628AF" w:rsidRDefault="00C628AF" w:rsidP="00C863EE">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(08 uur, 15 minuten). 2019.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FF0EED6" w14:textId="32305C90" w:rsidR="00C628AF" w:rsidRPr="00C863EE" w:rsidRDefault="00C628AF" w:rsidP="00C863EE">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2019.                                                                                                                   --- Luisterboek. </w:t>
      </w:r>
      <w:r>
        <w:rPr>
          <w:rFonts w:ascii="Arial" w:hAnsi="Arial" w:cs="Arial"/>
          <w:color w:val="39373A"/>
          <w:shd w:val="clear" w:color="auto" w:fill="FFFFFF"/>
        </w:rPr>
        <w:t>9 uur 32 minuten. 2020.</w:t>
      </w:r>
    </w:p>
    <w:p w14:paraId="54217CF5" w14:textId="4146FD05" w:rsidR="00C863EE" w:rsidRPr="00C628AF" w:rsidRDefault="00C863EE" w:rsidP="00CF7DD7">
      <w:pPr>
        <w:pStyle w:val="maintext"/>
        <w:shd w:val="clear" w:color="auto" w:fill="FFFFFF"/>
        <w:spacing w:before="300" w:beforeAutospacing="0" w:after="0" w:afterAutospacing="0"/>
        <w:rPr>
          <w:rFonts w:ascii="Arial" w:hAnsi="Arial" w:cs="Arial"/>
          <w:i/>
          <w:iCs/>
          <w:color w:val="39373A"/>
        </w:rPr>
      </w:pPr>
      <w:r w:rsidRPr="00C863EE">
        <w:rPr>
          <w:rFonts w:ascii="Arial" w:hAnsi="Arial" w:cs="Arial"/>
          <w:i/>
          <w:iCs/>
          <w:color w:val="39373A"/>
        </w:rPr>
        <w:t>Een gewiekste bedrieger licht een vluchtelingenorganisatie op en wordt zelf reiziger-vluchteling; als hij een flamboyante fotografe ontmoet, overtreft zij hem met haar kat-en-muisspel.</w:t>
      </w:r>
    </w:p>
    <w:p w14:paraId="7C636EDB" w14:textId="0E9A2A36" w:rsidR="00C91473" w:rsidRPr="00C91473" w:rsidRDefault="002213AF" w:rsidP="00CF7DD7">
      <w:pPr>
        <w:pStyle w:val="maintext"/>
        <w:shd w:val="clear" w:color="auto" w:fill="FFFFFF"/>
        <w:spacing w:before="300" w:beforeAutospacing="0" w:after="0" w:afterAutospacing="0"/>
        <w:rPr>
          <w:rFonts w:ascii="Arial" w:hAnsi="Arial" w:cs="Arial"/>
          <w:color w:val="39373A"/>
        </w:rPr>
      </w:pPr>
      <w:r w:rsidRPr="002213AF">
        <w:rPr>
          <w:rFonts w:ascii="Arial" w:hAnsi="Arial" w:cs="Arial"/>
          <w:b/>
          <w:bCs/>
          <w:i/>
          <w:iCs/>
          <w:color w:val="39373A"/>
          <w:u w:val="single"/>
        </w:rPr>
        <w:t>Jaap Robben</w:t>
      </w:r>
      <w:r w:rsidR="00347B75">
        <w:rPr>
          <w:rFonts w:ascii="Arial" w:hAnsi="Arial" w:cs="Arial"/>
          <w:b/>
          <w:bCs/>
          <w:i/>
          <w:iCs/>
          <w:color w:val="39373A"/>
          <w:u w:val="single"/>
        </w:rPr>
        <w:t xml:space="preserve">                                                                                                                        </w:t>
      </w:r>
      <w:r w:rsidR="00347B75" w:rsidRPr="00347B75">
        <w:rPr>
          <w:rFonts w:ascii="Arial" w:hAnsi="Arial" w:cs="Arial"/>
          <w:i/>
          <w:iCs/>
          <w:color w:val="39373A"/>
        </w:rPr>
        <w:t>(1984)</w:t>
      </w:r>
      <w:r w:rsidR="00C91473">
        <w:rPr>
          <w:rFonts w:ascii="Arial" w:hAnsi="Arial" w:cs="Arial"/>
          <w:i/>
          <w:iCs/>
          <w:color w:val="39373A"/>
        </w:rPr>
        <w:t xml:space="preserve">                                                                                                                                                    </w:t>
      </w:r>
      <w:r w:rsidR="00C91473" w:rsidRPr="00C91473">
        <w:rPr>
          <w:rFonts w:ascii="Arial" w:hAnsi="Arial" w:cs="Arial"/>
          <w:color w:val="39373A"/>
        </w:rPr>
        <w:t xml:space="preserve">Website: </w:t>
      </w:r>
      <w:hyperlink r:id="rId343" w:history="1">
        <w:r w:rsidR="00C91473" w:rsidRPr="006F08F1">
          <w:rPr>
            <w:rStyle w:val="Hyperlink"/>
            <w:rFonts w:ascii="Arial" w:hAnsi="Arial" w:cs="Arial"/>
          </w:rPr>
          <w:t>https://jaaprobben.wordpress.com/</w:t>
        </w:r>
      </w:hyperlink>
    </w:p>
    <w:p w14:paraId="72853ABF" w14:textId="77777777" w:rsidR="002213AF" w:rsidRDefault="002213AF" w:rsidP="002213AF">
      <w:pPr>
        <w:pStyle w:val="Kop3"/>
        <w:shd w:val="clear" w:color="auto" w:fill="FFFFFF"/>
        <w:spacing w:before="0" w:beforeAutospacing="0" w:after="0" w:afterAutospacing="0"/>
        <w:rPr>
          <w:rFonts w:ascii="Arial" w:hAnsi="Arial" w:cs="Arial"/>
          <w:i/>
          <w:iCs/>
          <w:color w:val="39373A"/>
        </w:rPr>
      </w:pPr>
    </w:p>
    <w:p w14:paraId="33E824CA" w14:textId="2563D907" w:rsidR="002213AF" w:rsidRDefault="002213AF" w:rsidP="002213AF">
      <w:pPr>
        <w:pStyle w:val="Kop3"/>
        <w:shd w:val="clear" w:color="auto" w:fill="FFFFFF"/>
        <w:spacing w:before="0" w:beforeAutospacing="0" w:after="0" w:afterAutospacing="0"/>
        <w:rPr>
          <w:rFonts w:ascii="Arial" w:hAnsi="Arial" w:cs="Arial"/>
          <w:b w:val="0"/>
          <w:bCs w:val="0"/>
          <w:color w:val="39373A"/>
          <w:sz w:val="24"/>
          <w:szCs w:val="24"/>
        </w:rPr>
      </w:pPr>
      <w:r w:rsidRPr="002213AF">
        <w:rPr>
          <w:rFonts w:ascii="Arial" w:hAnsi="Arial" w:cs="Arial"/>
          <w:b w:val="0"/>
          <w:bCs w:val="0"/>
          <w:color w:val="39373A"/>
          <w:sz w:val="24"/>
          <w:szCs w:val="24"/>
        </w:rPr>
        <w:t>-</w:t>
      </w:r>
      <w:r w:rsidRPr="002213AF">
        <w:rPr>
          <w:rFonts w:ascii="Arial" w:hAnsi="Arial" w:cs="Arial"/>
          <w:i/>
          <w:iCs/>
          <w:color w:val="39373A"/>
          <w:sz w:val="24"/>
          <w:szCs w:val="24"/>
        </w:rPr>
        <w:t xml:space="preserve"> </w:t>
      </w:r>
      <w:r w:rsidRPr="002213AF">
        <w:rPr>
          <w:rStyle w:val="creator"/>
          <w:rFonts w:ascii="Arial" w:hAnsi="Arial" w:cs="Arial"/>
          <w:b w:val="0"/>
          <w:bCs w:val="0"/>
          <w:color w:val="39373A"/>
          <w:sz w:val="24"/>
          <w:szCs w:val="24"/>
        </w:rPr>
        <w:t xml:space="preserve">Jaap Robben, </w:t>
      </w:r>
      <w:hyperlink r:id="rId344" w:history="1">
        <w:r w:rsidRPr="001510A8">
          <w:rPr>
            <w:rStyle w:val="Hyperlink"/>
            <w:rFonts w:ascii="Arial" w:hAnsi="Arial" w:cs="Arial"/>
            <w:color w:val="39373A"/>
            <w:sz w:val="24"/>
            <w:szCs w:val="24"/>
            <w:u w:val="none"/>
          </w:rPr>
          <w:t>Zwijgmannen</w:t>
        </w:r>
      </w:hyperlink>
      <w:r w:rsidRPr="001510A8">
        <w:rPr>
          <w:rFonts w:ascii="Arial" w:hAnsi="Arial" w:cs="Arial"/>
          <w:color w:val="39373A"/>
          <w:sz w:val="24"/>
          <w:szCs w:val="24"/>
        </w:rPr>
        <w:t xml:space="preserve">    </w:t>
      </w:r>
      <w:r>
        <w:rPr>
          <w:rFonts w:ascii="Arial" w:hAnsi="Arial" w:cs="Arial"/>
          <w:b w:val="0"/>
          <w:bCs w:val="0"/>
          <w:color w:val="39373A"/>
          <w:sz w:val="24"/>
          <w:szCs w:val="24"/>
        </w:rPr>
        <w:t xml:space="preserve">                                                                                   Amsterdam: De Geus. 2021. 113 blz. </w:t>
      </w:r>
    </w:p>
    <w:p w14:paraId="0ADB2BC5" w14:textId="77777777" w:rsidR="001510A8" w:rsidRDefault="001510A8" w:rsidP="002213AF">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p>
    <w:p w14:paraId="7EFC96B7" w14:textId="77777777" w:rsidR="00533776" w:rsidRDefault="001510A8" w:rsidP="00533776">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r w:rsidRPr="001510A8">
        <w:rPr>
          <w:rFonts w:ascii="Arial" w:hAnsi="Arial" w:cs="Arial"/>
          <w:b w:val="0"/>
          <w:bCs w:val="0"/>
          <w:i/>
          <w:iCs/>
          <w:color w:val="39373A"/>
          <w:sz w:val="24"/>
          <w:szCs w:val="24"/>
          <w:shd w:val="clear" w:color="auto" w:fill="FFFFFF"/>
        </w:rPr>
        <w:t>Eerder verschenen in uitgebreide en herziene versie als feuilleton Po Polska in: Trouw</w:t>
      </w:r>
      <w:r w:rsidR="00533776">
        <w:rPr>
          <w:rFonts w:ascii="Arial" w:hAnsi="Arial" w:cs="Arial"/>
          <w:b w:val="0"/>
          <w:bCs w:val="0"/>
          <w:i/>
          <w:iCs/>
          <w:color w:val="39373A"/>
          <w:sz w:val="24"/>
          <w:szCs w:val="24"/>
          <w:shd w:val="clear" w:color="auto" w:fill="FFFFFF"/>
        </w:rPr>
        <w:t xml:space="preserve">.                                                                                                                                 </w:t>
      </w:r>
    </w:p>
    <w:p w14:paraId="13AE7926" w14:textId="77777777" w:rsidR="00533776" w:rsidRDefault="00533776" w:rsidP="00533776">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p>
    <w:p w14:paraId="1AC62C64" w14:textId="3B2EF65F" w:rsidR="001510A8" w:rsidRPr="00533776" w:rsidRDefault="001510A8" w:rsidP="00533776">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r w:rsidRPr="00533776">
        <w:rPr>
          <w:rFonts w:ascii="Arial" w:hAnsi="Arial" w:cs="Arial"/>
          <w:b w:val="0"/>
          <w:bCs w:val="0"/>
          <w:color w:val="39373A"/>
          <w:sz w:val="24"/>
          <w:szCs w:val="24"/>
        </w:rPr>
        <w:t xml:space="preserve">--- Luisterboek. </w:t>
      </w:r>
      <w:r w:rsidRPr="00533776">
        <w:rPr>
          <w:rFonts w:ascii="Arial" w:hAnsi="Arial" w:cs="Arial"/>
          <w:b w:val="0"/>
          <w:bCs w:val="0"/>
          <w:color w:val="39373A"/>
          <w:sz w:val="24"/>
          <w:szCs w:val="24"/>
          <w:shd w:val="clear" w:color="auto" w:fill="FFFFFF"/>
        </w:rPr>
        <w:t xml:space="preserve">1 uur 31 minuten. </w:t>
      </w:r>
      <w:r w:rsidRPr="00533776">
        <w:rPr>
          <w:rFonts w:ascii="Arial" w:hAnsi="Arial" w:cs="Arial"/>
          <w:b w:val="0"/>
          <w:bCs w:val="0"/>
          <w:color w:val="39373A"/>
          <w:sz w:val="24"/>
          <w:szCs w:val="24"/>
        </w:rPr>
        <w:t xml:space="preserve">2021. </w:t>
      </w:r>
    </w:p>
    <w:p w14:paraId="12211459" w14:textId="2628DFA8" w:rsidR="002213AF" w:rsidRDefault="002213AF" w:rsidP="00CF7DD7">
      <w:pPr>
        <w:pStyle w:val="maintext"/>
        <w:shd w:val="clear" w:color="auto" w:fill="FFFFFF"/>
        <w:spacing w:before="300" w:beforeAutospacing="0" w:after="0" w:afterAutospacing="0"/>
        <w:rPr>
          <w:rFonts w:ascii="Arial" w:hAnsi="Arial" w:cs="Arial"/>
          <w:color w:val="39373A"/>
        </w:rPr>
      </w:pPr>
      <w:r w:rsidRPr="001510A8">
        <w:rPr>
          <w:rFonts w:ascii="Arial" w:hAnsi="Arial" w:cs="Arial"/>
          <w:i/>
          <w:iCs/>
          <w:color w:val="39373A"/>
        </w:rPr>
        <w:lastRenderedPageBreak/>
        <w:t>Het huis van de hoofdpersoon wordt opgeknapt door hardwerkende, zwijgzame Poolse arbeiders</w:t>
      </w:r>
      <w:r>
        <w:rPr>
          <w:rFonts w:ascii="Arial" w:hAnsi="Arial" w:cs="Arial"/>
          <w:color w:val="39373A"/>
        </w:rPr>
        <w:t>.</w:t>
      </w:r>
    </w:p>
    <w:p w14:paraId="69A8EBC5" w14:textId="7AEF0CE9" w:rsidR="00083C4A" w:rsidRPr="00083C4A" w:rsidRDefault="00083C4A" w:rsidP="00083C4A">
      <w:pPr>
        <w:pStyle w:val="Kop3"/>
        <w:shd w:val="clear" w:color="auto" w:fill="FFFFFF"/>
        <w:spacing w:before="0" w:beforeAutospacing="0" w:after="0" w:afterAutospacing="0"/>
        <w:rPr>
          <w:rStyle w:val="creator"/>
          <w:rFonts w:ascii="Arial" w:hAnsi="Arial" w:cs="Arial"/>
          <w:b w:val="0"/>
          <w:bCs w:val="0"/>
          <w:i/>
          <w:iCs/>
          <w:color w:val="39373A"/>
          <w:u w:val="single"/>
        </w:rPr>
      </w:pPr>
    </w:p>
    <w:p w14:paraId="2AD996B0" w14:textId="77777777" w:rsidR="00EA73A3" w:rsidRDefault="00EA73A3" w:rsidP="00083C4A">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Jonathan Robijn</w:t>
      </w:r>
    </w:p>
    <w:p w14:paraId="7E8CC67E" w14:textId="77777777" w:rsidR="00EA73A3" w:rsidRPr="00EA73A3" w:rsidRDefault="00EA73A3" w:rsidP="00083C4A">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EA73A3">
        <w:rPr>
          <w:rStyle w:val="creator"/>
          <w:rFonts w:ascii="Arial" w:hAnsi="Arial" w:cs="Arial"/>
          <w:b w:val="0"/>
          <w:bCs w:val="0"/>
          <w:i/>
          <w:iCs/>
          <w:color w:val="39373A"/>
          <w:sz w:val="24"/>
          <w:szCs w:val="24"/>
        </w:rPr>
        <w:t>(Gent, 1970)</w:t>
      </w:r>
    </w:p>
    <w:p w14:paraId="36EAEFAC" w14:textId="6DF9580C" w:rsidR="00EA73A3" w:rsidRDefault="00EA73A3" w:rsidP="00083C4A">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11B3B7E7" w14:textId="7D34F7AE" w:rsidR="00EA73A3" w:rsidRDefault="00EA73A3" w:rsidP="00EA73A3">
      <w:pPr>
        <w:pStyle w:val="Kop3"/>
        <w:shd w:val="clear" w:color="auto" w:fill="FFFFFF"/>
        <w:spacing w:before="0" w:beforeAutospacing="0" w:after="0" w:afterAutospacing="0"/>
        <w:rPr>
          <w:rStyle w:val="creator"/>
          <w:rFonts w:ascii="Arial" w:hAnsi="Arial" w:cs="Arial"/>
          <w:color w:val="39373A"/>
          <w:sz w:val="24"/>
          <w:szCs w:val="24"/>
        </w:rPr>
      </w:pPr>
      <w:r w:rsidRPr="00083C4A">
        <w:rPr>
          <w:rStyle w:val="creator"/>
          <w:rFonts w:ascii="Arial" w:hAnsi="Arial" w:cs="Arial"/>
          <w:b w:val="0"/>
          <w:bCs w:val="0"/>
          <w:color w:val="39373A"/>
          <w:sz w:val="24"/>
          <w:szCs w:val="24"/>
        </w:rPr>
        <w:t xml:space="preserve">- </w:t>
      </w:r>
      <w:r>
        <w:rPr>
          <w:rStyle w:val="creator"/>
          <w:rFonts w:ascii="Arial" w:hAnsi="Arial" w:cs="Arial"/>
          <w:b w:val="0"/>
          <w:bCs w:val="0"/>
          <w:color w:val="39373A"/>
          <w:sz w:val="24"/>
          <w:szCs w:val="24"/>
        </w:rPr>
        <w:t xml:space="preserve">Jonathan Robijn, </w:t>
      </w:r>
      <w:r w:rsidRPr="00EA73A3">
        <w:rPr>
          <w:rStyle w:val="creator"/>
          <w:rFonts w:ascii="Arial" w:hAnsi="Arial" w:cs="Arial"/>
          <w:color w:val="39373A"/>
          <w:sz w:val="24"/>
          <w:szCs w:val="24"/>
        </w:rPr>
        <w:t>Congo Blues</w:t>
      </w:r>
      <w:r>
        <w:rPr>
          <w:rStyle w:val="creator"/>
          <w:rFonts w:ascii="Arial" w:hAnsi="Arial" w:cs="Arial"/>
          <w:color w:val="39373A"/>
          <w:sz w:val="24"/>
          <w:szCs w:val="24"/>
        </w:rPr>
        <w:t xml:space="preserve">                                                                                         </w:t>
      </w:r>
      <w:r w:rsidRPr="00EA73A3">
        <w:rPr>
          <w:rStyle w:val="creator"/>
          <w:rFonts w:ascii="Arial" w:hAnsi="Arial" w:cs="Arial"/>
          <w:b w:val="0"/>
          <w:bCs w:val="0"/>
          <w:color w:val="39373A"/>
          <w:sz w:val="24"/>
          <w:szCs w:val="24"/>
        </w:rPr>
        <w:t xml:space="preserve">Roman.                                                                                     </w:t>
      </w:r>
      <w:r>
        <w:rPr>
          <w:rStyle w:val="creator"/>
          <w:rFonts w:ascii="Arial" w:hAnsi="Arial" w:cs="Arial"/>
          <w:b w:val="0"/>
          <w:bCs w:val="0"/>
          <w:color w:val="39373A"/>
          <w:sz w:val="24"/>
          <w:szCs w:val="24"/>
        </w:rPr>
        <w:t xml:space="preserve">                                           </w:t>
      </w:r>
      <w:r w:rsidRPr="00EA73A3">
        <w:rPr>
          <w:rStyle w:val="creator"/>
          <w:rFonts w:ascii="Arial" w:hAnsi="Arial" w:cs="Arial"/>
          <w:b w:val="0"/>
          <w:bCs w:val="0"/>
          <w:color w:val="39373A"/>
          <w:sz w:val="24"/>
          <w:szCs w:val="24"/>
        </w:rPr>
        <w:t xml:space="preserve">Amsterdam: </w:t>
      </w:r>
      <w:proofErr w:type="spellStart"/>
      <w:r w:rsidRPr="00EA73A3">
        <w:rPr>
          <w:rStyle w:val="creator"/>
          <w:rFonts w:ascii="Arial" w:hAnsi="Arial" w:cs="Arial"/>
          <w:b w:val="0"/>
          <w:bCs w:val="0"/>
          <w:color w:val="39373A"/>
          <w:sz w:val="24"/>
          <w:szCs w:val="24"/>
        </w:rPr>
        <w:t>Cossee</w:t>
      </w:r>
      <w:proofErr w:type="spellEnd"/>
      <w:r w:rsidRPr="00EA73A3">
        <w:rPr>
          <w:rStyle w:val="creator"/>
          <w:rFonts w:ascii="Arial" w:hAnsi="Arial" w:cs="Arial"/>
          <w:b w:val="0"/>
          <w:bCs w:val="0"/>
          <w:color w:val="39373A"/>
          <w:sz w:val="24"/>
          <w:szCs w:val="24"/>
        </w:rPr>
        <w:t>. 201</w:t>
      </w:r>
      <w:r>
        <w:rPr>
          <w:rStyle w:val="creator"/>
          <w:rFonts w:ascii="Arial" w:hAnsi="Arial" w:cs="Arial"/>
          <w:b w:val="0"/>
          <w:bCs w:val="0"/>
          <w:color w:val="39373A"/>
          <w:sz w:val="24"/>
          <w:szCs w:val="24"/>
        </w:rPr>
        <w:t>7</w:t>
      </w:r>
      <w:r w:rsidRPr="00EA73A3">
        <w:rPr>
          <w:rStyle w:val="creator"/>
          <w:rFonts w:ascii="Arial" w:hAnsi="Arial" w:cs="Arial"/>
          <w:b w:val="0"/>
          <w:bCs w:val="0"/>
          <w:color w:val="39373A"/>
          <w:sz w:val="24"/>
          <w:szCs w:val="24"/>
        </w:rPr>
        <w:t>. 192 blz.</w:t>
      </w:r>
      <w:r>
        <w:rPr>
          <w:rStyle w:val="creator"/>
          <w:rFonts w:ascii="Arial" w:hAnsi="Arial" w:cs="Arial"/>
          <w:color w:val="39373A"/>
          <w:sz w:val="24"/>
          <w:szCs w:val="24"/>
        </w:rPr>
        <w:t xml:space="preserve"> </w:t>
      </w:r>
    </w:p>
    <w:p w14:paraId="4D629353" w14:textId="59BAC299" w:rsidR="00EA73A3" w:rsidRDefault="00EA73A3" w:rsidP="00EA73A3">
      <w:pPr>
        <w:pStyle w:val="Kop3"/>
        <w:shd w:val="clear" w:color="auto" w:fill="FFFFFF"/>
        <w:spacing w:before="0" w:beforeAutospacing="0" w:after="0" w:afterAutospacing="0"/>
        <w:rPr>
          <w:rStyle w:val="creator"/>
          <w:rFonts w:ascii="Arial" w:hAnsi="Arial" w:cs="Arial"/>
          <w:color w:val="39373A"/>
          <w:sz w:val="24"/>
          <w:szCs w:val="24"/>
        </w:rPr>
      </w:pPr>
    </w:p>
    <w:p w14:paraId="6CC8538D" w14:textId="4B9CB2A8" w:rsidR="00EA73A3" w:rsidRPr="00EA73A3" w:rsidRDefault="00EA73A3" w:rsidP="00EA73A3">
      <w:pPr>
        <w:pStyle w:val="Kop3"/>
        <w:shd w:val="clear" w:color="auto" w:fill="FFFFFF"/>
        <w:spacing w:before="0" w:beforeAutospacing="0" w:after="0" w:afterAutospacing="0"/>
        <w:rPr>
          <w:rStyle w:val="creator"/>
          <w:rFonts w:ascii="Arial" w:hAnsi="Arial" w:cs="Arial"/>
          <w:b w:val="0"/>
          <w:bCs w:val="0"/>
          <w:color w:val="39373A"/>
          <w:sz w:val="24"/>
          <w:szCs w:val="24"/>
        </w:rPr>
      </w:pPr>
      <w:r w:rsidRPr="00EA73A3">
        <w:rPr>
          <w:rStyle w:val="creator"/>
          <w:rFonts w:ascii="Arial" w:hAnsi="Arial" w:cs="Arial"/>
          <w:b w:val="0"/>
          <w:bCs w:val="0"/>
          <w:color w:val="39373A"/>
          <w:sz w:val="24"/>
          <w:szCs w:val="24"/>
        </w:rPr>
        <w:t xml:space="preserve">--- </w:t>
      </w:r>
      <w:proofErr w:type="spellStart"/>
      <w:r w:rsidRPr="00EA73A3">
        <w:rPr>
          <w:rStyle w:val="creator"/>
          <w:rFonts w:ascii="Arial" w:hAnsi="Arial" w:cs="Arial"/>
          <w:b w:val="0"/>
          <w:bCs w:val="0"/>
          <w:color w:val="39373A"/>
          <w:sz w:val="24"/>
          <w:szCs w:val="24"/>
        </w:rPr>
        <w:t>Ebook</w:t>
      </w:r>
      <w:proofErr w:type="spellEnd"/>
      <w:r w:rsidRPr="00EA73A3">
        <w:rPr>
          <w:rStyle w:val="creator"/>
          <w:rFonts w:ascii="Arial" w:hAnsi="Arial" w:cs="Arial"/>
          <w:b w:val="0"/>
          <w:bCs w:val="0"/>
          <w:color w:val="39373A"/>
          <w:sz w:val="24"/>
          <w:szCs w:val="24"/>
        </w:rPr>
        <w:t>. 2017.</w:t>
      </w:r>
    </w:p>
    <w:p w14:paraId="249FBF77" w14:textId="1F8100EA" w:rsidR="00EA73A3" w:rsidRDefault="00EA73A3" w:rsidP="00EA73A3">
      <w:pPr>
        <w:pStyle w:val="Kop3"/>
        <w:shd w:val="clear" w:color="auto" w:fill="FFFFFF"/>
        <w:spacing w:before="0" w:beforeAutospacing="0" w:after="0" w:afterAutospacing="0"/>
        <w:rPr>
          <w:rStyle w:val="creator"/>
          <w:rFonts w:ascii="Arial" w:hAnsi="Arial" w:cs="Arial"/>
          <w:color w:val="39373A"/>
          <w:sz w:val="24"/>
          <w:szCs w:val="24"/>
        </w:rPr>
      </w:pPr>
    </w:p>
    <w:p w14:paraId="330CCBD4" w14:textId="246A927B" w:rsidR="00EA73A3" w:rsidRPr="00EA73A3" w:rsidRDefault="00EA73A3" w:rsidP="00EA73A3">
      <w:pPr>
        <w:pStyle w:val="Kop3"/>
        <w:shd w:val="clear" w:color="auto" w:fill="FFFFFF"/>
        <w:spacing w:before="0" w:beforeAutospacing="0" w:after="0" w:afterAutospacing="0"/>
        <w:rPr>
          <w:rStyle w:val="creator"/>
          <w:rFonts w:ascii="Arial" w:hAnsi="Arial" w:cs="Arial"/>
          <w:b w:val="0"/>
          <w:bCs w:val="0"/>
          <w:i/>
          <w:iCs/>
          <w:color w:val="39373A"/>
          <w:sz w:val="24"/>
          <w:szCs w:val="24"/>
          <w:u w:val="single"/>
        </w:rPr>
      </w:pPr>
      <w:r w:rsidRPr="00EA73A3">
        <w:rPr>
          <w:rFonts w:ascii="Arial" w:hAnsi="Arial" w:cs="Arial"/>
          <w:b w:val="0"/>
          <w:bCs w:val="0"/>
          <w:i/>
          <w:iCs/>
          <w:color w:val="39373A"/>
          <w:sz w:val="24"/>
          <w:szCs w:val="24"/>
          <w:shd w:val="clear" w:color="auto" w:fill="FFFFFF"/>
        </w:rPr>
        <w:t>Een korte re</w:t>
      </w:r>
      <w:r>
        <w:rPr>
          <w:rFonts w:ascii="Arial" w:hAnsi="Arial" w:cs="Arial"/>
          <w:b w:val="0"/>
          <w:bCs w:val="0"/>
          <w:i/>
          <w:iCs/>
          <w:color w:val="39373A"/>
          <w:sz w:val="24"/>
          <w:szCs w:val="24"/>
          <w:shd w:val="clear" w:color="auto" w:fill="FFFFFF"/>
        </w:rPr>
        <w:t>l</w:t>
      </w:r>
      <w:r w:rsidRPr="00EA73A3">
        <w:rPr>
          <w:rFonts w:ascii="Arial" w:hAnsi="Arial" w:cs="Arial"/>
          <w:b w:val="0"/>
          <w:bCs w:val="0"/>
          <w:i/>
          <w:iCs/>
          <w:color w:val="39373A"/>
          <w:sz w:val="24"/>
          <w:szCs w:val="24"/>
          <w:shd w:val="clear" w:color="auto" w:fill="FFFFFF"/>
        </w:rPr>
        <w:t>atie met een mysterieuze vrouw brengt een jonge pianist op het spoor van zijn verleden als kind van een Congolese moeder en Belgische vader.</w:t>
      </w:r>
    </w:p>
    <w:p w14:paraId="7AC948E1" w14:textId="77777777" w:rsidR="00EA73A3" w:rsidRDefault="00EA73A3" w:rsidP="00083C4A">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3FCF3218" w14:textId="65800193" w:rsidR="00083C4A" w:rsidRDefault="00083C4A" w:rsidP="00083C4A">
      <w:pPr>
        <w:pStyle w:val="Kop3"/>
        <w:shd w:val="clear" w:color="auto" w:fill="FFFFFF"/>
        <w:spacing w:before="0" w:beforeAutospacing="0" w:after="0" w:afterAutospacing="0"/>
        <w:rPr>
          <w:rStyle w:val="creator"/>
          <w:rFonts w:ascii="Arial" w:hAnsi="Arial" w:cs="Arial"/>
          <w:i/>
          <w:iCs/>
          <w:color w:val="39373A"/>
          <w:sz w:val="24"/>
          <w:szCs w:val="24"/>
          <w:u w:val="single"/>
        </w:rPr>
      </w:pPr>
      <w:r w:rsidRPr="00083C4A">
        <w:rPr>
          <w:rStyle w:val="creator"/>
          <w:rFonts w:ascii="Arial" w:hAnsi="Arial" w:cs="Arial"/>
          <w:i/>
          <w:iCs/>
          <w:color w:val="39373A"/>
          <w:sz w:val="24"/>
          <w:szCs w:val="24"/>
          <w:u w:val="single"/>
        </w:rPr>
        <w:t>Nanda Roep</w:t>
      </w:r>
    </w:p>
    <w:p w14:paraId="3092C3FF" w14:textId="30559F3E" w:rsidR="00083C4A" w:rsidRDefault="0053160E" w:rsidP="00083C4A">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53160E">
        <w:rPr>
          <w:rStyle w:val="creator"/>
          <w:rFonts w:ascii="Arial" w:hAnsi="Arial" w:cs="Arial"/>
          <w:b w:val="0"/>
          <w:bCs w:val="0"/>
          <w:i/>
          <w:iCs/>
          <w:color w:val="39373A"/>
          <w:sz w:val="24"/>
          <w:szCs w:val="24"/>
        </w:rPr>
        <w:t>(1971)</w:t>
      </w:r>
    </w:p>
    <w:p w14:paraId="5FCAC797" w14:textId="77777777" w:rsidR="0053160E" w:rsidRPr="0053160E" w:rsidRDefault="0053160E" w:rsidP="00083C4A">
      <w:pPr>
        <w:pStyle w:val="Kop3"/>
        <w:shd w:val="clear" w:color="auto" w:fill="FFFFFF"/>
        <w:spacing w:before="0" w:beforeAutospacing="0" w:after="0" w:afterAutospacing="0"/>
        <w:rPr>
          <w:rStyle w:val="creator"/>
          <w:rFonts w:ascii="Arial" w:hAnsi="Arial" w:cs="Arial"/>
          <w:b w:val="0"/>
          <w:bCs w:val="0"/>
          <w:i/>
          <w:iCs/>
          <w:color w:val="39373A"/>
          <w:sz w:val="24"/>
          <w:szCs w:val="24"/>
        </w:rPr>
      </w:pPr>
    </w:p>
    <w:p w14:paraId="4DAB5326" w14:textId="41238D13" w:rsidR="00083C4A" w:rsidRDefault="00083C4A" w:rsidP="00083C4A">
      <w:pPr>
        <w:pStyle w:val="Kop3"/>
        <w:shd w:val="clear" w:color="auto" w:fill="FFFFFF"/>
        <w:spacing w:before="0" w:beforeAutospacing="0" w:after="0" w:afterAutospacing="0"/>
        <w:rPr>
          <w:rFonts w:ascii="Arial" w:hAnsi="Arial" w:cs="Arial"/>
          <w:color w:val="39373A"/>
          <w:sz w:val="24"/>
          <w:szCs w:val="24"/>
        </w:rPr>
      </w:pPr>
      <w:r w:rsidRPr="00083C4A">
        <w:rPr>
          <w:rStyle w:val="creator"/>
          <w:rFonts w:ascii="Arial" w:hAnsi="Arial" w:cs="Arial"/>
          <w:b w:val="0"/>
          <w:bCs w:val="0"/>
          <w:color w:val="39373A"/>
          <w:sz w:val="24"/>
          <w:szCs w:val="24"/>
        </w:rPr>
        <w:t xml:space="preserve">- Nanda Roep, </w:t>
      </w:r>
      <w:hyperlink r:id="rId345" w:history="1">
        <w:proofErr w:type="spellStart"/>
        <w:r w:rsidRPr="00083C4A">
          <w:rPr>
            <w:rStyle w:val="Hyperlink"/>
            <w:rFonts w:ascii="Arial" w:hAnsi="Arial" w:cs="Arial"/>
            <w:color w:val="39373A"/>
            <w:sz w:val="24"/>
            <w:szCs w:val="24"/>
            <w:u w:val="none"/>
          </w:rPr>
          <w:t>Sable</w:t>
        </w:r>
        <w:proofErr w:type="spellEnd"/>
      </w:hyperlink>
      <w:r>
        <w:rPr>
          <w:rFonts w:ascii="Arial" w:hAnsi="Arial" w:cs="Arial"/>
          <w:color w:val="39373A"/>
          <w:sz w:val="24"/>
          <w:szCs w:val="24"/>
        </w:rPr>
        <w:t xml:space="preserve">                                                                                                       </w:t>
      </w:r>
      <w:r w:rsidRPr="00083C4A">
        <w:rPr>
          <w:rFonts w:ascii="Arial" w:hAnsi="Arial" w:cs="Arial"/>
          <w:b w:val="0"/>
          <w:bCs w:val="0"/>
          <w:color w:val="39373A"/>
          <w:sz w:val="24"/>
          <w:szCs w:val="24"/>
        </w:rPr>
        <w:t>Apeldoorn: Uitgeverij Nanda. 2017. 207 blz.</w:t>
      </w:r>
      <w:r>
        <w:rPr>
          <w:rFonts w:ascii="Arial" w:hAnsi="Arial" w:cs="Arial"/>
          <w:color w:val="39373A"/>
          <w:sz w:val="24"/>
          <w:szCs w:val="24"/>
        </w:rPr>
        <w:t xml:space="preserve"> </w:t>
      </w:r>
    </w:p>
    <w:p w14:paraId="2A70C07C" w14:textId="77777777" w:rsidR="00C92685" w:rsidRDefault="00C92685" w:rsidP="00083C4A">
      <w:pPr>
        <w:pStyle w:val="Kop3"/>
        <w:shd w:val="clear" w:color="auto" w:fill="FFFFFF"/>
        <w:spacing w:before="0" w:beforeAutospacing="0" w:after="0" w:afterAutospacing="0"/>
        <w:rPr>
          <w:rFonts w:ascii="Arial" w:hAnsi="Arial" w:cs="Arial"/>
          <w:color w:val="39373A"/>
          <w:shd w:val="clear" w:color="auto" w:fill="FFFFFF"/>
        </w:rPr>
      </w:pPr>
    </w:p>
    <w:p w14:paraId="0BE7F449" w14:textId="58EBDD75" w:rsidR="00C92685" w:rsidRPr="00C92685" w:rsidRDefault="00C92685" w:rsidP="00083C4A">
      <w:pPr>
        <w:pStyle w:val="Kop3"/>
        <w:shd w:val="clear" w:color="auto" w:fill="FFFFFF"/>
        <w:spacing w:before="0" w:beforeAutospacing="0" w:after="0" w:afterAutospacing="0"/>
        <w:rPr>
          <w:rFonts w:ascii="Arial" w:hAnsi="Arial" w:cs="Arial"/>
          <w:b w:val="0"/>
          <w:bCs w:val="0"/>
          <w:color w:val="39373A"/>
          <w:sz w:val="24"/>
          <w:szCs w:val="24"/>
        </w:rPr>
      </w:pPr>
      <w:r w:rsidRPr="00C92685">
        <w:rPr>
          <w:rFonts w:ascii="Arial" w:hAnsi="Arial" w:cs="Arial"/>
          <w:b w:val="0"/>
          <w:bCs w:val="0"/>
          <w:color w:val="39373A"/>
          <w:sz w:val="24"/>
          <w:szCs w:val="24"/>
          <w:shd w:val="clear" w:color="auto" w:fill="FFFFFF"/>
        </w:rPr>
        <w:t>--- Daisy streaming audio (04 uur, 36 minuten)</w:t>
      </w:r>
      <w:r>
        <w:rPr>
          <w:rFonts w:ascii="Arial" w:hAnsi="Arial" w:cs="Arial"/>
          <w:b w:val="0"/>
          <w:bCs w:val="0"/>
          <w:color w:val="39373A"/>
          <w:sz w:val="24"/>
          <w:szCs w:val="24"/>
          <w:shd w:val="clear" w:color="auto" w:fill="FFFFFF"/>
        </w:rPr>
        <w:t xml:space="preserve">. 2017.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1C151297" w14:textId="58CC0416" w:rsidR="00C92685" w:rsidRPr="00C92685" w:rsidRDefault="00C92685" w:rsidP="00083C4A">
      <w:pPr>
        <w:pStyle w:val="Kop3"/>
        <w:shd w:val="clear" w:color="auto" w:fill="FFFFFF"/>
        <w:spacing w:before="0" w:beforeAutospacing="0" w:after="0" w:afterAutospacing="0"/>
        <w:rPr>
          <w:rFonts w:ascii="Arial" w:hAnsi="Arial" w:cs="Arial"/>
          <w:b w:val="0"/>
          <w:bCs w:val="0"/>
          <w:color w:val="39373A"/>
          <w:sz w:val="24"/>
          <w:szCs w:val="24"/>
        </w:rPr>
      </w:pPr>
      <w:r w:rsidRPr="00C92685">
        <w:rPr>
          <w:rFonts w:ascii="Arial" w:hAnsi="Arial" w:cs="Arial"/>
          <w:b w:val="0"/>
          <w:bCs w:val="0"/>
          <w:color w:val="39373A"/>
          <w:sz w:val="24"/>
          <w:szCs w:val="24"/>
        </w:rPr>
        <w:t xml:space="preserve">--- </w:t>
      </w:r>
      <w:proofErr w:type="spellStart"/>
      <w:r w:rsidRPr="00C92685">
        <w:rPr>
          <w:rFonts w:ascii="Arial" w:hAnsi="Arial" w:cs="Arial"/>
          <w:b w:val="0"/>
          <w:bCs w:val="0"/>
          <w:color w:val="39373A"/>
          <w:sz w:val="24"/>
          <w:szCs w:val="24"/>
        </w:rPr>
        <w:t>Ebook</w:t>
      </w:r>
      <w:proofErr w:type="spellEnd"/>
      <w:r w:rsidRPr="00C92685">
        <w:rPr>
          <w:rFonts w:ascii="Arial" w:hAnsi="Arial" w:cs="Arial"/>
          <w:b w:val="0"/>
          <w:bCs w:val="0"/>
          <w:color w:val="39373A"/>
          <w:sz w:val="24"/>
          <w:szCs w:val="24"/>
        </w:rPr>
        <w:t>. 2021.</w:t>
      </w:r>
    </w:p>
    <w:p w14:paraId="09190800" w14:textId="52934439" w:rsidR="00083C4A" w:rsidRDefault="00083C4A" w:rsidP="00CF7DD7">
      <w:pPr>
        <w:pStyle w:val="maintext"/>
        <w:shd w:val="clear" w:color="auto" w:fill="FFFFFF"/>
        <w:spacing w:before="300" w:beforeAutospacing="0" w:after="0" w:afterAutospacing="0"/>
        <w:rPr>
          <w:rFonts w:ascii="Arial" w:hAnsi="Arial" w:cs="Arial"/>
          <w:i/>
          <w:iCs/>
          <w:color w:val="39373A"/>
        </w:rPr>
      </w:pPr>
      <w:r w:rsidRPr="00083C4A">
        <w:rPr>
          <w:rFonts w:ascii="Arial" w:hAnsi="Arial" w:cs="Arial"/>
          <w:i/>
          <w:iCs/>
          <w:color w:val="39373A"/>
        </w:rPr>
        <w:t>Een studente van de toneelschool wordt verliefd op een Tunesische jongen die illegaal in Nederland is en neemt hem in huis, maar als ze met hem naar Tunesië reist, begint ze te twijfelen.</w:t>
      </w:r>
    </w:p>
    <w:p w14:paraId="76AD1D0A" w14:textId="79575DD2" w:rsidR="00592E6D" w:rsidRPr="00592E6D" w:rsidRDefault="00592E6D" w:rsidP="00CF7DD7">
      <w:pPr>
        <w:pStyle w:val="maintext"/>
        <w:shd w:val="clear" w:color="auto" w:fill="FFFFFF"/>
        <w:spacing w:before="300" w:beforeAutospacing="0" w:after="0" w:afterAutospacing="0"/>
        <w:rPr>
          <w:rFonts w:ascii="Arial" w:hAnsi="Arial" w:cs="Arial"/>
          <w:i/>
          <w:iCs/>
          <w:color w:val="39373A"/>
          <w:u w:val="single"/>
        </w:rPr>
      </w:pPr>
      <w:r w:rsidRPr="00592E6D">
        <w:rPr>
          <w:rStyle w:val="creator"/>
          <w:rFonts w:ascii="Arial" w:hAnsi="Arial" w:cs="Arial"/>
          <w:b/>
          <w:bCs/>
          <w:i/>
          <w:iCs/>
          <w:color w:val="39373A"/>
          <w:u w:val="single"/>
        </w:rPr>
        <w:t>Stijn Rombouts</w:t>
      </w:r>
      <w:r w:rsidR="00725A7C">
        <w:rPr>
          <w:rStyle w:val="creator"/>
          <w:rFonts w:ascii="Arial" w:hAnsi="Arial" w:cs="Arial"/>
          <w:b/>
          <w:bCs/>
          <w:i/>
          <w:iCs/>
          <w:color w:val="39373A"/>
          <w:u w:val="single"/>
        </w:rPr>
        <w:t xml:space="preserve">                                                                                                                            </w:t>
      </w:r>
      <w:r w:rsidR="00725A7C" w:rsidRPr="00F1263F">
        <w:rPr>
          <w:rStyle w:val="creator"/>
          <w:rFonts w:ascii="Arial" w:hAnsi="Arial" w:cs="Arial"/>
          <w:i/>
          <w:iCs/>
          <w:color w:val="39373A"/>
        </w:rPr>
        <w:t>(1998)</w:t>
      </w:r>
    </w:p>
    <w:p w14:paraId="4A660B3E" w14:textId="77777777" w:rsidR="00592E6D" w:rsidRDefault="00592E6D" w:rsidP="00592E6D">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19C5D0E" w14:textId="10D0835E" w:rsidR="00592E6D" w:rsidRPr="00592E6D" w:rsidRDefault="00592E6D" w:rsidP="00592E6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592E6D">
        <w:rPr>
          <w:rStyle w:val="creator"/>
          <w:rFonts w:ascii="Arial" w:hAnsi="Arial" w:cs="Arial"/>
          <w:b w:val="0"/>
          <w:bCs w:val="0"/>
          <w:color w:val="39373A"/>
          <w:sz w:val="24"/>
          <w:szCs w:val="24"/>
        </w:rPr>
        <w:t>Stijn Rombouts</w:t>
      </w:r>
      <w:r>
        <w:rPr>
          <w:rStyle w:val="creator"/>
          <w:rFonts w:ascii="Arial" w:hAnsi="Arial" w:cs="Arial"/>
          <w:b w:val="0"/>
          <w:bCs w:val="0"/>
          <w:color w:val="39373A"/>
          <w:sz w:val="24"/>
          <w:szCs w:val="24"/>
        </w:rPr>
        <w:t xml:space="preserve">, </w:t>
      </w:r>
      <w:hyperlink r:id="rId346" w:history="1">
        <w:r w:rsidRPr="00592E6D">
          <w:rPr>
            <w:rStyle w:val="Hyperlink"/>
            <w:rFonts w:ascii="Arial" w:hAnsi="Arial" w:cs="Arial"/>
            <w:color w:val="39373A"/>
            <w:sz w:val="24"/>
            <w:szCs w:val="24"/>
            <w:u w:val="none"/>
          </w:rPr>
          <w:t>Het beloofde land</w:t>
        </w:r>
      </w:hyperlink>
    </w:p>
    <w:p w14:paraId="16AADD6C" w14:textId="664205B0" w:rsidR="00592E6D" w:rsidRPr="00592E6D" w:rsidRDefault="00592E6D" w:rsidP="00592E6D">
      <w:pPr>
        <w:pStyle w:val="additional"/>
        <w:shd w:val="clear" w:color="auto" w:fill="FFFFFF"/>
        <w:spacing w:before="0" w:beforeAutospacing="0" w:after="0" w:afterAutospacing="0"/>
        <w:rPr>
          <w:rFonts w:ascii="Arial" w:hAnsi="Arial" w:cs="Arial"/>
        </w:rPr>
      </w:pPr>
      <w:r>
        <w:rPr>
          <w:rFonts w:ascii="Arial" w:hAnsi="Arial" w:cs="Arial"/>
        </w:rPr>
        <w:t>R</w:t>
      </w:r>
      <w:r w:rsidRPr="00592E6D">
        <w:rPr>
          <w:rFonts w:ascii="Arial" w:hAnsi="Arial" w:cs="Arial"/>
        </w:rPr>
        <w:t>oman</w:t>
      </w:r>
      <w:r>
        <w:rPr>
          <w:rFonts w:ascii="Arial" w:hAnsi="Arial" w:cs="Arial"/>
        </w:rPr>
        <w:t xml:space="preserve">.                                                                                                                              Soest: Boekscout.nl. 2018. 170 blz. </w:t>
      </w:r>
    </w:p>
    <w:p w14:paraId="21FBCFC5" w14:textId="5EF810A6" w:rsidR="00592E6D" w:rsidRDefault="00592E6D" w:rsidP="00CF7DD7">
      <w:pPr>
        <w:pStyle w:val="maintext"/>
        <w:shd w:val="clear" w:color="auto" w:fill="FFFFFF"/>
        <w:spacing w:before="300" w:beforeAutospacing="0" w:after="0" w:afterAutospacing="0"/>
        <w:rPr>
          <w:rFonts w:ascii="Arial" w:hAnsi="Arial" w:cs="Arial"/>
          <w:i/>
          <w:iCs/>
          <w:color w:val="39373A"/>
        </w:rPr>
      </w:pPr>
      <w:r w:rsidRPr="00592E6D">
        <w:rPr>
          <w:rFonts w:ascii="Arial" w:hAnsi="Arial" w:cs="Arial"/>
          <w:i/>
          <w:iCs/>
          <w:color w:val="39373A"/>
        </w:rPr>
        <w:t>Islamitische jongeren die in West-Europa wonen, laten zich overhalen om naar Syrië te gaan en vertellen elk hun belevenissen.</w:t>
      </w:r>
    </w:p>
    <w:p w14:paraId="716DF9E4" w14:textId="1B19C754" w:rsidR="0018617A" w:rsidRPr="0018617A" w:rsidRDefault="00811F97" w:rsidP="0018617A">
      <w:pPr>
        <w:pStyle w:val="maintext"/>
        <w:shd w:val="clear" w:color="auto" w:fill="FFFFFF"/>
        <w:spacing w:before="300" w:beforeAutospacing="0" w:after="0" w:afterAutospacing="0"/>
        <w:rPr>
          <w:rFonts w:ascii="Arial" w:hAnsi="Arial" w:cs="Arial"/>
          <w:color w:val="0000FF"/>
          <w:u w:val="single"/>
        </w:rPr>
      </w:pPr>
      <w:r>
        <w:rPr>
          <w:rStyle w:val="creator"/>
          <w:rFonts w:ascii="Arial" w:hAnsi="Arial" w:cs="Arial"/>
          <w:b/>
          <w:bCs/>
          <w:i/>
          <w:iCs/>
          <w:color w:val="39373A"/>
          <w:u w:val="single"/>
        </w:rPr>
        <w:t>Lydia Rood</w:t>
      </w:r>
      <w:r w:rsidR="00C91473" w:rsidRPr="00C91473">
        <w:t xml:space="preserve"> </w:t>
      </w:r>
      <w:r w:rsidR="00C91473">
        <w:t xml:space="preserve">                                                                                                                                       </w:t>
      </w:r>
      <w:r w:rsidR="00C91473" w:rsidRPr="00C91473">
        <w:rPr>
          <w:rFonts w:ascii="Arial" w:hAnsi="Arial" w:cs="Arial"/>
          <w:i/>
          <w:iCs/>
        </w:rPr>
        <w:t xml:space="preserve">(1957)                                                                                                                                 </w:t>
      </w:r>
      <w:r w:rsidR="00C91473" w:rsidRPr="00C91473">
        <w:rPr>
          <w:rFonts w:ascii="Arial" w:hAnsi="Arial" w:cs="Arial"/>
        </w:rPr>
        <w:t xml:space="preserve">Website: </w:t>
      </w:r>
      <w:hyperlink r:id="rId347" w:history="1">
        <w:r w:rsidR="00C91473" w:rsidRPr="00C91473">
          <w:rPr>
            <w:rStyle w:val="Hyperlink"/>
            <w:rFonts w:ascii="Arial" w:hAnsi="Arial" w:cs="Arial"/>
          </w:rPr>
          <w:t>www.lydiarood.nl</w:t>
        </w:r>
      </w:hyperlink>
    </w:p>
    <w:p w14:paraId="7D469B99" w14:textId="77777777" w:rsidR="0018617A" w:rsidRDefault="0018617A" w:rsidP="00D95D6A">
      <w:pPr>
        <w:pStyle w:val="additional"/>
        <w:shd w:val="clear" w:color="auto" w:fill="FFFFFF"/>
        <w:spacing w:before="0" w:beforeAutospacing="0" w:after="0" w:afterAutospacing="0"/>
        <w:rPr>
          <w:rStyle w:val="creator"/>
          <w:rFonts w:ascii="Arial" w:hAnsi="Arial" w:cs="Arial"/>
          <w:color w:val="39373A"/>
        </w:rPr>
      </w:pPr>
    </w:p>
    <w:p w14:paraId="731BEE51" w14:textId="47009AFC" w:rsidR="00D95D6A" w:rsidRDefault="00D95D6A" w:rsidP="00D95D6A">
      <w:pPr>
        <w:pStyle w:val="additional"/>
        <w:shd w:val="clear" w:color="auto" w:fill="FFFFFF"/>
        <w:spacing w:before="0" w:beforeAutospacing="0" w:after="0" w:afterAutospacing="0"/>
        <w:rPr>
          <w:rFonts w:ascii="Arial" w:hAnsi="Arial" w:cs="Arial"/>
        </w:rPr>
      </w:pPr>
      <w:r>
        <w:rPr>
          <w:rStyle w:val="creator"/>
          <w:rFonts w:ascii="Arial" w:hAnsi="Arial" w:cs="Arial"/>
          <w:color w:val="39373A"/>
        </w:rPr>
        <w:t xml:space="preserve">- Lydia Rood, </w:t>
      </w:r>
      <w:proofErr w:type="spellStart"/>
      <w:r w:rsidRPr="00D95D6A">
        <w:rPr>
          <w:rStyle w:val="creator"/>
          <w:rFonts w:ascii="Arial" w:hAnsi="Arial" w:cs="Arial"/>
          <w:b/>
          <w:bCs/>
          <w:color w:val="39373A"/>
        </w:rPr>
        <w:t>Nframa</w:t>
      </w:r>
      <w:proofErr w:type="spellEnd"/>
      <w:r w:rsidRPr="00D95D6A">
        <w:rPr>
          <w:rStyle w:val="creator"/>
          <w:rFonts w:ascii="Arial" w:hAnsi="Arial" w:cs="Arial"/>
          <w:b/>
          <w:bCs/>
          <w:color w:val="39373A"/>
        </w:rPr>
        <w:t xml:space="preserve">     </w:t>
      </w:r>
      <w:r>
        <w:rPr>
          <w:rStyle w:val="creator"/>
          <w:rFonts w:ascii="Arial" w:hAnsi="Arial" w:cs="Arial"/>
          <w:color w:val="39373A"/>
        </w:rPr>
        <w:t xml:space="preserve">                                                                                                           </w:t>
      </w:r>
      <w:r>
        <w:rPr>
          <w:rFonts w:ascii="Arial" w:hAnsi="Arial" w:cs="Arial"/>
        </w:rPr>
        <w:t>Z</w:t>
      </w:r>
      <w:r w:rsidRPr="00D95D6A">
        <w:rPr>
          <w:rFonts w:ascii="Arial" w:hAnsi="Arial" w:cs="Arial"/>
        </w:rPr>
        <w:t>warte ster</w:t>
      </w:r>
      <w:r>
        <w:rPr>
          <w:rFonts w:ascii="Arial" w:hAnsi="Arial" w:cs="Arial"/>
        </w:rPr>
        <w:t xml:space="preserve">.                                                                                                                                 </w:t>
      </w:r>
      <w:r w:rsidRPr="00D95D6A">
        <w:rPr>
          <w:rFonts w:ascii="Arial" w:hAnsi="Arial" w:cs="Arial"/>
        </w:rPr>
        <w:t>Den Haag</w:t>
      </w:r>
      <w:r>
        <w:rPr>
          <w:rFonts w:ascii="Arial" w:hAnsi="Arial" w:cs="Arial"/>
        </w:rPr>
        <w:t xml:space="preserve">: </w:t>
      </w:r>
      <w:proofErr w:type="spellStart"/>
      <w:r w:rsidRPr="00D95D6A">
        <w:rPr>
          <w:rFonts w:ascii="Arial" w:hAnsi="Arial" w:cs="Arial"/>
        </w:rPr>
        <w:t>PixelPerfect</w:t>
      </w:r>
      <w:proofErr w:type="spellEnd"/>
      <w:r w:rsidRPr="00D95D6A">
        <w:rPr>
          <w:rFonts w:ascii="Arial" w:hAnsi="Arial" w:cs="Arial"/>
        </w:rPr>
        <w:t xml:space="preserve"> Publications.</w:t>
      </w:r>
      <w:r>
        <w:rPr>
          <w:rFonts w:ascii="Arial" w:hAnsi="Arial" w:cs="Arial"/>
        </w:rPr>
        <w:t xml:space="preserve"> </w:t>
      </w:r>
      <w:r w:rsidRPr="00D95D6A">
        <w:rPr>
          <w:rFonts w:ascii="Arial" w:hAnsi="Arial" w:cs="Arial"/>
        </w:rPr>
        <w:t xml:space="preserve">2011. 229 blz. </w:t>
      </w:r>
    </w:p>
    <w:p w14:paraId="3CF4CBA7" w14:textId="77777777" w:rsidR="00D95D6A" w:rsidRDefault="00D95D6A" w:rsidP="00D95D6A">
      <w:pPr>
        <w:pStyle w:val="additional"/>
        <w:shd w:val="clear" w:color="auto" w:fill="FFFFFF"/>
        <w:spacing w:before="0" w:beforeAutospacing="0" w:after="0" w:afterAutospacing="0"/>
        <w:rPr>
          <w:rFonts w:ascii="Arial" w:hAnsi="Arial" w:cs="Arial"/>
        </w:rPr>
      </w:pPr>
    </w:p>
    <w:p w14:paraId="673254D1" w14:textId="11928494" w:rsidR="00D95D6A" w:rsidRPr="00D95D6A" w:rsidRDefault="00D95D6A" w:rsidP="00D95D6A">
      <w:pPr>
        <w:pStyle w:val="additional"/>
        <w:shd w:val="clear" w:color="auto" w:fill="FFFFFF"/>
        <w:spacing w:before="0" w:beforeAutospacing="0" w:after="0" w:afterAutospacing="0"/>
        <w:rPr>
          <w:rFonts w:ascii="Arial" w:hAnsi="Arial" w:cs="Arial"/>
          <w:i/>
          <w:iCs/>
          <w:color w:val="868686"/>
        </w:rPr>
      </w:pPr>
      <w:r w:rsidRPr="00D95D6A">
        <w:rPr>
          <w:rFonts w:ascii="Arial" w:hAnsi="Arial" w:cs="Arial"/>
          <w:i/>
          <w:iCs/>
          <w:color w:val="39373A"/>
        </w:rPr>
        <w:t>Een jonge voetballer uit Ghana probeert bij Ajax in Amsterdam carrière te maken zonder zijn eigen achtergrond te verloochenen.</w:t>
      </w:r>
    </w:p>
    <w:p w14:paraId="78FFFAC8" w14:textId="77777777" w:rsidR="00811F97" w:rsidRDefault="00811F97" w:rsidP="00CF7DD7">
      <w:pPr>
        <w:pStyle w:val="maintext"/>
        <w:shd w:val="clear" w:color="auto" w:fill="FFFFFF"/>
        <w:spacing w:before="300" w:beforeAutospacing="0" w:after="0" w:afterAutospacing="0"/>
        <w:rPr>
          <w:rFonts w:ascii="Arial" w:hAnsi="Arial" w:cs="Arial"/>
          <w:shd w:val="clear" w:color="auto" w:fill="FFFFFF"/>
        </w:rPr>
      </w:pPr>
      <w:r>
        <w:rPr>
          <w:rStyle w:val="creator"/>
          <w:rFonts w:ascii="Arial" w:hAnsi="Arial" w:cs="Arial"/>
          <w:color w:val="39373A"/>
        </w:rPr>
        <w:lastRenderedPageBreak/>
        <w:t xml:space="preserve">- Lydia Rood, </w:t>
      </w:r>
      <w:r w:rsidRPr="00811F97">
        <w:rPr>
          <w:rStyle w:val="creator"/>
          <w:rFonts w:ascii="Arial" w:hAnsi="Arial" w:cs="Arial"/>
          <w:b/>
          <w:bCs/>
          <w:color w:val="39373A"/>
        </w:rPr>
        <w:t>Turkenliefje</w:t>
      </w:r>
      <w:r>
        <w:rPr>
          <w:rStyle w:val="creator"/>
          <w:rFonts w:ascii="Arial" w:hAnsi="Arial" w:cs="Arial"/>
          <w:b/>
          <w:bCs/>
          <w:color w:val="39373A"/>
        </w:rPr>
        <w:t xml:space="preserve">                                                                                                            </w:t>
      </w:r>
      <w:r w:rsidRPr="00811F97">
        <w:rPr>
          <w:rFonts w:ascii="Arial" w:hAnsi="Arial" w:cs="Arial"/>
          <w:shd w:val="clear" w:color="auto" w:fill="FFFFFF"/>
        </w:rPr>
        <w:t>Amsterdam</w:t>
      </w:r>
      <w:r w:rsidRPr="00811F97">
        <w:rPr>
          <w:rFonts w:ascii="Arial" w:hAnsi="Arial" w:cs="Arial"/>
        </w:rPr>
        <w:t xml:space="preserve">: </w:t>
      </w:r>
      <w:proofErr w:type="spellStart"/>
      <w:r w:rsidRPr="00811F97">
        <w:rPr>
          <w:rFonts w:ascii="Arial" w:hAnsi="Arial" w:cs="Arial"/>
          <w:shd w:val="clear" w:color="auto" w:fill="FFFFFF"/>
        </w:rPr>
        <w:t>Ambo|Anthos</w:t>
      </w:r>
      <w:proofErr w:type="spellEnd"/>
      <w:r>
        <w:rPr>
          <w:rFonts w:ascii="Arial" w:hAnsi="Arial" w:cs="Arial"/>
          <w:shd w:val="clear" w:color="auto" w:fill="FFFFFF"/>
        </w:rPr>
        <w:t xml:space="preserve">. </w:t>
      </w:r>
      <w:r w:rsidRPr="00811F97">
        <w:rPr>
          <w:rFonts w:ascii="Arial" w:hAnsi="Arial" w:cs="Arial"/>
          <w:shd w:val="clear" w:color="auto" w:fill="FFFFFF"/>
        </w:rPr>
        <w:t>2019. 352 blz.</w:t>
      </w:r>
    </w:p>
    <w:p w14:paraId="0E47B16F" w14:textId="5975F29E" w:rsidR="00811F97" w:rsidRDefault="00811F97" w:rsidP="00CF7DD7">
      <w:pPr>
        <w:pStyle w:val="maintext"/>
        <w:shd w:val="clear" w:color="auto" w:fill="FFFFFF"/>
        <w:spacing w:before="300" w:beforeAutospacing="0" w:after="0" w:afterAutospacing="0"/>
        <w:rPr>
          <w:rFonts w:ascii="Arial" w:hAnsi="Arial" w:cs="Arial"/>
          <w:sz w:val="21"/>
          <w:szCs w:val="21"/>
          <w:shd w:val="clear" w:color="auto" w:fill="FFFFFF"/>
        </w:rPr>
      </w:pPr>
      <w:r w:rsidRPr="00083C4A">
        <w:rPr>
          <w:rStyle w:val="creator"/>
          <w:rFonts w:ascii="Arial" w:hAnsi="Arial" w:cs="Arial"/>
          <w:color w:val="39373A"/>
        </w:rPr>
        <w:t>-</w:t>
      </w:r>
      <w:r w:rsidR="00E76B5C" w:rsidRPr="00083C4A">
        <w:rPr>
          <w:rStyle w:val="creator"/>
          <w:rFonts w:ascii="Arial" w:hAnsi="Arial" w:cs="Arial"/>
          <w:color w:val="39373A"/>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r w:rsidR="00E76B5C">
        <w:rPr>
          <w:rFonts w:ascii="Arial" w:hAnsi="Arial" w:cs="Arial"/>
          <w:color w:val="39373A"/>
          <w:shd w:val="clear" w:color="auto" w:fill="FFFFFF"/>
        </w:rPr>
        <w:t>.</w:t>
      </w:r>
      <w:proofErr w:type="spellEnd"/>
      <w:r>
        <w:rPr>
          <w:rFonts w:ascii="Arial" w:hAnsi="Arial" w:cs="Arial"/>
          <w:color w:val="39373A"/>
          <w:shd w:val="clear" w:color="auto" w:fill="FFFFFF"/>
        </w:rPr>
        <w:t xml:space="preserve"> (13 uur, 04 minuten). 2020.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E76B5C">
        <w:rPr>
          <w:rFonts w:ascii="Arial" w:hAnsi="Arial" w:cs="Arial"/>
          <w:color w:val="39373A"/>
          <w:shd w:val="clear" w:color="auto" w:fill="FFFFFF"/>
        </w:rPr>
        <w:t xml:space="preserve">                                                                 </w:t>
      </w:r>
      <w:r w:rsidRPr="00811F97">
        <w:rPr>
          <w:rFonts w:ascii="Arial" w:hAnsi="Arial" w:cs="Arial"/>
          <w:sz w:val="21"/>
          <w:szCs w:val="21"/>
          <w:shd w:val="clear" w:color="auto" w:fill="FFFFFF"/>
        </w:rPr>
        <w:t xml:space="preserve"> </w:t>
      </w:r>
      <w:r w:rsidR="00E76B5C" w:rsidRPr="00083C4A">
        <w:rPr>
          <w:rStyle w:val="creator"/>
          <w:rFonts w:ascii="Arial" w:hAnsi="Arial" w:cs="Arial"/>
          <w:color w:val="39373A"/>
        </w:rPr>
        <w:t>---</w:t>
      </w:r>
      <w:r w:rsidR="00E76B5C">
        <w:rPr>
          <w:rStyle w:val="creator"/>
          <w:rFonts w:ascii="Arial" w:hAnsi="Arial" w:cs="Arial"/>
          <w:color w:val="39373A"/>
        </w:rPr>
        <w:t xml:space="preserve"> </w:t>
      </w:r>
      <w:proofErr w:type="spellStart"/>
      <w:r w:rsidR="00E76B5C">
        <w:rPr>
          <w:rStyle w:val="creator"/>
          <w:rFonts w:ascii="Arial" w:hAnsi="Arial" w:cs="Arial"/>
          <w:color w:val="39373A"/>
        </w:rPr>
        <w:t>Ebook</w:t>
      </w:r>
      <w:proofErr w:type="spellEnd"/>
      <w:r w:rsidR="00E76B5C">
        <w:rPr>
          <w:rStyle w:val="creator"/>
          <w:rFonts w:ascii="Arial" w:hAnsi="Arial" w:cs="Arial"/>
          <w:color w:val="39373A"/>
        </w:rPr>
        <w:t>. 2019.</w:t>
      </w:r>
    </w:p>
    <w:p w14:paraId="38519FF0" w14:textId="1B6797DE" w:rsidR="00811F97" w:rsidRPr="00811F97" w:rsidRDefault="00811F97" w:rsidP="00CF7DD7">
      <w:pPr>
        <w:pStyle w:val="maintext"/>
        <w:shd w:val="clear" w:color="auto" w:fill="FFFFFF"/>
        <w:spacing w:before="300" w:beforeAutospacing="0" w:after="0" w:afterAutospacing="0"/>
        <w:rPr>
          <w:rStyle w:val="creator"/>
          <w:rFonts w:ascii="Arial" w:hAnsi="Arial" w:cs="Arial"/>
          <w:i/>
          <w:iCs/>
          <w:color w:val="39373A"/>
        </w:rPr>
      </w:pPr>
      <w:r w:rsidRPr="00811F97">
        <w:rPr>
          <w:rFonts w:ascii="Arial" w:hAnsi="Arial" w:cs="Arial"/>
          <w:i/>
          <w:iCs/>
          <w:color w:val="39373A"/>
          <w:shd w:val="clear" w:color="auto" w:fill="FFFFFF"/>
        </w:rPr>
        <w:t>Als een jonge Rotterdamse vrouw in het begin van de achttiende eeuw belooft te trouwen met een weduwnaar, krijgt ze een brief van haar grote liefde, een Barbarijse zeerover</w:t>
      </w:r>
      <w:r>
        <w:rPr>
          <w:rFonts w:ascii="Arial" w:hAnsi="Arial" w:cs="Arial"/>
          <w:i/>
          <w:iCs/>
          <w:color w:val="39373A"/>
          <w:shd w:val="clear" w:color="auto" w:fill="FFFFFF"/>
        </w:rPr>
        <w:t>.</w:t>
      </w:r>
    </w:p>
    <w:p w14:paraId="6DA3AA83" w14:textId="53CAABF0" w:rsidR="00667EB1" w:rsidRDefault="00667EB1" w:rsidP="00CF7DD7">
      <w:pPr>
        <w:pStyle w:val="maintext"/>
        <w:shd w:val="clear" w:color="auto" w:fill="FFFFFF"/>
        <w:spacing w:before="300" w:beforeAutospacing="0" w:after="0" w:afterAutospacing="0"/>
      </w:pPr>
      <w:r w:rsidRPr="00667EB1">
        <w:rPr>
          <w:rStyle w:val="creator"/>
          <w:rFonts w:ascii="Arial" w:hAnsi="Arial" w:cs="Arial"/>
          <w:b/>
          <w:bCs/>
          <w:i/>
          <w:iCs/>
          <w:color w:val="39373A"/>
          <w:u w:val="single"/>
        </w:rPr>
        <w:t>Daniël Rovers</w:t>
      </w:r>
      <w:r w:rsidR="00BA29EC">
        <w:rPr>
          <w:rStyle w:val="creator"/>
          <w:rFonts w:ascii="Arial" w:hAnsi="Arial" w:cs="Arial"/>
          <w:b/>
          <w:bCs/>
          <w:i/>
          <w:iCs/>
          <w:color w:val="39373A"/>
          <w:u w:val="single"/>
        </w:rPr>
        <w:t xml:space="preserve">                                                                                                                        </w:t>
      </w:r>
      <w:r w:rsidR="00BA29EC" w:rsidRPr="00BA29EC">
        <w:rPr>
          <w:rStyle w:val="creator"/>
          <w:rFonts w:ascii="Arial" w:hAnsi="Arial" w:cs="Arial"/>
          <w:i/>
          <w:iCs/>
          <w:color w:val="39373A"/>
        </w:rPr>
        <w:t>(1975)</w:t>
      </w:r>
      <w:r w:rsidR="0012668C">
        <w:rPr>
          <w:rStyle w:val="creator"/>
          <w:rFonts w:ascii="Arial" w:hAnsi="Arial" w:cs="Arial"/>
          <w:i/>
          <w:iCs/>
          <w:color w:val="39373A"/>
        </w:rPr>
        <w:t xml:space="preserve">                                                                                                                                       </w:t>
      </w:r>
      <w:r w:rsidR="0012668C" w:rsidRPr="0012668C">
        <w:rPr>
          <w:rStyle w:val="creator"/>
          <w:rFonts w:ascii="Arial" w:hAnsi="Arial" w:cs="Arial"/>
          <w:color w:val="39373A"/>
        </w:rPr>
        <w:t xml:space="preserve">Website: </w:t>
      </w:r>
      <w:hyperlink r:id="rId348" w:history="1">
        <w:r w:rsidR="0012668C" w:rsidRPr="0012668C">
          <w:rPr>
            <w:rStyle w:val="Hyperlink"/>
            <w:rFonts w:ascii="Arial" w:hAnsi="Arial" w:cs="Arial"/>
          </w:rPr>
          <w:t>https://danielrovers.nl</w:t>
        </w:r>
      </w:hyperlink>
    </w:p>
    <w:p w14:paraId="4D3F466C" w14:textId="77777777" w:rsidR="00667EB1" w:rsidRDefault="00667EB1" w:rsidP="00667EB1">
      <w:pPr>
        <w:pStyle w:val="Kop3"/>
        <w:shd w:val="clear" w:color="auto" w:fill="FFFFFF"/>
        <w:spacing w:before="0" w:beforeAutospacing="0" w:after="0" w:afterAutospacing="0"/>
        <w:rPr>
          <w:rStyle w:val="creator"/>
          <w:rFonts w:ascii="Arial" w:hAnsi="Arial" w:cs="Arial"/>
          <w:b w:val="0"/>
          <w:bCs w:val="0"/>
          <w:color w:val="39373A"/>
        </w:rPr>
      </w:pPr>
    </w:p>
    <w:p w14:paraId="180C9708" w14:textId="54576963" w:rsidR="00667EB1" w:rsidRPr="00667EB1" w:rsidRDefault="00667EB1" w:rsidP="00667EB1">
      <w:pPr>
        <w:pStyle w:val="Kop3"/>
        <w:shd w:val="clear" w:color="auto" w:fill="FFFFFF"/>
        <w:spacing w:before="0" w:beforeAutospacing="0" w:after="0" w:afterAutospacing="0"/>
        <w:rPr>
          <w:rFonts w:ascii="Arial" w:hAnsi="Arial" w:cs="Arial"/>
          <w:color w:val="39373A"/>
          <w:sz w:val="24"/>
          <w:szCs w:val="24"/>
        </w:rPr>
      </w:pPr>
      <w:r w:rsidRPr="00667EB1">
        <w:rPr>
          <w:rStyle w:val="creator"/>
          <w:rFonts w:ascii="Arial" w:hAnsi="Arial" w:cs="Arial"/>
          <w:b w:val="0"/>
          <w:bCs w:val="0"/>
          <w:color w:val="39373A"/>
          <w:sz w:val="24"/>
          <w:szCs w:val="24"/>
        </w:rPr>
        <w:t xml:space="preserve">- Daniël Rovers, </w:t>
      </w:r>
      <w:hyperlink r:id="rId349" w:history="1">
        <w:proofErr w:type="spellStart"/>
        <w:r w:rsidRPr="00667EB1">
          <w:rPr>
            <w:rStyle w:val="Hyperlink"/>
            <w:rFonts w:ascii="Arial" w:hAnsi="Arial" w:cs="Arial"/>
            <w:color w:val="39373A"/>
            <w:sz w:val="24"/>
            <w:szCs w:val="24"/>
            <w:u w:val="none"/>
          </w:rPr>
          <w:t>Lampedusa</w:t>
        </w:r>
        <w:proofErr w:type="spellEnd"/>
      </w:hyperlink>
    </w:p>
    <w:p w14:paraId="566FF559" w14:textId="5FF71C80" w:rsidR="00667EB1" w:rsidRDefault="00667EB1" w:rsidP="00667EB1">
      <w:pPr>
        <w:pStyle w:val="additional"/>
        <w:shd w:val="clear" w:color="auto" w:fill="FFFFFF"/>
        <w:spacing w:before="0" w:beforeAutospacing="0" w:after="0" w:afterAutospacing="0"/>
        <w:rPr>
          <w:rFonts w:ascii="Arial" w:hAnsi="Arial" w:cs="Arial"/>
        </w:rPr>
      </w:pPr>
      <w:r w:rsidRPr="00667EB1">
        <w:rPr>
          <w:rFonts w:ascii="Arial" w:hAnsi="Arial" w:cs="Arial"/>
        </w:rPr>
        <w:t xml:space="preserve">Amsterdam: Wereldbibliotheek. 2014. 93 blz. </w:t>
      </w:r>
    </w:p>
    <w:p w14:paraId="260D40EE" w14:textId="6580A98C" w:rsidR="00FB7ED5" w:rsidRDefault="00FB7ED5" w:rsidP="00667EB1">
      <w:pPr>
        <w:pStyle w:val="additional"/>
        <w:shd w:val="clear" w:color="auto" w:fill="FFFFFF"/>
        <w:spacing w:before="0" w:beforeAutospacing="0" w:after="0" w:afterAutospacing="0"/>
        <w:rPr>
          <w:rFonts w:ascii="Arial" w:hAnsi="Arial" w:cs="Arial"/>
        </w:rPr>
      </w:pPr>
    </w:p>
    <w:p w14:paraId="13F55DD1" w14:textId="75EA8356" w:rsidR="00FB7ED5" w:rsidRPr="00FB7ED5" w:rsidRDefault="00FB7ED5" w:rsidP="00667EB1">
      <w:pPr>
        <w:pStyle w:val="additional"/>
        <w:shd w:val="clear" w:color="auto" w:fill="FFFFFF"/>
        <w:spacing w:before="0" w:beforeAutospacing="0" w:after="0" w:afterAutospacing="0"/>
        <w:rPr>
          <w:rFonts w:ascii="Arial" w:hAnsi="Arial" w:cs="Arial"/>
          <w:b/>
          <w:bCs/>
          <w:i/>
          <w:iCs/>
          <w:u w:val="single"/>
        </w:rPr>
      </w:pPr>
      <w:r w:rsidRPr="00FB7ED5">
        <w:rPr>
          <w:rFonts w:ascii="Arial" w:hAnsi="Arial" w:cs="Arial"/>
          <w:b/>
          <w:bCs/>
          <w:i/>
          <w:iCs/>
          <w:u w:val="single"/>
        </w:rPr>
        <w:t>Arie de Ruiter</w:t>
      </w:r>
      <w:r w:rsidR="008107FB">
        <w:rPr>
          <w:rFonts w:ascii="Arial" w:hAnsi="Arial" w:cs="Arial"/>
          <w:b/>
          <w:bCs/>
          <w:i/>
          <w:iCs/>
          <w:u w:val="single"/>
        </w:rPr>
        <w:t xml:space="preserve">                                                                                                                        </w:t>
      </w:r>
      <w:r w:rsidR="008107FB" w:rsidRPr="008107FB">
        <w:rPr>
          <w:rFonts w:ascii="Arial" w:hAnsi="Arial" w:cs="Arial"/>
          <w:i/>
          <w:iCs/>
        </w:rPr>
        <w:t>(1953)</w:t>
      </w:r>
    </w:p>
    <w:p w14:paraId="3285A6F3" w14:textId="77777777" w:rsidR="00895050" w:rsidRDefault="00895050" w:rsidP="00667EB1">
      <w:pPr>
        <w:pStyle w:val="additional"/>
        <w:shd w:val="clear" w:color="auto" w:fill="FFFFFF"/>
        <w:spacing w:before="0" w:beforeAutospacing="0" w:after="0" w:afterAutospacing="0"/>
        <w:rPr>
          <w:rStyle w:val="creator"/>
          <w:rFonts w:ascii="Arial" w:hAnsi="Arial" w:cs="Arial"/>
          <w:b/>
          <w:bCs/>
          <w:color w:val="39373A"/>
        </w:rPr>
      </w:pPr>
    </w:p>
    <w:p w14:paraId="44958DA0" w14:textId="6B127875" w:rsidR="00FB7ED5" w:rsidRPr="00FB7ED5" w:rsidRDefault="00FB7ED5" w:rsidP="00FB7ED5">
      <w:pPr>
        <w:pStyle w:val="Kop3"/>
        <w:shd w:val="clear" w:color="auto" w:fill="FFFFFF"/>
        <w:spacing w:before="0" w:beforeAutospacing="0" w:after="0" w:afterAutospacing="0"/>
        <w:rPr>
          <w:rFonts w:ascii="Arial" w:hAnsi="Arial" w:cs="Arial"/>
          <w:b w:val="0"/>
          <w:bCs w:val="0"/>
          <w:color w:val="39373A"/>
          <w:sz w:val="24"/>
          <w:szCs w:val="24"/>
        </w:rPr>
      </w:pPr>
      <w:r w:rsidRPr="00667EB1">
        <w:rPr>
          <w:rStyle w:val="creator"/>
          <w:rFonts w:ascii="Arial" w:hAnsi="Arial" w:cs="Arial"/>
          <w:b w:val="0"/>
          <w:bCs w:val="0"/>
          <w:color w:val="39373A"/>
          <w:sz w:val="24"/>
          <w:szCs w:val="24"/>
        </w:rPr>
        <w:t xml:space="preserve">- </w:t>
      </w:r>
      <w:hyperlink r:id="rId350" w:history="1">
        <w:r w:rsidRPr="00FB7ED5">
          <w:rPr>
            <w:rStyle w:val="creator"/>
            <w:rFonts w:ascii="Arial" w:hAnsi="Arial" w:cs="Arial"/>
            <w:b w:val="0"/>
            <w:bCs w:val="0"/>
            <w:color w:val="39373A"/>
            <w:sz w:val="24"/>
            <w:szCs w:val="24"/>
          </w:rPr>
          <w:t xml:space="preserve">Arie de Ruiter, </w:t>
        </w:r>
        <w:r w:rsidRPr="00FB7ED5">
          <w:rPr>
            <w:rStyle w:val="Titel40"/>
            <w:rFonts w:ascii="Arial" w:hAnsi="Arial" w:cs="Arial"/>
            <w:color w:val="39373A"/>
            <w:sz w:val="24"/>
            <w:szCs w:val="24"/>
          </w:rPr>
          <w:t>Isabel</w:t>
        </w:r>
      </w:hyperlink>
      <w:r>
        <w:rPr>
          <w:rFonts w:ascii="Arial" w:hAnsi="Arial" w:cs="Arial"/>
          <w:b w:val="0"/>
          <w:bCs w:val="0"/>
          <w:color w:val="39373A"/>
          <w:sz w:val="24"/>
          <w:szCs w:val="24"/>
        </w:rPr>
        <w:t xml:space="preserve">                                                                                                              Zwolle: Scholen Uitgeverij. 2020. 316 blz. </w:t>
      </w:r>
    </w:p>
    <w:p w14:paraId="6418B506" w14:textId="0713F808" w:rsidR="00FB7ED5" w:rsidRDefault="00FB7ED5" w:rsidP="00FB7ED5">
      <w:pPr>
        <w:pStyle w:val="maintext"/>
        <w:shd w:val="clear" w:color="auto" w:fill="FFFFFF"/>
        <w:spacing w:before="300" w:beforeAutospacing="0" w:after="0" w:afterAutospacing="0"/>
        <w:rPr>
          <w:rFonts w:ascii="Arial" w:hAnsi="Arial" w:cs="Arial"/>
          <w:i/>
          <w:iCs/>
          <w:color w:val="39373A"/>
        </w:rPr>
      </w:pPr>
      <w:r w:rsidRPr="00FB7ED5">
        <w:rPr>
          <w:rFonts w:ascii="Arial" w:hAnsi="Arial" w:cs="Arial"/>
          <w:i/>
          <w:iCs/>
          <w:color w:val="39373A"/>
        </w:rPr>
        <w:t>Isabel</w:t>
      </w:r>
      <w:r>
        <w:rPr>
          <w:rFonts w:ascii="Arial" w:hAnsi="Arial" w:cs="Arial"/>
          <w:i/>
          <w:iCs/>
          <w:color w:val="39373A"/>
        </w:rPr>
        <w:t xml:space="preserve"> - </w:t>
      </w:r>
      <w:r w:rsidRPr="00FB7ED5">
        <w:rPr>
          <w:rFonts w:ascii="Arial" w:hAnsi="Arial" w:cs="Arial"/>
          <w:i/>
          <w:iCs/>
          <w:color w:val="39373A"/>
        </w:rPr>
        <w:t>geboren in Colombia</w:t>
      </w:r>
      <w:r>
        <w:rPr>
          <w:rFonts w:ascii="Arial" w:hAnsi="Arial" w:cs="Arial"/>
          <w:i/>
          <w:iCs/>
          <w:color w:val="39373A"/>
        </w:rPr>
        <w:t xml:space="preserve">- </w:t>
      </w:r>
      <w:r w:rsidRPr="00FB7ED5">
        <w:rPr>
          <w:rFonts w:ascii="Arial" w:hAnsi="Arial" w:cs="Arial"/>
          <w:i/>
          <w:iCs/>
          <w:color w:val="39373A"/>
        </w:rPr>
        <w:t>,</w:t>
      </w:r>
      <w:r>
        <w:rPr>
          <w:rFonts w:ascii="Arial" w:hAnsi="Arial" w:cs="Arial"/>
          <w:i/>
          <w:iCs/>
          <w:color w:val="39373A"/>
        </w:rPr>
        <w:t xml:space="preserve"> is </w:t>
      </w:r>
      <w:r w:rsidRPr="00FB7ED5">
        <w:rPr>
          <w:rFonts w:ascii="Arial" w:hAnsi="Arial" w:cs="Arial"/>
          <w:i/>
          <w:iCs/>
          <w:color w:val="39373A"/>
        </w:rPr>
        <w:t xml:space="preserve">met moeite afgestaan door haar moeder. Ze komt terecht in een Nederlands gezin waar ze veilig opgroeit. Maar al jong heeft ze het gevoel dat ze er niet </w:t>
      </w:r>
      <w:proofErr w:type="spellStart"/>
      <w:r w:rsidRPr="00FB7ED5">
        <w:rPr>
          <w:rFonts w:ascii="Arial" w:hAnsi="Arial" w:cs="Arial"/>
          <w:i/>
          <w:iCs/>
          <w:color w:val="39373A"/>
        </w:rPr>
        <w:t>bijhoort</w:t>
      </w:r>
      <w:proofErr w:type="spellEnd"/>
      <w:r w:rsidRPr="00FB7ED5">
        <w:rPr>
          <w:rFonts w:ascii="Arial" w:hAnsi="Arial" w:cs="Arial"/>
          <w:i/>
          <w:iCs/>
          <w:color w:val="39373A"/>
        </w:rPr>
        <w:t xml:space="preserve">. Als puber spijbelt ze, drinkt en rookt wiet. Ze vindt steun in o.a. haar geloof. </w:t>
      </w:r>
    </w:p>
    <w:p w14:paraId="7639EDD8" w14:textId="1CFD6600" w:rsidR="00895050" w:rsidRPr="00895050" w:rsidRDefault="00FB7ED5" w:rsidP="00667EB1">
      <w:pPr>
        <w:pStyle w:val="additional"/>
        <w:shd w:val="clear" w:color="auto" w:fill="FFFFFF"/>
        <w:spacing w:before="0" w:beforeAutospacing="0" w:after="0" w:afterAutospacing="0"/>
        <w:rPr>
          <w:rFonts w:ascii="Arial" w:hAnsi="Arial" w:cs="Arial"/>
          <w:i/>
          <w:iCs/>
          <w:u w:val="single"/>
        </w:rPr>
      </w:pPr>
      <w:r>
        <w:rPr>
          <w:rStyle w:val="creator"/>
          <w:rFonts w:ascii="Arial" w:hAnsi="Arial" w:cs="Arial"/>
          <w:b/>
          <w:bCs/>
          <w:i/>
          <w:iCs/>
          <w:color w:val="39373A"/>
          <w:u w:val="single"/>
        </w:rPr>
        <w:t xml:space="preserve">                                                                                                                                                 </w:t>
      </w:r>
      <w:r w:rsidR="00895050" w:rsidRPr="00895050">
        <w:rPr>
          <w:rStyle w:val="creator"/>
          <w:rFonts w:ascii="Arial" w:hAnsi="Arial" w:cs="Arial"/>
          <w:b/>
          <w:bCs/>
          <w:i/>
          <w:iCs/>
          <w:color w:val="39373A"/>
          <w:u w:val="single"/>
        </w:rPr>
        <w:t>Kyra Rutgers</w:t>
      </w:r>
    </w:p>
    <w:p w14:paraId="4E3D3935" w14:textId="1DC89813" w:rsidR="00895050" w:rsidRDefault="00895050" w:rsidP="00667EB1">
      <w:pPr>
        <w:pStyle w:val="additional"/>
        <w:shd w:val="clear" w:color="auto" w:fill="FFFFFF"/>
        <w:spacing w:before="0" w:beforeAutospacing="0" w:after="0" w:afterAutospacing="0"/>
        <w:rPr>
          <w:rFonts w:ascii="Arial" w:hAnsi="Arial" w:cs="Arial"/>
        </w:rPr>
      </w:pPr>
    </w:p>
    <w:p w14:paraId="401E1259" w14:textId="5E6CFBA4" w:rsidR="00895050" w:rsidRDefault="00895050" w:rsidP="00895050">
      <w:pPr>
        <w:pStyle w:val="Kop3"/>
        <w:shd w:val="clear" w:color="auto" w:fill="FFFFFF"/>
        <w:spacing w:before="0" w:beforeAutospacing="0" w:after="0" w:afterAutospacing="0"/>
        <w:rPr>
          <w:rFonts w:ascii="Arial" w:hAnsi="Arial" w:cs="Arial"/>
          <w:b w:val="0"/>
          <w:bCs w:val="0"/>
          <w:sz w:val="24"/>
          <w:szCs w:val="24"/>
        </w:rPr>
      </w:pPr>
      <w:r w:rsidRPr="00667EB1">
        <w:rPr>
          <w:rStyle w:val="creator"/>
          <w:rFonts w:ascii="Arial" w:hAnsi="Arial" w:cs="Arial"/>
          <w:b w:val="0"/>
          <w:bCs w:val="0"/>
          <w:color w:val="39373A"/>
          <w:sz w:val="24"/>
          <w:szCs w:val="24"/>
        </w:rPr>
        <w:t xml:space="preserve">- </w:t>
      </w:r>
      <w:r w:rsidRPr="00895050">
        <w:rPr>
          <w:rStyle w:val="creator"/>
          <w:rFonts w:ascii="Arial" w:hAnsi="Arial" w:cs="Arial"/>
          <w:b w:val="0"/>
          <w:bCs w:val="0"/>
          <w:color w:val="39373A"/>
          <w:sz w:val="24"/>
          <w:szCs w:val="24"/>
        </w:rPr>
        <w:t>Kyra Rutgers</w:t>
      </w:r>
      <w:r>
        <w:rPr>
          <w:rStyle w:val="creator"/>
          <w:rFonts w:ascii="Arial" w:hAnsi="Arial" w:cs="Arial"/>
          <w:b w:val="0"/>
          <w:bCs w:val="0"/>
          <w:color w:val="39373A"/>
          <w:sz w:val="24"/>
          <w:szCs w:val="24"/>
        </w:rPr>
        <w:t xml:space="preserve">, </w:t>
      </w:r>
      <w:hyperlink r:id="rId351" w:history="1">
        <w:r w:rsidRPr="00895050">
          <w:rPr>
            <w:rStyle w:val="Hyperlink"/>
            <w:rFonts w:ascii="Arial" w:hAnsi="Arial" w:cs="Arial"/>
            <w:color w:val="39373A"/>
            <w:sz w:val="24"/>
            <w:szCs w:val="24"/>
            <w:u w:val="none"/>
          </w:rPr>
          <w:t>Grenzeloze liefde</w:t>
        </w:r>
      </w:hyperlink>
      <w:r>
        <w:rPr>
          <w:rFonts w:ascii="Arial" w:hAnsi="Arial" w:cs="Arial"/>
          <w:color w:val="39373A"/>
          <w:sz w:val="24"/>
          <w:szCs w:val="24"/>
        </w:rPr>
        <w:t xml:space="preserve">                                                                                           </w:t>
      </w:r>
      <w:r w:rsidRPr="00895050">
        <w:rPr>
          <w:rFonts w:ascii="Arial" w:hAnsi="Arial" w:cs="Arial"/>
          <w:b w:val="0"/>
          <w:bCs w:val="0"/>
          <w:color w:val="39373A"/>
          <w:sz w:val="24"/>
          <w:szCs w:val="24"/>
        </w:rPr>
        <w:t xml:space="preserve">Utrecht: </w:t>
      </w:r>
      <w:r w:rsidRPr="00895050">
        <w:rPr>
          <w:rFonts w:ascii="Arial" w:hAnsi="Arial" w:cs="Arial"/>
          <w:b w:val="0"/>
          <w:bCs w:val="0"/>
          <w:sz w:val="24"/>
          <w:szCs w:val="24"/>
        </w:rPr>
        <w:t>Uitgeverij Zomer &amp; Keuning</w:t>
      </w:r>
      <w:r>
        <w:rPr>
          <w:rFonts w:ascii="Arial" w:hAnsi="Arial" w:cs="Arial"/>
          <w:b w:val="0"/>
          <w:bCs w:val="0"/>
          <w:sz w:val="24"/>
          <w:szCs w:val="24"/>
        </w:rPr>
        <w:t xml:space="preserve">. 2021. 237 blz. </w:t>
      </w:r>
    </w:p>
    <w:p w14:paraId="29C17AD4" w14:textId="7E91DF78" w:rsidR="00895050" w:rsidRDefault="00895050" w:rsidP="00895050">
      <w:pPr>
        <w:pStyle w:val="Kop3"/>
        <w:shd w:val="clear" w:color="auto" w:fill="FFFFFF"/>
        <w:spacing w:before="0" w:beforeAutospacing="0" w:after="0" w:afterAutospacing="0"/>
        <w:rPr>
          <w:rFonts w:ascii="Arial" w:hAnsi="Arial" w:cs="Arial"/>
          <w:b w:val="0"/>
          <w:bCs w:val="0"/>
          <w:sz w:val="24"/>
          <w:szCs w:val="24"/>
        </w:rPr>
      </w:pPr>
    </w:p>
    <w:p w14:paraId="3D36F13C" w14:textId="6E54F5F7" w:rsidR="00895050" w:rsidRPr="00895050" w:rsidRDefault="00895050" w:rsidP="00895050">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2021.</w:t>
      </w:r>
    </w:p>
    <w:p w14:paraId="337EC102" w14:textId="77D3EDB2" w:rsidR="00895050" w:rsidRDefault="00895050" w:rsidP="00895050">
      <w:pPr>
        <w:pStyle w:val="maintext"/>
        <w:shd w:val="clear" w:color="auto" w:fill="FFFFFF"/>
        <w:spacing w:before="300" w:beforeAutospacing="0" w:after="0" w:afterAutospacing="0"/>
        <w:rPr>
          <w:rFonts w:ascii="Arial" w:hAnsi="Arial" w:cs="Arial"/>
          <w:i/>
          <w:iCs/>
          <w:color w:val="39373A"/>
        </w:rPr>
      </w:pPr>
      <w:r w:rsidRPr="00895050">
        <w:rPr>
          <w:rFonts w:ascii="Arial" w:hAnsi="Arial" w:cs="Arial"/>
          <w:i/>
          <w:iCs/>
          <w:color w:val="39373A"/>
        </w:rPr>
        <w:t>Julia valt als een blok voor een Iraanse zakenman en al snel wonen ze samen en krijgen een zoontje, maar door de komst van zijn familie verandert hun relatie drastisch.</w:t>
      </w:r>
    </w:p>
    <w:p w14:paraId="663F26E0" w14:textId="77777777" w:rsidR="002F3882" w:rsidRDefault="002F3882" w:rsidP="002F3882">
      <w:pPr>
        <w:rPr>
          <w:rFonts w:ascii="Arial" w:hAnsi="Arial" w:cs="Arial"/>
          <w:b/>
          <w:bCs/>
          <w:i/>
          <w:iCs/>
          <w:color w:val="000000"/>
          <w:u w:val="single"/>
          <w:shd w:val="clear" w:color="auto" w:fill="FFFFFF"/>
        </w:rPr>
      </w:pPr>
    </w:p>
    <w:p w14:paraId="6A98832D" w14:textId="720792E2" w:rsidR="002F3882" w:rsidRPr="002F3882" w:rsidRDefault="00C87257" w:rsidP="002F3882">
      <w:pPr>
        <w:rPr>
          <w:rFonts w:ascii="Roboto" w:hAnsi="Roboto"/>
          <w:i/>
          <w:iCs/>
          <w:color w:val="111111"/>
          <w:sz w:val="24"/>
          <w:szCs w:val="24"/>
          <w:shd w:val="clear" w:color="auto" w:fill="FFFFFF"/>
        </w:rPr>
      </w:pPr>
      <w:r w:rsidRPr="002F3882">
        <w:rPr>
          <w:rFonts w:ascii="Arial" w:hAnsi="Arial" w:cs="Arial"/>
          <w:b/>
          <w:bCs/>
          <w:i/>
          <w:iCs/>
          <w:color w:val="000000"/>
          <w:sz w:val="24"/>
          <w:szCs w:val="24"/>
          <w:u w:val="single"/>
          <w:shd w:val="clear" w:color="auto" w:fill="FFFFFF"/>
        </w:rPr>
        <w:t>Ward Ruyslinck</w:t>
      </w:r>
      <w:r w:rsidR="002F3882" w:rsidRPr="002F3882">
        <w:rPr>
          <w:rFonts w:ascii="Arial" w:hAnsi="Arial" w:cs="Arial"/>
          <w:b/>
          <w:bCs/>
          <w:i/>
          <w:iCs/>
          <w:color w:val="000000"/>
          <w:sz w:val="24"/>
          <w:szCs w:val="24"/>
          <w:u w:val="single"/>
          <w:shd w:val="clear" w:color="auto" w:fill="FFFFFF"/>
        </w:rPr>
        <w:t xml:space="preserve">                                                                    </w:t>
      </w:r>
      <w:r w:rsidR="002F3882" w:rsidRPr="002F3882">
        <w:rPr>
          <w:rFonts w:ascii="Arial" w:hAnsi="Arial" w:cs="Arial"/>
          <w:b/>
          <w:bCs/>
          <w:i/>
          <w:iCs/>
          <w:color w:val="000000"/>
          <w:sz w:val="24"/>
          <w:szCs w:val="24"/>
          <w:shd w:val="clear" w:color="auto" w:fill="FFFFFF"/>
        </w:rPr>
        <w:t xml:space="preserve">                                                      (</w:t>
      </w:r>
      <w:r w:rsidR="002F3882" w:rsidRPr="002F3882">
        <w:rPr>
          <w:i/>
          <w:iCs/>
          <w:sz w:val="24"/>
          <w:szCs w:val="24"/>
        </w:rPr>
        <w:fldChar w:fldCharType="begin"/>
      </w:r>
      <w:r w:rsidR="002F3882" w:rsidRPr="002F3882">
        <w:rPr>
          <w:i/>
          <w:iCs/>
          <w:sz w:val="24"/>
          <w:szCs w:val="24"/>
        </w:rPr>
        <w:instrText xml:space="preserve"> HYPERLINK "https://www.bing.com/ck/a?!&amp;&amp;p=955aaeeb6724ccd794ae4454ea19530ab61fc2985a399ec699726e5fd0fd45aaJmltdHM9MTY1Nzk2Nzk2NyZpZ3VpZD02N2U3MzczNy00YTE1LTQxMGUtYTA3Yy0wZWQyMTExODhhM2UmaW5zaWQ9NTU2MQ&amp;ptn=3&amp;fclid=9072e741-04f3-11ed-9446-630bd42378b5&amp;u=a1aHR0cHM6Ly9ubC53aWtpcGVkaWEub3JnL3dpa2kvV2FyZF9SdXlzbGluY2s&amp;ntb=1" \o "nl.wikipedia.org" \t "_blank" </w:instrText>
      </w:r>
      <w:r w:rsidR="002F3882" w:rsidRPr="002F3882">
        <w:rPr>
          <w:i/>
          <w:iCs/>
          <w:sz w:val="24"/>
          <w:szCs w:val="24"/>
        </w:rPr>
      </w:r>
      <w:r w:rsidR="002F3882" w:rsidRPr="002F3882">
        <w:rPr>
          <w:i/>
          <w:iCs/>
          <w:sz w:val="24"/>
          <w:szCs w:val="24"/>
        </w:rPr>
        <w:fldChar w:fldCharType="separate"/>
      </w:r>
      <w:r w:rsidR="002F3882" w:rsidRPr="002F3882">
        <w:rPr>
          <w:rStyle w:val="lecrdtxtpln"/>
          <w:rFonts w:ascii="Roboto" w:hAnsi="Roboto"/>
          <w:i/>
          <w:iCs/>
          <w:color w:val="111111"/>
          <w:sz w:val="24"/>
          <w:szCs w:val="24"/>
          <w:shd w:val="clear" w:color="auto" w:fill="FFFFFF"/>
        </w:rPr>
        <w:t xml:space="preserve">pseudoniem van Raymond Charles Marie De </w:t>
      </w:r>
      <w:proofErr w:type="spellStart"/>
      <w:r w:rsidR="002F3882" w:rsidRPr="002F3882">
        <w:rPr>
          <w:rStyle w:val="lecrdtxtpln"/>
          <w:rFonts w:ascii="Roboto" w:hAnsi="Roboto"/>
          <w:i/>
          <w:iCs/>
          <w:color w:val="111111"/>
          <w:sz w:val="24"/>
          <w:szCs w:val="24"/>
          <w:shd w:val="clear" w:color="auto" w:fill="FFFFFF"/>
        </w:rPr>
        <w:t>Belser</w:t>
      </w:r>
      <w:proofErr w:type="spellEnd"/>
      <w:r w:rsidR="002F3882" w:rsidRPr="002F3882">
        <w:rPr>
          <w:rStyle w:val="lecrdtxtpln"/>
          <w:rFonts w:ascii="Roboto" w:hAnsi="Roboto"/>
          <w:i/>
          <w:iCs/>
          <w:color w:val="111111"/>
          <w:sz w:val="24"/>
          <w:szCs w:val="24"/>
          <w:shd w:val="clear" w:color="auto" w:fill="FFFFFF"/>
        </w:rPr>
        <w:t xml:space="preserve"> (Berchem, 1929 – Meise, 2014), </w:t>
      </w:r>
    </w:p>
    <w:p w14:paraId="34807E2D" w14:textId="7DD4FDD9" w:rsidR="00C87257" w:rsidRDefault="002F3882" w:rsidP="00CF7DD7">
      <w:pPr>
        <w:pStyle w:val="maintext"/>
        <w:shd w:val="clear" w:color="auto" w:fill="FFFFFF"/>
        <w:spacing w:before="300" w:beforeAutospacing="0" w:after="0" w:afterAutospacing="0"/>
        <w:rPr>
          <w:rFonts w:ascii="Arial" w:hAnsi="Arial" w:cs="Arial"/>
          <w:sz w:val="21"/>
          <w:szCs w:val="21"/>
          <w:shd w:val="clear" w:color="auto" w:fill="FFFFFF"/>
        </w:rPr>
      </w:pPr>
      <w:r w:rsidRPr="002F3882">
        <w:rPr>
          <w:i/>
          <w:iCs/>
        </w:rPr>
        <w:fldChar w:fldCharType="end"/>
      </w:r>
      <w:r w:rsidR="00C87257" w:rsidRPr="00667EB1">
        <w:rPr>
          <w:rStyle w:val="creator"/>
          <w:rFonts w:ascii="Arial" w:hAnsi="Arial" w:cs="Arial"/>
          <w:color w:val="39373A"/>
        </w:rPr>
        <w:t xml:space="preserve">- </w:t>
      </w:r>
      <w:r w:rsidR="00C87257" w:rsidRPr="00C87257">
        <w:rPr>
          <w:rFonts w:ascii="Arial" w:hAnsi="Arial" w:cs="Arial"/>
          <w:color w:val="000000"/>
          <w:shd w:val="clear" w:color="auto" w:fill="FFFFFF"/>
        </w:rPr>
        <w:t>Ward Ruyslinck, </w:t>
      </w:r>
      <w:r w:rsidR="00C87257" w:rsidRPr="00C87257">
        <w:rPr>
          <w:rFonts w:ascii="Arial" w:hAnsi="Arial" w:cs="Arial"/>
          <w:b/>
          <w:bCs/>
          <w:color w:val="000000"/>
          <w:shd w:val="clear" w:color="auto" w:fill="FFFFFF"/>
        </w:rPr>
        <w:t>Wierook</w:t>
      </w:r>
      <w:r w:rsidR="00C87257" w:rsidRPr="00C87257">
        <w:rPr>
          <w:rFonts w:ascii="Arial" w:hAnsi="Arial" w:cs="Arial"/>
          <w:i/>
          <w:iCs/>
          <w:color w:val="000000"/>
          <w:shd w:val="clear" w:color="auto" w:fill="FFFFFF"/>
        </w:rPr>
        <w:t xml:space="preserve"> </w:t>
      </w:r>
      <w:r w:rsidR="00C87257" w:rsidRPr="00C87257">
        <w:rPr>
          <w:rFonts w:ascii="Arial" w:hAnsi="Arial" w:cs="Arial"/>
          <w:b/>
          <w:bCs/>
          <w:color w:val="000000"/>
          <w:shd w:val="clear" w:color="auto" w:fill="FFFFFF"/>
        </w:rPr>
        <w:t xml:space="preserve">en </w:t>
      </w:r>
      <w:r w:rsidR="00C87257">
        <w:rPr>
          <w:rFonts w:ascii="Arial" w:hAnsi="Arial" w:cs="Arial"/>
          <w:b/>
          <w:bCs/>
          <w:color w:val="000000"/>
          <w:shd w:val="clear" w:color="auto" w:fill="FFFFFF"/>
        </w:rPr>
        <w:t xml:space="preserve">tranen                                                                              </w:t>
      </w:r>
      <w:r w:rsidR="001129C0">
        <w:rPr>
          <w:rFonts w:ascii="Arial" w:hAnsi="Arial" w:cs="Arial"/>
          <w:shd w:val="clear" w:color="auto" w:fill="FFFFFF"/>
        </w:rPr>
        <w:t>Antwerpen</w:t>
      </w:r>
      <w:r w:rsidR="00C87257" w:rsidRPr="00C87257">
        <w:rPr>
          <w:rFonts w:ascii="Arial" w:hAnsi="Arial" w:cs="Arial"/>
          <w:shd w:val="clear" w:color="auto" w:fill="FFFFFF"/>
        </w:rPr>
        <w:t xml:space="preserve">: </w:t>
      </w:r>
      <w:proofErr w:type="spellStart"/>
      <w:r w:rsidR="00C87257" w:rsidRPr="00C87257">
        <w:rPr>
          <w:rFonts w:ascii="Arial" w:hAnsi="Arial" w:cs="Arial"/>
          <w:shd w:val="clear" w:color="auto" w:fill="FFFFFF"/>
        </w:rPr>
        <w:t>Manteau</w:t>
      </w:r>
      <w:proofErr w:type="spellEnd"/>
      <w:r w:rsidR="00C87257" w:rsidRPr="00C87257">
        <w:rPr>
          <w:rFonts w:ascii="Arial" w:hAnsi="Arial" w:cs="Arial"/>
          <w:shd w:val="clear" w:color="auto" w:fill="FFFFFF"/>
        </w:rPr>
        <w:t>. 19</w:t>
      </w:r>
      <w:r w:rsidR="00C87257">
        <w:rPr>
          <w:rFonts w:ascii="Arial" w:hAnsi="Arial" w:cs="Arial"/>
          <w:shd w:val="clear" w:color="auto" w:fill="FFFFFF"/>
        </w:rPr>
        <w:t>58</w:t>
      </w:r>
      <w:r w:rsidR="00C87257" w:rsidRPr="00C87257">
        <w:rPr>
          <w:rFonts w:ascii="Arial" w:hAnsi="Arial" w:cs="Arial"/>
          <w:shd w:val="clear" w:color="auto" w:fill="FFFFFF"/>
        </w:rPr>
        <w:t>. 1</w:t>
      </w:r>
      <w:r w:rsidR="00C87257">
        <w:rPr>
          <w:rFonts w:ascii="Arial" w:hAnsi="Arial" w:cs="Arial"/>
          <w:shd w:val="clear" w:color="auto" w:fill="FFFFFF"/>
        </w:rPr>
        <w:t>2</w:t>
      </w:r>
      <w:r>
        <w:rPr>
          <w:rFonts w:ascii="Arial" w:hAnsi="Arial" w:cs="Arial"/>
          <w:shd w:val="clear" w:color="auto" w:fill="FFFFFF"/>
        </w:rPr>
        <w:t>9</w:t>
      </w:r>
      <w:r w:rsidR="00C87257" w:rsidRPr="00C87257">
        <w:rPr>
          <w:rFonts w:ascii="Arial" w:hAnsi="Arial" w:cs="Arial"/>
          <w:shd w:val="clear" w:color="auto" w:fill="FFFFFF"/>
        </w:rPr>
        <w:t xml:space="preserve"> blz.</w:t>
      </w:r>
      <w:r w:rsidR="00C87257" w:rsidRPr="00C87257">
        <w:rPr>
          <w:rFonts w:ascii="Arial" w:hAnsi="Arial" w:cs="Arial"/>
          <w:sz w:val="21"/>
          <w:szCs w:val="21"/>
          <w:shd w:val="clear" w:color="auto" w:fill="FFFFFF"/>
        </w:rPr>
        <w:t xml:space="preserve"> </w:t>
      </w:r>
    </w:p>
    <w:p w14:paraId="542900C8" w14:textId="5619DD5B" w:rsidR="00C87257" w:rsidRDefault="002F3882" w:rsidP="00CF7DD7">
      <w:pPr>
        <w:pStyle w:val="maintext"/>
        <w:shd w:val="clear" w:color="auto" w:fill="FFFFFF"/>
        <w:spacing w:before="300" w:beforeAutospacing="0" w:after="0" w:afterAutospacing="0"/>
        <w:rPr>
          <w:rFonts w:ascii="Arial" w:hAnsi="Arial" w:cs="Arial"/>
          <w:i/>
          <w:iCs/>
          <w:color w:val="39373A"/>
          <w:shd w:val="clear" w:color="auto" w:fill="FFFFFF"/>
        </w:rPr>
      </w:pPr>
      <w:proofErr w:type="spellStart"/>
      <w:r w:rsidRPr="002F3882">
        <w:rPr>
          <w:rFonts w:ascii="Arial" w:hAnsi="Arial" w:cs="Arial"/>
          <w:i/>
          <w:iCs/>
          <w:color w:val="202122"/>
          <w:shd w:val="clear" w:color="auto" w:fill="FFFFFF"/>
        </w:rPr>
        <w:t>Waldo</w:t>
      </w:r>
      <w:proofErr w:type="spellEnd"/>
      <w:r w:rsidRPr="002F3882">
        <w:rPr>
          <w:rFonts w:ascii="Arial" w:hAnsi="Arial" w:cs="Arial"/>
          <w:i/>
          <w:iCs/>
          <w:color w:val="202122"/>
          <w:shd w:val="clear" w:color="auto" w:fill="FFFFFF"/>
        </w:rPr>
        <w:t xml:space="preserve"> Havemans vertelt zelf zijn verhaal als negenjarige jongen, die samen met zijn ouders per fiets op de vlucht gaat voor de Duitsers.</w:t>
      </w:r>
      <w:r>
        <w:rPr>
          <w:rFonts w:ascii="Arial" w:hAnsi="Arial" w:cs="Arial"/>
          <w:color w:val="202122"/>
          <w:sz w:val="21"/>
          <w:szCs w:val="21"/>
          <w:shd w:val="clear" w:color="auto" w:fill="FFFFFF"/>
        </w:rPr>
        <w:t xml:space="preserve"> </w:t>
      </w:r>
      <w:r w:rsidR="00C87257" w:rsidRPr="00C87257">
        <w:rPr>
          <w:rFonts w:ascii="Arial" w:hAnsi="Arial" w:cs="Arial"/>
          <w:i/>
          <w:iCs/>
          <w:color w:val="39373A"/>
          <w:shd w:val="clear" w:color="auto" w:fill="FFFFFF"/>
        </w:rPr>
        <w:t>Twee weeskinderen trekken door het door de Tweede Wereldoorlog geteisterde Vlaanderen.</w:t>
      </w:r>
    </w:p>
    <w:p w14:paraId="394DC320" w14:textId="27C036C3" w:rsidR="009315A9" w:rsidRPr="009315A9" w:rsidRDefault="009315A9" w:rsidP="00CF7DD7">
      <w:pPr>
        <w:pStyle w:val="maintext"/>
        <w:shd w:val="clear" w:color="auto" w:fill="FFFFFF"/>
        <w:spacing w:before="300" w:beforeAutospacing="0" w:after="0" w:afterAutospacing="0"/>
        <w:rPr>
          <w:rFonts w:ascii="Arial" w:hAnsi="Arial" w:cs="Arial"/>
          <w:b/>
          <w:bCs/>
          <w:i/>
          <w:iCs/>
          <w:color w:val="39373A"/>
          <w:u w:val="single"/>
          <w:shd w:val="clear" w:color="auto" w:fill="FFFFFF"/>
        </w:rPr>
      </w:pPr>
      <w:r w:rsidRPr="009315A9">
        <w:rPr>
          <w:rFonts w:ascii="Arial" w:hAnsi="Arial" w:cs="Arial"/>
          <w:b/>
          <w:bCs/>
          <w:i/>
          <w:iCs/>
          <w:color w:val="000000"/>
          <w:u w:val="single"/>
        </w:rPr>
        <w:lastRenderedPageBreak/>
        <w:t xml:space="preserve">Hella </w:t>
      </w:r>
      <w:proofErr w:type="spellStart"/>
      <w:r w:rsidRPr="009315A9">
        <w:rPr>
          <w:rFonts w:ascii="Arial" w:hAnsi="Arial" w:cs="Arial"/>
          <w:b/>
          <w:bCs/>
          <w:i/>
          <w:iCs/>
          <w:color w:val="000000"/>
          <w:u w:val="single"/>
        </w:rPr>
        <w:t>Sammartino</w:t>
      </w:r>
      <w:proofErr w:type="spellEnd"/>
      <w:r>
        <w:rPr>
          <w:rFonts w:ascii="Arial" w:hAnsi="Arial" w:cs="Arial"/>
          <w:b/>
          <w:bCs/>
          <w:i/>
          <w:iCs/>
          <w:color w:val="000000"/>
          <w:u w:val="single"/>
        </w:rPr>
        <w:t xml:space="preserve">                                                                                                                                                 </w:t>
      </w:r>
      <w:r w:rsidRPr="009315A9">
        <w:rPr>
          <w:rFonts w:ascii="Arial" w:hAnsi="Arial" w:cs="Arial"/>
          <w:i/>
          <w:iCs/>
          <w:color w:val="000000"/>
        </w:rPr>
        <w:t>(1961)</w:t>
      </w:r>
    </w:p>
    <w:p w14:paraId="499DD4ED" w14:textId="2B524F2C" w:rsidR="009315A9" w:rsidRDefault="009315A9" w:rsidP="009315A9">
      <w:pPr>
        <w:pStyle w:val="Kop2"/>
        <w:spacing w:before="0"/>
        <w:rPr>
          <w:rFonts w:ascii="Helvetica" w:hAnsi="Helvetica" w:cs="Helvetica"/>
          <w:b/>
          <w:bCs/>
          <w:color w:val="000000"/>
        </w:rPr>
      </w:pPr>
    </w:p>
    <w:p w14:paraId="6FA40D10" w14:textId="04448E40" w:rsidR="009315A9" w:rsidRPr="009315A9" w:rsidRDefault="009315A9" w:rsidP="009315A9">
      <w:r w:rsidRPr="00667EB1">
        <w:rPr>
          <w:rStyle w:val="creator"/>
          <w:rFonts w:ascii="Arial" w:hAnsi="Arial" w:cs="Arial"/>
          <w:color w:val="39373A"/>
        </w:rPr>
        <w:t xml:space="preserve">- </w:t>
      </w:r>
      <w:r w:rsidRPr="009315A9">
        <w:rPr>
          <w:rFonts w:ascii="Arial" w:hAnsi="Arial" w:cs="Arial"/>
          <w:color w:val="000000"/>
          <w:sz w:val="24"/>
          <w:szCs w:val="24"/>
        </w:rPr>
        <w:t xml:space="preserve">Hella </w:t>
      </w:r>
      <w:proofErr w:type="spellStart"/>
      <w:r w:rsidRPr="009315A9">
        <w:rPr>
          <w:rFonts w:ascii="Arial" w:hAnsi="Arial" w:cs="Arial"/>
          <w:color w:val="000000"/>
          <w:sz w:val="24"/>
          <w:szCs w:val="24"/>
        </w:rPr>
        <w:t>Sammartino</w:t>
      </w:r>
      <w:proofErr w:type="spellEnd"/>
      <w:r>
        <w:rPr>
          <w:rFonts w:ascii="Arial" w:hAnsi="Arial" w:cs="Arial"/>
          <w:color w:val="000000"/>
          <w:sz w:val="24"/>
          <w:szCs w:val="24"/>
        </w:rPr>
        <w:t>,</w:t>
      </w:r>
      <w:r w:rsidRPr="009315A9">
        <w:rPr>
          <w:rFonts w:ascii="Segoe UI" w:hAnsi="Segoe UI" w:cs="Segoe UI"/>
          <w:color w:val="000000"/>
        </w:rPr>
        <w:t xml:space="preserve"> </w:t>
      </w:r>
      <w:r w:rsidRPr="009315A9">
        <w:rPr>
          <w:rFonts w:ascii="Arial" w:hAnsi="Arial" w:cs="Arial"/>
          <w:b/>
          <w:bCs/>
          <w:sz w:val="24"/>
          <w:szCs w:val="24"/>
        </w:rPr>
        <w:t>Een </w:t>
      </w:r>
      <w:hyperlink r:id="rId352" w:history="1">
        <w:r w:rsidRPr="009315A9">
          <w:rPr>
            <w:rStyle w:val="Hyperlink"/>
            <w:rFonts w:ascii="Arial" w:hAnsi="Arial" w:cs="Arial"/>
            <w:b/>
            <w:bCs/>
            <w:color w:val="auto"/>
            <w:sz w:val="24"/>
            <w:szCs w:val="24"/>
            <w:u w:val="none"/>
          </w:rPr>
          <w:t>reis</w:t>
        </w:r>
      </w:hyperlink>
      <w:r w:rsidRPr="009315A9">
        <w:rPr>
          <w:rFonts w:ascii="Arial" w:hAnsi="Arial" w:cs="Arial"/>
          <w:b/>
          <w:bCs/>
          <w:sz w:val="24"/>
          <w:szCs w:val="24"/>
        </w:rPr>
        <w:t> voor het leven</w:t>
      </w:r>
      <w:r>
        <w:rPr>
          <w:rFonts w:ascii="Arial" w:hAnsi="Arial" w:cs="Arial"/>
          <w:b/>
          <w:bCs/>
          <w:sz w:val="24"/>
          <w:szCs w:val="24"/>
        </w:rPr>
        <w:t xml:space="preserve"> van Sicilië naar Tunesië   </w:t>
      </w:r>
      <w:r>
        <w:rPr>
          <w:rFonts w:ascii="Arial" w:hAnsi="Arial" w:cs="Arial"/>
          <w:sz w:val="24"/>
          <w:szCs w:val="24"/>
        </w:rPr>
        <w:t>E</w:t>
      </w:r>
      <w:r w:rsidRPr="009315A9">
        <w:rPr>
          <w:rFonts w:ascii="Arial" w:hAnsi="Arial" w:cs="Arial"/>
          <w:sz w:val="24"/>
          <w:szCs w:val="24"/>
        </w:rPr>
        <w:t>en </w:t>
      </w:r>
      <w:hyperlink r:id="rId353" w:history="1">
        <w:r w:rsidRPr="009315A9">
          <w:rPr>
            <w:rStyle w:val="Hyperlink"/>
            <w:rFonts w:ascii="Arial" w:hAnsi="Arial" w:cs="Arial"/>
            <w:color w:val="auto"/>
            <w:sz w:val="24"/>
            <w:szCs w:val="24"/>
            <w:u w:val="none"/>
          </w:rPr>
          <w:t>aangrijpend</w:t>
        </w:r>
      </w:hyperlink>
      <w:r w:rsidRPr="009315A9">
        <w:rPr>
          <w:rFonts w:ascii="Arial" w:hAnsi="Arial" w:cs="Arial"/>
          <w:sz w:val="24"/>
          <w:szCs w:val="24"/>
        </w:rPr>
        <w:t> </w:t>
      </w:r>
      <w:hyperlink r:id="rId354" w:history="1">
        <w:r w:rsidRPr="009315A9">
          <w:rPr>
            <w:rStyle w:val="Hyperlink"/>
            <w:rFonts w:ascii="Arial" w:hAnsi="Arial" w:cs="Arial"/>
            <w:color w:val="auto"/>
            <w:sz w:val="24"/>
            <w:szCs w:val="24"/>
            <w:u w:val="none"/>
          </w:rPr>
          <w:t>verhaal</w:t>
        </w:r>
      </w:hyperlink>
      <w:r w:rsidRPr="009315A9">
        <w:rPr>
          <w:rFonts w:ascii="Arial" w:hAnsi="Arial" w:cs="Arial"/>
          <w:sz w:val="24"/>
          <w:szCs w:val="24"/>
        </w:rPr>
        <w:t> over </w:t>
      </w:r>
      <w:hyperlink r:id="rId355" w:history="1">
        <w:r w:rsidRPr="009315A9">
          <w:rPr>
            <w:rStyle w:val="Hyperlink"/>
            <w:rFonts w:ascii="Arial" w:hAnsi="Arial" w:cs="Arial"/>
            <w:color w:val="auto"/>
            <w:sz w:val="24"/>
            <w:szCs w:val="24"/>
            <w:u w:val="none"/>
          </w:rPr>
          <w:t>emigratie</w:t>
        </w:r>
      </w:hyperlink>
      <w:r w:rsidRPr="009315A9">
        <w:rPr>
          <w:rFonts w:ascii="Arial" w:hAnsi="Arial" w:cs="Arial"/>
          <w:sz w:val="24"/>
          <w:szCs w:val="24"/>
        </w:rPr>
        <w:t> en </w:t>
      </w:r>
      <w:hyperlink r:id="rId356" w:history="1">
        <w:r w:rsidRPr="009315A9">
          <w:rPr>
            <w:rStyle w:val="Hyperlink"/>
            <w:rFonts w:ascii="Arial" w:hAnsi="Arial" w:cs="Arial"/>
            <w:color w:val="auto"/>
            <w:sz w:val="24"/>
            <w:szCs w:val="24"/>
            <w:u w:val="none"/>
          </w:rPr>
          <w:t>integratie</w:t>
        </w:r>
      </w:hyperlink>
      <w:r>
        <w:rPr>
          <w:rFonts w:ascii="Arial" w:hAnsi="Arial" w:cs="Arial"/>
          <w:sz w:val="24"/>
          <w:szCs w:val="24"/>
        </w:rPr>
        <w:t xml:space="preserve">.                                                   </w:t>
      </w:r>
      <w:r w:rsidRPr="009315A9">
        <w:rPr>
          <w:rFonts w:ascii="Arial" w:hAnsi="Arial" w:cs="Arial"/>
          <w:sz w:val="24"/>
          <w:szCs w:val="24"/>
        </w:rPr>
        <w:t xml:space="preserve"> </w:t>
      </w:r>
      <w:hyperlink r:id="rId357" w:history="1">
        <w:r w:rsidRPr="009315A9">
          <w:rPr>
            <w:rStyle w:val="Hyperlink"/>
            <w:rFonts w:ascii="Arial" w:hAnsi="Arial" w:cs="Arial"/>
            <w:color w:val="auto"/>
            <w:sz w:val="24"/>
            <w:szCs w:val="24"/>
            <w:u w:val="none"/>
          </w:rPr>
          <w:t>Amsterdam</w:t>
        </w:r>
      </w:hyperlink>
      <w:r w:rsidRPr="009315A9">
        <w:rPr>
          <w:rFonts w:ascii="Arial" w:hAnsi="Arial" w:cs="Arial"/>
          <w:sz w:val="24"/>
          <w:szCs w:val="24"/>
        </w:rPr>
        <w:t>: </w:t>
      </w:r>
      <w:hyperlink r:id="rId358" w:history="1">
        <w:r w:rsidRPr="009315A9">
          <w:rPr>
            <w:rStyle w:val="Hyperlink"/>
            <w:rFonts w:ascii="Arial" w:hAnsi="Arial" w:cs="Arial"/>
            <w:color w:val="auto"/>
            <w:sz w:val="24"/>
            <w:szCs w:val="24"/>
            <w:u w:val="none"/>
          </w:rPr>
          <w:t>Schors</w:t>
        </w:r>
      </w:hyperlink>
      <w:r w:rsidRPr="009315A9">
        <w:rPr>
          <w:rFonts w:ascii="Arial" w:hAnsi="Arial" w:cs="Arial"/>
          <w:sz w:val="24"/>
          <w:szCs w:val="24"/>
        </w:rPr>
        <w:t>. 2007. 175 blz.</w:t>
      </w:r>
      <w:r w:rsidRPr="009315A9">
        <w:rPr>
          <w:rFonts w:ascii="Segoe UI" w:hAnsi="Segoe UI" w:cs="Segoe UI"/>
        </w:rPr>
        <w:t xml:space="preserve"> </w:t>
      </w:r>
    </w:p>
    <w:p w14:paraId="773BC7DD" w14:textId="731441C2" w:rsidR="009315A9" w:rsidRPr="009315A9" w:rsidRDefault="009315A9" w:rsidP="009315A9">
      <w:pPr>
        <w:pStyle w:val="Kop2"/>
        <w:spacing w:before="0"/>
        <w:rPr>
          <w:rFonts w:ascii="Arial" w:hAnsi="Arial" w:cs="Arial"/>
          <w:color w:val="000000"/>
          <w:sz w:val="24"/>
          <w:szCs w:val="24"/>
        </w:rPr>
      </w:pPr>
      <w:r w:rsidRPr="00667EB1">
        <w:rPr>
          <w:rStyle w:val="creator"/>
          <w:rFonts w:ascii="Arial" w:hAnsi="Arial" w:cs="Arial"/>
          <w:color w:val="39373A"/>
        </w:rPr>
        <w:t xml:space="preserve">- </w:t>
      </w:r>
      <w:r w:rsidRPr="009315A9">
        <w:rPr>
          <w:rFonts w:ascii="Arial" w:hAnsi="Arial" w:cs="Arial"/>
          <w:color w:val="000000"/>
          <w:sz w:val="24"/>
          <w:szCs w:val="24"/>
        </w:rPr>
        <w:t xml:space="preserve">Hella </w:t>
      </w:r>
      <w:proofErr w:type="spellStart"/>
      <w:r w:rsidRPr="009315A9">
        <w:rPr>
          <w:rFonts w:ascii="Arial" w:hAnsi="Arial" w:cs="Arial"/>
          <w:color w:val="000000"/>
          <w:sz w:val="24"/>
          <w:szCs w:val="24"/>
        </w:rPr>
        <w:t>Sammartino</w:t>
      </w:r>
      <w:proofErr w:type="spellEnd"/>
      <w:r>
        <w:rPr>
          <w:rFonts w:ascii="Arial" w:hAnsi="Arial" w:cs="Arial"/>
          <w:color w:val="000000"/>
          <w:sz w:val="24"/>
          <w:szCs w:val="24"/>
        </w:rPr>
        <w:t xml:space="preserve">, </w:t>
      </w:r>
      <w:r w:rsidRPr="009315A9">
        <w:rPr>
          <w:rFonts w:ascii="Arial" w:hAnsi="Arial" w:cs="Arial"/>
          <w:b/>
          <w:bCs/>
          <w:color w:val="000000"/>
          <w:sz w:val="24"/>
          <w:szCs w:val="24"/>
        </w:rPr>
        <w:t>De violen spelen nog</w:t>
      </w:r>
      <w:r w:rsidRPr="009315A9">
        <w:rPr>
          <w:rFonts w:ascii="Arial" w:hAnsi="Arial" w:cs="Arial"/>
          <w:color w:val="000000"/>
          <w:sz w:val="24"/>
          <w:szCs w:val="24"/>
        </w:rPr>
        <w:br/>
        <w:t>Het waargebeurde reisverhaal van een Armeense familie in 1915 naar Parijs</w:t>
      </w:r>
      <w:r>
        <w:rPr>
          <w:rFonts w:ascii="Arial" w:hAnsi="Arial" w:cs="Arial"/>
          <w:color w:val="000000"/>
          <w:sz w:val="24"/>
          <w:szCs w:val="24"/>
        </w:rPr>
        <w:t xml:space="preserve">.                     Soest: Boekscout. Oktober 2018. 166 blz. </w:t>
      </w:r>
    </w:p>
    <w:p w14:paraId="72748B21" w14:textId="6097A421" w:rsidR="00583D74" w:rsidRPr="00583D74" w:rsidRDefault="00583D74" w:rsidP="00CF7DD7">
      <w:pPr>
        <w:pStyle w:val="maintext"/>
        <w:shd w:val="clear" w:color="auto" w:fill="FFFFFF"/>
        <w:spacing w:before="300" w:beforeAutospacing="0" w:after="0" w:afterAutospacing="0"/>
        <w:rPr>
          <w:rFonts w:ascii="Arial" w:hAnsi="Arial" w:cs="Arial"/>
          <w:b/>
          <w:bCs/>
          <w:i/>
          <w:iCs/>
          <w:color w:val="39373A"/>
          <w:u w:val="single"/>
        </w:rPr>
      </w:pPr>
      <w:proofErr w:type="spellStart"/>
      <w:r w:rsidRPr="00583D74">
        <w:rPr>
          <w:rFonts w:ascii="Arial" w:hAnsi="Arial" w:cs="Arial"/>
          <w:b/>
          <w:bCs/>
          <w:i/>
          <w:iCs/>
          <w:color w:val="333333"/>
          <w:u w:val="single"/>
        </w:rPr>
        <w:t>Anne-Marieke</w:t>
      </w:r>
      <w:proofErr w:type="spellEnd"/>
      <w:r w:rsidRPr="00583D74">
        <w:rPr>
          <w:rFonts w:ascii="Arial" w:hAnsi="Arial" w:cs="Arial"/>
          <w:b/>
          <w:bCs/>
          <w:i/>
          <w:iCs/>
          <w:color w:val="333333"/>
          <w:u w:val="single"/>
        </w:rPr>
        <w:t xml:space="preserve"> Samson</w:t>
      </w:r>
      <w:r>
        <w:rPr>
          <w:rFonts w:ascii="Arial" w:hAnsi="Arial" w:cs="Arial"/>
          <w:b/>
          <w:bCs/>
          <w:i/>
          <w:iCs/>
          <w:color w:val="333333"/>
          <w:u w:val="single"/>
        </w:rPr>
        <w:t xml:space="preserve">                                                                                                              </w:t>
      </w:r>
      <w:r w:rsidRPr="00583D74">
        <w:rPr>
          <w:rFonts w:ascii="Arial" w:hAnsi="Arial" w:cs="Arial"/>
          <w:i/>
          <w:iCs/>
          <w:color w:val="333333"/>
        </w:rPr>
        <w:t>(1981)</w:t>
      </w:r>
    </w:p>
    <w:p w14:paraId="0764210E" w14:textId="26294720" w:rsidR="00583D74" w:rsidRDefault="00B334BD" w:rsidP="00583D74">
      <w:pPr>
        <w:shd w:val="clear" w:color="auto" w:fill="FFFFFF"/>
        <w:spacing w:line="270" w:lineRule="atLeast"/>
        <w:rPr>
          <w:rFonts w:ascii="Arial" w:hAnsi="Arial" w:cs="Arial"/>
          <w:sz w:val="24"/>
          <w:szCs w:val="24"/>
        </w:rPr>
      </w:pPr>
      <w:r>
        <w:rPr>
          <w:rFonts w:ascii="Arial" w:hAnsi="Arial" w:cs="Arial"/>
          <w:color w:val="333333"/>
          <w:sz w:val="23"/>
          <w:szCs w:val="23"/>
        </w:rPr>
        <w:t xml:space="preserve">                                                                                                                                                           </w:t>
      </w:r>
      <w:r w:rsidR="00103E6D" w:rsidRPr="00D752DB">
        <w:rPr>
          <w:rFonts w:ascii="Arial" w:hAnsi="Arial" w:cs="Arial"/>
          <w:color w:val="333333"/>
          <w:sz w:val="24"/>
          <w:szCs w:val="24"/>
        </w:rPr>
        <w:t xml:space="preserve">- </w:t>
      </w:r>
      <w:proofErr w:type="spellStart"/>
      <w:r w:rsidR="00583D74" w:rsidRPr="00D752DB">
        <w:rPr>
          <w:rFonts w:ascii="Arial" w:hAnsi="Arial" w:cs="Arial"/>
          <w:color w:val="333333"/>
          <w:sz w:val="24"/>
          <w:szCs w:val="24"/>
        </w:rPr>
        <w:t>Anne-Marieke</w:t>
      </w:r>
      <w:proofErr w:type="spellEnd"/>
      <w:r w:rsidR="00583D74" w:rsidRPr="00D752DB">
        <w:rPr>
          <w:rFonts w:ascii="Arial" w:hAnsi="Arial" w:cs="Arial"/>
          <w:color w:val="333333"/>
          <w:sz w:val="24"/>
          <w:szCs w:val="24"/>
        </w:rPr>
        <w:t xml:space="preserve"> Samson, </w:t>
      </w:r>
      <w:r w:rsidR="00583D74" w:rsidRPr="00D752DB">
        <w:rPr>
          <w:rFonts w:ascii="Arial" w:hAnsi="Arial" w:cs="Arial"/>
          <w:b/>
          <w:bCs/>
          <w:color w:val="333333"/>
          <w:sz w:val="24"/>
          <w:szCs w:val="24"/>
        </w:rPr>
        <w:t xml:space="preserve">De val van Jakob Duikelman                                                                         </w:t>
      </w:r>
      <w:r w:rsidR="00583D74">
        <w:rPr>
          <w:rFonts w:ascii="Arial" w:hAnsi="Arial" w:cs="Arial"/>
          <w:color w:val="333333"/>
          <w:sz w:val="23"/>
          <w:szCs w:val="23"/>
        </w:rPr>
        <w:t xml:space="preserve">Roman.                                                                                                                              </w:t>
      </w:r>
      <w:r w:rsidR="00583D74" w:rsidRPr="00583D74">
        <w:rPr>
          <w:rFonts w:ascii="Arial" w:hAnsi="Arial" w:cs="Arial"/>
          <w:color w:val="333333"/>
          <w:sz w:val="24"/>
          <w:szCs w:val="24"/>
        </w:rPr>
        <w:t>Amsterdam</w:t>
      </w:r>
      <w:r w:rsidR="00583D74" w:rsidRPr="00583D74">
        <w:rPr>
          <w:rFonts w:ascii="Arial" w:hAnsi="Arial" w:cs="Arial"/>
          <w:sz w:val="24"/>
          <w:szCs w:val="24"/>
        </w:rPr>
        <w:t>: </w:t>
      </w:r>
      <w:hyperlink r:id="rId359" w:history="1">
        <w:r w:rsidR="00583D74" w:rsidRPr="00583D74">
          <w:rPr>
            <w:rStyle w:val="Hyperlink"/>
            <w:rFonts w:ascii="Arial" w:hAnsi="Arial" w:cs="Arial"/>
            <w:color w:val="auto"/>
            <w:sz w:val="24"/>
            <w:szCs w:val="24"/>
            <w:u w:val="none"/>
          </w:rPr>
          <w:t>De Arbeiderspers</w:t>
        </w:r>
      </w:hyperlink>
      <w:r w:rsidR="00583D74">
        <w:rPr>
          <w:rFonts w:ascii="Arial" w:hAnsi="Arial" w:cs="Arial"/>
          <w:sz w:val="24"/>
          <w:szCs w:val="24"/>
        </w:rPr>
        <w:t>.</w:t>
      </w:r>
      <w:r w:rsidR="00583D74" w:rsidRPr="00583D74">
        <w:rPr>
          <w:rFonts w:ascii="Arial" w:hAnsi="Arial" w:cs="Arial"/>
          <w:sz w:val="24"/>
          <w:szCs w:val="24"/>
        </w:rPr>
        <w:t xml:space="preserve"> 2014</w:t>
      </w:r>
      <w:r w:rsidR="00583D74">
        <w:rPr>
          <w:rFonts w:ascii="Arial" w:hAnsi="Arial" w:cs="Arial"/>
          <w:sz w:val="24"/>
          <w:szCs w:val="24"/>
        </w:rPr>
        <w:t>. 270 blz.</w:t>
      </w:r>
    </w:p>
    <w:p w14:paraId="189A5E69" w14:textId="205E6581" w:rsidR="00533776" w:rsidRDefault="00533776" w:rsidP="00583D74">
      <w:pPr>
        <w:shd w:val="clear" w:color="auto" w:fill="FFFFFF"/>
        <w:spacing w:line="270" w:lineRule="atLeast"/>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4EDD555D" w14:textId="7F4B8E3D" w:rsidR="00583D74" w:rsidRPr="00D752DB" w:rsidRDefault="00583D74" w:rsidP="00583D74">
      <w:pPr>
        <w:shd w:val="clear" w:color="auto" w:fill="FFFFFF"/>
        <w:spacing w:line="270" w:lineRule="atLeast"/>
        <w:rPr>
          <w:rFonts w:ascii="Arial" w:hAnsi="Arial" w:cs="Arial"/>
          <w:i/>
          <w:iCs/>
          <w:color w:val="333333"/>
          <w:sz w:val="24"/>
          <w:szCs w:val="24"/>
        </w:rPr>
      </w:pPr>
      <w:r w:rsidRPr="00D752DB">
        <w:rPr>
          <w:rFonts w:ascii="Arial" w:hAnsi="Arial" w:cs="Arial"/>
          <w:i/>
          <w:iCs/>
          <w:color w:val="333333"/>
          <w:sz w:val="24"/>
          <w:szCs w:val="24"/>
          <w:shd w:val="clear" w:color="auto" w:fill="FFFFFF"/>
        </w:rPr>
        <w:t>Een opsporingsambtenaar van het Openbaar Ministerie wordt geconfronteerd met een asielzoeker die een oorlogsmisdadiger blijkt te zijn.</w:t>
      </w:r>
    </w:p>
    <w:p w14:paraId="71C1F2CD" w14:textId="25F4B8EF" w:rsidR="00D67B96" w:rsidRPr="00D67B96" w:rsidRDefault="00D67B96" w:rsidP="00CF7DD7">
      <w:pPr>
        <w:pStyle w:val="maintext"/>
        <w:shd w:val="clear" w:color="auto" w:fill="FFFFFF"/>
        <w:spacing w:before="300" w:beforeAutospacing="0" w:after="0" w:afterAutospacing="0"/>
        <w:rPr>
          <w:rFonts w:ascii="Arial" w:hAnsi="Arial" w:cs="Arial"/>
          <w:i/>
          <w:iCs/>
          <w:color w:val="39373A"/>
          <w:u w:val="single"/>
        </w:rPr>
      </w:pPr>
      <w:r w:rsidRPr="00D67B96">
        <w:rPr>
          <w:rStyle w:val="creator"/>
          <w:rFonts w:ascii="Arial" w:hAnsi="Arial" w:cs="Arial"/>
          <w:b/>
          <w:bCs/>
          <w:i/>
          <w:iCs/>
          <w:color w:val="39373A"/>
          <w:u w:val="single"/>
        </w:rPr>
        <w:t>Froukje Santing</w:t>
      </w:r>
      <w:r>
        <w:rPr>
          <w:rStyle w:val="creator"/>
          <w:rFonts w:ascii="Arial" w:hAnsi="Arial" w:cs="Arial"/>
          <w:b/>
          <w:bCs/>
          <w:i/>
          <w:iCs/>
          <w:color w:val="39373A"/>
          <w:u w:val="single"/>
        </w:rPr>
        <w:t xml:space="preserve">                                                                                                                 </w:t>
      </w:r>
      <w:r w:rsidRPr="00D67B96">
        <w:rPr>
          <w:rStyle w:val="creator"/>
          <w:rFonts w:ascii="Arial" w:hAnsi="Arial" w:cs="Arial"/>
          <w:i/>
          <w:iCs/>
          <w:color w:val="39373A"/>
        </w:rPr>
        <w:t>(1956)</w:t>
      </w:r>
    </w:p>
    <w:p w14:paraId="0E29C762" w14:textId="77777777" w:rsidR="00D67B96" w:rsidRDefault="00D67B96" w:rsidP="00D67B96">
      <w:pPr>
        <w:pStyle w:val="Kop3"/>
        <w:shd w:val="clear" w:color="auto" w:fill="FFFFFF"/>
        <w:spacing w:before="0" w:beforeAutospacing="0" w:after="0" w:afterAutospacing="0"/>
        <w:rPr>
          <w:rStyle w:val="creator"/>
          <w:rFonts w:ascii="Arial" w:hAnsi="Arial" w:cs="Arial"/>
          <w:b w:val="0"/>
          <w:bCs w:val="0"/>
          <w:color w:val="39373A"/>
        </w:rPr>
      </w:pPr>
    </w:p>
    <w:p w14:paraId="3765EA8D" w14:textId="47E1A516" w:rsidR="00D67B96" w:rsidRDefault="00D67B96" w:rsidP="00D67B96">
      <w:pPr>
        <w:pStyle w:val="Kop3"/>
        <w:shd w:val="clear" w:color="auto" w:fill="FFFFFF"/>
        <w:spacing w:before="0" w:beforeAutospacing="0" w:after="0" w:afterAutospacing="0"/>
        <w:rPr>
          <w:rFonts w:ascii="Arial" w:hAnsi="Arial" w:cs="Arial"/>
          <w:b w:val="0"/>
          <w:bCs w:val="0"/>
          <w:sz w:val="24"/>
          <w:szCs w:val="24"/>
        </w:rPr>
      </w:pPr>
      <w:r w:rsidRPr="00D67B96">
        <w:rPr>
          <w:rStyle w:val="creator"/>
          <w:rFonts w:ascii="Arial" w:hAnsi="Arial" w:cs="Arial"/>
          <w:b w:val="0"/>
          <w:bCs w:val="0"/>
          <w:color w:val="39373A"/>
          <w:sz w:val="24"/>
          <w:szCs w:val="24"/>
        </w:rPr>
        <w:t xml:space="preserve">- Froukje Santing, </w:t>
      </w:r>
      <w:hyperlink r:id="rId360" w:history="1">
        <w:r w:rsidRPr="00D67B96">
          <w:rPr>
            <w:rStyle w:val="Hyperlink"/>
            <w:rFonts w:ascii="Arial" w:hAnsi="Arial" w:cs="Arial"/>
            <w:color w:val="39373A"/>
            <w:sz w:val="24"/>
            <w:szCs w:val="24"/>
            <w:u w:val="none"/>
          </w:rPr>
          <w:t>Meral</w:t>
        </w:r>
      </w:hyperlink>
      <w:r>
        <w:rPr>
          <w:rFonts w:ascii="Arial" w:hAnsi="Arial" w:cs="Arial"/>
          <w:color w:val="39373A"/>
          <w:sz w:val="24"/>
          <w:szCs w:val="24"/>
        </w:rPr>
        <w:t xml:space="preserve">                                                                                                 </w:t>
      </w:r>
      <w:r w:rsidRPr="00D67B96">
        <w:rPr>
          <w:rFonts w:ascii="Arial" w:hAnsi="Arial" w:cs="Arial"/>
          <w:b w:val="0"/>
          <w:bCs w:val="0"/>
          <w:color w:val="39373A"/>
          <w:sz w:val="24"/>
          <w:szCs w:val="24"/>
        </w:rPr>
        <w:t>Amsterdam:</w:t>
      </w:r>
      <w:r>
        <w:rPr>
          <w:rFonts w:ascii="Arial" w:hAnsi="Arial" w:cs="Arial"/>
          <w:color w:val="39373A"/>
          <w:sz w:val="24"/>
          <w:szCs w:val="24"/>
        </w:rPr>
        <w:t xml:space="preserve"> </w:t>
      </w:r>
      <w:r w:rsidRPr="00D67B96">
        <w:rPr>
          <w:rFonts w:ascii="Arial" w:hAnsi="Arial" w:cs="Arial"/>
          <w:b w:val="0"/>
          <w:bCs w:val="0"/>
          <w:sz w:val="24"/>
          <w:szCs w:val="24"/>
        </w:rPr>
        <w:t>Uitgeverij Orlando</w:t>
      </w:r>
      <w:r>
        <w:rPr>
          <w:rFonts w:ascii="Arial" w:hAnsi="Arial" w:cs="Arial"/>
          <w:b w:val="0"/>
          <w:bCs w:val="0"/>
          <w:sz w:val="24"/>
          <w:szCs w:val="24"/>
        </w:rPr>
        <w:t>. 2020. 221 blz.</w:t>
      </w:r>
    </w:p>
    <w:p w14:paraId="36872AD7" w14:textId="7A833884" w:rsidR="00EE5014" w:rsidRDefault="00EE5014" w:rsidP="00D67B96">
      <w:pPr>
        <w:pStyle w:val="Kop3"/>
        <w:shd w:val="clear" w:color="auto" w:fill="FFFFFF"/>
        <w:spacing w:before="0" w:beforeAutospacing="0" w:after="0" w:afterAutospacing="0"/>
        <w:rPr>
          <w:rFonts w:ascii="Arial" w:hAnsi="Arial" w:cs="Arial"/>
          <w:b w:val="0"/>
          <w:bCs w:val="0"/>
          <w:sz w:val="24"/>
          <w:szCs w:val="24"/>
        </w:rPr>
      </w:pPr>
    </w:p>
    <w:p w14:paraId="171C2BEC" w14:textId="1D05F56A" w:rsidR="00EE5014" w:rsidRPr="00D67B96" w:rsidRDefault="00EE5014" w:rsidP="00D67B9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2020.</w:t>
      </w:r>
    </w:p>
    <w:p w14:paraId="5BE3F292" w14:textId="6575F40B" w:rsidR="00D67B96" w:rsidRDefault="00D67B96" w:rsidP="00D67B96">
      <w:pPr>
        <w:pStyle w:val="maintext"/>
        <w:shd w:val="clear" w:color="auto" w:fill="FFFFFF"/>
        <w:spacing w:before="300" w:beforeAutospacing="0" w:after="0" w:afterAutospacing="0"/>
        <w:rPr>
          <w:rFonts w:ascii="Arial" w:hAnsi="Arial" w:cs="Arial"/>
          <w:i/>
          <w:iCs/>
          <w:color w:val="39373A"/>
        </w:rPr>
      </w:pPr>
      <w:r w:rsidRPr="00D67B96">
        <w:rPr>
          <w:rFonts w:ascii="Arial" w:hAnsi="Arial" w:cs="Arial"/>
          <w:i/>
          <w:iCs/>
          <w:color w:val="39373A"/>
        </w:rPr>
        <w:t>Als de in Turkije geboren maar in Nederland opgeleide en werkzame huisarts Meral haar weggelopen zoon weer bij haar gezin probeert te betrekken, moet zij zelf een balans zien te vinden tussen haar achtergrond en haar persoonlijke overtuigingen.</w:t>
      </w:r>
    </w:p>
    <w:p w14:paraId="79204699" w14:textId="29CBFB01" w:rsidR="003753D4" w:rsidRPr="003753D4" w:rsidRDefault="003753D4" w:rsidP="00D67B96">
      <w:pPr>
        <w:pStyle w:val="maintext"/>
        <w:shd w:val="clear" w:color="auto" w:fill="FFFFFF"/>
        <w:spacing w:before="300" w:beforeAutospacing="0" w:after="0" w:afterAutospacing="0"/>
        <w:rPr>
          <w:rFonts w:ascii="Arial" w:hAnsi="Arial" w:cs="Arial"/>
          <w:b/>
          <w:bCs/>
          <w:i/>
          <w:iCs/>
          <w:color w:val="39373A"/>
          <w:u w:val="single"/>
        </w:rPr>
      </w:pPr>
      <w:r w:rsidRPr="003753D4">
        <w:rPr>
          <w:rFonts w:ascii="Arial" w:hAnsi="Arial" w:cs="Arial"/>
          <w:b/>
          <w:bCs/>
          <w:i/>
          <w:iCs/>
          <w:color w:val="39373A"/>
          <w:u w:val="single"/>
        </w:rPr>
        <w:t xml:space="preserve">Carine </w:t>
      </w:r>
      <w:proofErr w:type="spellStart"/>
      <w:r w:rsidRPr="003753D4">
        <w:rPr>
          <w:rFonts w:ascii="Arial" w:hAnsi="Arial" w:cs="Arial"/>
          <w:b/>
          <w:bCs/>
          <w:i/>
          <w:iCs/>
          <w:color w:val="39373A"/>
          <w:u w:val="single"/>
        </w:rPr>
        <w:t>Sarvaas</w:t>
      </w:r>
      <w:proofErr w:type="spellEnd"/>
      <w:r w:rsidR="00AB1CB6">
        <w:rPr>
          <w:rFonts w:ascii="Arial" w:hAnsi="Arial" w:cs="Arial"/>
          <w:b/>
          <w:bCs/>
          <w:i/>
          <w:iCs/>
          <w:color w:val="39373A"/>
          <w:u w:val="single"/>
        </w:rPr>
        <w:t xml:space="preserve"> </w:t>
      </w:r>
      <w:r w:rsidR="00AB1CB6">
        <w:t xml:space="preserve">                                                                                                                                </w:t>
      </w:r>
      <w:r w:rsidR="00AB1CB6" w:rsidRPr="00AB1CB6">
        <w:rPr>
          <w:rFonts w:ascii="Arial" w:hAnsi="Arial" w:cs="Arial"/>
          <w:i/>
          <w:iCs/>
        </w:rPr>
        <w:t xml:space="preserve">(Carine </w:t>
      </w:r>
      <w:proofErr w:type="spellStart"/>
      <w:r w:rsidR="00AB1CB6" w:rsidRPr="00AB1CB6">
        <w:rPr>
          <w:rFonts w:ascii="Arial" w:hAnsi="Arial" w:cs="Arial"/>
          <w:i/>
          <w:iCs/>
        </w:rPr>
        <w:t>Sarvaas</w:t>
      </w:r>
      <w:proofErr w:type="spellEnd"/>
      <w:r w:rsidR="00AB1CB6" w:rsidRPr="00AB1CB6">
        <w:rPr>
          <w:rFonts w:ascii="Arial" w:hAnsi="Arial" w:cs="Arial"/>
          <w:i/>
          <w:iCs/>
        </w:rPr>
        <w:t xml:space="preserve"> </w:t>
      </w:r>
      <w:proofErr w:type="spellStart"/>
      <w:r w:rsidR="00AB1CB6" w:rsidRPr="00AB1CB6">
        <w:rPr>
          <w:rFonts w:ascii="Arial" w:hAnsi="Arial" w:cs="Arial"/>
          <w:i/>
          <w:iCs/>
        </w:rPr>
        <w:t>Wytema</w:t>
      </w:r>
      <w:proofErr w:type="spellEnd"/>
      <w:r w:rsidR="00AB1CB6" w:rsidRPr="00AB1CB6">
        <w:rPr>
          <w:rFonts w:ascii="Arial" w:hAnsi="Arial" w:cs="Arial"/>
          <w:i/>
          <w:iCs/>
        </w:rPr>
        <w:t>)</w:t>
      </w:r>
    </w:p>
    <w:p w14:paraId="3FD61EF6" w14:textId="094F9ED9" w:rsidR="003753D4" w:rsidRPr="003753D4" w:rsidRDefault="00C617E9" w:rsidP="003753D4">
      <w:pPr>
        <w:pStyle w:val="Kop2"/>
        <w:spacing w:before="0" w:line="365" w:lineRule="atLeast"/>
        <w:rPr>
          <w:rFonts w:ascii="Arial" w:hAnsi="Arial" w:cs="Arial"/>
          <w:b/>
          <w:bCs/>
          <w:color w:val="223434"/>
          <w:sz w:val="24"/>
          <w:szCs w:val="24"/>
        </w:rPr>
      </w:pPr>
      <w:r>
        <w:rPr>
          <w:rStyle w:val="nonexact"/>
          <w:rFonts w:ascii="Arial" w:hAnsi="Arial" w:cs="Arial"/>
          <w:b/>
          <w:bCs/>
          <w:color w:val="223434"/>
          <w:sz w:val="24"/>
          <w:szCs w:val="24"/>
        </w:rPr>
        <w:t xml:space="preserve">                                                                                                                                                           </w:t>
      </w:r>
      <w:r w:rsidR="0012668C" w:rsidRPr="00D67B96">
        <w:rPr>
          <w:rStyle w:val="creator"/>
          <w:rFonts w:ascii="Arial" w:hAnsi="Arial" w:cs="Arial"/>
          <w:color w:val="39373A"/>
          <w:sz w:val="24"/>
          <w:szCs w:val="24"/>
        </w:rPr>
        <w:t xml:space="preserve">- </w:t>
      </w:r>
      <w:r w:rsidR="003753D4" w:rsidRPr="003753D4">
        <w:rPr>
          <w:rStyle w:val="nonexact"/>
          <w:rFonts w:ascii="Arial" w:hAnsi="Arial" w:cs="Arial"/>
          <w:color w:val="223434"/>
          <w:sz w:val="24"/>
          <w:szCs w:val="24"/>
        </w:rPr>
        <w:t xml:space="preserve">Carine </w:t>
      </w:r>
      <w:proofErr w:type="spellStart"/>
      <w:r w:rsidR="003753D4" w:rsidRPr="003753D4">
        <w:rPr>
          <w:rStyle w:val="nonexact"/>
          <w:rFonts w:ascii="Arial" w:hAnsi="Arial" w:cs="Arial"/>
          <w:color w:val="223434"/>
          <w:sz w:val="24"/>
          <w:szCs w:val="24"/>
        </w:rPr>
        <w:t>Sarvaas</w:t>
      </w:r>
      <w:proofErr w:type="spellEnd"/>
      <w:r w:rsidR="003753D4" w:rsidRPr="003753D4">
        <w:rPr>
          <w:rStyle w:val="nonexact"/>
          <w:rFonts w:ascii="Arial" w:hAnsi="Arial" w:cs="Arial"/>
          <w:color w:val="223434"/>
          <w:sz w:val="24"/>
          <w:szCs w:val="24"/>
        </w:rPr>
        <w:t>,</w:t>
      </w:r>
      <w:r w:rsidR="003753D4" w:rsidRPr="003753D4">
        <w:rPr>
          <w:rStyle w:val="nonexact"/>
          <w:rFonts w:ascii="Arial" w:hAnsi="Arial" w:cs="Arial"/>
          <w:b/>
          <w:bCs/>
          <w:color w:val="223434"/>
          <w:sz w:val="24"/>
          <w:szCs w:val="24"/>
        </w:rPr>
        <w:t xml:space="preserve"> Vluchteling</w:t>
      </w:r>
      <w:r w:rsidR="003753D4" w:rsidRPr="003753D4">
        <w:rPr>
          <w:rFonts w:ascii="Arial" w:hAnsi="Arial" w:cs="Arial"/>
          <w:b/>
          <w:bCs/>
          <w:color w:val="223434"/>
          <w:sz w:val="24"/>
          <w:szCs w:val="24"/>
        </w:rPr>
        <w:t> uit Mechelen</w:t>
      </w:r>
    </w:p>
    <w:p w14:paraId="67DEC51F" w14:textId="77367C95" w:rsidR="003753D4" w:rsidRDefault="003753D4" w:rsidP="003753D4">
      <w:pPr>
        <w:shd w:val="clear" w:color="auto" w:fill="FFFFFF"/>
        <w:spacing w:line="270" w:lineRule="atLeast"/>
        <w:rPr>
          <w:rStyle w:val="publication-date"/>
          <w:rFonts w:ascii="Arial" w:hAnsi="Arial" w:cs="Arial"/>
          <w:color w:val="333333"/>
          <w:sz w:val="24"/>
          <w:szCs w:val="24"/>
        </w:rPr>
      </w:pPr>
      <w:r w:rsidRPr="003753D4">
        <w:rPr>
          <w:rStyle w:val="publication-name"/>
          <w:rFonts w:ascii="Arial" w:hAnsi="Arial" w:cs="Arial"/>
          <w:color w:val="333333"/>
          <w:sz w:val="24"/>
          <w:szCs w:val="24"/>
        </w:rPr>
        <w:t xml:space="preserve">Soesterberg: Uitgeverij </w:t>
      </w:r>
      <w:proofErr w:type="spellStart"/>
      <w:r w:rsidRPr="003753D4">
        <w:rPr>
          <w:rStyle w:val="publication-name"/>
          <w:rFonts w:ascii="Arial" w:hAnsi="Arial" w:cs="Arial"/>
          <w:color w:val="333333"/>
          <w:sz w:val="24"/>
          <w:szCs w:val="24"/>
        </w:rPr>
        <w:t>Aspekt</w:t>
      </w:r>
      <w:proofErr w:type="spellEnd"/>
      <w:r w:rsidRPr="003753D4">
        <w:rPr>
          <w:rStyle w:val="by-comma"/>
          <w:rFonts w:ascii="Arial" w:hAnsi="Arial" w:cs="Arial"/>
          <w:color w:val="333333"/>
          <w:sz w:val="24"/>
          <w:szCs w:val="24"/>
        </w:rPr>
        <w:t>.</w:t>
      </w:r>
      <w:r w:rsidRPr="003753D4">
        <w:rPr>
          <w:rStyle w:val="publication-date"/>
          <w:rFonts w:ascii="Arial" w:hAnsi="Arial" w:cs="Arial"/>
          <w:color w:val="333333"/>
          <w:sz w:val="24"/>
          <w:szCs w:val="24"/>
        </w:rPr>
        <w:t xml:space="preserve"> 2018</w:t>
      </w:r>
      <w:r>
        <w:rPr>
          <w:rStyle w:val="publication-date"/>
          <w:rFonts w:ascii="Arial" w:hAnsi="Arial" w:cs="Arial"/>
          <w:color w:val="333333"/>
          <w:sz w:val="24"/>
          <w:szCs w:val="24"/>
        </w:rPr>
        <w:t xml:space="preserve">. 181 blz. </w:t>
      </w:r>
    </w:p>
    <w:p w14:paraId="00566847" w14:textId="27BFE66F" w:rsidR="003753D4" w:rsidRPr="003753D4" w:rsidRDefault="003753D4" w:rsidP="003753D4">
      <w:pPr>
        <w:shd w:val="clear" w:color="auto" w:fill="FFFFFF"/>
        <w:spacing w:line="270" w:lineRule="atLeast"/>
        <w:rPr>
          <w:rFonts w:ascii="Arial" w:hAnsi="Arial" w:cs="Arial"/>
          <w:color w:val="333333"/>
          <w:sz w:val="24"/>
          <w:szCs w:val="24"/>
        </w:rPr>
      </w:pPr>
      <w:r>
        <w:rPr>
          <w:rStyle w:val="publication-date"/>
          <w:rFonts w:ascii="Arial" w:hAnsi="Arial" w:cs="Arial"/>
          <w:color w:val="333333"/>
          <w:sz w:val="24"/>
          <w:szCs w:val="24"/>
        </w:rPr>
        <w:t xml:space="preserve">--- Luisterboek. </w:t>
      </w:r>
      <w:r w:rsidRPr="003753D4">
        <w:rPr>
          <w:rFonts w:ascii="Arial" w:hAnsi="Arial" w:cs="Arial"/>
          <w:sz w:val="24"/>
          <w:szCs w:val="24"/>
          <w:shd w:val="clear" w:color="auto" w:fill="FFFFFF"/>
        </w:rPr>
        <w:t xml:space="preserve">Brussel </w:t>
      </w:r>
      <w:hyperlink r:id="rId361" w:history="1">
        <w:r w:rsidRPr="003753D4">
          <w:rPr>
            <w:rStyle w:val="Hyperlink"/>
            <w:rFonts w:ascii="Arial" w:hAnsi="Arial" w:cs="Arial"/>
            <w:color w:val="auto"/>
            <w:sz w:val="24"/>
            <w:szCs w:val="24"/>
            <w:u w:val="none"/>
            <w:shd w:val="clear" w:color="auto" w:fill="FFFFFF"/>
          </w:rPr>
          <w:t>Luisterpunt</w:t>
        </w:r>
      </w:hyperlink>
      <w:r w:rsidRPr="003753D4">
        <w:rPr>
          <w:rFonts w:ascii="Arial" w:hAnsi="Arial" w:cs="Arial"/>
          <w:sz w:val="24"/>
          <w:szCs w:val="24"/>
          <w:shd w:val="clear" w:color="auto" w:fill="FFFFFF"/>
        </w:rPr>
        <w:t>, 2018</w:t>
      </w:r>
      <w:r>
        <w:rPr>
          <w:rFonts w:ascii="Arial" w:hAnsi="Arial" w:cs="Arial"/>
          <w:sz w:val="24"/>
          <w:szCs w:val="24"/>
          <w:shd w:val="clear" w:color="auto" w:fill="FFFFFF"/>
        </w:rPr>
        <w:t>.</w:t>
      </w:r>
    </w:p>
    <w:p w14:paraId="53B223DA" w14:textId="77777777" w:rsidR="00040B33" w:rsidRDefault="003753D4" w:rsidP="00040B33">
      <w:pPr>
        <w:shd w:val="clear" w:color="auto" w:fill="FFFFFF"/>
        <w:spacing w:before="60" w:line="270" w:lineRule="atLeast"/>
        <w:rPr>
          <w:rStyle w:val="wrap-text"/>
          <w:rFonts w:ascii="Arial" w:hAnsi="Arial" w:cs="Arial"/>
          <w:i/>
          <w:iCs/>
          <w:color w:val="333333"/>
          <w:sz w:val="24"/>
          <w:szCs w:val="24"/>
        </w:rPr>
      </w:pPr>
      <w:r w:rsidRPr="003753D4">
        <w:rPr>
          <w:rStyle w:val="wrap-text"/>
          <w:rFonts w:ascii="Arial" w:hAnsi="Arial" w:cs="Arial"/>
          <w:i/>
          <w:iCs/>
          <w:color w:val="333333"/>
          <w:sz w:val="24"/>
          <w:szCs w:val="24"/>
        </w:rPr>
        <w:t xml:space="preserve">In de 16e eeuw ondervindt de familie Du </w:t>
      </w:r>
      <w:proofErr w:type="spellStart"/>
      <w:r w:rsidRPr="003753D4">
        <w:rPr>
          <w:rStyle w:val="wrap-text"/>
          <w:rFonts w:ascii="Arial" w:hAnsi="Arial" w:cs="Arial"/>
          <w:i/>
          <w:iCs/>
          <w:color w:val="333333"/>
          <w:sz w:val="24"/>
          <w:szCs w:val="24"/>
        </w:rPr>
        <w:t>Marchie</w:t>
      </w:r>
      <w:proofErr w:type="spellEnd"/>
      <w:r w:rsidRPr="003753D4">
        <w:rPr>
          <w:rStyle w:val="wrap-text"/>
          <w:rFonts w:ascii="Arial" w:hAnsi="Arial" w:cs="Arial"/>
          <w:i/>
          <w:iCs/>
          <w:color w:val="333333"/>
          <w:sz w:val="24"/>
          <w:szCs w:val="24"/>
        </w:rPr>
        <w:t xml:space="preserve"> in Mechelen de nadelige gevolgen van de opstand tegen de Spaanse overheersing; zoon Anthonie besluit daarom te vertrekken naar de Noordelijke Nederlanden.</w:t>
      </w:r>
    </w:p>
    <w:p w14:paraId="071FD426" w14:textId="7E5D08D3" w:rsidR="00E37F4F" w:rsidRDefault="00E37F4F" w:rsidP="00E37F4F">
      <w:pPr>
        <w:shd w:val="clear" w:color="auto" w:fill="FFFFFF"/>
        <w:spacing w:before="60" w:line="270" w:lineRule="atLeast"/>
        <w:rPr>
          <w:rStyle w:val="wrap-text"/>
          <w:rFonts w:ascii="Arial" w:hAnsi="Arial" w:cs="Arial"/>
          <w:b/>
          <w:bCs/>
          <w:i/>
          <w:iCs/>
          <w:color w:val="333333"/>
          <w:sz w:val="24"/>
          <w:szCs w:val="24"/>
          <w:u w:val="single"/>
        </w:rPr>
      </w:pPr>
      <w:r w:rsidRPr="00E37F4F">
        <w:rPr>
          <w:rStyle w:val="wrap-text"/>
          <w:rFonts w:ascii="Arial" w:hAnsi="Arial" w:cs="Arial"/>
          <w:b/>
          <w:bCs/>
          <w:i/>
          <w:iCs/>
          <w:color w:val="333333"/>
          <w:sz w:val="24"/>
          <w:szCs w:val="24"/>
          <w:u w:val="single"/>
        </w:rPr>
        <w:t>Anne Schepers</w:t>
      </w:r>
      <w:r w:rsidR="008C1A33">
        <w:rPr>
          <w:rStyle w:val="wrap-text"/>
          <w:rFonts w:ascii="Arial" w:hAnsi="Arial" w:cs="Arial"/>
          <w:b/>
          <w:bCs/>
          <w:i/>
          <w:iCs/>
          <w:color w:val="333333"/>
          <w:sz w:val="24"/>
          <w:szCs w:val="24"/>
          <w:u w:val="single"/>
        </w:rPr>
        <w:t xml:space="preserve">                                                                                                                         </w:t>
      </w:r>
      <w:r w:rsidR="008C1A33" w:rsidRPr="008C1A33">
        <w:rPr>
          <w:rStyle w:val="wrap-text"/>
          <w:rFonts w:ascii="Arial" w:hAnsi="Arial" w:cs="Arial"/>
          <w:i/>
          <w:iCs/>
          <w:color w:val="333333"/>
          <w:sz w:val="24"/>
          <w:szCs w:val="24"/>
        </w:rPr>
        <w:t>(1993)</w:t>
      </w:r>
    </w:p>
    <w:p w14:paraId="58D72DF7" w14:textId="5DDE575D" w:rsidR="00E37F4F" w:rsidRDefault="00E37F4F" w:rsidP="00E37F4F">
      <w:pPr>
        <w:shd w:val="clear" w:color="auto" w:fill="FFFFFF"/>
        <w:spacing w:before="60" w:line="270" w:lineRule="atLeast"/>
        <w:rPr>
          <w:rFonts w:ascii="Arial" w:eastAsia="Times New Roman" w:hAnsi="Arial" w:cs="Arial"/>
          <w:color w:val="2B2B2B"/>
          <w:sz w:val="24"/>
          <w:szCs w:val="24"/>
          <w:lang w:eastAsia="nl-NL"/>
        </w:rPr>
      </w:pPr>
      <w:r w:rsidRPr="001A0958">
        <w:rPr>
          <w:rFonts w:ascii="Arial" w:hAnsi="Arial" w:cs="Arial"/>
          <w:sz w:val="24"/>
          <w:szCs w:val="24"/>
        </w:rPr>
        <w:lastRenderedPageBreak/>
        <w:t xml:space="preserve">- </w:t>
      </w:r>
      <w:r w:rsidRPr="00E37F4F">
        <w:rPr>
          <w:rFonts w:ascii="Arial" w:eastAsia="Times New Roman" w:hAnsi="Arial" w:cs="Arial"/>
          <w:color w:val="2B2B2B"/>
          <w:sz w:val="24"/>
          <w:szCs w:val="24"/>
          <w:lang w:eastAsia="nl-NL"/>
        </w:rPr>
        <w:t>Anne Schepers,</w:t>
      </w:r>
      <w:r w:rsidRPr="00E37F4F">
        <w:rPr>
          <w:rFonts w:ascii="Arial" w:eastAsia="Times New Roman" w:hAnsi="Arial" w:cs="Arial"/>
          <w:b/>
          <w:bCs/>
          <w:color w:val="2B2B2B"/>
          <w:sz w:val="24"/>
          <w:szCs w:val="24"/>
          <w:lang w:eastAsia="nl-NL"/>
        </w:rPr>
        <w:t xml:space="preserve"> De daden</w:t>
      </w:r>
      <w:r>
        <w:rPr>
          <w:rFonts w:ascii="Arial" w:hAnsi="Arial" w:cs="Arial"/>
          <w:b/>
          <w:bCs/>
          <w:i/>
          <w:iCs/>
          <w:color w:val="333333"/>
          <w:sz w:val="24"/>
          <w:szCs w:val="24"/>
          <w:u w:val="single"/>
        </w:rPr>
        <w:t xml:space="preserve">                                                                               </w:t>
      </w:r>
      <w:r w:rsidRPr="00E37F4F">
        <w:rPr>
          <w:rFonts w:ascii="Arial" w:hAnsi="Arial" w:cs="Arial"/>
          <w:color w:val="333333"/>
          <w:sz w:val="24"/>
          <w:szCs w:val="24"/>
        </w:rPr>
        <w:t>Amsterdam:</w:t>
      </w:r>
      <w:r>
        <w:rPr>
          <w:rFonts w:ascii="Arial" w:hAnsi="Arial" w:cs="Arial"/>
          <w:color w:val="333333"/>
          <w:sz w:val="24"/>
          <w:szCs w:val="24"/>
        </w:rPr>
        <w:t xml:space="preserve"> </w:t>
      </w:r>
      <w:proofErr w:type="spellStart"/>
      <w:r w:rsidRPr="00E37F4F">
        <w:rPr>
          <w:rFonts w:ascii="Arial" w:eastAsia="Times New Roman" w:hAnsi="Arial" w:cs="Arial"/>
          <w:color w:val="2B2B2B"/>
          <w:sz w:val="24"/>
          <w:szCs w:val="24"/>
          <w:lang w:eastAsia="nl-NL"/>
        </w:rPr>
        <w:t>Lebowski</w:t>
      </w:r>
      <w:proofErr w:type="spellEnd"/>
      <w:r w:rsidR="008C1A33">
        <w:rPr>
          <w:rFonts w:ascii="Arial" w:eastAsia="Times New Roman" w:hAnsi="Arial" w:cs="Arial"/>
          <w:color w:val="2B2B2B"/>
          <w:sz w:val="24"/>
          <w:szCs w:val="24"/>
          <w:lang w:eastAsia="nl-NL"/>
        </w:rPr>
        <w:t xml:space="preserve"> </w:t>
      </w:r>
      <w:proofErr w:type="spellStart"/>
      <w:r w:rsidR="008C1A33">
        <w:rPr>
          <w:rFonts w:ascii="Arial" w:eastAsia="Times New Roman" w:hAnsi="Arial" w:cs="Arial"/>
          <w:color w:val="2B2B2B"/>
          <w:sz w:val="24"/>
          <w:szCs w:val="24"/>
          <w:lang w:eastAsia="nl-NL"/>
        </w:rPr>
        <w:t>Publishers</w:t>
      </w:r>
      <w:proofErr w:type="spellEnd"/>
      <w:r>
        <w:rPr>
          <w:rFonts w:ascii="Arial" w:eastAsia="Times New Roman" w:hAnsi="Arial" w:cs="Arial"/>
          <w:color w:val="2B2B2B"/>
          <w:sz w:val="24"/>
          <w:szCs w:val="24"/>
          <w:lang w:eastAsia="nl-NL"/>
        </w:rPr>
        <w:t xml:space="preserve">. April 2023. 256 blz. </w:t>
      </w:r>
    </w:p>
    <w:p w14:paraId="2994A1B8" w14:textId="4C49B2A7" w:rsidR="00E37F4F" w:rsidRPr="00E37F4F" w:rsidRDefault="00E37F4F" w:rsidP="00E37F4F">
      <w:pPr>
        <w:shd w:val="clear" w:color="auto" w:fill="FFFFFF"/>
        <w:spacing w:before="60" w:line="240" w:lineRule="auto"/>
        <w:rPr>
          <w:rFonts w:ascii="Arial" w:hAnsi="Arial" w:cs="Arial"/>
          <w:b/>
          <w:bCs/>
          <w:i/>
          <w:iCs/>
          <w:color w:val="333333"/>
          <w:sz w:val="24"/>
          <w:szCs w:val="24"/>
          <w:u w:val="single"/>
        </w:rPr>
      </w:pPr>
      <w:r w:rsidRPr="00E37F4F">
        <w:rPr>
          <w:rFonts w:ascii="Arial" w:eastAsia="Times New Roman" w:hAnsi="Arial" w:cs="Arial"/>
          <w:i/>
          <w:iCs/>
          <w:color w:val="2B2B2B"/>
          <w:sz w:val="24"/>
          <w:szCs w:val="24"/>
          <w:lang w:eastAsia="nl-NL"/>
        </w:rPr>
        <w:t xml:space="preserve">Debuutroman. </w:t>
      </w:r>
      <w:r w:rsidRPr="00E37F4F">
        <w:rPr>
          <w:rFonts w:ascii="Arial" w:hAnsi="Arial" w:cs="Arial"/>
          <w:i/>
          <w:iCs/>
          <w:color w:val="2B2B2B"/>
          <w:sz w:val="24"/>
          <w:szCs w:val="24"/>
          <w:shd w:val="clear" w:color="auto" w:fill="FFFFFF"/>
        </w:rPr>
        <w:t>Terwijl Sara – naïef en geëngageerd – zich op haar werk bij de krant stort bereikt de vluchtelingencrisis haar kookpunt. Dan wordt de komst van een azc in de Beverwaard aangekondigd</w:t>
      </w:r>
      <w:r>
        <w:rPr>
          <w:rFonts w:ascii="Arial" w:hAnsi="Arial" w:cs="Arial"/>
          <w:i/>
          <w:iCs/>
          <w:color w:val="2B2B2B"/>
          <w:sz w:val="24"/>
          <w:szCs w:val="24"/>
          <w:shd w:val="clear" w:color="auto" w:fill="FFFFFF"/>
        </w:rPr>
        <w:t>.</w:t>
      </w:r>
    </w:p>
    <w:p w14:paraId="15BEAAF5" w14:textId="29483F53" w:rsidR="001A0958" w:rsidRPr="00040B33" w:rsidRDefault="001A0958" w:rsidP="00040B33">
      <w:pPr>
        <w:shd w:val="clear" w:color="auto" w:fill="FFFFFF"/>
        <w:spacing w:before="60" w:line="270" w:lineRule="atLeast"/>
        <w:rPr>
          <w:rFonts w:ascii="Arial" w:hAnsi="Arial" w:cs="Arial"/>
          <w:i/>
          <w:iCs/>
          <w:color w:val="333333"/>
          <w:sz w:val="24"/>
          <w:szCs w:val="24"/>
        </w:rPr>
      </w:pPr>
      <w:r w:rsidRPr="001A0958">
        <w:rPr>
          <w:rFonts w:ascii="Arial" w:eastAsia="Times New Roman" w:hAnsi="Arial" w:cs="Arial"/>
          <w:b/>
          <w:bCs/>
          <w:i/>
          <w:iCs/>
          <w:color w:val="2B2B2B"/>
          <w:sz w:val="24"/>
          <w:szCs w:val="24"/>
          <w:u w:val="single"/>
          <w:bdr w:val="none" w:sz="0" w:space="0" w:color="auto" w:frame="1"/>
          <w:lang w:eastAsia="nl-NL"/>
        </w:rPr>
        <w:t xml:space="preserve">Inge </w:t>
      </w:r>
      <w:proofErr w:type="spellStart"/>
      <w:r w:rsidRPr="001A0958">
        <w:rPr>
          <w:rFonts w:ascii="Arial" w:eastAsia="Times New Roman" w:hAnsi="Arial" w:cs="Arial"/>
          <w:b/>
          <w:bCs/>
          <w:i/>
          <w:iCs/>
          <w:color w:val="2B2B2B"/>
          <w:sz w:val="24"/>
          <w:szCs w:val="24"/>
          <w:u w:val="single"/>
          <w:bdr w:val="none" w:sz="0" w:space="0" w:color="auto" w:frame="1"/>
          <w:lang w:eastAsia="nl-NL"/>
        </w:rPr>
        <w:t>Schilperoord</w:t>
      </w:r>
      <w:proofErr w:type="spellEnd"/>
      <w:r>
        <w:rPr>
          <w:rFonts w:ascii="Arial" w:eastAsia="Times New Roman" w:hAnsi="Arial" w:cs="Arial"/>
          <w:b/>
          <w:bCs/>
          <w:i/>
          <w:iCs/>
          <w:color w:val="2B2B2B"/>
          <w:sz w:val="24"/>
          <w:szCs w:val="24"/>
          <w:u w:val="single"/>
          <w:bdr w:val="none" w:sz="0" w:space="0" w:color="auto" w:frame="1"/>
          <w:lang w:eastAsia="nl-NL"/>
        </w:rPr>
        <w:t xml:space="preserve">                                                                                                                           </w:t>
      </w:r>
      <w:r w:rsidRPr="001A0958">
        <w:rPr>
          <w:rFonts w:ascii="Arial" w:eastAsia="Times New Roman" w:hAnsi="Arial" w:cs="Arial"/>
          <w:i/>
          <w:iCs/>
          <w:color w:val="2B2B2B"/>
          <w:sz w:val="24"/>
          <w:szCs w:val="24"/>
          <w:bdr w:val="none" w:sz="0" w:space="0" w:color="auto" w:frame="1"/>
          <w:lang w:eastAsia="nl-NL"/>
        </w:rPr>
        <w:t>(1973)</w:t>
      </w:r>
      <w:r>
        <w:rPr>
          <w:rFonts w:ascii="Arial" w:eastAsia="Times New Roman" w:hAnsi="Arial" w:cs="Arial"/>
          <w:b/>
          <w:bCs/>
          <w:i/>
          <w:iCs/>
          <w:color w:val="2B2B2B"/>
          <w:sz w:val="24"/>
          <w:szCs w:val="24"/>
          <w:u w:val="single"/>
          <w:bdr w:val="none" w:sz="0" w:space="0" w:color="auto" w:frame="1"/>
          <w:lang w:eastAsia="nl-NL"/>
        </w:rPr>
        <w:t xml:space="preserve">                                                                                                                                             </w:t>
      </w:r>
    </w:p>
    <w:p w14:paraId="33F24F8C" w14:textId="77777777" w:rsidR="001A0958" w:rsidRPr="001A0958" w:rsidRDefault="001A0958" w:rsidP="001A0958">
      <w:pPr>
        <w:rPr>
          <w:rFonts w:ascii="Arial" w:hAnsi="Arial" w:cs="Arial"/>
          <w:sz w:val="24"/>
          <w:szCs w:val="24"/>
        </w:rPr>
      </w:pPr>
      <w:r w:rsidRPr="001A0958">
        <w:rPr>
          <w:rFonts w:ascii="Arial" w:hAnsi="Arial" w:cs="Arial"/>
          <w:sz w:val="24"/>
          <w:szCs w:val="24"/>
        </w:rPr>
        <w:t xml:space="preserve">- </w:t>
      </w:r>
      <w:r w:rsidRPr="001A0958">
        <w:rPr>
          <w:rFonts w:ascii="Arial" w:hAnsi="Arial" w:cs="Arial"/>
          <w:sz w:val="24"/>
          <w:szCs w:val="24"/>
          <w:lang w:eastAsia="nl-NL"/>
        </w:rPr>
        <w:t xml:space="preserve">Inge </w:t>
      </w:r>
      <w:proofErr w:type="spellStart"/>
      <w:r w:rsidRPr="001A0958">
        <w:rPr>
          <w:rFonts w:ascii="Arial" w:hAnsi="Arial" w:cs="Arial"/>
          <w:sz w:val="24"/>
          <w:szCs w:val="24"/>
          <w:lang w:eastAsia="nl-NL"/>
        </w:rPr>
        <w:t>Schilperoord</w:t>
      </w:r>
      <w:proofErr w:type="spellEnd"/>
      <w:r w:rsidRPr="001A0958">
        <w:rPr>
          <w:rFonts w:ascii="Arial" w:hAnsi="Arial" w:cs="Arial"/>
          <w:sz w:val="24"/>
          <w:szCs w:val="24"/>
        </w:rPr>
        <w:t xml:space="preserve">, </w:t>
      </w:r>
      <w:r w:rsidRPr="004F79B7">
        <w:rPr>
          <w:rFonts w:ascii="Arial" w:hAnsi="Arial" w:cs="Arial"/>
          <w:b/>
          <w:bCs/>
          <w:sz w:val="24"/>
          <w:szCs w:val="24"/>
          <w:lang w:eastAsia="nl-NL"/>
        </w:rPr>
        <w:t>Het licht in de stad</w:t>
      </w:r>
      <w:r w:rsidRPr="004F79B7">
        <w:rPr>
          <w:rFonts w:ascii="Arial" w:hAnsi="Arial" w:cs="Arial"/>
          <w:b/>
          <w:bCs/>
          <w:sz w:val="24"/>
          <w:szCs w:val="24"/>
        </w:rPr>
        <w:t xml:space="preserve">                                                                       </w:t>
      </w:r>
      <w:r w:rsidRPr="001A0958">
        <w:rPr>
          <w:rFonts w:ascii="Arial" w:hAnsi="Arial" w:cs="Arial"/>
          <w:sz w:val="24"/>
          <w:szCs w:val="24"/>
        </w:rPr>
        <w:t>Amsterdam: Podium. O</w:t>
      </w:r>
      <w:r w:rsidRPr="001A0958">
        <w:rPr>
          <w:rFonts w:ascii="Arial" w:hAnsi="Arial" w:cs="Arial"/>
          <w:sz w:val="24"/>
          <w:szCs w:val="24"/>
          <w:lang w:eastAsia="nl-NL"/>
        </w:rPr>
        <w:t>ktober 2022</w:t>
      </w:r>
      <w:r w:rsidRPr="001A0958">
        <w:rPr>
          <w:rFonts w:ascii="Arial" w:hAnsi="Arial" w:cs="Arial"/>
          <w:sz w:val="24"/>
          <w:szCs w:val="24"/>
        </w:rPr>
        <w:t xml:space="preserve">. 224 blz.                                                                                                      </w:t>
      </w:r>
    </w:p>
    <w:p w14:paraId="40405D77" w14:textId="7BD84C41" w:rsidR="001A0958" w:rsidRPr="001A0958" w:rsidRDefault="001A0958" w:rsidP="001A0958">
      <w:pPr>
        <w:spacing w:line="240" w:lineRule="auto"/>
        <w:rPr>
          <w:rFonts w:ascii="Arial" w:hAnsi="Arial" w:cs="Arial"/>
          <w:i/>
          <w:iCs/>
          <w:sz w:val="24"/>
          <w:szCs w:val="24"/>
          <w:lang w:eastAsia="nl-NL"/>
        </w:rPr>
      </w:pPr>
      <w:r w:rsidRPr="001A0958">
        <w:rPr>
          <w:rFonts w:ascii="Arial" w:hAnsi="Arial" w:cs="Arial"/>
          <w:i/>
          <w:iCs/>
          <w:sz w:val="24"/>
          <w:szCs w:val="24"/>
        </w:rPr>
        <w:t>Roman gebaseerd op jarenlange research naar de Islam en naar de belevingswereld van de bekeerling.</w:t>
      </w:r>
    </w:p>
    <w:p w14:paraId="67EB7EC9" w14:textId="5A38B799" w:rsidR="001E3D68" w:rsidRDefault="001E3D68" w:rsidP="00D67B96">
      <w:pPr>
        <w:pStyle w:val="maintext"/>
        <w:shd w:val="clear" w:color="auto" w:fill="FFFFFF"/>
        <w:spacing w:before="300" w:beforeAutospacing="0" w:after="0" w:afterAutospacing="0"/>
        <w:rPr>
          <w:rFonts w:ascii="Arial" w:hAnsi="Arial" w:cs="Arial"/>
          <w:i/>
          <w:iCs/>
          <w:color w:val="39373A"/>
        </w:rPr>
      </w:pPr>
      <w:r>
        <w:rPr>
          <w:rFonts w:ascii="Arial" w:hAnsi="Arial" w:cs="Arial"/>
          <w:b/>
          <w:bCs/>
          <w:i/>
          <w:iCs/>
          <w:color w:val="39373A"/>
          <w:u w:val="single"/>
        </w:rPr>
        <w:t xml:space="preserve">K. Schippers                                                                                                                         </w:t>
      </w:r>
      <w:r w:rsidRPr="001E3D68">
        <w:rPr>
          <w:rFonts w:ascii="Arial" w:hAnsi="Arial" w:cs="Arial"/>
          <w:i/>
          <w:iCs/>
          <w:color w:val="39373A"/>
        </w:rPr>
        <w:t>(1936-2021)</w:t>
      </w:r>
    </w:p>
    <w:p w14:paraId="67B0237A" w14:textId="77777777" w:rsidR="00811F97" w:rsidRDefault="00811F97" w:rsidP="004B293E">
      <w:pPr>
        <w:pStyle w:val="Kop3"/>
        <w:shd w:val="clear" w:color="auto" w:fill="FFFFFF"/>
        <w:spacing w:before="0" w:beforeAutospacing="0" w:after="0" w:afterAutospacing="0"/>
        <w:rPr>
          <w:rFonts w:ascii="Arial" w:hAnsi="Arial" w:cs="Arial"/>
          <w:i/>
          <w:iCs/>
          <w:color w:val="39373A"/>
          <w:sz w:val="24"/>
          <w:szCs w:val="24"/>
        </w:rPr>
      </w:pPr>
    </w:p>
    <w:p w14:paraId="5145B5D6" w14:textId="3C4CC1B5" w:rsidR="004B293E" w:rsidRDefault="004B293E" w:rsidP="004B293E">
      <w:pPr>
        <w:pStyle w:val="Kop3"/>
        <w:shd w:val="clear" w:color="auto" w:fill="FFFFFF"/>
        <w:spacing w:before="0" w:beforeAutospacing="0" w:after="0" w:afterAutospacing="0"/>
        <w:rPr>
          <w:rFonts w:ascii="Arial" w:hAnsi="Arial" w:cs="Arial"/>
          <w:b w:val="0"/>
          <w:bCs w:val="0"/>
          <w:sz w:val="24"/>
          <w:szCs w:val="24"/>
        </w:rPr>
      </w:pPr>
      <w:r w:rsidRPr="004B293E">
        <w:rPr>
          <w:rFonts w:ascii="Arial" w:hAnsi="Arial" w:cs="Arial"/>
          <w:i/>
          <w:iCs/>
          <w:color w:val="39373A"/>
          <w:sz w:val="24"/>
          <w:szCs w:val="24"/>
        </w:rPr>
        <w:t xml:space="preserve">- </w:t>
      </w:r>
      <w:r w:rsidRPr="004B293E">
        <w:rPr>
          <w:rStyle w:val="creator"/>
          <w:rFonts w:ascii="Arial" w:hAnsi="Arial" w:cs="Arial"/>
          <w:b w:val="0"/>
          <w:bCs w:val="0"/>
          <w:color w:val="39373A"/>
          <w:sz w:val="24"/>
          <w:szCs w:val="24"/>
        </w:rPr>
        <w:t xml:space="preserve">K. Schippers, </w:t>
      </w:r>
      <w:hyperlink r:id="rId362" w:history="1">
        <w:r w:rsidRPr="004B293E">
          <w:rPr>
            <w:rStyle w:val="Hyperlink"/>
            <w:rFonts w:ascii="Arial" w:hAnsi="Arial" w:cs="Arial"/>
            <w:color w:val="39373A"/>
            <w:sz w:val="24"/>
            <w:szCs w:val="24"/>
            <w:u w:val="none"/>
          </w:rPr>
          <w:t>Tot in de verste hoeken</w:t>
        </w:r>
      </w:hyperlink>
      <w:r w:rsidRPr="004B293E">
        <w:rPr>
          <w:rFonts w:ascii="Arial" w:hAnsi="Arial" w:cs="Arial"/>
          <w:color w:val="868686"/>
        </w:rPr>
        <w:t xml:space="preserve"> </w:t>
      </w:r>
      <w:r>
        <w:rPr>
          <w:rFonts w:ascii="Arial" w:hAnsi="Arial" w:cs="Arial"/>
          <w:color w:val="868686"/>
        </w:rPr>
        <w:t xml:space="preserve">                                                        </w:t>
      </w:r>
      <w:r w:rsidRPr="004B293E">
        <w:rPr>
          <w:rFonts w:ascii="Arial" w:hAnsi="Arial" w:cs="Arial"/>
          <w:b w:val="0"/>
          <w:bCs w:val="0"/>
          <w:sz w:val="24"/>
          <w:szCs w:val="24"/>
        </w:rPr>
        <w:t>Amsterdam: Em. Querido's Uitgeverij BV. 2016. 414 blz.</w:t>
      </w:r>
    </w:p>
    <w:p w14:paraId="5FB07710" w14:textId="0FD49A20" w:rsidR="00204550" w:rsidRDefault="00204550" w:rsidP="004B293E">
      <w:pPr>
        <w:pStyle w:val="Kop3"/>
        <w:shd w:val="clear" w:color="auto" w:fill="FFFFFF"/>
        <w:spacing w:before="0" w:beforeAutospacing="0" w:after="0" w:afterAutospacing="0"/>
        <w:rPr>
          <w:rFonts w:ascii="Arial" w:hAnsi="Arial" w:cs="Arial"/>
          <w:b w:val="0"/>
          <w:bCs w:val="0"/>
          <w:sz w:val="24"/>
          <w:szCs w:val="24"/>
        </w:rPr>
      </w:pPr>
    </w:p>
    <w:p w14:paraId="6A297405" w14:textId="2B70A762" w:rsidR="00204550" w:rsidRDefault="00204550" w:rsidP="004B293E">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2016.</w:t>
      </w:r>
    </w:p>
    <w:p w14:paraId="4CE8438B" w14:textId="7DB89AA2" w:rsidR="004B293E" w:rsidRPr="004B293E" w:rsidRDefault="004B293E" w:rsidP="00D67B96">
      <w:pPr>
        <w:pStyle w:val="maintext"/>
        <w:shd w:val="clear" w:color="auto" w:fill="FFFFFF"/>
        <w:spacing w:before="300" w:beforeAutospacing="0" w:after="0" w:afterAutospacing="0"/>
        <w:rPr>
          <w:rFonts w:ascii="Arial" w:hAnsi="Arial" w:cs="Arial"/>
          <w:i/>
          <w:iCs/>
          <w:color w:val="39373A"/>
        </w:rPr>
      </w:pPr>
      <w:r w:rsidRPr="004B293E">
        <w:rPr>
          <w:rFonts w:ascii="Arial" w:hAnsi="Arial" w:cs="Arial"/>
          <w:i/>
          <w:iCs/>
          <w:color w:val="39373A"/>
        </w:rPr>
        <w:t>Bundeling van beschouwende stukken die eerder tussen 1986 en 2007 in boekvorm verschenen, waarin het kijken tot kunst is verheven en het ongewone in het gewone wordt ontdekt.</w:t>
      </w:r>
      <w:r>
        <w:rPr>
          <w:rFonts w:ascii="Arial" w:hAnsi="Arial" w:cs="Arial"/>
          <w:i/>
          <w:iCs/>
          <w:color w:val="39373A"/>
        </w:rPr>
        <w:t xml:space="preserve"> O.a. over Duitse vluchtelingen in Frankrijk.</w:t>
      </w:r>
    </w:p>
    <w:p w14:paraId="65DC24A7" w14:textId="7295ABA8" w:rsidR="0017787F" w:rsidRDefault="0017787F" w:rsidP="0017787F">
      <w:pPr>
        <w:pStyle w:val="Kop3"/>
        <w:shd w:val="clear" w:color="auto" w:fill="FFFFFF"/>
        <w:spacing w:before="0" w:beforeAutospacing="0" w:after="0" w:afterAutospacing="0"/>
        <w:rPr>
          <w:rStyle w:val="creator"/>
          <w:rFonts w:ascii="Arial" w:hAnsi="Arial" w:cs="Arial"/>
          <w:b w:val="0"/>
          <w:bCs w:val="0"/>
          <w:color w:val="39373A"/>
        </w:rPr>
      </w:pPr>
    </w:p>
    <w:p w14:paraId="72E749FC" w14:textId="2718B86A" w:rsidR="00075C63" w:rsidRDefault="00075C63" w:rsidP="0017787F">
      <w:pPr>
        <w:pStyle w:val="Kop3"/>
        <w:shd w:val="clear" w:color="auto" w:fill="FFFFFF"/>
        <w:spacing w:before="0" w:beforeAutospacing="0" w:after="0" w:afterAutospacing="0"/>
        <w:rPr>
          <w:rStyle w:val="creator"/>
          <w:rFonts w:ascii="Arial" w:hAnsi="Arial" w:cs="Arial"/>
          <w:i/>
          <w:iCs/>
          <w:color w:val="39373A"/>
          <w:sz w:val="24"/>
          <w:szCs w:val="24"/>
          <w:u w:val="single"/>
        </w:rPr>
      </w:pPr>
      <w:r w:rsidRPr="00075C63">
        <w:rPr>
          <w:rStyle w:val="creator"/>
          <w:rFonts w:ascii="Arial" w:hAnsi="Arial" w:cs="Arial"/>
          <w:i/>
          <w:iCs/>
          <w:color w:val="39373A"/>
          <w:sz w:val="24"/>
          <w:szCs w:val="24"/>
          <w:u w:val="single"/>
        </w:rPr>
        <w:t>Jaap Scholten</w:t>
      </w:r>
      <w:r>
        <w:rPr>
          <w:rStyle w:val="creator"/>
          <w:rFonts w:ascii="Arial" w:hAnsi="Arial" w:cs="Arial"/>
          <w:i/>
          <w:iCs/>
          <w:color w:val="39373A"/>
          <w:sz w:val="24"/>
          <w:szCs w:val="24"/>
          <w:u w:val="single"/>
        </w:rPr>
        <w:t xml:space="preserve">                                                                                                                    </w:t>
      </w:r>
      <w:r w:rsidRPr="00075C63">
        <w:rPr>
          <w:rStyle w:val="creator"/>
          <w:rFonts w:ascii="Arial" w:hAnsi="Arial" w:cs="Arial"/>
          <w:b w:val="0"/>
          <w:bCs w:val="0"/>
          <w:i/>
          <w:iCs/>
          <w:color w:val="39373A"/>
          <w:sz w:val="24"/>
          <w:szCs w:val="24"/>
        </w:rPr>
        <w:t>(Enschede, 1963)</w:t>
      </w:r>
    </w:p>
    <w:p w14:paraId="790C7C72" w14:textId="77777777" w:rsidR="00075C63" w:rsidRPr="00075C63" w:rsidRDefault="00075C63" w:rsidP="0017787F">
      <w:pPr>
        <w:pStyle w:val="Kop3"/>
        <w:shd w:val="clear" w:color="auto" w:fill="FFFFFF"/>
        <w:spacing w:before="0" w:beforeAutospacing="0" w:after="0" w:afterAutospacing="0"/>
        <w:rPr>
          <w:rStyle w:val="creator"/>
          <w:rFonts w:ascii="Arial" w:hAnsi="Arial" w:cs="Arial"/>
          <w:i/>
          <w:iCs/>
          <w:color w:val="39373A"/>
          <w:u w:val="single"/>
        </w:rPr>
      </w:pPr>
    </w:p>
    <w:p w14:paraId="0C6E3C88" w14:textId="4D578D1F" w:rsidR="0017787F" w:rsidRPr="0017787F" w:rsidRDefault="0017787F" w:rsidP="0017787F">
      <w:pPr>
        <w:pStyle w:val="Kop3"/>
        <w:shd w:val="clear" w:color="auto" w:fill="FFFFFF"/>
        <w:spacing w:before="0" w:beforeAutospacing="0" w:after="0" w:afterAutospacing="0"/>
        <w:rPr>
          <w:rFonts w:ascii="Arial" w:hAnsi="Arial" w:cs="Arial"/>
          <w:b w:val="0"/>
          <w:bCs w:val="0"/>
          <w:color w:val="39373A"/>
          <w:sz w:val="24"/>
          <w:szCs w:val="24"/>
        </w:rPr>
      </w:pPr>
      <w:r w:rsidRPr="004B293E">
        <w:rPr>
          <w:rFonts w:ascii="Arial" w:hAnsi="Arial" w:cs="Arial"/>
          <w:i/>
          <w:iCs/>
          <w:color w:val="39373A"/>
          <w:sz w:val="24"/>
          <w:szCs w:val="24"/>
        </w:rPr>
        <w:t xml:space="preserve">- </w:t>
      </w:r>
      <w:r w:rsidRPr="0017787F">
        <w:rPr>
          <w:rStyle w:val="creator"/>
          <w:rFonts w:ascii="Arial" w:hAnsi="Arial" w:cs="Arial"/>
          <w:b w:val="0"/>
          <w:bCs w:val="0"/>
          <w:color w:val="39373A"/>
          <w:sz w:val="24"/>
          <w:szCs w:val="24"/>
        </w:rPr>
        <w:t>Jaap Scholten</w:t>
      </w:r>
      <w:r>
        <w:rPr>
          <w:rStyle w:val="creator"/>
          <w:rFonts w:ascii="Arial" w:hAnsi="Arial" w:cs="Arial"/>
          <w:b w:val="0"/>
          <w:bCs w:val="0"/>
          <w:color w:val="39373A"/>
          <w:sz w:val="24"/>
          <w:szCs w:val="24"/>
        </w:rPr>
        <w:t xml:space="preserve">, </w:t>
      </w:r>
      <w:hyperlink r:id="rId363" w:history="1">
        <w:r w:rsidRPr="0017787F">
          <w:rPr>
            <w:rStyle w:val="Hyperlink"/>
            <w:rFonts w:ascii="Arial" w:hAnsi="Arial" w:cs="Arial"/>
            <w:color w:val="39373A"/>
            <w:sz w:val="24"/>
            <w:szCs w:val="24"/>
            <w:u w:val="none"/>
          </w:rPr>
          <w:t>Morgenster</w:t>
        </w:r>
      </w:hyperlink>
    </w:p>
    <w:p w14:paraId="7C14D68A" w14:textId="0B7ABB96" w:rsidR="0017787F" w:rsidRPr="0017787F" w:rsidRDefault="0017787F" w:rsidP="0017787F">
      <w:pPr>
        <w:pStyle w:val="additional"/>
        <w:shd w:val="clear" w:color="auto" w:fill="FFFFFF"/>
        <w:spacing w:before="0" w:beforeAutospacing="0" w:after="0" w:afterAutospacing="0"/>
        <w:rPr>
          <w:rFonts w:ascii="Arial" w:hAnsi="Arial" w:cs="Arial"/>
        </w:rPr>
      </w:pPr>
      <w:r>
        <w:rPr>
          <w:rFonts w:ascii="Arial" w:hAnsi="Arial" w:cs="Arial"/>
        </w:rPr>
        <w:t>R</w:t>
      </w:r>
      <w:r w:rsidRPr="0017787F">
        <w:rPr>
          <w:rFonts w:ascii="Arial" w:hAnsi="Arial" w:cs="Arial"/>
        </w:rPr>
        <w:t>oman in drie delen</w:t>
      </w:r>
      <w:r>
        <w:rPr>
          <w:rFonts w:ascii="Arial" w:hAnsi="Arial" w:cs="Arial"/>
        </w:rPr>
        <w:t>.</w:t>
      </w:r>
      <w:r w:rsidR="00075C63">
        <w:rPr>
          <w:rFonts w:ascii="Arial" w:hAnsi="Arial" w:cs="Arial"/>
        </w:rPr>
        <w:t xml:space="preserve">                                                                                                          Amsterdam: </w:t>
      </w:r>
      <w:r w:rsidR="00075C63" w:rsidRPr="00075C63">
        <w:rPr>
          <w:rFonts w:ascii="Arial" w:hAnsi="Arial" w:cs="Arial"/>
        </w:rPr>
        <w:t>Uitgeverij Atlas Contact</w:t>
      </w:r>
      <w:r w:rsidR="00075C63">
        <w:rPr>
          <w:rFonts w:ascii="Arial" w:hAnsi="Arial" w:cs="Arial"/>
        </w:rPr>
        <w:t xml:space="preserve">. April 2000. 256 blz. </w:t>
      </w:r>
    </w:p>
    <w:p w14:paraId="4677619F" w14:textId="01457080" w:rsidR="0017787F" w:rsidRDefault="0017787F" w:rsidP="0017787F">
      <w:pPr>
        <w:pStyle w:val="maintext"/>
        <w:shd w:val="clear" w:color="auto" w:fill="FFFFFF"/>
        <w:spacing w:before="300" w:beforeAutospacing="0" w:after="0" w:afterAutospacing="0"/>
        <w:rPr>
          <w:rFonts w:ascii="Arial" w:hAnsi="Arial" w:cs="Arial"/>
          <w:i/>
          <w:iCs/>
          <w:color w:val="39373A"/>
        </w:rPr>
      </w:pPr>
      <w:r w:rsidRPr="00075C63">
        <w:rPr>
          <w:rFonts w:ascii="Arial" w:hAnsi="Arial" w:cs="Arial"/>
          <w:i/>
          <w:iCs/>
          <w:color w:val="39373A"/>
        </w:rPr>
        <w:t>Tijdens de afwikkeling van de treinkaping in De Punt in 1977 worden in een ziekenhuis twee jongensbaby's uit een arm en een rijk milieu verwisseld.</w:t>
      </w:r>
    </w:p>
    <w:p w14:paraId="05AC449A" w14:textId="77777777" w:rsidR="008219AF" w:rsidRDefault="008219AF" w:rsidP="008219AF">
      <w:pPr>
        <w:pStyle w:val="Kop3"/>
        <w:shd w:val="clear" w:color="auto" w:fill="FFFFFF"/>
        <w:spacing w:before="0" w:beforeAutospacing="0" w:after="0" w:afterAutospacing="0"/>
        <w:rPr>
          <w:rFonts w:ascii="Arial" w:hAnsi="Arial" w:cs="Arial"/>
          <w:b w:val="0"/>
          <w:bCs w:val="0"/>
          <w:color w:val="39373A"/>
        </w:rPr>
      </w:pPr>
    </w:p>
    <w:p w14:paraId="2A51BE14" w14:textId="1D173D0F" w:rsidR="008219AF" w:rsidRPr="008219AF" w:rsidRDefault="008219AF" w:rsidP="008219AF">
      <w:pPr>
        <w:pStyle w:val="Kop3"/>
        <w:shd w:val="clear" w:color="auto" w:fill="FFFFFF"/>
        <w:spacing w:before="0" w:beforeAutospacing="0" w:after="0" w:afterAutospacing="0"/>
        <w:rPr>
          <w:rFonts w:ascii="Arial" w:hAnsi="Arial" w:cs="Arial"/>
          <w:b w:val="0"/>
          <w:bCs w:val="0"/>
          <w:color w:val="39373A"/>
          <w:sz w:val="24"/>
          <w:szCs w:val="24"/>
        </w:rPr>
      </w:pPr>
      <w:r w:rsidRPr="008219AF">
        <w:rPr>
          <w:rStyle w:val="creator"/>
          <w:rFonts w:ascii="Arial" w:hAnsi="Arial" w:cs="Arial"/>
          <w:b w:val="0"/>
          <w:bCs w:val="0"/>
          <w:color w:val="39373A"/>
          <w:sz w:val="24"/>
          <w:szCs w:val="24"/>
        </w:rPr>
        <w:t xml:space="preserve">- </w:t>
      </w:r>
      <w:hyperlink r:id="rId364" w:history="1">
        <w:r w:rsidRPr="008219AF">
          <w:rPr>
            <w:rStyle w:val="creator"/>
            <w:rFonts w:ascii="Arial" w:hAnsi="Arial" w:cs="Arial"/>
            <w:b w:val="0"/>
            <w:bCs w:val="0"/>
            <w:color w:val="39373A"/>
            <w:sz w:val="24"/>
            <w:szCs w:val="24"/>
          </w:rPr>
          <w:t xml:space="preserve">Jaap Scholten, </w:t>
        </w:r>
        <w:r w:rsidRPr="008219AF">
          <w:rPr>
            <w:rStyle w:val="Titel95"/>
            <w:rFonts w:ascii="Arial" w:hAnsi="Arial" w:cs="Arial"/>
            <w:color w:val="39373A"/>
            <w:sz w:val="24"/>
            <w:szCs w:val="24"/>
          </w:rPr>
          <w:t xml:space="preserve">Drie zakken dameskleding, twee cakes </w:t>
        </w:r>
        <w:proofErr w:type="spellStart"/>
        <w:r w:rsidRPr="008219AF">
          <w:rPr>
            <w:rStyle w:val="Titel95"/>
            <w:rFonts w:ascii="Arial" w:hAnsi="Arial" w:cs="Arial"/>
            <w:color w:val="39373A"/>
            <w:sz w:val="24"/>
            <w:szCs w:val="24"/>
          </w:rPr>
          <w:t>Kyiv</w:t>
        </w:r>
        <w:proofErr w:type="spellEnd"/>
        <w:r w:rsidRPr="008219AF">
          <w:rPr>
            <w:rStyle w:val="Titel95"/>
            <w:rFonts w:ascii="Arial" w:hAnsi="Arial" w:cs="Arial"/>
            <w:color w:val="39373A"/>
            <w:sz w:val="24"/>
            <w:szCs w:val="24"/>
          </w:rPr>
          <w:t xml:space="preserve"> &amp; een sniper</w:t>
        </w:r>
      </w:hyperlink>
    </w:p>
    <w:p w14:paraId="2609274F" w14:textId="77777777" w:rsidR="008219AF" w:rsidRDefault="008219AF" w:rsidP="008219AF">
      <w:pPr>
        <w:pStyle w:val="additional"/>
        <w:shd w:val="clear" w:color="auto" w:fill="FFFFFF"/>
        <w:spacing w:before="0" w:beforeAutospacing="0" w:after="0" w:afterAutospacing="0"/>
        <w:rPr>
          <w:rFonts w:ascii="Arial" w:hAnsi="Arial" w:cs="Arial"/>
        </w:rPr>
      </w:pPr>
      <w:r w:rsidRPr="008219AF">
        <w:rPr>
          <w:rFonts w:ascii="Arial" w:hAnsi="Arial" w:cs="Arial"/>
        </w:rPr>
        <w:t>Naar de grens van Oekraïne en verder</w:t>
      </w:r>
      <w:r>
        <w:rPr>
          <w:rFonts w:ascii="Arial" w:hAnsi="Arial" w:cs="Arial"/>
        </w:rPr>
        <w:t>.</w:t>
      </w:r>
    </w:p>
    <w:p w14:paraId="52AA6C08" w14:textId="6633806A" w:rsidR="008219AF" w:rsidRDefault="008219AF" w:rsidP="008219AF">
      <w:pPr>
        <w:pStyle w:val="additional"/>
        <w:shd w:val="clear" w:color="auto" w:fill="FFFFFF"/>
        <w:spacing w:before="0" w:beforeAutospacing="0" w:after="0" w:afterAutospacing="0"/>
        <w:rPr>
          <w:rFonts w:ascii="Arial" w:hAnsi="Arial" w:cs="Arial"/>
        </w:rPr>
      </w:pPr>
      <w:r>
        <w:rPr>
          <w:rFonts w:ascii="Arial" w:hAnsi="Arial" w:cs="Arial"/>
        </w:rPr>
        <w:t xml:space="preserve">Amsterdam: </w:t>
      </w:r>
      <w:r w:rsidRPr="008219AF">
        <w:rPr>
          <w:rFonts w:ascii="Arial" w:hAnsi="Arial" w:cs="Arial"/>
        </w:rPr>
        <w:t xml:space="preserve">Uitgeverij Atlas Contact. 2022. 314 blz. </w:t>
      </w:r>
    </w:p>
    <w:p w14:paraId="60D2621C" w14:textId="020AB2D4" w:rsidR="008219AF" w:rsidRDefault="008219AF" w:rsidP="008219AF">
      <w:pPr>
        <w:pStyle w:val="additional"/>
        <w:shd w:val="clear" w:color="auto" w:fill="FFFFFF"/>
        <w:spacing w:before="0" w:beforeAutospacing="0" w:after="0" w:afterAutospacing="0"/>
        <w:rPr>
          <w:rFonts w:ascii="Arial" w:hAnsi="Arial" w:cs="Arial"/>
        </w:rPr>
      </w:pPr>
    </w:p>
    <w:p w14:paraId="6F7B1CA5" w14:textId="096C8B06" w:rsidR="008219AF" w:rsidRDefault="008219AF" w:rsidP="008219AF">
      <w:pPr>
        <w:pStyle w:val="additional"/>
        <w:shd w:val="clear" w:color="auto" w:fill="FFFFFF"/>
        <w:spacing w:before="0" w:beforeAutospacing="0" w:after="0" w:afterAutospacing="0"/>
        <w:rPr>
          <w:rFonts w:ascii="Arial" w:hAnsi="Arial" w:cs="Arial"/>
        </w:rPr>
      </w:pPr>
      <w:r>
        <w:rPr>
          <w:rFonts w:ascii="Arial" w:hAnsi="Arial" w:cs="Arial"/>
        </w:rPr>
        <w:t xml:space="preserve">--- Luisterboek. </w:t>
      </w:r>
      <w:r>
        <w:rPr>
          <w:rFonts w:ascii="Arial" w:hAnsi="Arial" w:cs="Arial"/>
          <w:color w:val="39373A"/>
          <w:shd w:val="clear" w:color="auto" w:fill="FFFFFF"/>
        </w:rPr>
        <w:t xml:space="preserve">7 uur 28 minuten. 2022. </w:t>
      </w:r>
    </w:p>
    <w:p w14:paraId="64618D01" w14:textId="77777777" w:rsidR="008219AF" w:rsidRDefault="008219AF" w:rsidP="008219AF">
      <w:pPr>
        <w:pStyle w:val="additional"/>
        <w:shd w:val="clear" w:color="auto" w:fill="FFFFFF"/>
        <w:spacing w:before="0" w:beforeAutospacing="0" w:after="0" w:afterAutospacing="0"/>
        <w:rPr>
          <w:rFonts w:ascii="Arial" w:hAnsi="Arial" w:cs="Arial"/>
          <w:color w:val="39373A"/>
        </w:rPr>
      </w:pPr>
    </w:p>
    <w:p w14:paraId="1CC25FE9" w14:textId="02D299C3" w:rsidR="008219AF" w:rsidRPr="008219AF" w:rsidRDefault="008219AF" w:rsidP="008219AF">
      <w:pPr>
        <w:pStyle w:val="additional"/>
        <w:shd w:val="clear" w:color="auto" w:fill="FFFFFF"/>
        <w:spacing w:before="0" w:beforeAutospacing="0" w:after="0" w:afterAutospacing="0"/>
        <w:rPr>
          <w:rFonts w:ascii="Arial" w:hAnsi="Arial" w:cs="Arial"/>
          <w:i/>
          <w:iCs/>
          <w:color w:val="868686"/>
        </w:rPr>
      </w:pPr>
      <w:r w:rsidRPr="008219AF">
        <w:rPr>
          <w:rFonts w:ascii="Arial" w:hAnsi="Arial" w:cs="Arial"/>
          <w:i/>
          <w:iCs/>
          <w:color w:val="39373A"/>
        </w:rPr>
        <w:t>Persoonlijk logboek van de Nederlandse schrijver over zijn reizen door Oekraïne na de inval door Rusland, waarbij hij verslag doet van ontmoetingen met de inwoners van het land en een beeld schetst van de veerkracht en eensgezindheid die de oorlog bij hen losmaakt.</w:t>
      </w:r>
    </w:p>
    <w:p w14:paraId="32E5B20C" w14:textId="160F66E8" w:rsidR="00A425E1" w:rsidRPr="00A425E1" w:rsidRDefault="00A425E1" w:rsidP="00D67B96">
      <w:pPr>
        <w:pStyle w:val="maintext"/>
        <w:shd w:val="clear" w:color="auto" w:fill="FFFFFF"/>
        <w:spacing w:before="300" w:beforeAutospacing="0" w:after="0" w:afterAutospacing="0"/>
        <w:rPr>
          <w:rFonts w:ascii="Arial" w:hAnsi="Arial" w:cs="Arial"/>
          <w:b/>
          <w:bCs/>
          <w:i/>
          <w:iCs/>
          <w:color w:val="39373A"/>
          <w:u w:val="single"/>
        </w:rPr>
      </w:pPr>
      <w:r w:rsidRPr="00A425E1">
        <w:rPr>
          <w:rFonts w:ascii="Arial" w:hAnsi="Arial" w:cs="Arial"/>
          <w:b/>
          <w:bCs/>
          <w:i/>
          <w:iCs/>
          <w:color w:val="39373A"/>
          <w:u w:val="single"/>
        </w:rPr>
        <w:t>Joep Scholten</w:t>
      </w:r>
      <w:r w:rsidR="0094249D">
        <w:rPr>
          <w:rFonts w:ascii="Arial" w:hAnsi="Arial" w:cs="Arial"/>
          <w:b/>
          <w:bCs/>
          <w:i/>
          <w:iCs/>
          <w:color w:val="39373A"/>
          <w:u w:val="single"/>
        </w:rPr>
        <w:t xml:space="preserve">                                                                                                                               </w:t>
      </w:r>
      <w:r w:rsidR="0094249D" w:rsidRPr="00034DEE">
        <w:rPr>
          <w:rFonts w:ascii="Arial" w:hAnsi="Arial" w:cs="Arial"/>
          <w:i/>
          <w:iCs/>
          <w:color w:val="39373A"/>
        </w:rPr>
        <w:t>(1948)</w:t>
      </w:r>
    </w:p>
    <w:p w14:paraId="40F31A47" w14:textId="77777777" w:rsidR="00A425E1" w:rsidRPr="00A425E1" w:rsidRDefault="00A425E1" w:rsidP="00A425E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847951F" w14:textId="7358B561" w:rsidR="00A425E1" w:rsidRPr="00A425E1" w:rsidRDefault="00A425E1" w:rsidP="00A425E1">
      <w:pPr>
        <w:pStyle w:val="Kop3"/>
        <w:shd w:val="clear" w:color="auto" w:fill="FFFFFF"/>
        <w:spacing w:before="0" w:beforeAutospacing="0" w:after="0" w:afterAutospacing="0"/>
        <w:rPr>
          <w:rFonts w:ascii="Arial" w:hAnsi="Arial" w:cs="Arial"/>
          <w:b w:val="0"/>
          <w:bCs w:val="0"/>
          <w:color w:val="39373A"/>
          <w:sz w:val="24"/>
          <w:szCs w:val="24"/>
        </w:rPr>
      </w:pPr>
      <w:r w:rsidRPr="00A425E1">
        <w:rPr>
          <w:rStyle w:val="creator"/>
          <w:rFonts w:ascii="Arial" w:hAnsi="Arial" w:cs="Arial"/>
          <w:b w:val="0"/>
          <w:bCs w:val="0"/>
          <w:color w:val="39373A"/>
          <w:sz w:val="24"/>
          <w:szCs w:val="24"/>
        </w:rPr>
        <w:t xml:space="preserve">- Joep Scholten, </w:t>
      </w:r>
      <w:hyperlink r:id="rId365" w:history="1">
        <w:r w:rsidRPr="00A425E1">
          <w:rPr>
            <w:rStyle w:val="Hyperlink"/>
            <w:rFonts w:ascii="Arial" w:hAnsi="Arial" w:cs="Arial"/>
            <w:color w:val="39373A"/>
            <w:sz w:val="24"/>
            <w:szCs w:val="24"/>
            <w:u w:val="none"/>
          </w:rPr>
          <w:t>De vrouw met de blauwe bloemen</w:t>
        </w:r>
      </w:hyperlink>
      <w:r>
        <w:rPr>
          <w:rFonts w:ascii="Arial" w:hAnsi="Arial" w:cs="Arial"/>
          <w:color w:val="39373A"/>
          <w:sz w:val="24"/>
          <w:szCs w:val="24"/>
        </w:rPr>
        <w:t xml:space="preserve">                                                         </w:t>
      </w:r>
      <w:r w:rsidRPr="00A425E1">
        <w:rPr>
          <w:rFonts w:ascii="Arial" w:hAnsi="Arial" w:cs="Arial"/>
          <w:b w:val="0"/>
          <w:bCs w:val="0"/>
          <w:color w:val="39373A"/>
          <w:sz w:val="24"/>
          <w:szCs w:val="24"/>
        </w:rPr>
        <w:t xml:space="preserve">Maassluis: </w:t>
      </w:r>
      <w:r>
        <w:rPr>
          <w:rFonts w:ascii="Arial" w:hAnsi="Arial" w:cs="Arial"/>
          <w:b w:val="0"/>
          <w:bCs w:val="0"/>
          <w:color w:val="39373A"/>
          <w:sz w:val="24"/>
          <w:szCs w:val="24"/>
        </w:rPr>
        <w:t xml:space="preserve">Compaan. 2008. 248 blz. </w:t>
      </w:r>
    </w:p>
    <w:p w14:paraId="2D3091F1" w14:textId="77777777" w:rsidR="00A425E1" w:rsidRPr="00A425E1" w:rsidRDefault="00A425E1" w:rsidP="00A425E1">
      <w:pPr>
        <w:pStyle w:val="maintext"/>
        <w:shd w:val="clear" w:color="auto" w:fill="FFFFFF"/>
        <w:spacing w:before="300" w:beforeAutospacing="0" w:after="0" w:afterAutospacing="0"/>
        <w:rPr>
          <w:rFonts w:ascii="Arial" w:hAnsi="Arial" w:cs="Arial"/>
          <w:i/>
          <w:iCs/>
          <w:color w:val="39373A"/>
        </w:rPr>
      </w:pPr>
      <w:r w:rsidRPr="00A425E1">
        <w:rPr>
          <w:rFonts w:ascii="Arial" w:hAnsi="Arial" w:cs="Arial"/>
          <w:i/>
          <w:iCs/>
          <w:color w:val="39373A"/>
        </w:rPr>
        <w:t>Een jonge Bosnische vluchteling wordt 's nachts uit zijn slaap gehouden door beelden uit zijn jeugd tijdens de Joegoslavische burgeroorlog.</w:t>
      </w:r>
    </w:p>
    <w:p w14:paraId="4BBDB34C" w14:textId="5A3D32E5" w:rsidR="006A3B51" w:rsidRPr="006A3B51" w:rsidRDefault="006A3B51" w:rsidP="001B7A7D">
      <w:pPr>
        <w:pStyle w:val="maintext"/>
        <w:shd w:val="clear" w:color="auto" w:fill="FFFFFF"/>
        <w:spacing w:before="300" w:beforeAutospacing="0" w:after="0" w:afterAutospacing="0"/>
        <w:rPr>
          <w:rFonts w:ascii="Arial" w:hAnsi="Arial" w:cs="Arial"/>
          <w:b/>
          <w:bCs/>
          <w:i/>
          <w:iCs/>
          <w:color w:val="39373A"/>
          <w:u w:val="single"/>
        </w:rPr>
      </w:pPr>
      <w:r w:rsidRPr="006A3B51">
        <w:rPr>
          <w:rFonts w:ascii="Arial" w:hAnsi="Arial" w:cs="Arial"/>
          <w:b/>
          <w:bCs/>
          <w:i/>
          <w:iCs/>
          <w:u w:val="single"/>
        </w:rPr>
        <w:t>Martin Schouten</w:t>
      </w:r>
      <w:r w:rsidR="00A210FD">
        <w:rPr>
          <w:rFonts w:ascii="Arial" w:hAnsi="Arial" w:cs="Arial"/>
          <w:b/>
          <w:bCs/>
          <w:i/>
          <w:iCs/>
          <w:u w:val="single"/>
        </w:rPr>
        <w:t xml:space="preserve">                                                                                                                                  </w:t>
      </w:r>
      <w:r w:rsidR="00A210FD" w:rsidRPr="00A210FD">
        <w:rPr>
          <w:rFonts w:ascii="Arial" w:hAnsi="Arial" w:cs="Arial"/>
          <w:i/>
          <w:iCs/>
        </w:rPr>
        <w:t>(1938)</w:t>
      </w:r>
    </w:p>
    <w:p w14:paraId="1F3F2377" w14:textId="2A935DB1" w:rsidR="006A3B51" w:rsidRDefault="00806B3A" w:rsidP="001B7A7D">
      <w:pPr>
        <w:pStyle w:val="maintext"/>
        <w:shd w:val="clear" w:color="auto" w:fill="FFFFFF"/>
        <w:spacing w:before="300" w:beforeAutospacing="0" w:after="0" w:afterAutospacing="0"/>
        <w:rPr>
          <w:rFonts w:ascii="Arial" w:hAnsi="Arial" w:cs="Arial"/>
        </w:rPr>
      </w:pPr>
      <w:r>
        <w:rPr>
          <w:rFonts w:ascii="Arial" w:hAnsi="Arial" w:cs="Arial"/>
        </w:rPr>
        <w:t xml:space="preserve">- </w:t>
      </w:r>
      <w:r w:rsidR="006A3B51" w:rsidRPr="008902BC">
        <w:rPr>
          <w:rFonts w:ascii="Arial" w:hAnsi="Arial" w:cs="Arial"/>
        </w:rPr>
        <w:t>M</w:t>
      </w:r>
      <w:r w:rsidR="006A3B51">
        <w:rPr>
          <w:rFonts w:ascii="Arial" w:hAnsi="Arial" w:cs="Arial"/>
        </w:rPr>
        <w:t>artin</w:t>
      </w:r>
      <w:r w:rsidR="006A3B51" w:rsidRPr="008902BC">
        <w:rPr>
          <w:rFonts w:ascii="Arial" w:hAnsi="Arial" w:cs="Arial"/>
        </w:rPr>
        <w:t xml:space="preserve"> Schouten</w:t>
      </w:r>
      <w:r w:rsidR="006A3B51">
        <w:rPr>
          <w:rFonts w:ascii="Arial" w:hAnsi="Arial" w:cs="Arial"/>
        </w:rPr>
        <w:t>,</w:t>
      </w:r>
      <w:r w:rsidR="006A3B51" w:rsidRPr="008902BC">
        <w:rPr>
          <w:rFonts w:ascii="Arial" w:hAnsi="Arial" w:cs="Arial"/>
        </w:rPr>
        <w:t xml:space="preserve"> </w:t>
      </w:r>
      <w:r w:rsidR="006A3B51" w:rsidRPr="006A3B51">
        <w:rPr>
          <w:rFonts w:ascii="Arial" w:hAnsi="Arial" w:cs="Arial"/>
          <w:b/>
          <w:bCs/>
        </w:rPr>
        <w:t xml:space="preserve">Het meisje met het hoofddoekje </w:t>
      </w:r>
      <w:r w:rsidR="00A210FD">
        <w:rPr>
          <w:rFonts w:ascii="Arial" w:hAnsi="Arial" w:cs="Arial"/>
          <w:b/>
          <w:bCs/>
        </w:rPr>
        <w:t xml:space="preserve">                                                                 </w:t>
      </w:r>
      <w:r w:rsidR="00A210FD" w:rsidRPr="00A210FD">
        <w:rPr>
          <w:rFonts w:ascii="Arial" w:hAnsi="Arial" w:cs="Arial"/>
        </w:rPr>
        <w:t xml:space="preserve">Roman. </w:t>
      </w:r>
      <w:r w:rsidR="006A3B51" w:rsidRPr="00A210FD">
        <w:rPr>
          <w:rFonts w:ascii="Arial" w:hAnsi="Arial" w:cs="Arial"/>
        </w:rPr>
        <w:t xml:space="preserve">                                                                           </w:t>
      </w:r>
      <w:r w:rsidR="00A210FD">
        <w:rPr>
          <w:rFonts w:ascii="Arial" w:hAnsi="Arial" w:cs="Arial"/>
        </w:rPr>
        <w:t xml:space="preserve">                                                 </w:t>
      </w:r>
      <w:r w:rsidR="006A3B51" w:rsidRPr="008902BC">
        <w:rPr>
          <w:rFonts w:ascii="Arial" w:hAnsi="Arial" w:cs="Arial"/>
        </w:rPr>
        <w:t>Amsterdam</w:t>
      </w:r>
      <w:r w:rsidR="006A3B51">
        <w:rPr>
          <w:rFonts w:ascii="Arial" w:hAnsi="Arial" w:cs="Arial"/>
        </w:rPr>
        <w:t>: Nieuw Amsterdam.</w:t>
      </w:r>
      <w:r w:rsidR="006A3B51" w:rsidRPr="008902BC">
        <w:rPr>
          <w:rFonts w:ascii="Arial" w:hAnsi="Arial" w:cs="Arial"/>
        </w:rPr>
        <w:t xml:space="preserve"> 2008. </w:t>
      </w:r>
      <w:r w:rsidR="006A3B51">
        <w:rPr>
          <w:rFonts w:ascii="Arial" w:hAnsi="Arial" w:cs="Arial"/>
        </w:rPr>
        <w:t>224 blz.</w:t>
      </w:r>
    </w:p>
    <w:p w14:paraId="017BC48B" w14:textId="09F7B4E9" w:rsidR="006A3B51" w:rsidRDefault="006A3B51" w:rsidP="001B7A7D">
      <w:pPr>
        <w:pStyle w:val="maintext"/>
        <w:shd w:val="clear" w:color="auto" w:fill="FFFFFF"/>
        <w:spacing w:before="300" w:beforeAutospacing="0" w:after="0" w:afterAutospacing="0"/>
        <w:rPr>
          <w:rFonts w:ascii="Arial" w:hAnsi="Arial" w:cs="Arial"/>
          <w:i/>
          <w:iCs/>
          <w:color w:val="39373A"/>
          <w:shd w:val="clear" w:color="auto" w:fill="FFFFFF"/>
        </w:rPr>
      </w:pPr>
      <w:r w:rsidRPr="006A3B51">
        <w:rPr>
          <w:rFonts w:ascii="Arial" w:hAnsi="Arial" w:cs="Arial"/>
          <w:i/>
          <w:iCs/>
          <w:color w:val="39373A"/>
          <w:shd w:val="clear" w:color="auto" w:fill="FFFFFF"/>
        </w:rPr>
        <w:t xml:space="preserve">Een man van gereformeerde komaf herkent in een islamitische </w:t>
      </w:r>
      <w:proofErr w:type="spellStart"/>
      <w:r w:rsidRPr="006A3B51">
        <w:rPr>
          <w:rFonts w:ascii="Arial" w:hAnsi="Arial" w:cs="Arial"/>
          <w:i/>
          <w:iCs/>
          <w:color w:val="39373A"/>
          <w:shd w:val="clear" w:color="auto" w:fill="FFFFFF"/>
        </w:rPr>
        <w:t>cassière</w:t>
      </w:r>
      <w:proofErr w:type="spellEnd"/>
      <w:r w:rsidRPr="006A3B51">
        <w:rPr>
          <w:rFonts w:ascii="Arial" w:hAnsi="Arial" w:cs="Arial"/>
          <w:i/>
          <w:iCs/>
          <w:color w:val="39373A"/>
          <w:shd w:val="clear" w:color="auto" w:fill="FFFFFF"/>
        </w:rPr>
        <w:t xml:space="preserve"> en een joodse vriend de problemen van een godsdienstige opvoeding.</w:t>
      </w:r>
    </w:p>
    <w:p w14:paraId="551707C5" w14:textId="77777777" w:rsidR="00DE772B" w:rsidRDefault="00DE772B" w:rsidP="00DE772B">
      <w:pPr>
        <w:pStyle w:val="Kop3"/>
        <w:shd w:val="clear" w:color="auto" w:fill="FFFFFF"/>
        <w:spacing w:before="0" w:beforeAutospacing="0" w:after="0" w:afterAutospacing="0"/>
        <w:rPr>
          <w:rStyle w:val="creator"/>
          <w:rFonts w:ascii="Arial" w:hAnsi="Arial" w:cs="Arial"/>
          <w:b w:val="0"/>
          <w:bCs w:val="0"/>
          <w:color w:val="39373A"/>
        </w:rPr>
      </w:pPr>
    </w:p>
    <w:p w14:paraId="3367F753" w14:textId="6E628862" w:rsidR="00DE772B" w:rsidRPr="00DE772B" w:rsidRDefault="00DE772B" w:rsidP="00DE772B">
      <w:pPr>
        <w:pStyle w:val="Kop3"/>
        <w:shd w:val="clear" w:color="auto" w:fill="FFFFFF"/>
        <w:spacing w:before="0" w:beforeAutospacing="0" w:after="0" w:afterAutospacing="0"/>
        <w:rPr>
          <w:rFonts w:ascii="Arial" w:hAnsi="Arial" w:cs="Arial"/>
          <w:b w:val="0"/>
          <w:bCs w:val="0"/>
          <w:color w:val="39373A"/>
          <w:sz w:val="24"/>
          <w:szCs w:val="24"/>
        </w:rPr>
      </w:pPr>
      <w:r w:rsidRPr="00DE772B">
        <w:rPr>
          <w:rFonts w:ascii="Arial" w:hAnsi="Arial" w:cs="Arial"/>
          <w:b w:val="0"/>
          <w:bCs w:val="0"/>
          <w:sz w:val="24"/>
          <w:szCs w:val="24"/>
        </w:rPr>
        <w:t xml:space="preserve">- Martin Schouten, </w:t>
      </w:r>
      <w:hyperlink r:id="rId366" w:history="1">
        <w:r w:rsidRPr="00DE772B">
          <w:rPr>
            <w:rStyle w:val="Hyperlink"/>
            <w:rFonts w:ascii="Arial" w:hAnsi="Arial" w:cs="Arial"/>
            <w:color w:val="39373A"/>
            <w:sz w:val="24"/>
            <w:szCs w:val="24"/>
            <w:u w:val="none"/>
          </w:rPr>
          <w:t>Schilderswijk</w:t>
        </w:r>
      </w:hyperlink>
    </w:p>
    <w:p w14:paraId="3687F4F5" w14:textId="3ACDE4DB" w:rsidR="00DE772B" w:rsidRPr="00DE772B" w:rsidRDefault="00DE772B" w:rsidP="00DE772B">
      <w:pPr>
        <w:pStyle w:val="additional"/>
        <w:shd w:val="clear" w:color="auto" w:fill="FFFFFF"/>
        <w:spacing w:before="0" w:beforeAutospacing="0" w:after="0" w:afterAutospacing="0"/>
        <w:rPr>
          <w:rFonts w:ascii="Arial" w:hAnsi="Arial" w:cs="Arial"/>
        </w:rPr>
      </w:pPr>
      <w:r>
        <w:rPr>
          <w:rFonts w:ascii="Arial" w:hAnsi="Arial" w:cs="Arial"/>
        </w:rPr>
        <w:t>R</w:t>
      </w:r>
      <w:r w:rsidRPr="00DE772B">
        <w:rPr>
          <w:rFonts w:ascii="Arial" w:hAnsi="Arial" w:cs="Arial"/>
        </w:rPr>
        <w:t>oman</w:t>
      </w:r>
      <w:r>
        <w:rPr>
          <w:rFonts w:ascii="Arial" w:hAnsi="Arial" w:cs="Arial"/>
        </w:rPr>
        <w:t xml:space="preserve">.                                                                                                                               Amsterdam: </w:t>
      </w:r>
      <w:r w:rsidRPr="00DE772B">
        <w:rPr>
          <w:rFonts w:ascii="Arial" w:hAnsi="Arial" w:cs="Arial"/>
        </w:rPr>
        <w:t>Gibbon Uitgeefagentschap</w:t>
      </w:r>
      <w:r>
        <w:rPr>
          <w:rFonts w:ascii="Arial" w:hAnsi="Arial" w:cs="Arial"/>
        </w:rPr>
        <w:t xml:space="preserve">. 2017. 108 blz. </w:t>
      </w:r>
    </w:p>
    <w:p w14:paraId="7EE416A6" w14:textId="1EB2AF9A" w:rsidR="00DE772B" w:rsidRDefault="00DE772B" w:rsidP="001B7A7D">
      <w:pPr>
        <w:pStyle w:val="maintext"/>
        <w:shd w:val="clear" w:color="auto" w:fill="FFFFFF"/>
        <w:spacing w:before="300" w:beforeAutospacing="0" w:after="0" w:afterAutospacing="0"/>
        <w:rPr>
          <w:rFonts w:ascii="Arial" w:hAnsi="Arial" w:cs="Arial"/>
          <w:i/>
          <w:iCs/>
          <w:color w:val="39373A"/>
        </w:rPr>
      </w:pPr>
      <w:r w:rsidRPr="00DE772B">
        <w:rPr>
          <w:rFonts w:ascii="Arial" w:hAnsi="Arial" w:cs="Arial"/>
          <w:i/>
          <w:iCs/>
          <w:color w:val="39373A"/>
        </w:rPr>
        <w:t>Max Drooglever, inspecteur bij de politie Haaglanden, onderzoekt de moord op een jonge moslim die om het leven kwam tijdens een demonstratie van moslim-fundamentalisten.</w:t>
      </w:r>
    </w:p>
    <w:p w14:paraId="48077B3D" w14:textId="23360F4B" w:rsidR="00421C80" w:rsidRPr="00421C80" w:rsidRDefault="00421C80" w:rsidP="001B7A7D">
      <w:pPr>
        <w:pStyle w:val="maintext"/>
        <w:shd w:val="clear" w:color="auto" w:fill="FFFFFF"/>
        <w:spacing w:before="300" w:beforeAutospacing="0" w:after="0" w:afterAutospacing="0"/>
        <w:rPr>
          <w:rFonts w:ascii="Arial" w:hAnsi="Arial" w:cs="Arial"/>
          <w:b/>
          <w:bCs/>
          <w:i/>
          <w:iCs/>
          <w:color w:val="39373A"/>
          <w:u w:val="single"/>
        </w:rPr>
      </w:pPr>
      <w:r w:rsidRPr="00421C80">
        <w:rPr>
          <w:rFonts w:ascii="Arial" w:hAnsi="Arial" w:cs="Arial"/>
          <w:b/>
          <w:bCs/>
          <w:i/>
          <w:iCs/>
          <w:color w:val="39373A"/>
          <w:u w:val="single"/>
        </w:rPr>
        <w:t>Jan Siebelink</w:t>
      </w:r>
      <w:r>
        <w:rPr>
          <w:rFonts w:ascii="Arial" w:hAnsi="Arial" w:cs="Arial"/>
          <w:b/>
          <w:bCs/>
          <w:i/>
          <w:iCs/>
          <w:color w:val="39373A"/>
          <w:u w:val="single"/>
        </w:rPr>
        <w:t xml:space="preserve">                                                                                                                         </w:t>
      </w:r>
      <w:r w:rsidRPr="00421C80">
        <w:rPr>
          <w:rFonts w:ascii="Arial" w:hAnsi="Arial" w:cs="Arial"/>
          <w:i/>
          <w:iCs/>
          <w:color w:val="39373A"/>
        </w:rPr>
        <w:t>(Velp, 1938)</w:t>
      </w:r>
    </w:p>
    <w:p w14:paraId="08E141CB" w14:textId="3EA9C163" w:rsidR="00421C80" w:rsidRDefault="00421C80" w:rsidP="001B7A7D">
      <w:pPr>
        <w:pStyle w:val="maintext"/>
        <w:shd w:val="clear" w:color="auto" w:fill="FFFFFF"/>
        <w:spacing w:before="300" w:beforeAutospacing="0" w:after="0" w:afterAutospacing="0"/>
        <w:rPr>
          <w:rFonts w:ascii="Arial" w:hAnsi="Arial" w:cs="Arial"/>
          <w:b/>
          <w:bCs/>
          <w:color w:val="39373A"/>
        </w:rPr>
      </w:pPr>
      <w:r w:rsidRPr="00DE772B">
        <w:rPr>
          <w:rFonts w:ascii="Arial" w:hAnsi="Arial" w:cs="Arial"/>
        </w:rPr>
        <w:t xml:space="preserve">- </w:t>
      </w:r>
      <w:r>
        <w:rPr>
          <w:rFonts w:ascii="Arial" w:hAnsi="Arial" w:cs="Arial"/>
        </w:rPr>
        <w:t>J</w:t>
      </w:r>
      <w:r w:rsidRPr="00421C80">
        <w:rPr>
          <w:rFonts w:ascii="Arial" w:hAnsi="Arial" w:cs="Arial"/>
          <w:color w:val="39373A"/>
        </w:rPr>
        <w:t>an Siebelink,</w:t>
      </w:r>
      <w:r w:rsidRPr="00421C80">
        <w:rPr>
          <w:rFonts w:ascii="Arial" w:hAnsi="Arial" w:cs="Arial"/>
          <w:b/>
          <w:bCs/>
          <w:color w:val="39373A"/>
        </w:rPr>
        <w:t xml:space="preserve"> Suezkade</w:t>
      </w:r>
      <w:r>
        <w:rPr>
          <w:rFonts w:ascii="Arial" w:hAnsi="Arial" w:cs="Arial"/>
          <w:b/>
          <w:bCs/>
          <w:color w:val="39373A"/>
        </w:rPr>
        <w:t xml:space="preserve">                                                                                                 </w:t>
      </w:r>
      <w:r w:rsidRPr="00421C80">
        <w:rPr>
          <w:rFonts w:ascii="Arial" w:hAnsi="Arial" w:cs="Arial"/>
          <w:color w:val="39373A"/>
        </w:rPr>
        <w:t>Amsterdam: De Bezige Bij. 2008.</w:t>
      </w:r>
    </w:p>
    <w:p w14:paraId="7C725CD0" w14:textId="16E556C1" w:rsidR="00421C80" w:rsidRPr="00421C80" w:rsidRDefault="00421C80" w:rsidP="001B7A7D">
      <w:pPr>
        <w:pStyle w:val="maintext"/>
        <w:shd w:val="clear" w:color="auto" w:fill="FFFFFF"/>
        <w:spacing w:before="300" w:beforeAutospacing="0" w:after="0" w:afterAutospacing="0"/>
        <w:rPr>
          <w:rFonts w:ascii="Arial" w:hAnsi="Arial" w:cs="Arial"/>
          <w:i/>
          <w:iCs/>
          <w:color w:val="39373A"/>
        </w:rPr>
      </w:pPr>
      <w:r w:rsidRPr="00421C80">
        <w:rPr>
          <w:rFonts w:ascii="Arial" w:hAnsi="Arial" w:cs="Arial"/>
          <w:i/>
          <w:iCs/>
          <w:color w:val="000000"/>
          <w:shd w:val="clear" w:color="auto" w:fill="FFFFFF"/>
        </w:rPr>
        <w:t xml:space="preserve">Hoofdpersoon in Suezkade is de zesentwintigjarige Marc </w:t>
      </w:r>
      <w:proofErr w:type="spellStart"/>
      <w:r w:rsidRPr="00421C80">
        <w:rPr>
          <w:rFonts w:ascii="Arial" w:hAnsi="Arial" w:cs="Arial"/>
          <w:i/>
          <w:iCs/>
          <w:color w:val="000000"/>
          <w:shd w:val="clear" w:color="auto" w:fill="FFFFFF"/>
        </w:rPr>
        <w:t>Cordesius</w:t>
      </w:r>
      <w:proofErr w:type="spellEnd"/>
      <w:r w:rsidRPr="00421C80">
        <w:rPr>
          <w:rFonts w:ascii="Arial" w:hAnsi="Arial" w:cs="Arial"/>
          <w:i/>
          <w:iCs/>
          <w:color w:val="000000"/>
          <w:shd w:val="clear" w:color="auto" w:fill="FFFFFF"/>
        </w:rPr>
        <w:t xml:space="preserve">, leraar Frans aan het gymnasium. Vanaf de eerste dag wordt hij getroffen door zijn leerlinge </w:t>
      </w:r>
      <w:proofErr w:type="spellStart"/>
      <w:r w:rsidRPr="00421C80">
        <w:rPr>
          <w:rFonts w:ascii="Arial" w:hAnsi="Arial" w:cs="Arial"/>
          <w:i/>
          <w:iCs/>
          <w:color w:val="000000"/>
          <w:shd w:val="clear" w:color="auto" w:fill="FFFFFF"/>
        </w:rPr>
        <w:t>Najoua</w:t>
      </w:r>
      <w:proofErr w:type="spellEnd"/>
      <w:r w:rsidRPr="00421C80">
        <w:rPr>
          <w:rFonts w:ascii="Arial" w:hAnsi="Arial" w:cs="Arial"/>
          <w:i/>
          <w:iCs/>
          <w:color w:val="000000"/>
          <w:shd w:val="clear" w:color="auto" w:fill="FFFFFF"/>
        </w:rPr>
        <w:t>, in wie hij een zielsverwant herkent.</w:t>
      </w:r>
    </w:p>
    <w:p w14:paraId="3B5D7473" w14:textId="706806C8" w:rsidR="006F0347" w:rsidRPr="006F0347" w:rsidRDefault="006F0347" w:rsidP="001B7A7D">
      <w:pPr>
        <w:pStyle w:val="maintext"/>
        <w:shd w:val="clear" w:color="auto" w:fill="FFFFFF"/>
        <w:spacing w:before="300" w:beforeAutospacing="0" w:after="0" w:afterAutospacing="0"/>
        <w:rPr>
          <w:rFonts w:ascii="Arial" w:hAnsi="Arial" w:cs="Arial"/>
          <w:b/>
          <w:bCs/>
          <w:i/>
          <w:iCs/>
          <w:color w:val="39373A"/>
          <w:u w:val="single"/>
        </w:rPr>
      </w:pPr>
      <w:proofErr w:type="spellStart"/>
      <w:r w:rsidRPr="006F0347">
        <w:rPr>
          <w:rFonts w:ascii="Arial" w:hAnsi="Arial" w:cs="Arial"/>
          <w:b/>
          <w:bCs/>
          <w:i/>
          <w:iCs/>
          <w:u w:val="single"/>
        </w:rPr>
        <w:t>Moh</w:t>
      </w:r>
      <w:proofErr w:type="spellEnd"/>
      <w:r w:rsidRPr="006F0347">
        <w:rPr>
          <w:rFonts w:ascii="Arial" w:hAnsi="Arial" w:cs="Arial"/>
          <w:b/>
          <w:bCs/>
          <w:i/>
          <w:iCs/>
          <w:u w:val="single"/>
        </w:rPr>
        <w:t xml:space="preserve">. </w:t>
      </w:r>
      <w:proofErr w:type="spellStart"/>
      <w:r w:rsidRPr="006F0347">
        <w:rPr>
          <w:rFonts w:ascii="Arial" w:hAnsi="Arial" w:cs="Arial"/>
          <w:b/>
          <w:bCs/>
          <w:i/>
          <w:iCs/>
          <w:u w:val="single"/>
        </w:rPr>
        <w:t>Ilyas</w:t>
      </w:r>
      <w:proofErr w:type="spellEnd"/>
      <w:r w:rsidRPr="006F0347">
        <w:rPr>
          <w:rFonts w:ascii="Arial" w:hAnsi="Arial" w:cs="Arial"/>
          <w:b/>
          <w:bCs/>
          <w:i/>
          <w:iCs/>
          <w:u w:val="single"/>
        </w:rPr>
        <w:t xml:space="preserve"> van der Sluis</w:t>
      </w:r>
    </w:p>
    <w:p w14:paraId="32DAEADA" w14:textId="77777777" w:rsidR="006F0347" w:rsidRDefault="006F0347" w:rsidP="006F0347">
      <w:pPr>
        <w:pStyle w:val="Kop3"/>
        <w:shd w:val="clear" w:color="auto" w:fill="FFFFFF"/>
        <w:spacing w:before="0" w:beforeAutospacing="0" w:after="0" w:afterAutospacing="0"/>
        <w:rPr>
          <w:rStyle w:val="creator"/>
          <w:rFonts w:ascii="Arial" w:hAnsi="Arial" w:cs="Arial"/>
          <w:b w:val="0"/>
          <w:bCs w:val="0"/>
          <w:color w:val="39373A"/>
        </w:rPr>
      </w:pPr>
    </w:p>
    <w:p w14:paraId="051262E8" w14:textId="0809A345" w:rsidR="006F0347" w:rsidRPr="006F0347" w:rsidRDefault="006F0347" w:rsidP="006F0347">
      <w:pPr>
        <w:spacing w:line="240" w:lineRule="auto"/>
        <w:rPr>
          <w:rFonts w:ascii="Arial" w:hAnsi="Arial" w:cs="Arial"/>
          <w:sz w:val="24"/>
          <w:szCs w:val="24"/>
        </w:rPr>
      </w:pPr>
      <w:r w:rsidRPr="00DE772B">
        <w:rPr>
          <w:rFonts w:ascii="Arial" w:hAnsi="Arial" w:cs="Arial"/>
          <w:sz w:val="24"/>
          <w:szCs w:val="24"/>
        </w:rPr>
        <w:t xml:space="preserve">- </w:t>
      </w:r>
      <w:proofErr w:type="spellStart"/>
      <w:r w:rsidRPr="006F0347">
        <w:rPr>
          <w:rFonts w:ascii="Arial" w:hAnsi="Arial" w:cs="Arial"/>
          <w:sz w:val="24"/>
          <w:szCs w:val="24"/>
        </w:rPr>
        <w:t>Moh</w:t>
      </w:r>
      <w:proofErr w:type="spellEnd"/>
      <w:r w:rsidRPr="006F0347">
        <w:rPr>
          <w:rFonts w:ascii="Arial" w:hAnsi="Arial" w:cs="Arial"/>
          <w:sz w:val="24"/>
          <w:szCs w:val="24"/>
        </w:rPr>
        <w:t xml:space="preserve">. </w:t>
      </w:r>
      <w:proofErr w:type="spellStart"/>
      <w:r w:rsidRPr="006F0347">
        <w:rPr>
          <w:rFonts w:ascii="Arial" w:hAnsi="Arial" w:cs="Arial"/>
          <w:sz w:val="24"/>
          <w:szCs w:val="24"/>
        </w:rPr>
        <w:t>Ilyas</w:t>
      </w:r>
      <w:proofErr w:type="spellEnd"/>
      <w:r w:rsidRPr="006F0347">
        <w:rPr>
          <w:rFonts w:ascii="Arial" w:hAnsi="Arial" w:cs="Arial"/>
          <w:sz w:val="24"/>
          <w:szCs w:val="24"/>
        </w:rPr>
        <w:t xml:space="preserve"> van der Sluis</w:t>
      </w:r>
      <w:r>
        <w:rPr>
          <w:rFonts w:ascii="Arial" w:hAnsi="Arial" w:cs="Arial"/>
          <w:sz w:val="24"/>
          <w:szCs w:val="24"/>
        </w:rPr>
        <w:t xml:space="preserve">, </w:t>
      </w:r>
      <w:hyperlink r:id="rId367" w:history="1">
        <w:proofErr w:type="spellStart"/>
        <w:r w:rsidRPr="006F0347">
          <w:rPr>
            <w:rStyle w:val="Hyperlink"/>
            <w:rFonts w:ascii="Arial" w:hAnsi="Arial" w:cs="Arial"/>
            <w:b/>
            <w:bCs/>
            <w:color w:val="auto"/>
            <w:sz w:val="24"/>
            <w:szCs w:val="24"/>
            <w:u w:val="none"/>
          </w:rPr>
          <w:t>Amberdawn's</w:t>
        </w:r>
        <w:proofErr w:type="spellEnd"/>
        <w:r w:rsidRPr="006F0347">
          <w:rPr>
            <w:rStyle w:val="Hyperlink"/>
            <w:rFonts w:ascii="Arial" w:hAnsi="Arial" w:cs="Arial"/>
            <w:b/>
            <w:bCs/>
            <w:color w:val="auto"/>
            <w:sz w:val="24"/>
            <w:szCs w:val="24"/>
            <w:u w:val="none"/>
          </w:rPr>
          <w:t xml:space="preserve"> djinn</w:t>
        </w:r>
      </w:hyperlink>
      <w:r>
        <w:rPr>
          <w:rFonts w:ascii="Arial" w:hAnsi="Arial" w:cs="Arial"/>
          <w:sz w:val="24"/>
          <w:szCs w:val="24"/>
        </w:rPr>
        <w:t xml:space="preserve">                                                                         R</w:t>
      </w:r>
      <w:r w:rsidRPr="006F0347">
        <w:rPr>
          <w:rFonts w:ascii="Arial" w:hAnsi="Arial" w:cs="Arial"/>
          <w:sz w:val="24"/>
          <w:szCs w:val="24"/>
        </w:rPr>
        <w:t>oman</w:t>
      </w:r>
      <w:r>
        <w:rPr>
          <w:rFonts w:ascii="Arial" w:hAnsi="Arial" w:cs="Arial"/>
          <w:sz w:val="24"/>
          <w:szCs w:val="24"/>
        </w:rPr>
        <w:t>.                                                                                                                               Groningen:</w:t>
      </w:r>
      <w:r w:rsidRPr="006F0347">
        <w:rPr>
          <w:rFonts w:ascii="Arial" w:hAnsi="Arial" w:cs="Arial"/>
          <w:sz w:val="24"/>
          <w:szCs w:val="24"/>
        </w:rPr>
        <w:t xml:space="preserve"> Gopher </w:t>
      </w:r>
      <w:proofErr w:type="spellStart"/>
      <w:r w:rsidRPr="006F0347">
        <w:rPr>
          <w:rFonts w:ascii="Arial" w:hAnsi="Arial" w:cs="Arial"/>
          <w:sz w:val="24"/>
          <w:szCs w:val="24"/>
        </w:rPr>
        <w:t>Publishers</w:t>
      </w:r>
      <w:proofErr w:type="spellEnd"/>
      <w:r w:rsidRPr="006F0347">
        <w:rPr>
          <w:rFonts w:ascii="Arial" w:hAnsi="Arial" w:cs="Arial"/>
          <w:sz w:val="24"/>
          <w:szCs w:val="24"/>
        </w:rPr>
        <w:t>. 2002. 256 blz.</w:t>
      </w:r>
    </w:p>
    <w:p w14:paraId="2D690BD7" w14:textId="2B662D0C" w:rsidR="006F0347" w:rsidRDefault="006F0347" w:rsidP="006F0347">
      <w:pPr>
        <w:pStyle w:val="maintext"/>
        <w:shd w:val="clear" w:color="auto" w:fill="FFFFFF"/>
        <w:spacing w:before="300" w:beforeAutospacing="0" w:after="0" w:afterAutospacing="0"/>
        <w:rPr>
          <w:rFonts w:ascii="Arial" w:hAnsi="Arial" w:cs="Arial"/>
          <w:i/>
          <w:iCs/>
          <w:color w:val="39373A"/>
        </w:rPr>
      </w:pPr>
      <w:r w:rsidRPr="006F0347">
        <w:rPr>
          <w:rFonts w:ascii="Arial" w:hAnsi="Arial" w:cs="Arial"/>
          <w:i/>
          <w:iCs/>
          <w:color w:val="39373A"/>
        </w:rPr>
        <w:t>Een Amsterdamse jongen wordt verliefd op een meisje uit Zimbabwe, maar als ze overkomt naar Amsterdam loopt alles niet probleemloos.</w:t>
      </w:r>
    </w:p>
    <w:p w14:paraId="09DAFC21" w14:textId="0F2EEE00" w:rsidR="007B2E96" w:rsidRDefault="007B2E96" w:rsidP="006F0347">
      <w:pPr>
        <w:pStyle w:val="maintext"/>
        <w:shd w:val="clear" w:color="auto" w:fill="FFFFFF"/>
        <w:spacing w:before="300" w:beforeAutospacing="0" w:after="0" w:afterAutospacing="0"/>
        <w:rPr>
          <w:rFonts w:ascii="Arial" w:hAnsi="Arial" w:cs="Arial"/>
          <w:b/>
          <w:bCs/>
          <w:i/>
          <w:iCs/>
          <w:color w:val="39373A"/>
          <w:u w:val="single"/>
        </w:rPr>
      </w:pPr>
      <w:r w:rsidRPr="007B2E96">
        <w:rPr>
          <w:rFonts w:ascii="Arial" w:hAnsi="Arial" w:cs="Arial"/>
          <w:b/>
          <w:bCs/>
          <w:i/>
          <w:iCs/>
          <w:color w:val="39373A"/>
          <w:u w:val="single"/>
        </w:rPr>
        <w:t xml:space="preserve">Meyer </w:t>
      </w:r>
      <w:proofErr w:type="spellStart"/>
      <w:r w:rsidRPr="007B2E96">
        <w:rPr>
          <w:rFonts w:ascii="Arial" w:hAnsi="Arial" w:cs="Arial"/>
          <w:b/>
          <w:bCs/>
          <w:i/>
          <w:iCs/>
          <w:color w:val="39373A"/>
          <w:u w:val="single"/>
        </w:rPr>
        <w:t>Sluyser</w:t>
      </w:r>
      <w:proofErr w:type="spellEnd"/>
      <w:r>
        <w:rPr>
          <w:rFonts w:ascii="Arial" w:hAnsi="Arial" w:cs="Arial"/>
          <w:b/>
          <w:bCs/>
          <w:i/>
          <w:iCs/>
          <w:color w:val="39373A"/>
          <w:u w:val="single"/>
        </w:rPr>
        <w:t xml:space="preserve">                                                                                                                         </w:t>
      </w:r>
      <w:r w:rsidRPr="007B2E96">
        <w:rPr>
          <w:rFonts w:ascii="Arial" w:hAnsi="Arial" w:cs="Arial"/>
          <w:i/>
          <w:iCs/>
          <w:color w:val="39373A"/>
        </w:rPr>
        <w:t xml:space="preserve">(Meijer </w:t>
      </w:r>
      <w:proofErr w:type="spellStart"/>
      <w:r w:rsidRPr="007B2E96">
        <w:rPr>
          <w:rFonts w:ascii="Arial" w:hAnsi="Arial" w:cs="Arial"/>
          <w:i/>
          <w:iCs/>
          <w:color w:val="39373A"/>
        </w:rPr>
        <w:t>Sluijser</w:t>
      </w:r>
      <w:proofErr w:type="spellEnd"/>
      <w:r w:rsidRPr="007B2E96">
        <w:rPr>
          <w:rFonts w:ascii="Arial" w:hAnsi="Arial" w:cs="Arial"/>
          <w:i/>
          <w:iCs/>
          <w:color w:val="39373A"/>
        </w:rPr>
        <w:t>;</w:t>
      </w:r>
      <w:r w:rsidRPr="007B2E96">
        <w:rPr>
          <w:rFonts w:ascii="Arial" w:hAnsi="Arial" w:cs="Arial"/>
          <w:b/>
          <w:bCs/>
          <w:i/>
          <w:iCs/>
          <w:color w:val="39373A"/>
        </w:rPr>
        <w:t xml:space="preserve"> </w:t>
      </w:r>
      <w:r w:rsidRPr="007B2E96">
        <w:rPr>
          <w:rFonts w:ascii="Arial" w:hAnsi="Arial" w:cs="Arial"/>
          <w:i/>
          <w:iCs/>
          <w:color w:val="39373A"/>
        </w:rPr>
        <w:t>1901-1973)</w:t>
      </w:r>
      <w:r>
        <w:rPr>
          <w:rFonts w:ascii="Arial" w:hAnsi="Arial" w:cs="Arial"/>
          <w:b/>
          <w:bCs/>
          <w:i/>
          <w:iCs/>
          <w:color w:val="39373A"/>
          <w:u w:val="single"/>
        </w:rPr>
        <w:t xml:space="preserve"> </w:t>
      </w:r>
      <w:r w:rsidR="004622F5">
        <w:rPr>
          <w:rFonts w:ascii="Arial" w:hAnsi="Arial" w:cs="Arial"/>
          <w:b/>
          <w:bCs/>
          <w:i/>
          <w:iCs/>
          <w:color w:val="39373A"/>
          <w:u w:val="single"/>
        </w:rPr>
        <w:t xml:space="preserve">                                                                                             </w:t>
      </w:r>
      <w:r w:rsidR="004622F5" w:rsidRPr="004622F5">
        <w:rPr>
          <w:rFonts w:ascii="Arial" w:hAnsi="Arial" w:cs="Arial"/>
          <w:i/>
          <w:iCs/>
          <w:color w:val="39373A"/>
        </w:rPr>
        <w:t>(Selectie)</w:t>
      </w:r>
    </w:p>
    <w:p w14:paraId="107F9C9C" w14:textId="77777777" w:rsidR="000825C3" w:rsidRDefault="000825C3" w:rsidP="000825C3">
      <w:pPr>
        <w:pStyle w:val="Kop3"/>
        <w:shd w:val="clear" w:color="auto" w:fill="FFFFFF"/>
        <w:spacing w:before="0" w:beforeAutospacing="0" w:after="0" w:afterAutospacing="0"/>
        <w:rPr>
          <w:rFonts w:ascii="Arial" w:hAnsi="Arial" w:cs="Arial"/>
          <w:b w:val="0"/>
          <w:bCs w:val="0"/>
          <w:sz w:val="24"/>
          <w:szCs w:val="24"/>
        </w:rPr>
      </w:pPr>
    </w:p>
    <w:p w14:paraId="25DC862E" w14:textId="1B6411CB" w:rsidR="000825C3" w:rsidRPr="000825C3" w:rsidRDefault="000825C3" w:rsidP="000825C3">
      <w:pPr>
        <w:pStyle w:val="Kop3"/>
        <w:shd w:val="clear" w:color="auto" w:fill="FFFFFF"/>
        <w:spacing w:before="0" w:beforeAutospacing="0" w:after="0" w:afterAutospacing="0"/>
        <w:rPr>
          <w:rFonts w:ascii="Arial" w:hAnsi="Arial" w:cs="Arial"/>
          <w:b w:val="0"/>
          <w:bCs w:val="0"/>
          <w:sz w:val="24"/>
          <w:szCs w:val="24"/>
        </w:rPr>
      </w:pPr>
      <w:r w:rsidRPr="007B2E96">
        <w:rPr>
          <w:rFonts w:ascii="Arial" w:hAnsi="Arial" w:cs="Arial"/>
          <w:b w:val="0"/>
          <w:bCs w:val="0"/>
          <w:color w:val="0A0A0A"/>
          <w:sz w:val="24"/>
          <w:szCs w:val="24"/>
          <w:shd w:val="clear" w:color="auto" w:fill="FFFFFF"/>
        </w:rPr>
        <w:t xml:space="preserve">- </w:t>
      </w:r>
      <w:hyperlink r:id="rId368" w:history="1">
        <w:r w:rsidRPr="000825C3">
          <w:rPr>
            <w:rStyle w:val="creator"/>
            <w:rFonts w:ascii="Arial" w:hAnsi="Arial" w:cs="Arial"/>
            <w:b w:val="0"/>
            <w:bCs w:val="0"/>
            <w:sz w:val="24"/>
            <w:szCs w:val="24"/>
          </w:rPr>
          <w:t xml:space="preserve">Meyer </w:t>
        </w:r>
        <w:proofErr w:type="spellStart"/>
        <w:r w:rsidRPr="000825C3">
          <w:rPr>
            <w:rStyle w:val="creator"/>
            <w:rFonts w:ascii="Arial" w:hAnsi="Arial" w:cs="Arial"/>
            <w:b w:val="0"/>
            <w:bCs w:val="0"/>
            <w:sz w:val="24"/>
            <w:szCs w:val="24"/>
          </w:rPr>
          <w:t>Sluyser</w:t>
        </w:r>
        <w:proofErr w:type="spellEnd"/>
        <w:r w:rsidRPr="000825C3">
          <w:rPr>
            <w:rStyle w:val="creator"/>
            <w:rFonts w:ascii="Arial" w:hAnsi="Arial" w:cs="Arial"/>
            <w:b w:val="0"/>
            <w:bCs w:val="0"/>
            <w:sz w:val="24"/>
            <w:szCs w:val="24"/>
          </w:rPr>
          <w:t xml:space="preserve">, </w:t>
        </w:r>
        <w:r w:rsidRPr="000825C3">
          <w:rPr>
            <w:rStyle w:val="Titel98"/>
            <w:rFonts w:ascii="Arial" w:hAnsi="Arial" w:cs="Arial"/>
            <w:sz w:val="24"/>
            <w:szCs w:val="24"/>
          </w:rPr>
          <w:t>Voordat ik het vergeet</w:t>
        </w:r>
      </w:hyperlink>
    </w:p>
    <w:p w14:paraId="5E5F3F64" w14:textId="117EA828" w:rsidR="000825C3" w:rsidRDefault="000825C3" w:rsidP="000825C3">
      <w:pPr>
        <w:pStyle w:val="additional"/>
        <w:shd w:val="clear" w:color="auto" w:fill="FFFFFF"/>
        <w:spacing w:before="0" w:beforeAutospacing="0" w:after="0" w:afterAutospacing="0"/>
        <w:rPr>
          <w:rFonts w:ascii="Arial" w:hAnsi="Arial" w:cs="Arial"/>
        </w:rPr>
      </w:pPr>
      <w:r w:rsidRPr="000825C3">
        <w:rPr>
          <w:rFonts w:ascii="Arial" w:hAnsi="Arial" w:cs="Arial"/>
        </w:rPr>
        <w:lastRenderedPageBreak/>
        <w:t>Amsterdam: Het Parool</w:t>
      </w:r>
      <w:r>
        <w:rPr>
          <w:rFonts w:ascii="Arial" w:hAnsi="Arial" w:cs="Arial"/>
        </w:rPr>
        <w:t>.</w:t>
      </w:r>
      <w:r w:rsidRPr="000825C3">
        <w:rPr>
          <w:rFonts w:ascii="Arial" w:hAnsi="Arial" w:cs="Arial"/>
        </w:rPr>
        <w:t xml:space="preserve"> 19</w:t>
      </w:r>
      <w:r>
        <w:rPr>
          <w:rFonts w:ascii="Arial" w:hAnsi="Arial" w:cs="Arial"/>
        </w:rPr>
        <w:t>57</w:t>
      </w:r>
      <w:r w:rsidRPr="000825C3">
        <w:rPr>
          <w:rFonts w:ascii="Arial" w:hAnsi="Arial" w:cs="Arial"/>
        </w:rPr>
        <w:t xml:space="preserve">. 389 blz. </w:t>
      </w:r>
    </w:p>
    <w:p w14:paraId="730A6645" w14:textId="71026351" w:rsidR="000825C3" w:rsidRDefault="000825C3" w:rsidP="000825C3">
      <w:pPr>
        <w:pStyle w:val="additional"/>
        <w:shd w:val="clear" w:color="auto" w:fill="FFFFFF"/>
        <w:spacing w:before="0" w:beforeAutospacing="0" w:after="0" w:afterAutospacing="0"/>
        <w:rPr>
          <w:rFonts w:ascii="Arial" w:hAnsi="Arial" w:cs="Arial"/>
        </w:rPr>
      </w:pPr>
    </w:p>
    <w:p w14:paraId="03A91D2E" w14:textId="6963696D" w:rsidR="000825C3" w:rsidRPr="000825C3" w:rsidRDefault="000825C3" w:rsidP="000825C3">
      <w:pPr>
        <w:pStyle w:val="additional"/>
        <w:shd w:val="clear" w:color="auto" w:fill="FFFFFF"/>
        <w:spacing w:before="0" w:beforeAutospacing="0" w:after="0" w:afterAutospacing="0"/>
        <w:rPr>
          <w:rFonts w:ascii="Arial" w:hAnsi="Arial" w:cs="Arial"/>
        </w:rPr>
      </w:pPr>
      <w:r>
        <w:rPr>
          <w:rFonts w:ascii="Arial" w:hAnsi="Arial" w:cs="Arial"/>
        </w:rPr>
        <w:t>--- Vert. Engels. (1962)</w:t>
      </w:r>
    </w:p>
    <w:p w14:paraId="4C8CFE1B" w14:textId="77777777" w:rsidR="000825C3" w:rsidRDefault="000825C3" w:rsidP="007B2E96">
      <w:pPr>
        <w:pStyle w:val="Kop3"/>
        <w:shd w:val="clear" w:color="auto" w:fill="FFFFFF"/>
        <w:spacing w:before="0" w:beforeAutospacing="0" w:after="0" w:afterAutospacing="0"/>
        <w:rPr>
          <w:rFonts w:ascii="Arial" w:hAnsi="Arial" w:cs="Arial"/>
          <w:b w:val="0"/>
          <w:bCs w:val="0"/>
          <w:color w:val="0A0A0A"/>
          <w:sz w:val="24"/>
          <w:szCs w:val="24"/>
          <w:shd w:val="clear" w:color="auto" w:fill="FFFFFF"/>
        </w:rPr>
      </w:pPr>
    </w:p>
    <w:p w14:paraId="3BD1491D" w14:textId="77777777" w:rsidR="004622F5" w:rsidRDefault="007B2E96" w:rsidP="007B2E96">
      <w:pPr>
        <w:pStyle w:val="Kop3"/>
        <w:shd w:val="clear" w:color="auto" w:fill="FFFFFF"/>
        <w:spacing w:before="0" w:beforeAutospacing="0" w:after="0" w:afterAutospacing="0"/>
        <w:rPr>
          <w:rFonts w:ascii="Arial" w:hAnsi="Arial" w:cs="Arial"/>
          <w:b w:val="0"/>
          <w:bCs w:val="0"/>
          <w:sz w:val="24"/>
          <w:szCs w:val="24"/>
        </w:rPr>
      </w:pPr>
      <w:r w:rsidRPr="007B2E96">
        <w:rPr>
          <w:rFonts w:ascii="Arial" w:hAnsi="Arial" w:cs="Arial"/>
          <w:b w:val="0"/>
          <w:bCs w:val="0"/>
          <w:color w:val="0A0A0A"/>
          <w:sz w:val="24"/>
          <w:szCs w:val="24"/>
          <w:shd w:val="clear" w:color="auto" w:fill="FFFFFF"/>
        </w:rPr>
        <w:t xml:space="preserve">- </w:t>
      </w:r>
      <w:hyperlink r:id="rId369" w:history="1">
        <w:r w:rsidRPr="007B2E96">
          <w:rPr>
            <w:rStyle w:val="creator"/>
            <w:rFonts w:ascii="Arial" w:hAnsi="Arial" w:cs="Arial"/>
            <w:b w:val="0"/>
            <w:bCs w:val="0"/>
            <w:color w:val="39373A"/>
            <w:sz w:val="24"/>
            <w:szCs w:val="24"/>
          </w:rPr>
          <w:t xml:space="preserve">Meyer </w:t>
        </w:r>
        <w:proofErr w:type="spellStart"/>
        <w:r w:rsidRPr="007B2E96">
          <w:rPr>
            <w:rStyle w:val="creator"/>
            <w:rFonts w:ascii="Arial" w:hAnsi="Arial" w:cs="Arial"/>
            <w:b w:val="0"/>
            <w:bCs w:val="0"/>
            <w:color w:val="39373A"/>
            <w:sz w:val="24"/>
            <w:szCs w:val="24"/>
          </w:rPr>
          <w:t>Sluyser</w:t>
        </w:r>
        <w:proofErr w:type="spellEnd"/>
        <w:r w:rsidRPr="007B2E96">
          <w:rPr>
            <w:rStyle w:val="creator"/>
            <w:rFonts w:ascii="Arial" w:hAnsi="Arial" w:cs="Arial"/>
            <w:b w:val="0"/>
            <w:bCs w:val="0"/>
            <w:color w:val="39373A"/>
            <w:sz w:val="24"/>
            <w:szCs w:val="24"/>
          </w:rPr>
          <w:t xml:space="preserve">, </w:t>
        </w:r>
        <w:r w:rsidRPr="007B2E96">
          <w:rPr>
            <w:rStyle w:val="Titel97"/>
            <w:rFonts w:ascii="Arial" w:hAnsi="Arial" w:cs="Arial"/>
            <w:color w:val="39373A"/>
            <w:sz w:val="24"/>
            <w:szCs w:val="24"/>
          </w:rPr>
          <w:t>De wereld is rond, maar mijn zolen zijn plat</w:t>
        </w:r>
      </w:hyperlink>
      <w:r>
        <w:rPr>
          <w:rFonts w:ascii="Arial" w:hAnsi="Arial" w:cs="Arial"/>
          <w:b w:val="0"/>
          <w:bCs w:val="0"/>
          <w:color w:val="39373A"/>
          <w:sz w:val="24"/>
          <w:szCs w:val="24"/>
        </w:rPr>
        <w:t xml:space="preserve">                                    </w:t>
      </w:r>
      <w:r w:rsidRPr="007B2E96">
        <w:rPr>
          <w:rFonts w:ascii="Arial" w:hAnsi="Arial" w:cs="Arial"/>
          <w:b w:val="0"/>
          <w:bCs w:val="0"/>
          <w:sz w:val="24"/>
          <w:szCs w:val="24"/>
        </w:rPr>
        <w:t>Amsterdam:</w:t>
      </w:r>
      <w:r>
        <w:rPr>
          <w:rFonts w:ascii="Arial" w:hAnsi="Arial" w:cs="Arial"/>
          <w:b w:val="0"/>
          <w:bCs w:val="0"/>
          <w:sz w:val="24"/>
          <w:szCs w:val="24"/>
        </w:rPr>
        <w:t xml:space="preserve"> </w:t>
      </w:r>
      <w:r w:rsidRPr="007B2E96">
        <w:rPr>
          <w:rFonts w:ascii="Arial" w:hAnsi="Arial" w:cs="Arial"/>
          <w:b w:val="0"/>
          <w:bCs w:val="0"/>
          <w:sz w:val="24"/>
          <w:szCs w:val="24"/>
        </w:rPr>
        <w:t>Kosmos. 1970. 171 blz.</w:t>
      </w:r>
    </w:p>
    <w:p w14:paraId="6D79A101" w14:textId="77777777" w:rsidR="004622F5" w:rsidRDefault="004622F5" w:rsidP="007B2E96">
      <w:pPr>
        <w:pStyle w:val="Kop3"/>
        <w:shd w:val="clear" w:color="auto" w:fill="FFFFFF"/>
        <w:spacing w:before="0" w:beforeAutospacing="0" w:after="0" w:afterAutospacing="0"/>
        <w:rPr>
          <w:rFonts w:ascii="Arial" w:hAnsi="Arial" w:cs="Arial"/>
          <w:b w:val="0"/>
          <w:bCs w:val="0"/>
          <w:sz w:val="24"/>
          <w:szCs w:val="24"/>
        </w:rPr>
      </w:pPr>
    </w:p>
    <w:p w14:paraId="718C8719" w14:textId="73DD813E" w:rsidR="004622F5" w:rsidRDefault="004622F5" w:rsidP="004622F5">
      <w:pPr>
        <w:pStyle w:val="Kop3"/>
        <w:shd w:val="clear" w:color="auto" w:fill="FFFFFF"/>
        <w:spacing w:before="0" w:beforeAutospacing="0" w:after="0" w:afterAutospacing="0"/>
        <w:rPr>
          <w:rFonts w:ascii="Arial" w:hAnsi="Arial" w:cs="Arial"/>
          <w:b w:val="0"/>
          <w:bCs w:val="0"/>
          <w:color w:val="39373A"/>
          <w:sz w:val="24"/>
          <w:szCs w:val="24"/>
        </w:rPr>
      </w:pPr>
      <w:r w:rsidRPr="007B2E96">
        <w:rPr>
          <w:rFonts w:ascii="Arial" w:hAnsi="Arial" w:cs="Arial"/>
          <w:b w:val="0"/>
          <w:bCs w:val="0"/>
          <w:color w:val="0A0A0A"/>
          <w:sz w:val="24"/>
          <w:szCs w:val="24"/>
          <w:shd w:val="clear" w:color="auto" w:fill="FFFFFF"/>
        </w:rPr>
        <w:t xml:space="preserve">- </w:t>
      </w:r>
      <w:hyperlink r:id="rId370" w:history="1">
        <w:r w:rsidRPr="007B2E96">
          <w:rPr>
            <w:rStyle w:val="creator"/>
            <w:rFonts w:ascii="Arial" w:hAnsi="Arial" w:cs="Arial"/>
            <w:b w:val="0"/>
            <w:bCs w:val="0"/>
            <w:color w:val="39373A"/>
            <w:sz w:val="24"/>
            <w:szCs w:val="24"/>
          </w:rPr>
          <w:t xml:space="preserve">Meyer </w:t>
        </w:r>
        <w:proofErr w:type="spellStart"/>
        <w:r w:rsidRPr="007B2E96">
          <w:rPr>
            <w:rStyle w:val="creator"/>
            <w:rFonts w:ascii="Arial" w:hAnsi="Arial" w:cs="Arial"/>
            <w:b w:val="0"/>
            <w:bCs w:val="0"/>
            <w:color w:val="39373A"/>
            <w:sz w:val="24"/>
            <w:szCs w:val="24"/>
          </w:rPr>
          <w:t>Sluyser</w:t>
        </w:r>
        <w:proofErr w:type="spellEnd"/>
        <w:r w:rsidRPr="007B2E96">
          <w:rPr>
            <w:rStyle w:val="creator"/>
            <w:rFonts w:ascii="Arial" w:hAnsi="Arial" w:cs="Arial"/>
            <w:b w:val="0"/>
            <w:bCs w:val="0"/>
            <w:color w:val="39373A"/>
            <w:sz w:val="24"/>
            <w:szCs w:val="24"/>
          </w:rPr>
          <w:t>,</w:t>
        </w:r>
      </w:hyperlink>
      <w:r>
        <w:rPr>
          <w:rStyle w:val="Titel97"/>
          <w:rFonts w:ascii="Arial" w:hAnsi="Arial" w:cs="Arial"/>
          <w:color w:val="39373A"/>
          <w:sz w:val="24"/>
          <w:szCs w:val="24"/>
        </w:rPr>
        <w:t xml:space="preserve"> </w:t>
      </w:r>
      <w:hyperlink r:id="rId371" w:history="1">
        <w:r w:rsidRPr="004622F5">
          <w:rPr>
            <w:rStyle w:val="Titel98"/>
            <w:rFonts w:ascii="Arial" w:hAnsi="Arial" w:cs="Arial"/>
            <w:sz w:val="24"/>
            <w:szCs w:val="24"/>
          </w:rPr>
          <w:t>Gisteren komt nooit weerom...</w:t>
        </w:r>
      </w:hyperlink>
      <w:r>
        <w:rPr>
          <w:rFonts w:ascii="Arial" w:hAnsi="Arial" w:cs="Arial"/>
          <w:sz w:val="24"/>
          <w:szCs w:val="24"/>
        </w:rPr>
        <w:t xml:space="preserve">                                                            </w:t>
      </w:r>
      <w:r w:rsidRPr="004622F5">
        <w:rPr>
          <w:rFonts w:ascii="Arial" w:hAnsi="Arial" w:cs="Arial"/>
          <w:b w:val="0"/>
          <w:bCs w:val="0"/>
          <w:color w:val="39373A"/>
          <w:sz w:val="24"/>
          <w:szCs w:val="24"/>
        </w:rPr>
        <w:t>Verhalen over het leven in de joodse buurt van Amsterdam in de jaren voor de Tweede Wereldoorlog.</w:t>
      </w:r>
    </w:p>
    <w:p w14:paraId="13B423FB" w14:textId="2FA456EB" w:rsidR="00895EBB" w:rsidRPr="004622F5" w:rsidRDefault="00895EBB" w:rsidP="004622F5">
      <w:pPr>
        <w:pStyle w:val="Kop3"/>
        <w:shd w:val="clear" w:color="auto" w:fill="FFFFFF"/>
        <w:spacing w:before="0" w:beforeAutospacing="0" w:after="0" w:afterAutospacing="0"/>
        <w:rPr>
          <w:rFonts w:ascii="Arial" w:hAnsi="Arial" w:cs="Arial"/>
          <w:sz w:val="24"/>
          <w:szCs w:val="24"/>
        </w:rPr>
      </w:pPr>
      <w:r>
        <w:rPr>
          <w:rFonts w:ascii="Arial" w:hAnsi="Arial" w:cs="Arial"/>
          <w:b w:val="0"/>
          <w:bCs w:val="0"/>
          <w:color w:val="39373A"/>
          <w:sz w:val="24"/>
          <w:szCs w:val="24"/>
        </w:rPr>
        <w:t>Inleiding Elsbeth Etty.</w:t>
      </w:r>
    </w:p>
    <w:p w14:paraId="08FBCD23" w14:textId="66E9FA1B" w:rsidR="004622F5" w:rsidRDefault="004622F5" w:rsidP="004622F5">
      <w:pPr>
        <w:pStyle w:val="additional"/>
        <w:shd w:val="clear" w:color="auto" w:fill="FFFFFF"/>
        <w:spacing w:before="0" w:beforeAutospacing="0" w:after="0" w:afterAutospacing="0"/>
        <w:rPr>
          <w:rFonts w:ascii="Arial" w:hAnsi="Arial" w:cs="Arial"/>
        </w:rPr>
      </w:pPr>
      <w:r w:rsidRPr="004622F5">
        <w:rPr>
          <w:rFonts w:ascii="Arial" w:hAnsi="Arial" w:cs="Arial"/>
        </w:rPr>
        <w:t xml:space="preserve">Amsterdam: Lubberhuizen. 2000. 181 blz. </w:t>
      </w:r>
    </w:p>
    <w:p w14:paraId="392CC43C" w14:textId="05711741" w:rsidR="004622F5" w:rsidRDefault="004622F5" w:rsidP="004622F5">
      <w:pPr>
        <w:pStyle w:val="additional"/>
        <w:shd w:val="clear" w:color="auto" w:fill="FFFFFF"/>
        <w:spacing w:before="0" w:beforeAutospacing="0" w:after="0" w:afterAutospacing="0"/>
        <w:rPr>
          <w:rFonts w:ascii="Arial" w:hAnsi="Arial" w:cs="Arial"/>
        </w:rPr>
      </w:pPr>
    </w:p>
    <w:p w14:paraId="5E95C9D7" w14:textId="722BC0C1" w:rsidR="004622F5" w:rsidRPr="004622F5" w:rsidRDefault="004622F5" w:rsidP="004622F5">
      <w:pPr>
        <w:pStyle w:val="additional"/>
        <w:shd w:val="clear" w:color="auto" w:fill="FFFFFF"/>
        <w:spacing w:before="0" w:beforeAutospacing="0" w:after="0" w:afterAutospacing="0"/>
        <w:rPr>
          <w:rFonts w:ascii="Arial" w:hAnsi="Arial" w:cs="Arial"/>
          <w:i/>
          <w:iCs/>
        </w:rPr>
      </w:pPr>
      <w:r w:rsidRPr="004622F5">
        <w:rPr>
          <w:rFonts w:ascii="Arial" w:hAnsi="Arial" w:cs="Arial"/>
          <w:i/>
          <w:iCs/>
          <w:color w:val="39373A"/>
          <w:shd w:val="clear" w:color="auto" w:fill="FFFFFF"/>
        </w:rPr>
        <w:t>Bloemlezing uit eerder verschenen bundels</w:t>
      </w:r>
      <w:r>
        <w:rPr>
          <w:rFonts w:ascii="Arial" w:hAnsi="Arial" w:cs="Arial"/>
          <w:i/>
          <w:iCs/>
          <w:color w:val="39373A"/>
          <w:shd w:val="clear" w:color="auto" w:fill="FFFFFF"/>
        </w:rPr>
        <w:t>.</w:t>
      </w:r>
    </w:p>
    <w:p w14:paraId="64306683" w14:textId="77777777" w:rsidR="000825C3" w:rsidRDefault="000825C3" w:rsidP="007B2E96">
      <w:pPr>
        <w:pStyle w:val="Kop3"/>
        <w:shd w:val="clear" w:color="auto" w:fill="FFFFFF"/>
        <w:spacing w:before="0" w:beforeAutospacing="0" w:after="0" w:afterAutospacing="0"/>
        <w:rPr>
          <w:rFonts w:ascii="Arial" w:hAnsi="Arial" w:cs="Arial"/>
          <w:i/>
          <w:iCs/>
          <w:sz w:val="24"/>
          <w:szCs w:val="24"/>
          <w:u w:val="single"/>
          <w:shd w:val="clear" w:color="auto" w:fill="FFFFFF"/>
        </w:rPr>
      </w:pPr>
    </w:p>
    <w:p w14:paraId="5950CC58" w14:textId="2A283971" w:rsidR="00093D26" w:rsidRPr="007B2E96" w:rsidRDefault="00BC7A5C" w:rsidP="007B2E96">
      <w:pPr>
        <w:pStyle w:val="Kop3"/>
        <w:shd w:val="clear" w:color="auto" w:fill="FFFFFF"/>
        <w:spacing w:before="0" w:beforeAutospacing="0" w:after="0" w:afterAutospacing="0"/>
        <w:rPr>
          <w:rFonts w:ascii="Arial" w:hAnsi="Arial" w:cs="Arial"/>
          <w:b w:val="0"/>
          <w:bCs w:val="0"/>
          <w:sz w:val="24"/>
          <w:szCs w:val="24"/>
        </w:rPr>
      </w:pPr>
      <w:r w:rsidRPr="007B2E96">
        <w:rPr>
          <w:rFonts w:ascii="Arial" w:hAnsi="Arial" w:cs="Arial"/>
          <w:i/>
          <w:iCs/>
          <w:sz w:val="24"/>
          <w:szCs w:val="24"/>
          <w:u w:val="single"/>
          <w:shd w:val="clear" w:color="auto" w:fill="FFFFFF"/>
        </w:rPr>
        <w:t>Nicolette Smabers</w:t>
      </w:r>
      <w:r w:rsidR="000A29DA" w:rsidRPr="007B2E96">
        <w:rPr>
          <w:rFonts w:ascii="Arial" w:hAnsi="Arial" w:cs="Arial"/>
          <w:i/>
          <w:iCs/>
          <w:sz w:val="24"/>
          <w:szCs w:val="24"/>
          <w:u w:val="single"/>
          <w:shd w:val="clear" w:color="auto" w:fill="FFFFFF"/>
        </w:rPr>
        <w:t xml:space="preserve">                                                                                                          </w:t>
      </w:r>
      <w:r w:rsidR="000A29DA" w:rsidRPr="007B2E96">
        <w:rPr>
          <w:rFonts w:ascii="Arial" w:hAnsi="Arial" w:cs="Arial"/>
          <w:b w:val="0"/>
          <w:bCs w:val="0"/>
          <w:i/>
          <w:iCs/>
          <w:sz w:val="24"/>
          <w:szCs w:val="24"/>
          <w:shd w:val="clear" w:color="auto" w:fill="FFFFFF"/>
        </w:rPr>
        <w:t>(Den Haag,1948)</w:t>
      </w:r>
      <w:r w:rsidR="009D70E2" w:rsidRPr="007B2E96">
        <w:rPr>
          <w:rFonts w:ascii="Arial" w:hAnsi="Arial" w:cs="Arial"/>
          <w:b w:val="0"/>
          <w:bCs w:val="0"/>
          <w:i/>
          <w:iCs/>
          <w:sz w:val="24"/>
          <w:szCs w:val="24"/>
          <w:shd w:val="clear" w:color="auto" w:fill="FFFFFF"/>
        </w:rPr>
        <w:t xml:space="preserve">                                                                                                                      </w:t>
      </w:r>
      <w:r w:rsidR="009D70E2" w:rsidRPr="007B2E96">
        <w:rPr>
          <w:rFonts w:ascii="Arial" w:hAnsi="Arial" w:cs="Arial"/>
          <w:b w:val="0"/>
          <w:bCs w:val="0"/>
          <w:sz w:val="24"/>
          <w:szCs w:val="24"/>
          <w:shd w:val="clear" w:color="auto" w:fill="FFFFFF"/>
        </w:rPr>
        <w:t>Website:</w:t>
      </w:r>
      <w:r w:rsidR="009D70E2" w:rsidRPr="007B2E96">
        <w:rPr>
          <w:rFonts w:ascii="Arial" w:hAnsi="Arial" w:cs="Arial"/>
          <w:b w:val="0"/>
          <w:bCs w:val="0"/>
          <w:i/>
          <w:iCs/>
          <w:sz w:val="24"/>
          <w:szCs w:val="24"/>
          <w:shd w:val="clear" w:color="auto" w:fill="FFFFFF"/>
        </w:rPr>
        <w:t xml:space="preserve"> </w:t>
      </w:r>
      <w:hyperlink r:id="rId372" w:history="1">
        <w:r w:rsidR="00093D26" w:rsidRPr="007B2E96">
          <w:rPr>
            <w:rStyle w:val="Hyperlink"/>
            <w:rFonts w:ascii="Arial" w:hAnsi="Arial" w:cs="Arial"/>
            <w:b w:val="0"/>
            <w:bCs w:val="0"/>
            <w:color w:val="auto"/>
            <w:sz w:val="24"/>
            <w:szCs w:val="24"/>
            <w:u w:val="none"/>
          </w:rPr>
          <w:t>https://www.nicolettesmabers.nl</w:t>
        </w:r>
      </w:hyperlink>
    </w:p>
    <w:p w14:paraId="7A58B697" w14:textId="13E59155" w:rsidR="00BC7A5C" w:rsidRDefault="00BC7A5C" w:rsidP="001B7A7D">
      <w:pPr>
        <w:pStyle w:val="maintext"/>
        <w:shd w:val="clear" w:color="auto" w:fill="FFFFFF"/>
        <w:spacing w:before="300" w:beforeAutospacing="0" w:after="0" w:afterAutospacing="0"/>
        <w:rPr>
          <w:rFonts w:ascii="Arial" w:hAnsi="Arial" w:cs="Arial"/>
          <w:color w:val="0A0A0A"/>
          <w:shd w:val="clear" w:color="auto" w:fill="FFFFFF"/>
        </w:rPr>
      </w:pPr>
      <w:r>
        <w:rPr>
          <w:rFonts w:ascii="Arial" w:hAnsi="Arial" w:cs="Arial"/>
          <w:color w:val="0A0A0A"/>
          <w:shd w:val="clear" w:color="auto" w:fill="FFFFFF"/>
        </w:rPr>
        <w:t xml:space="preserve">- Nicolette Smabers, </w:t>
      </w:r>
      <w:r w:rsidRPr="00BC7A5C">
        <w:rPr>
          <w:rFonts w:ascii="Arial" w:hAnsi="Arial" w:cs="Arial"/>
          <w:b/>
          <w:bCs/>
          <w:color w:val="0A0A0A"/>
          <w:shd w:val="clear" w:color="auto" w:fill="FFFFFF"/>
        </w:rPr>
        <w:t>Chinezen van glas</w:t>
      </w:r>
      <w:r w:rsidR="000A29DA">
        <w:rPr>
          <w:rFonts w:ascii="Arial" w:hAnsi="Arial" w:cs="Arial"/>
          <w:b/>
          <w:bCs/>
          <w:color w:val="0A0A0A"/>
          <w:shd w:val="clear" w:color="auto" w:fill="FFFFFF"/>
        </w:rPr>
        <w:t xml:space="preserve">                                                                             </w:t>
      </w:r>
      <w:r w:rsidR="000A29DA" w:rsidRPr="000A29DA">
        <w:rPr>
          <w:rFonts w:ascii="Arial" w:hAnsi="Arial" w:cs="Arial"/>
          <w:color w:val="0A0A0A"/>
          <w:shd w:val="clear" w:color="auto" w:fill="FFFFFF"/>
        </w:rPr>
        <w:t>Novelle</w:t>
      </w:r>
      <w:r w:rsidR="000A29DA">
        <w:rPr>
          <w:rFonts w:ascii="Arial" w:hAnsi="Arial" w:cs="Arial"/>
          <w:color w:val="0A0A0A"/>
          <w:shd w:val="clear" w:color="auto" w:fill="FFFFFF"/>
        </w:rPr>
        <w:t>.                                                                                                                       Amsterdam: De Bezige Bij. 1991. 110 blz.</w:t>
      </w:r>
    </w:p>
    <w:p w14:paraId="69053016" w14:textId="7D3CFE92" w:rsidR="006C597B" w:rsidRPr="00BC7A5C" w:rsidRDefault="006C597B" w:rsidP="001B7A7D">
      <w:pPr>
        <w:pStyle w:val="maintext"/>
        <w:shd w:val="clear" w:color="auto" w:fill="FFFFFF"/>
        <w:spacing w:before="300" w:beforeAutospacing="0" w:after="0" w:afterAutospacing="0"/>
        <w:rPr>
          <w:rFonts w:ascii="Arial" w:hAnsi="Arial" w:cs="Arial"/>
          <w:color w:val="0A0A0A"/>
          <w:shd w:val="clear" w:color="auto" w:fill="FFFFFF"/>
        </w:rPr>
      </w:pPr>
      <w:r>
        <w:rPr>
          <w:rFonts w:ascii="Arial" w:hAnsi="Arial" w:cs="Arial"/>
          <w:color w:val="0A0A0A"/>
          <w:shd w:val="clear" w:color="auto" w:fill="FFFFFF"/>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(03 uur, 40 minuten). 1992.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646572B9" w14:textId="55034AC8" w:rsidR="00637B19" w:rsidRDefault="00637B19" w:rsidP="001B7A7D">
      <w:pPr>
        <w:pStyle w:val="maintext"/>
        <w:shd w:val="clear" w:color="auto" w:fill="FFFFFF"/>
        <w:spacing w:before="300" w:beforeAutospacing="0" w:after="0" w:afterAutospacing="0"/>
        <w:rPr>
          <w:rStyle w:val="u-mr--xs"/>
          <w:rFonts w:ascii="Arial" w:hAnsi="Arial" w:cs="Arial"/>
          <w:b/>
          <w:bCs/>
          <w:i/>
          <w:iCs/>
          <w:color w:val="0A0A0A"/>
          <w:u w:val="single"/>
        </w:rPr>
      </w:pPr>
      <w:r w:rsidRPr="00637B19">
        <w:rPr>
          <w:rFonts w:ascii="Arial" w:hAnsi="Arial" w:cs="Arial"/>
          <w:b/>
          <w:bCs/>
          <w:i/>
          <w:iCs/>
          <w:color w:val="0A0A0A"/>
          <w:u w:val="single"/>
          <w:shd w:val="clear" w:color="auto" w:fill="FFFFFF"/>
        </w:rPr>
        <w:t xml:space="preserve">Roelof Smit </w:t>
      </w:r>
      <w:r>
        <w:rPr>
          <w:rFonts w:ascii="Arial" w:hAnsi="Arial" w:cs="Arial"/>
          <w:b/>
          <w:bCs/>
          <w:i/>
          <w:iCs/>
          <w:color w:val="0A0A0A"/>
          <w:u w:val="single"/>
          <w:shd w:val="clear" w:color="auto" w:fill="FFFFFF"/>
        </w:rPr>
        <w:t xml:space="preserve">                                                                                                                         </w:t>
      </w:r>
      <w:r w:rsidRPr="00637B19">
        <w:rPr>
          <w:rFonts w:ascii="Arial" w:hAnsi="Arial" w:cs="Arial"/>
          <w:i/>
          <w:iCs/>
          <w:color w:val="0A0A0A"/>
          <w:shd w:val="clear" w:color="auto" w:fill="FFFFFF"/>
        </w:rPr>
        <w:t>(1985)</w:t>
      </w:r>
      <w:r w:rsidRPr="00637B19">
        <w:rPr>
          <w:rStyle w:val="u-mr--xs"/>
          <w:rFonts w:ascii="Arial" w:hAnsi="Arial" w:cs="Arial"/>
          <w:b/>
          <w:bCs/>
          <w:i/>
          <w:iCs/>
          <w:color w:val="0A0A0A"/>
          <w:u w:val="single"/>
        </w:rPr>
        <w:t xml:space="preserve"> </w:t>
      </w:r>
    </w:p>
    <w:p w14:paraId="4190DF61" w14:textId="698629F2" w:rsidR="00637B19" w:rsidRDefault="00637B19" w:rsidP="001B7A7D">
      <w:pPr>
        <w:pStyle w:val="maintext"/>
        <w:shd w:val="clear" w:color="auto" w:fill="FFFFFF"/>
        <w:spacing w:before="300" w:beforeAutospacing="0" w:after="0" w:afterAutospacing="0"/>
        <w:rPr>
          <w:rStyle w:val="u-mr--xs"/>
          <w:rFonts w:ascii="Arial" w:hAnsi="Arial" w:cs="Arial"/>
          <w:color w:val="0A0A0A"/>
        </w:rPr>
      </w:pPr>
      <w:r>
        <w:rPr>
          <w:rStyle w:val="u-mr--xs"/>
          <w:rFonts w:ascii="Arial" w:hAnsi="Arial" w:cs="Arial"/>
          <w:color w:val="0A0A0A"/>
        </w:rPr>
        <w:t xml:space="preserve">- Roelof Smit, </w:t>
      </w:r>
      <w:r w:rsidRPr="00637B19">
        <w:rPr>
          <w:rStyle w:val="u-mr--xs"/>
          <w:rFonts w:ascii="Arial" w:hAnsi="Arial" w:cs="Arial"/>
          <w:b/>
          <w:bCs/>
          <w:color w:val="0A0A0A"/>
        </w:rPr>
        <w:t xml:space="preserve">Kerst in Essen                                                                                        </w:t>
      </w:r>
      <w:r>
        <w:rPr>
          <w:rStyle w:val="u-mr--xs"/>
          <w:rFonts w:ascii="Arial" w:hAnsi="Arial" w:cs="Arial"/>
          <w:color w:val="0A0A0A"/>
        </w:rPr>
        <w:t xml:space="preserve">Amsterdam: Podium. 2019. 222 blz. </w:t>
      </w:r>
    </w:p>
    <w:p w14:paraId="5B041B1A" w14:textId="00CD5A7B" w:rsidR="00637B19" w:rsidRDefault="00637B19" w:rsidP="001B7A7D">
      <w:pPr>
        <w:pStyle w:val="maintext"/>
        <w:shd w:val="clear" w:color="auto" w:fill="FFFFFF"/>
        <w:spacing w:before="300" w:beforeAutospacing="0" w:after="0" w:afterAutospacing="0"/>
        <w:rPr>
          <w:rStyle w:val="u-mr--xs"/>
          <w:rFonts w:ascii="Arial" w:hAnsi="Arial" w:cs="Arial"/>
          <w:color w:val="0A0A0A"/>
        </w:rPr>
      </w:pPr>
      <w:r>
        <w:rPr>
          <w:rStyle w:val="u-mr--xs"/>
          <w:rFonts w:ascii="Arial" w:hAnsi="Arial" w:cs="Arial"/>
          <w:color w:val="0A0A0A"/>
        </w:rPr>
        <w:t xml:space="preserve">--- </w:t>
      </w:r>
      <w:proofErr w:type="spellStart"/>
      <w:r>
        <w:rPr>
          <w:rStyle w:val="u-mr--xs"/>
          <w:rFonts w:ascii="Arial" w:hAnsi="Arial" w:cs="Arial"/>
          <w:color w:val="0A0A0A"/>
        </w:rPr>
        <w:t>Ebook</w:t>
      </w:r>
      <w:proofErr w:type="spellEnd"/>
      <w:r>
        <w:rPr>
          <w:rStyle w:val="u-mr--xs"/>
          <w:rFonts w:ascii="Arial" w:hAnsi="Arial" w:cs="Arial"/>
          <w:color w:val="0A0A0A"/>
        </w:rPr>
        <w:t>. 2019.</w:t>
      </w:r>
    </w:p>
    <w:p w14:paraId="0C4DA18B" w14:textId="45199C36" w:rsidR="00637B19" w:rsidRDefault="00637B19" w:rsidP="001B7A7D">
      <w:pPr>
        <w:pStyle w:val="maintext"/>
        <w:shd w:val="clear" w:color="auto" w:fill="FFFFFF"/>
        <w:spacing w:before="300" w:beforeAutospacing="0" w:after="0" w:afterAutospacing="0"/>
        <w:rPr>
          <w:rFonts w:ascii="Arial" w:hAnsi="Arial" w:cs="Arial"/>
          <w:i/>
          <w:iCs/>
          <w:color w:val="39373A"/>
          <w:shd w:val="clear" w:color="auto" w:fill="FFFFFF"/>
        </w:rPr>
      </w:pPr>
      <w:r w:rsidRPr="00637B19">
        <w:rPr>
          <w:rFonts w:ascii="Arial" w:hAnsi="Arial" w:cs="Arial"/>
          <w:i/>
          <w:iCs/>
          <w:color w:val="39373A"/>
          <w:shd w:val="clear" w:color="auto" w:fill="FFFFFF"/>
        </w:rPr>
        <w:t>Een Nederlandse jongen krijgt een relatie met een Syrische vluchteling.</w:t>
      </w:r>
    </w:p>
    <w:p w14:paraId="654E83B3" w14:textId="602A34C4" w:rsidR="00272510" w:rsidRDefault="00272510" w:rsidP="00272510">
      <w:pPr>
        <w:pStyle w:val="maintext"/>
        <w:shd w:val="clear" w:color="auto" w:fill="FFFFFF"/>
        <w:spacing w:before="300" w:beforeAutospacing="0" w:after="0" w:afterAutospacing="0"/>
        <w:rPr>
          <w:rStyle w:val="u-mr--xs"/>
          <w:rFonts w:ascii="Arial" w:hAnsi="Arial" w:cs="Arial"/>
          <w:color w:val="0A0A0A"/>
        </w:rPr>
      </w:pPr>
      <w:r>
        <w:rPr>
          <w:rStyle w:val="u-mr--xs"/>
          <w:rFonts w:ascii="Arial" w:hAnsi="Arial" w:cs="Arial"/>
          <w:color w:val="0A0A0A"/>
        </w:rPr>
        <w:t xml:space="preserve">- Roelof Smit, </w:t>
      </w:r>
      <w:r>
        <w:rPr>
          <w:rStyle w:val="u-mr--xs"/>
          <w:rFonts w:ascii="Arial" w:hAnsi="Arial" w:cs="Arial"/>
          <w:b/>
          <w:bCs/>
          <w:color w:val="0A0A0A"/>
        </w:rPr>
        <w:t xml:space="preserve">De verkeerde kleur                                                                                     </w:t>
      </w:r>
      <w:r>
        <w:rPr>
          <w:rStyle w:val="u-mr--xs"/>
          <w:rFonts w:ascii="Arial" w:hAnsi="Arial" w:cs="Arial"/>
          <w:color w:val="0A0A0A"/>
        </w:rPr>
        <w:t xml:space="preserve">Amsterdam: Podium. Augustus 2022. 224 blz. </w:t>
      </w:r>
    </w:p>
    <w:p w14:paraId="4E37323F" w14:textId="7BE22ED6" w:rsidR="00CB4B5C" w:rsidRPr="00CB4B5C" w:rsidRDefault="00CB4B5C" w:rsidP="00272510">
      <w:pPr>
        <w:pStyle w:val="maintext"/>
        <w:shd w:val="clear" w:color="auto" w:fill="FFFFFF"/>
        <w:spacing w:before="300" w:beforeAutospacing="0" w:after="0" w:afterAutospacing="0"/>
        <w:rPr>
          <w:rStyle w:val="u-mr--xs"/>
          <w:rFonts w:ascii="Arial" w:hAnsi="Arial" w:cs="Arial"/>
          <w:i/>
          <w:iCs/>
          <w:color w:val="0A0A0A"/>
        </w:rPr>
      </w:pPr>
      <w:r w:rsidRPr="00CB4B5C">
        <w:rPr>
          <w:rStyle w:val="u-mr--xs"/>
          <w:rFonts w:ascii="Arial" w:hAnsi="Arial" w:cs="Arial"/>
          <w:i/>
          <w:iCs/>
          <w:color w:val="0A0A0A"/>
        </w:rPr>
        <w:t xml:space="preserve">Provinciale politiek als decor voor machtsstrijd waarbij </w:t>
      </w:r>
      <w:proofErr w:type="spellStart"/>
      <w:r w:rsidRPr="00CB4B5C">
        <w:rPr>
          <w:rStyle w:val="u-mr--xs"/>
          <w:rFonts w:ascii="Arial" w:hAnsi="Arial" w:cs="Arial"/>
          <w:i/>
          <w:iCs/>
          <w:color w:val="0A0A0A"/>
        </w:rPr>
        <w:t>ambitieize</w:t>
      </w:r>
      <w:proofErr w:type="spellEnd"/>
      <w:r w:rsidRPr="00CB4B5C">
        <w:rPr>
          <w:rStyle w:val="u-mr--xs"/>
          <w:rFonts w:ascii="Arial" w:hAnsi="Arial" w:cs="Arial"/>
          <w:i/>
          <w:iCs/>
          <w:color w:val="0A0A0A"/>
        </w:rPr>
        <w:t xml:space="preserve"> witte politicus gepasseerd dreigt te worden jonge zwarte concurrente</w:t>
      </w:r>
      <w:r>
        <w:rPr>
          <w:rStyle w:val="u-mr--xs"/>
          <w:rFonts w:ascii="Arial" w:hAnsi="Arial" w:cs="Arial"/>
          <w:i/>
          <w:iCs/>
          <w:color w:val="0A0A0A"/>
        </w:rPr>
        <w:t xml:space="preserve"> </w:t>
      </w:r>
      <w:proofErr w:type="spellStart"/>
      <w:r>
        <w:rPr>
          <w:rStyle w:val="u-mr--xs"/>
          <w:rFonts w:ascii="Arial" w:hAnsi="Arial" w:cs="Arial"/>
          <w:i/>
          <w:iCs/>
          <w:color w:val="0A0A0A"/>
        </w:rPr>
        <w:t>Nigisti</w:t>
      </w:r>
      <w:proofErr w:type="spellEnd"/>
      <w:r>
        <w:rPr>
          <w:rStyle w:val="u-mr--xs"/>
          <w:rFonts w:ascii="Arial" w:hAnsi="Arial" w:cs="Arial"/>
          <w:i/>
          <w:iCs/>
          <w:color w:val="0A0A0A"/>
        </w:rPr>
        <w:t xml:space="preserve"> </w:t>
      </w:r>
      <w:proofErr w:type="spellStart"/>
      <w:r>
        <w:rPr>
          <w:rStyle w:val="u-mr--xs"/>
          <w:rFonts w:ascii="Arial" w:hAnsi="Arial" w:cs="Arial"/>
          <w:i/>
          <w:iCs/>
          <w:color w:val="0A0A0A"/>
        </w:rPr>
        <w:t>Yohannes</w:t>
      </w:r>
      <w:proofErr w:type="spellEnd"/>
      <w:r w:rsidRPr="00CB4B5C">
        <w:rPr>
          <w:rStyle w:val="u-mr--xs"/>
          <w:rFonts w:ascii="Arial" w:hAnsi="Arial" w:cs="Arial"/>
          <w:i/>
          <w:iCs/>
          <w:color w:val="0A0A0A"/>
        </w:rPr>
        <w:t xml:space="preserve"> uit Eritrea.</w:t>
      </w:r>
    </w:p>
    <w:p w14:paraId="1004A49B" w14:textId="30E05334" w:rsidR="00667CF2" w:rsidRDefault="00667CF2" w:rsidP="001B7A7D">
      <w:pPr>
        <w:pStyle w:val="maintext"/>
        <w:shd w:val="clear" w:color="auto" w:fill="FFFFFF"/>
        <w:spacing w:before="300" w:beforeAutospacing="0" w:after="0" w:afterAutospacing="0"/>
        <w:rPr>
          <w:rStyle w:val="u-mr--xs"/>
          <w:rFonts w:ascii="Arial" w:hAnsi="Arial" w:cs="Arial"/>
          <w:b/>
          <w:bCs/>
          <w:i/>
          <w:iCs/>
          <w:color w:val="0A0A0A"/>
          <w:u w:val="single"/>
        </w:rPr>
      </w:pPr>
      <w:r>
        <w:rPr>
          <w:rStyle w:val="u-mr--xs"/>
          <w:rFonts w:ascii="Arial" w:hAnsi="Arial" w:cs="Arial"/>
          <w:b/>
          <w:bCs/>
          <w:i/>
          <w:iCs/>
          <w:color w:val="0A0A0A"/>
          <w:u w:val="single"/>
        </w:rPr>
        <w:t>S</w:t>
      </w:r>
      <w:r w:rsidR="008E1773">
        <w:rPr>
          <w:rStyle w:val="u-mr--xs"/>
          <w:rFonts w:ascii="Arial" w:hAnsi="Arial" w:cs="Arial"/>
          <w:b/>
          <w:bCs/>
          <w:i/>
          <w:iCs/>
          <w:color w:val="0A0A0A"/>
          <w:u w:val="single"/>
        </w:rPr>
        <w:t>usan</w:t>
      </w:r>
      <w:r w:rsidR="00272510">
        <w:rPr>
          <w:rStyle w:val="u-mr--xs"/>
          <w:rFonts w:ascii="Arial" w:hAnsi="Arial" w:cs="Arial"/>
          <w:b/>
          <w:bCs/>
          <w:i/>
          <w:iCs/>
          <w:color w:val="0A0A0A"/>
          <w:u w:val="single"/>
        </w:rPr>
        <w:t xml:space="preserve"> Smit</w:t>
      </w:r>
      <w:r w:rsidR="00BB576C">
        <w:rPr>
          <w:rStyle w:val="u-mr--xs"/>
          <w:rFonts w:ascii="Arial" w:hAnsi="Arial" w:cs="Arial"/>
          <w:b/>
          <w:bCs/>
          <w:i/>
          <w:iCs/>
          <w:color w:val="0A0A0A"/>
          <w:u w:val="single"/>
        </w:rPr>
        <w:t xml:space="preserve">                                                                                                                          </w:t>
      </w:r>
      <w:r w:rsidR="00BB576C" w:rsidRPr="00BB576C">
        <w:rPr>
          <w:rStyle w:val="u-mr--xs"/>
          <w:rFonts w:ascii="Arial" w:hAnsi="Arial" w:cs="Arial"/>
          <w:i/>
          <w:iCs/>
          <w:color w:val="0A0A0A"/>
        </w:rPr>
        <w:t>(1974)</w:t>
      </w:r>
    </w:p>
    <w:p w14:paraId="6B4780F4" w14:textId="65AC887F" w:rsidR="00667CF2" w:rsidRDefault="00A915AE" w:rsidP="00667CF2">
      <w:pPr>
        <w:pStyle w:val="additional"/>
        <w:shd w:val="clear" w:color="auto" w:fill="FFFFFF"/>
        <w:spacing w:before="0" w:beforeAutospacing="0" w:after="0" w:afterAutospacing="0"/>
        <w:rPr>
          <w:rFonts w:ascii="Arial" w:hAnsi="Arial" w:cs="Arial"/>
        </w:rPr>
      </w:pPr>
      <w:r w:rsidRPr="00A915AE">
        <w:rPr>
          <w:rStyle w:val="creator"/>
          <w:rFonts w:ascii="Arial" w:hAnsi="Arial" w:cs="Arial"/>
          <w:color w:val="39373A"/>
        </w:rPr>
        <w:t>Website:</w:t>
      </w:r>
      <w:r>
        <w:rPr>
          <w:rStyle w:val="creator"/>
          <w:rFonts w:ascii="Arial" w:hAnsi="Arial" w:cs="Arial"/>
          <w:color w:val="39373A"/>
        </w:rPr>
        <w:t xml:space="preserve"> </w:t>
      </w:r>
      <w:hyperlink r:id="rId373" w:history="1">
        <w:r w:rsidRPr="00641986">
          <w:rPr>
            <w:rStyle w:val="Hyperlink"/>
            <w:rFonts w:ascii="Arial" w:hAnsi="Arial" w:cs="Arial"/>
          </w:rPr>
          <w:t>https://www.susansmit.nl</w:t>
        </w:r>
      </w:hyperlink>
    </w:p>
    <w:p w14:paraId="3D91D868" w14:textId="77777777" w:rsidR="00A915AE" w:rsidRPr="00A915AE" w:rsidRDefault="00A915AE" w:rsidP="00667CF2">
      <w:pPr>
        <w:pStyle w:val="additional"/>
        <w:shd w:val="clear" w:color="auto" w:fill="FFFFFF"/>
        <w:spacing w:before="0" w:beforeAutospacing="0" w:after="0" w:afterAutospacing="0"/>
        <w:rPr>
          <w:rStyle w:val="creator"/>
          <w:rFonts w:ascii="Arial" w:hAnsi="Arial" w:cs="Arial"/>
          <w:color w:val="39373A"/>
        </w:rPr>
      </w:pPr>
    </w:p>
    <w:p w14:paraId="392A8180" w14:textId="2F9B78E8" w:rsidR="00667CF2" w:rsidRDefault="008E1773" w:rsidP="00667CF2">
      <w:pPr>
        <w:pStyle w:val="additional"/>
        <w:shd w:val="clear" w:color="auto" w:fill="FFFFFF"/>
        <w:spacing w:before="0" w:beforeAutospacing="0" w:after="0" w:afterAutospacing="0"/>
        <w:rPr>
          <w:rFonts w:ascii="Arial" w:hAnsi="Arial" w:cs="Arial"/>
        </w:rPr>
      </w:pPr>
      <w:r>
        <w:rPr>
          <w:rStyle w:val="u-mr--xs"/>
          <w:rFonts w:ascii="Arial" w:hAnsi="Arial" w:cs="Arial"/>
          <w:color w:val="0A0A0A"/>
        </w:rPr>
        <w:t xml:space="preserve">- </w:t>
      </w:r>
      <w:r w:rsidR="00667CF2" w:rsidRPr="00667CF2">
        <w:rPr>
          <w:rStyle w:val="creator"/>
          <w:rFonts w:ascii="Arial" w:hAnsi="Arial" w:cs="Arial"/>
          <w:color w:val="39373A"/>
        </w:rPr>
        <w:t xml:space="preserve">Susan Smit, </w:t>
      </w:r>
      <w:hyperlink r:id="rId374" w:history="1">
        <w:r w:rsidR="00667CF2" w:rsidRPr="00667CF2">
          <w:rPr>
            <w:rStyle w:val="Hyperlink"/>
            <w:rFonts w:ascii="Arial" w:hAnsi="Arial" w:cs="Arial"/>
            <w:b/>
            <w:bCs/>
            <w:color w:val="39373A"/>
            <w:u w:val="none"/>
          </w:rPr>
          <w:t>Elena's vlucht</w:t>
        </w:r>
      </w:hyperlink>
      <w:r w:rsidR="00667CF2" w:rsidRPr="00667CF2">
        <w:rPr>
          <w:rFonts w:ascii="Arial" w:hAnsi="Arial" w:cs="Arial"/>
          <w:color w:val="39373A"/>
        </w:rPr>
        <w:t xml:space="preserve">                                                                                             </w:t>
      </w:r>
      <w:r w:rsidR="00667CF2" w:rsidRPr="00667CF2">
        <w:rPr>
          <w:rFonts w:ascii="Arial" w:hAnsi="Arial" w:cs="Arial"/>
        </w:rPr>
        <w:t xml:space="preserve"> Amsterdam: </w:t>
      </w:r>
      <w:proofErr w:type="spellStart"/>
      <w:r w:rsidR="00667CF2" w:rsidRPr="00667CF2">
        <w:rPr>
          <w:rFonts w:ascii="Arial" w:hAnsi="Arial" w:cs="Arial"/>
        </w:rPr>
        <w:t>Lebowski</w:t>
      </w:r>
      <w:proofErr w:type="spellEnd"/>
      <w:r w:rsidR="008C1A33">
        <w:rPr>
          <w:rFonts w:ascii="Arial" w:hAnsi="Arial" w:cs="Arial"/>
        </w:rPr>
        <w:t xml:space="preserve"> </w:t>
      </w:r>
      <w:proofErr w:type="spellStart"/>
      <w:r w:rsidR="008C1A33">
        <w:rPr>
          <w:rFonts w:ascii="Arial" w:hAnsi="Arial" w:cs="Arial"/>
        </w:rPr>
        <w:t>Publishers</w:t>
      </w:r>
      <w:proofErr w:type="spellEnd"/>
      <w:r w:rsidR="00667CF2" w:rsidRPr="00667CF2">
        <w:rPr>
          <w:rFonts w:ascii="Arial" w:hAnsi="Arial" w:cs="Arial"/>
        </w:rPr>
        <w:t xml:space="preserve">. 2009. 286 blz. </w:t>
      </w:r>
    </w:p>
    <w:p w14:paraId="1DA04A19" w14:textId="294773F5" w:rsidR="00667CF2" w:rsidRDefault="00667CF2" w:rsidP="00667CF2">
      <w:pPr>
        <w:pStyle w:val="additional"/>
        <w:shd w:val="clear" w:color="auto" w:fill="FFFFFF"/>
        <w:spacing w:before="0" w:beforeAutospacing="0" w:after="0" w:afterAutospacing="0"/>
        <w:rPr>
          <w:rFonts w:ascii="Arial" w:hAnsi="Arial" w:cs="Arial"/>
        </w:rPr>
      </w:pPr>
    </w:p>
    <w:p w14:paraId="2FA03A9C" w14:textId="16C4221B" w:rsidR="00667CF2" w:rsidRDefault="00667CF2" w:rsidP="001972DB">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lastRenderedPageBreak/>
        <w:t xml:space="preserve">--- </w:t>
      </w:r>
      <w:r>
        <w:rPr>
          <w:rFonts w:ascii="Arial" w:hAnsi="Arial" w:cs="Arial"/>
          <w:color w:val="39373A"/>
          <w:shd w:val="clear" w:color="auto" w:fill="FFFFFF"/>
        </w:rPr>
        <w:t xml:space="preserve">Daisy streaming audio (08 uur, 33 minuten). 2006.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xml:space="preserve">. 2014.                                                                                                                                --- Luisterboek. </w:t>
      </w:r>
      <w:r>
        <w:rPr>
          <w:rFonts w:ascii="Arial" w:hAnsi="Arial" w:cs="Arial"/>
          <w:color w:val="39373A"/>
          <w:shd w:val="clear" w:color="auto" w:fill="FFFFFF"/>
        </w:rPr>
        <w:t>8 audio-cd's (ca. 10 uur). 2006.</w:t>
      </w:r>
    </w:p>
    <w:p w14:paraId="7D5D2798" w14:textId="79C4DE7D" w:rsidR="00A915AE" w:rsidRPr="00A915AE" w:rsidRDefault="00A915AE" w:rsidP="001972DB">
      <w:pPr>
        <w:pStyle w:val="additional"/>
        <w:shd w:val="clear" w:color="auto" w:fill="FFFFFF"/>
        <w:spacing w:before="0" w:beforeAutospacing="0" w:after="0" w:afterAutospacing="0"/>
        <w:rPr>
          <w:rFonts w:ascii="Arial" w:hAnsi="Arial" w:cs="Arial"/>
          <w:i/>
          <w:iCs/>
          <w:color w:val="39373A"/>
          <w:shd w:val="clear" w:color="auto" w:fill="FFFFFF"/>
        </w:rPr>
      </w:pPr>
    </w:p>
    <w:p w14:paraId="10984D63" w14:textId="124D0600" w:rsidR="00A915AE" w:rsidRPr="00A915AE" w:rsidRDefault="00A915AE" w:rsidP="001972DB">
      <w:pPr>
        <w:pStyle w:val="additional"/>
        <w:shd w:val="clear" w:color="auto" w:fill="FFFFFF"/>
        <w:spacing w:before="0" w:beforeAutospacing="0" w:after="0" w:afterAutospacing="0"/>
        <w:rPr>
          <w:rFonts w:ascii="Arial" w:hAnsi="Arial" w:cs="Arial"/>
          <w:i/>
          <w:iCs/>
          <w:color w:val="39373A"/>
          <w:shd w:val="clear" w:color="auto" w:fill="FFFFFF"/>
        </w:rPr>
      </w:pPr>
      <w:r w:rsidRPr="00A915AE">
        <w:rPr>
          <w:rFonts w:ascii="Arial" w:hAnsi="Arial" w:cs="Arial"/>
          <w:i/>
          <w:iCs/>
          <w:color w:val="39373A"/>
          <w:shd w:val="clear" w:color="auto" w:fill="FFFFFF"/>
        </w:rPr>
        <w:t>Debuutroman over een ontluikende liefde tussen twee jonge mensen, gesitueerd in de mysterieuze wereld van de Roma-zigeuners.</w:t>
      </w:r>
    </w:p>
    <w:p w14:paraId="5EB97FB4" w14:textId="20A2A36C" w:rsidR="00356248" w:rsidRDefault="00356248" w:rsidP="001B7A7D">
      <w:pPr>
        <w:pStyle w:val="maintext"/>
        <w:shd w:val="clear" w:color="auto" w:fill="FFFFFF"/>
        <w:spacing w:before="300" w:beforeAutospacing="0" w:after="0" w:afterAutospacing="0"/>
        <w:rPr>
          <w:rStyle w:val="u-mr--xs"/>
          <w:rFonts w:ascii="Arial" w:hAnsi="Arial" w:cs="Arial"/>
          <w:b/>
          <w:bCs/>
          <w:i/>
          <w:iCs/>
          <w:color w:val="0A0A0A"/>
          <w:u w:val="single"/>
        </w:rPr>
      </w:pPr>
      <w:r>
        <w:rPr>
          <w:rStyle w:val="u-mr--xs"/>
          <w:rFonts w:ascii="Arial" w:hAnsi="Arial" w:cs="Arial"/>
          <w:b/>
          <w:bCs/>
          <w:i/>
          <w:iCs/>
          <w:color w:val="0A0A0A"/>
          <w:u w:val="single"/>
        </w:rPr>
        <w:t>Henk Spaan</w:t>
      </w:r>
      <w:r w:rsidR="00B279F9">
        <w:rPr>
          <w:rStyle w:val="u-mr--xs"/>
          <w:rFonts w:ascii="Arial" w:hAnsi="Arial" w:cs="Arial"/>
          <w:b/>
          <w:bCs/>
          <w:i/>
          <w:iCs/>
          <w:color w:val="0A0A0A"/>
          <w:u w:val="single"/>
        </w:rPr>
        <w:t xml:space="preserve">                                                                                                                        </w:t>
      </w:r>
      <w:r w:rsidR="00B279F9" w:rsidRPr="00B279F9">
        <w:rPr>
          <w:rStyle w:val="u-mr--xs"/>
          <w:rFonts w:ascii="Arial" w:hAnsi="Arial" w:cs="Arial"/>
          <w:i/>
          <w:iCs/>
          <w:color w:val="0A0A0A"/>
        </w:rPr>
        <w:t>(1948)</w:t>
      </w:r>
    </w:p>
    <w:p w14:paraId="2A54B1B1" w14:textId="77777777" w:rsidR="00356248" w:rsidRDefault="00356248" w:rsidP="00356248">
      <w:pPr>
        <w:pStyle w:val="Kop3"/>
        <w:shd w:val="clear" w:color="auto" w:fill="FFFFFF"/>
        <w:spacing w:before="0" w:beforeAutospacing="0" w:after="0" w:afterAutospacing="0"/>
        <w:rPr>
          <w:rStyle w:val="u-mr--xs"/>
          <w:rFonts w:ascii="Arial" w:hAnsi="Arial" w:cs="Arial"/>
          <w:color w:val="0A0A0A"/>
        </w:rPr>
      </w:pPr>
    </w:p>
    <w:p w14:paraId="5B550336" w14:textId="1C84723A" w:rsidR="00356248" w:rsidRPr="00356248" w:rsidRDefault="00356248" w:rsidP="00356248">
      <w:pPr>
        <w:pStyle w:val="Kop3"/>
        <w:shd w:val="clear" w:color="auto" w:fill="FFFFFF"/>
        <w:spacing w:before="0" w:beforeAutospacing="0" w:after="0" w:afterAutospacing="0"/>
        <w:rPr>
          <w:rFonts w:ascii="Arial" w:hAnsi="Arial" w:cs="Arial"/>
          <w:b w:val="0"/>
          <w:bCs w:val="0"/>
          <w:color w:val="39373A"/>
          <w:sz w:val="24"/>
          <w:szCs w:val="24"/>
        </w:rPr>
      </w:pPr>
      <w:r w:rsidRPr="00356248">
        <w:rPr>
          <w:rStyle w:val="u-mr--xs"/>
          <w:rFonts w:ascii="Arial" w:hAnsi="Arial" w:cs="Arial"/>
          <w:b w:val="0"/>
          <w:bCs w:val="0"/>
          <w:color w:val="0A0A0A"/>
        </w:rPr>
        <w:t xml:space="preserve">- </w:t>
      </w:r>
      <w:r w:rsidRPr="00356248">
        <w:rPr>
          <w:rStyle w:val="creator"/>
          <w:rFonts w:ascii="Arial" w:hAnsi="Arial" w:cs="Arial"/>
          <w:b w:val="0"/>
          <w:bCs w:val="0"/>
          <w:color w:val="39373A"/>
          <w:sz w:val="24"/>
          <w:szCs w:val="24"/>
        </w:rPr>
        <w:t>Henk Spaan,</w:t>
      </w:r>
      <w:r w:rsidRPr="00356248">
        <w:rPr>
          <w:rStyle w:val="creator"/>
          <w:rFonts w:ascii="Arial" w:hAnsi="Arial" w:cs="Arial"/>
          <w:color w:val="39373A"/>
          <w:sz w:val="24"/>
          <w:szCs w:val="24"/>
        </w:rPr>
        <w:t xml:space="preserve"> </w:t>
      </w:r>
      <w:hyperlink r:id="rId375" w:history="1">
        <w:r w:rsidRPr="00356248">
          <w:rPr>
            <w:rStyle w:val="Hyperlink"/>
            <w:rFonts w:ascii="Arial" w:hAnsi="Arial" w:cs="Arial"/>
            <w:color w:val="39373A"/>
            <w:sz w:val="24"/>
            <w:szCs w:val="24"/>
            <w:u w:val="none"/>
          </w:rPr>
          <w:t>De binnentuin</w:t>
        </w:r>
      </w:hyperlink>
    </w:p>
    <w:p w14:paraId="7ED7AA6B" w14:textId="70B1E5E2" w:rsidR="00356248" w:rsidRPr="00356248" w:rsidRDefault="00356248" w:rsidP="00356248">
      <w:pPr>
        <w:pStyle w:val="additional"/>
        <w:shd w:val="clear" w:color="auto" w:fill="FFFFFF"/>
        <w:spacing w:before="0" w:beforeAutospacing="0" w:after="0" w:afterAutospacing="0"/>
        <w:rPr>
          <w:rFonts w:ascii="Arial" w:hAnsi="Arial" w:cs="Arial"/>
        </w:rPr>
      </w:pPr>
      <w:r>
        <w:rPr>
          <w:rFonts w:ascii="Arial" w:hAnsi="Arial" w:cs="Arial"/>
        </w:rPr>
        <w:t>R</w:t>
      </w:r>
      <w:r w:rsidRPr="00356248">
        <w:rPr>
          <w:rFonts w:ascii="Arial" w:hAnsi="Arial" w:cs="Arial"/>
        </w:rPr>
        <w:t>oman</w:t>
      </w:r>
      <w:r>
        <w:rPr>
          <w:rFonts w:ascii="Arial" w:hAnsi="Arial" w:cs="Arial"/>
        </w:rPr>
        <w:t xml:space="preserve">.                                                                                                                                 Amsterdam: </w:t>
      </w:r>
      <w:r w:rsidRPr="00356248">
        <w:rPr>
          <w:rFonts w:ascii="Arial" w:hAnsi="Arial" w:cs="Arial"/>
        </w:rPr>
        <w:t>Uitgeverij Atlas Contact</w:t>
      </w:r>
      <w:r>
        <w:rPr>
          <w:rFonts w:ascii="Arial" w:hAnsi="Arial" w:cs="Arial"/>
        </w:rPr>
        <w:t>.</w:t>
      </w:r>
      <w:r w:rsidRPr="00356248">
        <w:rPr>
          <w:rFonts w:ascii="Arial" w:hAnsi="Arial" w:cs="Arial"/>
        </w:rPr>
        <w:t xml:space="preserve"> </w:t>
      </w:r>
      <w:r>
        <w:rPr>
          <w:rFonts w:ascii="Arial" w:hAnsi="Arial" w:cs="Arial"/>
        </w:rPr>
        <w:t xml:space="preserve">2017. 270 blz. </w:t>
      </w:r>
    </w:p>
    <w:p w14:paraId="74D12C68" w14:textId="73CD063C" w:rsidR="00356248" w:rsidRPr="00356248" w:rsidRDefault="00356248" w:rsidP="00356248">
      <w:pPr>
        <w:pStyle w:val="maintext"/>
        <w:shd w:val="clear" w:color="auto" w:fill="FFFFFF"/>
        <w:spacing w:before="300" w:beforeAutospacing="0" w:after="0" w:afterAutospacing="0"/>
        <w:rPr>
          <w:rStyle w:val="u-mr--xs"/>
          <w:rFonts w:ascii="Arial" w:hAnsi="Arial" w:cs="Arial"/>
          <w:i/>
          <w:iCs/>
          <w:color w:val="39373A"/>
        </w:rPr>
      </w:pPr>
      <w:r w:rsidRPr="00356248">
        <w:rPr>
          <w:rFonts w:ascii="Arial" w:hAnsi="Arial" w:cs="Arial"/>
          <w:i/>
          <w:iCs/>
          <w:color w:val="39373A"/>
        </w:rPr>
        <w:t>Terwijl een televisiemaker probeert zijn bijna ex-vrouw voor zich terug te winnen, worden asielzoekers gehuisvest in de gemeenschappelijke binnentuin van welgestelde Amsterdammers.</w:t>
      </w:r>
    </w:p>
    <w:p w14:paraId="266C4607" w14:textId="0D64F329" w:rsidR="00104743" w:rsidRDefault="00104743" w:rsidP="001B7A7D">
      <w:pPr>
        <w:pStyle w:val="maintext"/>
        <w:shd w:val="clear" w:color="auto" w:fill="FFFFFF"/>
        <w:spacing w:before="300" w:beforeAutospacing="0" w:after="0" w:afterAutospacing="0"/>
        <w:rPr>
          <w:rStyle w:val="u-mr--xs"/>
          <w:rFonts w:ascii="Arial" w:hAnsi="Arial" w:cs="Arial"/>
          <w:b/>
          <w:bCs/>
          <w:i/>
          <w:iCs/>
          <w:color w:val="0A0A0A"/>
          <w:u w:val="single"/>
        </w:rPr>
      </w:pPr>
      <w:r>
        <w:rPr>
          <w:rStyle w:val="u-mr--xs"/>
          <w:rFonts w:ascii="Arial" w:hAnsi="Arial" w:cs="Arial"/>
          <w:b/>
          <w:bCs/>
          <w:i/>
          <w:iCs/>
          <w:color w:val="0A0A0A"/>
          <w:u w:val="single"/>
        </w:rPr>
        <w:t xml:space="preserve">Johanna </w:t>
      </w:r>
      <w:proofErr w:type="spellStart"/>
      <w:r>
        <w:rPr>
          <w:rStyle w:val="u-mr--xs"/>
          <w:rFonts w:ascii="Arial" w:hAnsi="Arial" w:cs="Arial"/>
          <w:b/>
          <w:bCs/>
          <w:i/>
          <w:iCs/>
          <w:color w:val="0A0A0A"/>
          <w:u w:val="single"/>
        </w:rPr>
        <w:t>Spaey</w:t>
      </w:r>
      <w:proofErr w:type="spellEnd"/>
      <w:r>
        <w:rPr>
          <w:rStyle w:val="u-mr--xs"/>
          <w:rFonts w:ascii="Arial" w:hAnsi="Arial" w:cs="Arial"/>
          <w:b/>
          <w:bCs/>
          <w:i/>
          <w:iCs/>
          <w:color w:val="0A0A0A"/>
          <w:u w:val="single"/>
        </w:rPr>
        <w:t xml:space="preserve">                                                                                                                  </w:t>
      </w:r>
      <w:r w:rsidRPr="00104743">
        <w:rPr>
          <w:rStyle w:val="u-mr--xs"/>
          <w:rFonts w:ascii="Arial" w:hAnsi="Arial" w:cs="Arial"/>
          <w:b/>
          <w:bCs/>
          <w:i/>
          <w:iCs/>
          <w:color w:val="0A0A0A"/>
        </w:rPr>
        <w:t>(</w:t>
      </w:r>
      <w:r w:rsidRPr="00104743">
        <w:rPr>
          <w:rStyle w:val="u-mr--xs"/>
          <w:rFonts w:ascii="Arial" w:hAnsi="Arial" w:cs="Arial"/>
          <w:i/>
          <w:iCs/>
          <w:color w:val="0A0A0A"/>
        </w:rPr>
        <w:t>1966)</w:t>
      </w:r>
    </w:p>
    <w:p w14:paraId="044FD4E5" w14:textId="77777777" w:rsidR="003D7A0F" w:rsidRDefault="00104743" w:rsidP="001B7A7D">
      <w:pPr>
        <w:pStyle w:val="maintext"/>
        <w:shd w:val="clear" w:color="auto" w:fill="FFFFFF"/>
        <w:spacing w:before="300" w:beforeAutospacing="0" w:after="0" w:afterAutospacing="0"/>
        <w:rPr>
          <w:rStyle w:val="u-mr--xs"/>
          <w:rFonts w:ascii="Arial" w:hAnsi="Arial" w:cs="Arial"/>
          <w:color w:val="0A0A0A"/>
        </w:rPr>
      </w:pPr>
      <w:r>
        <w:rPr>
          <w:rStyle w:val="u-mr--xs"/>
          <w:rFonts w:ascii="Arial" w:hAnsi="Arial" w:cs="Arial"/>
          <w:color w:val="0A0A0A"/>
        </w:rPr>
        <w:t xml:space="preserve">- Johanna </w:t>
      </w:r>
      <w:proofErr w:type="spellStart"/>
      <w:r>
        <w:rPr>
          <w:rStyle w:val="u-mr--xs"/>
          <w:rFonts w:ascii="Arial" w:hAnsi="Arial" w:cs="Arial"/>
          <w:color w:val="0A0A0A"/>
        </w:rPr>
        <w:t>Spaey</w:t>
      </w:r>
      <w:proofErr w:type="spellEnd"/>
      <w:r>
        <w:rPr>
          <w:rStyle w:val="u-mr--xs"/>
          <w:rFonts w:ascii="Arial" w:hAnsi="Arial" w:cs="Arial"/>
          <w:color w:val="0A0A0A"/>
        </w:rPr>
        <w:t xml:space="preserve">, </w:t>
      </w:r>
      <w:r w:rsidRPr="00104743">
        <w:rPr>
          <w:rStyle w:val="u-mr--xs"/>
          <w:rFonts w:ascii="Arial" w:hAnsi="Arial" w:cs="Arial"/>
          <w:b/>
          <w:bCs/>
          <w:color w:val="0A0A0A"/>
        </w:rPr>
        <w:t>Vlucht</w:t>
      </w:r>
      <w:r>
        <w:rPr>
          <w:rStyle w:val="u-mr--xs"/>
          <w:rFonts w:ascii="Arial" w:hAnsi="Arial" w:cs="Arial"/>
          <w:b/>
          <w:bCs/>
          <w:color w:val="0A0A0A"/>
        </w:rPr>
        <w:t xml:space="preserve">                                                                                                  </w:t>
      </w:r>
      <w:r w:rsidRPr="00104743">
        <w:rPr>
          <w:rStyle w:val="u-mr--xs"/>
          <w:rFonts w:ascii="Arial" w:hAnsi="Arial" w:cs="Arial"/>
          <w:color w:val="0A0A0A"/>
        </w:rPr>
        <w:t>Breda: De Geus. 2007. 160 blz.</w:t>
      </w:r>
      <w:r>
        <w:rPr>
          <w:rStyle w:val="u-mr--xs"/>
          <w:rFonts w:ascii="Arial" w:hAnsi="Arial" w:cs="Arial"/>
          <w:color w:val="0A0A0A"/>
        </w:rPr>
        <w:t xml:space="preserve">     </w:t>
      </w:r>
    </w:p>
    <w:p w14:paraId="351E4AD9" w14:textId="35E398B5" w:rsidR="00860C33" w:rsidRDefault="00104743" w:rsidP="00D752DB">
      <w:pPr>
        <w:pStyle w:val="maintext"/>
        <w:shd w:val="clear" w:color="auto" w:fill="FFFFFF"/>
        <w:spacing w:before="300" w:beforeAutospacing="0" w:after="0" w:afterAutospacing="0"/>
        <w:rPr>
          <w:rFonts w:ascii="Arial" w:hAnsi="Arial" w:cs="Arial"/>
          <w:color w:val="39373A"/>
          <w:shd w:val="clear" w:color="auto" w:fill="FFFFFF"/>
        </w:rPr>
      </w:pPr>
      <w:r>
        <w:rPr>
          <w:rStyle w:val="u-mr--xs"/>
          <w:rFonts w:ascii="Arial" w:hAnsi="Arial" w:cs="Arial"/>
          <w:color w:val="0A0A0A"/>
        </w:rPr>
        <w:t xml:space="preserve">--- </w:t>
      </w:r>
      <w:r>
        <w:rPr>
          <w:rFonts w:ascii="Arial" w:hAnsi="Arial" w:cs="Arial"/>
          <w:color w:val="39373A"/>
          <w:shd w:val="clear" w:color="auto" w:fill="FFFFFF"/>
        </w:rPr>
        <w:t xml:space="preserve">Daisy streaming audio (03 uur, 49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2014.</w:t>
      </w:r>
      <w:r w:rsidR="00860C33">
        <w:rPr>
          <w:rFonts w:ascii="Arial" w:hAnsi="Arial" w:cs="Arial"/>
          <w:color w:val="39373A"/>
          <w:shd w:val="clear" w:color="auto" w:fill="FFFFFF"/>
        </w:rPr>
        <w:t xml:space="preserve">                                                                                                                         --- Luisterboek. </w:t>
      </w:r>
      <w:r w:rsidR="00860C33" w:rsidRPr="00860C33">
        <w:rPr>
          <w:rFonts w:ascii="Arial" w:hAnsi="Arial" w:cs="Arial"/>
        </w:rPr>
        <w:t>Brussel: Luisterpunt, 2007</w:t>
      </w:r>
      <w:r w:rsidR="00860C33">
        <w:rPr>
          <w:rFonts w:ascii="Arial" w:hAnsi="Arial" w:cs="Arial"/>
        </w:rPr>
        <w:t xml:space="preserve">. 03.37. </w:t>
      </w:r>
    </w:p>
    <w:p w14:paraId="64FB7BE2" w14:textId="5E2C94B5" w:rsidR="003C4585" w:rsidRDefault="00D752DB" w:rsidP="00D752DB">
      <w:pPr>
        <w:pStyle w:val="maintext"/>
        <w:shd w:val="clear" w:color="auto" w:fill="FFFFFF"/>
        <w:spacing w:before="300" w:beforeAutospacing="0" w:after="0" w:afterAutospacing="0"/>
        <w:rPr>
          <w:rStyle w:val="u-mr--xs"/>
          <w:rFonts w:ascii="Arial" w:hAnsi="Arial" w:cs="Arial"/>
          <w:i/>
          <w:iCs/>
          <w:color w:val="0A0A0A"/>
        </w:rPr>
      </w:pPr>
      <w:r w:rsidRPr="003D7A0F">
        <w:rPr>
          <w:rStyle w:val="u-mr--xs"/>
          <w:rFonts w:ascii="Arial" w:hAnsi="Arial" w:cs="Arial"/>
          <w:i/>
          <w:iCs/>
          <w:color w:val="0A0A0A"/>
        </w:rPr>
        <w:t>Als de Duitsers in 1914 Leuven binnenvallen vlucht Marieke nadat haar ouders en kinderen vermoord zijn naar Nederland</w:t>
      </w:r>
      <w:r w:rsidR="00E6586F">
        <w:rPr>
          <w:rStyle w:val="u-mr--xs"/>
          <w:rFonts w:ascii="Arial" w:hAnsi="Arial" w:cs="Arial"/>
          <w:i/>
          <w:iCs/>
          <w:color w:val="0A0A0A"/>
        </w:rPr>
        <w:t>.</w:t>
      </w:r>
      <w:r w:rsidRPr="003D7A0F">
        <w:rPr>
          <w:rStyle w:val="u-mr--xs"/>
          <w:rFonts w:ascii="Arial" w:hAnsi="Arial" w:cs="Arial"/>
          <w:i/>
          <w:iCs/>
          <w:color w:val="0A0A0A"/>
        </w:rPr>
        <w:t xml:space="preserve"> </w:t>
      </w:r>
    </w:p>
    <w:p w14:paraId="19124ECB" w14:textId="6B301E0B" w:rsidR="009C7C7F" w:rsidRDefault="009C7C7F" w:rsidP="00D752DB">
      <w:pPr>
        <w:pStyle w:val="maintext"/>
        <w:shd w:val="clear" w:color="auto" w:fill="FFFFFF"/>
        <w:spacing w:before="300" w:beforeAutospacing="0" w:after="0" w:afterAutospacing="0"/>
        <w:rPr>
          <w:rStyle w:val="u-mr--xs"/>
          <w:rFonts w:ascii="Arial" w:hAnsi="Arial" w:cs="Arial"/>
          <w:i/>
          <w:iCs/>
          <w:color w:val="0A0A0A"/>
        </w:rPr>
      </w:pPr>
      <w:proofErr w:type="spellStart"/>
      <w:r>
        <w:rPr>
          <w:rStyle w:val="u-mr--xs"/>
          <w:rFonts w:ascii="Arial" w:hAnsi="Arial" w:cs="Arial"/>
          <w:b/>
          <w:bCs/>
          <w:i/>
          <w:iCs/>
          <w:color w:val="0A0A0A"/>
          <w:u w:val="single"/>
        </w:rPr>
        <w:t>Lize</w:t>
      </w:r>
      <w:proofErr w:type="spellEnd"/>
      <w:r>
        <w:rPr>
          <w:rStyle w:val="u-mr--xs"/>
          <w:rFonts w:ascii="Arial" w:hAnsi="Arial" w:cs="Arial"/>
          <w:b/>
          <w:bCs/>
          <w:i/>
          <w:iCs/>
          <w:color w:val="0A0A0A"/>
          <w:u w:val="single"/>
        </w:rPr>
        <w:t xml:space="preserve"> Spit                                                                                                                                 </w:t>
      </w:r>
      <w:r w:rsidRPr="009C7C7F">
        <w:rPr>
          <w:rStyle w:val="u-mr--xs"/>
          <w:rFonts w:ascii="Arial" w:hAnsi="Arial" w:cs="Arial"/>
          <w:i/>
          <w:iCs/>
          <w:color w:val="0A0A0A"/>
        </w:rPr>
        <w:t>(1988)</w:t>
      </w:r>
    </w:p>
    <w:p w14:paraId="1DF4EA7F" w14:textId="7D21E95A" w:rsidR="009C7C7F" w:rsidRDefault="00DD3435" w:rsidP="009C7C7F">
      <w:pPr>
        <w:pStyle w:val="maintext"/>
        <w:shd w:val="clear" w:color="auto" w:fill="FFFFFF"/>
        <w:spacing w:before="300" w:beforeAutospacing="0" w:after="0" w:afterAutospacing="0"/>
        <w:rPr>
          <w:rStyle w:val="u-mr--xs"/>
          <w:rFonts w:ascii="Arial" w:hAnsi="Arial" w:cs="Arial"/>
          <w:b/>
          <w:bCs/>
          <w:color w:val="0A0A0A"/>
        </w:rPr>
      </w:pPr>
      <w:r w:rsidRPr="003C4585">
        <w:rPr>
          <w:rStyle w:val="u-mr--xs"/>
          <w:rFonts w:ascii="Arial" w:hAnsi="Arial" w:cs="Arial"/>
          <w:color w:val="0A0A0A"/>
        </w:rPr>
        <w:t>-</w:t>
      </w:r>
      <w:r>
        <w:rPr>
          <w:rStyle w:val="u-mr--xs"/>
          <w:rFonts w:ascii="Arial" w:hAnsi="Arial" w:cs="Arial"/>
          <w:color w:val="0A0A0A"/>
        </w:rPr>
        <w:t xml:space="preserve"> </w:t>
      </w:r>
      <w:proofErr w:type="spellStart"/>
      <w:r w:rsidR="009C7C7F" w:rsidRPr="009C7C7F">
        <w:rPr>
          <w:rStyle w:val="u-mr--xs"/>
          <w:rFonts w:ascii="Arial" w:hAnsi="Arial" w:cs="Arial"/>
          <w:color w:val="0A0A0A"/>
        </w:rPr>
        <w:t>Lize</w:t>
      </w:r>
      <w:proofErr w:type="spellEnd"/>
      <w:r w:rsidR="009C7C7F" w:rsidRPr="009C7C7F">
        <w:rPr>
          <w:rStyle w:val="u-mr--xs"/>
          <w:rFonts w:ascii="Arial" w:hAnsi="Arial" w:cs="Arial"/>
          <w:color w:val="0A0A0A"/>
        </w:rPr>
        <w:t xml:space="preserve"> Spit, </w:t>
      </w:r>
      <w:r w:rsidR="009C7C7F" w:rsidRPr="009C7C7F">
        <w:rPr>
          <w:rStyle w:val="u-mr--xs"/>
          <w:rFonts w:ascii="Arial" w:hAnsi="Arial" w:cs="Arial"/>
          <w:b/>
          <w:bCs/>
          <w:color w:val="0A0A0A"/>
        </w:rPr>
        <w:t>De eerlijke vinder</w:t>
      </w:r>
      <w:r w:rsidR="009C7C7F">
        <w:rPr>
          <w:rStyle w:val="u-mr--xs"/>
          <w:rFonts w:ascii="Arial" w:hAnsi="Arial" w:cs="Arial"/>
          <w:b/>
          <w:bCs/>
          <w:color w:val="0A0A0A"/>
        </w:rPr>
        <w:t xml:space="preserve">                                                                                                      </w:t>
      </w:r>
      <w:r w:rsidR="009C7C7F" w:rsidRPr="009C7C7F">
        <w:rPr>
          <w:rStyle w:val="u-mr--xs"/>
          <w:rFonts w:ascii="Arial" w:hAnsi="Arial" w:cs="Arial"/>
          <w:color w:val="0A0A0A"/>
        </w:rPr>
        <w:t>Amsterdam: CPNB</w:t>
      </w:r>
      <w:r w:rsidR="009C7C7F">
        <w:rPr>
          <w:rStyle w:val="u-mr--xs"/>
          <w:rFonts w:ascii="Arial" w:hAnsi="Arial" w:cs="Arial"/>
          <w:b/>
          <w:bCs/>
          <w:color w:val="0A0A0A"/>
        </w:rPr>
        <w:t xml:space="preserve">. </w:t>
      </w:r>
      <w:r w:rsidR="009C7C7F" w:rsidRPr="009C7C7F">
        <w:rPr>
          <w:rStyle w:val="u-mr--xs"/>
          <w:rFonts w:ascii="Arial" w:hAnsi="Arial" w:cs="Arial"/>
          <w:color w:val="0A0A0A"/>
        </w:rPr>
        <w:t>Maart 2023.</w:t>
      </w:r>
      <w:r>
        <w:rPr>
          <w:rStyle w:val="u-mr--xs"/>
          <w:rFonts w:ascii="Arial" w:hAnsi="Arial" w:cs="Arial"/>
          <w:color w:val="0A0A0A"/>
        </w:rPr>
        <w:t xml:space="preserve"> 93 blz.</w:t>
      </w:r>
    </w:p>
    <w:p w14:paraId="687C67D2" w14:textId="4015FBDD" w:rsidR="009C7C7F" w:rsidRPr="009C7C7F" w:rsidRDefault="009C7C7F" w:rsidP="009C7C7F">
      <w:pPr>
        <w:pStyle w:val="maintext"/>
        <w:shd w:val="clear" w:color="auto" w:fill="FFFFFF"/>
        <w:spacing w:before="300" w:beforeAutospacing="0" w:after="0" w:afterAutospacing="0"/>
        <w:rPr>
          <w:rStyle w:val="u-mr--xs"/>
          <w:rFonts w:ascii="Arial" w:hAnsi="Arial" w:cs="Arial"/>
          <w:i/>
          <w:iCs/>
          <w:color w:val="0A0A0A"/>
          <w:u w:val="single"/>
        </w:rPr>
      </w:pPr>
      <w:r w:rsidRPr="009C7C7F">
        <w:rPr>
          <w:rStyle w:val="u-mr--xs"/>
          <w:rFonts w:ascii="Arial" w:hAnsi="Arial" w:cs="Arial"/>
          <w:i/>
          <w:iCs/>
          <w:color w:val="0A0A0A"/>
        </w:rPr>
        <w:t>Boekenweekgeschenk 2023.</w:t>
      </w:r>
    </w:p>
    <w:p w14:paraId="48A496F8" w14:textId="26800242" w:rsidR="009C7C7F" w:rsidRPr="009C7C7F" w:rsidRDefault="009C7C7F" w:rsidP="00D752DB">
      <w:pPr>
        <w:pStyle w:val="maintext"/>
        <w:shd w:val="clear" w:color="auto" w:fill="FFFFFF"/>
        <w:spacing w:before="300" w:beforeAutospacing="0" w:after="0" w:afterAutospacing="0"/>
        <w:rPr>
          <w:rStyle w:val="u-mr--xs"/>
          <w:rFonts w:ascii="Arial" w:hAnsi="Arial" w:cs="Arial"/>
          <w:b/>
          <w:bCs/>
          <w:i/>
          <w:iCs/>
          <w:color w:val="0A0A0A"/>
          <w:u w:val="single"/>
        </w:rPr>
      </w:pPr>
      <w:r w:rsidRPr="009C7C7F">
        <w:rPr>
          <w:rFonts w:ascii="Arial" w:hAnsi="Arial" w:cs="Arial"/>
          <w:i/>
          <w:iCs/>
          <w:color w:val="1A1A1A"/>
          <w:shd w:val="clear" w:color="auto" w:fill="FFFFFF"/>
        </w:rPr>
        <w:t>Eind jaren negentig, de Vlaamse Kempen. Jimmy leeft op als een jonge Kosovaarse vluchteling naast hem in de klas komt zitten. Wanneer de Ibrahimi’s na een jaar plotseling uitgewezen worden, verzint Tristan een plan dat veel van Jimmy zal vragen.</w:t>
      </w:r>
    </w:p>
    <w:p w14:paraId="711C519C" w14:textId="6E658B79" w:rsidR="003C4585" w:rsidRPr="003C4585" w:rsidRDefault="003C4585" w:rsidP="00D752DB">
      <w:pPr>
        <w:pStyle w:val="maintext"/>
        <w:shd w:val="clear" w:color="auto" w:fill="FFFFFF"/>
        <w:spacing w:before="300" w:beforeAutospacing="0" w:after="0" w:afterAutospacing="0"/>
        <w:rPr>
          <w:rStyle w:val="u-mr--xs"/>
          <w:rFonts w:ascii="Arial" w:hAnsi="Arial" w:cs="Arial"/>
          <w:b/>
          <w:bCs/>
          <w:i/>
          <w:iCs/>
          <w:color w:val="0A0A0A"/>
          <w:u w:val="single"/>
        </w:rPr>
      </w:pPr>
      <w:proofErr w:type="spellStart"/>
      <w:r w:rsidRPr="003C4585">
        <w:rPr>
          <w:rStyle w:val="u-mr--xs"/>
          <w:rFonts w:ascii="Arial" w:hAnsi="Arial" w:cs="Arial"/>
          <w:b/>
          <w:bCs/>
          <w:i/>
          <w:iCs/>
          <w:color w:val="0A0A0A"/>
          <w:u w:val="single"/>
        </w:rPr>
        <w:t>Hannemieke</w:t>
      </w:r>
      <w:proofErr w:type="spellEnd"/>
      <w:r w:rsidRPr="003C4585">
        <w:rPr>
          <w:rStyle w:val="u-mr--xs"/>
          <w:rFonts w:ascii="Arial" w:hAnsi="Arial" w:cs="Arial"/>
          <w:b/>
          <w:bCs/>
          <w:i/>
          <w:iCs/>
          <w:color w:val="0A0A0A"/>
          <w:u w:val="single"/>
        </w:rPr>
        <w:t xml:space="preserve"> </w:t>
      </w:r>
      <w:proofErr w:type="spellStart"/>
      <w:r w:rsidRPr="003C4585">
        <w:rPr>
          <w:rStyle w:val="u-mr--xs"/>
          <w:rFonts w:ascii="Arial" w:hAnsi="Arial" w:cs="Arial"/>
          <w:b/>
          <w:bCs/>
          <w:i/>
          <w:iCs/>
          <w:color w:val="0A0A0A"/>
          <w:u w:val="single"/>
        </w:rPr>
        <w:t>Stamperius</w:t>
      </w:r>
      <w:proofErr w:type="spellEnd"/>
      <w:r>
        <w:rPr>
          <w:rStyle w:val="u-mr--xs"/>
          <w:rFonts w:ascii="Arial" w:hAnsi="Arial" w:cs="Arial"/>
          <w:b/>
          <w:bCs/>
          <w:i/>
          <w:iCs/>
          <w:color w:val="0A0A0A"/>
          <w:u w:val="single"/>
        </w:rPr>
        <w:t xml:space="preserve">                                                                                                           </w:t>
      </w:r>
      <w:r w:rsidRPr="003C4585">
        <w:rPr>
          <w:rStyle w:val="u-mr--xs"/>
          <w:rFonts w:ascii="Arial" w:hAnsi="Arial" w:cs="Arial"/>
          <w:i/>
          <w:iCs/>
          <w:color w:val="0A0A0A"/>
        </w:rPr>
        <w:t>(1943</w:t>
      </w:r>
      <w:r>
        <w:rPr>
          <w:rStyle w:val="u-mr--xs"/>
          <w:rFonts w:ascii="Arial" w:hAnsi="Arial" w:cs="Arial"/>
          <w:i/>
          <w:iCs/>
          <w:color w:val="0A0A0A"/>
        </w:rPr>
        <w:t>-2022</w:t>
      </w:r>
      <w:r w:rsidRPr="003C4585">
        <w:rPr>
          <w:rStyle w:val="u-mr--xs"/>
          <w:rFonts w:ascii="Arial" w:hAnsi="Arial" w:cs="Arial"/>
          <w:i/>
          <w:iCs/>
          <w:color w:val="0A0A0A"/>
        </w:rPr>
        <w:t>)</w:t>
      </w:r>
    </w:p>
    <w:p w14:paraId="23D9CAE6" w14:textId="77777777" w:rsidR="003C4585" w:rsidRDefault="003C4585" w:rsidP="003C4585">
      <w:pPr>
        <w:pStyle w:val="Kop3"/>
        <w:shd w:val="clear" w:color="auto" w:fill="FFFFFF"/>
        <w:spacing w:before="0" w:beforeAutospacing="0" w:after="0" w:afterAutospacing="0"/>
        <w:rPr>
          <w:rFonts w:ascii="Arial" w:hAnsi="Arial" w:cs="Arial"/>
          <w:b w:val="0"/>
          <w:bCs w:val="0"/>
          <w:color w:val="39373A"/>
          <w:sz w:val="24"/>
          <w:szCs w:val="24"/>
        </w:rPr>
      </w:pPr>
    </w:p>
    <w:p w14:paraId="1A086C12" w14:textId="26C4A341" w:rsidR="003C4585" w:rsidRPr="003C4585" w:rsidRDefault="003C4585" w:rsidP="003C4585">
      <w:pPr>
        <w:pStyle w:val="Kop3"/>
        <w:shd w:val="clear" w:color="auto" w:fill="FFFFFF"/>
        <w:spacing w:before="0" w:beforeAutospacing="0" w:after="0" w:afterAutospacing="0"/>
        <w:rPr>
          <w:rFonts w:ascii="Arial" w:hAnsi="Arial" w:cs="Arial"/>
          <w:b w:val="0"/>
          <w:bCs w:val="0"/>
          <w:color w:val="39373A"/>
          <w:sz w:val="24"/>
          <w:szCs w:val="24"/>
        </w:rPr>
      </w:pPr>
      <w:r w:rsidRPr="003C4585">
        <w:rPr>
          <w:rStyle w:val="u-mr--xs"/>
          <w:rFonts w:ascii="Arial" w:hAnsi="Arial" w:cs="Arial"/>
          <w:b w:val="0"/>
          <w:bCs w:val="0"/>
          <w:color w:val="0A0A0A"/>
          <w:sz w:val="24"/>
          <w:szCs w:val="24"/>
        </w:rPr>
        <w:t>-</w:t>
      </w:r>
      <w:r>
        <w:rPr>
          <w:rStyle w:val="u-mr--xs"/>
          <w:rFonts w:ascii="Arial" w:hAnsi="Arial" w:cs="Arial"/>
          <w:color w:val="0A0A0A"/>
        </w:rPr>
        <w:t xml:space="preserve"> </w:t>
      </w:r>
      <w:hyperlink r:id="rId376" w:history="1">
        <w:proofErr w:type="spellStart"/>
        <w:r w:rsidRPr="003C4585">
          <w:rPr>
            <w:rStyle w:val="creator"/>
            <w:rFonts w:ascii="Arial" w:hAnsi="Arial" w:cs="Arial"/>
            <w:b w:val="0"/>
            <w:bCs w:val="0"/>
            <w:color w:val="39373A"/>
            <w:sz w:val="24"/>
            <w:szCs w:val="24"/>
          </w:rPr>
          <w:t>Hannemieke</w:t>
        </w:r>
        <w:proofErr w:type="spellEnd"/>
        <w:r w:rsidRPr="003C4585">
          <w:rPr>
            <w:rStyle w:val="creator"/>
            <w:rFonts w:ascii="Arial" w:hAnsi="Arial" w:cs="Arial"/>
            <w:b w:val="0"/>
            <w:bCs w:val="0"/>
            <w:color w:val="39373A"/>
            <w:sz w:val="24"/>
            <w:szCs w:val="24"/>
          </w:rPr>
          <w:t xml:space="preserve"> </w:t>
        </w:r>
        <w:proofErr w:type="spellStart"/>
        <w:r w:rsidRPr="003C4585">
          <w:rPr>
            <w:rStyle w:val="creator"/>
            <w:rFonts w:ascii="Arial" w:hAnsi="Arial" w:cs="Arial"/>
            <w:b w:val="0"/>
            <w:bCs w:val="0"/>
            <w:color w:val="39373A"/>
            <w:sz w:val="24"/>
            <w:szCs w:val="24"/>
          </w:rPr>
          <w:t>Stamperius</w:t>
        </w:r>
        <w:proofErr w:type="spellEnd"/>
        <w:r w:rsidRPr="003C4585">
          <w:rPr>
            <w:rStyle w:val="creator"/>
            <w:rFonts w:ascii="Arial" w:hAnsi="Arial" w:cs="Arial"/>
            <w:b w:val="0"/>
            <w:bCs w:val="0"/>
            <w:color w:val="39373A"/>
            <w:sz w:val="24"/>
            <w:szCs w:val="24"/>
          </w:rPr>
          <w:t xml:space="preserve">, </w:t>
        </w:r>
        <w:r w:rsidRPr="003C4585">
          <w:rPr>
            <w:rStyle w:val="Titel90"/>
            <w:rFonts w:ascii="Arial" w:hAnsi="Arial" w:cs="Arial"/>
            <w:color w:val="39373A"/>
            <w:sz w:val="24"/>
            <w:szCs w:val="24"/>
          </w:rPr>
          <w:t>Moeders kindje</w:t>
        </w:r>
      </w:hyperlink>
    </w:p>
    <w:p w14:paraId="5026A037" w14:textId="2B2A1578" w:rsidR="003C4585" w:rsidRPr="003C4585" w:rsidRDefault="003C4585" w:rsidP="003C4585">
      <w:pPr>
        <w:pStyle w:val="additional"/>
        <w:shd w:val="clear" w:color="auto" w:fill="FFFFFF"/>
        <w:spacing w:before="0" w:beforeAutospacing="0" w:after="0" w:afterAutospacing="0"/>
        <w:rPr>
          <w:rFonts w:ascii="Arial" w:hAnsi="Arial" w:cs="Arial"/>
        </w:rPr>
      </w:pPr>
      <w:r>
        <w:rPr>
          <w:rFonts w:ascii="Arial" w:hAnsi="Arial" w:cs="Arial"/>
        </w:rPr>
        <w:lastRenderedPageBreak/>
        <w:t>O</w:t>
      </w:r>
      <w:r w:rsidRPr="003C4585">
        <w:rPr>
          <w:rFonts w:ascii="Arial" w:hAnsi="Arial" w:cs="Arial"/>
        </w:rPr>
        <w:t>ver het verlangen</w:t>
      </w:r>
      <w:r>
        <w:rPr>
          <w:rFonts w:ascii="Arial" w:hAnsi="Arial" w:cs="Arial"/>
        </w:rPr>
        <w:t xml:space="preserve">.                                                                                                          Amsterdam: Contact. 1992. 186 blz. </w:t>
      </w:r>
    </w:p>
    <w:p w14:paraId="0783CBFE" w14:textId="0886643B" w:rsidR="00D752DB" w:rsidRPr="003C4585" w:rsidRDefault="003C4585" w:rsidP="00D752DB">
      <w:pPr>
        <w:pStyle w:val="maintext"/>
        <w:shd w:val="clear" w:color="auto" w:fill="FFFFFF"/>
        <w:spacing w:before="300" w:beforeAutospacing="0" w:after="0" w:afterAutospacing="0"/>
        <w:rPr>
          <w:rStyle w:val="u-mr--xs"/>
          <w:rFonts w:ascii="Arial" w:hAnsi="Arial" w:cs="Arial"/>
          <w:i/>
          <w:iCs/>
          <w:color w:val="39373A"/>
        </w:rPr>
      </w:pPr>
      <w:r w:rsidRPr="003C4585">
        <w:rPr>
          <w:rFonts w:ascii="Arial" w:hAnsi="Arial" w:cs="Arial"/>
          <w:i/>
          <w:iCs/>
          <w:color w:val="39373A"/>
        </w:rPr>
        <w:t>Autobiografisch relaas van de adoptie van een Braziliaans dochtertje door een alleenstaande Nederlandse moeder.</w:t>
      </w:r>
      <w:r w:rsidR="00D752DB" w:rsidRPr="003C4585">
        <w:rPr>
          <w:rStyle w:val="u-mr--xs"/>
          <w:rFonts w:ascii="Arial" w:hAnsi="Arial" w:cs="Arial"/>
          <w:i/>
          <w:iCs/>
          <w:color w:val="0A0A0A"/>
        </w:rPr>
        <w:t xml:space="preserve">                                                                                       </w:t>
      </w:r>
    </w:p>
    <w:p w14:paraId="0C8840F3" w14:textId="585E2D95" w:rsidR="00960402" w:rsidRDefault="00317DAC" w:rsidP="00317DAC">
      <w:pPr>
        <w:pStyle w:val="maintext"/>
        <w:shd w:val="clear" w:color="auto" w:fill="FFFFFF"/>
        <w:spacing w:before="300" w:beforeAutospacing="0" w:after="0" w:afterAutospacing="0"/>
        <w:rPr>
          <w:rFonts w:ascii="Arial" w:hAnsi="Arial" w:cs="Arial"/>
        </w:rPr>
      </w:pPr>
      <w:r w:rsidRPr="00317DAC">
        <w:rPr>
          <w:rStyle w:val="u-mr--xs"/>
          <w:rFonts w:ascii="Arial" w:hAnsi="Arial" w:cs="Arial"/>
          <w:b/>
          <w:bCs/>
          <w:i/>
          <w:iCs/>
          <w:u w:val="single"/>
        </w:rPr>
        <w:t>Rosita Steenbeek</w:t>
      </w:r>
      <w:r>
        <w:rPr>
          <w:rStyle w:val="u-mr--xs"/>
          <w:rFonts w:ascii="Arial" w:hAnsi="Arial" w:cs="Arial"/>
          <w:b/>
          <w:bCs/>
          <w:i/>
          <w:iCs/>
          <w:u w:val="single"/>
        </w:rPr>
        <w:t xml:space="preserve">                                                                                                                     </w:t>
      </w:r>
      <w:r w:rsidRPr="00317DAC">
        <w:rPr>
          <w:rStyle w:val="u-mr--xs"/>
          <w:rFonts w:ascii="Arial" w:hAnsi="Arial" w:cs="Arial"/>
          <w:i/>
          <w:iCs/>
        </w:rPr>
        <w:t>(</w:t>
      </w:r>
      <w:r w:rsidR="00060159">
        <w:rPr>
          <w:rStyle w:val="u-mr--xs"/>
          <w:rFonts w:ascii="Arial" w:hAnsi="Arial" w:cs="Arial"/>
          <w:i/>
          <w:iCs/>
        </w:rPr>
        <w:t xml:space="preserve">Utrecht, </w:t>
      </w:r>
      <w:r w:rsidRPr="00317DAC">
        <w:rPr>
          <w:rStyle w:val="u-mr--xs"/>
          <w:rFonts w:ascii="Arial" w:hAnsi="Arial" w:cs="Arial"/>
          <w:i/>
          <w:iCs/>
        </w:rPr>
        <w:t>1957)</w:t>
      </w:r>
      <w:r w:rsidR="00060159">
        <w:rPr>
          <w:rStyle w:val="u-mr--xs"/>
          <w:rFonts w:ascii="Arial" w:hAnsi="Arial" w:cs="Arial"/>
          <w:i/>
          <w:iCs/>
        </w:rPr>
        <w:t xml:space="preserve">                                                                                                                      </w:t>
      </w:r>
      <w:r w:rsidR="00060159" w:rsidRPr="00060159">
        <w:rPr>
          <w:rFonts w:ascii="Arial" w:hAnsi="Arial" w:cs="Arial"/>
        </w:rPr>
        <w:t>Website:</w:t>
      </w:r>
      <w:r w:rsidR="00060159">
        <w:rPr>
          <w:rFonts w:ascii="Arial" w:hAnsi="Arial" w:cs="Arial"/>
        </w:rPr>
        <w:t xml:space="preserve"> </w:t>
      </w:r>
      <w:hyperlink r:id="rId377" w:history="1">
        <w:r w:rsidR="00060159" w:rsidRPr="00814887">
          <w:rPr>
            <w:rStyle w:val="Hyperlink"/>
            <w:rFonts w:ascii="Arial" w:hAnsi="Arial" w:cs="Arial"/>
          </w:rPr>
          <w:t>https://www.rositasteenbeek.com</w:t>
        </w:r>
      </w:hyperlink>
    </w:p>
    <w:p w14:paraId="7109DDEC" w14:textId="72CC4087" w:rsidR="00F57E8C" w:rsidRDefault="00F57E8C" w:rsidP="00317DAC">
      <w:pPr>
        <w:pStyle w:val="maintext"/>
        <w:shd w:val="clear" w:color="auto" w:fill="FFFFFF"/>
        <w:spacing w:before="300" w:beforeAutospacing="0" w:after="0" w:afterAutospacing="0"/>
        <w:rPr>
          <w:rFonts w:ascii="Arial" w:hAnsi="Arial" w:cs="Arial"/>
          <w:color w:val="0A0A0A"/>
          <w:shd w:val="clear" w:color="auto" w:fill="FFFFFF"/>
        </w:rPr>
      </w:pPr>
      <w:r w:rsidRPr="00960402">
        <w:rPr>
          <w:rStyle w:val="u-mr--xs"/>
          <w:rFonts w:ascii="Arial" w:hAnsi="Arial" w:cs="Arial"/>
        </w:rPr>
        <w:t>-</w:t>
      </w:r>
      <w:r>
        <w:rPr>
          <w:rStyle w:val="u-mr--xs"/>
          <w:rFonts w:ascii="Arial" w:hAnsi="Arial" w:cs="Arial"/>
        </w:rPr>
        <w:t xml:space="preserve"> </w:t>
      </w:r>
      <w:r w:rsidRPr="00960402">
        <w:rPr>
          <w:rStyle w:val="u-mr--xs"/>
          <w:rFonts w:ascii="Arial" w:hAnsi="Arial" w:cs="Arial"/>
        </w:rPr>
        <w:t>Rosita Steenbeek</w:t>
      </w:r>
      <w:r>
        <w:rPr>
          <w:rFonts w:ascii="Arial" w:hAnsi="Arial" w:cs="Arial"/>
          <w:b/>
          <w:bCs/>
          <w:color w:val="0A0A0A"/>
          <w:sz w:val="42"/>
          <w:szCs w:val="42"/>
          <w:shd w:val="clear" w:color="auto" w:fill="FFFFFF"/>
        </w:rPr>
        <w:t xml:space="preserve"> </w:t>
      </w:r>
      <w:r w:rsidRPr="00F57E8C">
        <w:rPr>
          <w:rFonts w:ascii="Arial" w:hAnsi="Arial" w:cs="Arial"/>
          <w:b/>
          <w:bCs/>
          <w:color w:val="0A0A0A"/>
          <w:shd w:val="clear" w:color="auto" w:fill="FFFFFF"/>
        </w:rPr>
        <w:t xml:space="preserve">De trein naar </w:t>
      </w:r>
      <w:proofErr w:type="spellStart"/>
      <w:r w:rsidRPr="00F57E8C">
        <w:rPr>
          <w:rFonts w:ascii="Arial" w:hAnsi="Arial" w:cs="Arial"/>
          <w:b/>
          <w:bCs/>
          <w:color w:val="0A0A0A"/>
          <w:shd w:val="clear" w:color="auto" w:fill="FFFFFF"/>
        </w:rPr>
        <w:t>Oefa</w:t>
      </w:r>
      <w:proofErr w:type="spellEnd"/>
      <w:r>
        <w:rPr>
          <w:rFonts w:ascii="Arial" w:hAnsi="Arial" w:cs="Arial"/>
          <w:b/>
          <w:bCs/>
          <w:color w:val="0A0A0A"/>
          <w:shd w:val="clear" w:color="auto" w:fill="FFFFFF"/>
        </w:rPr>
        <w:t xml:space="preserve">                                                                    </w:t>
      </w:r>
      <w:r w:rsidRPr="00F57E8C">
        <w:rPr>
          <w:rFonts w:ascii="Arial" w:hAnsi="Arial" w:cs="Arial"/>
          <w:color w:val="0A0A0A"/>
          <w:shd w:val="clear" w:color="auto" w:fill="FFFFFF"/>
        </w:rPr>
        <w:t xml:space="preserve">Amsterdam: De </w:t>
      </w:r>
      <w:r>
        <w:rPr>
          <w:rFonts w:ascii="Arial" w:hAnsi="Arial" w:cs="Arial"/>
          <w:color w:val="0A0A0A"/>
          <w:shd w:val="clear" w:color="auto" w:fill="FFFFFF"/>
        </w:rPr>
        <w:t>Bijenkorf. 2010. 94 blz.</w:t>
      </w:r>
    </w:p>
    <w:p w14:paraId="20D46944" w14:textId="7A0FDF0B" w:rsidR="00F57E8C" w:rsidRDefault="00F57E8C" w:rsidP="00317DAC">
      <w:pPr>
        <w:pStyle w:val="maintext"/>
        <w:shd w:val="clear" w:color="auto" w:fill="FFFFFF"/>
        <w:spacing w:before="300" w:beforeAutospacing="0" w:after="0" w:afterAutospacing="0"/>
        <w:rPr>
          <w:rFonts w:ascii="Arial" w:hAnsi="Arial" w:cs="Arial"/>
          <w:i/>
          <w:iCs/>
          <w:color w:val="0A0A0A"/>
          <w:shd w:val="clear" w:color="auto" w:fill="FFFFFF"/>
        </w:rPr>
      </w:pPr>
      <w:r w:rsidRPr="00F57E8C">
        <w:rPr>
          <w:rFonts w:ascii="Arial" w:hAnsi="Arial" w:cs="Arial"/>
          <w:i/>
          <w:iCs/>
          <w:color w:val="0A0A0A"/>
          <w:shd w:val="clear" w:color="auto" w:fill="FFFFFF"/>
        </w:rPr>
        <w:t>Het verhaal van Aram, een jonge Armeniër die sinds kort in het bezit is van een Nederlands paspoort. Na elf jaar ziet hij zijn familie terug</w:t>
      </w:r>
      <w:r w:rsidR="00E77E0A">
        <w:rPr>
          <w:rFonts w:ascii="Arial" w:hAnsi="Arial" w:cs="Arial"/>
          <w:i/>
          <w:iCs/>
          <w:color w:val="0A0A0A"/>
          <w:shd w:val="clear" w:color="auto" w:fill="FFFFFF"/>
        </w:rPr>
        <w:t>.</w:t>
      </w:r>
    </w:p>
    <w:p w14:paraId="7AB14F7B" w14:textId="77777777" w:rsidR="00E77E0A" w:rsidRDefault="00E77E0A" w:rsidP="00060159">
      <w:pPr>
        <w:pStyle w:val="Kop3"/>
        <w:shd w:val="clear" w:color="auto" w:fill="FFFFFF"/>
        <w:spacing w:before="0" w:beforeAutospacing="0" w:after="0" w:afterAutospacing="0"/>
        <w:rPr>
          <w:rStyle w:val="creator"/>
          <w:rFonts w:ascii="Arial" w:hAnsi="Arial" w:cs="Arial"/>
          <w:b w:val="0"/>
          <w:bCs w:val="0"/>
          <w:color w:val="39373A"/>
        </w:rPr>
      </w:pPr>
    </w:p>
    <w:p w14:paraId="303AB6F7" w14:textId="5C162FB1" w:rsidR="00960402" w:rsidRDefault="00960402" w:rsidP="00060159">
      <w:pPr>
        <w:shd w:val="clear" w:color="auto" w:fill="FFFFFF"/>
        <w:spacing w:line="240" w:lineRule="auto"/>
        <w:rPr>
          <w:rFonts w:ascii="Arial" w:hAnsi="Arial" w:cs="Arial"/>
          <w:sz w:val="24"/>
          <w:szCs w:val="24"/>
        </w:rPr>
      </w:pPr>
      <w:r w:rsidRPr="00960402">
        <w:rPr>
          <w:rStyle w:val="u-mr--xs"/>
          <w:rFonts w:ascii="Arial" w:hAnsi="Arial" w:cs="Arial"/>
          <w:sz w:val="24"/>
          <w:szCs w:val="24"/>
        </w:rPr>
        <w:t>-</w:t>
      </w:r>
      <w:r>
        <w:rPr>
          <w:rStyle w:val="u-mr--xs"/>
          <w:rFonts w:ascii="Arial" w:hAnsi="Arial" w:cs="Arial"/>
          <w:sz w:val="24"/>
          <w:szCs w:val="24"/>
        </w:rPr>
        <w:t xml:space="preserve"> </w:t>
      </w:r>
      <w:r w:rsidRPr="00960402">
        <w:rPr>
          <w:rStyle w:val="u-mr--xs"/>
          <w:rFonts w:ascii="Arial" w:hAnsi="Arial" w:cs="Arial"/>
          <w:sz w:val="24"/>
          <w:szCs w:val="24"/>
        </w:rPr>
        <w:t xml:space="preserve">Rosita Steenbeek, </w:t>
      </w:r>
      <w:r w:rsidRPr="00960402">
        <w:rPr>
          <w:rStyle w:val="u-mr--xs"/>
          <w:rFonts w:ascii="Arial" w:hAnsi="Arial" w:cs="Arial"/>
          <w:b/>
          <w:bCs/>
          <w:sz w:val="24"/>
          <w:szCs w:val="24"/>
        </w:rPr>
        <w:t xml:space="preserve">Wie is mijn naaste?                                                                                                            </w:t>
      </w:r>
      <w:r w:rsidRPr="00960402">
        <w:rPr>
          <w:rStyle w:val="sub-title"/>
          <w:rFonts w:ascii="Arial" w:hAnsi="Arial" w:cs="Arial"/>
          <w:sz w:val="24"/>
          <w:szCs w:val="24"/>
        </w:rPr>
        <w:t xml:space="preserve">Mijn verhaal over de </w:t>
      </w:r>
      <w:r w:rsidR="00317DAC">
        <w:rPr>
          <w:rStyle w:val="sub-title"/>
          <w:rFonts w:ascii="Arial" w:hAnsi="Arial" w:cs="Arial"/>
          <w:sz w:val="24"/>
          <w:szCs w:val="24"/>
        </w:rPr>
        <w:t xml:space="preserve">vluchtelingenopvang.                                                                    </w:t>
      </w:r>
      <w:r w:rsidRPr="00960402">
        <w:rPr>
          <w:rFonts w:ascii="Arial" w:hAnsi="Arial" w:cs="Arial"/>
          <w:sz w:val="24"/>
          <w:szCs w:val="24"/>
        </w:rPr>
        <w:t xml:space="preserve">Amsterdam: Prometheus. </w:t>
      </w:r>
      <w:r w:rsidR="00D752DB">
        <w:rPr>
          <w:rFonts w:ascii="Arial" w:hAnsi="Arial" w:cs="Arial"/>
          <w:sz w:val="24"/>
          <w:szCs w:val="24"/>
        </w:rPr>
        <w:t>S</w:t>
      </w:r>
      <w:r w:rsidRPr="00960402">
        <w:rPr>
          <w:rFonts w:ascii="Arial" w:hAnsi="Arial" w:cs="Arial"/>
          <w:sz w:val="24"/>
          <w:szCs w:val="24"/>
        </w:rPr>
        <w:t>eptember 2018. 296 blz.  </w:t>
      </w:r>
    </w:p>
    <w:p w14:paraId="5A30753D" w14:textId="2401056B" w:rsidR="00D752DB" w:rsidRPr="00D752DB" w:rsidRDefault="00D752DB" w:rsidP="00960402">
      <w:pPr>
        <w:shd w:val="clear" w:color="auto" w:fill="FFFFFF"/>
        <w:rPr>
          <w:rFonts w:ascii="Arial" w:hAnsi="Arial" w:cs="Arial"/>
          <w:sz w:val="24"/>
          <w:szCs w:val="24"/>
        </w:rPr>
      </w:pPr>
      <w:r w:rsidRPr="00D752DB">
        <w:rPr>
          <w:rFonts w:ascii="Arial" w:hAnsi="Arial" w:cs="Arial"/>
          <w:sz w:val="24"/>
          <w:szCs w:val="24"/>
        </w:rPr>
        <w:t xml:space="preserve">--- </w:t>
      </w:r>
      <w:r w:rsidRPr="00D752DB">
        <w:rPr>
          <w:rFonts w:ascii="Arial" w:hAnsi="Arial" w:cs="Arial"/>
          <w:color w:val="39373A"/>
          <w:sz w:val="24"/>
          <w:szCs w:val="24"/>
          <w:shd w:val="clear" w:color="auto" w:fill="FFFFFF"/>
        </w:rPr>
        <w:t>Daisy streaming audio (08 uur, 20 minuten)</w:t>
      </w:r>
      <w:r>
        <w:rPr>
          <w:rFonts w:ascii="Arial" w:hAnsi="Arial" w:cs="Arial"/>
          <w:color w:val="39373A"/>
          <w:sz w:val="24"/>
          <w:szCs w:val="24"/>
          <w:shd w:val="clear" w:color="auto" w:fill="FFFFFF"/>
        </w:rPr>
        <w:t xml:space="preserve">. 2019.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4485737" w14:textId="5F097A83" w:rsidR="006025A0" w:rsidRDefault="006025A0" w:rsidP="006025A0">
      <w:pPr>
        <w:rPr>
          <w:rFonts w:ascii="Arial" w:hAnsi="Arial" w:cs="Arial"/>
          <w:sz w:val="24"/>
          <w:szCs w:val="24"/>
        </w:rPr>
      </w:pPr>
      <w:r w:rsidRPr="00960402">
        <w:rPr>
          <w:rStyle w:val="u-mr--xs"/>
          <w:rFonts w:ascii="Arial" w:hAnsi="Arial" w:cs="Arial"/>
          <w:sz w:val="24"/>
          <w:szCs w:val="24"/>
        </w:rPr>
        <w:t>-</w:t>
      </w:r>
      <w:r>
        <w:rPr>
          <w:rStyle w:val="u-mr--xs"/>
          <w:rFonts w:ascii="Arial" w:hAnsi="Arial" w:cs="Arial"/>
          <w:sz w:val="24"/>
          <w:szCs w:val="24"/>
        </w:rPr>
        <w:t xml:space="preserve"> </w:t>
      </w:r>
      <w:r w:rsidRPr="00960402">
        <w:rPr>
          <w:rStyle w:val="u-mr--xs"/>
          <w:rFonts w:ascii="Arial" w:hAnsi="Arial" w:cs="Arial"/>
          <w:sz w:val="24"/>
          <w:szCs w:val="24"/>
        </w:rPr>
        <w:t>Rosita Steenbeek</w:t>
      </w:r>
      <w:r w:rsidRPr="006025A0">
        <w:rPr>
          <w:rFonts w:ascii="Arial" w:hAnsi="Arial" w:cs="Arial"/>
          <w:b/>
          <w:bCs/>
          <w:sz w:val="24"/>
          <w:szCs w:val="24"/>
        </w:rPr>
        <w:t xml:space="preserve"> Droomland Italië, van Aleppo naar Turijn</w:t>
      </w:r>
      <w:r w:rsidRPr="006025A0">
        <w:rPr>
          <w:rFonts w:ascii="Arial" w:hAnsi="Arial" w:cs="Arial"/>
          <w:sz w:val="24"/>
          <w:szCs w:val="24"/>
        </w:rPr>
        <w:t xml:space="preserve"> </w:t>
      </w:r>
      <w:r>
        <w:rPr>
          <w:rFonts w:ascii="Arial" w:hAnsi="Arial" w:cs="Arial"/>
          <w:sz w:val="24"/>
          <w:szCs w:val="24"/>
        </w:rPr>
        <w:t xml:space="preserve">                                                                         </w:t>
      </w:r>
      <w:r w:rsidRPr="00960402">
        <w:rPr>
          <w:rFonts w:ascii="Arial" w:hAnsi="Arial" w:cs="Arial"/>
          <w:sz w:val="24"/>
          <w:szCs w:val="24"/>
        </w:rPr>
        <w:t>Amsterdam: Prometheus.</w:t>
      </w:r>
      <w:r>
        <w:rPr>
          <w:rFonts w:ascii="Arial" w:hAnsi="Arial" w:cs="Arial"/>
          <w:sz w:val="24"/>
          <w:szCs w:val="24"/>
        </w:rPr>
        <w:t xml:space="preserve"> 2022.</w:t>
      </w:r>
      <w:r w:rsidR="0005412A">
        <w:rPr>
          <w:rFonts w:ascii="Arial" w:hAnsi="Arial" w:cs="Arial"/>
          <w:sz w:val="24"/>
          <w:szCs w:val="24"/>
        </w:rPr>
        <w:t xml:space="preserve"> 160 blz.</w:t>
      </w:r>
    </w:p>
    <w:p w14:paraId="09ADE689" w14:textId="46DE9671" w:rsidR="000F6E5D" w:rsidRDefault="000F6E5D" w:rsidP="000F6E5D">
      <w:pPr>
        <w:spacing w:line="240" w:lineRule="auto"/>
        <w:rPr>
          <w:rFonts w:ascii="Arial" w:hAnsi="Arial" w:cs="Arial"/>
          <w:i/>
          <w:iCs/>
          <w:color w:val="39373A"/>
          <w:sz w:val="24"/>
          <w:szCs w:val="24"/>
          <w:shd w:val="clear" w:color="auto" w:fill="FFFFFF"/>
        </w:rPr>
      </w:pPr>
      <w:r w:rsidRPr="000F6E5D">
        <w:rPr>
          <w:rFonts w:ascii="Arial" w:hAnsi="Arial" w:cs="Arial"/>
          <w:i/>
          <w:iCs/>
          <w:color w:val="39373A"/>
          <w:sz w:val="24"/>
          <w:szCs w:val="24"/>
          <w:shd w:val="clear" w:color="auto" w:fill="FFFFFF"/>
        </w:rPr>
        <w:t xml:space="preserve">Journalistieke reportages over de levens en de positie van vluchtelingen en migranten in </w:t>
      </w:r>
      <w:proofErr w:type="spellStart"/>
      <w:r w:rsidRPr="000F6E5D">
        <w:rPr>
          <w:rFonts w:ascii="Arial" w:hAnsi="Arial" w:cs="Arial"/>
          <w:i/>
          <w:iCs/>
          <w:color w:val="39373A"/>
          <w:sz w:val="24"/>
          <w:szCs w:val="24"/>
          <w:shd w:val="clear" w:color="auto" w:fill="FFFFFF"/>
        </w:rPr>
        <w:t>Italie</w:t>
      </w:r>
      <w:proofErr w:type="spellEnd"/>
      <w:r w:rsidRPr="000F6E5D">
        <w:rPr>
          <w:rFonts w:ascii="Arial" w:hAnsi="Arial" w:cs="Arial"/>
          <w:i/>
          <w:iCs/>
          <w:color w:val="39373A"/>
          <w:sz w:val="24"/>
          <w:szCs w:val="24"/>
          <w:shd w:val="clear" w:color="auto" w:fill="FFFFFF"/>
        </w:rPr>
        <w:t>̈.</w:t>
      </w:r>
    </w:p>
    <w:p w14:paraId="39B442CA" w14:textId="34827D8F" w:rsidR="00454C71" w:rsidRDefault="00354954" w:rsidP="000F6E5D">
      <w:pPr>
        <w:spacing w:line="240" w:lineRule="auto"/>
        <w:rPr>
          <w:rFonts w:ascii="Arial" w:hAnsi="Arial" w:cs="Arial"/>
          <w:b/>
          <w:bCs/>
          <w:i/>
          <w:iCs/>
          <w:color w:val="39373A"/>
          <w:sz w:val="24"/>
          <w:szCs w:val="24"/>
          <w:u w:val="single"/>
          <w:shd w:val="clear" w:color="auto" w:fill="FFFFFF"/>
        </w:rPr>
      </w:pPr>
      <w:r>
        <w:rPr>
          <w:rFonts w:ascii="Arial" w:hAnsi="Arial" w:cs="Arial"/>
          <w:b/>
          <w:bCs/>
          <w:i/>
          <w:iCs/>
          <w:color w:val="39373A"/>
          <w:sz w:val="24"/>
          <w:szCs w:val="24"/>
          <w:u w:val="single"/>
          <w:shd w:val="clear" w:color="auto" w:fill="FFFFFF"/>
        </w:rPr>
        <w:t xml:space="preserve">Willemijn </w:t>
      </w:r>
      <w:proofErr w:type="spellStart"/>
      <w:r w:rsidRPr="00354954">
        <w:rPr>
          <w:rFonts w:ascii="Arial" w:hAnsi="Arial" w:cs="Arial"/>
          <w:b/>
          <w:bCs/>
          <w:i/>
          <w:iCs/>
          <w:color w:val="39373A"/>
          <w:sz w:val="24"/>
          <w:szCs w:val="24"/>
          <w:u w:val="single"/>
          <w:shd w:val="clear" w:color="auto" w:fill="FFFFFF"/>
        </w:rPr>
        <w:t>Steutel</w:t>
      </w:r>
      <w:proofErr w:type="spellEnd"/>
      <w:r w:rsidR="00454C71">
        <w:rPr>
          <w:rFonts w:ascii="Arial" w:hAnsi="Arial" w:cs="Arial"/>
          <w:b/>
          <w:bCs/>
          <w:i/>
          <w:iCs/>
          <w:color w:val="39373A"/>
          <w:sz w:val="24"/>
          <w:szCs w:val="24"/>
          <w:u w:val="single"/>
          <w:shd w:val="clear" w:color="auto" w:fill="FFFFFF"/>
        </w:rPr>
        <w:t xml:space="preserve">                                                                                                                </w:t>
      </w:r>
      <w:r w:rsidR="00454C71" w:rsidRPr="00454C71">
        <w:rPr>
          <w:rFonts w:ascii="Arial" w:hAnsi="Arial" w:cs="Arial"/>
          <w:i/>
          <w:iCs/>
          <w:color w:val="39373A"/>
          <w:sz w:val="24"/>
          <w:szCs w:val="24"/>
          <w:shd w:val="clear" w:color="auto" w:fill="FFFFFF"/>
        </w:rPr>
        <w:t>(Selectie)</w:t>
      </w:r>
    </w:p>
    <w:p w14:paraId="259BDEE6" w14:textId="6E51485A" w:rsidR="00354954" w:rsidRPr="00354954" w:rsidRDefault="00354954" w:rsidP="00354954">
      <w:pPr>
        <w:pStyle w:val="additional"/>
        <w:shd w:val="clear" w:color="auto" w:fill="FFFFFF"/>
        <w:spacing w:before="0" w:beforeAutospacing="0" w:after="0" w:afterAutospacing="0"/>
        <w:rPr>
          <w:rFonts w:ascii="Arial" w:hAnsi="Arial" w:cs="Arial"/>
        </w:rPr>
      </w:pPr>
      <w:r w:rsidRPr="00354954">
        <w:rPr>
          <w:rStyle w:val="u-mr--xs"/>
          <w:rFonts w:ascii="Arial" w:hAnsi="Arial" w:cs="Arial"/>
        </w:rPr>
        <w:t xml:space="preserve">- </w:t>
      </w:r>
      <w:hyperlink r:id="rId378" w:history="1">
        <w:r w:rsidRPr="00354954">
          <w:rPr>
            <w:rStyle w:val="creator"/>
            <w:rFonts w:ascii="Arial" w:hAnsi="Arial" w:cs="Arial"/>
            <w:color w:val="39373A"/>
          </w:rPr>
          <w:t xml:space="preserve">Willemijn </w:t>
        </w:r>
        <w:proofErr w:type="spellStart"/>
        <w:r w:rsidRPr="00354954">
          <w:rPr>
            <w:rStyle w:val="creator"/>
            <w:rFonts w:ascii="Arial" w:hAnsi="Arial" w:cs="Arial"/>
            <w:color w:val="39373A"/>
          </w:rPr>
          <w:t>Steutel</w:t>
        </w:r>
        <w:proofErr w:type="spellEnd"/>
        <w:r w:rsidRPr="00354954">
          <w:rPr>
            <w:rStyle w:val="creator"/>
            <w:rFonts w:ascii="Arial" w:hAnsi="Arial" w:cs="Arial"/>
            <w:color w:val="39373A"/>
          </w:rPr>
          <w:t xml:space="preserve">, </w:t>
        </w:r>
        <w:r w:rsidRPr="00354954">
          <w:rPr>
            <w:rStyle w:val="Titel119"/>
            <w:rFonts w:ascii="Arial" w:hAnsi="Arial" w:cs="Arial"/>
            <w:b/>
            <w:bCs/>
            <w:color w:val="39373A"/>
          </w:rPr>
          <w:t>Joseph op de markt</w:t>
        </w:r>
      </w:hyperlink>
      <w:r w:rsidRPr="00354954">
        <w:rPr>
          <w:rFonts w:ascii="Arial" w:hAnsi="Arial" w:cs="Arial"/>
          <w:color w:val="868686"/>
        </w:rPr>
        <w:t xml:space="preserve"> </w:t>
      </w:r>
      <w:r>
        <w:rPr>
          <w:rFonts w:ascii="Arial" w:hAnsi="Arial" w:cs="Arial"/>
          <w:color w:val="868686"/>
        </w:rPr>
        <w:t xml:space="preserve">                                                                       </w:t>
      </w:r>
      <w:r w:rsidRPr="00354954">
        <w:rPr>
          <w:rFonts w:ascii="Arial" w:hAnsi="Arial" w:cs="Arial"/>
        </w:rPr>
        <w:t xml:space="preserve">Amsterdam: Uitgeverij Eenvoudig Communiceren. 2019. 37 blz. </w:t>
      </w:r>
      <w:r w:rsidR="00454C71">
        <w:rPr>
          <w:rFonts w:ascii="Arial" w:hAnsi="Arial" w:cs="Arial"/>
        </w:rPr>
        <w:t xml:space="preserve">                                    </w:t>
      </w:r>
      <w:r w:rsidR="00454C71" w:rsidRPr="00454C71">
        <w:rPr>
          <w:rFonts w:ascii="Arial" w:hAnsi="Arial" w:cs="Arial"/>
          <w:color w:val="4B4B4B"/>
          <w:spacing w:val="7"/>
          <w:shd w:val="clear" w:color="auto" w:fill="FFFFFF"/>
        </w:rPr>
        <w:t>Doelgroep: NT2-leerders</w:t>
      </w:r>
      <w:r w:rsidR="00454C71">
        <w:rPr>
          <w:rFonts w:ascii="Arial" w:hAnsi="Arial" w:cs="Arial"/>
          <w:color w:val="4B4B4B"/>
          <w:spacing w:val="7"/>
          <w:shd w:val="clear" w:color="auto" w:fill="FFFFFF"/>
        </w:rPr>
        <w:t>.</w:t>
      </w:r>
    </w:p>
    <w:p w14:paraId="0A8190E5" w14:textId="57E30EC4" w:rsidR="00354954" w:rsidRDefault="00354954" w:rsidP="00354954">
      <w:pPr>
        <w:pStyle w:val="maintext"/>
        <w:shd w:val="clear" w:color="auto" w:fill="FFFFFF"/>
        <w:spacing w:before="300" w:beforeAutospacing="0" w:after="0" w:afterAutospacing="0"/>
        <w:rPr>
          <w:rFonts w:ascii="Arial" w:hAnsi="Arial" w:cs="Arial"/>
          <w:i/>
          <w:iCs/>
          <w:color w:val="39373A"/>
        </w:rPr>
      </w:pPr>
      <w:r w:rsidRPr="00354954">
        <w:rPr>
          <w:rFonts w:ascii="Arial" w:hAnsi="Arial" w:cs="Arial"/>
          <w:i/>
          <w:iCs/>
          <w:color w:val="39373A"/>
        </w:rPr>
        <w:t xml:space="preserve">Joseph was visser in Senegal en is nu afwasser in Volendam. Op de markt praat hij vaak met Siem van de viskraam, maar dan gebeurt er iets met Siem. </w:t>
      </w:r>
    </w:p>
    <w:p w14:paraId="40C3765B" w14:textId="77777777" w:rsidR="00E00248" w:rsidRDefault="00E00248" w:rsidP="00E00248">
      <w:pPr>
        <w:pStyle w:val="additional"/>
        <w:shd w:val="clear" w:color="auto" w:fill="FFFFFF"/>
        <w:spacing w:before="0" w:beforeAutospacing="0" w:after="0" w:afterAutospacing="0"/>
        <w:rPr>
          <w:rStyle w:val="u-mr--xs"/>
          <w:rFonts w:ascii="Arial" w:hAnsi="Arial" w:cs="Arial"/>
        </w:rPr>
      </w:pPr>
    </w:p>
    <w:p w14:paraId="54A7B173" w14:textId="5F444872" w:rsidR="00E00248" w:rsidRPr="00354954" w:rsidRDefault="00E00248" w:rsidP="00E00248">
      <w:pPr>
        <w:pStyle w:val="additional"/>
        <w:shd w:val="clear" w:color="auto" w:fill="FFFFFF"/>
        <w:spacing w:before="0" w:beforeAutospacing="0" w:after="0" w:afterAutospacing="0"/>
        <w:rPr>
          <w:rFonts w:ascii="Arial" w:hAnsi="Arial" w:cs="Arial"/>
        </w:rPr>
      </w:pPr>
      <w:r w:rsidRPr="00354954">
        <w:rPr>
          <w:rStyle w:val="u-mr--xs"/>
          <w:rFonts w:ascii="Arial" w:hAnsi="Arial" w:cs="Arial"/>
        </w:rPr>
        <w:t xml:space="preserve">- </w:t>
      </w:r>
      <w:hyperlink r:id="rId379" w:history="1">
        <w:r w:rsidRPr="00354954">
          <w:rPr>
            <w:rStyle w:val="creator"/>
            <w:rFonts w:ascii="Arial" w:hAnsi="Arial" w:cs="Arial"/>
            <w:color w:val="39373A"/>
          </w:rPr>
          <w:t xml:space="preserve">Willemijn </w:t>
        </w:r>
        <w:proofErr w:type="spellStart"/>
        <w:r w:rsidRPr="00354954">
          <w:rPr>
            <w:rStyle w:val="creator"/>
            <w:rFonts w:ascii="Arial" w:hAnsi="Arial" w:cs="Arial"/>
            <w:color w:val="39373A"/>
          </w:rPr>
          <w:t>Steutel</w:t>
        </w:r>
        <w:proofErr w:type="spellEnd"/>
        <w:r w:rsidRPr="00354954">
          <w:rPr>
            <w:rStyle w:val="creator"/>
            <w:rFonts w:ascii="Arial" w:hAnsi="Arial" w:cs="Arial"/>
            <w:color w:val="39373A"/>
          </w:rPr>
          <w:t xml:space="preserve">, </w:t>
        </w:r>
        <w:r>
          <w:rPr>
            <w:rStyle w:val="Titel119"/>
            <w:rFonts w:ascii="Arial" w:hAnsi="Arial" w:cs="Arial"/>
            <w:b/>
            <w:bCs/>
            <w:color w:val="39373A"/>
          </w:rPr>
          <w:t>M</w:t>
        </w:r>
        <w:r w:rsidRPr="00354954">
          <w:rPr>
            <w:rStyle w:val="Titel119"/>
            <w:rFonts w:ascii="Arial" w:hAnsi="Arial" w:cs="Arial"/>
            <w:b/>
            <w:bCs/>
            <w:color w:val="39373A"/>
          </w:rPr>
          <w:t>o</w:t>
        </w:r>
        <w:r>
          <w:rPr>
            <w:rStyle w:val="Titel119"/>
            <w:rFonts w:ascii="Arial" w:hAnsi="Arial" w:cs="Arial"/>
            <w:b/>
            <w:bCs/>
            <w:color w:val="39373A"/>
          </w:rPr>
          <w:t xml:space="preserve">hammed is alleen </w:t>
        </w:r>
      </w:hyperlink>
      <w:r>
        <w:rPr>
          <w:rFonts w:ascii="Arial" w:hAnsi="Arial" w:cs="Arial"/>
          <w:color w:val="868686"/>
        </w:rPr>
        <w:t xml:space="preserve">                                                                      </w:t>
      </w:r>
      <w:r w:rsidRPr="00354954">
        <w:rPr>
          <w:rFonts w:ascii="Arial" w:hAnsi="Arial" w:cs="Arial"/>
        </w:rPr>
        <w:t xml:space="preserve">Amsterdam: Uitgeverij Eenvoudig Communiceren. 2019. </w:t>
      </w:r>
      <w:r>
        <w:rPr>
          <w:rFonts w:ascii="Arial" w:hAnsi="Arial" w:cs="Arial"/>
        </w:rPr>
        <w:t xml:space="preserve">40 </w:t>
      </w:r>
      <w:r w:rsidRPr="00354954">
        <w:rPr>
          <w:rFonts w:ascii="Arial" w:hAnsi="Arial" w:cs="Arial"/>
        </w:rPr>
        <w:t xml:space="preserve">blz. </w:t>
      </w:r>
      <w:r>
        <w:rPr>
          <w:rFonts w:ascii="Arial" w:hAnsi="Arial" w:cs="Arial"/>
        </w:rPr>
        <w:t xml:space="preserve">                                    </w:t>
      </w:r>
      <w:r w:rsidRPr="00454C71">
        <w:rPr>
          <w:rFonts w:ascii="Arial" w:hAnsi="Arial" w:cs="Arial"/>
          <w:color w:val="4B4B4B"/>
          <w:spacing w:val="7"/>
          <w:shd w:val="clear" w:color="auto" w:fill="FFFFFF"/>
        </w:rPr>
        <w:t>Doelgroep: NT2-leerders</w:t>
      </w:r>
      <w:r>
        <w:rPr>
          <w:rFonts w:ascii="Arial" w:hAnsi="Arial" w:cs="Arial"/>
          <w:color w:val="4B4B4B"/>
          <w:spacing w:val="7"/>
          <w:shd w:val="clear" w:color="auto" w:fill="FFFFFF"/>
        </w:rPr>
        <w:t>.</w:t>
      </w:r>
    </w:p>
    <w:p w14:paraId="3CBA5DA7" w14:textId="580F049A" w:rsidR="00E00248" w:rsidRPr="00E00248" w:rsidRDefault="00E00248" w:rsidP="00354954">
      <w:pPr>
        <w:pStyle w:val="maintext"/>
        <w:shd w:val="clear" w:color="auto" w:fill="FFFFFF"/>
        <w:spacing w:before="300" w:beforeAutospacing="0" w:after="0" w:afterAutospacing="0"/>
        <w:rPr>
          <w:rFonts w:ascii="Arial" w:hAnsi="Arial" w:cs="Arial"/>
          <w:i/>
          <w:iCs/>
          <w:color w:val="39373A"/>
        </w:rPr>
      </w:pPr>
      <w:r w:rsidRPr="00E00248">
        <w:rPr>
          <w:rFonts w:ascii="Arial" w:hAnsi="Arial" w:cs="Arial"/>
          <w:i/>
          <w:iCs/>
          <w:color w:val="4D5156"/>
          <w:shd w:val="clear" w:color="auto" w:fill="FFFFFF"/>
        </w:rPr>
        <w:t>Mohammed woont al een tijdje hier. Hij mist zijn vrouw en zijn dochtertje en denkt veel aan hen. Daardoor gaat de Neder</w:t>
      </w:r>
      <w:r>
        <w:rPr>
          <w:rFonts w:ascii="Arial" w:hAnsi="Arial" w:cs="Arial"/>
          <w:i/>
          <w:iCs/>
          <w:color w:val="4D5156"/>
          <w:shd w:val="clear" w:color="auto" w:fill="FFFFFF"/>
        </w:rPr>
        <w:t>l</w:t>
      </w:r>
      <w:r w:rsidRPr="00E00248">
        <w:rPr>
          <w:rFonts w:ascii="Arial" w:hAnsi="Arial" w:cs="Arial"/>
          <w:i/>
          <w:iCs/>
          <w:color w:val="4D5156"/>
          <w:shd w:val="clear" w:color="auto" w:fill="FFFFFF"/>
        </w:rPr>
        <w:t>andse les ook niet zo goed</w:t>
      </w:r>
      <w:r>
        <w:rPr>
          <w:rFonts w:ascii="Arial" w:hAnsi="Arial" w:cs="Arial"/>
          <w:i/>
          <w:iCs/>
          <w:color w:val="4D5156"/>
          <w:shd w:val="clear" w:color="auto" w:fill="FFFFFF"/>
        </w:rPr>
        <w:t>.</w:t>
      </w:r>
    </w:p>
    <w:p w14:paraId="25FB5FF4" w14:textId="7F105D11" w:rsidR="00454C71" w:rsidRPr="00454C71" w:rsidRDefault="00454C71" w:rsidP="00E00248">
      <w:pPr>
        <w:pStyle w:val="Kop1"/>
        <w:shd w:val="clear" w:color="auto" w:fill="FFFFFF"/>
        <w:spacing w:after="180" w:line="240" w:lineRule="auto"/>
        <w:rPr>
          <w:rFonts w:ascii="Arial" w:hAnsi="Arial" w:cs="Arial"/>
          <w:color w:val="auto"/>
        </w:rPr>
      </w:pPr>
      <w:r w:rsidRPr="00454C71">
        <w:rPr>
          <w:rStyle w:val="u-mr--xs"/>
          <w:rFonts w:ascii="Arial" w:hAnsi="Arial" w:cs="Arial"/>
          <w:color w:val="auto"/>
          <w:sz w:val="24"/>
          <w:szCs w:val="24"/>
        </w:rPr>
        <w:lastRenderedPageBreak/>
        <w:t xml:space="preserve">- </w:t>
      </w:r>
      <w:hyperlink r:id="rId380" w:history="1">
        <w:r w:rsidRPr="00454C71">
          <w:rPr>
            <w:rStyle w:val="creator"/>
            <w:rFonts w:ascii="Arial" w:hAnsi="Arial" w:cs="Arial"/>
            <w:color w:val="auto"/>
            <w:sz w:val="24"/>
            <w:szCs w:val="24"/>
          </w:rPr>
          <w:t xml:space="preserve">Willemijn </w:t>
        </w:r>
        <w:proofErr w:type="spellStart"/>
        <w:r w:rsidRPr="00454C71">
          <w:rPr>
            <w:rStyle w:val="creator"/>
            <w:rFonts w:ascii="Arial" w:hAnsi="Arial" w:cs="Arial"/>
            <w:color w:val="auto"/>
            <w:sz w:val="24"/>
            <w:szCs w:val="24"/>
          </w:rPr>
          <w:t>Steutel</w:t>
        </w:r>
        <w:proofErr w:type="spellEnd"/>
        <w:r w:rsidRPr="00454C71">
          <w:rPr>
            <w:rStyle w:val="creator"/>
            <w:rFonts w:ascii="Arial" w:hAnsi="Arial" w:cs="Arial"/>
            <w:color w:val="auto"/>
            <w:sz w:val="24"/>
            <w:szCs w:val="24"/>
          </w:rPr>
          <w:t xml:space="preserve">, </w:t>
        </w:r>
      </w:hyperlink>
      <w:proofErr w:type="spellStart"/>
      <w:r w:rsidRPr="00454C71">
        <w:rPr>
          <w:rFonts w:ascii="Arial" w:hAnsi="Arial" w:cs="Arial"/>
          <w:b/>
          <w:bCs/>
          <w:color w:val="4B4B4B"/>
          <w:spacing w:val="8"/>
          <w:sz w:val="24"/>
          <w:szCs w:val="24"/>
        </w:rPr>
        <w:t>Anarosa</w:t>
      </w:r>
      <w:proofErr w:type="spellEnd"/>
      <w:r w:rsidRPr="00454C71">
        <w:rPr>
          <w:rFonts w:ascii="Arial" w:hAnsi="Arial" w:cs="Arial"/>
          <w:b/>
          <w:bCs/>
          <w:color w:val="4B4B4B"/>
          <w:spacing w:val="8"/>
          <w:sz w:val="24"/>
          <w:szCs w:val="24"/>
        </w:rPr>
        <w:t xml:space="preserve"> vindt een hond / </w:t>
      </w:r>
      <w:proofErr w:type="spellStart"/>
      <w:r w:rsidRPr="00454C71">
        <w:rPr>
          <w:rFonts w:ascii="Arial" w:hAnsi="Arial" w:cs="Arial"/>
          <w:b/>
          <w:bCs/>
          <w:color w:val="4B4B4B"/>
          <w:spacing w:val="8"/>
          <w:sz w:val="24"/>
          <w:szCs w:val="24"/>
        </w:rPr>
        <w:t>Анароза</w:t>
      </w:r>
      <w:proofErr w:type="spellEnd"/>
      <w:r w:rsidRPr="00454C71">
        <w:rPr>
          <w:rFonts w:ascii="Arial" w:hAnsi="Arial" w:cs="Arial"/>
          <w:b/>
          <w:bCs/>
          <w:color w:val="4B4B4B"/>
          <w:spacing w:val="8"/>
          <w:sz w:val="24"/>
          <w:szCs w:val="24"/>
        </w:rPr>
        <w:t xml:space="preserve"> </w:t>
      </w:r>
      <w:proofErr w:type="spellStart"/>
      <w:r w:rsidRPr="00454C71">
        <w:rPr>
          <w:rFonts w:ascii="Arial" w:hAnsi="Arial" w:cs="Arial"/>
          <w:b/>
          <w:bCs/>
          <w:color w:val="4B4B4B"/>
          <w:spacing w:val="8"/>
          <w:sz w:val="24"/>
          <w:szCs w:val="24"/>
        </w:rPr>
        <w:t>знаходить</w:t>
      </w:r>
      <w:proofErr w:type="spellEnd"/>
      <w:r w:rsidRPr="00454C71">
        <w:rPr>
          <w:rFonts w:ascii="Arial" w:hAnsi="Arial" w:cs="Arial"/>
          <w:b/>
          <w:bCs/>
          <w:color w:val="4B4B4B"/>
          <w:spacing w:val="8"/>
          <w:sz w:val="24"/>
          <w:szCs w:val="24"/>
        </w:rPr>
        <w:t xml:space="preserve"> </w:t>
      </w:r>
      <w:proofErr w:type="spellStart"/>
      <w:r w:rsidRPr="00454C71">
        <w:rPr>
          <w:rFonts w:ascii="Arial" w:hAnsi="Arial" w:cs="Arial"/>
          <w:b/>
          <w:bCs/>
          <w:color w:val="4B4B4B"/>
          <w:spacing w:val="8"/>
          <w:sz w:val="24"/>
          <w:szCs w:val="24"/>
        </w:rPr>
        <w:t>собаку</w:t>
      </w:r>
      <w:proofErr w:type="spellEnd"/>
      <w:r>
        <w:rPr>
          <w:rFonts w:ascii="Arial" w:hAnsi="Arial" w:cs="Arial"/>
          <w:b/>
          <w:bCs/>
          <w:color w:val="4B4B4B"/>
          <w:spacing w:val="8"/>
          <w:sz w:val="24"/>
          <w:szCs w:val="24"/>
        </w:rPr>
        <w:t xml:space="preserve"> </w:t>
      </w:r>
      <w:r w:rsidRPr="00454C71">
        <w:rPr>
          <w:rFonts w:ascii="Arial" w:hAnsi="Arial" w:cs="Arial"/>
          <w:color w:val="auto"/>
          <w:spacing w:val="7"/>
          <w:sz w:val="24"/>
          <w:szCs w:val="24"/>
          <w:shd w:val="clear" w:color="auto" w:fill="FFFFFF"/>
        </w:rPr>
        <w:t xml:space="preserve">Vertaling in het Oekraïens: Vertalingsbureau </w:t>
      </w:r>
      <w:proofErr w:type="spellStart"/>
      <w:r w:rsidRPr="00454C71">
        <w:rPr>
          <w:rFonts w:ascii="Arial" w:hAnsi="Arial" w:cs="Arial"/>
          <w:color w:val="auto"/>
          <w:spacing w:val="7"/>
          <w:sz w:val="24"/>
          <w:szCs w:val="24"/>
          <w:shd w:val="clear" w:color="auto" w:fill="FFFFFF"/>
        </w:rPr>
        <w:t>Perfekt</w:t>
      </w:r>
      <w:proofErr w:type="spellEnd"/>
      <w:r w:rsidRPr="00454C71">
        <w:rPr>
          <w:rFonts w:ascii="Arial" w:hAnsi="Arial" w:cs="Arial"/>
          <w:color w:val="auto"/>
          <w:spacing w:val="7"/>
          <w:sz w:val="24"/>
          <w:szCs w:val="24"/>
          <w:shd w:val="clear" w:color="auto" w:fill="FFFFFF"/>
        </w:rPr>
        <w:t xml:space="preserve">.                                                 </w:t>
      </w:r>
      <w:r>
        <w:rPr>
          <w:rFonts w:ascii="Arial" w:hAnsi="Arial" w:cs="Arial"/>
          <w:color w:val="auto"/>
          <w:spacing w:val="7"/>
          <w:sz w:val="24"/>
          <w:szCs w:val="24"/>
          <w:shd w:val="clear" w:color="auto" w:fill="FFFFFF"/>
        </w:rPr>
        <w:t xml:space="preserve">-- </w:t>
      </w:r>
      <w:r w:rsidRPr="00454C71">
        <w:rPr>
          <w:rFonts w:ascii="Arial" w:hAnsi="Arial" w:cs="Arial"/>
          <w:color w:val="auto"/>
          <w:sz w:val="24"/>
          <w:szCs w:val="24"/>
        </w:rPr>
        <w:t xml:space="preserve">Amsterdam: Uitgeverij Eenvoudig Communiceren. </w:t>
      </w:r>
      <w:r>
        <w:rPr>
          <w:rFonts w:ascii="Arial" w:hAnsi="Arial" w:cs="Arial"/>
          <w:color w:val="auto"/>
          <w:sz w:val="24"/>
          <w:szCs w:val="24"/>
        </w:rPr>
        <w:t xml:space="preserve">Maart </w:t>
      </w:r>
      <w:r w:rsidRPr="00454C71">
        <w:rPr>
          <w:rFonts w:ascii="Arial" w:hAnsi="Arial" w:cs="Arial"/>
          <w:color w:val="auto"/>
          <w:sz w:val="24"/>
          <w:szCs w:val="24"/>
        </w:rPr>
        <w:t>20</w:t>
      </w:r>
      <w:r>
        <w:rPr>
          <w:rFonts w:ascii="Arial" w:hAnsi="Arial" w:cs="Arial"/>
          <w:color w:val="auto"/>
          <w:sz w:val="24"/>
          <w:szCs w:val="24"/>
        </w:rPr>
        <w:t>19</w:t>
      </w:r>
      <w:r w:rsidRPr="00454C71">
        <w:rPr>
          <w:rFonts w:ascii="Arial" w:hAnsi="Arial" w:cs="Arial"/>
          <w:color w:val="auto"/>
          <w:sz w:val="24"/>
          <w:szCs w:val="24"/>
        </w:rPr>
        <w:t xml:space="preserve">. </w:t>
      </w:r>
      <w:r>
        <w:rPr>
          <w:rFonts w:ascii="Arial" w:hAnsi="Arial" w:cs="Arial"/>
          <w:color w:val="auto"/>
          <w:sz w:val="24"/>
          <w:szCs w:val="24"/>
        </w:rPr>
        <w:t xml:space="preserve">48 </w:t>
      </w:r>
      <w:r w:rsidRPr="00454C71">
        <w:rPr>
          <w:rFonts w:ascii="Arial" w:hAnsi="Arial" w:cs="Arial"/>
          <w:color w:val="auto"/>
          <w:sz w:val="24"/>
          <w:szCs w:val="24"/>
        </w:rPr>
        <w:t>blz.</w:t>
      </w:r>
      <w:r w:rsidRPr="00354954">
        <w:rPr>
          <w:rFonts w:ascii="Arial" w:hAnsi="Arial" w:cs="Arial"/>
          <w:color w:val="auto"/>
        </w:rPr>
        <w:t xml:space="preserve"> </w:t>
      </w:r>
      <w:r>
        <w:rPr>
          <w:rFonts w:ascii="Arial" w:hAnsi="Arial" w:cs="Arial"/>
        </w:rPr>
        <w:t xml:space="preserve">                                      </w:t>
      </w:r>
      <w:r w:rsidRPr="00454C71">
        <w:rPr>
          <w:rFonts w:ascii="Arial" w:hAnsi="Arial" w:cs="Arial"/>
          <w:color w:val="auto"/>
          <w:sz w:val="24"/>
          <w:szCs w:val="24"/>
        </w:rPr>
        <w:t>Niveau A1.</w:t>
      </w:r>
      <w:r w:rsidRPr="00454C71">
        <w:rPr>
          <w:rFonts w:ascii="Arial" w:hAnsi="Arial" w:cs="Arial"/>
          <w:color w:val="auto"/>
        </w:rPr>
        <w:t xml:space="preserve"> </w:t>
      </w:r>
      <w:r w:rsidRPr="00454C71">
        <w:rPr>
          <w:rFonts w:ascii="Arial" w:hAnsi="Arial" w:cs="Arial"/>
          <w:color w:val="auto"/>
          <w:sz w:val="24"/>
          <w:szCs w:val="24"/>
        </w:rPr>
        <w:t>Nederlandse tekst</w:t>
      </w:r>
      <w:r>
        <w:rPr>
          <w:rFonts w:ascii="Arial" w:hAnsi="Arial" w:cs="Arial"/>
          <w:color w:val="auto"/>
          <w:sz w:val="24"/>
          <w:szCs w:val="24"/>
        </w:rPr>
        <w:t>.</w:t>
      </w:r>
      <w:r>
        <w:rPr>
          <w:rFonts w:ascii="Arial" w:hAnsi="Arial" w:cs="Arial"/>
          <w:color w:val="auto"/>
        </w:rPr>
        <w:t xml:space="preserve">                                                                                </w:t>
      </w:r>
      <w:r>
        <w:rPr>
          <w:rFonts w:ascii="Arial" w:hAnsi="Arial" w:cs="Arial"/>
          <w:color w:val="auto"/>
          <w:spacing w:val="7"/>
          <w:sz w:val="24"/>
          <w:szCs w:val="24"/>
          <w:shd w:val="clear" w:color="auto" w:fill="FFFFFF"/>
        </w:rPr>
        <w:t xml:space="preserve">-- </w:t>
      </w:r>
      <w:r w:rsidRPr="00454C71">
        <w:rPr>
          <w:rFonts w:ascii="Arial" w:hAnsi="Arial" w:cs="Arial"/>
          <w:color w:val="auto"/>
          <w:sz w:val="24"/>
          <w:szCs w:val="24"/>
        </w:rPr>
        <w:t xml:space="preserve">Amsterdam: Uitgeverij Eenvoudig Communiceren. </w:t>
      </w:r>
      <w:r>
        <w:rPr>
          <w:rFonts w:ascii="Arial" w:hAnsi="Arial" w:cs="Arial"/>
          <w:color w:val="auto"/>
          <w:sz w:val="24"/>
          <w:szCs w:val="24"/>
        </w:rPr>
        <w:t xml:space="preserve">2022. 66 blz.                                          Nederlandse &amp; Oekraïense tekst. </w:t>
      </w:r>
    </w:p>
    <w:p w14:paraId="061F64BA" w14:textId="4F3235D7" w:rsidR="00837434" w:rsidRPr="00837434" w:rsidRDefault="00837434" w:rsidP="001B7A7D">
      <w:pPr>
        <w:pStyle w:val="maintext"/>
        <w:shd w:val="clear" w:color="auto" w:fill="FFFFFF"/>
        <w:spacing w:before="300" w:beforeAutospacing="0" w:after="0" w:afterAutospacing="0"/>
        <w:rPr>
          <w:rFonts w:ascii="Arial" w:hAnsi="Arial" w:cs="Arial"/>
          <w:b/>
          <w:bCs/>
          <w:i/>
          <w:iCs/>
          <w:color w:val="39373A"/>
          <w:u w:val="single"/>
        </w:rPr>
      </w:pPr>
      <w:r w:rsidRPr="00837434">
        <w:rPr>
          <w:rStyle w:val="u-mr--xs"/>
          <w:rFonts w:ascii="Arial" w:hAnsi="Arial" w:cs="Arial"/>
          <w:b/>
          <w:bCs/>
          <w:i/>
          <w:iCs/>
          <w:color w:val="0A0A0A"/>
          <w:u w:val="single"/>
        </w:rPr>
        <w:t>Theo Stokkink</w:t>
      </w:r>
      <w:r w:rsidR="00830881">
        <w:rPr>
          <w:rStyle w:val="u-mr--xs"/>
          <w:rFonts w:ascii="Arial" w:hAnsi="Arial" w:cs="Arial"/>
          <w:b/>
          <w:bCs/>
          <w:i/>
          <w:iCs/>
          <w:color w:val="0A0A0A"/>
          <w:u w:val="single"/>
        </w:rPr>
        <w:t xml:space="preserve">                                                                                                                         </w:t>
      </w:r>
      <w:r w:rsidR="00830881" w:rsidRPr="00830881">
        <w:rPr>
          <w:rStyle w:val="u-mr--xs"/>
          <w:rFonts w:ascii="Arial" w:hAnsi="Arial" w:cs="Arial"/>
          <w:i/>
          <w:iCs/>
          <w:color w:val="0A0A0A"/>
        </w:rPr>
        <w:t>(1941)</w:t>
      </w:r>
    </w:p>
    <w:p w14:paraId="3C24C537" w14:textId="7D4756BA" w:rsidR="00837434" w:rsidRDefault="005C7B28" w:rsidP="00837434">
      <w:pPr>
        <w:pStyle w:val="Kop1"/>
        <w:shd w:val="clear" w:color="auto" w:fill="FFFFFF"/>
        <w:rPr>
          <w:rStyle w:val="sub-title"/>
          <w:rFonts w:ascii="Arial" w:hAnsi="Arial" w:cs="Arial"/>
          <w:color w:val="0A0A0A"/>
          <w:sz w:val="24"/>
          <w:szCs w:val="24"/>
        </w:rPr>
      </w:pPr>
      <w:r>
        <w:rPr>
          <w:rStyle w:val="u-mr--xs"/>
          <w:rFonts w:ascii="Arial" w:hAnsi="Arial" w:cs="Arial"/>
          <w:color w:val="0A0A0A"/>
          <w:sz w:val="24"/>
          <w:szCs w:val="24"/>
        </w:rPr>
        <w:t xml:space="preserve">- </w:t>
      </w:r>
      <w:r w:rsidR="00837434" w:rsidRPr="00837434">
        <w:rPr>
          <w:rStyle w:val="u-mr--xs"/>
          <w:rFonts w:ascii="Arial" w:hAnsi="Arial" w:cs="Arial"/>
          <w:color w:val="0A0A0A"/>
          <w:sz w:val="24"/>
          <w:szCs w:val="24"/>
        </w:rPr>
        <w:t xml:space="preserve">Theo Stokkink, </w:t>
      </w:r>
      <w:r w:rsidR="00837434" w:rsidRPr="00837434">
        <w:rPr>
          <w:rStyle w:val="u-mr--xs"/>
          <w:rFonts w:ascii="Arial" w:hAnsi="Arial" w:cs="Arial"/>
          <w:b/>
          <w:bCs/>
          <w:color w:val="0A0A0A"/>
          <w:sz w:val="24"/>
          <w:szCs w:val="24"/>
        </w:rPr>
        <w:t xml:space="preserve">Zwijgplicht  </w:t>
      </w:r>
      <w:r w:rsidR="00837434" w:rsidRPr="00837434">
        <w:rPr>
          <w:rStyle w:val="u-mr--xs"/>
          <w:rFonts w:ascii="Arial" w:hAnsi="Arial" w:cs="Arial"/>
          <w:color w:val="0A0A0A"/>
          <w:sz w:val="24"/>
          <w:szCs w:val="24"/>
        </w:rPr>
        <w:t xml:space="preserve">                                                        </w:t>
      </w:r>
      <w:r w:rsidR="00837434">
        <w:rPr>
          <w:rStyle w:val="u-mr--xs"/>
          <w:rFonts w:ascii="Arial" w:hAnsi="Arial" w:cs="Arial"/>
          <w:color w:val="0A0A0A"/>
          <w:sz w:val="24"/>
          <w:szCs w:val="24"/>
        </w:rPr>
        <w:t xml:space="preserve">                                      </w:t>
      </w:r>
      <w:r w:rsidR="00837434" w:rsidRPr="00837434">
        <w:rPr>
          <w:rStyle w:val="u-mr--xs"/>
          <w:rFonts w:ascii="Arial" w:hAnsi="Arial" w:cs="Arial"/>
          <w:color w:val="0A0A0A"/>
          <w:sz w:val="24"/>
          <w:szCs w:val="24"/>
        </w:rPr>
        <w:t xml:space="preserve"> </w:t>
      </w:r>
      <w:r w:rsidR="00837434">
        <w:rPr>
          <w:rStyle w:val="sub-title"/>
          <w:rFonts w:ascii="Arial" w:hAnsi="Arial" w:cs="Arial"/>
          <w:color w:val="0A0A0A"/>
          <w:sz w:val="24"/>
          <w:szCs w:val="24"/>
        </w:rPr>
        <w:t>H</w:t>
      </w:r>
      <w:r w:rsidR="00837434" w:rsidRPr="00837434">
        <w:rPr>
          <w:rStyle w:val="sub-title"/>
          <w:rFonts w:ascii="Arial" w:hAnsi="Arial" w:cs="Arial"/>
          <w:color w:val="0A0A0A"/>
          <w:sz w:val="24"/>
          <w:szCs w:val="24"/>
        </w:rPr>
        <w:t>istorische roman</w:t>
      </w:r>
      <w:r w:rsidR="00837434">
        <w:rPr>
          <w:rStyle w:val="sub-title"/>
          <w:rFonts w:ascii="Arial" w:hAnsi="Arial" w:cs="Arial"/>
          <w:color w:val="0A0A0A"/>
          <w:sz w:val="24"/>
          <w:szCs w:val="24"/>
        </w:rPr>
        <w:t>.                                                                                                              Haarlem</w:t>
      </w:r>
      <w:r>
        <w:rPr>
          <w:rStyle w:val="sub-title"/>
          <w:rFonts w:ascii="Arial" w:hAnsi="Arial" w:cs="Arial"/>
          <w:color w:val="0A0A0A"/>
          <w:sz w:val="24"/>
          <w:szCs w:val="24"/>
        </w:rPr>
        <w:t>:</w:t>
      </w:r>
      <w:r w:rsidR="00837434">
        <w:rPr>
          <w:rStyle w:val="sub-title"/>
          <w:rFonts w:ascii="Arial" w:hAnsi="Arial" w:cs="Arial"/>
          <w:color w:val="0A0A0A"/>
          <w:sz w:val="24"/>
          <w:szCs w:val="24"/>
        </w:rPr>
        <w:t xml:space="preserve"> In de Knipscheer. November 2017. 440 blz.</w:t>
      </w:r>
    </w:p>
    <w:p w14:paraId="34D713E2" w14:textId="3E9ED2CA" w:rsidR="00533776" w:rsidRDefault="00533776" w:rsidP="00533776">
      <w:pPr>
        <w:rPr>
          <w:rFonts w:ascii="Arial" w:hAnsi="Arial" w:cs="Arial"/>
          <w:color w:val="39373A"/>
          <w:sz w:val="24"/>
          <w:szCs w:val="24"/>
          <w:shd w:val="clear" w:color="auto" w:fill="FFFFFF"/>
        </w:rPr>
      </w:pPr>
      <w:r w:rsidRPr="00533776">
        <w:rPr>
          <w:sz w:val="24"/>
          <w:szCs w:val="24"/>
        </w:rPr>
        <w:br/>
      </w:r>
      <w:r w:rsidRPr="00533776">
        <w:rPr>
          <w:rFonts w:ascii="Arial" w:hAnsi="Arial" w:cs="Arial"/>
          <w:color w:val="39373A"/>
          <w:sz w:val="24"/>
          <w:szCs w:val="24"/>
          <w:shd w:val="clear" w:color="auto" w:fill="FFFFFF"/>
        </w:rPr>
        <w:t>--- Daisy streaming audio (12 uur, 02 minuten)</w:t>
      </w:r>
      <w:r>
        <w:rPr>
          <w:rFonts w:ascii="Arial" w:hAnsi="Arial" w:cs="Arial"/>
          <w:color w:val="39373A"/>
          <w:sz w:val="24"/>
          <w:szCs w:val="24"/>
          <w:shd w:val="clear" w:color="auto" w:fill="FFFFFF"/>
        </w:rPr>
        <w:t xml:space="preserve">. 2018.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E095523" w14:textId="7DB5CA07" w:rsidR="00354954" w:rsidRPr="00354954" w:rsidRDefault="00354954" w:rsidP="00533776">
      <w:pPr>
        <w:rPr>
          <w:rFonts w:ascii="Arial" w:hAnsi="Arial" w:cs="Arial"/>
          <w:b/>
          <w:bCs/>
          <w:i/>
          <w:iCs/>
          <w:color w:val="39373A"/>
          <w:sz w:val="24"/>
          <w:szCs w:val="24"/>
          <w:u w:val="single"/>
          <w:shd w:val="clear" w:color="auto" w:fill="FFFFFF"/>
        </w:rPr>
      </w:pPr>
      <w:r w:rsidRPr="00354954">
        <w:rPr>
          <w:rFonts w:ascii="Arial" w:hAnsi="Arial" w:cs="Arial"/>
          <w:b/>
          <w:bCs/>
          <w:i/>
          <w:iCs/>
          <w:color w:val="39373A"/>
          <w:sz w:val="24"/>
          <w:szCs w:val="24"/>
          <w:u w:val="single"/>
          <w:shd w:val="clear" w:color="auto" w:fill="FFFFFF"/>
        </w:rPr>
        <w:t>Albert Stol</w:t>
      </w:r>
      <w:r w:rsidR="00EB4021">
        <w:rPr>
          <w:rFonts w:ascii="Arial" w:hAnsi="Arial" w:cs="Arial"/>
          <w:b/>
          <w:bCs/>
          <w:i/>
          <w:iCs/>
          <w:color w:val="39373A"/>
          <w:sz w:val="24"/>
          <w:szCs w:val="24"/>
          <w:u w:val="single"/>
          <w:shd w:val="clear" w:color="auto" w:fill="FFFFFF"/>
        </w:rPr>
        <w:t xml:space="preserve">                                                                                                                                 </w:t>
      </w:r>
      <w:r w:rsidR="00EB4021" w:rsidRPr="00EB4021">
        <w:rPr>
          <w:rFonts w:ascii="Arial" w:hAnsi="Arial" w:cs="Arial"/>
          <w:i/>
          <w:iCs/>
          <w:color w:val="39373A"/>
          <w:sz w:val="24"/>
          <w:szCs w:val="24"/>
          <w:shd w:val="clear" w:color="auto" w:fill="FFFFFF"/>
        </w:rPr>
        <w:t>(1942)</w:t>
      </w:r>
    </w:p>
    <w:p w14:paraId="668274D1" w14:textId="5D50EE86" w:rsidR="00354954" w:rsidRPr="00EB4021" w:rsidRDefault="00354954" w:rsidP="00354954">
      <w:pPr>
        <w:pStyle w:val="Kop3"/>
        <w:shd w:val="clear" w:color="auto" w:fill="FFFFFF"/>
        <w:spacing w:before="0" w:beforeAutospacing="0" w:after="0" w:afterAutospacing="0"/>
        <w:rPr>
          <w:rFonts w:ascii="Arial" w:hAnsi="Arial" w:cs="Arial"/>
          <w:b w:val="0"/>
          <w:bCs w:val="0"/>
          <w:sz w:val="24"/>
          <w:szCs w:val="24"/>
        </w:rPr>
      </w:pPr>
      <w:r w:rsidRPr="00EB4021">
        <w:rPr>
          <w:rStyle w:val="u-mr--xs"/>
          <w:rFonts w:ascii="Arial" w:hAnsi="Arial" w:cs="Arial"/>
          <w:b w:val="0"/>
          <w:bCs w:val="0"/>
          <w:color w:val="0A0A0A"/>
          <w:sz w:val="24"/>
          <w:szCs w:val="24"/>
        </w:rPr>
        <w:t xml:space="preserve">- </w:t>
      </w:r>
      <w:r w:rsidR="00EB4021" w:rsidRPr="00EB4021">
        <w:rPr>
          <w:rStyle w:val="u-mr--xs"/>
          <w:rFonts w:ascii="Arial" w:hAnsi="Arial" w:cs="Arial"/>
          <w:b w:val="0"/>
          <w:bCs w:val="0"/>
          <w:color w:val="0A0A0A"/>
          <w:sz w:val="24"/>
          <w:szCs w:val="24"/>
        </w:rPr>
        <w:t xml:space="preserve">Albert Stol, </w:t>
      </w:r>
      <w:proofErr w:type="spellStart"/>
      <w:r w:rsidR="00EB4021" w:rsidRPr="00EB4021">
        <w:rPr>
          <w:rStyle w:val="u-mr--xs"/>
          <w:rFonts w:ascii="Arial" w:hAnsi="Arial" w:cs="Arial"/>
          <w:color w:val="0A0A0A"/>
          <w:sz w:val="24"/>
          <w:szCs w:val="24"/>
        </w:rPr>
        <w:t>Battling</w:t>
      </w:r>
      <w:proofErr w:type="spellEnd"/>
      <w:r w:rsidR="00EB4021" w:rsidRPr="00EB4021">
        <w:rPr>
          <w:rStyle w:val="u-mr--xs"/>
          <w:rFonts w:ascii="Arial" w:hAnsi="Arial" w:cs="Arial"/>
          <w:color w:val="0A0A0A"/>
          <w:sz w:val="24"/>
          <w:szCs w:val="24"/>
        </w:rPr>
        <w:t xml:space="preserve"> </w:t>
      </w:r>
      <w:proofErr w:type="spellStart"/>
      <w:r w:rsidR="00EB4021" w:rsidRPr="00EB4021">
        <w:rPr>
          <w:rStyle w:val="u-mr--xs"/>
          <w:rFonts w:ascii="Arial" w:hAnsi="Arial" w:cs="Arial"/>
          <w:color w:val="0A0A0A"/>
          <w:sz w:val="24"/>
          <w:szCs w:val="24"/>
        </w:rPr>
        <w:t>Siki</w:t>
      </w:r>
      <w:proofErr w:type="spellEnd"/>
      <w:r w:rsidR="004B35D5">
        <w:fldChar w:fldCharType="begin"/>
      </w:r>
      <w:r w:rsidR="004B35D5">
        <w:instrText>HYPERLINK "https://www.bibliotheek.nl/catalogus/titel.086849026.html/battling-siki/"</w:instrText>
      </w:r>
      <w:r w:rsidR="00AC6B4F">
        <w:fldChar w:fldCharType="separate"/>
      </w:r>
      <w:r w:rsidR="004B35D5">
        <w:fldChar w:fldCharType="end"/>
      </w:r>
    </w:p>
    <w:p w14:paraId="35C853E3" w14:textId="78B08596" w:rsidR="00354954" w:rsidRPr="00354954" w:rsidRDefault="00354954" w:rsidP="00354954">
      <w:pPr>
        <w:pStyle w:val="additional"/>
        <w:shd w:val="clear" w:color="auto" w:fill="FFFFFF"/>
        <w:spacing w:before="0" w:beforeAutospacing="0" w:after="0" w:afterAutospacing="0"/>
        <w:rPr>
          <w:rFonts w:ascii="Arial" w:hAnsi="Arial" w:cs="Arial"/>
        </w:rPr>
      </w:pPr>
      <w:r>
        <w:rPr>
          <w:rFonts w:ascii="Arial" w:hAnsi="Arial" w:cs="Arial"/>
        </w:rPr>
        <w:t>H</w:t>
      </w:r>
      <w:r w:rsidRPr="00354954">
        <w:rPr>
          <w:rFonts w:ascii="Arial" w:hAnsi="Arial" w:cs="Arial"/>
        </w:rPr>
        <w:t xml:space="preserve">et levensverhaal van </w:t>
      </w:r>
      <w:proofErr w:type="spellStart"/>
      <w:r w:rsidRPr="00354954">
        <w:rPr>
          <w:rFonts w:ascii="Arial" w:hAnsi="Arial" w:cs="Arial"/>
        </w:rPr>
        <w:t>M'Barick</w:t>
      </w:r>
      <w:proofErr w:type="spellEnd"/>
      <w:r w:rsidRPr="00354954">
        <w:rPr>
          <w:rFonts w:ascii="Arial" w:hAnsi="Arial" w:cs="Arial"/>
        </w:rPr>
        <w:t xml:space="preserve"> Fal</w:t>
      </w:r>
      <w:r>
        <w:rPr>
          <w:rFonts w:ascii="Arial" w:hAnsi="Arial" w:cs="Arial"/>
        </w:rPr>
        <w:t xml:space="preserve">.                                                                                  Amsterdam: In de Knipscheer. 1991. 193 blz. </w:t>
      </w:r>
    </w:p>
    <w:p w14:paraId="3EA02155" w14:textId="7C9C65CB" w:rsidR="00354954" w:rsidRPr="00354954" w:rsidRDefault="00354954" w:rsidP="00354954">
      <w:pPr>
        <w:pStyle w:val="maintext"/>
        <w:shd w:val="clear" w:color="auto" w:fill="FFFFFF"/>
        <w:spacing w:before="300" w:beforeAutospacing="0" w:after="0" w:afterAutospacing="0"/>
        <w:rPr>
          <w:rFonts w:ascii="Arial" w:hAnsi="Arial" w:cs="Arial"/>
          <w:i/>
          <w:iCs/>
          <w:color w:val="39373A"/>
        </w:rPr>
      </w:pPr>
      <w:r w:rsidRPr="00354954">
        <w:rPr>
          <w:rFonts w:ascii="Arial" w:hAnsi="Arial" w:cs="Arial"/>
          <w:i/>
          <w:iCs/>
          <w:color w:val="39373A"/>
        </w:rPr>
        <w:t>Een bokser uit Senegal probeert begin deze eeuw in Europa en Amerika door te breken maar wordt door rassendiscriminatie tegengewerkt.</w:t>
      </w:r>
    </w:p>
    <w:p w14:paraId="232CC5BB" w14:textId="2DF3E4F0" w:rsidR="00273903" w:rsidRPr="00273903" w:rsidRDefault="00354954" w:rsidP="00533776">
      <w:pPr>
        <w:rPr>
          <w:b/>
          <w:bCs/>
          <w:i/>
          <w:iCs/>
          <w:sz w:val="24"/>
          <w:szCs w:val="24"/>
          <w:u w:val="single"/>
        </w:rPr>
      </w:pPr>
      <w:r>
        <w:rPr>
          <w:rFonts w:ascii="Arial" w:hAnsi="Arial" w:cs="Arial"/>
          <w:b/>
          <w:bCs/>
          <w:i/>
          <w:iCs/>
          <w:color w:val="39373A"/>
          <w:sz w:val="24"/>
          <w:szCs w:val="24"/>
          <w:u w:val="single"/>
          <w:shd w:val="clear" w:color="auto" w:fill="FFFFFF"/>
        </w:rPr>
        <w:t xml:space="preserve">                                                                                                                                                   </w:t>
      </w:r>
      <w:r w:rsidR="00273903" w:rsidRPr="00273903">
        <w:rPr>
          <w:rFonts w:ascii="Arial" w:hAnsi="Arial" w:cs="Arial"/>
          <w:b/>
          <w:bCs/>
          <w:i/>
          <w:iCs/>
          <w:color w:val="39373A"/>
          <w:sz w:val="24"/>
          <w:szCs w:val="24"/>
          <w:u w:val="single"/>
          <w:shd w:val="clear" w:color="auto" w:fill="FFFFFF"/>
        </w:rPr>
        <w:t>Olaf Stomp</w:t>
      </w:r>
      <w:r w:rsidR="00C4051E">
        <w:rPr>
          <w:rFonts w:ascii="Arial" w:hAnsi="Arial" w:cs="Arial"/>
          <w:b/>
          <w:bCs/>
          <w:i/>
          <w:iCs/>
          <w:color w:val="39373A"/>
          <w:sz w:val="24"/>
          <w:szCs w:val="24"/>
          <w:u w:val="single"/>
          <w:shd w:val="clear" w:color="auto" w:fill="FFFFFF"/>
        </w:rPr>
        <w:t xml:space="preserve">                                                                                                                        </w:t>
      </w:r>
      <w:r w:rsidR="00C4051E" w:rsidRPr="00C4051E">
        <w:rPr>
          <w:rFonts w:ascii="Arial" w:hAnsi="Arial" w:cs="Arial"/>
          <w:i/>
          <w:iCs/>
          <w:color w:val="39373A"/>
          <w:sz w:val="24"/>
          <w:szCs w:val="24"/>
          <w:shd w:val="clear" w:color="auto" w:fill="FFFFFF"/>
        </w:rPr>
        <w:t>(</w:t>
      </w:r>
      <w:r w:rsidR="00C4051E" w:rsidRPr="00C4051E">
        <w:rPr>
          <w:rFonts w:ascii="Arial" w:hAnsi="Arial" w:cs="Arial"/>
          <w:i/>
          <w:iCs/>
          <w:color w:val="4D5156"/>
          <w:sz w:val="24"/>
          <w:szCs w:val="24"/>
          <w:shd w:val="clear" w:color="auto" w:fill="FFFFFF"/>
        </w:rPr>
        <w:t>Curaçao,</w:t>
      </w:r>
      <w:r w:rsidR="00C4051E">
        <w:rPr>
          <w:rFonts w:ascii="Roboto" w:hAnsi="Roboto"/>
          <w:color w:val="4D5156"/>
          <w:sz w:val="21"/>
          <w:szCs w:val="21"/>
          <w:shd w:val="clear" w:color="auto" w:fill="FFFFFF"/>
        </w:rPr>
        <w:t> </w:t>
      </w:r>
      <w:r w:rsidR="00C4051E" w:rsidRPr="00C4051E">
        <w:rPr>
          <w:rFonts w:ascii="Arial" w:hAnsi="Arial" w:cs="Arial"/>
          <w:i/>
          <w:iCs/>
          <w:color w:val="4D5156"/>
          <w:sz w:val="24"/>
          <w:szCs w:val="24"/>
          <w:shd w:val="clear" w:color="auto" w:fill="FFFFFF"/>
        </w:rPr>
        <w:t>1963)</w:t>
      </w:r>
    </w:p>
    <w:p w14:paraId="24A49B8C" w14:textId="072180D5" w:rsidR="00273903" w:rsidRPr="00273903" w:rsidRDefault="00273903" w:rsidP="00273903">
      <w:pPr>
        <w:pStyle w:val="Kop3"/>
        <w:shd w:val="clear" w:color="auto" w:fill="FFFFFF"/>
        <w:spacing w:before="0" w:beforeAutospacing="0" w:after="0" w:afterAutospacing="0"/>
        <w:rPr>
          <w:rFonts w:ascii="Arial" w:hAnsi="Arial" w:cs="Arial"/>
          <w:b w:val="0"/>
          <w:bCs w:val="0"/>
          <w:sz w:val="24"/>
          <w:szCs w:val="24"/>
        </w:rPr>
      </w:pPr>
      <w:r>
        <w:rPr>
          <w:rStyle w:val="u-mr--xs"/>
          <w:rFonts w:ascii="Arial" w:hAnsi="Arial" w:cs="Arial"/>
          <w:color w:val="0A0A0A"/>
          <w:sz w:val="24"/>
          <w:szCs w:val="24"/>
        </w:rPr>
        <w:t xml:space="preserve">- </w:t>
      </w:r>
      <w:hyperlink r:id="rId381" w:history="1">
        <w:r w:rsidRPr="00273903">
          <w:rPr>
            <w:rStyle w:val="creator"/>
            <w:rFonts w:ascii="Arial" w:hAnsi="Arial" w:cs="Arial"/>
            <w:b w:val="0"/>
            <w:bCs w:val="0"/>
            <w:sz w:val="24"/>
            <w:szCs w:val="24"/>
          </w:rPr>
          <w:t>Olaf Stomp,</w:t>
        </w:r>
        <w:r w:rsidRPr="00273903">
          <w:rPr>
            <w:rStyle w:val="creator"/>
            <w:rFonts w:ascii="Arial" w:hAnsi="Arial" w:cs="Arial"/>
            <w:sz w:val="24"/>
            <w:szCs w:val="24"/>
          </w:rPr>
          <w:t xml:space="preserve"> </w:t>
        </w:r>
        <w:r w:rsidRPr="00273903">
          <w:rPr>
            <w:rStyle w:val="Titel84"/>
            <w:rFonts w:ascii="Arial" w:hAnsi="Arial" w:cs="Arial"/>
            <w:sz w:val="24"/>
            <w:szCs w:val="24"/>
          </w:rPr>
          <w:t>Kropswolde</w:t>
        </w:r>
      </w:hyperlink>
    </w:p>
    <w:p w14:paraId="59F02306" w14:textId="5A605421" w:rsidR="00273903" w:rsidRPr="00273903" w:rsidRDefault="00273903" w:rsidP="00273903">
      <w:pPr>
        <w:pStyle w:val="additional"/>
        <w:shd w:val="clear" w:color="auto" w:fill="FFFFFF"/>
        <w:spacing w:before="0" w:beforeAutospacing="0" w:after="0" w:afterAutospacing="0"/>
        <w:rPr>
          <w:rFonts w:ascii="Arial" w:hAnsi="Arial" w:cs="Arial"/>
        </w:rPr>
      </w:pPr>
      <w:r>
        <w:rPr>
          <w:rFonts w:ascii="Arial" w:hAnsi="Arial" w:cs="Arial"/>
        </w:rPr>
        <w:t>E</w:t>
      </w:r>
      <w:r w:rsidRPr="00273903">
        <w:rPr>
          <w:rFonts w:ascii="Arial" w:hAnsi="Arial" w:cs="Arial"/>
        </w:rPr>
        <w:t>en novelle</w:t>
      </w:r>
      <w:r>
        <w:rPr>
          <w:rFonts w:ascii="Arial" w:hAnsi="Arial" w:cs="Arial"/>
        </w:rPr>
        <w:t xml:space="preserve">.                                                                                                                  Amsterdam: </w:t>
      </w:r>
      <w:proofErr w:type="spellStart"/>
      <w:r>
        <w:rPr>
          <w:rFonts w:ascii="Arial" w:hAnsi="Arial" w:cs="Arial"/>
        </w:rPr>
        <w:t>Scrivare</w:t>
      </w:r>
      <w:proofErr w:type="spellEnd"/>
      <w:r>
        <w:rPr>
          <w:rFonts w:ascii="Arial" w:hAnsi="Arial" w:cs="Arial"/>
        </w:rPr>
        <w:t xml:space="preserve">. 2009. 110 blz. </w:t>
      </w:r>
    </w:p>
    <w:p w14:paraId="6C7C7CDC" w14:textId="77777777" w:rsidR="00273903" w:rsidRPr="00273903" w:rsidRDefault="00273903" w:rsidP="00273903">
      <w:pPr>
        <w:pStyle w:val="maintext"/>
        <w:shd w:val="clear" w:color="auto" w:fill="FFFFFF"/>
        <w:spacing w:before="300" w:beforeAutospacing="0" w:after="0" w:afterAutospacing="0"/>
        <w:rPr>
          <w:rFonts w:ascii="Arial" w:hAnsi="Arial" w:cs="Arial"/>
          <w:i/>
          <w:iCs/>
          <w:color w:val="39373A"/>
        </w:rPr>
      </w:pPr>
      <w:r w:rsidRPr="00273903">
        <w:rPr>
          <w:rFonts w:ascii="Arial" w:hAnsi="Arial" w:cs="Arial"/>
          <w:i/>
          <w:iCs/>
          <w:color w:val="39373A"/>
        </w:rPr>
        <w:t>Als een Iraans echtpaar na jaren in een asielzoekerscentrum de vluchtelingenstatus krijgt en neerstrijkt in een nieuwbouwwijk, ontmoet het in de nieuwe buurman een oude bekende uit het asielzoekerscentrum.</w:t>
      </w:r>
    </w:p>
    <w:p w14:paraId="40072DB4" w14:textId="1C7C0C42" w:rsidR="00EB74AF" w:rsidRPr="00EB74AF" w:rsidRDefault="00273903" w:rsidP="00EB74AF">
      <w:pPr>
        <w:rPr>
          <w:i/>
          <w:iCs/>
          <w:u w:val="single"/>
        </w:rPr>
      </w:pPr>
      <w:r>
        <w:rPr>
          <w:rStyle w:val="creator"/>
          <w:rFonts w:ascii="Arial" w:hAnsi="Arial" w:cs="Arial"/>
          <w:b/>
          <w:bCs/>
          <w:i/>
          <w:iCs/>
          <w:color w:val="39373A"/>
          <w:sz w:val="24"/>
          <w:szCs w:val="24"/>
          <w:u w:val="single"/>
        </w:rPr>
        <w:t xml:space="preserve">                                                                                                                                                 </w:t>
      </w:r>
      <w:r w:rsidR="00EB74AF" w:rsidRPr="00EB74AF">
        <w:rPr>
          <w:rStyle w:val="creator"/>
          <w:rFonts w:ascii="Arial" w:hAnsi="Arial" w:cs="Arial"/>
          <w:b/>
          <w:bCs/>
          <w:i/>
          <w:iCs/>
          <w:color w:val="39373A"/>
          <w:sz w:val="24"/>
          <w:szCs w:val="24"/>
          <w:u w:val="single"/>
        </w:rPr>
        <w:t>Gerard Stout</w:t>
      </w:r>
      <w:r w:rsidR="00C30CE1">
        <w:rPr>
          <w:rStyle w:val="creator"/>
          <w:rFonts w:ascii="Arial" w:hAnsi="Arial" w:cs="Arial"/>
          <w:b/>
          <w:bCs/>
          <w:i/>
          <w:iCs/>
          <w:color w:val="39373A"/>
          <w:sz w:val="24"/>
          <w:szCs w:val="24"/>
          <w:u w:val="single"/>
        </w:rPr>
        <w:t xml:space="preserve">                                                                                                                               </w:t>
      </w:r>
      <w:r w:rsidR="00C30CE1" w:rsidRPr="00C30CE1">
        <w:rPr>
          <w:rStyle w:val="creator"/>
          <w:rFonts w:ascii="Arial" w:hAnsi="Arial" w:cs="Arial"/>
          <w:i/>
          <w:iCs/>
          <w:color w:val="39373A"/>
          <w:sz w:val="24"/>
          <w:szCs w:val="24"/>
        </w:rPr>
        <w:t>(1950)</w:t>
      </w:r>
    </w:p>
    <w:p w14:paraId="376CC087" w14:textId="15D149EA" w:rsidR="00EB74AF" w:rsidRPr="00EB74AF" w:rsidRDefault="00EB74AF" w:rsidP="00EB74A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B74AF">
        <w:rPr>
          <w:rStyle w:val="creator"/>
          <w:rFonts w:ascii="Arial" w:hAnsi="Arial" w:cs="Arial"/>
          <w:b w:val="0"/>
          <w:bCs w:val="0"/>
          <w:color w:val="39373A"/>
          <w:sz w:val="24"/>
          <w:szCs w:val="24"/>
        </w:rPr>
        <w:t xml:space="preserve">Gerard Stout, </w:t>
      </w:r>
      <w:hyperlink r:id="rId382" w:history="1">
        <w:r w:rsidRPr="00EB74AF">
          <w:rPr>
            <w:rStyle w:val="Hyperlink"/>
            <w:rFonts w:ascii="Arial" w:hAnsi="Arial" w:cs="Arial"/>
            <w:color w:val="39373A"/>
            <w:sz w:val="24"/>
            <w:szCs w:val="24"/>
            <w:u w:val="none"/>
          </w:rPr>
          <w:t>Babs</w:t>
        </w:r>
      </w:hyperlink>
    </w:p>
    <w:p w14:paraId="6222D1CF" w14:textId="7099388D" w:rsidR="00EB74AF" w:rsidRPr="00EB74AF" w:rsidRDefault="00EB74AF" w:rsidP="00EB74AF">
      <w:pPr>
        <w:pStyle w:val="additional"/>
        <w:shd w:val="clear" w:color="auto" w:fill="FFFFFF"/>
        <w:spacing w:before="0" w:beforeAutospacing="0" w:after="0" w:afterAutospacing="0"/>
        <w:rPr>
          <w:rFonts w:ascii="Arial" w:hAnsi="Arial" w:cs="Arial"/>
        </w:rPr>
      </w:pPr>
      <w:r>
        <w:rPr>
          <w:rFonts w:ascii="Arial" w:hAnsi="Arial" w:cs="Arial"/>
        </w:rPr>
        <w:t>L</w:t>
      </w:r>
      <w:r w:rsidRPr="00EB74AF">
        <w:rPr>
          <w:rFonts w:ascii="Arial" w:hAnsi="Arial" w:cs="Arial"/>
        </w:rPr>
        <w:t>iteraire verkenning van cultureel &amp; moreel erfgoed</w:t>
      </w:r>
      <w:r>
        <w:rPr>
          <w:rFonts w:ascii="Arial" w:hAnsi="Arial" w:cs="Arial"/>
        </w:rPr>
        <w:t xml:space="preserve">.                                                                      Peize: Ter </w:t>
      </w:r>
      <w:proofErr w:type="spellStart"/>
      <w:r>
        <w:rPr>
          <w:rFonts w:ascii="Arial" w:hAnsi="Arial" w:cs="Arial"/>
        </w:rPr>
        <w:t>Verpoozing</w:t>
      </w:r>
      <w:proofErr w:type="spellEnd"/>
      <w:r>
        <w:rPr>
          <w:rFonts w:ascii="Arial" w:hAnsi="Arial" w:cs="Arial"/>
        </w:rPr>
        <w:t xml:space="preserve">. 2017. 447 blz. </w:t>
      </w:r>
    </w:p>
    <w:p w14:paraId="31DEDACC" w14:textId="411B7CCC" w:rsidR="00EB74AF" w:rsidRPr="00EB74AF" w:rsidRDefault="00EB74AF" w:rsidP="00EB74AF">
      <w:pPr>
        <w:pStyle w:val="maintext"/>
        <w:shd w:val="clear" w:color="auto" w:fill="FFFFFF"/>
        <w:spacing w:before="300" w:beforeAutospacing="0" w:after="0" w:afterAutospacing="0"/>
        <w:rPr>
          <w:rFonts w:ascii="Arial" w:hAnsi="Arial" w:cs="Arial"/>
          <w:i/>
          <w:iCs/>
          <w:color w:val="39373A"/>
        </w:rPr>
      </w:pPr>
      <w:r w:rsidRPr="00EB74AF">
        <w:rPr>
          <w:rFonts w:ascii="Arial" w:hAnsi="Arial" w:cs="Arial"/>
          <w:i/>
          <w:iCs/>
          <w:color w:val="39373A"/>
        </w:rPr>
        <w:t>Een Nederlandse schrijver gaat met zijn Kameroense dochter in Drenthe wonen, waar zij zich ontwikkelt tot een intelligente, gevaarlijke vrouw.</w:t>
      </w:r>
    </w:p>
    <w:p w14:paraId="3B5016D1" w14:textId="75AF15DA" w:rsidR="006D728E" w:rsidRDefault="000A792F" w:rsidP="00F85C24">
      <w:pPr>
        <w:rPr>
          <w:rFonts w:ascii="Arial" w:hAnsi="Arial" w:cs="Arial"/>
          <w:b/>
          <w:bCs/>
          <w:i/>
          <w:iCs/>
          <w:sz w:val="24"/>
          <w:szCs w:val="24"/>
          <w:u w:val="single"/>
          <w:shd w:val="clear" w:color="auto" w:fill="FFFFFF"/>
        </w:rPr>
      </w:pPr>
      <w:r>
        <w:rPr>
          <w:rFonts w:ascii="Arial" w:hAnsi="Arial" w:cs="Arial"/>
          <w:b/>
          <w:bCs/>
          <w:i/>
          <w:iCs/>
          <w:sz w:val="24"/>
          <w:szCs w:val="24"/>
          <w:u w:val="single"/>
          <w:shd w:val="clear" w:color="auto" w:fill="FFFFFF"/>
        </w:rPr>
        <w:t xml:space="preserve">                                                                                                                                                       </w:t>
      </w:r>
      <w:r w:rsidR="006D728E">
        <w:rPr>
          <w:rFonts w:ascii="Arial" w:hAnsi="Arial" w:cs="Arial"/>
          <w:b/>
          <w:bCs/>
          <w:i/>
          <w:iCs/>
          <w:sz w:val="24"/>
          <w:szCs w:val="24"/>
          <w:u w:val="single"/>
          <w:shd w:val="clear" w:color="auto" w:fill="FFFFFF"/>
        </w:rPr>
        <w:t xml:space="preserve">Bart </w:t>
      </w:r>
      <w:proofErr w:type="spellStart"/>
      <w:r w:rsidR="006D728E">
        <w:rPr>
          <w:rFonts w:ascii="Arial" w:hAnsi="Arial" w:cs="Arial"/>
          <w:b/>
          <w:bCs/>
          <w:i/>
          <w:iCs/>
          <w:sz w:val="24"/>
          <w:szCs w:val="24"/>
          <w:u w:val="single"/>
          <w:shd w:val="clear" w:color="auto" w:fill="FFFFFF"/>
        </w:rPr>
        <w:t>Stouten</w:t>
      </w:r>
      <w:proofErr w:type="spellEnd"/>
      <w:r w:rsidR="006D728E">
        <w:rPr>
          <w:rFonts w:ascii="Arial" w:hAnsi="Arial" w:cs="Arial"/>
          <w:b/>
          <w:bCs/>
          <w:i/>
          <w:iCs/>
          <w:sz w:val="24"/>
          <w:szCs w:val="24"/>
          <w:u w:val="single"/>
          <w:shd w:val="clear" w:color="auto" w:fill="FFFFFF"/>
        </w:rPr>
        <w:t xml:space="preserve">                                                                                                                                           </w:t>
      </w:r>
      <w:r w:rsidR="006D728E" w:rsidRPr="006D728E">
        <w:rPr>
          <w:rFonts w:ascii="Arial" w:hAnsi="Arial" w:cs="Arial"/>
          <w:i/>
          <w:iCs/>
          <w:sz w:val="24"/>
          <w:szCs w:val="24"/>
          <w:shd w:val="clear" w:color="auto" w:fill="FFFFFF"/>
        </w:rPr>
        <w:t>(1956)</w:t>
      </w:r>
    </w:p>
    <w:p w14:paraId="74334B79" w14:textId="6C98EF07" w:rsidR="006D728E" w:rsidRDefault="006D728E" w:rsidP="00F85C24">
      <w:pPr>
        <w:rPr>
          <w:rFonts w:ascii="Arial" w:hAnsi="Arial" w:cs="Arial"/>
          <w:sz w:val="24"/>
          <w:szCs w:val="24"/>
          <w:shd w:val="clear" w:color="auto" w:fill="FFFFFF"/>
        </w:rPr>
      </w:pPr>
      <w:r w:rsidRPr="006D728E">
        <w:rPr>
          <w:rFonts w:ascii="Arial" w:hAnsi="Arial" w:cs="Arial"/>
          <w:sz w:val="24"/>
          <w:szCs w:val="24"/>
          <w:shd w:val="clear" w:color="auto" w:fill="FFFFFF"/>
        </w:rPr>
        <w:lastRenderedPageBreak/>
        <w:t xml:space="preserve">- Bart </w:t>
      </w:r>
      <w:proofErr w:type="spellStart"/>
      <w:r w:rsidRPr="006D728E">
        <w:rPr>
          <w:rFonts w:ascii="Arial" w:hAnsi="Arial" w:cs="Arial"/>
          <w:sz w:val="24"/>
          <w:szCs w:val="24"/>
          <w:shd w:val="clear" w:color="auto" w:fill="FFFFFF"/>
        </w:rPr>
        <w:t>Stouten</w:t>
      </w:r>
      <w:proofErr w:type="spellEnd"/>
      <w:r w:rsidRPr="006D728E">
        <w:rPr>
          <w:rFonts w:ascii="Arial" w:hAnsi="Arial" w:cs="Arial"/>
          <w:sz w:val="24"/>
          <w:szCs w:val="24"/>
          <w:shd w:val="clear" w:color="auto" w:fill="FFFFFF"/>
        </w:rPr>
        <w:t xml:space="preserve">, </w:t>
      </w:r>
      <w:r w:rsidRPr="006D728E">
        <w:rPr>
          <w:rFonts w:ascii="Arial" w:hAnsi="Arial" w:cs="Arial"/>
          <w:b/>
          <w:bCs/>
          <w:sz w:val="24"/>
          <w:szCs w:val="24"/>
          <w:shd w:val="clear" w:color="auto" w:fill="FFFFFF"/>
        </w:rPr>
        <w:t>Liefde en andere overvloed</w:t>
      </w:r>
      <w:r>
        <w:rPr>
          <w:rFonts w:ascii="Arial" w:hAnsi="Arial" w:cs="Arial"/>
          <w:b/>
          <w:bCs/>
          <w:sz w:val="24"/>
          <w:szCs w:val="24"/>
          <w:shd w:val="clear" w:color="auto" w:fill="FFFFFF"/>
        </w:rPr>
        <w:t xml:space="preserve">                                                                   </w:t>
      </w:r>
      <w:r w:rsidRPr="006D728E">
        <w:rPr>
          <w:rFonts w:ascii="Arial" w:hAnsi="Arial" w:cs="Arial"/>
          <w:sz w:val="24"/>
          <w:szCs w:val="24"/>
          <w:shd w:val="clear" w:color="auto" w:fill="FFFFFF"/>
        </w:rPr>
        <w:t>Antwerpen: Uitgeverij Vrijdag. 2019. 286 blz.</w:t>
      </w:r>
      <w:r>
        <w:rPr>
          <w:rFonts w:ascii="Arial" w:hAnsi="Arial" w:cs="Arial"/>
          <w:b/>
          <w:bCs/>
          <w:sz w:val="24"/>
          <w:szCs w:val="24"/>
          <w:shd w:val="clear" w:color="auto" w:fill="FFFFFF"/>
        </w:rPr>
        <w:t xml:space="preserve"> </w:t>
      </w:r>
    </w:p>
    <w:p w14:paraId="4DE5D3C9" w14:textId="587D9C23" w:rsidR="006D728E" w:rsidRDefault="006D728E" w:rsidP="006D728E">
      <w:pPr>
        <w:spacing w:line="240" w:lineRule="auto"/>
        <w:rPr>
          <w:rFonts w:ascii="Source Sans Pro" w:hAnsi="Source Sans Pro"/>
          <w:color w:val="333333"/>
          <w:sz w:val="21"/>
          <w:szCs w:val="21"/>
        </w:rPr>
      </w:pPr>
      <w:r w:rsidRPr="006D728E">
        <w:rPr>
          <w:rFonts w:ascii="Arial" w:hAnsi="Arial" w:cs="Arial"/>
          <w:i/>
          <w:iCs/>
          <w:color w:val="000000"/>
          <w:sz w:val="24"/>
          <w:szCs w:val="24"/>
        </w:rPr>
        <w:t xml:space="preserve">Radiomaker en dichter Jeroen wordt </w:t>
      </w:r>
      <w:proofErr w:type="spellStart"/>
      <w:r w:rsidRPr="006D728E">
        <w:rPr>
          <w:rFonts w:ascii="Arial" w:hAnsi="Arial" w:cs="Arial"/>
          <w:i/>
          <w:iCs/>
          <w:color w:val="000000"/>
          <w:sz w:val="24"/>
          <w:szCs w:val="24"/>
        </w:rPr>
        <w:t>gestalkt</w:t>
      </w:r>
      <w:proofErr w:type="spellEnd"/>
      <w:r w:rsidRPr="006D728E">
        <w:rPr>
          <w:rFonts w:ascii="Arial" w:hAnsi="Arial" w:cs="Arial"/>
          <w:i/>
          <w:iCs/>
          <w:color w:val="000000"/>
          <w:sz w:val="24"/>
          <w:szCs w:val="24"/>
        </w:rPr>
        <w:t xml:space="preserve"> door een hevige fan. Ze overlaadt hem met geschenken. Op een goede morgen ligt de Oegandese Jim te slapen in de hal van het appartementsgebouw. Is hij ook een geschenk? Jeroen geeft Jim onderdak en raakt </w:t>
      </w:r>
      <w:proofErr w:type="spellStart"/>
      <w:r w:rsidRPr="006D728E">
        <w:rPr>
          <w:rFonts w:ascii="Arial" w:hAnsi="Arial" w:cs="Arial"/>
          <w:i/>
          <w:iCs/>
          <w:color w:val="000000"/>
          <w:sz w:val="24"/>
          <w:szCs w:val="24"/>
        </w:rPr>
        <w:t>geïntrigeerd</w:t>
      </w:r>
      <w:proofErr w:type="spellEnd"/>
      <w:r w:rsidRPr="006D728E">
        <w:rPr>
          <w:rFonts w:ascii="Arial" w:hAnsi="Arial" w:cs="Arial"/>
          <w:i/>
          <w:iCs/>
          <w:color w:val="000000"/>
          <w:sz w:val="24"/>
          <w:szCs w:val="24"/>
        </w:rPr>
        <w:t xml:space="preserve"> door zijn verhaal. Jim is een wat vereenzaamde </w:t>
      </w:r>
      <w:proofErr w:type="spellStart"/>
      <w:r w:rsidRPr="006D728E">
        <w:rPr>
          <w:rFonts w:ascii="Arial" w:hAnsi="Arial" w:cs="Arial"/>
          <w:i/>
          <w:iCs/>
          <w:color w:val="000000"/>
          <w:sz w:val="24"/>
          <w:szCs w:val="24"/>
        </w:rPr>
        <w:t>amateur</w:t>
      </w:r>
      <w:r w:rsidR="00505346">
        <w:rPr>
          <w:rFonts w:ascii="Arial" w:hAnsi="Arial" w:cs="Arial"/>
          <w:i/>
          <w:iCs/>
          <w:color w:val="000000"/>
          <w:sz w:val="24"/>
          <w:szCs w:val="24"/>
        </w:rPr>
        <w:t>-</w:t>
      </w:r>
      <w:r w:rsidRPr="006D728E">
        <w:rPr>
          <w:rFonts w:ascii="Arial" w:hAnsi="Arial" w:cs="Arial"/>
          <w:i/>
          <w:iCs/>
          <w:color w:val="000000"/>
          <w:sz w:val="24"/>
          <w:szCs w:val="24"/>
        </w:rPr>
        <w:t>bokser</w:t>
      </w:r>
      <w:proofErr w:type="spellEnd"/>
      <w:r w:rsidRPr="006D728E">
        <w:rPr>
          <w:rFonts w:ascii="Arial" w:hAnsi="Arial" w:cs="Arial"/>
          <w:i/>
          <w:iCs/>
          <w:color w:val="000000"/>
          <w:sz w:val="24"/>
          <w:szCs w:val="24"/>
        </w:rPr>
        <w:t>, destijds voor de rebellenleiders </w:t>
      </w:r>
      <w:r w:rsidRPr="006D728E">
        <w:rPr>
          <w:rStyle w:val="highlight"/>
          <w:rFonts w:ascii="Arial" w:hAnsi="Arial" w:cs="Arial"/>
          <w:i/>
          <w:iCs/>
          <w:color w:val="000000"/>
          <w:sz w:val="24"/>
          <w:szCs w:val="24"/>
        </w:rPr>
        <w:t>gevlucht</w:t>
      </w:r>
      <w:r w:rsidRPr="006D728E">
        <w:rPr>
          <w:rFonts w:ascii="Arial" w:hAnsi="Arial" w:cs="Arial"/>
          <w:i/>
          <w:iCs/>
          <w:color w:val="000000"/>
          <w:sz w:val="24"/>
          <w:szCs w:val="24"/>
        </w:rPr>
        <w:t xml:space="preserve"> uit Oeganda. </w:t>
      </w:r>
    </w:p>
    <w:p w14:paraId="4EE529BA" w14:textId="2CBB54F6" w:rsidR="006D728E" w:rsidRDefault="006D728E" w:rsidP="006D728E">
      <w:pPr>
        <w:spacing w:line="240" w:lineRule="auto"/>
        <w:rPr>
          <w:rFonts w:ascii="Arial" w:hAnsi="Arial" w:cs="Arial"/>
          <w:sz w:val="24"/>
          <w:szCs w:val="24"/>
          <w:shd w:val="clear" w:color="auto" w:fill="FFFFFF"/>
        </w:rPr>
      </w:pPr>
      <w:r>
        <w:rPr>
          <w:rFonts w:ascii="Arial" w:hAnsi="Arial" w:cs="Arial"/>
          <w:b/>
          <w:bCs/>
          <w:i/>
          <w:iCs/>
          <w:sz w:val="24"/>
          <w:szCs w:val="24"/>
          <w:u w:val="single"/>
          <w:shd w:val="clear" w:color="auto" w:fill="FFFFFF"/>
        </w:rPr>
        <w:t xml:space="preserve">Michiel </w:t>
      </w:r>
      <w:proofErr w:type="spellStart"/>
      <w:r w:rsidR="00F85C24" w:rsidRPr="00F85C24">
        <w:rPr>
          <w:rFonts w:ascii="Arial" w:hAnsi="Arial" w:cs="Arial"/>
          <w:b/>
          <w:bCs/>
          <w:i/>
          <w:iCs/>
          <w:sz w:val="24"/>
          <w:szCs w:val="24"/>
          <w:u w:val="single"/>
          <w:shd w:val="clear" w:color="auto" w:fill="FFFFFF"/>
        </w:rPr>
        <w:t>Stroink</w:t>
      </w:r>
      <w:proofErr w:type="spellEnd"/>
      <w:r w:rsidR="008F7285">
        <w:rPr>
          <w:rFonts w:ascii="Arial" w:hAnsi="Arial" w:cs="Arial"/>
          <w:b/>
          <w:bCs/>
          <w:i/>
          <w:iCs/>
          <w:sz w:val="24"/>
          <w:szCs w:val="24"/>
          <w:u w:val="single"/>
          <w:shd w:val="clear" w:color="auto" w:fill="FFFFFF"/>
        </w:rPr>
        <w:t xml:space="preserve">                                                                                                                        </w:t>
      </w:r>
      <w:r w:rsidR="008F7285" w:rsidRPr="008F7285">
        <w:rPr>
          <w:rFonts w:ascii="Arial" w:hAnsi="Arial" w:cs="Arial"/>
          <w:i/>
          <w:iCs/>
          <w:sz w:val="24"/>
          <w:szCs w:val="24"/>
          <w:shd w:val="clear" w:color="auto" w:fill="FFFFFF"/>
        </w:rPr>
        <w:t>(1981)</w:t>
      </w:r>
      <w:r>
        <w:rPr>
          <w:rFonts w:ascii="Arial" w:hAnsi="Arial" w:cs="Arial"/>
          <w:i/>
          <w:iCs/>
          <w:sz w:val="24"/>
          <w:szCs w:val="24"/>
          <w:shd w:val="clear" w:color="auto" w:fill="FFFFFF"/>
        </w:rPr>
        <w:t xml:space="preserve">                                                                                                                                         </w:t>
      </w:r>
      <w:r w:rsidRPr="006D728E">
        <w:rPr>
          <w:rFonts w:ascii="Arial" w:hAnsi="Arial" w:cs="Arial"/>
          <w:sz w:val="24"/>
          <w:szCs w:val="24"/>
          <w:shd w:val="clear" w:color="auto" w:fill="FFFFFF"/>
        </w:rPr>
        <w:t>Website:</w:t>
      </w:r>
      <w:r>
        <w:rPr>
          <w:rFonts w:ascii="Arial" w:hAnsi="Arial" w:cs="Arial"/>
          <w:i/>
          <w:iCs/>
          <w:sz w:val="24"/>
          <w:szCs w:val="24"/>
          <w:shd w:val="clear" w:color="auto" w:fill="FFFFFF"/>
        </w:rPr>
        <w:t xml:space="preserve"> </w:t>
      </w:r>
      <w:hyperlink r:id="rId383" w:history="1">
        <w:r w:rsidRPr="006D728E">
          <w:rPr>
            <w:rStyle w:val="Hyperlink"/>
            <w:rFonts w:ascii="Arial" w:hAnsi="Arial" w:cs="Arial"/>
            <w:sz w:val="24"/>
            <w:szCs w:val="24"/>
          </w:rPr>
          <w:t xml:space="preserve">Michiel </w:t>
        </w:r>
        <w:proofErr w:type="spellStart"/>
        <w:r w:rsidRPr="006D728E">
          <w:rPr>
            <w:rStyle w:val="Hyperlink"/>
            <w:rFonts w:ascii="Arial" w:hAnsi="Arial" w:cs="Arial"/>
            <w:sz w:val="24"/>
            <w:szCs w:val="24"/>
          </w:rPr>
          <w:t>Stroink</w:t>
        </w:r>
        <w:proofErr w:type="spellEnd"/>
      </w:hyperlink>
      <w:r w:rsidR="00060159" w:rsidRPr="006D728E">
        <w:rPr>
          <w:rFonts w:ascii="Arial" w:hAnsi="Arial" w:cs="Arial"/>
          <w:i/>
          <w:iCs/>
          <w:sz w:val="24"/>
          <w:szCs w:val="24"/>
          <w:shd w:val="clear" w:color="auto" w:fill="FFFFFF"/>
        </w:rPr>
        <w:t xml:space="preserve">                                                                                                                                </w:t>
      </w:r>
    </w:p>
    <w:p w14:paraId="399CC332" w14:textId="6F19E14D" w:rsidR="00F85C24" w:rsidRPr="006D728E" w:rsidRDefault="00F85C24" w:rsidP="006D728E">
      <w:pPr>
        <w:spacing w:line="240" w:lineRule="auto"/>
        <w:rPr>
          <w:rFonts w:ascii="Source Sans Pro" w:hAnsi="Source Sans Pro"/>
          <w:color w:val="777777"/>
          <w:sz w:val="21"/>
          <w:szCs w:val="21"/>
        </w:rPr>
      </w:pPr>
      <w:r w:rsidRPr="00F85C24">
        <w:rPr>
          <w:rFonts w:ascii="Arial" w:hAnsi="Arial" w:cs="Arial"/>
          <w:sz w:val="24"/>
          <w:szCs w:val="24"/>
          <w:shd w:val="clear" w:color="auto" w:fill="FFFFFF"/>
        </w:rPr>
        <w:t xml:space="preserve">- Michiel </w:t>
      </w:r>
      <w:proofErr w:type="spellStart"/>
      <w:r w:rsidRPr="00F85C24">
        <w:rPr>
          <w:rFonts w:ascii="Arial" w:hAnsi="Arial" w:cs="Arial"/>
          <w:sz w:val="24"/>
          <w:szCs w:val="24"/>
          <w:shd w:val="clear" w:color="auto" w:fill="FFFFFF"/>
        </w:rPr>
        <w:t>Stroink</w:t>
      </w:r>
      <w:proofErr w:type="spellEnd"/>
      <w:r w:rsidRPr="00F85C24">
        <w:rPr>
          <w:rFonts w:ascii="Arial" w:hAnsi="Arial" w:cs="Arial"/>
          <w:sz w:val="24"/>
          <w:szCs w:val="24"/>
        </w:rPr>
        <w:t xml:space="preserve">, </w:t>
      </w:r>
      <w:r w:rsidRPr="00F85C24">
        <w:rPr>
          <w:rFonts w:ascii="Arial" w:hAnsi="Arial" w:cs="Arial"/>
          <w:b/>
          <w:bCs/>
          <w:sz w:val="24"/>
          <w:szCs w:val="24"/>
          <w:shd w:val="clear" w:color="auto" w:fill="FFFFFF"/>
        </w:rPr>
        <w:t>Wandelen in een Escher</w:t>
      </w:r>
      <w:r w:rsidRPr="00F85C24">
        <w:rPr>
          <w:rFonts w:ascii="Arial" w:hAnsi="Arial" w:cs="Arial"/>
          <w:sz w:val="24"/>
          <w:szCs w:val="24"/>
        </w:rPr>
        <w:br/>
      </w:r>
      <w:r w:rsidRPr="00F85C24">
        <w:rPr>
          <w:rFonts w:ascii="Arial" w:hAnsi="Arial" w:cs="Arial"/>
          <w:sz w:val="24"/>
          <w:szCs w:val="24"/>
          <w:shd w:val="clear" w:color="auto" w:fill="FFFFFF"/>
        </w:rPr>
        <w:t>Amsterdam: Prometheus</w:t>
      </w:r>
      <w:r w:rsidRPr="00F85C24">
        <w:rPr>
          <w:rFonts w:ascii="Arial" w:hAnsi="Arial" w:cs="Arial"/>
          <w:sz w:val="24"/>
          <w:szCs w:val="24"/>
        </w:rPr>
        <w:t xml:space="preserve">. </w:t>
      </w:r>
      <w:r w:rsidRPr="00F85C24">
        <w:rPr>
          <w:rFonts w:ascii="Arial" w:hAnsi="Arial" w:cs="Arial"/>
          <w:sz w:val="24"/>
          <w:szCs w:val="24"/>
          <w:shd w:val="clear" w:color="auto" w:fill="FFFFFF"/>
        </w:rPr>
        <w:t xml:space="preserve">2020. 304 blz. </w:t>
      </w:r>
    </w:p>
    <w:p w14:paraId="2B707919" w14:textId="7890680B" w:rsidR="00B47EB6" w:rsidRDefault="00B47EB6" w:rsidP="008F7285">
      <w:pPr>
        <w:spacing w:line="240" w:lineRule="auto"/>
        <w:rPr>
          <w:rFonts w:ascii="Arial" w:hAnsi="Arial" w:cs="Arial"/>
          <w:i/>
          <w:iCs/>
          <w:color w:val="39373A"/>
          <w:sz w:val="24"/>
          <w:szCs w:val="24"/>
          <w:shd w:val="clear" w:color="auto" w:fill="FFFFFF"/>
        </w:rPr>
      </w:pPr>
      <w:r w:rsidRPr="00B47EB6">
        <w:rPr>
          <w:rFonts w:ascii="Arial" w:hAnsi="Arial" w:cs="Arial"/>
          <w:i/>
          <w:iCs/>
          <w:color w:val="39373A"/>
          <w:sz w:val="24"/>
          <w:szCs w:val="24"/>
          <w:shd w:val="clear" w:color="auto" w:fill="FFFFFF"/>
        </w:rPr>
        <w:t>Een oud-militair heeft last van een traumatisch verleden (Srebrenica), dat op gaat spelen als twee vluchtelingenkinderen in 'zijn' parkeergarage een schuilplaats zoeken; door ze te helpen grijpt hij de kans om de overheid een hak te zetten.</w:t>
      </w:r>
    </w:p>
    <w:p w14:paraId="4159F8B3" w14:textId="2F296769" w:rsidR="006D216F" w:rsidRDefault="006D216F" w:rsidP="008F7285">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Hans Taal</w:t>
      </w:r>
      <w:r w:rsidR="00217276">
        <w:rPr>
          <w:rStyle w:val="creator"/>
          <w:rFonts w:ascii="Arial" w:hAnsi="Arial" w:cs="Arial"/>
          <w:b/>
          <w:bCs/>
          <w:i/>
          <w:iCs/>
          <w:color w:val="39373A"/>
          <w:sz w:val="24"/>
          <w:szCs w:val="24"/>
          <w:u w:val="single"/>
        </w:rPr>
        <w:t xml:space="preserve">                                                                                                                              </w:t>
      </w:r>
      <w:r w:rsidR="00217276" w:rsidRPr="00217276">
        <w:rPr>
          <w:rStyle w:val="creator"/>
          <w:rFonts w:ascii="Arial" w:hAnsi="Arial" w:cs="Arial"/>
          <w:i/>
          <w:iCs/>
          <w:color w:val="39373A"/>
          <w:sz w:val="24"/>
          <w:szCs w:val="24"/>
        </w:rPr>
        <w:t>(1946)</w:t>
      </w:r>
    </w:p>
    <w:p w14:paraId="1F3771B2" w14:textId="603B06AD" w:rsidR="006D216F" w:rsidRDefault="006D216F" w:rsidP="00822696">
      <w:pPr>
        <w:tabs>
          <w:tab w:val="left" w:pos="4111"/>
        </w:tabs>
        <w:spacing w:line="240" w:lineRule="auto"/>
        <w:rPr>
          <w:rStyle w:val="creator"/>
          <w:rFonts w:ascii="Arial" w:hAnsi="Arial" w:cs="Arial"/>
          <w:color w:val="39373A"/>
          <w:sz w:val="24"/>
          <w:szCs w:val="24"/>
        </w:rPr>
      </w:pPr>
      <w:r>
        <w:rPr>
          <w:rStyle w:val="creator"/>
          <w:rFonts w:ascii="Arial" w:hAnsi="Arial" w:cs="Arial"/>
          <w:color w:val="39373A"/>
          <w:sz w:val="24"/>
          <w:szCs w:val="24"/>
        </w:rPr>
        <w:t xml:space="preserve">- Hans Taal, </w:t>
      </w:r>
      <w:r w:rsidRPr="006D216F">
        <w:rPr>
          <w:rStyle w:val="creator"/>
          <w:rFonts w:ascii="Arial" w:hAnsi="Arial" w:cs="Arial"/>
          <w:b/>
          <w:bCs/>
          <w:color w:val="39373A"/>
          <w:sz w:val="24"/>
          <w:szCs w:val="24"/>
        </w:rPr>
        <w:t xml:space="preserve">De lach van de </w:t>
      </w:r>
      <w:proofErr w:type="spellStart"/>
      <w:r w:rsidRPr="006D216F">
        <w:rPr>
          <w:rStyle w:val="creator"/>
          <w:rFonts w:ascii="Arial" w:hAnsi="Arial" w:cs="Arial"/>
          <w:b/>
          <w:bCs/>
          <w:color w:val="39373A"/>
          <w:sz w:val="24"/>
          <w:szCs w:val="24"/>
        </w:rPr>
        <w:t>Birgui</w:t>
      </w:r>
      <w:proofErr w:type="spellEnd"/>
      <w:r>
        <w:rPr>
          <w:rStyle w:val="creator"/>
          <w:rFonts w:ascii="Arial" w:hAnsi="Arial" w:cs="Arial"/>
          <w:b/>
          <w:bCs/>
          <w:color w:val="39373A"/>
          <w:sz w:val="24"/>
          <w:szCs w:val="24"/>
        </w:rPr>
        <w:t xml:space="preserve">                                                                                            </w:t>
      </w:r>
      <w:r w:rsidRPr="006D216F">
        <w:rPr>
          <w:rStyle w:val="creator"/>
          <w:rFonts w:ascii="Arial" w:hAnsi="Arial" w:cs="Arial"/>
          <w:color w:val="39373A"/>
          <w:sz w:val="24"/>
          <w:szCs w:val="24"/>
        </w:rPr>
        <w:t>Ams</w:t>
      </w:r>
      <w:r>
        <w:rPr>
          <w:rStyle w:val="creator"/>
          <w:rFonts w:ascii="Arial" w:hAnsi="Arial" w:cs="Arial"/>
          <w:color w:val="39373A"/>
          <w:sz w:val="24"/>
          <w:szCs w:val="24"/>
        </w:rPr>
        <w:t>t</w:t>
      </w:r>
      <w:r w:rsidRPr="006D216F">
        <w:rPr>
          <w:rStyle w:val="creator"/>
          <w:rFonts w:ascii="Arial" w:hAnsi="Arial" w:cs="Arial"/>
          <w:color w:val="39373A"/>
          <w:sz w:val="24"/>
          <w:szCs w:val="24"/>
        </w:rPr>
        <w:t>erdam: Prometheus. 1997.</w:t>
      </w:r>
      <w:r w:rsidR="00822696">
        <w:rPr>
          <w:rStyle w:val="creator"/>
          <w:rFonts w:ascii="Arial" w:hAnsi="Arial" w:cs="Arial"/>
          <w:color w:val="39373A"/>
          <w:sz w:val="24"/>
          <w:szCs w:val="24"/>
        </w:rPr>
        <w:t xml:space="preserve"> 210 blz.</w:t>
      </w:r>
    </w:p>
    <w:p w14:paraId="537C0A7D" w14:textId="715033FD" w:rsidR="00822696" w:rsidRPr="00822696" w:rsidRDefault="00822696" w:rsidP="00822696">
      <w:pPr>
        <w:tabs>
          <w:tab w:val="left" w:pos="4111"/>
        </w:tabs>
        <w:spacing w:line="240" w:lineRule="auto"/>
        <w:rPr>
          <w:rStyle w:val="creator"/>
          <w:rFonts w:ascii="Arial" w:hAnsi="Arial" w:cs="Arial"/>
          <w:sz w:val="24"/>
          <w:szCs w:val="24"/>
        </w:rPr>
      </w:pPr>
      <w:r>
        <w:rPr>
          <w:rFonts w:ascii="Arial" w:hAnsi="Arial" w:cs="Arial"/>
          <w:sz w:val="24"/>
          <w:szCs w:val="24"/>
          <w:shd w:val="clear" w:color="auto" w:fill="FFFFFF"/>
        </w:rPr>
        <w:t>--- D</w:t>
      </w:r>
      <w:r w:rsidRPr="00822696">
        <w:rPr>
          <w:rFonts w:ascii="Arial" w:hAnsi="Arial" w:cs="Arial"/>
          <w:sz w:val="24"/>
          <w:szCs w:val="24"/>
          <w:shd w:val="clear" w:color="auto" w:fill="FFFFFF"/>
        </w:rPr>
        <w:t xml:space="preserve">aisy streaming audio (05 uur, 03 minuten). 1998. </w:t>
      </w:r>
      <w:proofErr w:type="spellStart"/>
      <w:r w:rsidRPr="00822696">
        <w:rPr>
          <w:rFonts w:ascii="Arial" w:hAnsi="Arial" w:cs="Arial"/>
          <w:sz w:val="24"/>
          <w:szCs w:val="24"/>
          <w:shd w:val="clear" w:color="auto" w:fill="FFFFFF"/>
        </w:rPr>
        <w:t>Dedicon</w:t>
      </w:r>
      <w:proofErr w:type="spellEnd"/>
      <w:r w:rsidRPr="00822696">
        <w:rPr>
          <w:rFonts w:ascii="Arial" w:hAnsi="Arial" w:cs="Arial"/>
          <w:sz w:val="24"/>
          <w:szCs w:val="24"/>
          <w:shd w:val="clear" w:color="auto" w:fill="FFFFFF"/>
        </w:rPr>
        <w:t>, Grave.</w:t>
      </w:r>
    </w:p>
    <w:p w14:paraId="4D0B6637" w14:textId="77777777" w:rsidR="00B661F9" w:rsidRDefault="006D216F" w:rsidP="008F7285">
      <w:pPr>
        <w:spacing w:line="240" w:lineRule="auto"/>
        <w:rPr>
          <w:rStyle w:val="creator"/>
          <w:rFonts w:ascii="Arial" w:hAnsi="Arial" w:cs="Arial"/>
          <w:i/>
          <w:iCs/>
          <w:color w:val="39373A"/>
          <w:sz w:val="24"/>
          <w:szCs w:val="24"/>
        </w:rPr>
      </w:pPr>
      <w:r w:rsidRPr="006D216F">
        <w:rPr>
          <w:rStyle w:val="creator"/>
          <w:rFonts w:ascii="Arial" w:hAnsi="Arial" w:cs="Arial"/>
          <w:i/>
          <w:iCs/>
          <w:color w:val="39373A"/>
          <w:sz w:val="24"/>
          <w:szCs w:val="24"/>
        </w:rPr>
        <w:t>Roman over o.a. Malinese student in Frankrijk</w:t>
      </w:r>
      <w:r>
        <w:rPr>
          <w:rStyle w:val="creator"/>
          <w:rFonts w:ascii="Arial" w:hAnsi="Arial" w:cs="Arial"/>
          <w:i/>
          <w:iCs/>
          <w:color w:val="39373A"/>
          <w:sz w:val="24"/>
          <w:szCs w:val="24"/>
        </w:rPr>
        <w:t>.</w:t>
      </w:r>
    </w:p>
    <w:p w14:paraId="15CE5779" w14:textId="029DCB10" w:rsidR="00B661F9" w:rsidRDefault="00B661F9" w:rsidP="008F7285">
      <w:pPr>
        <w:spacing w:line="240" w:lineRule="auto"/>
        <w:rPr>
          <w:rStyle w:val="creator"/>
          <w:rFonts w:ascii="Arial" w:hAnsi="Arial" w:cs="Arial"/>
          <w:i/>
          <w:iCs/>
          <w:color w:val="39373A"/>
          <w:sz w:val="24"/>
          <w:szCs w:val="24"/>
        </w:rPr>
      </w:pPr>
      <w:proofErr w:type="spellStart"/>
      <w:r w:rsidRPr="00B661F9">
        <w:rPr>
          <w:rStyle w:val="creator"/>
          <w:rFonts w:ascii="Arial" w:hAnsi="Arial" w:cs="Arial"/>
          <w:b/>
          <w:bCs/>
          <w:i/>
          <w:iCs/>
          <w:color w:val="39373A"/>
          <w:sz w:val="24"/>
          <w:szCs w:val="24"/>
          <w:u w:val="single"/>
        </w:rPr>
        <w:t>Shula</w:t>
      </w:r>
      <w:proofErr w:type="spellEnd"/>
      <w:r w:rsidRPr="00B661F9">
        <w:rPr>
          <w:rStyle w:val="creator"/>
          <w:rFonts w:ascii="Arial" w:hAnsi="Arial" w:cs="Arial"/>
          <w:b/>
          <w:bCs/>
          <w:i/>
          <w:iCs/>
          <w:color w:val="39373A"/>
          <w:sz w:val="24"/>
          <w:szCs w:val="24"/>
          <w:u w:val="single"/>
        </w:rPr>
        <w:t xml:space="preserve"> Tas</w:t>
      </w:r>
      <w:r>
        <w:rPr>
          <w:rStyle w:val="creator"/>
          <w:rFonts w:ascii="Arial" w:hAnsi="Arial" w:cs="Arial"/>
          <w:b/>
          <w:bCs/>
          <w:i/>
          <w:iCs/>
          <w:color w:val="39373A"/>
          <w:sz w:val="24"/>
          <w:szCs w:val="24"/>
          <w:u w:val="single"/>
        </w:rPr>
        <w:t xml:space="preserve">                                                                                                                               </w:t>
      </w:r>
      <w:r>
        <w:rPr>
          <w:rStyle w:val="creator"/>
          <w:rFonts w:ascii="Arial" w:hAnsi="Arial" w:cs="Arial"/>
          <w:i/>
          <w:iCs/>
          <w:color w:val="39373A"/>
          <w:sz w:val="24"/>
          <w:szCs w:val="24"/>
        </w:rPr>
        <w:t>(1987)</w:t>
      </w:r>
    </w:p>
    <w:p w14:paraId="7A83CB2C" w14:textId="53E3F62B" w:rsidR="00B661F9" w:rsidRDefault="00B661F9" w:rsidP="00B661F9">
      <w:pPr>
        <w:spacing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Shula</w:t>
      </w:r>
      <w:proofErr w:type="spellEnd"/>
      <w:r>
        <w:rPr>
          <w:rStyle w:val="creator"/>
          <w:rFonts w:ascii="Arial" w:hAnsi="Arial" w:cs="Arial"/>
          <w:color w:val="39373A"/>
          <w:sz w:val="24"/>
          <w:szCs w:val="24"/>
        </w:rPr>
        <w:t xml:space="preserve"> Tas, </w:t>
      </w:r>
      <w:r w:rsidRPr="00B661F9">
        <w:rPr>
          <w:rStyle w:val="creator"/>
          <w:rFonts w:ascii="Arial" w:hAnsi="Arial" w:cs="Arial"/>
          <w:b/>
          <w:bCs/>
          <w:color w:val="39373A"/>
          <w:sz w:val="24"/>
          <w:szCs w:val="24"/>
        </w:rPr>
        <w:t>Waar gezongen wordt</w:t>
      </w:r>
      <w:r>
        <w:rPr>
          <w:rStyle w:val="creator"/>
          <w:rFonts w:ascii="Arial" w:hAnsi="Arial" w:cs="Arial"/>
          <w:b/>
          <w:bCs/>
          <w:color w:val="39373A"/>
          <w:sz w:val="24"/>
          <w:szCs w:val="24"/>
        </w:rPr>
        <w:t xml:space="preserve">                                                                              </w:t>
      </w:r>
      <w:r>
        <w:rPr>
          <w:rStyle w:val="creator"/>
          <w:rFonts w:ascii="Arial" w:hAnsi="Arial" w:cs="Arial"/>
          <w:color w:val="39373A"/>
          <w:sz w:val="24"/>
          <w:szCs w:val="24"/>
        </w:rPr>
        <w:t xml:space="preserve">Amsterdam: Uitgeverij Podium. 2022. 143 blz. </w:t>
      </w:r>
    </w:p>
    <w:p w14:paraId="6B67C28F" w14:textId="0ACD2DC1" w:rsidR="00B661F9" w:rsidRPr="00B661F9" w:rsidRDefault="00B661F9" w:rsidP="00B661F9">
      <w:pPr>
        <w:spacing w:line="240" w:lineRule="auto"/>
        <w:rPr>
          <w:rStyle w:val="creator"/>
          <w:rFonts w:ascii="Arial" w:hAnsi="Arial" w:cs="Arial"/>
          <w:i/>
          <w:iCs/>
          <w:color w:val="39373A"/>
          <w:sz w:val="24"/>
          <w:szCs w:val="24"/>
        </w:rPr>
      </w:pPr>
      <w:r w:rsidRPr="00B661F9">
        <w:rPr>
          <w:rStyle w:val="creator"/>
          <w:rFonts w:ascii="Arial" w:hAnsi="Arial" w:cs="Arial"/>
          <w:i/>
          <w:iCs/>
          <w:color w:val="39373A"/>
          <w:sz w:val="24"/>
          <w:szCs w:val="24"/>
        </w:rPr>
        <w:t>Intieme zoektocht van een zangeres naar haar verleden, haar (joodse) familiegeschiedenis en identiteit, maar bovenal naar haar eigen stem.</w:t>
      </w:r>
    </w:p>
    <w:p w14:paraId="56F45BB1" w14:textId="495D27D8" w:rsidR="00146D10" w:rsidRPr="00146D10" w:rsidRDefault="00146D10" w:rsidP="008F7285">
      <w:pPr>
        <w:spacing w:line="240" w:lineRule="auto"/>
        <w:rPr>
          <w:rFonts w:ascii="Arial" w:hAnsi="Arial" w:cs="Arial"/>
          <w:i/>
          <w:iCs/>
          <w:color w:val="39373A"/>
          <w:sz w:val="24"/>
          <w:szCs w:val="24"/>
          <w:u w:val="single"/>
          <w:shd w:val="clear" w:color="auto" w:fill="FFFFFF"/>
        </w:rPr>
      </w:pPr>
      <w:r w:rsidRPr="00146D10">
        <w:rPr>
          <w:rStyle w:val="creator"/>
          <w:rFonts w:ascii="Arial" w:hAnsi="Arial" w:cs="Arial"/>
          <w:b/>
          <w:bCs/>
          <w:i/>
          <w:iCs/>
          <w:color w:val="39373A"/>
          <w:sz w:val="24"/>
          <w:szCs w:val="24"/>
          <w:u w:val="single"/>
        </w:rPr>
        <w:t>Toon Tellegen</w:t>
      </w:r>
      <w:r w:rsidR="00702CE5">
        <w:rPr>
          <w:rStyle w:val="creator"/>
          <w:rFonts w:ascii="Arial" w:hAnsi="Arial" w:cs="Arial"/>
          <w:b/>
          <w:bCs/>
          <w:i/>
          <w:iCs/>
          <w:color w:val="39373A"/>
          <w:sz w:val="24"/>
          <w:szCs w:val="24"/>
          <w:u w:val="single"/>
        </w:rPr>
        <w:t xml:space="preserve">                                                                                                                           </w:t>
      </w:r>
      <w:r w:rsidR="00702CE5" w:rsidRPr="00702CE5">
        <w:rPr>
          <w:rStyle w:val="creator"/>
          <w:rFonts w:ascii="Arial" w:hAnsi="Arial" w:cs="Arial"/>
          <w:i/>
          <w:iCs/>
          <w:color w:val="39373A"/>
          <w:sz w:val="24"/>
          <w:szCs w:val="24"/>
        </w:rPr>
        <w:t>(1941)</w:t>
      </w:r>
    </w:p>
    <w:p w14:paraId="529BEA91" w14:textId="4B88514E" w:rsidR="00146D10" w:rsidRPr="00146D10" w:rsidRDefault="00146D10" w:rsidP="00146D10">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146D10">
        <w:rPr>
          <w:rStyle w:val="creator"/>
          <w:rFonts w:ascii="Arial" w:hAnsi="Arial" w:cs="Arial"/>
          <w:b w:val="0"/>
          <w:bCs w:val="0"/>
          <w:color w:val="39373A"/>
          <w:sz w:val="24"/>
          <w:szCs w:val="24"/>
        </w:rPr>
        <w:t xml:space="preserve">Toon Tellegen, </w:t>
      </w:r>
      <w:hyperlink r:id="rId384" w:history="1">
        <w:r w:rsidRPr="00146D10">
          <w:rPr>
            <w:rStyle w:val="Hyperlink"/>
            <w:rFonts w:ascii="Arial" w:hAnsi="Arial" w:cs="Arial"/>
            <w:color w:val="39373A"/>
            <w:sz w:val="24"/>
            <w:szCs w:val="24"/>
            <w:u w:val="none"/>
          </w:rPr>
          <w:t xml:space="preserve">De trein naar </w:t>
        </w:r>
        <w:proofErr w:type="spellStart"/>
        <w:r w:rsidRPr="00146D10">
          <w:rPr>
            <w:rStyle w:val="Hyperlink"/>
            <w:rFonts w:ascii="Arial" w:hAnsi="Arial" w:cs="Arial"/>
            <w:color w:val="39373A"/>
            <w:sz w:val="24"/>
            <w:szCs w:val="24"/>
            <w:u w:val="none"/>
          </w:rPr>
          <w:t>Pavlovsk</w:t>
        </w:r>
        <w:proofErr w:type="spellEnd"/>
        <w:r w:rsidRPr="00146D10">
          <w:rPr>
            <w:rStyle w:val="Hyperlink"/>
            <w:rFonts w:ascii="Arial" w:hAnsi="Arial" w:cs="Arial"/>
            <w:color w:val="39373A"/>
            <w:sz w:val="24"/>
            <w:szCs w:val="24"/>
            <w:u w:val="none"/>
          </w:rPr>
          <w:t xml:space="preserve"> en Oostvoorne</w:t>
        </w:r>
      </w:hyperlink>
    </w:p>
    <w:p w14:paraId="255EBB4C" w14:textId="77777777" w:rsidR="00702CE5" w:rsidRDefault="00146D10" w:rsidP="00146D10">
      <w:pPr>
        <w:pStyle w:val="additional"/>
        <w:shd w:val="clear" w:color="auto" w:fill="FFFFFF"/>
        <w:spacing w:before="0" w:beforeAutospacing="0" w:after="0" w:afterAutospacing="0"/>
        <w:rPr>
          <w:rFonts w:ascii="Arial" w:hAnsi="Arial" w:cs="Arial"/>
        </w:rPr>
      </w:pPr>
      <w:r>
        <w:rPr>
          <w:rFonts w:ascii="Arial" w:hAnsi="Arial" w:cs="Arial"/>
        </w:rPr>
        <w:t>V</w:t>
      </w:r>
      <w:r w:rsidRPr="00146D10">
        <w:rPr>
          <w:rFonts w:ascii="Arial" w:hAnsi="Arial" w:cs="Arial"/>
        </w:rPr>
        <w:t>erhalen en een gedicht</w:t>
      </w:r>
      <w:r>
        <w:rPr>
          <w:rFonts w:ascii="Arial" w:hAnsi="Arial" w:cs="Arial"/>
        </w:rPr>
        <w:t>.                                                                                                     Amsterdam: Querido. 2000. 188 blz.</w:t>
      </w:r>
      <w:r w:rsidR="00702CE5">
        <w:rPr>
          <w:rFonts w:ascii="Arial" w:hAnsi="Arial" w:cs="Arial"/>
        </w:rPr>
        <w:t xml:space="preserve">                                                                                         </w:t>
      </w:r>
    </w:p>
    <w:p w14:paraId="55BB085B" w14:textId="76A006C2" w:rsidR="00702CE5" w:rsidRDefault="006706FC" w:rsidP="00146D10">
      <w:pPr>
        <w:pStyle w:val="additional"/>
        <w:shd w:val="clear" w:color="auto" w:fill="FFFFFF"/>
        <w:spacing w:before="0" w:beforeAutospacing="0" w:after="0" w:afterAutospacing="0"/>
        <w:rPr>
          <w:rFonts w:ascii="Arial" w:hAnsi="Arial" w:cs="Arial"/>
        </w:rPr>
      </w:pPr>
      <w:r>
        <w:rPr>
          <w:rFonts w:ascii="Arial" w:hAnsi="Arial" w:cs="Arial"/>
        </w:rPr>
        <w:t>(1994)</w:t>
      </w:r>
    </w:p>
    <w:p w14:paraId="42828E59" w14:textId="049CC0D8" w:rsidR="00146D10" w:rsidRDefault="00702CE5" w:rsidP="00146D10">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(04 uur, 52 minuten). 2000.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AA73B5B" w14:textId="3688D3E6" w:rsidR="00146D10" w:rsidRPr="00146D10" w:rsidRDefault="00146D10" w:rsidP="00146D10">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2013.                                                                                                                              --- Luisterboek. </w:t>
      </w:r>
      <w:r>
        <w:rPr>
          <w:rFonts w:ascii="Arial" w:hAnsi="Arial" w:cs="Arial"/>
          <w:color w:val="39373A"/>
          <w:shd w:val="clear" w:color="auto" w:fill="FFFFFF"/>
        </w:rPr>
        <w:t>4 audiocassettes. 2001.</w:t>
      </w:r>
    </w:p>
    <w:p w14:paraId="259BC5B9" w14:textId="77777777" w:rsidR="00146D10" w:rsidRPr="00146D10" w:rsidRDefault="00146D10" w:rsidP="00146D10">
      <w:pPr>
        <w:pStyle w:val="maintext"/>
        <w:shd w:val="clear" w:color="auto" w:fill="FFFFFF"/>
        <w:spacing w:before="300" w:beforeAutospacing="0" w:after="0" w:afterAutospacing="0"/>
        <w:rPr>
          <w:rFonts w:ascii="Arial" w:hAnsi="Arial" w:cs="Arial"/>
          <w:i/>
          <w:iCs/>
          <w:color w:val="39373A"/>
        </w:rPr>
      </w:pPr>
      <w:r w:rsidRPr="00146D10">
        <w:rPr>
          <w:rFonts w:ascii="Arial" w:hAnsi="Arial" w:cs="Arial"/>
          <w:i/>
          <w:iCs/>
          <w:color w:val="39373A"/>
        </w:rPr>
        <w:t>Een jongen krijgt van zijn grootvader, een Russische emigrant, de wonderlijkste verhalen te horen.</w:t>
      </w:r>
    </w:p>
    <w:p w14:paraId="4B1FC681" w14:textId="52C7482A" w:rsidR="00146D10" w:rsidRDefault="00146D10" w:rsidP="00DB09DC">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42284D3F" w14:textId="3DB818C9" w:rsidR="00E06A67" w:rsidRDefault="00E06A67" w:rsidP="00DB09DC">
      <w:pPr>
        <w:pStyle w:val="Kop3"/>
        <w:shd w:val="clear" w:color="auto" w:fill="FFFFFF"/>
        <w:spacing w:before="0" w:beforeAutospacing="0" w:after="0" w:afterAutospacing="0"/>
        <w:rPr>
          <w:rStyle w:val="creator"/>
          <w:rFonts w:ascii="Arial" w:hAnsi="Arial" w:cs="Arial"/>
          <w:i/>
          <w:iCs/>
          <w:color w:val="39373A"/>
          <w:sz w:val="24"/>
          <w:szCs w:val="24"/>
          <w:u w:val="single"/>
        </w:rPr>
      </w:pPr>
      <w:proofErr w:type="spellStart"/>
      <w:r w:rsidRPr="00E06A67">
        <w:rPr>
          <w:rStyle w:val="creator"/>
          <w:rFonts w:ascii="Arial" w:hAnsi="Arial" w:cs="Arial"/>
          <w:i/>
          <w:iCs/>
          <w:color w:val="39373A"/>
          <w:sz w:val="24"/>
          <w:szCs w:val="24"/>
          <w:u w:val="single"/>
        </w:rPr>
        <w:t>Key</w:t>
      </w:r>
      <w:proofErr w:type="spellEnd"/>
      <w:r w:rsidRPr="00E06A67">
        <w:rPr>
          <w:rStyle w:val="creator"/>
          <w:rFonts w:ascii="Arial" w:hAnsi="Arial" w:cs="Arial"/>
          <w:i/>
          <w:iCs/>
          <w:color w:val="39373A"/>
          <w:sz w:val="24"/>
          <w:szCs w:val="24"/>
          <w:u w:val="single"/>
        </w:rPr>
        <w:t xml:space="preserve"> </w:t>
      </w:r>
      <w:proofErr w:type="spellStart"/>
      <w:r w:rsidRPr="00E06A67">
        <w:rPr>
          <w:rStyle w:val="creator"/>
          <w:rFonts w:ascii="Arial" w:hAnsi="Arial" w:cs="Arial"/>
          <w:i/>
          <w:iCs/>
          <w:color w:val="39373A"/>
          <w:sz w:val="24"/>
          <w:szCs w:val="24"/>
          <w:u w:val="single"/>
        </w:rPr>
        <w:t>Tengeler</w:t>
      </w:r>
      <w:proofErr w:type="spellEnd"/>
      <w:r w:rsidR="006706FC">
        <w:rPr>
          <w:rStyle w:val="creator"/>
          <w:rFonts w:ascii="Arial" w:hAnsi="Arial" w:cs="Arial"/>
          <w:i/>
          <w:iCs/>
          <w:color w:val="39373A"/>
          <w:sz w:val="24"/>
          <w:szCs w:val="24"/>
          <w:u w:val="single"/>
        </w:rPr>
        <w:t xml:space="preserve">                                                                                                                      </w:t>
      </w:r>
      <w:r w:rsidR="006706FC" w:rsidRPr="006706FC">
        <w:rPr>
          <w:rStyle w:val="creator"/>
          <w:rFonts w:ascii="Arial" w:hAnsi="Arial" w:cs="Arial"/>
          <w:b w:val="0"/>
          <w:bCs w:val="0"/>
          <w:i/>
          <w:iCs/>
          <w:color w:val="39373A"/>
          <w:sz w:val="24"/>
          <w:szCs w:val="24"/>
        </w:rPr>
        <w:t>(1994)</w:t>
      </w:r>
    </w:p>
    <w:p w14:paraId="5B65E57E" w14:textId="77777777" w:rsidR="00E06A67" w:rsidRPr="00E06A67" w:rsidRDefault="00E06A67" w:rsidP="00DB09DC">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2B17232F" w14:textId="256B4AA1" w:rsidR="00E06A67" w:rsidRPr="00E06A67" w:rsidRDefault="00E06A67" w:rsidP="00E06A67">
      <w:pPr>
        <w:pStyle w:val="Kop3"/>
        <w:shd w:val="clear" w:color="auto" w:fill="FFFFFF"/>
        <w:spacing w:before="0" w:beforeAutospacing="0" w:after="0" w:afterAutospacing="0"/>
        <w:rPr>
          <w:rFonts w:ascii="Arial" w:hAnsi="Arial" w:cs="Arial"/>
          <w:b w:val="0"/>
          <w:bCs w:val="0"/>
          <w:sz w:val="24"/>
          <w:szCs w:val="24"/>
        </w:rPr>
      </w:pPr>
      <w:r w:rsidRPr="00E06A67">
        <w:rPr>
          <w:rStyle w:val="creator"/>
          <w:rFonts w:ascii="Arial" w:hAnsi="Arial" w:cs="Arial"/>
          <w:b w:val="0"/>
          <w:bCs w:val="0"/>
          <w:sz w:val="24"/>
          <w:szCs w:val="24"/>
        </w:rPr>
        <w:t xml:space="preserve">- </w:t>
      </w:r>
      <w:proofErr w:type="spellStart"/>
      <w:r w:rsidRPr="00E06A67">
        <w:rPr>
          <w:rStyle w:val="creator"/>
          <w:rFonts w:ascii="Arial" w:hAnsi="Arial" w:cs="Arial"/>
          <w:b w:val="0"/>
          <w:bCs w:val="0"/>
          <w:sz w:val="24"/>
          <w:szCs w:val="24"/>
        </w:rPr>
        <w:t>Key</w:t>
      </w:r>
      <w:proofErr w:type="spellEnd"/>
      <w:r w:rsidRPr="00E06A67">
        <w:rPr>
          <w:rStyle w:val="creator"/>
          <w:rFonts w:ascii="Arial" w:hAnsi="Arial" w:cs="Arial"/>
          <w:b w:val="0"/>
          <w:bCs w:val="0"/>
          <w:sz w:val="24"/>
          <w:szCs w:val="24"/>
        </w:rPr>
        <w:t xml:space="preserve"> </w:t>
      </w:r>
      <w:proofErr w:type="spellStart"/>
      <w:r w:rsidRPr="00E06A67">
        <w:rPr>
          <w:rStyle w:val="creator"/>
          <w:rFonts w:ascii="Arial" w:hAnsi="Arial" w:cs="Arial"/>
          <w:b w:val="0"/>
          <w:bCs w:val="0"/>
          <w:sz w:val="24"/>
          <w:szCs w:val="24"/>
        </w:rPr>
        <w:t>Tengeler</w:t>
      </w:r>
      <w:proofErr w:type="spellEnd"/>
      <w:r w:rsidRPr="00E06A67">
        <w:rPr>
          <w:rStyle w:val="creator"/>
          <w:rFonts w:ascii="Arial" w:hAnsi="Arial" w:cs="Arial"/>
          <w:b w:val="0"/>
          <w:bCs w:val="0"/>
          <w:sz w:val="24"/>
          <w:szCs w:val="24"/>
        </w:rPr>
        <w:t xml:space="preserve">, </w:t>
      </w:r>
      <w:hyperlink r:id="rId385" w:history="1">
        <w:r w:rsidRPr="00E06A67">
          <w:rPr>
            <w:rStyle w:val="Hyperlink"/>
            <w:rFonts w:ascii="Arial" w:hAnsi="Arial" w:cs="Arial"/>
            <w:color w:val="auto"/>
            <w:sz w:val="24"/>
            <w:szCs w:val="24"/>
            <w:u w:val="none"/>
          </w:rPr>
          <w:t>De vluchteling uit Damascus</w:t>
        </w:r>
      </w:hyperlink>
    </w:p>
    <w:p w14:paraId="31AD8789" w14:textId="6D732D6A" w:rsidR="00E06A67" w:rsidRPr="00E06A67" w:rsidRDefault="00E06A67" w:rsidP="00E06A67">
      <w:pPr>
        <w:pStyle w:val="additional"/>
        <w:shd w:val="clear" w:color="auto" w:fill="FFFFFF"/>
        <w:spacing w:before="0" w:beforeAutospacing="0" w:after="0" w:afterAutospacing="0"/>
        <w:rPr>
          <w:rFonts w:ascii="Arial" w:hAnsi="Arial" w:cs="Arial"/>
        </w:rPr>
      </w:pPr>
      <w:r w:rsidRPr="00E06A67">
        <w:rPr>
          <w:rFonts w:ascii="Arial" w:hAnsi="Arial" w:cs="Arial"/>
        </w:rPr>
        <w:t>Een historische novelle</w:t>
      </w:r>
      <w:r w:rsidR="00607729">
        <w:rPr>
          <w:rFonts w:ascii="Arial" w:hAnsi="Arial" w:cs="Arial"/>
        </w:rPr>
        <w:t>.</w:t>
      </w:r>
    </w:p>
    <w:p w14:paraId="6EFEF4BF" w14:textId="77777777" w:rsidR="00E06A67" w:rsidRPr="00E06A67" w:rsidRDefault="00E06A67" w:rsidP="00E06A67">
      <w:pPr>
        <w:pStyle w:val="additional"/>
        <w:shd w:val="clear" w:color="auto" w:fill="FFFFFF"/>
        <w:spacing w:before="0" w:beforeAutospacing="0" w:after="0" w:afterAutospacing="0"/>
        <w:rPr>
          <w:rFonts w:ascii="Arial" w:hAnsi="Arial" w:cs="Arial"/>
        </w:rPr>
      </w:pPr>
      <w:r w:rsidRPr="00E06A67">
        <w:rPr>
          <w:rFonts w:ascii="Arial" w:hAnsi="Arial" w:cs="Arial"/>
        </w:rPr>
        <w:t>Leiden: Uitgeverij Historische Verhalen. 2020. 151 blz.</w:t>
      </w:r>
    </w:p>
    <w:p w14:paraId="693554DB" w14:textId="77777777" w:rsidR="00E06A67" w:rsidRPr="00E06A67" w:rsidRDefault="00E06A67" w:rsidP="00E06A67">
      <w:pPr>
        <w:pStyle w:val="maintext"/>
        <w:shd w:val="clear" w:color="auto" w:fill="FFFFFF"/>
        <w:spacing w:before="300" w:beforeAutospacing="0" w:after="0" w:afterAutospacing="0"/>
        <w:rPr>
          <w:rFonts w:ascii="Arial" w:hAnsi="Arial" w:cs="Arial"/>
          <w:i/>
          <w:iCs/>
        </w:rPr>
      </w:pPr>
      <w:r w:rsidRPr="00E06A67">
        <w:rPr>
          <w:rFonts w:ascii="Arial" w:hAnsi="Arial" w:cs="Arial"/>
          <w:i/>
          <w:iCs/>
        </w:rPr>
        <w:t xml:space="preserve">Het levensverhaal van </w:t>
      </w:r>
      <w:proofErr w:type="spellStart"/>
      <w:r w:rsidRPr="00E06A67">
        <w:rPr>
          <w:rFonts w:ascii="Arial" w:hAnsi="Arial" w:cs="Arial"/>
          <w:i/>
          <w:iCs/>
        </w:rPr>
        <w:t>Abd</w:t>
      </w:r>
      <w:proofErr w:type="spellEnd"/>
      <w:r w:rsidRPr="00E06A67">
        <w:rPr>
          <w:rFonts w:ascii="Arial" w:hAnsi="Arial" w:cs="Arial"/>
          <w:i/>
          <w:iCs/>
        </w:rPr>
        <w:t xml:space="preserve"> al-</w:t>
      </w:r>
      <w:proofErr w:type="spellStart"/>
      <w:r w:rsidRPr="00E06A67">
        <w:rPr>
          <w:rFonts w:ascii="Arial" w:hAnsi="Arial" w:cs="Arial"/>
          <w:i/>
          <w:iCs/>
        </w:rPr>
        <w:t>Rahman</w:t>
      </w:r>
      <w:proofErr w:type="spellEnd"/>
      <w:r w:rsidRPr="00E06A67">
        <w:rPr>
          <w:rFonts w:ascii="Arial" w:hAnsi="Arial" w:cs="Arial"/>
          <w:i/>
          <w:iCs/>
        </w:rPr>
        <w:t xml:space="preserve">, een jonge Arabische prins uit de achtste eeuw, die leefde in het </w:t>
      </w:r>
      <w:proofErr w:type="spellStart"/>
      <w:r w:rsidRPr="00E06A67">
        <w:rPr>
          <w:rFonts w:ascii="Arial" w:hAnsi="Arial" w:cs="Arial"/>
          <w:i/>
          <w:iCs/>
        </w:rPr>
        <w:t>Umayyaadse</w:t>
      </w:r>
      <w:proofErr w:type="spellEnd"/>
      <w:r w:rsidRPr="00E06A67">
        <w:rPr>
          <w:rFonts w:ascii="Arial" w:hAnsi="Arial" w:cs="Arial"/>
          <w:i/>
          <w:iCs/>
        </w:rPr>
        <w:t xml:space="preserve"> Rijk.</w:t>
      </w:r>
    </w:p>
    <w:p w14:paraId="772E2066" w14:textId="77777777" w:rsidR="00E06A67" w:rsidRDefault="00E06A67" w:rsidP="00DB09DC">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46FEDE92" w14:textId="47BD7AE0" w:rsidR="00DB09DC" w:rsidRPr="00DB09DC" w:rsidRDefault="00DB09DC" w:rsidP="00DB09DC">
      <w:pPr>
        <w:pStyle w:val="Kop3"/>
        <w:shd w:val="clear" w:color="auto" w:fill="FFFFFF"/>
        <w:spacing w:before="0" w:beforeAutospacing="0" w:after="0" w:afterAutospacing="0"/>
        <w:rPr>
          <w:rStyle w:val="creator"/>
          <w:rFonts w:ascii="Arial" w:hAnsi="Arial" w:cs="Arial"/>
          <w:i/>
          <w:iCs/>
          <w:color w:val="39373A"/>
          <w:sz w:val="24"/>
          <w:szCs w:val="24"/>
          <w:u w:val="single"/>
        </w:rPr>
      </w:pPr>
      <w:r w:rsidRPr="00DB09DC">
        <w:rPr>
          <w:rStyle w:val="creator"/>
          <w:rFonts w:ascii="Arial" w:hAnsi="Arial" w:cs="Arial"/>
          <w:i/>
          <w:iCs/>
          <w:color w:val="39373A"/>
          <w:sz w:val="24"/>
          <w:szCs w:val="24"/>
          <w:u w:val="single"/>
        </w:rPr>
        <w:t xml:space="preserve">Elizabeth </w:t>
      </w:r>
      <w:proofErr w:type="spellStart"/>
      <w:r w:rsidRPr="00DB09DC">
        <w:rPr>
          <w:rStyle w:val="creator"/>
          <w:rFonts w:ascii="Arial" w:hAnsi="Arial" w:cs="Arial"/>
          <w:i/>
          <w:iCs/>
          <w:color w:val="39373A"/>
          <w:sz w:val="24"/>
          <w:szCs w:val="24"/>
          <w:u w:val="single"/>
        </w:rPr>
        <w:t>Termeer</w:t>
      </w:r>
      <w:proofErr w:type="spellEnd"/>
      <w:r w:rsidR="003A3B57">
        <w:rPr>
          <w:rStyle w:val="creator"/>
          <w:rFonts w:ascii="Arial" w:hAnsi="Arial" w:cs="Arial"/>
          <w:i/>
          <w:iCs/>
          <w:color w:val="39373A"/>
          <w:sz w:val="24"/>
          <w:szCs w:val="24"/>
          <w:u w:val="single"/>
        </w:rPr>
        <w:t xml:space="preserve">                                                                                                              </w:t>
      </w:r>
      <w:r w:rsidR="003A3B57" w:rsidRPr="003A3B57">
        <w:rPr>
          <w:rStyle w:val="creator"/>
          <w:rFonts w:ascii="Arial" w:hAnsi="Arial" w:cs="Arial"/>
          <w:b w:val="0"/>
          <w:bCs w:val="0"/>
          <w:i/>
          <w:iCs/>
          <w:color w:val="39373A"/>
          <w:sz w:val="24"/>
          <w:szCs w:val="24"/>
        </w:rPr>
        <w:t>(1952)</w:t>
      </w:r>
    </w:p>
    <w:p w14:paraId="45637EF8" w14:textId="77777777" w:rsidR="00DB09DC" w:rsidRDefault="00DB09DC" w:rsidP="00DB09DC">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D5F66B4" w14:textId="030A8380" w:rsidR="00DB09DC" w:rsidRPr="00DB09DC" w:rsidRDefault="00DB09DC" w:rsidP="00DB09DC">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DB09DC">
        <w:rPr>
          <w:rStyle w:val="creator"/>
          <w:rFonts w:ascii="Arial" w:hAnsi="Arial" w:cs="Arial"/>
          <w:b w:val="0"/>
          <w:bCs w:val="0"/>
          <w:color w:val="39373A"/>
          <w:sz w:val="24"/>
          <w:szCs w:val="24"/>
        </w:rPr>
        <w:t xml:space="preserve">Elizabeth </w:t>
      </w:r>
      <w:proofErr w:type="spellStart"/>
      <w:r w:rsidRPr="00DB09DC">
        <w:rPr>
          <w:rStyle w:val="creator"/>
          <w:rFonts w:ascii="Arial" w:hAnsi="Arial" w:cs="Arial"/>
          <w:b w:val="0"/>
          <w:bCs w:val="0"/>
          <w:color w:val="39373A"/>
          <w:sz w:val="24"/>
          <w:szCs w:val="24"/>
        </w:rPr>
        <w:t>Termeer</w:t>
      </w:r>
      <w:proofErr w:type="spellEnd"/>
      <w:r w:rsidRPr="00DB09DC">
        <w:rPr>
          <w:rStyle w:val="creator"/>
          <w:rFonts w:ascii="Arial" w:hAnsi="Arial" w:cs="Arial"/>
          <w:b w:val="0"/>
          <w:bCs w:val="0"/>
          <w:color w:val="39373A"/>
          <w:sz w:val="24"/>
          <w:szCs w:val="24"/>
        </w:rPr>
        <w:t xml:space="preserve">, </w:t>
      </w:r>
      <w:hyperlink r:id="rId386" w:history="1">
        <w:r w:rsidRPr="00DB09DC">
          <w:rPr>
            <w:rStyle w:val="Hyperlink"/>
            <w:rFonts w:ascii="Arial" w:hAnsi="Arial" w:cs="Arial"/>
            <w:color w:val="39373A"/>
            <w:sz w:val="24"/>
            <w:szCs w:val="24"/>
            <w:u w:val="none"/>
          </w:rPr>
          <w:t>Nieuwkomers</w:t>
        </w:r>
      </w:hyperlink>
    </w:p>
    <w:p w14:paraId="4FF4026C" w14:textId="73E76192" w:rsidR="00DB09DC" w:rsidRDefault="00DB09DC" w:rsidP="00DB09DC">
      <w:pPr>
        <w:pStyle w:val="additional"/>
        <w:shd w:val="clear" w:color="auto" w:fill="FFFFFF"/>
        <w:spacing w:before="0" w:beforeAutospacing="0" w:after="0" w:afterAutospacing="0"/>
        <w:rPr>
          <w:rFonts w:ascii="Arial" w:hAnsi="Arial" w:cs="Arial"/>
        </w:rPr>
      </w:pPr>
      <w:r>
        <w:rPr>
          <w:rFonts w:ascii="Arial" w:hAnsi="Arial" w:cs="Arial"/>
        </w:rPr>
        <w:t>B</w:t>
      </w:r>
      <w:r w:rsidRPr="00DB09DC">
        <w:rPr>
          <w:rFonts w:ascii="Arial" w:hAnsi="Arial" w:cs="Arial"/>
        </w:rPr>
        <w:t xml:space="preserve">erichten uit de </w:t>
      </w:r>
      <w:proofErr w:type="spellStart"/>
      <w:r w:rsidRPr="00DB09DC">
        <w:rPr>
          <w:rFonts w:ascii="Arial" w:hAnsi="Arial" w:cs="Arial"/>
        </w:rPr>
        <w:t>multicultuur</w:t>
      </w:r>
      <w:proofErr w:type="spellEnd"/>
      <w:r>
        <w:rPr>
          <w:rFonts w:ascii="Arial" w:hAnsi="Arial" w:cs="Arial"/>
        </w:rPr>
        <w:t xml:space="preserve">.                                                                                        Amsterdam: Contact. 2001. 167 blz. </w:t>
      </w:r>
    </w:p>
    <w:p w14:paraId="30FB9507" w14:textId="77777777" w:rsidR="00651E24" w:rsidRDefault="00651E24" w:rsidP="00DB09DC">
      <w:pPr>
        <w:pStyle w:val="additional"/>
        <w:shd w:val="clear" w:color="auto" w:fill="FFFFFF"/>
        <w:spacing w:before="0" w:beforeAutospacing="0" w:after="0" w:afterAutospacing="0"/>
        <w:rPr>
          <w:rFonts w:ascii="Arial" w:hAnsi="Arial" w:cs="Arial"/>
        </w:rPr>
      </w:pPr>
    </w:p>
    <w:p w14:paraId="0E970D76" w14:textId="6D5A819C" w:rsidR="00651E24" w:rsidRPr="00DB09DC" w:rsidRDefault="00651E24" w:rsidP="00DB09DC">
      <w:pPr>
        <w:pStyle w:val="additional"/>
        <w:shd w:val="clear" w:color="auto" w:fill="FFFFFF"/>
        <w:spacing w:before="0" w:beforeAutospacing="0" w:after="0" w:afterAutospacing="0"/>
        <w:rPr>
          <w:rFonts w:ascii="Arial" w:hAnsi="Arial" w:cs="Arial"/>
        </w:rPr>
      </w:pPr>
      <w:r>
        <w:rPr>
          <w:rFonts w:ascii="Arial" w:hAnsi="Arial" w:cs="Arial"/>
        </w:rPr>
        <w:t>---</w:t>
      </w:r>
      <w:r w:rsidRPr="00651E24">
        <w:t xml:space="preserve"> </w:t>
      </w:r>
      <w:r>
        <w:rPr>
          <w:rFonts w:ascii="Arial" w:hAnsi="Arial" w:cs="Arial"/>
          <w:color w:val="39373A"/>
          <w:shd w:val="clear" w:color="auto" w:fill="FFFFFF"/>
        </w:rPr>
        <w:t xml:space="preserve">Daisy streaming audio (05 uur). 2002.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F0DCCF6" w14:textId="0BCE20B8" w:rsidR="00DB09DC" w:rsidRPr="00DB09DC" w:rsidRDefault="00B709EC" w:rsidP="00DB09DC">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O</w:t>
      </w:r>
      <w:r w:rsidR="00DB09DC" w:rsidRPr="00DB09DC">
        <w:rPr>
          <w:rFonts w:ascii="Arial" w:hAnsi="Arial" w:cs="Arial"/>
          <w:i/>
          <w:iCs/>
          <w:color w:val="39373A"/>
        </w:rPr>
        <w:t>ver de ervaringen van een docente Nederlands aan buitenlanders van buiten de Europese Gemeenschap.</w:t>
      </w:r>
    </w:p>
    <w:p w14:paraId="3EF89A18" w14:textId="59A923AC" w:rsidR="00056435" w:rsidRDefault="00A4589D" w:rsidP="008F7285">
      <w:pPr>
        <w:spacing w:line="240" w:lineRule="auto"/>
        <w:rPr>
          <w:rFonts w:ascii="Arial" w:hAnsi="Arial" w:cs="Arial"/>
          <w:sz w:val="24"/>
          <w:szCs w:val="24"/>
        </w:rPr>
      </w:pPr>
      <w:r>
        <w:rPr>
          <w:rFonts w:ascii="Arial" w:hAnsi="Arial" w:cs="Arial"/>
          <w:b/>
          <w:bCs/>
          <w:i/>
          <w:iCs/>
          <w:color w:val="39373A"/>
          <w:sz w:val="24"/>
          <w:szCs w:val="24"/>
          <w:u w:val="single"/>
          <w:shd w:val="clear" w:color="auto" w:fill="FFFFFF"/>
        </w:rPr>
        <w:t xml:space="preserve">                                                                                                                                              </w:t>
      </w:r>
      <w:r w:rsidR="00056435" w:rsidRPr="00056435">
        <w:rPr>
          <w:rFonts w:ascii="Arial" w:hAnsi="Arial" w:cs="Arial"/>
          <w:b/>
          <w:bCs/>
          <w:i/>
          <w:iCs/>
          <w:color w:val="39373A"/>
          <w:sz w:val="24"/>
          <w:szCs w:val="24"/>
          <w:u w:val="single"/>
          <w:shd w:val="clear" w:color="auto" w:fill="FFFFFF"/>
        </w:rPr>
        <w:t>Jeroen Theunissen</w:t>
      </w:r>
      <w:r w:rsidR="00005CB1">
        <w:rPr>
          <w:rFonts w:ascii="Arial" w:hAnsi="Arial" w:cs="Arial"/>
          <w:b/>
          <w:bCs/>
          <w:i/>
          <w:iCs/>
          <w:color w:val="39373A"/>
          <w:sz w:val="24"/>
          <w:szCs w:val="24"/>
          <w:u w:val="single"/>
          <w:shd w:val="clear" w:color="auto" w:fill="FFFFFF"/>
        </w:rPr>
        <w:t xml:space="preserve">                                                                                                            </w:t>
      </w:r>
      <w:r w:rsidR="00005CB1" w:rsidRPr="00005CB1">
        <w:rPr>
          <w:rFonts w:ascii="Arial" w:hAnsi="Arial" w:cs="Arial"/>
          <w:i/>
          <w:iCs/>
          <w:color w:val="39373A"/>
          <w:sz w:val="24"/>
          <w:szCs w:val="24"/>
          <w:shd w:val="clear" w:color="auto" w:fill="FFFFFF"/>
        </w:rPr>
        <w:t>(1977)</w:t>
      </w:r>
      <w:r w:rsidR="00CA6EE5">
        <w:rPr>
          <w:rFonts w:ascii="Arial" w:hAnsi="Arial" w:cs="Arial"/>
          <w:i/>
          <w:iCs/>
          <w:color w:val="39373A"/>
          <w:sz w:val="24"/>
          <w:szCs w:val="24"/>
          <w:shd w:val="clear" w:color="auto" w:fill="FFFFFF"/>
        </w:rPr>
        <w:t xml:space="preserve">                                                                                                                                                            </w:t>
      </w:r>
      <w:r w:rsidR="00CA6EE5" w:rsidRPr="00CA6EE5">
        <w:rPr>
          <w:rFonts w:ascii="Arial" w:hAnsi="Arial" w:cs="Arial"/>
          <w:color w:val="39373A"/>
          <w:sz w:val="24"/>
          <w:szCs w:val="24"/>
          <w:shd w:val="clear" w:color="auto" w:fill="FFFFFF"/>
        </w:rPr>
        <w:t>Website</w:t>
      </w:r>
      <w:r w:rsidR="00CA6EE5">
        <w:rPr>
          <w:rFonts w:ascii="Arial" w:hAnsi="Arial" w:cs="Arial"/>
          <w:i/>
          <w:iCs/>
          <w:color w:val="39373A"/>
          <w:sz w:val="24"/>
          <w:szCs w:val="24"/>
          <w:shd w:val="clear" w:color="auto" w:fill="FFFFFF"/>
        </w:rPr>
        <w:t xml:space="preserve">: </w:t>
      </w:r>
      <w:hyperlink r:id="rId387" w:history="1">
        <w:r w:rsidR="00CA6EE5" w:rsidRPr="00814887">
          <w:rPr>
            <w:rStyle w:val="Hyperlink"/>
            <w:rFonts w:ascii="Arial" w:hAnsi="Arial" w:cs="Arial"/>
            <w:i/>
            <w:iCs/>
            <w:sz w:val="24"/>
            <w:szCs w:val="24"/>
            <w:shd w:val="clear" w:color="auto" w:fill="FFFFFF"/>
          </w:rPr>
          <w:t>www.</w:t>
        </w:r>
        <w:r w:rsidR="00CA6EE5" w:rsidRPr="00814887">
          <w:rPr>
            <w:rStyle w:val="Hyperlink"/>
            <w:rFonts w:ascii="Arial" w:hAnsi="Arial" w:cs="Arial"/>
            <w:sz w:val="24"/>
            <w:szCs w:val="24"/>
          </w:rPr>
          <w:t>jeroentheunissen.be</w:t>
        </w:r>
      </w:hyperlink>
    </w:p>
    <w:p w14:paraId="241BD728" w14:textId="04BB4A4A" w:rsidR="00056435" w:rsidRDefault="00056435" w:rsidP="008F7285">
      <w:pPr>
        <w:spacing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xml:space="preserve">- Jeroen Theunissen, </w:t>
      </w:r>
      <w:r w:rsidRPr="00056435">
        <w:rPr>
          <w:rFonts w:ascii="Arial" w:hAnsi="Arial" w:cs="Arial"/>
          <w:b/>
          <w:bCs/>
          <w:color w:val="39373A"/>
          <w:sz w:val="24"/>
          <w:szCs w:val="24"/>
          <w:shd w:val="clear" w:color="auto" w:fill="FFFFFF"/>
        </w:rPr>
        <w:t>Onschuld</w:t>
      </w:r>
      <w:r>
        <w:rPr>
          <w:rFonts w:ascii="Arial" w:hAnsi="Arial" w:cs="Arial"/>
          <w:b/>
          <w:bCs/>
          <w:color w:val="39373A"/>
          <w:sz w:val="24"/>
          <w:szCs w:val="24"/>
          <w:shd w:val="clear" w:color="auto" w:fill="FFFFFF"/>
        </w:rPr>
        <w:t xml:space="preserve">                                                                                       </w:t>
      </w:r>
      <w:r w:rsidRPr="00056435">
        <w:rPr>
          <w:rFonts w:ascii="Arial" w:hAnsi="Arial" w:cs="Arial"/>
          <w:color w:val="39373A"/>
          <w:sz w:val="24"/>
          <w:szCs w:val="24"/>
          <w:shd w:val="clear" w:color="auto" w:fill="FFFFFF"/>
        </w:rPr>
        <w:t>Antwerpen</w:t>
      </w:r>
      <w:r>
        <w:rPr>
          <w:rFonts w:ascii="Arial" w:hAnsi="Arial" w:cs="Arial"/>
          <w:color w:val="39373A"/>
          <w:sz w:val="24"/>
          <w:szCs w:val="24"/>
          <w:shd w:val="clear" w:color="auto" w:fill="FFFFFF"/>
        </w:rPr>
        <w:t xml:space="preserve">: De Bezige Bij Antwerpen. Augustus 2014. 256 blz. </w:t>
      </w:r>
    </w:p>
    <w:p w14:paraId="201DA877" w14:textId="7AD1876B" w:rsidR="000A792F" w:rsidRDefault="000A792F" w:rsidP="008F7285">
      <w:pPr>
        <w:spacing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2014.</w:t>
      </w:r>
    </w:p>
    <w:p w14:paraId="53450726" w14:textId="0948724D" w:rsidR="0011094B" w:rsidRPr="0011094B" w:rsidRDefault="0011094B" w:rsidP="008F7285">
      <w:pPr>
        <w:spacing w:line="240" w:lineRule="auto"/>
        <w:rPr>
          <w:rFonts w:ascii="Arial" w:hAnsi="Arial" w:cs="Arial"/>
          <w:i/>
          <w:iCs/>
          <w:color w:val="39373A"/>
          <w:sz w:val="24"/>
          <w:szCs w:val="24"/>
          <w:shd w:val="clear" w:color="auto" w:fill="FFFFFF"/>
        </w:rPr>
      </w:pPr>
      <w:r w:rsidRPr="0011094B">
        <w:rPr>
          <w:rFonts w:ascii="Arial" w:hAnsi="Arial" w:cs="Arial"/>
          <w:i/>
          <w:iCs/>
          <w:color w:val="39373A"/>
          <w:sz w:val="24"/>
          <w:szCs w:val="24"/>
          <w:shd w:val="clear" w:color="auto" w:fill="FFFFFF"/>
        </w:rPr>
        <w:t> Het verhaal van een oorlogsfotograaf die terugkomt uit Syrië</w:t>
      </w:r>
      <w:r>
        <w:rPr>
          <w:rFonts w:ascii="Arial" w:hAnsi="Arial" w:cs="Arial"/>
          <w:i/>
          <w:iCs/>
          <w:color w:val="39373A"/>
          <w:sz w:val="24"/>
          <w:szCs w:val="24"/>
          <w:shd w:val="clear" w:color="auto" w:fill="FFFFFF"/>
        </w:rPr>
        <w:t>.</w:t>
      </w:r>
    </w:p>
    <w:p w14:paraId="6A827ACD" w14:textId="2EB26F25" w:rsidR="00614C37" w:rsidRDefault="00614C37" w:rsidP="008F7285">
      <w:pPr>
        <w:spacing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xml:space="preserve">- Jeroen Theunissen, </w:t>
      </w:r>
      <w:r w:rsidRPr="00614C37">
        <w:rPr>
          <w:rFonts w:ascii="Arial" w:hAnsi="Arial" w:cs="Arial"/>
          <w:b/>
          <w:bCs/>
          <w:color w:val="39373A"/>
          <w:sz w:val="24"/>
          <w:szCs w:val="24"/>
          <w:shd w:val="clear" w:color="auto" w:fill="FFFFFF"/>
        </w:rPr>
        <w:t>Jouw huid</w:t>
      </w:r>
      <w:r>
        <w:rPr>
          <w:rFonts w:ascii="Arial" w:hAnsi="Arial" w:cs="Arial"/>
          <w:b/>
          <w:bCs/>
          <w:color w:val="39373A"/>
          <w:sz w:val="24"/>
          <w:szCs w:val="24"/>
          <w:shd w:val="clear" w:color="auto" w:fill="FFFFFF"/>
        </w:rPr>
        <w:t xml:space="preserve">                                                                                  </w:t>
      </w:r>
      <w:r w:rsidRPr="00614C37">
        <w:rPr>
          <w:rFonts w:ascii="Arial" w:hAnsi="Arial" w:cs="Arial"/>
          <w:color w:val="39373A"/>
          <w:sz w:val="24"/>
          <w:szCs w:val="24"/>
          <w:shd w:val="clear" w:color="auto" w:fill="FFFFFF"/>
        </w:rPr>
        <w:t>Amsterdam: D</w:t>
      </w:r>
      <w:r>
        <w:rPr>
          <w:rFonts w:ascii="Arial" w:hAnsi="Arial" w:cs="Arial"/>
          <w:color w:val="39373A"/>
          <w:sz w:val="24"/>
          <w:szCs w:val="24"/>
          <w:shd w:val="clear" w:color="auto" w:fill="FFFFFF"/>
        </w:rPr>
        <w:t>e</w:t>
      </w:r>
      <w:r w:rsidRPr="00614C37">
        <w:rPr>
          <w:rFonts w:ascii="Arial" w:hAnsi="Arial" w:cs="Arial"/>
          <w:color w:val="39373A"/>
          <w:sz w:val="24"/>
          <w:szCs w:val="24"/>
          <w:shd w:val="clear" w:color="auto" w:fill="FFFFFF"/>
        </w:rPr>
        <w:t xml:space="preserve"> Bezige Bij. Mei 2018. 224 blz. </w:t>
      </w:r>
    </w:p>
    <w:p w14:paraId="0E5EACBF" w14:textId="2DD5C34E" w:rsidR="000A792F" w:rsidRDefault="000A792F" w:rsidP="008F7285">
      <w:pPr>
        <w:spacing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2018.</w:t>
      </w:r>
    </w:p>
    <w:p w14:paraId="5BC8F81D" w14:textId="6AE3CC28" w:rsidR="00993186" w:rsidRDefault="00614C37" w:rsidP="00993186">
      <w:pPr>
        <w:spacing w:line="240" w:lineRule="auto"/>
        <w:rPr>
          <w:rFonts w:ascii="Arial" w:hAnsi="Arial" w:cs="Arial"/>
          <w:i/>
          <w:iCs/>
          <w:color w:val="222222"/>
          <w:sz w:val="24"/>
          <w:szCs w:val="24"/>
        </w:rPr>
      </w:pPr>
      <w:r w:rsidRPr="00614C37">
        <w:rPr>
          <w:rFonts w:ascii="Arial" w:hAnsi="Arial" w:cs="Arial"/>
          <w:i/>
          <w:iCs/>
          <w:color w:val="222222"/>
          <w:sz w:val="24"/>
          <w:szCs w:val="24"/>
        </w:rPr>
        <w:t>Hij een eurocraat, zij iemand zonder verblijfsvergunning. Hij lobbyt voor grote bedrijven, zij doet allerhande onderbetaalde klusjes. Hij een westerling, zij een Afrikaanse. Hij een ‘expat’, zij een ‘migrant’.</w:t>
      </w:r>
      <w:r>
        <w:rPr>
          <w:rFonts w:ascii="Arial" w:hAnsi="Arial" w:cs="Arial"/>
          <w:i/>
          <w:iCs/>
          <w:color w:val="222222"/>
          <w:sz w:val="24"/>
          <w:szCs w:val="24"/>
        </w:rPr>
        <w:t xml:space="preserve"> </w:t>
      </w:r>
      <w:r w:rsidRPr="00614C37">
        <w:rPr>
          <w:rFonts w:ascii="Arial" w:hAnsi="Arial" w:cs="Arial"/>
          <w:i/>
          <w:iCs/>
          <w:color w:val="222222"/>
          <w:sz w:val="24"/>
          <w:szCs w:val="24"/>
        </w:rPr>
        <w:t xml:space="preserve">Wanneer </w:t>
      </w:r>
      <w:proofErr w:type="spellStart"/>
      <w:r w:rsidRPr="00614C37">
        <w:rPr>
          <w:rFonts w:ascii="Arial" w:hAnsi="Arial" w:cs="Arial"/>
          <w:i/>
          <w:iCs/>
          <w:color w:val="222222"/>
          <w:sz w:val="24"/>
          <w:szCs w:val="24"/>
        </w:rPr>
        <w:t>Griff</w:t>
      </w:r>
      <w:proofErr w:type="spellEnd"/>
      <w:r w:rsidRPr="00614C37">
        <w:rPr>
          <w:rFonts w:ascii="Arial" w:hAnsi="Arial" w:cs="Arial"/>
          <w:i/>
          <w:iCs/>
          <w:color w:val="222222"/>
          <w:sz w:val="24"/>
          <w:szCs w:val="24"/>
        </w:rPr>
        <w:t xml:space="preserve"> en </w:t>
      </w:r>
      <w:proofErr w:type="spellStart"/>
      <w:r w:rsidRPr="00614C37">
        <w:rPr>
          <w:rFonts w:ascii="Arial" w:hAnsi="Arial" w:cs="Arial"/>
          <w:i/>
          <w:iCs/>
          <w:color w:val="222222"/>
          <w:sz w:val="24"/>
          <w:szCs w:val="24"/>
        </w:rPr>
        <w:t>Ama</w:t>
      </w:r>
      <w:proofErr w:type="spellEnd"/>
      <w:r w:rsidRPr="00614C37">
        <w:rPr>
          <w:rFonts w:ascii="Arial" w:hAnsi="Arial" w:cs="Arial"/>
          <w:i/>
          <w:iCs/>
          <w:color w:val="222222"/>
          <w:sz w:val="24"/>
          <w:szCs w:val="24"/>
        </w:rPr>
        <w:t xml:space="preserve"> een relatie krijgen, moeten ze heel wat twijfels en vooroordelen opzij</w:t>
      </w:r>
      <w:r>
        <w:rPr>
          <w:rFonts w:ascii="Arial" w:hAnsi="Arial" w:cs="Arial"/>
          <w:i/>
          <w:iCs/>
          <w:color w:val="222222"/>
          <w:sz w:val="24"/>
          <w:szCs w:val="24"/>
        </w:rPr>
        <w:t xml:space="preserve"> </w:t>
      </w:r>
      <w:r w:rsidRPr="00614C37">
        <w:rPr>
          <w:rFonts w:ascii="Arial" w:hAnsi="Arial" w:cs="Arial"/>
          <w:i/>
          <w:iCs/>
          <w:color w:val="222222"/>
          <w:sz w:val="24"/>
          <w:szCs w:val="24"/>
        </w:rPr>
        <w:t>zetten.</w:t>
      </w:r>
    </w:p>
    <w:p w14:paraId="401C1AE2" w14:textId="783D5AC2" w:rsidR="00D00C7C" w:rsidRPr="00D00C7C" w:rsidRDefault="00D00C7C" w:rsidP="00993186">
      <w:pPr>
        <w:spacing w:line="240" w:lineRule="auto"/>
        <w:rPr>
          <w:rFonts w:ascii="Arial" w:hAnsi="Arial" w:cs="Arial"/>
          <w:b/>
          <w:bCs/>
          <w:i/>
          <w:iCs/>
          <w:color w:val="222222"/>
          <w:sz w:val="24"/>
          <w:szCs w:val="24"/>
          <w:u w:val="single"/>
        </w:rPr>
      </w:pPr>
      <w:r w:rsidRPr="00D00C7C">
        <w:rPr>
          <w:rFonts w:ascii="Arial" w:hAnsi="Arial" w:cs="Arial"/>
          <w:b/>
          <w:bCs/>
          <w:i/>
          <w:iCs/>
          <w:sz w:val="24"/>
          <w:szCs w:val="24"/>
          <w:u w:val="single"/>
        </w:rPr>
        <w:t>P.F. Thomése</w:t>
      </w:r>
      <w:r>
        <w:rPr>
          <w:rFonts w:ascii="Arial" w:hAnsi="Arial" w:cs="Arial"/>
          <w:b/>
          <w:bCs/>
          <w:i/>
          <w:iCs/>
          <w:sz w:val="24"/>
          <w:szCs w:val="24"/>
          <w:u w:val="single"/>
        </w:rPr>
        <w:t xml:space="preserve">                                                                                                                           </w:t>
      </w:r>
      <w:r w:rsidRPr="00D00C7C">
        <w:rPr>
          <w:rFonts w:ascii="Arial" w:hAnsi="Arial" w:cs="Arial"/>
          <w:i/>
          <w:iCs/>
          <w:sz w:val="24"/>
          <w:szCs w:val="24"/>
        </w:rPr>
        <w:t>(1958)</w:t>
      </w:r>
    </w:p>
    <w:p w14:paraId="1C758F38" w14:textId="7B0E3213" w:rsidR="00D00C7C" w:rsidRDefault="00D00C7C" w:rsidP="00D00C7C">
      <w:pPr>
        <w:rPr>
          <w:rFonts w:ascii="Arial" w:hAnsi="Arial" w:cs="Arial"/>
          <w:sz w:val="24"/>
          <w:szCs w:val="24"/>
        </w:rPr>
      </w:pPr>
      <w:r>
        <w:rPr>
          <w:rFonts w:ascii="Arial" w:hAnsi="Arial" w:cs="Arial"/>
          <w:color w:val="39373A"/>
          <w:sz w:val="24"/>
          <w:szCs w:val="24"/>
          <w:shd w:val="clear" w:color="auto" w:fill="FFFFFF"/>
        </w:rPr>
        <w:t xml:space="preserve">- </w:t>
      </w:r>
      <w:r w:rsidRPr="00D00C7C">
        <w:rPr>
          <w:rFonts w:ascii="Arial" w:hAnsi="Arial" w:cs="Arial"/>
          <w:sz w:val="24"/>
          <w:szCs w:val="24"/>
        </w:rPr>
        <w:t>P.F. Thomése</w:t>
      </w:r>
      <w:r>
        <w:rPr>
          <w:rFonts w:ascii="Arial" w:hAnsi="Arial" w:cs="Arial"/>
          <w:sz w:val="24"/>
          <w:szCs w:val="24"/>
        </w:rPr>
        <w:t xml:space="preserve">, </w:t>
      </w:r>
      <w:r w:rsidRPr="00D00C7C">
        <w:rPr>
          <w:rFonts w:ascii="Arial" w:hAnsi="Arial" w:cs="Arial"/>
          <w:b/>
          <w:bCs/>
          <w:sz w:val="24"/>
          <w:szCs w:val="24"/>
        </w:rPr>
        <w:t xml:space="preserve">Het </w:t>
      </w:r>
      <w:proofErr w:type="spellStart"/>
      <w:r w:rsidRPr="00D00C7C">
        <w:rPr>
          <w:rFonts w:ascii="Arial" w:hAnsi="Arial" w:cs="Arial"/>
          <w:b/>
          <w:bCs/>
          <w:sz w:val="24"/>
          <w:szCs w:val="24"/>
        </w:rPr>
        <w:t>bamischandaal</w:t>
      </w:r>
      <w:proofErr w:type="spellEnd"/>
      <w:r w:rsidRPr="00D00C7C">
        <w:rPr>
          <w:rFonts w:ascii="Arial" w:hAnsi="Arial" w:cs="Arial"/>
          <w:b/>
          <w:bCs/>
          <w:sz w:val="24"/>
          <w:szCs w:val="24"/>
        </w:rPr>
        <w:t xml:space="preserve">                                                                                           </w:t>
      </w:r>
      <w:r>
        <w:rPr>
          <w:rFonts w:ascii="Arial" w:hAnsi="Arial" w:cs="Arial"/>
          <w:sz w:val="24"/>
          <w:szCs w:val="24"/>
        </w:rPr>
        <w:t xml:space="preserve">Amsterdam: </w:t>
      </w:r>
      <w:r w:rsidRPr="00D00C7C">
        <w:rPr>
          <w:rFonts w:ascii="Arial" w:hAnsi="Arial" w:cs="Arial"/>
          <w:sz w:val="24"/>
          <w:szCs w:val="24"/>
        </w:rPr>
        <w:t>Atlas Contact</w:t>
      </w:r>
      <w:r>
        <w:rPr>
          <w:rFonts w:ascii="Arial" w:hAnsi="Arial" w:cs="Arial"/>
          <w:sz w:val="24"/>
          <w:szCs w:val="24"/>
        </w:rPr>
        <w:t xml:space="preserve">. 2012. 268 blz. </w:t>
      </w:r>
    </w:p>
    <w:p w14:paraId="6AA3F817" w14:textId="3C998A6A" w:rsidR="00D00C7C" w:rsidRDefault="00D00C7C" w:rsidP="00D00C7C">
      <w:pPr>
        <w:rPr>
          <w:rFonts w:ascii="Arial" w:hAnsi="Arial" w:cs="Arial"/>
          <w:sz w:val="24"/>
          <w:szCs w:val="24"/>
        </w:rPr>
      </w:pPr>
      <w:r w:rsidRPr="00D00C7C">
        <w:rPr>
          <w:rFonts w:ascii="Arial" w:hAnsi="Arial" w:cs="Arial"/>
          <w:sz w:val="24"/>
          <w:szCs w:val="24"/>
        </w:rPr>
        <w:t xml:space="preserve">--- </w:t>
      </w:r>
      <w:r w:rsidRPr="00D00C7C">
        <w:rPr>
          <w:rFonts w:ascii="Arial" w:hAnsi="Arial" w:cs="Arial"/>
          <w:color w:val="39373A"/>
          <w:sz w:val="24"/>
          <w:szCs w:val="24"/>
          <w:shd w:val="clear" w:color="auto" w:fill="FFFFFF"/>
        </w:rPr>
        <w:t>Daisy streaming audio (07 uur, 06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D00C7C">
        <w:rPr>
          <w:rFonts w:ascii="Arial" w:hAnsi="Arial" w:cs="Arial"/>
          <w:sz w:val="24"/>
          <w:szCs w:val="24"/>
        </w:rPr>
        <w:t>---</w:t>
      </w:r>
      <w:r>
        <w:rPr>
          <w:rFonts w:ascii="Arial" w:hAnsi="Arial" w:cs="Arial"/>
          <w:sz w:val="24"/>
          <w:szCs w:val="24"/>
        </w:rPr>
        <w:t xml:space="preserve"> Luisterboek</w:t>
      </w:r>
      <w:r w:rsidRPr="00D00C7C">
        <w:rPr>
          <w:rFonts w:ascii="Arial" w:hAnsi="Arial" w:cs="Arial"/>
          <w:sz w:val="24"/>
          <w:szCs w:val="24"/>
        </w:rPr>
        <w:t xml:space="preserve">. </w:t>
      </w:r>
      <w:r w:rsidRPr="00D00C7C">
        <w:rPr>
          <w:rFonts w:ascii="Arial" w:hAnsi="Arial" w:cs="Arial"/>
          <w:color w:val="39373A"/>
          <w:sz w:val="24"/>
          <w:szCs w:val="24"/>
          <w:shd w:val="clear" w:color="auto" w:fill="FFFFFF"/>
        </w:rPr>
        <w:t>7 uur 42 minuten</w:t>
      </w:r>
      <w:r>
        <w:rPr>
          <w:rFonts w:ascii="Arial" w:hAnsi="Arial" w:cs="Arial"/>
          <w:color w:val="39373A"/>
          <w:sz w:val="24"/>
          <w:szCs w:val="24"/>
          <w:shd w:val="clear" w:color="auto" w:fill="FFFFFF"/>
        </w:rPr>
        <w:t>. 2020.</w:t>
      </w:r>
    </w:p>
    <w:p w14:paraId="3776AD58" w14:textId="159495DF" w:rsidR="00D00C7C" w:rsidRPr="00D00C7C" w:rsidRDefault="00D00C7C" w:rsidP="00D00C7C">
      <w:pPr>
        <w:spacing w:line="240" w:lineRule="auto"/>
        <w:rPr>
          <w:rFonts w:ascii="Arial" w:hAnsi="Arial" w:cs="Arial"/>
          <w:i/>
          <w:iCs/>
          <w:sz w:val="24"/>
          <w:szCs w:val="24"/>
        </w:rPr>
      </w:pPr>
      <w:r w:rsidRPr="00D00C7C">
        <w:rPr>
          <w:rFonts w:ascii="Arial" w:hAnsi="Arial" w:cs="Arial"/>
          <w:i/>
          <w:iCs/>
          <w:color w:val="39373A"/>
          <w:sz w:val="24"/>
          <w:szCs w:val="24"/>
          <w:shd w:val="clear" w:color="auto" w:fill="FFFFFF"/>
        </w:rPr>
        <w:t>De schrijver reist de Tilburgse journalist J. Kessels achterna naar Shanghai, waar deze de serveerster uit een Chinees restaurant in Tilburg probeert te veroveren.</w:t>
      </w:r>
    </w:p>
    <w:p w14:paraId="3FBC452C" w14:textId="0983B2F8" w:rsidR="00993186" w:rsidRPr="00993186" w:rsidRDefault="00993186" w:rsidP="00993186">
      <w:pPr>
        <w:spacing w:line="240" w:lineRule="auto"/>
        <w:rPr>
          <w:rFonts w:ascii="Arial" w:hAnsi="Arial" w:cs="Arial"/>
          <w:b/>
          <w:bCs/>
          <w:i/>
          <w:iCs/>
          <w:color w:val="222222"/>
          <w:sz w:val="24"/>
          <w:szCs w:val="24"/>
          <w:u w:val="single"/>
        </w:rPr>
      </w:pPr>
      <w:r w:rsidRPr="00993186">
        <w:rPr>
          <w:rFonts w:ascii="Arial" w:hAnsi="Arial" w:cs="Arial"/>
          <w:b/>
          <w:bCs/>
          <w:i/>
          <w:iCs/>
          <w:color w:val="222222"/>
          <w:sz w:val="24"/>
          <w:szCs w:val="24"/>
          <w:u w:val="single"/>
        </w:rPr>
        <w:lastRenderedPageBreak/>
        <w:t xml:space="preserve">Mariska </w:t>
      </w:r>
      <w:proofErr w:type="spellStart"/>
      <w:r w:rsidRPr="00993186">
        <w:rPr>
          <w:rFonts w:ascii="Arial" w:hAnsi="Arial" w:cs="Arial"/>
          <w:b/>
          <w:bCs/>
          <w:i/>
          <w:iCs/>
          <w:color w:val="222222"/>
          <w:sz w:val="24"/>
          <w:szCs w:val="24"/>
          <w:u w:val="single"/>
        </w:rPr>
        <w:t>Tjoe</w:t>
      </w:r>
      <w:r>
        <w:rPr>
          <w:rFonts w:ascii="Arial" w:hAnsi="Arial" w:cs="Arial"/>
          <w:b/>
          <w:bCs/>
          <w:i/>
          <w:iCs/>
          <w:color w:val="222222"/>
          <w:sz w:val="24"/>
          <w:szCs w:val="24"/>
          <w:u w:val="single"/>
        </w:rPr>
        <w:t>l</w:t>
      </w:r>
      <w:r w:rsidRPr="00993186">
        <w:rPr>
          <w:rFonts w:ascii="Arial" w:hAnsi="Arial" w:cs="Arial"/>
          <w:b/>
          <w:bCs/>
          <w:i/>
          <w:iCs/>
          <w:color w:val="222222"/>
          <w:sz w:val="24"/>
          <w:szCs w:val="24"/>
          <w:u w:val="single"/>
        </w:rPr>
        <w:t>ker</w:t>
      </w:r>
      <w:proofErr w:type="spellEnd"/>
      <w:r w:rsidR="00CA74BB">
        <w:rPr>
          <w:rFonts w:ascii="Arial" w:hAnsi="Arial" w:cs="Arial"/>
          <w:b/>
          <w:bCs/>
          <w:i/>
          <w:iCs/>
          <w:color w:val="222222"/>
          <w:sz w:val="24"/>
          <w:szCs w:val="24"/>
          <w:u w:val="single"/>
        </w:rPr>
        <w:t xml:space="preserve">                                                                                                                        </w:t>
      </w:r>
      <w:r w:rsidR="00CA74BB" w:rsidRPr="00CA74BB">
        <w:rPr>
          <w:rFonts w:ascii="Arial" w:hAnsi="Arial" w:cs="Arial"/>
          <w:i/>
          <w:iCs/>
          <w:color w:val="222222"/>
          <w:sz w:val="24"/>
          <w:szCs w:val="24"/>
        </w:rPr>
        <w:t>(1970)</w:t>
      </w:r>
    </w:p>
    <w:p w14:paraId="3B0D451F" w14:textId="6F44280C" w:rsidR="00993186" w:rsidRDefault="00CA74BB" w:rsidP="00993186">
      <w:pPr>
        <w:spacing w:line="240" w:lineRule="auto"/>
        <w:rPr>
          <w:rFonts w:ascii="Arial" w:hAnsi="Arial" w:cs="Arial"/>
          <w:b/>
          <w:bCs/>
          <w:color w:val="222222"/>
          <w:sz w:val="24"/>
          <w:szCs w:val="24"/>
        </w:rPr>
      </w:pPr>
      <w:r>
        <w:rPr>
          <w:rFonts w:ascii="Arial" w:hAnsi="Arial" w:cs="Arial"/>
          <w:color w:val="39373A"/>
          <w:sz w:val="24"/>
          <w:szCs w:val="24"/>
          <w:shd w:val="clear" w:color="auto" w:fill="FFFFFF"/>
        </w:rPr>
        <w:t xml:space="preserve">- Mariska </w:t>
      </w:r>
      <w:proofErr w:type="spellStart"/>
      <w:r w:rsidR="00993186" w:rsidRPr="00993186">
        <w:rPr>
          <w:rFonts w:ascii="Arial" w:hAnsi="Arial" w:cs="Arial"/>
          <w:color w:val="222222"/>
          <w:sz w:val="24"/>
          <w:szCs w:val="24"/>
        </w:rPr>
        <w:t>Tjoe</w:t>
      </w:r>
      <w:r w:rsidR="00993186">
        <w:rPr>
          <w:rFonts w:ascii="Arial" w:hAnsi="Arial" w:cs="Arial"/>
          <w:color w:val="222222"/>
          <w:sz w:val="24"/>
          <w:szCs w:val="24"/>
        </w:rPr>
        <w:t>l</w:t>
      </w:r>
      <w:r w:rsidR="00993186" w:rsidRPr="00993186">
        <w:rPr>
          <w:rFonts w:ascii="Arial" w:hAnsi="Arial" w:cs="Arial"/>
          <w:color w:val="222222"/>
          <w:sz w:val="24"/>
          <w:szCs w:val="24"/>
        </w:rPr>
        <w:t>ker</w:t>
      </w:r>
      <w:proofErr w:type="spellEnd"/>
      <w:r w:rsidR="00993186" w:rsidRPr="00993186">
        <w:rPr>
          <w:rFonts w:ascii="Arial" w:hAnsi="Arial" w:cs="Arial"/>
          <w:color w:val="222222"/>
          <w:sz w:val="24"/>
          <w:szCs w:val="24"/>
        </w:rPr>
        <w:t>,</w:t>
      </w:r>
      <w:r>
        <w:rPr>
          <w:rFonts w:ascii="Arial" w:hAnsi="Arial" w:cs="Arial"/>
          <w:color w:val="222222"/>
          <w:sz w:val="24"/>
          <w:szCs w:val="24"/>
        </w:rPr>
        <w:t xml:space="preserve"> </w:t>
      </w:r>
      <w:r w:rsidR="00993186" w:rsidRPr="00993186">
        <w:rPr>
          <w:rFonts w:ascii="Arial" w:hAnsi="Arial" w:cs="Arial"/>
          <w:b/>
          <w:bCs/>
          <w:color w:val="222222"/>
          <w:sz w:val="24"/>
          <w:szCs w:val="24"/>
        </w:rPr>
        <w:t>Stof tot zwijgen</w:t>
      </w:r>
      <w:r w:rsidR="00993186">
        <w:rPr>
          <w:rFonts w:ascii="Arial" w:hAnsi="Arial" w:cs="Arial"/>
          <w:b/>
          <w:bCs/>
          <w:color w:val="222222"/>
          <w:sz w:val="24"/>
          <w:szCs w:val="24"/>
        </w:rPr>
        <w:t xml:space="preserve">                                                                                       </w:t>
      </w:r>
      <w:r w:rsidRPr="00CA74BB">
        <w:rPr>
          <w:rFonts w:ascii="Arial" w:hAnsi="Arial" w:cs="Arial"/>
          <w:color w:val="222222"/>
          <w:sz w:val="24"/>
          <w:szCs w:val="24"/>
        </w:rPr>
        <w:t>Amsterdam:</w:t>
      </w:r>
      <w:r>
        <w:rPr>
          <w:rFonts w:ascii="Arial" w:hAnsi="Arial" w:cs="Arial"/>
          <w:b/>
          <w:bCs/>
          <w:color w:val="222222"/>
          <w:sz w:val="24"/>
          <w:szCs w:val="24"/>
        </w:rPr>
        <w:t xml:space="preserve"> </w:t>
      </w:r>
      <w:r w:rsidR="00993186" w:rsidRPr="00993186">
        <w:rPr>
          <w:rFonts w:ascii="Arial" w:hAnsi="Arial" w:cs="Arial"/>
          <w:color w:val="222222"/>
          <w:sz w:val="24"/>
          <w:szCs w:val="24"/>
        </w:rPr>
        <w:t>Alfabet</w:t>
      </w:r>
      <w:r>
        <w:rPr>
          <w:rFonts w:ascii="Arial" w:hAnsi="Arial" w:cs="Arial"/>
          <w:color w:val="222222"/>
          <w:sz w:val="24"/>
          <w:szCs w:val="24"/>
        </w:rPr>
        <w:t xml:space="preserve"> Uitgevers</w:t>
      </w:r>
      <w:r w:rsidR="00993186" w:rsidRPr="00993186">
        <w:rPr>
          <w:rFonts w:ascii="Arial" w:hAnsi="Arial" w:cs="Arial"/>
          <w:color w:val="222222"/>
          <w:sz w:val="24"/>
          <w:szCs w:val="24"/>
        </w:rPr>
        <w:t>. 2022. 320 blz.</w:t>
      </w:r>
      <w:r w:rsidR="00993186">
        <w:rPr>
          <w:rFonts w:ascii="Arial" w:hAnsi="Arial" w:cs="Arial"/>
          <w:b/>
          <w:bCs/>
          <w:color w:val="222222"/>
          <w:sz w:val="24"/>
          <w:szCs w:val="24"/>
        </w:rPr>
        <w:t xml:space="preserve"> </w:t>
      </w:r>
    </w:p>
    <w:p w14:paraId="1D410D82" w14:textId="7E0285EF" w:rsidR="00993186" w:rsidRPr="00993186" w:rsidRDefault="00993186" w:rsidP="00993186">
      <w:pPr>
        <w:spacing w:line="240" w:lineRule="auto"/>
        <w:rPr>
          <w:rFonts w:ascii="Arial" w:hAnsi="Arial" w:cs="Arial"/>
          <w:i/>
          <w:iCs/>
          <w:color w:val="222222"/>
          <w:sz w:val="24"/>
          <w:szCs w:val="24"/>
        </w:rPr>
      </w:pPr>
      <w:r>
        <w:rPr>
          <w:rFonts w:ascii="Arial" w:hAnsi="Arial" w:cs="Arial"/>
          <w:i/>
          <w:iCs/>
          <w:sz w:val="24"/>
          <w:szCs w:val="24"/>
        </w:rPr>
        <w:t>D</w:t>
      </w:r>
      <w:r w:rsidRPr="00993186">
        <w:rPr>
          <w:rFonts w:ascii="Arial" w:hAnsi="Arial" w:cs="Arial"/>
          <w:i/>
          <w:iCs/>
          <w:sz w:val="24"/>
          <w:szCs w:val="24"/>
        </w:rPr>
        <w:t xml:space="preserve">e werelden van de Joodse familie </w:t>
      </w:r>
      <w:proofErr w:type="spellStart"/>
      <w:r w:rsidRPr="00993186">
        <w:rPr>
          <w:rFonts w:ascii="Arial" w:hAnsi="Arial" w:cs="Arial"/>
          <w:i/>
          <w:iCs/>
          <w:sz w:val="24"/>
          <w:szCs w:val="24"/>
        </w:rPr>
        <w:t>Goedmoedt</w:t>
      </w:r>
      <w:proofErr w:type="spellEnd"/>
      <w:r w:rsidRPr="00993186">
        <w:rPr>
          <w:rFonts w:ascii="Arial" w:hAnsi="Arial" w:cs="Arial"/>
          <w:i/>
          <w:iCs/>
          <w:sz w:val="24"/>
          <w:szCs w:val="24"/>
        </w:rPr>
        <w:t xml:space="preserve"> en de arbeidersfamilie </w:t>
      </w:r>
      <w:proofErr w:type="spellStart"/>
      <w:r w:rsidRPr="00993186">
        <w:rPr>
          <w:rFonts w:ascii="Arial" w:hAnsi="Arial" w:cs="Arial"/>
          <w:i/>
          <w:iCs/>
          <w:sz w:val="24"/>
          <w:szCs w:val="24"/>
        </w:rPr>
        <w:t>Warrink</w:t>
      </w:r>
      <w:proofErr w:type="spellEnd"/>
      <w:r w:rsidRPr="00993186">
        <w:rPr>
          <w:rFonts w:ascii="Arial" w:hAnsi="Arial" w:cs="Arial"/>
          <w:i/>
          <w:iCs/>
          <w:sz w:val="24"/>
          <w:szCs w:val="24"/>
        </w:rPr>
        <w:t xml:space="preserve"> </w:t>
      </w:r>
      <w:r>
        <w:rPr>
          <w:rFonts w:ascii="Arial" w:hAnsi="Arial" w:cs="Arial"/>
          <w:i/>
          <w:iCs/>
          <w:sz w:val="24"/>
          <w:szCs w:val="24"/>
        </w:rPr>
        <w:t>in Enschedé</w:t>
      </w:r>
      <w:r w:rsidR="00CA74BB">
        <w:rPr>
          <w:rFonts w:ascii="Arial" w:hAnsi="Arial" w:cs="Arial"/>
          <w:i/>
          <w:iCs/>
          <w:sz w:val="24"/>
          <w:szCs w:val="24"/>
        </w:rPr>
        <w:t xml:space="preserve"> </w:t>
      </w:r>
      <w:r>
        <w:rPr>
          <w:rFonts w:ascii="Arial" w:hAnsi="Arial" w:cs="Arial"/>
          <w:i/>
          <w:iCs/>
          <w:sz w:val="24"/>
          <w:szCs w:val="24"/>
        </w:rPr>
        <w:t xml:space="preserve">komen </w:t>
      </w:r>
      <w:r w:rsidRPr="00993186">
        <w:rPr>
          <w:rFonts w:ascii="Arial" w:hAnsi="Arial" w:cs="Arial"/>
          <w:i/>
          <w:iCs/>
          <w:sz w:val="24"/>
          <w:szCs w:val="24"/>
        </w:rPr>
        <w:t xml:space="preserve">op indringende wijze tot leven. De leiding van de textielfabriek </w:t>
      </w:r>
      <w:r>
        <w:rPr>
          <w:rFonts w:ascii="Arial" w:hAnsi="Arial" w:cs="Arial"/>
          <w:i/>
          <w:iCs/>
          <w:sz w:val="24"/>
          <w:szCs w:val="24"/>
        </w:rPr>
        <w:t xml:space="preserve">van </w:t>
      </w:r>
      <w:proofErr w:type="spellStart"/>
      <w:r>
        <w:rPr>
          <w:rFonts w:ascii="Arial" w:hAnsi="Arial" w:cs="Arial"/>
          <w:i/>
          <w:iCs/>
          <w:sz w:val="24"/>
          <w:szCs w:val="24"/>
        </w:rPr>
        <w:t>Goedmoeth</w:t>
      </w:r>
      <w:proofErr w:type="spellEnd"/>
      <w:r>
        <w:rPr>
          <w:rFonts w:ascii="Arial" w:hAnsi="Arial" w:cs="Arial"/>
          <w:i/>
          <w:iCs/>
          <w:sz w:val="24"/>
          <w:szCs w:val="24"/>
        </w:rPr>
        <w:t xml:space="preserve"> </w:t>
      </w:r>
      <w:r w:rsidRPr="00993186">
        <w:rPr>
          <w:rFonts w:ascii="Arial" w:hAnsi="Arial" w:cs="Arial"/>
          <w:i/>
          <w:iCs/>
          <w:sz w:val="24"/>
          <w:szCs w:val="24"/>
        </w:rPr>
        <w:t>komt in handen van een Duitse bewindvoerder en in april 1942 krijgt de fabriek de opdracht om 569.355 Jodensterren te vervaardigen</w:t>
      </w:r>
      <w:r>
        <w:rPr>
          <w:rFonts w:ascii="Arial" w:hAnsi="Arial" w:cs="Arial"/>
          <w:i/>
          <w:iCs/>
          <w:sz w:val="24"/>
          <w:szCs w:val="24"/>
        </w:rPr>
        <w:t>.</w:t>
      </w:r>
    </w:p>
    <w:p w14:paraId="49FB7606" w14:textId="20D6044F" w:rsidR="00BD11F4" w:rsidRPr="00BD11F4" w:rsidRDefault="00BD11F4" w:rsidP="008F7285">
      <w:pPr>
        <w:spacing w:line="240" w:lineRule="auto"/>
        <w:rPr>
          <w:rFonts w:ascii="Arial" w:hAnsi="Arial" w:cs="Arial"/>
          <w:i/>
          <w:iCs/>
          <w:color w:val="39373A"/>
          <w:sz w:val="24"/>
          <w:szCs w:val="24"/>
          <w:u w:val="single"/>
          <w:shd w:val="clear" w:color="auto" w:fill="FFFFFF"/>
        </w:rPr>
      </w:pPr>
      <w:r w:rsidRPr="00BD11F4">
        <w:rPr>
          <w:rStyle w:val="creator"/>
          <w:rFonts w:ascii="Arial" w:hAnsi="Arial" w:cs="Arial"/>
          <w:b/>
          <w:bCs/>
          <w:i/>
          <w:iCs/>
          <w:color w:val="39373A"/>
          <w:sz w:val="24"/>
          <w:szCs w:val="24"/>
          <w:u w:val="single"/>
        </w:rPr>
        <w:t>Willem van Toorn</w:t>
      </w:r>
      <w:r>
        <w:rPr>
          <w:rStyle w:val="creator"/>
          <w:rFonts w:ascii="Arial" w:hAnsi="Arial" w:cs="Arial"/>
          <w:b/>
          <w:bCs/>
          <w:i/>
          <w:iCs/>
          <w:color w:val="39373A"/>
          <w:sz w:val="24"/>
          <w:szCs w:val="24"/>
          <w:u w:val="single"/>
        </w:rPr>
        <w:t xml:space="preserve">                                                                                                                        </w:t>
      </w:r>
      <w:r w:rsidRPr="00BD11F4">
        <w:rPr>
          <w:rStyle w:val="creator"/>
          <w:rFonts w:ascii="Arial" w:hAnsi="Arial" w:cs="Arial"/>
          <w:i/>
          <w:iCs/>
          <w:color w:val="39373A"/>
          <w:sz w:val="24"/>
          <w:szCs w:val="24"/>
        </w:rPr>
        <w:t>(1935)</w:t>
      </w:r>
    </w:p>
    <w:p w14:paraId="2719ED5E" w14:textId="7D2AAC51" w:rsidR="00CA6EE5" w:rsidRDefault="00BD11F4" w:rsidP="00CA6EE5">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BD11F4">
        <w:rPr>
          <w:rStyle w:val="creator"/>
          <w:rFonts w:ascii="Arial" w:hAnsi="Arial" w:cs="Arial"/>
          <w:b w:val="0"/>
          <w:bCs w:val="0"/>
          <w:color w:val="39373A"/>
          <w:sz w:val="24"/>
          <w:szCs w:val="24"/>
        </w:rPr>
        <w:t xml:space="preserve">Willem van Toorn, </w:t>
      </w:r>
      <w:hyperlink r:id="rId388" w:history="1">
        <w:r w:rsidRPr="00BD11F4">
          <w:rPr>
            <w:rStyle w:val="Hyperlink"/>
            <w:rFonts w:ascii="Arial" w:hAnsi="Arial" w:cs="Arial"/>
            <w:color w:val="39373A"/>
            <w:sz w:val="24"/>
            <w:szCs w:val="24"/>
            <w:u w:val="none"/>
          </w:rPr>
          <w:t>De neger</w:t>
        </w:r>
      </w:hyperlink>
      <w:r w:rsidR="00CA6EE5" w:rsidRPr="00CA6EE5">
        <w:rPr>
          <w:rFonts w:ascii="Arial" w:hAnsi="Arial" w:cs="Arial"/>
          <w:b w:val="0"/>
          <w:bCs w:val="0"/>
          <w:sz w:val="24"/>
          <w:szCs w:val="24"/>
        </w:rPr>
        <w:t xml:space="preserve"> </w:t>
      </w:r>
      <w:r w:rsidR="00CA6EE5">
        <w:rPr>
          <w:rFonts w:ascii="Arial" w:hAnsi="Arial" w:cs="Arial"/>
          <w:b w:val="0"/>
          <w:bCs w:val="0"/>
          <w:sz w:val="24"/>
          <w:szCs w:val="24"/>
        </w:rPr>
        <w:t xml:space="preserve">                                                                                          Verhalenbundel.</w:t>
      </w:r>
    </w:p>
    <w:p w14:paraId="69593125" w14:textId="77777777" w:rsidR="00BD11F4" w:rsidRDefault="00BD11F4" w:rsidP="00BD11F4">
      <w:pPr>
        <w:pStyle w:val="Kop3"/>
        <w:shd w:val="clear" w:color="auto" w:fill="FFFFFF"/>
        <w:spacing w:before="0" w:beforeAutospacing="0" w:after="0" w:afterAutospacing="0"/>
        <w:rPr>
          <w:rFonts w:ascii="Arial" w:hAnsi="Arial" w:cs="Arial"/>
          <w:b w:val="0"/>
          <w:bCs w:val="0"/>
          <w:sz w:val="24"/>
          <w:szCs w:val="24"/>
        </w:rPr>
      </w:pPr>
      <w:r w:rsidRPr="00BD11F4">
        <w:rPr>
          <w:rFonts w:ascii="Arial" w:hAnsi="Arial" w:cs="Arial"/>
          <w:b w:val="0"/>
          <w:bCs w:val="0"/>
          <w:sz w:val="24"/>
          <w:szCs w:val="24"/>
        </w:rPr>
        <w:t>Amsterdam: Querido. 1966. 171 blz.</w:t>
      </w:r>
      <w:r>
        <w:rPr>
          <w:rFonts w:ascii="Arial" w:hAnsi="Arial" w:cs="Arial"/>
          <w:b w:val="0"/>
          <w:bCs w:val="0"/>
          <w:sz w:val="24"/>
          <w:szCs w:val="24"/>
        </w:rPr>
        <w:t xml:space="preserve"> </w:t>
      </w:r>
    </w:p>
    <w:p w14:paraId="79EF838F" w14:textId="7496F1F8" w:rsidR="00274D78" w:rsidRDefault="00274D78" w:rsidP="00BD11F4">
      <w:pPr>
        <w:pStyle w:val="Kop3"/>
        <w:shd w:val="clear" w:color="auto" w:fill="FFFFFF"/>
        <w:spacing w:before="0" w:beforeAutospacing="0" w:after="0" w:afterAutospacing="0"/>
        <w:rPr>
          <w:rFonts w:ascii="Arial" w:hAnsi="Arial" w:cs="Arial"/>
          <w:b w:val="0"/>
          <w:bCs w:val="0"/>
          <w:sz w:val="24"/>
          <w:szCs w:val="24"/>
        </w:rPr>
      </w:pPr>
    </w:p>
    <w:p w14:paraId="5DCD9C05" w14:textId="31D8547A" w:rsidR="00274D78" w:rsidRDefault="00274D78" w:rsidP="00BD11F4">
      <w:pPr>
        <w:pStyle w:val="Kop3"/>
        <w:shd w:val="clear" w:color="auto" w:fill="FFFFFF"/>
        <w:spacing w:before="0" w:beforeAutospacing="0" w:after="0" w:afterAutospacing="0"/>
        <w:rPr>
          <w:rFonts w:ascii="Arial" w:hAnsi="Arial" w:cs="Arial"/>
          <w:b w:val="0"/>
          <w:bCs w:val="0"/>
          <w:i/>
          <w:iCs/>
          <w:sz w:val="24"/>
          <w:szCs w:val="24"/>
        </w:rPr>
      </w:pPr>
      <w:r w:rsidRPr="00274D78">
        <w:rPr>
          <w:rFonts w:ascii="Arial" w:hAnsi="Arial" w:cs="Arial"/>
          <w:b w:val="0"/>
          <w:bCs w:val="0"/>
          <w:i/>
          <w:iCs/>
          <w:sz w:val="24"/>
          <w:szCs w:val="24"/>
        </w:rPr>
        <w:t>Bundel met vier verhalen.</w:t>
      </w:r>
    </w:p>
    <w:p w14:paraId="63FBD235" w14:textId="77777777" w:rsidR="00DC6306" w:rsidRDefault="00DC6306" w:rsidP="00BD11F4">
      <w:pPr>
        <w:pStyle w:val="Kop3"/>
        <w:shd w:val="clear" w:color="auto" w:fill="FFFFFF"/>
        <w:spacing w:before="0" w:beforeAutospacing="0" w:after="0" w:afterAutospacing="0"/>
        <w:rPr>
          <w:rStyle w:val="by-comma"/>
          <w:rFonts w:ascii="Arial" w:hAnsi="Arial" w:cs="Arial"/>
          <w:color w:val="333333"/>
          <w:sz w:val="24"/>
          <w:szCs w:val="24"/>
        </w:rPr>
      </w:pPr>
    </w:p>
    <w:p w14:paraId="532D8FC2" w14:textId="5B444B29" w:rsidR="00DC6306" w:rsidRDefault="00AC6B4F" w:rsidP="00BD11F4">
      <w:pPr>
        <w:pStyle w:val="Kop3"/>
        <w:shd w:val="clear" w:color="auto" w:fill="FFFFFF"/>
        <w:spacing w:before="0" w:beforeAutospacing="0" w:after="0" w:afterAutospacing="0"/>
        <w:rPr>
          <w:rFonts w:ascii="Arial" w:hAnsi="Arial" w:cs="Arial"/>
          <w:b w:val="0"/>
          <w:bCs w:val="0"/>
          <w:sz w:val="24"/>
          <w:szCs w:val="24"/>
        </w:rPr>
      </w:pPr>
      <w:hyperlink r:id="rId389" w:history="1">
        <w:r w:rsidR="00DC6306" w:rsidRPr="00DC6306">
          <w:rPr>
            <w:rStyle w:val="Hyperlink"/>
            <w:rFonts w:ascii="Arial" w:hAnsi="Arial" w:cs="Arial"/>
            <w:i/>
            <w:iCs/>
            <w:color w:val="333333"/>
            <w:sz w:val="24"/>
            <w:szCs w:val="24"/>
          </w:rPr>
          <w:t>Vrouwkje Tuinman</w:t>
        </w:r>
      </w:hyperlink>
      <w:r w:rsidR="00DC6306">
        <w:rPr>
          <w:rStyle w:val="by-comma"/>
          <w:rFonts w:ascii="Arial" w:hAnsi="Arial" w:cs="Arial"/>
          <w:i/>
          <w:iCs/>
          <w:color w:val="333333"/>
          <w:sz w:val="24"/>
          <w:szCs w:val="24"/>
          <w:u w:val="single"/>
        </w:rPr>
        <w:t xml:space="preserve">                                                                                                                       </w:t>
      </w:r>
      <w:r w:rsidR="00DC6306" w:rsidRPr="00DC6306">
        <w:rPr>
          <w:rStyle w:val="by-comma"/>
          <w:rFonts w:ascii="Arial" w:hAnsi="Arial" w:cs="Arial"/>
          <w:b w:val="0"/>
          <w:bCs w:val="0"/>
          <w:i/>
          <w:iCs/>
          <w:color w:val="333333"/>
          <w:sz w:val="24"/>
          <w:szCs w:val="24"/>
        </w:rPr>
        <w:t>(1974)</w:t>
      </w:r>
      <w:r w:rsidR="00CB2AA6">
        <w:rPr>
          <w:rStyle w:val="by-comma"/>
          <w:rFonts w:ascii="Arial" w:hAnsi="Arial" w:cs="Arial"/>
          <w:b w:val="0"/>
          <w:bCs w:val="0"/>
          <w:i/>
          <w:iCs/>
          <w:color w:val="333333"/>
          <w:sz w:val="24"/>
          <w:szCs w:val="24"/>
        </w:rPr>
        <w:t xml:space="preserve">                                                                                                                                        </w:t>
      </w:r>
      <w:r w:rsidR="00CB2AA6" w:rsidRPr="0043262A">
        <w:rPr>
          <w:rStyle w:val="by-comma"/>
          <w:rFonts w:ascii="Arial" w:hAnsi="Arial" w:cs="Arial"/>
          <w:b w:val="0"/>
          <w:bCs w:val="0"/>
          <w:color w:val="333333"/>
          <w:sz w:val="24"/>
          <w:szCs w:val="24"/>
        </w:rPr>
        <w:t>Website:</w:t>
      </w:r>
      <w:r w:rsidR="00CB2AA6">
        <w:rPr>
          <w:rStyle w:val="by-comma"/>
          <w:rFonts w:ascii="Arial" w:hAnsi="Arial" w:cs="Arial"/>
          <w:b w:val="0"/>
          <w:bCs w:val="0"/>
          <w:i/>
          <w:iCs/>
          <w:color w:val="333333"/>
          <w:sz w:val="24"/>
          <w:szCs w:val="24"/>
        </w:rPr>
        <w:t xml:space="preserve"> </w:t>
      </w:r>
      <w:hyperlink r:id="rId390" w:history="1">
        <w:r w:rsidR="00CB2AA6" w:rsidRPr="00814887">
          <w:rPr>
            <w:rStyle w:val="Hyperlink"/>
            <w:rFonts w:ascii="Arial" w:hAnsi="Arial" w:cs="Arial"/>
            <w:b w:val="0"/>
            <w:bCs w:val="0"/>
            <w:i/>
            <w:iCs/>
            <w:sz w:val="24"/>
            <w:szCs w:val="24"/>
          </w:rPr>
          <w:t>www.</w:t>
        </w:r>
        <w:r w:rsidR="00CB2AA6" w:rsidRPr="00814887">
          <w:rPr>
            <w:rStyle w:val="Hyperlink"/>
            <w:rFonts w:ascii="Arial" w:hAnsi="Arial" w:cs="Arial"/>
            <w:b w:val="0"/>
            <w:bCs w:val="0"/>
            <w:sz w:val="24"/>
            <w:szCs w:val="24"/>
          </w:rPr>
          <w:t>vrouwkje.com</w:t>
        </w:r>
      </w:hyperlink>
    </w:p>
    <w:p w14:paraId="4E06A2A7" w14:textId="77777777" w:rsidR="00BD11F4" w:rsidRPr="00BD11F4" w:rsidRDefault="00BD11F4" w:rsidP="00BD11F4">
      <w:pPr>
        <w:pStyle w:val="Kop3"/>
        <w:shd w:val="clear" w:color="auto" w:fill="FFFFFF"/>
        <w:spacing w:before="0" w:beforeAutospacing="0" w:after="0" w:afterAutospacing="0"/>
        <w:rPr>
          <w:rFonts w:ascii="Arial" w:hAnsi="Arial" w:cs="Arial"/>
          <w:b w:val="0"/>
          <w:bCs w:val="0"/>
          <w:color w:val="39373A"/>
          <w:sz w:val="24"/>
          <w:szCs w:val="24"/>
        </w:rPr>
      </w:pPr>
    </w:p>
    <w:p w14:paraId="48A3B873" w14:textId="30B0186F" w:rsidR="00DC6306" w:rsidRDefault="00DC6306" w:rsidP="00DC6306">
      <w:pPr>
        <w:shd w:val="clear" w:color="auto" w:fill="FFFFFF"/>
        <w:rPr>
          <w:rStyle w:val="by-comma"/>
          <w:rFonts w:ascii="Arial" w:hAnsi="Arial" w:cs="Arial"/>
          <w:color w:val="333333"/>
          <w:sz w:val="24"/>
          <w:szCs w:val="24"/>
        </w:rPr>
      </w:pPr>
      <w:r>
        <w:rPr>
          <w:rStyle w:val="creator"/>
          <w:rFonts w:ascii="Arial" w:hAnsi="Arial" w:cs="Arial"/>
          <w:color w:val="39373A"/>
          <w:sz w:val="24"/>
          <w:szCs w:val="24"/>
        </w:rPr>
        <w:t xml:space="preserve">- </w:t>
      </w:r>
      <w:hyperlink r:id="rId391" w:history="1">
        <w:proofErr w:type="spellStart"/>
        <w:r w:rsidRPr="00DC6306">
          <w:rPr>
            <w:rStyle w:val="Hyperlink"/>
            <w:rFonts w:ascii="Arial" w:hAnsi="Arial" w:cs="Arial"/>
            <w:color w:val="333333"/>
            <w:sz w:val="24"/>
            <w:szCs w:val="24"/>
            <w:u w:val="none"/>
          </w:rPr>
          <w:t>Vrouwkje</w:t>
        </w:r>
        <w:proofErr w:type="spellEnd"/>
        <w:r w:rsidRPr="00DC6306">
          <w:rPr>
            <w:rStyle w:val="Hyperlink"/>
            <w:rFonts w:ascii="Arial" w:hAnsi="Arial" w:cs="Arial"/>
            <w:color w:val="333333"/>
            <w:sz w:val="24"/>
            <w:szCs w:val="24"/>
            <w:u w:val="none"/>
          </w:rPr>
          <w:t xml:space="preserve"> Tuinman</w:t>
        </w:r>
      </w:hyperlink>
      <w:r>
        <w:rPr>
          <w:rStyle w:val="by-comma"/>
          <w:rFonts w:ascii="Arial" w:hAnsi="Arial" w:cs="Arial"/>
          <w:color w:val="333333"/>
          <w:sz w:val="24"/>
          <w:szCs w:val="24"/>
        </w:rPr>
        <w:t xml:space="preserve">, </w:t>
      </w:r>
      <w:r w:rsidRPr="00DC6306">
        <w:rPr>
          <w:rStyle w:val="by-comma"/>
          <w:rFonts w:ascii="Arial" w:hAnsi="Arial" w:cs="Arial"/>
          <w:b/>
          <w:bCs/>
          <w:color w:val="333333"/>
          <w:sz w:val="24"/>
          <w:szCs w:val="24"/>
        </w:rPr>
        <w:t>Buurvrouw</w:t>
      </w:r>
      <w:r>
        <w:rPr>
          <w:rStyle w:val="by-comma"/>
          <w:rFonts w:ascii="Arial" w:hAnsi="Arial" w:cs="Arial"/>
          <w:b/>
          <w:bCs/>
          <w:color w:val="333333"/>
          <w:sz w:val="24"/>
          <w:szCs w:val="24"/>
        </w:rPr>
        <w:t xml:space="preserve">                                                                                 </w:t>
      </w:r>
      <w:r w:rsidRPr="00DC6306">
        <w:rPr>
          <w:rStyle w:val="by-comma"/>
          <w:rFonts w:ascii="Arial" w:hAnsi="Arial" w:cs="Arial"/>
          <w:color w:val="333333"/>
          <w:sz w:val="24"/>
          <w:szCs w:val="24"/>
        </w:rPr>
        <w:t xml:space="preserve">Amsterdam: Nijgh &amp; Van </w:t>
      </w:r>
      <w:proofErr w:type="spellStart"/>
      <w:r w:rsidRPr="00DC6306">
        <w:rPr>
          <w:rStyle w:val="by-comma"/>
          <w:rFonts w:ascii="Arial" w:hAnsi="Arial" w:cs="Arial"/>
          <w:color w:val="333333"/>
          <w:sz w:val="24"/>
          <w:szCs w:val="24"/>
        </w:rPr>
        <w:t>Ditmar</w:t>
      </w:r>
      <w:proofErr w:type="spellEnd"/>
      <w:r w:rsidRPr="00DC6306">
        <w:rPr>
          <w:rStyle w:val="by-comma"/>
          <w:rFonts w:ascii="Arial" w:hAnsi="Arial" w:cs="Arial"/>
          <w:color w:val="333333"/>
          <w:sz w:val="24"/>
          <w:szCs w:val="24"/>
        </w:rPr>
        <w:t>. 2008.</w:t>
      </w:r>
      <w:r w:rsidR="00465DB4">
        <w:rPr>
          <w:rStyle w:val="by-comma"/>
          <w:rFonts w:ascii="Arial" w:hAnsi="Arial" w:cs="Arial"/>
          <w:color w:val="333333"/>
          <w:sz w:val="24"/>
          <w:szCs w:val="24"/>
        </w:rPr>
        <w:t xml:space="preserve"> 158 blz.</w:t>
      </w:r>
    </w:p>
    <w:p w14:paraId="6EA62D0B" w14:textId="133ED690" w:rsidR="00465DB4" w:rsidRPr="00465DB4" w:rsidRDefault="00465DB4" w:rsidP="00DC6306">
      <w:pPr>
        <w:shd w:val="clear" w:color="auto" w:fill="FFFFFF"/>
        <w:rPr>
          <w:rStyle w:val="by-comma"/>
          <w:rFonts w:ascii="Arial" w:hAnsi="Arial" w:cs="Arial"/>
          <w:color w:val="333333"/>
          <w:sz w:val="24"/>
          <w:szCs w:val="24"/>
        </w:rPr>
      </w:pPr>
      <w:r w:rsidRPr="00465DB4">
        <w:rPr>
          <w:rFonts w:ascii="Arial" w:hAnsi="Arial" w:cs="Arial"/>
          <w:color w:val="39373A"/>
          <w:sz w:val="24"/>
          <w:szCs w:val="24"/>
          <w:shd w:val="clear" w:color="auto" w:fill="FFFFFF"/>
        </w:rPr>
        <w:t>--</w:t>
      </w:r>
      <w:r>
        <w:rPr>
          <w:rFonts w:ascii="Arial" w:hAnsi="Arial" w:cs="Arial"/>
          <w:color w:val="39373A"/>
          <w:sz w:val="24"/>
          <w:szCs w:val="24"/>
          <w:shd w:val="clear" w:color="auto" w:fill="FFFFFF"/>
        </w:rPr>
        <w:t>-</w:t>
      </w:r>
      <w:r w:rsidRPr="00465DB4">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D</w:t>
      </w:r>
      <w:r w:rsidRPr="00465DB4">
        <w:rPr>
          <w:rFonts w:ascii="Arial" w:hAnsi="Arial" w:cs="Arial"/>
          <w:color w:val="39373A"/>
          <w:sz w:val="24"/>
          <w:szCs w:val="24"/>
          <w:shd w:val="clear" w:color="auto" w:fill="FFFFFF"/>
        </w:rPr>
        <w:t xml:space="preserve">aisy streaming audio (04 uur, 12 minuten). 2009. </w:t>
      </w:r>
      <w:proofErr w:type="spellStart"/>
      <w:r w:rsidRPr="00465DB4">
        <w:rPr>
          <w:rFonts w:ascii="Arial" w:hAnsi="Arial" w:cs="Arial"/>
          <w:color w:val="39373A"/>
          <w:sz w:val="24"/>
          <w:szCs w:val="24"/>
          <w:shd w:val="clear" w:color="auto" w:fill="FFFFFF"/>
        </w:rPr>
        <w:t>Dedicon</w:t>
      </w:r>
      <w:proofErr w:type="spellEnd"/>
      <w:r w:rsidRPr="00465DB4">
        <w:rPr>
          <w:rFonts w:ascii="Arial" w:hAnsi="Arial" w:cs="Arial"/>
          <w:color w:val="39373A"/>
          <w:sz w:val="24"/>
          <w:szCs w:val="24"/>
          <w:shd w:val="clear" w:color="auto" w:fill="FFFFFF"/>
        </w:rPr>
        <w:t xml:space="preserve">, Grave. </w:t>
      </w:r>
      <w:r>
        <w:rPr>
          <w:rFonts w:ascii="Arial" w:hAnsi="Arial" w:cs="Arial"/>
          <w:color w:val="39373A"/>
          <w:sz w:val="24"/>
          <w:szCs w:val="24"/>
          <w:shd w:val="clear" w:color="auto" w:fill="FFFFFF"/>
        </w:rPr>
        <w:t xml:space="preserve">                                                 --- Vert. in Duits. (2010).</w:t>
      </w:r>
    </w:p>
    <w:p w14:paraId="3D6FBD48" w14:textId="12F6CFB1" w:rsidR="00DC6306" w:rsidRPr="0065343D" w:rsidRDefault="0065343D" w:rsidP="00DC6306">
      <w:pPr>
        <w:shd w:val="clear" w:color="auto" w:fill="FFFFFF"/>
        <w:rPr>
          <w:rFonts w:ascii="Arial" w:hAnsi="Arial" w:cs="Arial"/>
          <w:i/>
          <w:iCs/>
          <w:color w:val="333333"/>
          <w:sz w:val="24"/>
          <w:szCs w:val="24"/>
        </w:rPr>
      </w:pPr>
      <w:r w:rsidRPr="0065343D">
        <w:rPr>
          <w:rStyle w:val="by-comma"/>
          <w:rFonts w:ascii="Arial" w:hAnsi="Arial" w:cs="Arial"/>
          <w:i/>
          <w:iCs/>
          <w:color w:val="333333"/>
          <w:sz w:val="24"/>
          <w:szCs w:val="24"/>
        </w:rPr>
        <w:t>Over leven in een multiculturele flat.</w:t>
      </w:r>
    </w:p>
    <w:p w14:paraId="132015DA" w14:textId="2AD10A8E" w:rsidR="00D26AA1" w:rsidRDefault="00D26AA1" w:rsidP="005C7B28">
      <w:pPr>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Joris </w:t>
      </w:r>
      <w:proofErr w:type="spellStart"/>
      <w:r>
        <w:rPr>
          <w:rStyle w:val="creator"/>
          <w:rFonts w:ascii="Arial" w:hAnsi="Arial" w:cs="Arial"/>
          <w:b/>
          <w:bCs/>
          <w:i/>
          <w:iCs/>
          <w:color w:val="39373A"/>
          <w:sz w:val="24"/>
          <w:szCs w:val="24"/>
          <w:u w:val="single"/>
        </w:rPr>
        <w:t>Tulkens</w:t>
      </w:r>
      <w:proofErr w:type="spellEnd"/>
      <w:r>
        <w:rPr>
          <w:rStyle w:val="creator"/>
          <w:rFonts w:ascii="Arial" w:hAnsi="Arial" w:cs="Arial"/>
          <w:b/>
          <w:bCs/>
          <w:i/>
          <w:iCs/>
          <w:color w:val="39373A"/>
          <w:sz w:val="24"/>
          <w:szCs w:val="24"/>
          <w:u w:val="single"/>
        </w:rPr>
        <w:t xml:space="preserve">                                                                                                                           </w:t>
      </w:r>
      <w:r w:rsidRPr="00010F03">
        <w:rPr>
          <w:rStyle w:val="creator"/>
          <w:rFonts w:ascii="Arial" w:hAnsi="Arial" w:cs="Arial"/>
          <w:i/>
          <w:iCs/>
          <w:color w:val="39373A"/>
          <w:sz w:val="24"/>
          <w:szCs w:val="24"/>
        </w:rPr>
        <w:t>(1944)</w:t>
      </w:r>
      <w:r w:rsidR="0043262A">
        <w:rPr>
          <w:rStyle w:val="creator"/>
          <w:rFonts w:ascii="Arial" w:hAnsi="Arial" w:cs="Arial"/>
          <w:i/>
          <w:iCs/>
          <w:color w:val="39373A"/>
          <w:sz w:val="24"/>
          <w:szCs w:val="24"/>
        </w:rPr>
        <w:t xml:space="preserve">                                                                                                                                   </w:t>
      </w:r>
      <w:r w:rsidR="0043262A" w:rsidRPr="0043262A">
        <w:rPr>
          <w:rStyle w:val="creator"/>
          <w:rFonts w:ascii="Arial" w:hAnsi="Arial" w:cs="Arial"/>
          <w:color w:val="39373A"/>
          <w:sz w:val="24"/>
          <w:szCs w:val="24"/>
        </w:rPr>
        <w:t>Website</w:t>
      </w:r>
      <w:r w:rsidR="0043262A">
        <w:rPr>
          <w:rStyle w:val="creator"/>
          <w:rFonts w:ascii="Arial" w:hAnsi="Arial" w:cs="Arial"/>
          <w:i/>
          <w:iCs/>
          <w:color w:val="39373A"/>
          <w:sz w:val="24"/>
          <w:szCs w:val="24"/>
        </w:rPr>
        <w:t xml:space="preserve">: </w:t>
      </w:r>
      <w:hyperlink r:id="rId392" w:history="1">
        <w:proofErr w:type="spellStart"/>
        <w:r w:rsidR="0043262A" w:rsidRPr="0043262A">
          <w:rPr>
            <w:rStyle w:val="Hyperlink"/>
            <w:rFonts w:ascii="Arial" w:hAnsi="Arial" w:cs="Arial"/>
            <w:sz w:val="24"/>
            <w:szCs w:val="24"/>
          </w:rPr>
          <w:t>Tulkens</w:t>
        </w:r>
        <w:proofErr w:type="spellEnd"/>
        <w:r w:rsidR="0043262A" w:rsidRPr="0043262A">
          <w:rPr>
            <w:rStyle w:val="Hyperlink"/>
            <w:rFonts w:ascii="Arial" w:hAnsi="Arial" w:cs="Arial"/>
            <w:sz w:val="24"/>
            <w:szCs w:val="24"/>
          </w:rPr>
          <w:t xml:space="preserve"> Joris – </w:t>
        </w:r>
        <w:proofErr w:type="spellStart"/>
        <w:r w:rsidR="0043262A" w:rsidRPr="0043262A">
          <w:rPr>
            <w:rStyle w:val="Hyperlink"/>
            <w:rFonts w:ascii="Arial" w:hAnsi="Arial" w:cs="Arial"/>
            <w:sz w:val="24"/>
            <w:szCs w:val="24"/>
          </w:rPr>
          <w:t>Schrijversgewijs</w:t>
        </w:r>
        <w:proofErr w:type="spellEnd"/>
      </w:hyperlink>
    </w:p>
    <w:p w14:paraId="6B6D0258" w14:textId="264974CC" w:rsidR="00D26AA1" w:rsidRPr="00D26AA1" w:rsidRDefault="00D26AA1" w:rsidP="00D26AA1">
      <w:pPr>
        <w:rPr>
          <w:rFonts w:ascii="Arial" w:hAnsi="Arial" w:cs="Arial"/>
          <w:b/>
          <w:bCs/>
          <w:i/>
          <w:iCs/>
          <w:color w:val="523325"/>
          <w:sz w:val="24"/>
          <w:szCs w:val="24"/>
        </w:rPr>
      </w:pPr>
      <w:r>
        <w:rPr>
          <w:rStyle w:val="creator"/>
          <w:rFonts w:ascii="Arial" w:hAnsi="Arial" w:cs="Arial"/>
          <w:color w:val="39373A"/>
          <w:sz w:val="24"/>
          <w:szCs w:val="24"/>
        </w:rPr>
        <w:t xml:space="preserve">- </w:t>
      </w:r>
      <w:r w:rsidRPr="00D26AA1">
        <w:rPr>
          <w:rStyle w:val="Nadruk"/>
          <w:rFonts w:ascii="Arial" w:hAnsi="Arial" w:cs="Arial"/>
          <w:i w:val="0"/>
          <w:iCs w:val="0"/>
          <w:color w:val="523325"/>
          <w:sz w:val="24"/>
          <w:szCs w:val="24"/>
        </w:rPr>
        <w:t xml:space="preserve">Joris </w:t>
      </w:r>
      <w:proofErr w:type="spellStart"/>
      <w:r w:rsidRPr="00D26AA1">
        <w:rPr>
          <w:rStyle w:val="Nadruk"/>
          <w:rFonts w:ascii="Arial" w:hAnsi="Arial" w:cs="Arial"/>
          <w:i w:val="0"/>
          <w:iCs w:val="0"/>
          <w:color w:val="523325"/>
          <w:sz w:val="24"/>
          <w:szCs w:val="24"/>
        </w:rPr>
        <w:t>Tulkens</w:t>
      </w:r>
      <w:proofErr w:type="spellEnd"/>
      <w:r w:rsidRPr="00D26AA1">
        <w:rPr>
          <w:rStyle w:val="Nadruk"/>
          <w:rFonts w:ascii="Arial" w:hAnsi="Arial" w:cs="Arial"/>
          <w:i w:val="0"/>
          <w:iCs w:val="0"/>
          <w:color w:val="523325"/>
          <w:sz w:val="24"/>
          <w:szCs w:val="24"/>
        </w:rPr>
        <w:t>,</w:t>
      </w:r>
      <w:r>
        <w:rPr>
          <w:rStyle w:val="Nadruk"/>
          <w:rFonts w:ascii="Arial" w:hAnsi="Arial" w:cs="Arial"/>
          <w:b/>
          <w:bCs/>
          <w:i w:val="0"/>
          <w:iCs w:val="0"/>
          <w:color w:val="523325"/>
          <w:sz w:val="24"/>
          <w:szCs w:val="24"/>
        </w:rPr>
        <w:t xml:space="preserve"> </w:t>
      </w:r>
      <w:r w:rsidRPr="00D26AA1">
        <w:rPr>
          <w:rStyle w:val="Nadruk"/>
          <w:rFonts w:ascii="Arial" w:hAnsi="Arial" w:cs="Arial"/>
          <w:b/>
          <w:bCs/>
          <w:i w:val="0"/>
          <w:iCs w:val="0"/>
          <w:color w:val="523325"/>
          <w:sz w:val="24"/>
          <w:szCs w:val="24"/>
        </w:rPr>
        <w:t xml:space="preserve">In de ban van </w:t>
      </w:r>
      <w:r>
        <w:rPr>
          <w:rStyle w:val="Nadruk"/>
          <w:rFonts w:ascii="Arial" w:hAnsi="Arial" w:cs="Arial"/>
          <w:b/>
          <w:bCs/>
          <w:i w:val="0"/>
          <w:iCs w:val="0"/>
          <w:color w:val="523325"/>
          <w:sz w:val="24"/>
          <w:szCs w:val="24"/>
        </w:rPr>
        <w:t xml:space="preserve">Mohammed                                                                           </w:t>
      </w:r>
      <w:r w:rsidR="00010F03" w:rsidRPr="00010F03">
        <w:rPr>
          <w:rStyle w:val="Nadruk"/>
          <w:rFonts w:ascii="Arial" w:hAnsi="Arial" w:cs="Arial"/>
          <w:i w:val="0"/>
          <w:iCs w:val="0"/>
          <w:color w:val="523325"/>
          <w:sz w:val="24"/>
          <w:szCs w:val="24"/>
        </w:rPr>
        <w:t>Antwerpen:</w:t>
      </w:r>
      <w:r w:rsidR="00010F03">
        <w:rPr>
          <w:rStyle w:val="Nadruk"/>
          <w:rFonts w:ascii="Arial" w:hAnsi="Arial" w:cs="Arial"/>
          <w:b/>
          <w:bCs/>
          <w:i w:val="0"/>
          <w:iCs w:val="0"/>
          <w:color w:val="523325"/>
          <w:sz w:val="24"/>
          <w:szCs w:val="24"/>
        </w:rPr>
        <w:t xml:space="preserve"> </w:t>
      </w:r>
      <w:proofErr w:type="spellStart"/>
      <w:r w:rsidRPr="00D26AA1">
        <w:rPr>
          <w:rFonts w:ascii="Arial" w:hAnsi="Arial" w:cs="Arial"/>
          <w:color w:val="523325"/>
          <w:sz w:val="24"/>
          <w:szCs w:val="24"/>
        </w:rPr>
        <w:t>Manteau</w:t>
      </w:r>
      <w:proofErr w:type="spellEnd"/>
      <w:r w:rsidRPr="00D26AA1">
        <w:rPr>
          <w:rFonts w:ascii="Arial" w:hAnsi="Arial" w:cs="Arial"/>
          <w:color w:val="523325"/>
          <w:sz w:val="24"/>
          <w:szCs w:val="24"/>
        </w:rPr>
        <w:t>, 1993</w:t>
      </w:r>
      <w:r w:rsidR="00010F03">
        <w:rPr>
          <w:rFonts w:ascii="Arial" w:hAnsi="Arial" w:cs="Arial"/>
          <w:color w:val="523325"/>
          <w:sz w:val="24"/>
          <w:szCs w:val="24"/>
        </w:rPr>
        <w:t>. 263 blz.</w:t>
      </w:r>
    </w:p>
    <w:p w14:paraId="669AAA8A" w14:textId="6B128F59" w:rsidR="00D26AA1" w:rsidRDefault="00D26AA1" w:rsidP="00D26AA1">
      <w:pPr>
        <w:spacing w:line="240" w:lineRule="auto"/>
        <w:rPr>
          <w:rFonts w:ascii="Arial" w:hAnsi="Arial" w:cs="Arial"/>
          <w:color w:val="523325"/>
          <w:sz w:val="24"/>
          <w:szCs w:val="24"/>
        </w:rPr>
      </w:pPr>
      <w:r w:rsidRPr="00D26AA1">
        <w:rPr>
          <w:rFonts w:ascii="Arial" w:hAnsi="Arial" w:cs="Arial"/>
          <w:i/>
          <w:iCs/>
          <w:color w:val="523325"/>
          <w:sz w:val="24"/>
          <w:szCs w:val="24"/>
        </w:rPr>
        <w:t xml:space="preserve">Historische roman over het leven van de humanist en theoloog, </w:t>
      </w:r>
      <w:proofErr w:type="spellStart"/>
      <w:r w:rsidRPr="00D26AA1">
        <w:rPr>
          <w:rFonts w:ascii="Arial" w:hAnsi="Arial" w:cs="Arial"/>
          <w:i/>
          <w:iCs/>
          <w:color w:val="523325"/>
          <w:sz w:val="24"/>
          <w:szCs w:val="24"/>
        </w:rPr>
        <w:t>Nicolaes</w:t>
      </w:r>
      <w:proofErr w:type="spellEnd"/>
      <w:r w:rsidRPr="00D26AA1">
        <w:rPr>
          <w:rFonts w:ascii="Arial" w:hAnsi="Arial" w:cs="Arial"/>
          <w:i/>
          <w:iCs/>
          <w:color w:val="523325"/>
          <w:sz w:val="24"/>
          <w:szCs w:val="24"/>
        </w:rPr>
        <w:t xml:space="preserve"> </w:t>
      </w:r>
      <w:proofErr w:type="spellStart"/>
      <w:r w:rsidRPr="00D26AA1">
        <w:rPr>
          <w:rFonts w:ascii="Arial" w:hAnsi="Arial" w:cs="Arial"/>
          <w:i/>
          <w:iCs/>
          <w:color w:val="523325"/>
          <w:sz w:val="24"/>
          <w:szCs w:val="24"/>
        </w:rPr>
        <w:t>Cleynaerts</w:t>
      </w:r>
      <w:proofErr w:type="spellEnd"/>
      <w:r w:rsidR="00010F03">
        <w:rPr>
          <w:rFonts w:ascii="Arial" w:hAnsi="Arial" w:cs="Arial"/>
          <w:i/>
          <w:iCs/>
          <w:color w:val="523325"/>
          <w:sz w:val="24"/>
          <w:szCs w:val="24"/>
        </w:rPr>
        <w:t xml:space="preserve"> </w:t>
      </w:r>
      <w:r w:rsidR="00010F03" w:rsidRPr="00010F03">
        <w:rPr>
          <w:rFonts w:ascii="Arial" w:hAnsi="Arial" w:cs="Arial"/>
          <w:i/>
          <w:iCs/>
          <w:color w:val="39373A"/>
          <w:sz w:val="24"/>
          <w:szCs w:val="24"/>
          <w:shd w:val="clear" w:color="auto" w:fill="FFFFFF"/>
        </w:rPr>
        <w:t>(1493-1542)</w:t>
      </w:r>
      <w:r w:rsidRPr="00010F03">
        <w:rPr>
          <w:rFonts w:ascii="Arial" w:hAnsi="Arial" w:cs="Arial"/>
          <w:i/>
          <w:iCs/>
          <w:color w:val="523325"/>
          <w:sz w:val="24"/>
          <w:szCs w:val="24"/>
        </w:rPr>
        <w:t>,</w:t>
      </w:r>
      <w:r w:rsidRPr="00D26AA1">
        <w:rPr>
          <w:rFonts w:ascii="Arial" w:hAnsi="Arial" w:cs="Arial"/>
          <w:i/>
          <w:iCs/>
          <w:color w:val="523325"/>
          <w:sz w:val="24"/>
          <w:szCs w:val="24"/>
        </w:rPr>
        <w:t xml:space="preserve"> de man die naar Spanje trok om Arabisch te leren. Na een vijfjarig verblijf aan het Portugese hof ging hij in Fez tussen de moslims leven om met hen een vreedzame dialoog tot stand te brengen. Terug in Europa werd hij door de katholieke gezagsdragers uitgesloten. Hij stierf vereenzaamd in het </w:t>
      </w:r>
      <w:proofErr w:type="spellStart"/>
      <w:r w:rsidRPr="00D26AA1">
        <w:rPr>
          <w:rFonts w:ascii="Arial" w:hAnsi="Arial" w:cs="Arial"/>
          <w:i/>
          <w:iCs/>
          <w:color w:val="523325"/>
          <w:sz w:val="24"/>
          <w:szCs w:val="24"/>
        </w:rPr>
        <w:t>Alhambra</w:t>
      </w:r>
      <w:proofErr w:type="spellEnd"/>
      <w:r w:rsidRPr="00D26AA1">
        <w:rPr>
          <w:rFonts w:ascii="Arial" w:hAnsi="Arial" w:cs="Arial"/>
          <w:color w:val="523325"/>
          <w:sz w:val="24"/>
          <w:szCs w:val="24"/>
        </w:rPr>
        <w:t>.</w:t>
      </w:r>
    </w:p>
    <w:p w14:paraId="64811349" w14:textId="3947944D" w:rsidR="00010F03" w:rsidRPr="00010F03" w:rsidRDefault="00010F03" w:rsidP="00010F03">
      <w:pPr>
        <w:pStyle w:val="Kop3"/>
        <w:shd w:val="clear" w:color="auto" w:fill="FFFFFF"/>
        <w:spacing w:before="0" w:beforeAutospacing="0" w:after="0" w:afterAutospacing="0"/>
        <w:rPr>
          <w:rFonts w:ascii="Arial" w:hAnsi="Arial" w:cs="Arial"/>
          <w:b w:val="0"/>
          <w:bCs w:val="0"/>
          <w:color w:val="39373A"/>
          <w:sz w:val="24"/>
          <w:szCs w:val="24"/>
        </w:rPr>
      </w:pPr>
      <w:r w:rsidRPr="00010F03">
        <w:rPr>
          <w:rStyle w:val="creator"/>
          <w:rFonts w:ascii="Arial" w:hAnsi="Arial" w:cs="Arial"/>
          <w:b w:val="0"/>
          <w:bCs w:val="0"/>
          <w:color w:val="39373A"/>
          <w:sz w:val="24"/>
          <w:szCs w:val="24"/>
        </w:rPr>
        <w:t xml:space="preserve">- Joris </w:t>
      </w:r>
      <w:proofErr w:type="spellStart"/>
      <w:r w:rsidRPr="00010F03">
        <w:rPr>
          <w:rStyle w:val="creator"/>
          <w:rFonts w:ascii="Arial" w:hAnsi="Arial" w:cs="Arial"/>
          <w:b w:val="0"/>
          <w:bCs w:val="0"/>
          <w:color w:val="39373A"/>
          <w:sz w:val="24"/>
          <w:szCs w:val="24"/>
        </w:rPr>
        <w:t>Tulkens</w:t>
      </w:r>
      <w:proofErr w:type="spellEnd"/>
      <w:r w:rsidRPr="00010F03">
        <w:rPr>
          <w:rStyle w:val="creator"/>
          <w:rFonts w:ascii="Arial" w:hAnsi="Arial" w:cs="Arial"/>
          <w:b w:val="0"/>
          <w:bCs w:val="0"/>
          <w:color w:val="39373A"/>
          <w:sz w:val="24"/>
          <w:szCs w:val="24"/>
        </w:rPr>
        <w:t>,</w:t>
      </w:r>
      <w:r>
        <w:rPr>
          <w:rStyle w:val="creator"/>
          <w:rFonts w:ascii="Arial" w:hAnsi="Arial" w:cs="Arial"/>
          <w:b w:val="0"/>
          <w:bCs w:val="0"/>
          <w:color w:val="39373A"/>
          <w:sz w:val="24"/>
          <w:szCs w:val="24"/>
        </w:rPr>
        <w:t xml:space="preserve"> </w:t>
      </w:r>
      <w:hyperlink r:id="rId393" w:history="1">
        <w:r w:rsidRPr="00010F03">
          <w:rPr>
            <w:rStyle w:val="Hyperlink"/>
            <w:rFonts w:ascii="Arial" w:hAnsi="Arial" w:cs="Arial"/>
            <w:color w:val="39373A"/>
            <w:sz w:val="24"/>
            <w:szCs w:val="24"/>
            <w:u w:val="none"/>
          </w:rPr>
          <w:t>Christenhond tussen moslims</w:t>
        </w:r>
      </w:hyperlink>
    </w:p>
    <w:p w14:paraId="46CDC570" w14:textId="670B8660" w:rsidR="00010F03" w:rsidRPr="00010F03" w:rsidRDefault="00010F03" w:rsidP="00010F03">
      <w:pPr>
        <w:pStyle w:val="additional"/>
        <w:shd w:val="clear" w:color="auto" w:fill="FFFFFF"/>
        <w:spacing w:before="0" w:beforeAutospacing="0" w:after="0" w:afterAutospacing="0"/>
        <w:rPr>
          <w:rFonts w:ascii="Arial" w:hAnsi="Arial" w:cs="Arial"/>
        </w:rPr>
      </w:pPr>
      <w:r>
        <w:rPr>
          <w:rFonts w:ascii="Arial" w:hAnsi="Arial" w:cs="Arial"/>
        </w:rPr>
        <w:t>H</w:t>
      </w:r>
      <w:r w:rsidRPr="00010F03">
        <w:rPr>
          <w:rFonts w:ascii="Arial" w:hAnsi="Arial" w:cs="Arial"/>
        </w:rPr>
        <w:t>istorische roman</w:t>
      </w:r>
      <w:r>
        <w:rPr>
          <w:rFonts w:ascii="Arial" w:hAnsi="Arial" w:cs="Arial"/>
        </w:rPr>
        <w:t xml:space="preserve">.                                                                                                                    Antwerpen: </w:t>
      </w:r>
      <w:proofErr w:type="spellStart"/>
      <w:r>
        <w:rPr>
          <w:rFonts w:ascii="Arial" w:hAnsi="Arial" w:cs="Arial"/>
        </w:rPr>
        <w:t>Houtekiet</w:t>
      </w:r>
      <w:proofErr w:type="spellEnd"/>
      <w:r>
        <w:rPr>
          <w:rFonts w:ascii="Arial" w:hAnsi="Arial" w:cs="Arial"/>
        </w:rPr>
        <w:t xml:space="preserve">. 2006. 273 blz. </w:t>
      </w:r>
      <w:r w:rsidR="008043B5">
        <w:rPr>
          <w:rFonts w:ascii="Arial" w:hAnsi="Arial" w:cs="Arial"/>
        </w:rPr>
        <w:t xml:space="preserve">                                                                                   </w:t>
      </w:r>
      <w:r w:rsidR="008043B5" w:rsidRPr="008043B5">
        <w:rPr>
          <w:rFonts w:ascii="Arial" w:hAnsi="Arial" w:cs="Arial"/>
          <w:i/>
          <w:iCs/>
        </w:rPr>
        <w:t>[</w:t>
      </w:r>
      <w:r w:rsidR="008043B5" w:rsidRPr="008043B5">
        <w:rPr>
          <w:rFonts w:ascii="Arial" w:hAnsi="Arial" w:cs="Arial"/>
          <w:i/>
          <w:iCs/>
          <w:color w:val="39373A"/>
          <w:shd w:val="clear" w:color="auto" w:fill="FFFFFF"/>
        </w:rPr>
        <w:t>Herziene versie van In de ban van Mohammed]</w:t>
      </w:r>
    </w:p>
    <w:p w14:paraId="42122FFC" w14:textId="0D119D0D" w:rsidR="00010F03" w:rsidRDefault="00010F03" w:rsidP="00010F03">
      <w:pPr>
        <w:pStyle w:val="maintext"/>
        <w:shd w:val="clear" w:color="auto" w:fill="FFFFFF"/>
        <w:spacing w:before="300" w:beforeAutospacing="0" w:after="0" w:afterAutospacing="0"/>
        <w:rPr>
          <w:rFonts w:ascii="Arial" w:hAnsi="Arial" w:cs="Arial"/>
          <w:i/>
          <w:iCs/>
          <w:color w:val="39373A"/>
        </w:rPr>
      </w:pPr>
      <w:r w:rsidRPr="00010F03">
        <w:rPr>
          <w:rFonts w:ascii="Arial" w:hAnsi="Arial" w:cs="Arial"/>
          <w:i/>
          <w:iCs/>
          <w:color w:val="39373A"/>
        </w:rPr>
        <w:t xml:space="preserve">Het leven van de Vlaamse theoloog </w:t>
      </w:r>
      <w:proofErr w:type="spellStart"/>
      <w:r w:rsidRPr="00010F03">
        <w:rPr>
          <w:rFonts w:ascii="Arial" w:hAnsi="Arial" w:cs="Arial"/>
          <w:i/>
          <w:iCs/>
          <w:color w:val="39373A"/>
        </w:rPr>
        <w:t>Nicolaes</w:t>
      </w:r>
      <w:proofErr w:type="spellEnd"/>
      <w:r w:rsidRPr="00010F03">
        <w:rPr>
          <w:rFonts w:ascii="Arial" w:hAnsi="Arial" w:cs="Arial"/>
          <w:i/>
          <w:iCs/>
          <w:color w:val="39373A"/>
        </w:rPr>
        <w:t xml:space="preserve"> </w:t>
      </w:r>
      <w:proofErr w:type="spellStart"/>
      <w:r w:rsidRPr="00010F03">
        <w:rPr>
          <w:rFonts w:ascii="Arial" w:hAnsi="Arial" w:cs="Arial"/>
          <w:i/>
          <w:iCs/>
          <w:color w:val="39373A"/>
        </w:rPr>
        <w:t>Cleynaerts</w:t>
      </w:r>
      <w:proofErr w:type="spellEnd"/>
      <w:r w:rsidR="008043B5">
        <w:rPr>
          <w:rFonts w:ascii="Arial" w:hAnsi="Arial" w:cs="Arial"/>
          <w:i/>
          <w:iCs/>
          <w:color w:val="39373A"/>
        </w:rPr>
        <w:t xml:space="preserve"> </w:t>
      </w:r>
      <w:r w:rsidRPr="00010F03">
        <w:rPr>
          <w:rFonts w:ascii="Arial" w:hAnsi="Arial" w:cs="Arial"/>
          <w:i/>
          <w:iCs/>
          <w:color w:val="39373A"/>
        </w:rPr>
        <w:t xml:space="preserve">die als een van de eersten in Europa pleitbezorger is geweest van een vreedzame </w:t>
      </w:r>
      <w:proofErr w:type="spellStart"/>
      <w:r w:rsidRPr="00010F03">
        <w:rPr>
          <w:rFonts w:ascii="Arial" w:hAnsi="Arial" w:cs="Arial"/>
          <w:i/>
          <w:iCs/>
          <w:color w:val="39373A"/>
        </w:rPr>
        <w:t>coëxistentie</w:t>
      </w:r>
      <w:proofErr w:type="spellEnd"/>
      <w:r w:rsidRPr="00010F03">
        <w:rPr>
          <w:rFonts w:ascii="Arial" w:hAnsi="Arial" w:cs="Arial"/>
          <w:i/>
          <w:iCs/>
          <w:color w:val="39373A"/>
        </w:rPr>
        <w:t xml:space="preserve"> van moslims en christenen.</w:t>
      </w:r>
    </w:p>
    <w:p w14:paraId="77C2B677" w14:textId="2D7909FD" w:rsidR="00E9484F" w:rsidRPr="00E9484F" w:rsidRDefault="00E9484F" w:rsidP="00010F03">
      <w:pPr>
        <w:pStyle w:val="maintext"/>
        <w:shd w:val="clear" w:color="auto" w:fill="FFFFFF"/>
        <w:spacing w:before="300" w:beforeAutospacing="0" w:after="0" w:afterAutospacing="0"/>
        <w:rPr>
          <w:rFonts w:ascii="Arial" w:hAnsi="Arial" w:cs="Arial"/>
          <w:b/>
          <w:bCs/>
          <w:i/>
          <w:iCs/>
          <w:color w:val="39373A"/>
          <w:u w:val="single"/>
        </w:rPr>
      </w:pPr>
      <w:r w:rsidRPr="00E9484F">
        <w:rPr>
          <w:rFonts w:ascii="Arial" w:hAnsi="Arial" w:cs="Arial"/>
          <w:b/>
          <w:bCs/>
          <w:i/>
          <w:iCs/>
          <w:color w:val="39373A"/>
          <w:u w:val="single"/>
        </w:rPr>
        <w:lastRenderedPageBreak/>
        <w:t xml:space="preserve">Paula </w:t>
      </w:r>
      <w:proofErr w:type="spellStart"/>
      <w:r w:rsidRPr="00E9484F">
        <w:rPr>
          <w:rFonts w:ascii="Arial" w:hAnsi="Arial" w:cs="Arial"/>
          <w:b/>
          <w:bCs/>
          <w:i/>
          <w:iCs/>
          <w:color w:val="39373A"/>
          <w:u w:val="single"/>
        </w:rPr>
        <w:t>Tuts-Dukker</w:t>
      </w:r>
      <w:proofErr w:type="spellEnd"/>
      <w:r w:rsidR="00CF4F50">
        <w:rPr>
          <w:rFonts w:ascii="Arial" w:hAnsi="Arial" w:cs="Arial"/>
          <w:b/>
          <w:bCs/>
          <w:i/>
          <w:iCs/>
          <w:color w:val="39373A"/>
          <w:u w:val="single"/>
        </w:rPr>
        <w:t xml:space="preserve">                                                                                                                </w:t>
      </w:r>
      <w:r w:rsidR="00CF4F50" w:rsidRPr="00CF4F50">
        <w:rPr>
          <w:rFonts w:ascii="Arial" w:hAnsi="Arial" w:cs="Arial"/>
          <w:i/>
          <w:iCs/>
          <w:color w:val="39373A"/>
        </w:rPr>
        <w:t>(1947)</w:t>
      </w:r>
    </w:p>
    <w:p w14:paraId="226CF82B" w14:textId="77777777" w:rsidR="00E9484F" w:rsidRDefault="00E9484F" w:rsidP="00E9484F">
      <w:pPr>
        <w:pStyle w:val="Kop3"/>
        <w:shd w:val="clear" w:color="auto" w:fill="FFFFFF"/>
        <w:spacing w:before="0" w:beforeAutospacing="0" w:after="0" w:afterAutospacing="0"/>
        <w:rPr>
          <w:rFonts w:ascii="Arial" w:hAnsi="Arial" w:cs="Arial"/>
          <w:b w:val="0"/>
          <w:bCs w:val="0"/>
          <w:color w:val="39373A"/>
        </w:rPr>
      </w:pPr>
    </w:p>
    <w:p w14:paraId="16CCBE89" w14:textId="73DAE104" w:rsidR="00E9484F" w:rsidRPr="00E9484F" w:rsidRDefault="00E9484F" w:rsidP="00E9484F">
      <w:pPr>
        <w:pStyle w:val="Kop3"/>
        <w:shd w:val="clear" w:color="auto" w:fill="FFFFFF"/>
        <w:spacing w:before="0" w:beforeAutospacing="0" w:after="0" w:afterAutospacing="0"/>
        <w:rPr>
          <w:rFonts w:ascii="Arial" w:hAnsi="Arial" w:cs="Arial"/>
          <w:b w:val="0"/>
          <w:bCs w:val="0"/>
          <w:color w:val="39373A"/>
          <w:sz w:val="24"/>
          <w:szCs w:val="24"/>
        </w:rPr>
      </w:pPr>
      <w:r w:rsidRPr="00010F03">
        <w:rPr>
          <w:rStyle w:val="creator"/>
          <w:rFonts w:ascii="Arial" w:hAnsi="Arial" w:cs="Arial"/>
          <w:b w:val="0"/>
          <w:bCs w:val="0"/>
          <w:color w:val="39373A"/>
          <w:sz w:val="24"/>
          <w:szCs w:val="24"/>
        </w:rPr>
        <w:t xml:space="preserve">- </w:t>
      </w:r>
      <w:hyperlink r:id="rId394" w:history="1">
        <w:r w:rsidRPr="00E9484F">
          <w:rPr>
            <w:rStyle w:val="creator"/>
            <w:rFonts w:ascii="Arial" w:hAnsi="Arial" w:cs="Arial"/>
            <w:b w:val="0"/>
            <w:bCs w:val="0"/>
            <w:color w:val="39373A"/>
            <w:sz w:val="24"/>
            <w:szCs w:val="24"/>
          </w:rPr>
          <w:t xml:space="preserve">Paula </w:t>
        </w:r>
        <w:proofErr w:type="spellStart"/>
        <w:r w:rsidRPr="00E9484F">
          <w:rPr>
            <w:rStyle w:val="creator"/>
            <w:rFonts w:ascii="Arial" w:hAnsi="Arial" w:cs="Arial"/>
            <w:b w:val="0"/>
            <w:bCs w:val="0"/>
            <w:color w:val="39373A"/>
            <w:sz w:val="24"/>
            <w:szCs w:val="24"/>
          </w:rPr>
          <w:t>Tuts-Dukker</w:t>
        </w:r>
        <w:proofErr w:type="spellEnd"/>
        <w:r>
          <w:rPr>
            <w:rStyle w:val="creator"/>
            <w:rFonts w:ascii="Arial" w:hAnsi="Arial" w:cs="Arial"/>
            <w:b w:val="0"/>
            <w:bCs w:val="0"/>
            <w:color w:val="39373A"/>
            <w:sz w:val="24"/>
            <w:szCs w:val="24"/>
          </w:rPr>
          <w:t xml:space="preserve">, </w:t>
        </w:r>
        <w:r w:rsidRPr="00E9484F">
          <w:rPr>
            <w:rStyle w:val="Titel39"/>
            <w:rFonts w:ascii="Arial" w:hAnsi="Arial" w:cs="Arial"/>
            <w:color w:val="39373A"/>
            <w:sz w:val="24"/>
            <w:szCs w:val="24"/>
          </w:rPr>
          <w:t>Tranen van vergelijking</w:t>
        </w:r>
      </w:hyperlink>
    </w:p>
    <w:p w14:paraId="2DC3E326" w14:textId="51D85374" w:rsidR="00E9484F" w:rsidRPr="00E9484F" w:rsidRDefault="00E9484F" w:rsidP="00E9484F">
      <w:pPr>
        <w:pStyle w:val="additional"/>
        <w:shd w:val="clear" w:color="auto" w:fill="FFFFFF"/>
        <w:spacing w:before="0" w:beforeAutospacing="0" w:after="0" w:afterAutospacing="0"/>
        <w:rPr>
          <w:rFonts w:ascii="Arial" w:hAnsi="Arial" w:cs="Arial"/>
        </w:rPr>
      </w:pPr>
      <w:r w:rsidRPr="00E9484F">
        <w:rPr>
          <w:rFonts w:ascii="Arial" w:hAnsi="Arial" w:cs="Arial"/>
        </w:rPr>
        <w:t xml:space="preserve">Heerhugowaard: </w:t>
      </w:r>
      <w:proofErr w:type="spellStart"/>
      <w:r w:rsidRPr="00E9484F">
        <w:rPr>
          <w:rFonts w:ascii="Arial" w:hAnsi="Arial" w:cs="Arial"/>
        </w:rPr>
        <w:t>GigaBoek</w:t>
      </w:r>
      <w:proofErr w:type="spellEnd"/>
      <w:r w:rsidRPr="00E9484F">
        <w:rPr>
          <w:rFonts w:ascii="Arial" w:hAnsi="Arial" w:cs="Arial"/>
        </w:rPr>
        <w:t xml:space="preserve">. 2010. 135 blz. </w:t>
      </w:r>
    </w:p>
    <w:p w14:paraId="4DADE403" w14:textId="77777777" w:rsidR="00E9484F" w:rsidRDefault="00E9484F" w:rsidP="00E9484F">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Verhalenbundel. </w:t>
      </w:r>
      <w:r w:rsidRPr="00E9484F">
        <w:rPr>
          <w:rFonts w:ascii="Arial" w:hAnsi="Arial" w:cs="Arial"/>
          <w:i/>
          <w:iCs/>
          <w:color w:val="39373A"/>
        </w:rPr>
        <w:t>Schetsen over het onderwijs in Nederlands als tweede taal aan buitenlandse leerlingen.</w:t>
      </w:r>
    </w:p>
    <w:p w14:paraId="3007D37D" w14:textId="35475434" w:rsidR="005C7B28" w:rsidRPr="005C7B28" w:rsidRDefault="008043B5" w:rsidP="005C7B28">
      <w:pPr>
        <w:rPr>
          <w:i/>
          <w:iCs/>
          <w:u w:val="single"/>
        </w:rPr>
      </w:pPr>
      <w:r>
        <w:rPr>
          <w:rStyle w:val="creator"/>
          <w:rFonts w:ascii="Arial" w:hAnsi="Arial" w:cs="Arial"/>
          <w:b/>
          <w:bCs/>
          <w:i/>
          <w:iCs/>
          <w:color w:val="39373A"/>
          <w:sz w:val="24"/>
          <w:szCs w:val="24"/>
          <w:u w:val="single"/>
        </w:rPr>
        <w:t xml:space="preserve">                                                                                                                                                  </w:t>
      </w:r>
      <w:r w:rsidR="005C7B28" w:rsidRPr="005C7B28">
        <w:rPr>
          <w:rStyle w:val="creator"/>
          <w:rFonts w:ascii="Arial" w:hAnsi="Arial" w:cs="Arial"/>
          <w:b/>
          <w:bCs/>
          <w:i/>
          <w:iCs/>
          <w:color w:val="39373A"/>
          <w:sz w:val="24"/>
          <w:szCs w:val="24"/>
          <w:u w:val="single"/>
        </w:rPr>
        <w:t>Arthur Umbgrove</w:t>
      </w:r>
      <w:r w:rsidR="005C7B28">
        <w:rPr>
          <w:rStyle w:val="creator"/>
          <w:rFonts w:ascii="Arial" w:hAnsi="Arial" w:cs="Arial"/>
          <w:b/>
          <w:bCs/>
          <w:i/>
          <w:iCs/>
          <w:color w:val="39373A"/>
          <w:sz w:val="24"/>
          <w:szCs w:val="24"/>
          <w:u w:val="single"/>
        </w:rPr>
        <w:t xml:space="preserve">                                                                                                                   </w:t>
      </w:r>
      <w:r w:rsidR="005C7B28" w:rsidRPr="005C7B28">
        <w:rPr>
          <w:rStyle w:val="creator"/>
          <w:rFonts w:ascii="Arial" w:hAnsi="Arial" w:cs="Arial"/>
          <w:i/>
          <w:iCs/>
          <w:color w:val="39373A"/>
          <w:sz w:val="24"/>
          <w:szCs w:val="24"/>
        </w:rPr>
        <w:t>(1964)</w:t>
      </w:r>
    </w:p>
    <w:p w14:paraId="47B6FEE2" w14:textId="77777777" w:rsidR="00AC73E6" w:rsidRDefault="005C7B28" w:rsidP="005C7B28">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5C7B28">
        <w:rPr>
          <w:rStyle w:val="creator"/>
          <w:rFonts w:ascii="Arial" w:hAnsi="Arial" w:cs="Arial"/>
          <w:b w:val="0"/>
          <w:bCs w:val="0"/>
          <w:color w:val="39373A"/>
          <w:sz w:val="24"/>
          <w:szCs w:val="24"/>
        </w:rPr>
        <w:t>Arthur Umbgrove</w:t>
      </w:r>
      <w:r>
        <w:rPr>
          <w:rStyle w:val="creator"/>
          <w:rFonts w:ascii="Arial" w:hAnsi="Arial" w:cs="Arial"/>
          <w:b w:val="0"/>
          <w:bCs w:val="0"/>
          <w:color w:val="39373A"/>
          <w:sz w:val="24"/>
          <w:szCs w:val="24"/>
        </w:rPr>
        <w:t xml:space="preserve">, </w:t>
      </w:r>
      <w:hyperlink r:id="rId395" w:history="1">
        <w:r w:rsidRPr="005C7B28">
          <w:rPr>
            <w:rStyle w:val="Hyperlink"/>
            <w:rFonts w:ascii="Arial" w:hAnsi="Arial" w:cs="Arial"/>
            <w:color w:val="39373A"/>
            <w:sz w:val="24"/>
            <w:szCs w:val="24"/>
            <w:u w:val="none"/>
          </w:rPr>
          <w:t>Wat we weten</w:t>
        </w:r>
      </w:hyperlink>
      <w:r>
        <w:rPr>
          <w:rFonts w:ascii="Arial" w:hAnsi="Arial" w:cs="Arial"/>
          <w:color w:val="39373A"/>
          <w:sz w:val="24"/>
          <w:szCs w:val="24"/>
        </w:rPr>
        <w:t xml:space="preserve">                                                                                      </w:t>
      </w:r>
      <w:r w:rsidRPr="005C7B28">
        <w:rPr>
          <w:rFonts w:ascii="Arial" w:hAnsi="Arial" w:cs="Arial"/>
          <w:b w:val="0"/>
          <w:bCs w:val="0"/>
          <w:sz w:val="24"/>
          <w:szCs w:val="24"/>
        </w:rPr>
        <w:t>Amsterdam: Em. Querido's Uitgeverij BV</w:t>
      </w:r>
      <w:r>
        <w:rPr>
          <w:rFonts w:ascii="Arial" w:hAnsi="Arial" w:cs="Arial"/>
          <w:b w:val="0"/>
          <w:bCs w:val="0"/>
          <w:sz w:val="24"/>
          <w:szCs w:val="24"/>
        </w:rPr>
        <w:t>. 2017. 320 blz.</w:t>
      </w:r>
      <w:r w:rsidR="00D5222C">
        <w:rPr>
          <w:rFonts w:ascii="Arial" w:hAnsi="Arial" w:cs="Arial"/>
          <w:b w:val="0"/>
          <w:bCs w:val="0"/>
          <w:sz w:val="24"/>
          <w:szCs w:val="24"/>
        </w:rPr>
        <w:t xml:space="preserve">                                                                                   </w:t>
      </w:r>
      <w:r>
        <w:rPr>
          <w:rFonts w:ascii="Arial" w:hAnsi="Arial" w:cs="Arial"/>
          <w:b w:val="0"/>
          <w:bCs w:val="0"/>
          <w:sz w:val="24"/>
          <w:szCs w:val="24"/>
        </w:rPr>
        <w:t xml:space="preserve"> </w:t>
      </w:r>
    </w:p>
    <w:p w14:paraId="20030E00" w14:textId="7184B5DF" w:rsidR="00D5222C" w:rsidRDefault="00AC73E6" w:rsidP="005C7B28">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r w:rsidR="00D5222C">
        <w:rPr>
          <w:rFonts w:ascii="Arial" w:hAnsi="Arial" w:cs="Arial"/>
          <w:b w:val="0"/>
          <w:bCs w:val="0"/>
          <w:sz w:val="24"/>
          <w:szCs w:val="24"/>
        </w:rPr>
        <w:t xml:space="preserve">--- </w:t>
      </w:r>
      <w:r w:rsidR="00D5222C">
        <w:rPr>
          <w:rFonts w:ascii="Arial" w:hAnsi="Arial" w:cs="Arial"/>
          <w:b w:val="0"/>
          <w:bCs w:val="0"/>
          <w:color w:val="39373A"/>
          <w:sz w:val="24"/>
          <w:szCs w:val="24"/>
          <w:shd w:val="clear" w:color="auto" w:fill="FFFFFF"/>
        </w:rPr>
        <w:t>D</w:t>
      </w:r>
      <w:r w:rsidR="00D5222C" w:rsidRPr="00D5222C">
        <w:rPr>
          <w:rFonts w:ascii="Arial" w:hAnsi="Arial" w:cs="Arial"/>
          <w:b w:val="0"/>
          <w:bCs w:val="0"/>
          <w:color w:val="39373A"/>
          <w:sz w:val="24"/>
          <w:szCs w:val="24"/>
          <w:shd w:val="clear" w:color="auto" w:fill="FFFFFF"/>
        </w:rPr>
        <w:t>aisy streaming audio (08 uur)</w:t>
      </w:r>
      <w:r w:rsidR="00D5222C">
        <w:rPr>
          <w:rFonts w:ascii="Arial" w:hAnsi="Arial" w:cs="Arial"/>
          <w:b w:val="0"/>
          <w:bCs w:val="0"/>
          <w:color w:val="39373A"/>
          <w:sz w:val="24"/>
          <w:szCs w:val="24"/>
          <w:shd w:val="clear" w:color="auto" w:fill="FFFFFF"/>
        </w:rPr>
        <w:t>. 2018.</w:t>
      </w:r>
    </w:p>
    <w:p w14:paraId="5FAEA68F" w14:textId="303CD64A" w:rsidR="005C7B28" w:rsidRPr="005C7B28" w:rsidRDefault="00D5222C" w:rsidP="005C7B28">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2017.</w:t>
      </w:r>
    </w:p>
    <w:p w14:paraId="4A38B33C" w14:textId="7E39120B" w:rsidR="005C7B28" w:rsidRDefault="005C7B28" w:rsidP="005C7B28">
      <w:pPr>
        <w:pStyle w:val="maintext"/>
        <w:shd w:val="clear" w:color="auto" w:fill="FFFFFF"/>
        <w:spacing w:before="300" w:beforeAutospacing="0" w:after="0" w:afterAutospacing="0"/>
        <w:rPr>
          <w:rFonts w:ascii="Arial" w:hAnsi="Arial" w:cs="Arial"/>
          <w:i/>
          <w:iCs/>
          <w:color w:val="39373A"/>
        </w:rPr>
      </w:pPr>
      <w:r w:rsidRPr="005C7B28">
        <w:rPr>
          <w:rFonts w:ascii="Arial" w:hAnsi="Arial" w:cs="Arial"/>
          <w:i/>
          <w:iCs/>
          <w:color w:val="39373A"/>
        </w:rPr>
        <w:t>De lotgevallen van drie broers die uit Syrië vluchten en in Nederland terechtkomen.</w:t>
      </w:r>
    </w:p>
    <w:p w14:paraId="39409985" w14:textId="2E212D25" w:rsidR="0043262A" w:rsidRPr="0043262A" w:rsidRDefault="00531057" w:rsidP="005C7B28">
      <w:pPr>
        <w:pStyle w:val="maintext"/>
        <w:shd w:val="clear" w:color="auto" w:fill="FFFFFF"/>
        <w:spacing w:before="300" w:beforeAutospacing="0" w:after="0" w:afterAutospacing="0"/>
      </w:pPr>
      <w:r w:rsidRPr="00531057">
        <w:rPr>
          <w:rStyle w:val="creator"/>
          <w:rFonts w:ascii="Arial" w:hAnsi="Arial" w:cs="Arial"/>
          <w:b/>
          <w:bCs/>
          <w:i/>
          <w:iCs/>
          <w:color w:val="39373A"/>
          <w:u w:val="single"/>
        </w:rPr>
        <w:t>Manon Uphoff</w:t>
      </w:r>
      <w:r w:rsidR="000D64C1">
        <w:rPr>
          <w:rStyle w:val="creator"/>
          <w:rFonts w:ascii="Arial" w:hAnsi="Arial" w:cs="Arial"/>
          <w:b/>
          <w:bCs/>
          <w:i/>
          <w:iCs/>
          <w:color w:val="39373A"/>
          <w:u w:val="single"/>
        </w:rPr>
        <w:t xml:space="preserve">                                                                                                                      </w:t>
      </w:r>
      <w:r w:rsidR="000D64C1" w:rsidRPr="000D64C1">
        <w:rPr>
          <w:rStyle w:val="creator"/>
          <w:rFonts w:ascii="Arial" w:hAnsi="Arial" w:cs="Arial"/>
          <w:i/>
          <w:iCs/>
          <w:color w:val="39373A"/>
        </w:rPr>
        <w:t>(1962</w:t>
      </w:r>
      <w:r w:rsidR="000D64C1">
        <w:rPr>
          <w:rStyle w:val="creator"/>
          <w:rFonts w:ascii="Arial" w:hAnsi="Arial" w:cs="Arial"/>
          <w:i/>
          <w:iCs/>
          <w:color w:val="39373A"/>
        </w:rPr>
        <w:t>)</w:t>
      </w:r>
      <w:r w:rsidR="000D64C1" w:rsidRPr="0043262A">
        <w:rPr>
          <w:rFonts w:ascii="Arial" w:hAnsi="Arial" w:cs="Arial"/>
          <w:i/>
          <w:iCs/>
          <w:color w:val="39373A"/>
        </w:rPr>
        <w:t xml:space="preserve"> </w:t>
      </w:r>
      <w:r w:rsidR="0043262A">
        <w:rPr>
          <w:rFonts w:ascii="Arial" w:hAnsi="Arial" w:cs="Arial"/>
          <w:color w:val="39373A"/>
        </w:rPr>
        <w:t xml:space="preserve">                                                                                                                                     Website: </w:t>
      </w:r>
      <w:hyperlink r:id="rId396" w:history="1">
        <w:r w:rsidR="0043262A" w:rsidRPr="0043262A">
          <w:rPr>
            <w:rStyle w:val="Hyperlink"/>
            <w:rFonts w:ascii="Arial" w:hAnsi="Arial" w:cs="Arial"/>
          </w:rPr>
          <w:t>https://www.manonuphoff.com</w:t>
        </w:r>
      </w:hyperlink>
    </w:p>
    <w:p w14:paraId="55F65E8E" w14:textId="77777777" w:rsidR="00531057" w:rsidRDefault="00531057" w:rsidP="00531057">
      <w:pPr>
        <w:pStyle w:val="Kop3"/>
        <w:shd w:val="clear" w:color="auto" w:fill="FFFFFF"/>
        <w:spacing w:before="0" w:beforeAutospacing="0" w:after="0" w:afterAutospacing="0"/>
        <w:rPr>
          <w:rStyle w:val="creator"/>
          <w:rFonts w:ascii="Arial" w:hAnsi="Arial" w:cs="Arial"/>
          <w:b w:val="0"/>
          <w:bCs w:val="0"/>
          <w:color w:val="39373A"/>
        </w:rPr>
      </w:pPr>
    </w:p>
    <w:p w14:paraId="7082F302" w14:textId="0EE5283E" w:rsidR="00531057" w:rsidRPr="00531057" w:rsidRDefault="00531057" w:rsidP="00531057">
      <w:pPr>
        <w:pStyle w:val="Kop3"/>
        <w:shd w:val="clear" w:color="auto" w:fill="FFFFFF"/>
        <w:spacing w:before="0" w:beforeAutospacing="0" w:after="0" w:afterAutospacing="0"/>
        <w:rPr>
          <w:rFonts w:ascii="Arial" w:hAnsi="Arial" w:cs="Arial"/>
          <w:b w:val="0"/>
          <w:bCs w:val="0"/>
          <w:color w:val="39373A"/>
          <w:sz w:val="24"/>
          <w:szCs w:val="24"/>
        </w:rPr>
      </w:pPr>
      <w:r w:rsidRPr="00531057">
        <w:rPr>
          <w:rStyle w:val="creator"/>
          <w:rFonts w:ascii="Arial" w:hAnsi="Arial" w:cs="Arial"/>
          <w:b w:val="0"/>
          <w:bCs w:val="0"/>
          <w:color w:val="39373A"/>
          <w:sz w:val="24"/>
          <w:szCs w:val="24"/>
        </w:rPr>
        <w:t xml:space="preserve">- Manon Uphoff, </w:t>
      </w:r>
      <w:hyperlink r:id="rId397" w:history="1">
        <w:r w:rsidRPr="00531057">
          <w:rPr>
            <w:rStyle w:val="Hyperlink"/>
            <w:rFonts w:ascii="Arial" w:hAnsi="Arial" w:cs="Arial"/>
            <w:color w:val="39373A"/>
            <w:sz w:val="24"/>
            <w:szCs w:val="24"/>
            <w:u w:val="none"/>
          </w:rPr>
          <w:t>De spelers</w:t>
        </w:r>
      </w:hyperlink>
    </w:p>
    <w:p w14:paraId="6AB1870A" w14:textId="0F644A88" w:rsidR="00531057" w:rsidRDefault="00531057" w:rsidP="00531057">
      <w:pPr>
        <w:pStyle w:val="additional"/>
        <w:shd w:val="clear" w:color="auto" w:fill="FFFFFF"/>
        <w:spacing w:before="0" w:beforeAutospacing="0" w:after="0" w:afterAutospacing="0"/>
        <w:rPr>
          <w:rFonts w:ascii="Arial" w:hAnsi="Arial" w:cs="Arial"/>
        </w:rPr>
      </w:pPr>
      <w:r w:rsidRPr="00531057">
        <w:rPr>
          <w:rFonts w:ascii="Arial" w:hAnsi="Arial" w:cs="Arial"/>
        </w:rPr>
        <w:t>Roman.</w:t>
      </w:r>
      <w:r>
        <w:rPr>
          <w:rFonts w:ascii="Arial" w:hAnsi="Arial" w:cs="Arial"/>
        </w:rPr>
        <w:t xml:space="preserve"> Amsterdam: De Bezige Bij. 2009. 251 blz. </w:t>
      </w:r>
    </w:p>
    <w:p w14:paraId="158BF097" w14:textId="349998A3" w:rsidR="00585DBE" w:rsidRDefault="00585DBE" w:rsidP="00531057">
      <w:pPr>
        <w:pStyle w:val="additional"/>
        <w:shd w:val="clear" w:color="auto" w:fill="FFFFFF"/>
        <w:spacing w:before="0" w:beforeAutospacing="0" w:after="0" w:afterAutospacing="0"/>
        <w:rPr>
          <w:rFonts w:ascii="Arial" w:hAnsi="Arial" w:cs="Arial"/>
        </w:rPr>
      </w:pPr>
    </w:p>
    <w:p w14:paraId="03817F82" w14:textId="74520931" w:rsidR="00585DBE" w:rsidRPr="00531057" w:rsidRDefault="00585DBE" w:rsidP="00531057">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(06 uur, 52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7967974" w14:textId="6BEFC473" w:rsidR="00531057" w:rsidRPr="00742FCE" w:rsidRDefault="00742FCE" w:rsidP="00531057">
      <w:pPr>
        <w:pStyle w:val="maintext"/>
        <w:shd w:val="clear" w:color="auto" w:fill="FFFFFF"/>
        <w:spacing w:before="300" w:beforeAutospacing="0" w:after="0" w:afterAutospacing="0"/>
        <w:rPr>
          <w:rFonts w:ascii="Arial" w:hAnsi="Arial" w:cs="Arial"/>
          <w:i/>
          <w:iCs/>
          <w:color w:val="39373A"/>
        </w:rPr>
      </w:pPr>
      <w:r w:rsidRPr="00742FCE">
        <w:rPr>
          <w:rFonts w:ascii="Arial" w:hAnsi="Arial" w:cs="Arial"/>
          <w:i/>
          <w:iCs/>
          <w:color w:val="545454"/>
        </w:rPr>
        <w:t>De 29-jarige Manja vat een argeloze liefde op voor de jonge deserteur J., die begin jaren negentig de puinhopen van Joegoslavië is ontvlucht</w:t>
      </w:r>
      <w:r>
        <w:rPr>
          <w:rFonts w:ascii="Arial" w:hAnsi="Arial" w:cs="Arial"/>
          <w:i/>
          <w:iCs/>
          <w:color w:val="545454"/>
        </w:rPr>
        <w:t>.</w:t>
      </w:r>
      <w:r w:rsidRPr="00742FCE">
        <w:rPr>
          <w:rFonts w:ascii="Arial" w:hAnsi="Arial" w:cs="Arial"/>
          <w:i/>
          <w:iCs/>
          <w:color w:val="39373A"/>
        </w:rPr>
        <w:t xml:space="preserve"> </w:t>
      </w:r>
    </w:p>
    <w:p w14:paraId="462F429F" w14:textId="74612D7D" w:rsidR="00D41936" w:rsidRPr="0037321D" w:rsidRDefault="00D41936" w:rsidP="00531057">
      <w:pPr>
        <w:pStyle w:val="maintext"/>
        <w:shd w:val="clear" w:color="auto" w:fill="FFFFFF"/>
        <w:spacing w:before="300" w:beforeAutospacing="0" w:after="0" w:afterAutospacing="0"/>
        <w:rPr>
          <w:rFonts w:ascii="Arial" w:hAnsi="Arial" w:cs="Arial"/>
          <w:i/>
          <w:iCs/>
          <w:color w:val="39373A"/>
        </w:rPr>
      </w:pPr>
      <w:r w:rsidRPr="00D41936">
        <w:rPr>
          <w:rStyle w:val="creator"/>
          <w:rFonts w:ascii="Arial" w:hAnsi="Arial" w:cs="Arial"/>
          <w:b/>
          <w:bCs/>
          <w:i/>
          <w:iCs/>
          <w:color w:val="39373A"/>
          <w:u w:val="single"/>
        </w:rPr>
        <w:t xml:space="preserve">Didier Van </w:t>
      </w:r>
      <w:proofErr w:type="spellStart"/>
      <w:r w:rsidRPr="00D41936">
        <w:rPr>
          <w:rStyle w:val="creator"/>
          <w:rFonts w:ascii="Arial" w:hAnsi="Arial" w:cs="Arial"/>
          <w:b/>
          <w:bCs/>
          <w:i/>
          <w:iCs/>
          <w:color w:val="39373A"/>
          <w:u w:val="single"/>
        </w:rPr>
        <w:t>Cauwelaert</w:t>
      </w:r>
      <w:proofErr w:type="spellEnd"/>
      <w:r w:rsidR="0037321D">
        <w:rPr>
          <w:rStyle w:val="creator"/>
          <w:rFonts w:ascii="Arial" w:hAnsi="Arial" w:cs="Arial"/>
          <w:b/>
          <w:bCs/>
          <w:i/>
          <w:iCs/>
          <w:color w:val="39373A"/>
          <w:u w:val="single"/>
        </w:rPr>
        <w:t xml:space="preserve">                                                                                                           </w:t>
      </w:r>
      <w:r w:rsidR="0037321D" w:rsidRPr="0037321D">
        <w:rPr>
          <w:rStyle w:val="creator"/>
          <w:rFonts w:ascii="Arial" w:hAnsi="Arial" w:cs="Arial"/>
          <w:i/>
          <w:iCs/>
          <w:color w:val="39373A"/>
        </w:rPr>
        <w:t>(1960)</w:t>
      </w:r>
    </w:p>
    <w:p w14:paraId="0216CD08" w14:textId="77777777" w:rsidR="00863B9F" w:rsidRDefault="00863B9F" w:rsidP="00863B9F">
      <w:pPr>
        <w:shd w:val="clear" w:color="auto" w:fill="FFFFFF"/>
        <w:spacing w:after="0" w:line="240" w:lineRule="auto"/>
        <w:rPr>
          <w:rFonts w:ascii="Arial" w:eastAsia="Times New Roman" w:hAnsi="Arial" w:cs="Arial"/>
          <w:sz w:val="24"/>
          <w:szCs w:val="24"/>
          <w:lang w:eastAsia="nl-NL"/>
        </w:rPr>
      </w:pPr>
    </w:p>
    <w:p w14:paraId="69002495" w14:textId="6850536E" w:rsidR="00D41936" w:rsidRPr="00D41936" w:rsidRDefault="004F093A" w:rsidP="00D4193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r w:rsidR="00D41936" w:rsidRPr="00D41936">
        <w:rPr>
          <w:rStyle w:val="creator"/>
          <w:rFonts w:ascii="Arial" w:hAnsi="Arial" w:cs="Arial"/>
          <w:b w:val="0"/>
          <w:bCs w:val="0"/>
          <w:color w:val="39373A"/>
          <w:sz w:val="24"/>
          <w:szCs w:val="24"/>
        </w:rPr>
        <w:t xml:space="preserve">Didier Van </w:t>
      </w:r>
      <w:proofErr w:type="spellStart"/>
      <w:r w:rsidR="00D41936" w:rsidRPr="00D41936">
        <w:rPr>
          <w:rStyle w:val="creator"/>
          <w:rFonts w:ascii="Arial" w:hAnsi="Arial" w:cs="Arial"/>
          <w:b w:val="0"/>
          <w:bCs w:val="0"/>
          <w:color w:val="39373A"/>
          <w:sz w:val="24"/>
          <w:szCs w:val="24"/>
        </w:rPr>
        <w:t>Cauwelaert</w:t>
      </w:r>
      <w:proofErr w:type="spellEnd"/>
      <w:r w:rsidR="00D41936" w:rsidRPr="00D41936">
        <w:rPr>
          <w:rStyle w:val="creator"/>
          <w:rFonts w:ascii="Arial" w:hAnsi="Arial" w:cs="Arial"/>
          <w:b w:val="0"/>
          <w:bCs w:val="0"/>
          <w:color w:val="39373A"/>
          <w:sz w:val="24"/>
          <w:szCs w:val="24"/>
        </w:rPr>
        <w:t xml:space="preserve">, </w:t>
      </w:r>
      <w:hyperlink r:id="rId398" w:history="1">
        <w:r w:rsidR="00D41936" w:rsidRPr="00D41936">
          <w:rPr>
            <w:rStyle w:val="Hyperlink"/>
            <w:rFonts w:ascii="Arial" w:hAnsi="Arial" w:cs="Arial"/>
            <w:color w:val="39373A"/>
            <w:sz w:val="24"/>
            <w:szCs w:val="24"/>
            <w:u w:val="none"/>
          </w:rPr>
          <w:t>Enkele reis</w:t>
        </w:r>
      </w:hyperlink>
      <w:r w:rsidR="00D41936">
        <w:rPr>
          <w:rFonts w:ascii="Arial" w:hAnsi="Arial" w:cs="Arial"/>
          <w:color w:val="39373A"/>
          <w:sz w:val="24"/>
          <w:szCs w:val="24"/>
        </w:rPr>
        <w:t xml:space="preserve">                                                                                           </w:t>
      </w:r>
      <w:r w:rsidR="00D41936" w:rsidRPr="00D41936">
        <w:rPr>
          <w:rFonts w:ascii="Arial" w:hAnsi="Arial" w:cs="Arial"/>
          <w:b w:val="0"/>
          <w:bCs w:val="0"/>
          <w:color w:val="39373A"/>
          <w:sz w:val="24"/>
          <w:szCs w:val="24"/>
        </w:rPr>
        <w:t xml:space="preserve">Roman.                                                                                                                             </w:t>
      </w:r>
      <w:proofErr w:type="spellStart"/>
      <w:r w:rsidR="00D41936" w:rsidRPr="00D41936">
        <w:rPr>
          <w:rFonts w:ascii="Arial" w:hAnsi="Arial" w:cs="Arial"/>
          <w:b w:val="0"/>
          <w:bCs w:val="0"/>
          <w:color w:val="39373A"/>
          <w:sz w:val="24"/>
          <w:szCs w:val="24"/>
          <w:shd w:val="clear" w:color="auto" w:fill="FFFFFF"/>
        </w:rPr>
        <w:t>Oorspr</w:t>
      </w:r>
      <w:proofErr w:type="spellEnd"/>
      <w:r w:rsidR="00D41936" w:rsidRPr="00D41936">
        <w:rPr>
          <w:rFonts w:ascii="Arial" w:hAnsi="Arial" w:cs="Arial"/>
          <w:b w:val="0"/>
          <w:bCs w:val="0"/>
          <w:color w:val="39373A"/>
          <w:sz w:val="24"/>
          <w:szCs w:val="24"/>
          <w:shd w:val="clear" w:color="auto" w:fill="FFFFFF"/>
        </w:rPr>
        <w:t xml:space="preserve">. titel: </w:t>
      </w:r>
      <w:proofErr w:type="spellStart"/>
      <w:r w:rsidR="00D41936" w:rsidRPr="00D41936">
        <w:rPr>
          <w:rFonts w:ascii="Arial" w:hAnsi="Arial" w:cs="Arial"/>
          <w:b w:val="0"/>
          <w:bCs w:val="0"/>
          <w:color w:val="39373A"/>
          <w:sz w:val="24"/>
          <w:szCs w:val="24"/>
          <w:shd w:val="clear" w:color="auto" w:fill="FFFFFF"/>
        </w:rPr>
        <w:t>Un</w:t>
      </w:r>
      <w:proofErr w:type="spellEnd"/>
      <w:r w:rsidR="00D41936" w:rsidRPr="00D41936">
        <w:rPr>
          <w:rFonts w:ascii="Arial" w:hAnsi="Arial" w:cs="Arial"/>
          <w:b w:val="0"/>
          <w:bCs w:val="0"/>
          <w:color w:val="39373A"/>
          <w:sz w:val="24"/>
          <w:szCs w:val="24"/>
          <w:shd w:val="clear" w:color="auto" w:fill="FFFFFF"/>
        </w:rPr>
        <w:t xml:space="preserve"> aller </w:t>
      </w:r>
      <w:proofErr w:type="spellStart"/>
      <w:r w:rsidR="00D41936" w:rsidRPr="00D41936">
        <w:rPr>
          <w:rFonts w:ascii="Arial" w:hAnsi="Arial" w:cs="Arial"/>
          <w:b w:val="0"/>
          <w:bCs w:val="0"/>
          <w:color w:val="39373A"/>
          <w:sz w:val="24"/>
          <w:szCs w:val="24"/>
          <w:shd w:val="clear" w:color="auto" w:fill="FFFFFF"/>
        </w:rPr>
        <w:t>simple</w:t>
      </w:r>
      <w:proofErr w:type="spellEnd"/>
      <w:r w:rsidR="00D41936" w:rsidRPr="00D41936">
        <w:rPr>
          <w:rFonts w:ascii="Arial" w:hAnsi="Arial" w:cs="Arial"/>
          <w:b w:val="0"/>
          <w:bCs w:val="0"/>
          <w:color w:val="39373A"/>
          <w:sz w:val="24"/>
          <w:szCs w:val="24"/>
          <w:shd w:val="clear" w:color="auto" w:fill="FFFFFF"/>
        </w:rPr>
        <w:t xml:space="preserve"> : roman. Paris: </w:t>
      </w:r>
      <w:proofErr w:type="spellStart"/>
      <w:r w:rsidR="00D41936" w:rsidRPr="00D41936">
        <w:rPr>
          <w:rFonts w:ascii="Arial" w:hAnsi="Arial" w:cs="Arial"/>
          <w:b w:val="0"/>
          <w:bCs w:val="0"/>
          <w:color w:val="39373A"/>
          <w:sz w:val="24"/>
          <w:szCs w:val="24"/>
          <w:shd w:val="clear" w:color="auto" w:fill="FFFFFF"/>
        </w:rPr>
        <w:t>Albin</w:t>
      </w:r>
      <w:proofErr w:type="spellEnd"/>
      <w:r w:rsidR="00D41936" w:rsidRPr="00D41936">
        <w:rPr>
          <w:rFonts w:ascii="Arial" w:hAnsi="Arial" w:cs="Arial"/>
          <w:b w:val="0"/>
          <w:bCs w:val="0"/>
          <w:color w:val="39373A"/>
          <w:sz w:val="24"/>
          <w:szCs w:val="24"/>
          <w:shd w:val="clear" w:color="auto" w:fill="FFFFFF"/>
        </w:rPr>
        <w:t xml:space="preserve"> Michel, 1994</w:t>
      </w:r>
      <w:r w:rsidR="00D41936">
        <w:rPr>
          <w:rFonts w:ascii="Arial" w:hAnsi="Arial" w:cs="Arial"/>
          <w:b w:val="0"/>
          <w:bCs w:val="0"/>
          <w:color w:val="39373A"/>
          <w:sz w:val="24"/>
          <w:szCs w:val="24"/>
          <w:shd w:val="clear" w:color="auto" w:fill="FFFFFF"/>
        </w:rPr>
        <w:t>.</w:t>
      </w:r>
    </w:p>
    <w:p w14:paraId="45884B55" w14:textId="50BABACC" w:rsidR="00D41936" w:rsidRDefault="00D41936" w:rsidP="00D41936">
      <w:pPr>
        <w:pStyle w:val="additional"/>
        <w:shd w:val="clear" w:color="auto" w:fill="FFFFFF"/>
        <w:spacing w:before="0" w:beforeAutospacing="0" w:after="0" w:afterAutospacing="0"/>
        <w:rPr>
          <w:rFonts w:ascii="Arial" w:hAnsi="Arial" w:cs="Arial"/>
        </w:rPr>
      </w:pPr>
      <w:r>
        <w:rPr>
          <w:rFonts w:ascii="Arial" w:hAnsi="Arial" w:cs="Arial"/>
        </w:rPr>
        <w:t xml:space="preserve">Amsterdam: Meulenhoff. 1995. 159 blz. </w:t>
      </w:r>
    </w:p>
    <w:p w14:paraId="269D01C6" w14:textId="7059BE5A" w:rsidR="00D41936" w:rsidRDefault="00D41936" w:rsidP="00D41936">
      <w:pPr>
        <w:pStyle w:val="additional"/>
        <w:shd w:val="clear" w:color="auto" w:fill="FFFFFF"/>
        <w:spacing w:before="0" w:beforeAutospacing="0" w:after="0" w:afterAutospacing="0"/>
        <w:rPr>
          <w:rFonts w:ascii="Arial" w:hAnsi="Arial" w:cs="Arial"/>
        </w:rPr>
      </w:pPr>
    </w:p>
    <w:p w14:paraId="3DE87017" w14:textId="06681431" w:rsidR="00D41936" w:rsidRPr="00D41936" w:rsidRDefault="00D41936" w:rsidP="00D41936">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(05 uur, 00 minuten). 1995.Dedicon, Grave.</w:t>
      </w:r>
    </w:p>
    <w:p w14:paraId="18BEE89A" w14:textId="77777777" w:rsidR="00D41936" w:rsidRPr="00D41936" w:rsidRDefault="00D41936" w:rsidP="00D41936">
      <w:pPr>
        <w:pStyle w:val="maintext"/>
        <w:shd w:val="clear" w:color="auto" w:fill="FFFFFF"/>
        <w:spacing w:before="300" w:beforeAutospacing="0" w:after="0" w:afterAutospacing="0"/>
        <w:rPr>
          <w:rFonts w:ascii="Arial" w:hAnsi="Arial" w:cs="Arial"/>
          <w:i/>
          <w:iCs/>
          <w:color w:val="39373A"/>
        </w:rPr>
      </w:pPr>
      <w:r w:rsidRPr="00D41936">
        <w:rPr>
          <w:rFonts w:ascii="Arial" w:hAnsi="Arial" w:cs="Arial"/>
          <w:i/>
          <w:iCs/>
          <w:color w:val="39373A"/>
        </w:rPr>
        <w:t>Een 19-jarige Fransman, die als kind door zigeuners van een Marokkaans paspoort is voorzien, wordt door de politie naar zijn vermeende vaderland teruggestuurd.</w:t>
      </w:r>
    </w:p>
    <w:p w14:paraId="7E262123" w14:textId="01AA2F71" w:rsidR="008729E5" w:rsidRPr="008729E5" w:rsidRDefault="00D41936" w:rsidP="00863B9F">
      <w:pPr>
        <w:shd w:val="clear" w:color="auto" w:fill="FFFFFF"/>
        <w:spacing w:after="0" w:line="240" w:lineRule="auto"/>
        <w:rPr>
          <w:rFonts w:ascii="Arial" w:eastAsia="Times New Roman" w:hAnsi="Arial" w:cs="Arial"/>
          <w:i/>
          <w:iCs/>
          <w:sz w:val="24"/>
          <w:szCs w:val="24"/>
          <w:lang w:eastAsia="nl-NL"/>
        </w:rPr>
      </w:pPr>
      <w:r>
        <w:rPr>
          <w:rFonts w:ascii="Arial" w:eastAsia="Times New Roman" w:hAnsi="Arial" w:cs="Arial"/>
          <w:b/>
          <w:bCs/>
          <w:i/>
          <w:iCs/>
          <w:sz w:val="24"/>
          <w:szCs w:val="24"/>
          <w:u w:val="single"/>
          <w:lang w:eastAsia="nl-NL"/>
        </w:rPr>
        <w:t xml:space="preserve">                                                                                                                                               </w:t>
      </w:r>
      <w:r w:rsidR="00863B9F" w:rsidRPr="00863B9F">
        <w:rPr>
          <w:rFonts w:ascii="Arial" w:eastAsia="Times New Roman" w:hAnsi="Arial" w:cs="Arial"/>
          <w:b/>
          <w:bCs/>
          <w:i/>
          <w:iCs/>
          <w:sz w:val="24"/>
          <w:szCs w:val="24"/>
          <w:u w:val="single"/>
          <w:lang w:eastAsia="nl-NL"/>
        </w:rPr>
        <w:t xml:space="preserve">Margot </w:t>
      </w:r>
      <w:proofErr w:type="spellStart"/>
      <w:r w:rsidR="00863B9F" w:rsidRPr="00863B9F">
        <w:rPr>
          <w:rFonts w:ascii="Arial" w:eastAsia="Times New Roman" w:hAnsi="Arial" w:cs="Arial"/>
          <w:b/>
          <w:bCs/>
          <w:i/>
          <w:iCs/>
          <w:sz w:val="24"/>
          <w:szCs w:val="24"/>
          <w:u w:val="single"/>
          <w:lang w:eastAsia="nl-NL"/>
        </w:rPr>
        <w:t>Vanderstraeten</w:t>
      </w:r>
      <w:proofErr w:type="spellEnd"/>
      <w:r w:rsidR="00863B9F" w:rsidRPr="00863B9F">
        <w:rPr>
          <w:rFonts w:ascii="Arial" w:eastAsia="Times New Roman" w:hAnsi="Arial" w:cs="Arial"/>
          <w:b/>
          <w:bCs/>
          <w:i/>
          <w:iCs/>
          <w:sz w:val="24"/>
          <w:szCs w:val="24"/>
          <w:u w:val="single"/>
          <w:lang w:eastAsia="nl-NL"/>
        </w:rPr>
        <w:t xml:space="preserve"> </w:t>
      </w:r>
      <w:r w:rsidR="00863B9F">
        <w:rPr>
          <w:rFonts w:ascii="Arial" w:eastAsia="Times New Roman" w:hAnsi="Arial" w:cs="Arial"/>
          <w:b/>
          <w:bCs/>
          <w:i/>
          <w:iCs/>
          <w:sz w:val="24"/>
          <w:szCs w:val="24"/>
          <w:u w:val="single"/>
          <w:lang w:eastAsia="nl-NL"/>
        </w:rPr>
        <w:t xml:space="preserve">                                                                                                       </w:t>
      </w:r>
      <w:r w:rsidR="00863B9F" w:rsidRPr="00863B9F">
        <w:rPr>
          <w:rFonts w:ascii="Arial" w:eastAsia="Times New Roman" w:hAnsi="Arial" w:cs="Arial"/>
          <w:i/>
          <w:iCs/>
          <w:sz w:val="24"/>
          <w:szCs w:val="24"/>
          <w:lang w:eastAsia="nl-NL"/>
        </w:rPr>
        <w:t>(</w:t>
      </w:r>
      <w:r w:rsidR="007E5947">
        <w:rPr>
          <w:rFonts w:ascii="Arial" w:eastAsia="Times New Roman" w:hAnsi="Arial" w:cs="Arial"/>
          <w:i/>
          <w:iCs/>
          <w:sz w:val="24"/>
          <w:szCs w:val="24"/>
          <w:lang w:eastAsia="nl-NL"/>
        </w:rPr>
        <w:t xml:space="preserve">Hasselt, </w:t>
      </w:r>
      <w:r w:rsidR="00863B9F" w:rsidRPr="00863B9F">
        <w:rPr>
          <w:rFonts w:ascii="Arial" w:eastAsia="Times New Roman" w:hAnsi="Arial" w:cs="Arial"/>
          <w:i/>
          <w:iCs/>
          <w:sz w:val="24"/>
          <w:szCs w:val="24"/>
          <w:lang w:eastAsia="nl-NL"/>
        </w:rPr>
        <w:t>1967)</w:t>
      </w:r>
    </w:p>
    <w:p w14:paraId="7D4D5DF7" w14:textId="77777777" w:rsidR="00863B9F" w:rsidRDefault="00863B9F" w:rsidP="00863B9F">
      <w:pPr>
        <w:shd w:val="clear" w:color="auto" w:fill="FFFFFF"/>
        <w:spacing w:after="0" w:line="240" w:lineRule="auto"/>
        <w:rPr>
          <w:rFonts w:ascii="Arial" w:eastAsia="Times New Roman" w:hAnsi="Arial" w:cs="Arial"/>
          <w:sz w:val="24"/>
          <w:szCs w:val="24"/>
          <w:lang w:eastAsia="nl-NL"/>
        </w:rPr>
      </w:pPr>
    </w:p>
    <w:p w14:paraId="5E5DFAA8" w14:textId="6DE339C6" w:rsidR="00863B9F" w:rsidRPr="00863B9F" w:rsidRDefault="008729E5" w:rsidP="00863B9F">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00863B9F">
        <w:rPr>
          <w:rFonts w:ascii="Arial" w:eastAsia="Times New Roman" w:hAnsi="Arial" w:cs="Arial"/>
          <w:sz w:val="24"/>
          <w:szCs w:val="24"/>
          <w:lang w:eastAsia="nl-NL"/>
        </w:rPr>
        <w:t xml:space="preserve">- </w:t>
      </w:r>
      <w:r w:rsidR="00863B9F" w:rsidRPr="00B709EC">
        <w:rPr>
          <w:rFonts w:ascii="Arial" w:eastAsia="Times New Roman" w:hAnsi="Arial" w:cs="Arial"/>
          <w:color w:val="000000" w:themeColor="text1"/>
          <w:sz w:val="24"/>
          <w:szCs w:val="24"/>
          <w:lang w:eastAsia="nl-NL"/>
        </w:rPr>
        <w:t>Margot</w:t>
      </w:r>
      <w:r w:rsidR="00B709EC">
        <w:rPr>
          <w:rFonts w:ascii="Arial" w:eastAsia="Times New Roman" w:hAnsi="Arial" w:cs="Arial"/>
          <w:color w:val="000000" w:themeColor="text1"/>
          <w:sz w:val="24"/>
          <w:szCs w:val="24"/>
          <w:lang w:eastAsia="nl-NL"/>
        </w:rPr>
        <w:t xml:space="preserve"> </w:t>
      </w:r>
      <w:proofErr w:type="spellStart"/>
      <w:r w:rsidR="00B709EC">
        <w:rPr>
          <w:rFonts w:ascii="Arial" w:eastAsia="Times New Roman" w:hAnsi="Arial" w:cs="Arial"/>
          <w:color w:val="000000" w:themeColor="text1"/>
          <w:sz w:val="24"/>
          <w:szCs w:val="24"/>
          <w:lang w:eastAsia="nl-NL"/>
        </w:rPr>
        <w:t>Vanderstraeten</w:t>
      </w:r>
      <w:proofErr w:type="spellEnd"/>
      <w:r w:rsidR="00863B9F" w:rsidRPr="00B709EC">
        <w:rPr>
          <w:rFonts w:ascii="Arial" w:eastAsia="Times New Roman" w:hAnsi="Arial" w:cs="Arial"/>
          <w:sz w:val="24"/>
          <w:szCs w:val="24"/>
          <w:lang w:eastAsia="nl-NL"/>
        </w:rPr>
        <w:t xml:space="preserve">, </w:t>
      </w:r>
      <w:r w:rsidR="00863B9F" w:rsidRPr="00863B9F">
        <w:rPr>
          <w:rFonts w:ascii="Arial" w:eastAsia="Times New Roman" w:hAnsi="Arial" w:cs="Arial"/>
          <w:b/>
          <w:bCs/>
          <w:sz w:val="24"/>
          <w:szCs w:val="24"/>
          <w:lang w:eastAsia="nl-NL"/>
        </w:rPr>
        <w:t>Het zusje van de buurvrouw</w:t>
      </w:r>
      <w:r w:rsidR="00863B9F" w:rsidRPr="00863B9F">
        <w:rPr>
          <w:rFonts w:ascii="Arial" w:eastAsia="Times New Roman" w:hAnsi="Arial" w:cs="Arial"/>
          <w:sz w:val="24"/>
          <w:szCs w:val="24"/>
          <w:lang w:eastAsia="nl-NL"/>
        </w:rPr>
        <w:t xml:space="preserve">                                                </w:t>
      </w:r>
    </w:p>
    <w:p w14:paraId="5665E070" w14:textId="77777777" w:rsidR="00863B9F" w:rsidRPr="00863B9F" w:rsidRDefault="00863B9F" w:rsidP="00863B9F">
      <w:pPr>
        <w:shd w:val="clear" w:color="auto" w:fill="FFFFFF"/>
        <w:spacing w:after="0" w:line="240" w:lineRule="auto"/>
        <w:rPr>
          <w:rFonts w:ascii="Arial" w:eastAsia="Times New Roman" w:hAnsi="Arial" w:cs="Arial"/>
          <w:sz w:val="24"/>
          <w:szCs w:val="24"/>
          <w:lang w:eastAsia="nl-NL"/>
        </w:rPr>
      </w:pPr>
      <w:r w:rsidRPr="00863B9F">
        <w:rPr>
          <w:rFonts w:ascii="Arial" w:eastAsia="Times New Roman" w:hAnsi="Arial" w:cs="Arial"/>
          <w:sz w:val="24"/>
          <w:szCs w:val="24"/>
          <w:lang w:eastAsia="nl-NL"/>
        </w:rPr>
        <w:t>Novelle.</w:t>
      </w:r>
    </w:p>
    <w:p w14:paraId="3896671A" w14:textId="77777777" w:rsidR="00B50594" w:rsidRDefault="00863B9F" w:rsidP="00863B9F">
      <w:pPr>
        <w:shd w:val="clear" w:color="auto" w:fill="FFFFFF"/>
        <w:spacing w:after="0" w:line="240" w:lineRule="auto"/>
        <w:rPr>
          <w:rFonts w:ascii="Arial" w:eastAsia="Times New Roman" w:hAnsi="Arial" w:cs="Arial"/>
          <w:sz w:val="24"/>
          <w:szCs w:val="24"/>
          <w:lang w:eastAsia="nl-NL"/>
        </w:rPr>
      </w:pPr>
      <w:r w:rsidRPr="00863B9F">
        <w:rPr>
          <w:rFonts w:ascii="Arial" w:eastAsia="Times New Roman" w:hAnsi="Arial" w:cs="Arial"/>
          <w:sz w:val="24"/>
          <w:szCs w:val="24"/>
          <w:lang w:eastAsia="nl-NL"/>
        </w:rPr>
        <w:lastRenderedPageBreak/>
        <w:t xml:space="preserve">Antwerpen: Angèle. 2018. 146 blz.  </w:t>
      </w:r>
    </w:p>
    <w:p w14:paraId="74742D3C" w14:textId="77777777" w:rsidR="00B50594" w:rsidRDefault="00B50594" w:rsidP="00863B9F">
      <w:pPr>
        <w:shd w:val="clear" w:color="auto" w:fill="FFFFFF"/>
        <w:spacing w:after="0" w:line="240" w:lineRule="auto"/>
        <w:rPr>
          <w:rFonts w:ascii="Open Sans" w:hAnsi="Open Sans" w:cs="Open Sans"/>
          <w:color w:val="666666"/>
          <w:sz w:val="21"/>
          <w:szCs w:val="21"/>
          <w:shd w:val="clear" w:color="auto" w:fill="FFFFFF"/>
        </w:rPr>
      </w:pPr>
    </w:p>
    <w:p w14:paraId="18815470" w14:textId="6E933C0B" w:rsidR="00863B9F" w:rsidRPr="00863B9F" w:rsidRDefault="00B50594" w:rsidP="00863B9F">
      <w:pPr>
        <w:shd w:val="clear" w:color="auto" w:fill="FFFFFF"/>
        <w:spacing w:after="0" w:line="240" w:lineRule="auto"/>
        <w:rPr>
          <w:rFonts w:ascii="Arial" w:eastAsia="Times New Roman" w:hAnsi="Arial" w:cs="Arial"/>
          <w:i/>
          <w:iCs/>
          <w:sz w:val="24"/>
          <w:szCs w:val="24"/>
          <w:lang w:eastAsia="nl-NL"/>
        </w:rPr>
      </w:pPr>
      <w:r w:rsidRPr="00182900">
        <w:rPr>
          <w:rFonts w:ascii="Arial" w:hAnsi="Arial" w:cs="Arial"/>
          <w:i/>
          <w:iCs/>
          <w:sz w:val="24"/>
          <w:szCs w:val="24"/>
          <w:shd w:val="clear" w:color="auto" w:fill="FFFFFF"/>
        </w:rPr>
        <w:t>Over gezondheid en geneeskunde binnen twee verschillende culturen: de Marokkaanse en de Belgische.</w:t>
      </w:r>
      <w:r w:rsidR="00863B9F" w:rsidRPr="00863B9F">
        <w:rPr>
          <w:rFonts w:ascii="Arial" w:eastAsia="Times New Roman" w:hAnsi="Arial" w:cs="Arial"/>
          <w:i/>
          <w:iCs/>
          <w:sz w:val="24"/>
          <w:szCs w:val="24"/>
          <w:lang w:eastAsia="nl-NL"/>
        </w:rPr>
        <w:t xml:space="preserve">                                                                               </w:t>
      </w:r>
    </w:p>
    <w:p w14:paraId="13FA9293" w14:textId="77777777" w:rsidR="00863B9F" w:rsidRDefault="00863B9F" w:rsidP="00863B9F">
      <w:pPr>
        <w:shd w:val="clear" w:color="auto" w:fill="FFFFFF"/>
        <w:spacing w:after="0" w:line="240" w:lineRule="auto"/>
        <w:rPr>
          <w:rFonts w:ascii="Arial" w:eastAsia="Times New Roman" w:hAnsi="Arial" w:cs="Arial"/>
          <w:sz w:val="24"/>
          <w:szCs w:val="24"/>
          <w:lang w:eastAsia="nl-NL"/>
        </w:rPr>
      </w:pPr>
    </w:p>
    <w:p w14:paraId="1C2D679E" w14:textId="77EE81E8" w:rsidR="007524D3" w:rsidRPr="00863B9F" w:rsidRDefault="007524D3" w:rsidP="00863B9F">
      <w:pPr>
        <w:shd w:val="clear" w:color="auto" w:fill="FFFFFF"/>
        <w:spacing w:after="0" w:line="240" w:lineRule="auto"/>
        <w:rPr>
          <w:rFonts w:ascii="Arial" w:hAnsi="Arial" w:cs="Arial"/>
          <w:i/>
          <w:iCs/>
          <w:color w:val="39373A"/>
          <w:sz w:val="24"/>
          <w:szCs w:val="24"/>
          <w:u w:val="single"/>
        </w:rPr>
      </w:pPr>
      <w:r w:rsidRPr="00863B9F">
        <w:rPr>
          <w:rStyle w:val="creator"/>
          <w:rFonts w:ascii="Arial" w:hAnsi="Arial" w:cs="Arial"/>
          <w:b/>
          <w:bCs/>
          <w:i/>
          <w:iCs/>
          <w:color w:val="39373A"/>
          <w:sz w:val="24"/>
          <w:szCs w:val="24"/>
          <w:u w:val="single"/>
        </w:rPr>
        <w:t xml:space="preserve">Mathilde Van </w:t>
      </w:r>
      <w:proofErr w:type="spellStart"/>
      <w:r w:rsidRPr="00863B9F">
        <w:rPr>
          <w:rStyle w:val="creator"/>
          <w:rFonts w:ascii="Arial" w:hAnsi="Arial" w:cs="Arial"/>
          <w:b/>
          <w:bCs/>
          <w:i/>
          <w:iCs/>
          <w:color w:val="39373A"/>
          <w:sz w:val="24"/>
          <w:szCs w:val="24"/>
          <w:u w:val="single"/>
        </w:rPr>
        <w:t>Deynse</w:t>
      </w:r>
      <w:proofErr w:type="spellEnd"/>
    </w:p>
    <w:p w14:paraId="1F06A094" w14:textId="77777777" w:rsidR="003C0DFB" w:rsidRPr="007524D3" w:rsidRDefault="003C0DFB" w:rsidP="003C0DFB">
      <w:pPr>
        <w:pStyle w:val="Kop3"/>
        <w:shd w:val="clear" w:color="auto" w:fill="FFFFFF"/>
        <w:spacing w:before="0" w:beforeAutospacing="0" w:after="0" w:afterAutospacing="0"/>
        <w:rPr>
          <w:rStyle w:val="creator"/>
          <w:rFonts w:ascii="Arial" w:hAnsi="Arial" w:cs="Arial"/>
          <w:i/>
          <w:iCs/>
          <w:color w:val="39373A"/>
          <w:u w:val="single"/>
        </w:rPr>
      </w:pPr>
      <w:r w:rsidRPr="007524D3">
        <w:rPr>
          <w:rStyle w:val="creator"/>
          <w:rFonts w:ascii="Arial" w:hAnsi="Arial" w:cs="Arial"/>
          <w:i/>
          <w:iCs/>
          <w:color w:val="39373A"/>
          <w:u w:val="single"/>
        </w:rPr>
        <w:t xml:space="preserve"> </w:t>
      </w:r>
    </w:p>
    <w:p w14:paraId="11B196E7" w14:textId="6C6373AB" w:rsidR="007524D3" w:rsidRPr="007524D3" w:rsidRDefault="007524D3" w:rsidP="007524D3">
      <w:pPr>
        <w:pStyle w:val="Kop3"/>
        <w:shd w:val="clear" w:color="auto" w:fill="FFFFFF"/>
        <w:spacing w:before="0" w:beforeAutospacing="0" w:after="0" w:afterAutospacing="0"/>
        <w:rPr>
          <w:rFonts w:ascii="Arial" w:hAnsi="Arial" w:cs="Arial"/>
          <w:b w:val="0"/>
          <w:bCs w:val="0"/>
          <w:color w:val="39373A"/>
          <w:sz w:val="24"/>
          <w:szCs w:val="24"/>
        </w:rPr>
      </w:pPr>
      <w:r w:rsidRPr="007524D3">
        <w:rPr>
          <w:rStyle w:val="creator"/>
          <w:rFonts w:ascii="Arial" w:hAnsi="Arial" w:cs="Arial"/>
          <w:b w:val="0"/>
          <w:bCs w:val="0"/>
          <w:color w:val="39373A"/>
          <w:sz w:val="24"/>
          <w:szCs w:val="24"/>
        </w:rPr>
        <w:t xml:space="preserve">- Mathilde Van </w:t>
      </w:r>
      <w:proofErr w:type="spellStart"/>
      <w:r w:rsidRPr="007524D3">
        <w:rPr>
          <w:rStyle w:val="creator"/>
          <w:rFonts w:ascii="Arial" w:hAnsi="Arial" w:cs="Arial"/>
          <w:b w:val="0"/>
          <w:bCs w:val="0"/>
          <w:color w:val="39373A"/>
          <w:sz w:val="24"/>
          <w:szCs w:val="24"/>
        </w:rPr>
        <w:t>Deynse</w:t>
      </w:r>
      <w:proofErr w:type="spellEnd"/>
      <w:r w:rsidRPr="007524D3">
        <w:rPr>
          <w:rStyle w:val="creator"/>
          <w:rFonts w:ascii="Arial" w:hAnsi="Arial" w:cs="Arial"/>
          <w:b w:val="0"/>
          <w:bCs w:val="0"/>
          <w:color w:val="39373A"/>
          <w:sz w:val="24"/>
          <w:szCs w:val="24"/>
        </w:rPr>
        <w:t xml:space="preserve">, </w:t>
      </w:r>
      <w:hyperlink r:id="rId399" w:history="1">
        <w:r w:rsidRPr="007524D3">
          <w:rPr>
            <w:rStyle w:val="Hyperlink"/>
            <w:rFonts w:ascii="Arial" w:hAnsi="Arial" w:cs="Arial"/>
            <w:color w:val="39373A"/>
            <w:sz w:val="24"/>
            <w:szCs w:val="24"/>
            <w:u w:val="none"/>
          </w:rPr>
          <w:t>De contrasprong</w:t>
        </w:r>
      </w:hyperlink>
      <w:r>
        <w:rPr>
          <w:rFonts w:ascii="Arial" w:hAnsi="Arial" w:cs="Arial"/>
          <w:color w:val="39373A"/>
          <w:sz w:val="24"/>
          <w:szCs w:val="24"/>
        </w:rPr>
        <w:t xml:space="preserve">                                                                                   </w:t>
      </w:r>
      <w:r w:rsidRPr="007524D3">
        <w:rPr>
          <w:rFonts w:ascii="Arial" w:hAnsi="Arial" w:cs="Arial"/>
          <w:b w:val="0"/>
          <w:bCs w:val="0"/>
          <w:color w:val="39373A"/>
          <w:sz w:val="24"/>
          <w:szCs w:val="24"/>
        </w:rPr>
        <w:t xml:space="preserve">Gent: </w:t>
      </w:r>
      <w:proofErr w:type="spellStart"/>
      <w:r w:rsidRPr="007524D3">
        <w:rPr>
          <w:rFonts w:ascii="Arial" w:hAnsi="Arial" w:cs="Arial"/>
          <w:b w:val="0"/>
          <w:bCs w:val="0"/>
          <w:color w:val="39373A"/>
          <w:sz w:val="24"/>
          <w:szCs w:val="24"/>
        </w:rPr>
        <w:t>Skribis</w:t>
      </w:r>
      <w:proofErr w:type="spellEnd"/>
      <w:r w:rsidRPr="007524D3">
        <w:rPr>
          <w:rFonts w:ascii="Arial" w:hAnsi="Arial" w:cs="Arial"/>
          <w:b w:val="0"/>
          <w:bCs w:val="0"/>
          <w:color w:val="39373A"/>
          <w:sz w:val="24"/>
          <w:szCs w:val="24"/>
        </w:rPr>
        <w:t>. 2020. 291 blz.</w:t>
      </w:r>
      <w:r>
        <w:rPr>
          <w:rFonts w:ascii="Arial" w:hAnsi="Arial" w:cs="Arial"/>
          <w:color w:val="39373A"/>
          <w:sz w:val="24"/>
          <w:szCs w:val="24"/>
        </w:rPr>
        <w:t xml:space="preserve"> </w:t>
      </w:r>
    </w:p>
    <w:p w14:paraId="64F6E845" w14:textId="77777777" w:rsidR="007524D3" w:rsidRPr="007524D3" w:rsidRDefault="007524D3" w:rsidP="007524D3">
      <w:pPr>
        <w:pStyle w:val="maintext"/>
        <w:shd w:val="clear" w:color="auto" w:fill="FFFFFF"/>
        <w:spacing w:before="300" w:beforeAutospacing="0" w:after="0" w:afterAutospacing="0"/>
        <w:rPr>
          <w:rFonts w:ascii="Arial" w:hAnsi="Arial" w:cs="Arial"/>
          <w:i/>
          <w:iCs/>
          <w:color w:val="39373A"/>
        </w:rPr>
      </w:pPr>
      <w:r w:rsidRPr="007524D3">
        <w:rPr>
          <w:rFonts w:ascii="Arial" w:hAnsi="Arial" w:cs="Arial"/>
          <w:i/>
          <w:iCs/>
          <w:color w:val="39373A"/>
        </w:rPr>
        <w:t>Een Vlaamse docente ontfermt zich over een moslimmigrant die op een verblijfsstatus hoopt.</w:t>
      </w:r>
    </w:p>
    <w:p w14:paraId="4E214CFB" w14:textId="77777777" w:rsidR="007524D3" w:rsidRDefault="007524D3" w:rsidP="003C0DFB">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6A2CC16F" w14:textId="1B81658B" w:rsidR="003C0DFB" w:rsidRPr="007524D3" w:rsidRDefault="003C0DFB" w:rsidP="003C0DFB">
      <w:pPr>
        <w:pStyle w:val="Kop3"/>
        <w:shd w:val="clear" w:color="auto" w:fill="FFFFFF"/>
        <w:spacing w:before="0" w:beforeAutospacing="0" w:after="0" w:afterAutospacing="0"/>
        <w:rPr>
          <w:rStyle w:val="creator"/>
          <w:rFonts w:ascii="Arial" w:hAnsi="Arial" w:cs="Arial"/>
          <w:i/>
          <w:iCs/>
          <w:color w:val="39373A"/>
          <w:sz w:val="24"/>
          <w:szCs w:val="24"/>
          <w:u w:val="single"/>
        </w:rPr>
      </w:pPr>
      <w:r w:rsidRPr="003C0DFB">
        <w:rPr>
          <w:rStyle w:val="creator"/>
          <w:rFonts w:ascii="Arial" w:hAnsi="Arial" w:cs="Arial"/>
          <w:i/>
          <w:iCs/>
          <w:color w:val="39373A"/>
          <w:sz w:val="24"/>
          <w:szCs w:val="24"/>
          <w:u w:val="single"/>
        </w:rPr>
        <w:t xml:space="preserve">Luc </w:t>
      </w:r>
      <w:proofErr w:type="spellStart"/>
      <w:r w:rsidRPr="003C0DFB">
        <w:rPr>
          <w:rStyle w:val="creator"/>
          <w:rFonts w:ascii="Arial" w:hAnsi="Arial" w:cs="Arial"/>
          <w:i/>
          <w:iCs/>
          <w:color w:val="39373A"/>
          <w:sz w:val="24"/>
          <w:szCs w:val="24"/>
          <w:u w:val="single"/>
        </w:rPr>
        <w:t>Vandromme</w:t>
      </w:r>
      <w:proofErr w:type="spellEnd"/>
      <w:r w:rsidR="00B37BC0">
        <w:rPr>
          <w:rStyle w:val="creator"/>
          <w:rFonts w:ascii="Arial" w:hAnsi="Arial" w:cs="Arial"/>
          <w:i/>
          <w:iCs/>
          <w:color w:val="39373A"/>
          <w:sz w:val="24"/>
          <w:szCs w:val="24"/>
          <w:u w:val="single"/>
        </w:rPr>
        <w:t xml:space="preserve">                                                                                                                   </w:t>
      </w:r>
      <w:r w:rsidR="00B37BC0" w:rsidRPr="00B37BC0">
        <w:rPr>
          <w:rStyle w:val="creator"/>
          <w:rFonts w:ascii="Arial" w:hAnsi="Arial" w:cs="Arial"/>
          <w:b w:val="0"/>
          <w:bCs w:val="0"/>
          <w:i/>
          <w:iCs/>
          <w:color w:val="39373A"/>
          <w:sz w:val="24"/>
          <w:szCs w:val="24"/>
        </w:rPr>
        <w:t>(1961)</w:t>
      </w:r>
    </w:p>
    <w:p w14:paraId="46C8BEAF" w14:textId="77777777" w:rsidR="003C0DFB" w:rsidRDefault="003C0DFB" w:rsidP="003C0DF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845A607" w14:textId="5C4B109A" w:rsidR="003C0DFB" w:rsidRPr="003C0DFB" w:rsidRDefault="003C0DFB" w:rsidP="003C0DFB">
      <w:pPr>
        <w:pStyle w:val="Kop3"/>
        <w:shd w:val="clear" w:color="auto" w:fill="FFFFFF"/>
        <w:spacing w:before="0" w:beforeAutospacing="0" w:after="0" w:afterAutospacing="0"/>
        <w:rPr>
          <w:rFonts w:ascii="Arial" w:hAnsi="Arial" w:cs="Arial"/>
          <w:b w:val="0"/>
          <w:bCs w:val="0"/>
          <w:color w:val="39373A"/>
          <w:sz w:val="24"/>
          <w:szCs w:val="24"/>
        </w:rPr>
      </w:pPr>
      <w:r w:rsidRPr="003C0DFB">
        <w:rPr>
          <w:rStyle w:val="creator"/>
          <w:rFonts w:ascii="Arial" w:hAnsi="Arial" w:cs="Arial"/>
          <w:b w:val="0"/>
          <w:bCs w:val="0"/>
          <w:color w:val="39373A"/>
          <w:sz w:val="24"/>
          <w:szCs w:val="24"/>
        </w:rPr>
        <w:t xml:space="preserve">- Luc </w:t>
      </w:r>
      <w:proofErr w:type="spellStart"/>
      <w:r w:rsidRPr="003C0DFB">
        <w:rPr>
          <w:rStyle w:val="creator"/>
          <w:rFonts w:ascii="Arial" w:hAnsi="Arial" w:cs="Arial"/>
          <w:b w:val="0"/>
          <w:bCs w:val="0"/>
          <w:color w:val="39373A"/>
          <w:sz w:val="24"/>
          <w:szCs w:val="24"/>
        </w:rPr>
        <w:t>Vandromme</w:t>
      </w:r>
      <w:proofErr w:type="spellEnd"/>
      <w:r w:rsidRPr="003C0DFB">
        <w:rPr>
          <w:rStyle w:val="creator"/>
          <w:rFonts w:ascii="Arial" w:hAnsi="Arial" w:cs="Arial"/>
          <w:b w:val="0"/>
          <w:bCs w:val="0"/>
          <w:color w:val="39373A"/>
          <w:sz w:val="24"/>
          <w:szCs w:val="24"/>
        </w:rPr>
        <w:t xml:space="preserve">, </w:t>
      </w:r>
      <w:hyperlink r:id="rId400" w:history="1">
        <w:r w:rsidRPr="003C0DFB">
          <w:rPr>
            <w:rStyle w:val="Hyperlink"/>
            <w:rFonts w:ascii="Arial" w:hAnsi="Arial" w:cs="Arial"/>
            <w:color w:val="39373A"/>
            <w:sz w:val="24"/>
            <w:szCs w:val="24"/>
            <w:u w:val="none"/>
          </w:rPr>
          <w:t xml:space="preserve">Het oog van Maria </w:t>
        </w:r>
        <w:proofErr w:type="spellStart"/>
        <w:r w:rsidRPr="003C0DFB">
          <w:rPr>
            <w:rStyle w:val="Hyperlink"/>
            <w:rFonts w:ascii="Arial" w:hAnsi="Arial" w:cs="Arial"/>
            <w:color w:val="39373A"/>
            <w:sz w:val="24"/>
            <w:szCs w:val="24"/>
            <w:u w:val="none"/>
          </w:rPr>
          <w:t>Concepción</w:t>
        </w:r>
        <w:proofErr w:type="spellEnd"/>
      </w:hyperlink>
    </w:p>
    <w:p w14:paraId="6C7D0C03" w14:textId="1E481824" w:rsidR="003C0DFB" w:rsidRDefault="003C0DFB" w:rsidP="003C0DFB">
      <w:pPr>
        <w:pStyle w:val="Kop3"/>
        <w:shd w:val="clear" w:color="auto" w:fill="FFFFFF"/>
        <w:spacing w:before="0" w:beforeAutospacing="0" w:after="0" w:afterAutospacing="0"/>
        <w:rPr>
          <w:rFonts w:ascii="Arial" w:hAnsi="Arial" w:cs="Arial"/>
        </w:rPr>
      </w:pPr>
      <w:r w:rsidRPr="003C0DFB">
        <w:rPr>
          <w:rFonts w:ascii="Arial" w:hAnsi="Arial" w:cs="Arial"/>
          <w:b w:val="0"/>
          <w:bCs w:val="0"/>
          <w:sz w:val="24"/>
          <w:szCs w:val="24"/>
        </w:rPr>
        <w:t>Breda: De Geus. 2002. 255 blz.</w:t>
      </w:r>
      <w:r w:rsidRPr="003C0DFB">
        <w:rPr>
          <w:rFonts w:ascii="Arial" w:hAnsi="Arial" w:cs="Arial"/>
        </w:rPr>
        <w:t xml:space="preserve"> </w:t>
      </w:r>
    </w:p>
    <w:p w14:paraId="34812B02" w14:textId="77777777" w:rsidR="003C0DFB" w:rsidRDefault="003C0DFB" w:rsidP="003C0DFB">
      <w:pPr>
        <w:pStyle w:val="Kop3"/>
        <w:shd w:val="clear" w:color="auto" w:fill="FFFFFF"/>
        <w:spacing w:before="0" w:beforeAutospacing="0" w:after="0" w:afterAutospacing="0"/>
        <w:rPr>
          <w:rFonts w:ascii="Arial" w:hAnsi="Arial" w:cs="Arial"/>
        </w:rPr>
      </w:pPr>
    </w:p>
    <w:p w14:paraId="4ED2EB61" w14:textId="13921EEA" w:rsidR="003C0DFB" w:rsidRDefault="003C0DFB" w:rsidP="003C0DFB">
      <w:pPr>
        <w:pStyle w:val="Kop3"/>
        <w:shd w:val="clear" w:color="auto" w:fill="FFFFFF"/>
        <w:spacing w:before="0" w:beforeAutospacing="0" w:after="0" w:afterAutospacing="0"/>
        <w:rPr>
          <w:rFonts w:ascii="Arial" w:hAnsi="Arial" w:cs="Arial"/>
          <w:b w:val="0"/>
          <w:bCs w:val="0"/>
          <w:i/>
          <w:iCs/>
          <w:sz w:val="24"/>
          <w:szCs w:val="24"/>
        </w:rPr>
      </w:pPr>
      <w:r w:rsidRPr="003C0DFB">
        <w:rPr>
          <w:rFonts w:ascii="Arial" w:hAnsi="Arial" w:cs="Arial"/>
          <w:b w:val="0"/>
          <w:bCs w:val="0"/>
          <w:i/>
          <w:iCs/>
          <w:sz w:val="24"/>
          <w:szCs w:val="24"/>
        </w:rPr>
        <w:t>Herdersgezin trekt onder dreiging van de Spaanse Burgeroorlog weg uit de Pyreneeën en belandt in België.</w:t>
      </w:r>
    </w:p>
    <w:p w14:paraId="67B8B98B" w14:textId="34B2EEBA" w:rsidR="00D30E89" w:rsidRDefault="00D30E89" w:rsidP="003C0DFB">
      <w:pPr>
        <w:pStyle w:val="Kop3"/>
        <w:shd w:val="clear" w:color="auto" w:fill="FFFFFF"/>
        <w:spacing w:before="0" w:beforeAutospacing="0" w:after="0" w:afterAutospacing="0"/>
        <w:rPr>
          <w:rFonts w:ascii="Arial" w:hAnsi="Arial" w:cs="Arial"/>
          <w:b w:val="0"/>
          <w:bCs w:val="0"/>
          <w:i/>
          <w:iCs/>
          <w:sz w:val="24"/>
          <w:szCs w:val="24"/>
        </w:rPr>
      </w:pPr>
    </w:p>
    <w:p w14:paraId="4F7D1842" w14:textId="02D9414E" w:rsidR="00D30E89" w:rsidRPr="00D30E89" w:rsidRDefault="00D30E89" w:rsidP="003C0DFB">
      <w:pPr>
        <w:pStyle w:val="Kop3"/>
        <w:shd w:val="clear" w:color="auto" w:fill="FFFFFF"/>
        <w:spacing w:before="0" w:beforeAutospacing="0" w:after="0" w:afterAutospacing="0"/>
        <w:rPr>
          <w:rFonts w:ascii="Arial" w:hAnsi="Arial" w:cs="Arial"/>
          <w:b w:val="0"/>
          <w:bCs w:val="0"/>
          <w:i/>
          <w:iCs/>
          <w:sz w:val="24"/>
          <w:szCs w:val="24"/>
          <w:u w:val="single"/>
        </w:rPr>
      </w:pPr>
      <w:r w:rsidRPr="00D30E89">
        <w:rPr>
          <w:rFonts w:ascii="Arial" w:hAnsi="Arial" w:cs="Arial"/>
          <w:i/>
          <w:iCs/>
          <w:color w:val="333333"/>
          <w:sz w:val="24"/>
          <w:szCs w:val="24"/>
          <w:u w:val="single"/>
        </w:rPr>
        <w:t>Gerda Van Erkel</w:t>
      </w:r>
      <w:r w:rsidR="001908BB">
        <w:rPr>
          <w:rFonts w:ascii="Arial" w:hAnsi="Arial" w:cs="Arial"/>
          <w:i/>
          <w:iCs/>
          <w:color w:val="333333"/>
          <w:sz w:val="24"/>
          <w:szCs w:val="24"/>
          <w:u w:val="single"/>
        </w:rPr>
        <w:t xml:space="preserve">                                                                                                                       </w:t>
      </w:r>
      <w:r w:rsidR="001908BB" w:rsidRPr="001908BB">
        <w:rPr>
          <w:rFonts w:ascii="Arial" w:hAnsi="Arial" w:cs="Arial"/>
          <w:b w:val="0"/>
          <w:bCs w:val="0"/>
          <w:i/>
          <w:iCs/>
          <w:color w:val="333333"/>
          <w:sz w:val="24"/>
          <w:szCs w:val="24"/>
        </w:rPr>
        <w:t>(1954)</w:t>
      </w:r>
    </w:p>
    <w:p w14:paraId="2797386C" w14:textId="6F5C5322" w:rsidR="00ED67CB" w:rsidRDefault="00ED67CB" w:rsidP="003C0DFB">
      <w:pPr>
        <w:pStyle w:val="Kop3"/>
        <w:shd w:val="clear" w:color="auto" w:fill="FFFFFF"/>
        <w:spacing w:before="0" w:beforeAutospacing="0" w:after="0" w:afterAutospacing="0"/>
        <w:rPr>
          <w:rFonts w:ascii="Arial" w:hAnsi="Arial" w:cs="Arial"/>
          <w:b w:val="0"/>
          <w:bCs w:val="0"/>
          <w:i/>
          <w:iCs/>
          <w:sz w:val="24"/>
          <w:szCs w:val="24"/>
        </w:rPr>
      </w:pPr>
    </w:p>
    <w:p w14:paraId="3E6B7182" w14:textId="03D0E76B" w:rsidR="00D30E89" w:rsidRPr="00D30E89" w:rsidRDefault="00D30E89" w:rsidP="00D30E89">
      <w:pPr>
        <w:shd w:val="clear" w:color="auto" w:fill="FFFFFF"/>
        <w:spacing w:line="240" w:lineRule="auto"/>
        <w:rPr>
          <w:rFonts w:ascii="Arial" w:hAnsi="Arial" w:cs="Arial"/>
          <w:color w:val="333333"/>
          <w:sz w:val="24"/>
          <w:szCs w:val="24"/>
        </w:rPr>
      </w:pPr>
      <w:r w:rsidRPr="003C0DFB">
        <w:rPr>
          <w:rStyle w:val="creator"/>
          <w:rFonts w:ascii="Arial" w:hAnsi="Arial" w:cs="Arial"/>
          <w:color w:val="39373A"/>
          <w:sz w:val="24"/>
          <w:szCs w:val="24"/>
        </w:rPr>
        <w:t xml:space="preserve">- </w:t>
      </w:r>
      <w:r w:rsidRPr="00D30E89">
        <w:rPr>
          <w:rFonts w:ascii="Arial" w:hAnsi="Arial" w:cs="Arial"/>
          <w:color w:val="333333"/>
          <w:sz w:val="24"/>
          <w:szCs w:val="24"/>
        </w:rPr>
        <w:t xml:space="preserve">Gerda Van Erkel, </w:t>
      </w:r>
      <w:r w:rsidRPr="00D30E89">
        <w:rPr>
          <w:rFonts w:ascii="Arial" w:hAnsi="Arial" w:cs="Arial"/>
          <w:b/>
          <w:bCs/>
          <w:color w:val="333333"/>
          <w:sz w:val="24"/>
          <w:szCs w:val="24"/>
        </w:rPr>
        <w:t xml:space="preserve">Om wie wij waren                                                                                            </w:t>
      </w:r>
      <w:r w:rsidRPr="00D30E89">
        <w:rPr>
          <w:rFonts w:ascii="Arial" w:hAnsi="Arial" w:cs="Arial"/>
          <w:color w:val="333333"/>
          <w:sz w:val="24"/>
          <w:szCs w:val="24"/>
        </w:rPr>
        <w:t>Een onderhuidse roman over kantelmomenten in een stad, een tijd, vijf levens</w:t>
      </w:r>
      <w:r>
        <w:rPr>
          <w:rFonts w:ascii="Arial" w:hAnsi="Arial" w:cs="Arial"/>
          <w:color w:val="333333"/>
          <w:sz w:val="24"/>
          <w:szCs w:val="24"/>
        </w:rPr>
        <w:t>.</w:t>
      </w:r>
      <w:r w:rsidRPr="00D30E89">
        <w:rPr>
          <w:rFonts w:ascii="Arial" w:hAnsi="Arial" w:cs="Arial"/>
          <w:color w:val="333333"/>
          <w:sz w:val="24"/>
          <w:szCs w:val="24"/>
        </w:rPr>
        <w:t xml:space="preserve"> </w:t>
      </w:r>
      <w:r>
        <w:rPr>
          <w:rFonts w:ascii="Arial" w:hAnsi="Arial" w:cs="Arial"/>
          <w:color w:val="333333"/>
          <w:sz w:val="24"/>
          <w:szCs w:val="24"/>
        </w:rPr>
        <w:t xml:space="preserve">Antwerpen: </w:t>
      </w:r>
      <w:hyperlink r:id="rId401" w:history="1">
        <w:proofErr w:type="spellStart"/>
        <w:r w:rsidRPr="00D30E89">
          <w:rPr>
            <w:rStyle w:val="Hyperlink"/>
            <w:rFonts w:ascii="Arial" w:hAnsi="Arial" w:cs="Arial"/>
            <w:color w:val="242422"/>
            <w:sz w:val="24"/>
            <w:szCs w:val="24"/>
            <w:u w:val="none"/>
          </w:rPr>
          <w:t>Manteau</w:t>
        </w:r>
        <w:proofErr w:type="spellEnd"/>
      </w:hyperlink>
      <w:r w:rsidRPr="00D30E89">
        <w:rPr>
          <w:rFonts w:ascii="Arial" w:hAnsi="Arial" w:cs="Arial"/>
          <w:color w:val="333333"/>
          <w:sz w:val="24"/>
          <w:szCs w:val="24"/>
        </w:rPr>
        <w:t xml:space="preserve">. </w:t>
      </w:r>
      <w:r>
        <w:rPr>
          <w:rFonts w:ascii="Arial" w:hAnsi="Arial" w:cs="Arial"/>
          <w:color w:val="333333"/>
          <w:sz w:val="24"/>
          <w:szCs w:val="24"/>
        </w:rPr>
        <w:t xml:space="preserve">Maart 2021. </w:t>
      </w:r>
      <w:r w:rsidRPr="00D30E89">
        <w:rPr>
          <w:rFonts w:ascii="Arial" w:hAnsi="Arial" w:cs="Arial"/>
          <w:color w:val="333333"/>
          <w:sz w:val="24"/>
          <w:szCs w:val="24"/>
        </w:rPr>
        <w:t>3</w:t>
      </w:r>
      <w:r>
        <w:rPr>
          <w:rFonts w:ascii="Arial" w:hAnsi="Arial" w:cs="Arial"/>
          <w:color w:val="333333"/>
          <w:sz w:val="24"/>
          <w:szCs w:val="24"/>
        </w:rPr>
        <w:t>20</w:t>
      </w:r>
      <w:r w:rsidRPr="00D30E89">
        <w:rPr>
          <w:rFonts w:ascii="Arial" w:hAnsi="Arial" w:cs="Arial"/>
          <w:color w:val="333333"/>
          <w:sz w:val="24"/>
          <w:szCs w:val="24"/>
        </w:rPr>
        <w:t xml:space="preserve"> blz. </w:t>
      </w:r>
    </w:p>
    <w:p w14:paraId="43EE3FA1" w14:textId="77F79413" w:rsidR="00ED67CB" w:rsidRPr="00ED67CB" w:rsidRDefault="00ED67CB" w:rsidP="003C0DFB">
      <w:pPr>
        <w:pStyle w:val="Kop3"/>
        <w:shd w:val="clear" w:color="auto" w:fill="FFFFFF"/>
        <w:spacing w:before="0" w:beforeAutospacing="0" w:after="0" w:afterAutospacing="0"/>
        <w:rPr>
          <w:rFonts w:ascii="Arial" w:hAnsi="Arial" w:cs="Arial"/>
          <w:i/>
          <w:iCs/>
          <w:sz w:val="24"/>
          <w:szCs w:val="24"/>
          <w:u w:val="single"/>
        </w:rPr>
      </w:pPr>
      <w:r w:rsidRPr="00ED67CB">
        <w:rPr>
          <w:rFonts w:ascii="Arial" w:hAnsi="Arial" w:cs="Arial"/>
          <w:i/>
          <w:iCs/>
          <w:sz w:val="24"/>
          <w:szCs w:val="24"/>
          <w:u w:val="single"/>
        </w:rPr>
        <w:t>Adriaan van der Veen</w:t>
      </w:r>
      <w:r w:rsidR="00FD6B4E">
        <w:rPr>
          <w:rFonts w:ascii="Arial" w:hAnsi="Arial" w:cs="Arial"/>
          <w:i/>
          <w:iCs/>
          <w:sz w:val="24"/>
          <w:szCs w:val="24"/>
          <w:u w:val="single"/>
        </w:rPr>
        <w:t xml:space="preserve">                                                                                                               </w:t>
      </w:r>
      <w:r w:rsidR="00FD6B4E" w:rsidRPr="00FD6B4E">
        <w:rPr>
          <w:rFonts w:ascii="Arial" w:hAnsi="Arial" w:cs="Arial"/>
          <w:b w:val="0"/>
          <w:bCs w:val="0"/>
          <w:i/>
          <w:iCs/>
          <w:sz w:val="24"/>
          <w:szCs w:val="24"/>
        </w:rPr>
        <w:t>(1916-2003)</w:t>
      </w:r>
    </w:p>
    <w:p w14:paraId="5BD86CBC" w14:textId="51350B6F" w:rsidR="00ED67CB" w:rsidRDefault="00D63AC0" w:rsidP="003C0DFB">
      <w:pPr>
        <w:pStyle w:val="Kop3"/>
        <w:shd w:val="clear" w:color="auto" w:fill="FFFFFF"/>
        <w:spacing w:before="0" w:beforeAutospacing="0" w:after="0" w:afterAutospacing="0"/>
        <w:rPr>
          <w:rFonts w:ascii="Arial" w:hAnsi="Arial" w:cs="Arial"/>
          <w:sz w:val="24"/>
          <w:szCs w:val="24"/>
        </w:rPr>
      </w:pPr>
      <w:r>
        <w:rPr>
          <w:rFonts w:ascii="Arial" w:hAnsi="Arial" w:cs="Arial"/>
          <w:b w:val="0"/>
          <w:bCs w:val="0"/>
          <w:i/>
          <w:iCs/>
          <w:sz w:val="24"/>
          <w:szCs w:val="24"/>
        </w:rPr>
        <w:t xml:space="preserve">                                                                                                                                                     </w:t>
      </w:r>
      <w:r w:rsidR="00FD6B4E" w:rsidRPr="003C0DFB">
        <w:rPr>
          <w:rStyle w:val="creator"/>
          <w:rFonts w:ascii="Arial" w:hAnsi="Arial" w:cs="Arial"/>
          <w:b w:val="0"/>
          <w:bCs w:val="0"/>
          <w:color w:val="39373A"/>
          <w:sz w:val="24"/>
          <w:szCs w:val="24"/>
        </w:rPr>
        <w:t xml:space="preserve">- </w:t>
      </w:r>
      <w:r w:rsidR="00ED67CB" w:rsidRPr="00DE6B75">
        <w:rPr>
          <w:rFonts w:ascii="Arial" w:hAnsi="Arial" w:cs="Arial"/>
          <w:b w:val="0"/>
          <w:bCs w:val="0"/>
          <w:sz w:val="24"/>
          <w:szCs w:val="24"/>
        </w:rPr>
        <w:t xml:space="preserve">Adriaan van der Veen, </w:t>
      </w:r>
      <w:r w:rsidR="00ED67CB" w:rsidRPr="00ED67CB">
        <w:rPr>
          <w:rFonts w:ascii="Arial" w:hAnsi="Arial" w:cs="Arial"/>
          <w:sz w:val="24"/>
          <w:szCs w:val="24"/>
        </w:rPr>
        <w:t xml:space="preserve">Het wilde feest    </w:t>
      </w:r>
      <w:r w:rsidR="00ED67CB">
        <w:rPr>
          <w:rFonts w:ascii="Arial" w:hAnsi="Arial" w:cs="Arial"/>
          <w:sz w:val="24"/>
          <w:szCs w:val="24"/>
        </w:rPr>
        <w:t xml:space="preserve">                                                                                 </w:t>
      </w:r>
      <w:r w:rsidR="00ED67CB" w:rsidRPr="00ED67CB">
        <w:rPr>
          <w:rFonts w:ascii="Arial" w:hAnsi="Arial" w:cs="Arial"/>
          <w:b w:val="0"/>
          <w:bCs w:val="0"/>
          <w:sz w:val="24"/>
          <w:szCs w:val="24"/>
        </w:rPr>
        <w:t xml:space="preserve">Amsterdam: Querido. </w:t>
      </w:r>
      <w:r w:rsidR="00ED67CB">
        <w:rPr>
          <w:rFonts w:ascii="Arial" w:hAnsi="Arial" w:cs="Arial"/>
          <w:b w:val="0"/>
          <w:bCs w:val="0"/>
          <w:sz w:val="24"/>
          <w:szCs w:val="24"/>
        </w:rPr>
        <w:t>1952.</w:t>
      </w:r>
      <w:r w:rsidR="00ED67CB" w:rsidRPr="00ED67CB">
        <w:rPr>
          <w:rFonts w:ascii="Arial" w:hAnsi="Arial" w:cs="Arial"/>
          <w:b w:val="0"/>
          <w:bCs w:val="0"/>
          <w:sz w:val="24"/>
          <w:szCs w:val="24"/>
        </w:rPr>
        <w:t xml:space="preserve"> </w:t>
      </w:r>
      <w:r w:rsidR="00ED67CB">
        <w:rPr>
          <w:rFonts w:ascii="Arial" w:hAnsi="Arial" w:cs="Arial"/>
          <w:b w:val="0"/>
          <w:bCs w:val="0"/>
          <w:sz w:val="24"/>
          <w:szCs w:val="24"/>
        </w:rPr>
        <w:t xml:space="preserve">208 blz. </w:t>
      </w:r>
    </w:p>
    <w:p w14:paraId="0D45F3AF" w14:textId="77777777" w:rsidR="00ED67CB" w:rsidRDefault="00ED67CB" w:rsidP="003C0DFB">
      <w:pPr>
        <w:pStyle w:val="Kop3"/>
        <w:shd w:val="clear" w:color="auto" w:fill="FFFFFF"/>
        <w:spacing w:before="0" w:beforeAutospacing="0" w:after="0" w:afterAutospacing="0"/>
        <w:rPr>
          <w:rFonts w:ascii="Arial" w:hAnsi="Arial" w:cs="Arial"/>
          <w:sz w:val="24"/>
          <w:szCs w:val="24"/>
        </w:rPr>
      </w:pPr>
    </w:p>
    <w:p w14:paraId="3AEA4A00" w14:textId="5B216F04" w:rsidR="00ED67CB" w:rsidRPr="00ED67CB" w:rsidRDefault="00ED67CB" w:rsidP="003C0DFB">
      <w:pPr>
        <w:pStyle w:val="Kop3"/>
        <w:shd w:val="clear" w:color="auto" w:fill="FFFFFF"/>
        <w:spacing w:before="0" w:beforeAutospacing="0" w:after="0" w:afterAutospacing="0"/>
        <w:rPr>
          <w:rFonts w:ascii="Arial" w:hAnsi="Arial" w:cs="Arial"/>
          <w:b w:val="0"/>
          <w:bCs w:val="0"/>
          <w:sz w:val="24"/>
          <w:szCs w:val="24"/>
        </w:rPr>
      </w:pPr>
      <w:r w:rsidRPr="00ED67CB">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ED67CB">
        <w:rPr>
          <w:rFonts w:ascii="Arial" w:hAnsi="Arial" w:cs="Arial"/>
          <w:b w:val="0"/>
          <w:bCs w:val="0"/>
          <w:color w:val="39373A"/>
          <w:sz w:val="24"/>
          <w:szCs w:val="24"/>
          <w:shd w:val="clear" w:color="auto" w:fill="FFFFFF"/>
        </w:rPr>
        <w:t>aisy streaming audio (05 uur, 00 minuten)</w:t>
      </w:r>
      <w:r>
        <w:rPr>
          <w:rFonts w:ascii="Arial" w:hAnsi="Arial" w:cs="Arial"/>
          <w:b w:val="0"/>
          <w:bCs w:val="0"/>
          <w:color w:val="39373A"/>
          <w:sz w:val="24"/>
          <w:szCs w:val="24"/>
          <w:shd w:val="clear" w:color="auto" w:fill="FFFFFF"/>
        </w:rPr>
        <w:t xml:space="preserve">. 1970.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Pr="00ED67CB">
        <w:rPr>
          <w:rFonts w:ascii="Arial" w:hAnsi="Arial" w:cs="Arial"/>
          <w:b w:val="0"/>
          <w:bCs w:val="0"/>
          <w:sz w:val="24"/>
          <w:szCs w:val="24"/>
        </w:rPr>
        <w:t xml:space="preserve">  </w:t>
      </w:r>
      <w:r>
        <w:rPr>
          <w:rFonts w:ascii="Arial" w:hAnsi="Arial" w:cs="Arial"/>
          <w:b w:val="0"/>
          <w:bCs w:val="0"/>
          <w:sz w:val="24"/>
          <w:szCs w:val="24"/>
        </w:rPr>
        <w:t xml:space="preserve">                                                 </w:t>
      </w:r>
      <w:r w:rsidRPr="00ED67CB">
        <w:rPr>
          <w:rFonts w:ascii="Arial" w:hAnsi="Arial" w:cs="Arial"/>
          <w:b w:val="0"/>
          <w:bCs w:val="0"/>
          <w:sz w:val="24"/>
          <w:szCs w:val="24"/>
        </w:rPr>
        <w:t xml:space="preserve"> </w:t>
      </w:r>
      <w:r>
        <w:rPr>
          <w:rFonts w:ascii="Arial" w:hAnsi="Arial" w:cs="Arial"/>
          <w:b w:val="0"/>
          <w:bCs w:val="0"/>
          <w:sz w:val="24"/>
          <w:szCs w:val="24"/>
        </w:rPr>
        <w:t>--- Vert. in Engels (1958); Tsjechisch (1960).</w:t>
      </w:r>
      <w:r w:rsidRPr="00ED67CB">
        <w:rPr>
          <w:rFonts w:ascii="Arial" w:hAnsi="Arial" w:cs="Arial"/>
          <w:b w:val="0"/>
          <w:bCs w:val="0"/>
          <w:sz w:val="24"/>
          <w:szCs w:val="24"/>
        </w:rPr>
        <w:t xml:space="preserve">                                                           </w:t>
      </w:r>
    </w:p>
    <w:p w14:paraId="471FBEBA" w14:textId="2CACDA73" w:rsidR="00ED67CB" w:rsidRDefault="00ED67CB" w:rsidP="003C0DFB">
      <w:pPr>
        <w:pStyle w:val="Kop3"/>
        <w:shd w:val="clear" w:color="auto" w:fill="FFFFFF"/>
        <w:spacing w:before="0" w:beforeAutospacing="0" w:after="0" w:afterAutospacing="0"/>
        <w:rPr>
          <w:rFonts w:ascii="Arial" w:hAnsi="Arial" w:cs="Arial"/>
          <w:sz w:val="24"/>
          <w:szCs w:val="24"/>
        </w:rPr>
      </w:pPr>
    </w:p>
    <w:p w14:paraId="7E453A20" w14:textId="193E7E1D" w:rsidR="00ED67CB" w:rsidRPr="00FD6B4E" w:rsidRDefault="00ED67CB" w:rsidP="003C0DFB">
      <w:pPr>
        <w:pStyle w:val="Kop3"/>
        <w:shd w:val="clear" w:color="auto" w:fill="FFFFFF"/>
        <w:spacing w:before="0" w:beforeAutospacing="0" w:after="0" w:afterAutospacing="0"/>
        <w:rPr>
          <w:rFonts w:ascii="Arial" w:hAnsi="Arial" w:cs="Arial"/>
          <w:b w:val="0"/>
          <w:bCs w:val="0"/>
          <w:i/>
          <w:iCs/>
          <w:sz w:val="24"/>
          <w:szCs w:val="24"/>
        </w:rPr>
      </w:pPr>
      <w:r w:rsidRPr="00FD6B4E">
        <w:rPr>
          <w:rFonts w:ascii="Arial" w:hAnsi="Arial" w:cs="Arial"/>
          <w:b w:val="0"/>
          <w:bCs w:val="0"/>
          <w:i/>
          <w:iCs/>
          <w:color w:val="39373A"/>
          <w:sz w:val="24"/>
          <w:szCs w:val="24"/>
          <w:shd w:val="clear" w:color="auto" w:fill="FFFFFF"/>
        </w:rPr>
        <w:t xml:space="preserve">Een naar Amerika uitgeweken jonge Hollander, verliefd op een </w:t>
      </w:r>
      <w:r w:rsidR="00025BBA">
        <w:rPr>
          <w:rFonts w:ascii="Arial" w:hAnsi="Arial" w:cs="Arial"/>
          <w:b w:val="0"/>
          <w:bCs w:val="0"/>
          <w:i/>
          <w:iCs/>
          <w:color w:val="39373A"/>
          <w:sz w:val="24"/>
          <w:szCs w:val="24"/>
          <w:shd w:val="clear" w:color="auto" w:fill="FFFFFF"/>
        </w:rPr>
        <w:t xml:space="preserve">gevlucht </w:t>
      </w:r>
      <w:r w:rsidRPr="00FD6B4E">
        <w:rPr>
          <w:rFonts w:ascii="Arial" w:hAnsi="Arial" w:cs="Arial"/>
          <w:b w:val="0"/>
          <w:bCs w:val="0"/>
          <w:i/>
          <w:iCs/>
          <w:color w:val="39373A"/>
          <w:sz w:val="24"/>
          <w:szCs w:val="24"/>
          <w:shd w:val="clear" w:color="auto" w:fill="FFFFFF"/>
        </w:rPr>
        <w:t>joods meisje, raakt verstrikt in pijnlijke problemen, wanneer hij zich rekenschap gaat geven van zijn houding tegenover het joodse vraagstuk.</w:t>
      </w:r>
    </w:p>
    <w:p w14:paraId="37B0EA96" w14:textId="6911226E" w:rsidR="00D63AC0" w:rsidRDefault="00CB2AA6" w:rsidP="003C0DFB">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 xml:space="preserve">                                                                                                                                                      </w:t>
      </w:r>
      <w:r w:rsidR="00D63AC0" w:rsidRPr="00D63AC0">
        <w:rPr>
          <w:rStyle w:val="creator"/>
          <w:rFonts w:ascii="Arial" w:hAnsi="Arial" w:cs="Arial"/>
          <w:i/>
          <w:iCs/>
          <w:color w:val="39373A"/>
          <w:sz w:val="24"/>
          <w:szCs w:val="24"/>
          <w:u w:val="single"/>
        </w:rPr>
        <w:t>Tim van der Veer</w:t>
      </w:r>
      <w:r w:rsidR="00D63AC0">
        <w:rPr>
          <w:rStyle w:val="creator"/>
          <w:rFonts w:ascii="Arial" w:hAnsi="Arial" w:cs="Arial"/>
          <w:i/>
          <w:iCs/>
          <w:color w:val="39373A"/>
          <w:sz w:val="24"/>
          <w:szCs w:val="24"/>
          <w:u w:val="single"/>
        </w:rPr>
        <w:t xml:space="preserve">                                                                                                                      </w:t>
      </w:r>
      <w:r w:rsidR="00D63AC0" w:rsidRPr="00D63AC0">
        <w:rPr>
          <w:rStyle w:val="creator"/>
          <w:rFonts w:ascii="Arial" w:hAnsi="Arial" w:cs="Arial"/>
          <w:b w:val="0"/>
          <w:bCs w:val="0"/>
          <w:i/>
          <w:iCs/>
          <w:color w:val="39373A"/>
          <w:sz w:val="24"/>
          <w:szCs w:val="24"/>
        </w:rPr>
        <w:t>(1969)</w:t>
      </w:r>
      <w:r w:rsidR="001F7DD4">
        <w:rPr>
          <w:rStyle w:val="creator"/>
          <w:rFonts w:ascii="Arial" w:hAnsi="Arial" w:cs="Arial"/>
          <w:b w:val="0"/>
          <w:bCs w:val="0"/>
          <w:i/>
          <w:iCs/>
          <w:color w:val="39373A"/>
          <w:sz w:val="24"/>
          <w:szCs w:val="24"/>
        </w:rPr>
        <w:t xml:space="preserve">                                                                                                                               </w:t>
      </w:r>
      <w:r w:rsidR="001F7DD4" w:rsidRPr="001F7DD4">
        <w:rPr>
          <w:rStyle w:val="creator"/>
          <w:rFonts w:ascii="Arial" w:hAnsi="Arial" w:cs="Arial"/>
          <w:b w:val="0"/>
          <w:bCs w:val="0"/>
          <w:color w:val="39373A"/>
          <w:sz w:val="24"/>
          <w:szCs w:val="24"/>
        </w:rPr>
        <w:t>Website:</w:t>
      </w:r>
      <w:r w:rsidR="001F7DD4">
        <w:rPr>
          <w:rStyle w:val="creator"/>
          <w:rFonts w:ascii="Arial" w:hAnsi="Arial" w:cs="Arial"/>
          <w:b w:val="0"/>
          <w:bCs w:val="0"/>
          <w:i/>
          <w:iCs/>
          <w:color w:val="39373A"/>
          <w:sz w:val="24"/>
          <w:szCs w:val="24"/>
        </w:rPr>
        <w:t xml:space="preserve"> </w:t>
      </w:r>
      <w:r w:rsidR="001F7DD4" w:rsidRPr="001F7DD4">
        <w:rPr>
          <w:rFonts w:ascii="Arial" w:hAnsi="Arial" w:cs="Arial"/>
          <w:b w:val="0"/>
          <w:bCs w:val="0"/>
          <w:color w:val="006621"/>
          <w:sz w:val="24"/>
          <w:szCs w:val="24"/>
          <w:shd w:val="clear" w:color="auto" w:fill="FFFFFF"/>
        </w:rPr>
        <w:t>https://www.timvanderveer.nl</w:t>
      </w:r>
    </w:p>
    <w:p w14:paraId="77FCF33E" w14:textId="77777777" w:rsidR="00D63AC0" w:rsidRPr="00D63AC0" w:rsidRDefault="00D63AC0" w:rsidP="003C0DFB">
      <w:pPr>
        <w:pStyle w:val="Kop3"/>
        <w:shd w:val="clear" w:color="auto" w:fill="FFFFFF"/>
        <w:spacing w:before="0" w:beforeAutospacing="0" w:after="0" w:afterAutospacing="0"/>
        <w:rPr>
          <w:rFonts w:ascii="Arial" w:hAnsi="Arial" w:cs="Arial"/>
          <w:i/>
          <w:iCs/>
          <w:sz w:val="24"/>
          <w:szCs w:val="24"/>
          <w:u w:val="single"/>
        </w:rPr>
      </w:pPr>
    </w:p>
    <w:p w14:paraId="4ED9E532" w14:textId="7EFE0B76" w:rsidR="00D63AC0" w:rsidRPr="00D63AC0" w:rsidRDefault="00D63AC0" w:rsidP="00D63AC0">
      <w:pPr>
        <w:pStyle w:val="Kop3"/>
        <w:shd w:val="clear" w:color="auto" w:fill="FFFFFF"/>
        <w:spacing w:before="0" w:beforeAutospacing="0" w:after="0" w:afterAutospacing="0"/>
        <w:rPr>
          <w:rFonts w:ascii="Arial" w:hAnsi="Arial" w:cs="Arial"/>
          <w:b w:val="0"/>
          <w:bCs w:val="0"/>
          <w:color w:val="39373A"/>
          <w:sz w:val="28"/>
          <w:szCs w:val="28"/>
        </w:rPr>
      </w:pPr>
      <w:r>
        <w:rPr>
          <w:rStyle w:val="creator"/>
          <w:rFonts w:ascii="Arial" w:hAnsi="Arial" w:cs="Arial"/>
          <w:b w:val="0"/>
          <w:bCs w:val="0"/>
          <w:color w:val="39373A"/>
          <w:sz w:val="24"/>
          <w:szCs w:val="24"/>
        </w:rPr>
        <w:t xml:space="preserve">- </w:t>
      </w:r>
      <w:r w:rsidRPr="00D63AC0">
        <w:rPr>
          <w:rStyle w:val="creator"/>
          <w:rFonts w:ascii="Arial" w:hAnsi="Arial" w:cs="Arial"/>
          <w:b w:val="0"/>
          <w:bCs w:val="0"/>
          <w:color w:val="39373A"/>
          <w:sz w:val="24"/>
          <w:szCs w:val="24"/>
        </w:rPr>
        <w:t xml:space="preserve">Tim van der Veer, </w:t>
      </w:r>
      <w:hyperlink r:id="rId402" w:history="1">
        <w:r w:rsidRPr="00D63AC0">
          <w:rPr>
            <w:rStyle w:val="Hyperlink"/>
            <w:rFonts w:ascii="Arial" w:hAnsi="Arial" w:cs="Arial"/>
            <w:color w:val="39373A"/>
            <w:sz w:val="24"/>
            <w:szCs w:val="24"/>
            <w:u w:val="none"/>
          </w:rPr>
          <w:t>De wetenschap van Tara</w:t>
        </w:r>
      </w:hyperlink>
    </w:p>
    <w:p w14:paraId="2A84F604" w14:textId="77777777" w:rsidR="00D63AC0" w:rsidRDefault="00D63AC0" w:rsidP="00D63AC0">
      <w:pPr>
        <w:pStyle w:val="additional"/>
        <w:shd w:val="clear" w:color="auto" w:fill="FFFFFF"/>
        <w:spacing w:before="0" w:beforeAutospacing="0" w:after="0" w:afterAutospacing="0"/>
        <w:rPr>
          <w:rFonts w:ascii="Arial" w:hAnsi="Arial" w:cs="Arial"/>
        </w:rPr>
      </w:pPr>
      <w:r>
        <w:rPr>
          <w:rFonts w:ascii="Arial" w:hAnsi="Arial" w:cs="Arial"/>
        </w:rPr>
        <w:t>R</w:t>
      </w:r>
      <w:r w:rsidRPr="00D63AC0">
        <w:rPr>
          <w:rFonts w:ascii="Arial" w:hAnsi="Arial" w:cs="Arial"/>
        </w:rPr>
        <w:t>oman</w:t>
      </w:r>
      <w:r>
        <w:rPr>
          <w:rFonts w:ascii="Arial" w:hAnsi="Arial" w:cs="Arial"/>
        </w:rPr>
        <w:t xml:space="preserve">.                                                                                                                                 </w:t>
      </w:r>
    </w:p>
    <w:p w14:paraId="183A967E" w14:textId="12C4008C" w:rsidR="00D63AC0" w:rsidRDefault="00D63AC0" w:rsidP="00D63AC0">
      <w:pPr>
        <w:pStyle w:val="additional"/>
        <w:shd w:val="clear" w:color="auto" w:fill="FFFFFF"/>
        <w:spacing w:before="0" w:beforeAutospacing="0" w:after="0" w:afterAutospacing="0"/>
        <w:rPr>
          <w:rFonts w:ascii="Arial" w:hAnsi="Arial" w:cs="Arial"/>
        </w:rPr>
      </w:pPr>
      <w:r>
        <w:rPr>
          <w:rFonts w:ascii="Arial" w:hAnsi="Arial" w:cs="Arial"/>
        </w:rPr>
        <w:t>Amsterdam: De Arbeiderspers. 2016. 220 blz.</w:t>
      </w:r>
    </w:p>
    <w:p w14:paraId="025F07C9" w14:textId="12BA4DEA" w:rsidR="00D63AC0" w:rsidRDefault="00D63AC0" w:rsidP="00D63AC0">
      <w:pPr>
        <w:pStyle w:val="additional"/>
        <w:shd w:val="clear" w:color="auto" w:fill="FFFFFF"/>
        <w:spacing w:before="0" w:beforeAutospacing="0" w:after="0" w:afterAutospacing="0"/>
        <w:rPr>
          <w:rFonts w:ascii="Arial" w:hAnsi="Arial" w:cs="Arial"/>
        </w:rPr>
      </w:pPr>
    </w:p>
    <w:p w14:paraId="104BBDB7" w14:textId="5F63CA3A" w:rsidR="00D63AC0" w:rsidRPr="00D63AC0" w:rsidRDefault="00D63AC0" w:rsidP="00D63AC0">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w:t>
      </w:r>
      <w:proofErr w:type="spellStart"/>
      <w:r>
        <w:rPr>
          <w:rFonts w:ascii="Arial" w:hAnsi="Arial" w:cs="Arial"/>
        </w:rPr>
        <w:t>Ebook</w:t>
      </w:r>
      <w:proofErr w:type="spellEnd"/>
      <w:r>
        <w:rPr>
          <w:rFonts w:ascii="Arial" w:hAnsi="Arial" w:cs="Arial"/>
        </w:rPr>
        <w:t>. 2016.</w:t>
      </w:r>
    </w:p>
    <w:p w14:paraId="1AAC25C2" w14:textId="49DECC46" w:rsidR="00D63AC0" w:rsidRDefault="00D63AC0" w:rsidP="00D63AC0">
      <w:pPr>
        <w:pStyle w:val="maintext"/>
        <w:shd w:val="clear" w:color="auto" w:fill="FFFFFF"/>
        <w:spacing w:before="300" w:beforeAutospacing="0" w:after="0" w:afterAutospacing="0"/>
        <w:rPr>
          <w:rFonts w:ascii="Arial" w:hAnsi="Arial" w:cs="Arial"/>
          <w:i/>
          <w:iCs/>
          <w:color w:val="39373A"/>
        </w:rPr>
      </w:pPr>
      <w:r w:rsidRPr="00D63AC0">
        <w:rPr>
          <w:rFonts w:ascii="Arial" w:hAnsi="Arial" w:cs="Arial"/>
          <w:i/>
          <w:iCs/>
          <w:color w:val="39373A"/>
        </w:rPr>
        <w:t>Een hoofddocent moleculaire biologie rijdt in een lijkauto van Nederland naar Servië om de stoffelijke resten van een overleden collega naar zijn land van herkomst te brengen.</w:t>
      </w:r>
    </w:p>
    <w:p w14:paraId="3F47F448" w14:textId="5ADD8396" w:rsidR="00521CBF" w:rsidRPr="00D30B2C" w:rsidRDefault="00D63AC0" w:rsidP="00521CBF">
      <w:pPr>
        <w:pStyle w:val="Kop3"/>
        <w:shd w:val="clear" w:color="auto" w:fill="FFFFFF"/>
        <w:spacing w:before="0" w:beforeAutospacing="0" w:after="0" w:afterAutospacing="0"/>
        <w:rPr>
          <w:rFonts w:ascii="Arial" w:hAnsi="Arial" w:cs="Arial"/>
          <w:b w:val="0"/>
          <w:bCs w:val="0"/>
          <w:i/>
          <w:iCs/>
          <w:sz w:val="24"/>
          <w:szCs w:val="24"/>
        </w:rPr>
      </w:pPr>
      <w:r>
        <w:rPr>
          <w:rFonts w:ascii="Arial" w:hAnsi="Arial" w:cs="Arial"/>
          <w:i/>
          <w:iCs/>
          <w:sz w:val="24"/>
          <w:szCs w:val="24"/>
          <w:u w:val="single"/>
        </w:rPr>
        <w:t xml:space="preserve">                                                                                                                                             </w:t>
      </w:r>
      <w:r w:rsidR="00521CBF" w:rsidRPr="00521CBF">
        <w:rPr>
          <w:rFonts w:ascii="Arial" w:hAnsi="Arial" w:cs="Arial"/>
          <w:i/>
          <w:iCs/>
          <w:sz w:val="24"/>
          <w:szCs w:val="24"/>
          <w:u w:val="single"/>
        </w:rPr>
        <w:t>Mirjam van de</w:t>
      </w:r>
      <w:r w:rsidR="00521CBF">
        <w:rPr>
          <w:rFonts w:ascii="Arial" w:hAnsi="Arial" w:cs="Arial"/>
          <w:i/>
          <w:iCs/>
          <w:sz w:val="24"/>
          <w:szCs w:val="24"/>
          <w:u w:val="single"/>
        </w:rPr>
        <w:t>r</w:t>
      </w:r>
      <w:r w:rsidR="00521CBF" w:rsidRPr="00521CBF">
        <w:rPr>
          <w:rFonts w:ascii="Arial" w:hAnsi="Arial" w:cs="Arial"/>
          <w:i/>
          <w:iCs/>
          <w:sz w:val="24"/>
          <w:szCs w:val="24"/>
          <w:u w:val="single"/>
        </w:rPr>
        <w:t xml:space="preserve"> Vegt</w:t>
      </w:r>
      <w:r w:rsidR="00D30B2C">
        <w:rPr>
          <w:rFonts w:ascii="Arial" w:hAnsi="Arial" w:cs="Arial"/>
          <w:i/>
          <w:iCs/>
          <w:sz w:val="24"/>
          <w:szCs w:val="24"/>
          <w:u w:val="single"/>
        </w:rPr>
        <w:t xml:space="preserve">                                                                                                                      </w:t>
      </w:r>
      <w:r w:rsidR="00D30B2C" w:rsidRPr="00D30B2C">
        <w:rPr>
          <w:rFonts w:ascii="Arial" w:hAnsi="Arial" w:cs="Arial"/>
          <w:b w:val="0"/>
          <w:bCs w:val="0"/>
          <w:i/>
          <w:iCs/>
          <w:sz w:val="24"/>
          <w:szCs w:val="24"/>
        </w:rPr>
        <w:t>(1977)</w:t>
      </w:r>
    </w:p>
    <w:p w14:paraId="4E3F2316" w14:textId="77777777" w:rsidR="00521CBF" w:rsidRPr="00521CBF" w:rsidRDefault="00521CBF" w:rsidP="00521CBF">
      <w:pPr>
        <w:pStyle w:val="Kop3"/>
        <w:shd w:val="clear" w:color="auto" w:fill="FFFFFF"/>
        <w:spacing w:before="0" w:beforeAutospacing="0" w:after="0" w:afterAutospacing="0"/>
        <w:rPr>
          <w:rFonts w:ascii="Arial" w:hAnsi="Arial" w:cs="Arial"/>
          <w:b w:val="0"/>
          <w:bCs w:val="0"/>
          <w:i/>
          <w:iCs/>
          <w:sz w:val="24"/>
          <w:szCs w:val="24"/>
          <w:u w:val="single"/>
        </w:rPr>
      </w:pPr>
    </w:p>
    <w:p w14:paraId="45230BDD" w14:textId="77777777" w:rsidR="00521CBF" w:rsidRDefault="00580CF3" w:rsidP="00521CBF">
      <w:pPr>
        <w:pStyle w:val="Kop3"/>
        <w:shd w:val="clear" w:color="auto" w:fill="FFFFFF"/>
        <w:spacing w:before="0" w:beforeAutospacing="0" w:after="0" w:afterAutospacing="0"/>
        <w:rPr>
          <w:rStyle w:val="sub-title"/>
          <w:rFonts w:ascii="Arial" w:hAnsi="Arial" w:cs="Arial"/>
          <w:color w:val="0A0A0A"/>
          <w:sz w:val="24"/>
          <w:szCs w:val="24"/>
        </w:rPr>
      </w:pPr>
      <w:r w:rsidRPr="00521CBF">
        <w:rPr>
          <w:rStyle w:val="u-mr--xs"/>
          <w:rFonts w:ascii="Arial" w:hAnsi="Arial" w:cs="Arial"/>
          <w:b w:val="0"/>
          <w:bCs w:val="0"/>
          <w:color w:val="0A0A0A"/>
          <w:sz w:val="24"/>
          <w:szCs w:val="24"/>
        </w:rPr>
        <w:t xml:space="preserve">- Mirjam van der Vegt, </w:t>
      </w:r>
      <w:r w:rsidRPr="00521CBF">
        <w:rPr>
          <w:rStyle w:val="u-mr--xs"/>
          <w:rFonts w:ascii="Arial" w:hAnsi="Arial" w:cs="Arial"/>
          <w:color w:val="0A0A0A"/>
          <w:sz w:val="24"/>
          <w:szCs w:val="24"/>
        </w:rPr>
        <w:t xml:space="preserve">Het naaiatelier                                                                                    </w:t>
      </w:r>
      <w:r w:rsidRPr="00521CBF">
        <w:rPr>
          <w:rStyle w:val="sub-title"/>
          <w:rFonts w:ascii="Arial" w:hAnsi="Arial" w:cs="Arial"/>
          <w:b w:val="0"/>
          <w:bCs w:val="0"/>
          <w:color w:val="0A0A0A"/>
          <w:sz w:val="24"/>
          <w:szCs w:val="24"/>
        </w:rPr>
        <w:t>Novelle.                                                                                                                         Zoetermeer: Mozaïek. Maart 2016. 96 blz</w:t>
      </w:r>
      <w:r>
        <w:rPr>
          <w:rStyle w:val="sub-title"/>
          <w:rFonts w:ascii="Arial" w:hAnsi="Arial" w:cs="Arial"/>
          <w:color w:val="0A0A0A"/>
          <w:sz w:val="24"/>
          <w:szCs w:val="24"/>
        </w:rPr>
        <w:t xml:space="preserve">.                                                                                     </w:t>
      </w:r>
    </w:p>
    <w:p w14:paraId="0265310F" w14:textId="7A3F7827" w:rsidR="00580CF3" w:rsidRPr="00521CBF" w:rsidRDefault="00521CBF" w:rsidP="00521CBF">
      <w:pPr>
        <w:pStyle w:val="Kop3"/>
        <w:shd w:val="clear" w:color="auto" w:fill="FFFFFF"/>
        <w:spacing w:before="0" w:beforeAutospacing="0" w:after="0" w:afterAutospacing="0"/>
        <w:rPr>
          <w:rStyle w:val="sub-title"/>
          <w:rFonts w:ascii="Arial" w:hAnsi="Arial" w:cs="Arial"/>
          <w:b w:val="0"/>
          <w:bCs w:val="0"/>
          <w:i/>
          <w:iCs/>
          <w:sz w:val="24"/>
          <w:szCs w:val="24"/>
          <w:u w:val="single"/>
        </w:rPr>
      </w:pPr>
      <w:r>
        <w:rPr>
          <w:rStyle w:val="sub-title"/>
          <w:rFonts w:ascii="Arial" w:hAnsi="Arial" w:cs="Arial"/>
          <w:color w:val="0A0A0A"/>
          <w:sz w:val="24"/>
          <w:szCs w:val="24"/>
        </w:rPr>
        <w:t xml:space="preserve">                                                                                                                                                            </w:t>
      </w:r>
      <w:r w:rsidR="00580CF3" w:rsidRPr="00521CBF">
        <w:rPr>
          <w:rFonts w:ascii="Arial" w:hAnsi="Arial" w:cs="Arial"/>
          <w:b w:val="0"/>
          <w:bCs w:val="0"/>
        </w:rPr>
        <w:t>--- D</w:t>
      </w:r>
      <w:r w:rsidR="00580CF3" w:rsidRPr="00521CBF">
        <w:rPr>
          <w:rFonts w:ascii="Arial" w:hAnsi="Arial" w:cs="Arial"/>
          <w:b w:val="0"/>
          <w:bCs w:val="0"/>
          <w:color w:val="39373A"/>
          <w:sz w:val="24"/>
          <w:szCs w:val="24"/>
          <w:shd w:val="clear" w:color="auto" w:fill="FFFFFF"/>
        </w:rPr>
        <w:t xml:space="preserve">aisy streaming audio (02 uur, 35 minuten). 2016. </w:t>
      </w:r>
      <w:proofErr w:type="spellStart"/>
      <w:r w:rsidR="00580CF3" w:rsidRPr="00521CBF">
        <w:rPr>
          <w:rFonts w:ascii="Arial" w:hAnsi="Arial" w:cs="Arial"/>
          <w:b w:val="0"/>
          <w:bCs w:val="0"/>
          <w:color w:val="39373A"/>
          <w:sz w:val="24"/>
          <w:szCs w:val="24"/>
          <w:shd w:val="clear" w:color="auto" w:fill="FFFFFF"/>
        </w:rPr>
        <w:t>Dedicon</w:t>
      </w:r>
      <w:proofErr w:type="spellEnd"/>
      <w:r w:rsidR="00580CF3" w:rsidRPr="00521CBF">
        <w:rPr>
          <w:rFonts w:ascii="Arial" w:hAnsi="Arial" w:cs="Arial"/>
          <w:b w:val="0"/>
          <w:bCs w:val="0"/>
          <w:color w:val="39373A"/>
          <w:sz w:val="24"/>
          <w:szCs w:val="24"/>
          <w:shd w:val="clear" w:color="auto" w:fill="FFFFFF"/>
        </w:rPr>
        <w:t>, Grave</w:t>
      </w:r>
      <w:r w:rsidR="00BD0028" w:rsidRPr="00521CBF">
        <w:rPr>
          <w:rFonts w:ascii="Arial" w:hAnsi="Arial" w:cs="Arial"/>
          <w:b w:val="0"/>
          <w:bCs w:val="0"/>
          <w:color w:val="39373A"/>
          <w:sz w:val="24"/>
          <w:szCs w:val="24"/>
          <w:shd w:val="clear" w:color="auto" w:fill="FFFFFF"/>
        </w:rPr>
        <w:t>.</w:t>
      </w:r>
      <w:r w:rsidR="00580CF3" w:rsidRPr="00521CBF">
        <w:rPr>
          <w:rFonts w:ascii="Arial" w:hAnsi="Arial" w:cs="Arial"/>
          <w:b w:val="0"/>
          <w:bCs w:val="0"/>
          <w:color w:val="39373A"/>
          <w:sz w:val="24"/>
          <w:szCs w:val="24"/>
          <w:shd w:val="clear" w:color="auto" w:fill="FFFFFF"/>
        </w:rPr>
        <w:t xml:space="preserve">                                     </w:t>
      </w:r>
      <w:r w:rsidR="00580CF3" w:rsidRPr="00521CBF">
        <w:rPr>
          <w:rStyle w:val="sub-title"/>
          <w:rFonts w:ascii="Arial" w:hAnsi="Arial" w:cs="Arial"/>
          <w:b w:val="0"/>
          <w:bCs w:val="0"/>
          <w:color w:val="0A0A0A"/>
          <w:sz w:val="24"/>
          <w:szCs w:val="24"/>
        </w:rPr>
        <w:t xml:space="preserve">--- </w:t>
      </w:r>
      <w:proofErr w:type="spellStart"/>
      <w:r w:rsidR="00580CF3" w:rsidRPr="00521CBF">
        <w:rPr>
          <w:rStyle w:val="sub-title"/>
          <w:rFonts w:ascii="Arial" w:hAnsi="Arial" w:cs="Arial"/>
          <w:b w:val="0"/>
          <w:bCs w:val="0"/>
          <w:color w:val="0A0A0A"/>
          <w:sz w:val="24"/>
          <w:szCs w:val="24"/>
        </w:rPr>
        <w:t>Ebook</w:t>
      </w:r>
      <w:proofErr w:type="spellEnd"/>
      <w:r w:rsidR="00580CF3" w:rsidRPr="00521CBF">
        <w:rPr>
          <w:rStyle w:val="sub-title"/>
          <w:rFonts w:ascii="Arial" w:hAnsi="Arial" w:cs="Arial"/>
          <w:b w:val="0"/>
          <w:bCs w:val="0"/>
          <w:color w:val="0A0A0A"/>
          <w:sz w:val="24"/>
          <w:szCs w:val="24"/>
        </w:rPr>
        <w:t>. 2016</w:t>
      </w:r>
      <w:r w:rsidR="00BD0028" w:rsidRPr="00521CBF">
        <w:rPr>
          <w:rStyle w:val="sub-title"/>
          <w:rFonts w:ascii="Arial" w:hAnsi="Arial" w:cs="Arial"/>
          <w:b w:val="0"/>
          <w:bCs w:val="0"/>
          <w:color w:val="0A0A0A"/>
          <w:sz w:val="24"/>
          <w:szCs w:val="24"/>
        </w:rPr>
        <w:t>.</w:t>
      </w:r>
    </w:p>
    <w:p w14:paraId="2A84B497" w14:textId="463E024E" w:rsidR="009A3639" w:rsidRDefault="00BD0028" w:rsidP="00BD0028">
      <w:pPr>
        <w:rPr>
          <w:rFonts w:ascii="Arial" w:hAnsi="Arial" w:cs="Arial"/>
          <w:i/>
          <w:iCs/>
          <w:sz w:val="24"/>
          <w:szCs w:val="24"/>
        </w:rPr>
      </w:pPr>
      <w:r>
        <w:t xml:space="preserve">                                                                                                                                                                                          </w:t>
      </w:r>
      <w:r w:rsidRPr="00BD0028">
        <w:rPr>
          <w:rFonts w:ascii="Arial" w:hAnsi="Arial" w:cs="Arial"/>
          <w:i/>
          <w:iCs/>
          <w:sz w:val="24"/>
          <w:szCs w:val="24"/>
        </w:rPr>
        <w:t xml:space="preserve">De Afghaanse </w:t>
      </w:r>
      <w:proofErr w:type="spellStart"/>
      <w:r w:rsidRPr="00BD0028">
        <w:rPr>
          <w:rFonts w:ascii="Arial" w:hAnsi="Arial" w:cs="Arial"/>
          <w:i/>
          <w:iCs/>
          <w:sz w:val="24"/>
          <w:szCs w:val="24"/>
        </w:rPr>
        <w:t>Jabir</w:t>
      </w:r>
      <w:proofErr w:type="spellEnd"/>
      <w:r w:rsidRPr="00BD0028">
        <w:rPr>
          <w:rFonts w:ascii="Arial" w:hAnsi="Arial" w:cs="Arial"/>
          <w:i/>
          <w:iCs/>
          <w:sz w:val="24"/>
          <w:szCs w:val="24"/>
        </w:rPr>
        <w:t xml:space="preserve"> is illegaal in Nederland. Vanaf zijn twaalfde is hij al op zoek naar een nieuw thuis en dat lijkt hij te vinden in het naaiatelier van kunstenares Elna</w:t>
      </w:r>
      <w:r w:rsidR="009A3639">
        <w:rPr>
          <w:rFonts w:ascii="Arial" w:hAnsi="Arial" w:cs="Arial"/>
          <w:i/>
          <w:iCs/>
          <w:sz w:val="24"/>
          <w:szCs w:val="24"/>
        </w:rPr>
        <w:t>.</w:t>
      </w:r>
    </w:p>
    <w:p w14:paraId="53EB3D95" w14:textId="0B48662A" w:rsidR="005C728D" w:rsidRPr="005C728D" w:rsidRDefault="005C728D" w:rsidP="005C728D">
      <w:pPr>
        <w:tabs>
          <w:tab w:val="left" w:pos="2835"/>
        </w:tabs>
        <w:rPr>
          <w:rFonts w:ascii="Arial" w:hAnsi="Arial" w:cs="Arial"/>
          <w:sz w:val="24"/>
          <w:szCs w:val="24"/>
          <w:u w:val="single"/>
        </w:rPr>
      </w:pPr>
      <w:r w:rsidRPr="00065ADA">
        <w:rPr>
          <w:rFonts w:ascii="Arial" w:hAnsi="Arial" w:cs="Arial"/>
          <w:b/>
          <w:bCs/>
          <w:i/>
          <w:iCs/>
          <w:sz w:val="24"/>
          <w:szCs w:val="24"/>
          <w:u w:val="single"/>
        </w:rPr>
        <w:t xml:space="preserve">Lydia Verbeeck                                                                                                                                   </w:t>
      </w:r>
      <w:r w:rsidRPr="005C728D">
        <w:rPr>
          <w:rFonts w:ascii="Roboto" w:hAnsi="Roboto"/>
          <w:i/>
          <w:iCs/>
          <w:color w:val="666666"/>
          <w:sz w:val="21"/>
          <w:szCs w:val="21"/>
          <w:shd w:val="clear" w:color="auto" w:fill="FFFFFF"/>
        </w:rPr>
        <w:t>(</w:t>
      </w:r>
      <w:r w:rsidRPr="005C728D">
        <w:rPr>
          <w:rFonts w:ascii="Arial" w:hAnsi="Arial" w:cs="Arial"/>
          <w:i/>
          <w:iCs/>
          <w:sz w:val="24"/>
          <w:szCs w:val="24"/>
          <w:shd w:val="clear" w:color="auto" w:fill="FFFFFF"/>
        </w:rPr>
        <w:t>Aartselaar, 1948 - Lier, 2019)</w:t>
      </w:r>
    </w:p>
    <w:p w14:paraId="4CED7DAE" w14:textId="66DAFAD5" w:rsidR="005C728D" w:rsidRPr="005C728D" w:rsidRDefault="005C728D" w:rsidP="005C728D">
      <w:pPr>
        <w:pStyle w:val="Kop3"/>
        <w:shd w:val="clear" w:color="auto" w:fill="FFFFFF"/>
        <w:spacing w:before="0" w:beforeAutospacing="0" w:after="0" w:afterAutospacing="0"/>
        <w:rPr>
          <w:rFonts w:ascii="Arial" w:hAnsi="Arial" w:cs="Arial"/>
          <w:b w:val="0"/>
          <w:bCs w:val="0"/>
          <w:color w:val="39373A"/>
          <w:sz w:val="24"/>
          <w:szCs w:val="24"/>
        </w:rPr>
      </w:pPr>
      <w:r w:rsidRPr="005C728D">
        <w:rPr>
          <w:rFonts w:ascii="Arial" w:hAnsi="Arial" w:cs="Arial"/>
          <w:b w:val="0"/>
          <w:bCs w:val="0"/>
          <w:color w:val="000000"/>
          <w:sz w:val="24"/>
          <w:szCs w:val="24"/>
        </w:rPr>
        <w:t xml:space="preserve">- </w:t>
      </w:r>
      <w:r w:rsidRPr="005C728D">
        <w:rPr>
          <w:rStyle w:val="creator"/>
          <w:rFonts w:ascii="Arial" w:hAnsi="Arial" w:cs="Arial"/>
          <w:b w:val="0"/>
          <w:bCs w:val="0"/>
          <w:color w:val="39373A"/>
          <w:sz w:val="24"/>
          <w:szCs w:val="24"/>
        </w:rPr>
        <w:t>Lydia Verbeeck,</w:t>
      </w:r>
      <w:r w:rsidRPr="005C728D">
        <w:rPr>
          <w:rStyle w:val="creator"/>
          <w:rFonts w:ascii="Arial" w:hAnsi="Arial" w:cs="Arial"/>
          <w:color w:val="39373A"/>
          <w:sz w:val="24"/>
          <w:szCs w:val="24"/>
        </w:rPr>
        <w:t xml:space="preserve"> </w:t>
      </w:r>
      <w:hyperlink r:id="rId403" w:history="1">
        <w:r w:rsidRPr="005C728D">
          <w:rPr>
            <w:rStyle w:val="Hyperlink"/>
            <w:rFonts w:ascii="Arial" w:hAnsi="Arial" w:cs="Arial"/>
            <w:color w:val="39373A"/>
            <w:sz w:val="24"/>
            <w:szCs w:val="24"/>
            <w:u w:val="none"/>
          </w:rPr>
          <w:t>De zwarte venus</w:t>
        </w:r>
      </w:hyperlink>
    </w:p>
    <w:p w14:paraId="357DAAB5" w14:textId="2F6C6A8B" w:rsidR="005C728D" w:rsidRDefault="005C728D" w:rsidP="005C728D">
      <w:pPr>
        <w:pStyle w:val="additional"/>
        <w:shd w:val="clear" w:color="auto" w:fill="FFFFFF"/>
        <w:spacing w:before="0" w:beforeAutospacing="0" w:after="0" w:afterAutospacing="0"/>
        <w:rPr>
          <w:rFonts w:ascii="Arial" w:hAnsi="Arial" w:cs="Arial"/>
          <w:color w:val="39373A"/>
        </w:rPr>
      </w:pPr>
      <w:r>
        <w:rPr>
          <w:rFonts w:ascii="Arial" w:hAnsi="Arial" w:cs="Arial"/>
        </w:rPr>
        <w:t>H</w:t>
      </w:r>
      <w:r w:rsidRPr="005C728D">
        <w:rPr>
          <w:rFonts w:ascii="Arial" w:hAnsi="Arial" w:cs="Arial"/>
        </w:rPr>
        <w:t>istorische roman</w:t>
      </w:r>
      <w:r>
        <w:rPr>
          <w:rFonts w:ascii="Arial" w:hAnsi="Arial" w:cs="Arial"/>
        </w:rPr>
        <w:t xml:space="preserve">.                                                                                                           </w:t>
      </w:r>
      <w:r>
        <w:rPr>
          <w:rFonts w:ascii="Arial" w:hAnsi="Arial" w:cs="Arial"/>
          <w:color w:val="39373A"/>
        </w:rPr>
        <w:t xml:space="preserve">Antwerpen: </w:t>
      </w:r>
      <w:proofErr w:type="spellStart"/>
      <w:r>
        <w:rPr>
          <w:rFonts w:ascii="Arial" w:hAnsi="Arial" w:cs="Arial"/>
          <w:color w:val="39373A"/>
        </w:rPr>
        <w:t>Manteau</w:t>
      </w:r>
      <w:proofErr w:type="spellEnd"/>
      <w:r>
        <w:rPr>
          <w:rFonts w:ascii="Arial" w:hAnsi="Arial" w:cs="Arial"/>
          <w:color w:val="39373A"/>
        </w:rPr>
        <w:t xml:space="preserve">. 2015. 368 blz. </w:t>
      </w:r>
    </w:p>
    <w:p w14:paraId="6D402C96" w14:textId="51FB6B61" w:rsidR="00B51F08" w:rsidRDefault="00B51F08" w:rsidP="005C728D">
      <w:pPr>
        <w:pStyle w:val="additional"/>
        <w:shd w:val="clear" w:color="auto" w:fill="FFFFFF"/>
        <w:spacing w:before="0" w:beforeAutospacing="0" w:after="0" w:afterAutospacing="0"/>
        <w:rPr>
          <w:rFonts w:ascii="Arial" w:hAnsi="Arial" w:cs="Arial"/>
          <w:color w:val="39373A"/>
        </w:rPr>
      </w:pPr>
    </w:p>
    <w:p w14:paraId="35534FDD" w14:textId="56F9E0A4" w:rsidR="00B51F08" w:rsidRDefault="00B51F08" w:rsidP="005C728D">
      <w:pPr>
        <w:pStyle w:val="additional"/>
        <w:shd w:val="clear" w:color="auto" w:fill="FFFFFF"/>
        <w:spacing w:before="0" w:beforeAutospacing="0" w:after="0" w:afterAutospacing="0"/>
        <w:rPr>
          <w:rFonts w:ascii="Arial" w:hAnsi="Arial" w:cs="Arial"/>
          <w:color w:val="39373A"/>
        </w:rPr>
      </w:pPr>
      <w:r>
        <w:rPr>
          <w:rFonts w:ascii="Arial" w:hAnsi="Arial" w:cs="Arial"/>
          <w:color w:val="39373A"/>
        </w:rPr>
        <w:t xml:space="preserve">--- </w:t>
      </w:r>
      <w:proofErr w:type="spellStart"/>
      <w:r>
        <w:rPr>
          <w:rFonts w:ascii="Arial" w:hAnsi="Arial" w:cs="Arial"/>
          <w:color w:val="39373A"/>
        </w:rPr>
        <w:t>Ebook</w:t>
      </w:r>
      <w:proofErr w:type="spellEnd"/>
      <w:r>
        <w:rPr>
          <w:rFonts w:ascii="Arial" w:hAnsi="Arial" w:cs="Arial"/>
          <w:color w:val="39373A"/>
        </w:rPr>
        <w:t xml:space="preserve">. 2015. </w:t>
      </w:r>
    </w:p>
    <w:p w14:paraId="56E34E98" w14:textId="4B2BD50F" w:rsidR="00D9080C" w:rsidRDefault="00D9080C" w:rsidP="005C728D">
      <w:pPr>
        <w:pStyle w:val="additional"/>
        <w:shd w:val="clear" w:color="auto" w:fill="FFFFFF"/>
        <w:spacing w:before="0" w:beforeAutospacing="0" w:after="0" w:afterAutospacing="0"/>
        <w:rPr>
          <w:rFonts w:ascii="Arial" w:hAnsi="Arial" w:cs="Arial"/>
          <w:color w:val="39373A"/>
        </w:rPr>
      </w:pPr>
      <w:r>
        <w:rPr>
          <w:rFonts w:ascii="Arial" w:hAnsi="Arial" w:cs="Arial"/>
          <w:color w:val="39373A"/>
        </w:rPr>
        <w:t>---</w:t>
      </w:r>
      <w:r w:rsidR="00B51F08">
        <w:rPr>
          <w:rFonts w:ascii="Arial" w:hAnsi="Arial" w:cs="Arial"/>
          <w:color w:val="39373A"/>
        </w:rPr>
        <w:t xml:space="preserve"> </w:t>
      </w:r>
      <w:r>
        <w:rPr>
          <w:rFonts w:ascii="Arial" w:hAnsi="Arial" w:cs="Arial"/>
          <w:color w:val="39373A"/>
        </w:rPr>
        <w:t xml:space="preserve">Luisterboek. </w:t>
      </w:r>
      <w:r w:rsidRPr="00D9080C">
        <w:rPr>
          <w:rFonts w:ascii="Arial" w:hAnsi="Arial" w:cs="Arial"/>
          <w:sz w:val="23"/>
          <w:szCs w:val="23"/>
          <w:shd w:val="clear" w:color="auto" w:fill="FFFFFF"/>
        </w:rPr>
        <w:t>Brussel: </w:t>
      </w:r>
      <w:hyperlink r:id="rId404" w:history="1">
        <w:r w:rsidRPr="00D9080C">
          <w:rPr>
            <w:rStyle w:val="Hyperlink"/>
            <w:rFonts w:ascii="Arial" w:hAnsi="Arial" w:cs="Arial"/>
            <w:color w:val="auto"/>
            <w:sz w:val="23"/>
            <w:szCs w:val="23"/>
            <w:u w:val="none"/>
            <w:shd w:val="clear" w:color="auto" w:fill="FFFFFF"/>
          </w:rPr>
          <w:t>Luisterpunt</w:t>
        </w:r>
      </w:hyperlink>
      <w:r w:rsidRPr="00D9080C">
        <w:rPr>
          <w:rFonts w:ascii="Arial" w:hAnsi="Arial" w:cs="Arial"/>
          <w:sz w:val="23"/>
          <w:szCs w:val="23"/>
          <w:shd w:val="clear" w:color="auto" w:fill="FFFFFF"/>
        </w:rPr>
        <w:t>, 2015</w:t>
      </w:r>
      <w:r w:rsidR="009A47CB">
        <w:rPr>
          <w:rFonts w:ascii="Arial" w:hAnsi="Arial" w:cs="Arial"/>
          <w:sz w:val="23"/>
          <w:szCs w:val="23"/>
          <w:shd w:val="clear" w:color="auto" w:fill="FFFFFF"/>
        </w:rPr>
        <w:t xml:space="preserve">. </w:t>
      </w:r>
      <w:r w:rsidR="009A47CB">
        <w:rPr>
          <w:rFonts w:ascii="Arial" w:hAnsi="Arial" w:cs="Arial"/>
          <w:color w:val="333333"/>
          <w:sz w:val="23"/>
          <w:szCs w:val="23"/>
          <w:shd w:val="clear" w:color="auto" w:fill="FFFFFF"/>
        </w:rPr>
        <w:t xml:space="preserve">10:47. </w:t>
      </w:r>
    </w:p>
    <w:p w14:paraId="584E24D4" w14:textId="77777777" w:rsidR="005C728D" w:rsidRDefault="005C728D" w:rsidP="005C728D">
      <w:pPr>
        <w:pStyle w:val="additional"/>
        <w:shd w:val="clear" w:color="auto" w:fill="FFFFFF"/>
        <w:spacing w:before="0" w:beforeAutospacing="0" w:after="0" w:afterAutospacing="0"/>
        <w:rPr>
          <w:rFonts w:ascii="Arial" w:hAnsi="Arial" w:cs="Arial"/>
          <w:color w:val="39373A"/>
        </w:rPr>
      </w:pPr>
    </w:p>
    <w:p w14:paraId="405FE888" w14:textId="05E8226F" w:rsidR="005C728D" w:rsidRPr="005C728D" w:rsidRDefault="005C728D" w:rsidP="005C728D">
      <w:pPr>
        <w:pStyle w:val="additional"/>
        <w:shd w:val="clear" w:color="auto" w:fill="FFFFFF"/>
        <w:spacing w:before="0" w:beforeAutospacing="0" w:after="0" w:afterAutospacing="0"/>
        <w:rPr>
          <w:rFonts w:ascii="Arial" w:hAnsi="Arial" w:cs="Arial"/>
          <w:i/>
          <w:iCs/>
        </w:rPr>
      </w:pPr>
      <w:r w:rsidRPr="005C728D">
        <w:rPr>
          <w:rFonts w:ascii="Arial" w:hAnsi="Arial" w:cs="Arial"/>
          <w:i/>
          <w:iCs/>
          <w:color w:val="39373A"/>
        </w:rPr>
        <w:t>In een café in het Belgische Lier moet eind negentiende eeuw de tentoonstelling van een levende Afrikaanse vrouw voor meer klandizie zorgen.</w:t>
      </w:r>
    </w:p>
    <w:p w14:paraId="7C4C6726" w14:textId="77777777" w:rsidR="005C728D" w:rsidRDefault="005C728D" w:rsidP="003C0DFB">
      <w:pPr>
        <w:pStyle w:val="Kop3"/>
        <w:shd w:val="clear" w:color="auto" w:fill="FFFFFF"/>
        <w:spacing w:before="0" w:beforeAutospacing="0" w:after="0" w:afterAutospacing="0"/>
        <w:rPr>
          <w:rStyle w:val="creator"/>
          <w:rFonts w:ascii="Arial" w:hAnsi="Arial" w:cs="Arial"/>
          <w:i/>
          <w:iCs/>
          <w:sz w:val="24"/>
          <w:szCs w:val="24"/>
          <w:u w:val="single"/>
        </w:rPr>
      </w:pPr>
    </w:p>
    <w:p w14:paraId="1A4D32D9" w14:textId="77777777" w:rsidR="00460433" w:rsidRDefault="00123C60" w:rsidP="003C0DFB">
      <w:pPr>
        <w:pStyle w:val="Kop3"/>
        <w:shd w:val="clear" w:color="auto" w:fill="FFFFFF"/>
        <w:spacing w:before="0" w:beforeAutospacing="0" w:after="0" w:afterAutospacing="0"/>
        <w:rPr>
          <w:rStyle w:val="creator"/>
          <w:rFonts w:ascii="Arial" w:hAnsi="Arial" w:cs="Arial"/>
          <w:b w:val="0"/>
          <w:bCs w:val="0"/>
          <w:i/>
          <w:iCs/>
          <w:sz w:val="24"/>
          <w:szCs w:val="24"/>
        </w:rPr>
      </w:pPr>
      <w:r>
        <w:rPr>
          <w:rStyle w:val="creator"/>
          <w:rFonts w:ascii="Arial" w:hAnsi="Arial" w:cs="Arial"/>
          <w:i/>
          <w:iCs/>
          <w:sz w:val="24"/>
          <w:szCs w:val="24"/>
          <w:u w:val="single"/>
        </w:rPr>
        <w:t xml:space="preserve">Annelies Verbeke                                                                                                                    </w:t>
      </w:r>
      <w:r w:rsidRPr="00123C60">
        <w:rPr>
          <w:rStyle w:val="creator"/>
          <w:rFonts w:ascii="Arial" w:hAnsi="Arial" w:cs="Arial"/>
          <w:b w:val="0"/>
          <w:bCs w:val="0"/>
          <w:i/>
          <w:iCs/>
          <w:sz w:val="24"/>
          <w:szCs w:val="24"/>
        </w:rPr>
        <w:t>(1976)</w:t>
      </w:r>
    </w:p>
    <w:p w14:paraId="72C423EF" w14:textId="03814E16" w:rsidR="00123C60" w:rsidRDefault="00460433" w:rsidP="00460433">
      <w:pPr>
        <w:pStyle w:val="Kop3"/>
        <w:shd w:val="clear" w:color="auto" w:fill="FFFFFF"/>
        <w:spacing w:before="0" w:beforeAutospacing="0" w:after="0" w:afterAutospacing="0"/>
        <w:rPr>
          <w:rStyle w:val="creator"/>
          <w:rFonts w:ascii="Arial" w:hAnsi="Arial" w:cs="Arial"/>
          <w:i/>
          <w:iCs/>
          <w:sz w:val="24"/>
          <w:szCs w:val="24"/>
          <w:u w:val="single"/>
        </w:rPr>
      </w:pPr>
      <w:r w:rsidRPr="00460433">
        <w:rPr>
          <w:rStyle w:val="creator"/>
          <w:rFonts w:ascii="Arial" w:hAnsi="Arial" w:cs="Arial"/>
          <w:b w:val="0"/>
          <w:bCs w:val="0"/>
          <w:sz w:val="24"/>
          <w:szCs w:val="24"/>
        </w:rPr>
        <w:t>Website:</w:t>
      </w:r>
      <w:r>
        <w:rPr>
          <w:rStyle w:val="creator"/>
          <w:rFonts w:ascii="Arial" w:hAnsi="Arial" w:cs="Arial"/>
          <w:b w:val="0"/>
          <w:bCs w:val="0"/>
          <w:i/>
          <w:iCs/>
          <w:sz w:val="24"/>
          <w:szCs w:val="24"/>
        </w:rPr>
        <w:t xml:space="preserve"> </w:t>
      </w:r>
      <w:hyperlink r:id="rId405" w:history="1">
        <w:r w:rsidRPr="00A57D51">
          <w:rPr>
            <w:rStyle w:val="Hyperlink"/>
            <w:rFonts w:ascii="Arial" w:hAnsi="Arial" w:cs="Arial"/>
            <w:b w:val="0"/>
            <w:bCs w:val="0"/>
            <w:sz w:val="24"/>
            <w:szCs w:val="24"/>
          </w:rPr>
          <w:t>www.anneliesverbeke.com</w:t>
        </w:r>
      </w:hyperlink>
      <w:r>
        <w:rPr>
          <w:rStyle w:val="creator"/>
          <w:rFonts w:ascii="Arial" w:hAnsi="Arial" w:cs="Arial"/>
          <w:b w:val="0"/>
          <w:bCs w:val="0"/>
          <w:i/>
          <w:iCs/>
          <w:sz w:val="24"/>
          <w:szCs w:val="24"/>
        </w:rPr>
        <w:t xml:space="preserve"> </w:t>
      </w:r>
    </w:p>
    <w:p w14:paraId="110E564B" w14:textId="5B928150" w:rsidR="00F22410" w:rsidRDefault="00D21512" w:rsidP="00123C60">
      <w:pPr>
        <w:pStyle w:val="information-text"/>
        <w:shd w:val="clear" w:color="auto" w:fill="FFFFFF"/>
        <w:rPr>
          <w:rFonts w:ascii="Arial" w:hAnsi="Arial" w:cs="Arial"/>
          <w:color w:val="000000"/>
        </w:rPr>
      </w:pPr>
      <w:r w:rsidRPr="00123C60">
        <w:rPr>
          <w:rFonts w:ascii="Arial" w:hAnsi="Arial" w:cs="Arial"/>
          <w:color w:val="000000"/>
        </w:rPr>
        <w:t xml:space="preserve">- Annelies Verbeke, </w:t>
      </w:r>
      <w:r w:rsidRPr="00F22410">
        <w:rPr>
          <w:rFonts w:ascii="Arial" w:hAnsi="Arial" w:cs="Arial"/>
          <w:b/>
          <w:bCs/>
          <w:color w:val="0A0A0A"/>
          <w:shd w:val="clear" w:color="auto" w:fill="FFFFFF"/>
        </w:rPr>
        <w:t>Groener gras</w:t>
      </w:r>
      <w:r>
        <w:rPr>
          <w:rFonts w:ascii="Arial" w:hAnsi="Arial" w:cs="Arial"/>
          <w:b/>
          <w:bCs/>
          <w:color w:val="0A0A0A"/>
          <w:shd w:val="clear" w:color="auto" w:fill="FFFFFF"/>
        </w:rPr>
        <w:t xml:space="preserve">                                                                                       </w:t>
      </w:r>
      <w:r w:rsidR="0011094B" w:rsidRPr="0011094B">
        <w:rPr>
          <w:rFonts w:ascii="Arial" w:hAnsi="Arial" w:cs="Arial"/>
          <w:color w:val="0A0A0A"/>
          <w:shd w:val="clear" w:color="auto" w:fill="FFFFFF"/>
        </w:rPr>
        <w:t>Verhalen.</w:t>
      </w:r>
      <w:r w:rsidR="00F22410" w:rsidRPr="0011094B">
        <w:rPr>
          <w:rFonts w:ascii="Arial" w:hAnsi="Arial" w:cs="Arial"/>
          <w:color w:val="0A0A0A"/>
          <w:shd w:val="clear" w:color="auto" w:fill="FFFFFF"/>
        </w:rPr>
        <w:t xml:space="preserve">                                                                                     </w:t>
      </w:r>
      <w:r w:rsidR="0011094B">
        <w:rPr>
          <w:rFonts w:ascii="Arial" w:hAnsi="Arial" w:cs="Arial"/>
          <w:color w:val="000000"/>
        </w:rPr>
        <w:t xml:space="preserve">                                     </w:t>
      </w:r>
      <w:r w:rsidR="00F22410" w:rsidRPr="0011094B">
        <w:rPr>
          <w:rFonts w:ascii="Arial" w:hAnsi="Arial" w:cs="Arial"/>
          <w:color w:val="000000"/>
        </w:rPr>
        <w:t xml:space="preserve"> </w:t>
      </w:r>
      <w:r w:rsidR="00F22410">
        <w:rPr>
          <w:rFonts w:ascii="Arial" w:hAnsi="Arial" w:cs="Arial"/>
          <w:color w:val="000000"/>
        </w:rPr>
        <w:t>Breda</w:t>
      </w:r>
      <w:r w:rsidR="00F22410">
        <w:rPr>
          <w:rFonts w:ascii="Arial" w:hAnsi="Arial" w:cs="Arial"/>
        </w:rPr>
        <w:t xml:space="preserve">: </w:t>
      </w:r>
      <w:r w:rsidR="00F22410" w:rsidRPr="00123C60">
        <w:rPr>
          <w:rFonts w:ascii="Arial" w:hAnsi="Arial" w:cs="Arial"/>
          <w:color w:val="000000"/>
        </w:rPr>
        <w:t>De Geus</w:t>
      </w:r>
      <w:r w:rsidR="00F22410">
        <w:rPr>
          <w:rFonts w:ascii="Arial" w:hAnsi="Arial" w:cs="Arial"/>
          <w:color w:val="000000"/>
        </w:rPr>
        <w:t xml:space="preserve">. September 2007. 223 blz. </w:t>
      </w:r>
    </w:p>
    <w:p w14:paraId="4A9B1D2A" w14:textId="62844DF5" w:rsidR="0011094B" w:rsidRPr="00F22410" w:rsidRDefault="00200D50" w:rsidP="00123C60">
      <w:pPr>
        <w:pStyle w:val="information-text"/>
        <w:shd w:val="clear" w:color="auto" w:fill="FFFFFF"/>
        <w:rPr>
          <w:rFonts w:ascii="Arial" w:hAnsi="Arial" w:cs="Arial"/>
          <w:color w:val="000000"/>
        </w:rPr>
      </w:pPr>
      <w:r>
        <w:t xml:space="preserve">--- </w:t>
      </w:r>
      <w:r>
        <w:rPr>
          <w:rFonts w:ascii="Arial" w:hAnsi="Arial" w:cs="Arial"/>
          <w:color w:val="39373A"/>
          <w:shd w:val="clear" w:color="auto" w:fill="FFFFFF"/>
        </w:rPr>
        <w:t xml:space="preserve">Daisy streaming audio (05 uur, 20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Pr>
          <w:rFonts w:ascii="Arial" w:hAnsi="Arial" w:cs="Arial"/>
          <w:color w:val="000000"/>
        </w:rPr>
        <w:t xml:space="preserve">                                                                                       </w:t>
      </w:r>
      <w:r w:rsidR="0011094B">
        <w:rPr>
          <w:rFonts w:ascii="Arial" w:hAnsi="Arial" w:cs="Arial"/>
          <w:color w:val="000000"/>
        </w:rPr>
        <w:t xml:space="preserve">--- </w:t>
      </w:r>
      <w:proofErr w:type="spellStart"/>
      <w:r w:rsidR="0011094B">
        <w:rPr>
          <w:rFonts w:ascii="Arial" w:hAnsi="Arial" w:cs="Arial"/>
          <w:color w:val="000000"/>
        </w:rPr>
        <w:t>Ebook</w:t>
      </w:r>
      <w:proofErr w:type="spellEnd"/>
      <w:r w:rsidR="0011094B">
        <w:rPr>
          <w:rFonts w:ascii="Arial" w:hAnsi="Arial" w:cs="Arial"/>
          <w:color w:val="000000"/>
        </w:rPr>
        <w:t>. 2013.</w:t>
      </w:r>
      <w:r w:rsidR="00695C4E">
        <w:rPr>
          <w:rFonts w:ascii="Arial" w:hAnsi="Arial" w:cs="Arial"/>
          <w:color w:val="000000"/>
        </w:rPr>
        <w:t xml:space="preserve">                                                                                                                   --- Vert. in Turks (2009).</w:t>
      </w:r>
    </w:p>
    <w:p w14:paraId="2F7E2E11" w14:textId="72AD5FF6" w:rsidR="00123C60" w:rsidRDefault="00123C60" w:rsidP="00123C60">
      <w:pPr>
        <w:pStyle w:val="information-text"/>
        <w:shd w:val="clear" w:color="auto" w:fill="FFFFFF"/>
        <w:rPr>
          <w:rFonts w:ascii="Arial" w:hAnsi="Arial" w:cs="Arial"/>
          <w:color w:val="000000"/>
        </w:rPr>
      </w:pPr>
      <w:r w:rsidRPr="00123C60">
        <w:rPr>
          <w:rFonts w:ascii="Arial" w:hAnsi="Arial" w:cs="Arial"/>
          <w:color w:val="000000"/>
        </w:rPr>
        <w:t xml:space="preserve">- Annelies Verbeke, </w:t>
      </w:r>
      <w:r w:rsidRPr="00123C60">
        <w:rPr>
          <w:rFonts w:ascii="Arial" w:hAnsi="Arial" w:cs="Arial"/>
          <w:b/>
          <w:bCs/>
          <w:color w:val="000000"/>
        </w:rPr>
        <w:t>Dertig dagen</w:t>
      </w:r>
      <w:r w:rsidRPr="00123C60">
        <w:rPr>
          <w:rFonts w:ascii="Arial" w:hAnsi="Arial" w:cs="Arial"/>
          <w:color w:val="000000"/>
        </w:rPr>
        <w:t xml:space="preserve">                                                                                     </w:t>
      </w:r>
      <w:r>
        <w:rPr>
          <w:rFonts w:ascii="Arial" w:hAnsi="Arial" w:cs="Arial"/>
          <w:color w:val="000000"/>
        </w:rPr>
        <w:t>Breda</w:t>
      </w:r>
      <w:r>
        <w:rPr>
          <w:rFonts w:ascii="Arial" w:hAnsi="Arial" w:cs="Arial"/>
        </w:rPr>
        <w:t xml:space="preserve">: </w:t>
      </w:r>
      <w:r w:rsidRPr="00123C60">
        <w:rPr>
          <w:rFonts w:ascii="Arial" w:hAnsi="Arial" w:cs="Arial"/>
          <w:color w:val="000000"/>
        </w:rPr>
        <w:t>De Geus</w:t>
      </w:r>
      <w:r>
        <w:rPr>
          <w:rFonts w:ascii="Arial" w:hAnsi="Arial" w:cs="Arial"/>
          <w:color w:val="000000"/>
        </w:rPr>
        <w:t xml:space="preserve">. 2015. 314 </w:t>
      </w:r>
      <w:r w:rsidRPr="00123C60">
        <w:rPr>
          <w:rFonts w:ascii="Arial" w:hAnsi="Arial" w:cs="Arial"/>
          <w:color w:val="000000"/>
        </w:rPr>
        <w:t>blz.</w:t>
      </w:r>
    </w:p>
    <w:p w14:paraId="29F9AD08" w14:textId="31C8AF40" w:rsidR="002D4C30" w:rsidRPr="002D4C30" w:rsidRDefault="00527662" w:rsidP="00123C60">
      <w:pPr>
        <w:pStyle w:val="information-text"/>
        <w:shd w:val="clear" w:color="auto" w:fill="FFFFFF"/>
        <w:rPr>
          <w:rFonts w:ascii="Arial" w:hAnsi="Arial" w:cs="Arial"/>
          <w:color w:val="39373A"/>
          <w:shd w:val="clear" w:color="auto" w:fill="FFFFFF"/>
        </w:rPr>
      </w:pPr>
      <w:r>
        <w:rPr>
          <w:rFonts w:ascii="Arial" w:hAnsi="Arial" w:cs="Arial"/>
          <w:color w:val="000000"/>
        </w:rPr>
        <w:t>---</w:t>
      </w:r>
      <w:r w:rsidRPr="00527662">
        <w:t xml:space="preserve"> </w:t>
      </w:r>
      <w:r>
        <w:rPr>
          <w:rFonts w:ascii="Arial" w:hAnsi="Arial" w:cs="Arial"/>
          <w:color w:val="39373A"/>
          <w:shd w:val="clear" w:color="auto" w:fill="FFFFFF"/>
        </w:rPr>
        <w:t xml:space="preserve">Daisy streaming audio (10 uur, 46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color w:val="000000"/>
        </w:rPr>
        <w:t xml:space="preserve"> --- </w:t>
      </w:r>
      <w:proofErr w:type="spellStart"/>
      <w:r>
        <w:rPr>
          <w:rFonts w:ascii="Arial" w:hAnsi="Arial" w:cs="Arial"/>
          <w:color w:val="000000"/>
        </w:rPr>
        <w:t>Ebook</w:t>
      </w:r>
      <w:proofErr w:type="spellEnd"/>
      <w:r>
        <w:rPr>
          <w:rFonts w:ascii="Arial" w:hAnsi="Arial" w:cs="Arial"/>
          <w:color w:val="000000"/>
        </w:rPr>
        <w:t xml:space="preserve">. 2015.                                                                                                                              --- Luisterboek. </w:t>
      </w:r>
      <w:r>
        <w:rPr>
          <w:rFonts w:ascii="Arial" w:hAnsi="Arial" w:cs="Arial"/>
          <w:color w:val="39373A"/>
          <w:shd w:val="clear" w:color="auto" w:fill="FFFFFF"/>
        </w:rPr>
        <w:t>9 uur 36 minuten. 2017.</w:t>
      </w:r>
      <w:r w:rsidR="002D4C30">
        <w:rPr>
          <w:rFonts w:ascii="Arial" w:hAnsi="Arial" w:cs="Arial"/>
          <w:color w:val="39373A"/>
          <w:shd w:val="clear" w:color="auto" w:fill="FFFFFF"/>
        </w:rPr>
        <w:t xml:space="preserve">                                                                                        </w:t>
      </w:r>
      <w:r w:rsidR="002D4C30">
        <w:rPr>
          <w:rFonts w:ascii="Arial" w:hAnsi="Arial" w:cs="Arial"/>
          <w:color w:val="39373A"/>
          <w:shd w:val="clear" w:color="auto" w:fill="FFFFFF"/>
        </w:rPr>
        <w:lastRenderedPageBreak/>
        <w:t xml:space="preserve">--- Vert. in </w:t>
      </w:r>
      <w:r w:rsidR="00695C4E">
        <w:rPr>
          <w:rFonts w:ascii="Arial" w:hAnsi="Arial" w:cs="Arial"/>
          <w:color w:val="39373A"/>
          <w:shd w:val="clear" w:color="auto" w:fill="FFFFFF"/>
        </w:rPr>
        <w:t xml:space="preserve">Arabisch (2020); Bulgaars (2022); Duits (2018); </w:t>
      </w:r>
      <w:r w:rsidR="002D4C30">
        <w:rPr>
          <w:rFonts w:ascii="Arial" w:hAnsi="Arial" w:cs="Arial"/>
          <w:color w:val="39373A"/>
          <w:shd w:val="clear" w:color="auto" w:fill="FFFFFF"/>
        </w:rPr>
        <w:t>Engels (2016)</w:t>
      </w:r>
      <w:r w:rsidR="00695C4E">
        <w:rPr>
          <w:rFonts w:ascii="Arial" w:hAnsi="Arial" w:cs="Arial"/>
          <w:color w:val="39373A"/>
          <w:shd w:val="clear" w:color="auto" w:fill="FFFFFF"/>
        </w:rPr>
        <w:t>; Frans (2018)</w:t>
      </w:r>
      <w:r w:rsidR="002D4C30">
        <w:rPr>
          <w:rFonts w:ascii="Arial" w:hAnsi="Arial" w:cs="Arial"/>
          <w:color w:val="39373A"/>
          <w:shd w:val="clear" w:color="auto" w:fill="FFFFFF"/>
        </w:rPr>
        <w:t>.</w:t>
      </w:r>
    </w:p>
    <w:p w14:paraId="4055F57F" w14:textId="2CC76040" w:rsidR="00123C60" w:rsidRDefault="00123C60" w:rsidP="003C0DFB">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123C60">
        <w:rPr>
          <w:rFonts w:ascii="Arial" w:hAnsi="Arial" w:cs="Arial"/>
          <w:b w:val="0"/>
          <w:bCs w:val="0"/>
          <w:i/>
          <w:iCs/>
          <w:color w:val="39373A"/>
          <w:sz w:val="24"/>
          <w:szCs w:val="24"/>
          <w:shd w:val="clear" w:color="auto" w:fill="FFFFFF"/>
        </w:rPr>
        <w:t>Een Senegalese man probeert in de Vlaamse Westhoek als klusjesman een nieuw bestaan op te bouwen</w:t>
      </w:r>
      <w:r w:rsidRPr="00123C60">
        <w:rPr>
          <w:rFonts w:ascii="Arial" w:hAnsi="Arial" w:cs="Arial"/>
          <w:b w:val="0"/>
          <w:bCs w:val="0"/>
          <w:color w:val="39373A"/>
          <w:sz w:val="24"/>
          <w:szCs w:val="24"/>
          <w:shd w:val="clear" w:color="auto" w:fill="FFFFFF"/>
        </w:rPr>
        <w:t>.</w:t>
      </w:r>
    </w:p>
    <w:p w14:paraId="4F603342" w14:textId="77777777" w:rsidR="00BF5BEF" w:rsidRDefault="00BF5BEF" w:rsidP="003C0DFB">
      <w:pPr>
        <w:pStyle w:val="Kop3"/>
        <w:shd w:val="clear" w:color="auto" w:fill="FFFFFF"/>
        <w:spacing w:before="0" w:beforeAutospacing="0" w:after="0" w:afterAutospacing="0"/>
        <w:rPr>
          <w:rFonts w:ascii="Arial" w:hAnsi="Arial" w:cs="Arial"/>
          <w:color w:val="000000"/>
        </w:rPr>
      </w:pPr>
    </w:p>
    <w:p w14:paraId="77C451E9" w14:textId="326418EA" w:rsidR="00BF5BEF" w:rsidRPr="00BF5BEF" w:rsidRDefault="00BF5BEF" w:rsidP="003C0DFB">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BF5BEF">
        <w:rPr>
          <w:rFonts w:ascii="Arial" w:hAnsi="Arial" w:cs="Arial"/>
          <w:b w:val="0"/>
          <w:bCs w:val="0"/>
          <w:color w:val="000000"/>
          <w:sz w:val="24"/>
          <w:szCs w:val="24"/>
        </w:rPr>
        <w:t>- Annelies Verbeke,</w:t>
      </w:r>
      <w:r w:rsidRPr="00123C60">
        <w:rPr>
          <w:rFonts w:ascii="Arial" w:hAnsi="Arial" w:cs="Arial"/>
          <w:color w:val="000000"/>
        </w:rPr>
        <w:t xml:space="preserve"> </w:t>
      </w:r>
      <w:r w:rsidRPr="00BF5BEF">
        <w:rPr>
          <w:rFonts w:ascii="Arial" w:hAnsi="Arial" w:cs="Arial"/>
          <w:sz w:val="24"/>
          <w:szCs w:val="24"/>
        </w:rPr>
        <w:t xml:space="preserve">Halleluja </w:t>
      </w:r>
      <w:r>
        <w:rPr>
          <w:rFonts w:ascii="Arial" w:hAnsi="Arial" w:cs="Arial"/>
          <w:b w:val="0"/>
          <w:bCs w:val="0"/>
          <w:sz w:val="24"/>
          <w:szCs w:val="24"/>
        </w:rPr>
        <w:t xml:space="preserve">                                                                                            </w:t>
      </w:r>
      <w:r w:rsidRPr="00BF5BEF">
        <w:rPr>
          <w:rFonts w:ascii="Arial" w:hAnsi="Arial" w:cs="Arial"/>
          <w:b w:val="0"/>
          <w:bCs w:val="0"/>
          <w:sz w:val="24"/>
          <w:szCs w:val="24"/>
        </w:rPr>
        <w:t>Amsterdam: De Geus. Januari 2017. 224 blz.</w:t>
      </w:r>
    </w:p>
    <w:p w14:paraId="74B7867D" w14:textId="40FEF688" w:rsidR="00BF5BEF" w:rsidRPr="00BF5BEF" w:rsidRDefault="00BF5BEF" w:rsidP="00616899">
      <w:pPr>
        <w:shd w:val="clear" w:color="auto" w:fill="FFFFFF"/>
        <w:textAlignment w:val="top"/>
        <w:rPr>
          <w:rFonts w:ascii="Arial" w:hAnsi="Arial" w:cs="Arial"/>
          <w:i/>
          <w:iCs/>
          <w:color w:val="434343"/>
          <w:sz w:val="24"/>
          <w:szCs w:val="24"/>
        </w:rPr>
      </w:pPr>
      <w:r>
        <w:rPr>
          <w:rFonts w:ascii="Arial" w:hAnsi="Arial" w:cs="Arial"/>
          <w:i/>
          <w:iCs/>
          <w:color w:val="434343"/>
          <w:sz w:val="24"/>
          <w:szCs w:val="24"/>
        </w:rPr>
        <w:t xml:space="preserve">                                                                                                                                           </w:t>
      </w:r>
      <w:r w:rsidRPr="00BF5BEF">
        <w:rPr>
          <w:rFonts w:ascii="Arial" w:hAnsi="Arial" w:cs="Arial"/>
          <w:i/>
          <w:iCs/>
          <w:color w:val="434343"/>
          <w:sz w:val="24"/>
          <w:szCs w:val="24"/>
        </w:rPr>
        <w:t>Verhalen.</w:t>
      </w:r>
    </w:p>
    <w:p w14:paraId="7620F589" w14:textId="164A01C3" w:rsidR="00616899" w:rsidRPr="00616899" w:rsidRDefault="00616899" w:rsidP="00616899">
      <w:pPr>
        <w:shd w:val="clear" w:color="auto" w:fill="FFFFFF"/>
        <w:textAlignment w:val="top"/>
        <w:rPr>
          <w:rFonts w:ascii="Arial" w:hAnsi="Arial" w:cs="Arial"/>
          <w:b/>
          <w:bCs/>
          <w:i/>
          <w:iCs/>
          <w:color w:val="434343"/>
          <w:sz w:val="24"/>
          <w:szCs w:val="24"/>
          <w:u w:val="single"/>
        </w:rPr>
      </w:pPr>
      <w:r w:rsidRPr="00616899">
        <w:rPr>
          <w:rFonts w:ascii="Arial" w:hAnsi="Arial" w:cs="Arial"/>
          <w:b/>
          <w:bCs/>
          <w:i/>
          <w:iCs/>
          <w:color w:val="434343"/>
          <w:sz w:val="24"/>
          <w:szCs w:val="24"/>
          <w:u w:val="single"/>
        </w:rPr>
        <w:t xml:space="preserve">Dimitri </w:t>
      </w:r>
      <w:proofErr w:type="spellStart"/>
      <w:r w:rsidRPr="00616899">
        <w:rPr>
          <w:rFonts w:ascii="Arial" w:hAnsi="Arial" w:cs="Arial"/>
          <w:b/>
          <w:bCs/>
          <w:i/>
          <w:iCs/>
          <w:color w:val="434343"/>
          <w:sz w:val="24"/>
          <w:szCs w:val="24"/>
          <w:u w:val="single"/>
        </w:rPr>
        <w:t>Verbelen</w:t>
      </w:r>
      <w:proofErr w:type="spellEnd"/>
      <w:r>
        <w:rPr>
          <w:rFonts w:ascii="Arial" w:hAnsi="Arial" w:cs="Arial"/>
          <w:b/>
          <w:bCs/>
          <w:i/>
          <w:iCs/>
          <w:color w:val="434343"/>
          <w:sz w:val="24"/>
          <w:szCs w:val="24"/>
          <w:u w:val="single"/>
        </w:rPr>
        <w:t xml:space="preserve">                                                                                                                  </w:t>
      </w:r>
      <w:r w:rsidRPr="00616899">
        <w:rPr>
          <w:rFonts w:ascii="Arial" w:hAnsi="Arial" w:cs="Arial"/>
          <w:i/>
          <w:iCs/>
          <w:color w:val="434343"/>
          <w:sz w:val="24"/>
          <w:szCs w:val="24"/>
        </w:rPr>
        <w:t>(Gent, 1973)</w:t>
      </w:r>
    </w:p>
    <w:p w14:paraId="3921FD8A" w14:textId="1CA9413F" w:rsidR="00616899" w:rsidRPr="00616899" w:rsidRDefault="00616899" w:rsidP="00616899">
      <w:pPr>
        <w:shd w:val="clear" w:color="auto" w:fill="FFFFFF"/>
        <w:textAlignment w:val="top"/>
        <w:rPr>
          <w:rFonts w:ascii="Arial" w:hAnsi="Arial" w:cs="Arial"/>
          <w:b/>
          <w:bCs/>
          <w:color w:val="434343"/>
          <w:sz w:val="24"/>
          <w:szCs w:val="24"/>
        </w:rPr>
      </w:pPr>
      <w:r w:rsidRPr="00FF0E8E">
        <w:rPr>
          <w:rStyle w:val="creator"/>
          <w:rFonts w:ascii="Arial" w:hAnsi="Arial" w:cs="Arial"/>
          <w:sz w:val="24"/>
          <w:szCs w:val="24"/>
        </w:rPr>
        <w:t xml:space="preserve">- </w:t>
      </w:r>
      <w:hyperlink r:id="rId406" w:history="1">
        <w:r w:rsidRPr="00616899">
          <w:rPr>
            <w:rStyle w:val="Hyperlink"/>
            <w:rFonts w:ascii="Arial" w:hAnsi="Arial" w:cs="Arial"/>
            <w:color w:val="auto"/>
            <w:sz w:val="24"/>
            <w:szCs w:val="24"/>
            <w:u w:val="none"/>
          </w:rPr>
          <w:t xml:space="preserve">Dimitri </w:t>
        </w:r>
        <w:proofErr w:type="spellStart"/>
        <w:r w:rsidRPr="00616899">
          <w:rPr>
            <w:rStyle w:val="Hyperlink"/>
            <w:rFonts w:ascii="Arial" w:hAnsi="Arial" w:cs="Arial"/>
            <w:color w:val="auto"/>
            <w:sz w:val="24"/>
            <w:szCs w:val="24"/>
            <w:u w:val="none"/>
          </w:rPr>
          <w:t>Verbelen</w:t>
        </w:r>
        <w:proofErr w:type="spellEnd"/>
      </w:hyperlink>
      <w:r w:rsidRPr="00616899">
        <w:rPr>
          <w:rFonts w:ascii="Arial" w:hAnsi="Arial" w:cs="Arial"/>
          <w:sz w:val="24"/>
          <w:szCs w:val="24"/>
        </w:rPr>
        <w:t>,</w:t>
      </w:r>
      <w:r w:rsidRPr="00616899">
        <w:rPr>
          <w:rFonts w:ascii="Arial" w:hAnsi="Arial" w:cs="Arial"/>
          <w:b/>
          <w:bCs/>
          <w:sz w:val="24"/>
          <w:szCs w:val="24"/>
        </w:rPr>
        <w:t xml:space="preserve"> </w:t>
      </w:r>
      <w:proofErr w:type="spellStart"/>
      <w:r w:rsidRPr="00616899">
        <w:rPr>
          <w:rFonts w:ascii="Arial" w:hAnsi="Arial" w:cs="Arial"/>
          <w:b/>
          <w:bCs/>
          <w:color w:val="434343"/>
          <w:sz w:val="24"/>
          <w:szCs w:val="24"/>
        </w:rPr>
        <w:t>Bovenhuids</w:t>
      </w:r>
      <w:proofErr w:type="spellEnd"/>
      <w:r w:rsidRPr="00616899">
        <w:rPr>
          <w:rFonts w:ascii="Arial" w:hAnsi="Arial" w:cs="Arial"/>
          <w:b/>
          <w:bCs/>
          <w:color w:val="434343"/>
          <w:sz w:val="24"/>
          <w:szCs w:val="24"/>
        </w:rPr>
        <w:t xml:space="preserve">                                                                                            </w:t>
      </w:r>
      <w:r w:rsidRPr="00616899">
        <w:rPr>
          <w:rFonts w:ascii="Arial" w:hAnsi="Arial" w:cs="Arial"/>
          <w:color w:val="434343"/>
          <w:sz w:val="24"/>
          <w:szCs w:val="24"/>
        </w:rPr>
        <w:t>Drie levens. Een verhaal.</w:t>
      </w:r>
      <w:r>
        <w:rPr>
          <w:rFonts w:ascii="Arial" w:hAnsi="Arial" w:cs="Arial"/>
          <w:color w:val="434343"/>
          <w:sz w:val="24"/>
          <w:szCs w:val="24"/>
        </w:rPr>
        <w:t xml:space="preserve">                                                                                                            Tielt: </w:t>
      </w:r>
      <w:proofErr w:type="spellStart"/>
      <w:r>
        <w:rPr>
          <w:rFonts w:ascii="Arial" w:hAnsi="Arial" w:cs="Arial"/>
          <w:color w:val="434343"/>
          <w:sz w:val="24"/>
          <w:szCs w:val="24"/>
        </w:rPr>
        <w:t>Lannoo</w:t>
      </w:r>
      <w:proofErr w:type="spellEnd"/>
      <w:r>
        <w:rPr>
          <w:rFonts w:ascii="Arial" w:hAnsi="Arial" w:cs="Arial"/>
          <w:color w:val="434343"/>
          <w:sz w:val="24"/>
          <w:szCs w:val="24"/>
        </w:rPr>
        <w:t xml:space="preserve">. Juni 2018. 318 blz. </w:t>
      </w:r>
    </w:p>
    <w:p w14:paraId="35E19FF3" w14:textId="56A57707" w:rsidR="00616899" w:rsidRPr="00616899" w:rsidRDefault="00616899" w:rsidP="003C0DFB">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r w:rsidRPr="00616899">
        <w:rPr>
          <w:rFonts w:ascii="Arial" w:hAnsi="Arial" w:cs="Arial"/>
          <w:b w:val="0"/>
          <w:bCs w:val="0"/>
          <w:i/>
          <w:iCs/>
          <w:color w:val="39373A"/>
          <w:sz w:val="24"/>
          <w:szCs w:val="24"/>
          <w:shd w:val="clear" w:color="auto" w:fill="FFFFFF"/>
        </w:rPr>
        <w:t xml:space="preserve">De levens van een Congolese </w:t>
      </w:r>
      <w:proofErr w:type="spellStart"/>
      <w:r w:rsidRPr="00616899">
        <w:rPr>
          <w:rFonts w:ascii="Arial" w:hAnsi="Arial" w:cs="Arial"/>
          <w:b w:val="0"/>
          <w:bCs w:val="0"/>
          <w:i/>
          <w:iCs/>
          <w:color w:val="39373A"/>
          <w:sz w:val="24"/>
          <w:szCs w:val="24"/>
          <w:shd w:val="clear" w:color="auto" w:fill="FFFFFF"/>
        </w:rPr>
        <w:t>kindsoldaat</w:t>
      </w:r>
      <w:proofErr w:type="spellEnd"/>
      <w:r w:rsidRPr="00616899">
        <w:rPr>
          <w:rFonts w:ascii="Arial" w:hAnsi="Arial" w:cs="Arial"/>
          <w:b w:val="0"/>
          <w:bCs w:val="0"/>
          <w:i/>
          <w:iCs/>
          <w:color w:val="39373A"/>
          <w:sz w:val="24"/>
          <w:szCs w:val="24"/>
          <w:shd w:val="clear" w:color="auto" w:fill="FFFFFF"/>
        </w:rPr>
        <w:t xml:space="preserve"> en twee Belgische jongens raken met elkaar verweven.</w:t>
      </w:r>
    </w:p>
    <w:p w14:paraId="5FE3FA9D" w14:textId="77777777" w:rsidR="00123C60" w:rsidRDefault="00123C60" w:rsidP="003C0DFB">
      <w:pPr>
        <w:pStyle w:val="Kop3"/>
        <w:shd w:val="clear" w:color="auto" w:fill="FFFFFF"/>
        <w:spacing w:before="0" w:beforeAutospacing="0" w:after="0" w:afterAutospacing="0"/>
        <w:rPr>
          <w:rStyle w:val="creator"/>
          <w:rFonts w:ascii="Arial" w:hAnsi="Arial" w:cs="Arial"/>
          <w:i/>
          <w:iCs/>
          <w:sz w:val="24"/>
          <w:szCs w:val="24"/>
          <w:u w:val="single"/>
        </w:rPr>
      </w:pPr>
    </w:p>
    <w:p w14:paraId="1D731107" w14:textId="69A37F42" w:rsidR="00FF0E8E" w:rsidRPr="00FF0E8E" w:rsidRDefault="00FF0E8E" w:rsidP="003C0DFB">
      <w:pPr>
        <w:pStyle w:val="Kop3"/>
        <w:shd w:val="clear" w:color="auto" w:fill="FFFFFF"/>
        <w:spacing w:before="0" w:beforeAutospacing="0" w:after="0" w:afterAutospacing="0"/>
        <w:rPr>
          <w:rFonts w:ascii="Arial" w:hAnsi="Arial" w:cs="Arial"/>
          <w:i/>
          <w:iCs/>
          <w:sz w:val="24"/>
          <w:szCs w:val="24"/>
          <w:u w:val="single"/>
        </w:rPr>
      </w:pPr>
      <w:r w:rsidRPr="00FF0E8E">
        <w:rPr>
          <w:rStyle w:val="creator"/>
          <w:rFonts w:ascii="Arial" w:hAnsi="Arial" w:cs="Arial"/>
          <w:i/>
          <w:iCs/>
          <w:sz w:val="24"/>
          <w:szCs w:val="24"/>
          <w:u w:val="single"/>
        </w:rPr>
        <w:t xml:space="preserve">Sjaak </w:t>
      </w:r>
      <w:proofErr w:type="spellStart"/>
      <w:r w:rsidRPr="00FF0E8E">
        <w:rPr>
          <w:rStyle w:val="creator"/>
          <w:rFonts w:ascii="Arial" w:hAnsi="Arial" w:cs="Arial"/>
          <w:i/>
          <w:iCs/>
          <w:sz w:val="24"/>
          <w:szCs w:val="24"/>
          <w:u w:val="single"/>
        </w:rPr>
        <w:t>Verboom</w:t>
      </w:r>
      <w:proofErr w:type="spellEnd"/>
      <w:r>
        <w:rPr>
          <w:rStyle w:val="creator"/>
          <w:rFonts w:ascii="Arial" w:hAnsi="Arial" w:cs="Arial"/>
          <w:i/>
          <w:iCs/>
          <w:sz w:val="24"/>
          <w:szCs w:val="24"/>
          <w:u w:val="single"/>
        </w:rPr>
        <w:t xml:space="preserve">                                                                                                                    </w:t>
      </w:r>
      <w:r w:rsidRPr="00FF0E8E">
        <w:rPr>
          <w:rStyle w:val="creator"/>
          <w:rFonts w:ascii="Arial" w:hAnsi="Arial" w:cs="Arial"/>
          <w:b w:val="0"/>
          <w:bCs w:val="0"/>
          <w:i/>
          <w:iCs/>
          <w:sz w:val="24"/>
          <w:szCs w:val="24"/>
        </w:rPr>
        <w:t>(1957)</w:t>
      </w:r>
    </w:p>
    <w:p w14:paraId="37658D23" w14:textId="77777777" w:rsidR="00FF0E8E" w:rsidRDefault="00FF0E8E" w:rsidP="00FF0E8E">
      <w:pPr>
        <w:pStyle w:val="Kop3"/>
        <w:shd w:val="clear" w:color="auto" w:fill="FFFFFF"/>
        <w:spacing w:before="0" w:beforeAutospacing="0" w:after="0" w:afterAutospacing="0"/>
        <w:rPr>
          <w:rStyle w:val="creator"/>
          <w:rFonts w:ascii="Arial" w:hAnsi="Arial" w:cs="Arial"/>
          <w:b w:val="0"/>
          <w:bCs w:val="0"/>
          <w:color w:val="39373A"/>
        </w:rPr>
      </w:pPr>
    </w:p>
    <w:p w14:paraId="647E6FFB" w14:textId="771C5124" w:rsidR="00FF0E8E" w:rsidRPr="00FF0E8E" w:rsidRDefault="00FF0E8E" w:rsidP="00FF0E8E">
      <w:pPr>
        <w:pStyle w:val="Kop3"/>
        <w:shd w:val="clear" w:color="auto" w:fill="FFFFFF"/>
        <w:spacing w:before="0" w:beforeAutospacing="0" w:after="0" w:afterAutospacing="0"/>
        <w:rPr>
          <w:rFonts w:ascii="Arial" w:hAnsi="Arial" w:cs="Arial"/>
          <w:b w:val="0"/>
          <w:bCs w:val="0"/>
          <w:sz w:val="24"/>
          <w:szCs w:val="24"/>
        </w:rPr>
      </w:pPr>
      <w:r w:rsidRPr="00FF0E8E">
        <w:rPr>
          <w:rStyle w:val="creator"/>
          <w:rFonts w:ascii="Arial" w:hAnsi="Arial" w:cs="Arial"/>
          <w:b w:val="0"/>
          <w:bCs w:val="0"/>
          <w:sz w:val="24"/>
          <w:szCs w:val="24"/>
        </w:rPr>
        <w:t xml:space="preserve">- Sjaak </w:t>
      </w:r>
      <w:proofErr w:type="spellStart"/>
      <w:r w:rsidRPr="00FF0E8E">
        <w:rPr>
          <w:rStyle w:val="creator"/>
          <w:rFonts w:ascii="Arial" w:hAnsi="Arial" w:cs="Arial"/>
          <w:b w:val="0"/>
          <w:bCs w:val="0"/>
          <w:sz w:val="24"/>
          <w:szCs w:val="24"/>
        </w:rPr>
        <w:t>Verboom</w:t>
      </w:r>
      <w:proofErr w:type="spellEnd"/>
      <w:r w:rsidRPr="00FF0E8E">
        <w:rPr>
          <w:rStyle w:val="creator"/>
          <w:rFonts w:ascii="Arial" w:hAnsi="Arial" w:cs="Arial"/>
          <w:b w:val="0"/>
          <w:bCs w:val="0"/>
          <w:sz w:val="24"/>
          <w:szCs w:val="24"/>
        </w:rPr>
        <w:t xml:space="preserve">, </w:t>
      </w:r>
      <w:hyperlink r:id="rId407" w:history="1">
        <w:r w:rsidRPr="00FF0E8E">
          <w:rPr>
            <w:rStyle w:val="Hyperlink"/>
            <w:rFonts w:ascii="Arial" w:hAnsi="Arial" w:cs="Arial"/>
            <w:color w:val="auto"/>
            <w:sz w:val="24"/>
            <w:szCs w:val="24"/>
            <w:u w:val="none"/>
          </w:rPr>
          <w:t>Brandglas</w:t>
        </w:r>
      </w:hyperlink>
    </w:p>
    <w:p w14:paraId="619ACC58" w14:textId="11DF6E7D" w:rsidR="00FF0E8E" w:rsidRDefault="00FF0E8E" w:rsidP="00FF0E8E">
      <w:pPr>
        <w:pStyle w:val="additional"/>
        <w:shd w:val="clear" w:color="auto" w:fill="FFFFFF"/>
        <w:spacing w:before="0" w:beforeAutospacing="0" w:after="0" w:afterAutospacing="0"/>
        <w:rPr>
          <w:rFonts w:ascii="Arial" w:hAnsi="Arial" w:cs="Arial"/>
        </w:rPr>
      </w:pPr>
      <w:r>
        <w:rPr>
          <w:rFonts w:ascii="Arial" w:hAnsi="Arial" w:cs="Arial"/>
        </w:rPr>
        <w:t>R</w:t>
      </w:r>
      <w:r w:rsidRPr="00FF0E8E">
        <w:rPr>
          <w:rFonts w:ascii="Arial" w:hAnsi="Arial" w:cs="Arial"/>
        </w:rPr>
        <w:t>oman</w:t>
      </w:r>
      <w:r>
        <w:rPr>
          <w:rFonts w:ascii="Arial" w:hAnsi="Arial" w:cs="Arial"/>
        </w:rPr>
        <w:t>.</w:t>
      </w:r>
    </w:p>
    <w:p w14:paraId="439E6C87" w14:textId="14BD44B8" w:rsidR="00FF0E8E" w:rsidRDefault="00FF0E8E" w:rsidP="00FF0E8E">
      <w:pPr>
        <w:pStyle w:val="additional"/>
        <w:shd w:val="clear" w:color="auto" w:fill="FFFFFF"/>
        <w:spacing w:before="0" w:beforeAutospacing="0" w:after="0" w:afterAutospacing="0"/>
        <w:rPr>
          <w:rFonts w:ascii="Arial" w:hAnsi="Arial" w:cs="Arial"/>
        </w:rPr>
      </w:pPr>
      <w:r>
        <w:rPr>
          <w:rFonts w:ascii="Arial" w:hAnsi="Arial" w:cs="Arial"/>
        </w:rPr>
        <w:t>Kampen: Kok. 200</w:t>
      </w:r>
      <w:r w:rsidR="00526C06">
        <w:rPr>
          <w:rFonts w:ascii="Arial" w:hAnsi="Arial" w:cs="Arial"/>
        </w:rPr>
        <w:t>3</w:t>
      </w:r>
      <w:r>
        <w:rPr>
          <w:rFonts w:ascii="Arial" w:hAnsi="Arial" w:cs="Arial"/>
        </w:rPr>
        <w:t>. 287 blz.</w:t>
      </w:r>
    </w:p>
    <w:p w14:paraId="571956DB" w14:textId="77777777" w:rsidR="00527662" w:rsidRDefault="00527662" w:rsidP="00FF0E8E">
      <w:pPr>
        <w:pStyle w:val="additional"/>
        <w:shd w:val="clear" w:color="auto" w:fill="FFFFFF"/>
        <w:spacing w:before="0" w:beforeAutospacing="0" w:after="0" w:afterAutospacing="0"/>
        <w:rPr>
          <w:rFonts w:ascii="Arial" w:hAnsi="Arial" w:cs="Arial"/>
        </w:rPr>
      </w:pPr>
    </w:p>
    <w:p w14:paraId="01468A6F" w14:textId="126924FE" w:rsidR="00527662" w:rsidRPr="00FF0E8E" w:rsidRDefault="00527662" w:rsidP="00FF0E8E">
      <w:pPr>
        <w:pStyle w:val="additional"/>
        <w:shd w:val="clear" w:color="auto" w:fill="FFFFFF"/>
        <w:spacing w:before="0" w:beforeAutospacing="0" w:after="0" w:afterAutospacing="0"/>
        <w:rPr>
          <w:rFonts w:ascii="Arial" w:hAnsi="Arial" w:cs="Arial"/>
        </w:rPr>
      </w:pPr>
      <w:r>
        <w:rPr>
          <w:rFonts w:ascii="Arial" w:hAnsi="Arial" w:cs="Arial"/>
        </w:rPr>
        <w:t>---</w:t>
      </w:r>
      <w:r w:rsidRPr="00527662">
        <w:rPr>
          <w:rFonts w:ascii="Arial" w:hAnsi="Arial" w:cs="Arial"/>
          <w:color w:val="39373A"/>
          <w:shd w:val="clear" w:color="auto" w:fill="FFFFFF"/>
        </w:rPr>
        <w:t xml:space="preserve"> </w:t>
      </w:r>
      <w:r>
        <w:rPr>
          <w:rFonts w:ascii="Arial" w:hAnsi="Arial" w:cs="Arial"/>
          <w:color w:val="39373A"/>
          <w:shd w:val="clear" w:color="auto" w:fill="FFFFFF"/>
        </w:rPr>
        <w:t xml:space="preserve">Daisy streaming audio (07 uur, 50 minuten). 2003.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A9E35D9" w14:textId="77777777" w:rsidR="00FF0E8E" w:rsidRPr="00FF0E8E" w:rsidRDefault="00FF0E8E" w:rsidP="00FF0E8E">
      <w:pPr>
        <w:pStyle w:val="maintext"/>
        <w:shd w:val="clear" w:color="auto" w:fill="FFFFFF"/>
        <w:spacing w:before="300" w:beforeAutospacing="0" w:after="0" w:afterAutospacing="0"/>
        <w:rPr>
          <w:rFonts w:ascii="Arial" w:hAnsi="Arial" w:cs="Arial"/>
          <w:i/>
          <w:iCs/>
          <w:color w:val="39373A"/>
        </w:rPr>
      </w:pPr>
      <w:r w:rsidRPr="00FF0E8E">
        <w:rPr>
          <w:rFonts w:ascii="Arial" w:hAnsi="Arial" w:cs="Arial"/>
          <w:i/>
          <w:iCs/>
          <w:color w:val="39373A"/>
        </w:rPr>
        <w:t>De komst van een vluchteling uit Kosovo zet het leven van een ambtenaar en een hulpverleenster op zijn kop.</w:t>
      </w:r>
    </w:p>
    <w:p w14:paraId="08EADB2C" w14:textId="3D92FB13" w:rsidR="005C11EF" w:rsidRDefault="004A3A2D" w:rsidP="005C11EF">
      <w:pPr>
        <w:shd w:val="clear" w:color="auto" w:fill="FFFFFF"/>
        <w:spacing w:before="300" w:after="0" w:line="240" w:lineRule="auto"/>
        <w:rPr>
          <w:rFonts w:ascii="Arial" w:hAnsi="Arial" w:cs="Arial"/>
          <w:color w:val="39373A"/>
          <w:sz w:val="24"/>
          <w:szCs w:val="24"/>
        </w:rPr>
      </w:pPr>
      <w:r>
        <w:rPr>
          <w:rFonts w:ascii="Arial" w:hAnsi="Arial" w:cs="Arial"/>
          <w:b/>
          <w:bCs/>
          <w:i/>
          <w:iCs/>
          <w:sz w:val="24"/>
          <w:szCs w:val="24"/>
          <w:u w:val="single"/>
        </w:rPr>
        <w:t>Dimitri Verhulst</w:t>
      </w:r>
      <w:r w:rsidR="005C11EF">
        <w:rPr>
          <w:rFonts w:ascii="Arial" w:hAnsi="Arial" w:cs="Arial"/>
          <w:b/>
          <w:bCs/>
          <w:i/>
          <w:iCs/>
          <w:sz w:val="24"/>
          <w:szCs w:val="24"/>
          <w:u w:val="single"/>
        </w:rPr>
        <w:t xml:space="preserve">                                                                                                                          </w:t>
      </w:r>
      <w:r w:rsidR="005C7B28" w:rsidRPr="00830881">
        <w:rPr>
          <w:rFonts w:ascii="Arial" w:hAnsi="Arial" w:cs="Arial"/>
          <w:i/>
          <w:iCs/>
          <w:sz w:val="24"/>
          <w:szCs w:val="24"/>
        </w:rPr>
        <w:t>(</w:t>
      </w:r>
      <w:r w:rsidR="005C11EF" w:rsidRPr="005C7B28">
        <w:rPr>
          <w:rFonts w:ascii="Arial" w:hAnsi="Arial" w:cs="Arial"/>
          <w:i/>
          <w:iCs/>
          <w:color w:val="39373A"/>
          <w:sz w:val="24"/>
          <w:szCs w:val="24"/>
        </w:rPr>
        <w:t>1972</w:t>
      </w:r>
      <w:r w:rsidR="005C7B28" w:rsidRPr="005C7B28">
        <w:rPr>
          <w:rFonts w:ascii="Arial" w:hAnsi="Arial" w:cs="Arial"/>
          <w:i/>
          <w:iCs/>
          <w:color w:val="39373A"/>
          <w:sz w:val="24"/>
          <w:szCs w:val="24"/>
        </w:rPr>
        <w:t>)</w:t>
      </w:r>
      <w:r w:rsidR="005C11EF" w:rsidRPr="005C7B28">
        <w:rPr>
          <w:rFonts w:ascii="Arial" w:hAnsi="Arial" w:cs="Arial"/>
          <w:i/>
          <w:iCs/>
          <w:color w:val="39373A"/>
          <w:sz w:val="24"/>
          <w:szCs w:val="24"/>
        </w:rPr>
        <w:t xml:space="preserve">                                                                                                                                                                       </w:t>
      </w:r>
    </w:p>
    <w:p w14:paraId="73B184D6" w14:textId="74243559" w:rsidR="00AC73E6" w:rsidRDefault="00200AA9" w:rsidP="005C11EF">
      <w:pPr>
        <w:shd w:val="clear" w:color="auto" w:fill="FFFFFF"/>
        <w:spacing w:before="300" w:after="0" w:line="240" w:lineRule="auto"/>
        <w:rPr>
          <w:rFonts w:ascii="Arial" w:hAnsi="Arial" w:cs="Arial"/>
          <w:color w:val="39373A"/>
        </w:rPr>
      </w:pPr>
      <w:r>
        <w:rPr>
          <w:rFonts w:ascii="Arial" w:hAnsi="Arial" w:cs="Arial"/>
          <w:color w:val="39373A"/>
          <w:sz w:val="24"/>
          <w:szCs w:val="24"/>
        </w:rPr>
        <w:t xml:space="preserve">- </w:t>
      </w:r>
      <w:r w:rsidR="00A322D2" w:rsidRPr="00515FF5">
        <w:rPr>
          <w:rFonts w:ascii="Arial" w:hAnsi="Arial" w:cs="Arial"/>
          <w:color w:val="39373A"/>
          <w:sz w:val="24"/>
          <w:szCs w:val="24"/>
        </w:rPr>
        <w:t xml:space="preserve">Dimitri Verhulst, </w:t>
      </w:r>
      <w:proofErr w:type="spellStart"/>
      <w:r w:rsidR="00A322D2" w:rsidRPr="00515FF5">
        <w:rPr>
          <w:rFonts w:ascii="Arial" w:hAnsi="Arial" w:cs="Arial"/>
          <w:b/>
          <w:bCs/>
          <w:color w:val="39373A"/>
          <w:sz w:val="24"/>
          <w:szCs w:val="24"/>
        </w:rPr>
        <w:t>Problemski</w:t>
      </w:r>
      <w:proofErr w:type="spellEnd"/>
      <w:r w:rsidR="00A322D2" w:rsidRPr="00515FF5">
        <w:rPr>
          <w:rFonts w:ascii="Arial" w:hAnsi="Arial" w:cs="Arial"/>
          <w:b/>
          <w:bCs/>
          <w:color w:val="39373A"/>
          <w:sz w:val="24"/>
          <w:szCs w:val="24"/>
        </w:rPr>
        <w:t xml:space="preserve"> Hotel</w:t>
      </w:r>
      <w:r w:rsidR="005C11EF" w:rsidRPr="00515FF5">
        <w:rPr>
          <w:rFonts w:ascii="Arial" w:hAnsi="Arial" w:cs="Arial"/>
          <w:b/>
          <w:bCs/>
          <w:color w:val="39373A"/>
          <w:sz w:val="24"/>
          <w:szCs w:val="24"/>
        </w:rPr>
        <w:t xml:space="preserve">                                                                         </w:t>
      </w:r>
      <w:r w:rsidR="00A322D2" w:rsidRPr="00515FF5">
        <w:rPr>
          <w:rFonts w:ascii="Arial" w:hAnsi="Arial" w:cs="Arial"/>
          <w:color w:val="39373A"/>
          <w:sz w:val="24"/>
          <w:szCs w:val="24"/>
        </w:rPr>
        <w:t>Amsterdam</w:t>
      </w:r>
      <w:r w:rsidR="004F0844">
        <w:rPr>
          <w:rFonts w:ascii="Arial" w:hAnsi="Arial" w:cs="Arial"/>
          <w:color w:val="39373A"/>
          <w:sz w:val="24"/>
          <w:szCs w:val="24"/>
        </w:rPr>
        <w:t xml:space="preserve"> / Antwerpen</w:t>
      </w:r>
      <w:r w:rsidR="005C7B28" w:rsidRPr="00515FF5">
        <w:rPr>
          <w:rFonts w:ascii="Arial" w:hAnsi="Arial" w:cs="Arial"/>
          <w:color w:val="39373A"/>
          <w:sz w:val="24"/>
          <w:szCs w:val="24"/>
        </w:rPr>
        <w:t>:</w:t>
      </w:r>
      <w:r w:rsidR="00A322D2" w:rsidRPr="00515FF5">
        <w:rPr>
          <w:rFonts w:ascii="Arial" w:hAnsi="Arial" w:cs="Arial"/>
          <w:color w:val="39373A"/>
          <w:sz w:val="24"/>
          <w:szCs w:val="24"/>
        </w:rPr>
        <w:t xml:space="preserve"> </w:t>
      </w:r>
      <w:r w:rsidR="004F0844">
        <w:rPr>
          <w:rFonts w:ascii="Arial" w:hAnsi="Arial" w:cs="Arial"/>
          <w:color w:val="39373A"/>
          <w:sz w:val="24"/>
          <w:szCs w:val="24"/>
        </w:rPr>
        <w:t xml:space="preserve">Uitgeverij </w:t>
      </w:r>
      <w:r w:rsidR="00A322D2" w:rsidRPr="00515FF5">
        <w:rPr>
          <w:rFonts w:ascii="Arial" w:hAnsi="Arial" w:cs="Arial"/>
          <w:color w:val="39373A"/>
          <w:sz w:val="24"/>
          <w:szCs w:val="24"/>
        </w:rPr>
        <w:t>Contact</w:t>
      </w:r>
      <w:r w:rsidR="005C11EF" w:rsidRPr="00515FF5">
        <w:rPr>
          <w:rFonts w:ascii="Arial" w:hAnsi="Arial" w:cs="Arial"/>
          <w:color w:val="39373A"/>
          <w:sz w:val="24"/>
          <w:szCs w:val="24"/>
        </w:rPr>
        <w:t>. 2003. 1</w:t>
      </w:r>
      <w:r w:rsidR="004F0844">
        <w:rPr>
          <w:rFonts w:ascii="Arial" w:hAnsi="Arial" w:cs="Arial"/>
          <w:color w:val="39373A"/>
          <w:sz w:val="24"/>
          <w:szCs w:val="24"/>
        </w:rPr>
        <w:t>10</w:t>
      </w:r>
      <w:r w:rsidR="005C11EF" w:rsidRPr="00515FF5">
        <w:rPr>
          <w:rFonts w:ascii="Arial" w:hAnsi="Arial" w:cs="Arial"/>
          <w:color w:val="39373A"/>
          <w:sz w:val="24"/>
          <w:szCs w:val="24"/>
        </w:rPr>
        <w:t xml:space="preserve"> </w:t>
      </w:r>
      <w:r w:rsidR="004F0844">
        <w:rPr>
          <w:rFonts w:ascii="Arial" w:hAnsi="Arial" w:cs="Arial"/>
          <w:color w:val="39373A"/>
          <w:sz w:val="24"/>
          <w:szCs w:val="24"/>
        </w:rPr>
        <w:t xml:space="preserve">blz. </w:t>
      </w:r>
    </w:p>
    <w:p w14:paraId="0B8DBDFE" w14:textId="0EA5B28D" w:rsidR="00A322D2" w:rsidRPr="00515FF5" w:rsidRDefault="00BF6C1B" w:rsidP="005C11EF">
      <w:pPr>
        <w:shd w:val="clear" w:color="auto" w:fill="FFFFFF"/>
        <w:spacing w:before="300" w:after="0" w:line="240" w:lineRule="auto"/>
        <w:rPr>
          <w:rFonts w:ascii="Arial" w:hAnsi="Arial" w:cs="Arial"/>
          <w:b/>
          <w:bCs/>
          <w:sz w:val="24"/>
          <w:szCs w:val="24"/>
          <w:u w:val="single"/>
        </w:rPr>
      </w:pPr>
      <w:r w:rsidRPr="00BF6C1B">
        <w:rPr>
          <w:rFonts w:ascii="Arial" w:hAnsi="Arial" w:cs="Arial"/>
          <w:color w:val="39373A"/>
          <w:sz w:val="24"/>
          <w:szCs w:val="24"/>
        </w:rPr>
        <w:t xml:space="preserve">--- </w:t>
      </w:r>
      <w:r w:rsidRPr="00BF6C1B">
        <w:rPr>
          <w:rFonts w:ascii="Arial" w:hAnsi="Arial" w:cs="Arial"/>
          <w:color w:val="39373A"/>
          <w:sz w:val="24"/>
          <w:szCs w:val="24"/>
          <w:shd w:val="clear" w:color="auto" w:fill="FFFFFF"/>
        </w:rPr>
        <w:t>Daisy streaming audio (03 uur, 18 minuten)</w:t>
      </w:r>
      <w:r w:rsidR="00200AA9">
        <w:rPr>
          <w:rFonts w:ascii="Arial" w:hAnsi="Arial" w:cs="Arial"/>
          <w:color w:val="39373A"/>
          <w:sz w:val="24"/>
          <w:szCs w:val="24"/>
          <w:shd w:val="clear" w:color="auto" w:fill="FFFFFF"/>
        </w:rPr>
        <w:t>.</w:t>
      </w:r>
      <w:r w:rsidR="00200AA9">
        <w:rPr>
          <w:rFonts w:ascii="Arial" w:hAnsi="Arial" w:cs="Arial"/>
          <w:color w:val="39373A"/>
          <w:sz w:val="24"/>
          <w:szCs w:val="24"/>
        </w:rPr>
        <w:t xml:space="preserve"> 2004.</w:t>
      </w:r>
      <w:r>
        <w:rPr>
          <w:rFonts w:ascii="Arial" w:hAnsi="Arial" w:cs="Arial"/>
          <w:color w:val="39373A"/>
          <w:sz w:val="24"/>
          <w:szCs w:val="24"/>
        </w:rPr>
        <w:t xml:space="preserve">                                                                                </w:t>
      </w:r>
      <w:r w:rsidRPr="00BF6C1B">
        <w:rPr>
          <w:rFonts w:ascii="Arial" w:hAnsi="Arial" w:cs="Arial"/>
          <w:color w:val="39373A"/>
          <w:sz w:val="24"/>
          <w:szCs w:val="24"/>
        </w:rPr>
        <w:t xml:space="preserve">--- </w:t>
      </w:r>
      <w:proofErr w:type="spellStart"/>
      <w:r w:rsidRPr="00BF6C1B">
        <w:rPr>
          <w:rFonts w:ascii="Arial" w:hAnsi="Arial" w:cs="Arial"/>
          <w:color w:val="39373A"/>
          <w:sz w:val="24"/>
          <w:szCs w:val="24"/>
        </w:rPr>
        <w:t>Ebook</w:t>
      </w:r>
      <w:proofErr w:type="spellEnd"/>
      <w:r w:rsidRPr="00BF6C1B">
        <w:rPr>
          <w:rFonts w:ascii="Arial" w:hAnsi="Arial" w:cs="Arial"/>
          <w:color w:val="39373A"/>
          <w:sz w:val="24"/>
          <w:szCs w:val="24"/>
        </w:rPr>
        <w:t>. 2010.</w:t>
      </w:r>
      <w:r w:rsidR="00515FF5" w:rsidRPr="00BF6C1B">
        <w:rPr>
          <w:rFonts w:ascii="Arial" w:hAnsi="Arial" w:cs="Arial"/>
          <w:color w:val="39373A"/>
          <w:sz w:val="24"/>
          <w:szCs w:val="24"/>
        </w:rPr>
        <w:t xml:space="preserve">                                                                                                       </w:t>
      </w:r>
      <w:r>
        <w:rPr>
          <w:rFonts w:ascii="Arial" w:hAnsi="Arial" w:cs="Arial"/>
          <w:color w:val="39373A"/>
          <w:sz w:val="24"/>
          <w:szCs w:val="24"/>
        </w:rPr>
        <w:t xml:space="preserve">                       </w:t>
      </w:r>
      <w:r w:rsidR="00515FF5" w:rsidRPr="00515FF5">
        <w:rPr>
          <w:rFonts w:ascii="Arial" w:hAnsi="Arial" w:cs="Arial"/>
          <w:color w:val="39373A"/>
          <w:sz w:val="24"/>
          <w:szCs w:val="24"/>
        </w:rPr>
        <w:t xml:space="preserve">--- Vert. in </w:t>
      </w:r>
      <w:r>
        <w:rPr>
          <w:rFonts w:ascii="Arial" w:hAnsi="Arial" w:cs="Arial"/>
          <w:color w:val="39373A"/>
          <w:sz w:val="24"/>
          <w:szCs w:val="24"/>
        </w:rPr>
        <w:t xml:space="preserve">Deens (2004); Duits (2004); </w:t>
      </w:r>
      <w:r w:rsidR="00515FF5" w:rsidRPr="00515FF5">
        <w:rPr>
          <w:rFonts w:ascii="Arial" w:hAnsi="Arial" w:cs="Arial"/>
          <w:color w:val="39373A"/>
          <w:sz w:val="24"/>
          <w:szCs w:val="24"/>
        </w:rPr>
        <w:t>Engels (2005)</w:t>
      </w:r>
      <w:r>
        <w:rPr>
          <w:rFonts w:ascii="Arial" w:hAnsi="Arial" w:cs="Arial"/>
          <w:color w:val="39373A"/>
          <w:sz w:val="24"/>
          <w:szCs w:val="24"/>
        </w:rPr>
        <w:t>; Frans (2005); Italiaans (2006).</w:t>
      </w:r>
      <w:r w:rsidR="00515FF5">
        <w:rPr>
          <w:rFonts w:ascii="Arial" w:hAnsi="Arial" w:cs="Arial"/>
          <w:color w:val="39373A"/>
          <w:sz w:val="24"/>
          <w:szCs w:val="24"/>
        </w:rPr>
        <w:t xml:space="preserve">          </w:t>
      </w:r>
      <w:r w:rsidR="009A3606">
        <w:rPr>
          <w:rFonts w:ascii="Arial" w:hAnsi="Arial" w:cs="Arial"/>
          <w:color w:val="333333"/>
          <w:sz w:val="23"/>
          <w:szCs w:val="23"/>
          <w:shd w:val="clear" w:color="auto" w:fill="FFFFFF"/>
        </w:rPr>
        <w:t>Hebreeuws; Sloveens; Pools en Hongaars.</w:t>
      </w:r>
      <w:r w:rsidR="00515FF5">
        <w:rPr>
          <w:rFonts w:ascii="Arial" w:hAnsi="Arial" w:cs="Arial"/>
          <w:color w:val="39373A"/>
          <w:sz w:val="24"/>
          <w:szCs w:val="24"/>
        </w:rPr>
        <w:t xml:space="preserve">                                                                                                    </w:t>
      </w:r>
      <w:r w:rsidR="00200D50">
        <w:rPr>
          <w:rFonts w:ascii="Arial" w:hAnsi="Arial" w:cs="Arial"/>
          <w:color w:val="39373A"/>
          <w:sz w:val="24"/>
          <w:szCs w:val="24"/>
        </w:rPr>
        <w:t xml:space="preserve">                          </w:t>
      </w:r>
      <w:r w:rsidR="00515FF5">
        <w:rPr>
          <w:rFonts w:ascii="Arial" w:hAnsi="Arial" w:cs="Arial"/>
          <w:color w:val="39373A"/>
          <w:sz w:val="24"/>
          <w:szCs w:val="24"/>
        </w:rPr>
        <w:t xml:space="preserve">--- Verfilmd. Engels / Nederlands / Russisch </w:t>
      </w:r>
      <w:r>
        <w:rPr>
          <w:rFonts w:ascii="Arial" w:hAnsi="Arial" w:cs="Arial"/>
          <w:color w:val="39373A"/>
          <w:sz w:val="24"/>
          <w:szCs w:val="24"/>
        </w:rPr>
        <w:t xml:space="preserve">/ Arabisch </w:t>
      </w:r>
      <w:r w:rsidR="00515FF5">
        <w:rPr>
          <w:rFonts w:ascii="Arial" w:hAnsi="Arial" w:cs="Arial"/>
          <w:color w:val="39373A"/>
          <w:sz w:val="24"/>
          <w:szCs w:val="24"/>
        </w:rPr>
        <w:t xml:space="preserve">gesproken. </w:t>
      </w:r>
      <w:r>
        <w:rPr>
          <w:rFonts w:ascii="Arial" w:hAnsi="Arial" w:cs="Arial"/>
          <w:color w:val="39373A"/>
          <w:sz w:val="24"/>
          <w:szCs w:val="24"/>
        </w:rPr>
        <w:t>2016.</w:t>
      </w:r>
    </w:p>
    <w:p w14:paraId="31DAFD77" w14:textId="35E7AD49" w:rsidR="004A3A2D" w:rsidRDefault="00A322D2" w:rsidP="00200AA9">
      <w:pPr>
        <w:shd w:val="clear" w:color="auto" w:fill="FFFFFF"/>
        <w:spacing w:before="90" w:after="90" w:line="240" w:lineRule="auto"/>
        <w:rPr>
          <w:rFonts w:ascii="Arial" w:hAnsi="Arial" w:cs="Arial"/>
          <w:i/>
          <w:iCs/>
          <w:color w:val="39373A"/>
          <w:sz w:val="24"/>
          <w:szCs w:val="24"/>
        </w:rPr>
      </w:pPr>
      <w:r w:rsidRPr="005C11EF">
        <w:rPr>
          <w:rFonts w:ascii="Arial" w:hAnsi="Arial" w:cs="Arial"/>
          <w:i/>
          <w:iCs/>
          <w:color w:val="39373A"/>
          <w:sz w:val="24"/>
          <w:szCs w:val="24"/>
        </w:rPr>
        <w:t>Gebaseerd op eerder verschenen artikelen in: Deus ex Machina. Gedeeltelijk eerder verschenen in dagblad De Morgen</w:t>
      </w:r>
      <w:r w:rsidR="005C11EF">
        <w:rPr>
          <w:rFonts w:ascii="Arial" w:hAnsi="Arial" w:cs="Arial"/>
          <w:i/>
          <w:iCs/>
          <w:color w:val="39373A"/>
          <w:sz w:val="24"/>
          <w:szCs w:val="24"/>
        </w:rPr>
        <w:t>.</w:t>
      </w:r>
    </w:p>
    <w:p w14:paraId="0E50815A" w14:textId="58E97347" w:rsidR="00FC3FBC" w:rsidRPr="00A4589D" w:rsidRDefault="00FC3FBC" w:rsidP="00BA09D3">
      <w:pPr>
        <w:spacing w:line="270" w:lineRule="atLeast"/>
        <w:rPr>
          <w:rFonts w:ascii="Arial" w:hAnsi="Arial" w:cs="Arial"/>
          <w:i/>
          <w:iCs/>
          <w:color w:val="39373A"/>
          <w:sz w:val="24"/>
          <w:szCs w:val="24"/>
        </w:rPr>
      </w:pPr>
      <w:r w:rsidRPr="00FC3FBC">
        <w:rPr>
          <w:rFonts w:ascii="Arial" w:hAnsi="Arial" w:cs="Arial"/>
          <w:b/>
          <w:bCs/>
          <w:i/>
          <w:iCs/>
          <w:color w:val="39373A"/>
          <w:sz w:val="24"/>
          <w:szCs w:val="24"/>
          <w:u w:val="single"/>
        </w:rPr>
        <w:t>André Verkaik</w:t>
      </w:r>
      <w:r>
        <w:rPr>
          <w:rFonts w:ascii="Arial" w:hAnsi="Arial" w:cs="Arial"/>
          <w:b/>
          <w:bCs/>
          <w:i/>
          <w:iCs/>
          <w:color w:val="39373A"/>
          <w:sz w:val="24"/>
          <w:szCs w:val="24"/>
          <w:u w:val="single"/>
        </w:rPr>
        <w:t xml:space="preserve">                                                                                                                        </w:t>
      </w:r>
      <w:r w:rsidRPr="00FC3FBC">
        <w:rPr>
          <w:rFonts w:ascii="Arial" w:hAnsi="Arial" w:cs="Arial"/>
          <w:i/>
          <w:iCs/>
          <w:color w:val="39373A"/>
          <w:sz w:val="24"/>
          <w:szCs w:val="24"/>
        </w:rPr>
        <w:t>(1960)</w:t>
      </w:r>
    </w:p>
    <w:p w14:paraId="0755B10A" w14:textId="309C1115" w:rsidR="00FC3FBC" w:rsidRPr="00FC3FBC" w:rsidRDefault="00FC3FBC" w:rsidP="00200AA9">
      <w:pPr>
        <w:shd w:val="clear" w:color="auto" w:fill="FFFFFF"/>
        <w:spacing w:before="90" w:after="90" w:line="240" w:lineRule="auto"/>
        <w:rPr>
          <w:rFonts w:ascii="Arial" w:hAnsi="Arial" w:cs="Arial"/>
          <w:color w:val="39373A"/>
          <w:sz w:val="24"/>
          <w:szCs w:val="24"/>
        </w:rPr>
      </w:pPr>
      <w:r>
        <w:rPr>
          <w:rFonts w:ascii="Arial" w:hAnsi="Arial" w:cs="Arial"/>
          <w:color w:val="39373A"/>
          <w:sz w:val="24"/>
          <w:szCs w:val="24"/>
        </w:rPr>
        <w:lastRenderedPageBreak/>
        <w:t>- André Verkaik,</w:t>
      </w:r>
      <w:r w:rsidRPr="00FC3FBC">
        <w:rPr>
          <w:rFonts w:ascii="Arial" w:hAnsi="Arial" w:cs="Arial"/>
          <w:b/>
          <w:bCs/>
          <w:color w:val="39373A"/>
          <w:sz w:val="24"/>
          <w:szCs w:val="24"/>
        </w:rPr>
        <w:t xml:space="preserve"> Concertina</w:t>
      </w:r>
      <w:r>
        <w:rPr>
          <w:rFonts w:ascii="Arial" w:hAnsi="Arial" w:cs="Arial"/>
          <w:b/>
          <w:bCs/>
          <w:color w:val="39373A"/>
          <w:sz w:val="24"/>
          <w:szCs w:val="24"/>
        </w:rPr>
        <w:t xml:space="preserve">                                                                                              </w:t>
      </w:r>
      <w:r w:rsidRPr="00FC3FBC">
        <w:rPr>
          <w:rFonts w:ascii="Arial" w:hAnsi="Arial" w:cs="Arial"/>
          <w:color w:val="39373A"/>
          <w:sz w:val="24"/>
          <w:szCs w:val="24"/>
        </w:rPr>
        <w:t xml:space="preserve">Rotterdam: </w:t>
      </w:r>
      <w:proofErr w:type="spellStart"/>
      <w:r w:rsidRPr="00FC3FBC">
        <w:rPr>
          <w:rFonts w:ascii="Arial" w:hAnsi="Arial" w:cs="Arial"/>
          <w:color w:val="39373A"/>
          <w:sz w:val="24"/>
          <w:szCs w:val="24"/>
        </w:rPr>
        <w:t>Calbona</w:t>
      </w:r>
      <w:proofErr w:type="spellEnd"/>
      <w:r w:rsidRPr="00FC3FBC">
        <w:rPr>
          <w:rFonts w:ascii="Arial" w:hAnsi="Arial" w:cs="Arial"/>
          <w:color w:val="39373A"/>
          <w:sz w:val="24"/>
          <w:szCs w:val="24"/>
        </w:rPr>
        <w:t xml:space="preserve"> Uitgeverij. 2017. 186 blz.</w:t>
      </w:r>
      <w:r>
        <w:rPr>
          <w:rFonts w:ascii="Arial" w:hAnsi="Arial" w:cs="Arial"/>
          <w:b/>
          <w:bCs/>
          <w:color w:val="39373A"/>
          <w:sz w:val="24"/>
          <w:szCs w:val="24"/>
        </w:rPr>
        <w:t xml:space="preserve"> </w:t>
      </w:r>
    </w:p>
    <w:p w14:paraId="269F90E7" w14:textId="3B33D386" w:rsidR="00FC3FBC" w:rsidRDefault="00FC3FBC" w:rsidP="00200AA9">
      <w:pPr>
        <w:shd w:val="clear" w:color="auto" w:fill="FFFFFF"/>
        <w:spacing w:before="90" w:after="90"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 xml:space="preserve">                                                                                                                                                   </w:t>
      </w:r>
      <w:r w:rsidRPr="00FC3FBC">
        <w:rPr>
          <w:rFonts w:ascii="Arial" w:hAnsi="Arial" w:cs="Arial"/>
          <w:i/>
          <w:iCs/>
          <w:color w:val="39373A"/>
          <w:sz w:val="24"/>
          <w:szCs w:val="24"/>
          <w:shd w:val="clear" w:color="auto" w:fill="FFFFFF"/>
        </w:rPr>
        <w:t>De wachtcommandant in Kamp Zeist, waar de overlevende asielzoekers van de Schipholbrand naartoe worden gebracht, wil iets voor deze mensen betekenen, maar wordt daarbij door zijn leidinggevende voortdurend tegengewerkt.</w:t>
      </w:r>
    </w:p>
    <w:p w14:paraId="4E468E7A" w14:textId="10C69724" w:rsidR="00B734CC" w:rsidRPr="00B734CC" w:rsidRDefault="00200D50" w:rsidP="00200AA9">
      <w:pPr>
        <w:shd w:val="clear" w:color="auto" w:fill="FFFFFF"/>
        <w:spacing w:before="90" w:after="90" w:line="240" w:lineRule="auto"/>
        <w:rPr>
          <w:rFonts w:ascii="Arial" w:hAnsi="Arial" w:cs="Arial"/>
          <w:i/>
          <w:iCs/>
          <w:color w:val="39373A"/>
          <w:sz w:val="24"/>
          <w:szCs w:val="24"/>
          <w:u w:val="single"/>
          <w:shd w:val="clear" w:color="auto" w:fill="FFFFFF"/>
        </w:rPr>
      </w:pPr>
      <w:r>
        <w:rPr>
          <w:rStyle w:val="creator"/>
          <w:rFonts w:ascii="Arial" w:hAnsi="Arial" w:cs="Arial"/>
          <w:b/>
          <w:bCs/>
          <w:i/>
          <w:iCs/>
          <w:color w:val="39373A"/>
          <w:sz w:val="24"/>
          <w:szCs w:val="24"/>
          <w:u w:val="single"/>
        </w:rPr>
        <w:t xml:space="preserve">                                                                                                                                                   </w:t>
      </w:r>
      <w:r w:rsidR="00B734CC" w:rsidRPr="00B734CC">
        <w:rPr>
          <w:rStyle w:val="creator"/>
          <w:rFonts w:ascii="Arial" w:hAnsi="Arial" w:cs="Arial"/>
          <w:b/>
          <w:bCs/>
          <w:i/>
          <w:iCs/>
          <w:color w:val="39373A"/>
          <w:sz w:val="24"/>
          <w:szCs w:val="24"/>
          <w:u w:val="single"/>
        </w:rPr>
        <w:t xml:space="preserve">R. </w:t>
      </w:r>
      <w:proofErr w:type="spellStart"/>
      <w:r w:rsidR="00B734CC" w:rsidRPr="00B734CC">
        <w:rPr>
          <w:rStyle w:val="creator"/>
          <w:rFonts w:ascii="Arial" w:hAnsi="Arial" w:cs="Arial"/>
          <w:b/>
          <w:bCs/>
          <w:i/>
          <w:iCs/>
          <w:color w:val="39373A"/>
          <w:sz w:val="24"/>
          <w:szCs w:val="24"/>
          <w:u w:val="single"/>
        </w:rPr>
        <w:t>Verkamman</w:t>
      </w:r>
      <w:proofErr w:type="spellEnd"/>
      <w:r w:rsidR="00B734CC" w:rsidRPr="00B734CC">
        <w:rPr>
          <w:rStyle w:val="creator"/>
          <w:rFonts w:ascii="Arial" w:hAnsi="Arial" w:cs="Arial"/>
          <w:b/>
          <w:bCs/>
          <w:i/>
          <w:iCs/>
          <w:color w:val="39373A"/>
          <w:sz w:val="24"/>
          <w:szCs w:val="24"/>
          <w:u w:val="single"/>
        </w:rPr>
        <w:t>-Koster</w:t>
      </w:r>
    </w:p>
    <w:p w14:paraId="18042ED1" w14:textId="77777777" w:rsidR="00B734CC" w:rsidRDefault="00B734CC" w:rsidP="00B734CC">
      <w:pPr>
        <w:pStyle w:val="Kop3"/>
        <w:shd w:val="clear" w:color="auto" w:fill="FFFFFF"/>
        <w:spacing w:before="0" w:beforeAutospacing="0" w:after="0" w:afterAutospacing="0"/>
        <w:rPr>
          <w:rStyle w:val="creator"/>
          <w:rFonts w:ascii="Arial" w:hAnsi="Arial" w:cs="Arial"/>
          <w:b w:val="0"/>
          <w:bCs w:val="0"/>
          <w:color w:val="39373A"/>
        </w:rPr>
      </w:pPr>
    </w:p>
    <w:p w14:paraId="64EF3AC2" w14:textId="2F830E83" w:rsidR="00B734CC" w:rsidRDefault="00B734CC" w:rsidP="00B734CC">
      <w:pPr>
        <w:pStyle w:val="Kop3"/>
        <w:shd w:val="clear" w:color="auto" w:fill="FFFFFF"/>
        <w:spacing w:before="0" w:beforeAutospacing="0" w:after="0" w:afterAutospacing="0"/>
        <w:rPr>
          <w:rFonts w:ascii="Arial" w:hAnsi="Arial" w:cs="Arial"/>
          <w:b w:val="0"/>
          <w:bCs w:val="0"/>
          <w:sz w:val="24"/>
          <w:szCs w:val="24"/>
        </w:rPr>
      </w:pPr>
      <w:r w:rsidRPr="00B734CC">
        <w:rPr>
          <w:rStyle w:val="creator"/>
          <w:rFonts w:ascii="Arial" w:hAnsi="Arial" w:cs="Arial"/>
          <w:b w:val="0"/>
          <w:bCs w:val="0"/>
          <w:color w:val="39373A"/>
          <w:sz w:val="24"/>
          <w:szCs w:val="24"/>
        </w:rPr>
        <w:t xml:space="preserve">- R. </w:t>
      </w:r>
      <w:proofErr w:type="spellStart"/>
      <w:r w:rsidRPr="00B734CC">
        <w:rPr>
          <w:rStyle w:val="creator"/>
          <w:rFonts w:ascii="Arial" w:hAnsi="Arial" w:cs="Arial"/>
          <w:b w:val="0"/>
          <w:bCs w:val="0"/>
          <w:color w:val="39373A"/>
          <w:sz w:val="24"/>
          <w:szCs w:val="24"/>
        </w:rPr>
        <w:t>Verkamman</w:t>
      </w:r>
      <w:proofErr w:type="spellEnd"/>
      <w:r w:rsidRPr="00B734CC">
        <w:rPr>
          <w:rStyle w:val="creator"/>
          <w:rFonts w:ascii="Arial" w:hAnsi="Arial" w:cs="Arial"/>
          <w:b w:val="0"/>
          <w:bCs w:val="0"/>
          <w:color w:val="39373A"/>
          <w:sz w:val="24"/>
          <w:szCs w:val="24"/>
        </w:rPr>
        <w:t xml:space="preserve">-Koster, </w:t>
      </w:r>
      <w:r w:rsidRPr="00B734CC">
        <w:rPr>
          <w:rStyle w:val="creator"/>
          <w:rFonts w:ascii="Arial" w:hAnsi="Arial" w:cs="Arial"/>
          <w:color w:val="39373A"/>
          <w:sz w:val="24"/>
          <w:szCs w:val="24"/>
        </w:rPr>
        <w:t xml:space="preserve">De trein naar Holland                                                                                                                </w:t>
      </w:r>
      <w:r w:rsidRPr="00B734CC">
        <w:rPr>
          <w:rFonts w:ascii="Arial" w:hAnsi="Arial" w:cs="Arial"/>
          <w:b w:val="0"/>
          <w:bCs w:val="0"/>
          <w:sz w:val="24"/>
          <w:szCs w:val="24"/>
        </w:rPr>
        <w:t>Rotterdam: Hongarije Comité Rotterdam-Zuid</w:t>
      </w:r>
      <w:r>
        <w:rPr>
          <w:rFonts w:ascii="Arial" w:hAnsi="Arial" w:cs="Arial"/>
          <w:b w:val="0"/>
          <w:bCs w:val="0"/>
          <w:sz w:val="24"/>
          <w:szCs w:val="24"/>
        </w:rPr>
        <w:t xml:space="preserve">. 1998. 167 blz. </w:t>
      </w:r>
    </w:p>
    <w:p w14:paraId="51D07BB3" w14:textId="46266023" w:rsidR="00BC512E" w:rsidRDefault="00BC512E" w:rsidP="00B734CC">
      <w:pPr>
        <w:pStyle w:val="Kop3"/>
        <w:shd w:val="clear" w:color="auto" w:fill="FFFFFF"/>
        <w:spacing w:before="0" w:beforeAutospacing="0" w:after="0" w:afterAutospacing="0"/>
        <w:rPr>
          <w:rFonts w:ascii="Arial" w:hAnsi="Arial" w:cs="Arial"/>
          <w:b w:val="0"/>
          <w:bCs w:val="0"/>
          <w:sz w:val="24"/>
          <w:szCs w:val="24"/>
        </w:rPr>
      </w:pPr>
    </w:p>
    <w:p w14:paraId="0BEEBD97" w14:textId="6B5F0962" w:rsidR="00BC512E" w:rsidRDefault="00BC512E" w:rsidP="00BC512E">
      <w:pPr>
        <w:pStyle w:val="Kop3"/>
        <w:shd w:val="clear" w:color="auto" w:fill="FFFFFF"/>
        <w:spacing w:before="0" w:beforeAutospacing="0" w:after="0" w:afterAutospacing="0"/>
        <w:rPr>
          <w:rStyle w:val="creator"/>
          <w:rFonts w:ascii="Arial" w:hAnsi="Arial" w:cs="Arial"/>
          <w:i/>
          <w:iCs/>
          <w:color w:val="39373A"/>
          <w:sz w:val="24"/>
          <w:szCs w:val="24"/>
          <w:u w:val="single"/>
        </w:rPr>
      </w:pPr>
      <w:r w:rsidRPr="00BC512E">
        <w:rPr>
          <w:rStyle w:val="creator"/>
          <w:rFonts w:ascii="Arial" w:hAnsi="Arial" w:cs="Arial"/>
          <w:i/>
          <w:iCs/>
          <w:color w:val="39373A"/>
          <w:sz w:val="24"/>
          <w:szCs w:val="24"/>
          <w:u w:val="single"/>
        </w:rPr>
        <w:t xml:space="preserve">Anita </w:t>
      </w:r>
      <w:proofErr w:type="spellStart"/>
      <w:r w:rsidRPr="00BC512E">
        <w:rPr>
          <w:rStyle w:val="creator"/>
          <w:rFonts w:ascii="Arial" w:hAnsi="Arial" w:cs="Arial"/>
          <w:i/>
          <w:iCs/>
          <w:color w:val="39373A"/>
          <w:sz w:val="24"/>
          <w:szCs w:val="24"/>
          <w:u w:val="single"/>
        </w:rPr>
        <w:t>Verkerk</w:t>
      </w:r>
      <w:proofErr w:type="spellEnd"/>
      <w:r>
        <w:rPr>
          <w:rStyle w:val="creator"/>
          <w:rFonts w:ascii="Arial" w:hAnsi="Arial" w:cs="Arial"/>
          <w:i/>
          <w:iCs/>
          <w:color w:val="39373A"/>
          <w:sz w:val="24"/>
          <w:szCs w:val="24"/>
          <w:u w:val="single"/>
        </w:rPr>
        <w:t xml:space="preserve"> </w:t>
      </w:r>
      <w:r w:rsidR="00A86398">
        <w:rPr>
          <w:rStyle w:val="creator"/>
          <w:rFonts w:ascii="Arial" w:hAnsi="Arial" w:cs="Arial"/>
          <w:i/>
          <w:iCs/>
          <w:color w:val="39373A"/>
          <w:sz w:val="24"/>
          <w:szCs w:val="24"/>
          <w:u w:val="single"/>
        </w:rPr>
        <w:t xml:space="preserve">                                                                                                                          </w:t>
      </w:r>
      <w:r w:rsidR="00A86398" w:rsidRPr="00A86398">
        <w:rPr>
          <w:rStyle w:val="creator"/>
          <w:rFonts w:ascii="Arial" w:hAnsi="Arial" w:cs="Arial"/>
          <w:b w:val="0"/>
          <w:bCs w:val="0"/>
          <w:i/>
          <w:iCs/>
          <w:color w:val="39373A"/>
          <w:sz w:val="24"/>
          <w:szCs w:val="24"/>
        </w:rPr>
        <w:t xml:space="preserve">(Anita </w:t>
      </w:r>
      <w:proofErr w:type="spellStart"/>
      <w:r w:rsidR="00A86398" w:rsidRPr="00A86398">
        <w:rPr>
          <w:rStyle w:val="creator"/>
          <w:rFonts w:ascii="Arial" w:hAnsi="Arial" w:cs="Arial"/>
          <w:b w:val="0"/>
          <w:bCs w:val="0"/>
          <w:i/>
          <w:iCs/>
          <w:color w:val="39373A"/>
          <w:sz w:val="24"/>
          <w:szCs w:val="24"/>
        </w:rPr>
        <w:t>Verkerk</w:t>
      </w:r>
      <w:proofErr w:type="spellEnd"/>
      <w:r w:rsidR="00A86398" w:rsidRPr="00A86398">
        <w:rPr>
          <w:rStyle w:val="creator"/>
          <w:rFonts w:ascii="Arial" w:hAnsi="Arial" w:cs="Arial"/>
          <w:b w:val="0"/>
          <w:bCs w:val="0"/>
          <w:i/>
          <w:iCs/>
          <w:color w:val="39373A"/>
          <w:sz w:val="24"/>
          <w:szCs w:val="24"/>
        </w:rPr>
        <w:t>-Van Zalk)</w:t>
      </w:r>
    </w:p>
    <w:p w14:paraId="4BC48304" w14:textId="6643CFE0" w:rsidR="00BC512E" w:rsidRDefault="00BC512E" w:rsidP="00BC512E">
      <w:pPr>
        <w:pStyle w:val="Kop3"/>
        <w:shd w:val="clear" w:color="auto" w:fill="FFFFFF"/>
        <w:spacing w:before="0" w:beforeAutospacing="0" w:after="0" w:afterAutospacing="0"/>
        <w:rPr>
          <w:rStyle w:val="creator"/>
          <w:rFonts w:ascii="Arial" w:hAnsi="Arial" w:cs="Arial"/>
          <w:b w:val="0"/>
          <w:bCs w:val="0"/>
          <w:color w:val="39373A"/>
          <w:sz w:val="24"/>
          <w:szCs w:val="24"/>
        </w:rPr>
      </w:pPr>
      <w:r w:rsidRPr="00BC512E">
        <w:rPr>
          <w:rStyle w:val="creator"/>
          <w:rFonts w:ascii="Arial" w:hAnsi="Arial" w:cs="Arial"/>
          <w:b w:val="0"/>
          <w:bCs w:val="0"/>
          <w:color w:val="39373A"/>
          <w:sz w:val="24"/>
          <w:szCs w:val="24"/>
        </w:rPr>
        <w:t xml:space="preserve">Website: </w:t>
      </w:r>
      <w:hyperlink r:id="rId408" w:history="1">
        <w:r w:rsidRPr="00177B1B">
          <w:rPr>
            <w:rStyle w:val="Hyperlink"/>
            <w:rFonts w:ascii="Arial" w:hAnsi="Arial" w:cs="Arial"/>
            <w:b w:val="0"/>
            <w:bCs w:val="0"/>
            <w:sz w:val="24"/>
            <w:szCs w:val="24"/>
          </w:rPr>
          <w:t>www.anitaverkerk.nl</w:t>
        </w:r>
      </w:hyperlink>
    </w:p>
    <w:p w14:paraId="01EFA74E" w14:textId="77777777" w:rsidR="00BC512E" w:rsidRPr="00BC512E" w:rsidRDefault="00BC512E" w:rsidP="00BC512E">
      <w:pPr>
        <w:pStyle w:val="Kop3"/>
        <w:shd w:val="clear" w:color="auto" w:fill="FFFFFF"/>
        <w:spacing w:before="0" w:beforeAutospacing="0" w:after="0" w:afterAutospacing="0"/>
        <w:rPr>
          <w:rStyle w:val="creator"/>
          <w:rFonts w:ascii="Arial" w:hAnsi="Arial" w:cs="Arial"/>
          <w:b w:val="0"/>
          <w:bCs w:val="0"/>
          <w:color w:val="39373A"/>
        </w:rPr>
      </w:pPr>
    </w:p>
    <w:p w14:paraId="3F192444" w14:textId="45673611" w:rsidR="00BC512E" w:rsidRDefault="00BC512E" w:rsidP="00BC512E">
      <w:pPr>
        <w:pStyle w:val="Kop3"/>
        <w:shd w:val="clear" w:color="auto" w:fill="FFFFFF"/>
        <w:spacing w:before="0" w:beforeAutospacing="0" w:after="0" w:afterAutospacing="0"/>
        <w:rPr>
          <w:rFonts w:ascii="Arial" w:hAnsi="Arial" w:cs="Arial"/>
          <w:b w:val="0"/>
          <w:bCs w:val="0"/>
          <w:sz w:val="24"/>
          <w:szCs w:val="24"/>
        </w:rPr>
      </w:pPr>
      <w:r w:rsidRPr="00BC512E">
        <w:rPr>
          <w:rStyle w:val="creator"/>
          <w:rFonts w:ascii="Arial" w:hAnsi="Arial" w:cs="Arial"/>
          <w:b w:val="0"/>
          <w:bCs w:val="0"/>
          <w:color w:val="39373A"/>
          <w:sz w:val="24"/>
          <w:szCs w:val="24"/>
        </w:rPr>
        <w:t xml:space="preserve">- Anita </w:t>
      </w:r>
      <w:proofErr w:type="spellStart"/>
      <w:r w:rsidRPr="00BC512E">
        <w:rPr>
          <w:rStyle w:val="creator"/>
          <w:rFonts w:ascii="Arial" w:hAnsi="Arial" w:cs="Arial"/>
          <w:b w:val="0"/>
          <w:bCs w:val="0"/>
          <w:color w:val="39373A"/>
          <w:sz w:val="24"/>
          <w:szCs w:val="24"/>
        </w:rPr>
        <w:t>Verkerk</w:t>
      </w:r>
      <w:proofErr w:type="spellEnd"/>
      <w:r w:rsidRPr="00BC512E">
        <w:rPr>
          <w:rStyle w:val="creator"/>
          <w:rFonts w:ascii="Arial" w:hAnsi="Arial" w:cs="Arial"/>
          <w:b w:val="0"/>
          <w:bCs w:val="0"/>
          <w:color w:val="39373A"/>
          <w:sz w:val="24"/>
          <w:szCs w:val="24"/>
        </w:rPr>
        <w:t>,</w:t>
      </w:r>
      <w:r w:rsidRPr="00BC512E">
        <w:rPr>
          <w:rStyle w:val="creator"/>
          <w:rFonts w:ascii="Arial" w:hAnsi="Arial" w:cs="Arial"/>
          <w:color w:val="39373A"/>
          <w:sz w:val="24"/>
          <w:szCs w:val="24"/>
        </w:rPr>
        <w:t xml:space="preserve"> </w:t>
      </w:r>
      <w:hyperlink r:id="rId409" w:history="1">
        <w:r w:rsidRPr="00BC512E">
          <w:rPr>
            <w:rStyle w:val="Hyperlink"/>
            <w:rFonts w:ascii="Arial" w:hAnsi="Arial" w:cs="Arial"/>
            <w:color w:val="39373A"/>
            <w:sz w:val="24"/>
            <w:szCs w:val="24"/>
            <w:u w:val="none"/>
          </w:rPr>
          <w:t>Als een zandkorrel in de wind</w:t>
        </w:r>
      </w:hyperlink>
      <w:r>
        <w:rPr>
          <w:rFonts w:ascii="Arial" w:hAnsi="Arial" w:cs="Arial"/>
          <w:color w:val="39373A"/>
          <w:sz w:val="24"/>
          <w:szCs w:val="24"/>
        </w:rPr>
        <w:t xml:space="preserve">                                                                </w:t>
      </w:r>
      <w:r w:rsidRPr="00BC512E">
        <w:rPr>
          <w:rFonts w:ascii="Arial" w:hAnsi="Arial" w:cs="Arial"/>
          <w:b w:val="0"/>
          <w:bCs w:val="0"/>
          <w:color w:val="39373A"/>
          <w:sz w:val="24"/>
          <w:szCs w:val="24"/>
        </w:rPr>
        <w:t xml:space="preserve">Soest: </w:t>
      </w:r>
      <w:r w:rsidRPr="00BC512E">
        <w:rPr>
          <w:rFonts w:ascii="Arial" w:hAnsi="Arial" w:cs="Arial"/>
          <w:b w:val="0"/>
          <w:bCs w:val="0"/>
          <w:sz w:val="24"/>
          <w:szCs w:val="24"/>
        </w:rPr>
        <w:t>Uitgeverij Cupido</w:t>
      </w:r>
      <w:r>
        <w:rPr>
          <w:rFonts w:ascii="Arial" w:hAnsi="Arial" w:cs="Arial"/>
          <w:b w:val="0"/>
          <w:bCs w:val="0"/>
          <w:sz w:val="24"/>
          <w:szCs w:val="24"/>
        </w:rPr>
        <w:t xml:space="preserve">. 2014. 252 blz. </w:t>
      </w:r>
    </w:p>
    <w:p w14:paraId="23921699" w14:textId="3679BF0E" w:rsidR="00A86398" w:rsidRPr="00A86398" w:rsidRDefault="00A86398" w:rsidP="00BC512E">
      <w:pPr>
        <w:pStyle w:val="Kop3"/>
        <w:shd w:val="clear" w:color="auto" w:fill="FFFFFF"/>
        <w:spacing w:before="0" w:beforeAutospacing="0" w:after="0" w:afterAutospacing="0"/>
        <w:rPr>
          <w:rFonts w:ascii="Arial" w:hAnsi="Arial" w:cs="Arial"/>
          <w:b w:val="0"/>
          <w:bCs w:val="0"/>
          <w:sz w:val="24"/>
          <w:szCs w:val="24"/>
        </w:rPr>
      </w:pPr>
    </w:p>
    <w:p w14:paraId="77A33CE5" w14:textId="0426B9A9" w:rsidR="00A86398" w:rsidRPr="00A86398" w:rsidRDefault="00A86398" w:rsidP="00BC512E">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shd w:val="clear" w:color="auto" w:fill="FFFFFF"/>
        </w:rPr>
        <w:t>--- D</w:t>
      </w:r>
      <w:r w:rsidRPr="00A86398">
        <w:rPr>
          <w:rFonts w:ascii="Arial" w:hAnsi="Arial" w:cs="Arial"/>
          <w:b w:val="0"/>
          <w:bCs w:val="0"/>
          <w:sz w:val="24"/>
          <w:szCs w:val="24"/>
          <w:shd w:val="clear" w:color="auto" w:fill="FFFFFF"/>
        </w:rPr>
        <w:t xml:space="preserve">aisy streaming audio (07 uur, 01 minuten). 1995. </w:t>
      </w:r>
      <w:proofErr w:type="spellStart"/>
      <w:r w:rsidRPr="00A86398">
        <w:rPr>
          <w:rFonts w:ascii="Arial" w:hAnsi="Arial" w:cs="Arial"/>
          <w:b w:val="0"/>
          <w:bCs w:val="0"/>
          <w:sz w:val="24"/>
          <w:szCs w:val="24"/>
          <w:shd w:val="clear" w:color="auto" w:fill="FFFFFF"/>
        </w:rPr>
        <w:t>Dedicon</w:t>
      </w:r>
      <w:proofErr w:type="spellEnd"/>
      <w:r w:rsidRPr="00A86398">
        <w:rPr>
          <w:rFonts w:ascii="Arial" w:hAnsi="Arial" w:cs="Arial"/>
          <w:b w:val="0"/>
          <w:bCs w:val="0"/>
          <w:sz w:val="24"/>
          <w:szCs w:val="24"/>
          <w:shd w:val="clear" w:color="auto" w:fill="FFFFFF"/>
        </w:rPr>
        <w:t>, Grave</w:t>
      </w:r>
    </w:p>
    <w:p w14:paraId="36C92DA6" w14:textId="53663C62" w:rsidR="00BC512E" w:rsidRDefault="00BC512E" w:rsidP="00BC512E">
      <w:pPr>
        <w:pStyle w:val="maintext"/>
        <w:shd w:val="clear" w:color="auto" w:fill="FFFFFF"/>
        <w:spacing w:before="300" w:beforeAutospacing="0" w:after="0" w:afterAutospacing="0"/>
        <w:rPr>
          <w:rFonts w:ascii="Arial" w:hAnsi="Arial" w:cs="Arial"/>
          <w:i/>
          <w:iCs/>
          <w:color w:val="39373A"/>
        </w:rPr>
      </w:pPr>
      <w:r w:rsidRPr="00BC512E">
        <w:rPr>
          <w:rFonts w:ascii="Arial" w:hAnsi="Arial" w:cs="Arial"/>
          <w:i/>
          <w:iCs/>
          <w:color w:val="39373A"/>
        </w:rPr>
        <w:t>Een jonge vrouw wordt benaderd door een aantrekkelijke Egyptenaar zonder verblijfsvergunning.</w:t>
      </w:r>
    </w:p>
    <w:p w14:paraId="14276FF8" w14:textId="4EF17DE5" w:rsidR="001C3F50" w:rsidRDefault="001C3F50" w:rsidP="00BC512E">
      <w:pPr>
        <w:pStyle w:val="maintext"/>
        <w:shd w:val="clear" w:color="auto" w:fill="FFFFFF"/>
        <w:spacing w:before="300" w:beforeAutospacing="0" w:after="0" w:afterAutospacing="0"/>
        <w:rPr>
          <w:rFonts w:ascii="Arial" w:hAnsi="Arial" w:cs="Arial"/>
          <w:i/>
          <w:iCs/>
        </w:rPr>
      </w:pPr>
      <w:r w:rsidRPr="001C3F50">
        <w:rPr>
          <w:rStyle w:val="highlight"/>
          <w:rFonts w:ascii="Arial" w:hAnsi="Arial" w:cs="Arial"/>
          <w:b/>
          <w:bCs/>
          <w:i/>
          <w:iCs/>
          <w:u w:val="single"/>
        </w:rPr>
        <w:t>Natasja</w:t>
      </w:r>
      <w:r w:rsidRPr="001C3F50">
        <w:rPr>
          <w:rFonts w:ascii="Arial" w:hAnsi="Arial" w:cs="Arial"/>
          <w:i/>
          <w:iCs/>
          <w:u w:val="single"/>
        </w:rPr>
        <w:t> </w:t>
      </w:r>
      <w:proofErr w:type="spellStart"/>
      <w:r w:rsidRPr="001C3F50">
        <w:rPr>
          <w:rStyle w:val="highlight"/>
          <w:rFonts w:ascii="Arial" w:hAnsi="Arial" w:cs="Arial"/>
          <w:b/>
          <w:bCs/>
          <w:i/>
          <w:iCs/>
          <w:u w:val="single"/>
        </w:rPr>
        <w:t>Vermoten</w:t>
      </w:r>
      <w:proofErr w:type="spellEnd"/>
      <w:r w:rsidRPr="001C3F50">
        <w:rPr>
          <w:rStyle w:val="highlight"/>
          <w:rFonts w:ascii="Arial" w:hAnsi="Arial" w:cs="Arial"/>
          <w:b/>
          <w:bCs/>
          <w:i/>
          <w:iCs/>
          <w:u w:val="single"/>
        </w:rPr>
        <w:t>-Schreuder</w:t>
      </w:r>
      <w:r>
        <w:rPr>
          <w:rStyle w:val="highlight"/>
          <w:rFonts w:ascii="Arial" w:hAnsi="Arial" w:cs="Arial"/>
          <w:b/>
          <w:bCs/>
          <w:i/>
          <w:iCs/>
          <w:u w:val="single"/>
        </w:rPr>
        <w:t xml:space="preserve">                                                                                              </w:t>
      </w:r>
      <w:r w:rsidRPr="001C3F50">
        <w:rPr>
          <w:rFonts w:ascii="Arial" w:hAnsi="Arial" w:cs="Arial"/>
          <w:i/>
          <w:iCs/>
        </w:rPr>
        <w:t>(1985)</w:t>
      </w:r>
    </w:p>
    <w:p w14:paraId="2177A5F1" w14:textId="0AAFD43A" w:rsidR="001C3F50" w:rsidRDefault="001C3F50" w:rsidP="001C3F50">
      <w:pPr>
        <w:pStyle w:val="maintext"/>
        <w:shd w:val="clear" w:color="auto" w:fill="FFFFFF"/>
        <w:spacing w:before="300" w:beforeAutospacing="0" w:after="0" w:afterAutospacing="0"/>
        <w:rPr>
          <w:rStyle w:val="highlight"/>
          <w:rFonts w:ascii="Arial" w:hAnsi="Arial" w:cs="Arial"/>
        </w:rPr>
      </w:pPr>
      <w:r w:rsidRPr="00BC512E">
        <w:rPr>
          <w:rStyle w:val="creator"/>
          <w:rFonts w:ascii="Arial" w:hAnsi="Arial" w:cs="Arial"/>
          <w:color w:val="39373A"/>
        </w:rPr>
        <w:t xml:space="preserve">- </w:t>
      </w:r>
      <w:r w:rsidRPr="001C3F50">
        <w:rPr>
          <w:rStyle w:val="highlight"/>
          <w:rFonts w:ascii="Arial" w:hAnsi="Arial" w:cs="Arial"/>
        </w:rPr>
        <w:t>Natasja</w:t>
      </w:r>
      <w:r w:rsidRPr="001C3F50">
        <w:rPr>
          <w:rFonts w:ascii="Arial" w:hAnsi="Arial" w:cs="Arial"/>
        </w:rPr>
        <w:t> </w:t>
      </w:r>
      <w:proofErr w:type="spellStart"/>
      <w:r w:rsidRPr="001C3F50">
        <w:rPr>
          <w:rStyle w:val="highlight"/>
          <w:rFonts w:ascii="Arial" w:hAnsi="Arial" w:cs="Arial"/>
        </w:rPr>
        <w:t>Vermoten</w:t>
      </w:r>
      <w:proofErr w:type="spellEnd"/>
      <w:r w:rsidRPr="001C3F50">
        <w:rPr>
          <w:rStyle w:val="highlight"/>
          <w:rFonts w:ascii="Arial" w:hAnsi="Arial" w:cs="Arial"/>
        </w:rPr>
        <w:t xml:space="preserve">-Schreuder, </w:t>
      </w:r>
      <w:r w:rsidRPr="001C3F50">
        <w:rPr>
          <w:rStyle w:val="highlight"/>
          <w:rFonts w:ascii="Arial" w:hAnsi="Arial" w:cs="Arial"/>
          <w:b/>
          <w:bCs/>
        </w:rPr>
        <w:t>Over grenzen</w:t>
      </w:r>
      <w:r>
        <w:rPr>
          <w:rStyle w:val="highlight"/>
          <w:rFonts w:ascii="Arial" w:hAnsi="Arial" w:cs="Arial"/>
          <w:b/>
          <w:bCs/>
        </w:rPr>
        <w:t xml:space="preserve">                                                                 </w:t>
      </w:r>
      <w:r w:rsidRPr="001C3F50">
        <w:rPr>
          <w:rStyle w:val="highlight"/>
          <w:rFonts w:ascii="Arial" w:hAnsi="Arial" w:cs="Arial"/>
        </w:rPr>
        <w:t>Zwolle</w:t>
      </w:r>
      <w:r>
        <w:rPr>
          <w:rStyle w:val="highlight"/>
          <w:rFonts w:ascii="Arial" w:hAnsi="Arial" w:cs="Arial"/>
        </w:rPr>
        <w:t xml:space="preserve">: Scholten Uitgeverij. 2016. 435 blz. </w:t>
      </w:r>
    </w:p>
    <w:p w14:paraId="166D774F" w14:textId="413D259E" w:rsidR="001C3F50" w:rsidRPr="001C3F50" w:rsidRDefault="001C3F50" w:rsidP="001C3F50">
      <w:pPr>
        <w:pStyle w:val="maintext"/>
        <w:shd w:val="clear" w:color="auto" w:fill="FFFFFF"/>
        <w:spacing w:before="300" w:beforeAutospacing="0" w:after="0" w:afterAutospacing="0"/>
        <w:rPr>
          <w:rFonts w:ascii="Arial" w:hAnsi="Arial" w:cs="Arial"/>
          <w:i/>
          <w:iCs/>
        </w:rPr>
      </w:pPr>
      <w:r w:rsidRPr="001C3F50">
        <w:rPr>
          <w:rFonts w:ascii="Arial" w:hAnsi="Arial" w:cs="Arial"/>
          <w:i/>
          <w:iCs/>
          <w:color w:val="39373A"/>
          <w:shd w:val="clear" w:color="auto" w:fill="FFFFFF"/>
        </w:rPr>
        <w:t>Een Roemeense zigeunervrouw, die nooit verder kwam dan haar dorp, wordt door een vrouwenhandelaar op de Amsterdamse Wallen te werk gesteld, wat haar langzaam breekt totdat een Poolse hoerenmadam ingrijpt.</w:t>
      </w:r>
    </w:p>
    <w:p w14:paraId="4064A3D2" w14:textId="2B6CD89F" w:rsidR="00B734CC" w:rsidRPr="00BA09D3" w:rsidRDefault="004D1509" w:rsidP="00B734CC">
      <w:pPr>
        <w:shd w:val="clear" w:color="auto" w:fill="FFFFFF"/>
        <w:spacing w:before="90" w:after="90" w:line="240" w:lineRule="auto"/>
        <w:rPr>
          <w:rFonts w:ascii="Arial" w:hAnsi="Arial" w:cs="Arial"/>
          <w:b/>
          <w:bCs/>
          <w:i/>
          <w:iCs/>
          <w:color w:val="39373A"/>
          <w:sz w:val="24"/>
          <w:szCs w:val="24"/>
          <w:u w:val="single"/>
        </w:rPr>
      </w:pPr>
      <w:r>
        <w:rPr>
          <w:rFonts w:ascii="Arial" w:hAnsi="Arial" w:cs="Arial"/>
          <w:b/>
          <w:bCs/>
          <w:i/>
          <w:iCs/>
          <w:sz w:val="24"/>
          <w:szCs w:val="24"/>
          <w:u w:val="single"/>
        </w:rPr>
        <w:t xml:space="preserve">                                                                                                                                                      </w:t>
      </w:r>
      <w:r w:rsidR="00B734CC" w:rsidRPr="00BA09D3">
        <w:rPr>
          <w:rFonts w:ascii="Arial" w:hAnsi="Arial" w:cs="Arial"/>
          <w:b/>
          <w:bCs/>
          <w:i/>
          <w:iCs/>
          <w:sz w:val="24"/>
          <w:szCs w:val="24"/>
          <w:u w:val="single"/>
        </w:rPr>
        <w:t xml:space="preserve">Ger </w:t>
      </w:r>
      <w:proofErr w:type="spellStart"/>
      <w:r w:rsidR="00B734CC" w:rsidRPr="00BA09D3">
        <w:rPr>
          <w:rFonts w:ascii="Arial" w:hAnsi="Arial" w:cs="Arial"/>
          <w:b/>
          <w:bCs/>
          <w:i/>
          <w:iCs/>
          <w:sz w:val="24"/>
          <w:szCs w:val="24"/>
          <w:u w:val="single"/>
        </w:rPr>
        <w:t>Verrips</w:t>
      </w:r>
      <w:proofErr w:type="spellEnd"/>
      <w:r w:rsidR="00B734CC">
        <w:rPr>
          <w:rFonts w:ascii="Arial" w:hAnsi="Arial" w:cs="Arial"/>
          <w:b/>
          <w:bCs/>
          <w:i/>
          <w:iCs/>
          <w:sz w:val="24"/>
          <w:szCs w:val="24"/>
          <w:u w:val="single"/>
        </w:rPr>
        <w:t xml:space="preserve">                                                                                                                                      </w:t>
      </w:r>
      <w:r w:rsidR="00B734CC" w:rsidRPr="00BA09D3">
        <w:rPr>
          <w:rFonts w:ascii="Arial" w:hAnsi="Arial" w:cs="Arial"/>
          <w:i/>
          <w:iCs/>
          <w:sz w:val="24"/>
          <w:szCs w:val="24"/>
        </w:rPr>
        <w:t>(</w:t>
      </w:r>
      <w:r w:rsidR="00B734CC" w:rsidRPr="00BA09D3">
        <w:rPr>
          <w:rStyle w:val="Zwaar"/>
          <w:rFonts w:ascii="Arial" w:hAnsi="Arial" w:cs="Arial"/>
          <w:b w:val="0"/>
          <w:bCs w:val="0"/>
          <w:i/>
          <w:iCs/>
          <w:color w:val="111111"/>
          <w:sz w:val="24"/>
          <w:szCs w:val="24"/>
          <w:shd w:val="clear" w:color="auto" w:fill="FFFFFF"/>
        </w:rPr>
        <w:t>1928 – 2015</w:t>
      </w:r>
      <w:r w:rsidR="00B734CC">
        <w:rPr>
          <w:rStyle w:val="Zwaar"/>
          <w:rFonts w:ascii="Roboto" w:hAnsi="Roboto"/>
          <w:color w:val="111111"/>
          <w:shd w:val="clear" w:color="auto" w:fill="FFFFFF"/>
        </w:rPr>
        <w:t> )</w:t>
      </w:r>
    </w:p>
    <w:p w14:paraId="5D7891E6" w14:textId="0B2E918E" w:rsidR="00B734CC" w:rsidRDefault="00203944" w:rsidP="00B734CC">
      <w:pPr>
        <w:spacing w:line="270" w:lineRule="atLeast"/>
        <w:rPr>
          <w:rFonts w:ascii="Arial" w:hAnsi="Arial" w:cs="Arial"/>
          <w:sz w:val="24"/>
          <w:szCs w:val="24"/>
        </w:rPr>
      </w:pPr>
      <w:r>
        <w:rPr>
          <w:rFonts w:ascii="Arial" w:hAnsi="Arial" w:cs="Arial"/>
          <w:sz w:val="24"/>
          <w:szCs w:val="24"/>
        </w:rPr>
        <w:t xml:space="preserve">- </w:t>
      </w:r>
      <w:r w:rsidR="00B734CC">
        <w:rPr>
          <w:rFonts w:ascii="Arial" w:hAnsi="Arial" w:cs="Arial"/>
          <w:sz w:val="24"/>
          <w:szCs w:val="24"/>
        </w:rPr>
        <w:t xml:space="preserve">Ger </w:t>
      </w:r>
      <w:proofErr w:type="spellStart"/>
      <w:r w:rsidR="00B734CC">
        <w:rPr>
          <w:rFonts w:ascii="Arial" w:hAnsi="Arial" w:cs="Arial"/>
          <w:sz w:val="24"/>
          <w:szCs w:val="24"/>
        </w:rPr>
        <w:t>Verrips</w:t>
      </w:r>
      <w:proofErr w:type="spellEnd"/>
      <w:r w:rsidR="00B734CC">
        <w:rPr>
          <w:rFonts w:ascii="Arial" w:hAnsi="Arial" w:cs="Arial"/>
          <w:sz w:val="24"/>
          <w:szCs w:val="24"/>
        </w:rPr>
        <w:t xml:space="preserve">, </w:t>
      </w:r>
      <w:r w:rsidR="00B734CC">
        <w:rPr>
          <w:rFonts w:ascii="Arial" w:hAnsi="Arial" w:cs="Arial"/>
          <w:b/>
          <w:sz w:val="24"/>
          <w:szCs w:val="24"/>
        </w:rPr>
        <w:t xml:space="preserve">Nathalie                                                                                   </w:t>
      </w:r>
      <w:r w:rsidR="00B734CC">
        <w:rPr>
          <w:rFonts w:ascii="Arial" w:hAnsi="Arial" w:cs="Arial"/>
          <w:sz w:val="24"/>
          <w:szCs w:val="24"/>
        </w:rPr>
        <w:t xml:space="preserve">Amsterdam: Uitgeverij De Arbeiderspers.1974. 159 blz. </w:t>
      </w:r>
    </w:p>
    <w:p w14:paraId="3A8905AC" w14:textId="0AFB76AB" w:rsidR="00E97747" w:rsidRPr="00E97747" w:rsidRDefault="00E97747" w:rsidP="00B734CC">
      <w:pPr>
        <w:spacing w:line="270" w:lineRule="atLeast"/>
        <w:rPr>
          <w:rFonts w:ascii="Arial" w:hAnsi="Arial" w:cs="Arial"/>
          <w:sz w:val="24"/>
          <w:szCs w:val="24"/>
        </w:rPr>
      </w:pPr>
      <w:r w:rsidRPr="00E97747">
        <w:rPr>
          <w:rFonts w:ascii="Arial" w:hAnsi="Arial" w:cs="Arial"/>
          <w:sz w:val="24"/>
          <w:szCs w:val="24"/>
        </w:rPr>
        <w:t xml:space="preserve">--- </w:t>
      </w:r>
      <w:r w:rsidRPr="00E97747">
        <w:rPr>
          <w:rFonts w:ascii="Arial" w:hAnsi="Arial" w:cs="Arial"/>
          <w:color w:val="39373A"/>
          <w:sz w:val="24"/>
          <w:szCs w:val="24"/>
          <w:shd w:val="clear" w:color="auto" w:fill="FFFFFF"/>
        </w:rPr>
        <w:t>Daisy streaming audio (05 uur, 25 minuten)</w:t>
      </w:r>
      <w:r>
        <w:rPr>
          <w:rFonts w:ascii="Arial" w:hAnsi="Arial" w:cs="Arial"/>
          <w:color w:val="39373A"/>
          <w:sz w:val="24"/>
          <w:szCs w:val="24"/>
          <w:shd w:val="clear" w:color="auto" w:fill="FFFFFF"/>
        </w:rPr>
        <w:t xml:space="preserve">. 1982.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5E483BB" w14:textId="7AB1B4DA" w:rsidR="00E97747" w:rsidRDefault="00E97747" w:rsidP="00B734CC">
      <w:pPr>
        <w:spacing w:line="270" w:lineRule="atLeast"/>
        <w:rPr>
          <w:rFonts w:ascii="Arial" w:hAnsi="Arial" w:cs="Arial"/>
          <w:i/>
          <w:iCs/>
          <w:color w:val="39373A"/>
          <w:sz w:val="24"/>
          <w:szCs w:val="24"/>
          <w:shd w:val="clear" w:color="auto" w:fill="FFFFFF"/>
        </w:rPr>
      </w:pPr>
      <w:r w:rsidRPr="00E97747">
        <w:rPr>
          <w:rFonts w:ascii="Arial" w:hAnsi="Arial" w:cs="Arial"/>
          <w:i/>
          <w:iCs/>
          <w:color w:val="39373A"/>
          <w:sz w:val="24"/>
          <w:szCs w:val="24"/>
          <w:shd w:val="clear" w:color="auto" w:fill="FFFFFF"/>
        </w:rPr>
        <w:t>De zoon van een Duitse vrouw en een Nederlandse man ziet terug op het trieste leven van zijn moeder.</w:t>
      </w:r>
    </w:p>
    <w:p w14:paraId="0E740642" w14:textId="1CE7A489" w:rsidR="00FE7C0E" w:rsidRPr="00FE7C0E" w:rsidRDefault="00FE7C0E" w:rsidP="00B734CC">
      <w:pPr>
        <w:spacing w:line="270" w:lineRule="atLeast"/>
        <w:rPr>
          <w:rFonts w:ascii="Arial" w:hAnsi="Arial" w:cs="Arial"/>
          <w:b/>
          <w:bCs/>
          <w:i/>
          <w:iCs/>
          <w:color w:val="39373A"/>
          <w:sz w:val="24"/>
          <w:szCs w:val="24"/>
          <w:u w:val="single"/>
          <w:shd w:val="clear" w:color="auto" w:fill="FFFFFF"/>
        </w:rPr>
      </w:pPr>
      <w:r w:rsidRPr="00FE7C0E">
        <w:rPr>
          <w:rFonts w:ascii="Arial" w:hAnsi="Arial" w:cs="Arial"/>
          <w:b/>
          <w:bCs/>
          <w:i/>
          <w:iCs/>
          <w:color w:val="39373A"/>
          <w:sz w:val="24"/>
          <w:szCs w:val="24"/>
          <w:u w:val="single"/>
          <w:shd w:val="clear" w:color="auto" w:fill="FFFFFF"/>
        </w:rPr>
        <w:t>Tonja Versluis-</w:t>
      </w:r>
      <w:proofErr w:type="spellStart"/>
      <w:r w:rsidRPr="00FE7C0E">
        <w:rPr>
          <w:rFonts w:ascii="Arial" w:hAnsi="Arial" w:cs="Arial"/>
          <w:b/>
          <w:bCs/>
          <w:i/>
          <w:iCs/>
          <w:color w:val="39373A"/>
          <w:sz w:val="24"/>
          <w:szCs w:val="24"/>
          <w:u w:val="single"/>
          <w:shd w:val="clear" w:color="auto" w:fill="FFFFFF"/>
        </w:rPr>
        <w:t>Markestein</w:t>
      </w:r>
      <w:proofErr w:type="spellEnd"/>
      <w:r>
        <w:rPr>
          <w:rFonts w:ascii="Arial" w:hAnsi="Arial" w:cs="Arial"/>
          <w:b/>
          <w:bCs/>
          <w:i/>
          <w:iCs/>
          <w:color w:val="39373A"/>
          <w:sz w:val="24"/>
          <w:szCs w:val="24"/>
          <w:u w:val="single"/>
          <w:shd w:val="clear" w:color="auto" w:fill="FFFFFF"/>
        </w:rPr>
        <w:t xml:space="preserve">                                                                                                  </w:t>
      </w:r>
      <w:r w:rsidRPr="00FE7C0E">
        <w:rPr>
          <w:rFonts w:ascii="Arial" w:hAnsi="Arial" w:cs="Arial"/>
          <w:i/>
          <w:iCs/>
          <w:color w:val="39373A"/>
          <w:sz w:val="24"/>
          <w:szCs w:val="24"/>
          <w:shd w:val="clear" w:color="auto" w:fill="FFFFFF"/>
        </w:rPr>
        <w:t>(1985)</w:t>
      </w:r>
    </w:p>
    <w:p w14:paraId="067C17F7" w14:textId="7B729E74" w:rsidR="00FE7C0E" w:rsidRDefault="00FE7C0E" w:rsidP="00FE7C0E">
      <w:pPr>
        <w:pStyle w:val="additional"/>
        <w:shd w:val="clear" w:color="auto" w:fill="FFFFFF"/>
        <w:spacing w:before="0" w:beforeAutospacing="0" w:after="0" w:afterAutospacing="0"/>
        <w:rPr>
          <w:rFonts w:ascii="Arial" w:hAnsi="Arial" w:cs="Arial"/>
        </w:rPr>
      </w:pPr>
      <w:r w:rsidRPr="00FE7C0E">
        <w:rPr>
          <w:rFonts w:ascii="Arial" w:hAnsi="Arial" w:cs="Arial"/>
        </w:rPr>
        <w:t xml:space="preserve">- </w:t>
      </w:r>
      <w:hyperlink r:id="rId410" w:history="1">
        <w:r w:rsidRPr="00FE7C0E">
          <w:rPr>
            <w:rStyle w:val="creator"/>
            <w:rFonts w:ascii="Arial" w:hAnsi="Arial" w:cs="Arial"/>
          </w:rPr>
          <w:t>Tonja Versluis-</w:t>
        </w:r>
        <w:proofErr w:type="spellStart"/>
        <w:r w:rsidRPr="00FE7C0E">
          <w:rPr>
            <w:rStyle w:val="creator"/>
            <w:rFonts w:ascii="Arial" w:hAnsi="Arial" w:cs="Arial"/>
          </w:rPr>
          <w:t>Markestein</w:t>
        </w:r>
        <w:proofErr w:type="spellEnd"/>
        <w:r w:rsidRPr="00FE7C0E">
          <w:rPr>
            <w:rStyle w:val="creator"/>
            <w:rFonts w:ascii="Arial" w:hAnsi="Arial" w:cs="Arial"/>
          </w:rPr>
          <w:t xml:space="preserve">, </w:t>
        </w:r>
        <w:r w:rsidRPr="00FE7C0E">
          <w:rPr>
            <w:rStyle w:val="Titel82"/>
            <w:rFonts w:ascii="Arial" w:hAnsi="Arial" w:cs="Arial"/>
            <w:b/>
            <w:bCs/>
          </w:rPr>
          <w:t>Aangespoeld geluk</w:t>
        </w:r>
      </w:hyperlink>
      <w:r w:rsidRPr="00FE7C0E">
        <w:rPr>
          <w:rFonts w:ascii="Arial" w:hAnsi="Arial" w:cs="Arial"/>
          <w:color w:val="868686"/>
        </w:rPr>
        <w:t xml:space="preserve"> </w:t>
      </w:r>
      <w:r>
        <w:rPr>
          <w:rFonts w:ascii="Arial" w:hAnsi="Arial" w:cs="Arial"/>
          <w:color w:val="868686"/>
        </w:rPr>
        <w:t xml:space="preserve">                                                           </w:t>
      </w:r>
      <w:r w:rsidRPr="00FE7C0E">
        <w:rPr>
          <w:rFonts w:ascii="Arial" w:hAnsi="Arial" w:cs="Arial"/>
        </w:rPr>
        <w:t xml:space="preserve">Apeldoorn: </w:t>
      </w:r>
      <w:r>
        <w:rPr>
          <w:rFonts w:ascii="Arial" w:hAnsi="Arial" w:cs="Arial"/>
        </w:rPr>
        <w:t xml:space="preserve">Uitgeverij </w:t>
      </w:r>
      <w:r w:rsidRPr="00FE7C0E">
        <w:rPr>
          <w:rFonts w:ascii="Arial" w:hAnsi="Arial" w:cs="Arial"/>
        </w:rPr>
        <w:t xml:space="preserve">De Banier. 2021. 338 blz. </w:t>
      </w:r>
    </w:p>
    <w:p w14:paraId="7735B9F4" w14:textId="632BC28B" w:rsidR="00FE7C0E" w:rsidRDefault="00FE7C0E" w:rsidP="00FE7C0E">
      <w:pPr>
        <w:pStyle w:val="additional"/>
        <w:shd w:val="clear" w:color="auto" w:fill="FFFFFF"/>
        <w:spacing w:before="0" w:beforeAutospacing="0" w:after="0" w:afterAutospacing="0"/>
        <w:rPr>
          <w:rFonts w:ascii="Arial" w:hAnsi="Arial" w:cs="Arial"/>
        </w:rPr>
      </w:pPr>
    </w:p>
    <w:p w14:paraId="20D346E8" w14:textId="4ADD189C" w:rsidR="00FE7C0E" w:rsidRPr="00FE7C0E" w:rsidRDefault="00FE7C0E" w:rsidP="00FE7C0E">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w:t>
      </w:r>
      <w:proofErr w:type="spellStart"/>
      <w:r>
        <w:rPr>
          <w:rFonts w:ascii="Arial" w:hAnsi="Arial" w:cs="Arial"/>
        </w:rPr>
        <w:t>Ebook</w:t>
      </w:r>
      <w:proofErr w:type="spellEnd"/>
      <w:r>
        <w:rPr>
          <w:rFonts w:ascii="Arial" w:hAnsi="Arial" w:cs="Arial"/>
        </w:rPr>
        <w:t>. 2021.</w:t>
      </w:r>
    </w:p>
    <w:p w14:paraId="60A630E2" w14:textId="77777777" w:rsidR="00FE7C0E" w:rsidRPr="00FE7C0E" w:rsidRDefault="00FE7C0E" w:rsidP="00FE7C0E">
      <w:pPr>
        <w:pStyle w:val="maintext"/>
        <w:shd w:val="clear" w:color="auto" w:fill="FFFFFF"/>
        <w:spacing w:before="300" w:beforeAutospacing="0" w:after="0" w:afterAutospacing="0"/>
        <w:rPr>
          <w:rFonts w:ascii="Arial" w:hAnsi="Arial" w:cs="Arial"/>
          <w:i/>
          <w:iCs/>
          <w:color w:val="39373A"/>
        </w:rPr>
      </w:pPr>
      <w:r w:rsidRPr="00FE7C0E">
        <w:rPr>
          <w:rFonts w:ascii="Arial" w:hAnsi="Arial" w:cs="Arial"/>
          <w:i/>
          <w:iCs/>
          <w:color w:val="39373A"/>
        </w:rPr>
        <w:t>Een verpleegkundige wordt tijdens haar werk onder de vluchtelingen op Lesbos verliefd op een van hen, maar sluit zich af voor haar gevoelens omdat ze denkt dat hun relatie geen toekomst heeft.</w:t>
      </w:r>
    </w:p>
    <w:p w14:paraId="353C462D" w14:textId="59CE5970" w:rsidR="009F2BAB" w:rsidRPr="009F2BAB" w:rsidRDefault="00504688" w:rsidP="009F2BAB">
      <w:pPr>
        <w:spacing w:line="270" w:lineRule="atLeast"/>
        <w:rPr>
          <w:rFonts w:ascii="Arial" w:hAnsi="Arial" w:cs="Arial"/>
          <w:b/>
          <w:bCs/>
          <w:i/>
          <w:iCs/>
          <w:sz w:val="24"/>
          <w:szCs w:val="24"/>
          <w:u w:val="single"/>
          <w:shd w:val="clear" w:color="auto" w:fill="FFFFFF"/>
        </w:rPr>
      </w:pPr>
      <w:r>
        <w:rPr>
          <w:rFonts w:ascii="Arial" w:hAnsi="Arial" w:cs="Arial"/>
          <w:b/>
          <w:bCs/>
          <w:i/>
          <w:iCs/>
          <w:sz w:val="24"/>
          <w:szCs w:val="24"/>
          <w:u w:val="single"/>
          <w:shd w:val="clear" w:color="auto" w:fill="FFFFFF"/>
        </w:rPr>
        <w:t xml:space="preserve">                                                                                                                                                  </w:t>
      </w:r>
      <w:proofErr w:type="spellStart"/>
      <w:r w:rsidR="00203944">
        <w:rPr>
          <w:rFonts w:ascii="Arial" w:hAnsi="Arial" w:cs="Arial"/>
          <w:b/>
          <w:bCs/>
          <w:i/>
          <w:iCs/>
          <w:sz w:val="24"/>
          <w:szCs w:val="24"/>
          <w:u w:val="single"/>
          <w:shd w:val="clear" w:color="auto" w:fill="FFFFFF"/>
        </w:rPr>
        <w:t>Wytske</w:t>
      </w:r>
      <w:proofErr w:type="spellEnd"/>
      <w:r w:rsidR="00203944">
        <w:rPr>
          <w:rFonts w:ascii="Arial" w:hAnsi="Arial" w:cs="Arial"/>
          <w:b/>
          <w:bCs/>
          <w:i/>
          <w:iCs/>
          <w:sz w:val="24"/>
          <w:szCs w:val="24"/>
          <w:u w:val="single"/>
          <w:shd w:val="clear" w:color="auto" w:fill="FFFFFF"/>
        </w:rPr>
        <w:t xml:space="preserve"> Versteeg                                                                                                                    </w:t>
      </w:r>
      <w:r w:rsidR="00203944" w:rsidRPr="00203944">
        <w:rPr>
          <w:rFonts w:ascii="Arial" w:hAnsi="Arial" w:cs="Arial"/>
          <w:i/>
          <w:iCs/>
          <w:sz w:val="24"/>
          <w:szCs w:val="24"/>
          <w:shd w:val="clear" w:color="auto" w:fill="FFFFFF"/>
        </w:rPr>
        <w:t>(1983)</w:t>
      </w:r>
      <w:r w:rsidR="00203944" w:rsidRPr="00203944">
        <w:t xml:space="preserve"> </w:t>
      </w:r>
      <w:r w:rsidR="00203944">
        <w:t xml:space="preserve">                                                                                                                                                                                         </w:t>
      </w:r>
      <w:r w:rsidR="00203944" w:rsidRPr="00203944">
        <w:rPr>
          <w:rFonts w:ascii="Arial" w:hAnsi="Arial" w:cs="Arial"/>
          <w:sz w:val="24"/>
          <w:szCs w:val="24"/>
        </w:rPr>
        <w:t xml:space="preserve">Website: </w:t>
      </w:r>
      <w:hyperlink r:id="rId411" w:history="1">
        <w:proofErr w:type="spellStart"/>
        <w:r w:rsidR="00203944" w:rsidRPr="00203944">
          <w:rPr>
            <w:rStyle w:val="Hyperlink"/>
            <w:rFonts w:ascii="Arial" w:hAnsi="Arial" w:cs="Arial"/>
            <w:sz w:val="24"/>
            <w:szCs w:val="24"/>
          </w:rPr>
          <w:t>Wytske</w:t>
        </w:r>
        <w:proofErr w:type="spellEnd"/>
        <w:r w:rsidR="00203944" w:rsidRPr="00203944">
          <w:rPr>
            <w:rStyle w:val="Hyperlink"/>
            <w:rFonts w:ascii="Arial" w:hAnsi="Arial" w:cs="Arial"/>
            <w:sz w:val="24"/>
            <w:szCs w:val="24"/>
          </w:rPr>
          <w:t xml:space="preserve"> Versteeg - Auteur</w:t>
        </w:r>
      </w:hyperlink>
    </w:p>
    <w:p w14:paraId="5E70005E" w14:textId="21ADF951" w:rsidR="009F2BAB" w:rsidRDefault="009F2BAB" w:rsidP="009F2BAB">
      <w:pPr>
        <w:pStyle w:val="Kop3"/>
        <w:shd w:val="clear" w:color="auto" w:fill="FFFFFF"/>
        <w:spacing w:before="0" w:beforeAutospacing="0" w:after="0" w:afterAutospacing="0"/>
        <w:rPr>
          <w:rFonts w:ascii="Arial" w:hAnsi="Arial" w:cs="Arial"/>
          <w:b w:val="0"/>
          <w:bCs w:val="0"/>
          <w:sz w:val="24"/>
          <w:szCs w:val="24"/>
          <w:shd w:val="clear" w:color="auto" w:fill="FFFFFF"/>
        </w:rPr>
      </w:pPr>
      <w:r w:rsidRPr="009F2BAB">
        <w:rPr>
          <w:rFonts w:ascii="Arial" w:hAnsi="Arial" w:cs="Arial"/>
          <w:b w:val="0"/>
          <w:bCs w:val="0"/>
          <w:sz w:val="24"/>
          <w:szCs w:val="24"/>
        </w:rPr>
        <w:t xml:space="preserve">- </w:t>
      </w:r>
      <w:proofErr w:type="spellStart"/>
      <w:r w:rsidRPr="009F2BAB">
        <w:rPr>
          <w:rFonts w:ascii="Arial" w:hAnsi="Arial" w:cs="Arial"/>
          <w:b w:val="0"/>
          <w:bCs w:val="0"/>
          <w:sz w:val="24"/>
          <w:szCs w:val="24"/>
          <w:shd w:val="clear" w:color="auto" w:fill="FFFFFF"/>
        </w:rPr>
        <w:t>Wytske</w:t>
      </w:r>
      <w:proofErr w:type="spellEnd"/>
      <w:r w:rsidRPr="009F2BAB">
        <w:rPr>
          <w:rFonts w:ascii="Arial" w:hAnsi="Arial" w:cs="Arial"/>
          <w:b w:val="0"/>
          <w:bCs w:val="0"/>
          <w:sz w:val="24"/>
          <w:szCs w:val="24"/>
          <w:shd w:val="clear" w:color="auto" w:fill="FFFFFF"/>
        </w:rPr>
        <w:t xml:space="preserve"> Versteeg,</w:t>
      </w:r>
      <w:r>
        <w:rPr>
          <w:rFonts w:ascii="Arial" w:hAnsi="Arial" w:cs="Arial"/>
          <w:b w:val="0"/>
          <w:bCs w:val="0"/>
          <w:sz w:val="24"/>
          <w:szCs w:val="24"/>
          <w:shd w:val="clear" w:color="auto" w:fill="FFFFFF"/>
        </w:rPr>
        <w:t xml:space="preserve"> </w:t>
      </w:r>
      <w:r w:rsidRPr="009F2BAB">
        <w:rPr>
          <w:rFonts w:ascii="Arial" w:hAnsi="Arial" w:cs="Arial"/>
          <w:sz w:val="24"/>
          <w:szCs w:val="24"/>
          <w:shd w:val="clear" w:color="auto" w:fill="FFFFFF"/>
        </w:rPr>
        <w:t>Boy</w:t>
      </w:r>
      <w:r>
        <w:rPr>
          <w:rFonts w:ascii="Arial" w:hAnsi="Arial" w:cs="Arial"/>
          <w:sz w:val="24"/>
          <w:szCs w:val="24"/>
          <w:shd w:val="clear" w:color="auto" w:fill="FFFFFF"/>
        </w:rPr>
        <w:t xml:space="preserve">                                                                                                       </w:t>
      </w:r>
      <w:r>
        <w:rPr>
          <w:rFonts w:ascii="Arial" w:hAnsi="Arial" w:cs="Arial"/>
          <w:b w:val="0"/>
          <w:bCs w:val="0"/>
          <w:sz w:val="24"/>
          <w:szCs w:val="24"/>
          <w:shd w:val="clear" w:color="auto" w:fill="FFFFFF"/>
        </w:rPr>
        <w:t xml:space="preserve">Amsterdam: Prometheus. 2013. 189 blz. </w:t>
      </w:r>
    </w:p>
    <w:p w14:paraId="2A426B99" w14:textId="512697E2" w:rsidR="00D81359" w:rsidRDefault="00D81359" w:rsidP="009F2BAB">
      <w:pPr>
        <w:pStyle w:val="Kop3"/>
        <w:shd w:val="clear" w:color="auto" w:fill="FFFFFF"/>
        <w:spacing w:before="0" w:beforeAutospacing="0" w:after="0" w:afterAutospacing="0"/>
        <w:rPr>
          <w:rFonts w:ascii="Arial" w:hAnsi="Arial" w:cs="Arial"/>
          <w:b w:val="0"/>
          <w:bCs w:val="0"/>
          <w:sz w:val="24"/>
          <w:szCs w:val="24"/>
          <w:shd w:val="clear" w:color="auto" w:fill="FFFFFF"/>
        </w:rPr>
      </w:pPr>
    </w:p>
    <w:p w14:paraId="509DA7FF" w14:textId="125A297C" w:rsidR="00D81359" w:rsidRDefault="00D81359" w:rsidP="009F2BAB">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D81359">
        <w:rPr>
          <w:b w:val="0"/>
          <w:bCs w:val="0"/>
          <w:sz w:val="24"/>
          <w:szCs w:val="24"/>
        </w:rPr>
        <w:t xml:space="preserve">--- </w:t>
      </w:r>
      <w:r>
        <w:rPr>
          <w:rFonts w:ascii="Arial" w:hAnsi="Arial" w:cs="Arial"/>
          <w:b w:val="0"/>
          <w:bCs w:val="0"/>
          <w:color w:val="39373A"/>
          <w:sz w:val="24"/>
          <w:szCs w:val="24"/>
          <w:shd w:val="clear" w:color="auto" w:fill="FFFFFF"/>
        </w:rPr>
        <w:t>D</w:t>
      </w:r>
      <w:r w:rsidRPr="00D81359">
        <w:rPr>
          <w:rFonts w:ascii="Arial" w:hAnsi="Arial" w:cs="Arial"/>
          <w:b w:val="0"/>
          <w:bCs w:val="0"/>
          <w:color w:val="39373A"/>
          <w:sz w:val="24"/>
          <w:szCs w:val="24"/>
          <w:shd w:val="clear" w:color="auto" w:fill="FFFFFF"/>
        </w:rPr>
        <w:t>aisy streaming audio (06 uur, 40 minuten)</w:t>
      </w:r>
      <w:r>
        <w:rPr>
          <w:rFonts w:ascii="Arial" w:hAnsi="Arial" w:cs="Arial"/>
          <w:b w:val="0"/>
          <w:bCs w:val="0"/>
          <w:color w:val="39373A"/>
          <w:sz w:val="24"/>
          <w:szCs w:val="24"/>
          <w:shd w:val="clear" w:color="auto" w:fill="FFFFFF"/>
        </w:rPr>
        <w:t xml:space="preserve">. 2013.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2019.</w:t>
      </w:r>
    </w:p>
    <w:p w14:paraId="27F646ED" w14:textId="77234573" w:rsidR="00D81359" w:rsidRPr="00D81359" w:rsidRDefault="00D81359" w:rsidP="009F2BA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shd w:val="clear" w:color="auto" w:fill="FFFFFF"/>
        </w:rPr>
        <w:t>--- Vert. in Deens (2015); Turks (2015); Duits (2016); Engels (2016); Italiaans (2018); Kroatisch (2018).</w:t>
      </w:r>
    </w:p>
    <w:p w14:paraId="186C4A18" w14:textId="77777777" w:rsidR="009F2BAB" w:rsidRPr="009F2BAB" w:rsidRDefault="009F2BAB" w:rsidP="009F2BAB">
      <w:pPr>
        <w:pStyle w:val="maintext"/>
        <w:shd w:val="clear" w:color="auto" w:fill="FFFFFF"/>
        <w:spacing w:before="300" w:beforeAutospacing="0" w:after="0" w:afterAutospacing="0"/>
        <w:rPr>
          <w:rFonts w:ascii="Arial" w:hAnsi="Arial" w:cs="Arial"/>
          <w:i/>
          <w:iCs/>
          <w:color w:val="39373A"/>
        </w:rPr>
      </w:pPr>
      <w:r w:rsidRPr="009F2BAB">
        <w:rPr>
          <w:rFonts w:ascii="Arial" w:hAnsi="Arial" w:cs="Arial"/>
          <w:i/>
          <w:iCs/>
          <w:color w:val="39373A"/>
        </w:rPr>
        <w:t>Als een vrouwelijke psychiater wordt geconfronteerd met de dood van haar Afrikaanse pleegzoon, gaat de politie uit van een ongeluk, maar de moeder denkt aan moord en zint op wraak.</w:t>
      </w:r>
    </w:p>
    <w:p w14:paraId="67A57A21" w14:textId="60ACA249" w:rsidR="00203944" w:rsidRDefault="009F2BAB" w:rsidP="00203944">
      <w:pPr>
        <w:spacing w:line="270" w:lineRule="atLeast"/>
        <w:rPr>
          <w:rFonts w:ascii="Arial" w:hAnsi="Arial" w:cs="Arial"/>
          <w:sz w:val="24"/>
          <w:szCs w:val="24"/>
          <w:shd w:val="clear" w:color="auto" w:fill="FFFFFF"/>
        </w:rPr>
      </w:pPr>
      <w:r>
        <w:rPr>
          <w:rFonts w:ascii="Arial" w:hAnsi="Arial" w:cs="Arial"/>
          <w:sz w:val="24"/>
          <w:szCs w:val="24"/>
        </w:rPr>
        <w:t xml:space="preserve">                                                                                                                                                     </w:t>
      </w:r>
      <w:r w:rsidR="00203944">
        <w:rPr>
          <w:rFonts w:ascii="Arial" w:hAnsi="Arial" w:cs="Arial"/>
          <w:sz w:val="24"/>
          <w:szCs w:val="24"/>
        </w:rPr>
        <w:t xml:space="preserve">- </w:t>
      </w:r>
      <w:proofErr w:type="spellStart"/>
      <w:r w:rsidR="00203944" w:rsidRPr="00203944">
        <w:rPr>
          <w:rFonts w:ascii="Arial" w:hAnsi="Arial" w:cs="Arial"/>
          <w:sz w:val="24"/>
          <w:szCs w:val="24"/>
          <w:shd w:val="clear" w:color="auto" w:fill="FFFFFF"/>
        </w:rPr>
        <w:t>Wytske</w:t>
      </w:r>
      <w:proofErr w:type="spellEnd"/>
      <w:r w:rsidR="00203944" w:rsidRPr="00203944">
        <w:rPr>
          <w:rFonts w:ascii="Arial" w:hAnsi="Arial" w:cs="Arial"/>
          <w:sz w:val="24"/>
          <w:szCs w:val="24"/>
          <w:shd w:val="clear" w:color="auto" w:fill="FFFFFF"/>
        </w:rPr>
        <w:t xml:space="preserve"> Versteeg, </w:t>
      </w:r>
      <w:r w:rsidR="00203944" w:rsidRPr="00203944">
        <w:rPr>
          <w:rFonts w:ascii="Arial" w:hAnsi="Arial" w:cs="Arial"/>
          <w:b/>
          <w:bCs/>
          <w:sz w:val="24"/>
          <w:szCs w:val="24"/>
          <w:shd w:val="clear" w:color="auto" w:fill="FFFFFF"/>
        </w:rPr>
        <w:t xml:space="preserve">Het gouden uur                                                                                       </w:t>
      </w:r>
      <w:r w:rsidR="00203944" w:rsidRPr="00203944">
        <w:rPr>
          <w:rFonts w:ascii="Arial" w:hAnsi="Arial" w:cs="Arial"/>
          <w:sz w:val="24"/>
          <w:szCs w:val="24"/>
          <w:shd w:val="clear" w:color="auto" w:fill="FFFFFF"/>
        </w:rPr>
        <w:t xml:space="preserve">Amsterdam: Querido. 2022. 232 blz. </w:t>
      </w:r>
    </w:p>
    <w:p w14:paraId="2823DB56" w14:textId="1D367DC8" w:rsidR="00203944" w:rsidRPr="00203944" w:rsidRDefault="00203944" w:rsidP="00203944">
      <w:pPr>
        <w:spacing w:line="270" w:lineRule="atLeast"/>
        <w:rPr>
          <w:rFonts w:ascii="Arial" w:hAnsi="Arial" w:cs="Arial"/>
          <w:i/>
          <w:iCs/>
          <w:sz w:val="24"/>
          <w:szCs w:val="24"/>
          <w:shd w:val="clear" w:color="auto" w:fill="FFFFFF"/>
        </w:rPr>
      </w:pPr>
      <w:proofErr w:type="spellStart"/>
      <w:r w:rsidRPr="00203944">
        <w:rPr>
          <w:rFonts w:ascii="Arial" w:hAnsi="Arial" w:cs="Arial"/>
          <w:i/>
          <w:iCs/>
          <w:color w:val="000000"/>
          <w:sz w:val="24"/>
          <w:szCs w:val="24"/>
          <w:shd w:val="clear" w:color="auto" w:fill="FFFFFF"/>
        </w:rPr>
        <w:t>Ahmad</w:t>
      </w:r>
      <w:proofErr w:type="spellEnd"/>
      <w:r w:rsidRPr="00203944">
        <w:rPr>
          <w:rFonts w:ascii="Arial" w:hAnsi="Arial" w:cs="Arial"/>
          <w:i/>
          <w:iCs/>
          <w:color w:val="000000"/>
          <w:sz w:val="24"/>
          <w:szCs w:val="24"/>
          <w:shd w:val="clear" w:color="auto" w:fill="FFFFFF"/>
        </w:rPr>
        <w:t xml:space="preserve"> ontvluchtte de oorlog in zijn land, maar stuit op nieuwe obstakels waar hij veiligheid hoopte te vinden. Mari liet haar eigen thuis achter nadat haar idealistische project gruwelijk uit de hand liep. Als hun levens met elkaar verweven raken en de geschiedenis zich dreigt te herhalen, heeft dat voor elk van hen beslissende gevolgen</w:t>
      </w:r>
      <w:r>
        <w:rPr>
          <w:rFonts w:ascii="Arial" w:hAnsi="Arial" w:cs="Arial"/>
          <w:i/>
          <w:iCs/>
          <w:color w:val="000000"/>
          <w:sz w:val="24"/>
          <w:szCs w:val="24"/>
          <w:shd w:val="clear" w:color="auto" w:fill="FFFFFF"/>
        </w:rPr>
        <w:t>.</w:t>
      </w:r>
    </w:p>
    <w:p w14:paraId="31316377" w14:textId="461325FF" w:rsidR="007E77C8" w:rsidRPr="007E77C8" w:rsidRDefault="007E77C8" w:rsidP="00B734CC">
      <w:pPr>
        <w:spacing w:line="270" w:lineRule="atLeast"/>
        <w:rPr>
          <w:rFonts w:ascii="Arial" w:hAnsi="Arial" w:cs="Arial"/>
          <w:b/>
          <w:bCs/>
          <w:i/>
          <w:iCs/>
          <w:sz w:val="24"/>
          <w:szCs w:val="24"/>
          <w:u w:val="single"/>
          <w:shd w:val="clear" w:color="auto" w:fill="FFFFFF"/>
        </w:rPr>
      </w:pPr>
      <w:r w:rsidRPr="007E77C8">
        <w:rPr>
          <w:rFonts w:ascii="Arial" w:hAnsi="Arial" w:cs="Arial"/>
          <w:b/>
          <w:bCs/>
          <w:i/>
          <w:iCs/>
          <w:sz w:val="24"/>
          <w:szCs w:val="24"/>
          <w:u w:val="single"/>
          <w:shd w:val="clear" w:color="auto" w:fill="FFFFFF"/>
        </w:rPr>
        <w:t>Simon Vestdijk</w:t>
      </w:r>
      <w:r>
        <w:rPr>
          <w:rFonts w:ascii="Arial" w:hAnsi="Arial" w:cs="Arial"/>
          <w:b/>
          <w:bCs/>
          <w:i/>
          <w:iCs/>
          <w:sz w:val="24"/>
          <w:szCs w:val="24"/>
          <w:u w:val="single"/>
          <w:shd w:val="clear" w:color="auto" w:fill="FFFFFF"/>
        </w:rPr>
        <w:t xml:space="preserve">                                                                                                                      </w:t>
      </w:r>
      <w:r w:rsidRPr="007E77C8">
        <w:rPr>
          <w:rFonts w:ascii="Arial" w:hAnsi="Arial" w:cs="Arial"/>
          <w:i/>
          <w:iCs/>
          <w:sz w:val="24"/>
          <w:szCs w:val="24"/>
          <w:shd w:val="clear" w:color="auto" w:fill="FFFFFF"/>
        </w:rPr>
        <w:t>(1898-1971)</w:t>
      </w:r>
    </w:p>
    <w:p w14:paraId="78D14866" w14:textId="5BA64EF3" w:rsidR="007E77C8" w:rsidRPr="007E77C8" w:rsidRDefault="007E77C8" w:rsidP="00B734CC">
      <w:pPr>
        <w:spacing w:line="270" w:lineRule="atLeast"/>
        <w:rPr>
          <w:rFonts w:ascii="Arial" w:hAnsi="Arial" w:cs="Arial"/>
          <w:color w:val="39373A"/>
          <w:sz w:val="24"/>
          <w:szCs w:val="24"/>
          <w:shd w:val="clear" w:color="auto" w:fill="FFFFFF"/>
        </w:rPr>
      </w:pPr>
      <w:r>
        <w:rPr>
          <w:rFonts w:ascii="Arial" w:hAnsi="Arial" w:cs="Arial"/>
          <w:sz w:val="24"/>
          <w:szCs w:val="24"/>
        </w:rPr>
        <w:t xml:space="preserve">- </w:t>
      </w:r>
      <w:r w:rsidR="00873BAC">
        <w:rPr>
          <w:rFonts w:ascii="Arial" w:hAnsi="Arial" w:cs="Arial"/>
          <w:color w:val="000000"/>
          <w:sz w:val="24"/>
          <w:szCs w:val="24"/>
          <w:shd w:val="clear" w:color="auto" w:fill="FFFFFF"/>
        </w:rPr>
        <w:t xml:space="preserve">S. </w:t>
      </w:r>
      <w:r w:rsidRPr="007E77C8">
        <w:rPr>
          <w:rFonts w:ascii="Arial" w:hAnsi="Arial" w:cs="Arial"/>
          <w:color w:val="000000"/>
          <w:sz w:val="24"/>
          <w:szCs w:val="24"/>
          <w:shd w:val="clear" w:color="auto" w:fill="FFFFFF"/>
        </w:rPr>
        <w:t>Vestdijk, </w:t>
      </w:r>
      <w:r w:rsidRPr="007E77C8">
        <w:rPr>
          <w:rFonts w:ascii="Arial" w:hAnsi="Arial" w:cs="Arial"/>
          <w:b/>
          <w:bCs/>
          <w:color w:val="000000"/>
          <w:sz w:val="24"/>
          <w:szCs w:val="24"/>
          <w:shd w:val="clear" w:color="auto" w:fill="FFFFFF"/>
        </w:rPr>
        <w:t xml:space="preserve">Else </w:t>
      </w:r>
      <w:proofErr w:type="spellStart"/>
      <w:r w:rsidRPr="007E77C8">
        <w:rPr>
          <w:rFonts w:ascii="Arial" w:hAnsi="Arial" w:cs="Arial"/>
          <w:b/>
          <w:bCs/>
          <w:color w:val="000000"/>
          <w:sz w:val="24"/>
          <w:szCs w:val="24"/>
          <w:shd w:val="clear" w:color="auto" w:fill="FFFFFF"/>
        </w:rPr>
        <w:t>Böhler</w:t>
      </w:r>
      <w:proofErr w:type="spellEnd"/>
      <w:r w:rsidRPr="007E77C8">
        <w:rPr>
          <w:rFonts w:ascii="Arial" w:hAnsi="Arial" w:cs="Arial"/>
          <w:b/>
          <w:bCs/>
          <w:color w:val="000000"/>
          <w:sz w:val="24"/>
          <w:szCs w:val="24"/>
          <w:shd w:val="clear" w:color="auto" w:fill="FFFFFF"/>
        </w:rPr>
        <w:t xml:space="preserve">, </w:t>
      </w:r>
      <w:r>
        <w:rPr>
          <w:rFonts w:ascii="Arial" w:hAnsi="Arial" w:cs="Arial"/>
          <w:b/>
          <w:bCs/>
          <w:color w:val="000000"/>
          <w:sz w:val="24"/>
          <w:szCs w:val="24"/>
          <w:shd w:val="clear" w:color="auto" w:fill="FFFFFF"/>
        </w:rPr>
        <w:t>D</w:t>
      </w:r>
      <w:r w:rsidRPr="007E77C8">
        <w:rPr>
          <w:rFonts w:ascii="Arial" w:hAnsi="Arial" w:cs="Arial"/>
          <w:b/>
          <w:bCs/>
          <w:color w:val="000000"/>
          <w:sz w:val="24"/>
          <w:szCs w:val="24"/>
          <w:shd w:val="clear" w:color="auto" w:fill="FFFFFF"/>
        </w:rPr>
        <w:t>uits dienstmeisje</w:t>
      </w:r>
      <w:r w:rsidR="00873BAC">
        <w:rPr>
          <w:rFonts w:ascii="Arial" w:hAnsi="Arial" w:cs="Arial"/>
          <w:b/>
          <w:bCs/>
          <w:color w:val="000000"/>
          <w:sz w:val="24"/>
          <w:szCs w:val="24"/>
          <w:shd w:val="clear" w:color="auto" w:fill="FFFFFF"/>
        </w:rPr>
        <w:t xml:space="preserve">                                                           </w:t>
      </w:r>
      <w:r w:rsidR="00596E1C" w:rsidRPr="00C83331">
        <w:rPr>
          <w:rFonts w:ascii="Arial" w:hAnsi="Arial" w:cs="Arial"/>
          <w:sz w:val="24"/>
          <w:szCs w:val="24"/>
        </w:rPr>
        <w:t>Rotterdam</w:t>
      </w:r>
      <w:r w:rsidR="00873BAC" w:rsidRPr="00C83331">
        <w:rPr>
          <w:rFonts w:ascii="Arial" w:hAnsi="Arial" w:cs="Arial"/>
          <w:sz w:val="24"/>
          <w:szCs w:val="24"/>
        </w:rPr>
        <w:t>: </w:t>
      </w:r>
      <w:hyperlink r:id="rId412" w:history="1">
        <w:r w:rsidR="00873BAC" w:rsidRPr="00873BAC">
          <w:rPr>
            <w:rStyle w:val="Hyperlink"/>
            <w:rFonts w:ascii="Arial" w:hAnsi="Arial" w:cs="Arial"/>
            <w:color w:val="auto"/>
            <w:sz w:val="24"/>
            <w:szCs w:val="24"/>
            <w:u w:val="none"/>
          </w:rPr>
          <w:t>Nijgh</w:t>
        </w:r>
      </w:hyperlink>
      <w:r w:rsidR="00873BAC" w:rsidRPr="00873BAC">
        <w:rPr>
          <w:rFonts w:ascii="Arial" w:hAnsi="Arial" w:cs="Arial"/>
          <w:sz w:val="24"/>
          <w:szCs w:val="24"/>
        </w:rPr>
        <w:t> &amp; </w:t>
      </w:r>
      <w:hyperlink r:id="rId413" w:history="1">
        <w:r w:rsidR="00873BAC" w:rsidRPr="00873BAC">
          <w:rPr>
            <w:rStyle w:val="Hyperlink"/>
            <w:rFonts w:ascii="Arial" w:hAnsi="Arial" w:cs="Arial"/>
            <w:color w:val="auto"/>
            <w:sz w:val="24"/>
            <w:szCs w:val="24"/>
            <w:u w:val="none"/>
          </w:rPr>
          <w:t>Van</w:t>
        </w:r>
      </w:hyperlink>
      <w:r w:rsidR="00873BAC" w:rsidRPr="00873BAC">
        <w:rPr>
          <w:rFonts w:ascii="Arial" w:hAnsi="Arial" w:cs="Arial"/>
          <w:sz w:val="24"/>
          <w:szCs w:val="24"/>
        </w:rPr>
        <w:t> </w:t>
      </w:r>
      <w:proofErr w:type="spellStart"/>
      <w:r w:rsidR="004B35D5">
        <w:fldChar w:fldCharType="begin"/>
      </w:r>
      <w:r w:rsidR="004B35D5">
        <w:instrText>HYPERLINK "https://webggc.oclc.org/cbs/DB=2.37/SET=1/TTL=2/CLK?IKT=3003&amp;TRM=Ditmar"</w:instrText>
      </w:r>
      <w:r w:rsidR="004B35D5">
        <w:fldChar w:fldCharType="separate"/>
      </w:r>
      <w:r w:rsidR="00873BAC" w:rsidRPr="00873BAC">
        <w:rPr>
          <w:rStyle w:val="Hyperlink"/>
          <w:rFonts w:ascii="Arial" w:hAnsi="Arial" w:cs="Arial"/>
          <w:color w:val="auto"/>
          <w:sz w:val="24"/>
          <w:szCs w:val="24"/>
          <w:u w:val="none"/>
        </w:rPr>
        <w:t>Ditmar</w:t>
      </w:r>
      <w:proofErr w:type="spellEnd"/>
      <w:r w:rsidR="004B35D5">
        <w:rPr>
          <w:rStyle w:val="Hyperlink"/>
          <w:rFonts w:ascii="Arial" w:hAnsi="Arial" w:cs="Arial"/>
          <w:color w:val="auto"/>
          <w:sz w:val="24"/>
          <w:szCs w:val="24"/>
          <w:u w:val="none"/>
        </w:rPr>
        <w:fldChar w:fldCharType="end"/>
      </w:r>
      <w:r w:rsidR="00873BAC">
        <w:rPr>
          <w:rFonts w:ascii="Arial" w:hAnsi="Arial" w:cs="Arial"/>
          <w:sz w:val="24"/>
          <w:szCs w:val="24"/>
        </w:rPr>
        <w:t xml:space="preserve">. Verzamelde romans </w:t>
      </w:r>
      <w:proofErr w:type="spellStart"/>
      <w:r w:rsidR="00873BAC">
        <w:rPr>
          <w:rFonts w:ascii="Arial" w:hAnsi="Arial" w:cs="Arial"/>
          <w:sz w:val="24"/>
          <w:szCs w:val="24"/>
        </w:rPr>
        <w:t>S.Vestdijk</w:t>
      </w:r>
      <w:proofErr w:type="spellEnd"/>
      <w:r w:rsidR="00873BAC">
        <w:rPr>
          <w:rFonts w:ascii="Arial" w:hAnsi="Arial" w:cs="Arial"/>
          <w:sz w:val="24"/>
          <w:szCs w:val="24"/>
        </w:rPr>
        <w:t>. 4. 1981.                  207 blz. Eerste uitgave: 1935.</w:t>
      </w:r>
    </w:p>
    <w:p w14:paraId="6915F303" w14:textId="77777777" w:rsidR="00D9080C" w:rsidRPr="000425D7" w:rsidRDefault="00D9080C" w:rsidP="00D9080C">
      <w:pPr>
        <w:pStyle w:val="maintext"/>
        <w:shd w:val="clear" w:color="auto" w:fill="FFFFFF"/>
        <w:spacing w:before="300" w:beforeAutospacing="0" w:after="0" w:afterAutospacing="0"/>
        <w:rPr>
          <w:rFonts w:ascii="Arial" w:hAnsi="Arial" w:cs="Arial"/>
          <w:i/>
          <w:iCs/>
          <w:color w:val="39373A"/>
          <w:u w:val="single"/>
        </w:rPr>
      </w:pPr>
      <w:r w:rsidRPr="000425D7">
        <w:rPr>
          <w:rStyle w:val="creator"/>
          <w:rFonts w:ascii="Arial" w:hAnsi="Arial" w:cs="Arial"/>
          <w:b/>
          <w:bCs/>
          <w:i/>
          <w:iCs/>
          <w:color w:val="39373A"/>
          <w:u w:val="single"/>
        </w:rPr>
        <w:t>Vincent</w:t>
      </w:r>
    </w:p>
    <w:p w14:paraId="0A18B93F" w14:textId="77777777" w:rsidR="00D9080C" w:rsidRDefault="00D9080C" w:rsidP="00D9080C">
      <w:pPr>
        <w:pStyle w:val="Kop3"/>
        <w:shd w:val="clear" w:color="auto" w:fill="FFFFFF"/>
        <w:spacing w:before="0" w:beforeAutospacing="0" w:after="0" w:afterAutospacing="0"/>
        <w:rPr>
          <w:rStyle w:val="creator"/>
          <w:rFonts w:ascii="Arial" w:hAnsi="Arial" w:cs="Arial"/>
          <w:b w:val="0"/>
          <w:bCs w:val="0"/>
          <w:color w:val="39373A"/>
        </w:rPr>
      </w:pPr>
    </w:p>
    <w:p w14:paraId="718762BA" w14:textId="77777777" w:rsidR="00D9080C" w:rsidRPr="000425D7" w:rsidRDefault="00D9080C" w:rsidP="00D9080C">
      <w:pPr>
        <w:pStyle w:val="Kop3"/>
        <w:shd w:val="clear" w:color="auto" w:fill="FFFFFF"/>
        <w:spacing w:before="0" w:beforeAutospacing="0" w:after="0" w:afterAutospacing="0"/>
        <w:rPr>
          <w:rFonts w:ascii="Arial" w:hAnsi="Arial" w:cs="Arial"/>
          <w:b w:val="0"/>
          <w:bCs w:val="0"/>
          <w:color w:val="39373A"/>
          <w:sz w:val="24"/>
          <w:szCs w:val="24"/>
        </w:rPr>
      </w:pPr>
      <w:r w:rsidRPr="000425D7">
        <w:rPr>
          <w:rStyle w:val="creator"/>
          <w:rFonts w:ascii="Arial" w:hAnsi="Arial" w:cs="Arial"/>
          <w:b w:val="0"/>
          <w:bCs w:val="0"/>
          <w:color w:val="39373A"/>
          <w:sz w:val="24"/>
          <w:szCs w:val="24"/>
        </w:rPr>
        <w:t>- Vincent,</w:t>
      </w:r>
      <w:r w:rsidRPr="000425D7">
        <w:rPr>
          <w:rStyle w:val="creator"/>
          <w:rFonts w:ascii="Arial" w:hAnsi="Arial" w:cs="Arial"/>
          <w:color w:val="39373A"/>
          <w:sz w:val="24"/>
          <w:szCs w:val="24"/>
        </w:rPr>
        <w:t xml:space="preserve"> </w:t>
      </w:r>
      <w:hyperlink r:id="rId414" w:history="1">
        <w:r w:rsidRPr="000425D7">
          <w:rPr>
            <w:rStyle w:val="Hyperlink"/>
            <w:rFonts w:ascii="Arial" w:hAnsi="Arial" w:cs="Arial"/>
            <w:color w:val="39373A"/>
            <w:sz w:val="24"/>
            <w:szCs w:val="24"/>
            <w:u w:val="none"/>
          </w:rPr>
          <w:t>Leven in de marge</w:t>
        </w:r>
      </w:hyperlink>
      <w:r>
        <w:rPr>
          <w:rFonts w:ascii="Arial" w:hAnsi="Arial" w:cs="Arial"/>
          <w:color w:val="39373A"/>
          <w:sz w:val="24"/>
          <w:szCs w:val="24"/>
        </w:rPr>
        <w:t xml:space="preserve">                                                                                                   </w:t>
      </w:r>
      <w:r w:rsidRPr="000425D7">
        <w:rPr>
          <w:rFonts w:ascii="Arial" w:hAnsi="Arial" w:cs="Arial"/>
          <w:b w:val="0"/>
          <w:bCs w:val="0"/>
          <w:color w:val="39373A"/>
          <w:sz w:val="24"/>
          <w:szCs w:val="24"/>
        </w:rPr>
        <w:t xml:space="preserve">Delft: </w:t>
      </w:r>
      <w:r w:rsidRPr="000425D7">
        <w:rPr>
          <w:rFonts w:ascii="Arial" w:hAnsi="Arial" w:cs="Arial"/>
          <w:b w:val="0"/>
          <w:bCs w:val="0"/>
          <w:sz w:val="24"/>
          <w:szCs w:val="24"/>
        </w:rPr>
        <w:t xml:space="preserve">Koopman &amp; </w:t>
      </w:r>
      <w:proofErr w:type="spellStart"/>
      <w:r w:rsidRPr="000425D7">
        <w:rPr>
          <w:rFonts w:ascii="Arial" w:hAnsi="Arial" w:cs="Arial"/>
          <w:b w:val="0"/>
          <w:bCs w:val="0"/>
          <w:sz w:val="24"/>
          <w:szCs w:val="24"/>
        </w:rPr>
        <w:t>Kraaijenbrink</w:t>
      </w:r>
      <w:proofErr w:type="spellEnd"/>
      <w:r>
        <w:rPr>
          <w:rFonts w:ascii="Arial" w:hAnsi="Arial" w:cs="Arial"/>
          <w:b w:val="0"/>
          <w:bCs w:val="0"/>
          <w:sz w:val="24"/>
          <w:szCs w:val="24"/>
        </w:rPr>
        <w:t xml:space="preserve">. 2003. 135 blz. </w:t>
      </w:r>
    </w:p>
    <w:p w14:paraId="71E3664A" w14:textId="77777777" w:rsidR="00D9080C" w:rsidRPr="000425D7" w:rsidRDefault="00D9080C" w:rsidP="00D9080C">
      <w:pPr>
        <w:pStyle w:val="maintext"/>
        <w:shd w:val="clear" w:color="auto" w:fill="FFFFFF"/>
        <w:spacing w:before="300" w:beforeAutospacing="0" w:after="0" w:afterAutospacing="0"/>
        <w:rPr>
          <w:rFonts w:ascii="Arial" w:hAnsi="Arial" w:cs="Arial"/>
          <w:i/>
          <w:iCs/>
          <w:color w:val="39373A"/>
        </w:rPr>
      </w:pPr>
      <w:r w:rsidRPr="000425D7">
        <w:rPr>
          <w:rFonts w:ascii="Arial" w:hAnsi="Arial" w:cs="Arial"/>
          <w:i/>
          <w:iCs/>
          <w:color w:val="39373A"/>
        </w:rPr>
        <w:t xml:space="preserve">De Turkse </w:t>
      </w:r>
      <w:proofErr w:type="spellStart"/>
      <w:r w:rsidRPr="000425D7">
        <w:rPr>
          <w:rFonts w:ascii="Arial" w:hAnsi="Arial" w:cs="Arial"/>
          <w:i/>
          <w:iCs/>
          <w:color w:val="39373A"/>
        </w:rPr>
        <w:t>Aysel</w:t>
      </w:r>
      <w:proofErr w:type="spellEnd"/>
      <w:r w:rsidRPr="000425D7">
        <w:rPr>
          <w:rFonts w:ascii="Arial" w:hAnsi="Arial" w:cs="Arial"/>
          <w:i/>
          <w:iCs/>
          <w:color w:val="39373A"/>
        </w:rPr>
        <w:t xml:space="preserve"> die illegaal in Amsterdam verblijft, probeert samen met haar vriendin, met wie zij een relatie heeft, een verblijfsvergunning te bemachtigen.</w:t>
      </w:r>
    </w:p>
    <w:p w14:paraId="0DD0AD9A" w14:textId="5F84C4D3" w:rsidR="00913892" w:rsidRPr="00913892" w:rsidRDefault="00D9080C" w:rsidP="00B734CC">
      <w:pPr>
        <w:spacing w:line="270" w:lineRule="atLeast"/>
        <w:rPr>
          <w:rFonts w:ascii="Arial" w:hAnsi="Arial" w:cs="Arial"/>
          <w:i/>
          <w:iCs/>
          <w:color w:val="39373A"/>
          <w:sz w:val="24"/>
          <w:szCs w:val="24"/>
          <w:u w:val="single"/>
          <w:shd w:val="clear" w:color="auto" w:fill="FFFFFF"/>
        </w:rPr>
      </w:pPr>
      <w:r>
        <w:rPr>
          <w:rStyle w:val="creator"/>
          <w:rFonts w:ascii="Arial" w:hAnsi="Arial" w:cs="Arial"/>
          <w:b/>
          <w:bCs/>
          <w:i/>
          <w:iCs/>
          <w:color w:val="39373A"/>
          <w:sz w:val="24"/>
          <w:szCs w:val="24"/>
          <w:u w:val="single"/>
        </w:rPr>
        <w:t xml:space="preserve">                                                                                                                                                   </w:t>
      </w:r>
      <w:r w:rsidR="00913892" w:rsidRPr="00913892">
        <w:rPr>
          <w:rStyle w:val="creator"/>
          <w:rFonts w:ascii="Arial" w:hAnsi="Arial" w:cs="Arial"/>
          <w:b/>
          <w:bCs/>
          <w:i/>
          <w:iCs/>
          <w:color w:val="39373A"/>
          <w:sz w:val="24"/>
          <w:szCs w:val="24"/>
          <w:u w:val="single"/>
        </w:rPr>
        <w:t xml:space="preserve">Joost </w:t>
      </w:r>
      <w:proofErr w:type="spellStart"/>
      <w:r w:rsidR="00913892" w:rsidRPr="00913892">
        <w:rPr>
          <w:rStyle w:val="creator"/>
          <w:rFonts w:ascii="Arial" w:hAnsi="Arial" w:cs="Arial"/>
          <w:b/>
          <w:bCs/>
          <w:i/>
          <w:iCs/>
          <w:color w:val="39373A"/>
          <w:sz w:val="24"/>
          <w:szCs w:val="24"/>
          <w:u w:val="single"/>
        </w:rPr>
        <w:t>Visbeen</w:t>
      </w:r>
      <w:proofErr w:type="spellEnd"/>
      <w:r w:rsidR="00913892">
        <w:rPr>
          <w:rStyle w:val="creator"/>
          <w:rFonts w:ascii="Arial" w:hAnsi="Arial" w:cs="Arial"/>
          <w:b/>
          <w:bCs/>
          <w:i/>
          <w:iCs/>
          <w:color w:val="39373A"/>
          <w:sz w:val="24"/>
          <w:szCs w:val="24"/>
          <w:u w:val="single"/>
        </w:rPr>
        <w:t xml:space="preserve">                                                                                                                           </w:t>
      </w:r>
      <w:r w:rsidR="00913892" w:rsidRPr="00913892">
        <w:rPr>
          <w:rStyle w:val="creator"/>
          <w:rFonts w:ascii="Arial" w:hAnsi="Arial" w:cs="Arial"/>
          <w:i/>
          <w:iCs/>
          <w:color w:val="39373A"/>
          <w:sz w:val="24"/>
          <w:szCs w:val="24"/>
        </w:rPr>
        <w:t>(1937)</w:t>
      </w:r>
    </w:p>
    <w:p w14:paraId="450287CF" w14:textId="08827B46" w:rsidR="00913892" w:rsidRPr="00913892" w:rsidRDefault="00913892" w:rsidP="00913892">
      <w:pPr>
        <w:pStyle w:val="Kop3"/>
        <w:shd w:val="clear" w:color="auto" w:fill="FFFFFF"/>
        <w:spacing w:before="0" w:beforeAutospacing="0" w:after="0" w:afterAutospacing="0"/>
        <w:rPr>
          <w:rFonts w:ascii="Arial" w:hAnsi="Arial" w:cs="Arial"/>
          <w:color w:val="39373A"/>
          <w:sz w:val="24"/>
          <w:szCs w:val="24"/>
        </w:rPr>
      </w:pPr>
      <w:r w:rsidRPr="00ED3889">
        <w:rPr>
          <w:rFonts w:ascii="Arial" w:hAnsi="Arial" w:cs="Arial"/>
          <w:color w:val="39373A"/>
          <w:sz w:val="24"/>
          <w:szCs w:val="24"/>
        </w:rPr>
        <w:t xml:space="preserve">- </w:t>
      </w:r>
      <w:r w:rsidRPr="00913892">
        <w:rPr>
          <w:rStyle w:val="creator"/>
          <w:rFonts w:ascii="Arial" w:hAnsi="Arial" w:cs="Arial"/>
          <w:b w:val="0"/>
          <w:bCs w:val="0"/>
          <w:color w:val="39373A"/>
          <w:sz w:val="24"/>
          <w:szCs w:val="24"/>
        </w:rPr>
        <w:t xml:space="preserve">Joost </w:t>
      </w:r>
      <w:proofErr w:type="spellStart"/>
      <w:r w:rsidRPr="00913892">
        <w:rPr>
          <w:rStyle w:val="creator"/>
          <w:rFonts w:ascii="Arial" w:hAnsi="Arial" w:cs="Arial"/>
          <w:b w:val="0"/>
          <w:bCs w:val="0"/>
          <w:color w:val="39373A"/>
          <w:sz w:val="24"/>
          <w:szCs w:val="24"/>
        </w:rPr>
        <w:t>Visbeen</w:t>
      </w:r>
      <w:proofErr w:type="spellEnd"/>
      <w:r w:rsidRPr="00913892">
        <w:rPr>
          <w:rStyle w:val="creator"/>
          <w:rFonts w:ascii="Arial" w:hAnsi="Arial" w:cs="Arial"/>
          <w:b w:val="0"/>
          <w:bCs w:val="0"/>
          <w:color w:val="39373A"/>
          <w:sz w:val="24"/>
          <w:szCs w:val="24"/>
        </w:rPr>
        <w:t xml:space="preserve">, </w:t>
      </w:r>
      <w:hyperlink r:id="rId415" w:history="1">
        <w:r w:rsidRPr="00913892">
          <w:rPr>
            <w:rStyle w:val="Hyperlink"/>
            <w:rFonts w:ascii="Arial" w:hAnsi="Arial" w:cs="Arial"/>
            <w:color w:val="39373A"/>
            <w:sz w:val="24"/>
            <w:szCs w:val="24"/>
            <w:u w:val="none"/>
          </w:rPr>
          <w:t>Moord op de hasjkoning</w:t>
        </w:r>
      </w:hyperlink>
      <w:r>
        <w:rPr>
          <w:rFonts w:ascii="Arial" w:hAnsi="Arial" w:cs="Arial"/>
          <w:color w:val="39373A"/>
          <w:sz w:val="24"/>
          <w:szCs w:val="24"/>
        </w:rPr>
        <w:t xml:space="preserve">                                                                                          </w:t>
      </w:r>
      <w:r w:rsidRPr="00913892">
        <w:rPr>
          <w:rFonts w:ascii="Arial" w:hAnsi="Arial" w:cs="Arial"/>
          <w:b w:val="0"/>
          <w:bCs w:val="0"/>
          <w:sz w:val="24"/>
          <w:szCs w:val="24"/>
        </w:rPr>
        <w:t xml:space="preserve">Zoetermeer Free </w:t>
      </w:r>
      <w:proofErr w:type="spellStart"/>
      <w:r w:rsidRPr="00913892">
        <w:rPr>
          <w:rFonts w:ascii="Arial" w:hAnsi="Arial" w:cs="Arial"/>
          <w:b w:val="0"/>
          <w:bCs w:val="0"/>
          <w:sz w:val="24"/>
          <w:szCs w:val="24"/>
        </w:rPr>
        <w:t>Musketeers</w:t>
      </w:r>
      <w:proofErr w:type="spellEnd"/>
      <w:r w:rsidRPr="00913892">
        <w:rPr>
          <w:rFonts w:ascii="Arial" w:hAnsi="Arial" w:cs="Arial"/>
          <w:b w:val="0"/>
          <w:bCs w:val="0"/>
          <w:sz w:val="24"/>
          <w:szCs w:val="24"/>
        </w:rPr>
        <w:t>. 2014. 310 blz</w:t>
      </w:r>
      <w:r>
        <w:rPr>
          <w:rFonts w:ascii="Arial" w:hAnsi="Arial" w:cs="Arial"/>
          <w:color w:val="868686"/>
        </w:rPr>
        <w:t>.</w:t>
      </w:r>
    </w:p>
    <w:p w14:paraId="6120F12A" w14:textId="2E30FF9B" w:rsidR="00913892" w:rsidRPr="00913892" w:rsidRDefault="00913892" w:rsidP="00913892">
      <w:pPr>
        <w:pStyle w:val="maintext"/>
        <w:shd w:val="clear" w:color="auto" w:fill="FFFFFF"/>
        <w:spacing w:before="300" w:beforeAutospacing="0" w:after="0" w:afterAutospacing="0"/>
        <w:rPr>
          <w:rFonts w:ascii="Arial" w:hAnsi="Arial" w:cs="Arial"/>
          <w:i/>
          <w:iCs/>
          <w:color w:val="39373A"/>
        </w:rPr>
      </w:pPr>
      <w:r w:rsidRPr="00913892">
        <w:rPr>
          <w:rFonts w:ascii="Arial" w:hAnsi="Arial" w:cs="Arial"/>
          <w:i/>
          <w:iCs/>
          <w:color w:val="39373A"/>
        </w:rPr>
        <w:lastRenderedPageBreak/>
        <w:t>De politie van Gouda doet onderzoek naar de moord op een man die een pension voor Marokkanen dreef en zo in de sluikhandel van hasj terechtkwam.</w:t>
      </w:r>
    </w:p>
    <w:p w14:paraId="129FA929" w14:textId="4A2565DA" w:rsidR="007401DE" w:rsidRDefault="007E18BD" w:rsidP="007401DE">
      <w:pPr>
        <w:shd w:val="clear" w:color="auto" w:fill="FFFFFF"/>
        <w:rPr>
          <w:rFonts w:ascii="Arial" w:hAnsi="Arial" w:cs="Arial"/>
          <w:sz w:val="24"/>
          <w:szCs w:val="24"/>
        </w:rPr>
      </w:pPr>
      <w:r>
        <w:rPr>
          <w:rFonts w:ascii="Arial" w:eastAsia="Times New Roman" w:hAnsi="Arial" w:cs="Arial"/>
          <w:sz w:val="24"/>
          <w:szCs w:val="24"/>
          <w:lang w:eastAsia="nl-NL"/>
        </w:rPr>
        <w:t xml:space="preserve">                                                                                                                                                      </w:t>
      </w:r>
      <w:r w:rsidR="007401DE" w:rsidRPr="007401DE">
        <w:rPr>
          <w:rFonts w:ascii="Arial" w:eastAsia="Times New Roman" w:hAnsi="Arial" w:cs="Arial"/>
          <w:b/>
          <w:bCs/>
          <w:i/>
          <w:iCs/>
          <w:sz w:val="24"/>
          <w:szCs w:val="24"/>
          <w:u w:val="single"/>
          <w:lang w:eastAsia="nl-NL"/>
        </w:rPr>
        <w:t>Rachel Visscher</w:t>
      </w:r>
      <w:r w:rsidR="001A2BEA">
        <w:rPr>
          <w:rFonts w:ascii="Arial" w:eastAsia="Times New Roman" w:hAnsi="Arial" w:cs="Arial"/>
          <w:b/>
          <w:bCs/>
          <w:i/>
          <w:iCs/>
          <w:sz w:val="24"/>
          <w:szCs w:val="24"/>
          <w:u w:val="single"/>
          <w:lang w:eastAsia="nl-NL"/>
        </w:rPr>
        <w:t xml:space="preserve">                                                                                                                   </w:t>
      </w:r>
      <w:r w:rsidR="001A2BEA" w:rsidRPr="001A2BEA">
        <w:rPr>
          <w:rFonts w:ascii="Arial" w:eastAsia="Times New Roman" w:hAnsi="Arial" w:cs="Arial"/>
          <w:i/>
          <w:iCs/>
          <w:sz w:val="24"/>
          <w:szCs w:val="24"/>
          <w:lang w:eastAsia="nl-NL"/>
        </w:rPr>
        <w:t>(1982)</w:t>
      </w:r>
      <w:r w:rsidR="00606CC3">
        <w:rPr>
          <w:rFonts w:ascii="Arial" w:eastAsia="Times New Roman" w:hAnsi="Arial" w:cs="Arial"/>
          <w:i/>
          <w:iCs/>
          <w:sz w:val="24"/>
          <w:szCs w:val="24"/>
          <w:lang w:eastAsia="nl-NL"/>
        </w:rPr>
        <w:t xml:space="preserve">                                                                                                                                            </w:t>
      </w:r>
      <w:r w:rsidR="00606CC3" w:rsidRPr="00606CC3">
        <w:rPr>
          <w:rFonts w:ascii="Arial" w:eastAsia="Times New Roman" w:hAnsi="Arial" w:cs="Arial"/>
          <w:sz w:val="24"/>
          <w:szCs w:val="24"/>
          <w:lang w:eastAsia="nl-NL"/>
        </w:rPr>
        <w:t>Website:</w:t>
      </w:r>
      <w:r w:rsidR="00606CC3" w:rsidRPr="00606CC3">
        <w:rPr>
          <w:rFonts w:ascii="Arial" w:eastAsia="Times New Roman" w:hAnsi="Arial" w:cs="Arial"/>
          <w:i/>
          <w:iCs/>
          <w:sz w:val="24"/>
          <w:szCs w:val="24"/>
          <w:lang w:eastAsia="nl-NL"/>
        </w:rPr>
        <w:t xml:space="preserve"> </w:t>
      </w:r>
      <w:hyperlink r:id="rId416" w:history="1">
        <w:r w:rsidR="00606CC3" w:rsidRPr="00B57D6C">
          <w:rPr>
            <w:rStyle w:val="Hyperlink"/>
            <w:rFonts w:ascii="Arial" w:hAnsi="Arial" w:cs="Arial"/>
            <w:sz w:val="24"/>
            <w:szCs w:val="24"/>
          </w:rPr>
          <w:t>www.rachelvisscher.org</w:t>
        </w:r>
      </w:hyperlink>
    </w:p>
    <w:p w14:paraId="46960A40" w14:textId="46046D3F" w:rsidR="007401DE" w:rsidRPr="007401DE" w:rsidRDefault="007401DE" w:rsidP="00E00DF6">
      <w:pPr>
        <w:shd w:val="clear" w:color="auto" w:fill="FFFFFF"/>
        <w:spacing w:line="240" w:lineRule="auto"/>
        <w:rPr>
          <w:rFonts w:ascii="Arial" w:eastAsia="Times New Roman" w:hAnsi="Arial" w:cs="Arial"/>
          <w:sz w:val="24"/>
          <w:szCs w:val="24"/>
          <w:lang w:eastAsia="nl-NL"/>
        </w:rPr>
      </w:pPr>
      <w:r w:rsidRPr="00ED3889">
        <w:rPr>
          <w:rFonts w:ascii="Arial" w:hAnsi="Arial" w:cs="Arial"/>
          <w:color w:val="39373A"/>
          <w:sz w:val="24"/>
          <w:szCs w:val="24"/>
        </w:rPr>
        <w:t xml:space="preserve">- </w:t>
      </w:r>
      <w:r w:rsidRPr="007401DE">
        <w:rPr>
          <w:rFonts w:ascii="Arial" w:eastAsia="Times New Roman" w:hAnsi="Arial" w:cs="Arial"/>
          <w:sz w:val="24"/>
          <w:szCs w:val="24"/>
          <w:lang w:eastAsia="nl-NL"/>
        </w:rPr>
        <w:t>Rachel</w:t>
      </w:r>
      <w:r>
        <w:rPr>
          <w:rFonts w:ascii="Arial" w:eastAsia="Times New Roman" w:hAnsi="Arial" w:cs="Arial"/>
          <w:sz w:val="24"/>
          <w:szCs w:val="24"/>
          <w:lang w:eastAsia="nl-NL"/>
        </w:rPr>
        <w:t xml:space="preserve"> Visscher, </w:t>
      </w:r>
      <w:r w:rsidRPr="007401DE">
        <w:rPr>
          <w:rFonts w:ascii="Arial" w:eastAsia="Times New Roman" w:hAnsi="Arial" w:cs="Arial"/>
          <w:b/>
          <w:bCs/>
          <w:sz w:val="24"/>
          <w:szCs w:val="24"/>
          <w:lang w:eastAsia="nl-NL"/>
        </w:rPr>
        <w:t xml:space="preserve">Hemels land                                                                                     </w:t>
      </w:r>
      <w:r w:rsidRPr="007401DE">
        <w:rPr>
          <w:rFonts w:ascii="Arial" w:eastAsia="Times New Roman" w:hAnsi="Arial" w:cs="Arial"/>
          <w:sz w:val="24"/>
          <w:szCs w:val="24"/>
          <w:lang w:eastAsia="nl-NL"/>
        </w:rPr>
        <w:t xml:space="preserve">Alkmaar: Uitgeverij Kluitman / </w:t>
      </w:r>
      <w:proofErr w:type="spellStart"/>
      <w:r w:rsidRPr="007401DE">
        <w:rPr>
          <w:rFonts w:ascii="Arial" w:eastAsia="Times New Roman" w:hAnsi="Arial" w:cs="Arial"/>
          <w:sz w:val="24"/>
          <w:szCs w:val="24"/>
          <w:lang w:eastAsia="nl-NL"/>
        </w:rPr>
        <w:t>Pepper</w:t>
      </w:r>
      <w:proofErr w:type="spellEnd"/>
      <w:r w:rsidRPr="007401DE">
        <w:rPr>
          <w:rFonts w:ascii="Arial" w:eastAsia="Times New Roman" w:hAnsi="Arial" w:cs="Arial"/>
          <w:sz w:val="24"/>
          <w:szCs w:val="24"/>
          <w:lang w:eastAsia="nl-NL"/>
        </w:rPr>
        <w:t xml:space="preserve"> Books. </w:t>
      </w:r>
      <w:r w:rsidR="001A2BEA">
        <w:rPr>
          <w:rFonts w:ascii="Arial" w:eastAsia="Times New Roman" w:hAnsi="Arial" w:cs="Arial"/>
          <w:sz w:val="24"/>
          <w:szCs w:val="24"/>
          <w:lang w:eastAsia="nl-NL"/>
        </w:rPr>
        <w:t xml:space="preserve">Februari </w:t>
      </w:r>
      <w:r w:rsidRPr="007401DE">
        <w:rPr>
          <w:rFonts w:ascii="Arial" w:eastAsia="Times New Roman" w:hAnsi="Arial" w:cs="Arial"/>
          <w:sz w:val="24"/>
          <w:szCs w:val="24"/>
          <w:lang w:eastAsia="nl-NL"/>
        </w:rPr>
        <w:t xml:space="preserve">2016. </w:t>
      </w:r>
      <w:r w:rsidR="001A2BEA">
        <w:rPr>
          <w:rFonts w:ascii="Arial" w:eastAsia="Times New Roman" w:hAnsi="Arial" w:cs="Arial"/>
          <w:sz w:val="24"/>
          <w:szCs w:val="24"/>
          <w:lang w:eastAsia="nl-NL"/>
        </w:rPr>
        <w:t>223 blz.</w:t>
      </w:r>
      <w:r w:rsidRPr="007401DE">
        <w:rPr>
          <w:rFonts w:ascii="Arial" w:eastAsia="Times New Roman" w:hAnsi="Arial" w:cs="Arial"/>
          <w:sz w:val="24"/>
          <w:szCs w:val="24"/>
          <w:lang w:eastAsia="nl-NL"/>
        </w:rPr>
        <w:t xml:space="preserve">                                                    </w:t>
      </w:r>
    </w:p>
    <w:p w14:paraId="05142347" w14:textId="71FB8BC0" w:rsidR="007401DE" w:rsidRPr="007401DE" w:rsidRDefault="001A2BEA" w:rsidP="007401DE">
      <w:pPr>
        <w:shd w:val="clear" w:color="auto" w:fill="FFFFFF"/>
        <w:spacing w:after="0" w:line="240" w:lineRule="auto"/>
        <w:rPr>
          <w:rFonts w:ascii="Arial" w:eastAsia="Times New Roman" w:hAnsi="Arial" w:cs="Arial"/>
          <w:i/>
          <w:iCs/>
          <w:sz w:val="24"/>
          <w:szCs w:val="24"/>
          <w:lang w:eastAsia="nl-NL"/>
        </w:rPr>
      </w:pPr>
      <w:r>
        <w:rPr>
          <w:rFonts w:ascii="Arial" w:hAnsi="Arial" w:cs="Arial"/>
          <w:i/>
          <w:iCs/>
          <w:sz w:val="24"/>
          <w:szCs w:val="24"/>
        </w:rPr>
        <w:t>M</w:t>
      </w:r>
      <w:r w:rsidRPr="001A2BEA">
        <w:rPr>
          <w:rFonts w:ascii="Arial" w:hAnsi="Arial" w:cs="Arial"/>
          <w:i/>
          <w:iCs/>
          <w:sz w:val="24"/>
          <w:szCs w:val="24"/>
        </w:rPr>
        <w:t>ozaïekroman over bootmigratie</w:t>
      </w:r>
      <w:r>
        <w:rPr>
          <w:rFonts w:ascii="Arial" w:hAnsi="Arial" w:cs="Arial"/>
          <w:i/>
          <w:iCs/>
          <w:sz w:val="24"/>
          <w:szCs w:val="24"/>
        </w:rPr>
        <w:t>; bootvluchtelingen in Italië.</w:t>
      </w:r>
    </w:p>
    <w:p w14:paraId="544ABA1A" w14:textId="77777777" w:rsidR="007401DE" w:rsidRPr="007401DE" w:rsidRDefault="007401DE" w:rsidP="007401DE">
      <w:pPr>
        <w:shd w:val="clear" w:color="auto" w:fill="FFFFFF"/>
        <w:spacing w:after="0" w:line="240" w:lineRule="auto"/>
        <w:rPr>
          <w:rFonts w:ascii="Arial" w:eastAsia="Times New Roman" w:hAnsi="Arial" w:cs="Arial"/>
          <w:sz w:val="24"/>
          <w:szCs w:val="24"/>
          <w:lang w:eastAsia="nl-NL"/>
        </w:rPr>
      </w:pPr>
    </w:p>
    <w:p w14:paraId="3C1F6DD6" w14:textId="709A0F17" w:rsidR="00ED3889" w:rsidRPr="00B734CC" w:rsidRDefault="00ED3889" w:rsidP="00B734CC">
      <w:pPr>
        <w:spacing w:line="270" w:lineRule="atLeast"/>
        <w:rPr>
          <w:rFonts w:ascii="Arial" w:hAnsi="Arial" w:cs="Arial"/>
          <w:i/>
          <w:iCs/>
          <w:color w:val="39373A"/>
          <w:sz w:val="24"/>
          <w:szCs w:val="24"/>
        </w:rPr>
      </w:pPr>
      <w:r>
        <w:rPr>
          <w:rFonts w:ascii="Arial" w:hAnsi="Arial" w:cs="Arial"/>
          <w:b/>
          <w:bCs/>
          <w:i/>
          <w:iCs/>
          <w:color w:val="39373A"/>
          <w:sz w:val="24"/>
          <w:szCs w:val="24"/>
          <w:u w:val="single"/>
        </w:rPr>
        <w:t>Antje Visser</w:t>
      </w:r>
      <w:r w:rsidR="006C308A">
        <w:rPr>
          <w:rFonts w:ascii="Arial" w:hAnsi="Arial" w:cs="Arial"/>
          <w:b/>
          <w:bCs/>
          <w:i/>
          <w:iCs/>
          <w:color w:val="39373A"/>
          <w:sz w:val="24"/>
          <w:szCs w:val="24"/>
          <w:u w:val="single"/>
        </w:rPr>
        <w:t xml:space="preserve">                                                                                                                         </w:t>
      </w:r>
      <w:r w:rsidR="006C308A" w:rsidRPr="006C308A">
        <w:rPr>
          <w:rFonts w:ascii="Arial" w:hAnsi="Arial" w:cs="Arial"/>
          <w:i/>
          <w:iCs/>
          <w:color w:val="39373A"/>
          <w:sz w:val="24"/>
          <w:szCs w:val="24"/>
        </w:rPr>
        <w:t>(1982)</w:t>
      </w:r>
    </w:p>
    <w:p w14:paraId="698B8A10" w14:textId="4B846E78" w:rsidR="00ED3889" w:rsidRDefault="00ED3889" w:rsidP="00200AA9">
      <w:pPr>
        <w:shd w:val="clear" w:color="auto" w:fill="FFFFFF"/>
        <w:spacing w:before="90" w:after="90" w:line="240" w:lineRule="auto"/>
        <w:rPr>
          <w:rFonts w:ascii="Arial" w:hAnsi="Arial" w:cs="Arial"/>
          <w:color w:val="39373A"/>
          <w:sz w:val="24"/>
          <w:szCs w:val="24"/>
        </w:rPr>
      </w:pPr>
      <w:r w:rsidRPr="00ED3889">
        <w:rPr>
          <w:rFonts w:ascii="Arial" w:hAnsi="Arial" w:cs="Arial"/>
          <w:color w:val="39373A"/>
          <w:sz w:val="24"/>
          <w:szCs w:val="24"/>
        </w:rPr>
        <w:t xml:space="preserve">- Antje Visser, </w:t>
      </w:r>
      <w:r w:rsidRPr="00ED3889">
        <w:rPr>
          <w:rFonts w:ascii="Arial" w:hAnsi="Arial" w:cs="Arial"/>
          <w:b/>
          <w:bCs/>
          <w:color w:val="39373A"/>
          <w:sz w:val="24"/>
          <w:szCs w:val="24"/>
        </w:rPr>
        <w:t>De vrijwilligster</w:t>
      </w:r>
      <w:r>
        <w:rPr>
          <w:rFonts w:ascii="Arial" w:hAnsi="Arial" w:cs="Arial"/>
          <w:b/>
          <w:bCs/>
          <w:color w:val="39373A"/>
          <w:sz w:val="24"/>
          <w:szCs w:val="24"/>
        </w:rPr>
        <w:t xml:space="preserve">                                                                                    </w:t>
      </w:r>
      <w:r w:rsidRPr="00ED3889">
        <w:rPr>
          <w:rFonts w:ascii="Arial" w:hAnsi="Arial" w:cs="Arial"/>
          <w:color w:val="39373A"/>
          <w:sz w:val="24"/>
          <w:szCs w:val="24"/>
        </w:rPr>
        <w:t>Amsterdam: De Arbeiderspers. 2011. 255 blz.</w:t>
      </w:r>
    </w:p>
    <w:p w14:paraId="328ECE22" w14:textId="273528AA" w:rsidR="00ED3889" w:rsidRDefault="00ED3889" w:rsidP="00200AA9">
      <w:pPr>
        <w:shd w:val="clear" w:color="auto" w:fill="FFFFFF"/>
        <w:spacing w:before="90" w:after="90" w:line="240" w:lineRule="auto"/>
        <w:rPr>
          <w:rFonts w:ascii="Arial" w:hAnsi="Arial" w:cs="Arial"/>
          <w:color w:val="39373A"/>
          <w:sz w:val="24"/>
          <w:szCs w:val="24"/>
        </w:rPr>
      </w:pPr>
      <w:r>
        <w:rPr>
          <w:rFonts w:ascii="Arial" w:hAnsi="Arial" w:cs="Arial"/>
          <w:color w:val="39373A"/>
          <w:sz w:val="24"/>
          <w:szCs w:val="24"/>
        </w:rPr>
        <w:t xml:space="preserve">--- </w:t>
      </w:r>
      <w:proofErr w:type="spellStart"/>
      <w:r>
        <w:rPr>
          <w:rFonts w:ascii="Arial" w:hAnsi="Arial" w:cs="Arial"/>
          <w:color w:val="39373A"/>
          <w:sz w:val="24"/>
          <w:szCs w:val="24"/>
        </w:rPr>
        <w:t>Ebook</w:t>
      </w:r>
      <w:proofErr w:type="spellEnd"/>
      <w:r>
        <w:rPr>
          <w:rFonts w:ascii="Arial" w:hAnsi="Arial" w:cs="Arial"/>
          <w:color w:val="39373A"/>
          <w:sz w:val="24"/>
          <w:szCs w:val="24"/>
        </w:rPr>
        <w:t>. 2011.</w:t>
      </w:r>
    </w:p>
    <w:p w14:paraId="7C92D8CC" w14:textId="0F865A50" w:rsidR="00ED3889" w:rsidRDefault="00ED3889" w:rsidP="00200AA9">
      <w:pPr>
        <w:shd w:val="clear" w:color="auto" w:fill="FFFFFF"/>
        <w:spacing w:before="90" w:after="90" w:line="240" w:lineRule="auto"/>
        <w:rPr>
          <w:rFonts w:ascii="Arial" w:hAnsi="Arial" w:cs="Arial"/>
          <w:i/>
          <w:iCs/>
          <w:color w:val="39373A"/>
          <w:sz w:val="24"/>
          <w:szCs w:val="24"/>
          <w:shd w:val="clear" w:color="auto" w:fill="FFFFFF"/>
        </w:rPr>
      </w:pPr>
      <w:r w:rsidRPr="00ED3889">
        <w:rPr>
          <w:rFonts w:ascii="Arial" w:hAnsi="Arial" w:cs="Arial"/>
          <w:i/>
          <w:iCs/>
          <w:color w:val="39373A"/>
          <w:sz w:val="24"/>
          <w:szCs w:val="24"/>
          <w:shd w:val="clear" w:color="auto" w:fill="FFFFFF"/>
        </w:rPr>
        <w:t>Een sociologiestudente geeft als vrijwilligster Nederlandse les aan een Turkse importbruid en er ontstaat vriendschap tussen de twee jonge vrouwen.</w:t>
      </w:r>
    </w:p>
    <w:p w14:paraId="54D09811" w14:textId="6011371C" w:rsidR="00C80614" w:rsidRDefault="00606CC3" w:rsidP="00200AA9">
      <w:pPr>
        <w:shd w:val="clear" w:color="auto" w:fill="FFFFFF"/>
        <w:spacing w:before="90" w:after="90" w:line="240" w:lineRule="auto"/>
        <w:rPr>
          <w:rStyle w:val="HTML-citaat"/>
          <w:rFonts w:ascii="Arial" w:hAnsi="Arial" w:cs="Arial"/>
          <w:i w:val="0"/>
          <w:iCs w:val="0"/>
          <w:sz w:val="24"/>
          <w:szCs w:val="24"/>
          <w:shd w:val="clear" w:color="auto" w:fill="FFFFFF"/>
        </w:rPr>
      </w:pPr>
      <w:r>
        <w:rPr>
          <w:rFonts w:ascii="Arial" w:hAnsi="Arial" w:cs="Arial"/>
          <w:b/>
          <w:bCs/>
          <w:i/>
          <w:iCs/>
          <w:sz w:val="24"/>
          <w:szCs w:val="24"/>
          <w:u w:val="single"/>
        </w:rPr>
        <w:t xml:space="preserve">                                                                                                                                              </w:t>
      </w:r>
      <w:r w:rsidR="00265B05" w:rsidRPr="00265B05">
        <w:rPr>
          <w:rFonts w:ascii="Arial" w:hAnsi="Arial" w:cs="Arial"/>
          <w:b/>
          <w:bCs/>
          <w:i/>
          <w:iCs/>
          <w:sz w:val="24"/>
          <w:szCs w:val="24"/>
          <w:u w:val="single"/>
        </w:rPr>
        <w:t>Simone van der Vlugt</w:t>
      </w:r>
      <w:r w:rsidR="00265B05">
        <w:rPr>
          <w:rFonts w:ascii="Arial" w:hAnsi="Arial" w:cs="Arial"/>
          <w:b/>
          <w:bCs/>
          <w:i/>
          <w:iCs/>
          <w:sz w:val="24"/>
          <w:szCs w:val="24"/>
          <w:u w:val="single"/>
        </w:rPr>
        <w:t xml:space="preserve">                                                                                                             </w:t>
      </w:r>
      <w:r w:rsidR="00265B05" w:rsidRPr="00265B05">
        <w:rPr>
          <w:rFonts w:ascii="Arial" w:hAnsi="Arial" w:cs="Arial"/>
          <w:i/>
          <w:iCs/>
          <w:sz w:val="24"/>
          <w:szCs w:val="24"/>
        </w:rPr>
        <w:t>(1966)</w:t>
      </w:r>
      <w:r w:rsidR="00C80614">
        <w:rPr>
          <w:rFonts w:ascii="Arial" w:hAnsi="Arial" w:cs="Arial"/>
          <w:i/>
          <w:iCs/>
          <w:sz w:val="24"/>
          <w:szCs w:val="24"/>
        </w:rPr>
        <w:t xml:space="preserve">                                                                                                                                   </w:t>
      </w:r>
      <w:r w:rsidR="00C80614" w:rsidRPr="00C80614">
        <w:rPr>
          <w:rFonts w:ascii="Arial" w:hAnsi="Arial" w:cs="Arial"/>
          <w:sz w:val="24"/>
          <w:szCs w:val="24"/>
        </w:rPr>
        <w:t>Website:</w:t>
      </w:r>
      <w:r w:rsidR="00C80614" w:rsidRPr="00C80614">
        <w:rPr>
          <w:rFonts w:ascii="Arial" w:hAnsi="Arial" w:cs="Arial"/>
          <w:i/>
          <w:iCs/>
          <w:sz w:val="24"/>
          <w:szCs w:val="24"/>
        </w:rPr>
        <w:t xml:space="preserve"> </w:t>
      </w:r>
      <w:hyperlink r:id="rId417" w:history="1">
        <w:r w:rsidR="00C80614" w:rsidRPr="00B57D6C">
          <w:rPr>
            <w:rStyle w:val="Hyperlink"/>
            <w:rFonts w:ascii="Arial" w:hAnsi="Arial" w:cs="Arial"/>
            <w:sz w:val="24"/>
            <w:szCs w:val="24"/>
            <w:shd w:val="clear" w:color="auto" w:fill="FFFFFF"/>
          </w:rPr>
          <w:t>https://www.simonevandervlugt.nl</w:t>
        </w:r>
      </w:hyperlink>
    </w:p>
    <w:p w14:paraId="38D7E013" w14:textId="54E3C412" w:rsidR="00200D50" w:rsidRDefault="00C80614" w:rsidP="00265B05">
      <w:pPr>
        <w:spacing w:line="240" w:lineRule="auto"/>
        <w:rPr>
          <w:rFonts w:ascii="Arial" w:hAnsi="Arial" w:cs="Arial"/>
          <w:sz w:val="24"/>
          <w:szCs w:val="24"/>
        </w:rPr>
      </w:pPr>
      <w:r>
        <w:t xml:space="preserve">                                                                                                                                                                                                   </w:t>
      </w:r>
      <w:r w:rsidR="00265B05">
        <w:rPr>
          <w:rFonts w:ascii="Arial" w:hAnsi="Arial" w:cs="Arial"/>
          <w:sz w:val="24"/>
          <w:szCs w:val="24"/>
        </w:rPr>
        <w:t xml:space="preserve">- </w:t>
      </w:r>
      <w:r w:rsidR="00265B05" w:rsidRPr="00265B05">
        <w:rPr>
          <w:rFonts w:ascii="Arial" w:hAnsi="Arial" w:cs="Arial"/>
          <w:sz w:val="24"/>
          <w:szCs w:val="24"/>
        </w:rPr>
        <w:t xml:space="preserve">Simone van der Vlugt, </w:t>
      </w:r>
      <w:r w:rsidR="00265B05" w:rsidRPr="00265B05">
        <w:rPr>
          <w:rFonts w:ascii="Arial" w:hAnsi="Arial" w:cs="Arial"/>
          <w:b/>
          <w:bCs/>
          <w:sz w:val="24"/>
          <w:szCs w:val="24"/>
        </w:rPr>
        <w:t>De kaasfabriek</w:t>
      </w:r>
      <w:r w:rsidR="00265B05">
        <w:rPr>
          <w:rFonts w:ascii="Arial" w:hAnsi="Arial" w:cs="Arial"/>
          <w:sz w:val="24"/>
          <w:szCs w:val="24"/>
        </w:rPr>
        <w:t xml:space="preserve">                                                                            </w:t>
      </w:r>
      <w:r w:rsidR="00265B05" w:rsidRPr="00265B05">
        <w:rPr>
          <w:rFonts w:ascii="Arial" w:hAnsi="Arial" w:cs="Arial"/>
          <w:sz w:val="24"/>
          <w:szCs w:val="24"/>
        </w:rPr>
        <w:t xml:space="preserve">Amsterdam: Ambo | </w:t>
      </w:r>
      <w:proofErr w:type="spellStart"/>
      <w:r w:rsidR="00265B05" w:rsidRPr="00265B05">
        <w:rPr>
          <w:rFonts w:ascii="Arial" w:hAnsi="Arial" w:cs="Arial"/>
          <w:sz w:val="24"/>
          <w:szCs w:val="24"/>
        </w:rPr>
        <w:t>Anthos</w:t>
      </w:r>
      <w:proofErr w:type="spellEnd"/>
      <w:r w:rsidR="00265B05" w:rsidRPr="00265B05">
        <w:rPr>
          <w:rFonts w:ascii="Arial" w:hAnsi="Arial" w:cs="Arial"/>
          <w:sz w:val="24"/>
          <w:szCs w:val="24"/>
        </w:rPr>
        <w:t xml:space="preserve">. Augustus 2020. 384 blz.   </w:t>
      </w:r>
    </w:p>
    <w:p w14:paraId="08BDFA06" w14:textId="1D620F58" w:rsidR="00265B05" w:rsidRPr="00200D50" w:rsidRDefault="00200D50" w:rsidP="00265B05">
      <w:pPr>
        <w:spacing w:line="240" w:lineRule="auto"/>
        <w:rPr>
          <w:rFonts w:ascii="Arial" w:hAnsi="Arial" w:cs="Arial"/>
          <w:i/>
          <w:iCs/>
          <w:sz w:val="24"/>
          <w:szCs w:val="24"/>
        </w:rPr>
      </w:pPr>
      <w:r w:rsidRPr="00200D50">
        <w:rPr>
          <w:rFonts w:ascii="Arial" w:hAnsi="Arial" w:cs="Arial"/>
          <w:sz w:val="24"/>
          <w:szCs w:val="24"/>
        </w:rPr>
        <w:t xml:space="preserve">--- </w:t>
      </w:r>
      <w:r w:rsidRPr="00200D50">
        <w:rPr>
          <w:rFonts w:ascii="Arial" w:hAnsi="Arial" w:cs="Arial"/>
          <w:color w:val="39373A"/>
          <w:sz w:val="24"/>
          <w:szCs w:val="24"/>
          <w:shd w:val="clear" w:color="auto" w:fill="FFFFFF"/>
        </w:rPr>
        <w:t>Daisy-</w:t>
      </w:r>
      <w:proofErr w:type="spellStart"/>
      <w:r w:rsidRPr="00200D50">
        <w:rPr>
          <w:rFonts w:ascii="Arial" w:hAnsi="Arial" w:cs="Arial"/>
          <w:color w:val="39373A"/>
          <w:sz w:val="24"/>
          <w:szCs w:val="24"/>
          <w:shd w:val="clear" w:color="auto" w:fill="FFFFFF"/>
        </w:rPr>
        <w:t>rom</w:t>
      </w:r>
      <w:proofErr w:type="spellEnd"/>
      <w:r w:rsidRPr="00200D50">
        <w:rPr>
          <w:rFonts w:ascii="Arial" w:hAnsi="Arial" w:cs="Arial"/>
          <w:color w:val="39373A"/>
          <w:sz w:val="24"/>
          <w:szCs w:val="24"/>
          <w:shd w:val="clear" w:color="auto" w:fill="FFFFFF"/>
        </w:rPr>
        <w:t xml:space="preserve"> (11 uur, 10 minuten)</w:t>
      </w:r>
      <w:r>
        <w:rPr>
          <w:rFonts w:ascii="Arial" w:hAnsi="Arial" w:cs="Arial"/>
          <w:i/>
          <w:iCs/>
          <w:sz w:val="24"/>
          <w:szCs w:val="24"/>
        </w:rPr>
        <w:t xml:space="preserve">. </w:t>
      </w:r>
      <w:r w:rsidRPr="00200D50">
        <w:rPr>
          <w:rFonts w:ascii="Arial" w:hAnsi="Arial" w:cs="Arial"/>
          <w:sz w:val="24"/>
          <w:szCs w:val="24"/>
        </w:rPr>
        <w:t>2021</w:t>
      </w:r>
      <w:r>
        <w:rPr>
          <w:rFonts w:ascii="Arial" w:hAnsi="Arial" w:cs="Arial"/>
          <w:i/>
          <w:iCs/>
          <w:sz w:val="24"/>
          <w:szCs w:val="24"/>
        </w:rPr>
        <w:t xml:space="preserve">. </w:t>
      </w:r>
      <w:proofErr w:type="spellStart"/>
      <w:r>
        <w:rPr>
          <w:rFonts w:ascii="Arial" w:hAnsi="Arial" w:cs="Arial"/>
          <w:sz w:val="24"/>
          <w:szCs w:val="24"/>
        </w:rPr>
        <w:t>Dedicon</w:t>
      </w:r>
      <w:proofErr w:type="spellEnd"/>
      <w:r>
        <w:rPr>
          <w:rFonts w:ascii="Arial" w:hAnsi="Arial" w:cs="Arial"/>
          <w:sz w:val="24"/>
          <w:szCs w:val="24"/>
        </w:rPr>
        <w:t xml:space="preserve">, Grave.                                             </w:t>
      </w:r>
      <w:r w:rsidRPr="00200D50">
        <w:rPr>
          <w:rFonts w:ascii="Arial" w:hAnsi="Arial" w:cs="Arial"/>
          <w:sz w:val="24"/>
          <w:szCs w:val="24"/>
        </w:rPr>
        <w:t>--- Luisterboek</w:t>
      </w:r>
      <w:r w:rsidRPr="00200D50">
        <w:rPr>
          <w:rFonts w:ascii="Arial" w:hAnsi="Arial" w:cs="Arial"/>
          <w:i/>
          <w:iCs/>
          <w:sz w:val="24"/>
          <w:szCs w:val="24"/>
        </w:rPr>
        <w:t xml:space="preserve">. </w:t>
      </w:r>
      <w:r w:rsidRPr="00200D50">
        <w:rPr>
          <w:rFonts w:ascii="Arial" w:hAnsi="Arial" w:cs="Arial"/>
          <w:color w:val="39373A"/>
          <w:sz w:val="24"/>
          <w:szCs w:val="24"/>
          <w:shd w:val="clear" w:color="auto" w:fill="FFFFFF"/>
        </w:rPr>
        <w:t>10 uur 33 minuten</w:t>
      </w:r>
      <w:r>
        <w:rPr>
          <w:rFonts w:ascii="Arial" w:hAnsi="Arial" w:cs="Arial"/>
          <w:color w:val="39373A"/>
          <w:sz w:val="24"/>
          <w:szCs w:val="24"/>
          <w:shd w:val="clear" w:color="auto" w:fill="FFFFFF"/>
        </w:rPr>
        <w:t>. 2020.</w:t>
      </w:r>
      <w:r w:rsidR="00265B05" w:rsidRPr="00200D50">
        <w:rPr>
          <w:rFonts w:ascii="Arial" w:hAnsi="Arial" w:cs="Arial"/>
          <w:i/>
          <w:iCs/>
          <w:sz w:val="24"/>
          <w:szCs w:val="24"/>
        </w:rPr>
        <w:t xml:space="preserve">                                                               </w:t>
      </w:r>
    </w:p>
    <w:p w14:paraId="4FFA5876" w14:textId="42809BCC" w:rsidR="00265B05" w:rsidRDefault="00265B05" w:rsidP="00265B05">
      <w:pPr>
        <w:rPr>
          <w:rFonts w:ascii="Arial" w:hAnsi="Arial" w:cs="Arial"/>
          <w:i/>
          <w:iCs/>
          <w:sz w:val="24"/>
          <w:szCs w:val="24"/>
        </w:rPr>
      </w:pPr>
      <w:r w:rsidRPr="00265B05">
        <w:rPr>
          <w:rFonts w:ascii="Arial" w:hAnsi="Arial" w:cs="Arial"/>
          <w:i/>
          <w:iCs/>
          <w:sz w:val="24"/>
          <w:szCs w:val="24"/>
        </w:rPr>
        <w:t xml:space="preserve">Over Belgische vluchtelingen in de Eerste </w:t>
      </w:r>
      <w:r w:rsidR="00200D50">
        <w:rPr>
          <w:rFonts w:ascii="Arial" w:hAnsi="Arial" w:cs="Arial"/>
          <w:i/>
          <w:iCs/>
          <w:sz w:val="24"/>
          <w:szCs w:val="24"/>
        </w:rPr>
        <w:t xml:space="preserve">Wereldoorlog. </w:t>
      </w:r>
    </w:p>
    <w:p w14:paraId="5AE5BDA6" w14:textId="39B69596" w:rsidR="007458E8" w:rsidRPr="007458E8" w:rsidRDefault="007458E8" w:rsidP="00265B05">
      <w:pPr>
        <w:rPr>
          <w:rFonts w:ascii="Arial" w:hAnsi="Arial" w:cs="Arial"/>
          <w:b/>
          <w:bCs/>
          <w:i/>
          <w:iCs/>
          <w:color w:val="39373A"/>
          <w:sz w:val="24"/>
          <w:szCs w:val="24"/>
          <w:u w:val="single"/>
        </w:rPr>
      </w:pPr>
      <w:r w:rsidRPr="007458E8">
        <w:rPr>
          <w:rStyle w:val="creator"/>
          <w:rFonts w:ascii="Arial" w:hAnsi="Arial" w:cs="Arial"/>
          <w:b/>
          <w:bCs/>
          <w:i/>
          <w:iCs/>
          <w:color w:val="39373A"/>
          <w:sz w:val="24"/>
          <w:szCs w:val="24"/>
          <w:u w:val="single"/>
        </w:rPr>
        <w:t>Sien Volders</w:t>
      </w:r>
      <w:r w:rsidR="0055211B">
        <w:rPr>
          <w:rStyle w:val="creator"/>
          <w:rFonts w:ascii="Arial" w:hAnsi="Arial" w:cs="Arial"/>
          <w:b/>
          <w:bCs/>
          <w:i/>
          <w:iCs/>
          <w:color w:val="39373A"/>
          <w:sz w:val="24"/>
          <w:szCs w:val="24"/>
          <w:u w:val="single"/>
        </w:rPr>
        <w:t xml:space="preserve">                                                                                                                            </w:t>
      </w:r>
      <w:r w:rsidR="0055211B" w:rsidRPr="0055211B">
        <w:rPr>
          <w:rStyle w:val="creator"/>
          <w:rFonts w:ascii="Arial" w:hAnsi="Arial" w:cs="Arial"/>
          <w:i/>
          <w:iCs/>
          <w:color w:val="39373A"/>
          <w:sz w:val="24"/>
          <w:szCs w:val="24"/>
        </w:rPr>
        <w:t>(1983)</w:t>
      </w:r>
    </w:p>
    <w:p w14:paraId="517E098F" w14:textId="255328C3" w:rsidR="007458E8" w:rsidRPr="007458E8" w:rsidRDefault="007458E8" w:rsidP="007458E8">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7458E8">
        <w:rPr>
          <w:rStyle w:val="creator"/>
          <w:rFonts w:ascii="Arial" w:hAnsi="Arial" w:cs="Arial"/>
          <w:b w:val="0"/>
          <w:bCs w:val="0"/>
          <w:color w:val="39373A"/>
          <w:sz w:val="24"/>
          <w:szCs w:val="24"/>
        </w:rPr>
        <w:t xml:space="preserve">Sien Volders, </w:t>
      </w:r>
      <w:hyperlink r:id="rId418" w:history="1">
        <w:r w:rsidRPr="007458E8">
          <w:rPr>
            <w:rStyle w:val="Hyperlink"/>
            <w:rFonts w:ascii="Arial" w:hAnsi="Arial" w:cs="Arial"/>
            <w:color w:val="39373A"/>
            <w:sz w:val="24"/>
            <w:szCs w:val="24"/>
            <w:u w:val="none"/>
          </w:rPr>
          <w:t>Oogst</w:t>
        </w:r>
      </w:hyperlink>
    </w:p>
    <w:p w14:paraId="6B418AC3" w14:textId="780E46B8" w:rsidR="007458E8" w:rsidRDefault="007458E8" w:rsidP="007458E8">
      <w:pPr>
        <w:pStyle w:val="additional"/>
        <w:shd w:val="clear" w:color="auto" w:fill="FFFFFF"/>
        <w:spacing w:before="0" w:beforeAutospacing="0" w:after="0" w:afterAutospacing="0"/>
        <w:rPr>
          <w:rFonts w:ascii="Arial" w:hAnsi="Arial" w:cs="Arial"/>
        </w:rPr>
      </w:pPr>
      <w:r>
        <w:rPr>
          <w:rFonts w:ascii="Arial" w:hAnsi="Arial" w:cs="Arial"/>
        </w:rPr>
        <w:t>R</w:t>
      </w:r>
      <w:r w:rsidRPr="007458E8">
        <w:rPr>
          <w:rFonts w:ascii="Arial" w:hAnsi="Arial" w:cs="Arial"/>
        </w:rPr>
        <w:t>oman</w:t>
      </w:r>
      <w:r>
        <w:rPr>
          <w:rFonts w:ascii="Arial" w:hAnsi="Arial" w:cs="Arial"/>
        </w:rPr>
        <w:t xml:space="preserve">. </w:t>
      </w:r>
      <w:r w:rsidR="005B3653">
        <w:rPr>
          <w:rFonts w:ascii="Arial" w:hAnsi="Arial" w:cs="Arial"/>
        </w:rPr>
        <w:t xml:space="preserve">                                                                                                                                  </w:t>
      </w:r>
      <w:r>
        <w:rPr>
          <w:rFonts w:ascii="Arial" w:hAnsi="Arial" w:cs="Arial"/>
        </w:rPr>
        <w:t xml:space="preserve">Amsterdam: Hollands Diep. 2020. 220 blz. </w:t>
      </w:r>
    </w:p>
    <w:p w14:paraId="69D80E2D" w14:textId="20A4C6EB" w:rsidR="007458E8" w:rsidRDefault="007458E8" w:rsidP="007458E8">
      <w:pPr>
        <w:pStyle w:val="additional"/>
        <w:shd w:val="clear" w:color="auto" w:fill="FFFFFF"/>
        <w:spacing w:before="0" w:beforeAutospacing="0" w:after="0" w:afterAutospacing="0"/>
        <w:rPr>
          <w:rFonts w:ascii="Arial" w:hAnsi="Arial" w:cs="Arial"/>
        </w:rPr>
      </w:pPr>
    </w:p>
    <w:p w14:paraId="6C6FE56F" w14:textId="61E29241" w:rsidR="007458E8" w:rsidRPr="007458E8" w:rsidRDefault="007458E8" w:rsidP="007458E8">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2020.                                                                                                                   --- Luisterboek. </w:t>
      </w:r>
      <w:r>
        <w:rPr>
          <w:rFonts w:ascii="Arial" w:hAnsi="Arial" w:cs="Arial"/>
          <w:color w:val="39373A"/>
          <w:shd w:val="clear" w:color="auto" w:fill="FFFFFF"/>
        </w:rPr>
        <w:t>4 uur 59 minuten. 2020.</w:t>
      </w:r>
    </w:p>
    <w:p w14:paraId="4C75568C" w14:textId="030CE58C" w:rsidR="007458E8" w:rsidRDefault="007458E8" w:rsidP="007458E8">
      <w:pPr>
        <w:pStyle w:val="maintext"/>
        <w:shd w:val="clear" w:color="auto" w:fill="FFFFFF"/>
        <w:spacing w:before="300" w:beforeAutospacing="0" w:after="0" w:afterAutospacing="0"/>
        <w:rPr>
          <w:rFonts w:ascii="Arial" w:hAnsi="Arial" w:cs="Arial"/>
          <w:i/>
          <w:iCs/>
          <w:color w:val="39373A"/>
        </w:rPr>
      </w:pPr>
      <w:r w:rsidRPr="007458E8">
        <w:rPr>
          <w:rFonts w:ascii="Arial" w:hAnsi="Arial" w:cs="Arial"/>
          <w:i/>
          <w:iCs/>
          <w:color w:val="39373A"/>
        </w:rPr>
        <w:t>De Roemeense Alina doet haar uiterste best om voor haar zoon en zichzelf een menswaardig bestaan op te bouwen op een tomatenkwekerij op Sicilië, maar de offers die ze moet brengen zijn groot en vergen veel van haar.</w:t>
      </w:r>
    </w:p>
    <w:p w14:paraId="1482BA6B" w14:textId="3E89D9ED" w:rsidR="00633C75" w:rsidRPr="00633C75" w:rsidRDefault="00633C75" w:rsidP="007458E8">
      <w:pPr>
        <w:pStyle w:val="maintext"/>
        <w:shd w:val="clear" w:color="auto" w:fill="FFFFFF"/>
        <w:spacing w:before="300" w:beforeAutospacing="0" w:after="0" w:afterAutospacing="0"/>
        <w:rPr>
          <w:rFonts w:ascii="Arial" w:hAnsi="Arial" w:cs="Arial"/>
          <w:i/>
          <w:iCs/>
          <w:color w:val="39373A"/>
          <w:u w:val="single"/>
        </w:rPr>
      </w:pPr>
      <w:r w:rsidRPr="00633C75">
        <w:rPr>
          <w:rStyle w:val="creator"/>
          <w:rFonts w:ascii="Arial" w:hAnsi="Arial" w:cs="Arial"/>
          <w:b/>
          <w:bCs/>
          <w:i/>
          <w:iCs/>
          <w:color w:val="39373A"/>
          <w:u w:val="single"/>
        </w:rPr>
        <w:t>Henk van der Vorst</w:t>
      </w:r>
      <w:r w:rsidR="00A1651F">
        <w:rPr>
          <w:rStyle w:val="creator"/>
          <w:rFonts w:ascii="Arial" w:hAnsi="Arial" w:cs="Arial"/>
          <w:b/>
          <w:bCs/>
          <w:i/>
          <w:iCs/>
          <w:color w:val="39373A"/>
          <w:u w:val="single"/>
        </w:rPr>
        <w:t xml:space="preserve">                                                                                                                           </w:t>
      </w:r>
      <w:r w:rsidR="00A1651F" w:rsidRPr="00A1651F">
        <w:rPr>
          <w:rStyle w:val="creator"/>
          <w:rFonts w:ascii="Arial" w:hAnsi="Arial" w:cs="Arial"/>
          <w:i/>
          <w:iCs/>
          <w:color w:val="39373A"/>
        </w:rPr>
        <w:t>(1942)</w:t>
      </w:r>
    </w:p>
    <w:p w14:paraId="0C643E7A" w14:textId="72E39313" w:rsidR="00633C75" w:rsidRPr="00633C75" w:rsidRDefault="007458E8" w:rsidP="00633C75">
      <w:pPr>
        <w:pStyle w:val="Kop3"/>
        <w:shd w:val="clear" w:color="auto" w:fill="FFFFFF"/>
        <w:spacing w:before="0" w:beforeAutospacing="0" w:after="0" w:afterAutospacing="0"/>
        <w:rPr>
          <w:rFonts w:ascii="Arial" w:hAnsi="Arial" w:cs="Arial"/>
          <w:b w:val="0"/>
          <w:bCs w:val="0"/>
          <w:color w:val="39373A"/>
          <w:sz w:val="24"/>
          <w:szCs w:val="24"/>
        </w:rPr>
      </w:pPr>
      <w:r w:rsidRPr="00937612">
        <w:rPr>
          <w:rFonts w:ascii="Arial" w:hAnsi="Arial" w:cs="Arial"/>
          <w:i/>
          <w:iCs/>
          <w:color w:val="39373A"/>
          <w:sz w:val="24"/>
          <w:szCs w:val="24"/>
        </w:rPr>
        <w:t xml:space="preserve">                                                                                                                                              </w:t>
      </w:r>
      <w:r w:rsidR="00937612" w:rsidRPr="00937612">
        <w:rPr>
          <w:rFonts w:ascii="Arial" w:hAnsi="Arial" w:cs="Arial"/>
          <w:i/>
          <w:iCs/>
          <w:color w:val="666666"/>
          <w:sz w:val="24"/>
          <w:szCs w:val="24"/>
        </w:rPr>
        <w:br/>
      </w:r>
      <w:r w:rsidR="00633C75" w:rsidRPr="00633C75">
        <w:rPr>
          <w:rStyle w:val="creator"/>
          <w:rFonts w:ascii="Arial" w:hAnsi="Arial" w:cs="Arial"/>
          <w:b w:val="0"/>
          <w:bCs w:val="0"/>
          <w:color w:val="39373A"/>
          <w:sz w:val="24"/>
          <w:szCs w:val="24"/>
        </w:rPr>
        <w:t>- Henk van der Vorst</w:t>
      </w:r>
      <w:r w:rsidR="00633C75" w:rsidRPr="00633C75">
        <w:rPr>
          <w:rStyle w:val="creator"/>
          <w:rFonts w:ascii="Arial" w:hAnsi="Arial" w:cs="Arial"/>
          <w:color w:val="39373A"/>
          <w:sz w:val="24"/>
          <w:szCs w:val="24"/>
        </w:rPr>
        <w:t xml:space="preserve">, </w:t>
      </w:r>
      <w:hyperlink r:id="rId419" w:history="1">
        <w:r w:rsidR="00633C75" w:rsidRPr="00633C75">
          <w:rPr>
            <w:rStyle w:val="Hyperlink"/>
            <w:rFonts w:ascii="Arial" w:hAnsi="Arial" w:cs="Arial"/>
            <w:color w:val="39373A"/>
            <w:sz w:val="24"/>
            <w:szCs w:val="24"/>
            <w:u w:val="none"/>
          </w:rPr>
          <w:t>De zestigplusser, de jongedame en de Moor</w:t>
        </w:r>
      </w:hyperlink>
    </w:p>
    <w:p w14:paraId="7CBD8B9C" w14:textId="6FC93487" w:rsidR="00633C75" w:rsidRPr="00633C75" w:rsidRDefault="00633C75" w:rsidP="00633C75">
      <w:pPr>
        <w:pStyle w:val="additional"/>
        <w:shd w:val="clear" w:color="auto" w:fill="FFFFFF"/>
        <w:spacing w:before="0" w:beforeAutospacing="0" w:after="0" w:afterAutospacing="0"/>
        <w:rPr>
          <w:rFonts w:ascii="Arial" w:hAnsi="Arial" w:cs="Arial"/>
        </w:rPr>
      </w:pPr>
      <w:r>
        <w:rPr>
          <w:rFonts w:ascii="Arial" w:hAnsi="Arial" w:cs="Arial"/>
        </w:rPr>
        <w:lastRenderedPageBreak/>
        <w:t>E</w:t>
      </w:r>
      <w:r w:rsidRPr="00633C75">
        <w:rPr>
          <w:rFonts w:ascii="Arial" w:hAnsi="Arial" w:cs="Arial"/>
        </w:rPr>
        <w:t>en kroniek van een voorbijgaande relatie</w:t>
      </w:r>
      <w:r>
        <w:rPr>
          <w:rFonts w:ascii="Arial" w:hAnsi="Arial" w:cs="Arial"/>
        </w:rPr>
        <w:t>.</w:t>
      </w:r>
      <w:r w:rsidRPr="00633C75">
        <w:rPr>
          <w:rFonts w:ascii="Arial" w:hAnsi="Arial" w:cs="Arial"/>
          <w:color w:val="868686"/>
        </w:rPr>
        <w:t xml:space="preserve"> </w:t>
      </w:r>
      <w:r>
        <w:rPr>
          <w:rFonts w:ascii="Arial" w:hAnsi="Arial" w:cs="Arial"/>
          <w:color w:val="868686"/>
        </w:rPr>
        <w:t xml:space="preserve">                                                                    </w:t>
      </w:r>
      <w:r w:rsidRPr="00633C75">
        <w:rPr>
          <w:rFonts w:ascii="Arial" w:hAnsi="Arial" w:cs="Arial"/>
        </w:rPr>
        <w:t>Valkenburg aan de Geul: Lemmens. 2007. 247 blz.</w:t>
      </w:r>
    </w:p>
    <w:p w14:paraId="0EA1CFD8" w14:textId="5C46BCD6" w:rsidR="00633C75" w:rsidRDefault="00633C75" w:rsidP="00633C75">
      <w:pPr>
        <w:pStyle w:val="maintext"/>
        <w:shd w:val="clear" w:color="auto" w:fill="FFFFFF"/>
        <w:spacing w:before="300" w:beforeAutospacing="0" w:after="0" w:afterAutospacing="0"/>
        <w:rPr>
          <w:rFonts w:ascii="Arial" w:hAnsi="Arial" w:cs="Arial"/>
          <w:i/>
          <w:iCs/>
          <w:color w:val="39373A"/>
        </w:rPr>
      </w:pPr>
      <w:r w:rsidRPr="00633C75">
        <w:rPr>
          <w:rFonts w:ascii="Arial" w:hAnsi="Arial" w:cs="Arial"/>
          <w:i/>
          <w:iCs/>
          <w:color w:val="39373A"/>
        </w:rPr>
        <w:t>Een gepensioneerde man, een jonge vrouw en haar allochtone buurman komen via een politieke partij met elkaar in aanraking.</w:t>
      </w:r>
    </w:p>
    <w:p w14:paraId="20C73303" w14:textId="47B1F022" w:rsidR="004A5F43" w:rsidRDefault="004A5F43" w:rsidP="00633C75">
      <w:pPr>
        <w:pStyle w:val="maintext"/>
        <w:shd w:val="clear" w:color="auto" w:fill="FFFFFF"/>
        <w:spacing w:before="300" w:beforeAutospacing="0" w:after="0" w:afterAutospacing="0"/>
        <w:rPr>
          <w:rFonts w:ascii="Arial" w:hAnsi="Arial" w:cs="Arial"/>
          <w:i/>
          <w:iCs/>
        </w:rPr>
      </w:pPr>
      <w:proofErr w:type="spellStart"/>
      <w:r w:rsidRPr="004A5F43">
        <w:rPr>
          <w:rFonts w:ascii="Arial" w:hAnsi="Arial" w:cs="Arial"/>
          <w:b/>
          <w:bCs/>
          <w:i/>
          <w:iCs/>
          <w:u w:val="single"/>
        </w:rPr>
        <w:t>Felicita</w:t>
      </w:r>
      <w:proofErr w:type="spellEnd"/>
      <w:r w:rsidRPr="004A5F43">
        <w:rPr>
          <w:rFonts w:ascii="Arial" w:hAnsi="Arial" w:cs="Arial"/>
          <w:b/>
          <w:bCs/>
          <w:i/>
          <w:iCs/>
          <w:u w:val="single"/>
        </w:rPr>
        <w:t xml:space="preserve"> Vos</w:t>
      </w:r>
      <w:r>
        <w:rPr>
          <w:rFonts w:ascii="Arial" w:hAnsi="Arial" w:cs="Arial"/>
          <w:b/>
          <w:bCs/>
          <w:i/>
          <w:iCs/>
          <w:u w:val="single"/>
        </w:rPr>
        <w:t xml:space="preserve">                                                                                                                               </w:t>
      </w:r>
      <w:r w:rsidRPr="004A5F43">
        <w:rPr>
          <w:rFonts w:ascii="Arial" w:hAnsi="Arial" w:cs="Arial"/>
          <w:i/>
          <w:iCs/>
        </w:rPr>
        <w:t>(Arnhem, 1972)</w:t>
      </w:r>
    </w:p>
    <w:p w14:paraId="7D829180" w14:textId="77777777" w:rsidR="008F14C0" w:rsidRDefault="008F14C0" w:rsidP="008F14C0">
      <w:pPr>
        <w:pStyle w:val="Kop3"/>
        <w:shd w:val="clear" w:color="auto" w:fill="FFFFFF"/>
        <w:spacing w:before="0" w:beforeAutospacing="0" w:after="0" w:afterAutospacing="0"/>
        <w:rPr>
          <w:rFonts w:ascii="Arial" w:hAnsi="Arial" w:cs="Arial"/>
          <w:b w:val="0"/>
          <w:bCs w:val="0"/>
          <w:color w:val="39373A"/>
        </w:rPr>
      </w:pPr>
    </w:p>
    <w:p w14:paraId="3946E07E" w14:textId="446DFED9" w:rsidR="008F14C0" w:rsidRPr="008F14C0" w:rsidRDefault="008F14C0" w:rsidP="008F14C0">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hyperlink r:id="rId420" w:history="1">
        <w:proofErr w:type="spellStart"/>
        <w:r w:rsidRPr="008F14C0">
          <w:rPr>
            <w:rStyle w:val="creator"/>
            <w:rFonts w:ascii="Arial" w:hAnsi="Arial" w:cs="Arial"/>
            <w:b w:val="0"/>
            <w:bCs w:val="0"/>
            <w:sz w:val="24"/>
            <w:szCs w:val="24"/>
          </w:rPr>
          <w:t>Felicita</w:t>
        </w:r>
        <w:proofErr w:type="spellEnd"/>
        <w:r w:rsidRPr="008F14C0">
          <w:rPr>
            <w:rStyle w:val="creator"/>
            <w:rFonts w:ascii="Arial" w:hAnsi="Arial" w:cs="Arial"/>
            <w:b w:val="0"/>
            <w:bCs w:val="0"/>
            <w:sz w:val="24"/>
            <w:szCs w:val="24"/>
          </w:rPr>
          <w:t xml:space="preserve"> Vos, </w:t>
        </w:r>
        <w:r w:rsidRPr="008F14C0">
          <w:rPr>
            <w:rStyle w:val="Titel81"/>
            <w:rFonts w:ascii="Arial" w:hAnsi="Arial" w:cs="Arial"/>
            <w:sz w:val="24"/>
            <w:szCs w:val="24"/>
          </w:rPr>
          <w:t>Duivelsklauw</w:t>
        </w:r>
      </w:hyperlink>
    </w:p>
    <w:p w14:paraId="70AB4BDE" w14:textId="0DCC2789" w:rsidR="008F14C0" w:rsidRDefault="008F14C0" w:rsidP="008F14C0">
      <w:pPr>
        <w:pStyle w:val="additional"/>
        <w:shd w:val="clear" w:color="auto" w:fill="FFFFFF"/>
        <w:spacing w:before="0" w:beforeAutospacing="0" w:after="0" w:afterAutospacing="0"/>
        <w:rPr>
          <w:rFonts w:ascii="Arial" w:hAnsi="Arial" w:cs="Arial"/>
        </w:rPr>
      </w:pPr>
      <w:r w:rsidRPr="008F14C0">
        <w:rPr>
          <w:rFonts w:ascii="Arial" w:hAnsi="Arial" w:cs="Arial"/>
        </w:rPr>
        <w:t xml:space="preserve">Haarlem: In de Knipscheer. 2014. 355 blz. </w:t>
      </w:r>
    </w:p>
    <w:p w14:paraId="6C1562A5" w14:textId="0B7656C5" w:rsidR="00E72F6A" w:rsidRDefault="00E72F6A" w:rsidP="008F14C0">
      <w:pPr>
        <w:pStyle w:val="additional"/>
        <w:shd w:val="clear" w:color="auto" w:fill="FFFFFF"/>
        <w:spacing w:before="0" w:beforeAutospacing="0" w:after="0" w:afterAutospacing="0"/>
        <w:rPr>
          <w:rFonts w:ascii="Arial" w:hAnsi="Arial" w:cs="Arial"/>
        </w:rPr>
      </w:pPr>
    </w:p>
    <w:p w14:paraId="55EB7CBC" w14:textId="43AD742E" w:rsidR="00E72F6A" w:rsidRPr="008F14C0" w:rsidRDefault="00E72F6A" w:rsidP="008F14C0">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(10 uur, 44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10561D40" w14:textId="6DA4DC09" w:rsidR="008F14C0" w:rsidRPr="008F14C0" w:rsidRDefault="008F14C0" w:rsidP="00633C75">
      <w:pPr>
        <w:pStyle w:val="maintext"/>
        <w:shd w:val="clear" w:color="auto" w:fill="FFFFFF"/>
        <w:spacing w:before="300" w:beforeAutospacing="0" w:after="0" w:afterAutospacing="0"/>
        <w:rPr>
          <w:rFonts w:ascii="Arial" w:hAnsi="Arial" w:cs="Arial"/>
          <w:i/>
          <w:iCs/>
          <w:color w:val="39373A"/>
        </w:rPr>
      </w:pPr>
      <w:r w:rsidRPr="008F14C0">
        <w:rPr>
          <w:rFonts w:ascii="Arial" w:hAnsi="Arial" w:cs="Arial"/>
          <w:i/>
          <w:iCs/>
          <w:color w:val="39373A"/>
        </w:rPr>
        <w:t>Aan het doodsbed van haar vader besluit een vrouw op zoek te gaan naar de rol die het feit dat hij getrouwd was met een Romavrouw speelde in de Tweede Wereldoorlog.</w:t>
      </w:r>
    </w:p>
    <w:p w14:paraId="137E3DAA" w14:textId="7C307C9F" w:rsidR="004A5F43" w:rsidRDefault="004A5F43" w:rsidP="004A5F43">
      <w:pPr>
        <w:spacing w:line="240" w:lineRule="auto"/>
        <w:rPr>
          <w:rFonts w:ascii="Arial" w:hAnsi="Arial" w:cs="Arial"/>
          <w:sz w:val="24"/>
          <w:szCs w:val="24"/>
          <w:lang w:eastAsia="nl-NL"/>
        </w:rPr>
      </w:pPr>
      <w:r>
        <w:rPr>
          <w:lang w:eastAsia="nl-NL"/>
        </w:rPr>
        <w:t xml:space="preserve">                                                                                                                                                                                        </w:t>
      </w:r>
      <w:r>
        <w:rPr>
          <w:rFonts w:ascii="Arial" w:hAnsi="Arial" w:cs="Arial"/>
          <w:sz w:val="24"/>
          <w:szCs w:val="24"/>
          <w:lang w:eastAsia="nl-NL"/>
        </w:rPr>
        <w:t xml:space="preserve">- </w:t>
      </w:r>
      <w:proofErr w:type="spellStart"/>
      <w:r w:rsidRPr="004A5F43">
        <w:rPr>
          <w:rFonts w:ascii="Arial" w:hAnsi="Arial" w:cs="Arial"/>
          <w:sz w:val="24"/>
          <w:szCs w:val="24"/>
          <w:lang w:eastAsia="nl-NL"/>
        </w:rPr>
        <w:t>Felicita</w:t>
      </w:r>
      <w:proofErr w:type="spellEnd"/>
      <w:r w:rsidRPr="004A5F43">
        <w:rPr>
          <w:rFonts w:ascii="Arial" w:hAnsi="Arial" w:cs="Arial"/>
          <w:sz w:val="24"/>
          <w:szCs w:val="24"/>
          <w:lang w:eastAsia="nl-NL"/>
        </w:rPr>
        <w:t xml:space="preserve"> Vos</w:t>
      </w:r>
      <w:r>
        <w:rPr>
          <w:rFonts w:ascii="Arial" w:hAnsi="Arial" w:cs="Arial"/>
          <w:sz w:val="24"/>
          <w:szCs w:val="24"/>
          <w:lang w:eastAsia="nl-NL"/>
        </w:rPr>
        <w:t xml:space="preserve">, </w:t>
      </w:r>
      <w:r w:rsidRPr="004A5F43">
        <w:rPr>
          <w:rFonts w:ascii="Arial" w:hAnsi="Arial" w:cs="Arial"/>
          <w:b/>
          <w:bCs/>
          <w:sz w:val="24"/>
          <w:szCs w:val="24"/>
          <w:lang w:eastAsia="nl-NL"/>
        </w:rPr>
        <w:t>Tussen zwarte vlinders</w:t>
      </w:r>
      <w:r>
        <w:rPr>
          <w:rFonts w:ascii="Arial" w:hAnsi="Arial" w:cs="Arial"/>
          <w:sz w:val="24"/>
          <w:szCs w:val="24"/>
          <w:lang w:eastAsia="nl-NL"/>
        </w:rPr>
        <w:t xml:space="preserve">                                                                                  Amsterdam: Uitgeverij De Kring. Oktober 2022. </w:t>
      </w:r>
      <w:r w:rsidRPr="004A5F43">
        <w:rPr>
          <w:rFonts w:ascii="Arial" w:hAnsi="Arial" w:cs="Arial"/>
          <w:sz w:val="24"/>
          <w:szCs w:val="24"/>
          <w:lang w:eastAsia="nl-NL"/>
        </w:rPr>
        <w:t>228</w:t>
      </w:r>
      <w:r>
        <w:rPr>
          <w:rFonts w:ascii="Arial" w:hAnsi="Arial" w:cs="Arial"/>
          <w:sz w:val="24"/>
          <w:szCs w:val="24"/>
          <w:lang w:eastAsia="nl-NL"/>
        </w:rPr>
        <w:t xml:space="preserve"> blz. </w:t>
      </w:r>
    </w:p>
    <w:p w14:paraId="53AEBF23" w14:textId="3CE8223A" w:rsidR="004A5F43" w:rsidRPr="004A5F43" w:rsidRDefault="004A5F43" w:rsidP="004A5F43">
      <w:pPr>
        <w:spacing w:line="240" w:lineRule="auto"/>
        <w:rPr>
          <w:rFonts w:ascii="Arial" w:hAnsi="Arial" w:cs="Arial"/>
          <w:i/>
          <w:iCs/>
          <w:sz w:val="24"/>
          <w:szCs w:val="24"/>
          <w:lang w:eastAsia="nl-NL"/>
        </w:rPr>
      </w:pPr>
      <w:r w:rsidRPr="004A5F43">
        <w:rPr>
          <w:rFonts w:ascii="Arial" w:hAnsi="Arial" w:cs="Arial"/>
          <w:i/>
          <w:iCs/>
          <w:sz w:val="24"/>
          <w:szCs w:val="24"/>
          <w:lang w:eastAsia="nl-NL"/>
        </w:rPr>
        <w:t>Zoektocht naar de wortels van de Romacultuur.</w:t>
      </w:r>
    </w:p>
    <w:p w14:paraId="62AE76F2" w14:textId="6B29ED00" w:rsidR="00937612" w:rsidRDefault="00937612" w:rsidP="00937612">
      <w:pPr>
        <w:shd w:val="clear" w:color="auto" w:fill="FFFFFF"/>
        <w:rPr>
          <w:rFonts w:ascii="Roboto" w:eastAsia="Times New Roman" w:hAnsi="Roboto" w:cs="Times New Roman"/>
          <w:i/>
          <w:iCs/>
          <w:sz w:val="24"/>
          <w:szCs w:val="24"/>
          <w:lang w:eastAsia="nl-NL"/>
        </w:rPr>
      </w:pPr>
      <w:r w:rsidRPr="00937612">
        <w:rPr>
          <w:rFonts w:ascii="Arial" w:eastAsia="Times New Roman" w:hAnsi="Arial" w:cs="Arial"/>
          <w:b/>
          <w:bCs/>
          <w:i/>
          <w:iCs/>
          <w:sz w:val="24"/>
          <w:szCs w:val="24"/>
          <w:u w:val="single"/>
          <w:lang w:eastAsia="nl-NL"/>
        </w:rPr>
        <w:t xml:space="preserve">Leo Vroman                                                                                                                                                                  </w:t>
      </w:r>
      <w:r w:rsidRPr="00937612">
        <w:rPr>
          <w:rFonts w:ascii="Arial" w:eastAsia="Times New Roman" w:hAnsi="Arial" w:cs="Arial"/>
          <w:i/>
          <w:iCs/>
          <w:sz w:val="24"/>
          <w:szCs w:val="24"/>
          <w:lang w:eastAsia="nl-NL"/>
        </w:rPr>
        <w:t>(Gouda, 1915 – Fort Worth, 2014)</w:t>
      </w:r>
      <w:r w:rsidR="00921057" w:rsidRPr="00921057">
        <w:rPr>
          <w:rFonts w:ascii="Roboto" w:eastAsia="Times New Roman" w:hAnsi="Roboto" w:cs="Times New Roman"/>
          <w:i/>
          <w:iCs/>
          <w:sz w:val="24"/>
          <w:szCs w:val="24"/>
          <w:lang w:eastAsia="nl-NL"/>
        </w:rPr>
        <w:t xml:space="preserve">                                                                                      </w:t>
      </w:r>
      <w:r w:rsidR="00504A83" w:rsidRPr="00921057">
        <w:rPr>
          <w:rFonts w:ascii="Roboto" w:eastAsia="Times New Roman" w:hAnsi="Roboto" w:cs="Times New Roman"/>
          <w:i/>
          <w:iCs/>
          <w:sz w:val="24"/>
          <w:szCs w:val="24"/>
          <w:lang w:eastAsia="nl-NL"/>
        </w:rPr>
        <w:t xml:space="preserve"> (Selectie)</w:t>
      </w:r>
    </w:p>
    <w:p w14:paraId="3D047ADC" w14:textId="5F662392" w:rsidR="000A5883" w:rsidRDefault="000A5883" w:rsidP="000A5883">
      <w:pPr>
        <w:shd w:val="clear" w:color="auto" w:fill="FFFFFF"/>
        <w:spacing w:before="100" w:beforeAutospacing="1" w:after="24" w:line="240" w:lineRule="auto"/>
        <w:rPr>
          <w:rFonts w:ascii="Arial" w:hAnsi="Arial" w:cs="Arial"/>
          <w:color w:val="202122"/>
          <w:sz w:val="24"/>
          <w:szCs w:val="24"/>
        </w:rPr>
      </w:pPr>
      <w:r>
        <w:rPr>
          <w:rStyle w:val="creator"/>
          <w:rFonts w:ascii="Arial" w:hAnsi="Arial" w:cs="Arial"/>
          <w:color w:val="39373A"/>
          <w:sz w:val="24"/>
          <w:szCs w:val="24"/>
        </w:rPr>
        <w:t>-</w:t>
      </w:r>
      <w:r>
        <w:rPr>
          <w:rFonts w:ascii="Arial" w:hAnsi="Arial" w:cs="Arial"/>
          <w:color w:val="202122"/>
          <w:sz w:val="24"/>
          <w:szCs w:val="24"/>
        </w:rPr>
        <w:t xml:space="preserve"> </w:t>
      </w:r>
      <w:r w:rsidRPr="000A5883">
        <w:rPr>
          <w:rFonts w:ascii="Arial" w:hAnsi="Arial" w:cs="Arial"/>
          <w:color w:val="202122"/>
          <w:sz w:val="24"/>
          <w:szCs w:val="24"/>
        </w:rPr>
        <w:t xml:space="preserve">Leo Vroman, </w:t>
      </w:r>
      <w:r>
        <w:rPr>
          <w:rFonts w:ascii="Arial" w:hAnsi="Arial" w:cs="Arial"/>
          <w:b/>
          <w:bCs/>
          <w:color w:val="202122"/>
          <w:sz w:val="24"/>
          <w:szCs w:val="24"/>
        </w:rPr>
        <w:t xml:space="preserve">Tineke                                                                                     </w:t>
      </w:r>
      <w:r w:rsidRPr="000A5883">
        <w:rPr>
          <w:rFonts w:ascii="Arial" w:hAnsi="Arial" w:cs="Arial"/>
          <w:color w:val="202122"/>
          <w:sz w:val="24"/>
          <w:szCs w:val="24"/>
        </w:rPr>
        <w:t>Amsterdam: Querido. 19</w:t>
      </w:r>
      <w:r>
        <w:rPr>
          <w:rFonts w:ascii="Arial" w:hAnsi="Arial" w:cs="Arial"/>
          <w:color w:val="202122"/>
          <w:sz w:val="24"/>
          <w:szCs w:val="24"/>
        </w:rPr>
        <w:t>48</w:t>
      </w:r>
      <w:r w:rsidRPr="000A5883">
        <w:rPr>
          <w:rFonts w:ascii="Arial" w:hAnsi="Arial" w:cs="Arial"/>
          <w:color w:val="202122"/>
          <w:sz w:val="24"/>
          <w:szCs w:val="24"/>
        </w:rPr>
        <w:t xml:space="preserve">. </w:t>
      </w:r>
      <w:r>
        <w:rPr>
          <w:rFonts w:ascii="Arial" w:hAnsi="Arial" w:cs="Arial"/>
          <w:color w:val="202122"/>
          <w:sz w:val="24"/>
          <w:szCs w:val="24"/>
        </w:rPr>
        <w:t xml:space="preserve">69 </w:t>
      </w:r>
      <w:r w:rsidRPr="000A5883">
        <w:rPr>
          <w:rFonts w:ascii="Arial" w:hAnsi="Arial" w:cs="Arial"/>
          <w:color w:val="202122"/>
          <w:sz w:val="24"/>
          <w:szCs w:val="24"/>
        </w:rPr>
        <w:t xml:space="preserve">blz. </w:t>
      </w:r>
    </w:p>
    <w:p w14:paraId="73FB06F6" w14:textId="50BACB22" w:rsidR="000A5883" w:rsidRDefault="000A5883" w:rsidP="000A5883">
      <w:pPr>
        <w:shd w:val="clear" w:color="auto" w:fill="FFFFFF"/>
        <w:spacing w:before="100" w:beforeAutospacing="1" w:after="24" w:line="240" w:lineRule="auto"/>
        <w:rPr>
          <w:rFonts w:ascii="Roboto" w:eastAsia="Times New Roman" w:hAnsi="Roboto" w:cs="Times New Roman"/>
          <w:color w:val="666666"/>
          <w:sz w:val="21"/>
          <w:szCs w:val="21"/>
          <w:lang w:eastAsia="nl-NL"/>
        </w:rPr>
      </w:pPr>
      <w:r w:rsidRPr="000A5883">
        <w:rPr>
          <w:sz w:val="24"/>
          <w:szCs w:val="24"/>
        </w:rPr>
        <w:t xml:space="preserve">--- </w:t>
      </w:r>
      <w:r w:rsidRPr="000A5883">
        <w:rPr>
          <w:rFonts w:ascii="Arial" w:hAnsi="Arial" w:cs="Arial"/>
          <w:color w:val="39373A"/>
          <w:sz w:val="24"/>
          <w:szCs w:val="24"/>
          <w:shd w:val="clear" w:color="auto" w:fill="FFFFFF"/>
        </w:rPr>
        <w:t xml:space="preserve">Daisy streaming audio (02 uur, 10 minuten). 1970 </w:t>
      </w:r>
      <w:proofErr w:type="spellStart"/>
      <w:r w:rsidRPr="000A5883">
        <w:rPr>
          <w:rFonts w:ascii="Arial" w:hAnsi="Arial" w:cs="Arial"/>
          <w:color w:val="39373A"/>
          <w:sz w:val="24"/>
          <w:szCs w:val="24"/>
          <w:shd w:val="clear" w:color="auto" w:fill="FFFFFF"/>
        </w:rPr>
        <w:t>Dedicon</w:t>
      </w:r>
      <w:proofErr w:type="spellEnd"/>
      <w:r w:rsidRPr="000A5883">
        <w:rPr>
          <w:rFonts w:ascii="Arial" w:hAnsi="Arial" w:cs="Arial"/>
          <w:color w:val="39373A"/>
          <w:sz w:val="24"/>
          <w:szCs w:val="24"/>
          <w:shd w:val="clear" w:color="auto" w:fill="FFFFFF"/>
        </w:rPr>
        <w:t xml:space="preserve">, Grave.                                                       </w:t>
      </w:r>
      <w:r w:rsidRPr="000A5883">
        <w:rPr>
          <w:rFonts w:ascii="Arial" w:hAnsi="Arial" w:cs="Arial"/>
          <w:color w:val="202122"/>
          <w:sz w:val="24"/>
          <w:szCs w:val="24"/>
        </w:rPr>
        <w:t xml:space="preserve">--- </w:t>
      </w:r>
      <w:proofErr w:type="spellStart"/>
      <w:r w:rsidRPr="000A5883">
        <w:rPr>
          <w:rFonts w:ascii="Arial" w:hAnsi="Arial" w:cs="Arial"/>
          <w:color w:val="202122"/>
          <w:sz w:val="24"/>
          <w:szCs w:val="24"/>
        </w:rPr>
        <w:t>Ebook</w:t>
      </w:r>
      <w:proofErr w:type="spellEnd"/>
      <w:r w:rsidRPr="000A5883">
        <w:rPr>
          <w:rFonts w:ascii="Arial" w:hAnsi="Arial" w:cs="Arial"/>
          <w:color w:val="202122"/>
          <w:sz w:val="24"/>
          <w:szCs w:val="24"/>
        </w:rPr>
        <w:t>. 2013.</w:t>
      </w:r>
    </w:p>
    <w:p w14:paraId="0CE1FA85" w14:textId="4AE910C3" w:rsidR="002F67BA" w:rsidRDefault="00921057" w:rsidP="00921057">
      <w:pPr>
        <w:shd w:val="clear" w:color="auto" w:fill="FFFFFF"/>
        <w:spacing w:before="100" w:beforeAutospacing="1" w:after="24" w:line="240" w:lineRule="auto"/>
        <w:rPr>
          <w:rFonts w:ascii="Arial" w:hAnsi="Arial" w:cs="Arial"/>
          <w:color w:val="202122"/>
          <w:sz w:val="24"/>
          <w:szCs w:val="24"/>
        </w:rPr>
      </w:pPr>
      <w:r>
        <w:rPr>
          <w:rStyle w:val="creator"/>
          <w:rFonts w:ascii="Arial" w:hAnsi="Arial" w:cs="Arial"/>
          <w:color w:val="39373A"/>
          <w:sz w:val="24"/>
          <w:szCs w:val="24"/>
        </w:rPr>
        <w:t>-</w:t>
      </w:r>
      <w:r>
        <w:rPr>
          <w:rFonts w:ascii="Arial" w:hAnsi="Arial" w:cs="Arial"/>
          <w:color w:val="202122"/>
          <w:sz w:val="24"/>
          <w:szCs w:val="24"/>
        </w:rPr>
        <w:t xml:space="preserve"> </w:t>
      </w:r>
      <w:r w:rsidRPr="00921057">
        <w:rPr>
          <w:rFonts w:ascii="Arial" w:hAnsi="Arial" w:cs="Arial"/>
          <w:color w:val="202122"/>
          <w:sz w:val="24"/>
          <w:szCs w:val="24"/>
        </w:rPr>
        <w:t xml:space="preserve">Leo Vroman, </w:t>
      </w:r>
      <w:r w:rsidR="00504A83" w:rsidRPr="002F67BA">
        <w:rPr>
          <w:rFonts w:ascii="Arial" w:hAnsi="Arial" w:cs="Arial"/>
          <w:b/>
          <w:bCs/>
          <w:color w:val="202122"/>
          <w:sz w:val="24"/>
          <w:szCs w:val="24"/>
        </w:rPr>
        <w:t xml:space="preserve">Brieven uit </w:t>
      </w:r>
      <w:r w:rsidRPr="002F67BA">
        <w:rPr>
          <w:rFonts w:ascii="Arial" w:hAnsi="Arial" w:cs="Arial"/>
          <w:b/>
          <w:bCs/>
          <w:color w:val="202122"/>
          <w:sz w:val="24"/>
          <w:szCs w:val="24"/>
        </w:rPr>
        <w:t>Brooklyn</w:t>
      </w:r>
      <w:r>
        <w:rPr>
          <w:rFonts w:ascii="Arial" w:hAnsi="Arial" w:cs="Arial"/>
          <w:color w:val="202122"/>
          <w:sz w:val="24"/>
          <w:szCs w:val="24"/>
        </w:rPr>
        <w:t xml:space="preserve">       </w:t>
      </w:r>
      <w:r w:rsidR="002F67BA">
        <w:rPr>
          <w:rFonts w:ascii="Arial" w:hAnsi="Arial" w:cs="Arial"/>
          <w:color w:val="202122"/>
          <w:sz w:val="24"/>
          <w:szCs w:val="24"/>
        </w:rPr>
        <w:t xml:space="preserve">                                                                         Amsterdam: Querido. 1975.</w:t>
      </w:r>
      <w:r w:rsidR="000A5883">
        <w:rPr>
          <w:rFonts w:ascii="Arial" w:hAnsi="Arial" w:cs="Arial"/>
          <w:color w:val="202122"/>
          <w:sz w:val="24"/>
          <w:szCs w:val="24"/>
        </w:rPr>
        <w:t xml:space="preserve"> 142 blz. </w:t>
      </w:r>
    </w:p>
    <w:p w14:paraId="0A957720" w14:textId="77777777" w:rsidR="000B23B5" w:rsidRPr="002F67BA" w:rsidRDefault="000B23B5" w:rsidP="000B23B5">
      <w:pPr>
        <w:shd w:val="clear" w:color="auto" w:fill="FFFFFF"/>
        <w:spacing w:before="100" w:beforeAutospacing="1" w:after="24" w:line="240" w:lineRule="auto"/>
        <w:rPr>
          <w:rFonts w:ascii="Arial" w:hAnsi="Arial" w:cs="Arial"/>
          <w:color w:val="202122"/>
          <w:sz w:val="24"/>
          <w:szCs w:val="24"/>
        </w:rPr>
      </w:pPr>
      <w:r w:rsidRPr="002F67BA">
        <w:rPr>
          <w:rFonts w:ascii="Arial" w:hAnsi="Arial" w:cs="Arial"/>
          <w:color w:val="39373A"/>
          <w:sz w:val="24"/>
          <w:szCs w:val="24"/>
          <w:shd w:val="clear" w:color="auto" w:fill="FFFFFF"/>
        </w:rPr>
        <w:t>--- Daisy streaming audio (05 uur)</w:t>
      </w:r>
      <w:r>
        <w:rPr>
          <w:rFonts w:ascii="Arial" w:hAnsi="Arial" w:cs="Arial"/>
          <w:color w:val="39373A"/>
          <w:sz w:val="24"/>
          <w:szCs w:val="24"/>
          <w:shd w:val="clear" w:color="auto" w:fill="FFFFFF"/>
        </w:rPr>
        <w:t xml:space="preserve">. [1975.]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2F67BA">
        <w:rPr>
          <w:rFonts w:ascii="Arial" w:hAnsi="Arial" w:cs="Arial"/>
          <w:i/>
          <w:iCs/>
          <w:color w:val="202122"/>
          <w:sz w:val="24"/>
          <w:szCs w:val="24"/>
        </w:rPr>
        <w:t xml:space="preserve">                                                                                </w:t>
      </w:r>
    </w:p>
    <w:p w14:paraId="1A6B21D9" w14:textId="77777777" w:rsidR="002F67BA" w:rsidRDefault="002F67BA" w:rsidP="00921057">
      <w:pPr>
        <w:shd w:val="clear" w:color="auto" w:fill="FFFFFF"/>
        <w:spacing w:before="100" w:beforeAutospacing="1" w:after="24" w:line="240" w:lineRule="auto"/>
        <w:rPr>
          <w:rFonts w:ascii="Arial" w:hAnsi="Arial" w:cs="Arial"/>
          <w:i/>
          <w:iCs/>
          <w:color w:val="202122"/>
          <w:sz w:val="24"/>
          <w:szCs w:val="24"/>
        </w:rPr>
      </w:pPr>
      <w:r w:rsidRPr="002F67BA">
        <w:rPr>
          <w:rFonts w:ascii="Arial" w:hAnsi="Arial" w:cs="Arial"/>
          <w:i/>
          <w:iCs/>
          <w:color w:val="39373A"/>
          <w:sz w:val="24"/>
          <w:szCs w:val="24"/>
          <w:shd w:val="clear" w:color="auto" w:fill="FFFFFF"/>
        </w:rPr>
        <w:t>Gebundelde brieven</w:t>
      </w:r>
      <w:r>
        <w:rPr>
          <w:rFonts w:ascii="Arial" w:hAnsi="Arial" w:cs="Arial"/>
          <w:i/>
          <w:iCs/>
          <w:color w:val="39373A"/>
          <w:sz w:val="24"/>
          <w:szCs w:val="24"/>
          <w:shd w:val="clear" w:color="auto" w:fill="FFFFFF"/>
        </w:rPr>
        <w:t xml:space="preserve"> </w:t>
      </w:r>
      <w:r w:rsidRPr="002F67BA">
        <w:rPr>
          <w:rFonts w:ascii="Arial" w:hAnsi="Arial" w:cs="Arial"/>
          <w:i/>
          <w:iCs/>
          <w:color w:val="39373A"/>
          <w:sz w:val="24"/>
          <w:szCs w:val="24"/>
          <w:shd w:val="clear" w:color="auto" w:fill="FFFFFF"/>
        </w:rPr>
        <w:t>geschreven tussen 1948 en 1974</w:t>
      </w:r>
      <w:r>
        <w:rPr>
          <w:rFonts w:ascii="Arial" w:hAnsi="Arial" w:cs="Arial"/>
          <w:i/>
          <w:iCs/>
          <w:color w:val="39373A"/>
          <w:sz w:val="24"/>
          <w:szCs w:val="24"/>
          <w:shd w:val="clear" w:color="auto" w:fill="FFFFFF"/>
        </w:rPr>
        <w:t>.</w:t>
      </w:r>
      <w:r w:rsidR="00921057" w:rsidRPr="002F67BA">
        <w:rPr>
          <w:rFonts w:ascii="Arial" w:hAnsi="Arial" w:cs="Arial"/>
          <w:i/>
          <w:iCs/>
          <w:color w:val="202122"/>
          <w:sz w:val="24"/>
          <w:szCs w:val="24"/>
        </w:rPr>
        <w:t xml:space="preserve">  </w:t>
      </w:r>
    </w:p>
    <w:p w14:paraId="0D8BF50F" w14:textId="09DA2BB6" w:rsidR="009C7F03" w:rsidRDefault="009C7F03" w:rsidP="009C7F03">
      <w:pPr>
        <w:pStyle w:val="maintext"/>
        <w:shd w:val="clear" w:color="auto" w:fill="FFFFFF"/>
        <w:spacing w:before="300" w:beforeAutospacing="0" w:after="0" w:afterAutospacing="0"/>
        <w:rPr>
          <w:rFonts w:ascii="Arial" w:hAnsi="Arial" w:cs="Arial"/>
          <w:color w:val="202122"/>
        </w:rPr>
      </w:pPr>
      <w:r w:rsidRPr="00AC7809">
        <w:rPr>
          <w:rFonts w:ascii="Arial" w:hAnsi="Arial" w:cs="Arial"/>
          <w:color w:val="39373A"/>
        </w:rPr>
        <w:t xml:space="preserve">- </w:t>
      </w:r>
      <w:r w:rsidR="00921057" w:rsidRPr="00921057">
        <w:rPr>
          <w:rFonts w:ascii="Arial" w:hAnsi="Arial" w:cs="Arial"/>
          <w:color w:val="202122"/>
        </w:rPr>
        <w:t xml:space="preserve">Leo Vroman, </w:t>
      </w:r>
      <w:r w:rsidR="00504A83" w:rsidRPr="009C7F03">
        <w:rPr>
          <w:rFonts w:ascii="Arial" w:hAnsi="Arial" w:cs="Arial"/>
          <w:b/>
          <w:bCs/>
          <w:color w:val="202122"/>
        </w:rPr>
        <w:t xml:space="preserve">Warm, rood, nat &amp; lief </w:t>
      </w:r>
      <w:r w:rsidR="00921057" w:rsidRPr="009C7F03">
        <w:rPr>
          <w:rFonts w:ascii="Arial" w:hAnsi="Arial" w:cs="Arial"/>
          <w:b/>
          <w:bCs/>
          <w:color w:val="202122"/>
        </w:rPr>
        <w:t xml:space="preserve"> </w:t>
      </w:r>
      <w:r w:rsidRPr="009C7F03">
        <w:rPr>
          <w:rFonts w:ascii="Arial" w:hAnsi="Arial" w:cs="Arial"/>
          <w:b/>
          <w:bCs/>
          <w:color w:val="202122"/>
        </w:rPr>
        <w:t xml:space="preserve">                                                                                         </w:t>
      </w:r>
      <w:r>
        <w:rPr>
          <w:rFonts w:ascii="Arial" w:hAnsi="Arial" w:cs="Arial"/>
          <w:color w:val="202122"/>
        </w:rPr>
        <w:t>Autobiografie.                                                                                                               Amsterdam: Contact. 1994. 302 blz.</w:t>
      </w:r>
      <w:r w:rsidR="00921057">
        <w:rPr>
          <w:rFonts w:ascii="Arial" w:hAnsi="Arial" w:cs="Arial"/>
          <w:color w:val="202122"/>
        </w:rPr>
        <w:t xml:space="preserve"> </w:t>
      </w:r>
    </w:p>
    <w:p w14:paraId="11CB9F57" w14:textId="44025E76" w:rsidR="009C7F03" w:rsidRDefault="009C7F03" w:rsidP="009C7F03">
      <w:pPr>
        <w:pStyle w:val="maintext"/>
        <w:shd w:val="clear" w:color="auto" w:fill="FFFFFF"/>
        <w:spacing w:before="300" w:beforeAutospacing="0" w:after="0" w:afterAutospacing="0"/>
        <w:rPr>
          <w:rFonts w:ascii="Arial" w:hAnsi="Arial" w:cs="Arial"/>
          <w:color w:val="202122"/>
        </w:rPr>
      </w:pPr>
      <w:r>
        <w:rPr>
          <w:rFonts w:ascii="Arial" w:hAnsi="Arial" w:cs="Arial"/>
          <w:color w:val="202122"/>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(09 uur, 20 minuten). 1994.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1A54691F" w14:textId="60BAE84A" w:rsidR="009C7F03" w:rsidRDefault="009C7F03" w:rsidP="009C7F03">
      <w:pPr>
        <w:pStyle w:val="maintext"/>
        <w:shd w:val="clear" w:color="auto" w:fill="FFFFFF"/>
        <w:spacing w:before="300" w:beforeAutospacing="0" w:after="0" w:afterAutospacing="0"/>
        <w:rPr>
          <w:rFonts w:ascii="Arial" w:hAnsi="Arial" w:cs="Arial"/>
          <w:i/>
          <w:iCs/>
          <w:color w:val="39373A"/>
        </w:rPr>
      </w:pPr>
      <w:r w:rsidRPr="009C7F03">
        <w:rPr>
          <w:rFonts w:ascii="Arial" w:hAnsi="Arial" w:cs="Arial"/>
          <w:i/>
          <w:iCs/>
          <w:color w:val="39373A"/>
        </w:rPr>
        <w:t>Memoires van de Nederlandse bioloog en letterkundige over zijn wetenschappelijke onderzoe</w:t>
      </w:r>
      <w:r w:rsidR="00557A3F">
        <w:rPr>
          <w:rFonts w:ascii="Arial" w:hAnsi="Arial" w:cs="Arial"/>
          <w:i/>
          <w:iCs/>
          <w:color w:val="39373A"/>
        </w:rPr>
        <w:t>k</w:t>
      </w:r>
      <w:r w:rsidRPr="009C7F03">
        <w:rPr>
          <w:rFonts w:ascii="Arial" w:hAnsi="Arial" w:cs="Arial"/>
          <w:i/>
          <w:iCs/>
          <w:color w:val="39373A"/>
        </w:rPr>
        <w:t>.</w:t>
      </w:r>
    </w:p>
    <w:p w14:paraId="7D6E4C46" w14:textId="4DFE0D2E" w:rsidR="00557A3F" w:rsidRDefault="00557A3F" w:rsidP="009C7F03">
      <w:pPr>
        <w:pStyle w:val="maintext"/>
        <w:shd w:val="clear" w:color="auto" w:fill="FFFFFF"/>
        <w:spacing w:before="300" w:beforeAutospacing="0" w:after="0" w:afterAutospacing="0"/>
        <w:rPr>
          <w:rFonts w:ascii="Arial" w:hAnsi="Arial" w:cs="Arial"/>
          <w:i/>
          <w:iCs/>
          <w:color w:val="39373A"/>
        </w:rPr>
      </w:pPr>
      <w:r w:rsidRPr="00AC7809">
        <w:rPr>
          <w:rFonts w:ascii="Arial" w:hAnsi="Arial" w:cs="Arial"/>
          <w:color w:val="39373A"/>
        </w:rPr>
        <w:t xml:space="preserve">- </w:t>
      </w:r>
      <w:r w:rsidRPr="00921057">
        <w:rPr>
          <w:rFonts w:ascii="Arial" w:hAnsi="Arial" w:cs="Arial"/>
          <w:color w:val="202122"/>
        </w:rPr>
        <w:t>Leo Vroman,</w:t>
      </w:r>
      <w:r>
        <w:rPr>
          <w:rFonts w:ascii="Arial" w:hAnsi="Arial" w:cs="Arial"/>
          <w:color w:val="202122"/>
        </w:rPr>
        <w:t xml:space="preserve"> </w:t>
      </w:r>
      <w:r w:rsidRPr="00557A3F">
        <w:rPr>
          <w:rFonts w:ascii="Arial" w:hAnsi="Arial" w:cs="Arial"/>
          <w:b/>
          <w:bCs/>
          <w:color w:val="202122"/>
        </w:rPr>
        <w:t>Ach Nederland</w:t>
      </w:r>
    </w:p>
    <w:p w14:paraId="11009402" w14:textId="198AB22F" w:rsidR="00557A3F" w:rsidRDefault="00557A3F" w:rsidP="00557A3F">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lastRenderedPageBreak/>
        <w:t xml:space="preserve">In: Marina de Roos (Red.), </w:t>
      </w:r>
      <w:r w:rsidRPr="00557A3F">
        <w:rPr>
          <w:rFonts w:ascii="Arial" w:hAnsi="Arial" w:cs="Arial"/>
          <w:b w:val="0"/>
          <w:bCs w:val="0"/>
          <w:sz w:val="24"/>
          <w:szCs w:val="24"/>
        </w:rPr>
        <w:t>Nederland binnenstebuiten</w:t>
      </w:r>
      <w:r>
        <w:rPr>
          <w:rFonts w:ascii="Arial" w:hAnsi="Arial" w:cs="Arial"/>
          <w:b w:val="0"/>
          <w:bCs w:val="0"/>
          <w:sz w:val="24"/>
          <w:szCs w:val="24"/>
        </w:rPr>
        <w:t>.</w:t>
      </w:r>
    </w:p>
    <w:p w14:paraId="5E3AB91D" w14:textId="6F75E979" w:rsidR="00557A3F" w:rsidRDefault="00557A3F" w:rsidP="00557A3F">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Alkmaar: </w:t>
      </w:r>
      <w:proofErr w:type="spellStart"/>
      <w:r>
        <w:rPr>
          <w:rFonts w:ascii="Arial" w:hAnsi="Arial" w:cs="Arial"/>
          <w:b w:val="0"/>
          <w:bCs w:val="0"/>
          <w:sz w:val="24"/>
          <w:szCs w:val="24"/>
        </w:rPr>
        <w:t>ProBiblio</w:t>
      </w:r>
      <w:proofErr w:type="spellEnd"/>
      <w:r>
        <w:rPr>
          <w:rFonts w:ascii="Arial" w:hAnsi="Arial" w:cs="Arial"/>
          <w:b w:val="0"/>
          <w:bCs w:val="0"/>
          <w:sz w:val="24"/>
          <w:szCs w:val="24"/>
        </w:rPr>
        <w:t>. 1997. blz. 7-24.</w:t>
      </w:r>
    </w:p>
    <w:p w14:paraId="0DDC63B5" w14:textId="77777777" w:rsidR="00557A3F" w:rsidRDefault="00557A3F" w:rsidP="00557A3F">
      <w:pPr>
        <w:pStyle w:val="Kop3"/>
        <w:shd w:val="clear" w:color="auto" w:fill="FFFFFF"/>
        <w:spacing w:before="0" w:beforeAutospacing="0" w:after="0" w:afterAutospacing="0"/>
        <w:rPr>
          <w:rFonts w:ascii="Arial" w:hAnsi="Arial" w:cs="Arial"/>
          <w:b w:val="0"/>
          <w:bCs w:val="0"/>
          <w:sz w:val="24"/>
          <w:szCs w:val="24"/>
        </w:rPr>
      </w:pPr>
    </w:p>
    <w:p w14:paraId="411AEAD0" w14:textId="64780416" w:rsidR="00557A3F" w:rsidRPr="009C7F03" w:rsidRDefault="00557A3F" w:rsidP="00557A3F">
      <w:pPr>
        <w:pStyle w:val="Kop3"/>
        <w:shd w:val="clear" w:color="auto" w:fill="FFFFFF"/>
        <w:spacing w:before="0" w:beforeAutospacing="0" w:after="0" w:afterAutospacing="0"/>
        <w:rPr>
          <w:rFonts w:ascii="Arial" w:hAnsi="Arial" w:cs="Arial"/>
          <w:i/>
          <w:iCs/>
          <w:color w:val="39373A"/>
        </w:rPr>
      </w:pPr>
      <w:r>
        <w:rPr>
          <w:rFonts w:ascii="Arial" w:hAnsi="Arial" w:cs="Arial"/>
          <w:b w:val="0"/>
          <w:bCs w:val="0"/>
          <w:i/>
          <w:iCs/>
          <w:color w:val="39373A"/>
          <w:sz w:val="24"/>
          <w:szCs w:val="24"/>
          <w:shd w:val="clear" w:color="auto" w:fill="FFFFFF"/>
        </w:rPr>
        <w:t xml:space="preserve">Gezamenlijke uitgave van de Vereniging NBLC, </w:t>
      </w:r>
      <w:proofErr w:type="spellStart"/>
      <w:r>
        <w:rPr>
          <w:rFonts w:ascii="Arial" w:hAnsi="Arial" w:cs="Arial"/>
          <w:b w:val="0"/>
          <w:bCs w:val="0"/>
          <w:i/>
          <w:iCs/>
          <w:color w:val="39373A"/>
          <w:sz w:val="24"/>
          <w:szCs w:val="24"/>
          <w:shd w:val="clear" w:color="auto" w:fill="FFFFFF"/>
        </w:rPr>
        <w:t>ProBiblio</w:t>
      </w:r>
      <w:proofErr w:type="spellEnd"/>
      <w:r>
        <w:rPr>
          <w:rFonts w:ascii="Arial" w:hAnsi="Arial" w:cs="Arial"/>
          <w:b w:val="0"/>
          <w:bCs w:val="0"/>
          <w:i/>
          <w:iCs/>
          <w:color w:val="39373A"/>
          <w:sz w:val="24"/>
          <w:szCs w:val="24"/>
          <w:shd w:val="clear" w:color="auto" w:fill="FFFFFF"/>
        </w:rPr>
        <w:t xml:space="preserve">, een aantal Provinciale Bibliotheekcentrales en openbare bibliotheken. </w:t>
      </w:r>
    </w:p>
    <w:p w14:paraId="12D1F092" w14:textId="7A7839BD" w:rsidR="00504A83" w:rsidRDefault="009C7F03" w:rsidP="00921057">
      <w:pPr>
        <w:shd w:val="clear" w:color="auto" w:fill="FFFFFF"/>
        <w:spacing w:before="100" w:beforeAutospacing="1" w:after="24" w:line="240" w:lineRule="auto"/>
        <w:rPr>
          <w:rFonts w:ascii="Arial" w:hAnsi="Arial" w:cs="Arial"/>
          <w:color w:val="202122"/>
          <w:sz w:val="24"/>
          <w:szCs w:val="24"/>
        </w:rPr>
      </w:pPr>
      <w:r w:rsidRPr="00AC7809">
        <w:rPr>
          <w:rFonts w:ascii="Arial" w:hAnsi="Arial" w:cs="Arial"/>
          <w:color w:val="39373A"/>
          <w:sz w:val="24"/>
          <w:szCs w:val="24"/>
        </w:rPr>
        <w:t xml:space="preserve">- </w:t>
      </w:r>
      <w:r w:rsidR="00921057" w:rsidRPr="00921057">
        <w:rPr>
          <w:rFonts w:ascii="Arial" w:hAnsi="Arial" w:cs="Arial"/>
          <w:color w:val="202122"/>
          <w:sz w:val="24"/>
          <w:szCs w:val="24"/>
        </w:rPr>
        <w:t xml:space="preserve">Leo Vroman, </w:t>
      </w:r>
      <w:r w:rsidR="00504A83" w:rsidRPr="002F67BA">
        <w:rPr>
          <w:rFonts w:ascii="Arial" w:hAnsi="Arial" w:cs="Arial"/>
          <w:b/>
          <w:bCs/>
          <w:color w:val="202122"/>
          <w:sz w:val="24"/>
          <w:szCs w:val="24"/>
        </w:rPr>
        <w:t>Vroeger donker dan gisteren</w:t>
      </w:r>
      <w:r w:rsidR="00504A83" w:rsidRPr="00921057">
        <w:rPr>
          <w:rFonts w:ascii="Arial" w:hAnsi="Arial" w:cs="Arial"/>
          <w:color w:val="202122"/>
          <w:sz w:val="24"/>
          <w:szCs w:val="24"/>
        </w:rPr>
        <w:t xml:space="preserve"> </w:t>
      </w:r>
      <w:r w:rsidR="00921057">
        <w:rPr>
          <w:rFonts w:ascii="Arial" w:hAnsi="Arial" w:cs="Arial"/>
          <w:color w:val="202122"/>
          <w:sz w:val="24"/>
          <w:szCs w:val="24"/>
        </w:rPr>
        <w:t xml:space="preserve">                                                       </w:t>
      </w:r>
      <w:r w:rsidR="00504A83" w:rsidRPr="00921057">
        <w:rPr>
          <w:rFonts w:ascii="Arial" w:hAnsi="Arial" w:cs="Arial"/>
          <w:color w:val="202122"/>
          <w:sz w:val="24"/>
          <w:szCs w:val="24"/>
        </w:rPr>
        <w:t>Herfstdagboek</w:t>
      </w:r>
      <w:r>
        <w:rPr>
          <w:rFonts w:ascii="Arial" w:hAnsi="Arial" w:cs="Arial"/>
          <w:color w:val="202122"/>
          <w:sz w:val="24"/>
          <w:szCs w:val="24"/>
        </w:rPr>
        <w:t xml:space="preserve">.      </w:t>
      </w:r>
      <w:r w:rsidR="002F67BA">
        <w:rPr>
          <w:rFonts w:ascii="Arial" w:hAnsi="Arial" w:cs="Arial"/>
          <w:color w:val="202122"/>
          <w:sz w:val="24"/>
          <w:szCs w:val="24"/>
        </w:rPr>
        <w:t xml:space="preserve">                                                                                                         Amsterdam: De </w:t>
      </w:r>
      <w:proofErr w:type="spellStart"/>
      <w:r w:rsidR="002F67BA">
        <w:rPr>
          <w:rFonts w:ascii="Arial" w:hAnsi="Arial" w:cs="Arial"/>
          <w:color w:val="202122"/>
          <w:sz w:val="24"/>
          <w:szCs w:val="24"/>
        </w:rPr>
        <w:t>Prom</w:t>
      </w:r>
      <w:proofErr w:type="spellEnd"/>
      <w:r w:rsidR="002F67BA">
        <w:rPr>
          <w:rFonts w:ascii="Arial" w:hAnsi="Arial" w:cs="Arial"/>
          <w:color w:val="202122"/>
          <w:sz w:val="24"/>
          <w:szCs w:val="24"/>
        </w:rPr>
        <w:t xml:space="preserve">. 2004. 190 blz. </w:t>
      </w:r>
      <w:r>
        <w:rPr>
          <w:rFonts w:ascii="Arial" w:hAnsi="Arial" w:cs="Arial"/>
          <w:color w:val="202122"/>
          <w:sz w:val="24"/>
          <w:szCs w:val="24"/>
        </w:rPr>
        <w:t xml:space="preserve">                                                                                                                 </w:t>
      </w:r>
    </w:p>
    <w:p w14:paraId="605E0671" w14:textId="52E085AC" w:rsidR="002F67BA" w:rsidRPr="002F67BA" w:rsidRDefault="002F67BA" w:rsidP="00921057">
      <w:pPr>
        <w:shd w:val="clear" w:color="auto" w:fill="FFFFFF"/>
        <w:spacing w:before="100" w:beforeAutospacing="1" w:after="24" w:line="240" w:lineRule="auto"/>
        <w:rPr>
          <w:rFonts w:ascii="Arial" w:hAnsi="Arial" w:cs="Arial"/>
          <w:color w:val="202122"/>
          <w:sz w:val="24"/>
          <w:szCs w:val="24"/>
        </w:rPr>
      </w:pPr>
      <w:r w:rsidRPr="002F67BA">
        <w:rPr>
          <w:rFonts w:ascii="Arial" w:hAnsi="Arial" w:cs="Arial"/>
          <w:color w:val="39373A"/>
          <w:sz w:val="24"/>
          <w:szCs w:val="24"/>
          <w:shd w:val="clear" w:color="auto" w:fill="FFFFFF"/>
        </w:rPr>
        <w:t>--- Daisy streaming audio (06 uur, 31 minuten)</w:t>
      </w:r>
      <w:r>
        <w:rPr>
          <w:rFonts w:ascii="Arial" w:hAnsi="Arial" w:cs="Arial"/>
          <w:color w:val="39373A"/>
          <w:sz w:val="24"/>
          <w:szCs w:val="24"/>
          <w:shd w:val="clear" w:color="auto" w:fill="FFFFFF"/>
        </w:rPr>
        <w:t xml:space="preserve">. 2004.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B06CA84" w14:textId="5E05962E" w:rsidR="00504A83" w:rsidRPr="00921057" w:rsidRDefault="009C7F03" w:rsidP="006F6F8A">
      <w:pPr>
        <w:shd w:val="clear" w:color="auto" w:fill="FFFFFF"/>
        <w:spacing w:before="100" w:beforeAutospacing="1" w:after="24" w:line="240" w:lineRule="auto"/>
        <w:rPr>
          <w:rFonts w:ascii="Arial" w:hAnsi="Arial" w:cs="Arial"/>
          <w:color w:val="202122"/>
          <w:sz w:val="24"/>
          <w:szCs w:val="24"/>
        </w:rPr>
      </w:pPr>
      <w:r w:rsidRPr="00AC7809">
        <w:rPr>
          <w:rFonts w:ascii="Arial" w:hAnsi="Arial" w:cs="Arial"/>
          <w:color w:val="39373A"/>
          <w:sz w:val="24"/>
          <w:szCs w:val="24"/>
        </w:rPr>
        <w:t xml:space="preserve">- </w:t>
      </w:r>
      <w:r w:rsidR="00921057" w:rsidRPr="00921057">
        <w:rPr>
          <w:rFonts w:ascii="Arial" w:hAnsi="Arial" w:cs="Arial"/>
          <w:color w:val="202122"/>
          <w:sz w:val="24"/>
          <w:szCs w:val="24"/>
        </w:rPr>
        <w:t xml:space="preserve">Leo Vroman, </w:t>
      </w:r>
      <w:r w:rsidR="00504A83" w:rsidRPr="009C7F03">
        <w:rPr>
          <w:rFonts w:ascii="Arial" w:hAnsi="Arial" w:cs="Arial"/>
          <w:b/>
          <w:bCs/>
          <w:color w:val="202122"/>
          <w:sz w:val="24"/>
          <w:szCs w:val="24"/>
        </w:rPr>
        <w:t xml:space="preserve">Misschien tot morgen </w:t>
      </w:r>
      <w:r w:rsidR="00921057" w:rsidRPr="009C7F03">
        <w:rPr>
          <w:rFonts w:ascii="Arial" w:hAnsi="Arial" w:cs="Arial"/>
          <w:b/>
          <w:bCs/>
          <w:color w:val="202122"/>
          <w:sz w:val="24"/>
          <w:szCs w:val="24"/>
        </w:rPr>
        <w:t xml:space="preserve">                                                                               </w:t>
      </w:r>
      <w:r>
        <w:rPr>
          <w:rFonts w:ascii="Arial" w:hAnsi="Arial" w:cs="Arial"/>
          <w:color w:val="202122"/>
          <w:sz w:val="24"/>
          <w:szCs w:val="24"/>
        </w:rPr>
        <w:t>D</w:t>
      </w:r>
      <w:r w:rsidR="00504A83" w:rsidRPr="00921057">
        <w:rPr>
          <w:rFonts w:ascii="Arial" w:hAnsi="Arial" w:cs="Arial"/>
          <w:color w:val="202122"/>
          <w:sz w:val="24"/>
          <w:szCs w:val="24"/>
        </w:rPr>
        <w:t>agboek 2003–</w:t>
      </w:r>
      <w:r>
        <w:rPr>
          <w:rFonts w:ascii="Arial" w:hAnsi="Arial" w:cs="Arial"/>
          <w:color w:val="202122"/>
          <w:sz w:val="24"/>
          <w:szCs w:val="24"/>
        </w:rPr>
        <w:t xml:space="preserve">2006.                                                                                                                                   </w:t>
      </w:r>
    </w:p>
    <w:p w14:paraId="719EB75E" w14:textId="4A797F0D" w:rsidR="00504A83" w:rsidRPr="009C7F03" w:rsidRDefault="009C7F03" w:rsidP="006F6F8A">
      <w:pPr>
        <w:shd w:val="clear" w:color="auto" w:fill="FFFFFF"/>
        <w:spacing w:line="240" w:lineRule="auto"/>
        <w:rPr>
          <w:rFonts w:ascii="Roboto" w:eastAsia="Times New Roman" w:hAnsi="Roboto" w:cs="Times New Roman"/>
          <w:sz w:val="24"/>
          <w:szCs w:val="24"/>
          <w:lang w:eastAsia="nl-NL"/>
        </w:rPr>
      </w:pPr>
      <w:r w:rsidRPr="009C7F03">
        <w:rPr>
          <w:rFonts w:ascii="Arial" w:hAnsi="Arial" w:cs="Arial"/>
          <w:sz w:val="24"/>
          <w:szCs w:val="24"/>
          <w:shd w:val="clear" w:color="auto" w:fill="FFFFFF"/>
        </w:rPr>
        <w:t xml:space="preserve">Amsterdam: Querido. 2006. 696 blz. </w:t>
      </w:r>
      <w:r w:rsidR="002F67BA">
        <w:rPr>
          <w:rFonts w:ascii="Arial" w:hAnsi="Arial" w:cs="Arial"/>
          <w:sz w:val="24"/>
          <w:szCs w:val="24"/>
          <w:shd w:val="clear" w:color="auto" w:fill="FFFFFF"/>
        </w:rPr>
        <w:t xml:space="preserve">                                                                                           </w:t>
      </w:r>
      <w:r>
        <w:rPr>
          <w:rFonts w:ascii="Arial" w:hAnsi="Arial" w:cs="Arial"/>
          <w:sz w:val="24"/>
          <w:szCs w:val="24"/>
          <w:shd w:val="clear" w:color="auto" w:fill="FFFFFF"/>
        </w:rPr>
        <w:t>[Engels / Nederlands]</w:t>
      </w:r>
    </w:p>
    <w:p w14:paraId="43C8AA5B" w14:textId="5A160172" w:rsidR="00AC7809" w:rsidRPr="00265B05" w:rsidRDefault="00E5325E" w:rsidP="00265B05">
      <w:pPr>
        <w:rPr>
          <w:rFonts w:ascii="Arial" w:hAnsi="Arial" w:cs="Arial"/>
          <w:sz w:val="24"/>
          <w:szCs w:val="24"/>
        </w:rPr>
      </w:pPr>
      <w:r w:rsidRPr="00E5325E">
        <w:rPr>
          <w:rFonts w:ascii="Arial" w:hAnsi="Arial" w:cs="Arial"/>
          <w:b/>
          <w:bCs/>
          <w:i/>
          <w:iCs/>
          <w:color w:val="39373A"/>
          <w:sz w:val="24"/>
          <w:szCs w:val="24"/>
          <w:u w:val="single"/>
        </w:rPr>
        <w:t xml:space="preserve">Robert </w:t>
      </w:r>
      <w:proofErr w:type="spellStart"/>
      <w:r w:rsidRPr="00E5325E">
        <w:rPr>
          <w:rFonts w:ascii="Arial" w:hAnsi="Arial" w:cs="Arial"/>
          <w:b/>
          <w:bCs/>
          <w:i/>
          <w:iCs/>
          <w:color w:val="39373A"/>
          <w:sz w:val="24"/>
          <w:szCs w:val="24"/>
          <w:u w:val="single"/>
        </w:rPr>
        <w:t>Vuijsje</w:t>
      </w:r>
      <w:proofErr w:type="spellEnd"/>
      <w:r w:rsidRPr="00E5325E">
        <w:rPr>
          <w:rFonts w:ascii="Arial" w:hAnsi="Arial" w:cs="Arial"/>
          <w:b/>
          <w:bCs/>
          <w:i/>
          <w:iCs/>
          <w:color w:val="39373A"/>
          <w:sz w:val="24"/>
          <w:szCs w:val="24"/>
          <w:u w:val="single"/>
        </w:rPr>
        <w:t xml:space="preserve">                                                                                                                      </w:t>
      </w:r>
      <w:r>
        <w:rPr>
          <w:rFonts w:ascii="Arial" w:hAnsi="Arial" w:cs="Arial"/>
          <w:i/>
          <w:iCs/>
          <w:color w:val="39373A"/>
          <w:sz w:val="24"/>
          <w:szCs w:val="24"/>
        </w:rPr>
        <w:t>(1970)</w:t>
      </w:r>
    </w:p>
    <w:p w14:paraId="1369C7E4" w14:textId="71FF53E4" w:rsidR="00AC7809" w:rsidRDefault="00AC7809" w:rsidP="00AC7809">
      <w:pPr>
        <w:pStyle w:val="Kop3"/>
        <w:shd w:val="clear" w:color="auto" w:fill="FFFFFF"/>
        <w:spacing w:before="0" w:beforeAutospacing="0" w:after="0" w:afterAutospacing="0"/>
        <w:rPr>
          <w:rFonts w:ascii="Arial" w:hAnsi="Arial" w:cs="Arial"/>
          <w:b w:val="0"/>
          <w:bCs w:val="0"/>
          <w:sz w:val="24"/>
          <w:szCs w:val="24"/>
        </w:rPr>
      </w:pPr>
      <w:r w:rsidRPr="00AC7809">
        <w:rPr>
          <w:rFonts w:ascii="Arial" w:hAnsi="Arial" w:cs="Arial"/>
          <w:b w:val="0"/>
          <w:bCs w:val="0"/>
          <w:color w:val="39373A"/>
          <w:sz w:val="24"/>
          <w:szCs w:val="24"/>
        </w:rPr>
        <w:t xml:space="preserve">- </w:t>
      </w:r>
      <w:r w:rsidRPr="00AC7809">
        <w:rPr>
          <w:rStyle w:val="creator"/>
          <w:rFonts w:ascii="Arial" w:hAnsi="Arial" w:cs="Arial"/>
          <w:b w:val="0"/>
          <w:bCs w:val="0"/>
          <w:color w:val="39373A"/>
          <w:sz w:val="24"/>
          <w:szCs w:val="24"/>
        </w:rPr>
        <w:t xml:space="preserve">Robert </w:t>
      </w:r>
      <w:proofErr w:type="spellStart"/>
      <w:r w:rsidRPr="00AC7809">
        <w:rPr>
          <w:rStyle w:val="creator"/>
          <w:rFonts w:ascii="Arial" w:hAnsi="Arial" w:cs="Arial"/>
          <w:b w:val="0"/>
          <w:bCs w:val="0"/>
          <w:color w:val="39373A"/>
          <w:sz w:val="24"/>
          <w:szCs w:val="24"/>
        </w:rPr>
        <w:t>Vuijsje</w:t>
      </w:r>
      <w:proofErr w:type="spellEnd"/>
      <w:r w:rsidRPr="00AC7809">
        <w:rPr>
          <w:rStyle w:val="creator"/>
          <w:rFonts w:ascii="Arial" w:hAnsi="Arial" w:cs="Arial"/>
          <w:b w:val="0"/>
          <w:bCs w:val="0"/>
          <w:color w:val="39373A"/>
          <w:sz w:val="24"/>
          <w:szCs w:val="24"/>
        </w:rPr>
        <w:t xml:space="preserve">, </w:t>
      </w:r>
      <w:hyperlink r:id="rId421" w:history="1">
        <w:r w:rsidRPr="00AC7809">
          <w:rPr>
            <w:rStyle w:val="Hyperlink"/>
            <w:rFonts w:ascii="Arial" w:hAnsi="Arial" w:cs="Arial"/>
            <w:color w:val="39373A"/>
            <w:sz w:val="24"/>
            <w:szCs w:val="24"/>
            <w:u w:val="none"/>
          </w:rPr>
          <w:t>Alleen maar nette mensen</w:t>
        </w:r>
      </w:hyperlink>
      <w:r>
        <w:rPr>
          <w:rFonts w:ascii="Arial" w:hAnsi="Arial" w:cs="Arial"/>
          <w:color w:val="39373A"/>
          <w:sz w:val="24"/>
          <w:szCs w:val="24"/>
        </w:rPr>
        <w:t xml:space="preserve">                                                                       </w:t>
      </w:r>
      <w:r w:rsidRPr="00AC7809">
        <w:rPr>
          <w:rFonts w:ascii="Arial" w:hAnsi="Arial" w:cs="Arial"/>
          <w:b w:val="0"/>
          <w:bCs w:val="0"/>
          <w:color w:val="39373A"/>
          <w:sz w:val="24"/>
          <w:szCs w:val="24"/>
        </w:rPr>
        <w:t>Roman.</w:t>
      </w:r>
      <w:r>
        <w:rPr>
          <w:rFonts w:ascii="Arial" w:hAnsi="Arial" w:cs="Arial"/>
          <w:color w:val="39373A"/>
          <w:sz w:val="24"/>
          <w:szCs w:val="24"/>
        </w:rPr>
        <w:t xml:space="preserve">                                                   </w:t>
      </w:r>
      <w:r>
        <w:rPr>
          <w:rFonts w:ascii="Arial" w:hAnsi="Arial" w:cs="Arial"/>
          <w:b w:val="0"/>
          <w:bCs w:val="0"/>
          <w:sz w:val="24"/>
          <w:szCs w:val="24"/>
        </w:rPr>
        <w:t xml:space="preserve">                                                                       </w:t>
      </w:r>
      <w:r w:rsidRPr="003B3DAC">
        <w:rPr>
          <w:rFonts w:ascii="Arial" w:hAnsi="Arial" w:cs="Arial"/>
          <w:b w:val="0"/>
          <w:bCs w:val="0"/>
          <w:sz w:val="24"/>
          <w:szCs w:val="24"/>
        </w:rPr>
        <w:t xml:space="preserve">Amsterdam: Nijgh &amp; Van </w:t>
      </w:r>
      <w:proofErr w:type="spellStart"/>
      <w:r w:rsidRPr="003B3DAC">
        <w:rPr>
          <w:rFonts w:ascii="Arial" w:hAnsi="Arial" w:cs="Arial"/>
          <w:b w:val="0"/>
          <w:bCs w:val="0"/>
          <w:sz w:val="24"/>
          <w:szCs w:val="24"/>
        </w:rPr>
        <w:t>Ditmar</w:t>
      </w:r>
      <w:proofErr w:type="spellEnd"/>
      <w:r>
        <w:rPr>
          <w:rFonts w:ascii="Arial" w:hAnsi="Arial" w:cs="Arial"/>
          <w:b w:val="0"/>
          <w:bCs w:val="0"/>
          <w:sz w:val="24"/>
          <w:szCs w:val="24"/>
        </w:rPr>
        <w:t xml:space="preserve">. 2008. 286 blz. </w:t>
      </w:r>
    </w:p>
    <w:p w14:paraId="258B461B" w14:textId="77777777" w:rsidR="00167CFB" w:rsidRDefault="00167CFB" w:rsidP="00AC7809">
      <w:pPr>
        <w:pStyle w:val="Kop3"/>
        <w:shd w:val="clear" w:color="auto" w:fill="FFFFFF"/>
        <w:spacing w:before="0" w:beforeAutospacing="0" w:after="0" w:afterAutospacing="0"/>
        <w:rPr>
          <w:rFonts w:ascii="Arial" w:hAnsi="Arial" w:cs="Arial"/>
          <w:b w:val="0"/>
          <w:bCs w:val="0"/>
          <w:sz w:val="24"/>
          <w:szCs w:val="24"/>
        </w:rPr>
      </w:pPr>
    </w:p>
    <w:p w14:paraId="6B424331" w14:textId="1F73CAAC" w:rsidR="00167CFB" w:rsidRDefault="00167CFB" w:rsidP="00AC7809">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Pr>
          <w:rFonts w:ascii="Arial" w:hAnsi="Arial" w:cs="Arial"/>
          <w:b w:val="0"/>
          <w:bCs w:val="0"/>
          <w:color w:val="39373A"/>
          <w:sz w:val="24"/>
          <w:szCs w:val="24"/>
          <w:shd w:val="clear" w:color="auto" w:fill="FFFFFF"/>
        </w:rPr>
        <w:t>--- D</w:t>
      </w:r>
      <w:r w:rsidRPr="00167CFB">
        <w:rPr>
          <w:rFonts w:ascii="Arial" w:hAnsi="Arial" w:cs="Arial"/>
          <w:b w:val="0"/>
          <w:bCs w:val="0"/>
          <w:color w:val="39373A"/>
          <w:sz w:val="24"/>
          <w:szCs w:val="24"/>
          <w:shd w:val="clear" w:color="auto" w:fill="FFFFFF"/>
        </w:rPr>
        <w:t>aisy streaming audio (06 uur, 53 minuten)</w:t>
      </w:r>
      <w:r w:rsidRPr="00167CFB">
        <w:rPr>
          <w:rFonts w:ascii="Arial" w:hAnsi="Arial" w:cs="Arial"/>
          <w:b w:val="0"/>
          <w:bCs w:val="0"/>
          <w:sz w:val="24"/>
          <w:szCs w:val="24"/>
        </w:rPr>
        <w:t>.</w:t>
      </w:r>
      <w:r>
        <w:rPr>
          <w:rFonts w:ascii="Arial" w:hAnsi="Arial" w:cs="Arial"/>
          <w:b w:val="0"/>
          <w:bCs w:val="0"/>
          <w:sz w:val="24"/>
          <w:szCs w:val="24"/>
        </w:rPr>
        <w:t xml:space="preserve"> 2008. </w:t>
      </w:r>
      <w:proofErr w:type="spellStart"/>
      <w:r>
        <w:rPr>
          <w:rFonts w:ascii="Arial" w:hAnsi="Arial" w:cs="Arial"/>
          <w:b w:val="0"/>
          <w:bCs w:val="0"/>
          <w:sz w:val="24"/>
          <w:szCs w:val="24"/>
        </w:rPr>
        <w:t>Dedicon</w:t>
      </w:r>
      <w:proofErr w:type="spellEnd"/>
      <w:r>
        <w:rPr>
          <w:rFonts w:ascii="Arial" w:hAnsi="Arial" w:cs="Arial"/>
          <w:b w:val="0"/>
          <w:bCs w:val="0"/>
          <w:sz w:val="24"/>
          <w:szCs w:val="24"/>
        </w:rPr>
        <w:t xml:space="preserve">, Grave.                                        --- </w:t>
      </w:r>
      <w:proofErr w:type="spellStart"/>
      <w:r>
        <w:rPr>
          <w:rFonts w:ascii="Arial" w:hAnsi="Arial" w:cs="Arial"/>
          <w:b w:val="0"/>
          <w:bCs w:val="0"/>
          <w:sz w:val="24"/>
          <w:szCs w:val="24"/>
        </w:rPr>
        <w:t>Ebook</w:t>
      </w:r>
      <w:proofErr w:type="spellEnd"/>
      <w:r>
        <w:rPr>
          <w:rFonts w:ascii="Arial" w:hAnsi="Arial" w:cs="Arial"/>
          <w:b w:val="0"/>
          <w:bCs w:val="0"/>
          <w:sz w:val="24"/>
          <w:szCs w:val="24"/>
        </w:rPr>
        <w:t xml:space="preserve">. 2009.                                                                                                                            --- Luisterboek. </w:t>
      </w:r>
      <w:r w:rsidRPr="00167CFB">
        <w:rPr>
          <w:rFonts w:ascii="Arial" w:hAnsi="Arial" w:cs="Arial"/>
          <w:b w:val="0"/>
          <w:bCs w:val="0"/>
          <w:color w:val="39373A"/>
          <w:sz w:val="24"/>
          <w:szCs w:val="24"/>
          <w:shd w:val="clear" w:color="auto" w:fill="FFFFFF"/>
        </w:rPr>
        <w:t>6 audio-cd's (ca. 6 uur)</w:t>
      </w:r>
      <w:r>
        <w:rPr>
          <w:rFonts w:ascii="Arial" w:hAnsi="Arial" w:cs="Arial"/>
          <w:b w:val="0"/>
          <w:bCs w:val="0"/>
          <w:color w:val="39373A"/>
          <w:sz w:val="24"/>
          <w:szCs w:val="24"/>
          <w:shd w:val="clear" w:color="auto" w:fill="FFFFFF"/>
        </w:rPr>
        <w:t>. 2010.</w:t>
      </w:r>
    </w:p>
    <w:p w14:paraId="3832F1D7" w14:textId="15FDA094" w:rsidR="00291332" w:rsidRPr="00291332" w:rsidRDefault="00291332" w:rsidP="00AC7809">
      <w:pPr>
        <w:pStyle w:val="Kop3"/>
        <w:shd w:val="clear" w:color="auto" w:fill="FFFFFF"/>
        <w:spacing w:before="0" w:beforeAutospacing="0" w:after="0" w:afterAutospacing="0"/>
        <w:rPr>
          <w:rFonts w:ascii="Arial" w:hAnsi="Arial" w:cs="Arial"/>
          <w:b w:val="0"/>
          <w:bCs w:val="0"/>
          <w:color w:val="39373A"/>
          <w:sz w:val="24"/>
          <w:szCs w:val="24"/>
        </w:rPr>
      </w:pPr>
      <w:r w:rsidRPr="00291332">
        <w:rPr>
          <w:rFonts w:ascii="Arial" w:hAnsi="Arial" w:cs="Arial"/>
          <w:b w:val="0"/>
          <w:bCs w:val="0"/>
          <w:color w:val="39373A"/>
          <w:sz w:val="24"/>
          <w:szCs w:val="24"/>
          <w:shd w:val="clear" w:color="auto" w:fill="FFFFFF"/>
        </w:rPr>
        <w:t xml:space="preserve">--- Winnaar </w:t>
      </w:r>
      <w:r w:rsidRPr="00291332">
        <w:rPr>
          <w:rFonts w:ascii="Arial" w:hAnsi="Arial" w:cs="Arial"/>
          <w:b w:val="0"/>
          <w:bCs w:val="0"/>
          <w:sz w:val="24"/>
          <w:szCs w:val="24"/>
          <w:shd w:val="clear" w:color="auto" w:fill="FFFFFF"/>
        </w:rPr>
        <w:t xml:space="preserve">De Gouden Uil en de </w:t>
      </w:r>
      <w:proofErr w:type="spellStart"/>
      <w:r w:rsidRPr="00291332">
        <w:rPr>
          <w:rFonts w:ascii="Arial" w:hAnsi="Arial" w:cs="Arial"/>
          <w:b w:val="0"/>
          <w:bCs w:val="0"/>
          <w:sz w:val="24"/>
          <w:szCs w:val="24"/>
          <w:shd w:val="clear" w:color="auto" w:fill="FFFFFF"/>
        </w:rPr>
        <w:t>Inktaap</w:t>
      </w:r>
      <w:proofErr w:type="spellEnd"/>
      <w:r w:rsidRPr="00291332">
        <w:rPr>
          <w:rFonts w:ascii="Arial" w:hAnsi="Arial" w:cs="Arial"/>
          <w:b w:val="0"/>
          <w:bCs w:val="0"/>
          <w:sz w:val="24"/>
          <w:szCs w:val="24"/>
          <w:shd w:val="clear" w:color="auto" w:fill="FFFFFF"/>
        </w:rPr>
        <w:t xml:space="preserve">  &amp; op shortlist van de Libris Literatuurprijs. </w:t>
      </w:r>
    </w:p>
    <w:p w14:paraId="18177A47" w14:textId="4A1FCF04" w:rsidR="00AC7809" w:rsidRDefault="00AC7809" w:rsidP="00AC7809">
      <w:pPr>
        <w:pStyle w:val="maintext"/>
        <w:shd w:val="clear" w:color="auto" w:fill="FFFFFF"/>
        <w:spacing w:before="300" w:beforeAutospacing="0" w:after="0" w:afterAutospacing="0"/>
        <w:rPr>
          <w:rFonts w:ascii="Arial" w:hAnsi="Arial" w:cs="Arial"/>
          <w:i/>
          <w:iCs/>
          <w:color w:val="39373A"/>
        </w:rPr>
      </w:pPr>
      <w:r w:rsidRPr="00AC7809">
        <w:rPr>
          <w:rFonts w:ascii="Arial" w:hAnsi="Arial" w:cs="Arial"/>
          <w:i/>
          <w:iCs/>
          <w:color w:val="39373A"/>
        </w:rPr>
        <w:t>Een jonge joodse Amsterdammer, die door zijn donkere uiterlijk op een Marokkaan lijkt, gaat om zich af te zetten tegen zijn Amsterdamse kakkineuze milieu en uit nieuwsgierigheid op zoek naar zwarte vrouwen, eerst in de Bijlmer en later in Amerika.</w:t>
      </w:r>
    </w:p>
    <w:p w14:paraId="58A72E7D" w14:textId="77777777" w:rsidR="00C02C72" w:rsidRDefault="00C02C72" w:rsidP="00C02C72">
      <w:pPr>
        <w:pStyle w:val="Kop3"/>
        <w:shd w:val="clear" w:color="auto" w:fill="FFFFFF"/>
        <w:spacing w:before="0" w:beforeAutospacing="0" w:after="0" w:afterAutospacing="0"/>
        <w:rPr>
          <w:rFonts w:ascii="Arial" w:hAnsi="Arial" w:cs="Arial"/>
          <w:i/>
          <w:iCs/>
          <w:color w:val="39373A"/>
        </w:rPr>
      </w:pPr>
    </w:p>
    <w:p w14:paraId="14C8C14B" w14:textId="77777777" w:rsidR="00C02C72" w:rsidRDefault="00C02C72" w:rsidP="00C02C72">
      <w:pPr>
        <w:pStyle w:val="Kop3"/>
        <w:shd w:val="clear" w:color="auto" w:fill="FFFFFF"/>
        <w:spacing w:before="0" w:beforeAutospacing="0" w:after="0" w:afterAutospacing="0"/>
        <w:rPr>
          <w:rFonts w:ascii="Arial" w:hAnsi="Arial" w:cs="Arial"/>
          <w:b w:val="0"/>
          <w:bCs w:val="0"/>
          <w:sz w:val="24"/>
          <w:szCs w:val="24"/>
        </w:rPr>
      </w:pPr>
      <w:r w:rsidRPr="00C02C72">
        <w:rPr>
          <w:rFonts w:ascii="Arial" w:hAnsi="Arial" w:cs="Arial"/>
          <w:i/>
          <w:iCs/>
          <w:color w:val="39373A"/>
          <w:sz w:val="24"/>
          <w:szCs w:val="24"/>
        </w:rPr>
        <w:t xml:space="preserve">- </w:t>
      </w:r>
      <w:r w:rsidRPr="00C02C72">
        <w:rPr>
          <w:rStyle w:val="creator"/>
          <w:rFonts w:ascii="Arial" w:hAnsi="Arial" w:cs="Arial"/>
          <w:b w:val="0"/>
          <w:bCs w:val="0"/>
          <w:color w:val="39373A"/>
          <w:sz w:val="24"/>
          <w:szCs w:val="24"/>
        </w:rPr>
        <w:t xml:space="preserve">Robert </w:t>
      </w:r>
      <w:proofErr w:type="spellStart"/>
      <w:r w:rsidRPr="00C02C72">
        <w:rPr>
          <w:rStyle w:val="creator"/>
          <w:rFonts w:ascii="Arial" w:hAnsi="Arial" w:cs="Arial"/>
          <w:b w:val="0"/>
          <w:bCs w:val="0"/>
          <w:color w:val="39373A"/>
          <w:sz w:val="24"/>
          <w:szCs w:val="24"/>
        </w:rPr>
        <w:t>Vuijsje</w:t>
      </w:r>
      <w:proofErr w:type="spellEnd"/>
      <w:r w:rsidRPr="00C02C72">
        <w:rPr>
          <w:rStyle w:val="creator"/>
          <w:rFonts w:ascii="Arial" w:hAnsi="Arial" w:cs="Arial"/>
          <w:b w:val="0"/>
          <w:bCs w:val="0"/>
          <w:color w:val="39373A"/>
          <w:sz w:val="24"/>
          <w:szCs w:val="24"/>
        </w:rPr>
        <w:t xml:space="preserve">, </w:t>
      </w:r>
      <w:hyperlink r:id="rId422" w:history="1">
        <w:r w:rsidRPr="00C02C72">
          <w:rPr>
            <w:rStyle w:val="Hyperlink"/>
            <w:rFonts w:ascii="Arial" w:hAnsi="Arial" w:cs="Arial"/>
            <w:color w:val="39373A"/>
            <w:sz w:val="24"/>
            <w:szCs w:val="24"/>
            <w:u w:val="none"/>
          </w:rPr>
          <w:t>In het wild</w:t>
        </w:r>
      </w:hyperlink>
      <w:r w:rsidRPr="00C02C72">
        <w:rPr>
          <w:rFonts w:ascii="Arial" w:hAnsi="Arial" w:cs="Arial"/>
          <w:color w:val="39373A"/>
          <w:sz w:val="24"/>
          <w:szCs w:val="24"/>
        </w:rPr>
        <w:t xml:space="preserve">     </w:t>
      </w:r>
      <w:r w:rsidRPr="00C02C72">
        <w:rPr>
          <w:rFonts w:ascii="Arial" w:hAnsi="Arial" w:cs="Arial"/>
          <w:color w:val="39373A"/>
        </w:rPr>
        <w:t xml:space="preserve">                                                                              </w:t>
      </w:r>
      <w:r w:rsidRPr="00C02C72">
        <w:rPr>
          <w:rFonts w:ascii="Arial" w:hAnsi="Arial" w:cs="Arial"/>
          <w:b w:val="0"/>
          <w:bCs w:val="0"/>
          <w:color w:val="39373A"/>
          <w:sz w:val="24"/>
          <w:szCs w:val="24"/>
        </w:rPr>
        <w:t>Verhalen en columns.</w:t>
      </w:r>
      <w:r w:rsidRPr="00C02C72">
        <w:rPr>
          <w:rFonts w:ascii="Arial" w:hAnsi="Arial" w:cs="Arial"/>
          <w:b w:val="0"/>
          <w:bCs w:val="0"/>
          <w:sz w:val="24"/>
          <w:szCs w:val="24"/>
        </w:rPr>
        <w:t xml:space="preserve"> </w:t>
      </w:r>
      <w:r>
        <w:rPr>
          <w:rFonts w:ascii="Arial" w:hAnsi="Arial" w:cs="Arial"/>
          <w:b w:val="0"/>
          <w:bCs w:val="0"/>
          <w:sz w:val="24"/>
          <w:szCs w:val="24"/>
        </w:rPr>
        <w:t xml:space="preserve">                                                                                                   </w:t>
      </w:r>
      <w:r w:rsidRPr="003B3DAC">
        <w:rPr>
          <w:rFonts w:ascii="Arial" w:hAnsi="Arial" w:cs="Arial"/>
          <w:b w:val="0"/>
          <w:bCs w:val="0"/>
          <w:sz w:val="24"/>
          <w:szCs w:val="24"/>
        </w:rPr>
        <w:t xml:space="preserve">Amsterdam: Nijgh &amp; Van </w:t>
      </w:r>
      <w:proofErr w:type="spellStart"/>
      <w:r w:rsidRPr="003B3DAC">
        <w:rPr>
          <w:rFonts w:ascii="Arial" w:hAnsi="Arial" w:cs="Arial"/>
          <w:b w:val="0"/>
          <w:bCs w:val="0"/>
          <w:sz w:val="24"/>
          <w:szCs w:val="24"/>
        </w:rPr>
        <w:t>Ditmar</w:t>
      </w:r>
      <w:proofErr w:type="spellEnd"/>
      <w:r>
        <w:rPr>
          <w:rFonts w:ascii="Arial" w:hAnsi="Arial" w:cs="Arial"/>
          <w:b w:val="0"/>
          <w:bCs w:val="0"/>
          <w:sz w:val="24"/>
          <w:szCs w:val="24"/>
        </w:rPr>
        <w:t xml:space="preserve">. 2011. 191 blz. </w:t>
      </w:r>
    </w:p>
    <w:p w14:paraId="0A6303AE" w14:textId="50F58E50" w:rsidR="00C02C72" w:rsidRPr="00C02C72" w:rsidRDefault="00C02C72" w:rsidP="00C02C72">
      <w:pPr>
        <w:pStyle w:val="Kop3"/>
        <w:shd w:val="clear" w:color="auto" w:fill="FFFFFF"/>
        <w:spacing w:before="0" w:beforeAutospacing="0" w:after="0" w:afterAutospacing="0"/>
        <w:rPr>
          <w:rFonts w:ascii="Arial" w:hAnsi="Arial" w:cs="Arial"/>
          <w:b w:val="0"/>
          <w:bCs w:val="0"/>
          <w:sz w:val="24"/>
          <w:szCs w:val="24"/>
        </w:rPr>
      </w:pPr>
      <w:r>
        <w:br/>
      </w:r>
      <w:r>
        <w:rPr>
          <w:rFonts w:ascii="Arial" w:hAnsi="Arial" w:cs="Arial"/>
          <w:b w:val="0"/>
          <w:bCs w:val="0"/>
          <w:color w:val="39373A"/>
          <w:sz w:val="24"/>
          <w:szCs w:val="24"/>
          <w:shd w:val="clear" w:color="auto" w:fill="FFFFFF"/>
        </w:rPr>
        <w:t>--- D</w:t>
      </w:r>
      <w:r w:rsidRPr="00C02C72">
        <w:rPr>
          <w:rFonts w:ascii="Arial" w:hAnsi="Arial" w:cs="Arial"/>
          <w:b w:val="0"/>
          <w:bCs w:val="0"/>
          <w:color w:val="39373A"/>
          <w:sz w:val="24"/>
          <w:szCs w:val="24"/>
          <w:shd w:val="clear" w:color="auto" w:fill="FFFFFF"/>
        </w:rPr>
        <w:t>aisy streaming audio (04 uur, 38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4155B5F4" w14:textId="74AC2060" w:rsidR="00C02C72" w:rsidRPr="00C02C72" w:rsidRDefault="00C02C72" w:rsidP="00C02C72">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2011.</w:t>
      </w:r>
    </w:p>
    <w:p w14:paraId="5CC4801F" w14:textId="2B526B0E" w:rsidR="00DE43CF" w:rsidRDefault="00DE43CF" w:rsidP="00DE43CF">
      <w:pPr>
        <w:pStyle w:val="Kop3"/>
        <w:shd w:val="clear" w:color="auto" w:fill="FFFFFF"/>
        <w:spacing w:before="0" w:beforeAutospacing="0" w:after="0" w:afterAutospacing="0"/>
        <w:rPr>
          <w:rStyle w:val="creator"/>
          <w:rFonts w:ascii="Arial" w:hAnsi="Arial" w:cs="Arial"/>
          <w:b w:val="0"/>
          <w:bCs w:val="0"/>
          <w:sz w:val="24"/>
          <w:szCs w:val="24"/>
        </w:rPr>
      </w:pPr>
    </w:p>
    <w:p w14:paraId="5D2AB3E1" w14:textId="131FB21D" w:rsidR="003B3DAC" w:rsidRDefault="003B3DAC" w:rsidP="003B3DAC">
      <w:pPr>
        <w:pStyle w:val="Kop3"/>
        <w:shd w:val="clear" w:color="auto" w:fill="FFFFFF"/>
        <w:spacing w:before="0" w:beforeAutospacing="0" w:after="0" w:afterAutospacing="0"/>
        <w:rPr>
          <w:rFonts w:ascii="Arial" w:hAnsi="Arial" w:cs="Arial"/>
          <w:sz w:val="24"/>
          <w:szCs w:val="24"/>
        </w:rPr>
      </w:pPr>
      <w:r w:rsidRPr="003B3DAC">
        <w:rPr>
          <w:rStyle w:val="creator"/>
          <w:rFonts w:ascii="Arial" w:hAnsi="Arial" w:cs="Arial"/>
          <w:b w:val="0"/>
          <w:bCs w:val="0"/>
          <w:sz w:val="24"/>
          <w:szCs w:val="24"/>
        </w:rPr>
        <w:t xml:space="preserve">- Robert </w:t>
      </w:r>
      <w:proofErr w:type="spellStart"/>
      <w:r w:rsidRPr="003B3DAC">
        <w:rPr>
          <w:rStyle w:val="creator"/>
          <w:rFonts w:ascii="Arial" w:hAnsi="Arial" w:cs="Arial"/>
          <w:b w:val="0"/>
          <w:bCs w:val="0"/>
          <w:sz w:val="24"/>
          <w:szCs w:val="24"/>
        </w:rPr>
        <w:t>Vuijsje</w:t>
      </w:r>
      <w:proofErr w:type="spellEnd"/>
      <w:r w:rsidRPr="003B3DAC">
        <w:rPr>
          <w:rStyle w:val="creator"/>
          <w:rFonts w:ascii="Arial" w:hAnsi="Arial" w:cs="Arial"/>
          <w:b w:val="0"/>
          <w:bCs w:val="0"/>
          <w:sz w:val="24"/>
          <w:szCs w:val="24"/>
        </w:rPr>
        <w:t xml:space="preserve">, </w:t>
      </w:r>
      <w:hyperlink r:id="rId423" w:history="1">
        <w:r w:rsidRPr="003B3DAC">
          <w:rPr>
            <w:rStyle w:val="Hyperlink"/>
            <w:rFonts w:ascii="Arial" w:hAnsi="Arial" w:cs="Arial"/>
            <w:color w:val="auto"/>
            <w:sz w:val="24"/>
            <w:szCs w:val="24"/>
            <w:u w:val="none"/>
          </w:rPr>
          <w:t>Beste vriend</w:t>
        </w:r>
      </w:hyperlink>
      <w:r>
        <w:rPr>
          <w:rFonts w:ascii="Arial" w:hAnsi="Arial" w:cs="Arial"/>
          <w:sz w:val="24"/>
          <w:szCs w:val="24"/>
        </w:rPr>
        <w:t xml:space="preserve">  </w:t>
      </w:r>
      <w:r w:rsidR="00AC7809">
        <w:rPr>
          <w:rFonts w:ascii="Arial" w:hAnsi="Arial" w:cs="Arial"/>
          <w:sz w:val="24"/>
          <w:szCs w:val="24"/>
        </w:rPr>
        <w:t xml:space="preserve">                                                                                             </w:t>
      </w:r>
      <w:r w:rsidR="00AC7809" w:rsidRPr="00AC7809">
        <w:rPr>
          <w:rFonts w:ascii="Arial" w:hAnsi="Arial" w:cs="Arial"/>
          <w:b w:val="0"/>
          <w:bCs w:val="0"/>
          <w:sz w:val="24"/>
          <w:szCs w:val="24"/>
        </w:rPr>
        <w:t>Roman.</w:t>
      </w:r>
      <w:r w:rsidRPr="00AC7809">
        <w:rPr>
          <w:rFonts w:ascii="Arial" w:hAnsi="Arial" w:cs="Arial"/>
          <w:b w:val="0"/>
          <w:bCs w:val="0"/>
          <w:sz w:val="24"/>
          <w:szCs w:val="24"/>
        </w:rPr>
        <w:t xml:space="preserve">                                                                                  </w:t>
      </w:r>
      <w:r w:rsidR="00AC7809">
        <w:rPr>
          <w:rFonts w:ascii="Arial" w:hAnsi="Arial" w:cs="Arial"/>
          <w:b w:val="0"/>
          <w:bCs w:val="0"/>
          <w:sz w:val="24"/>
          <w:szCs w:val="24"/>
        </w:rPr>
        <w:t xml:space="preserve">                                             </w:t>
      </w:r>
      <w:r w:rsidRPr="00AC7809">
        <w:rPr>
          <w:rFonts w:ascii="Arial" w:hAnsi="Arial" w:cs="Arial"/>
          <w:b w:val="0"/>
          <w:bCs w:val="0"/>
          <w:sz w:val="24"/>
          <w:szCs w:val="24"/>
        </w:rPr>
        <w:t xml:space="preserve">  </w:t>
      </w:r>
      <w:r w:rsidRPr="003B3DAC">
        <w:rPr>
          <w:rFonts w:ascii="Arial" w:hAnsi="Arial" w:cs="Arial"/>
          <w:b w:val="0"/>
          <w:bCs w:val="0"/>
          <w:sz w:val="24"/>
          <w:szCs w:val="24"/>
        </w:rPr>
        <w:t xml:space="preserve">Amsterdam: Nijgh &amp; Van </w:t>
      </w:r>
      <w:proofErr w:type="spellStart"/>
      <w:r w:rsidRPr="003B3DAC">
        <w:rPr>
          <w:rFonts w:ascii="Arial" w:hAnsi="Arial" w:cs="Arial"/>
          <w:b w:val="0"/>
          <w:bCs w:val="0"/>
          <w:sz w:val="24"/>
          <w:szCs w:val="24"/>
        </w:rPr>
        <w:t>Ditmar</w:t>
      </w:r>
      <w:proofErr w:type="spellEnd"/>
      <w:r w:rsidRPr="003B3DAC">
        <w:rPr>
          <w:rFonts w:ascii="Arial" w:hAnsi="Arial" w:cs="Arial"/>
          <w:b w:val="0"/>
          <w:bCs w:val="0"/>
          <w:sz w:val="24"/>
          <w:szCs w:val="24"/>
        </w:rPr>
        <w:t>. 2013. 238 blz.</w:t>
      </w:r>
      <w:r>
        <w:rPr>
          <w:rFonts w:ascii="Arial" w:hAnsi="Arial" w:cs="Arial"/>
          <w:sz w:val="24"/>
          <w:szCs w:val="24"/>
        </w:rPr>
        <w:t xml:space="preserve"> </w:t>
      </w:r>
    </w:p>
    <w:p w14:paraId="5D7DA139" w14:textId="379EF6C0" w:rsidR="00AC7809" w:rsidRDefault="00AC7809" w:rsidP="003B3DAC">
      <w:pPr>
        <w:pStyle w:val="Kop3"/>
        <w:shd w:val="clear" w:color="auto" w:fill="FFFFFF"/>
        <w:spacing w:before="0" w:beforeAutospacing="0" w:after="0" w:afterAutospacing="0"/>
        <w:rPr>
          <w:rFonts w:ascii="Arial" w:hAnsi="Arial" w:cs="Arial"/>
          <w:sz w:val="24"/>
          <w:szCs w:val="24"/>
        </w:rPr>
      </w:pPr>
    </w:p>
    <w:p w14:paraId="686D04EE" w14:textId="676D72AE" w:rsidR="00AC7809" w:rsidRPr="00AC7809" w:rsidRDefault="00AC7809" w:rsidP="003B3DAC">
      <w:pPr>
        <w:pStyle w:val="Kop3"/>
        <w:shd w:val="clear" w:color="auto" w:fill="FFFFFF"/>
        <w:spacing w:before="0" w:beforeAutospacing="0" w:after="0" w:afterAutospacing="0"/>
        <w:rPr>
          <w:rFonts w:ascii="Arial" w:hAnsi="Arial" w:cs="Arial"/>
          <w:b w:val="0"/>
          <w:bCs w:val="0"/>
          <w:sz w:val="24"/>
          <w:szCs w:val="24"/>
        </w:rPr>
      </w:pPr>
      <w:r w:rsidRPr="00AC7809">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AC7809">
        <w:rPr>
          <w:rFonts w:ascii="Arial" w:hAnsi="Arial" w:cs="Arial"/>
          <w:b w:val="0"/>
          <w:bCs w:val="0"/>
          <w:color w:val="39373A"/>
          <w:sz w:val="24"/>
          <w:szCs w:val="24"/>
          <w:shd w:val="clear" w:color="auto" w:fill="FFFFFF"/>
        </w:rPr>
        <w:t>aisy streaming audio (04 uur, 42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xml:space="preserve">. 2012.                                                                                                                            --- Luisterboek. </w:t>
      </w:r>
      <w:r w:rsidRPr="00AC7809">
        <w:rPr>
          <w:rFonts w:ascii="Arial" w:hAnsi="Arial" w:cs="Arial"/>
          <w:b w:val="0"/>
          <w:bCs w:val="0"/>
          <w:color w:val="39373A"/>
          <w:sz w:val="24"/>
          <w:szCs w:val="24"/>
          <w:shd w:val="clear" w:color="auto" w:fill="FFFFFF"/>
        </w:rPr>
        <w:t>5 audio-cd's (ca. 5 uur). 2012.</w:t>
      </w:r>
      <w:r>
        <w:rPr>
          <w:rFonts w:ascii="Arial" w:hAnsi="Arial" w:cs="Arial"/>
          <w:color w:val="39373A"/>
          <w:shd w:val="clear" w:color="auto" w:fill="FFFFFF"/>
        </w:rPr>
        <w:t xml:space="preserve"> </w:t>
      </w:r>
    </w:p>
    <w:p w14:paraId="4A43A17E" w14:textId="1D8B5745" w:rsidR="003B3DAC" w:rsidRDefault="003B3DAC" w:rsidP="003B3DAC">
      <w:pPr>
        <w:pStyle w:val="maintext"/>
        <w:shd w:val="clear" w:color="auto" w:fill="FFFFFF"/>
        <w:spacing w:before="300" w:beforeAutospacing="0" w:after="0" w:afterAutospacing="0"/>
        <w:rPr>
          <w:rFonts w:ascii="Arial" w:hAnsi="Arial" w:cs="Arial"/>
          <w:i/>
          <w:iCs/>
          <w:color w:val="39373A"/>
        </w:rPr>
      </w:pPr>
      <w:r w:rsidRPr="00AC7809">
        <w:rPr>
          <w:rFonts w:ascii="Arial" w:hAnsi="Arial" w:cs="Arial"/>
          <w:i/>
          <w:iCs/>
          <w:color w:val="39373A"/>
        </w:rPr>
        <w:lastRenderedPageBreak/>
        <w:t>Als zijn vrouw hun zoontje meeneemt naar Suriname, beseft een bekende Nederlander hoe leeg zijn bestaan is.</w:t>
      </w:r>
    </w:p>
    <w:p w14:paraId="65499200" w14:textId="77777777" w:rsidR="00291332" w:rsidRDefault="00291332" w:rsidP="00291332">
      <w:pPr>
        <w:pStyle w:val="Kop1"/>
        <w:shd w:val="clear" w:color="auto" w:fill="FFFFFF"/>
        <w:spacing w:before="0" w:line="360" w:lineRule="atLeast"/>
        <w:rPr>
          <w:rStyle w:val="creator"/>
          <w:rFonts w:ascii="Arial" w:hAnsi="Arial" w:cs="Arial"/>
          <w:sz w:val="24"/>
          <w:szCs w:val="24"/>
        </w:rPr>
      </w:pPr>
    </w:p>
    <w:p w14:paraId="17E8D3F1" w14:textId="183B14A0" w:rsidR="00291332" w:rsidRPr="00291332" w:rsidRDefault="00291332" w:rsidP="00291332">
      <w:pPr>
        <w:pStyle w:val="Kop1"/>
        <w:shd w:val="clear" w:color="auto" w:fill="FFFFFF"/>
        <w:spacing w:before="0" w:line="240" w:lineRule="auto"/>
        <w:rPr>
          <w:rFonts w:ascii="Arial" w:hAnsi="Arial" w:cs="Arial"/>
          <w:color w:val="auto"/>
          <w:sz w:val="24"/>
          <w:szCs w:val="24"/>
        </w:rPr>
      </w:pPr>
      <w:r w:rsidRPr="00291332">
        <w:rPr>
          <w:rStyle w:val="creator"/>
          <w:rFonts w:ascii="Arial" w:hAnsi="Arial" w:cs="Arial"/>
          <w:color w:val="auto"/>
          <w:sz w:val="24"/>
          <w:szCs w:val="24"/>
        </w:rPr>
        <w:t xml:space="preserve">- Robert </w:t>
      </w:r>
      <w:proofErr w:type="spellStart"/>
      <w:r w:rsidRPr="00291332">
        <w:rPr>
          <w:rStyle w:val="creator"/>
          <w:rFonts w:ascii="Arial" w:hAnsi="Arial" w:cs="Arial"/>
          <w:color w:val="auto"/>
          <w:sz w:val="24"/>
          <w:szCs w:val="24"/>
        </w:rPr>
        <w:t>Vuijsje</w:t>
      </w:r>
      <w:proofErr w:type="spellEnd"/>
      <w:r w:rsidRPr="00291332">
        <w:rPr>
          <w:rStyle w:val="creator"/>
          <w:rFonts w:ascii="Arial" w:hAnsi="Arial" w:cs="Arial"/>
          <w:color w:val="auto"/>
          <w:sz w:val="24"/>
          <w:szCs w:val="24"/>
        </w:rPr>
        <w:t xml:space="preserve">, </w:t>
      </w:r>
      <w:r w:rsidRPr="00291332">
        <w:rPr>
          <w:rFonts w:ascii="Arial" w:hAnsi="Arial" w:cs="Arial"/>
          <w:b/>
          <w:bCs/>
          <w:color w:val="auto"/>
          <w:sz w:val="24"/>
          <w:szCs w:val="24"/>
        </w:rPr>
        <w:t>Alleen maar nette mensen vieren Sinterklaas</w:t>
      </w:r>
      <w:r w:rsidRPr="00291332">
        <w:rPr>
          <w:rFonts w:ascii="Arial" w:hAnsi="Arial" w:cs="Arial"/>
          <w:color w:val="auto"/>
        </w:rPr>
        <w:t xml:space="preserve"> </w:t>
      </w:r>
      <w:r w:rsidRPr="00291332">
        <w:rPr>
          <w:rFonts w:ascii="Arial" w:hAnsi="Arial" w:cs="Arial"/>
          <w:color w:val="auto"/>
          <w:sz w:val="24"/>
          <w:szCs w:val="24"/>
        </w:rPr>
        <w:t xml:space="preserve">                                   Amsterdam: Nijgh &amp; Van </w:t>
      </w:r>
      <w:proofErr w:type="spellStart"/>
      <w:r w:rsidRPr="00291332">
        <w:rPr>
          <w:rFonts w:ascii="Arial" w:hAnsi="Arial" w:cs="Arial"/>
          <w:color w:val="auto"/>
          <w:sz w:val="24"/>
          <w:szCs w:val="24"/>
        </w:rPr>
        <w:t>Ditmar</w:t>
      </w:r>
      <w:proofErr w:type="spellEnd"/>
      <w:r w:rsidRPr="00291332">
        <w:rPr>
          <w:rFonts w:ascii="Arial" w:hAnsi="Arial" w:cs="Arial"/>
          <w:color w:val="auto"/>
          <w:sz w:val="24"/>
          <w:szCs w:val="24"/>
        </w:rPr>
        <w:t xml:space="preserve">. 2016. </w:t>
      </w:r>
      <w:r>
        <w:rPr>
          <w:rFonts w:ascii="Arial" w:hAnsi="Arial" w:cs="Arial"/>
          <w:color w:val="auto"/>
          <w:sz w:val="24"/>
          <w:szCs w:val="24"/>
        </w:rPr>
        <w:t xml:space="preserve">63 blz. </w:t>
      </w:r>
    </w:p>
    <w:p w14:paraId="059FBD60" w14:textId="0F71E53B" w:rsidR="00291332" w:rsidRPr="00291332" w:rsidRDefault="00291332" w:rsidP="003B3DAC">
      <w:pPr>
        <w:pStyle w:val="maintext"/>
        <w:shd w:val="clear" w:color="auto" w:fill="FFFFFF"/>
        <w:spacing w:before="300" w:beforeAutospacing="0" w:after="0" w:afterAutospacing="0"/>
        <w:rPr>
          <w:rFonts w:ascii="Arial" w:hAnsi="Arial" w:cs="Arial"/>
          <w:i/>
          <w:iCs/>
          <w:color w:val="39373A"/>
        </w:rPr>
      </w:pPr>
      <w:r>
        <w:rPr>
          <w:rFonts w:ascii="Arial" w:hAnsi="Arial" w:cs="Arial"/>
          <w:i/>
          <w:iCs/>
          <w:shd w:val="clear" w:color="auto" w:fill="FFFFFF"/>
        </w:rPr>
        <w:t>V</w:t>
      </w:r>
      <w:r w:rsidRPr="00291332">
        <w:rPr>
          <w:rFonts w:ascii="Arial" w:hAnsi="Arial" w:cs="Arial"/>
          <w:i/>
          <w:iCs/>
          <w:shd w:val="clear" w:color="auto" w:fill="FFFFFF"/>
        </w:rPr>
        <w:t xml:space="preserve">erscheen eerder als feuilleton in </w:t>
      </w:r>
      <w:r>
        <w:rPr>
          <w:rFonts w:ascii="Arial" w:hAnsi="Arial" w:cs="Arial"/>
          <w:i/>
          <w:iCs/>
          <w:shd w:val="clear" w:color="auto" w:fill="FFFFFF"/>
        </w:rPr>
        <w:t>D</w:t>
      </w:r>
      <w:r w:rsidRPr="00291332">
        <w:rPr>
          <w:rFonts w:ascii="Arial" w:hAnsi="Arial" w:cs="Arial"/>
          <w:i/>
          <w:iCs/>
          <w:shd w:val="clear" w:color="auto" w:fill="FFFFFF"/>
        </w:rPr>
        <w:t>e Volkskrant.</w:t>
      </w:r>
    </w:p>
    <w:p w14:paraId="13E1C1D2" w14:textId="53281E9E" w:rsidR="003B3DAC" w:rsidRDefault="003B3DAC" w:rsidP="00DE43CF">
      <w:pPr>
        <w:pStyle w:val="Kop3"/>
        <w:shd w:val="clear" w:color="auto" w:fill="FFFFFF"/>
        <w:spacing w:before="0" w:beforeAutospacing="0" w:after="0" w:afterAutospacing="0"/>
        <w:rPr>
          <w:rStyle w:val="creator"/>
          <w:rFonts w:ascii="Arial" w:hAnsi="Arial" w:cs="Arial"/>
          <w:b w:val="0"/>
          <w:bCs w:val="0"/>
          <w:sz w:val="24"/>
          <w:szCs w:val="24"/>
        </w:rPr>
      </w:pPr>
    </w:p>
    <w:p w14:paraId="1450BA90" w14:textId="72E3108B" w:rsidR="00DE43CF" w:rsidRPr="00DE43CF" w:rsidRDefault="00DE43CF" w:rsidP="00DE43C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sz w:val="24"/>
          <w:szCs w:val="24"/>
        </w:rPr>
        <w:t xml:space="preserve">- </w:t>
      </w:r>
      <w:r w:rsidRPr="00DE43CF">
        <w:rPr>
          <w:rStyle w:val="creator"/>
          <w:rFonts w:ascii="Arial" w:hAnsi="Arial" w:cs="Arial"/>
          <w:b w:val="0"/>
          <w:bCs w:val="0"/>
          <w:sz w:val="24"/>
          <w:szCs w:val="24"/>
        </w:rPr>
        <w:t xml:space="preserve">Robert </w:t>
      </w:r>
      <w:proofErr w:type="spellStart"/>
      <w:r w:rsidRPr="00DE43CF">
        <w:rPr>
          <w:rStyle w:val="creator"/>
          <w:rFonts w:ascii="Arial" w:hAnsi="Arial" w:cs="Arial"/>
          <w:b w:val="0"/>
          <w:bCs w:val="0"/>
          <w:sz w:val="24"/>
          <w:szCs w:val="24"/>
        </w:rPr>
        <w:t>Vuijsje</w:t>
      </w:r>
      <w:proofErr w:type="spellEnd"/>
      <w:r w:rsidRPr="00DE43CF">
        <w:rPr>
          <w:rStyle w:val="creator"/>
          <w:rFonts w:ascii="Arial" w:hAnsi="Arial" w:cs="Arial"/>
          <w:b w:val="0"/>
          <w:bCs w:val="0"/>
          <w:sz w:val="24"/>
          <w:szCs w:val="24"/>
        </w:rPr>
        <w:t xml:space="preserve">, </w:t>
      </w:r>
      <w:hyperlink r:id="rId424" w:history="1">
        <w:r w:rsidRPr="00DE43CF">
          <w:rPr>
            <w:rStyle w:val="Hyperlink"/>
            <w:rFonts w:ascii="Arial" w:hAnsi="Arial" w:cs="Arial"/>
            <w:color w:val="auto"/>
            <w:sz w:val="24"/>
            <w:szCs w:val="24"/>
            <w:u w:val="none"/>
          </w:rPr>
          <w:t>Salomons oordeel</w:t>
        </w:r>
      </w:hyperlink>
    </w:p>
    <w:p w14:paraId="7811F2D0" w14:textId="0BFEA633" w:rsidR="00DE43CF" w:rsidRPr="00DE43CF" w:rsidRDefault="00DE43CF" w:rsidP="00DE43CF">
      <w:pPr>
        <w:pStyle w:val="additional"/>
        <w:shd w:val="clear" w:color="auto" w:fill="FFFFFF"/>
        <w:spacing w:before="0" w:beforeAutospacing="0" w:after="0" w:afterAutospacing="0"/>
        <w:rPr>
          <w:rFonts w:ascii="Arial" w:hAnsi="Arial" w:cs="Arial"/>
        </w:rPr>
      </w:pPr>
      <w:r w:rsidRPr="00DE43CF">
        <w:rPr>
          <w:rFonts w:ascii="Arial" w:hAnsi="Arial" w:cs="Arial"/>
        </w:rPr>
        <w:t>Roman</w:t>
      </w:r>
      <w:r>
        <w:rPr>
          <w:rFonts w:ascii="Arial" w:hAnsi="Arial" w:cs="Arial"/>
        </w:rPr>
        <w:t>.</w:t>
      </w:r>
    </w:p>
    <w:p w14:paraId="3A5371CD" w14:textId="3E6C2A1A" w:rsidR="00DE43CF" w:rsidRDefault="00DE43CF" w:rsidP="00DE43CF">
      <w:pPr>
        <w:pStyle w:val="additional"/>
        <w:shd w:val="clear" w:color="auto" w:fill="FFFFFF"/>
        <w:spacing w:before="0" w:beforeAutospacing="0" w:after="0" w:afterAutospacing="0"/>
        <w:rPr>
          <w:rFonts w:ascii="Arial" w:hAnsi="Arial" w:cs="Arial"/>
        </w:rPr>
      </w:pPr>
      <w:r w:rsidRPr="00DE43CF">
        <w:rPr>
          <w:rFonts w:ascii="Arial" w:hAnsi="Arial" w:cs="Arial"/>
        </w:rPr>
        <w:t xml:space="preserve">Amsterdam: </w:t>
      </w:r>
      <w:proofErr w:type="spellStart"/>
      <w:r w:rsidRPr="00DE43CF">
        <w:rPr>
          <w:rFonts w:ascii="Arial" w:hAnsi="Arial" w:cs="Arial"/>
        </w:rPr>
        <w:t>Lebowski</w:t>
      </w:r>
      <w:proofErr w:type="spellEnd"/>
      <w:r w:rsidRPr="00DE43CF">
        <w:rPr>
          <w:rFonts w:ascii="Arial" w:hAnsi="Arial" w:cs="Arial"/>
        </w:rPr>
        <w:t xml:space="preserve"> </w:t>
      </w:r>
      <w:proofErr w:type="spellStart"/>
      <w:r w:rsidRPr="00DE43CF">
        <w:rPr>
          <w:rFonts w:ascii="Arial" w:hAnsi="Arial" w:cs="Arial"/>
        </w:rPr>
        <w:t>Publishers</w:t>
      </w:r>
      <w:proofErr w:type="spellEnd"/>
      <w:r w:rsidRPr="00DE43CF">
        <w:rPr>
          <w:rFonts w:ascii="Arial" w:hAnsi="Arial" w:cs="Arial"/>
        </w:rPr>
        <w:t xml:space="preserve">. 2019. 239 blz. </w:t>
      </w:r>
    </w:p>
    <w:p w14:paraId="7BD73F45" w14:textId="77777777" w:rsidR="00DE43CF" w:rsidRDefault="00DE43CF" w:rsidP="00DE43CF">
      <w:pPr>
        <w:pStyle w:val="additional"/>
        <w:shd w:val="clear" w:color="auto" w:fill="FFFFFF"/>
        <w:spacing w:before="0" w:beforeAutospacing="0" w:after="0" w:afterAutospacing="0"/>
        <w:rPr>
          <w:rFonts w:ascii="Arial" w:hAnsi="Arial" w:cs="Arial"/>
        </w:rPr>
      </w:pPr>
    </w:p>
    <w:p w14:paraId="4D8F8BB3" w14:textId="07E9B1B0" w:rsidR="00DE43CF" w:rsidRDefault="00DE43CF" w:rsidP="00DE43CF">
      <w:pPr>
        <w:pStyle w:val="additional"/>
        <w:shd w:val="clear" w:color="auto" w:fill="FFFFFF"/>
        <w:spacing w:before="0" w:beforeAutospacing="0" w:after="0" w:afterAutospacing="0"/>
        <w:rPr>
          <w:rFonts w:ascii="Arial" w:hAnsi="Arial" w:cs="Arial"/>
        </w:rPr>
      </w:pPr>
      <w:r>
        <w:rPr>
          <w:rFonts w:ascii="Arial" w:hAnsi="Arial" w:cs="Arial"/>
        </w:rPr>
        <w:t xml:space="preserve">--- </w:t>
      </w:r>
      <w:r w:rsidR="003B3DAC">
        <w:rPr>
          <w:rFonts w:ascii="Arial" w:hAnsi="Arial" w:cs="Arial"/>
          <w:color w:val="39373A"/>
          <w:shd w:val="clear" w:color="auto" w:fill="FFFFFF"/>
        </w:rPr>
        <w:t>Daisy-</w:t>
      </w:r>
      <w:proofErr w:type="spellStart"/>
      <w:r w:rsidR="003B3DAC">
        <w:rPr>
          <w:rFonts w:ascii="Arial" w:hAnsi="Arial" w:cs="Arial"/>
          <w:color w:val="39373A"/>
          <w:shd w:val="clear" w:color="auto" w:fill="FFFFFF"/>
        </w:rPr>
        <w:t>rom</w:t>
      </w:r>
      <w:proofErr w:type="spellEnd"/>
      <w:r w:rsidR="003B3DAC">
        <w:rPr>
          <w:rFonts w:ascii="Arial" w:hAnsi="Arial" w:cs="Arial"/>
          <w:color w:val="39373A"/>
          <w:shd w:val="clear" w:color="auto" w:fill="FFFFFF"/>
        </w:rPr>
        <w:t xml:space="preserve"> (06 uur, 20 minuten). 2019. </w:t>
      </w:r>
      <w:proofErr w:type="spellStart"/>
      <w:r w:rsidR="003B3DAC">
        <w:rPr>
          <w:rFonts w:ascii="Arial" w:hAnsi="Arial" w:cs="Arial"/>
          <w:color w:val="39373A"/>
          <w:shd w:val="clear" w:color="auto" w:fill="FFFFFF"/>
        </w:rPr>
        <w:t>Dedicon</w:t>
      </w:r>
      <w:proofErr w:type="spellEnd"/>
      <w:r w:rsidR="003B3DAC">
        <w:rPr>
          <w:rFonts w:ascii="Arial" w:hAnsi="Arial" w:cs="Arial"/>
          <w:color w:val="39373A"/>
          <w:shd w:val="clear" w:color="auto" w:fill="FFFFFF"/>
        </w:rPr>
        <w:t xml:space="preserve">, Grave.                                                                     --- </w:t>
      </w:r>
      <w:proofErr w:type="spellStart"/>
      <w:r>
        <w:rPr>
          <w:rFonts w:ascii="Arial" w:hAnsi="Arial" w:cs="Arial"/>
        </w:rPr>
        <w:t>Ebook</w:t>
      </w:r>
      <w:proofErr w:type="spellEnd"/>
      <w:r>
        <w:rPr>
          <w:rFonts w:ascii="Arial" w:hAnsi="Arial" w:cs="Arial"/>
        </w:rPr>
        <w:t>. 2019.</w:t>
      </w:r>
    </w:p>
    <w:p w14:paraId="5697F90B" w14:textId="0ECF9B90" w:rsidR="00DE43CF" w:rsidRPr="00DE43CF" w:rsidRDefault="00DE43CF" w:rsidP="00DE43CF">
      <w:pPr>
        <w:pStyle w:val="additional"/>
        <w:shd w:val="clear" w:color="auto" w:fill="FFFFFF"/>
        <w:spacing w:before="0" w:beforeAutospacing="0" w:after="0" w:afterAutospacing="0"/>
        <w:rPr>
          <w:rFonts w:ascii="Arial" w:hAnsi="Arial" w:cs="Arial"/>
        </w:rPr>
      </w:pPr>
      <w:r>
        <w:rPr>
          <w:rFonts w:ascii="Arial" w:hAnsi="Arial" w:cs="Arial"/>
        </w:rPr>
        <w:t xml:space="preserve">--- Luisterboek. </w:t>
      </w:r>
      <w:r>
        <w:rPr>
          <w:rFonts w:ascii="Arial" w:hAnsi="Arial" w:cs="Arial"/>
          <w:color w:val="39373A"/>
          <w:shd w:val="clear" w:color="auto" w:fill="FFFFFF"/>
        </w:rPr>
        <w:t>5 uur 53 minuten. 2020.</w:t>
      </w:r>
    </w:p>
    <w:p w14:paraId="6290DCDF" w14:textId="4996E4E0" w:rsidR="00DE43CF" w:rsidRDefault="00DE43CF" w:rsidP="00DE43CF">
      <w:pPr>
        <w:pStyle w:val="maintext"/>
        <w:shd w:val="clear" w:color="auto" w:fill="FFFFFF"/>
        <w:spacing w:before="300" w:beforeAutospacing="0" w:after="0" w:afterAutospacing="0"/>
        <w:rPr>
          <w:rFonts w:ascii="Arial" w:hAnsi="Arial" w:cs="Arial"/>
          <w:i/>
          <w:iCs/>
        </w:rPr>
      </w:pPr>
      <w:r w:rsidRPr="00DE43CF">
        <w:rPr>
          <w:rFonts w:ascii="Arial" w:hAnsi="Arial" w:cs="Arial"/>
          <w:i/>
          <w:iCs/>
        </w:rPr>
        <w:t>Een witte man van joodse afkomst, zijn zwarte vrouw en hun opgroeiende zoon die zich nadrukkelijk als zwart wil profileren, proberen hun positie te bepalen in de multiculturele samenleving, wat gevolgen heeft voor hun gezinsleven.</w:t>
      </w:r>
    </w:p>
    <w:p w14:paraId="443924F3" w14:textId="6379A478" w:rsidR="00542D77" w:rsidRDefault="00D53ADB" w:rsidP="00DE43CF">
      <w:pPr>
        <w:pStyle w:val="maintext"/>
        <w:shd w:val="clear" w:color="auto" w:fill="FFFFFF"/>
        <w:spacing w:before="300" w:beforeAutospacing="0" w:after="0" w:afterAutospacing="0"/>
        <w:rPr>
          <w:rFonts w:ascii="Arial" w:hAnsi="Arial" w:cs="Arial"/>
        </w:rPr>
      </w:pPr>
      <w:r w:rsidRPr="00D53ADB">
        <w:rPr>
          <w:rFonts w:ascii="Arial" w:hAnsi="Arial" w:cs="Arial"/>
          <w:b/>
          <w:bCs/>
          <w:i/>
          <w:iCs/>
          <w:u w:val="single"/>
        </w:rPr>
        <w:t>Gerda van Wageningen</w:t>
      </w:r>
      <w:r>
        <w:rPr>
          <w:rFonts w:ascii="Arial" w:hAnsi="Arial" w:cs="Arial"/>
          <w:b/>
          <w:bCs/>
          <w:i/>
          <w:iCs/>
          <w:u w:val="single"/>
        </w:rPr>
        <w:t xml:space="preserve">                                                                                                                 </w:t>
      </w:r>
      <w:r w:rsidRPr="00D53ADB">
        <w:rPr>
          <w:rFonts w:ascii="Arial" w:hAnsi="Arial" w:cs="Arial"/>
          <w:i/>
          <w:iCs/>
        </w:rPr>
        <w:t>(1946)</w:t>
      </w:r>
      <w:r w:rsidR="00542D77">
        <w:rPr>
          <w:rFonts w:ascii="Arial" w:hAnsi="Arial" w:cs="Arial"/>
          <w:i/>
          <w:iCs/>
        </w:rPr>
        <w:t xml:space="preserve">                                                                                                                                  </w:t>
      </w:r>
      <w:r w:rsidR="00542D77" w:rsidRPr="00542D77">
        <w:rPr>
          <w:rFonts w:ascii="Arial" w:hAnsi="Arial" w:cs="Arial"/>
        </w:rPr>
        <w:t>Website</w:t>
      </w:r>
      <w:r w:rsidR="00542D77">
        <w:rPr>
          <w:rFonts w:ascii="Arial" w:hAnsi="Arial" w:cs="Arial"/>
          <w:i/>
          <w:iCs/>
        </w:rPr>
        <w:t xml:space="preserve">: </w:t>
      </w:r>
      <w:hyperlink r:id="rId425" w:history="1">
        <w:r w:rsidR="00542D77" w:rsidRPr="00B900AC">
          <w:rPr>
            <w:rStyle w:val="Hyperlink"/>
            <w:rFonts w:ascii="Arial" w:hAnsi="Arial" w:cs="Arial"/>
          </w:rPr>
          <w:t>https://www.gerdavanwageningen.nl</w:t>
        </w:r>
      </w:hyperlink>
    </w:p>
    <w:p w14:paraId="51EE680E" w14:textId="77777777" w:rsidR="00D53ADB" w:rsidRDefault="00D53ADB" w:rsidP="00D53ADB">
      <w:pPr>
        <w:shd w:val="clear" w:color="auto" w:fill="FFFFFF"/>
        <w:spacing w:after="0" w:line="240" w:lineRule="auto"/>
        <w:rPr>
          <w:rFonts w:ascii="Arial" w:eastAsia="Times New Roman" w:hAnsi="Arial" w:cs="Arial"/>
          <w:sz w:val="24"/>
          <w:szCs w:val="24"/>
          <w:lang w:eastAsia="nl-NL"/>
        </w:rPr>
      </w:pPr>
    </w:p>
    <w:p w14:paraId="62D21DE2" w14:textId="32EB8733" w:rsidR="00D53ADB" w:rsidRPr="00D53ADB" w:rsidRDefault="00D53ADB" w:rsidP="00D53ADB">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Pr="00D53ADB">
        <w:rPr>
          <w:rFonts w:ascii="Arial" w:eastAsia="Times New Roman" w:hAnsi="Arial" w:cs="Arial"/>
          <w:sz w:val="24"/>
          <w:szCs w:val="24"/>
          <w:lang w:eastAsia="nl-NL"/>
        </w:rPr>
        <w:t>Gerda van</w:t>
      </w:r>
      <w:r>
        <w:rPr>
          <w:rFonts w:ascii="Arial" w:eastAsia="Times New Roman" w:hAnsi="Arial" w:cs="Arial"/>
          <w:sz w:val="24"/>
          <w:szCs w:val="24"/>
          <w:lang w:eastAsia="nl-NL"/>
        </w:rPr>
        <w:t xml:space="preserve"> </w:t>
      </w:r>
      <w:r w:rsidRPr="00D53ADB">
        <w:rPr>
          <w:rFonts w:ascii="Arial" w:eastAsia="Times New Roman" w:hAnsi="Arial" w:cs="Arial"/>
          <w:sz w:val="24"/>
          <w:szCs w:val="24"/>
          <w:lang w:eastAsia="nl-NL"/>
        </w:rPr>
        <w:t>Wageningen,</w:t>
      </w:r>
      <w:r>
        <w:rPr>
          <w:rFonts w:ascii="Arial" w:eastAsia="Times New Roman" w:hAnsi="Arial" w:cs="Arial"/>
          <w:sz w:val="24"/>
          <w:szCs w:val="24"/>
          <w:lang w:eastAsia="nl-NL"/>
        </w:rPr>
        <w:t xml:space="preserve"> </w:t>
      </w:r>
      <w:proofErr w:type="spellStart"/>
      <w:r w:rsidRPr="00D53ADB">
        <w:rPr>
          <w:rFonts w:ascii="Arial" w:eastAsia="Times New Roman" w:hAnsi="Arial" w:cs="Arial"/>
          <w:b/>
          <w:bCs/>
          <w:sz w:val="24"/>
          <w:szCs w:val="24"/>
          <w:lang w:eastAsia="nl-NL"/>
        </w:rPr>
        <w:t>Dostie</w:t>
      </w:r>
      <w:proofErr w:type="spellEnd"/>
      <w:r w:rsidRPr="00D53ADB">
        <w:rPr>
          <w:rFonts w:ascii="Arial" w:eastAsia="Times New Roman" w:hAnsi="Arial" w:cs="Arial"/>
          <w:b/>
          <w:bCs/>
          <w:sz w:val="24"/>
          <w:szCs w:val="24"/>
          <w:lang w:eastAsia="nl-NL"/>
        </w:rPr>
        <w:t xml:space="preserve"> </w:t>
      </w:r>
      <w:r w:rsidRPr="00D53ADB">
        <w:rPr>
          <w:rFonts w:ascii="Arial" w:eastAsia="Times New Roman" w:hAnsi="Arial" w:cs="Arial"/>
          <w:sz w:val="24"/>
          <w:szCs w:val="24"/>
          <w:lang w:eastAsia="nl-NL"/>
        </w:rPr>
        <w:t xml:space="preserve">  </w:t>
      </w:r>
    </w:p>
    <w:p w14:paraId="48707460" w14:textId="77777777" w:rsidR="000B23B5" w:rsidRDefault="00D53ADB" w:rsidP="00D53ADB">
      <w:pPr>
        <w:shd w:val="clear" w:color="auto" w:fill="FFFFFF"/>
        <w:spacing w:after="0" w:line="240" w:lineRule="auto"/>
        <w:rPr>
          <w:rFonts w:ascii="Arial" w:eastAsia="Times New Roman" w:hAnsi="Arial" w:cs="Arial"/>
          <w:sz w:val="24"/>
          <w:szCs w:val="24"/>
          <w:lang w:eastAsia="nl-NL"/>
        </w:rPr>
      </w:pPr>
      <w:r w:rsidRPr="00D53ADB">
        <w:rPr>
          <w:rFonts w:ascii="Arial" w:eastAsia="Times New Roman" w:hAnsi="Arial" w:cs="Arial"/>
          <w:sz w:val="24"/>
          <w:szCs w:val="24"/>
          <w:lang w:eastAsia="nl-NL"/>
        </w:rPr>
        <w:t xml:space="preserve">Utrecht: Uitgeverij Zomer &amp; Keuning. September 2016. 224 blz.  </w:t>
      </w:r>
    </w:p>
    <w:p w14:paraId="72204FEC" w14:textId="77777777" w:rsidR="000B23B5" w:rsidRPr="000B23B5" w:rsidRDefault="000B23B5" w:rsidP="00D53ADB">
      <w:pPr>
        <w:shd w:val="clear" w:color="auto" w:fill="FFFFFF"/>
        <w:spacing w:after="0" w:line="240" w:lineRule="auto"/>
        <w:rPr>
          <w:rFonts w:ascii="Arial" w:eastAsia="Times New Roman" w:hAnsi="Arial" w:cs="Arial"/>
          <w:sz w:val="24"/>
          <w:szCs w:val="24"/>
          <w:lang w:eastAsia="nl-NL"/>
        </w:rPr>
      </w:pPr>
    </w:p>
    <w:p w14:paraId="4430C9A9" w14:textId="66E7BF5B" w:rsidR="00D53ADB" w:rsidRPr="000B23B5" w:rsidRDefault="000B23B5" w:rsidP="00D53ADB">
      <w:pPr>
        <w:shd w:val="clear" w:color="auto" w:fill="FFFFFF"/>
        <w:spacing w:after="0" w:line="240" w:lineRule="auto"/>
        <w:rPr>
          <w:rFonts w:ascii="Arial" w:eastAsia="Times New Roman" w:hAnsi="Arial" w:cs="Arial"/>
          <w:sz w:val="24"/>
          <w:szCs w:val="24"/>
          <w:lang w:eastAsia="nl-NL"/>
        </w:rPr>
      </w:pPr>
      <w:r w:rsidRPr="000B23B5">
        <w:rPr>
          <w:rFonts w:ascii="Arial" w:hAnsi="Arial" w:cs="Arial"/>
          <w:color w:val="39373A"/>
          <w:sz w:val="24"/>
          <w:szCs w:val="24"/>
          <w:shd w:val="clear" w:color="auto" w:fill="FFFFFF"/>
        </w:rPr>
        <w:t>--- Daisy streaming audio (07 uur, 04 minuten)</w:t>
      </w:r>
      <w:r>
        <w:rPr>
          <w:rFonts w:ascii="Arial" w:eastAsia="Times New Roman" w:hAnsi="Arial" w:cs="Arial"/>
          <w:sz w:val="24"/>
          <w:szCs w:val="24"/>
          <w:lang w:eastAsia="nl-NL"/>
        </w:rPr>
        <w:t xml:space="preserve">. 2016. </w:t>
      </w:r>
      <w:proofErr w:type="spellStart"/>
      <w:r>
        <w:rPr>
          <w:rFonts w:ascii="Arial" w:eastAsia="Times New Roman" w:hAnsi="Arial" w:cs="Arial"/>
          <w:sz w:val="24"/>
          <w:szCs w:val="24"/>
          <w:lang w:eastAsia="nl-NL"/>
        </w:rPr>
        <w:t>Dedicon</w:t>
      </w:r>
      <w:proofErr w:type="spellEnd"/>
      <w:r>
        <w:rPr>
          <w:rFonts w:ascii="Arial" w:eastAsia="Times New Roman" w:hAnsi="Arial" w:cs="Arial"/>
          <w:sz w:val="24"/>
          <w:szCs w:val="24"/>
          <w:lang w:eastAsia="nl-NL"/>
        </w:rPr>
        <w:t xml:space="preserve">, Grave. </w:t>
      </w:r>
      <w:r w:rsidR="00D53ADB" w:rsidRPr="000B23B5">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                          </w:t>
      </w:r>
      <w:r w:rsidR="00D53ADB" w:rsidRPr="000B23B5">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2016.</w:t>
      </w:r>
      <w:r w:rsidR="00D53ADB" w:rsidRPr="000B23B5">
        <w:rPr>
          <w:rFonts w:ascii="Arial" w:eastAsia="Times New Roman" w:hAnsi="Arial" w:cs="Arial"/>
          <w:sz w:val="24"/>
          <w:szCs w:val="24"/>
          <w:lang w:eastAsia="nl-NL"/>
        </w:rPr>
        <w:t xml:space="preserve">                         </w:t>
      </w:r>
    </w:p>
    <w:p w14:paraId="1E934972" w14:textId="77777777" w:rsidR="00D53ADB" w:rsidRDefault="00D53ADB" w:rsidP="00D53ADB">
      <w:pPr>
        <w:shd w:val="clear" w:color="auto" w:fill="FFFFFF"/>
        <w:spacing w:after="0" w:line="240" w:lineRule="auto"/>
        <w:rPr>
          <w:rFonts w:ascii="Arial" w:eastAsia="Times New Roman" w:hAnsi="Arial" w:cs="Arial"/>
          <w:sz w:val="24"/>
          <w:szCs w:val="24"/>
          <w:lang w:eastAsia="nl-NL"/>
        </w:rPr>
      </w:pPr>
    </w:p>
    <w:p w14:paraId="1EB54066" w14:textId="2798737D" w:rsidR="00D53ADB" w:rsidRPr="00D53ADB" w:rsidRDefault="00D53ADB" w:rsidP="00D53ADB">
      <w:pPr>
        <w:shd w:val="clear" w:color="auto" w:fill="FFFFFF"/>
        <w:spacing w:after="0" w:line="240" w:lineRule="auto"/>
        <w:rPr>
          <w:rFonts w:ascii="Arial" w:eastAsia="Times New Roman" w:hAnsi="Arial" w:cs="Arial"/>
          <w:i/>
          <w:iCs/>
          <w:sz w:val="24"/>
          <w:szCs w:val="24"/>
          <w:lang w:eastAsia="nl-NL"/>
        </w:rPr>
      </w:pPr>
      <w:r w:rsidRPr="00D53ADB">
        <w:rPr>
          <w:rFonts w:ascii="Arial" w:eastAsia="Times New Roman" w:hAnsi="Arial" w:cs="Arial"/>
          <w:i/>
          <w:iCs/>
          <w:sz w:val="24"/>
          <w:szCs w:val="24"/>
          <w:lang w:eastAsia="nl-NL"/>
        </w:rPr>
        <w:t xml:space="preserve">Eerste deel van trilogie over opvang Belgische vluchtelingen in de Eerste </w:t>
      </w:r>
    </w:p>
    <w:p w14:paraId="2A744107" w14:textId="17596892" w:rsidR="00D53ADB" w:rsidRPr="00D53ADB" w:rsidRDefault="00D53ADB" w:rsidP="00D53ADB">
      <w:pPr>
        <w:shd w:val="clear" w:color="auto" w:fill="FFFFFF"/>
        <w:spacing w:after="0" w:line="240" w:lineRule="auto"/>
        <w:rPr>
          <w:rFonts w:ascii="Arial" w:eastAsia="Times New Roman" w:hAnsi="Arial" w:cs="Arial"/>
          <w:i/>
          <w:iCs/>
          <w:sz w:val="24"/>
          <w:szCs w:val="24"/>
          <w:lang w:eastAsia="nl-NL"/>
        </w:rPr>
      </w:pPr>
      <w:r w:rsidRPr="00D53ADB">
        <w:rPr>
          <w:rFonts w:ascii="Arial" w:eastAsia="Times New Roman" w:hAnsi="Arial" w:cs="Arial"/>
          <w:i/>
          <w:iCs/>
          <w:sz w:val="24"/>
          <w:szCs w:val="24"/>
          <w:lang w:eastAsia="nl-NL"/>
        </w:rPr>
        <w:t>Wereldoorlog.</w:t>
      </w:r>
    </w:p>
    <w:p w14:paraId="37689DC6" w14:textId="2B4DDF1A" w:rsidR="00467E62" w:rsidRDefault="00467E62" w:rsidP="00467E62">
      <w:pPr>
        <w:pStyle w:val="Normaalweb"/>
        <w:shd w:val="clear" w:color="auto" w:fill="FFFFFF"/>
        <w:spacing w:before="240" w:after="240"/>
        <w:rPr>
          <w:rFonts w:ascii="Arial" w:hAnsi="Arial" w:cs="Arial"/>
          <w:color w:val="333333"/>
          <w:shd w:val="clear" w:color="auto" w:fill="FFFFFF"/>
        </w:rPr>
      </w:pPr>
      <w:r w:rsidRPr="00467E62">
        <w:rPr>
          <w:rFonts w:ascii="Arial" w:hAnsi="Arial" w:cs="Arial"/>
          <w:b/>
          <w:bCs/>
          <w:i/>
          <w:iCs/>
          <w:u w:val="single"/>
          <w:shd w:val="clear" w:color="auto" w:fill="FFFFFF"/>
        </w:rPr>
        <w:t xml:space="preserve">Wim de Wagt                                                                                                                               </w:t>
      </w:r>
      <w:r w:rsidRPr="00467E62">
        <w:rPr>
          <w:rFonts w:ascii="Arial" w:hAnsi="Arial" w:cs="Arial"/>
          <w:i/>
          <w:iCs/>
          <w:color w:val="333333"/>
          <w:shd w:val="clear" w:color="auto" w:fill="FFFFFF"/>
        </w:rPr>
        <w:t>(1962</w:t>
      </w:r>
      <w:r w:rsidR="002137AF">
        <w:rPr>
          <w:rFonts w:ascii="Arial" w:hAnsi="Arial" w:cs="Arial"/>
          <w:i/>
          <w:iCs/>
          <w:color w:val="333333"/>
          <w:shd w:val="clear" w:color="auto" w:fill="FFFFFF"/>
        </w:rPr>
        <w:t xml:space="preserve">)                                                                                                                                   </w:t>
      </w:r>
      <w:r w:rsidR="002137AF" w:rsidRPr="002137AF">
        <w:rPr>
          <w:rFonts w:ascii="Arial" w:hAnsi="Arial" w:cs="Arial"/>
          <w:color w:val="333333"/>
          <w:shd w:val="clear" w:color="auto" w:fill="FFFFFF"/>
        </w:rPr>
        <w:t>Website:</w:t>
      </w:r>
      <w:r w:rsidR="002137AF">
        <w:rPr>
          <w:rFonts w:ascii="Arial" w:hAnsi="Arial" w:cs="Arial"/>
          <w:color w:val="333333"/>
          <w:shd w:val="clear" w:color="auto" w:fill="FFFFFF"/>
        </w:rPr>
        <w:t xml:space="preserve"> </w:t>
      </w:r>
      <w:hyperlink r:id="rId426" w:history="1">
        <w:r w:rsidR="002137AF" w:rsidRPr="00B900AC">
          <w:rPr>
            <w:rStyle w:val="Hyperlink"/>
            <w:rFonts w:ascii="Arial" w:hAnsi="Arial" w:cs="Arial"/>
            <w:shd w:val="clear" w:color="auto" w:fill="FFFFFF"/>
          </w:rPr>
          <w:t>https://wimdewagt.nl</w:t>
        </w:r>
      </w:hyperlink>
    </w:p>
    <w:p w14:paraId="43798122" w14:textId="77777777" w:rsidR="00467E62" w:rsidRDefault="00467E62" w:rsidP="00467E62">
      <w:pPr>
        <w:shd w:val="clear" w:color="auto" w:fill="FFFFFF"/>
        <w:spacing w:line="270" w:lineRule="atLeast"/>
        <w:textAlignment w:val="top"/>
        <w:rPr>
          <w:rFonts w:ascii="Arial" w:eastAsia="Times New Roman" w:hAnsi="Arial" w:cs="Arial"/>
          <w:color w:val="333333"/>
          <w:sz w:val="24"/>
          <w:szCs w:val="24"/>
          <w:lang w:eastAsia="nl-NL"/>
        </w:rPr>
      </w:pPr>
      <w:r>
        <w:rPr>
          <w:rFonts w:ascii="Arial" w:hAnsi="Arial" w:cs="Arial"/>
          <w:color w:val="333333"/>
          <w:sz w:val="23"/>
          <w:szCs w:val="23"/>
          <w:shd w:val="clear" w:color="auto" w:fill="FFFFFF"/>
        </w:rPr>
        <w:t xml:space="preserve">- Wim de Wagt, </w:t>
      </w:r>
      <w:r w:rsidRPr="00561FDF">
        <w:rPr>
          <w:rFonts w:ascii="Arial" w:eastAsia="Times New Roman" w:hAnsi="Arial" w:cs="Arial"/>
          <w:b/>
          <w:bCs/>
          <w:color w:val="333333"/>
          <w:sz w:val="24"/>
          <w:szCs w:val="24"/>
          <w:lang w:eastAsia="nl-NL"/>
        </w:rPr>
        <w:t xml:space="preserve">De barones en de vluchteling                                                                                               </w:t>
      </w:r>
      <w:r>
        <w:rPr>
          <w:rFonts w:ascii="Arial" w:eastAsia="Times New Roman" w:hAnsi="Arial" w:cs="Arial"/>
          <w:color w:val="333333"/>
          <w:sz w:val="24"/>
          <w:szCs w:val="24"/>
          <w:lang w:eastAsia="nl-NL"/>
        </w:rPr>
        <w:t>H</w:t>
      </w:r>
      <w:r w:rsidRPr="00561FDF">
        <w:rPr>
          <w:rFonts w:ascii="Arial" w:eastAsia="Times New Roman" w:hAnsi="Arial" w:cs="Arial"/>
          <w:color w:val="333333"/>
          <w:sz w:val="24"/>
          <w:szCs w:val="24"/>
          <w:lang w:eastAsia="nl-NL"/>
        </w:rPr>
        <w:t>istorische roman</w:t>
      </w:r>
      <w:r>
        <w:rPr>
          <w:rFonts w:ascii="Arial" w:eastAsia="Times New Roman" w:hAnsi="Arial" w:cs="Arial"/>
          <w:color w:val="333333"/>
          <w:sz w:val="24"/>
          <w:szCs w:val="24"/>
          <w:lang w:eastAsia="nl-NL"/>
        </w:rPr>
        <w:t xml:space="preserve">.                                                                                                        Amsterdam: Boom. 2019. 253 blz. </w:t>
      </w:r>
    </w:p>
    <w:p w14:paraId="275BC4C7" w14:textId="23A6046C" w:rsidR="00467E62" w:rsidRDefault="00467E62" w:rsidP="00467E62">
      <w:pPr>
        <w:shd w:val="clear" w:color="auto" w:fill="FFFFFF"/>
        <w:spacing w:line="270" w:lineRule="atLeast"/>
        <w:textAlignment w:val="top"/>
        <w:rPr>
          <w:rFonts w:ascii="Arial" w:hAnsi="Arial" w:cs="Arial"/>
          <w:i/>
          <w:iCs/>
          <w:color w:val="333333"/>
          <w:sz w:val="24"/>
          <w:szCs w:val="24"/>
          <w:shd w:val="clear" w:color="auto" w:fill="FFFFFF"/>
        </w:rPr>
      </w:pPr>
      <w:r w:rsidRPr="00561FDF">
        <w:rPr>
          <w:rFonts w:ascii="Arial" w:hAnsi="Arial" w:cs="Arial"/>
          <w:i/>
          <w:iCs/>
          <w:color w:val="333333"/>
          <w:sz w:val="24"/>
          <w:szCs w:val="24"/>
          <w:shd w:val="clear" w:color="auto" w:fill="FFFFFF"/>
        </w:rPr>
        <w:t xml:space="preserve">De idealen van </w:t>
      </w:r>
      <w:proofErr w:type="spellStart"/>
      <w:r w:rsidRPr="00561FDF">
        <w:rPr>
          <w:rFonts w:ascii="Arial" w:hAnsi="Arial" w:cs="Arial"/>
          <w:i/>
          <w:iCs/>
          <w:color w:val="333333"/>
          <w:sz w:val="24"/>
          <w:szCs w:val="24"/>
          <w:shd w:val="clear" w:color="auto" w:fill="FFFFFF"/>
        </w:rPr>
        <w:t>Mellina</w:t>
      </w:r>
      <w:proofErr w:type="spellEnd"/>
      <w:r w:rsidRPr="00561FDF">
        <w:rPr>
          <w:rFonts w:ascii="Arial" w:hAnsi="Arial" w:cs="Arial"/>
          <w:i/>
          <w:iCs/>
          <w:color w:val="333333"/>
          <w:sz w:val="24"/>
          <w:szCs w:val="24"/>
          <w:shd w:val="clear" w:color="auto" w:fill="FFFFFF"/>
        </w:rPr>
        <w:t xml:space="preserve"> barones van </w:t>
      </w:r>
      <w:proofErr w:type="spellStart"/>
      <w:r w:rsidRPr="00561FDF">
        <w:rPr>
          <w:rFonts w:ascii="Arial" w:hAnsi="Arial" w:cs="Arial"/>
          <w:i/>
          <w:iCs/>
          <w:color w:val="333333"/>
          <w:sz w:val="24"/>
          <w:szCs w:val="24"/>
          <w:shd w:val="clear" w:color="auto" w:fill="FFFFFF"/>
        </w:rPr>
        <w:t>Asbeck</w:t>
      </w:r>
      <w:proofErr w:type="spellEnd"/>
      <w:r w:rsidRPr="00561FDF">
        <w:rPr>
          <w:rFonts w:ascii="Arial" w:hAnsi="Arial" w:cs="Arial"/>
          <w:i/>
          <w:iCs/>
          <w:color w:val="333333"/>
          <w:sz w:val="24"/>
          <w:szCs w:val="24"/>
          <w:shd w:val="clear" w:color="auto" w:fill="FFFFFF"/>
        </w:rPr>
        <w:t>, voorvechtster van een verenigd Europa, worden op de proef gesteld als zij in 1939 een Joodse vluchteling ontmoet.</w:t>
      </w:r>
    </w:p>
    <w:p w14:paraId="4C709A32" w14:textId="77777777" w:rsidR="003432B5" w:rsidRDefault="003432B5" w:rsidP="003432B5">
      <w:pPr>
        <w:shd w:val="clear" w:color="auto" w:fill="FFFFFF"/>
        <w:spacing w:line="270" w:lineRule="atLeast"/>
        <w:textAlignment w:val="top"/>
        <w:rPr>
          <w:rFonts w:ascii="Arial" w:hAnsi="Arial" w:cs="Arial"/>
          <w:b/>
          <w:bCs/>
          <w:i/>
          <w:iCs/>
          <w:color w:val="333333"/>
          <w:sz w:val="24"/>
          <w:szCs w:val="24"/>
          <w:u w:val="single"/>
          <w:shd w:val="clear" w:color="auto" w:fill="FFFFFF"/>
        </w:rPr>
      </w:pPr>
      <w:r w:rsidRPr="003432B5">
        <w:rPr>
          <w:rFonts w:ascii="Arial" w:hAnsi="Arial" w:cs="Arial"/>
          <w:b/>
          <w:bCs/>
          <w:i/>
          <w:iCs/>
          <w:color w:val="333333"/>
          <w:sz w:val="24"/>
          <w:szCs w:val="24"/>
          <w:u w:val="single"/>
          <w:shd w:val="clear" w:color="auto" w:fill="FFFFFF"/>
        </w:rPr>
        <w:t>Elena Walters</w:t>
      </w:r>
    </w:p>
    <w:p w14:paraId="1BC064B2" w14:textId="38862D65" w:rsidR="003432B5" w:rsidRPr="003432B5" w:rsidRDefault="003432B5" w:rsidP="003432B5">
      <w:pPr>
        <w:shd w:val="clear" w:color="auto" w:fill="FFFFFF"/>
        <w:spacing w:line="270" w:lineRule="atLeast"/>
        <w:textAlignment w:val="top"/>
        <w:rPr>
          <w:rFonts w:ascii="Arial" w:hAnsi="Arial" w:cs="Arial"/>
          <w:b/>
          <w:bCs/>
          <w:i/>
          <w:iCs/>
          <w:color w:val="333333"/>
          <w:sz w:val="24"/>
          <w:szCs w:val="24"/>
          <w:u w:val="single"/>
          <w:shd w:val="clear" w:color="auto" w:fill="FFFFFF"/>
        </w:rPr>
      </w:pPr>
      <w:r w:rsidRPr="003432B5">
        <w:rPr>
          <w:rFonts w:ascii="Arial" w:hAnsi="Arial" w:cs="Arial"/>
          <w:color w:val="333333"/>
          <w:sz w:val="24"/>
          <w:szCs w:val="24"/>
          <w:shd w:val="clear" w:color="auto" w:fill="FFFFFF"/>
        </w:rPr>
        <w:t xml:space="preserve">- </w:t>
      </w:r>
      <w:hyperlink r:id="rId427" w:history="1">
        <w:r w:rsidRPr="003432B5">
          <w:rPr>
            <w:rStyle w:val="creator"/>
            <w:rFonts w:ascii="Arial" w:hAnsi="Arial" w:cs="Arial"/>
            <w:color w:val="39373A"/>
            <w:sz w:val="24"/>
            <w:szCs w:val="24"/>
          </w:rPr>
          <w:t xml:space="preserve">Elena </w:t>
        </w:r>
        <w:proofErr w:type="spellStart"/>
        <w:r w:rsidRPr="003432B5">
          <w:rPr>
            <w:rStyle w:val="creator"/>
            <w:rFonts w:ascii="Arial" w:hAnsi="Arial" w:cs="Arial"/>
            <w:color w:val="39373A"/>
            <w:sz w:val="24"/>
            <w:szCs w:val="24"/>
          </w:rPr>
          <w:t>Walters,</w:t>
        </w:r>
        <w:r w:rsidRPr="003432B5">
          <w:rPr>
            <w:rStyle w:val="Titel128"/>
            <w:rFonts w:ascii="Arial" w:hAnsi="Arial" w:cs="Arial"/>
            <w:b/>
            <w:bCs/>
            <w:color w:val="39373A"/>
            <w:sz w:val="24"/>
            <w:szCs w:val="24"/>
          </w:rPr>
          <w:t>Thuisgebracht</w:t>
        </w:r>
        <w:proofErr w:type="spellEnd"/>
      </w:hyperlink>
      <w:r w:rsidRPr="003432B5">
        <w:rPr>
          <w:rFonts w:ascii="Arial" w:hAnsi="Arial" w:cs="Arial"/>
          <w:b/>
          <w:bCs/>
          <w:color w:val="39373A"/>
          <w:sz w:val="24"/>
          <w:szCs w:val="24"/>
        </w:rPr>
        <w:t xml:space="preserve">                                                                                           </w:t>
      </w:r>
      <w:r w:rsidRPr="003432B5">
        <w:rPr>
          <w:rFonts w:ascii="Arial" w:hAnsi="Arial" w:cs="Arial"/>
          <w:sz w:val="24"/>
          <w:szCs w:val="24"/>
        </w:rPr>
        <w:t xml:space="preserve">Historische </w:t>
      </w:r>
      <w:proofErr w:type="spellStart"/>
      <w:r w:rsidRPr="003432B5">
        <w:rPr>
          <w:rFonts w:ascii="Arial" w:hAnsi="Arial" w:cs="Arial"/>
          <w:sz w:val="24"/>
          <w:szCs w:val="24"/>
        </w:rPr>
        <w:t>feelgood</w:t>
      </w:r>
      <w:proofErr w:type="spellEnd"/>
      <w:r w:rsidRPr="003432B5">
        <w:rPr>
          <w:rFonts w:ascii="Arial" w:hAnsi="Arial" w:cs="Arial"/>
          <w:sz w:val="24"/>
          <w:szCs w:val="24"/>
        </w:rPr>
        <w:t xml:space="preserve"> roman.                                                                                                   Arnhem: Relax. 2021. 322 blz.</w:t>
      </w:r>
    </w:p>
    <w:p w14:paraId="3EE3B111" w14:textId="48CB40EA" w:rsidR="003432B5" w:rsidRPr="003432B5" w:rsidRDefault="003432B5" w:rsidP="003432B5">
      <w:pPr>
        <w:pStyle w:val="maintext"/>
        <w:shd w:val="clear" w:color="auto" w:fill="FFFFFF"/>
        <w:spacing w:before="300" w:beforeAutospacing="0" w:after="0" w:afterAutospacing="0"/>
        <w:rPr>
          <w:rFonts w:ascii="Arial" w:hAnsi="Arial" w:cs="Arial"/>
          <w:i/>
          <w:iCs/>
          <w:color w:val="39373A"/>
        </w:rPr>
      </w:pPr>
      <w:r w:rsidRPr="003432B5">
        <w:rPr>
          <w:rFonts w:ascii="Arial" w:hAnsi="Arial" w:cs="Arial"/>
          <w:i/>
          <w:iCs/>
          <w:color w:val="39373A"/>
        </w:rPr>
        <w:lastRenderedPageBreak/>
        <w:t>De Eerste Wereldoorlog heeft grote invloed op de levens van enkele personen.</w:t>
      </w:r>
      <w:r>
        <w:rPr>
          <w:rFonts w:ascii="Arial" w:hAnsi="Arial" w:cs="Arial"/>
          <w:i/>
          <w:iCs/>
          <w:color w:val="39373A"/>
        </w:rPr>
        <w:t xml:space="preserve"> O.a. over Belgische vluchtelingen. </w:t>
      </w:r>
    </w:p>
    <w:p w14:paraId="10D3F2F6" w14:textId="00B43656" w:rsidR="00504688" w:rsidRDefault="00A30725" w:rsidP="00504688">
      <w:pPr>
        <w:shd w:val="clear" w:color="auto" w:fill="FFFFFF"/>
        <w:spacing w:line="270" w:lineRule="atLeast"/>
        <w:textAlignment w:val="top"/>
        <w:rPr>
          <w:rFonts w:ascii="Arial" w:hAnsi="Arial" w:cs="Arial"/>
          <w:b/>
          <w:bCs/>
          <w:i/>
          <w:iCs/>
          <w:color w:val="333333"/>
          <w:sz w:val="24"/>
          <w:szCs w:val="24"/>
          <w:u w:val="single"/>
          <w:shd w:val="clear" w:color="auto" w:fill="FFFFFF"/>
        </w:rPr>
      </w:pPr>
      <w:r>
        <w:rPr>
          <w:rFonts w:ascii="Arial" w:hAnsi="Arial" w:cs="Arial"/>
          <w:b/>
          <w:bCs/>
          <w:i/>
          <w:iCs/>
          <w:color w:val="333333"/>
          <w:sz w:val="24"/>
          <w:szCs w:val="24"/>
          <w:u w:val="single"/>
          <w:shd w:val="clear" w:color="auto" w:fill="FFFFFF"/>
        </w:rPr>
        <w:t xml:space="preserve">                                                                                                                                               </w:t>
      </w:r>
      <w:r w:rsidR="00504688" w:rsidRPr="00504688">
        <w:rPr>
          <w:rFonts w:ascii="Arial" w:hAnsi="Arial" w:cs="Arial"/>
          <w:b/>
          <w:bCs/>
          <w:i/>
          <w:iCs/>
          <w:color w:val="333333"/>
          <w:sz w:val="24"/>
          <w:szCs w:val="24"/>
          <w:u w:val="single"/>
          <w:shd w:val="clear" w:color="auto" w:fill="FFFFFF"/>
        </w:rPr>
        <w:t xml:space="preserve">Nelleke </w:t>
      </w:r>
      <w:proofErr w:type="spellStart"/>
      <w:r w:rsidR="00504688" w:rsidRPr="00504688">
        <w:rPr>
          <w:rFonts w:ascii="Arial" w:hAnsi="Arial" w:cs="Arial"/>
          <w:b/>
          <w:bCs/>
          <w:i/>
          <w:iCs/>
          <w:color w:val="333333"/>
          <w:sz w:val="24"/>
          <w:szCs w:val="24"/>
          <w:u w:val="single"/>
          <w:shd w:val="clear" w:color="auto" w:fill="FFFFFF"/>
        </w:rPr>
        <w:t>Wander</w:t>
      </w:r>
      <w:proofErr w:type="spellEnd"/>
      <w:r w:rsidR="00605E05">
        <w:rPr>
          <w:rFonts w:ascii="Arial" w:hAnsi="Arial" w:cs="Arial"/>
          <w:b/>
          <w:bCs/>
          <w:i/>
          <w:iCs/>
          <w:color w:val="333333"/>
          <w:sz w:val="24"/>
          <w:szCs w:val="24"/>
          <w:u w:val="single"/>
          <w:shd w:val="clear" w:color="auto" w:fill="FFFFFF"/>
        </w:rPr>
        <w:t xml:space="preserve">                                                                                                                     </w:t>
      </w:r>
      <w:r w:rsidR="00605E05" w:rsidRPr="00605E05">
        <w:rPr>
          <w:rFonts w:ascii="Arial" w:hAnsi="Arial" w:cs="Arial"/>
          <w:i/>
          <w:iCs/>
          <w:color w:val="333333"/>
          <w:sz w:val="24"/>
          <w:szCs w:val="24"/>
          <w:shd w:val="clear" w:color="auto" w:fill="FFFFFF"/>
        </w:rPr>
        <w:t>(1962)</w:t>
      </w:r>
    </w:p>
    <w:p w14:paraId="371DF11A" w14:textId="741700FC" w:rsidR="00504688" w:rsidRPr="00504688" w:rsidRDefault="00504688" w:rsidP="00504688">
      <w:pPr>
        <w:shd w:val="clear" w:color="auto" w:fill="FFFFFF"/>
        <w:spacing w:line="270" w:lineRule="atLeast"/>
        <w:textAlignment w:val="top"/>
        <w:rPr>
          <w:rFonts w:ascii="Arial" w:hAnsi="Arial" w:cs="Arial"/>
          <w:b/>
          <w:bCs/>
          <w:i/>
          <w:iCs/>
          <w:color w:val="333333"/>
          <w:sz w:val="24"/>
          <w:szCs w:val="24"/>
          <w:u w:val="single"/>
          <w:shd w:val="clear" w:color="auto" w:fill="FFFFFF"/>
        </w:rPr>
      </w:pPr>
      <w:r>
        <w:rPr>
          <w:rFonts w:ascii="Arial" w:hAnsi="Arial" w:cs="Arial"/>
          <w:color w:val="333333"/>
          <w:sz w:val="23"/>
          <w:szCs w:val="23"/>
          <w:shd w:val="clear" w:color="auto" w:fill="FFFFFF"/>
        </w:rPr>
        <w:t xml:space="preserve">- </w:t>
      </w:r>
      <w:hyperlink r:id="rId428" w:history="1">
        <w:r w:rsidRPr="00504688">
          <w:rPr>
            <w:rStyle w:val="creator"/>
            <w:rFonts w:ascii="Arial" w:hAnsi="Arial" w:cs="Arial"/>
            <w:color w:val="39373A"/>
            <w:sz w:val="24"/>
            <w:szCs w:val="24"/>
          </w:rPr>
          <w:t xml:space="preserve">Nelleke </w:t>
        </w:r>
        <w:proofErr w:type="spellStart"/>
        <w:r w:rsidRPr="00504688">
          <w:rPr>
            <w:rStyle w:val="creator"/>
            <w:rFonts w:ascii="Arial" w:hAnsi="Arial" w:cs="Arial"/>
            <w:color w:val="39373A"/>
            <w:sz w:val="24"/>
            <w:szCs w:val="24"/>
          </w:rPr>
          <w:t>Wander</w:t>
        </w:r>
        <w:proofErr w:type="spellEnd"/>
        <w:r w:rsidRPr="00504688">
          <w:rPr>
            <w:rStyle w:val="creator"/>
            <w:rFonts w:ascii="Arial" w:hAnsi="Arial" w:cs="Arial"/>
            <w:color w:val="39373A"/>
            <w:sz w:val="24"/>
            <w:szCs w:val="24"/>
          </w:rPr>
          <w:t xml:space="preserve">, </w:t>
        </w:r>
        <w:r w:rsidRPr="00504688">
          <w:rPr>
            <w:rStyle w:val="Titel106"/>
            <w:rFonts w:ascii="Arial" w:hAnsi="Arial" w:cs="Arial"/>
            <w:b/>
            <w:bCs/>
            <w:color w:val="39373A"/>
            <w:sz w:val="24"/>
            <w:szCs w:val="24"/>
          </w:rPr>
          <w:t>Gedeeld geschenk</w:t>
        </w:r>
      </w:hyperlink>
      <w:r>
        <w:rPr>
          <w:rFonts w:ascii="Arial" w:hAnsi="Arial" w:cs="Arial"/>
          <w:b/>
          <w:bCs/>
          <w:color w:val="39373A"/>
          <w:sz w:val="24"/>
          <w:szCs w:val="24"/>
        </w:rPr>
        <w:t xml:space="preserve">                                                                                             </w:t>
      </w:r>
      <w:r w:rsidRPr="00504688">
        <w:rPr>
          <w:rFonts w:ascii="Arial" w:hAnsi="Arial" w:cs="Arial"/>
          <w:sz w:val="24"/>
          <w:szCs w:val="24"/>
        </w:rPr>
        <w:t>Barneveld: Koster. 2009. 188 blz.</w:t>
      </w:r>
      <w:r w:rsidRPr="00504688">
        <w:rPr>
          <w:rFonts w:ascii="Arial" w:hAnsi="Arial" w:cs="Arial"/>
        </w:rPr>
        <w:t xml:space="preserve"> </w:t>
      </w:r>
    </w:p>
    <w:p w14:paraId="3CC8218F" w14:textId="77777777" w:rsidR="00504688" w:rsidRPr="00504688" w:rsidRDefault="00504688" w:rsidP="00504688">
      <w:pPr>
        <w:pStyle w:val="maintext"/>
        <w:shd w:val="clear" w:color="auto" w:fill="FFFFFF"/>
        <w:spacing w:before="300" w:beforeAutospacing="0" w:after="0" w:afterAutospacing="0"/>
        <w:rPr>
          <w:rFonts w:ascii="Arial" w:hAnsi="Arial" w:cs="Arial"/>
          <w:i/>
          <w:iCs/>
          <w:color w:val="39373A"/>
        </w:rPr>
      </w:pPr>
      <w:r w:rsidRPr="00504688">
        <w:rPr>
          <w:rFonts w:ascii="Arial" w:hAnsi="Arial" w:cs="Arial"/>
          <w:i/>
          <w:iCs/>
          <w:color w:val="39373A"/>
        </w:rPr>
        <w:t>Twee in Nederland geadopteerde Chinese jonge mensen worden geconfronteerd met een ernstige nierziekte bij een van hen, waardoor hun beider leven verandert.</w:t>
      </w:r>
    </w:p>
    <w:p w14:paraId="20A639CE" w14:textId="77777777" w:rsidR="00504688" w:rsidRDefault="00504688" w:rsidP="00467E62">
      <w:pPr>
        <w:shd w:val="clear" w:color="auto" w:fill="FFFFFF"/>
        <w:spacing w:line="270" w:lineRule="atLeast"/>
        <w:textAlignment w:val="top"/>
        <w:rPr>
          <w:rFonts w:ascii="Arial" w:hAnsi="Arial" w:cs="Arial"/>
          <w:i/>
          <w:iCs/>
          <w:color w:val="333333"/>
          <w:sz w:val="24"/>
          <w:szCs w:val="24"/>
          <w:shd w:val="clear" w:color="auto" w:fill="FFFFFF"/>
        </w:rPr>
      </w:pPr>
    </w:p>
    <w:p w14:paraId="113175C3" w14:textId="248147E6" w:rsidR="00A03068" w:rsidRPr="00A03068" w:rsidRDefault="00A03068" w:rsidP="00467E62">
      <w:pPr>
        <w:shd w:val="clear" w:color="auto" w:fill="FFFFFF"/>
        <w:spacing w:line="270" w:lineRule="atLeast"/>
        <w:textAlignment w:val="top"/>
        <w:rPr>
          <w:rFonts w:ascii="Arial" w:hAnsi="Arial" w:cs="Arial"/>
          <w:b/>
          <w:bCs/>
          <w:i/>
          <w:iCs/>
          <w:color w:val="333333"/>
          <w:sz w:val="24"/>
          <w:szCs w:val="24"/>
          <w:u w:val="single"/>
          <w:shd w:val="clear" w:color="auto" w:fill="FFFFFF"/>
        </w:rPr>
      </w:pPr>
      <w:r w:rsidRPr="00A03068">
        <w:rPr>
          <w:rFonts w:ascii="Arial" w:hAnsi="Arial" w:cs="Arial"/>
          <w:b/>
          <w:bCs/>
          <w:i/>
          <w:iCs/>
          <w:sz w:val="24"/>
          <w:szCs w:val="24"/>
          <w:u w:val="single"/>
        </w:rPr>
        <w:t>Louise van Wassenaer</w:t>
      </w:r>
      <w:r w:rsidR="0004241C">
        <w:rPr>
          <w:rFonts w:ascii="Arial" w:hAnsi="Arial" w:cs="Arial"/>
          <w:b/>
          <w:bCs/>
          <w:i/>
          <w:iCs/>
          <w:sz w:val="24"/>
          <w:szCs w:val="24"/>
          <w:u w:val="single"/>
        </w:rPr>
        <w:t xml:space="preserve">                                                                                                              </w:t>
      </w:r>
      <w:r w:rsidR="0004241C" w:rsidRPr="0004241C">
        <w:rPr>
          <w:rFonts w:ascii="Arial" w:hAnsi="Arial" w:cs="Arial"/>
          <w:i/>
          <w:iCs/>
          <w:sz w:val="24"/>
          <w:szCs w:val="24"/>
        </w:rPr>
        <w:t>(1933)</w:t>
      </w:r>
    </w:p>
    <w:p w14:paraId="57C1F7C3" w14:textId="684A1C13" w:rsidR="00A03068" w:rsidRDefault="0004241C" w:rsidP="00A03068">
      <w:pPr>
        <w:spacing w:line="240" w:lineRule="auto"/>
        <w:rPr>
          <w:rFonts w:ascii="Arial" w:hAnsi="Arial" w:cs="Arial"/>
          <w:sz w:val="24"/>
          <w:szCs w:val="24"/>
        </w:rPr>
      </w:pPr>
      <w:r>
        <w:rPr>
          <w:rFonts w:ascii="Arial" w:hAnsi="Arial" w:cs="Arial"/>
          <w:sz w:val="24"/>
          <w:szCs w:val="24"/>
        </w:rPr>
        <w:t xml:space="preserve">- </w:t>
      </w:r>
      <w:r w:rsidR="00A03068">
        <w:rPr>
          <w:rFonts w:ascii="Arial" w:hAnsi="Arial" w:cs="Arial"/>
          <w:sz w:val="24"/>
          <w:szCs w:val="24"/>
        </w:rPr>
        <w:t xml:space="preserve">Louise van Wassenaer, </w:t>
      </w:r>
      <w:hyperlink r:id="rId429" w:history="1">
        <w:r w:rsidR="00A03068" w:rsidRPr="00A03068">
          <w:rPr>
            <w:rStyle w:val="Hyperlink"/>
            <w:rFonts w:ascii="Arial" w:hAnsi="Arial" w:cs="Arial"/>
            <w:b/>
            <w:bCs/>
            <w:color w:val="auto"/>
            <w:sz w:val="24"/>
            <w:szCs w:val="24"/>
            <w:u w:val="none"/>
          </w:rPr>
          <w:t>Jean Cavaliers opstand in de Cevennen</w:t>
        </w:r>
      </w:hyperlink>
      <w:r w:rsidR="00A03068" w:rsidRPr="00A03068">
        <w:rPr>
          <w:rFonts w:ascii="Arial" w:hAnsi="Arial" w:cs="Arial"/>
          <w:b/>
          <w:bCs/>
          <w:strike/>
          <w:sz w:val="24"/>
          <w:szCs w:val="24"/>
        </w:rPr>
        <w:t xml:space="preserve">                                                                    </w:t>
      </w:r>
      <w:r w:rsidR="00A03068">
        <w:rPr>
          <w:rFonts w:ascii="Arial" w:hAnsi="Arial" w:cs="Arial"/>
          <w:sz w:val="24"/>
          <w:szCs w:val="24"/>
        </w:rPr>
        <w:t xml:space="preserve">Liefde en passie in Den Haag.                                                                                                      </w:t>
      </w:r>
      <w:r w:rsidR="00F43631">
        <w:rPr>
          <w:rFonts w:ascii="Arial" w:hAnsi="Arial" w:cs="Arial"/>
          <w:sz w:val="24"/>
          <w:szCs w:val="24"/>
        </w:rPr>
        <w:t>H</w:t>
      </w:r>
      <w:r w:rsidR="00A03068">
        <w:rPr>
          <w:rFonts w:ascii="Arial" w:hAnsi="Arial" w:cs="Arial"/>
          <w:sz w:val="24"/>
          <w:szCs w:val="24"/>
        </w:rPr>
        <w:t xml:space="preserve">istorische roman.                                                                                                                     </w:t>
      </w:r>
      <w:r w:rsidR="00A03068">
        <w:rPr>
          <w:rFonts w:ascii="Arial" w:hAnsi="Arial" w:cs="Arial"/>
          <w:color w:val="000000"/>
          <w:sz w:val="24"/>
          <w:szCs w:val="24"/>
        </w:rPr>
        <w:t xml:space="preserve">Schoorl: Uitgeverij </w:t>
      </w:r>
      <w:proofErr w:type="spellStart"/>
      <w:r w:rsidR="00A03068">
        <w:rPr>
          <w:rFonts w:ascii="Arial" w:hAnsi="Arial" w:cs="Arial"/>
          <w:color w:val="000000"/>
          <w:sz w:val="24"/>
          <w:szCs w:val="24"/>
        </w:rPr>
        <w:t>Conserve</w:t>
      </w:r>
      <w:proofErr w:type="spellEnd"/>
      <w:r w:rsidR="00A03068">
        <w:rPr>
          <w:rFonts w:ascii="Arial" w:hAnsi="Arial" w:cs="Arial"/>
          <w:color w:val="000000"/>
          <w:sz w:val="24"/>
          <w:szCs w:val="24"/>
        </w:rPr>
        <w:t>.</w:t>
      </w:r>
      <w:r w:rsidR="00A03068">
        <w:rPr>
          <w:rFonts w:ascii="Arial" w:hAnsi="Arial" w:cs="Arial"/>
          <w:sz w:val="24"/>
          <w:szCs w:val="24"/>
        </w:rPr>
        <w:t xml:space="preserve"> Maart 2018. 204 blz.                                                                                                   </w:t>
      </w:r>
    </w:p>
    <w:p w14:paraId="385C3288" w14:textId="474AD938" w:rsidR="00A03068" w:rsidRPr="00A03068" w:rsidRDefault="00A03068" w:rsidP="00A03068">
      <w:pPr>
        <w:spacing w:line="240" w:lineRule="auto"/>
        <w:rPr>
          <w:rFonts w:ascii="Arial" w:hAnsi="Arial" w:cs="Arial"/>
          <w:i/>
          <w:iCs/>
          <w:sz w:val="24"/>
          <w:szCs w:val="24"/>
        </w:rPr>
      </w:pPr>
      <w:r w:rsidRPr="00A03068">
        <w:rPr>
          <w:rFonts w:ascii="Arial" w:hAnsi="Arial" w:cs="Arial"/>
          <w:i/>
          <w:iCs/>
          <w:sz w:val="24"/>
          <w:szCs w:val="24"/>
        </w:rPr>
        <w:t xml:space="preserve">Beschrijving van het leven van enkele Franse hugenoten die rond 1700 in Den Haag wonen om in Frankrijk aan geloofsvervolging te ontkomen.                                                                                                   </w:t>
      </w:r>
    </w:p>
    <w:p w14:paraId="59104A1B" w14:textId="70D5228F" w:rsidR="00E57ECD" w:rsidRPr="00E57ECD" w:rsidRDefault="00E57ECD" w:rsidP="00E57ECD">
      <w:pPr>
        <w:shd w:val="clear" w:color="auto" w:fill="FFFFFF"/>
        <w:spacing w:line="270" w:lineRule="atLeast"/>
        <w:textAlignment w:val="top"/>
        <w:rPr>
          <w:rStyle w:val="creator"/>
          <w:rFonts w:ascii="Arial" w:eastAsia="Times New Roman" w:hAnsi="Arial" w:cs="Arial"/>
          <w:i/>
          <w:iCs/>
          <w:color w:val="333333"/>
          <w:sz w:val="24"/>
          <w:szCs w:val="24"/>
          <w:u w:val="single"/>
          <w:lang w:eastAsia="nl-NL"/>
        </w:rPr>
      </w:pPr>
      <w:r w:rsidRPr="00E57ECD">
        <w:rPr>
          <w:rStyle w:val="creator"/>
          <w:rFonts w:ascii="Arial" w:hAnsi="Arial" w:cs="Arial"/>
          <w:b/>
          <w:bCs/>
          <w:i/>
          <w:iCs/>
          <w:color w:val="39373A"/>
          <w:sz w:val="24"/>
          <w:szCs w:val="24"/>
          <w:u w:val="single"/>
        </w:rPr>
        <w:t>Pieter Waterdrinker</w:t>
      </w:r>
      <w:r>
        <w:rPr>
          <w:rStyle w:val="creator"/>
          <w:rFonts w:ascii="Arial" w:hAnsi="Arial" w:cs="Arial"/>
          <w:b/>
          <w:bCs/>
          <w:i/>
          <w:iCs/>
          <w:color w:val="39373A"/>
          <w:sz w:val="24"/>
          <w:szCs w:val="24"/>
          <w:u w:val="single"/>
        </w:rPr>
        <w:t xml:space="preserve">                                                                                                                   </w:t>
      </w:r>
      <w:r w:rsidRPr="00E57ECD">
        <w:rPr>
          <w:rStyle w:val="creator"/>
          <w:rFonts w:ascii="Arial" w:hAnsi="Arial" w:cs="Arial"/>
          <w:i/>
          <w:iCs/>
          <w:color w:val="39373A"/>
          <w:sz w:val="24"/>
          <w:szCs w:val="24"/>
        </w:rPr>
        <w:t>(1961)</w:t>
      </w:r>
      <w:r w:rsidR="002137AF">
        <w:rPr>
          <w:rStyle w:val="creator"/>
          <w:rFonts w:ascii="Arial" w:hAnsi="Arial" w:cs="Arial"/>
          <w:i/>
          <w:iCs/>
          <w:color w:val="39373A"/>
          <w:sz w:val="24"/>
          <w:szCs w:val="24"/>
        </w:rPr>
        <w:t xml:space="preserve">                                                                                                                                      </w:t>
      </w:r>
      <w:r w:rsidR="002137AF" w:rsidRPr="002137AF">
        <w:rPr>
          <w:rStyle w:val="creator"/>
          <w:rFonts w:ascii="Arial" w:hAnsi="Arial" w:cs="Arial"/>
          <w:color w:val="39373A"/>
          <w:sz w:val="24"/>
          <w:szCs w:val="24"/>
        </w:rPr>
        <w:t>Website:</w:t>
      </w:r>
      <w:r w:rsidR="002137AF" w:rsidRPr="002137AF">
        <w:rPr>
          <w:rStyle w:val="creator"/>
          <w:rFonts w:ascii="Arial" w:hAnsi="Arial" w:cs="Arial"/>
          <w:i/>
          <w:iCs/>
          <w:color w:val="39373A"/>
          <w:sz w:val="24"/>
          <w:szCs w:val="24"/>
        </w:rPr>
        <w:t xml:space="preserve"> </w:t>
      </w:r>
      <w:hyperlink r:id="rId430" w:history="1">
        <w:r w:rsidR="002137AF" w:rsidRPr="002137AF">
          <w:rPr>
            <w:rStyle w:val="Hyperlink"/>
            <w:rFonts w:ascii="Arial" w:hAnsi="Arial" w:cs="Arial"/>
            <w:sz w:val="24"/>
            <w:szCs w:val="24"/>
          </w:rPr>
          <w:t>Pieter Waterdrinker (jouwweb.nl)</w:t>
        </w:r>
      </w:hyperlink>
    </w:p>
    <w:p w14:paraId="15F79C19" w14:textId="7AC7ABA1" w:rsidR="00E57ECD" w:rsidRDefault="00E57ECD" w:rsidP="00E57ECD">
      <w:pPr>
        <w:pStyle w:val="Kop3"/>
        <w:shd w:val="clear" w:color="auto" w:fill="FFFFFF"/>
        <w:spacing w:before="0" w:beforeAutospacing="0" w:after="0" w:afterAutospacing="0"/>
        <w:rPr>
          <w:rFonts w:ascii="Arial" w:hAnsi="Arial" w:cs="Arial"/>
          <w:color w:val="39373A"/>
          <w:sz w:val="24"/>
          <w:szCs w:val="24"/>
        </w:rPr>
      </w:pPr>
      <w:r w:rsidRPr="00E57ECD">
        <w:rPr>
          <w:rStyle w:val="creator"/>
          <w:rFonts w:ascii="Arial" w:hAnsi="Arial" w:cs="Arial"/>
          <w:b w:val="0"/>
          <w:bCs w:val="0"/>
          <w:color w:val="39373A"/>
          <w:sz w:val="24"/>
          <w:szCs w:val="24"/>
        </w:rPr>
        <w:t>- Pieter Waterdrinker,</w:t>
      </w:r>
      <w:r w:rsidRPr="00E57ECD">
        <w:rPr>
          <w:rStyle w:val="creator"/>
          <w:rFonts w:ascii="Arial" w:hAnsi="Arial" w:cs="Arial"/>
          <w:color w:val="39373A"/>
          <w:sz w:val="24"/>
          <w:szCs w:val="24"/>
        </w:rPr>
        <w:t xml:space="preserve"> </w:t>
      </w:r>
      <w:hyperlink r:id="rId431" w:history="1">
        <w:r w:rsidRPr="00E57ECD">
          <w:rPr>
            <w:rStyle w:val="Hyperlink"/>
            <w:rFonts w:ascii="Arial" w:hAnsi="Arial" w:cs="Arial"/>
            <w:color w:val="39373A"/>
            <w:sz w:val="24"/>
            <w:szCs w:val="24"/>
            <w:u w:val="none"/>
          </w:rPr>
          <w:t>De dood van Mila Burger</w:t>
        </w:r>
      </w:hyperlink>
    </w:p>
    <w:p w14:paraId="45127930" w14:textId="36B08ADF" w:rsidR="00E57ECD" w:rsidRDefault="00E57ECD" w:rsidP="00E57ECD">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Amsterdam: </w:t>
      </w:r>
      <w:r w:rsidRPr="00E57ECD">
        <w:rPr>
          <w:rFonts w:ascii="Arial" w:hAnsi="Arial" w:cs="Arial"/>
          <w:b w:val="0"/>
          <w:bCs w:val="0"/>
          <w:sz w:val="24"/>
          <w:szCs w:val="24"/>
        </w:rPr>
        <w:t xml:space="preserve">Nijgh &amp; Van </w:t>
      </w:r>
      <w:proofErr w:type="spellStart"/>
      <w:r w:rsidRPr="00E57ECD">
        <w:rPr>
          <w:rFonts w:ascii="Arial" w:hAnsi="Arial" w:cs="Arial"/>
          <w:b w:val="0"/>
          <w:bCs w:val="0"/>
          <w:sz w:val="24"/>
          <w:szCs w:val="24"/>
        </w:rPr>
        <w:t>Ditmar</w:t>
      </w:r>
      <w:proofErr w:type="spellEnd"/>
      <w:r>
        <w:rPr>
          <w:rFonts w:ascii="Arial" w:hAnsi="Arial" w:cs="Arial"/>
          <w:b w:val="0"/>
          <w:bCs w:val="0"/>
          <w:sz w:val="24"/>
          <w:szCs w:val="24"/>
        </w:rPr>
        <w:t xml:space="preserve">. 2010. 398 blz. </w:t>
      </w:r>
    </w:p>
    <w:p w14:paraId="2DCC58EA" w14:textId="137BE2ED" w:rsidR="00E57ECD" w:rsidRDefault="00E57ECD" w:rsidP="00E57ECD">
      <w:pPr>
        <w:pStyle w:val="Kop3"/>
        <w:shd w:val="clear" w:color="auto" w:fill="FFFFFF"/>
        <w:spacing w:before="0" w:beforeAutospacing="0" w:after="0" w:afterAutospacing="0"/>
        <w:rPr>
          <w:rFonts w:ascii="Arial" w:hAnsi="Arial" w:cs="Arial"/>
          <w:b w:val="0"/>
          <w:bCs w:val="0"/>
          <w:sz w:val="24"/>
          <w:szCs w:val="24"/>
        </w:rPr>
      </w:pPr>
    </w:p>
    <w:p w14:paraId="12BD5061" w14:textId="62A47F40" w:rsidR="00E57ECD" w:rsidRPr="00E57ECD" w:rsidRDefault="00E57ECD" w:rsidP="00E57ECD">
      <w:pPr>
        <w:pStyle w:val="Kop3"/>
        <w:shd w:val="clear" w:color="auto" w:fill="FFFFFF"/>
        <w:spacing w:before="0" w:beforeAutospacing="0" w:after="0" w:afterAutospacing="0"/>
        <w:rPr>
          <w:rFonts w:ascii="Arial" w:hAnsi="Arial" w:cs="Arial"/>
          <w:b w:val="0"/>
          <w:bCs w:val="0"/>
          <w:sz w:val="24"/>
          <w:szCs w:val="24"/>
        </w:rPr>
      </w:pPr>
      <w:r>
        <w:rPr>
          <w:b w:val="0"/>
          <w:bCs w:val="0"/>
          <w:sz w:val="24"/>
          <w:szCs w:val="24"/>
        </w:rPr>
        <w:t xml:space="preserve">--- </w:t>
      </w:r>
      <w:r>
        <w:rPr>
          <w:rFonts w:ascii="Arial" w:hAnsi="Arial" w:cs="Arial"/>
          <w:b w:val="0"/>
          <w:bCs w:val="0"/>
          <w:color w:val="39373A"/>
          <w:sz w:val="24"/>
          <w:szCs w:val="24"/>
          <w:shd w:val="clear" w:color="auto" w:fill="FFFFFF"/>
        </w:rPr>
        <w:t>D</w:t>
      </w:r>
      <w:r w:rsidRPr="00E57ECD">
        <w:rPr>
          <w:rFonts w:ascii="Arial" w:hAnsi="Arial" w:cs="Arial"/>
          <w:b w:val="0"/>
          <w:bCs w:val="0"/>
          <w:color w:val="39373A"/>
          <w:sz w:val="24"/>
          <w:szCs w:val="24"/>
          <w:shd w:val="clear" w:color="auto" w:fill="FFFFFF"/>
        </w:rPr>
        <w:t>aisy streaming audio (13 uur, 48 minuten)</w:t>
      </w:r>
      <w:r>
        <w:rPr>
          <w:rFonts w:ascii="Arial" w:hAnsi="Arial" w:cs="Arial"/>
          <w:b w:val="0"/>
          <w:bCs w:val="0"/>
          <w:color w:val="39373A"/>
          <w:sz w:val="24"/>
          <w:szCs w:val="24"/>
          <w:shd w:val="clear" w:color="auto" w:fill="FFFFFF"/>
        </w:rPr>
        <w:t xml:space="preserve">. 2011.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xml:space="preserve">. 2011. </w:t>
      </w:r>
    </w:p>
    <w:p w14:paraId="163590FC" w14:textId="71772D46" w:rsidR="00AF5268" w:rsidRDefault="00E57ECD" w:rsidP="00AF5268">
      <w:pPr>
        <w:pStyle w:val="maintext"/>
        <w:shd w:val="clear" w:color="auto" w:fill="FFFFFF"/>
        <w:spacing w:before="300" w:beforeAutospacing="0" w:after="0" w:afterAutospacing="0"/>
        <w:rPr>
          <w:rFonts w:ascii="Arial" w:hAnsi="Arial" w:cs="Arial"/>
          <w:i/>
          <w:iCs/>
          <w:color w:val="39373A"/>
        </w:rPr>
      </w:pPr>
      <w:r w:rsidRPr="00E57ECD">
        <w:rPr>
          <w:rFonts w:ascii="Arial" w:hAnsi="Arial" w:cs="Arial"/>
          <w:i/>
          <w:iCs/>
          <w:color w:val="39373A"/>
        </w:rPr>
        <w:t>Als een Russisch weesmeisje een Nederlandse man ontmoet, gaat ze met hem mee naar Nederland, maar vindt daar niet wat ze zoekt.</w:t>
      </w:r>
    </w:p>
    <w:p w14:paraId="1579D16E" w14:textId="5B82D2A0" w:rsidR="00321869" w:rsidRDefault="00321869" w:rsidP="00321869">
      <w:pPr>
        <w:pStyle w:val="maintext"/>
        <w:shd w:val="clear" w:color="auto" w:fill="FFFFFF"/>
        <w:spacing w:before="300" w:beforeAutospacing="0" w:after="0" w:afterAutospacing="0"/>
        <w:rPr>
          <w:rFonts w:ascii="Arial" w:hAnsi="Arial" w:cs="Arial"/>
        </w:rPr>
      </w:pPr>
      <w:r w:rsidRPr="00AF5268">
        <w:rPr>
          <w:rFonts w:ascii="Arial" w:hAnsi="Arial" w:cs="Arial"/>
          <w:i/>
          <w:iCs/>
          <w:color w:val="39373A"/>
        </w:rPr>
        <w:t xml:space="preserve">- </w:t>
      </w:r>
      <w:r w:rsidRPr="00AF5268">
        <w:rPr>
          <w:rStyle w:val="creator"/>
          <w:rFonts w:ascii="Arial" w:hAnsi="Arial" w:cs="Arial"/>
          <w:color w:val="39373A"/>
        </w:rPr>
        <w:t>Pieter Waterdrinker,</w:t>
      </w:r>
      <w:r w:rsidRPr="00AF5268">
        <w:rPr>
          <w:rStyle w:val="creator"/>
          <w:rFonts w:ascii="Arial" w:hAnsi="Arial" w:cs="Arial"/>
          <w:b/>
          <w:bCs/>
          <w:color w:val="39373A"/>
        </w:rPr>
        <w:t xml:space="preserve"> </w:t>
      </w:r>
      <w:proofErr w:type="spellStart"/>
      <w:r w:rsidRPr="00321869">
        <w:rPr>
          <w:rFonts w:ascii="Arial" w:hAnsi="Arial" w:cs="Arial"/>
          <w:b/>
          <w:bCs/>
        </w:rPr>
        <w:t>Tsjaikovskistraat</w:t>
      </w:r>
      <w:proofErr w:type="spellEnd"/>
      <w:r w:rsidRPr="00321869">
        <w:rPr>
          <w:rFonts w:ascii="Arial" w:hAnsi="Arial" w:cs="Arial"/>
          <w:b/>
          <w:bCs/>
        </w:rPr>
        <w:t xml:space="preserve"> 40</w:t>
      </w:r>
      <w:r>
        <w:t xml:space="preserve">                                                                                   </w:t>
      </w:r>
      <w:r>
        <w:rPr>
          <w:rFonts w:ascii="Arial" w:hAnsi="Arial" w:cs="Arial"/>
          <w:color w:val="39373A"/>
          <w:shd w:val="clear" w:color="auto" w:fill="FFFFFF"/>
        </w:rPr>
        <w:t>Een autobiografische vertelling uit Rusland.</w:t>
      </w:r>
      <w:r>
        <w:t xml:space="preserve">                                                                       </w:t>
      </w:r>
      <w:r>
        <w:rPr>
          <w:rFonts w:ascii="Arial" w:hAnsi="Arial" w:cs="Arial"/>
        </w:rPr>
        <w:t xml:space="preserve">Amsterdam: </w:t>
      </w:r>
      <w:r w:rsidRPr="00E57ECD">
        <w:rPr>
          <w:rFonts w:ascii="Arial" w:hAnsi="Arial" w:cs="Arial"/>
        </w:rPr>
        <w:t xml:space="preserve">Nijgh &amp; Van </w:t>
      </w:r>
      <w:proofErr w:type="spellStart"/>
      <w:r w:rsidRPr="00E57ECD">
        <w:rPr>
          <w:rFonts w:ascii="Arial" w:hAnsi="Arial" w:cs="Arial"/>
        </w:rPr>
        <w:t>Ditmar</w:t>
      </w:r>
      <w:proofErr w:type="spellEnd"/>
      <w:r>
        <w:rPr>
          <w:rFonts w:ascii="Arial" w:hAnsi="Arial" w:cs="Arial"/>
        </w:rPr>
        <w:t>. 2017. 431 blz.</w:t>
      </w:r>
    </w:p>
    <w:p w14:paraId="39ACD6F7" w14:textId="30FDFA3B" w:rsidR="00321869" w:rsidRDefault="00321869" w:rsidP="00321869">
      <w:pPr>
        <w:pStyle w:val="maintext"/>
        <w:shd w:val="clear" w:color="auto" w:fill="FFFFFF"/>
        <w:spacing w:before="30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(13 uur, 32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2017.  --- Vert. in Duits. (2020); Engels (2022)</w:t>
      </w:r>
    </w:p>
    <w:p w14:paraId="1A7572A4" w14:textId="369E695D" w:rsidR="00321869" w:rsidRPr="00321869" w:rsidRDefault="00321869" w:rsidP="00321869">
      <w:pPr>
        <w:pStyle w:val="maintext"/>
        <w:shd w:val="clear" w:color="auto" w:fill="FFFFFF"/>
        <w:spacing w:before="300" w:beforeAutospacing="0" w:after="0" w:afterAutospacing="0"/>
        <w:rPr>
          <w:rFonts w:ascii="Arial" w:hAnsi="Arial" w:cs="Arial"/>
          <w:i/>
          <w:iCs/>
        </w:rPr>
      </w:pPr>
      <w:r w:rsidRPr="00321869">
        <w:rPr>
          <w:rFonts w:ascii="Arial" w:hAnsi="Arial" w:cs="Arial"/>
          <w:i/>
          <w:iCs/>
        </w:rPr>
        <w:t>O. a. over leven en werken in Rusland &amp; over de ervaringen van de Russisch-joodse Julia</w:t>
      </w:r>
      <w:r>
        <w:rPr>
          <w:rFonts w:ascii="Arial" w:hAnsi="Arial" w:cs="Arial"/>
          <w:i/>
          <w:iCs/>
        </w:rPr>
        <w:t>, partner van de hoofdrolspeler</w:t>
      </w:r>
      <w:r w:rsidRPr="00321869">
        <w:rPr>
          <w:rFonts w:ascii="Arial" w:hAnsi="Arial" w:cs="Arial"/>
          <w:i/>
          <w:iCs/>
        </w:rPr>
        <w:t xml:space="preserve"> in Nederland.</w:t>
      </w:r>
    </w:p>
    <w:p w14:paraId="7173FE30" w14:textId="53461DD5" w:rsidR="00AF5268" w:rsidRDefault="00AF5268" w:rsidP="00AF5268">
      <w:pPr>
        <w:pStyle w:val="maintext"/>
        <w:shd w:val="clear" w:color="auto" w:fill="FFFFFF"/>
        <w:spacing w:before="300" w:beforeAutospacing="0" w:after="0" w:afterAutospacing="0"/>
        <w:rPr>
          <w:rFonts w:ascii="Arial" w:hAnsi="Arial" w:cs="Arial"/>
        </w:rPr>
      </w:pPr>
      <w:r w:rsidRPr="00AF5268">
        <w:rPr>
          <w:rFonts w:ascii="Arial" w:hAnsi="Arial" w:cs="Arial"/>
          <w:i/>
          <w:iCs/>
          <w:color w:val="39373A"/>
        </w:rPr>
        <w:t xml:space="preserve">- </w:t>
      </w:r>
      <w:r w:rsidRPr="00AF5268">
        <w:rPr>
          <w:rStyle w:val="creator"/>
          <w:rFonts w:ascii="Arial" w:hAnsi="Arial" w:cs="Arial"/>
          <w:color w:val="39373A"/>
        </w:rPr>
        <w:t>Pieter Waterdrinker,</w:t>
      </w:r>
      <w:r w:rsidRPr="00AF5268">
        <w:rPr>
          <w:rStyle w:val="creator"/>
          <w:rFonts w:ascii="Arial" w:hAnsi="Arial" w:cs="Arial"/>
          <w:b/>
          <w:bCs/>
          <w:color w:val="39373A"/>
        </w:rPr>
        <w:t xml:space="preserve"> </w:t>
      </w:r>
      <w:hyperlink r:id="rId432" w:history="1">
        <w:r w:rsidRPr="00AF5268">
          <w:rPr>
            <w:rStyle w:val="Hyperlink"/>
            <w:rFonts w:ascii="Arial" w:hAnsi="Arial" w:cs="Arial"/>
            <w:b/>
            <w:bCs/>
            <w:color w:val="39373A"/>
            <w:u w:val="none"/>
          </w:rPr>
          <w:t>De rat van Amsterdam</w:t>
        </w:r>
      </w:hyperlink>
      <w:r>
        <w:rPr>
          <w:rFonts w:ascii="Arial" w:hAnsi="Arial" w:cs="Arial"/>
          <w:b/>
          <w:bCs/>
          <w:color w:val="39373A"/>
        </w:rPr>
        <w:t xml:space="preserve">                                                                 </w:t>
      </w:r>
      <w:proofErr w:type="spellStart"/>
      <w:r>
        <w:rPr>
          <w:rFonts w:ascii="Arial" w:hAnsi="Arial" w:cs="Arial"/>
        </w:rPr>
        <w:t>Amsterdam</w:t>
      </w:r>
      <w:proofErr w:type="spellEnd"/>
      <w:r>
        <w:rPr>
          <w:rFonts w:ascii="Arial" w:hAnsi="Arial" w:cs="Arial"/>
        </w:rPr>
        <w:t xml:space="preserve">: </w:t>
      </w:r>
      <w:r w:rsidRPr="00E57ECD">
        <w:rPr>
          <w:rFonts w:ascii="Arial" w:hAnsi="Arial" w:cs="Arial"/>
        </w:rPr>
        <w:t xml:space="preserve">Nijgh &amp; Van </w:t>
      </w:r>
      <w:proofErr w:type="spellStart"/>
      <w:r w:rsidRPr="00E57ECD">
        <w:rPr>
          <w:rFonts w:ascii="Arial" w:hAnsi="Arial" w:cs="Arial"/>
        </w:rPr>
        <w:t>Ditmar</w:t>
      </w:r>
      <w:proofErr w:type="spellEnd"/>
      <w:r>
        <w:rPr>
          <w:rFonts w:ascii="Arial" w:hAnsi="Arial" w:cs="Arial"/>
        </w:rPr>
        <w:t>. 2020. 590 blz.</w:t>
      </w:r>
    </w:p>
    <w:p w14:paraId="43F34B5F" w14:textId="6A7936BB" w:rsidR="00AF5268" w:rsidRPr="00AF5268" w:rsidRDefault="00AF5268" w:rsidP="00AF5268">
      <w:pPr>
        <w:pStyle w:val="maintext"/>
        <w:shd w:val="clear" w:color="auto" w:fill="FFFFFF"/>
        <w:spacing w:before="300" w:beforeAutospacing="0" w:after="0" w:afterAutospacing="0"/>
        <w:rPr>
          <w:rFonts w:ascii="Arial" w:hAnsi="Arial" w:cs="Arial"/>
          <w:i/>
          <w:iCs/>
          <w:color w:val="39373A"/>
        </w:rPr>
      </w:pPr>
      <w:r>
        <w:rPr>
          <w:rFonts w:ascii="Arial" w:hAnsi="Arial" w:cs="Arial"/>
        </w:rPr>
        <w:lastRenderedPageBreak/>
        <w:t>---</w:t>
      </w:r>
      <w:r w:rsidRPr="00AF5268">
        <w:rPr>
          <w:rFonts w:ascii="Arial" w:hAnsi="Arial" w:cs="Arial"/>
          <w:color w:val="39373A"/>
          <w:shd w:val="clear" w:color="auto" w:fill="FFFFFF"/>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(19 uur, 58 minuten). 2021.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2020.</w:t>
      </w:r>
      <w:r w:rsidR="0038343D">
        <w:rPr>
          <w:rFonts w:ascii="Arial" w:hAnsi="Arial" w:cs="Arial"/>
        </w:rPr>
        <w:t xml:space="preserve">                                                                                                                               --- Luisterboek. </w:t>
      </w:r>
      <w:r w:rsidR="0038343D">
        <w:rPr>
          <w:rFonts w:ascii="Arial" w:hAnsi="Arial" w:cs="Arial"/>
          <w:color w:val="39373A"/>
          <w:shd w:val="clear" w:color="auto" w:fill="FFFFFF"/>
        </w:rPr>
        <w:t>20 uur 12 minuten. 2020.</w:t>
      </w:r>
    </w:p>
    <w:p w14:paraId="472A60B5" w14:textId="7836396E" w:rsidR="00AF5268" w:rsidRPr="00AF5268" w:rsidRDefault="00AF5268" w:rsidP="00E57ECD">
      <w:pPr>
        <w:pStyle w:val="maintext"/>
        <w:shd w:val="clear" w:color="auto" w:fill="FFFFFF"/>
        <w:spacing w:before="300" w:beforeAutospacing="0" w:after="0" w:afterAutospacing="0"/>
        <w:rPr>
          <w:rFonts w:ascii="Arial" w:hAnsi="Arial" w:cs="Arial"/>
          <w:i/>
          <w:iCs/>
          <w:color w:val="39373A"/>
        </w:rPr>
      </w:pPr>
      <w:r w:rsidRPr="00AF5268">
        <w:rPr>
          <w:rFonts w:ascii="Arial" w:hAnsi="Arial" w:cs="Arial"/>
          <w:i/>
          <w:iCs/>
          <w:color w:val="39373A"/>
        </w:rPr>
        <w:t>De uit Letland afkomstige Ruben Katz, de rat van Amsterdam, haalt in een Nederlandse cel herinneringen op die duidelijk maken hoe hij daar is beland.</w:t>
      </w:r>
    </w:p>
    <w:p w14:paraId="4B30C4EE" w14:textId="12551E76" w:rsidR="00D83985" w:rsidRDefault="00D83985" w:rsidP="008E5055">
      <w:pPr>
        <w:shd w:val="clear" w:color="auto" w:fill="FFFFFF"/>
        <w:spacing w:before="300" w:after="0" w:line="240" w:lineRule="auto"/>
        <w:rPr>
          <w:rFonts w:ascii="Arial" w:eastAsia="Times New Roman" w:hAnsi="Arial" w:cs="Arial"/>
          <w:b/>
          <w:bCs/>
          <w:i/>
          <w:iCs/>
          <w:sz w:val="24"/>
          <w:szCs w:val="24"/>
          <w:lang w:eastAsia="nl-NL"/>
        </w:rPr>
      </w:pPr>
      <w:r w:rsidRPr="00CA0000">
        <w:rPr>
          <w:rFonts w:ascii="Arial" w:hAnsi="Arial" w:cs="Arial"/>
          <w:b/>
          <w:bCs/>
          <w:i/>
          <w:iCs/>
          <w:sz w:val="24"/>
          <w:szCs w:val="24"/>
          <w:u w:val="single"/>
        </w:rPr>
        <w:t>Lisa Weeda</w:t>
      </w:r>
      <w:r w:rsidR="009465C3" w:rsidRPr="00CA0000">
        <w:rPr>
          <w:rFonts w:ascii="Arial" w:hAnsi="Arial" w:cs="Arial"/>
          <w:b/>
          <w:bCs/>
          <w:i/>
          <w:iCs/>
          <w:sz w:val="24"/>
          <w:szCs w:val="24"/>
          <w:u w:val="single"/>
        </w:rPr>
        <w:t xml:space="preserve">                                                                                                                          </w:t>
      </w:r>
      <w:r w:rsidR="009465C3" w:rsidRPr="00577392">
        <w:rPr>
          <w:rFonts w:ascii="Arial" w:hAnsi="Arial" w:cs="Arial"/>
          <w:i/>
          <w:iCs/>
          <w:sz w:val="24"/>
          <w:szCs w:val="24"/>
        </w:rPr>
        <w:t>(1989)</w:t>
      </w:r>
      <w:r w:rsidR="00C80614">
        <w:rPr>
          <w:rFonts w:ascii="Arial" w:hAnsi="Arial" w:cs="Arial"/>
          <w:i/>
          <w:iCs/>
          <w:sz w:val="24"/>
          <w:szCs w:val="24"/>
        </w:rPr>
        <w:t xml:space="preserve">                                                                                                                                   </w:t>
      </w:r>
      <w:r w:rsidR="00C80614" w:rsidRPr="00C80614">
        <w:rPr>
          <w:rFonts w:ascii="Arial" w:hAnsi="Arial" w:cs="Arial"/>
          <w:sz w:val="24"/>
          <w:szCs w:val="24"/>
        </w:rPr>
        <w:t>Website:</w:t>
      </w:r>
      <w:r w:rsidR="00C80614">
        <w:rPr>
          <w:rFonts w:ascii="Arial" w:hAnsi="Arial" w:cs="Arial"/>
          <w:sz w:val="24"/>
          <w:szCs w:val="24"/>
        </w:rPr>
        <w:t xml:space="preserve"> </w:t>
      </w:r>
      <w:hyperlink r:id="rId433" w:history="1">
        <w:r w:rsidR="00C80614" w:rsidRPr="00B57D6C">
          <w:rPr>
            <w:rStyle w:val="Hyperlink"/>
            <w:rFonts w:ascii="Arial" w:hAnsi="Arial" w:cs="Arial"/>
            <w:sz w:val="24"/>
            <w:szCs w:val="24"/>
          </w:rPr>
          <w:t>https://www.lisaweeda.nl</w:t>
        </w:r>
      </w:hyperlink>
      <w:r w:rsidR="00C80614" w:rsidRPr="00D83985">
        <w:rPr>
          <w:rFonts w:ascii="Arial" w:eastAsia="Times New Roman" w:hAnsi="Arial" w:cs="Arial"/>
          <w:b/>
          <w:bCs/>
          <w:i/>
          <w:iCs/>
          <w:sz w:val="24"/>
          <w:szCs w:val="24"/>
          <w:lang w:eastAsia="nl-NL"/>
        </w:rPr>
        <w:t xml:space="preserve"> </w:t>
      </w:r>
    </w:p>
    <w:p w14:paraId="4456724C" w14:textId="7C691580" w:rsidR="00435DBF" w:rsidRDefault="00C80614" w:rsidP="00435DBF">
      <w:pPr>
        <w:pStyle w:val="Tekstzonderopmaak"/>
        <w:rPr>
          <w:rFonts w:ascii="Arial" w:hAnsi="Arial" w:cs="Arial"/>
          <w:color w:val="1D1D1C"/>
          <w:sz w:val="24"/>
          <w:szCs w:val="24"/>
          <w:shd w:val="clear" w:color="auto" w:fill="FFFFFF"/>
        </w:rPr>
      </w:pPr>
      <w:r>
        <w:rPr>
          <w:rStyle w:val="Nadruk"/>
          <w:rFonts w:ascii="Arial" w:hAnsi="Arial" w:cs="Arial"/>
          <w:i w:val="0"/>
          <w:iCs w:val="0"/>
          <w:color w:val="1D1D1C"/>
          <w:sz w:val="24"/>
          <w:szCs w:val="24"/>
          <w:shd w:val="clear" w:color="auto" w:fill="FFFFFF"/>
        </w:rPr>
        <w:t xml:space="preserve">                                                                                                                                                      </w:t>
      </w:r>
      <w:r w:rsidR="00435DBF">
        <w:rPr>
          <w:rStyle w:val="Nadruk"/>
          <w:rFonts w:ascii="Arial" w:hAnsi="Arial" w:cs="Arial"/>
          <w:i w:val="0"/>
          <w:iCs w:val="0"/>
          <w:color w:val="1D1D1C"/>
          <w:sz w:val="24"/>
          <w:szCs w:val="24"/>
          <w:shd w:val="clear" w:color="auto" w:fill="FFFFFF"/>
        </w:rPr>
        <w:t xml:space="preserve">- Lisa Weeda, </w:t>
      </w:r>
      <w:r w:rsidR="00435DBF">
        <w:rPr>
          <w:rStyle w:val="Nadruk"/>
          <w:rFonts w:ascii="Arial" w:hAnsi="Arial" w:cs="Arial"/>
          <w:b/>
          <w:bCs/>
          <w:i w:val="0"/>
          <w:iCs w:val="0"/>
          <w:color w:val="1D1D1C"/>
          <w:sz w:val="24"/>
          <w:szCs w:val="24"/>
          <w:shd w:val="clear" w:color="auto" w:fill="FFFFFF"/>
        </w:rPr>
        <w:t xml:space="preserve">De benen van </w:t>
      </w:r>
      <w:proofErr w:type="spellStart"/>
      <w:r w:rsidR="00435DBF">
        <w:rPr>
          <w:rStyle w:val="Nadruk"/>
          <w:rFonts w:ascii="Arial" w:hAnsi="Arial" w:cs="Arial"/>
          <w:b/>
          <w:bCs/>
          <w:i w:val="0"/>
          <w:iCs w:val="0"/>
          <w:color w:val="1D1D1C"/>
          <w:sz w:val="24"/>
          <w:szCs w:val="24"/>
          <w:shd w:val="clear" w:color="auto" w:fill="FFFFFF"/>
        </w:rPr>
        <w:t>Petrovski</w:t>
      </w:r>
      <w:proofErr w:type="spellEnd"/>
      <w:r w:rsidR="00435DBF">
        <w:rPr>
          <w:rFonts w:ascii="Arial" w:hAnsi="Arial" w:cs="Arial"/>
          <w:color w:val="1D1D1C"/>
          <w:sz w:val="24"/>
          <w:szCs w:val="24"/>
          <w:shd w:val="clear" w:color="auto" w:fill="FFFFFF"/>
        </w:rPr>
        <w:t> </w:t>
      </w:r>
    </w:p>
    <w:p w14:paraId="436BB264" w14:textId="77777777" w:rsidR="00435DBF" w:rsidRDefault="00435DBF" w:rsidP="00435DBF">
      <w:pPr>
        <w:pStyle w:val="Tekstzonderopmaak"/>
        <w:rPr>
          <w:rFonts w:ascii="Arial" w:hAnsi="Arial" w:cs="Arial"/>
          <w:color w:val="1D1D1C"/>
          <w:sz w:val="24"/>
          <w:szCs w:val="24"/>
          <w:shd w:val="clear" w:color="auto" w:fill="FFFFFF"/>
        </w:rPr>
      </w:pPr>
      <w:r>
        <w:rPr>
          <w:rFonts w:ascii="Arial" w:hAnsi="Arial" w:cs="Arial"/>
          <w:color w:val="1D1D1C"/>
          <w:sz w:val="24"/>
          <w:szCs w:val="24"/>
          <w:shd w:val="clear" w:color="auto" w:fill="FFFFFF"/>
        </w:rPr>
        <w:t xml:space="preserve">Nijmegen: </w:t>
      </w:r>
      <w:r>
        <w:rPr>
          <w:rFonts w:ascii="Arial" w:hAnsi="Arial" w:cs="Arial"/>
          <w:color w:val="39373A"/>
          <w:sz w:val="24"/>
          <w:szCs w:val="24"/>
          <w:shd w:val="clear" w:color="auto" w:fill="FFFFFF"/>
        </w:rPr>
        <w:t>Literair Productiehuis Wintertuin.</w:t>
      </w:r>
      <w:r>
        <w:rPr>
          <w:rFonts w:ascii="Arial" w:hAnsi="Arial" w:cs="Arial"/>
          <w:color w:val="39373A"/>
          <w:shd w:val="clear" w:color="auto" w:fill="FFFFFF"/>
        </w:rPr>
        <w:t xml:space="preserve"> </w:t>
      </w:r>
      <w:r>
        <w:rPr>
          <w:rFonts w:ascii="Arial" w:hAnsi="Arial" w:cs="Arial"/>
          <w:color w:val="1D1D1C"/>
          <w:sz w:val="24"/>
          <w:szCs w:val="24"/>
          <w:shd w:val="clear" w:color="auto" w:fill="FFFFFF"/>
        </w:rPr>
        <w:t>2016. 70 blz.</w:t>
      </w:r>
    </w:p>
    <w:p w14:paraId="43476549" w14:textId="77777777" w:rsidR="00435DBF" w:rsidRDefault="00435DBF" w:rsidP="00435DBF">
      <w:pPr>
        <w:pStyle w:val="Tekstzonderopmaak"/>
        <w:rPr>
          <w:rFonts w:ascii="Arial" w:hAnsi="Arial" w:cs="Arial"/>
          <w:bCs/>
          <w:sz w:val="24"/>
          <w:szCs w:val="24"/>
        </w:rPr>
      </w:pPr>
    </w:p>
    <w:p w14:paraId="15A77109" w14:textId="6E52817F" w:rsidR="00435DBF" w:rsidRPr="00435DBF" w:rsidRDefault="00435DBF" w:rsidP="00435DBF">
      <w:pPr>
        <w:pStyle w:val="Tekstzonderopmaak"/>
        <w:rPr>
          <w:rFonts w:ascii="Arial" w:hAnsi="Arial" w:cs="Arial"/>
          <w:bCs/>
          <w:i/>
          <w:iCs/>
          <w:sz w:val="24"/>
          <w:szCs w:val="24"/>
        </w:rPr>
      </w:pPr>
      <w:r w:rsidRPr="00435DBF">
        <w:rPr>
          <w:rFonts w:ascii="Arial" w:hAnsi="Arial" w:cs="Arial"/>
          <w:bCs/>
          <w:i/>
          <w:iCs/>
          <w:sz w:val="24"/>
          <w:szCs w:val="24"/>
        </w:rPr>
        <w:t>Reis naar het land van grootmoeder.</w:t>
      </w:r>
    </w:p>
    <w:p w14:paraId="6D71B579" w14:textId="00B974A7" w:rsidR="00744CBD" w:rsidRDefault="00744CBD" w:rsidP="00744CBD">
      <w:pPr>
        <w:spacing w:before="240" w:line="240" w:lineRule="auto"/>
        <w:rPr>
          <w:rFonts w:ascii="Arial" w:hAnsi="Arial" w:cs="Arial"/>
          <w:sz w:val="24"/>
          <w:szCs w:val="24"/>
        </w:rPr>
      </w:pPr>
      <w:r w:rsidRPr="00744CBD">
        <w:rPr>
          <w:rFonts w:ascii="Arial" w:eastAsia="Times New Roman" w:hAnsi="Arial" w:cs="Arial"/>
          <w:i/>
          <w:iCs/>
          <w:sz w:val="24"/>
          <w:szCs w:val="24"/>
          <w:lang w:eastAsia="nl-NL"/>
        </w:rPr>
        <w:t xml:space="preserve">- </w:t>
      </w:r>
      <w:r w:rsidRPr="00744CBD">
        <w:rPr>
          <w:rFonts w:ascii="Arial" w:hAnsi="Arial" w:cs="Arial"/>
          <w:sz w:val="24"/>
          <w:szCs w:val="24"/>
        </w:rPr>
        <w:t>Lisa Weeda,</w:t>
      </w:r>
      <w:r>
        <w:rPr>
          <w:rFonts w:ascii="Arial" w:hAnsi="Arial" w:cs="Arial"/>
          <w:b/>
          <w:bCs/>
          <w:sz w:val="24"/>
          <w:szCs w:val="24"/>
        </w:rPr>
        <w:t xml:space="preserve"> </w:t>
      </w:r>
      <w:proofErr w:type="spellStart"/>
      <w:r>
        <w:rPr>
          <w:rFonts w:ascii="Arial" w:hAnsi="Arial" w:cs="Arial"/>
          <w:b/>
          <w:bCs/>
          <w:sz w:val="24"/>
          <w:szCs w:val="24"/>
        </w:rPr>
        <w:t>Aleksandra</w:t>
      </w:r>
      <w:proofErr w:type="spellEnd"/>
      <w:r>
        <w:rPr>
          <w:rFonts w:ascii="Arial" w:hAnsi="Arial" w:cs="Arial"/>
          <w:b/>
          <w:bCs/>
          <w:sz w:val="24"/>
          <w:szCs w:val="24"/>
        </w:rPr>
        <w:t xml:space="preserve">                                                                                          </w:t>
      </w:r>
      <w:r>
        <w:rPr>
          <w:rFonts w:ascii="Arial" w:hAnsi="Arial" w:cs="Arial"/>
          <w:sz w:val="24"/>
          <w:szCs w:val="24"/>
        </w:rPr>
        <w:t>Amsterdam: De Bezige Bij. 2021. 351 blz.</w:t>
      </w:r>
    </w:p>
    <w:p w14:paraId="2E705C0D" w14:textId="114A173C" w:rsidR="00E83B36" w:rsidRDefault="000A792F" w:rsidP="00E83B36">
      <w:pPr>
        <w:spacing w:before="240" w:line="240" w:lineRule="auto"/>
        <w:rPr>
          <w:rFonts w:ascii="Arial" w:hAnsi="Arial" w:cs="Arial"/>
          <w:i/>
          <w:iCs/>
          <w:color w:val="39373A"/>
          <w:sz w:val="24"/>
          <w:szCs w:val="24"/>
          <w:shd w:val="clear" w:color="auto" w:fill="FFFFFF"/>
        </w:rPr>
      </w:pPr>
      <w:r w:rsidRPr="000A792F">
        <w:rPr>
          <w:rFonts w:ascii="Arial" w:hAnsi="Arial" w:cs="Arial"/>
          <w:i/>
          <w:iCs/>
          <w:color w:val="39373A"/>
          <w:sz w:val="24"/>
          <w:szCs w:val="24"/>
          <w:shd w:val="clear" w:color="auto" w:fill="FFFFFF"/>
        </w:rPr>
        <w:t xml:space="preserve">Kleindochter Lisa beschrijft de geschiedenis van haar Oekraïense familie, waarin haar grootmoeder </w:t>
      </w:r>
      <w:proofErr w:type="spellStart"/>
      <w:r w:rsidRPr="000A792F">
        <w:rPr>
          <w:rFonts w:ascii="Arial" w:hAnsi="Arial" w:cs="Arial"/>
          <w:i/>
          <w:iCs/>
          <w:color w:val="39373A"/>
          <w:sz w:val="24"/>
          <w:szCs w:val="24"/>
          <w:shd w:val="clear" w:color="auto" w:fill="FFFFFF"/>
        </w:rPr>
        <w:t>Aleksandra</w:t>
      </w:r>
      <w:proofErr w:type="spellEnd"/>
      <w:r w:rsidRPr="000A792F">
        <w:rPr>
          <w:rFonts w:ascii="Arial" w:hAnsi="Arial" w:cs="Arial"/>
          <w:i/>
          <w:iCs/>
          <w:color w:val="39373A"/>
          <w:sz w:val="24"/>
          <w:szCs w:val="24"/>
          <w:shd w:val="clear" w:color="auto" w:fill="FFFFFF"/>
        </w:rPr>
        <w:t xml:space="preserve"> en haar neef </w:t>
      </w:r>
      <w:proofErr w:type="spellStart"/>
      <w:r w:rsidRPr="000A792F">
        <w:rPr>
          <w:rFonts w:ascii="Arial" w:hAnsi="Arial" w:cs="Arial"/>
          <w:i/>
          <w:iCs/>
          <w:color w:val="39373A"/>
          <w:sz w:val="24"/>
          <w:szCs w:val="24"/>
          <w:shd w:val="clear" w:color="auto" w:fill="FFFFFF"/>
        </w:rPr>
        <w:t>Kolja</w:t>
      </w:r>
      <w:proofErr w:type="spellEnd"/>
      <w:r w:rsidRPr="000A792F">
        <w:rPr>
          <w:rFonts w:ascii="Arial" w:hAnsi="Arial" w:cs="Arial"/>
          <w:i/>
          <w:iCs/>
          <w:color w:val="39373A"/>
          <w:sz w:val="24"/>
          <w:szCs w:val="24"/>
          <w:shd w:val="clear" w:color="auto" w:fill="FFFFFF"/>
        </w:rPr>
        <w:t xml:space="preserve"> centraal staan, tegen de</w:t>
      </w:r>
      <w:r w:rsidR="00E83B36">
        <w:rPr>
          <w:rFonts w:ascii="Arial" w:hAnsi="Arial" w:cs="Arial"/>
          <w:i/>
          <w:iCs/>
          <w:color w:val="39373A"/>
          <w:sz w:val="24"/>
          <w:szCs w:val="24"/>
          <w:shd w:val="clear" w:color="auto" w:fill="FFFFFF"/>
        </w:rPr>
        <w:t xml:space="preserve"> achtergrond van circa honderd jaar geschiedenis van de Oekraïne. </w:t>
      </w:r>
    </w:p>
    <w:p w14:paraId="626A20CE" w14:textId="78AC4B66" w:rsidR="00DC0CED" w:rsidRPr="007817A3" w:rsidRDefault="00DC0CED" w:rsidP="00E83B36">
      <w:pPr>
        <w:spacing w:before="240" w:line="240" w:lineRule="auto"/>
        <w:rPr>
          <w:rFonts w:ascii="Arial" w:hAnsi="Arial" w:cs="Arial"/>
          <w:i/>
          <w:iCs/>
          <w:color w:val="39373A"/>
          <w:sz w:val="24"/>
          <w:szCs w:val="24"/>
          <w:shd w:val="clear" w:color="auto" w:fill="FFFFFF"/>
        </w:rPr>
      </w:pPr>
      <w:r w:rsidRPr="00DC0CED">
        <w:rPr>
          <w:rStyle w:val="creator"/>
          <w:rFonts w:ascii="Arial" w:hAnsi="Arial" w:cs="Arial"/>
          <w:b/>
          <w:bCs/>
          <w:i/>
          <w:iCs/>
          <w:color w:val="39373A"/>
          <w:sz w:val="24"/>
          <w:szCs w:val="24"/>
          <w:u w:val="single"/>
        </w:rPr>
        <w:t>Dirk van Weelden</w:t>
      </w:r>
      <w:r w:rsidR="007817A3">
        <w:rPr>
          <w:rStyle w:val="creator"/>
          <w:rFonts w:ascii="Arial" w:hAnsi="Arial" w:cs="Arial"/>
          <w:b/>
          <w:bCs/>
          <w:i/>
          <w:iCs/>
          <w:color w:val="39373A"/>
          <w:sz w:val="24"/>
          <w:szCs w:val="24"/>
          <w:u w:val="single"/>
        </w:rPr>
        <w:t xml:space="preserve">                                                                                                                      </w:t>
      </w:r>
      <w:r w:rsidR="007817A3" w:rsidRPr="007817A3">
        <w:rPr>
          <w:rStyle w:val="creator"/>
          <w:rFonts w:ascii="Arial" w:hAnsi="Arial" w:cs="Arial"/>
          <w:i/>
          <w:iCs/>
          <w:color w:val="39373A"/>
          <w:sz w:val="24"/>
          <w:szCs w:val="24"/>
        </w:rPr>
        <w:t>(Zeist, 1957)</w:t>
      </w:r>
    </w:p>
    <w:p w14:paraId="1E20D3FB" w14:textId="51E37C82" w:rsidR="00DC0CED" w:rsidRPr="00DC0CED" w:rsidRDefault="00DC0CED" w:rsidP="00DC0CED">
      <w:pPr>
        <w:pStyle w:val="Kop3"/>
        <w:shd w:val="clear" w:color="auto" w:fill="FFFFFF"/>
        <w:spacing w:before="0" w:beforeAutospacing="0" w:after="0" w:afterAutospacing="0"/>
        <w:rPr>
          <w:rFonts w:ascii="Arial" w:hAnsi="Arial" w:cs="Arial"/>
          <w:b w:val="0"/>
          <w:bCs w:val="0"/>
          <w:color w:val="39373A"/>
          <w:sz w:val="24"/>
          <w:szCs w:val="24"/>
        </w:rPr>
      </w:pPr>
      <w:r w:rsidRPr="000D3345">
        <w:rPr>
          <w:rStyle w:val="creator"/>
          <w:rFonts w:ascii="Arial" w:hAnsi="Arial" w:cs="Arial"/>
          <w:b w:val="0"/>
          <w:bCs w:val="0"/>
          <w:color w:val="39373A"/>
          <w:sz w:val="24"/>
          <w:szCs w:val="24"/>
        </w:rPr>
        <w:t xml:space="preserve">- </w:t>
      </w:r>
      <w:r w:rsidRPr="00DC0CED">
        <w:rPr>
          <w:rStyle w:val="creator"/>
          <w:rFonts w:ascii="Arial" w:hAnsi="Arial" w:cs="Arial"/>
          <w:b w:val="0"/>
          <w:bCs w:val="0"/>
          <w:color w:val="39373A"/>
          <w:sz w:val="24"/>
          <w:szCs w:val="24"/>
        </w:rPr>
        <w:t xml:space="preserve">Dirk van Weelden, </w:t>
      </w:r>
      <w:hyperlink r:id="rId434" w:history="1">
        <w:r w:rsidRPr="00DC0CED">
          <w:rPr>
            <w:rStyle w:val="Hyperlink"/>
            <w:rFonts w:ascii="Arial" w:hAnsi="Arial" w:cs="Arial"/>
            <w:color w:val="39373A"/>
            <w:sz w:val="24"/>
            <w:szCs w:val="24"/>
            <w:u w:val="none"/>
          </w:rPr>
          <w:t>Het middel</w:t>
        </w:r>
      </w:hyperlink>
    </w:p>
    <w:p w14:paraId="6C711015" w14:textId="1A6C8033" w:rsidR="00DC0CED" w:rsidRPr="00DC0CED" w:rsidRDefault="00DC0CED" w:rsidP="00DC0CED">
      <w:pPr>
        <w:pStyle w:val="additional"/>
        <w:shd w:val="clear" w:color="auto" w:fill="FFFFFF"/>
        <w:spacing w:before="0" w:beforeAutospacing="0" w:after="0" w:afterAutospacing="0"/>
        <w:rPr>
          <w:rFonts w:ascii="Arial" w:hAnsi="Arial" w:cs="Arial"/>
        </w:rPr>
      </w:pPr>
      <w:r>
        <w:rPr>
          <w:rFonts w:ascii="Arial" w:hAnsi="Arial" w:cs="Arial"/>
        </w:rPr>
        <w:t>R</w:t>
      </w:r>
      <w:r w:rsidRPr="00DC0CED">
        <w:rPr>
          <w:rFonts w:ascii="Arial" w:hAnsi="Arial" w:cs="Arial"/>
        </w:rPr>
        <w:t>oman</w:t>
      </w:r>
      <w:r>
        <w:rPr>
          <w:rFonts w:ascii="Arial" w:hAnsi="Arial" w:cs="Arial"/>
        </w:rPr>
        <w:t>.                                                                                                                              Amsterdam: Augustus. 2007. 253 blz.</w:t>
      </w:r>
    </w:p>
    <w:p w14:paraId="4882F5E8" w14:textId="5B59AD3E" w:rsidR="00DC0CED" w:rsidRPr="00DC0CED" w:rsidRDefault="00542D77" w:rsidP="00DC0CED">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Zoon van Marokkaanse vader </w:t>
      </w:r>
      <w:r w:rsidR="00DC0CED" w:rsidRPr="00DC0CED">
        <w:rPr>
          <w:rFonts w:ascii="Arial" w:hAnsi="Arial" w:cs="Arial"/>
          <w:i/>
          <w:iCs/>
          <w:color w:val="39373A"/>
        </w:rPr>
        <w:t>heeft last van lichaamsdelen die losraken en gaat daarom op zoek naar een samenbindend element.</w:t>
      </w:r>
    </w:p>
    <w:p w14:paraId="08960901" w14:textId="594D5FBC" w:rsidR="000D3345" w:rsidRPr="000D3345" w:rsidRDefault="00D17CC2" w:rsidP="00E83B36">
      <w:pPr>
        <w:spacing w:before="240" w:line="240" w:lineRule="auto"/>
        <w:rPr>
          <w:rFonts w:ascii="Arial" w:hAnsi="Arial" w:cs="Arial"/>
          <w:i/>
          <w:iCs/>
          <w:color w:val="39373A"/>
          <w:sz w:val="24"/>
          <w:szCs w:val="24"/>
          <w:u w:val="single"/>
          <w:shd w:val="clear" w:color="auto" w:fill="FFFFFF"/>
        </w:rPr>
      </w:pPr>
      <w:r w:rsidRPr="00D17CC2">
        <w:rPr>
          <w:rFonts w:ascii="Arial" w:hAnsi="Arial" w:cs="Arial"/>
          <w:b/>
          <w:bCs/>
          <w:i/>
          <w:iCs/>
          <w:color w:val="000000"/>
          <w:sz w:val="24"/>
          <w:szCs w:val="24"/>
          <w:u w:val="single"/>
          <w:shd w:val="clear" w:color="auto" w:fill="FFFFFF"/>
        </w:rPr>
        <w:t>Henk</w:t>
      </w:r>
      <w:r>
        <w:rPr>
          <w:rFonts w:ascii="Arial" w:hAnsi="Arial" w:cs="Arial"/>
          <w:b/>
          <w:bCs/>
          <w:i/>
          <w:iCs/>
          <w:color w:val="000000"/>
          <w:sz w:val="24"/>
          <w:szCs w:val="24"/>
          <w:u w:val="single"/>
          <w:shd w:val="clear" w:color="auto" w:fill="FFFFFF"/>
        </w:rPr>
        <w:t xml:space="preserve"> </w:t>
      </w:r>
      <w:r w:rsidR="000D3345" w:rsidRPr="000D3345">
        <w:rPr>
          <w:rStyle w:val="creator"/>
          <w:rFonts w:ascii="Arial" w:hAnsi="Arial" w:cs="Arial"/>
          <w:b/>
          <w:bCs/>
          <w:i/>
          <w:iCs/>
          <w:color w:val="39373A"/>
          <w:sz w:val="24"/>
          <w:szCs w:val="24"/>
          <w:u w:val="single"/>
        </w:rPr>
        <w:t>Weltevreden</w:t>
      </w:r>
      <w:r w:rsidR="001A0601">
        <w:rPr>
          <w:rStyle w:val="creator"/>
          <w:rFonts w:ascii="Arial" w:hAnsi="Arial" w:cs="Arial"/>
          <w:b/>
          <w:bCs/>
          <w:i/>
          <w:iCs/>
          <w:color w:val="39373A"/>
          <w:sz w:val="24"/>
          <w:szCs w:val="24"/>
          <w:u w:val="single"/>
        </w:rPr>
        <w:t xml:space="preserve">                                                                                                                </w:t>
      </w:r>
      <w:r w:rsidR="001A0601" w:rsidRPr="00F8457F">
        <w:rPr>
          <w:rStyle w:val="creator"/>
          <w:rFonts w:ascii="Arial" w:hAnsi="Arial" w:cs="Arial"/>
          <w:i/>
          <w:iCs/>
          <w:color w:val="39373A"/>
          <w:sz w:val="24"/>
          <w:szCs w:val="24"/>
        </w:rPr>
        <w:t>(1951)</w:t>
      </w:r>
    </w:p>
    <w:p w14:paraId="3A7E85D7" w14:textId="7ABF7108" w:rsidR="000D3345" w:rsidRDefault="000D3345" w:rsidP="000D3345">
      <w:pPr>
        <w:pStyle w:val="Kop3"/>
        <w:shd w:val="clear" w:color="auto" w:fill="FFFFFF"/>
        <w:spacing w:before="0" w:beforeAutospacing="0" w:after="0" w:afterAutospacing="0"/>
        <w:rPr>
          <w:rFonts w:ascii="Arial" w:hAnsi="Arial" w:cs="Arial"/>
          <w:b w:val="0"/>
          <w:bCs w:val="0"/>
          <w:sz w:val="24"/>
          <w:szCs w:val="24"/>
        </w:rPr>
      </w:pPr>
      <w:r w:rsidRPr="000D3345">
        <w:rPr>
          <w:rStyle w:val="creator"/>
          <w:rFonts w:ascii="Arial" w:hAnsi="Arial" w:cs="Arial"/>
          <w:b w:val="0"/>
          <w:bCs w:val="0"/>
          <w:color w:val="39373A"/>
          <w:sz w:val="24"/>
          <w:szCs w:val="24"/>
        </w:rPr>
        <w:t>- Henk Weltevreden</w:t>
      </w:r>
      <w:r>
        <w:rPr>
          <w:rStyle w:val="creator"/>
          <w:rFonts w:ascii="Arial" w:hAnsi="Arial" w:cs="Arial"/>
          <w:b w:val="0"/>
          <w:bCs w:val="0"/>
          <w:color w:val="39373A"/>
          <w:sz w:val="24"/>
          <w:szCs w:val="24"/>
        </w:rPr>
        <w:t xml:space="preserve">, </w:t>
      </w:r>
      <w:hyperlink r:id="rId435" w:history="1">
        <w:r w:rsidRPr="000D3345">
          <w:rPr>
            <w:rStyle w:val="Hyperlink"/>
            <w:rFonts w:ascii="Arial" w:hAnsi="Arial" w:cs="Arial"/>
            <w:color w:val="39373A"/>
            <w:sz w:val="24"/>
            <w:szCs w:val="24"/>
            <w:u w:val="none"/>
          </w:rPr>
          <w:t>Congo blues</w:t>
        </w:r>
      </w:hyperlink>
      <w:r>
        <w:rPr>
          <w:rFonts w:ascii="Arial" w:hAnsi="Arial" w:cs="Arial"/>
          <w:color w:val="39373A"/>
          <w:sz w:val="24"/>
          <w:szCs w:val="24"/>
        </w:rPr>
        <w:t xml:space="preserve">                                                                                   </w:t>
      </w:r>
      <w:r w:rsidRPr="000D3345">
        <w:rPr>
          <w:rFonts w:ascii="Arial" w:hAnsi="Arial" w:cs="Arial"/>
          <w:b w:val="0"/>
          <w:bCs w:val="0"/>
          <w:color w:val="39373A"/>
          <w:sz w:val="24"/>
          <w:szCs w:val="24"/>
        </w:rPr>
        <w:t>Hilversum:</w:t>
      </w:r>
      <w:r w:rsidRPr="000D3345">
        <w:rPr>
          <w:rFonts w:ascii="Arial" w:hAnsi="Arial" w:cs="Arial"/>
          <w:color w:val="39373A"/>
          <w:sz w:val="24"/>
          <w:szCs w:val="24"/>
        </w:rPr>
        <w:t xml:space="preserve"> </w:t>
      </w:r>
      <w:r w:rsidRPr="000D3345">
        <w:rPr>
          <w:rFonts w:ascii="Arial" w:hAnsi="Arial" w:cs="Arial"/>
          <w:b w:val="0"/>
          <w:bCs w:val="0"/>
          <w:sz w:val="24"/>
          <w:szCs w:val="24"/>
        </w:rPr>
        <w:t>RVU educatieve omroep</w:t>
      </w:r>
      <w:r>
        <w:rPr>
          <w:rFonts w:ascii="Arial" w:hAnsi="Arial" w:cs="Arial"/>
          <w:b w:val="0"/>
          <w:bCs w:val="0"/>
          <w:sz w:val="24"/>
          <w:szCs w:val="24"/>
        </w:rPr>
        <w:t>. 2005. 14</w:t>
      </w:r>
      <w:r w:rsidR="00263AB3">
        <w:rPr>
          <w:rFonts w:ascii="Arial" w:hAnsi="Arial" w:cs="Arial"/>
          <w:b w:val="0"/>
          <w:bCs w:val="0"/>
          <w:sz w:val="24"/>
          <w:szCs w:val="24"/>
        </w:rPr>
        <w:t>4</w:t>
      </w:r>
      <w:r>
        <w:rPr>
          <w:rFonts w:ascii="Arial" w:hAnsi="Arial" w:cs="Arial"/>
          <w:b w:val="0"/>
          <w:bCs w:val="0"/>
          <w:sz w:val="24"/>
          <w:szCs w:val="24"/>
        </w:rPr>
        <w:t xml:space="preserve"> blz. </w:t>
      </w:r>
    </w:p>
    <w:p w14:paraId="1D6045BB" w14:textId="115FDA4C" w:rsidR="00FD39EF" w:rsidRDefault="00FD39EF" w:rsidP="000D3345">
      <w:pPr>
        <w:pStyle w:val="Kop3"/>
        <w:shd w:val="clear" w:color="auto" w:fill="FFFFFF"/>
        <w:spacing w:before="0" w:beforeAutospacing="0" w:after="0" w:afterAutospacing="0"/>
        <w:rPr>
          <w:rFonts w:ascii="Arial" w:hAnsi="Arial" w:cs="Arial"/>
          <w:b w:val="0"/>
          <w:bCs w:val="0"/>
          <w:sz w:val="24"/>
          <w:szCs w:val="24"/>
        </w:rPr>
      </w:pPr>
    </w:p>
    <w:p w14:paraId="25465467" w14:textId="741B499E" w:rsidR="00FD39EF" w:rsidRPr="00FD39EF" w:rsidRDefault="00FD39EF" w:rsidP="000D3345">
      <w:pPr>
        <w:pStyle w:val="Kop3"/>
        <w:shd w:val="clear" w:color="auto" w:fill="FFFFFF"/>
        <w:spacing w:before="0" w:beforeAutospacing="0" w:after="0" w:afterAutospacing="0"/>
        <w:rPr>
          <w:rFonts w:ascii="Arial" w:hAnsi="Arial" w:cs="Arial"/>
          <w:b w:val="0"/>
          <w:bCs w:val="0"/>
          <w:color w:val="39373A"/>
          <w:sz w:val="24"/>
          <w:szCs w:val="24"/>
        </w:rPr>
      </w:pPr>
      <w:r w:rsidRPr="00FD39EF">
        <w:rPr>
          <w:rFonts w:ascii="Arial" w:hAnsi="Arial" w:cs="Arial"/>
          <w:b w:val="0"/>
          <w:bCs w:val="0"/>
          <w:sz w:val="24"/>
          <w:szCs w:val="24"/>
        </w:rPr>
        <w:t xml:space="preserve">--- </w:t>
      </w:r>
      <w:r w:rsidRPr="00FD39EF">
        <w:rPr>
          <w:rFonts w:ascii="Arial" w:hAnsi="Arial" w:cs="Arial"/>
          <w:b w:val="0"/>
          <w:bCs w:val="0"/>
          <w:color w:val="39373A"/>
          <w:sz w:val="24"/>
          <w:szCs w:val="24"/>
          <w:shd w:val="clear" w:color="auto" w:fill="FFFFFF"/>
        </w:rPr>
        <w:t>Daisy streaming audio (03 uur, 25 minuten)</w:t>
      </w:r>
      <w:r>
        <w:rPr>
          <w:rFonts w:ascii="Arial" w:hAnsi="Arial" w:cs="Arial"/>
          <w:b w:val="0"/>
          <w:bCs w:val="0"/>
          <w:color w:val="39373A"/>
          <w:sz w:val="24"/>
          <w:szCs w:val="24"/>
          <w:shd w:val="clear" w:color="auto" w:fill="FFFFFF"/>
        </w:rPr>
        <w:t xml:space="preserve">. 2006.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1233891" w14:textId="2E0CBE25" w:rsidR="000D3345" w:rsidRDefault="000D3345" w:rsidP="000D3345">
      <w:pPr>
        <w:pStyle w:val="maintext"/>
        <w:shd w:val="clear" w:color="auto" w:fill="FFFFFF"/>
        <w:spacing w:before="300" w:beforeAutospacing="0" w:after="0" w:afterAutospacing="0"/>
        <w:rPr>
          <w:rFonts w:ascii="Arial" w:hAnsi="Arial" w:cs="Arial"/>
          <w:i/>
          <w:iCs/>
          <w:color w:val="39373A"/>
        </w:rPr>
      </w:pPr>
      <w:r w:rsidRPr="000D3345">
        <w:rPr>
          <w:rFonts w:ascii="Arial" w:hAnsi="Arial" w:cs="Arial"/>
          <w:i/>
          <w:iCs/>
          <w:color w:val="39373A"/>
        </w:rPr>
        <w:t>Autobiografisch relaas van de ervaringen van een Nederlandse vader en zijn Congolese pleegdochter</w:t>
      </w:r>
      <w:r w:rsidR="00263AB3">
        <w:rPr>
          <w:rFonts w:ascii="Arial" w:hAnsi="Arial" w:cs="Arial"/>
          <w:i/>
          <w:iCs/>
          <w:color w:val="39373A"/>
        </w:rPr>
        <w:t xml:space="preserve"> (8) </w:t>
      </w:r>
      <w:r w:rsidRPr="000D3345">
        <w:rPr>
          <w:rFonts w:ascii="Arial" w:hAnsi="Arial" w:cs="Arial"/>
          <w:i/>
          <w:iCs/>
          <w:color w:val="39373A"/>
        </w:rPr>
        <w:t xml:space="preserve"> met het Nederlandse asielzoekersbeleid.</w:t>
      </w:r>
    </w:p>
    <w:p w14:paraId="39E74EA9" w14:textId="2AFF64D7" w:rsidR="00D54D1B" w:rsidRDefault="00D54D1B" w:rsidP="000D3345">
      <w:pPr>
        <w:pStyle w:val="maintext"/>
        <w:shd w:val="clear" w:color="auto" w:fill="FFFFFF"/>
        <w:spacing w:before="300" w:beforeAutospacing="0" w:after="0" w:afterAutospacing="0"/>
        <w:rPr>
          <w:rFonts w:ascii="Arial" w:hAnsi="Arial" w:cs="Arial"/>
          <w:b/>
          <w:bCs/>
          <w:i/>
          <w:iCs/>
          <w:color w:val="39373A"/>
          <w:u w:val="single"/>
        </w:rPr>
      </w:pPr>
      <w:r w:rsidRPr="00D54D1B">
        <w:rPr>
          <w:rFonts w:ascii="Arial" w:hAnsi="Arial" w:cs="Arial"/>
          <w:b/>
          <w:bCs/>
          <w:i/>
          <w:iCs/>
          <w:color w:val="39373A"/>
          <w:u w:val="single"/>
        </w:rPr>
        <w:t xml:space="preserve">Maurits </w:t>
      </w:r>
      <w:proofErr w:type="spellStart"/>
      <w:r w:rsidRPr="00D54D1B">
        <w:rPr>
          <w:rFonts w:ascii="Arial" w:hAnsi="Arial" w:cs="Arial"/>
          <w:b/>
          <w:bCs/>
          <w:i/>
          <w:iCs/>
          <w:color w:val="39373A"/>
          <w:u w:val="single"/>
        </w:rPr>
        <w:t>Wertheim</w:t>
      </w:r>
      <w:proofErr w:type="spellEnd"/>
      <w:r>
        <w:rPr>
          <w:rFonts w:ascii="Arial" w:hAnsi="Arial" w:cs="Arial"/>
          <w:b/>
          <w:bCs/>
          <w:i/>
          <w:iCs/>
          <w:color w:val="39373A"/>
          <w:u w:val="single"/>
        </w:rPr>
        <w:t xml:space="preserve">                                                                                                    </w:t>
      </w:r>
      <w:r w:rsidRPr="00D54D1B">
        <w:rPr>
          <w:rFonts w:ascii="Arial" w:hAnsi="Arial" w:cs="Arial"/>
          <w:i/>
          <w:iCs/>
          <w:color w:val="39373A"/>
        </w:rPr>
        <w:t>(Eindhoven, 1904 – Voorburg,1968)</w:t>
      </w:r>
      <w:r>
        <w:rPr>
          <w:rFonts w:ascii="Arial" w:hAnsi="Arial" w:cs="Arial"/>
          <w:b/>
          <w:bCs/>
          <w:i/>
          <w:iCs/>
          <w:color w:val="39373A"/>
          <w:u w:val="single"/>
        </w:rPr>
        <w:t xml:space="preserve"> </w:t>
      </w:r>
    </w:p>
    <w:p w14:paraId="06F5CE40" w14:textId="77777777" w:rsidR="00D54D1B" w:rsidRDefault="00D54D1B" w:rsidP="00D54D1B">
      <w:pPr>
        <w:pStyle w:val="Kop3"/>
        <w:shd w:val="clear" w:color="auto" w:fill="FFFFFF"/>
        <w:spacing w:before="0" w:beforeAutospacing="0" w:after="0" w:afterAutospacing="0"/>
        <w:rPr>
          <w:rFonts w:ascii="Arial" w:hAnsi="Arial" w:cs="Arial"/>
          <w:b w:val="0"/>
          <w:bCs w:val="0"/>
          <w:i/>
          <w:iCs/>
          <w:color w:val="39373A"/>
          <w:u w:val="single"/>
        </w:rPr>
      </w:pPr>
    </w:p>
    <w:p w14:paraId="3F3FBC3C" w14:textId="4E6B3B51" w:rsidR="00D54D1B" w:rsidRPr="00D54D1B" w:rsidRDefault="00D54D1B" w:rsidP="00D54D1B">
      <w:pPr>
        <w:pStyle w:val="Kop3"/>
        <w:shd w:val="clear" w:color="auto" w:fill="FFFFFF"/>
        <w:spacing w:before="0" w:beforeAutospacing="0" w:after="0" w:afterAutospacing="0"/>
        <w:rPr>
          <w:rFonts w:ascii="Arial" w:hAnsi="Arial" w:cs="Arial"/>
          <w:b w:val="0"/>
          <w:bCs w:val="0"/>
          <w:sz w:val="24"/>
          <w:szCs w:val="24"/>
        </w:rPr>
      </w:pPr>
      <w:r w:rsidRPr="00D54D1B">
        <w:rPr>
          <w:rFonts w:ascii="Arial" w:hAnsi="Arial" w:cs="Arial"/>
          <w:b w:val="0"/>
          <w:bCs w:val="0"/>
          <w:i/>
          <w:iCs/>
          <w:sz w:val="24"/>
          <w:szCs w:val="24"/>
        </w:rPr>
        <w:t>-</w:t>
      </w:r>
      <w:r>
        <w:rPr>
          <w:rFonts w:ascii="Arial" w:hAnsi="Arial" w:cs="Arial"/>
          <w:b w:val="0"/>
          <w:bCs w:val="0"/>
          <w:i/>
          <w:iCs/>
          <w:sz w:val="24"/>
          <w:szCs w:val="24"/>
        </w:rPr>
        <w:t xml:space="preserve"> </w:t>
      </w:r>
      <w:r w:rsidRPr="00D54D1B">
        <w:rPr>
          <w:rStyle w:val="creator"/>
          <w:rFonts w:ascii="Arial" w:hAnsi="Arial" w:cs="Arial"/>
          <w:b w:val="0"/>
          <w:bCs w:val="0"/>
          <w:sz w:val="24"/>
          <w:szCs w:val="24"/>
        </w:rPr>
        <w:t xml:space="preserve">Maurits </w:t>
      </w:r>
      <w:proofErr w:type="spellStart"/>
      <w:r w:rsidRPr="00D54D1B">
        <w:rPr>
          <w:rStyle w:val="creator"/>
          <w:rFonts w:ascii="Arial" w:hAnsi="Arial" w:cs="Arial"/>
          <w:b w:val="0"/>
          <w:bCs w:val="0"/>
          <w:sz w:val="24"/>
          <w:szCs w:val="24"/>
        </w:rPr>
        <w:t>Wertheim</w:t>
      </w:r>
      <w:proofErr w:type="spellEnd"/>
      <w:r w:rsidRPr="00D54D1B">
        <w:rPr>
          <w:rStyle w:val="creator"/>
          <w:rFonts w:ascii="Arial" w:hAnsi="Arial" w:cs="Arial"/>
          <w:b w:val="0"/>
          <w:bCs w:val="0"/>
          <w:sz w:val="24"/>
          <w:szCs w:val="24"/>
        </w:rPr>
        <w:t xml:space="preserve">, </w:t>
      </w:r>
      <w:hyperlink r:id="rId436" w:history="1">
        <w:proofErr w:type="spellStart"/>
        <w:r w:rsidRPr="00D54D1B">
          <w:rPr>
            <w:rStyle w:val="Hyperlink"/>
            <w:rFonts w:ascii="Arial" w:hAnsi="Arial" w:cs="Arial"/>
            <w:color w:val="auto"/>
            <w:sz w:val="24"/>
            <w:szCs w:val="24"/>
            <w:u w:val="none"/>
          </w:rPr>
          <w:t>Isaäc</w:t>
        </w:r>
        <w:proofErr w:type="spellEnd"/>
        <w:r w:rsidRPr="00D54D1B">
          <w:rPr>
            <w:rStyle w:val="Hyperlink"/>
            <w:rFonts w:ascii="Arial" w:hAnsi="Arial" w:cs="Arial"/>
            <w:color w:val="auto"/>
            <w:sz w:val="24"/>
            <w:szCs w:val="24"/>
            <w:u w:val="none"/>
          </w:rPr>
          <w:t xml:space="preserve"> de </w:t>
        </w:r>
        <w:proofErr w:type="spellStart"/>
        <w:r w:rsidRPr="00D54D1B">
          <w:rPr>
            <w:rStyle w:val="Hyperlink"/>
            <w:rFonts w:ascii="Arial" w:hAnsi="Arial" w:cs="Arial"/>
            <w:color w:val="auto"/>
            <w:sz w:val="24"/>
            <w:szCs w:val="24"/>
            <w:u w:val="none"/>
          </w:rPr>
          <w:t>Fuentes</w:t>
        </w:r>
        <w:proofErr w:type="spellEnd"/>
      </w:hyperlink>
    </w:p>
    <w:p w14:paraId="0B252211" w14:textId="06D5564C" w:rsidR="00D54D1B" w:rsidRDefault="00D54D1B" w:rsidP="00D54D1B">
      <w:pPr>
        <w:pStyle w:val="additional"/>
        <w:shd w:val="clear" w:color="auto" w:fill="FFFFFF"/>
        <w:spacing w:before="0" w:beforeAutospacing="0" w:after="0" w:afterAutospacing="0"/>
        <w:rPr>
          <w:rFonts w:ascii="Arial" w:hAnsi="Arial" w:cs="Arial"/>
        </w:rPr>
      </w:pPr>
      <w:r w:rsidRPr="00D54D1B">
        <w:rPr>
          <w:rFonts w:ascii="Arial" w:hAnsi="Arial" w:cs="Arial"/>
        </w:rPr>
        <w:t xml:space="preserve">Een geschiedenis uit het geslacht De </w:t>
      </w:r>
      <w:proofErr w:type="spellStart"/>
      <w:r w:rsidRPr="00D54D1B">
        <w:rPr>
          <w:rFonts w:ascii="Arial" w:hAnsi="Arial" w:cs="Arial"/>
        </w:rPr>
        <w:t>Fuentes</w:t>
      </w:r>
      <w:proofErr w:type="spellEnd"/>
      <w:r>
        <w:rPr>
          <w:rFonts w:ascii="Arial" w:hAnsi="Arial" w:cs="Arial"/>
        </w:rPr>
        <w:t xml:space="preserve">. </w:t>
      </w:r>
      <w:r w:rsidR="0086529C">
        <w:rPr>
          <w:rFonts w:ascii="Arial" w:hAnsi="Arial" w:cs="Arial"/>
        </w:rPr>
        <w:t xml:space="preserve">                                                                                                                                                                                          -- Amsterdam: Elsevier. 1952. 319 blz.                                                                                       </w:t>
      </w:r>
      <w:r w:rsidR="0086529C">
        <w:rPr>
          <w:rFonts w:ascii="Arial" w:hAnsi="Arial" w:cs="Arial"/>
        </w:rPr>
        <w:lastRenderedPageBreak/>
        <w:t xml:space="preserve">-- </w:t>
      </w:r>
      <w:r>
        <w:rPr>
          <w:rFonts w:ascii="Arial" w:hAnsi="Arial" w:cs="Arial"/>
        </w:rPr>
        <w:t xml:space="preserve">Amsterdam: De Boekerij. </w:t>
      </w:r>
      <w:r w:rsidR="0086529C">
        <w:rPr>
          <w:rFonts w:ascii="Arial" w:hAnsi="Arial" w:cs="Arial"/>
        </w:rPr>
        <w:t xml:space="preserve">1989. 316 blz.                                                                                      -- Kampen: Kok. 2001. 351 blz. </w:t>
      </w:r>
    </w:p>
    <w:p w14:paraId="415C577C" w14:textId="0E94FA87" w:rsidR="0086529C" w:rsidRDefault="0086529C" w:rsidP="00D54D1B">
      <w:pPr>
        <w:pStyle w:val="additional"/>
        <w:shd w:val="clear" w:color="auto" w:fill="FFFFFF"/>
        <w:spacing w:before="0" w:beforeAutospacing="0" w:after="0" w:afterAutospacing="0"/>
        <w:rPr>
          <w:rFonts w:ascii="Arial" w:hAnsi="Arial" w:cs="Arial"/>
        </w:rPr>
      </w:pPr>
    </w:p>
    <w:p w14:paraId="045BD5A7" w14:textId="7FC7FA5A" w:rsidR="0086529C" w:rsidRPr="00D54D1B" w:rsidRDefault="0086529C" w:rsidP="00D54D1B">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(12 uur, 10 minuten). 1985.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3BC68C1" w14:textId="6279A3DD" w:rsidR="0086529C" w:rsidRDefault="00D54D1B" w:rsidP="0086529C">
      <w:pPr>
        <w:pStyle w:val="maintext"/>
        <w:shd w:val="clear" w:color="auto" w:fill="FFFFFF"/>
        <w:spacing w:before="300" w:beforeAutospacing="0" w:after="0" w:afterAutospacing="0"/>
        <w:rPr>
          <w:rFonts w:ascii="Arial" w:hAnsi="Arial" w:cs="Arial"/>
          <w:i/>
          <w:iCs/>
          <w:color w:val="39373A"/>
        </w:rPr>
      </w:pPr>
      <w:r w:rsidRPr="0086529C">
        <w:rPr>
          <w:rFonts w:ascii="Arial" w:hAnsi="Arial" w:cs="Arial"/>
          <w:i/>
          <w:iCs/>
          <w:color w:val="39373A"/>
        </w:rPr>
        <w:t>Wederwaardigheden van een joodse familie, wonend in de havenstad Rotterdam in het midden van de 19e eeuw.</w:t>
      </w:r>
    </w:p>
    <w:p w14:paraId="6F904F91" w14:textId="7A85C2DE" w:rsidR="00FA28E2" w:rsidRDefault="00FA28E2" w:rsidP="00FA28E2">
      <w:pPr>
        <w:shd w:val="clear" w:color="auto" w:fill="FFFFFF"/>
        <w:spacing w:before="90" w:after="90" w:line="240" w:lineRule="auto"/>
        <w:rPr>
          <w:rFonts w:ascii="Arial" w:eastAsia="Times New Roman" w:hAnsi="Arial" w:cs="Arial"/>
          <w:color w:val="39373A"/>
          <w:sz w:val="24"/>
          <w:szCs w:val="24"/>
          <w:lang w:eastAsia="nl-NL"/>
        </w:rPr>
      </w:pPr>
      <w:r w:rsidRPr="00D54D1B">
        <w:rPr>
          <w:rFonts w:ascii="Arial" w:hAnsi="Arial" w:cs="Arial"/>
          <w:i/>
          <w:iCs/>
          <w:sz w:val="24"/>
          <w:szCs w:val="24"/>
        </w:rPr>
        <w:t>-</w:t>
      </w:r>
      <w:r>
        <w:rPr>
          <w:rFonts w:ascii="Arial" w:hAnsi="Arial" w:cs="Arial"/>
          <w:i/>
          <w:iCs/>
          <w:sz w:val="24"/>
          <w:szCs w:val="24"/>
        </w:rPr>
        <w:t xml:space="preserve"> </w:t>
      </w:r>
      <w:r w:rsidRPr="00D54D1B">
        <w:rPr>
          <w:rStyle w:val="creator"/>
          <w:rFonts w:ascii="Arial" w:hAnsi="Arial" w:cs="Arial"/>
          <w:sz w:val="24"/>
          <w:szCs w:val="24"/>
        </w:rPr>
        <w:t xml:space="preserve">Maurits </w:t>
      </w:r>
      <w:proofErr w:type="spellStart"/>
      <w:r w:rsidRPr="00D54D1B">
        <w:rPr>
          <w:rStyle w:val="creator"/>
          <w:rFonts w:ascii="Arial" w:hAnsi="Arial" w:cs="Arial"/>
          <w:sz w:val="24"/>
          <w:szCs w:val="24"/>
        </w:rPr>
        <w:t>Wertheim</w:t>
      </w:r>
      <w:proofErr w:type="spellEnd"/>
      <w:r>
        <w:rPr>
          <w:rStyle w:val="creator"/>
          <w:rFonts w:ascii="Arial" w:hAnsi="Arial" w:cs="Arial"/>
          <w:sz w:val="24"/>
          <w:szCs w:val="24"/>
        </w:rPr>
        <w:t xml:space="preserve">, </w:t>
      </w:r>
      <w:r w:rsidRPr="00FA28E2">
        <w:rPr>
          <w:rStyle w:val="creator"/>
          <w:rFonts w:ascii="Arial" w:hAnsi="Arial" w:cs="Arial"/>
          <w:b/>
          <w:bCs/>
          <w:sz w:val="24"/>
          <w:szCs w:val="24"/>
        </w:rPr>
        <w:t xml:space="preserve">Vorst van de ballingschap                                                                  </w:t>
      </w:r>
      <w:r w:rsidRPr="00FA28E2">
        <w:rPr>
          <w:rFonts w:ascii="Arial" w:eastAsia="Times New Roman" w:hAnsi="Arial" w:cs="Arial"/>
          <w:b/>
          <w:bCs/>
          <w:color w:val="39373A"/>
          <w:sz w:val="24"/>
          <w:szCs w:val="24"/>
          <w:lang w:eastAsia="nl-NL"/>
        </w:rPr>
        <w:t xml:space="preserve"> </w:t>
      </w:r>
      <w:r>
        <w:rPr>
          <w:rFonts w:ascii="Arial" w:eastAsia="Times New Roman" w:hAnsi="Arial" w:cs="Arial"/>
          <w:color w:val="39373A"/>
          <w:sz w:val="24"/>
          <w:szCs w:val="24"/>
          <w:lang w:eastAsia="nl-NL"/>
        </w:rPr>
        <w:t xml:space="preserve">Amsterdam: </w:t>
      </w:r>
      <w:r w:rsidRPr="00FA28E2">
        <w:rPr>
          <w:rFonts w:ascii="Arial" w:eastAsia="Times New Roman" w:hAnsi="Arial" w:cs="Arial"/>
          <w:color w:val="39373A"/>
          <w:sz w:val="24"/>
          <w:szCs w:val="24"/>
          <w:lang w:eastAsia="nl-NL"/>
        </w:rPr>
        <w:t>Elsevier</w:t>
      </w:r>
      <w:r>
        <w:rPr>
          <w:rFonts w:ascii="Arial" w:eastAsia="Times New Roman" w:hAnsi="Arial" w:cs="Arial"/>
          <w:color w:val="39373A"/>
          <w:sz w:val="24"/>
          <w:szCs w:val="24"/>
          <w:lang w:eastAsia="nl-NL"/>
        </w:rPr>
        <w:t>. 1955. 320 blz.</w:t>
      </w:r>
    </w:p>
    <w:p w14:paraId="7891B9AD" w14:textId="43E82238" w:rsidR="00FA28E2" w:rsidRPr="00FA28E2" w:rsidRDefault="00FA28E2" w:rsidP="00FA28E2">
      <w:pPr>
        <w:shd w:val="clear" w:color="auto" w:fill="FFFFFF"/>
        <w:spacing w:before="90" w:after="90" w:line="240" w:lineRule="auto"/>
        <w:rPr>
          <w:rFonts w:ascii="Arial" w:eastAsia="Times New Roman" w:hAnsi="Arial" w:cs="Arial"/>
          <w:color w:val="39373A"/>
          <w:sz w:val="24"/>
          <w:szCs w:val="24"/>
          <w:lang w:eastAsia="nl-NL"/>
        </w:rPr>
      </w:pPr>
      <w:r w:rsidRPr="00FA28E2">
        <w:rPr>
          <w:rFonts w:ascii="Arial" w:eastAsia="Times New Roman" w:hAnsi="Arial" w:cs="Arial"/>
          <w:color w:val="39373A"/>
          <w:sz w:val="24"/>
          <w:szCs w:val="24"/>
          <w:lang w:eastAsia="nl-NL"/>
        </w:rPr>
        <w:t xml:space="preserve">--- </w:t>
      </w:r>
      <w:r w:rsidRPr="00FA28E2">
        <w:rPr>
          <w:rFonts w:ascii="Arial" w:hAnsi="Arial" w:cs="Arial"/>
          <w:color w:val="39373A"/>
          <w:sz w:val="24"/>
          <w:szCs w:val="24"/>
          <w:shd w:val="clear" w:color="auto" w:fill="FFFFFF"/>
        </w:rPr>
        <w:t>Daisy-</w:t>
      </w:r>
      <w:proofErr w:type="spellStart"/>
      <w:r w:rsidRPr="00FA28E2">
        <w:rPr>
          <w:rFonts w:ascii="Arial" w:hAnsi="Arial" w:cs="Arial"/>
          <w:color w:val="39373A"/>
          <w:sz w:val="24"/>
          <w:szCs w:val="24"/>
          <w:shd w:val="clear" w:color="auto" w:fill="FFFFFF"/>
        </w:rPr>
        <w:t>rom</w:t>
      </w:r>
      <w:proofErr w:type="spellEnd"/>
      <w:r w:rsidRPr="00FA28E2">
        <w:rPr>
          <w:rFonts w:ascii="Arial" w:hAnsi="Arial" w:cs="Arial"/>
          <w:color w:val="39373A"/>
          <w:sz w:val="24"/>
          <w:szCs w:val="24"/>
          <w:shd w:val="clear" w:color="auto" w:fill="FFFFFF"/>
        </w:rPr>
        <w:t xml:space="preserve"> (10 uur, 50 minuten)</w:t>
      </w:r>
      <w:r>
        <w:rPr>
          <w:rFonts w:ascii="Arial" w:hAnsi="Arial" w:cs="Arial"/>
          <w:color w:val="39373A"/>
          <w:sz w:val="24"/>
          <w:szCs w:val="24"/>
          <w:shd w:val="clear" w:color="auto" w:fill="FFFFFF"/>
        </w:rPr>
        <w:t xml:space="preserve">. 1970.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4BFE01B" w14:textId="66DA7980" w:rsidR="00FA28E2" w:rsidRPr="00FA28E2" w:rsidRDefault="00FA28E2" w:rsidP="00FA28E2">
      <w:pPr>
        <w:shd w:val="clear" w:color="auto" w:fill="FFFFFF"/>
        <w:spacing w:before="90" w:after="90" w:line="240" w:lineRule="auto"/>
        <w:rPr>
          <w:rFonts w:ascii="Arial" w:eastAsia="Times New Roman" w:hAnsi="Arial" w:cs="Arial"/>
          <w:i/>
          <w:iCs/>
          <w:color w:val="39373A"/>
          <w:sz w:val="24"/>
          <w:szCs w:val="24"/>
          <w:lang w:eastAsia="nl-NL"/>
        </w:rPr>
      </w:pPr>
      <w:r w:rsidRPr="00FA28E2">
        <w:rPr>
          <w:rFonts w:ascii="Arial" w:hAnsi="Arial" w:cs="Arial"/>
          <w:i/>
          <w:iCs/>
          <w:color w:val="39373A"/>
          <w:sz w:val="24"/>
          <w:szCs w:val="24"/>
          <w:shd w:val="clear" w:color="auto" w:fill="FFFFFF"/>
        </w:rPr>
        <w:t>In Rotterdam weet rond 1825 een welgestelde koopman een vooraanstaande positie in de Joodse gemeenschap te verwerven.</w:t>
      </w:r>
    </w:p>
    <w:p w14:paraId="3B2FC8D0" w14:textId="6060E3F6" w:rsidR="002C2422" w:rsidRPr="002C2422" w:rsidRDefault="00AC6B4F" w:rsidP="0086529C">
      <w:pPr>
        <w:pStyle w:val="maintext"/>
        <w:shd w:val="clear" w:color="auto" w:fill="FFFFFF"/>
        <w:spacing w:before="300" w:beforeAutospacing="0" w:after="0" w:afterAutospacing="0"/>
        <w:rPr>
          <w:rFonts w:ascii="Arial" w:hAnsi="Arial" w:cs="Arial"/>
          <w:color w:val="39373A"/>
        </w:rPr>
      </w:pPr>
      <w:hyperlink r:id="rId437" w:history="1">
        <w:r w:rsidR="00763167" w:rsidRPr="00763167">
          <w:rPr>
            <w:rStyle w:val="Hyperlink"/>
            <w:rFonts w:ascii="Arial" w:hAnsi="Arial" w:cs="Arial"/>
            <w:b/>
            <w:bCs/>
            <w:i/>
            <w:iCs/>
            <w:color w:val="auto"/>
          </w:rPr>
          <w:t>Bernard</w:t>
        </w:r>
      </w:hyperlink>
      <w:r w:rsidR="00763167" w:rsidRPr="00763167">
        <w:rPr>
          <w:rFonts w:ascii="Arial" w:hAnsi="Arial" w:cs="Arial"/>
          <w:b/>
          <w:bCs/>
          <w:i/>
          <w:iCs/>
          <w:u w:val="single"/>
        </w:rPr>
        <w:t xml:space="preserve"> Wesseling</w:t>
      </w:r>
      <w:r w:rsidR="00877336">
        <w:rPr>
          <w:rFonts w:ascii="Arial" w:hAnsi="Arial" w:cs="Arial"/>
          <w:b/>
          <w:bCs/>
          <w:i/>
          <w:iCs/>
          <w:u w:val="single"/>
        </w:rPr>
        <w:t xml:space="preserve">                                                                                                                </w:t>
      </w:r>
      <w:r w:rsidR="00877336" w:rsidRPr="00877336">
        <w:rPr>
          <w:rFonts w:ascii="Arial" w:hAnsi="Arial" w:cs="Arial"/>
          <w:i/>
          <w:iCs/>
        </w:rPr>
        <w:t>(1978)</w:t>
      </w:r>
      <w:r w:rsidR="002C2422">
        <w:rPr>
          <w:rFonts w:ascii="Arial" w:hAnsi="Arial" w:cs="Arial"/>
          <w:i/>
          <w:iCs/>
        </w:rPr>
        <w:t xml:space="preserve">                                                                                                                                                             </w:t>
      </w:r>
      <w:r w:rsidR="002C2422">
        <w:t xml:space="preserve"> </w:t>
      </w:r>
      <w:r w:rsidR="002C2422" w:rsidRPr="002C2422">
        <w:rPr>
          <w:rFonts w:ascii="Arial" w:hAnsi="Arial" w:cs="Arial"/>
        </w:rPr>
        <w:t>Website:</w:t>
      </w:r>
      <w:r w:rsidR="002C2422">
        <w:t xml:space="preserve"> </w:t>
      </w:r>
      <w:r w:rsidR="002C2422" w:rsidRPr="0086529C">
        <w:rPr>
          <w:rFonts w:ascii="Arial" w:hAnsi="Arial" w:cs="Arial"/>
          <w:i/>
          <w:iCs/>
          <w:color w:val="39373A"/>
        </w:rPr>
        <w:t xml:space="preserve"> </w:t>
      </w:r>
      <w:hyperlink r:id="rId438" w:history="1">
        <w:r w:rsidR="002C2422" w:rsidRPr="00B900AC">
          <w:rPr>
            <w:rStyle w:val="Hyperlink"/>
            <w:rFonts w:ascii="Arial" w:hAnsi="Arial" w:cs="Arial"/>
          </w:rPr>
          <w:t>www.bernardwesseling.nl</w:t>
        </w:r>
      </w:hyperlink>
    </w:p>
    <w:p w14:paraId="5CF5002B" w14:textId="11569A1F" w:rsidR="00763167" w:rsidRDefault="00763167" w:rsidP="00763167">
      <w:pPr>
        <w:pStyle w:val="Normaalweb"/>
        <w:shd w:val="clear" w:color="auto" w:fill="FFFFFF"/>
        <w:spacing w:before="240" w:after="240"/>
        <w:rPr>
          <w:rFonts w:ascii="Arial" w:hAnsi="Arial" w:cs="Arial"/>
        </w:rPr>
      </w:pPr>
      <w:r w:rsidRPr="00744CBD">
        <w:rPr>
          <w:rFonts w:ascii="Arial" w:eastAsia="Times New Roman" w:hAnsi="Arial" w:cs="Arial"/>
          <w:i/>
          <w:iCs/>
        </w:rPr>
        <w:t xml:space="preserve">- </w:t>
      </w:r>
      <w:hyperlink r:id="rId439" w:history="1">
        <w:r w:rsidRPr="00801E2D">
          <w:rPr>
            <w:rStyle w:val="Hyperlink"/>
            <w:rFonts w:ascii="Arial" w:hAnsi="Arial" w:cs="Arial"/>
            <w:color w:val="auto"/>
            <w:u w:val="none"/>
          </w:rPr>
          <w:t>Bernard</w:t>
        </w:r>
      </w:hyperlink>
      <w:r>
        <w:rPr>
          <w:rFonts w:ascii="Arial" w:hAnsi="Arial" w:cs="Arial"/>
        </w:rPr>
        <w:t xml:space="preserve"> </w:t>
      </w:r>
      <w:r w:rsidRPr="00763167">
        <w:rPr>
          <w:rFonts w:ascii="Arial" w:hAnsi="Arial" w:cs="Arial"/>
        </w:rPr>
        <w:t>Wesseling</w:t>
      </w:r>
      <w:r w:rsidRPr="00801E2D">
        <w:rPr>
          <w:rFonts w:ascii="Arial" w:hAnsi="Arial" w:cs="Arial"/>
        </w:rPr>
        <w:t>, </w:t>
      </w:r>
      <w:r w:rsidRPr="00801E2D">
        <w:rPr>
          <w:rStyle w:val="Zwaar"/>
          <w:rFonts w:ascii="Arial" w:hAnsi="Arial" w:cs="Arial"/>
        </w:rPr>
        <w:t xml:space="preserve">Midzomer, </w:t>
      </w:r>
      <w:proofErr w:type="spellStart"/>
      <w:r w:rsidRPr="00801E2D">
        <w:rPr>
          <w:rStyle w:val="Zwaar"/>
          <w:rFonts w:ascii="Arial" w:hAnsi="Arial" w:cs="Arial"/>
        </w:rPr>
        <w:t>stadsmoe</w:t>
      </w:r>
      <w:proofErr w:type="spellEnd"/>
      <w:r>
        <w:rPr>
          <w:rFonts w:ascii="Arial" w:hAnsi="Arial" w:cs="Arial"/>
        </w:rPr>
        <w:t xml:space="preserve">                                                                                         </w:t>
      </w:r>
      <w:r w:rsidRPr="00801E2D">
        <w:rPr>
          <w:rFonts w:ascii="Arial" w:hAnsi="Arial" w:cs="Arial"/>
        </w:rPr>
        <w:t>Amsterdam: Querido.</w:t>
      </w:r>
      <w:r>
        <w:rPr>
          <w:rFonts w:ascii="Arial" w:hAnsi="Arial" w:cs="Arial"/>
        </w:rPr>
        <w:t xml:space="preserve"> </w:t>
      </w:r>
      <w:r w:rsidRPr="00801E2D">
        <w:rPr>
          <w:rFonts w:ascii="Arial" w:hAnsi="Arial" w:cs="Arial"/>
        </w:rPr>
        <w:t>2020. 256 blz.</w:t>
      </w:r>
    </w:p>
    <w:p w14:paraId="4263554D" w14:textId="3A4B5A49" w:rsidR="00763167" w:rsidRPr="00801E2D" w:rsidRDefault="00763167" w:rsidP="00763167">
      <w:pPr>
        <w:pStyle w:val="Normaalweb"/>
        <w:shd w:val="clear" w:color="auto" w:fill="FFFFFF"/>
        <w:spacing w:before="240" w:after="24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2020. </w:t>
      </w:r>
    </w:p>
    <w:p w14:paraId="2DAD17B2" w14:textId="77777777" w:rsidR="001F6FE4" w:rsidRDefault="00763167" w:rsidP="00744CBD">
      <w:pPr>
        <w:spacing w:before="240" w:line="240" w:lineRule="auto"/>
        <w:rPr>
          <w:rFonts w:ascii="Arial" w:hAnsi="Arial" w:cs="Arial"/>
          <w:i/>
          <w:iCs/>
          <w:sz w:val="24"/>
          <w:szCs w:val="24"/>
        </w:rPr>
      </w:pPr>
      <w:r w:rsidRPr="00763167">
        <w:rPr>
          <w:rFonts w:ascii="Arial" w:hAnsi="Arial" w:cs="Arial"/>
          <w:i/>
          <w:iCs/>
          <w:color w:val="39373A"/>
          <w:sz w:val="24"/>
          <w:szCs w:val="24"/>
          <w:shd w:val="clear" w:color="auto" w:fill="FFFFFF"/>
        </w:rPr>
        <w:t>Een Amsterdamse fietskoerier gaat met zijn nieuwe liefde de vluchtelingen op Lesbos helpen en leert daar tot zijn verbazing vooral zichzelf kennen.</w:t>
      </w:r>
      <w:r w:rsidRPr="00763167">
        <w:rPr>
          <w:rFonts w:ascii="Arial" w:hAnsi="Arial" w:cs="Arial"/>
          <w:i/>
          <w:iCs/>
          <w:sz w:val="24"/>
          <w:szCs w:val="24"/>
        </w:rPr>
        <w:t xml:space="preserve">  </w:t>
      </w:r>
    </w:p>
    <w:p w14:paraId="4EDB66B3" w14:textId="1E17B437" w:rsidR="001F6FE4" w:rsidRPr="00C33776" w:rsidRDefault="001F6FE4" w:rsidP="00744CBD">
      <w:pPr>
        <w:spacing w:before="240" w:line="240" w:lineRule="auto"/>
        <w:rPr>
          <w:rFonts w:ascii="Arial" w:hAnsi="Arial" w:cs="Arial"/>
          <w:b/>
          <w:bCs/>
          <w:i/>
          <w:iCs/>
          <w:sz w:val="24"/>
          <w:szCs w:val="24"/>
          <w:u w:val="single"/>
        </w:rPr>
      </w:pPr>
      <w:r w:rsidRPr="00C33776">
        <w:rPr>
          <w:rFonts w:ascii="Arial" w:hAnsi="Arial" w:cs="Arial"/>
          <w:b/>
          <w:bCs/>
          <w:i/>
          <w:iCs/>
          <w:sz w:val="24"/>
          <w:szCs w:val="24"/>
          <w:u w:val="single"/>
        </w:rPr>
        <w:t xml:space="preserve">Gerard van </w:t>
      </w:r>
      <w:proofErr w:type="spellStart"/>
      <w:r w:rsidRPr="00C33776">
        <w:rPr>
          <w:rFonts w:ascii="Arial" w:hAnsi="Arial" w:cs="Arial"/>
          <w:b/>
          <w:bCs/>
          <w:i/>
          <w:iCs/>
          <w:sz w:val="24"/>
          <w:szCs w:val="24"/>
          <w:u w:val="single"/>
        </w:rPr>
        <w:t>Westerloo</w:t>
      </w:r>
      <w:proofErr w:type="spellEnd"/>
      <w:r w:rsidR="00C33776">
        <w:rPr>
          <w:rFonts w:ascii="Arial" w:hAnsi="Arial" w:cs="Arial"/>
          <w:b/>
          <w:bCs/>
          <w:i/>
          <w:iCs/>
          <w:sz w:val="24"/>
          <w:szCs w:val="24"/>
          <w:u w:val="single"/>
        </w:rPr>
        <w:t xml:space="preserve">                                                                                                            </w:t>
      </w:r>
      <w:r w:rsidR="00C33776" w:rsidRPr="00C33776">
        <w:rPr>
          <w:rFonts w:ascii="Arial" w:hAnsi="Arial" w:cs="Arial"/>
          <w:i/>
          <w:iCs/>
          <w:sz w:val="24"/>
          <w:szCs w:val="24"/>
        </w:rPr>
        <w:t>(1943-2012)</w:t>
      </w:r>
      <w:r w:rsidR="00763167" w:rsidRPr="00C33776">
        <w:rPr>
          <w:rFonts w:ascii="Arial" w:hAnsi="Arial" w:cs="Arial"/>
          <w:b/>
          <w:bCs/>
          <w:i/>
          <w:iCs/>
          <w:sz w:val="24"/>
          <w:szCs w:val="24"/>
          <w:u w:val="single"/>
        </w:rPr>
        <w:t xml:space="preserve">       </w:t>
      </w:r>
    </w:p>
    <w:p w14:paraId="1DDE089A" w14:textId="1D2DC4AE" w:rsidR="001F6FE4" w:rsidRDefault="001F6FE4" w:rsidP="001F6FE4">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1F6FE4">
        <w:rPr>
          <w:rStyle w:val="creator"/>
          <w:rFonts w:ascii="Arial" w:hAnsi="Arial" w:cs="Arial"/>
          <w:b w:val="0"/>
          <w:bCs w:val="0"/>
          <w:color w:val="39373A"/>
          <w:sz w:val="24"/>
          <w:szCs w:val="24"/>
        </w:rPr>
        <w:t xml:space="preserve">Gerard van </w:t>
      </w:r>
      <w:proofErr w:type="spellStart"/>
      <w:r w:rsidRPr="001F6FE4">
        <w:rPr>
          <w:rStyle w:val="creator"/>
          <w:rFonts w:ascii="Arial" w:hAnsi="Arial" w:cs="Arial"/>
          <w:b w:val="0"/>
          <w:bCs w:val="0"/>
          <w:color w:val="39373A"/>
          <w:sz w:val="24"/>
          <w:szCs w:val="24"/>
        </w:rPr>
        <w:t>Westerloo</w:t>
      </w:r>
      <w:proofErr w:type="spellEnd"/>
      <w:r w:rsidRPr="001F6FE4">
        <w:rPr>
          <w:rStyle w:val="creator"/>
          <w:rFonts w:ascii="Arial" w:hAnsi="Arial" w:cs="Arial"/>
          <w:b w:val="0"/>
          <w:bCs w:val="0"/>
          <w:color w:val="39373A"/>
          <w:sz w:val="24"/>
          <w:szCs w:val="24"/>
        </w:rPr>
        <w:t xml:space="preserve">, </w:t>
      </w:r>
      <w:r w:rsidR="002D113A" w:rsidRPr="002D113A">
        <w:rPr>
          <w:rFonts w:ascii="Arial" w:hAnsi="Arial" w:cs="Arial"/>
          <w:sz w:val="24"/>
          <w:szCs w:val="24"/>
        </w:rPr>
        <w:t xml:space="preserve">De zaak M                                                                         </w:t>
      </w:r>
      <w:r w:rsidRPr="001F6FE4">
        <w:rPr>
          <w:rFonts w:ascii="Arial" w:hAnsi="Arial" w:cs="Arial"/>
          <w:b w:val="0"/>
          <w:bCs w:val="0"/>
          <w:color w:val="39373A"/>
          <w:sz w:val="24"/>
          <w:szCs w:val="24"/>
        </w:rPr>
        <w:t>Amsterdam: De Bezige Bij. 2004. 91 blz.</w:t>
      </w:r>
      <w:r>
        <w:rPr>
          <w:rFonts w:ascii="Arial" w:hAnsi="Arial" w:cs="Arial"/>
          <w:color w:val="39373A"/>
          <w:sz w:val="24"/>
          <w:szCs w:val="24"/>
        </w:rPr>
        <w:t xml:space="preserve"> </w:t>
      </w:r>
    </w:p>
    <w:p w14:paraId="746C3F39" w14:textId="77C252EF" w:rsidR="001F6FE4" w:rsidRDefault="001F6FE4" w:rsidP="001F6FE4">
      <w:pPr>
        <w:pStyle w:val="Kop3"/>
        <w:shd w:val="clear" w:color="auto" w:fill="FFFFFF"/>
        <w:spacing w:before="0" w:beforeAutospacing="0" w:after="0" w:afterAutospacing="0"/>
        <w:rPr>
          <w:rFonts w:ascii="Arial" w:hAnsi="Arial" w:cs="Arial"/>
          <w:color w:val="39373A"/>
          <w:sz w:val="24"/>
          <w:szCs w:val="24"/>
        </w:rPr>
      </w:pPr>
    </w:p>
    <w:p w14:paraId="50ACA0FD" w14:textId="77777777" w:rsidR="002D113A" w:rsidRDefault="001F6FE4" w:rsidP="001F6FE4">
      <w:pPr>
        <w:pStyle w:val="Kop3"/>
        <w:shd w:val="clear" w:color="auto" w:fill="FFFFFF"/>
        <w:spacing w:before="0" w:beforeAutospacing="0" w:after="0" w:afterAutospacing="0"/>
        <w:rPr>
          <w:rFonts w:ascii="Arial" w:hAnsi="Arial" w:cs="Arial"/>
          <w:i/>
          <w:iCs/>
          <w:sz w:val="24"/>
          <w:szCs w:val="24"/>
        </w:rPr>
      </w:pPr>
      <w:r w:rsidRPr="001F6FE4">
        <w:rPr>
          <w:rFonts w:ascii="Arial" w:hAnsi="Arial" w:cs="Arial"/>
          <w:b w:val="0"/>
          <w:bCs w:val="0"/>
          <w:i/>
          <w:iCs/>
          <w:color w:val="39373A"/>
          <w:sz w:val="24"/>
          <w:szCs w:val="24"/>
        </w:rPr>
        <w:t xml:space="preserve">Over </w:t>
      </w:r>
      <w:r>
        <w:rPr>
          <w:rFonts w:ascii="Arial" w:hAnsi="Arial" w:cs="Arial"/>
          <w:b w:val="0"/>
          <w:bCs w:val="0"/>
          <w:i/>
          <w:iCs/>
          <w:color w:val="39373A"/>
          <w:sz w:val="24"/>
          <w:szCs w:val="24"/>
        </w:rPr>
        <w:t>fataal aflopende vriendschap tussen journalist op leeftijd &amp; jonge moslimfundamentalist.</w:t>
      </w:r>
      <w:r w:rsidR="00763167" w:rsidRPr="00763167">
        <w:rPr>
          <w:rFonts w:ascii="Arial" w:hAnsi="Arial" w:cs="Arial"/>
          <w:i/>
          <w:iCs/>
          <w:sz w:val="24"/>
          <w:szCs w:val="24"/>
        </w:rPr>
        <w:t xml:space="preserve">  </w:t>
      </w:r>
    </w:p>
    <w:p w14:paraId="3101F9BB" w14:textId="77777777" w:rsidR="002D113A" w:rsidRDefault="002D113A" w:rsidP="001F6FE4">
      <w:pPr>
        <w:pStyle w:val="Kop3"/>
        <w:shd w:val="clear" w:color="auto" w:fill="FFFFFF"/>
        <w:spacing w:before="0" w:beforeAutospacing="0" w:after="0" w:afterAutospacing="0"/>
        <w:rPr>
          <w:rFonts w:ascii="Arial" w:hAnsi="Arial" w:cs="Arial"/>
          <w:i/>
          <w:iCs/>
          <w:sz w:val="24"/>
          <w:szCs w:val="24"/>
        </w:rPr>
      </w:pPr>
    </w:p>
    <w:p w14:paraId="5673F0DF" w14:textId="77777777" w:rsidR="002C2422" w:rsidRDefault="002D113A" w:rsidP="001F6FE4">
      <w:pPr>
        <w:pStyle w:val="Kop3"/>
        <w:shd w:val="clear" w:color="auto" w:fill="FFFFFF"/>
        <w:spacing w:before="0" w:beforeAutospacing="0" w:after="0" w:afterAutospacing="0"/>
        <w:rPr>
          <w:rFonts w:ascii="Arial" w:hAnsi="Arial" w:cs="Arial"/>
          <w:b w:val="0"/>
          <w:bCs w:val="0"/>
          <w:i/>
          <w:iCs/>
          <w:sz w:val="24"/>
          <w:szCs w:val="24"/>
        </w:rPr>
      </w:pPr>
      <w:proofErr w:type="spellStart"/>
      <w:r w:rsidRPr="002D113A">
        <w:rPr>
          <w:rStyle w:val="creator"/>
          <w:rFonts w:ascii="Arial" w:hAnsi="Arial" w:cs="Arial"/>
          <w:i/>
          <w:iCs/>
          <w:color w:val="39373A"/>
          <w:sz w:val="24"/>
          <w:szCs w:val="24"/>
          <w:u w:val="single"/>
        </w:rPr>
        <w:t>Aukelien</w:t>
      </w:r>
      <w:proofErr w:type="spellEnd"/>
      <w:r w:rsidRPr="002D113A">
        <w:rPr>
          <w:rStyle w:val="creator"/>
          <w:rFonts w:ascii="Arial" w:hAnsi="Arial" w:cs="Arial"/>
          <w:i/>
          <w:iCs/>
          <w:color w:val="39373A"/>
          <w:sz w:val="24"/>
          <w:szCs w:val="24"/>
          <w:u w:val="single"/>
        </w:rPr>
        <w:t xml:space="preserve"> </w:t>
      </w:r>
      <w:proofErr w:type="spellStart"/>
      <w:r w:rsidRPr="002D113A">
        <w:rPr>
          <w:rStyle w:val="creator"/>
          <w:rFonts w:ascii="Arial" w:hAnsi="Arial" w:cs="Arial"/>
          <w:i/>
          <w:iCs/>
          <w:color w:val="39373A"/>
          <w:sz w:val="24"/>
          <w:szCs w:val="24"/>
          <w:u w:val="single"/>
        </w:rPr>
        <w:t>Weverling</w:t>
      </w:r>
      <w:proofErr w:type="spellEnd"/>
      <w:r w:rsidR="00763167" w:rsidRPr="002D113A">
        <w:rPr>
          <w:rFonts w:ascii="Arial" w:hAnsi="Arial" w:cs="Arial"/>
          <w:i/>
          <w:iCs/>
          <w:sz w:val="24"/>
          <w:szCs w:val="24"/>
          <w:u w:val="single"/>
        </w:rPr>
        <w:t xml:space="preserve"> </w:t>
      </w:r>
      <w:r>
        <w:rPr>
          <w:rFonts w:ascii="Arial" w:hAnsi="Arial" w:cs="Arial"/>
          <w:i/>
          <w:iCs/>
          <w:sz w:val="24"/>
          <w:szCs w:val="24"/>
          <w:u w:val="single"/>
        </w:rPr>
        <w:t xml:space="preserve">                                                                                                           </w:t>
      </w:r>
      <w:r w:rsidR="00763167" w:rsidRPr="002D113A">
        <w:rPr>
          <w:rFonts w:ascii="Arial" w:hAnsi="Arial" w:cs="Arial"/>
          <w:i/>
          <w:iCs/>
          <w:sz w:val="24"/>
          <w:szCs w:val="24"/>
          <w:u w:val="single"/>
        </w:rPr>
        <w:t xml:space="preserve"> </w:t>
      </w:r>
      <w:r w:rsidRPr="002D113A">
        <w:rPr>
          <w:rFonts w:ascii="Arial" w:hAnsi="Arial" w:cs="Arial"/>
          <w:b w:val="0"/>
          <w:bCs w:val="0"/>
          <w:i/>
          <w:iCs/>
          <w:sz w:val="24"/>
          <w:szCs w:val="24"/>
        </w:rPr>
        <w:t>(1977)</w:t>
      </w:r>
    </w:p>
    <w:p w14:paraId="1578C1CA" w14:textId="58344813" w:rsidR="002D113A" w:rsidRDefault="002C2422" w:rsidP="001F6FE4">
      <w:pPr>
        <w:pStyle w:val="Kop3"/>
        <w:shd w:val="clear" w:color="auto" w:fill="FFFFFF"/>
        <w:spacing w:before="0" w:beforeAutospacing="0" w:after="0" w:afterAutospacing="0"/>
        <w:rPr>
          <w:rFonts w:ascii="Arial" w:hAnsi="Arial" w:cs="Arial"/>
          <w:b w:val="0"/>
          <w:bCs w:val="0"/>
          <w:sz w:val="24"/>
          <w:szCs w:val="24"/>
        </w:rPr>
      </w:pPr>
      <w:r w:rsidRPr="002C2422">
        <w:rPr>
          <w:rFonts w:ascii="Arial" w:hAnsi="Arial" w:cs="Arial"/>
          <w:b w:val="0"/>
          <w:bCs w:val="0"/>
          <w:sz w:val="24"/>
          <w:szCs w:val="24"/>
        </w:rPr>
        <w:t>Website:</w:t>
      </w:r>
      <w:r>
        <w:rPr>
          <w:rFonts w:ascii="Arial" w:hAnsi="Arial" w:cs="Arial"/>
          <w:b w:val="0"/>
          <w:bCs w:val="0"/>
          <w:sz w:val="24"/>
          <w:szCs w:val="24"/>
        </w:rPr>
        <w:t xml:space="preserve"> </w:t>
      </w:r>
      <w:hyperlink r:id="rId440" w:history="1">
        <w:r w:rsidRPr="00B900AC">
          <w:rPr>
            <w:rStyle w:val="Hyperlink"/>
            <w:rFonts w:ascii="Arial" w:hAnsi="Arial" w:cs="Arial"/>
            <w:b w:val="0"/>
            <w:bCs w:val="0"/>
            <w:sz w:val="24"/>
            <w:szCs w:val="24"/>
          </w:rPr>
          <w:t>https://www.aukelienweverling.nl</w:t>
        </w:r>
      </w:hyperlink>
    </w:p>
    <w:p w14:paraId="0223D83F" w14:textId="77777777" w:rsidR="002D113A" w:rsidRDefault="002D113A" w:rsidP="002D113A">
      <w:pPr>
        <w:pStyle w:val="Kop3"/>
        <w:shd w:val="clear" w:color="auto" w:fill="FFFFFF"/>
        <w:spacing w:before="0" w:beforeAutospacing="0" w:after="0" w:afterAutospacing="0"/>
        <w:rPr>
          <w:rStyle w:val="creator"/>
          <w:rFonts w:ascii="Arial" w:hAnsi="Arial" w:cs="Arial"/>
          <w:b w:val="0"/>
          <w:bCs w:val="0"/>
          <w:color w:val="39373A"/>
        </w:rPr>
      </w:pPr>
    </w:p>
    <w:p w14:paraId="0F5615A2" w14:textId="735F197C" w:rsidR="002D113A" w:rsidRPr="002D113A" w:rsidRDefault="002D113A" w:rsidP="002D113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2D113A">
        <w:rPr>
          <w:rStyle w:val="creator"/>
          <w:rFonts w:ascii="Arial" w:hAnsi="Arial" w:cs="Arial"/>
          <w:b w:val="0"/>
          <w:bCs w:val="0"/>
          <w:color w:val="39373A"/>
          <w:sz w:val="24"/>
          <w:szCs w:val="24"/>
        </w:rPr>
        <w:t>Aukelien</w:t>
      </w:r>
      <w:proofErr w:type="spellEnd"/>
      <w:r w:rsidRPr="002D113A">
        <w:rPr>
          <w:rStyle w:val="creator"/>
          <w:rFonts w:ascii="Arial" w:hAnsi="Arial" w:cs="Arial"/>
          <w:b w:val="0"/>
          <w:bCs w:val="0"/>
          <w:color w:val="39373A"/>
          <w:sz w:val="24"/>
          <w:szCs w:val="24"/>
        </w:rPr>
        <w:t xml:space="preserve"> </w:t>
      </w:r>
      <w:proofErr w:type="spellStart"/>
      <w:r w:rsidRPr="002D113A">
        <w:rPr>
          <w:rStyle w:val="creator"/>
          <w:rFonts w:ascii="Arial" w:hAnsi="Arial" w:cs="Arial"/>
          <w:b w:val="0"/>
          <w:bCs w:val="0"/>
          <w:color w:val="39373A"/>
          <w:sz w:val="24"/>
          <w:szCs w:val="24"/>
        </w:rPr>
        <w:t>Weverling</w:t>
      </w:r>
      <w:proofErr w:type="spellEnd"/>
      <w:r w:rsidRPr="002D113A">
        <w:rPr>
          <w:rStyle w:val="creator"/>
          <w:rFonts w:ascii="Arial" w:hAnsi="Arial" w:cs="Arial"/>
          <w:b w:val="0"/>
          <w:bCs w:val="0"/>
          <w:color w:val="39373A"/>
          <w:sz w:val="24"/>
          <w:szCs w:val="24"/>
        </w:rPr>
        <w:t xml:space="preserve">, </w:t>
      </w:r>
      <w:hyperlink r:id="rId441" w:history="1">
        <w:r w:rsidRPr="002D113A">
          <w:rPr>
            <w:rStyle w:val="Hyperlink"/>
            <w:rFonts w:ascii="Arial" w:hAnsi="Arial" w:cs="Arial"/>
            <w:color w:val="39373A"/>
            <w:sz w:val="24"/>
            <w:szCs w:val="24"/>
            <w:u w:val="none"/>
          </w:rPr>
          <w:t>Het land</w:t>
        </w:r>
      </w:hyperlink>
    </w:p>
    <w:p w14:paraId="74889C00" w14:textId="6BA68FC6" w:rsidR="002D113A" w:rsidRDefault="002D113A" w:rsidP="002D113A">
      <w:pPr>
        <w:pStyle w:val="additional"/>
        <w:shd w:val="clear" w:color="auto" w:fill="FFFFFF"/>
        <w:spacing w:before="0" w:beforeAutospacing="0" w:after="0" w:afterAutospacing="0"/>
        <w:rPr>
          <w:rFonts w:ascii="Arial" w:hAnsi="Arial" w:cs="Arial"/>
        </w:rPr>
      </w:pPr>
      <w:r w:rsidRPr="002D113A">
        <w:rPr>
          <w:rFonts w:ascii="Arial" w:hAnsi="Arial" w:cs="Arial"/>
        </w:rPr>
        <w:t>Hier gebeurt niks</w:t>
      </w:r>
      <w:r>
        <w:rPr>
          <w:rFonts w:ascii="Arial" w:hAnsi="Arial" w:cs="Arial"/>
        </w:rPr>
        <w:t xml:space="preserve">. </w:t>
      </w:r>
      <w:r w:rsidR="00112A62">
        <w:rPr>
          <w:rFonts w:ascii="Arial" w:hAnsi="Arial" w:cs="Arial"/>
        </w:rPr>
        <w:t xml:space="preserve">                                                                                                                </w:t>
      </w:r>
      <w:r>
        <w:rPr>
          <w:rFonts w:ascii="Arial" w:hAnsi="Arial" w:cs="Arial"/>
        </w:rPr>
        <w:t xml:space="preserve">Amsterdam: Meulenhoff. 2013. 227 blz. </w:t>
      </w:r>
    </w:p>
    <w:p w14:paraId="252DCCB5" w14:textId="6912FC44" w:rsidR="002D113A" w:rsidRDefault="002D113A" w:rsidP="002D113A">
      <w:pPr>
        <w:pStyle w:val="additional"/>
        <w:shd w:val="clear" w:color="auto" w:fill="FFFFFF"/>
        <w:spacing w:before="0" w:beforeAutospacing="0" w:after="0" w:afterAutospacing="0"/>
        <w:rPr>
          <w:rFonts w:ascii="Arial" w:hAnsi="Arial" w:cs="Arial"/>
        </w:rPr>
      </w:pPr>
    </w:p>
    <w:p w14:paraId="1864A59B" w14:textId="2F7BD821" w:rsidR="002D113A" w:rsidRPr="002D113A" w:rsidRDefault="002D113A" w:rsidP="002D113A">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2013.</w:t>
      </w:r>
    </w:p>
    <w:p w14:paraId="37D59606" w14:textId="77777777" w:rsidR="002D113A" w:rsidRPr="002D113A" w:rsidRDefault="002D113A" w:rsidP="002D113A">
      <w:pPr>
        <w:pStyle w:val="maintext"/>
        <w:shd w:val="clear" w:color="auto" w:fill="FFFFFF"/>
        <w:spacing w:before="300" w:beforeAutospacing="0" w:after="0" w:afterAutospacing="0"/>
        <w:rPr>
          <w:rFonts w:ascii="Arial" w:hAnsi="Arial" w:cs="Arial"/>
          <w:i/>
          <w:iCs/>
          <w:color w:val="39373A"/>
        </w:rPr>
      </w:pPr>
      <w:r w:rsidRPr="002D113A">
        <w:rPr>
          <w:rFonts w:ascii="Arial" w:hAnsi="Arial" w:cs="Arial"/>
          <w:i/>
          <w:iCs/>
          <w:color w:val="39373A"/>
        </w:rPr>
        <w:t>Als in een gesloten dorpsgemeenschap een gezin uit een andere cultuur komt wonen, zijn de dorpelingen argwanend en veroordelend.</w:t>
      </w:r>
    </w:p>
    <w:p w14:paraId="1E3AF012" w14:textId="00943B3F" w:rsidR="00D83985" w:rsidRDefault="00D83985" w:rsidP="00744CBD">
      <w:pPr>
        <w:spacing w:before="240" w:line="240" w:lineRule="auto"/>
        <w:rPr>
          <w:rStyle w:val="creator"/>
          <w:rFonts w:ascii="Arial" w:hAnsi="Arial" w:cs="Arial"/>
          <w:i/>
          <w:iCs/>
          <w:color w:val="39373A"/>
          <w:sz w:val="24"/>
          <w:szCs w:val="24"/>
        </w:rPr>
      </w:pPr>
      <w:r w:rsidRPr="00CA0000">
        <w:rPr>
          <w:rStyle w:val="creator"/>
          <w:rFonts w:ascii="Arial" w:hAnsi="Arial" w:cs="Arial"/>
          <w:b/>
          <w:bCs/>
          <w:i/>
          <w:iCs/>
          <w:color w:val="39373A"/>
          <w:sz w:val="24"/>
          <w:szCs w:val="24"/>
          <w:u w:val="single"/>
        </w:rPr>
        <w:t>Tommy Wieringa</w:t>
      </w:r>
      <w:r w:rsidR="009465C3" w:rsidRPr="00CA0000">
        <w:rPr>
          <w:rStyle w:val="creator"/>
          <w:rFonts w:ascii="Arial" w:hAnsi="Arial" w:cs="Arial"/>
          <w:b/>
          <w:bCs/>
          <w:i/>
          <w:iCs/>
          <w:color w:val="39373A"/>
          <w:sz w:val="24"/>
          <w:szCs w:val="24"/>
          <w:u w:val="single"/>
        </w:rPr>
        <w:t xml:space="preserve">                                                                                                               </w:t>
      </w:r>
      <w:r w:rsidR="009465C3" w:rsidRPr="00577392">
        <w:rPr>
          <w:rStyle w:val="creator"/>
          <w:rFonts w:ascii="Arial" w:hAnsi="Arial" w:cs="Arial"/>
          <w:i/>
          <w:iCs/>
          <w:color w:val="39373A"/>
          <w:sz w:val="24"/>
          <w:szCs w:val="24"/>
        </w:rPr>
        <w:t>(1967)</w:t>
      </w:r>
      <w:r w:rsidR="00CD0A83">
        <w:rPr>
          <w:rStyle w:val="creator"/>
          <w:rFonts w:ascii="Arial" w:hAnsi="Arial" w:cs="Arial"/>
          <w:i/>
          <w:iCs/>
          <w:color w:val="39373A"/>
          <w:sz w:val="24"/>
          <w:szCs w:val="24"/>
        </w:rPr>
        <w:t xml:space="preserve">                                                                                                                                    </w:t>
      </w:r>
      <w:r w:rsidR="00CD0A83" w:rsidRPr="00CD0A83">
        <w:rPr>
          <w:rStyle w:val="creator"/>
          <w:rFonts w:ascii="Arial" w:hAnsi="Arial" w:cs="Arial"/>
          <w:color w:val="39373A"/>
          <w:sz w:val="24"/>
          <w:szCs w:val="24"/>
        </w:rPr>
        <w:t>Website:</w:t>
      </w:r>
      <w:r w:rsidR="00CD0A83" w:rsidRPr="00CD0A83">
        <w:rPr>
          <w:rStyle w:val="creator"/>
          <w:rFonts w:ascii="Arial" w:hAnsi="Arial" w:cs="Arial"/>
          <w:i/>
          <w:iCs/>
          <w:color w:val="39373A"/>
          <w:sz w:val="24"/>
          <w:szCs w:val="24"/>
        </w:rPr>
        <w:t xml:space="preserve"> </w:t>
      </w:r>
      <w:hyperlink r:id="rId442" w:history="1">
        <w:r w:rsidR="00CD0A83" w:rsidRPr="00CD0A83">
          <w:rPr>
            <w:rStyle w:val="Hyperlink"/>
            <w:rFonts w:ascii="Arial" w:hAnsi="Arial" w:cs="Arial"/>
            <w:sz w:val="24"/>
            <w:szCs w:val="24"/>
          </w:rPr>
          <w:t>Tommy Wieringa - De Bezige Bij</w:t>
        </w:r>
      </w:hyperlink>
    </w:p>
    <w:p w14:paraId="3FE055BA" w14:textId="211B65AA" w:rsidR="00BB4354" w:rsidRDefault="00BB4354" w:rsidP="00744CBD">
      <w:pPr>
        <w:spacing w:before="240" w:line="240" w:lineRule="auto"/>
        <w:rPr>
          <w:rStyle w:val="creator"/>
          <w:rFonts w:ascii="Arial" w:hAnsi="Arial" w:cs="Arial"/>
          <w:color w:val="39373A"/>
          <w:sz w:val="24"/>
          <w:szCs w:val="24"/>
        </w:rPr>
      </w:pPr>
      <w:r w:rsidRPr="00032402">
        <w:rPr>
          <w:rFonts w:ascii="Arial" w:hAnsi="Arial" w:cs="Arial"/>
          <w:i/>
          <w:iCs/>
        </w:rPr>
        <w:lastRenderedPageBreak/>
        <w:t xml:space="preserve">- </w:t>
      </w:r>
      <w:r w:rsidRPr="00BB4354">
        <w:rPr>
          <w:rStyle w:val="creator"/>
          <w:rFonts w:ascii="Arial" w:hAnsi="Arial" w:cs="Arial"/>
          <w:color w:val="39373A"/>
          <w:sz w:val="24"/>
          <w:szCs w:val="24"/>
        </w:rPr>
        <w:t xml:space="preserve">Tommy Wieringa, </w:t>
      </w:r>
      <w:r w:rsidRPr="00BB4354">
        <w:rPr>
          <w:rStyle w:val="creator"/>
          <w:rFonts w:ascii="Arial" w:hAnsi="Arial" w:cs="Arial"/>
          <w:b/>
          <w:bCs/>
          <w:color w:val="39373A"/>
          <w:sz w:val="24"/>
          <w:szCs w:val="24"/>
        </w:rPr>
        <w:t>Joe Speedboot</w:t>
      </w:r>
      <w:r>
        <w:rPr>
          <w:rStyle w:val="creator"/>
          <w:rFonts w:ascii="Arial" w:hAnsi="Arial" w:cs="Arial"/>
          <w:b/>
          <w:bCs/>
          <w:color w:val="39373A"/>
          <w:sz w:val="24"/>
          <w:szCs w:val="24"/>
        </w:rPr>
        <w:t xml:space="preserve">                                                                                                       </w:t>
      </w:r>
      <w:r w:rsidRPr="00BB4354">
        <w:rPr>
          <w:rStyle w:val="creator"/>
          <w:rFonts w:ascii="Arial" w:hAnsi="Arial" w:cs="Arial"/>
          <w:color w:val="39373A"/>
          <w:sz w:val="24"/>
          <w:szCs w:val="24"/>
        </w:rPr>
        <w:t>Amsterdam: De Bezige Bij. 2005.</w:t>
      </w:r>
      <w:r w:rsidR="00D277CC">
        <w:rPr>
          <w:rStyle w:val="creator"/>
          <w:rFonts w:ascii="Arial" w:hAnsi="Arial" w:cs="Arial"/>
          <w:color w:val="39373A"/>
          <w:sz w:val="24"/>
          <w:szCs w:val="24"/>
        </w:rPr>
        <w:t xml:space="preserve"> 315 blz. </w:t>
      </w:r>
    </w:p>
    <w:p w14:paraId="76B5632E" w14:textId="672B70CA" w:rsidR="00BB4354" w:rsidRPr="00D277CC" w:rsidRDefault="00D277CC" w:rsidP="00D277CC">
      <w:pPr>
        <w:shd w:val="clear" w:color="auto" w:fill="FFFFFF"/>
        <w:spacing w:before="90" w:after="90"/>
        <w:rPr>
          <w:rStyle w:val="creator"/>
          <w:rFonts w:ascii="Arial" w:eastAsia="Times New Roman" w:hAnsi="Arial" w:cs="Arial"/>
          <w:color w:val="39373A"/>
          <w:sz w:val="24"/>
          <w:szCs w:val="24"/>
          <w:lang w:eastAsia="nl-NL"/>
        </w:rPr>
      </w:pPr>
      <w:r w:rsidRPr="00D277CC">
        <w:rPr>
          <w:rStyle w:val="creator"/>
          <w:rFonts w:ascii="Arial" w:hAnsi="Arial" w:cs="Arial"/>
          <w:color w:val="39373A"/>
          <w:sz w:val="24"/>
          <w:szCs w:val="24"/>
        </w:rPr>
        <w:t xml:space="preserve">--- </w:t>
      </w:r>
      <w:r>
        <w:rPr>
          <w:rFonts w:ascii="Arial" w:hAnsi="Arial" w:cs="Arial"/>
          <w:color w:val="39373A"/>
          <w:sz w:val="24"/>
          <w:szCs w:val="24"/>
          <w:shd w:val="clear" w:color="auto" w:fill="FFFFFF"/>
        </w:rPr>
        <w:t>D</w:t>
      </w:r>
      <w:r w:rsidRPr="00D277CC">
        <w:rPr>
          <w:rFonts w:ascii="Arial" w:hAnsi="Arial" w:cs="Arial"/>
          <w:color w:val="39373A"/>
          <w:sz w:val="24"/>
          <w:szCs w:val="24"/>
          <w:shd w:val="clear" w:color="auto" w:fill="FFFFFF"/>
        </w:rPr>
        <w:t>aisy streaming audio (08 uur, 58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2009.                                                                                                                              --- Luisterboek. </w:t>
      </w:r>
      <w:r w:rsidRPr="00D277CC">
        <w:rPr>
          <w:rFonts w:ascii="Arial" w:eastAsia="Times New Roman" w:hAnsi="Arial" w:cs="Arial"/>
          <w:color w:val="39373A"/>
          <w:sz w:val="24"/>
          <w:szCs w:val="24"/>
          <w:lang w:eastAsia="nl-NL"/>
        </w:rPr>
        <w:t>8 uur 21 minuten</w:t>
      </w:r>
      <w:r>
        <w:rPr>
          <w:rFonts w:ascii="Arial" w:eastAsia="Times New Roman" w:hAnsi="Arial" w:cs="Arial"/>
          <w:color w:val="39373A"/>
          <w:sz w:val="24"/>
          <w:szCs w:val="24"/>
          <w:lang w:eastAsia="nl-NL"/>
        </w:rPr>
        <w:t xml:space="preserve">. 2020.                                                                              </w:t>
      </w:r>
      <w:r w:rsidR="00BB4354">
        <w:rPr>
          <w:rStyle w:val="creator"/>
          <w:rFonts w:ascii="Arial" w:hAnsi="Arial" w:cs="Arial"/>
          <w:color w:val="39373A"/>
          <w:sz w:val="24"/>
          <w:szCs w:val="24"/>
        </w:rPr>
        <w:t>--- Vert. in</w:t>
      </w:r>
      <w:r>
        <w:rPr>
          <w:rStyle w:val="creator"/>
          <w:rFonts w:ascii="Arial" w:hAnsi="Arial" w:cs="Arial"/>
          <w:color w:val="39373A"/>
          <w:sz w:val="24"/>
          <w:szCs w:val="24"/>
        </w:rPr>
        <w:t xml:space="preserve"> Duits (2006); </w:t>
      </w:r>
      <w:r w:rsidR="00BB4354">
        <w:rPr>
          <w:rStyle w:val="creator"/>
          <w:rFonts w:ascii="Arial" w:hAnsi="Arial" w:cs="Arial"/>
          <w:color w:val="39373A"/>
          <w:sz w:val="24"/>
          <w:szCs w:val="24"/>
        </w:rPr>
        <w:t xml:space="preserve">Engels (2009); Fins (2008); </w:t>
      </w:r>
      <w:r>
        <w:rPr>
          <w:rStyle w:val="creator"/>
          <w:rFonts w:ascii="Arial" w:hAnsi="Arial" w:cs="Arial"/>
          <w:color w:val="39373A"/>
          <w:sz w:val="24"/>
          <w:szCs w:val="24"/>
        </w:rPr>
        <w:t xml:space="preserve">Pools (2009); </w:t>
      </w:r>
      <w:r w:rsidR="00BB4354">
        <w:rPr>
          <w:rStyle w:val="creator"/>
          <w:rFonts w:ascii="Arial" w:hAnsi="Arial" w:cs="Arial"/>
          <w:color w:val="39373A"/>
          <w:sz w:val="24"/>
          <w:szCs w:val="24"/>
        </w:rPr>
        <w:t>Portugees (2015); Servisch (2010)</w:t>
      </w:r>
      <w:r>
        <w:rPr>
          <w:rStyle w:val="creator"/>
          <w:rFonts w:ascii="Arial" w:hAnsi="Arial" w:cs="Arial"/>
          <w:color w:val="39373A"/>
          <w:sz w:val="24"/>
          <w:szCs w:val="24"/>
        </w:rPr>
        <w:t>; Spaans (2008)</w:t>
      </w:r>
      <w:r w:rsidR="00BB4354">
        <w:rPr>
          <w:rStyle w:val="creator"/>
          <w:rFonts w:ascii="Arial" w:hAnsi="Arial" w:cs="Arial"/>
          <w:color w:val="39373A"/>
          <w:sz w:val="24"/>
          <w:szCs w:val="24"/>
        </w:rPr>
        <w:t>.</w:t>
      </w:r>
    </w:p>
    <w:p w14:paraId="4B113F14" w14:textId="77777777" w:rsidR="00BB4354" w:rsidRPr="00BB4354" w:rsidRDefault="00BB4354" w:rsidP="00BB4354">
      <w:pPr>
        <w:pStyle w:val="maintext"/>
        <w:shd w:val="clear" w:color="auto" w:fill="FFFFFF"/>
        <w:spacing w:before="300" w:beforeAutospacing="0" w:after="0" w:afterAutospacing="0"/>
        <w:rPr>
          <w:rFonts w:ascii="Arial" w:hAnsi="Arial" w:cs="Arial"/>
          <w:i/>
          <w:iCs/>
          <w:color w:val="39373A"/>
        </w:rPr>
      </w:pPr>
      <w:r w:rsidRPr="00BB4354">
        <w:rPr>
          <w:rFonts w:ascii="Arial" w:hAnsi="Arial" w:cs="Arial"/>
          <w:i/>
          <w:iCs/>
          <w:color w:val="39373A"/>
        </w:rPr>
        <w:t>Een gehandicapte jonge schrijver in een afgelegen dorp ontwikkelt zich door de komst van een overrompelende vreemdeling in een onverwachte richting.</w:t>
      </w:r>
    </w:p>
    <w:p w14:paraId="0BBCE8BC" w14:textId="20466818" w:rsidR="00AC73E6" w:rsidRDefault="00BB4354" w:rsidP="00032402">
      <w:pPr>
        <w:pStyle w:val="additional"/>
        <w:shd w:val="clear" w:color="auto" w:fill="FFFFFF"/>
        <w:spacing w:before="0" w:beforeAutospacing="0" w:after="0" w:afterAutospacing="0"/>
        <w:rPr>
          <w:rFonts w:ascii="Arial" w:hAnsi="Arial" w:cs="Arial"/>
        </w:rPr>
      </w:pPr>
      <w:r>
        <w:rPr>
          <w:rFonts w:ascii="Arial" w:hAnsi="Arial" w:cs="Arial"/>
          <w:i/>
          <w:iCs/>
        </w:rPr>
        <w:t xml:space="preserve">                                                                                                                                                           </w:t>
      </w:r>
      <w:r w:rsidR="00032402" w:rsidRPr="00032402">
        <w:rPr>
          <w:rFonts w:ascii="Arial" w:hAnsi="Arial" w:cs="Arial"/>
          <w:i/>
          <w:iCs/>
        </w:rPr>
        <w:t xml:space="preserve">- </w:t>
      </w:r>
      <w:r w:rsidR="00032402" w:rsidRPr="00032402">
        <w:rPr>
          <w:rStyle w:val="creator"/>
          <w:rFonts w:ascii="Arial" w:hAnsi="Arial" w:cs="Arial"/>
          <w:color w:val="39373A"/>
        </w:rPr>
        <w:t>Tommy Wieringa,</w:t>
      </w:r>
      <w:r w:rsidR="00032402" w:rsidRPr="00032402">
        <w:rPr>
          <w:rStyle w:val="creator"/>
          <w:rFonts w:ascii="Arial" w:hAnsi="Arial" w:cs="Arial"/>
          <w:b/>
          <w:bCs/>
          <w:color w:val="39373A"/>
        </w:rPr>
        <w:t xml:space="preserve"> </w:t>
      </w:r>
      <w:hyperlink r:id="rId443" w:history="1">
        <w:r w:rsidR="00032402" w:rsidRPr="00032402">
          <w:rPr>
            <w:rStyle w:val="Hyperlink"/>
            <w:rFonts w:ascii="Arial" w:hAnsi="Arial" w:cs="Arial"/>
            <w:b/>
            <w:bCs/>
            <w:color w:val="39373A"/>
            <w:u w:val="none"/>
          </w:rPr>
          <w:t>Dit zijn de namen</w:t>
        </w:r>
      </w:hyperlink>
      <w:r w:rsidR="00032402" w:rsidRPr="00032402">
        <w:rPr>
          <w:rFonts w:ascii="Arial" w:hAnsi="Arial" w:cs="Arial"/>
          <w:b/>
          <w:bCs/>
          <w:color w:val="868686"/>
        </w:rPr>
        <w:t xml:space="preserve">                                                                         </w:t>
      </w:r>
      <w:r w:rsidR="00032402" w:rsidRPr="00032402">
        <w:rPr>
          <w:rFonts w:ascii="Arial" w:hAnsi="Arial" w:cs="Arial"/>
        </w:rPr>
        <w:t>Amsterdam: De Bezige Bij. 2012. 301 blz.</w:t>
      </w:r>
      <w:r w:rsidR="00A72C59">
        <w:rPr>
          <w:rFonts w:ascii="Arial" w:hAnsi="Arial" w:cs="Arial"/>
        </w:rPr>
        <w:t xml:space="preserve">                                                                                     </w:t>
      </w:r>
    </w:p>
    <w:p w14:paraId="5016AFD8" w14:textId="77777777" w:rsidR="00AC73E6" w:rsidRDefault="00AC73E6" w:rsidP="00032402">
      <w:pPr>
        <w:pStyle w:val="additional"/>
        <w:shd w:val="clear" w:color="auto" w:fill="FFFFFF"/>
        <w:spacing w:before="0" w:beforeAutospacing="0" w:after="0" w:afterAutospacing="0"/>
        <w:rPr>
          <w:rFonts w:ascii="Arial" w:hAnsi="Arial" w:cs="Arial"/>
        </w:rPr>
      </w:pPr>
    </w:p>
    <w:p w14:paraId="417351CB" w14:textId="69392393" w:rsidR="00032402" w:rsidRDefault="00A72C59" w:rsidP="00032402">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2012.                                                                                                                               --- </w:t>
      </w:r>
      <w:r>
        <w:rPr>
          <w:rFonts w:ascii="Arial" w:hAnsi="Arial" w:cs="Arial"/>
          <w:color w:val="39373A"/>
          <w:shd w:val="clear" w:color="auto" w:fill="FFFFFF"/>
        </w:rPr>
        <w:t>Daisy streaming audio (08 uur). 2012.</w:t>
      </w:r>
      <w:r>
        <w:rPr>
          <w:rFonts w:ascii="Arial" w:hAnsi="Arial" w:cs="Arial"/>
        </w:rPr>
        <w:t xml:space="preserve">                                                                                                                   --- Luisterboek. </w:t>
      </w:r>
      <w:r>
        <w:rPr>
          <w:rFonts w:ascii="Arial" w:hAnsi="Arial" w:cs="Arial"/>
          <w:color w:val="39373A"/>
          <w:shd w:val="clear" w:color="auto" w:fill="FFFFFF"/>
        </w:rPr>
        <w:t xml:space="preserve">7 uur 19 minuten. </w:t>
      </w:r>
      <w:r>
        <w:rPr>
          <w:rFonts w:ascii="Arial" w:hAnsi="Arial" w:cs="Arial"/>
        </w:rPr>
        <w:t>2020.</w:t>
      </w:r>
    </w:p>
    <w:p w14:paraId="7FAA698B" w14:textId="65371F21" w:rsidR="00227C37" w:rsidRPr="00227C37" w:rsidRDefault="00DD0C4B" w:rsidP="00032402">
      <w:pPr>
        <w:pStyle w:val="additional"/>
        <w:shd w:val="clear" w:color="auto" w:fill="FFFFFF"/>
        <w:spacing w:before="0" w:beforeAutospacing="0" w:after="0" w:afterAutospacing="0"/>
        <w:rPr>
          <w:rFonts w:ascii="Arial" w:hAnsi="Arial" w:cs="Arial"/>
        </w:rPr>
      </w:pPr>
      <w:r>
        <w:rPr>
          <w:rFonts w:ascii="Arial" w:hAnsi="Arial" w:cs="Arial"/>
        </w:rPr>
        <w:t>--- Vert. in Engels. (2015)</w:t>
      </w:r>
      <w:r w:rsidR="00227C37">
        <w:rPr>
          <w:rFonts w:ascii="Arial" w:hAnsi="Arial" w:cs="Arial"/>
        </w:rPr>
        <w:t>, Hongaars (2015), Duits (2016), Spaans (2016), Bosnisch (2018)</w:t>
      </w:r>
      <w:r w:rsidR="00854354">
        <w:rPr>
          <w:rFonts w:ascii="Arial" w:hAnsi="Arial" w:cs="Arial"/>
        </w:rPr>
        <w:t>.</w:t>
      </w:r>
      <w:r w:rsidR="00227C37">
        <w:rPr>
          <w:rFonts w:ascii="Arial" w:hAnsi="Arial" w:cs="Arial"/>
        </w:rPr>
        <w:t xml:space="preserve"> </w:t>
      </w:r>
    </w:p>
    <w:p w14:paraId="5A5462F7" w14:textId="759870BB" w:rsidR="00032402" w:rsidRPr="00515FF5" w:rsidRDefault="00032402" w:rsidP="00032402">
      <w:pPr>
        <w:pStyle w:val="maintext"/>
        <w:shd w:val="clear" w:color="auto" w:fill="FFFFFF"/>
        <w:spacing w:before="300" w:beforeAutospacing="0" w:after="0" w:afterAutospacing="0"/>
        <w:rPr>
          <w:rFonts w:ascii="Arial" w:hAnsi="Arial" w:cs="Arial"/>
          <w:i/>
          <w:iCs/>
          <w:color w:val="39373A"/>
        </w:rPr>
      </w:pPr>
      <w:r w:rsidRPr="00515FF5">
        <w:rPr>
          <w:rFonts w:ascii="Arial" w:hAnsi="Arial" w:cs="Arial"/>
          <w:i/>
          <w:iCs/>
          <w:color w:val="39373A"/>
        </w:rPr>
        <w:t>In een Russisch stadje aan de rand van de steppe tobt een politiecommissaris met zijn identiteit. Dan komt een groep vluchtelingen na een barre tocht meer dood dan levend in het stadje aan.</w:t>
      </w:r>
    </w:p>
    <w:p w14:paraId="334D430F" w14:textId="77777777" w:rsidR="00DD32B6" w:rsidRDefault="00DD32B6" w:rsidP="00DD32B6">
      <w:pPr>
        <w:pStyle w:val="Kop3"/>
        <w:shd w:val="clear" w:color="auto" w:fill="FFFFFF"/>
        <w:spacing w:before="0" w:beforeAutospacing="0" w:after="0" w:afterAutospacing="0"/>
        <w:rPr>
          <w:rFonts w:ascii="Arial" w:hAnsi="Arial" w:cs="Arial"/>
          <w:color w:val="868686"/>
        </w:rPr>
      </w:pPr>
      <w:r>
        <w:rPr>
          <w:rFonts w:ascii="Arial" w:hAnsi="Arial" w:cs="Arial"/>
          <w:color w:val="868686"/>
        </w:rPr>
        <w:t xml:space="preserve"> </w:t>
      </w:r>
    </w:p>
    <w:p w14:paraId="62DE271C" w14:textId="77777777" w:rsidR="00AC73E6" w:rsidRDefault="00032402" w:rsidP="00032402">
      <w:pPr>
        <w:pStyle w:val="Kop3"/>
        <w:shd w:val="clear" w:color="auto" w:fill="FFFFFF"/>
        <w:spacing w:before="0" w:beforeAutospacing="0" w:after="0" w:afterAutospacing="0"/>
        <w:rPr>
          <w:rFonts w:ascii="Arial" w:hAnsi="Arial" w:cs="Arial"/>
          <w:b w:val="0"/>
          <w:bCs w:val="0"/>
          <w:color w:val="39373A"/>
          <w:sz w:val="24"/>
          <w:szCs w:val="24"/>
        </w:rPr>
      </w:pPr>
      <w:r w:rsidRPr="00032402">
        <w:rPr>
          <w:rFonts w:ascii="Arial" w:hAnsi="Arial" w:cs="Arial"/>
          <w:i/>
          <w:iCs/>
          <w:sz w:val="24"/>
          <w:szCs w:val="24"/>
        </w:rPr>
        <w:t xml:space="preserve">- </w:t>
      </w:r>
      <w:r w:rsidRPr="00032402">
        <w:rPr>
          <w:rStyle w:val="creator"/>
          <w:rFonts w:ascii="Arial" w:hAnsi="Arial" w:cs="Arial"/>
          <w:b w:val="0"/>
          <w:bCs w:val="0"/>
          <w:color w:val="39373A"/>
          <w:sz w:val="24"/>
          <w:szCs w:val="24"/>
        </w:rPr>
        <w:t xml:space="preserve">Tommy Wieringa, </w:t>
      </w:r>
      <w:hyperlink r:id="rId444" w:history="1">
        <w:r w:rsidRPr="00032402">
          <w:rPr>
            <w:rStyle w:val="Hyperlink"/>
            <w:rFonts w:ascii="Arial" w:hAnsi="Arial" w:cs="Arial"/>
            <w:color w:val="39373A"/>
            <w:sz w:val="24"/>
            <w:szCs w:val="24"/>
            <w:u w:val="none"/>
          </w:rPr>
          <w:t xml:space="preserve">De dood van </w:t>
        </w:r>
        <w:proofErr w:type="spellStart"/>
        <w:r w:rsidRPr="00032402">
          <w:rPr>
            <w:rStyle w:val="Hyperlink"/>
            <w:rFonts w:ascii="Arial" w:hAnsi="Arial" w:cs="Arial"/>
            <w:color w:val="39373A"/>
            <w:sz w:val="24"/>
            <w:szCs w:val="24"/>
            <w:u w:val="none"/>
          </w:rPr>
          <w:t>Murat</w:t>
        </w:r>
        <w:proofErr w:type="spellEnd"/>
        <w:r w:rsidRPr="00032402">
          <w:rPr>
            <w:rStyle w:val="Hyperlink"/>
            <w:rFonts w:ascii="Arial" w:hAnsi="Arial" w:cs="Arial"/>
            <w:color w:val="39373A"/>
            <w:sz w:val="24"/>
            <w:szCs w:val="24"/>
            <w:u w:val="none"/>
          </w:rPr>
          <w:t xml:space="preserve"> </w:t>
        </w:r>
        <w:proofErr w:type="spellStart"/>
        <w:r w:rsidRPr="00032402">
          <w:rPr>
            <w:rStyle w:val="Hyperlink"/>
            <w:rFonts w:ascii="Arial" w:hAnsi="Arial" w:cs="Arial"/>
            <w:color w:val="39373A"/>
            <w:sz w:val="24"/>
            <w:szCs w:val="24"/>
            <w:u w:val="none"/>
          </w:rPr>
          <w:t>Idrissi</w:t>
        </w:r>
        <w:proofErr w:type="spellEnd"/>
      </w:hyperlink>
      <w:r>
        <w:rPr>
          <w:rFonts w:ascii="Arial" w:hAnsi="Arial" w:cs="Arial"/>
          <w:color w:val="39373A"/>
          <w:sz w:val="24"/>
          <w:szCs w:val="24"/>
        </w:rPr>
        <w:t xml:space="preserve">                                                             </w:t>
      </w:r>
      <w:r w:rsidRPr="00032402">
        <w:rPr>
          <w:rFonts w:ascii="Arial" w:hAnsi="Arial" w:cs="Arial"/>
          <w:b w:val="0"/>
          <w:bCs w:val="0"/>
          <w:color w:val="39373A"/>
          <w:sz w:val="24"/>
          <w:szCs w:val="24"/>
        </w:rPr>
        <w:t>Amsterdam:</w:t>
      </w:r>
      <w:r w:rsidRPr="00032402">
        <w:rPr>
          <w:rFonts w:ascii="Arial" w:hAnsi="Arial" w:cs="Arial"/>
          <w:b w:val="0"/>
          <w:bCs w:val="0"/>
          <w:i/>
          <w:iCs/>
          <w:color w:val="39373A"/>
          <w:sz w:val="24"/>
          <w:szCs w:val="24"/>
        </w:rPr>
        <w:t xml:space="preserve"> </w:t>
      </w:r>
      <w:r w:rsidRPr="00032402">
        <w:rPr>
          <w:rFonts w:ascii="Arial" w:hAnsi="Arial" w:cs="Arial"/>
          <w:b w:val="0"/>
          <w:bCs w:val="0"/>
          <w:color w:val="39373A"/>
          <w:sz w:val="24"/>
          <w:szCs w:val="24"/>
        </w:rPr>
        <w:t xml:space="preserve">Hollands Diep. 2017. 125 blz. </w:t>
      </w:r>
      <w:r w:rsidR="0044018D">
        <w:rPr>
          <w:rFonts w:ascii="Arial" w:hAnsi="Arial" w:cs="Arial"/>
          <w:b w:val="0"/>
          <w:bCs w:val="0"/>
          <w:color w:val="39373A"/>
          <w:sz w:val="24"/>
          <w:szCs w:val="24"/>
        </w:rPr>
        <w:t xml:space="preserve">                                                                                    </w:t>
      </w:r>
    </w:p>
    <w:p w14:paraId="45443AD4" w14:textId="0456DE3E" w:rsidR="00032402" w:rsidRPr="00032402" w:rsidRDefault="00AC73E6" w:rsidP="00032402">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r w:rsidR="0044018D">
        <w:rPr>
          <w:rFonts w:ascii="Arial" w:hAnsi="Arial" w:cs="Arial"/>
          <w:b w:val="0"/>
          <w:bCs w:val="0"/>
          <w:color w:val="39373A"/>
          <w:sz w:val="24"/>
          <w:szCs w:val="24"/>
        </w:rPr>
        <w:t xml:space="preserve">--- </w:t>
      </w:r>
      <w:proofErr w:type="spellStart"/>
      <w:r w:rsidR="0044018D">
        <w:rPr>
          <w:rFonts w:ascii="Arial" w:hAnsi="Arial" w:cs="Arial"/>
          <w:b w:val="0"/>
          <w:bCs w:val="0"/>
          <w:color w:val="39373A"/>
          <w:sz w:val="24"/>
          <w:szCs w:val="24"/>
        </w:rPr>
        <w:t>Ebook</w:t>
      </w:r>
      <w:proofErr w:type="spellEnd"/>
      <w:r w:rsidR="0044018D">
        <w:rPr>
          <w:rFonts w:ascii="Arial" w:hAnsi="Arial" w:cs="Arial"/>
          <w:b w:val="0"/>
          <w:bCs w:val="0"/>
          <w:color w:val="39373A"/>
          <w:sz w:val="24"/>
          <w:szCs w:val="24"/>
        </w:rPr>
        <w:t xml:space="preserve">. 2017.                                                                                                                      --- </w:t>
      </w:r>
      <w:r w:rsidR="0044018D">
        <w:rPr>
          <w:rFonts w:ascii="Arial" w:hAnsi="Arial" w:cs="Arial"/>
          <w:b w:val="0"/>
          <w:bCs w:val="0"/>
          <w:color w:val="39373A"/>
          <w:sz w:val="24"/>
          <w:szCs w:val="24"/>
          <w:shd w:val="clear" w:color="auto" w:fill="FFFFFF"/>
        </w:rPr>
        <w:t>D</w:t>
      </w:r>
      <w:r w:rsidR="0044018D" w:rsidRPr="0044018D">
        <w:rPr>
          <w:rFonts w:ascii="Arial" w:hAnsi="Arial" w:cs="Arial"/>
          <w:b w:val="0"/>
          <w:bCs w:val="0"/>
          <w:color w:val="39373A"/>
          <w:sz w:val="24"/>
          <w:szCs w:val="24"/>
          <w:shd w:val="clear" w:color="auto" w:fill="FFFFFF"/>
        </w:rPr>
        <w:t>aisy streaming audio (02 uur, 14 minuten)</w:t>
      </w:r>
      <w:r w:rsidR="0044018D">
        <w:rPr>
          <w:rFonts w:ascii="Arial" w:hAnsi="Arial" w:cs="Arial"/>
          <w:b w:val="0"/>
          <w:bCs w:val="0"/>
          <w:color w:val="39373A"/>
          <w:sz w:val="24"/>
          <w:szCs w:val="24"/>
          <w:shd w:val="clear" w:color="auto" w:fill="FFFFFF"/>
        </w:rPr>
        <w:t>. 2017.</w:t>
      </w:r>
    </w:p>
    <w:p w14:paraId="67CE7F8E" w14:textId="77777777" w:rsidR="00641999" w:rsidRDefault="00032402" w:rsidP="008A46EE">
      <w:pPr>
        <w:pStyle w:val="maintext"/>
        <w:shd w:val="clear" w:color="auto" w:fill="FFFFFF"/>
        <w:spacing w:before="300" w:beforeAutospacing="0" w:after="0" w:afterAutospacing="0"/>
        <w:rPr>
          <w:rFonts w:ascii="Arial" w:hAnsi="Arial" w:cs="Arial"/>
          <w:i/>
          <w:iCs/>
          <w:color w:val="39373A"/>
        </w:rPr>
      </w:pPr>
      <w:r w:rsidRPr="00032402">
        <w:rPr>
          <w:rFonts w:ascii="Arial" w:hAnsi="Arial" w:cs="Arial"/>
          <w:i/>
          <w:iCs/>
          <w:color w:val="39373A"/>
        </w:rPr>
        <w:t>Twee Marokkaans-Nederlandse vrouwen laten zich tijdens een vakantie in Marokko overhalen om een jongeman als verstekeling mee te nemen naar Spanje, met noodlottige gevolgen.</w:t>
      </w:r>
    </w:p>
    <w:p w14:paraId="04B4FCDD" w14:textId="77777777" w:rsidR="00641999" w:rsidRDefault="00641999" w:rsidP="00641999">
      <w:pPr>
        <w:pStyle w:val="Kop3"/>
        <w:shd w:val="clear" w:color="auto" w:fill="FFFFFF"/>
        <w:spacing w:before="0" w:beforeAutospacing="0" w:after="0" w:afterAutospacing="0"/>
        <w:rPr>
          <w:rStyle w:val="creator"/>
          <w:rFonts w:ascii="Arial" w:hAnsi="Arial" w:cs="Arial"/>
          <w:b w:val="0"/>
          <w:bCs w:val="0"/>
          <w:color w:val="39373A"/>
        </w:rPr>
      </w:pPr>
      <w:r>
        <w:rPr>
          <w:rFonts w:ascii="Arial" w:hAnsi="Arial" w:cs="Arial"/>
          <w:b w:val="0"/>
          <w:bCs w:val="0"/>
          <w:color w:val="39373A"/>
        </w:rPr>
        <w:fldChar w:fldCharType="begin"/>
      </w:r>
      <w:r>
        <w:rPr>
          <w:rFonts w:ascii="Arial" w:hAnsi="Arial" w:cs="Arial"/>
          <w:b w:val="0"/>
          <w:bCs w:val="0"/>
          <w:color w:val="39373A"/>
        </w:rPr>
        <w:instrText xml:space="preserve"> HYPERLINK "https://www.bibliotheek.nl/catalogus/titel.411248677.html/de-heilige-rita/" </w:instrText>
      </w:r>
      <w:r>
        <w:rPr>
          <w:rFonts w:ascii="Arial" w:hAnsi="Arial" w:cs="Arial"/>
          <w:b w:val="0"/>
          <w:bCs w:val="0"/>
          <w:color w:val="39373A"/>
        </w:rPr>
      </w:r>
      <w:r>
        <w:rPr>
          <w:rFonts w:ascii="Arial" w:hAnsi="Arial" w:cs="Arial"/>
          <w:b w:val="0"/>
          <w:bCs w:val="0"/>
          <w:color w:val="39373A"/>
        </w:rPr>
        <w:fldChar w:fldCharType="separate"/>
      </w:r>
    </w:p>
    <w:p w14:paraId="2081A775" w14:textId="2E556E19" w:rsidR="00641999" w:rsidRDefault="00641999" w:rsidP="00641999">
      <w:pPr>
        <w:pStyle w:val="Kop3"/>
        <w:shd w:val="clear" w:color="auto" w:fill="FFFFFF"/>
        <w:spacing w:before="0" w:beforeAutospacing="0" w:after="0" w:afterAutospacing="0"/>
        <w:rPr>
          <w:rFonts w:ascii="Arial" w:hAnsi="Arial" w:cs="Arial"/>
          <w:b w:val="0"/>
          <w:bCs w:val="0"/>
          <w:color w:val="39373A"/>
        </w:rPr>
      </w:pPr>
      <w:r w:rsidRPr="00641999">
        <w:rPr>
          <w:rFonts w:ascii="Arial" w:hAnsi="Arial" w:cs="Arial"/>
          <w:b w:val="0"/>
          <w:bCs w:val="0"/>
          <w:sz w:val="24"/>
          <w:szCs w:val="24"/>
        </w:rPr>
        <w:t>-</w:t>
      </w:r>
      <w:r w:rsidRPr="00032402">
        <w:rPr>
          <w:rFonts w:ascii="Arial" w:hAnsi="Arial" w:cs="Arial"/>
          <w:i/>
          <w:iCs/>
          <w:sz w:val="24"/>
          <w:szCs w:val="24"/>
        </w:rPr>
        <w:t xml:space="preserve"> </w:t>
      </w:r>
      <w:r w:rsidRPr="00032402">
        <w:rPr>
          <w:rStyle w:val="creator"/>
          <w:rFonts w:ascii="Arial" w:hAnsi="Arial" w:cs="Arial"/>
          <w:b w:val="0"/>
          <w:bCs w:val="0"/>
          <w:color w:val="39373A"/>
          <w:sz w:val="24"/>
          <w:szCs w:val="24"/>
        </w:rPr>
        <w:t xml:space="preserve">Tommy Wieringa, </w:t>
      </w:r>
      <w:r w:rsidRPr="00641999">
        <w:rPr>
          <w:rStyle w:val="Titel35"/>
          <w:rFonts w:ascii="Arial" w:hAnsi="Arial" w:cs="Arial"/>
          <w:color w:val="39373A"/>
          <w:sz w:val="24"/>
          <w:szCs w:val="24"/>
        </w:rPr>
        <w:t>De heilige Rita</w:t>
      </w:r>
      <w:r>
        <w:rPr>
          <w:rFonts w:ascii="Arial" w:hAnsi="Arial" w:cs="Arial"/>
          <w:b w:val="0"/>
          <w:bCs w:val="0"/>
          <w:color w:val="39373A"/>
        </w:rPr>
        <w:fldChar w:fldCharType="end"/>
      </w:r>
    </w:p>
    <w:p w14:paraId="3F33A56A" w14:textId="7DE19151" w:rsidR="00641999" w:rsidRDefault="00641999" w:rsidP="00641999">
      <w:pPr>
        <w:pStyle w:val="additional"/>
        <w:shd w:val="clear" w:color="auto" w:fill="FFFFFF"/>
        <w:spacing w:before="0" w:beforeAutospacing="0" w:after="0" w:afterAutospacing="0"/>
        <w:rPr>
          <w:rFonts w:ascii="Arial" w:hAnsi="Arial" w:cs="Arial"/>
        </w:rPr>
      </w:pPr>
      <w:r w:rsidRPr="00641999">
        <w:rPr>
          <w:rFonts w:ascii="Arial" w:hAnsi="Arial" w:cs="Arial"/>
        </w:rPr>
        <w:t>Roman</w:t>
      </w:r>
      <w:r>
        <w:rPr>
          <w:rFonts w:ascii="Arial" w:hAnsi="Arial" w:cs="Arial"/>
        </w:rPr>
        <w:t xml:space="preserve">.                                                                                                                                  Amsterdam: De Bezige Bij. 2017. 285 blz. </w:t>
      </w:r>
    </w:p>
    <w:p w14:paraId="5190DB6B" w14:textId="3D3E6F9D" w:rsidR="00641999" w:rsidRDefault="00641999" w:rsidP="00641999">
      <w:pPr>
        <w:pStyle w:val="additional"/>
        <w:shd w:val="clear" w:color="auto" w:fill="FFFFFF"/>
        <w:spacing w:before="0" w:beforeAutospacing="0" w:after="0" w:afterAutospacing="0"/>
        <w:rPr>
          <w:rFonts w:ascii="Arial" w:hAnsi="Arial" w:cs="Arial"/>
        </w:rPr>
      </w:pPr>
    </w:p>
    <w:p w14:paraId="1F4CA86A" w14:textId="00CFECC3" w:rsidR="00641999" w:rsidRDefault="00641999" w:rsidP="00641999">
      <w:pPr>
        <w:pStyle w:val="additional"/>
        <w:shd w:val="clear" w:color="auto" w:fill="FFFFFF"/>
        <w:spacing w:before="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(06 uur, 25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2017.                                                                                                                          --- Luisterboek. 7 uur. 2020.</w:t>
      </w:r>
    </w:p>
    <w:p w14:paraId="2E650B1C" w14:textId="77777777" w:rsidR="00994681" w:rsidRDefault="00994681" w:rsidP="00641999">
      <w:pPr>
        <w:pStyle w:val="additional"/>
        <w:shd w:val="clear" w:color="auto" w:fill="FFFFFF"/>
        <w:spacing w:before="0" w:beforeAutospacing="0" w:after="0" w:afterAutospacing="0"/>
        <w:rPr>
          <w:rFonts w:ascii="Arial" w:hAnsi="Arial" w:cs="Arial"/>
          <w:i/>
          <w:iCs/>
          <w:color w:val="39373A"/>
          <w:shd w:val="clear" w:color="auto" w:fill="FFFFFF"/>
        </w:rPr>
      </w:pPr>
    </w:p>
    <w:p w14:paraId="43BAB355" w14:textId="31319367" w:rsidR="00994681" w:rsidRPr="00994681" w:rsidRDefault="00994681" w:rsidP="00641999">
      <w:pPr>
        <w:pStyle w:val="additional"/>
        <w:shd w:val="clear" w:color="auto" w:fill="FFFFFF"/>
        <w:spacing w:before="0" w:beforeAutospacing="0" w:after="0" w:afterAutospacing="0"/>
        <w:rPr>
          <w:rFonts w:ascii="Arial" w:hAnsi="Arial" w:cs="Arial"/>
          <w:i/>
          <w:iCs/>
        </w:rPr>
      </w:pPr>
      <w:r w:rsidRPr="00994681">
        <w:rPr>
          <w:rFonts w:ascii="Arial" w:hAnsi="Arial" w:cs="Arial"/>
          <w:i/>
          <w:iCs/>
          <w:color w:val="39373A"/>
          <w:shd w:val="clear" w:color="auto" w:fill="FFFFFF"/>
        </w:rPr>
        <w:t xml:space="preserve">Paul Krüzen woont al zijn </w:t>
      </w:r>
      <w:r>
        <w:rPr>
          <w:rFonts w:ascii="Arial" w:hAnsi="Arial" w:cs="Arial"/>
          <w:i/>
          <w:iCs/>
          <w:color w:val="39373A"/>
          <w:shd w:val="clear" w:color="auto" w:fill="FFFFFF"/>
        </w:rPr>
        <w:t xml:space="preserve">hele </w:t>
      </w:r>
      <w:r w:rsidRPr="00994681">
        <w:rPr>
          <w:rFonts w:ascii="Arial" w:hAnsi="Arial" w:cs="Arial"/>
          <w:i/>
          <w:iCs/>
          <w:color w:val="39373A"/>
          <w:shd w:val="clear" w:color="auto" w:fill="FFFFFF"/>
        </w:rPr>
        <w:t xml:space="preserve">leven met zijn vader in een spookboerderij aan de Duitse grens. Eens zorgde zijn vader voor hem, nu zorgt hij voor zijn vader. In de halve eeuw die intussen verstreken is hebben ze hun dorp sterk zien veranderen. De wereld is in beweging gekomen: Chinezen hebben de horeca van </w:t>
      </w:r>
      <w:proofErr w:type="spellStart"/>
      <w:r w:rsidRPr="00994681">
        <w:rPr>
          <w:rFonts w:ascii="Arial" w:hAnsi="Arial" w:cs="Arial"/>
          <w:i/>
          <w:iCs/>
          <w:color w:val="39373A"/>
          <w:shd w:val="clear" w:color="auto" w:fill="FFFFFF"/>
        </w:rPr>
        <w:t>Mariënveen</w:t>
      </w:r>
      <w:proofErr w:type="spellEnd"/>
      <w:r w:rsidRPr="00994681">
        <w:rPr>
          <w:rFonts w:ascii="Arial" w:hAnsi="Arial" w:cs="Arial"/>
          <w:i/>
          <w:iCs/>
          <w:color w:val="39373A"/>
          <w:shd w:val="clear" w:color="auto" w:fill="FFFFFF"/>
        </w:rPr>
        <w:t xml:space="preserve"> overgenomen, Russen, Polen en Roemenen zijn in het dorp vertrouwde verschijningen geworden</w:t>
      </w:r>
      <w:r>
        <w:rPr>
          <w:rFonts w:ascii="Arial" w:hAnsi="Arial" w:cs="Arial"/>
          <w:i/>
          <w:iCs/>
          <w:color w:val="39373A"/>
          <w:shd w:val="clear" w:color="auto" w:fill="FFFFFF"/>
        </w:rPr>
        <w:t>.</w:t>
      </w:r>
    </w:p>
    <w:p w14:paraId="66202FEA" w14:textId="3318682B" w:rsidR="00026A69" w:rsidRDefault="00026A69" w:rsidP="008A46EE">
      <w:pPr>
        <w:pStyle w:val="maintext"/>
        <w:shd w:val="clear" w:color="auto" w:fill="FFFFFF"/>
        <w:spacing w:before="300" w:beforeAutospacing="0" w:after="0" w:afterAutospacing="0"/>
        <w:rPr>
          <w:rStyle w:val="creator"/>
          <w:rFonts w:ascii="Arial" w:hAnsi="Arial" w:cs="Arial"/>
          <w:b/>
          <w:bCs/>
          <w:i/>
          <w:iCs/>
        </w:rPr>
      </w:pPr>
      <w:proofErr w:type="spellStart"/>
      <w:r>
        <w:rPr>
          <w:rStyle w:val="creator"/>
          <w:rFonts w:ascii="Arial" w:hAnsi="Arial" w:cs="Arial"/>
          <w:b/>
          <w:bCs/>
          <w:i/>
          <w:iCs/>
          <w:u w:val="single"/>
        </w:rPr>
        <w:lastRenderedPageBreak/>
        <w:t>Femmetje</w:t>
      </w:r>
      <w:proofErr w:type="spellEnd"/>
      <w:r>
        <w:rPr>
          <w:rStyle w:val="creator"/>
          <w:rFonts w:ascii="Arial" w:hAnsi="Arial" w:cs="Arial"/>
          <w:b/>
          <w:bCs/>
          <w:i/>
          <w:iCs/>
          <w:u w:val="single"/>
        </w:rPr>
        <w:t xml:space="preserve"> de Wind                                                                                                                    </w:t>
      </w:r>
      <w:r w:rsidRPr="005B746F">
        <w:rPr>
          <w:rStyle w:val="creator"/>
          <w:rFonts w:ascii="Arial" w:hAnsi="Arial" w:cs="Arial"/>
          <w:i/>
          <w:iCs/>
        </w:rPr>
        <w:t>(1973)</w:t>
      </w:r>
      <w:r w:rsidR="00CD0A83">
        <w:rPr>
          <w:rStyle w:val="creator"/>
          <w:rFonts w:ascii="Arial" w:hAnsi="Arial" w:cs="Arial"/>
          <w:i/>
          <w:iCs/>
        </w:rPr>
        <w:t xml:space="preserve">                                                                                                                                       </w:t>
      </w:r>
      <w:r w:rsidR="00CD0A83" w:rsidRPr="00CD0A83">
        <w:rPr>
          <w:rStyle w:val="creator"/>
          <w:rFonts w:ascii="Arial" w:hAnsi="Arial" w:cs="Arial"/>
        </w:rPr>
        <w:t xml:space="preserve">Website: </w:t>
      </w:r>
      <w:hyperlink r:id="rId445" w:history="1">
        <w:proofErr w:type="spellStart"/>
        <w:r w:rsidR="00CD0A83" w:rsidRPr="00CD0A83">
          <w:rPr>
            <w:rStyle w:val="Hyperlink"/>
            <w:rFonts w:ascii="Arial" w:hAnsi="Arial" w:cs="Arial"/>
          </w:rPr>
          <w:t>Femmetje</w:t>
        </w:r>
        <w:proofErr w:type="spellEnd"/>
        <w:r w:rsidR="00CD0A83" w:rsidRPr="00CD0A83">
          <w:rPr>
            <w:rStyle w:val="Hyperlink"/>
            <w:rFonts w:ascii="Arial" w:hAnsi="Arial" w:cs="Arial"/>
          </w:rPr>
          <w:t xml:space="preserve"> de Wind Consultancy</w:t>
        </w:r>
      </w:hyperlink>
    </w:p>
    <w:p w14:paraId="0EBD377F" w14:textId="77777777" w:rsidR="00026A69" w:rsidRDefault="00026A69" w:rsidP="00026A69">
      <w:pPr>
        <w:pStyle w:val="Kop3"/>
        <w:shd w:val="clear" w:color="auto" w:fill="FFFFFF"/>
        <w:spacing w:before="0" w:beforeAutospacing="0" w:after="0" w:afterAutospacing="0"/>
        <w:rPr>
          <w:rStyle w:val="creator"/>
          <w:rFonts w:ascii="Arial" w:hAnsi="Arial" w:cs="Arial"/>
          <w:b w:val="0"/>
          <w:bCs w:val="0"/>
          <w:color w:val="39373A"/>
        </w:rPr>
      </w:pPr>
    </w:p>
    <w:p w14:paraId="3890380D" w14:textId="0E953590" w:rsidR="00026A69" w:rsidRDefault="00026A69" w:rsidP="00026A69">
      <w:pPr>
        <w:pStyle w:val="Kop3"/>
        <w:shd w:val="clear" w:color="auto" w:fill="FFFFFF"/>
        <w:spacing w:before="0" w:beforeAutospacing="0" w:after="0" w:afterAutospacing="0"/>
        <w:rPr>
          <w:rFonts w:ascii="Arial" w:hAnsi="Arial" w:cs="Arial"/>
          <w:b w:val="0"/>
          <w:bCs w:val="0"/>
          <w:sz w:val="24"/>
          <w:szCs w:val="24"/>
        </w:rPr>
      </w:pPr>
      <w:r w:rsidRPr="00026A69">
        <w:rPr>
          <w:rStyle w:val="creator"/>
          <w:rFonts w:ascii="Arial" w:hAnsi="Arial" w:cs="Arial"/>
          <w:b w:val="0"/>
          <w:bCs w:val="0"/>
          <w:color w:val="39373A"/>
          <w:sz w:val="24"/>
          <w:szCs w:val="24"/>
        </w:rPr>
        <w:t xml:space="preserve">- </w:t>
      </w:r>
      <w:proofErr w:type="spellStart"/>
      <w:r w:rsidRPr="00026A69">
        <w:rPr>
          <w:rStyle w:val="creator"/>
          <w:rFonts w:ascii="Arial" w:hAnsi="Arial" w:cs="Arial"/>
          <w:b w:val="0"/>
          <w:bCs w:val="0"/>
          <w:color w:val="39373A"/>
          <w:sz w:val="24"/>
          <w:szCs w:val="24"/>
        </w:rPr>
        <w:t>Femmetje</w:t>
      </w:r>
      <w:proofErr w:type="spellEnd"/>
      <w:r w:rsidRPr="00026A69">
        <w:rPr>
          <w:rStyle w:val="creator"/>
          <w:rFonts w:ascii="Arial" w:hAnsi="Arial" w:cs="Arial"/>
          <w:b w:val="0"/>
          <w:bCs w:val="0"/>
          <w:color w:val="39373A"/>
          <w:sz w:val="24"/>
          <w:szCs w:val="24"/>
        </w:rPr>
        <w:t xml:space="preserve"> de Wind,</w:t>
      </w:r>
      <w:r w:rsidRPr="00026A69">
        <w:rPr>
          <w:rStyle w:val="creator"/>
          <w:rFonts w:ascii="Arial" w:hAnsi="Arial" w:cs="Arial"/>
          <w:color w:val="39373A"/>
          <w:sz w:val="24"/>
          <w:szCs w:val="24"/>
        </w:rPr>
        <w:t xml:space="preserve"> </w:t>
      </w:r>
      <w:hyperlink r:id="rId446" w:history="1">
        <w:r w:rsidRPr="00026A69">
          <w:rPr>
            <w:rStyle w:val="Hyperlink"/>
            <w:rFonts w:ascii="Arial" w:hAnsi="Arial" w:cs="Arial"/>
            <w:color w:val="auto"/>
            <w:sz w:val="24"/>
            <w:szCs w:val="24"/>
            <w:u w:val="none"/>
          </w:rPr>
          <w:t>Rivka</w:t>
        </w:r>
      </w:hyperlink>
      <w:r>
        <w:rPr>
          <w:rFonts w:ascii="Arial" w:hAnsi="Arial" w:cs="Arial"/>
          <w:sz w:val="24"/>
          <w:szCs w:val="24"/>
        </w:rPr>
        <w:t xml:space="preserve">                                                                                       </w:t>
      </w:r>
      <w:r w:rsidRPr="00026A69">
        <w:rPr>
          <w:rFonts w:ascii="Arial" w:hAnsi="Arial" w:cs="Arial"/>
          <w:b w:val="0"/>
          <w:bCs w:val="0"/>
          <w:sz w:val="24"/>
          <w:szCs w:val="24"/>
        </w:rPr>
        <w:t>Amsterdam:</w:t>
      </w:r>
      <w:r>
        <w:rPr>
          <w:rFonts w:ascii="Arial" w:hAnsi="Arial" w:cs="Arial"/>
          <w:b w:val="0"/>
          <w:bCs w:val="0"/>
          <w:sz w:val="24"/>
          <w:szCs w:val="24"/>
        </w:rPr>
        <w:t xml:space="preserve"> Xander. 2015. 352 blz.</w:t>
      </w:r>
    </w:p>
    <w:p w14:paraId="750C9775" w14:textId="77777777" w:rsidR="00026A69" w:rsidRDefault="00026A69" w:rsidP="00026A69">
      <w:pPr>
        <w:pStyle w:val="Kop3"/>
        <w:shd w:val="clear" w:color="auto" w:fill="FFFFFF"/>
        <w:spacing w:before="0" w:beforeAutospacing="0" w:after="0" w:afterAutospacing="0"/>
        <w:rPr>
          <w:rFonts w:ascii="Arial" w:hAnsi="Arial" w:cs="Arial"/>
          <w:b w:val="0"/>
          <w:bCs w:val="0"/>
          <w:sz w:val="24"/>
          <w:szCs w:val="24"/>
        </w:rPr>
      </w:pPr>
    </w:p>
    <w:p w14:paraId="0D349933" w14:textId="14563E10" w:rsidR="00026A69" w:rsidRPr="00026A69" w:rsidRDefault="00026A69" w:rsidP="00026A69">
      <w:pPr>
        <w:pStyle w:val="Kop3"/>
        <w:shd w:val="clear" w:color="auto" w:fill="FFFFFF"/>
        <w:spacing w:before="0" w:beforeAutospacing="0" w:after="0" w:afterAutospacing="0"/>
        <w:rPr>
          <w:rFonts w:ascii="Arial" w:hAnsi="Arial" w:cs="Arial"/>
          <w:b w:val="0"/>
          <w:bCs w:val="0"/>
          <w:sz w:val="24"/>
          <w:szCs w:val="24"/>
        </w:rPr>
      </w:pPr>
      <w:r w:rsidRPr="00026A69">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026A69">
        <w:rPr>
          <w:rFonts w:ascii="Arial" w:hAnsi="Arial" w:cs="Arial"/>
          <w:b w:val="0"/>
          <w:bCs w:val="0"/>
          <w:color w:val="39373A"/>
          <w:sz w:val="24"/>
          <w:szCs w:val="24"/>
          <w:shd w:val="clear" w:color="auto" w:fill="FFFFFF"/>
        </w:rPr>
        <w:t>aisy streaming audio (10 uur)</w:t>
      </w:r>
      <w:r w:rsidR="005B746F">
        <w:rPr>
          <w:rFonts w:ascii="Arial" w:hAnsi="Arial" w:cs="Arial"/>
          <w:b w:val="0"/>
          <w:bCs w:val="0"/>
          <w:color w:val="39373A"/>
          <w:sz w:val="24"/>
          <w:szCs w:val="24"/>
          <w:shd w:val="clear" w:color="auto" w:fill="FFFFFF"/>
        </w:rPr>
        <w:t xml:space="preserve">. 2015. </w:t>
      </w:r>
      <w:proofErr w:type="spellStart"/>
      <w:r w:rsidR="005B746F">
        <w:rPr>
          <w:rFonts w:ascii="Arial" w:hAnsi="Arial" w:cs="Arial"/>
          <w:b w:val="0"/>
          <w:bCs w:val="0"/>
          <w:color w:val="39373A"/>
          <w:sz w:val="24"/>
          <w:szCs w:val="24"/>
          <w:shd w:val="clear" w:color="auto" w:fill="FFFFFF"/>
        </w:rPr>
        <w:t>Dedicon</w:t>
      </w:r>
      <w:proofErr w:type="spellEnd"/>
      <w:r w:rsidR="005B746F">
        <w:rPr>
          <w:rFonts w:ascii="Arial" w:hAnsi="Arial" w:cs="Arial"/>
          <w:b w:val="0"/>
          <w:bCs w:val="0"/>
          <w:color w:val="39373A"/>
          <w:sz w:val="24"/>
          <w:szCs w:val="24"/>
          <w:shd w:val="clear" w:color="auto" w:fill="FFFFFF"/>
        </w:rPr>
        <w:t xml:space="preserve">, Grave.                                                           --- </w:t>
      </w:r>
      <w:proofErr w:type="spellStart"/>
      <w:r w:rsidR="005B746F">
        <w:rPr>
          <w:rFonts w:ascii="Arial" w:hAnsi="Arial" w:cs="Arial"/>
          <w:b w:val="0"/>
          <w:bCs w:val="0"/>
          <w:color w:val="39373A"/>
          <w:sz w:val="24"/>
          <w:szCs w:val="24"/>
          <w:shd w:val="clear" w:color="auto" w:fill="FFFFFF"/>
        </w:rPr>
        <w:t>Ebook</w:t>
      </w:r>
      <w:proofErr w:type="spellEnd"/>
      <w:r w:rsidR="005B746F">
        <w:rPr>
          <w:rFonts w:ascii="Arial" w:hAnsi="Arial" w:cs="Arial"/>
          <w:b w:val="0"/>
          <w:bCs w:val="0"/>
          <w:color w:val="39373A"/>
          <w:sz w:val="24"/>
          <w:szCs w:val="24"/>
          <w:shd w:val="clear" w:color="auto" w:fill="FFFFFF"/>
        </w:rPr>
        <w:t>. 2015.</w:t>
      </w:r>
    </w:p>
    <w:p w14:paraId="372C1A91" w14:textId="1B22514A" w:rsidR="00026A69" w:rsidRPr="00026A69" w:rsidRDefault="00026A69" w:rsidP="008A46EE">
      <w:pPr>
        <w:pStyle w:val="maintext"/>
        <w:shd w:val="clear" w:color="auto" w:fill="FFFFFF"/>
        <w:spacing w:before="300" w:beforeAutospacing="0" w:after="0" w:afterAutospacing="0"/>
        <w:rPr>
          <w:rStyle w:val="creator"/>
          <w:rFonts w:ascii="Arial" w:hAnsi="Arial" w:cs="Arial"/>
          <w:i/>
          <w:iCs/>
          <w:color w:val="39373A"/>
        </w:rPr>
      </w:pPr>
      <w:r w:rsidRPr="00026A69">
        <w:rPr>
          <w:rFonts w:ascii="Arial" w:hAnsi="Arial" w:cs="Arial"/>
          <w:i/>
          <w:iCs/>
          <w:color w:val="39373A"/>
        </w:rPr>
        <w:t>Tijdens een interview wordt Rivka Cohen verliefd op de beroemde advocaat Daniel Rubinstein; het begin van een complexe relatie waarin hun Joodse afkomst en de nawerking van de Holocaust een grote rol spelen.</w:t>
      </w:r>
    </w:p>
    <w:p w14:paraId="33C0C7D8" w14:textId="77777777" w:rsidR="00BE3E41" w:rsidRDefault="00BE3E41" w:rsidP="00BE3E41">
      <w:pPr>
        <w:shd w:val="clear" w:color="auto" w:fill="FFFFFF"/>
        <w:spacing w:line="270" w:lineRule="atLeast"/>
        <w:ind w:left="720"/>
        <w:rPr>
          <w:rFonts w:ascii="Arial" w:hAnsi="Arial" w:cs="Arial"/>
          <w:color w:val="333333"/>
          <w:sz w:val="23"/>
          <w:szCs w:val="23"/>
        </w:rPr>
      </w:pPr>
    </w:p>
    <w:p w14:paraId="7823C8B2" w14:textId="2334CC92" w:rsidR="00BE3E41" w:rsidRPr="00BE3E41" w:rsidRDefault="00BE3E41" w:rsidP="00BE3E41">
      <w:pPr>
        <w:shd w:val="clear" w:color="auto" w:fill="FFFFFF"/>
        <w:spacing w:line="270" w:lineRule="atLeast"/>
        <w:rPr>
          <w:rFonts w:ascii="Arial" w:hAnsi="Arial" w:cs="Arial"/>
          <w:b/>
          <w:bCs/>
          <w:i/>
          <w:iCs/>
          <w:color w:val="333333"/>
          <w:sz w:val="24"/>
          <w:szCs w:val="24"/>
          <w:u w:val="single"/>
        </w:rPr>
      </w:pPr>
      <w:r w:rsidRPr="00BE3E41">
        <w:rPr>
          <w:rFonts w:ascii="Arial" w:hAnsi="Arial" w:cs="Arial"/>
          <w:b/>
          <w:bCs/>
          <w:i/>
          <w:iCs/>
          <w:color w:val="333333"/>
          <w:sz w:val="24"/>
          <w:szCs w:val="24"/>
          <w:u w:val="single"/>
        </w:rPr>
        <w:t>Edwin Winkels</w:t>
      </w:r>
      <w:r w:rsidR="00082AD8">
        <w:rPr>
          <w:rFonts w:ascii="Arial" w:hAnsi="Arial" w:cs="Arial"/>
          <w:b/>
          <w:bCs/>
          <w:i/>
          <w:iCs/>
          <w:color w:val="333333"/>
          <w:sz w:val="24"/>
          <w:szCs w:val="24"/>
          <w:u w:val="single"/>
        </w:rPr>
        <w:t xml:space="preserve">                                                                                                                   </w:t>
      </w:r>
      <w:r w:rsidR="00082AD8" w:rsidRPr="00082AD8">
        <w:rPr>
          <w:rFonts w:ascii="Arial" w:hAnsi="Arial" w:cs="Arial"/>
          <w:i/>
          <w:iCs/>
          <w:color w:val="333333"/>
          <w:sz w:val="24"/>
          <w:szCs w:val="24"/>
        </w:rPr>
        <w:t>(Utrecht, 1962)</w:t>
      </w:r>
    </w:p>
    <w:p w14:paraId="39C83E96" w14:textId="58D6928D" w:rsidR="00BE3E41" w:rsidRDefault="00BE3E41" w:rsidP="00BE3E41">
      <w:pPr>
        <w:shd w:val="clear" w:color="auto" w:fill="FFFFFF"/>
        <w:spacing w:line="270" w:lineRule="atLeast"/>
        <w:rPr>
          <w:rFonts w:ascii="Arial" w:hAnsi="Arial" w:cs="Arial"/>
          <w:color w:val="333333"/>
          <w:sz w:val="23"/>
          <w:szCs w:val="23"/>
        </w:rPr>
      </w:pPr>
      <w:r w:rsidRPr="000C3D86">
        <w:rPr>
          <w:rStyle w:val="creator"/>
          <w:rFonts w:ascii="Arial" w:hAnsi="Arial" w:cs="Arial"/>
          <w:sz w:val="24"/>
          <w:szCs w:val="24"/>
        </w:rPr>
        <w:t xml:space="preserve">- </w:t>
      </w:r>
      <w:hyperlink r:id="rId447" w:history="1">
        <w:r w:rsidRPr="00BE3E41">
          <w:rPr>
            <w:rStyle w:val="Hyperlink"/>
            <w:rFonts w:ascii="Arial" w:hAnsi="Arial" w:cs="Arial"/>
            <w:color w:val="000000"/>
            <w:sz w:val="24"/>
            <w:szCs w:val="24"/>
            <w:u w:val="none"/>
          </w:rPr>
          <w:t>Edwin Winkels</w:t>
        </w:r>
      </w:hyperlink>
      <w:r w:rsidRPr="00BE3E41">
        <w:rPr>
          <w:rFonts w:ascii="Arial" w:hAnsi="Arial" w:cs="Arial"/>
          <w:color w:val="333333"/>
          <w:sz w:val="24"/>
          <w:szCs w:val="24"/>
        </w:rPr>
        <w:t xml:space="preserve">, </w:t>
      </w:r>
      <w:r w:rsidRPr="00BE3E41">
        <w:rPr>
          <w:rFonts w:ascii="Arial" w:hAnsi="Arial" w:cs="Arial"/>
          <w:b/>
          <w:bCs/>
          <w:color w:val="333333"/>
          <w:sz w:val="24"/>
          <w:szCs w:val="24"/>
        </w:rPr>
        <w:t xml:space="preserve">Welkom thuis                                                                                 </w:t>
      </w:r>
      <w:r w:rsidRPr="00BE3E41">
        <w:rPr>
          <w:rFonts w:ascii="Arial" w:hAnsi="Arial" w:cs="Arial"/>
          <w:color w:val="333333"/>
          <w:sz w:val="24"/>
          <w:szCs w:val="24"/>
        </w:rPr>
        <w:t>Amsterdam: </w:t>
      </w:r>
      <w:hyperlink r:id="rId448" w:history="1">
        <w:r w:rsidRPr="00BE3E41">
          <w:rPr>
            <w:rStyle w:val="Hyperlink"/>
            <w:rFonts w:ascii="Arial" w:hAnsi="Arial" w:cs="Arial"/>
            <w:color w:val="000000"/>
            <w:sz w:val="24"/>
            <w:szCs w:val="24"/>
            <w:u w:val="none"/>
          </w:rPr>
          <w:t xml:space="preserve">Nijgh &amp; Van </w:t>
        </w:r>
        <w:proofErr w:type="spellStart"/>
        <w:r w:rsidRPr="00BE3E41">
          <w:rPr>
            <w:rStyle w:val="Hyperlink"/>
            <w:rFonts w:ascii="Arial" w:hAnsi="Arial" w:cs="Arial"/>
            <w:color w:val="000000"/>
            <w:sz w:val="24"/>
            <w:szCs w:val="24"/>
            <w:u w:val="none"/>
          </w:rPr>
          <w:t>Ditmar</w:t>
        </w:r>
        <w:proofErr w:type="spellEnd"/>
      </w:hyperlink>
      <w:r>
        <w:rPr>
          <w:rFonts w:ascii="Arial" w:hAnsi="Arial" w:cs="Arial"/>
          <w:color w:val="333333"/>
          <w:sz w:val="24"/>
          <w:szCs w:val="24"/>
        </w:rPr>
        <w:t>.</w:t>
      </w:r>
      <w:r>
        <w:rPr>
          <w:rFonts w:ascii="Arial" w:hAnsi="Arial" w:cs="Arial"/>
          <w:color w:val="333333"/>
          <w:sz w:val="23"/>
          <w:szCs w:val="23"/>
        </w:rPr>
        <w:t xml:space="preserve"> 2013. 319 blz. </w:t>
      </w:r>
    </w:p>
    <w:p w14:paraId="11395481" w14:textId="392E2182" w:rsidR="00BE3E41" w:rsidRPr="00BE3E41" w:rsidRDefault="00BE3E41" w:rsidP="00BE3E41">
      <w:pPr>
        <w:shd w:val="clear" w:color="auto" w:fill="FFFFFF"/>
        <w:spacing w:line="270" w:lineRule="atLeast"/>
        <w:rPr>
          <w:rFonts w:ascii="Arial" w:hAnsi="Arial" w:cs="Arial"/>
          <w:i/>
          <w:iCs/>
          <w:color w:val="333333"/>
          <w:sz w:val="24"/>
          <w:szCs w:val="24"/>
        </w:rPr>
      </w:pPr>
      <w:r w:rsidRPr="00BE3E41">
        <w:rPr>
          <w:rFonts w:ascii="Arial" w:hAnsi="Arial" w:cs="Arial"/>
          <w:i/>
          <w:iCs/>
          <w:color w:val="333333"/>
          <w:sz w:val="24"/>
          <w:szCs w:val="24"/>
          <w:shd w:val="clear" w:color="auto" w:fill="FFFFFF"/>
        </w:rPr>
        <w:t>Het is 2024 als een man vanuit zijn journalistieke standplaats Argentinië Nederland weet binnen te dringen, dat na een blanke opstand tegen de 'buitenlanders' een bijna onneembare vesting werd, op weg naar zijn stervende vader in Friesland.</w:t>
      </w:r>
    </w:p>
    <w:p w14:paraId="5DCC4282" w14:textId="635AE786" w:rsidR="0011287E" w:rsidRDefault="0011287E" w:rsidP="008A46EE">
      <w:pPr>
        <w:pStyle w:val="maintext"/>
        <w:shd w:val="clear" w:color="auto" w:fill="FFFFFF"/>
        <w:spacing w:before="300" w:beforeAutospacing="0" w:after="0" w:afterAutospacing="0"/>
        <w:rPr>
          <w:rStyle w:val="creator"/>
          <w:rFonts w:ascii="Arial" w:hAnsi="Arial" w:cs="Arial"/>
          <w:i/>
          <w:iCs/>
        </w:rPr>
      </w:pPr>
      <w:r w:rsidRPr="0011287E">
        <w:rPr>
          <w:rStyle w:val="creator"/>
          <w:rFonts w:ascii="Arial" w:hAnsi="Arial" w:cs="Arial"/>
          <w:b/>
          <w:bCs/>
          <w:i/>
          <w:iCs/>
          <w:u w:val="single"/>
        </w:rPr>
        <w:t>Leon de Winter</w:t>
      </w:r>
      <w:r w:rsidR="00ED24FA">
        <w:rPr>
          <w:rStyle w:val="creator"/>
          <w:rFonts w:ascii="Arial" w:hAnsi="Arial" w:cs="Arial"/>
          <w:b/>
          <w:bCs/>
          <w:i/>
          <w:iCs/>
          <w:u w:val="single"/>
        </w:rPr>
        <w:t xml:space="preserve">                                                                                                                                 </w:t>
      </w:r>
      <w:r w:rsidR="00ED24FA" w:rsidRPr="00ED24FA">
        <w:rPr>
          <w:rStyle w:val="creator"/>
          <w:rFonts w:ascii="Arial" w:hAnsi="Arial" w:cs="Arial"/>
          <w:i/>
          <w:iCs/>
        </w:rPr>
        <w:t>(1954)</w:t>
      </w:r>
    </w:p>
    <w:p w14:paraId="3390536B" w14:textId="1E103C86" w:rsidR="0011287E" w:rsidRPr="000C3D86" w:rsidRDefault="00BE3E41" w:rsidP="0011287E">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Style w:val="creator"/>
          <w:rFonts w:ascii="Arial" w:hAnsi="Arial" w:cs="Arial"/>
          <w:b w:val="0"/>
          <w:bCs w:val="0"/>
          <w:sz w:val="24"/>
          <w:szCs w:val="24"/>
        </w:rPr>
        <w:t xml:space="preserve">                                                                                                                                                          </w:t>
      </w:r>
      <w:r w:rsidR="000C3D86" w:rsidRPr="000C3D86">
        <w:rPr>
          <w:rStyle w:val="creator"/>
          <w:rFonts w:ascii="Arial" w:hAnsi="Arial" w:cs="Arial"/>
          <w:b w:val="0"/>
          <w:bCs w:val="0"/>
          <w:sz w:val="24"/>
          <w:szCs w:val="24"/>
        </w:rPr>
        <w:t xml:space="preserve">- </w:t>
      </w:r>
      <w:r w:rsidR="000C3D86" w:rsidRPr="000C3D86">
        <w:rPr>
          <w:rFonts w:ascii="Arial" w:hAnsi="Arial" w:cs="Arial"/>
          <w:b w:val="0"/>
          <w:bCs w:val="0"/>
          <w:color w:val="000000"/>
          <w:sz w:val="24"/>
          <w:szCs w:val="24"/>
          <w:shd w:val="clear" w:color="auto" w:fill="FFFFFF"/>
        </w:rPr>
        <w:t>Leon de Winter,</w:t>
      </w:r>
      <w:r w:rsidR="000C3D86" w:rsidRPr="000C3D86">
        <w:rPr>
          <w:rFonts w:ascii="Arial" w:hAnsi="Arial" w:cs="Arial"/>
          <w:color w:val="000000"/>
          <w:sz w:val="24"/>
          <w:szCs w:val="24"/>
          <w:shd w:val="clear" w:color="auto" w:fill="FFFFFF"/>
        </w:rPr>
        <w:t> </w:t>
      </w:r>
      <w:r w:rsidR="000C3D86">
        <w:rPr>
          <w:rFonts w:ascii="Arial" w:hAnsi="Arial" w:cs="Arial"/>
          <w:color w:val="000000"/>
          <w:sz w:val="24"/>
          <w:szCs w:val="24"/>
          <w:shd w:val="clear" w:color="auto" w:fill="FFFFFF"/>
        </w:rPr>
        <w:t>L</w:t>
      </w:r>
      <w:r w:rsidR="000C3D86" w:rsidRPr="000C3D86">
        <w:rPr>
          <w:rFonts w:ascii="Arial" w:hAnsi="Arial" w:cs="Arial"/>
          <w:color w:val="000000"/>
          <w:sz w:val="24"/>
          <w:szCs w:val="24"/>
          <w:shd w:val="clear" w:color="auto" w:fill="FFFFFF"/>
        </w:rPr>
        <w:t xml:space="preserve">a </w:t>
      </w:r>
      <w:proofErr w:type="spellStart"/>
      <w:r w:rsidR="000C3D86" w:rsidRPr="000C3D86">
        <w:rPr>
          <w:rFonts w:ascii="Arial" w:hAnsi="Arial" w:cs="Arial"/>
          <w:color w:val="000000"/>
          <w:sz w:val="24"/>
          <w:szCs w:val="24"/>
          <w:shd w:val="clear" w:color="auto" w:fill="FFFFFF"/>
        </w:rPr>
        <w:t>Place</w:t>
      </w:r>
      <w:proofErr w:type="spellEnd"/>
      <w:r w:rsidR="000C3D86" w:rsidRPr="000C3D86">
        <w:rPr>
          <w:rFonts w:ascii="Arial" w:hAnsi="Arial" w:cs="Arial"/>
          <w:color w:val="000000"/>
          <w:sz w:val="24"/>
          <w:szCs w:val="24"/>
          <w:shd w:val="clear" w:color="auto" w:fill="FFFFFF"/>
        </w:rPr>
        <w:t xml:space="preserve"> de la Bastille</w:t>
      </w:r>
      <w:r w:rsidR="000C3D86">
        <w:rPr>
          <w:rFonts w:ascii="Arial" w:hAnsi="Arial" w:cs="Arial"/>
          <w:color w:val="000000"/>
          <w:sz w:val="24"/>
          <w:szCs w:val="24"/>
          <w:shd w:val="clear" w:color="auto" w:fill="FFFFFF"/>
        </w:rPr>
        <w:t xml:space="preserve">                                                                       </w:t>
      </w:r>
      <w:r w:rsidR="000C3D86" w:rsidRPr="000C3D86">
        <w:rPr>
          <w:rFonts w:ascii="Arial" w:hAnsi="Arial" w:cs="Arial"/>
          <w:b w:val="0"/>
          <w:bCs w:val="0"/>
          <w:color w:val="000000"/>
          <w:sz w:val="24"/>
          <w:szCs w:val="24"/>
          <w:shd w:val="clear" w:color="auto" w:fill="FFFFFF"/>
        </w:rPr>
        <w:t>Vertelling.</w:t>
      </w:r>
    </w:p>
    <w:p w14:paraId="3EF18365" w14:textId="29BB2043" w:rsidR="000C3D86" w:rsidRDefault="000C3D86" w:rsidP="0011287E">
      <w:pPr>
        <w:pStyle w:val="Kop3"/>
        <w:shd w:val="clear" w:color="auto" w:fill="FFFFFF"/>
        <w:spacing w:before="0" w:beforeAutospacing="0" w:after="0" w:afterAutospacing="0"/>
        <w:rPr>
          <w:rFonts w:ascii="Arial" w:hAnsi="Arial" w:cs="Arial"/>
          <w:b w:val="0"/>
          <w:bCs w:val="0"/>
          <w:sz w:val="24"/>
          <w:szCs w:val="24"/>
          <w:shd w:val="clear" w:color="auto" w:fill="FFFFFF"/>
        </w:rPr>
      </w:pPr>
      <w:r w:rsidRPr="000C3D86">
        <w:rPr>
          <w:rFonts w:ascii="Arial" w:hAnsi="Arial" w:cs="Arial"/>
          <w:b w:val="0"/>
          <w:bCs w:val="0"/>
          <w:sz w:val="24"/>
          <w:szCs w:val="24"/>
          <w:shd w:val="clear" w:color="auto" w:fill="FFFFFF"/>
        </w:rPr>
        <w:t>Haarlem: In de Knipscheer. 2001. 158 blz.</w:t>
      </w:r>
    </w:p>
    <w:p w14:paraId="0AD16FA7" w14:textId="1FB50DD2" w:rsidR="000C3D86" w:rsidRDefault="000C3D86" w:rsidP="0011287E">
      <w:pPr>
        <w:pStyle w:val="Kop3"/>
        <w:shd w:val="clear" w:color="auto" w:fill="FFFFFF"/>
        <w:spacing w:before="0" w:beforeAutospacing="0" w:after="0" w:afterAutospacing="0"/>
        <w:rPr>
          <w:rFonts w:ascii="Arial" w:hAnsi="Arial" w:cs="Arial"/>
          <w:b w:val="0"/>
          <w:bCs w:val="0"/>
          <w:sz w:val="24"/>
          <w:szCs w:val="24"/>
          <w:shd w:val="clear" w:color="auto" w:fill="FFFFFF"/>
        </w:rPr>
      </w:pPr>
    </w:p>
    <w:p w14:paraId="7FDFF4F2" w14:textId="1AECDAB1" w:rsidR="000C3D86" w:rsidRPr="000C3D86" w:rsidRDefault="000C3D86" w:rsidP="0011287E">
      <w:pPr>
        <w:pStyle w:val="Kop3"/>
        <w:shd w:val="clear" w:color="auto" w:fill="FFFFFF"/>
        <w:spacing w:before="0" w:beforeAutospacing="0" w:after="0" w:afterAutospacing="0"/>
        <w:rPr>
          <w:rFonts w:ascii="Arial" w:hAnsi="Arial" w:cs="Arial"/>
          <w:b w:val="0"/>
          <w:bCs w:val="0"/>
          <w:i/>
          <w:iCs/>
          <w:sz w:val="24"/>
          <w:szCs w:val="24"/>
          <w:shd w:val="clear" w:color="auto" w:fill="FFFFFF"/>
        </w:rPr>
      </w:pPr>
      <w:r w:rsidRPr="000C3D86">
        <w:rPr>
          <w:rFonts w:ascii="Arial" w:hAnsi="Arial" w:cs="Arial"/>
          <w:b w:val="0"/>
          <w:bCs w:val="0"/>
          <w:i/>
          <w:iCs/>
          <w:color w:val="39373A"/>
          <w:sz w:val="24"/>
          <w:szCs w:val="24"/>
          <w:shd w:val="clear" w:color="auto" w:fill="FFFFFF"/>
        </w:rPr>
        <w:t>Een joodse geschiedenisleraar die vastgelopen is in zijn huwelijk, beroep, studie en liefdesrelatie, is op zoek naar zijn eigen identiteit en zijn door de oorlog afgesneden joodse wortels.</w:t>
      </w:r>
    </w:p>
    <w:p w14:paraId="1C4B6167" w14:textId="77777777" w:rsidR="000C3D86" w:rsidRPr="000C3D86" w:rsidRDefault="000C3D86" w:rsidP="0011287E">
      <w:pPr>
        <w:pStyle w:val="Kop3"/>
        <w:shd w:val="clear" w:color="auto" w:fill="FFFFFF"/>
        <w:spacing w:before="0" w:beforeAutospacing="0" w:after="0" w:afterAutospacing="0"/>
        <w:rPr>
          <w:rStyle w:val="creator"/>
          <w:rFonts w:ascii="Arial" w:hAnsi="Arial" w:cs="Arial"/>
          <w:b w:val="0"/>
          <w:bCs w:val="0"/>
          <w:sz w:val="24"/>
          <w:szCs w:val="24"/>
        </w:rPr>
      </w:pPr>
    </w:p>
    <w:p w14:paraId="3F644D5D" w14:textId="1D30FDD9" w:rsidR="0011287E" w:rsidRPr="00DD32B6" w:rsidRDefault="0011287E" w:rsidP="0011287E">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Pr="00DD32B6">
        <w:rPr>
          <w:rStyle w:val="creator"/>
          <w:rFonts w:ascii="Arial" w:hAnsi="Arial" w:cs="Arial"/>
          <w:b w:val="0"/>
          <w:bCs w:val="0"/>
          <w:sz w:val="24"/>
          <w:szCs w:val="24"/>
        </w:rPr>
        <w:t>Leon de Winter</w:t>
      </w:r>
      <w:r>
        <w:rPr>
          <w:rStyle w:val="creator"/>
          <w:rFonts w:ascii="Arial" w:hAnsi="Arial" w:cs="Arial"/>
          <w:b w:val="0"/>
          <w:bCs w:val="0"/>
          <w:sz w:val="24"/>
          <w:szCs w:val="24"/>
        </w:rPr>
        <w:t xml:space="preserve">, </w:t>
      </w:r>
      <w:hyperlink r:id="rId449" w:history="1">
        <w:r w:rsidRPr="00DD32B6">
          <w:rPr>
            <w:rStyle w:val="Hyperlink"/>
            <w:rFonts w:ascii="Arial" w:hAnsi="Arial" w:cs="Arial"/>
            <w:color w:val="auto"/>
            <w:sz w:val="24"/>
            <w:szCs w:val="24"/>
            <w:u w:val="none"/>
          </w:rPr>
          <w:t>VSV</w:t>
        </w:r>
        <w:r>
          <w:rPr>
            <w:rStyle w:val="Hyperlink"/>
            <w:rFonts w:ascii="Arial" w:hAnsi="Arial" w:cs="Arial"/>
            <w:color w:val="auto"/>
            <w:sz w:val="24"/>
            <w:szCs w:val="24"/>
            <w:u w:val="none"/>
          </w:rPr>
          <w:t xml:space="preserve">                                                                                                                  </w:t>
        </w:r>
        <w:r w:rsidRPr="0011287E">
          <w:rPr>
            <w:rStyle w:val="Hyperlink"/>
            <w:rFonts w:ascii="Arial" w:hAnsi="Arial" w:cs="Arial"/>
            <w:b w:val="0"/>
            <w:bCs w:val="0"/>
            <w:color w:val="auto"/>
            <w:sz w:val="24"/>
            <w:szCs w:val="24"/>
            <w:u w:val="none"/>
          </w:rPr>
          <w:t>of Daden van onbaatzuchtigheid</w:t>
        </w:r>
      </w:hyperlink>
      <w:r>
        <w:rPr>
          <w:rFonts w:ascii="Arial" w:hAnsi="Arial" w:cs="Arial"/>
          <w:sz w:val="24"/>
          <w:szCs w:val="24"/>
        </w:rPr>
        <w:t>.</w:t>
      </w:r>
    </w:p>
    <w:p w14:paraId="05F8AF99" w14:textId="6705E511" w:rsidR="0011287E" w:rsidRDefault="0011287E" w:rsidP="0011287E">
      <w:pPr>
        <w:pStyle w:val="additional"/>
        <w:shd w:val="clear" w:color="auto" w:fill="FFFFFF"/>
        <w:spacing w:before="0" w:beforeAutospacing="0" w:after="0" w:afterAutospacing="0"/>
        <w:rPr>
          <w:rFonts w:ascii="Arial" w:hAnsi="Arial" w:cs="Arial"/>
        </w:rPr>
      </w:pPr>
      <w:r>
        <w:rPr>
          <w:rFonts w:ascii="Arial" w:hAnsi="Arial" w:cs="Arial"/>
        </w:rPr>
        <w:t>R</w:t>
      </w:r>
      <w:r w:rsidRPr="00DD32B6">
        <w:rPr>
          <w:rFonts w:ascii="Arial" w:hAnsi="Arial" w:cs="Arial"/>
        </w:rPr>
        <w:t>oman</w:t>
      </w:r>
      <w:r>
        <w:rPr>
          <w:rFonts w:ascii="Arial" w:hAnsi="Arial" w:cs="Arial"/>
        </w:rPr>
        <w:t xml:space="preserve">. </w:t>
      </w:r>
      <w:r w:rsidR="00CB278B">
        <w:rPr>
          <w:rFonts w:ascii="Arial" w:hAnsi="Arial" w:cs="Arial"/>
        </w:rPr>
        <w:t xml:space="preserve">                                                                                                                          </w:t>
      </w:r>
      <w:r>
        <w:rPr>
          <w:rFonts w:ascii="Arial" w:hAnsi="Arial" w:cs="Arial"/>
        </w:rPr>
        <w:t xml:space="preserve">Amsterdam: De Bezige Bij. 2012. 427 blz. </w:t>
      </w:r>
    </w:p>
    <w:p w14:paraId="0BAE6C8D" w14:textId="3D87229B" w:rsidR="0011287E" w:rsidRDefault="0011287E" w:rsidP="0011287E">
      <w:pPr>
        <w:pStyle w:val="additional"/>
        <w:shd w:val="clear" w:color="auto" w:fill="FFFFFF"/>
        <w:spacing w:before="0" w:beforeAutospacing="0" w:after="0" w:afterAutospacing="0"/>
        <w:rPr>
          <w:rFonts w:ascii="Arial" w:hAnsi="Arial" w:cs="Arial"/>
        </w:rPr>
      </w:pPr>
    </w:p>
    <w:p w14:paraId="044775CB" w14:textId="208B5063" w:rsidR="0011287E" w:rsidRPr="00DD32B6" w:rsidRDefault="0011287E" w:rsidP="0011287E">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shd w:val="clear" w:color="auto" w:fill="FFFFFF"/>
        </w:rPr>
        <w:t>D</w:t>
      </w:r>
      <w:r w:rsidRPr="0011287E">
        <w:rPr>
          <w:rFonts w:ascii="Arial" w:hAnsi="Arial" w:cs="Arial"/>
          <w:shd w:val="clear" w:color="auto" w:fill="FFFFFF"/>
        </w:rPr>
        <w:t>aisy streaming audio (12 uur, 39 minuten)</w:t>
      </w:r>
      <w:r>
        <w:rPr>
          <w:rFonts w:ascii="Arial" w:hAnsi="Arial" w:cs="Arial"/>
          <w:shd w:val="clear" w:color="auto" w:fill="FFFFFF"/>
        </w:rPr>
        <w:t xml:space="preserve">. </w:t>
      </w:r>
      <w:proofErr w:type="spellStart"/>
      <w:r w:rsidRPr="0011287E">
        <w:rPr>
          <w:rFonts w:ascii="Arial" w:hAnsi="Arial" w:cs="Arial"/>
          <w:shd w:val="clear" w:color="auto" w:fill="FFFFFF"/>
        </w:rPr>
        <w:t>Dedicon</w:t>
      </w:r>
      <w:proofErr w:type="spellEnd"/>
      <w:r w:rsidRPr="0011287E">
        <w:rPr>
          <w:rFonts w:ascii="Arial" w:hAnsi="Arial" w:cs="Arial"/>
          <w:shd w:val="clear" w:color="auto" w:fill="FFFFFF"/>
        </w:rPr>
        <w:t>, Grave, 2012</w:t>
      </w:r>
      <w:r>
        <w:rPr>
          <w:rFonts w:ascii="Arial" w:hAnsi="Arial" w:cs="Arial"/>
          <w:shd w:val="clear" w:color="auto" w:fill="FFFFFF"/>
        </w:rPr>
        <w:t>.</w:t>
      </w:r>
    </w:p>
    <w:p w14:paraId="307526A6" w14:textId="4ADF2D2D" w:rsidR="0011287E" w:rsidRDefault="0011287E" w:rsidP="0011287E">
      <w:pPr>
        <w:pStyle w:val="maintext"/>
        <w:shd w:val="clear" w:color="auto" w:fill="FFFFFF"/>
        <w:spacing w:before="300" w:beforeAutospacing="0" w:after="0" w:afterAutospacing="0"/>
        <w:rPr>
          <w:rFonts w:ascii="Arial" w:hAnsi="Arial" w:cs="Arial"/>
          <w:i/>
          <w:iCs/>
        </w:rPr>
      </w:pPr>
      <w:r w:rsidRPr="0011287E">
        <w:rPr>
          <w:rFonts w:ascii="Arial" w:hAnsi="Arial" w:cs="Arial"/>
          <w:i/>
          <w:iCs/>
        </w:rPr>
        <w:t>Als geradicaliseerde Marokkaanse jongeren een aanslag plegen in Amsterdam is Nederland in rep en roer.</w:t>
      </w:r>
    </w:p>
    <w:p w14:paraId="749BF8D8" w14:textId="77777777" w:rsidR="00284B84" w:rsidRDefault="00284B84" w:rsidP="00284B84">
      <w:pPr>
        <w:shd w:val="clear" w:color="auto" w:fill="FFFFFF"/>
        <w:spacing w:after="0" w:line="240" w:lineRule="auto"/>
        <w:rPr>
          <w:rFonts w:ascii="Arial" w:eastAsia="Times New Roman" w:hAnsi="Arial" w:cs="Arial"/>
          <w:sz w:val="24"/>
          <w:szCs w:val="24"/>
          <w:lang w:eastAsia="nl-NL"/>
        </w:rPr>
      </w:pPr>
    </w:p>
    <w:p w14:paraId="577DAF08" w14:textId="088A0CBE" w:rsidR="00284B84" w:rsidRPr="00284B84" w:rsidRDefault="00284B84" w:rsidP="00284B84">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Leon de </w:t>
      </w:r>
      <w:r w:rsidRPr="00284B84">
        <w:rPr>
          <w:rFonts w:ascii="Arial" w:eastAsia="Times New Roman" w:hAnsi="Arial" w:cs="Arial"/>
          <w:sz w:val="24"/>
          <w:szCs w:val="24"/>
          <w:lang w:eastAsia="nl-NL"/>
        </w:rPr>
        <w:t xml:space="preserve">Winter, </w:t>
      </w:r>
      <w:r w:rsidRPr="00284B84">
        <w:rPr>
          <w:rFonts w:ascii="Arial" w:eastAsia="Times New Roman" w:hAnsi="Arial" w:cs="Arial"/>
          <w:b/>
          <w:bCs/>
          <w:sz w:val="24"/>
          <w:szCs w:val="24"/>
          <w:lang w:eastAsia="nl-NL"/>
        </w:rPr>
        <w:t>De dood van Europa</w:t>
      </w:r>
      <w:r w:rsidRPr="00284B84">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                                                                            Amsterdam: Hollands Diep. 201</w:t>
      </w:r>
      <w:r w:rsidR="00871EB6">
        <w:rPr>
          <w:rFonts w:ascii="Arial" w:eastAsia="Times New Roman" w:hAnsi="Arial" w:cs="Arial"/>
          <w:sz w:val="24"/>
          <w:szCs w:val="24"/>
          <w:lang w:eastAsia="nl-NL"/>
        </w:rPr>
        <w:t>7</w:t>
      </w:r>
      <w:r>
        <w:rPr>
          <w:rFonts w:ascii="Arial" w:eastAsia="Times New Roman" w:hAnsi="Arial" w:cs="Arial"/>
          <w:sz w:val="24"/>
          <w:szCs w:val="24"/>
          <w:lang w:eastAsia="nl-NL"/>
        </w:rPr>
        <w:t>.</w:t>
      </w:r>
      <w:r w:rsidRPr="00284B84">
        <w:rPr>
          <w:rFonts w:ascii="Arial" w:eastAsia="Times New Roman" w:hAnsi="Arial" w:cs="Arial"/>
          <w:sz w:val="24"/>
          <w:szCs w:val="24"/>
          <w:lang w:eastAsia="nl-NL"/>
        </w:rPr>
        <w:t xml:space="preserve"> </w:t>
      </w:r>
      <w:r>
        <w:rPr>
          <w:rFonts w:ascii="Arial" w:eastAsia="Times New Roman" w:hAnsi="Arial" w:cs="Arial"/>
          <w:sz w:val="24"/>
          <w:szCs w:val="24"/>
          <w:lang w:eastAsia="nl-NL"/>
        </w:rPr>
        <w:t>352 blz.</w:t>
      </w:r>
    </w:p>
    <w:p w14:paraId="6ED506FD" w14:textId="7E69BD0F" w:rsidR="00284B84" w:rsidRDefault="00284B84" w:rsidP="0011287E">
      <w:pPr>
        <w:pStyle w:val="maintext"/>
        <w:shd w:val="clear" w:color="auto" w:fill="FFFFFF"/>
        <w:spacing w:before="300" w:beforeAutospacing="0" w:after="0" w:afterAutospacing="0"/>
        <w:rPr>
          <w:rFonts w:ascii="Arial" w:hAnsi="Arial" w:cs="Arial"/>
          <w:i/>
          <w:iCs/>
          <w:color w:val="181818"/>
          <w:shd w:val="clear" w:color="auto" w:fill="FFFFFF"/>
        </w:rPr>
      </w:pPr>
      <w:r w:rsidRPr="00284B84">
        <w:rPr>
          <w:rFonts w:ascii="Arial" w:hAnsi="Arial" w:cs="Arial"/>
          <w:i/>
          <w:iCs/>
          <w:color w:val="181818"/>
          <w:shd w:val="clear" w:color="auto" w:fill="FFFFFF"/>
        </w:rPr>
        <w:t> </w:t>
      </w:r>
      <w:r>
        <w:rPr>
          <w:rFonts w:ascii="Arial" w:hAnsi="Arial" w:cs="Arial"/>
          <w:i/>
          <w:iCs/>
          <w:color w:val="181818"/>
          <w:shd w:val="clear" w:color="auto" w:fill="FFFFFF"/>
        </w:rPr>
        <w:t>R</w:t>
      </w:r>
      <w:r w:rsidRPr="00284B84">
        <w:rPr>
          <w:rFonts w:ascii="Arial" w:hAnsi="Arial" w:cs="Arial"/>
          <w:i/>
          <w:iCs/>
          <w:color w:val="181818"/>
          <w:shd w:val="clear" w:color="auto" w:fill="FFFFFF"/>
        </w:rPr>
        <w:t>oman over de gevaarlijke cocktail van maatschappelijke onvrede en migratie.</w:t>
      </w:r>
    </w:p>
    <w:p w14:paraId="3986F610" w14:textId="24A1A7D6" w:rsidR="009221C7" w:rsidRDefault="00796D01" w:rsidP="0011287E">
      <w:pPr>
        <w:pStyle w:val="maintext"/>
        <w:shd w:val="clear" w:color="auto" w:fill="FFFFFF"/>
        <w:spacing w:before="300" w:beforeAutospacing="0" w:after="0" w:afterAutospacing="0"/>
        <w:rPr>
          <w:rFonts w:ascii="Arial" w:hAnsi="Arial" w:cs="Arial"/>
          <w:color w:val="3C3C3C"/>
          <w:shd w:val="clear" w:color="auto" w:fill="FFFFFF"/>
        </w:rPr>
      </w:pPr>
      <w:r>
        <w:rPr>
          <w:rFonts w:ascii="Arial" w:hAnsi="Arial" w:cs="Arial"/>
        </w:rPr>
        <w:lastRenderedPageBreak/>
        <w:t xml:space="preserve">- </w:t>
      </w:r>
      <w:r w:rsidR="009221C7" w:rsidRPr="009221C7">
        <w:rPr>
          <w:rFonts w:ascii="Arial" w:hAnsi="Arial" w:cs="Arial"/>
          <w:color w:val="3C3C3C"/>
          <w:shd w:val="clear" w:color="auto" w:fill="FFFFFF"/>
        </w:rPr>
        <w:t>Leon de Winter</w:t>
      </w:r>
      <w:r>
        <w:rPr>
          <w:rFonts w:ascii="Arial" w:hAnsi="Arial" w:cs="Arial"/>
          <w:color w:val="3C3C3C"/>
          <w:shd w:val="clear" w:color="auto" w:fill="FFFFFF"/>
        </w:rPr>
        <w:t xml:space="preserve">, </w:t>
      </w:r>
      <w:r w:rsidR="009221C7" w:rsidRPr="00796D01">
        <w:rPr>
          <w:rStyle w:val="Nadruk"/>
          <w:rFonts w:ascii="Arial" w:hAnsi="Arial" w:cs="Arial"/>
          <w:b/>
          <w:bCs/>
          <w:i w:val="0"/>
          <w:iCs w:val="0"/>
          <w:color w:val="3C3C3C"/>
          <w:shd w:val="clear" w:color="auto" w:fill="FFFFFF"/>
        </w:rPr>
        <w:t>Het lied van Europa</w:t>
      </w:r>
      <w:r w:rsidR="009221C7" w:rsidRPr="00796D01">
        <w:rPr>
          <w:rFonts w:ascii="Arial" w:hAnsi="Arial" w:cs="Arial"/>
          <w:b/>
          <w:bCs/>
          <w:i/>
          <w:iCs/>
          <w:color w:val="3C3C3C"/>
          <w:shd w:val="clear" w:color="auto" w:fill="FFFFFF"/>
        </w:rPr>
        <w:t>.</w:t>
      </w:r>
      <w:r w:rsidR="009221C7" w:rsidRPr="009221C7">
        <w:rPr>
          <w:rFonts w:ascii="Arial" w:hAnsi="Arial" w:cs="Arial"/>
          <w:color w:val="3C3C3C"/>
          <w:shd w:val="clear" w:color="auto" w:fill="FFFFFF"/>
        </w:rPr>
        <w:t xml:space="preserve"> </w:t>
      </w:r>
      <w:r>
        <w:rPr>
          <w:rFonts w:ascii="Arial" w:hAnsi="Arial" w:cs="Arial"/>
          <w:color w:val="3C3C3C"/>
          <w:shd w:val="clear" w:color="auto" w:fill="FFFFFF"/>
        </w:rPr>
        <w:t xml:space="preserve">                                                                                         Amsterdam: </w:t>
      </w:r>
      <w:r w:rsidR="009221C7" w:rsidRPr="009221C7">
        <w:rPr>
          <w:rFonts w:ascii="Arial" w:hAnsi="Arial" w:cs="Arial"/>
          <w:color w:val="3C3C3C"/>
          <w:shd w:val="clear" w:color="auto" w:fill="FFFFFF"/>
        </w:rPr>
        <w:t>Hollands Diep</w:t>
      </w:r>
      <w:r>
        <w:rPr>
          <w:rFonts w:ascii="Arial" w:hAnsi="Arial" w:cs="Arial"/>
          <w:color w:val="3C3C3C"/>
          <w:shd w:val="clear" w:color="auto" w:fill="FFFFFF"/>
        </w:rPr>
        <w:t xml:space="preserve">. 2022. </w:t>
      </w:r>
      <w:r w:rsidR="009221C7" w:rsidRPr="009221C7">
        <w:rPr>
          <w:rFonts w:ascii="Arial" w:hAnsi="Arial" w:cs="Arial"/>
          <w:color w:val="3C3C3C"/>
          <w:shd w:val="clear" w:color="auto" w:fill="FFFFFF"/>
        </w:rPr>
        <w:t>430 blz.</w:t>
      </w:r>
    </w:p>
    <w:p w14:paraId="68B08E69" w14:textId="5C01AFD3" w:rsidR="00761AB3" w:rsidRDefault="00761AB3" w:rsidP="0011287E">
      <w:pPr>
        <w:pStyle w:val="maintext"/>
        <w:shd w:val="clear" w:color="auto" w:fill="FFFFFF"/>
        <w:spacing w:before="300" w:beforeAutospacing="0" w:after="0" w:afterAutospacing="0"/>
        <w:rPr>
          <w:rFonts w:ascii="Arial" w:hAnsi="Arial" w:cs="Arial"/>
          <w:color w:val="3C3C3C"/>
          <w:shd w:val="clear" w:color="auto" w:fill="FFFFFF"/>
        </w:rPr>
      </w:pPr>
      <w:r>
        <w:rPr>
          <w:rFonts w:ascii="Arial" w:hAnsi="Arial" w:cs="Arial"/>
          <w:color w:val="3C3C3C"/>
          <w:shd w:val="clear" w:color="auto" w:fill="FFFFFF"/>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(12 uur, 08 min.). 2023.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2526DADB" w14:textId="287DA035" w:rsidR="00796D01" w:rsidRPr="00796D01" w:rsidRDefault="00796D01" w:rsidP="0011287E">
      <w:pPr>
        <w:pStyle w:val="maintext"/>
        <w:shd w:val="clear" w:color="auto" w:fill="FFFFFF"/>
        <w:spacing w:before="300" w:beforeAutospacing="0" w:after="0" w:afterAutospacing="0"/>
        <w:rPr>
          <w:rFonts w:ascii="Arial" w:hAnsi="Arial" w:cs="Arial"/>
          <w:i/>
          <w:iCs/>
        </w:rPr>
      </w:pPr>
      <w:r w:rsidRPr="00796D01">
        <w:rPr>
          <w:rFonts w:ascii="Arial" w:hAnsi="Arial" w:cs="Arial"/>
          <w:i/>
          <w:iCs/>
          <w:color w:val="39373A"/>
          <w:shd w:val="clear" w:color="auto" w:fill="FFFFFF"/>
        </w:rPr>
        <w:t>Een man wordt in 2047 verantwoordelijk gehouden voor bloedige opstanden in West-Europa en houdt zich in een Brabants dorpje schuil. Met behulp van een supercomputer probeert hij de gewelddadige dood van zijn zoon, ruim twintig jaar eerder, te wreken.</w:t>
      </w:r>
    </w:p>
    <w:p w14:paraId="07A162B8" w14:textId="56C4845F" w:rsidR="00BF53DB" w:rsidRDefault="00BF53DB" w:rsidP="0011287E">
      <w:pPr>
        <w:pStyle w:val="maintext"/>
        <w:shd w:val="clear" w:color="auto" w:fill="FFFFFF"/>
        <w:spacing w:before="300" w:beforeAutospacing="0" w:after="0" w:afterAutospacing="0"/>
        <w:rPr>
          <w:rFonts w:ascii="Arial" w:hAnsi="Arial" w:cs="Arial"/>
          <w:i/>
          <w:iCs/>
          <w:color w:val="111111"/>
          <w:shd w:val="clear" w:color="auto" w:fill="FFFFFF"/>
        </w:rPr>
      </w:pPr>
      <w:r w:rsidRPr="00BF53DB">
        <w:rPr>
          <w:rFonts w:ascii="Arial" w:hAnsi="Arial" w:cs="Arial"/>
          <w:b/>
          <w:bCs/>
          <w:i/>
          <w:iCs/>
          <w:color w:val="111111"/>
          <w:u w:val="single"/>
          <w:shd w:val="clear" w:color="auto" w:fill="FFFFFF"/>
        </w:rPr>
        <w:t xml:space="preserve">Henk van Woerden                                                                                                               </w:t>
      </w:r>
      <w:r w:rsidRPr="00BF53DB">
        <w:rPr>
          <w:rFonts w:ascii="Arial" w:hAnsi="Arial" w:cs="Arial"/>
          <w:i/>
          <w:iCs/>
          <w:color w:val="111111"/>
          <w:shd w:val="clear" w:color="auto" w:fill="FFFFFF"/>
        </w:rPr>
        <w:t>(Leiden, 1947 – Ann Arbor, 2005)</w:t>
      </w:r>
    </w:p>
    <w:p w14:paraId="3763A035" w14:textId="77777777" w:rsidR="00F37256" w:rsidRDefault="00F37256" w:rsidP="00BF53DB">
      <w:pPr>
        <w:shd w:val="clear" w:color="auto" w:fill="FFFFFF"/>
        <w:spacing w:before="100" w:beforeAutospacing="1" w:after="24" w:line="240" w:lineRule="auto"/>
        <w:rPr>
          <w:rFonts w:ascii="Arial" w:hAnsi="Arial" w:cs="Arial"/>
          <w:color w:val="39373A"/>
          <w:sz w:val="24"/>
          <w:szCs w:val="24"/>
          <w:shd w:val="clear" w:color="auto" w:fill="FFFFFF"/>
        </w:rPr>
      </w:pPr>
      <w:r>
        <w:rPr>
          <w:rFonts w:ascii="Arial" w:hAnsi="Arial" w:cs="Arial"/>
          <w:color w:val="202122"/>
          <w:sz w:val="24"/>
          <w:szCs w:val="24"/>
        </w:rPr>
        <w:t xml:space="preserve">- Henk van Woerden, </w:t>
      </w:r>
      <w:proofErr w:type="spellStart"/>
      <w:r w:rsidR="00BF53DB" w:rsidRPr="00F37256">
        <w:rPr>
          <w:rFonts w:ascii="Arial" w:hAnsi="Arial" w:cs="Arial"/>
          <w:b/>
          <w:bCs/>
          <w:color w:val="202122"/>
          <w:sz w:val="24"/>
          <w:szCs w:val="24"/>
        </w:rPr>
        <w:t>Moenie</w:t>
      </w:r>
      <w:proofErr w:type="spellEnd"/>
      <w:r w:rsidR="00BF53DB" w:rsidRPr="00F37256">
        <w:rPr>
          <w:rFonts w:ascii="Arial" w:hAnsi="Arial" w:cs="Arial"/>
          <w:b/>
          <w:bCs/>
          <w:color w:val="202122"/>
          <w:sz w:val="24"/>
          <w:szCs w:val="24"/>
        </w:rPr>
        <w:t xml:space="preserve"> </w:t>
      </w:r>
      <w:proofErr w:type="spellStart"/>
      <w:r w:rsidR="00BF53DB" w:rsidRPr="00F37256">
        <w:rPr>
          <w:rFonts w:ascii="Arial" w:hAnsi="Arial" w:cs="Arial"/>
          <w:b/>
          <w:bCs/>
          <w:color w:val="202122"/>
          <w:sz w:val="24"/>
          <w:szCs w:val="24"/>
        </w:rPr>
        <w:t>kyk</w:t>
      </w:r>
      <w:proofErr w:type="spellEnd"/>
      <w:r w:rsidR="00BF53DB" w:rsidRPr="00F37256">
        <w:rPr>
          <w:rFonts w:ascii="Arial" w:hAnsi="Arial" w:cs="Arial"/>
          <w:b/>
          <w:bCs/>
          <w:color w:val="202122"/>
          <w:sz w:val="24"/>
          <w:szCs w:val="24"/>
        </w:rPr>
        <w:t xml:space="preserve"> </w:t>
      </w:r>
      <w:proofErr w:type="spellStart"/>
      <w:r w:rsidR="00BF53DB" w:rsidRPr="00F37256">
        <w:rPr>
          <w:rFonts w:ascii="Arial" w:hAnsi="Arial" w:cs="Arial"/>
          <w:b/>
          <w:bCs/>
          <w:color w:val="202122"/>
          <w:sz w:val="24"/>
          <w:szCs w:val="24"/>
        </w:rPr>
        <w:t>nie</w:t>
      </w:r>
      <w:proofErr w:type="spellEnd"/>
      <w:r>
        <w:rPr>
          <w:rFonts w:ascii="Arial" w:hAnsi="Arial" w:cs="Arial"/>
          <w:b/>
          <w:bCs/>
          <w:color w:val="202122"/>
          <w:sz w:val="24"/>
          <w:szCs w:val="24"/>
        </w:rPr>
        <w:t xml:space="preserve">                                                                         </w:t>
      </w:r>
      <w:r w:rsidRPr="00F37256">
        <w:rPr>
          <w:rFonts w:ascii="Arial" w:hAnsi="Arial" w:cs="Arial"/>
          <w:color w:val="202122"/>
          <w:sz w:val="24"/>
          <w:szCs w:val="24"/>
        </w:rPr>
        <w:t xml:space="preserve">Amsterdam: </w:t>
      </w:r>
      <w:r w:rsidRPr="00F37256">
        <w:rPr>
          <w:rFonts w:ascii="Arial" w:hAnsi="Arial" w:cs="Arial"/>
          <w:color w:val="39373A"/>
          <w:sz w:val="24"/>
          <w:szCs w:val="24"/>
          <w:shd w:val="clear" w:color="auto" w:fill="FFFFFF"/>
        </w:rPr>
        <w:t xml:space="preserve">Nijgh &amp; Van </w:t>
      </w:r>
      <w:proofErr w:type="spellStart"/>
      <w:r w:rsidRPr="00F37256">
        <w:rPr>
          <w:rFonts w:ascii="Arial" w:hAnsi="Arial" w:cs="Arial"/>
          <w:color w:val="39373A"/>
          <w:sz w:val="24"/>
          <w:szCs w:val="24"/>
          <w:shd w:val="clear" w:color="auto" w:fill="FFFFFF"/>
        </w:rPr>
        <w:t>Ditmar</w:t>
      </w:r>
      <w:proofErr w:type="spellEnd"/>
      <w:r>
        <w:rPr>
          <w:rFonts w:ascii="Arial" w:hAnsi="Arial" w:cs="Arial"/>
          <w:color w:val="39373A"/>
          <w:sz w:val="24"/>
          <w:szCs w:val="24"/>
          <w:shd w:val="clear" w:color="auto" w:fill="FFFFFF"/>
        </w:rPr>
        <w:t xml:space="preserve">. 1993. 158 blz. </w:t>
      </w:r>
    </w:p>
    <w:p w14:paraId="72F41244" w14:textId="1033CC8E" w:rsidR="00F37256" w:rsidRPr="00F37256" w:rsidRDefault="00F37256" w:rsidP="00BF53DB">
      <w:pPr>
        <w:shd w:val="clear" w:color="auto" w:fill="FFFFFF"/>
        <w:spacing w:before="100" w:beforeAutospacing="1" w:after="24" w:line="240" w:lineRule="auto"/>
        <w:rPr>
          <w:rFonts w:ascii="Arial" w:hAnsi="Arial" w:cs="Arial"/>
          <w:color w:val="39373A"/>
          <w:sz w:val="24"/>
          <w:szCs w:val="24"/>
          <w:shd w:val="clear" w:color="auto" w:fill="FFFFFF"/>
        </w:rPr>
      </w:pPr>
      <w:r w:rsidRPr="00F37256">
        <w:rPr>
          <w:rFonts w:ascii="Arial" w:hAnsi="Arial" w:cs="Arial"/>
          <w:color w:val="39373A"/>
          <w:sz w:val="24"/>
          <w:szCs w:val="24"/>
          <w:shd w:val="clear" w:color="auto" w:fill="FFFFFF"/>
        </w:rPr>
        <w:t>--- Daisy streaming audio (05 uur, 33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2011.</w:t>
      </w:r>
    </w:p>
    <w:p w14:paraId="13F2538F" w14:textId="4C696374" w:rsidR="00F37256" w:rsidRPr="00F37256" w:rsidRDefault="00F37256" w:rsidP="00BF53DB">
      <w:pPr>
        <w:shd w:val="clear" w:color="auto" w:fill="FFFFFF"/>
        <w:spacing w:before="100" w:beforeAutospacing="1" w:after="24" w:line="240" w:lineRule="auto"/>
        <w:rPr>
          <w:rFonts w:ascii="Arial" w:hAnsi="Arial" w:cs="Arial"/>
          <w:i/>
          <w:iCs/>
          <w:color w:val="202122"/>
          <w:sz w:val="24"/>
          <w:szCs w:val="24"/>
        </w:rPr>
      </w:pPr>
      <w:r w:rsidRPr="00F37256">
        <w:rPr>
          <w:rFonts w:ascii="Arial" w:hAnsi="Arial" w:cs="Arial"/>
          <w:i/>
          <w:iCs/>
          <w:color w:val="39373A"/>
          <w:sz w:val="24"/>
          <w:szCs w:val="24"/>
          <w:shd w:val="clear" w:color="auto" w:fill="FFFFFF"/>
        </w:rPr>
        <w:t>Een Nederlands migrantengezin in Zuid-Afrika raakt in de jaren '50 en '60 steeds meer in een isolement.</w:t>
      </w:r>
    </w:p>
    <w:p w14:paraId="30349DB4" w14:textId="1C74BA25" w:rsidR="00F1263F" w:rsidRDefault="00F1263F" w:rsidP="00F1263F">
      <w:pPr>
        <w:pStyle w:val="maintext"/>
        <w:shd w:val="clear" w:color="auto" w:fill="FFFFFF"/>
        <w:spacing w:before="300" w:beforeAutospacing="0" w:after="0" w:afterAutospacing="0"/>
        <w:rPr>
          <w:rFonts w:ascii="Arial" w:hAnsi="Arial" w:cs="Arial"/>
          <w:b/>
          <w:bCs/>
          <w:color w:val="202122"/>
        </w:rPr>
      </w:pPr>
      <w:r>
        <w:rPr>
          <w:rFonts w:ascii="Arial" w:hAnsi="Arial" w:cs="Arial"/>
          <w:color w:val="202122"/>
        </w:rPr>
        <w:t xml:space="preserve">- Henk van Woerden, </w:t>
      </w:r>
      <w:proofErr w:type="spellStart"/>
      <w:r w:rsidR="00BF53DB" w:rsidRPr="00F1263F">
        <w:rPr>
          <w:rFonts w:ascii="Arial" w:hAnsi="Arial" w:cs="Arial"/>
          <w:b/>
          <w:bCs/>
          <w:color w:val="202122"/>
        </w:rPr>
        <w:t>Tikoes</w:t>
      </w:r>
      <w:proofErr w:type="spellEnd"/>
      <w:r>
        <w:rPr>
          <w:rFonts w:ascii="Arial" w:hAnsi="Arial" w:cs="Arial"/>
          <w:b/>
          <w:bCs/>
          <w:color w:val="202122"/>
        </w:rPr>
        <w:t xml:space="preserve">                                                                                              </w:t>
      </w:r>
      <w:r w:rsidRPr="00F37256">
        <w:rPr>
          <w:rFonts w:ascii="Arial" w:hAnsi="Arial" w:cs="Arial"/>
          <w:color w:val="202122"/>
        </w:rPr>
        <w:t>Amsterdam: Balans, 1996. 215 blz.</w:t>
      </w:r>
      <w:r>
        <w:rPr>
          <w:rFonts w:ascii="Arial" w:hAnsi="Arial" w:cs="Arial"/>
          <w:b/>
          <w:bCs/>
          <w:color w:val="202122"/>
        </w:rPr>
        <w:t xml:space="preserve"> </w:t>
      </w:r>
      <w:r w:rsidRPr="00F1263F">
        <w:rPr>
          <w:rFonts w:ascii="Arial" w:hAnsi="Arial" w:cs="Arial"/>
          <w:b/>
          <w:bCs/>
          <w:color w:val="202122"/>
        </w:rPr>
        <w:t xml:space="preserve"> </w:t>
      </w:r>
    </w:p>
    <w:p w14:paraId="4515E48C" w14:textId="6CF584C5" w:rsidR="00F37256" w:rsidRDefault="00F37256" w:rsidP="00F1263F">
      <w:pPr>
        <w:pStyle w:val="maintext"/>
        <w:shd w:val="clear" w:color="auto" w:fill="FFFFFF"/>
        <w:spacing w:before="300" w:beforeAutospacing="0" w:after="0" w:afterAutospacing="0"/>
        <w:rPr>
          <w:rFonts w:ascii="Arial" w:hAnsi="Arial" w:cs="Arial"/>
          <w:color w:val="202122"/>
        </w:rPr>
      </w:pPr>
      <w:r w:rsidRPr="00F37256">
        <w:rPr>
          <w:rFonts w:ascii="Arial" w:hAnsi="Arial" w:cs="Arial"/>
          <w:color w:val="202122"/>
        </w:rPr>
        <w:t>---</w:t>
      </w:r>
      <w:r>
        <w:rPr>
          <w:rFonts w:ascii="Arial" w:hAnsi="Arial" w:cs="Arial"/>
          <w:b/>
          <w:bCs/>
          <w:color w:val="202122"/>
        </w:rPr>
        <w:t xml:space="preserve"> </w:t>
      </w:r>
      <w:r>
        <w:rPr>
          <w:rFonts w:ascii="Arial" w:hAnsi="Arial" w:cs="Arial"/>
          <w:color w:val="39373A"/>
          <w:shd w:val="clear" w:color="auto" w:fill="FFFFFF"/>
        </w:rPr>
        <w:t xml:space="preserve">Daisy streaming audio (06 uur, 08 minuten). 1999.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4525123" w14:textId="4B4E67DF" w:rsidR="00BF53DB" w:rsidRPr="00F37256" w:rsidRDefault="00F1263F" w:rsidP="00F1263F">
      <w:pPr>
        <w:pStyle w:val="maintext"/>
        <w:shd w:val="clear" w:color="auto" w:fill="FFFFFF"/>
        <w:spacing w:before="300" w:beforeAutospacing="0" w:after="0" w:afterAutospacing="0"/>
        <w:rPr>
          <w:rFonts w:ascii="Arial" w:hAnsi="Arial" w:cs="Arial"/>
          <w:i/>
          <w:iCs/>
          <w:color w:val="39373A"/>
        </w:rPr>
      </w:pPr>
      <w:r w:rsidRPr="00F37256">
        <w:rPr>
          <w:rFonts w:ascii="Arial" w:hAnsi="Arial" w:cs="Arial"/>
          <w:i/>
          <w:iCs/>
          <w:color w:val="39373A"/>
        </w:rPr>
        <w:t>Een man gaat samen met zijn vriendin op zoek naar de sporen van zijn jeugd in Zuid-Afrika.</w:t>
      </w:r>
    </w:p>
    <w:p w14:paraId="74FF91FD" w14:textId="7D8C8C4B" w:rsidR="00BF53DB" w:rsidRDefault="00B525E6" w:rsidP="00BF53DB">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F37256">
        <w:rPr>
          <w:rFonts w:ascii="Arial" w:hAnsi="Arial" w:cs="Arial"/>
          <w:color w:val="202122"/>
          <w:sz w:val="24"/>
          <w:szCs w:val="24"/>
        </w:rPr>
        <w:t xml:space="preserve">Henk van Woerden, </w:t>
      </w:r>
      <w:r w:rsidR="00BF53DB" w:rsidRPr="00B525E6">
        <w:rPr>
          <w:rFonts w:ascii="Arial" w:hAnsi="Arial" w:cs="Arial"/>
          <w:b/>
          <w:bCs/>
          <w:color w:val="202122"/>
          <w:sz w:val="24"/>
          <w:szCs w:val="24"/>
        </w:rPr>
        <w:t>Een mond vol glas</w:t>
      </w:r>
      <w:r w:rsidR="00121009" w:rsidRPr="00B525E6">
        <w:rPr>
          <w:rFonts w:ascii="Arial" w:hAnsi="Arial" w:cs="Arial"/>
          <w:b/>
          <w:bCs/>
          <w:color w:val="202122"/>
          <w:sz w:val="24"/>
          <w:szCs w:val="24"/>
        </w:rPr>
        <w:t xml:space="preserve"> </w:t>
      </w:r>
      <w:r w:rsidRPr="00B525E6">
        <w:rPr>
          <w:rFonts w:ascii="Arial" w:hAnsi="Arial" w:cs="Arial"/>
          <w:b/>
          <w:bCs/>
          <w:color w:val="202122"/>
          <w:sz w:val="24"/>
          <w:szCs w:val="24"/>
        </w:rPr>
        <w:t xml:space="preserve">                                                                               </w:t>
      </w:r>
      <w:r>
        <w:rPr>
          <w:rFonts w:ascii="Arial" w:hAnsi="Arial" w:cs="Arial"/>
          <w:color w:val="202122"/>
          <w:sz w:val="24"/>
          <w:szCs w:val="24"/>
        </w:rPr>
        <w:t xml:space="preserve">Amsterdam: Uitgeverij Podium. </w:t>
      </w:r>
      <w:r w:rsidR="00121009">
        <w:rPr>
          <w:rFonts w:ascii="Arial" w:hAnsi="Arial" w:cs="Arial"/>
          <w:color w:val="202122"/>
          <w:sz w:val="24"/>
          <w:szCs w:val="24"/>
        </w:rPr>
        <w:t>1998.</w:t>
      </w:r>
      <w:r>
        <w:rPr>
          <w:rFonts w:ascii="Arial" w:hAnsi="Arial" w:cs="Arial"/>
          <w:color w:val="202122"/>
          <w:sz w:val="24"/>
          <w:szCs w:val="24"/>
        </w:rPr>
        <w:t xml:space="preserve"> 223 blz. </w:t>
      </w:r>
    </w:p>
    <w:p w14:paraId="69806610" w14:textId="0687BE60" w:rsidR="00B525E6" w:rsidRDefault="00885CD9" w:rsidP="00BF53DB">
      <w:pPr>
        <w:shd w:val="clear" w:color="auto" w:fill="FFFFFF"/>
        <w:spacing w:before="100" w:beforeAutospacing="1" w:after="24" w:line="240" w:lineRule="auto"/>
        <w:rPr>
          <w:rFonts w:ascii="Arial" w:hAnsi="Arial" w:cs="Arial"/>
          <w:sz w:val="24"/>
          <w:szCs w:val="24"/>
        </w:rPr>
      </w:pPr>
      <w:r w:rsidRPr="00885CD9">
        <w:rPr>
          <w:rFonts w:ascii="Arial" w:hAnsi="Arial" w:cs="Arial"/>
          <w:sz w:val="24"/>
          <w:szCs w:val="24"/>
        </w:rPr>
        <w:t xml:space="preserve">--- </w:t>
      </w:r>
      <w:r w:rsidRPr="00885CD9">
        <w:rPr>
          <w:rFonts w:ascii="Arial" w:hAnsi="Arial" w:cs="Arial"/>
          <w:color w:val="39373A"/>
          <w:sz w:val="24"/>
          <w:szCs w:val="24"/>
          <w:shd w:val="clear" w:color="auto" w:fill="FFFFFF"/>
        </w:rPr>
        <w:t>Daisy streaming audio (07 uur, 50 minuten)</w:t>
      </w:r>
      <w:r>
        <w:rPr>
          <w:rFonts w:ascii="Arial" w:hAnsi="Arial" w:cs="Arial"/>
          <w:color w:val="39373A"/>
          <w:sz w:val="24"/>
          <w:szCs w:val="24"/>
          <w:shd w:val="clear" w:color="auto" w:fill="FFFFFF"/>
        </w:rPr>
        <w:t xml:space="preserve">. 1999.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hyperlink r:id="rId450" w:history="1">
        <w:r w:rsidR="00B525E6" w:rsidRPr="00B525E6">
          <w:rPr>
            <w:rFonts w:ascii="Arial" w:hAnsi="Arial" w:cs="Arial"/>
            <w:color w:val="39373A"/>
            <w:sz w:val="24"/>
            <w:szCs w:val="24"/>
            <w:shd w:val="clear" w:color="auto" w:fill="FFFFFF"/>
          </w:rPr>
          <w:br/>
        </w:r>
        <w:r w:rsidR="00B525E6">
          <w:rPr>
            <w:rStyle w:val="Hyperlink"/>
            <w:rFonts w:ascii="Arial" w:hAnsi="Arial" w:cs="Arial"/>
            <w:color w:val="39373A"/>
            <w:sz w:val="24"/>
            <w:szCs w:val="24"/>
            <w:u w:val="none"/>
            <w:shd w:val="clear" w:color="auto" w:fill="FFFFFF"/>
          </w:rPr>
          <w:t>--- Vert</w:t>
        </w:r>
        <w:r w:rsidR="00326B8D">
          <w:rPr>
            <w:rStyle w:val="Hyperlink"/>
            <w:rFonts w:ascii="Arial" w:hAnsi="Arial" w:cs="Arial"/>
            <w:color w:val="39373A"/>
            <w:sz w:val="24"/>
            <w:szCs w:val="24"/>
            <w:u w:val="none"/>
            <w:shd w:val="clear" w:color="auto" w:fill="FFFFFF"/>
          </w:rPr>
          <w:t>.</w:t>
        </w:r>
        <w:r w:rsidR="00B525E6">
          <w:rPr>
            <w:rStyle w:val="Hyperlink"/>
            <w:rFonts w:ascii="Arial" w:hAnsi="Arial" w:cs="Arial"/>
            <w:color w:val="39373A"/>
            <w:sz w:val="24"/>
            <w:szCs w:val="24"/>
            <w:u w:val="none"/>
            <w:shd w:val="clear" w:color="auto" w:fill="FFFFFF"/>
          </w:rPr>
          <w:t xml:space="preserve"> in </w:t>
        </w:r>
        <w:r w:rsidR="00B525E6" w:rsidRPr="00B525E6">
          <w:rPr>
            <w:rStyle w:val="Hyperlink"/>
            <w:rFonts w:ascii="Arial" w:hAnsi="Arial" w:cs="Arial"/>
            <w:color w:val="39373A"/>
            <w:sz w:val="24"/>
            <w:szCs w:val="24"/>
            <w:u w:val="none"/>
            <w:shd w:val="clear" w:color="auto" w:fill="FFFFFF"/>
          </w:rPr>
          <w:t>Engels</w:t>
        </w:r>
      </w:hyperlink>
      <w:r w:rsidR="00B525E6">
        <w:rPr>
          <w:sz w:val="24"/>
          <w:szCs w:val="24"/>
        </w:rPr>
        <w:t xml:space="preserve"> </w:t>
      </w:r>
      <w:r w:rsidR="00B525E6" w:rsidRPr="00B525E6">
        <w:rPr>
          <w:rFonts w:ascii="Arial" w:hAnsi="Arial" w:cs="Arial"/>
          <w:sz w:val="24"/>
          <w:szCs w:val="24"/>
        </w:rPr>
        <w:t>(2000)</w:t>
      </w:r>
      <w:r w:rsidR="00B525E6">
        <w:rPr>
          <w:rFonts w:ascii="Arial" w:hAnsi="Arial" w:cs="Arial"/>
          <w:color w:val="39373A"/>
          <w:sz w:val="24"/>
          <w:szCs w:val="24"/>
          <w:shd w:val="clear" w:color="auto" w:fill="FFFFFF"/>
        </w:rPr>
        <w:t xml:space="preserve">; </w:t>
      </w:r>
      <w:hyperlink r:id="rId451" w:history="1">
        <w:r w:rsidR="00B525E6" w:rsidRPr="00B525E6">
          <w:rPr>
            <w:rStyle w:val="Hyperlink"/>
            <w:rFonts w:ascii="Arial" w:hAnsi="Arial" w:cs="Arial"/>
            <w:color w:val="39373A"/>
            <w:sz w:val="24"/>
            <w:szCs w:val="24"/>
            <w:u w:val="none"/>
            <w:shd w:val="clear" w:color="auto" w:fill="FFFFFF"/>
          </w:rPr>
          <w:t>Afrikaans</w:t>
        </w:r>
      </w:hyperlink>
      <w:r w:rsidR="00B525E6">
        <w:rPr>
          <w:sz w:val="24"/>
          <w:szCs w:val="24"/>
        </w:rPr>
        <w:t xml:space="preserve"> (</w:t>
      </w:r>
      <w:r w:rsidR="00B525E6" w:rsidRPr="00B525E6">
        <w:rPr>
          <w:rFonts w:ascii="Arial" w:hAnsi="Arial" w:cs="Arial"/>
          <w:sz w:val="24"/>
          <w:szCs w:val="24"/>
        </w:rPr>
        <w:t>1998)</w:t>
      </w:r>
      <w:r w:rsidR="00B525E6">
        <w:rPr>
          <w:rFonts w:ascii="Arial" w:hAnsi="Arial" w:cs="Arial"/>
          <w:color w:val="39373A"/>
          <w:sz w:val="24"/>
          <w:szCs w:val="24"/>
          <w:shd w:val="clear" w:color="auto" w:fill="FFFFFF"/>
        </w:rPr>
        <w:t>;</w:t>
      </w:r>
      <w:r w:rsidR="00B525E6" w:rsidRPr="00B525E6">
        <w:rPr>
          <w:rFonts w:ascii="Arial" w:hAnsi="Arial" w:cs="Arial"/>
          <w:color w:val="39373A"/>
          <w:sz w:val="24"/>
          <w:szCs w:val="24"/>
          <w:shd w:val="clear" w:color="auto" w:fill="FFFFFF"/>
        </w:rPr>
        <w:t> </w:t>
      </w:r>
      <w:hyperlink r:id="rId452" w:history="1">
        <w:r w:rsidR="00B525E6" w:rsidRPr="00B525E6">
          <w:rPr>
            <w:rStyle w:val="Hyperlink"/>
            <w:rFonts w:ascii="Arial" w:hAnsi="Arial" w:cs="Arial"/>
            <w:color w:val="39373A"/>
            <w:sz w:val="24"/>
            <w:szCs w:val="24"/>
            <w:u w:val="none"/>
            <w:shd w:val="clear" w:color="auto" w:fill="FFFFFF"/>
          </w:rPr>
          <w:t>Deens</w:t>
        </w:r>
      </w:hyperlink>
      <w:r w:rsidR="00B525E6">
        <w:rPr>
          <w:sz w:val="24"/>
          <w:szCs w:val="24"/>
        </w:rPr>
        <w:t xml:space="preserve"> </w:t>
      </w:r>
      <w:r w:rsidR="00B525E6" w:rsidRPr="00B525E6">
        <w:rPr>
          <w:rFonts w:ascii="Arial" w:hAnsi="Arial" w:cs="Arial"/>
          <w:sz w:val="24"/>
          <w:szCs w:val="24"/>
        </w:rPr>
        <w:t>(2001)</w:t>
      </w:r>
      <w:r w:rsidR="00B525E6">
        <w:rPr>
          <w:rFonts w:ascii="Arial" w:hAnsi="Arial" w:cs="Arial"/>
          <w:color w:val="39373A"/>
          <w:sz w:val="24"/>
          <w:szCs w:val="24"/>
          <w:shd w:val="clear" w:color="auto" w:fill="FFFFFF"/>
        </w:rPr>
        <w:t>;</w:t>
      </w:r>
      <w:r w:rsidR="00B525E6" w:rsidRPr="00B525E6">
        <w:rPr>
          <w:rFonts w:ascii="Arial" w:hAnsi="Arial" w:cs="Arial"/>
          <w:color w:val="39373A"/>
          <w:sz w:val="24"/>
          <w:szCs w:val="24"/>
          <w:shd w:val="clear" w:color="auto" w:fill="FFFFFF"/>
        </w:rPr>
        <w:t> </w:t>
      </w:r>
      <w:hyperlink r:id="rId453" w:history="1">
        <w:r w:rsidR="00B525E6" w:rsidRPr="00B525E6">
          <w:rPr>
            <w:rStyle w:val="Hyperlink"/>
            <w:rFonts w:ascii="Arial" w:hAnsi="Arial" w:cs="Arial"/>
            <w:color w:val="39373A"/>
            <w:sz w:val="24"/>
            <w:szCs w:val="24"/>
            <w:u w:val="none"/>
            <w:shd w:val="clear" w:color="auto" w:fill="FFFFFF"/>
          </w:rPr>
          <w:t>Duits</w:t>
        </w:r>
      </w:hyperlink>
      <w:r w:rsidR="00B525E6">
        <w:rPr>
          <w:sz w:val="24"/>
          <w:szCs w:val="24"/>
        </w:rPr>
        <w:t xml:space="preserve"> (</w:t>
      </w:r>
      <w:r w:rsidR="00B525E6" w:rsidRPr="00B525E6">
        <w:rPr>
          <w:rFonts w:ascii="Arial" w:hAnsi="Arial" w:cs="Arial"/>
          <w:sz w:val="24"/>
          <w:szCs w:val="24"/>
        </w:rPr>
        <w:t>2002);</w:t>
      </w:r>
      <w:r w:rsidR="00B525E6" w:rsidRPr="00B525E6">
        <w:rPr>
          <w:rFonts w:ascii="Arial" w:hAnsi="Arial" w:cs="Arial"/>
          <w:color w:val="39373A"/>
          <w:sz w:val="24"/>
          <w:szCs w:val="24"/>
          <w:shd w:val="clear" w:color="auto" w:fill="FFFFFF"/>
        </w:rPr>
        <w:t> </w:t>
      </w:r>
      <w:hyperlink r:id="rId454" w:history="1">
        <w:r w:rsidR="00B525E6" w:rsidRPr="00885CD9">
          <w:rPr>
            <w:rStyle w:val="Hyperlink"/>
            <w:rFonts w:ascii="Arial" w:hAnsi="Arial" w:cs="Arial"/>
            <w:color w:val="39373A"/>
            <w:sz w:val="24"/>
            <w:szCs w:val="24"/>
            <w:u w:val="none"/>
            <w:shd w:val="clear" w:color="auto" w:fill="FFFFFF"/>
          </w:rPr>
          <w:t>Frans</w:t>
        </w:r>
      </w:hyperlink>
      <w:r w:rsidR="00B525E6" w:rsidRPr="00885CD9">
        <w:rPr>
          <w:rFonts w:ascii="Arial" w:hAnsi="Arial" w:cs="Arial"/>
          <w:sz w:val="24"/>
          <w:szCs w:val="24"/>
        </w:rPr>
        <w:t xml:space="preserve"> </w:t>
      </w:r>
      <w:r w:rsidRPr="00885CD9">
        <w:rPr>
          <w:rFonts w:ascii="Arial" w:hAnsi="Arial" w:cs="Arial"/>
          <w:sz w:val="24"/>
          <w:szCs w:val="24"/>
        </w:rPr>
        <w:t>(2004);</w:t>
      </w:r>
      <w:r>
        <w:rPr>
          <w:sz w:val="24"/>
          <w:szCs w:val="24"/>
        </w:rPr>
        <w:t xml:space="preserve"> </w:t>
      </w:r>
      <w:r w:rsidR="00B525E6" w:rsidRPr="00B525E6">
        <w:rPr>
          <w:rFonts w:ascii="Arial" w:hAnsi="Arial" w:cs="Arial"/>
          <w:sz w:val="24"/>
          <w:szCs w:val="24"/>
        </w:rPr>
        <w:t>Grieks</w:t>
      </w:r>
      <w:r>
        <w:rPr>
          <w:rFonts w:ascii="Arial" w:hAnsi="Arial" w:cs="Arial"/>
          <w:sz w:val="24"/>
          <w:szCs w:val="24"/>
        </w:rPr>
        <w:t xml:space="preserve"> (2001); </w:t>
      </w:r>
      <w:hyperlink r:id="rId455" w:history="1">
        <w:r w:rsidR="00B525E6" w:rsidRPr="00885CD9">
          <w:rPr>
            <w:rStyle w:val="Hyperlink"/>
            <w:rFonts w:ascii="Arial" w:hAnsi="Arial" w:cs="Arial"/>
            <w:color w:val="39373A"/>
            <w:sz w:val="24"/>
            <w:szCs w:val="24"/>
            <w:u w:val="none"/>
            <w:shd w:val="clear" w:color="auto" w:fill="FFFFFF"/>
          </w:rPr>
          <w:t>Italiaans</w:t>
        </w:r>
      </w:hyperlink>
      <w:r w:rsidRPr="00885CD9">
        <w:rPr>
          <w:rFonts w:ascii="Arial" w:hAnsi="Arial" w:cs="Arial"/>
          <w:sz w:val="24"/>
          <w:szCs w:val="24"/>
        </w:rPr>
        <w:t xml:space="preserve"> (2006)</w:t>
      </w:r>
      <w:r>
        <w:rPr>
          <w:rFonts w:ascii="Arial" w:hAnsi="Arial" w:cs="Arial"/>
          <w:color w:val="39373A"/>
          <w:sz w:val="24"/>
          <w:szCs w:val="24"/>
          <w:shd w:val="clear" w:color="auto" w:fill="FFFFFF"/>
        </w:rPr>
        <w:t>;</w:t>
      </w:r>
      <w:r w:rsidR="00B525E6" w:rsidRPr="00B525E6">
        <w:rPr>
          <w:rFonts w:ascii="Arial" w:hAnsi="Arial" w:cs="Arial"/>
          <w:color w:val="39373A"/>
          <w:sz w:val="24"/>
          <w:szCs w:val="24"/>
          <w:shd w:val="clear" w:color="auto" w:fill="FFFFFF"/>
        </w:rPr>
        <w:t> </w:t>
      </w:r>
      <w:hyperlink r:id="rId456" w:history="1">
        <w:r w:rsidR="00B525E6" w:rsidRPr="00B525E6">
          <w:rPr>
            <w:rStyle w:val="Hyperlink"/>
            <w:rFonts w:ascii="Arial" w:hAnsi="Arial" w:cs="Arial"/>
            <w:color w:val="39373A"/>
            <w:sz w:val="24"/>
            <w:szCs w:val="24"/>
            <w:u w:val="none"/>
            <w:shd w:val="clear" w:color="auto" w:fill="FFFFFF"/>
          </w:rPr>
          <w:t>Noors</w:t>
        </w:r>
      </w:hyperlink>
      <w:r>
        <w:rPr>
          <w:sz w:val="24"/>
          <w:szCs w:val="24"/>
        </w:rPr>
        <w:t xml:space="preserve"> (</w:t>
      </w:r>
      <w:r w:rsidRPr="00885CD9">
        <w:rPr>
          <w:rFonts w:ascii="Arial" w:hAnsi="Arial" w:cs="Arial"/>
          <w:sz w:val="24"/>
          <w:szCs w:val="24"/>
        </w:rPr>
        <w:t>2001)</w:t>
      </w:r>
      <w:r>
        <w:rPr>
          <w:rFonts w:ascii="Arial" w:hAnsi="Arial" w:cs="Arial"/>
          <w:color w:val="39373A"/>
          <w:sz w:val="24"/>
          <w:szCs w:val="24"/>
          <w:shd w:val="clear" w:color="auto" w:fill="FFFFFF"/>
        </w:rPr>
        <w:t>;</w:t>
      </w:r>
      <w:r w:rsidR="00B525E6" w:rsidRPr="00B525E6">
        <w:rPr>
          <w:rFonts w:ascii="Arial" w:hAnsi="Arial" w:cs="Arial"/>
          <w:color w:val="39373A"/>
          <w:sz w:val="24"/>
          <w:szCs w:val="24"/>
          <w:shd w:val="clear" w:color="auto" w:fill="FFFFFF"/>
        </w:rPr>
        <w:t> </w:t>
      </w:r>
      <w:r w:rsidR="002C0F9D">
        <w:rPr>
          <w:rFonts w:ascii="Arial" w:hAnsi="Arial" w:cs="Arial"/>
          <w:color w:val="39373A"/>
          <w:sz w:val="24"/>
          <w:szCs w:val="24"/>
          <w:shd w:val="clear" w:color="auto" w:fill="FFFFFF"/>
        </w:rPr>
        <w:t xml:space="preserve">Portugees (2002); </w:t>
      </w:r>
      <w:hyperlink r:id="rId457" w:history="1">
        <w:r w:rsidR="00B525E6" w:rsidRPr="00B525E6">
          <w:rPr>
            <w:rStyle w:val="Hyperlink"/>
            <w:rFonts w:ascii="Arial" w:hAnsi="Arial" w:cs="Arial"/>
            <w:color w:val="39373A"/>
            <w:sz w:val="24"/>
            <w:szCs w:val="24"/>
            <w:u w:val="none"/>
            <w:shd w:val="clear" w:color="auto" w:fill="FFFFFF"/>
          </w:rPr>
          <w:t>Spaans</w:t>
        </w:r>
        <w:r>
          <w:rPr>
            <w:rStyle w:val="Hyperlink"/>
            <w:rFonts w:ascii="Arial" w:hAnsi="Arial" w:cs="Arial"/>
            <w:color w:val="39373A"/>
            <w:sz w:val="24"/>
            <w:szCs w:val="24"/>
            <w:u w:val="none"/>
            <w:shd w:val="clear" w:color="auto" w:fill="FFFFFF"/>
          </w:rPr>
          <w:t xml:space="preserve"> (2001)</w:t>
        </w:r>
        <w:r w:rsidR="00B525E6" w:rsidRPr="00B525E6">
          <w:rPr>
            <w:rStyle w:val="Hyperlink"/>
            <w:rFonts w:ascii="Arial" w:hAnsi="Arial" w:cs="Arial"/>
            <w:color w:val="39373A"/>
            <w:sz w:val="24"/>
            <w:szCs w:val="24"/>
            <w:u w:val="none"/>
            <w:shd w:val="clear" w:color="auto" w:fill="FFFFFF"/>
          </w:rPr>
          <w:t>; Castiliaans</w:t>
        </w:r>
      </w:hyperlink>
      <w:r>
        <w:rPr>
          <w:sz w:val="24"/>
          <w:szCs w:val="24"/>
        </w:rPr>
        <w:t xml:space="preserve"> </w:t>
      </w:r>
      <w:r w:rsidRPr="00885CD9">
        <w:rPr>
          <w:rFonts w:ascii="Arial" w:hAnsi="Arial" w:cs="Arial"/>
          <w:sz w:val="24"/>
          <w:szCs w:val="24"/>
        </w:rPr>
        <w:t>(2001).</w:t>
      </w:r>
    </w:p>
    <w:p w14:paraId="74679379" w14:textId="1E58FADE" w:rsidR="00885CD9" w:rsidRPr="00885CD9" w:rsidRDefault="00885CD9" w:rsidP="00BF53DB">
      <w:pPr>
        <w:shd w:val="clear" w:color="auto" w:fill="FFFFFF"/>
        <w:spacing w:before="100" w:beforeAutospacing="1" w:after="24" w:line="240" w:lineRule="auto"/>
        <w:rPr>
          <w:rFonts w:ascii="Arial" w:hAnsi="Arial" w:cs="Arial"/>
          <w:i/>
          <w:iCs/>
          <w:color w:val="39373A"/>
          <w:sz w:val="24"/>
          <w:szCs w:val="24"/>
          <w:shd w:val="clear" w:color="auto" w:fill="FFFFFF"/>
        </w:rPr>
      </w:pPr>
      <w:r w:rsidRPr="00B525E6">
        <w:rPr>
          <w:rFonts w:ascii="Arial" w:hAnsi="Arial" w:cs="Arial"/>
          <w:i/>
          <w:iCs/>
          <w:color w:val="39373A"/>
          <w:sz w:val="24"/>
          <w:szCs w:val="24"/>
          <w:shd w:val="clear" w:color="auto" w:fill="FFFFFF"/>
        </w:rPr>
        <w:t xml:space="preserve">De levens van de schrijver en van de man die in 1966 premier </w:t>
      </w:r>
      <w:proofErr w:type="spellStart"/>
      <w:r w:rsidRPr="00B525E6">
        <w:rPr>
          <w:rFonts w:ascii="Arial" w:hAnsi="Arial" w:cs="Arial"/>
          <w:i/>
          <w:iCs/>
          <w:color w:val="39373A"/>
          <w:sz w:val="24"/>
          <w:szCs w:val="24"/>
          <w:shd w:val="clear" w:color="auto" w:fill="FFFFFF"/>
        </w:rPr>
        <w:t>Verwoerd</w:t>
      </w:r>
      <w:proofErr w:type="spellEnd"/>
      <w:r w:rsidRPr="00B525E6">
        <w:rPr>
          <w:rFonts w:ascii="Arial" w:hAnsi="Arial" w:cs="Arial"/>
          <w:i/>
          <w:iCs/>
          <w:color w:val="39373A"/>
          <w:sz w:val="24"/>
          <w:szCs w:val="24"/>
          <w:shd w:val="clear" w:color="auto" w:fill="FFFFFF"/>
        </w:rPr>
        <w:t xml:space="preserve"> vermoordde, kruisen elkaar in de jaren negentig in Zuid-Afrika.</w:t>
      </w:r>
    </w:p>
    <w:p w14:paraId="4C9BC0FA" w14:textId="2EC7677A" w:rsidR="0040028E" w:rsidRDefault="0040028E" w:rsidP="0040028E">
      <w:pPr>
        <w:pStyle w:val="maintext"/>
        <w:shd w:val="clear" w:color="auto" w:fill="FFFFFF"/>
        <w:spacing w:before="300" w:beforeAutospacing="0" w:after="0" w:afterAutospacing="0"/>
        <w:rPr>
          <w:rFonts w:ascii="Arial" w:hAnsi="Arial" w:cs="Arial"/>
          <w:color w:val="202122"/>
        </w:rPr>
      </w:pPr>
      <w:r>
        <w:rPr>
          <w:rFonts w:ascii="Arial" w:hAnsi="Arial" w:cs="Arial"/>
          <w:color w:val="202122"/>
        </w:rPr>
        <w:t xml:space="preserve">- </w:t>
      </w:r>
      <w:r w:rsidR="00121009">
        <w:rPr>
          <w:rFonts w:ascii="Arial" w:hAnsi="Arial" w:cs="Arial"/>
          <w:color w:val="202122"/>
        </w:rPr>
        <w:t xml:space="preserve">Henk van Woerden, </w:t>
      </w:r>
      <w:r w:rsidR="00BF53DB" w:rsidRPr="0040028E">
        <w:rPr>
          <w:rFonts w:ascii="Arial" w:hAnsi="Arial" w:cs="Arial"/>
          <w:b/>
          <w:bCs/>
          <w:color w:val="202122"/>
        </w:rPr>
        <w:t>Notities van een luchtfietser</w:t>
      </w:r>
      <w:r>
        <w:rPr>
          <w:rFonts w:ascii="Arial" w:hAnsi="Arial" w:cs="Arial"/>
          <w:color w:val="202122"/>
        </w:rPr>
        <w:t xml:space="preserve">                                                 Amsterdam: Uitgeverij Podium. 2002. 182 blz. </w:t>
      </w:r>
    </w:p>
    <w:p w14:paraId="32D96E84" w14:textId="2EEB74D0" w:rsidR="0040028E" w:rsidRDefault="0040028E" w:rsidP="0040028E">
      <w:pPr>
        <w:pStyle w:val="maintext"/>
        <w:shd w:val="clear" w:color="auto" w:fill="FFFFFF"/>
        <w:spacing w:before="300" w:beforeAutospacing="0" w:after="0" w:afterAutospacing="0"/>
        <w:rPr>
          <w:rFonts w:ascii="Arial" w:hAnsi="Arial" w:cs="Arial"/>
          <w:color w:val="202122"/>
        </w:rPr>
      </w:pPr>
      <w:r>
        <w:rPr>
          <w:rFonts w:ascii="Arial" w:hAnsi="Arial" w:cs="Arial"/>
          <w:color w:val="202122"/>
        </w:rPr>
        <w:t xml:space="preserve">--- </w:t>
      </w:r>
      <w:r>
        <w:rPr>
          <w:rFonts w:ascii="Arial" w:hAnsi="Arial" w:cs="Arial"/>
          <w:color w:val="39373A"/>
          <w:shd w:val="clear" w:color="auto" w:fill="FFFFFF"/>
        </w:rPr>
        <w:t xml:space="preserve">Daisy streaming audio (05 uur, 55 minuten). 2003.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4A8E937" w14:textId="232CEF7A" w:rsidR="00BF53DB" w:rsidRPr="0040028E" w:rsidRDefault="0040028E" w:rsidP="0040028E">
      <w:pPr>
        <w:pStyle w:val="maintext"/>
        <w:shd w:val="clear" w:color="auto" w:fill="FFFFFF"/>
        <w:spacing w:before="300" w:beforeAutospacing="0" w:after="0" w:afterAutospacing="0"/>
        <w:rPr>
          <w:rFonts w:ascii="Arial" w:hAnsi="Arial" w:cs="Arial"/>
          <w:i/>
          <w:iCs/>
          <w:color w:val="39373A"/>
        </w:rPr>
      </w:pPr>
      <w:r w:rsidRPr="0040028E">
        <w:rPr>
          <w:rFonts w:ascii="Arial" w:hAnsi="Arial" w:cs="Arial"/>
          <w:i/>
          <w:iCs/>
          <w:color w:val="39373A"/>
        </w:rPr>
        <w:t>Reisverhalen over Zuid-Afrika, Griekenland en de Verenigde Staten.</w:t>
      </w:r>
    </w:p>
    <w:p w14:paraId="344AD258" w14:textId="3E668CDA" w:rsidR="0040028E" w:rsidRPr="005D4533" w:rsidRDefault="0040028E" w:rsidP="00121009">
      <w:pPr>
        <w:shd w:val="clear" w:color="auto" w:fill="FFFFFF"/>
        <w:spacing w:before="100" w:beforeAutospacing="1" w:after="24" w:line="240" w:lineRule="auto"/>
        <w:rPr>
          <w:rFonts w:ascii="Arial" w:hAnsi="Arial" w:cs="Arial"/>
          <w:color w:val="202122"/>
          <w:sz w:val="24"/>
          <w:szCs w:val="24"/>
        </w:rPr>
      </w:pPr>
      <w:r w:rsidRPr="0040028E">
        <w:rPr>
          <w:rFonts w:ascii="Arial" w:hAnsi="Arial" w:cs="Arial"/>
          <w:sz w:val="24"/>
          <w:szCs w:val="24"/>
        </w:rPr>
        <w:lastRenderedPageBreak/>
        <w:t xml:space="preserve">- </w:t>
      </w:r>
      <w:r w:rsidR="00121009" w:rsidRPr="0040028E">
        <w:rPr>
          <w:rFonts w:ascii="Arial" w:hAnsi="Arial" w:cs="Arial"/>
          <w:sz w:val="24"/>
          <w:szCs w:val="24"/>
        </w:rPr>
        <w:t xml:space="preserve">Henk van Woerden, </w:t>
      </w:r>
      <w:r w:rsidR="00BF53DB" w:rsidRPr="0040028E">
        <w:rPr>
          <w:rFonts w:ascii="Arial" w:hAnsi="Arial" w:cs="Arial"/>
          <w:b/>
          <w:bCs/>
          <w:color w:val="202122"/>
          <w:sz w:val="24"/>
          <w:szCs w:val="24"/>
        </w:rPr>
        <w:t>Ultramarijn</w:t>
      </w:r>
      <w:r w:rsidRPr="0040028E">
        <w:rPr>
          <w:rFonts w:ascii="Arial" w:hAnsi="Arial" w:cs="Arial"/>
          <w:b/>
          <w:bCs/>
          <w:color w:val="202122"/>
          <w:sz w:val="24"/>
          <w:szCs w:val="24"/>
        </w:rPr>
        <w:t xml:space="preserve">                                                                                     </w:t>
      </w:r>
      <w:r w:rsidRPr="005D4533">
        <w:rPr>
          <w:rFonts w:ascii="Arial" w:hAnsi="Arial" w:cs="Arial"/>
          <w:color w:val="202122"/>
          <w:sz w:val="24"/>
          <w:szCs w:val="24"/>
        </w:rPr>
        <w:t xml:space="preserve">Amsterdam: Uitgeverij Podium. 2005. 299 blz. </w:t>
      </w:r>
    </w:p>
    <w:p w14:paraId="7F366920" w14:textId="036A2777" w:rsidR="00956191" w:rsidRPr="00956191" w:rsidRDefault="00956191" w:rsidP="00121009">
      <w:pPr>
        <w:shd w:val="clear" w:color="auto" w:fill="FFFFFF"/>
        <w:spacing w:before="100" w:beforeAutospacing="1" w:after="24" w:line="240" w:lineRule="auto"/>
        <w:rPr>
          <w:rFonts w:ascii="Arial" w:hAnsi="Arial" w:cs="Arial"/>
          <w:color w:val="202122"/>
          <w:sz w:val="24"/>
          <w:szCs w:val="24"/>
        </w:rPr>
      </w:pPr>
      <w:r w:rsidRPr="00956191">
        <w:rPr>
          <w:rFonts w:ascii="Arial" w:hAnsi="Arial" w:cs="Arial"/>
          <w:color w:val="202122"/>
          <w:sz w:val="24"/>
          <w:szCs w:val="24"/>
        </w:rPr>
        <w:t xml:space="preserve">--- </w:t>
      </w:r>
      <w:r>
        <w:rPr>
          <w:rFonts w:ascii="Arial" w:hAnsi="Arial" w:cs="Arial"/>
          <w:color w:val="39373A"/>
          <w:sz w:val="24"/>
          <w:szCs w:val="24"/>
          <w:shd w:val="clear" w:color="auto" w:fill="FFFFFF"/>
        </w:rPr>
        <w:t>D</w:t>
      </w:r>
      <w:r w:rsidRPr="00956191">
        <w:rPr>
          <w:rFonts w:ascii="Arial" w:hAnsi="Arial" w:cs="Arial"/>
          <w:color w:val="39373A"/>
          <w:sz w:val="24"/>
          <w:szCs w:val="24"/>
          <w:shd w:val="clear" w:color="auto" w:fill="FFFFFF"/>
        </w:rPr>
        <w:t>aisy streaming audio (09 uur, 31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w:t>
      </w:r>
      <w:r w:rsidR="005D4533">
        <w:rPr>
          <w:rFonts w:ascii="Arial" w:hAnsi="Arial" w:cs="Arial"/>
          <w:color w:val="39373A"/>
          <w:sz w:val="24"/>
          <w:szCs w:val="24"/>
          <w:shd w:val="clear" w:color="auto" w:fill="FFFFFF"/>
        </w:rPr>
        <w:t>i</w:t>
      </w:r>
      <w:r>
        <w:rPr>
          <w:rFonts w:ascii="Arial" w:hAnsi="Arial" w:cs="Arial"/>
          <w:color w:val="39373A"/>
          <w:sz w:val="24"/>
          <w:szCs w:val="24"/>
          <w:shd w:val="clear" w:color="auto" w:fill="FFFFFF"/>
        </w:rPr>
        <w:t>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2015.                                                                                                                              </w:t>
      </w:r>
      <w:r w:rsidRPr="00956191">
        <w:rPr>
          <w:rFonts w:ascii="Arial" w:hAnsi="Arial" w:cs="Arial"/>
          <w:sz w:val="24"/>
          <w:szCs w:val="24"/>
        </w:rPr>
        <w:t xml:space="preserve">--- Vert. in </w:t>
      </w:r>
      <w:hyperlink r:id="rId458" w:history="1">
        <w:r w:rsidRPr="00956191">
          <w:rPr>
            <w:rStyle w:val="Hyperlink"/>
            <w:rFonts w:ascii="Arial" w:hAnsi="Arial" w:cs="Arial"/>
            <w:color w:val="auto"/>
            <w:sz w:val="24"/>
            <w:szCs w:val="24"/>
            <w:u w:val="none"/>
          </w:rPr>
          <w:t>Chinees</w:t>
        </w:r>
      </w:hyperlink>
      <w:r>
        <w:rPr>
          <w:rFonts w:ascii="Arial" w:hAnsi="Arial" w:cs="Arial"/>
          <w:sz w:val="24"/>
          <w:szCs w:val="24"/>
        </w:rPr>
        <w:t xml:space="preserve"> (2008); </w:t>
      </w:r>
      <w:hyperlink r:id="rId459" w:history="1">
        <w:r w:rsidRPr="00956191">
          <w:rPr>
            <w:rStyle w:val="Hyperlink"/>
            <w:rFonts w:ascii="Arial" w:hAnsi="Arial" w:cs="Arial"/>
            <w:color w:val="auto"/>
            <w:sz w:val="24"/>
            <w:szCs w:val="24"/>
            <w:u w:val="none"/>
          </w:rPr>
          <w:t>Deens</w:t>
        </w:r>
      </w:hyperlink>
      <w:r>
        <w:rPr>
          <w:rFonts w:ascii="Arial" w:hAnsi="Arial" w:cs="Arial"/>
          <w:sz w:val="24"/>
          <w:szCs w:val="24"/>
        </w:rPr>
        <w:t xml:space="preserve"> (2007);</w:t>
      </w:r>
      <w:r w:rsidRPr="00956191">
        <w:rPr>
          <w:rFonts w:ascii="Arial" w:hAnsi="Arial" w:cs="Arial"/>
          <w:sz w:val="24"/>
          <w:szCs w:val="24"/>
        </w:rPr>
        <w:t> </w:t>
      </w:r>
      <w:hyperlink r:id="rId460" w:history="1">
        <w:r w:rsidRPr="00956191">
          <w:rPr>
            <w:rStyle w:val="Hyperlink"/>
            <w:rFonts w:ascii="Arial" w:hAnsi="Arial" w:cs="Arial"/>
            <w:color w:val="auto"/>
            <w:sz w:val="24"/>
            <w:szCs w:val="24"/>
            <w:u w:val="none"/>
          </w:rPr>
          <w:t>Duits</w:t>
        </w:r>
      </w:hyperlink>
      <w:r>
        <w:rPr>
          <w:rFonts w:ascii="Arial" w:hAnsi="Arial" w:cs="Arial"/>
          <w:sz w:val="24"/>
          <w:szCs w:val="24"/>
        </w:rPr>
        <w:t xml:space="preserve"> (2008); </w:t>
      </w:r>
      <w:hyperlink r:id="rId461" w:history="1">
        <w:r w:rsidRPr="00956191">
          <w:rPr>
            <w:rStyle w:val="Hyperlink"/>
            <w:rFonts w:ascii="Arial" w:hAnsi="Arial" w:cs="Arial"/>
            <w:color w:val="auto"/>
            <w:sz w:val="24"/>
            <w:szCs w:val="24"/>
            <w:u w:val="none"/>
          </w:rPr>
          <w:t>Frans</w:t>
        </w:r>
      </w:hyperlink>
      <w:r>
        <w:rPr>
          <w:rFonts w:ascii="Arial" w:hAnsi="Arial" w:cs="Arial"/>
          <w:sz w:val="24"/>
          <w:szCs w:val="24"/>
        </w:rPr>
        <w:t xml:space="preserve"> (2009); </w:t>
      </w:r>
      <w:hyperlink r:id="rId462" w:history="1">
        <w:r w:rsidRPr="00956191">
          <w:rPr>
            <w:rStyle w:val="Hyperlink"/>
            <w:rFonts w:ascii="Arial" w:hAnsi="Arial" w:cs="Arial"/>
            <w:color w:val="auto"/>
            <w:sz w:val="24"/>
            <w:szCs w:val="24"/>
            <w:u w:val="none"/>
          </w:rPr>
          <w:t>Noors</w:t>
        </w:r>
      </w:hyperlink>
      <w:r>
        <w:rPr>
          <w:rFonts w:ascii="Arial" w:hAnsi="Arial" w:cs="Arial"/>
          <w:sz w:val="24"/>
          <w:szCs w:val="24"/>
        </w:rPr>
        <w:t xml:space="preserve"> (2008); </w:t>
      </w:r>
      <w:hyperlink r:id="rId463" w:history="1">
        <w:r w:rsidRPr="00956191">
          <w:rPr>
            <w:rStyle w:val="Hyperlink"/>
            <w:rFonts w:ascii="Arial" w:hAnsi="Arial" w:cs="Arial"/>
            <w:color w:val="auto"/>
            <w:sz w:val="24"/>
            <w:szCs w:val="24"/>
            <w:u w:val="none"/>
          </w:rPr>
          <w:t>Tsjechisch</w:t>
        </w:r>
      </w:hyperlink>
      <w:r w:rsidR="00326B8D">
        <w:rPr>
          <w:rFonts w:ascii="Arial" w:hAnsi="Arial" w:cs="Arial"/>
          <w:sz w:val="24"/>
          <w:szCs w:val="24"/>
        </w:rPr>
        <w:t xml:space="preserve"> (2008).</w:t>
      </w:r>
    </w:p>
    <w:p w14:paraId="4C171092" w14:textId="55554A67" w:rsidR="00BF53DB" w:rsidRPr="0040028E" w:rsidRDefault="0040028E" w:rsidP="00121009">
      <w:pPr>
        <w:shd w:val="clear" w:color="auto" w:fill="FFFFFF"/>
        <w:spacing w:before="100" w:beforeAutospacing="1" w:after="24" w:line="240" w:lineRule="auto"/>
        <w:rPr>
          <w:rFonts w:ascii="Roboto" w:hAnsi="Roboto"/>
          <w:i/>
          <w:iCs/>
          <w:color w:val="111111"/>
          <w:sz w:val="24"/>
          <w:szCs w:val="24"/>
          <w:shd w:val="clear" w:color="auto" w:fill="FFFFFF"/>
        </w:rPr>
      </w:pPr>
      <w:r w:rsidRPr="0040028E">
        <w:rPr>
          <w:rFonts w:ascii="Arial" w:hAnsi="Arial" w:cs="Arial"/>
          <w:i/>
          <w:iCs/>
          <w:color w:val="39373A"/>
          <w:sz w:val="24"/>
          <w:szCs w:val="24"/>
          <w:shd w:val="clear" w:color="auto" w:fill="FFFFFF"/>
        </w:rPr>
        <w:t>In de smeltkroes van een mediterrane havenstad ontstaat tussen een jonge Turkse luitspeler en zijn halfzus een bijzondere relatie.</w:t>
      </w:r>
      <w:r w:rsidRPr="0040028E">
        <w:rPr>
          <w:rFonts w:ascii="Arial" w:hAnsi="Arial" w:cs="Arial"/>
          <w:i/>
          <w:iCs/>
          <w:color w:val="202122"/>
          <w:sz w:val="24"/>
          <w:szCs w:val="24"/>
        </w:rPr>
        <w:t xml:space="preserve">                                                                                               </w:t>
      </w:r>
    </w:p>
    <w:p w14:paraId="721BBA1F" w14:textId="373D961E" w:rsidR="000B3BF9" w:rsidRDefault="00095571" w:rsidP="0011287E">
      <w:pPr>
        <w:pStyle w:val="maintext"/>
        <w:shd w:val="clear" w:color="auto" w:fill="FFFFFF"/>
        <w:spacing w:before="300" w:beforeAutospacing="0" w:after="0" w:afterAutospacing="0"/>
        <w:rPr>
          <w:rFonts w:ascii="Roboto" w:hAnsi="Roboto"/>
          <w:color w:val="006621"/>
          <w:shd w:val="clear" w:color="auto" w:fill="FFFFFF"/>
        </w:rPr>
      </w:pPr>
      <w:r w:rsidRPr="00095571">
        <w:rPr>
          <w:rStyle w:val="creator"/>
          <w:rFonts w:ascii="Arial" w:hAnsi="Arial" w:cs="Arial"/>
          <w:b/>
          <w:bCs/>
          <w:i/>
          <w:iCs/>
          <w:color w:val="39373A"/>
          <w:u w:val="single"/>
        </w:rPr>
        <w:t>Ivo van Woerden</w:t>
      </w:r>
      <w:r w:rsidR="00E13836">
        <w:rPr>
          <w:rStyle w:val="creator"/>
          <w:rFonts w:ascii="Arial" w:hAnsi="Arial" w:cs="Arial"/>
          <w:b/>
          <w:bCs/>
          <w:i/>
          <w:iCs/>
          <w:color w:val="39373A"/>
          <w:u w:val="single"/>
        </w:rPr>
        <w:t xml:space="preserve">                                                                                                                     </w:t>
      </w:r>
      <w:r w:rsidR="00E13836" w:rsidRPr="00E13836">
        <w:rPr>
          <w:rStyle w:val="creator"/>
          <w:rFonts w:ascii="Arial" w:hAnsi="Arial" w:cs="Arial"/>
          <w:i/>
          <w:iCs/>
          <w:color w:val="39373A"/>
        </w:rPr>
        <w:t>(1979)</w:t>
      </w:r>
      <w:r w:rsidR="000B3BF9">
        <w:rPr>
          <w:rStyle w:val="creator"/>
          <w:rFonts w:ascii="Arial" w:hAnsi="Arial" w:cs="Arial"/>
          <w:i/>
          <w:iCs/>
          <w:color w:val="39373A"/>
        </w:rPr>
        <w:t xml:space="preserve">                                                                                                                                </w:t>
      </w:r>
      <w:r w:rsidR="000B3BF9" w:rsidRPr="000B3BF9">
        <w:rPr>
          <w:rStyle w:val="creator"/>
          <w:rFonts w:ascii="Arial" w:hAnsi="Arial" w:cs="Arial"/>
          <w:color w:val="39373A"/>
        </w:rPr>
        <w:t>Website:</w:t>
      </w:r>
      <w:r w:rsidR="000B3BF9">
        <w:rPr>
          <w:rStyle w:val="creator"/>
          <w:rFonts w:ascii="Arial" w:hAnsi="Arial" w:cs="Arial"/>
          <w:i/>
          <w:iCs/>
          <w:color w:val="39373A"/>
        </w:rPr>
        <w:t xml:space="preserve"> </w:t>
      </w:r>
      <w:hyperlink r:id="rId464" w:history="1">
        <w:r w:rsidR="000B3BF9" w:rsidRPr="00B900AC">
          <w:rPr>
            <w:rStyle w:val="Hyperlink"/>
            <w:rFonts w:ascii="Roboto" w:hAnsi="Roboto"/>
            <w:shd w:val="clear" w:color="auto" w:fill="FFFFFF"/>
          </w:rPr>
          <w:t>https://www.ivovanwoerden.com</w:t>
        </w:r>
      </w:hyperlink>
    </w:p>
    <w:p w14:paraId="0C1EC152" w14:textId="77777777" w:rsidR="00095571" w:rsidRDefault="00095571" w:rsidP="00095571">
      <w:pPr>
        <w:pStyle w:val="Kop3"/>
        <w:shd w:val="clear" w:color="auto" w:fill="FFFFFF"/>
        <w:spacing w:before="0" w:beforeAutospacing="0" w:after="0" w:afterAutospacing="0"/>
        <w:rPr>
          <w:rStyle w:val="creator"/>
          <w:rFonts w:ascii="Arial" w:hAnsi="Arial" w:cs="Arial"/>
          <w:b w:val="0"/>
          <w:bCs w:val="0"/>
          <w:color w:val="39373A"/>
        </w:rPr>
      </w:pPr>
    </w:p>
    <w:p w14:paraId="418D7A95" w14:textId="5D8EE763" w:rsidR="00095571" w:rsidRPr="00095571" w:rsidRDefault="00121009" w:rsidP="00095571">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095571" w:rsidRPr="00095571">
        <w:rPr>
          <w:rStyle w:val="creator"/>
          <w:rFonts w:ascii="Arial" w:hAnsi="Arial" w:cs="Arial"/>
          <w:b w:val="0"/>
          <w:bCs w:val="0"/>
          <w:color w:val="39373A"/>
          <w:sz w:val="24"/>
          <w:szCs w:val="24"/>
        </w:rPr>
        <w:t>Ivo van Woerden</w:t>
      </w:r>
      <w:r w:rsidR="00095571">
        <w:rPr>
          <w:rStyle w:val="creator"/>
          <w:rFonts w:ascii="Arial" w:hAnsi="Arial" w:cs="Arial"/>
          <w:b w:val="0"/>
          <w:bCs w:val="0"/>
          <w:color w:val="39373A"/>
          <w:sz w:val="24"/>
          <w:szCs w:val="24"/>
        </w:rPr>
        <w:t>,</w:t>
      </w:r>
      <w:r w:rsidR="00095571" w:rsidRPr="00095571">
        <w:rPr>
          <w:rStyle w:val="creator"/>
          <w:rFonts w:ascii="Arial" w:hAnsi="Arial" w:cs="Arial"/>
          <w:color w:val="39373A"/>
          <w:sz w:val="24"/>
          <w:szCs w:val="24"/>
        </w:rPr>
        <w:t xml:space="preserve"> </w:t>
      </w:r>
      <w:hyperlink r:id="rId465" w:history="1">
        <w:r w:rsidR="00095571" w:rsidRPr="00095571">
          <w:rPr>
            <w:rStyle w:val="Hyperlink"/>
            <w:rFonts w:ascii="Arial" w:hAnsi="Arial" w:cs="Arial"/>
            <w:color w:val="39373A"/>
            <w:sz w:val="24"/>
            <w:szCs w:val="24"/>
            <w:u w:val="none"/>
          </w:rPr>
          <w:t>De vreemdeling in de tuin</w:t>
        </w:r>
      </w:hyperlink>
    </w:p>
    <w:p w14:paraId="6BA47D0B" w14:textId="17D3F8BD" w:rsidR="00095571" w:rsidRDefault="00095571" w:rsidP="00095571">
      <w:pPr>
        <w:pStyle w:val="additional"/>
        <w:shd w:val="clear" w:color="auto" w:fill="FFFFFF"/>
        <w:spacing w:before="0" w:beforeAutospacing="0" w:after="0" w:afterAutospacing="0"/>
        <w:rPr>
          <w:rFonts w:ascii="Arial" w:hAnsi="Arial" w:cs="Arial"/>
        </w:rPr>
      </w:pPr>
      <w:r>
        <w:rPr>
          <w:rFonts w:ascii="Arial" w:hAnsi="Arial" w:cs="Arial"/>
        </w:rPr>
        <w:t>E</w:t>
      </w:r>
      <w:r w:rsidRPr="00095571">
        <w:rPr>
          <w:rFonts w:ascii="Arial" w:hAnsi="Arial" w:cs="Arial"/>
        </w:rPr>
        <w:t>en verhaal over een onverwachte, grenzeloze vriendschap</w:t>
      </w:r>
      <w:r>
        <w:rPr>
          <w:rFonts w:ascii="Arial" w:hAnsi="Arial" w:cs="Arial"/>
        </w:rPr>
        <w:t xml:space="preserve">.                                       Amsterdam: Meulenhoff. 2019. 255 blz. </w:t>
      </w:r>
    </w:p>
    <w:p w14:paraId="39FA2A0D" w14:textId="4D2C01D3" w:rsidR="00E13836" w:rsidRDefault="00E13836" w:rsidP="00095571">
      <w:pPr>
        <w:pStyle w:val="additional"/>
        <w:shd w:val="clear" w:color="auto" w:fill="FFFFFF"/>
        <w:spacing w:before="0" w:beforeAutospacing="0" w:after="0" w:afterAutospacing="0"/>
        <w:rPr>
          <w:rFonts w:ascii="Arial" w:hAnsi="Arial" w:cs="Arial"/>
        </w:rPr>
      </w:pPr>
    </w:p>
    <w:p w14:paraId="1678A9B5" w14:textId="77777777" w:rsidR="00C169E0" w:rsidRDefault="00E13836" w:rsidP="00C169E0">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2019</w:t>
      </w:r>
      <w:r w:rsidR="00AB6770">
        <w:rPr>
          <w:rFonts w:ascii="Arial" w:hAnsi="Arial" w:cs="Arial"/>
        </w:rPr>
        <w:t>.</w:t>
      </w:r>
    </w:p>
    <w:p w14:paraId="312D6EF2" w14:textId="77777777" w:rsidR="00C169E0" w:rsidRDefault="00C169E0" w:rsidP="00C169E0">
      <w:pPr>
        <w:pStyle w:val="additional"/>
        <w:shd w:val="clear" w:color="auto" w:fill="FFFFFF"/>
        <w:spacing w:before="0" w:beforeAutospacing="0" w:after="0" w:afterAutospacing="0"/>
        <w:rPr>
          <w:rFonts w:ascii="Arial" w:hAnsi="Arial" w:cs="Arial"/>
        </w:rPr>
      </w:pPr>
    </w:p>
    <w:p w14:paraId="770EF8CB" w14:textId="05B8F03E" w:rsidR="00095571" w:rsidRDefault="00095571" w:rsidP="00C169E0">
      <w:pPr>
        <w:pStyle w:val="additional"/>
        <w:shd w:val="clear" w:color="auto" w:fill="FFFFFF"/>
        <w:spacing w:before="0" w:beforeAutospacing="0" w:after="0" w:afterAutospacing="0"/>
        <w:rPr>
          <w:rFonts w:ascii="Arial" w:hAnsi="Arial" w:cs="Arial"/>
          <w:i/>
          <w:iCs/>
          <w:color w:val="39373A"/>
        </w:rPr>
      </w:pPr>
      <w:r>
        <w:rPr>
          <w:rFonts w:ascii="Arial" w:hAnsi="Arial" w:cs="Arial"/>
          <w:i/>
          <w:iCs/>
          <w:color w:val="39373A"/>
        </w:rPr>
        <w:t>E</w:t>
      </w:r>
      <w:r w:rsidRPr="00095571">
        <w:rPr>
          <w:rFonts w:ascii="Arial" w:hAnsi="Arial" w:cs="Arial"/>
          <w:i/>
          <w:iCs/>
          <w:color w:val="39373A"/>
        </w:rPr>
        <w:t xml:space="preserve">en verhaal </w:t>
      </w:r>
      <w:r>
        <w:rPr>
          <w:rFonts w:ascii="Arial" w:hAnsi="Arial" w:cs="Arial"/>
          <w:i/>
          <w:iCs/>
          <w:color w:val="39373A"/>
        </w:rPr>
        <w:t xml:space="preserve">over </w:t>
      </w:r>
      <w:r w:rsidRPr="00095571">
        <w:rPr>
          <w:rFonts w:ascii="Arial" w:hAnsi="Arial" w:cs="Arial"/>
          <w:i/>
          <w:iCs/>
          <w:color w:val="39373A"/>
        </w:rPr>
        <w:t>een Nederlands gezin dat van alles probeert om een jonge Marokkaanse migrant te helpen.</w:t>
      </w:r>
    </w:p>
    <w:p w14:paraId="22E52D1A" w14:textId="4D000939" w:rsidR="00B60842" w:rsidRDefault="00B60842" w:rsidP="00C169E0">
      <w:pPr>
        <w:pStyle w:val="additional"/>
        <w:shd w:val="clear" w:color="auto" w:fill="FFFFFF"/>
        <w:spacing w:before="0" w:beforeAutospacing="0" w:after="0" w:afterAutospacing="0"/>
        <w:rPr>
          <w:rFonts w:ascii="Arial" w:hAnsi="Arial" w:cs="Arial"/>
          <w:i/>
          <w:iCs/>
          <w:color w:val="39373A"/>
        </w:rPr>
      </w:pPr>
    </w:p>
    <w:p w14:paraId="156EB430" w14:textId="74AAEBF7" w:rsidR="00B60842" w:rsidRPr="00B60842" w:rsidRDefault="00B60842" w:rsidP="00C169E0">
      <w:pPr>
        <w:pStyle w:val="additional"/>
        <w:shd w:val="clear" w:color="auto" w:fill="FFFFFF"/>
        <w:spacing w:before="0" w:beforeAutospacing="0" w:after="0" w:afterAutospacing="0"/>
        <w:rPr>
          <w:rFonts w:ascii="Arial" w:hAnsi="Arial" w:cs="Arial"/>
          <w:b/>
          <w:bCs/>
          <w:i/>
          <w:iCs/>
          <w:color w:val="39373A"/>
          <w:u w:val="single"/>
        </w:rPr>
      </w:pPr>
      <w:r w:rsidRPr="00B60842">
        <w:rPr>
          <w:rFonts w:ascii="Arial" w:hAnsi="Arial" w:cs="Arial"/>
          <w:b/>
          <w:bCs/>
          <w:i/>
          <w:iCs/>
          <w:color w:val="39373A"/>
          <w:u w:val="single"/>
        </w:rPr>
        <w:t xml:space="preserve">H. </w:t>
      </w:r>
      <w:proofErr w:type="spellStart"/>
      <w:r w:rsidRPr="00B60842">
        <w:rPr>
          <w:rFonts w:ascii="Arial" w:hAnsi="Arial" w:cs="Arial"/>
          <w:b/>
          <w:bCs/>
          <w:i/>
          <w:iCs/>
          <w:color w:val="39373A"/>
          <w:u w:val="single"/>
        </w:rPr>
        <w:t>Wolffenbuttel</w:t>
      </w:r>
      <w:proofErr w:type="spellEnd"/>
      <w:r w:rsidRPr="00B60842">
        <w:rPr>
          <w:rFonts w:ascii="Arial" w:hAnsi="Arial" w:cs="Arial"/>
          <w:b/>
          <w:bCs/>
          <w:i/>
          <w:iCs/>
          <w:color w:val="39373A"/>
          <w:u w:val="single"/>
        </w:rPr>
        <w:t>-Van Rooijen</w:t>
      </w:r>
      <w:r>
        <w:rPr>
          <w:rFonts w:ascii="Arial" w:hAnsi="Arial" w:cs="Arial"/>
          <w:b/>
          <w:bCs/>
          <w:i/>
          <w:iCs/>
          <w:color w:val="39373A"/>
          <w:u w:val="single"/>
        </w:rPr>
        <w:t xml:space="preserve">                                                                                               </w:t>
      </w:r>
      <w:r w:rsidRPr="00B60842">
        <w:rPr>
          <w:rFonts w:ascii="Arial" w:hAnsi="Arial" w:cs="Arial"/>
          <w:i/>
          <w:iCs/>
          <w:color w:val="39373A"/>
        </w:rPr>
        <w:t>(1901-1993)</w:t>
      </w:r>
    </w:p>
    <w:p w14:paraId="4F43B48A" w14:textId="77777777" w:rsidR="00B60842" w:rsidRDefault="00B60842" w:rsidP="00C169E0">
      <w:pPr>
        <w:pStyle w:val="additional"/>
        <w:shd w:val="clear" w:color="auto" w:fill="FFFFFF"/>
        <w:spacing w:before="0" w:beforeAutospacing="0" w:after="0" w:afterAutospacing="0"/>
        <w:rPr>
          <w:rFonts w:ascii="Arial" w:hAnsi="Arial" w:cs="Arial"/>
          <w:i/>
          <w:iCs/>
          <w:color w:val="39373A"/>
        </w:rPr>
      </w:pPr>
    </w:p>
    <w:p w14:paraId="3B8A6B23" w14:textId="21B94F4B" w:rsidR="00B60842" w:rsidRPr="00B60842" w:rsidRDefault="00B60842" w:rsidP="00B60842">
      <w:pPr>
        <w:pStyle w:val="Kop3"/>
        <w:shd w:val="clear" w:color="auto" w:fill="FFFFFF"/>
        <w:spacing w:before="0" w:beforeAutospacing="0" w:after="0" w:afterAutospacing="0"/>
        <w:rPr>
          <w:rFonts w:ascii="Arial" w:hAnsi="Arial" w:cs="Arial"/>
          <w:b w:val="0"/>
          <w:bCs w:val="0"/>
          <w:color w:val="39373A"/>
          <w:sz w:val="24"/>
          <w:szCs w:val="24"/>
        </w:rPr>
      </w:pPr>
      <w:r w:rsidRPr="00B60842">
        <w:rPr>
          <w:rFonts w:ascii="Arial" w:hAnsi="Arial" w:cs="Arial"/>
          <w:b w:val="0"/>
          <w:bCs w:val="0"/>
          <w:color w:val="000000"/>
          <w:sz w:val="24"/>
          <w:szCs w:val="24"/>
          <w:shd w:val="clear" w:color="auto" w:fill="FFFFFF"/>
        </w:rPr>
        <w:t xml:space="preserve">- </w:t>
      </w:r>
      <w:hyperlink r:id="rId466" w:history="1">
        <w:r w:rsidRPr="00B60842">
          <w:rPr>
            <w:rStyle w:val="creator"/>
            <w:rFonts w:ascii="Arial" w:hAnsi="Arial" w:cs="Arial"/>
            <w:b w:val="0"/>
            <w:bCs w:val="0"/>
            <w:color w:val="39373A"/>
            <w:sz w:val="24"/>
            <w:szCs w:val="24"/>
          </w:rPr>
          <w:t xml:space="preserve">H. </w:t>
        </w:r>
        <w:proofErr w:type="spellStart"/>
        <w:r w:rsidRPr="00B60842">
          <w:rPr>
            <w:rStyle w:val="creator"/>
            <w:rFonts w:ascii="Arial" w:hAnsi="Arial" w:cs="Arial"/>
            <w:b w:val="0"/>
            <w:bCs w:val="0"/>
            <w:color w:val="39373A"/>
            <w:sz w:val="24"/>
            <w:szCs w:val="24"/>
          </w:rPr>
          <w:t>Wolffenbuttel</w:t>
        </w:r>
        <w:proofErr w:type="spellEnd"/>
        <w:r w:rsidRPr="00B60842">
          <w:rPr>
            <w:rStyle w:val="creator"/>
            <w:rFonts w:ascii="Arial" w:hAnsi="Arial" w:cs="Arial"/>
            <w:b w:val="0"/>
            <w:bCs w:val="0"/>
            <w:color w:val="39373A"/>
            <w:sz w:val="24"/>
            <w:szCs w:val="24"/>
          </w:rPr>
          <w:t>-Van Rooijen,</w:t>
        </w:r>
        <w:r w:rsidRPr="00B60842">
          <w:rPr>
            <w:rStyle w:val="creator"/>
            <w:rFonts w:ascii="Arial" w:hAnsi="Arial" w:cs="Arial"/>
            <w:color w:val="39373A"/>
            <w:sz w:val="24"/>
            <w:szCs w:val="24"/>
          </w:rPr>
          <w:t xml:space="preserve"> </w:t>
        </w:r>
        <w:r w:rsidRPr="00B60842">
          <w:rPr>
            <w:rStyle w:val="Titel94"/>
            <w:rFonts w:ascii="Arial" w:hAnsi="Arial" w:cs="Arial"/>
            <w:color w:val="39373A"/>
            <w:sz w:val="24"/>
            <w:szCs w:val="24"/>
          </w:rPr>
          <w:t>De winkelierster</w:t>
        </w:r>
      </w:hyperlink>
    </w:p>
    <w:p w14:paraId="6217E3C2" w14:textId="32DE6856" w:rsidR="00B60842" w:rsidRPr="00B60842" w:rsidRDefault="00B60842" w:rsidP="00B60842">
      <w:pPr>
        <w:pStyle w:val="additional"/>
        <w:shd w:val="clear" w:color="auto" w:fill="FFFFFF"/>
        <w:spacing w:before="0" w:beforeAutospacing="0" w:after="0" w:afterAutospacing="0"/>
        <w:rPr>
          <w:rFonts w:ascii="Arial" w:hAnsi="Arial" w:cs="Arial"/>
        </w:rPr>
      </w:pPr>
      <w:r w:rsidRPr="00B60842">
        <w:rPr>
          <w:rFonts w:ascii="Arial" w:hAnsi="Arial" w:cs="Arial"/>
        </w:rPr>
        <w:t xml:space="preserve">Haarlem: Gottmer.1973. 179 blz. </w:t>
      </w:r>
    </w:p>
    <w:p w14:paraId="4B0CA3C9" w14:textId="6BCD0BE5" w:rsidR="00B60842" w:rsidRPr="00C169E0" w:rsidRDefault="00B60842" w:rsidP="00B60842">
      <w:pPr>
        <w:pStyle w:val="maintext"/>
        <w:shd w:val="clear" w:color="auto" w:fill="FFFFFF"/>
        <w:spacing w:before="300" w:beforeAutospacing="0" w:after="0" w:afterAutospacing="0"/>
        <w:rPr>
          <w:rFonts w:ascii="Arial" w:hAnsi="Arial" w:cs="Arial"/>
        </w:rPr>
      </w:pPr>
      <w:r w:rsidRPr="00B60842">
        <w:rPr>
          <w:rFonts w:ascii="Arial" w:hAnsi="Arial" w:cs="Arial"/>
          <w:i/>
          <w:iCs/>
          <w:color w:val="39373A"/>
        </w:rPr>
        <w:t>Het weerzien met haar naar Cuba gevluchte broer, waarnaar een Syrische vrouw, die als jong meisje naar Amerika geëmigreerd is, blijft verlangen, wordt haar noodlottig.</w:t>
      </w:r>
    </w:p>
    <w:p w14:paraId="28AB69A9" w14:textId="39F89D00" w:rsidR="00D17CC2" w:rsidRPr="00D17CC2" w:rsidRDefault="00D17CC2" w:rsidP="0011287E">
      <w:pPr>
        <w:pStyle w:val="maintext"/>
        <w:shd w:val="clear" w:color="auto" w:fill="FFFFFF"/>
        <w:spacing w:before="300" w:beforeAutospacing="0" w:after="0" w:afterAutospacing="0"/>
        <w:rPr>
          <w:rFonts w:ascii="Arial" w:hAnsi="Arial" w:cs="Arial"/>
          <w:b/>
          <w:bCs/>
          <w:i/>
          <w:iCs/>
          <w:color w:val="39373A"/>
        </w:rPr>
      </w:pPr>
      <w:r w:rsidRPr="00D17CC2">
        <w:rPr>
          <w:rFonts w:ascii="Arial" w:hAnsi="Arial" w:cs="Arial"/>
          <w:b/>
          <w:bCs/>
          <w:i/>
          <w:iCs/>
          <w:color w:val="000000"/>
          <w:u w:val="single"/>
          <w:shd w:val="clear" w:color="auto" w:fill="FFFFFF"/>
        </w:rPr>
        <w:t xml:space="preserve">Simone van de </w:t>
      </w:r>
      <w:proofErr w:type="spellStart"/>
      <w:r w:rsidRPr="00D17CC2">
        <w:rPr>
          <w:rFonts w:ascii="Arial" w:hAnsi="Arial" w:cs="Arial"/>
          <w:b/>
          <w:bCs/>
          <w:i/>
          <w:iCs/>
          <w:color w:val="000000"/>
          <w:u w:val="single"/>
          <w:shd w:val="clear" w:color="auto" w:fill="FFFFFF"/>
        </w:rPr>
        <w:t>Wijdeven</w:t>
      </w:r>
      <w:proofErr w:type="spellEnd"/>
      <w:r>
        <w:rPr>
          <w:rFonts w:ascii="Arial" w:hAnsi="Arial" w:cs="Arial"/>
          <w:b/>
          <w:bCs/>
          <w:i/>
          <w:iCs/>
          <w:color w:val="000000"/>
          <w:u w:val="single"/>
          <w:shd w:val="clear" w:color="auto" w:fill="FFFFFF"/>
        </w:rPr>
        <w:t xml:space="preserve">                                                                                                      </w:t>
      </w:r>
      <w:r w:rsidRPr="00D17CC2">
        <w:rPr>
          <w:rFonts w:ascii="Arial" w:hAnsi="Arial" w:cs="Arial"/>
          <w:i/>
          <w:iCs/>
          <w:color w:val="000000"/>
          <w:shd w:val="clear" w:color="auto" w:fill="FFFFFF"/>
        </w:rPr>
        <w:t>(1966)</w:t>
      </w:r>
    </w:p>
    <w:p w14:paraId="358D29EB" w14:textId="4B6C2C03" w:rsidR="00D17CC2" w:rsidRDefault="00D17CC2" w:rsidP="0011287E">
      <w:pPr>
        <w:pStyle w:val="maintext"/>
        <w:shd w:val="clear" w:color="auto" w:fill="FFFFFF"/>
        <w:spacing w:before="300" w:beforeAutospacing="0" w:after="0" w:afterAutospacing="0"/>
        <w:rPr>
          <w:rFonts w:ascii="Arial" w:hAnsi="Arial" w:cs="Arial"/>
          <w:sz w:val="21"/>
          <w:szCs w:val="21"/>
          <w:shd w:val="clear" w:color="auto" w:fill="FFFFFF"/>
        </w:rPr>
      </w:pPr>
      <w:r w:rsidRPr="00D17CC2">
        <w:rPr>
          <w:rFonts w:ascii="Arial" w:hAnsi="Arial" w:cs="Arial"/>
          <w:color w:val="000000"/>
          <w:shd w:val="clear" w:color="auto" w:fill="FFFFFF"/>
        </w:rPr>
        <w:t xml:space="preserve">- Simone van de </w:t>
      </w:r>
      <w:proofErr w:type="spellStart"/>
      <w:r w:rsidRPr="00D17CC2">
        <w:rPr>
          <w:rFonts w:ascii="Arial" w:hAnsi="Arial" w:cs="Arial"/>
          <w:color w:val="000000"/>
          <w:shd w:val="clear" w:color="auto" w:fill="FFFFFF"/>
        </w:rPr>
        <w:t>Wijdeven</w:t>
      </w:r>
      <w:proofErr w:type="spellEnd"/>
      <w:r w:rsidRPr="00D17CC2">
        <w:rPr>
          <w:rFonts w:ascii="Arial" w:hAnsi="Arial" w:cs="Arial"/>
          <w:color w:val="000000"/>
          <w:shd w:val="clear" w:color="auto" w:fill="FFFFFF"/>
        </w:rPr>
        <w:t xml:space="preserve">, </w:t>
      </w:r>
      <w:proofErr w:type="spellStart"/>
      <w:r w:rsidRPr="00965EA9">
        <w:rPr>
          <w:rFonts w:ascii="Arial" w:hAnsi="Arial" w:cs="Arial"/>
          <w:b/>
          <w:bCs/>
          <w:color w:val="000000"/>
          <w:shd w:val="clear" w:color="auto" w:fill="FFFFFF"/>
        </w:rPr>
        <w:t>Aminata</w:t>
      </w:r>
      <w:proofErr w:type="spellEnd"/>
      <w:r w:rsidRPr="00965EA9">
        <w:rPr>
          <w:rFonts w:ascii="Arial" w:hAnsi="Arial" w:cs="Arial"/>
          <w:b/>
          <w:bCs/>
          <w:color w:val="000000"/>
          <w:shd w:val="clear" w:color="auto" w:fill="FFFFFF"/>
        </w:rPr>
        <w:t xml:space="preserve">, tussen </w:t>
      </w:r>
      <w:r w:rsidR="00A11E0E">
        <w:rPr>
          <w:rFonts w:ascii="Arial" w:hAnsi="Arial" w:cs="Arial"/>
          <w:b/>
          <w:bCs/>
          <w:color w:val="000000"/>
          <w:shd w:val="clear" w:color="auto" w:fill="FFFFFF"/>
        </w:rPr>
        <w:t xml:space="preserve">Hoop en Vrees                                                                      </w:t>
      </w:r>
      <w:r w:rsidR="00965EA9" w:rsidRPr="00965EA9">
        <w:rPr>
          <w:rFonts w:ascii="Arial" w:hAnsi="Arial" w:cs="Arial"/>
          <w:shd w:val="clear" w:color="auto" w:fill="FFFFFF"/>
        </w:rPr>
        <w:t xml:space="preserve">’s-Hertogenbosch: </w:t>
      </w:r>
      <w:r w:rsidRPr="00965EA9">
        <w:rPr>
          <w:rFonts w:ascii="Arial" w:hAnsi="Arial" w:cs="Arial"/>
          <w:shd w:val="clear" w:color="auto" w:fill="FFFFFF"/>
        </w:rPr>
        <w:t>In eigen beheer</w:t>
      </w:r>
      <w:r w:rsidR="00965EA9" w:rsidRPr="00965EA9">
        <w:rPr>
          <w:rFonts w:ascii="Arial" w:hAnsi="Arial" w:cs="Arial"/>
          <w:shd w:val="clear" w:color="auto" w:fill="FFFFFF"/>
        </w:rPr>
        <w:t>.</w:t>
      </w:r>
      <w:r w:rsidRPr="00965EA9">
        <w:rPr>
          <w:rFonts w:ascii="Arial" w:hAnsi="Arial" w:cs="Arial"/>
          <w:shd w:val="clear" w:color="auto" w:fill="FFFFFF"/>
        </w:rPr>
        <w:t xml:space="preserve"> 2017</w:t>
      </w:r>
      <w:r w:rsidR="00965EA9" w:rsidRPr="00965EA9">
        <w:rPr>
          <w:rFonts w:ascii="Arial" w:hAnsi="Arial" w:cs="Arial"/>
          <w:shd w:val="clear" w:color="auto" w:fill="FFFFFF"/>
        </w:rPr>
        <w:t>. 282 blz.</w:t>
      </w:r>
      <w:r w:rsidR="00965EA9" w:rsidRPr="00965EA9">
        <w:rPr>
          <w:rFonts w:ascii="Arial" w:hAnsi="Arial" w:cs="Arial"/>
          <w:sz w:val="21"/>
          <w:szCs w:val="21"/>
          <w:shd w:val="clear" w:color="auto" w:fill="FFFFFF"/>
        </w:rPr>
        <w:t xml:space="preserve"> </w:t>
      </w:r>
    </w:p>
    <w:p w14:paraId="007D3FBE" w14:textId="0C0812C2" w:rsidR="00112A62" w:rsidRPr="00112A62" w:rsidRDefault="00164A06" w:rsidP="0011287E">
      <w:pPr>
        <w:pStyle w:val="maintext"/>
        <w:shd w:val="clear" w:color="auto" w:fill="FFFFFF"/>
        <w:spacing w:before="300" w:beforeAutospacing="0" w:after="0" w:afterAutospacing="0"/>
        <w:rPr>
          <w:rFonts w:ascii="Arial" w:hAnsi="Arial" w:cs="Arial"/>
          <w:i/>
          <w:iCs/>
          <w:color w:val="000000"/>
          <w:shd w:val="clear" w:color="auto" w:fill="FFFFFF"/>
        </w:rPr>
      </w:pPr>
      <w:r>
        <w:rPr>
          <w:rFonts w:ascii="Arial" w:hAnsi="Arial" w:cs="Arial"/>
          <w:i/>
          <w:iCs/>
          <w:color w:val="000000"/>
          <w:shd w:val="clear" w:color="auto" w:fill="FFFFFF"/>
        </w:rPr>
        <w:t>Roman o</w:t>
      </w:r>
      <w:r w:rsidR="00112A62" w:rsidRPr="00112A62">
        <w:rPr>
          <w:rFonts w:ascii="Arial" w:hAnsi="Arial" w:cs="Arial"/>
          <w:i/>
          <w:iCs/>
          <w:color w:val="000000"/>
          <w:shd w:val="clear" w:color="auto" w:fill="FFFFFF"/>
        </w:rPr>
        <w:t>ver het onzekere en gekwelde leven van een Afrikaans meisje, dat na de opgelopen trauma's in haar thuisland, naar Nederland vlucht via een mensen</w:t>
      </w:r>
      <w:r w:rsidR="00112A62">
        <w:rPr>
          <w:rFonts w:ascii="Arial" w:hAnsi="Arial" w:cs="Arial"/>
          <w:i/>
          <w:iCs/>
          <w:color w:val="000000"/>
          <w:shd w:val="clear" w:color="auto" w:fill="FFFFFF"/>
        </w:rPr>
        <w:t>-</w:t>
      </w:r>
      <w:r w:rsidR="00112A62" w:rsidRPr="00112A62">
        <w:rPr>
          <w:rFonts w:ascii="Arial" w:hAnsi="Arial" w:cs="Arial"/>
          <w:i/>
          <w:iCs/>
          <w:color w:val="000000"/>
          <w:shd w:val="clear" w:color="auto" w:fill="FFFFFF"/>
        </w:rPr>
        <w:t>handelaar.</w:t>
      </w:r>
      <w:r>
        <w:rPr>
          <w:rFonts w:ascii="Arial" w:hAnsi="Arial" w:cs="Arial"/>
          <w:i/>
          <w:iCs/>
          <w:color w:val="000000"/>
          <w:shd w:val="clear" w:color="auto" w:fill="FFFFFF"/>
        </w:rPr>
        <w:t xml:space="preserve"> </w:t>
      </w:r>
      <w:r w:rsidR="00112A62" w:rsidRPr="00164A06">
        <w:rPr>
          <w:rFonts w:ascii="Arial" w:hAnsi="Arial" w:cs="Arial"/>
          <w:i/>
          <w:iCs/>
          <w:color w:val="000000"/>
          <w:shd w:val="clear" w:color="auto" w:fill="FFFFFF"/>
        </w:rPr>
        <w:t>Gebaseerd op de langjarige ervaring van de schrijfster als tolk Frans bij duizenden gesprekken tussen vluchtelingen en vertegenwoordigers van het Nederlandse (opvang)systeem</w:t>
      </w:r>
      <w:r>
        <w:rPr>
          <w:rFonts w:ascii="Arial" w:hAnsi="Arial" w:cs="Arial"/>
          <w:i/>
          <w:iCs/>
          <w:color w:val="000000"/>
          <w:shd w:val="clear" w:color="auto" w:fill="FFFFFF"/>
        </w:rPr>
        <w:t>.</w:t>
      </w:r>
    </w:p>
    <w:p w14:paraId="203B2EEE" w14:textId="624F8751" w:rsidR="00554EEB" w:rsidRPr="00554EEB" w:rsidRDefault="00D17CC2" w:rsidP="0011287E">
      <w:pPr>
        <w:pStyle w:val="maintext"/>
        <w:shd w:val="clear" w:color="auto" w:fill="FFFFFF"/>
        <w:spacing w:before="300" w:beforeAutospacing="0" w:after="0" w:afterAutospacing="0"/>
        <w:rPr>
          <w:rFonts w:ascii="Arial" w:hAnsi="Arial" w:cs="Arial"/>
          <w:i/>
          <w:iCs/>
          <w:color w:val="39373A"/>
          <w:u w:val="single"/>
        </w:rPr>
      </w:pPr>
      <w:r w:rsidRPr="000D3345">
        <w:rPr>
          <w:rStyle w:val="creator"/>
          <w:rFonts w:ascii="Arial" w:hAnsi="Arial" w:cs="Arial"/>
          <w:b/>
          <w:bCs/>
          <w:i/>
          <w:iCs/>
          <w:color w:val="39373A"/>
          <w:u w:val="single"/>
        </w:rPr>
        <w:t xml:space="preserve">Henk </w:t>
      </w:r>
      <w:r w:rsidR="00554EEB" w:rsidRPr="00554EEB">
        <w:rPr>
          <w:rStyle w:val="creator"/>
          <w:rFonts w:ascii="Arial" w:hAnsi="Arial" w:cs="Arial"/>
          <w:b/>
          <w:bCs/>
          <w:i/>
          <w:iCs/>
          <w:color w:val="39373A"/>
          <w:u w:val="single"/>
        </w:rPr>
        <w:t>Jan van</w:t>
      </w:r>
      <w:r w:rsidR="00112A62">
        <w:rPr>
          <w:rStyle w:val="creator"/>
          <w:rFonts w:ascii="Arial" w:hAnsi="Arial" w:cs="Arial"/>
          <w:b/>
          <w:bCs/>
          <w:i/>
          <w:iCs/>
          <w:color w:val="39373A"/>
          <w:u w:val="single"/>
        </w:rPr>
        <w:t xml:space="preserve"> </w:t>
      </w:r>
      <w:r w:rsidR="00554EEB" w:rsidRPr="00554EEB">
        <w:rPr>
          <w:rStyle w:val="creator"/>
          <w:rFonts w:ascii="Arial" w:hAnsi="Arial" w:cs="Arial"/>
          <w:b/>
          <w:bCs/>
          <w:i/>
          <w:iCs/>
          <w:color w:val="39373A"/>
          <w:u w:val="single"/>
        </w:rPr>
        <w:t>Wijnen</w:t>
      </w:r>
      <w:r w:rsidR="00700460">
        <w:rPr>
          <w:rStyle w:val="creator"/>
          <w:rFonts w:ascii="Arial" w:hAnsi="Arial" w:cs="Arial"/>
          <w:b/>
          <w:bCs/>
          <w:i/>
          <w:iCs/>
          <w:color w:val="39373A"/>
          <w:u w:val="single"/>
        </w:rPr>
        <w:t xml:space="preserve">                                                                                                                  </w:t>
      </w:r>
      <w:r w:rsidR="00700460" w:rsidRPr="00700460">
        <w:rPr>
          <w:rStyle w:val="creator"/>
          <w:rFonts w:ascii="Arial" w:hAnsi="Arial" w:cs="Arial"/>
          <w:i/>
          <w:iCs/>
          <w:color w:val="39373A"/>
        </w:rPr>
        <w:t>(1947)</w:t>
      </w:r>
    </w:p>
    <w:p w14:paraId="2DC87E02" w14:textId="77777777" w:rsidR="00554EEB" w:rsidRDefault="00554EEB" w:rsidP="00554EE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05B3F41" w14:textId="4E4FA0B9" w:rsidR="00554EEB" w:rsidRPr="00554EEB" w:rsidRDefault="00554EEB" w:rsidP="00554EEB">
      <w:pPr>
        <w:pStyle w:val="Kop3"/>
        <w:shd w:val="clear" w:color="auto" w:fill="FFFFFF"/>
        <w:spacing w:before="0" w:beforeAutospacing="0" w:after="0" w:afterAutospacing="0"/>
        <w:rPr>
          <w:rFonts w:ascii="Arial" w:hAnsi="Arial" w:cs="Arial"/>
          <w:b w:val="0"/>
          <w:bCs w:val="0"/>
          <w:color w:val="39373A"/>
          <w:sz w:val="24"/>
          <w:szCs w:val="24"/>
        </w:rPr>
      </w:pPr>
      <w:r w:rsidRPr="00554EEB">
        <w:rPr>
          <w:rStyle w:val="creator"/>
          <w:rFonts w:ascii="Arial" w:hAnsi="Arial" w:cs="Arial"/>
          <w:b w:val="0"/>
          <w:bCs w:val="0"/>
          <w:color w:val="39373A"/>
          <w:sz w:val="24"/>
          <w:szCs w:val="24"/>
        </w:rPr>
        <w:t>-</w:t>
      </w:r>
      <w:r w:rsidR="00121009">
        <w:rPr>
          <w:rStyle w:val="creator"/>
          <w:rFonts w:ascii="Arial" w:hAnsi="Arial" w:cs="Arial"/>
          <w:b w:val="0"/>
          <w:bCs w:val="0"/>
          <w:color w:val="39373A"/>
          <w:sz w:val="24"/>
          <w:szCs w:val="24"/>
        </w:rPr>
        <w:t xml:space="preserve"> </w:t>
      </w:r>
      <w:r w:rsidRPr="00554EEB">
        <w:rPr>
          <w:rStyle w:val="creator"/>
          <w:rFonts w:ascii="Arial" w:hAnsi="Arial" w:cs="Arial"/>
          <w:b w:val="0"/>
          <w:bCs w:val="0"/>
          <w:color w:val="39373A"/>
          <w:sz w:val="24"/>
          <w:szCs w:val="24"/>
        </w:rPr>
        <w:t>Jan van Wijnen</w:t>
      </w:r>
      <w:r>
        <w:rPr>
          <w:rStyle w:val="creator"/>
          <w:rFonts w:ascii="Arial" w:hAnsi="Arial" w:cs="Arial"/>
          <w:b w:val="0"/>
          <w:bCs w:val="0"/>
          <w:color w:val="39373A"/>
          <w:sz w:val="24"/>
          <w:szCs w:val="24"/>
        </w:rPr>
        <w:t xml:space="preserve">, </w:t>
      </w:r>
      <w:hyperlink r:id="rId467" w:history="1">
        <w:r w:rsidRPr="00554EEB">
          <w:rPr>
            <w:rStyle w:val="Hyperlink"/>
            <w:rFonts w:ascii="Arial" w:hAnsi="Arial" w:cs="Arial"/>
            <w:color w:val="39373A"/>
            <w:sz w:val="24"/>
            <w:szCs w:val="24"/>
            <w:u w:val="none"/>
          </w:rPr>
          <w:t xml:space="preserve">Terreur rond de </w:t>
        </w:r>
        <w:proofErr w:type="spellStart"/>
        <w:r w:rsidRPr="00554EEB">
          <w:rPr>
            <w:rStyle w:val="Hyperlink"/>
            <w:rFonts w:ascii="Arial" w:hAnsi="Arial" w:cs="Arial"/>
            <w:color w:val="39373A"/>
            <w:sz w:val="24"/>
            <w:szCs w:val="24"/>
            <w:u w:val="none"/>
          </w:rPr>
          <w:t>Algerabrug</w:t>
        </w:r>
        <w:proofErr w:type="spellEnd"/>
      </w:hyperlink>
      <w:r>
        <w:rPr>
          <w:rFonts w:ascii="Arial" w:hAnsi="Arial" w:cs="Arial"/>
          <w:color w:val="39373A"/>
          <w:sz w:val="24"/>
          <w:szCs w:val="24"/>
        </w:rPr>
        <w:t xml:space="preserve">                                                                       </w:t>
      </w:r>
      <w:r w:rsidRPr="00554EEB">
        <w:rPr>
          <w:rFonts w:ascii="Arial" w:hAnsi="Arial" w:cs="Arial"/>
          <w:b w:val="0"/>
          <w:bCs w:val="0"/>
          <w:color w:val="39373A"/>
          <w:sz w:val="24"/>
          <w:szCs w:val="24"/>
        </w:rPr>
        <w:t>Soest: Boekscout</w:t>
      </w:r>
      <w:r>
        <w:rPr>
          <w:rFonts w:ascii="Arial" w:hAnsi="Arial" w:cs="Arial"/>
          <w:b w:val="0"/>
          <w:bCs w:val="0"/>
          <w:color w:val="39373A"/>
          <w:sz w:val="24"/>
          <w:szCs w:val="24"/>
        </w:rPr>
        <w:t xml:space="preserve">. 2021. 227 blz. </w:t>
      </w:r>
    </w:p>
    <w:p w14:paraId="57966F49" w14:textId="0B2F072D" w:rsidR="00554EEB" w:rsidRPr="00554EEB" w:rsidRDefault="00554EEB" w:rsidP="00554EEB">
      <w:pPr>
        <w:pStyle w:val="maintext"/>
        <w:shd w:val="clear" w:color="auto" w:fill="FFFFFF"/>
        <w:spacing w:before="300" w:beforeAutospacing="0" w:after="0" w:afterAutospacing="0"/>
        <w:rPr>
          <w:rFonts w:ascii="Arial" w:hAnsi="Arial" w:cs="Arial"/>
          <w:i/>
          <w:iCs/>
          <w:color w:val="39373A"/>
        </w:rPr>
      </w:pPr>
      <w:r w:rsidRPr="00554EEB">
        <w:rPr>
          <w:rFonts w:ascii="Arial" w:hAnsi="Arial" w:cs="Arial"/>
          <w:i/>
          <w:iCs/>
          <w:color w:val="39373A"/>
        </w:rPr>
        <w:lastRenderedPageBreak/>
        <w:t xml:space="preserve">De jonge Syriër </w:t>
      </w:r>
      <w:proofErr w:type="spellStart"/>
      <w:r w:rsidRPr="00554EEB">
        <w:rPr>
          <w:rFonts w:ascii="Arial" w:hAnsi="Arial" w:cs="Arial"/>
          <w:i/>
          <w:iCs/>
          <w:color w:val="39373A"/>
        </w:rPr>
        <w:t>Saïd</w:t>
      </w:r>
      <w:proofErr w:type="spellEnd"/>
      <w:r w:rsidRPr="00554EEB">
        <w:rPr>
          <w:rFonts w:ascii="Arial" w:hAnsi="Arial" w:cs="Arial"/>
          <w:i/>
          <w:iCs/>
          <w:color w:val="39373A"/>
        </w:rPr>
        <w:t xml:space="preserve"> slaat op de vlucht naar Nederland, nadat zijn tweelingbroer voor zijn ogen vermoord werd. In Nederland herkent hij de </w:t>
      </w:r>
      <w:proofErr w:type="spellStart"/>
      <w:r w:rsidRPr="00554EEB">
        <w:rPr>
          <w:rFonts w:ascii="Arial" w:hAnsi="Arial" w:cs="Arial"/>
          <w:i/>
          <w:iCs/>
          <w:color w:val="39373A"/>
        </w:rPr>
        <w:t>iman</w:t>
      </w:r>
      <w:proofErr w:type="spellEnd"/>
      <w:r w:rsidRPr="00554EEB">
        <w:rPr>
          <w:rFonts w:ascii="Arial" w:hAnsi="Arial" w:cs="Arial"/>
          <w:i/>
          <w:iCs/>
          <w:color w:val="39373A"/>
        </w:rPr>
        <w:t xml:space="preserve"> van de moskee die hij bezoekt als de moordenaar.</w:t>
      </w:r>
      <w:r>
        <w:rPr>
          <w:rFonts w:ascii="Arial" w:hAnsi="Arial" w:cs="Arial"/>
          <w:i/>
          <w:iCs/>
          <w:color w:val="39373A"/>
        </w:rPr>
        <w:t xml:space="preserve"> </w:t>
      </w:r>
      <w:proofErr w:type="spellStart"/>
      <w:r w:rsidRPr="00554EEB">
        <w:rPr>
          <w:rFonts w:ascii="Arial" w:hAnsi="Arial" w:cs="Arial"/>
          <w:i/>
          <w:iCs/>
          <w:color w:val="39373A"/>
        </w:rPr>
        <w:t>Saïd</w:t>
      </w:r>
      <w:proofErr w:type="spellEnd"/>
      <w:r w:rsidRPr="00554EEB">
        <w:rPr>
          <w:rFonts w:ascii="Arial" w:hAnsi="Arial" w:cs="Arial"/>
          <w:i/>
          <w:iCs/>
          <w:color w:val="39373A"/>
        </w:rPr>
        <w:t xml:space="preserve"> zint op wraak, maar als undercover komt hij in een netelige positie terecht.</w:t>
      </w:r>
    </w:p>
    <w:p w14:paraId="57269C72" w14:textId="77777777" w:rsidR="00A11E0E" w:rsidRDefault="00A11E0E" w:rsidP="00A11E0E">
      <w:pPr>
        <w:pStyle w:val="Kop1"/>
        <w:shd w:val="clear" w:color="auto" w:fill="FFFFFF"/>
        <w:spacing w:before="0" w:line="300" w:lineRule="atLeast"/>
        <w:rPr>
          <w:rStyle w:val="jss5159"/>
          <w:rFonts w:ascii="Lato" w:hAnsi="Lato"/>
          <w:b/>
          <w:bCs/>
          <w:sz w:val="21"/>
          <w:szCs w:val="21"/>
        </w:rPr>
      </w:pPr>
    </w:p>
    <w:p w14:paraId="77C7ABCF" w14:textId="402C9A85" w:rsidR="00A11E0E" w:rsidRPr="00A11E0E" w:rsidRDefault="00AC6B4F" w:rsidP="00A11E0E">
      <w:pPr>
        <w:rPr>
          <w:rFonts w:ascii="Arial" w:hAnsi="Arial" w:cs="Arial"/>
          <w:sz w:val="24"/>
          <w:szCs w:val="24"/>
        </w:rPr>
      </w:pPr>
      <w:hyperlink r:id="rId468" w:tgtFrame="_self" w:history="1">
        <w:r w:rsidR="00A11E0E" w:rsidRPr="00A11E0E">
          <w:rPr>
            <w:rStyle w:val="Hyperlink"/>
            <w:rFonts w:ascii="Arial" w:hAnsi="Arial" w:cs="Arial"/>
            <w:b/>
            <w:bCs/>
            <w:i/>
            <w:iCs/>
            <w:color w:val="auto"/>
            <w:sz w:val="24"/>
            <w:szCs w:val="24"/>
          </w:rPr>
          <w:t xml:space="preserve">Willem van Zadelhoff         </w:t>
        </w:r>
        <w:r w:rsidR="00A11E0E" w:rsidRPr="00A11E0E">
          <w:rPr>
            <w:rStyle w:val="Hyperlink"/>
            <w:rFonts w:ascii="Arial" w:hAnsi="Arial" w:cs="Arial"/>
            <w:color w:val="auto"/>
            <w:sz w:val="24"/>
            <w:szCs w:val="24"/>
            <w:u w:val="none"/>
          </w:rPr>
          <w:t xml:space="preserve">                                                                                                                                                 </w:t>
        </w:r>
        <w:r w:rsidR="00A11E0E">
          <w:rPr>
            <w:rStyle w:val="Hyperlink"/>
            <w:rFonts w:ascii="Arial" w:hAnsi="Arial" w:cs="Arial"/>
            <w:color w:val="auto"/>
            <w:sz w:val="24"/>
            <w:szCs w:val="24"/>
            <w:u w:val="none"/>
          </w:rPr>
          <w:t>(</w:t>
        </w:r>
        <w:r w:rsidR="00A11E0E" w:rsidRPr="00A11E0E">
          <w:rPr>
            <w:rStyle w:val="Hyperlink"/>
            <w:rFonts w:ascii="Arial" w:hAnsi="Arial" w:cs="Arial"/>
            <w:color w:val="auto"/>
            <w:sz w:val="24"/>
            <w:szCs w:val="24"/>
            <w:u w:val="none"/>
          </w:rPr>
          <w:t>1958</w:t>
        </w:r>
        <w:r w:rsidR="00A11E0E">
          <w:rPr>
            <w:rStyle w:val="Hyperlink"/>
            <w:rFonts w:ascii="Arial" w:hAnsi="Arial" w:cs="Arial"/>
            <w:color w:val="auto"/>
            <w:sz w:val="24"/>
            <w:szCs w:val="24"/>
            <w:u w:val="none"/>
          </w:rPr>
          <w:t xml:space="preserve">) </w:t>
        </w:r>
      </w:hyperlink>
      <w:r w:rsidR="00A11E0E" w:rsidRPr="00A11E0E">
        <w:rPr>
          <w:rFonts w:ascii="Arial" w:hAnsi="Arial" w:cs="Arial"/>
          <w:sz w:val="24"/>
          <w:szCs w:val="24"/>
        </w:rPr>
        <w:t xml:space="preserve"> </w:t>
      </w:r>
    </w:p>
    <w:p w14:paraId="39781444" w14:textId="349382DA" w:rsidR="00A11E0E" w:rsidRDefault="00A11E0E" w:rsidP="00A11E0E">
      <w:pPr>
        <w:pStyle w:val="Kop1"/>
        <w:shd w:val="clear" w:color="auto" w:fill="FFFFFF"/>
        <w:spacing w:before="0" w:line="240" w:lineRule="auto"/>
        <w:rPr>
          <w:rFonts w:ascii="Lato" w:hAnsi="Lato"/>
          <w:sz w:val="24"/>
          <w:szCs w:val="24"/>
        </w:rPr>
      </w:pPr>
      <w:r w:rsidRPr="00A11E0E">
        <w:rPr>
          <w:rFonts w:ascii="Arial" w:hAnsi="Arial" w:cs="Arial"/>
          <w:sz w:val="24"/>
          <w:szCs w:val="24"/>
        </w:rPr>
        <w:t xml:space="preserve">- </w:t>
      </w:r>
      <w:hyperlink r:id="rId469" w:tgtFrame="_self" w:history="1">
        <w:r w:rsidRPr="00A11E0E">
          <w:rPr>
            <w:rStyle w:val="Hyperlink"/>
            <w:rFonts w:ascii="Arial" w:hAnsi="Arial" w:cs="Arial"/>
            <w:color w:val="auto"/>
            <w:sz w:val="24"/>
            <w:szCs w:val="24"/>
            <w:u w:val="none"/>
          </w:rPr>
          <w:t>Willem van Zadelhoff</w:t>
        </w:r>
        <w:r>
          <w:rPr>
            <w:rStyle w:val="Hyperlink"/>
            <w:rFonts w:ascii="Arial" w:hAnsi="Arial" w:cs="Arial"/>
            <w:color w:val="auto"/>
            <w:sz w:val="24"/>
            <w:szCs w:val="24"/>
            <w:u w:val="none"/>
          </w:rPr>
          <w:t xml:space="preserve">, </w:t>
        </w:r>
      </w:hyperlink>
      <w:r w:rsidRPr="00A11E0E">
        <w:rPr>
          <w:rFonts w:ascii="Arial" w:hAnsi="Arial" w:cs="Arial"/>
          <w:b/>
          <w:bCs/>
          <w:color w:val="auto"/>
          <w:sz w:val="24"/>
          <w:szCs w:val="24"/>
        </w:rPr>
        <w:t xml:space="preserve">Een graf in de wolken                                                                         </w:t>
      </w:r>
      <w:r>
        <w:rPr>
          <w:rFonts w:ascii="Arial" w:hAnsi="Arial" w:cs="Arial"/>
          <w:color w:val="auto"/>
          <w:sz w:val="24"/>
          <w:szCs w:val="24"/>
        </w:rPr>
        <w:t>R</w:t>
      </w:r>
      <w:r w:rsidRPr="00A11E0E">
        <w:rPr>
          <w:rStyle w:val="Zwaar"/>
          <w:rFonts w:ascii="Arial" w:hAnsi="Arial" w:cs="Arial"/>
          <w:b w:val="0"/>
          <w:bCs w:val="0"/>
          <w:color w:val="auto"/>
          <w:sz w:val="24"/>
          <w:szCs w:val="24"/>
        </w:rPr>
        <w:t>oman</w:t>
      </w:r>
      <w:r>
        <w:rPr>
          <w:rStyle w:val="Zwaar"/>
          <w:rFonts w:ascii="Arial" w:hAnsi="Arial" w:cs="Arial"/>
          <w:b w:val="0"/>
          <w:bCs w:val="0"/>
          <w:color w:val="auto"/>
          <w:sz w:val="24"/>
          <w:szCs w:val="24"/>
        </w:rPr>
        <w:t>.</w:t>
      </w:r>
    </w:p>
    <w:p w14:paraId="56ACF4EE" w14:textId="4EFE4AAB" w:rsidR="00A11E0E" w:rsidRDefault="00A11E0E" w:rsidP="00A11E0E">
      <w:pPr>
        <w:spacing w:line="240" w:lineRule="auto"/>
        <w:rPr>
          <w:rFonts w:ascii="Arial" w:hAnsi="Arial" w:cs="Arial"/>
          <w:sz w:val="24"/>
          <w:szCs w:val="24"/>
        </w:rPr>
      </w:pPr>
      <w:r w:rsidRPr="00A11E0E">
        <w:rPr>
          <w:rFonts w:ascii="Arial" w:hAnsi="Arial" w:cs="Arial"/>
          <w:sz w:val="24"/>
          <w:szCs w:val="24"/>
        </w:rPr>
        <w:t>Kalmthout: Polis</w:t>
      </w:r>
      <w:r>
        <w:rPr>
          <w:rFonts w:ascii="Arial" w:hAnsi="Arial" w:cs="Arial"/>
          <w:sz w:val="24"/>
          <w:szCs w:val="24"/>
        </w:rPr>
        <w:t xml:space="preserve">. </w:t>
      </w:r>
      <w:r w:rsidRPr="00A11E0E">
        <w:rPr>
          <w:rFonts w:ascii="Arial" w:hAnsi="Arial" w:cs="Arial"/>
          <w:sz w:val="24"/>
          <w:szCs w:val="24"/>
        </w:rPr>
        <w:t>2019</w:t>
      </w:r>
      <w:r>
        <w:rPr>
          <w:rFonts w:ascii="Arial" w:hAnsi="Arial" w:cs="Arial"/>
          <w:sz w:val="24"/>
          <w:szCs w:val="24"/>
        </w:rPr>
        <w:t>. 255 blz.</w:t>
      </w:r>
    </w:p>
    <w:p w14:paraId="0C835B97" w14:textId="021BDF8D" w:rsidR="00A11E0E" w:rsidRPr="00A11E0E" w:rsidRDefault="00A11E0E" w:rsidP="00A11E0E">
      <w:pPr>
        <w:spacing w:line="240" w:lineRule="auto"/>
        <w:rPr>
          <w:rFonts w:ascii="Arial" w:hAnsi="Arial" w:cs="Arial"/>
          <w:i/>
          <w:iCs/>
          <w:sz w:val="24"/>
          <w:szCs w:val="24"/>
        </w:rPr>
      </w:pPr>
      <w:r w:rsidRPr="00A11E0E">
        <w:rPr>
          <w:rFonts w:ascii="Arial" w:hAnsi="Arial" w:cs="Arial"/>
          <w:i/>
          <w:iCs/>
          <w:sz w:val="24"/>
          <w:szCs w:val="24"/>
          <w:shd w:val="clear" w:color="auto" w:fill="FFFFFF"/>
        </w:rPr>
        <w:t xml:space="preserve">Arnhem, 1940. Terwijl de Tweede Wereldoorlog Europa steeds meer in zijn greep krijgt, worstelt de twintigjarige Leonard met zijn gevoelens voor de </w:t>
      </w:r>
      <w:r>
        <w:rPr>
          <w:rFonts w:ascii="Arial" w:hAnsi="Arial" w:cs="Arial"/>
          <w:i/>
          <w:iCs/>
          <w:sz w:val="24"/>
          <w:szCs w:val="24"/>
          <w:shd w:val="clear" w:color="auto" w:fill="FFFFFF"/>
        </w:rPr>
        <w:t xml:space="preserve">joodse </w:t>
      </w:r>
      <w:r w:rsidRPr="00A11E0E">
        <w:rPr>
          <w:rStyle w:val="Zwaar"/>
          <w:rFonts w:ascii="Arial" w:hAnsi="Arial" w:cs="Arial"/>
          <w:b w:val="0"/>
          <w:bCs w:val="0"/>
          <w:i/>
          <w:iCs/>
          <w:sz w:val="24"/>
          <w:szCs w:val="24"/>
          <w:shd w:val="clear" w:color="auto" w:fill="FFFFFF"/>
        </w:rPr>
        <w:t>vluchteling</w:t>
      </w:r>
      <w:r w:rsidRPr="00A11E0E">
        <w:rPr>
          <w:rFonts w:ascii="Arial" w:hAnsi="Arial" w:cs="Arial"/>
          <w:b/>
          <w:bCs/>
          <w:i/>
          <w:iCs/>
          <w:sz w:val="24"/>
          <w:szCs w:val="24"/>
          <w:shd w:val="clear" w:color="auto" w:fill="FFFFFF"/>
        </w:rPr>
        <w:t> </w:t>
      </w:r>
      <w:proofErr w:type="spellStart"/>
      <w:r w:rsidRPr="00A11E0E">
        <w:rPr>
          <w:rFonts w:ascii="Arial" w:hAnsi="Arial" w:cs="Arial"/>
          <w:i/>
          <w:iCs/>
          <w:sz w:val="24"/>
          <w:szCs w:val="24"/>
          <w:shd w:val="clear" w:color="auto" w:fill="FFFFFF"/>
        </w:rPr>
        <w:t>Daniël</w:t>
      </w:r>
      <w:proofErr w:type="spellEnd"/>
      <w:r w:rsidRPr="00A11E0E">
        <w:rPr>
          <w:rFonts w:ascii="Arial" w:hAnsi="Arial" w:cs="Arial"/>
          <w:i/>
          <w:iCs/>
          <w:sz w:val="24"/>
          <w:szCs w:val="24"/>
          <w:shd w:val="clear" w:color="auto" w:fill="FFFFFF"/>
        </w:rPr>
        <w:t>. Dat de lijn tussen vriendschap en liefde dun is, beseft ook zijn verloofde Dora.</w:t>
      </w:r>
    </w:p>
    <w:p w14:paraId="06CDC04E" w14:textId="16530FC0" w:rsidR="005807B5" w:rsidRDefault="005807B5" w:rsidP="0011287E">
      <w:pPr>
        <w:pStyle w:val="maintext"/>
        <w:shd w:val="clear" w:color="auto" w:fill="FFFFFF"/>
        <w:spacing w:before="300" w:beforeAutospacing="0" w:after="0" w:afterAutospacing="0"/>
        <w:rPr>
          <w:rFonts w:ascii="Arial" w:hAnsi="Arial" w:cs="Arial"/>
          <w:b/>
          <w:bCs/>
          <w:i/>
          <w:iCs/>
          <w:u w:val="single"/>
        </w:rPr>
      </w:pPr>
      <w:r w:rsidRPr="005807B5">
        <w:rPr>
          <w:rFonts w:ascii="Arial" w:hAnsi="Arial" w:cs="Arial"/>
          <w:b/>
          <w:bCs/>
          <w:i/>
          <w:iCs/>
          <w:u w:val="single"/>
        </w:rPr>
        <w:t>Sytze van der Zee</w:t>
      </w:r>
      <w:r w:rsidR="005268EC">
        <w:rPr>
          <w:rFonts w:ascii="Arial" w:hAnsi="Arial" w:cs="Arial"/>
          <w:b/>
          <w:bCs/>
          <w:i/>
          <w:iCs/>
          <w:u w:val="single"/>
        </w:rPr>
        <w:t xml:space="preserve">                                                                                                                   </w:t>
      </w:r>
      <w:r w:rsidR="005268EC" w:rsidRPr="005268EC">
        <w:rPr>
          <w:rFonts w:ascii="Arial" w:hAnsi="Arial" w:cs="Arial"/>
          <w:i/>
          <w:iCs/>
        </w:rPr>
        <w:t>(1939)</w:t>
      </w:r>
    </w:p>
    <w:p w14:paraId="4FA11151" w14:textId="474B81D7" w:rsidR="005807B5" w:rsidRDefault="005807B5" w:rsidP="0011287E">
      <w:pPr>
        <w:pStyle w:val="maintext"/>
        <w:shd w:val="clear" w:color="auto" w:fill="FFFFFF"/>
        <w:spacing w:before="300" w:beforeAutospacing="0" w:after="0" w:afterAutospacing="0"/>
        <w:rPr>
          <w:rFonts w:ascii="Arial" w:hAnsi="Arial" w:cs="Arial"/>
        </w:rPr>
      </w:pPr>
      <w:r>
        <w:rPr>
          <w:rFonts w:ascii="Arial" w:hAnsi="Arial" w:cs="Arial"/>
        </w:rPr>
        <w:t>- Sytze van der Zee,</w:t>
      </w:r>
      <w:r w:rsidRPr="005807B5">
        <w:rPr>
          <w:rFonts w:ascii="Arial" w:hAnsi="Arial" w:cs="Arial"/>
          <w:b/>
          <w:bCs/>
        </w:rPr>
        <w:t xml:space="preserve"> </w:t>
      </w:r>
      <w:proofErr w:type="spellStart"/>
      <w:r w:rsidRPr="005807B5">
        <w:rPr>
          <w:rFonts w:ascii="Arial" w:hAnsi="Arial" w:cs="Arial"/>
          <w:b/>
          <w:bCs/>
        </w:rPr>
        <w:t>Stempeldag</w:t>
      </w:r>
      <w:proofErr w:type="spellEnd"/>
      <w:r>
        <w:rPr>
          <w:rFonts w:ascii="Arial" w:hAnsi="Arial" w:cs="Arial"/>
          <w:b/>
          <w:bCs/>
        </w:rPr>
        <w:t xml:space="preserve">                                                                                             </w:t>
      </w:r>
      <w:r w:rsidRPr="005807B5">
        <w:rPr>
          <w:rFonts w:ascii="Arial" w:hAnsi="Arial" w:cs="Arial"/>
        </w:rPr>
        <w:t>Het leven van een vluchteling</w:t>
      </w:r>
      <w:r>
        <w:rPr>
          <w:rFonts w:ascii="Arial" w:hAnsi="Arial" w:cs="Arial"/>
        </w:rPr>
        <w:t xml:space="preserve">.                                                                                           Amsterdam: De Bezige Bij. 1999. 291 blz. </w:t>
      </w:r>
    </w:p>
    <w:p w14:paraId="36C0F28B" w14:textId="75D146D3" w:rsidR="0052376E" w:rsidRDefault="0052376E" w:rsidP="0011287E">
      <w:pPr>
        <w:pStyle w:val="maintext"/>
        <w:shd w:val="clear" w:color="auto" w:fill="FFFFFF"/>
        <w:spacing w:before="30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(09 uur, 43 minuten). 2000.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494E83D" w14:textId="24342DE8" w:rsidR="0052376E" w:rsidRPr="0052376E" w:rsidRDefault="0052376E" w:rsidP="0011287E">
      <w:pPr>
        <w:pStyle w:val="maintext"/>
        <w:shd w:val="clear" w:color="auto" w:fill="FFFFFF"/>
        <w:spacing w:before="300" w:beforeAutospacing="0" w:after="0" w:afterAutospacing="0"/>
        <w:rPr>
          <w:rFonts w:ascii="Arial" w:hAnsi="Arial" w:cs="Arial"/>
          <w:i/>
          <w:iCs/>
        </w:rPr>
      </w:pPr>
      <w:r w:rsidRPr="0052376E">
        <w:rPr>
          <w:rFonts w:ascii="Arial" w:hAnsi="Arial" w:cs="Arial"/>
          <w:i/>
          <w:iCs/>
          <w:color w:val="39373A"/>
          <w:shd w:val="clear" w:color="auto" w:fill="FFFFFF"/>
        </w:rPr>
        <w:t>De waargebeurde geschiedenis van een Algerijnse asielzoeker in Nederland.</w:t>
      </w:r>
    </w:p>
    <w:p w14:paraId="31017E46" w14:textId="15CA2871" w:rsidR="008F62EF" w:rsidRPr="008F62EF" w:rsidRDefault="008F62EF" w:rsidP="008F62EF">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077E341F" w14:textId="0FA23E2A" w:rsidR="008F62EF" w:rsidRPr="008F62EF" w:rsidRDefault="008F62EF" w:rsidP="008F62EF">
      <w:pPr>
        <w:pStyle w:val="Kop3"/>
        <w:shd w:val="clear" w:color="auto" w:fill="FFFFFF"/>
        <w:spacing w:before="0" w:beforeAutospacing="0" w:after="0" w:afterAutospacing="0"/>
        <w:rPr>
          <w:rStyle w:val="creator"/>
          <w:rFonts w:ascii="Arial" w:hAnsi="Arial" w:cs="Arial"/>
          <w:i/>
          <w:iCs/>
          <w:color w:val="39373A"/>
          <w:sz w:val="24"/>
          <w:szCs w:val="24"/>
          <w:u w:val="single"/>
        </w:rPr>
      </w:pPr>
      <w:r w:rsidRPr="008F62EF">
        <w:rPr>
          <w:rStyle w:val="creator"/>
          <w:rFonts w:ascii="Arial" w:hAnsi="Arial" w:cs="Arial"/>
          <w:i/>
          <w:iCs/>
          <w:color w:val="39373A"/>
          <w:sz w:val="24"/>
          <w:szCs w:val="24"/>
          <w:u w:val="single"/>
        </w:rPr>
        <w:t xml:space="preserve">Harm van </w:t>
      </w:r>
      <w:proofErr w:type="spellStart"/>
      <w:r w:rsidRPr="008F62EF">
        <w:rPr>
          <w:rStyle w:val="creator"/>
          <w:rFonts w:ascii="Arial" w:hAnsi="Arial" w:cs="Arial"/>
          <w:i/>
          <w:iCs/>
          <w:color w:val="39373A"/>
          <w:sz w:val="24"/>
          <w:szCs w:val="24"/>
          <w:u w:val="single"/>
        </w:rPr>
        <w:t>Zuthem</w:t>
      </w:r>
      <w:proofErr w:type="spellEnd"/>
    </w:p>
    <w:p w14:paraId="599EFC6E" w14:textId="448577D3" w:rsidR="008F62EF" w:rsidRDefault="008F62EF" w:rsidP="005B3653">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rPr>
        <w:t xml:space="preserve">                                                                                                                              </w:t>
      </w:r>
      <w:r w:rsidRPr="008F62EF">
        <w:rPr>
          <w:rFonts w:ascii="Arial" w:hAnsi="Arial" w:cs="Arial"/>
          <w:b w:val="0"/>
          <w:bCs w:val="0"/>
        </w:rPr>
        <w:t>-</w:t>
      </w:r>
      <w:r>
        <w:rPr>
          <w:rFonts w:ascii="Arial" w:hAnsi="Arial" w:cs="Arial"/>
        </w:rPr>
        <w:t xml:space="preserve"> </w:t>
      </w:r>
      <w:r w:rsidRPr="008F62EF">
        <w:rPr>
          <w:rStyle w:val="creator"/>
          <w:rFonts w:ascii="Arial" w:hAnsi="Arial" w:cs="Arial"/>
          <w:b w:val="0"/>
          <w:bCs w:val="0"/>
          <w:color w:val="39373A"/>
          <w:sz w:val="24"/>
          <w:szCs w:val="24"/>
        </w:rPr>
        <w:t xml:space="preserve">Harm van </w:t>
      </w:r>
      <w:proofErr w:type="spellStart"/>
      <w:r w:rsidRPr="008F62EF">
        <w:rPr>
          <w:rStyle w:val="creator"/>
          <w:rFonts w:ascii="Arial" w:hAnsi="Arial" w:cs="Arial"/>
          <w:b w:val="0"/>
          <w:bCs w:val="0"/>
          <w:color w:val="39373A"/>
          <w:sz w:val="24"/>
          <w:szCs w:val="24"/>
        </w:rPr>
        <w:t>Zuthem</w:t>
      </w:r>
      <w:proofErr w:type="spellEnd"/>
      <w:r w:rsidRPr="008F62EF">
        <w:rPr>
          <w:rStyle w:val="creator"/>
          <w:rFonts w:ascii="Arial" w:hAnsi="Arial" w:cs="Arial"/>
          <w:b w:val="0"/>
          <w:bCs w:val="0"/>
          <w:color w:val="39373A"/>
          <w:sz w:val="24"/>
          <w:szCs w:val="24"/>
        </w:rPr>
        <w:t xml:space="preserve">, </w:t>
      </w:r>
      <w:hyperlink r:id="rId470" w:history="1">
        <w:r w:rsidRPr="008F62EF">
          <w:rPr>
            <w:rStyle w:val="Hyperlink"/>
            <w:rFonts w:ascii="Arial" w:hAnsi="Arial" w:cs="Arial"/>
            <w:color w:val="39373A"/>
            <w:sz w:val="24"/>
            <w:szCs w:val="24"/>
            <w:u w:val="none"/>
          </w:rPr>
          <w:t>Ik ben Juweel</w:t>
        </w:r>
      </w:hyperlink>
      <w:r w:rsidRPr="008F62EF">
        <w:rPr>
          <w:rFonts w:ascii="Arial" w:hAnsi="Arial" w:cs="Arial"/>
          <w:color w:val="39373A"/>
          <w:sz w:val="24"/>
          <w:szCs w:val="24"/>
        </w:rPr>
        <w:t xml:space="preserve">                                                                              </w:t>
      </w:r>
      <w:r w:rsidRPr="008F62EF">
        <w:rPr>
          <w:rFonts w:ascii="Arial" w:hAnsi="Arial" w:cs="Arial"/>
          <w:b w:val="0"/>
          <w:bCs w:val="0"/>
          <w:sz w:val="24"/>
          <w:szCs w:val="24"/>
        </w:rPr>
        <w:t xml:space="preserve">Harderwijk: Uitgeverij Gopher. 2019. 315 blz. </w:t>
      </w:r>
    </w:p>
    <w:p w14:paraId="15E33283" w14:textId="77777777" w:rsidR="008F62EF" w:rsidRDefault="008F62EF" w:rsidP="008F62EF">
      <w:pPr>
        <w:pStyle w:val="Kop3"/>
        <w:shd w:val="clear" w:color="auto" w:fill="FFFFFF"/>
        <w:spacing w:before="0" w:beforeAutospacing="0" w:after="0" w:afterAutospacing="0"/>
        <w:rPr>
          <w:rFonts w:ascii="Arial" w:hAnsi="Arial" w:cs="Arial"/>
          <w:b w:val="0"/>
          <w:bCs w:val="0"/>
          <w:sz w:val="24"/>
          <w:szCs w:val="24"/>
        </w:rPr>
      </w:pPr>
    </w:p>
    <w:p w14:paraId="2FF072F1" w14:textId="4347004C" w:rsidR="008F62EF" w:rsidRPr="008F62EF" w:rsidRDefault="008F62EF" w:rsidP="008F62EF">
      <w:pPr>
        <w:pStyle w:val="Kop3"/>
        <w:shd w:val="clear" w:color="auto" w:fill="FFFFFF"/>
        <w:spacing w:before="0" w:beforeAutospacing="0" w:after="0" w:afterAutospacing="0"/>
        <w:rPr>
          <w:rFonts w:ascii="Arial" w:hAnsi="Arial" w:cs="Arial"/>
          <w:b w:val="0"/>
          <w:bCs w:val="0"/>
          <w:color w:val="39373A"/>
          <w:sz w:val="24"/>
          <w:szCs w:val="24"/>
        </w:rPr>
      </w:pPr>
      <w:r w:rsidRPr="008F62EF">
        <w:rPr>
          <w:rFonts w:ascii="Arial" w:hAnsi="Arial" w:cs="Arial"/>
          <w:b w:val="0"/>
          <w:bCs w:val="0"/>
          <w:i/>
          <w:iCs/>
          <w:color w:val="39373A"/>
          <w:sz w:val="24"/>
          <w:szCs w:val="24"/>
        </w:rPr>
        <w:t>Een jonge Thaise vrouw verlaat haar dorp in Thailand, waar men leeft volgens boeddhistische tradities, om haar liefde naar Amsterdam te volgen en moet daar zien te integreren.</w:t>
      </w:r>
    </w:p>
    <w:p w14:paraId="4F4F8CDC" w14:textId="366E550C" w:rsidR="00B223FE" w:rsidRPr="00B223FE" w:rsidRDefault="00B223FE" w:rsidP="0011287E">
      <w:pPr>
        <w:pStyle w:val="maintext"/>
        <w:shd w:val="clear" w:color="auto" w:fill="FFFFFF"/>
        <w:spacing w:before="300" w:beforeAutospacing="0" w:after="0" w:afterAutospacing="0"/>
        <w:rPr>
          <w:rFonts w:ascii="Arial" w:hAnsi="Arial" w:cs="Arial"/>
          <w:b/>
          <w:bCs/>
          <w:i/>
          <w:iCs/>
          <w:u w:val="single"/>
        </w:rPr>
      </w:pPr>
      <w:r w:rsidRPr="00B223FE">
        <w:rPr>
          <w:rFonts w:ascii="Arial" w:hAnsi="Arial" w:cs="Arial"/>
          <w:b/>
          <w:bCs/>
          <w:i/>
          <w:iCs/>
          <w:u w:val="single"/>
        </w:rPr>
        <w:t>Joost Zwagerman</w:t>
      </w:r>
      <w:r>
        <w:rPr>
          <w:rFonts w:ascii="Arial" w:hAnsi="Arial" w:cs="Arial"/>
          <w:b/>
          <w:bCs/>
          <w:i/>
          <w:iCs/>
          <w:u w:val="single"/>
        </w:rPr>
        <w:t xml:space="preserve">                                                                                                                  </w:t>
      </w:r>
      <w:r w:rsidRPr="00B223FE">
        <w:rPr>
          <w:rFonts w:ascii="Arial" w:hAnsi="Arial" w:cs="Arial"/>
          <w:i/>
          <w:iCs/>
        </w:rPr>
        <w:t>(1963-2015)</w:t>
      </w:r>
    </w:p>
    <w:p w14:paraId="62484A4F" w14:textId="250BDBFB" w:rsidR="00B223FE" w:rsidRDefault="00121009" w:rsidP="00B223FE">
      <w:pPr>
        <w:pStyle w:val="maintext"/>
        <w:shd w:val="clear" w:color="auto" w:fill="FFFFFF"/>
        <w:spacing w:before="300" w:beforeAutospacing="0" w:after="0" w:afterAutospacing="0"/>
        <w:rPr>
          <w:rFonts w:ascii="Arial" w:hAnsi="Arial" w:cs="Arial"/>
          <w:color w:val="39373A"/>
        </w:rPr>
      </w:pPr>
      <w:r>
        <w:rPr>
          <w:rFonts w:ascii="Arial" w:hAnsi="Arial" w:cs="Arial"/>
        </w:rPr>
        <w:t xml:space="preserve">- </w:t>
      </w:r>
      <w:r w:rsidR="00B223FE">
        <w:rPr>
          <w:rFonts w:ascii="Arial" w:hAnsi="Arial" w:cs="Arial"/>
        </w:rPr>
        <w:t xml:space="preserve">Joost Zwagerman, </w:t>
      </w:r>
      <w:r w:rsidR="00B223FE" w:rsidRPr="00B223FE">
        <w:rPr>
          <w:rFonts w:ascii="Arial" w:hAnsi="Arial" w:cs="Arial"/>
          <w:b/>
          <w:bCs/>
        </w:rPr>
        <w:t>De</w:t>
      </w:r>
      <w:r w:rsidR="00B223FE">
        <w:rPr>
          <w:rFonts w:ascii="Arial" w:hAnsi="Arial" w:cs="Arial"/>
        </w:rPr>
        <w:t xml:space="preserve"> </w:t>
      </w:r>
      <w:r w:rsidR="00B223FE">
        <w:rPr>
          <w:rFonts w:ascii="Arial" w:hAnsi="Arial" w:cs="Arial"/>
          <w:b/>
          <w:bCs/>
        </w:rPr>
        <w:t>b</w:t>
      </w:r>
      <w:r w:rsidR="00B223FE" w:rsidRPr="00B223FE">
        <w:rPr>
          <w:rFonts w:ascii="Arial" w:hAnsi="Arial" w:cs="Arial"/>
          <w:b/>
          <w:bCs/>
        </w:rPr>
        <w:t xml:space="preserve">uitenvrouw </w:t>
      </w:r>
      <w:r w:rsidR="00B223FE">
        <w:rPr>
          <w:rFonts w:ascii="Arial" w:hAnsi="Arial" w:cs="Arial"/>
        </w:rPr>
        <w:t xml:space="preserve">                                                                                  </w:t>
      </w:r>
      <w:r w:rsidR="00B223FE">
        <w:rPr>
          <w:rFonts w:ascii="Arial" w:hAnsi="Arial" w:cs="Arial"/>
          <w:color w:val="39373A"/>
        </w:rPr>
        <w:t xml:space="preserve">Amsterdam: </w:t>
      </w:r>
      <w:r w:rsidR="00B223FE" w:rsidRPr="00B223FE">
        <w:rPr>
          <w:rFonts w:ascii="Arial" w:hAnsi="Arial" w:cs="Arial"/>
          <w:color w:val="39373A"/>
        </w:rPr>
        <w:t>De Arbeiderspers</w:t>
      </w:r>
      <w:r w:rsidR="00B223FE">
        <w:rPr>
          <w:rFonts w:ascii="Arial" w:hAnsi="Arial" w:cs="Arial"/>
          <w:color w:val="39373A"/>
        </w:rPr>
        <w:t xml:space="preserve">. 1994. 235 blz. </w:t>
      </w:r>
    </w:p>
    <w:p w14:paraId="601B5E34" w14:textId="61AD003A" w:rsidR="00B223FE" w:rsidRDefault="00B223FE" w:rsidP="00B223FE">
      <w:pPr>
        <w:pStyle w:val="maintext"/>
        <w:shd w:val="clear" w:color="auto" w:fill="FFFFFF"/>
        <w:spacing w:before="300" w:beforeAutospacing="0" w:after="0" w:afterAutospacing="0"/>
        <w:rPr>
          <w:rFonts w:ascii="Arial" w:hAnsi="Arial" w:cs="Arial"/>
          <w:color w:val="39373A"/>
        </w:rPr>
      </w:pPr>
      <w:r>
        <w:rPr>
          <w:rFonts w:ascii="Arial" w:hAnsi="Arial" w:cs="Arial"/>
          <w:color w:val="39373A"/>
          <w:shd w:val="clear" w:color="auto" w:fill="FFFFFF"/>
        </w:rPr>
        <w:t>--- Daisy streaming audio (09 uur, 06 minuten)</w:t>
      </w:r>
      <w:r w:rsidR="00FA0618">
        <w:rPr>
          <w:rFonts w:ascii="Arial" w:hAnsi="Arial" w:cs="Arial"/>
          <w:color w:val="39373A"/>
          <w:shd w:val="clear" w:color="auto" w:fill="FFFFFF"/>
        </w:rPr>
        <w:t>.</w:t>
      </w:r>
      <w:r>
        <w:rPr>
          <w:rFonts w:ascii="Arial" w:hAnsi="Arial" w:cs="Arial"/>
          <w:color w:val="39373A"/>
          <w:shd w:val="clear" w:color="auto" w:fill="FFFFFF"/>
        </w:rPr>
        <w:t xml:space="preserve">1995.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color w:val="39373A"/>
        </w:rPr>
        <w:t xml:space="preserve">--- </w:t>
      </w:r>
      <w:proofErr w:type="spellStart"/>
      <w:r>
        <w:rPr>
          <w:rFonts w:ascii="Arial" w:hAnsi="Arial" w:cs="Arial"/>
          <w:color w:val="39373A"/>
        </w:rPr>
        <w:t>Ebook</w:t>
      </w:r>
      <w:proofErr w:type="spellEnd"/>
      <w:r>
        <w:rPr>
          <w:rFonts w:ascii="Arial" w:hAnsi="Arial" w:cs="Arial"/>
          <w:color w:val="39373A"/>
        </w:rPr>
        <w:t>. 2010                                                                                                                          --- Vert. in Duits. (2001)</w:t>
      </w:r>
    </w:p>
    <w:p w14:paraId="2DD4B05C" w14:textId="0E5B772F" w:rsidR="00FA0618" w:rsidRDefault="00FA0618" w:rsidP="00B223FE">
      <w:pPr>
        <w:pStyle w:val="maintext"/>
        <w:shd w:val="clear" w:color="auto" w:fill="FFFFFF"/>
        <w:spacing w:before="300" w:beforeAutospacing="0" w:after="0" w:afterAutospacing="0"/>
        <w:rPr>
          <w:rFonts w:ascii="Arial" w:hAnsi="Arial" w:cs="Arial"/>
          <w:i/>
          <w:iCs/>
          <w:color w:val="39373A"/>
          <w:shd w:val="clear" w:color="auto" w:fill="FFFFFF"/>
        </w:rPr>
      </w:pPr>
      <w:r w:rsidRPr="00FA0618">
        <w:rPr>
          <w:rFonts w:ascii="Arial" w:hAnsi="Arial" w:cs="Arial"/>
          <w:i/>
          <w:iCs/>
          <w:color w:val="39373A"/>
          <w:shd w:val="clear" w:color="auto" w:fill="FFFFFF"/>
        </w:rPr>
        <w:t xml:space="preserve">De komst naar een </w:t>
      </w:r>
      <w:proofErr w:type="spellStart"/>
      <w:r w:rsidRPr="00FA0618">
        <w:rPr>
          <w:rFonts w:ascii="Arial" w:hAnsi="Arial" w:cs="Arial"/>
          <w:i/>
          <w:iCs/>
          <w:color w:val="39373A"/>
          <w:shd w:val="clear" w:color="auto" w:fill="FFFFFF"/>
        </w:rPr>
        <w:t>Westfriese</w:t>
      </w:r>
      <w:proofErr w:type="spellEnd"/>
      <w:r w:rsidRPr="00FA0618">
        <w:rPr>
          <w:rFonts w:ascii="Arial" w:hAnsi="Arial" w:cs="Arial"/>
          <w:i/>
          <w:iCs/>
          <w:color w:val="39373A"/>
          <w:shd w:val="clear" w:color="auto" w:fill="FFFFFF"/>
        </w:rPr>
        <w:t xml:space="preserve"> scholengemeenschap van een lerares uit Paramaribo roept veel reacties op</w:t>
      </w:r>
      <w:r>
        <w:rPr>
          <w:rFonts w:ascii="Arial" w:hAnsi="Arial" w:cs="Arial"/>
          <w:i/>
          <w:iCs/>
          <w:color w:val="39373A"/>
          <w:shd w:val="clear" w:color="auto" w:fill="FFFFFF"/>
        </w:rPr>
        <w:t>.</w:t>
      </w:r>
    </w:p>
    <w:p w14:paraId="545D142F" w14:textId="77777777" w:rsidR="00BD0028" w:rsidRDefault="00BD0028" w:rsidP="00D05949">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3B39A793" w14:textId="4684166C" w:rsidR="00D05949" w:rsidRPr="00D05949" w:rsidRDefault="00D05949" w:rsidP="00D05949">
      <w:pPr>
        <w:pStyle w:val="Kop3"/>
        <w:shd w:val="clear" w:color="auto" w:fill="FFFFFF"/>
        <w:spacing w:before="0" w:beforeAutospacing="0" w:after="0" w:afterAutospacing="0"/>
        <w:rPr>
          <w:rStyle w:val="creator"/>
          <w:rFonts w:ascii="Arial" w:hAnsi="Arial" w:cs="Arial"/>
          <w:i/>
          <w:iCs/>
          <w:color w:val="39373A"/>
          <w:sz w:val="24"/>
          <w:szCs w:val="24"/>
          <w:u w:val="single"/>
        </w:rPr>
      </w:pPr>
      <w:r w:rsidRPr="00D05949">
        <w:rPr>
          <w:rStyle w:val="creator"/>
          <w:rFonts w:ascii="Arial" w:hAnsi="Arial" w:cs="Arial"/>
          <w:i/>
          <w:iCs/>
          <w:color w:val="39373A"/>
          <w:sz w:val="24"/>
          <w:szCs w:val="24"/>
          <w:u w:val="single"/>
        </w:rPr>
        <w:lastRenderedPageBreak/>
        <w:t xml:space="preserve">Anne van Zwieten </w:t>
      </w:r>
      <w:r>
        <w:rPr>
          <w:rStyle w:val="creator"/>
          <w:rFonts w:ascii="Arial" w:hAnsi="Arial" w:cs="Arial"/>
          <w:i/>
          <w:iCs/>
          <w:color w:val="39373A"/>
          <w:sz w:val="24"/>
          <w:szCs w:val="24"/>
          <w:u w:val="single"/>
        </w:rPr>
        <w:t xml:space="preserve">                                                                                                                  </w:t>
      </w:r>
      <w:r w:rsidRPr="00D05949">
        <w:rPr>
          <w:rStyle w:val="creator"/>
          <w:rFonts w:ascii="Arial" w:hAnsi="Arial" w:cs="Arial"/>
          <w:b w:val="0"/>
          <w:bCs w:val="0"/>
          <w:i/>
          <w:iCs/>
          <w:color w:val="39373A"/>
          <w:sz w:val="24"/>
          <w:szCs w:val="24"/>
        </w:rPr>
        <w:t>(1967)</w:t>
      </w:r>
    </w:p>
    <w:p w14:paraId="4F4C45F6" w14:textId="77777777" w:rsidR="00D05949" w:rsidRDefault="00D05949" w:rsidP="00D05949">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7A0E408" w14:textId="4861BDD7" w:rsidR="00D05949" w:rsidRDefault="00D05949" w:rsidP="00D05949">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D05949">
        <w:rPr>
          <w:rStyle w:val="creator"/>
          <w:rFonts w:ascii="Arial" w:hAnsi="Arial" w:cs="Arial"/>
          <w:b w:val="0"/>
          <w:bCs w:val="0"/>
          <w:color w:val="39373A"/>
          <w:sz w:val="24"/>
          <w:szCs w:val="24"/>
        </w:rPr>
        <w:t xml:space="preserve">Anne van Zwieten, </w:t>
      </w:r>
      <w:hyperlink r:id="rId471" w:history="1">
        <w:r w:rsidRPr="00D05949">
          <w:rPr>
            <w:rStyle w:val="Hyperlink"/>
            <w:rFonts w:ascii="Arial" w:hAnsi="Arial" w:cs="Arial"/>
            <w:color w:val="39373A"/>
            <w:sz w:val="24"/>
            <w:szCs w:val="24"/>
            <w:u w:val="none"/>
          </w:rPr>
          <w:t xml:space="preserve">De </w:t>
        </w:r>
        <w:proofErr w:type="spellStart"/>
        <w:r w:rsidRPr="00D05949">
          <w:rPr>
            <w:rStyle w:val="Hyperlink"/>
            <w:rFonts w:ascii="Arial" w:hAnsi="Arial" w:cs="Arial"/>
            <w:color w:val="39373A"/>
            <w:sz w:val="24"/>
            <w:szCs w:val="24"/>
            <w:u w:val="none"/>
          </w:rPr>
          <w:t>setarspeler</w:t>
        </w:r>
        <w:proofErr w:type="spellEnd"/>
      </w:hyperlink>
      <w:r>
        <w:rPr>
          <w:rFonts w:ascii="Arial" w:hAnsi="Arial" w:cs="Arial"/>
          <w:color w:val="39373A"/>
          <w:sz w:val="24"/>
          <w:szCs w:val="24"/>
        </w:rPr>
        <w:t xml:space="preserve">                                                                                     </w:t>
      </w:r>
      <w:r w:rsidRPr="00D05949">
        <w:rPr>
          <w:rFonts w:ascii="Arial" w:hAnsi="Arial" w:cs="Arial"/>
          <w:b w:val="0"/>
          <w:bCs w:val="0"/>
          <w:sz w:val="24"/>
          <w:szCs w:val="24"/>
        </w:rPr>
        <w:t>Harderwijk: Uitgeverij Gopher</w:t>
      </w:r>
      <w:r>
        <w:rPr>
          <w:rFonts w:ascii="Arial" w:hAnsi="Arial" w:cs="Arial"/>
          <w:b w:val="0"/>
          <w:bCs w:val="0"/>
          <w:sz w:val="24"/>
          <w:szCs w:val="24"/>
        </w:rPr>
        <w:t xml:space="preserve">. 2021. 192 blz. </w:t>
      </w:r>
    </w:p>
    <w:p w14:paraId="68BCC73B" w14:textId="2D341261" w:rsidR="00073C79" w:rsidRDefault="00073C79" w:rsidP="00D05949">
      <w:pPr>
        <w:pStyle w:val="Kop3"/>
        <w:shd w:val="clear" w:color="auto" w:fill="FFFFFF"/>
        <w:spacing w:before="0" w:beforeAutospacing="0" w:after="0" w:afterAutospacing="0"/>
        <w:rPr>
          <w:rFonts w:ascii="Arial" w:hAnsi="Arial" w:cs="Arial"/>
          <w:b w:val="0"/>
          <w:bCs w:val="0"/>
          <w:sz w:val="24"/>
          <w:szCs w:val="24"/>
        </w:rPr>
      </w:pPr>
    </w:p>
    <w:p w14:paraId="41B1D4F3" w14:textId="748EB5B7" w:rsidR="00073C79" w:rsidRPr="00D05949" w:rsidRDefault="00073C79" w:rsidP="00D05949">
      <w:pPr>
        <w:pStyle w:val="Kop3"/>
        <w:shd w:val="clear" w:color="auto" w:fill="FFFFFF"/>
        <w:spacing w:before="0" w:beforeAutospacing="0" w:after="0" w:afterAutospacing="0"/>
        <w:rPr>
          <w:rFonts w:ascii="Arial" w:hAnsi="Arial" w:cs="Arial"/>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2022.</w:t>
      </w:r>
    </w:p>
    <w:p w14:paraId="65F7EDDC" w14:textId="477E315D" w:rsidR="00D05949" w:rsidRDefault="00D05949" w:rsidP="00B223FE">
      <w:pPr>
        <w:pStyle w:val="maintext"/>
        <w:shd w:val="clear" w:color="auto" w:fill="FFFFFF"/>
        <w:spacing w:before="300" w:beforeAutospacing="0" w:after="0" w:afterAutospacing="0"/>
        <w:rPr>
          <w:rFonts w:ascii="Arial" w:hAnsi="Arial" w:cs="Arial"/>
          <w:i/>
          <w:iCs/>
          <w:color w:val="39373A"/>
        </w:rPr>
      </w:pPr>
      <w:r w:rsidRPr="00D05949">
        <w:rPr>
          <w:rFonts w:ascii="Arial" w:hAnsi="Arial" w:cs="Arial"/>
          <w:i/>
          <w:iCs/>
          <w:color w:val="39373A"/>
        </w:rPr>
        <w:t>Een Koerdische vluchteling uit Iran probeert in Nederland zijn draai te vinden.</w:t>
      </w:r>
    </w:p>
    <w:p w14:paraId="4F38A8FB" w14:textId="75801703" w:rsidR="005140D2" w:rsidRDefault="005140D2" w:rsidP="00B223FE">
      <w:pPr>
        <w:pStyle w:val="maintext"/>
        <w:shd w:val="clear" w:color="auto" w:fill="FFFFFF"/>
        <w:spacing w:before="300" w:beforeAutospacing="0" w:after="0" w:afterAutospacing="0"/>
        <w:rPr>
          <w:rFonts w:ascii="Arial" w:hAnsi="Arial" w:cs="Arial"/>
          <w:i/>
          <w:iCs/>
          <w:shd w:val="clear" w:color="auto" w:fill="FFFFFF"/>
        </w:rPr>
      </w:pPr>
      <w:r w:rsidRPr="005140D2">
        <w:rPr>
          <w:rFonts w:ascii="Arial" w:hAnsi="Arial" w:cs="Arial"/>
          <w:b/>
          <w:bCs/>
          <w:i/>
          <w:iCs/>
          <w:color w:val="202122"/>
          <w:u w:val="single"/>
          <w:shd w:val="clear" w:color="auto" w:fill="FFFFFF"/>
        </w:rPr>
        <w:t>Sophie Zijlstra</w:t>
      </w:r>
      <w:r>
        <w:rPr>
          <w:rFonts w:ascii="Arial" w:hAnsi="Arial" w:cs="Arial"/>
          <w:color w:val="202122"/>
          <w:sz w:val="21"/>
          <w:szCs w:val="21"/>
          <w:shd w:val="clear" w:color="auto" w:fill="FFFFFF"/>
        </w:rPr>
        <w:t xml:space="preserve">                                                                                                                                                </w:t>
      </w:r>
      <w:r w:rsidRPr="005140D2">
        <w:rPr>
          <w:rFonts w:ascii="Arial" w:hAnsi="Arial" w:cs="Arial"/>
          <w:i/>
          <w:iCs/>
          <w:shd w:val="clear" w:color="auto" w:fill="FFFFFF"/>
        </w:rPr>
        <w:t>(</w:t>
      </w:r>
      <w:hyperlink r:id="rId472" w:tooltip="Den Haag" w:history="1">
        <w:r w:rsidRPr="005140D2">
          <w:rPr>
            <w:rStyle w:val="Hyperlink"/>
            <w:rFonts w:ascii="Arial" w:hAnsi="Arial" w:cs="Arial"/>
            <w:i/>
            <w:iCs/>
            <w:color w:val="auto"/>
            <w:u w:val="none"/>
            <w:shd w:val="clear" w:color="auto" w:fill="FFFFFF"/>
          </w:rPr>
          <w:t>Den Haag</w:t>
        </w:r>
      </w:hyperlink>
      <w:r w:rsidRPr="005140D2">
        <w:rPr>
          <w:rFonts w:ascii="Arial" w:hAnsi="Arial" w:cs="Arial"/>
          <w:i/>
          <w:iCs/>
          <w:shd w:val="clear" w:color="auto" w:fill="FFFFFF"/>
        </w:rPr>
        <w:t>, </w:t>
      </w:r>
      <w:hyperlink r:id="rId473" w:tooltip="1967" w:history="1">
        <w:r w:rsidRPr="005140D2">
          <w:rPr>
            <w:rStyle w:val="Hyperlink"/>
            <w:rFonts w:ascii="Arial" w:hAnsi="Arial" w:cs="Arial"/>
            <w:i/>
            <w:iCs/>
            <w:color w:val="auto"/>
            <w:u w:val="none"/>
            <w:shd w:val="clear" w:color="auto" w:fill="FFFFFF"/>
          </w:rPr>
          <w:t>1967</w:t>
        </w:r>
      </w:hyperlink>
      <w:r w:rsidRPr="005140D2">
        <w:rPr>
          <w:rFonts w:ascii="Arial" w:hAnsi="Arial" w:cs="Arial"/>
          <w:i/>
          <w:iCs/>
          <w:shd w:val="clear" w:color="auto" w:fill="FFFFFF"/>
        </w:rPr>
        <w:t>)</w:t>
      </w:r>
    </w:p>
    <w:p w14:paraId="2251B663" w14:textId="47ABE41E" w:rsidR="00530E58" w:rsidRDefault="005140D2" w:rsidP="005140D2">
      <w:pPr>
        <w:pStyle w:val="maintext"/>
        <w:shd w:val="clear" w:color="auto" w:fill="FFFFFF"/>
        <w:spacing w:before="300" w:beforeAutospacing="0" w:after="0" w:afterAutospacing="0"/>
        <w:rPr>
          <w:rFonts w:ascii="Arial" w:hAnsi="Arial" w:cs="Arial"/>
          <w:color w:val="202122"/>
          <w:shd w:val="clear" w:color="auto" w:fill="FFFFFF"/>
        </w:rPr>
      </w:pPr>
      <w:r>
        <w:rPr>
          <w:rStyle w:val="creator"/>
          <w:rFonts w:ascii="Arial" w:hAnsi="Arial" w:cs="Arial"/>
          <w:color w:val="39373A"/>
        </w:rPr>
        <w:t xml:space="preserve">- </w:t>
      </w:r>
      <w:r w:rsidRPr="005140D2">
        <w:rPr>
          <w:rFonts w:ascii="Arial" w:hAnsi="Arial" w:cs="Arial"/>
          <w:color w:val="202122"/>
          <w:shd w:val="clear" w:color="auto" w:fill="FFFFFF"/>
        </w:rPr>
        <w:t>Sophie Zijlstra</w:t>
      </w:r>
      <w:r>
        <w:rPr>
          <w:rFonts w:ascii="Arial" w:hAnsi="Arial" w:cs="Arial"/>
          <w:color w:val="202122"/>
          <w:shd w:val="clear" w:color="auto" w:fill="FFFFFF"/>
        </w:rPr>
        <w:t xml:space="preserve">, </w:t>
      </w:r>
      <w:proofErr w:type="spellStart"/>
      <w:r w:rsidRPr="005140D2">
        <w:rPr>
          <w:rFonts w:ascii="Arial" w:hAnsi="Arial" w:cs="Arial"/>
          <w:b/>
          <w:bCs/>
          <w:color w:val="202122"/>
          <w:shd w:val="clear" w:color="auto" w:fill="FFFFFF"/>
        </w:rPr>
        <w:t>Potifars</w:t>
      </w:r>
      <w:proofErr w:type="spellEnd"/>
      <w:r w:rsidRPr="005140D2">
        <w:rPr>
          <w:rFonts w:ascii="Arial" w:hAnsi="Arial" w:cs="Arial"/>
          <w:b/>
          <w:bCs/>
          <w:color w:val="202122"/>
          <w:shd w:val="clear" w:color="auto" w:fill="FFFFFF"/>
        </w:rPr>
        <w:t xml:space="preserve"> vrouw</w:t>
      </w:r>
      <w:r w:rsidRPr="005140D2">
        <w:rPr>
          <w:rFonts w:ascii="Arial" w:hAnsi="Arial" w:cs="Arial"/>
          <w:b/>
          <w:bCs/>
          <w:color w:val="202122"/>
          <w:sz w:val="21"/>
          <w:szCs w:val="21"/>
          <w:shd w:val="clear" w:color="auto" w:fill="FFFFFF"/>
        </w:rPr>
        <w:t xml:space="preserve">                  </w:t>
      </w:r>
      <w:r>
        <w:rPr>
          <w:rFonts w:ascii="Arial" w:hAnsi="Arial" w:cs="Arial"/>
          <w:b/>
          <w:bCs/>
          <w:color w:val="202122"/>
          <w:sz w:val="21"/>
          <w:szCs w:val="21"/>
          <w:shd w:val="clear" w:color="auto" w:fill="FFFFFF"/>
        </w:rPr>
        <w:t xml:space="preserve">                                                                           </w:t>
      </w:r>
      <w:r w:rsidRPr="005140D2">
        <w:rPr>
          <w:rFonts w:ascii="Arial" w:hAnsi="Arial" w:cs="Arial"/>
          <w:color w:val="202122"/>
          <w:shd w:val="clear" w:color="auto" w:fill="FFFFFF"/>
        </w:rPr>
        <w:t xml:space="preserve">Amsterdam: Querido. </w:t>
      </w:r>
      <w:r>
        <w:rPr>
          <w:rFonts w:ascii="Arial" w:hAnsi="Arial" w:cs="Arial"/>
          <w:color w:val="202122"/>
          <w:shd w:val="clear" w:color="auto" w:fill="FFFFFF"/>
        </w:rPr>
        <w:t xml:space="preserve">2010. 191 blz. </w:t>
      </w:r>
      <w:r w:rsidRPr="005140D2">
        <w:rPr>
          <w:rFonts w:ascii="Arial" w:hAnsi="Arial" w:cs="Arial"/>
          <w:color w:val="202122"/>
          <w:shd w:val="clear" w:color="auto" w:fill="FFFFFF"/>
        </w:rPr>
        <w:t xml:space="preserve">   </w:t>
      </w:r>
    </w:p>
    <w:p w14:paraId="285B26D2" w14:textId="4BED0A8C" w:rsidR="00B00769" w:rsidRDefault="00B00769" w:rsidP="005140D2">
      <w:pPr>
        <w:pStyle w:val="maintext"/>
        <w:shd w:val="clear" w:color="auto" w:fill="FFFFFF"/>
        <w:spacing w:before="300" w:beforeAutospacing="0" w:after="0" w:afterAutospacing="0"/>
        <w:rPr>
          <w:rFonts w:ascii="Arial" w:hAnsi="Arial" w:cs="Arial"/>
          <w:color w:val="202122"/>
          <w:shd w:val="clear" w:color="auto" w:fill="FFFFFF"/>
        </w:rPr>
      </w:pPr>
      <w:r w:rsidRPr="00C75D29">
        <w:rPr>
          <w:rFonts w:ascii="Arial" w:hAnsi="Arial" w:cs="Arial"/>
          <w:color w:val="39373A"/>
          <w:shd w:val="clear" w:color="auto" w:fill="FFFFFF"/>
        </w:rPr>
        <w:t>--- Daisy streaming audio (05 uur, 53 minuten)</w:t>
      </w:r>
      <w:r>
        <w:rPr>
          <w:rFonts w:ascii="Arial" w:hAnsi="Arial" w:cs="Arial"/>
          <w:color w:val="202122"/>
          <w:shd w:val="clear" w:color="auto" w:fill="FFFFFF"/>
        </w:rPr>
        <w:t xml:space="preserve">. 2011. </w:t>
      </w:r>
      <w:proofErr w:type="spellStart"/>
      <w:r>
        <w:rPr>
          <w:rFonts w:ascii="Arial" w:hAnsi="Arial" w:cs="Arial"/>
          <w:color w:val="202122"/>
          <w:shd w:val="clear" w:color="auto" w:fill="FFFFFF"/>
        </w:rPr>
        <w:t>Dedicon</w:t>
      </w:r>
      <w:proofErr w:type="spellEnd"/>
      <w:r>
        <w:rPr>
          <w:rFonts w:ascii="Arial" w:hAnsi="Arial" w:cs="Arial"/>
          <w:color w:val="202122"/>
          <w:shd w:val="clear" w:color="auto" w:fill="FFFFFF"/>
        </w:rPr>
        <w:t xml:space="preserve">, Grave.                                     --- </w:t>
      </w:r>
      <w:proofErr w:type="spellStart"/>
      <w:r>
        <w:rPr>
          <w:rFonts w:ascii="Arial" w:hAnsi="Arial" w:cs="Arial"/>
          <w:color w:val="202122"/>
          <w:shd w:val="clear" w:color="auto" w:fill="FFFFFF"/>
        </w:rPr>
        <w:t>Ebook</w:t>
      </w:r>
      <w:proofErr w:type="spellEnd"/>
      <w:r>
        <w:rPr>
          <w:rFonts w:ascii="Arial" w:hAnsi="Arial" w:cs="Arial"/>
          <w:color w:val="202122"/>
          <w:shd w:val="clear" w:color="auto" w:fill="FFFFFF"/>
        </w:rPr>
        <w:t>. 2010.</w:t>
      </w:r>
      <w:r w:rsidRPr="00C75D29">
        <w:rPr>
          <w:rFonts w:ascii="Arial" w:hAnsi="Arial" w:cs="Arial"/>
        </w:rPr>
        <w:t xml:space="preserve">                                                                                                                 </w:t>
      </w:r>
    </w:p>
    <w:p w14:paraId="3A720CD6" w14:textId="77777777" w:rsidR="00C75D29" w:rsidRDefault="00530E58" w:rsidP="005140D2">
      <w:pPr>
        <w:pStyle w:val="maintext"/>
        <w:shd w:val="clear" w:color="auto" w:fill="FFFFFF"/>
        <w:spacing w:before="300" w:beforeAutospacing="0" w:after="0" w:afterAutospacing="0"/>
        <w:rPr>
          <w:rFonts w:ascii="Arial" w:hAnsi="Arial" w:cs="Arial"/>
          <w:color w:val="202122"/>
          <w:shd w:val="clear" w:color="auto" w:fill="FFFFFF"/>
        </w:rPr>
      </w:pPr>
      <w:r w:rsidRPr="00530E58">
        <w:rPr>
          <w:rFonts w:ascii="Arial" w:hAnsi="Arial" w:cs="Arial"/>
          <w:i/>
          <w:iCs/>
          <w:color w:val="39373A"/>
          <w:shd w:val="clear" w:color="auto" w:fill="FFFFFF"/>
        </w:rPr>
        <w:t>In 1977 wordt bij het Drentse De Punt een trein gekaapt door Zuid-Molukse jongeren. In het treinstel zit een joodse man van achter in de zestig; in gedachten keert hij terug naar de voorbije jaren, waarin hij het nodige voor de kiezen heeft gekregen</w:t>
      </w:r>
      <w:r>
        <w:rPr>
          <w:rFonts w:ascii="Arial" w:hAnsi="Arial" w:cs="Arial"/>
          <w:color w:val="39373A"/>
          <w:shd w:val="clear" w:color="auto" w:fill="FFFFFF"/>
        </w:rPr>
        <w:t>.</w:t>
      </w:r>
      <w:r w:rsidR="005140D2" w:rsidRPr="005140D2">
        <w:rPr>
          <w:rFonts w:ascii="Arial" w:hAnsi="Arial" w:cs="Arial"/>
          <w:color w:val="202122"/>
          <w:shd w:val="clear" w:color="auto" w:fill="FFFFFF"/>
        </w:rPr>
        <w:t xml:space="preserve">   </w:t>
      </w:r>
    </w:p>
    <w:p w14:paraId="62940366" w14:textId="717BBB26" w:rsidR="005807B5" w:rsidRPr="005807B5" w:rsidRDefault="005807B5" w:rsidP="0011287E">
      <w:pPr>
        <w:pStyle w:val="maintext"/>
        <w:shd w:val="clear" w:color="auto" w:fill="FFFFFF"/>
        <w:spacing w:before="300" w:beforeAutospacing="0" w:after="0" w:afterAutospacing="0"/>
        <w:rPr>
          <w:rFonts w:ascii="Arial" w:hAnsi="Arial" w:cs="Arial"/>
        </w:rPr>
      </w:pPr>
      <w:r>
        <w:rPr>
          <w:rFonts w:ascii="Arial" w:hAnsi="Arial" w:cs="Arial"/>
        </w:rPr>
        <w:t xml:space="preserve">                                                ******</w:t>
      </w:r>
    </w:p>
    <w:p w14:paraId="07F508E1" w14:textId="77777777" w:rsidR="00F67982" w:rsidRPr="00F67982" w:rsidRDefault="00D545F2" w:rsidP="00B10B26">
      <w:pPr>
        <w:pStyle w:val="Lijstalinea"/>
        <w:numPr>
          <w:ilvl w:val="0"/>
          <w:numId w:val="1"/>
        </w:numPr>
        <w:shd w:val="clear" w:color="auto" w:fill="FFFFFF"/>
        <w:spacing w:before="300" w:after="0" w:line="240" w:lineRule="auto"/>
        <w:rPr>
          <w:rFonts w:ascii="Arial" w:eastAsia="Times New Roman" w:hAnsi="Arial" w:cs="Arial"/>
          <w:sz w:val="24"/>
          <w:szCs w:val="24"/>
          <w:lang w:eastAsia="nl-NL"/>
        </w:rPr>
      </w:pPr>
      <w:r w:rsidRPr="00A2107B">
        <w:rPr>
          <w:rFonts w:ascii="Arial" w:eastAsia="Times New Roman" w:hAnsi="Arial" w:cs="Arial"/>
          <w:b/>
          <w:bCs/>
          <w:sz w:val="24"/>
          <w:szCs w:val="24"/>
          <w:lang w:eastAsia="nl-NL"/>
        </w:rPr>
        <w:t>PROZA NIEUWE NEDERLANDERS</w:t>
      </w:r>
      <w:r w:rsidR="00D83985" w:rsidRPr="00A2107B">
        <w:rPr>
          <w:rFonts w:ascii="Arial" w:eastAsia="Times New Roman" w:hAnsi="Arial" w:cs="Arial"/>
          <w:b/>
          <w:bCs/>
          <w:sz w:val="24"/>
          <w:szCs w:val="24"/>
          <w:lang w:eastAsia="nl-NL"/>
        </w:rPr>
        <w:t xml:space="preserve">                                                                  </w:t>
      </w:r>
      <w:r w:rsidR="004E5349" w:rsidRPr="00A2107B">
        <w:rPr>
          <w:rFonts w:ascii="Arial" w:eastAsia="Times New Roman" w:hAnsi="Arial" w:cs="Arial"/>
          <w:i/>
          <w:iCs/>
          <w:sz w:val="24"/>
          <w:szCs w:val="24"/>
          <w:lang w:eastAsia="nl-NL"/>
        </w:rPr>
        <w:t>Fictie van</w:t>
      </w:r>
      <w:r w:rsidR="004E5349" w:rsidRPr="00A2107B">
        <w:rPr>
          <w:rFonts w:ascii="Arial" w:eastAsia="Times New Roman" w:hAnsi="Arial" w:cs="Arial"/>
          <w:b/>
          <w:bCs/>
          <w:i/>
          <w:iCs/>
          <w:sz w:val="24"/>
          <w:szCs w:val="24"/>
          <w:lang w:eastAsia="nl-NL"/>
        </w:rPr>
        <w:t xml:space="preserve"> </w:t>
      </w:r>
      <w:r w:rsidR="004E5349" w:rsidRPr="00A2107B">
        <w:rPr>
          <w:rFonts w:ascii="Arial" w:eastAsia="Times New Roman" w:hAnsi="Arial" w:cs="Arial"/>
          <w:i/>
          <w:iCs/>
          <w:sz w:val="24"/>
          <w:szCs w:val="24"/>
          <w:lang w:eastAsia="nl-NL"/>
        </w:rPr>
        <w:t>e</w:t>
      </w:r>
      <w:r w:rsidR="00D83985" w:rsidRPr="00A2107B">
        <w:rPr>
          <w:rFonts w:ascii="Arial" w:eastAsia="Times New Roman" w:hAnsi="Arial" w:cs="Arial"/>
          <w:i/>
          <w:iCs/>
          <w:sz w:val="24"/>
          <w:szCs w:val="24"/>
          <w:lang w:eastAsia="nl-NL"/>
        </w:rPr>
        <w:t>erste &amp; tweede generatie</w:t>
      </w:r>
      <w:r w:rsidR="004E5349" w:rsidRPr="00A2107B">
        <w:rPr>
          <w:rFonts w:ascii="Arial" w:eastAsia="Times New Roman" w:hAnsi="Arial" w:cs="Arial"/>
          <w:i/>
          <w:iCs/>
          <w:sz w:val="24"/>
          <w:szCs w:val="24"/>
          <w:lang w:eastAsia="nl-NL"/>
        </w:rPr>
        <w:t xml:space="preserve"> vluchtelingen &amp; migranten in het Nederlands of in Nederlandse vertaling.</w:t>
      </w:r>
    </w:p>
    <w:p w14:paraId="518A0255" w14:textId="4D5F3CA1" w:rsidR="00B10B26" w:rsidRPr="00F67982" w:rsidRDefault="00B10B26" w:rsidP="00F67982">
      <w:pPr>
        <w:shd w:val="clear" w:color="auto" w:fill="FFFFFF"/>
        <w:spacing w:before="300" w:after="0" w:line="240" w:lineRule="auto"/>
        <w:rPr>
          <w:rFonts w:ascii="Arial" w:eastAsia="Times New Roman" w:hAnsi="Arial" w:cs="Arial"/>
          <w:sz w:val="24"/>
          <w:szCs w:val="24"/>
          <w:lang w:eastAsia="nl-NL"/>
        </w:rPr>
      </w:pPr>
      <w:r w:rsidRPr="00F67982">
        <w:rPr>
          <w:rFonts w:ascii="Arial" w:hAnsi="Arial" w:cs="Arial"/>
          <w:b/>
          <w:bCs/>
          <w:color w:val="000000"/>
          <w:sz w:val="24"/>
          <w:szCs w:val="24"/>
          <w:shd w:val="clear" w:color="auto" w:fill="FFFFFF"/>
        </w:rPr>
        <w:t>AFRIKA</w:t>
      </w:r>
    </w:p>
    <w:p w14:paraId="24EA8D8D" w14:textId="5545248D" w:rsidR="00B10B26" w:rsidRDefault="00B10B26" w:rsidP="00B10B26">
      <w:pPr>
        <w:pStyle w:val="Tekstzonderopmaak"/>
        <w:rPr>
          <w:rFonts w:ascii="Arial" w:hAnsi="Arial" w:cs="Arial"/>
          <w:b/>
          <w:bCs/>
          <w:i/>
          <w:iCs/>
          <w:color w:val="000000"/>
          <w:sz w:val="24"/>
          <w:szCs w:val="24"/>
          <w:u w:val="single"/>
          <w:shd w:val="clear" w:color="auto" w:fill="FFFFFF"/>
        </w:rPr>
      </w:pPr>
    </w:p>
    <w:p w14:paraId="3962DA5C" w14:textId="4919F0E8" w:rsidR="00D63000" w:rsidRDefault="00D63000" w:rsidP="00B10B26">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A</w:t>
      </w:r>
      <w:r w:rsidR="00731EF2">
        <w:rPr>
          <w:rStyle w:val="creator"/>
          <w:rFonts w:ascii="Arial" w:hAnsi="Arial" w:cs="Arial"/>
          <w:b/>
          <w:bCs/>
          <w:i/>
          <w:iCs/>
          <w:color w:val="39373A"/>
          <w:sz w:val="24"/>
          <w:szCs w:val="24"/>
          <w:u w:val="single"/>
        </w:rPr>
        <w:t xml:space="preserve">LGERIJE </w:t>
      </w:r>
    </w:p>
    <w:p w14:paraId="413689A7" w14:textId="0F68F4B5" w:rsidR="00D63000" w:rsidRDefault="00D63000" w:rsidP="00B10B26">
      <w:pPr>
        <w:spacing w:line="240" w:lineRule="auto"/>
        <w:rPr>
          <w:rFonts w:ascii="Arial" w:hAnsi="Arial" w:cs="Arial"/>
          <w:i/>
          <w:iCs/>
          <w:sz w:val="24"/>
          <w:szCs w:val="24"/>
        </w:rPr>
      </w:pPr>
      <w:r w:rsidRPr="00D63000">
        <w:rPr>
          <w:rStyle w:val="highlight"/>
          <w:rFonts w:ascii="Arial" w:hAnsi="Arial" w:cs="Arial"/>
          <w:b/>
          <w:bCs/>
          <w:i/>
          <w:iCs/>
          <w:sz w:val="24"/>
          <w:szCs w:val="24"/>
          <w:u w:val="single"/>
        </w:rPr>
        <w:t>Karim</w:t>
      </w:r>
      <w:r w:rsidRPr="00D63000">
        <w:rPr>
          <w:rFonts w:ascii="Arial" w:hAnsi="Arial" w:cs="Arial"/>
          <w:b/>
          <w:bCs/>
          <w:i/>
          <w:iCs/>
          <w:sz w:val="24"/>
          <w:szCs w:val="24"/>
          <w:u w:val="single"/>
        </w:rPr>
        <w:t> </w:t>
      </w:r>
      <w:proofErr w:type="spellStart"/>
      <w:r w:rsidRPr="00D63000">
        <w:rPr>
          <w:rFonts w:ascii="Arial" w:hAnsi="Arial" w:cs="Arial"/>
          <w:b/>
          <w:bCs/>
          <w:i/>
          <w:iCs/>
          <w:sz w:val="24"/>
          <w:szCs w:val="24"/>
          <w:u w:val="single"/>
        </w:rPr>
        <w:t>Traïdia</w:t>
      </w:r>
      <w:proofErr w:type="spellEnd"/>
      <w:r>
        <w:rPr>
          <w:rFonts w:ascii="Arial" w:hAnsi="Arial" w:cs="Arial"/>
          <w:b/>
          <w:bCs/>
          <w:i/>
          <w:iCs/>
          <w:sz w:val="24"/>
          <w:szCs w:val="24"/>
          <w:u w:val="single"/>
        </w:rPr>
        <w:t xml:space="preserve">                                                                                                                     </w:t>
      </w:r>
      <w:r w:rsidRPr="00D63000">
        <w:rPr>
          <w:rFonts w:ascii="Arial" w:hAnsi="Arial" w:cs="Arial"/>
          <w:i/>
          <w:iCs/>
          <w:sz w:val="24"/>
          <w:szCs w:val="24"/>
        </w:rPr>
        <w:t>(1949)</w:t>
      </w:r>
    </w:p>
    <w:p w14:paraId="1665C9F2" w14:textId="7B31023A" w:rsidR="00D63000" w:rsidRDefault="00D63000" w:rsidP="00B10B26">
      <w:pPr>
        <w:spacing w:line="240" w:lineRule="auto"/>
        <w:rPr>
          <w:rFonts w:ascii="Arial" w:hAnsi="Arial" w:cs="Arial"/>
          <w:sz w:val="24"/>
          <w:szCs w:val="24"/>
        </w:rPr>
      </w:pPr>
      <w:r>
        <w:rPr>
          <w:rStyle w:val="highlight"/>
          <w:rFonts w:ascii="Arial" w:hAnsi="Arial" w:cs="Arial"/>
          <w:sz w:val="24"/>
          <w:szCs w:val="24"/>
        </w:rPr>
        <w:t xml:space="preserve">- </w:t>
      </w:r>
      <w:r w:rsidRPr="00D63000">
        <w:rPr>
          <w:rStyle w:val="highlight"/>
          <w:rFonts w:ascii="Arial" w:hAnsi="Arial" w:cs="Arial"/>
          <w:sz w:val="24"/>
          <w:szCs w:val="24"/>
        </w:rPr>
        <w:t>Karim</w:t>
      </w:r>
      <w:r w:rsidRPr="00D63000">
        <w:rPr>
          <w:rFonts w:ascii="Arial" w:hAnsi="Arial" w:cs="Arial"/>
          <w:sz w:val="24"/>
          <w:szCs w:val="24"/>
        </w:rPr>
        <w:t> </w:t>
      </w:r>
      <w:proofErr w:type="spellStart"/>
      <w:r w:rsidRPr="00D63000">
        <w:rPr>
          <w:rFonts w:ascii="Arial" w:hAnsi="Arial" w:cs="Arial"/>
          <w:sz w:val="24"/>
          <w:szCs w:val="24"/>
        </w:rPr>
        <w:t>Traïdia</w:t>
      </w:r>
      <w:proofErr w:type="spellEnd"/>
      <w:r>
        <w:rPr>
          <w:rFonts w:ascii="Arial" w:hAnsi="Arial" w:cs="Arial"/>
          <w:sz w:val="24"/>
          <w:szCs w:val="24"/>
        </w:rPr>
        <w:t xml:space="preserve">, </w:t>
      </w:r>
      <w:r w:rsidRPr="00D63000">
        <w:rPr>
          <w:rFonts w:ascii="Arial" w:hAnsi="Arial" w:cs="Arial"/>
          <w:b/>
          <w:bCs/>
          <w:sz w:val="24"/>
          <w:szCs w:val="24"/>
        </w:rPr>
        <w:t>De sprekers van de waarheid</w:t>
      </w:r>
      <w:r>
        <w:rPr>
          <w:rFonts w:ascii="Arial" w:hAnsi="Arial" w:cs="Arial"/>
          <w:b/>
          <w:bCs/>
          <w:sz w:val="24"/>
          <w:szCs w:val="24"/>
        </w:rPr>
        <w:t xml:space="preserve">                                                          </w:t>
      </w:r>
      <w:r w:rsidRPr="00D63000">
        <w:rPr>
          <w:rFonts w:ascii="Arial" w:hAnsi="Arial" w:cs="Arial"/>
          <w:sz w:val="24"/>
          <w:szCs w:val="24"/>
        </w:rPr>
        <w:t>Amsterdam</w:t>
      </w:r>
      <w:r w:rsidR="006D75AD">
        <w:rPr>
          <w:rFonts w:ascii="Arial" w:hAnsi="Arial" w:cs="Arial"/>
          <w:sz w:val="24"/>
          <w:szCs w:val="24"/>
        </w:rPr>
        <w:t xml:space="preserve"> </w:t>
      </w:r>
      <w:r w:rsidR="00434899">
        <w:rPr>
          <w:rFonts w:ascii="Arial" w:hAnsi="Arial" w:cs="Arial"/>
          <w:sz w:val="24"/>
          <w:szCs w:val="24"/>
        </w:rPr>
        <w:t>/ Antwerpen</w:t>
      </w:r>
      <w:r w:rsidRPr="00D63000">
        <w:rPr>
          <w:rFonts w:ascii="Arial" w:hAnsi="Arial" w:cs="Arial"/>
          <w:sz w:val="24"/>
          <w:szCs w:val="24"/>
        </w:rPr>
        <w:t>: De Arbeiderspers. 2000</w:t>
      </w:r>
      <w:r>
        <w:rPr>
          <w:rFonts w:ascii="Arial" w:hAnsi="Arial" w:cs="Arial"/>
          <w:sz w:val="24"/>
          <w:szCs w:val="24"/>
        </w:rPr>
        <w:t xml:space="preserve">. 122 blz. </w:t>
      </w:r>
    </w:p>
    <w:p w14:paraId="2E616535" w14:textId="3BE4C424" w:rsidR="00997FAA" w:rsidRDefault="00997FAA" w:rsidP="00B10B26">
      <w:pPr>
        <w:spacing w:line="240" w:lineRule="auto"/>
        <w:rPr>
          <w:rFonts w:ascii="Arial" w:hAnsi="Arial" w:cs="Arial"/>
          <w:color w:val="39373A"/>
          <w:sz w:val="24"/>
          <w:szCs w:val="24"/>
          <w:shd w:val="clear" w:color="auto" w:fill="FFFFFF"/>
        </w:rPr>
      </w:pPr>
      <w:r w:rsidRPr="00997FAA">
        <w:rPr>
          <w:sz w:val="24"/>
          <w:szCs w:val="24"/>
        </w:rPr>
        <w:t>--- D</w:t>
      </w:r>
      <w:r w:rsidRPr="00997FAA">
        <w:rPr>
          <w:rFonts w:ascii="Arial" w:hAnsi="Arial" w:cs="Arial"/>
          <w:color w:val="39373A"/>
          <w:sz w:val="24"/>
          <w:szCs w:val="24"/>
          <w:shd w:val="clear" w:color="auto" w:fill="FFFFFF"/>
        </w:rPr>
        <w:t>aisy streaming audio (03 uur, 13 minuten)</w:t>
      </w:r>
      <w:r>
        <w:rPr>
          <w:rFonts w:ascii="Arial" w:hAnsi="Arial" w:cs="Arial"/>
          <w:color w:val="39373A"/>
          <w:sz w:val="24"/>
          <w:szCs w:val="24"/>
          <w:shd w:val="clear" w:color="auto" w:fill="FFFFFF"/>
        </w:rPr>
        <w:t xml:space="preserve">. 2001.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2456DAC" w14:textId="34B06821" w:rsidR="00997FAA" w:rsidRPr="00997FAA" w:rsidRDefault="00997FAA" w:rsidP="00997FAA">
      <w:pPr>
        <w:spacing w:line="240" w:lineRule="auto"/>
        <w:rPr>
          <w:rStyle w:val="creator"/>
          <w:rFonts w:ascii="Arial" w:hAnsi="Arial" w:cs="Arial"/>
          <w:i/>
          <w:iCs/>
          <w:color w:val="39373A"/>
          <w:sz w:val="24"/>
          <w:szCs w:val="24"/>
          <w:u w:val="single"/>
        </w:rPr>
      </w:pPr>
      <w:r w:rsidRPr="00997FAA">
        <w:rPr>
          <w:rFonts w:ascii="Arial" w:hAnsi="Arial" w:cs="Arial"/>
          <w:i/>
          <w:iCs/>
          <w:color w:val="39373A"/>
          <w:sz w:val="24"/>
          <w:szCs w:val="24"/>
          <w:shd w:val="clear" w:color="auto" w:fill="FFFFFF"/>
        </w:rPr>
        <w:t xml:space="preserve">Een vooraanstaand Algerijns journalist raakt door zijn kritische houding in het Algerije </w:t>
      </w:r>
      <w:r>
        <w:rPr>
          <w:rFonts w:ascii="Arial" w:hAnsi="Arial" w:cs="Arial"/>
          <w:i/>
          <w:iCs/>
          <w:color w:val="39373A"/>
          <w:sz w:val="24"/>
          <w:szCs w:val="24"/>
          <w:shd w:val="clear" w:color="auto" w:fill="FFFFFF"/>
        </w:rPr>
        <w:t>van de jaren negentig in grote problemen.</w:t>
      </w:r>
    </w:p>
    <w:p w14:paraId="0226BC9E" w14:textId="4FD5BAC4" w:rsidR="00E626EC" w:rsidRDefault="00E626EC" w:rsidP="00B10B26">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E</w:t>
      </w:r>
      <w:r w:rsidR="00731EF2">
        <w:rPr>
          <w:rStyle w:val="creator"/>
          <w:rFonts w:ascii="Arial" w:hAnsi="Arial" w:cs="Arial"/>
          <w:b/>
          <w:bCs/>
          <w:i/>
          <w:iCs/>
          <w:color w:val="39373A"/>
          <w:sz w:val="24"/>
          <w:szCs w:val="24"/>
          <w:u w:val="single"/>
        </w:rPr>
        <w:t xml:space="preserve">RITREA </w:t>
      </w:r>
    </w:p>
    <w:p w14:paraId="02260E6B" w14:textId="01CCBC67" w:rsidR="00E626EC" w:rsidRDefault="00E626EC" w:rsidP="00E626EC">
      <w:pPr>
        <w:textAlignment w:val="baseline"/>
        <w:rPr>
          <w:rFonts w:ascii="Arial" w:hAnsi="Arial" w:cs="Arial"/>
          <w:b/>
          <w:bCs/>
          <w:i/>
          <w:iCs/>
          <w:color w:val="39373A"/>
          <w:sz w:val="24"/>
          <w:szCs w:val="24"/>
          <w:u w:val="single"/>
          <w:shd w:val="clear" w:color="auto" w:fill="FFFFFF"/>
        </w:rPr>
      </w:pPr>
      <w:proofErr w:type="spellStart"/>
      <w:r w:rsidRPr="00E626EC">
        <w:rPr>
          <w:rFonts w:ascii="Arial" w:hAnsi="Arial" w:cs="Arial"/>
          <w:b/>
          <w:bCs/>
          <w:i/>
          <w:iCs/>
          <w:color w:val="39373A"/>
          <w:sz w:val="24"/>
          <w:szCs w:val="24"/>
          <w:u w:val="single"/>
          <w:shd w:val="clear" w:color="auto" w:fill="FFFFFF"/>
        </w:rPr>
        <w:t>Sulaiman</w:t>
      </w:r>
      <w:proofErr w:type="spellEnd"/>
      <w:r w:rsidRPr="00E626EC">
        <w:rPr>
          <w:rFonts w:ascii="Arial" w:hAnsi="Arial" w:cs="Arial"/>
          <w:b/>
          <w:bCs/>
          <w:i/>
          <w:iCs/>
          <w:color w:val="39373A"/>
          <w:sz w:val="24"/>
          <w:szCs w:val="24"/>
          <w:u w:val="single"/>
          <w:shd w:val="clear" w:color="auto" w:fill="FFFFFF"/>
        </w:rPr>
        <w:t xml:space="preserve"> </w:t>
      </w:r>
      <w:proofErr w:type="spellStart"/>
      <w:r w:rsidRPr="00E626EC">
        <w:rPr>
          <w:rFonts w:ascii="Arial" w:hAnsi="Arial" w:cs="Arial"/>
          <w:b/>
          <w:bCs/>
          <w:i/>
          <w:iCs/>
          <w:color w:val="39373A"/>
          <w:sz w:val="24"/>
          <w:szCs w:val="24"/>
          <w:u w:val="single"/>
          <w:shd w:val="clear" w:color="auto" w:fill="FFFFFF"/>
        </w:rPr>
        <w:t>Addonia</w:t>
      </w:r>
      <w:proofErr w:type="spellEnd"/>
      <w:r w:rsidR="00970D09">
        <w:rPr>
          <w:rFonts w:ascii="Arial" w:hAnsi="Arial" w:cs="Arial"/>
          <w:b/>
          <w:bCs/>
          <w:i/>
          <w:iCs/>
          <w:color w:val="39373A"/>
          <w:sz w:val="24"/>
          <w:szCs w:val="24"/>
          <w:u w:val="single"/>
          <w:shd w:val="clear" w:color="auto" w:fill="FFFFFF"/>
        </w:rPr>
        <w:t xml:space="preserve">                                                                                                                         </w:t>
      </w:r>
      <w:r w:rsidR="00970D09" w:rsidRPr="00970D09">
        <w:rPr>
          <w:rFonts w:ascii="Arial" w:hAnsi="Arial" w:cs="Arial"/>
          <w:i/>
          <w:iCs/>
          <w:sz w:val="24"/>
          <w:szCs w:val="24"/>
          <w:shd w:val="clear" w:color="auto" w:fill="FFFFFF"/>
        </w:rPr>
        <w:t>(</w:t>
      </w:r>
      <w:proofErr w:type="spellStart"/>
      <w:r w:rsidR="00970D09" w:rsidRPr="00970D09">
        <w:rPr>
          <w:rFonts w:ascii="Arial" w:hAnsi="Arial" w:cs="Arial"/>
          <w:i/>
          <w:iCs/>
          <w:sz w:val="24"/>
          <w:szCs w:val="24"/>
          <w:shd w:val="clear" w:color="auto" w:fill="FFFFFF"/>
        </w:rPr>
        <w:t>Omhajer</w:t>
      </w:r>
      <w:proofErr w:type="spellEnd"/>
      <w:r w:rsidR="00970D09" w:rsidRPr="00970D09">
        <w:rPr>
          <w:rFonts w:ascii="Arial" w:hAnsi="Arial" w:cs="Arial"/>
          <w:i/>
          <w:iCs/>
          <w:sz w:val="24"/>
          <w:szCs w:val="24"/>
          <w:shd w:val="clear" w:color="auto" w:fill="FFFFFF"/>
        </w:rPr>
        <w:t>, Eritrea</w:t>
      </w:r>
      <w:r w:rsidR="004E4354">
        <w:rPr>
          <w:rFonts w:ascii="Arial" w:hAnsi="Arial" w:cs="Arial"/>
          <w:i/>
          <w:iCs/>
          <w:sz w:val="24"/>
          <w:szCs w:val="24"/>
          <w:shd w:val="clear" w:color="auto" w:fill="FFFFFF"/>
        </w:rPr>
        <w:t xml:space="preserve"> (</w:t>
      </w:r>
      <w:r w:rsidR="004E4354" w:rsidRPr="00970D09">
        <w:rPr>
          <w:rFonts w:ascii="Arial" w:hAnsi="Arial" w:cs="Arial"/>
          <w:i/>
          <w:iCs/>
          <w:sz w:val="24"/>
          <w:szCs w:val="24"/>
          <w:shd w:val="clear" w:color="auto" w:fill="FFFFFF"/>
        </w:rPr>
        <w:t>1974</w:t>
      </w:r>
      <w:r w:rsidR="004E4354">
        <w:rPr>
          <w:rFonts w:ascii="Arial" w:hAnsi="Arial" w:cs="Arial"/>
          <w:i/>
          <w:iCs/>
          <w:sz w:val="24"/>
          <w:szCs w:val="24"/>
          <w:shd w:val="clear" w:color="auto" w:fill="FFFFFF"/>
        </w:rPr>
        <w:t>)</w:t>
      </w:r>
      <w:r w:rsidR="00970D09" w:rsidRPr="00970D09">
        <w:rPr>
          <w:rFonts w:ascii="Arial" w:hAnsi="Arial" w:cs="Arial"/>
          <w:i/>
          <w:iCs/>
          <w:sz w:val="24"/>
          <w:szCs w:val="24"/>
          <w:shd w:val="clear" w:color="auto" w:fill="FFFFFF"/>
        </w:rPr>
        <w:t>; zoon van Eritrese moeder &amp; Ethiopische vader; woont in België)</w:t>
      </w:r>
    </w:p>
    <w:p w14:paraId="53C73416" w14:textId="55D6239F" w:rsidR="00D1094F" w:rsidRPr="00D1094F" w:rsidRDefault="00D1094F" w:rsidP="00D1094F">
      <w:pPr>
        <w:pStyle w:val="Kop3"/>
        <w:shd w:val="clear" w:color="auto" w:fill="FFFFFF"/>
        <w:spacing w:before="0" w:beforeAutospacing="0" w:after="0" w:afterAutospacing="0"/>
        <w:rPr>
          <w:rFonts w:ascii="Arial" w:hAnsi="Arial" w:cs="Arial"/>
          <w:color w:val="39373A"/>
          <w:sz w:val="24"/>
          <w:szCs w:val="24"/>
        </w:rPr>
      </w:pPr>
      <w:r w:rsidRPr="00D1094F">
        <w:rPr>
          <w:rFonts w:ascii="Arial" w:hAnsi="Arial" w:cs="Arial"/>
          <w:b w:val="0"/>
          <w:bCs w:val="0"/>
          <w:i/>
          <w:iCs/>
          <w:color w:val="39373A"/>
          <w:sz w:val="24"/>
          <w:szCs w:val="24"/>
          <w:shd w:val="clear" w:color="auto" w:fill="FFFFFF"/>
        </w:rPr>
        <w:t xml:space="preserve">- </w:t>
      </w:r>
      <w:proofErr w:type="spellStart"/>
      <w:r w:rsidRPr="00D1094F">
        <w:rPr>
          <w:rStyle w:val="creator"/>
          <w:rFonts w:ascii="Arial" w:hAnsi="Arial" w:cs="Arial"/>
          <w:b w:val="0"/>
          <w:bCs w:val="0"/>
          <w:color w:val="39373A"/>
          <w:sz w:val="24"/>
          <w:szCs w:val="24"/>
        </w:rPr>
        <w:t>Sulaiman</w:t>
      </w:r>
      <w:proofErr w:type="spellEnd"/>
      <w:r w:rsidRPr="00D1094F">
        <w:rPr>
          <w:rStyle w:val="creator"/>
          <w:rFonts w:ascii="Arial" w:hAnsi="Arial" w:cs="Arial"/>
          <w:b w:val="0"/>
          <w:bCs w:val="0"/>
          <w:color w:val="39373A"/>
          <w:sz w:val="24"/>
          <w:szCs w:val="24"/>
        </w:rPr>
        <w:t xml:space="preserve"> </w:t>
      </w:r>
      <w:proofErr w:type="spellStart"/>
      <w:r w:rsidRPr="00D1094F">
        <w:rPr>
          <w:rStyle w:val="creator"/>
          <w:rFonts w:ascii="Arial" w:hAnsi="Arial" w:cs="Arial"/>
          <w:b w:val="0"/>
          <w:bCs w:val="0"/>
          <w:color w:val="39373A"/>
          <w:sz w:val="24"/>
          <w:szCs w:val="24"/>
        </w:rPr>
        <w:t>Addonia</w:t>
      </w:r>
      <w:proofErr w:type="spellEnd"/>
      <w:r w:rsidRPr="00D1094F">
        <w:rPr>
          <w:rStyle w:val="creator"/>
          <w:rFonts w:ascii="Arial" w:hAnsi="Arial" w:cs="Arial"/>
          <w:b w:val="0"/>
          <w:bCs w:val="0"/>
          <w:color w:val="39373A"/>
          <w:sz w:val="24"/>
          <w:szCs w:val="24"/>
        </w:rPr>
        <w:t xml:space="preserve">, </w:t>
      </w:r>
      <w:hyperlink r:id="rId474" w:history="1">
        <w:r w:rsidRPr="00D1094F">
          <w:rPr>
            <w:rStyle w:val="Hyperlink"/>
            <w:rFonts w:ascii="Arial" w:hAnsi="Arial" w:cs="Arial"/>
            <w:color w:val="39373A"/>
            <w:sz w:val="24"/>
            <w:szCs w:val="24"/>
            <w:u w:val="none"/>
          </w:rPr>
          <w:t>Als gevolg van liefde</w:t>
        </w:r>
      </w:hyperlink>
    </w:p>
    <w:p w14:paraId="1C260E54" w14:textId="75084B6C" w:rsidR="00D1094F" w:rsidRDefault="00D1094F" w:rsidP="00D1094F">
      <w:pPr>
        <w:pStyle w:val="additional"/>
        <w:shd w:val="clear" w:color="auto" w:fill="FFFFFF"/>
        <w:spacing w:before="0" w:beforeAutospacing="0" w:after="0" w:afterAutospacing="0"/>
        <w:rPr>
          <w:rFonts w:ascii="Arial" w:hAnsi="Arial" w:cs="Arial"/>
        </w:rPr>
      </w:pPr>
      <w:r>
        <w:rPr>
          <w:rFonts w:ascii="Arial" w:hAnsi="Arial" w:cs="Arial"/>
        </w:rPr>
        <w:lastRenderedPageBreak/>
        <w:t>R</w:t>
      </w:r>
      <w:r w:rsidRPr="00D1094F">
        <w:rPr>
          <w:rFonts w:ascii="Arial" w:hAnsi="Arial" w:cs="Arial"/>
        </w:rPr>
        <w:t>oman</w:t>
      </w:r>
      <w:r>
        <w:rPr>
          <w:rFonts w:ascii="Arial" w:hAnsi="Arial" w:cs="Arial"/>
        </w:rPr>
        <w:t xml:space="preserve">.    </w:t>
      </w:r>
      <w:r w:rsidR="005E03A6">
        <w:rPr>
          <w:rFonts w:ascii="Arial" w:hAnsi="Arial" w:cs="Arial"/>
        </w:rPr>
        <w:t xml:space="preserve">                                                                                                                            </w:t>
      </w:r>
      <w:proofErr w:type="spellStart"/>
      <w:r w:rsidR="005E03A6">
        <w:rPr>
          <w:rFonts w:ascii="Arial" w:hAnsi="Arial" w:cs="Arial"/>
        </w:rPr>
        <w:t>Oorspr</w:t>
      </w:r>
      <w:proofErr w:type="spellEnd"/>
      <w:r w:rsidR="005E03A6">
        <w:rPr>
          <w:rFonts w:ascii="Arial" w:hAnsi="Arial" w:cs="Arial"/>
        </w:rPr>
        <w:t xml:space="preserve">. titel: </w:t>
      </w:r>
      <w:hyperlink r:id="rId475" w:history="1">
        <w:r w:rsidR="005E03A6" w:rsidRPr="005E03A6">
          <w:rPr>
            <w:rStyle w:val="Hyperlink"/>
            <w:rFonts w:ascii="Arial" w:hAnsi="Arial" w:cs="Arial"/>
            <w:color w:val="auto"/>
            <w:u w:val="none"/>
            <w:shd w:val="clear" w:color="auto" w:fill="FFFFFF"/>
          </w:rPr>
          <w:t xml:space="preserve">The </w:t>
        </w:r>
        <w:proofErr w:type="spellStart"/>
        <w:r w:rsidR="005E03A6" w:rsidRPr="005E03A6">
          <w:rPr>
            <w:rStyle w:val="Hyperlink"/>
            <w:rFonts w:ascii="Arial" w:hAnsi="Arial" w:cs="Arial"/>
            <w:color w:val="auto"/>
            <w:u w:val="none"/>
            <w:shd w:val="clear" w:color="auto" w:fill="FFFFFF"/>
          </w:rPr>
          <w:t>consequences</w:t>
        </w:r>
        <w:proofErr w:type="spellEnd"/>
        <w:r w:rsidR="005E03A6" w:rsidRPr="005E03A6">
          <w:rPr>
            <w:rStyle w:val="Hyperlink"/>
            <w:rFonts w:ascii="Arial" w:hAnsi="Arial" w:cs="Arial"/>
            <w:color w:val="auto"/>
            <w:u w:val="none"/>
            <w:shd w:val="clear" w:color="auto" w:fill="FFFFFF"/>
          </w:rPr>
          <w:t xml:space="preserve"> of love</w:t>
        </w:r>
      </w:hyperlink>
      <w:r w:rsidR="005E03A6">
        <w:rPr>
          <w:rFonts w:ascii="Arial" w:hAnsi="Arial" w:cs="Arial"/>
        </w:rPr>
        <w:t>.</w:t>
      </w:r>
      <w:r w:rsidR="000714F2">
        <w:rPr>
          <w:rFonts w:ascii="Arial" w:hAnsi="Arial" w:cs="Arial"/>
        </w:rPr>
        <w:t>(2008)</w:t>
      </w:r>
      <w:r w:rsidRPr="005E03A6">
        <w:rPr>
          <w:rFonts w:ascii="Arial" w:hAnsi="Arial" w:cs="Arial"/>
        </w:rPr>
        <w:t xml:space="preserve"> </w:t>
      </w:r>
      <w:r w:rsidR="005E03A6">
        <w:rPr>
          <w:rFonts w:ascii="Arial" w:hAnsi="Arial" w:cs="Arial"/>
        </w:rPr>
        <w:t xml:space="preserve">                                                                                  </w:t>
      </w:r>
      <w:r w:rsidR="005E03A6">
        <w:rPr>
          <w:rFonts w:ascii="Arial" w:hAnsi="Arial" w:cs="Arial"/>
          <w:color w:val="39373A"/>
          <w:shd w:val="clear" w:color="auto" w:fill="FFFFFF"/>
        </w:rPr>
        <w:t xml:space="preserve">Vert. Maaike </w:t>
      </w:r>
      <w:proofErr w:type="spellStart"/>
      <w:r w:rsidR="005E03A6">
        <w:rPr>
          <w:rFonts w:ascii="Arial" w:hAnsi="Arial" w:cs="Arial"/>
          <w:color w:val="39373A"/>
          <w:shd w:val="clear" w:color="auto" w:fill="FFFFFF"/>
        </w:rPr>
        <w:t>Bijnsdorp</w:t>
      </w:r>
      <w:proofErr w:type="spellEnd"/>
      <w:r w:rsidR="005E03A6">
        <w:rPr>
          <w:rFonts w:ascii="Arial" w:hAnsi="Arial" w:cs="Arial"/>
          <w:color w:val="39373A"/>
          <w:shd w:val="clear" w:color="auto" w:fill="FFFFFF"/>
        </w:rPr>
        <w:t xml:space="preserve"> &amp; Lucie Schaap.</w:t>
      </w:r>
      <w:r w:rsidRPr="005E03A6">
        <w:rPr>
          <w:rFonts w:ascii="Arial" w:hAnsi="Arial" w:cs="Arial"/>
        </w:rPr>
        <w:t xml:space="preserve">                                                                                                            </w:t>
      </w:r>
      <w:r>
        <w:rPr>
          <w:rFonts w:ascii="Arial" w:hAnsi="Arial" w:cs="Arial"/>
        </w:rPr>
        <w:t xml:space="preserve">Amsterdam: Meulenhoff. 2008. 319 blz. </w:t>
      </w:r>
    </w:p>
    <w:p w14:paraId="1680E7E2" w14:textId="77777777" w:rsidR="005E03A6" w:rsidRDefault="005E03A6" w:rsidP="00D1094F">
      <w:pPr>
        <w:pStyle w:val="additional"/>
        <w:shd w:val="clear" w:color="auto" w:fill="FFFFFF"/>
        <w:spacing w:before="0" w:beforeAutospacing="0" w:after="0" w:afterAutospacing="0"/>
        <w:rPr>
          <w:rFonts w:ascii="Arial" w:hAnsi="Arial" w:cs="Arial"/>
        </w:rPr>
      </w:pPr>
    </w:p>
    <w:p w14:paraId="3B83D450" w14:textId="3FD6F572" w:rsidR="005E03A6" w:rsidRPr="00D1094F" w:rsidRDefault="005E03A6" w:rsidP="00D1094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(09 uur, 33 minuten). 2009.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B007A4A" w14:textId="77777777" w:rsidR="00D1094F" w:rsidRPr="00D1094F" w:rsidRDefault="00D1094F" w:rsidP="00D1094F">
      <w:pPr>
        <w:pStyle w:val="maintext"/>
        <w:shd w:val="clear" w:color="auto" w:fill="FFFFFF"/>
        <w:spacing w:before="300" w:beforeAutospacing="0" w:after="0" w:afterAutospacing="0"/>
        <w:rPr>
          <w:rFonts w:ascii="Arial" w:hAnsi="Arial" w:cs="Arial"/>
          <w:i/>
          <w:iCs/>
          <w:color w:val="39373A"/>
        </w:rPr>
      </w:pPr>
      <w:r w:rsidRPr="00D1094F">
        <w:rPr>
          <w:rFonts w:ascii="Arial" w:hAnsi="Arial" w:cs="Arial"/>
          <w:i/>
          <w:iCs/>
          <w:color w:val="39373A"/>
        </w:rPr>
        <w:t>In het strengreligieuze Saudi-Arabië hebben een jonge man en een jonge vrouw een geheime relatie.</w:t>
      </w:r>
    </w:p>
    <w:p w14:paraId="67D5A1D6" w14:textId="211F0E7D" w:rsidR="00E626EC" w:rsidRPr="00D1094F" w:rsidRDefault="00D1094F" w:rsidP="00E626EC">
      <w:pPr>
        <w:textAlignment w:val="baseline"/>
        <w:rPr>
          <w:rFonts w:ascii="Arial" w:hAnsi="Arial" w:cs="Arial"/>
          <w:sz w:val="24"/>
          <w:szCs w:val="24"/>
          <w:shd w:val="clear" w:color="auto" w:fill="FFFFFF"/>
        </w:rPr>
      </w:pPr>
      <w:r>
        <w:rPr>
          <w:rFonts w:ascii="Arial" w:hAnsi="Arial" w:cs="Arial"/>
          <w:color w:val="39373A"/>
          <w:sz w:val="24"/>
          <w:szCs w:val="24"/>
          <w:shd w:val="clear" w:color="auto" w:fill="FFFFFF"/>
        </w:rPr>
        <w:t xml:space="preserve">                                                                                                                                                     </w:t>
      </w:r>
      <w:r w:rsidR="00E626EC">
        <w:rPr>
          <w:rFonts w:ascii="Arial" w:hAnsi="Arial" w:cs="Arial"/>
          <w:color w:val="39373A"/>
          <w:sz w:val="24"/>
          <w:szCs w:val="24"/>
          <w:shd w:val="clear" w:color="auto" w:fill="FFFFFF"/>
        </w:rPr>
        <w:t xml:space="preserve">- </w:t>
      </w:r>
      <w:proofErr w:type="spellStart"/>
      <w:r w:rsidR="00E626EC" w:rsidRPr="00E626EC">
        <w:rPr>
          <w:rFonts w:ascii="Arial" w:hAnsi="Arial" w:cs="Arial"/>
          <w:color w:val="39373A"/>
          <w:sz w:val="24"/>
          <w:szCs w:val="24"/>
          <w:shd w:val="clear" w:color="auto" w:fill="FFFFFF"/>
        </w:rPr>
        <w:t>Sulaiman</w:t>
      </w:r>
      <w:proofErr w:type="spellEnd"/>
      <w:r w:rsidR="00E626EC" w:rsidRPr="00E626EC">
        <w:rPr>
          <w:rFonts w:ascii="Arial" w:hAnsi="Arial" w:cs="Arial"/>
          <w:color w:val="39373A"/>
          <w:sz w:val="24"/>
          <w:szCs w:val="24"/>
          <w:shd w:val="clear" w:color="auto" w:fill="FFFFFF"/>
        </w:rPr>
        <w:t xml:space="preserve"> </w:t>
      </w:r>
      <w:proofErr w:type="spellStart"/>
      <w:r w:rsidR="00E626EC" w:rsidRPr="00E626EC">
        <w:rPr>
          <w:rFonts w:ascii="Arial" w:hAnsi="Arial" w:cs="Arial"/>
          <w:color w:val="39373A"/>
          <w:sz w:val="24"/>
          <w:szCs w:val="24"/>
          <w:shd w:val="clear" w:color="auto" w:fill="FFFFFF"/>
        </w:rPr>
        <w:t>Addonia</w:t>
      </w:r>
      <w:proofErr w:type="spellEnd"/>
      <w:r w:rsidR="00E626EC" w:rsidRPr="00E626EC">
        <w:rPr>
          <w:rFonts w:ascii="Arial" w:hAnsi="Arial" w:cs="Arial"/>
          <w:color w:val="444444"/>
          <w:sz w:val="24"/>
          <w:szCs w:val="24"/>
        </w:rPr>
        <w:t xml:space="preserve">, </w:t>
      </w:r>
      <w:r w:rsidR="00E626EC" w:rsidRPr="00D1094F">
        <w:rPr>
          <w:rFonts w:ascii="Arial" w:hAnsi="Arial" w:cs="Arial"/>
          <w:b/>
          <w:bCs/>
          <w:sz w:val="24"/>
          <w:szCs w:val="24"/>
        </w:rPr>
        <w:t>Stilte is mijn moedertaal</w:t>
      </w:r>
      <w:r w:rsidR="00E626EC" w:rsidRPr="00D1094F">
        <w:rPr>
          <w:rFonts w:ascii="Arial" w:hAnsi="Arial" w:cs="Arial"/>
          <w:b/>
          <w:bCs/>
          <w:color w:val="444444"/>
          <w:sz w:val="24"/>
          <w:szCs w:val="24"/>
        </w:rPr>
        <w:t xml:space="preserve"> </w:t>
      </w:r>
      <w:r w:rsidRPr="00D1094F">
        <w:rPr>
          <w:rFonts w:ascii="Arial" w:hAnsi="Arial" w:cs="Arial"/>
          <w:b/>
          <w:bCs/>
          <w:color w:val="444444"/>
          <w:sz w:val="24"/>
          <w:szCs w:val="24"/>
        </w:rPr>
        <w:t xml:space="preserve">                                                                     </w:t>
      </w:r>
      <w:proofErr w:type="spellStart"/>
      <w:r>
        <w:rPr>
          <w:rFonts w:ascii="Arial" w:hAnsi="Arial" w:cs="Arial"/>
          <w:color w:val="444444"/>
          <w:sz w:val="24"/>
          <w:szCs w:val="24"/>
        </w:rPr>
        <w:t>Oorspr</w:t>
      </w:r>
      <w:proofErr w:type="spellEnd"/>
      <w:r>
        <w:rPr>
          <w:rFonts w:ascii="Arial" w:hAnsi="Arial" w:cs="Arial"/>
          <w:color w:val="444444"/>
          <w:sz w:val="24"/>
          <w:szCs w:val="24"/>
        </w:rPr>
        <w:t xml:space="preserve">. titel: </w:t>
      </w:r>
      <w:proofErr w:type="spellStart"/>
      <w:r w:rsidRPr="00D1094F">
        <w:rPr>
          <w:rFonts w:ascii="Arial" w:hAnsi="Arial" w:cs="Arial"/>
          <w:sz w:val="24"/>
          <w:szCs w:val="24"/>
          <w:shd w:val="clear" w:color="auto" w:fill="FFFFFF"/>
        </w:rPr>
        <w:t>Silence</w:t>
      </w:r>
      <w:proofErr w:type="spellEnd"/>
      <w:r w:rsidRPr="00D1094F">
        <w:rPr>
          <w:rFonts w:ascii="Arial" w:hAnsi="Arial" w:cs="Arial"/>
          <w:sz w:val="24"/>
          <w:szCs w:val="24"/>
          <w:shd w:val="clear" w:color="auto" w:fill="FFFFFF"/>
        </w:rPr>
        <w:t xml:space="preserve"> is </w:t>
      </w:r>
      <w:proofErr w:type="spellStart"/>
      <w:r w:rsidRPr="00D1094F">
        <w:rPr>
          <w:rFonts w:ascii="Arial" w:hAnsi="Arial" w:cs="Arial"/>
          <w:sz w:val="24"/>
          <w:szCs w:val="24"/>
          <w:shd w:val="clear" w:color="auto" w:fill="FFFFFF"/>
        </w:rPr>
        <w:t>my</w:t>
      </w:r>
      <w:proofErr w:type="spellEnd"/>
      <w:r w:rsidRPr="00D1094F">
        <w:rPr>
          <w:rFonts w:ascii="Arial" w:hAnsi="Arial" w:cs="Arial"/>
          <w:sz w:val="24"/>
          <w:szCs w:val="24"/>
          <w:shd w:val="clear" w:color="auto" w:fill="FFFFFF"/>
        </w:rPr>
        <w:t xml:space="preserve"> </w:t>
      </w:r>
      <w:proofErr w:type="spellStart"/>
      <w:r w:rsidRPr="00D1094F">
        <w:rPr>
          <w:rFonts w:ascii="Arial" w:hAnsi="Arial" w:cs="Arial"/>
          <w:sz w:val="24"/>
          <w:szCs w:val="24"/>
          <w:shd w:val="clear" w:color="auto" w:fill="FFFFFF"/>
        </w:rPr>
        <w:t>Mother</w:t>
      </w:r>
      <w:proofErr w:type="spellEnd"/>
      <w:r w:rsidRPr="00D1094F">
        <w:rPr>
          <w:rFonts w:ascii="Arial" w:hAnsi="Arial" w:cs="Arial"/>
          <w:sz w:val="24"/>
          <w:szCs w:val="24"/>
          <w:shd w:val="clear" w:color="auto" w:fill="FFFFFF"/>
        </w:rPr>
        <w:t xml:space="preserve"> Tongue</w:t>
      </w:r>
      <w:r>
        <w:rPr>
          <w:rFonts w:ascii="Arial" w:hAnsi="Arial" w:cs="Arial"/>
          <w:sz w:val="24"/>
          <w:szCs w:val="24"/>
          <w:shd w:val="clear" w:color="auto" w:fill="FFFFFF"/>
        </w:rPr>
        <w:t xml:space="preserve">. (2019)                                                        </w:t>
      </w:r>
      <w:r w:rsidRPr="00D1094F">
        <w:rPr>
          <w:rFonts w:ascii="Arial" w:hAnsi="Arial" w:cs="Arial"/>
          <w:color w:val="39373A"/>
          <w:sz w:val="24"/>
          <w:szCs w:val="24"/>
          <w:shd w:val="clear" w:color="auto" w:fill="FFFFFF"/>
        </w:rPr>
        <w:t xml:space="preserve">Vert. uit het Engels door </w:t>
      </w:r>
      <w:proofErr w:type="spellStart"/>
      <w:r w:rsidRPr="00D1094F">
        <w:rPr>
          <w:rFonts w:ascii="Arial" w:hAnsi="Arial" w:cs="Arial"/>
          <w:color w:val="39373A"/>
          <w:sz w:val="24"/>
          <w:szCs w:val="24"/>
          <w:shd w:val="clear" w:color="auto" w:fill="FFFFFF"/>
        </w:rPr>
        <w:t>Irwan</w:t>
      </w:r>
      <w:proofErr w:type="spellEnd"/>
      <w:r w:rsidRPr="00D1094F">
        <w:rPr>
          <w:rFonts w:ascii="Arial" w:hAnsi="Arial" w:cs="Arial"/>
          <w:color w:val="39373A"/>
          <w:sz w:val="24"/>
          <w:szCs w:val="24"/>
          <w:shd w:val="clear" w:color="auto" w:fill="FFFFFF"/>
        </w:rPr>
        <w:t xml:space="preserve"> Droog</w:t>
      </w:r>
      <w:r>
        <w:rPr>
          <w:rFonts w:ascii="Arial" w:hAnsi="Arial" w:cs="Arial"/>
          <w:color w:val="39373A"/>
          <w:sz w:val="24"/>
          <w:szCs w:val="24"/>
          <w:shd w:val="clear" w:color="auto" w:fill="FFFFFF"/>
        </w:rPr>
        <w:t>.</w:t>
      </w:r>
      <w:r w:rsidRPr="00D1094F">
        <w:rPr>
          <w:rFonts w:ascii="Arial" w:hAnsi="Arial" w:cs="Arial"/>
          <w:sz w:val="24"/>
          <w:szCs w:val="24"/>
        </w:rPr>
        <w:t xml:space="preserve">                                                                         </w:t>
      </w:r>
      <w:r w:rsidR="00E626EC">
        <w:rPr>
          <w:rFonts w:ascii="Arial" w:hAnsi="Arial" w:cs="Arial"/>
          <w:color w:val="444444"/>
          <w:sz w:val="24"/>
          <w:szCs w:val="24"/>
        </w:rPr>
        <w:t>Amsterdam: Uitgeverij Jurgen Maas. April 2021.</w:t>
      </w:r>
      <w:r>
        <w:rPr>
          <w:rFonts w:ascii="Arial" w:hAnsi="Arial" w:cs="Arial"/>
          <w:color w:val="444444"/>
          <w:sz w:val="24"/>
          <w:szCs w:val="24"/>
        </w:rPr>
        <w:t xml:space="preserve"> 272 blz. </w:t>
      </w:r>
    </w:p>
    <w:p w14:paraId="4AB75ACA" w14:textId="4E7BD287" w:rsidR="00D1094F" w:rsidRPr="00D1094F" w:rsidRDefault="00A13D5C" w:rsidP="00E626EC">
      <w:pPr>
        <w:textAlignment w:val="baseline"/>
        <w:rPr>
          <w:rStyle w:val="creator"/>
          <w:rFonts w:ascii="Arial" w:hAnsi="Arial" w:cs="Arial"/>
          <w:i/>
          <w:iCs/>
          <w:color w:val="444444"/>
          <w:sz w:val="24"/>
          <w:szCs w:val="24"/>
        </w:rPr>
      </w:pPr>
      <w:r>
        <w:rPr>
          <w:rFonts w:ascii="Arial" w:hAnsi="Arial" w:cs="Arial"/>
          <w:i/>
          <w:iCs/>
          <w:color w:val="39373A"/>
          <w:sz w:val="24"/>
          <w:szCs w:val="24"/>
          <w:shd w:val="clear" w:color="auto" w:fill="FFFFFF"/>
        </w:rPr>
        <w:t>Over h</w:t>
      </w:r>
      <w:r w:rsidR="00D1094F" w:rsidRPr="00D1094F">
        <w:rPr>
          <w:rFonts w:ascii="Arial" w:hAnsi="Arial" w:cs="Arial"/>
          <w:i/>
          <w:iCs/>
          <w:color w:val="39373A"/>
          <w:sz w:val="24"/>
          <w:szCs w:val="24"/>
          <w:shd w:val="clear" w:color="auto" w:fill="FFFFFF"/>
        </w:rPr>
        <w:t>et leven van een meisje in een vluchtelingenkamp in Oost-Afrika.</w:t>
      </w:r>
    </w:p>
    <w:p w14:paraId="42B3E683" w14:textId="77C16A10" w:rsidR="0046206D" w:rsidRDefault="0046206D" w:rsidP="00B10B26">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KAAPVERDIË</w:t>
      </w:r>
    </w:p>
    <w:p w14:paraId="520ED0DC" w14:textId="1AC8983B" w:rsidR="0046206D" w:rsidRPr="0046206D" w:rsidRDefault="0046206D" w:rsidP="00B10B26">
      <w:pPr>
        <w:spacing w:line="240" w:lineRule="auto"/>
        <w:rPr>
          <w:rStyle w:val="creator"/>
          <w:rFonts w:ascii="Arial" w:hAnsi="Arial" w:cs="Arial"/>
          <w:b/>
          <w:bCs/>
          <w:i/>
          <w:iCs/>
          <w:color w:val="39373A"/>
          <w:sz w:val="24"/>
          <w:szCs w:val="24"/>
          <w:u w:val="single"/>
        </w:rPr>
      </w:pPr>
      <w:r w:rsidRPr="0046206D">
        <w:rPr>
          <w:rStyle w:val="creator"/>
          <w:rFonts w:ascii="Arial" w:hAnsi="Arial" w:cs="Arial"/>
          <w:b/>
          <w:bCs/>
          <w:i/>
          <w:iCs/>
          <w:color w:val="39373A"/>
          <w:sz w:val="24"/>
          <w:szCs w:val="24"/>
          <w:u w:val="single"/>
        </w:rPr>
        <w:t xml:space="preserve">Guilherme </w:t>
      </w:r>
      <w:proofErr w:type="spellStart"/>
      <w:r w:rsidRPr="0046206D">
        <w:rPr>
          <w:rStyle w:val="creator"/>
          <w:rFonts w:ascii="Arial" w:hAnsi="Arial" w:cs="Arial"/>
          <w:b/>
          <w:bCs/>
          <w:i/>
          <w:iCs/>
          <w:color w:val="39373A"/>
          <w:sz w:val="24"/>
          <w:szCs w:val="24"/>
          <w:u w:val="single"/>
        </w:rPr>
        <w:t>Mendes</w:t>
      </w:r>
      <w:proofErr w:type="spellEnd"/>
      <w:r w:rsidRPr="0046206D">
        <w:rPr>
          <w:rStyle w:val="creator"/>
          <w:rFonts w:ascii="Arial" w:hAnsi="Arial" w:cs="Arial"/>
          <w:b/>
          <w:bCs/>
          <w:i/>
          <w:iCs/>
          <w:color w:val="39373A"/>
          <w:sz w:val="24"/>
          <w:szCs w:val="24"/>
          <w:u w:val="single"/>
        </w:rPr>
        <w:t xml:space="preserve"> da Silva</w:t>
      </w:r>
      <w:r w:rsidR="00D1058F">
        <w:rPr>
          <w:rStyle w:val="creator"/>
          <w:rFonts w:ascii="Arial" w:hAnsi="Arial" w:cs="Arial"/>
          <w:b/>
          <w:bCs/>
          <w:i/>
          <w:iCs/>
          <w:color w:val="39373A"/>
          <w:sz w:val="24"/>
          <w:szCs w:val="24"/>
          <w:u w:val="single"/>
        </w:rPr>
        <w:t xml:space="preserve">                                                                                       </w:t>
      </w:r>
      <w:r w:rsidRPr="00D1058F">
        <w:rPr>
          <w:rStyle w:val="creator"/>
          <w:rFonts w:ascii="Arial" w:hAnsi="Arial" w:cs="Arial"/>
          <w:i/>
          <w:iCs/>
          <w:color w:val="39373A"/>
          <w:sz w:val="24"/>
          <w:szCs w:val="24"/>
        </w:rPr>
        <w:t>(Kaapverdië, 1935)</w:t>
      </w:r>
    </w:p>
    <w:p w14:paraId="11002F5B" w14:textId="515C8777" w:rsidR="0046206D" w:rsidRDefault="0046206D" w:rsidP="0046206D">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color w:val="39373A"/>
          <w:sz w:val="24"/>
          <w:szCs w:val="24"/>
          <w:shd w:val="clear" w:color="auto" w:fill="FFFFFF"/>
        </w:rPr>
        <w:t xml:space="preserve">- </w:t>
      </w:r>
      <w:r w:rsidRPr="0046206D">
        <w:rPr>
          <w:rStyle w:val="creator"/>
          <w:rFonts w:ascii="Arial" w:hAnsi="Arial" w:cs="Arial"/>
          <w:b w:val="0"/>
          <w:bCs w:val="0"/>
          <w:color w:val="39373A"/>
          <w:sz w:val="24"/>
          <w:szCs w:val="24"/>
        </w:rPr>
        <w:t xml:space="preserve">Guilherme </w:t>
      </w:r>
      <w:proofErr w:type="spellStart"/>
      <w:r w:rsidRPr="0046206D">
        <w:rPr>
          <w:rStyle w:val="creator"/>
          <w:rFonts w:ascii="Arial" w:hAnsi="Arial" w:cs="Arial"/>
          <w:b w:val="0"/>
          <w:bCs w:val="0"/>
          <w:color w:val="39373A"/>
          <w:sz w:val="24"/>
          <w:szCs w:val="24"/>
        </w:rPr>
        <w:t>Mendes</w:t>
      </w:r>
      <w:proofErr w:type="spellEnd"/>
      <w:r w:rsidRPr="0046206D">
        <w:rPr>
          <w:rStyle w:val="creator"/>
          <w:rFonts w:ascii="Arial" w:hAnsi="Arial" w:cs="Arial"/>
          <w:b w:val="0"/>
          <w:bCs w:val="0"/>
          <w:color w:val="39373A"/>
          <w:sz w:val="24"/>
          <w:szCs w:val="24"/>
        </w:rPr>
        <w:t xml:space="preserve"> da Silva</w:t>
      </w:r>
      <w:r>
        <w:rPr>
          <w:rStyle w:val="creator"/>
          <w:rFonts w:ascii="Arial" w:hAnsi="Arial" w:cs="Arial"/>
          <w:b w:val="0"/>
          <w:bCs w:val="0"/>
          <w:color w:val="39373A"/>
          <w:sz w:val="24"/>
          <w:szCs w:val="24"/>
        </w:rPr>
        <w:t xml:space="preserve">, </w:t>
      </w:r>
      <w:hyperlink r:id="rId476" w:history="1">
        <w:r w:rsidRPr="0046206D">
          <w:rPr>
            <w:rStyle w:val="Hyperlink"/>
            <w:rFonts w:ascii="Arial" w:hAnsi="Arial" w:cs="Arial"/>
            <w:color w:val="39373A"/>
            <w:sz w:val="24"/>
            <w:szCs w:val="24"/>
            <w:u w:val="none"/>
          </w:rPr>
          <w:t xml:space="preserve">De humeuren van meneer </w:t>
        </w:r>
        <w:proofErr w:type="spellStart"/>
        <w:r w:rsidRPr="0046206D">
          <w:rPr>
            <w:rStyle w:val="Hyperlink"/>
            <w:rFonts w:ascii="Arial" w:hAnsi="Arial" w:cs="Arial"/>
            <w:color w:val="39373A"/>
            <w:sz w:val="24"/>
            <w:szCs w:val="24"/>
            <w:u w:val="none"/>
          </w:rPr>
          <w:t>Utac</w:t>
        </w:r>
        <w:proofErr w:type="spellEnd"/>
      </w:hyperlink>
      <w:r>
        <w:rPr>
          <w:rFonts w:ascii="Arial" w:hAnsi="Arial" w:cs="Arial"/>
          <w:color w:val="39373A"/>
          <w:sz w:val="24"/>
          <w:szCs w:val="24"/>
        </w:rPr>
        <w:t xml:space="preserve">                              </w:t>
      </w:r>
      <w:r w:rsidRPr="0046206D">
        <w:rPr>
          <w:rFonts w:ascii="Arial" w:hAnsi="Arial" w:cs="Arial"/>
          <w:b w:val="0"/>
          <w:bCs w:val="0"/>
          <w:color w:val="39373A"/>
          <w:sz w:val="24"/>
          <w:szCs w:val="24"/>
        </w:rPr>
        <w:t>Amsterdam: Nieuw Amsterdam</w:t>
      </w:r>
      <w:r>
        <w:rPr>
          <w:rFonts w:ascii="Arial" w:hAnsi="Arial" w:cs="Arial"/>
          <w:b w:val="0"/>
          <w:bCs w:val="0"/>
          <w:color w:val="39373A"/>
          <w:sz w:val="24"/>
          <w:szCs w:val="24"/>
        </w:rPr>
        <w:t xml:space="preserve">. 2011. 427 blz. </w:t>
      </w:r>
    </w:p>
    <w:p w14:paraId="65C5D438" w14:textId="716B4913" w:rsidR="0046206D" w:rsidRDefault="0046206D" w:rsidP="0046206D">
      <w:pPr>
        <w:pStyle w:val="Kop3"/>
        <w:shd w:val="clear" w:color="auto" w:fill="FFFFFF"/>
        <w:spacing w:before="0" w:beforeAutospacing="0" w:after="0" w:afterAutospacing="0"/>
        <w:rPr>
          <w:rFonts w:ascii="Arial" w:hAnsi="Arial" w:cs="Arial"/>
          <w:b w:val="0"/>
          <w:bCs w:val="0"/>
          <w:color w:val="39373A"/>
          <w:sz w:val="24"/>
          <w:szCs w:val="24"/>
        </w:rPr>
      </w:pPr>
    </w:p>
    <w:p w14:paraId="3BDF4AD9" w14:textId="40D07116" w:rsidR="0046206D" w:rsidRDefault="0046206D" w:rsidP="0046206D">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2012.</w:t>
      </w:r>
    </w:p>
    <w:p w14:paraId="614DAA1A" w14:textId="77777777" w:rsidR="00743C0E" w:rsidRDefault="00743C0E" w:rsidP="0046206D">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p>
    <w:p w14:paraId="043C81BA" w14:textId="77777777" w:rsidR="00AD4AFC" w:rsidRDefault="0046206D" w:rsidP="00AD4AFC">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r w:rsidRPr="00743C0E">
        <w:rPr>
          <w:rFonts w:ascii="Arial" w:hAnsi="Arial" w:cs="Arial"/>
          <w:b w:val="0"/>
          <w:bCs w:val="0"/>
          <w:i/>
          <w:iCs/>
          <w:color w:val="39373A"/>
          <w:sz w:val="24"/>
          <w:szCs w:val="24"/>
          <w:shd w:val="clear" w:color="auto" w:fill="FFFFFF"/>
        </w:rPr>
        <w:t xml:space="preserve">Na vijftien jaar in Nederland te hebben gewoond, keert meneer </w:t>
      </w:r>
      <w:proofErr w:type="spellStart"/>
      <w:r w:rsidRPr="00743C0E">
        <w:rPr>
          <w:rFonts w:ascii="Arial" w:hAnsi="Arial" w:cs="Arial"/>
          <w:b w:val="0"/>
          <w:bCs w:val="0"/>
          <w:i/>
          <w:iCs/>
          <w:color w:val="39373A"/>
          <w:sz w:val="24"/>
          <w:szCs w:val="24"/>
          <w:shd w:val="clear" w:color="auto" w:fill="FFFFFF"/>
        </w:rPr>
        <w:t>Utac</w:t>
      </w:r>
      <w:proofErr w:type="spellEnd"/>
      <w:r w:rsidRPr="00743C0E">
        <w:rPr>
          <w:rFonts w:ascii="Arial" w:hAnsi="Arial" w:cs="Arial"/>
          <w:b w:val="0"/>
          <w:bCs w:val="0"/>
          <w:i/>
          <w:iCs/>
          <w:color w:val="39373A"/>
          <w:sz w:val="24"/>
          <w:szCs w:val="24"/>
          <w:shd w:val="clear" w:color="auto" w:fill="FFFFFF"/>
        </w:rPr>
        <w:t xml:space="preserve"> terug naar zijn geboorte-eiland Santiago om te laten zien dat hij in het leven is geslaagd</w:t>
      </w:r>
      <w:r w:rsidR="00743C0E" w:rsidRPr="00743C0E">
        <w:rPr>
          <w:rFonts w:ascii="Arial" w:hAnsi="Arial" w:cs="Arial"/>
          <w:b w:val="0"/>
          <w:bCs w:val="0"/>
          <w:i/>
          <w:iCs/>
          <w:color w:val="39373A"/>
          <w:sz w:val="24"/>
          <w:szCs w:val="24"/>
          <w:shd w:val="clear" w:color="auto" w:fill="FFFFFF"/>
        </w:rPr>
        <w:t>. H</w:t>
      </w:r>
      <w:r w:rsidRPr="00743C0E">
        <w:rPr>
          <w:rFonts w:ascii="Arial" w:hAnsi="Arial" w:cs="Arial"/>
          <w:b w:val="0"/>
          <w:bCs w:val="0"/>
          <w:i/>
          <w:iCs/>
          <w:color w:val="39373A"/>
          <w:sz w:val="24"/>
          <w:szCs w:val="24"/>
          <w:shd w:val="clear" w:color="auto" w:fill="FFFFFF"/>
        </w:rPr>
        <w:t xml:space="preserve">et wordt bepaald geen plezierige terugkeer. </w:t>
      </w:r>
    </w:p>
    <w:p w14:paraId="399EED96" w14:textId="77777777" w:rsidR="00AD4AFC" w:rsidRDefault="00AD4AFC" w:rsidP="00AD4AFC">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p>
    <w:p w14:paraId="4AB83932" w14:textId="20495DC4" w:rsidR="009218AD" w:rsidRDefault="009218AD" w:rsidP="00AD4AFC">
      <w:pPr>
        <w:pStyle w:val="Kop3"/>
        <w:shd w:val="clear" w:color="auto" w:fill="FFFFFF"/>
        <w:spacing w:before="0" w:beforeAutospacing="0" w:after="0" w:afterAutospacing="0"/>
        <w:rPr>
          <w:rStyle w:val="creator"/>
          <w:rFonts w:ascii="Arial" w:hAnsi="Arial" w:cs="Arial"/>
          <w:b w:val="0"/>
          <w:bCs w:val="0"/>
          <w:i/>
          <w:iCs/>
          <w:color w:val="39373A"/>
          <w:sz w:val="24"/>
          <w:szCs w:val="24"/>
          <w:u w:val="single"/>
        </w:rPr>
      </w:pPr>
      <w:r>
        <w:rPr>
          <w:rStyle w:val="creator"/>
          <w:rFonts w:ascii="Arial" w:hAnsi="Arial" w:cs="Arial"/>
          <w:i/>
          <w:iCs/>
          <w:color w:val="39373A"/>
          <w:sz w:val="24"/>
          <w:szCs w:val="24"/>
          <w:u w:val="single"/>
        </w:rPr>
        <w:t>K</w:t>
      </w:r>
      <w:r w:rsidR="00731EF2">
        <w:rPr>
          <w:rStyle w:val="creator"/>
          <w:rFonts w:ascii="Arial" w:hAnsi="Arial" w:cs="Arial"/>
          <w:i/>
          <w:iCs/>
          <w:color w:val="39373A"/>
          <w:sz w:val="24"/>
          <w:szCs w:val="24"/>
          <w:u w:val="single"/>
        </w:rPr>
        <w:t xml:space="preserve">AMEROEN </w:t>
      </w:r>
    </w:p>
    <w:p w14:paraId="2B5FE3D8" w14:textId="1BA0B799" w:rsidR="009218AD" w:rsidRDefault="00AD4AFC" w:rsidP="00B10B26">
      <w:pPr>
        <w:spacing w:line="240" w:lineRule="auto"/>
        <w:rPr>
          <w:rFonts w:ascii="Arial" w:hAnsi="Arial" w:cs="Arial"/>
          <w:i/>
          <w:iCs/>
          <w:sz w:val="24"/>
          <w:szCs w:val="24"/>
          <w:shd w:val="clear" w:color="auto" w:fill="FFFFFF"/>
        </w:rPr>
      </w:pPr>
      <w:r>
        <w:rPr>
          <w:rFonts w:ascii="Arial" w:hAnsi="Arial" w:cs="Arial"/>
          <w:b/>
          <w:bCs/>
          <w:i/>
          <w:iCs/>
          <w:color w:val="202122"/>
          <w:sz w:val="24"/>
          <w:szCs w:val="24"/>
          <w:u w:val="single"/>
          <w:shd w:val="clear" w:color="auto" w:fill="FFFFFF"/>
        </w:rPr>
        <w:t xml:space="preserve">                                                                                                                                               </w:t>
      </w:r>
      <w:r w:rsidR="009218AD" w:rsidRPr="009218AD">
        <w:rPr>
          <w:rFonts w:ascii="Arial" w:hAnsi="Arial" w:cs="Arial"/>
          <w:b/>
          <w:bCs/>
          <w:i/>
          <w:iCs/>
          <w:color w:val="202122"/>
          <w:sz w:val="24"/>
          <w:szCs w:val="24"/>
          <w:u w:val="single"/>
          <w:shd w:val="clear" w:color="auto" w:fill="FFFFFF"/>
        </w:rPr>
        <w:t xml:space="preserve">Simone </w:t>
      </w:r>
      <w:proofErr w:type="spellStart"/>
      <w:r w:rsidR="009218AD" w:rsidRPr="009218AD">
        <w:rPr>
          <w:rFonts w:ascii="Arial" w:hAnsi="Arial" w:cs="Arial"/>
          <w:b/>
          <w:bCs/>
          <w:i/>
          <w:iCs/>
          <w:color w:val="202122"/>
          <w:sz w:val="24"/>
          <w:szCs w:val="24"/>
          <w:u w:val="single"/>
          <w:shd w:val="clear" w:color="auto" w:fill="FFFFFF"/>
        </w:rPr>
        <w:t>Atangana</w:t>
      </w:r>
      <w:proofErr w:type="spellEnd"/>
      <w:r w:rsidR="009218AD" w:rsidRPr="009218AD">
        <w:rPr>
          <w:rFonts w:ascii="Arial" w:hAnsi="Arial" w:cs="Arial"/>
          <w:b/>
          <w:bCs/>
          <w:i/>
          <w:iCs/>
          <w:color w:val="202122"/>
          <w:sz w:val="24"/>
          <w:szCs w:val="24"/>
          <w:u w:val="single"/>
          <w:shd w:val="clear" w:color="auto" w:fill="FFFFFF"/>
        </w:rPr>
        <w:t xml:space="preserve"> </w:t>
      </w:r>
      <w:proofErr w:type="spellStart"/>
      <w:r w:rsidR="009218AD">
        <w:rPr>
          <w:rFonts w:ascii="Arial" w:hAnsi="Arial" w:cs="Arial"/>
          <w:b/>
          <w:bCs/>
          <w:i/>
          <w:iCs/>
          <w:color w:val="202122"/>
          <w:sz w:val="24"/>
          <w:szCs w:val="24"/>
          <w:u w:val="single"/>
          <w:shd w:val="clear" w:color="auto" w:fill="FFFFFF"/>
        </w:rPr>
        <w:t>Bekono</w:t>
      </w:r>
      <w:proofErr w:type="spellEnd"/>
      <w:r w:rsidR="009218AD">
        <w:rPr>
          <w:rFonts w:ascii="Arial" w:hAnsi="Arial" w:cs="Arial"/>
          <w:b/>
          <w:bCs/>
          <w:i/>
          <w:iCs/>
          <w:color w:val="202122"/>
          <w:sz w:val="24"/>
          <w:szCs w:val="24"/>
          <w:u w:val="single"/>
          <w:shd w:val="clear" w:color="auto" w:fill="FFFFFF"/>
        </w:rPr>
        <w:t xml:space="preserve">                                                                                                  </w:t>
      </w:r>
      <w:r w:rsidR="009218AD" w:rsidRPr="009218AD">
        <w:rPr>
          <w:rFonts w:ascii="Arial" w:hAnsi="Arial" w:cs="Arial"/>
          <w:i/>
          <w:iCs/>
          <w:sz w:val="24"/>
          <w:szCs w:val="24"/>
          <w:shd w:val="clear" w:color="auto" w:fill="FFFFFF"/>
        </w:rPr>
        <w:t>(</w:t>
      </w:r>
      <w:hyperlink r:id="rId477" w:tooltip="1991" w:history="1">
        <w:r w:rsidR="009218AD" w:rsidRPr="009218AD">
          <w:rPr>
            <w:rStyle w:val="Hyperlink"/>
            <w:rFonts w:ascii="Arial" w:hAnsi="Arial" w:cs="Arial"/>
            <w:i/>
            <w:iCs/>
            <w:color w:val="auto"/>
            <w:sz w:val="24"/>
            <w:szCs w:val="24"/>
            <w:u w:val="none"/>
            <w:shd w:val="clear" w:color="auto" w:fill="FFFFFF"/>
          </w:rPr>
          <w:t>1991</w:t>
        </w:r>
      </w:hyperlink>
      <w:r w:rsidR="009218AD" w:rsidRPr="009218AD">
        <w:rPr>
          <w:rFonts w:ascii="Arial" w:hAnsi="Arial" w:cs="Arial"/>
          <w:i/>
          <w:iCs/>
          <w:sz w:val="24"/>
          <w:szCs w:val="24"/>
          <w:shd w:val="clear" w:color="auto" w:fill="FFFFFF"/>
        </w:rPr>
        <w:t>)</w:t>
      </w:r>
    </w:p>
    <w:p w14:paraId="22144EBD" w14:textId="7A30DD05" w:rsidR="009218AD" w:rsidRDefault="009218AD" w:rsidP="00B10B26">
      <w:pPr>
        <w:spacing w:line="240" w:lineRule="auto"/>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 </w:t>
      </w:r>
      <w:r w:rsidRPr="009218AD">
        <w:rPr>
          <w:rFonts w:ascii="Arial" w:hAnsi="Arial" w:cs="Arial"/>
          <w:color w:val="202122"/>
          <w:sz w:val="24"/>
          <w:szCs w:val="24"/>
          <w:shd w:val="clear" w:color="auto" w:fill="FFFFFF"/>
        </w:rPr>
        <w:t xml:space="preserve">Simone </w:t>
      </w:r>
      <w:proofErr w:type="spellStart"/>
      <w:r w:rsidRPr="009218AD">
        <w:rPr>
          <w:rFonts w:ascii="Arial" w:hAnsi="Arial" w:cs="Arial"/>
          <w:color w:val="202122"/>
          <w:sz w:val="24"/>
          <w:szCs w:val="24"/>
          <w:shd w:val="clear" w:color="auto" w:fill="FFFFFF"/>
        </w:rPr>
        <w:t>Atangana</w:t>
      </w:r>
      <w:proofErr w:type="spellEnd"/>
      <w:r w:rsidRPr="009218AD">
        <w:rPr>
          <w:rFonts w:ascii="Arial" w:hAnsi="Arial" w:cs="Arial"/>
          <w:color w:val="202122"/>
          <w:sz w:val="24"/>
          <w:szCs w:val="24"/>
          <w:shd w:val="clear" w:color="auto" w:fill="FFFFFF"/>
        </w:rPr>
        <w:t xml:space="preserve"> </w:t>
      </w:r>
      <w:proofErr w:type="spellStart"/>
      <w:r w:rsidRPr="009218AD">
        <w:rPr>
          <w:rFonts w:ascii="Arial" w:hAnsi="Arial" w:cs="Arial"/>
          <w:color w:val="202122"/>
          <w:sz w:val="24"/>
          <w:szCs w:val="24"/>
          <w:shd w:val="clear" w:color="auto" w:fill="FFFFFF"/>
        </w:rPr>
        <w:t>Bekono</w:t>
      </w:r>
      <w:proofErr w:type="spellEnd"/>
      <w:r>
        <w:rPr>
          <w:rFonts w:ascii="Arial" w:hAnsi="Arial" w:cs="Arial"/>
          <w:color w:val="202122"/>
          <w:sz w:val="24"/>
          <w:szCs w:val="24"/>
          <w:shd w:val="clear" w:color="auto" w:fill="FFFFFF"/>
        </w:rPr>
        <w:t xml:space="preserve">, </w:t>
      </w:r>
      <w:r w:rsidRPr="009218AD">
        <w:rPr>
          <w:rFonts w:ascii="Arial" w:hAnsi="Arial" w:cs="Arial"/>
          <w:b/>
          <w:bCs/>
          <w:color w:val="202122"/>
          <w:sz w:val="24"/>
          <w:szCs w:val="24"/>
          <w:shd w:val="clear" w:color="auto" w:fill="FFFFFF"/>
        </w:rPr>
        <w:t>Confrontaties</w:t>
      </w:r>
      <w:r>
        <w:rPr>
          <w:rFonts w:ascii="Arial" w:hAnsi="Arial" w:cs="Arial"/>
          <w:b/>
          <w:bCs/>
          <w:color w:val="202122"/>
          <w:sz w:val="24"/>
          <w:szCs w:val="24"/>
          <w:shd w:val="clear" w:color="auto" w:fill="FFFFFF"/>
        </w:rPr>
        <w:t xml:space="preserve">                                                               </w:t>
      </w:r>
      <w:r>
        <w:rPr>
          <w:rFonts w:ascii="Arial" w:hAnsi="Arial" w:cs="Arial"/>
          <w:color w:val="202122"/>
          <w:sz w:val="24"/>
          <w:szCs w:val="24"/>
          <w:shd w:val="clear" w:color="auto" w:fill="FFFFFF"/>
        </w:rPr>
        <w:t xml:space="preserve">Amsterdam: </w:t>
      </w:r>
      <w:proofErr w:type="spellStart"/>
      <w:r>
        <w:rPr>
          <w:rFonts w:ascii="Arial" w:hAnsi="Arial" w:cs="Arial"/>
          <w:color w:val="202122"/>
          <w:sz w:val="24"/>
          <w:szCs w:val="24"/>
          <w:shd w:val="clear" w:color="auto" w:fill="FFFFFF"/>
        </w:rPr>
        <w:t>Lebowski</w:t>
      </w:r>
      <w:proofErr w:type="spellEnd"/>
      <w:r w:rsidR="00E27221">
        <w:rPr>
          <w:rFonts w:ascii="Arial" w:hAnsi="Arial" w:cs="Arial"/>
          <w:color w:val="202122"/>
          <w:sz w:val="24"/>
          <w:szCs w:val="24"/>
          <w:shd w:val="clear" w:color="auto" w:fill="FFFFFF"/>
        </w:rPr>
        <w:t xml:space="preserve"> </w:t>
      </w:r>
      <w:proofErr w:type="spellStart"/>
      <w:r w:rsidR="00E27221">
        <w:rPr>
          <w:rFonts w:ascii="Arial" w:hAnsi="Arial" w:cs="Arial"/>
          <w:color w:val="202122"/>
          <w:sz w:val="24"/>
          <w:szCs w:val="24"/>
          <w:shd w:val="clear" w:color="auto" w:fill="FFFFFF"/>
        </w:rPr>
        <w:t>Publishers</w:t>
      </w:r>
      <w:proofErr w:type="spellEnd"/>
      <w:r>
        <w:rPr>
          <w:rFonts w:ascii="Arial" w:hAnsi="Arial" w:cs="Arial"/>
          <w:color w:val="202122"/>
          <w:sz w:val="24"/>
          <w:szCs w:val="24"/>
          <w:shd w:val="clear" w:color="auto" w:fill="FFFFFF"/>
        </w:rPr>
        <w:t>.</w:t>
      </w:r>
      <w:r w:rsidRPr="009218AD">
        <w:rPr>
          <w:rFonts w:ascii="Arial" w:hAnsi="Arial" w:cs="Arial"/>
          <w:color w:val="202122"/>
          <w:sz w:val="24"/>
          <w:szCs w:val="24"/>
          <w:shd w:val="clear" w:color="auto" w:fill="FFFFFF"/>
        </w:rPr>
        <w:t xml:space="preserve"> </w:t>
      </w:r>
      <w:r>
        <w:rPr>
          <w:rFonts w:ascii="Arial" w:hAnsi="Arial" w:cs="Arial"/>
          <w:color w:val="2B2B2B"/>
          <w:sz w:val="24"/>
          <w:szCs w:val="24"/>
          <w:shd w:val="clear" w:color="auto" w:fill="FFFFFF"/>
        </w:rPr>
        <w:t>S</w:t>
      </w:r>
      <w:r w:rsidRPr="009218AD">
        <w:rPr>
          <w:rFonts w:ascii="Arial" w:hAnsi="Arial" w:cs="Arial"/>
          <w:color w:val="2B2B2B"/>
          <w:sz w:val="24"/>
          <w:szCs w:val="24"/>
          <w:shd w:val="clear" w:color="auto" w:fill="FFFFFF"/>
        </w:rPr>
        <w:t>eptember 2020</w:t>
      </w:r>
      <w:r>
        <w:rPr>
          <w:rFonts w:ascii="Arial" w:hAnsi="Arial" w:cs="Arial"/>
          <w:color w:val="2B2B2B"/>
          <w:sz w:val="24"/>
          <w:szCs w:val="24"/>
          <w:shd w:val="clear" w:color="auto" w:fill="FFFFFF"/>
        </w:rPr>
        <w:t>.</w:t>
      </w:r>
      <w:r w:rsidRPr="009218AD">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240 blz.</w:t>
      </w:r>
      <w:r w:rsidRPr="009218AD">
        <w:rPr>
          <w:rFonts w:ascii="Arial" w:hAnsi="Arial" w:cs="Arial"/>
          <w:color w:val="202122"/>
          <w:sz w:val="24"/>
          <w:szCs w:val="24"/>
          <w:shd w:val="clear" w:color="auto" w:fill="FFFFFF"/>
        </w:rPr>
        <w:t xml:space="preserve">    </w:t>
      </w:r>
    </w:p>
    <w:p w14:paraId="349CA61A" w14:textId="7F287E73" w:rsidR="00093B50" w:rsidRDefault="009218AD" w:rsidP="00093B50">
      <w:pPr>
        <w:pStyle w:val="Normaalweb"/>
        <w:shd w:val="clear" w:color="auto" w:fill="FFFFFF"/>
        <w:rPr>
          <w:rFonts w:ascii="Arial" w:hAnsi="Arial" w:cs="Arial"/>
          <w:color w:val="000000"/>
        </w:rPr>
      </w:pPr>
      <w:r>
        <w:rPr>
          <w:rFonts w:ascii="Arial" w:hAnsi="Arial" w:cs="Arial"/>
          <w:color w:val="202122"/>
          <w:shd w:val="clear" w:color="auto" w:fill="FFFFFF"/>
        </w:rPr>
        <w:t xml:space="preserve">--- </w:t>
      </w:r>
      <w:proofErr w:type="spellStart"/>
      <w:r>
        <w:rPr>
          <w:rFonts w:ascii="Arial" w:hAnsi="Arial" w:cs="Arial"/>
          <w:color w:val="202122"/>
          <w:shd w:val="clear" w:color="auto" w:fill="FFFFFF"/>
        </w:rPr>
        <w:t>Ebook</w:t>
      </w:r>
      <w:proofErr w:type="spellEnd"/>
      <w:r>
        <w:rPr>
          <w:rFonts w:ascii="Arial" w:hAnsi="Arial" w:cs="Arial"/>
          <w:color w:val="202122"/>
          <w:shd w:val="clear" w:color="auto" w:fill="FFFFFF"/>
        </w:rPr>
        <w:t>. 2020.</w:t>
      </w:r>
      <w:r w:rsidRPr="009218AD">
        <w:rPr>
          <w:rFonts w:ascii="Arial" w:hAnsi="Arial" w:cs="Arial"/>
          <w:color w:val="202122"/>
          <w:shd w:val="clear" w:color="auto" w:fill="FFFFFF"/>
        </w:rPr>
        <w:t xml:space="preserve">  </w:t>
      </w:r>
      <w:r w:rsidR="00E27221">
        <w:rPr>
          <w:rFonts w:ascii="Arial" w:hAnsi="Arial" w:cs="Arial"/>
          <w:color w:val="202122"/>
          <w:shd w:val="clear" w:color="auto" w:fill="FFFFFF"/>
        </w:rPr>
        <w:t xml:space="preserve">                                                                                                                              --- Luisterboek</w:t>
      </w:r>
      <w:r w:rsidR="00E27221" w:rsidRPr="00E27221">
        <w:rPr>
          <w:rFonts w:ascii="Arial" w:hAnsi="Arial" w:cs="Arial"/>
          <w:shd w:val="clear" w:color="auto" w:fill="FFFFFF"/>
        </w:rPr>
        <w:t xml:space="preserve">. 5 uur 37 minuten. </w:t>
      </w:r>
      <w:r w:rsidR="00E27221">
        <w:rPr>
          <w:rFonts w:ascii="Arial" w:hAnsi="Arial" w:cs="Arial"/>
          <w:color w:val="202122"/>
          <w:shd w:val="clear" w:color="auto" w:fill="FFFFFF"/>
        </w:rPr>
        <w:t>2020.</w:t>
      </w:r>
      <w:r w:rsidRPr="009218AD">
        <w:rPr>
          <w:rFonts w:ascii="Arial" w:hAnsi="Arial" w:cs="Arial"/>
          <w:color w:val="202122"/>
          <w:shd w:val="clear" w:color="auto" w:fill="FFFFFF"/>
        </w:rPr>
        <w:t xml:space="preserve">  </w:t>
      </w:r>
      <w:r w:rsidR="00280E3C">
        <w:rPr>
          <w:rFonts w:ascii="Arial" w:hAnsi="Arial" w:cs="Arial"/>
          <w:color w:val="202122"/>
          <w:shd w:val="clear" w:color="auto" w:fill="FFFFFF"/>
        </w:rPr>
        <w:t xml:space="preserve"> </w:t>
      </w:r>
      <w:r w:rsidR="008C1A33">
        <w:rPr>
          <w:rFonts w:ascii="Arial" w:hAnsi="Arial" w:cs="Arial"/>
          <w:color w:val="202122"/>
          <w:shd w:val="clear" w:color="auto" w:fill="FFFFFF"/>
        </w:rPr>
        <w:t xml:space="preserve">                                                                                             </w:t>
      </w:r>
      <w:r w:rsidR="00280E3C">
        <w:rPr>
          <w:rFonts w:ascii="Arial" w:hAnsi="Arial" w:cs="Arial"/>
          <w:color w:val="202122"/>
          <w:shd w:val="clear" w:color="auto" w:fill="FFFFFF"/>
        </w:rPr>
        <w:t xml:space="preserve"> </w:t>
      </w:r>
      <w:r w:rsidR="008C1A33">
        <w:rPr>
          <w:rFonts w:ascii="Arial" w:hAnsi="Arial" w:cs="Arial"/>
          <w:color w:val="202122"/>
          <w:shd w:val="clear" w:color="auto" w:fill="FFFFFF"/>
        </w:rPr>
        <w:t>--- Vert. in Duits. (2023)</w:t>
      </w:r>
      <w:r w:rsidR="00280E3C">
        <w:rPr>
          <w:rFonts w:ascii="Arial" w:hAnsi="Arial" w:cs="Arial"/>
          <w:color w:val="202122"/>
          <w:shd w:val="clear" w:color="auto" w:fill="FFFFFF"/>
        </w:rPr>
        <w:t xml:space="preserve">                                                                                  </w:t>
      </w:r>
      <w:r w:rsidR="008C1A33">
        <w:rPr>
          <w:rFonts w:ascii="Arial" w:hAnsi="Arial" w:cs="Arial"/>
          <w:color w:val="202122"/>
          <w:shd w:val="clear" w:color="auto" w:fill="FFFFFF"/>
        </w:rPr>
        <w:t xml:space="preserve">                              </w:t>
      </w:r>
      <w:r w:rsidR="00280E3C">
        <w:rPr>
          <w:rFonts w:ascii="Arial" w:hAnsi="Arial" w:cs="Arial"/>
          <w:color w:val="202122"/>
          <w:shd w:val="clear" w:color="auto" w:fill="FFFFFF"/>
        </w:rPr>
        <w:t xml:space="preserve"> ---</w:t>
      </w:r>
      <w:r w:rsidR="00093B50">
        <w:rPr>
          <w:rFonts w:ascii="Arial" w:hAnsi="Arial" w:cs="Arial"/>
          <w:color w:val="202122"/>
          <w:shd w:val="clear" w:color="auto" w:fill="FFFFFF"/>
        </w:rPr>
        <w:t xml:space="preserve"> </w:t>
      </w:r>
      <w:r w:rsidR="00093B50">
        <w:rPr>
          <w:rFonts w:ascii="Arial" w:hAnsi="Arial" w:cs="Arial"/>
          <w:color w:val="000000"/>
        </w:rPr>
        <w:t>S</w:t>
      </w:r>
      <w:r w:rsidR="00093B50" w:rsidRPr="00093B50">
        <w:rPr>
          <w:rFonts w:ascii="Arial" w:hAnsi="Arial" w:cs="Arial"/>
          <w:color w:val="000000"/>
        </w:rPr>
        <w:t>hortlist Libris Literatuurprijs 2021</w:t>
      </w:r>
      <w:r w:rsidR="00093B50">
        <w:rPr>
          <w:rFonts w:ascii="Arial" w:hAnsi="Arial" w:cs="Arial"/>
          <w:color w:val="000000"/>
        </w:rPr>
        <w:t xml:space="preserve">.                                                                                    </w:t>
      </w:r>
    </w:p>
    <w:p w14:paraId="7900E29A" w14:textId="77777777" w:rsidR="00093B50" w:rsidRDefault="00093B50" w:rsidP="00093B50">
      <w:pPr>
        <w:pStyle w:val="Normaalweb"/>
        <w:shd w:val="clear" w:color="auto" w:fill="FFFFFF"/>
        <w:rPr>
          <w:rFonts w:ascii="Arial" w:hAnsi="Arial" w:cs="Arial"/>
          <w:color w:val="000000"/>
        </w:rPr>
      </w:pPr>
      <w:r>
        <w:rPr>
          <w:rFonts w:ascii="Arial" w:hAnsi="Arial" w:cs="Arial"/>
          <w:color w:val="000000"/>
        </w:rPr>
        <w:t xml:space="preserve">     </w:t>
      </w:r>
      <w:r w:rsidRPr="00093B50">
        <w:rPr>
          <w:rFonts w:ascii="Arial" w:hAnsi="Arial" w:cs="Arial"/>
          <w:color w:val="000000"/>
        </w:rPr>
        <w:t xml:space="preserve">Beste Boek voor Jongeren 2021 van de Stichting Collectieve Propaganda van het </w:t>
      </w:r>
      <w:r>
        <w:rPr>
          <w:rFonts w:ascii="Arial" w:hAnsi="Arial" w:cs="Arial"/>
          <w:color w:val="000000"/>
        </w:rPr>
        <w:t xml:space="preserve"> </w:t>
      </w:r>
    </w:p>
    <w:p w14:paraId="3E72F74D" w14:textId="2E57DF36" w:rsidR="00093B50" w:rsidRPr="00093B50" w:rsidRDefault="00093B50" w:rsidP="00093B50">
      <w:pPr>
        <w:pStyle w:val="Normaalweb"/>
        <w:shd w:val="clear" w:color="auto" w:fill="FFFFFF"/>
        <w:rPr>
          <w:rFonts w:ascii="Arial" w:hAnsi="Arial" w:cs="Arial"/>
          <w:color w:val="000000"/>
        </w:rPr>
      </w:pPr>
      <w:r>
        <w:rPr>
          <w:rFonts w:ascii="Arial" w:hAnsi="Arial" w:cs="Arial"/>
          <w:color w:val="000000"/>
        </w:rPr>
        <w:t xml:space="preserve">     </w:t>
      </w:r>
      <w:r w:rsidRPr="00093B50">
        <w:rPr>
          <w:rFonts w:ascii="Arial" w:hAnsi="Arial" w:cs="Arial"/>
          <w:color w:val="000000"/>
        </w:rPr>
        <w:t xml:space="preserve">Nederlandse Boek (CPNB). </w:t>
      </w:r>
    </w:p>
    <w:p w14:paraId="6F8E4B8A" w14:textId="0B37AFD6" w:rsidR="00093B50" w:rsidRPr="00093B50" w:rsidRDefault="00093B50" w:rsidP="00093B50">
      <w:pPr>
        <w:pStyle w:val="Normaalweb"/>
        <w:shd w:val="clear" w:color="auto" w:fill="FFFFFF"/>
        <w:rPr>
          <w:rFonts w:ascii="Arial" w:hAnsi="Arial" w:cs="Arial"/>
          <w:color w:val="000000"/>
        </w:rPr>
      </w:pPr>
      <w:r>
        <w:rPr>
          <w:rFonts w:ascii="Arial" w:hAnsi="Arial" w:cs="Arial"/>
          <w:color w:val="000000"/>
        </w:rPr>
        <w:t xml:space="preserve">     </w:t>
      </w:r>
      <w:proofErr w:type="spellStart"/>
      <w:r w:rsidRPr="00093B50">
        <w:rPr>
          <w:rFonts w:ascii="Arial" w:hAnsi="Arial" w:cs="Arial"/>
          <w:color w:val="000000"/>
        </w:rPr>
        <w:t>Hebban</w:t>
      </w:r>
      <w:proofErr w:type="spellEnd"/>
      <w:r w:rsidRPr="00093B50">
        <w:rPr>
          <w:rFonts w:ascii="Arial" w:hAnsi="Arial" w:cs="Arial"/>
          <w:color w:val="000000"/>
        </w:rPr>
        <w:t xml:space="preserve"> Debuutprijs 2021</w:t>
      </w:r>
      <w:r>
        <w:rPr>
          <w:rFonts w:ascii="Arial" w:hAnsi="Arial" w:cs="Arial"/>
          <w:color w:val="000000"/>
        </w:rPr>
        <w:t>.</w:t>
      </w:r>
      <w:r>
        <w:rPr>
          <w:rFonts w:ascii="Lato" w:hAnsi="Lato"/>
          <w:color w:val="000000"/>
          <w:sz w:val="15"/>
          <w:szCs w:val="15"/>
        </w:rPr>
        <w:t xml:space="preserve"> </w:t>
      </w:r>
    </w:p>
    <w:p w14:paraId="397C75D2" w14:textId="167C2BEE" w:rsidR="00093B50" w:rsidRPr="00093B50" w:rsidRDefault="00093B50" w:rsidP="00B10B26">
      <w:pPr>
        <w:spacing w:line="240" w:lineRule="auto"/>
        <w:rPr>
          <w:rFonts w:ascii="Arial" w:hAnsi="Arial" w:cs="Arial"/>
          <w:color w:val="000000"/>
          <w:sz w:val="24"/>
          <w:szCs w:val="24"/>
        </w:rPr>
      </w:pPr>
      <w:r>
        <w:rPr>
          <w:rFonts w:ascii="Arial" w:hAnsi="Arial" w:cs="Arial"/>
          <w:color w:val="000000"/>
          <w:sz w:val="24"/>
          <w:szCs w:val="24"/>
        </w:rPr>
        <w:t xml:space="preserve">     </w:t>
      </w:r>
      <w:r w:rsidR="00280E3C" w:rsidRPr="00280E3C">
        <w:rPr>
          <w:rFonts w:ascii="Arial" w:hAnsi="Arial" w:cs="Arial"/>
          <w:color w:val="333333"/>
          <w:sz w:val="24"/>
          <w:szCs w:val="24"/>
        </w:rPr>
        <w:t xml:space="preserve">Anton </w:t>
      </w:r>
      <w:proofErr w:type="spellStart"/>
      <w:r w:rsidR="00280E3C" w:rsidRPr="00280E3C">
        <w:rPr>
          <w:rFonts w:ascii="Arial" w:hAnsi="Arial" w:cs="Arial"/>
          <w:color w:val="333333"/>
          <w:sz w:val="24"/>
          <w:szCs w:val="24"/>
        </w:rPr>
        <w:t>Wachterprijs</w:t>
      </w:r>
      <w:proofErr w:type="spellEnd"/>
      <w:r w:rsidR="00280E3C" w:rsidRPr="00280E3C">
        <w:rPr>
          <w:rFonts w:ascii="Arial" w:hAnsi="Arial" w:cs="Arial"/>
          <w:color w:val="333333"/>
          <w:sz w:val="24"/>
          <w:szCs w:val="24"/>
        </w:rPr>
        <w:t xml:space="preserve"> 2022, tweejaarlijkse prijs voor het beste literaire prozadebuut.</w:t>
      </w:r>
      <w:r w:rsidR="009218AD" w:rsidRPr="00280E3C">
        <w:rPr>
          <w:rFonts w:ascii="Arial" w:hAnsi="Arial" w:cs="Arial"/>
          <w:color w:val="202122"/>
          <w:sz w:val="24"/>
          <w:szCs w:val="24"/>
          <w:shd w:val="clear" w:color="auto" w:fill="FFFFFF"/>
        </w:rPr>
        <w:t xml:space="preserve">  </w:t>
      </w:r>
    </w:p>
    <w:p w14:paraId="44D988D9" w14:textId="77777777" w:rsidR="000C1B51" w:rsidRDefault="009218AD" w:rsidP="00B10B26">
      <w:pPr>
        <w:spacing w:line="240" w:lineRule="auto"/>
        <w:rPr>
          <w:rFonts w:ascii="Arial" w:hAnsi="Arial" w:cs="Arial"/>
          <w:i/>
          <w:iCs/>
          <w:color w:val="202122"/>
          <w:sz w:val="24"/>
          <w:szCs w:val="24"/>
          <w:shd w:val="clear" w:color="auto" w:fill="FFFFFF"/>
        </w:rPr>
      </w:pPr>
      <w:r w:rsidRPr="009218AD">
        <w:rPr>
          <w:rFonts w:ascii="Arial" w:hAnsi="Arial" w:cs="Arial"/>
          <w:i/>
          <w:iCs/>
          <w:color w:val="2B2B2B"/>
          <w:sz w:val="24"/>
          <w:szCs w:val="24"/>
          <w:shd w:val="clear" w:color="auto" w:fill="FFFFFF"/>
        </w:rPr>
        <w:t>Debuutroman over het dorp, de vreemdeling, de haat, en de liefde.</w:t>
      </w:r>
      <w:r w:rsidRPr="009218AD">
        <w:rPr>
          <w:rFonts w:ascii="Arial" w:hAnsi="Arial" w:cs="Arial"/>
          <w:i/>
          <w:iCs/>
          <w:color w:val="202122"/>
          <w:sz w:val="24"/>
          <w:szCs w:val="24"/>
          <w:shd w:val="clear" w:color="auto" w:fill="FFFFFF"/>
        </w:rPr>
        <w:t xml:space="preserve">   </w:t>
      </w:r>
    </w:p>
    <w:p w14:paraId="155F8782" w14:textId="77777777" w:rsidR="000C1B51" w:rsidRDefault="000C1B51" w:rsidP="000C1B51">
      <w:pPr>
        <w:rPr>
          <w:rFonts w:ascii="Arial" w:hAnsi="Arial" w:cs="Arial"/>
          <w:sz w:val="24"/>
          <w:szCs w:val="24"/>
        </w:rPr>
      </w:pPr>
      <w:r>
        <w:rPr>
          <w:rFonts w:ascii="Arial" w:hAnsi="Arial" w:cs="Arial"/>
          <w:color w:val="202122"/>
          <w:sz w:val="24"/>
          <w:szCs w:val="24"/>
          <w:shd w:val="clear" w:color="auto" w:fill="FFFFFF"/>
        </w:rPr>
        <w:t xml:space="preserve">- </w:t>
      </w:r>
      <w:r w:rsidRPr="009218AD">
        <w:rPr>
          <w:rFonts w:ascii="Arial" w:hAnsi="Arial" w:cs="Arial"/>
          <w:color w:val="202122"/>
          <w:sz w:val="24"/>
          <w:szCs w:val="24"/>
          <w:shd w:val="clear" w:color="auto" w:fill="FFFFFF"/>
        </w:rPr>
        <w:t xml:space="preserve">Simone </w:t>
      </w:r>
      <w:proofErr w:type="spellStart"/>
      <w:r w:rsidRPr="009218AD">
        <w:rPr>
          <w:rFonts w:ascii="Arial" w:hAnsi="Arial" w:cs="Arial"/>
          <w:color w:val="202122"/>
          <w:sz w:val="24"/>
          <w:szCs w:val="24"/>
          <w:shd w:val="clear" w:color="auto" w:fill="FFFFFF"/>
        </w:rPr>
        <w:t>Atangana</w:t>
      </w:r>
      <w:proofErr w:type="spellEnd"/>
      <w:r w:rsidRPr="009218AD">
        <w:rPr>
          <w:rFonts w:ascii="Arial" w:hAnsi="Arial" w:cs="Arial"/>
          <w:color w:val="202122"/>
          <w:sz w:val="24"/>
          <w:szCs w:val="24"/>
          <w:shd w:val="clear" w:color="auto" w:fill="FFFFFF"/>
        </w:rPr>
        <w:t xml:space="preserve"> </w:t>
      </w:r>
      <w:proofErr w:type="spellStart"/>
      <w:r w:rsidRPr="009218AD">
        <w:rPr>
          <w:rFonts w:ascii="Arial" w:hAnsi="Arial" w:cs="Arial"/>
          <w:color w:val="202122"/>
          <w:sz w:val="24"/>
          <w:szCs w:val="24"/>
          <w:shd w:val="clear" w:color="auto" w:fill="FFFFFF"/>
        </w:rPr>
        <w:t>Bekono</w:t>
      </w:r>
      <w:proofErr w:type="spellEnd"/>
      <w:r>
        <w:rPr>
          <w:rFonts w:ascii="Arial" w:hAnsi="Arial" w:cs="Arial"/>
          <w:color w:val="202122"/>
          <w:sz w:val="24"/>
          <w:szCs w:val="24"/>
          <w:shd w:val="clear" w:color="auto" w:fill="FFFFFF"/>
        </w:rPr>
        <w:t xml:space="preserve">, </w:t>
      </w:r>
      <w:r w:rsidRPr="000C1B51">
        <w:rPr>
          <w:rFonts w:ascii="Arial" w:hAnsi="Arial" w:cs="Arial"/>
          <w:b/>
          <w:bCs/>
          <w:color w:val="202122"/>
          <w:sz w:val="24"/>
          <w:szCs w:val="24"/>
          <w:shd w:val="clear" w:color="auto" w:fill="FFFFFF"/>
        </w:rPr>
        <w:t>Zo hoog de zon stond</w:t>
      </w:r>
      <w:r>
        <w:rPr>
          <w:rFonts w:ascii="Arial" w:hAnsi="Arial" w:cs="Arial"/>
          <w:b/>
          <w:bCs/>
          <w:color w:val="202122"/>
          <w:sz w:val="24"/>
          <w:szCs w:val="24"/>
          <w:shd w:val="clear" w:color="auto" w:fill="FFFFFF"/>
        </w:rPr>
        <w:t xml:space="preserve">                                                           </w:t>
      </w:r>
      <w:r w:rsidRPr="000C1B51">
        <w:rPr>
          <w:rFonts w:ascii="Arial" w:hAnsi="Arial" w:cs="Arial"/>
          <w:color w:val="202122"/>
          <w:sz w:val="24"/>
          <w:szCs w:val="24"/>
          <w:shd w:val="clear" w:color="auto" w:fill="FFFFFF"/>
        </w:rPr>
        <w:t>Amsterdam: De Arbeiderspers. 2022. 96 blz.</w:t>
      </w:r>
      <w:r>
        <w:rPr>
          <w:rFonts w:ascii="Arial" w:hAnsi="Arial" w:cs="Arial"/>
          <w:b/>
          <w:bCs/>
          <w:color w:val="202122"/>
          <w:sz w:val="24"/>
          <w:szCs w:val="24"/>
          <w:shd w:val="clear" w:color="auto" w:fill="FFFFFF"/>
        </w:rPr>
        <w:t xml:space="preserve"> </w:t>
      </w:r>
    </w:p>
    <w:p w14:paraId="75FBAE6F" w14:textId="6034EFA3" w:rsidR="000C1B51" w:rsidRDefault="000C1B51" w:rsidP="000C1B51">
      <w:pPr>
        <w:rPr>
          <w:rFonts w:ascii="Arial" w:hAnsi="Arial" w:cs="Arial"/>
          <w:i/>
          <w:iCs/>
          <w:sz w:val="24"/>
          <w:szCs w:val="24"/>
        </w:rPr>
      </w:pPr>
      <w:r w:rsidRPr="000C1B51">
        <w:rPr>
          <w:rFonts w:ascii="Arial" w:hAnsi="Arial" w:cs="Arial"/>
          <w:i/>
          <w:iCs/>
          <w:sz w:val="24"/>
          <w:szCs w:val="24"/>
        </w:rPr>
        <w:lastRenderedPageBreak/>
        <w:t xml:space="preserve">De novelle verscheen eerder als Brabants Boek Present; </w:t>
      </w:r>
      <w:r w:rsidRPr="000C1B51">
        <w:rPr>
          <w:rFonts w:ascii="Arial" w:hAnsi="Arial" w:cs="Arial"/>
          <w:i/>
          <w:iCs/>
          <w:color w:val="000000"/>
          <w:sz w:val="24"/>
          <w:szCs w:val="24"/>
          <w:shd w:val="clear" w:color="auto" w:fill="FFFFFF"/>
        </w:rPr>
        <w:t>gewijzigde tweede druk.</w:t>
      </w:r>
    </w:p>
    <w:p w14:paraId="184F522A" w14:textId="26967B0F" w:rsidR="00C55FC9" w:rsidRPr="000C1B51" w:rsidRDefault="00C55FC9" w:rsidP="000C1B51">
      <w:pPr>
        <w:rPr>
          <w:rStyle w:val="creator"/>
          <w:rFonts w:ascii="Arial" w:hAnsi="Arial" w:cs="Arial"/>
          <w:i/>
          <w:iCs/>
          <w:sz w:val="24"/>
          <w:szCs w:val="24"/>
        </w:rPr>
      </w:pPr>
      <w:r>
        <w:rPr>
          <w:rStyle w:val="creator"/>
          <w:rFonts w:ascii="Arial" w:hAnsi="Arial" w:cs="Arial"/>
          <w:b/>
          <w:bCs/>
          <w:i/>
          <w:iCs/>
          <w:color w:val="39373A"/>
          <w:sz w:val="24"/>
          <w:szCs w:val="24"/>
          <w:u w:val="single"/>
        </w:rPr>
        <w:t>L</w:t>
      </w:r>
      <w:r w:rsidR="00731EF2">
        <w:rPr>
          <w:rStyle w:val="creator"/>
          <w:rFonts w:ascii="Arial" w:hAnsi="Arial" w:cs="Arial"/>
          <w:b/>
          <w:bCs/>
          <w:i/>
          <w:iCs/>
          <w:color w:val="39373A"/>
          <w:sz w:val="24"/>
          <w:szCs w:val="24"/>
          <w:u w:val="single"/>
        </w:rPr>
        <w:t>IBERIA</w:t>
      </w:r>
    </w:p>
    <w:p w14:paraId="14C604D8" w14:textId="77777777" w:rsidR="0074749B" w:rsidRPr="0074749B" w:rsidRDefault="0074749B" w:rsidP="0074749B">
      <w:pPr>
        <w:shd w:val="clear" w:color="auto" w:fill="FFFFFF"/>
        <w:spacing w:before="225" w:after="225" w:line="240" w:lineRule="auto"/>
        <w:rPr>
          <w:rFonts w:ascii="Arial" w:eastAsia="Times New Roman" w:hAnsi="Arial" w:cs="Arial"/>
          <w:b/>
          <w:bCs/>
          <w:i/>
          <w:iCs/>
          <w:color w:val="444444"/>
          <w:sz w:val="24"/>
          <w:szCs w:val="24"/>
          <w:u w:val="single"/>
          <w:lang w:eastAsia="nl-NL"/>
        </w:rPr>
      </w:pPr>
      <w:r w:rsidRPr="0074749B">
        <w:rPr>
          <w:rFonts w:ascii="Arial" w:eastAsia="Times New Roman" w:hAnsi="Arial" w:cs="Arial"/>
          <w:b/>
          <w:bCs/>
          <w:i/>
          <w:iCs/>
          <w:color w:val="444444"/>
          <w:sz w:val="24"/>
          <w:szCs w:val="24"/>
          <w:u w:val="single"/>
          <w:lang w:eastAsia="nl-NL"/>
        </w:rPr>
        <w:t xml:space="preserve">Gertrude </w:t>
      </w:r>
      <w:proofErr w:type="spellStart"/>
      <w:r w:rsidRPr="0074749B">
        <w:rPr>
          <w:rFonts w:ascii="Arial" w:eastAsia="Times New Roman" w:hAnsi="Arial" w:cs="Arial"/>
          <w:b/>
          <w:bCs/>
          <w:i/>
          <w:iCs/>
          <w:color w:val="444444"/>
          <w:sz w:val="24"/>
          <w:szCs w:val="24"/>
          <w:u w:val="single"/>
          <w:lang w:eastAsia="nl-NL"/>
        </w:rPr>
        <w:t>Forson</w:t>
      </w:r>
      <w:proofErr w:type="spellEnd"/>
    </w:p>
    <w:p w14:paraId="26A330AD" w14:textId="7A1F3368" w:rsidR="0074749B" w:rsidRDefault="0074749B" w:rsidP="0074749B">
      <w:pPr>
        <w:shd w:val="clear" w:color="auto" w:fill="FFFFFF"/>
        <w:spacing w:before="225" w:after="225" w:line="240" w:lineRule="auto"/>
        <w:rPr>
          <w:rFonts w:ascii="Arial" w:eastAsia="Times New Roman" w:hAnsi="Arial" w:cs="Arial"/>
          <w:color w:val="444444"/>
          <w:sz w:val="24"/>
          <w:szCs w:val="24"/>
          <w:lang w:eastAsia="nl-NL"/>
        </w:rPr>
      </w:pPr>
      <w:r>
        <w:rPr>
          <w:rFonts w:ascii="Arial" w:eastAsia="Times New Roman" w:hAnsi="Arial" w:cs="Arial"/>
          <w:color w:val="444444"/>
          <w:sz w:val="24"/>
          <w:szCs w:val="24"/>
          <w:lang w:eastAsia="nl-NL"/>
        </w:rPr>
        <w:t xml:space="preserve">- </w:t>
      </w:r>
      <w:r w:rsidRPr="0074749B">
        <w:rPr>
          <w:rFonts w:ascii="Arial" w:eastAsia="Times New Roman" w:hAnsi="Arial" w:cs="Arial"/>
          <w:color w:val="444444"/>
          <w:sz w:val="24"/>
          <w:szCs w:val="24"/>
          <w:lang w:eastAsia="nl-NL"/>
        </w:rPr>
        <w:t xml:space="preserve">Gertrude </w:t>
      </w:r>
      <w:proofErr w:type="spellStart"/>
      <w:r w:rsidRPr="0074749B">
        <w:rPr>
          <w:rFonts w:ascii="Arial" w:eastAsia="Times New Roman" w:hAnsi="Arial" w:cs="Arial"/>
          <w:color w:val="444444"/>
          <w:sz w:val="24"/>
          <w:szCs w:val="24"/>
          <w:lang w:eastAsia="nl-NL"/>
        </w:rPr>
        <w:t>Forson</w:t>
      </w:r>
      <w:proofErr w:type="spellEnd"/>
      <w:r w:rsidRPr="0074749B">
        <w:rPr>
          <w:rFonts w:ascii="Arial" w:eastAsia="Times New Roman" w:hAnsi="Arial" w:cs="Arial"/>
          <w:color w:val="444444"/>
          <w:sz w:val="24"/>
          <w:szCs w:val="24"/>
          <w:lang w:eastAsia="nl-NL"/>
        </w:rPr>
        <w:t>,</w:t>
      </w:r>
      <w:r w:rsidRPr="0074749B">
        <w:rPr>
          <w:rFonts w:ascii="Arial" w:eastAsia="Times New Roman" w:hAnsi="Arial" w:cs="Arial"/>
          <w:b/>
          <w:bCs/>
          <w:color w:val="444444"/>
          <w:sz w:val="24"/>
          <w:szCs w:val="24"/>
          <w:lang w:eastAsia="nl-NL"/>
        </w:rPr>
        <w:t xml:space="preserve"> Oorlogstranen  </w:t>
      </w:r>
      <w:r w:rsidRPr="0074749B">
        <w:rPr>
          <w:rFonts w:ascii="Arial" w:eastAsia="Times New Roman" w:hAnsi="Arial" w:cs="Arial"/>
          <w:color w:val="444444"/>
          <w:sz w:val="24"/>
          <w:szCs w:val="24"/>
          <w:lang w:eastAsia="nl-NL"/>
        </w:rPr>
        <w:t xml:space="preserve">                                                                                                                De schaduwzijde van een oorlogskind</w:t>
      </w:r>
      <w:r>
        <w:rPr>
          <w:rFonts w:ascii="Arial" w:eastAsia="Times New Roman" w:hAnsi="Arial" w:cs="Arial"/>
          <w:color w:val="444444"/>
          <w:sz w:val="24"/>
          <w:szCs w:val="24"/>
          <w:lang w:eastAsia="nl-NL"/>
        </w:rPr>
        <w:t xml:space="preserve">.                                                                                           Zoetermeer: </w:t>
      </w:r>
      <w:r w:rsidRPr="0074749B">
        <w:rPr>
          <w:rFonts w:ascii="Arial" w:eastAsia="Times New Roman" w:hAnsi="Arial" w:cs="Arial"/>
          <w:color w:val="444444"/>
          <w:sz w:val="24"/>
          <w:szCs w:val="24"/>
          <w:lang w:eastAsia="nl-NL"/>
        </w:rPr>
        <w:t xml:space="preserve">Free </w:t>
      </w:r>
      <w:proofErr w:type="spellStart"/>
      <w:r w:rsidRPr="0074749B">
        <w:rPr>
          <w:rFonts w:ascii="Arial" w:eastAsia="Times New Roman" w:hAnsi="Arial" w:cs="Arial"/>
          <w:color w:val="444444"/>
          <w:sz w:val="24"/>
          <w:szCs w:val="24"/>
          <w:lang w:eastAsia="nl-NL"/>
        </w:rPr>
        <w:t>Musketeers</w:t>
      </w:r>
      <w:proofErr w:type="spellEnd"/>
      <w:r>
        <w:rPr>
          <w:rFonts w:ascii="Arial" w:eastAsia="Times New Roman" w:hAnsi="Arial" w:cs="Arial"/>
          <w:color w:val="444444"/>
          <w:sz w:val="24"/>
          <w:szCs w:val="24"/>
          <w:lang w:eastAsia="nl-NL"/>
        </w:rPr>
        <w:t>. 2011. 263 blz</w:t>
      </w:r>
      <w:r w:rsidR="00380DA5">
        <w:rPr>
          <w:rFonts w:ascii="Arial" w:eastAsia="Times New Roman" w:hAnsi="Arial" w:cs="Arial"/>
          <w:color w:val="444444"/>
          <w:sz w:val="24"/>
          <w:szCs w:val="24"/>
          <w:lang w:eastAsia="nl-NL"/>
        </w:rPr>
        <w:t>.</w:t>
      </w:r>
    </w:p>
    <w:p w14:paraId="19672BA1" w14:textId="0A4712A9" w:rsidR="0074749B" w:rsidRPr="0074749B" w:rsidRDefault="0074749B" w:rsidP="0074749B">
      <w:pPr>
        <w:shd w:val="clear" w:color="auto" w:fill="FFFFFF"/>
        <w:spacing w:before="225" w:after="225" w:line="240" w:lineRule="auto"/>
        <w:rPr>
          <w:rFonts w:ascii="Arial" w:eastAsia="Times New Roman" w:hAnsi="Arial" w:cs="Arial"/>
          <w:i/>
          <w:iCs/>
          <w:color w:val="444444"/>
          <w:sz w:val="24"/>
          <w:szCs w:val="24"/>
          <w:lang w:eastAsia="nl-NL"/>
        </w:rPr>
      </w:pPr>
      <w:r w:rsidRPr="0074749B">
        <w:rPr>
          <w:rFonts w:ascii="Arial" w:hAnsi="Arial" w:cs="Arial"/>
          <w:i/>
          <w:iCs/>
          <w:color w:val="39373A"/>
          <w:sz w:val="24"/>
          <w:szCs w:val="24"/>
          <w:shd w:val="clear" w:color="auto" w:fill="FFFFFF"/>
        </w:rPr>
        <w:t>Een vluchteling voor het geweld in Sierra Leone probeert een nieuw leven op te bouwen in Nederland.</w:t>
      </w:r>
    </w:p>
    <w:p w14:paraId="5D9A9E11" w14:textId="75FE4682" w:rsidR="00B10B26" w:rsidRDefault="00B10B26" w:rsidP="00B10B26">
      <w:pPr>
        <w:spacing w:line="240" w:lineRule="auto"/>
        <w:rPr>
          <w:rFonts w:ascii="Arial" w:hAnsi="Arial" w:cs="Arial"/>
          <w:sz w:val="24"/>
          <w:szCs w:val="24"/>
        </w:rPr>
      </w:pPr>
      <w:proofErr w:type="spellStart"/>
      <w:r>
        <w:rPr>
          <w:rStyle w:val="creator"/>
          <w:rFonts w:ascii="Arial" w:hAnsi="Arial" w:cs="Arial"/>
          <w:b/>
          <w:bCs/>
          <w:i/>
          <w:iCs/>
          <w:color w:val="39373A"/>
          <w:sz w:val="24"/>
          <w:szCs w:val="24"/>
          <w:u w:val="single"/>
        </w:rPr>
        <w:t>V</w:t>
      </w:r>
      <w:r w:rsidRPr="00CA0000">
        <w:rPr>
          <w:rStyle w:val="creator"/>
          <w:rFonts w:ascii="Arial" w:hAnsi="Arial" w:cs="Arial"/>
          <w:b/>
          <w:bCs/>
          <w:i/>
          <w:iCs/>
          <w:color w:val="39373A"/>
          <w:sz w:val="24"/>
          <w:szCs w:val="24"/>
          <w:u w:val="single"/>
        </w:rPr>
        <w:t>amba</w:t>
      </w:r>
      <w:proofErr w:type="spellEnd"/>
      <w:r w:rsidRPr="00CA0000">
        <w:rPr>
          <w:rStyle w:val="creator"/>
          <w:rFonts w:ascii="Arial" w:hAnsi="Arial" w:cs="Arial"/>
          <w:b/>
          <w:bCs/>
          <w:i/>
          <w:iCs/>
          <w:color w:val="39373A"/>
          <w:sz w:val="24"/>
          <w:szCs w:val="24"/>
          <w:u w:val="single"/>
        </w:rPr>
        <w:t xml:space="preserve"> </w:t>
      </w:r>
      <w:proofErr w:type="spellStart"/>
      <w:r w:rsidRPr="00CA0000">
        <w:rPr>
          <w:rStyle w:val="creator"/>
          <w:rFonts w:ascii="Arial" w:hAnsi="Arial" w:cs="Arial"/>
          <w:b/>
          <w:bCs/>
          <w:i/>
          <w:iCs/>
          <w:color w:val="39373A"/>
          <w:sz w:val="24"/>
          <w:szCs w:val="24"/>
          <w:u w:val="single"/>
        </w:rPr>
        <w:t>Sherif</w:t>
      </w:r>
      <w:proofErr w:type="spellEnd"/>
      <w:r>
        <w:rPr>
          <w:rStyle w:val="creator"/>
          <w:rFonts w:ascii="Arial" w:hAnsi="Arial" w:cs="Arial"/>
          <w:b/>
          <w:bCs/>
          <w:i/>
          <w:iCs/>
          <w:color w:val="39373A"/>
          <w:sz w:val="24"/>
          <w:szCs w:val="24"/>
          <w:u w:val="single"/>
        </w:rPr>
        <w:t xml:space="preserve">                                                                                                                                    </w:t>
      </w:r>
      <w:r w:rsidRPr="00180527">
        <w:rPr>
          <w:rFonts w:ascii="Arial" w:hAnsi="Arial" w:cs="Arial"/>
          <w:i/>
          <w:iCs/>
          <w:sz w:val="24"/>
          <w:szCs w:val="24"/>
        </w:rPr>
        <w:t>(1973; in Nederland sinds 1993)</w:t>
      </w:r>
      <w:r w:rsidR="00537D80">
        <w:rPr>
          <w:rFonts w:ascii="Arial" w:hAnsi="Arial" w:cs="Arial"/>
          <w:i/>
          <w:iCs/>
          <w:sz w:val="24"/>
          <w:szCs w:val="24"/>
        </w:rPr>
        <w:t xml:space="preserve"> </w:t>
      </w:r>
      <w:r w:rsidR="00537D80">
        <w:t xml:space="preserve">                                                                                                                       </w:t>
      </w:r>
      <w:r w:rsidR="00537D80" w:rsidRPr="00537D80">
        <w:rPr>
          <w:rFonts w:ascii="Arial" w:hAnsi="Arial" w:cs="Arial"/>
          <w:sz w:val="24"/>
          <w:szCs w:val="24"/>
        </w:rPr>
        <w:t xml:space="preserve">Website: </w:t>
      </w:r>
      <w:hyperlink r:id="rId478" w:history="1">
        <w:r w:rsidR="00537D80" w:rsidRPr="00FF49A4">
          <w:rPr>
            <w:rStyle w:val="Hyperlink"/>
            <w:rFonts w:ascii="Arial" w:hAnsi="Arial" w:cs="Arial"/>
            <w:sz w:val="24"/>
            <w:szCs w:val="24"/>
          </w:rPr>
          <w:t>https://www.vambasherif.com</w:t>
        </w:r>
      </w:hyperlink>
    </w:p>
    <w:p w14:paraId="3C2BF9C3" w14:textId="2B1338D4" w:rsidR="007143D8" w:rsidRDefault="007143D8" w:rsidP="007143D8">
      <w:pPr>
        <w:pStyle w:val="Kop3"/>
        <w:shd w:val="clear" w:color="auto" w:fill="FFFFFF"/>
        <w:spacing w:before="0" w:beforeAutospacing="0" w:after="0" w:afterAutospacing="0"/>
        <w:rPr>
          <w:rFonts w:ascii="Arial" w:hAnsi="Arial" w:cs="Arial"/>
          <w:color w:val="39373A"/>
          <w:sz w:val="24"/>
          <w:szCs w:val="24"/>
        </w:rPr>
      </w:pPr>
      <w:r w:rsidRPr="007143D8">
        <w:rPr>
          <w:rStyle w:val="creator"/>
          <w:rFonts w:ascii="Arial" w:hAnsi="Arial" w:cs="Arial"/>
          <w:b w:val="0"/>
          <w:bCs w:val="0"/>
          <w:color w:val="39373A"/>
          <w:sz w:val="24"/>
          <w:szCs w:val="24"/>
        </w:rPr>
        <w:t xml:space="preserve">- </w:t>
      </w:r>
      <w:proofErr w:type="spellStart"/>
      <w:r w:rsidRPr="007143D8">
        <w:rPr>
          <w:rStyle w:val="creator"/>
          <w:rFonts w:ascii="Arial" w:hAnsi="Arial" w:cs="Arial"/>
          <w:b w:val="0"/>
          <w:bCs w:val="0"/>
          <w:color w:val="39373A"/>
          <w:sz w:val="24"/>
          <w:szCs w:val="24"/>
        </w:rPr>
        <w:t>Vamba</w:t>
      </w:r>
      <w:proofErr w:type="spellEnd"/>
      <w:r w:rsidRPr="007143D8">
        <w:rPr>
          <w:rStyle w:val="creator"/>
          <w:rFonts w:ascii="Arial" w:hAnsi="Arial" w:cs="Arial"/>
          <w:b w:val="0"/>
          <w:bCs w:val="0"/>
          <w:color w:val="39373A"/>
          <w:sz w:val="24"/>
          <w:szCs w:val="24"/>
        </w:rPr>
        <w:t xml:space="preserve"> </w:t>
      </w:r>
      <w:proofErr w:type="spellStart"/>
      <w:r w:rsidRPr="007143D8">
        <w:rPr>
          <w:rStyle w:val="creator"/>
          <w:rFonts w:ascii="Arial" w:hAnsi="Arial" w:cs="Arial"/>
          <w:b w:val="0"/>
          <w:bCs w:val="0"/>
          <w:color w:val="39373A"/>
          <w:sz w:val="24"/>
          <w:szCs w:val="24"/>
        </w:rPr>
        <w:t>Sherif</w:t>
      </w:r>
      <w:proofErr w:type="spellEnd"/>
      <w:r w:rsidRPr="007143D8">
        <w:rPr>
          <w:rStyle w:val="creator"/>
          <w:rFonts w:ascii="Arial" w:hAnsi="Arial" w:cs="Arial"/>
          <w:b w:val="0"/>
          <w:bCs w:val="0"/>
          <w:color w:val="39373A"/>
          <w:sz w:val="24"/>
          <w:szCs w:val="24"/>
        </w:rPr>
        <w:t xml:space="preserve">, </w:t>
      </w:r>
      <w:hyperlink r:id="rId479" w:history="1">
        <w:r w:rsidRPr="007143D8">
          <w:rPr>
            <w:rStyle w:val="Hyperlink"/>
            <w:rFonts w:ascii="Arial" w:hAnsi="Arial" w:cs="Arial"/>
            <w:color w:val="39373A"/>
            <w:sz w:val="24"/>
            <w:szCs w:val="24"/>
            <w:u w:val="none"/>
          </w:rPr>
          <w:t>Het land van de vaders</w:t>
        </w:r>
      </w:hyperlink>
      <w:r>
        <w:rPr>
          <w:rFonts w:ascii="Arial" w:hAnsi="Arial" w:cs="Arial"/>
          <w:color w:val="39373A"/>
          <w:sz w:val="24"/>
          <w:szCs w:val="24"/>
        </w:rPr>
        <w:t xml:space="preserve">  </w:t>
      </w:r>
      <w:r w:rsidR="00F16E98">
        <w:rPr>
          <w:rFonts w:ascii="Arial" w:hAnsi="Arial" w:cs="Arial"/>
          <w:color w:val="39373A"/>
          <w:sz w:val="24"/>
          <w:szCs w:val="24"/>
        </w:rPr>
        <w:t xml:space="preserve">                                                                                 </w:t>
      </w:r>
      <w:r w:rsidR="00F16E98" w:rsidRPr="00F16E98">
        <w:rPr>
          <w:rFonts w:ascii="Arial" w:hAnsi="Arial" w:cs="Arial"/>
          <w:b w:val="0"/>
          <w:bCs w:val="0"/>
          <w:color w:val="39373A"/>
          <w:sz w:val="24"/>
          <w:szCs w:val="24"/>
        </w:rPr>
        <w:t>Vert. uit Engels Manon Smits.</w:t>
      </w:r>
      <w:r w:rsidRPr="00F16E98">
        <w:rPr>
          <w:rFonts w:ascii="Arial" w:hAnsi="Arial" w:cs="Arial"/>
          <w:b w:val="0"/>
          <w:bCs w:val="0"/>
          <w:color w:val="39373A"/>
          <w:sz w:val="24"/>
          <w:szCs w:val="24"/>
        </w:rPr>
        <w:t xml:space="preserve">                                                                               </w:t>
      </w:r>
      <w:r w:rsidRPr="007143D8">
        <w:rPr>
          <w:rFonts w:ascii="Arial" w:hAnsi="Arial" w:cs="Arial"/>
          <w:b w:val="0"/>
          <w:bCs w:val="0"/>
          <w:color w:val="39373A"/>
          <w:sz w:val="24"/>
          <w:szCs w:val="24"/>
        </w:rPr>
        <w:t>Breda: De Geus. 1999.</w:t>
      </w:r>
      <w:r>
        <w:rPr>
          <w:rFonts w:ascii="Arial" w:hAnsi="Arial" w:cs="Arial"/>
          <w:color w:val="39373A"/>
          <w:sz w:val="24"/>
          <w:szCs w:val="24"/>
        </w:rPr>
        <w:t xml:space="preserve"> </w:t>
      </w:r>
      <w:r w:rsidRPr="007143D8">
        <w:rPr>
          <w:rFonts w:ascii="Arial" w:hAnsi="Arial" w:cs="Arial"/>
          <w:b w:val="0"/>
          <w:bCs w:val="0"/>
          <w:color w:val="39373A"/>
          <w:sz w:val="24"/>
          <w:szCs w:val="24"/>
        </w:rPr>
        <w:t>317 blz.</w:t>
      </w:r>
      <w:r>
        <w:rPr>
          <w:rFonts w:ascii="Arial" w:hAnsi="Arial" w:cs="Arial"/>
          <w:color w:val="39373A"/>
          <w:sz w:val="24"/>
          <w:szCs w:val="24"/>
        </w:rPr>
        <w:t xml:space="preserve">  </w:t>
      </w:r>
    </w:p>
    <w:p w14:paraId="327FE684" w14:textId="77777777" w:rsidR="007143D8" w:rsidRPr="007143D8" w:rsidRDefault="007143D8" w:rsidP="007143D8">
      <w:pPr>
        <w:pStyle w:val="Kop3"/>
        <w:shd w:val="clear" w:color="auto" w:fill="FFFFFF"/>
        <w:spacing w:before="0" w:beforeAutospacing="0" w:after="0" w:afterAutospacing="0"/>
        <w:rPr>
          <w:rFonts w:ascii="Arial" w:hAnsi="Arial" w:cs="Arial"/>
          <w:b w:val="0"/>
          <w:bCs w:val="0"/>
          <w:color w:val="39373A"/>
          <w:sz w:val="24"/>
          <w:szCs w:val="24"/>
        </w:rPr>
      </w:pPr>
    </w:p>
    <w:p w14:paraId="6EF137E9" w14:textId="7E197A90" w:rsidR="007143D8" w:rsidRPr="007143D8" w:rsidRDefault="007143D8" w:rsidP="007143D8">
      <w:pPr>
        <w:pStyle w:val="Kop3"/>
        <w:shd w:val="clear" w:color="auto" w:fill="FFFFFF"/>
        <w:spacing w:before="0" w:beforeAutospacing="0" w:after="0" w:afterAutospacing="0"/>
        <w:rPr>
          <w:rFonts w:ascii="Arial" w:hAnsi="Arial" w:cs="Arial"/>
          <w:b w:val="0"/>
          <w:bCs w:val="0"/>
          <w:color w:val="39373A"/>
          <w:sz w:val="24"/>
          <w:szCs w:val="24"/>
        </w:rPr>
      </w:pPr>
      <w:r w:rsidRPr="007143D8">
        <w:rPr>
          <w:rFonts w:ascii="Arial" w:hAnsi="Arial" w:cs="Arial"/>
          <w:b w:val="0"/>
          <w:bCs w:val="0"/>
          <w:color w:val="39373A"/>
          <w:sz w:val="24"/>
          <w:szCs w:val="24"/>
        </w:rPr>
        <w:t xml:space="preserve">--- </w:t>
      </w:r>
      <w:proofErr w:type="spellStart"/>
      <w:r w:rsidRPr="007143D8">
        <w:rPr>
          <w:rFonts w:ascii="Arial" w:hAnsi="Arial" w:cs="Arial"/>
          <w:b w:val="0"/>
          <w:bCs w:val="0"/>
          <w:color w:val="39373A"/>
          <w:sz w:val="24"/>
          <w:szCs w:val="24"/>
        </w:rPr>
        <w:t>Ebook</w:t>
      </w:r>
      <w:proofErr w:type="spellEnd"/>
      <w:r w:rsidRPr="007143D8">
        <w:rPr>
          <w:rFonts w:ascii="Arial" w:hAnsi="Arial" w:cs="Arial"/>
          <w:b w:val="0"/>
          <w:bCs w:val="0"/>
          <w:color w:val="39373A"/>
          <w:sz w:val="24"/>
          <w:szCs w:val="24"/>
        </w:rPr>
        <w:t>. 2014.</w:t>
      </w:r>
    </w:p>
    <w:p w14:paraId="4650AC7C" w14:textId="77777777" w:rsidR="007143D8" w:rsidRDefault="007143D8" w:rsidP="007143D8">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7143D8">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7143D8">
        <w:rPr>
          <w:rFonts w:ascii="Arial" w:hAnsi="Arial" w:cs="Arial"/>
          <w:b w:val="0"/>
          <w:bCs w:val="0"/>
          <w:color w:val="39373A"/>
          <w:sz w:val="24"/>
          <w:szCs w:val="24"/>
          <w:shd w:val="clear" w:color="auto" w:fill="FFFFFF"/>
        </w:rPr>
        <w:t>aisy streaming audio (08 uur, 42 minuten)</w:t>
      </w:r>
      <w:r>
        <w:rPr>
          <w:rFonts w:ascii="Arial" w:hAnsi="Arial" w:cs="Arial"/>
          <w:b w:val="0"/>
          <w:bCs w:val="0"/>
          <w:color w:val="39373A"/>
          <w:sz w:val="24"/>
          <w:szCs w:val="24"/>
          <w:shd w:val="clear" w:color="auto" w:fill="FFFFFF"/>
        </w:rPr>
        <w:t xml:space="preserve">. 2000.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p>
    <w:p w14:paraId="35751857" w14:textId="77777777" w:rsidR="007143D8" w:rsidRDefault="007143D8" w:rsidP="007143D8">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p>
    <w:p w14:paraId="75C86A81" w14:textId="77777777" w:rsidR="003001AF" w:rsidRDefault="007143D8" w:rsidP="003001AF">
      <w:pPr>
        <w:pStyle w:val="Kop3"/>
        <w:shd w:val="clear" w:color="auto" w:fill="FFFFFF"/>
        <w:spacing w:before="0" w:beforeAutospacing="0" w:after="0" w:afterAutospacing="0"/>
        <w:rPr>
          <w:rFonts w:ascii="Arial" w:hAnsi="Arial" w:cs="Arial"/>
          <w:b w:val="0"/>
          <w:bCs w:val="0"/>
          <w:i/>
          <w:iCs/>
          <w:color w:val="39373A"/>
          <w:sz w:val="24"/>
          <w:szCs w:val="24"/>
        </w:rPr>
      </w:pPr>
      <w:r w:rsidRPr="007143D8">
        <w:rPr>
          <w:rFonts w:ascii="Arial" w:hAnsi="Arial" w:cs="Arial"/>
          <w:b w:val="0"/>
          <w:bCs w:val="0"/>
          <w:i/>
          <w:iCs/>
          <w:color w:val="39373A"/>
          <w:sz w:val="24"/>
          <w:szCs w:val="24"/>
        </w:rPr>
        <w:t>Een Amerikaanse slaaf wordt predikant en vertrekt naar Liberia om er het christendom te brengen.</w:t>
      </w:r>
    </w:p>
    <w:p w14:paraId="49F52E51" w14:textId="77777777" w:rsidR="003001AF" w:rsidRDefault="003001AF" w:rsidP="00E00DF6">
      <w:pPr>
        <w:pStyle w:val="Kop3"/>
        <w:shd w:val="clear" w:color="auto" w:fill="FFFFFF"/>
        <w:spacing w:before="0" w:beforeAutospacing="0" w:after="0" w:afterAutospacing="0"/>
        <w:rPr>
          <w:rFonts w:ascii="Arial" w:hAnsi="Arial" w:cs="Arial"/>
          <w:b w:val="0"/>
          <w:bCs w:val="0"/>
          <w:i/>
          <w:iCs/>
          <w:color w:val="39373A"/>
          <w:sz w:val="24"/>
          <w:szCs w:val="24"/>
        </w:rPr>
      </w:pPr>
    </w:p>
    <w:p w14:paraId="540445D5" w14:textId="68429EC0" w:rsidR="00194AF9" w:rsidRPr="003001AF" w:rsidRDefault="00194AF9" w:rsidP="00E00DF6">
      <w:pPr>
        <w:pStyle w:val="Kop3"/>
        <w:shd w:val="clear" w:color="auto" w:fill="FFFFFF"/>
        <w:spacing w:before="0" w:beforeAutospacing="0" w:after="0" w:afterAutospacing="0"/>
        <w:rPr>
          <w:rFonts w:ascii="Arial" w:hAnsi="Arial" w:cs="Arial"/>
          <w:b w:val="0"/>
          <w:bCs w:val="0"/>
          <w:color w:val="39373A"/>
          <w:sz w:val="24"/>
          <w:szCs w:val="24"/>
        </w:rPr>
      </w:pPr>
      <w:r w:rsidRPr="003001AF">
        <w:rPr>
          <w:rStyle w:val="creator"/>
          <w:rFonts w:ascii="Arial" w:hAnsi="Arial" w:cs="Arial"/>
          <w:b w:val="0"/>
          <w:bCs w:val="0"/>
          <w:color w:val="39373A"/>
          <w:sz w:val="24"/>
          <w:szCs w:val="24"/>
        </w:rPr>
        <w:t xml:space="preserve">- </w:t>
      </w:r>
      <w:proofErr w:type="spellStart"/>
      <w:r w:rsidRPr="003001AF">
        <w:rPr>
          <w:rFonts w:ascii="Arial" w:hAnsi="Arial" w:cs="Arial"/>
          <w:b w:val="0"/>
          <w:bCs w:val="0"/>
          <w:color w:val="39373A"/>
          <w:sz w:val="24"/>
          <w:szCs w:val="24"/>
        </w:rPr>
        <w:t>Vamba</w:t>
      </w:r>
      <w:proofErr w:type="spellEnd"/>
      <w:r w:rsidRPr="003001AF">
        <w:rPr>
          <w:rFonts w:ascii="Arial" w:hAnsi="Arial" w:cs="Arial"/>
          <w:b w:val="0"/>
          <w:bCs w:val="0"/>
          <w:color w:val="39373A"/>
          <w:sz w:val="24"/>
          <w:szCs w:val="24"/>
        </w:rPr>
        <w:t xml:space="preserve"> </w:t>
      </w:r>
      <w:proofErr w:type="spellStart"/>
      <w:r w:rsidRPr="003001AF">
        <w:rPr>
          <w:rFonts w:ascii="Arial" w:hAnsi="Arial" w:cs="Arial"/>
          <w:b w:val="0"/>
          <w:bCs w:val="0"/>
          <w:color w:val="39373A"/>
          <w:sz w:val="24"/>
          <w:szCs w:val="24"/>
        </w:rPr>
        <w:t>Sherif</w:t>
      </w:r>
      <w:proofErr w:type="spellEnd"/>
      <w:r w:rsidRPr="003001AF">
        <w:rPr>
          <w:rFonts w:ascii="Arial" w:hAnsi="Arial" w:cs="Arial"/>
          <w:b w:val="0"/>
          <w:bCs w:val="0"/>
          <w:color w:val="39373A"/>
          <w:sz w:val="24"/>
          <w:szCs w:val="24"/>
        </w:rPr>
        <w:t xml:space="preserve">, </w:t>
      </w:r>
      <w:r w:rsidRPr="003001AF">
        <w:rPr>
          <w:rFonts w:ascii="Arial" w:hAnsi="Arial" w:cs="Arial"/>
          <w:color w:val="39373A"/>
          <w:sz w:val="24"/>
          <w:szCs w:val="24"/>
        </w:rPr>
        <w:t xml:space="preserve">Het koninkrijk van </w:t>
      </w:r>
      <w:proofErr w:type="spellStart"/>
      <w:r w:rsidRPr="003001AF">
        <w:rPr>
          <w:rFonts w:ascii="Arial" w:hAnsi="Arial" w:cs="Arial"/>
          <w:color w:val="39373A"/>
          <w:sz w:val="24"/>
          <w:szCs w:val="24"/>
        </w:rPr>
        <w:t>Sebah</w:t>
      </w:r>
      <w:proofErr w:type="spellEnd"/>
      <w:r w:rsidRPr="003001AF">
        <w:rPr>
          <w:rFonts w:ascii="Arial" w:hAnsi="Arial" w:cs="Arial"/>
          <w:color w:val="39373A"/>
          <w:sz w:val="24"/>
          <w:szCs w:val="24"/>
        </w:rPr>
        <w:t xml:space="preserve">                                                                                 </w:t>
      </w:r>
      <w:r w:rsidRPr="003001AF">
        <w:rPr>
          <w:rFonts w:ascii="Arial" w:hAnsi="Arial" w:cs="Arial"/>
          <w:b w:val="0"/>
          <w:bCs w:val="0"/>
          <w:color w:val="39373A"/>
          <w:sz w:val="24"/>
          <w:szCs w:val="24"/>
        </w:rPr>
        <w:t xml:space="preserve">Vert. uit het Engels door </w:t>
      </w:r>
      <w:proofErr w:type="spellStart"/>
      <w:r w:rsidRPr="003001AF">
        <w:rPr>
          <w:rFonts w:ascii="Arial" w:hAnsi="Arial" w:cs="Arial"/>
          <w:b w:val="0"/>
          <w:bCs w:val="0"/>
          <w:color w:val="39373A"/>
          <w:sz w:val="24"/>
          <w:szCs w:val="24"/>
        </w:rPr>
        <w:t>Hanka</w:t>
      </w:r>
      <w:proofErr w:type="spellEnd"/>
      <w:r w:rsidRPr="003001AF">
        <w:rPr>
          <w:rFonts w:ascii="Arial" w:hAnsi="Arial" w:cs="Arial"/>
          <w:b w:val="0"/>
          <w:bCs w:val="0"/>
          <w:color w:val="39373A"/>
          <w:sz w:val="24"/>
          <w:szCs w:val="24"/>
        </w:rPr>
        <w:t xml:space="preserve"> de Haas in samenwerking met de auteur. </w:t>
      </w:r>
      <w:r w:rsidR="00E00DF6">
        <w:rPr>
          <w:rFonts w:ascii="Arial" w:hAnsi="Arial" w:cs="Arial"/>
          <w:b w:val="0"/>
          <w:bCs w:val="0"/>
          <w:color w:val="39373A"/>
          <w:sz w:val="24"/>
          <w:szCs w:val="24"/>
        </w:rPr>
        <w:t xml:space="preserve">                           </w:t>
      </w:r>
      <w:r w:rsidRPr="003001AF">
        <w:rPr>
          <w:rFonts w:ascii="Arial" w:hAnsi="Arial" w:cs="Arial"/>
          <w:b w:val="0"/>
          <w:bCs w:val="0"/>
          <w:color w:val="39373A"/>
          <w:sz w:val="24"/>
          <w:szCs w:val="24"/>
        </w:rPr>
        <w:t>Breda</w:t>
      </w:r>
      <w:r w:rsidRPr="003001AF">
        <w:rPr>
          <w:rFonts w:ascii="Arial" w:hAnsi="Arial" w:cs="Arial"/>
          <w:b w:val="0"/>
          <w:bCs w:val="0"/>
        </w:rPr>
        <w:t xml:space="preserve">: </w:t>
      </w:r>
      <w:r w:rsidRPr="003001AF">
        <w:rPr>
          <w:rFonts w:ascii="Arial" w:hAnsi="Arial" w:cs="Arial"/>
          <w:b w:val="0"/>
          <w:bCs w:val="0"/>
          <w:color w:val="39373A"/>
          <w:sz w:val="24"/>
          <w:szCs w:val="24"/>
        </w:rPr>
        <w:t xml:space="preserve">De Geus. 2003. 316 blz. </w:t>
      </w:r>
    </w:p>
    <w:p w14:paraId="0E515DC0" w14:textId="77777777" w:rsidR="00D169D9" w:rsidRDefault="00B62E0B" w:rsidP="00D169D9">
      <w:pPr>
        <w:spacing w:line="240" w:lineRule="auto"/>
        <w:rPr>
          <w:rFonts w:ascii="Arial" w:hAnsi="Arial" w:cs="Arial"/>
          <w:sz w:val="24"/>
          <w:szCs w:val="24"/>
          <w:shd w:val="clear" w:color="auto" w:fill="FFFFFF"/>
        </w:rPr>
      </w:pPr>
      <w:r>
        <w:rPr>
          <w:lang w:eastAsia="nl-NL"/>
        </w:rPr>
        <w:t xml:space="preserve">                                                                                                                                                                                           </w:t>
      </w: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Ebook</w:t>
      </w:r>
      <w:proofErr w:type="spellEnd"/>
      <w:r>
        <w:rPr>
          <w:rStyle w:val="creator"/>
          <w:rFonts w:ascii="Arial" w:hAnsi="Arial" w:cs="Arial"/>
          <w:color w:val="39373A"/>
          <w:sz w:val="24"/>
          <w:szCs w:val="24"/>
        </w:rPr>
        <w:t>. 2014.</w:t>
      </w:r>
      <w:r>
        <w:rPr>
          <w:rFonts w:ascii="Arial" w:hAnsi="Arial" w:cs="Arial"/>
          <w:i/>
          <w:iCs/>
          <w:sz w:val="24"/>
          <w:szCs w:val="24"/>
          <w:u w:val="single"/>
        </w:rPr>
        <w:t xml:space="preserve"> </w:t>
      </w:r>
      <w:r>
        <w:br/>
      </w:r>
      <w:r>
        <w:rPr>
          <w:rStyle w:val="creator"/>
          <w:rFonts w:ascii="Arial" w:hAnsi="Arial" w:cs="Arial"/>
          <w:color w:val="39373A"/>
          <w:sz w:val="24"/>
          <w:szCs w:val="24"/>
        </w:rPr>
        <w:t xml:space="preserve">--- </w:t>
      </w:r>
      <w:r w:rsidRPr="00194AF9">
        <w:rPr>
          <w:rFonts w:ascii="Arial" w:hAnsi="Arial" w:cs="Arial"/>
          <w:sz w:val="24"/>
          <w:szCs w:val="24"/>
          <w:shd w:val="clear" w:color="auto" w:fill="FFFFFF"/>
        </w:rPr>
        <w:t xml:space="preserve">Daisy streaming audio (05 uur, 33 minuten). 2004. </w:t>
      </w:r>
      <w:proofErr w:type="spellStart"/>
      <w:r w:rsidRPr="00194AF9">
        <w:rPr>
          <w:rFonts w:ascii="Arial" w:hAnsi="Arial" w:cs="Arial"/>
          <w:sz w:val="24"/>
          <w:szCs w:val="24"/>
          <w:shd w:val="clear" w:color="auto" w:fill="FFFFFF"/>
        </w:rPr>
        <w:t>Dedicon</w:t>
      </w:r>
      <w:proofErr w:type="spellEnd"/>
      <w:r w:rsidRPr="00194AF9">
        <w:rPr>
          <w:rFonts w:ascii="Arial" w:hAnsi="Arial" w:cs="Arial"/>
          <w:sz w:val="24"/>
          <w:szCs w:val="24"/>
          <w:shd w:val="clear" w:color="auto" w:fill="FFFFFF"/>
        </w:rPr>
        <w:t>, Grave.</w:t>
      </w:r>
    </w:p>
    <w:p w14:paraId="6B997C0F" w14:textId="62864A2B" w:rsidR="00D169D9" w:rsidRPr="00D169D9" w:rsidRDefault="00D169D9" w:rsidP="00D169D9">
      <w:pPr>
        <w:spacing w:line="240" w:lineRule="auto"/>
        <w:rPr>
          <w:rFonts w:ascii="Arial" w:eastAsia="Times New Roman" w:hAnsi="Arial" w:cs="Arial"/>
          <w:i/>
          <w:iCs/>
          <w:sz w:val="24"/>
          <w:szCs w:val="24"/>
          <w:lang w:eastAsia="nl-NL"/>
        </w:rPr>
      </w:pPr>
      <w:r w:rsidRPr="00D169D9">
        <w:rPr>
          <w:rFonts w:ascii="Arial" w:eastAsia="Times New Roman" w:hAnsi="Arial" w:cs="Arial"/>
          <w:i/>
          <w:iCs/>
          <w:sz w:val="24"/>
          <w:szCs w:val="24"/>
          <w:lang w:eastAsia="nl-NL"/>
        </w:rPr>
        <w:t xml:space="preserve">Een Afrikaanse familie komt in Nederland wonen en moet zich aanpassen aan de nieuwe situatie. De leden van de familie gaan er verschillend mee om. De vrouw </w:t>
      </w:r>
      <w:proofErr w:type="spellStart"/>
      <w:r w:rsidRPr="00D169D9">
        <w:rPr>
          <w:rFonts w:ascii="Arial" w:eastAsia="Times New Roman" w:hAnsi="Arial" w:cs="Arial"/>
          <w:i/>
          <w:iCs/>
          <w:sz w:val="24"/>
          <w:szCs w:val="24"/>
          <w:lang w:eastAsia="nl-NL"/>
        </w:rPr>
        <w:t>Sebah</w:t>
      </w:r>
      <w:proofErr w:type="spellEnd"/>
      <w:r w:rsidRPr="00D169D9">
        <w:rPr>
          <w:rFonts w:ascii="Arial" w:eastAsia="Times New Roman" w:hAnsi="Arial" w:cs="Arial"/>
          <w:i/>
          <w:iCs/>
          <w:sz w:val="24"/>
          <w:szCs w:val="24"/>
          <w:lang w:eastAsia="nl-NL"/>
        </w:rPr>
        <w:t xml:space="preserve"> krijgt een relatie met een Nederlandse man.</w:t>
      </w:r>
    </w:p>
    <w:p w14:paraId="65FBE251" w14:textId="77777777" w:rsidR="00D169D9" w:rsidRDefault="00D169D9" w:rsidP="00425821">
      <w:pPr>
        <w:spacing w:line="240" w:lineRule="auto"/>
        <w:rPr>
          <w:rFonts w:ascii="Arial" w:hAnsi="Arial" w:cs="Arial"/>
          <w:b/>
          <w:bCs/>
          <w:color w:val="39373A"/>
          <w:sz w:val="24"/>
          <w:szCs w:val="24"/>
        </w:rPr>
      </w:pPr>
      <w:r>
        <w:rPr>
          <w:rFonts w:ascii="Arial" w:hAnsi="Arial" w:cs="Arial"/>
          <w:sz w:val="24"/>
          <w:szCs w:val="24"/>
          <w:shd w:val="clear" w:color="auto" w:fill="FFFFFF"/>
        </w:rPr>
        <w:softHyphen/>
        <w:t xml:space="preserve">- </w:t>
      </w:r>
      <w:proofErr w:type="spellStart"/>
      <w:r w:rsidRPr="003001AF">
        <w:rPr>
          <w:rFonts w:ascii="Arial" w:hAnsi="Arial" w:cs="Arial"/>
          <w:color w:val="39373A"/>
          <w:sz w:val="24"/>
          <w:szCs w:val="24"/>
        </w:rPr>
        <w:t>Vamba</w:t>
      </w:r>
      <w:proofErr w:type="spellEnd"/>
      <w:r w:rsidRPr="003001AF">
        <w:rPr>
          <w:rFonts w:ascii="Arial" w:hAnsi="Arial" w:cs="Arial"/>
          <w:color w:val="39373A"/>
          <w:sz w:val="24"/>
          <w:szCs w:val="24"/>
        </w:rPr>
        <w:t xml:space="preserve"> </w:t>
      </w:r>
      <w:proofErr w:type="spellStart"/>
      <w:r w:rsidRPr="003001AF">
        <w:rPr>
          <w:rFonts w:ascii="Arial" w:hAnsi="Arial" w:cs="Arial"/>
          <w:color w:val="39373A"/>
          <w:sz w:val="24"/>
          <w:szCs w:val="24"/>
        </w:rPr>
        <w:t>Sherif</w:t>
      </w:r>
      <w:proofErr w:type="spellEnd"/>
      <w:r w:rsidRPr="003001AF">
        <w:rPr>
          <w:rFonts w:ascii="Arial" w:hAnsi="Arial" w:cs="Arial"/>
          <w:color w:val="39373A"/>
          <w:sz w:val="24"/>
          <w:szCs w:val="24"/>
        </w:rPr>
        <w:t>,</w:t>
      </w:r>
      <w:r>
        <w:rPr>
          <w:rFonts w:ascii="Arial" w:hAnsi="Arial" w:cs="Arial"/>
          <w:color w:val="39373A"/>
          <w:sz w:val="24"/>
          <w:szCs w:val="24"/>
        </w:rPr>
        <w:t xml:space="preserve"> </w:t>
      </w:r>
      <w:r w:rsidRPr="00D169D9">
        <w:rPr>
          <w:rFonts w:ascii="Arial" w:hAnsi="Arial" w:cs="Arial"/>
          <w:b/>
          <w:bCs/>
          <w:color w:val="39373A"/>
          <w:sz w:val="24"/>
          <w:szCs w:val="24"/>
        </w:rPr>
        <w:t>Het raadsel van de woestijn</w:t>
      </w:r>
      <w:r>
        <w:rPr>
          <w:rFonts w:ascii="Arial" w:hAnsi="Arial" w:cs="Arial"/>
          <w:b/>
          <w:bCs/>
          <w:color w:val="39373A"/>
          <w:sz w:val="24"/>
          <w:szCs w:val="24"/>
        </w:rPr>
        <w:t xml:space="preserve">                                                                                       </w:t>
      </w:r>
      <w:r w:rsidRPr="00D169D9">
        <w:rPr>
          <w:rFonts w:ascii="Arial" w:hAnsi="Arial" w:cs="Arial"/>
          <w:color w:val="39373A"/>
          <w:sz w:val="24"/>
          <w:szCs w:val="24"/>
        </w:rPr>
        <w:t>Goes: COS  Zeeland. 2003. 40 blz.</w:t>
      </w:r>
      <w:r>
        <w:rPr>
          <w:rFonts w:ascii="Arial" w:hAnsi="Arial" w:cs="Arial"/>
          <w:b/>
          <w:bCs/>
          <w:color w:val="39373A"/>
          <w:sz w:val="24"/>
          <w:szCs w:val="24"/>
        </w:rPr>
        <w:t xml:space="preserve"> </w:t>
      </w:r>
    </w:p>
    <w:p w14:paraId="0F2B2139" w14:textId="0B2635C4" w:rsidR="00D169D9" w:rsidRPr="00425821" w:rsidRDefault="00D169D9" w:rsidP="00425821">
      <w:pPr>
        <w:spacing w:line="240" w:lineRule="auto"/>
        <w:rPr>
          <w:rFonts w:ascii="Arial" w:hAnsi="Arial" w:cs="Arial"/>
          <w:i/>
          <w:iCs/>
          <w:sz w:val="24"/>
          <w:szCs w:val="24"/>
          <w:u w:val="single"/>
        </w:rPr>
      </w:pPr>
      <w:r w:rsidRPr="00D169D9">
        <w:rPr>
          <w:rFonts w:ascii="Arial" w:hAnsi="Arial" w:cs="Arial"/>
          <w:i/>
          <w:iCs/>
          <w:color w:val="39373A"/>
          <w:sz w:val="24"/>
          <w:szCs w:val="24"/>
        </w:rPr>
        <w:t xml:space="preserve">Publicatie voor het Festival cultureel gekleurd &amp; De maand van de vrijheid. </w:t>
      </w:r>
    </w:p>
    <w:p w14:paraId="545DC170" w14:textId="77777777" w:rsidR="00B62E0B" w:rsidRDefault="00B62E0B" w:rsidP="00B62E0B">
      <w:pPr>
        <w:shd w:val="clear" w:color="auto" w:fill="FFFFFF"/>
        <w:spacing w:before="90" w:after="90" w:line="240" w:lineRule="auto"/>
        <w:rPr>
          <w:rFonts w:ascii="Arial" w:eastAsia="Times New Roman" w:hAnsi="Arial" w:cs="Arial"/>
          <w:color w:val="39373A"/>
          <w:sz w:val="24"/>
          <w:szCs w:val="24"/>
          <w:lang w:eastAsia="nl-NL"/>
        </w:rPr>
      </w:pPr>
      <w:r w:rsidRPr="00B62E0B">
        <w:rPr>
          <w:rFonts w:ascii="Arial" w:hAnsi="Arial" w:cs="Arial"/>
          <w:color w:val="39373A"/>
          <w:sz w:val="24"/>
          <w:szCs w:val="24"/>
        </w:rPr>
        <w:t xml:space="preserve">- </w:t>
      </w:r>
      <w:proofErr w:type="spellStart"/>
      <w:r w:rsidRPr="00B62E0B">
        <w:rPr>
          <w:rStyle w:val="creator"/>
          <w:rFonts w:ascii="Arial" w:hAnsi="Arial" w:cs="Arial"/>
          <w:color w:val="39373A"/>
          <w:sz w:val="24"/>
          <w:szCs w:val="24"/>
        </w:rPr>
        <w:t>Vamba</w:t>
      </w:r>
      <w:proofErr w:type="spellEnd"/>
      <w:r w:rsidRPr="00B62E0B">
        <w:rPr>
          <w:rStyle w:val="creator"/>
          <w:rFonts w:ascii="Arial" w:hAnsi="Arial" w:cs="Arial"/>
          <w:color w:val="39373A"/>
          <w:sz w:val="24"/>
          <w:szCs w:val="24"/>
        </w:rPr>
        <w:t xml:space="preserve"> </w:t>
      </w:r>
      <w:proofErr w:type="spellStart"/>
      <w:r w:rsidRPr="00B62E0B">
        <w:rPr>
          <w:rStyle w:val="creator"/>
          <w:rFonts w:ascii="Arial" w:hAnsi="Arial" w:cs="Arial"/>
          <w:color w:val="39373A"/>
          <w:sz w:val="24"/>
          <w:szCs w:val="24"/>
        </w:rPr>
        <w:t>Sherif</w:t>
      </w:r>
      <w:proofErr w:type="spellEnd"/>
      <w:r w:rsidRPr="00B62E0B">
        <w:rPr>
          <w:rStyle w:val="creator"/>
          <w:rFonts w:ascii="Arial" w:hAnsi="Arial" w:cs="Arial"/>
          <w:color w:val="39373A"/>
          <w:sz w:val="24"/>
          <w:szCs w:val="24"/>
        </w:rPr>
        <w:t>,</w:t>
      </w:r>
      <w:r>
        <w:rPr>
          <w:rStyle w:val="creator"/>
          <w:rFonts w:ascii="Arial" w:hAnsi="Arial" w:cs="Arial"/>
          <w:b/>
          <w:bCs/>
          <w:color w:val="39373A"/>
          <w:sz w:val="24"/>
          <w:szCs w:val="24"/>
        </w:rPr>
        <w:t xml:space="preserve"> Zwijgplicht                                                                                                       </w:t>
      </w:r>
      <w:r>
        <w:rPr>
          <w:rFonts w:ascii="Arial" w:eastAsia="Times New Roman" w:hAnsi="Arial" w:cs="Arial"/>
          <w:color w:val="39373A"/>
          <w:sz w:val="24"/>
          <w:szCs w:val="24"/>
          <w:lang w:eastAsia="nl-NL"/>
        </w:rPr>
        <w:t xml:space="preserve">Vert. </w:t>
      </w:r>
      <w:r w:rsidRPr="0042721B">
        <w:rPr>
          <w:rFonts w:ascii="Arial" w:eastAsia="Times New Roman" w:hAnsi="Arial" w:cs="Arial"/>
          <w:color w:val="39373A"/>
          <w:sz w:val="24"/>
          <w:szCs w:val="24"/>
          <w:lang w:eastAsia="nl-NL"/>
        </w:rPr>
        <w:t xml:space="preserve">uit het Engels door </w:t>
      </w:r>
      <w:proofErr w:type="spellStart"/>
      <w:r w:rsidRPr="0042721B">
        <w:rPr>
          <w:rFonts w:ascii="Arial" w:eastAsia="Times New Roman" w:hAnsi="Arial" w:cs="Arial"/>
          <w:color w:val="39373A"/>
          <w:sz w:val="24"/>
          <w:szCs w:val="24"/>
          <w:lang w:eastAsia="nl-NL"/>
        </w:rPr>
        <w:t>Hanka</w:t>
      </w:r>
      <w:proofErr w:type="spellEnd"/>
      <w:r w:rsidRPr="0042721B">
        <w:rPr>
          <w:rFonts w:ascii="Arial" w:eastAsia="Times New Roman" w:hAnsi="Arial" w:cs="Arial"/>
          <w:color w:val="39373A"/>
          <w:sz w:val="24"/>
          <w:szCs w:val="24"/>
          <w:lang w:eastAsia="nl-NL"/>
        </w:rPr>
        <w:t xml:space="preserve"> de Haas in samenw</w:t>
      </w:r>
      <w:r>
        <w:rPr>
          <w:rFonts w:ascii="Arial" w:eastAsia="Times New Roman" w:hAnsi="Arial" w:cs="Arial"/>
          <w:color w:val="39373A"/>
          <w:sz w:val="24"/>
          <w:szCs w:val="24"/>
          <w:lang w:eastAsia="nl-NL"/>
        </w:rPr>
        <w:t xml:space="preserve">erking </w:t>
      </w:r>
      <w:r w:rsidRPr="0042721B">
        <w:rPr>
          <w:rFonts w:ascii="Arial" w:eastAsia="Times New Roman" w:hAnsi="Arial" w:cs="Arial"/>
          <w:color w:val="39373A"/>
          <w:sz w:val="24"/>
          <w:szCs w:val="24"/>
          <w:lang w:eastAsia="nl-NL"/>
        </w:rPr>
        <w:t>met de auteur</w:t>
      </w:r>
      <w:r>
        <w:rPr>
          <w:rFonts w:ascii="Arial" w:eastAsia="Times New Roman" w:hAnsi="Arial" w:cs="Arial"/>
          <w:color w:val="39373A"/>
          <w:sz w:val="24"/>
          <w:szCs w:val="24"/>
          <w:lang w:eastAsia="nl-NL"/>
        </w:rPr>
        <w:t xml:space="preserve">.                         </w:t>
      </w:r>
      <w:r w:rsidRPr="0042721B">
        <w:rPr>
          <w:rFonts w:ascii="Arial" w:hAnsi="Arial" w:cs="Arial"/>
          <w:color w:val="39373A"/>
          <w:sz w:val="24"/>
          <w:szCs w:val="24"/>
        </w:rPr>
        <w:t>Breda:</w:t>
      </w:r>
      <w:r>
        <w:rPr>
          <w:rFonts w:ascii="Arial" w:hAnsi="Arial" w:cs="Arial"/>
          <w:i/>
          <w:iCs/>
          <w:color w:val="39373A"/>
        </w:rPr>
        <w:t xml:space="preserve"> </w:t>
      </w:r>
      <w:r w:rsidRPr="0042721B">
        <w:rPr>
          <w:rFonts w:ascii="Arial" w:eastAsia="Times New Roman" w:hAnsi="Arial" w:cs="Arial"/>
          <w:color w:val="39373A"/>
          <w:sz w:val="24"/>
          <w:szCs w:val="24"/>
          <w:lang w:eastAsia="nl-NL"/>
        </w:rPr>
        <w:t>De Geus</w:t>
      </w:r>
      <w:r>
        <w:rPr>
          <w:rFonts w:ascii="Arial" w:eastAsia="Times New Roman" w:hAnsi="Arial" w:cs="Arial"/>
          <w:color w:val="39373A"/>
          <w:sz w:val="24"/>
          <w:szCs w:val="24"/>
          <w:lang w:eastAsia="nl-NL"/>
        </w:rPr>
        <w:t xml:space="preserve"> i.s.m. </w:t>
      </w:r>
      <w:r w:rsidRPr="0042721B">
        <w:rPr>
          <w:rFonts w:ascii="Arial" w:eastAsia="Times New Roman" w:hAnsi="Arial" w:cs="Arial"/>
          <w:color w:val="39373A"/>
          <w:sz w:val="24"/>
          <w:szCs w:val="24"/>
          <w:lang w:eastAsia="nl-NL"/>
        </w:rPr>
        <w:t>Oxfam Novib</w:t>
      </w:r>
      <w:r>
        <w:rPr>
          <w:rFonts w:ascii="Arial" w:eastAsia="Times New Roman" w:hAnsi="Arial" w:cs="Arial"/>
          <w:color w:val="39373A"/>
          <w:sz w:val="24"/>
          <w:szCs w:val="24"/>
          <w:lang w:eastAsia="nl-NL"/>
        </w:rPr>
        <w:t xml:space="preserve">. </w:t>
      </w:r>
      <w:r w:rsidRPr="0042721B">
        <w:rPr>
          <w:rFonts w:ascii="Arial" w:eastAsia="Times New Roman" w:hAnsi="Arial" w:cs="Arial"/>
          <w:color w:val="39373A"/>
          <w:sz w:val="24"/>
          <w:szCs w:val="24"/>
          <w:lang w:eastAsia="nl-NL"/>
        </w:rPr>
        <w:t>2006</w:t>
      </w:r>
      <w:r>
        <w:rPr>
          <w:rFonts w:ascii="Arial" w:eastAsia="Times New Roman" w:hAnsi="Arial" w:cs="Arial"/>
          <w:color w:val="39373A"/>
          <w:sz w:val="24"/>
          <w:szCs w:val="24"/>
          <w:lang w:eastAsia="nl-NL"/>
        </w:rPr>
        <w:t xml:space="preserve">. </w:t>
      </w:r>
      <w:r w:rsidRPr="0042721B">
        <w:rPr>
          <w:rFonts w:ascii="Arial" w:eastAsia="Times New Roman" w:hAnsi="Arial" w:cs="Arial"/>
          <w:color w:val="39373A"/>
          <w:sz w:val="24"/>
          <w:szCs w:val="24"/>
          <w:lang w:eastAsia="nl-NL"/>
        </w:rPr>
        <w:t xml:space="preserve">157 </w:t>
      </w:r>
      <w:r>
        <w:rPr>
          <w:rFonts w:ascii="Arial" w:eastAsia="Times New Roman" w:hAnsi="Arial" w:cs="Arial"/>
          <w:color w:val="39373A"/>
          <w:sz w:val="24"/>
          <w:szCs w:val="24"/>
          <w:lang w:eastAsia="nl-NL"/>
        </w:rPr>
        <w:t xml:space="preserve">blz. </w:t>
      </w:r>
    </w:p>
    <w:p w14:paraId="268F500F" w14:textId="172AF9D5" w:rsidR="00B62E0B" w:rsidRDefault="00B62E0B" w:rsidP="00B62E0B">
      <w:pPr>
        <w:shd w:val="clear" w:color="auto" w:fill="FFFFFF"/>
        <w:spacing w:before="90" w:after="90" w:line="240" w:lineRule="auto"/>
        <w:rPr>
          <w:rFonts w:ascii="Arial" w:hAnsi="Arial" w:cs="Arial"/>
          <w:color w:val="39373A"/>
          <w:sz w:val="24"/>
          <w:szCs w:val="24"/>
          <w:shd w:val="clear" w:color="auto" w:fill="FFFFFF"/>
        </w:rPr>
      </w:pPr>
      <w:r>
        <w:rPr>
          <w:rFonts w:ascii="Arial" w:eastAsia="Times New Roman" w:hAnsi="Arial" w:cs="Arial"/>
          <w:color w:val="39373A"/>
          <w:sz w:val="24"/>
          <w:szCs w:val="24"/>
          <w:lang w:eastAsia="nl-NL"/>
        </w:rPr>
        <w:t xml:space="preserve">--- </w:t>
      </w:r>
      <w:proofErr w:type="spellStart"/>
      <w:r>
        <w:rPr>
          <w:rFonts w:ascii="Arial" w:eastAsia="Times New Roman" w:hAnsi="Arial" w:cs="Arial"/>
          <w:color w:val="39373A"/>
          <w:sz w:val="24"/>
          <w:szCs w:val="24"/>
          <w:lang w:eastAsia="nl-NL"/>
        </w:rPr>
        <w:t>Ebook</w:t>
      </w:r>
      <w:proofErr w:type="spellEnd"/>
      <w:r>
        <w:rPr>
          <w:rFonts w:ascii="Arial" w:eastAsia="Times New Roman" w:hAnsi="Arial" w:cs="Arial"/>
          <w:color w:val="39373A"/>
          <w:sz w:val="24"/>
          <w:szCs w:val="24"/>
          <w:lang w:eastAsia="nl-NL"/>
        </w:rPr>
        <w:t xml:space="preserve">. 2014.                                                                                                                              </w:t>
      </w:r>
      <w:r w:rsidRPr="00B62E0B">
        <w:rPr>
          <w:rFonts w:ascii="Arial" w:eastAsia="Times New Roman" w:hAnsi="Arial" w:cs="Arial"/>
          <w:color w:val="39373A"/>
          <w:sz w:val="24"/>
          <w:szCs w:val="24"/>
          <w:lang w:eastAsia="nl-NL"/>
        </w:rPr>
        <w:t xml:space="preserve">--- </w:t>
      </w:r>
      <w:r w:rsidRPr="00B62E0B">
        <w:rPr>
          <w:rFonts w:ascii="Arial" w:hAnsi="Arial" w:cs="Arial"/>
          <w:color w:val="39373A"/>
          <w:sz w:val="24"/>
          <w:szCs w:val="24"/>
          <w:shd w:val="clear" w:color="auto" w:fill="FFFFFF"/>
        </w:rPr>
        <w:t>Daisy streaming audio (04 uur, 46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B82A01">
        <w:rPr>
          <w:rFonts w:ascii="Arial" w:hAnsi="Arial" w:cs="Arial"/>
          <w:color w:val="39373A"/>
          <w:sz w:val="24"/>
          <w:szCs w:val="24"/>
          <w:shd w:val="clear" w:color="auto" w:fill="FFFFFF"/>
        </w:rPr>
        <w:t xml:space="preserve">                                      --- Vert. in Duits (2009); Engels (2015); Frans (2012).</w:t>
      </w:r>
    </w:p>
    <w:p w14:paraId="66BF0CF6" w14:textId="0DEFDA93" w:rsidR="00294497" w:rsidRPr="00294497" w:rsidRDefault="00294497" w:rsidP="00294497">
      <w:pPr>
        <w:shd w:val="clear" w:color="auto" w:fill="FFFFFF"/>
        <w:spacing w:before="90" w:after="90" w:line="240" w:lineRule="auto"/>
        <w:rPr>
          <w:rFonts w:ascii="Arial" w:eastAsia="Times New Roman" w:hAnsi="Arial" w:cs="Arial"/>
          <w:i/>
          <w:iCs/>
          <w:color w:val="39373A"/>
          <w:sz w:val="24"/>
          <w:szCs w:val="24"/>
          <w:lang w:eastAsia="nl-NL"/>
        </w:rPr>
      </w:pPr>
      <w:r w:rsidRPr="00294497">
        <w:rPr>
          <w:rFonts w:ascii="Arial" w:hAnsi="Arial" w:cs="Arial"/>
          <w:i/>
          <w:iCs/>
          <w:color w:val="39373A"/>
          <w:sz w:val="24"/>
          <w:szCs w:val="24"/>
          <w:shd w:val="clear" w:color="auto" w:fill="FFFFFF"/>
        </w:rPr>
        <w:t>De president van een West-Afrikaans land stuurt een medewerker naar een verafgelegen bergdorpje om de moord op het vorige dorpshoofd te onderzoeken.</w:t>
      </w:r>
    </w:p>
    <w:p w14:paraId="43B81A61" w14:textId="3CDDA1C8" w:rsidR="00B10B26" w:rsidRPr="00C23A5F" w:rsidRDefault="00854354" w:rsidP="00B10B2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lastRenderedPageBreak/>
        <w:t xml:space="preserve">                                                                                                                                                       </w:t>
      </w:r>
      <w:r w:rsidR="00B10B26">
        <w:rPr>
          <w:rStyle w:val="creator"/>
          <w:rFonts w:ascii="Arial" w:hAnsi="Arial" w:cs="Arial"/>
          <w:b w:val="0"/>
          <w:bCs w:val="0"/>
          <w:color w:val="39373A"/>
          <w:sz w:val="24"/>
          <w:szCs w:val="24"/>
        </w:rPr>
        <w:t xml:space="preserve">- </w:t>
      </w:r>
      <w:proofErr w:type="spellStart"/>
      <w:r w:rsidR="00B10B26" w:rsidRPr="00C23A5F">
        <w:rPr>
          <w:rStyle w:val="creator"/>
          <w:rFonts w:ascii="Arial" w:hAnsi="Arial" w:cs="Arial"/>
          <w:b w:val="0"/>
          <w:bCs w:val="0"/>
          <w:color w:val="39373A"/>
          <w:sz w:val="24"/>
          <w:szCs w:val="24"/>
        </w:rPr>
        <w:t>Vamba</w:t>
      </w:r>
      <w:proofErr w:type="spellEnd"/>
      <w:r w:rsidR="00B10B26" w:rsidRPr="00C23A5F">
        <w:rPr>
          <w:rStyle w:val="creator"/>
          <w:rFonts w:ascii="Arial" w:hAnsi="Arial" w:cs="Arial"/>
          <w:b w:val="0"/>
          <w:bCs w:val="0"/>
          <w:color w:val="39373A"/>
          <w:sz w:val="24"/>
          <w:szCs w:val="24"/>
        </w:rPr>
        <w:t xml:space="preserve"> </w:t>
      </w:r>
      <w:proofErr w:type="spellStart"/>
      <w:r w:rsidR="00B10B26" w:rsidRPr="00C23A5F">
        <w:rPr>
          <w:rStyle w:val="creator"/>
          <w:rFonts w:ascii="Arial" w:hAnsi="Arial" w:cs="Arial"/>
          <w:b w:val="0"/>
          <w:bCs w:val="0"/>
          <w:color w:val="39373A"/>
          <w:sz w:val="24"/>
          <w:szCs w:val="24"/>
        </w:rPr>
        <w:t>Sherif</w:t>
      </w:r>
      <w:proofErr w:type="spellEnd"/>
      <w:r w:rsidR="00B10B26" w:rsidRPr="00C23A5F">
        <w:rPr>
          <w:rStyle w:val="creator"/>
          <w:rFonts w:ascii="Arial" w:hAnsi="Arial" w:cs="Arial"/>
          <w:b w:val="0"/>
          <w:bCs w:val="0"/>
          <w:color w:val="39373A"/>
          <w:sz w:val="24"/>
          <w:szCs w:val="24"/>
        </w:rPr>
        <w:t xml:space="preserve">, </w:t>
      </w:r>
      <w:hyperlink r:id="rId480" w:history="1">
        <w:r w:rsidR="00B10B26" w:rsidRPr="00C23A5F">
          <w:rPr>
            <w:rStyle w:val="Hyperlink"/>
            <w:rFonts w:ascii="Arial" w:hAnsi="Arial" w:cs="Arial"/>
            <w:color w:val="39373A"/>
            <w:sz w:val="24"/>
            <w:szCs w:val="24"/>
            <w:u w:val="none"/>
          </w:rPr>
          <w:t>De getuige</w:t>
        </w:r>
      </w:hyperlink>
    </w:p>
    <w:p w14:paraId="08D8CE30" w14:textId="37AE36BC" w:rsidR="00B10B26" w:rsidRDefault="00B10B26" w:rsidP="00B10B26">
      <w:pPr>
        <w:pStyle w:val="additional"/>
        <w:shd w:val="clear" w:color="auto" w:fill="FFFFFF"/>
        <w:spacing w:before="0" w:beforeAutospacing="0" w:after="0" w:afterAutospacing="0"/>
        <w:rPr>
          <w:rFonts w:ascii="Arial" w:hAnsi="Arial" w:cs="Arial"/>
        </w:rPr>
      </w:pPr>
      <w:r w:rsidRPr="00C23A5F">
        <w:rPr>
          <w:rFonts w:ascii="Arial" w:hAnsi="Arial" w:cs="Arial"/>
        </w:rPr>
        <w:t xml:space="preserve">Amsterdam: Babel &amp; </w:t>
      </w:r>
      <w:proofErr w:type="spellStart"/>
      <w:r w:rsidRPr="00C23A5F">
        <w:rPr>
          <w:rFonts w:ascii="Arial" w:hAnsi="Arial" w:cs="Arial"/>
        </w:rPr>
        <w:t>Voss</w:t>
      </w:r>
      <w:proofErr w:type="spellEnd"/>
      <w:r w:rsidRPr="00C23A5F">
        <w:rPr>
          <w:rFonts w:ascii="Arial" w:hAnsi="Arial" w:cs="Arial"/>
        </w:rPr>
        <w:t xml:space="preserve">. 2011. 172 blz. </w:t>
      </w:r>
    </w:p>
    <w:p w14:paraId="31768D82" w14:textId="2C1F8B72" w:rsidR="0042721B" w:rsidRDefault="0042721B" w:rsidP="00B10B26">
      <w:pPr>
        <w:pStyle w:val="additional"/>
        <w:shd w:val="clear" w:color="auto" w:fill="FFFFFF"/>
        <w:spacing w:before="0" w:beforeAutospacing="0" w:after="0" w:afterAutospacing="0"/>
        <w:rPr>
          <w:rFonts w:ascii="Arial" w:hAnsi="Arial" w:cs="Arial"/>
        </w:rPr>
      </w:pPr>
    </w:p>
    <w:p w14:paraId="51355860" w14:textId="401301FC" w:rsidR="0042721B" w:rsidRPr="00C23A5F" w:rsidRDefault="0042721B" w:rsidP="00B10B26">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(04 uur, 27 minuten). 2012.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06ABDD7" w14:textId="343FE808" w:rsidR="00B10B26" w:rsidRDefault="00B10B26" w:rsidP="00B10B26">
      <w:pPr>
        <w:pStyle w:val="maintext"/>
        <w:shd w:val="clear" w:color="auto" w:fill="FFFFFF"/>
        <w:spacing w:before="300" w:beforeAutospacing="0" w:after="0" w:afterAutospacing="0"/>
        <w:rPr>
          <w:rFonts w:ascii="Arial" w:hAnsi="Arial" w:cs="Arial"/>
          <w:i/>
          <w:iCs/>
          <w:color w:val="39373A"/>
        </w:rPr>
      </w:pPr>
      <w:r w:rsidRPr="00C23A5F">
        <w:rPr>
          <w:rFonts w:ascii="Arial" w:hAnsi="Arial" w:cs="Arial"/>
          <w:i/>
          <w:iCs/>
          <w:color w:val="39373A"/>
        </w:rPr>
        <w:t>Een Nederlandse kok ziet zijn leven veranderen als hij gefascineerd raakt door een asielzoekster en zijn zoon moslim wordt.</w:t>
      </w:r>
    </w:p>
    <w:p w14:paraId="6FD6812C" w14:textId="77777777" w:rsidR="0031087D" w:rsidRDefault="0031087D" w:rsidP="0031087D">
      <w:pPr>
        <w:pStyle w:val="Kop3"/>
        <w:shd w:val="clear" w:color="auto" w:fill="FFFFFF"/>
        <w:spacing w:before="0" w:beforeAutospacing="0" w:after="0" w:afterAutospacing="0"/>
        <w:rPr>
          <w:rFonts w:ascii="Arial" w:hAnsi="Arial" w:cs="Arial"/>
          <w:b w:val="0"/>
          <w:bCs w:val="0"/>
          <w:i/>
          <w:iCs/>
          <w:color w:val="39373A"/>
          <w:sz w:val="24"/>
          <w:szCs w:val="24"/>
        </w:rPr>
      </w:pPr>
    </w:p>
    <w:p w14:paraId="482B8EB2" w14:textId="1EDD24A7" w:rsidR="0031087D" w:rsidRDefault="0031087D" w:rsidP="0031087D">
      <w:pPr>
        <w:pStyle w:val="Kop3"/>
        <w:shd w:val="clear" w:color="auto" w:fill="FFFFFF"/>
        <w:spacing w:before="0" w:beforeAutospacing="0" w:after="0" w:afterAutospacing="0"/>
        <w:rPr>
          <w:rFonts w:ascii="Arial" w:hAnsi="Arial" w:cs="Arial"/>
          <w:color w:val="39373A"/>
          <w:sz w:val="24"/>
          <w:szCs w:val="24"/>
        </w:rPr>
      </w:pPr>
      <w:r w:rsidRPr="0031087D">
        <w:rPr>
          <w:rFonts w:ascii="Arial" w:hAnsi="Arial" w:cs="Arial"/>
          <w:b w:val="0"/>
          <w:bCs w:val="0"/>
          <w:i/>
          <w:iCs/>
          <w:color w:val="39373A"/>
          <w:sz w:val="24"/>
          <w:szCs w:val="24"/>
        </w:rPr>
        <w:t>-</w:t>
      </w:r>
      <w:r w:rsidRPr="0031087D">
        <w:rPr>
          <w:rFonts w:ascii="Arial" w:hAnsi="Arial" w:cs="Arial"/>
          <w:i/>
          <w:iCs/>
          <w:color w:val="39373A"/>
          <w:sz w:val="24"/>
          <w:szCs w:val="24"/>
        </w:rPr>
        <w:t xml:space="preserve"> </w:t>
      </w:r>
      <w:proofErr w:type="spellStart"/>
      <w:r w:rsidRPr="0031087D">
        <w:rPr>
          <w:rStyle w:val="creator"/>
          <w:rFonts w:ascii="Arial" w:hAnsi="Arial" w:cs="Arial"/>
          <w:b w:val="0"/>
          <w:bCs w:val="0"/>
          <w:color w:val="39373A"/>
          <w:sz w:val="24"/>
          <w:szCs w:val="24"/>
        </w:rPr>
        <w:t>Vamba</w:t>
      </w:r>
      <w:proofErr w:type="spellEnd"/>
      <w:r w:rsidRPr="0031087D">
        <w:rPr>
          <w:rStyle w:val="creator"/>
          <w:rFonts w:ascii="Arial" w:hAnsi="Arial" w:cs="Arial"/>
          <w:b w:val="0"/>
          <w:bCs w:val="0"/>
          <w:color w:val="39373A"/>
          <w:sz w:val="24"/>
          <w:szCs w:val="24"/>
        </w:rPr>
        <w:t xml:space="preserve"> </w:t>
      </w:r>
      <w:proofErr w:type="spellStart"/>
      <w:r w:rsidRPr="0031087D">
        <w:rPr>
          <w:rStyle w:val="creator"/>
          <w:rFonts w:ascii="Arial" w:hAnsi="Arial" w:cs="Arial"/>
          <w:b w:val="0"/>
          <w:bCs w:val="0"/>
          <w:color w:val="39373A"/>
          <w:sz w:val="24"/>
          <w:szCs w:val="24"/>
        </w:rPr>
        <w:t>Sherif</w:t>
      </w:r>
      <w:proofErr w:type="spellEnd"/>
      <w:r>
        <w:rPr>
          <w:rStyle w:val="creator"/>
          <w:rFonts w:ascii="Arial" w:hAnsi="Arial" w:cs="Arial"/>
          <w:b w:val="0"/>
          <w:bCs w:val="0"/>
          <w:color w:val="39373A"/>
          <w:sz w:val="24"/>
          <w:szCs w:val="24"/>
        </w:rPr>
        <w:t xml:space="preserve">, </w:t>
      </w:r>
      <w:hyperlink r:id="rId481" w:history="1">
        <w:r w:rsidRPr="0031087D">
          <w:rPr>
            <w:rStyle w:val="Hyperlink"/>
            <w:rFonts w:ascii="Arial" w:hAnsi="Arial" w:cs="Arial"/>
            <w:color w:val="39373A"/>
            <w:sz w:val="24"/>
            <w:szCs w:val="24"/>
            <w:u w:val="none"/>
          </w:rPr>
          <w:t>De zwarte Napoleon</w:t>
        </w:r>
      </w:hyperlink>
      <w:r>
        <w:rPr>
          <w:rFonts w:ascii="Arial" w:hAnsi="Arial" w:cs="Arial"/>
          <w:color w:val="39373A"/>
          <w:sz w:val="24"/>
          <w:szCs w:val="24"/>
        </w:rPr>
        <w:t xml:space="preserve">     </w:t>
      </w:r>
      <w:r>
        <w:br/>
      </w:r>
      <w:r w:rsidRPr="0031087D">
        <w:rPr>
          <w:rFonts w:ascii="Arial" w:hAnsi="Arial" w:cs="Arial"/>
          <w:b w:val="0"/>
          <w:bCs w:val="0"/>
          <w:color w:val="39373A"/>
          <w:sz w:val="24"/>
          <w:szCs w:val="24"/>
          <w:shd w:val="clear" w:color="auto" w:fill="FFFFFF"/>
        </w:rPr>
        <w:t xml:space="preserve">Vert. uit het Engels door Liesbeth </w:t>
      </w:r>
      <w:proofErr w:type="spellStart"/>
      <w:r w:rsidRPr="0031087D">
        <w:rPr>
          <w:rFonts w:ascii="Arial" w:hAnsi="Arial" w:cs="Arial"/>
          <w:b w:val="0"/>
          <w:bCs w:val="0"/>
          <w:color w:val="39373A"/>
          <w:sz w:val="24"/>
          <w:szCs w:val="24"/>
          <w:shd w:val="clear" w:color="auto" w:fill="FFFFFF"/>
        </w:rPr>
        <w:t>Dillo</w:t>
      </w:r>
      <w:proofErr w:type="spellEnd"/>
      <w:r w:rsidRPr="0031087D">
        <w:rPr>
          <w:rFonts w:ascii="Arial" w:hAnsi="Arial" w:cs="Arial"/>
          <w:b w:val="0"/>
          <w:bCs w:val="0"/>
          <w:color w:val="39373A"/>
          <w:sz w:val="24"/>
          <w:szCs w:val="24"/>
          <w:shd w:val="clear" w:color="auto" w:fill="FFFFFF"/>
        </w:rPr>
        <w:t xml:space="preserve"> in samenwerking met de auteur</w:t>
      </w:r>
      <w:r>
        <w:rPr>
          <w:rFonts w:ascii="Arial" w:hAnsi="Arial" w:cs="Arial"/>
          <w:b w:val="0"/>
          <w:bCs w:val="0"/>
          <w:color w:val="39373A"/>
          <w:sz w:val="24"/>
          <w:szCs w:val="24"/>
          <w:shd w:val="clear" w:color="auto" w:fill="FFFFFF"/>
        </w:rPr>
        <w:t>.</w:t>
      </w:r>
      <w:r w:rsidRPr="0031087D">
        <w:rPr>
          <w:rFonts w:ascii="Arial" w:hAnsi="Arial" w:cs="Arial"/>
          <w:b w:val="0"/>
          <w:bCs w:val="0"/>
          <w:color w:val="39373A"/>
          <w:sz w:val="24"/>
          <w:szCs w:val="24"/>
        </w:rPr>
        <w:t xml:space="preserve">                                                                               Breda: De Geus. 2015. 381 blz.</w:t>
      </w:r>
      <w:r>
        <w:rPr>
          <w:rFonts w:ascii="Arial" w:hAnsi="Arial" w:cs="Arial"/>
          <w:color w:val="39373A"/>
          <w:sz w:val="24"/>
          <w:szCs w:val="24"/>
        </w:rPr>
        <w:t xml:space="preserve"> </w:t>
      </w:r>
    </w:p>
    <w:p w14:paraId="00ECFDAB" w14:textId="77777777" w:rsidR="0031087D" w:rsidRDefault="0031087D" w:rsidP="0031087D">
      <w:pPr>
        <w:pStyle w:val="Kop3"/>
        <w:shd w:val="clear" w:color="auto" w:fill="FFFFFF"/>
        <w:spacing w:before="0" w:beforeAutospacing="0" w:after="0" w:afterAutospacing="0"/>
        <w:rPr>
          <w:rFonts w:ascii="Arial" w:hAnsi="Arial" w:cs="Arial"/>
          <w:b w:val="0"/>
          <w:bCs w:val="0"/>
          <w:color w:val="39373A"/>
          <w:sz w:val="24"/>
          <w:szCs w:val="24"/>
        </w:rPr>
      </w:pPr>
    </w:p>
    <w:p w14:paraId="5289BFA7" w14:textId="541A404A" w:rsidR="0031087D" w:rsidRPr="0031087D" w:rsidRDefault="0031087D" w:rsidP="0031087D">
      <w:pPr>
        <w:pStyle w:val="Kop3"/>
        <w:shd w:val="clear" w:color="auto" w:fill="FFFFFF"/>
        <w:spacing w:before="0" w:beforeAutospacing="0" w:after="0" w:afterAutospacing="0"/>
        <w:rPr>
          <w:rFonts w:ascii="Arial" w:hAnsi="Arial" w:cs="Arial"/>
          <w:b w:val="0"/>
          <w:bCs w:val="0"/>
          <w:color w:val="39373A"/>
          <w:sz w:val="24"/>
          <w:szCs w:val="24"/>
        </w:rPr>
      </w:pPr>
      <w:r w:rsidRPr="0031087D">
        <w:rPr>
          <w:rFonts w:ascii="Arial" w:hAnsi="Arial" w:cs="Arial"/>
          <w:b w:val="0"/>
          <w:bCs w:val="0"/>
          <w:color w:val="39373A"/>
          <w:sz w:val="24"/>
          <w:szCs w:val="24"/>
        </w:rPr>
        <w:t xml:space="preserve">--- </w:t>
      </w:r>
      <w:proofErr w:type="spellStart"/>
      <w:r w:rsidRPr="0031087D">
        <w:rPr>
          <w:rFonts w:ascii="Arial" w:hAnsi="Arial" w:cs="Arial"/>
          <w:b w:val="0"/>
          <w:bCs w:val="0"/>
          <w:color w:val="39373A"/>
          <w:sz w:val="24"/>
          <w:szCs w:val="24"/>
        </w:rPr>
        <w:t>Eboo</w:t>
      </w:r>
      <w:r>
        <w:rPr>
          <w:rFonts w:ascii="Arial" w:hAnsi="Arial" w:cs="Arial"/>
          <w:b w:val="0"/>
          <w:bCs w:val="0"/>
          <w:color w:val="39373A"/>
          <w:sz w:val="24"/>
          <w:szCs w:val="24"/>
        </w:rPr>
        <w:t>k</w:t>
      </w:r>
      <w:proofErr w:type="spellEnd"/>
      <w:r w:rsidRPr="0031087D">
        <w:rPr>
          <w:rFonts w:ascii="Arial" w:hAnsi="Arial" w:cs="Arial"/>
          <w:b w:val="0"/>
          <w:bCs w:val="0"/>
          <w:color w:val="39373A"/>
          <w:sz w:val="24"/>
          <w:szCs w:val="24"/>
        </w:rPr>
        <w:t>. 2015.</w:t>
      </w:r>
      <w:r w:rsidRPr="0031087D">
        <w:t xml:space="preserve"> </w:t>
      </w:r>
      <w:r>
        <w:br/>
      </w:r>
      <w:r w:rsidRPr="0031087D">
        <w:rPr>
          <w:rFonts w:ascii="Arial" w:hAnsi="Arial" w:cs="Arial"/>
          <w:b w:val="0"/>
          <w:bCs w:val="0"/>
          <w:color w:val="39373A"/>
          <w:sz w:val="24"/>
          <w:szCs w:val="24"/>
          <w:shd w:val="clear" w:color="auto" w:fill="FFFFFF"/>
        </w:rPr>
        <w:t xml:space="preserve">--- </w:t>
      </w:r>
      <w:r>
        <w:rPr>
          <w:rFonts w:ascii="Arial" w:hAnsi="Arial" w:cs="Arial"/>
          <w:b w:val="0"/>
          <w:bCs w:val="0"/>
          <w:color w:val="39373A"/>
          <w:sz w:val="24"/>
          <w:szCs w:val="24"/>
          <w:shd w:val="clear" w:color="auto" w:fill="FFFFFF"/>
        </w:rPr>
        <w:t>D</w:t>
      </w:r>
      <w:r w:rsidRPr="0031087D">
        <w:rPr>
          <w:rFonts w:ascii="Arial" w:hAnsi="Arial" w:cs="Arial"/>
          <w:b w:val="0"/>
          <w:bCs w:val="0"/>
          <w:color w:val="39373A"/>
          <w:sz w:val="24"/>
          <w:szCs w:val="24"/>
          <w:shd w:val="clear" w:color="auto" w:fill="FFFFFF"/>
        </w:rPr>
        <w:t>aisy streaming audio (11 uur, 32 minuten)</w:t>
      </w:r>
      <w:r>
        <w:rPr>
          <w:rFonts w:ascii="Arial" w:hAnsi="Arial" w:cs="Arial"/>
          <w:b w:val="0"/>
          <w:bCs w:val="0"/>
          <w:color w:val="39373A"/>
          <w:sz w:val="24"/>
          <w:szCs w:val="24"/>
          <w:shd w:val="clear" w:color="auto" w:fill="FFFFFF"/>
        </w:rPr>
        <w:t xml:space="preserve">. 2016.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3BA97CD" w14:textId="6772BF6C" w:rsidR="0031087D" w:rsidRDefault="0031087D" w:rsidP="00B10B26">
      <w:pPr>
        <w:pStyle w:val="maintext"/>
        <w:shd w:val="clear" w:color="auto" w:fill="FFFFFF"/>
        <w:spacing w:before="300" w:beforeAutospacing="0" w:after="0" w:afterAutospacing="0"/>
        <w:rPr>
          <w:rFonts w:ascii="Arial" w:hAnsi="Arial" w:cs="Arial"/>
          <w:i/>
          <w:iCs/>
          <w:color w:val="39373A"/>
        </w:rPr>
      </w:pPr>
      <w:r w:rsidRPr="0031087D">
        <w:rPr>
          <w:rFonts w:ascii="Arial" w:hAnsi="Arial" w:cs="Arial"/>
          <w:i/>
          <w:iCs/>
          <w:color w:val="39373A"/>
        </w:rPr>
        <w:t xml:space="preserve">Aan het eind van de 19e eeuw komt een West-Afrikaanse jongen in aanraking met </w:t>
      </w:r>
      <w:proofErr w:type="spellStart"/>
      <w:r w:rsidRPr="0031087D">
        <w:rPr>
          <w:rFonts w:ascii="Arial" w:hAnsi="Arial" w:cs="Arial"/>
          <w:i/>
          <w:iCs/>
          <w:color w:val="39373A"/>
        </w:rPr>
        <w:t>Samori</w:t>
      </w:r>
      <w:proofErr w:type="spellEnd"/>
      <w:r w:rsidRPr="0031087D">
        <w:rPr>
          <w:rFonts w:ascii="Arial" w:hAnsi="Arial" w:cs="Arial"/>
          <w:i/>
          <w:iCs/>
          <w:color w:val="39373A"/>
        </w:rPr>
        <w:t xml:space="preserve"> </w:t>
      </w:r>
      <w:proofErr w:type="spellStart"/>
      <w:r w:rsidRPr="0031087D">
        <w:rPr>
          <w:rFonts w:ascii="Arial" w:hAnsi="Arial" w:cs="Arial"/>
          <w:i/>
          <w:iCs/>
          <w:color w:val="39373A"/>
        </w:rPr>
        <w:t>Touré</w:t>
      </w:r>
      <w:proofErr w:type="spellEnd"/>
      <w:r w:rsidRPr="0031087D">
        <w:rPr>
          <w:rFonts w:ascii="Arial" w:hAnsi="Arial" w:cs="Arial"/>
          <w:i/>
          <w:iCs/>
          <w:color w:val="39373A"/>
        </w:rPr>
        <w:t>, heerser van een uitgestrekt rijk die tegen de Fransen streed.</w:t>
      </w:r>
    </w:p>
    <w:p w14:paraId="3826760A" w14:textId="3BD93609" w:rsidR="000C7777" w:rsidRPr="0031087D" w:rsidRDefault="000C7777" w:rsidP="00B10B26">
      <w:pPr>
        <w:pStyle w:val="maintext"/>
        <w:shd w:val="clear" w:color="auto" w:fill="FFFFFF"/>
        <w:spacing w:before="300" w:beforeAutospacing="0" w:after="0" w:afterAutospacing="0"/>
        <w:rPr>
          <w:rFonts w:ascii="Arial" w:hAnsi="Arial" w:cs="Arial"/>
          <w:i/>
          <w:iCs/>
          <w:color w:val="39373A"/>
        </w:rPr>
      </w:pPr>
      <w:r>
        <w:rPr>
          <w:rStyle w:val="creator"/>
          <w:rFonts w:ascii="Arial" w:hAnsi="Arial" w:cs="Arial"/>
          <w:color w:val="39373A"/>
        </w:rPr>
        <w:t xml:space="preserve">- </w:t>
      </w:r>
      <w:proofErr w:type="spellStart"/>
      <w:r w:rsidRPr="00460EA6">
        <w:rPr>
          <w:rStyle w:val="creator"/>
          <w:rFonts w:ascii="Arial" w:hAnsi="Arial" w:cs="Arial"/>
          <w:color w:val="39373A"/>
        </w:rPr>
        <w:t>Vamba</w:t>
      </w:r>
      <w:proofErr w:type="spellEnd"/>
      <w:r w:rsidRPr="00460EA6">
        <w:rPr>
          <w:rStyle w:val="creator"/>
          <w:rFonts w:ascii="Arial" w:hAnsi="Arial" w:cs="Arial"/>
          <w:color w:val="39373A"/>
        </w:rPr>
        <w:t xml:space="preserve"> </w:t>
      </w:r>
      <w:proofErr w:type="spellStart"/>
      <w:r w:rsidRPr="00460EA6">
        <w:rPr>
          <w:rStyle w:val="creator"/>
          <w:rFonts w:ascii="Arial" w:hAnsi="Arial" w:cs="Arial"/>
          <w:color w:val="39373A"/>
        </w:rPr>
        <w:t>Sherif</w:t>
      </w:r>
      <w:proofErr w:type="spellEnd"/>
      <w:r w:rsidRPr="00460EA6">
        <w:rPr>
          <w:rStyle w:val="creator"/>
          <w:rFonts w:ascii="Arial" w:hAnsi="Arial" w:cs="Arial"/>
          <w:color w:val="39373A"/>
        </w:rPr>
        <w:t>,</w:t>
      </w:r>
      <w:r w:rsidRPr="000C7777">
        <w:rPr>
          <w:rStyle w:val="creator"/>
          <w:rFonts w:ascii="Arial" w:hAnsi="Arial" w:cs="Arial"/>
          <w:b/>
          <w:bCs/>
          <w:color w:val="39373A"/>
        </w:rPr>
        <w:t xml:space="preserve"> </w:t>
      </w:r>
      <w:proofErr w:type="spellStart"/>
      <w:r w:rsidRPr="000C7777">
        <w:rPr>
          <w:rStyle w:val="creator"/>
          <w:rFonts w:ascii="Arial" w:hAnsi="Arial" w:cs="Arial"/>
          <w:b/>
          <w:bCs/>
          <w:color w:val="39373A"/>
        </w:rPr>
        <w:t>Sundiata</w:t>
      </w:r>
      <w:proofErr w:type="spellEnd"/>
    </w:p>
    <w:p w14:paraId="1EDB99AD" w14:textId="71B43E28" w:rsidR="00C55FC9" w:rsidRDefault="000C7777" w:rsidP="00B10B26">
      <w:pPr>
        <w:pStyle w:val="Tekstzonderopmaak"/>
        <w:rPr>
          <w:rFonts w:ascii="Arial" w:hAnsi="Arial" w:cs="Arial"/>
          <w:b/>
          <w:bCs/>
          <w:i/>
          <w:iCs/>
          <w:sz w:val="24"/>
          <w:szCs w:val="24"/>
          <w:u w:val="single"/>
        </w:rPr>
      </w:pPr>
      <w:r w:rsidRPr="000C7777">
        <w:rPr>
          <w:rFonts w:ascii="Arial" w:hAnsi="Arial" w:cs="Arial"/>
          <w:sz w:val="24"/>
          <w:szCs w:val="24"/>
        </w:rPr>
        <w:t>Middelburg: Switch. 2019.</w:t>
      </w:r>
      <w:r>
        <w:rPr>
          <w:rFonts w:ascii="Arial" w:hAnsi="Arial" w:cs="Arial"/>
          <w:sz w:val="24"/>
          <w:szCs w:val="24"/>
        </w:rPr>
        <w:t xml:space="preserve"> 48 blz.                                                                                                   </w:t>
      </w:r>
      <w:r>
        <w:rPr>
          <w:rFonts w:ascii="Arial" w:hAnsi="Arial" w:cs="Arial"/>
          <w:b/>
          <w:bCs/>
          <w:i/>
          <w:iCs/>
          <w:sz w:val="24"/>
          <w:szCs w:val="24"/>
          <w:u w:val="single"/>
        </w:rPr>
        <w:t xml:space="preserve"> </w:t>
      </w:r>
      <w:r w:rsidRPr="000C7777">
        <w:rPr>
          <w:rFonts w:ascii="Arial" w:hAnsi="Arial" w:cs="Arial"/>
          <w:sz w:val="24"/>
          <w:szCs w:val="24"/>
        </w:rPr>
        <w:t xml:space="preserve">Uitgave in het kader van </w:t>
      </w:r>
      <w:r w:rsidR="003055FA" w:rsidRPr="003055FA">
        <w:rPr>
          <w:rFonts w:ascii="Arial" w:hAnsi="Arial" w:cs="Arial"/>
          <w:i/>
          <w:iCs/>
          <w:sz w:val="24"/>
          <w:szCs w:val="24"/>
        </w:rPr>
        <w:t>‘</w:t>
      </w:r>
      <w:proofErr w:type="spellStart"/>
      <w:r w:rsidRPr="003055FA">
        <w:rPr>
          <w:rFonts w:ascii="Arial" w:hAnsi="Arial" w:cs="Arial"/>
          <w:i/>
          <w:iCs/>
          <w:sz w:val="24"/>
          <w:szCs w:val="24"/>
        </w:rPr>
        <w:t>Four</w:t>
      </w:r>
      <w:proofErr w:type="spellEnd"/>
      <w:r w:rsidRPr="003055FA">
        <w:rPr>
          <w:rFonts w:ascii="Arial" w:hAnsi="Arial" w:cs="Arial"/>
          <w:i/>
          <w:iCs/>
          <w:sz w:val="24"/>
          <w:szCs w:val="24"/>
        </w:rPr>
        <w:t xml:space="preserve"> Freedoms, door het jaar heen</w:t>
      </w:r>
      <w:r w:rsidR="003055FA" w:rsidRPr="003055FA">
        <w:rPr>
          <w:rFonts w:ascii="Arial" w:hAnsi="Arial" w:cs="Arial"/>
          <w:i/>
          <w:iCs/>
          <w:sz w:val="24"/>
          <w:szCs w:val="24"/>
        </w:rPr>
        <w:t>’.</w:t>
      </w:r>
    </w:p>
    <w:p w14:paraId="4EFC819F" w14:textId="77777777" w:rsidR="000C7777" w:rsidRDefault="000C7777" w:rsidP="00B10B26">
      <w:pPr>
        <w:pStyle w:val="Tekstzonderopmaak"/>
        <w:rPr>
          <w:rFonts w:ascii="Arial" w:hAnsi="Arial" w:cs="Arial"/>
          <w:b/>
          <w:bCs/>
          <w:i/>
          <w:iCs/>
          <w:sz w:val="24"/>
          <w:szCs w:val="24"/>
          <w:u w:val="single"/>
        </w:rPr>
      </w:pPr>
    </w:p>
    <w:p w14:paraId="36676E0A" w14:textId="77777777" w:rsidR="00460EA6" w:rsidRDefault="00460EA6" w:rsidP="00460EA6">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460EA6">
        <w:rPr>
          <w:rStyle w:val="creator"/>
          <w:rFonts w:ascii="Arial" w:hAnsi="Arial" w:cs="Arial"/>
          <w:b w:val="0"/>
          <w:bCs w:val="0"/>
          <w:color w:val="39373A"/>
          <w:sz w:val="24"/>
          <w:szCs w:val="24"/>
        </w:rPr>
        <w:t>Vamba</w:t>
      </w:r>
      <w:proofErr w:type="spellEnd"/>
      <w:r w:rsidRPr="00460EA6">
        <w:rPr>
          <w:rStyle w:val="creator"/>
          <w:rFonts w:ascii="Arial" w:hAnsi="Arial" w:cs="Arial"/>
          <w:b w:val="0"/>
          <w:bCs w:val="0"/>
          <w:color w:val="39373A"/>
          <w:sz w:val="24"/>
          <w:szCs w:val="24"/>
        </w:rPr>
        <w:t xml:space="preserve"> </w:t>
      </w:r>
      <w:proofErr w:type="spellStart"/>
      <w:r w:rsidRPr="00460EA6">
        <w:rPr>
          <w:rStyle w:val="creator"/>
          <w:rFonts w:ascii="Arial" w:hAnsi="Arial" w:cs="Arial"/>
          <w:b w:val="0"/>
          <w:bCs w:val="0"/>
          <w:color w:val="39373A"/>
          <w:sz w:val="24"/>
          <w:szCs w:val="24"/>
        </w:rPr>
        <w:t>Sherif</w:t>
      </w:r>
      <w:proofErr w:type="spellEnd"/>
      <w:r w:rsidRPr="00460EA6">
        <w:rPr>
          <w:rStyle w:val="creator"/>
          <w:rFonts w:ascii="Arial" w:hAnsi="Arial" w:cs="Arial"/>
          <w:b w:val="0"/>
          <w:bCs w:val="0"/>
          <w:color w:val="39373A"/>
          <w:sz w:val="24"/>
          <w:szCs w:val="24"/>
        </w:rPr>
        <w:t xml:space="preserve">, </w:t>
      </w:r>
      <w:hyperlink r:id="rId482" w:history="1">
        <w:r w:rsidRPr="00460EA6">
          <w:rPr>
            <w:rStyle w:val="Hyperlink"/>
            <w:rFonts w:ascii="Arial" w:hAnsi="Arial" w:cs="Arial"/>
            <w:color w:val="39373A"/>
            <w:sz w:val="24"/>
            <w:szCs w:val="24"/>
            <w:u w:val="none"/>
          </w:rPr>
          <w:t>Ongekende liefde</w:t>
        </w:r>
      </w:hyperlink>
      <w:r>
        <w:rPr>
          <w:rFonts w:ascii="Arial" w:hAnsi="Arial" w:cs="Arial"/>
          <w:color w:val="39373A"/>
          <w:sz w:val="24"/>
          <w:szCs w:val="24"/>
        </w:rPr>
        <w:t xml:space="preserve">                                                                                    </w:t>
      </w:r>
      <w:r w:rsidRPr="00460EA6">
        <w:rPr>
          <w:rFonts w:ascii="Arial" w:hAnsi="Arial" w:cs="Arial"/>
          <w:b w:val="0"/>
          <w:bCs w:val="0"/>
          <w:color w:val="39373A"/>
          <w:sz w:val="24"/>
          <w:szCs w:val="24"/>
        </w:rPr>
        <w:t>Amsterdam</w:t>
      </w:r>
      <w:r w:rsidRPr="00460EA6">
        <w:rPr>
          <w:rFonts w:ascii="Arial" w:hAnsi="Arial" w:cs="Arial"/>
          <w:b w:val="0"/>
          <w:bCs w:val="0"/>
          <w:sz w:val="24"/>
          <w:szCs w:val="24"/>
        </w:rPr>
        <w:t>:</w:t>
      </w:r>
      <w:r w:rsidRPr="00460EA6">
        <w:rPr>
          <w:rFonts w:ascii="Arial" w:hAnsi="Arial" w:cs="Arial"/>
          <w:b w:val="0"/>
          <w:bCs w:val="0"/>
          <w:color w:val="39373A"/>
          <w:sz w:val="24"/>
          <w:szCs w:val="24"/>
        </w:rPr>
        <w:t xml:space="preserve"> De Geus. 2021. 252 blz.</w:t>
      </w:r>
      <w:r>
        <w:rPr>
          <w:rFonts w:ascii="Arial" w:hAnsi="Arial" w:cs="Arial"/>
          <w:color w:val="39373A"/>
          <w:sz w:val="24"/>
          <w:szCs w:val="24"/>
        </w:rPr>
        <w:t xml:space="preserve">                                                                                    </w:t>
      </w:r>
    </w:p>
    <w:p w14:paraId="35D4282F" w14:textId="77777777" w:rsidR="00460EA6" w:rsidRPr="00460EA6" w:rsidRDefault="00460EA6" w:rsidP="00460EA6">
      <w:pPr>
        <w:pStyle w:val="Kop3"/>
        <w:shd w:val="clear" w:color="auto" w:fill="FFFFFF"/>
        <w:spacing w:before="0" w:beforeAutospacing="0" w:after="0" w:afterAutospacing="0"/>
        <w:rPr>
          <w:rFonts w:ascii="Arial" w:hAnsi="Arial" w:cs="Arial"/>
          <w:b w:val="0"/>
          <w:bCs w:val="0"/>
          <w:color w:val="39373A"/>
          <w:sz w:val="24"/>
          <w:szCs w:val="24"/>
        </w:rPr>
      </w:pPr>
    </w:p>
    <w:p w14:paraId="189CC3D3" w14:textId="179C5BF0" w:rsidR="00460EA6" w:rsidRPr="00460EA6" w:rsidRDefault="00460EA6" w:rsidP="00460EA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460EA6">
        <w:rPr>
          <w:rFonts w:ascii="Arial" w:hAnsi="Arial" w:cs="Arial"/>
          <w:b w:val="0"/>
          <w:bCs w:val="0"/>
          <w:color w:val="39373A"/>
          <w:sz w:val="24"/>
          <w:szCs w:val="24"/>
        </w:rPr>
        <w:t>Ebook</w:t>
      </w:r>
      <w:proofErr w:type="spellEnd"/>
      <w:r w:rsidRPr="00460EA6">
        <w:rPr>
          <w:rFonts w:ascii="Arial" w:hAnsi="Arial" w:cs="Arial"/>
          <w:b w:val="0"/>
          <w:bCs w:val="0"/>
          <w:color w:val="39373A"/>
          <w:sz w:val="24"/>
          <w:szCs w:val="24"/>
        </w:rPr>
        <w:t>. 2021.</w:t>
      </w:r>
    </w:p>
    <w:p w14:paraId="51112CE0" w14:textId="77777777" w:rsidR="00460EA6" w:rsidRPr="00460EA6" w:rsidRDefault="00460EA6" w:rsidP="00460EA6">
      <w:pPr>
        <w:pStyle w:val="maintext"/>
        <w:shd w:val="clear" w:color="auto" w:fill="FFFFFF"/>
        <w:spacing w:before="300" w:beforeAutospacing="0" w:after="0" w:afterAutospacing="0"/>
        <w:rPr>
          <w:rFonts w:ascii="Arial" w:hAnsi="Arial" w:cs="Arial"/>
          <w:i/>
          <w:iCs/>
          <w:color w:val="39373A"/>
        </w:rPr>
      </w:pPr>
      <w:r w:rsidRPr="00460EA6">
        <w:rPr>
          <w:rFonts w:ascii="Arial" w:hAnsi="Arial" w:cs="Arial"/>
          <w:i/>
          <w:iCs/>
          <w:color w:val="39373A"/>
        </w:rPr>
        <w:t>De schrijver vertelt zijn dochter waar hij vandaan komt en hoe hij zijn leven als vluchteling in Nederland oppakte.</w:t>
      </w:r>
    </w:p>
    <w:p w14:paraId="661EFC05" w14:textId="7406B980" w:rsidR="00460EA6" w:rsidRDefault="00460EA6" w:rsidP="00B10B26">
      <w:pPr>
        <w:pStyle w:val="Tekstzonderopmaak"/>
        <w:rPr>
          <w:rFonts w:ascii="Arial" w:hAnsi="Arial" w:cs="Arial"/>
          <w:b/>
          <w:bCs/>
          <w:i/>
          <w:iCs/>
          <w:sz w:val="24"/>
          <w:szCs w:val="24"/>
          <w:u w:val="single"/>
        </w:rPr>
      </w:pPr>
    </w:p>
    <w:p w14:paraId="4B53EE59" w14:textId="17DA5239" w:rsidR="002B5CD0" w:rsidRDefault="002B5CD0" w:rsidP="00B10B26">
      <w:pPr>
        <w:pStyle w:val="Tekstzonderopmaak"/>
        <w:rPr>
          <w:rFonts w:ascii="Arial" w:hAnsi="Arial" w:cs="Arial"/>
          <w:b/>
          <w:bCs/>
          <w:i/>
          <w:iCs/>
          <w:sz w:val="24"/>
          <w:szCs w:val="24"/>
          <w:u w:val="single"/>
        </w:rPr>
      </w:pPr>
      <w:r>
        <w:rPr>
          <w:rFonts w:ascii="Arial" w:hAnsi="Arial" w:cs="Arial"/>
          <w:b/>
          <w:bCs/>
          <w:i/>
          <w:iCs/>
          <w:sz w:val="24"/>
          <w:szCs w:val="24"/>
          <w:u w:val="single"/>
        </w:rPr>
        <w:t>N</w:t>
      </w:r>
      <w:r w:rsidR="00731EF2">
        <w:rPr>
          <w:rFonts w:ascii="Arial" w:hAnsi="Arial" w:cs="Arial"/>
          <w:b/>
          <w:bCs/>
          <w:i/>
          <w:iCs/>
          <w:sz w:val="24"/>
          <w:szCs w:val="24"/>
          <w:u w:val="single"/>
        </w:rPr>
        <w:t xml:space="preserve">IGERIA </w:t>
      </w:r>
    </w:p>
    <w:p w14:paraId="1C3E6A75" w14:textId="2186D177" w:rsidR="00AD4478" w:rsidRPr="00AD4478" w:rsidRDefault="00AD4478" w:rsidP="00B10B26">
      <w:pPr>
        <w:pStyle w:val="Tekstzonderopmaak"/>
        <w:rPr>
          <w:rFonts w:ascii="Arial" w:hAnsi="Arial" w:cs="Arial"/>
          <w:b/>
          <w:bCs/>
          <w:i/>
          <w:iCs/>
          <w:sz w:val="24"/>
          <w:szCs w:val="24"/>
          <w:u w:val="single"/>
        </w:rPr>
      </w:pPr>
    </w:p>
    <w:p w14:paraId="4C1E763B" w14:textId="50384C98" w:rsidR="00AD4478" w:rsidRDefault="00AD4478" w:rsidP="00B10B26">
      <w:pPr>
        <w:pStyle w:val="Tekstzonderopmaak"/>
        <w:rPr>
          <w:rFonts w:ascii="Roboto" w:hAnsi="Roboto"/>
          <w:color w:val="006621"/>
          <w:shd w:val="clear" w:color="auto" w:fill="FFFFFF"/>
        </w:rPr>
      </w:pPr>
      <w:proofErr w:type="spellStart"/>
      <w:r w:rsidRPr="00AD4478">
        <w:rPr>
          <w:rFonts w:ascii="Arial" w:hAnsi="Arial" w:cs="Arial"/>
          <w:b/>
          <w:bCs/>
          <w:i/>
          <w:iCs/>
          <w:sz w:val="24"/>
          <w:szCs w:val="24"/>
          <w:u w:val="single"/>
        </w:rPr>
        <w:t>Chika</w:t>
      </w:r>
      <w:proofErr w:type="spellEnd"/>
      <w:r w:rsidRPr="00AD4478">
        <w:rPr>
          <w:rFonts w:ascii="Arial" w:hAnsi="Arial" w:cs="Arial"/>
          <w:b/>
          <w:bCs/>
          <w:i/>
          <w:iCs/>
          <w:sz w:val="24"/>
          <w:szCs w:val="24"/>
          <w:u w:val="single"/>
        </w:rPr>
        <w:t xml:space="preserve"> </w:t>
      </w:r>
      <w:proofErr w:type="spellStart"/>
      <w:r w:rsidRPr="00AD4478">
        <w:rPr>
          <w:rFonts w:ascii="Arial" w:hAnsi="Arial" w:cs="Arial"/>
          <w:b/>
          <w:bCs/>
          <w:i/>
          <w:iCs/>
          <w:sz w:val="24"/>
          <w:szCs w:val="24"/>
          <w:u w:val="single"/>
        </w:rPr>
        <w:t>Unigwe</w:t>
      </w:r>
      <w:proofErr w:type="spellEnd"/>
      <w:r w:rsidRPr="00AD4478">
        <w:rPr>
          <w:rFonts w:ascii="Arial" w:hAnsi="Arial" w:cs="Arial"/>
          <w:b/>
          <w:bCs/>
          <w:i/>
          <w:iCs/>
          <w:sz w:val="24"/>
          <w:szCs w:val="24"/>
          <w:u w:val="single"/>
        </w:rPr>
        <w:t xml:space="preserve"> </w:t>
      </w:r>
      <w:r w:rsidRPr="00AD4478">
        <w:rPr>
          <w:sz w:val="24"/>
          <w:szCs w:val="24"/>
        </w:rPr>
        <w:br/>
      </w:r>
      <w:r w:rsidRPr="00AD4478">
        <w:rPr>
          <w:rFonts w:ascii="Arial" w:hAnsi="Arial" w:cs="Arial"/>
          <w:i/>
          <w:iCs/>
          <w:sz w:val="24"/>
          <w:szCs w:val="24"/>
          <w:shd w:val="clear" w:color="auto" w:fill="FFFFFF"/>
        </w:rPr>
        <w:t>(</w:t>
      </w:r>
      <w:proofErr w:type="spellStart"/>
      <w:r w:rsidRPr="00AD4478">
        <w:rPr>
          <w:rFonts w:ascii="Arial" w:hAnsi="Arial" w:cs="Arial"/>
          <w:i/>
          <w:iCs/>
          <w:sz w:val="24"/>
          <w:szCs w:val="24"/>
          <w:shd w:val="clear" w:color="auto" w:fill="FFFFFF"/>
        </w:rPr>
        <w:t>Chika</w:t>
      </w:r>
      <w:proofErr w:type="spellEnd"/>
      <w:r w:rsidRPr="00AD4478">
        <w:rPr>
          <w:rFonts w:ascii="Arial" w:hAnsi="Arial" w:cs="Arial"/>
          <w:i/>
          <w:iCs/>
          <w:sz w:val="24"/>
          <w:szCs w:val="24"/>
          <w:shd w:val="clear" w:color="auto" w:fill="FFFFFF"/>
        </w:rPr>
        <w:t xml:space="preserve"> Nina </w:t>
      </w:r>
      <w:proofErr w:type="spellStart"/>
      <w:r w:rsidRPr="00AD4478">
        <w:rPr>
          <w:rFonts w:ascii="Arial" w:hAnsi="Arial" w:cs="Arial"/>
          <w:i/>
          <w:iCs/>
          <w:sz w:val="24"/>
          <w:szCs w:val="24"/>
          <w:shd w:val="clear" w:color="auto" w:fill="FFFFFF"/>
        </w:rPr>
        <w:t>Unigwe</w:t>
      </w:r>
      <w:proofErr w:type="spellEnd"/>
      <w:r w:rsidR="00D30B2C">
        <w:rPr>
          <w:rFonts w:ascii="Arial" w:hAnsi="Arial" w:cs="Arial"/>
          <w:i/>
          <w:iCs/>
          <w:sz w:val="24"/>
          <w:szCs w:val="24"/>
          <w:shd w:val="clear" w:color="auto" w:fill="FFFFFF"/>
        </w:rPr>
        <w:t xml:space="preserve">; </w:t>
      </w:r>
      <w:proofErr w:type="spellStart"/>
      <w:r w:rsidRPr="00AD4478">
        <w:rPr>
          <w:rFonts w:ascii="Arial" w:hAnsi="Arial" w:cs="Arial"/>
          <w:i/>
          <w:iCs/>
          <w:sz w:val="24"/>
          <w:szCs w:val="24"/>
          <w:shd w:val="clear" w:color="auto" w:fill="FFFFFF"/>
        </w:rPr>
        <w:t>Enugu</w:t>
      </w:r>
      <w:proofErr w:type="spellEnd"/>
      <w:r w:rsidRPr="00AD4478">
        <w:rPr>
          <w:rFonts w:ascii="Arial" w:hAnsi="Arial" w:cs="Arial"/>
          <w:i/>
          <w:iCs/>
          <w:sz w:val="24"/>
          <w:szCs w:val="24"/>
          <w:shd w:val="clear" w:color="auto" w:fill="FFFFFF"/>
        </w:rPr>
        <w:t>, Nigeria, 1974</w:t>
      </w:r>
      <w:r w:rsidR="00D30B2C">
        <w:rPr>
          <w:rFonts w:ascii="Arial" w:hAnsi="Arial" w:cs="Arial"/>
          <w:i/>
          <w:iCs/>
          <w:sz w:val="24"/>
          <w:szCs w:val="24"/>
          <w:shd w:val="clear" w:color="auto" w:fill="FFFFFF"/>
        </w:rPr>
        <w:t>;</w:t>
      </w:r>
      <w:r>
        <w:rPr>
          <w:rFonts w:ascii="Arial" w:hAnsi="Arial" w:cs="Arial"/>
          <w:i/>
          <w:iCs/>
          <w:sz w:val="24"/>
          <w:szCs w:val="24"/>
          <w:shd w:val="clear" w:color="auto" w:fill="FFFFFF"/>
        </w:rPr>
        <w:t xml:space="preserve"> emigreerde in 1995 naar België</w:t>
      </w:r>
      <w:r w:rsidR="007D26C3">
        <w:rPr>
          <w:rFonts w:ascii="Arial" w:hAnsi="Arial" w:cs="Arial"/>
          <w:i/>
          <w:iCs/>
          <w:sz w:val="24"/>
          <w:szCs w:val="24"/>
          <w:shd w:val="clear" w:color="auto" w:fill="FFFFFF"/>
        </w:rPr>
        <w:t xml:space="preserve"> en woont nu in de Verenigde Staten</w:t>
      </w:r>
      <w:r w:rsidR="00162B28">
        <w:rPr>
          <w:rFonts w:ascii="Arial" w:hAnsi="Arial" w:cs="Arial"/>
          <w:i/>
          <w:iCs/>
          <w:sz w:val="24"/>
          <w:szCs w:val="24"/>
          <w:shd w:val="clear" w:color="auto" w:fill="FFFFFF"/>
        </w:rPr>
        <w:t>)</w:t>
      </w:r>
      <w:r w:rsidR="00537D80">
        <w:rPr>
          <w:rFonts w:ascii="Arial" w:hAnsi="Arial" w:cs="Arial"/>
          <w:i/>
          <w:iCs/>
          <w:sz w:val="24"/>
          <w:szCs w:val="24"/>
          <w:shd w:val="clear" w:color="auto" w:fill="FFFFFF"/>
        </w:rPr>
        <w:t xml:space="preserve"> </w:t>
      </w:r>
      <w:r w:rsidR="00537D80" w:rsidRPr="00537D80">
        <w:rPr>
          <w:rFonts w:ascii="Arial" w:hAnsi="Arial" w:cs="Arial"/>
          <w:sz w:val="24"/>
          <w:szCs w:val="24"/>
          <w:shd w:val="clear" w:color="auto" w:fill="FFFFFF"/>
        </w:rPr>
        <w:t>Website</w:t>
      </w:r>
      <w:r w:rsidR="002C5F64">
        <w:rPr>
          <w:rFonts w:ascii="Arial" w:hAnsi="Arial" w:cs="Arial"/>
          <w:sz w:val="24"/>
          <w:szCs w:val="24"/>
          <w:shd w:val="clear" w:color="auto" w:fill="FFFFFF"/>
        </w:rPr>
        <w:t>s</w:t>
      </w:r>
      <w:r w:rsidR="00537D80" w:rsidRPr="00537D80">
        <w:rPr>
          <w:rFonts w:ascii="Arial" w:hAnsi="Arial" w:cs="Arial"/>
          <w:sz w:val="24"/>
          <w:szCs w:val="24"/>
          <w:shd w:val="clear" w:color="auto" w:fill="FFFFFF"/>
        </w:rPr>
        <w:t>:</w:t>
      </w:r>
      <w:r w:rsidR="00537D80">
        <w:rPr>
          <w:rFonts w:ascii="Arial" w:hAnsi="Arial" w:cs="Arial"/>
          <w:i/>
          <w:iCs/>
          <w:sz w:val="24"/>
          <w:szCs w:val="24"/>
          <w:shd w:val="clear" w:color="auto" w:fill="FFFFFF"/>
        </w:rPr>
        <w:t xml:space="preserve"> </w:t>
      </w:r>
      <w:hyperlink r:id="rId483" w:history="1">
        <w:r w:rsidR="00537D80" w:rsidRPr="00F6251E">
          <w:rPr>
            <w:rStyle w:val="Hyperlink"/>
            <w:rFonts w:ascii="Arial" w:hAnsi="Arial" w:cs="Arial"/>
            <w:sz w:val="24"/>
            <w:szCs w:val="24"/>
            <w:shd w:val="clear" w:color="auto" w:fill="FFFFFF"/>
          </w:rPr>
          <w:t>https://www.chikaunigwe.com</w:t>
        </w:r>
      </w:hyperlink>
      <w:r w:rsidR="002C5F64" w:rsidRPr="00F6251E">
        <w:rPr>
          <w:rStyle w:val="Hyperlink"/>
          <w:rFonts w:ascii="Arial" w:hAnsi="Arial" w:cs="Arial"/>
          <w:sz w:val="24"/>
          <w:szCs w:val="24"/>
          <w:shd w:val="clear" w:color="auto" w:fill="FFFFFF"/>
        </w:rPr>
        <w:t xml:space="preserve"> ; </w:t>
      </w:r>
      <w:hyperlink r:id="rId484" w:history="1">
        <w:r w:rsidR="002C5F64" w:rsidRPr="00F6251E">
          <w:rPr>
            <w:rStyle w:val="Hyperlink"/>
            <w:rFonts w:ascii="Arial" w:hAnsi="Arial" w:cs="Arial"/>
            <w:sz w:val="24"/>
            <w:szCs w:val="24"/>
          </w:rPr>
          <w:t xml:space="preserve">The </w:t>
        </w:r>
        <w:proofErr w:type="spellStart"/>
        <w:r w:rsidR="002C5F64" w:rsidRPr="00F6251E">
          <w:rPr>
            <w:rStyle w:val="Hyperlink"/>
            <w:rFonts w:ascii="Arial" w:hAnsi="Arial" w:cs="Arial"/>
            <w:sz w:val="24"/>
            <w:szCs w:val="24"/>
          </w:rPr>
          <w:t>Chika</w:t>
        </w:r>
        <w:proofErr w:type="spellEnd"/>
        <w:r w:rsidR="002C5F64" w:rsidRPr="00F6251E">
          <w:rPr>
            <w:rStyle w:val="Hyperlink"/>
            <w:rFonts w:ascii="Arial" w:hAnsi="Arial" w:cs="Arial"/>
            <w:sz w:val="24"/>
            <w:szCs w:val="24"/>
          </w:rPr>
          <w:t xml:space="preserve"> </w:t>
        </w:r>
        <w:proofErr w:type="spellStart"/>
        <w:r w:rsidR="002C5F64" w:rsidRPr="00F6251E">
          <w:rPr>
            <w:rStyle w:val="Hyperlink"/>
            <w:rFonts w:ascii="Arial" w:hAnsi="Arial" w:cs="Arial"/>
            <w:sz w:val="24"/>
            <w:szCs w:val="24"/>
          </w:rPr>
          <w:t>Unigwe</w:t>
        </w:r>
        <w:proofErr w:type="spellEnd"/>
        <w:r w:rsidR="002C5F64" w:rsidRPr="00F6251E">
          <w:rPr>
            <w:rStyle w:val="Hyperlink"/>
            <w:rFonts w:ascii="Arial" w:hAnsi="Arial" w:cs="Arial"/>
            <w:sz w:val="24"/>
            <w:szCs w:val="24"/>
          </w:rPr>
          <w:t xml:space="preserve"> </w:t>
        </w:r>
        <w:proofErr w:type="spellStart"/>
        <w:r w:rsidR="002C5F64" w:rsidRPr="00F6251E">
          <w:rPr>
            <w:rStyle w:val="Hyperlink"/>
            <w:rFonts w:ascii="Arial" w:hAnsi="Arial" w:cs="Arial"/>
            <w:sz w:val="24"/>
            <w:szCs w:val="24"/>
          </w:rPr>
          <w:t>Bibliography</w:t>
        </w:r>
        <w:proofErr w:type="spellEnd"/>
        <w:r w:rsidR="002C5F64" w:rsidRPr="00F6251E">
          <w:rPr>
            <w:rStyle w:val="Hyperlink"/>
            <w:rFonts w:ascii="Arial" w:hAnsi="Arial" w:cs="Arial"/>
            <w:sz w:val="24"/>
            <w:szCs w:val="24"/>
          </w:rPr>
          <w:t xml:space="preserve"> (ulg.ac.be)</w:t>
        </w:r>
      </w:hyperlink>
    </w:p>
    <w:p w14:paraId="59D3CA46" w14:textId="77777777" w:rsidR="00537D80" w:rsidRPr="00AD4478" w:rsidRDefault="00537D80" w:rsidP="00B10B26">
      <w:pPr>
        <w:pStyle w:val="Tekstzonderopmaak"/>
        <w:rPr>
          <w:rFonts w:ascii="Arial" w:hAnsi="Arial" w:cs="Arial"/>
          <w:b/>
          <w:bCs/>
          <w:i/>
          <w:iCs/>
          <w:sz w:val="24"/>
          <w:szCs w:val="24"/>
          <w:u w:val="single"/>
        </w:rPr>
      </w:pPr>
    </w:p>
    <w:p w14:paraId="46BF2BC1" w14:textId="24D3D08B" w:rsidR="00AF4555" w:rsidRPr="00AF4555" w:rsidRDefault="00AF4555" w:rsidP="00B10B26">
      <w:pPr>
        <w:pStyle w:val="Tekstzonderopmaak"/>
        <w:rPr>
          <w:rFonts w:ascii="Arial" w:hAnsi="Arial" w:cs="Arial"/>
          <w:sz w:val="24"/>
          <w:szCs w:val="24"/>
        </w:rPr>
      </w:pPr>
      <w:r w:rsidRPr="00AF4555">
        <w:rPr>
          <w:rFonts w:ascii="Arial" w:hAnsi="Arial" w:cs="Arial"/>
          <w:sz w:val="24"/>
          <w:szCs w:val="24"/>
        </w:rPr>
        <w:t>-</w:t>
      </w:r>
      <w:r>
        <w:rPr>
          <w:rFonts w:ascii="Arial" w:hAnsi="Arial" w:cs="Arial"/>
          <w:i/>
          <w:iCs/>
          <w:sz w:val="24"/>
          <w:szCs w:val="24"/>
        </w:rPr>
        <w:t xml:space="preserve"> </w:t>
      </w:r>
      <w:proofErr w:type="spellStart"/>
      <w:r>
        <w:rPr>
          <w:rFonts w:ascii="Arial" w:hAnsi="Arial" w:cs="Arial"/>
          <w:sz w:val="24"/>
          <w:szCs w:val="24"/>
        </w:rPr>
        <w:t>Chika</w:t>
      </w:r>
      <w:proofErr w:type="spellEnd"/>
      <w:r>
        <w:rPr>
          <w:rFonts w:ascii="Arial" w:hAnsi="Arial" w:cs="Arial"/>
          <w:sz w:val="24"/>
          <w:szCs w:val="24"/>
        </w:rPr>
        <w:t xml:space="preserve"> </w:t>
      </w:r>
      <w:proofErr w:type="spellStart"/>
      <w:r>
        <w:rPr>
          <w:rFonts w:ascii="Arial" w:hAnsi="Arial" w:cs="Arial"/>
          <w:sz w:val="24"/>
          <w:szCs w:val="24"/>
        </w:rPr>
        <w:t>Unigwe</w:t>
      </w:r>
      <w:proofErr w:type="spellEnd"/>
      <w:r>
        <w:rPr>
          <w:rFonts w:ascii="Arial" w:hAnsi="Arial" w:cs="Arial"/>
          <w:sz w:val="24"/>
          <w:szCs w:val="24"/>
        </w:rPr>
        <w:t xml:space="preserve">, </w:t>
      </w:r>
      <w:r w:rsidRPr="00AF4555">
        <w:rPr>
          <w:rFonts w:ascii="Arial" w:hAnsi="Arial" w:cs="Arial"/>
          <w:b/>
          <w:bCs/>
          <w:sz w:val="24"/>
          <w:szCs w:val="24"/>
        </w:rPr>
        <w:t>De feniks</w:t>
      </w:r>
      <w:r>
        <w:rPr>
          <w:rFonts w:ascii="Arial" w:hAnsi="Arial" w:cs="Arial"/>
          <w:b/>
          <w:bCs/>
          <w:sz w:val="24"/>
          <w:szCs w:val="24"/>
        </w:rPr>
        <w:t xml:space="preserve">           </w:t>
      </w:r>
      <w:r w:rsidR="00AD4478">
        <w:rPr>
          <w:rFonts w:ascii="Arial" w:hAnsi="Arial" w:cs="Arial"/>
          <w:b/>
          <w:bCs/>
          <w:sz w:val="24"/>
          <w:szCs w:val="24"/>
        </w:rPr>
        <w:t xml:space="preserve">                                                                                                        </w:t>
      </w:r>
      <w:r w:rsidR="00AD4478" w:rsidRPr="00AD4478">
        <w:rPr>
          <w:rFonts w:ascii="Arial" w:hAnsi="Arial" w:cs="Arial"/>
          <w:sz w:val="24"/>
          <w:szCs w:val="24"/>
        </w:rPr>
        <w:t>Roman.</w:t>
      </w:r>
      <w:r w:rsidRPr="00AD4478">
        <w:rPr>
          <w:rFonts w:ascii="Arial" w:hAnsi="Arial" w:cs="Arial"/>
          <w:sz w:val="24"/>
          <w:szCs w:val="24"/>
        </w:rPr>
        <w:t xml:space="preserve">                                                                                               </w:t>
      </w:r>
      <w:r w:rsidR="00AD4478">
        <w:rPr>
          <w:rFonts w:ascii="Arial" w:hAnsi="Arial" w:cs="Arial"/>
          <w:sz w:val="24"/>
          <w:szCs w:val="24"/>
        </w:rPr>
        <w:t xml:space="preserve">                                      </w:t>
      </w:r>
      <w:r w:rsidRPr="00AF4555">
        <w:rPr>
          <w:rFonts w:ascii="Arial" w:hAnsi="Arial" w:cs="Arial"/>
          <w:sz w:val="24"/>
          <w:szCs w:val="24"/>
        </w:rPr>
        <w:t xml:space="preserve">Vert. uit Engels: </w:t>
      </w:r>
      <w:r w:rsidRPr="00AF4555">
        <w:rPr>
          <w:rFonts w:ascii="Arial" w:hAnsi="Arial" w:cs="Arial"/>
          <w:color w:val="39373A"/>
          <w:sz w:val="24"/>
          <w:szCs w:val="24"/>
          <w:shd w:val="clear" w:color="auto" w:fill="FFFFFF"/>
        </w:rPr>
        <w:t xml:space="preserve">Hans van </w:t>
      </w:r>
      <w:proofErr w:type="spellStart"/>
      <w:r w:rsidRPr="00AF4555">
        <w:rPr>
          <w:rFonts w:ascii="Arial" w:hAnsi="Arial" w:cs="Arial"/>
          <w:color w:val="39373A"/>
          <w:sz w:val="24"/>
          <w:szCs w:val="24"/>
          <w:shd w:val="clear" w:color="auto" w:fill="FFFFFF"/>
        </w:rPr>
        <w:t>Riemsdijk</w:t>
      </w:r>
      <w:proofErr w:type="spellEnd"/>
      <w:r>
        <w:rPr>
          <w:rFonts w:ascii="Arial" w:hAnsi="Arial" w:cs="Arial"/>
          <w:color w:val="39373A"/>
          <w:sz w:val="24"/>
          <w:szCs w:val="24"/>
          <w:shd w:val="clear" w:color="auto" w:fill="FFFFFF"/>
        </w:rPr>
        <w:t>.</w:t>
      </w:r>
    </w:p>
    <w:p w14:paraId="0C0DBF0F" w14:textId="123DFE84" w:rsidR="00AF4555" w:rsidRDefault="00AF4555" w:rsidP="00B10B26">
      <w:pPr>
        <w:pStyle w:val="Tekstzonderopmaak"/>
        <w:rPr>
          <w:rFonts w:ascii="Arial" w:hAnsi="Arial" w:cs="Arial"/>
          <w:sz w:val="24"/>
          <w:szCs w:val="24"/>
        </w:rPr>
      </w:pPr>
      <w:r w:rsidRPr="00AF4555">
        <w:rPr>
          <w:rFonts w:ascii="Arial" w:hAnsi="Arial" w:cs="Arial"/>
          <w:sz w:val="24"/>
          <w:szCs w:val="24"/>
        </w:rPr>
        <w:t>Amsterdam</w:t>
      </w:r>
      <w:r>
        <w:rPr>
          <w:rFonts w:ascii="Arial" w:hAnsi="Arial" w:cs="Arial"/>
          <w:sz w:val="24"/>
          <w:szCs w:val="24"/>
        </w:rPr>
        <w:t xml:space="preserve"> / Antwerpen</w:t>
      </w:r>
      <w:r w:rsidRPr="00AF4555">
        <w:rPr>
          <w:rFonts w:ascii="Arial" w:hAnsi="Arial" w:cs="Arial"/>
          <w:sz w:val="24"/>
          <w:szCs w:val="24"/>
        </w:rPr>
        <w:t>: Meulenhoff</w:t>
      </w:r>
      <w:r>
        <w:rPr>
          <w:rFonts w:ascii="Arial" w:hAnsi="Arial" w:cs="Arial"/>
          <w:sz w:val="24"/>
          <w:szCs w:val="24"/>
        </w:rPr>
        <w:t xml:space="preserve"> / </w:t>
      </w:r>
      <w:proofErr w:type="spellStart"/>
      <w:r>
        <w:rPr>
          <w:rFonts w:ascii="Arial" w:hAnsi="Arial" w:cs="Arial"/>
          <w:sz w:val="24"/>
          <w:szCs w:val="24"/>
        </w:rPr>
        <w:t>Manteau</w:t>
      </w:r>
      <w:proofErr w:type="spellEnd"/>
      <w:r w:rsidRPr="00AF4555">
        <w:rPr>
          <w:rFonts w:ascii="Arial" w:hAnsi="Arial" w:cs="Arial"/>
          <w:sz w:val="24"/>
          <w:szCs w:val="24"/>
        </w:rPr>
        <w:t>. 2005.</w:t>
      </w:r>
      <w:r>
        <w:rPr>
          <w:rFonts w:ascii="Arial" w:hAnsi="Arial" w:cs="Arial"/>
          <w:sz w:val="24"/>
          <w:szCs w:val="24"/>
        </w:rPr>
        <w:t xml:space="preserve"> 212 blz. </w:t>
      </w:r>
    </w:p>
    <w:p w14:paraId="478B68A9" w14:textId="77777777" w:rsidR="00AF4555" w:rsidRDefault="00AF4555" w:rsidP="00B10B26">
      <w:pPr>
        <w:pStyle w:val="Tekstzonderopmaak"/>
        <w:rPr>
          <w:rFonts w:ascii="Arial" w:hAnsi="Arial" w:cs="Arial"/>
          <w:sz w:val="24"/>
          <w:szCs w:val="24"/>
        </w:rPr>
      </w:pPr>
    </w:p>
    <w:p w14:paraId="51F3D736" w14:textId="313D1CA0" w:rsidR="00AF4555" w:rsidRPr="00AF4555" w:rsidRDefault="00AF4555" w:rsidP="00B10B26">
      <w:pPr>
        <w:pStyle w:val="Tekstzonderopmaak"/>
        <w:rPr>
          <w:rFonts w:ascii="Arial" w:hAnsi="Arial" w:cs="Arial"/>
          <w:sz w:val="24"/>
          <w:szCs w:val="24"/>
        </w:rPr>
      </w:pPr>
      <w:r>
        <w:rPr>
          <w:rFonts w:ascii="Arial" w:hAnsi="Arial" w:cs="Arial"/>
          <w:sz w:val="24"/>
          <w:szCs w:val="24"/>
        </w:rPr>
        <w:t>---</w:t>
      </w:r>
      <w:r>
        <w:t xml:space="preserve"> </w:t>
      </w:r>
      <w:r>
        <w:rPr>
          <w:rFonts w:ascii="Arial" w:hAnsi="Arial" w:cs="Arial"/>
          <w:color w:val="39373A"/>
          <w:sz w:val="24"/>
          <w:szCs w:val="24"/>
          <w:shd w:val="clear" w:color="auto" w:fill="FFFFFF"/>
        </w:rPr>
        <w:t>D</w:t>
      </w:r>
      <w:r w:rsidRPr="00AF4555">
        <w:rPr>
          <w:rFonts w:ascii="Arial" w:hAnsi="Arial" w:cs="Arial"/>
          <w:color w:val="39373A"/>
          <w:sz w:val="24"/>
          <w:szCs w:val="24"/>
          <w:shd w:val="clear" w:color="auto" w:fill="FFFFFF"/>
        </w:rPr>
        <w:t>aisy streaming audio (05 uur, 21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877287">
        <w:rPr>
          <w:rFonts w:ascii="Arial" w:hAnsi="Arial" w:cs="Arial"/>
          <w:color w:val="39373A"/>
          <w:sz w:val="24"/>
          <w:szCs w:val="24"/>
          <w:shd w:val="clear" w:color="auto" w:fill="FFFFFF"/>
        </w:rPr>
        <w:t xml:space="preserve">                                          --- Engelse editie (2005)</w:t>
      </w:r>
    </w:p>
    <w:p w14:paraId="4E4C00C0" w14:textId="77777777" w:rsidR="00AF4555" w:rsidRDefault="00AF4555" w:rsidP="00B10B26">
      <w:pPr>
        <w:pStyle w:val="Tekstzonderopmaak"/>
        <w:rPr>
          <w:rFonts w:ascii="Arial" w:hAnsi="Arial" w:cs="Arial"/>
          <w:i/>
          <w:iCs/>
          <w:color w:val="39373A"/>
          <w:sz w:val="24"/>
          <w:szCs w:val="24"/>
          <w:shd w:val="clear" w:color="auto" w:fill="FFFFFF"/>
        </w:rPr>
      </w:pPr>
    </w:p>
    <w:p w14:paraId="1583E490" w14:textId="0089C1E3" w:rsidR="00AF4555" w:rsidRDefault="00AF4555" w:rsidP="00B10B26">
      <w:pPr>
        <w:pStyle w:val="Tekstzonderopmaak"/>
        <w:rPr>
          <w:rFonts w:ascii="Arial" w:hAnsi="Arial" w:cs="Arial"/>
          <w:i/>
          <w:iCs/>
          <w:color w:val="39373A"/>
          <w:sz w:val="24"/>
          <w:szCs w:val="24"/>
          <w:shd w:val="clear" w:color="auto" w:fill="FFFFFF"/>
        </w:rPr>
      </w:pPr>
      <w:r w:rsidRPr="00AF4555">
        <w:rPr>
          <w:rFonts w:ascii="Arial" w:hAnsi="Arial" w:cs="Arial"/>
          <w:i/>
          <w:iCs/>
          <w:color w:val="39373A"/>
          <w:sz w:val="24"/>
          <w:szCs w:val="24"/>
          <w:shd w:val="clear" w:color="auto" w:fill="FFFFFF"/>
        </w:rPr>
        <w:t>Met een jonge in</w:t>
      </w:r>
      <w:r w:rsidR="007D26C3">
        <w:rPr>
          <w:rFonts w:ascii="Arial" w:hAnsi="Arial" w:cs="Arial"/>
          <w:i/>
          <w:iCs/>
          <w:color w:val="39373A"/>
          <w:sz w:val="24"/>
          <w:szCs w:val="24"/>
          <w:shd w:val="clear" w:color="auto" w:fill="FFFFFF"/>
        </w:rPr>
        <w:t xml:space="preserve"> </w:t>
      </w:r>
      <w:r w:rsidRPr="00AF4555">
        <w:rPr>
          <w:rFonts w:ascii="Arial" w:hAnsi="Arial" w:cs="Arial"/>
          <w:i/>
          <w:iCs/>
          <w:color w:val="39373A"/>
          <w:sz w:val="24"/>
          <w:szCs w:val="24"/>
          <w:shd w:val="clear" w:color="auto" w:fill="FFFFFF"/>
        </w:rPr>
        <w:t>Turnhout woonachtige Nigeriaanse jonge vrouw gaat het slecht sinds de dood van haar vijfjarig zoontje.</w:t>
      </w:r>
    </w:p>
    <w:p w14:paraId="36563EF6" w14:textId="77777777" w:rsidR="00AD4478" w:rsidRDefault="00AD4478" w:rsidP="00AD4478">
      <w:pPr>
        <w:pStyle w:val="Kop3"/>
        <w:shd w:val="clear" w:color="auto" w:fill="FFFFFF"/>
        <w:spacing w:before="0" w:beforeAutospacing="0" w:after="0" w:afterAutospacing="0"/>
        <w:rPr>
          <w:rStyle w:val="creator"/>
          <w:rFonts w:ascii="Arial" w:hAnsi="Arial" w:cs="Arial"/>
          <w:b w:val="0"/>
          <w:bCs w:val="0"/>
          <w:color w:val="39373A"/>
        </w:rPr>
      </w:pPr>
    </w:p>
    <w:p w14:paraId="583E84B4" w14:textId="28446050" w:rsidR="00AD4478" w:rsidRPr="00AD4478" w:rsidRDefault="00AD4478" w:rsidP="00AD4478">
      <w:pPr>
        <w:pStyle w:val="Kop3"/>
        <w:shd w:val="clear" w:color="auto" w:fill="FFFFFF"/>
        <w:spacing w:before="0" w:beforeAutospacing="0" w:after="0" w:afterAutospacing="0"/>
        <w:rPr>
          <w:rFonts w:ascii="Arial" w:hAnsi="Arial" w:cs="Arial"/>
          <w:b w:val="0"/>
          <w:bCs w:val="0"/>
          <w:color w:val="39373A"/>
          <w:sz w:val="24"/>
          <w:szCs w:val="24"/>
        </w:rPr>
      </w:pPr>
      <w:r w:rsidRPr="00AD4478">
        <w:rPr>
          <w:rStyle w:val="creator"/>
          <w:rFonts w:ascii="Arial" w:hAnsi="Arial" w:cs="Arial"/>
          <w:b w:val="0"/>
          <w:bCs w:val="0"/>
          <w:color w:val="39373A"/>
          <w:sz w:val="24"/>
          <w:szCs w:val="24"/>
        </w:rPr>
        <w:t xml:space="preserve">- </w:t>
      </w:r>
      <w:proofErr w:type="spellStart"/>
      <w:r w:rsidRPr="00AD4478">
        <w:rPr>
          <w:rStyle w:val="creator"/>
          <w:rFonts w:ascii="Arial" w:hAnsi="Arial" w:cs="Arial"/>
          <w:b w:val="0"/>
          <w:bCs w:val="0"/>
          <w:color w:val="39373A"/>
          <w:sz w:val="24"/>
          <w:szCs w:val="24"/>
        </w:rPr>
        <w:t>Chika</w:t>
      </w:r>
      <w:proofErr w:type="spellEnd"/>
      <w:r w:rsidRPr="00AD4478">
        <w:rPr>
          <w:rStyle w:val="creator"/>
          <w:rFonts w:ascii="Arial" w:hAnsi="Arial" w:cs="Arial"/>
          <w:b w:val="0"/>
          <w:bCs w:val="0"/>
          <w:color w:val="39373A"/>
          <w:sz w:val="24"/>
          <w:szCs w:val="24"/>
        </w:rPr>
        <w:t xml:space="preserve"> </w:t>
      </w:r>
      <w:proofErr w:type="spellStart"/>
      <w:r w:rsidRPr="00AD4478">
        <w:rPr>
          <w:rStyle w:val="creator"/>
          <w:rFonts w:ascii="Arial" w:hAnsi="Arial" w:cs="Arial"/>
          <w:b w:val="0"/>
          <w:bCs w:val="0"/>
          <w:color w:val="39373A"/>
          <w:sz w:val="24"/>
          <w:szCs w:val="24"/>
        </w:rPr>
        <w:t>Unigwe</w:t>
      </w:r>
      <w:proofErr w:type="spellEnd"/>
      <w:r w:rsidRPr="00AD4478">
        <w:rPr>
          <w:rStyle w:val="creator"/>
          <w:rFonts w:ascii="Arial" w:hAnsi="Arial" w:cs="Arial"/>
          <w:b w:val="0"/>
          <w:bCs w:val="0"/>
          <w:color w:val="39373A"/>
          <w:sz w:val="24"/>
          <w:szCs w:val="24"/>
        </w:rPr>
        <w:t xml:space="preserve">, </w:t>
      </w:r>
      <w:hyperlink r:id="rId485" w:history="1">
        <w:r w:rsidRPr="00AD4478">
          <w:rPr>
            <w:rStyle w:val="Hyperlink"/>
            <w:rFonts w:ascii="Arial" w:hAnsi="Arial" w:cs="Arial"/>
            <w:color w:val="39373A"/>
            <w:sz w:val="24"/>
            <w:szCs w:val="24"/>
            <w:u w:val="none"/>
          </w:rPr>
          <w:t xml:space="preserve">Fata </w:t>
        </w:r>
        <w:proofErr w:type="spellStart"/>
        <w:r w:rsidRPr="00AD4478">
          <w:rPr>
            <w:rStyle w:val="Hyperlink"/>
            <w:rFonts w:ascii="Arial" w:hAnsi="Arial" w:cs="Arial"/>
            <w:color w:val="39373A"/>
            <w:sz w:val="24"/>
            <w:szCs w:val="24"/>
            <w:u w:val="none"/>
          </w:rPr>
          <w:t>Morgana</w:t>
        </w:r>
        <w:proofErr w:type="spellEnd"/>
      </w:hyperlink>
    </w:p>
    <w:p w14:paraId="7175D0D1" w14:textId="78233306" w:rsidR="00AD4478" w:rsidRDefault="00AD4478" w:rsidP="00AD4478">
      <w:pPr>
        <w:pStyle w:val="additional"/>
        <w:shd w:val="clear" w:color="auto" w:fill="FFFFFF"/>
        <w:spacing w:before="0" w:beforeAutospacing="0" w:after="0" w:afterAutospacing="0"/>
        <w:rPr>
          <w:rFonts w:ascii="Arial" w:hAnsi="Arial" w:cs="Arial"/>
          <w:color w:val="868686"/>
        </w:rPr>
      </w:pPr>
      <w:r w:rsidRPr="00AD4478">
        <w:rPr>
          <w:rFonts w:ascii="Arial" w:hAnsi="Arial" w:cs="Arial"/>
        </w:rPr>
        <w:lastRenderedPageBreak/>
        <w:t>Roman</w:t>
      </w:r>
      <w:r>
        <w:rPr>
          <w:rFonts w:ascii="Arial" w:hAnsi="Arial" w:cs="Arial"/>
        </w:rPr>
        <w:t xml:space="preserve">. </w:t>
      </w:r>
      <w:r w:rsidR="009622E9">
        <w:br/>
      </w:r>
      <w:r w:rsidR="009622E9">
        <w:rPr>
          <w:rFonts w:ascii="Arial" w:hAnsi="Arial" w:cs="Arial"/>
          <w:color w:val="39373A"/>
          <w:shd w:val="clear" w:color="auto" w:fill="FFFFFF"/>
        </w:rPr>
        <w:t>Vert</w:t>
      </w:r>
      <w:r w:rsidR="0098778D">
        <w:rPr>
          <w:rFonts w:ascii="Arial" w:hAnsi="Arial" w:cs="Arial"/>
          <w:color w:val="39373A"/>
          <w:shd w:val="clear" w:color="auto" w:fill="FFFFFF"/>
        </w:rPr>
        <w:t xml:space="preserve">. </w:t>
      </w:r>
      <w:r w:rsidR="009622E9">
        <w:rPr>
          <w:rFonts w:ascii="Arial" w:hAnsi="Arial" w:cs="Arial"/>
          <w:color w:val="39373A"/>
          <w:shd w:val="clear" w:color="auto" w:fill="FFFFFF"/>
        </w:rPr>
        <w:t xml:space="preserve">Hans van </w:t>
      </w:r>
      <w:proofErr w:type="spellStart"/>
      <w:r w:rsidR="009622E9">
        <w:rPr>
          <w:rFonts w:ascii="Arial" w:hAnsi="Arial" w:cs="Arial"/>
          <w:color w:val="39373A"/>
          <w:shd w:val="clear" w:color="auto" w:fill="FFFFFF"/>
        </w:rPr>
        <w:t>Riemsdijk</w:t>
      </w:r>
      <w:proofErr w:type="spellEnd"/>
      <w:r w:rsidR="009622E9">
        <w:rPr>
          <w:rFonts w:ascii="Arial" w:hAnsi="Arial" w:cs="Arial"/>
        </w:rPr>
        <w:t>.</w:t>
      </w:r>
      <w:r>
        <w:rPr>
          <w:rFonts w:ascii="Arial" w:hAnsi="Arial" w:cs="Arial"/>
        </w:rPr>
        <w:t xml:space="preserve">                                                                                                                      </w:t>
      </w:r>
      <w:r w:rsidRPr="00AD4478">
        <w:rPr>
          <w:rFonts w:ascii="Arial" w:hAnsi="Arial" w:cs="Arial"/>
        </w:rPr>
        <w:t xml:space="preserve"> Amsterdam: Meulenhoff. 2007. 319 blz</w:t>
      </w:r>
      <w:r>
        <w:rPr>
          <w:rFonts w:ascii="Arial" w:hAnsi="Arial" w:cs="Arial"/>
          <w:color w:val="868686"/>
        </w:rPr>
        <w:t xml:space="preserve">. </w:t>
      </w:r>
    </w:p>
    <w:p w14:paraId="58D1A13D" w14:textId="7D2375AD" w:rsidR="009622E9" w:rsidRDefault="009622E9" w:rsidP="00AD4478">
      <w:pPr>
        <w:pStyle w:val="additional"/>
        <w:shd w:val="clear" w:color="auto" w:fill="FFFFFF"/>
        <w:spacing w:before="0" w:beforeAutospacing="0" w:after="0" w:afterAutospacing="0"/>
        <w:rPr>
          <w:rFonts w:ascii="Arial" w:hAnsi="Arial" w:cs="Arial"/>
          <w:color w:val="868686"/>
        </w:rPr>
      </w:pPr>
    </w:p>
    <w:p w14:paraId="546669DA" w14:textId="11A6622E" w:rsidR="009622E9" w:rsidRPr="00B945FA" w:rsidRDefault="009622E9" w:rsidP="00AD4478">
      <w:pPr>
        <w:pStyle w:val="additional"/>
        <w:shd w:val="clear" w:color="auto" w:fill="FFFFFF"/>
        <w:spacing w:before="0" w:beforeAutospacing="0" w:after="0" w:afterAutospacing="0"/>
        <w:rPr>
          <w:rFonts w:ascii="Arial" w:hAnsi="Arial" w:cs="Arial"/>
        </w:rPr>
      </w:pPr>
      <w:r w:rsidRPr="00B945FA">
        <w:rPr>
          <w:rFonts w:ascii="Arial" w:hAnsi="Arial" w:cs="Arial"/>
        </w:rPr>
        <w:t xml:space="preserve">--- </w:t>
      </w:r>
      <w:proofErr w:type="spellStart"/>
      <w:r w:rsidRPr="00B945FA">
        <w:rPr>
          <w:rFonts w:ascii="Arial" w:hAnsi="Arial" w:cs="Arial"/>
        </w:rPr>
        <w:t>Ebook</w:t>
      </w:r>
      <w:proofErr w:type="spellEnd"/>
      <w:r w:rsidRPr="00B945FA">
        <w:rPr>
          <w:rFonts w:ascii="Arial" w:hAnsi="Arial" w:cs="Arial"/>
        </w:rPr>
        <w:t>. 2011.</w:t>
      </w:r>
      <w:r w:rsidR="00B945FA">
        <w:rPr>
          <w:rFonts w:ascii="Arial" w:hAnsi="Arial" w:cs="Arial"/>
        </w:rPr>
        <w:t xml:space="preserve">                                                                                                                           --- </w:t>
      </w:r>
      <w:r w:rsidR="00877287">
        <w:rPr>
          <w:rFonts w:ascii="Arial" w:hAnsi="Arial" w:cs="Arial"/>
        </w:rPr>
        <w:t xml:space="preserve">Engelse editie (2009)                                                                                              </w:t>
      </w:r>
      <w:r w:rsidR="00D84308">
        <w:rPr>
          <w:rFonts w:ascii="Arial" w:hAnsi="Arial" w:cs="Arial"/>
        </w:rPr>
        <w:t xml:space="preserve">                 --- </w:t>
      </w:r>
      <w:r w:rsidR="00B945FA">
        <w:rPr>
          <w:rFonts w:ascii="Arial" w:hAnsi="Arial" w:cs="Arial"/>
        </w:rPr>
        <w:t>Vert. in</w:t>
      </w:r>
      <w:r w:rsidR="0061099F">
        <w:rPr>
          <w:rFonts w:ascii="Arial" w:hAnsi="Arial" w:cs="Arial"/>
        </w:rPr>
        <w:t>:</w:t>
      </w:r>
      <w:r w:rsidR="00C033FE">
        <w:rPr>
          <w:rFonts w:ascii="Arial" w:hAnsi="Arial" w:cs="Arial"/>
        </w:rPr>
        <w:t xml:space="preserve"> Duits (2010)</w:t>
      </w:r>
      <w:r w:rsidR="00877287">
        <w:rPr>
          <w:rFonts w:ascii="Arial" w:hAnsi="Arial" w:cs="Arial"/>
        </w:rPr>
        <w:t>;</w:t>
      </w:r>
      <w:r w:rsidR="0061099F">
        <w:rPr>
          <w:rFonts w:ascii="Arial" w:hAnsi="Arial" w:cs="Arial"/>
        </w:rPr>
        <w:t xml:space="preserve"> </w:t>
      </w:r>
      <w:r w:rsidR="00D84308">
        <w:rPr>
          <w:rFonts w:ascii="Arial" w:hAnsi="Arial" w:cs="Arial"/>
        </w:rPr>
        <w:t xml:space="preserve">Hongaars (2010); </w:t>
      </w:r>
      <w:r w:rsidR="0061099F">
        <w:rPr>
          <w:rFonts w:ascii="Arial" w:hAnsi="Arial" w:cs="Arial"/>
        </w:rPr>
        <w:t>Italiaans. (2008)</w:t>
      </w:r>
      <w:r w:rsidR="00D84308">
        <w:rPr>
          <w:rFonts w:ascii="Arial" w:hAnsi="Arial" w:cs="Arial"/>
        </w:rPr>
        <w:t>; Pools (2014)</w:t>
      </w:r>
      <w:r w:rsidR="00FC5457">
        <w:rPr>
          <w:rFonts w:ascii="Arial" w:hAnsi="Arial" w:cs="Arial"/>
        </w:rPr>
        <w:t>; Spaans (2014)</w:t>
      </w:r>
      <w:r w:rsidR="0061099F">
        <w:rPr>
          <w:rFonts w:ascii="Arial" w:hAnsi="Arial" w:cs="Arial"/>
        </w:rPr>
        <w:t>.</w:t>
      </w:r>
    </w:p>
    <w:p w14:paraId="26DEDA6B" w14:textId="5F87A66A" w:rsidR="00AD4478" w:rsidRDefault="00AD4478" w:rsidP="00AD4478">
      <w:pPr>
        <w:pStyle w:val="maintext"/>
        <w:shd w:val="clear" w:color="auto" w:fill="FFFFFF"/>
        <w:spacing w:before="300" w:beforeAutospacing="0" w:after="0" w:afterAutospacing="0"/>
        <w:rPr>
          <w:rFonts w:ascii="Arial" w:hAnsi="Arial" w:cs="Arial"/>
          <w:i/>
          <w:iCs/>
          <w:color w:val="39373A"/>
        </w:rPr>
      </w:pPr>
      <w:r w:rsidRPr="00AD4478">
        <w:rPr>
          <w:rFonts w:ascii="Arial" w:hAnsi="Arial" w:cs="Arial"/>
          <w:i/>
          <w:iCs/>
          <w:color w:val="39373A"/>
        </w:rPr>
        <w:t>Enkele Afrikaanse vrouwen jagen hun droom over een beter leven elders na, maar belanden in de prostitutie in België.</w:t>
      </w:r>
    </w:p>
    <w:p w14:paraId="6ECA4BDF" w14:textId="589B0FF7" w:rsidR="008A0BE7" w:rsidRDefault="00D84308" w:rsidP="008A0BE7">
      <w:pPr>
        <w:pStyle w:val="Kop1"/>
        <w:shd w:val="clear" w:color="auto" w:fill="FFFFFF"/>
        <w:spacing w:before="0" w:after="150" w:line="288" w:lineRule="atLeast"/>
        <w:rPr>
          <w:rFonts w:ascii="Arial Unicode MS" w:hAnsi="Arial Unicode MS"/>
          <w:color w:val="000000"/>
          <w:sz w:val="29"/>
          <w:szCs w:val="29"/>
        </w:rPr>
      </w:pPr>
      <w:r>
        <w:rPr>
          <w:rStyle w:val="creator"/>
          <w:rFonts w:ascii="Arial" w:hAnsi="Arial" w:cs="Arial"/>
          <w:color w:val="39373A"/>
          <w:sz w:val="24"/>
          <w:szCs w:val="24"/>
        </w:rPr>
        <w:t xml:space="preserve">                                                                                                                                          </w:t>
      </w:r>
      <w:r w:rsidR="008A0BE7" w:rsidRPr="00AD4478">
        <w:rPr>
          <w:rStyle w:val="creator"/>
          <w:rFonts w:ascii="Arial" w:hAnsi="Arial" w:cs="Arial"/>
          <w:color w:val="39373A"/>
          <w:sz w:val="24"/>
          <w:szCs w:val="24"/>
        </w:rPr>
        <w:t xml:space="preserve">- </w:t>
      </w:r>
      <w:proofErr w:type="spellStart"/>
      <w:r w:rsidR="008A0BE7" w:rsidRPr="00AD4478">
        <w:rPr>
          <w:rStyle w:val="creator"/>
          <w:rFonts w:ascii="Arial" w:hAnsi="Arial" w:cs="Arial"/>
          <w:color w:val="39373A"/>
          <w:sz w:val="24"/>
          <w:szCs w:val="24"/>
        </w:rPr>
        <w:t>Chika</w:t>
      </w:r>
      <w:proofErr w:type="spellEnd"/>
      <w:r w:rsidR="008A0BE7" w:rsidRPr="00AD4478">
        <w:rPr>
          <w:rStyle w:val="creator"/>
          <w:rFonts w:ascii="Arial" w:hAnsi="Arial" w:cs="Arial"/>
          <w:color w:val="39373A"/>
          <w:sz w:val="24"/>
          <w:szCs w:val="24"/>
        </w:rPr>
        <w:t xml:space="preserve"> </w:t>
      </w:r>
      <w:proofErr w:type="spellStart"/>
      <w:r w:rsidR="008A0BE7" w:rsidRPr="00AD4478">
        <w:rPr>
          <w:rStyle w:val="creator"/>
          <w:rFonts w:ascii="Arial" w:hAnsi="Arial" w:cs="Arial"/>
          <w:color w:val="39373A"/>
          <w:sz w:val="24"/>
          <w:szCs w:val="24"/>
        </w:rPr>
        <w:t>Unigwe</w:t>
      </w:r>
      <w:proofErr w:type="spellEnd"/>
      <w:r w:rsidR="008A0BE7" w:rsidRPr="00AD4478">
        <w:rPr>
          <w:rStyle w:val="creator"/>
          <w:rFonts w:ascii="Arial" w:hAnsi="Arial" w:cs="Arial"/>
          <w:color w:val="39373A"/>
          <w:sz w:val="24"/>
          <w:szCs w:val="24"/>
        </w:rPr>
        <w:t xml:space="preserve">, </w:t>
      </w:r>
      <w:r w:rsidR="008A0BE7" w:rsidRPr="008A0BE7">
        <w:rPr>
          <w:rFonts w:ascii="Arial" w:hAnsi="Arial" w:cs="Arial"/>
          <w:b/>
          <w:bCs/>
          <w:color w:val="000000"/>
          <w:sz w:val="24"/>
          <w:szCs w:val="24"/>
        </w:rPr>
        <w:t xml:space="preserve">Diep in uw schoot                                                                                </w:t>
      </w:r>
      <w:r w:rsidR="008A0BE7">
        <w:rPr>
          <w:rFonts w:ascii="Arial" w:hAnsi="Arial" w:cs="Arial"/>
          <w:color w:val="000000"/>
          <w:sz w:val="24"/>
          <w:szCs w:val="24"/>
        </w:rPr>
        <w:t>N</w:t>
      </w:r>
      <w:r w:rsidR="008A0BE7" w:rsidRPr="008A0BE7">
        <w:rPr>
          <w:rFonts w:ascii="Arial" w:hAnsi="Arial" w:cs="Arial"/>
          <w:color w:val="000000"/>
          <w:sz w:val="24"/>
          <w:szCs w:val="24"/>
        </w:rPr>
        <w:t xml:space="preserve">ieuwkomers in </w:t>
      </w:r>
      <w:r w:rsidR="008A0BE7">
        <w:rPr>
          <w:rFonts w:ascii="Arial" w:hAnsi="Arial" w:cs="Arial"/>
          <w:color w:val="000000"/>
          <w:sz w:val="24"/>
          <w:szCs w:val="24"/>
        </w:rPr>
        <w:t xml:space="preserve">Turnhout                                                                                                                               </w:t>
      </w:r>
      <w:r w:rsidR="008A0BE7" w:rsidRPr="008A0BE7">
        <w:rPr>
          <w:rFonts w:ascii="Arial" w:hAnsi="Arial" w:cs="Arial"/>
          <w:color w:val="000000"/>
          <w:sz w:val="24"/>
          <w:szCs w:val="24"/>
          <w:shd w:val="clear" w:color="auto" w:fill="FFFFFF"/>
        </w:rPr>
        <w:t xml:space="preserve">Inleiding van Wouter van </w:t>
      </w:r>
      <w:proofErr w:type="spellStart"/>
      <w:r w:rsidR="008A0BE7" w:rsidRPr="008A0BE7">
        <w:rPr>
          <w:rFonts w:ascii="Arial" w:hAnsi="Arial" w:cs="Arial"/>
          <w:color w:val="000000"/>
          <w:sz w:val="24"/>
          <w:szCs w:val="24"/>
          <w:shd w:val="clear" w:color="auto" w:fill="FFFFFF"/>
        </w:rPr>
        <w:t>Bellingen</w:t>
      </w:r>
      <w:proofErr w:type="spellEnd"/>
      <w:r w:rsidR="008A0BE7" w:rsidRPr="008A0BE7">
        <w:rPr>
          <w:rFonts w:ascii="Arial" w:hAnsi="Arial" w:cs="Arial"/>
          <w:color w:val="000000"/>
          <w:sz w:val="24"/>
          <w:szCs w:val="24"/>
          <w:shd w:val="clear" w:color="auto" w:fill="FFFFFF"/>
        </w:rPr>
        <w:t xml:space="preserve"> en een nawoord van Tom Lanoye</w:t>
      </w:r>
      <w:r w:rsidR="008A0BE7">
        <w:rPr>
          <w:rFonts w:ascii="Arial" w:hAnsi="Arial" w:cs="Arial"/>
          <w:color w:val="000000"/>
          <w:sz w:val="24"/>
          <w:szCs w:val="24"/>
          <w:shd w:val="clear" w:color="auto" w:fill="FFFFFF"/>
        </w:rPr>
        <w:t>.</w:t>
      </w:r>
      <w:r w:rsidR="008A0BE7" w:rsidRPr="008A0BE7">
        <w:rPr>
          <w:rFonts w:ascii="Arial" w:hAnsi="Arial" w:cs="Arial"/>
          <w:color w:val="000000"/>
          <w:sz w:val="24"/>
          <w:szCs w:val="24"/>
        </w:rPr>
        <w:t xml:space="preserve">                                                                                                  </w:t>
      </w:r>
      <w:r w:rsidR="008A0BE7">
        <w:rPr>
          <w:rFonts w:ascii="Arial" w:hAnsi="Arial" w:cs="Arial"/>
          <w:color w:val="000000"/>
          <w:sz w:val="24"/>
          <w:szCs w:val="24"/>
        </w:rPr>
        <w:t>Turnhout: De Warande. 2008. 75 blz.</w:t>
      </w:r>
    </w:p>
    <w:p w14:paraId="0AA70910" w14:textId="1B58CD43" w:rsidR="00B642CA" w:rsidRDefault="00B642CA" w:rsidP="00AD4478">
      <w:pPr>
        <w:pStyle w:val="maintext"/>
        <w:shd w:val="clear" w:color="auto" w:fill="FFFFFF"/>
        <w:spacing w:before="300" w:beforeAutospacing="0" w:after="0" w:afterAutospacing="0"/>
        <w:rPr>
          <w:rFonts w:ascii="Arial" w:hAnsi="Arial" w:cs="Arial"/>
          <w:color w:val="202122"/>
          <w:shd w:val="clear" w:color="auto" w:fill="FFFFFF"/>
        </w:rPr>
      </w:pPr>
      <w:r>
        <w:rPr>
          <w:rFonts w:ascii="Arial" w:hAnsi="Arial" w:cs="Arial"/>
          <w:i/>
          <w:iCs/>
          <w:color w:val="39373A"/>
        </w:rPr>
        <w:softHyphen/>
        <w:t xml:space="preserve">- </w:t>
      </w:r>
      <w:proofErr w:type="spellStart"/>
      <w:r w:rsidRPr="00B642CA">
        <w:rPr>
          <w:rStyle w:val="creator"/>
          <w:rFonts w:ascii="Arial" w:hAnsi="Arial" w:cs="Arial"/>
          <w:color w:val="39373A"/>
        </w:rPr>
        <w:t>Chika</w:t>
      </w:r>
      <w:proofErr w:type="spellEnd"/>
      <w:r w:rsidRPr="00B642CA">
        <w:rPr>
          <w:rStyle w:val="creator"/>
          <w:rFonts w:ascii="Arial" w:hAnsi="Arial" w:cs="Arial"/>
          <w:color w:val="39373A"/>
        </w:rPr>
        <w:t xml:space="preserve"> </w:t>
      </w:r>
      <w:proofErr w:type="spellStart"/>
      <w:r w:rsidRPr="00B642CA">
        <w:rPr>
          <w:rStyle w:val="creator"/>
          <w:rFonts w:ascii="Arial" w:hAnsi="Arial" w:cs="Arial"/>
          <w:color w:val="39373A"/>
        </w:rPr>
        <w:t>Unigwe</w:t>
      </w:r>
      <w:proofErr w:type="spellEnd"/>
      <w:r w:rsidRPr="00B642CA">
        <w:rPr>
          <w:rStyle w:val="creator"/>
          <w:rFonts w:ascii="Arial" w:hAnsi="Arial" w:cs="Arial"/>
          <w:color w:val="39373A"/>
        </w:rPr>
        <w:t>,</w:t>
      </w:r>
      <w:r w:rsidRPr="00AD4478">
        <w:rPr>
          <w:rStyle w:val="creator"/>
          <w:rFonts w:ascii="Arial" w:hAnsi="Arial" w:cs="Arial"/>
          <w:b/>
          <w:bCs/>
          <w:color w:val="39373A"/>
        </w:rPr>
        <w:t xml:space="preserve"> </w:t>
      </w:r>
      <w:r w:rsidRPr="00B642CA">
        <w:rPr>
          <w:rFonts w:ascii="Arial" w:hAnsi="Arial" w:cs="Arial"/>
          <w:b/>
          <w:bCs/>
          <w:color w:val="202122"/>
          <w:shd w:val="clear" w:color="auto" w:fill="FFFFFF"/>
        </w:rPr>
        <w:t>Nachtdanser</w:t>
      </w:r>
      <w:r>
        <w:rPr>
          <w:rFonts w:ascii="Arial" w:hAnsi="Arial" w:cs="Arial"/>
          <w:color w:val="202122"/>
          <w:shd w:val="clear" w:color="auto" w:fill="FFFFFF"/>
        </w:rPr>
        <w:t xml:space="preserve">                                                                                                 R</w:t>
      </w:r>
      <w:r w:rsidRPr="00B642CA">
        <w:rPr>
          <w:rFonts w:ascii="Arial" w:hAnsi="Arial" w:cs="Arial"/>
          <w:color w:val="202122"/>
          <w:shd w:val="clear" w:color="auto" w:fill="FFFFFF"/>
        </w:rPr>
        <w:t xml:space="preserve">oman. </w:t>
      </w:r>
      <w:r>
        <w:rPr>
          <w:rFonts w:ascii="Arial" w:hAnsi="Arial" w:cs="Arial"/>
          <w:color w:val="202122"/>
          <w:shd w:val="clear" w:color="auto" w:fill="FFFFFF"/>
        </w:rPr>
        <w:t xml:space="preserve">        </w:t>
      </w:r>
      <w:r w:rsidR="00145647">
        <w:br/>
      </w:r>
      <w:r w:rsidR="00145647">
        <w:rPr>
          <w:rFonts w:ascii="Arial" w:hAnsi="Arial" w:cs="Arial"/>
          <w:color w:val="39373A"/>
          <w:shd w:val="clear" w:color="auto" w:fill="FFFFFF"/>
        </w:rPr>
        <w:t>Vert</w:t>
      </w:r>
      <w:r w:rsidR="0098778D">
        <w:rPr>
          <w:rFonts w:ascii="Arial" w:hAnsi="Arial" w:cs="Arial"/>
          <w:color w:val="39373A"/>
          <w:shd w:val="clear" w:color="auto" w:fill="FFFFFF"/>
        </w:rPr>
        <w:t>.</w:t>
      </w:r>
      <w:r w:rsidR="00145647">
        <w:rPr>
          <w:rFonts w:ascii="Arial" w:hAnsi="Arial" w:cs="Arial"/>
          <w:color w:val="39373A"/>
          <w:shd w:val="clear" w:color="auto" w:fill="FFFFFF"/>
        </w:rPr>
        <w:t xml:space="preserve"> Hans van </w:t>
      </w:r>
      <w:proofErr w:type="spellStart"/>
      <w:r w:rsidR="00145647">
        <w:rPr>
          <w:rFonts w:ascii="Arial" w:hAnsi="Arial" w:cs="Arial"/>
          <w:color w:val="39373A"/>
          <w:shd w:val="clear" w:color="auto" w:fill="FFFFFF"/>
        </w:rPr>
        <w:t>Riemsdijk</w:t>
      </w:r>
      <w:proofErr w:type="spellEnd"/>
      <w:r w:rsidR="00145647">
        <w:rPr>
          <w:rFonts w:ascii="Arial" w:hAnsi="Arial" w:cs="Arial"/>
          <w:color w:val="202122"/>
          <w:shd w:val="clear" w:color="auto" w:fill="FFFFFF"/>
        </w:rPr>
        <w:t>.</w:t>
      </w:r>
      <w:r>
        <w:rPr>
          <w:rFonts w:ascii="Arial" w:hAnsi="Arial" w:cs="Arial"/>
          <w:color w:val="202122"/>
          <w:shd w:val="clear" w:color="auto" w:fill="FFFFFF"/>
        </w:rPr>
        <w:t xml:space="preserve">                                                                                                                   </w:t>
      </w:r>
      <w:r w:rsidRPr="00B642CA">
        <w:rPr>
          <w:rFonts w:ascii="Arial" w:hAnsi="Arial" w:cs="Arial"/>
          <w:color w:val="202122"/>
          <w:shd w:val="clear" w:color="auto" w:fill="FFFFFF"/>
        </w:rPr>
        <w:t>Antwerpen</w:t>
      </w:r>
      <w:r>
        <w:rPr>
          <w:rFonts w:ascii="Arial" w:hAnsi="Arial" w:cs="Arial"/>
          <w:color w:val="202122"/>
          <w:shd w:val="clear" w:color="auto" w:fill="FFFFFF"/>
        </w:rPr>
        <w:t xml:space="preserve">: </w:t>
      </w:r>
      <w:r w:rsidRPr="00B642CA">
        <w:rPr>
          <w:rFonts w:ascii="Arial" w:hAnsi="Arial" w:cs="Arial"/>
          <w:color w:val="202122"/>
          <w:shd w:val="clear" w:color="auto" w:fill="FFFFFF"/>
        </w:rPr>
        <w:t>De Bezige Bij.</w:t>
      </w:r>
      <w:r>
        <w:rPr>
          <w:rFonts w:ascii="Arial" w:hAnsi="Arial" w:cs="Arial"/>
          <w:color w:val="202122"/>
          <w:sz w:val="21"/>
          <w:szCs w:val="21"/>
          <w:shd w:val="clear" w:color="auto" w:fill="FFFFFF"/>
        </w:rPr>
        <w:t> </w:t>
      </w:r>
      <w:r w:rsidR="0059668E" w:rsidRPr="0059668E">
        <w:rPr>
          <w:rFonts w:ascii="Arial" w:hAnsi="Arial" w:cs="Arial"/>
          <w:color w:val="202122"/>
          <w:shd w:val="clear" w:color="auto" w:fill="FFFFFF"/>
        </w:rPr>
        <w:t xml:space="preserve">Januari </w:t>
      </w:r>
      <w:r w:rsidRPr="00AC73E6">
        <w:rPr>
          <w:rFonts w:ascii="Arial" w:hAnsi="Arial" w:cs="Arial"/>
          <w:color w:val="202122"/>
          <w:shd w:val="clear" w:color="auto" w:fill="FFFFFF"/>
        </w:rPr>
        <w:t>2011.</w:t>
      </w:r>
      <w:r w:rsidR="0059668E">
        <w:rPr>
          <w:rFonts w:ascii="Arial" w:hAnsi="Arial" w:cs="Arial"/>
          <w:color w:val="202122"/>
          <w:shd w:val="clear" w:color="auto" w:fill="FFFFFF"/>
        </w:rPr>
        <w:t xml:space="preserve"> 284 blz. </w:t>
      </w:r>
    </w:p>
    <w:p w14:paraId="06CA56BD" w14:textId="3B2F3DB5" w:rsidR="009622E9" w:rsidRDefault="009622E9" w:rsidP="00AD4478">
      <w:pPr>
        <w:pStyle w:val="maintext"/>
        <w:shd w:val="clear" w:color="auto" w:fill="FFFFFF"/>
        <w:spacing w:before="300" w:beforeAutospacing="0" w:after="0" w:afterAutospacing="0"/>
        <w:rPr>
          <w:rFonts w:ascii="Arial" w:hAnsi="Arial" w:cs="Arial"/>
          <w:color w:val="202122"/>
          <w:shd w:val="clear" w:color="auto" w:fill="FFFFFF"/>
        </w:rPr>
      </w:pPr>
      <w:r>
        <w:rPr>
          <w:rFonts w:ascii="Arial" w:hAnsi="Arial" w:cs="Arial"/>
          <w:color w:val="202122"/>
          <w:shd w:val="clear" w:color="auto" w:fill="FFFFFF"/>
        </w:rPr>
        <w:t xml:space="preserve">--- </w:t>
      </w:r>
      <w:proofErr w:type="spellStart"/>
      <w:r>
        <w:rPr>
          <w:rFonts w:ascii="Arial" w:hAnsi="Arial" w:cs="Arial"/>
          <w:color w:val="202122"/>
          <w:shd w:val="clear" w:color="auto" w:fill="FFFFFF"/>
        </w:rPr>
        <w:t>Ebook</w:t>
      </w:r>
      <w:proofErr w:type="spellEnd"/>
      <w:r>
        <w:rPr>
          <w:rFonts w:ascii="Arial" w:hAnsi="Arial" w:cs="Arial"/>
          <w:color w:val="202122"/>
          <w:shd w:val="clear" w:color="auto" w:fill="FFFFFF"/>
        </w:rPr>
        <w:t>. 2011.</w:t>
      </w:r>
      <w:r w:rsidR="00C033FE">
        <w:rPr>
          <w:rFonts w:ascii="Arial" w:hAnsi="Arial" w:cs="Arial"/>
          <w:color w:val="202122"/>
          <w:shd w:val="clear" w:color="auto" w:fill="FFFFFF"/>
        </w:rPr>
        <w:t xml:space="preserve">                                                                                                                    --- Vert. in </w:t>
      </w:r>
      <w:proofErr w:type="spellStart"/>
      <w:r w:rsidR="00C033FE">
        <w:rPr>
          <w:rFonts w:ascii="Arial" w:hAnsi="Arial" w:cs="Arial"/>
          <w:color w:val="202122"/>
          <w:shd w:val="clear" w:color="auto" w:fill="FFFFFF"/>
        </w:rPr>
        <w:t>Amhaars</w:t>
      </w:r>
      <w:proofErr w:type="spellEnd"/>
      <w:r w:rsidR="00C033FE">
        <w:rPr>
          <w:rFonts w:ascii="Arial" w:hAnsi="Arial" w:cs="Arial"/>
          <w:color w:val="202122"/>
          <w:shd w:val="clear" w:color="auto" w:fill="FFFFFF"/>
        </w:rPr>
        <w:t xml:space="preserve"> (2011); </w:t>
      </w:r>
      <w:r w:rsidR="0061099F">
        <w:rPr>
          <w:rFonts w:ascii="Arial" w:hAnsi="Arial" w:cs="Arial"/>
          <w:color w:val="202122"/>
          <w:shd w:val="clear" w:color="auto" w:fill="FFFFFF"/>
        </w:rPr>
        <w:t xml:space="preserve">Engels (2012); </w:t>
      </w:r>
      <w:r w:rsidR="00C033FE">
        <w:rPr>
          <w:rFonts w:ascii="Arial" w:hAnsi="Arial" w:cs="Arial"/>
          <w:color w:val="202122"/>
          <w:shd w:val="clear" w:color="auto" w:fill="FFFFFF"/>
        </w:rPr>
        <w:t>Arabisch (2015).</w:t>
      </w:r>
    </w:p>
    <w:p w14:paraId="316626AF" w14:textId="3F31942D" w:rsidR="009622E9" w:rsidRPr="009622E9" w:rsidRDefault="009622E9" w:rsidP="00AD4478">
      <w:pPr>
        <w:pStyle w:val="maintext"/>
        <w:shd w:val="clear" w:color="auto" w:fill="FFFFFF"/>
        <w:spacing w:before="300" w:beforeAutospacing="0" w:after="0" w:afterAutospacing="0"/>
        <w:rPr>
          <w:rFonts w:ascii="Arial" w:hAnsi="Arial" w:cs="Arial"/>
          <w:i/>
          <w:iCs/>
          <w:color w:val="202122"/>
          <w:sz w:val="21"/>
          <w:szCs w:val="21"/>
          <w:shd w:val="clear" w:color="auto" w:fill="FFFFFF"/>
        </w:rPr>
      </w:pPr>
      <w:r w:rsidRPr="009622E9">
        <w:rPr>
          <w:rFonts w:ascii="Arial" w:hAnsi="Arial" w:cs="Arial"/>
          <w:i/>
          <w:iCs/>
          <w:color w:val="39373A"/>
          <w:shd w:val="clear" w:color="auto" w:fill="FFFFFF"/>
        </w:rPr>
        <w:t>Een jonge Nigeriaanse vrouw gaat op zoek naar het geheime verleden van haar alleenstaande moeder.</w:t>
      </w:r>
    </w:p>
    <w:p w14:paraId="0594A92D" w14:textId="77777777" w:rsidR="002B5CD0" w:rsidRDefault="002B5CD0" w:rsidP="00B10B26">
      <w:pPr>
        <w:pStyle w:val="Tekstzonderopmaak"/>
        <w:rPr>
          <w:rFonts w:ascii="Arial" w:hAnsi="Arial" w:cs="Arial"/>
          <w:b/>
          <w:bCs/>
          <w:i/>
          <w:iCs/>
          <w:sz w:val="24"/>
          <w:szCs w:val="24"/>
          <w:u w:val="single"/>
        </w:rPr>
      </w:pPr>
    </w:p>
    <w:p w14:paraId="4ABE090C" w14:textId="77777777" w:rsidR="002B5CD0" w:rsidRDefault="002B5CD0" w:rsidP="002B5CD0">
      <w:pPr>
        <w:shd w:val="clear" w:color="auto" w:fill="FFFFFF"/>
        <w:spacing w:line="270" w:lineRule="atLeast"/>
        <w:rPr>
          <w:rFonts w:ascii="Arial" w:hAnsi="Arial" w:cs="Arial"/>
          <w:sz w:val="24"/>
          <w:szCs w:val="24"/>
        </w:rPr>
      </w:pPr>
      <w:r>
        <w:rPr>
          <w:rFonts w:ascii="Arial" w:hAnsi="Arial" w:cs="Arial"/>
          <w:i/>
          <w:iCs/>
          <w:sz w:val="24"/>
          <w:szCs w:val="24"/>
        </w:rPr>
        <w:t xml:space="preserve">- </w:t>
      </w:r>
      <w:proofErr w:type="spellStart"/>
      <w:r>
        <w:rPr>
          <w:rFonts w:ascii="Arial" w:hAnsi="Arial" w:cs="Arial"/>
          <w:sz w:val="24"/>
          <w:szCs w:val="24"/>
        </w:rPr>
        <w:t>Chika</w:t>
      </w:r>
      <w:proofErr w:type="spellEnd"/>
      <w:r>
        <w:rPr>
          <w:rFonts w:ascii="Arial" w:hAnsi="Arial" w:cs="Arial"/>
          <w:sz w:val="24"/>
          <w:szCs w:val="24"/>
        </w:rPr>
        <w:t xml:space="preserve"> </w:t>
      </w:r>
      <w:proofErr w:type="spellStart"/>
      <w:r>
        <w:rPr>
          <w:rFonts w:ascii="Arial" w:hAnsi="Arial" w:cs="Arial"/>
          <w:sz w:val="24"/>
          <w:szCs w:val="24"/>
        </w:rPr>
        <w:t>Unigwe</w:t>
      </w:r>
      <w:proofErr w:type="spellEnd"/>
      <w:r>
        <w:rPr>
          <w:rFonts w:ascii="Arial" w:hAnsi="Arial" w:cs="Arial"/>
          <w:sz w:val="24"/>
          <w:szCs w:val="24"/>
        </w:rPr>
        <w:t>,</w:t>
      </w:r>
      <w:r>
        <w:rPr>
          <w:rFonts w:ascii="Arial" w:hAnsi="Arial" w:cs="Arial"/>
          <w:b/>
          <w:bCs/>
          <w:sz w:val="24"/>
          <w:szCs w:val="24"/>
        </w:rPr>
        <w:t xml:space="preserve"> De smaak van sneeuw</w:t>
      </w:r>
      <w:r>
        <w:rPr>
          <w:rFonts w:ascii="Arial" w:hAnsi="Arial" w:cs="Arial"/>
          <w:sz w:val="24"/>
          <w:szCs w:val="24"/>
        </w:rPr>
        <w:t xml:space="preserve">                                                                             Antwerpen: </w:t>
      </w:r>
      <w:proofErr w:type="spellStart"/>
      <w:r w:rsidR="004B35D5">
        <w:fldChar w:fldCharType="begin"/>
      </w:r>
      <w:r w:rsidR="004B35D5">
        <w:instrText>HYPERLINK "http://zoeken.bibliotheek.be/?action=search&amp;itemid=&amp;nodymsearch=false&amp;cmd=find&amp;curpage=1&amp;page=mainpage%2fresults&amp;q=publisher%3a%22Manteau%22&amp;cs=detail&amp;si=user&amp;rctx=AbXPsUoDQRQF0HlugiwBQxALC0ns7GYLJdZ$gL8wvJ2d3Tx8O6Ozb1aUfIW9tcFKbPwHC7@JLQRB0S5wm8u9zQGlxqDyFslnmTq6cNyQW1xS4yKhgmlOpr6CuTXdKtzWiRl7JIZ9Mp1glHQNmgz5HpkqFGeZnJdhEgez4UM8VJiIqaiFmZjWySpUsDP6eJy8POwNGT1vpnDy$pZlm7mCw$QpeIuCHBo4iK5LLEydwLGOIYhmuklU6fuyzFPnohp7zpZrpjJivNMtRqt7RmvX52dFUZwuv2zwy@ajbk2qvqXvT39Kd6Or@yHCJw=="</w:instrText>
      </w:r>
      <w:r w:rsidR="004B35D5">
        <w:fldChar w:fldCharType="separate"/>
      </w:r>
      <w:r w:rsidRPr="002B5CD0">
        <w:rPr>
          <w:rStyle w:val="Hyperlink"/>
          <w:rFonts w:ascii="Arial" w:hAnsi="Arial" w:cs="Arial"/>
          <w:color w:val="auto"/>
          <w:sz w:val="24"/>
          <w:szCs w:val="24"/>
          <w:u w:val="none"/>
        </w:rPr>
        <w:t>Manteau</w:t>
      </w:r>
      <w:proofErr w:type="spellEnd"/>
      <w:r w:rsidR="004B35D5">
        <w:rPr>
          <w:rStyle w:val="Hyperlink"/>
          <w:rFonts w:ascii="Arial" w:hAnsi="Arial" w:cs="Arial"/>
          <w:color w:val="auto"/>
          <w:sz w:val="24"/>
          <w:szCs w:val="24"/>
          <w:u w:val="none"/>
        </w:rPr>
        <w:fldChar w:fldCharType="end"/>
      </w:r>
      <w:r w:rsidRPr="002B5CD0">
        <w:rPr>
          <w:rFonts w:ascii="Arial" w:hAnsi="Arial" w:cs="Arial"/>
          <w:sz w:val="24"/>
          <w:szCs w:val="24"/>
        </w:rPr>
        <w:t xml:space="preserve">. </w:t>
      </w:r>
      <w:r>
        <w:rPr>
          <w:rFonts w:ascii="Arial" w:hAnsi="Arial" w:cs="Arial"/>
          <w:sz w:val="24"/>
          <w:szCs w:val="24"/>
        </w:rPr>
        <w:t xml:space="preserve">2012. 84 blz. </w:t>
      </w:r>
    </w:p>
    <w:p w14:paraId="776DFF47" w14:textId="0C6E49A9" w:rsidR="002B5CD0" w:rsidRDefault="002B5CD0" w:rsidP="002B5CD0">
      <w:pPr>
        <w:spacing w:line="240" w:lineRule="auto"/>
        <w:rPr>
          <w:rFonts w:ascii="Arial" w:hAnsi="Arial" w:cs="Arial"/>
          <w:i/>
          <w:iCs/>
          <w:color w:val="333333"/>
          <w:sz w:val="24"/>
          <w:szCs w:val="24"/>
          <w:shd w:val="clear" w:color="auto" w:fill="FFFFFF"/>
        </w:rPr>
      </w:pPr>
      <w:r>
        <w:rPr>
          <w:rFonts w:ascii="Arial" w:hAnsi="Arial" w:cs="Arial"/>
          <w:i/>
          <w:iCs/>
          <w:color w:val="333333"/>
          <w:sz w:val="24"/>
          <w:szCs w:val="24"/>
          <w:shd w:val="clear" w:color="auto" w:fill="FFFFFF"/>
        </w:rPr>
        <w:t>Vier verhalen over Nigerianen die vanwege discriminatie of geweld hun land ontvluchten en naar België (zijn ge-)komen. In korte zinnen en gemakkelijke woorden.</w:t>
      </w:r>
    </w:p>
    <w:p w14:paraId="4563F8E5" w14:textId="1AA764C1" w:rsidR="002479E0" w:rsidRDefault="002479E0" w:rsidP="002479E0">
      <w:pPr>
        <w:pStyle w:val="maintext"/>
        <w:shd w:val="clear" w:color="auto" w:fill="FFFFFF"/>
        <w:spacing w:before="300" w:beforeAutospacing="0" w:after="0" w:afterAutospacing="0"/>
        <w:rPr>
          <w:rFonts w:ascii="Arial" w:hAnsi="Arial" w:cs="Arial"/>
          <w:color w:val="202122"/>
          <w:shd w:val="clear" w:color="auto" w:fill="FFFFFF"/>
        </w:rPr>
      </w:pPr>
      <w:r>
        <w:rPr>
          <w:rFonts w:ascii="Arial" w:hAnsi="Arial" w:cs="Arial"/>
          <w:i/>
          <w:iCs/>
          <w:color w:val="39373A"/>
        </w:rPr>
        <w:t xml:space="preserve">- </w:t>
      </w:r>
      <w:proofErr w:type="spellStart"/>
      <w:r w:rsidRPr="00B642CA">
        <w:rPr>
          <w:rStyle w:val="creator"/>
          <w:rFonts w:ascii="Arial" w:hAnsi="Arial" w:cs="Arial"/>
          <w:color w:val="39373A"/>
        </w:rPr>
        <w:t>Chika</w:t>
      </w:r>
      <w:proofErr w:type="spellEnd"/>
      <w:r w:rsidRPr="00B642CA">
        <w:rPr>
          <w:rStyle w:val="creator"/>
          <w:rFonts w:ascii="Arial" w:hAnsi="Arial" w:cs="Arial"/>
          <w:color w:val="39373A"/>
        </w:rPr>
        <w:t xml:space="preserve"> </w:t>
      </w:r>
      <w:proofErr w:type="spellStart"/>
      <w:r w:rsidRPr="00B642CA">
        <w:rPr>
          <w:rStyle w:val="creator"/>
          <w:rFonts w:ascii="Arial" w:hAnsi="Arial" w:cs="Arial"/>
          <w:color w:val="39373A"/>
        </w:rPr>
        <w:t>Unigwe</w:t>
      </w:r>
      <w:proofErr w:type="spellEnd"/>
      <w:r w:rsidRPr="00B642CA">
        <w:rPr>
          <w:rStyle w:val="creator"/>
          <w:rFonts w:ascii="Arial" w:hAnsi="Arial" w:cs="Arial"/>
          <w:color w:val="39373A"/>
        </w:rPr>
        <w:t>,</w:t>
      </w:r>
      <w:r>
        <w:rPr>
          <w:rFonts w:ascii="Arial" w:hAnsi="Arial" w:cs="Arial"/>
          <w:color w:val="202122"/>
          <w:shd w:val="clear" w:color="auto" w:fill="FFFFFF"/>
        </w:rPr>
        <w:t xml:space="preserve"> </w:t>
      </w:r>
      <w:r w:rsidRPr="00B642CA">
        <w:rPr>
          <w:rFonts w:ascii="Arial" w:hAnsi="Arial" w:cs="Arial"/>
          <w:b/>
          <w:bCs/>
          <w:color w:val="202122"/>
          <w:shd w:val="clear" w:color="auto" w:fill="FFFFFF"/>
        </w:rPr>
        <w:t xml:space="preserve">De zwarte </w:t>
      </w:r>
      <w:proofErr w:type="spellStart"/>
      <w:r w:rsidRPr="00B642CA">
        <w:rPr>
          <w:rFonts w:ascii="Arial" w:hAnsi="Arial" w:cs="Arial"/>
          <w:b/>
          <w:bCs/>
          <w:color w:val="202122"/>
          <w:shd w:val="clear" w:color="auto" w:fill="FFFFFF"/>
        </w:rPr>
        <w:t>messias</w:t>
      </w:r>
      <w:proofErr w:type="spellEnd"/>
      <w:r w:rsidRPr="00B642CA">
        <w:rPr>
          <w:rFonts w:ascii="Arial" w:hAnsi="Arial" w:cs="Arial"/>
          <w:b/>
          <w:bCs/>
          <w:color w:val="202122"/>
          <w:shd w:val="clear" w:color="auto" w:fill="FFFFFF"/>
        </w:rPr>
        <w:t xml:space="preserve">                                                                                                                         </w:t>
      </w:r>
      <w:r>
        <w:rPr>
          <w:rFonts w:ascii="Arial" w:hAnsi="Arial" w:cs="Arial"/>
          <w:color w:val="202122"/>
          <w:shd w:val="clear" w:color="auto" w:fill="FFFFFF"/>
        </w:rPr>
        <w:t>R</w:t>
      </w:r>
      <w:r w:rsidRPr="00B642CA">
        <w:rPr>
          <w:rFonts w:ascii="Arial" w:hAnsi="Arial" w:cs="Arial"/>
          <w:color w:val="202122"/>
          <w:shd w:val="clear" w:color="auto" w:fill="FFFFFF"/>
        </w:rPr>
        <w:t xml:space="preserve">oman. </w:t>
      </w:r>
      <w:r>
        <w:rPr>
          <w:rFonts w:ascii="Arial" w:hAnsi="Arial" w:cs="Arial"/>
          <w:color w:val="202122"/>
          <w:shd w:val="clear" w:color="auto" w:fill="FFFFFF"/>
        </w:rPr>
        <w:t xml:space="preserve"> </w:t>
      </w:r>
      <w:r w:rsidR="009622E9">
        <w:rPr>
          <w:rFonts w:ascii="Arial" w:hAnsi="Arial" w:cs="Arial"/>
          <w:color w:val="202122"/>
          <w:shd w:val="clear" w:color="auto" w:fill="FFFFFF"/>
        </w:rPr>
        <w:t xml:space="preserve">                                                                                                                                      </w:t>
      </w:r>
      <w:r w:rsidR="009622E9">
        <w:rPr>
          <w:rFonts w:ascii="Arial" w:hAnsi="Arial" w:cs="Arial"/>
          <w:color w:val="39373A"/>
          <w:shd w:val="clear" w:color="auto" w:fill="FFFFFF"/>
        </w:rPr>
        <w:t xml:space="preserve">Vert. Hans E. van </w:t>
      </w:r>
      <w:proofErr w:type="spellStart"/>
      <w:r w:rsidR="009622E9">
        <w:rPr>
          <w:rFonts w:ascii="Arial" w:hAnsi="Arial" w:cs="Arial"/>
          <w:color w:val="39373A"/>
          <w:shd w:val="clear" w:color="auto" w:fill="FFFFFF"/>
        </w:rPr>
        <w:t>Riemsdijk</w:t>
      </w:r>
      <w:proofErr w:type="spellEnd"/>
      <w:r w:rsidR="009622E9">
        <w:rPr>
          <w:rFonts w:ascii="Arial" w:hAnsi="Arial" w:cs="Arial"/>
          <w:color w:val="39373A"/>
          <w:shd w:val="clear" w:color="auto" w:fill="FFFFFF"/>
        </w:rPr>
        <w:t>.</w:t>
      </w:r>
      <w:r>
        <w:rPr>
          <w:rFonts w:ascii="Arial" w:hAnsi="Arial" w:cs="Arial"/>
          <w:color w:val="202122"/>
          <w:shd w:val="clear" w:color="auto" w:fill="FFFFFF"/>
        </w:rPr>
        <w:t xml:space="preserve">                             </w:t>
      </w:r>
      <w:r w:rsidRPr="0059668E">
        <w:rPr>
          <w:rFonts w:ascii="Arial" w:hAnsi="Arial" w:cs="Arial"/>
          <w:color w:val="202122"/>
          <w:shd w:val="clear" w:color="auto" w:fill="FFFFFF"/>
        </w:rPr>
        <w:t xml:space="preserve">                                                                                              Antwerpen: De Bezige Bij. Mei</w:t>
      </w:r>
      <w:r>
        <w:rPr>
          <w:rFonts w:ascii="Arial" w:hAnsi="Arial" w:cs="Arial"/>
          <w:color w:val="202122"/>
          <w:sz w:val="21"/>
          <w:szCs w:val="21"/>
          <w:shd w:val="clear" w:color="auto" w:fill="FFFFFF"/>
        </w:rPr>
        <w:t xml:space="preserve"> </w:t>
      </w:r>
      <w:r w:rsidRPr="00AC73E6">
        <w:rPr>
          <w:rFonts w:ascii="Arial" w:hAnsi="Arial" w:cs="Arial"/>
          <w:color w:val="202122"/>
          <w:shd w:val="clear" w:color="auto" w:fill="FFFFFF"/>
        </w:rPr>
        <w:t>2013.</w:t>
      </w:r>
      <w:r>
        <w:rPr>
          <w:rFonts w:ascii="Arial" w:hAnsi="Arial" w:cs="Arial"/>
          <w:color w:val="202122"/>
          <w:shd w:val="clear" w:color="auto" w:fill="FFFFFF"/>
        </w:rPr>
        <w:t xml:space="preserve"> 304 blz.</w:t>
      </w:r>
    </w:p>
    <w:p w14:paraId="0A3E99C1" w14:textId="1D2E6B4C" w:rsidR="009622E9" w:rsidRDefault="009622E9" w:rsidP="002479E0">
      <w:pPr>
        <w:pStyle w:val="maintext"/>
        <w:shd w:val="clear" w:color="auto" w:fill="FFFFFF"/>
        <w:spacing w:before="300" w:beforeAutospacing="0" w:after="0" w:afterAutospacing="0"/>
        <w:rPr>
          <w:rFonts w:ascii="Arial" w:hAnsi="Arial" w:cs="Arial"/>
          <w:color w:val="202122"/>
          <w:shd w:val="clear" w:color="auto" w:fill="FFFFFF"/>
        </w:rPr>
      </w:pPr>
      <w:r>
        <w:rPr>
          <w:rFonts w:ascii="Arial" w:hAnsi="Arial" w:cs="Arial"/>
          <w:color w:val="202122"/>
          <w:shd w:val="clear" w:color="auto" w:fill="FFFFFF"/>
        </w:rPr>
        <w:t xml:space="preserve">--- </w:t>
      </w:r>
      <w:proofErr w:type="spellStart"/>
      <w:r>
        <w:rPr>
          <w:rFonts w:ascii="Arial" w:hAnsi="Arial" w:cs="Arial"/>
          <w:color w:val="202122"/>
          <w:shd w:val="clear" w:color="auto" w:fill="FFFFFF"/>
        </w:rPr>
        <w:t>Ebook</w:t>
      </w:r>
      <w:proofErr w:type="spellEnd"/>
      <w:r>
        <w:rPr>
          <w:rFonts w:ascii="Arial" w:hAnsi="Arial" w:cs="Arial"/>
          <w:color w:val="202122"/>
          <w:shd w:val="clear" w:color="auto" w:fill="FFFFFF"/>
        </w:rPr>
        <w:t xml:space="preserve">. 2013. </w:t>
      </w:r>
    </w:p>
    <w:p w14:paraId="260D634E" w14:textId="16F3288A" w:rsidR="00205175" w:rsidRPr="00205175" w:rsidRDefault="00205175" w:rsidP="00205175">
      <w:pPr>
        <w:spacing w:after="0" w:line="240" w:lineRule="auto"/>
        <w:rPr>
          <w:rFonts w:ascii="Arial" w:eastAsia="Times New Roman" w:hAnsi="Arial" w:cs="Arial"/>
          <w:i/>
          <w:iCs/>
          <w:color w:val="000000"/>
          <w:sz w:val="24"/>
          <w:szCs w:val="24"/>
          <w:lang w:eastAsia="nl-NL"/>
        </w:rPr>
      </w:pPr>
      <w:r w:rsidRPr="00205175">
        <w:rPr>
          <w:rFonts w:ascii="Arial Unicode MS" w:eastAsia="Times New Roman" w:hAnsi="Arial Unicode MS" w:cs="Times New Roman"/>
          <w:color w:val="000000"/>
          <w:sz w:val="20"/>
          <w:szCs w:val="20"/>
          <w:lang w:eastAsia="nl-NL"/>
        </w:rPr>
        <w:br/>
      </w:r>
      <w:r w:rsidRPr="00205175">
        <w:rPr>
          <w:rFonts w:ascii="Arial" w:eastAsia="Times New Roman" w:hAnsi="Arial" w:cs="Arial"/>
          <w:i/>
          <w:iCs/>
          <w:color w:val="000000"/>
          <w:sz w:val="24"/>
          <w:szCs w:val="24"/>
          <w:lang w:eastAsia="nl-NL"/>
        </w:rPr>
        <w:t xml:space="preserve">Londen 1796. Doodop en overmand door emoties vertelt de oude </w:t>
      </w:r>
      <w:proofErr w:type="spellStart"/>
      <w:r w:rsidRPr="00205175">
        <w:rPr>
          <w:rFonts w:ascii="Arial" w:eastAsia="Times New Roman" w:hAnsi="Arial" w:cs="Arial"/>
          <w:i/>
          <w:iCs/>
          <w:color w:val="000000"/>
          <w:sz w:val="24"/>
          <w:szCs w:val="24"/>
          <w:lang w:eastAsia="nl-NL"/>
        </w:rPr>
        <w:t>Gustavus</w:t>
      </w:r>
      <w:proofErr w:type="spellEnd"/>
      <w:r w:rsidRPr="00205175">
        <w:rPr>
          <w:rFonts w:ascii="Arial" w:eastAsia="Times New Roman" w:hAnsi="Arial" w:cs="Arial"/>
          <w:i/>
          <w:iCs/>
          <w:color w:val="000000"/>
          <w:sz w:val="24"/>
          <w:szCs w:val="24"/>
          <w:lang w:eastAsia="nl-NL"/>
        </w:rPr>
        <w:t xml:space="preserve"> </w:t>
      </w:r>
      <w:proofErr w:type="spellStart"/>
      <w:r w:rsidRPr="00205175">
        <w:rPr>
          <w:rFonts w:ascii="Arial" w:eastAsia="Times New Roman" w:hAnsi="Arial" w:cs="Arial"/>
          <w:i/>
          <w:iCs/>
          <w:color w:val="000000"/>
          <w:sz w:val="24"/>
          <w:szCs w:val="24"/>
          <w:lang w:eastAsia="nl-NL"/>
        </w:rPr>
        <w:t>Vassa</w:t>
      </w:r>
      <w:proofErr w:type="spellEnd"/>
      <w:r w:rsidRPr="00205175">
        <w:rPr>
          <w:rFonts w:ascii="Arial" w:eastAsia="Times New Roman" w:hAnsi="Arial" w:cs="Arial"/>
          <w:i/>
          <w:iCs/>
          <w:color w:val="000000"/>
          <w:sz w:val="24"/>
          <w:szCs w:val="24"/>
          <w:lang w:eastAsia="nl-NL"/>
        </w:rPr>
        <w:t xml:space="preserve"> het verhaal van zijn turbulente leven. Als kind wordt hij samen met zijn zus in Nigeria gekidnapt en verkocht als slaaf. </w:t>
      </w:r>
      <w:proofErr w:type="spellStart"/>
      <w:r w:rsidRPr="00205175">
        <w:rPr>
          <w:rFonts w:ascii="Arial" w:eastAsia="Times New Roman" w:hAnsi="Arial" w:cs="Arial"/>
          <w:i/>
          <w:iCs/>
          <w:color w:val="000000"/>
          <w:sz w:val="24"/>
          <w:szCs w:val="24"/>
          <w:lang w:eastAsia="nl-NL"/>
        </w:rPr>
        <w:t>Vassa</w:t>
      </w:r>
      <w:proofErr w:type="spellEnd"/>
      <w:r w:rsidRPr="00205175">
        <w:rPr>
          <w:rFonts w:ascii="Arial" w:eastAsia="Times New Roman" w:hAnsi="Arial" w:cs="Arial"/>
          <w:i/>
          <w:iCs/>
          <w:color w:val="000000"/>
          <w:sz w:val="24"/>
          <w:szCs w:val="24"/>
          <w:lang w:eastAsia="nl-NL"/>
        </w:rPr>
        <w:t xml:space="preserve"> reist de bewoonde wereld rond, van Amerika tot Europa, en wroet zich een weg naar de vrijheid</w:t>
      </w:r>
      <w:r>
        <w:rPr>
          <w:rFonts w:ascii="Arial" w:eastAsia="Times New Roman" w:hAnsi="Arial" w:cs="Arial"/>
          <w:i/>
          <w:iCs/>
          <w:color w:val="000000"/>
          <w:sz w:val="24"/>
          <w:szCs w:val="24"/>
          <w:lang w:eastAsia="nl-NL"/>
        </w:rPr>
        <w:t>.</w:t>
      </w:r>
    </w:p>
    <w:p w14:paraId="51E7328A" w14:textId="4482DE1A" w:rsidR="002B5CD0" w:rsidRDefault="00103E6D" w:rsidP="002B5CD0">
      <w:pPr>
        <w:spacing w:line="240" w:lineRule="auto"/>
        <w:rPr>
          <w:rFonts w:ascii="Arial" w:hAnsi="Arial" w:cs="Arial"/>
          <w:sz w:val="24"/>
          <w:szCs w:val="24"/>
        </w:rPr>
      </w:pPr>
      <w:r>
        <w:rPr>
          <w:rFonts w:ascii="Arial" w:hAnsi="Arial" w:cs="Arial"/>
          <w:i/>
          <w:iCs/>
          <w:sz w:val="24"/>
          <w:szCs w:val="24"/>
        </w:rPr>
        <w:t xml:space="preserve">                                                                                                                                                     </w:t>
      </w:r>
      <w:r w:rsidR="002B5CD0">
        <w:rPr>
          <w:rFonts w:ascii="Arial" w:hAnsi="Arial" w:cs="Arial"/>
          <w:i/>
          <w:iCs/>
          <w:sz w:val="24"/>
          <w:szCs w:val="24"/>
        </w:rPr>
        <w:t xml:space="preserve">- </w:t>
      </w:r>
      <w:proofErr w:type="spellStart"/>
      <w:r w:rsidR="002B5CD0">
        <w:rPr>
          <w:rFonts w:ascii="Arial" w:hAnsi="Arial" w:cs="Arial"/>
          <w:sz w:val="24"/>
          <w:szCs w:val="24"/>
        </w:rPr>
        <w:t>Chika</w:t>
      </w:r>
      <w:proofErr w:type="spellEnd"/>
      <w:r w:rsidR="002B5CD0">
        <w:rPr>
          <w:rFonts w:ascii="Arial" w:hAnsi="Arial" w:cs="Arial"/>
          <w:sz w:val="24"/>
          <w:szCs w:val="24"/>
        </w:rPr>
        <w:t xml:space="preserve"> </w:t>
      </w:r>
      <w:proofErr w:type="spellStart"/>
      <w:r w:rsidR="002B5CD0">
        <w:rPr>
          <w:rFonts w:ascii="Arial" w:hAnsi="Arial" w:cs="Arial"/>
          <w:sz w:val="24"/>
          <w:szCs w:val="24"/>
        </w:rPr>
        <w:t>Unigwe</w:t>
      </w:r>
      <w:proofErr w:type="spellEnd"/>
      <w:r w:rsidR="002B5CD0">
        <w:rPr>
          <w:rFonts w:ascii="Arial" w:hAnsi="Arial" w:cs="Arial"/>
          <w:sz w:val="24"/>
          <w:szCs w:val="24"/>
        </w:rPr>
        <w:t>,</w:t>
      </w:r>
      <w:r w:rsidR="002B5CD0">
        <w:rPr>
          <w:rFonts w:ascii="Arial" w:hAnsi="Arial" w:cs="Arial"/>
          <w:b/>
          <w:bCs/>
          <w:sz w:val="24"/>
          <w:szCs w:val="24"/>
        </w:rPr>
        <w:t xml:space="preserve"> Beter nooit dan laat                                                                                                                                                     </w:t>
      </w:r>
      <w:proofErr w:type="spellStart"/>
      <w:r w:rsidR="002B5CD0">
        <w:rPr>
          <w:rFonts w:ascii="Arial" w:hAnsi="Arial" w:cs="Arial"/>
          <w:sz w:val="24"/>
          <w:szCs w:val="24"/>
        </w:rPr>
        <w:t>Oorspr</w:t>
      </w:r>
      <w:proofErr w:type="spellEnd"/>
      <w:r w:rsidR="002B5CD0">
        <w:rPr>
          <w:rFonts w:ascii="Arial" w:hAnsi="Arial" w:cs="Arial"/>
          <w:sz w:val="24"/>
          <w:szCs w:val="24"/>
        </w:rPr>
        <w:t>. titel:</w:t>
      </w:r>
      <w:r w:rsidR="002B5CD0">
        <w:rPr>
          <w:rFonts w:ascii="Arial" w:hAnsi="Arial" w:cs="Arial"/>
          <w:b/>
          <w:bCs/>
          <w:sz w:val="24"/>
          <w:szCs w:val="24"/>
        </w:rPr>
        <w:t xml:space="preserve"> </w:t>
      </w:r>
      <w:proofErr w:type="spellStart"/>
      <w:r w:rsidR="002B5CD0">
        <w:rPr>
          <w:rFonts w:ascii="Arial" w:hAnsi="Arial" w:cs="Arial"/>
          <w:sz w:val="24"/>
          <w:szCs w:val="24"/>
        </w:rPr>
        <w:t>Better</w:t>
      </w:r>
      <w:proofErr w:type="spellEnd"/>
      <w:r w:rsidR="002B5CD0">
        <w:rPr>
          <w:rFonts w:ascii="Arial" w:hAnsi="Arial" w:cs="Arial"/>
          <w:sz w:val="24"/>
          <w:szCs w:val="24"/>
        </w:rPr>
        <w:t xml:space="preserve"> Never </w:t>
      </w:r>
      <w:proofErr w:type="spellStart"/>
      <w:r w:rsidR="002B5CD0">
        <w:rPr>
          <w:rFonts w:ascii="Arial" w:hAnsi="Arial" w:cs="Arial"/>
          <w:sz w:val="24"/>
          <w:szCs w:val="24"/>
        </w:rPr>
        <w:t>than</w:t>
      </w:r>
      <w:proofErr w:type="spellEnd"/>
      <w:r w:rsidR="002B5CD0">
        <w:rPr>
          <w:rFonts w:ascii="Arial" w:hAnsi="Arial" w:cs="Arial"/>
          <w:sz w:val="24"/>
          <w:szCs w:val="24"/>
        </w:rPr>
        <w:t xml:space="preserve"> Late. (2019)                                                                                        </w:t>
      </w:r>
      <w:r w:rsidR="002B5CD0">
        <w:rPr>
          <w:rFonts w:ascii="Arial" w:hAnsi="Arial" w:cs="Arial"/>
          <w:sz w:val="24"/>
          <w:szCs w:val="24"/>
        </w:rPr>
        <w:lastRenderedPageBreak/>
        <w:t xml:space="preserve">Vert. Theo </w:t>
      </w:r>
      <w:proofErr w:type="spellStart"/>
      <w:r w:rsidR="002B5CD0">
        <w:rPr>
          <w:rFonts w:ascii="Arial" w:hAnsi="Arial" w:cs="Arial"/>
          <w:sz w:val="24"/>
          <w:szCs w:val="24"/>
        </w:rPr>
        <w:t>Veenhof</w:t>
      </w:r>
      <w:proofErr w:type="spellEnd"/>
      <w:r w:rsidR="002B5CD0">
        <w:rPr>
          <w:rFonts w:ascii="Arial" w:hAnsi="Arial" w:cs="Arial"/>
          <w:sz w:val="24"/>
          <w:szCs w:val="24"/>
        </w:rPr>
        <w:t>.                                                                                                                                    Kalmthout: Polis (</w:t>
      </w:r>
      <w:proofErr w:type="spellStart"/>
      <w:r w:rsidR="002B5CD0">
        <w:rPr>
          <w:rFonts w:ascii="Arial" w:hAnsi="Arial" w:cs="Arial"/>
          <w:sz w:val="24"/>
          <w:szCs w:val="24"/>
        </w:rPr>
        <w:t>Pelckman</w:t>
      </w:r>
      <w:proofErr w:type="spellEnd"/>
      <w:r w:rsidR="002B5CD0">
        <w:rPr>
          <w:rFonts w:ascii="Arial" w:hAnsi="Arial" w:cs="Arial"/>
          <w:sz w:val="24"/>
          <w:szCs w:val="24"/>
        </w:rPr>
        <w:t xml:space="preserve"> Uitgevers). 2020. 184 blz. </w:t>
      </w:r>
    </w:p>
    <w:p w14:paraId="6B8F6CB3" w14:textId="4A3D09DA" w:rsidR="009622E9" w:rsidRDefault="009622E9" w:rsidP="002B5CD0">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2020. </w:t>
      </w:r>
    </w:p>
    <w:p w14:paraId="2D8AB9C4" w14:textId="02002132" w:rsidR="002B5CD0" w:rsidRDefault="002B5CD0" w:rsidP="002B5CD0">
      <w:pPr>
        <w:spacing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In het huis van Nigeriaanse immigranten in België vertellen verschillende mensen - veelal migranten - over problemen in hun leven die samenhangen met hun migrantenbestaan, maar ook met liefde, verdriet en dood.</w:t>
      </w:r>
    </w:p>
    <w:p w14:paraId="5A062592" w14:textId="6C38FEE1" w:rsidR="00BE466B" w:rsidRDefault="00BE466B" w:rsidP="00BE466B">
      <w:pPr>
        <w:spacing w:line="240" w:lineRule="auto"/>
        <w:rPr>
          <w:rFonts w:ascii="Arial" w:hAnsi="Arial" w:cs="Arial"/>
          <w:i/>
          <w:iCs/>
          <w:color w:val="2A0205"/>
          <w:sz w:val="24"/>
          <w:szCs w:val="24"/>
          <w:shd w:val="clear" w:color="auto" w:fill="FFFFFF"/>
        </w:rPr>
      </w:pPr>
      <w:r w:rsidRPr="00BE466B">
        <w:rPr>
          <w:rFonts w:ascii="Arial" w:hAnsi="Arial" w:cs="Arial"/>
          <w:i/>
          <w:iCs/>
          <w:sz w:val="24"/>
          <w:szCs w:val="24"/>
        </w:rPr>
        <w:t xml:space="preserve">- </w:t>
      </w:r>
      <w:proofErr w:type="spellStart"/>
      <w:r w:rsidRPr="00BE466B">
        <w:rPr>
          <w:rFonts w:ascii="Arial" w:hAnsi="Arial" w:cs="Arial"/>
          <w:i/>
          <w:iCs/>
          <w:sz w:val="24"/>
          <w:szCs w:val="24"/>
        </w:rPr>
        <w:t>Chika</w:t>
      </w:r>
      <w:proofErr w:type="spellEnd"/>
      <w:r w:rsidRPr="00BE466B">
        <w:rPr>
          <w:rFonts w:ascii="Arial" w:hAnsi="Arial" w:cs="Arial"/>
          <w:i/>
          <w:iCs/>
          <w:sz w:val="24"/>
          <w:szCs w:val="24"/>
        </w:rPr>
        <w:t xml:space="preserve"> </w:t>
      </w:r>
      <w:proofErr w:type="spellStart"/>
      <w:r w:rsidRPr="00BE466B">
        <w:rPr>
          <w:rFonts w:ascii="Arial" w:hAnsi="Arial" w:cs="Arial"/>
          <w:i/>
          <w:iCs/>
          <w:sz w:val="24"/>
          <w:szCs w:val="24"/>
        </w:rPr>
        <w:t>Unigwe</w:t>
      </w:r>
      <w:proofErr w:type="spellEnd"/>
      <w:r w:rsidRPr="00BE466B">
        <w:rPr>
          <w:rFonts w:ascii="Arial" w:hAnsi="Arial" w:cs="Arial"/>
          <w:i/>
          <w:iCs/>
          <w:sz w:val="24"/>
          <w:szCs w:val="24"/>
        </w:rPr>
        <w:t>,</w:t>
      </w:r>
      <w:r w:rsidRPr="00BE466B">
        <w:rPr>
          <w:rFonts w:ascii="Arial" w:hAnsi="Arial" w:cs="Arial"/>
          <w:b/>
          <w:bCs/>
          <w:i/>
          <w:iCs/>
          <w:sz w:val="24"/>
          <w:szCs w:val="24"/>
        </w:rPr>
        <w:t xml:space="preserve"> </w:t>
      </w:r>
      <w:r w:rsidRPr="00BE466B">
        <w:rPr>
          <w:rFonts w:ascii="Arial" w:hAnsi="Arial" w:cs="Arial"/>
          <w:b/>
          <w:bCs/>
          <w:i/>
          <w:iCs/>
          <w:color w:val="2A0205"/>
          <w:sz w:val="24"/>
          <w:szCs w:val="24"/>
          <w:shd w:val="clear" w:color="auto" w:fill="FFFFFF"/>
        </w:rPr>
        <w:t xml:space="preserve">De middelste dochter                                                                                                            </w:t>
      </w:r>
      <w:proofErr w:type="spellStart"/>
      <w:r w:rsidRPr="00BE466B">
        <w:rPr>
          <w:rFonts w:ascii="Arial" w:hAnsi="Arial" w:cs="Arial"/>
          <w:i/>
          <w:iCs/>
          <w:color w:val="2A0205"/>
          <w:sz w:val="24"/>
          <w:szCs w:val="24"/>
          <w:shd w:val="clear" w:color="auto" w:fill="FFFFFF"/>
        </w:rPr>
        <w:t>Oorspr</w:t>
      </w:r>
      <w:proofErr w:type="spellEnd"/>
      <w:r w:rsidRPr="00BE466B">
        <w:rPr>
          <w:rFonts w:ascii="Arial" w:hAnsi="Arial" w:cs="Arial"/>
          <w:i/>
          <w:iCs/>
          <w:color w:val="2A0205"/>
          <w:sz w:val="24"/>
          <w:szCs w:val="24"/>
          <w:shd w:val="clear" w:color="auto" w:fill="FFFFFF"/>
        </w:rPr>
        <w:t>. titel</w:t>
      </w:r>
      <w:r>
        <w:rPr>
          <w:rFonts w:ascii="Arial" w:hAnsi="Arial" w:cs="Arial"/>
          <w:i/>
          <w:iCs/>
          <w:color w:val="2A0205"/>
          <w:sz w:val="24"/>
          <w:szCs w:val="24"/>
          <w:shd w:val="clear" w:color="auto" w:fill="FFFFFF"/>
        </w:rPr>
        <w:t>:</w:t>
      </w:r>
      <w:r w:rsidRPr="00BE466B">
        <w:rPr>
          <w:rFonts w:ascii="Arial" w:hAnsi="Arial" w:cs="Arial"/>
          <w:i/>
          <w:iCs/>
          <w:color w:val="2A0205"/>
          <w:sz w:val="24"/>
          <w:szCs w:val="24"/>
          <w:shd w:val="clear" w:color="auto" w:fill="FFFFFF"/>
        </w:rPr>
        <w:t xml:space="preserve"> The </w:t>
      </w:r>
      <w:proofErr w:type="spellStart"/>
      <w:r w:rsidRPr="00BE466B">
        <w:rPr>
          <w:rFonts w:ascii="Arial" w:hAnsi="Arial" w:cs="Arial"/>
          <w:i/>
          <w:iCs/>
          <w:color w:val="2A0205"/>
          <w:sz w:val="24"/>
          <w:szCs w:val="24"/>
          <w:shd w:val="clear" w:color="auto" w:fill="FFFFFF"/>
        </w:rPr>
        <w:t>Middle</w:t>
      </w:r>
      <w:proofErr w:type="spellEnd"/>
      <w:r w:rsidRPr="00BE466B">
        <w:rPr>
          <w:rFonts w:ascii="Arial" w:hAnsi="Arial" w:cs="Arial"/>
          <w:i/>
          <w:iCs/>
          <w:color w:val="2A0205"/>
          <w:sz w:val="24"/>
          <w:szCs w:val="24"/>
          <w:shd w:val="clear" w:color="auto" w:fill="FFFFFF"/>
        </w:rPr>
        <w:t xml:space="preserve"> </w:t>
      </w:r>
      <w:proofErr w:type="spellStart"/>
      <w:r w:rsidRPr="00BE466B">
        <w:rPr>
          <w:rFonts w:ascii="Arial" w:hAnsi="Arial" w:cs="Arial"/>
          <w:i/>
          <w:iCs/>
          <w:color w:val="2A0205"/>
          <w:sz w:val="24"/>
          <w:szCs w:val="24"/>
          <w:shd w:val="clear" w:color="auto" w:fill="FFFFFF"/>
        </w:rPr>
        <w:t>Daughter</w:t>
      </w:r>
      <w:proofErr w:type="spellEnd"/>
      <w:r w:rsidRPr="00BE466B">
        <w:rPr>
          <w:rFonts w:ascii="Arial" w:hAnsi="Arial" w:cs="Arial"/>
          <w:i/>
          <w:iCs/>
          <w:color w:val="2A0205"/>
          <w:sz w:val="24"/>
          <w:szCs w:val="24"/>
          <w:shd w:val="clear" w:color="auto" w:fill="FFFFFF"/>
        </w:rPr>
        <w:t xml:space="preserve">. April 2023. </w:t>
      </w:r>
      <w:r>
        <w:rPr>
          <w:rFonts w:ascii="Arial" w:hAnsi="Arial" w:cs="Arial"/>
          <w:i/>
          <w:iCs/>
          <w:color w:val="2A0205"/>
          <w:sz w:val="24"/>
          <w:szCs w:val="24"/>
          <w:shd w:val="clear" w:color="auto" w:fill="FFFFFF"/>
        </w:rPr>
        <w:t xml:space="preserve">                                                                                                              Antwerpen: Uitgeverij Horizon. April 2023. 288 blz.</w:t>
      </w:r>
    </w:p>
    <w:p w14:paraId="6196F0FA" w14:textId="26979C84" w:rsidR="00BE466B" w:rsidRDefault="00BE466B" w:rsidP="00BE466B">
      <w:pPr>
        <w:spacing w:line="240" w:lineRule="auto"/>
        <w:rPr>
          <w:rFonts w:ascii="Arial" w:hAnsi="Arial" w:cs="Arial"/>
          <w:i/>
          <w:iCs/>
          <w:color w:val="2A0205"/>
          <w:sz w:val="24"/>
          <w:szCs w:val="24"/>
          <w:shd w:val="clear" w:color="auto" w:fill="FFFFFF"/>
        </w:rPr>
      </w:pPr>
      <w:r>
        <w:rPr>
          <w:rFonts w:ascii="Arial" w:hAnsi="Arial" w:cs="Arial"/>
          <w:i/>
          <w:iCs/>
          <w:color w:val="2A0205"/>
          <w:sz w:val="24"/>
          <w:szCs w:val="24"/>
          <w:shd w:val="clear" w:color="auto" w:fill="FFFFFF"/>
        </w:rPr>
        <w:t xml:space="preserve">Een hedendaagse interpretatie van de mythe van Hades en </w:t>
      </w:r>
      <w:proofErr w:type="spellStart"/>
      <w:r>
        <w:rPr>
          <w:rFonts w:ascii="Arial" w:hAnsi="Arial" w:cs="Arial"/>
          <w:i/>
          <w:iCs/>
          <w:color w:val="2A0205"/>
          <w:sz w:val="24"/>
          <w:szCs w:val="24"/>
          <w:shd w:val="clear" w:color="auto" w:fill="FFFFFF"/>
        </w:rPr>
        <w:t>Persephone</w:t>
      </w:r>
      <w:proofErr w:type="spellEnd"/>
      <w:r>
        <w:rPr>
          <w:rFonts w:ascii="Arial" w:hAnsi="Arial" w:cs="Arial"/>
          <w:i/>
          <w:iCs/>
          <w:color w:val="2A0205"/>
          <w:sz w:val="24"/>
          <w:szCs w:val="24"/>
          <w:shd w:val="clear" w:color="auto" w:fill="FFFFFF"/>
        </w:rPr>
        <w:t xml:space="preserve">. </w:t>
      </w:r>
    </w:p>
    <w:p w14:paraId="5B35BBBC" w14:textId="4E932AE0" w:rsidR="00B05482" w:rsidRDefault="00B05482" w:rsidP="002B5CD0">
      <w:pPr>
        <w:spacing w:line="240" w:lineRule="auto"/>
        <w:rPr>
          <w:rFonts w:ascii="Arial" w:hAnsi="Arial" w:cs="Arial"/>
          <w:b/>
          <w:bCs/>
          <w:i/>
          <w:iCs/>
          <w:sz w:val="24"/>
          <w:szCs w:val="24"/>
          <w:u w:val="single"/>
        </w:rPr>
      </w:pPr>
      <w:r>
        <w:rPr>
          <w:rFonts w:ascii="Arial" w:hAnsi="Arial" w:cs="Arial"/>
          <w:b/>
          <w:bCs/>
          <w:i/>
          <w:iCs/>
          <w:sz w:val="24"/>
          <w:szCs w:val="24"/>
          <w:u w:val="single"/>
        </w:rPr>
        <w:t>O</w:t>
      </w:r>
      <w:r w:rsidR="00731EF2">
        <w:rPr>
          <w:rFonts w:ascii="Arial" w:hAnsi="Arial" w:cs="Arial"/>
          <w:b/>
          <w:bCs/>
          <w:i/>
          <w:iCs/>
          <w:sz w:val="24"/>
          <w:szCs w:val="24"/>
          <w:u w:val="single"/>
        </w:rPr>
        <w:t xml:space="preserve">EGANDA </w:t>
      </w:r>
    </w:p>
    <w:p w14:paraId="0C491918" w14:textId="2C4E27B0" w:rsidR="00B05482" w:rsidRDefault="00B05482" w:rsidP="00F6251E">
      <w:pPr>
        <w:tabs>
          <w:tab w:val="left" w:pos="8080"/>
        </w:tabs>
        <w:spacing w:line="240" w:lineRule="auto"/>
        <w:rPr>
          <w:rFonts w:ascii="Noto Serif" w:hAnsi="Noto Serif" w:cs="Noto Serif"/>
          <w:i/>
          <w:iCs/>
          <w:color w:val="000000"/>
          <w:shd w:val="clear" w:color="auto" w:fill="FFFFFF"/>
        </w:rPr>
      </w:pPr>
      <w:r>
        <w:rPr>
          <w:rFonts w:ascii="Arial" w:hAnsi="Arial" w:cs="Arial"/>
          <w:b/>
          <w:bCs/>
          <w:i/>
          <w:iCs/>
          <w:color w:val="000000"/>
          <w:sz w:val="24"/>
          <w:szCs w:val="24"/>
          <w:u w:val="single"/>
          <w:shd w:val="clear" w:color="auto" w:fill="FFFFFF"/>
        </w:rPr>
        <w:t xml:space="preserve">Moses </w:t>
      </w:r>
      <w:proofErr w:type="spellStart"/>
      <w:r w:rsidRPr="00B05482">
        <w:rPr>
          <w:rFonts w:ascii="Arial" w:hAnsi="Arial" w:cs="Arial"/>
          <w:b/>
          <w:bCs/>
          <w:i/>
          <w:iCs/>
          <w:color w:val="000000"/>
          <w:sz w:val="24"/>
          <w:szCs w:val="24"/>
          <w:u w:val="single"/>
          <w:shd w:val="clear" w:color="auto" w:fill="FFFFFF"/>
        </w:rPr>
        <w:t>Isegawa</w:t>
      </w:r>
      <w:proofErr w:type="spellEnd"/>
      <w:r w:rsidR="008F56AF">
        <w:rPr>
          <w:rFonts w:ascii="Arial" w:hAnsi="Arial" w:cs="Arial"/>
          <w:b/>
          <w:bCs/>
          <w:i/>
          <w:iCs/>
          <w:color w:val="000000"/>
          <w:sz w:val="24"/>
          <w:szCs w:val="24"/>
          <w:u w:val="single"/>
          <w:shd w:val="clear" w:color="auto" w:fill="FFFFFF"/>
        </w:rPr>
        <w:t xml:space="preserve">                                                                                                                   </w:t>
      </w:r>
      <w:r w:rsidR="008F56AF" w:rsidRPr="008F56AF">
        <w:rPr>
          <w:rFonts w:ascii="Arial" w:hAnsi="Arial" w:cs="Arial"/>
          <w:i/>
          <w:iCs/>
          <w:color w:val="000000"/>
          <w:sz w:val="24"/>
          <w:szCs w:val="24"/>
          <w:shd w:val="clear" w:color="auto" w:fill="FFFFFF"/>
        </w:rPr>
        <w:t>(</w:t>
      </w:r>
      <w:r w:rsidR="00F57255">
        <w:rPr>
          <w:rStyle w:val="Zwaar"/>
          <w:rFonts w:ascii="Arial" w:hAnsi="Arial" w:cs="Arial"/>
          <w:b w:val="0"/>
          <w:bCs w:val="0"/>
          <w:i/>
          <w:iCs/>
          <w:color w:val="111111"/>
          <w:sz w:val="24"/>
          <w:szCs w:val="24"/>
          <w:shd w:val="clear" w:color="auto" w:fill="FFFFFF"/>
        </w:rPr>
        <w:t>P</w:t>
      </w:r>
      <w:r w:rsidR="00F57255" w:rsidRPr="00F57255">
        <w:rPr>
          <w:rStyle w:val="Zwaar"/>
          <w:rFonts w:ascii="Arial" w:hAnsi="Arial" w:cs="Arial"/>
          <w:b w:val="0"/>
          <w:bCs w:val="0"/>
          <w:i/>
          <w:iCs/>
          <w:color w:val="111111"/>
          <w:sz w:val="24"/>
          <w:szCs w:val="24"/>
          <w:shd w:val="clear" w:color="auto" w:fill="FFFFFF"/>
        </w:rPr>
        <w:t xml:space="preserve">seudoniem van </w:t>
      </w:r>
      <w:proofErr w:type="spellStart"/>
      <w:r w:rsidR="00F57255" w:rsidRPr="00F57255">
        <w:rPr>
          <w:rStyle w:val="Zwaar"/>
          <w:rFonts w:ascii="Arial" w:hAnsi="Arial" w:cs="Arial"/>
          <w:b w:val="0"/>
          <w:bCs w:val="0"/>
          <w:i/>
          <w:iCs/>
          <w:color w:val="111111"/>
          <w:sz w:val="24"/>
          <w:szCs w:val="24"/>
          <w:shd w:val="clear" w:color="auto" w:fill="FFFFFF"/>
        </w:rPr>
        <w:t>Sey</w:t>
      </w:r>
      <w:proofErr w:type="spellEnd"/>
      <w:r w:rsidR="00F57255" w:rsidRPr="00F57255">
        <w:rPr>
          <w:rStyle w:val="Zwaar"/>
          <w:rFonts w:ascii="Arial" w:hAnsi="Arial" w:cs="Arial"/>
          <w:b w:val="0"/>
          <w:bCs w:val="0"/>
          <w:i/>
          <w:iCs/>
          <w:color w:val="111111"/>
          <w:sz w:val="24"/>
          <w:szCs w:val="24"/>
          <w:shd w:val="clear" w:color="auto" w:fill="FFFFFF"/>
        </w:rPr>
        <w:t xml:space="preserve"> </w:t>
      </w:r>
      <w:proofErr w:type="spellStart"/>
      <w:r w:rsidR="00F57255" w:rsidRPr="00F57255">
        <w:rPr>
          <w:rStyle w:val="Zwaar"/>
          <w:rFonts w:ascii="Arial" w:hAnsi="Arial" w:cs="Arial"/>
          <w:b w:val="0"/>
          <w:bCs w:val="0"/>
          <w:i/>
          <w:iCs/>
          <w:color w:val="111111"/>
          <w:sz w:val="24"/>
          <w:szCs w:val="24"/>
          <w:shd w:val="clear" w:color="auto" w:fill="FFFFFF"/>
        </w:rPr>
        <w:t>Wava</w:t>
      </w:r>
      <w:proofErr w:type="spellEnd"/>
      <w:r w:rsidR="00F57255">
        <w:rPr>
          <w:rStyle w:val="Zwaar"/>
          <w:rFonts w:ascii="Arial" w:hAnsi="Arial" w:cs="Arial"/>
          <w:b w:val="0"/>
          <w:bCs w:val="0"/>
          <w:i/>
          <w:iCs/>
          <w:color w:val="111111"/>
          <w:sz w:val="24"/>
          <w:szCs w:val="24"/>
          <w:shd w:val="clear" w:color="auto" w:fill="FFFFFF"/>
        </w:rPr>
        <w:t>)</w:t>
      </w:r>
      <w:r w:rsidR="00F57255">
        <w:rPr>
          <w:rFonts w:ascii="Arial" w:hAnsi="Arial" w:cs="Arial"/>
          <w:i/>
          <w:iCs/>
          <w:color w:val="000000"/>
          <w:sz w:val="24"/>
          <w:szCs w:val="24"/>
          <w:shd w:val="clear" w:color="auto" w:fill="FFFFFF"/>
        </w:rPr>
        <w:t xml:space="preserve">                                                                                          (Kampala,</w:t>
      </w:r>
      <w:r w:rsidR="008F56AF" w:rsidRPr="008F56AF">
        <w:rPr>
          <w:rFonts w:ascii="Arial" w:hAnsi="Arial" w:cs="Arial"/>
          <w:i/>
          <w:iCs/>
          <w:color w:val="000000"/>
          <w:sz w:val="24"/>
          <w:szCs w:val="24"/>
          <w:shd w:val="clear" w:color="auto" w:fill="FFFFFF"/>
        </w:rPr>
        <w:t>1963)</w:t>
      </w:r>
    </w:p>
    <w:p w14:paraId="7415C4DF" w14:textId="0D9070AA" w:rsidR="00B05482" w:rsidRDefault="00854354" w:rsidP="00854354">
      <w:pPr>
        <w:shd w:val="clear" w:color="auto" w:fill="FFFFFF"/>
        <w:spacing w:before="90" w:after="9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B05482">
        <w:rPr>
          <w:rFonts w:ascii="Arial" w:hAnsi="Arial" w:cs="Arial"/>
          <w:color w:val="000000"/>
          <w:sz w:val="24"/>
          <w:szCs w:val="24"/>
          <w:shd w:val="clear" w:color="auto" w:fill="FFFFFF"/>
        </w:rPr>
        <w:t xml:space="preserve">Moses </w:t>
      </w:r>
      <w:proofErr w:type="spellStart"/>
      <w:r w:rsidR="00B05482">
        <w:rPr>
          <w:rFonts w:ascii="Arial" w:hAnsi="Arial" w:cs="Arial"/>
          <w:color w:val="000000"/>
          <w:sz w:val="24"/>
          <w:szCs w:val="24"/>
          <w:shd w:val="clear" w:color="auto" w:fill="FFFFFF"/>
        </w:rPr>
        <w:t>Isegawa</w:t>
      </w:r>
      <w:proofErr w:type="spellEnd"/>
      <w:r w:rsidR="00B05482">
        <w:rPr>
          <w:rFonts w:ascii="Arial" w:hAnsi="Arial" w:cs="Arial"/>
          <w:color w:val="000000"/>
          <w:sz w:val="24"/>
          <w:szCs w:val="24"/>
          <w:shd w:val="clear" w:color="auto" w:fill="FFFFFF"/>
        </w:rPr>
        <w:t xml:space="preserve">, </w:t>
      </w:r>
      <w:proofErr w:type="spellStart"/>
      <w:r w:rsidR="00B05482" w:rsidRPr="00854354">
        <w:rPr>
          <w:rFonts w:ascii="Arial" w:hAnsi="Arial" w:cs="Arial"/>
          <w:b/>
          <w:bCs/>
          <w:color w:val="000000"/>
          <w:sz w:val="24"/>
          <w:szCs w:val="24"/>
          <w:shd w:val="clear" w:color="auto" w:fill="FFFFFF"/>
        </w:rPr>
        <w:t>Abessijnse</w:t>
      </w:r>
      <w:proofErr w:type="spellEnd"/>
      <w:r w:rsidR="00B05482" w:rsidRPr="00854354">
        <w:rPr>
          <w:rFonts w:ascii="Arial" w:hAnsi="Arial" w:cs="Arial"/>
          <w:b/>
          <w:bCs/>
          <w:color w:val="000000"/>
          <w:sz w:val="24"/>
          <w:szCs w:val="24"/>
          <w:shd w:val="clear" w:color="auto" w:fill="FFFFFF"/>
        </w:rPr>
        <w:t xml:space="preserve"> kronieken    </w:t>
      </w:r>
      <w:r>
        <w:rPr>
          <w:rFonts w:ascii="Arial" w:hAnsi="Arial" w:cs="Arial"/>
          <w:b/>
          <w:bCs/>
          <w:color w:val="000000"/>
          <w:sz w:val="24"/>
          <w:szCs w:val="24"/>
          <w:shd w:val="clear" w:color="auto" w:fill="FFFFFF"/>
        </w:rPr>
        <w:t xml:space="preserve">                                                                           </w:t>
      </w:r>
      <w:proofErr w:type="spellStart"/>
      <w:r w:rsidRPr="00854354">
        <w:rPr>
          <w:rFonts w:ascii="Arial" w:hAnsi="Arial" w:cs="Arial"/>
          <w:color w:val="000000"/>
          <w:sz w:val="24"/>
          <w:szCs w:val="24"/>
          <w:shd w:val="clear" w:color="auto" w:fill="FFFFFF"/>
        </w:rPr>
        <w:t>Oorspr</w:t>
      </w:r>
      <w:proofErr w:type="spellEnd"/>
      <w:r w:rsidRPr="00854354">
        <w:rPr>
          <w:rFonts w:ascii="Arial" w:hAnsi="Arial" w:cs="Arial"/>
          <w:color w:val="000000"/>
          <w:sz w:val="24"/>
          <w:szCs w:val="24"/>
          <w:shd w:val="clear" w:color="auto" w:fill="FFFFFF"/>
        </w:rPr>
        <w:t>. titel:</w:t>
      </w:r>
      <w:r>
        <w:rPr>
          <w:rFonts w:ascii="Arial" w:hAnsi="Arial" w:cs="Arial"/>
          <w:b/>
          <w:bCs/>
          <w:color w:val="000000"/>
          <w:sz w:val="24"/>
          <w:szCs w:val="24"/>
          <w:shd w:val="clear" w:color="auto" w:fill="FFFFFF"/>
        </w:rPr>
        <w:t xml:space="preserve"> </w:t>
      </w:r>
      <w:proofErr w:type="spellStart"/>
      <w:r w:rsidRPr="00854354">
        <w:rPr>
          <w:rFonts w:ascii="Arial" w:eastAsia="Times New Roman" w:hAnsi="Arial" w:cs="Arial"/>
          <w:color w:val="39373A"/>
          <w:sz w:val="24"/>
          <w:szCs w:val="24"/>
          <w:lang w:eastAsia="nl-NL"/>
        </w:rPr>
        <w:t>Abyssinian</w:t>
      </w:r>
      <w:proofErr w:type="spellEnd"/>
      <w:r w:rsidRPr="00854354">
        <w:rPr>
          <w:rFonts w:ascii="Arial" w:eastAsia="Times New Roman" w:hAnsi="Arial" w:cs="Arial"/>
          <w:color w:val="39373A"/>
          <w:sz w:val="24"/>
          <w:szCs w:val="24"/>
          <w:lang w:eastAsia="nl-NL"/>
        </w:rPr>
        <w:t xml:space="preserve"> </w:t>
      </w:r>
      <w:proofErr w:type="spellStart"/>
      <w:r w:rsidRPr="00854354">
        <w:rPr>
          <w:rFonts w:ascii="Arial" w:eastAsia="Times New Roman" w:hAnsi="Arial" w:cs="Arial"/>
          <w:color w:val="39373A"/>
          <w:sz w:val="24"/>
          <w:szCs w:val="24"/>
          <w:lang w:eastAsia="nl-NL"/>
        </w:rPr>
        <w:t>chronicles</w:t>
      </w:r>
      <w:proofErr w:type="spellEnd"/>
      <w:r>
        <w:rPr>
          <w:rFonts w:ascii="Arial" w:eastAsia="Times New Roman" w:hAnsi="Arial" w:cs="Arial"/>
          <w:color w:val="39373A"/>
          <w:sz w:val="24"/>
          <w:szCs w:val="24"/>
          <w:lang w:eastAsia="nl-NL"/>
        </w:rPr>
        <w:t>.                                                                                            V</w:t>
      </w:r>
      <w:r w:rsidRPr="00854354">
        <w:rPr>
          <w:rFonts w:ascii="Arial" w:eastAsia="Times New Roman" w:hAnsi="Arial" w:cs="Arial"/>
          <w:color w:val="39373A"/>
          <w:sz w:val="24"/>
          <w:szCs w:val="24"/>
          <w:lang w:eastAsia="nl-NL"/>
        </w:rPr>
        <w:t xml:space="preserve">ert. Ria </w:t>
      </w:r>
      <w:proofErr w:type="spellStart"/>
      <w:r w:rsidRPr="00854354">
        <w:rPr>
          <w:rFonts w:ascii="Arial" w:eastAsia="Times New Roman" w:hAnsi="Arial" w:cs="Arial"/>
          <w:color w:val="39373A"/>
          <w:sz w:val="24"/>
          <w:szCs w:val="24"/>
          <w:lang w:eastAsia="nl-NL"/>
        </w:rPr>
        <w:t>Loohuizen</w:t>
      </w:r>
      <w:proofErr w:type="spellEnd"/>
      <w:r>
        <w:rPr>
          <w:rFonts w:ascii="Arial" w:eastAsia="Times New Roman" w:hAnsi="Arial" w:cs="Arial"/>
          <w:color w:val="39373A"/>
          <w:sz w:val="24"/>
          <w:szCs w:val="24"/>
          <w:lang w:eastAsia="nl-NL"/>
        </w:rPr>
        <w:t xml:space="preserve">.                                                                                                         </w:t>
      </w:r>
      <w:r>
        <w:rPr>
          <w:rFonts w:ascii="Arial" w:hAnsi="Arial" w:cs="Arial"/>
          <w:color w:val="000000"/>
          <w:sz w:val="24"/>
          <w:szCs w:val="24"/>
          <w:shd w:val="clear" w:color="auto" w:fill="FFFFFF"/>
        </w:rPr>
        <w:t xml:space="preserve">Amsterdam: De Bezige Bij. </w:t>
      </w:r>
      <w:r w:rsidR="00B05482" w:rsidRPr="00B05482">
        <w:rPr>
          <w:rFonts w:ascii="Arial" w:hAnsi="Arial" w:cs="Arial"/>
          <w:color w:val="000000"/>
          <w:sz w:val="24"/>
          <w:szCs w:val="24"/>
          <w:shd w:val="clear" w:color="auto" w:fill="FFFFFF"/>
        </w:rPr>
        <w:t>1998</w:t>
      </w:r>
      <w:r>
        <w:rPr>
          <w:rFonts w:ascii="Arial" w:hAnsi="Arial" w:cs="Arial"/>
          <w:color w:val="000000"/>
          <w:sz w:val="24"/>
          <w:szCs w:val="24"/>
          <w:shd w:val="clear" w:color="auto" w:fill="FFFFFF"/>
        </w:rPr>
        <w:t xml:space="preserve">. 623 blz. </w:t>
      </w:r>
    </w:p>
    <w:p w14:paraId="793ED8CF" w14:textId="45F73880" w:rsidR="006033E5" w:rsidRPr="006033E5" w:rsidRDefault="006033E5" w:rsidP="00854354">
      <w:pPr>
        <w:shd w:val="clear" w:color="auto" w:fill="FFFFFF"/>
        <w:spacing w:before="90" w:after="90"/>
        <w:rPr>
          <w:rFonts w:ascii="Arial" w:eastAsia="Times New Roman" w:hAnsi="Arial" w:cs="Arial"/>
          <w:color w:val="39373A"/>
          <w:sz w:val="24"/>
          <w:szCs w:val="24"/>
          <w:lang w:eastAsia="nl-NL"/>
        </w:rPr>
      </w:pPr>
      <w:r w:rsidRPr="006033E5">
        <w:rPr>
          <w:rFonts w:ascii="Arial" w:hAnsi="Arial" w:cs="Arial"/>
          <w:color w:val="000000"/>
          <w:sz w:val="24"/>
          <w:szCs w:val="24"/>
          <w:shd w:val="clear" w:color="auto" w:fill="FFFFFF"/>
        </w:rPr>
        <w:t xml:space="preserve">--- </w:t>
      </w:r>
      <w:r w:rsidRPr="006033E5">
        <w:rPr>
          <w:rFonts w:ascii="Arial" w:hAnsi="Arial" w:cs="Arial"/>
          <w:color w:val="39373A"/>
          <w:sz w:val="24"/>
          <w:szCs w:val="24"/>
          <w:shd w:val="clear" w:color="auto" w:fill="FFFFFF"/>
        </w:rPr>
        <w:t>Daisy streaming audio (21 uur, 13 minuten)</w:t>
      </w:r>
      <w:r>
        <w:rPr>
          <w:rFonts w:ascii="Arial" w:hAnsi="Arial" w:cs="Arial"/>
          <w:color w:val="39373A"/>
          <w:sz w:val="24"/>
          <w:szCs w:val="24"/>
          <w:shd w:val="clear" w:color="auto" w:fill="FFFFFF"/>
        </w:rPr>
        <w:t xml:space="preserve">. 1998.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3041B5">
        <w:rPr>
          <w:rFonts w:ascii="Arial" w:hAnsi="Arial" w:cs="Arial"/>
          <w:color w:val="39373A"/>
          <w:sz w:val="24"/>
          <w:szCs w:val="24"/>
          <w:shd w:val="clear" w:color="auto" w:fill="FFFFFF"/>
        </w:rPr>
        <w:t xml:space="preserve">                                --- Vert. in </w:t>
      </w:r>
      <w:r w:rsidR="00755F5A">
        <w:rPr>
          <w:rFonts w:ascii="Arial" w:hAnsi="Arial" w:cs="Arial"/>
          <w:color w:val="39373A"/>
          <w:sz w:val="24"/>
          <w:szCs w:val="24"/>
          <w:shd w:val="clear" w:color="auto" w:fill="FFFFFF"/>
        </w:rPr>
        <w:t xml:space="preserve">Deens (2000); Duits (2000); </w:t>
      </w:r>
      <w:r w:rsidR="003041B5">
        <w:rPr>
          <w:rFonts w:ascii="Arial" w:hAnsi="Arial" w:cs="Arial"/>
          <w:color w:val="39373A"/>
          <w:sz w:val="24"/>
          <w:szCs w:val="24"/>
          <w:shd w:val="clear" w:color="auto" w:fill="FFFFFF"/>
        </w:rPr>
        <w:t>Engels (2000)</w:t>
      </w:r>
      <w:r w:rsidR="00E0021A">
        <w:rPr>
          <w:rFonts w:ascii="Arial" w:hAnsi="Arial" w:cs="Arial"/>
          <w:color w:val="39373A"/>
          <w:sz w:val="24"/>
          <w:szCs w:val="24"/>
          <w:shd w:val="clear" w:color="auto" w:fill="FFFFFF"/>
        </w:rPr>
        <w:t xml:space="preserve">; </w:t>
      </w:r>
      <w:r w:rsidR="00CB2A85">
        <w:rPr>
          <w:rFonts w:ascii="Arial" w:hAnsi="Arial" w:cs="Arial"/>
          <w:color w:val="39373A"/>
          <w:sz w:val="24"/>
          <w:szCs w:val="24"/>
          <w:shd w:val="clear" w:color="auto" w:fill="FFFFFF"/>
        </w:rPr>
        <w:t xml:space="preserve">Fins (1999); </w:t>
      </w:r>
      <w:r w:rsidR="003041B5">
        <w:rPr>
          <w:rFonts w:ascii="Arial" w:hAnsi="Arial" w:cs="Arial"/>
          <w:color w:val="39373A"/>
          <w:sz w:val="24"/>
          <w:szCs w:val="24"/>
          <w:shd w:val="clear" w:color="auto" w:fill="FFFFFF"/>
        </w:rPr>
        <w:t xml:space="preserve"> </w:t>
      </w:r>
      <w:r w:rsidR="00CD17AB">
        <w:rPr>
          <w:rFonts w:ascii="Arial" w:hAnsi="Arial" w:cs="Arial"/>
          <w:color w:val="39373A"/>
          <w:sz w:val="24"/>
          <w:szCs w:val="24"/>
          <w:shd w:val="clear" w:color="auto" w:fill="FFFFFF"/>
        </w:rPr>
        <w:t>Frans (2000)</w:t>
      </w:r>
      <w:r w:rsidR="00E0021A">
        <w:rPr>
          <w:rFonts w:ascii="Arial" w:hAnsi="Arial" w:cs="Arial"/>
          <w:color w:val="39373A"/>
          <w:sz w:val="24"/>
          <w:szCs w:val="24"/>
          <w:shd w:val="clear" w:color="auto" w:fill="FFFFFF"/>
        </w:rPr>
        <w:t xml:space="preserve">; </w:t>
      </w:r>
      <w:r w:rsidR="00CD17AB">
        <w:rPr>
          <w:rFonts w:ascii="Arial" w:hAnsi="Arial" w:cs="Arial"/>
          <w:color w:val="39373A"/>
          <w:sz w:val="24"/>
          <w:szCs w:val="24"/>
          <w:shd w:val="clear" w:color="auto" w:fill="FFFFFF"/>
        </w:rPr>
        <w:t>Italiaans (2000)</w:t>
      </w:r>
      <w:r w:rsidR="00E0021A">
        <w:rPr>
          <w:rFonts w:ascii="Arial" w:hAnsi="Arial" w:cs="Arial"/>
          <w:color w:val="39373A"/>
          <w:sz w:val="24"/>
          <w:szCs w:val="24"/>
          <w:shd w:val="clear" w:color="auto" w:fill="FFFFFF"/>
        </w:rPr>
        <w:t>;</w:t>
      </w:r>
      <w:r w:rsidR="00CD17AB">
        <w:rPr>
          <w:rFonts w:ascii="Arial" w:hAnsi="Arial" w:cs="Arial"/>
          <w:color w:val="39373A"/>
          <w:sz w:val="24"/>
          <w:szCs w:val="24"/>
          <w:shd w:val="clear" w:color="auto" w:fill="FFFFFF"/>
        </w:rPr>
        <w:t xml:space="preserve"> </w:t>
      </w:r>
      <w:r w:rsidR="00CB2A85">
        <w:rPr>
          <w:rFonts w:ascii="Arial" w:hAnsi="Arial" w:cs="Arial"/>
          <w:color w:val="39373A"/>
          <w:sz w:val="24"/>
          <w:szCs w:val="24"/>
          <w:shd w:val="clear" w:color="auto" w:fill="FFFFFF"/>
        </w:rPr>
        <w:t xml:space="preserve">Hebreeuws (2001); </w:t>
      </w:r>
      <w:r w:rsidR="003041B5">
        <w:rPr>
          <w:rFonts w:ascii="Arial" w:hAnsi="Arial" w:cs="Arial"/>
          <w:color w:val="39373A"/>
          <w:sz w:val="24"/>
          <w:szCs w:val="24"/>
          <w:shd w:val="clear" w:color="auto" w:fill="FFFFFF"/>
        </w:rPr>
        <w:t xml:space="preserve">Hongaars </w:t>
      </w:r>
      <w:r w:rsidR="00CD17AB">
        <w:rPr>
          <w:rFonts w:ascii="Arial" w:hAnsi="Arial" w:cs="Arial"/>
          <w:color w:val="39373A"/>
          <w:sz w:val="24"/>
          <w:szCs w:val="24"/>
          <w:shd w:val="clear" w:color="auto" w:fill="FFFFFF"/>
        </w:rPr>
        <w:t>(2002)</w:t>
      </w:r>
      <w:r w:rsidR="00CB2A85">
        <w:rPr>
          <w:rFonts w:ascii="Arial" w:hAnsi="Arial" w:cs="Arial"/>
          <w:color w:val="39373A"/>
          <w:sz w:val="24"/>
          <w:szCs w:val="24"/>
          <w:shd w:val="clear" w:color="auto" w:fill="FFFFFF"/>
        </w:rPr>
        <w:t>; Noors (2000)</w:t>
      </w:r>
      <w:r w:rsidR="00967218">
        <w:rPr>
          <w:rFonts w:ascii="Arial" w:hAnsi="Arial" w:cs="Arial"/>
          <w:color w:val="39373A"/>
          <w:sz w:val="24"/>
          <w:szCs w:val="24"/>
          <w:shd w:val="clear" w:color="auto" w:fill="FFFFFF"/>
        </w:rPr>
        <w:t>; Pools (2001)</w:t>
      </w:r>
      <w:r w:rsidR="003838C3">
        <w:rPr>
          <w:rFonts w:ascii="Arial" w:hAnsi="Arial" w:cs="Arial"/>
          <w:color w:val="39373A"/>
          <w:sz w:val="24"/>
          <w:szCs w:val="24"/>
          <w:shd w:val="clear" w:color="auto" w:fill="FFFFFF"/>
        </w:rPr>
        <w:t>; Portugees (2001); Spaans (2000); Turks (2005); Zweeds (2001)</w:t>
      </w:r>
      <w:r w:rsidR="00CD17AB">
        <w:rPr>
          <w:rFonts w:ascii="Arial" w:hAnsi="Arial" w:cs="Arial"/>
          <w:color w:val="39373A"/>
          <w:sz w:val="24"/>
          <w:szCs w:val="24"/>
          <w:shd w:val="clear" w:color="auto" w:fill="FFFFFF"/>
        </w:rPr>
        <w:t>.</w:t>
      </w:r>
    </w:p>
    <w:p w14:paraId="6C9B79AC" w14:textId="1119731F" w:rsidR="00854354" w:rsidRPr="00854354" w:rsidRDefault="00854354" w:rsidP="002B5CD0">
      <w:pPr>
        <w:spacing w:line="240" w:lineRule="auto"/>
        <w:rPr>
          <w:rFonts w:ascii="Arial" w:hAnsi="Arial" w:cs="Arial"/>
          <w:i/>
          <w:iCs/>
          <w:color w:val="000000"/>
          <w:sz w:val="24"/>
          <w:szCs w:val="24"/>
          <w:shd w:val="clear" w:color="auto" w:fill="FFFFFF"/>
        </w:rPr>
      </w:pPr>
      <w:r w:rsidRPr="00854354">
        <w:rPr>
          <w:rFonts w:ascii="Arial" w:hAnsi="Arial" w:cs="Arial"/>
          <w:i/>
          <w:iCs/>
          <w:color w:val="39373A"/>
          <w:sz w:val="24"/>
          <w:szCs w:val="24"/>
          <w:shd w:val="clear" w:color="auto" w:fill="FFFFFF"/>
        </w:rPr>
        <w:t>Het levensverhaal van een jonge man in het Oeganda van de jaren '70 en als illegaal in de Bijlmermeer.</w:t>
      </w:r>
    </w:p>
    <w:p w14:paraId="4F5A2CDA" w14:textId="43E50897" w:rsidR="00B05482" w:rsidRDefault="002479E0" w:rsidP="002B5CD0">
      <w:p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B05482">
        <w:rPr>
          <w:rFonts w:ascii="Arial" w:hAnsi="Arial" w:cs="Arial"/>
          <w:color w:val="000000"/>
          <w:sz w:val="24"/>
          <w:szCs w:val="24"/>
          <w:shd w:val="clear" w:color="auto" w:fill="FFFFFF"/>
        </w:rPr>
        <w:t xml:space="preserve">Moses </w:t>
      </w:r>
      <w:proofErr w:type="spellStart"/>
      <w:r w:rsidR="00B05482">
        <w:rPr>
          <w:rFonts w:ascii="Arial" w:hAnsi="Arial" w:cs="Arial"/>
          <w:color w:val="000000"/>
          <w:sz w:val="24"/>
          <w:szCs w:val="24"/>
          <w:shd w:val="clear" w:color="auto" w:fill="FFFFFF"/>
        </w:rPr>
        <w:t>Isegawa</w:t>
      </w:r>
      <w:proofErr w:type="spellEnd"/>
      <w:r w:rsidR="00B05482">
        <w:rPr>
          <w:rFonts w:ascii="Arial" w:hAnsi="Arial" w:cs="Arial"/>
          <w:color w:val="000000"/>
          <w:sz w:val="24"/>
          <w:szCs w:val="24"/>
          <w:shd w:val="clear" w:color="auto" w:fill="FFFFFF"/>
        </w:rPr>
        <w:t xml:space="preserve">, </w:t>
      </w:r>
      <w:r w:rsidR="006033E5" w:rsidRPr="002479E0">
        <w:rPr>
          <w:rFonts w:ascii="Arial" w:hAnsi="Arial" w:cs="Arial"/>
          <w:b/>
          <w:bCs/>
          <w:color w:val="000000"/>
          <w:sz w:val="24"/>
          <w:szCs w:val="24"/>
          <w:shd w:val="clear" w:color="auto" w:fill="FFFFFF"/>
        </w:rPr>
        <w:t xml:space="preserve">Slangenkuil  </w:t>
      </w:r>
      <w:r w:rsidR="006033E5">
        <w:rPr>
          <w:rFonts w:ascii="Arial" w:hAnsi="Arial" w:cs="Arial"/>
          <w:color w:val="000000"/>
          <w:sz w:val="24"/>
          <w:szCs w:val="24"/>
          <w:shd w:val="clear" w:color="auto" w:fill="FFFFFF"/>
        </w:rPr>
        <w:t xml:space="preserve">                                                                                               </w:t>
      </w:r>
      <w:proofErr w:type="spellStart"/>
      <w:r w:rsidR="00CD17AB">
        <w:rPr>
          <w:rFonts w:ascii="Arial" w:hAnsi="Arial" w:cs="Arial"/>
          <w:color w:val="000000"/>
          <w:sz w:val="24"/>
          <w:szCs w:val="24"/>
          <w:shd w:val="clear" w:color="auto" w:fill="FFFFFF"/>
        </w:rPr>
        <w:t>Oorspr</w:t>
      </w:r>
      <w:proofErr w:type="spellEnd"/>
      <w:r w:rsidR="00CD17AB">
        <w:rPr>
          <w:rFonts w:ascii="Arial" w:hAnsi="Arial" w:cs="Arial"/>
          <w:color w:val="000000"/>
          <w:sz w:val="24"/>
          <w:szCs w:val="24"/>
          <w:shd w:val="clear" w:color="auto" w:fill="FFFFFF"/>
        </w:rPr>
        <w:t xml:space="preserve">. </w:t>
      </w:r>
      <w:r w:rsidR="00CD17AB" w:rsidRPr="00CD17AB">
        <w:rPr>
          <w:rFonts w:ascii="Arial" w:hAnsi="Arial" w:cs="Arial"/>
          <w:color w:val="000000"/>
          <w:sz w:val="24"/>
          <w:szCs w:val="24"/>
          <w:shd w:val="clear" w:color="auto" w:fill="FFFFFF"/>
        </w:rPr>
        <w:t xml:space="preserve">titel: </w:t>
      </w:r>
      <w:r w:rsidR="00CD17AB" w:rsidRPr="00CD17AB">
        <w:rPr>
          <w:rFonts w:ascii="Arial" w:hAnsi="Arial" w:cs="Arial"/>
          <w:color w:val="39373A"/>
          <w:sz w:val="24"/>
          <w:szCs w:val="24"/>
          <w:shd w:val="clear" w:color="auto" w:fill="FFFFFF"/>
        </w:rPr>
        <w:t xml:space="preserve">Cobra's </w:t>
      </w:r>
      <w:proofErr w:type="spellStart"/>
      <w:r w:rsidR="00CD17AB" w:rsidRPr="00CD17AB">
        <w:rPr>
          <w:rFonts w:ascii="Arial" w:hAnsi="Arial" w:cs="Arial"/>
          <w:color w:val="39373A"/>
          <w:sz w:val="24"/>
          <w:szCs w:val="24"/>
          <w:shd w:val="clear" w:color="auto" w:fill="FFFFFF"/>
        </w:rPr>
        <w:t>impunity</w:t>
      </w:r>
      <w:proofErr w:type="spellEnd"/>
      <w:r w:rsidR="00CD17AB" w:rsidRPr="00CD17AB">
        <w:rPr>
          <w:rFonts w:ascii="Arial" w:hAnsi="Arial" w:cs="Arial"/>
          <w:color w:val="39373A"/>
          <w:sz w:val="24"/>
          <w:szCs w:val="24"/>
          <w:shd w:val="clear" w:color="auto" w:fill="FFFFFF"/>
        </w:rPr>
        <w:t>.</w:t>
      </w:r>
      <w:r w:rsidR="00CD17A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Amsterdam: De Bezige Bij. </w:t>
      </w:r>
      <w:r w:rsidR="00B05482" w:rsidRPr="00B05482">
        <w:rPr>
          <w:rFonts w:ascii="Arial" w:hAnsi="Arial" w:cs="Arial"/>
          <w:color w:val="000000"/>
          <w:sz w:val="24"/>
          <w:szCs w:val="24"/>
          <w:shd w:val="clear" w:color="auto" w:fill="FFFFFF"/>
        </w:rPr>
        <w:t>1999</w:t>
      </w:r>
      <w:r>
        <w:rPr>
          <w:rFonts w:ascii="Arial" w:hAnsi="Arial" w:cs="Arial"/>
          <w:color w:val="000000"/>
          <w:sz w:val="24"/>
          <w:szCs w:val="24"/>
          <w:shd w:val="clear" w:color="auto" w:fill="FFFFFF"/>
        </w:rPr>
        <w:t>. 334 blz.</w:t>
      </w:r>
    </w:p>
    <w:p w14:paraId="0D03D47E" w14:textId="36AF584B" w:rsidR="002479E0" w:rsidRPr="002479E0" w:rsidRDefault="002479E0" w:rsidP="002B5CD0">
      <w:pPr>
        <w:spacing w:line="240" w:lineRule="auto"/>
        <w:rPr>
          <w:rFonts w:ascii="Arial" w:hAnsi="Arial" w:cs="Arial"/>
          <w:sz w:val="24"/>
          <w:szCs w:val="24"/>
          <w:shd w:val="clear" w:color="auto" w:fill="FFFFFF"/>
        </w:rPr>
      </w:pPr>
      <w:r w:rsidRPr="002479E0">
        <w:rPr>
          <w:rFonts w:ascii="Arial" w:hAnsi="Arial" w:cs="Arial"/>
          <w:sz w:val="24"/>
          <w:szCs w:val="24"/>
          <w:shd w:val="clear" w:color="auto" w:fill="FFFFFF"/>
        </w:rPr>
        <w:t xml:space="preserve">--- </w:t>
      </w:r>
      <w:r>
        <w:rPr>
          <w:rFonts w:ascii="Arial" w:hAnsi="Arial" w:cs="Arial"/>
          <w:sz w:val="24"/>
          <w:szCs w:val="24"/>
          <w:shd w:val="clear" w:color="auto" w:fill="FFFFFF"/>
        </w:rPr>
        <w:t>D</w:t>
      </w:r>
      <w:r w:rsidRPr="002479E0">
        <w:rPr>
          <w:rFonts w:ascii="Arial" w:hAnsi="Arial" w:cs="Arial"/>
          <w:sz w:val="24"/>
          <w:szCs w:val="24"/>
          <w:shd w:val="clear" w:color="auto" w:fill="FFFFFF"/>
        </w:rPr>
        <w:t>aisy-</w:t>
      </w:r>
      <w:proofErr w:type="spellStart"/>
      <w:r w:rsidRPr="002479E0">
        <w:rPr>
          <w:rFonts w:ascii="Arial" w:hAnsi="Arial" w:cs="Arial"/>
          <w:sz w:val="24"/>
          <w:szCs w:val="24"/>
          <w:shd w:val="clear" w:color="auto" w:fill="FFFFFF"/>
        </w:rPr>
        <w:t>rom</w:t>
      </w:r>
      <w:proofErr w:type="spellEnd"/>
      <w:r w:rsidRPr="002479E0">
        <w:rPr>
          <w:rFonts w:ascii="Arial" w:hAnsi="Arial" w:cs="Arial"/>
          <w:sz w:val="24"/>
          <w:szCs w:val="24"/>
          <w:shd w:val="clear" w:color="auto" w:fill="FFFFFF"/>
        </w:rPr>
        <w:t xml:space="preserve"> (08 uur, 29 minuten)</w:t>
      </w:r>
      <w:r>
        <w:rPr>
          <w:rFonts w:ascii="Arial" w:hAnsi="Arial" w:cs="Arial"/>
          <w:sz w:val="24"/>
          <w:szCs w:val="24"/>
          <w:shd w:val="clear" w:color="auto" w:fill="FFFFFF"/>
        </w:rPr>
        <w:t>.</w:t>
      </w:r>
      <w:r w:rsidRPr="002479E0">
        <w:rPr>
          <w:rFonts w:ascii="Arial" w:hAnsi="Arial" w:cs="Arial"/>
          <w:sz w:val="24"/>
          <w:szCs w:val="24"/>
          <w:shd w:val="clear" w:color="auto" w:fill="FFFFFF"/>
        </w:rPr>
        <w:t xml:space="preserve"> 2000. </w:t>
      </w:r>
      <w:proofErr w:type="spellStart"/>
      <w:r w:rsidRPr="002479E0">
        <w:rPr>
          <w:rFonts w:ascii="Arial" w:hAnsi="Arial" w:cs="Arial"/>
          <w:sz w:val="24"/>
          <w:szCs w:val="24"/>
          <w:shd w:val="clear" w:color="auto" w:fill="FFFFFF"/>
        </w:rPr>
        <w:t>Dedicon</w:t>
      </w:r>
      <w:proofErr w:type="spellEnd"/>
      <w:r w:rsidRPr="002479E0">
        <w:rPr>
          <w:rFonts w:ascii="Arial" w:hAnsi="Arial" w:cs="Arial"/>
          <w:sz w:val="24"/>
          <w:szCs w:val="24"/>
          <w:shd w:val="clear" w:color="auto" w:fill="FFFFFF"/>
        </w:rPr>
        <w:t>, Grave</w:t>
      </w:r>
      <w:r w:rsidR="00CD17AB">
        <w:rPr>
          <w:rFonts w:ascii="Arial" w:hAnsi="Arial" w:cs="Arial"/>
          <w:sz w:val="24"/>
          <w:szCs w:val="24"/>
          <w:shd w:val="clear" w:color="auto" w:fill="FFFFFF"/>
        </w:rPr>
        <w:t>.                                                       --- Vert. in Duits. (2002)</w:t>
      </w:r>
      <w:r w:rsidR="00CB2A85">
        <w:rPr>
          <w:rFonts w:ascii="Arial" w:hAnsi="Arial" w:cs="Arial"/>
          <w:sz w:val="24"/>
          <w:szCs w:val="24"/>
          <w:shd w:val="clear" w:color="auto" w:fill="FFFFFF"/>
        </w:rPr>
        <w:t>; Engels (2004); Frans (2003); Italiaans (2002); Pools (2003).</w:t>
      </w:r>
    </w:p>
    <w:p w14:paraId="44FEB84F" w14:textId="5792AB52" w:rsidR="008F56AF" w:rsidRDefault="008F56AF" w:rsidP="008F56AF">
      <w:p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B05482">
        <w:rPr>
          <w:rFonts w:ascii="Arial" w:hAnsi="Arial" w:cs="Arial"/>
          <w:color w:val="000000"/>
          <w:sz w:val="24"/>
          <w:szCs w:val="24"/>
          <w:shd w:val="clear" w:color="auto" w:fill="FFFFFF"/>
        </w:rPr>
        <w:t xml:space="preserve">Moses </w:t>
      </w:r>
      <w:proofErr w:type="spellStart"/>
      <w:r w:rsidR="00B05482">
        <w:rPr>
          <w:rFonts w:ascii="Arial" w:hAnsi="Arial" w:cs="Arial"/>
          <w:color w:val="000000"/>
          <w:sz w:val="24"/>
          <w:szCs w:val="24"/>
          <w:shd w:val="clear" w:color="auto" w:fill="FFFFFF"/>
        </w:rPr>
        <w:t>Isegawa</w:t>
      </w:r>
      <w:proofErr w:type="spellEnd"/>
      <w:r w:rsidR="00B05482">
        <w:rPr>
          <w:rFonts w:ascii="Arial" w:hAnsi="Arial" w:cs="Arial"/>
          <w:color w:val="000000"/>
          <w:sz w:val="24"/>
          <w:szCs w:val="24"/>
          <w:shd w:val="clear" w:color="auto" w:fill="FFFFFF"/>
        </w:rPr>
        <w:t xml:space="preserve">, </w:t>
      </w:r>
      <w:r w:rsidR="00B05482" w:rsidRPr="008F56AF">
        <w:rPr>
          <w:rFonts w:ascii="Arial" w:hAnsi="Arial" w:cs="Arial"/>
          <w:b/>
          <w:bCs/>
          <w:color w:val="000000"/>
          <w:sz w:val="24"/>
          <w:szCs w:val="24"/>
          <w:shd w:val="clear" w:color="auto" w:fill="FFFFFF"/>
        </w:rPr>
        <w:t>Voorbedachte daden</w:t>
      </w:r>
      <w:r w:rsidR="00435CDC" w:rsidRPr="008F56AF">
        <w:rPr>
          <w:rFonts w:ascii="Arial" w:hAnsi="Arial" w:cs="Arial"/>
          <w:b/>
          <w:bCs/>
          <w:color w:val="000000"/>
          <w:sz w:val="24"/>
          <w:szCs w:val="24"/>
          <w:shd w:val="clear" w:color="auto" w:fill="FFFFFF"/>
        </w:rPr>
        <w:t xml:space="preserve">                                                                                   </w:t>
      </w:r>
      <w:r w:rsidRPr="008F56AF">
        <w:rPr>
          <w:rFonts w:ascii="Arial" w:hAnsi="Arial" w:cs="Arial"/>
          <w:sz w:val="24"/>
          <w:szCs w:val="24"/>
        </w:rPr>
        <w:t>Roman.</w:t>
      </w:r>
      <w:r>
        <w:rPr>
          <w:rFonts w:ascii="Arial" w:hAnsi="Arial" w:cs="Arial"/>
          <w:sz w:val="24"/>
          <w:szCs w:val="24"/>
        </w:rPr>
        <w:t xml:space="preserve">                                                                                                                             </w:t>
      </w:r>
      <w:r>
        <w:rPr>
          <w:rFonts w:ascii="Arial" w:hAnsi="Arial" w:cs="Arial"/>
          <w:color w:val="000000"/>
          <w:sz w:val="24"/>
          <w:szCs w:val="24"/>
          <w:shd w:val="clear" w:color="auto" w:fill="FFFFFF"/>
        </w:rPr>
        <w:t xml:space="preserve">Amsterdam: De Bezige Bij. 2004. 347 blz. </w:t>
      </w:r>
    </w:p>
    <w:p w14:paraId="30C35044" w14:textId="4561608E" w:rsidR="003041B5" w:rsidRPr="003041B5" w:rsidRDefault="003041B5" w:rsidP="008F56AF">
      <w:pPr>
        <w:spacing w:line="240" w:lineRule="auto"/>
        <w:rPr>
          <w:rFonts w:ascii="Arial" w:hAnsi="Arial" w:cs="Arial"/>
          <w:sz w:val="24"/>
          <w:szCs w:val="24"/>
        </w:rPr>
      </w:pPr>
      <w:r w:rsidRPr="003041B5">
        <w:rPr>
          <w:rFonts w:ascii="Arial" w:hAnsi="Arial" w:cs="Arial"/>
          <w:sz w:val="24"/>
          <w:szCs w:val="24"/>
          <w:shd w:val="clear" w:color="auto" w:fill="FFFFFF"/>
        </w:rPr>
        <w:t>--- Daisy-</w:t>
      </w:r>
      <w:proofErr w:type="spellStart"/>
      <w:r w:rsidRPr="003041B5">
        <w:rPr>
          <w:rFonts w:ascii="Arial" w:hAnsi="Arial" w:cs="Arial"/>
          <w:sz w:val="24"/>
          <w:szCs w:val="24"/>
          <w:shd w:val="clear" w:color="auto" w:fill="FFFFFF"/>
        </w:rPr>
        <w:t>rom</w:t>
      </w:r>
      <w:proofErr w:type="spellEnd"/>
      <w:r w:rsidRPr="003041B5">
        <w:rPr>
          <w:rFonts w:ascii="Arial" w:hAnsi="Arial" w:cs="Arial"/>
          <w:sz w:val="24"/>
          <w:szCs w:val="24"/>
          <w:shd w:val="clear" w:color="auto" w:fill="FFFFFF"/>
        </w:rPr>
        <w:t xml:space="preserve"> (11 uur, 22 minuten). 2005. </w:t>
      </w:r>
      <w:proofErr w:type="spellStart"/>
      <w:r w:rsidRPr="003041B5">
        <w:rPr>
          <w:rFonts w:ascii="Arial" w:hAnsi="Arial" w:cs="Arial"/>
          <w:sz w:val="24"/>
          <w:szCs w:val="24"/>
          <w:shd w:val="clear" w:color="auto" w:fill="FFFFFF"/>
        </w:rPr>
        <w:t>Dedicon</w:t>
      </w:r>
      <w:proofErr w:type="spellEnd"/>
      <w:r w:rsidRPr="003041B5">
        <w:rPr>
          <w:rFonts w:ascii="Arial" w:hAnsi="Arial" w:cs="Arial"/>
          <w:sz w:val="24"/>
          <w:szCs w:val="24"/>
          <w:shd w:val="clear" w:color="auto" w:fill="FFFFFF"/>
        </w:rPr>
        <w:t>, Grave.</w:t>
      </w:r>
    </w:p>
    <w:p w14:paraId="1F1DCD45" w14:textId="65F6EB1F" w:rsidR="008F56AF" w:rsidRPr="008F56AF" w:rsidRDefault="008F56AF" w:rsidP="008F56AF">
      <w:pPr>
        <w:pStyle w:val="maintext"/>
        <w:shd w:val="clear" w:color="auto" w:fill="FFFFFF"/>
        <w:spacing w:before="300" w:beforeAutospacing="0" w:after="0" w:afterAutospacing="0"/>
        <w:rPr>
          <w:rFonts w:ascii="Arial" w:hAnsi="Arial" w:cs="Arial"/>
          <w:i/>
          <w:iCs/>
          <w:color w:val="39373A"/>
        </w:rPr>
      </w:pPr>
      <w:r w:rsidRPr="008F56AF">
        <w:rPr>
          <w:rFonts w:ascii="Arial" w:hAnsi="Arial" w:cs="Arial"/>
          <w:i/>
          <w:iCs/>
          <w:color w:val="39373A"/>
        </w:rPr>
        <w:t>Beheerst door complottheorieën pleegt een militante allochtoon in Nederland aanslagen en uiteindelijk een politieke moord.</w:t>
      </w:r>
    </w:p>
    <w:p w14:paraId="3A6F486D" w14:textId="77777777" w:rsidR="008F56AF" w:rsidRDefault="008F56AF" w:rsidP="00435CDC">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4790D2D" w14:textId="4CA6EA17" w:rsidR="00435CDC" w:rsidRPr="00435CDC" w:rsidRDefault="00435CDC" w:rsidP="00435CDC">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435CDC">
        <w:rPr>
          <w:rStyle w:val="creator"/>
          <w:rFonts w:ascii="Arial" w:hAnsi="Arial" w:cs="Arial"/>
          <w:b w:val="0"/>
          <w:bCs w:val="0"/>
          <w:color w:val="39373A"/>
          <w:sz w:val="24"/>
          <w:szCs w:val="24"/>
        </w:rPr>
        <w:t xml:space="preserve">Moses </w:t>
      </w:r>
      <w:proofErr w:type="spellStart"/>
      <w:r w:rsidRPr="00435CDC">
        <w:rPr>
          <w:rStyle w:val="creator"/>
          <w:rFonts w:ascii="Arial" w:hAnsi="Arial" w:cs="Arial"/>
          <w:b w:val="0"/>
          <w:bCs w:val="0"/>
          <w:color w:val="39373A"/>
          <w:sz w:val="24"/>
          <w:szCs w:val="24"/>
        </w:rPr>
        <w:t>Isegawa</w:t>
      </w:r>
      <w:proofErr w:type="spellEnd"/>
      <w:r w:rsidRPr="00435CDC">
        <w:rPr>
          <w:rStyle w:val="creator"/>
          <w:rFonts w:ascii="Arial" w:hAnsi="Arial" w:cs="Arial"/>
          <w:b w:val="0"/>
          <w:bCs w:val="0"/>
          <w:color w:val="39373A"/>
          <w:sz w:val="24"/>
          <w:szCs w:val="24"/>
        </w:rPr>
        <w:t xml:space="preserve">, </w:t>
      </w:r>
      <w:hyperlink r:id="rId486" w:history="1">
        <w:r w:rsidRPr="00435CDC">
          <w:rPr>
            <w:rStyle w:val="Hyperlink"/>
            <w:rFonts w:ascii="Arial" w:hAnsi="Arial" w:cs="Arial"/>
            <w:color w:val="39373A"/>
            <w:sz w:val="24"/>
            <w:szCs w:val="24"/>
            <w:u w:val="none"/>
          </w:rPr>
          <w:t>Wie niet horen wil</w:t>
        </w:r>
      </w:hyperlink>
    </w:p>
    <w:p w14:paraId="07849BE9" w14:textId="3AF40887" w:rsidR="00435CDC" w:rsidRDefault="00435CDC" w:rsidP="00435CDC">
      <w:pPr>
        <w:pStyle w:val="additional"/>
        <w:shd w:val="clear" w:color="auto" w:fill="FFFFFF"/>
        <w:spacing w:before="0" w:beforeAutospacing="0" w:after="0" w:afterAutospacing="0"/>
        <w:rPr>
          <w:rFonts w:ascii="Arial" w:hAnsi="Arial" w:cs="Arial"/>
        </w:rPr>
      </w:pPr>
      <w:r w:rsidRPr="00435CDC">
        <w:rPr>
          <w:rFonts w:ascii="Arial" w:hAnsi="Arial" w:cs="Arial"/>
        </w:rPr>
        <w:t>Roman</w:t>
      </w:r>
      <w:r>
        <w:rPr>
          <w:rFonts w:ascii="Arial" w:hAnsi="Arial" w:cs="Arial"/>
        </w:rPr>
        <w:t xml:space="preserve">.                                                                                                                                      </w:t>
      </w:r>
      <w:proofErr w:type="spellStart"/>
      <w:r>
        <w:rPr>
          <w:rFonts w:ascii="Arial" w:hAnsi="Arial" w:cs="Arial"/>
        </w:rPr>
        <w:t>Oorspr</w:t>
      </w:r>
      <w:proofErr w:type="spellEnd"/>
      <w:r>
        <w:rPr>
          <w:rFonts w:ascii="Arial" w:hAnsi="Arial" w:cs="Arial"/>
        </w:rPr>
        <w:t xml:space="preserve">. titel: </w:t>
      </w:r>
      <w:r>
        <w:rPr>
          <w:rFonts w:ascii="Arial" w:hAnsi="Arial" w:cs="Arial"/>
          <w:color w:val="39373A"/>
          <w:shd w:val="clear" w:color="auto" w:fill="FFFFFF"/>
        </w:rPr>
        <w:t xml:space="preserve">The war of </w:t>
      </w:r>
      <w:proofErr w:type="spellStart"/>
      <w:r>
        <w:rPr>
          <w:rFonts w:ascii="Arial" w:hAnsi="Arial" w:cs="Arial"/>
          <w:color w:val="39373A"/>
          <w:shd w:val="clear" w:color="auto" w:fill="FFFFFF"/>
        </w:rPr>
        <w:t>ears</w:t>
      </w:r>
      <w:proofErr w:type="spellEnd"/>
      <w:r>
        <w:rPr>
          <w:rFonts w:ascii="Arial" w:hAnsi="Arial" w:cs="Arial"/>
          <w:color w:val="39373A"/>
          <w:shd w:val="clear" w:color="auto" w:fill="FFFFFF"/>
        </w:rPr>
        <w:t>.</w:t>
      </w:r>
    </w:p>
    <w:p w14:paraId="556AB122" w14:textId="41EE8045" w:rsidR="00435CDC" w:rsidRDefault="00435CDC" w:rsidP="00435CDC">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Vert. uit het Engels: Joop van Helmond</w:t>
      </w:r>
      <w:r w:rsidR="00E0021A">
        <w:rPr>
          <w:rFonts w:ascii="Arial" w:hAnsi="Arial" w:cs="Arial"/>
          <w:color w:val="39373A"/>
          <w:shd w:val="clear" w:color="auto" w:fill="FFFFFF"/>
        </w:rPr>
        <w:t xml:space="preserve"> &amp;</w:t>
      </w:r>
      <w:r>
        <w:rPr>
          <w:rFonts w:ascii="Arial" w:hAnsi="Arial" w:cs="Arial"/>
          <w:color w:val="39373A"/>
          <w:shd w:val="clear" w:color="auto" w:fill="FFFFFF"/>
        </w:rPr>
        <w:t xml:space="preserve"> Frans van der Wiel.</w:t>
      </w:r>
      <w:r>
        <w:rPr>
          <w:rFonts w:ascii="Arial" w:hAnsi="Arial" w:cs="Arial"/>
        </w:rPr>
        <w:t xml:space="preserve">                                                                                                                           Amsterdam: De Bezige Bij. 2007. 268 blz.                                                                                 </w:t>
      </w:r>
    </w:p>
    <w:p w14:paraId="033B5B55" w14:textId="77777777" w:rsidR="00435CDC" w:rsidRDefault="00435CDC" w:rsidP="00435CDC">
      <w:pPr>
        <w:pStyle w:val="additional"/>
        <w:shd w:val="clear" w:color="auto" w:fill="FFFFFF"/>
        <w:spacing w:before="0" w:beforeAutospacing="0" w:after="0" w:afterAutospacing="0"/>
        <w:rPr>
          <w:rFonts w:ascii="Arial" w:hAnsi="Arial" w:cs="Arial"/>
        </w:rPr>
      </w:pPr>
    </w:p>
    <w:p w14:paraId="32FB36BD" w14:textId="4236E2E2" w:rsidR="00435CDC" w:rsidRPr="00435CDC" w:rsidRDefault="00435CDC" w:rsidP="00435CDC">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(08 uur, 53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6A6FBDC2" w14:textId="77777777" w:rsidR="00435CDC" w:rsidRPr="00435CDC" w:rsidRDefault="00435CDC" w:rsidP="00435CDC">
      <w:pPr>
        <w:pStyle w:val="maintext"/>
        <w:shd w:val="clear" w:color="auto" w:fill="FFFFFF"/>
        <w:spacing w:before="300" w:beforeAutospacing="0" w:after="0" w:afterAutospacing="0"/>
        <w:rPr>
          <w:rFonts w:ascii="Arial" w:hAnsi="Arial" w:cs="Arial"/>
          <w:i/>
          <w:iCs/>
          <w:color w:val="39373A"/>
        </w:rPr>
      </w:pPr>
      <w:r w:rsidRPr="00435CDC">
        <w:rPr>
          <w:rFonts w:ascii="Arial" w:hAnsi="Arial" w:cs="Arial"/>
          <w:i/>
          <w:iCs/>
          <w:color w:val="39373A"/>
        </w:rPr>
        <w:t>Tijdens de burgeroorlog in Oeganda wordt een onderwijzer geterroriseerd door kindsoldaten onder leiding van een jeugdvriendje.</w:t>
      </w:r>
    </w:p>
    <w:p w14:paraId="289B74F0" w14:textId="6EE1D3E8" w:rsidR="00F67982" w:rsidRDefault="00EE4B7F" w:rsidP="002B5CD0">
      <w:pPr>
        <w:spacing w:line="240" w:lineRule="auto"/>
        <w:rPr>
          <w:rFonts w:ascii="Arial" w:hAnsi="Arial" w:cs="Arial"/>
          <w:b/>
          <w:bCs/>
          <w:i/>
          <w:iCs/>
          <w:sz w:val="24"/>
          <w:szCs w:val="24"/>
          <w:u w:val="single"/>
        </w:rPr>
      </w:pPr>
      <w:r>
        <w:rPr>
          <w:rFonts w:ascii="Arial" w:hAnsi="Arial" w:cs="Arial"/>
          <w:b/>
          <w:bCs/>
          <w:i/>
          <w:iCs/>
          <w:sz w:val="24"/>
          <w:szCs w:val="24"/>
          <w:u w:val="single"/>
        </w:rPr>
        <w:t xml:space="preserve">                                                                                                                                                 </w:t>
      </w:r>
      <w:r w:rsidR="00F67982">
        <w:rPr>
          <w:rFonts w:ascii="Arial" w:hAnsi="Arial" w:cs="Arial"/>
          <w:b/>
          <w:bCs/>
          <w:i/>
          <w:iCs/>
          <w:sz w:val="24"/>
          <w:szCs w:val="24"/>
          <w:u w:val="single"/>
        </w:rPr>
        <w:t>RWANDA</w:t>
      </w:r>
    </w:p>
    <w:p w14:paraId="59B00AC7" w14:textId="63473213" w:rsidR="00F67982" w:rsidRPr="00F67982" w:rsidRDefault="00F67982" w:rsidP="00F67982">
      <w:pPr>
        <w:shd w:val="clear" w:color="auto" w:fill="FFFFFF"/>
        <w:rPr>
          <w:rFonts w:ascii="Arial" w:hAnsi="Arial" w:cs="Arial"/>
          <w:b/>
          <w:bCs/>
          <w:i/>
          <w:iCs/>
          <w:color w:val="333333"/>
          <w:sz w:val="24"/>
          <w:szCs w:val="24"/>
          <w:u w:val="single"/>
        </w:rPr>
      </w:pPr>
      <w:proofErr w:type="spellStart"/>
      <w:r w:rsidRPr="00F67982">
        <w:rPr>
          <w:rFonts w:ascii="Arial" w:hAnsi="Arial" w:cs="Arial"/>
          <w:b/>
          <w:bCs/>
          <w:i/>
          <w:iCs/>
          <w:color w:val="333333"/>
          <w:sz w:val="24"/>
          <w:szCs w:val="24"/>
          <w:u w:val="single"/>
        </w:rPr>
        <w:t>Dalilla</w:t>
      </w:r>
      <w:proofErr w:type="spellEnd"/>
      <w:r w:rsidRPr="00F67982">
        <w:rPr>
          <w:rFonts w:ascii="Arial" w:hAnsi="Arial" w:cs="Arial"/>
          <w:b/>
          <w:bCs/>
          <w:i/>
          <w:iCs/>
          <w:color w:val="333333"/>
          <w:sz w:val="24"/>
          <w:szCs w:val="24"/>
          <w:u w:val="single"/>
        </w:rPr>
        <w:t xml:space="preserve"> Hermans</w:t>
      </w:r>
      <w:r>
        <w:rPr>
          <w:rFonts w:ascii="Arial" w:hAnsi="Arial" w:cs="Arial"/>
          <w:b/>
          <w:bCs/>
          <w:i/>
          <w:iCs/>
          <w:color w:val="333333"/>
          <w:sz w:val="24"/>
          <w:szCs w:val="24"/>
          <w:u w:val="single"/>
        </w:rPr>
        <w:t xml:space="preserve">                                                                                                                             </w:t>
      </w:r>
      <w:r w:rsidRPr="00F67982">
        <w:rPr>
          <w:rFonts w:ascii="Arial" w:hAnsi="Arial" w:cs="Arial"/>
          <w:i/>
          <w:iCs/>
          <w:color w:val="333333"/>
          <w:sz w:val="24"/>
          <w:szCs w:val="24"/>
        </w:rPr>
        <w:t>(1986)</w:t>
      </w:r>
    </w:p>
    <w:p w14:paraId="1F07031E" w14:textId="215A95C2" w:rsidR="00F67982" w:rsidRDefault="00F67982" w:rsidP="00146B28">
      <w:pPr>
        <w:shd w:val="clear" w:color="auto" w:fill="FFFFFF"/>
        <w:spacing w:line="240" w:lineRule="auto"/>
        <w:rPr>
          <w:rFonts w:ascii="Arial" w:hAnsi="Arial" w:cs="Arial"/>
          <w:color w:val="333333"/>
          <w:sz w:val="24"/>
          <w:szCs w:val="24"/>
        </w:rPr>
      </w:pPr>
      <w:r>
        <w:rPr>
          <w:rFonts w:ascii="Arial" w:hAnsi="Arial" w:cs="Arial"/>
          <w:sz w:val="24"/>
          <w:szCs w:val="24"/>
        </w:rPr>
        <w:t xml:space="preserve">- </w:t>
      </w:r>
      <w:proofErr w:type="spellStart"/>
      <w:r w:rsidRPr="00F67982">
        <w:rPr>
          <w:rFonts w:ascii="Arial" w:hAnsi="Arial" w:cs="Arial"/>
          <w:color w:val="333333"/>
          <w:sz w:val="24"/>
          <w:szCs w:val="24"/>
        </w:rPr>
        <w:t>Dalilla</w:t>
      </w:r>
      <w:proofErr w:type="spellEnd"/>
      <w:r w:rsidRPr="00F67982">
        <w:rPr>
          <w:rFonts w:ascii="Arial" w:hAnsi="Arial" w:cs="Arial"/>
          <w:color w:val="333333"/>
          <w:sz w:val="24"/>
          <w:szCs w:val="24"/>
        </w:rPr>
        <w:t xml:space="preserve"> Hermans, </w:t>
      </w:r>
      <w:r w:rsidRPr="00F67982">
        <w:rPr>
          <w:rFonts w:ascii="Arial" w:hAnsi="Arial" w:cs="Arial"/>
          <w:b/>
          <w:bCs/>
          <w:color w:val="333333"/>
          <w:sz w:val="24"/>
          <w:szCs w:val="24"/>
        </w:rPr>
        <w:t>Brief aan Cooper en de wereld</w:t>
      </w:r>
      <w:r>
        <w:rPr>
          <w:rFonts w:ascii="Arial" w:hAnsi="Arial" w:cs="Arial"/>
          <w:color w:val="333333"/>
          <w:sz w:val="24"/>
          <w:szCs w:val="24"/>
        </w:rPr>
        <w:t xml:space="preserve">                                                            </w:t>
      </w:r>
      <w:r w:rsidRPr="00F67982">
        <w:rPr>
          <w:rFonts w:ascii="Arial" w:hAnsi="Arial" w:cs="Arial"/>
          <w:color w:val="333333"/>
          <w:sz w:val="24"/>
          <w:szCs w:val="24"/>
        </w:rPr>
        <w:t xml:space="preserve">Antwerpen: </w:t>
      </w:r>
      <w:proofErr w:type="spellStart"/>
      <w:r w:rsidRPr="00F67982">
        <w:rPr>
          <w:rFonts w:ascii="Arial" w:hAnsi="Arial" w:cs="Arial"/>
          <w:color w:val="333333"/>
          <w:sz w:val="24"/>
          <w:szCs w:val="24"/>
        </w:rPr>
        <w:t>Manteau</w:t>
      </w:r>
      <w:proofErr w:type="spellEnd"/>
      <w:r>
        <w:rPr>
          <w:rFonts w:ascii="Arial" w:hAnsi="Arial" w:cs="Arial"/>
          <w:color w:val="333333"/>
          <w:sz w:val="24"/>
          <w:szCs w:val="24"/>
        </w:rPr>
        <w:t>.</w:t>
      </w:r>
      <w:r w:rsidRPr="00F67982">
        <w:rPr>
          <w:rFonts w:ascii="Arial" w:hAnsi="Arial" w:cs="Arial"/>
          <w:color w:val="333333"/>
          <w:sz w:val="24"/>
          <w:szCs w:val="24"/>
        </w:rPr>
        <w:t xml:space="preserve"> 2017. 183 blz. </w:t>
      </w:r>
    </w:p>
    <w:p w14:paraId="2B2FFEEE" w14:textId="192757B5" w:rsidR="0098778D" w:rsidRPr="0098778D" w:rsidRDefault="0098778D" w:rsidP="00146B28">
      <w:pPr>
        <w:shd w:val="clear" w:color="auto" w:fill="FFFFFF"/>
        <w:spacing w:line="240" w:lineRule="auto"/>
        <w:rPr>
          <w:rFonts w:ascii="Arial" w:hAnsi="Arial" w:cs="Arial"/>
          <w:i/>
          <w:iCs/>
          <w:color w:val="333333"/>
          <w:sz w:val="24"/>
          <w:szCs w:val="24"/>
        </w:rPr>
      </w:pPr>
      <w:r w:rsidRPr="0098778D">
        <w:rPr>
          <w:rFonts w:ascii="Arial" w:hAnsi="Arial" w:cs="Arial"/>
          <w:i/>
          <w:iCs/>
          <w:color w:val="39373A"/>
          <w:sz w:val="24"/>
          <w:szCs w:val="24"/>
          <w:shd w:val="clear" w:color="auto" w:fill="FFFFFF"/>
        </w:rPr>
        <w:t>Autobiografie van een uit Rwanda geadopteerde vrouw die opgroeide in een Vlaams dorp en daar o.a. met (alledaags) racisme te maken kreeg.</w:t>
      </w:r>
    </w:p>
    <w:p w14:paraId="6FD9E379" w14:textId="4FB0AFD0" w:rsidR="00146B28" w:rsidRDefault="00146B28" w:rsidP="00146B28">
      <w:pPr>
        <w:shd w:val="clear" w:color="auto" w:fill="FFFFFF"/>
        <w:spacing w:line="240" w:lineRule="auto"/>
        <w:rPr>
          <w:rFonts w:ascii="Arial" w:hAnsi="Arial" w:cs="Arial"/>
          <w:color w:val="333333"/>
          <w:sz w:val="24"/>
          <w:szCs w:val="24"/>
        </w:rPr>
      </w:pPr>
      <w:r>
        <w:rPr>
          <w:rFonts w:ascii="Arial" w:hAnsi="Arial" w:cs="Arial"/>
          <w:sz w:val="24"/>
          <w:szCs w:val="24"/>
        </w:rPr>
        <w:t xml:space="preserve">- </w:t>
      </w:r>
      <w:proofErr w:type="spellStart"/>
      <w:r w:rsidRPr="00F67982">
        <w:rPr>
          <w:rFonts w:ascii="Arial" w:hAnsi="Arial" w:cs="Arial"/>
          <w:color w:val="333333"/>
          <w:sz w:val="24"/>
          <w:szCs w:val="24"/>
        </w:rPr>
        <w:t>Dalilla</w:t>
      </w:r>
      <w:proofErr w:type="spellEnd"/>
      <w:r w:rsidRPr="00F67982">
        <w:rPr>
          <w:rFonts w:ascii="Arial" w:hAnsi="Arial" w:cs="Arial"/>
          <w:color w:val="333333"/>
          <w:sz w:val="24"/>
          <w:szCs w:val="24"/>
        </w:rPr>
        <w:t xml:space="preserve"> Hermans,</w:t>
      </w:r>
      <w:r>
        <w:rPr>
          <w:rFonts w:ascii="Arial" w:hAnsi="Arial" w:cs="Arial"/>
          <w:color w:val="333333"/>
          <w:sz w:val="24"/>
          <w:szCs w:val="24"/>
        </w:rPr>
        <w:t xml:space="preserve"> </w:t>
      </w:r>
      <w:r w:rsidRPr="00146B28">
        <w:rPr>
          <w:rFonts w:ascii="Arial" w:hAnsi="Arial" w:cs="Arial"/>
          <w:b/>
          <w:bCs/>
          <w:color w:val="333333"/>
          <w:sz w:val="24"/>
          <w:szCs w:val="24"/>
        </w:rPr>
        <w:t>Black-out</w:t>
      </w:r>
      <w:r>
        <w:rPr>
          <w:rFonts w:ascii="Arial" w:hAnsi="Arial" w:cs="Arial"/>
          <w:b/>
          <w:bCs/>
          <w:color w:val="333333"/>
          <w:sz w:val="24"/>
          <w:szCs w:val="24"/>
        </w:rPr>
        <w:t xml:space="preserve">                                                                                                </w:t>
      </w:r>
      <w:r w:rsidRPr="00F67982">
        <w:rPr>
          <w:rFonts w:ascii="Arial" w:hAnsi="Arial" w:cs="Arial"/>
          <w:color w:val="333333"/>
          <w:sz w:val="24"/>
          <w:szCs w:val="24"/>
        </w:rPr>
        <w:t>Antwerpen:</w:t>
      </w:r>
      <w:r>
        <w:rPr>
          <w:rFonts w:ascii="Arial" w:hAnsi="Arial" w:cs="Arial"/>
          <w:color w:val="333333"/>
          <w:sz w:val="24"/>
          <w:szCs w:val="24"/>
        </w:rPr>
        <w:t xml:space="preserve"> Horizon. 2019. 233 blz. </w:t>
      </w:r>
    </w:p>
    <w:p w14:paraId="4855A7EA" w14:textId="1C38757F" w:rsidR="00146B28" w:rsidRPr="00146B28" w:rsidRDefault="00146B28" w:rsidP="00146B28">
      <w:pPr>
        <w:rPr>
          <w:rFonts w:ascii="Arial" w:hAnsi="Arial" w:cs="Arial"/>
          <w:i/>
          <w:iCs/>
          <w:sz w:val="24"/>
          <w:szCs w:val="24"/>
        </w:rPr>
      </w:pPr>
      <w:r w:rsidRPr="00146B28">
        <w:rPr>
          <w:rFonts w:ascii="Arial" w:hAnsi="Arial" w:cs="Arial"/>
          <w:i/>
          <w:iCs/>
          <w:sz w:val="24"/>
          <w:szCs w:val="24"/>
        </w:rPr>
        <w:t>Als een jonge, populaire zwarte activiste op klaarlichte dag wordt vermoord, rijst de vraag of ze echt zo onschuldig was als de krantenkoppen beweren</w:t>
      </w:r>
    </w:p>
    <w:p w14:paraId="758BCD13" w14:textId="1EE44D1C" w:rsidR="00FF4C90" w:rsidRDefault="00AD4AFC" w:rsidP="002B5CD0">
      <w:pPr>
        <w:spacing w:line="240" w:lineRule="auto"/>
        <w:rPr>
          <w:rFonts w:ascii="Arial" w:hAnsi="Arial" w:cs="Arial"/>
          <w:b/>
          <w:bCs/>
          <w:i/>
          <w:iCs/>
          <w:sz w:val="24"/>
          <w:szCs w:val="24"/>
          <w:u w:val="single"/>
        </w:rPr>
      </w:pPr>
      <w:r>
        <w:rPr>
          <w:rFonts w:ascii="Arial" w:hAnsi="Arial" w:cs="Arial"/>
          <w:b/>
          <w:bCs/>
          <w:i/>
          <w:iCs/>
          <w:sz w:val="24"/>
          <w:szCs w:val="24"/>
          <w:u w:val="single"/>
        </w:rPr>
        <w:t>SENEGAL</w:t>
      </w:r>
    </w:p>
    <w:p w14:paraId="1E2397C1" w14:textId="37E90913" w:rsidR="00A9200E" w:rsidRPr="00A9200E" w:rsidRDefault="00A9200E" w:rsidP="002B5CD0">
      <w:pPr>
        <w:spacing w:line="240" w:lineRule="auto"/>
        <w:rPr>
          <w:rFonts w:ascii="Arial" w:hAnsi="Arial" w:cs="Arial"/>
          <w:b/>
          <w:bCs/>
          <w:sz w:val="24"/>
          <w:szCs w:val="24"/>
          <w:u w:val="single"/>
        </w:rPr>
      </w:pPr>
      <w:proofErr w:type="spellStart"/>
      <w:r w:rsidRPr="00A9200E">
        <w:rPr>
          <w:rStyle w:val="Nadruk"/>
          <w:rFonts w:ascii="Arial" w:hAnsi="Arial" w:cs="Arial"/>
          <w:b/>
          <w:bCs/>
          <w:color w:val="3C3C3C"/>
          <w:sz w:val="24"/>
          <w:szCs w:val="24"/>
          <w:u w:val="single"/>
          <w:shd w:val="clear" w:color="auto" w:fill="FFFFFF"/>
        </w:rPr>
        <w:t>Neske</w:t>
      </w:r>
      <w:proofErr w:type="spellEnd"/>
      <w:r w:rsidRPr="00A9200E">
        <w:rPr>
          <w:rStyle w:val="Nadruk"/>
          <w:rFonts w:ascii="Arial" w:hAnsi="Arial" w:cs="Arial"/>
          <w:b/>
          <w:bCs/>
          <w:color w:val="3C3C3C"/>
          <w:sz w:val="24"/>
          <w:szCs w:val="24"/>
          <w:u w:val="single"/>
          <w:shd w:val="clear" w:color="auto" w:fill="FFFFFF"/>
        </w:rPr>
        <w:t xml:space="preserve"> </w:t>
      </w:r>
      <w:proofErr w:type="spellStart"/>
      <w:r w:rsidRPr="00A9200E">
        <w:rPr>
          <w:rStyle w:val="Nadruk"/>
          <w:rFonts w:ascii="Arial" w:hAnsi="Arial" w:cs="Arial"/>
          <w:b/>
          <w:bCs/>
          <w:color w:val="3C3C3C"/>
          <w:sz w:val="24"/>
          <w:szCs w:val="24"/>
          <w:u w:val="single"/>
          <w:shd w:val="clear" w:color="auto" w:fill="FFFFFF"/>
        </w:rPr>
        <w:t>Beks</w:t>
      </w:r>
      <w:proofErr w:type="spellEnd"/>
      <w:r>
        <w:rPr>
          <w:rStyle w:val="Nadruk"/>
          <w:rFonts w:ascii="Arial" w:hAnsi="Arial" w:cs="Arial"/>
          <w:b/>
          <w:bCs/>
          <w:color w:val="3C3C3C"/>
          <w:sz w:val="24"/>
          <w:szCs w:val="24"/>
          <w:u w:val="single"/>
          <w:shd w:val="clear" w:color="auto" w:fill="FFFFFF"/>
        </w:rPr>
        <w:t xml:space="preserve">                                                                                                                             </w:t>
      </w:r>
      <w:r w:rsidRPr="00FF4C90">
        <w:rPr>
          <w:rFonts w:ascii="Arial" w:hAnsi="Arial" w:cs="Arial"/>
          <w:i/>
          <w:iCs/>
          <w:sz w:val="24"/>
          <w:szCs w:val="24"/>
        </w:rPr>
        <w:t>(Antwerpen, 1972;</w:t>
      </w:r>
      <w:r>
        <w:rPr>
          <w:rFonts w:ascii="Arial" w:hAnsi="Arial" w:cs="Arial"/>
          <w:i/>
          <w:iCs/>
          <w:sz w:val="24"/>
          <w:szCs w:val="24"/>
        </w:rPr>
        <w:t xml:space="preserve"> </w:t>
      </w:r>
      <w:r w:rsidRPr="00FF4C90">
        <w:rPr>
          <w:rFonts w:ascii="Arial" w:hAnsi="Arial" w:cs="Arial"/>
          <w:i/>
          <w:iCs/>
          <w:sz w:val="24"/>
          <w:szCs w:val="24"/>
          <w:shd w:val="clear" w:color="auto" w:fill="FFFFFF"/>
        </w:rPr>
        <w:t>zij is van </w:t>
      </w:r>
      <w:hyperlink r:id="rId487" w:tooltip="Senegal" w:history="1">
        <w:r w:rsidRPr="00FF4C90">
          <w:rPr>
            <w:rStyle w:val="Hyperlink"/>
            <w:rFonts w:ascii="Arial" w:hAnsi="Arial" w:cs="Arial"/>
            <w:i/>
            <w:iCs/>
            <w:color w:val="auto"/>
            <w:sz w:val="24"/>
            <w:szCs w:val="24"/>
            <w:u w:val="none"/>
            <w:shd w:val="clear" w:color="auto" w:fill="FFFFFF"/>
          </w:rPr>
          <w:t>Senegalese</w:t>
        </w:r>
      </w:hyperlink>
      <w:r w:rsidRPr="00FF4C90">
        <w:rPr>
          <w:rFonts w:ascii="Arial" w:hAnsi="Arial" w:cs="Arial"/>
          <w:i/>
          <w:iCs/>
          <w:sz w:val="24"/>
          <w:szCs w:val="24"/>
          <w:shd w:val="clear" w:color="auto" w:fill="FFFFFF"/>
        </w:rPr>
        <w:t>, </w:t>
      </w:r>
      <w:hyperlink r:id="rId488" w:tooltip="Afro-Amerikanen" w:history="1">
        <w:r w:rsidRPr="00FF4C90">
          <w:rPr>
            <w:rStyle w:val="Hyperlink"/>
            <w:rFonts w:ascii="Arial" w:hAnsi="Arial" w:cs="Arial"/>
            <w:i/>
            <w:iCs/>
            <w:color w:val="auto"/>
            <w:sz w:val="24"/>
            <w:szCs w:val="24"/>
            <w:u w:val="none"/>
            <w:shd w:val="clear" w:color="auto" w:fill="FFFFFF"/>
          </w:rPr>
          <w:t>Afrikaans-Amerikaanse</w:t>
        </w:r>
      </w:hyperlink>
      <w:r w:rsidRPr="00FF4C90">
        <w:rPr>
          <w:rFonts w:ascii="Arial" w:hAnsi="Arial" w:cs="Arial"/>
          <w:i/>
          <w:iCs/>
          <w:sz w:val="24"/>
          <w:szCs w:val="24"/>
          <w:shd w:val="clear" w:color="auto" w:fill="FFFFFF"/>
        </w:rPr>
        <w:t>, </w:t>
      </w:r>
      <w:hyperlink r:id="rId489" w:tooltip="Inheemse Amerikanen in de Verenigde Staten" w:history="1">
        <w:r w:rsidRPr="00FF4C90">
          <w:rPr>
            <w:rStyle w:val="Hyperlink"/>
            <w:rFonts w:ascii="Arial" w:hAnsi="Arial" w:cs="Arial"/>
            <w:i/>
            <w:iCs/>
            <w:color w:val="auto"/>
            <w:sz w:val="24"/>
            <w:szCs w:val="24"/>
            <w:u w:val="none"/>
            <w:shd w:val="clear" w:color="auto" w:fill="FFFFFF"/>
          </w:rPr>
          <w:t>Inheems Amerikaanse</w:t>
        </w:r>
      </w:hyperlink>
      <w:r w:rsidRPr="00FF4C90">
        <w:rPr>
          <w:rFonts w:ascii="Arial" w:hAnsi="Arial" w:cs="Arial"/>
          <w:i/>
          <w:iCs/>
          <w:sz w:val="24"/>
          <w:szCs w:val="24"/>
          <w:shd w:val="clear" w:color="auto" w:fill="FFFFFF"/>
        </w:rPr>
        <w:t> en Belgische </w:t>
      </w:r>
      <w:hyperlink r:id="rId490" w:tooltip="Vlaanderen" w:history="1">
        <w:r w:rsidRPr="00FF4C90">
          <w:rPr>
            <w:rStyle w:val="Hyperlink"/>
            <w:rFonts w:ascii="Arial" w:hAnsi="Arial" w:cs="Arial"/>
            <w:i/>
            <w:iCs/>
            <w:color w:val="auto"/>
            <w:sz w:val="24"/>
            <w:szCs w:val="24"/>
            <w:u w:val="none"/>
            <w:shd w:val="clear" w:color="auto" w:fill="FFFFFF"/>
          </w:rPr>
          <w:t>Vlaamse</w:t>
        </w:r>
      </w:hyperlink>
      <w:r w:rsidRPr="00FF4C90">
        <w:rPr>
          <w:rFonts w:ascii="Arial" w:hAnsi="Arial" w:cs="Arial"/>
          <w:i/>
          <w:iCs/>
          <w:sz w:val="24"/>
          <w:szCs w:val="24"/>
          <w:shd w:val="clear" w:color="auto" w:fill="FFFFFF"/>
        </w:rPr>
        <w:t> afkomst</w:t>
      </w:r>
      <w:r>
        <w:rPr>
          <w:rFonts w:ascii="Arial" w:hAnsi="Arial" w:cs="Arial"/>
          <w:i/>
          <w:iCs/>
          <w:sz w:val="24"/>
          <w:szCs w:val="24"/>
          <w:shd w:val="clear" w:color="auto" w:fill="FFFFFF"/>
        </w:rPr>
        <w:t>)</w:t>
      </w:r>
    </w:p>
    <w:p w14:paraId="5F27215D" w14:textId="02A2D9AA" w:rsidR="00A9200E" w:rsidRDefault="00A9200E" w:rsidP="002B5CD0">
      <w:pPr>
        <w:spacing w:line="240" w:lineRule="auto"/>
        <w:rPr>
          <w:rStyle w:val="Nadruk"/>
          <w:rFonts w:ascii="Arial" w:hAnsi="Arial" w:cs="Arial"/>
          <w:i w:val="0"/>
          <w:iCs w:val="0"/>
          <w:color w:val="3C3C3C"/>
          <w:sz w:val="24"/>
          <w:szCs w:val="24"/>
          <w:shd w:val="clear" w:color="auto" w:fill="FFFFFF"/>
        </w:rPr>
      </w:pPr>
      <w:r w:rsidRPr="00A9200E">
        <w:rPr>
          <w:rStyle w:val="Nadruk"/>
          <w:rFonts w:ascii="Arial" w:hAnsi="Arial" w:cs="Arial"/>
          <w:i w:val="0"/>
          <w:iCs w:val="0"/>
          <w:color w:val="3C3C3C"/>
          <w:sz w:val="24"/>
          <w:szCs w:val="24"/>
          <w:shd w:val="clear" w:color="auto" w:fill="FFFFFF"/>
        </w:rPr>
        <w:t xml:space="preserve">- </w:t>
      </w:r>
      <w:proofErr w:type="spellStart"/>
      <w:r w:rsidRPr="00A9200E">
        <w:rPr>
          <w:rStyle w:val="Nadruk"/>
          <w:rFonts w:ascii="Arial" w:hAnsi="Arial" w:cs="Arial"/>
          <w:i w:val="0"/>
          <w:iCs w:val="0"/>
          <w:color w:val="3C3C3C"/>
          <w:sz w:val="24"/>
          <w:szCs w:val="24"/>
          <w:shd w:val="clear" w:color="auto" w:fill="FFFFFF"/>
        </w:rPr>
        <w:t>Neske</w:t>
      </w:r>
      <w:proofErr w:type="spellEnd"/>
      <w:r w:rsidRPr="00A9200E">
        <w:rPr>
          <w:rStyle w:val="Nadruk"/>
          <w:rFonts w:ascii="Arial" w:hAnsi="Arial" w:cs="Arial"/>
          <w:i w:val="0"/>
          <w:iCs w:val="0"/>
          <w:color w:val="3C3C3C"/>
          <w:sz w:val="24"/>
          <w:szCs w:val="24"/>
          <w:shd w:val="clear" w:color="auto" w:fill="FFFFFF"/>
        </w:rPr>
        <w:t xml:space="preserve"> </w:t>
      </w:r>
      <w:proofErr w:type="spellStart"/>
      <w:r w:rsidRPr="00A9200E">
        <w:rPr>
          <w:rStyle w:val="Nadruk"/>
          <w:rFonts w:ascii="Arial" w:hAnsi="Arial" w:cs="Arial"/>
          <w:i w:val="0"/>
          <w:iCs w:val="0"/>
          <w:color w:val="3C3C3C"/>
          <w:sz w:val="24"/>
          <w:szCs w:val="24"/>
          <w:shd w:val="clear" w:color="auto" w:fill="FFFFFF"/>
        </w:rPr>
        <w:t>Beks</w:t>
      </w:r>
      <w:proofErr w:type="spellEnd"/>
      <w:r w:rsidRPr="00A9200E">
        <w:rPr>
          <w:rStyle w:val="Nadruk"/>
          <w:rFonts w:ascii="Arial" w:hAnsi="Arial" w:cs="Arial"/>
          <w:i w:val="0"/>
          <w:iCs w:val="0"/>
          <w:color w:val="3C3C3C"/>
          <w:sz w:val="24"/>
          <w:szCs w:val="24"/>
          <w:shd w:val="clear" w:color="auto" w:fill="FFFFFF"/>
        </w:rPr>
        <w:t xml:space="preserve">, </w:t>
      </w:r>
      <w:r w:rsidRPr="00A9200E">
        <w:rPr>
          <w:rStyle w:val="Nadruk"/>
          <w:rFonts w:ascii="Arial" w:hAnsi="Arial" w:cs="Arial"/>
          <w:b/>
          <w:bCs/>
          <w:i w:val="0"/>
          <w:iCs w:val="0"/>
          <w:color w:val="3C3C3C"/>
          <w:sz w:val="24"/>
          <w:szCs w:val="24"/>
          <w:shd w:val="clear" w:color="auto" w:fill="FFFFFF"/>
        </w:rPr>
        <w:t>De Kleenex Kronieken</w:t>
      </w:r>
      <w:r>
        <w:rPr>
          <w:rStyle w:val="Nadruk"/>
          <w:rFonts w:ascii="Arial" w:hAnsi="Arial" w:cs="Arial"/>
          <w:b/>
          <w:bCs/>
          <w:i w:val="0"/>
          <w:iCs w:val="0"/>
          <w:color w:val="3C3C3C"/>
          <w:sz w:val="24"/>
          <w:szCs w:val="24"/>
          <w:shd w:val="clear" w:color="auto" w:fill="FFFFFF"/>
        </w:rPr>
        <w:t xml:space="preserve">                                                                               </w:t>
      </w:r>
      <w:r w:rsidRPr="00A9200E">
        <w:rPr>
          <w:rStyle w:val="Nadruk"/>
          <w:rFonts w:ascii="Arial" w:hAnsi="Arial" w:cs="Arial"/>
          <w:i w:val="0"/>
          <w:iCs w:val="0"/>
          <w:color w:val="3C3C3C"/>
          <w:sz w:val="24"/>
          <w:szCs w:val="24"/>
          <w:shd w:val="clear" w:color="auto" w:fill="FFFFFF"/>
        </w:rPr>
        <w:t>Amsterdam: Uitgeverij De Harmonie. 2014. 200 blz.</w:t>
      </w:r>
    </w:p>
    <w:p w14:paraId="0C9B00F7" w14:textId="1758D026" w:rsidR="00A9200E" w:rsidRDefault="00A9200E" w:rsidP="00A9200E">
      <w:pPr>
        <w:spacing w:line="240" w:lineRule="auto"/>
        <w:rPr>
          <w:rFonts w:ascii="Arial" w:hAnsi="Arial" w:cs="Arial"/>
          <w:i/>
          <w:iCs/>
          <w:color w:val="03031A"/>
          <w:sz w:val="24"/>
          <w:szCs w:val="24"/>
          <w:shd w:val="clear" w:color="auto" w:fill="FFFFFF"/>
        </w:rPr>
      </w:pPr>
      <w:r w:rsidRPr="00A9200E">
        <w:rPr>
          <w:rFonts w:ascii="Arial" w:hAnsi="Arial" w:cs="Arial"/>
          <w:i/>
          <w:iCs/>
          <w:color w:val="03031A"/>
          <w:sz w:val="24"/>
          <w:szCs w:val="24"/>
          <w:shd w:val="clear" w:color="auto" w:fill="FFFFFF"/>
        </w:rPr>
        <w:t>Het verhaal van de eigenzinnige Priscilla, dochter van een Vlaamse vader en een Senegalese moeder die kort na Priscilla's geboorte is overleden. Ze groeit op in de benauwende atmosfeer van het Belgische Mortsel Den Oude God</w:t>
      </w:r>
      <w:r>
        <w:rPr>
          <w:rFonts w:ascii="Arial" w:hAnsi="Arial" w:cs="Arial"/>
          <w:i/>
          <w:iCs/>
          <w:color w:val="03031A"/>
          <w:sz w:val="24"/>
          <w:szCs w:val="24"/>
          <w:shd w:val="clear" w:color="auto" w:fill="FFFFFF"/>
        </w:rPr>
        <w:t>.</w:t>
      </w:r>
    </w:p>
    <w:p w14:paraId="18ADB850" w14:textId="5B84A024" w:rsidR="00A9200E" w:rsidRPr="00A9200E" w:rsidRDefault="00AC6B4F" w:rsidP="00A9200E">
      <w:pPr>
        <w:spacing w:line="240" w:lineRule="auto"/>
        <w:rPr>
          <w:rFonts w:ascii="Arial" w:hAnsi="Arial" w:cs="Arial"/>
          <w:b/>
          <w:bCs/>
          <w:i/>
          <w:iCs/>
          <w:sz w:val="24"/>
          <w:szCs w:val="24"/>
          <w:u w:val="single"/>
        </w:rPr>
      </w:pPr>
      <w:hyperlink r:id="rId491" w:history="1">
        <w:proofErr w:type="spellStart"/>
        <w:r w:rsidR="00A9200E" w:rsidRPr="00A9200E">
          <w:rPr>
            <w:rStyle w:val="Hyperlink"/>
            <w:rFonts w:ascii="Arial" w:hAnsi="Arial" w:cs="Arial"/>
            <w:b/>
            <w:bCs/>
            <w:i/>
            <w:iCs/>
            <w:color w:val="auto"/>
            <w:sz w:val="24"/>
            <w:szCs w:val="24"/>
          </w:rPr>
          <w:t>Khady</w:t>
        </w:r>
        <w:proofErr w:type="spellEnd"/>
      </w:hyperlink>
      <w:r w:rsidR="00A9200E" w:rsidRPr="00A9200E">
        <w:rPr>
          <w:rFonts w:ascii="Arial" w:hAnsi="Arial" w:cs="Arial"/>
          <w:b/>
          <w:bCs/>
          <w:i/>
          <w:iCs/>
          <w:sz w:val="24"/>
          <w:szCs w:val="24"/>
          <w:u w:val="single"/>
        </w:rPr>
        <w:t> </w:t>
      </w:r>
      <w:proofErr w:type="spellStart"/>
      <w:r w:rsidR="00A9200E" w:rsidRPr="00A9200E">
        <w:fldChar w:fldCharType="begin"/>
      </w:r>
      <w:r w:rsidR="00A9200E" w:rsidRPr="00A9200E">
        <w:rPr>
          <w:b/>
          <w:bCs/>
          <w:i/>
          <w:iCs/>
          <w:u w:val="single"/>
        </w:rPr>
        <w:instrText>HYPERLINK "https://webggc.oclc.org/cbs/DB=2.37/SET=1/TTL=1/CLK?IKT=4&amp;TRM=Sagna"</w:instrText>
      </w:r>
      <w:r w:rsidR="00A9200E" w:rsidRPr="00A9200E">
        <w:fldChar w:fldCharType="separate"/>
      </w:r>
      <w:r w:rsidR="00A9200E" w:rsidRPr="00A9200E">
        <w:rPr>
          <w:rStyle w:val="Hyperlink"/>
          <w:rFonts w:ascii="Arial" w:hAnsi="Arial" w:cs="Arial"/>
          <w:b/>
          <w:bCs/>
          <w:i/>
          <w:iCs/>
          <w:color w:val="auto"/>
          <w:sz w:val="24"/>
          <w:szCs w:val="24"/>
        </w:rPr>
        <w:t>Sagna</w:t>
      </w:r>
      <w:proofErr w:type="spellEnd"/>
      <w:r w:rsidR="00A9200E" w:rsidRPr="00A9200E">
        <w:rPr>
          <w:rStyle w:val="Hyperlink"/>
          <w:rFonts w:ascii="Arial" w:hAnsi="Arial" w:cs="Arial"/>
          <w:b/>
          <w:bCs/>
          <w:i/>
          <w:iCs/>
          <w:color w:val="auto"/>
          <w:sz w:val="24"/>
          <w:szCs w:val="24"/>
        </w:rPr>
        <w:fldChar w:fldCharType="end"/>
      </w:r>
      <w:r w:rsidR="00A9200E" w:rsidRPr="00A9200E">
        <w:rPr>
          <w:rFonts w:ascii="Arial" w:hAnsi="Arial" w:cs="Arial"/>
          <w:b/>
          <w:bCs/>
          <w:i/>
          <w:iCs/>
          <w:sz w:val="24"/>
          <w:szCs w:val="24"/>
          <w:u w:val="single"/>
        </w:rPr>
        <w:t> </w:t>
      </w:r>
    </w:p>
    <w:p w14:paraId="31B7AE63" w14:textId="389A3DE9" w:rsidR="003D6428" w:rsidRPr="003D6428" w:rsidRDefault="003D6428" w:rsidP="003D6428">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Khady</w:t>
      </w:r>
      <w:proofErr w:type="spellEnd"/>
      <w:r>
        <w:rPr>
          <w:rFonts w:ascii="Arial" w:hAnsi="Arial" w:cs="Arial"/>
          <w:sz w:val="24"/>
          <w:szCs w:val="24"/>
        </w:rPr>
        <w:t xml:space="preserve"> </w:t>
      </w:r>
      <w:proofErr w:type="spellStart"/>
      <w:r>
        <w:rPr>
          <w:rFonts w:ascii="Arial" w:hAnsi="Arial" w:cs="Arial"/>
          <w:sz w:val="24"/>
          <w:szCs w:val="24"/>
        </w:rPr>
        <w:t>Sagna</w:t>
      </w:r>
      <w:proofErr w:type="spellEnd"/>
      <w:r>
        <w:rPr>
          <w:rFonts w:ascii="Arial" w:hAnsi="Arial" w:cs="Arial"/>
          <w:sz w:val="24"/>
          <w:szCs w:val="24"/>
        </w:rPr>
        <w:t xml:space="preserve"> &amp; Isabel Hoving, </w:t>
      </w:r>
      <w:r w:rsidRPr="003D6428">
        <w:rPr>
          <w:rFonts w:ascii="Arial" w:hAnsi="Arial" w:cs="Arial"/>
          <w:b/>
          <w:bCs/>
          <w:sz w:val="24"/>
          <w:szCs w:val="24"/>
        </w:rPr>
        <w:t xml:space="preserve">Vertelsters in den vreemde </w:t>
      </w:r>
      <w:hyperlink r:id="rId492" w:history="1">
        <w:proofErr w:type="spellStart"/>
        <w:r w:rsidRPr="003D6428">
          <w:rPr>
            <w:rStyle w:val="Hyperlink"/>
            <w:rFonts w:ascii="Arial" w:hAnsi="Arial" w:cs="Arial"/>
            <w:color w:val="auto"/>
            <w:sz w:val="24"/>
            <w:szCs w:val="24"/>
            <w:u w:val="none"/>
          </w:rPr>
          <w:t>Khady</w:t>
        </w:r>
        <w:proofErr w:type="spellEnd"/>
      </w:hyperlink>
      <w:r w:rsidRPr="003D6428">
        <w:rPr>
          <w:rFonts w:ascii="Arial" w:hAnsi="Arial" w:cs="Arial"/>
          <w:sz w:val="24"/>
          <w:szCs w:val="24"/>
        </w:rPr>
        <w:t> </w:t>
      </w:r>
      <w:proofErr w:type="spellStart"/>
      <w:r w:rsidR="004B35D5">
        <w:fldChar w:fldCharType="begin"/>
      </w:r>
      <w:r w:rsidR="004B35D5">
        <w:instrText>HYPERLINK "https://webggc.oclc.org/cbs/DB=2.37/SET=1/TTL=1/CLK?IKT=4&amp;TRM=Sagna"</w:instrText>
      </w:r>
      <w:r w:rsidR="004B35D5">
        <w:fldChar w:fldCharType="separate"/>
      </w:r>
      <w:r w:rsidRPr="003D6428">
        <w:rPr>
          <w:rStyle w:val="Hyperlink"/>
          <w:rFonts w:ascii="Arial" w:hAnsi="Arial" w:cs="Arial"/>
          <w:color w:val="auto"/>
          <w:sz w:val="24"/>
          <w:szCs w:val="24"/>
          <w:u w:val="none"/>
        </w:rPr>
        <w:t>Sagna</w:t>
      </w:r>
      <w:proofErr w:type="spellEnd"/>
      <w:r w:rsidR="004B35D5">
        <w:rPr>
          <w:rStyle w:val="Hyperlink"/>
          <w:rFonts w:ascii="Arial" w:hAnsi="Arial" w:cs="Arial"/>
          <w:color w:val="auto"/>
          <w:sz w:val="24"/>
          <w:szCs w:val="24"/>
          <w:u w:val="none"/>
        </w:rPr>
        <w:fldChar w:fldCharType="end"/>
      </w:r>
      <w:r w:rsidRPr="003D6428">
        <w:rPr>
          <w:rFonts w:ascii="Arial" w:hAnsi="Arial" w:cs="Arial"/>
          <w:sz w:val="24"/>
          <w:szCs w:val="24"/>
        </w:rPr>
        <w:t> in </w:t>
      </w:r>
      <w:hyperlink r:id="rId493" w:history="1">
        <w:r w:rsidRPr="003D6428">
          <w:rPr>
            <w:rStyle w:val="Hyperlink"/>
            <w:rFonts w:ascii="Arial" w:hAnsi="Arial" w:cs="Arial"/>
            <w:color w:val="auto"/>
            <w:sz w:val="24"/>
            <w:szCs w:val="24"/>
            <w:u w:val="none"/>
          </w:rPr>
          <w:t>Nederland,</w:t>
        </w:r>
      </w:hyperlink>
      <w:r w:rsidRPr="003D6428">
        <w:rPr>
          <w:rFonts w:ascii="Arial" w:hAnsi="Arial" w:cs="Arial"/>
          <w:sz w:val="24"/>
          <w:szCs w:val="24"/>
        </w:rPr>
        <w:t> </w:t>
      </w:r>
      <w:hyperlink r:id="rId494" w:history="1">
        <w:r w:rsidRPr="003D6428">
          <w:rPr>
            <w:rStyle w:val="Hyperlink"/>
            <w:rFonts w:ascii="Arial" w:hAnsi="Arial" w:cs="Arial"/>
            <w:color w:val="auto"/>
            <w:sz w:val="24"/>
            <w:szCs w:val="24"/>
            <w:u w:val="none"/>
          </w:rPr>
          <w:t>Isabel</w:t>
        </w:r>
      </w:hyperlink>
      <w:r w:rsidRPr="003D6428">
        <w:rPr>
          <w:rFonts w:ascii="Arial" w:hAnsi="Arial" w:cs="Arial"/>
          <w:sz w:val="24"/>
          <w:szCs w:val="24"/>
        </w:rPr>
        <w:t> </w:t>
      </w:r>
      <w:hyperlink r:id="rId495" w:history="1">
        <w:r w:rsidRPr="003D6428">
          <w:rPr>
            <w:rStyle w:val="Hyperlink"/>
            <w:rFonts w:ascii="Arial" w:hAnsi="Arial" w:cs="Arial"/>
            <w:color w:val="auto"/>
            <w:sz w:val="24"/>
            <w:szCs w:val="24"/>
            <w:u w:val="none"/>
          </w:rPr>
          <w:t>Hoving</w:t>
        </w:r>
      </w:hyperlink>
      <w:r w:rsidRPr="003D6428">
        <w:rPr>
          <w:rFonts w:ascii="Arial" w:hAnsi="Arial" w:cs="Arial"/>
          <w:sz w:val="24"/>
          <w:szCs w:val="24"/>
        </w:rPr>
        <w:t> in </w:t>
      </w:r>
      <w:hyperlink r:id="rId496" w:history="1">
        <w:r w:rsidRPr="003D6428">
          <w:rPr>
            <w:rStyle w:val="Hyperlink"/>
            <w:rFonts w:ascii="Arial" w:hAnsi="Arial" w:cs="Arial"/>
            <w:color w:val="auto"/>
            <w:sz w:val="24"/>
            <w:szCs w:val="24"/>
            <w:u w:val="none"/>
          </w:rPr>
          <w:t>Senegal</w:t>
        </w:r>
      </w:hyperlink>
      <w:r>
        <w:rPr>
          <w:rFonts w:ascii="Arial" w:hAnsi="Arial" w:cs="Arial"/>
          <w:sz w:val="24"/>
          <w:szCs w:val="24"/>
        </w:rPr>
        <w:t>.</w:t>
      </w:r>
      <w:r w:rsidRPr="003D6428">
        <w:rPr>
          <w:rFonts w:ascii="Segoe UI" w:hAnsi="Segoe UI" w:cs="Segoe UI"/>
          <w:color w:val="000000"/>
        </w:rPr>
        <w:t xml:space="preserve"> </w:t>
      </w:r>
      <w:hyperlink r:id="rId497" w:history="1">
        <w:r w:rsidRPr="003D6428">
          <w:rPr>
            <w:rStyle w:val="Hyperlink"/>
            <w:rFonts w:ascii="Arial" w:hAnsi="Arial" w:cs="Arial"/>
            <w:color w:val="auto"/>
            <w:sz w:val="24"/>
            <w:szCs w:val="24"/>
            <w:u w:val="none"/>
          </w:rPr>
          <w:t>Groningen</w:t>
        </w:r>
      </w:hyperlink>
      <w:r w:rsidRPr="003D6428">
        <w:rPr>
          <w:rFonts w:ascii="Arial" w:hAnsi="Arial" w:cs="Arial"/>
          <w:sz w:val="24"/>
          <w:szCs w:val="24"/>
        </w:rPr>
        <w:t>: </w:t>
      </w:r>
      <w:hyperlink r:id="rId498" w:history="1">
        <w:r w:rsidRPr="003D6428">
          <w:rPr>
            <w:rStyle w:val="Hyperlink"/>
            <w:rFonts w:ascii="Arial" w:hAnsi="Arial" w:cs="Arial"/>
            <w:color w:val="auto"/>
            <w:sz w:val="24"/>
            <w:szCs w:val="24"/>
            <w:u w:val="none"/>
          </w:rPr>
          <w:t>Stichting</w:t>
        </w:r>
      </w:hyperlink>
      <w:r w:rsidRPr="003D6428">
        <w:rPr>
          <w:rFonts w:ascii="Arial" w:hAnsi="Arial" w:cs="Arial"/>
          <w:sz w:val="24"/>
          <w:szCs w:val="24"/>
        </w:rPr>
        <w:t> </w:t>
      </w:r>
      <w:hyperlink r:id="rId499" w:history="1">
        <w:r w:rsidRPr="003D6428">
          <w:rPr>
            <w:rStyle w:val="Hyperlink"/>
            <w:rFonts w:ascii="Arial" w:hAnsi="Arial" w:cs="Arial"/>
            <w:color w:val="auto"/>
            <w:sz w:val="24"/>
            <w:szCs w:val="24"/>
            <w:u w:val="none"/>
          </w:rPr>
          <w:t>Vrouwenboekenweek</w:t>
        </w:r>
      </w:hyperlink>
      <w:r w:rsidRPr="003D6428">
        <w:rPr>
          <w:rFonts w:ascii="Arial" w:hAnsi="Arial" w:cs="Arial"/>
          <w:sz w:val="24"/>
          <w:szCs w:val="24"/>
        </w:rPr>
        <w:t xml:space="preserve">. 1987. 94 blz. </w:t>
      </w:r>
    </w:p>
    <w:p w14:paraId="355B8050" w14:textId="3C197B41" w:rsidR="00AD4AFC" w:rsidRPr="003D6428" w:rsidRDefault="003D6428" w:rsidP="002B5CD0">
      <w:pPr>
        <w:spacing w:line="240" w:lineRule="auto"/>
        <w:rPr>
          <w:rFonts w:ascii="Arial" w:hAnsi="Arial" w:cs="Arial"/>
          <w:i/>
          <w:iCs/>
          <w:sz w:val="24"/>
          <w:szCs w:val="24"/>
        </w:rPr>
      </w:pPr>
      <w:r w:rsidRPr="003D6428">
        <w:rPr>
          <w:rFonts w:ascii="Arial" w:hAnsi="Arial" w:cs="Arial"/>
          <w:i/>
          <w:iCs/>
          <w:sz w:val="24"/>
          <w:szCs w:val="24"/>
        </w:rPr>
        <w:t>Vrouwenboekenmaandgeschenk 1987</w:t>
      </w:r>
      <w:r>
        <w:rPr>
          <w:rFonts w:ascii="Arial" w:hAnsi="Arial" w:cs="Arial"/>
          <w:i/>
          <w:iCs/>
          <w:sz w:val="24"/>
          <w:szCs w:val="24"/>
        </w:rPr>
        <w:t>.</w:t>
      </w:r>
    </w:p>
    <w:p w14:paraId="61AD68EB" w14:textId="48E4AB35" w:rsidR="00E57ABA" w:rsidRDefault="00E57ABA" w:rsidP="002B5CD0">
      <w:pPr>
        <w:spacing w:line="240" w:lineRule="auto"/>
        <w:rPr>
          <w:rFonts w:ascii="Arial" w:hAnsi="Arial" w:cs="Arial"/>
          <w:b/>
          <w:bCs/>
          <w:i/>
          <w:iCs/>
          <w:sz w:val="24"/>
          <w:szCs w:val="24"/>
          <w:u w:val="single"/>
        </w:rPr>
      </w:pPr>
      <w:r w:rsidRPr="00E57ABA">
        <w:rPr>
          <w:rFonts w:ascii="Arial" w:hAnsi="Arial" w:cs="Arial"/>
          <w:b/>
          <w:bCs/>
          <w:i/>
          <w:iCs/>
          <w:sz w:val="24"/>
          <w:szCs w:val="24"/>
          <w:u w:val="single"/>
        </w:rPr>
        <w:t>S</w:t>
      </w:r>
      <w:r w:rsidR="00731EF2">
        <w:rPr>
          <w:rFonts w:ascii="Arial" w:hAnsi="Arial" w:cs="Arial"/>
          <w:b/>
          <w:bCs/>
          <w:i/>
          <w:iCs/>
          <w:sz w:val="24"/>
          <w:szCs w:val="24"/>
          <w:u w:val="single"/>
        </w:rPr>
        <w:t xml:space="preserve">IERRA LEONE </w:t>
      </w:r>
      <w:r w:rsidR="007365C3">
        <w:rPr>
          <w:rFonts w:ascii="Arial" w:hAnsi="Arial" w:cs="Arial"/>
          <w:b/>
          <w:bCs/>
          <w:i/>
          <w:iCs/>
          <w:sz w:val="24"/>
          <w:szCs w:val="24"/>
          <w:u w:val="single"/>
        </w:rPr>
        <w:t xml:space="preserve">                                                                                                                       </w:t>
      </w:r>
      <w:r w:rsidR="007365C3" w:rsidRPr="007365C3">
        <w:rPr>
          <w:rFonts w:ascii="Arial" w:hAnsi="Arial" w:cs="Arial"/>
          <w:i/>
          <w:iCs/>
          <w:sz w:val="24"/>
          <w:szCs w:val="24"/>
        </w:rPr>
        <w:t>(Zie ook Liberia)</w:t>
      </w:r>
    </w:p>
    <w:p w14:paraId="0CA6020B" w14:textId="5E741777" w:rsidR="00877336" w:rsidRDefault="00877336" w:rsidP="002B5CD0">
      <w:pPr>
        <w:spacing w:line="240" w:lineRule="auto"/>
        <w:rPr>
          <w:rFonts w:ascii="Arial" w:hAnsi="Arial" w:cs="Arial"/>
          <w:i/>
          <w:iCs/>
          <w:color w:val="000000"/>
          <w:sz w:val="24"/>
          <w:szCs w:val="24"/>
        </w:rPr>
      </w:pPr>
      <w:proofErr w:type="spellStart"/>
      <w:r w:rsidRPr="00877336">
        <w:rPr>
          <w:rFonts w:ascii="Arial" w:hAnsi="Arial" w:cs="Arial"/>
          <w:b/>
          <w:bCs/>
          <w:i/>
          <w:iCs/>
          <w:sz w:val="24"/>
          <w:szCs w:val="24"/>
          <w:u w:val="single"/>
        </w:rPr>
        <w:t>Babah</w:t>
      </w:r>
      <w:proofErr w:type="spellEnd"/>
      <w:r w:rsidRPr="00877336">
        <w:rPr>
          <w:rFonts w:ascii="Arial" w:hAnsi="Arial" w:cs="Arial"/>
          <w:b/>
          <w:bCs/>
          <w:i/>
          <w:iCs/>
          <w:sz w:val="24"/>
          <w:szCs w:val="24"/>
          <w:u w:val="single"/>
        </w:rPr>
        <w:t xml:space="preserve"> </w:t>
      </w:r>
      <w:proofErr w:type="spellStart"/>
      <w:r w:rsidRPr="00877336">
        <w:rPr>
          <w:rFonts w:ascii="Arial" w:hAnsi="Arial" w:cs="Arial"/>
          <w:b/>
          <w:bCs/>
          <w:i/>
          <w:iCs/>
          <w:sz w:val="24"/>
          <w:szCs w:val="24"/>
          <w:u w:val="single"/>
        </w:rPr>
        <w:t>Tarawally</w:t>
      </w:r>
      <w:proofErr w:type="spellEnd"/>
      <w:r>
        <w:rPr>
          <w:rFonts w:ascii="Arial" w:hAnsi="Arial" w:cs="Arial"/>
          <w:b/>
          <w:bCs/>
          <w:i/>
          <w:iCs/>
          <w:sz w:val="24"/>
          <w:szCs w:val="24"/>
          <w:u w:val="single"/>
        </w:rPr>
        <w:t xml:space="preserve">                                                                                                                      </w:t>
      </w:r>
      <w:r w:rsidRPr="00877336">
        <w:rPr>
          <w:rFonts w:ascii="Arial" w:hAnsi="Arial" w:cs="Arial"/>
          <w:i/>
          <w:iCs/>
          <w:color w:val="000000"/>
          <w:sz w:val="24"/>
          <w:szCs w:val="24"/>
        </w:rPr>
        <w:t>(Sierra Leone</w:t>
      </w:r>
      <w:r w:rsidR="00103E6D">
        <w:rPr>
          <w:rFonts w:ascii="Arial" w:hAnsi="Arial" w:cs="Arial"/>
          <w:i/>
          <w:iCs/>
          <w:color w:val="000000"/>
          <w:sz w:val="24"/>
          <w:szCs w:val="24"/>
        </w:rPr>
        <w:t>, 1972</w:t>
      </w:r>
      <w:r w:rsidRPr="00877336">
        <w:rPr>
          <w:rFonts w:ascii="Arial" w:hAnsi="Arial" w:cs="Arial"/>
          <w:i/>
          <w:iCs/>
          <w:color w:val="000000"/>
          <w:sz w:val="24"/>
          <w:szCs w:val="24"/>
        </w:rPr>
        <w:t>)</w:t>
      </w:r>
    </w:p>
    <w:p w14:paraId="74251546" w14:textId="59DE0F3C" w:rsidR="00877336" w:rsidRDefault="00877336" w:rsidP="002B5CD0">
      <w:pPr>
        <w:spacing w:line="240" w:lineRule="auto"/>
        <w:rPr>
          <w:rFonts w:ascii="Arial" w:hAnsi="Arial" w:cs="Arial"/>
          <w:sz w:val="24"/>
          <w:szCs w:val="24"/>
          <w:shd w:val="clear" w:color="auto" w:fill="FFFFFF"/>
        </w:rPr>
      </w:pPr>
      <w:r>
        <w:rPr>
          <w:rFonts w:ascii="Arial" w:hAnsi="Arial" w:cs="Arial"/>
          <w:color w:val="000000"/>
          <w:sz w:val="20"/>
          <w:szCs w:val="20"/>
        </w:rPr>
        <w:t xml:space="preserve"> </w:t>
      </w:r>
      <w:r>
        <w:rPr>
          <w:rFonts w:ascii="Arial" w:hAnsi="Arial" w:cs="Arial"/>
          <w:sz w:val="24"/>
          <w:szCs w:val="24"/>
        </w:rPr>
        <w:t xml:space="preserve">- </w:t>
      </w:r>
      <w:proofErr w:type="spellStart"/>
      <w:r w:rsidRPr="00E57ABA">
        <w:rPr>
          <w:rFonts w:ascii="Arial" w:hAnsi="Arial" w:cs="Arial"/>
          <w:sz w:val="24"/>
          <w:szCs w:val="24"/>
        </w:rPr>
        <w:t>Babah</w:t>
      </w:r>
      <w:proofErr w:type="spellEnd"/>
      <w:r w:rsidRPr="00E57ABA">
        <w:rPr>
          <w:rFonts w:ascii="Arial" w:hAnsi="Arial" w:cs="Arial"/>
          <w:sz w:val="24"/>
          <w:szCs w:val="24"/>
        </w:rPr>
        <w:t xml:space="preserve"> </w:t>
      </w:r>
      <w:proofErr w:type="spellStart"/>
      <w:r w:rsidRPr="00E57ABA">
        <w:rPr>
          <w:rFonts w:ascii="Arial" w:hAnsi="Arial" w:cs="Arial"/>
          <w:sz w:val="24"/>
          <w:szCs w:val="24"/>
        </w:rPr>
        <w:t>Tarawally</w:t>
      </w:r>
      <w:proofErr w:type="spellEnd"/>
      <w:r w:rsidRPr="00E57ABA">
        <w:rPr>
          <w:rFonts w:ascii="Arial" w:hAnsi="Arial" w:cs="Arial"/>
          <w:sz w:val="24"/>
          <w:szCs w:val="24"/>
        </w:rPr>
        <w:t xml:space="preserve">, </w:t>
      </w:r>
      <w:r w:rsidRPr="00877336">
        <w:rPr>
          <w:rFonts w:ascii="Arial" w:hAnsi="Arial" w:cs="Arial"/>
          <w:b/>
          <w:bCs/>
          <w:color w:val="000000"/>
          <w:sz w:val="24"/>
          <w:szCs w:val="24"/>
        </w:rPr>
        <w:t>De God met de blauwe ogen</w:t>
      </w:r>
      <w:r w:rsidR="00A80B93">
        <w:rPr>
          <w:rFonts w:ascii="Arial" w:hAnsi="Arial" w:cs="Arial"/>
          <w:b/>
          <w:bCs/>
          <w:color w:val="000000"/>
          <w:sz w:val="24"/>
          <w:szCs w:val="24"/>
        </w:rPr>
        <w:t xml:space="preserve">                                                     </w:t>
      </w:r>
      <w:r w:rsidR="00A80B93" w:rsidRPr="00A80B93">
        <w:rPr>
          <w:rFonts w:ascii="Arial" w:hAnsi="Arial" w:cs="Arial"/>
          <w:sz w:val="24"/>
          <w:szCs w:val="24"/>
        </w:rPr>
        <w:t xml:space="preserve">Amsterdam: </w:t>
      </w:r>
      <w:r w:rsidR="00A80B93" w:rsidRPr="00A80B93">
        <w:rPr>
          <w:rFonts w:ascii="Arial" w:hAnsi="Arial" w:cs="Arial"/>
          <w:sz w:val="24"/>
          <w:szCs w:val="24"/>
          <w:shd w:val="clear" w:color="auto" w:fill="FFFFFF"/>
        </w:rPr>
        <w:t xml:space="preserve">KIT </w:t>
      </w:r>
      <w:proofErr w:type="spellStart"/>
      <w:r w:rsidR="00A80B93" w:rsidRPr="00A80B93">
        <w:rPr>
          <w:rFonts w:ascii="Arial" w:hAnsi="Arial" w:cs="Arial"/>
          <w:sz w:val="24"/>
          <w:szCs w:val="24"/>
          <w:shd w:val="clear" w:color="auto" w:fill="FFFFFF"/>
        </w:rPr>
        <w:t>Publishers</w:t>
      </w:r>
      <w:proofErr w:type="spellEnd"/>
      <w:r w:rsidR="00A80B93">
        <w:rPr>
          <w:rFonts w:ascii="Arial" w:hAnsi="Arial" w:cs="Arial"/>
          <w:sz w:val="24"/>
          <w:szCs w:val="24"/>
          <w:shd w:val="clear" w:color="auto" w:fill="FFFFFF"/>
        </w:rPr>
        <w:t>. 2010. 175 blz.</w:t>
      </w:r>
    </w:p>
    <w:p w14:paraId="36FB6815" w14:textId="38B71A2E" w:rsidR="00A80B93" w:rsidRPr="00A80B93" w:rsidRDefault="00A80B93" w:rsidP="002B5CD0">
      <w:pPr>
        <w:spacing w:line="240" w:lineRule="auto"/>
        <w:rPr>
          <w:rFonts w:ascii="Arial" w:hAnsi="Arial" w:cs="Arial"/>
          <w:sz w:val="24"/>
          <w:szCs w:val="24"/>
          <w:shd w:val="clear" w:color="auto" w:fill="FFFFFF"/>
        </w:rPr>
      </w:pPr>
      <w:r w:rsidRPr="00A80B93">
        <w:rPr>
          <w:rFonts w:ascii="Arial" w:hAnsi="Arial" w:cs="Arial"/>
          <w:sz w:val="24"/>
          <w:szCs w:val="24"/>
          <w:shd w:val="clear" w:color="auto" w:fill="FFFFFF"/>
        </w:rPr>
        <w:t xml:space="preserve">---  Daisy streaming audio (05 uur, 56 minuten). 2011. </w:t>
      </w:r>
      <w:proofErr w:type="spellStart"/>
      <w:r w:rsidRPr="00A80B93">
        <w:rPr>
          <w:rFonts w:ascii="Arial" w:hAnsi="Arial" w:cs="Arial"/>
          <w:sz w:val="24"/>
          <w:szCs w:val="24"/>
          <w:shd w:val="clear" w:color="auto" w:fill="FFFFFF"/>
        </w:rPr>
        <w:t>Dedicon</w:t>
      </w:r>
      <w:proofErr w:type="spellEnd"/>
      <w:r w:rsidRPr="00A80B93">
        <w:rPr>
          <w:rFonts w:ascii="Arial" w:hAnsi="Arial" w:cs="Arial"/>
          <w:sz w:val="24"/>
          <w:szCs w:val="24"/>
          <w:shd w:val="clear" w:color="auto" w:fill="FFFFFF"/>
        </w:rPr>
        <w:t>, Grave.</w:t>
      </w:r>
    </w:p>
    <w:p w14:paraId="307C6585" w14:textId="321CE0C3" w:rsidR="00A80B93" w:rsidRPr="00A80B93" w:rsidRDefault="00A80B93" w:rsidP="002B5CD0">
      <w:pPr>
        <w:spacing w:line="240" w:lineRule="auto"/>
        <w:rPr>
          <w:rFonts w:ascii="Arial" w:hAnsi="Arial" w:cs="Arial"/>
          <w:i/>
          <w:iCs/>
          <w:color w:val="000000"/>
          <w:sz w:val="24"/>
          <w:szCs w:val="24"/>
        </w:rPr>
      </w:pPr>
      <w:r w:rsidRPr="00A80B93">
        <w:rPr>
          <w:rFonts w:ascii="Arial" w:hAnsi="Arial" w:cs="Arial"/>
          <w:i/>
          <w:iCs/>
          <w:color w:val="39373A"/>
          <w:sz w:val="24"/>
          <w:szCs w:val="24"/>
          <w:shd w:val="clear" w:color="auto" w:fill="FFFFFF"/>
        </w:rPr>
        <w:t>Op zoek naar zijn verdwenen moeder komt een 16-jarige asielzoeker uit Sierra Leone in een asielzoekerscentrum in Den Haag terecht.</w:t>
      </w:r>
    </w:p>
    <w:p w14:paraId="1B00146E" w14:textId="47E436A6" w:rsidR="00E57ABA" w:rsidRPr="00E57ABA" w:rsidRDefault="00E57ABA" w:rsidP="00B10B26">
      <w:pPr>
        <w:pStyle w:val="Tekstzonderopmaak"/>
        <w:rPr>
          <w:rFonts w:ascii="Arial" w:hAnsi="Arial" w:cs="Arial"/>
          <w:sz w:val="24"/>
          <w:szCs w:val="24"/>
        </w:rPr>
      </w:pPr>
      <w:r>
        <w:rPr>
          <w:rFonts w:ascii="Arial" w:hAnsi="Arial" w:cs="Arial"/>
          <w:sz w:val="24"/>
          <w:szCs w:val="24"/>
        </w:rPr>
        <w:lastRenderedPageBreak/>
        <w:t xml:space="preserve">- </w:t>
      </w:r>
      <w:proofErr w:type="spellStart"/>
      <w:r w:rsidRPr="00E57ABA">
        <w:rPr>
          <w:rFonts w:ascii="Arial" w:hAnsi="Arial" w:cs="Arial"/>
          <w:sz w:val="24"/>
          <w:szCs w:val="24"/>
        </w:rPr>
        <w:t>Babah</w:t>
      </w:r>
      <w:proofErr w:type="spellEnd"/>
      <w:r w:rsidRPr="00E57ABA">
        <w:rPr>
          <w:rFonts w:ascii="Arial" w:hAnsi="Arial" w:cs="Arial"/>
          <w:sz w:val="24"/>
          <w:szCs w:val="24"/>
        </w:rPr>
        <w:t xml:space="preserve"> </w:t>
      </w:r>
      <w:proofErr w:type="spellStart"/>
      <w:r w:rsidRPr="00E57ABA">
        <w:rPr>
          <w:rFonts w:ascii="Arial" w:hAnsi="Arial" w:cs="Arial"/>
          <w:sz w:val="24"/>
          <w:szCs w:val="24"/>
        </w:rPr>
        <w:t>Tarawally</w:t>
      </w:r>
      <w:proofErr w:type="spellEnd"/>
      <w:r w:rsidRPr="00E57ABA">
        <w:rPr>
          <w:rFonts w:ascii="Arial" w:hAnsi="Arial" w:cs="Arial"/>
          <w:sz w:val="24"/>
          <w:szCs w:val="24"/>
        </w:rPr>
        <w:t xml:space="preserve">, </w:t>
      </w:r>
      <w:r w:rsidRPr="00E57ABA">
        <w:rPr>
          <w:rFonts w:ascii="Arial" w:hAnsi="Arial" w:cs="Arial"/>
          <w:b/>
          <w:bCs/>
          <w:sz w:val="24"/>
          <w:szCs w:val="24"/>
        </w:rPr>
        <w:t>De verloren hand</w:t>
      </w:r>
      <w:r w:rsidRPr="00E57ABA">
        <w:rPr>
          <w:rFonts w:ascii="Arial" w:hAnsi="Arial" w:cs="Arial"/>
          <w:sz w:val="24"/>
          <w:szCs w:val="24"/>
        </w:rPr>
        <w:t xml:space="preserve"> </w:t>
      </w:r>
    </w:p>
    <w:p w14:paraId="5FB90A24" w14:textId="1BD50604" w:rsidR="00E57ABA" w:rsidRDefault="00E57ABA" w:rsidP="00B10B26">
      <w:pPr>
        <w:pStyle w:val="Tekstzonderopmaak"/>
        <w:rPr>
          <w:rFonts w:ascii="Arial" w:hAnsi="Arial" w:cs="Arial"/>
          <w:sz w:val="24"/>
          <w:szCs w:val="24"/>
        </w:rPr>
      </w:pPr>
      <w:r w:rsidRPr="00E57ABA">
        <w:rPr>
          <w:rFonts w:ascii="Arial" w:hAnsi="Arial" w:cs="Arial"/>
          <w:sz w:val="24"/>
          <w:szCs w:val="24"/>
        </w:rPr>
        <w:t xml:space="preserve">Amsterdam: LM </w:t>
      </w:r>
      <w:proofErr w:type="spellStart"/>
      <w:r w:rsidRPr="00E57ABA">
        <w:rPr>
          <w:rFonts w:ascii="Arial" w:hAnsi="Arial" w:cs="Arial"/>
          <w:sz w:val="24"/>
          <w:szCs w:val="24"/>
        </w:rPr>
        <w:t>Publishers</w:t>
      </w:r>
      <w:proofErr w:type="spellEnd"/>
      <w:r w:rsidRPr="00E57ABA">
        <w:rPr>
          <w:rFonts w:ascii="Arial" w:hAnsi="Arial" w:cs="Arial"/>
          <w:sz w:val="24"/>
          <w:szCs w:val="24"/>
        </w:rPr>
        <w:t>. April 2016. 176 blz.</w:t>
      </w:r>
    </w:p>
    <w:p w14:paraId="5654826C" w14:textId="031C4134" w:rsidR="00064DD6" w:rsidRDefault="00064DD6" w:rsidP="00B10B26">
      <w:pPr>
        <w:pStyle w:val="Tekstzonderopmaak"/>
        <w:rPr>
          <w:rFonts w:ascii="Arial" w:hAnsi="Arial" w:cs="Arial"/>
          <w:sz w:val="24"/>
          <w:szCs w:val="24"/>
        </w:rPr>
      </w:pPr>
    </w:p>
    <w:p w14:paraId="6DFE24CE" w14:textId="092D6EC9" w:rsidR="00064DD6" w:rsidRDefault="00064DD6" w:rsidP="00B10B26">
      <w:pPr>
        <w:pStyle w:val="Tekstzonderopmaak"/>
        <w:rPr>
          <w:rFonts w:ascii="Arial" w:hAnsi="Arial" w:cs="Arial"/>
          <w:sz w:val="24"/>
          <w:szCs w:val="24"/>
          <w:shd w:val="clear" w:color="auto" w:fill="FFFFFF"/>
        </w:rPr>
      </w:pPr>
      <w:r w:rsidRPr="00064DD6">
        <w:rPr>
          <w:rFonts w:ascii="Arial" w:hAnsi="Arial" w:cs="Arial"/>
          <w:sz w:val="24"/>
          <w:szCs w:val="24"/>
        </w:rPr>
        <w:t xml:space="preserve">--- </w:t>
      </w:r>
      <w:r w:rsidRPr="00064DD6">
        <w:rPr>
          <w:rFonts w:ascii="Arial" w:hAnsi="Arial" w:cs="Arial"/>
          <w:sz w:val="24"/>
          <w:szCs w:val="24"/>
          <w:shd w:val="clear" w:color="auto" w:fill="FFFFFF"/>
        </w:rPr>
        <w:t>Daisy-</w:t>
      </w:r>
      <w:proofErr w:type="spellStart"/>
      <w:r w:rsidRPr="00064DD6">
        <w:rPr>
          <w:rFonts w:ascii="Arial" w:hAnsi="Arial" w:cs="Arial"/>
          <w:sz w:val="24"/>
          <w:szCs w:val="24"/>
          <w:shd w:val="clear" w:color="auto" w:fill="FFFFFF"/>
        </w:rPr>
        <w:t>rom</w:t>
      </w:r>
      <w:proofErr w:type="spellEnd"/>
      <w:r w:rsidRPr="00064DD6">
        <w:rPr>
          <w:rFonts w:ascii="Arial" w:hAnsi="Arial" w:cs="Arial"/>
          <w:sz w:val="24"/>
          <w:szCs w:val="24"/>
          <w:shd w:val="clear" w:color="auto" w:fill="FFFFFF"/>
        </w:rPr>
        <w:t xml:space="preserve"> (06 uur, 25 minuten). 2016. </w:t>
      </w:r>
      <w:proofErr w:type="spellStart"/>
      <w:r w:rsidRPr="00064DD6">
        <w:rPr>
          <w:rFonts w:ascii="Arial" w:hAnsi="Arial" w:cs="Arial"/>
          <w:sz w:val="24"/>
          <w:szCs w:val="24"/>
          <w:shd w:val="clear" w:color="auto" w:fill="FFFFFF"/>
        </w:rPr>
        <w:t>Dedicon</w:t>
      </w:r>
      <w:proofErr w:type="spellEnd"/>
      <w:r w:rsidRPr="00064DD6">
        <w:rPr>
          <w:rFonts w:ascii="Arial" w:hAnsi="Arial" w:cs="Arial"/>
          <w:sz w:val="24"/>
          <w:szCs w:val="24"/>
          <w:shd w:val="clear" w:color="auto" w:fill="FFFFFF"/>
        </w:rPr>
        <w:t>, Grave.</w:t>
      </w:r>
    </w:p>
    <w:p w14:paraId="2EFFD8FB" w14:textId="77777777" w:rsidR="00064DD6" w:rsidRDefault="00064DD6" w:rsidP="00B10B26">
      <w:pPr>
        <w:pStyle w:val="Tekstzonderopmaak"/>
        <w:rPr>
          <w:rFonts w:ascii="Arial" w:hAnsi="Arial" w:cs="Arial"/>
          <w:sz w:val="24"/>
          <w:szCs w:val="24"/>
          <w:shd w:val="clear" w:color="auto" w:fill="FFFFFF"/>
        </w:rPr>
      </w:pPr>
    </w:p>
    <w:p w14:paraId="2646CFEF" w14:textId="15021567" w:rsidR="00064DD6" w:rsidRPr="00064DD6" w:rsidRDefault="00064DD6" w:rsidP="00B10B26">
      <w:pPr>
        <w:pStyle w:val="Tekstzonderopmaak"/>
        <w:rPr>
          <w:rFonts w:ascii="Arial" w:hAnsi="Arial" w:cs="Arial"/>
          <w:i/>
          <w:iCs/>
          <w:sz w:val="24"/>
          <w:szCs w:val="24"/>
        </w:rPr>
      </w:pPr>
      <w:r w:rsidRPr="00064DD6">
        <w:rPr>
          <w:rFonts w:ascii="Arial" w:hAnsi="Arial" w:cs="Arial"/>
          <w:i/>
          <w:iCs/>
          <w:color w:val="39373A"/>
          <w:sz w:val="24"/>
          <w:szCs w:val="24"/>
          <w:shd w:val="clear" w:color="auto" w:fill="FFFFFF"/>
        </w:rPr>
        <w:t>Een jonge vrouw, wiens vader generaal was tijdens de burgeroorlog in Sierra Leone en tegenstanders de handen afhakte, heeft als 3-jarige haar hand verloren.</w:t>
      </w:r>
    </w:p>
    <w:p w14:paraId="64D6F931" w14:textId="77777777" w:rsidR="00E57ABA" w:rsidRDefault="00E57ABA" w:rsidP="00B10B26">
      <w:pPr>
        <w:pStyle w:val="Tekstzonderopmaak"/>
      </w:pPr>
    </w:p>
    <w:p w14:paraId="44C0596F" w14:textId="6FC731C8" w:rsidR="00B66D09" w:rsidRDefault="00B66D09" w:rsidP="00B10B26">
      <w:pPr>
        <w:pStyle w:val="Tekstzonderopmaak"/>
        <w:rPr>
          <w:rFonts w:ascii="Arial" w:hAnsi="Arial" w:cs="Arial"/>
          <w:b/>
          <w:bCs/>
          <w:i/>
          <w:iCs/>
          <w:sz w:val="24"/>
          <w:szCs w:val="24"/>
          <w:u w:val="single"/>
        </w:rPr>
      </w:pPr>
      <w:r>
        <w:rPr>
          <w:rFonts w:ascii="Arial" w:hAnsi="Arial" w:cs="Arial"/>
          <w:b/>
          <w:bCs/>
          <w:i/>
          <w:iCs/>
          <w:sz w:val="24"/>
          <w:szCs w:val="24"/>
          <w:u w:val="single"/>
        </w:rPr>
        <w:t>S</w:t>
      </w:r>
      <w:r w:rsidR="00731EF2">
        <w:rPr>
          <w:rFonts w:ascii="Arial" w:hAnsi="Arial" w:cs="Arial"/>
          <w:b/>
          <w:bCs/>
          <w:i/>
          <w:iCs/>
          <w:sz w:val="24"/>
          <w:szCs w:val="24"/>
          <w:u w:val="single"/>
        </w:rPr>
        <w:t xml:space="preserve">OEDAN </w:t>
      </w:r>
    </w:p>
    <w:p w14:paraId="79518904" w14:textId="480254C4" w:rsidR="00B66D09" w:rsidRDefault="00B66D09" w:rsidP="00B10B26">
      <w:pPr>
        <w:pStyle w:val="Tekstzonderopmaak"/>
        <w:rPr>
          <w:rFonts w:ascii="Arial" w:hAnsi="Arial" w:cs="Arial"/>
          <w:b/>
          <w:bCs/>
          <w:i/>
          <w:iCs/>
          <w:sz w:val="24"/>
          <w:szCs w:val="24"/>
          <w:u w:val="single"/>
        </w:rPr>
      </w:pPr>
    </w:p>
    <w:p w14:paraId="39002906" w14:textId="4105172E" w:rsidR="00B66D09" w:rsidRDefault="00B66D09" w:rsidP="00B10B26">
      <w:pPr>
        <w:pStyle w:val="Tekstzonderopmaak"/>
        <w:rPr>
          <w:rStyle w:val="creator"/>
          <w:rFonts w:ascii="Arial" w:hAnsi="Arial" w:cs="Arial"/>
          <w:b/>
          <w:bCs/>
          <w:i/>
          <w:iCs/>
          <w:color w:val="39373A"/>
          <w:sz w:val="24"/>
          <w:szCs w:val="24"/>
          <w:u w:val="single"/>
        </w:rPr>
      </w:pPr>
      <w:proofErr w:type="spellStart"/>
      <w:r w:rsidRPr="00B66D09">
        <w:rPr>
          <w:rStyle w:val="creator"/>
          <w:rFonts w:ascii="Arial" w:hAnsi="Arial" w:cs="Arial"/>
          <w:b/>
          <w:bCs/>
          <w:i/>
          <w:iCs/>
          <w:color w:val="39373A"/>
          <w:sz w:val="24"/>
          <w:szCs w:val="24"/>
          <w:u w:val="single"/>
        </w:rPr>
        <w:t>Ahmad</w:t>
      </w:r>
      <w:proofErr w:type="spellEnd"/>
      <w:r w:rsidRPr="00B66D09">
        <w:rPr>
          <w:rStyle w:val="creator"/>
          <w:rFonts w:ascii="Arial" w:hAnsi="Arial" w:cs="Arial"/>
          <w:b/>
          <w:bCs/>
          <w:i/>
          <w:iCs/>
          <w:color w:val="39373A"/>
          <w:sz w:val="24"/>
          <w:szCs w:val="24"/>
          <w:u w:val="single"/>
        </w:rPr>
        <w:t xml:space="preserve"> Al Malik</w:t>
      </w:r>
      <w:r w:rsidR="00A11174">
        <w:rPr>
          <w:rStyle w:val="creator"/>
          <w:rFonts w:ascii="Arial" w:hAnsi="Arial" w:cs="Arial"/>
          <w:b/>
          <w:bCs/>
          <w:i/>
          <w:iCs/>
          <w:color w:val="39373A"/>
          <w:sz w:val="24"/>
          <w:szCs w:val="24"/>
          <w:u w:val="single"/>
        </w:rPr>
        <w:t xml:space="preserve">                                                                                                                    </w:t>
      </w:r>
      <w:r w:rsidR="00A11174" w:rsidRPr="00A11174">
        <w:rPr>
          <w:rStyle w:val="creator"/>
          <w:rFonts w:ascii="Arial" w:hAnsi="Arial" w:cs="Arial"/>
          <w:i/>
          <w:iCs/>
          <w:color w:val="39373A"/>
          <w:sz w:val="24"/>
          <w:szCs w:val="24"/>
        </w:rPr>
        <w:t>(1967)</w:t>
      </w:r>
    </w:p>
    <w:p w14:paraId="7FF1F52B" w14:textId="77777777" w:rsidR="00B66D09" w:rsidRDefault="00B66D09" w:rsidP="00B10B26">
      <w:pPr>
        <w:pStyle w:val="Tekstzonderopmaak"/>
        <w:rPr>
          <w:rFonts w:ascii="Arial" w:hAnsi="Arial" w:cs="Arial"/>
          <w:b/>
          <w:bCs/>
          <w:i/>
          <w:iCs/>
          <w:sz w:val="24"/>
          <w:szCs w:val="24"/>
          <w:u w:val="single"/>
        </w:rPr>
      </w:pPr>
    </w:p>
    <w:p w14:paraId="2DF87CE8" w14:textId="75BBAF67" w:rsidR="00B66D09" w:rsidRDefault="00B66D09" w:rsidP="00B66D09">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B66D09">
        <w:rPr>
          <w:rStyle w:val="creator"/>
          <w:rFonts w:ascii="Arial" w:hAnsi="Arial" w:cs="Arial"/>
          <w:b w:val="0"/>
          <w:bCs w:val="0"/>
          <w:color w:val="39373A"/>
          <w:sz w:val="24"/>
          <w:szCs w:val="24"/>
        </w:rPr>
        <w:t>Ahmad</w:t>
      </w:r>
      <w:proofErr w:type="spellEnd"/>
      <w:r w:rsidRPr="00B66D09">
        <w:rPr>
          <w:rStyle w:val="creator"/>
          <w:rFonts w:ascii="Arial" w:hAnsi="Arial" w:cs="Arial"/>
          <w:b w:val="0"/>
          <w:bCs w:val="0"/>
          <w:color w:val="39373A"/>
          <w:sz w:val="24"/>
          <w:szCs w:val="24"/>
        </w:rPr>
        <w:t xml:space="preserve"> Al Malik,</w:t>
      </w:r>
      <w:r w:rsidRPr="00B66D09">
        <w:rPr>
          <w:rStyle w:val="creator"/>
          <w:rFonts w:ascii="Arial" w:hAnsi="Arial" w:cs="Arial"/>
          <w:color w:val="39373A"/>
          <w:sz w:val="24"/>
          <w:szCs w:val="24"/>
        </w:rPr>
        <w:t xml:space="preserve"> </w:t>
      </w:r>
      <w:hyperlink r:id="rId500" w:history="1">
        <w:r w:rsidRPr="00B66D09">
          <w:rPr>
            <w:rStyle w:val="Hyperlink"/>
            <w:rFonts w:ascii="Arial" w:hAnsi="Arial" w:cs="Arial"/>
            <w:color w:val="39373A"/>
            <w:sz w:val="24"/>
            <w:szCs w:val="24"/>
            <w:u w:val="none"/>
          </w:rPr>
          <w:t xml:space="preserve">Met </w:t>
        </w:r>
        <w:proofErr w:type="spellStart"/>
        <w:r w:rsidRPr="00B66D09">
          <w:rPr>
            <w:rStyle w:val="Hyperlink"/>
            <w:rFonts w:ascii="Arial" w:hAnsi="Arial" w:cs="Arial"/>
            <w:color w:val="39373A"/>
            <w:sz w:val="24"/>
            <w:szCs w:val="24"/>
            <w:u w:val="none"/>
          </w:rPr>
          <w:t>Safaa</w:t>
        </w:r>
        <w:proofErr w:type="spellEnd"/>
        <w:r w:rsidRPr="00B66D09">
          <w:rPr>
            <w:rStyle w:val="Hyperlink"/>
            <w:rFonts w:ascii="Arial" w:hAnsi="Arial" w:cs="Arial"/>
            <w:color w:val="39373A"/>
            <w:sz w:val="24"/>
            <w:szCs w:val="24"/>
            <w:u w:val="none"/>
          </w:rPr>
          <w:t xml:space="preserve"> komt de regen</w:t>
        </w:r>
      </w:hyperlink>
      <w:r>
        <w:rPr>
          <w:rFonts w:ascii="Arial" w:hAnsi="Arial" w:cs="Arial"/>
          <w:color w:val="39373A"/>
          <w:sz w:val="24"/>
          <w:szCs w:val="24"/>
        </w:rPr>
        <w:t xml:space="preserve">                                                                    </w:t>
      </w:r>
      <w:proofErr w:type="spellStart"/>
      <w:r w:rsidRPr="00B66D09">
        <w:rPr>
          <w:rFonts w:ascii="Arial" w:hAnsi="Arial" w:cs="Arial"/>
          <w:b w:val="0"/>
          <w:bCs w:val="0"/>
          <w:color w:val="39373A"/>
          <w:sz w:val="24"/>
          <w:szCs w:val="24"/>
          <w:shd w:val="clear" w:color="auto" w:fill="FFFFFF"/>
        </w:rPr>
        <w:t>Oorspr</w:t>
      </w:r>
      <w:proofErr w:type="spellEnd"/>
      <w:r w:rsidRPr="00B66D09">
        <w:rPr>
          <w:rFonts w:ascii="Arial" w:hAnsi="Arial" w:cs="Arial"/>
          <w:b w:val="0"/>
          <w:bCs w:val="0"/>
          <w:color w:val="39373A"/>
          <w:sz w:val="24"/>
          <w:szCs w:val="24"/>
          <w:shd w:val="clear" w:color="auto" w:fill="FFFFFF"/>
        </w:rPr>
        <w:t>. Arabische titel: Al-</w:t>
      </w:r>
      <w:proofErr w:type="spellStart"/>
      <w:r w:rsidRPr="00B66D09">
        <w:rPr>
          <w:rFonts w:ascii="Arial" w:hAnsi="Arial" w:cs="Arial"/>
          <w:b w:val="0"/>
          <w:bCs w:val="0"/>
          <w:color w:val="39373A"/>
          <w:sz w:val="24"/>
          <w:szCs w:val="24"/>
          <w:shd w:val="clear" w:color="auto" w:fill="FFFFFF"/>
        </w:rPr>
        <w:t>Kharîf</w:t>
      </w:r>
      <w:proofErr w:type="spellEnd"/>
      <w:r w:rsidRPr="00B66D09">
        <w:rPr>
          <w:rFonts w:ascii="Arial" w:hAnsi="Arial" w:cs="Arial"/>
          <w:b w:val="0"/>
          <w:bCs w:val="0"/>
          <w:color w:val="39373A"/>
          <w:sz w:val="24"/>
          <w:szCs w:val="24"/>
          <w:shd w:val="clear" w:color="auto" w:fill="FFFFFF"/>
        </w:rPr>
        <w:t xml:space="preserve"> </w:t>
      </w:r>
      <w:proofErr w:type="spellStart"/>
      <w:r w:rsidRPr="00B66D09">
        <w:rPr>
          <w:rFonts w:ascii="Arial" w:hAnsi="Arial" w:cs="Arial"/>
          <w:b w:val="0"/>
          <w:bCs w:val="0"/>
          <w:color w:val="39373A"/>
          <w:sz w:val="24"/>
          <w:szCs w:val="24"/>
          <w:shd w:val="clear" w:color="auto" w:fill="FFFFFF"/>
        </w:rPr>
        <w:t>ya'tî</w:t>
      </w:r>
      <w:proofErr w:type="spellEnd"/>
      <w:r w:rsidRPr="00B66D09">
        <w:rPr>
          <w:rFonts w:ascii="Arial" w:hAnsi="Arial" w:cs="Arial"/>
          <w:b w:val="0"/>
          <w:bCs w:val="0"/>
          <w:color w:val="39373A"/>
          <w:sz w:val="24"/>
          <w:szCs w:val="24"/>
          <w:shd w:val="clear" w:color="auto" w:fill="FFFFFF"/>
        </w:rPr>
        <w:t xml:space="preserve"> </w:t>
      </w:r>
      <w:proofErr w:type="spellStart"/>
      <w:r w:rsidRPr="00B66D09">
        <w:rPr>
          <w:rFonts w:ascii="Arial" w:hAnsi="Arial" w:cs="Arial"/>
          <w:b w:val="0"/>
          <w:bCs w:val="0"/>
          <w:color w:val="39373A"/>
          <w:sz w:val="24"/>
          <w:szCs w:val="24"/>
          <w:shd w:val="clear" w:color="auto" w:fill="FFFFFF"/>
        </w:rPr>
        <w:t>maʿa</w:t>
      </w:r>
      <w:proofErr w:type="spellEnd"/>
      <w:r w:rsidRPr="00B66D09">
        <w:rPr>
          <w:rFonts w:ascii="Arial" w:hAnsi="Arial" w:cs="Arial"/>
          <w:b w:val="0"/>
          <w:bCs w:val="0"/>
          <w:color w:val="39373A"/>
          <w:sz w:val="24"/>
          <w:szCs w:val="24"/>
          <w:shd w:val="clear" w:color="auto" w:fill="FFFFFF"/>
        </w:rPr>
        <w:t xml:space="preserve"> </w:t>
      </w:r>
      <w:proofErr w:type="spellStart"/>
      <w:r w:rsidRPr="00B66D09">
        <w:rPr>
          <w:rFonts w:ascii="Arial" w:hAnsi="Arial" w:cs="Arial"/>
          <w:b w:val="0"/>
          <w:bCs w:val="0"/>
          <w:color w:val="39373A"/>
          <w:sz w:val="24"/>
          <w:szCs w:val="24"/>
          <w:shd w:val="clear" w:color="auto" w:fill="FFFFFF"/>
        </w:rPr>
        <w:t>Safâ</w:t>
      </w:r>
      <w:proofErr w:type="spellEnd"/>
      <w:r w:rsidRPr="00B66D09">
        <w:rPr>
          <w:rFonts w:ascii="Arial" w:hAnsi="Arial" w:cs="Arial"/>
          <w:b w:val="0"/>
          <w:bCs w:val="0"/>
          <w:color w:val="39373A"/>
          <w:sz w:val="24"/>
          <w:szCs w:val="24"/>
          <w:shd w:val="clear" w:color="auto" w:fill="FFFFFF"/>
        </w:rPr>
        <w:t>. 2000</w:t>
      </w:r>
      <w:r>
        <w:rPr>
          <w:rFonts w:ascii="Arial" w:hAnsi="Arial" w:cs="Arial"/>
          <w:b w:val="0"/>
          <w:bCs w:val="0"/>
          <w:color w:val="39373A"/>
          <w:sz w:val="24"/>
          <w:szCs w:val="24"/>
          <w:shd w:val="clear" w:color="auto" w:fill="FFFFFF"/>
        </w:rPr>
        <w:t>.</w:t>
      </w:r>
      <w:r>
        <w:rPr>
          <w:rFonts w:ascii="Arial" w:hAnsi="Arial" w:cs="Arial"/>
          <w:color w:val="39373A"/>
          <w:sz w:val="24"/>
          <w:szCs w:val="24"/>
        </w:rPr>
        <w:t xml:space="preserve">                                                      </w:t>
      </w:r>
      <w:r>
        <w:rPr>
          <w:rFonts w:ascii="Arial" w:hAnsi="Arial" w:cs="Arial"/>
          <w:b w:val="0"/>
          <w:bCs w:val="0"/>
          <w:color w:val="39373A"/>
          <w:sz w:val="24"/>
          <w:szCs w:val="24"/>
          <w:shd w:val="clear" w:color="auto" w:fill="FFFFFF"/>
        </w:rPr>
        <w:t>V</w:t>
      </w:r>
      <w:r w:rsidRPr="00B66D09">
        <w:rPr>
          <w:rFonts w:ascii="Arial" w:hAnsi="Arial" w:cs="Arial"/>
          <w:b w:val="0"/>
          <w:bCs w:val="0"/>
          <w:color w:val="39373A"/>
          <w:sz w:val="24"/>
          <w:szCs w:val="24"/>
          <w:shd w:val="clear" w:color="auto" w:fill="FFFFFF"/>
        </w:rPr>
        <w:t xml:space="preserve">ert. uit het Frans [naar het </w:t>
      </w:r>
      <w:proofErr w:type="spellStart"/>
      <w:r w:rsidRPr="00B66D09">
        <w:rPr>
          <w:rFonts w:ascii="Arial" w:hAnsi="Arial" w:cs="Arial"/>
          <w:b w:val="0"/>
          <w:bCs w:val="0"/>
          <w:color w:val="39373A"/>
          <w:sz w:val="24"/>
          <w:szCs w:val="24"/>
          <w:shd w:val="clear" w:color="auto" w:fill="FFFFFF"/>
        </w:rPr>
        <w:t>oorspr</w:t>
      </w:r>
      <w:proofErr w:type="spellEnd"/>
      <w:r w:rsidRPr="00B66D09">
        <w:rPr>
          <w:rFonts w:ascii="Arial" w:hAnsi="Arial" w:cs="Arial"/>
          <w:b w:val="0"/>
          <w:bCs w:val="0"/>
          <w:color w:val="39373A"/>
          <w:sz w:val="24"/>
          <w:szCs w:val="24"/>
          <w:shd w:val="clear" w:color="auto" w:fill="FFFFFF"/>
        </w:rPr>
        <w:t xml:space="preserve">. Arabisch] door Judith </w:t>
      </w:r>
      <w:proofErr w:type="spellStart"/>
      <w:r w:rsidRPr="00B66D09">
        <w:rPr>
          <w:rFonts w:ascii="Arial" w:hAnsi="Arial" w:cs="Arial"/>
          <w:b w:val="0"/>
          <w:bCs w:val="0"/>
          <w:color w:val="39373A"/>
          <w:sz w:val="24"/>
          <w:szCs w:val="24"/>
          <w:shd w:val="clear" w:color="auto" w:fill="FFFFFF"/>
        </w:rPr>
        <w:t>Wesselingh</w:t>
      </w:r>
      <w:proofErr w:type="spellEnd"/>
      <w:r>
        <w:rPr>
          <w:rFonts w:ascii="Arial" w:hAnsi="Arial" w:cs="Arial"/>
          <w:b w:val="0"/>
          <w:bCs w:val="0"/>
          <w:color w:val="39373A"/>
          <w:sz w:val="24"/>
          <w:szCs w:val="24"/>
          <w:shd w:val="clear" w:color="auto" w:fill="FFFFFF"/>
        </w:rPr>
        <w:t>.</w:t>
      </w:r>
      <w:r w:rsidRPr="00B66D09">
        <w:rPr>
          <w:rFonts w:ascii="Arial" w:hAnsi="Arial" w:cs="Arial"/>
          <w:b w:val="0"/>
          <w:bCs w:val="0"/>
          <w:color w:val="39373A"/>
          <w:sz w:val="24"/>
          <w:szCs w:val="24"/>
        </w:rPr>
        <w:t xml:space="preserve">                                                                  Breda:</w:t>
      </w:r>
      <w:r>
        <w:rPr>
          <w:rFonts w:ascii="Arial" w:hAnsi="Arial" w:cs="Arial"/>
          <w:color w:val="39373A"/>
          <w:sz w:val="24"/>
          <w:szCs w:val="24"/>
        </w:rPr>
        <w:t xml:space="preserve"> </w:t>
      </w:r>
      <w:r w:rsidRPr="00B66D09">
        <w:rPr>
          <w:rFonts w:ascii="Arial" w:hAnsi="Arial" w:cs="Arial"/>
          <w:b w:val="0"/>
          <w:bCs w:val="0"/>
          <w:color w:val="39373A"/>
          <w:sz w:val="24"/>
          <w:szCs w:val="24"/>
        </w:rPr>
        <w:t>De Geus. 2010. 317 blz.</w:t>
      </w:r>
      <w:r>
        <w:rPr>
          <w:rFonts w:ascii="Arial" w:hAnsi="Arial" w:cs="Arial"/>
          <w:color w:val="39373A"/>
          <w:sz w:val="24"/>
          <w:szCs w:val="24"/>
        </w:rPr>
        <w:t xml:space="preserve"> </w:t>
      </w:r>
    </w:p>
    <w:p w14:paraId="67F940C1" w14:textId="60361742" w:rsidR="00B66D09" w:rsidRDefault="00B66D09" w:rsidP="00B66D09">
      <w:pPr>
        <w:pStyle w:val="Kop3"/>
        <w:shd w:val="clear" w:color="auto" w:fill="FFFFFF"/>
        <w:spacing w:before="0" w:beforeAutospacing="0" w:after="0" w:afterAutospacing="0"/>
        <w:rPr>
          <w:rFonts w:ascii="Arial" w:hAnsi="Arial" w:cs="Arial"/>
          <w:color w:val="39373A"/>
          <w:sz w:val="24"/>
          <w:szCs w:val="24"/>
        </w:rPr>
      </w:pPr>
    </w:p>
    <w:p w14:paraId="16273571" w14:textId="42A5E8E9" w:rsidR="00B66D09" w:rsidRPr="00B66D09" w:rsidRDefault="00B66D09" w:rsidP="00B66D09">
      <w:pPr>
        <w:pStyle w:val="Kop3"/>
        <w:shd w:val="clear" w:color="auto" w:fill="FFFFFF"/>
        <w:spacing w:before="0" w:beforeAutospacing="0" w:after="0" w:afterAutospacing="0"/>
        <w:rPr>
          <w:rFonts w:ascii="Arial" w:hAnsi="Arial" w:cs="Arial"/>
          <w:b w:val="0"/>
          <w:bCs w:val="0"/>
          <w:color w:val="39373A"/>
          <w:sz w:val="24"/>
          <w:szCs w:val="24"/>
        </w:rPr>
      </w:pPr>
      <w:r w:rsidRPr="00B66D09">
        <w:rPr>
          <w:rFonts w:ascii="Arial" w:hAnsi="Arial" w:cs="Arial"/>
          <w:b w:val="0"/>
          <w:bCs w:val="0"/>
          <w:color w:val="39373A"/>
          <w:sz w:val="24"/>
          <w:szCs w:val="24"/>
        </w:rPr>
        <w:t xml:space="preserve">--- </w:t>
      </w:r>
      <w:r w:rsidRPr="00B66D09">
        <w:rPr>
          <w:rFonts w:ascii="Arial" w:hAnsi="Arial" w:cs="Arial"/>
          <w:b w:val="0"/>
          <w:bCs w:val="0"/>
          <w:color w:val="39373A"/>
          <w:sz w:val="24"/>
          <w:szCs w:val="24"/>
          <w:shd w:val="clear" w:color="auto" w:fill="FFFFFF"/>
        </w:rPr>
        <w:t>Daisy streaming audio (11 uur, 38 minuten)</w:t>
      </w:r>
      <w:r>
        <w:rPr>
          <w:rFonts w:ascii="Arial" w:hAnsi="Arial" w:cs="Arial"/>
          <w:b w:val="0"/>
          <w:bCs w:val="0"/>
          <w:color w:val="39373A"/>
          <w:sz w:val="24"/>
          <w:szCs w:val="24"/>
          <w:shd w:val="clear" w:color="auto" w:fill="FFFFFF"/>
        </w:rPr>
        <w:t xml:space="preserve">. 2011.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30DC9EF5" w14:textId="77777777" w:rsidR="00B66D09" w:rsidRPr="00B66D09" w:rsidRDefault="00B66D09" w:rsidP="00B66D09">
      <w:pPr>
        <w:pStyle w:val="maintext"/>
        <w:shd w:val="clear" w:color="auto" w:fill="FFFFFF"/>
        <w:spacing w:before="300" w:beforeAutospacing="0" w:after="0" w:afterAutospacing="0"/>
        <w:rPr>
          <w:rFonts w:ascii="Arial" w:hAnsi="Arial" w:cs="Arial"/>
          <w:i/>
          <w:iCs/>
          <w:color w:val="39373A"/>
        </w:rPr>
      </w:pPr>
      <w:r w:rsidRPr="00B66D09">
        <w:rPr>
          <w:rFonts w:ascii="Arial" w:hAnsi="Arial" w:cs="Arial"/>
          <w:i/>
          <w:iCs/>
          <w:color w:val="39373A"/>
        </w:rPr>
        <w:t>Als een oude dictator van een Afrikaans land een dorpje binnenstrompelt, herkent niemand hem.</w:t>
      </w:r>
    </w:p>
    <w:p w14:paraId="714D52D6" w14:textId="4DA42F41" w:rsidR="00B66D09" w:rsidRDefault="00B66D09" w:rsidP="00B10B26">
      <w:pPr>
        <w:pStyle w:val="Tekstzonderopmaak"/>
        <w:rPr>
          <w:rFonts w:ascii="Arial" w:hAnsi="Arial" w:cs="Arial"/>
          <w:b/>
          <w:bCs/>
          <w:i/>
          <w:iCs/>
          <w:sz w:val="24"/>
          <w:szCs w:val="24"/>
          <w:u w:val="single"/>
        </w:rPr>
      </w:pPr>
    </w:p>
    <w:p w14:paraId="2EB5A176" w14:textId="5E125479" w:rsidR="00A11174" w:rsidRDefault="00A11174" w:rsidP="00B10B26">
      <w:pPr>
        <w:pStyle w:val="Tekstzonderopmaak"/>
        <w:rPr>
          <w:rStyle w:val="creator"/>
          <w:rFonts w:ascii="Arial" w:hAnsi="Arial" w:cs="Arial"/>
          <w:color w:val="39373A"/>
          <w:sz w:val="24"/>
          <w:szCs w:val="24"/>
        </w:rPr>
      </w:pPr>
      <w:r w:rsidRPr="00A11174">
        <w:rPr>
          <w:rStyle w:val="creator"/>
          <w:rFonts w:ascii="Arial" w:hAnsi="Arial" w:cs="Arial"/>
          <w:color w:val="39373A"/>
          <w:sz w:val="24"/>
          <w:szCs w:val="24"/>
        </w:rPr>
        <w:t xml:space="preserve">- </w:t>
      </w:r>
      <w:proofErr w:type="spellStart"/>
      <w:r w:rsidRPr="00A11174">
        <w:rPr>
          <w:rStyle w:val="creator"/>
          <w:rFonts w:ascii="Arial" w:hAnsi="Arial" w:cs="Arial"/>
          <w:color w:val="39373A"/>
          <w:sz w:val="24"/>
          <w:szCs w:val="24"/>
        </w:rPr>
        <w:t>Ahmad</w:t>
      </w:r>
      <w:proofErr w:type="spellEnd"/>
      <w:r w:rsidRPr="00A11174">
        <w:rPr>
          <w:rStyle w:val="creator"/>
          <w:rFonts w:ascii="Arial" w:hAnsi="Arial" w:cs="Arial"/>
          <w:color w:val="39373A"/>
          <w:sz w:val="24"/>
          <w:szCs w:val="24"/>
        </w:rPr>
        <w:t xml:space="preserve"> Al Malik,</w:t>
      </w:r>
      <w:r>
        <w:rPr>
          <w:rStyle w:val="creator"/>
          <w:rFonts w:ascii="Arial" w:hAnsi="Arial" w:cs="Arial"/>
          <w:color w:val="39373A"/>
          <w:sz w:val="24"/>
          <w:szCs w:val="24"/>
        </w:rPr>
        <w:t xml:space="preserve"> </w:t>
      </w:r>
      <w:r w:rsidRPr="00A11174">
        <w:rPr>
          <w:rStyle w:val="creator"/>
          <w:rFonts w:ascii="Arial" w:hAnsi="Arial" w:cs="Arial"/>
          <w:b/>
          <w:bCs/>
          <w:color w:val="39373A"/>
          <w:sz w:val="24"/>
          <w:szCs w:val="24"/>
        </w:rPr>
        <w:t>De lange reis naar Nederland</w:t>
      </w:r>
      <w:r>
        <w:rPr>
          <w:rStyle w:val="creator"/>
          <w:rFonts w:ascii="Arial" w:hAnsi="Arial" w:cs="Arial"/>
          <w:b/>
          <w:bCs/>
          <w:color w:val="39373A"/>
          <w:sz w:val="24"/>
          <w:szCs w:val="24"/>
        </w:rPr>
        <w:t xml:space="preserve">                                            </w:t>
      </w:r>
      <w:r w:rsidRPr="00A11174">
        <w:rPr>
          <w:rStyle w:val="creator"/>
          <w:rFonts w:ascii="Arial" w:hAnsi="Arial" w:cs="Arial"/>
          <w:color w:val="39373A"/>
          <w:sz w:val="24"/>
          <w:szCs w:val="24"/>
        </w:rPr>
        <w:t>Verhalen van vluchtelingen.</w:t>
      </w:r>
      <w:r>
        <w:rPr>
          <w:rStyle w:val="creator"/>
          <w:rFonts w:ascii="Arial" w:hAnsi="Arial" w:cs="Arial"/>
          <w:color w:val="39373A"/>
          <w:sz w:val="24"/>
          <w:szCs w:val="24"/>
        </w:rPr>
        <w:t xml:space="preserve">                                                                                                 Soest: Boekscout. 2016. 69 blz.</w:t>
      </w:r>
    </w:p>
    <w:p w14:paraId="003F9322" w14:textId="21FC256B" w:rsidR="00255B12" w:rsidRDefault="00255B12" w:rsidP="00B10B26">
      <w:pPr>
        <w:pStyle w:val="Tekstzonderopmaak"/>
        <w:rPr>
          <w:rStyle w:val="creator"/>
          <w:rFonts w:ascii="Arial" w:hAnsi="Arial" w:cs="Arial"/>
          <w:color w:val="39373A"/>
          <w:sz w:val="24"/>
          <w:szCs w:val="24"/>
        </w:rPr>
      </w:pPr>
    </w:p>
    <w:p w14:paraId="613437D6" w14:textId="0FE0AA35" w:rsidR="00255B12" w:rsidRDefault="005A07F1" w:rsidP="00B10B26">
      <w:pPr>
        <w:pStyle w:val="Tekstzonderopmaak"/>
        <w:rPr>
          <w:rFonts w:ascii="Arial" w:hAnsi="Arial"/>
          <w:i/>
          <w:iCs/>
          <w:sz w:val="24"/>
          <w:szCs w:val="24"/>
        </w:rPr>
      </w:pPr>
      <w:proofErr w:type="spellStart"/>
      <w:r w:rsidRPr="005A07F1">
        <w:rPr>
          <w:rFonts w:ascii="Arial" w:hAnsi="Arial"/>
          <w:b/>
          <w:bCs/>
          <w:i/>
          <w:iCs/>
          <w:sz w:val="24"/>
          <w:szCs w:val="24"/>
          <w:u w:val="single"/>
        </w:rPr>
        <w:t>Raỏef</w:t>
      </w:r>
      <w:proofErr w:type="spellEnd"/>
      <w:r w:rsidRPr="005A07F1">
        <w:rPr>
          <w:rFonts w:ascii="Arial" w:hAnsi="Arial"/>
          <w:b/>
          <w:bCs/>
          <w:i/>
          <w:iCs/>
          <w:sz w:val="24"/>
          <w:szCs w:val="24"/>
          <w:u w:val="single"/>
        </w:rPr>
        <w:t xml:space="preserve"> </w:t>
      </w:r>
      <w:proofErr w:type="spellStart"/>
      <w:r w:rsidRPr="005A07F1">
        <w:rPr>
          <w:rFonts w:ascii="Arial" w:hAnsi="Arial"/>
          <w:b/>
          <w:bCs/>
          <w:i/>
          <w:iCs/>
          <w:sz w:val="24"/>
          <w:szCs w:val="24"/>
          <w:u w:val="single"/>
        </w:rPr>
        <w:t>Moesảd</w:t>
      </w:r>
      <w:proofErr w:type="spellEnd"/>
      <w:r w:rsidRPr="005A07F1">
        <w:rPr>
          <w:rFonts w:ascii="Arial" w:hAnsi="Arial"/>
          <w:b/>
          <w:bCs/>
          <w:i/>
          <w:iCs/>
          <w:sz w:val="24"/>
          <w:szCs w:val="24"/>
          <w:u w:val="single"/>
        </w:rPr>
        <w:t xml:space="preserve"> Basta</w:t>
      </w:r>
      <w:r w:rsidR="00255B12">
        <w:rPr>
          <w:rFonts w:ascii="Arial" w:hAnsi="Arial"/>
          <w:b/>
          <w:bCs/>
          <w:i/>
          <w:iCs/>
          <w:sz w:val="24"/>
          <w:szCs w:val="24"/>
          <w:u w:val="single"/>
        </w:rPr>
        <w:t xml:space="preserve">                                                                                              </w:t>
      </w:r>
      <w:r w:rsidR="00255B12" w:rsidRPr="00255B12">
        <w:rPr>
          <w:rFonts w:ascii="Arial" w:hAnsi="Arial"/>
          <w:i/>
          <w:iCs/>
          <w:sz w:val="24"/>
          <w:szCs w:val="24"/>
        </w:rPr>
        <w:t>(Soedan, 1937</w:t>
      </w:r>
      <w:r>
        <w:rPr>
          <w:rFonts w:ascii="Arial" w:hAnsi="Arial"/>
          <w:i/>
          <w:iCs/>
          <w:sz w:val="24"/>
          <w:szCs w:val="24"/>
        </w:rPr>
        <w:t>; sinds 1991 in Nederland</w:t>
      </w:r>
      <w:r w:rsidR="00255B12" w:rsidRPr="00255B12">
        <w:rPr>
          <w:rFonts w:ascii="Arial" w:hAnsi="Arial"/>
          <w:i/>
          <w:iCs/>
          <w:sz w:val="24"/>
          <w:szCs w:val="24"/>
        </w:rPr>
        <w:t>)</w:t>
      </w:r>
    </w:p>
    <w:p w14:paraId="2E4E2D80" w14:textId="77777777" w:rsidR="005A07F1" w:rsidRDefault="005A07F1" w:rsidP="005A07F1">
      <w:pPr>
        <w:pStyle w:val="Kop3"/>
        <w:shd w:val="clear" w:color="auto" w:fill="FFFFFF"/>
        <w:spacing w:before="0" w:beforeAutospacing="0" w:after="0" w:afterAutospacing="0"/>
        <w:rPr>
          <w:rFonts w:ascii="Arial" w:hAnsi="Arial" w:cs="Arial"/>
          <w:b w:val="0"/>
          <w:bCs w:val="0"/>
          <w:color w:val="39373A"/>
        </w:rPr>
      </w:pPr>
    </w:p>
    <w:p w14:paraId="5656F12E" w14:textId="70FEA54E" w:rsidR="005A07F1" w:rsidRDefault="005A07F1" w:rsidP="005A07F1">
      <w:pPr>
        <w:pStyle w:val="Kop3"/>
        <w:shd w:val="clear" w:color="auto" w:fill="FFFFFF"/>
        <w:spacing w:before="0" w:beforeAutospacing="0" w:after="0" w:afterAutospacing="0"/>
        <w:rPr>
          <w:rFonts w:ascii="Arial" w:hAnsi="Arial" w:cs="Arial"/>
          <w:b w:val="0"/>
          <w:bCs w:val="0"/>
          <w:color w:val="39373A"/>
          <w:sz w:val="24"/>
          <w:szCs w:val="24"/>
        </w:rPr>
      </w:pPr>
      <w:r w:rsidRPr="005A07F1">
        <w:rPr>
          <w:rStyle w:val="creator"/>
          <w:rFonts w:ascii="Arial" w:hAnsi="Arial" w:cs="Arial"/>
          <w:b w:val="0"/>
          <w:bCs w:val="0"/>
          <w:color w:val="39373A"/>
          <w:sz w:val="24"/>
          <w:szCs w:val="24"/>
        </w:rPr>
        <w:t xml:space="preserve">- </w:t>
      </w:r>
      <w:hyperlink r:id="rId501" w:history="1">
        <w:proofErr w:type="spellStart"/>
        <w:r w:rsidRPr="005A07F1">
          <w:rPr>
            <w:rStyle w:val="creator"/>
            <w:rFonts w:ascii="Arial" w:hAnsi="Arial" w:cs="Arial"/>
            <w:b w:val="0"/>
            <w:bCs w:val="0"/>
            <w:color w:val="39373A"/>
            <w:sz w:val="24"/>
            <w:szCs w:val="24"/>
          </w:rPr>
          <w:t>Raỏef</w:t>
        </w:r>
        <w:proofErr w:type="spellEnd"/>
        <w:r w:rsidRPr="005A07F1">
          <w:rPr>
            <w:rStyle w:val="creator"/>
            <w:rFonts w:ascii="Arial" w:hAnsi="Arial" w:cs="Arial"/>
            <w:b w:val="0"/>
            <w:bCs w:val="0"/>
            <w:color w:val="39373A"/>
            <w:sz w:val="24"/>
            <w:szCs w:val="24"/>
          </w:rPr>
          <w:t xml:space="preserve"> </w:t>
        </w:r>
        <w:proofErr w:type="spellStart"/>
        <w:r w:rsidRPr="005A07F1">
          <w:rPr>
            <w:rStyle w:val="creator"/>
            <w:rFonts w:ascii="Arial" w:hAnsi="Arial" w:cs="Arial"/>
            <w:b w:val="0"/>
            <w:bCs w:val="0"/>
            <w:color w:val="39373A"/>
            <w:sz w:val="24"/>
            <w:szCs w:val="24"/>
          </w:rPr>
          <w:t>Moesảd</w:t>
        </w:r>
        <w:proofErr w:type="spellEnd"/>
        <w:r w:rsidRPr="005A07F1">
          <w:rPr>
            <w:rStyle w:val="creator"/>
            <w:rFonts w:ascii="Arial" w:hAnsi="Arial" w:cs="Arial"/>
            <w:b w:val="0"/>
            <w:bCs w:val="0"/>
            <w:color w:val="39373A"/>
            <w:sz w:val="24"/>
            <w:szCs w:val="24"/>
          </w:rPr>
          <w:t xml:space="preserve"> Basta, </w:t>
        </w:r>
        <w:r w:rsidRPr="005A07F1">
          <w:rPr>
            <w:rStyle w:val="Titel34"/>
            <w:rFonts w:ascii="Arial" w:hAnsi="Arial" w:cs="Arial"/>
            <w:color w:val="39373A"/>
            <w:sz w:val="24"/>
            <w:szCs w:val="24"/>
          </w:rPr>
          <w:t>Het struisvogelei</w:t>
        </w:r>
      </w:hyperlink>
      <w:r>
        <w:rPr>
          <w:rFonts w:ascii="Arial" w:hAnsi="Arial" w:cs="Arial"/>
          <w:b w:val="0"/>
          <w:bCs w:val="0"/>
          <w:color w:val="39373A"/>
          <w:sz w:val="24"/>
          <w:szCs w:val="24"/>
        </w:rPr>
        <w:t xml:space="preserve">                                                                               Vert. </w:t>
      </w:r>
      <w:r w:rsidRPr="005A07F1">
        <w:rPr>
          <w:rFonts w:ascii="Arial" w:hAnsi="Arial" w:cs="Arial"/>
          <w:b w:val="0"/>
          <w:bCs w:val="0"/>
          <w:color w:val="39373A"/>
          <w:sz w:val="24"/>
          <w:szCs w:val="24"/>
          <w:shd w:val="clear" w:color="auto" w:fill="FFFFFF"/>
        </w:rPr>
        <w:t xml:space="preserve">uit het Arabisch door Richard van Leeuwen </w:t>
      </w:r>
      <w:r w:rsidR="0098778D">
        <w:rPr>
          <w:rFonts w:ascii="Arial" w:hAnsi="Arial" w:cs="Arial"/>
          <w:b w:val="0"/>
          <w:bCs w:val="0"/>
          <w:color w:val="39373A"/>
          <w:sz w:val="24"/>
          <w:szCs w:val="24"/>
          <w:shd w:val="clear" w:color="auto" w:fill="FFFFFF"/>
        </w:rPr>
        <w:t>&amp;</w:t>
      </w:r>
      <w:r w:rsidRPr="005A07F1">
        <w:rPr>
          <w:rFonts w:ascii="Arial" w:hAnsi="Arial" w:cs="Arial"/>
          <w:b w:val="0"/>
          <w:bCs w:val="0"/>
          <w:color w:val="39373A"/>
          <w:sz w:val="24"/>
          <w:szCs w:val="24"/>
          <w:shd w:val="clear" w:color="auto" w:fill="FFFFFF"/>
        </w:rPr>
        <w:t xml:space="preserve"> </w:t>
      </w:r>
      <w:proofErr w:type="spellStart"/>
      <w:r w:rsidRPr="005A07F1">
        <w:rPr>
          <w:rFonts w:ascii="Arial" w:hAnsi="Arial" w:cs="Arial"/>
          <w:b w:val="0"/>
          <w:bCs w:val="0"/>
          <w:color w:val="39373A"/>
          <w:sz w:val="24"/>
          <w:szCs w:val="24"/>
          <w:shd w:val="clear" w:color="auto" w:fill="FFFFFF"/>
        </w:rPr>
        <w:t>Djûke</w:t>
      </w:r>
      <w:proofErr w:type="spellEnd"/>
      <w:r w:rsidRPr="005A07F1">
        <w:rPr>
          <w:rFonts w:ascii="Arial" w:hAnsi="Arial" w:cs="Arial"/>
          <w:b w:val="0"/>
          <w:bCs w:val="0"/>
          <w:color w:val="39373A"/>
          <w:sz w:val="24"/>
          <w:szCs w:val="24"/>
          <w:shd w:val="clear" w:color="auto" w:fill="FFFFFF"/>
        </w:rPr>
        <w:t xml:space="preserve"> Poppinga</w:t>
      </w:r>
      <w:r>
        <w:rPr>
          <w:rFonts w:ascii="Arial" w:hAnsi="Arial" w:cs="Arial"/>
          <w:b w:val="0"/>
          <w:bCs w:val="0"/>
          <w:color w:val="39373A"/>
          <w:sz w:val="24"/>
          <w:szCs w:val="24"/>
          <w:shd w:val="clear" w:color="auto" w:fill="FFFFFF"/>
        </w:rPr>
        <w:t>.</w:t>
      </w:r>
      <w:r w:rsidRPr="005A07F1">
        <w:rPr>
          <w:rFonts w:ascii="Arial" w:hAnsi="Arial" w:cs="Arial"/>
          <w:b w:val="0"/>
          <w:bCs w:val="0"/>
          <w:color w:val="39373A"/>
          <w:sz w:val="24"/>
          <w:szCs w:val="24"/>
        </w:rPr>
        <w:t xml:space="preserve">                                                                        </w:t>
      </w:r>
      <w:r>
        <w:rPr>
          <w:rFonts w:ascii="Arial" w:hAnsi="Arial" w:cs="Arial"/>
          <w:b w:val="0"/>
          <w:bCs w:val="0"/>
          <w:color w:val="39373A"/>
          <w:sz w:val="24"/>
          <w:szCs w:val="24"/>
        </w:rPr>
        <w:t>Breda: De Geus. 2001. 253 blz.</w:t>
      </w:r>
    </w:p>
    <w:p w14:paraId="3CF13A81" w14:textId="0D5E3744" w:rsidR="005A07F1" w:rsidRPr="005A07F1" w:rsidRDefault="005A07F1" w:rsidP="005A07F1">
      <w:pPr>
        <w:pStyle w:val="Kop3"/>
        <w:shd w:val="clear" w:color="auto" w:fill="FFFFFF"/>
        <w:spacing w:before="0" w:beforeAutospacing="0" w:after="0" w:afterAutospacing="0"/>
        <w:rPr>
          <w:rFonts w:ascii="Arial" w:hAnsi="Arial" w:cs="Arial"/>
          <w:b w:val="0"/>
          <w:bCs w:val="0"/>
          <w:color w:val="39373A"/>
          <w:sz w:val="24"/>
          <w:szCs w:val="24"/>
        </w:rPr>
      </w:pPr>
    </w:p>
    <w:p w14:paraId="727ADB5B" w14:textId="6EA73F6F" w:rsidR="005A07F1" w:rsidRPr="005A07F1" w:rsidRDefault="005A07F1" w:rsidP="005A07F1">
      <w:pPr>
        <w:pStyle w:val="Kop3"/>
        <w:shd w:val="clear" w:color="auto" w:fill="FFFFFF"/>
        <w:spacing w:before="0" w:beforeAutospacing="0" w:after="0" w:afterAutospacing="0"/>
        <w:rPr>
          <w:rFonts w:ascii="Arial" w:hAnsi="Arial" w:cs="Arial"/>
          <w:b w:val="0"/>
          <w:bCs w:val="0"/>
          <w:color w:val="39373A"/>
          <w:sz w:val="24"/>
          <w:szCs w:val="24"/>
        </w:rPr>
      </w:pPr>
      <w:r w:rsidRPr="005A07F1">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5A07F1">
        <w:rPr>
          <w:rFonts w:ascii="Arial" w:hAnsi="Arial" w:cs="Arial"/>
          <w:b w:val="0"/>
          <w:bCs w:val="0"/>
          <w:color w:val="39373A"/>
          <w:sz w:val="24"/>
          <w:szCs w:val="24"/>
          <w:shd w:val="clear" w:color="auto" w:fill="FFFFFF"/>
        </w:rPr>
        <w:t>aisy streaming audio (06 uur, 30 minuten)</w:t>
      </w:r>
      <w:r w:rsidR="00F31A2B">
        <w:rPr>
          <w:rFonts w:ascii="Arial" w:hAnsi="Arial" w:cs="Arial"/>
          <w:b w:val="0"/>
          <w:bCs w:val="0"/>
          <w:color w:val="39373A"/>
          <w:sz w:val="24"/>
          <w:szCs w:val="24"/>
          <w:shd w:val="clear" w:color="auto" w:fill="FFFFFF"/>
        </w:rPr>
        <w:t xml:space="preserve">. 2002. </w:t>
      </w:r>
      <w:proofErr w:type="spellStart"/>
      <w:r w:rsidR="00F31A2B">
        <w:rPr>
          <w:rFonts w:ascii="Arial" w:hAnsi="Arial" w:cs="Arial"/>
          <w:b w:val="0"/>
          <w:bCs w:val="0"/>
          <w:color w:val="39373A"/>
          <w:sz w:val="24"/>
          <w:szCs w:val="24"/>
          <w:shd w:val="clear" w:color="auto" w:fill="FFFFFF"/>
        </w:rPr>
        <w:t>Dedicon</w:t>
      </w:r>
      <w:proofErr w:type="spellEnd"/>
      <w:r w:rsidR="00F31A2B">
        <w:rPr>
          <w:rFonts w:ascii="Arial" w:hAnsi="Arial" w:cs="Arial"/>
          <w:b w:val="0"/>
          <w:bCs w:val="0"/>
          <w:color w:val="39373A"/>
          <w:sz w:val="24"/>
          <w:szCs w:val="24"/>
          <w:shd w:val="clear" w:color="auto" w:fill="FFFFFF"/>
        </w:rPr>
        <w:t>, Grave.</w:t>
      </w:r>
    </w:p>
    <w:p w14:paraId="606F5A29" w14:textId="42DF0087" w:rsidR="005A07F1" w:rsidRPr="00F31A2B" w:rsidRDefault="00F31A2B" w:rsidP="005A07F1">
      <w:pPr>
        <w:pStyle w:val="maintext"/>
        <w:shd w:val="clear" w:color="auto" w:fill="FFFFFF"/>
        <w:spacing w:before="300" w:beforeAutospacing="0" w:after="0" w:afterAutospacing="0"/>
        <w:rPr>
          <w:rFonts w:ascii="Arial" w:hAnsi="Arial" w:cs="Arial"/>
          <w:i/>
          <w:iCs/>
          <w:color w:val="39373A"/>
        </w:rPr>
      </w:pPr>
      <w:r w:rsidRPr="00F31A2B">
        <w:rPr>
          <w:rFonts w:ascii="Arial" w:hAnsi="Arial" w:cs="Arial"/>
          <w:i/>
          <w:iCs/>
          <w:color w:val="39373A"/>
          <w:shd w:val="clear" w:color="auto" w:fill="FFFFFF"/>
        </w:rPr>
        <w:t>Autobiografische roman gesitueerd in Soedan, Libanon, Bagdad, Caïro, Rome, Londen en Amsterdam.</w:t>
      </w:r>
    </w:p>
    <w:p w14:paraId="413C2301" w14:textId="77777777" w:rsidR="00A11174" w:rsidRPr="00A11174" w:rsidRDefault="00A11174" w:rsidP="00B10B26">
      <w:pPr>
        <w:pStyle w:val="Tekstzonderopmaak"/>
        <w:rPr>
          <w:rFonts w:ascii="Arial" w:hAnsi="Arial" w:cs="Arial"/>
          <w:i/>
          <w:iCs/>
          <w:sz w:val="24"/>
          <w:szCs w:val="24"/>
          <w:u w:val="single"/>
        </w:rPr>
      </w:pPr>
    </w:p>
    <w:p w14:paraId="1A018FA3" w14:textId="30B397E1" w:rsidR="00B10B26" w:rsidRPr="00925B95" w:rsidRDefault="00B10B26" w:rsidP="00B10B26">
      <w:pPr>
        <w:pStyle w:val="Tekstzonderopmaak"/>
        <w:rPr>
          <w:rFonts w:ascii="Arial" w:hAnsi="Arial" w:cs="Arial"/>
          <w:b/>
          <w:bCs/>
          <w:i/>
          <w:iCs/>
          <w:sz w:val="24"/>
          <w:szCs w:val="24"/>
          <w:u w:val="single"/>
        </w:rPr>
      </w:pPr>
      <w:r w:rsidRPr="00925B95">
        <w:rPr>
          <w:rFonts w:ascii="Arial" w:hAnsi="Arial" w:cs="Arial"/>
          <w:b/>
          <w:bCs/>
          <w:i/>
          <w:iCs/>
          <w:sz w:val="24"/>
          <w:szCs w:val="24"/>
          <w:u w:val="single"/>
        </w:rPr>
        <w:t>S</w:t>
      </w:r>
      <w:r w:rsidR="00731EF2">
        <w:rPr>
          <w:rFonts w:ascii="Arial" w:hAnsi="Arial" w:cs="Arial"/>
          <w:b/>
          <w:bCs/>
          <w:i/>
          <w:iCs/>
          <w:sz w:val="24"/>
          <w:szCs w:val="24"/>
          <w:u w:val="single"/>
        </w:rPr>
        <w:t xml:space="preserve">OMALIË </w:t>
      </w:r>
    </w:p>
    <w:p w14:paraId="48F03256" w14:textId="77777777" w:rsidR="00B10B26" w:rsidRDefault="00B10B26" w:rsidP="00B10B26">
      <w:pPr>
        <w:pStyle w:val="Tekstzonderopmaak"/>
      </w:pPr>
    </w:p>
    <w:p w14:paraId="41C7F594" w14:textId="77777777" w:rsidR="00B10B26" w:rsidRDefault="00AC6B4F" w:rsidP="00B10B26">
      <w:pPr>
        <w:pStyle w:val="Tekstzonderopmaak"/>
        <w:rPr>
          <w:rStyle w:val="catalog-itemdetail-group-data"/>
          <w:rFonts w:ascii="Arial" w:hAnsi="Arial" w:cs="Arial"/>
          <w:b/>
          <w:bCs/>
          <w:i/>
          <w:iCs/>
          <w:sz w:val="24"/>
          <w:szCs w:val="24"/>
          <w:u w:val="single"/>
        </w:rPr>
      </w:pPr>
      <w:hyperlink r:id="rId502" w:history="1">
        <w:r w:rsidR="00B10B26" w:rsidRPr="00AF77E9">
          <w:rPr>
            <w:rStyle w:val="Hyperlink"/>
            <w:rFonts w:ascii="Arial" w:hAnsi="Arial" w:cs="Arial"/>
            <w:b/>
            <w:bCs/>
            <w:i/>
            <w:iCs/>
            <w:color w:val="auto"/>
            <w:sz w:val="24"/>
            <w:szCs w:val="24"/>
          </w:rPr>
          <w:t xml:space="preserve">Yasmine </w:t>
        </w:r>
        <w:proofErr w:type="spellStart"/>
        <w:r w:rsidR="00B10B26" w:rsidRPr="00AF77E9">
          <w:rPr>
            <w:rStyle w:val="Hyperlink"/>
            <w:rFonts w:ascii="Arial" w:hAnsi="Arial" w:cs="Arial"/>
            <w:b/>
            <w:bCs/>
            <w:i/>
            <w:iCs/>
            <w:color w:val="auto"/>
            <w:sz w:val="24"/>
            <w:szCs w:val="24"/>
          </w:rPr>
          <w:t>Allas</w:t>
        </w:r>
        <w:proofErr w:type="spellEnd"/>
      </w:hyperlink>
    </w:p>
    <w:p w14:paraId="2F251951" w14:textId="77777777" w:rsidR="00B10B26" w:rsidRDefault="00B10B26" w:rsidP="00B10B26">
      <w:pPr>
        <w:pStyle w:val="Tekstzonderopmaak"/>
        <w:rPr>
          <w:rFonts w:ascii="Arial" w:hAnsi="Arial" w:cs="Arial"/>
          <w:i/>
          <w:iCs/>
          <w:color w:val="111111"/>
          <w:sz w:val="24"/>
          <w:szCs w:val="24"/>
          <w:shd w:val="clear" w:color="auto" w:fill="FFFFFF"/>
        </w:rPr>
      </w:pPr>
      <w:r w:rsidRPr="00AF77E9">
        <w:rPr>
          <w:rFonts w:ascii="Arial" w:hAnsi="Arial" w:cs="Arial"/>
          <w:i/>
          <w:iCs/>
          <w:color w:val="111111"/>
          <w:sz w:val="24"/>
          <w:szCs w:val="24"/>
          <w:shd w:val="clear" w:color="auto" w:fill="FFFFFF"/>
        </w:rPr>
        <w:t xml:space="preserve">(Mogadishu, Somalië, 1967; in </w:t>
      </w:r>
      <w:r>
        <w:rPr>
          <w:rFonts w:ascii="Arial" w:hAnsi="Arial" w:cs="Arial"/>
          <w:i/>
          <w:iCs/>
          <w:color w:val="111111"/>
          <w:sz w:val="24"/>
          <w:szCs w:val="24"/>
          <w:shd w:val="clear" w:color="auto" w:fill="FFFFFF"/>
        </w:rPr>
        <w:t xml:space="preserve">België &amp; </w:t>
      </w:r>
      <w:r w:rsidRPr="00AF77E9">
        <w:rPr>
          <w:rFonts w:ascii="Arial" w:hAnsi="Arial" w:cs="Arial"/>
          <w:i/>
          <w:iCs/>
          <w:color w:val="111111"/>
          <w:sz w:val="24"/>
          <w:szCs w:val="24"/>
          <w:shd w:val="clear" w:color="auto" w:fill="FFFFFF"/>
        </w:rPr>
        <w:t xml:space="preserve">Nederland </w:t>
      </w:r>
      <w:r>
        <w:rPr>
          <w:rFonts w:ascii="Arial" w:hAnsi="Arial" w:cs="Arial"/>
          <w:i/>
          <w:iCs/>
          <w:color w:val="111111"/>
          <w:sz w:val="24"/>
          <w:szCs w:val="24"/>
          <w:shd w:val="clear" w:color="auto" w:fill="FFFFFF"/>
        </w:rPr>
        <w:t>sinds 1987)</w:t>
      </w:r>
    </w:p>
    <w:p w14:paraId="2A1FB520" w14:textId="77777777" w:rsidR="00AC73E6" w:rsidRDefault="00B10B26" w:rsidP="00B10B26">
      <w:pPr>
        <w:shd w:val="clear" w:color="auto" w:fill="FFFFFF"/>
        <w:spacing w:before="100" w:beforeAutospacing="1" w:after="24" w:line="240" w:lineRule="auto"/>
        <w:rPr>
          <w:rFonts w:ascii="Arial" w:eastAsia="Times New Roman" w:hAnsi="Arial" w:cs="Arial"/>
          <w:color w:val="202122"/>
          <w:sz w:val="24"/>
          <w:szCs w:val="24"/>
          <w:lang w:eastAsia="nl-NL"/>
        </w:rPr>
      </w:pPr>
      <w:r>
        <w:rPr>
          <w:rFonts w:ascii="Arial" w:eastAsia="Times New Roman" w:hAnsi="Arial" w:cs="Arial"/>
          <w:color w:val="202122"/>
          <w:sz w:val="21"/>
          <w:szCs w:val="21"/>
          <w:lang w:eastAsia="nl-NL"/>
        </w:rPr>
        <w:t xml:space="preserve">- </w:t>
      </w:r>
      <w:hyperlink r:id="rId503" w:history="1">
        <w:r w:rsidRPr="00AF77E9">
          <w:rPr>
            <w:rStyle w:val="Hyperlink"/>
            <w:rFonts w:ascii="Arial" w:hAnsi="Arial" w:cs="Arial"/>
            <w:color w:val="auto"/>
            <w:sz w:val="24"/>
            <w:szCs w:val="24"/>
            <w:u w:val="none"/>
          </w:rPr>
          <w:t xml:space="preserve">Yasmine </w:t>
        </w:r>
        <w:proofErr w:type="spellStart"/>
        <w:r w:rsidRPr="00AF77E9">
          <w:rPr>
            <w:rStyle w:val="Hyperlink"/>
            <w:rFonts w:ascii="Arial" w:hAnsi="Arial" w:cs="Arial"/>
            <w:color w:val="auto"/>
            <w:sz w:val="24"/>
            <w:szCs w:val="24"/>
            <w:u w:val="none"/>
          </w:rPr>
          <w:t>Allas</w:t>
        </w:r>
        <w:proofErr w:type="spellEnd"/>
      </w:hyperlink>
      <w:r w:rsidRPr="00AF77E9">
        <w:rPr>
          <w:rStyle w:val="catalog-itemdetail-group-data"/>
          <w:rFonts w:ascii="Arial" w:hAnsi="Arial" w:cs="Arial"/>
          <w:sz w:val="24"/>
          <w:szCs w:val="24"/>
        </w:rPr>
        <w:t xml:space="preserve">, </w:t>
      </w:r>
      <w:proofErr w:type="spellStart"/>
      <w:r w:rsidRPr="00084C16">
        <w:rPr>
          <w:rFonts w:ascii="Arial" w:eastAsia="Times New Roman" w:hAnsi="Arial" w:cs="Arial"/>
          <w:b/>
          <w:bCs/>
          <w:color w:val="202122"/>
          <w:sz w:val="24"/>
          <w:szCs w:val="24"/>
          <w:lang w:eastAsia="nl-NL"/>
        </w:rPr>
        <w:t>Idil</w:t>
      </w:r>
      <w:proofErr w:type="spellEnd"/>
      <w:r w:rsidRPr="00084C16">
        <w:rPr>
          <w:rFonts w:ascii="Arial" w:eastAsia="Times New Roman" w:hAnsi="Arial" w:cs="Arial"/>
          <w:b/>
          <w:bCs/>
          <w:color w:val="202122"/>
          <w:sz w:val="24"/>
          <w:szCs w:val="24"/>
          <w:lang w:eastAsia="nl-NL"/>
        </w:rPr>
        <w:t xml:space="preserve">, een meisje                                                                                             </w:t>
      </w:r>
      <w:r w:rsidRPr="00084C16">
        <w:rPr>
          <w:rFonts w:ascii="Arial" w:hAnsi="Arial" w:cs="Arial"/>
          <w:sz w:val="24"/>
          <w:szCs w:val="24"/>
          <w:shd w:val="clear" w:color="auto" w:fill="FFFFFF"/>
        </w:rPr>
        <w:t>Breda: De Geus.</w:t>
      </w:r>
      <w:r w:rsidRPr="00084C16">
        <w:rPr>
          <w:rFonts w:ascii="Arial" w:hAnsi="Arial" w:cs="Arial"/>
          <w:sz w:val="21"/>
          <w:szCs w:val="21"/>
          <w:shd w:val="clear" w:color="auto" w:fill="FFFFFF"/>
        </w:rPr>
        <w:t xml:space="preserve"> </w:t>
      </w:r>
      <w:r>
        <w:rPr>
          <w:rFonts w:ascii="Arial" w:eastAsia="Times New Roman" w:hAnsi="Arial" w:cs="Arial"/>
          <w:color w:val="202122"/>
          <w:sz w:val="24"/>
          <w:szCs w:val="24"/>
          <w:lang w:eastAsia="nl-NL"/>
        </w:rPr>
        <w:t xml:space="preserve">1998. 128 blz.                                                                                                     </w:t>
      </w:r>
    </w:p>
    <w:p w14:paraId="3D48F724" w14:textId="131A10EC" w:rsidR="00B10B26" w:rsidRDefault="00B10B26" w:rsidP="00B10B26">
      <w:pPr>
        <w:shd w:val="clear" w:color="auto" w:fill="FFFFFF"/>
        <w:spacing w:before="100" w:beforeAutospacing="1" w:after="24" w:line="240" w:lineRule="auto"/>
        <w:rPr>
          <w:rFonts w:ascii="Arial" w:hAnsi="Arial" w:cs="Arial"/>
          <w:color w:val="39373A"/>
          <w:sz w:val="24"/>
          <w:szCs w:val="24"/>
          <w:shd w:val="clear" w:color="auto" w:fill="FFFFFF"/>
        </w:rPr>
      </w:pPr>
      <w:r w:rsidRPr="00084C16">
        <w:rPr>
          <w:rFonts w:ascii="Arial" w:eastAsia="Times New Roman" w:hAnsi="Arial" w:cs="Arial"/>
          <w:color w:val="202122"/>
          <w:sz w:val="24"/>
          <w:szCs w:val="24"/>
          <w:lang w:eastAsia="nl-NL"/>
        </w:rPr>
        <w:t xml:space="preserve">--- </w:t>
      </w:r>
      <w:r w:rsidRPr="00084C16">
        <w:rPr>
          <w:sz w:val="24"/>
          <w:szCs w:val="24"/>
        </w:rPr>
        <w:t xml:space="preserve"> </w:t>
      </w:r>
      <w:r w:rsidRPr="00084C16">
        <w:rPr>
          <w:rFonts w:ascii="Arial" w:hAnsi="Arial" w:cs="Arial"/>
          <w:color w:val="39373A"/>
          <w:sz w:val="24"/>
          <w:szCs w:val="24"/>
          <w:shd w:val="clear" w:color="auto" w:fill="FFFFFF"/>
        </w:rPr>
        <w:t>Daisy streaming audio (03 uur, 45 minuten</w:t>
      </w:r>
      <w:r>
        <w:rPr>
          <w:rFonts w:ascii="Arial" w:hAnsi="Arial" w:cs="Arial"/>
          <w:color w:val="39373A"/>
          <w:sz w:val="24"/>
          <w:szCs w:val="24"/>
          <w:shd w:val="clear" w:color="auto" w:fill="FFFFFF"/>
        </w:rPr>
        <w:t xml:space="preserve">), 2000.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2014.</w:t>
      </w:r>
    </w:p>
    <w:p w14:paraId="6A07F13E" w14:textId="0B5E820F" w:rsidR="007F494C" w:rsidRPr="007F494C" w:rsidRDefault="007F494C" w:rsidP="007F494C">
      <w:pPr>
        <w:shd w:val="clear" w:color="auto" w:fill="FFFFFF"/>
        <w:spacing w:before="300" w:after="0" w:line="240" w:lineRule="auto"/>
        <w:rPr>
          <w:rFonts w:ascii="Arial" w:eastAsia="Times New Roman" w:hAnsi="Arial" w:cs="Arial"/>
          <w:i/>
          <w:iCs/>
          <w:color w:val="39373A"/>
          <w:sz w:val="24"/>
          <w:szCs w:val="24"/>
          <w:lang w:eastAsia="nl-NL"/>
        </w:rPr>
      </w:pPr>
      <w:r w:rsidRPr="007F494C">
        <w:rPr>
          <w:rFonts w:ascii="Arial" w:eastAsia="Times New Roman" w:hAnsi="Arial" w:cs="Arial"/>
          <w:i/>
          <w:iCs/>
          <w:color w:val="39373A"/>
          <w:sz w:val="24"/>
          <w:szCs w:val="24"/>
          <w:lang w:eastAsia="nl-NL"/>
        </w:rPr>
        <w:lastRenderedPageBreak/>
        <w:t>Een jonge vrouw in een islamitisch land ervaart haar leven met drie oudere mannen in haar omgeving (vader, leraar en man) als een voortdurende vernedering.</w:t>
      </w:r>
    </w:p>
    <w:p w14:paraId="333DFB31" w14:textId="77777777" w:rsidR="00B10B26" w:rsidRPr="004B3B33" w:rsidRDefault="00B10B26" w:rsidP="00B10B26">
      <w:pPr>
        <w:shd w:val="clear" w:color="auto" w:fill="FFFFFF"/>
        <w:spacing w:before="100" w:beforeAutospacing="1" w:after="24" w:line="240" w:lineRule="auto"/>
        <w:rPr>
          <w:rFonts w:ascii="Arial" w:hAnsi="Arial" w:cs="Arial"/>
          <w:i/>
          <w:iCs/>
          <w:color w:val="39373A"/>
          <w:sz w:val="24"/>
          <w:szCs w:val="24"/>
          <w:shd w:val="clear" w:color="auto" w:fill="FFFFFF"/>
        </w:rPr>
      </w:pPr>
      <w:r>
        <w:rPr>
          <w:rFonts w:ascii="Arial" w:eastAsia="Times New Roman" w:hAnsi="Arial" w:cs="Arial"/>
          <w:color w:val="202122"/>
          <w:sz w:val="24"/>
          <w:szCs w:val="24"/>
          <w:lang w:eastAsia="nl-NL"/>
        </w:rPr>
        <w:t xml:space="preserve">- </w:t>
      </w:r>
      <w:hyperlink r:id="rId504" w:history="1">
        <w:r w:rsidRPr="009128CE">
          <w:rPr>
            <w:rStyle w:val="Hyperlink"/>
            <w:rFonts w:ascii="Arial" w:hAnsi="Arial" w:cs="Arial"/>
            <w:color w:val="auto"/>
            <w:sz w:val="24"/>
            <w:szCs w:val="24"/>
            <w:u w:val="none"/>
          </w:rPr>
          <w:t xml:space="preserve">Yasmine </w:t>
        </w:r>
        <w:proofErr w:type="spellStart"/>
        <w:r w:rsidRPr="009128CE">
          <w:rPr>
            <w:rStyle w:val="Hyperlink"/>
            <w:rFonts w:ascii="Arial" w:hAnsi="Arial" w:cs="Arial"/>
            <w:color w:val="auto"/>
            <w:sz w:val="24"/>
            <w:szCs w:val="24"/>
            <w:u w:val="none"/>
          </w:rPr>
          <w:t>Allas</w:t>
        </w:r>
        <w:proofErr w:type="spellEnd"/>
      </w:hyperlink>
      <w:r w:rsidRPr="009128CE">
        <w:rPr>
          <w:rStyle w:val="catalog-itemdetail-group-data"/>
          <w:rFonts w:ascii="Arial" w:hAnsi="Arial" w:cs="Arial"/>
          <w:sz w:val="24"/>
          <w:szCs w:val="24"/>
        </w:rPr>
        <w:t xml:space="preserve">, </w:t>
      </w:r>
      <w:r w:rsidRPr="00084C16">
        <w:rPr>
          <w:rFonts w:ascii="Arial" w:eastAsia="Times New Roman" w:hAnsi="Arial" w:cs="Arial"/>
          <w:b/>
          <w:bCs/>
          <w:color w:val="202122"/>
          <w:sz w:val="24"/>
          <w:szCs w:val="24"/>
          <w:lang w:eastAsia="nl-NL"/>
        </w:rPr>
        <w:t xml:space="preserve">De witte was                                                                                                          </w:t>
      </w:r>
      <w:r>
        <w:rPr>
          <w:rFonts w:ascii="Arial" w:eastAsia="Times New Roman" w:hAnsi="Arial" w:cs="Arial"/>
          <w:color w:val="202122"/>
          <w:sz w:val="24"/>
          <w:szCs w:val="24"/>
          <w:lang w:eastAsia="nl-NL"/>
        </w:rPr>
        <w:t xml:space="preserve">Breda: De Geus. 1999. 44 blz. </w:t>
      </w:r>
      <w:r>
        <w:br/>
      </w:r>
      <w:r>
        <w:rPr>
          <w:rFonts w:ascii="Arial" w:hAnsi="Arial" w:cs="Arial"/>
          <w:i/>
          <w:iCs/>
          <w:color w:val="39373A"/>
          <w:sz w:val="24"/>
          <w:szCs w:val="24"/>
          <w:shd w:val="clear" w:color="auto" w:fill="FFFFFF"/>
        </w:rPr>
        <w:t xml:space="preserve">                                                                                                                                              </w:t>
      </w:r>
      <w:r w:rsidRPr="00084C16">
        <w:rPr>
          <w:rFonts w:ascii="Arial" w:hAnsi="Arial" w:cs="Arial"/>
          <w:i/>
          <w:iCs/>
          <w:color w:val="39373A"/>
          <w:sz w:val="24"/>
          <w:szCs w:val="24"/>
          <w:shd w:val="clear" w:color="auto" w:fill="FFFFFF"/>
        </w:rPr>
        <w:t>Uitgave i.s.m. het Centrum voor Internationale Samenwerking (COS) Zeeland in het kader van het tienjarig bestaan van het Festival Cultureel Gekleurd in de provincie Zeeland.</w:t>
      </w:r>
    </w:p>
    <w:p w14:paraId="6BDA5BD8" w14:textId="77777777" w:rsidR="00B10B26" w:rsidRPr="00AF77E9" w:rsidRDefault="00B10B26" w:rsidP="00B10B26">
      <w:pPr>
        <w:pStyle w:val="Tekstzonderopmaak"/>
        <w:rPr>
          <w:rFonts w:ascii="Arial" w:hAnsi="Arial" w:cs="Arial"/>
          <w:b/>
          <w:bCs/>
          <w:i/>
          <w:iCs/>
          <w:sz w:val="24"/>
          <w:szCs w:val="24"/>
          <w:u w:val="single"/>
        </w:rPr>
      </w:pPr>
    </w:p>
    <w:p w14:paraId="136F4D38" w14:textId="77777777" w:rsidR="00AC73E6" w:rsidRDefault="00B10B26" w:rsidP="00B10B26">
      <w:pPr>
        <w:spacing w:line="240" w:lineRule="auto"/>
        <w:rPr>
          <w:rFonts w:ascii="Arial" w:hAnsi="Arial" w:cs="Arial"/>
          <w:sz w:val="24"/>
          <w:szCs w:val="24"/>
        </w:rPr>
      </w:pPr>
      <w:r>
        <w:rPr>
          <w:rStyle w:val="catalog-itemdetail-group-data"/>
          <w:rFonts w:ascii="Arial" w:hAnsi="Arial" w:cs="Arial"/>
          <w:sz w:val="24"/>
          <w:szCs w:val="24"/>
        </w:rPr>
        <w:t xml:space="preserve">- </w:t>
      </w:r>
      <w:hyperlink r:id="rId505" w:history="1">
        <w:r w:rsidRPr="00AF77E9">
          <w:rPr>
            <w:rStyle w:val="Hyperlink"/>
            <w:rFonts w:ascii="Arial" w:hAnsi="Arial" w:cs="Arial"/>
            <w:color w:val="auto"/>
            <w:sz w:val="24"/>
            <w:szCs w:val="24"/>
            <w:u w:val="none"/>
          </w:rPr>
          <w:t xml:space="preserve">Yasmine </w:t>
        </w:r>
        <w:proofErr w:type="spellStart"/>
        <w:r w:rsidRPr="00AF77E9">
          <w:rPr>
            <w:rStyle w:val="Hyperlink"/>
            <w:rFonts w:ascii="Arial" w:hAnsi="Arial" w:cs="Arial"/>
            <w:color w:val="auto"/>
            <w:sz w:val="24"/>
            <w:szCs w:val="24"/>
            <w:u w:val="none"/>
          </w:rPr>
          <w:t>Allas</w:t>
        </w:r>
        <w:proofErr w:type="spellEnd"/>
      </w:hyperlink>
      <w:r w:rsidRPr="00AF77E9">
        <w:rPr>
          <w:rStyle w:val="catalog-itemdetail-group-data"/>
          <w:rFonts w:ascii="Arial" w:hAnsi="Arial" w:cs="Arial"/>
          <w:sz w:val="24"/>
          <w:szCs w:val="24"/>
        </w:rPr>
        <w:t xml:space="preserve">, </w:t>
      </w:r>
      <w:r w:rsidRPr="00AF77E9">
        <w:rPr>
          <w:rFonts w:ascii="Arial" w:hAnsi="Arial" w:cs="Arial"/>
          <w:b/>
          <w:bCs/>
          <w:sz w:val="24"/>
          <w:szCs w:val="24"/>
        </w:rPr>
        <w:t xml:space="preserve">De generaal met de zes vingers                                                                                       </w:t>
      </w:r>
      <w:r w:rsidRPr="00AF77E9">
        <w:rPr>
          <w:rFonts w:ascii="Arial" w:hAnsi="Arial" w:cs="Arial"/>
          <w:sz w:val="24"/>
          <w:szCs w:val="24"/>
        </w:rPr>
        <w:t>Breda: De Geus. 2000. 223 blz.</w:t>
      </w:r>
      <w:r>
        <w:rPr>
          <w:rFonts w:ascii="Arial" w:hAnsi="Arial" w:cs="Arial"/>
          <w:sz w:val="24"/>
          <w:szCs w:val="24"/>
        </w:rPr>
        <w:t xml:space="preserve">                                                                                                           </w:t>
      </w:r>
    </w:p>
    <w:p w14:paraId="33024D87" w14:textId="22F0B9BF" w:rsidR="00B10B26" w:rsidRDefault="00B10B26" w:rsidP="00B10B26">
      <w:pPr>
        <w:spacing w:line="240" w:lineRule="auto"/>
        <w:rPr>
          <w:rFonts w:ascii="Arial" w:hAnsi="Arial" w:cs="Arial"/>
          <w:color w:val="39373A"/>
          <w:sz w:val="24"/>
          <w:szCs w:val="24"/>
          <w:shd w:val="clear" w:color="auto" w:fill="FFFFFF"/>
        </w:rPr>
      </w:pPr>
      <w:r>
        <w:rPr>
          <w:rFonts w:ascii="Arial" w:hAnsi="Arial" w:cs="Arial"/>
          <w:sz w:val="24"/>
          <w:szCs w:val="24"/>
        </w:rPr>
        <w:t>---</w:t>
      </w:r>
      <w:r>
        <w:t xml:space="preserve"> </w:t>
      </w:r>
      <w:r>
        <w:rPr>
          <w:rFonts w:ascii="Arial" w:hAnsi="Arial" w:cs="Arial"/>
          <w:color w:val="39373A"/>
          <w:sz w:val="24"/>
          <w:szCs w:val="24"/>
          <w:shd w:val="clear" w:color="auto" w:fill="FFFFFF"/>
        </w:rPr>
        <w:t>D</w:t>
      </w:r>
      <w:r w:rsidRPr="00EA0ACF">
        <w:rPr>
          <w:rFonts w:ascii="Arial" w:hAnsi="Arial" w:cs="Arial"/>
          <w:color w:val="39373A"/>
          <w:sz w:val="24"/>
          <w:szCs w:val="24"/>
          <w:shd w:val="clear" w:color="auto" w:fill="FFFFFF"/>
        </w:rPr>
        <w:t>aisy streaming audio (07 uur, 13 minuten)</w:t>
      </w:r>
      <w:r>
        <w:rPr>
          <w:rFonts w:ascii="Arial" w:hAnsi="Arial" w:cs="Arial"/>
          <w:color w:val="39373A"/>
          <w:sz w:val="24"/>
          <w:szCs w:val="24"/>
          <w:shd w:val="clear" w:color="auto" w:fill="FFFFFF"/>
        </w:rPr>
        <w:t xml:space="preserve">, 2001.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2014.</w:t>
      </w:r>
    </w:p>
    <w:p w14:paraId="0812A6BD" w14:textId="4139988E" w:rsidR="00BD33A8" w:rsidRPr="00BD33A8" w:rsidRDefault="00BD33A8" w:rsidP="00B10B26">
      <w:pPr>
        <w:spacing w:line="240" w:lineRule="auto"/>
        <w:rPr>
          <w:rFonts w:ascii="Arial" w:hAnsi="Arial" w:cs="Arial"/>
          <w:i/>
          <w:iCs/>
          <w:sz w:val="24"/>
          <w:szCs w:val="24"/>
        </w:rPr>
      </w:pPr>
      <w:r w:rsidRPr="00BD33A8">
        <w:rPr>
          <w:rFonts w:ascii="Arial" w:hAnsi="Arial" w:cs="Arial"/>
          <w:i/>
          <w:iCs/>
          <w:color w:val="39373A"/>
          <w:sz w:val="24"/>
          <w:szCs w:val="24"/>
          <w:shd w:val="clear" w:color="auto" w:fill="FFFFFF"/>
        </w:rPr>
        <w:t>Een generaalsgezin in Somalië moet vluchten voor de burgeroorlog en zoekt asiel in Nederland</w:t>
      </w:r>
      <w:r>
        <w:rPr>
          <w:rFonts w:ascii="Arial" w:hAnsi="Arial" w:cs="Arial"/>
          <w:i/>
          <w:iCs/>
          <w:color w:val="39373A"/>
          <w:sz w:val="24"/>
          <w:szCs w:val="24"/>
          <w:shd w:val="clear" w:color="auto" w:fill="FFFFFF"/>
        </w:rPr>
        <w:t>.</w:t>
      </w:r>
    </w:p>
    <w:p w14:paraId="7A6508C9" w14:textId="158475F2" w:rsidR="00B10B26" w:rsidRDefault="00AC73E6" w:rsidP="00B10B26">
      <w:pPr>
        <w:shd w:val="clear" w:color="auto" w:fill="FFFFFF"/>
        <w:spacing w:before="100" w:beforeAutospacing="1" w:after="24" w:line="240" w:lineRule="auto"/>
        <w:rPr>
          <w:rFonts w:ascii="Arial" w:hAnsi="Arial" w:cs="Arial"/>
          <w:color w:val="39373A"/>
          <w:sz w:val="24"/>
          <w:szCs w:val="24"/>
          <w:shd w:val="clear" w:color="auto" w:fill="FFFFFF"/>
        </w:rPr>
      </w:pPr>
      <w:r>
        <w:t xml:space="preserve">- </w:t>
      </w:r>
      <w:hyperlink r:id="rId506" w:history="1">
        <w:r w:rsidR="00B10B26" w:rsidRPr="009128CE">
          <w:rPr>
            <w:rStyle w:val="Hyperlink"/>
            <w:rFonts w:ascii="Arial" w:hAnsi="Arial" w:cs="Arial"/>
            <w:color w:val="auto"/>
            <w:sz w:val="24"/>
            <w:szCs w:val="24"/>
            <w:u w:val="none"/>
          </w:rPr>
          <w:t xml:space="preserve">Yasmine </w:t>
        </w:r>
        <w:proofErr w:type="spellStart"/>
        <w:r w:rsidR="00B10B26" w:rsidRPr="009128CE">
          <w:rPr>
            <w:rStyle w:val="Hyperlink"/>
            <w:rFonts w:ascii="Arial" w:hAnsi="Arial" w:cs="Arial"/>
            <w:color w:val="auto"/>
            <w:sz w:val="24"/>
            <w:szCs w:val="24"/>
            <w:u w:val="none"/>
          </w:rPr>
          <w:t>Allas</w:t>
        </w:r>
        <w:proofErr w:type="spellEnd"/>
      </w:hyperlink>
      <w:r w:rsidR="00B10B26" w:rsidRPr="009128CE">
        <w:rPr>
          <w:rStyle w:val="catalog-itemdetail-group-data"/>
          <w:rFonts w:ascii="Arial" w:hAnsi="Arial" w:cs="Arial"/>
          <w:sz w:val="24"/>
          <w:szCs w:val="24"/>
        </w:rPr>
        <w:t xml:space="preserve">, </w:t>
      </w:r>
      <w:r w:rsidR="00B10B26" w:rsidRPr="009128CE">
        <w:rPr>
          <w:rFonts w:ascii="Arial" w:eastAsia="Times New Roman" w:hAnsi="Arial" w:cs="Arial"/>
          <w:b/>
          <w:bCs/>
          <w:color w:val="202122"/>
          <w:sz w:val="24"/>
          <w:szCs w:val="24"/>
          <w:lang w:eastAsia="nl-NL"/>
        </w:rPr>
        <w:t>De blauwe kamer</w:t>
      </w:r>
      <w:r w:rsidR="00B10B26" w:rsidRPr="00F25531">
        <w:rPr>
          <w:rFonts w:ascii="Arial" w:hAnsi="Arial" w:cs="Arial"/>
          <w:sz w:val="24"/>
          <w:szCs w:val="24"/>
          <w:shd w:val="clear" w:color="auto" w:fill="FFFFFF"/>
        </w:rPr>
        <w:t xml:space="preserve">                                                                                             Amsterdam: De Bezige Bij.</w:t>
      </w:r>
      <w:r w:rsidR="00B10B26" w:rsidRPr="00F25531">
        <w:rPr>
          <w:rFonts w:ascii="Arial" w:hAnsi="Arial" w:cs="Arial"/>
          <w:sz w:val="21"/>
          <w:szCs w:val="21"/>
          <w:shd w:val="clear" w:color="auto" w:fill="FFFFFF"/>
        </w:rPr>
        <w:t xml:space="preserve"> </w:t>
      </w:r>
      <w:r w:rsidR="00B10B26">
        <w:rPr>
          <w:rFonts w:ascii="Arial" w:eastAsia="Times New Roman" w:hAnsi="Arial" w:cs="Arial"/>
          <w:color w:val="202122"/>
          <w:sz w:val="24"/>
          <w:szCs w:val="24"/>
          <w:lang w:eastAsia="nl-NL"/>
        </w:rPr>
        <w:t xml:space="preserve">2004. 405 blz. </w:t>
      </w:r>
      <w:r w:rsidR="00B10B26">
        <w:br/>
      </w:r>
      <w:r>
        <w:rPr>
          <w:rFonts w:ascii="Arial" w:hAnsi="Arial" w:cs="Arial"/>
          <w:color w:val="39373A"/>
          <w:sz w:val="24"/>
          <w:szCs w:val="24"/>
          <w:shd w:val="clear" w:color="auto" w:fill="FFFFFF"/>
        </w:rPr>
        <w:t xml:space="preserve">                                                                                                                                                         --- </w:t>
      </w:r>
      <w:r w:rsidR="00B10B26" w:rsidRPr="00EA0ACF">
        <w:rPr>
          <w:rFonts w:ascii="Arial" w:hAnsi="Arial" w:cs="Arial"/>
          <w:color w:val="39373A"/>
          <w:sz w:val="24"/>
          <w:szCs w:val="24"/>
          <w:shd w:val="clear" w:color="auto" w:fill="FFFFFF"/>
        </w:rPr>
        <w:t>Daisy streaming audio (13 uur)</w:t>
      </w:r>
      <w:r w:rsidR="00B10B26">
        <w:rPr>
          <w:rFonts w:ascii="Arial" w:hAnsi="Arial" w:cs="Arial"/>
          <w:color w:val="39373A"/>
          <w:sz w:val="24"/>
          <w:szCs w:val="24"/>
          <w:shd w:val="clear" w:color="auto" w:fill="FFFFFF"/>
        </w:rPr>
        <w:t>, 2004.</w:t>
      </w:r>
      <w:r w:rsidR="00A101A5">
        <w:rPr>
          <w:rFonts w:ascii="Arial" w:hAnsi="Arial" w:cs="Arial"/>
          <w:color w:val="39373A"/>
          <w:sz w:val="24"/>
          <w:szCs w:val="24"/>
          <w:shd w:val="clear" w:color="auto" w:fill="FFFFFF"/>
        </w:rPr>
        <w:t xml:space="preserve">                                                                                          --- Vert. in Spaans (2010)</w:t>
      </w:r>
      <w:r w:rsidR="002E0B71">
        <w:rPr>
          <w:rFonts w:ascii="Arial" w:hAnsi="Arial" w:cs="Arial"/>
          <w:color w:val="39373A"/>
          <w:sz w:val="24"/>
          <w:szCs w:val="24"/>
          <w:shd w:val="clear" w:color="auto" w:fill="FFFFFF"/>
        </w:rPr>
        <w:t>.</w:t>
      </w:r>
    </w:p>
    <w:p w14:paraId="15AD7074" w14:textId="095C5D0C" w:rsidR="00BD33A8" w:rsidRPr="00BD33A8" w:rsidRDefault="00BD33A8" w:rsidP="00B10B26">
      <w:pPr>
        <w:shd w:val="clear" w:color="auto" w:fill="FFFFFF"/>
        <w:spacing w:before="100" w:beforeAutospacing="1" w:after="24" w:line="240" w:lineRule="auto"/>
        <w:rPr>
          <w:rFonts w:ascii="Arial" w:hAnsi="Arial" w:cs="Arial"/>
          <w:i/>
          <w:iCs/>
          <w:color w:val="39373A"/>
          <w:sz w:val="24"/>
          <w:szCs w:val="24"/>
          <w:shd w:val="clear" w:color="auto" w:fill="FFFFFF"/>
        </w:rPr>
      </w:pPr>
      <w:r w:rsidRPr="00BD33A8">
        <w:rPr>
          <w:rFonts w:ascii="Arial" w:hAnsi="Arial" w:cs="Arial"/>
          <w:i/>
          <w:iCs/>
          <w:color w:val="39373A"/>
          <w:sz w:val="24"/>
          <w:szCs w:val="24"/>
          <w:shd w:val="clear" w:color="auto" w:fill="FFFFFF"/>
        </w:rPr>
        <w:t>Een uit Afrika afkomstige jonge vrouw vertelt haar bewogen levensverhaal aan haar Nederlandse vriendin.</w:t>
      </w:r>
    </w:p>
    <w:p w14:paraId="180B5C55" w14:textId="1A979C4B" w:rsidR="00AC73E6" w:rsidRDefault="00CD17AB" w:rsidP="00B10B26">
      <w:pPr>
        <w:shd w:val="clear" w:color="auto" w:fill="FFFFFF"/>
        <w:spacing w:before="100" w:beforeAutospacing="1" w:after="24" w:line="240" w:lineRule="auto"/>
        <w:rPr>
          <w:rFonts w:ascii="Arial" w:eastAsia="Times New Roman" w:hAnsi="Arial" w:cs="Arial"/>
          <w:color w:val="202122"/>
          <w:sz w:val="24"/>
          <w:szCs w:val="24"/>
          <w:lang w:eastAsia="nl-NL"/>
        </w:rPr>
      </w:pPr>
      <w:r>
        <w:t xml:space="preserve">- </w:t>
      </w:r>
      <w:hyperlink r:id="rId507" w:history="1">
        <w:r w:rsidR="00B10B26" w:rsidRPr="009128CE">
          <w:rPr>
            <w:rStyle w:val="Hyperlink"/>
            <w:rFonts w:ascii="Arial" w:hAnsi="Arial" w:cs="Arial"/>
            <w:color w:val="auto"/>
            <w:sz w:val="24"/>
            <w:szCs w:val="24"/>
            <w:u w:val="none"/>
          </w:rPr>
          <w:t xml:space="preserve">Yasmine </w:t>
        </w:r>
        <w:proofErr w:type="spellStart"/>
        <w:r w:rsidR="00B10B26" w:rsidRPr="009128CE">
          <w:rPr>
            <w:rStyle w:val="Hyperlink"/>
            <w:rFonts w:ascii="Arial" w:hAnsi="Arial" w:cs="Arial"/>
            <w:color w:val="auto"/>
            <w:sz w:val="24"/>
            <w:szCs w:val="24"/>
            <w:u w:val="none"/>
          </w:rPr>
          <w:t>Allas</w:t>
        </w:r>
        <w:proofErr w:type="spellEnd"/>
      </w:hyperlink>
      <w:r w:rsidR="00B10B26" w:rsidRPr="009128CE">
        <w:rPr>
          <w:rStyle w:val="catalog-itemdetail-group-data"/>
          <w:rFonts w:ascii="Arial" w:hAnsi="Arial" w:cs="Arial"/>
          <w:sz w:val="24"/>
          <w:szCs w:val="24"/>
        </w:rPr>
        <w:t xml:space="preserve">, </w:t>
      </w:r>
      <w:r w:rsidR="00B10B26" w:rsidRPr="009128CE">
        <w:rPr>
          <w:rFonts w:ascii="Arial" w:eastAsia="Times New Roman" w:hAnsi="Arial" w:cs="Arial"/>
          <w:b/>
          <w:bCs/>
          <w:color w:val="202122"/>
          <w:sz w:val="24"/>
          <w:szCs w:val="24"/>
          <w:lang w:eastAsia="nl-NL"/>
        </w:rPr>
        <w:t>Een nagelaten verhaal</w:t>
      </w:r>
      <w:r w:rsidR="00B10B26" w:rsidRPr="00F25531">
        <w:rPr>
          <w:rFonts w:ascii="Arial" w:eastAsia="Times New Roman" w:hAnsi="Arial" w:cs="Arial"/>
          <w:b/>
          <w:bCs/>
          <w:color w:val="202122"/>
          <w:sz w:val="24"/>
          <w:szCs w:val="24"/>
          <w:lang w:eastAsia="nl-NL"/>
        </w:rPr>
        <w:t xml:space="preserve">                                                                                 </w:t>
      </w:r>
      <w:r w:rsidR="00B10B26">
        <w:rPr>
          <w:rFonts w:ascii="Arial" w:eastAsia="Times New Roman" w:hAnsi="Arial" w:cs="Arial"/>
          <w:color w:val="202122"/>
          <w:sz w:val="24"/>
          <w:szCs w:val="24"/>
          <w:lang w:eastAsia="nl-NL"/>
        </w:rPr>
        <w:t xml:space="preserve">Amsterdam: De Bezige Bij. 2010. </w:t>
      </w:r>
      <w:r w:rsidR="00251963">
        <w:rPr>
          <w:rFonts w:ascii="Arial" w:eastAsia="Times New Roman" w:hAnsi="Arial" w:cs="Arial"/>
          <w:color w:val="202122"/>
          <w:sz w:val="24"/>
          <w:szCs w:val="24"/>
          <w:lang w:eastAsia="nl-NL"/>
        </w:rPr>
        <w:t>270 blz.</w:t>
      </w:r>
      <w:r w:rsidR="00B10B26">
        <w:rPr>
          <w:rFonts w:ascii="Arial" w:eastAsia="Times New Roman" w:hAnsi="Arial" w:cs="Arial"/>
          <w:color w:val="202122"/>
          <w:sz w:val="24"/>
          <w:szCs w:val="24"/>
          <w:lang w:eastAsia="nl-NL"/>
        </w:rPr>
        <w:t xml:space="preserve">                                                                                            </w:t>
      </w:r>
      <w:r w:rsidR="00AC73E6">
        <w:rPr>
          <w:rFonts w:ascii="Arial" w:eastAsia="Times New Roman" w:hAnsi="Arial" w:cs="Arial"/>
          <w:color w:val="202122"/>
          <w:sz w:val="24"/>
          <w:szCs w:val="24"/>
          <w:lang w:eastAsia="nl-NL"/>
        </w:rPr>
        <w:t xml:space="preserve">                          </w:t>
      </w:r>
    </w:p>
    <w:p w14:paraId="110EF192" w14:textId="07FE2E2C" w:rsidR="00B10B26" w:rsidRDefault="00B10B26" w:rsidP="00B10B26">
      <w:pPr>
        <w:shd w:val="clear" w:color="auto" w:fill="FFFFFF"/>
        <w:spacing w:before="100" w:beforeAutospacing="1" w:after="24" w:line="240" w:lineRule="auto"/>
        <w:rPr>
          <w:rFonts w:ascii="Arial" w:hAnsi="Arial" w:cs="Arial"/>
          <w:sz w:val="24"/>
          <w:szCs w:val="24"/>
        </w:rPr>
      </w:pPr>
      <w:r>
        <w:rPr>
          <w:rFonts w:ascii="Arial" w:eastAsia="Times New Roman" w:hAnsi="Arial" w:cs="Arial"/>
          <w:color w:val="202122"/>
          <w:sz w:val="24"/>
          <w:szCs w:val="24"/>
          <w:lang w:eastAsia="nl-NL"/>
        </w:rPr>
        <w:t xml:space="preserve">--- </w:t>
      </w:r>
      <w:r w:rsidRPr="00AC73E6">
        <w:rPr>
          <w:rFonts w:ascii="Arial" w:hAnsi="Arial" w:cs="Arial"/>
          <w:color w:val="39373A"/>
          <w:sz w:val="24"/>
          <w:szCs w:val="24"/>
          <w:shd w:val="clear" w:color="auto" w:fill="FFFFFF"/>
        </w:rPr>
        <w:t>Daisy streaming audio</w:t>
      </w:r>
      <w:r w:rsidRPr="00F25531">
        <w:rPr>
          <w:rFonts w:ascii="Arial" w:hAnsi="Arial" w:cs="Arial"/>
          <w:color w:val="39373A"/>
          <w:sz w:val="24"/>
          <w:szCs w:val="24"/>
          <w:shd w:val="clear" w:color="auto" w:fill="FFFFFF"/>
        </w:rPr>
        <w:t xml:space="preserve"> (08 uur, 30 minuten)</w:t>
      </w:r>
      <w:r>
        <w:rPr>
          <w:rFonts w:ascii="Arial" w:hAnsi="Arial" w:cs="Arial"/>
          <w:color w:val="39373A"/>
          <w:sz w:val="24"/>
          <w:szCs w:val="24"/>
          <w:shd w:val="clear" w:color="auto" w:fill="FFFFFF"/>
        </w:rPr>
        <w:t xml:space="preserve">, 2011.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2010.</w:t>
      </w:r>
    </w:p>
    <w:p w14:paraId="3D3DFBFE" w14:textId="1CCDB865" w:rsidR="00BD33A8" w:rsidRPr="00BD33A8" w:rsidRDefault="00BD33A8" w:rsidP="00B10B26">
      <w:pPr>
        <w:shd w:val="clear" w:color="auto" w:fill="FFFFFF"/>
        <w:spacing w:before="100" w:beforeAutospacing="1" w:after="24" w:line="240" w:lineRule="auto"/>
        <w:rPr>
          <w:rFonts w:ascii="Arial" w:hAnsi="Arial" w:cs="Arial"/>
          <w:i/>
          <w:iCs/>
          <w:color w:val="39373A"/>
          <w:sz w:val="24"/>
          <w:szCs w:val="24"/>
          <w:shd w:val="clear" w:color="auto" w:fill="FFFFFF"/>
        </w:rPr>
      </w:pPr>
      <w:r w:rsidRPr="00BD33A8">
        <w:rPr>
          <w:rFonts w:ascii="Arial" w:hAnsi="Arial" w:cs="Arial"/>
          <w:i/>
          <w:iCs/>
          <w:color w:val="39373A"/>
          <w:sz w:val="24"/>
          <w:szCs w:val="24"/>
          <w:shd w:val="clear" w:color="auto" w:fill="FFFFFF"/>
        </w:rPr>
        <w:t>Een Nederlandse schrijfster gaat met een filmploeg terug naar haar geboorteland Somalië op zoek naar sporen van haar verleden.</w:t>
      </w:r>
    </w:p>
    <w:p w14:paraId="1356227B" w14:textId="77777777" w:rsidR="00AC73E6" w:rsidRDefault="00B10B26" w:rsidP="00B10B26">
      <w:pPr>
        <w:shd w:val="clear" w:color="auto" w:fill="FFFFFF"/>
        <w:spacing w:before="100" w:beforeAutospacing="1" w:after="24" w:line="240" w:lineRule="auto"/>
        <w:rPr>
          <w:rFonts w:ascii="Arial" w:eastAsia="Times New Roman" w:hAnsi="Arial" w:cs="Arial"/>
          <w:color w:val="202122"/>
          <w:sz w:val="24"/>
          <w:szCs w:val="24"/>
          <w:lang w:eastAsia="nl-NL"/>
        </w:rPr>
      </w:pPr>
      <w:r>
        <w:rPr>
          <w:rStyle w:val="catalog-itemdetail-group-data"/>
          <w:rFonts w:ascii="Arial" w:hAnsi="Arial" w:cs="Arial"/>
          <w:sz w:val="24"/>
          <w:szCs w:val="24"/>
        </w:rPr>
        <w:t xml:space="preserve">- </w:t>
      </w:r>
      <w:hyperlink r:id="rId508" w:history="1">
        <w:r w:rsidRPr="009128CE">
          <w:rPr>
            <w:rStyle w:val="Hyperlink"/>
            <w:rFonts w:ascii="Arial" w:hAnsi="Arial" w:cs="Arial"/>
            <w:color w:val="auto"/>
            <w:sz w:val="24"/>
            <w:szCs w:val="24"/>
            <w:u w:val="none"/>
          </w:rPr>
          <w:t xml:space="preserve">Yasmine </w:t>
        </w:r>
        <w:proofErr w:type="spellStart"/>
        <w:r w:rsidRPr="009128CE">
          <w:rPr>
            <w:rStyle w:val="Hyperlink"/>
            <w:rFonts w:ascii="Arial" w:hAnsi="Arial" w:cs="Arial"/>
            <w:color w:val="auto"/>
            <w:sz w:val="24"/>
            <w:szCs w:val="24"/>
            <w:u w:val="none"/>
          </w:rPr>
          <w:t>Allas</w:t>
        </w:r>
        <w:proofErr w:type="spellEnd"/>
      </w:hyperlink>
      <w:r w:rsidRPr="009128CE">
        <w:rPr>
          <w:rStyle w:val="catalog-itemdetail-group-data"/>
          <w:rFonts w:ascii="Arial" w:hAnsi="Arial" w:cs="Arial"/>
          <w:sz w:val="24"/>
          <w:szCs w:val="24"/>
        </w:rPr>
        <w:t xml:space="preserve">, </w:t>
      </w:r>
      <w:r w:rsidRPr="009128CE">
        <w:rPr>
          <w:rFonts w:ascii="Arial" w:eastAsia="Times New Roman" w:hAnsi="Arial" w:cs="Arial"/>
          <w:b/>
          <w:bCs/>
          <w:color w:val="202122"/>
          <w:sz w:val="24"/>
          <w:szCs w:val="24"/>
          <w:lang w:eastAsia="nl-NL"/>
        </w:rPr>
        <w:t>De onvoltooide</w:t>
      </w:r>
      <w:r w:rsidRPr="00146072">
        <w:rPr>
          <w:rFonts w:ascii="Arial" w:eastAsia="Times New Roman" w:hAnsi="Arial" w:cs="Arial"/>
          <w:b/>
          <w:bCs/>
          <w:color w:val="202122"/>
          <w:sz w:val="24"/>
          <w:szCs w:val="24"/>
          <w:lang w:eastAsia="nl-NL"/>
        </w:rPr>
        <w:t xml:space="preserve">                                                                                                </w:t>
      </w:r>
      <w:r>
        <w:rPr>
          <w:rFonts w:ascii="Arial" w:eastAsia="Times New Roman" w:hAnsi="Arial" w:cs="Arial"/>
          <w:color w:val="202122"/>
          <w:sz w:val="24"/>
          <w:szCs w:val="24"/>
          <w:lang w:eastAsia="nl-NL"/>
        </w:rPr>
        <w:t xml:space="preserve">Amsterdam: </w:t>
      </w:r>
      <w:r w:rsidRPr="00146072">
        <w:rPr>
          <w:rFonts w:ascii="Arial" w:hAnsi="Arial" w:cs="Arial"/>
          <w:sz w:val="24"/>
          <w:szCs w:val="24"/>
          <w:shd w:val="clear" w:color="auto" w:fill="FFFFFF"/>
        </w:rPr>
        <w:t>De Bezige Bij.</w:t>
      </w:r>
      <w:r w:rsidRPr="00146072">
        <w:rPr>
          <w:rFonts w:ascii="Arial" w:hAnsi="Arial" w:cs="Arial"/>
          <w:sz w:val="21"/>
          <w:szCs w:val="21"/>
          <w:shd w:val="clear" w:color="auto" w:fill="FFFFFF"/>
        </w:rPr>
        <w:t xml:space="preserve"> </w:t>
      </w:r>
      <w:r>
        <w:rPr>
          <w:rFonts w:ascii="Arial" w:eastAsia="Times New Roman" w:hAnsi="Arial" w:cs="Arial"/>
          <w:color w:val="202122"/>
          <w:sz w:val="24"/>
          <w:szCs w:val="24"/>
          <w:lang w:eastAsia="nl-NL"/>
        </w:rPr>
        <w:t xml:space="preserve">2013. 223 blz.                                                                                   </w:t>
      </w:r>
    </w:p>
    <w:p w14:paraId="05562CE8" w14:textId="38118633" w:rsidR="00B10B26" w:rsidRPr="009128CE" w:rsidRDefault="00B10B26" w:rsidP="00B10B26">
      <w:pPr>
        <w:shd w:val="clear" w:color="auto" w:fill="FFFFFF"/>
        <w:spacing w:before="100" w:beforeAutospacing="1" w:after="24" w:line="240" w:lineRule="auto"/>
        <w:rPr>
          <w:rFonts w:ascii="Arial" w:eastAsia="Times New Roman" w:hAnsi="Arial" w:cs="Arial"/>
          <w:color w:val="202122"/>
          <w:sz w:val="24"/>
          <w:szCs w:val="24"/>
          <w:lang w:eastAsia="nl-NL"/>
        </w:rPr>
      </w:pPr>
      <w:r>
        <w:rPr>
          <w:rFonts w:ascii="Arial" w:hAnsi="Arial" w:cs="Arial"/>
          <w:color w:val="39373A"/>
          <w:sz w:val="24"/>
          <w:szCs w:val="24"/>
          <w:shd w:val="clear" w:color="auto" w:fill="FFFFFF"/>
        </w:rPr>
        <w:t>--- D</w:t>
      </w:r>
      <w:r w:rsidRPr="00146072">
        <w:rPr>
          <w:rFonts w:ascii="Arial" w:hAnsi="Arial" w:cs="Arial"/>
          <w:color w:val="39373A"/>
          <w:sz w:val="24"/>
          <w:szCs w:val="24"/>
          <w:shd w:val="clear" w:color="auto" w:fill="FFFFFF"/>
        </w:rPr>
        <w:t>aisy streaming audio (05 uur, 26 minuten). 2013</w:t>
      </w:r>
      <w:r>
        <w:rPr>
          <w:rFonts w:ascii="Arial" w:hAnsi="Arial" w:cs="Arial"/>
          <w:color w:val="39373A"/>
          <w:sz w:val="24"/>
          <w:szCs w:val="24"/>
          <w:shd w:val="clear" w:color="auto" w:fill="FFFFFF"/>
        </w:rPr>
        <w:t>.</w:t>
      </w:r>
    </w:p>
    <w:p w14:paraId="560582F7" w14:textId="3F1DD11C" w:rsidR="00B10B26" w:rsidRDefault="00B10B26" w:rsidP="00B10B26">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2013.</w:t>
      </w:r>
    </w:p>
    <w:p w14:paraId="75EBFDCE" w14:textId="2FFC1FEA" w:rsidR="00667C85" w:rsidRPr="00667C85" w:rsidRDefault="00667C85" w:rsidP="00B10B26">
      <w:pPr>
        <w:spacing w:line="240" w:lineRule="auto"/>
        <w:rPr>
          <w:rFonts w:ascii="Arial" w:hAnsi="Arial" w:cs="Arial"/>
          <w:i/>
          <w:iCs/>
          <w:sz w:val="24"/>
          <w:szCs w:val="24"/>
        </w:rPr>
      </w:pPr>
      <w:r w:rsidRPr="00667C85">
        <w:rPr>
          <w:rFonts w:ascii="Arial" w:hAnsi="Arial" w:cs="Arial"/>
          <w:i/>
          <w:iCs/>
          <w:color w:val="39373A"/>
          <w:sz w:val="24"/>
          <w:szCs w:val="24"/>
          <w:shd w:val="clear" w:color="auto" w:fill="FFFFFF"/>
        </w:rPr>
        <w:t>Liggend in bed naast een vrouw blikt een man terug op de zes zeer grillige jaren van hun relatie.</w:t>
      </w:r>
    </w:p>
    <w:p w14:paraId="34FB7178" w14:textId="7A792753" w:rsidR="007B3A16" w:rsidRDefault="007B3A16" w:rsidP="007B3A16">
      <w:pPr>
        <w:pStyle w:val="Tekstzonderopmaak"/>
        <w:rPr>
          <w:rFonts w:ascii="Arial" w:hAnsi="Arial" w:cs="Arial"/>
          <w:b/>
          <w:i/>
          <w:sz w:val="24"/>
          <w:szCs w:val="24"/>
          <w:u w:val="single"/>
        </w:rPr>
      </w:pPr>
      <w:proofErr w:type="spellStart"/>
      <w:r w:rsidRPr="007B3A16">
        <w:rPr>
          <w:rFonts w:ascii="Arial" w:hAnsi="Arial" w:cs="Arial"/>
          <w:b/>
          <w:i/>
          <w:sz w:val="24"/>
          <w:szCs w:val="24"/>
          <w:u w:val="single"/>
        </w:rPr>
        <w:t>Sayadin</w:t>
      </w:r>
      <w:proofErr w:type="spellEnd"/>
      <w:r w:rsidRPr="007B3A16">
        <w:rPr>
          <w:rFonts w:ascii="Arial" w:hAnsi="Arial" w:cs="Arial"/>
          <w:b/>
          <w:i/>
          <w:sz w:val="24"/>
          <w:szCs w:val="24"/>
          <w:u w:val="single"/>
        </w:rPr>
        <w:t xml:space="preserve"> </w:t>
      </w:r>
      <w:proofErr w:type="spellStart"/>
      <w:r w:rsidRPr="007B3A16">
        <w:rPr>
          <w:rFonts w:ascii="Arial" w:hAnsi="Arial" w:cs="Arial"/>
          <w:b/>
          <w:i/>
          <w:sz w:val="24"/>
          <w:szCs w:val="24"/>
          <w:u w:val="single"/>
        </w:rPr>
        <w:t>Hersi</w:t>
      </w:r>
      <w:proofErr w:type="spellEnd"/>
      <w:r w:rsidRPr="007B3A16">
        <w:rPr>
          <w:rFonts w:ascii="Arial" w:hAnsi="Arial" w:cs="Arial"/>
          <w:b/>
          <w:i/>
          <w:sz w:val="24"/>
          <w:szCs w:val="24"/>
          <w:u w:val="single"/>
        </w:rPr>
        <w:t xml:space="preserve">                                                                                                                    </w:t>
      </w:r>
      <w:r>
        <w:rPr>
          <w:rFonts w:ascii="Arial" w:hAnsi="Arial" w:cs="Arial"/>
          <w:i/>
          <w:sz w:val="24"/>
          <w:szCs w:val="24"/>
        </w:rPr>
        <w:t>(1972)</w:t>
      </w:r>
    </w:p>
    <w:p w14:paraId="2D3CC79C" w14:textId="77777777" w:rsidR="007B3A16" w:rsidRDefault="007B3A16" w:rsidP="007B3A16">
      <w:pPr>
        <w:pStyle w:val="Tekstzonderopmaak"/>
        <w:rPr>
          <w:rFonts w:ascii="Arial" w:hAnsi="Arial" w:cs="Arial"/>
          <w:b/>
          <w:i/>
          <w:sz w:val="24"/>
          <w:szCs w:val="24"/>
          <w:u w:val="single"/>
        </w:rPr>
      </w:pPr>
    </w:p>
    <w:p w14:paraId="0FC27C4C" w14:textId="04A4707A" w:rsidR="007B3A16" w:rsidRDefault="007B3A16" w:rsidP="007B3A16">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Sayadin</w:t>
      </w:r>
      <w:proofErr w:type="spellEnd"/>
      <w:r>
        <w:rPr>
          <w:rFonts w:ascii="Arial" w:hAnsi="Arial" w:cs="Arial"/>
          <w:sz w:val="24"/>
          <w:szCs w:val="24"/>
        </w:rPr>
        <w:t xml:space="preserve"> </w:t>
      </w:r>
      <w:proofErr w:type="spellStart"/>
      <w:r>
        <w:rPr>
          <w:rFonts w:ascii="Arial" w:hAnsi="Arial" w:cs="Arial"/>
          <w:sz w:val="24"/>
          <w:szCs w:val="24"/>
        </w:rPr>
        <w:t>Hersi</w:t>
      </w:r>
      <w:proofErr w:type="spellEnd"/>
      <w:r>
        <w:rPr>
          <w:rFonts w:ascii="Arial" w:hAnsi="Arial" w:cs="Arial"/>
          <w:sz w:val="24"/>
          <w:szCs w:val="24"/>
        </w:rPr>
        <w:t xml:space="preserve">, </w:t>
      </w:r>
      <w:r>
        <w:rPr>
          <w:rFonts w:ascii="Arial" w:hAnsi="Arial" w:cs="Arial"/>
          <w:b/>
          <w:sz w:val="24"/>
          <w:szCs w:val="24"/>
        </w:rPr>
        <w:t>Verloren vader</w:t>
      </w:r>
    </w:p>
    <w:p w14:paraId="3327342B" w14:textId="38189437" w:rsidR="007B3A16" w:rsidRDefault="007B3A16" w:rsidP="007B3A16">
      <w:pPr>
        <w:pStyle w:val="Tekstzonderopmaak"/>
        <w:rPr>
          <w:rFonts w:ascii="Arial" w:hAnsi="Arial" w:cs="Arial"/>
          <w:sz w:val="24"/>
          <w:szCs w:val="24"/>
        </w:rPr>
      </w:pPr>
      <w:r>
        <w:rPr>
          <w:rFonts w:ascii="Arial" w:hAnsi="Arial" w:cs="Arial"/>
          <w:sz w:val="24"/>
          <w:szCs w:val="24"/>
        </w:rPr>
        <w:t>Amsterdam: Nieuw Amsterdam Uitgevers. 2010. 285 blz.</w:t>
      </w:r>
    </w:p>
    <w:p w14:paraId="21FACEB6" w14:textId="2DD8CF98" w:rsidR="002F5A00" w:rsidRDefault="002F5A00" w:rsidP="007B3A16">
      <w:pPr>
        <w:pStyle w:val="Tekstzonderopmaak"/>
        <w:rPr>
          <w:rFonts w:ascii="Arial" w:hAnsi="Arial" w:cs="Arial"/>
          <w:sz w:val="24"/>
          <w:szCs w:val="24"/>
        </w:rPr>
      </w:pPr>
    </w:p>
    <w:p w14:paraId="71A0CBE3" w14:textId="3563BA25" w:rsidR="002F5A00" w:rsidRDefault="002F5A00" w:rsidP="007B3A16">
      <w:pPr>
        <w:pStyle w:val="Tekstzonderopmaak"/>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Ebook</w:t>
      </w:r>
      <w:proofErr w:type="spellEnd"/>
      <w:r>
        <w:rPr>
          <w:rFonts w:ascii="Arial" w:hAnsi="Arial" w:cs="Arial"/>
          <w:sz w:val="24"/>
          <w:szCs w:val="24"/>
        </w:rPr>
        <w:t>. 2011.</w:t>
      </w:r>
    </w:p>
    <w:p w14:paraId="4DE8ED3D" w14:textId="7BE22828" w:rsidR="00EB227E" w:rsidRDefault="00EB227E" w:rsidP="007B3A16">
      <w:pPr>
        <w:pStyle w:val="Tekstzonderopmaak"/>
        <w:rPr>
          <w:rFonts w:ascii="Arial" w:hAnsi="Arial" w:cs="Arial"/>
          <w:sz w:val="24"/>
          <w:szCs w:val="24"/>
        </w:rPr>
      </w:pPr>
    </w:p>
    <w:p w14:paraId="2E2B6F0F" w14:textId="4E415683" w:rsidR="00EB227E" w:rsidRDefault="00EB227E" w:rsidP="007B3A16">
      <w:pPr>
        <w:pStyle w:val="Tekstzonderopmaak"/>
        <w:rPr>
          <w:rFonts w:ascii="Arial" w:hAnsi="Arial" w:cs="Arial"/>
          <w:i/>
          <w:iCs/>
          <w:color w:val="39373A"/>
          <w:sz w:val="24"/>
          <w:szCs w:val="24"/>
          <w:shd w:val="clear" w:color="auto" w:fill="FFFFFF"/>
        </w:rPr>
      </w:pPr>
      <w:r w:rsidRPr="00EB227E">
        <w:rPr>
          <w:rFonts w:ascii="Arial" w:hAnsi="Arial" w:cs="Arial"/>
          <w:i/>
          <w:iCs/>
          <w:color w:val="39373A"/>
          <w:sz w:val="24"/>
          <w:szCs w:val="24"/>
          <w:shd w:val="clear" w:color="auto" w:fill="FFFFFF"/>
        </w:rPr>
        <w:t>Een Somalische jongeman ontvlucht de burgeroorlog in zijn land eind jaren zeventig om in Nederland asiel aan te vragen</w:t>
      </w:r>
      <w:r>
        <w:rPr>
          <w:rFonts w:ascii="Arial" w:hAnsi="Arial" w:cs="Arial"/>
          <w:i/>
          <w:iCs/>
          <w:color w:val="39373A"/>
          <w:sz w:val="24"/>
          <w:szCs w:val="24"/>
          <w:shd w:val="clear" w:color="auto" w:fill="FFFFFF"/>
        </w:rPr>
        <w:t>.</w:t>
      </w:r>
    </w:p>
    <w:p w14:paraId="3BA0C412" w14:textId="218EB045" w:rsidR="00C52DDD" w:rsidRDefault="00C52DDD" w:rsidP="007B3A16">
      <w:pPr>
        <w:pStyle w:val="Tekstzonderopmaak"/>
        <w:rPr>
          <w:rFonts w:ascii="Arial" w:hAnsi="Arial" w:cs="Arial"/>
          <w:i/>
          <w:iCs/>
          <w:color w:val="39373A"/>
          <w:sz w:val="24"/>
          <w:szCs w:val="24"/>
          <w:shd w:val="clear" w:color="auto" w:fill="FFFFFF"/>
        </w:rPr>
      </w:pPr>
    </w:p>
    <w:p w14:paraId="7A0D16B6" w14:textId="5C6A5DA1" w:rsidR="00C52DDD" w:rsidRPr="00945A26" w:rsidRDefault="00C52DDD" w:rsidP="007B3A16">
      <w:pPr>
        <w:pStyle w:val="Tekstzonderopmaak"/>
        <w:rPr>
          <w:rFonts w:ascii="Arial" w:hAnsi="Arial" w:cs="Arial"/>
          <w:b/>
          <w:bCs/>
          <w:i/>
          <w:iCs/>
          <w:color w:val="39373A"/>
          <w:sz w:val="24"/>
          <w:szCs w:val="24"/>
          <w:u w:val="single"/>
          <w:shd w:val="clear" w:color="auto" w:fill="FFFFFF"/>
        </w:rPr>
      </w:pPr>
      <w:proofErr w:type="spellStart"/>
      <w:r w:rsidRPr="00945A26">
        <w:rPr>
          <w:rFonts w:ascii="Arial" w:hAnsi="Arial" w:cs="Arial"/>
          <w:b/>
          <w:bCs/>
          <w:i/>
          <w:iCs/>
          <w:color w:val="39373A"/>
          <w:sz w:val="24"/>
          <w:szCs w:val="24"/>
          <w:u w:val="single"/>
          <w:shd w:val="clear" w:color="auto" w:fill="FFFFFF"/>
        </w:rPr>
        <w:t>Ayan</w:t>
      </w:r>
      <w:proofErr w:type="spellEnd"/>
      <w:r w:rsidRPr="00945A26">
        <w:rPr>
          <w:rFonts w:ascii="Arial" w:hAnsi="Arial" w:cs="Arial"/>
          <w:b/>
          <w:bCs/>
          <w:i/>
          <w:iCs/>
          <w:color w:val="39373A"/>
          <w:sz w:val="24"/>
          <w:szCs w:val="24"/>
          <w:u w:val="single"/>
          <w:shd w:val="clear" w:color="auto" w:fill="FFFFFF"/>
        </w:rPr>
        <w:t xml:space="preserve"> </w:t>
      </w:r>
      <w:proofErr w:type="spellStart"/>
      <w:r w:rsidRPr="00945A26">
        <w:rPr>
          <w:rFonts w:ascii="Arial" w:hAnsi="Arial" w:cs="Arial"/>
          <w:b/>
          <w:bCs/>
          <w:i/>
          <w:iCs/>
          <w:color w:val="39373A"/>
          <w:sz w:val="24"/>
          <w:szCs w:val="24"/>
          <w:u w:val="single"/>
          <w:shd w:val="clear" w:color="auto" w:fill="FFFFFF"/>
        </w:rPr>
        <w:t>Moham</w:t>
      </w:r>
      <w:r w:rsidR="00945A26">
        <w:rPr>
          <w:rFonts w:ascii="Arial" w:hAnsi="Arial" w:cs="Arial"/>
          <w:b/>
          <w:bCs/>
          <w:i/>
          <w:iCs/>
          <w:color w:val="39373A"/>
          <w:sz w:val="24"/>
          <w:szCs w:val="24"/>
          <w:u w:val="single"/>
          <w:shd w:val="clear" w:color="auto" w:fill="FFFFFF"/>
        </w:rPr>
        <w:t>u</w:t>
      </w:r>
      <w:r w:rsidRPr="00945A26">
        <w:rPr>
          <w:rFonts w:ascii="Arial" w:hAnsi="Arial" w:cs="Arial"/>
          <w:b/>
          <w:bCs/>
          <w:i/>
          <w:iCs/>
          <w:color w:val="39373A"/>
          <w:sz w:val="24"/>
          <w:szCs w:val="24"/>
          <w:u w:val="single"/>
          <w:shd w:val="clear" w:color="auto" w:fill="FFFFFF"/>
        </w:rPr>
        <w:t>d</w:t>
      </w:r>
      <w:proofErr w:type="spellEnd"/>
      <w:r w:rsidRPr="00945A26">
        <w:rPr>
          <w:rFonts w:ascii="Arial" w:hAnsi="Arial" w:cs="Arial"/>
          <w:b/>
          <w:bCs/>
          <w:i/>
          <w:iCs/>
          <w:color w:val="39373A"/>
          <w:sz w:val="24"/>
          <w:szCs w:val="24"/>
          <w:u w:val="single"/>
          <w:shd w:val="clear" w:color="auto" w:fill="FFFFFF"/>
        </w:rPr>
        <w:t xml:space="preserve"> </w:t>
      </w:r>
      <w:proofErr w:type="spellStart"/>
      <w:r w:rsidRPr="00945A26">
        <w:rPr>
          <w:rFonts w:ascii="Arial" w:hAnsi="Arial" w:cs="Arial"/>
          <w:b/>
          <w:bCs/>
          <w:i/>
          <w:iCs/>
          <w:color w:val="39373A"/>
          <w:sz w:val="24"/>
          <w:szCs w:val="24"/>
          <w:u w:val="single"/>
          <w:shd w:val="clear" w:color="auto" w:fill="FFFFFF"/>
        </w:rPr>
        <w:t>Yusuf</w:t>
      </w:r>
      <w:proofErr w:type="spellEnd"/>
    </w:p>
    <w:p w14:paraId="4561E505" w14:textId="1476D0EB" w:rsidR="00C52DDD" w:rsidRDefault="00945A26" w:rsidP="007B3A16">
      <w:pPr>
        <w:pStyle w:val="Tekstzonderopmaak"/>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(Mogadishu, 1980)</w:t>
      </w:r>
    </w:p>
    <w:p w14:paraId="10BB7996" w14:textId="66543E16" w:rsidR="00C52DDD" w:rsidRPr="00C52DDD" w:rsidRDefault="00945A26" w:rsidP="00C52DDD">
      <w:pPr>
        <w:pStyle w:val="entitydetailsubtitle"/>
        <w:shd w:val="clear" w:color="auto" w:fill="FFFFFF"/>
        <w:spacing w:before="0" w:after="0"/>
        <w:textAlignment w:val="baseline"/>
        <w:rPr>
          <w:rFonts w:ascii="Arial" w:hAnsi="Arial" w:cs="Arial"/>
          <w:b/>
          <w:bCs/>
        </w:rPr>
      </w:pPr>
      <w:r w:rsidRPr="005610A7">
        <w:rPr>
          <w:rStyle w:val="creator"/>
          <w:rFonts w:ascii="Arial" w:hAnsi="Arial" w:cs="Arial"/>
          <w:color w:val="39373A"/>
        </w:rPr>
        <w:t xml:space="preserve">- </w:t>
      </w:r>
      <w:proofErr w:type="spellStart"/>
      <w:r w:rsidR="00C52DDD" w:rsidRPr="00C52DDD">
        <w:rPr>
          <w:rFonts w:ascii="Arial" w:hAnsi="Arial" w:cs="Arial"/>
          <w:color w:val="39373A"/>
          <w:shd w:val="clear" w:color="auto" w:fill="FFFFFF"/>
        </w:rPr>
        <w:t>Ayan</w:t>
      </w:r>
      <w:proofErr w:type="spellEnd"/>
      <w:r w:rsidR="00C52DDD" w:rsidRPr="00C52DDD">
        <w:rPr>
          <w:rFonts w:ascii="Arial" w:hAnsi="Arial" w:cs="Arial"/>
          <w:color w:val="39373A"/>
          <w:shd w:val="clear" w:color="auto" w:fill="FFFFFF"/>
        </w:rPr>
        <w:t xml:space="preserve"> </w:t>
      </w:r>
      <w:proofErr w:type="spellStart"/>
      <w:r w:rsidR="00C52DDD" w:rsidRPr="00C52DDD">
        <w:rPr>
          <w:rFonts w:ascii="Arial" w:hAnsi="Arial" w:cs="Arial"/>
          <w:color w:val="39373A"/>
          <w:shd w:val="clear" w:color="auto" w:fill="FFFFFF"/>
        </w:rPr>
        <w:t>Moham</w:t>
      </w:r>
      <w:r>
        <w:rPr>
          <w:rFonts w:ascii="Arial" w:hAnsi="Arial" w:cs="Arial"/>
          <w:color w:val="39373A"/>
          <w:shd w:val="clear" w:color="auto" w:fill="FFFFFF"/>
        </w:rPr>
        <w:t>u</w:t>
      </w:r>
      <w:r w:rsidR="00C52DDD" w:rsidRPr="00C52DDD">
        <w:rPr>
          <w:rFonts w:ascii="Arial" w:hAnsi="Arial" w:cs="Arial"/>
          <w:color w:val="39373A"/>
          <w:shd w:val="clear" w:color="auto" w:fill="FFFFFF"/>
        </w:rPr>
        <w:t>d</w:t>
      </w:r>
      <w:proofErr w:type="spellEnd"/>
      <w:r w:rsidR="00C52DDD" w:rsidRPr="00C52DDD">
        <w:rPr>
          <w:rFonts w:ascii="Arial" w:hAnsi="Arial" w:cs="Arial"/>
          <w:color w:val="39373A"/>
          <w:shd w:val="clear" w:color="auto" w:fill="FFFFFF"/>
        </w:rPr>
        <w:t xml:space="preserve"> </w:t>
      </w:r>
      <w:proofErr w:type="spellStart"/>
      <w:r w:rsidR="00C52DDD" w:rsidRPr="00C52DDD">
        <w:rPr>
          <w:rFonts w:ascii="Arial" w:hAnsi="Arial" w:cs="Arial"/>
          <w:color w:val="39373A"/>
          <w:shd w:val="clear" w:color="auto" w:fill="FFFFFF"/>
        </w:rPr>
        <w:t>Yusuf</w:t>
      </w:r>
      <w:proofErr w:type="spellEnd"/>
      <w:r w:rsidR="00C52DDD" w:rsidRPr="00C52DDD">
        <w:rPr>
          <w:rFonts w:ascii="Arial" w:hAnsi="Arial" w:cs="Arial"/>
          <w:b/>
          <w:bCs/>
        </w:rPr>
        <w:t>, Op zoek naar vaste grond</w:t>
      </w:r>
      <w:r w:rsidR="00C52DDD">
        <w:rPr>
          <w:rFonts w:ascii="Arial" w:hAnsi="Arial" w:cs="Arial"/>
          <w:b/>
          <w:bCs/>
        </w:rPr>
        <w:t xml:space="preserve">                                                          </w:t>
      </w:r>
      <w:r w:rsidRPr="00945A26">
        <w:rPr>
          <w:rFonts w:ascii="Arial" w:hAnsi="Arial" w:cs="Arial"/>
        </w:rPr>
        <w:t>Van Somalische vluchtelinge tot Vlaams kabinetsmedewerker.</w:t>
      </w:r>
      <w:r>
        <w:rPr>
          <w:rFonts w:ascii="Arial" w:hAnsi="Arial" w:cs="Arial"/>
          <w:b/>
          <w:bCs/>
        </w:rPr>
        <w:t xml:space="preserve">                             </w:t>
      </w:r>
      <w:r w:rsidR="00C52DDD" w:rsidRPr="00C52DDD">
        <w:rPr>
          <w:rFonts w:ascii="Arial" w:hAnsi="Arial" w:cs="Arial"/>
        </w:rPr>
        <w:t>Antwerpen:</w:t>
      </w:r>
      <w:r w:rsidR="00C52DDD">
        <w:rPr>
          <w:rFonts w:ascii="Arial" w:hAnsi="Arial" w:cs="Arial"/>
          <w:b/>
          <w:bCs/>
        </w:rPr>
        <w:t xml:space="preserve"> </w:t>
      </w:r>
      <w:r w:rsidR="00C52DDD" w:rsidRPr="00C52DDD">
        <w:rPr>
          <w:rFonts w:ascii="Arial" w:hAnsi="Arial" w:cs="Arial"/>
        </w:rPr>
        <w:t>Standaard Uitgeverij.</w:t>
      </w:r>
      <w:r w:rsidR="00C52DDD">
        <w:rPr>
          <w:rFonts w:ascii="Arial" w:hAnsi="Arial" w:cs="Arial"/>
        </w:rPr>
        <w:t xml:space="preserve"> Maart 2020. 192 blz. </w:t>
      </w:r>
    </w:p>
    <w:p w14:paraId="54FB152E" w14:textId="77777777" w:rsidR="00DB6B74" w:rsidRDefault="00DB6B74" w:rsidP="00B10B26">
      <w:pPr>
        <w:spacing w:line="240" w:lineRule="auto"/>
        <w:rPr>
          <w:rFonts w:ascii="Arial" w:hAnsi="Arial" w:cs="Arial"/>
          <w:b/>
          <w:bCs/>
          <w:i/>
          <w:iCs/>
          <w:sz w:val="24"/>
          <w:szCs w:val="24"/>
          <w:u w:val="single"/>
        </w:rPr>
      </w:pPr>
      <w:r>
        <w:rPr>
          <w:rFonts w:ascii="Arial" w:hAnsi="Arial" w:cs="Arial"/>
          <w:b/>
          <w:bCs/>
          <w:i/>
          <w:iCs/>
          <w:sz w:val="24"/>
          <w:szCs w:val="24"/>
          <w:u w:val="single"/>
        </w:rPr>
        <w:t>TUNESIE</w:t>
      </w:r>
    </w:p>
    <w:p w14:paraId="642CD5E6" w14:textId="0764915F" w:rsidR="00DB6B74" w:rsidRPr="00DB6B74" w:rsidRDefault="00DB6B74" w:rsidP="00DB6B74">
      <w:pPr>
        <w:rPr>
          <w:rFonts w:ascii="Arial" w:hAnsi="Arial" w:cs="Arial"/>
          <w:b/>
          <w:bCs/>
          <w:i/>
          <w:iCs/>
          <w:sz w:val="24"/>
          <w:szCs w:val="24"/>
          <w:u w:val="single"/>
        </w:rPr>
      </w:pPr>
      <w:proofErr w:type="spellStart"/>
      <w:r w:rsidRPr="00DB6B74">
        <w:rPr>
          <w:rFonts w:ascii="Arial" w:hAnsi="Arial" w:cs="Arial"/>
          <w:b/>
          <w:bCs/>
          <w:i/>
          <w:iCs/>
          <w:sz w:val="24"/>
          <w:szCs w:val="24"/>
          <w:u w:val="single"/>
        </w:rPr>
        <w:t>Semira</w:t>
      </w:r>
      <w:proofErr w:type="spellEnd"/>
      <w:r w:rsidRPr="00DB6B74">
        <w:rPr>
          <w:rFonts w:ascii="Arial" w:hAnsi="Arial" w:cs="Arial"/>
          <w:b/>
          <w:bCs/>
          <w:i/>
          <w:iCs/>
          <w:sz w:val="24"/>
          <w:szCs w:val="24"/>
          <w:u w:val="single"/>
        </w:rPr>
        <w:t xml:space="preserve"> </w:t>
      </w:r>
      <w:proofErr w:type="spellStart"/>
      <w:r w:rsidRPr="00DB6B74">
        <w:rPr>
          <w:rFonts w:ascii="Arial" w:hAnsi="Arial" w:cs="Arial"/>
          <w:b/>
          <w:bCs/>
          <w:i/>
          <w:iCs/>
          <w:sz w:val="24"/>
          <w:szCs w:val="24"/>
          <w:u w:val="single"/>
        </w:rPr>
        <w:t>Dallali</w:t>
      </w:r>
      <w:proofErr w:type="spellEnd"/>
      <w:r w:rsidRPr="00DB6B74">
        <w:rPr>
          <w:rFonts w:ascii="Arial" w:hAnsi="Arial" w:cs="Arial"/>
          <w:b/>
          <w:bCs/>
          <w:i/>
          <w:iCs/>
          <w:sz w:val="24"/>
          <w:szCs w:val="24"/>
          <w:u w:val="single"/>
        </w:rPr>
        <w:t xml:space="preserve"> </w:t>
      </w:r>
      <w:r>
        <w:rPr>
          <w:rFonts w:ascii="Arial" w:hAnsi="Arial" w:cs="Arial"/>
          <w:b/>
          <w:bCs/>
          <w:i/>
          <w:iCs/>
          <w:sz w:val="24"/>
          <w:szCs w:val="24"/>
          <w:u w:val="single"/>
        </w:rPr>
        <w:t xml:space="preserve">                                                                                                                       </w:t>
      </w:r>
      <w:r w:rsidRPr="00DB6B74">
        <w:rPr>
          <w:rFonts w:ascii="Arial" w:hAnsi="Arial" w:cs="Arial"/>
          <w:b/>
          <w:bCs/>
          <w:i/>
          <w:iCs/>
          <w:sz w:val="24"/>
          <w:szCs w:val="24"/>
        </w:rPr>
        <w:t>(</w:t>
      </w:r>
      <w:r w:rsidRPr="00DB6B74">
        <w:rPr>
          <w:rFonts w:ascii="Arial" w:hAnsi="Arial" w:cs="Arial"/>
          <w:i/>
          <w:iCs/>
          <w:sz w:val="24"/>
          <w:szCs w:val="24"/>
        </w:rPr>
        <w:t>1964</w:t>
      </w:r>
      <w:r>
        <w:rPr>
          <w:rFonts w:ascii="Arial" w:hAnsi="Arial" w:cs="Arial"/>
          <w:i/>
          <w:iCs/>
          <w:sz w:val="24"/>
          <w:szCs w:val="24"/>
        </w:rPr>
        <w:t>)</w:t>
      </w:r>
    </w:p>
    <w:p w14:paraId="2D114342" w14:textId="69ECCFDB" w:rsidR="00DB6B74" w:rsidRPr="001B58DC" w:rsidRDefault="00DB6B74" w:rsidP="00DB6B74">
      <w:pPr>
        <w:rPr>
          <w:rFonts w:ascii="Arial" w:hAnsi="Arial" w:cs="Arial"/>
          <w:sz w:val="24"/>
          <w:szCs w:val="24"/>
        </w:rPr>
      </w:pPr>
      <w:r w:rsidRPr="005610A7">
        <w:rPr>
          <w:rStyle w:val="creator"/>
          <w:rFonts w:ascii="Arial" w:hAnsi="Arial" w:cs="Arial"/>
          <w:color w:val="39373A"/>
          <w:sz w:val="24"/>
          <w:szCs w:val="24"/>
        </w:rPr>
        <w:t xml:space="preserve">- </w:t>
      </w:r>
      <w:proofErr w:type="spellStart"/>
      <w:r w:rsidRPr="00DB6B74">
        <w:rPr>
          <w:rFonts w:ascii="Arial" w:hAnsi="Arial" w:cs="Arial"/>
          <w:sz w:val="24"/>
          <w:szCs w:val="24"/>
        </w:rPr>
        <w:t>Semira</w:t>
      </w:r>
      <w:proofErr w:type="spellEnd"/>
      <w:r w:rsidRPr="00DB6B74">
        <w:rPr>
          <w:rFonts w:ascii="Arial" w:hAnsi="Arial" w:cs="Arial"/>
          <w:sz w:val="24"/>
          <w:szCs w:val="24"/>
        </w:rPr>
        <w:t xml:space="preserve"> </w:t>
      </w:r>
      <w:proofErr w:type="spellStart"/>
      <w:r w:rsidRPr="00DB6B74">
        <w:rPr>
          <w:rFonts w:ascii="Arial" w:hAnsi="Arial" w:cs="Arial"/>
          <w:sz w:val="24"/>
          <w:szCs w:val="24"/>
        </w:rPr>
        <w:t>Dallali</w:t>
      </w:r>
      <w:proofErr w:type="spellEnd"/>
      <w:r>
        <w:rPr>
          <w:rFonts w:ascii="Arial" w:hAnsi="Arial" w:cs="Arial"/>
          <w:sz w:val="24"/>
          <w:szCs w:val="24"/>
        </w:rPr>
        <w:t xml:space="preserve">, </w:t>
      </w:r>
      <w:r w:rsidRPr="00DB6B74">
        <w:rPr>
          <w:rFonts w:ascii="Arial" w:hAnsi="Arial" w:cs="Arial"/>
          <w:b/>
          <w:bCs/>
          <w:sz w:val="24"/>
          <w:szCs w:val="24"/>
        </w:rPr>
        <w:t>Onbewoonbaar lichaam</w:t>
      </w:r>
      <w:r w:rsidRPr="00DB6B74">
        <w:rPr>
          <w:rFonts w:ascii="Arial" w:hAnsi="Arial" w:cs="Arial"/>
          <w:sz w:val="24"/>
          <w:szCs w:val="24"/>
        </w:rPr>
        <w:t xml:space="preserve"> </w:t>
      </w:r>
      <w:r>
        <w:rPr>
          <w:rFonts w:ascii="Arial" w:hAnsi="Arial" w:cs="Arial"/>
          <w:sz w:val="24"/>
          <w:szCs w:val="24"/>
        </w:rPr>
        <w:t xml:space="preserve">                                                                             Amsterdam</w:t>
      </w:r>
      <w:r w:rsidRPr="005610A7">
        <w:rPr>
          <w:rFonts w:ascii="Arial" w:hAnsi="Arial" w:cs="Arial"/>
          <w:color w:val="39373A"/>
          <w:sz w:val="24"/>
          <w:szCs w:val="24"/>
        </w:rPr>
        <w:t xml:space="preserve">: </w:t>
      </w:r>
      <w:proofErr w:type="spellStart"/>
      <w:r>
        <w:rPr>
          <w:rFonts w:ascii="Arial" w:hAnsi="Arial" w:cs="Arial"/>
          <w:sz w:val="24"/>
          <w:szCs w:val="24"/>
        </w:rPr>
        <w:t>Vassallucci</w:t>
      </w:r>
      <w:proofErr w:type="spellEnd"/>
      <w:r>
        <w:rPr>
          <w:rFonts w:ascii="Arial" w:hAnsi="Arial" w:cs="Arial"/>
          <w:sz w:val="24"/>
          <w:szCs w:val="24"/>
        </w:rPr>
        <w:t>. 2002. 111 blz.</w:t>
      </w:r>
    </w:p>
    <w:p w14:paraId="3CEEF22E" w14:textId="4E054457" w:rsidR="001B58DC" w:rsidRPr="001B58DC" w:rsidRDefault="001B58DC" w:rsidP="00DB6B74">
      <w:pPr>
        <w:rPr>
          <w:rFonts w:ascii="Arial" w:hAnsi="Arial" w:cs="Arial"/>
          <w:sz w:val="24"/>
          <w:szCs w:val="24"/>
        </w:rPr>
      </w:pPr>
      <w:r>
        <w:rPr>
          <w:rFonts w:ascii="Arial" w:eastAsia="Times New Roman" w:hAnsi="Arial" w:cs="Arial"/>
          <w:color w:val="868686"/>
          <w:sz w:val="24"/>
          <w:szCs w:val="24"/>
          <w:lang w:eastAsia="nl-NL"/>
        </w:rPr>
        <w:t xml:space="preserve">--- </w:t>
      </w:r>
      <w:r w:rsidRPr="001B58DC">
        <w:rPr>
          <w:rFonts w:ascii="Arial" w:hAnsi="Arial" w:cs="Arial"/>
          <w:sz w:val="24"/>
          <w:szCs w:val="24"/>
          <w:shd w:val="clear" w:color="auto" w:fill="FFFFFF"/>
        </w:rPr>
        <w:t>Daisy-</w:t>
      </w:r>
      <w:proofErr w:type="spellStart"/>
      <w:r w:rsidRPr="001B58DC">
        <w:rPr>
          <w:rFonts w:ascii="Arial" w:hAnsi="Arial" w:cs="Arial"/>
          <w:sz w:val="24"/>
          <w:szCs w:val="24"/>
          <w:shd w:val="clear" w:color="auto" w:fill="FFFFFF"/>
        </w:rPr>
        <w:t>rom</w:t>
      </w:r>
      <w:proofErr w:type="spellEnd"/>
      <w:r w:rsidRPr="001B58DC">
        <w:rPr>
          <w:rFonts w:ascii="Arial" w:hAnsi="Arial" w:cs="Arial"/>
          <w:sz w:val="24"/>
          <w:szCs w:val="24"/>
          <w:shd w:val="clear" w:color="auto" w:fill="FFFFFF"/>
        </w:rPr>
        <w:t xml:space="preserve"> (02 uur, 49 minuten) 2004. </w:t>
      </w:r>
      <w:proofErr w:type="spellStart"/>
      <w:r w:rsidRPr="001B58DC">
        <w:rPr>
          <w:rFonts w:ascii="Arial" w:hAnsi="Arial" w:cs="Arial"/>
          <w:sz w:val="24"/>
          <w:szCs w:val="24"/>
          <w:shd w:val="clear" w:color="auto" w:fill="FFFFFF"/>
        </w:rPr>
        <w:t>Dedicon</w:t>
      </w:r>
      <w:proofErr w:type="spellEnd"/>
      <w:r w:rsidRPr="001B58DC">
        <w:rPr>
          <w:rFonts w:ascii="Arial" w:hAnsi="Arial" w:cs="Arial"/>
          <w:sz w:val="24"/>
          <w:szCs w:val="24"/>
          <w:shd w:val="clear" w:color="auto" w:fill="FFFFFF"/>
        </w:rPr>
        <w:t>, Grave.</w:t>
      </w:r>
    </w:p>
    <w:p w14:paraId="61CCA538" w14:textId="2228A323" w:rsidR="00DB6B74" w:rsidRPr="00DB6B74" w:rsidRDefault="00DB6B74" w:rsidP="00DB6B74">
      <w:pPr>
        <w:spacing w:line="240" w:lineRule="auto"/>
        <w:rPr>
          <w:rFonts w:ascii="Arial" w:hAnsi="Arial" w:cs="Arial"/>
          <w:i/>
          <w:iCs/>
          <w:sz w:val="24"/>
          <w:szCs w:val="24"/>
        </w:rPr>
      </w:pPr>
      <w:r w:rsidRPr="00DB6B74">
        <w:rPr>
          <w:rFonts w:ascii="Arial" w:hAnsi="Arial" w:cs="Arial"/>
          <w:i/>
          <w:iCs/>
          <w:color w:val="39373A"/>
          <w:sz w:val="24"/>
          <w:szCs w:val="24"/>
          <w:shd w:val="clear" w:color="auto" w:fill="FFFFFF"/>
        </w:rPr>
        <w:t>Een Tunesisch-Nederlands meisje probeert haar familiegeschiedenis te reconstrueren, waarbij haar problematische relatie met haar moeder en seksueel geweld aan de orde komen.</w:t>
      </w:r>
    </w:p>
    <w:p w14:paraId="630ED65A" w14:textId="30A95054" w:rsidR="00DE49F8" w:rsidRDefault="00DE49F8" w:rsidP="00B10B26">
      <w:pPr>
        <w:spacing w:line="240" w:lineRule="auto"/>
        <w:rPr>
          <w:rFonts w:ascii="Arial" w:hAnsi="Arial" w:cs="Arial"/>
          <w:b/>
          <w:bCs/>
          <w:i/>
          <w:iCs/>
          <w:sz w:val="24"/>
          <w:szCs w:val="24"/>
          <w:u w:val="single"/>
        </w:rPr>
      </w:pPr>
      <w:r w:rsidRPr="00DE49F8">
        <w:rPr>
          <w:rFonts w:ascii="Arial" w:hAnsi="Arial" w:cs="Arial"/>
          <w:b/>
          <w:bCs/>
          <w:i/>
          <w:iCs/>
          <w:sz w:val="24"/>
          <w:szCs w:val="24"/>
          <w:u w:val="single"/>
        </w:rPr>
        <w:t>Z</w:t>
      </w:r>
      <w:r w:rsidR="00731EF2">
        <w:rPr>
          <w:rFonts w:ascii="Arial" w:hAnsi="Arial" w:cs="Arial"/>
          <w:b/>
          <w:bCs/>
          <w:i/>
          <w:iCs/>
          <w:sz w:val="24"/>
          <w:szCs w:val="24"/>
          <w:u w:val="single"/>
        </w:rPr>
        <w:t xml:space="preserve">UID-AFRIKA </w:t>
      </w:r>
    </w:p>
    <w:p w14:paraId="5D466026" w14:textId="15A92AE1" w:rsidR="005610A7" w:rsidRPr="005610A7" w:rsidRDefault="005610A7" w:rsidP="00B10B26">
      <w:pPr>
        <w:spacing w:line="240" w:lineRule="auto"/>
        <w:rPr>
          <w:rFonts w:ascii="Arial" w:hAnsi="Arial" w:cs="Arial"/>
          <w:b/>
          <w:bCs/>
          <w:i/>
          <w:iCs/>
          <w:sz w:val="24"/>
          <w:szCs w:val="24"/>
          <w:u w:val="single"/>
        </w:rPr>
      </w:pPr>
      <w:r w:rsidRPr="005610A7">
        <w:rPr>
          <w:rStyle w:val="creator"/>
          <w:rFonts w:ascii="Arial" w:hAnsi="Arial" w:cs="Arial"/>
          <w:b/>
          <w:bCs/>
          <w:i/>
          <w:iCs/>
          <w:color w:val="39373A"/>
          <w:sz w:val="24"/>
          <w:szCs w:val="24"/>
          <w:u w:val="single"/>
        </w:rPr>
        <w:t xml:space="preserve">Etienne van </w:t>
      </w:r>
      <w:proofErr w:type="spellStart"/>
      <w:r w:rsidRPr="005610A7">
        <w:rPr>
          <w:rStyle w:val="creator"/>
          <w:rFonts w:ascii="Arial" w:hAnsi="Arial" w:cs="Arial"/>
          <w:b/>
          <w:bCs/>
          <w:i/>
          <w:iCs/>
          <w:color w:val="39373A"/>
          <w:sz w:val="24"/>
          <w:szCs w:val="24"/>
          <w:u w:val="single"/>
        </w:rPr>
        <w:t>Heerden</w:t>
      </w:r>
      <w:proofErr w:type="spellEnd"/>
      <w:r w:rsidR="00C47194">
        <w:rPr>
          <w:rStyle w:val="creator"/>
          <w:rFonts w:ascii="Arial" w:hAnsi="Arial" w:cs="Arial"/>
          <w:b/>
          <w:bCs/>
          <w:i/>
          <w:iCs/>
          <w:color w:val="39373A"/>
          <w:sz w:val="24"/>
          <w:szCs w:val="24"/>
          <w:u w:val="single"/>
        </w:rPr>
        <w:t xml:space="preserve">                                                                                                                                      </w:t>
      </w:r>
      <w:r w:rsidR="00C47194" w:rsidRPr="00C47194">
        <w:rPr>
          <w:rStyle w:val="creator"/>
          <w:rFonts w:ascii="Arial" w:hAnsi="Arial" w:cs="Arial"/>
          <w:i/>
          <w:iCs/>
          <w:color w:val="39373A"/>
          <w:sz w:val="24"/>
          <w:szCs w:val="24"/>
        </w:rPr>
        <w:t>(1954)</w:t>
      </w:r>
    </w:p>
    <w:p w14:paraId="26C583EC" w14:textId="6A3B202A" w:rsidR="005610A7" w:rsidRDefault="005610A7" w:rsidP="005610A7">
      <w:pPr>
        <w:pStyle w:val="Kop3"/>
        <w:shd w:val="clear" w:color="auto" w:fill="FFFFFF"/>
        <w:spacing w:before="0" w:beforeAutospacing="0" w:after="0" w:afterAutospacing="0"/>
        <w:rPr>
          <w:rFonts w:ascii="Arial" w:hAnsi="Arial" w:cs="Arial"/>
          <w:color w:val="39373A"/>
          <w:sz w:val="24"/>
          <w:szCs w:val="24"/>
        </w:rPr>
      </w:pPr>
      <w:r w:rsidRPr="005610A7">
        <w:rPr>
          <w:rStyle w:val="creator"/>
          <w:rFonts w:ascii="Arial" w:hAnsi="Arial" w:cs="Arial"/>
          <w:b w:val="0"/>
          <w:bCs w:val="0"/>
          <w:color w:val="39373A"/>
          <w:sz w:val="24"/>
          <w:szCs w:val="24"/>
        </w:rPr>
        <w:t xml:space="preserve">- Etienne </w:t>
      </w:r>
      <w:r>
        <w:rPr>
          <w:rStyle w:val="creator"/>
          <w:rFonts w:ascii="Arial" w:hAnsi="Arial" w:cs="Arial"/>
          <w:b w:val="0"/>
          <w:bCs w:val="0"/>
          <w:color w:val="39373A"/>
          <w:sz w:val="24"/>
          <w:szCs w:val="24"/>
        </w:rPr>
        <w:t>v</w:t>
      </w:r>
      <w:r w:rsidRPr="005610A7">
        <w:rPr>
          <w:rStyle w:val="creator"/>
          <w:rFonts w:ascii="Arial" w:hAnsi="Arial" w:cs="Arial"/>
          <w:b w:val="0"/>
          <w:bCs w:val="0"/>
          <w:color w:val="39373A"/>
          <w:sz w:val="24"/>
          <w:szCs w:val="24"/>
        </w:rPr>
        <w:t xml:space="preserve">an </w:t>
      </w:r>
      <w:proofErr w:type="spellStart"/>
      <w:r w:rsidRPr="005610A7">
        <w:rPr>
          <w:rStyle w:val="creator"/>
          <w:rFonts w:ascii="Arial" w:hAnsi="Arial" w:cs="Arial"/>
          <w:b w:val="0"/>
          <w:bCs w:val="0"/>
          <w:color w:val="39373A"/>
          <w:sz w:val="24"/>
          <w:szCs w:val="24"/>
        </w:rPr>
        <w:t>Heerden</w:t>
      </w:r>
      <w:proofErr w:type="spellEnd"/>
      <w:r w:rsidRPr="005610A7">
        <w:rPr>
          <w:rStyle w:val="creator"/>
          <w:rFonts w:ascii="Arial" w:hAnsi="Arial" w:cs="Arial"/>
          <w:b w:val="0"/>
          <w:bCs w:val="0"/>
          <w:color w:val="39373A"/>
          <w:sz w:val="24"/>
          <w:szCs w:val="24"/>
        </w:rPr>
        <w:t>,</w:t>
      </w:r>
      <w:r w:rsidRPr="005610A7">
        <w:rPr>
          <w:rStyle w:val="creator"/>
          <w:rFonts w:ascii="Arial" w:hAnsi="Arial" w:cs="Arial"/>
          <w:color w:val="39373A"/>
          <w:sz w:val="24"/>
          <w:szCs w:val="24"/>
        </w:rPr>
        <w:t xml:space="preserve"> </w:t>
      </w:r>
      <w:hyperlink r:id="rId509" w:history="1">
        <w:r w:rsidRPr="005610A7">
          <w:rPr>
            <w:rStyle w:val="Hyperlink"/>
            <w:rFonts w:ascii="Arial" w:hAnsi="Arial" w:cs="Arial"/>
            <w:color w:val="39373A"/>
            <w:sz w:val="24"/>
            <w:szCs w:val="24"/>
            <w:u w:val="none"/>
          </w:rPr>
          <w:t>30 nachten in Amsterdam</w:t>
        </w:r>
      </w:hyperlink>
      <w:r>
        <w:rPr>
          <w:rFonts w:ascii="Arial" w:hAnsi="Arial" w:cs="Arial"/>
          <w:color w:val="39373A"/>
          <w:sz w:val="24"/>
          <w:szCs w:val="24"/>
        </w:rPr>
        <w:t xml:space="preserve">                                                                        </w:t>
      </w:r>
      <w:proofErr w:type="spellStart"/>
      <w:r w:rsidRPr="005610A7">
        <w:rPr>
          <w:rFonts w:ascii="Arial" w:hAnsi="Arial" w:cs="Arial"/>
          <w:b w:val="0"/>
          <w:bCs w:val="0"/>
          <w:color w:val="39373A"/>
          <w:sz w:val="24"/>
          <w:szCs w:val="24"/>
        </w:rPr>
        <w:t>Oorspr</w:t>
      </w:r>
      <w:proofErr w:type="spellEnd"/>
      <w:r w:rsidRPr="005610A7">
        <w:rPr>
          <w:rFonts w:ascii="Arial" w:hAnsi="Arial" w:cs="Arial"/>
          <w:b w:val="0"/>
          <w:bCs w:val="0"/>
          <w:color w:val="39373A"/>
          <w:sz w:val="24"/>
          <w:szCs w:val="24"/>
        </w:rPr>
        <w:t xml:space="preserve">. titel:  </w:t>
      </w:r>
      <w:r w:rsidRPr="005610A7">
        <w:rPr>
          <w:rFonts w:ascii="Arial" w:hAnsi="Arial" w:cs="Arial"/>
          <w:b w:val="0"/>
          <w:bCs w:val="0"/>
          <w:color w:val="39373A"/>
          <w:sz w:val="24"/>
          <w:szCs w:val="24"/>
          <w:shd w:val="clear" w:color="auto" w:fill="FFFFFF"/>
        </w:rPr>
        <w:t xml:space="preserve">30 </w:t>
      </w:r>
      <w:proofErr w:type="spellStart"/>
      <w:r w:rsidRPr="005610A7">
        <w:rPr>
          <w:rFonts w:ascii="Arial" w:hAnsi="Arial" w:cs="Arial"/>
          <w:b w:val="0"/>
          <w:bCs w:val="0"/>
          <w:color w:val="39373A"/>
          <w:sz w:val="24"/>
          <w:szCs w:val="24"/>
          <w:shd w:val="clear" w:color="auto" w:fill="FFFFFF"/>
        </w:rPr>
        <w:t>nagte</w:t>
      </w:r>
      <w:proofErr w:type="spellEnd"/>
      <w:r w:rsidRPr="005610A7">
        <w:rPr>
          <w:rFonts w:ascii="Arial" w:hAnsi="Arial" w:cs="Arial"/>
          <w:b w:val="0"/>
          <w:bCs w:val="0"/>
          <w:color w:val="39373A"/>
          <w:sz w:val="24"/>
          <w:szCs w:val="24"/>
          <w:shd w:val="clear" w:color="auto" w:fill="FFFFFF"/>
        </w:rPr>
        <w:t xml:space="preserve"> in Amsterdam. Kaapstad: Tafelberg, 2008</w:t>
      </w:r>
      <w:r>
        <w:rPr>
          <w:rFonts w:ascii="Arial" w:hAnsi="Arial" w:cs="Arial"/>
          <w:b w:val="0"/>
          <w:bCs w:val="0"/>
          <w:color w:val="39373A"/>
          <w:sz w:val="24"/>
          <w:szCs w:val="24"/>
          <w:shd w:val="clear" w:color="auto" w:fill="FFFFFF"/>
        </w:rPr>
        <w:t>.                                                     Vert.</w:t>
      </w:r>
      <w:r>
        <w:rPr>
          <w:rFonts w:ascii="Arial" w:hAnsi="Arial" w:cs="Arial"/>
          <w:color w:val="39373A"/>
          <w:sz w:val="24"/>
          <w:szCs w:val="24"/>
        </w:rPr>
        <w:t xml:space="preserve"> </w:t>
      </w:r>
      <w:r w:rsidRPr="005610A7">
        <w:rPr>
          <w:rFonts w:ascii="Arial" w:hAnsi="Arial" w:cs="Arial"/>
          <w:b w:val="0"/>
          <w:bCs w:val="0"/>
          <w:color w:val="39373A"/>
          <w:sz w:val="24"/>
          <w:szCs w:val="24"/>
          <w:shd w:val="clear" w:color="auto" w:fill="FFFFFF"/>
        </w:rPr>
        <w:t xml:space="preserve">Karina van Santen </w:t>
      </w:r>
      <w:r>
        <w:rPr>
          <w:rFonts w:ascii="Arial" w:hAnsi="Arial" w:cs="Arial"/>
          <w:b w:val="0"/>
          <w:bCs w:val="0"/>
          <w:color w:val="39373A"/>
          <w:sz w:val="24"/>
          <w:szCs w:val="24"/>
          <w:shd w:val="clear" w:color="auto" w:fill="FFFFFF"/>
        </w:rPr>
        <w:t>&amp;</w:t>
      </w:r>
      <w:r w:rsidRPr="005610A7">
        <w:rPr>
          <w:rFonts w:ascii="Arial" w:hAnsi="Arial" w:cs="Arial"/>
          <w:b w:val="0"/>
          <w:bCs w:val="0"/>
          <w:color w:val="39373A"/>
          <w:sz w:val="24"/>
          <w:szCs w:val="24"/>
          <w:shd w:val="clear" w:color="auto" w:fill="FFFFFF"/>
        </w:rPr>
        <w:t xml:space="preserve"> Martine Vosmaer</w:t>
      </w:r>
      <w:r>
        <w:rPr>
          <w:rFonts w:ascii="Arial" w:hAnsi="Arial" w:cs="Arial"/>
          <w:b w:val="0"/>
          <w:bCs w:val="0"/>
          <w:color w:val="39373A"/>
          <w:sz w:val="24"/>
          <w:szCs w:val="24"/>
          <w:shd w:val="clear" w:color="auto" w:fill="FFFFFF"/>
        </w:rPr>
        <w:t>.</w:t>
      </w:r>
      <w:r w:rsidRPr="005610A7">
        <w:rPr>
          <w:rFonts w:ascii="Arial" w:hAnsi="Arial" w:cs="Arial"/>
          <w:b w:val="0"/>
          <w:bCs w:val="0"/>
          <w:color w:val="39373A"/>
          <w:sz w:val="24"/>
          <w:szCs w:val="24"/>
        </w:rPr>
        <w:t xml:space="preserve">                                                                                                                                              Amsterdam: Podium. 2011. 478 blz.</w:t>
      </w:r>
      <w:r>
        <w:rPr>
          <w:rFonts w:ascii="Arial" w:hAnsi="Arial" w:cs="Arial"/>
          <w:color w:val="39373A"/>
          <w:sz w:val="24"/>
          <w:szCs w:val="24"/>
        </w:rPr>
        <w:t xml:space="preserve"> </w:t>
      </w:r>
    </w:p>
    <w:p w14:paraId="4C8CC26D" w14:textId="41979FFC" w:rsidR="005610A7" w:rsidRPr="005610A7" w:rsidRDefault="005610A7" w:rsidP="005610A7">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868686"/>
          <w:sz w:val="24"/>
          <w:szCs w:val="24"/>
          <w:lang w:eastAsia="nl-NL"/>
        </w:rPr>
        <w:t xml:space="preserve">--- </w:t>
      </w:r>
      <w:r>
        <w:rPr>
          <w:rFonts w:ascii="Arial" w:eastAsia="Times New Roman" w:hAnsi="Arial" w:cs="Arial"/>
          <w:color w:val="39373A"/>
          <w:sz w:val="24"/>
          <w:szCs w:val="24"/>
          <w:lang w:eastAsia="nl-NL"/>
        </w:rPr>
        <w:t>D</w:t>
      </w:r>
      <w:r w:rsidRPr="005610A7">
        <w:rPr>
          <w:rFonts w:ascii="Arial" w:eastAsia="Times New Roman" w:hAnsi="Arial" w:cs="Arial"/>
          <w:color w:val="39373A"/>
          <w:sz w:val="24"/>
          <w:szCs w:val="24"/>
          <w:lang w:eastAsia="nl-NL"/>
        </w:rPr>
        <w:t>aisy streaming audio (19 uur, 23 minuten)</w:t>
      </w:r>
      <w:r>
        <w:rPr>
          <w:rFonts w:ascii="Arial" w:eastAsia="Times New Roman" w:hAnsi="Arial" w:cs="Arial"/>
          <w:color w:val="39373A"/>
          <w:sz w:val="24"/>
          <w:szCs w:val="24"/>
          <w:lang w:eastAsia="nl-NL"/>
        </w:rPr>
        <w:t xml:space="preserve">. 2012. </w:t>
      </w:r>
      <w:proofErr w:type="spellStart"/>
      <w:r>
        <w:rPr>
          <w:rFonts w:ascii="Arial" w:eastAsia="Times New Roman" w:hAnsi="Arial" w:cs="Arial"/>
          <w:color w:val="39373A"/>
          <w:sz w:val="24"/>
          <w:szCs w:val="24"/>
          <w:lang w:eastAsia="nl-NL"/>
        </w:rPr>
        <w:t>Dedicon</w:t>
      </w:r>
      <w:proofErr w:type="spellEnd"/>
      <w:r>
        <w:rPr>
          <w:rFonts w:ascii="Arial" w:eastAsia="Times New Roman" w:hAnsi="Arial" w:cs="Arial"/>
          <w:color w:val="39373A"/>
          <w:sz w:val="24"/>
          <w:szCs w:val="24"/>
          <w:lang w:eastAsia="nl-NL"/>
        </w:rPr>
        <w:t>, Grave.</w:t>
      </w:r>
    </w:p>
    <w:p w14:paraId="0262C67C" w14:textId="6F7B52B6" w:rsidR="005610A7" w:rsidRDefault="005610A7" w:rsidP="005610A7">
      <w:pPr>
        <w:pStyle w:val="maintext"/>
        <w:shd w:val="clear" w:color="auto" w:fill="FFFFFF"/>
        <w:spacing w:before="300" w:beforeAutospacing="0" w:after="0" w:afterAutospacing="0"/>
        <w:rPr>
          <w:rFonts w:ascii="Arial" w:hAnsi="Arial" w:cs="Arial"/>
          <w:i/>
          <w:iCs/>
          <w:color w:val="39373A"/>
        </w:rPr>
      </w:pPr>
      <w:r w:rsidRPr="005610A7">
        <w:rPr>
          <w:rFonts w:ascii="Arial" w:hAnsi="Arial" w:cs="Arial"/>
          <w:i/>
          <w:iCs/>
          <w:color w:val="39373A"/>
        </w:rPr>
        <w:t>Een Zuid-Afrikaanse blanke actrice in Amsterdam maakt haar wat tragische neef erfgenaam op voorwaarde dat hij in Amsterdam gaat wonen. Tijdens dertig nachten aldaar maakt hij de keuze.</w:t>
      </w:r>
    </w:p>
    <w:p w14:paraId="0309FC7C" w14:textId="56BBE805" w:rsidR="00A77B10" w:rsidRPr="00A77B10" w:rsidRDefault="005610A7" w:rsidP="00B10B26">
      <w:pPr>
        <w:spacing w:line="240" w:lineRule="auto"/>
        <w:rPr>
          <w:rFonts w:ascii="Arial" w:hAnsi="Arial" w:cs="Arial"/>
          <w:b/>
          <w:bCs/>
          <w:i/>
          <w:iCs/>
          <w:sz w:val="24"/>
          <w:szCs w:val="24"/>
          <w:u w:val="single"/>
        </w:rPr>
      </w:pPr>
      <w:r>
        <w:rPr>
          <w:rFonts w:ascii="Arial" w:hAnsi="Arial" w:cs="Arial"/>
          <w:b/>
          <w:bCs/>
          <w:i/>
          <w:iCs/>
          <w:sz w:val="24"/>
          <w:szCs w:val="24"/>
          <w:u w:val="single"/>
        </w:rPr>
        <w:t xml:space="preserve">                                                                                                                                            </w:t>
      </w:r>
      <w:proofErr w:type="spellStart"/>
      <w:r w:rsidR="00A77B10" w:rsidRPr="00A77B10">
        <w:rPr>
          <w:rFonts w:ascii="Arial" w:hAnsi="Arial" w:cs="Arial"/>
          <w:b/>
          <w:bCs/>
          <w:i/>
          <w:iCs/>
          <w:sz w:val="24"/>
          <w:szCs w:val="24"/>
          <w:u w:val="single"/>
        </w:rPr>
        <w:t>Marlise</w:t>
      </w:r>
      <w:proofErr w:type="spellEnd"/>
      <w:r w:rsidR="00A77B10" w:rsidRPr="00A77B10">
        <w:rPr>
          <w:rFonts w:ascii="Arial" w:hAnsi="Arial" w:cs="Arial"/>
          <w:b/>
          <w:bCs/>
          <w:i/>
          <w:iCs/>
          <w:sz w:val="24"/>
          <w:szCs w:val="24"/>
          <w:u w:val="single"/>
        </w:rPr>
        <w:t xml:space="preserve"> </w:t>
      </w:r>
      <w:proofErr w:type="spellStart"/>
      <w:r w:rsidR="00A77B10" w:rsidRPr="00A77B10">
        <w:rPr>
          <w:rFonts w:ascii="Arial" w:hAnsi="Arial" w:cs="Arial"/>
          <w:b/>
          <w:bCs/>
          <w:i/>
          <w:iCs/>
          <w:sz w:val="24"/>
          <w:szCs w:val="24"/>
          <w:u w:val="single"/>
        </w:rPr>
        <w:t>Joubert</w:t>
      </w:r>
      <w:proofErr w:type="spellEnd"/>
      <w:r w:rsidR="00A77B10">
        <w:rPr>
          <w:rFonts w:ascii="Arial" w:hAnsi="Arial" w:cs="Arial"/>
          <w:b/>
          <w:bCs/>
          <w:i/>
          <w:iCs/>
          <w:sz w:val="24"/>
          <w:szCs w:val="24"/>
          <w:u w:val="single"/>
        </w:rPr>
        <w:t xml:space="preserve">                                                                                                                  </w:t>
      </w:r>
      <w:r w:rsidR="00A77B10" w:rsidRPr="0098778D">
        <w:rPr>
          <w:rFonts w:ascii="Arial" w:hAnsi="Arial" w:cs="Arial"/>
          <w:i/>
          <w:iCs/>
          <w:sz w:val="24"/>
          <w:szCs w:val="24"/>
        </w:rPr>
        <w:t>(</w:t>
      </w:r>
      <w:proofErr w:type="spellStart"/>
      <w:r w:rsidR="00A77B10" w:rsidRPr="0098778D">
        <w:rPr>
          <w:rFonts w:ascii="Arial" w:hAnsi="Arial" w:cs="Arial"/>
          <w:i/>
          <w:iCs/>
          <w:sz w:val="24"/>
          <w:szCs w:val="24"/>
        </w:rPr>
        <w:t>Levubu</w:t>
      </w:r>
      <w:proofErr w:type="spellEnd"/>
      <w:r w:rsidR="00A77B10" w:rsidRPr="0098778D">
        <w:rPr>
          <w:rFonts w:ascii="Arial" w:hAnsi="Arial" w:cs="Arial"/>
          <w:i/>
          <w:iCs/>
          <w:sz w:val="24"/>
          <w:szCs w:val="24"/>
        </w:rPr>
        <w:t>, </w:t>
      </w:r>
      <w:hyperlink r:id="rId510" w:tooltip="Transvaal" w:history="1">
        <w:r w:rsidR="00A77B10" w:rsidRPr="0098778D">
          <w:rPr>
            <w:rStyle w:val="Hyperlink"/>
            <w:rFonts w:ascii="Arial" w:hAnsi="Arial" w:cs="Arial"/>
            <w:i/>
            <w:iCs/>
            <w:color w:val="auto"/>
            <w:sz w:val="24"/>
            <w:szCs w:val="24"/>
            <w:u w:val="none"/>
          </w:rPr>
          <w:t>Transvaal</w:t>
        </w:r>
      </w:hyperlink>
      <w:r w:rsidR="00A77B10" w:rsidRPr="0098778D">
        <w:rPr>
          <w:rFonts w:ascii="Arial" w:hAnsi="Arial" w:cs="Arial"/>
          <w:i/>
          <w:iCs/>
          <w:sz w:val="24"/>
          <w:szCs w:val="24"/>
        </w:rPr>
        <w:t>,</w:t>
      </w:r>
      <w:r w:rsidR="00A77B10">
        <w:rPr>
          <w:rFonts w:ascii="Arial" w:hAnsi="Arial" w:cs="Arial"/>
          <w:i/>
          <w:iCs/>
          <w:sz w:val="24"/>
          <w:szCs w:val="24"/>
        </w:rPr>
        <w:t>1945)</w:t>
      </w:r>
    </w:p>
    <w:p w14:paraId="29C75E3B" w14:textId="636F9FE8" w:rsidR="00A77B10" w:rsidRDefault="00A77B10" w:rsidP="00A77B10">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Marlise</w:t>
      </w:r>
      <w:proofErr w:type="spellEnd"/>
      <w:r>
        <w:rPr>
          <w:rFonts w:ascii="Arial" w:hAnsi="Arial" w:cs="Arial"/>
          <w:sz w:val="24"/>
          <w:szCs w:val="24"/>
        </w:rPr>
        <w:t xml:space="preserve"> </w:t>
      </w:r>
      <w:proofErr w:type="spellStart"/>
      <w:r>
        <w:rPr>
          <w:rFonts w:ascii="Arial" w:hAnsi="Arial" w:cs="Arial"/>
          <w:sz w:val="24"/>
          <w:szCs w:val="24"/>
        </w:rPr>
        <w:t>Joubert</w:t>
      </w:r>
      <w:proofErr w:type="spellEnd"/>
      <w:r>
        <w:rPr>
          <w:rFonts w:ascii="Arial" w:hAnsi="Arial" w:cs="Arial"/>
          <w:sz w:val="24"/>
          <w:szCs w:val="24"/>
        </w:rPr>
        <w:t xml:space="preserve">, </w:t>
      </w:r>
      <w:r>
        <w:rPr>
          <w:rFonts w:ascii="Arial" w:hAnsi="Arial" w:cs="Arial"/>
          <w:b/>
          <w:sz w:val="24"/>
          <w:szCs w:val="24"/>
        </w:rPr>
        <w:t>Rode granaat</w:t>
      </w:r>
    </w:p>
    <w:p w14:paraId="6076BD59" w14:textId="1F503B18" w:rsidR="00A77B10" w:rsidRDefault="00A77B10" w:rsidP="00A77B10">
      <w:pPr>
        <w:pStyle w:val="Tekstzonderopmaak"/>
        <w:rPr>
          <w:rFonts w:ascii="Arial" w:hAnsi="Arial" w:cs="Arial"/>
          <w:sz w:val="24"/>
          <w:szCs w:val="24"/>
        </w:rPr>
      </w:pPr>
      <w:proofErr w:type="spellStart"/>
      <w:r>
        <w:rPr>
          <w:rFonts w:ascii="Arial" w:hAnsi="Arial" w:cs="Arial"/>
          <w:sz w:val="24"/>
          <w:szCs w:val="24"/>
        </w:rPr>
        <w:t>Klipkus</w:t>
      </w:r>
      <w:proofErr w:type="spellEnd"/>
      <w:r>
        <w:rPr>
          <w:rFonts w:ascii="Arial" w:hAnsi="Arial" w:cs="Arial"/>
          <w:sz w:val="24"/>
          <w:szCs w:val="24"/>
        </w:rPr>
        <w:t>.                                                                                                                                  Vert. uit het Afrikaans: Ena Jansen. (1978)</w:t>
      </w:r>
    </w:p>
    <w:p w14:paraId="464AD6D9" w14:textId="2AB320C0" w:rsidR="00A77B10" w:rsidRDefault="00A77B10" w:rsidP="00A77B10">
      <w:pPr>
        <w:pStyle w:val="Tekstzonderopmaak"/>
        <w:rPr>
          <w:rFonts w:ascii="Arial" w:hAnsi="Arial" w:cs="Arial"/>
          <w:sz w:val="24"/>
          <w:szCs w:val="24"/>
        </w:rPr>
      </w:pPr>
      <w:r>
        <w:rPr>
          <w:rFonts w:ascii="Arial" w:hAnsi="Arial" w:cs="Arial"/>
          <w:sz w:val="24"/>
          <w:szCs w:val="24"/>
        </w:rPr>
        <w:t>Baarn: Uitgeverij In den Toren. 1981. 115 blz.</w:t>
      </w:r>
    </w:p>
    <w:p w14:paraId="34FC3F24" w14:textId="4C0F164E" w:rsidR="0098778D" w:rsidRDefault="0098778D" w:rsidP="00A77B10">
      <w:pPr>
        <w:pStyle w:val="Tekstzonderopmaak"/>
        <w:rPr>
          <w:rFonts w:ascii="Arial" w:hAnsi="Arial" w:cs="Arial"/>
          <w:sz w:val="24"/>
          <w:szCs w:val="24"/>
        </w:rPr>
      </w:pPr>
    </w:p>
    <w:p w14:paraId="79D77A16" w14:textId="75E97656" w:rsidR="0098778D" w:rsidRPr="0098778D" w:rsidRDefault="0098778D" w:rsidP="00A77B10">
      <w:pPr>
        <w:pStyle w:val="Tekstzonderopmaak"/>
        <w:rPr>
          <w:rFonts w:ascii="Arial" w:hAnsi="Arial" w:cs="Arial"/>
          <w:i/>
          <w:iCs/>
          <w:sz w:val="24"/>
          <w:szCs w:val="24"/>
        </w:rPr>
      </w:pPr>
      <w:r w:rsidRPr="0098778D">
        <w:rPr>
          <w:rFonts w:ascii="Arial" w:hAnsi="Arial" w:cs="Arial"/>
          <w:i/>
          <w:iCs/>
          <w:color w:val="39373A"/>
          <w:sz w:val="24"/>
          <w:szCs w:val="24"/>
          <w:shd w:val="clear" w:color="auto" w:fill="FFFFFF"/>
        </w:rPr>
        <w:t>Roman, deels in briefvorm, over een intense en wanhopige lesbische liefde, die uitloopt op zelfmoord van een der betrokkenen.</w:t>
      </w:r>
    </w:p>
    <w:p w14:paraId="6C1C7418" w14:textId="5CB01CD3" w:rsidR="00DE49F8" w:rsidRDefault="00DE49F8" w:rsidP="00DE49F8">
      <w:pPr>
        <w:spacing w:before="100" w:beforeAutospacing="1" w:after="0" w:line="240" w:lineRule="auto"/>
        <w:rPr>
          <w:rFonts w:ascii="Arial" w:eastAsia="Times New Roman" w:hAnsi="Arial" w:cs="Arial"/>
          <w:b/>
          <w:i/>
          <w:color w:val="222222"/>
          <w:sz w:val="24"/>
          <w:szCs w:val="24"/>
          <w:u w:val="single"/>
          <w:lang w:eastAsia="nl-NL"/>
        </w:rPr>
      </w:pPr>
      <w:r w:rsidRPr="00DE49F8">
        <w:rPr>
          <w:rFonts w:ascii="Arial" w:hAnsi="Arial" w:cs="Arial"/>
          <w:b/>
          <w:i/>
          <w:sz w:val="24"/>
          <w:szCs w:val="24"/>
          <w:u w:val="single"/>
        </w:rPr>
        <w:lastRenderedPageBreak/>
        <w:t xml:space="preserve">Gerald Kraak                                                                                                                               </w:t>
      </w:r>
      <w:r>
        <w:rPr>
          <w:rFonts w:ascii="Arial" w:hAnsi="Arial" w:cs="Arial"/>
          <w:i/>
          <w:sz w:val="24"/>
          <w:szCs w:val="24"/>
        </w:rPr>
        <w:t>(1956-2014)</w:t>
      </w:r>
    </w:p>
    <w:p w14:paraId="1A9EA998" w14:textId="77777777" w:rsidR="00DE49F8" w:rsidRDefault="00DE49F8" w:rsidP="00DE49F8">
      <w:pPr>
        <w:pStyle w:val="Bovenkantformulier"/>
      </w:pPr>
      <w:r>
        <w:t>Bovenkant formulier</w:t>
      </w:r>
    </w:p>
    <w:p w14:paraId="53DCDCD9" w14:textId="5C7E5404" w:rsidR="00DE49F8" w:rsidRDefault="00DE49F8" w:rsidP="00DE49F8">
      <w:pPr>
        <w:spacing w:line="240" w:lineRule="auto"/>
        <w:rPr>
          <w:rFonts w:ascii="Calibri" w:eastAsia="Calibri" w:hAnsi="Calibri" w:cs="Times New Roman"/>
        </w:rPr>
      </w:pPr>
      <w:r>
        <w:rPr>
          <w:vanish/>
        </w:rPr>
        <w:object w:dxaOrig="1440" w:dyaOrig="1440" w14:anchorId="43FD5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in;height:18pt" o:ole="">
            <v:imagedata r:id="rId511" o:title=""/>
          </v:shape>
          <w:control r:id="rId512" w:name="DefaultOcxName" w:shapeid="_x0000_i1064"/>
        </w:object>
      </w:r>
      <w:r>
        <w:rPr>
          <w:vanish/>
        </w:rPr>
        <w:object w:dxaOrig="1440" w:dyaOrig="1440" w14:anchorId="6943C732">
          <v:shape id="_x0000_i1067" type="#_x0000_t75" style="width:1in;height:18pt" o:ole="">
            <v:imagedata r:id="rId513" o:title=""/>
          </v:shape>
          <w:control r:id="rId514" w:name="DefaultOcxName1" w:shapeid="_x0000_i1067"/>
        </w:object>
      </w:r>
      <w:r>
        <w:rPr>
          <w:vanish/>
        </w:rPr>
        <w:object w:dxaOrig="1440" w:dyaOrig="1440" w14:anchorId="683DC17F">
          <v:shape id="_x0000_i1070" type="#_x0000_t75" style="width:1in;height:18pt" o:ole="">
            <v:imagedata r:id="rId515" o:title=""/>
          </v:shape>
          <w:control r:id="rId516" w:name="DefaultOcxName2" w:shapeid="_x0000_i1070"/>
        </w:object>
      </w:r>
      <w:r>
        <w:rPr>
          <w:vanish/>
        </w:rPr>
        <w:object w:dxaOrig="1440" w:dyaOrig="1440" w14:anchorId="24351A67">
          <v:shape id="_x0000_i1073" type="#_x0000_t75" style="width:1in;height:18pt" o:ole="">
            <v:imagedata r:id="rId517" o:title=""/>
          </v:shape>
          <w:control r:id="rId518" w:name="DefaultOcxName3" w:shapeid="_x0000_i1073"/>
        </w:object>
      </w:r>
      <w:r>
        <w:rPr>
          <w:vanish/>
        </w:rPr>
        <w:object w:dxaOrig="1440" w:dyaOrig="1440" w14:anchorId="24429F29">
          <v:shape id="_x0000_i1076" type="#_x0000_t75" style="width:1in;height:18pt" o:ole="">
            <v:imagedata r:id="rId519" o:title=""/>
          </v:shape>
          <w:control r:id="rId520" w:name="DefaultOcxName4" w:shapeid="_x0000_i1076"/>
        </w:object>
      </w:r>
      <w:r>
        <w:rPr>
          <w:vanish/>
        </w:rPr>
        <w:object w:dxaOrig="1440" w:dyaOrig="1440" w14:anchorId="2AE0B526">
          <v:shape id="_x0000_i1079" type="#_x0000_t75" style="width:1in;height:18pt" o:ole="">
            <v:imagedata r:id="rId521" o:title=""/>
          </v:shape>
          <w:control r:id="rId522" w:name="DefaultOcxName5" w:shapeid="_x0000_i1079"/>
        </w:object>
      </w:r>
      <w:r>
        <w:rPr>
          <w:vanish/>
        </w:rPr>
        <w:object w:dxaOrig="1440" w:dyaOrig="1440" w14:anchorId="099230B3">
          <v:shape id="_x0000_i1082" type="#_x0000_t75" style="width:1in;height:18pt" o:ole="">
            <v:imagedata r:id="rId523" o:title=""/>
          </v:shape>
          <w:control r:id="rId524" w:name="DefaultOcxName6" w:shapeid="_x0000_i1082"/>
        </w:object>
      </w:r>
      <w:r>
        <w:rPr>
          <w:vanish/>
        </w:rPr>
        <w:object w:dxaOrig="1440" w:dyaOrig="1440" w14:anchorId="4862F7DA">
          <v:shape id="_x0000_i1085" type="#_x0000_t75" style="width:1in;height:18pt" o:ole="">
            <v:imagedata r:id="rId525" o:title=""/>
          </v:shape>
          <w:control r:id="rId526" w:name="DefaultOcxName7" w:shapeid="_x0000_i1085"/>
        </w:object>
      </w:r>
      <w:r>
        <w:rPr>
          <w:vanish/>
        </w:rPr>
        <w:object w:dxaOrig="1440" w:dyaOrig="1440" w14:anchorId="17CB4236">
          <v:shape id="_x0000_i1088" type="#_x0000_t75" style="width:1in;height:18pt" o:ole="">
            <v:imagedata r:id="rId527" o:title=""/>
          </v:shape>
          <w:control r:id="rId528" w:name="DefaultOcxName8" w:shapeid="_x0000_i1088"/>
        </w:object>
      </w:r>
      <w:r>
        <w:rPr>
          <w:vanish/>
        </w:rPr>
        <w:object w:dxaOrig="1440" w:dyaOrig="1440" w14:anchorId="6BB7C730">
          <v:shape id="_x0000_i1091" type="#_x0000_t75" style="width:1in;height:18pt" o:ole="">
            <v:imagedata r:id="rId527" o:title=""/>
          </v:shape>
          <w:control r:id="rId529" w:name="DefaultOcxName9" w:shapeid="_x0000_i1091"/>
        </w:object>
      </w:r>
      <w:r>
        <w:rPr>
          <w:vanish/>
        </w:rPr>
        <w:object w:dxaOrig="1440" w:dyaOrig="1440" w14:anchorId="046177C6">
          <v:shape id="_x0000_i1094" type="#_x0000_t75" style="width:1in;height:18pt" o:ole="">
            <v:imagedata r:id="rId530" o:title=""/>
          </v:shape>
          <w:control r:id="rId531" w:name="DefaultOcxName10" w:shapeid="_x0000_i1094"/>
        </w:object>
      </w:r>
      <w:r>
        <w:rPr>
          <w:vanish/>
        </w:rPr>
        <w:object w:dxaOrig="1440" w:dyaOrig="1440" w14:anchorId="2A3C99CF">
          <v:shape id="_x0000_i1097" type="#_x0000_t75" style="width:1in;height:18pt" o:ole="">
            <v:imagedata r:id="rId532" o:title=""/>
          </v:shape>
          <w:control r:id="rId533" w:name="DefaultOcxName11" w:shapeid="_x0000_i1097"/>
        </w:object>
      </w:r>
      <w:r>
        <w:rPr>
          <w:vanish/>
        </w:rPr>
        <w:object w:dxaOrig="1440" w:dyaOrig="1440" w14:anchorId="71E55A7C">
          <v:shape id="_x0000_i1100" type="#_x0000_t75" style="width:1in;height:18pt" o:ole="">
            <v:imagedata r:id="rId534" o:title=""/>
          </v:shape>
          <w:control r:id="rId535" w:name="DefaultOcxName12" w:shapeid="_x0000_i1100"/>
        </w:object>
      </w:r>
      <w:r>
        <w:rPr>
          <w:vanish/>
        </w:rPr>
        <w:object w:dxaOrig="1440" w:dyaOrig="1440" w14:anchorId="06CD4169">
          <v:shape id="_x0000_i1103" type="#_x0000_t75" style="width:1in;height:18pt" o:ole="">
            <v:imagedata r:id="rId536" o:title=""/>
          </v:shape>
          <w:control r:id="rId537" w:name="DefaultOcxName13" w:shapeid="_x0000_i1103"/>
        </w:object>
      </w:r>
      <w:r>
        <w:rPr>
          <w:vanish/>
        </w:rPr>
        <w:object w:dxaOrig="1440" w:dyaOrig="1440" w14:anchorId="0B52FE16">
          <v:shape id="_x0000_i1106" type="#_x0000_t75" style="width:1in;height:18pt" o:ole="">
            <v:imagedata r:id="rId527" o:title=""/>
          </v:shape>
          <w:control r:id="rId538" w:name="DefaultOcxName14" w:shapeid="_x0000_i1106"/>
        </w:object>
      </w:r>
      <w:r>
        <w:rPr>
          <w:vanish/>
        </w:rPr>
        <w:object w:dxaOrig="1440" w:dyaOrig="1440" w14:anchorId="09EA5A87">
          <v:shape id="_x0000_i1109" type="#_x0000_t75" style="width:1in;height:18pt" o:ole="">
            <v:imagedata r:id="rId527" o:title=""/>
          </v:shape>
          <w:control r:id="rId539" w:name="DefaultOcxName15" w:shapeid="_x0000_i1109"/>
        </w:object>
      </w:r>
      <w:r>
        <w:rPr>
          <w:vanish/>
        </w:rPr>
        <w:object w:dxaOrig="1440" w:dyaOrig="1440" w14:anchorId="7E9F99EC">
          <v:shape id="_x0000_i1112" type="#_x0000_t75" style="width:1in;height:18pt" o:ole="">
            <v:imagedata r:id="rId527" o:title=""/>
          </v:shape>
          <w:control r:id="rId540" w:name="DefaultOcxName16" w:shapeid="_x0000_i1112"/>
        </w:object>
      </w:r>
      <w:r>
        <w:t xml:space="preserve">                                                                                                                                                                                          </w:t>
      </w:r>
      <w:r w:rsidRPr="00DE49F8">
        <w:rPr>
          <w:rFonts w:ascii="Arial" w:hAnsi="Arial" w:cs="Arial"/>
          <w:sz w:val="24"/>
          <w:szCs w:val="24"/>
        </w:rPr>
        <w:t>- Gerald</w:t>
      </w:r>
      <w:r>
        <w:t xml:space="preserve"> </w:t>
      </w:r>
      <w:r>
        <w:rPr>
          <w:rFonts w:ascii="Arial" w:hAnsi="Arial" w:cs="Arial"/>
          <w:sz w:val="24"/>
          <w:szCs w:val="24"/>
        </w:rPr>
        <w:t xml:space="preserve">Kraak, </w:t>
      </w:r>
      <w:r>
        <w:rPr>
          <w:b/>
          <w:vanish/>
        </w:rPr>
        <w:object w:dxaOrig="1440" w:dyaOrig="1440" w14:anchorId="4BE0EB5E">
          <v:shape id="_x0000_i1115" type="#_x0000_t75" style="width:1in;height:18pt" o:ole="">
            <v:imagedata r:id="rId541" o:title=""/>
          </v:shape>
          <w:control r:id="rId542" w:name="DefaultOcxName17" w:shapeid="_x0000_i1115"/>
        </w:object>
      </w:r>
      <w:r>
        <w:rPr>
          <w:b/>
          <w:vanish/>
        </w:rPr>
        <w:object w:dxaOrig="1440" w:dyaOrig="1440" w14:anchorId="0EB26013">
          <v:shape id="_x0000_i1118" type="#_x0000_t75" style="width:1in;height:18pt" o:ole="">
            <v:imagedata r:id="rId543" o:title=""/>
          </v:shape>
          <w:control r:id="rId544" w:name="DefaultOcxName18" w:shapeid="_x0000_i1118"/>
        </w:object>
      </w:r>
      <w:r>
        <w:rPr>
          <w:rStyle w:val="a-size-large"/>
          <w:rFonts w:ascii="Arial" w:hAnsi="Arial" w:cs="Arial"/>
          <w:b/>
          <w:sz w:val="24"/>
          <w:szCs w:val="24"/>
        </w:rPr>
        <w:t xml:space="preserve">Ice in </w:t>
      </w:r>
      <w:proofErr w:type="spellStart"/>
      <w:r>
        <w:rPr>
          <w:rStyle w:val="a-size-large"/>
          <w:rFonts w:ascii="Arial" w:hAnsi="Arial" w:cs="Arial"/>
          <w:b/>
          <w:sz w:val="24"/>
          <w:szCs w:val="24"/>
        </w:rPr>
        <w:t>the</w:t>
      </w:r>
      <w:proofErr w:type="spellEnd"/>
      <w:r>
        <w:rPr>
          <w:rStyle w:val="a-size-large"/>
          <w:rFonts w:ascii="Arial" w:hAnsi="Arial" w:cs="Arial"/>
          <w:b/>
          <w:sz w:val="24"/>
          <w:szCs w:val="24"/>
        </w:rPr>
        <w:t xml:space="preserve"> </w:t>
      </w:r>
      <w:proofErr w:type="spellStart"/>
      <w:r>
        <w:rPr>
          <w:rStyle w:val="a-size-large"/>
          <w:rFonts w:ascii="Arial" w:hAnsi="Arial" w:cs="Arial"/>
          <w:b/>
          <w:sz w:val="24"/>
          <w:szCs w:val="24"/>
        </w:rPr>
        <w:t>Lungs</w:t>
      </w:r>
      <w:proofErr w:type="spellEnd"/>
      <w:r>
        <w:rPr>
          <w:rStyle w:val="a-size-large"/>
          <w:rFonts w:ascii="Arial" w:hAnsi="Arial" w:cs="Arial"/>
          <w:b/>
          <w:sz w:val="24"/>
          <w:szCs w:val="24"/>
        </w:rPr>
        <w:t xml:space="preserve">                                                                                       </w:t>
      </w:r>
      <w:r>
        <w:rPr>
          <w:rFonts w:ascii="Arial" w:hAnsi="Arial" w:cs="Arial"/>
          <w:sz w:val="24"/>
          <w:szCs w:val="24"/>
        </w:rPr>
        <w:t xml:space="preserve">Auckland Park: </w:t>
      </w:r>
      <w:proofErr w:type="spellStart"/>
      <w:r>
        <w:rPr>
          <w:rFonts w:ascii="Arial" w:hAnsi="Arial" w:cs="Arial"/>
          <w:sz w:val="24"/>
          <w:szCs w:val="24"/>
        </w:rPr>
        <w:t>Jacana</w:t>
      </w:r>
      <w:proofErr w:type="spellEnd"/>
      <w:r>
        <w:rPr>
          <w:rFonts w:ascii="Arial" w:hAnsi="Arial" w:cs="Arial"/>
          <w:sz w:val="24"/>
          <w:szCs w:val="24"/>
        </w:rPr>
        <w:t xml:space="preserve"> Media. April 2007. 328 p. </w:t>
      </w:r>
    </w:p>
    <w:p w14:paraId="5B114640" w14:textId="10341689" w:rsidR="00DE49F8" w:rsidRDefault="00DE49F8" w:rsidP="00DE49F8">
      <w:pPr>
        <w:spacing w:line="240" w:lineRule="auto"/>
        <w:rPr>
          <w:rFonts w:ascii="Arial" w:hAnsi="Arial" w:cs="Arial"/>
          <w:sz w:val="24"/>
          <w:szCs w:val="24"/>
        </w:rPr>
      </w:pPr>
      <w:r>
        <w:rPr>
          <w:rFonts w:ascii="Arial" w:eastAsia="Times New Roman" w:hAnsi="Arial" w:cs="Arial"/>
          <w:color w:val="222222"/>
          <w:sz w:val="24"/>
          <w:szCs w:val="24"/>
          <w:lang w:eastAsia="nl-NL"/>
        </w:rPr>
        <w:t xml:space="preserve">- Gerald Kraak, </w:t>
      </w:r>
      <w:proofErr w:type="spellStart"/>
      <w:r>
        <w:rPr>
          <w:rFonts w:ascii="Arial" w:eastAsia="Times New Roman" w:hAnsi="Arial" w:cs="Arial"/>
          <w:b/>
          <w:color w:val="222222"/>
          <w:sz w:val="24"/>
          <w:szCs w:val="24"/>
          <w:lang w:eastAsia="nl-NL"/>
        </w:rPr>
        <w:t>Shadow</w:t>
      </w:r>
      <w:proofErr w:type="spellEnd"/>
      <w:r>
        <w:rPr>
          <w:rFonts w:ascii="Arial" w:eastAsia="Times New Roman" w:hAnsi="Arial" w:cs="Arial"/>
          <w:b/>
          <w:color w:val="222222"/>
          <w:sz w:val="24"/>
          <w:szCs w:val="24"/>
          <w:lang w:eastAsia="nl-NL"/>
        </w:rPr>
        <w:t xml:space="preserve"> Play</w:t>
      </w:r>
      <w:r>
        <w:rPr>
          <w:rFonts w:ascii="Arial" w:eastAsia="Times New Roman" w:hAnsi="Arial" w:cs="Arial"/>
          <w:b/>
          <w:color w:val="222222"/>
          <w:sz w:val="24"/>
          <w:szCs w:val="24"/>
          <w:u w:val="single"/>
          <w:lang w:eastAsia="nl-NL"/>
        </w:rPr>
        <w:t xml:space="preserve">                                                                                    </w:t>
      </w:r>
      <w:r>
        <w:rPr>
          <w:rFonts w:ascii="Arial" w:hAnsi="Arial" w:cs="Arial"/>
          <w:sz w:val="24"/>
          <w:szCs w:val="24"/>
          <w:lang w:val="en-US"/>
        </w:rPr>
        <w:t xml:space="preserve">Posthumously completed by Alison Lowry.                                                                       </w:t>
      </w:r>
      <w:r>
        <w:rPr>
          <w:rFonts w:ascii="Arial" w:hAnsi="Arial" w:cs="Arial"/>
          <w:sz w:val="24"/>
          <w:szCs w:val="24"/>
        </w:rPr>
        <w:t xml:space="preserve">Auckland Park: </w:t>
      </w:r>
      <w:proofErr w:type="spellStart"/>
      <w:r>
        <w:rPr>
          <w:rFonts w:ascii="Arial" w:hAnsi="Arial" w:cs="Arial"/>
          <w:sz w:val="24"/>
          <w:szCs w:val="24"/>
        </w:rPr>
        <w:t>Jacana</w:t>
      </w:r>
      <w:proofErr w:type="spellEnd"/>
      <w:r>
        <w:rPr>
          <w:rFonts w:ascii="Arial" w:hAnsi="Arial" w:cs="Arial"/>
          <w:sz w:val="24"/>
          <w:szCs w:val="24"/>
        </w:rPr>
        <w:t xml:space="preserve"> Media. 2017. 247 p.</w:t>
      </w:r>
    </w:p>
    <w:p w14:paraId="0E689DA8" w14:textId="225C8209" w:rsidR="008E47F4" w:rsidRPr="00955BBE" w:rsidRDefault="008E47F4" w:rsidP="00955BBE">
      <w:pPr>
        <w:spacing w:line="240" w:lineRule="auto"/>
        <w:rPr>
          <w:rStyle w:val="creator"/>
          <w:rFonts w:ascii="Arial" w:hAnsi="Arial" w:cs="Arial"/>
          <w:i/>
          <w:iCs/>
          <w:sz w:val="24"/>
          <w:szCs w:val="24"/>
          <w:u w:val="single"/>
        </w:rPr>
      </w:pPr>
      <w:r w:rsidRPr="008E47F4">
        <w:rPr>
          <w:rStyle w:val="creator"/>
          <w:rFonts w:ascii="Arial" w:hAnsi="Arial" w:cs="Arial"/>
          <w:b/>
          <w:bCs/>
          <w:i/>
          <w:iCs/>
          <w:sz w:val="24"/>
          <w:szCs w:val="24"/>
          <w:u w:val="single"/>
        </w:rPr>
        <w:t xml:space="preserve">Louis </w:t>
      </w:r>
      <w:proofErr w:type="spellStart"/>
      <w:r w:rsidR="00955BBE">
        <w:rPr>
          <w:rStyle w:val="creator"/>
          <w:rFonts w:ascii="Arial" w:hAnsi="Arial" w:cs="Arial"/>
          <w:b/>
          <w:bCs/>
          <w:i/>
          <w:iCs/>
          <w:sz w:val="24"/>
          <w:szCs w:val="24"/>
          <w:u w:val="single"/>
        </w:rPr>
        <w:t>Krüger</w:t>
      </w:r>
      <w:proofErr w:type="spellEnd"/>
      <w:r w:rsidR="00955BBE">
        <w:rPr>
          <w:rStyle w:val="creator"/>
          <w:rFonts w:ascii="Arial" w:hAnsi="Arial" w:cs="Arial"/>
          <w:b/>
          <w:bCs/>
          <w:i/>
          <w:iCs/>
          <w:sz w:val="24"/>
          <w:szCs w:val="24"/>
          <w:u w:val="single"/>
        </w:rPr>
        <w:t xml:space="preserve">                                                                                                                                                  </w:t>
      </w:r>
      <w:r w:rsidR="00955BBE" w:rsidRPr="00955BBE">
        <w:rPr>
          <w:rFonts w:ascii="Arial" w:hAnsi="Arial" w:cs="Arial"/>
          <w:i/>
          <w:iCs/>
          <w:color w:val="666666"/>
          <w:sz w:val="24"/>
          <w:szCs w:val="24"/>
          <w:shd w:val="clear" w:color="auto" w:fill="FFFFFF"/>
        </w:rPr>
        <w:t>(</w:t>
      </w:r>
      <w:proofErr w:type="spellStart"/>
      <w:r w:rsidR="00955BBE" w:rsidRPr="00955BBE">
        <w:rPr>
          <w:rStyle w:val="creator"/>
          <w:rFonts w:ascii="Arial" w:hAnsi="Arial" w:cs="Arial"/>
          <w:i/>
          <w:iCs/>
          <w:color w:val="39373A"/>
          <w:sz w:val="24"/>
          <w:szCs w:val="24"/>
        </w:rPr>
        <w:t>Upington</w:t>
      </w:r>
      <w:proofErr w:type="spellEnd"/>
      <w:r w:rsidR="00955BBE" w:rsidRPr="00955BBE">
        <w:rPr>
          <w:rStyle w:val="creator"/>
          <w:rFonts w:ascii="Arial" w:hAnsi="Arial" w:cs="Arial"/>
          <w:i/>
          <w:iCs/>
          <w:color w:val="39373A"/>
          <w:sz w:val="24"/>
          <w:szCs w:val="24"/>
        </w:rPr>
        <w:t>, 1955</w:t>
      </w:r>
      <w:r w:rsidR="005B3653">
        <w:rPr>
          <w:rStyle w:val="creator"/>
          <w:rFonts w:ascii="Arial" w:hAnsi="Arial" w:cs="Arial"/>
          <w:i/>
          <w:iCs/>
          <w:color w:val="39373A"/>
          <w:sz w:val="24"/>
          <w:szCs w:val="24"/>
        </w:rPr>
        <w:t xml:space="preserve">; </w:t>
      </w:r>
      <w:r w:rsidR="005B3653" w:rsidRPr="005B3653">
        <w:rPr>
          <w:rFonts w:ascii="Arial" w:hAnsi="Arial" w:cs="Arial"/>
          <w:i/>
          <w:iCs/>
          <w:color w:val="333333"/>
          <w:sz w:val="24"/>
          <w:szCs w:val="24"/>
        </w:rPr>
        <w:t>In 1984 verhuist hij naar Nederland</w:t>
      </w:r>
      <w:r w:rsidR="00955BBE" w:rsidRPr="005B3653">
        <w:rPr>
          <w:rStyle w:val="creator"/>
          <w:rFonts w:ascii="Arial" w:hAnsi="Arial" w:cs="Arial"/>
          <w:i/>
          <w:iCs/>
          <w:color w:val="39373A"/>
          <w:sz w:val="24"/>
          <w:szCs w:val="24"/>
        </w:rPr>
        <w:t>)</w:t>
      </w:r>
    </w:p>
    <w:p w14:paraId="20CDE467" w14:textId="45C27DFF" w:rsidR="008E47F4" w:rsidRPr="008E47F4" w:rsidRDefault="008E47F4" w:rsidP="008E47F4">
      <w:pPr>
        <w:pStyle w:val="Kop3"/>
        <w:shd w:val="clear" w:color="auto" w:fill="FFFFFF"/>
        <w:spacing w:before="0" w:beforeAutospacing="0" w:after="0" w:afterAutospacing="0"/>
        <w:rPr>
          <w:rFonts w:ascii="Arial" w:hAnsi="Arial" w:cs="Arial"/>
          <w:b w:val="0"/>
          <w:bCs w:val="0"/>
          <w:color w:val="39373A"/>
          <w:sz w:val="24"/>
          <w:szCs w:val="24"/>
        </w:rPr>
      </w:pPr>
      <w:r w:rsidRPr="008E47F4">
        <w:rPr>
          <w:rStyle w:val="creator"/>
          <w:rFonts w:ascii="Arial" w:hAnsi="Arial" w:cs="Arial"/>
          <w:b w:val="0"/>
          <w:bCs w:val="0"/>
          <w:color w:val="39373A"/>
          <w:sz w:val="24"/>
          <w:szCs w:val="24"/>
        </w:rPr>
        <w:t xml:space="preserve">- Louis </w:t>
      </w:r>
      <w:proofErr w:type="spellStart"/>
      <w:r w:rsidRPr="008E47F4">
        <w:rPr>
          <w:rStyle w:val="creator"/>
          <w:rFonts w:ascii="Arial" w:hAnsi="Arial" w:cs="Arial"/>
          <w:b w:val="0"/>
          <w:bCs w:val="0"/>
          <w:color w:val="39373A"/>
          <w:sz w:val="24"/>
          <w:szCs w:val="24"/>
        </w:rPr>
        <w:t>Krüger</w:t>
      </w:r>
      <w:proofErr w:type="spellEnd"/>
      <w:r w:rsidRPr="008E47F4">
        <w:rPr>
          <w:rStyle w:val="creator"/>
          <w:rFonts w:ascii="Arial" w:hAnsi="Arial" w:cs="Arial"/>
          <w:b w:val="0"/>
          <w:bCs w:val="0"/>
          <w:color w:val="39373A"/>
          <w:sz w:val="24"/>
          <w:szCs w:val="24"/>
        </w:rPr>
        <w:t xml:space="preserve">, </w:t>
      </w:r>
      <w:hyperlink r:id="rId545" w:history="1">
        <w:r w:rsidRPr="008E47F4">
          <w:rPr>
            <w:rStyle w:val="Hyperlink"/>
            <w:rFonts w:ascii="Arial" w:hAnsi="Arial" w:cs="Arial"/>
            <w:color w:val="39373A"/>
            <w:sz w:val="24"/>
            <w:szCs w:val="24"/>
            <w:u w:val="none"/>
          </w:rPr>
          <w:t>Agnes</w:t>
        </w:r>
      </w:hyperlink>
    </w:p>
    <w:p w14:paraId="15C0007D" w14:textId="200487A2" w:rsidR="008E47F4" w:rsidRDefault="008E47F4" w:rsidP="008E47F4">
      <w:pPr>
        <w:pStyle w:val="additional"/>
        <w:shd w:val="clear" w:color="auto" w:fill="FFFFFF"/>
        <w:spacing w:before="0" w:beforeAutospacing="0" w:after="0" w:afterAutospacing="0"/>
        <w:rPr>
          <w:rFonts w:ascii="Arial" w:hAnsi="Arial" w:cs="Arial"/>
        </w:rPr>
      </w:pPr>
      <w:r>
        <w:rPr>
          <w:rFonts w:ascii="Arial" w:hAnsi="Arial" w:cs="Arial"/>
        </w:rPr>
        <w:t>R</w:t>
      </w:r>
      <w:r w:rsidRPr="008E47F4">
        <w:rPr>
          <w:rFonts w:ascii="Arial" w:hAnsi="Arial" w:cs="Arial"/>
        </w:rPr>
        <w:t>oman</w:t>
      </w:r>
      <w:r>
        <w:rPr>
          <w:rFonts w:ascii="Arial" w:hAnsi="Arial" w:cs="Arial"/>
        </w:rPr>
        <w:t xml:space="preserve">.                                                                                                                               Zoetermeer: </w:t>
      </w:r>
      <w:r w:rsidRPr="008E47F4">
        <w:rPr>
          <w:rFonts w:ascii="Arial" w:hAnsi="Arial" w:cs="Arial"/>
        </w:rPr>
        <w:t>Mozaïek</w:t>
      </w:r>
      <w:r>
        <w:rPr>
          <w:rFonts w:ascii="Arial" w:hAnsi="Arial" w:cs="Arial"/>
        </w:rPr>
        <w:t xml:space="preserve">. 2008. 254 blz. </w:t>
      </w:r>
    </w:p>
    <w:p w14:paraId="68D40E8B" w14:textId="2A3EC948" w:rsidR="00217889" w:rsidRDefault="00217889" w:rsidP="008E47F4">
      <w:pPr>
        <w:pStyle w:val="additional"/>
        <w:shd w:val="clear" w:color="auto" w:fill="FFFFFF"/>
        <w:spacing w:before="0" w:beforeAutospacing="0" w:after="0" w:afterAutospacing="0"/>
        <w:rPr>
          <w:rFonts w:ascii="Arial" w:hAnsi="Arial" w:cs="Arial"/>
        </w:rPr>
      </w:pPr>
    </w:p>
    <w:p w14:paraId="45BCA061" w14:textId="5E6FD0DC" w:rsidR="00217889" w:rsidRPr="008E47F4" w:rsidRDefault="00217889" w:rsidP="008E47F4">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2011.</w:t>
      </w:r>
    </w:p>
    <w:p w14:paraId="01DF7050" w14:textId="5F7C5C39" w:rsidR="008E47F4" w:rsidRDefault="008E47F4" w:rsidP="008E47F4">
      <w:pPr>
        <w:pStyle w:val="maintext"/>
        <w:shd w:val="clear" w:color="auto" w:fill="FFFFFF"/>
        <w:spacing w:before="300" w:beforeAutospacing="0" w:after="0" w:afterAutospacing="0"/>
        <w:rPr>
          <w:rFonts w:ascii="Arial" w:hAnsi="Arial" w:cs="Arial"/>
          <w:i/>
          <w:iCs/>
          <w:color w:val="39373A"/>
        </w:rPr>
      </w:pPr>
      <w:r w:rsidRPr="008E47F4">
        <w:rPr>
          <w:rFonts w:ascii="Arial" w:hAnsi="Arial" w:cs="Arial"/>
          <w:i/>
          <w:iCs/>
          <w:color w:val="39373A"/>
        </w:rPr>
        <w:t xml:space="preserve">Een persfotograaf ontdekt dat de vrouw op wie hij verliefd was, betrokken was bij een </w:t>
      </w:r>
      <w:proofErr w:type="spellStart"/>
      <w:r w:rsidRPr="008E47F4">
        <w:rPr>
          <w:rFonts w:ascii="Arial" w:hAnsi="Arial" w:cs="Arial"/>
          <w:i/>
          <w:iCs/>
          <w:color w:val="39373A"/>
        </w:rPr>
        <w:t>extreem-rechtse</w:t>
      </w:r>
      <w:proofErr w:type="spellEnd"/>
      <w:r w:rsidRPr="008E47F4">
        <w:rPr>
          <w:rFonts w:ascii="Arial" w:hAnsi="Arial" w:cs="Arial"/>
          <w:i/>
          <w:iCs/>
          <w:color w:val="39373A"/>
        </w:rPr>
        <w:t xml:space="preserve"> groepering.</w:t>
      </w:r>
    </w:p>
    <w:p w14:paraId="1D2F7B8E" w14:textId="77777777" w:rsidR="00217889" w:rsidRDefault="00217889" w:rsidP="00217889">
      <w:pPr>
        <w:pStyle w:val="Kop3"/>
        <w:shd w:val="clear" w:color="auto" w:fill="FFFFFF"/>
        <w:spacing w:before="0" w:beforeAutospacing="0" w:after="0" w:afterAutospacing="0"/>
        <w:rPr>
          <w:rStyle w:val="creator"/>
          <w:rFonts w:ascii="Arial" w:hAnsi="Arial" w:cs="Arial"/>
          <w:b w:val="0"/>
          <w:bCs w:val="0"/>
          <w:color w:val="39373A"/>
        </w:rPr>
      </w:pPr>
    </w:p>
    <w:p w14:paraId="69CF87D5" w14:textId="20020E12" w:rsidR="00217889" w:rsidRDefault="00217889" w:rsidP="00217889">
      <w:pPr>
        <w:pStyle w:val="Kop3"/>
        <w:shd w:val="clear" w:color="auto" w:fill="FFFFFF"/>
        <w:spacing w:before="0" w:beforeAutospacing="0" w:after="0" w:afterAutospacing="0"/>
        <w:rPr>
          <w:rFonts w:ascii="Arial" w:hAnsi="Arial" w:cs="Arial"/>
          <w:color w:val="39373A"/>
          <w:sz w:val="24"/>
          <w:szCs w:val="24"/>
        </w:rPr>
      </w:pPr>
      <w:r w:rsidRPr="00217889">
        <w:rPr>
          <w:rStyle w:val="creator"/>
          <w:rFonts w:ascii="Arial" w:hAnsi="Arial" w:cs="Arial"/>
          <w:b w:val="0"/>
          <w:bCs w:val="0"/>
          <w:color w:val="39373A"/>
          <w:sz w:val="24"/>
          <w:szCs w:val="24"/>
        </w:rPr>
        <w:t xml:space="preserve">- Louis </w:t>
      </w:r>
      <w:proofErr w:type="spellStart"/>
      <w:r w:rsidRPr="00217889">
        <w:rPr>
          <w:rStyle w:val="creator"/>
          <w:rFonts w:ascii="Arial" w:hAnsi="Arial" w:cs="Arial"/>
          <w:b w:val="0"/>
          <w:bCs w:val="0"/>
          <w:color w:val="39373A"/>
          <w:sz w:val="24"/>
          <w:szCs w:val="24"/>
        </w:rPr>
        <w:t>Krüger</w:t>
      </w:r>
      <w:proofErr w:type="spellEnd"/>
      <w:r w:rsidRPr="00217889">
        <w:rPr>
          <w:rStyle w:val="creator"/>
          <w:rFonts w:ascii="Arial" w:hAnsi="Arial" w:cs="Arial"/>
          <w:b w:val="0"/>
          <w:bCs w:val="0"/>
          <w:color w:val="39373A"/>
          <w:sz w:val="24"/>
          <w:szCs w:val="24"/>
        </w:rPr>
        <w:t xml:space="preserve">, </w:t>
      </w:r>
      <w:hyperlink r:id="rId546" w:history="1">
        <w:r w:rsidRPr="00217889">
          <w:rPr>
            <w:rStyle w:val="Hyperlink"/>
            <w:rFonts w:ascii="Arial" w:hAnsi="Arial" w:cs="Arial"/>
            <w:color w:val="39373A"/>
            <w:sz w:val="24"/>
            <w:szCs w:val="24"/>
            <w:u w:val="none"/>
          </w:rPr>
          <w:t>Wederkomst</w:t>
        </w:r>
      </w:hyperlink>
      <w:r>
        <w:rPr>
          <w:rFonts w:ascii="Arial" w:hAnsi="Arial" w:cs="Arial"/>
          <w:color w:val="39373A"/>
          <w:sz w:val="24"/>
          <w:szCs w:val="24"/>
        </w:rPr>
        <w:t xml:space="preserve">                                                                                     </w:t>
      </w:r>
      <w:r w:rsidRPr="00217889">
        <w:rPr>
          <w:rFonts w:ascii="Arial" w:hAnsi="Arial" w:cs="Arial"/>
          <w:b w:val="0"/>
          <w:bCs w:val="0"/>
          <w:sz w:val="24"/>
          <w:szCs w:val="24"/>
        </w:rPr>
        <w:t xml:space="preserve">Zoetermeer: Mozaïek. </w:t>
      </w:r>
      <w:r>
        <w:rPr>
          <w:rFonts w:ascii="Arial" w:hAnsi="Arial" w:cs="Arial"/>
          <w:b w:val="0"/>
          <w:bCs w:val="0"/>
          <w:sz w:val="24"/>
          <w:szCs w:val="24"/>
        </w:rPr>
        <w:t xml:space="preserve">2001. 199 blz. / </w:t>
      </w:r>
      <w:r w:rsidRPr="00217889">
        <w:rPr>
          <w:rFonts w:ascii="Arial" w:hAnsi="Arial" w:cs="Arial"/>
          <w:b w:val="0"/>
          <w:bCs w:val="0"/>
          <w:sz w:val="24"/>
          <w:szCs w:val="24"/>
        </w:rPr>
        <w:t>200</w:t>
      </w:r>
      <w:r>
        <w:rPr>
          <w:rFonts w:ascii="Arial" w:hAnsi="Arial" w:cs="Arial"/>
          <w:b w:val="0"/>
          <w:bCs w:val="0"/>
          <w:sz w:val="24"/>
          <w:szCs w:val="24"/>
        </w:rPr>
        <w:t xml:space="preserve">9. 256 blz. </w:t>
      </w:r>
      <w:r w:rsidRPr="00217889">
        <w:rPr>
          <w:rFonts w:ascii="Arial" w:hAnsi="Arial" w:cs="Arial"/>
          <w:color w:val="39373A"/>
          <w:sz w:val="24"/>
          <w:szCs w:val="24"/>
        </w:rPr>
        <w:t xml:space="preserve"> </w:t>
      </w:r>
    </w:p>
    <w:p w14:paraId="09E28D07" w14:textId="5348F9C4" w:rsidR="00217889" w:rsidRDefault="00217889" w:rsidP="00217889">
      <w:pPr>
        <w:pStyle w:val="Kop3"/>
        <w:shd w:val="clear" w:color="auto" w:fill="FFFFFF"/>
        <w:spacing w:before="0" w:beforeAutospacing="0" w:after="0" w:afterAutospacing="0"/>
        <w:rPr>
          <w:rFonts w:ascii="Arial" w:hAnsi="Arial" w:cs="Arial"/>
          <w:color w:val="39373A"/>
          <w:sz w:val="24"/>
          <w:szCs w:val="24"/>
        </w:rPr>
      </w:pPr>
    </w:p>
    <w:p w14:paraId="31A2C532" w14:textId="3523D7AB" w:rsidR="00217889" w:rsidRPr="00217889" w:rsidRDefault="00217889" w:rsidP="00217889">
      <w:pPr>
        <w:pStyle w:val="Kop3"/>
        <w:shd w:val="clear" w:color="auto" w:fill="FFFFFF"/>
        <w:spacing w:before="0" w:beforeAutospacing="0" w:after="0" w:afterAutospacing="0"/>
        <w:rPr>
          <w:rFonts w:ascii="Arial" w:hAnsi="Arial" w:cs="Arial"/>
          <w:b w:val="0"/>
          <w:bCs w:val="0"/>
          <w:color w:val="39373A"/>
          <w:sz w:val="24"/>
          <w:szCs w:val="24"/>
        </w:rPr>
      </w:pPr>
      <w:r w:rsidRPr="00217889">
        <w:rPr>
          <w:b w:val="0"/>
          <w:bCs w:val="0"/>
          <w:sz w:val="24"/>
          <w:szCs w:val="24"/>
        </w:rPr>
        <w:t xml:space="preserve">--- </w:t>
      </w:r>
      <w:r w:rsidRPr="00217889">
        <w:rPr>
          <w:rFonts w:ascii="Arial" w:hAnsi="Arial" w:cs="Arial"/>
          <w:b w:val="0"/>
          <w:bCs w:val="0"/>
          <w:color w:val="39373A"/>
          <w:sz w:val="24"/>
          <w:szCs w:val="24"/>
          <w:shd w:val="clear" w:color="auto" w:fill="FFFFFF"/>
        </w:rPr>
        <w:t>Daisy streaming audio (09 uur, 20 minuten)</w:t>
      </w:r>
      <w:r>
        <w:rPr>
          <w:rFonts w:ascii="Arial" w:hAnsi="Arial" w:cs="Arial"/>
          <w:b w:val="0"/>
          <w:bCs w:val="0"/>
          <w:color w:val="39373A"/>
          <w:sz w:val="24"/>
          <w:szCs w:val="24"/>
          <w:shd w:val="clear" w:color="auto" w:fill="FFFFFF"/>
        </w:rPr>
        <w:t xml:space="preserve">. 2001.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2011.</w:t>
      </w:r>
    </w:p>
    <w:p w14:paraId="40EAE8D3" w14:textId="5653958E" w:rsidR="00217889" w:rsidRPr="00217889" w:rsidRDefault="00217889" w:rsidP="008E47F4">
      <w:pPr>
        <w:pStyle w:val="maintext"/>
        <w:shd w:val="clear" w:color="auto" w:fill="FFFFFF"/>
        <w:spacing w:before="300" w:beforeAutospacing="0" w:after="0" w:afterAutospacing="0"/>
        <w:rPr>
          <w:rFonts w:ascii="Arial" w:hAnsi="Arial" w:cs="Arial"/>
          <w:i/>
          <w:iCs/>
          <w:color w:val="39373A"/>
        </w:rPr>
      </w:pPr>
      <w:r w:rsidRPr="00217889">
        <w:rPr>
          <w:rFonts w:ascii="Arial" w:hAnsi="Arial" w:cs="Arial"/>
          <w:i/>
          <w:iCs/>
          <w:color w:val="39373A"/>
        </w:rPr>
        <w:t>In een besloten eilandgemeenschap beleeft een man als uitgestotene zeer intens de essentie van zijn christelijk geloof.</w:t>
      </w:r>
    </w:p>
    <w:p w14:paraId="1D1C7DE3" w14:textId="69E43DD2" w:rsidR="008E47F4" w:rsidRDefault="001C0C17" w:rsidP="008E47F4">
      <w:pPr>
        <w:pStyle w:val="Kop3"/>
        <w:shd w:val="clear" w:color="auto" w:fill="FFFFFF"/>
        <w:spacing w:before="0" w:beforeAutospacing="0" w:after="0" w:afterAutospacing="0"/>
        <w:rPr>
          <w:rStyle w:val="creator"/>
          <w:rFonts w:ascii="Arial" w:hAnsi="Arial" w:cs="Arial"/>
          <w:b w:val="0"/>
          <w:bCs w:val="0"/>
          <w:sz w:val="24"/>
          <w:szCs w:val="24"/>
        </w:rPr>
      </w:pPr>
      <w:r>
        <w:rPr>
          <w:rStyle w:val="creator"/>
          <w:rFonts w:ascii="Arial" w:hAnsi="Arial" w:cs="Arial"/>
          <w:b w:val="0"/>
          <w:bCs w:val="0"/>
          <w:sz w:val="24"/>
          <w:szCs w:val="24"/>
        </w:rPr>
        <w:t xml:space="preserve">                                  </w:t>
      </w:r>
    </w:p>
    <w:p w14:paraId="02BAD722" w14:textId="04557331" w:rsidR="008E47F4" w:rsidRPr="008E47F4" w:rsidRDefault="008E47F4" w:rsidP="008E47F4">
      <w:pPr>
        <w:pStyle w:val="Kop3"/>
        <w:shd w:val="clear" w:color="auto" w:fill="FFFFFF"/>
        <w:spacing w:before="0" w:beforeAutospacing="0" w:after="0" w:afterAutospacing="0"/>
        <w:rPr>
          <w:rFonts w:ascii="Arial" w:hAnsi="Arial" w:cs="Arial"/>
          <w:sz w:val="24"/>
          <w:szCs w:val="24"/>
        </w:rPr>
      </w:pPr>
      <w:r w:rsidRPr="008E47F4">
        <w:rPr>
          <w:rStyle w:val="creator"/>
          <w:rFonts w:ascii="Arial" w:hAnsi="Arial" w:cs="Arial"/>
          <w:b w:val="0"/>
          <w:bCs w:val="0"/>
          <w:sz w:val="24"/>
          <w:szCs w:val="24"/>
        </w:rPr>
        <w:t xml:space="preserve">- Louis </w:t>
      </w:r>
      <w:proofErr w:type="spellStart"/>
      <w:r w:rsidRPr="008E47F4">
        <w:rPr>
          <w:rStyle w:val="creator"/>
          <w:rFonts w:ascii="Arial" w:hAnsi="Arial" w:cs="Arial"/>
          <w:b w:val="0"/>
          <w:bCs w:val="0"/>
          <w:sz w:val="24"/>
          <w:szCs w:val="24"/>
        </w:rPr>
        <w:t>Krüger</w:t>
      </w:r>
      <w:proofErr w:type="spellEnd"/>
      <w:r w:rsidRPr="008E47F4">
        <w:rPr>
          <w:rStyle w:val="creator"/>
          <w:rFonts w:ascii="Arial" w:hAnsi="Arial" w:cs="Arial"/>
          <w:b w:val="0"/>
          <w:bCs w:val="0"/>
          <w:sz w:val="24"/>
          <w:szCs w:val="24"/>
        </w:rPr>
        <w:t xml:space="preserve">, </w:t>
      </w:r>
      <w:hyperlink r:id="rId547" w:history="1">
        <w:r w:rsidRPr="008E47F4">
          <w:rPr>
            <w:rStyle w:val="Hyperlink"/>
            <w:rFonts w:ascii="Arial" w:hAnsi="Arial" w:cs="Arial"/>
            <w:color w:val="auto"/>
            <w:sz w:val="24"/>
            <w:szCs w:val="24"/>
            <w:u w:val="none"/>
          </w:rPr>
          <w:t>Een basis over de grens</w:t>
        </w:r>
      </w:hyperlink>
      <w:r w:rsidR="001C0C17">
        <w:rPr>
          <w:rStyle w:val="Hyperlink"/>
          <w:rFonts w:ascii="Arial" w:hAnsi="Arial" w:cs="Arial"/>
          <w:color w:val="auto"/>
          <w:sz w:val="24"/>
          <w:szCs w:val="24"/>
          <w:u w:val="none"/>
        </w:rPr>
        <w:t xml:space="preserve">                                                               </w:t>
      </w:r>
      <w:r w:rsidR="001C0C17" w:rsidRPr="001C0C17">
        <w:rPr>
          <w:rFonts w:ascii="Arial" w:hAnsi="Arial" w:cs="Arial"/>
          <w:b w:val="0"/>
          <w:bCs w:val="0"/>
          <w:color w:val="39373A"/>
          <w:sz w:val="24"/>
          <w:szCs w:val="24"/>
          <w:shd w:val="clear" w:color="auto" w:fill="FFFFFF"/>
        </w:rPr>
        <w:t xml:space="preserve">Bewerking en vertaling van 'n Basis </w:t>
      </w:r>
      <w:proofErr w:type="spellStart"/>
      <w:r w:rsidR="001C0C17" w:rsidRPr="001C0C17">
        <w:rPr>
          <w:rFonts w:ascii="Arial" w:hAnsi="Arial" w:cs="Arial"/>
          <w:b w:val="0"/>
          <w:bCs w:val="0"/>
          <w:color w:val="39373A"/>
          <w:sz w:val="24"/>
          <w:szCs w:val="24"/>
          <w:shd w:val="clear" w:color="auto" w:fill="FFFFFF"/>
        </w:rPr>
        <w:t>oorkant</w:t>
      </w:r>
      <w:proofErr w:type="spellEnd"/>
      <w:r w:rsidR="001C0C17" w:rsidRPr="001C0C17">
        <w:rPr>
          <w:rFonts w:ascii="Arial" w:hAnsi="Arial" w:cs="Arial"/>
          <w:b w:val="0"/>
          <w:bCs w:val="0"/>
          <w:color w:val="39373A"/>
          <w:sz w:val="24"/>
          <w:szCs w:val="24"/>
          <w:shd w:val="clear" w:color="auto" w:fill="FFFFFF"/>
        </w:rPr>
        <w:t xml:space="preserve"> die grens. Kaapstad: Tafelberg, 1984</w:t>
      </w:r>
      <w:r w:rsidR="001C0C17">
        <w:rPr>
          <w:rFonts w:ascii="Arial" w:hAnsi="Arial" w:cs="Arial"/>
          <w:b w:val="0"/>
          <w:bCs w:val="0"/>
          <w:color w:val="39373A"/>
          <w:sz w:val="24"/>
          <w:szCs w:val="24"/>
          <w:shd w:val="clear" w:color="auto" w:fill="FFFFFF"/>
        </w:rPr>
        <w:t>.</w:t>
      </w:r>
    </w:p>
    <w:p w14:paraId="49556FEE" w14:textId="1860F0C9" w:rsidR="008E47F4" w:rsidRPr="008E47F4" w:rsidRDefault="008E47F4" w:rsidP="008E47F4">
      <w:pPr>
        <w:pStyle w:val="additional"/>
        <w:shd w:val="clear" w:color="auto" w:fill="FFFFFF"/>
        <w:spacing w:before="0" w:beforeAutospacing="0" w:after="0" w:afterAutospacing="0"/>
        <w:rPr>
          <w:rFonts w:ascii="Arial" w:hAnsi="Arial" w:cs="Arial"/>
        </w:rPr>
      </w:pPr>
      <w:r w:rsidRPr="008E47F4">
        <w:rPr>
          <w:rFonts w:ascii="Arial" w:hAnsi="Arial" w:cs="Arial"/>
        </w:rPr>
        <w:t xml:space="preserve">Amersfoort: Uitgeverij Bint. 2017. 208 blz. </w:t>
      </w:r>
    </w:p>
    <w:p w14:paraId="62518209" w14:textId="4C4B2F0F" w:rsidR="008E47F4" w:rsidRDefault="008E47F4" w:rsidP="008E47F4">
      <w:pPr>
        <w:pStyle w:val="maintext"/>
        <w:shd w:val="clear" w:color="auto" w:fill="FFFFFF"/>
        <w:spacing w:before="300" w:beforeAutospacing="0" w:after="0" w:afterAutospacing="0"/>
        <w:rPr>
          <w:rFonts w:ascii="Arial" w:hAnsi="Arial" w:cs="Arial"/>
          <w:i/>
          <w:iCs/>
          <w:color w:val="39373A"/>
        </w:rPr>
      </w:pPr>
      <w:r w:rsidRPr="008E47F4">
        <w:rPr>
          <w:rFonts w:ascii="Arial" w:hAnsi="Arial" w:cs="Arial"/>
          <w:i/>
          <w:iCs/>
          <w:color w:val="39373A"/>
        </w:rPr>
        <w:t>Midden jaren zeventig moeten zeven infanteristen uit Rhodesi</w:t>
      </w:r>
      <w:r w:rsidR="001C0C17">
        <w:rPr>
          <w:rFonts w:ascii="Arial" w:hAnsi="Arial" w:cs="Arial"/>
          <w:i/>
          <w:iCs/>
          <w:color w:val="39373A"/>
        </w:rPr>
        <w:t>ë</w:t>
      </w:r>
      <w:r w:rsidRPr="008E47F4">
        <w:rPr>
          <w:rFonts w:ascii="Arial" w:hAnsi="Arial" w:cs="Arial"/>
          <w:i/>
          <w:iCs/>
          <w:color w:val="39373A"/>
        </w:rPr>
        <w:t xml:space="preserve"> in buurland Mozambique een basis van bevrijdingsfront </w:t>
      </w:r>
      <w:proofErr w:type="spellStart"/>
      <w:r w:rsidRPr="008E47F4">
        <w:rPr>
          <w:rFonts w:ascii="Arial" w:hAnsi="Arial" w:cs="Arial"/>
          <w:i/>
          <w:iCs/>
          <w:color w:val="39373A"/>
        </w:rPr>
        <w:t>Frelimo</w:t>
      </w:r>
      <w:proofErr w:type="spellEnd"/>
      <w:r w:rsidRPr="008E47F4">
        <w:rPr>
          <w:rFonts w:ascii="Arial" w:hAnsi="Arial" w:cs="Arial"/>
          <w:i/>
          <w:iCs/>
          <w:color w:val="39373A"/>
        </w:rPr>
        <w:t xml:space="preserve"> vernietigen.</w:t>
      </w:r>
    </w:p>
    <w:p w14:paraId="5EB9D106" w14:textId="16722C8D" w:rsidR="00A13F53" w:rsidRDefault="005B3653" w:rsidP="00274D78">
      <w:pPr>
        <w:pStyle w:val="Kop2"/>
        <w:shd w:val="clear" w:color="auto" w:fill="FFFFFF"/>
        <w:spacing w:before="0" w:after="75"/>
        <w:rPr>
          <w:rFonts w:ascii="Arial" w:hAnsi="Arial" w:cs="Arial"/>
          <w:color w:val="222222"/>
          <w:sz w:val="24"/>
          <w:szCs w:val="24"/>
        </w:rPr>
      </w:pPr>
      <w:r>
        <w:rPr>
          <w:rFonts w:ascii="Arial" w:hAnsi="Arial" w:cs="Arial"/>
          <w:i/>
          <w:iCs/>
          <w:color w:val="auto"/>
        </w:rPr>
        <w:t xml:space="preserve">                                                                                                                                                            </w:t>
      </w:r>
      <w:r w:rsidR="00D90C6B" w:rsidRPr="00D90C6B">
        <w:rPr>
          <w:rFonts w:ascii="Arial" w:hAnsi="Arial" w:cs="Arial"/>
          <w:i/>
          <w:iCs/>
          <w:color w:val="auto"/>
        </w:rPr>
        <w:t xml:space="preserve">- </w:t>
      </w:r>
      <w:r w:rsidR="00D90C6B" w:rsidRPr="00D90C6B">
        <w:rPr>
          <w:rStyle w:val="creator"/>
          <w:rFonts w:ascii="Arial" w:hAnsi="Arial" w:cs="Arial"/>
          <w:color w:val="auto"/>
          <w:sz w:val="24"/>
          <w:szCs w:val="24"/>
        </w:rPr>
        <w:t xml:space="preserve">Louis </w:t>
      </w:r>
      <w:proofErr w:type="spellStart"/>
      <w:r w:rsidR="00D90C6B" w:rsidRPr="00D90C6B">
        <w:rPr>
          <w:rStyle w:val="creator"/>
          <w:rFonts w:ascii="Arial" w:hAnsi="Arial" w:cs="Arial"/>
          <w:color w:val="auto"/>
          <w:sz w:val="24"/>
          <w:szCs w:val="24"/>
        </w:rPr>
        <w:t>Krüger</w:t>
      </w:r>
      <w:proofErr w:type="spellEnd"/>
      <w:r w:rsidR="00D90C6B" w:rsidRPr="00D90C6B">
        <w:rPr>
          <w:rStyle w:val="creator"/>
          <w:rFonts w:ascii="Arial" w:hAnsi="Arial" w:cs="Arial"/>
          <w:color w:val="auto"/>
        </w:rPr>
        <w:t xml:space="preserve">, </w:t>
      </w:r>
      <w:r w:rsidR="00D90C6B" w:rsidRPr="00D90C6B">
        <w:rPr>
          <w:rFonts w:ascii="Arial" w:hAnsi="Arial" w:cs="Arial"/>
          <w:b/>
          <w:bCs/>
          <w:color w:val="auto"/>
          <w:sz w:val="24"/>
          <w:szCs w:val="24"/>
        </w:rPr>
        <w:t>Die verleiding van Eva de Winter</w:t>
      </w:r>
      <w:r w:rsidR="00D90C6B">
        <w:rPr>
          <w:rFonts w:asciiTheme="minorHAnsi" w:eastAsiaTheme="minorHAnsi" w:hAnsiTheme="minorHAnsi" w:cstheme="minorBidi"/>
          <w:color w:val="auto"/>
          <w:sz w:val="22"/>
          <w:szCs w:val="22"/>
        </w:rPr>
        <w:t xml:space="preserve">                                                                            </w:t>
      </w:r>
      <w:r w:rsidR="00D90C6B" w:rsidRPr="00D90C6B">
        <w:rPr>
          <w:rFonts w:ascii="Arial" w:eastAsiaTheme="minorHAnsi" w:hAnsi="Arial" w:cs="Arial"/>
          <w:color w:val="auto"/>
          <w:sz w:val="24"/>
          <w:szCs w:val="24"/>
        </w:rPr>
        <w:t>Pretoria:</w:t>
      </w:r>
      <w:r w:rsidR="00D90C6B">
        <w:rPr>
          <w:rFonts w:asciiTheme="minorHAnsi" w:eastAsiaTheme="minorHAnsi" w:hAnsiTheme="minorHAnsi" w:cstheme="minorBidi"/>
          <w:color w:val="auto"/>
          <w:sz w:val="22"/>
          <w:szCs w:val="22"/>
        </w:rPr>
        <w:t xml:space="preserve"> </w:t>
      </w:r>
      <w:r w:rsidR="00D90C6B" w:rsidRPr="00D90C6B">
        <w:rPr>
          <w:rFonts w:ascii="Arial" w:hAnsi="Arial" w:cs="Arial"/>
          <w:color w:val="222222"/>
          <w:sz w:val="24"/>
          <w:szCs w:val="24"/>
        </w:rPr>
        <w:t>Human &amp; Rousseau. April 2022. 192</w:t>
      </w:r>
      <w:r w:rsidR="00D90C6B">
        <w:rPr>
          <w:rFonts w:ascii="Arial" w:hAnsi="Arial" w:cs="Arial"/>
          <w:color w:val="222222"/>
          <w:sz w:val="24"/>
          <w:szCs w:val="24"/>
        </w:rPr>
        <w:t xml:space="preserve"> p.</w:t>
      </w:r>
      <w:r w:rsidR="00274D78">
        <w:rPr>
          <w:rFonts w:ascii="Arial" w:hAnsi="Arial" w:cs="Arial"/>
          <w:color w:val="222222"/>
          <w:sz w:val="24"/>
          <w:szCs w:val="24"/>
        </w:rPr>
        <w:t xml:space="preserve">     </w:t>
      </w:r>
    </w:p>
    <w:p w14:paraId="6272C1F6" w14:textId="2DD886C6" w:rsidR="00274D78" w:rsidRPr="00274D78" w:rsidRDefault="00274D78" w:rsidP="00274D78">
      <w:pPr>
        <w:pStyle w:val="Kop2"/>
        <w:shd w:val="clear" w:color="auto" w:fill="FFFFFF"/>
        <w:spacing w:before="0" w:after="75"/>
        <w:rPr>
          <w:rFonts w:ascii="Arial" w:hAnsi="Arial" w:cs="Arial"/>
          <w:color w:val="auto"/>
          <w:sz w:val="24"/>
          <w:szCs w:val="24"/>
        </w:rPr>
      </w:pPr>
      <w:r w:rsidRPr="00274D78">
        <w:rPr>
          <w:rFonts w:ascii="Arial" w:hAnsi="Arial"/>
          <w:b/>
          <w:bCs/>
          <w:i/>
          <w:iCs/>
          <w:color w:val="auto"/>
          <w:sz w:val="24"/>
          <w:szCs w:val="24"/>
          <w:u w:val="single"/>
        </w:rPr>
        <w:t xml:space="preserve">Karel </w:t>
      </w:r>
      <w:proofErr w:type="spellStart"/>
      <w:r w:rsidRPr="00274D78">
        <w:rPr>
          <w:rFonts w:ascii="Arial" w:hAnsi="Arial"/>
          <w:b/>
          <w:bCs/>
          <w:i/>
          <w:iCs/>
          <w:color w:val="auto"/>
          <w:sz w:val="24"/>
          <w:szCs w:val="24"/>
          <w:u w:val="single"/>
        </w:rPr>
        <w:t>Schoeman</w:t>
      </w:r>
      <w:proofErr w:type="spellEnd"/>
      <w:r w:rsidRPr="00274D78">
        <w:rPr>
          <w:rFonts w:ascii="Arial" w:hAnsi="Arial"/>
          <w:b/>
          <w:bCs/>
          <w:i/>
          <w:iCs/>
          <w:color w:val="auto"/>
          <w:sz w:val="24"/>
          <w:szCs w:val="24"/>
          <w:u w:val="single"/>
        </w:rPr>
        <w:t xml:space="preserve">                                                                                                                    </w:t>
      </w:r>
      <w:r w:rsidRPr="00274D78">
        <w:rPr>
          <w:rFonts w:ascii="Arial" w:hAnsi="Arial"/>
          <w:i/>
          <w:iCs/>
          <w:color w:val="auto"/>
          <w:sz w:val="24"/>
          <w:szCs w:val="24"/>
        </w:rPr>
        <w:t>(1939-2017)</w:t>
      </w:r>
    </w:p>
    <w:p w14:paraId="1FA44258" w14:textId="77777777" w:rsidR="00210FD4" w:rsidRDefault="00210FD4" w:rsidP="00210FD4">
      <w:pPr>
        <w:pStyle w:val="maintext"/>
        <w:shd w:val="clear" w:color="auto" w:fill="FFFFFF"/>
        <w:spacing w:before="300" w:beforeAutospacing="0" w:after="0" w:afterAutospacing="0"/>
        <w:rPr>
          <w:rFonts w:ascii="Arial" w:hAnsi="Arial"/>
        </w:rPr>
      </w:pPr>
      <w:r>
        <w:rPr>
          <w:rFonts w:ascii="Arial" w:hAnsi="Arial"/>
          <w:i/>
          <w:iCs/>
        </w:rPr>
        <w:t xml:space="preserve">- </w:t>
      </w:r>
      <w:r>
        <w:rPr>
          <w:rFonts w:ascii="Arial" w:hAnsi="Arial"/>
        </w:rPr>
        <w:t xml:space="preserve">Karel </w:t>
      </w:r>
      <w:proofErr w:type="spellStart"/>
      <w:r>
        <w:rPr>
          <w:rFonts w:ascii="Arial" w:hAnsi="Arial"/>
        </w:rPr>
        <w:t>Schoeman</w:t>
      </w:r>
      <w:proofErr w:type="spellEnd"/>
      <w:r>
        <w:rPr>
          <w:rFonts w:ascii="Arial" w:hAnsi="Arial"/>
        </w:rPr>
        <w:t xml:space="preserve">, </w:t>
      </w:r>
      <w:r>
        <w:rPr>
          <w:rFonts w:ascii="Arial" w:hAnsi="Arial"/>
          <w:b/>
          <w:bCs/>
        </w:rPr>
        <w:t xml:space="preserve">De </w:t>
      </w:r>
      <w:proofErr w:type="spellStart"/>
      <w:r>
        <w:rPr>
          <w:rFonts w:ascii="Arial" w:hAnsi="Arial"/>
          <w:b/>
          <w:bCs/>
        </w:rPr>
        <w:t>noorderlig</w:t>
      </w:r>
      <w:proofErr w:type="spellEnd"/>
      <w:r>
        <w:rPr>
          <w:rFonts w:ascii="Arial" w:hAnsi="Arial"/>
          <w:b/>
          <w:bCs/>
        </w:rPr>
        <w:t xml:space="preserve">                                                                                      </w:t>
      </w:r>
      <w:r>
        <w:rPr>
          <w:rFonts w:ascii="Arial" w:hAnsi="Arial"/>
        </w:rPr>
        <w:t>Kaapstad / Pretoria: Human &amp; Rousseau. 1975. 114 p.</w:t>
      </w:r>
    </w:p>
    <w:p w14:paraId="7B91F784" w14:textId="6BD770FD" w:rsidR="00210FD4" w:rsidRDefault="00210FD4" w:rsidP="00274D78">
      <w:pPr>
        <w:pStyle w:val="maintext"/>
        <w:shd w:val="clear" w:color="auto" w:fill="FFFFFF"/>
        <w:spacing w:before="300" w:beforeAutospacing="0" w:after="0" w:afterAutospacing="0" w:line="276" w:lineRule="auto"/>
        <w:rPr>
          <w:rFonts w:ascii="Arial" w:hAnsi="Arial"/>
          <w:i/>
          <w:iCs/>
        </w:rPr>
      </w:pPr>
      <w:r>
        <w:rPr>
          <w:rFonts w:ascii="Arial" w:hAnsi="Arial"/>
          <w:i/>
          <w:iCs/>
        </w:rPr>
        <w:t>- Over Zuid-Afrikanen die elkaar in Amsterdam ontmoeten.</w:t>
      </w:r>
    </w:p>
    <w:p w14:paraId="7EA9FBD1" w14:textId="77777777" w:rsidR="00274D78" w:rsidRDefault="00274D78" w:rsidP="00274D78">
      <w:pPr>
        <w:pStyle w:val="Tekstzonderopmaak"/>
        <w:rPr>
          <w:rFonts w:ascii="Arial" w:hAnsi="Arial" w:cs="Arial"/>
          <w:color w:val="000000"/>
          <w:sz w:val="24"/>
          <w:szCs w:val="24"/>
        </w:rPr>
      </w:pPr>
    </w:p>
    <w:p w14:paraId="43169D7C" w14:textId="758DD375" w:rsidR="00274D78" w:rsidRDefault="00274D78" w:rsidP="00274D78">
      <w:pPr>
        <w:spacing w:line="240" w:lineRule="auto"/>
        <w:rPr>
          <w:rFonts w:ascii="Arial" w:hAnsi="Arial" w:cs="Arial"/>
          <w:sz w:val="24"/>
          <w:szCs w:val="24"/>
        </w:rPr>
      </w:pPr>
      <w:r>
        <w:rPr>
          <w:rFonts w:ascii="Arial" w:hAnsi="Arial"/>
          <w:sz w:val="24"/>
          <w:szCs w:val="24"/>
        </w:rPr>
        <w:t xml:space="preserve">- Karel </w:t>
      </w:r>
      <w:proofErr w:type="spellStart"/>
      <w:r>
        <w:rPr>
          <w:rFonts w:ascii="Arial" w:hAnsi="Arial"/>
          <w:sz w:val="24"/>
          <w:szCs w:val="24"/>
        </w:rPr>
        <w:t>Schoeman</w:t>
      </w:r>
      <w:proofErr w:type="spellEnd"/>
      <w:r>
        <w:rPr>
          <w:rFonts w:ascii="Arial" w:hAnsi="Arial"/>
          <w:sz w:val="24"/>
          <w:szCs w:val="24"/>
        </w:rPr>
        <w:t xml:space="preserve">, </w:t>
      </w:r>
      <w:r>
        <w:rPr>
          <w:rFonts w:ascii="Arial" w:hAnsi="Arial"/>
          <w:b/>
          <w:sz w:val="24"/>
          <w:szCs w:val="24"/>
        </w:rPr>
        <w:t xml:space="preserve">Merksteen                                                                                                           </w:t>
      </w:r>
      <w:r>
        <w:rPr>
          <w:rFonts w:ascii="Arial" w:hAnsi="Arial"/>
          <w:sz w:val="24"/>
          <w:szCs w:val="24"/>
        </w:rPr>
        <w:t xml:space="preserve">Een dubbelbiografie.                                                                                                                 </w:t>
      </w:r>
      <w:proofErr w:type="spellStart"/>
      <w:r>
        <w:rPr>
          <w:rFonts w:ascii="Arial" w:hAnsi="Arial"/>
          <w:sz w:val="24"/>
          <w:szCs w:val="24"/>
        </w:rPr>
        <w:lastRenderedPageBreak/>
        <w:t>Oorspr</w:t>
      </w:r>
      <w:proofErr w:type="spellEnd"/>
      <w:r>
        <w:rPr>
          <w:rFonts w:ascii="Arial" w:hAnsi="Arial"/>
          <w:sz w:val="24"/>
          <w:szCs w:val="24"/>
        </w:rPr>
        <w:t xml:space="preserve">. titel: Merksteen, ’n Dubbelbiografie.                                                                         Kaapstad / Pretoria / Johannesburg: Human &amp; Rousseau. 1998. 432 p.                              Vert. uit Afrikaans: </w:t>
      </w:r>
      <w:r>
        <w:rPr>
          <w:rFonts w:ascii="Arial" w:hAnsi="Arial" w:cs="Arial"/>
          <w:sz w:val="24"/>
          <w:szCs w:val="24"/>
        </w:rPr>
        <w:t xml:space="preserve">Riet de Jong-Goossens. </w:t>
      </w:r>
      <w:r>
        <w:rPr>
          <w:rFonts w:ascii="Arial" w:hAnsi="Arial"/>
          <w:sz w:val="24"/>
          <w:szCs w:val="24"/>
        </w:rPr>
        <w:t xml:space="preserve">                                                                                                            Amsterdam: </w:t>
      </w:r>
      <w:r>
        <w:rPr>
          <w:rFonts w:ascii="Arial" w:hAnsi="Arial" w:cs="Arial"/>
          <w:sz w:val="24"/>
          <w:szCs w:val="24"/>
        </w:rPr>
        <w:t>Uitgeverij De Arbeiderspers. Mei 2004. 366 blz.</w:t>
      </w:r>
    </w:p>
    <w:p w14:paraId="5CF629EF" w14:textId="78CBD405" w:rsidR="00344BE9" w:rsidRDefault="00344BE9" w:rsidP="00274D78">
      <w:pPr>
        <w:spacing w:line="240" w:lineRule="auto"/>
        <w:rPr>
          <w:rFonts w:ascii="Arial" w:hAnsi="Arial" w:cs="Arial"/>
          <w:b/>
          <w:bCs/>
          <w:i/>
          <w:iCs/>
          <w:sz w:val="24"/>
          <w:szCs w:val="24"/>
          <w:u w:val="single"/>
        </w:rPr>
      </w:pPr>
      <w:r w:rsidRPr="00344BE9">
        <w:rPr>
          <w:rFonts w:ascii="Arial" w:hAnsi="Arial" w:cs="Arial"/>
          <w:b/>
          <w:bCs/>
          <w:i/>
          <w:iCs/>
          <w:sz w:val="24"/>
          <w:szCs w:val="24"/>
          <w:u w:val="single"/>
        </w:rPr>
        <w:t>Abraham H. de Vries</w:t>
      </w:r>
      <w:r w:rsidR="00902D78">
        <w:rPr>
          <w:rFonts w:ascii="Arial" w:hAnsi="Arial" w:cs="Arial"/>
          <w:b/>
          <w:bCs/>
          <w:i/>
          <w:iCs/>
          <w:sz w:val="24"/>
          <w:szCs w:val="24"/>
          <w:u w:val="single"/>
        </w:rPr>
        <w:t xml:space="preserve">                                                                                                    </w:t>
      </w:r>
      <w:r w:rsidR="00902D78" w:rsidRPr="00902D78">
        <w:rPr>
          <w:rFonts w:ascii="Arial" w:hAnsi="Arial" w:cs="Arial"/>
          <w:i/>
          <w:iCs/>
          <w:sz w:val="24"/>
          <w:szCs w:val="24"/>
        </w:rPr>
        <w:t>(</w:t>
      </w:r>
      <w:proofErr w:type="spellStart"/>
      <w:r w:rsidR="00902D78" w:rsidRPr="00902D78">
        <w:rPr>
          <w:rFonts w:ascii="Arial" w:hAnsi="Arial" w:cs="Arial"/>
          <w:i/>
          <w:iCs/>
          <w:sz w:val="24"/>
          <w:szCs w:val="24"/>
        </w:rPr>
        <w:t>Ladismith</w:t>
      </w:r>
      <w:proofErr w:type="spellEnd"/>
      <w:r w:rsidR="00902D78" w:rsidRPr="00902D78">
        <w:rPr>
          <w:rFonts w:ascii="Arial" w:hAnsi="Arial" w:cs="Arial"/>
          <w:i/>
          <w:iCs/>
          <w:sz w:val="24"/>
          <w:szCs w:val="24"/>
        </w:rPr>
        <w:t>, 1937)</w:t>
      </w:r>
    </w:p>
    <w:p w14:paraId="76418D89" w14:textId="482F0A57" w:rsidR="00344BE9" w:rsidRPr="00D860F3" w:rsidRDefault="00344BE9" w:rsidP="00274D78">
      <w:pPr>
        <w:spacing w:line="240" w:lineRule="auto"/>
        <w:rPr>
          <w:rFonts w:ascii="Arial" w:hAnsi="Arial" w:cs="Arial"/>
          <w:sz w:val="24"/>
          <w:szCs w:val="24"/>
        </w:rPr>
      </w:pPr>
      <w:r>
        <w:rPr>
          <w:rFonts w:ascii="Arial" w:hAnsi="Arial" w:cs="Arial"/>
          <w:sz w:val="24"/>
          <w:szCs w:val="24"/>
        </w:rPr>
        <w:t xml:space="preserve">- </w:t>
      </w:r>
      <w:r w:rsidRPr="00344BE9">
        <w:rPr>
          <w:rFonts w:ascii="Arial" w:hAnsi="Arial" w:cs="Arial"/>
          <w:sz w:val="24"/>
          <w:szCs w:val="24"/>
        </w:rPr>
        <w:t>Abraham H. de Vries</w:t>
      </w:r>
      <w:r w:rsidR="00D860F3">
        <w:rPr>
          <w:rFonts w:ascii="Arial" w:hAnsi="Arial" w:cs="Arial"/>
          <w:sz w:val="24"/>
          <w:szCs w:val="24"/>
        </w:rPr>
        <w:t xml:space="preserve">, </w:t>
      </w:r>
      <w:proofErr w:type="spellStart"/>
      <w:r w:rsidR="00D860F3" w:rsidRPr="00D860F3">
        <w:rPr>
          <w:rFonts w:ascii="Arial" w:hAnsi="Arial" w:cs="Arial"/>
          <w:b/>
          <w:bCs/>
          <w:sz w:val="24"/>
          <w:szCs w:val="24"/>
        </w:rPr>
        <w:t>Joernaal</w:t>
      </w:r>
      <w:proofErr w:type="spellEnd"/>
      <w:r w:rsidR="00D860F3" w:rsidRPr="00D860F3">
        <w:rPr>
          <w:rFonts w:ascii="Arial" w:hAnsi="Arial" w:cs="Arial"/>
          <w:b/>
          <w:bCs/>
          <w:sz w:val="24"/>
          <w:szCs w:val="24"/>
        </w:rPr>
        <w:t xml:space="preserve"> uit </w:t>
      </w:r>
      <w:r w:rsidR="00D860F3">
        <w:rPr>
          <w:rFonts w:ascii="Arial" w:hAnsi="Arial" w:cs="Arial"/>
          <w:b/>
          <w:bCs/>
          <w:sz w:val="24"/>
          <w:szCs w:val="24"/>
        </w:rPr>
        <w:t>’</w:t>
      </w:r>
      <w:r w:rsidR="00D860F3" w:rsidRPr="00D860F3">
        <w:rPr>
          <w:rFonts w:ascii="Arial" w:hAnsi="Arial" w:cs="Arial"/>
          <w:b/>
          <w:bCs/>
          <w:sz w:val="24"/>
          <w:szCs w:val="24"/>
        </w:rPr>
        <w:t xml:space="preserve">n </w:t>
      </w:r>
      <w:proofErr w:type="spellStart"/>
      <w:r w:rsidR="00D860F3" w:rsidRPr="00D860F3">
        <w:rPr>
          <w:rFonts w:ascii="Arial" w:hAnsi="Arial" w:cs="Arial"/>
          <w:b/>
          <w:bCs/>
          <w:sz w:val="24"/>
          <w:szCs w:val="24"/>
        </w:rPr>
        <w:t>gragtehuis</w:t>
      </w:r>
      <w:proofErr w:type="spellEnd"/>
      <w:r w:rsidR="00D860F3">
        <w:rPr>
          <w:rFonts w:ascii="Arial" w:hAnsi="Arial" w:cs="Arial"/>
          <w:b/>
          <w:bCs/>
          <w:sz w:val="24"/>
          <w:szCs w:val="24"/>
        </w:rPr>
        <w:t xml:space="preserve">                                                                     </w:t>
      </w:r>
      <w:r w:rsidR="00D860F3" w:rsidRPr="00D860F3">
        <w:rPr>
          <w:rFonts w:ascii="Arial" w:hAnsi="Arial" w:cs="Arial"/>
          <w:sz w:val="24"/>
          <w:szCs w:val="24"/>
        </w:rPr>
        <w:t xml:space="preserve">Met </w:t>
      </w:r>
      <w:proofErr w:type="spellStart"/>
      <w:r w:rsidR="00D860F3" w:rsidRPr="00D860F3">
        <w:rPr>
          <w:rFonts w:ascii="Arial" w:hAnsi="Arial" w:cs="Arial"/>
          <w:sz w:val="24"/>
          <w:szCs w:val="24"/>
        </w:rPr>
        <w:t>tekeninge</w:t>
      </w:r>
      <w:proofErr w:type="spellEnd"/>
      <w:r w:rsidR="00D860F3" w:rsidRPr="00D860F3">
        <w:rPr>
          <w:rFonts w:ascii="Arial" w:hAnsi="Arial" w:cs="Arial"/>
          <w:sz w:val="24"/>
          <w:szCs w:val="24"/>
        </w:rPr>
        <w:t xml:space="preserve"> deur Jaap Groote.</w:t>
      </w:r>
      <w:r w:rsidR="00D860F3">
        <w:rPr>
          <w:rFonts w:ascii="Arial" w:hAnsi="Arial" w:cs="Arial"/>
          <w:sz w:val="24"/>
          <w:szCs w:val="24"/>
        </w:rPr>
        <w:t xml:space="preserve">                                                                                                                  </w:t>
      </w:r>
      <w:proofErr w:type="spellStart"/>
      <w:r w:rsidR="00D860F3">
        <w:rPr>
          <w:rFonts w:ascii="Arial" w:hAnsi="Arial" w:cs="Arial"/>
          <w:sz w:val="24"/>
          <w:szCs w:val="24"/>
        </w:rPr>
        <w:t>Parow</w:t>
      </w:r>
      <w:proofErr w:type="spellEnd"/>
      <w:r w:rsidR="00D860F3">
        <w:rPr>
          <w:rFonts w:ascii="Arial" w:hAnsi="Arial" w:cs="Arial"/>
          <w:sz w:val="24"/>
          <w:szCs w:val="24"/>
        </w:rPr>
        <w:t xml:space="preserve">: </w:t>
      </w:r>
      <w:proofErr w:type="spellStart"/>
      <w:r w:rsidR="00D860F3">
        <w:rPr>
          <w:rFonts w:ascii="Arial" w:hAnsi="Arial" w:cs="Arial"/>
          <w:sz w:val="24"/>
          <w:szCs w:val="24"/>
        </w:rPr>
        <w:t>Nasionale</w:t>
      </w:r>
      <w:proofErr w:type="spellEnd"/>
      <w:r w:rsidR="00D860F3">
        <w:rPr>
          <w:rFonts w:ascii="Arial" w:hAnsi="Arial" w:cs="Arial"/>
          <w:sz w:val="24"/>
          <w:szCs w:val="24"/>
        </w:rPr>
        <w:t xml:space="preserve"> Boekhandel. BPK. 1968. 108 p. </w:t>
      </w:r>
    </w:p>
    <w:p w14:paraId="40C0E1C9" w14:textId="77777777" w:rsidR="00DE49F8" w:rsidRDefault="00DE49F8" w:rsidP="002F5A00">
      <w:pPr>
        <w:pStyle w:val="Onderkantformulier"/>
        <w:jc w:val="left"/>
      </w:pPr>
      <w:r>
        <w:t>Onderkant formulier</w:t>
      </w:r>
    </w:p>
    <w:p w14:paraId="058F5DF9" w14:textId="1625A58E" w:rsidR="00A738BD" w:rsidRDefault="00A738BD" w:rsidP="00B10B26">
      <w:pPr>
        <w:spacing w:line="240" w:lineRule="auto"/>
        <w:rPr>
          <w:rFonts w:ascii="Arial" w:hAnsi="Arial" w:cs="Arial"/>
          <w:sz w:val="24"/>
          <w:szCs w:val="24"/>
        </w:rPr>
      </w:pPr>
      <w:r>
        <w:rPr>
          <w:rFonts w:ascii="Arial" w:hAnsi="Arial" w:cs="Arial"/>
          <w:sz w:val="24"/>
          <w:szCs w:val="24"/>
        </w:rPr>
        <w:t xml:space="preserve">                                                         ********</w:t>
      </w:r>
    </w:p>
    <w:p w14:paraId="0026A201" w14:textId="57CF3CB7" w:rsidR="00B10B26" w:rsidRPr="00CA71C1" w:rsidRDefault="00B10B26" w:rsidP="00B10B26">
      <w:pPr>
        <w:spacing w:line="240" w:lineRule="auto"/>
        <w:rPr>
          <w:rFonts w:ascii="Arial" w:hAnsi="Arial" w:cs="Arial"/>
          <w:b/>
          <w:bCs/>
          <w:sz w:val="24"/>
          <w:szCs w:val="24"/>
        </w:rPr>
      </w:pPr>
      <w:r w:rsidRPr="00CA71C1">
        <w:rPr>
          <w:rFonts w:ascii="Arial" w:hAnsi="Arial" w:cs="Arial"/>
          <w:b/>
          <w:bCs/>
          <w:sz w:val="24"/>
          <w:szCs w:val="24"/>
        </w:rPr>
        <w:t>AZIË</w:t>
      </w:r>
    </w:p>
    <w:p w14:paraId="777146EE" w14:textId="1F6CFF8E" w:rsidR="00F6449D" w:rsidRDefault="00B10B26"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A</w:t>
      </w:r>
      <w:r w:rsidR="00731EF2">
        <w:rPr>
          <w:rFonts w:ascii="Arial" w:hAnsi="Arial" w:cs="Arial"/>
          <w:b/>
          <w:bCs/>
          <w:i/>
          <w:iCs/>
          <w:color w:val="000000"/>
          <w:sz w:val="24"/>
          <w:szCs w:val="24"/>
          <w:u w:val="single"/>
          <w:shd w:val="clear" w:color="auto" w:fill="FFFFFF"/>
        </w:rPr>
        <w:t xml:space="preserve">FGHANISTAN </w:t>
      </w:r>
    </w:p>
    <w:p w14:paraId="3394A9FA" w14:textId="77777777" w:rsidR="00731EF2" w:rsidRDefault="00731EF2" w:rsidP="00B10B26">
      <w:pPr>
        <w:pStyle w:val="Tekstzonderopmaak"/>
        <w:rPr>
          <w:rFonts w:ascii="Arial" w:hAnsi="Arial" w:cs="Arial"/>
          <w:b/>
          <w:bCs/>
          <w:i/>
          <w:iCs/>
          <w:color w:val="000000"/>
          <w:sz w:val="24"/>
          <w:szCs w:val="24"/>
          <w:u w:val="single"/>
          <w:shd w:val="clear" w:color="auto" w:fill="FFFFFF"/>
        </w:rPr>
      </w:pPr>
    </w:p>
    <w:p w14:paraId="58E75555" w14:textId="3BB2BAC4" w:rsidR="00F6449D" w:rsidRDefault="00F6449D" w:rsidP="00B10B26">
      <w:pPr>
        <w:pStyle w:val="Tekstzonderopmaak"/>
        <w:rPr>
          <w:rFonts w:ascii="Arial" w:hAnsi="Arial" w:cs="Arial"/>
          <w:sz w:val="21"/>
          <w:shd w:val="clear" w:color="auto" w:fill="FFFFFF"/>
        </w:rPr>
      </w:pPr>
      <w:proofErr w:type="spellStart"/>
      <w:r w:rsidRPr="00F6449D">
        <w:rPr>
          <w:rFonts w:ascii="Arial" w:hAnsi="Arial" w:cs="Arial"/>
          <w:b/>
          <w:bCs/>
          <w:i/>
          <w:iCs/>
          <w:color w:val="202122"/>
          <w:sz w:val="24"/>
          <w:szCs w:val="24"/>
          <w:u w:val="single"/>
          <w:shd w:val="clear" w:color="auto" w:fill="FFFFFF"/>
        </w:rPr>
        <w:t>Tahmina</w:t>
      </w:r>
      <w:proofErr w:type="spellEnd"/>
      <w:r w:rsidRPr="00F6449D">
        <w:rPr>
          <w:rFonts w:ascii="Arial" w:hAnsi="Arial" w:cs="Arial"/>
          <w:b/>
          <w:bCs/>
          <w:i/>
          <w:iCs/>
          <w:color w:val="202122"/>
          <w:sz w:val="24"/>
          <w:szCs w:val="24"/>
          <w:u w:val="single"/>
          <w:shd w:val="clear" w:color="auto" w:fill="FFFFFF"/>
        </w:rPr>
        <w:t xml:space="preserve"> </w:t>
      </w:r>
      <w:proofErr w:type="spellStart"/>
      <w:r w:rsidRPr="00F6449D">
        <w:rPr>
          <w:rFonts w:ascii="Arial" w:hAnsi="Arial" w:cs="Arial"/>
          <w:b/>
          <w:bCs/>
          <w:i/>
          <w:iCs/>
          <w:color w:val="202122"/>
          <w:sz w:val="24"/>
          <w:szCs w:val="24"/>
          <w:u w:val="single"/>
          <w:shd w:val="clear" w:color="auto" w:fill="FFFFFF"/>
        </w:rPr>
        <w:t>Akefi</w:t>
      </w:r>
      <w:proofErr w:type="spellEnd"/>
      <w:r w:rsidRPr="00F6449D">
        <w:rPr>
          <w:rFonts w:ascii="Arial" w:hAnsi="Arial" w:cs="Arial"/>
          <w:b/>
          <w:bCs/>
          <w:i/>
          <w:iCs/>
          <w:color w:val="202122"/>
          <w:sz w:val="24"/>
          <w:szCs w:val="24"/>
          <w:u w:val="single"/>
          <w:shd w:val="clear" w:color="auto" w:fill="FFFFFF"/>
        </w:rPr>
        <w:t xml:space="preserve">                                                                                               </w:t>
      </w:r>
      <w:r w:rsidRPr="00F6449D">
        <w:rPr>
          <w:rFonts w:ascii="Arial" w:hAnsi="Arial" w:cs="Arial"/>
          <w:i/>
          <w:iCs/>
          <w:color w:val="202122"/>
          <w:sz w:val="24"/>
          <w:szCs w:val="24"/>
          <w:u w:val="single"/>
          <w:shd w:val="clear" w:color="auto" w:fill="FFFFFF"/>
        </w:rPr>
        <w:t xml:space="preserve">             </w:t>
      </w:r>
      <w:r w:rsidRPr="00F6449D">
        <w:rPr>
          <w:rFonts w:ascii="Arial" w:hAnsi="Arial" w:cs="Arial"/>
          <w:i/>
          <w:iCs/>
          <w:sz w:val="24"/>
          <w:szCs w:val="24"/>
          <w:shd w:val="clear" w:color="auto" w:fill="FFFFFF"/>
        </w:rPr>
        <w:t>(</w:t>
      </w:r>
      <w:hyperlink r:id="rId548" w:tooltip="Kabul (stad)" w:history="1">
        <w:r w:rsidRPr="00F6449D">
          <w:rPr>
            <w:rStyle w:val="Hyperlink"/>
            <w:rFonts w:ascii="Arial" w:hAnsi="Arial" w:cs="Arial"/>
            <w:i/>
            <w:iCs/>
            <w:color w:val="auto"/>
            <w:sz w:val="24"/>
            <w:szCs w:val="24"/>
            <w:u w:val="none"/>
            <w:shd w:val="clear" w:color="auto" w:fill="FFFFFF"/>
          </w:rPr>
          <w:t>Kab</w:t>
        </w:r>
        <w:r w:rsidR="00F6531F">
          <w:rPr>
            <w:rStyle w:val="Hyperlink"/>
            <w:rFonts w:ascii="Arial" w:hAnsi="Arial" w:cs="Arial"/>
            <w:i/>
            <w:iCs/>
            <w:color w:val="auto"/>
            <w:sz w:val="24"/>
            <w:szCs w:val="24"/>
            <w:u w:val="none"/>
            <w:shd w:val="clear" w:color="auto" w:fill="FFFFFF"/>
          </w:rPr>
          <w:t>oe</w:t>
        </w:r>
        <w:r w:rsidRPr="00F6449D">
          <w:rPr>
            <w:rStyle w:val="Hyperlink"/>
            <w:rFonts w:ascii="Arial" w:hAnsi="Arial" w:cs="Arial"/>
            <w:i/>
            <w:iCs/>
            <w:color w:val="auto"/>
            <w:sz w:val="24"/>
            <w:szCs w:val="24"/>
            <w:u w:val="none"/>
            <w:shd w:val="clear" w:color="auto" w:fill="FFFFFF"/>
          </w:rPr>
          <w:t>l</w:t>
        </w:r>
      </w:hyperlink>
      <w:r w:rsidRPr="00F6449D">
        <w:rPr>
          <w:rFonts w:ascii="Arial" w:hAnsi="Arial" w:cs="Arial"/>
          <w:i/>
          <w:iCs/>
          <w:sz w:val="24"/>
          <w:szCs w:val="24"/>
          <w:shd w:val="clear" w:color="auto" w:fill="FFFFFF"/>
        </w:rPr>
        <w:t>, 1983</w:t>
      </w:r>
      <w:r>
        <w:rPr>
          <w:rFonts w:ascii="Arial" w:hAnsi="Arial" w:cs="Arial"/>
          <w:i/>
          <w:iCs/>
          <w:sz w:val="24"/>
          <w:szCs w:val="24"/>
          <w:shd w:val="clear" w:color="auto" w:fill="FFFFFF"/>
        </w:rPr>
        <w:t>; sinds 1995 in Nederland</w:t>
      </w:r>
      <w:r w:rsidRPr="00F6449D">
        <w:rPr>
          <w:rFonts w:ascii="Arial" w:hAnsi="Arial" w:cs="Arial"/>
          <w:i/>
          <w:iCs/>
          <w:sz w:val="21"/>
          <w:shd w:val="clear" w:color="auto" w:fill="FFFFFF"/>
        </w:rPr>
        <w:t>)</w:t>
      </w:r>
      <w:r w:rsidRPr="00F6449D">
        <w:rPr>
          <w:rFonts w:ascii="Arial" w:hAnsi="Arial" w:cs="Arial"/>
          <w:sz w:val="21"/>
          <w:shd w:val="clear" w:color="auto" w:fill="FFFFFF"/>
        </w:rPr>
        <w:t> </w:t>
      </w:r>
    </w:p>
    <w:p w14:paraId="16887C82" w14:textId="0D1D4D10" w:rsidR="00F6449D" w:rsidRDefault="00F6449D" w:rsidP="00B10B26">
      <w:pPr>
        <w:pStyle w:val="Tekstzonderopmaak"/>
        <w:rPr>
          <w:rFonts w:ascii="Arial" w:hAnsi="Arial" w:cs="Arial"/>
          <w:sz w:val="21"/>
          <w:shd w:val="clear" w:color="auto" w:fill="FFFFFF"/>
        </w:rPr>
      </w:pPr>
    </w:p>
    <w:p w14:paraId="01FF8319" w14:textId="19782724" w:rsidR="00DA0B05" w:rsidRDefault="00DA0B05" w:rsidP="00B10B26">
      <w:pPr>
        <w:pStyle w:val="Tekstzonderopmaak"/>
        <w:rPr>
          <w:rFonts w:ascii="Arial" w:hAnsi="Arial" w:cs="Arial"/>
          <w:color w:val="202122"/>
          <w:sz w:val="21"/>
          <w:shd w:val="clear" w:color="auto" w:fill="FFFFFF"/>
        </w:rPr>
      </w:pPr>
      <w:r>
        <w:rPr>
          <w:rFonts w:ascii="Arial" w:hAnsi="Arial" w:cs="Arial"/>
          <w:color w:val="202122"/>
          <w:sz w:val="24"/>
          <w:szCs w:val="24"/>
          <w:shd w:val="clear" w:color="auto" w:fill="FFFFFF"/>
        </w:rPr>
        <w:t xml:space="preserve">- </w:t>
      </w:r>
      <w:proofErr w:type="spellStart"/>
      <w:r w:rsidR="00F6449D" w:rsidRPr="00F6449D">
        <w:rPr>
          <w:rFonts w:ascii="Arial" w:hAnsi="Arial" w:cs="Arial"/>
          <w:color w:val="202122"/>
          <w:sz w:val="24"/>
          <w:szCs w:val="24"/>
          <w:shd w:val="clear" w:color="auto" w:fill="FFFFFF"/>
        </w:rPr>
        <w:t>Tahmina</w:t>
      </w:r>
      <w:proofErr w:type="spellEnd"/>
      <w:r w:rsidR="00F6449D" w:rsidRPr="00F6449D">
        <w:rPr>
          <w:rFonts w:ascii="Arial" w:hAnsi="Arial" w:cs="Arial"/>
          <w:color w:val="202122"/>
          <w:sz w:val="24"/>
          <w:szCs w:val="24"/>
          <w:shd w:val="clear" w:color="auto" w:fill="FFFFFF"/>
        </w:rPr>
        <w:t xml:space="preserve"> </w:t>
      </w:r>
      <w:proofErr w:type="spellStart"/>
      <w:r w:rsidR="00F6449D" w:rsidRPr="00F6449D">
        <w:rPr>
          <w:rFonts w:ascii="Arial" w:hAnsi="Arial" w:cs="Arial"/>
          <w:color w:val="202122"/>
          <w:sz w:val="24"/>
          <w:szCs w:val="24"/>
          <w:shd w:val="clear" w:color="auto" w:fill="FFFFFF"/>
        </w:rPr>
        <w:t>Akefi</w:t>
      </w:r>
      <w:proofErr w:type="spellEnd"/>
      <w:r w:rsidR="00F6449D" w:rsidRPr="00F6449D">
        <w:rPr>
          <w:rFonts w:ascii="Arial" w:hAnsi="Arial" w:cs="Arial"/>
          <w:color w:val="202122"/>
          <w:sz w:val="24"/>
          <w:szCs w:val="24"/>
          <w:shd w:val="clear" w:color="auto" w:fill="FFFFFF"/>
        </w:rPr>
        <w:t xml:space="preserve">, </w:t>
      </w:r>
      <w:r w:rsidR="00F6449D" w:rsidRPr="00DA0B05">
        <w:rPr>
          <w:rFonts w:ascii="Arial" w:hAnsi="Arial" w:cs="Arial"/>
          <w:b/>
          <w:bCs/>
          <w:color w:val="202122"/>
          <w:sz w:val="24"/>
          <w:szCs w:val="24"/>
          <w:shd w:val="clear" w:color="auto" w:fill="FFFFFF"/>
        </w:rPr>
        <w:t xml:space="preserve">Geen van ons keek om                                                                                                                             </w:t>
      </w:r>
      <w:r>
        <w:rPr>
          <w:rFonts w:ascii="Arial" w:hAnsi="Arial" w:cs="Arial"/>
          <w:color w:val="202122"/>
          <w:sz w:val="24"/>
          <w:szCs w:val="24"/>
          <w:shd w:val="clear" w:color="auto" w:fill="FFFFFF"/>
        </w:rPr>
        <w:t xml:space="preserve">Breda: </w:t>
      </w:r>
      <w:r w:rsidR="00F6449D" w:rsidRPr="00F6449D">
        <w:rPr>
          <w:rFonts w:ascii="Arial" w:hAnsi="Arial" w:cs="Arial"/>
          <w:color w:val="202122"/>
          <w:sz w:val="24"/>
          <w:szCs w:val="24"/>
          <w:shd w:val="clear" w:color="auto" w:fill="FFFFFF"/>
        </w:rPr>
        <w:t>De Geus. Oktober 2011</w:t>
      </w:r>
      <w:r w:rsidR="00F6449D">
        <w:rPr>
          <w:rFonts w:ascii="Arial" w:hAnsi="Arial" w:cs="Arial"/>
          <w:color w:val="202122"/>
          <w:sz w:val="21"/>
          <w:shd w:val="clear" w:color="auto" w:fill="FFFFFF"/>
        </w:rPr>
        <w:t>.</w:t>
      </w:r>
      <w:r>
        <w:rPr>
          <w:rFonts w:ascii="Arial" w:hAnsi="Arial" w:cs="Arial"/>
          <w:color w:val="202122"/>
          <w:sz w:val="21"/>
          <w:shd w:val="clear" w:color="auto" w:fill="FFFFFF"/>
        </w:rPr>
        <w:t xml:space="preserve"> </w:t>
      </w:r>
      <w:r w:rsidRPr="00DA0B05">
        <w:rPr>
          <w:rFonts w:ascii="Arial" w:hAnsi="Arial" w:cs="Arial"/>
          <w:color w:val="202122"/>
          <w:sz w:val="24"/>
          <w:szCs w:val="24"/>
          <w:shd w:val="clear" w:color="auto" w:fill="FFFFFF"/>
        </w:rPr>
        <w:t xml:space="preserve">254 blz.                                                                                                         </w:t>
      </w:r>
    </w:p>
    <w:p w14:paraId="53C9BFB5" w14:textId="77777777" w:rsidR="00DA0B05" w:rsidRDefault="00DA0B05" w:rsidP="00B10B26">
      <w:pPr>
        <w:pStyle w:val="Tekstzonderopmaak"/>
        <w:rPr>
          <w:rFonts w:ascii="Arial" w:hAnsi="Arial" w:cs="Arial"/>
          <w:color w:val="202122"/>
          <w:sz w:val="21"/>
          <w:shd w:val="clear" w:color="auto" w:fill="FFFFFF"/>
        </w:rPr>
      </w:pPr>
    </w:p>
    <w:p w14:paraId="38221D61" w14:textId="7BDBE7A4" w:rsidR="00F6449D" w:rsidRPr="00DA0B05" w:rsidRDefault="00DA0B05" w:rsidP="00B10B26">
      <w:pPr>
        <w:pStyle w:val="Tekstzonderopmaak"/>
        <w:rPr>
          <w:rFonts w:ascii="Arial" w:hAnsi="Arial" w:cs="Arial"/>
          <w:color w:val="202122"/>
          <w:sz w:val="24"/>
          <w:szCs w:val="24"/>
          <w:shd w:val="clear" w:color="auto" w:fill="FFFFFF"/>
        </w:rPr>
      </w:pPr>
      <w:r w:rsidRPr="00DA0B05">
        <w:rPr>
          <w:rFonts w:ascii="Arial" w:hAnsi="Arial" w:cs="Arial"/>
          <w:color w:val="202122"/>
          <w:sz w:val="24"/>
          <w:szCs w:val="24"/>
          <w:shd w:val="clear" w:color="auto" w:fill="FFFFFF"/>
        </w:rPr>
        <w:t xml:space="preserve">--- </w:t>
      </w:r>
      <w:r>
        <w:rPr>
          <w:rFonts w:ascii="Arial" w:hAnsi="Arial" w:cs="Arial"/>
          <w:color w:val="39373A"/>
          <w:sz w:val="24"/>
          <w:szCs w:val="24"/>
          <w:shd w:val="clear" w:color="auto" w:fill="FFFFFF"/>
        </w:rPr>
        <w:t>D</w:t>
      </w:r>
      <w:r w:rsidRPr="00DA0B05">
        <w:rPr>
          <w:rFonts w:ascii="Arial" w:hAnsi="Arial" w:cs="Arial"/>
          <w:color w:val="39373A"/>
          <w:sz w:val="24"/>
          <w:szCs w:val="24"/>
          <w:shd w:val="clear" w:color="auto" w:fill="FFFFFF"/>
        </w:rPr>
        <w:t>aisy streaming audio (08 uur, 15 minuten)</w:t>
      </w:r>
      <w:r>
        <w:rPr>
          <w:rFonts w:ascii="Arial" w:hAnsi="Arial" w:cs="Arial"/>
          <w:color w:val="39373A"/>
          <w:sz w:val="24"/>
          <w:szCs w:val="24"/>
          <w:shd w:val="clear" w:color="auto" w:fill="FFFFFF"/>
        </w:rPr>
        <w:t xml:space="preserve">. 2012.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760D89D" w14:textId="0C660B69" w:rsidR="00DA0B05" w:rsidRPr="00DA0B05" w:rsidRDefault="00DA0B05" w:rsidP="00B10B26">
      <w:pPr>
        <w:pStyle w:val="Tekstzonderopmaak"/>
        <w:rPr>
          <w:rFonts w:ascii="Arial" w:hAnsi="Arial" w:cs="Arial"/>
          <w:color w:val="202122"/>
          <w:sz w:val="24"/>
          <w:szCs w:val="24"/>
          <w:shd w:val="clear" w:color="auto" w:fill="FFFFFF"/>
        </w:rPr>
      </w:pPr>
      <w:r w:rsidRPr="00DA0B05">
        <w:rPr>
          <w:rFonts w:ascii="Arial" w:hAnsi="Arial" w:cs="Arial"/>
          <w:color w:val="202122"/>
          <w:sz w:val="24"/>
          <w:szCs w:val="24"/>
          <w:shd w:val="clear" w:color="auto" w:fill="FFFFFF"/>
        </w:rPr>
        <w:t xml:space="preserve">--- </w:t>
      </w:r>
      <w:proofErr w:type="spellStart"/>
      <w:r w:rsidRPr="00DA0B05">
        <w:rPr>
          <w:rFonts w:ascii="Arial" w:hAnsi="Arial" w:cs="Arial"/>
          <w:color w:val="202122"/>
          <w:sz w:val="24"/>
          <w:szCs w:val="24"/>
          <w:shd w:val="clear" w:color="auto" w:fill="FFFFFF"/>
        </w:rPr>
        <w:t>Ebook</w:t>
      </w:r>
      <w:proofErr w:type="spellEnd"/>
      <w:r w:rsidRPr="00DA0B05">
        <w:rPr>
          <w:rFonts w:ascii="Arial" w:hAnsi="Arial" w:cs="Arial"/>
          <w:color w:val="202122"/>
          <w:sz w:val="24"/>
          <w:szCs w:val="24"/>
          <w:shd w:val="clear" w:color="auto" w:fill="FFFFFF"/>
        </w:rPr>
        <w:t>. 2011.</w:t>
      </w:r>
    </w:p>
    <w:p w14:paraId="737B6378" w14:textId="5FA3E229" w:rsidR="00F6449D" w:rsidRDefault="00F6449D" w:rsidP="00B10B26">
      <w:pPr>
        <w:pStyle w:val="Tekstzonderopmaak"/>
        <w:rPr>
          <w:rFonts w:ascii="Arial" w:hAnsi="Arial" w:cs="Arial"/>
          <w:color w:val="202122"/>
          <w:sz w:val="21"/>
          <w:shd w:val="clear" w:color="auto" w:fill="FFFFFF"/>
        </w:rPr>
      </w:pPr>
    </w:p>
    <w:p w14:paraId="2D282A91" w14:textId="26B5251F" w:rsidR="00F6449D" w:rsidRDefault="00F6449D" w:rsidP="00B10B26">
      <w:pPr>
        <w:pStyle w:val="Tekstzonderopmaak"/>
        <w:rPr>
          <w:rFonts w:ascii="Arial" w:hAnsi="Arial" w:cs="Arial"/>
          <w:b/>
          <w:bCs/>
          <w:i/>
          <w:iCs/>
          <w:color w:val="000000"/>
          <w:sz w:val="24"/>
          <w:szCs w:val="24"/>
          <w:u w:val="single"/>
          <w:shd w:val="clear" w:color="auto" w:fill="FFFFFF"/>
        </w:rPr>
      </w:pPr>
      <w:r>
        <w:rPr>
          <w:rFonts w:ascii="Arial" w:hAnsi="Arial" w:cs="Arial"/>
          <w:i/>
          <w:iCs/>
          <w:color w:val="202122"/>
          <w:sz w:val="24"/>
          <w:szCs w:val="24"/>
          <w:shd w:val="clear" w:color="auto" w:fill="FFFFFF"/>
        </w:rPr>
        <w:t>E</w:t>
      </w:r>
      <w:r w:rsidRPr="00F6449D">
        <w:rPr>
          <w:rFonts w:ascii="Arial" w:hAnsi="Arial" w:cs="Arial"/>
          <w:i/>
          <w:iCs/>
          <w:color w:val="202122"/>
          <w:sz w:val="24"/>
          <w:szCs w:val="24"/>
          <w:shd w:val="clear" w:color="auto" w:fill="FFFFFF"/>
        </w:rPr>
        <w:t xml:space="preserve">en deels autobiografische roman over twee buurmeisjes in Kabul. </w:t>
      </w:r>
      <w:r w:rsidR="00DA0B05">
        <w:rPr>
          <w:rFonts w:ascii="Arial" w:hAnsi="Arial" w:cs="Arial"/>
          <w:i/>
          <w:iCs/>
          <w:color w:val="202122"/>
          <w:sz w:val="24"/>
          <w:szCs w:val="24"/>
          <w:shd w:val="clear" w:color="auto" w:fill="FFFFFF"/>
        </w:rPr>
        <w:t>H</w:t>
      </w:r>
      <w:r w:rsidRPr="00F6449D">
        <w:rPr>
          <w:rFonts w:ascii="Arial" w:hAnsi="Arial" w:cs="Arial"/>
          <w:i/>
          <w:iCs/>
          <w:color w:val="202122"/>
          <w:sz w:val="24"/>
          <w:szCs w:val="24"/>
          <w:shd w:val="clear" w:color="auto" w:fill="FFFFFF"/>
        </w:rPr>
        <w:t xml:space="preserve">un levens </w:t>
      </w:r>
      <w:r w:rsidR="00DA0B05">
        <w:rPr>
          <w:rFonts w:ascii="Arial" w:hAnsi="Arial" w:cs="Arial"/>
          <w:i/>
          <w:iCs/>
          <w:color w:val="202122"/>
          <w:sz w:val="24"/>
          <w:szCs w:val="24"/>
          <w:shd w:val="clear" w:color="auto" w:fill="FFFFFF"/>
        </w:rPr>
        <w:t xml:space="preserve">veranderen </w:t>
      </w:r>
      <w:r w:rsidRPr="00F6449D">
        <w:rPr>
          <w:rFonts w:ascii="Arial" w:hAnsi="Arial" w:cs="Arial"/>
          <w:i/>
          <w:iCs/>
          <w:color w:val="202122"/>
          <w:sz w:val="24"/>
          <w:szCs w:val="24"/>
          <w:shd w:val="clear" w:color="auto" w:fill="FFFFFF"/>
        </w:rPr>
        <w:t xml:space="preserve">wanneer de </w:t>
      </w:r>
      <w:proofErr w:type="spellStart"/>
      <w:r w:rsidRPr="00F6449D">
        <w:rPr>
          <w:rFonts w:ascii="Arial" w:hAnsi="Arial" w:cs="Arial"/>
          <w:i/>
          <w:iCs/>
          <w:color w:val="202122"/>
          <w:sz w:val="24"/>
          <w:szCs w:val="24"/>
          <w:shd w:val="clear" w:color="auto" w:fill="FFFFFF"/>
        </w:rPr>
        <w:t>mujahedin</w:t>
      </w:r>
      <w:proofErr w:type="spellEnd"/>
      <w:r w:rsidRPr="00F6449D">
        <w:rPr>
          <w:rFonts w:ascii="Arial" w:hAnsi="Arial" w:cs="Arial"/>
          <w:i/>
          <w:iCs/>
          <w:color w:val="202122"/>
          <w:sz w:val="24"/>
          <w:szCs w:val="24"/>
          <w:shd w:val="clear" w:color="auto" w:fill="FFFFFF"/>
        </w:rPr>
        <w:t xml:space="preserve"> oprukken naar Kabul.</w:t>
      </w:r>
      <w:r w:rsidRPr="00F6449D">
        <w:rPr>
          <w:rFonts w:ascii="Arial" w:hAnsi="Arial" w:cs="Arial"/>
          <w:b/>
          <w:bCs/>
          <w:i/>
          <w:iCs/>
          <w:color w:val="000000"/>
          <w:sz w:val="24"/>
          <w:szCs w:val="24"/>
          <w:u w:val="single"/>
          <w:shd w:val="clear" w:color="auto" w:fill="FFFFFF"/>
        </w:rPr>
        <w:t xml:space="preserve"> </w:t>
      </w:r>
    </w:p>
    <w:p w14:paraId="0C923872" w14:textId="77777777" w:rsidR="00103E6D" w:rsidRDefault="00103E6D" w:rsidP="00103E6D">
      <w:pPr>
        <w:pStyle w:val="Kop3"/>
        <w:shd w:val="clear" w:color="auto" w:fill="FFFFFF"/>
        <w:spacing w:before="0" w:beforeAutospacing="0" w:after="0" w:afterAutospacing="0"/>
        <w:rPr>
          <w:rStyle w:val="creator"/>
          <w:rFonts w:ascii="Arial" w:hAnsi="Arial" w:cs="Arial"/>
          <w:b w:val="0"/>
          <w:bCs w:val="0"/>
          <w:color w:val="39373A"/>
        </w:rPr>
      </w:pPr>
    </w:p>
    <w:p w14:paraId="7F10A50A" w14:textId="0B8F6115" w:rsidR="00103E6D" w:rsidRDefault="00103E6D" w:rsidP="00103E6D">
      <w:pPr>
        <w:pStyle w:val="Kop3"/>
        <w:shd w:val="clear" w:color="auto" w:fill="FFFFFF"/>
        <w:spacing w:before="0" w:beforeAutospacing="0" w:after="0" w:afterAutospacing="0"/>
        <w:rPr>
          <w:rFonts w:ascii="Arial" w:hAnsi="Arial" w:cs="Arial"/>
          <w:b w:val="0"/>
          <w:bCs w:val="0"/>
          <w:color w:val="202122"/>
          <w:sz w:val="24"/>
          <w:szCs w:val="24"/>
          <w:shd w:val="clear" w:color="auto" w:fill="FFFFFF"/>
        </w:rPr>
      </w:pPr>
      <w:r w:rsidRPr="00103E6D">
        <w:rPr>
          <w:rStyle w:val="creator"/>
          <w:rFonts w:ascii="Arial" w:hAnsi="Arial" w:cs="Arial"/>
          <w:b w:val="0"/>
          <w:bCs w:val="0"/>
          <w:color w:val="39373A"/>
          <w:sz w:val="24"/>
          <w:szCs w:val="24"/>
        </w:rPr>
        <w:t xml:space="preserve">- </w:t>
      </w:r>
      <w:proofErr w:type="spellStart"/>
      <w:r w:rsidRPr="00103E6D">
        <w:rPr>
          <w:rStyle w:val="creator"/>
          <w:rFonts w:ascii="Arial" w:hAnsi="Arial" w:cs="Arial"/>
          <w:b w:val="0"/>
          <w:bCs w:val="0"/>
          <w:color w:val="39373A"/>
          <w:sz w:val="24"/>
          <w:szCs w:val="24"/>
        </w:rPr>
        <w:t>Tahmina</w:t>
      </w:r>
      <w:proofErr w:type="spellEnd"/>
      <w:r w:rsidRPr="00103E6D">
        <w:rPr>
          <w:rStyle w:val="creator"/>
          <w:rFonts w:ascii="Arial" w:hAnsi="Arial" w:cs="Arial"/>
          <w:b w:val="0"/>
          <w:bCs w:val="0"/>
          <w:color w:val="39373A"/>
          <w:sz w:val="24"/>
          <w:szCs w:val="24"/>
        </w:rPr>
        <w:t xml:space="preserve"> </w:t>
      </w:r>
      <w:proofErr w:type="spellStart"/>
      <w:r w:rsidRPr="00103E6D">
        <w:rPr>
          <w:rStyle w:val="creator"/>
          <w:rFonts w:ascii="Arial" w:hAnsi="Arial" w:cs="Arial"/>
          <w:b w:val="0"/>
          <w:bCs w:val="0"/>
          <w:color w:val="39373A"/>
          <w:sz w:val="24"/>
          <w:szCs w:val="24"/>
        </w:rPr>
        <w:t>Akefi</w:t>
      </w:r>
      <w:proofErr w:type="spellEnd"/>
      <w:r w:rsidRPr="00103E6D">
        <w:rPr>
          <w:rStyle w:val="creator"/>
          <w:rFonts w:ascii="Arial" w:hAnsi="Arial" w:cs="Arial"/>
          <w:b w:val="0"/>
          <w:bCs w:val="0"/>
          <w:color w:val="39373A"/>
          <w:sz w:val="24"/>
          <w:szCs w:val="24"/>
        </w:rPr>
        <w:t xml:space="preserve">, </w:t>
      </w:r>
      <w:hyperlink r:id="rId549" w:history="1">
        <w:r w:rsidRPr="00103E6D">
          <w:rPr>
            <w:rStyle w:val="Hyperlink"/>
            <w:rFonts w:ascii="Arial" w:hAnsi="Arial" w:cs="Arial"/>
            <w:color w:val="39373A"/>
            <w:sz w:val="24"/>
            <w:szCs w:val="24"/>
            <w:u w:val="none"/>
          </w:rPr>
          <w:t>De jongen van de oude stad</w:t>
        </w:r>
      </w:hyperlink>
      <w:r>
        <w:rPr>
          <w:rFonts w:ascii="Arial" w:hAnsi="Arial" w:cs="Arial"/>
          <w:color w:val="39373A"/>
          <w:sz w:val="24"/>
          <w:szCs w:val="24"/>
        </w:rPr>
        <w:t xml:space="preserve">                                                                       </w:t>
      </w:r>
      <w:r w:rsidR="00487292">
        <w:rPr>
          <w:rFonts w:ascii="Arial" w:hAnsi="Arial" w:cs="Arial"/>
          <w:b w:val="0"/>
          <w:bCs w:val="0"/>
          <w:color w:val="202122"/>
          <w:sz w:val="24"/>
          <w:szCs w:val="24"/>
          <w:shd w:val="clear" w:color="auto" w:fill="FFFFFF"/>
        </w:rPr>
        <w:t>Amsterdam</w:t>
      </w:r>
      <w:r w:rsidRPr="00103E6D">
        <w:rPr>
          <w:rFonts w:ascii="Arial" w:hAnsi="Arial" w:cs="Arial"/>
          <w:b w:val="0"/>
          <w:bCs w:val="0"/>
          <w:color w:val="202122"/>
          <w:sz w:val="24"/>
          <w:szCs w:val="24"/>
          <w:shd w:val="clear" w:color="auto" w:fill="FFFFFF"/>
        </w:rPr>
        <w:t>: De Geus.</w:t>
      </w:r>
      <w:r>
        <w:rPr>
          <w:rFonts w:ascii="Arial" w:hAnsi="Arial" w:cs="Arial"/>
          <w:b w:val="0"/>
          <w:bCs w:val="0"/>
          <w:color w:val="202122"/>
          <w:sz w:val="24"/>
          <w:szCs w:val="24"/>
          <w:shd w:val="clear" w:color="auto" w:fill="FFFFFF"/>
        </w:rPr>
        <w:t xml:space="preserve"> 2015. 251 blz. </w:t>
      </w:r>
    </w:p>
    <w:p w14:paraId="74FBA221" w14:textId="77777777" w:rsidR="00487292" w:rsidRDefault="00487292" w:rsidP="00103E6D">
      <w:pPr>
        <w:pStyle w:val="Kop3"/>
        <w:shd w:val="clear" w:color="auto" w:fill="FFFFFF"/>
        <w:spacing w:before="0" w:beforeAutospacing="0" w:after="0" w:afterAutospacing="0"/>
        <w:rPr>
          <w:rFonts w:ascii="Arial" w:hAnsi="Arial" w:cs="Arial"/>
          <w:b w:val="0"/>
          <w:bCs w:val="0"/>
          <w:color w:val="202122"/>
          <w:sz w:val="24"/>
          <w:szCs w:val="24"/>
          <w:shd w:val="clear" w:color="auto" w:fill="FFFFFF"/>
        </w:rPr>
      </w:pPr>
    </w:p>
    <w:p w14:paraId="1A6C3B8D" w14:textId="0B5EB725" w:rsidR="00487292" w:rsidRPr="00487292" w:rsidRDefault="00487292" w:rsidP="00103E6D">
      <w:pPr>
        <w:pStyle w:val="Kop3"/>
        <w:shd w:val="clear" w:color="auto" w:fill="FFFFFF"/>
        <w:spacing w:before="0" w:beforeAutospacing="0" w:after="0" w:afterAutospacing="0"/>
        <w:rPr>
          <w:rFonts w:ascii="Arial" w:hAnsi="Arial" w:cs="Arial"/>
          <w:b w:val="0"/>
          <w:bCs w:val="0"/>
          <w:color w:val="39373A"/>
          <w:sz w:val="24"/>
          <w:szCs w:val="24"/>
        </w:rPr>
      </w:pPr>
      <w:r w:rsidRPr="00487292">
        <w:rPr>
          <w:rFonts w:ascii="Arial" w:hAnsi="Arial" w:cs="Arial"/>
          <w:b w:val="0"/>
          <w:bCs w:val="0"/>
          <w:color w:val="202122"/>
          <w:sz w:val="24"/>
          <w:szCs w:val="24"/>
          <w:shd w:val="clear" w:color="auto" w:fill="FFFFFF"/>
        </w:rPr>
        <w:t xml:space="preserve">--- </w:t>
      </w:r>
      <w:r>
        <w:rPr>
          <w:rFonts w:ascii="Arial" w:hAnsi="Arial" w:cs="Arial"/>
          <w:b w:val="0"/>
          <w:bCs w:val="0"/>
          <w:color w:val="39373A"/>
          <w:sz w:val="24"/>
          <w:szCs w:val="24"/>
          <w:shd w:val="clear" w:color="auto" w:fill="FFFFFF"/>
        </w:rPr>
        <w:t>D</w:t>
      </w:r>
      <w:r w:rsidRPr="00487292">
        <w:rPr>
          <w:rFonts w:ascii="Arial" w:hAnsi="Arial" w:cs="Arial"/>
          <w:b w:val="0"/>
          <w:bCs w:val="0"/>
          <w:color w:val="39373A"/>
          <w:sz w:val="24"/>
          <w:szCs w:val="24"/>
          <w:shd w:val="clear" w:color="auto" w:fill="FFFFFF"/>
        </w:rPr>
        <w:t>aisy streaming audio (22 uur, 46 minuten</w:t>
      </w:r>
      <w:r>
        <w:rPr>
          <w:rFonts w:ascii="Arial" w:hAnsi="Arial" w:cs="Arial"/>
          <w:b w:val="0"/>
          <w:bCs w:val="0"/>
          <w:color w:val="39373A"/>
          <w:sz w:val="24"/>
          <w:szCs w:val="24"/>
          <w:shd w:val="clear" w:color="auto" w:fill="FFFFFF"/>
        </w:rPr>
        <w:t xml:space="preserve">). 2015.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2015.</w:t>
      </w:r>
    </w:p>
    <w:p w14:paraId="3C987F86" w14:textId="77777777" w:rsidR="00103E6D" w:rsidRDefault="00103E6D" w:rsidP="00103E6D">
      <w:pPr>
        <w:pStyle w:val="maintext"/>
        <w:shd w:val="clear" w:color="auto" w:fill="FFFFFF"/>
        <w:spacing w:before="300" w:beforeAutospacing="0" w:after="0" w:afterAutospacing="0"/>
        <w:rPr>
          <w:rFonts w:ascii="Arial" w:hAnsi="Arial" w:cs="Arial"/>
          <w:color w:val="39373A"/>
        </w:rPr>
      </w:pPr>
      <w:r w:rsidRPr="00103E6D">
        <w:rPr>
          <w:rFonts w:ascii="Arial" w:hAnsi="Arial" w:cs="Arial"/>
          <w:i/>
          <w:iCs/>
          <w:color w:val="39373A"/>
        </w:rPr>
        <w:t xml:space="preserve">Een jongeman in de Afghaanse stad </w:t>
      </w:r>
      <w:proofErr w:type="spellStart"/>
      <w:r w:rsidRPr="00103E6D">
        <w:rPr>
          <w:rFonts w:ascii="Arial" w:hAnsi="Arial" w:cs="Arial"/>
          <w:i/>
          <w:iCs/>
          <w:color w:val="39373A"/>
        </w:rPr>
        <w:t>Herat</w:t>
      </w:r>
      <w:proofErr w:type="spellEnd"/>
      <w:r w:rsidRPr="00103E6D">
        <w:rPr>
          <w:rFonts w:ascii="Arial" w:hAnsi="Arial" w:cs="Arial"/>
          <w:i/>
          <w:iCs/>
          <w:color w:val="39373A"/>
        </w:rPr>
        <w:t>, verliefd op de dochter van de glasblazer, kampt met tal van moeilijkheden, maar wordt geholpen door een vriend</w:t>
      </w:r>
      <w:r>
        <w:rPr>
          <w:rFonts w:ascii="Arial" w:hAnsi="Arial" w:cs="Arial"/>
          <w:color w:val="39373A"/>
        </w:rPr>
        <w:t>.</w:t>
      </w:r>
    </w:p>
    <w:p w14:paraId="64EE6DEC" w14:textId="77777777" w:rsidR="00CA71C1" w:rsidRDefault="00CA71C1" w:rsidP="00B10B26">
      <w:pPr>
        <w:pStyle w:val="Tekstzonderopmaak"/>
        <w:rPr>
          <w:rFonts w:ascii="Arial" w:hAnsi="Arial" w:cs="Arial"/>
          <w:b/>
          <w:bCs/>
          <w:i/>
          <w:iCs/>
          <w:color w:val="000000"/>
          <w:sz w:val="24"/>
          <w:szCs w:val="24"/>
          <w:u w:val="single"/>
          <w:shd w:val="clear" w:color="auto" w:fill="FFFFFF"/>
        </w:rPr>
      </w:pPr>
    </w:p>
    <w:p w14:paraId="1E08CBBD" w14:textId="363B2185" w:rsidR="004E548A" w:rsidRDefault="004E548A" w:rsidP="004E548A">
      <w:pPr>
        <w:pStyle w:val="Kop3"/>
        <w:shd w:val="clear" w:color="auto" w:fill="FFFFFF"/>
        <w:spacing w:before="0" w:beforeAutospacing="0" w:after="0" w:afterAutospacing="0"/>
        <w:rPr>
          <w:rStyle w:val="creator"/>
          <w:rFonts w:ascii="Arial" w:hAnsi="Arial" w:cs="Arial"/>
          <w:i/>
          <w:iCs/>
          <w:color w:val="39373A"/>
          <w:u w:val="single"/>
        </w:rPr>
      </w:pPr>
      <w:r w:rsidRPr="004E548A">
        <w:rPr>
          <w:rStyle w:val="creator"/>
          <w:rFonts w:ascii="Arial" w:hAnsi="Arial" w:cs="Arial"/>
          <w:i/>
          <w:iCs/>
          <w:color w:val="39373A"/>
          <w:sz w:val="24"/>
          <w:szCs w:val="24"/>
          <w:u w:val="single"/>
        </w:rPr>
        <w:t xml:space="preserve">Layla </w:t>
      </w:r>
      <w:proofErr w:type="spellStart"/>
      <w:r w:rsidRPr="004E548A">
        <w:rPr>
          <w:rStyle w:val="creator"/>
          <w:rFonts w:ascii="Arial" w:hAnsi="Arial" w:cs="Arial"/>
          <w:i/>
          <w:iCs/>
          <w:color w:val="39373A"/>
          <w:sz w:val="24"/>
          <w:szCs w:val="24"/>
          <w:u w:val="single"/>
        </w:rPr>
        <w:t>Alizadah</w:t>
      </w:r>
      <w:proofErr w:type="spellEnd"/>
      <w:r w:rsidRPr="004E548A">
        <w:rPr>
          <w:rStyle w:val="creator"/>
          <w:rFonts w:ascii="Arial" w:hAnsi="Arial" w:cs="Arial"/>
          <w:i/>
          <w:iCs/>
          <w:color w:val="39373A"/>
          <w:u w:val="single"/>
        </w:rPr>
        <w:t xml:space="preserve"> </w:t>
      </w:r>
      <w:r>
        <w:rPr>
          <w:rStyle w:val="creator"/>
          <w:rFonts w:ascii="Arial" w:hAnsi="Arial" w:cs="Arial"/>
          <w:i/>
          <w:iCs/>
          <w:color w:val="39373A"/>
          <w:u w:val="single"/>
        </w:rPr>
        <w:t xml:space="preserve">                                                                                                  </w:t>
      </w:r>
      <w:r w:rsidRPr="004E548A">
        <w:rPr>
          <w:rStyle w:val="creator"/>
          <w:rFonts w:ascii="Arial" w:hAnsi="Arial" w:cs="Arial"/>
          <w:b w:val="0"/>
          <w:bCs w:val="0"/>
          <w:i/>
          <w:iCs/>
          <w:color w:val="39373A"/>
          <w:sz w:val="24"/>
          <w:szCs w:val="24"/>
        </w:rPr>
        <w:t>(Kaboel)</w:t>
      </w:r>
    </w:p>
    <w:p w14:paraId="1581C934" w14:textId="77777777" w:rsidR="004E548A" w:rsidRPr="004E548A" w:rsidRDefault="004E548A" w:rsidP="004E548A">
      <w:pPr>
        <w:pStyle w:val="Kop3"/>
        <w:shd w:val="clear" w:color="auto" w:fill="FFFFFF"/>
        <w:spacing w:before="0" w:beforeAutospacing="0" w:after="0" w:afterAutospacing="0"/>
        <w:rPr>
          <w:rStyle w:val="creator"/>
          <w:rFonts w:ascii="Arial" w:hAnsi="Arial" w:cs="Arial"/>
          <w:i/>
          <w:iCs/>
          <w:color w:val="39373A"/>
          <w:u w:val="single"/>
        </w:rPr>
      </w:pPr>
    </w:p>
    <w:p w14:paraId="0009F41E" w14:textId="2332397B" w:rsidR="004E548A" w:rsidRDefault="00D77ABA" w:rsidP="004E548A">
      <w:pPr>
        <w:pStyle w:val="Kop3"/>
        <w:shd w:val="clear" w:color="auto" w:fill="FFFFFF"/>
        <w:spacing w:before="0" w:beforeAutospacing="0" w:after="0" w:afterAutospacing="0"/>
        <w:rPr>
          <w:rFonts w:ascii="Arial" w:hAnsi="Arial" w:cs="Arial"/>
          <w:b w:val="0"/>
          <w:bCs w:val="0"/>
          <w:color w:val="39373A"/>
        </w:rPr>
      </w:pPr>
      <w:r w:rsidRPr="00945979">
        <w:rPr>
          <w:rFonts w:ascii="Arial" w:hAnsi="Arial" w:cs="Arial"/>
          <w:b w:val="0"/>
          <w:bCs w:val="0"/>
          <w:color w:val="000000"/>
          <w:sz w:val="24"/>
          <w:szCs w:val="24"/>
          <w:shd w:val="clear" w:color="auto" w:fill="FFFFFF"/>
        </w:rPr>
        <w:t xml:space="preserve">- </w:t>
      </w:r>
      <w:r w:rsidR="004E548A" w:rsidRPr="004E548A">
        <w:rPr>
          <w:rStyle w:val="creator"/>
          <w:rFonts w:ascii="Arial" w:hAnsi="Arial" w:cs="Arial"/>
          <w:b w:val="0"/>
          <w:bCs w:val="0"/>
          <w:color w:val="39373A"/>
          <w:sz w:val="24"/>
          <w:szCs w:val="24"/>
        </w:rPr>
        <w:t xml:space="preserve">Layla </w:t>
      </w:r>
      <w:proofErr w:type="spellStart"/>
      <w:r w:rsidR="004E548A" w:rsidRPr="004E548A">
        <w:rPr>
          <w:rStyle w:val="creator"/>
          <w:rFonts w:ascii="Arial" w:hAnsi="Arial" w:cs="Arial"/>
          <w:b w:val="0"/>
          <w:bCs w:val="0"/>
          <w:color w:val="39373A"/>
          <w:sz w:val="24"/>
          <w:szCs w:val="24"/>
        </w:rPr>
        <w:t>Alizadah</w:t>
      </w:r>
      <w:proofErr w:type="spellEnd"/>
      <w:r w:rsidR="004E548A">
        <w:rPr>
          <w:rStyle w:val="creator"/>
          <w:rFonts w:ascii="Arial" w:hAnsi="Arial" w:cs="Arial"/>
          <w:b w:val="0"/>
          <w:bCs w:val="0"/>
          <w:color w:val="39373A"/>
        </w:rPr>
        <w:t xml:space="preserve">, </w:t>
      </w:r>
      <w:hyperlink r:id="rId550" w:history="1">
        <w:r w:rsidR="004E548A" w:rsidRPr="004E548A">
          <w:rPr>
            <w:rStyle w:val="Hyperlink"/>
            <w:rFonts w:ascii="Arial" w:hAnsi="Arial" w:cs="Arial"/>
            <w:color w:val="39373A"/>
            <w:sz w:val="24"/>
            <w:szCs w:val="24"/>
            <w:u w:val="none"/>
          </w:rPr>
          <w:t>In haar schoenen</w:t>
        </w:r>
      </w:hyperlink>
      <w:r w:rsidR="004E548A">
        <w:rPr>
          <w:rFonts w:ascii="Arial" w:hAnsi="Arial" w:cs="Arial"/>
          <w:color w:val="39373A"/>
          <w:sz w:val="24"/>
          <w:szCs w:val="24"/>
        </w:rPr>
        <w:t xml:space="preserve">                                                                                 </w:t>
      </w:r>
      <w:r w:rsidR="004E548A" w:rsidRPr="004E548A">
        <w:rPr>
          <w:rFonts w:ascii="Arial" w:hAnsi="Arial" w:cs="Arial"/>
          <w:b w:val="0"/>
          <w:bCs w:val="0"/>
          <w:color w:val="39373A"/>
          <w:sz w:val="24"/>
          <w:szCs w:val="24"/>
        </w:rPr>
        <w:t xml:space="preserve">Tolbert: </w:t>
      </w:r>
      <w:proofErr w:type="spellStart"/>
      <w:r w:rsidR="004E548A" w:rsidRPr="004E548A">
        <w:rPr>
          <w:rFonts w:ascii="Arial" w:hAnsi="Arial" w:cs="Arial"/>
          <w:b w:val="0"/>
          <w:bCs w:val="0"/>
          <w:color w:val="39373A"/>
          <w:sz w:val="24"/>
          <w:szCs w:val="24"/>
        </w:rPr>
        <w:t>EigenZinnig</w:t>
      </w:r>
      <w:proofErr w:type="spellEnd"/>
      <w:r w:rsidR="004E548A" w:rsidRPr="004E548A">
        <w:rPr>
          <w:rFonts w:ascii="Arial" w:hAnsi="Arial" w:cs="Arial"/>
          <w:b w:val="0"/>
          <w:bCs w:val="0"/>
          <w:color w:val="39373A"/>
          <w:sz w:val="24"/>
          <w:szCs w:val="24"/>
        </w:rPr>
        <w:t xml:space="preserve">. 2020. 166 blz. </w:t>
      </w:r>
    </w:p>
    <w:p w14:paraId="18E6C6A4" w14:textId="77777777" w:rsidR="004E548A" w:rsidRPr="004E548A" w:rsidRDefault="004E548A" w:rsidP="004E548A">
      <w:pPr>
        <w:pStyle w:val="maintext"/>
        <w:shd w:val="clear" w:color="auto" w:fill="FFFFFF"/>
        <w:spacing w:before="300" w:beforeAutospacing="0" w:after="0" w:afterAutospacing="0"/>
        <w:rPr>
          <w:rFonts w:ascii="Arial" w:hAnsi="Arial" w:cs="Arial"/>
          <w:i/>
          <w:iCs/>
          <w:color w:val="39373A"/>
        </w:rPr>
      </w:pPr>
      <w:proofErr w:type="spellStart"/>
      <w:r w:rsidRPr="004E548A">
        <w:rPr>
          <w:rFonts w:ascii="Arial" w:hAnsi="Arial" w:cs="Arial"/>
          <w:i/>
          <w:iCs/>
          <w:color w:val="39373A"/>
        </w:rPr>
        <w:t>Marjam</w:t>
      </w:r>
      <w:proofErr w:type="spellEnd"/>
      <w:r w:rsidRPr="004E548A">
        <w:rPr>
          <w:rFonts w:ascii="Arial" w:hAnsi="Arial" w:cs="Arial"/>
          <w:i/>
          <w:iCs/>
          <w:color w:val="39373A"/>
        </w:rPr>
        <w:t xml:space="preserve"> vertelt aan haar jongere zus het verhaal van haar vlucht uit Afghanistan en hoe het leven in haar geboorteland in korte tijd drastisch veranderde door toedoen van de taliban.</w:t>
      </w:r>
    </w:p>
    <w:p w14:paraId="2AB49A77" w14:textId="6EEF1F33" w:rsidR="00B10B26" w:rsidRDefault="004E548A" w:rsidP="00B10B26">
      <w:pPr>
        <w:pStyle w:val="Tekstzonderopmaak"/>
        <w:rPr>
          <w:rFonts w:ascii="Arial" w:hAnsi="Arial" w:cs="Arial"/>
          <w:i/>
          <w:iCs/>
          <w:color w:val="000000"/>
          <w:sz w:val="24"/>
          <w:szCs w:val="24"/>
          <w:shd w:val="clear" w:color="auto" w:fill="FFFFFF"/>
        </w:rPr>
      </w:pPr>
      <w:r>
        <w:rPr>
          <w:rFonts w:ascii="Arial" w:hAnsi="Arial" w:cs="Arial"/>
          <w:b/>
          <w:bCs/>
          <w:i/>
          <w:iCs/>
          <w:color w:val="000000"/>
          <w:sz w:val="24"/>
          <w:szCs w:val="24"/>
          <w:u w:val="single"/>
          <w:shd w:val="clear" w:color="auto" w:fill="FFFFFF"/>
        </w:rPr>
        <w:t xml:space="preserve">                                                                                                                                                </w:t>
      </w:r>
      <w:proofErr w:type="spellStart"/>
      <w:r w:rsidR="00B10B26" w:rsidRPr="00867881">
        <w:rPr>
          <w:rFonts w:ascii="Arial" w:hAnsi="Arial" w:cs="Arial"/>
          <w:b/>
          <w:bCs/>
          <w:i/>
          <w:iCs/>
          <w:color w:val="000000"/>
          <w:sz w:val="24"/>
          <w:szCs w:val="24"/>
          <w:u w:val="single"/>
          <w:shd w:val="clear" w:color="auto" w:fill="FFFFFF"/>
        </w:rPr>
        <w:t>Forugh</w:t>
      </w:r>
      <w:proofErr w:type="spellEnd"/>
      <w:r w:rsidR="00B10B26" w:rsidRPr="00867881">
        <w:rPr>
          <w:rFonts w:ascii="Arial" w:hAnsi="Arial" w:cs="Arial"/>
          <w:b/>
          <w:bCs/>
          <w:i/>
          <w:iCs/>
          <w:color w:val="000000"/>
          <w:sz w:val="24"/>
          <w:szCs w:val="24"/>
          <w:u w:val="single"/>
          <w:shd w:val="clear" w:color="auto" w:fill="FFFFFF"/>
        </w:rPr>
        <w:t xml:space="preserve"> Karimi</w:t>
      </w:r>
      <w:r w:rsidR="00B10B26" w:rsidRPr="00867881">
        <w:rPr>
          <w:rFonts w:ascii="Arial" w:hAnsi="Arial" w:cs="Arial"/>
          <w:i/>
          <w:iCs/>
          <w:color w:val="000000"/>
          <w:sz w:val="24"/>
          <w:szCs w:val="24"/>
          <w:u w:val="single"/>
          <w:shd w:val="clear" w:color="auto" w:fill="FFFFFF"/>
        </w:rPr>
        <w:t xml:space="preserve">                                                                                                       </w:t>
      </w:r>
      <w:r w:rsidR="00B10B26" w:rsidRPr="00867881">
        <w:rPr>
          <w:rFonts w:ascii="Arial" w:hAnsi="Arial" w:cs="Arial"/>
          <w:i/>
          <w:iCs/>
          <w:color w:val="000000"/>
          <w:sz w:val="24"/>
          <w:szCs w:val="24"/>
          <w:shd w:val="clear" w:color="auto" w:fill="FFFFFF"/>
        </w:rPr>
        <w:t>(Afghanistan</w:t>
      </w:r>
      <w:r w:rsidR="00F8457F">
        <w:rPr>
          <w:rFonts w:ascii="Arial" w:hAnsi="Arial" w:cs="Arial"/>
          <w:i/>
          <w:iCs/>
          <w:color w:val="000000"/>
          <w:sz w:val="24"/>
          <w:szCs w:val="24"/>
          <w:shd w:val="clear" w:color="auto" w:fill="FFFFFF"/>
        </w:rPr>
        <w:t xml:space="preserve">, </w:t>
      </w:r>
      <w:r w:rsidR="00B10B26" w:rsidRPr="00867881">
        <w:rPr>
          <w:rFonts w:ascii="Arial" w:hAnsi="Arial" w:cs="Arial"/>
          <w:i/>
          <w:iCs/>
          <w:color w:val="000000"/>
          <w:sz w:val="24"/>
          <w:szCs w:val="24"/>
          <w:shd w:val="clear" w:color="auto" w:fill="FFFFFF"/>
        </w:rPr>
        <w:t>1971</w:t>
      </w:r>
      <w:r w:rsidR="00F8457F">
        <w:rPr>
          <w:rFonts w:ascii="Arial" w:hAnsi="Arial" w:cs="Arial"/>
          <w:i/>
          <w:iCs/>
          <w:color w:val="000000"/>
          <w:sz w:val="24"/>
          <w:szCs w:val="24"/>
          <w:shd w:val="clear" w:color="auto" w:fill="FFFFFF"/>
        </w:rPr>
        <w:t xml:space="preserve">; </w:t>
      </w:r>
      <w:r w:rsidR="00B10B26" w:rsidRPr="00867881">
        <w:rPr>
          <w:rFonts w:ascii="Arial" w:hAnsi="Arial" w:cs="Arial"/>
          <w:i/>
          <w:iCs/>
          <w:color w:val="000000"/>
          <w:sz w:val="24"/>
          <w:szCs w:val="24"/>
          <w:shd w:val="clear" w:color="auto" w:fill="FFFFFF"/>
        </w:rPr>
        <w:t>in Nederland sinds 1996)</w:t>
      </w:r>
    </w:p>
    <w:p w14:paraId="6D968C29" w14:textId="77777777" w:rsidR="00B10B26" w:rsidRDefault="00B10B26" w:rsidP="00B10B26">
      <w:pPr>
        <w:pStyle w:val="Tekstzonderopmaak"/>
        <w:ind w:left="720"/>
        <w:rPr>
          <w:rStyle w:val="Nadruk"/>
          <w:rFonts w:ascii="Arial" w:hAnsi="Arial" w:cs="Arial"/>
          <w:color w:val="000000"/>
          <w:sz w:val="27"/>
          <w:szCs w:val="27"/>
          <w:shd w:val="clear" w:color="auto" w:fill="FFFFFF"/>
        </w:rPr>
      </w:pPr>
    </w:p>
    <w:p w14:paraId="438C054B" w14:textId="20EC2D7C" w:rsidR="00B10B26" w:rsidRDefault="00B10B26" w:rsidP="00B10B26">
      <w:pPr>
        <w:pStyle w:val="Tekstzonderopmaak"/>
        <w:rPr>
          <w:rStyle w:val="Nadruk"/>
          <w:rFonts w:ascii="Arial" w:hAnsi="Arial" w:cs="Arial"/>
          <w:i w:val="0"/>
          <w:iCs w:val="0"/>
          <w:color w:val="000000"/>
          <w:sz w:val="24"/>
          <w:szCs w:val="24"/>
          <w:shd w:val="clear" w:color="auto" w:fill="FFFFFF"/>
        </w:rPr>
      </w:pPr>
      <w:r>
        <w:rPr>
          <w:rFonts w:ascii="Arial" w:hAnsi="Arial" w:cs="Arial"/>
          <w:color w:val="000000"/>
          <w:sz w:val="24"/>
          <w:szCs w:val="24"/>
          <w:shd w:val="clear" w:color="auto" w:fill="FFFFFF"/>
        </w:rPr>
        <w:lastRenderedPageBreak/>
        <w:t xml:space="preserve">- </w:t>
      </w:r>
      <w:proofErr w:type="spellStart"/>
      <w:r w:rsidRPr="00867881">
        <w:rPr>
          <w:rFonts w:ascii="Arial" w:hAnsi="Arial" w:cs="Arial"/>
          <w:color w:val="000000"/>
          <w:sz w:val="24"/>
          <w:szCs w:val="24"/>
          <w:shd w:val="clear" w:color="auto" w:fill="FFFFFF"/>
        </w:rPr>
        <w:t>Forugh</w:t>
      </w:r>
      <w:proofErr w:type="spellEnd"/>
      <w:r w:rsidRPr="00867881">
        <w:rPr>
          <w:rFonts w:ascii="Arial" w:hAnsi="Arial" w:cs="Arial"/>
          <w:color w:val="000000"/>
          <w:sz w:val="24"/>
          <w:szCs w:val="24"/>
          <w:shd w:val="clear" w:color="auto" w:fill="FFFFFF"/>
        </w:rPr>
        <w:t xml:space="preserve"> Karimi, </w:t>
      </w:r>
      <w:r w:rsidRPr="00867881">
        <w:rPr>
          <w:rStyle w:val="Nadruk"/>
          <w:rFonts w:ascii="Arial" w:hAnsi="Arial" w:cs="Arial"/>
          <w:b/>
          <w:bCs/>
          <w:i w:val="0"/>
          <w:iCs w:val="0"/>
          <w:color w:val="000000"/>
          <w:sz w:val="24"/>
          <w:szCs w:val="24"/>
          <w:shd w:val="clear" w:color="auto" w:fill="FFFFFF"/>
        </w:rPr>
        <w:t xml:space="preserve">De moeders van </w:t>
      </w:r>
      <w:proofErr w:type="spellStart"/>
      <w:r w:rsidRPr="00867881">
        <w:rPr>
          <w:rStyle w:val="Nadruk"/>
          <w:rFonts w:ascii="Arial" w:hAnsi="Arial" w:cs="Arial"/>
          <w:b/>
          <w:bCs/>
          <w:i w:val="0"/>
          <w:iCs w:val="0"/>
          <w:color w:val="000000"/>
          <w:sz w:val="24"/>
          <w:szCs w:val="24"/>
          <w:shd w:val="clear" w:color="auto" w:fill="FFFFFF"/>
        </w:rPr>
        <w:t>Mahipar</w:t>
      </w:r>
      <w:proofErr w:type="spellEnd"/>
      <w:r>
        <w:rPr>
          <w:rStyle w:val="Nadruk"/>
          <w:rFonts w:ascii="Arial" w:hAnsi="Arial" w:cs="Arial"/>
          <w:b/>
          <w:bCs/>
          <w:i w:val="0"/>
          <w:iCs w:val="0"/>
          <w:color w:val="000000"/>
          <w:sz w:val="24"/>
          <w:szCs w:val="24"/>
          <w:shd w:val="clear" w:color="auto" w:fill="FFFFFF"/>
        </w:rPr>
        <w:t xml:space="preserve">                                                                                  </w:t>
      </w:r>
      <w:r w:rsidRPr="004524CB">
        <w:rPr>
          <w:rStyle w:val="Nadruk"/>
          <w:rFonts w:ascii="Arial" w:hAnsi="Arial" w:cs="Arial"/>
          <w:i w:val="0"/>
          <w:iCs w:val="0"/>
          <w:color w:val="000000"/>
          <w:sz w:val="24"/>
          <w:szCs w:val="24"/>
          <w:shd w:val="clear" w:color="auto" w:fill="FFFFFF"/>
        </w:rPr>
        <w:t>Amsterdam: Meridiaan Uitgevers.</w:t>
      </w:r>
      <w:r>
        <w:rPr>
          <w:rStyle w:val="Nadruk"/>
          <w:rFonts w:ascii="Arial" w:hAnsi="Arial" w:cs="Arial"/>
          <w:b/>
          <w:bCs/>
          <w:i w:val="0"/>
          <w:iCs w:val="0"/>
          <w:color w:val="000000"/>
          <w:sz w:val="24"/>
          <w:szCs w:val="24"/>
          <w:shd w:val="clear" w:color="auto" w:fill="FFFFFF"/>
        </w:rPr>
        <w:t xml:space="preserve"> </w:t>
      </w:r>
      <w:r w:rsidRPr="004524CB">
        <w:rPr>
          <w:rStyle w:val="Nadruk"/>
          <w:rFonts w:ascii="Arial" w:hAnsi="Arial" w:cs="Arial"/>
          <w:i w:val="0"/>
          <w:iCs w:val="0"/>
          <w:color w:val="000000"/>
          <w:sz w:val="24"/>
          <w:szCs w:val="24"/>
          <w:shd w:val="clear" w:color="auto" w:fill="FFFFFF"/>
        </w:rPr>
        <w:t>Januari 2022. 48</w:t>
      </w:r>
      <w:r>
        <w:rPr>
          <w:rStyle w:val="Nadruk"/>
          <w:rFonts w:ascii="Arial" w:hAnsi="Arial" w:cs="Arial"/>
          <w:i w:val="0"/>
          <w:iCs w:val="0"/>
          <w:color w:val="000000"/>
          <w:sz w:val="24"/>
          <w:szCs w:val="24"/>
          <w:shd w:val="clear" w:color="auto" w:fill="FFFFFF"/>
        </w:rPr>
        <w:t>4</w:t>
      </w:r>
      <w:r w:rsidRPr="004524CB">
        <w:rPr>
          <w:rStyle w:val="Nadruk"/>
          <w:rFonts w:ascii="Arial" w:hAnsi="Arial" w:cs="Arial"/>
          <w:i w:val="0"/>
          <w:iCs w:val="0"/>
          <w:color w:val="000000"/>
          <w:sz w:val="24"/>
          <w:szCs w:val="24"/>
          <w:shd w:val="clear" w:color="auto" w:fill="FFFFFF"/>
        </w:rPr>
        <w:t xml:space="preserve"> blz. </w:t>
      </w:r>
    </w:p>
    <w:p w14:paraId="07F5C7C5" w14:textId="77777777" w:rsidR="00910A7A" w:rsidRDefault="00910A7A" w:rsidP="00B10B26">
      <w:pPr>
        <w:pStyle w:val="Tekstzonderopmaak"/>
        <w:rPr>
          <w:rStyle w:val="Nadruk"/>
          <w:rFonts w:ascii="Arial" w:hAnsi="Arial" w:cs="Arial"/>
          <w:i w:val="0"/>
          <w:iCs w:val="0"/>
          <w:color w:val="000000"/>
          <w:sz w:val="24"/>
          <w:szCs w:val="24"/>
          <w:shd w:val="clear" w:color="auto" w:fill="FFFFFF"/>
        </w:rPr>
      </w:pPr>
    </w:p>
    <w:p w14:paraId="3B3619B9" w14:textId="77777777" w:rsidR="00910A7A" w:rsidRDefault="00910A7A" w:rsidP="00910A7A">
      <w:pPr>
        <w:pStyle w:val="Tekstzonderopmaak"/>
        <w:rPr>
          <w:rStyle w:val="Nadruk"/>
          <w:rFonts w:ascii="Arial" w:hAnsi="Arial" w:cs="Arial"/>
          <w:i w:val="0"/>
          <w:iCs w:val="0"/>
          <w:color w:val="000000"/>
          <w:sz w:val="24"/>
          <w:szCs w:val="24"/>
          <w:shd w:val="clear" w:color="auto" w:fill="FFFFFF"/>
        </w:rPr>
      </w:pPr>
      <w:r>
        <w:rPr>
          <w:rStyle w:val="Nadruk"/>
          <w:rFonts w:ascii="Arial" w:hAnsi="Arial" w:cs="Arial"/>
          <w:i w:val="0"/>
          <w:iCs w:val="0"/>
          <w:color w:val="000000"/>
          <w:sz w:val="24"/>
          <w:szCs w:val="24"/>
          <w:shd w:val="clear" w:color="auto" w:fill="FFFFFF"/>
        </w:rPr>
        <w:t xml:space="preserve">--- </w:t>
      </w:r>
      <w:proofErr w:type="spellStart"/>
      <w:r>
        <w:rPr>
          <w:rStyle w:val="Nadruk"/>
          <w:rFonts w:ascii="Arial" w:hAnsi="Arial" w:cs="Arial"/>
          <w:i w:val="0"/>
          <w:iCs w:val="0"/>
          <w:color w:val="000000"/>
          <w:sz w:val="24"/>
          <w:szCs w:val="24"/>
          <w:shd w:val="clear" w:color="auto" w:fill="FFFFFF"/>
        </w:rPr>
        <w:t>Ebook</w:t>
      </w:r>
      <w:proofErr w:type="spellEnd"/>
      <w:r>
        <w:rPr>
          <w:rStyle w:val="Nadruk"/>
          <w:rFonts w:ascii="Arial" w:hAnsi="Arial" w:cs="Arial"/>
          <w:i w:val="0"/>
          <w:iCs w:val="0"/>
          <w:color w:val="000000"/>
          <w:sz w:val="24"/>
          <w:szCs w:val="24"/>
          <w:shd w:val="clear" w:color="auto" w:fill="FFFFFF"/>
        </w:rPr>
        <w:t>. 2022.</w:t>
      </w:r>
    </w:p>
    <w:p w14:paraId="13564F05" w14:textId="77777777" w:rsidR="00945979" w:rsidRDefault="00945979" w:rsidP="00910A7A">
      <w:pPr>
        <w:pStyle w:val="Tekstzonderopmaak"/>
        <w:rPr>
          <w:rFonts w:ascii="Arial" w:eastAsia="Times New Roman" w:hAnsi="Arial" w:cs="Arial"/>
          <w:i/>
          <w:iCs/>
          <w:color w:val="39373A"/>
          <w:sz w:val="24"/>
          <w:szCs w:val="24"/>
          <w:lang w:eastAsia="nl-NL"/>
        </w:rPr>
      </w:pPr>
    </w:p>
    <w:p w14:paraId="585BD25D" w14:textId="6EE6479D" w:rsidR="00E35419" w:rsidRPr="00910A7A" w:rsidRDefault="00E35419" w:rsidP="00910A7A">
      <w:pPr>
        <w:pStyle w:val="Tekstzonderopmaak"/>
        <w:rPr>
          <w:rStyle w:val="Nadruk"/>
          <w:rFonts w:ascii="Arial" w:hAnsi="Arial" w:cs="Arial"/>
          <w:i w:val="0"/>
          <w:iCs w:val="0"/>
          <w:color w:val="000000"/>
          <w:sz w:val="24"/>
          <w:szCs w:val="24"/>
          <w:shd w:val="clear" w:color="auto" w:fill="FFFFFF"/>
        </w:rPr>
      </w:pPr>
      <w:r w:rsidRPr="00E35419">
        <w:rPr>
          <w:rFonts w:ascii="Arial" w:eastAsia="Times New Roman" w:hAnsi="Arial" w:cs="Arial"/>
          <w:i/>
          <w:iCs/>
          <w:color w:val="39373A"/>
          <w:sz w:val="24"/>
          <w:szCs w:val="24"/>
          <w:lang w:eastAsia="nl-NL"/>
        </w:rPr>
        <w:t>Een man komt via de dagboeken van zijn moeder meer te weten over zijn familiegeschiedenis en over de moord op zijn vrouw.</w:t>
      </w:r>
    </w:p>
    <w:p w14:paraId="29A1E841" w14:textId="56001B5F" w:rsidR="00B10B26" w:rsidRDefault="00B10B26" w:rsidP="00B10B26">
      <w:pPr>
        <w:pStyle w:val="Tekstzonderopmaak"/>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 xml:space="preserve">Karimi studeerde </w:t>
      </w:r>
      <w:r w:rsidRPr="00867881">
        <w:rPr>
          <w:rFonts w:ascii="Arial" w:hAnsi="Arial" w:cs="Arial"/>
          <w:i/>
          <w:iCs/>
          <w:color w:val="000000"/>
          <w:sz w:val="24"/>
          <w:szCs w:val="24"/>
          <w:shd w:val="clear" w:color="auto" w:fill="FFFFFF"/>
        </w:rPr>
        <w:t>geneeskunde en psychiatri</w:t>
      </w:r>
      <w:r>
        <w:rPr>
          <w:rFonts w:ascii="Arial" w:hAnsi="Arial" w:cs="Arial"/>
          <w:i/>
          <w:iCs/>
          <w:color w:val="000000"/>
          <w:sz w:val="24"/>
          <w:szCs w:val="24"/>
          <w:shd w:val="clear" w:color="auto" w:fill="FFFFFF"/>
        </w:rPr>
        <w:t>e</w:t>
      </w:r>
      <w:r w:rsidRPr="00867881">
        <w:rPr>
          <w:rFonts w:ascii="Arial" w:hAnsi="Arial" w:cs="Arial"/>
          <w:i/>
          <w:iCs/>
          <w:color w:val="000000"/>
          <w:sz w:val="24"/>
          <w:szCs w:val="24"/>
          <w:shd w:val="clear" w:color="auto" w:fill="FFFFFF"/>
        </w:rPr>
        <w:t>. Ze schijft korte verhalen, artikelen en essays, zowel in het Farsi als in het Nederlands.</w:t>
      </w:r>
      <w:r>
        <w:rPr>
          <w:rFonts w:ascii="Arial" w:hAnsi="Arial" w:cs="Arial"/>
          <w:i/>
          <w:iCs/>
          <w:color w:val="000000"/>
          <w:sz w:val="24"/>
          <w:szCs w:val="24"/>
          <w:shd w:val="clear" w:color="auto" w:fill="FFFFFF"/>
        </w:rPr>
        <w:t xml:space="preserve"> O</w:t>
      </w:r>
      <w:r w:rsidRPr="00867881">
        <w:rPr>
          <w:rFonts w:ascii="Arial" w:hAnsi="Arial" w:cs="Arial"/>
          <w:i/>
          <w:iCs/>
          <w:color w:val="000000"/>
          <w:sz w:val="24"/>
          <w:szCs w:val="24"/>
          <w:shd w:val="clear" w:color="auto" w:fill="FFFFFF"/>
        </w:rPr>
        <w:t>p haar vijftigste debuteert ze met een kloeke roman</w:t>
      </w:r>
      <w:r>
        <w:rPr>
          <w:rFonts w:ascii="Arial" w:hAnsi="Arial" w:cs="Arial"/>
          <w:i/>
          <w:iCs/>
          <w:color w:val="000000"/>
          <w:sz w:val="24"/>
          <w:szCs w:val="24"/>
          <w:shd w:val="clear" w:color="auto" w:fill="FFFFFF"/>
        </w:rPr>
        <w:t>.</w:t>
      </w:r>
      <w:r w:rsidRPr="00867881">
        <w:rPr>
          <w:rFonts w:ascii="Arial" w:hAnsi="Arial" w:cs="Arial"/>
          <w:i/>
          <w:iCs/>
          <w:color w:val="000000"/>
          <w:sz w:val="24"/>
          <w:szCs w:val="24"/>
          <w:shd w:val="clear" w:color="auto" w:fill="FFFFFF"/>
        </w:rPr>
        <w:t> </w:t>
      </w:r>
    </w:p>
    <w:p w14:paraId="5D26E6B3" w14:textId="386D3D0A" w:rsidR="00ED20B7" w:rsidRDefault="00ED20B7" w:rsidP="00B10B26">
      <w:pPr>
        <w:pStyle w:val="Tekstzonderopmaak"/>
        <w:rPr>
          <w:rFonts w:ascii="Arial" w:hAnsi="Arial" w:cs="Arial"/>
          <w:i/>
          <w:iCs/>
          <w:color w:val="000000"/>
          <w:sz w:val="24"/>
          <w:szCs w:val="24"/>
          <w:shd w:val="clear" w:color="auto" w:fill="FFFFFF"/>
        </w:rPr>
      </w:pPr>
    </w:p>
    <w:p w14:paraId="51CB8492" w14:textId="07A9AA03" w:rsidR="00ED20B7" w:rsidRPr="00ED20B7" w:rsidRDefault="00ED20B7" w:rsidP="00B10B26">
      <w:pPr>
        <w:pStyle w:val="Tekstzonderopmaak"/>
        <w:rPr>
          <w:rFonts w:ascii="Arial" w:hAnsi="Arial" w:cs="Arial"/>
          <w:i/>
          <w:iCs/>
          <w:color w:val="000000"/>
          <w:sz w:val="24"/>
          <w:szCs w:val="24"/>
          <w:u w:val="single"/>
          <w:shd w:val="clear" w:color="auto" w:fill="FFFFFF"/>
        </w:rPr>
      </w:pPr>
      <w:proofErr w:type="spellStart"/>
      <w:r w:rsidRPr="00ED20B7">
        <w:rPr>
          <w:rStyle w:val="creator"/>
          <w:rFonts w:ascii="Arial" w:hAnsi="Arial" w:cs="Arial"/>
          <w:b/>
          <w:bCs/>
          <w:i/>
          <w:iCs/>
          <w:color w:val="39373A"/>
          <w:sz w:val="24"/>
          <w:szCs w:val="24"/>
          <w:u w:val="single"/>
        </w:rPr>
        <w:t>Zahed</w:t>
      </w:r>
      <w:proofErr w:type="spellEnd"/>
      <w:r w:rsidRPr="00ED20B7">
        <w:rPr>
          <w:rStyle w:val="creator"/>
          <w:rFonts w:ascii="Arial" w:hAnsi="Arial" w:cs="Arial"/>
          <w:b/>
          <w:bCs/>
          <w:i/>
          <w:iCs/>
          <w:color w:val="39373A"/>
          <w:sz w:val="24"/>
          <w:szCs w:val="24"/>
          <w:u w:val="single"/>
        </w:rPr>
        <w:t xml:space="preserve"> </w:t>
      </w:r>
      <w:proofErr w:type="spellStart"/>
      <w:r w:rsidRPr="00ED20B7">
        <w:rPr>
          <w:rStyle w:val="creator"/>
          <w:rFonts w:ascii="Arial" w:hAnsi="Arial" w:cs="Arial"/>
          <w:b/>
          <w:bCs/>
          <w:i/>
          <w:iCs/>
          <w:color w:val="39373A"/>
          <w:sz w:val="24"/>
          <w:szCs w:val="24"/>
          <w:u w:val="single"/>
        </w:rPr>
        <w:t>Nurin</w:t>
      </w:r>
      <w:proofErr w:type="spellEnd"/>
    </w:p>
    <w:p w14:paraId="581C281E" w14:textId="217A882B" w:rsidR="00ED20B7" w:rsidRDefault="006519B5" w:rsidP="00ED20B7">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6519B5">
        <w:rPr>
          <w:rStyle w:val="creator"/>
          <w:rFonts w:ascii="Arial" w:hAnsi="Arial" w:cs="Arial"/>
          <w:b w:val="0"/>
          <w:bCs w:val="0"/>
          <w:i/>
          <w:iCs/>
          <w:color w:val="39373A"/>
          <w:sz w:val="24"/>
          <w:szCs w:val="24"/>
        </w:rPr>
        <w:t>(1967</w:t>
      </w:r>
      <w:r w:rsidR="00487292">
        <w:rPr>
          <w:rStyle w:val="creator"/>
          <w:rFonts w:ascii="Arial" w:hAnsi="Arial" w:cs="Arial"/>
          <w:b w:val="0"/>
          <w:bCs w:val="0"/>
          <w:i/>
          <w:iCs/>
          <w:color w:val="39373A"/>
          <w:sz w:val="24"/>
          <w:szCs w:val="24"/>
        </w:rPr>
        <w:t>; ontvluchtte Afghanistan in 1997</w:t>
      </w:r>
      <w:r w:rsidRPr="006519B5">
        <w:rPr>
          <w:rStyle w:val="creator"/>
          <w:rFonts w:ascii="Arial" w:hAnsi="Arial" w:cs="Arial"/>
          <w:b w:val="0"/>
          <w:bCs w:val="0"/>
          <w:i/>
          <w:iCs/>
          <w:color w:val="39373A"/>
          <w:sz w:val="24"/>
          <w:szCs w:val="24"/>
        </w:rPr>
        <w:t>)</w:t>
      </w:r>
    </w:p>
    <w:p w14:paraId="3B3FEE49" w14:textId="77777777" w:rsidR="006519B5" w:rsidRPr="006519B5" w:rsidRDefault="006519B5" w:rsidP="00ED20B7">
      <w:pPr>
        <w:pStyle w:val="Kop3"/>
        <w:shd w:val="clear" w:color="auto" w:fill="FFFFFF"/>
        <w:spacing w:before="0" w:beforeAutospacing="0" w:after="0" w:afterAutospacing="0"/>
        <w:rPr>
          <w:rStyle w:val="creator"/>
          <w:rFonts w:ascii="Arial" w:hAnsi="Arial" w:cs="Arial"/>
          <w:b w:val="0"/>
          <w:bCs w:val="0"/>
          <w:i/>
          <w:iCs/>
          <w:color w:val="39373A"/>
          <w:sz w:val="24"/>
          <w:szCs w:val="24"/>
        </w:rPr>
      </w:pPr>
    </w:p>
    <w:p w14:paraId="6C7C7DA4" w14:textId="775EE0E2" w:rsidR="00ED20B7" w:rsidRDefault="00ED20B7" w:rsidP="00ED20B7">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proofErr w:type="spellStart"/>
      <w:r w:rsidRPr="00ED20B7">
        <w:rPr>
          <w:rStyle w:val="creator"/>
          <w:rFonts w:ascii="Arial" w:hAnsi="Arial" w:cs="Arial"/>
          <w:b w:val="0"/>
          <w:bCs w:val="0"/>
          <w:color w:val="39373A"/>
          <w:sz w:val="24"/>
          <w:szCs w:val="24"/>
        </w:rPr>
        <w:t>Zahed</w:t>
      </w:r>
      <w:proofErr w:type="spellEnd"/>
      <w:r w:rsidRPr="00ED20B7">
        <w:rPr>
          <w:rStyle w:val="creator"/>
          <w:rFonts w:ascii="Arial" w:hAnsi="Arial" w:cs="Arial"/>
          <w:b w:val="0"/>
          <w:bCs w:val="0"/>
          <w:color w:val="39373A"/>
          <w:sz w:val="24"/>
          <w:szCs w:val="24"/>
        </w:rPr>
        <w:t xml:space="preserve"> </w:t>
      </w:r>
      <w:proofErr w:type="spellStart"/>
      <w:r w:rsidRPr="00ED20B7">
        <w:rPr>
          <w:rStyle w:val="creator"/>
          <w:rFonts w:ascii="Arial" w:hAnsi="Arial" w:cs="Arial"/>
          <w:b w:val="0"/>
          <w:bCs w:val="0"/>
          <w:color w:val="39373A"/>
          <w:sz w:val="24"/>
          <w:szCs w:val="24"/>
        </w:rPr>
        <w:t>Nurin</w:t>
      </w:r>
      <w:proofErr w:type="spellEnd"/>
      <w:r>
        <w:rPr>
          <w:rStyle w:val="creator"/>
          <w:rFonts w:ascii="Arial" w:hAnsi="Arial" w:cs="Arial"/>
          <w:b w:val="0"/>
          <w:bCs w:val="0"/>
          <w:color w:val="39373A"/>
          <w:sz w:val="24"/>
          <w:szCs w:val="24"/>
        </w:rPr>
        <w:t xml:space="preserve">, </w:t>
      </w:r>
      <w:hyperlink r:id="rId551" w:history="1">
        <w:r w:rsidRPr="00ED20B7">
          <w:rPr>
            <w:rStyle w:val="Hyperlink"/>
            <w:rFonts w:ascii="Arial" w:hAnsi="Arial" w:cs="Arial"/>
            <w:color w:val="39373A"/>
            <w:sz w:val="24"/>
            <w:szCs w:val="24"/>
            <w:u w:val="none"/>
          </w:rPr>
          <w:t>Bitterzoete thee</w:t>
        </w:r>
      </w:hyperlink>
      <w:r>
        <w:rPr>
          <w:rFonts w:ascii="Arial" w:hAnsi="Arial" w:cs="Arial"/>
          <w:color w:val="39373A"/>
          <w:sz w:val="24"/>
          <w:szCs w:val="24"/>
        </w:rPr>
        <w:t xml:space="preserve">                                                                                                 </w:t>
      </w:r>
      <w:r w:rsidRPr="00ED20B7">
        <w:rPr>
          <w:rFonts w:ascii="Arial" w:hAnsi="Arial" w:cs="Arial"/>
          <w:b w:val="0"/>
          <w:bCs w:val="0"/>
          <w:sz w:val="24"/>
          <w:szCs w:val="24"/>
        </w:rPr>
        <w:t xml:space="preserve">Oosterbeek: Uitgeverij </w:t>
      </w:r>
      <w:proofErr w:type="spellStart"/>
      <w:r w:rsidRPr="00ED20B7">
        <w:rPr>
          <w:rFonts w:ascii="Arial" w:hAnsi="Arial" w:cs="Arial"/>
          <w:b w:val="0"/>
          <w:bCs w:val="0"/>
          <w:sz w:val="24"/>
          <w:szCs w:val="24"/>
        </w:rPr>
        <w:t>Kontrast</w:t>
      </w:r>
      <w:proofErr w:type="spellEnd"/>
      <w:r w:rsidRPr="00ED20B7">
        <w:rPr>
          <w:rFonts w:ascii="Arial" w:hAnsi="Arial" w:cs="Arial"/>
          <w:b w:val="0"/>
          <w:bCs w:val="0"/>
          <w:sz w:val="24"/>
          <w:szCs w:val="24"/>
        </w:rPr>
        <w:t xml:space="preserve">. </w:t>
      </w:r>
      <w:r w:rsidR="006519B5">
        <w:rPr>
          <w:rFonts w:ascii="Arial" w:hAnsi="Arial" w:cs="Arial"/>
          <w:b w:val="0"/>
          <w:bCs w:val="0"/>
          <w:sz w:val="24"/>
          <w:szCs w:val="24"/>
        </w:rPr>
        <w:t xml:space="preserve">Juni </w:t>
      </w:r>
      <w:r w:rsidRPr="00ED20B7">
        <w:rPr>
          <w:rFonts w:ascii="Arial" w:hAnsi="Arial" w:cs="Arial"/>
          <w:b w:val="0"/>
          <w:bCs w:val="0"/>
          <w:sz w:val="24"/>
          <w:szCs w:val="24"/>
        </w:rPr>
        <w:t>2015. 279 blz.</w:t>
      </w:r>
    </w:p>
    <w:p w14:paraId="61771B56" w14:textId="77777777" w:rsidR="00ED20B7" w:rsidRDefault="00ED20B7" w:rsidP="00ED20B7">
      <w:pPr>
        <w:pStyle w:val="Kop3"/>
        <w:shd w:val="clear" w:color="auto" w:fill="FFFFFF"/>
        <w:spacing w:before="0" w:beforeAutospacing="0" w:after="0" w:afterAutospacing="0"/>
        <w:rPr>
          <w:rFonts w:ascii="Arial" w:hAnsi="Arial" w:cs="Arial"/>
          <w:b w:val="0"/>
          <w:bCs w:val="0"/>
          <w:sz w:val="24"/>
          <w:szCs w:val="24"/>
        </w:rPr>
      </w:pPr>
    </w:p>
    <w:p w14:paraId="2922DDBE" w14:textId="03F165EE" w:rsidR="00ED20B7" w:rsidRPr="00ED20B7" w:rsidRDefault="00ED20B7" w:rsidP="00ED20B7">
      <w:pPr>
        <w:pStyle w:val="Kop3"/>
        <w:shd w:val="clear" w:color="auto" w:fill="FFFFFF"/>
        <w:spacing w:before="0" w:beforeAutospacing="0" w:after="0" w:afterAutospacing="0"/>
        <w:rPr>
          <w:rFonts w:ascii="Arial" w:hAnsi="Arial" w:cs="Arial"/>
          <w:b w:val="0"/>
          <w:bCs w:val="0"/>
          <w:color w:val="39373A"/>
          <w:sz w:val="24"/>
          <w:szCs w:val="24"/>
        </w:rPr>
      </w:pPr>
      <w:r w:rsidRPr="00ED20B7">
        <w:rPr>
          <w:rFonts w:ascii="Arial" w:hAnsi="Arial" w:cs="Arial"/>
          <w:b w:val="0"/>
          <w:bCs w:val="0"/>
          <w:sz w:val="24"/>
          <w:szCs w:val="24"/>
        </w:rPr>
        <w:t xml:space="preserve">--- </w:t>
      </w:r>
      <w:r w:rsidRPr="00ED20B7">
        <w:rPr>
          <w:rFonts w:ascii="Arial" w:hAnsi="Arial" w:cs="Arial"/>
          <w:b w:val="0"/>
          <w:bCs w:val="0"/>
          <w:color w:val="39373A"/>
          <w:sz w:val="24"/>
          <w:szCs w:val="24"/>
          <w:shd w:val="clear" w:color="auto" w:fill="FFFFFF"/>
        </w:rPr>
        <w:t xml:space="preserve">Daisy streaming audio (10 uur, 23 minuten). 2015. </w:t>
      </w:r>
      <w:proofErr w:type="spellStart"/>
      <w:r w:rsidRPr="00ED20B7">
        <w:rPr>
          <w:rFonts w:ascii="Arial" w:hAnsi="Arial" w:cs="Arial"/>
          <w:b w:val="0"/>
          <w:bCs w:val="0"/>
          <w:color w:val="39373A"/>
          <w:sz w:val="24"/>
          <w:szCs w:val="24"/>
          <w:shd w:val="clear" w:color="auto" w:fill="FFFFFF"/>
        </w:rPr>
        <w:t>Dedicon</w:t>
      </w:r>
      <w:proofErr w:type="spellEnd"/>
      <w:r w:rsidRPr="00ED20B7">
        <w:rPr>
          <w:rFonts w:ascii="Arial" w:hAnsi="Arial" w:cs="Arial"/>
          <w:b w:val="0"/>
          <w:bCs w:val="0"/>
          <w:color w:val="39373A"/>
          <w:sz w:val="24"/>
          <w:szCs w:val="24"/>
          <w:shd w:val="clear" w:color="auto" w:fill="FFFFFF"/>
        </w:rPr>
        <w:t>, Grave. </w:t>
      </w:r>
      <w:r w:rsidRPr="00ED20B7">
        <w:rPr>
          <w:rFonts w:ascii="Arial" w:hAnsi="Arial" w:cs="Arial"/>
          <w:b w:val="0"/>
          <w:bCs w:val="0"/>
          <w:sz w:val="24"/>
          <w:szCs w:val="24"/>
        </w:rPr>
        <w:t xml:space="preserve"> </w:t>
      </w:r>
    </w:p>
    <w:p w14:paraId="39A19A37" w14:textId="77777777" w:rsidR="00ED20B7" w:rsidRPr="00ED20B7" w:rsidRDefault="00ED20B7" w:rsidP="00ED20B7">
      <w:pPr>
        <w:pStyle w:val="maintext"/>
        <w:shd w:val="clear" w:color="auto" w:fill="FFFFFF"/>
        <w:spacing w:before="300" w:beforeAutospacing="0" w:after="0" w:afterAutospacing="0"/>
        <w:rPr>
          <w:rFonts w:ascii="Arial" w:hAnsi="Arial" w:cs="Arial"/>
          <w:i/>
          <w:iCs/>
          <w:color w:val="39373A"/>
        </w:rPr>
      </w:pPr>
      <w:r w:rsidRPr="00ED20B7">
        <w:rPr>
          <w:rFonts w:ascii="Arial" w:hAnsi="Arial" w:cs="Arial"/>
          <w:i/>
          <w:iCs/>
          <w:color w:val="39373A"/>
        </w:rPr>
        <w:t xml:space="preserve">De tweeling </w:t>
      </w:r>
      <w:proofErr w:type="spellStart"/>
      <w:r w:rsidRPr="00ED20B7">
        <w:rPr>
          <w:rFonts w:ascii="Arial" w:hAnsi="Arial" w:cs="Arial"/>
          <w:i/>
          <w:iCs/>
          <w:color w:val="39373A"/>
        </w:rPr>
        <w:t>Jamiel</w:t>
      </w:r>
      <w:proofErr w:type="spellEnd"/>
      <w:r w:rsidRPr="00ED20B7">
        <w:rPr>
          <w:rFonts w:ascii="Arial" w:hAnsi="Arial" w:cs="Arial"/>
          <w:i/>
          <w:iCs/>
          <w:color w:val="39373A"/>
        </w:rPr>
        <w:t xml:space="preserve"> en </w:t>
      </w:r>
      <w:proofErr w:type="spellStart"/>
      <w:r w:rsidRPr="00ED20B7">
        <w:rPr>
          <w:rFonts w:ascii="Arial" w:hAnsi="Arial" w:cs="Arial"/>
          <w:i/>
          <w:iCs/>
          <w:color w:val="39373A"/>
        </w:rPr>
        <w:t>Jalil</w:t>
      </w:r>
      <w:proofErr w:type="spellEnd"/>
      <w:r w:rsidRPr="00ED20B7">
        <w:rPr>
          <w:rFonts w:ascii="Arial" w:hAnsi="Arial" w:cs="Arial"/>
          <w:i/>
          <w:iCs/>
          <w:color w:val="39373A"/>
        </w:rPr>
        <w:t xml:space="preserve">, opgegroeid op het platteland van Afghanistan, mogen van hun vader naar school in Kabul, maar de moellah stemt hier niet mee in; later komen de broers in aanvaring met de taliban en vlucht </w:t>
      </w:r>
      <w:proofErr w:type="spellStart"/>
      <w:r w:rsidRPr="00ED20B7">
        <w:rPr>
          <w:rFonts w:ascii="Arial" w:hAnsi="Arial" w:cs="Arial"/>
          <w:i/>
          <w:iCs/>
          <w:color w:val="39373A"/>
        </w:rPr>
        <w:t>Jamiel</w:t>
      </w:r>
      <w:proofErr w:type="spellEnd"/>
      <w:r w:rsidRPr="00ED20B7">
        <w:rPr>
          <w:rFonts w:ascii="Arial" w:hAnsi="Arial" w:cs="Arial"/>
          <w:i/>
          <w:iCs/>
          <w:color w:val="39373A"/>
        </w:rPr>
        <w:t xml:space="preserve"> naar Nederland.</w:t>
      </w:r>
    </w:p>
    <w:p w14:paraId="4E491EC2" w14:textId="5884BBAF" w:rsidR="008D3CC9" w:rsidRDefault="001F31DB" w:rsidP="00B10B26">
      <w:pPr>
        <w:pStyle w:val="Tekstzonderopmaak"/>
        <w:rPr>
          <w:rFonts w:ascii="Arial" w:hAnsi="Arial" w:cs="Arial"/>
          <w:b/>
          <w:bCs/>
          <w:i/>
          <w:iCs/>
          <w:color w:val="000000"/>
          <w:sz w:val="24"/>
          <w:szCs w:val="24"/>
          <w:u w:val="single"/>
          <w:shd w:val="clear" w:color="auto" w:fill="FFFFFF"/>
        </w:rPr>
      </w:pPr>
      <w:r>
        <w:rPr>
          <w:rFonts w:ascii="Arial" w:hAnsi="Arial" w:cs="Arial"/>
          <w:i/>
          <w:iCs/>
          <w:color w:val="000000"/>
          <w:sz w:val="24"/>
          <w:szCs w:val="24"/>
          <w:shd w:val="clear" w:color="auto" w:fill="FFFFFF"/>
        </w:rPr>
        <w:t xml:space="preserve">                                                                                                                                             </w:t>
      </w:r>
      <w:r w:rsidR="008D3CC9" w:rsidRPr="008D3CC9">
        <w:rPr>
          <w:rFonts w:ascii="Arial" w:hAnsi="Arial" w:cs="Arial"/>
          <w:b/>
          <w:bCs/>
          <w:i/>
          <w:iCs/>
          <w:color w:val="000000"/>
          <w:sz w:val="24"/>
          <w:szCs w:val="24"/>
          <w:u w:val="single"/>
          <w:shd w:val="clear" w:color="auto" w:fill="FFFFFF"/>
        </w:rPr>
        <w:t>A</w:t>
      </w:r>
      <w:r w:rsidR="00731EF2">
        <w:rPr>
          <w:rFonts w:ascii="Arial" w:hAnsi="Arial" w:cs="Arial"/>
          <w:b/>
          <w:bCs/>
          <w:i/>
          <w:iCs/>
          <w:color w:val="000000"/>
          <w:sz w:val="24"/>
          <w:szCs w:val="24"/>
          <w:u w:val="single"/>
          <w:shd w:val="clear" w:color="auto" w:fill="FFFFFF"/>
        </w:rPr>
        <w:t>ZERBEIDZJAN</w:t>
      </w:r>
    </w:p>
    <w:p w14:paraId="172DC0DE" w14:textId="514CB86C" w:rsidR="002647F4" w:rsidRDefault="002647F4" w:rsidP="00B10B26">
      <w:pPr>
        <w:pStyle w:val="Tekstzonderopmaak"/>
        <w:rPr>
          <w:rFonts w:ascii="Arial" w:hAnsi="Arial" w:cs="Arial"/>
          <w:b/>
          <w:bCs/>
          <w:i/>
          <w:iCs/>
          <w:color w:val="000000"/>
          <w:sz w:val="24"/>
          <w:szCs w:val="24"/>
          <w:u w:val="single"/>
          <w:shd w:val="clear" w:color="auto" w:fill="FFFFFF"/>
        </w:rPr>
      </w:pPr>
    </w:p>
    <w:p w14:paraId="074BF4C9" w14:textId="218D4467" w:rsidR="002647F4" w:rsidRPr="002647F4" w:rsidRDefault="002647F4" w:rsidP="00B10B26">
      <w:pPr>
        <w:pStyle w:val="Tekstzonderopmaak"/>
        <w:rPr>
          <w:rFonts w:ascii="Arial" w:hAnsi="Arial" w:cs="Arial"/>
          <w:b/>
          <w:bCs/>
          <w:i/>
          <w:iCs/>
          <w:color w:val="000000"/>
          <w:sz w:val="24"/>
          <w:szCs w:val="24"/>
          <w:u w:val="single"/>
          <w:shd w:val="clear" w:color="auto" w:fill="FFFFFF"/>
        </w:rPr>
      </w:pPr>
      <w:proofErr w:type="spellStart"/>
      <w:r w:rsidRPr="002647F4">
        <w:rPr>
          <w:rStyle w:val="creator"/>
          <w:rFonts w:ascii="Arial" w:hAnsi="Arial" w:cs="Arial"/>
          <w:b/>
          <w:bCs/>
          <w:i/>
          <w:iCs/>
          <w:color w:val="39373A"/>
          <w:sz w:val="24"/>
          <w:szCs w:val="24"/>
          <w:u w:val="single"/>
        </w:rPr>
        <w:t>Gülşen</w:t>
      </w:r>
      <w:proofErr w:type="spellEnd"/>
      <w:r w:rsidRPr="002647F4">
        <w:rPr>
          <w:rStyle w:val="creator"/>
          <w:rFonts w:ascii="Arial" w:hAnsi="Arial" w:cs="Arial"/>
          <w:b/>
          <w:bCs/>
          <w:i/>
          <w:iCs/>
          <w:color w:val="39373A"/>
          <w:sz w:val="24"/>
          <w:szCs w:val="24"/>
          <w:u w:val="single"/>
        </w:rPr>
        <w:t xml:space="preserve"> </w:t>
      </w:r>
      <w:proofErr w:type="spellStart"/>
      <w:r w:rsidRPr="002647F4">
        <w:rPr>
          <w:rStyle w:val="creator"/>
          <w:rFonts w:ascii="Arial" w:hAnsi="Arial" w:cs="Arial"/>
          <w:b/>
          <w:bCs/>
          <w:i/>
          <w:iCs/>
          <w:color w:val="39373A"/>
          <w:sz w:val="24"/>
          <w:szCs w:val="24"/>
          <w:u w:val="single"/>
        </w:rPr>
        <w:t>Latif</w:t>
      </w:r>
      <w:proofErr w:type="spellEnd"/>
      <w:r w:rsidR="0031052F">
        <w:rPr>
          <w:rStyle w:val="creator"/>
          <w:rFonts w:ascii="Arial" w:hAnsi="Arial" w:cs="Arial"/>
          <w:b/>
          <w:bCs/>
          <w:i/>
          <w:iCs/>
          <w:color w:val="39373A"/>
          <w:sz w:val="24"/>
          <w:szCs w:val="24"/>
          <w:u w:val="single"/>
        </w:rPr>
        <w:t xml:space="preserve">                                                                                                                                    </w:t>
      </w:r>
      <w:r w:rsidR="0031052F" w:rsidRPr="0031052F">
        <w:rPr>
          <w:rStyle w:val="creator"/>
          <w:rFonts w:ascii="Arial" w:hAnsi="Arial" w:cs="Arial"/>
          <w:i/>
          <w:iCs/>
          <w:color w:val="39373A"/>
          <w:sz w:val="24"/>
          <w:szCs w:val="24"/>
        </w:rPr>
        <w:t>(Zij kwam in 1994 naar Nederland)</w:t>
      </w:r>
    </w:p>
    <w:p w14:paraId="0A4B782D" w14:textId="0C4DFC91" w:rsidR="008D3CC9" w:rsidRDefault="008D3CC9" w:rsidP="00B10B26">
      <w:pPr>
        <w:pStyle w:val="Tekstzonderopmaak"/>
        <w:rPr>
          <w:rFonts w:ascii="Arial" w:hAnsi="Arial" w:cs="Arial"/>
          <w:b/>
          <w:bCs/>
          <w:i/>
          <w:iCs/>
          <w:color w:val="000000"/>
          <w:sz w:val="24"/>
          <w:szCs w:val="24"/>
          <w:u w:val="single"/>
          <w:shd w:val="clear" w:color="auto" w:fill="FFFFFF"/>
        </w:rPr>
      </w:pPr>
    </w:p>
    <w:p w14:paraId="2A78B239" w14:textId="2C3E3820" w:rsidR="002647F4" w:rsidRPr="002647F4" w:rsidRDefault="002647F4" w:rsidP="002647F4">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2647F4">
        <w:rPr>
          <w:rStyle w:val="creator"/>
          <w:rFonts w:ascii="Arial" w:hAnsi="Arial" w:cs="Arial"/>
          <w:b w:val="0"/>
          <w:bCs w:val="0"/>
          <w:color w:val="39373A"/>
          <w:sz w:val="24"/>
          <w:szCs w:val="24"/>
        </w:rPr>
        <w:t>Gülşen</w:t>
      </w:r>
      <w:proofErr w:type="spellEnd"/>
      <w:r w:rsidRPr="002647F4">
        <w:rPr>
          <w:rStyle w:val="creator"/>
          <w:rFonts w:ascii="Arial" w:hAnsi="Arial" w:cs="Arial"/>
          <w:b w:val="0"/>
          <w:bCs w:val="0"/>
          <w:color w:val="39373A"/>
          <w:sz w:val="24"/>
          <w:szCs w:val="24"/>
        </w:rPr>
        <w:t xml:space="preserve"> </w:t>
      </w:r>
      <w:proofErr w:type="spellStart"/>
      <w:r w:rsidRPr="002647F4">
        <w:rPr>
          <w:rStyle w:val="creator"/>
          <w:rFonts w:ascii="Arial" w:hAnsi="Arial" w:cs="Arial"/>
          <w:b w:val="0"/>
          <w:bCs w:val="0"/>
          <w:color w:val="39373A"/>
          <w:sz w:val="24"/>
          <w:szCs w:val="24"/>
        </w:rPr>
        <w:t>Latif</w:t>
      </w:r>
      <w:proofErr w:type="spellEnd"/>
      <w:r w:rsidRPr="002647F4">
        <w:rPr>
          <w:rStyle w:val="creator"/>
          <w:rFonts w:ascii="Arial" w:hAnsi="Arial" w:cs="Arial"/>
          <w:b w:val="0"/>
          <w:bCs w:val="0"/>
          <w:color w:val="39373A"/>
          <w:sz w:val="24"/>
          <w:szCs w:val="24"/>
        </w:rPr>
        <w:t xml:space="preserve">, </w:t>
      </w:r>
      <w:hyperlink r:id="rId552" w:history="1">
        <w:r w:rsidRPr="002647F4">
          <w:rPr>
            <w:rStyle w:val="Hyperlink"/>
            <w:rFonts w:ascii="Arial" w:hAnsi="Arial" w:cs="Arial"/>
            <w:color w:val="39373A"/>
            <w:sz w:val="24"/>
            <w:szCs w:val="24"/>
            <w:u w:val="none"/>
          </w:rPr>
          <w:t>Onder één paraplu</w:t>
        </w:r>
      </w:hyperlink>
    </w:p>
    <w:p w14:paraId="7359F990" w14:textId="55A91B1C" w:rsidR="002647F4" w:rsidRPr="002647F4" w:rsidRDefault="002647F4" w:rsidP="002647F4">
      <w:pPr>
        <w:pStyle w:val="additional"/>
        <w:shd w:val="clear" w:color="auto" w:fill="FFFFFF"/>
        <w:spacing w:before="0" w:beforeAutospacing="0" w:after="0" w:afterAutospacing="0"/>
        <w:rPr>
          <w:rFonts w:ascii="Arial" w:hAnsi="Arial" w:cs="Arial"/>
        </w:rPr>
      </w:pPr>
      <w:r w:rsidRPr="002647F4">
        <w:rPr>
          <w:rFonts w:ascii="Arial" w:hAnsi="Arial" w:cs="Arial"/>
        </w:rPr>
        <w:t>Verhalen</w:t>
      </w:r>
      <w:r>
        <w:rPr>
          <w:rFonts w:ascii="Arial" w:hAnsi="Arial" w:cs="Arial"/>
        </w:rPr>
        <w:t xml:space="preserve">. </w:t>
      </w:r>
      <w:r w:rsidR="0031052F">
        <w:rPr>
          <w:rFonts w:ascii="Arial" w:hAnsi="Arial" w:cs="Arial"/>
        </w:rPr>
        <w:t xml:space="preserve">   </w:t>
      </w:r>
      <w:r w:rsidR="00560FF7">
        <w:rPr>
          <w:rFonts w:ascii="Arial" w:hAnsi="Arial" w:cs="Arial"/>
        </w:rPr>
        <w:t xml:space="preserve">                                                                                                                          </w:t>
      </w:r>
      <w:r w:rsidR="0031052F">
        <w:rPr>
          <w:rFonts w:ascii="Arial" w:hAnsi="Arial" w:cs="Arial"/>
        </w:rPr>
        <w:t xml:space="preserve"> </w:t>
      </w:r>
      <w:proofErr w:type="spellStart"/>
      <w:r w:rsidR="00560FF7">
        <w:rPr>
          <w:rFonts w:ascii="Arial" w:hAnsi="Arial" w:cs="Arial"/>
        </w:rPr>
        <w:t>Oorspr</w:t>
      </w:r>
      <w:proofErr w:type="spellEnd"/>
      <w:r w:rsidR="00560FF7">
        <w:rPr>
          <w:rFonts w:ascii="Arial" w:hAnsi="Arial" w:cs="Arial"/>
        </w:rPr>
        <w:t>. titel:</w:t>
      </w:r>
      <w:r w:rsidR="0031052F">
        <w:rPr>
          <w:rFonts w:ascii="Arial" w:hAnsi="Arial" w:cs="Arial"/>
        </w:rPr>
        <w:t xml:space="preserve"> </w:t>
      </w:r>
      <w:proofErr w:type="spellStart"/>
      <w:r w:rsidR="00560FF7">
        <w:rPr>
          <w:rFonts w:ascii="Arial" w:hAnsi="Arial" w:cs="Arial"/>
        </w:rPr>
        <w:t>Pod</w:t>
      </w:r>
      <w:proofErr w:type="spellEnd"/>
      <w:r w:rsidR="00560FF7">
        <w:rPr>
          <w:rFonts w:ascii="Arial" w:hAnsi="Arial" w:cs="Arial"/>
        </w:rPr>
        <w:t xml:space="preserve"> </w:t>
      </w:r>
      <w:proofErr w:type="spellStart"/>
      <w:r w:rsidR="00560FF7">
        <w:rPr>
          <w:rFonts w:ascii="Arial" w:hAnsi="Arial" w:cs="Arial"/>
        </w:rPr>
        <w:t>odnim</w:t>
      </w:r>
      <w:proofErr w:type="spellEnd"/>
      <w:r w:rsidR="00560FF7">
        <w:rPr>
          <w:rFonts w:ascii="Arial" w:hAnsi="Arial" w:cs="Arial"/>
        </w:rPr>
        <w:t xml:space="preserve"> </w:t>
      </w:r>
      <w:proofErr w:type="spellStart"/>
      <w:r w:rsidR="00560FF7">
        <w:rPr>
          <w:rFonts w:ascii="Arial" w:hAnsi="Arial" w:cs="Arial"/>
        </w:rPr>
        <w:t>zontom</w:t>
      </w:r>
      <w:proofErr w:type="spellEnd"/>
      <w:r w:rsidR="00560FF7">
        <w:rPr>
          <w:rFonts w:ascii="Arial" w:hAnsi="Arial" w:cs="Arial"/>
        </w:rPr>
        <w:t>. (2011)</w:t>
      </w:r>
      <w:r w:rsidR="0031052F">
        <w:rPr>
          <w:rFonts w:ascii="Arial" w:hAnsi="Arial" w:cs="Arial"/>
        </w:rPr>
        <w:t xml:space="preserve">                                                                                                                          Vert. uit Russisch door Arie van der Ent.</w:t>
      </w:r>
      <w:r>
        <w:rPr>
          <w:rFonts w:ascii="Arial" w:hAnsi="Arial" w:cs="Arial"/>
        </w:rPr>
        <w:t xml:space="preserve">                                                                                                                          Rotterdam: Uitgeverij Douane. 2011. 271 blz. </w:t>
      </w:r>
    </w:p>
    <w:p w14:paraId="26DEEC37" w14:textId="77777777" w:rsidR="008D3CC9" w:rsidRPr="008D3CC9" w:rsidRDefault="008D3CC9" w:rsidP="00B10B26">
      <w:pPr>
        <w:pStyle w:val="Tekstzonderopmaak"/>
        <w:rPr>
          <w:rFonts w:ascii="Arial" w:hAnsi="Arial" w:cs="Arial"/>
          <w:b/>
          <w:bCs/>
          <w:i/>
          <w:iCs/>
          <w:color w:val="000000"/>
          <w:sz w:val="24"/>
          <w:szCs w:val="24"/>
          <w:u w:val="single"/>
          <w:shd w:val="clear" w:color="auto" w:fill="FFFFFF"/>
        </w:rPr>
      </w:pPr>
    </w:p>
    <w:p w14:paraId="12815BCC" w14:textId="646973C7" w:rsidR="00B7584E" w:rsidRPr="004A7246" w:rsidRDefault="00B7584E" w:rsidP="00B10B26">
      <w:pPr>
        <w:pStyle w:val="Tekstzonderopmaak"/>
        <w:rPr>
          <w:rFonts w:ascii="Arial" w:hAnsi="Arial" w:cs="Arial"/>
          <w:b/>
          <w:bCs/>
          <w:i/>
          <w:iCs/>
          <w:color w:val="000000"/>
          <w:sz w:val="24"/>
          <w:szCs w:val="24"/>
          <w:u w:val="single"/>
          <w:shd w:val="clear" w:color="auto" w:fill="FFFFFF"/>
        </w:rPr>
      </w:pPr>
      <w:r w:rsidRPr="004A7246">
        <w:rPr>
          <w:rFonts w:ascii="Arial" w:hAnsi="Arial" w:cs="Arial"/>
          <w:b/>
          <w:bCs/>
          <w:i/>
          <w:iCs/>
          <w:color w:val="000000"/>
          <w:sz w:val="24"/>
          <w:szCs w:val="24"/>
          <w:u w:val="single"/>
          <w:shd w:val="clear" w:color="auto" w:fill="FFFFFF"/>
        </w:rPr>
        <w:t>B</w:t>
      </w:r>
      <w:r w:rsidR="00731EF2">
        <w:rPr>
          <w:rFonts w:ascii="Arial" w:hAnsi="Arial" w:cs="Arial"/>
          <w:b/>
          <w:bCs/>
          <w:i/>
          <w:iCs/>
          <w:color w:val="000000"/>
          <w:sz w:val="24"/>
          <w:szCs w:val="24"/>
          <w:u w:val="single"/>
          <w:shd w:val="clear" w:color="auto" w:fill="FFFFFF"/>
        </w:rPr>
        <w:t xml:space="preserve">HUTAN </w:t>
      </w:r>
    </w:p>
    <w:p w14:paraId="65E0842A" w14:textId="77777777" w:rsidR="00B7584E" w:rsidRDefault="00B7584E" w:rsidP="00B10B26">
      <w:pPr>
        <w:pStyle w:val="Tekstzonderopmaak"/>
        <w:rPr>
          <w:rFonts w:ascii="Arial" w:hAnsi="Arial" w:cs="Arial"/>
          <w:i/>
          <w:iCs/>
          <w:color w:val="000000"/>
          <w:sz w:val="24"/>
          <w:szCs w:val="24"/>
          <w:shd w:val="clear" w:color="auto" w:fill="FFFFFF"/>
        </w:rPr>
      </w:pPr>
    </w:p>
    <w:p w14:paraId="22AF92A3" w14:textId="767CA72B" w:rsidR="00B7584E" w:rsidRPr="00B7584E" w:rsidRDefault="00B7584E" w:rsidP="00B7584E">
      <w:pPr>
        <w:pStyle w:val="Kop3"/>
        <w:shd w:val="clear" w:color="auto" w:fill="FFFFFF"/>
        <w:spacing w:before="0" w:beforeAutospacing="0" w:after="0" w:afterAutospacing="0"/>
        <w:rPr>
          <w:rFonts w:ascii="Arial" w:hAnsi="Arial" w:cs="Arial"/>
          <w:b w:val="0"/>
          <w:bCs w:val="0"/>
          <w:color w:val="39373A"/>
          <w:sz w:val="24"/>
          <w:szCs w:val="24"/>
        </w:rPr>
      </w:pPr>
      <w:r w:rsidRPr="00B7584E">
        <w:rPr>
          <w:rStyle w:val="creator"/>
          <w:rFonts w:ascii="Arial" w:hAnsi="Arial" w:cs="Arial"/>
          <w:b w:val="0"/>
          <w:bCs w:val="0"/>
          <w:color w:val="39373A"/>
          <w:sz w:val="24"/>
          <w:szCs w:val="24"/>
        </w:rPr>
        <w:t xml:space="preserve">- Alice Anna Verheij, </w:t>
      </w:r>
      <w:hyperlink r:id="rId553" w:history="1">
        <w:r w:rsidRPr="00B7584E">
          <w:rPr>
            <w:rStyle w:val="Hyperlink"/>
            <w:rFonts w:ascii="Arial" w:hAnsi="Arial" w:cs="Arial"/>
            <w:color w:val="39373A"/>
            <w:sz w:val="24"/>
            <w:szCs w:val="24"/>
            <w:u w:val="none"/>
          </w:rPr>
          <w:t>Headwind</w:t>
        </w:r>
      </w:hyperlink>
    </w:p>
    <w:p w14:paraId="4499297E" w14:textId="592FD4A4" w:rsidR="00B7584E" w:rsidRDefault="00B7584E" w:rsidP="00B7584E">
      <w:pPr>
        <w:pStyle w:val="additional"/>
        <w:shd w:val="clear" w:color="auto" w:fill="FFFFFF"/>
        <w:spacing w:before="0" w:beforeAutospacing="0" w:after="0" w:afterAutospacing="0"/>
        <w:rPr>
          <w:rFonts w:ascii="Arial" w:hAnsi="Arial" w:cs="Arial"/>
          <w:color w:val="868686"/>
        </w:rPr>
      </w:pPr>
      <w:proofErr w:type="spellStart"/>
      <w:r w:rsidRPr="00B7584E">
        <w:rPr>
          <w:rFonts w:ascii="Arial" w:hAnsi="Arial" w:cs="Arial"/>
        </w:rPr>
        <w:t>Laxmi’s</w:t>
      </w:r>
      <w:proofErr w:type="spellEnd"/>
      <w:r w:rsidRPr="00B7584E">
        <w:rPr>
          <w:rFonts w:ascii="Arial" w:hAnsi="Arial" w:cs="Arial"/>
        </w:rPr>
        <w:t xml:space="preserve"> story.                                                                                                                                  The Hague: Woordenstorm. 2012. 302 p. </w:t>
      </w:r>
    </w:p>
    <w:p w14:paraId="42D99C0B" w14:textId="77777777" w:rsidR="00B7584E" w:rsidRPr="00B7584E" w:rsidRDefault="00B7584E" w:rsidP="00B7584E">
      <w:pPr>
        <w:pStyle w:val="maintext"/>
        <w:shd w:val="clear" w:color="auto" w:fill="FFFFFF"/>
        <w:spacing w:before="300" w:beforeAutospacing="0" w:after="0" w:afterAutospacing="0"/>
        <w:rPr>
          <w:rFonts w:ascii="Arial" w:hAnsi="Arial" w:cs="Arial"/>
          <w:i/>
          <w:iCs/>
          <w:color w:val="39373A"/>
        </w:rPr>
      </w:pPr>
      <w:r w:rsidRPr="00B7584E">
        <w:rPr>
          <w:rFonts w:ascii="Arial" w:hAnsi="Arial" w:cs="Arial"/>
          <w:i/>
          <w:iCs/>
          <w:color w:val="39373A"/>
        </w:rPr>
        <w:t>Het verhaal van een jonge Bhutaanse vluchtelinge in Nederland.</w:t>
      </w:r>
    </w:p>
    <w:p w14:paraId="63CE5832" w14:textId="77777777" w:rsidR="00B7584E" w:rsidRDefault="00B7584E" w:rsidP="00B10B26">
      <w:pPr>
        <w:pStyle w:val="Tekstzonderopmaak"/>
        <w:rPr>
          <w:rFonts w:ascii="Arial" w:hAnsi="Arial" w:cs="Arial"/>
          <w:b/>
          <w:bCs/>
          <w:i/>
          <w:iCs/>
          <w:color w:val="000000"/>
          <w:sz w:val="24"/>
          <w:szCs w:val="24"/>
          <w:u w:val="single"/>
          <w:shd w:val="clear" w:color="auto" w:fill="FFFFFF"/>
        </w:rPr>
      </w:pPr>
    </w:p>
    <w:p w14:paraId="7F6597C9" w14:textId="163ED619" w:rsidR="00F1647E" w:rsidRDefault="008D059F"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C</w:t>
      </w:r>
      <w:r w:rsidR="00982B89">
        <w:rPr>
          <w:rFonts w:ascii="Arial" w:hAnsi="Arial" w:cs="Arial"/>
          <w:b/>
          <w:bCs/>
          <w:i/>
          <w:iCs/>
          <w:color w:val="000000"/>
          <w:sz w:val="24"/>
          <w:szCs w:val="24"/>
          <w:u w:val="single"/>
          <w:shd w:val="clear" w:color="auto" w:fill="FFFFFF"/>
        </w:rPr>
        <w:t xml:space="preserve">HINA </w:t>
      </w:r>
      <w:r w:rsidR="00F1647E">
        <w:rPr>
          <w:rFonts w:ascii="Arial" w:hAnsi="Arial" w:cs="Arial"/>
          <w:b/>
          <w:bCs/>
          <w:i/>
          <w:iCs/>
          <w:color w:val="000000"/>
          <w:sz w:val="24"/>
          <w:szCs w:val="24"/>
          <w:u w:val="single"/>
          <w:shd w:val="clear" w:color="auto" w:fill="FFFFFF"/>
        </w:rPr>
        <w:t xml:space="preserve">                                                                                                                                        </w:t>
      </w:r>
    </w:p>
    <w:p w14:paraId="0EE621E9" w14:textId="77777777" w:rsidR="00F1647E" w:rsidRDefault="00F1647E" w:rsidP="00B10B26">
      <w:pPr>
        <w:pStyle w:val="Tekstzonderopmaak"/>
        <w:rPr>
          <w:rFonts w:ascii="Arial" w:hAnsi="Arial" w:cs="Arial"/>
          <w:b/>
          <w:bCs/>
          <w:i/>
          <w:iCs/>
          <w:color w:val="000000"/>
          <w:sz w:val="24"/>
          <w:szCs w:val="24"/>
          <w:u w:val="single"/>
          <w:shd w:val="clear" w:color="auto" w:fill="FFFFFF"/>
        </w:rPr>
      </w:pPr>
    </w:p>
    <w:p w14:paraId="1E8A511B" w14:textId="481077D9" w:rsidR="00F1647E" w:rsidRPr="00F1647E" w:rsidRDefault="00D14F8E" w:rsidP="00B10B26">
      <w:pPr>
        <w:pStyle w:val="Tekstzonderopmaak"/>
        <w:rPr>
          <w:rFonts w:ascii="Arial" w:hAnsi="Arial" w:cs="Arial"/>
          <w:b/>
          <w:bCs/>
          <w:i/>
          <w:iCs/>
          <w:color w:val="000000"/>
          <w:sz w:val="24"/>
          <w:szCs w:val="24"/>
          <w:u w:val="single"/>
          <w:shd w:val="clear" w:color="auto" w:fill="FFFFFF"/>
        </w:rPr>
      </w:pPr>
      <w:proofErr w:type="spellStart"/>
      <w:r>
        <w:rPr>
          <w:rStyle w:val="creator"/>
          <w:rFonts w:ascii="Arial" w:hAnsi="Arial" w:cs="Arial"/>
          <w:b/>
          <w:bCs/>
          <w:i/>
          <w:iCs/>
          <w:color w:val="39373A"/>
          <w:sz w:val="24"/>
          <w:szCs w:val="24"/>
          <w:u w:val="single"/>
        </w:rPr>
        <w:t>Duo</w:t>
      </w:r>
      <w:r w:rsidR="00F87BD5">
        <w:rPr>
          <w:rStyle w:val="creator"/>
          <w:rFonts w:ascii="Arial" w:hAnsi="Arial" w:cs="Arial"/>
          <w:b/>
          <w:bCs/>
          <w:i/>
          <w:iCs/>
          <w:color w:val="39373A"/>
          <w:sz w:val="24"/>
          <w:szCs w:val="24"/>
          <w:u w:val="single"/>
        </w:rPr>
        <w:t>d</w:t>
      </w:r>
      <w:r>
        <w:rPr>
          <w:rStyle w:val="creator"/>
          <w:rFonts w:ascii="Arial" w:hAnsi="Arial" w:cs="Arial"/>
          <w:b/>
          <w:bCs/>
          <w:i/>
          <w:iCs/>
          <w:color w:val="39373A"/>
          <w:sz w:val="24"/>
          <w:szCs w:val="24"/>
          <w:u w:val="single"/>
        </w:rPr>
        <w:t>uo</w:t>
      </w:r>
      <w:proofErr w:type="spellEnd"/>
      <w:r>
        <w:rPr>
          <w:rStyle w:val="creator"/>
          <w:rFonts w:ascii="Arial" w:hAnsi="Arial" w:cs="Arial"/>
          <w:b/>
          <w:bCs/>
          <w:i/>
          <w:iCs/>
          <w:color w:val="39373A"/>
          <w:sz w:val="24"/>
          <w:szCs w:val="24"/>
          <w:u w:val="single"/>
        </w:rPr>
        <w:t xml:space="preserve">                                                                                                                                     </w:t>
      </w:r>
      <w:hyperlink r:id="rId554" w:history="1">
        <w:r w:rsidR="009D0088" w:rsidRPr="009D0088">
          <w:rPr>
            <w:rStyle w:val="Hyperlink"/>
            <w:rFonts w:ascii="Arial" w:hAnsi="Arial" w:cs="Arial"/>
            <w:i/>
            <w:iCs/>
            <w:color w:val="auto"/>
            <w:sz w:val="24"/>
            <w:szCs w:val="24"/>
            <w:u w:val="none"/>
            <w:shd w:val="clear" w:color="auto" w:fill="FFFFFF"/>
          </w:rPr>
          <w:t>(</w:t>
        </w:r>
        <w:r w:rsidR="009D0088">
          <w:rPr>
            <w:rStyle w:val="Hyperlink"/>
            <w:rFonts w:ascii="Arial" w:hAnsi="Arial" w:cs="Arial"/>
            <w:i/>
            <w:iCs/>
            <w:color w:val="auto"/>
            <w:sz w:val="24"/>
            <w:szCs w:val="24"/>
            <w:u w:val="none"/>
            <w:shd w:val="clear" w:color="auto" w:fill="FFFFFF"/>
          </w:rPr>
          <w:t>P</w:t>
        </w:r>
        <w:r w:rsidR="009D0088" w:rsidRPr="009D0088">
          <w:rPr>
            <w:rStyle w:val="Hyperlink"/>
            <w:rFonts w:ascii="Arial" w:hAnsi="Arial" w:cs="Arial"/>
            <w:i/>
            <w:iCs/>
            <w:color w:val="auto"/>
            <w:sz w:val="24"/>
            <w:szCs w:val="24"/>
            <w:u w:val="none"/>
            <w:shd w:val="clear" w:color="auto" w:fill="FFFFFF"/>
          </w:rPr>
          <w:t>seud</w:t>
        </w:r>
        <w:r w:rsidR="009D0088">
          <w:rPr>
            <w:rStyle w:val="Hyperlink"/>
            <w:rFonts w:ascii="Arial" w:hAnsi="Arial" w:cs="Arial"/>
            <w:i/>
            <w:iCs/>
            <w:color w:val="auto"/>
            <w:sz w:val="24"/>
            <w:szCs w:val="24"/>
            <w:u w:val="none"/>
            <w:shd w:val="clear" w:color="auto" w:fill="FFFFFF"/>
          </w:rPr>
          <w:t>oniem</w:t>
        </w:r>
        <w:r w:rsidR="009D0088" w:rsidRPr="009D0088">
          <w:rPr>
            <w:rStyle w:val="Hyperlink"/>
            <w:rFonts w:ascii="Arial" w:hAnsi="Arial" w:cs="Arial"/>
            <w:i/>
            <w:iCs/>
            <w:color w:val="auto"/>
            <w:sz w:val="24"/>
            <w:szCs w:val="24"/>
            <w:u w:val="none"/>
            <w:shd w:val="clear" w:color="auto" w:fill="FFFFFF"/>
          </w:rPr>
          <w:t xml:space="preserve"> van Li </w:t>
        </w:r>
        <w:proofErr w:type="spellStart"/>
        <w:r w:rsidR="009D0088" w:rsidRPr="009D0088">
          <w:rPr>
            <w:rStyle w:val="Hyperlink"/>
            <w:rFonts w:ascii="Arial" w:hAnsi="Arial" w:cs="Arial"/>
            <w:i/>
            <w:iCs/>
            <w:color w:val="auto"/>
            <w:sz w:val="24"/>
            <w:szCs w:val="24"/>
            <w:u w:val="none"/>
            <w:shd w:val="clear" w:color="auto" w:fill="FFFFFF"/>
          </w:rPr>
          <w:t>Shizheng</w:t>
        </w:r>
        <w:proofErr w:type="spellEnd"/>
      </w:hyperlink>
      <w:r w:rsidR="009D0088" w:rsidRPr="009D0088">
        <w:rPr>
          <w:i/>
          <w:iCs/>
          <w:sz w:val="24"/>
          <w:szCs w:val="24"/>
        </w:rPr>
        <w:t>)</w:t>
      </w:r>
    </w:p>
    <w:p w14:paraId="1BE007A5" w14:textId="3B5647DC" w:rsidR="008D059F" w:rsidRDefault="00F1647E" w:rsidP="00B10B26">
      <w:pPr>
        <w:pStyle w:val="Tekstzonderopmaak"/>
        <w:rPr>
          <w:rFonts w:ascii="Arial" w:hAnsi="Arial" w:cs="Arial"/>
          <w:b/>
          <w:bCs/>
          <w:i/>
          <w:iCs/>
          <w:color w:val="000000"/>
          <w:sz w:val="24"/>
          <w:szCs w:val="24"/>
          <w:u w:val="single"/>
          <w:shd w:val="clear" w:color="auto" w:fill="FFFFFF"/>
        </w:rPr>
      </w:pPr>
      <w:r w:rsidRPr="00F1647E">
        <w:rPr>
          <w:rFonts w:ascii="Arial" w:hAnsi="Arial" w:cs="Arial"/>
          <w:i/>
          <w:iCs/>
          <w:color w:val="000000"/>
          <w:sz w:val="24"/>
          <w:szCs w:val="24"/>
          <w:shd w:val="clear" w:color="auto" w:fill="FFFFFF"/>
        </w:rPr>
        <w:t>(1951.</w:t>
      </w:r>
      <w:r>
        <w:rPr>
          <w:rFonts w:ascii="Arial" w:hAnsi="Arial" w:cs="Arial"/>
          <w:i/>
          <w:iCs/>
          <w:color w:val="000000"/>
          <w:sz w:val="24"/>
          <w:szCs w:val="24"/>
          <w:shd w:val="clear" w:color="auto" w:fill="FFFFFF"/>
        </w:rPr>
        <w:t xml:space="preserve"> Kwam in 1989 naar Nederland en keerde in 2004 terug naar China)</w:t>
      </w:r>
    </w:p>
    <w:p w14:paraId="2F24E85C" w14:textId="77777777" w:rsidR="003E6126" w:rsidRDefault="003E6126" w:rsidP="003E6126">
      <w:pPr>
        <w:pStyle w:val="Kop3"/>
        <w:shd w:val="clear" w:color="auto" w:fill="FFFFFF"/>
        <w:spacing w:before="0" w:beforeAutospacing="0" w:after="0" w:afterAutospacing="0"/>
        <w:rPr>
          <w:rStyle w:val="creator"/>
          <w:rFonts w:ascii="Arial" w:hAnsi="Arial" w:cs="Arial"/>
          <w:b w:val="0"/>
          <w:bCs w:val="0"/>
          <w:color w:val="39373A"/>
        </w:rPr>
      </w:pPr>
    </w:p>
    <w:p w14:paraId="327A541A" w14:textId="204561B3" w:rsidR="003E6126" w:rsidRPr="003E6126" w:rsidRDefault="003E6126" w:rsidP="003E6126">
      <w:pPr>
        <w:pStyle w:val="Kop3"/>
        <w:shd w:val="clear" w:color="auto" w:fill="FFFFFF"/>
        <w:spacing w:before="0" w:beforeAutospacing="0" w:after="0" w:afterAutospacing="0"/>
        <w:rPr>
          <w:rFonts w:ascii="Arial" w:hAnsi="Arial" w:cs="Arial"/>
          <w:b w:val="0"/>
          <w:bCs w:val="0"/>
          <w:color w:val="39373A"/>
          <w:sz w:val="24"/>
          <w:szCs w:val="24"/>
        </w:rPr>
      </w:pPr>
      <w:r w:rsidRPr="003E6126">
        <w:rPr>
          <w:rStyle w:val="creator"/>
          <w:rFonts w:ascii="Arial" w:hAnsi="Arial" w:cs="Arial"/>
          <w:b w:val="0"/>
          <w:bCs w:val="0"/>
          <w:color w:val="39373A"/>
          <w:sz w:val="24"/>
          <w:szCs w:val="24"/>
        </w:rPr>
        <w:t xml:space="preserve">- </w:t>
      </w:r>
      <w:proofErr w:type="spellStart"/>
      <w:r w:rsidRPr="003E6126">
        <w:rPr>
          <w:rStyle w:val="creator"/>
          <w:rFonts w:ascii="Arial" w:hAnsi="Arial" w:cs="Arial"/>
          <w:b w:val="0"/>
          <w:bCs w:val="0"/>
          <w:color w:val="39373A"/>
          <w:sz w:val="24"/>
          <w:szCs w:val="24"/>
        </w:rPr>
        <w:t>Duo</w:t>
      </w:r>
      <w:r w:rsidR="00F87BD5">
        <w:rPr>
          <w:rStyle w:val="creator"/>
          <w:rFonts w:ascii="Arial" w:hAnsi="Arial" w:cs="Arial"/>
          <w:b w:val="0"/>
          <w:bCs w:val="0"/>
          <w:color w:val="39373A"/>
          <w:sz w:val="24"/>
          <w:szCs w:val="24"/>
        </w:rPr>
        <w:t>d</w:t>
      </w:r>
      <w:r w:rsidRPr="003E6126">
        <w:rPr>
          <w:rStyle w:val="creator"/>
          <w:rFonts w:ascii="Arial" w:hAnsi="Arial" w:cs="Arial"/>
          <w:b w:val="0"/>
          <w:bCs w:val="0"/>
          <w:color w:val="39373A"/>
          <w:sz w:val="24"/>
          <w:szCs w:val="24"/>
        </w:rPr>
        <w:t>uo</w:t>
      </w:r>
      <w:proofErr w:type="spellEnd"/>
      <w:r w:rsidRPr="003E6126">
        <w:rPr>
          <w:rStyle w:val="creator"/>
          <w:rFonts w:ascii="Arial" w:hAnsi="Arial" w:cs="Arial"/>
          <w:b w:val="0"/>
          <w:bCs w:val="0"/>
          <w:color w:val="39373A"/>
          <w:sz w:val="24"/>
          <w:szCs w:val="24"/>
        </w:rPr>
        <w:t xml:space="preserve">, </w:t>
      </w:r>
      <w:hyperlink r:id="rId555" w:history="1">
        <w:r w:rsidRPr="003E6126">
          <w:rPr>
            <w:rStyle w:val="Hyperlink"/>
            <w:rFonts w:ascii="Arial" w:hAnsi="Arial" w:cs="Arial"/>
            <w:color w:val="39373A"/>
            <w:sz w:val="24"/>
            <w:szCs w:val="24"/>
            <w:u w:val="none"/>
          </w:rPr>
          <w:t>Tatoeages</w:t>
        </w:r>
      </w:hyperlink>
    </w:p>
    <w:p w14:paraId="19F93DE4" w14:textId="230E40DA" w:rsidR="003E6126" w:rsidRDefault="003E6126" w:rsidP="003E6126">
      <w:pPr>
        <w:pStyle w:val="additional"/>
        <w:shd w:val="clear" w:color="auto" w:fill="FFFFFF"/>
        <w:spacing w:before="0" w:beforeAutospacing="0" w:after="0" w:afterAutospacing="0"/>
        <w:rPr>
          <w:rFonts w:ascii="Arial" w:hAnsi="Arial" w:cs="Arial"/>
        </w:rPr>
      </w:pPr>
      <w:r>
        <w:rPr>
          <w:rFonts w:ascii="Arial" w:hAnsi="Arial" w:cs="Arial"/>
        </w:rPr>
        <w:lastRenderedPageBreak/>
        <w:t>V</w:t>
      </w:r>
      <w:r w:rsidRPr="003E6126">
        <w:rPr>
          <w:rFonts w:ascii="Arial" w:hAnsi="Arial" w:cs="Arial"/>
        </w:rPr>
        <w:t>erhalen</w:t>
      </w:r>
      <w:r>
        <w:rPr>
          <w:rFonts w:ascii="Arial" w:hAnsi="Arial" w:cs="Arial"/>
        </w:rPr>
        <w:t xml:space="preserve">.    </w:t>
      </w:r>
      <w:r w:rsidR="006615C6">
        <w:rPr>
          <w:rFonts w:ascii="Arial" w:hAnsi="Arial" w:cs="Arial"/>
        </w:rPr>
        <w:t xml:space="preserve">                                                                                                                                        </w:t>
      </w:r>
      <w:r>
        <w:rPr>
          <w:rFonts w:ascii="Arial" w:hAnsi="Arial" w:cs="Arial"/>
        </w:rPr>
        <w:t xml:space="preserve"> </w:t>
      </w:r>
      <w:r w:rsidR="006615C6">
        <w:rPr>
          <w:rFonts w:ascii="Arial" w:hAnsi="Arial" w:cs="Arial"/>
        </w:rPr>
        <w:t xml:space="preserve">Vert. </w:t>
      </w:r>
      <w:r w:rsidR="006615C6">
        <w:rPr>
          <w:rFonts w:ascii="Arial" w:hAnsi="Arial" w:cs="Arial"/>
          <w:color w:val="39373A"/>
          <w:shd w:val="clear" w:color="auto" w:fill="FFFFFF"/>
        </w:rPr>
        <w:t xml:space="preserve">uit het Chinees door </w:t>
      </w:r>
      <w:proofErr w:type="spellStart"/>
      <w:r w:rsidR="006615C6">
        <w:rPr>
          <w:rFonts w:ascii="Arial" w:hAnsi="Arial" w:cs="Arial"/>
          <w:color w:val="39373A"/>
          <w:shd w:val="clear" w:color="auto" w:fill="FFFFFF"/>
        </w:rPr>
        <w:t>Maghiel</w:t>
      </w:r>
      <w:proofErr w:type="spellEnd"/>
      <w:r w:rsidR="006615C6">
        <w:rPr>
          <w:rFonts w:ascii="Arial" w:hAnsi="Arial" w:cs="Arial"/>
          <w:color w:val="39373A"/>
          <w:shd w:val="clear" w:color="auto" w:fill="FFFFFF"/>
        </w:rPr>
        <w:t xml:space="preserve"> van </w:t>
      </w:r>
      <w:proofErr w:type="spellStart"/>
      <w:r w:rsidR="006615C6">
        <w:rPr>
          <w:rFonts w:ascii="Arial" w:hAnsi="Arial" w:cs="Arial"/>
          <w:color w:val="39373A"/>
          <w:shd w:val="clear" w:color="auto" w:fill="FFFFFF"/>
        </w:rPr>
        <w:t>Crevel</w:t>
      </w:r>
      <w:proofErr w:type="spellEnd"/>
      <w:r w:rsidR="006615C6">
        <w:rPr>
          <w:rFonts w:ascii="Arial" w:hAnsi="Arial" w:cs="Arial"/>
          <w:color w:val="39373A"/>
          <w:shd w:val="clear" w:color="auto" w:fill="FFFFFF"/>
        </w:rPr>
        <w:t xml:space="preserve"> &amp; Michel </w:t>
      </w:r>
      <w:proofErr w:type="spellStart"/>
      <w:r w:rsidR="006615C6">
        <w:rPr>
          <w:rFonts w:ascii="Arial" w:hAnsi="Arial" w:cs="Arial"/>
          <w:color w:val="39373A"/>
          <w:shd w:val="clear" w:color="auto" w:fill="FFFFFF"/>
        </w:rPr>
        <w:t>Hockx</w:t>
      </w:r>
      <w:proofErr w:type="spellEnd"/>
      <w:r w:rsidR="006615C6">
        <w:rPr>
          <w:rFonts w:ascii="Arial" w:hAnsi="Arial" w:cs="Arial"/>
          <w:color w:val="39373A"/>
          <w:shd w:val="clear" w:color="auto" w:fill="FFFFFF"/>
        </w:rPr>
        <w:t>.</w:t>
      </w:r>
      <w:r>
        <w:rPr>
          <w:rFonts w:ascii="Arial" w:hAnsi="Arial" w:cs="Arial"/>
        </w:rPr>
        <w:t xml:space="preserve">                                                                                                                       Amsterdam: Meulenhoff. 1994. 132 blz. </w:t>
      </w:r>
    </w:p>
    <w:p w14:paraId="4837507C" w14:textId="0D17797F" w:rsidR="003E6126" w:rsidRDefault="003E6126" w:rsidP="003E6126">
      <w:pPr>
        <w:pStyle w:val="additional"/>
        <w:shd w:val="clear" w:color="auto" w:fill="FFFFFF"/>
        <w:spacing w:before="0" w:beforeAutospacing="0" w:after="0" w:afterAutospacing="0"/>
        <w:rPr>
          <w:rFonts w:ascii="Arial" w:hAnsi="Arial" w:cs="Arial"/>
        </w:rPr>
      </w:pPr>
    </w:p>
    <w:p w14:paraId="589CA572" w14:textId="76AEF7C9" w:rsidR="003E6126" w:rsidRPr="003E6126" w:rsidRDefault="003E6126" w:rsidP="003E6126">
      <w:pPr>
        <w:pStyle w:val="additional"/>
        <w:shd w:val="clear" w:color="auto" w:fill="FFFFFF"/>
        <w:spacing w:before="0" w:beforeAutospacing="0" w:after="0" w:afterAutospacing="0"/>
        <w:rPr>
          <w:rFonts w:ascii="Arial" w:hAnsi="Arial" w:cs="Arial"/>
        </w:rPr>
      </w:pPr>
      <w:r w:rsidRPr="003E6126">
        <w:rPr>
          <w:rFonts w:ascii="Arial" w:hAnsi="Arial" w:cs="Arial"/>
        </w:rPr>
        <w:t xml:space="preserve">--- </w:t>
      </w:r>
      <w:r>
        <w:rPr>
          <w:rFonts w:ascii="Arial" w:hAnsi="Arial" w:cs="Arial"/>
          <w:shd w:val="clear" w:color="auto" w:fill="FFFFFF"/>
        </w:rPr>
        <w:t>D</w:t>
      </w:r>
      <w:r w:rsidRPr="003E6126">
        <w:rPr>
          <w:rFonts w:ascii="Arial" w:hAnsi="Arial" w:cs="Arial"/>
          <w:shd w:val="clear" w:color="auto" w:fill="FFFFFF"/>
        </w:rPr>
        <w:t xml:space="preserve">aisy streaming audio (05 uur, 00 minuten). 1995. </w:t>
      </w:r>
      <w:proofErr w:type="spellStart"/>
      <w:r w:rsidRPr="003E6126">
        <w:rPr>
          <w:rFonts w:ascii="Arial" w:hAnsi="Arial" w:cs="Arial"/>
          <w:shd w:val="clear" w:color="auto" w:fill="FFFFFF"/>
        </w:rPr>
        <w:t>Dedicon</w:t>
      </w:r>
      <w:proofErr w:type="spellEnd"/>
      <w:r w:rsidRPr="003E6126">
        <w:rPr>
          <w:rFonts w:ascii="Arial" w:hAnsi="Arial" w:cs="Arial"/>
          <w:shd w:val="clear" w:color="auto" w:fill="FFFFFF"/>
        </w:rPr>
        <w:t>, Grave.</w:t>
      </w:r>
    </w:p>
    <w:p w14:paraId="6D5DDB73" w14:textId="2B361D46" w:rsidR="003E6126" w:rsidRDefault="003E6126" w:rsidP="003E6126">
      <w:pPr>
        <w:pStyle w:val="maintext"/>
        <w:shd w:val="clear" w:color="auto" w:fill="FFFFFF"/>
        <w:spacing w:before="300" w:beforeAutospacing="0" w:after="0" w:afterAutospacing="0"/>
        <w:rPr>
          <w:rFonts w:ascii="Arial" w:hAnsi="Arial" w:cs="Arial"/>
          <w:i/>
          <w:iCs/>
          <w:color w:val="39373A"/>
        </w:rPr>
      </w:pPr>
      <w:r w:rsidRPr="006615C6">
        <w:rPr>
          <w:rFonts w:ascii="Arial" w:hAnsi="Arial" w:cs="Arial"/>
          <w:i/>
          <w:iCs/>
          <w:color w:val="39373A"/>
        </w:rPr>
        <w:t>Autobiografisch getinte verhalen over een Chinees in politieke ballingschap.</w:t>
      </w:r>
      <w:r w:rsidR="00F87BD5" w:rsidRPr="00F87BD5">
        <w:t xml:space="preserve"> </w:t>
      </w:r>
      <w:r w:rsidR="00F87BD5">
        <w:br/>
      </w:r>
      <w:r w:rsidR="00F87BD5" w:rsidRPr="00F87BD5">
        <w:rPr>
          <w:rFonts w:ascii="Arial" w:hAnsi="Arial" w:cs="Arial"/>
          <w:i/>
          <w:iCs/>
          <w:color w:val="39373A"/>
          <w:shd w:val="clear" w:color="auto" w:fill="FFFFFF"/>
        </w:rPr>
        <w:t xml:space="preserve">Eerder verschenen in de tijdschriften: </w:t>
      </w:r>
      <w:proofErr w:type="spellStart"/>
      <w:r w:rsidR="00F87BD5" w:rsidRPr="00F87BD5">
        <w:rPr>
          <w:rFonts w:ascii="Arial" w:hAnsi="Arial" w:cs="Arial"/>
          <w:i/>
          <w:iCs/>
          <w:color w:val="39373A"/>
          <w:shd w:val="clear" w:color="auto" w:fill="FFFFFF"/>
        </w:rPr>
        <w:t>Zhongguo</w:t>
      </w:r>
      <w:proofErr w:type="spellEnd"/>
      <w:r w:rsidR="00F87BD5" w:rsidRPr="00F87BD5">
        <w:rPr>
          <w:rFonts w:ascii="Arial" w:hAnsi="Arial" w:cs="Arial"/>
          <w:i/>
          <w:iCs/>
          <w:color w:val="39373A"/>
          <w:shd w:val="clear" w:color="auto" w:fill="FFFFFF"/>
        </w:rPr>
        <w:t xml:space="preserve">, </w:t>
      </w:r>
      <w:proofErr w:type="spellStart"/>
      <w:r w:rsidR="00F87BD5" w:rsidRPr="00F87BD5">
        <w:rPr>
          <w:rFonts w:ascii="Arial" w:hAnsi="Arial" w:cs="Arial"/>
          <w:i/>
          <w:iCs/>
          <w:color w:val="39373A"/>
          <w:shd w:val="clear" w:color="auto" w:fill="FFFFFF"/>
        </w:rPr>
        <w:t>Qingchun</w:t>
      </w:r>
      <w:proofErr w:type="spellEnd"/>
      <w:r w:rsidR="00F87BD5" w:rsidRPr="00F87BD5">
        <w:rPr>
          <w:rFonts w:ascii="Arial" w:hAnsi="Arial" w:cs="Arial"/>
          <w:i/>
          <w:iCs/>
          <w:color w:val="39373A"/>
          <w:shd w:val="clear" w:color="auto" w:fill="FFFFFF"/>
        </w:rPr>
        <w:t xml:space="preserve">, </w:t>
      </w:r>
      <w:proofErr w:type="spellStart"/>
      <w:r w:rsidR="00F87BD5" w:rsidRPr="00F87BD5">
        <w:rPr>
          <w:rFonts w:ascii="Arial" w:hAnsi="Arial" w:cs="Arial"/>
          <w:i/>
          <w:iCs/>
          <w:color w:val="39373A"/>
          <w:shd w:val="clear" w:color="auto" w:fill="FFFFFF"/>
        </w:rPr>
        <w:t>Jintia</w:t>
      </w:r>
      <w:proofErr w:type="spellEnd"/>
      <w:r w:rsidR="00FC4685">
        <w:rPr>
          <w:rFonts w:ascii="Arial" w:hAnsi="Arial" w:cs="Arial"/>
          <w:i/>
          <w:iCs/>
          <w:color w:val="39373A"/>
          <w:shd w:val="clear" w:color="auto" w:fill="FFFFFF"/>
        </w:rPr>
        <w:t>.</w:t>
      </w:r>
    </w:p>
    <w:p w14:paraId="6800C413" w14:textId="77777777" w:rsidR="001A3259" w:rsidRDefault="001A3259" w:rsidP="001A3259">
      <w:pPr>
        <w:shd w:val="clear" w:color="auto" w:fill="FFFFFF"/>
        <w:rPr>
          <w:rFonts w:ascii="Lato" w:hAnsi="Lato"/>
          <w:color w:val="181818"/>
          <w:sz w:val="18"/>
          <w:szCs w:val="18"/>
        </w:rPr>
      </w:pPr>
    </w:p>
    <w:p w14:paraId="006F07F0" w14:textId="7C0B7002" w:rsidR="001A3259" w:rsidRPr="001A3259" w:rsidRDefault="00AC6B4F" w:rsidP="001A3259">
      <w:pPr>
        <w:shd w:val="clear" w:color="auto" w:fill="FFFFFF"/>
        <w:rPr>
          <w:rFonts w:ascii="Arial" w:hAnsi="Arial" w:cs="Arial"/>
          <w:b/>
          <w:bCs/>
          <w:i/>
          <w:iCs/>
          <w:color w:val="333333"/>
          <w:sz w:val="24"/>
          <w:szCs w:val="24"/>
          <w:u w:val="single"/>
        </w:rPr>
      </w:pPr>
      <w:hyperlink r:id="rId556" w:history="1">
        <w:proofErr w:type="spellStart"/>
        <w:r w:rsidR="001A3259" w:rsidRPr="001A3259">
          <w:rPr>
            <w:rStyle w:val="Hyperlink"/>
            <w:rFonts w:ascii="Arial" w:hAnsi="Arial" w:cs="Arial"/>
            <w:b/>
            <w:bCs/>
            <w:i/>
            <w:iCs/>
            <w:color w:val="333333"/>
            <w:sz w:val="24"/>
            <w:szCs w:val="24"/>
          </w:rPr>
          <w:t>Yuhong</w:t>
        </w:r>
        <w:proofErr w:type="spellEnd"/>
        <w:r w:rsidR="001A3259" w:rsidRPr="001A3259">
          <w:rPr>
            <w:rStyle w:val="Hyperlink"/>
            <w:rFonts w:ascii="Arial" w:hAnsi="Arial" w:cs="Arial"/>
            <w:b/>
            <w:bCs/>
            <w:i/>
            <w:iCs/>
            <w:color w:val="333333"/>
            <w:sz w:val="24"/>
            <w:szCs w:val="24"/>
          </w:rPr>
          <w:t xml:space="preserve"> Gong</w:t>
        </w:r>
      </w:hyperlink>
      <w:r w:rsidR="001A3259">
        <w:rPr>
          <w:rFonts w:ascii="Arial" w:hAnsi="Arial" w:cs="Arial"/>
          <w:b/>
          <w:bCs/>
          <w:i/>
          <w:iCs/>
          <w:color w:val="333333"/>
          <w:sz w:val="24"/>
          <w:szCs w:val="24"/>
          <w:u w:val="single"/>
        </w:rPr>
        <w:t xml:space="preserve">                                                                                                                   </w:t>
      </w:r>
      <w:r w:rsidR="001A3259" w:rsidRPr="001A3259">
        <w:rPr>
          <w:rFonts w:ascii="Arial" w:hAnsi="Arial" w:cs="Arial"/>
          <w:i/>
          <w:iCs/>
          <w:color w:val="333333"/>
          <w:sz w:val="24"/>
          <w:szCs w:val="24"/>
        </w:rPr>
        <w:t>(Kunming, China</w:t>
      </w:r>
      <w:r w:rsidR="00995419">
        <w:rPr>
          <w:rFonts w:ascii="Arial" w:hAnsi="Arial" w:cs="Arial"/>
          <w:i/>
          <w:iCs/>
          <w:color w:val="333333"/>
          <w:sz w:val="24"/>
          <w:szCs w:val="24"/>
        </w:rPr>
        <w:t>, 1968</w:t>
      </w:r>
      <w:r w:rsidR="001A3259">
        <w:rPr>
          <w:rFonts w:ascii="Arial" w:hAnsi="Arial" w:cs="Arial"/>
          <w:i/>
          <w:iCs/>
          <w:color w:val="333333"/>
          <w:sz w:val="24"/>
          <w:szCs w:val="24"/>
        </w:rPr>
        <w:t>; In Nederland sinds 1991)</w:t>
      </w:r>
    </w:p>
    <w:p w14:paraId="6F36027C" w14:textId="607DEDA6" w:rsidR="001A3259" w:rsidRDefault="001A3259" w:rsidP="001A3259">
      <w:pPr>
        <w:pStyle w:val="Kop1"/>
        <w:shd w:val="clear" w:color="auto" w:fill="FFFFFF"/>
        <w:spacing w:before="0"/>
        <w:rPr>
          <w:rFonts w:ascii="Arial" w:hAnsi="Arial" w:cs="Arial"/>
          <w:b/>
          <w:bCs/>
          <w:color w:val="333333"/>
          <w:sz w:val="24"/>
          <w:szCs w:val="24"/>
        </w:rPr>
      </w:pPr>
      <w:r>
        <w:rPr>
          <w:rStyle w:val="creator"/>
          <w:rFonts w:ascii="Arial" w:hAnsi="Arial" w:cs="Arial"/>
          <w:color w:val="39373A"/>
          <w:sz w:val="24"/>
          <w:szCs w:val="24"/>
        </w:rPr>
        <w:t xml:space="preserve">- </w:t>
      </w:r>
      <w:proofErr w:type="spellStart"/>
      <w:r>
        <w:rPr>
          <w:rFonts w:ascii="Arial" w:hAnsi="Arial" w:cs="Arial"/>
          <w:color w:val="333333"/>
          <w:sz w:val="24"/>
          <w:szCs w:val="24"/>
        </w:rPr>
        <w:t>Yohong</w:t>
      </w:r>
      <w:proofErr w:type="spellEnd"/>
      <w:r>
        <w:rPr>
          <w:rFonts w:ascii="Arial" w:hAnsi="Arial" w:cs="Arial"/>
          <w:color w:val="333333"/>
          <w:sz w:val="24"/>
          <w:szCs w:val="24"/>
        </w:rPr>
        <w:t xml:space="preserve"> Gong, </w:t>
      </w:r>
      <w:r w:rsidRPr="001A3259">
        <w:rPr>
          <w:rFonts w:ascii="Arial" w:hAnsi="Arial" w:cs="Arial"/>
          <w:b/>
          <w:bCs/>
          <w:color w:val="333333"/>
          <w:sz w:val="24"/>
          <w:szCs w:val="24"/>
        </w:rPr>
        <w:t>Vliegers boven Lentestad</w:t>
      </w:r>
    </w:p>
    <w:p w14:paraId="1C3E0042" w14:textId="01625EC0" w:rsidR="001A3259" w:rsidRDefault="001A3259" w:rsidP="001A3259">
      <w:pPr>
        <w:rPr>
          <w:rStyle w:val="creator"/>
          <w:rFonts w:ascii="Arial" w:hAnsi="Arial" w:cs="Arial"/>
          <w:color w:val="39373A"/>
          <w:sz w:val="24"/>
          <w:szCs w:val="24"/>
        </w:rPr>
      </w:pPr>
      <w:r>
        <w:rPr>
          <w:rStyle w:val="creator"/>
          <w:rFonts w:ascii="Arial" w:hAnsi="Arial" w:cs="Arial"/>
          <w:color w:val="39373A"/>
          <w:sz w:val="24"/>
          <w:szCs w:val="24"/>
        </w:rPr>
        <w:t xml:space="preserve">Amsterdam: </w:t>
      </w:r>
      <w:proofErr w:type="spellStart"/>
      <w:r>
        <w:rPr>
          <w:rStyle w:val="creator"/>
          <w:rFonts w:ascii="Arial" w:hAnsi="Arial" w:cs="Arial"/>
          <w:color w:val="39373A"/>
          <w:sz w:val="24"/>
          <w:szCs w:val="24"/>
        </w:rPr>
        <w:t>Vassallucci</w:t>
      </w:r>
      <w:proofErr w:type="spellEnd"/>
      <w:r>
        <w:rPr>
          <w:rStyle w:val="creator"/>
          <w:rFonts w:ascii="Arial" w:hAnsi="Arial" w:cs="Arial"/>
          <w:color w:val="39373A"/>
          <w:sz w:val="24"/>
          <w:szCs w:val="24"/>
        </w:rPr>
        <w:t xml:space="preserve">. 2001. 226 blz. </w:t>
      </w:r>
    </w:p>
    <w:p w14:paraId="35D9A2AC" w14:textId="04C594C3" w:rsidR="00995419" w:rsidRPr="00995419" w:rsidRDefault="00995419" w:rsidP="001A3259">
      <w:pPr>
        <w:rPr>
          <w:rStyle w:val="creator"/>
          <w:rFonts w:ascii="Arial" w:hAnsi="Arial" w:cs="Arial"/>
          <w:color w:val="39373A"/>
          <w:sz w:val="24"/>
          <w:szCs w:val="24"/>
        </w:rPr>
      </w:pPr>
      <w:r>
        <w:rPr>
          <w:rFonts w:ascii="Arial" w:hAnsi="Arial" w:cs="Arial"/>
          <w:color w:val="39373A"/>
          <w:sz w:val="24"/>
          <w:szCs w:val="24"/>
          <w:shd w:val="clear" w:color="auto" w:fill="FFFFFF"/>
        </w:rPr>
        <w:t>--- D</w:t>
      </w:r>
      <w:r w:rsidRPr="00995419">
        <w:rPr>
          <w:rFonts w:ascii="Arial" w:hAnsi="Arial" w:cs="Arial"/>
          <w:color w:val="39373A"/>
          <w:sz w:val="24"/>
          <w:szCs w:val="24"/>
          <w:shd w:val="clear" w:color="auto" w:fill="FFFFFF"/>
        </w:rPr>
        <w:t>aisy streaming audio (06 uur, 31 minuten)</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4E2351C7" w14:textId="541ED45C" w:rsidR="00995419" w:rsidRPr="00995419" w:rsidRDefault="00995419" w:rsidP="001A3259">
      <w:pPr>
        <w:rPr>
          <w:rStyle w:val="creator"/>
          <w:rFonts w:ascii="Arial" w:hAnsi="Arial" w:cs="Arial"/>
          <w:i/>
          <w:iCs/>
          <w:color w:val="39373A"/>
          <w:sz w:val="24"/>
          <w:szCs w:val="24"/>
        </w:rPr>
      </w:pPr>
      <w:r w:rsidRPr="00995419">
        <w:rPr>
          <w:rFonts w:ascii="Arial" w:hAnsi="Arial" w:cs="Arial"/>
          <w:i/>
          <w:iCs/>
          <w:color w:val="39373A"/>
          <w:sz w:val="24"/>
          <w:szCs w:val="24"/>
          <w:shd w:val="clear" w:color="auto" w:fill="FFFFFF"/>
        </w:rPr>
        <w:t>Een in Nederland wonende China geboren schrijfster kijkt terug op haar jeugd, waarin een verhalen vertellende oom een grote rol speelde.</w:t>
      </w:r>
    </w:p>
    <w:p w14:paraId="5A12D577" w14:textId="06577A29" w:rsidR="001A3259" w:rsidRDefault="001A3259" w:rsidP="001A3259">
      <w:pPr>
        <w:rPr>
          <w:rFonts w:ascii="Arial" w:hAnsi="Arial" w:cs="Arial"/>
          <w:color w:val="333333"/>
          <w:sz w:val="24"/>
          <w:szCs w:val="24"/>
        </w:rPr>
      </w:pPr>
      <w:r>
        <w:rPr>
          <w:rStyle w:val="creator"/>
          <w:rFonts w:ascii="Arial" w:hAnsi="Arial" w:cs="Arial"/>
          <w:color w:val="39373A"/>
          <w:sz w:val="24"/>
          <w:szCs w:val="24"/>
        </w:rPr>
        <w:t xml:space="preserve">- </w:t>
      </w:r>
      <w:proofErr w:type="spellStart"/>
      <w:r>
        <w:rPr>
          <w:rFonts w:ascii="Arial" w:hAnsi="Arial" w:cs="Arial"/>
          <w:color w:val="333333"/>
          <w:sz w:val="24"/>
          <w:szCs w:val="24"/>
        </w:rPr>
        <w:t>Yohong</w:t>
      </w:r>
      <w:proofErr w:type="spellEnd"/>
      <w:r>
        <w:rPr>
          <w:rFonts w:ascii="Arial" w:hAnsi="Arial" w:cs="Arial"/>
          <w:color w:val="333333"/>
          <w:sz w:val="24"/>
          <w:szCs w:val="24"/>
        </w:rPr>
        <w:t xml:space="preserve"> Gong, </w:t>
      </w:r>
      <w:r w:rsidRPr="001A3259">
        <w:rPr>
          <w:rFonts w:ascii="Arial" w:hAnsi="Arial" w:cs="Arial"/>
          <w:b/>
          <w:bCs/>
          <w:color w:val="333333"/>
          <w:sz w:val="24"/>
          <w:szCs w:val="24"/>
        </w:rPr>
        <w:t>Tijdloos, over een verre rivier</w:t>
      </w:r>
      <w:r>
        <w:rPr>
          <w:rFonts w:ascii="Arial" w:hAnsi="Arial" w:cs="Arial"/>
          <w:b/>
          <w:bCs/>
          <w:color w:val="333333"/>
          <w:sz w:val="24"/>
          <w:szCs w:val="24"/>
        </w:rPr>
        <w:t xml:space="preserve">                                                       </w:t>
      </w:r>
      <w:r w:rsidRPr="001A3259">
        <w:rPr>
          <w:rFonts w:ascii="Arial" w:hAnsi="Arial" w:cs="Arial"/>
          <w:color w:val="333333"/>
          <w:sz w:val="24"/>
          <w:szCs w:val="24"/>
        </w:rPr>
        <w:t>Amsterdam: Uitgeverij</w:t>
      </w:r>
      <w:r>
        <w:rPr>
          <w:rFonts w:ascii="Arial" w:hAnsi="Arial" w:cs="Arial"/>
          <w:color w:val="333333"/>
          <w:sz w:val="24"/>
          <w:szCs w:val="24"/>
        </w:rPr>
        <w:t xml:space="preserve"> 521. 2006. 214 blz. </w:t>
      </w:r>
    </w:p>
    <w:p w14:paraId="64F625F3" w14:textId="540835E9" w:rsidR="00995419" w:rsidRPr="00995419" w:rsidRDefault="00995419" w:rsidP="001A3259">
      <w:pPr>
        <w:rPr>
          <w:rFonts w:ascii="Arial" w:hAnsi="Arial" w:cs="Arial"/>
          <w:color w:val="333333"/>
          <w:sz w:val="24"/>
          <w:szCs w:val="24"/>
        </w:rPr>
      </w:pPr>
      <w:r w:rsidRPr="00995419">
        <w:rPr>
          <w:rFonts w:ascii="Arial" w:hAnsi="Arial" w:cs="Arial"/>
          <w:color w:val="333333"/>
          <w:sz w:val="24"/>
          <w:szCs w:val="24"/>
        </w:rPr>
        <w:t xml:space="preserve">--- </w:t>
      </w:r>
      <w:r w:rsidRPr="00995419">
        <w:rPr>
          <w:rFonts w:ascii="Arial" w:hAnsi="Arial" w:cs="Arial"/>
          <w:color w:val="39373A"/>
          <w:sz w:val="24"/>
          <w:szCs w:val="24"/>
          <w:shd w:val="clear" w:color="auto" w:fill="FFFFFF"/>
        </w:rPr>
        <w:t>Daisy streaming audio (07 uur, 38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w:t>
      </w:r>
    </w:p>
    <w:p w14:paraId="1294DA0F" w14:textId="70FEAE2C" w:rsidR="00995419" w:rsidRPr="00995419" w:rsidRDefault="00995419" w:rsidP="00995419">
      <w:pPr>
        <w:spacing w:line="240" w:lineRule="auto"/>
        <w:rPr>
          <w:i/>
          <w:iCs/>
          <w:sz w:val="24"/>
          <w:szCs w:val="24"/>
        </w:rPr>
      </w:pPr>
      <w:r w:rsidRPr="00995419">
        <w:rPr>
          <w:rFonts w:ascii="Arial" w:hAnsi="Arial" w:cs="Arial"/>
          <w:i/>
          <w:iCs/>
          <w:color w:val="39373A"/>
          <w:sz w:val="24"/>
          <w:szCs w:val="24"/>
          <w:shd w:val="clear" w:color="auto" w:fill="FFFFFF"/>
        </w:rPr>
        <w:t>Een lang verwachte brief maakt dat een bijna tachtigjarige vrouw in haar herinnering teruggaat naar haar jeugd in China.</w:t>
      </w:r>
    </w:p>
    <w:p w14:paraId="5E4AC69B" w14:textId="5310845A" w:rsidR="00311EB7" w:rsidRPr="00311EB7" w:rsidRDefault="00311EB7" w:rsidP="00B10B26">
      <w:pPr>
        <w:pStyle w:val="Tekstzonderopmaak"/>
        <w:rPr>
          <w:rFonts w:ascii="Arial" w:hAnsi="Arial" w:cs="Arial"/>
          <w:b/>
          <w:bCs/>
          <w:i/>
          <w:iCs/>
          <w:color w:val="000000"/>
          <w:sz w:val="24"/>
          <w:szCs w:val="24"/>
          <w:u w:val="single"/>
          <w:shd w:val="clear" w:color="auto" w:fill="FFFFFF"/>
        </w:rPr>
      </w:pPr>
      <w:r w:rsidRPr="00311EB7">
        <w:rPr>
          <w:rStyle w:val="creator"/>
          <w:rFonts w:ascii="Arial" w:hAnsi="Arial" w:cs="Arial"/>
          <w:b/>
          <w:bCs/>
          <w:i/>
          <w:iCs/>
          <w:color w:val="39373A"/>
          <w:sz w:val="24"/>
          <w:szCs w:val="24"/>
          <w:u w:val="single"/>
        </w:rPr>
        <w:t xml:space="preserve">Tan </w:t>
      </w:r>
      <w:proofErr w:type="spellStart"/>
      <w:r w:rsidRPr="00311EB7">
        <w:rPr>
          <w:rStyle w:val="creator"/>
          <w:rFonts w:ascii="Arial" w:hAnsi="Arial" w:cs="Arial"/>
          <w:b/>
          <w:bCs/>
          <w:i/>
          <w:iCs/>
          <w:color w:val="39373A"/>
          <w:sz w:val="24"/>
          <w:szCs w:val="24"/>
          <w:u w:val="single"/>
        </w:rPr>
        <w:t>Pei</w:t>
      </w:r>
      <w:proofErr w:type="spellEnd"/>
      <w:r w:rsidR="00F8457F">
        <w:rPr>
          <w:rStyle w:val="creator"/>
          <w:rFonts w:ascii="Arial" w:hAnsi="Arial" w:cs="Arial"/>
          <w:b/>
          <w:bCs/>
          <w:i/>
          <w:iCs/>
          <w:color w:val="39373A"/>
          <w:sz w:val="24"/>
          <w:szCs w:val="24"/>
          <w:u w:val="single"/>
        </w:rPr>
        <w:t xml:space="preserve">                                                                                                                                  </w:t>
      </w:r>
      <w:r w:rsidR="00F8457F" w:rsidRPr="00F8457F">
        <w:rPr>
          <w:rStyle w:val="creator"/>
          <w:rFonts w:ascii="Arial" w:hAnsi="Arial" w:cs="Arial"/>
          <w:i/>
          <w:iCs/>
          <w:color w:val="39373A"/>
          <w:sz w:val="24"/>
          <w:szCs w:val="24"/>
        </w:rPr>
        <w:t>(1957)</w:t>
      </w:r>
    </w:p>
    <w:p w14:paraId="08B17E80" w14:textId="288267DC" w:rsidR="008D059F" w:rsidRDefault="008D059F" w:rsidP="00B10B26">
      <w:pPr>
        <w:pStyle w:val="Tekstzonderopmaak"/>
        <w:rPr>
          <w:rFonts w:ascii="Arial" w:hAnsi="Arial" w:cs="Arial"/>
          <w:b/>
          <w:bCs/>
          <w:i/>
          <w:iCs/>
          <w:color w:val="000000"/>
          <w:sz w:val="24"/>
          <w:szCs w:val="24"/>
          <w:u w:val="single"/>
          <w:shd w:val="clear" w:color="auto" w:fill="FFFFFF"/>
        </w:rPr>
      </w:pPr>
    </w:p>
    <w:p w14:paraId="150A508C" w14:textId="5D630B5D" w:rsidR="00311EB7" w:rsidRPr="00311EB7" w:rsidRDefault="00311EB7" w:rsidP="00311EB7">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311EB7">
        <w:rPr>
          <w:rStyle w:val="creator"/>
          <w:rFonts w:ascii="Arial" w:hAnsi="Arial" w:cs="Arial"/>
          <w:b w:val="0"/>
          <w:bCs w:val="0"/>
          <w:color w:val="39373A"/>
          <w:sz w:val="24"/>
          <w:szCs w:val="24"/>
        </w:rPr>
        <w:t xml:space="preserve">Tan </w:t>
      </w:r>
      <w:proofErr w:type="spellStart"/>
      <w:r w:rsidRPr="00311EB7">
        <w:rPr>
          <w:rStyle w:val="creator"/>
          <w:rFonts w:ascii="Arial" w:hAnsi="Arial" w:cs="Arial"/>
          <w:b w:val="0"/>
          <w:bCs w:val="0"/>
          <w:color w:val="39373A"/>
          <w:sz w:val="24"/>
          <w:szCs w:val="24"/>
        </w:rPr>
        <w:t>Pei</w:t>
      </w:r>
      <w:proofErr w:type="spellEnd"/>
      <w:r>
        <w:rPr>
          <w:rStyle w:val="creator"/>
          <w:rFonts w:ascii="Arial" w:hAnsi="Arial" w:cs="Arial"/>
          <w:b w:val="0"/>
          <w:bCs w:val="0"/>
          <w:color w:val="39373A"/>
          <w:sz w:val="24"/>
          <w:szCs w:val="24"/>
        </w:rPr>
        <w:t xml:space="preserve">, </w:t>
      </w:r>
      <w:hyperlink r:id="rId557" w:history="1">
        <w:r w:rsidRPr="00311EB7">
          <w:rPr>
            <w:rStyle w:val="Hyperlink"/>
            <w:rFonts w:ascii="Arial" w:hAnsi="Arial" w:cs="Arial"/>
            <w:color w:val="39373A"/>
            <w:sz w:val="24"/>
            <w:szCs w:val="24"/>
            <w:u w:val="none"/>
          </w:rPr>
          <w:t>Verre maan</w:t>
        </w:r>
      </w:hyperlink>
      <w:r>
        <w:rPr>
          <w:rFonts w:ascii="Arial" w:hAnsi="Arial" w:cs="Arial"/>
          <w:color w:val="39373A"/>
          <w:sz w:val="24"/>
          <w:szCs w:val="24"/>
        </w:rPr>
        <w:t xml:space="preserve">                                                                                                              </w:t>
      </w:r>
      <w:r>
        <w:rPr>
          <w:rFonts w:ascii="Arial" w:hAnsi="Arial" w:cs="Arial"/>
          <w:b w:val="0"/>
          <w:bCs w:val="0"/>
          <w:color w:val="39373A"/>
          <w:sz w:val="24"/>
          <w:szCs w:val="24"/>
          <w:shd w:val="clear" w:color="auto" w:fill="FFFFFF"/>
        </w:rPr>
        <w:t>V</w:t>
      </w:r>
      <w:r w:rsidRPr="00311EB7">
        <w:rPr>
          <w:rFonts w:ascii="Arial" w:hAnsi="Arial" w:cs="Arial"/>
          <w:b w:val="0"/>
          <w:bCs w:val="0"/>
          <w:color w:val="39373A"/>
          <w:sz w:val="24"/>
          <w:szCs w:val="24"/>
          <w:shd w:val="clear" w:color="auto" w:fill="FFFFFF"/>
        </w:rPr>
        <w:t xml:space="preserve">ert. uit het Engels naar de </w:t>
      </w:r>
      <w:proofErr w:type="spellStart"/>
      <w:r w:rsidRPr="00311EB7">
        <w:rPr>
          <w:rFonts w:ascii="Arial" w:hAnsi="Arial" w:cs="Arial"/>
          <w:b w:val="0"/>
          <w:bCs w:val="0"/>
          <w:color w:val="39373A"/>
          <w:sz w:val="24"/>
          <w:szCs w:val="24"/>
          <w:shd w:val="clear" w:color="auto" w:fill="FFFFFF"/>
        </w:rPr>
        <w:t>oorspr</w:t>
      </w:r>
      <w:proofErr w:type="spellEnd"/>
      <w:r w:rsidRPr="00311EB7">
        <w:rPr>
          <w:rFonts w:ascii="Arial" w:hAnsi="Arial" w:cs="Arial"/>
          <w:b w:val="0"/>
          <w:bCs w:val="0"/>
          <w:color w:val="39373A"/>
          <w:sz w:val="24"/>
          <w:szCs w:val="24"/>
          <w:shd w:val="clear" w:color="auto" w:fill="FFFFFF"/>
        </w:rPr>
        <w:t>. Chinese uitg</w:t>
      </w:r>
      <w:r w:rsidR="0032740D">
        <w:rPr>
          <w:rFonts w:ascii="Arial" w:hAnsi="Arial" w:cs="Arial"/>
          <w:b w:val="0"/>
          <w:bCs w:val="0"/>
          <w:color w:val="39373A"/>
          <w:sz w:val="24"/>
          <w:szCs w:val="24"/>
          <w:shd w:val="clear" w:color="auto" w:fill="FFFFFF"/>
        </w:rPr>
        <w:t>ave</w:t>
      </w:r>
      <w:r w:rsidRPr="00311EB7">
        <w:rPr>
          <w:rFonts w:ascii="Arial" w:hAnsi="Arial" w:cs="Arial"/>
          <w:b w:val="0"/>
          <w:bCs w:val="0"/>
          <w:color w:val="39373A"/>
          <w:sz w:val="24"/>
          <w:szCs w:val="24"/>
          <w:shd w:val="clear" w:color="auto" w:fill="FFFFFF"/>
        </w:rPr>
        <w:t xml:space="preserve"> i.s.m. de auteur door L. van der </w:t>
      </w:r>
      <w:proofErr w:type="spellStart"/>
      <w:r w:rsidRPr="00311EB7">
        <w:rPr>
          <w:rFonts w:ascii="Arial" w:hAnsi="Arial" w:cs="Arial"/>
          <w:b w:val="0"/>
          <w:bCs w:val="0"/>
          <w:color w:val="39373A"/>
          <w:sz w:val="24"/>
          <w:szCs w:val="24"/>
          <w:shd w:val="clear" w:color="auto" w:fill="FFFFFF"/>
        </w:rPr>
        <w:t>Aalsvoort</w:t>
      </w:r>
      <w:proofErr w:type="spellEnd"/>
      <w:r>
        <w:rPr>
          <w:rFonts w:ascii="Arial" w:hAnsi="Arial" w:cs="Arial"/>
          <w:b w:val="0"/>
          <w:bCs w:val="0"/>
          <w:color w:val="39373A"/>
          <w:sz w:val="24"/>
          <w:szCs w:val="24"/>
          <w:shd w:val="clear" w:color="auto" w:fill="FFFFFF"/>
        </w:rPr>
        <w:t xml:space="preserve">.                     </w:t>
      </w:r>
      <w:r w:rsidRPr="00311EB7">
        <w:rPr>
          <w:rFonts w:ascii="Arial" w:hAnsi="Arial" w:cs="Arial"/>
          <w:b w:val="0"/>
          <w:bCs w:val="0"/>
          <w:color w:val="39373A"/>
          <w:sz w:val="24"/>
          <w:szCs w:val="24"/>
        </w:rPr>
        <w:t xml:space="preserve">                                                                                            Amsterdam:</w:t>
      </w:r>
      <w:r>
        <w:rPr>
          <w:rFonts w:ascii="Arial" w:hAnsi="Arial" w:cs="Arial"/>
          <w:b w:val="0"/>
          <w:bCs w:val="0"/>
          <w:color w:val="39373A"/>
          <w:sz w:val="24"/>
          <w:szCs w:val="24"/>
        </w:rPr>
        <w:t xml:space="preserve"> Contact. 1992. 131 blz.</w:t>
      </w:r>
    </w:p>
    <w:p w14:paraId="47C0D018" w14:textId="3476CC77" w:rsidR="00311EB7" w:rsidRDefault="00311EB7" w:rsidP="00311EB7">
      <w:pPr>
        <w:pStyle w:val="maintext"/>
        <w:shd w:val="clear" w:color="auto" w:fill="FFFFFF"/>
        <w:spacing w:before="300" w:beforeAutospacing="0" w:after="0" w:afterAutospacing="0"/>
        <w:rPr>
          <w:rFonts w:ascii="Arial" w:hAnsi="Arial" w:cs="Arial"/>
          <w:i/>
          <w:iCs/>
          <w:color w:val="39373A"/>
        </w:rPr>
      </w:pPr>
      <w:r w:rsidRPr="00311EB7">
        <w:rPr>
          <w:rFonts w:ascii="Arial" w:hAnsi="Arial" w:cs="Arial"/>
          <w:i/>
          <w:iCs/>
          <w:color w:val="39373A"/>
        </w:rPr>
        <w:t>Verhalen over het leven van Chinezen in Nederland en over bezoeken aan familie in China.</w:t>
      </w:r>
    </w:p>
    <w:p w14:paraId="624F9B4F" w14:textId="77777777" w:rsidR="00465305" w:rsidRDefault="00465305" w:rsidP="00465305">
      <w:pPr>
        <w:pStyle w:val="Tekstzonderopmaak"/>
        <w:rPr>
          <w:rFonts w:ascii="Arial" w:hAnsi="Arial" w:cs="Arial"/>
          <w:b/>
          <w:i/>
          <w:sz w:val="24"/>
          <w:szCs w:val="24"/>
          <w:u w:val="single"/>
        </w:rPr>
      </w:pPr>
    </w:p>
    <w:p w14:paraId="1C39ACEA" w14:textId="7CF8728E" w:rsidR="00465305" w:rsidRDefault="00465305" w:rsidP="00465305">
      <w:pPr>
        <w:pStyle w:val="Tekstzonderopmaak"/>
        <w:rPr>
          <w:rFonts w:ascii="Arial" w:hAnsi="Arial" w:cs="Arial"/>
          <w:b/>
          <w:i/>
          <w:sz w:val="24"/>
          <w:szCs w:val="24"/>
          <w:u w:val="single"/>
        </w:rPr>
      </w:pPr>
      <w:proofErr w:type="spellStart"/>
      <w:r w:rsidRPr="00465305">
        <w:rPr>
          <w:rFonts w:ascii="Arial" w:hAnsi="Arial" w:cs="Arial"/>
          <w:b/>
          <w:i/>
          <w:sz w:val="24"/>
          <w:szCs w:val="24"/>
          <w:u w:val="single"/>
        </w:rPr>
        <w:t>Yue</w:t>
      </w:r>
      <w:proofErr w:type="spellEnd"/>
      <w:r w:rsidRPr="00465305">
        <w:rPr>
          <w:rFonts w:ascii="Arial" w:hAnsi="Arial" w:cs="Arial"/>
          <w:b/>
          <w:i/>
          <w:sz w:val="24"/>
          <w:szCs w:val="24"/>
          <w:u w:val="single"/>
        </w:rPr>
        <w:t xml:space="preserve"> Tao </w:t>
      </w:r>
      <w:r>
        <w:rPr>
          <w:rFonts w:ascii="Arial" w:hAnsi="Arial" w:cs="Arial"/>
          <w:b/>
          <w:i/>
          <w:sz w:val="24"/>
          <w:szCs w:val="24"/>
        </w:rPr>
        <w:t xml:space="preserve">                                                                                                                            </w:t>
      </w:r>
      <w:r>
        <w:rPr>
          <w:rFonts w:ascii="Arial" w:hAnsi="Arial" w:cs="Arial"/>
          <w:i/>
          <w:sz w:val="24"/>
          <w:szCs w:val="24"/>
        </w:rPr>
        <w:t>(1976)</w:t>
      </w:r>
    </w:p>
    <w:p w14:paraId="6BAB4234" w14:textId="77777777" w:rsidR="00465305" w:rsidRDefault="00465305" w:rsidP="00465305">
      <w:pPr>
        <w:pStyle w:val="Tekstzonderopmaak"/>
        <w:rPr>
          <w:rFonts w:ascii="Arial" w:hAnsi="Arial" w:cs="Arial"/>
          <w:b/>
          <w:i/>
          <w:sz w:val="24"/>
          <w:szCs w:val="24"/>
          <w:u w:val="single"/>
        </w:rPr>
      </w:pPr>
    </w:p>
    <w:p w14:paraId="4C8EC573" w14:textId="533FC262" w:rsidR="00465305" w:rsidRDefault="00465305" w:rsidP="00465305">
      <w:pPr>
        <w:pStyle w:val="Tekstzonderopmaak"/>
        <w:rPr>
          <w:rFonts w:ascii="Arial" w:hAnsi="Arial" w:cs="Arial"/>
          <w:iCs/>
          <w:sz w:val="24"/>
          <w:szCs w:val="24"/>
        </w:rPr>
      </w:pPr>
      <w:r>
        <w:rPr>
          <w:rFonts w:ascii="Arial" w:hAnsi="Arial" w:cs="Arial"/>
          <w:sz w:val="24"/>
          <w:szCs w:val="24"/>
        </w:rPr>
        <w:t xml:space="preserve">- </w:t>
      </w:r>
      <w:proofErr w:type="spellStart"/>
      <w:r>
        <w:rPr>
          <w:rFonts w:ascii="Arial" w:hAnsi="Arial" w:cs="Arial"/>
          <w:sz w:val="24"/>
          <w:szCs w:val="24"/>
        </w:rPr>
        <w:t>Yue</w:t>
      </w:r>
      <w:proofErr w:type="spellEnd"/>
      <w:r>
        <w:rPr>
          <w:rFonts w:ascii="Arial" w:hAnsi="Arial" w:cs="Arial"/>
          <w:sz w:val="24"/>
          <w:szCs w:val="24"/>
        </w:rPr>
        <w:t xml:space="preserve"> Tao, </w:t>
      </w:r>
      <w:r>
        <w:rPr>
          <w:rFonts w:ascii="Arial" w:hAnsi="Arial" w:cs="Arial"/>
          <w:b/>
          <w:iCs/>
          <w:sz w:val="24"/>
          <w:szCs w:val="24"/>
        </w:rPr>
        <w:t xml:space="preserve">Schemering boven Shanghai                                                                                             </w:t>
      </w:r>
      <w:r>
        <w:rPr>
          <w:rFonts w:ascii="Arial" w:hAnsi="Arial" w:cs="Arial"/>
          <w:iCs/>
          <w:sz w:val="24"/>
          <w:szCs w:val="24"/>
        </w:rPr>
        <w:t xml:space="preserve">Vert. uit Chinees: </w:t>
      </w:r>
      <w:proofErr w:type="spellStart"/>
      <w:r>
        <w:rPr>
          <w:rFonts w:ascii="Arial" w:hAnsi="Arial" w:cs="Arial"/>
          <w:iCs/>
          <w:sz w:val="24"/>
          <w:szCs w:val="24"/>
        </w:rPr>
        <w:t>Annelous</w:t>
      </w:r>
      <w:proofErr w:type="spellEnd"/>
      <w:r>
        <w:rPr>
          <w:rFonts w:ascii="Arial" w:hAnsi="Arial" w:cs="Arial"/>
          <w:iCs/>
          <w:sz w:val="24"/>
          <w:szCs w:val="24"/>
        </w:rPr>
        <w:t xml:space="preserve"> </w:t>
      </w:r>
      <w:proofErr w:type="spellStart"/>
      <w:r w:rsidR="00F6531F">
        <w:rPr>
          <w:rFonts w:ascii="Arial" w:hAnsi="Arial" w:cs="Arial"/>
          <w:iCs/>
          <w:sz w:val="24"/>
          <w:szCs w:val="24"/>
        </w:rPr>
        <w:t>S</w:t>
      </w:r>
      <w:r>
        <w:rPr>
          <w:rFonts w:ascii="Arial" w:hAnsi="Arial" w:cs="Arial"/>
          <w:iCs/>
          <w:sz w:val="24"/>
          <w:szCs w:val="24"/>
        </w:rPr>
        <w:t>tiggelbout</w:t>
      </w:r>
      <w:proofErr w:type="spellEnd"/>
      <w:r>
        <w:rPr>
          <w:rFonts w:ascii="Arial" w:hAnsi="Arial" w:cs="Arial"/>
          <w:iCs/>
          <w:sz w:val="24"/>
          <w:szCs w:val="24"/>
        </w:rPr>
        <w:t>.                                                                                   Breda: De Geus i</w:t>
      </w:r>
      <w:r w:rsidR="00D24679">
        <w:rPr>
          <w:rFonts w:ascii="Arial" w:hAnsi="Arial" w:cs="Arial"/>
          <w:iCs/>
          <w:sz w:val="24"/>
          <w:szCs w:val="24"/>
        </w:rPr>
        <w:t>.</w:t>
      </w:r>
      <w:r>
        <w:rPr>
          <w:rFonts w:ascii="Arial" w:hAnsi="Arial" w:cs="Arial"/>
          <w:iCs/>
          <w:sz w:val="24"/>
          <w:szCs w:val="24"/>
        </w:rPr>
        <w:t>s</w:t>
      </w:r>
      <w:r w:rsidR="00D24679">
        <w:rPr>
          <w:rFonts w:ascii="Arial" w:hAnsi="Arial" w:cs="Arial"/>
          <w:iCs/>
          <w:sz w:val="24"/>
          <w:szCs w:val="24"/>
        </w:rPr>
        <w:t>.</w:t>
      </w:r>
      <w:r>
        <w:rPr>
          <w:rFonts w:ascii="Arial" w:hAnsi="Arial" w:cs="Arial"/>
          <w:iCs/>
          <w:sz w:val="24"/>
          <w:szCs w:val="24"/>
        </w:rPr>
        <w:t>m</w:t>
      </w:r>
      <w:r w:rsidR="00D24679">
        <w:rPr>
          <w:rFonts w:ascii="Arial" w:hAnsi="Arial" w:cs="Arial"/>
          <w:iCs/>
          <w:sz w:val="24"/>
          <w:szCs w:val="24"/>
        </w:rPr>
        <w:t>.</w:t>
      </w:r>
      <w:r>
        <w:rPr>
          <w:rFonts w:ascii="Arial" w:hAnsi="Arial" w:cs="Arial"/>
          <w:iCs/>
          <w:sz w:val="24"/>
          <w:szCs w:val="24"/>
        </w:rPr>
        <w:t xml:space="preserve"> Oxfam Novib. 2015. 315 blz.</w:t>
      </w:r>
    </w:p>
    <w:p w14:paraId="6C2F58CB" w14:textId="77777777" w:rsidR="00645FDB" w:rsidRDefault="00645FDB" w:rsidP="00465305">
      <w:pPr>
        <w:pStyle w:val="Tekstzonderopmaak"/>
        <w:rPr>
          <w:rFonts w:ascii="Arial" w:hAnsi="Arial" w:cs="Arial"/>
          <w:iCs/>
          <w:sz w:val="24"/>
          <w:szCs w:val="24"/>
        </w:rPr>
      </w:pPr>
    </w:p>
    <w:p w14:paraId="55CB2A73" w14:textId="261D515B" w:rsidR="00645FDB" w:rsidRPr="00465305" w:rsidRDefault="00645FDB" w:rsidP="006775B1">
      <w:pPr>
        <w:pStyle w:val="Tekstzonderopmaak"/>
        <w:rPr>
          <w:rFonts w:ascii="Arial" w:hAnsi="Arial" w:cs="Arial"/>
          <w:b/>
          <w:sz w:val="24"/>
          <w:szCs w:val="24"/>
          <w:u w:val="single"/>
        </w:rPr>
      </w:pPr>
      <w:r w:rsidRPr="00645FDB">
        <w:rPr>
          <w:rFonts w:ascii="Arial" w:hAnsi="Arial" w:cs="Arial"/>
          <w:i/>
          <w:iCs/>
          <w:color w:val="39373A"/>
          <w:sz w:val="24"/>
          <w:szCs w:val="24"/>
          <w:shd w:val="clear" w:color="auto" w:fill="FFFFFF"/>
        </w:rPr>
        <w:t>Een jonge Chinese vrouw keert na tien jaar in Amsterdam te hebben gewoond terug naar haar geboortestad Shanghai</w:t>
      </w:r>
      <w:r>
        <w:rPr>
          <w:rFonts w:ascii="Arial" w:hAnsi="Arial" w:cs="Arial"/>
          <w:color w:val="39373A"/>
          <w:sz w:val="30"/>
          <w:szCs w:val="30"/>
          <w:shd w:val="clear" w:color="auto" w:fill="FFFFFF"/>
        </w:rPr>
        <w:t>.</w:t>
      </w:r>
    </w:p>
    <w:p w14:paraId="2DD72FBA" w14:textId="77777777" w:rsidR="00311EB7" w:rsidRDefault="00311EB7" w:rsidP="00B10B26">
      <w:pPr>
        <w:pStyle w:val="Tekstzonderopmaak"/>
        <w:rPr>
          <w:rFonts w:ascii="Arial" w:hAnsi="Arial" w:cs="Arial"/>
          <w:b/>
          <w:bCs/>
          <w:i/>
          <w:iCs/>
          <w:color w:val="000000"/>
          <w:sz w:val="24"/>
          <w:szCs w:val="24"/>
          <w:u w:val="single"/>
          <w:shd w:val="clear" w:color="auto" w:fill="FFFFFF"/>
        </w:rPr>
      </w:pPr>
    </w:p>
    <w:p w14:paraId="12831CFE" w14:textId="699246E2" w:rsidR="008D059F" w:rsidRDefault="008D059F" w:rsidP="00B10B26">
      <w:pPr>
        <w:pStyle w:val="Tekstzonderopmaak"/>
        <w:rPr>
          <w:rStyle w:val="Hyperlink"/>
          <w:rFonts w:ascii="Arial" w:hAnsi="Arial" w:cs="Arial"/>
          <w:color w:val="auto"/>
          <w:sz w:val="24"/>
          <w:szCs w:val="24"/>
        </w:rPr>
      </w:pPr>
      <w:r>
        <w:rPr>
          <w:rFonts w:ascii="Arial" w:hAnsi="Arial" w:cs="Arial"/>
          <w:b/>
          <w:bCs/>
          <w:i/>
          <w:iCs/>
          <w:color w:val="000000"/>
          <w:sz w:val="24"/>
          <w:szCs w:val="24"/>
          <w:u w:val="single"/>
          <w:shd w:val="clear" w:color="auto" w:fill="FFFFFF"/>
        </w:rPr>
        <w:t xml:space="preserve">Lulu Wang                                                                                                            </w:t>
      </w:r>
      <w:r w:rsidRPr="008D059F">
        <w:rPr>
          <w:rFonts w:ascii="Arial" w:hAnsi="Arial" w:cs="Arial"/>
          <w:i/>
          <w:iCs/>
          <w:color w:val="000000"/>
          <w:sz w:val="24"/>
          <w:szCs w:val="24"/>
          <w:shd w:val="clear" w:color="auto" w:fill="FFFFFF"/>
        </w:rPr>
        <w:t>(</w:t>
      </w:r>
      <w:hyperlink r:id="rId558" w:tooltip="Peking" w:history="1">
        <w:r w:rsidRPr="008D059F">
          <w:rPr>
            <w:rFonts w:ascii="Arial" w:hAnsi="Arial" w:cs="Arial"/>
            <w:i/>
            <w:iCs/>
            <w:color w:val="000000"/>
            <w:sz w:val="24"/>
            <w:szCs w:val="24"/>
            <w:shd w:val="clear" w:color="auto" w:fill="FFFFFF"/>
          </w:rPr>
          <w:t>Peking</w:t>
        </w:r>
      </w:hyperlink>
      <w:r w:rsidRPr="008D059F">
        <w:rPr>
          <w:rFonts w:ascii="Arial" w:hAnsi="Arial" w:cs="Arial"/>
          <w:i/>
          <w:iCs/>
          <w:color w:val="000000"/>
          <w:sz w:val="24"/>
          <w:szCs w:val="24"/>
          <w:shd w:val="clear" w:color="auto" w:fill="FFFFFF"/>
        </w:rPr>
        <w:t>,</w:t>
      </w:r>
      <w:hyperlink r:id="rId559" w:tooltip="1960" w:history="1">
        <w:r w:rsidRPr="008D059F">
          <w:rPr>
            <w:rFonts w:ascii="Arial" w:hAnsi="Arial" w:cs="Arial"/>
            <w:i/>
            <w:iCs/>
            <w:color w:val="000000"/>
            <w:sz w:val="24"/>
            <w:szCs w:val="24"/>
            <w:shd w:val="clear" w:color="auto" w:fill="FFFFFF"/>
          </w:rPr>
          <w:t>1960</w:t>
        </w:r>
      </w:hyperlink>
      <w:r>
        <w:rPr>
          <w:rFonts w:ascii="Arial" w:hAnsi="Arial" w:cs="Arial"/>
          <w:i/>
          <w:iCs/>
          <w:color w:val="000000"/>
          <w:sz w:val="24"/>
          <w:szCs w:val="24"/>
          <w:shd w:val="clear" w:color="auto" w:fill="FFFFFF"/>
        </w:rPr>
        <w:t xml:space="preserve">; woont </w:t>
      </w:r>
      <w:r w:rsidRPr="008D059F">
        <w:rPr>
          <w:rFonts w:ascii="Arial" w:hAnsi="Arial" w:cs="Arial"/>
          <w:i/>
          <w:iCs/>
          <w:color w:val="000000"/>
          <w:sz w:val="24"/>
          <w:szCs w:val="24"/>
          <w:shd w:val="clear" w:color="auto" w:fill="FFFFFF"/>
        </w:rPr>
        <w:t>sinds </w:t>
      </w:r>
      <w:hyperlink r:id="rId560" w:tooltip="1986" w:history="1">
        <w:r w:rsidRPr="008D059F">
          <w:rPr>
            <w:rFonts w:ascii="Arial" w:hAnsi="Arial" w:cs="Arial"/>
            <w:i/>
            <w:iCs/>
            <w:color w:val="000000"/>
            <w:sz w:val="24"/>
            <w:szCs w:val="24"/>
            <w:shd w:val="clear" w:color="auto" w:fill="FFFFFF"/>
          </w:rPr>
          <w:t>1986</w:t>
        </w:r>
      </w:hyperlink>
      <w:r w:rsidRPr="008D059F">
        <w:rPr>
          <w:rFonts w:ascii="Arial" w:hAnsi="Arial" w:cs="Arial"/>
          <w:i/>
          <w:iCs/>
          <w:color w:val="000000"/>
          <w:sz w:val="24"/>
          <w:szCs w:val="24"/>
          <w:shd w:val="clear" w:color="auto" w:fill="FFFFFF"/>
        </w:rPr>
        <w:t> in </w:t>
      </w:r>
      <w:hyperlink r:id="rId561" w:tooltip="Nederland" w:history="1">
        <w:r w:rsidRPr="008D059F">
          <w:rPr>
            <w:rFonts w:ascii="Arial" w:hAnsi="Arial" w:cs="Arial"/>
            <w:i/>
            <w:iCs/>
            <w:color w:val="000000"/>
            <w:sz w:val="24"/>
            <w:szCs w:val="24"/>
            <w:shd w:val="clear" w:color="auto" w:fill="FFFFFF"/>
          </w:rPr>
          <w:t>Nederland</w:t>
        </w:r>
      </w:hyperlink>
      <w:r>
        <w:rPr>
          <w:rFonts w:ascii="Arial" w:hAnsi="Arial" w:cs="Arial"/>
          <w:i/>
          <w:iCs/>
          <w:color w:val="000000"/>
          <w:sz w:val="24"/>
          <w:szCs w:val="24"/>
          <w:shd w:val="clear" w:color="auto" w:fill="FFFFFF"/>
        </w:rPr>
        <w:t>)</w:t>
      </w:r>
      <w:r w:rsidR="00C65B8D">
        <w:rPr>
          <w:rFonts w:ascii="Arial" w:hAnsi="Arial" w:cs="Arial"/>
          <w:i/>
          <w:iCs/>
          <w:color w:val="000000"/>
          <w:sz w:val="24"/>
          <w:szCs w:val="24"/>
          <w:shd w:val="clear" w:color="auto" w:fill="FFFFFF"/>
        </w:rPr>
        <w:t xml:space="preserve">                                                                        </w:t>
      </w:r>
      <w:r w:rsidR="00C65B8D" w:rsidRPr="00C65B8D">
        <w:rPr>
          <w:rFonts w:ascii="Arial" w:hAnsi="Arial" w:cs="Arial"/>
          <w:color w:val="000000"/>
          <w:sz w:val="24"/>
          <w:szCs w:val="24"/>
          <w:shd w:val="clear" w:color="auto" w:fill="FFFFFF"/>
        </w:rPr>
        <w:t>Website:</w:t>
      </w:r>
      <w:r w:rsidR="00C65B8D">
        <w:rPr>
          <w:rFonts w:ascii="Arial" w:hAnsi="Arial" w:cs="Arial"/>
          <w:i/>
          <w:iCs/>
          <w:color w:val="000000"/>
          <w:sz w:val="24"/>
          <w:szCs w:val="24"/>
          <w:shd w:val="clear" w:color="auto" w:fill="FFFFFF"/>
        </w:rPr>
        <w:t xml:space="preserve"> </w:t>
      </w:r>
      <w:hyperlink r:id="rId562" w:history="1">
        <w:r w:rsidR="00C65B8D" w:rsidRPr="00C65B8D">
          <w:rPr>
            <w:rStyle w:val="Hyperlink"/>
            <w:rFonts w:ascii="Arial" w:hAnsi="Arial" w:cs="Arial"/>
            <w:color w:val="auto"/>
            <w:sz w:val="24"/>
            <w:szCs w:val="24"/>
          </w:rPr>
          <w:t>Lulu Wang Blog | Lulu Wang Blog</w:t>
        </w:r>
      </w:hyperlink>
    </w:p>
    <w:p w14:paraId="368D256F" w14:textId="77777777" w:rsidR="00D24679" w:rsidRDefault="00D24679" w:rsidP="00B10B26">
      <w:pPr>
        <w:pStyle w:val="Tekstzonderopmaak"/>
        <w:rPr>
          <w:rStyle w:val="Hyperlink"/>
          <w:rFonts w:ascii="Arial" w:hAnsi="Arial" w:cs="Arial"/>
          <w:color w:val="auto"/>
          <w:sz w:val="24"/>
          <w:szCs w:val="24"/>
        </w:rPr>
      </w:pPr>
    </w:p>
    <w:p w14:paraId="1200E9C3" w14:textId="46A9F579" w:rsidR="003C68A6" w:rsidRDefault="009B1734" w:rsidP="003C68A6">
      <w:pPr>
        <w:shd w:val="clear" w:color="auto" w:fill="FFFFFF"/>
        <w:spacing w:before="90" w:after="90"/>
        <w:rPr>
          <w:rFonts w:ascii="Arial" w:eastAsia="Times New Roman" w:hAnsi="Arial" w:cs="Arial"/>
          <w:color w:val="39373A"/>
          <w:sz w:val="24"/>
          <w:szCs w:val="24"/>
          <w:lang w:eastAsia="nl-NL"/>
        </w:rPr>
      </w:pPr>
      <w:r w:rsidRPr="009B1734">
        <w:rPr>
          <w:rFonts w:ascii="Arial" w:hAnsi="Arial" w:cs="Arial"/>
          <w:sz w:val="24"/>
          <w:szCs w:val="24"/>
        </w:rPr>
        <w:t xml:space="preserve">- Lulu Wang, </w:t>
      </w:r>
      <w:r w:rsidRPr="003C68A6">
        <w:rPr>
          <w:rFonts w:ascii="Arial" w:hAnsi="Arial" w:cs="Arial"/>
          <w:b/>
          <w:bCs/>
          <w:sz w:val="24"/>
          <w:szCs w:val="24"/>
        </w:rPr>
        <w:t xml:space="preserve">Het lelietheater                                                                                        </w:t>
      </w:r>
      <w:r w:rsidR="003C68A6" w:rsidRPr="003C68A6">
        <w:rPr>
          <w:rFonts w:ascii="Arial" w:eastAsia="Times New Roman" w:hAnsi="Arial" w:cs="Arial"/>
          <w:color w:val="39373A"/>
          <w:sz w:val="24"/>
          <w:szCs w:val="24"/>
          <w:lang w:eastAsia="nl-NL"/>
        </w:rPr>
        <w:br/>
        <w:t>Amsterdam</w:t>
      </w:r>
      <w:r w:rsidR="003C68A6">
        <w:rPr>
          <w:rFonts w:ascii="Arial" w:eastAsia="Times New Roman" w:hAnsi="Arial" w:cs="Arial"/>
          <w:color w:val="39373A"/>
          <w:sz w:val="24"/>
          <w:szCs w:val="24"/>
          <w:lang w:eastAsia="nl-NL"/>
        </w:rPr>
        <w:t xml:space="preserve">: </w:t>
      </w:r>
      <w:proofErr w:type="spellStart"/>
      <w:r w:rsidR="003C68A6" w:rsidRPr="003C68A6">
        <w:rPr>
          <w:rFonts w:ascii="Arial" w:eastAsia="Times New Roman" w:hAnsi="Arial" w:cs="Arial"/>
          <w:color w:val="39373A"/>
          <w:sz w:val="24"/>
          <w:szCs w:val="24"/>
          <w:lang w:eastAsia="nl-NL"/>
        </w:rPr>
        <w:t>Vassallucci</w:t>
      </w:r>
      <w:proofErr w:type="spellEnd"/>
      <w:r w:rsidR="003C68A6">
        <w:rPr>
          <w:rFonts w:ascii="Arial" w:eastAsia="Times New Roman" w:hAnsi="Arial" w:cs="Arial"/>
          <w:color w:val="39373A"/>
          <w:sz w:val="24"/>
          <w:szCs w:val="24"/>
          <w:lang w:eastAsia="nl-NL"/>
        </w:rPr>
        <w:t>. 1997. 495 blz.</w:t>
      </w:r>
      <w:r w:rsidR="006B3408">
        <w:rPr>
          <w:rFonts w:ascii="Arial" w:eastAsia="Times New Roman" w:hAnsi="Arial" w:cs="Arial"/>
          <w:color w:val="39373A"/>
          <w:sz w:val="24"/>
          <w:szCs w:val="24"/>
          <w:lang w:eastAsia="nl-NL"/>
        </w:rPr>
        <w:t xml:space="preserve">; </w:t>
      </w:r>
      <w:r w:rsidR="003C68A6">
        <w:rPr>
          <w:rFonts w:ascii="Arial" w:eastAsia="Times New Roman" w:hAnsi="Arial" w:cs="Arial"/>
          <w:color w:val="39373A"/>
          <w:sz w:val="24"/>
          <w:szCs w:val="24"/>
          <w:lang w:eastAsia="nl-NL"/>
        </w:rPr>
        <w:t>2010: 61</w:t>
      </w:r>
      <w:r w:rsidR="003C68A6" w:rsidRPr="003C68A6">
        <w:rPr>
          <w:rFonts w:ascii="Arial" w:eastAsia="Times New Roman" w:hAnsi="Arial" w:cs="Arial"/>
          <w:color w:val="39373A"/>
          <w:sz w:val="24"/>
          <w:szCs w:val="24"/>
          <w:vertAlign w:val="superscript"/>
          <w:lang w:eastAsia="nl-NL"/>
        </w:rPr>
        <w:t>e</w:t>
      </w:r>
      <w:r w:rsidR="003C68A6">
        <w:rPr>
          <w:rFonts w:ascii="Arial" w:eastAsia="Times New Roman" w:hAnsi="Arial" w:cs="Arial"/>
          <w:color w:val="39373A"/>
          <w:sz w:val="24"/>
          <w:szCs w:val="24"/>
          <w:lang w:eastAsia="nl-NL"/>
        </w:rPr>
        <w:t xml:space="preserve"> druk.                                                                                   </w:t>
      </w:r>
    </w:p>
    <w:p w14:paraId="3EB2AE05" w14:textId="735376D3" w:rsidR="003C68A6" w:rsidRPr="00C170CD" w:rsidRDefault="003C68A6" w:rsidP="003C68A6">
      <w:pPr>
        <w:shd w:val="clear" w:color="auto" w:fill="FFFFFF"/>
        <w:spacing w:before="90" w:after="90"/>
        <w:rPr>
          <w:rFonts w:ascii="Arial" w:eastAsia="Times New Roman" w:hAnsi="Arial" w:cs="Arial"/>
          <w:color w:val="39373A"/>
          <w:sz w:val="24"/>
          <w:szCs w:val="24"/>
          <w:lang w:eastAsia="nl-NL"/>
        </w:rPr>
      </w:pPr>
      <w:r w:rsidRPr="003C68A6">
        <w:rPr>
          <w:rFonts w:ascii="Arial" w:eastAsia="Times New Roman" w:hAnsi="Arial" w:cs="Arial"/>
          <w:color w:val="39373A"/>
          <w:sz w:val="24"/>
          <w:szCs w:val="24"/>
          <w:lang w:eastAsia="nl-NL"/>
        </w:rPr>
        <w:t xml:space="preserve">--- </w:t>
      </w:r>
      <w:r w:rsidRPr="003C68A6">
        <w:rPr>
          <w:rFonts w:ascii="Arial" w:hAnsi="Arial" w:cs="Arial"/>
          <w:color w:val="39373A"/>
          <w:sz w:val="24"/>
          <w:szCs w:val="24"/>
          <w:shd w:val="clear" w:color="auto" w:fill="FFFFFF"/>
        </w:rPr>
        <w:t>Daisy streaming audio (21 uur, 01 minuten)</w:t>
      </w:r>
      <w:r>
        <w:rPr>
          <w:rFonts w:ascii="Arial" w:hAnsi="Arial" w:cs="Arial"/>
          <w:color w:val="39373A"/>
          <w:sz w:val="24"/>
          <w:szCs w:val="24"/>
          <w:shd w:val="clear" w:color="auto" w:fill="FFFFFF"/>
        </w:rPr>
        <w:t xml:space="preserve">. 1997.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eastAsia="Times New Roman" w:hAnsi="Arial" w:cs="Arial"/>
          <w:color w:val="39373A"/>
          <w:sz w:val="24"/>
          <w:szCs w:val="24"/>
          <w:lang w:eastAsia="nl-NL"/>
        </w:rPr>
        <w:t xml:space="preserve">                                         --- </w:t>
      </w:r>
      <w:proofErr w:type="spellStart"/>
      <w:r>
        <w:rPr>
          <w:rFonts w:ascii="Arial" w:eastAsia="Times New Roman" w:hAnsi="Arial" w:cs="Arial"/>
          <w:color w:val="39373A"/>
          <w:sz w:val="24"/>
          <w:szCs w:val="24"/>
          <w:lang w:eastAsia="nl-NL"/>
        </w:rPr>
        <w:t>Ebook</w:t>
      </w:r>
      <w:proofErr w:type="spellEnd"/>
      <w:r>
        <w:rPr>
          <w:rFonts w:ascii="Arial" w:eastAsia="Times New Roman" w:hAnsi="Arial" w:cs="Arial"/>
          <w:color w:val="39373A"/>
          <w:sz w:val="24"/>
          <w:szCs w:val="24"/>
          <w:lang w:eastAsia="nl-NL"/>
        </w:rPr>
        <w:t>. 2015. De Vrije Uitgevers.</w:t>
      </w:r>
      <w:r w:rsidR="00C170CD">
        <w:rPr>
          <w:rFonts w:ascii="Arial" w:eastAsia="Times New Roman" w:hAnsi="Arial" w:cs="Arial"/>
          <w:color w:val="39373A"/>
          <w:sz w:val="24"/>
          <w:szCs w:val="24"/>
          <w:lang w:eastAsia="nl-NL"/>
        </w:rPr>
        <w:t xml:space="preserve">                                                                                              --- Vert. in </w:t>
      </w:r>
      <w:hyperlink r:id="rId563" w:history="1">
        <w:r w:rsidR="00C170CD" w:rsidRPr="00C170CD">
          <w:rPr>
            <w:rStyle w:val="Hyperlink"/>
            <w:rFonts w:ascii="Arial" w:hAnsi="Arial" w:cs="Arial"/>
            <w:color w:val="39373A"/>
            <w:sz w:val="24"/>
            <w:szCs w:val="24"/>
            <w:u w:val="none"/>
            <w:shd w:val="clear" w:color="auto" w:fill="FFFFFF"/>
          </w:rPr>
          <w:t>Duits</w:t>
        </w:r>
      </w:hyperlink>
      <w:r w:rsidR="0059237B">
        <w:rPr>
          <w:rStyle w:val="Hyperlink"/>
          <w:rFonts w:ascii="Arial" w:hAnsi="Arial" w:cs="Arial"/>
          <w:color w:val="39373A"/>
          <w:sz w:val="24"/>
          <w:szCs w:val="24"/>
          <w:u w:val="none"/>
          <w:shd w:val="clear" w:color="auto" w:fill="FFFFFF"/>
        </w:rPr>
        <w:t xml:space="preserve"> (1997)</w:t>
      </w:r>
      <w:r w:rsidR="009F0785">
        <w:rPr>
          <w:rFonts w:ascii="Arial" w:hAnsi="Arial" w:cs="Arial"/>
          <w:color w:val="39373A"/>
          <w:sz w:val="24"/>
          <w:szCs w:val="24"/>
          <w:shd w:val="clear" w:color="auto" w:fill="FFFFFF"/>
        </w:rPr>
        <w:t>;</w:t>
      </w:r>
      <w:r w:rsidR="00C170CD" w:rsidRPr="00C170CD">
        <w:rPr>
          <w:rFonts w:ascii="Arial" w:hAnsi="Arial" w:cs="Arial"/>
          <w:color w:val="39373A"/>
          <w:sz w:val="24"/>
          <w:szCs w:val="24"/>
          <w:shd w:val="clear" w:color="auto" w:fill="FFFFFF"/>
        </w:rPr>
        <w:t> </w:t>
      </w:r>
      <w:r w:rsidR="0059237B">
        <w:rPr>
          <w:rFonts w:ascii="Arial" w:hAnsi="Arial" w:cs="Arial"/>
          <w:color w:val="39373A"/>
          <w:sz w:val="24"/>
          <w:szCs w:val="24"/>
          <w:shd w:val="clear" w:color="auto" w:fill="FFFFFF"/>
        </w:rPr>
        <w:t xml:space="preserve">Engels (2000); </w:t>
      </w:r>
      <w:hyperlink r:id="rId564" w:history="1">
        <w:r w:rsidR="00C170CD" w:rsidRPr="00C170CD">
          <w:rPr>
            <w:rStyle w:val="Hyperlink"/>
            <w:rFonts w:ascii="Arial" w:hAnsi="Arial" w:cs="Arial"/>
            <w:color w:val="39373A"/>
            <w:sz w:val="24"/>
            <w:szCs w:val="24"/>
            <w:u w:val="none"/>
            <w:shd w:val="clear" w:color="auto" w:fill="FFFFFF"/>
          </w:rPr>
          <w:t>Fins</w:t>
        </w:r>
      </w:hyperlink>
      <w:r w:rsidR="0059237B">
        <w:rPr>
          <w:rStyle w:val="Hyperlink"/>
          <w:rFonts w:ascii="Arial" w:hAnsi="Arial" w:cs="Arial"/>
          <w:color w:val="39373A"/>
          <w:sz w:val="24"/>
          <w:szCs w:val="24"/>
          <w:u w:val="none"/>
          <w:shd w:val="clear" w:color="auto" w:fill="FFFFFF"/>
        </w:rPr>
        <w:t xml:space="preserve"> (1997); </w:t>
      </w:r>
      <w:hyperlink r:id="rId565" w:history="1">
        <w:r w:rsidR="00C170CD" w:rsidRPr="00C170CD">
          <w:rPr>
            <w:rStyle w:val="Hyperlink"/>
            <w:rFonts w:ascii="Arial" w:hAnsi="Arial" w:cs="Arial"/>
            <w:color w:val="39373A"/>
            <w:sz w:val="24"/>
            <w:szCs w:val="24"/>
            <w:u w:val="none"/>
            <w:shd w:val="clear" w:color="auto" w:fill="FFFFFF"/>
          </w:rPr>
          <w:t>Frans</w:t>
        </w:r>
      </w:hyperlink>
      <w:r w:rsidR="001148A8">
        <w:rPr>
          <w:rStyle w:val="Hyperlink"/>
          <w:rFonts w:ascii="Arial" w:hAnsi="Arial" w:cs="Arial"/>
          <w:color w:val="39373A"/>
          <w:sz w:val="24"/>
          <w:szCs w:val="24"/>
          <w:u w:val="none"/>
          <w:shd w:val="clear" w:color="auto" w:fill="FFFFFF"/>
        </w:rPr>
        <w:t xml:space="preserve"> (1999); Grieks (2000); </w:t>
      </w:r>
      <w:hyperlink r:id="rId566" w:history="1">
        <w:r w:rsidR="00C170CD" w:rsidRPr="00C170CD">
          <w:rPr>
            <w:rStyle w:val="Hyperlink"/>
            <w:rFonts w:ascii="Arial" w:hAnsi="Arial" w:cs="Arial"/>
            <w:color w:val="39373A"/>
            <w:sz w:val="24"/>
            <w:szCs w:val="24"/>
            <w:u w:val="none"/>
            <w:shd w:val="clear" w:color="auto" w:fill="FFFFFF"/>
          </w:rPr>
          <w:t>Hongaars</w:t>
        </w:r>
      </w:hyperlink>
      <w:r w:rsidR="001148A8">
        <w:rPr>
          <w:rStyle w:val="Hyperlink"/>
          <w:rFonts w:ascii="Arial" w:hAnsi="Arial" w:cs="Arial"/>
          <w:color w:val="39373A"/>
          <w:sz w:val="24"/>
          <w:szCs w:val="24"/>
          <w:u w:val="none"/>
          <w:shd w:val="clear" w:color="auto" w:fill="FFFFFF"/>
        </w:rPr>
        <w:t xml:space="preserve"> (2001)</w:t>
      </w:r>
      <w:r w:rsidR="001148A8">
        <w:rPr>
          <w:rFonts w:ascii="Arial" w:hAnsi="Arial" w:cs="Arial"/>
          <w:color w:val="39373A"/>
          <w:sz w:val="24"/>
          <w:szCs w:val="24"/>
          <w:shd w:val="clear" w:color="auto" w:fill="FFFFFF"/>
        </w:rPr>
        <w:t xml:space="preserve">; </w:t>
      </w:r>
      <w:hyperlink r:id="rId567" w:history="1">
        <w:r w:rsidR="00C170CD" w:rsidRPr="00C170CD">
          <w:rPr>
            <w:rStyle w:val="Hyperlink"/>
            <w:rFonts w:ascii="Arial" w:hAnsi="Arial" w:cs="Arial"/>
            <w:color w:val="39373A"/>
            <w:sz w:val="24"/>
            <w:szCs w:val="24"/>
            <w:u w:val="none"/>
            <w:shd w:val="clear" w:color="auto" w:fill="FFFFFF"/>
          </w:rPr>
          <w:t>Italiaans</w:t>
        </w:r>
      </w:hyperlink>
      <w:r w:rsidR="001148A8">
        <w:rPr>
          <w:rStyle w:val="Hyperlink"/>
          <w:rFonts w:ascii="Arial" w:hAnsi="Arial" w:cs="Arial"/>
          <w:color w:val="39373A"/>
          <w:sz w:val="24"/>
          <w:szCs w:val="24"/>
          <w:u w:val="none"/>
          <w:shd w:val="clear" w:color="auto" w:fill="FFFFFF"/>
        </w:rPr>
        <w:t xml:space="preserve"> (1998); </w:t>
      </w:r>
      <w:r w:rsidR="001148A8">
        <w:rPr>
          <w:rFonts w:ascii="Arial" w:hAnsi="Arial" w:cs="Arial"/>
          <w:color w:val="39373A"/>
          <w:sz w:val="24"/>
          <w:szCs w:val="24"/>
          <w:shd w:val="clear" w:color="auto" w:fill="FFFFFF"/>
        </w:rPr>
        <w:t>Japans (2006);</w:t>
      </w:r>
      <w:r w:rsidR="00C170CD" w:rsidRPr="00C170CD">
        <w:rPr>
          <w:rFonts w:ascii="Arial" w:hAnsi="Arial" w:cs="Arial"/>
          <w:color w:val="39373A"/>
          <w:sz w:val="24"/>
          <w:szCs w:val="24"/>
          <w:shd w:val="clear" w:color="auto" w:fill="FFFFFF"/>
        </w:rPr>
        <w:t> </w:t>
      </w:r>
      <w:hyperlink r:id="rId568" w:history="1">
        <w:r w:rsidR="00C170CD" w:rsidRPr="00C170CD">
          <w:rPr>
            <w:rStyle w:val="Hyperlink"/>
            <w:rFonts w:ascii="Arial" w:hAnsi="Arial" w:cs="Arial"/>
            <w:color w:val="39373A"/>
            <w:sz w:val="24"/>
            <w:szCs w:val="24"/>
            <w:u w:val="none"/>
            <w:shd w:val="clear" w:color="auto" w:fill="FFFFFF"/>
          </w:rPr>
          <w:t>Noors</w:t>
        </w:r>
      </w:hyperlink>
      <w:r w:rsidR="001148A8">
        <w:rPr>
          <w:rStyle w:val="Hyperlink"/>
          <w:rFonts w:ascii="Arial" w:hAnsi="Arial" w:cs="Arial"/>
          <w:color w:val="39373A"/>
          <w:sz w:val="24"/>
          <w:szCs w:val="24"/>
          <w:u w:val="none"/>
          <w:shd w:val="clear" w:color="auto" w:fill="FFFFFF"/>
        </w:rPr>
        <w:t xml:space="preserve"> (1997)</w:t>
      </w:r>
      <w:r w:rsidR="009F0785">
        <w:rPr>
          <w:rFonts w:ascii="Arial" w:hAnsi="Arial" w:cs="Arial"/>
          <w:color w:val="39373A"/>
          <w:sz w:val="24"/>
          <w:szCs w:val="24"/>
          <w:shd w:val="clear" w:color="auto" w:fill="FFFFFF"/>
        </w:rPr>
        <w:t>;</w:t>
      </w:r>
      <w:r w:rsidR="00C170CD" w:rsidRPr="00C170CD">
        <w:rPr>
          <w:rFonts w:ascii="Arial" w:hAnsi="Arial" w:cs="Arial"/>
          <w:color w:val="39373A"/>
          <w:sz w:val="24"/>
          <w:szCs w:val="24"/>
          <w:shd w:val="clear" w:color="auto" w:fill="FFFFFF"/>
        </w:rPr>
        <w:t> </w:t>
      </w:r>
      <w:r w:rsidR="001148A8">
        <w:rPr>
          <w:rFonts w:ascii="Arial" w:hAnsi="Arial" w:cs="Arial"/>
          <w:color w:val="39373A"/>
          <w:sz w:val="24"/>
          <w:szCs w:val="24"/>
          <w:shd w:val="clear" w:color="auto" w:fill="FFFFFF"/>
        </w:rPr>
        <w:t xml:space="preserve">Portugees (1997); </w:t>
      </w:r>
      <w:hyperlink r:id="rId569" w:history="1">
        <w:r w:rsidR="00C170CD" w:rsidRPr="00C170CD">
          <w:rPr>
            <w:rStyle w:val="Hyperlink"/>
            <w:rFonts w:ascii="Arial" w:hAnsi="Arial" w:cs="Arial"/>
            <w:color w:val="39373A"/>
            <w:sz w:val="24"/>
            <w:szCs w:val="24"/>
            <w:u w:val="none"/>
            <w:shd w:val="clear" w:color="auto" w:fill="FFFFFF"/>
          </w:rPr>
          <w:t>Spaans</w:t>
        </w:r>
        <w:r w:rsidR="001148A8">
          <w:rPr>
            <w:rStyle w:val="Hyperlink"/>
            <w:rFonts w:ascii="Arial" w:hAnsi="Arial" w:cs="Arial"/>
            <w:color w:val="39373A"/>
            <w:sz w:val="24"/>
            <w:szCs w:val="24"/>
            <w:u w:val="none"/>
            <w:shd w:val="clear" w:color="auto" w:fill="FFFFFF"/>
          </w:rPr>
          <w:t xml:space="preserve"> (1998); </w:t>
        </w:r>
      </w:hyperlink>
      <w:r w:rsidR="001148A8">
        <w:rPr>
          <w:rFonts w:ascii="Arial" w:hAnsi="Arial" w:cs="Arial"/>
          <w:color w:val="39373A"/>
          <w:sz w:val="24"/>
          <w:szCs w:val="24"/>
          <w:shd w:val="clear" w:color="auto" w:fill="FFFFFF"/>
        </w:rPr>
        <w:t>IJslands (1998);</w:t>
      </w:r>
      <w:r w:rsidR="00C170CD" w:rsidRPr="00C170CD">
        <w:rPr>
          <w:rFonts w:ascii="Arial" w:hAnsi="Arial" w:cs="Arial"/>
          <w:color w:val="39373A"/>
          <w:sz w:val="24"/>
          <w:szCs w:val="24"/>
          <w:shd w:val="clear" w:color="auto" w:fill="FFFFFF"/>
        </w:rPr>
        <w:t> </w:t>
      </w:r>
      <w:hyperlink r:id="rId570" w:history="1">
        <w:r w:rsidR="00C170CD" w:rsidRPr="00C170CD">
          <w:rPr>
            <w:rStyle w:val="Hyperlink"/>
            <w:rFonts w:ascii="Arial" w:hAnsi="Arial" w:cs="Arial"/>
            <w:color w:val="39373A"/>
            <w:sz w:val="24"/>
            <w:szCs w:val="24"/>
            <w:u w:val="none"/>
            <w:shd w:val="clear" w:color="auto" w:fill="FFFFFF"/>
          </w:rPr>
          <w:t>Zweeds</w:t>
        </w:r>
      </w:hyperlink>
      <w:r w:rsidR="001148A8">
        <w:rPr>
          <w:rStyle w:val="Hyperlink"/>
          <w:rFonts w:ascii="Arial" w:hAnsi="Arial" w:cs="Arial"/>
          <w:color w:val="39373A"/>
          <w:sz w:val="24"/>
          <w:szCs w:val="24"/>
          <w:u w:val="none"/>
          <w:shd w:val="clear" w:color="auto" w:fill="FFFFFF"/>
        </w:rPr>
        <w:t xml:space="preserve"> (1997)</w:t>
      </w:r>
      <w:r w:rsidR="00C170CD" w:rsidRPr="00945979">
        <w:rPr>
          <w:rFonts w:ascii="Arial" w:hAnsi="Arial" w:cs="Arial"/>
          <w:sz w:val="24"/>
          <w:szCs w:val="24"/>
        </w:rPr>
        <w:t>.</w:t>
      </w:r>
    </w:p>
    <w:p w14:paraId="01952AA2" w14:textId="3BB7D4D7" w:rsidR="0087002C" w:rsidRDefault="0087002C" w:rsidP="0087002C">
      <w:pPr>
        <w:pStyle w:val="Kop3"/>
        <w:shd w:val="clear" w:color="auto" w:fill="FFFFFF"/>
        <w:spacing w:before="0" w:beforeAutospacing="0" w:after="0" w:afterAutospacing="0"/>
        <w:rPr>
          <w:rFonts w:ascii="Arial" w:hAnsi="Arial" w:cs="Arial"/>
          <w:color w:val="868686"/>
        </w:rPr>
      </w:pPr>
      <w:r>
        <w:rPr>
          <w:rStyle w:val="creator"/>
          <w:rFonts w:ascii="Arial" w:hAnsi="Arial" w:cs="Arial"/>
          <w:b w:val="0"/>
          <w:bCs w:val="0"/>
          <w:color w:val="39373A"/>
          <w:sz w:val="24"/>
          <w:szCs w:val="24"/>
        </w:rPr>
        <w:t xml:space="preserve">  - Lulu Wang, </w:t>
      </w:r>
      <w:hyperlink r:id="rId571" w:history="1">
        <w:r w:rsidRPr="0087002C">
          <w:rPr>
            <w:rStyle w:val="Hyperlink"/>
            <w:rFonts w:ascii="Arial" w:hAnsi="Arial" w:cs="Arial"/>
            <w:color w:val="39373A"/>
            <w:sz w:val="24"/>
            <w:szCs w:val="24"/>
            <w:u w:val="none"/>
          </w:rPr>
          <w:t>Brief aan mijn lezers</w:t>
        </w:r>
      </w:hyperlink>
      <w:r w:rsidRPr="0087002C">
        <w:rPr>
          <w:rFonts w:ascii="Arial" w:hAnsi="Arial" w:cs="Arial"/>
          <w:color w:val="868686"/>
        </w:rPr>
        <w:t xml:space="preserve">  </w:t>
      </w:r>
      <w:r>
        <w:rPr>
          <w:rFonts w:ascii="Arial" w:hAnsi="Arial" w:cs="Arial"/>
          <w:color w:val="868686"/>
        </w:rPr>
        <w:t xml:space="preserve">                                                                           </w:t>
      </w:r>
      <w:r w:rsidRPr="0087002C">
        <w:rPr>
          <w:rFonts w:ascii="Arial" w:hAnsi="Arial" w:cs="Arial"/>
          <w:b w:val="0"/>
          <w:bCs w:val="0"/>
          <w:sz w:val="24"/>
          <w:szCs w:val="24"/>
        </w:rPr>
        <w:t xml:space="preserve">Novelle.                                                                       </w:t>
      </w:r>
    </w:p>
    <w:p w14:paraId="30164597" w14:textId="4199007F" w:rsidR="0087002C" w:rsidRDefault="0087002C" w:rsidP="0087002C">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Amsterdam: </w:t>
      </w:r>
      <w:proofErr w:type="spellStart"/>
      <w:r>
        <w:rPr>
          <w:rFonts w:ascii="Arial" w:hAnsi="Arial" w:cs="Arial"/>
          <w:b w:val="0"/>
          <w:bCs w:val="0"/>
          <w:sz w:val="24"/>
          <w:szCs w:val="24"/>
        </w:rPr>
        <w:t>Vassallucci</w:t>
      </w:r>
      <w:proofErr w:type="spellEnd"/>
      <w:r>
        <w:rPr>
          <w:rFonts w:ascii="Arial" w:hAnsi="Arial" w:cs="Arial"/>
          <w:b w:val="0"/>
          <w:bCs w:val="0"/>
          <w:sz w:val="24"/>
          <w:szCs w:val="24"/>
        </w:rPr>
        <w:t xml:space="preserve">. 1998. 72, 16 blz. </w:t>
      </w:r>
    </w:p>
    <w:p w14:paraId="6640F81B" w14:textId="77777777" w:rsidR="0087002C" w:rsidRDefault="0087002C" w:rsidP="0087002C">
      <w:pPr>
        <w:pStyle w:val="Kop3"/>
        <w:shd w:val="clear" w:color="auto" w:fill="FFFFFF"/>
        <w:spacing w:before="0" w:beforeAutospacing="0" w:after="0" w:afterAutospacing="0"/>
        <w:rPr>
          <w:rFonts w:ascii="Arial" w:hAnsi="Arial" w:cs="Arial"/>
          <w:b w:val="0"/>
          <w:bCs w:val="0"/>
          <w:sz w:val="24"/>
          <w:szCs w:val="24"/>
        </w:rPr>
      </w:pPr>
    </w:p>
    <w:p w14:paraId="261E4746" w14:textId="634795C9" w:rsidR="0087002C" w:rsidRPr="0087002C" w:rsidRDefault="0087002C" w:rsidP="0087002C">
      <w:pPr>
        <w:rPr>
          <w:rFonts w:ascii="Arial" w:hAnsi="Arial" w:cs="Arial"/>
          <w:sz w:val="24"/>
          <w:szCs w:val="24"/>
        </w:rPr>
      </w:pPr>
      <w:r w:rsidRPr="0087002C">
        <w:rPr>
          <w:rFonts w:ascii="Arial" w:hAnsi="Arial" w:cs="Arial"/>
          <w:sz w:val="24"/>
          <w:szCs w:val="24"/>
        </w:rPr>
        <w:t xml:space="preserve">--- </w:t>
      </w:r>
      <w:r>
        <w:rPr>
          <w:rFonts w:ascii="Arial" w:hAnsi="Arial" w:cs="Arial"/>
          <w:sz w:val="24"/>
          <w:szCs w:val="24"/>
        </w:rPr>
        <w:t>D</w:t>
      </w:r>
      <w:r w:rsidRPr="0087002C">
        <w:rPr>
          <w:rFonts w:ascii="Arial" w:hAnsi="Arial" w:cs="Arial"/>
          <w:sz w:val="24"/>
          <w:szCs w:val="24"/>
        </w:rPr>
        <w:t>aisy-</w:t>
      </w:r>
      <w:proofErr w:type="spellStart"/>
      <w:r w:rsidRPr="0087002C">
        <w:rPr>
          <w:rFonts w:ascii="Arial" w:hAnsi="Arial" w:cs="Arial"/>
          <w:sz w:val="24"/>
          <w:szCs w:val="24"/>
        </w:rPr>
        <w:t>rom</w:t>
      </w:r>
      <w:proofErr w:type="spellEnd"/>
      <w:r w:rsidRPr="0087002C">
        <w:rPr>
          <w:rFonts w:ascii="Arial" w:hAnsi="Arial" w:cs="Arial"/>
          <w:sz w:val="24"/>
          <w:szCs w:val="24"/>
        </w:rPr>
        <w:t xml:space="preserve"> (02 uur, 25 minuten)</w:t>
      </w:r>
      <w:r>
        <w:rPr>
          <w:rFonts w:ascii="Arial" w:hAnsi="Arial" w:cs="Arial"/>
          <w:sz w:val="24"/>
          <w:szCs w:val="24"/>
        </w:rPr>
        <w:t xml:space="preserve">. 1999. </w:t>
      </w:r>
      <w:proofErr w:type="spellStart"/>
      <w:r w:rsidRPr="0087002C">
        <w:rPr>
          <w:rFonts w:ascii="Arial" w:hAnsi="Arial" w:cs="Arial"/>
          <w:sz w:val="24"/>
          <w:szCs w:val="24"/>
        </w:rPr>
        <w:t>Dedicon</w:t>
      </w:r>
      <w:proofErr w:type="spellEnd"/>
      <w:r w:rsidRPr="0087002C">
        <w:rPr>
          <w:rFonts w:ascii="Arial" w:hAnsi="Arial" w:cs="Arial"/>
          <w:sz w:val="24"/>
          <w:szCs w:val="24"/>
        </w:rPr>
        <w:t>, Grave</w:t>
      </w:r>
      <w:r>
        <w:rPr>
          <w:rFonts w:ascii="Arial" w:hAnsi="Arial" w:cs="Arial"/>
          <w:sz w:val="24"/>
          <w:szCs w:val="24"/>
        </w:rPr>
        <w:t>.</w:t>
      </w:r>
      <w:r w:rsidRPr="0087002C">
        <w:rPr>
          <w:rFonts w:ascii="Arial" w:hAnsi="Arial" w:cs="Arial"/>
          <w:sz w:val="24"/>
          <w:szCs w:val="24"/>
        </w:rPr>
        <w:t xml:space="preserve"> </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2015.</w:t>
      </w:r>
    </w:p>
    <w:p w14:paraId="60965FB5" w14:textId="6291136C" w:rsidR="008D059F" w:rsidRDefault="0087002C" w:rsidP="00E22F68">
      <w:pPr>
        <w:shd w:val="clear" w:color="auto" w:fill="FFFFFF"/>
        <w:spacing w:before="100" w:beforeAutospacing="1" w:after="24" w:line="240" w:lineRule="auto"/>
        <w:rPr>
          <w:rFonts w:ascii="Arial" w:hAnsi="Arial" w:cs="Arial"/>
          <w:sz w:val="24"/>
          <w:szCs w:val="24"/>
        </w:rPr>
      </w:pPr>
      <w:r w:rsidRPr="0087002C">
        <w:rPr>
          <w:rFonts w:ascii="Arial" w:hAnsi="Arial" w:cs="Arial"/>
          <w:sz w:val="24"/>
          <w:szCs w:val="24"/>
        </w:rPr>
        <w:t xml:space="preserve">- Lulu Wang, </w:t>
      </w:r>
      <w:r>
        <w:t xml:space="preserve"> </w:t>
      </w:r>
      <w:r w:rsidRPr="00184319">
        <w:rPr>
          <w:rFonts w:ascii="Arial" w:hAnsi="Arial" w:cs="Arial"/>
          <w:b/>
          <w:bCs/>
          <w:sz w:val="24"/>
          <w:szCs w:val="24"/>
        </w:rPr>
        <w:t xml:space="preserve">Het tedere kind </w:t>
      </w:r>
      <w:r w:rsidR="00C170CD" w:rsidRPr="00184319">
        <w:rPr>
          <w:rFonts w:ascii="Arial" w:hAnsi="Arial" w:cs="Arial"/>
          <w:b/>
          <w:bCs/>
          <w:sz w:val="24"/>
          <w:szCs w:val="24"/>
        </w:rPr>
        <w:t xml:space="preserve">                                                                                                 </w:t>
      </w:r>
      <w:r w:rsidR="00184319">
        <w:rPr>
          <w:rFonts w:ascii="Arial" w:hAnsi="Arial" w:cs="Arial"/>
          <w:sz w:val="24"/>
          <w:szCs w:val="24"/>
        </w:rPr>
        <w:t xml:space="preserve">Amsterdam: </w:t>
      </w:r>
      <w:proofErr w:type="spellStart"/>
      <w:r w:rsidR="00184319" w:rsidRPr="00184319">
        <w:rPr>
          <w:rFonts w:ascii="Arial" w:hAnsi="Arial" w:cs="Arial"/>
          <w:sz w:val="24"/>
          <w:szCs w:val="24"/>
          <w:shd w:val="clear" w:color="auto" w:fill="FFFFFF"/>
        </w:rPr>
        <w:t>Vassallucci</w:t>
      </w:r>
      <w:proofErr w:type="spellEnd"/>
      <w:r w:rsidR="00184319" w:rsidRPr="00184319">
        <w:rPr>
          <w:rFonts w:ascii="Arial" w:hAnsi="Arial" w:cs="Arial"/>
          <w:sz w:val="24"/>
          <w:szCs w:val="24"/>
          <w:shd w:val="clear" w:color="auto" w:fill="FFFFFF"/>
        </w:rPr>
        <w:t>.</w:t>
      </w:r>
      <w:r w:rsidR="00184319" w:rsidRPr="00184319">
        <w:rPr>
          <w:rFonts w:ascii="Arial" w:hAnsi="Arial" w:cs="Arial"/>
          <w:sz w:val="24"/>
          <w:szCs w:val="24"/>
        </w:rPr>
        <w:t xml:space="preserve"> </w:t>
      </w:r>
      <w:r w:rsidR="008D059F" w:rsidRPr="0087002C">
        <w:rPr>
          <w:rFonts w:ascii="Arial" w:hAnsi="Arial" w:cs="Arial"/>
          <w:sz w:val="24"/>
          <w:szCs w:val="24"/>
        </w:rPr>
        <w:t>1999</w:t>
      </w:r>
      <w:r w:rsidR="00184319">
        <w:rPr>
          <w:rFonts w:ascii="Arial" w:hAnsi="Arial" w:cs="Arial"/>
          <w:sz w:val="24"/>
          <w:szCs w:val="24"/>
        </w:rPr>
        <w:t>. 396 blz.</w:t>
      </w:r>
    </w:p>
    <w:p w14:paraId="72A30C3E" w14:textId="03150855" w:rsidR="00184319" w:rsidRDefault="00184319" w:rsidP="00E22F68">
      <w:pPr>
        <w:shd w:val="clear" w:color="auto" w:fill="FFFFFF"/>
        <w:spacing w:before="100" w:beforeAutospacing="1" w:after="24" w:line="240" w:lineRule="auto"/>
        <w:rPr>
          <w:rFonts w:ascii="Arial" w:hAnsi="Arial" w:cs="Arial"/>
          <w:sz w:val="24"/>
          <w:szCs w:val="24"/>
        </w:rPr>
      </w:pPr>
      <w:r w:rsidRPr="00184319">
        <w:rPr>
          <w:rFonts w:ascii="Arial" w:hAnsi="Arial" w:cs="Arial"/>
          <w:sz w:val="24"/>
          <w:szCs w:val="24"/>
        </w:rPr>
        <w:t xml:space="preserve">--- </w:t>
      </w:r>
      <w:r w:rsidRPr="00184319">
        <w:rPr>
          <w:rFonts w:ascii="Arial" w:hAnsi="Arial" w:cs="Arial"/>
          <w:color w:val="39373A"/>
          <w:sz w:val="24"/>
          <w:szCs w:val="24"/>
          <w:shd w:val="clear" w:color="auto" w:fill="FFFFFF"/>
        </w:rPr>
        <w:t>Daisy streaming audio (14 uur, 44 minuten)</w:t>
      </w:r>
      <w:r>
        <w:rPr>
          <w:rFonts w:ascii="Arial" w:hAnsi="Arial" w:cs="Arial"/>
          <w:color w:val="39373A"/>
          <w:sz w:val="24"/>
          <w:szCs w:val="24"/>
          <w:shd w:val="clear" w:color="auto" w:fill="FFFFFF"/>
        </w:rPr>
        <w:t xml:space="preserve">. 2000.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2015.</w:t>
      </w:r>
    </w:p>
    <w:p w14:paraId="58ED56DB" w14:textId="1CE18BF7" w:rsidR="00184319" w:rsidRPr="00184319" w:rsidRDefault="00184319" w:rsidP="00E22F68">
      <w:pPr>
        <w:shd w:val="clear" w:color="auto" w:fill="FFFFFF"/>
        <w:spacing w:before="100" w:beforeAutospacing="1" w:after="24" w:line="240" w:lineRule="auto"/>
        <w:rPr>
          <w:rFonts w:ascii="Arial" w:hAnsi="Arial" w:cs="Arial"/>
          <w:i/>
          <w:iCs/>
          <w:sz w:val="24"/>
          <w:szCs w:val="24"/>
        </w:rPr>
      </w:pPr>
      <w:r w:rsidRPr="00184319">
        <w:rPr>
          <w:rFonts w:ascii="Arial" w:hAnsi="Arial" w:cs="Arial"/>
          <w:i/>
          <w:iCs/>
          <w:color w:val="39373A"/>
          <w:sz w:val="24"/>
          <w:szCs w:val="24"/>
          <w:shd w:val="clear" w:color="auto" w:fill="FFFFFF"/>
        </w:rPr>
        <w:t>Een jonge schrijfster kijkt terug op drie beslissende perioden van haar leven, waarin seksueel misbruik en een problematische liefdesbeleving een grote rol spelen.</w:t>
      </w:r>
    </w:p>
    <w:p w14:paraId="1D6ED7B2" w14:textId="317F3C4A" w:rsidR="00E313C4" w:rsidRDefault="001F31DB" w:rsidP="00E313C4">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rPr>
        <w:t xml:space="preserve">                                                                                                                                       </w:t>
      </w:r>
      <w:r w:rsidR="00E313C4">
        <w:rPr>
          <w:rStyle w:val="creator"/>
          <w:rFonts w:ascii="Arial" w:hAnsi="Arial" w:cs="Arial"/>
          <w:b w:val="0"/>
          <w:bCs w:val="0"/>
          <w:color w:val="39373A"/>
        </w:rPr>
        <w:t xml:space="preserve">- </w:t>
      </w:r>
      <w:r w:rsidR="00E313C4" w:rsidRPr="00E313C4">
        <w:rPr>
          <w:rStyle w:val="creator"/>
          <w:rFonts w:ascii="Arial" w:hAnsi="Arial" w:cs="Arial"/>
          <w:b w:val="0"/>
          <w:bCs w:val="0"/>
          <w:color w:val="39373A"/>
          <w:sz w:val="24"/>
          <w:szCs w:val="24"/>
        </w:rPr>
        <w:t>Lulu Wang</w:t>
      </w:r>
      <w:r w:rsidR="00E313C4">
        <w:rPr>
          <w:rStyle w:val="creator"/>
          <w:rFonts w:ascii="Arial" w:hAnsi="Arial" w:cs="Arial"/>
          <w:b w:val="0"/>
          <w:bCs w:val="0"/>
          <w:color w:val="39373A"/>
          <w:sz w:val="24"/>
          <w:szCs w:val="24"/>
        </w:rPr>
        <w:t xml:space="preserve">, </w:t>
      </w:r>
      <w:hyperlink r:id="rId572" w:history="1">
        <w:r w:rsidR="00E313C4" w:rsidRPr="00E313C4">
          <w:rPr>
            <w:rStyle w:val="Hyperlink"/>
            <w:rFonts w:ascii="Arial" w:hAnsi="Arial" w:cs="Arial"/>
            <w:color w:val="39373A"/>
            <w:sz w:val="24"/>
            <w:szCs w:val="24"/>
            <w:u w:val="none"/>
          </w:rPr>
          <w:t xml:space="preserve">Het </w:t>
        </w:r>
        <w:r w:rsidR="00FC0630">
          <w:rPr>
            <w:rStyle w:val="Hyperlink"/>
            <w:rFonts w:ascii="Arial" w:hAnsi="Arial" w:cs="Arial"/>
            <w:color w:val="39373A"/>
            <w:sz w:val="24"/>
            <w:szCs w:val="24"/>
            <w:u w:val="none"/>
          </w:rPr>
          <w:t>W</w:t>
        </w:r>
        <w:r w:rsidR="00E313C4" w:rsidRPr="00E313C4">
          <w:rPr>
            <w:rStyle w:val="Hyperlink"/>
            <w:rFonts w:ascii="Arial" w:hAnsi="Arial" w:cs="Arial"/>
            <w:color w:val="39373A"/>
            <w:sz w:val="24"/>
            <w:szCs w:val="24"/>
            <w:u w:val="none"/>
          </w:rPr>
          <w:t xml:space="preserve">itte </w:t>
        </w:r>
        <w:r w:rsidR="00FC0630">
          <w:rPr>
            <w:rStyle w:val="Hyperlink"/>
            <w:rFonts w:ascii="Arial" w:hAnsi="Arial" w:cs="Arial"/>
            <w:color w:val="39373A"/>
            <w:sz w:val="24"/>
            <w:szCs w:val="24"/>
            <w:u w:val="none"/>
          </w:rPr>
          <w:t>F</w:t>
        </w:r>
        <w:r w:rsidR="00E313C4" w:rsidRPr="00E313C4">
          <w:rPr>
            <w:rStyle w:val="Hyperlink"/>
            <w:rFonts w:ascii="Arial" w:hAnsi="Arial" w:cs="Arial"/>
            <w:color w:val="39373A"/>
            <w:sz w:val="24"/>
            <w:szCs w:val="24"/>
            <w:u w:val="none"/>
          </w:rPr>
          <w:t>eest</w:t>
        </w:r>
      </w:hyperlink>
    </w:p>
    <w:p w14:paraId="40558063" w14:textId="76566F05" w:rsidR="00E313C4" w:rsidRDefault="00E313C4" w:rsidP="00E313C4">
      <w:pPr>
        <w:pStyle w:val="additional"/>
        <w:shd w:val="clear" w:color="auto" w:fill="FFFFFF"/>
        <w:spacing w:before="0" w:beforeAutospacing="0" w:after="0" w:afterAutospacing="0"/>
        <w:rPr>
          <w:rFonts w:ascii="Arial" w:hAnsi="Arial" w:cs="Arial"/>
          <w:shd w:val="clear" w:color="auto" w:fill="FFFFFF"/>
        </w:rPr>
      </w:pPr>
      <w:r w:rsidRPr="00E313C4">
        <w:rPr>
          <w:rFonts w:ascii="Arial" w:hAnsi="Arial" w:cs="Arial"/>
        </w:rPr>
        <w:t>Novelle</w:t>
      </w:r>
      <w:r>
        <w:rPr>
          <w:rFonts w:ascii="Arial" w:hAnsi="Arial" w:cs="Arial"/>
        </w:rPr>
        <w:t xml:space="preserve">.                                                                                                                         Amsterdam: </w:t>
      </w:r>
      <w:proofErr w:type="spellStart"/>
      <w:r w:rsidRPr="00184319">
        <w:rPr>
          <w:rFonts w:ascii="Arial" w:hAnsi="Arial" w:cs="Arial"/>
          <w:shd w:val="clear" w:color="auto" w:fill="FFFFFF"/>
        </w:rPr>
        <w:t>Vassallucci</w:t>
      </w:r>
      <w:proofErr w:type="spellEnd"/>
      <w:r w:rsidRPr="00184319">
        <w:rPr>
          <w:rFonts w:ascii="Arial" w:hAnsi="Arial" w:cs="Arial"/>
          <w:shd w:val="clear" w:color="auto" w:fill="FFFFFF"/>
        </w:rPr>
        <w:t>.</w:t>
      </w:r>
      <w:r>
        <w:rPr>
          <w:rFonts w:ascii="Arial" w:hAnsi="Arial" w:cs="Arial"/>
          <w:shd w:val="clear" w:color="auto" w:fill="FFFFFF"/>
        </w:rPr>
        <w:t xml:space="preserve"> 2000. 140 blz. </w:t>
      </w:r>
    </w:p>
    <w:p w14:paraId="6CEDF9A7" w14:textId="008F7462" w:rsidR="00646AEA" w:rsidRDefault="00646AEA" w:rsidP="00E313C4">
      <w:pPr>
        <w:pStyle w:val="additional"/>
        <w:shd w:val="clear" w:color="auto" w:fill="FFFFFF"/>
        <w:spacing w:before="0" w:beforeAutospacing="0" w:after="0" w:afterAutospacing="0"/>
        <w:rPr>
          <w:rFonts w:ascii="Arial" w:hAnsi="Arial" w:cs="Arial"/>
          <w:shd w:val="clear" w:color="auto" w:fill="FFFFFF"/>
        </w:rPr>
      </w:pPr>
    </w:p>
    <w:p w14:paraId="1A7078B2" w14:textId="24B259AD" w:rsidR="00646AEA" w:rsidRPr="00E313C4" w:rsidRDefault="00646AEA" w:rsidP="00E313C4">
      <w:pPr>
        <w:pStyle w:val="additional"/>
        <w:shd w:val="clear" w:color="auto" w:fill="FFFFFF"/>
        <w:spacing w:before="0" w:beforeAutospacing="0" w:after="0" w:afterAutospacing="0"/>
        <w:rPr>
          <w:rFonts w:ascii="Arial" w:hAnsi="Arial" w:cs="Arial"/>
        </w:rPr>
      </w:pPr>
      <w:r>
        <w:rPr>
          <w:rFonts w:ascii="Arial" w:hAnsi="Arial" w:cs="Arial"/>
          <w:shd w:val="clear" w:color="auto" w:fill="FFFFFF"/>
        </w:rPr>
        <w:t>--- Vert. in Italiaans. (2001)</w:t>
      </w:r>
    </w:p>
    <w:p w14:paraId="5E4CC7DA" w14:textId="482E4A46" w:rsidR="00E313C4" w:rsidRDefault="00E313C4" w:rsidP="00E313C4">
      <w:pPr>
        <w:pStyle w:val="maintext"/>
        <w:shd w:val="clear" w:color="auto" w:fill="FFFFFF"/>
        <w:spacing w:before="300" w:beforeAutospacing="0" w:after="0" w:afterAutospacing="0"/>
        <w:rPr>
          <w:rFonts w:ascii="Arial" w:hAnsi="Arial" w:cs="Arial"/>
          <w:i/>
          <w:iCs/>
          <w:color w:val="39373A"/>
        </w:rPr>
      </w:pPr>
      <w:r w:rsidRPr="00E313C4">
        <w:rPr>
          <w:rFonts w:ascii="Arial" w:hAnsi="Arial" w:cs="Arial"/>
          <w:i/>
          <w:iCs/>
          <w:color w:val="39373A"/>
        </w:rPr>
        <w:t>Het zware leven van een arm gezin in het traditionele China van de jaren dertig.</w:t>
      </w:r>
    </w:p>
    <w:p w14:paraId="731811F3" w14:textId="77777777" w:rsidR="00287D17" w:rsidRDefault="00287D17" w:rsidP="00287D17">
      <w:pPr>
        <w:pStyle w:val="Kop3"/>
        <w:shd w:val="clear" w:color="auto" w:fill="FFFFFF"/>
        <w:spacing w:before="0" w:beforeAutospacing="0" w:after="0" w:afterAutospacing="0"/>
        <w:rPr>
          <w:rStyle w:val="creator"/>
          <w:rFonts w:ascii="Arial" w:hAnsi="Arial" w:cs="Arial"/>
          <w:b w:val="0"/>
          <w:bCs w:val="0"/>
          <w:color w:val="39373A"/>
        </w:rPr>
      </w:pPr>
    </w:p>
    <w:p w14:paraId="7D02862F" w14:textId="7A6BB25B" w:rsidR="00287D17" w:rsidRDefault="00287D17" w:rsidP="00287D17">
      <w:pPr>
        <w:pStyle w:val="Kop3"/>
        <w:shd w:val="clear" w:color="auto" w:fill="FFFFFF"/>
        <w:spacing w:before="0" w:beforeAutospacing="0" w:after="0" w:afterAutospacing="0"/>
        <w:rPr>
          <w:rFonts w:ascii="Arial" w:hAnsi="Arial" w:cs="Arial"/>
          <w:b w:val="0"/>
          <w:bCs w:val="0"/>
          <w:sz w:val="24"/>
          <w:szCs w:val="24"/>
          <w:shd w:val="clear" w:color="auto" w:fill="FFFFFF"/>
        </w:rPr>
      </w:pPr>
      <w:r w:rsidRPr="00287D17">
        <w:rPr>
          <w:rStyle w:val="creator"/>
          <w:rFonts w:ascii="Arial" w:hAnsi="Arial" w:cs="Arial"/>
          <w:b w:val="0"/>
          <w:bCs w:val="0"/>
          <w:color w:val="39373A"/>
          <w:sz w:val="24"/>
          <w:szCs w:val="24"/>
        </w:rPr>
        <w:t>- Lulu Wang,</w:t>
      </w:r>
      <w:r w:rsidRPr="00287D17">
        <w:rPr>
          <w:rStyle w:val="creator"/>
          <w:rFonts w:ascii="Arial" w:hAnsi="Arial" w:cs="Arial"/>
          <w:color w:val="39373A"/>
          <w:sz w:val="24"/>
          <w:szCs w:val="24"/>
        </w:rPr>
        <w:t xml:space="preserve"> </w:t>
      </w:r>
      <w:hyperlink r:id="rId573" w:history="1">
        <w:r w:rsidRPr="00287D17">
          <w:rPr>
            <w:rStyle w:val="Hyperlink"/>
            <w:rFonts w:ascii="Arial" w:hAnsi="Arial" w:cs="Arial"/>
            <w:color w:val="39373A"/>
            <w:sz w:val="24"/>
            <w:szCs w:val="24"/>
            <w:u w:val="none"/>
          </w:rPr>
          <w:t>Seringendroom</w:t>
        </w:r>
      </w:hyperlink>
      <w:r>
        <w:rPr>
          <w:rFonts w:ascii="Arial" w:hAnsi="Arial" w:cs="Arial"/>
          <w:color w:val="39373A"/>
          <w:sz w:val="24"/>
          <w:szCs w:val="24"/>
        </w:rPr>
        <w:t xml:space="preserve">                                                                              </w:t>
      </w:r>
      <w:r w:rsidRPr="00287D17">
        <w:rPr>
          <w:rFonts w:ascii="Arial" w:hAnsi="Arial" w:cs="Arial"/>
          <w:b w:val="0"/>
          <w:bCs w:val="0"/>
          <w:sz w:val="24"/>
          <w:szCs w:val="24"/>
        </w:rPr>
        <w:t xml:space="preserve">Amsterdam: </w:t>
      </w:r>
      <w:proofErr w:type="spellStart"/>
      <w:r w:rsidRPr="00287D17">
        <w:rPr>
          <w:rFonts w:ascii="Arial" w:hAnsi="Arial" w:cs="Arial"/>
          <w:b w:val="0"/>
          <w:bCs w:val="0"/>
          <w:sz w:val="24"/>
          <w:szCs w:val="24"/>
          <w:shd w:val="clear" w:color="auto" w:fill="FFFFFF"/>
        </w:rPr>
        <w:t>Vassallucci</w:t>
      </w:r>
      <w:proofErr w:type="spellEnd"/>
      <w:r w:rsidRPr="00287D17">
        <w:rPr>
          <w:rFonts w:ascii="Arial" w:hAnsi="Arial" w:cs="Arial"/>
          <w:b w:val="0"/>
          <w:bCs w:val="0"/>
          <w:sz w:val="24"/>
          <w:szCs w:val="24"/>
          <w:shd w:val="clear" w:color="auto" w:fill="FFFFFF"/>
        </w:rPr>
        <w:t>. 200</w:t>
      </w:r>
      <w:r>
        <w:rPr>
          <w:rFonts w:ascii="Arial" w:hAnsi="Arial" w:cs="Arial"/>
          <w:b w:val="0"/>
          <w:bCs w:val="0"/>
          <w:sz w:val="24"/>
          <w:szCs w:val="24"/>
          <w:shd w:val="clear" w:color="auto" w:fill="FFFFFF"/>
        </w:rPr>
        <w:t>1</w:t>
      </w:r>
      <w:r w:rsidRPr="00287D17">
        <w:rPr>
          <w:rFonts w:ascii="Arial" w:hAnsi="Arial" w:cs="Arial"/>
          <w:b w:val="0"/>
          <w:bCs w:val="0"/>
          <w:sz w:val="24"/>
          <w:szCs w:val="24"/>
          <w:shd w:val="clear" w:color="auto" w:fill="FFFFFF"/>
        </w:rPr>
        <w:t>.</w:t>
      </w:r>
      <w:r>
        <w:rPr>
          <w:rFonts w:ascii="Arial" w:hAnsi="Arial" w:cs="Arial"/>
          <w:b w:val="0"/>
          <w:bCs w:val="0"/>
          <w:sz w:val="24"/>
          <w:szCs w:val="24"/>
          <w:shd w:val="clear" w:color="auto" w:fill="FFFFFF"/>
        </w:rPr>
        <w:t xml:space="preserve"> 562 blz. </w:t>
      </w:r>
    </w:p>
    <w:p w14:paraId="10A633B7" w14:textId="531AA143" w:rsidR="00646AEA" w:rsidRDefault="00646AEA" w:rsidP="00287D17">
      <w:pPr>
        <w:pStyle w:val="Kop3"/>
        <w:shd w:val="clear" w:color="auto" w:fill="FFFFFF"/>
        <w:spacing w:before="0" w:beforeAutospacing="0" w:after="0" w:afterAutospacing="0"/>
        <w:rPr>
          <w:rFonts w:ascii="Arial" w:hAnsi="Arial" w:cs="Arial"/>
          <w:b w:val="0"/>
          <w:bCs w:val="0"/>
          <w:sz w:val="24"/>
          <w:szCs w:val="24"/>
          <w:shd w:val="clear" w:color="auto" w:fill="FFFFFF"/>
        </w:rPr>
      </w:pPr>
    </w:p>
    <w:p w14:paraId="3FA96081" w14:textId="22C4E373" w:rsidR="00646AEA" w:rsidRPr="00287D17" w:rsidRDefault="00646AEA" w:rsidP="00287D17">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shd w:val="clear" w:color="auto" w:fill="FFFFFF"/>
        </w:rPr>
        <w:t>--- Vert. in Zweeds. (2002)</w:t>
      </w:r>
    </w:p>
    <w:p w14:paraId="64E2B42E" w14:textId="77777777" w:rsidR="00287D17" w:rsidRDefault="00287D17" w:rsidP="00287D17">
      <w:pPr>
        <w:pStyle w:val="maintext"/>
        <w:shd w:val="clear" w:color="auto" w:fill="FFFFFF"/>
        <w:spacing w:before="300" w:beforeAutospacing="0" w:after="0" w:afterAutospacing="0"/>
        <w:rPr>
          <w:rFonts w:ascii="Arial" w:hAnsi="Arial" w:cs="Arial"/>
          <w:color w:val="39373A"/>
        </w:rPr>
      </w:pPr>
      <w:r w:rsidRPr="00287D17">
        <w:rPr>
          <w:rFonts w:ascii="Arial" w:hAnsi="Arial" w:cs="Arial"/>
          <w:i/>
          <w:iCs/>
          <w:color w:val="39373A"/>
        </w:rPr>
        <w:t>Een jonge Chinese studeert Engels in Beijing, maar de politieke en maatschappelijke ontwikkelingen in China in de jaren zeventig gaan niet aan haar voorbij. Vervolg op 'Het lelietheater'</w:t>
      </w:r>
      <w:r>
        <w:rPr>
          <w:rFonts w:ascii="Arial" w:hAnsi="Arial" w:cs="Arial"/>
          <w:color w:val="39373A"/>
        </w:rPr>
        <w:t>.</w:t>
      </w:r>
    </w:p>
    <w:p w14:paraId="5CD3E970" w14:textId="68FFEB23" w:rsidR="00DC3671" w:rsidRDefault="00184319" w:rsidP="00DC3671">
      <w:pPr>
        <w:shd w:val="clear" w:color="auto" w:fill="FFFFFF"/>
        <w:spacing w:before="100" w:beforeAutospacing="1" w:after="100" w:afterAutospacing="1" w:line="240" w:lineRule="auto"/>
        <w:rPr>
          <w:rFonts w:ascii="Arial" w:hAnsi="Arial" w:cs="Arial"/>
          <w:color w:val="39373A"/>
          <w:sz w:val="24"/>
          <w:szCs w:val="24"/>
        </w:rPr>
      </w:pPr>
      <w:r w:rsidRPr="00C170CD">
        <w:rPr>
          <w:rFonts w:ascii="Arial" w:hAnsi="Arial" w:cs="Arial"/>
          <w:sz w:val="24"/>
          <w:szCs w:val="24"/>
        </w:rPr>
        <w:t>- Lulu Wang</w:t>
      </w:r>
      <w:r>
        <w:rPr>
          <w:rFonts w:ascii="Arial" w:hAnsi="Arial" w:cs="Arial"/>
          <w:sz w:val="24"/>
          <w:szCs w:val="24"/>
        </w:rPr>
        <w:t>,</w:t>
      </w:r>
      <w:r w:rsidR="00287D17">
        <w:t xml:space="preserve"> </w:t>
      </w:r>
      <w:r w:rsidR="00287D17" w:rsidRPr="000E0BCF">
        <w:rPr>
          <w:rFonts w:ascii="Arial" w:hAnsi="Arial" w:cs="Arial"/>
          <w:b/>
          <w:bCs/>
          <w:sz w:val="24"/>
          <w:szCs w:val="24"/>
        </w:rPr>
        <w:t xml:space="preserve">Het </w:t>
      </w:r>
      <w:r w:rsidR="000E0BCF">
        <w:rPr>
          <w:rFonts w:ascii="Arial" w:hAnsi="Arial" w:cs="Arial"/>
          <w:b/>
          <w:bCs/>
          <w:sz w:val="24"/>
          <w:szCs w:val="24"/>
        </w:rPr>
        <w:t>R</w:t>
      </w:r>
      <w:r w:rsidR="00287D17" w:rsidRPr="000E0BCF">
        <w:rPr>
          <w:rFonts w:ascii="Arial" w:hAnsi="Arial" w:cs="Arial"/>
          <w:b/>
          <w:bCs/>
          <w:sz w:val="24"/>
          <w:szCs w:val="24"/>
        </w:rPr>
        <w:t xml:space="preserve">ode </w:t>
      </w:r>
      <w:r w:rsidR="000E0BCF">
        <w:rPr>
          <w:rFonts w:ascii="Arial" w:hAnsi="Arial" w:cs="Arial"/>
          <w:b/>
          <w:bCs/>
          <w:sz w:val="24"/>
          <w:szCs w:val="24"/>
        </w:rPr>
        <w:t>F</w:t>
      </w:r>
      <w:r w:rsidR="00287D17" w:rsidRPr="000E0BCF">
        <w:rPr>
          <w:rFonts w:ascii="Arial" w:hAnsi="Arial" w:cs="Arial"/>
          <w:b/>
          <w:bCs/>
          <w:sz w:val="24"/>
          <w:szCs w:val="24"/>
        </w:rPr>
        <w:t xml:space="preserve">eest                                                                                                                        </w:t>
      </w:r>
      <w:r w:rsidR="00E313C4" w:rsidRPr="000E0BCF">
        <w:rPr>
          <w:rFonts w:ascii="Arial" w:hAnsi="Arial" w:cs="Arial"/>
          <w:b/>
          <w:bCs/>
          <w:sz w:val="24"/>
          <w:szCs w:val="24"/>
        </w:rPr>
        <w:t xml:space="preserve">       </w:t>
      </w:r>
      <w:r w:rsidR="009557D6">
        <w:rPr>
          <w:rFonts w:ascii="Arial" w:hAnsi="Arial" w:cs="Arial"/>
          <w:sz w:val="24"/>
          <w:szCs w:val="24"/>
        </w:rPr>
        <w:t>N</w:t>
      </w:r>
      <w:r w:rsidR="008D059F" w:rsidRPr="009B1734">
        <w:rPr>
          <w:rFonts w:ascii="Arial" w:hAnsi="Arial" w:cs="Arial"/>
          <w:sz w:val="24"/>
          <w:szCs w:val="24"/>
        </w:rPr>
        <w:t>ovelle</w:t>
      </w:r>
      <w:r w:rsidR="00C170CD">
        <w:rPr>
          <w:rFonts w:ascii="Arial" w:hAnsi="Arial" w:cs="Arial"/>
          <w:sz w:val="24"/>
          <w:szCs w:val="24"/>
        </w:rPr>
        <w:t>.</w:t>
      </w:r>
      <w:r w:rsidR="00E313C4">
        <w:rPr>
          <w:rFonts w:ascii="Arial" w:hAnsi="Arial" w:cs="Arial"/>
          <w:sz w:val="24"/>
          <w:szCs w:val="24"/>
        </w:rPr>
        <w:t xml:space="preserve"> </w:t>
      </w:r>
      <w:r w:rsidR="007A583A">
        <w:rPr>
          <w:rFonts w:ascii="Arial" w:hAnsi="Arial" w:cs="Arial"/>
          <w:sz w:val="24"/>
          <w:szCs w:val="24"/>
        </w:rPr>
        <w:t xml:space="preserve">                                                                                                                                  </w:t>
      </w:r>
      <w:r w:rsidR="00DC3671" w:rsidRPr="00287D17">
        <w:rPr>
          <w:rFonts w:ascii="Arial" w:hAnsi="Arial" w:cs="Arial"/>
          <w:color w:val="39373A"/>
          <w:sz w:val="24"/>
          <w:szCs w:val="24"/>
        </w:rPr>
        <w:t>Amsterdam</w:t>
      </w:r>
      <w:r w:rsidR="00DC3671" w:rsidRPr="000E0BCF">
        <w:rPr>
          <w:rFonts w:ascii="Arial" w:hAnsi="Arial" w:cs="Arial"/>
          <w:color w:val="39373A"/>
          <w:sz w:val="24"/>
          <w:szCs w:val="24"/>
        </w:rPr>
        <w:t xml:space="preserve">: </w:t>
      </w:r>
      <w:proofErr w:type="spellStart"/>
      <w:r w:rsidR="000E0BCF" w:rsidRPr="000E0BCF">
        <w:rPr>
          <w:rFonts w:ascii="Arial" w:hAnsi="Arial" w:cs="Arial"/>
          <w:color w:val="39373A"/>
          <w:sz w:val="24"/>
          <w:szCs w:val="24"/>
          <w:shd w:val="clear" w:color="auto" w:fill="FFFFFF"/>
        </w:rPr>
        <w:t>Vassallucci</w:t>
      </w:r>
      <w:proofErr w:type="spellEnd"/>
      <w:r w:rsidR="000E0BCF" w:rsidRPr="000E0BCF">
        <w:rPr>
          <w:rFonts w:ascii="Arial" w:hAnsi="Arial" w:cs="Arial"/>
          <w:color w:val="39373A"/>
          <w:sz w:val="24"/>
          <w:szCs w:val="24"/>
          <w:shd w:val="clear" w:color="auto" w:fill="FFFFFF"/>
        </w:rPr>
        <w:t>.</w:t>
      </w:r>
      <w:r w:rsidR="000E0BCF">
        <w:rPr>
          <w:rFonts w:ascii="Arial" w:hAnsi="Arial" w:cs="Arial"/>
          <w:color w:val="39373A"/>
          <w:shd w:val="clear" w:color="auto" w:fill="FFFFFF"/>
        </w:rPr>
        <w:t xml:space="preserve"> </w:t>
      </w:r>
      <w:r w:rsidR="00DC3671">
        <w:rPr>
          <w:rFonts w:ascii="Arial" w:hAnsi="Arial" w:cs="Arial"/>
          <w:color w:val="39373A"/>
          <w:sz w:val="24"/>
          <w:szCs w:val="24"/>
        </w:rPr>
        <w:t xml:space="preserve">2002. 186 blz. </w:t>
      </w:r>
    </w:p>
    <w:p w14:paraId="587F3F91" w14:textId="77777777" w:rsidR="000E0BCF" w:rsidRDefault="000E0BCF" w:rsidP="000E0BCF">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2015.</w:t>
      </w:r>
    </w:p>
    <w:p w14:paraId="7CDD28DB" w14:textId="5E992878" w:rsidR="00E313C4" w:rsidRPr="00E313C4" w:rsidRDefault="000E0BCF" w:rsidP="00E22F68">
      <w:pPr>
        <w:shd w:val="clear" w:color="auto" w:fill="FFFFFF"/>
        <w:spacing w:before="100" w:beforeAutospacing="1" w:after="24" w:line="240" w:lineRule="auto"/>
        <w:rPr>
          <w:rFonts w:ascii="Arial" w:hAnsi="Arial" w:cs="Arial"/>
          <w:i/>
          <w:iCs/>
          <w:sz w:val="24"/>
          <w:szCs w:val="24"/>
        </w:rPr>
      </w:pPr>
      <w:r w:rsidRPr="000E0BCF">
        <w:rPr>
          <w:rFonts w:ascii="Arial" w:hAnsi="Arial" w:cs="Arial"/>
          <w:i/>
          <w:iCs/>
          <w:color w:val="39373A"/>
          <w:sz w:val="24"/>
          <w:szCs w:val="24"/>
          <w:shd w:val="clear" w:color="auto" w:fill="FFFFFF"/>
        </w:rPr>
        <w:lastRenderedPageBreak/>
        <w:t>Na de dood van zijn vader aan een overdosis opium vertrekt een vroegwijze Chinese jongen met zijn moeder en broer naar een klein boerendorp.</w:t>
      </w:r>
      <w:r>
        <w:rPr>
          <w:rFonts w:ascii="Arial" w:hAnsi="Arial" w:cs="Arial"/>
          <w:i/>
          <w:iCs/>
          <w:color w:val="39373A"/>
          <w:sz w:val="24"/>
          <w:szCs w:val="24"/>
          <w:shd w:val="clear" w:color="auto" w:fill="FFFFFF"/>
        </w:rPr>
        <w:t xml:space="preserve">                                                   </w:t>
      </w:r>
      <w:r w:rsidR="00E313C4" w:rsidRPr="00E313C4">
        <w:rPr>
          <w:rFonts w:ascii="Arial" w:hAnsi="Arial" w:cs="Arial"/>
          <w:i/>
          <w:iCs/>
          <w:color w:val="39373A"/>
          <w:sz w:val="24"/>
          <w:szCs w:val="24"/>
          <w:shd w:val="clear" w:color="auto" w:fill="FFFFFF"/>
        </w:rPr>
        <w:t>Uitgave ter gelegenheid van het 250-jarig jubileum van Douwe Egberts in 2003</w:t>
      </w:r>
      <w:r w:rsidR="009557D6">
        <w:rPr>
          <w:rFonts w:ascii="Arial" w:hAnsi="Arial" w:cs="Arial"/>
          <w:i/>
          <w:iCs/>
          <w:color w:val="39373A"/>
          <w:sz w:val="24"/>
          <w:szCs w:val="24"/>
          <w:shd w:val="clear" w:color="auto" w:fill="FFFFFF"/>
        </w:rPr>
        <w:t>.</w:t>
      </w:r>
    </w:p>
    <w:p w14:paraId="735CF9AA" w14:textId="2D2B4DBC" w:rsidR="00287D17" w:rsidRDefault="007A583A" w:rsidP="00287D17">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287D17">
        <w:rPr>
          <w:rStyle w:val="creator"/>
          <w:rFonts w:ascii="Arial" w:hAnsi="Arial" w:cs="Arial"/>
          <w:b w:val="0"/>
          <w:bCs w:val="0"/>
          <w:color w:val="39373A"/>
          <w:sz w:val="24"/>
          <w:szCs w:val="24"/>
        </w:rPr>
        <w:t xml:space="preserve">- </w:t>
      </w:r>
      <w:r w:rsidR="00287D17" w:rsidRPr="00287D17">
        <w:rPr>
          <w:rStyle w:val="creator"/>
          <w:rFonts w:ascii="Arial" w:hAnsi="Arial" w:cs="Arial"/>
          <w:b w:val="0"/>
          <w:bCs w:val="0"/>
          <w:color w:val="39373A"/>
          <w:sz w:val="24"/>
          <w:szCs w:val="24"/>
        </w:rPr>
        <w:t>Lulu Wang</w:t>
      </w:r>
      <w:r w:rsidR="00287D17">
        <w:rPr>
          <w:rStyle w:val="creator"/>
          <w:rFonts w:ascii="Arial" w:hAnsi="Arial" w:cs="Arial"/>
          <w:b w:val="0"/>
          <w:bCs w:val="0"/>
          <w:color w:val="39373A"/>
          <w:sz w:val="24"/>
          <w:szCs w:val="24"/>
        </w:rPr>
        <w:t xml:space="preserve">, </w:t>
      </w:r>
      <w:hyperlink r:id="rId574" w:history="1">
        <w:r w:rsidR="00287D17" w:rsidRPr="00287D17">
          <w:rPr>
            <w:rStyle w:val="Hyperlink"/>
            <w:rFonts w:ascii="Arial" w:hAnsi="Arial" w:cs="Arial"/>
            <w:color w:val="39373A"/>
            <w:sz w:val="24"/>
            <w:szCs w:val="24"/>
            <w:u w:val="none"/>
          </w:rPr>
          <w:t>Bedwelmd</w:t>
        </w:r>
      </w:hyperlink>
      <w:r w:rsidR="00287D17">
        <w:rPr>
          <w:rFonts w:ascii="Arial" w:hAnsi="Arial" w:cs="Arial"/>
          <w:color w:val="39373A"/>
          <w:sz w:val="24"/>
          <w:szCs w:val="24"/>
        </w:rPr>
        <w:t xml:space="preserve">                                                                                                </w:t>
      </w:r>
      <w:r w:rsidR="00287D17" w:rsidRPr="00287D17">
        <w:rPr>
          <w:rFonts w:ascii="Arial" w:hAnsi="Arial" w:cs="Arial"/>
          <w:b w:val="0"/>
          <w:bCs w:val="0"/>
          <w:color w:val="39373A"/>
          <w:sz w:val="24"/>
          <w:szCs w:val="24"/>
        </w:rPr>
        <w:t>Amsterdam: De Boekerij.</w:t>
      </w:r>
      <w:r w:rsidR="00287D17">
        <w:rPr>
          <w:rFonts w:ascii="Arial" w:hAnsi="Arial" w:cs="Arial"/>
          <w:color w:val="39373A"/>
          <w:sz w:val="24"/>
          <w:szCs w:val="24"/>
        </w:rPr>
        <w:t xml:space="preserve"> </w:t>
      </w:r>
      <w:r w:rsidR="00287D17" w:rsidRPr="00287D17">
        <w:rPr>
          <w:rFonts w:ascii="Arial" w:hAnsi="Arial" w:cs="Arial"/>
          <w:b w:val="0"/>
          <w:bCs w:val="0"/>
          <w:color w:val="39373A"/>
          <w:sz w:val="24"/>
          <w:szCs w:val="24"/>
        </w:rPr>
        <w:t>2004. 425 blz.</w:t>
      </w:r>
      <w:r w:rsidR="00287D17">
        <w:rPr>
          <w:rFonts w:ascii="Arial" w:hAnsi="Arial" w:cs="Arial"/>
          <w:color w:val="39373A"/>
          <w:sz w:val="24"/>
          <w:szCs w:val="24"/>
        </w:rPr>
        <w:t xml:space="preserve"> </w:t>
      </w:r>
    </w:p>
    <w:p w14:paraId="4A0EC0FA" w14:textId="330E2258" w:rsidR="007A583A" w:rsidRDefault="007A583A" w:rsidP="00287D17">
      <w:pPr>
        <w:pStyle w:val="Kop3"/>
        <w:shd w:val="clear" w:color="auto" w:fill="FFFFFF"/>
        <w:spacing w:before="0" w:beforeAutospacing="0" w:after="0" w:afterAutospacing="0"/>
        <w:rPr>
          <w:rFonts w:ascii="Arial" w:hAnsi="Arial" w:cs="Arial"/>
          <w:color w:val="39373A"/>
          <w:sz w:val="24"/>
          <w:szCs w:val="24"/>
        </w:rPr>
      </w:pPr>
    </w:p>
    <w:p w14:paraId="4048568C" w14:textId="71F63C43" w:rsidR="007A583A" w:rsidRPr="007A583A" w:rsidRDefault="007A583A" w:rsidP="00287D17">
      <w:pPr>
        <w:pStyle w:val="Kop3"/>
        <w:shd w:val="clear" w:color="auto" w:fill="FFFFFF"/>
        <w:spacing w:before="0" w:beforeAutospacing="0" w:after="0" w:afterAutospacing="0"/>
        <w:rPr>
          <w:rFonts w:ascii="Arial" w:hAnsi="Arial" w:cs="Arial"/>
          <w:b w:val="0"/>
          <w:bCs w:val="0"/>
          <w:color w:val="39373A"/>
          <w:sz w:val="24"/>
          <w:szCs w:val="24"/>
        </w:rPr>
      </w:pPr>
      <w:r w:rsidRPr="007A583A">
        <w:rPr>
          <w:rFonts w:ascii="Arial" w:hAnsi="Arial" w:cs="Arial"/>
          <w:b w:val="0"/>
          <w:bCs w:val="0"/>
          <w:color w:val="39373A"/>
          <w:sz w:val="24"/>
          <w:szCs w:val="24"/>
        </w:rPr>
        <w:t xml:space="preserve">--- </w:t>
      </w:r>
      <w:proofErr w:type="spellStart"/>
      <w:r w:rsidRPr="007A583A">
        <w:rPr>
          <w:rFonts w:ascii="Arial" w:hAnsi="Arial" w:cs="Arial"/>
          <w:b w:val="0"/>
          <w:bCs w:val="0"/>
          <w:color w:val="39373A"/>
          <w:sz w:val="24"/>
          <w:szCs w:val="24"/>
        </w:rPr>
        <w:t>Ebook</w:t>
      </w:r>
      <w:proofErr w:type="spellEnd"/>
      <w:r w:rsidRPr="007A583A">
        <w:rPr>
          <w:rFonts w:ascii="Arial" w:hAnsi="Arial" w:cs="Arial"/>
          <w:b w:val="0"/>
          <w:bCs w:val="0"/>
          <w:color w:val="39373A"/>
          <w:sz w:val="24"/>
          <w:szCs w:val="24"/>
        </w:rPr>
        <w:t>. 2015.</w:t>
      </w:r>
    </w:p>
    <w:p w14:paraId="50E2EEE2" w14:textId="77777777" w:rsidR="00287D17" w:rsidRPr="00287D17" w:rsidRDefault="00287D17" w:rsidP="00287D17">
      <w:pPr>
        <w:pStyle w:val="maintext"/>
        <w:shd w:val="clear" w:color="auto" w:fill="FFFFFF"/>
        <w:spacing w:before="300" w:beforeAutospacing="0" w:after="0" w:afterAutospacing="0"/>
        <w:rPr>
          <w:rFonts w:ascii="Arial" w:hAnsi="Arial" w:cs="Arial"/>
          <w:i/>
          <w:iCs/>
          <w:color w:val="39373A"/>
        </w:rPr>
      </w:pPr>
      <w:r w:rsidRPr="00287D17">
        <w:rPr>
          <w:rFonts w:ascii="Arial" w:hAnsi="Arial" w:cs="Arial"/>
          <w:i/>
          <w:iCs/>
          <w:color w:val="39373A"/>
        </w:rPr>
        <w:t xml:space="preserve">De Haagse econoom Chris wordt voor zijn werk uitgezonden naar China; daar raakt hij 'bedwelmd' door de Chinese </w:t>
      </w:r>
      <w:proofErr w:type="spellStart"/>
      <w:r w:rsidRPr="00287D17">
        <w:rPr>
          <w:rFonts w:ascii="Arial" w:hAnsi="Arial" w:cs="Arial"/>
          <w:i/>
          <w:iCs/>
          <w:color w:val="39373A"/>
        </w:rPr>
        <w:t>Jelai</w:t>
      </w:r>
      <w:proofErr w:type="spellEnd"/>
      <w:r w:rsidRPr="00287D17">
        <w:rPr>
          <w:rFonts w:ascii="Arial" w:hAnsi="Arial" w:cs="Arial"/>
          <w:i/>
          <w:iCs/>
          <w:color w:val="39373A"/>
        </w:rPr>
        <w:t>. Er ontstaat een gepassioneerde liefdesrelatie.</w:t>
      </w:r>
    </w:p>
    <w:p w14:paraId="081EBD9F" w14:textId="0599EF1E" w:rsidR="008D059F" w:rsidRDefault="00184319" w:rsidP="00E22F68">
      <w:pPr>
        <w:shd w:val="clear" w:color="auto" w:fill="FFFFFF"/>
        <w:spacing w:before="100" w:beforeAutospacing="1" w:after="24" w:line="240" w:lineRule="auto"/>
        <w:rPr>
          <w:rFonts w:ascii="Arial" w:hAnsi="Arial" w:cs="Arial"/>
          <w:sz w:val="24"/>
          <w:szCs w:val="24"/>
        </w:rPr>
      </w:pPr>
      <w:r w:rsidRPr="00C170CD">
        <w:rPr>
          <w:rFonts w:ascii="Arial" w:hAnsi="Arial" w:cs="Arial"/>
          <w:sz w:val="24"/>
          <w:szCs w:val="24"/>
        </w:rPr>
        <w:t>- Lulu Wang</w:t>
      </w:r>
      <w:r>
        <w:rPr>
          <w:rFonts w:ascii="Arial" w:hAnsi="Arial" w:cs="Arial"/>
          <w:sz w:val="24"/>
          <w:szCs w:val="24"/>
        </w:rPr>
        <w:t>,</w:t>
      </w:r>
      <w:r>
        <w:t xml:space="preserve"> </w:t>
      </w:r>
      <w:r w:rsidRPr="00184319">
        <w:rPr>
          <w:rFonts w:ascii="Arial" w:hAnsi="Arial" w:cs="Arial"/>
          <w:b/>
          <w:bCs/>
          <w:sz w:val="24"/>
          <w:szCs w:val="24"/>
        </w:rPr>
        <w:t xml:space="preserve">Heldere Maan                                                                                                                                       </w:t>
      </w:r>
      <w:r w:rsidR="009557D6" w:rsidRPr="009557D6">
        <w:rPr>
          <w:rFonts w:ascii="Arial" w:hAnsi="Arial" w:cs="Arial"/>
          <w:sz w:val="24"/>
          <w:szCs w:val="24"/>
        </w:rPr>
        <w:t>Amsterdam: De Boekerij.</w:t>
      </w:r>
      <w:r w:rsidR="009557D6">
        <w:rPr>
          <w:rFonts w:ascii="Arial" w:hAnsi="Arial" w:cs="Arial"/>
          <w:b/>
          <w:bCs/>
          <w:sz w:val="24"/>
          <w:szCs w:val="24"/>
        </w:rPr>
        <w:t xml:space="preserve"> </w:t>
      </w:r>
      <w:r w:rsidR="008D059F" w:rsidRPr="009B1734">
        <w:rPr>
          <w:rFonts w:ascii="Arial" w:hAnsi="Arial" w:cs="Arial"/>
          <w:sz w:val="24"/>
          <w:szCs w:val="24"/>
        </w:rPr>
        <w:t>2007</w:t>
      </w:r>
      <w:r w:rsidR="009557D6">
        <w:rPr>
          <w:rFonts w:ascii="Arial" w:hAnsi="Arial" w:cs="Arial"/>
          <w:sz w:val="24"/>
          <w:szCs w:val="24"/>
        </w:rPr>
        <w:t xml:space="preserve">. 464 blz. </w:t>
      </w:r>
    </w:p>
    <w:p w14:paraId="7D770AEA" w14:textId="05EEA1D2" w:rsidR="009557D6" w:rsidRPr="009557D6" w:rsidRDefault="009557D6" w:rsidP="00E22F68">
      <w:pPr>
        <w:shd w:val="clear" w:color="auto" w:fill="FFFFFF"/>
        <w:spacing w:before="100" w:beforeAutospacing="1" w:after="24" w:line="240" w:lineRule="auto"/>
        <w:rPr>
          <w:rFonts w:ascii="Arial" w:hAnsi="Arial" w:cs="Arial"/>
          <w:sz w:val="24"/>
          <w:szCs w:val="24"/>
        </w:rPr>
      </w:pPr>
      <w:r w:rsidRPr="009557D6">
        <w:rPr>
          <w:rFonts w:ascii="Arial" w:hAnsi="Arial" w:cs="Arial"/>
          <w:sz w:val="24"/>
          <w:szCs w:val="24"/>
        </w:rPr>
        <w:t xml:space="preserve">--- </w:t>
      </w:r>
      <w:r w:rsidRPr="009557D6">
        <w:rPr>
          <w:rFonts w:ascii="Arial" w:hAnsi="Arial" w:cs="Arial"/>
          <w:color w:val="39373A"/>
          <w:sz w:val="24"/>
          <w:szCs w:val="24"/>
          <w:shd w:val="clear" w:color="auto" w:fill="FFFFFF"/>
        </w:rPr>
        <w:t>Daisy streaming audio (20 uur, 29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                                          --</w:t>
      </w:r>
      <w:r w:rsidR="000E0BCF">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2015.</w:t>
      </w:r>
    </w:p>
    <w:p w14:paraId="0C91B836" w14:textId="77777777" w:rsidR="009557D6" w:rsidRPr="009557D6" w:rsidRDefault="009557D6" w:rsidP="009557D6">
      <w:pPr>
        <w:pStyle w:val="maintext"/>
        <w:shd w:val="clear" w:color="auto" w:fill="FFFFFF"/>
        <w:spacing w:before="300" w:beforeAutospacing="0" w:after="0" w:afterAutospacing="0"/>
        <w:rPr>
          <w:rFonts w:ascii="Arial" w:hAnsi="Arial" w:cs="Arial"/>
          <w:i/>
          <w:iCs/>
          <w:color w:val="39373A"/>
        </w:rPr>
      </w:pPr>
      <w:r w:rsidRPr="009557D6">
        <w:rPr>
          <w:rFonts w:ascii="Arial" w:hAnsi="Arial" w:cs="Arial"/>
          <w:i/>
          <w:iCs/>
          <w:color w:val="39373A"/>
        </w:rPr>
        <w:t>De ontluikende liefde tussen een meisje dat samen met 72 monniken in een afgelegen boeddhistisch klooster in China woont, en een pas afgestudeerde socioloog uit Beijing.</w:t>
      </w:r>
    </w:p>
    <w:p w14:paraId="53EA680B" w14:textId="77777777" w:rsidR="00EE4B7F" w:rsidRDefault="00EE4B7F" w:rsidP="00EE4B7F">
      <w:pPr>
        <w:pStyle w:val="Kop3"/>
        <w:shd w:val="clear" w:color="auto" w:fill="FFFFFF"/>
        <w:spacing w:before="0" w:beforeAutospacing="0" w:after="0" w:afterAutospacing="0"/>
        <w:rPr>
          <w:rStyle w:val="creator"/>
          <w:rFonts w:ascii="Arial" w:hAnsi="Arial" w:cs="Arial"/>
          <w:b w:val="0"/>
          <w:bCs w:val="0"/>
          <w:color w:val="39373A"/>
        </w:rPr>
      </w:pPr>
    </w:p>
    <w:p w14:paraId="19CF9B40" w14:textId="2098163D" w:rsidR="00EE4B7F" w:rsidRDefault="00EE4B7F" w:rsidP="00EE4B7F">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rPr>
        <w:t xml:space="preserve">- </w:t>
      </w:r>
      <w:r w:rsidRPr="00EE4B7F">
        <w:rPr>
          <w:rStyle w:val="creator"/>
          <w:rFonts w:ascii="Arial" w:hAnsi="Arial" w:cs="Arial"/>
          <w:b w:val="0"/>
          <w:bCs w:val="0"/>
          <w:color w:val="39373A"/>
          <w:sz w:val="24"/>
          <w:szCs w:val="24"/>
        </w:rPr>
        <w:t xml:space="preserve">Lulu Wang, </w:t>
      </w:r>
      <w:hyperlink r:id="rId575" w:history="1">
        <w:r w:rsidRPr="00EE4B7F">
          <w:rPr>
            <w:rStyle w:val="Hyperlink"/>
            <w:rFonts w:ascii="Arial" w:hAnsi="Arial" w:cs="Arial"/>
            <w:color w:val="39373A"/>
            <w:sz w:val="24"/>
            <w:szCs w:val="24"/>
            <w:u w:val="none"/>
          </w:rPr>
          <w:t>Wilde rozen</w:t>
        </w:r>
      </w:hyperlink>
      <w:r>
        <w:rPr>
          <w:rFonts w:ascii="Arial" w:hAnsi="Arial" w:cs="Arial"/>
          <w:color w:val="39373A"/>
          <w:sz w:val="24"/>
          <w:szCs w:val="24"/>
        </w:rPr>
        <w:t xml:space="preserve">                                                                                               </w:t>
      </w:r>
      <w:r w:rsidRPr="00EE4B7F">
        <w:rPr>
          <w:rFonts w:ascii="Arial" w:hAnsi="Arial" w:cs="Arial"/>
          <w:b w:val="0"/>
          <w:bCs w:val="0"/>
          <w:color w:val="39373A"/>
          <w:sz w:val="24"/>
          <w:szCs w:val="24"/>
        </w:rPr>
        <w:t xml:space="preserve">Amsterdam: </w:t>
      </w:r>
      <w:r w:rsidR="009557D6">
        <w:rPr>
          <w:rFonts w:ascii="Arial" w:hAnsi="Arial" w:cs="Arial"/>
          <w:b w:val="0"/>
          <w:bCs w:val="0"/>
          <w:color w:val="39373A"/>
          <w:sz w:val="24"/>
          <w:szCs w:val="24"/>
        </w:rPr>
        <w:t xml:space="preserve">De </w:t>
      </w:r>
      <w:r w:rsidRPr="00EE4B7F">
        <w:rPr>
          <w:rFonts w:ascii="Arial" w:hAnsi="Arial" w:cs="Arial"/>
          <w:b w:val="0"/>
          <w:bCs w:val="0"/>
          <w:color w:val="39373A"/>
          <w:sz w:val="24"/>
          <w:szCs w:val="24"/>
        </w:rPr>
        <w:t>Boekerij. 2010. 480 blz.</w:t>
      </w:r>
      <w:r>
        <w:rPr>
          <w:rFonts w:ascii="Arial" w:hAnsi="Arial" w:cs="Arial"/>
          <w:color w:val="39373A"/>
          <w:sz w:val="24"/>
          <w:szCs w:val="24"/>
        </w:rPr>
        <w:t xml:space="preserve">                                                                                     </w:t>
      </w:r>
    </w:p>
    <w:p w14:paraId="741133AC" w14:textId="77777777" w:rsidR="00EE4B7F" w:rsidRDefault="00EE4B7F" w:rsidP="00EE4B7F">
      <w:pPr>
        <w:pStyle w:val="Kop3"/>
        <w:shd w:val="clear" w:color="auto" w:fill="FFFFFF"/>
        <w:spacing w:before="0" w:beforeAutospacing="0" w:after="0" w:afterAutospacing="0"/>
        <w:rPr>
          <w:rFonts w:ascii="Arial" w:hAnsi="Arial" w:cs="Arial"/>
          <w:color w:val="39373A"/>
          <w:sz w:val="24"/>
          <w:szCs w:val="24"/>
        </w:rPr>
      </w:pPr>
    </w:p>
    <w:p w14:paraId="00FD40BA" w14:textId="16FFDE84" w:rsidR="00EE4B7F" w:rsidRPr="00EE4B7F" w:rsidRDefault="00EE4B7F" w:rsidP="00EE4B7F">
      <w:pPr>
        <w:pStyle w:val="Kop3"/>
        <w:shd w:val="clear" w:color="auto" w:fill="FFFFFF"/>
        <w:spacing w:before="0" w:beforeAutospacing="0" w:after="0" w:afterAutospacing="0"/>
        <w:rPr>
          <w:rFonts w:ascii="Arial" w:hAnsi="Arial" w:cs="Arial"/>
          <w:b w:val="0"/>
          <w:bCs w:val="0"/>
          <w:color w:val="39373A"/>
          <w:sz w:val="24"/>
          <w:szCs w:val="24"/>
        </w:rPr>
      </w:pPr>
      <w:r w:rsidRPr="00EE4B7F">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EE4B7F">
        <w:rPr>
          <w:rFonts w:ascii="Arial" w:hAnsi="Arial" w:cs="Arial"/>
          <w:b w:val="0"/>
          <w:bCs w:val="0"/>
          <w:color w:val="39373A"/>
          <w:sz w:val="24"/>
          <w:szCs w:val="24"/>
          <w:shd w:val="clear" w:color="auto" w:fill="FFFFFF"/>
        </w:rPr>
        <w:t>aisy streaming audio (20 uur, 07 minuten)</w:t>
      </w:r>
      <w:r>
        <w:rPr>
          <w:rFonts w:ascii="Arial" w:hAnsi="Arial" w:cs="Arial"/>
          <w:b w:val="0"/>
          <w:bCs w:val="0"/>
          <w:color w:val="39373A"/>
          <w:sz w:val="24"/>
          <w:szCs w:val="24"/>
          <w:shd w:val="clear" w:color="auto" w:fill="FFFFFF"/>
        </w:rPr>
        <w:t xml:space="preserve">. 2010.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Pr="00EE4B7F">
        <w:rPr>
          <w:rFonts w:ascii="Arial" w:hAnsi="Arial" w:cs="Arial"/>
          <w:b w:val="0"/>
          <w:bCs w:val="0"/>
          <w:color w:val="39373A"/>
          <w:sz w:val="24"/>
          <w:szCs w:val="24"/>
        </w:rPr>
        <w:t xml:space="preserve">                                                                                     </w:t>
      </w:r>
    </w:p>
    <w:p w14:paraId="7454DF65" w14:textId="69079751" w:rsidR="00EE4B7F" w:rsidRPr="00EE4B7F" w:rsidRDefault="00EE4B7F" w:rsidP="00EE4B7F">
      <w:pPr>
        <w:pStyle w:val="Kop3"/>
        <w:shd w:val="clear" w:color="auto" w:fill="FFFFFF"/>
        <w:spacing w:before="0" w:beforeAutospacing="0" w:after="0" w:afterAutospacing="0"/>
        <w:rPr>
          <w:rFonts w:ascii="Arial" w:hAnsi="Arial" w:cs="Arial"/>
          <w:b w:val="0"/>
          <w:bCs w:val="0"/>
          <w:color w:val="39373A"/>
        </w:rPr>
      </w:pPr>
      <w:r w:rsidRPr="00EE4B7F">
        <w:rPr>
          <w:rFonts w:ascii="Arial" w:hAnsi="Arial" w:cs="Arial"/>
          <w:b w:val="0"/>
          <w:bCs w:val="0"/>
          <w:color w:val="39373A"/>
          <w:sz w:val="24"/>
          <w:szCs w:val="24"/>
        </w:rPr>
        <w:t xml:space="preserve">--- </w:t>
      </w:r>
      <w:proofErr w:type="spellStart"/>
      <w:r w:rsidRPr="00EE4B7F">
        <w:rPr>
          <w:rFonts w:ascii="Arial" w:hAnsi="Arial" w:cs="Arial"/>
          <w:b w:val="0"/>
          <w:bCs w:val="0"/>
          <w:color w:val="39373A"/>
          <w:sz w:val="24"/>
          <w:szCs w:val="24"/>
        </w:rPr>
        <w:t>Ebook</w:t>
      </w:r>
      <w:proofErr w:type="spellEnd"/>
      <w:r w:rsidRPr="00EE4B7F">
        <w:rPr>
          <w:rFonts w:ascii="Arial" w:hAnsi="Arial" w:cs="Arial"/>
          <w:b w:val="0"/>
          <w:bCs w:val="0"/>
          <w:color w:val="39373A"/>
          <w:sz w:val="24"/>
          <w:szCs w:val="24"/>
        </w:rPr>
        <w:t>. 2015.</w:t>
      </w:r>
    </w:p>
    <w:p w14:paraId="6F234B20" w14:textId="17446B28" w:rsidR="00EE4B7F" w:rsidRPr="00EE4B7F" w:rsidRDefault="00EE4B7F" w:rsidP="00EE4B7F">
      <w:pPr>
        <w:pStyle w:val="maintext"/>
        <w:shd w:val="clear" w:color="auto" w:fill="FFFFFF"/>
        <w:spacing w:before="300" w:beforeAutospacing="0" w:after="0" w:afterAutospacing="0"/>
        <w:rPr>
          <w:rFonts w:ascii="Arial" w:hAnsi="Arial" w:cs="Arial"/>
          <w:i/>
          <w:iCs/>
          <w:color w:val="39373A"/>
        </w:rPr>
      </w:pPr>
      <w:r w:rsidRPr="00EE4B7F">
        <w:rPr>
          <w:rFonts w:ascii="Arial" w:hAnsi="Arial" w:cs="Arial"/>
          <w:i/>
          <w:iCs/>
          <w:color w:val="39373A"/>
        </w:rPr>
        <w:t>Een 12-jarig Chinees meisje in een opvanghuis probeert tijdens de Culturele Revolutie haar weg te vinden.</w:t>
      </w:r>
    </w:p>
    <w:p w14:paraId="09B4C6D3" w14:textId="77777777" w:rsidR="003D4942" w:rsidRDefault="003D4942" w:rsidP="003D494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CF0CC80" w14:textId="64D302C2" w:rsidR="003D4942" w:rsidRDefault="003D4942" w:rsidP="003D4942">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3D4942">
        <w:rPr>
          <w:rStyle w:val="creator"/>
          <w:rFonts w:ascii="Arial" w:hAnsi="Arial" w:cs="Arial"/>
          <w:b w:val="0"/>
          <w:bCs w:val="0"/>
          <w:color w:val="39373A"/>
          <w:sz w:val="24"/>
          <w:szCs w:val="24"/>
        </w:rPr>
        <w:t xml:space="preserve">Lulu Wang, </w:t>
      </w:r>
      <w:hyperlink r:id="rId576" w:history="1">
        <w:r w:rsidRPr="00B54FCF">
          <w:rPr>
            <w:rStyle w:val="Hyperlink"/>
            <w:rFonts w:ascii="Arial" w:hAnsi="Arial" w:cs="Arial"/>
            <w:color w:val="39373A"/>
            <w:sz w:val="24"/>
            <w:szCs w:val="24"/>
            <w:u w:val="none"/>
          </w:rPr>
          <w:t>Nederland, wo ai ni</w:t>
        </w:r>
      </w:hyperlink>
      <w:r w:rsidRPr="00B54FCF">
        <w:rPr>
          <w:rFonts w:ascii="Arial" w:hAnsi="Arial" w:cs="Arial"/>
          <w:color w:val="39373A"/>
          <w:sz w:val="24"/>
          <w:szCs w:val="24"/>
        </w:rPr>
        <w:t xml:space="preserve">                                                                                                     </w:t>
      </w:r>
      <w:r>
        <w:rPr>
          <w:rFonts w:ascii="Arial" w:hAnsi="Arial" w:cs="Arial"/>
          <w:b w:val="0"/>
          <w:bCs w:val="0"/>
          <w:color w:val="39373A"/>
          <w:sz w:val="24"/>
          <w:szCs w:val="24"/>
        </w:rPr>
        <w:t xml:space="preserve">Den Haag: Lulu Wang. 2012. 123 blz. </w:t>
      </w:r>
    </w:p>
    <w:p w14:paraId="0E1DC3FE" w14:textId="26F48FE3" w:rsidR="00646AEA" w:rsidRDefault="00646AEA" w:rsidP="003D4942">
      <w:pPr>
        <w:pStyle w:val="Kop3"/>
        <w:shd w:val="clear" w:color="auto" w:fill="FFFFFF"/>
        <w:spacing w:before="0" w:beforeAutospacing="0" w:after="0" w:afterAutospacing="0"/>
        <w:rPr>
          <w:rFonts w:ascii="Arial" w:hAnsi="Arial" w:cs="Arial"/>
          <w:b w:val="0"/>
          <w:bCs w:val="0"/>
          <w:color w:val="39373A"/>
          <w:sz w:val="24"/>
          <w:szCs w:val="24"/>
        </w:rPr>
      </w:pPr>
    </w:p>
    <w:p w14:paraId="0F40BC2D" w14:textId="3492AFB6" w:rsidR="00646AEA" w:rsidRPr="003D4942" w:rsidRDefault="00646AEA" w:rsidP="003D4942">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2012.</w:t>
      </w:r>
    </w:p>
    <w:p w14:paraId="5B655408" w14:textId="2CCC1178" w:rsidR="008D059F" w:rsidRPr="000E0BCF" w:rsidRDefault="003D4942" w:rsidP="000E0BCF">
      <w:pPr>
        <w:pStyle w:val="maintext"/>
        <w:shd w:val="clear" w:color="auto" w:fill="FFFFFF"/>
        <w:spacing w:before="300" w:beforeAutospacing="0" w:after="0" w:afterAutospacing="0"/>
        <w:rPr>
          <w:rFonts w:ascii="Arial" w:hAnsi="Arial" w:cs="Arial"/>
          <w:i/>
          <w:iCs/>
          <w:color w:val="39373A"/>
        </w:rPr>
      </w:pPr>
      <w:r w:rsidRPr="003D4942">
        <w:rPr>
          <w:rFonts w:ascii="Arial" w:hAnsi="Arial" w:cs="Arial"/>
          <w:i/>
          <w:iCs/>
          <w:color w:val="39373A"/>
        </w:rPr>
        <w:t>Autobiografische schetsen over de cultuurschok van een jonge Chinese schrijfster bij haar eerste dagen in Nederland.</w:t>
      </w:r>
    </w:p>
    <w:p w14:paraId="3FDE56C4" w14:textId="77777777" w:rsidR="008D059F" w:rsidRDefault="008D059F" w:rsidP="00B10B26">
      <w:pPr>
        <w:pStyle w:val="Tekstzonderopmaak"/>
        <w:rPr>
          <w:rFonts w:ascii="Arial" w:hAnsi="Arial" w:cs="Arial"/>
          <w:b/>
          <w:bCs/>
          <w:i/>
          <w:iCs/>
          <w:color w:val="000000"/>
          <w:sz w:val="24"/>
          <w:szCs w:val="24"/>
          <w:u w:val="single"/>
          <w:shd w:val="clear" w:color="auto" w:fill="FFFFFF"/>
        </w:rPr>
      </w:pPr>
    </w:p>
    <w:p w14:paraId="45F1FB3C" w14:textId="64BA44B3" w:rsidR="002A5C69" w:rsidRDefault="002A5C69"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H</w:t>
      </w:r>
      <w:r w:rsidR="00982B89">
        <w:rPr>
          <w:rFonts w:ascii="Arial" w:hAnsi="Arial" w:cs="Arial"/>
          <w:b/>
          <w:bCs/>
          <w:i/>
          <w:iCs/>
          <w:color w:val="000000"/>
          <w:sz w:val="24"/>
          <w:szCs w:val="24"/>
          <w:u w:val="single"/>
          <w:shd w:val="clear" w:color="auto" w:fill="FFFFFF"/>
        </w:rPr>
        <w:t xml:space="preserve">ONGKONG </w:t>
      </w:r>
    </w:p>
    <w:p w14:paraId="2BC35100" w14:textId="7F074350" w:rsidR="002A5C69" w:rsidRDefault="002A5C69" w:rsidP="00B10B26">
      <w:pPr>
        <w:pStyle w:val="Tekstzonderopmaak"/>
        <w:rPr>
          <w:rFonts w:ascii="Arial" w:hAnsi="Arial" w:cs="Arial"/>
          <w:b/>
          <w:bCs/>
          <w:i/>
          <w:iCs/>
          <w:color w:val="000000"/>
          <w:sz w:val="24"/>
          <w:szCs w:val="24"/>
          <w:u w:val="single"/>
          <w:shd w:val="clear" w:color="auto" w:fill="FFFFFF"/>
        </w:rPr>
      </w:pPr>
    </w:p>
    <w:p w14:paraId="54AE5DDB" w14:textId="5A53DBC9" w:rsidR="002A5C69" w:rsidRDefault="002A5C69" w:rsidP="00B10B26">
      <w:pPr>
        <w:pStyle w:val="Tekstzonderopmaak"/>
        <w:rPr>
          <w:rFonts w:ascii="Arial" w:hAnsi="Arial" w:cs="Arial"/>
          <w:sz w:val="24"/>
          <w:szCs w:val="24"/>
        </w:rPr>
      </w:pPr>
      <w:r w:rsidRPr="002A5C69">
        <w:rPr>
          <w:rStyle w:val="creator"/>
          <w:rFonts w:ascii="Arial" w:hAnsi="Arial" w:cs="Arial"/>
          <w:b/>
          <w:bCs/>
          <w:i/>
          <w:iCs/>
          <w:color w:val="39373A"/>
          <w:sz w:val="24"/>
          <w:szCs w:val="24"/>
          <w:u w:val="single"/>
        </w:rPr>
        <w:t xml:space="preserve">Jean </w:t>
      </w:r>
      <w:proofErr w:type="spellStart"/>
      <w:r w:rsidRPr="002A5C69">
        <w:rPr>
          <w:rStyle w:val="creator"/>
          <w:rFonts w:ascii="Arial" w:hAnsi="Arial" w:cs="Arial"/>
          <w:b/>
          <w:bCs/>
          <w:i/>
          <w:iCs/>
          <w:color w:val="39373A"/>
          <w:sz w:val="24"/>
          <w:szCs w:val="24"/>
          <w:u w:val="single"/>
        </w:rPr>
        <w:t>Kwok</w:t>
      </w:r>
      <w:proofErr w:type="spellEnd"/>
      <w:r w:rsidR="00DC15E5" w:rsidRPr="00DC15E5">
        <w:t xml:space="preserve"> </w:t>
      </w:r>
      <w:r w:rsidR="00DC15E5">
        <w:t xml:space="preserve">                                                                                                                                                      </w:t>
      </w:r>
      <w:r w:rsidR="00DC15E5" w:rsidRPr="00DC15E5">
        <w:rPr>
          <w:rFonts w:ascii="Arial" w:hAnsi="Arial" w:cs="Arial"/>
          <w:sz w:val="24"/>
          <w:szCs w:val="24"/>
        </w:rPr>
        <w:t xml:space="preserve">Website: </w:t>
      </w:r>
      <w:hyperlink r:id="rId577" w:history="1">
        <w:proofErr w:type="spellStart"/>
        <w:r w:rsidR="00DC15E5" w:rsidRPr="00DC15E5">
          <w:rPr>
            <w:rStyle w:val="Hyperlink"/>
            <w:rFonts w:ascii="Arial" w:hAnsi="Arial" w:cs="Arial"/>
            <w:sz w:val="24"/>
            <w:szCs w:val="24"/>
          </w:rPr>
          <w:t>About</w:t>
        </w:r>
        <w:proofErr w:type="spellEnd"/>
        <w:r w:rsidR="00DC15E5" w:rsidRPr="00DC15E5">
          <w:rPr>
            <w:rStyle w:val="Hyperlink"/>
            <w:rFonts w:ascii="Arial" w:hAnsi="Arial" w:cs="Arial"/>
            <w:sz w:val="24"/>
            <w:szCs w:val="24"/>
          </w:rPr>
          <w:t xml:space="preserve"> — Jean </w:t>
        </w:r>
        <w:proofErr w:type="spellStart"/>
        <w:r w:rsidR="00DC15E5" w:rsidRPr="00DC15E5">
          <w:rPr>
            <w:rStyle w:val="Hyperlink"/>
            <w:rFonts w:ascii="Arial" w:hAnsi="Arial" w:cs="Arial"/>
            <w:sz w:val="24"/>
            <w:szCs w:val="24"/>
          </w:rPr>
          <w:t>Kwok</w:t>
        </w:r>
        <w:proofErr w:type="spellEnd"/>
        <w:r w:rsidR="00DC15E5" w:rsidRPr="00DC15E5">
          <w:rPr>
            <w:rStyle w:val="Hyperlink"/>
            <w:rFonts w:ascii="Arial" w:hAnsi="Arial" w:cs="Arial"/>
            <w:sz w:val="24"/>
            <w:szCs w:val="24"/>
          </w:rPr>
          <w:t xml:space="preserve"> | Author Website</w:t>
        </w:r>
      </w:hyperlink>
    </w:p>
    <w:p w14:paraId="5E23A155" w14:textId="17F128A0" w:rsidR="00DC15E5" w:rsidRDefault="00DC15E5" w:rsidP="00B10B26">
      <w:pPr>
        <w:pStyle w:val="Tekstzonderopmaak"/>
        <w:rPr>
          <w:rFonts w:ascii="Arial" w:hAnsi="Arial" w:cs="Arial"/>
          <w:sz w:val="24"/>
          <w:szCs w:val="24"/>
        </w:rPr>
      </w:pPr>
    </w:p>
    <w:p w14:paraId="19B04770" w14:textId="57CE8B4F" w:rsidR="00DC15E5" w:rsidRDefault="00DC15E5" w:rsidP="00B10B26">
      <w:pPr>
        <w:pStyle w:val="Tekstzonderopmaak"/>
        <w:rPr>
          <w:rFonts w:ascii="Arial" w:hAnsi="Arial" w:cs="Arial"/>
          <w:color w:val="39373A"/>
          <w:sz w:val="24"/>
          <w:szCs w:val="24"/>
        </w:rPr>
      </w:pPr>
      <w:r>
        <w:rPr>
          <w:rFonts w:ascii="Arial" w:hAnsi="Arial" w:cs="Arial"/>
          <w:sz w:val="24"/>
          <w:szCs w:val="24"/>
        </w:rPr>
        <w:t xml:space="preserve">- </w:t>
      </w:r>
      <w:r w:rsidRPr="004C75F7">
        <w:rPr>
          <w:rStyle w:val="creator"/>
          <w:rFonts w:ascii="Arial" w:hAnsi="Arial" w:cs="Arial"/>
          <w:color w:val="39373A"/>
          <w:sz w:val="24"/>
          <w:szCs w:val="24"/>
        </w:rPr>
        <w:t xml:space="preserve"> Jean </w:t>
      </w:r>
      <w:proofErr w:type="spellStart"/>
      <w:r w:rsidRPr="004C75F7">
        <w:rPr>
          <w:rStyle w:val="creator"/>
          <w:rFonts w:ascii="Arial" w:hAnsi="Arial" w:cs="Arial"/>
          <w:color w:val="39373A"/>
          <w:sz w:val="24"/>
          <w:szCs w:val="24"/>
        </w:rPr>
        <w:t>Kwok</w:t>
      </w:r>
      <w:proofErr w:type="spellEnd"/>
      <w:r w:rsidRPr="004C75F7">
        <w:rPr>
          <w:rStyle w:val="creator"/>
          <w:rFonts w:ascii="Arial" w:hAnsi="Arial" w:cs="Arial"/>
          <w:color w:val="39373A"/>
          <w:sz w:val="24"/>
          <w:szCs w:val="24"/>
        </w:rPr>
        <w:t xml:space="preserve">, </w:t>
      </w:r>
      <w:r>
        <w:rPr>
          <w:rFonts w:ascii="Arial" w:hAnsi="Arial" w:cs="Arial"/>
          <w:b/>
          <w:bCs/>
          <w:color w:val="39373A"/>
          <w:sz w:val="24"/>
          <w:szCs w:val="24"/>
        </w:rPr>
        <w:t xml:space="preserve">Bijna thuis                                                                                                 </w:t>
      </w:r>
      <w:r w:rsidRPr="00DC15E5">
        <w:rPr>
          <w:rFonts w:ascii="Arial" w:hAnsi="Arial" w:cs="Arial"/>
          <w:color w:val="39373A"/>
          <w:sz w:val="24"/>
          <w:szCs w:val="24"/>
        </w:rPr>
        <w:t>Roman</w:t>
      </w:r>
      <w:r>
        <w:rPr>
          <w:rFonts w:ascii="Arial" w:hAnsi="Arial" w:cs="Arial"/>
          <w:color w:val="39373A"/>
          <w:sz w:val="24"/>
          <w:szCs w:val="24"/>
        </w:rPr>
        <w:t xml:space="preserve">.                                                                                                                             </w:t>
      </w:r>
      <w:proofErr w:type="spellStart"/>
      <w:r>
        <w:rPr>
          <w:rFonts w:ascii="Arial" w:hAnsi="Arial" w:cs="Arial"/>
          <w:color w:val="39373A"/>
          <w:sz w:val="24"/>
          <w:szCs w:val="24"/>
        </w:rPr>
        <w:t>Oorspr</w:t>
      </w:r>
      <w:proofErr w:type="spellEnd"/>
      <w:r>
        <w:rPr>
          <w:rFonts w:ascii="Arial" w:hAnsi="Arial" w:cs="Arial"/>
          <w:color w:val="39373A"/>
          <w:sz w:val="24"/>
          <w:szCs w:val="24"/>
        </w:rPr>
        <w:t>. titel: Gi</w:t>
      </w:r>
      <w:r w:rsidR="006A63FF">
        <w:rPr>
          <w:rFonts w:ascii="Arial" w:hAnsi="Arial" w:cs="Arial"/>
          <w:color w:val="39373A"/>
          <w:sz w:val="24"/>
          <w:szCs w:val="24"/>
        </w:rPr>
        <w:t>r</w:t>
      </w:r>
      <w:r>
        <w:rPr>
          <w:rFonts w:ascii="Arial" w:hAnsi="Arial" w:cs="Arial"/>
          <w:color w:val="39373A"/>
          <w:sz w:val="24"/>
          <w:szCs w:val="24"/>
        </w:rPr>
        <w:t xml:space="preserve">l in </w:t>
      </w:r>
      <w:proofErr w:type="spellStart"/>
      <w:r>
        <w:rPr>
          <w:rFonts w:ascii="Arial" w:hAnsi="Arial" w:cs="Arial"/>
          <w:color w:val="39373A"/>
          <w:sz w:val="24"/>
          <w:szCs w:val="24"/>
        </w:rPr>
        <w:t>Translation</w:t>
      </w:r>
      <w:proofErr w:type="spellEnd"/>
      <w:r>
        <w:rPr>
          <w:rFonts w:ascii="Arial" w:hAnsi="Arial" w:cs="Arial"/>
          <w:color w:val="39373A"/>
          <w:sz w:val="24"/>
          <w:szCs w:val="24"/>
        </w:rPr>
        <w:t xml:space="preserve">. 2010.                                                                                                                                        Vert. Jeannet Dekker. </w:t>
      </w:r>
      <w:r w:rsidR="00A156FF">
        <w:rPr>
          <w:rFonts w:ascii="Arial" w:hAnsi="Arial" w:cs="Arial"/>
          <w:color w:val="39373A"/>
          <w:sz w:val="24"/>
          <w:szCs w:val="24"/>
        </w:rPr>
        <w:t xml:space="preserve">                                                                                                                </w:t>
      </w:r>
      <w:r>
        <w:rPr>
          <w:rFonts w:ascii="Arial" w:hAnsi="Arial" w:cs="Arial"/>
          <w:color w:val="39373A"/>
          <w:sz w:val="24"/>
          <w:szCs w:val="24"/>
        </w:rPr>
        <w:t>Amsterdam: D</w:t>
      </w:r>
      <w:r w:rsidR="00540D13">
        <w:rPr>
          <w:rFonts w:ascii="Arial" w:hAnsi="Arial" w:cs="Arial"/>
          <w:color w:val="39373A"/>
          <w:sz w:val="24"/>
          <w:szCs w:val="24"/>
        </w:rPr>
        <w:t>e</w:t>
      </w:r>
      <w:r>
        <w:rPr>
          <w:rFonts w:ascii="Arial" w:hAnsi="Arial" w:cs="Arial"/>
          <w:color w:val="39373A"/>
          <w:sz w:val="24"/>
          <w:szCs w:val="24"/>
        </w:rPr>
        <w:t xml:space="preserve"> Boekerij. 2010. </w:t>
      </w:r>
      <w:r w:rsidR="00540D13">
        <w:rPr>
          <w:rFonts w:ascii="Arial" w:hAnsi="Arial" w:cs="Arial"/>
          <w:color w:val="39373A"/>
          <w:sz w:val="24"/>
          <w:szCs w:val="24"/>
        </w:rPr>
        <w:t>303 blz.</w:t>
      </w:r>
    </w:p>
    <w:p w14:paraId="5402A3DB" w14:textId="5C522803" w:rsidR="00645FDB" w:rsidRDefault="00645FDB" w:rsidP="00B10B26">
      <w:pPr>
        <w:pStyle w:val="Tekstzonderopmaak"/>
        <w:rPr>
          <w:rFonts w:ascii="Arial" w:hAnsi="Arial" w:cs="Arial"/>
          <w:color w:val="39373A"/>
          <w:sz w:val="24"/>
          <w:szCs w:val="24"/>
          <w:shd w:val="clear" w:color="auto" w:fill="FFFFFF"/>
        </w:rPr>
      </w:pPr>
      <w:r>
        <w:lastRenderedPageBreak/>
        <w:br/>
      </w:r>
      <w:r>
        <w:rPr>
          <w:rFonts w:ascii="Arial" w:hAnsi="Arial" w:cs="Arial"/>
          <w:color w:val="39373A"/>
          <w:sz w:val="24"/>
          <w:szCs w:val="24"/>
          <w:shd w:val="clear" w:color="auto" w:fill="FFFFFF"/>
        </w:rPr>
        <w:t>--- D</w:t>
      </w:r>
      <w:r w:rsidRPr="00645FDB">
        <w:rPr>
          <w:rFonts w:ascii="Arial" w:hAnsi="Arial" w:cs="Arial"/>
          <w:color w:val="39373A"/>
          <w:sz w:val="24"/>
          <w:szCs w:val="24"/>
          <w:shd w:val="clear" w:color="auto" w:fill="FFFFFF"/>
        </w:rPr>
        <w:t xml:space="preserve">aisy streaming audio (08 uur, 44 minuten). 2011. </w:t>
      </w:r>
      <w:proofErr w:type="spellStart"/>
      <w:r w:rsidRPr="00645FDB">
        <w:rPr>
          <w:rFonts w:ascii="Arial" w:hAnsi="Arial" w:cs="Arial"/>
          <w:color w:val="39373A"/>
          <w:sz w:val="24"/>
          <w:szCs w:val="24"/>
          <w:shd w:val="clear" w:color="auto" w:fill="FFFFFF"/>
        </w:rPr>
        <w:t>Dedicon</w:t>
      </w:r>
      <w:proofErr w:type="spellEnd"/>
      <w:r w:rsidRPr="00645FDB">
        <w:rPr>
          <w:rFonts w:ascii="Arial" w:hAnsi="Arial" w:cs="Arial"/>
          <w:color w:val="39373A"/>
          <w:sz w:val="24"/>
          <w:szCs w:val="24"/>
          <w:shd w:val="clear" w:color="auto" w:fill="FFFFFF"/>
        </w:rPr>
        <w:t xml:space="preserve">, Grave. </w:t>
      </w:r>
    </w:p>
    <w:p w14:paraId="63C277A0" w14:textId="77777777" w:rsidR="00645FDB" w:rsidRDefault="00645FDB" w:rsidP="00645FDB">
      <w:pPr>
        <w:pStyle w:val="Tekstzonderopmaak"/>
        <w:rPr>
          <w:rFonts w:ascii="Arial" w:hAnsi="Arial" w:cs="Arial"/>
          <w:i/>
          <w:iCs/>
          <w:color w:val="39373A"/>
          <w:sz w:val="24"/>
          <w:szCs w:val="24"/>
          <w:shd w:val="clear" w:color="auto" w:fill="FFFFFF"/>
        </w:rPr>
      </w:pPr>
    </w:p>
    <w:p w14:paraId="56D5E88F" w14:textId="3BA92A24" w:rsidR="00645FDB" w:rsidRPr="00645FDB" w:rsidRDefault="00645FDB" w:rsidP="00645FDB">
      <w:pPr>
        <w:pStyle w:val="Tekstzonderopmaak"/>
        <w:rPr>
          <w:rFonts w:ascii="Arial" w:hAnsi="Arial" w:cs="Arial"/>
          <w:b/>
          <w:bCs/>
          <w:i/>
          <w:iCs/>
          <w:color w:val="000000"/>
          <w:sz w:val="24"/>
          <w:szCs w:val="24"/>
          <w:u w:val="single"/>
          <w:shd w:val="clear" w:color="auto" w:fill="FFFFFF"/>
        </w:rPr>
      </w:pPr>
      <w:r w:rsidRPr="00645FDB">
        <w:rPr>
          <w:rFonts w:ascii="Arial" w:hAnsi="Arial" w:cs="Arial"/>
          <w:i/>
          <w:iCs/>
          <w:color w:val="39373A"/>
          <w:sz w:val="24"/>
          <w:szCs w:val="24"/>
          <w:shd w:val="clear" w:color="auto" w:fill="FFFFFF"/>
        </w:rPr>
        <w:t>Een Chinees meisje dat met haar moeder naar New York emigreert probeert een nieuw leven op te bouwen.</w:t>
      </w:r>
    </w:p>
    <w:p w14:paraId="6B1F7C39" w14:textId="237B0492" w:rsidR="004C75F7" w:rsidRPr="004C75F7" w:rsidRDefault="004C75F7" w:rsidP="004C75F7">
      <w:pPr>
        <w:shd w:val="clear" w:color="auto" w:fill="FFFFFF"/>
        <w:spacing w:before="90" w:after="90" w:line="240" w:lineRule="auto"/>
        <w:rPr>
          <w:rFonts w:ascii="Arial" w:eastAsia="Times New Roman" w:hAnsi="Arial" w:cs="Arial"/>
          <w:color w:val="39373A"/>
          <w:sz w:val="24"/>
          <w:szCs w:val="24"/>
          <w:lang w:eastAsia="nl-NL"/>
        </w:rPr>
      </w:pPr>
      <w:r w:rsidRPr="004C75F7">
        <w:rPr>
          <w:rStyle w:val="creator"/>
          <w:rFonts w:ascii="Arial" w:hAnsi="Arial" w:cs="Arial"/>
          <w:color w:val="39373A"/>
          <w:sz w:val="24"/>
          <w:szCs w:val="24"/>
        </w:rPr>
        <w:t xml:space="preserve">- Jean </w:t>
      </w:r>
      <w:proofErr w:type="spellStart"/>
      <w:r w:rsidRPr="004C75F7">
        <w:rPr>
          <w:rStyle w:val="creator"/>
          <w:rFonts w:ascii="Arial" w:hAnsi="Arial" w:cs="Arial"/>
          <w:color w:val="39373A"/>
          <w:sz w:val="24"/>
          <w:szCs w:val="24"/>
        </w:rPr>
        <w:t>Kwok</w:t>
      </w:r>
      <w:proofErr w:type="spellEnd"/>
      <w:r w:rsidRPr="004C75F7">
        <w:rPr>
          <w:rStyle w:val="creator"/>
          <w:rFonts w:ascii="Arial" w:hAnsi="Arial" w:cs="Arial"/>
          <w:color w:val="39373A"/>
          <w:sz w:val="24"/>
          <w:szCs w:val="24"/>
        </w:rPr>
        <w:t xml:space="preserve">, </w:t>
      </w:r>
      <w:hyperlink r:id="rId578" w:history="1">
        <w:r w:rsidRPr="004C75F7">
          <w:rPr>
            <w:rStyle w:val="Hyperlink"/>
            <w:rFonts w:ascii="Arial" w:hAnsi="Arial" w:cs="Arial"/>
            <w:b/>
            <w:bCs/>
            <w:color w:val="39373A"/>
            <w:sz w:val="24"/>
            <w:szCs w:val="24"/>
            <w:u w:val="none"/>
          </w:rPr>
          <w:t>Dans met mij</w:t>
        </w:r>
      </w:hyperlink>
      <w:r w:rsidRPr="004C75F7">
        <w:rPr>
          <w:rFonts w:ascii="Arial" w:hAnsi="Arial" w:cs="Arial"/>
          <w:b/>
          <w:bCs/>
          <w:color w:val="39373A"/>
          <w:sz w:val="24"/>
          <w:szCs w:val="24"/>
        </w:rPr>
        <w:t xml:space="preserve">                                                                                                   </w:t>
      </w:r>
      <w:proofErr w:type="spellStart"/>
      <w:r>
        <w:rPr>
          <w:rFonts w:ascii="Arial" w:eastAsia="Times New Roman" w:hAnsi="Arial" w:cs="Arial"/>
          <w:color w:val="39373A"/>
          <w:sz w:val="24"/>
          <w:szCs w:val="24"/>
          <w:lang w:eastAsia="nl-NL"/>
        </w:rPr>
        <w:t>O</w:t>
      </w:r>
      <w:r w:rsidRPr="004C75F7">
        <w:rPr>
          <w:rFonts w:ascii="Arial" w:eastAsia="Times New Roman" w:hAnsi="Arial" w:cs="Arial"/>
          <w:color w:val="39373A"/>
          <w:sz w:val="24"/>
          <w:szCs w:val="24"/>
          <w:lang w:eastAsia="nl-NL"/>
        </w:rPr>
        <w:t>orspr</w:t>
      </w:r>
      <w:proofErr w:type="spellEnd"/>
      <w:r w:rsidRPr="004C75F7">
        <w:rPr>
          <w:rFonts w:ascii="Arial" w:eastAsia="Times New Roman" w:hAnsi="Arial" w:cs="Arial"/>
          <w:color w:val="39373A"/>
          <w:sz w:val="24"/>
          <w:szCs w:val="24"/>
          <w:lang w:eastAsia="nl-NL"/>
        </w:rPr>
        <w:t>.</w:t>
      </w:r>
      <w:r>
        <w:rPr>
          <w:rFonts w:ascii="Arial" w:eastAsia="Times New Roman" w:hAnsi="Arial" w:cs="Arial"/>
          <w:color w:val="39373A"/>
          <w:sz w:val="24"/>
          <w:szCs w:val="24"/>
          <w:lang w:eastAsia="nl-NL"/>
        </w:rPr>
        <w:t xml:space="preserve"> titel: </w:t>
      </w:r>
      <w:r w:rsidRPr="004C75F7">
        <w:rPr>
          <w:rFonts w:ascii="Arial" w:eastAsia="Times New Roman" w:hAnsi="Arial" w:cs="Arial"/>
          <w:color w:val="39373A"/>
          <w:sz w:val="24"/>
          <w:szCs w:val="24"/>
          <w:lang w:eastAsia="nl-NL"/>
        </w:rPr>
        <w:t xml:space="preserve"> </w:t>
      </w:r>
      <w:proofErr w:type="spellStart"/>
      <w:r w:rsidRPr="004C75F7">
        <w:rPr>
          <w:rFonts w:ascii="Arial" w:eastAsia="Times New Roman" w:hAnsi="Arial" w:cs="Arial"/>
          <w:color w:val="39373A"/>
          <w:sz w:val="24"/>
          <w:szCs w:val="24"/>
          <w:lang w:eastAsia="nl-NL"/>
        </w:rPr>
        <w:t>Mambo</w:t>
      </w:r>
      <w:proofErr w:type="spellEnd"/>
      <w:r w:rsidRPr="004C75F7">
        <w:rPr>
          <w:rFonts w:ascii="Arial" w:eastAsia="Times New Roman" w:hAnsi="Arial" w:cs="Arial"/>
          <w:color w:val="39373A"/>
          <w:sz w:val="24"/>
          <w:szCs w:val="24"/>
          <w:lang w:eastAsia="nl-NL"/>
        </w:rPr>
        <w:t xml:space="preserve"> in Chinatown. New York: </w:t>
      </w:r>
      <w:proofErr w:type="spellStart"/>
      <w:r w:rsidRPr="004C75F7">
        <w:rPr>
          <w:rFonts w:ascii="Arial" w:eastAsia="Times New Roman" w:hAnsi="Arial" w:cs="Arial"/>
          <w:color w:val="39373A"/>
          <w:sz w:val="24"/>
          <w:szCs w:val="24"/>
          <w:lang w:eastAsia="nl-NL"/>
        </w:rPr>
        <w:t>Riverhead</w:t>
      </w:r>
      <w:proofErr w:type="spellEnd"/>
      <w:r w:rsidRPr="004C75F7">
        <w:rPr>
          <w:rFonts w:ascii="Arial" w:eastAsia="Times New Roman" w:hAnsi="Arial" w:cs="Arial"/>
          <w:color w:val="39373A"/>
          <w:sz w:val="24"/>
          <w:szCs w:val="24"/>
          <w:lang w:eastAsia="nl-NL"/>
        </w:rPr>
        <w:t xml:space="preserve"> Books, 2014</w:t>
      </w:r>
      <w:r>
        <w:rPr>
          <w:rFonts w:ascii="Arial" w:eastAsia="Times New Roman" w:hAnsi="Arial" w:cs="Arial"/>
          <w:color w:val="39373A"/>
          <w:sz w:val="24"/>
          <w:szCs w:val="24"/>
          <w:lang w:eastAsia="nl-NL"/>
        </w:rPr>
        <w:t xml:space="preserve">. </w:t>
      </w:r>
      <w:r w:rsidR="00A156FF">
        <w:rPr>
          <w:rFonts w:ascii="Arial" w:eastAsia="Times New Roman" w:hAnsi="Arial" w:cs="Arial"/>
          <w:color w:val="39373A"/>
          <w:sz w:val="24"/>
          <w:szCs w:val="24"/>
          <w:lang w:eastAsia="nl-NL"/>
        </w:rPr>
        <w:t xml:space="preserve">                                       </w:t>
      </w:r>
      <w:r>
        <w:rPr>
          <w:rFonts w:ascii="Arial" w:eastAsia="Times New Roman" w:hAnsi="Arial" w:cs="Arial"/>
          <w:color w:val="39373A"/>
          <w:sz w:val="24"/>
          <w:szCs w:val="24"/>
          <w:lang w:eastAsia="nl-NL"/>
        </w:rPr>
        <w:t xml:space="preserve"> </w:t>
      </w:r>
      <w:r w:rsidR="00A156FF">
        <w:rPr>
          <w:rFonts w:ascii="Arial" w:eastAsia="Times New Roman" w:hAnsi="Arial" w:cs="Arial"/>
          <w:color w:val="39373A"/>
          <w:sz w:val="24"/>
          <w:szCs w:val="24"/>
          <w:lang w:eastAsia="nl-NL"/>
        </w:rPr>
        <w:t>Vert.</w:t>
      </w:r>
      <w:r>
        <w:rPr>
          <w:rFonts w:ascii="Arial" w:eastAsia="Times New Roman" w:hAnsi="Arial" w:cs="Arial"/>
          <w:color w:val="39373A"/>
          <w:sz w:val="24"/>
          <w:szCs w:val="24"/>
          <w:lang w:eastAsia="nl-NL"/>
        </w:rPr>
        <w:t xml:space="preserve"> </w:t>
      </w:r>
      <w:r w:rsidR="00A156FF" w:rsidRPr="00A156FF">
        <w:rPr>
          <w:rFonts w:ascii="Arial" w:hAnsi="Arial" w:cs="Arial"/>
          <w:color w:val="39373A"/>
          <w:sz w:val="24"/>
          <w:szCs w:val="24"/>
          <w:shd w:val="clear" w:color="auto" w:fill="FFFFFF"/>
        </w:rPr>
        <w:t>Mireille Vroege</w:t>
      </w:r>
      <w:r w:rsidR="00A156FF">
        <w:rPr>
          <w:rFonts w:ascii="Arial" w:hAnsi="Arial" w:cs="Arial"/>
          <w:color w:val="39373A"/>
          <w:sz w:val="24"/>
          <w:szCs w:val="24"/>
          <w:shd w:val="clear" w:color="auto" w:fill="FFFFFF"/>
        </w:rPr>
        <w:t xml:space="preserve">.                                                                                                    </w:t>
      </w:r>
      <w:r>
        <w:rPr>
          <w:rFonts w:ascii="Arial" w:eastAsia="Times New Roman" w:hAnsi="Arial" w:cs="Arial"/>
          <w:color w:val="39373A"/>
          <w:sz w:val="24"/>
          <w:szCs w:val="24"/>
          <w:lang w:eastAsia="nl-NL"/>
        </w:rPr>
        <w:t xml:space="preserve">             </w:t>
      </w:r>
      <w:r w:rsidRPr="004C75F7">
        <w:rPr>
          <w:rFonts w:ascii="Arial" w:hAnsi="Arial" w:cs="Arial"/>
          <w:sz w:val="24"/>
          <w:szCs w:val="24"/>
        </w:rPr>
        <w:t>Amsterdam: De Boekerij. 2014. 399 blz.</w:t>
      </w:r>
      <w:r>
        <w:rPr>
          <w:rFonts w:ascii="Arial" w:hAnsi="Arial" w:cs="Arial"/>
          <w:b/>
          <w:bCs/>
          <w:sz w:val="24"/>
          <w:szCs w:val="24"/>
        </w:rPr>
        <w:t xml:space="preserve"> </w:t>
      </w:r>
    </w:p>
    <w:p w14:paraId="37E1CABC" w14:textId="349762F8" w:rsidR="004C75F7" w:rsidRPr="004C75F7" w:rsidRDefault="004C75F7" w:rsidP="004C75F7">
      <w:pPr>
        <w:shd w:val="clear" w:color="auto" w:fill="FFFFFF"/>
        <w:spacing w:before="90" w:after="90"/>
        <w:rPr>
          <w:rFonts w:ascii="Arial" w:hAnsi="Arial" w:cs="Arial"/>
          <w:color w:val="39373A"/>
          <w:sz w:val="24"/>
          <w:szCs w:val="24"/>
        </w:rPr>
      </w:pPr>
      <w:r w:rsidRPr="004C75F7">
        <w:rPr>
          <w:rFonts w:ascii="Arial" w:hAnsi="Arial" w:cs="Arial"/>
          <w:sz w:val="24"/>
          <w:szCs w:val="24"/>
        </w:rPr>
        <w:t>---</w:t>
      </w:r>
      <w:r>
        <w:rPr>
          <w:rFonts w:ascii="Arial" w:hAnsi="Arial" w:cs="Arial"/>
          <w:b/>
          <w:bCs/>
          <w:sz w:val="24"/>
          <w:szCs w:val="24"/>
        </w:rPr>
        <w:t xml:space="preserve"> </w:t>
      </w:r>
      <w:r>
        <w:rPr>
          <w:rFonts w:ascii="Arial" w:eastAsia="Times New Roman" w:hAnsi="Arial" w:cs="Arial"/>
          <w:color w:val="39373A"/>
          <w:sz w:val="24"/>
          <w:szCs w:val="24"/>
          <w:lang w:eastAsia="nl-NL"/>
        </w:rPr>
        <w:t>D</w:t>
      </w:r>
      <w:r w:rsidRPr="004C75F7">
        <w:rPr>
          <w:rFonts w:ascii="Arial" w:eastAsia="Times New Roman" w:hAnsi="Arial" w:cs="Arial"/>
          <w:color w:val="39373A"/>
          <w:sz w:val="24"/>
          <w:szCs w:val="24"/>
          <w:lang w:eastAsia="nl-NL"/>
        </w:rPr>
        <w:t>aisy streaming audio (13 uur, 02 minuten)</w:t>
      </w:r>
      <w:r>
        <w:rPr>
          <w:rFonts w:ascii="Arial" w:eastAsia="Times New Roman" w:hAnsi="Arial" w:cs="Arial"/>
          <w:color w:val="39373A"/>
          <w:sz w:val="24"/>
          <w:szCs w:val="24"/>
          <w:lang w:eastAsia="nl-NL"/>
        </w:rPr>
        <w:t xml:space="preserve">. 2015. </w:t>
      </w:r>
      <w:proofErr w:type="spellStart"/>
      <w:r>
        <w:rPr>
          <w:rFonts w:ascii="Arial" w:eastAsia="Times New Roman" w:hAnsi="Arial" w:cs="Arial"/>
          <w:color w:val="39373A"/>
          <w:sz w:val="24"/>
          <w:szCs w:val="24"/>
          <w:lang w:eastAsia="nl-NL"/>
        </w:rPr>
        <w:t>Dedicon</w:t>
      </w:r>
      <w:proofErr w:type="spellEnd"/>
      <w:r>
        <w:rPr>
          <w:rFonts w:ascii="Arial" w:eastAsia="Times New Roman" w:hAnsi="Arial" w:cs="Arial"/>
          <w:color w:val="39373A"/>
          <w:sz w:val="24"/>
          <w:szCs w:val="24"/>
          <w:lang w:eastAsia="nl-NL"/>
        </w:rPr>
        <w:t>, Grave.</w:t>
      </w:r>
    </w:p>
    <w:p w14:paraId="31ED80A8" w14:textId="77777777" w:rsidR="004C75F7" w:rsidRPr="004C75F7" w:rsidRDefault="004C75F7" w:rsidP="004C75F7">
      <w:pPr>
        <w:pStyle w:val="maintext"/>
        <w:shd w:val="clear" w:color="auto" w:fill="FFFFFF"/>
        <w:spacing w:before="300" w:beforeAutospacing="0" w:after="0" w:afterAutospacing="0"/>
        <w:rPr>
          <w:rFonts w:ascii="Arial" w:hAnsi="Arial" w:cs="Arial"/>
          <w:i/>
          <w:iCs/>
          <w:color w:val="39373A"/>
        </w:rPr>
      </w:pPr>
      <w:r w:rsidRPr="004C75F7">
        <w:rPr>
          <w:rFonts w:ascii="Arial" w:hAnsi="Arial" w:cs="Arial"/>
          <w:i/>
          <w:iCs/>
          <w:color w:val="39373A"/>
        </w:rPr>
        <w:t>Een meisje van Chinese afkomst, dat met haar traditionele vader en haar zusje in Chinatown in New York woont, ontdekt toevallig haar talent als danseres.</w:t>
      </w:r>
    </w:p>
    <w:p w14:paraId="2F05BAB7" w14:textId="77777777" w:rsidR="004C75F7" w:rsidRDefault="004C75F7" w:rsidP="004C75F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7CECCEF" w14:textId="484B7A2A" w:rsidR="002A5C69" w:rsidRPr="004C75F7" w:rsidRDefault="004C75F7" w:rsidP="004C75F7">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2A5C69" w:rsidRPr="004C75F7">
        <w:rPr>
          <w:rStyle w:val="creator"/>
          <w:rFonts w:ascii="Arial" w:hAnsi="Arial" w:cs="Arial"/>
          <w:b w:val="0"/>
          <w:bCs w:val="0"/>
          <w:color w:val="39373A"/>
          <w:sz w:val="24"/>
          <w:szCs w:val="24"/>
        </w:rPr>
        <w:t xml:space="preserve">Jean </w:t>
      </w:r>
      <w:proofErr w:type="spellStart"/>
      <w:r w:rsidR="002A5C69" w:rsidRPr="004C75F7">
        <w:rPr>
          <w:rStyle w:val="creator"/>
          <w:rFonts w:ascii="Arial" w:hAnsi="Arial" w:cs="Arial"/>
          <w:b w:val="0"/>
          <w:bCs w:val="0"/>
          <w:color w:val="39373A"/>
          <w:sz w:val="24"/>
          <w:szCs w:val="24"/>
        </w:rPr>
        <w:t>Kwok</w:t>
      </w:r>
      <w:proofErr w:type="spellEnd"/>
      <w:r w:rsidR="002A5C69" w:rsidRPr="004C75F7">
        <w:rPr>
          <w:rStyle w:val="creator"/>
          <w:rFonts w:ascii="Arial" w:hAnsi="Arial" w:cs="Arial"/>
          <w:b w:val="0"/>
          <w:bCs w:val="0"/>
          <w:color w:val="39373A"/>
          <w:sz w:val="24"/>
          <w:szCs w:val="24"/>
        </w:rPr>
        <w:t xml:space="preserve">, </w:t>
      </w:r>
      <w:hyperlink r:id="rId579" w:history="1">
        <w:r w:rsidR="002A5C69" w:rsidRPr="004C75F7">
          <w:rPr>
            <w:rStyle w:val="Hyperlink"/>
            <w:rFonts w:ascii="Arial" w:hAnsi="Arial" w:cs="Arial"/>
            <w:color w:val="39373A"/>
            <w:sz w:val="24"/>
            <w:szCs w:val="24"/>
            <w:u w:val="none"/>
          </w:rPr>
          <w:t>De perfecte zus</w:t>
        </w:r>
      </w:hyperlink>
      <w:r w:rsidRPr="004C75F7">
        <w:rPr>
          <w:rFonts w:ascii="Arial" w:hAnsi="Arial" w:cs="Arial"/>
          <w:color w:val="39373A"/>
          <w:sz w:val="24"/>
          <w:szCs w:val="24"/>
        </w:rPr>
        <w:t xml:space="preserve">                                                                                                       </w:t>
      </w:r>
      <w:r w:rsidR="002A5C69" w:rsidRPr="004C75F7">
        <w:rPr>
          <w:rFonts w:ascii="Arial" w:hAnsi="Arial" w:cs="Arial"/>
          <w:b w:val="0"/>
          <w:bCs w:val="0"/>
          <w:sz w:val="24"/>
          <w:szCs w:val="24"/>
        </w:rPr>
        <w:t xml:space="preserve">Een ontroerend verhaal over familie, geheimen en identiteit.                                        </w:t>
      </w:r>
      <w:proofErr w:type="spellStart"/>
      <w:r w:rsidR="002A5C69" w:rsidRPr="004C75F7">
        <w:rPr>
          <w:rFonts w:ascii="Arial" w:hAnsi="Arial" w:cs="Arial"/>
          <w:b w:val="0"/>
          <w:bCs w:val="0"/>
          <w:sz w:val="24"/>
          <w:szCs w:val="24"/>
        </w:rPr>
        <w:t>Oorspr</w:t>
      </w:r>
      <w:proofErr w:type="spellEnd"/>
      <w:r w:rsidR="002A5C69" w:rsidRPr="004C75F7">
        <w:rPr>
          <w:rFonts w:ascii="Arial" w:hAnsi="Arial" w:cs="Arial"/>
          <w:b w:val="0"/>
          <w:bCs w:val="0"/>
          <w:sz w:val="24"/>
          <w:szCs w:val="24"/>
        </w:rPr>
        <w:t xml:space="preserve">. titel: </w:t>
      </w:r>
      <w:proofErr w:type="spellStart"/>
      <w:r w:rsidR="002A5C69" w:rsidRPr="004C75F7">
        <w:rPr>
          <w:rFonts w:ascii="Arial" w:hAnsi="Arial" w:cs="Arial"/>
          <w:b w:val="0"/>
          <w:bCs w:val="0"/>
          <w:color w:val="39373A"/>
          <w:sz w:val="24"/>
          <w:szCs w:val="24"/>
        </w:rPr>
        <w:t>Searching</w:t>
      </w:r>
      <w:proofErr w:type="spellEnd"/>
      <w:r w:rsidR="002A5C69" w:rsidRPr="004C75F7">
        <w:rPr>
          <w:rFonts w:ascii="Arial" w:hAnsi="Arial" w:cs="Arial"/>
          <w:b w:val="0"/>
          <w:bCs w:val="0"/>
          <w:color w:val="39373A"/>
          <w:sz w:val="24"/>
          <w:szCs w:val="24"/>
        </w:rPr>
        <w:t xml:space="preserve"> </w:t>
      </w:r>
      <w:proofErr w:type="spellStart"/>
      <w:r w:rsidR="002A5C69" w:rsidRPr="004C75F7">
        <w:rPr>
          <w:rFonts w:ascii="Arial" w:hAnsi="Arial" w:cs="Arial"/>
          <w:b w:val="0"/>
          <w:bCs w:val="0"/>
          <w:color w:val="39373A"/>
          <w:sz w:val="24"/>
          <w:szCs w:val="24"/>
        </w:rPr>
        <w:t>for</w:t>
      </w:r>
      <w:proofErr w:type="spellEnd"/>
      <w:r w:rsidR="002A5C69" w:rsidRPr="004C75F7">
        <w:rPr>
          <w:rFonts w:ascii="Arial" w:hAnsi="Arial" w:cs="Arial"/>
          <w:b w:val="0"/>
          <w:bCs w:val="0"/>
          <w:color w:val="39373A"/>
          <w:sz w:val="24"/>
          <w:szCs w:val="24"/>
        </w:rPr>
        <w:t xml:space="preserve"> Sylvia Lee. New York: William </w:t>
      </w:r>
      <w:proofErr w:type="spellStart"/>
      <w:r w:rsidR="002A5C69" w:rsidRPr="004C75F7">
        <w:rPr>
          <w:rFonts w:ascii="Arial" w:hAnsi="Arial" w:cs="Arial"/>
          <w:b w:val="0"/>
          <w:bCs w:val="0"/>
          <w:color w:val="39373A"/>
          <w:sz w:val="24"/>
          <w:szCs w:val="24"/>
        </w:rPr>
        <w:t>Morrow</w:t>
      </w:r>
      <w:proofErr w:type="spellEnd"/>
      <w:r w:rsidR="002A5C69" w:rsidRPr="004C75F7">
        <w:rPr>
          <w:rFonts w:ascii="Arial" w:hAnsi="Arial" w:cs="Arial"/>
          <w:b w:val="0"/>
          <w:bCs w:val="0"/>
          <w:color w:val="39373A"/>
          <w:sz w:val="24"/>
          <w:szCs w:val="24"/>
        </w:rPr>
        <w:t>. 2019                 V</w:t>
      </w:r>
      <w:r w:rsidR="002A5C69" w:rsidRPr="002A5C69">
        <w:rPr>
          <w:rFonts w:ascii="Arial" w:hAnsi="Arial" w:cs="Arial"/>
          <w:b w:val="0"/>
          <w:bCs w:val="0"/>
          <w:color w:val="39373A"/>
          <w:sz w:val="24"/>
          <w:szCs w:val="24"/>
        </w:rPr>
        <w:t>ert</w:t>
      </w:r>
      <w:r w:rsidR="002A5C69" w:rsidRPr="004C75F7">
        <w:rPr>
          <w:rFonts w:ascii="Arial" w:hAnsi="Arial" w:cs="Arial"/>
          <w:b w:val="0"/>
          <w:bCs w:val="0"/>
          <w:color w:val="39373A"/>
          <w:sz w:val="24"/>
          <w:szCs w:val="24"/>
        </w:rPr>
        <w:t xml:space="preserve">. </w:t>
      </w:r>
      <w:r w:rsidR="002A5C69" w:rsidRPr="002A5C69">
        <w:rPr>
          <w:rFonts w:ascii="Arial" w:hAnsi="Arial" w:cs="Arial"/>
          <w:b w:val="0"/>
          <w:bCs w:val="0"/>
          <w:color w:val="39373A"/>
          <w:sz w:val="24"/>
          <w:szCs w:val="24"/>
        </w:rPr>
        <w:t>Iris Bol en Marcel Rouw</w:t>
      </w:r>
      <w:r w:rsidR="002A5C69" w:rsidRPr="004C75F7">
        <w:rPr>
          <w:rFonts w:ascii="Arial" w:hAnsi="Arial" w:cs="Arial"/>
          <w:b w:val="0"/>
          <w:bCs w:val="0"/>
          <w:color w:val="39373A"/>
          <w:sz w:val="24"/>
          <w:szCs w:val="24"/>
        </w:rPr>
        <w:t xml:space="preserve">é. </w:t>
      </w:r>
      <w:r>
        <w:rPr>
          <w:rFonts w:ascii="Arial" w:hAnsi="Arial" w:cs="Arial"/>
          <w:b w:val="0"/>
          <w:bCs w:val="0"/>
          <w:color w:val="39373A"/>
          <w:sz w:val="24"/>
          <w:szCs w:val="24"/>
        </w:rPr>
        <w:t xml:space="preserve">                                                                                        </w:t>
      </w:r>
      <w:r w:rsidR="002A5C69" w:rsidRPr="004C75F7">
        <w:rPr>
          <w:rFonts w:ascii="Arial" w:hAnsi="Arial" w:cs="Arial"/>
          <w:b w:val="0"/>
          <w:bCs w:val="0"/>
          <w:sz w:val="24"/>
          <w:szCs w:val="24"/>
        </w:rPr>
        <w:t xml:space="preserve">Amsterdam: De Boekerij. 2020. 382 blz. </w:t>
      </w:r>
    </w:p>
    <w:p w14:paraId="5398EEE6" w14:textId="77777777" w:rsidR="002A5C69" w:rsidRPr="002A5C69" w:rsidRDefault="002A5C69" w:rsidP="002A5C69">
      <w:pPr>
        <w:pStyle w:val="maintext"/>
        <w:shd w:val="clear" w:color="auto" w:fill="FFFFFF"/>
        <w:spacing w:before="300" w:beforeAutospacing="0" w:after="0" w:afterAutospacing="0"/>
        <w:rPr>
          <w:rFonts w:ascii="Arial" w:hAnsi="Arial" w:cs="Arial"/>
          <w:i/>
          <w:iCs/>
          <w:color w:val="39373A"/>
        </w:rPr>
      </w:pPr>
      <w:r w:rsidRPr="004C75F7">
        <w:rPr>
          <w:rFonts w:ascii="Arial" w:hAnsi="Arial" w:cs="Arial"/>
          <w:i/>
          <w:iCs/>
          <w:color w:val="39373A"/>
        </w:rPr>
        <w:t>De zoektocht van een jonge vrouw naar haar verdwenen zus wordt gecombineerd</w:t>
      </w:r>
      <w:r w:rsidRPr="002A5C69">
        <w:rPr>
          <w:rFonts w:ascii="Arial" w:hAnsi="Arial" w:cs="Arial"/>
          <w:i/>
          <w:iCs/>
          <w:color w:val="39373A"/>
        </w:rPr>
        <w:t xml:space="preserve"> met de ontrafeling van familiegeheimen.</w:t>
      </w:r>
    </w:p>
    <w:p w14:paraId="1FFE29A4" w14:textId="1B36F522" w:rsidR="002A5C69" w:rsidRDefault="002A5C69" w:rsidP="002A5C69">
      <w:pPr>
        <w:pStyle w:val="additional"/>
        <w:shd w:val="clear" w:color="auto" w:fill="FFFFFF"/>
        <w:spacing w:before="0" w:beforeAutospacing="0" w:after="0" w:afterAutospacing="0"/>
        <w:rPr>
          <w:rFonts w:ascii="Arial" w:hAnsi="Arial" w:cs="Arial"/>
          <w:color w:val="868686"/>
        </w:rPr>
      </w:pPr>
    </w:p>
    <w:p w14:paraId="54A588F6" w14:textId="77BB7537" w:rsidR="00D10B54" w:rsidRDefault="00D10B54"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I</w:t>
      </w:r>
      <w:r w:rsidR="00982B89">
        <w:rPr>
          <w:rFonts w:ascii="Arial" w:hAnsi="Arial" w:cs="Arial"/>
          <w:b/>
          <w:bCs/>
          <w:i/>
          <w:iCs/>
          <w:color w:val="000000"/>
          <w:sz w:val="24"/>
          <w:szCs w:val="24"/>
          <w:u w:val="single"/>
          <w:shd w:val="clear" w:color="auto" w:fill="FFFFFF"/>
        </w:rPr>
        <w:t xml:space="preserve">NDIA </w:t>
      </w:r>
    </w:p>
    <w:p w14:paraId="009706F7" w14:textId="352808F7" w:rsidR="00D10B54" w:rsidRDefault="00D10B54" w:rsidP="00B10B26">
      <w:pPr>
        <w:pStyle w:val="Tekstzonderopmaak"/>
        <w:rPr>
          <w:rFonts w:ascii="Arial" w:hAnsi="Arial" w:cs="Arial"/>
          <w:b/>
          <w:bCs/>
          <w:i/>
          <w:iCs/>
          <w:color w:val="000000"/>
          <w:sz w:val="24"/>
          <w:szCs w:val="24"/>
          <w:u w:val="single"/>
          <w:shd w:val="clear" w:color="auto" w:fill="FFFFFF"/>
        </w:rPr>
      </w:pPr>
    </w:p>
    <w:p w14:paraId="23649ABC" w14:textId="27023725" w:rsidR="00D10B54" w:rsidRDefault="00D10B54" w:rsidP="00D10B54">
      <w:pPr>
        <w:rPr>
          <w:rFonts w:ascii="Arial" w:hAnsi="Arial" w:cs="Arial"/>
          <w:sz w:val="24"/>
          <w:szCs w:val="24"/>
        </w:rPr>
      </w:pPr>
      <w:r w:rsidRPr="00D10B54">
        <w:rPr>
          <w:rFonts w:ascii="Arial" w:hAnsi="Arial" w:cs="Arial"/>
          <w:b/>
          <w:bCs/>
          <w:i/>
          <w:iCs/>
          <w:sz w:val="24"/>
          <w:szCs w:val="24"/>
          <w:u w:val="single"/>
        </w:rPr>
        <w:t>Ernest van der Kwast</w:t>
      </w:r>
      <w:r w:rsidR="00FC0630">
        <w:rPr>
          <w:rFonts w:ascii="Arial" w:hAnsi="Arial" w:cs="Arial"/>
          <w:b/>
          <w:bCs/>
          <w:i/>
          <w:iCs/>
          <w:sz w:val="24"/>
          <w:szCs w:val="24"/>
          <w:u w:val="single"/>
        </w:rPr>
        <w:t xml:space="preserve">                                                                                                      </w:t>
      </w:r>
      <w:r w:rsidR="00FC0630" w:rsidRPr="00FC0630">
        <w:rPr>
          <w:rFonts w:ascii="Arial" w:hAnsi="Arial" w:cs="Arial"/>
          <w:i/>
          <w:iCs/>
          <w:sz w:val="24"/>
          <w:szCs w:val="24"/>
        </w:rPr>
        <w:t>(</w:t>
      </w:r>
      <w:r w:rsidR="00FC0630" w:rsidRPr="00FC0630">
        <w:rPr>
          <w:rFonts w:ascii="Arial" w:hAnsi="Arial" w:cs="Arial"/>
          <w:i/>
          <w:iCs/>
          <w:color w:val="111111"/>
          <w:sz w:val="24"/>
          <w:szCs w:val="24"/>
          <w:shd w:val="clear" w:color="auto" w:fill="FFFFFF"/>
        </w:rPr>
        <w:t>Bombay, 1981</w:t>
      </w:r>
      <w:r w:rsidR="00FC0630">
        <w:rPr>
          <w:rFonts w:ascii="Arial" w:hAnsi="Arial" w:cs="Arial"/>
          <w:i/>
          <w:iCs/>
          <w:color w:val="111111"/>
          <w:sz w:val="24"/>
          <w:szCs w:val="24"/>
          <w:shd w:val="clear" w:color="auto" w:fill="FFFFFF"/>
        </w:rPr>
        <w:t>)</w:t>
      </w:r>
      <w:r w:rsidR="00F6531F">
        <w:rPr>
          <w:rFonts w:ascii="Arial" w:hAnsi="Arial" w:cs="Arial"/>
          <w:i/>
          <w:iCs/>
          <w:color w:val="111111"/>
          <w:sz w:val="24"/>
          <w:szCs w:val="24"/>
          <w:shd w:val="clear" w:color="auto" w:fill="FFFFFF"/>
        </w:rPr>
        <w:t xml:space="preserve">                                                                                                                  </w:t>
      </w:r>
      <w:r w:rsidR="00F6531F" w:rsidRPr="00F6531F">
        <w:rPr>
          <w:rFonts w:ascii="Arial" w:hAnsi="Arial" w:cs="Arial"/>
          <w:color w:val="111111"/>
          <w:sz w:val="24"/>
          <w:szCs w:val="24"/>
          <w:shd w:val="clear" w:color="auto" w:fill="FFFFFF"/>
        </w:rPr>
        <w:t>Website:</w:t>
      </w:r>
      <w:r w:rsidR="00F6531F">
        <w:rPr>
          <w:rFonts w:ascii="Arial" w:hAnsi="Arial" w:cs="Arial"/>
          <w:i/>
          <w:iCs/>
          <w:color w:val="111111"/>
          <w:sz w:val="24"/>
          <w:szCs w:val="24"/>
          <w:shd w:val="clear" w:color="auto" w:fill="FFFFFF"/>
        </w:rPr>
        <w:t xml:space="preserve"> </w:t>
      </w:r>
      <w:hyperlink r:id="rId580" w:history="1">
        <w:r w:rsidR="00F6531F" w:rsidRPr="00A5229E">
          <w:rPr>
            <w:rStyle w:val="Hyperlink"/>
            <w:rFonts w:ascii="Arial" w:hAnsi="Arial" w:cs="Arial"/>
            <w:sz w:val="24"/>
            <w:szCs w:val="24"/>
          </w:rPr>
          <w:t>https://ernestvanderkwast.nl</w:t>
        </w:r>
      </w:hyperlink>
    </w:p>
    <w:p w14:paraId="4C757DC1" w14:textId="426429E9" w:rsidR="00D10B54" w:rsidRDefault="00D10B54" w:rsidP="00D10B54">
      <w:pPr>
        <w:rPr>
          <w:rFonts w:ascii="Arial" w:hAnsi="Arial" w:cs="Arial"/>
          <w:color w:val="39373A"/>
          <w:sz w:val="24"/>
          <w:szCs w:val="24"/>
        </w:rPr>
      </w:pPr>
      <w:r>
        <w:rPr>
          <w:rFonts w:ascii="Arial" w:hAnsi="Arial" w:cs="Arial"/>
          <w:sz w:val="24"/>
          <w:szCs w:val="24"/>
        </w:rPr>
        <w:t xml:space="preserve">- </w:t>
      </w:r>
      <w:r w:rsidRPr="00D10B54">
        <w:rPr>
          <w:rFonts w:ascii="Arial" w:hAnsi="Arial" w:cs="Arial"/>
          <w:sz w:val="24"/>
          <w:szCs w:val="24"/>
        </w:rPr>
        <w:t xml:space="preserve">Ernest van der Kwast, </w:t>
      </w:r>
      <w:r w:rsidRPr="00D10B54">
        <w:rPr>
          <w:rFonts w:ascii="Arial" w:hAnsi="Arial" w:cs="Arial"/>
          <w:b/>
          <w:bCs/>
          <w:color w:val="39373A"/>
          <w:sz w:val="24"/>
          <w:szCs w:val="24"/>
        </w:rPr>
        <w:t xml:space="preserve">Mama </w:t>
      </w:r>
      <w:proofErr w:type="spellStart"/>
      <w:r w:rsidRPr="00D10B54">
        <w:rPr>
          <w:rFonts w:ascii="Arial" w:hAnsi="Arial" w:cs="Arial"/>
          <w:b/>
          <w:bCs/>
          <w:color w:val="39373A"/>
          <w:sz w:val="24"/>
          <w:szCs w:val="24"/>
        </w:rPr>
        <w:t>Tandoori</w:t>
      </w:r>
      <w:proofErr w:type="spellEnd"/>
      <w:r w:rsidRPr="00D10B54">
        <w:rPr>
          <w:rFonts w:ascii="Arial" w:hAnsi="Arial" w:cs="Arial"/>
          <w:sz w:val="24"/>
          <w:szCs w:val="24"/>
        </w:rPr>
        <w:t xml:space="preserve">                                                                                Amsterdam: </w:t>
      </w:r>
      <w:r w:rsidRPr="00D10B54">
        <w:rPr>
          <w:rFonts w:ascii="Arial" w:hAnsi="Arial" w:cs="Arial"/>
          <w:color w:val="39373A"/>
          <w:sz w:val="24"/>
          <w:szCs w:val="24"/>
        </w:rPr>
        <w:t xml:space="preserve">Nijgh &amp; Van </w:t>
      </w:r>
      <w:proofErr w:type="spellStart"/>
      <w:r w:rsidRPr="00D10B54">
        <w:rPr>
          <w:rFonts w:ascii="Arial" w:hAnsi="Arial" w:cs="Arial"/>
          <w:color w:val="39373A"/>
          <w:sz w:val="24"/>
          <w:szCs w:val="24"/>
        </w:rPr>
        <w:t>Ditmar</w:t>
      </w:r>
      <w:proofErr w:type="spellEnd"/>
      <w:r>
        <w:rPr>
          <w:rFonts w:ascii="Arial" w:hAnsi="Arial" w:cs="Arial"/>
          <w:color w:val="39373A"/>
          <w:sz w:val="24"/>
          <w:szCs w:val="24"/>
        </w:rPr>
        <w:t xml:space="preserve">. 2010. 214 blz. </w:t>
      </w:r>
    </w:p>
    <w:p w14:paraId="5B5584C9" w14:textId="302A6DCD" w:rsidR="00D10B54" w:rsidRDefault="00D10B54" w:rsidP="00D10B54">
      <w:pPr>
        <w:rPr>
          <w:rFonts w:ascii="Arial" w:hAnsi="Arial" w:cs="Arial"/>
          <w:color w:val="39373A"/>
          <w:sz w:val="24"/>
          <w:szCs w:val="24"/>
          <w:shd w:val="clear" w:color="auto" w:fill="FFFFFF"/>
        </w:rPr>
      </w:pPr>
      <w:r w:rsidRPr="00D10B54">
        <w:rPr>
          <w:rFonts w:ascii="Arial" w:hAnsi="Arial" w:cs="Arial"/>
          <w:color w:val="39373A"/>
          <w:sz w:val="24"/>
          <w:szCs w:val="24"/>
        </w:rPr>
        <w:t xml:space="preserve">--- </w:t>
      </w:r>
      <w:r w:rsidRPr="00D10B54">
        <w:rPr>
          <w:rFonts w:ascii="Arial" w:hAnsi="Arial" w:cs="Arial"/>
          <w:color w:val="39373A"/>
          <w:sz w:val="24"/>
          <w:szCs w:val="24"/>
          <w:shd w:val="clear" w:color="auto" w:fill="FFFFFF"/>
        </w:rPr>
        <w:t>Daisy streaming audio (05 uur, 28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2015.                                                                                                                       --- Vert. in het Engels (2017); Italiaans (2011); </w:t>
      </w:r>
      <w:r w:rsidR="00895E34">
        <w:rPr>
          <w:rFonts w:ascii="Arial" w:hAnsi="Arial" w:cs="Arial"/>
          <w:color w:val="39373A"/>
          <w:sz w:val="24"/>
          <w:szCs w:val="24"/>
          <w:shd w:val="clear" w:color="auto" w:fill="FFFFFF"/>
        </w:rPr>
        <w:t>Koreaans (2019).</w:t>
      </w:r>
    </w:p>
    <w:p w14:paraId="66C32145" w14:textId="1BC6AE5D" w:rsidR="00CA78FC" w:rsidRPr="00CA78FC" w:rsidRDefault="00CA78FC" w:rsidP="00D10B54">
      <w:pPr>
        <w:rPr>
          <w:rFonts w:ascii="Arial" w:hAnsi="Arial" w:cs="Arial"/>
          <w:i/>
          <w:iCs/>
          <w:color w:val="39373A"/>
          <w:sz w:val="24"/>
          <w:szCs w:val="24"/>
          <w:shd w:val="clear" w:color="auto" w:fill="FFFFFF"/>
        </w:rPr>
      </w:pPr>
      <w:r w:rsidRPr="00CA78FC">
        <w:rPr>
          <w:rFonts w:ascii="Arial" w:hAnsi="Arial" w:cs="Arial"/>
          <w:i/>
          <w:iCs/>
          <w:color w:val="39373A"/>
          <w:sz w:val="24"/>
          <w:szCs w:val="24"/>
          <w:shd w:val="clear" w:color="auto" w:fill="FFFFFF"/>
        </w:rPr>
        <w:t>Een jongen groeit op in een gezin dat wordt overheerst door een excentrieke moeder van Indiase afkomst.</w:t>
      </w:r>
    </w:p>
    <w:p w14:paraId="6E35A660" w14:textId="7318C5DE" w:rsidR="00761BCB" w:rsidRDefault="00761BCB" w:rsidP="00761BCB">
      <w:pPr>
        <w:pStyle w:val="Kop3"/>
        <w:shd w:val="clear" w:color="auto" w:fill="FFFFFF"/>
        <w:spacing w:before="0" w:beforeAutospacing="0" w:after="0" w:afterAutospacing="0"/>
        <w:rPr>
          <w:rFonts w:ascii="Arial" w:hAnsi="Arial" w:cs="Arial"/>
          <w:b w:val="0"/>
          <w:bCs w:val="0"/>
          <w:color w:val="39373A"/>
          <w:sz w:val="24"/>
          <w:szCs w:val="24"/>
        </w:rPr>
      </w:pPr>
      <w:r w:rsidRPr="00945979">
        <w:rPr>
          <w:rFonts w:ascii="Arial" w:hAnsi="Arial" w:cs="Arial"/>
          <w:b w:val="0"/>
          <w:bCs w:val="0"/>
          <w:color w:val="39373A"/>
          <w:sz w:val="24"/>
          <w:szCs w:val="24"/>
          <w:shd w:val="clear" w:color="auto" w:fill="FFFFFF"/>
        </w:rPr>
        <w:t xml:space="preserve">- </w:t>
      </w:r>
      <w:r w:rsidRPr="00761BCB">
        <w:rPr>
          <w:rStyle w:val="creator"/>
          <w:rFonts w:ascii="Arial" w:hAnsi="Arial" w:cs="Arial"/>
          <w:b w:val="0"/>
          <w:bCs w:val="0"/>
          <w:color w:val="39373A"/>
          <w:sz w:val="24"/>
          <w:szCs w:val="24"/>
        </w:rPr>
        <w:t>Ernest van der Kwast,</w:t>
      </w:r>
      <w:r w:rsidRPr="00761BCB">
        <w:rPr>
          <w:rStyle w:val="creator"/>
          <w:rFonts w:ascii="Arial" w:hAnsi="Arial" w:cs="Arial"/>
          <w:color w:val="39373A"/>
          <w:sz w:val="24"/>
          <w:szCs w:val="24"/>
        </w:rPr>
        <w:t xml:space="preserve"> </w:t>
      </w:r>
      <w:hyperlink r:id="rId581" w:history="1">
        <w:r w:rsidRPr="00761BCB">
          <w:rPr>
            <w:rStyle w:val="Hyperlink"/>
            <w:rFonts w:ascii="Arial" w:hAnsi="Arial" w:cs="Arial"/>
            <w:color w:val="39373A"/>
            <w:sz w:val="24"/>
            <w:szCs w:val="24"/>
            <w:u w:val="none"/>
          </w:rPr>
          <w:t>Soms zijn dingen mooier als er mensen klappen</w:t>
        </w:r>
      </w:hyperlink>
      <w:r>
        <w:rPr>
          <w:rFonts w:ascii="Arial" w:hAnsi="Arial" w:cs="Arial"/>
          <w:color w:val="39373A"/>
          <w:sz w:val="24"/>
          <w:szCs w:val="24"/>
        </w:rPr>
        <w:t xml:space="preserve"> </w:t>
      </w:r>
      <w:r w:rsidRPr="00761BCB">
        <w:rPr>
          <w:rFonts w:ascii="Arial" w:hAnsi="Arial" w:cs="Arial"/>
          <w:b w:val="0"/>
          <w:bCs w:val="0"/>
          <w:sz w:val="24"/>
          <w:szCs w:val="24"/>
        </w:rPr>
        <w:t xml:space="preserve">Amsterdam: </w:t>
      </w:r>
      <w:r w:rsidRPr="00761BCB">
        <w:rPr>
          <w:rFonts w:ascii="Arial" w:hAnsi="Arial" w:cs="Arial"/>
          <w:b w:val="0"/>
          <w:bCs w:val="0"/>
          <w:color w:val="39373A"/>
          <w:sz w:val="24"/>
          <w:szCs w:val="24"/>
        </w:rPr>
        <w:t xml:space="preserve">Nijgh &amp; Van </w:t>
      </w:r>
      <w:proofErr w:type="spellStart"/>
      <w:r w:rsidRPr="00761BCB">
        <w:rPr>
          <w:rFonts w:ascii="Arial" w:hAnsi="Arial" w:cs="Arial"/>
          <w:b w:val="0"/>
          <w:bCs w:val="0"/>
          <w:color w:val="39373A"/>
          <w:sz w:val="24"/>
          <w:szCs w:val="24"/>
        </w:rPr>
        <w:t>Ditmar</w:t>
      </w:r>
      <w:proofErr w:type="spellEnd"/>
      <w:r w:rsidRPr="00761BCB">
        <w:rPr>
          <w:rFonts w:ascii="Arial" w:hAnsi="Arial" w:cs="Arial"/>
          <w:b w:val="0"/>
          <w:bCs w:val="0"/>
          <w:color w:val="39373A"/>
          <w:sz w:val="24"/>
          <w:szCs w:val="24"/>
        </w:rPr>
        <w:t>. 2010.</w:t>
      </w:r>
      <w:r>
        <w:rPr>
          <w:rFonts w:ascii="Arial" w:hAnsi="Arial" w:cs="Arial"/>
          <w:b w:val="0"/>
          <w:bCs w:val="0"/>
          <w:color w:val="39373A"/>
          <w:sz w:val="24"/>
          <w:szCs w:val="24"/>
        </w:rPr>
        <w:t xml:space="preserve"> 208 blz. </w:t>
      </w:r>
    </w:p>
    <w:p w14:paraId="4E95C1A7" w14:textId="77777777" w:rsidR="00761BCB" w:rsidRDefault="00761BCB" w:rsidP="00761BC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
    <w:p w14:paraId="186BCA64" w14:textId="1D5A103F" w:rsidR="00761BCB" w:rsidRPr="00761BCB" w:rsidRDefault="00761BCB" w:rsidP="00761BCB">
      <w:pPr>
        <w:pStyle w:val="Kop3"/>
        <w:shd w:val="clear" w:color="auto" w:fill="FFFFFF"/>
        <w:spacing w:before="0" w:beforeAutospacing="0" w:after="0" w:afterAutospacing="0"/>
        <w:rPr>
          <w:rFonts w:ascii="Arial" w:hAnsi="Arial" w:cs="Arial"/>
          <w:b w:val="0"/>
          <w:bCs w:val="0"/>
          <w:color w:val="39373A"/>
          <w:sz w:val="24"/>
          <w:szCs w:val="24"/>
        </w:rPr>
      </w:pPr>
      <w:r w:rsidRPr="00761BCB">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761BCB">
        <w:rPr>
          <w:rFonts w:ascii="Arial" w:hAnsi="Arial" w:cs="Arial"/>
          <w:b w:val="0"/>
          <w:bCs w:val="0"/>
          <w:color w:val="39373A"/>
          <w:sz w:val="24"/>
          <w:szCs w:val="24"/>
          <w:shd w:val="clear" w:color="auto" w:fill="FFFFFF"/>
        </w:rPr>
        <w:t>aisy streaming audio (06 uur, 52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2010.</w:t>
      </w:r>
    </w:p>
    <w:p w14:paraId="1B3C91C3" w14:textId="076BEAEF" w:rsidR="00761BCB" w:rsidRDefault="00761BCB" w:rsidP="00761BCB">
      <w:pPr>
        <w:pStyle w:val="maintext"/>
        <w:shd w:val="clear" w:color="auto" w:fill="FFFFFF"/>
        <w:spacing w:before="300" w:beforeAutospacing="0" w:after="0" w:afterAutospacing="0"/>
        <w:rPr>
          <w:rFonts w:ascii="Arial" w:hAnsi="Arial" w:cs="Arial"/>
          <w:i/>
          <w:iCs/>
          <w:color w:val="39373A"/>
        </w:rPr>
      </w:pPr>
      <w:r w:rsidRPr="00761BCB">
        <w:rPr>
          <w:rFonts w:ascii="Arial" w:hAnsi="Arial" w:cs="Arial"/>
          <w:i/>
          <w:iCs/>
          <w:color w:val="39373A"/>
        </w:rPr>
        <w:t>Het leven van een rijk</w:t>
      </w:r>
      <w:r>
        <w:rPr>
          <w:rFonts w:ascii="Arial" w:hAnsi="Arial" w:cs="Arial"/>
          <w:i/>
          <w:iCs/>
          <w:color w:val="39373A"/>
        </w:rPr>
        <w:t xml:space="preserve"> </w:t>
      </w:r>
      <w:r w:rsidRPr="00761BCB">
        <w:rPr>
          <w:rFonts w:ascii="Arial" w:hAnsi="Arial" w:cs="Arial"/>
          <w:i/>
          <w:iCs/>
          <w:color w:val="39373A"/>
        </w:rPr>
        <w:t>geworden zoon van arme ouders lijkt gelukkig, maar is getekend door een tragische gebeurtenis.</w:t>
      </w:r>
    </w:p>
    <w:p w14:paraId="138DBFFE" w14:textId="5442224A" w:rsidR="008729D8" w:rsidRPr="008729D8" w:rsidRDefault="008729D8" w:rsidP="008729D8">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color w:val="39373A"/>
          <w:sz w:val="24"/>
          <w:szCs w:val="24"/>
        </w:rPr>
        <w:t xml:space="preserve">                                                                                                                                                         </w:t>
      </w:r>
      <w:r w:rsidRPr="006E6497">
        <w:rPr>
          <w:rFonts w:ascii="Arial" w:hAnsi="Arial" w:cs="Arial"/>
          <w:b w:val="0"/>
          <w:bCs w:val="0"/>
          <w:color w:val="39373A"/>
          <w:sz w:val="24"/>
          <w:szCs w:val="24"/>
        </w:rPr>
        <w:t xml:space="preserve">- </w:t>
      </w:r>
      <w:r w:rsidRPr="008729D8">
        <w:rPr>
          <w:rStyle w:val="creator"/>
          <w:rFonts w:ascii="Arial" w:hAnsi="Arial" w:cs="Arial"/>
          <w:b w:val="0"/>
          <w:bCs w:val="0"/>
          <w:color w:val="39373A"/>
          <w:sz w:val="24"/>
          <w:szCs w:val="24"/>
        </w:rPr>
        <w:t xml:space="preserve">Ernest van der Kwast, </w:t>
      </w:r>
      <w:hyperlink r:id="rId582" w:history="1">
        <w:r w:rsidRPr="008729D8">
          <w:rPr>
            <w:rStyle w:val="Hyperlink"/>
            <w:rFonts w:ascii="Arial" w:hAnsi="Arial" w:cs="Arial"/>
            <w:color w:val="39373A"/>
            <w:sz w:val="24"/>
            <w:szCs w:val="24"/>
            <w:u w:val="none"/>
          </w:rPr>
          <w:t>Stand-in</w:t>
        </w:r>
      </w:hyperlink>
      <w:r>
        <w:rPr>
          <w:rFonts w:ascii="Arial" w:hAnsi="Arial" w:cs="Arial"/>
          <w:color w:val="39373A"/>
          <w:sz w:val="24"/>
          <w:szCs w:val="24"/>
        </w:rPr>
        <w:t xml:space="preserve">                                                                                </w:t>
      </w:r>
      <w:r w:rsidRPr="008729D8">
        <w:rPr>
          <w:rFonts w:ascii="Arial" w:hAnsi="Arial" w:cs="Arial"/>
          <w:b w:val="0"/>
          <w:bCs w:val="0"/>
          <w:color w:val="39373A"/>
          <w:sz w:val="24"/>
          <w:szCs w:val="24"/>
        </w:rPr>
        <w:t>Amsterdam: Podium. 2010. 334 blz.</w:t>
      </w:r>
      <w:r>
        <w:rPr>
          <w:rFonts w:ascii="Arial" w:hAnsi="Arial" w:cs="Arial"/>
          <w:color w:val="39373A"/>
          <w:sz w:val="24"/>
          <w:szCs w:val="24"/>
        </w:rPr>
        <w:t xml:space="preserve"> </w:t>
      </w:r>
    </w:p>
    <w:p w14:paraId="67E51FD2" w14:textId="0AF837C8" w:rsidR="00761BCB" w:rsidRPr="0032740D" w:rsidRDefault="008729D8" w:rsidP="0032740D">
      <w:pPr>
        <w:pStyle w:val="maintext"/>
        <w:shd w:val="clear" w:color="auto" w:fill="FFFFFF"/>
        <w:spacing w:before="300" w:beforeAutospacing="0" w:after="0" w:afterAutospacing="0"/>
        <w:rPr>
          <w:rFonts w:ascii="Arial" w:hAnsi="Arial" w:cs="Arial"/>
          <w:i/>
          <w:iCs/>
          <w:color w:val="39373A"/>
        </w:rPr>
      </w:pPr>
      <w:r w:rsidRPr="008729D8">
        <w:rPr>
          <w:rFonts w:ascii="Arial" w:hAnsi="Arial" w:cs="Arial"/>
          <w:i/>
          <w:iCs/>
          <w:color w:val="39373A"/>
        </w:rPr>
        <w:lastRenderedPageBreak/>
        <w:t>Een Duitse jongeman, afkomstig van het platteland, leidt in Frankfurt een leven van twaalf ambachten en dertien ongelukken.</w:t>
      </w:r>
    </w:p>
    <w:p w14:paraId="6477AC6F" w14:textId="7DC3293A" w:rsidR="00F43F7F" w:rsidRDefault="0032740D" w:rsidP="00F43F7F">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color w:val="39373A"/>
          <w:sz w:val="24"/>
          <w:szCs w:val="24"/>
          <w:shd w:val="clear" w:color="auto" w:fill="FFFFFF"/>
        </w:rPr>
        <w:t xml:space="preserve">                                                                                                                                                     </w:t>
      </w:r>
      <w:r w:rsidR="00F43F7F" w:rsidRPr="0032740D">
        <w:rPr>
          <w:rFonts w:ascii="Arial" w:hAnsi="Arial" w:cs="Arial"/>
          <w:b w:val="0"/>
          <w:bCs w:val="0"/>
          <w:color w:val="39373A"/>
          <w:sz w:val="24"/>
          <w:szCs w:val="24"/>
          <w:shd w:val="clear" w:color="auto" w:fill="FFFFFF"/>
        </w:rPr>
        <w:t>-</w:t>
      </w:r>
      <w:r w:rsidR="00F43F7F" w:rsidRPr="0032740D">
        <w:rPr>
          <w:rStyle w:val="creator"/>
          <w:rFonts w:ascii="Arial" w:hAnsi="Arial" w:cs="Arial"/>
          <w:b w:val="0"/>
          <w:bCs w:val="0"/>
          <w:color w:val="39373A"/>
          <w:sz w:val="24"/>
          <w:szCs w:val="24"/>
        </w:rPr>
        <w:t xml:space="preserve"> </w:t>
      </w:r>
      <w:r w:rsidR="00F43F7F" w:rsidRPr="00F43F7F">
        <w:rPr>
          <w:rStyle w:val="creator"/>
          <w:rFonts w:ascii="Arial" w:hAnsi="Arial" w:cs="Arial"/>
          <w:b w:val="0"/>
          <w:bCs w:val="0"/>
          <w:color w:val="39373A"/>
          <w:sz w:val="24"/>
          <w:szCs w:val="24"/>
        </w:rPr>
        <w:t xml:space="preserve">Ernest van der Kwast, </w:t>
      </w:r>
      <w:hyperlink r:id="rId583" w:history="1">
        <w:proofErr w:type="spellStart"/>
        <w:r w:rsidR="00F43F7F" w:rsidRPr="00F43F7F">
          <w:rPr>
            <w:rStyle w:val="Hyperlink"/>
            <w:rFonts w:ascii="Arial" w:hAnsi="Arial" w:cs="Arial"/>
            <w:color w:val="39373A"/>
            <w:sz w:val="24"/>
            <w:szCs w:val="24"/>
            <w:u w:val="none"/>
          </w:rPr>
          <w:t>Giovanna's</w:t>
        </w:r>
        <w:proofErr w:type="spellEnd"/>
        <w:r w:rsidR="00F43F7F" w:rsidRPr="00F43F7F">
          <w:rPr>
            <w:rStyle w:val="Hyperlink"/>
            <w:rFonts w:ascii="Arial" w:hAnsi="Arial" w:cs="Arial"/>
            <w:color w:val="39373A"/>
            <w:sz w:val="24"/>
            <w:szCs w:val="24"/>
            <w:u w:val="none"/>
          </w:rPr>
          <w:t xml:space="preserve"> navel</w:t>
        </w:r>
      </w:hyperlink>
      <w:r w:rsidR="00F43F7F">
        <w:rPr>
          <w:rFonts w:ascii="Arial" w:hAnsi="Arial" w:cs="Arial"/>
          <w:color w:val="39373A"/>
          <w:sz w:val="24"/>
          <w:szCs w:val="24"/>
        </w:rPr>
        <w:t xml:space="preserve">                                                                       </w:t>
      </w:r>
      <w:r w:rsidR="00F43F7F" w:rsidRPr="00F43F7F">
        <w:rPr>
          <w:rFonts w:ascii="Arial" w:hAnsi="Arial" w:cs="Arial"/>
          <w:b w:val="0"/>
          <w:bCs w:val="0"/>
          <w:color w:val="39373A"/>
          <w:sz w:val="24"/>
          <w:szCs w:val="24"/>
        </w:rPr>
        <w:t>Verhalen.</w:t>
      </w:r>
      <w:r w:rsidR="00F43F7F" w:rsidRPr="00F43F7F">
        <w:rPr>
          <w:rFonts w:ascii="Arial" w:hAnsi="Arial" w:cs="Arial"/>
          <w:b w:val="0"/>
          <w:bCs w:val="0"/>
          <w:sz w:val="24"/>
          <w:szCs w:val="24"/>
        </w:rPr>
        <w:t xml:space="preserve"> </w:t>
      </w:r>
      <w:r w:rsidR="00F43F7F">
        <w:rPr>
          <w:rFonts w:ascii="Arial" w:hAnsi="Arial" w:cs="Arial"/>
          <w:b w:val="0"/>
          <w:bCs w:val="0"/>
          <w:sz w:val="24"/>
          <w:szCs w:val="24"/>
        </w:rPr>
        <w:t xml:space="preserve">                                                                                                                          </w:t>
      </w:r>
      <w:r w:rsidR="00F43F7F" w:rsidRPr="00F43F7F">
        <w:rPr>
          <w:rFonts w:ascii="Arial" w:hAnsi="Arial" w:cs="Arial"/>
          <w:b w:val="0"/>
          <w:bCs w:val="0"/>
          <w:sz w:val="24"/>
          <w:szCs w:val="24"/>
        </w:rPr>
        <w:t>Amsterdam: De Bezige Bij.</w:t>
      </w:r>
      <w:r w:rsidR="00F43F7F">
        <w:rPr>
          <w:rFonts w:ascii="Arial" w:hAnsi="Arial" w:cs="Arial"/>
          <w:b w:val="0"/>
          <w:bCs w:val="0"/>
          <w:sz w:val="24"/>
          <w:szCs w:val="24"/>
        </w:rPr>
        <w:t xml:space="preserve"> 2012. 156 blz. </w:t>
      </w:r>
    </w:p>
    <w:p w14:paraId="3D576E54" w14:textId="5E3063BB" w:rsidR="00F43F7F" w:rsidRDefault="00F43F7F" w:rsidP="00F43F7F">
      <w:pPr>
        <w:pStyle w:val="Kop3"/>
        <w:shd w:val="clear" w:color="auto" w:fill="FFFFFF"/>
        <w:spacing w:before="0" w:beforeAutospacing="0" w:after="0" w:afterAutospacing="0"/>
        <w:rPr>
          <w:rFonts w:ascii="Arial" w:hAnsi="Arial" w:cs="Arial"/>
          <w:b w:val="0"/>
          <w:bCs w:val="0"/>
          <w:sz w:val="24"/>
          <w:szCs w:val="24"/>
        </w:rPr>
      </w:pPr>
    </w:p>
    <w:p w14:paraId="016EE743" w14:textId="3C6077BE" w:rsidR="00F43F7F" w:rsidRPr="00F43F7F" w:rsidRDefault="00F43F7F" w:rsidP="00F43F7F">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F43F7F">
        <w:rPr>
          <w:rFonts w:ascii="Arial" w:hAnsi="Arial" w:cs="Arial"/>
          <w:b w:val="0"/>
          <w:bCs w:val="0"/>
          <w:color w:val="39373A"/>
          <w:sz w:val="24"/>
          <w:szCs w:val="24"/>
          <w:shd w:val="clear" w:color="auto" w:fill="FFFFFF"/>
        </w:rPr>
        <w:t>aisy streaming audio (03 uur, 48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00C228EA">
        <w:rPr>
          <w:rFonts w:ascii="Arial" w:hAnsi="Arial" w:cs="Arial"/>
          <w:b w:val="0"/>
          <w:bCs w:val="0"/>
          <w:color w:val="39373A"/>
          <w:sz w:val="24"/>
          <w:szCs w:val="24"/>
          <w:shd w:val="clear" w:color="auto" w:fill="FFFFFF"/>
        </w:rPr>
        <w:t xml:space="preserve">                                       --- </w:t>
      </w:r>
      <w:proofErr w:type="spellStart"/>
      <w:r w:rsidR="00C228EA">
        <w:rPr>
          <w:rFonts w:ascii="Arial" w:hAnsi="Arial" w:cs="Arial"/>
          <w:b w:val="0"/>
          <w:bCs w:val="0"/>
          <w:color w:val="39373A"/>
          <w:sz w:val="24"/>
          <w:szCs w:val="24"/>
          <w:shd w:val="clear" w:color="auto" w:fill="FFFFFF"/>
        </w:rPr>
        <w:t>Ebook</w:t>
      </w:r>
      <w:proofErr w:type="spellEnd"/>
      <w:r w:rsidR="00C228EA">
        <w:rPr>
          <w:rFonts w:ascii="Arial" w:hAnsi="Arial" w:cs="Arial"/>
          <w:b w:val="0"/>
          <w:bCs w:val="0"/>
          <w:color w:val="39373A"/>
          <w:sz w:val="24"/>
          <w:szCs w:val="24"/>
          <w:shd w:val="clear" w:color="auto" w:fill="FFFFFF"/>
        </w:rPr>
        <w:t>. 2012.                                                                                                                        --- Vert. in Engels. (2018)</w:t>
      </w:r>
    </w:p>
    <w:p w14:paraId="0DE29CF8" w14:textId="56B7AE64" w:rsidR="00F7109F" w:rsidRPr="00F7109F" w:rsidRDefault="00C228EA" w:rsidP="00F7109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F7109F" w:rsidRPr="00F7109F">
        <w:rPr>
          <w:rStyle w:val="creator"/>
          <w:rFonts w:ascii="Arial" w:hAnsi="Arial" w:cs="Arial"/>
          <w:b w:val="0"/>
          <w:bCs w:val="0"/>
          <w:color w:val="39373A"/>
          <w:sz w:val="24"/>
          <w:szCs w:val="24"/>
        </w:rPr>
        <w:t xml:space="preserve">- Ernest van der Kwast, </w:t>
      </w:r>
      <w:hyperlink r:id="rId584" w:history="1">
        <w:r w:rsidR="00F7109F" w:rsidRPr="00F7109F">
          <w:rPr>
            <w:rStyle w:val="Hyperlink"/>
            <w:rFonts w:ascii="Arial" w:hAnsi="Arial" w:cs="Arial"/>
            <w:color w:val="39373A"/>
            <w:sz w:val="24"/>
            <w:szCs w:val="24"/>
            <w:u w:val="none"/>
          </w:rPr>
          <w:t>De ijsmakers</w:t>
        </w:r>
      </w:hyperlink>
    </w:p>
    <w:p w14:paraId="49AC8BF8" w14:textId="670F5340" w:rsidR="00F7109F" w:rsidRDefault="00F7109F" w:rsidP="00F7109F">
      <w:pPr>
        <w:pStyle w:val="additional"/>
        <w:shd w:val="clear" w:color="auto" w:fill="FFFFFF"/>
        <w:spacing w:before="0" w:beforeAutospacing="0" w:after="0" w:afterAutospacing="0"/>
        <w:rPr>
          <w:rFonts w:ascii="Arial" w:hAnsi="Arial" w:cs="Arial"/>
        </w:rPr>
      </w:pPr>
      <w:r w:rsidRPr="00F7109F">
        <w:rPr>
          <w:rFonts w:ascii="Arial" w:hAnsi="Arial" w:cs="Arial"/>
        </w:rPr>
        <w:t>Roman</w:t>
      </w:r>
      <w:r>
        <w:rPr>
          <w:rFonts w:ascii="Arial" w:hAnsi="Arial" w:cs="Arial"/>
        </w:rPr>
        <w:t xml:space="preserve">.                                                                                                                          Amsterdam: De Bezige Bij. 2015. 303 blz. </w:t>
      </w:r>
    </w:p>
    <w:p w14:paraId="51F999BD" w14:textId="6F8BB92E" w:rsidR="00F7109F" w:rsidRDefault="00F7109F" w:rsidP="00F7109F">
      <w:pPr>
        <w:pStyle w:val="additional"/>
        <w:shd w:val="clear" w:color="auto" w:fill="FFFFFF"/>
        <w:spacing w:before="0" w:beforeAutospacing="0" w:after="0" w:afterAutospacing="0"/>
        <w:rPr>
          <w:rFonts w:ascii="Arial" w:hAnsi="Arial" w:cs="Arial"/>
        </w:rPr>
      </w:pPr>
    </w:p>
    <w:p w14:paraId="5E4C0B87" w14:textId="7CBED8FB" w:rsidR="00F7109F" w:rsidRPr="00F7109F" w:rsidRDefault="00F7109F" w:rsidP="00F7109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(10 uur, 27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xml:space="preserve">. </w:t>
      </w:r>
      <w:r w:rsidR="00F43F7F">
        <w:rPr>
          <w:rFonts w:ascii="Arial" w:hAnsi="Arial" w:cs="Arial"/>
          <w:color w:val="39373A"/>
          <w:shd w:val="clear" w:color="auto" w:fill="FFFFFF"/>
        </w:rPr>
        <w:t>2015.</w:t>
      </w:r>
      <w:r>
        <w:rPr>
          <w:rFonts w:ascii="Arial" w:hAnsi="Arial" w:cs="Arial"/>
          <w:color w:val="39373A"/>
          <w:shd w:val="clear" w:color="auto" w:fill="FFFFFF"/>
        </w:rPr>
        <w:t xml:space="preserve">                                                                                                                                           --- Luisterboek. 9 uur 52 minuten. 2017. </w:t>
      </w:r>
      <w:r w:rsidR="00F43F7F">
        <w:rPr>
          <w:rFonts w:ascii="Arial" w:hAnsi="Arial" w:cs="Arial"/>
          <w:color w:val="39373A"/>
          <w:shd w:val="clear" w:color="auto" w:fill="FFFFFF"/>
        </w:rPr>
        <w:t xml:space="preserve">                                                                                        --- Vert. in Engels (2016); Duits (2016); </w:t>
      </w:r>
      <w:r w:rsidR="00F43F7F" w:rsidRPr="00F43F7F">
        <w:rPr>
          <w:rFonts w:ascii="Arial" w:hAnsi="Arial" w:cs="Arial"/>
        </w:rPr>
        <w:t>Chinees</w:t>
      </w:r>
      <w:r w:rsidR="00F43F7F">
        <w:t xml:space="preserve"> </w:t>
      </w:r>
      <w:r w:rsidR="00F43F7F" w:rsidRPr="00F43F7F">
        <w:rPr>
          <w:rFonts w:ascii="Arial" w:hAnsi="Arial" w:cs="Arial"/>
        </w:rPr>
        <w:t>(2017).</w:t>
      </w:r>
    </w:p>
    <w:p w14:paraId="7B827392" w14:textId="77777777" w:rsidR="00F7109F" w:rsidRPr="00646AEA" w:rsidRDefault="00F7109F" w:rsidP="00F7109F">
      <w:pPr>
        <w:pStyle w:val="maintext"/>
        <w:shd w:val="clear" w:color="auto" w:fill="FFFFFF"/>
        <w:spacing w:before="300" w:beforeAutospacing="0" w:after="0" w:afterAutospacing="0"/>
        <w:rPr>
          <w:rFonts w:ascii="Arial" w:hAnsi="Arial" w:cs="Arial"/>
          <w:i/>
          <w:iCs/>
          <w:color w:val="39373A"/>
        </w:rPr>
      </w:pPr>
      <w:r w:rsidRPr="00646AEA">
        <w:rPr>
          <w:rFonts w:ascii="Arial" w:hAnsi="Arial" w:cs="Arial"/>
          <w:i/>
          <w:iCs/>
          <w:color w:val="39373A"/>
        </w:rPr>
        <w:t>Een Italiaanse familie van ijsmakers baat een ijssalon in Rotterdam uit, maar dan breekt de oudste zoon met de ambachtelijke familietraditie.</w:t>
      </w:r>
    </w:p>
    <w:p w14:paraId="02C45D51" w14:textId="77777777" w:rsidR="00F7109F" w:rsidRDefault="00F7109F" w:rsidP="00E511C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31AC0BC" w14:textId="37EC63FB" w:rsidR="00E511CA" w:rsidRPr="00E511CA" w:rsidRDefault="00E511CA" w:rsidP="00E511CA">
      <w:pPr>
        <w:pStyle w:val="Kop3"/>
        <w:shd w:val="clear" w:color="auto" w:fill="FFFFFF"/>
        <w:spacing w:before="0" w:beforeAutospacing="0" w:after="0" w:afterAutospacing="0"/>
        <w:rPr>
          <w:rFonts w:ascii="Arial" w:hAnsi="Arial" w:cs="Arial"/>
          <w:b w:val="0"/>
          <w:bCs w:val="0"/>
          <w:color w:val="39373A"/>
          <w:sz w:val="24"/>
          <w:szCs w:val="24"/>
        </w:rPr>
      </w:pPr>
      <w:r w:rsidRPr="00E511CA">
        <w:rPr>
          <w:rStyle w:val="creator"/>
          <w:rFonts w:ascii="Arial" w:hAnsi="Arial" w:cs="Arial"/>
          <w:b w:val="0"/>
          <w:bCs w:val="0"/>
          <w:color w:val="39373A"/>
          <w:sz w:val="24"/>
          <w:szCs w:val="24"/>
        </w:rPr>
        <w:t>- Ernest van der Kwast,</w:t>
      </w:r>
      <w:r w:rsidRPr="00E511CA">
        <w:rPr>
          <w:rStyle w:val="creator"/>
          <w:rFonts w:ascii="Arial" w:hAnsi="Arial" w:cs="Arial"/>
          <w:color w:val="39373A"/>
          <w:sz w:val="24"/>
          <w:szCs w:val="24"/>
        </w:rPr>
        <w:t xml:space="preserve"> </w:t>
      </w:r>
      <w:hyperlink r:id="rId585" w:history="1">
        <w:proofErr w:type="spellStart"/>
        <w:r w:rsidRPr="00E511CA">
          <w:rPr>
            <w:rStyle w:val="Hyperlink"/>
            <w:rFonts w:ascii="Arial" w:hAnsi="Arial" w:cs="Arial"/>
            <w:color w:val="39373A"/>
            <w:sz w:val="24"/>
            <w:szCs w:val="24"/>
            <w:u w:val="none"/>
          </w:rPr>
          <w:t>Ilyas</w:t>
        </w:r>
        <w:proofErr w:type="spellEnd"/>
      </w:hyperlink>
    </w:p>
    <w:p w14:paraId="0460A565" w14:textId="5DD984A9" w:rsidR="00E511CA" w:rsidRDefault="00E511CA" w:rsidP="00E511CA">
      <w:pPr>
        <w:pStyle w:val="additional"/>
        <w:shd w:val="clear" w:color="auto" w:fill="FFFFFF"/>
        <w:spacing w:before="0" w:beforeAutospacing="0" w:after="0" w:afterAutospacing="0"/>
        <w:rPr>
          <w:rFonts w:ascii="Arial" w:hAnsi="Arial" w:cs="Arial"/>
        </w:rPr>
      </w:pPr>
      <w:r>
        <w:rPr>
          <w:rFonts w:ascii="Arial" w:hAnsi="Arial" w:cs="Arial"/>
        </w:rPr>
        <w:t>R</w:t>
      </w:r>
      <w:r w:rsidRPr="00E511CA">
        <w:rPr>
          <w:rFonts w:ascii="Arial" w:hAnsi="Arial" w:cs="Arial"/>
        </w:rPr>
        <w:t>oman</w:t>
      </w:r>
      <w:r>
        <w:rPr>
          <w:rFonts w:ascii="Arial" w:hAnsi="Arial" w:cs="Arial"/>
        </w:rPr>
        <w:t xml:space="preserve">. </w:t>
      </w:r>
      <w:r w:rsidR="00F7109F">
        <w:rPr>
          <w:rFonts w:ascii="Arial" w:hAnsi="Arial" w:cs="Arial"/>
        </w:rPr>
        <w:t xml:space="preserve">                                                                                                                             </w:t>
      </w:r>
      <w:r>
        <w:rPr>
          <w:rFonts w:ascii="Arial" w:hAnsi="Arial" w:cs="Arial"/>
        </w:rPr>
        <w:t xml:space="preserve">Amsterdam: De Bezige Bij. 2020. 318 blz. </w:t>
      </w:r>
    </w:p>
    <w:p w14:paraId="7DC7B20A" w14:textId="71062304" w:rsidR="00E511CA" w:rsidRDefault="00E511CA" w:rsidP="00E511CA">
      <w:pPr>
        <w:pStyle w:val="additional"/>
        <w:shd w:val="clear" w:color="auto" w:fill="FFFFFF"/>
        <w:spacing w:before="0" w:beforeAutospacing="0" w:after="0" w:afterAutospacing="0"/>
        <w:rPr>
          <w:rFonts w:ascii="Arial" w:hAnsi="Arial" w:cs="Arial"/>
        </w:rPr>
      </w:pPr>
    </w:p>
    <w:p w14:paraId="137A3430" w14:textId="03114074" w:rsidR="00E511CA" w:rsidRPr="00E511CA" w:rsidRDefault="00E511CA" w:rsidP="00E511CA">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(08 uur, 06 minuten). 2021.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2020.                                                                                                                  --- Luisterboek. 8 uur 16 minuten. 2020.</w:t>
      </w:r>
    </w:p>
    <w:p w14:paraId="0AB5D6E8" w14:textId="77777777" w:rsidR="00E511CA" w:rsidRPr="00E511CA" w:rsidRDefault="00E511CA" w:rsidP="00E511CA">
      <w:pPr>
        <w:pStyle w:val="maintext"/>
        <w:shd w:val="clear" w:color="auto" w:fill="FFFFFF"/>
        <w:spacing w:before="300" w:beforeAutospacing="0" w:after="0" w:afterAutospacing="0"/>
        <w:rPr>
          <w:rFonts w:ascii="Arial" w:hAnsi="Arial" w:cs="Arial"/>
          <w:i/>
          <w:iCs/>
          <w:color w:val="39373A"/>
        </w:rPr>
      </w:pPr>
      <w:r w:rsidRPr="00E511CA">
        <w:rPr>
          <w:rFonts w:ascii="Arial" w:hAnsi="Arial" w:cs="Arial"/>
          <w:i/>
          <w:iCs/>
          <w:color w:val="39373A"/>
        </w:rPr>
        <w:t>Een ontslagen conservator ontfermt zich over een in de goot geraakte jongeman.</w:t>
      </w:r>
    </w:p>
    <w:p w14:paraId="6930B6B7" w14:textId="332942B0" w:rsidR="00B8076C" w:rsidRDefault="008729D8" w:rsidP="00B8076C">
      <w:pPr>
        <w:rPr>
          <w:rFonts w:ascii="Arial" w:hAnsi="Arial" w:cs="Arial"/>
          <w:i/>
          <w:iCs/>
          <w:sz w:val="24"/>
          <w:szCs w:val="24"/>
        </w:rPr>
      </w:pPr>
      <w:r>
        <w:rPr>
          <w:color w:val="000000"/>
          <w:shd w:val="clear" w:color="auto" w:fill="FFFFFF"/>
        </w:rPr>
        <w:t xml:space="preserve">                                                                                                                                                 </w:t>
      </w:r>
      <w:r w:rsidR="00B8076C">
        <w:rPr>
          <w:color w:val="000000"/>
          <w:shd w:val="clear" w:color="auto" w:fill="FFFFFF"/>
        </w:rPr>
        <w:t xml:space="preserve">                                                     </w:t>
      </w:r>
      <w:proofErr w:type="spellStart"/>
      <w:r w:rsidR="00B8076C" w:rsidRPr="00B8076C">
        <w:rPr>
          <w:rFonts w:ascii="Arial" w:hAnsi="Arial" w:cs="Arial"/>
          <w:b/>
          <w:bCs/>
          <w:i/>
          <w:iCs/>
          <w:sz w:val="24"/>
          <w:szCs w:val="24"/>
          <w:u w:val="single"/>
        </w:rPr>
        <w:t>Sameer</w:t>
      </w:r>
      <w:proofErr w:type="spellEnd"/>
      <w:r w:rsidR="00B8076C" w:rsidRPr="00B8076C">
        <w:rPr>
          <w:rFonts w:ascii="Arial" w:hAnsi="Arial" w:cs="Arial"/>
          <w:b/>
          <w:bCs/>
          <w:i/>
          <w:iCs/>
          <w:sz w:val="24"/>
          <w:szCs w:val="24"/>
          <w:u w:val="single"/>
        </w:rPr>
        <w:t xml:space="preserve"> S. </w:t>
      </w:r>
      <w:proofErr w:type="spellStart"/>
      <w:r w:rsidR="00B8076C" w:rsidRPr="00B8076C">
        <w:rPr>
          <w:rFonts w:ascii="Arial" w:hAnsi="Arial" w:cs="Arial"/>
          <w:b/>
          <w:bCs/>
          <w:i/>
          <w:iCs/>
          <w:sz w:val="24"/>
          <w:szCs w:val="24"/>
          <w:u w:val="single"/>
        </w:rPr>
        <w:t>Mehendale</w:t>
      </w:r>
      <w:proofErr w:type="spellEnd"/>
      <w:r w:rsidR="00B8076C" w:rsidRPr="00B8076C">
        <w:rPr>
          <w:rFonts w:ascii="Arial" w:hAnsi="Arial" w:cs="Arial"/>
          <w:b/>
          <w:bCs/>
          <w:i/>
          <w:iCs/>
          <w:sz w:val="24"/>
          <w:szCs w:val="24"/>
          <w:u w:val="single"/>
        </w:rPr>
        <w:t xml:space="preserve"> </w:t>
      </w:r>
      <w:r w:rsidR="00B8076C">
        <w:rPr>
          <w:rFonts w:ascii="Arial" w:hAnsi="Arial" w:cs="Arial"/>
          <w:b/>
          <w:bCs/>
          <w:i/>
          <w:iCs/>
          <w:sz w:val="24"/>
          <w:szCs w:val="24"/>
          <w:u w:val="single"/>
        </w:rPr>
        <w:t xml:space="preserve">                                                                                                            </w:t>
      </w:r>
      <w:r w:rsidR="00B8076C" w:rsidRPr="00B8076C">
        <w:rPr>
          <w:rFonts w:ascii="Arial" w:hAnsi="Arial" w:cs="Arial"/>
          <w:i/>
          <w:iCs/>
          <w:sz w:val="24"/>
          <w:szCs w:val="24"/>
        </w:rPr>
        <w:t>(India, 1961; hij kwam als tienjarige naar Nederland)</w:t>
      </w:r>
    </w:p>
    <w:p w14:paraId="65A7A281" w14:textId="58874FE1" w:rsidR="006625CE" w:rsidRPr="00B8076C" w:rsidRDefault="006625CE" w:rsidP="006625CE">
      <w:pPr>
        <w:pStyle w:val="Kop3"/>
        <w:shd w:val="clear" w:color="auto" w:fill="FFFFFF"/>
        <w:spacing w:before="0" w:beforeAutospacing="0" w:after="0" w:afterAutospacing="0"/>
        <w:rPr>
          <w:rFonts w:ascii="Arial" w:hAnsi="Arial" w:cs="Arial"/>
          <w:b w:val="0"/>
          <w:bCs w:val="0"/>
          <w:color w:val="39373A"/>
          <w:sz w:val="24"/>
          <w:szCs w:val="24"/>
        </w:rPr>
      </w:pPr>
      <w:r w:rsidRPr="00E511CA">
        <w:rPr>
          <w:rStyle w:val="creator"/>
          <w:rFonts w:ascii="Arial" w:hAnsi="Arial" w:cs="Arial"/>
          <w:color w:val="39373A"/>
          <w:sz w:val="24"/>
          <w:szCs w:val="24"/>
        </w:rPr>
        <w:t xml:space="preserve">- </w:t>
      </w:r>
      <w:hyperlink r:id="rId586" w:history="1">
        <w:proofErr w:type="spellStart"/>
        <w:r w:rsidRPr="00B8076C">
          <w:rPr>
            <w:rStyle w:val="creator"/>
            <w:rFonts w:ascii="Arial" w:hAnsi="Arial" w:cs="Arial"/>
            <w:b w:val="0"/>
            <w:bCs w:val="0"/>
            <w:color w:val="39373A"/>
            <w:sz w:val="24"/>
            <w:szCs w:val="24"/>
          </w:rPr>
          <w:t>Sameer</w:t>
        </w:r>
        <w:proofErr w:type="spellEnd"/>
        <w:r w:rsidRPr="00B8076C">
          <w:rPr>
            <w:rStyle w:val="creator"/>
            <w:rFonts w:ascii="Arial" w:hAnsi="Arial" w:cs="Arial"/>
            <w:b w:val="0"/>
            <w:bCs w:val="0"/>
            <w:color w:val="39373A"/>
            <w:sz w:val="24"/>
            <w:szCs w:val="24"/>
          </w:rPr>
          <w:t xml:space="preserve"> S. </w:t>
        </w:r>
        <w:proofErr w:type="spellStart"/>
        <w:r w:rsidRPr="00B8076C">
          <w:rPr>
            <w:rStyle w:val="creator"/>
            <w:rFonts w:ascii="Arial" w:hAnsi="Arial" w:cs="Arial"/>
            <w:b w:val="0"/>
            <w:bCs w:val="0"/>
            <w:color w:val="39373A"/>
            <w:sz w:val="24"/>
            <w:szCs w:val="24"/>
          </w:rPr>
          <w:t>Mehendale</w:t>
        </w:r>
        <w:proofErr w:type="spellEnd"/>
        <w:r w:rsidRPr="00B8076C">
          <w:rPr>
            <w:rStyle w:val="creator"/>
            <w:rFonts w:ascii="Arial" w:hAnsi="Arial" w:cs="Arial"/>
            <w:b w:val="0"/>
            <w:bCs w:val="0"/>
            <w:color w:val="39373A"/>
            <w:sz w:val="24"/>
            <w:szCs w:val="24"/>
          </w:rPr>
          <w:t xml:space="preserve">, </w:t>
        </w:r>
        <w:r>
          <w:rPr>
            <w:rStyle w:val="Titel46"/>
            <w:rFonts w:ascii="Arial" w:hAnsi="Arial" w:cs="Arial"/>
            <w:color w:val="39373A"/>
            <w:sz w:val="24"/>
            <w:szCs w:val="24"/>
          </w:rPr>
          <w:t>Heliosis</w:t>
        </w:r>
      </w:hyperlink>
      <w:r>
        <w:rPr>
          <w:rFonts w:ascii="Arial" w:hAnsi="Arial" w:cs="Arial"/>
          <w:b w:val="0"/>
          <w:bCs w:val="0"/>
          <w:color w:val="39373A"/>
          <w:sz w:val="24"/>
          <w:szCs w:val="24"/>
        </w:rPr>
        <w:t xml:space="preserve">                                                                                              Roman.                                                                                                                          </w:t>
      </w:r>
      <w:r w:rsidRPr="006625CE">
        <w:rPr>
          <w:rFonts w:ascii="Arial" w:hAnsi="Arial" w:cs="Arial"/>
          <w:b w:val="0"/>
          <w:bCs w:val="0"/>
          <w:sz w:val="24"/>
          <w:szCs w:val="24"/>
        </w:rPr>
        <w:t>Amsterdam: De Arbeiderspers.</w:t>
      </w:r>
      <w:r>
        <w:rPr>
          <w:rFonts w:ascii="Arial" w:hAnsi="Arial" w:cs="Arial"/>
          <w:b w:val="0"/>
          <w:bCs w:val="0"/>
          <w:sz w:val="24"/>
          <w:szCs w:val="24"/>
        </w:rPr>
        <w:t xml:space="preserve"> 2002. 156 blz. </w:t>
      </w:r>
    </w:p>
    <w:p w14:paraId="5AB769C2" w14:textId="77777777" w:rsidR="006625CE" w:rsidRPr="006625CE" w:rsidRDefault="006625CE" w:rsidP="006625CE">
      <w:pPr>
        <w:pStyle w:val="maintext"/>
        <w:shd w:val="clear" w:color="auto" w:fill="FFFFFF"/>
        <w:spacing w:before="300" w:beforeAutospacing="0" w:after="0" w:afterAutospacing="0"/>
        <w:rPr>
          <w:rFonts w:ascii="Arial" w:hAnsi="Arial" w:cs="Arial"/>
          <w:i/>
          <w:iCs/>
          <w:color w:val="39373A"/>
        </w:rPr>
      </w:pPr>
      <w:r w:rsidRPr="006625CE">
        <w:rPr>
          <w:rFonts w:ascii="Arial" w:hAnsi="Arial" w:cs="Arial"/>
          <w:i/>
          <w:iCs/>
          <w:color w:val="39373A"/>
        </w:rPr>
        <w:t>Na 25 jaar huwelijk gaat een echtpaar naar Griekenland om hun relatie nieuw leven in te blazen.</w:t>
      </w:r>
    </w:p>
    <w:p w14:paraId="3E432681" w14:textId="77777777" w:rsidR="006625CE" w:rsidRDefault="006625CE" w:rsidP="00B8076C">
      <w:pPr>
        <w:pStyle w:val="Kop3"/>
        <w:shd w:val="clear" w:color="auto" w:fill="FFFFFF"/>
        <w:spacing w:before="0" w:beforeAutospacing="0" w:after="0" w:afterAutospacing="0"/>
        <w:rPr>
          <w:rStyle w:val="creator"/>
          <w:rFonts w:ascii="Arial" w:hAnsi="Arial" w:cs="Arial"/>
          <w:color w:val="39373A"/>
          <w:sz w:val="24"/>
          <w:szCs w:val="24"/>
        </w:rPr>
      </w:pPr>
    </w:p>
    <w:p w14:paraId="107B1674" w14:textId="5A104C12" w:rsidR="00B8076C" w:rsidRPr="00B8076C" w:rsidRDefault="00B8076C" w:rsidP="00B8076C">
      <w:pPr>
        <w:pStyle w:val="Kop3"/>
        <w:shd w:val="clear" w:color="auto" w:fill="FFFFFF"/>
        <w:spacing w:before="0" w:beforeAutospacing="0" w:after="0" w:afterAutospacing="0"/>
        <w:rPr>
          <w:rFonts w:ascii="Arial" w:hAnsi="Arial" w:cs="Arial"/>
          <w:b w:val="0"/>
          <w:bCs w:val="0"/>
          <w:color w:val="39373A"/>
          <w:sz w:val="24"/>
          <w:szCs w:val="24"/>
        </w:rPr>
      </w:pPr>
      <w:r w:rsidRPr="00E511CA">
        <w:rPr>
          <w:rStyle w:val="creator"/>
          <w:rFonts w:ascii="Arial" w:hAnsi="Arial" w:cs="Arial"/>
          <w:color w:val="39373A"/>
          <w:sz w:val="24"/>
          <w:szCs w:val="24"/>
        </w:rPr>
        <w:t xml:space="preserve">- </w:t>
      </w:r>
      <w:hyperlink r:id="rId587" w:history="1">
        <w:proofErr w:type="spellStart"/>
        <w:r w:rsidRPr="00B8076C">
          <w:rPr>
            <w:rStyle w:val="creator"/>
            <w:rFonts w:ascii="Arial" w:hAnsi="Arial" w:cs="Arial"/>
            <w:b w:val="0"/>
            <w:bCs w:val="0"/>
            <w:color w:val="39373A"/>
            <w:sz w:val="24"/>
            <w:szCs w:val="24"/>
          </w:rPr>
          <w:t>Sameer</w:t>
        </w:r>
        <w:proofErr w:type="spellEnd"/>
        <w:r w:rsidRPr="00B8076C">
          <w:rPr>
            <w:rStyle w:val="creator"/>
            <w:rFonts w:ascii="Arial" w:hAnsi="Arial" w:cs="Arial"/>
            <w:b w:val="0"/>
            <w:bCs w:val="0"/>
            <w:color w:val="39373A"/>
            <w:sz w:val="24"/>
            <w:szCs w:val="24"/>
          </w:rPr>
          <w:t xml:space="preserve"> S. </w:t>
        </w:r>
        <w:proofErr w:type="spellStart"/>
        <w:r w:rsidRPr="00B8076C">
          <w:rPr>
            <w:rStyle w:val="creator"/>
            <w:rFonts w:ascii="Arial" w:hAnsi="Arial" w:cs="Arial"/>
            <w:b w:val="0"/>
            <w:bCs w:val="0"/>
            <w:color w:val="39373A"/>
            <w:sz w:val="24"/>
            <w:szCs w:val="24"/>
          </w:rPr>
          <w:t>Mehendale</w:t>
        </w:r>
        <w:proofErr w:type="spellEnd"/>
        <w:r w:rsidRPr="00B8076C">
          <w:rPr>
            <w:rStyle w:val="creator"/>
            <w:rFonts w:ascii="Arial" w:hAnsi="Arial" w:cs="Arial"/>
            <w:b w:val="0"/>
            <w:bCs w:val="0"/>
            <w:color w:val="39373A"/>
            <w:sz w:val="24"/>
            <w:szCs w:val="24"/>
          </w:rPr>
          <w:t xml:space="preserve">, </w:t>
        </w:r>
        <w:r w:rsidRPr="00B8076C">
          <w:rPr>
            <w:rStyle w:val="Titel46"/>
            <w:rFonts w:ascii="Arial" w:hAnsi="Arial" w:cs="Arial"/>
            <w:color w:val="39373A"/>
            <w:sz w:val="24"/>
            <w:szCs w:val="24"/>
          </w:rPr>
          <w:t>Zuid, noord-zuid, noord</w:t>
        </w:r>
      </w:hyperlink>
    </w:p>
    <w:p w14:paraId="5D191B1C" w14:textId="11C40E68" w:rsidR="00B8076C" w:rsidRPr="00B8076C" w:rsidRDefault="00B8076C" w:rsidP="00B8076C">
      <w:pPr>
        <w:pStyle w:val="additional"/>
        <w:shd w:val="clear" w:color="auto" w:fill="FFFFFF"/>
        <w:spacing w:before="0" w:beforeAutospacing="0" w:after="0" w:afterAutospacing="0"/>
        <w:rPr>
          <w:rFonts w:ascii="Arial" w:hAnsi="Arial" w:cs="Arial"/>
        </w:rPr>
      </w:pPr>
      <w:r w:rsidRPr="00B8076C">
        <w:rPr>
          <w:rFonts w:ascii="Arial" w:hAnsi="Arial" w:cs="Arial"/>
        </w:rPr>
        <w:t>Een roman in drie verhalen</w:t>
      </w:r>
      <w:r>
        <w:rPr>
          <w:rFonts w:ascii="Arial" w:hAnsi="Arial" w:cs="Arial"/>
        </w:rPr>
        <w:t xml:space="preserve">.                                                                                               Amsterdam: De Arbeiderspers. 2006. 197 blz. </w:t>
      </w:r>
    </w:p>
    <w:p w14:paraId="3D40715C" w14:textId="77777777" w:rsidR="00B8076C" w:rsidRDefault="00B8076C" w:rsidP="00B10B26">
      <w:pPr>
        <w:pStyle w:val="Tekstzonderopmaak"/>
        <w:rPr>
          <w:rFonts w:ascii="Open Sans" w:hAnsi="Open Sans" w:cs="Open Sans"/>
          <w:color w:val="333333"/>
          <w:shd w:val="clear" w:color="auto" w:fill="EEF2F5"/>
        </w:rPr>
      </w:pPr>
    </w:p>
    <w:p w14:paraId="3C64AB5A" w14:textId="6E2C86E8" w:rsidR="00A329C0" w:rsidRDefault="00A329C0"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OEIGOEREN</w:t>
      </w:r>
    </w:p>
    <w:p w14:paraId="2B504204" w14:textId="77777777" w:rsidR="00A329C0" w:rsidRDefault="00A329C0" w:rsidP="00B10B26">
      <w:pPr>
        <w:pStyle w:val="Tekstzonderopmaak"/>
        <w:rPr>
          <w:rFonts w:ascii="Arial" w:hAnsi="Arial" w:cs="Arial"/>
          <w:b/>
          <w:bCs/>
          <w:i/>
          <w:iCs/>
          <w:color w:val="000000"/>
          <w:sz w:val="24"/>
          <w:szCs w:val="24"/>
          <w:u w:val="single"/>
          <w:shd w:val="clear" w:color="auto" w:fill="FFFFFF"/>
        </w:rPr>
      </w:pPr>
    </w:p>
    <w:p w14:paraId="6DFBB13A" w14:textId="2AE041E2" w:rsidR="00A329C0" w:rsidRPr="00A329C0" w:rsidRDefault="00A329C0" w:rsidP="00B10B26">
      <w:pPr>
        <w:pStyle w:val="Tekstzonderopmaak"/>
        <w:rPr>
          <w:rFonts w:ascii="Arial" w:hAnsi="Arial" w:cs="Arial"/>
          <w:b/>
          <w:bCs/>
          <w:i/>
          <w:iCs/>
          <w:color w:val="000000"/>
          <w:sz w:val="24"/>
          <w:szCs w:val="24"/>
          <w:u w:val="single"/>
          <w:shd w:val="clear" w:color="auto" w:fill="FFFFFF"/>
        </w:rPr>
      </w:pPr>
      <w:proofErr w:type="spellStart"/>
      <w:r w:rsidRPr="00A329C0">
        <w:rPr>
          <w:rFonts w:ascii="Arial" w:hAnsi="Arial" w:cs="Arial"/>
          <w:b/>
          <w:bCs/>
          <w:i/>
          <w:iCs/>
          <w:color w:val="000000"/>
          <w:sz w:val="24"/>
          <w:szCs w:val="24"/>
          <w:u w:val="single"/>
          <w:shd w:val="clear" w:color="auto" w:fill="FFFFFF"/>
        </w:rPr>
        <w:lastRenderedPageBreak/>
        <w:t>Ahmedjan</w:t>
      </w:r>
      <w:proofErr w:type="spellEnd"/>
      <w:r w:rsidRPr="00A329C0">
        <w:rPr>
          <w:rFonts w:ascii="Arial" w:hAnsi="Arial" w:cs="Arial"/>
          <w:b/>
          <w:bCs/>
          <w:i/>
          <w:iCs/>
          <w:color w:val="000000"/>
          <w:sz w:val="24"/>
          <w:szCs w:val="24"/>
          <w:u w:val="single"/>
          <w:shd w:val="clear" w:color="auto" w:fill="FFFFFF"/>
        </w:rPr>
        <w:t xml:space="preserve"> </w:t>
      </w:r>
      <w:proofErr w:type="spellStart"/>
      <w:r w:rsidRPr="00A329C0">
        <w:rPr>
          <w:rFonts w:ascii="Arial" w:hAnsi="Arial" w:cs="Arial"/>
          <w:b/>
          <w:bCs/>
          <w:i/>
          <w:iCs/>
          <w:color w:val="000000"/>
          <w:sz w:val="24"/>
          <w:szCs w:val="24"/>
          <w:u w:val="single"/>
          <w:shd w:val="clear" w:color="auto" w:fill="FFFFFF"/>
        </w:rPr>
        <w:t>Kasim</w:t>
      </w:r>
      <w:proofErr w:type="spellEnd"/>
      <w:r>
        <w:rPr>
          <w:rFonts w:ascii="Arial" w:hAnsi="Arial" w:cs="Arial"/>
          <w:b/>
          <w:bCs/>
          <w:i/>
          <w:iCs/>
          <w:color w:val="000000"/>
          <w:sz w:val="24"/>
          <w:szCs w:val="24"/>
          <w:u w:val="single"/>
          <w:shd w:val="clear" w:color="auto" w:fill="FFFFFF"/>
        </w:rPr>
        <w:t xml:space="preserve">                                                                                                                    </w:t>
      </w:r>
      <w:r w:rsidRPr="00A329C0">
        <w:rPr>
          <w:rFonts w:ascii="Arial" w:hAnsi="Arial" w:cs="Arial"/>
          <w:i/>
          <w:iCs/>
          <w:color w:val="000000"/>
          <w:sz w:val="24"/>
          <w:szCs w:val="24"/>
          <w:shd w:val="clear" w:color="auto" w:fill="FFFFFF"/>
        </w:rPr>
        <w:t>(1996)</w:t>
      </w:r>
    </w:p>
    <w:p w14:paraId="6E54F050" w14:textId="77777777" w:rsidR="00A329C0" w:rsidRDefault="00A329C0" w:rsidP="00A329C0">
      <w:pPr>
        <w:pStyle w:val="Tekstzonderopmaak"/>
        <w:rPr>
          <w:rFonts w:ascii="Arial" w:hAnsi="Arial" w:cs="Arial"/>
          <w:color w:val="000000"/>
          <w:sz w:val="24"/>
          <w:szCs w:val="24"/>
          <w:shd w:val="clear" w:color="auto" w:fill="FFFFFF"/>
        </w:rPr>
      </w:pPr>
    </w:p>
    <w:p w14:paraId="24F1384D" w14:textId="68BBEA2C" w:rsidR="00A329C0" w:rsidRDefault="00A329C0" w:rsidP="00A329C0">
      <w:pPr>
        <w:pStyle w:val="Tekstzonderopmaak"/>
        <w:rPr>
          <w:rFonts w:ascii="Arial" w:hAnsi="Arial" w:cs="Arial"/>
          <w:b/>
          <w:bCs/>
          <w:color w:val="000000"/>
          <w:sz w:val="24"/>
          <w:szCs w:val="24"/>
          <w:shd w:val="clear" w:color="auto" w:fill="FFFFFF"/>
        </w:rPr>
      </w:pPr>
      <w:r w:rsidRPr="00E511CA">
        <w:rPr>
          <w:rStyle w:val="creator"/>
          <w:rFonts w:ascii="Arial" w:hAnsi="Arial" w:cs="Arial"/>
          <w:color w:val="39373A"/>
          <w:sz w:val="24"/>
          <w:szCs w:val="24"/>
        </w:rPr>
        <w:t xml:space="preserve">- </w:t>
      </w:r>
      <w:proofErr w:type="spellStart"/>
      <w:r>
        <w:rPr>
          <w:rFonts w:ascii="Arial" w:hAnsi="Arial" w:cs="Arial"/>
          <w:color w:val="000000"/>
          <w:sz w:val="24"/>
          <w:szCs w:val="24"/>
          <w:shd w:val="clear" w:color="auto" w:fill="FFFFFF"/>
        </w:rPr>
        <w:t>Ahmedjan</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Kasim</w:t>
      </w:r>
      <w:proofErr w:type="spellEnd"/>
      <w:r>
        <w:rPr>
          <w:rFonts w:ascii="Arial" w:hAnsi="Arial" w:cs="Arial"/>
          <w:color w:val="000000"/>
          <w:sz w:val="24"/>
          <w:szCs w:val="24"/>
          <w:shd w:val="clear" w:color="auto" w:fill="FFFFFF"/>
        </w:rPr>
        <w:t xml:space="preserve">, </w:t>
      </w:r>
      <w:r w:rsidRPr="00A329C0">
        <w:rPr>
          <w:rFonts w:ascii="Arial" w:hAnsi="Arial" w:cs="Arial"/>
          <w:b/>
          <w:bCs/>
          <w:color w:val="000000"/>
          <w:sz w:val="24"/>
          <w:szCs w:val="24"/>
          <w:shd w:val="clear" w:color="auto" w:fill="FFFFFF"/>
        </w:rPr>
        <w:t xml:space="preserve">De </w:t>
      </w:r>
      <w:proofErr w:type="spellStart"/>
      <w:r w:rsidRPr="00A329C0">
        <w:rPr>
          <w:rFonts w:ascii="Arial" w:hAnsi="Arial" w:cs="Arial"/>
          <w:b/>
          <w:bCs/>
          <w:color w:val="000000"/>
          <w:sz w:val="24"/>
          <w:szCs w:val="24"/>
          <w:shd w:val="clear" w:color="auto" w:fill="FFFFFF"/>
        </w:rPr>
        <w:t>Oeigoerse</w:t>
      </w:r>
      <w:proofErr w:type="spellEnd"/>
      <w:r w:rsidRPr="00A329C0">
        <w:rPr>
          <w:rFonts w:ascii="Arial" w:hAnsi="Arial" w:cs="Arial"/>
          <w:b/>
          <w:bCs/>
          <w:color w:val="000000"/>
          <w:sz w:val="24"/>
          <w:szCs w:val="24"/>
          <w:shd w:val="clear" w:color="auto" w:fill="FFFFFF"/>
        </w:rPr>
        <w:t xml:space="preserve"> droom</w:t>
      </w:r>
      <w:r>
        <w:rPr>
          <w:rFonts w:ascii="Arial" w:hAnsi="Arial" w:cs="Arial"/>
          <w:b/>
          <w:bCs/>
          <w:color w:val="000000"/>
          <w:sz w:val="24"/>
          <w:szCs w:val="24"/>
          <w:shd w:val="clear" w:color="auto" w:fill="FFFFFF"/>
        </w:rPr>
        <w:t xml:space="preserve">                                                                                      </w:t>
      </w:r>
      <w:r w:rsidRPr="00A329C0">
        <w:rPr>
          <w:rFonts w:ascii="Arial" w:hAnsi="Arial" w:cs="Arial"/>
          <w:color w:val="000000"/>
          <w:sz w:val="24"/>
          <w:szCs w:val="24"/>
          <w:shd w:val="clear" w:color="auto" w:fill="FFFFFF"/>
        </w:rPr>
        <w:t>Mijn strijd tegen Chinese onderdrukking</w:t>
      </w:r>
      <w:r>
        <w:rPr>
          <w:rFonts w:ascii="Arial" w:hAnsi="Arial" w:cs="Arial"/>
          <w:b/>
          <w:bCs/>
          <w:color w:val="000000"/>
          <w:sz w:val="24"/>
          <w:szCs w:val="24"/>
          <w:shd w:val="clear" w:color="auto" w:fill="FFFFFF"/>
        </w:rPr>
        <w:t>.</w:t>
      </w:r>
      <w:r w:rsidRPr="00A329C0">
        <w:rPr>
          <w:rFonts w:ascii="Arial" w:hAnsi="Arial" w:cs="Arial"/>
          <w:b/>
          <w:bCs/>
          <w:color w:val="000000"/>
          <w:sz w:val="24"/>
          <w:szCs w:val="24"/>
          <w:shd w:val="clear" w:color="auto" w:fill="FFFFFF"/>
        </w:rPr>
        <w:t xml:space="preserve">       </w:t>
      </w:r>
      <w:r>
        <w:rPr>
          <w:rFonts w:ascii="Arial" w:hAnsi="Arial" w:cs="Arial"/>
          <w:b/>
          <w:bCs/>
          <w:color w:val="000000"/>
          <w:sz w:val="24"/>
          <w:szCs w:val="24"/>
          <w:shd w:val="clear" w:color="auto" w:fill="FFFFFF"/>
        </w:rPr>
        <w:t xml:space="preserve">                                                                       </w:t>
      </w:r>
      <w:r w:rsidRPr="000039A8">
        <w:rPr>
          <w:rFonts w:ascii="Arial" w:hAnsi="Arial" w:cs="Arial"/>
          <w:color w:val="000000"/>
          <w:sz w:val="24"/>
          <w:szCs w:val="24"/>
          <w:shd w:val="clear" w:color="auto" w:fill="FFFFFF"/>
        </w:rPr>
        <w:t>Haarlem:</w:t>
      </w:r>
      <w:r>
        <w:rPr>
          <w:rFonts w:ascii="Arial" w:hAnsi="Arial" w:cs="Arial"/>
          <w:b/>
          <w:bCs/>
          <w:color w:val="000000"/>
          <w:sz w:val="24"/>
          <w:szCs w:val="24"/>
          <w:shd w:val="clear" w:color="auto" w:fill="FFFFFF"/>
        </w:rPr>
        <w:t xml:space="preserve"> </w:t>
      </w:r>
      <w:r w:rsidRPr="00A329C0">
        <w:rPr>
          <w:rFonts w:ascii="Arial" w:hAnsi="Arial" w:cs="Arial"/>
          <w:color w:val="000000"/>
          <w:sz w:val="24"/>
          <w:szCs w:val="24"/>
          <w:shd w:val="clear" w:color="auto" w:fill="FFFFFF"/>
        </w:rPr>
        <w:t>Be</w:t>
      </w:r>
      <w:r>
        <w:rPr>
          <w:rFonts w:ascii="Arial" w:hAnsi="Arial" w:cs="Arial"/>
          <w:color w:val="000000"/>
          <w:sz w:val="24"/>
          <w:szCs w:val="24"/>
          <w:shd w:val="clear" w:color="auto" w:fill="FFFFFF"/>
        </w:rPr>
        <w:t>r</w:t>
      </w:r>
      <w:r w:rsidRPr="00A329C0">
        <w:rPr>
          <w:rFonts w:ascii="Arial" w:hAnsi="Arial" w:cs="Arial"/>
          <w:color w:val="000000"/>
          <w:sz w:val="24"/>
          <w:szCs w:val="24"/>
          <w:shd w:val="clear" w:color="auto" w:fill="FFFFFF"/>
        </w:rPr>
        <w:t xml:space="preserve">tram + De Leeuw. </w:t>
      </w:r>
      <w:r w:rsidR="003B733E">
        <w:rPr>
          <w:rFonts w:ascii="Arial" w:hAnsi="Arial" w:cs="Arial"/>
          <w:color w:val="000000"/>
          <w:sz w:val="24"/>
          <w:szCs w:val="24"/>
          <w:shd w:val="clear" w:color="auto" w:fill="FFFFFF"/>
        </w:rPr>
        <w:t xml:space="preserve">2022. </w:t>
      </w:r>
      <w:r w:rsidRPr="00A329C0">
        <w:rPr>
          <w:rFonts w:ascii="Arial" w:hAnsi="Arial" w:cs="Arial"/>
          <w:color w:val="000000"/>
          <w:sz w:val="24"/>
          <w:szCs w:val="24"/>
          <w:shd w:val="clear" w:color="auto" w:fill="FFFFFF"/>
        </w:rPr>
        <w:t>160 blz.</w:t>
      </w:r>
      <w:r>
        <w:rPr>
          <w:rFonts w:ascii="Arial" w:hAnsi="Arial" w:cs="Arial"/>
          <w:b/>
          <w:bCs/>
          <w:color w:val="000000"/>
          <w:sz w:val="24"/>
          <w:szCs w:val="24"/>
          <w:shd w:val="clear" w:color="auto" w:fill="FFFFFF"/>
        </w:rPr>
        <w:t xml:space="preserve"> </w:t>
      </w:r>
    </w:p>
    <w:p w14:paraId="0C137600" w14:textId="61A29392" w:rsidR="000039A8" w:rsidRDefault="000039A8" w:rsidP="00A329C0">
      <w:pPr>
        <w:pStyle w:val="Tekstzonderopmaak"/>
        <w:rPr>
          <w:rFonts w:ascii="Arial" w:hAnsi="Arial" w:cs="Arial"/>
          <w:b/>
          <w:bCs/>
          <w:color w:val="000000"/>
          <w:sz w:val="24"/>
          <w:szCs w:val="24"/>
          <w:shd w:val="clear" w:color="auto" w:fill="FFFFFF"/>
        </w:rPr>
      </w:pPr>
    </w:p>
    <w:p w14:paraId="3504435F" w14:textId="2D3EBAEB" w:rsidR="000039A8" w:rsidRPr="000039A8" w:rsidRDefault="000039A8" w:rsidP="00A329C0">
      <w:pPr>
        <w:pStyle w:val="Tekstzonderopmaak"/>
        <w:rPr>
          <w:rFonts w:ascii="Arial" w:hAnsi="Arial" w:cs="Arial"/>
          <w:i/>
          <w:iCs/>
          <w:color w:val="000000"/>
          <w:sz w:val="24"/>
          <w:szCs w:val="24"/>
          <w:shd w:val="clear" w:color="auto" w:fill="FFFFFF"/>
        </w:rPr>
      </w:pPr>
      <w:r w:rsidRPr="000039A8">
        <w:rPr>
          <w:rFonts w:ascii="Arial" w:hAnsi="Arial" w:cs="Arial"/>
          <w:i/>
          <w:iCs/>
          <w:color w:val="39373A"/>
          <w:sz w:val="24"/>
          <w:szCs w:val="24"/>
          <w:shd w:val="clear" w:color="auto" w:fill="FFFFFF"/>
        </w:rPr>
        <w:t xml:space="preserve">Persoonlijk verslag over de onderdrukking van het </w:t>
      </w:r>
      <w:proofErr w:type="spellStart"/>
      <w:r w:rsidRPr="000039A8">
        <w:rPr>
          <w:rFonts w:ascii="Arial" w:hAnsi="Arial" w:cs="Arial"/>
          <w:i/>
          <w:iCs/>
          <w:color w:val="39373A"/>
          <w:sz w:val="24"/>
          <w:szCs w:val="24"/>
          <w:shd w:val="clear" w:color="auto" w:fill="FFFFFF"/>
        </w:rPr>
        <w:t>Oeigoerse</w:t>
      </w:r>
      <w:proofErr w:type="spellEnd"/>
      <w:r w:rsidRPr="000039A8">
        <w:rPr>
          <w:rFonts w:ascii="Arial" w:hAnsi="Arial" w:cs="Arial"/>
          <w:i/>
          <w:iCs/>
          <w:color w:val="39373A"/>
          <w:sz w:val="24"/>
          <w:szCs w:val="24"/>
          <w:shd w:val="clear" w:color="auto" w:fill="FFFFFF"/>
        </w:rPr>
        <w:t xml:space="preserve"> volk door de republiek China en de gevolgen daarvan voor</w:t>
      </w:r>
      <w:r>
        <w:rPr>
          <w:rFonts w:ascii="Arial" w:hAnsi="Arial" w:cs="Arial"/>
          <w:i/>
          <w:iCs/>
          <w:color w:val="39373A"/>
          <w:sz w:val="24"/>
          <w:szCs w:val="24"/>
          <w:shd w:val="clear" w:color="auto" w:fill="FFFFFF"/>
        </w:rPr>
        <w:t>de schrijver</w:t>
      </w:r>
      <w:r w:rsidRPr="000039A8">
        <w:rPr>
          <w:rFonts w:ascii="Arial" w:hAnsi="Arial" w:cs="Arial"/>
          <w:i/>
          <w:iCs/>
          <w:color w:val="39373A"/>
          <w:sz w:val="24"/>
          <w:szCs w:val="24"/>
          <w:shd w:val="clear" w:color="auto" w:fill="FFFFFF"/>
        </w:rPr>
        <w:t>, zijn familie en zijn volk.</w:t>
      </w:r>
    </w:p>
    <w:p w14:paraId="0AF6463D" w14:textId="77777777" w:rsidR="00A329C0" w:rsidRPr="00A329C0" w:rsidRDefault="00A329C0" w:rsidP="00B10B26">
      <w:pPr>
        <w:pStyle w:val="Tekstzonderopmaak"/>
        <w:rPr>
          <w:rFonts w:ascii="Arial" w:hAnsi="Arial" w:cs="Arial"/>
          <w:color w:val="000000"/>
          <w:sz w:val="24"/>
          <w:szCs w:val="24"/>
          <w:shd w:val="clear" w:color="auto" w:fill="FFFFFF"/>
        </w:rPr>
      </w:pPr>
    </w:p>
    <w:p w14:paraId="507F916B" w14:textId="3EFBBB8A" w:rsidR="001F691C" w:rsidRDefault="001F691C" w:rsidP="00B10B26">
      <w:pPr>
        <w:pStyle w:val="Tekstzonderopmaak"/>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P</w:t>
      </w:r>
      <w:r w:rsidR="00982B89">
        <w:rPr>
          <w:rFonts w:ascii="Arial" w:hAnsi="Arial" w:cs="Arial"/>
          <w:b/>
          <w:bCs/>
          <w:i/>
          <w:iCs/>
          <w:color w:val="000000"/>
          <w:sz w:val="24"/>
          <w:szCs w:val="24"/>
          <w:u w:val="single"/>
          <w:shd w:val="clear" w:color="auto" w:fill="FFFFFF"/>
        </w:rPr>
        <w:t xml:space="preserve">AKISTAN </w:t>
      </w:r>
    </w:p>
    <w:p w14:paraId="5A567A58" w14:textId="42A05A4F" w:rsidR="00651F45" w:rsidRDefault="00651F45" w:rsidP="00B10B26">
      <w:pPr>
        <w:pStyle w:val="Tekstzonderopmaak"/>
        <w:rPr>
          <w:rFonts w:ascii="Arial" w:hAnsi="Arial" w:cs="Arial"/>
          <w:b/>
          <w:bCs/>
          <w:i/>
          <w:iCs/>
          <w:color w:val="000000"/>
          <w:sz w:val="24"/>
          <w:szCs w:val="24"/>
          <w:u w:val="single"/>
          <w:shd w:val="clear" w:color="auto" w:fill="FFFFFF"/>
        </w:rPr>
      </w:pPr>
    </w:p>
    <w:p w14:paraId="1CB56876" w14:textId="51D9A111" w:rsidR="00651F45" w:rsidRDefault="00651F45" w:rsidP="00B10B26">
      <w:pPr>
        <w:pStyle w:val="Tekstzonderopmaak"/>
        <w:rPr>
          <w:rFonts w:ascii="Arial" w:hAnsi="Arial" w:cs="Arial"/>
          <w:b/>
          <w:bCs/>
          <w:i/>
          <w:iCs/>
          <w:color w:val="000000"/>
          <w:sz w:val="24"/>
          <w:szCs w:val="24"/>
          <w:u w:val="single"/>
          <w:shd w:val="clear" w:color="auto" w:fill="FFFFFF"/>
        </w:rPr>
      </w:pPr>
      <w:proofErr w:type="spellStart"/>
      <w:r w:rsidRPr="00651F45">
        <w:rPr>
          <w:rFonts w:ascii="Arial" w:hAnsi="Arial" w:cs="Arial"/>
          <w:b/>
          <w:bCs/>
          <w:i/>
          <w:iCs/>
          <w:color w:val="000000"/>
          <w:sz w:val="24"/>
          <w:szCs w:val="24"/>
          <w:u w:val="single"/>
          <w:shd w:val="clear" w:color="auto" w:fill="FFFFFF"/>
        </w:rPr>
        <w:t>Haroon</w:t>
      </w:r>
      <w:proofErr w:type="spellEnd"/>
      <w:r w:rsidRPr="00651F45">
        <w:rPr>
          <w:rFonts w:ascii="Arial" w:hAnsi="Arial" w:cs="Arial"/>
          <w:b/>
          <w:bCs/>
          <w:i/>
          <w:iCs/>
          <w:color w:val="000000"/>
          <w:sz w:val="24"/>
          <w:szCs w:val="24"/>
          <w:u w:val="single"/>
          <w:shd w:val="clear" w:color="auto" w:fill="FFFFFF"/>
        </w:rPr>
        <w:t xml:space="preserve"> Ali</w:t>
      </w:r>
      <w:r w:rsidR="001D4401">
        <w:rPr>
          <w:rFonts w:ascii="Arial" w:hAnsi="Arial" w:cs="Arial"/>
          <w:b/>
          <w:bCs/>
          <w:i/>
          <w:iCs/>
          <w:color w:val="000000"/>
          <w:sz w:val="24"/>
          <w:szCs w:val="24"/>
          <w:u w:val="single"/>
          <w:shd w:val="clear" w:color="auto" w:fill="FFFFFF"/>
        </w:rPr>
        <w:t xml:space="preserve">                                                                                                                            </w:t>
      </w:r>
      <w:r w:rsidR="001D4401" w:rsidRPr="001D4401">
        <w:rPr>
          <w:rFonts w:ascii="Arial" w:hAnsi="Arial" w:cs="Arial"/>
          <w:i/>
          <w:iCs/>
          <w:color w:val="000000"/>
          <w:sz w:val="24"/>
          <w:szCs w:val="24"/>
          <w:shd w:val="clear" w:color="auto" w:fill="FFFFFF"/>
        </w:rPr>
        <w:t>(1983)</w:t>
      </w:r>
    </w:p>
    <w:p w14:paraId="2F799FF6" w14:textId="67FA5FE7" w:rsidR="001F691C" w:rsidRDefault="001F691C" w:rsidP="00B10B26">
      <w:pPr>
        <w:pStyle w:val="Tekstzonderopmaak"/>
        <w:rPr>
          <w:rFonts w:ascii="Arial" w:hAnsi="Arial" w:cs="Arial"/>
          <w:b/>
          <w:bCs/>
          <w:i/>
          <w:iCs/>
          <w:color w:val="000000"/>
          <w:sz w:val="24"/>
          <w:szCs w:val="24"/>
          <w:u w:val="single"/>
          <w:shd w:val="clear" w:color="auto" w:fill="FFFFFF"/>
        </w:rPr>
      </w:pPr>
    </w:p>
    <w:p w14:paraId="14896E8E" w14:textId="4A337F3E" w:rsidR="00651F45" w:rsidRDefault="00651F45" w:rsidP="00651F45">
      <w:pPr>
        <w:pStyle w:val="Kop3"/>
        <w:shd w:val="clear" w:color="auto" w:fill="FFFFFF"/>
        <w:spacing w:before="0" w:beforeAutospacing="0" w:after="0" w:afterAutospacing="0"/>
        <w:rPr>
          <w:rFonts w:ascii="Arial" w:hAnsi="Arial" w:cs="Arial"/>
          <w:b w:val="0"/>
          <w:bCs w:val="0"/>
          <w:color w:val="39373A"/>
          <w:sz w:val="24"/>
          <w:szCs w:val="24"/>
        </w:rPr>
      </w:pPr>
      <w:r w:rsidRPr="005901B7">
        <w:rPr>
          <w:rStyle w:val="creator"/>
          <w:rFonts w:ascii="Arial" w:hAnsi="Arial" w:cs="Arial"/>
          <w:b w:val="0"/>
          <w:bCs w:val="0"/>
          <w:color w:val="39373A"/>
          <w:sz w:val="24"/>
          <w:szCs w:val="24"/>
        </w:rPr>
        <w:t xml:space="preserve">- </w:t>
      </w:r>
      <w:hyperlink r:id="rId588" w:history="1">
        <w:proofErr w:type="spellStart"/>
        <w:r w:rsidRPr="00651F45">
          <w:rPr>
            <w:rStyle w:val="creator"/>
            <w:rFonts w:ascii="Arial" w:hAnsi="Arial" w:cs="Arial"/>
            <w:b w:val="0"/>
            <w:bCs w:val="0"/>
            <w:color w:val="39373A"/>
            <w:sz w:val="24"/>
            <w:szCs w:val="24"/>
          </w:rPr>
          <w:t>Haroon</w:t>
        </w:r>
        <w:proofErr w:type="spellEnd"/>
        <w:r w:rsidRPr="00651F45">
          <w:rPr>
            <w:rStyle w:val="creator"/>
            <w:rFonts w:ascii="Arial" w:hAnsi="Arial" w:cs="Arial"/>
            <w:b w:val="0"/>
            <w:bCs w:val="0"/>
            <w:color w:val="39373A"/>
            <w:sz w:val="24"/>
            <w:szCs w:val="24"/>
          </w:rPr>
          <w:t xml:space="preserve"> Ali, </w:t>
        </w:r>
        <w:r w:rsidRPr="00651F45">
          <w:rPr>
            <w:rStyle w:val="Titel121"/>
            <w:rFonts w:ascii="Arial" w:hAnsi="Arial" w:cs="Arial"/>
            <w:color w:val="39373A"/>
            <w:sz w:val="24"/>
            <w:szCs w:val="24"/>
          </w:rPr>
          <w:t>Half</w:t>
        </w:r>
      </w:hyperlink>
      <w:r>
        <w:rPr>
          <w:rFonts w:ascii="Arial" w:hAnsi="Arial" w:cs="Arial"/>
          <w:b w:val="0"/>
          <w:bCs w:val="0"/>
          <w:color w:val="39373A"/>
          <w:sz w:val="24"/>
          <w:szCs w:val="24"/>
        </w:rPr>
        <w:t xml:space="preserve">                                                                                                              Amsterdam: De Bezige Bij. 2020. 206 blz. </w:t>
      </w:r>
    </w:p>
    <w:p w14:paraId="34A5486A" w14:textId="43D7CAA6" w:rsidR="00651F45" w:rsidRDefault="00651F45" w:rsidP="00651F45">
      <w:pPr>
        <w:pStyle w:val="Kop3"/>
        <w:shd w:val="clear" w:color="auto" w:fill="FFFFFF"/>
        <w:spacing w:before="0" w:beforeAutospacing="0" w:after="0" w:afterAutospacing="0"/>
        <w:rPr>
          <w:rFonts w:ascii="Arial" w:hAnsi="Arial" w:cs="Arial"/>
          <w:b w:val="0"/>
          <w:bCs w:val="0"/>
          <w:color w:val="39373A"/>
          <w:sz w:val="24"/>
          <w:szCs w:val="24"/>
        </w:rPr>
      </w:pPr>
    </w:p>
    <w:p w14:paraId="4886085D" w14:textId="61BEAD5A" w:rsidR="00651F45" w:rsidRPr="00651F45" w:rsidRDefault="00651F45" w:rsidP="00651F45">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2020.</w:t>
      </w:r>
    </w:p>
    <w:p w14:paraId="4A0BCD2F" w14:textId="7BF2DF21" w:rsidR="00651F45" w:rsidRDefault="00651F45" w:rsidP="00651F45">
      <w:pPr>
        <w:pStyle w:val="maintext"/>
        <w:shd w:val="clear" w:color="auto" w:fill="FFFFFF"/>
        <w:spacing w:before="300" w:beforeAutospacing="0" w:after="0" w:afterAutospacing="0"/>
        <w:rPr>
          <w:rFonts w:ascii="Arial" w:hAnsi="Arial" w:cs="Arial"/>
          <w:color w:val="39373A"/>
        </w:rPr>
      </w:pPr>
      <w:proofErr w:type="spellStart"/>
      <w:r w:rsidRPr="00651F45">
        <w:rPr>
          <w:rFonts w:ascii="Arial" w:hAnsi="Arial" w:cs="Arial"/>
          <w:i/>
          <w:iCs/>
          <w:color w:val="39373A"/>
          <w:shd w:val="clear" w:color="auto" w:fill="FFFFFF"/>
        </w:rPr>
        <w:t>Haroon</w:t>
      </w:r>
      <w:proofErr w:type="spellEnd"/>
      <w:r w:rsidRPr="00651F45">
        <w:rPr>
          <w:rFonts w:ascii="Arial" w:hAnsi="Arial" w:cs="Arial"/>
          <w:i/>
          <w:iCs/>
          <w:color w:val="39373A"/>
          <w:shd w:val="clear" w:color="auto" w:fill="FFFFFF"/>
        </w:rPr>
        <w:t xml:space="preserve"> Ali heeft een Pakistaanse vader en een Nederlandse moeder. Na hun scheiding hertrouwde zijn vader met een Pakistaanse en kreeg nog een zoon. </w:t>
      </w:r>
      <w:proofErr w:type="spellStart"/>
      <w:r w:rsidRPr="00651F45">
        <w:rPr>
          <w:rFonts w:ascii="Arial" w:hAnsi="Arial" w:cs="Arial"/>
          <w:i/>
          <w:iCs/>
          <w:color w:val="39373A"/>
          <w:shd w:val="clear" w:color="auto" w:fill="FFFFFF"/>
        </w:rPr>
        <w:t>Haroon</w:t>
      </w:r>
      <w:proofErr w:type="spellEnd"/>
      <w:r w:rsidRPr="00651F45">
        <w:rPr>
          <w:rFonts w:ascii="Arial" w:hAnsi="Arial" w:cs="Arial"/>
          <w:i/>
          <w:iCs/>
          <w:color w:val="39373A"/>
          <w:shd w:val="clear" w:color="auto" w:fill="FFFFFF"/>
        </w:rPr>
        <w:t xml:space="preserve"> is dus half, maar zijn halfbroer is heel</w:t>
      </w:r>
      <w:r>
        <w:rPr>
          <w:rFonts w:ascii="Arial" w:hAnsi="Arial" w:cs="Arial"/>
          <w:color w:val="39373A"/>
          <w:shd w:val="clear" w:color="auto" w:fill="FFFFFF"/>
        </w:rPr>
        <w:t>.</w:t>
      </w:r>
    </w:p>
    <w:p w14:paraId="379D7A91" w14:textId="77777777" w:rsidR="00651F45" w:rsidRDefault="00651F45" w:rsidP="00B10B26">
      <w:pPr>
        <w:pStyle w:val="Tekstzonderopmaak"/>
        <w:rPr>
          <w:rStyle w:val="creator"/>
          <w:rFonts w:ascii="Arial" w:hAnsi="Arial" w:cs="Arial"/>
          <w:b/>
          <w:bCs/>
          <w:i/>
          <w:iCs/>
          <w:color w:val="39373A"/>
          <w:sz w:val="24"/>
          <w:szCs w:val="24"/>
          <w:u w:val="single"/>
        </w:rPr>
      </w:pPr>
    </w:p>
    <w:p w14:paraId="0B3E2253" w14:textId="3FEE64CA" w:rsidR="001F691C" w:rsidRDefault="001F691C" w:rsidP="00B10B26">
      <w:pPr>
        <w:pStyle w:val="Tekstzonderopmaak"/>
        <w:rPr>
          <w:rStyle w:val="creator"/>
          <w:rFonts w:ascii="Arial" w:hAnsi="Arial" w:cs="Arial"/>
          <w:b/>
          <w:bCs/>
          <w:i/>
          <w:iCs/>
          <w:color w:val="39373A"/>
          <w:sz w:val="24"/>
          <w:szCs w:val="24"/>
          <w:u w:val="single"/>
        </w:rPr>
      </w:pPr>
      <w:proofErr w:type="spellStart"/>
      <w:r w:rsidRPr="001F691C">
        <w:rPr>
          <w:rStyle w:val="creator"/>
          <w:rFonts w:ascii="Arial" w:hAnsi="Arial" w:cs="Arial"/>
          <w:b/>
          <w:bCs/>
          <w:i/>
          <w:iCs/>
          <w:color w:val="39373A"/>
          <w:sz w:val="24"/>
          <w:szCs w:val="24"/>
          <w:u w:val="single"/>
        </w:rPr>
        <w:t>Naema</w:t>
      </w:r>
      <w:proofErr w:type="spellEnd"/>
      <w:r w:rsidRPr="001F691C">
        <w:rPr>
          <w:rStyle w:val="creator"/>
          <w:rFonts w:ascii="Arial" w:hAnsi="Arial" w:cs="Arial"/>
          <w:b/>
          <w:bCs/>
          <w:i/>
          <w:iCs/>
          <w:color w:val="39373A"/>
          <w:sz w:val="24"/>
          <w:szCs w:val="24"/>
          <w:u w:val="single"/>
        </w:rPr>
        <w:t xml:space="preserve"> </w:t>
      </w:r>
      <w:proofErr w:type="spellStart"/>
      <w:r w:rsidRPr="001F691C">
        <w:rPr>
          <w:rStyle w:val="creator"/>
          <w:rFonts w:ascii="Arial" w:hAnsi="Arial" w:cs="Arial"/>
          <w:b/>
          <w:bCs/>
          <w:i/>
          <w:iCs/>
          <w:color w:val="39373A"/>
          <w:sz w:val="24"/>
          <w:szCs w:val="24"/>
          <w:u w:val="single"/>
        </w:rPr>
        <w:t>Tahir</w:t>
      </w:r>
      <w:proofErr w:type="spellEnd"/>
      <w:r w:rsidR="001544EA">
        <w:rPr>
          <w:rStyle w:val="creator"/>
          <w:rFonts w:ascii="Arial" w:hAnsi="Arial" w:cs="Arial"/>
          <w:b/>
          <w:bCs/>
          <w:i/>
          <w:iCs/>
          <w:color w:val="39373A"/>
          <w:sz w:val="24"/>
          <w:szCs w:val="24"/>
          <w:u w:val="single"/>
        </w:rPr>
        <w:t xml:space="preserve">                                                                                                                   </w:t>
      </w:r>
      <w:r w:rsidR="001544EA" w:rsidRPr="001544EA">
        <w:rPr>
          <w:rFonts w:ascii="Arial" w:hAnsi="Arial" w:cs="Arial"/>
          <w:i/>
          <w:iCs/>
          <w:sz w:val="24"/>
          <w:szCs w:val="24"/>
          <w:shd w:val="clear" w:color="auto" w:fill="FFFFFF"/>
        </w:rPr>
        <w:t>(</w:t>
      </w:r>
      <w:hyperlink r:id="rId589" w:tooltip="Slough" w:history="1">
        <w:r w:rsidR="001544EA" w:rsidRPr="00947206">
          <w:rPr>
            <w:rStyle w:val="Hyperlink"/>
            <w:rFonts w:ascii="Arial" w:hAnsi="Arial" w:cs="Arial"/>
            <w:i/>
            <w:iCs/>
            <w:color w:val="auto"/>
            <w:sz w:val="24"/>
            <w:szCs w:val="24"/>
            <w:u w:val="none"/>
            <w:shd w:val="clear" w:color="auto" w:fill="FFFFFF"/>
          </w:rPr>
          <w:t>Slough</w:t>
        </w:r>
      </w:hyperlink>
      <w:r w:rsidR="001544EA" w:rsidRPr="00947206">
        <w:rPr>
          <w:rFonts w:ascii="Arial" w:hAnsi="Arial" w:cs="Arial"/>
          <w:i/>
          <w:iCs/>
          <w:sz w:val="24"/>
          <w:szCs w:val="24"/>
          <w:shd w:val="clear" w:color="auto" w:fill="FFFFFF"/>
        </w:rPr>
        <w:t>, </w:t>
      </w:r>
      <w:r w:rsidR="001544EA" w:rsidRPr="00947206">
        <w:rPr>
          <w:rFonts w:ascii="Arial" w:hAnsi="Arial" w:cs="Arial"/>
          <w:i/>
          <w:iCs/>
          <w:sz w:val="24"/>
          <w:szCs w:val="24"/>
        </w:rPr>
        <w:t xml:space="preserve">UK, </w:t>
      </w:r>
      <w:hyperlink r:id="rId590" w:tooltip="1970" w:history="1">
        <w:r w:rsidR="001544EA" w:rsidRPr="00947206">
          <w:rPr>
            <w:rStyle w:val="Hyperlink"/>
            <w:rFonts w:ascii="Arial" w:hAnsi="Arial" w:cs="Arial"/>
            <w:i/>
            <w:iCs/>
            <w:color w:val="auto"/>
            <w:sz w:val="24"/>
            <w:szCs w:val="24"/>
            <w:u w:val="none"/>
            <w:shd w:val="clear" w:color="auto" w:fill="FFFFFF"/>
          </w:rPr>
          <w:t>1970</w:t>
        </w:r>
      </w:hyperlink>
      <w:r w:rsidR="001544EA" w:rsidRPr="00947206">
        <w:rPr>
          <w:rFonts w:ascii="Arial" w:hAnsi="Arial" w:cs="Arial"/>
          <w:i/>
          <w:iCs/>
          <w:sz w:val="24"/>
          <w:szCs w:val="24"/>
        </w:rPr>
        <w:t xml:space="preserve">; in </w:t>
      </w:r>
      <w:r w:rsidR="001544EA" w:rsidRPr="00947206">
        <w:rPr>
          <w:rFonts w:ascii="Arial" w:hAnsi="Arial" w:cs="Arial"/>
          <w:i/>
          <w:iCs/>
          <w:sz w:val="24"/>
          <w:szCs w:val="24"/>
          <w:shd w:val="clear" w:color="auto" w:fill="FFFFFF"/>
        </w:rPr>
        <w:t>1980 verhuisde ze naar Etten-Leur,</w:t>
      </w:r>
      <w:r w:rsidR="00947206">
        <w:rPr>
          <w:rFonts w:ascii="Arial" w:hAnsi="Arial" w:cs="Arial"/>
          <w:i/>
          <w:iCs/>
          <w:sz w:val="24"/>
          <w:szCs w:val="24"/>
          <w:shd w:val="clear" w:color="auto" w:fill="FFFFFF"/>
        </w:rPr>
        <w:t xml:space="preserve"> </w:t>
      </w:r>
      <w:r w:rsidR="00947206" w:rsidRPr="00947206">
        <w:rPr>
          <w:rFonts w:ascii="Arial" w:hAnsi="Arial" w:cs="Arial"/>
          <w:i/>
          <w:iCs/>
          <w:sz w:val="24"/>
          <w:szCs w:val="24"/>
          <w:shd w:val="clear" w:color="auto" w:fill="FFFFFF"/>
        </w:rPr>
        <w:t xml:space="preserve">daarna </w:t>
      </w:r>
      <w:r w:rsidR="00947206">
        <w:rPr>
          <w:rFonts w:ascii="Arial" w:hAnsi="Arial" w:cs="Arial"/>
          <w:i/>
          <w:iCs/>
          <w:sz w:val="24"/>
          <w:szCs w:val="24"/>
          <w:shd w:val="clear" w:color="auto" w:fill="FFFFFF"/>
        </w:rPr>
        <w:t xml:space="preserve">naar </w:t>
      </w:r>
      <w:hyperlink r:id="rId591" w:tooltip="Faisalabad" w:history="1">
        <w:r w:rsidR="001544EA" w:rsidRPr="00947206">
          <w:rPr>
            <w:rStyle w:val="Hyperlink"/>
            <w:rFonts w:ascii="Arial" w:hAnsi="Arial" w:cs="Arial"/>
            <w:i/>
            <w:iCs/>
            <w:color w:val="auto"/>
            <w:sz w:val="24"/>
            <w:szCs w:val="24"/>
            <w:u w:val="none"/>
            <w:shd w:val="clear" w:color="auto" w:fill="FFFFFF"/>
          </w:rPr>
          <w:t>Faisalabad</w:t>
        </w:r>
      </w:hyperlink>
      <w:r w:rsidR="001544EA" w:rsidRPr="00947206">
        <w:rPr>
          <w:rFonts w:ascii="Arial" w:hAnsi="Arial" w:cs="Arial"/>
          <w:i/>
          <w:iCs/>
          <w:sz w:val="24"/>
          <w:szCs w:val="24"/>
          <w:shd w:val="clear" w:color="auto" w:fill="FFFFFF"/>
        </w:rPr>
        <w:t> </w:t>
      </w:r>
      <w:hyperlink r:id="rId592" w:tooltip="Punjab (Pakistan)" w:history="1">
        <w:r w:rsidR="001544EA" w:rsidRPr="00947206">
          <w:rPr>
            <w:rStyle w:val="Hyperlink"/>
            <w:rFonts w:ascii="Arial" w:hAnsi="Arial" w:cs="Arial"/>
            <w:i/>
            <w:iCs/>
            <w:color w:val="auto"/>
            <w:sz w:val="24"/>
            <w:szCs w:val="24"/>
            <w:u w:val="none"/>
            <w:shd w:val="clear" w:color="auto" w:fill="FFFFFF"/>
          </w:rPr>
          <w:t>(Pakistan)</w:t>
        </w:r>
      </w:hyperlink>
      <w:r w:rsidR="001544EA" w:rsidRPr="00947206">
        <w:rPr>
          <w:rFonts w:ascii="Arial" w:hAnsi="Arial" w:cs="Arial"/>
          <w:i/>
          <w:iCs/>
          <w:sz w:val="24"/>
          <w:szCs w:val="24"/>
          <w:shd w:val="clear" w:color="auto" w:fill="FFFFFF"/>
        </w:rPr>
        <w:t>, waar haar ouders vandaan</w:t>
      </w:r>
      <w:r w:rsidR="00947206">
        <w:rPr>
          <w:rFonts w:ascii="Arial" w:hAnsi="Arial" w:cs="Arial"/>
          <w:i/>
          <w:iCs/>
          <w:sz w:val="24"/>
          <w:szCs w:val="24"/>
          <w:shd w:val="clear" w:color="auto" w:fill="FFFFFF"/>
        </w:rPr>
        <w:t xml:space="preserve"> komen, Leiden, Lagos &amp;   </w:t>
      </w:r>
      <w:r w:rsidR="001544EA" w:rsidRPr="00947206">
        <w:rPr>
          <w:rFonts w:ascii="Arial" w:hAnsi="Arial" w:cs="Arial"/>
          <w:i/>
          <w:iCs/>
          <w:sz w:val="24"/>
          <w:szCs w:val="24"/>
          <w:shd w:val="clear" w:color="auto" w:fill="FFFFFF"/>
        </w:rPr>
        <w:t xml:space="preserve"> </w:t>
      </w:r>
      <w:hyperlink r:id="rId593" w:tooltip="Straatsburg" w:history="1">
        <w:r w:rsidR="001544EA" w:rsidRPr="00947206">
          <w:rPr>
            <w:rStyle w:val="Hyperlink"/>
            <w:rFonts w:ascii="Arial" w:hAnsi="Arial" w:cs="Arial"/>
            <w:i/>
            <w:iCs/>
            <w:color w:val="auto"/>
            <w:sz w:val="24"/>
            <w:szCs w:val="24"/>
            <w:u w:val="none"/>
            <w:shd w:val="clear" w:color="auto" w:fill="FFFFFF"/>
          </w:rPr>
          <w:t>Straatsburg</w:t>
        </w:r>
      </w:hyperlink>
      <w:r w:rsidR="001544EA" w:rsidRPr="00947206">
        <w:rPr>
          <w:rFonts w:ascii="Arial" w:hAnsi="Arial" w:cs="Arial"/>
          <w:i/>
          <w:iCs/>
          <w:sz w:val="24"/>
          <w:szCs w:val="24"/>
          <w:shd w:val="clear" w:color="auto" w:fill="FFFFFF"/>
        </w:rPr>
        <w:t>)</w:t>
      </w:r>
    </w:p>
    <w:p w14:paraId="66B12E25" w14:textId="364441CB" w:rsidR="00BA5EA8" w:rsidRDefault="00BA5EA8" w:rsidP="00B10B26">
      <w:pPr>
        <w:pStyle w:val="Tekstzonderopmaak"/>
        <w:rPr>
          <w:rStyle w:val="creator"/>
          <w:rFonts w:ascii="Arial" w:hAnsi="Arial" w:cs="Arial"/>
          <w:b/>
          <w:bCs/>
          <w:i/>
          <w:iCs/>
          <w:color w:val="39373A"/>
          <w:sz w:val="24"/>
          <w:szCs w:val="24"/>
          <w:u w:val="single"/>
        </w:rPr>
      </w:pPr>
    </w:p>
    <w:p w14:paraId="66FF7B33" w14:textId="21615FBA" w:rsidR="005901B7" w:rsidRDefault="005901B7" w:rsidP="005901B7">
      <w:pPr>
        <w:pStyle w:val="Kop3"/>
        <w:shd w:val="clear" w:color="auto" w:fill="FFFFFF"/>
        <w:spacing w:before="0" w:beforeAutospacing="0" w:after="0" w:afterAutospacing="0"/>
        <w:rPr>
          <w:rFonts w:ascii="Arial" w:hAnsi="Arial" w:cs="Arial"/>
          <w:b w:val="0"/>
          <w:bCs w:val="0"/>
          <w:color w:val="39373A"/>
          <w:sz w:val="24"/>
          <w:szCs w:val="24"/>
        </w:rPr>
      </w:pPr>
      <w:r w:rsidRPr="005901B7">
        <w:rPr>
          <w:rStyle w:val="creator"/>
          <w:rFonts w:ascii="Arial" w:hAnsi="Arial" w:cs="Arial"/>
          <w:b w:val="0"/>
          <w:bCs w:val="0"/>
          <w:color w:val="39373A"/>
          <w:sz w:val="24"/>
          <w:szCs w:val="24"/>
        </w:rPr>
        <w:t xml:space="preserve">- </w:t>
      </w:r>
      <w:proofErr w:type="spellStart"/>
      <w:r w:rsidRPr="005901B7">
        <w:rPr>
          <w:rStyle w:val="creator"/>
          <w:rFonts w:ascii="Arial" w:hAnsi="Arial" w:cs="Arial"/>
          <w:b w:val="0"/>
          <w:bCs w:val="0"/>
          <w:color w:val="39373A"/>
          <w:sz w:val="24"/>
          <w:szCs w:val="24"/>
        </w:rPr>
        <w:t>Naema</w:t>
      </w:r>
      <w:proofErr w:type="spellEnd"/>
      <w:r w:rsidRPr="005901B7">
        <w:rPr>
          <w:rStyle w:val="creator"/>
          <w:rFonts w:ascii="Arial" w:hAnsi="Arial" w:cs="Arial"/>
          <w:b w:val="0"/>
          <w:bCs w:val="0"/>
          <w:color w:val="39373A"/>
          <w:sz w:val="24"/>
          <w:szCs w:val="24"/>
        </w:rPr>
        <w:t xml:space="preserve"> </w:t>
      </w:r>
      <w:proofErr w:type="spellStart"/>
      <w:r w:rsidRPr="005901B7">
        <w:rPr>
          <w:rStyle w:val="creator"/>
          <w:rFonts w:ascii="Arial" w:hAnsi="Arial" w:cs="Arial"/>
          <w:b w:val="0"/>
          <w:bCs w:val="0"/>
          <w:color w:val="39373A"/>
          <w:sz w:val="24"/>
          <w:szCs w:val="24"/>
        </w:rPr>
        <w:t>Tahir</w:t>
      </w:r>
      <w:proofErr w:type="spellEnd"/>
      <w:r w:rsidRPr="005901B7">
        <w:rPr>
          <w:rStyle w:val="creator"/>
          <w:rFonts w:ascii="Arial" w:hAnsi="Arial" w:cs="Arial"/>
          <w:b w:val="0"/>
          <w:bCs w:val="0"/>
          <w:color w:val="39373A"/>
          <w:sz w:val="24"/>
          <w:szCs w:val="24"/>
        </w:rPr>
        <w:t xml:space="preserve">, </w:t>
      </w:r>
      <w:hyperlink r:id="rId594" w:history="1">
        <w:r w:rsidRPr="005901B7">
          <w:rPr>
            <w:rStyle w:val="Hyperlink"/>
            <w:rFonts w:ascii="Arial" w:hAnsi="Arial" w:cs="Arial"/>
            <w:color w:val="39373A"/>
            <w:sz w:val="24"/>
            <w:szCs w:val="24"/>
            <w:u w:val="none"/>
          </w:rPr>
          <w:t>Kostbaar bezit</w:t>
        </w:r>
      </w:hyperlink>
      <w:r>
        <w:rPr>
          <w:rFonts w:ascii="Arial" w:hAnsi="Arial" w:cs="Arial"/>
          <w:color w:val="39373A"/>
          <w:sz w:val="24"/>
          <w:szCs w:val="24"/>
        </w:rPr>
        <w:t xml:space="preserve">                                                                                           </w:t>
      </w:r>
      <w:r w:rsidRPr="00BA5EA8">
        <w:rPr>
          <w:rFonts w:ascii="Arial" w:hAnsi="Arial" w:cs="Arial"/>
          <w:b w:val="0"/>
          <w:bCs w:val="0"/>
          <w:color w:val="39373A"/>
          <w:sz w:val="24"/>
          <w:szCs w:val="24"/>
        </w:rPr>
        <w:t xml:space="preserve">Amsterdam: Prometheus. </w:t>
      </w:r>
      <w:r>
        <w:rPr>
          <w:rFonts w:ascii="Arial" w:hAnsi="Arial" w:cs="Arial"/>
          <w:b w:val="0"/>
          <w:bCs w:val="0"/>
          <w:color w:val="39373A"/>
          <w:sz w:val="24"/>
          <w:szCs w:val="24"/>
        </w:rPr>
        <w:t>2006. 22</w:t>
      </w:r>
      <w:r w:rsidR="00AB2EF1">
        <w:rPr>
          <w:rFonts w:ascii="Arial" w:hAnsi="Arial" w:cs="Arial"/>
          <w:b w:val="0"/>
          <w:bCs w:val="0"/>
          <w:color w:val="39373A"/>
          <w:sz w:val="24"/>
          <w:szCs w:val="24"/>
        </w:rPr>
        <w:t>4</w:t>
      </w:r>
      <w:r>
        <w:rPr>
          <w:rFonts w:ascii="Arial" w:hAnsi="Arial" w:cs="Arial"/>
          <w:b w:val="0"/>
          <w:bCs w:val="0"/>
          <w:color w:val="39373A"/>
          <w:sz w:val="24"/>
          <w:szCs w:val="24"/>
        </w:rPr>
        <w:t xml:space="preserve"> blz. </w:t>
      </w:r>
    </w:p>
    <w:p w14:paraId="1AE71BD8" w14:textId="2F23ED89" w:rsidR="005901B7" w:rsidRDefault="005901B7" w:rsidP="005901B7">
      <w:pPr>
        <w:pStyle w:val="Kop3"/>
        <w:shd w:val="clear" w:color="auto" w:fill="FFFFFF"/>
        <w:spacing w:before="0" w:beforeAutospacing="0" w:after="0" w:afterAutospacing="0"/>
        <w:rPr>
          <w:rFonts w:ascii="Arial" w:hAnsi="Arial" w:cs="Arial"/>
          <w:b w:val="0"/>
          <w:bCs w:val="0"/>
          <w:color w:val="39373A"/>
          <w:sz w:val="24"/>
          <w:szCs w:val="24"/>
        </w:rPr>
      </w:pPr>
    </w:p>
    <w:p w14:paraId="105C5FDD" w14:textId="2DA1EE58" w:rsidR="005901B7" w:rsidRPr="005901B7" w:rsidRDefault="005901B7" w:rsidP="005901B7">
      <w:pPr>
        <w:pStyle w:val="Kop3"/>
        <w:shd w:val="clear" w:color="auto" w:fill="FFFFFF"/>
        <w:spacing w:before="0" w:beforeAutospacing="0" w:after="0" w:afterAutospacing="0"/>
        <w:rPr>
          <w:rFonts w:ascii="Arial" w:hAnsi="Arial" w:cs="Arial"/>
          <w:b w:val="0"/>
          <w:bCs w:val="0"/>
          <w:color w:val="39373A"/>
          <w:sz w:val="24"/>
          <w:szCs w:val="24"/>
        </w:rPr>
      </w:pPr>
      <w:r w:rsidRPr="005901B7">
        <w:rPr>
          <w:rFonts w:ascii="Arial" w:hAnsi="Arial" w:cs="Arial"/>
          <w:b w:val="0"/>
          <w:bCs w:val="0"/>
          <w:color w:val="39373A"/>
          <w:sz w:val="24"/>
          <w:szCs w:val="24"/>
        </w:rPr>
        <w:t xml:space="preserve">--- </w:t>
      </w:r>
      <w:r w:rsidRPr="005901B7">
        <w:rPr>
          <w:rFonts w:ascii="Arial" w:hAnsi="Arial" w:cs="Arial"/>
          <w:b w:val="0"/>
          <w:bCs w:val="0"/>
          <w:color w:val="39373A"/>
          <w:sz w:val="24"/>
          <w:szCs w:val="24"/>
          <w:shd w:val="clear" w:color="auto" w:fill="FFFFFF"/>
        </w:rPr>
        <w:t>Daisy streaming audio (05 uur, 37 minuten)</w:t>
      </w:r>
      <w:r>
        <w:rPr>
          <w:rFonts w:ascii="Arial" w:hAnsi="Arial" w:cs="Arial"/>
          <w:b w:val="0"/>
          <w:bCs w:val="0"/>
          <w:color w:val="39373A"/>
          <w:sz w:val="24"/>
          <w:szCs w:val="24"/>
          <w:shd w:val="clear" w:color="auto" w:fill="FFFFFF"/>
        </w:rPr>
        <w:t xml:space="preserve">. 2006.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2263070" w14:textId="77777777" w:rsidR="005901B7" w:rsidRPr="005901B7" w:rsidRDefault="005901B7" w:rsidP="005901B7">
      <w:pPr>
        <w:pStyle w:val="maintext"/>
        <w:shd w:val="clear" w:color="auto" w:fill="FFFFFF"/>
        <w:spacing w:before="300" w:beforeAutospacing="0" w:after="0" w:afterAutospacing="0"/>
        <w:rPr>
          <w:rFonts w:ascii="Arial" w:hAnsi="Arial" w:cs="Arial"/>
          <w:i/>
          <w:iCs/>
          <w:color w:val="39373A"/>
        </w:rPr>
      </w:pPr>
      <w:r w:rsidRPr="005901B7">
        <w:rPr>
          <w:rFonts w:ascii="Arial" w:hAnsi="Arial" w:cs="Arial"/>
          <w:i/>
          <w:iCs/>
          <w:color w:val="39373A"/>
        </w:rPr>
        <w:t>Drie verhalen over moslimvrouwen in Pakistan en hun seksuele verlangens.</w:t>
      </w:r>
    </w:p>
    <w:p w14:paraId="5329FFAF" w14:textId="77777777" w:rsidR="005901B7" w:rsidRDefault="005901B7" w:rsidP="00BA5EA8">
      <w:pPr>
        <w:pStyle w:val="Kop3"/>
        <w:shd w:val="clear" w:color="auto" w:fill="FFFFFF"/>
        <w:spacing w:before="0" w:beforeAutospacing="0" w:after="0" w:afterAutospacing="0"/>
        <w:rPr>
          <w:rStyle w:val="creator"/>
          <w:rFonts w:ascii="Arial" w:hAnsi="Arial" w:cs="Arial"/>
          <w:b w:val="0"/>
          <w:bCs w:val="0"/>
          <w:i/>
          <w:iCs/>
          <w:color w:val="39373A"/>
          <w:sz w:val="24"/>
          <w:szCs w:val="24"/>
        </w:rPr>
      </w:pPr>
    </w:p>
    <w:p w14:paraId="69B09716" w14:textId="11A0715F" w:rsidR="00BA5EA8" w:rsidRDefault="00BA5EA8" w:rsidP="00BA5EA8">
      <w:pPr>
        <w:pStyle w:val="Kop3"/>
        <w:shd w:val="clear" w:color="auto" w:fill="FFFFFF"/>
        <w:spacing w:before="0" w:beforeAutospacing="0" w:after="0" w:afterAutospacing="0"/>
        <w:rPr>
          <w:rFonts w:ascii="Arial" w:hAnsi="Arial" w:cs="Arial"/>
          <w:b w:val="0"/>
          <w:bCs w:val="0"/>
          <w:color w:val="39373A"/>
          <w:sz w:val="24"/>
          <w:szCs w:val="24"/>
        </w:rPr>
      </w:pPr>
      <w:r w:rsidRPr="00BA5EA8">
        <w:rPr>
          <w:rStyle w:val="creator"/>
          <w:rFonts w:ascii="Arial" w:hAnsi="Arial" w:cs="Arial"/>
          <w:b w:val="0"/>
          <w:bCs w:val="0"/>
          <w:i/>
          <w:iCs/>
          <w:color w:val="39373A"/>
          <w:sz w:val="24"/>
          <w:szCs w:val="24"/>
        </w:rPr>
        <w:t xml:space="preserve">- </w:t>
      </w:r>
      <w:proofErr w:type="spellStart"/>
      <w:r w:rsidRPr="00BA5EA8">
        <w:rPr>
          <w:rStyle w:val="creator"/>
          <w:rFonts w:ascii="Arial" w:hAnsi="Arial" w:cs="Arial"/>
          <w:b w:val="0"/>
          <w:bCs w:val="0"/>
          <w:color w:val="39373A"/>
          <w:sz w:val="24"/>
          <w:szCs w:val="24"/>
        </w:rPr>
        <w:t>Naema</w:t>
      </w:r>
      <w:proofErr w:type="spellEnd"/>
      <w:r w:rsidRPr="00BA5EA8">
        <w:rPr>
          <w:rStyle w:val="creator"/>
          <w:rFonts w:ascii="Arial" w:hAnsi="Arial" w:cs="Arial"/>
          <w:b w:val="0"/>
          <w:bCs w:val="0"/>
          <w:color w:val="39373A"/>
          <w:sz w:val="24"/>
          <w:szCs w:val="24"/>
        </w:rPr>
        <w:t xml:space="preserve"> </w:t>
      </w:r>
      <w:proofErr w:type="spellStart"/>
      <w:r w:rsidRPr="00BA5EA8">
        <w:rPr>
          <w:rStyle w:val="creator"/>
          <w:rFonts w:ascii="Arial" w:hAnsi="Arial" w:cs="Arial"/>
          <w:b w:val="0"/>
          <w:bCs w:val="0"/>
          <w:color w:val="39373A"/>
          <w:sz w:val="24"/>
          <w:szCs w:val="24"/>
        </w:rPr>
        <w:t>Tahir</w:t>
      </w:r>
      <w:proofErr w:type="spellEnd"/>
      <w:r>
        <w:rPr>
          <w:rStyle w:val="creator"/>
          <w:rFonts w:ascii="Arial" w:hAnsi="Arial" w:cs="Arial"/>
          <w:b w:val="0"/>
          <w:bCs w:val="0"/>
          <w:color w:val="39373A"/>
          <w:sz w:val="24"/>
          <w:szCs w:val="24"/>
        </w:rPr>
        <w:t xml:space="preserve">, </w:t>
      </w:r>
      <w:hyperlink r:id="rId595" w:history="1">
        <w:r w:rsidRPr="00BA5EA8">
          <w:rPr>
            <w:rStyle w:val="Hyperlink"/>
            <w:rFonts w:ascii="Arial" w:hAnsi="Arial" w:cs="Arial"/>
            <w:color w:val="39373A"/>
            <w:sz w:val="24"/>
            <w:szCs w:val="24"/>
            <w:u w:val="none"/>
          </w:rPr>
          <w:t>Eenzaam heden</w:t>
        </w:r>
      </w:hyperlink>
      <w:r>
        <w:rPr>
          <w:rFonts w:ascii="Arial" w:hAnsi="Arial" w:cs="Arial"/>
          <w:color w:val="39373A"/>
          <w:sz w:val="24"/>
          <w:szCs w:val="24"/>
        </w:rPr>
        <w:t xml:space="preserve">                                                                              </w:t>
      </w:r>
      <w:r w:rsidRPr="00BA5EA8">
        <w:rPr>
          <w:rFonts w:ascii="Arial" w:hAnsi="Arial" w:cs="Arial"/>
          <w:b w:val="0"/>
          <w:bCs w:val="0"/>
          <w:color w:val="39373A"/>
          <w:sz w:val="24"/>
          <w:szCs w:val="24"/>
        </w:rPr>
        <w:t xml:space="preserve">Amsterdam: Prometheus. </w:t>
      </w:r>
      <w:r>
        <w:rPr>
          <w:rFonts w:ascii="Arial" w:hAnsi="Arial" w:cs="Arial"/>
          <w:b w:val="0"/>
          <w:bCs w:val="0"/>
          <w:color w:val="39373A"/>
          <w:sz w:val="24"/>
          <w:szCs w:val="24"/>
        </w:rPr>
        <w:t>2008. 251 blz.</w:t>
      </w:r>
    </w:p>
    <w:p w14:paraId="15240037" w14:textId="2128EB50" w:rsidR="00BA5EA8" w:rsidRDefault="00BA5EA8" w:rsidP="00BA5EA8">
      <w:pPr>
        <w:pStyle w:val="Kop3"/>
        <w:shd w:val="clear" w:color="auto" w:fill="FFFFFF"/>
        <w:spacing w:before="0" w:beforeAutospacing="0" w:after="0" w:afterAutospacing="0"/>
        <w:rPr>
          <w:rFonts w:ascii="Arial" w:hAnsi="Arial" w:cs="Arial"/>
          <w:b w:val="0"/>
          <w:bCs w:val="0"/>
          <w:color w:val="39373A"/>
          <w:sz w:val="24"/>
          <w:szCs w:val="24"/>
        </w:rPr>
      </w:pPr>
    </w:p>
    <w:p w14:paraId="39D831C8" w14:textId="0A72530B" w:rsidR="00BA5EA8" w:rsidRPr="00BA5EA8" w:rsidRDefault="00BA5EA8" w:rsidP="00BA5EA8">
      <w:pPr>
        <w:pStyle w:val="Kop3"/>
        <w:shd w:val="clear" w:color="auto" w:fill="FFFFFF"/>
        <w:spacing w:before="0" w:beforeAutospacing="0" w:after="0" w:afterAutospacing="0"/>
        <w:rPr>
          <w:rFonts w:ascii="Arial" w:hAnsi="Arial" w:cs="Arial"/>
          <w:b w:val="0"/>
          <w:bCs w:val="0"/>
          <w:color w:val="39373A"/>
          <w:sz w:val="24"/>
          <w:szCs w:val="24"/>
        </w:rPr>
      </w:pPr>
      <w:r w:rsidRPr="00BA5EA8">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BA5EA8">
        <w:rPr>
          <w:rFonts w:ascii="Arial" w:hAnsi="Arial" w:cs="Arial"/>
          <w:b w:val="0"/>
          <w:bCs w:val="0"/>
          <w:color w:val="39373A"/>
          <w:sz w:val="24"/>
          <w:szCs w:val="24"/>
          <w:shd w:val="clear" w:color="auto" w:fill="FFFFFF"/>
        </w:rPr>
        <w:t>aisy streaming audio (06 uur, 33 minuten)</w:t>
      </w:r>
      <w:r>
        <w:rPr>
          <w:rFonts w:ascii="Arial" w:hAnsi="Arial" w:cs="Arial"/>
          <w:b w:val="0"/>
          <w:bCs w:val="0"/>
          <w:color w:val="39373A"/>
          <w:sz w:val="24"/>
          <w:szCs w:val="24"/>
          <w:shd w:val="clear" w:color="auto" w:fill="FFFFFF"/>
        </w:rPr>
        <w:t xml:space="preserve">. 2008.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39CE85A" w14:textId="3000225D" w:rsidR="00BA5EA8" w:rsidRPr="00BA5EA8" w:rsidRDefault="00BA5EA8" w:rsidP="00BA5EA8">
      <w:pPr>
        <w:pStyle w:val="maintext"/>
        <w:shd w:val="clear" w:color="auto" w:fill="FFFFFF"/>
        <w:spacing w:before="300" w:beforeAutospacing="0" w:after="0" w:afterAutospacing="0"/>
        <w:rPr>
          <w:rFonts w:ascii="Arial" w:hAnsi="Arial" w:cs="Arial"/>
          <w:i/>
          <w:iCs/>
          <w:color w:val="39373A"/>
        </w:rPr>
      </w:pPr>
      <w:r w:rsidRPr="00BA5EA8">
        <w:rPr>
          <w:rFonts w:ascii="Arial" w:hAnsi="Arial" w:cs="Arial"/>
          <w:i/>
          <w:iCs/>
          <w:color w:val="39373A"/>
        </w:rPr>
        <w:t>Een Pakistaans migrantengezin in Londen wordt verdeeld door heel verschillende ambities.</w:t>
      </w:r>
    </w:p>
    <w:p w14:paraId="5233CA96" w14:textId="77777777" w:rsidR="001F691C" w:rsidRDefault="001F691C" w:rsidP="00B10B26">
      <w:pPr>
        <w:pStyle w:val="Tekstzonderopmaak"/>
        <w:rPr>
          <w:rFonts w:ascii="Arial" w:hAnsi="Arial" w:cs="Arial"/>
          <w:b/>
          <w:bCs/>
          <w:i/>
          <w:iCs/>
          <w:color w:val="000000"/>
          <w:sz w:val="24"/>
          <w:szCs w:val="24"/>
          <w:u w:val="single"/>
          <w:shd w:val="clear" w:color="auto" w:fill="FFFFFF"/>
        </w:rPr>
      </w:pPr>
    </w:p>
    <w:p w14:paraId="381097BC" w14:textId="785C3604" w:rsidR="001F691C" w:rsidRDefault="001F691C" w:rsidP="001F691C">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1F691C">
        <w:rPr>
          <w:rStyle w:val="creator"/>
          <w:rFonts w:ascii="Arial" w:hAnsi="Arial" w:cs="Arial"/>
          <w:b w:val="0"/>
          <w:bCs w:val="0"/>
          <w:color w:val="39373A"/>
          <w:sz w:val="24"/>
          <w:szCs w:val="24"/>
        </w:rPr>
        <w:t>Naema</w:t>
      </w:r>
      <w:proofErr w:type="spellEnd"/>
      <w:r w:rsidRPr="001F691C">
        <w:rPr>
          <w:rStyle w:val="creator"/>
          <w:rFonts w:ascii="Arial" w:hAnsi="Arial" w:cs="Arial"/>
          <w:b w:val="0"/>
          <w:bCs w:val="0"/>
          <w:color w:val="39373A"/>
          <w:sz w:val="24"/>
          <w:szCs w:val="24"/>
        </w:rPr>
        <w:t xml:space="preserve"> </w:t>
      </w:r>
      <w:proofErr w:type="spellStart"/>
      <w:r w:rsidRPr="001F691C">
        <w:rPr>
          <w:rStyle w:val="creator"/>
          <w:rFonts w:ascii="Arial" w:hAnsi="Arial" w:cs="Arial"/>
          <w:b w:val="0"/>
          <w:bCs w:val="0"/>
          <w:color w:val="39373A"/>
          <w:sz w:val="24"/>
          <w:szCs w:val="24"/>
        </w:rPr>
        <w:t>Tahir</w:t>
      </w:r>
      <w:proofErr w:type="spellEnd"/>
      <w:r>
        <w:rPr>
          <w:rStyle w:val="creator"/>
          <w:rFonts w:ascii="Arial" w:hAnsi="Arial" w:cs="Arial"/>
          <w:b w:val="0"/>
          <w:bCs w:val="0"/>
          <w:color w:val="39373A"/>
          <w:sz w:val="24"/>
          <w:szCs w:val="24"/>
        </w:rPr>
        <w:t xml:space="preserve">, </w:t>
      </w:r>
      <w:hyperlink r:id="rId596" w:history="1">
        <w:r w:rsidRPr="001F691C">
          <w:rPr>
            <w:rStyle w:val="Hyperlink"/>
            <w:rFonts w:ascii="Arial" w:hAnsi="Arial" w:cs="Arial"/>
            <w:color w:val="39373A"/>
            <w:sz w:val="24"/>
            <w:szCs w:val="24"/>
            <w:u w:val="none"/>
          </w:rPr>
          <w:t>Bruid van de dood</w:t>
        </w:r>
      </w:hyperlink>
      <w:r>
        <w:rPr>
          <w:rFonts w:ascii="Arial" w:hAnsi="Arial" w:cs="Arial"/>
          <w:color w:val="39373A"/>
          <w:sz w:val="24"/>
          <w:szCs w:val="24"/>
        </w:rPr>
        <w:t xml:space="preserve">                                                                                        </w:t>
      </w:r>
      <w:r w:rsidRPr="001F691C">
        <w:rPr>
          <w:rFonts w:ascii="Arial" w:hAnsi="Arial" w:cs="Arial"/>
          <w:b w:val="0"/>
          <w:bCs w:val="0"/>
          <w:color w:val="39373A"/>
          <w:sz w:val="24"/>
          <w:szCs w:val="24"/>
        </w:rPr>
        <w:t>Breda: De Geus. 2011. 317 blz.</w:t>
      </w:r>
    </w:p>
    <w:p w14:paraId="23CC6D37" w14:textId="77777777" w:rsidR="001544EA" w:rsidRDefault="001544EA" w:rsidP="001F691C">
      <w:pPr>
        <w:pStyle w:val="Kop3"/>
        <w:shd w:val="clear" w:color="auto" w:fill="FFFFFF"/>
        <w:spacing w:before="0" w:beforeAutospacing="0" w:after="0" w:afterAutospacing="0"/>
        <w:rPr>
          <w:rFonts w:ascii="Arial" w:hAnsi="Arial" w:cs="Arial"/>
          <w:b w:val="0"/>
          <w:bCs w:val="0"/>
          <w:sz w:val="24"/>
          <w:szCs w:val="24"/>
        </w:rPr>
      </w:pPr>
    </w:p>
    <w:p w14:paraId="049134F6" w14:textId="3C33A1A1" w:rsidR="001544EA" w:rsidRPr="001544EA" w:rsidRDefault="001544EA" w:rsidP="001F691C">
      <w:pPr>
        <w:pStyle w:val="Kop3"/>
        <w:shd w:val="clear" w:color="auto" w:fill="FFFFFF"/>
        <w:spacing w:before="0" w:beforeAutospacing="0" w:after="0" w:afterAutospacing="0"/>
        <w:rPr>
          <w:rFonts w:ascii="Arial" w:hAnsi="Arial" w:cs="Arial"/>
          <w:b w:val="0"/>
          <w:bCs w:val="0"/>
          <w:sz w:val="24"/>
          <w:szCs w:val="24"/>
        </w:rPr>
      </w:pPr>
      <w:r w:rsidRPr="001544EA">
        <w:rPr>
          <w:rFonts w:ascii="Arial" w:hAnsi="Arial" w:cs="Arial"/>
          <w:b w:val="0"/>
          <w:bCs w:val="0"/>
          <w:sz w:val="24"/>
          <w:szCs w:val="24"/>
        </w:rPr>
        <w:t xml:space="preserve">--- </w:t>
      </w:r>
      <w:r>
        <w:rPr>
          <w:rFonts w:ascii="Arial" w:hAnsi="Arial" w:cs="Arial"/>
          <w:b w:val="0"/>
          <w:bCs w:val="0"/>
          <w:sz w:val="24"/>
          <w:szCs w:val="24"/>
          <w:shd w:val="clear" w:color="auto" w:fill="FFFFFF"/>
        </w:rPr>
        <w:t>D</w:t>
      </w:r>
      <w:r w:rsidRPr="001544EA">
        <w:rPr>
          <w:rFonts w:ascii="Arial" w:hAnsi="Arial" w:cs="Arial"/>
          <w:b w:val="0"/>
          <w:bCs w:val="0"/>
          <w:sz w:val="24"/>
          <w:szCs w:val="24"/>
          <w:shd w:val="clear" w:color="auto" w:fill="FFFFFF"/>
        </w:rPr>
        <w:t>aisy-</w:t>
      </w:r>
      <w:proofErr w:type="spellStart"/>
      <w:r w:rsidRPr="001544EA">
        <w:rPr>
          <w:rFonts w:ascii="Arial" w:hAnsi="Arial" w:cs="Arial"/>
          <w:b w:val="0"/>
          <w:bCs w:val="0"/>
          <w:sz w:val="24"/>
          <w:szCs w:val="24"/>
          <w:shd w:val="clear" w:color="auto" w:fill="FFFFFF"/>
        </w:rPr>
        <w:t>rom</w:t>
      </w:r>
      <w:proofErr w:type="spellEnd"/>
      <w:r w:rsidRPr="001544EA">
        <w:rPr>
          <w:rFonts w:ascii="Arial" w:hAnsi="Arial" w:cs="Arial"/>
          <w:b w:val="0"/>
          <w:bCs w:val="0"/>
          <w:sz w:val="24"/>
          <w:szCs w:val="24"/>
          <w:shd w:val="clear" w:color="auto" w:fill="FFFFFF"/>
        </w:rPr>
        <w:t xml:space="preserve"> (9 uur, 43 min.), 2012. </w:t>
      </w:r>
      <w:proofErr w:type="spellStart"/>
      <w:r w:rsidRPr="001544EA">
        <w:rPr>
          <w:rFonts w:ascii="Arial" w:hAnsi="Arial" w:cs="Arial"/>
          <w:b w:val="0"/>
          <w:bCs w:val="0"/>
          <w:sz w:val="24"/>
          <w:szCs w:val="24"/>
          <w:shd w:val="clear" w:color="auto" w:fill="FFFFFF"/>
        </w:rPr>
        <w:t>Dedicon</w:t>
      </w:r>
      <w:proofErr w:type="spellEnd"/>
      <w:r w:rsidRPr="001544EA">
        <w:rPr>
          <w:rFonts w:ascii="Arial" w:hAnsi="Arial" w:cs="Arial"/>
          <w:b w:val="0"/>
          <w:bCs w:val="0"/>
          <w:sz w:val="24"/>
          <w:szCs w:val="24"/>
          <w:shd w:val="clear" w:color="auto" w:fill="FFFFFF"/>
        </w:rPr>
        <w:t>, Grave.</w:t>
      </w:r>
    </w:p>
    <w:p w14:paraId="1FCD6BF6" w14:textId="42F7F04D" w:rsidR="00184DBF" w:rsidRDefault="001F691C" w:rsidP="001F691C">
      <w:pPr>
        <w:pStyle w:val="maintext"/>
        <w:shd w:val="clear" w:color="auto" w:fill="FFFFFF"/>
        <w:spacing w:before="300" w:beforeAutospacing="0" w:after="0" w:afterAutospacing="0"/>
        <w:rPr>
          <w:rFonts w:ascii="Arial" w:hAnsi="Arial" w:cs="Arial"/>
          <w:i/>
          <w:iCs/>
          <w:color w:val="39373A"/>
        </w:rPr>
      </w:pPr>
      <w:r w:rsidRPr="001F691C">
        <w:rPr>
          <w:rFonts w:ascii="Arial" w:hAnsi="Arial" w:cs="Arial"/>
          <w:i/>
          <w:iCs/>
          <w:color w:val="39373A"/>
        </w:rPr>
        <w:lastRenderedPageBreak/>
        <w:t>Een 17-jarige in Nederland opgegroeide Pakistaanse rechtenstudente verlooft zich uit liefde en respect voor haar ouders en de cultuur waarin ze is opgegroeid, met de voor haar uitgezochte huwelijkspartner, maar komt daar later toch tegen in opstand.</w:t>
      </w:r>
    </w:p>
    <w:p w14:paraId="1F55BD34" w14:textId="77777777" w:rsidR="00A92E3B" w:rsidRDefault="00A92E3B" w:rsidP="00A92E3B">
      <w:pPr>
        <w:shd w:val="clear" w:color="auto" w:fill="FFFFFF"/>
        <w:spacing w:after="0" w:line="240" w:lineRule="auto"/>
        <w:rPr>
          <w:rFonts w:ascii="Arial" w:eastAsia="Times New Roman" w:hAnsi="Arial" w:cs="Arial"/>
          <w:sz w:val="24"/>
          <w:szCs w:val="24"/>
          <w:lang w:eastAsia="nl-NL"/>
        </w:rPr>
      </w:pPr>
    </w:p>
    <w:p w14:paraId="658D1479" w14:textId="1B08E4F3" w:rsidR="00A92E3B" w:rsidRPr="00A92E3B" w:rsidRDefault="00A92E3B" w:rsidP="00A92E3B">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sidRPr="00A92E3B">
        <w:rPr>
          <w:rFonts w:ascii="Arial" w:eastAsia="Times New Roman" w:hAnsi="Arial" w:cs="Arial"/>
          <w:sz w:val="24"/>
          <w:szCs w:val="24"/>
          <w:lang w:eastAsia="nl-NL"/>
        </w:rPr>
        <w:t>Naema</w:t>
      </w:r>
      <w:proofErr w:type="spellEnd"/>
      <w:r>
        <w:rPr>
          <w:rFonts w:ascii="Arial" w:eastAsia="Times New Roman" w:hAnsi="Arial" w:cs="Arial"/>
          <w:sz w:val="24"/>
          <w:szCs w:val="24"/>
          <w:lang w:eastAsia="nl-NL"/>
        </w:rPr>
        <w:t xml:space="preserve"> </w:t>
      </w:r>
      <w:proofErr w:type="spellStart"/>
      <w:r w:rsidRPr="00A92E3B">
        <w:rPr>
          <w:rFonts w:ascii="Arial" w:eastAsia="Times New Roman" w:hAnsi="Arial" w:cs="Arial"/>
          <w:sz w:val="24"/>
          <w:szCs w:val="24"/>
          <w:lang w:eastAsia="nl-NL"/>
        </w:rPr>
        <w:t>Tahir</w:t>
      </w:r>
      <w:proofErr w:type="spellEnd"/>
      <w:r w:rsidRPr="00A92E3B">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Pr="00A92E3B">
        <w:rPr>
          <w:rFonts w:ascii="Arial" w:eastAsia="Times New Roman" w:hAnsi="Arial" w:cs="Arial"/>
          <w:b/>
          <w:bCs/>
          <w:sz w:val="24"/>
          <w:szCs w:val="24"/>
          <w:lang w:eastAsia="nl-NL"/>
        </w:rPr>
        <w:t xml:space="preserve">Brieven in Urdu                                                                                     </w:t>
      </w:r>
    </w:p>
    <w:p w14:paraId="61D1FD44" w14:textId="6E35C121" w:rsidR="00A92E3B" w:rsidRDefault="00A92E3B" w:rsidP="00A92E3B">
      <w:pPr>
        <w:shd w:val="clear" w:color="auto" w:fill="FFFFFF"/>
        <w:spacing w:after="0" w:line="240" w:lineRule="auto"/>
        <w:rPr>
          <w:rFonts w:ascii="Arial" w:eastAsia="Times New Roman" w:hAnsi="Arial" w:cs="Arial"/>
          <w:sz w:val="24"/>
          <w:szCs w:val="24"/>
          <w:lang w:eastAsia="nl-NL"/>
        </w:rPr>
      </w:pPr>
      <w:r w:rsidRPr="00A92E3B">
        <w:rPr>
          <w:rFonts w:ascii="Arial" w:eastAsia="Times New Roman" w:hAnsi="Arial" w:cs="Arial"/>
          <w:sz w:val="24"/>
          <w:szCs w:val="24"/>
          <w:lang w:eastAsia="nl-NL"/>
        </w:rPr>
        <w:t>Amsterdam: Prometheus.</w:t>
      </w:r>
      <w:r>
        <w:rPr>
          <w:rFonts w:ascii="Arial" w:eastAsia="Times New Roman" w:hAnsi="Arial" w:cs="Arial"/>
          <w:sz w:val="24"/>
          <w:szCs w:val="24"/>
          <w:lang w:eastAsia="nl-NL"/>
        </w:rPr>
        <w:t xml:space="preserve"> </w:t>
      </w:r>
      <w:r w:rsidRPr="00A92E3B">
        <w:rPr>
          <w:rFonts w:ascii="Arial" w:eastAsia="Times New Roman" w:hAnsi="Arial" w:cs="Arial"/>
          <w:sz w:val="24"/>
          <w:szCs w:val="24"/>
          <w:lang w:eastAsia="nl-NL"/>
        </w:rPr>
        <w:t>Oktober 2016. 256 blz.</w:t>
      </w:r>
    </w:p>
    <w:p w14:paraId="0521FCD5" w14:textId="77777777" w:rsidR="00525C91" w:rsidRDefault="00525C91" w:rsidP="00A92E3B">
      <w:pPr>
        <w:shd w:val="clear" w:color="auto" w:fill="FFFFFF"/>
        <w:spacing w:after="0" w:line="240" w:lineRule="auto"/>
        <w:rPr>
          <w:rFonts w:ascii="Arial" w:hAnsi="Arial" w:cs="Arial"/>
          <w:i/>
          <w:iCs/>
          <w:color w:val="39373A"/>
          <w:sz w:val="24"/>
          <w:szCs w:val="24"/>
          <w:shd w:val="clear" w:color="auto" w:fill="FFFFFF"/>
        </w:rPr>
      </w:pPr>
    </w:p>
    <w:p w14:paraId="1F3F06F3" w14:textId="68183E7C" w:rsidR="00525C91" w:rsidRPr="00525C91" w:rsidRDefault="00525C91" w:rsidP="00A92E3B">
      <w:pPr>
        <w:shd w:val="clear" w:color="auto" w:fill="FFFFFF"/>
        <w:spacing w:after="0" w:line="240" w:lineRule="auto"/>
        <w:rPr>
          <w:rFonts w:ascii="Arial" w:eastAsia="Times New Roman" w:hAnsi="Arial" w:cs="Arial"/>
          <w:i/>
          <w:iCs/>
          <w:sz w:val="24"/>
          <w:szCs w:val="24"/>
          <w:lang w:eastAsia="nl-NL"/>
        </w:rPr>
      </w:pPr>
      <w:r w:rsidRPr="00525C91">
        <w:rPr>
          <w:rFonts w:ascii="Arial" w:hAnsi="Arial" w:cs="Arial"/>
          <w:i/>
          <w:iCs/>
          <w:color w:val="39373A"/>
          <w:sz w:val="24"/>
          <w:szCs w:val="24"/>
          <w:shd w:val="clear" w:color="auto" w:fill="FFFFFF"/>
        </w:rPr>
        <w:t>Verhalen over de botsing tussen de vrijere culturele en religieuze waarden van naar het Westen geëmigreerde Pakistaanse vrouwen en de waarden van hun familie in hun thuisland.</w:t>
      </w:r>
    </w:p>
    <w:p w14:paraId="4FCD7FD1" w14:textId="77777777" w:rsidR="00B422BF" w:rsidRDefault="00B422BF" w:rsidP="00B422BF">
      <w:pPr>
        <w:pStyle w:val="Tekstzonderopmaak"/>
        <w:rPr>
          <w:rFonts w:ascii="Arial" w:hAnsi="Arial" w:cs="Arial"/>
          <w:b/>
          <w:i/>
          <w:sz w:val="24"/>
          <w:szCs w:val="24"/>
          <w:u w:val="single"/>
        </w:rPr>
      </w:pPr>
    </w:p>
    <w:p w14:paraId="19AD4B2C" w14:textId="38A37CBF" w:rsidR="00B422BF" w:rsidRDefault="00B422BF" w:rsidP="00B422BF">
      <w:pPr>
        <w:pStyle w:val="Tekstzonderopmaak"/>
        <w:rPr>
          <w:rFonts w:ascii="Arial" w:hAnsi="Arial" w:cs="Arial"/>
          <w:b/>
          <w:i/>
          <w:sz w:val="24"/>
          <w:szCs w:val="24"/>
          <w:u w:val="single"/>
        </w:rPr>
      </w:pPr>
      <w:r>
        <w:rPr>
          <w:rFonts w:ascii="Arial" w:hAnsi="Arial" w:cs="Arial"/>
          <w:b/>
          <w:i/>
          <w:sz w:val="24"/>
          <w:szCs w:val="24"/>
          <w:u w:val="single"/>
        </w:rPr>
        <w:t>S</w:t>
      </w:r>
      <w:r w:rsidR="00982B89">
        <w:rPr>
          <w:rFonts w:ascii="Arial" w:hAnsi="Arial" w:cs="Arial"/>
          <w:b/>
          <w:i/>
          <w:sz w:val="24"/>
          <w:szCs w:val="24"/>
          <w:u w:val="single"/>
        </w:rPr>
        <w:t xml:space="preserve">INGAPORE </w:t>
      </w:r>
    </w:p>
    <w:p w14:paraId="28298D16" w14:textId="77777777" w:rsidR="00B422BF" w:rsidRDefault="00B422BF" w:rsidP="00B422BF">
      <w:pPr>
        <w:pStyle w:val="Tekstzonderopmaak"/>
        <w:rPr>
          <w:rFonts w:ascii="Arial" w:hAnsi="Arial" w:cs="Arial"/>
          <w:b/>
          <w:i/>
          <w:sz w:val="24"/>
          <w:szCs w:val="24"/>
          <w:u w:val="single"/>
        </w:rPr>
      </w:pPr>
    </w:p>
    <w:p w14:paraId="5D163E03" w14:textId="3FBF6E30" w:rsidR="00B422BF" w:rsidRPr="00B422BF" w:rsidRDefault="00B422BF" w:rsidP="00B422BF">
      <w:pPr>
        <w:pStyle w:val="Tekstzonderopmaak"/>
        <w:rPr>
          <w:rFonts w:ascii="Arial" w:hAnsi="Arial" w:cs="Arial"/>
          <w:b/>
          <w:bCs/>
          <w:i/>
          <w:color w:val="000000"/>
          <w:sz w:val="24"/>
          <w:szCs w:val="24"/>
          <w:u w:val="single"/>
        </w:rPr>
      </w:pPr>
      <w:proofErr w:type="spellStart"/>
      <w:r w:rsidRPr="00B422BF">
        <w:rPr>
          <w:rFonts w:ascii="Arial" w:hAnsi="Arial" w:cs="Arial"/>
          <w:b/>
          <w:bCs/>
          <w:i/>
          <w:color w:val="000000"/>
          <w:sz w:val="24"/>
          <w:szCs w:val="24"/>
          <w:u w:val="single"/>
        </w:rPr>
        <w:t>Jing-Jing</w:t>
      </w:r>
      <w:proofErr w:type="spellEnd"/>
      <w:r w:rsidRPr="00B422BF">
        <w:rPr>
          <w:rFonts w:ascii="Arial" w:hAnsi="Arial" w:cs="Arial"/>
          <w:b/>
          <w:bCs/>
          <w:i/>
          <w:color w:val="000000"/>
          <w:sz w:val="24"/>
          <w:szCs w:val="24"/>
          <w:u w:val="single"/>
        </w:rPr>
        <w:t xml:space="preserve"> Lee</w:t>
      </w:r>
    </w:p>
    <w:p w14:paraId="3955DBB2" w14:textId="77777777" w:rsidR="00B422BF" w:rsidRDefault="00B422BF" w:rsidP="00B422BF">
      <w:pPr>
        <w:pStyle w:val="Tekstzonderopmaak"/>
        <w:rPr>
          <w:rFonts w:ascii="Arial" w:hAnsi="Arial" w:cs="Arial"/>
          <w:bCs/>
          <w:i/>
          <w:sz w:val="24"/>
          <w:szCs w:val="24"/>
        </w:rPr>
      </w:pPr>
      <w:r>
        <w:rPr>
          <w:rFonts w:ascii="Arial" w:hAnsi="Arial" w:cs="Arial"/>
          <w:bCs/>
          <w:i/>
          <w:sz w:val="24"/>
          <w:szCs w:val="24"/>
        </w:rPr>
        <w:t>(1985)</w:t>
      </w:r>
    </w:p>
    <w:p w14:paraId="2DDA1701" w14:textId="77777777" w:rsidR="00B422BF" w:rsidRDefault="00B422BF" w:rsidP="00B422BF">
      <w:pPr>
        <w:pStyle w:val="Tekstzonderopmaak"/>
        <w:rPr>
          <w:rFonts w:ascii="Arial" w:hAnsi="Arial" w:cs="Arial"/>
          <w:b/>
          <w:i/>
          <w:sz w:val="24"/>
          <w:szCs w:val="24"/>
          <w:u w:val="single"/>
        </w:rPr>
      </w:pPr>
    </w:p>
    <w:p w14:paraId="50B89C7E" w14:textId="00824692" w:rsidR="00B422BF" w:rsidRDefault="00B422BF" w:rsidP="00B422BF">
      <w:pPr>
        <w:pStyle w:val="Tekstzonderopmaak"/>
        <w:rPr>
          <w:rFonts w:ascii="Arial" w:hAnsi="Arial" w:cs="Arial"/>
          <w:bCs/>
          <w:color w:val="000000"/>
          <w:sz w:val="24"/>
          <w:szCs w:val="24"/>
        </w:rPr>
      </w:pPr>
      <w:r>
        <w:rPr>
          <w:rFonts w:ascii="Arial" w:hAnsi="Arial" w:cs="Arial"/>
          <w:bCs/>
          <w:color w:val="000000"/>
          <w:sz w:val="24"/>
          <w:szCs w:val="24"/>
        </w:rPr>
        <w:t xml:space="preserve">- </w:t>
      </w:r>
      <w:proofErr w:type="spellStart"/>
      <w:r>
        <w:rPr>
          <w:rFonts w:ascii="Arial" w:hAnsi="Arial" w:cs="Arial"/>
          <w:bCs/>
          <w:color w:val="000000"/>
          <w:sz w:val="24"/>
          <w:szCs w:val="24"/>
        </w:rPr>
        <w:t>Jing-Jing</w:t>
      </w:r>
      <w:proofErr w:type="spellEnd"/>
      <w:r>
        <w:rPr>
          <w:rFonts w:ascii="Arial" w:hAnsi="Arial" w:cs="Arial"/>
          <w:bCs/>
          <w:color w:val="000000"/>
          <w:sz w:val="24"/>
          <w:szCs w:val="24"/>
        </w:rPr>
        <w:t xml:space="preserve"> Lee,</w:t>
      </w:r>
      <w:r>
        <w:rPr>
          <w:rFonts w:ascii="Arial" w:hAnsi="Arial" w:cs="Arial"/>
          <w:b/>
          <w:bCs/>
          <w:color w:val="000000"/>
          <w:sz w:val="24"/>
          <w:szCs w:val="24"/>
        </w:rPr>
        <w:t xml:space="preserve"> Hoe wij verdwenen   </w:t>
      </w:r>
      <w:r w:rsidR="00480567">
        <w:rPr>
          <w:rFonts w:ascii="Arial" w:hAnsi="Arial" w:cs="Arial"/>
          <w:b/>
          <w:bCs/>
          <w:color w:val="000000"/>
          <w:sz w:val="24"/>
          <w:szCs w:val="24"/>
        </w:rPr>
        <w:t xml:space="preserve">                                                                                                  </w:t>
      </w:r>
      <w:proofErr w:type="spellStart"/>
      <w:r w:rsidR="00480567" w:rsidRPr="00480567">
        <w:rPr>
          <w:rFonts w:ascii="Arial" w:hAnsi="Arial" w:cs="Arial"/>
          <w:color w:val="000000"/>
          <w:sz w:val="24"/>
          <w:szCs w:val="24"/>
        </w:rPr>
        <w:t>Oorspr</w:t>
      </w:r>
      <w:proofErr w:type="spellEnd"/>
      <w:r w:rsidR="00480567" w:rsidRPr="00480567">
        <w:rPr>
          <w:rFonts w:ascii="Arial" w:hAnsi="Arial" w:cs="Arial"/>
          <w:color w:val="000000"/>
          <w:sz w:val="24"/>
          <w:szCs w:val="24"/>
        </w:rPr>
        <w:t xml:space="preserve">. titel: </w:t>
      </w:r>
      <w:r w:rsidR="00480567" w:rsidRPr="00480567">
        <w:rPr>
          <w:rFonts w:ascii="Arial" w:hAnsi="Arial" w:cs="Arial"/>
          <w:sz w:val="24"/>
          <w:szCs w:val="24"/>
          <w:shd w:val="clear" w:color="auto" w:fill="FFFFFF"/>
        </w:rPr>
        <w:t xml:space="preserve">How We </w:t>
      </w:r>
      <w:proofErr w:type="spellStart"/>
      <w:r w:rsidR="00480567" w:rsidRPr="00480567">
        <w:rPr>
          <w:rFonts w:ascii="Arial" w:hAnsi="Arial" w:cs="Arial"/>
          <w:sz w:val="24"/>
          <w:szCs w:val="24"/>
          <w:shd w:val="clear" w:color="auto" w:fill="FFFFFF"/>
        </w:rPr>
        <w:t>Disappeared</w:t>
      </w:r>
      <w:proofErr w:type="spellEnd"/>
      <w:r w:rsidR="00480567" w:rsidRPr="00480567">
        <w:rPr>
          <w:rFonts w:ascii="Arial" w:hAnsi="Arial" w:cs="Arial"/>
          <w:bCs/>
          <w:sz w:val="24"/>
          <w:szCs w:val="24"/>
        </w:rPr>
        <w:t>.</w:t>
      </w:r>
      <w:r w:rsidRPr="00480567">
        <w:rPr>
          <w:rFonts w:ascii="Arial" w:hAnsi="Arial" w:cs="Arial"/>
          <w:bCs/>
          <w:sz w:val="24"/>
          <w:szCs w:val="24"/>
        </w:rPr>
        <w:t xml:space="preserve">                                                                                 </w:t>
      </w:r>
      <w:r>
        <w:rPr>
          <w:rFonts w:ascii="Arial" w:hAnsi="Arial" w:cs="Arial"/>
          <w:bCs/>
          <w:color w:val="000000"/>
          <w:sz w:val="24"/>
          <w:szCs w:val="24"/>
        </w:rPr>
        <w:t>Amsterdam: Prometheus. Oktober 2018. 384 blz.</w:t>
      </w:r>
    </w:p>
    <w:p w14:paraId="20D9F734" w14:textId="64ED4727" w:rsidR="00982B89" w:rsidRDefault="00982B89" w:rsidP="00B422BF">
      <w:pPr>
        <w:pStyle w:val="Tekstzonderopmaak"/>
        <w:rPr>
          <w:rFonts w:ascii="Arial" w:hAnsi="Arial" w:cs="Arial"/>
          <w:bCs/>
          <w:color w:val="000000"/>
          <w:sz w:val="24"/>
          <w:szCs w:val="24"/>
        </w:rPr>
      </w:pPr>
    </w:p>
    <w:p w14:paraId="7DCF9086" w14:textId="2F1C443A" w:rsidR="00982B89" w:rsidRPr="00982B89" w:rsidRDefault="00982B89" w:rsidP="00B422BF">
      <w:pPr>
        <w:pStyle w:val="Tekstzonderopmaak"/>
        <w:rPr>
          <w:rFonts w:ascii="Arial" w:hAnsi="Arial" w:cs="Arial"/>
          <w:bCs/>
          <w:i/>
          <w:iCs/>
          <w:color w:val="000000"/>
          <w:sz w:val="24"/>
          <w:szCs w:val="24"/>
        </w:rPr>
      </w:pPr>
      <w:r w:rsidRPr="00982B89">
        <w:rPr>
          <w:rFonts w:ascii="Arial" w:hAnsi="Arial" w:cs="Arial"/>
          <w:i/>
          <w:iCs/>
          <w:color w:val="39373A"/>
          <w:sz w:val="24"/>
          <w:szCs w:val="24"/>
          <w:shd w:val="clear" w:color="auto" w:fill="FFFFFF"/>
        </w:rPr>
        <w:t>Levensverhaal van de Singaporese vrouw Wang Di, die in de Tweede Wereldoorlog door de Japanse bezetter werd gedwongen als troostmeisje te werken.</w:t>
      </w:r>
    </w:p>
    <w:p w14:paraId="3B638585" w14:textId="77777777" w:rsidR="00B422BF" w:rsidRDefault="00B422BF" w:rsidP="00B422BF">
      <w:pPr>
        <w:pStyle w:val="Tekstzonderopmaak"/>
        <w:rPr>
          <w:rFonts w:ascii="Arial" w:hAnsi="Arial" w:cs="Arial"/>
          <w:bCs/>
          <w:color w:val="000000"/>
          <w:sz w:val="24"/>
          <w:szCs w:val="24"/>
        </w:rPr>
      </w:pPr>
    </w:p>
    <w:p w14:paraId="42D8E185" w14:textId="1E537862" w:rsidR="006F6EE2" w:rsidRPr="006F6EE2" w:rsidRDefault="006F6EE2" w:rsidP="00B422BF">
      <w:pPr>
        <w:pStyle w:val="Tekstzonderopmaak"/>
        <w:rPr>
          <w:rFonts w:ascii="Arial" w:hAnsi="Arial" w:cs="Arial"/>
          <w:b/>
          <w:bCs/>
          <w:i/>
          <w:iCs/>
          <w:color w:val="000000"/>
          <w:sz w:val="24"/>
          <w:szCs w:val="24"/>
          <w:u w:val="single"/>
          <w:shd w:val="clear" w:color="auto" w:fill="FFFFFF"/>
        </w:rPr>
      </w:pPr>
      <w:r w:rsidRPr="006F6EE2">
        <w:rPr>
          <w:rFonts w:ascii="Arial" w:hAnsi="Arial" w:cs="Arial"/>
          <w:b/>
          <w:bCs/>
          <w:i/>
          <w:iCs/>
          <w:color w:val="000000"/>
          <w:sz w:val="24"/>
          <w:szCs w:val="24"/>
          <w:u w:val="single"/>
          <w:shd w:val="clear" w:color="auto" w:fill="FFFFFF"/>
        </w:rPr>
        <w:t>V</w:t>
      </w:r>
      <w:r w:rsidR="00982B89">
        <w:rPr>
          <w:rFonts w:ascii="Arial" w:hAnsi="Arial" w:cs="Arial"/>
          <w:b/>
          <w:bCs/>
          <w:i/>
          <w:iCs/>
          <w:color w:val="000000"/>
          <w:sz w:val="24"/>
          <w:szCs w:val="24"/>
          <w:u w:val="single"/>
          <w:shd w:val="clear" w:color="auto" w:fill="FFFFFF"/>
        </w:rPr>
        <w:t xml:space="preserve">IETNAM </w:t>
      </w:r>
    </w:p>
    <w:p w14:paraId="5FFABE74" w14:textId="77777777" w:rsidR="006F6EE2" w:rsidRDefault="006F6EE2" w:rsidP="00B10B26">
      <w:pPr>
        <w:pStyle w:val="Tekstzonderopmaak"/>
        <w:rPr>
          <w:rStyle w:val="creator"/>
          <w:rFonts w:ascii="Arial" w:hAnsi="Arial" w:cs="Arial"/>
          <w:b/>
          <w:bCs/>
          <w:i/>
          <w:iCs/>
          <w:color w:val="39373A"/>
          <w:sz w:val="24"/>
          <w:szCs w:val="24"/>
          <w:u w:val="single"/>
        </w:rPr>
      </w:pPr>
    </w:p>
    <w:p w14:paraId="5BB6C4E4" w14:textId="049621AB" w:rsidR="006F6EE2" w:rsidRDefault="006F6EE2" w:rsidP="00B10B26">
      <w:pPr>
        <w:pStyle w:val="Tekstzonderopmaak"/>
        <w:rPr>
          <w:rStyle w:val="creator"/>
          <w:rFonts w:ascii="Arial" w:hAnsi="Arial" w:cs="Arial"/>
          <w:color w:val="39373A"/>
          <w:sz w:val="24"/>
          <w:szCs w:val="24"/>
        </w:rPr>
      </w:pPr>
      <w:proofErr w:type="spellStart"/>
      <w:r w:rsidRPr="006F6EE2">
        <w:rPr>
          <w:rStyle w:val="creator"/>
          <w:rFonts w:ascii="Arial" w:hAnsi="Arial" w:cs="Arial"/>
          <w:b/>
          <w:bCs/>
          <w:i/>
          <w:iCs/>
          <w:color w:val="39373A"/>
          <w:sz w:val="24"/>
          <w:szCs w:val="24"/>
          <w:u w:val="single"/>
        </w:rPr>
        <w:t>Nhung</w:t>
      </w:r>
      <w:proofErr w:type="spellEnd"/>
      <w:r w:rsidRPr="006F6EE2">
        <w:rPr>
          <w:rStyle w:val="creator"/>
          <w:rFonts w:ascii="Arial" w:hAnsi="Arial" w:cs="Arial"/>
          <w:b/>
          <w:bCs/>
          <w:i/>
          <w:iCs/>
          <w:color w:val="39373A"/>
          <w:sz w:val="24"/>
          <w:szCs w:val="24"/>
          <w:u w:val="single"/>
        </w:rPr>
        <w:t xml:space="preserve"> Dam</w:t>
      </w:r>
      <w:r w:rsidR="00F46F0C">
        <w:rPr>
          <w:rStyle w:val="creator"/>
          <w:rFonts w:ascii="Arial" w:hAnsi="Arial" w:cs="Arial"/>
          <w:b/>
          <w:bCs/>
          <w:i/>
          <w:iCs/>
          <w:color w:val="39373A"/>
          <w:sz w:val="24"/>
          <w:szCs w:val="24"/>
          <w:u w:val="single"/>
        </w:rPr>
        <w:t xml:space="preserve">                                                                                                                           </w:t>
      </w:r>
      <w:r w:rsidR="00F46F0C" w:rsidRPr="00F46F0C">
        <w:rPr>
          <w:rStyle w:val="creator"/>
          <w:rFonts w:ascii="Arial" w:hAnsi="Arial" w:cs="Arial"/>
          <w:i/>
          <w:iCs/>
          <w:color w:val="39373A"/>
          <w:sz w:val="24"/>
          <w:szCs w:val="24"/>
        </w:rPr>
        <w:t>(1984)</w:t>
      </w:r>
      <w:r w:rsidR="00B225A9">
        <w:rPr>
          <w:rStyle w:val="creator"/>
          <w:rFonts w:ascii="Arial" w:hAnsi="Arial" w:cs="Arial"/>
          <w:i/>
          <w:iCs/>
          <w:color w:val="39373A"/>
          <w:sz w:val="24"/>
          <w:szCs w:val="24"/>
        </w:rPr>
        <w:t xml:space="preserve">                                                                                                                                </w:t>
      </w:r>
      <w:r w:rsidR="00B225A9" w:rsidRPr="00B225A9">
        <w:rPr>
          <w:rStyle w:val="creator"/>
          <w:rFonts w:ascii="Arial" w:hAnsi="Arial" w:cs="Arial"/>
          <w:color w:val="39373A"/>
          <w:sz w:val="24"/>
          <w:szCs w:val="24"/>
        </w:rPr>
        <w:t>Website:</w:t>
      </w:r>
      <w:r w:rsidR="00B225A9">
        <w:rPr>
          <w:rStyle w:val="creator"/>
          <w:rFonts w:ascii="Arial" w:hAnsi="Arial" w:cs="Arial"/>
          <w:i/>
          <w:iCs/>
          <w:color w:val="39373A"/>
          <w:sz w:val="24"/>
          <w:szCs w:val="24"/>
        </w:rPr>
        <w:t xml:space="preserve"> </w:t>
      </w:r>
      <w:hyperlink r:id="rId597" w:history="1">
        <w:r w:rsidR="00111BF9" w:rsidRPr="00FF49A4">
          <w:rPr>
            <w:rStyle w:val="Hyperlink"/>
            <w:rFonts w:ascii="Arial" w:hAnsi="Arial" w:cs="Arial"/>
            <w:sz w:val="24"/>
            <w:szCs w:val="24"/>
          </w:rPr>
          <w:t>https://nhungdan.com</w:t>
        </w:r>
      </w:hyperlink>
    </w:p>
    <w:p w14:paraId="1C0AC7F9" w14:textId="77777777" w:rsidR="00111BF9" w:rsidRPr="00111BF9" w:rsidRDefault="00111BF9" w:rsidP="00B10B26">
      <w:pPr>
        <w:pStyle w:val="Tekstzonderopmaak"/>
        <w:rPr>
          <w:rFonts w:ascii="Arial" w:hAnsi="Arial" w:cs="Arial"/>
          <w:color w:val="000000"/>
          <w:sz w:val="24"/>
          <w:szCs w:val="24"/>
          <w:u w:val="single"/>
          <w:shd w:val="clear" w:color="auto" w:fill="FFFFFF"/>
        </w:rPr>
      </w:pPr>
    </w:p>
    <w:p w14:paraId="1D2AFDC9" w14:textId="30B2CDB9" w:rsidR="006F6EE2" w:rsidRPr="006F6EE2" w:rsidRDefault="006F6EE2" w:rsidP="006F6EE2">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6F6EE2">
        <w:rPr>
          <w:rStyle w:val="creator"/>
          <w:rFonts w:ascii="Arial" w:hAnsi="Arial" w:cs="Arial"/>
          <w:b w:val="0"/>
          <w:bCs w:val="0"/>
          <w:color w:val="39373A"/>
          <w:sz w:val="24"/>
          <w:szCs w:val="24"/>
        </w:rPr>
        <w:t>Nhung</w:t>
      </w:r>
      <w:proofErr w:type="spellEnd"/>
      <w:r w:rsidRPr="006F6EE2">
        <w:rPr>
          <w:rStyle w:val="creator"/>
          <w:rFonts w:ascii="Arial" w:hAnsi="Arial" w:cs="Arial"/>
          <w:b w:val="0"/>
          <w:bCs w:val="0"/>
          <w:color w:val="39373A"/>
          <w:sz w:val="24"/>
          <w:szCs w:val="24"/>
        </w:rPr>
        <w:t xml:space="preserve"> Dam</w:t>
      </w:r>
      <w:r>
        <w:rPr>
          <w:rStyle w:val="creator"/>
          <w:rFonts w:ascii="Arial" w:hAnsi="Arial" w:cs="Arial"/>
          <w:b w:val="0"/>
          <w:bCs w:val="0"/>
          <w:color w:val="39373A"/>
          <w:sz w:val="24"/>
          <w:szCs w:val="24"/>
        </w:rPr>
        <w:t xml:space="preserve">, </w:t>
      </w:r>
      <w:hyperlink r:id="rId598" w:history="1">
        <w:r w:rsidRPr="006F6EE2">
          <w:rPr>
            <w:rStyle w:val="Hyperlink"/>
            <w:rFonts w:ascii="Arial" w:hAnsi="Arial" w:cs="Arial"/>
            <w:color w:val="39373A"/>
            <w:sz w:val="24"/>
            <w:szCs w:val="24"/>
            <w:u w:val="none"/>
          </w:rPr>
          <w:t>Duizend vaders</w:t>
        </w:r>
      </w:hyperlink>
    </w:p>
    <w:p w14:paraId="7992D800" w14:textId="77777777" w:rsidR="00F22642" w:rsidRDefault="006F6EE2" w:rsidP="006F6EE2">
      <w:pPr>
        <w:pStyle w:val="additional"/>
        <w:shd w:val="clear" w:color="auto" w:fill="FFFFFF"/>
        <w:spacing w:before="0" w:beforeAutospacing="0" w:after="0" w:afterAutospacing="0"/>
        <w:rPr>
          <w:rFonts w:ascii="Arial" w:hAnsi="Arial" w:cs="Arial"/>
        </w:rPr>
      </w:pPr>
      <w:r>
        <w:rPr>
          <w:rFonts w:ascii="Arial" w:hAnsi="Arial" w:cs="Arial"/>
        </w:rPr>
        <w:t>R</w:t>
      </w:r>
      <w:r w:rsidRPr="006F6EE2">
        <w:rPr>
          <w:rFonts w:ascii="Arial" w:hAnsi="Arial" w:cs="Arial"/>
        </w:rPr>
        <w:t>oman</w:t>
      </w:r>
      <w:r>
        <w:rPr>
          <w:rFonts w:ascii="Arial" w:hAnsi="Arial" w:cs="Arial"/>
        </w:rPr>
        <w:t xml:space="preserve">.                                                                                                                           Amsterdam: </w:t>
      </w:r>
      <w:r w:rsidRPr="006F6EE2">
        <w:rPr>
          <w:rFonts w:ascii="Arial" w:hAnsi="Arial" w:cs="Arial"/>
        </w:rPr>
        <w:t xml:space="preserve">De Bezige Bij. 2017. 383 blz. </w:t>
      </w:r>
      <w:r w:rsidR="00F22642">
        <w:rPr>
          <w:rFonts w:ascii="Arial" w:hAnsi="Arial" w:cs="Arial"/>
        </w:rPr>
        <w:t xml:space="preserve">    </w:t>
      </w:r>
    </w:p>
    <w:p w14:paraId="5F8357D0" w14:textId="77777777" w:rsidR="00F22642" w:rsidRDefault="00F22642" w:rsidP="006F6EE2">
      <w:pPr>
        <w:pStyle w:val="additional"/>
        <w:shd w:val="clear" w:color="auto" w:fill="FFFFFF"/>
        <w:spacing w:before="0" w:beforeAutospacing="0" w:after="0" w:afterAutospacing="0"/>
        <w:rPr>
          <w:rFonts w:ascii="Arial" w:hAnsi="Arial" w:cs="Arial"/>
        </w:rPr>
      </w:pPr>
    </w:p>
    <w:p w14:paraId="55922C52" w14:textId="17F3D432" w:rsidR="00F22642" w:rsidRDefault="00F22642" w:rsidP="006F6EE2">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(10 uur, 53 minuten).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Pr>
          <w:rFonts w:ascii="Arial" w:hAnsi="Arial" w:cs="Arial"/>
        </w:rPr>
        <w:t xml:space="preserve">                                                                              </w:t>
      </w:r>
    </w:p>
    <w:p w14:paraId="1556CA42" w14:textId="1CC32706" w:rsidR="006F6EE2" w:rsidRPr="006F6EE2" w:rsidRDefault="00F22642" w:rsidP="006F6EE2">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2017</w:t>
      </w:r>
      <w:r w:rsidR="004F1A33">
        <w:rPr>
          <w:rFonts w:ascii="Arial" w:hAnsi="Arial" w:cs="Arial"/>
        </w:rPr>
        <w:t>.                                                                                                                        --- Vert. in Duits. 2019.</w:t>
      </w:r>
    </w:p>
    <w:p w14:paraId="6CF4A2D4" w14:textId="77777777" w:rsidR="00A21745" w:rsidRDefault="006F6EE2" w:rsidP="00A21745">
      <w:pPr>
        <w:pStyle w:val="maintext"/>
        <w:shd w:val="clear" w:color="auto" w:fill="FFFFFF"/>
        <w:spacing w:before="300" w:beforeAutospacing="0" w:after="0" w:afterAutospacing="0"/>
        <w:rPr>
          <w:rFonts w:ascii="Arial" w:hAnsi="Arial" w:cs="Arial"/>
          <w:i/>
          <w:iCs/>
          <w:color w:val="39373A"/>
        </w:rPr>
      </w:pPr>
      <w:r w:rsidRPr="006F6EE2">
        <w:rPr>
          <w:rFonts w:ascii="Arial" w:hAnsi="Arial" w:cs="Arial"/>
          <w:i/>
          <w:iCs/>
        </w:rPr>
        <w:t xml:space="preserve">De 11-jarige Vietnamese </w:t>
      </w:r>
      <w:proofErr w:type="spellStart"/>
      <w:r w:rsidRPr="006F6EE2">
        <w:rPr>
          <w:rFonts w:ascii="Arial" w:hAnsi="Arial" w:cs="Arial"/>
          <w:i/>
          <w:iCs/>
        </w:rPr>
        <w:t>Nhung</w:t>
      </w:r>
      <w:proofErr w:type="spellEnd"/>
      <w:r w:rsidRPr="006F6EE2">
        <w:rPr>
          <w:rFonts w:ascii="Arial" w:hAnsi="Arial" w:cs="Arial"/>
          <w:i/>
          <w:iCs/>
        </w:rPr>
        <w:t xml:space="preserve"> probeert zich </w:t>
      </w:r>
      <w:r w:rsidRPr="006F6EE2">
        <w:rPr>
          <w:rFonts w:ascii="Arial" w:hAnsi="Arial" w:cs="Arial"/>
          <w:i/>
          <w:iCs/>
          <w:color w:val="39373A"/>
        </w:rPr>
        <w:t>met haar moeder staande te houden in een Gronings dorp, waar ze jaren geleden als vluchtelingen zijn gestrand.</w:t>
      </w:r>
    </w:p>
    <w:p w14:paraId="0E128E6E" w14:textId="2DF00B77" w:rsidR="00A21745" w:rsidRPr="00A21745" w:rsidRDefault="00A21745" w:rsidP="00A21745">
      <w:pPr>
        <w:pStyle w:val="maintext"/>
        <w:shd w:val="clear" w:color="auto" w:fill="FFFFFF"/>
        <w:spacing w:before="300" w:beforeAutospacing="0" w:after="0" w:afterAutospacing="0"/>
        <w:rPr>
          <w:rFonts w:ascii="Arial" w:hAnsi="Arial" w:cs="Arial"/>
          <w:i/>
          <w:iCs/>
          <w:color w:val="39373A"/>
        </w:rPr>
      </w:pPr>
      <w:r>
        <w:rPr>
          <w:rStyle w:val="creator"/>
          <w:rFonts w:ascii="Arial" w:hAnsi="Arial" w:cs="Arial"/>
          <w:color w:val="39373A"/>
        </w:rPr>
        <w:t xml:space="preserve">- </w:t>
      </w:r>
      <w:proofErr w:type="spellStart"/>
      <w:r w:rsidRPr="006F6EE2">
        <w:rPr>
          <w:rStyle w:val="creator"/>
          <w:rFonts w:ascii="Arial" w:hAnsi="Arial" w:cs="Arial"/>
          <w:color w:val="39373A"/>
        </w:rPr>
        <w:t>Nhung</w:t>
      </w:r>
      <w:proofErr w:type="spellEnd"/>
      <w:r w:rsidRPr="006F6EE2">
        <w:rPr>
          <w:rStyle w:val="creator"/>
          <w:rFonts w:ascii="Arial" w:hAnsi="Arial" w:cs="Arial"/>
          <w:color w:val="39373A"/>
        </w:rPr>
        <w:t xml:space="preserve"> Dam</w:t>
      </w:r>
      <w:r w:rsidRPr="00867936">
        <w:rPr>
          <w:rFonts w:ascii="Arial" w:hAnsi="Arial" w:cs="Arial"/>
          <w:color w:val="2B2B2B"/>
        </w:rPr>
        <w:t>,</w:t>
      </w:r>
      <w:r w:rsidRPr="00A21745">
        <w:rPr>
          <w:rFonts w:ascii="Arial" w:hAnsi="Arial" w:cs="Arial"/>
          <w:b/>
          <w:bCs/>
          <w:color w:val="2B2B2B"/>
        </w:rPr>
        <w:t xml:space="preserve"> Definitie van liefde</w:t>
      </w:r>
      <w:r>
        <w:rPr>
          <w:rFonts w:ascii="Lato" w:hAnsi="Lato"/>
          <w:b/>
          <w:bCs/>
          <w:color w:val="2B2B2B"/>
          <w:sz w:val="33"/>
          <w:szCs w:val="33"/>
        </w:rPr>
        <w:t xml:space="preserve">                                                                      </w:t>
      </w:r>
      <w:r>
        <w:rPr>
          <w:rFonts w:ascii="Arial" w:hAnsi="Arial" w:cs="Arial"/>
        </w:rPr>
        <w:t xml:space="preserve">Amsterdam: </w:t>
      </w:r>
      <w:r w:rsidRPr="006F6EE2">
        <w:rPr>
          <w:rFonts w:ascii="Arial" w:hAnsi="Arial" w:cs="Arial"/>
        </w:rPr>
        <w:t xml:space="preserve">De Bezige Bij. </w:t>
      </w:r>
      <w:r>
        <w:rPr>
          <w:rFonts w:ascii="Arial" w:hAnsi="Arial" w:cs="Arial"/>
          <w:color w:val="2B2B2B"/>
        </w:rPr>
        <w:t>M</w:t>
      </w:r>
      <w:r w:rsidRPr="00A21745">
        <w:rPr>
          <w:rFonts w:ascii="Arial" w:hAnsi="Arial" w:cs="Arial"/>
          <w:color w:val="2B2B2B"/>
        </w:rPr>
        <w:t>aart 2023. 272 blz.</w:t>
      </w:r>
    </w:p>
    <w:p w14:paraId="5698430E" w14:textId="1584F182" w:rsidR="00A21745" w:rsidRPr="00A21745" w:rsidRDefault="00A21745" w:rsidP="00A21745">
      <w:pPr>
        <w:pStyle w:val="maintext"/>
        <w:shd w:val="clear" w:color="auto" w:fill="FFFFFF"/>
        <w:spacing w:before="300" w:beforeAutospacing="0" w:after="0" w:afterAutospacing="0"/>
        <w:rPr>
          <w:rFonts w:ascii="Arial" w:hAnsi="Arial" w:cs="Arial"/>
          <w:i/>
          <w:iCs/>
          <w:color w:val="39373A"/>
        </w:rPr>
      </w:pPr>
      <w:r w:rsidRPr="00A21745">
        <w:rPr>
          <w:rFonts w:ascii="Arial" w:hAnsi="Arial" w:cs="Arial"/>
          <w:i/>
          <w:iCs/>
          <w:color w:val="2B2B2B"/>
          <w:shd w:val="clear" w:color="auto" w:fill="FFFFFF"/>
        </w:rPr>
        <w:t>Een verhaal over ontworsteling, moederschap, migratie, kunst en seks. Over het zelfbeschikkingsrecht van de vrouw.</w:t>
      </w:r>
    </w:p>
    <w:p w14:paraId="6E194581" w14:textId="6553447C" w:rsidR="001F3FC9" w:rsidRPr="001F3FC9" w:rsidRDefault="001F3FC9" w:rsidP="00B53AAA">
      <w:pPr>
        <w:pStyle w:val="maintext"/>
        <w:shd w:val="clear" w:color="auto" w:fill="FFFFFF"/>
        <w:spacing w:before="300" w:beforeAutospacing="0" w:after="0" w:afterAutospacing="0"/>
        <w:rPr>
          <w:rFonts w:ascii="Arial" w:hAnsi="Arial" w:cs="Arial"/>
          <w:b/>
          <w:bCs/>
          <w:i/>
          <w:iCs/>
          <w:color w:val="39373A"/>
          <w:u w:val="single"/>
        </w:rPr>
      </w:pPr>
      <w:proofErr w:type="spellStart"/>
      <w:r w:rsidRPr="001F3FC9">
        <w:rPr>
          <w:rFonts w:ascii="Arial" w:hAnsi="Arial" w:cs="Arial"/>
          <w:b/>
          <w:bCs/>
          <w:i/>
          <w:iCs/>
          <w:color w:val="39373A"/>
          <w:u w:val="single"/>
        </w:rPr>
        <w:t>Binh</w:t>
      </w:r>
      <w:proofErr w:type="spellEnd"/>
      <w:r w:rsidRPr="001F3FC9">
        <w:rPr>
          <w:rFonts w:ascii="Arial" w:hAnsi="Arial" w:cs="Arial"/>
          <w:b/>
          <w:bCs/>
          <w:i/>
          <w:iCs/>
          <w:color w:val="39373A"/>
          <w:u w:val="single"/>
        </w:rPr>
        <w:t xml:space="preserve"> </w:t>
      </w:r>
      <w:proofErr w:type="spellStart"/>
      <w:r w:rsidRPr="001F3FC9">
        <w:rPr>
          <w:rFonts w:ascii="Arial" w:hAnsi="Arial" w:cs="Arial"/>
          <w:b/>
          <w:bCs/>
          <w:i/>
          <w:iCs/>
          <w:color w:val="39373A"/>
          <w:u w:val="single"/>
        </w:rPr>
        <w:t>Tay</w:t>
      </w:r>
      <w:proofErr w:type="spellEnd"/>
      <w:r w:rsidRPr="001F3FC9">
        <w:rPr>
          <w:rFonts w:ascii="Arial" w:hAnsi="Arial" w:cs="Arial"/>
          <w:b/>
          <w:bCs/>
          <w:i/>
          <w:iCs/>
          <w:color w:val="39373A"/>
          <w:u w:val="single"/>
        </w:rPr>
        <w:t xml:space="preserve"> Nguyen</w:t>
      </w:r>
      <w:r w:rsidR="00DB4073">
        <w:rPr>
          <w:rFonts w:ascii="Arial" w:hAnsi="Arial" w:cs="Arial"/>
          <w:b/>
          <w:bCs/>
          <w:i/>
          <w:iCs/>
          <w:color w:val="39373A"/>
          <w:u w:val="single"/>
        </w:rPr>
        <w:t xml:space="preserve">                                                                                                          </w:t>
      </w:r>
      <w:r w:rsidR="00DB4073" w:rsidRPr="00DB4073">
        <w:rPr>
          <w:rFonts w:ascii="Arial" w:hAnsi="Arial" w:cs="Arial"/>
          <w:i/>
          <w:iCs/>
          <w:color w:val="39373A"/>
        </w:rPr>
        <w:t>(Kunming, China, 1947)</w:t>
      </w:r>
    </w:p>
    <w:p w14:paraId="2951BB9E" w14:textId="77777777" w:rsidR="008B6E55" w:rsidRDefault="008B6E55" w:rsidP="008B6E55">
      <w:pPr>
        <w:pStyle w:val="Kop3"/>
        <w:shd w:val="clear" w:color="auto" w:fill="FFFFFF"/>
        <w:spacing w:before="0" w:beforeAutospacing="0" w:after="0" w:afterAutospacing="0"/>
        <w:rPr>
          <w:rFonts w:ascii="Arial" w:hAnsi="Arial" w:cs="Arial"/>
          <w:b w:val="0"/>
          <w:bCs w:val="0"/>
          <w:color w:val="39373A"/>
        </w:rPr>
      </w:pPr>
    </w:p>
    <w:p w14:paraId="4126C0B5" w14:textId="1BDDFC36" w:rsidR="008B6E55" w:rsidRPr="008B6E55" w:rsidRDefault="001F3FC9" w:rsidP="008B6E55">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sz w:val="24"/>
          <w:szCs w:val="24"/>
        </w:rPr>
        <w:t xml:space="preserve">-  </w:t>
      </w:r>
      <w:hyperlink r:id="rId599" w:history="1">
        <w:proofErr w:type="spellStart"/>
        <w:r w:rsidR="008B6E55" w:rsidRPr="008B6E55">
          <w:rPr>
            <w:rStyle w:val="creator"/>
            <w:rFonts w:ascii="Arial" w:hAnsi="Arial" w:cs="Arial"/>
            <w:b w:val="0"/>
            <w:bCs w:val="0"/>
            <w:color w:val="39373A"/>
            <w:sz w:val="24"/>
            <w:szCs w:val="24"/>
          </w:rPr>
          <w:t>Binh</w:t>
        </w:r>
        <w:proofErr w:type="spellEnd"/>
        <w:r w:rsidR="008B6E55" w:rsidRPr="008B6E55">
          <w:rPr>
            <w:rStyle w:val="creator"/>
            <w:rFonts w:ascii="Arial" w:hAnsi="Arial" w:cs="Arial"/>
            <w:b w:val="0"/>
            <w:bCs w:val="0"/>
            <w:color w:val="39373A"/>
            <w:sz w:val="24"/>
            <w:szCs w:val="24"/>
          </w:rPr>
          <w:t xml:space="preserve"> </w:t>
        </w:r>
        <w:proofErr w:type="spellStart"/>
        <w:r w:rsidR="008B6E55" w:rsidRPr="008B6E55">
          <w:rPr>
            <w:rStyle w:val="creator"/>
            <w:rFonts w:ascii="Arial" w:hAnsi="Arial" w:cs="Arial"/>
            <w:b w:val="0"/>
            <w:bCs w:val="0"/>
            <w:color w:val="39373A"/>
            <w:sz w:val="24"/>
            <w:szCs w:val="24"/>
          </w:rPr>
          <w:t>Tay</w:t>
        </w:r>
        <w:proofErr w:type="spellEnd"/>
        <w:r w:rsidR="008B6E55" w:rsidRPr="008B6E55">
          <w:rPr>
            <w:rStyle w:val="creator"/>
            <w:rFonts w:ascii="Arial" w:hAnsi="Arial" w:cs="Arial"/>
            <w:b w:val="0"/>
            <w:bCs w:val="0"/>
            <w:color w:val="39373A"/>
            <w:sz w:val="24"/>
            <w:szCs w:val="24"/>
          </w:rPr>
          <w:t xml:space="preserve"> Nguyen &amp; Cees Smit, </w:t>
        </w:r>
        <w:r w:rsidR="008B6E55" w:rsidRPr="008B6E55">
          <w:rPr>
            <w:rStyle w:val="Titel7"/>
            <w:rFonts w:ascii="Arial" w:hAnsi="Arial" w:cs="Arial"/>
            <w:color w:val="39373A"/>
            <w:sz w:val="24"/>
            <w:szCs w:val="24"/>
          </w:rPr>
          <w:t>Nieuw leven</w:t>
        </w:r>
      </w:hyperlink>
    </w:p>
    <w:p w14:paraId="06BBB33B" w14:textId="3F1BE03A" w:rsidR="008B6E55" w:rsidRDefault="008B6E55" w:rsidP="008B6E55">
      <w:pPr>
        <w:pStyle w:val="additional"/>
        <w:shd w:val="clear" w:color="auto" w:fill="FFFFFF"/>
        <w:spacing w:before="0" w:beforeAutospacing="0" w:after="0" w:afterAutospacing="0"/>
        <w:rPr>
          <w:rFonts w:ascii="Arial" w:hAnsi="Arial" w:cs="Arial"/>
        </w:rPr>
      </w:pPr>
      <w:r>
        <w:rPr>
          <w:rFonts w:ascii="Arial" w:hAnsi="Arial" w:cs="Arial"/>
        </w:rPr>
        <w:lastRenderedPageBreak/>
        <w:t>B</w:t>
      </w:r>
      <w:r w:rsidRPr="008B6E55">
        <w:rPr>
          <w:rFonts w:ascii="Arial" w:hAnsi="Arial" w:cs="Arial"/>
        </w:rPr>
        <w:t>iografische roman</w:t>
      </w:r>
      <w:r>
        <w:rPr>
          <w:rFonts w:ascii="Arial" w:hAnsi="Arial" w:cs="Arial"/>
        </w:rPr>
        <w:t>.</w:t>
      </w:r>
      <w:r w:rsidR="001F3FC9">
        <w:rPr>
          <w:rFonts w:ascii="Arial" w:hAnsi="Arial" w:cs="Arial"/>
        </w:rPr>
        <w:t xml:space="preserve">                                                                                                                  Zwolle: Scholten Uitgeverij. 2018. 572 blz. </w:t>
      </w:r>
    </w:p>
    <w:p w14:paraId="2B75DD0D" w14:textId="63ADF63D" w:rsidR="00DB4073" w:rsidRDefault="00DB4073" w:rsidP="008B6E55">
      <w:pPr>
        <w:pStyle w:val="additional"/>
        <w:shd w:val="clear" w:color="auto" w:fill="FFFFFF"/>
        <w:spacing w:before="0" w:beforeAutospacing="0" w:after="0" w:afterAutospacing="0"/>
        <w:rPr>
          <w:rFonts w:ascii="Arial" w:hAnsi="Arial" w:cs="Arial"/>
        </w:rPr>
      </w:pPr>
    </w:p>
    <w:p w14:paraId="23CC7D0B" w14:textId="028CE569" w:rsidR="00DB4073" w:rsidRPr="008B6E55" w:rsidRDefault="00DB4073" w:rsidP="008B6E55">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(19 uur, 29 minuten).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69D78FE2" w14:textId="77777777" w:rsidR="008B6E55" w:rsidRPr="008B6E55" w:rsidRDefault="008B6E55" w:rsidP="008B6E55">
      <w:pPr>
        <w:pStyle w:val="maintext"/>
        <w:shd w:val="clear" w:color="auto" w:fill="FFFFFF"/>
        <w:spacing w:before="300" w:beforeAutospacing="0" w:after="0" w:afterAutospacing="0"/>
        <w:rPr>
          <w:rFonts w:ascii="Arial" w:hAnsi="Arial" w:cs="Arial"/>
          <w:i/>
          <w:iCs/>
          <w:color w:val="39373A"/>
        </w:rPr>
      </w:pPr>
      <w:r w:rsidRPr="008B6E55">
        <w:rPr>
          <w:rFonts w:ascii="Arial" w:hAnsi="Arial" w:cs="Arial"/>
          <w:i/>
          <w:iCs/>
          <w:color w:val="39373A"/>
        </w:rPr>
        <w:t>Het levensverhaal van een Vietnamese vrouw die in China de Culturele Revolutie meemaakte, zich in Vietnam voor de communistische samenleving inzette en uiteindelijk naar Nederland vluchtte.</w:t>
      </w:r>
    </w:p>
    <w:p w14:paraId="53577093" w14:textId="213033E4" w:rsidR="00552029" w:rsidRPr="00B53AAA" w:rsidRDefault="00552029" w:rsidP="00B53AAA">
      <w:pPr>
        <w:pStyle w:val="maintext"/>
        <w:shd w:val="clear" w:color="auto" w:fill="FFFFFF"/>
        <w:spacing w:before="300" w:beforeAutospacing="0" w:after="0" w:afterAutospacing="0"/>
        <w:rPr>
          <w:rFonts w:ascii="Arial" w:hAnsi="Arial" w:cs="Arial"/>
          <w:i/>
          <w:iCs/>
          <w:color w:val="39373A"/>
        </w:rPr>
      </w:pPr>
      <w:r w:rsidRPr="00552029">
        <w:rPr>
          <w:rFonts w:ascii="Arial" w:hAnsi="Arial" w:cs="Arial"/>
          <w:b/>
          <w:i/>
          <w:color w:val="222222"/>
          <w:u w:val="single"/>
        </w:rPr>
        <w:t xml:space="preserve">Cao </w:t>
      </w:r>
      <w:proofErr w:type="spellStart"/>
      <w:r w:rsidRPr="00552029">
        <w:rPr>
          <w:rFonts w:ascii="Arial" w:hAnsi="Arial" w:cs="Arial"/>
          <w:b/>
          <w:i/>
          <w:color w:val="222222"/>
          <w:u w:val="single"/>
        </w:rPr>
        <w:t>Xuân</w:t>
      </w:r>
      <w:proofErr w:type="spellEnd"/>
      <w:r w:rsidR="00814B33" w:rsidRPr="00814B33">
        <w:rPr>
          <w:rFonts w:ascii="Arial" w:hAnsi="Arial" w:cs="Arial"/>
          <w:b/>
          <w:i/>
          <w:color w:val="222222"/>
          <w:u w:val="single"/>
        </w:rPr>
        <w:t xml:space="preserve"> </w:t>
      </w:r>
      <w:r w:rsidR="00814B33">
        <w:rPr>
          <w:rFonts w:ascii="Arial" w:hAnsi="Arial" w:cs="Arial"/>
          <w:b/>
          <w:i/>
          <w:color w:val="222222"/>
          <w:u w:val="single"/>
        </w:rPr>
        <w:t>Tú</w:t>
      </w:r>
      <w:r w:rsidRPr="00552029">
        <w:rPr>
          <w:rFonts w:ascii="Arial" w:hAnsi="Arial" w:cs="Arial"/>
          <w:i/>
          <w:color w:val="222222"/>
          <w:u w:val="single"/>
        </w:rPr>
        <w:t xml:space="preserve"> </w:t>
      </w:r>
      <w:r>
        <w:rPr>
          <w:rFonts w:ascii="Arial" w:hAnsi="Arial" w:cs="Arial"/>
          <w:i/>
          <w:color w:val="222222"/>
        </w:rPr>
        <w:t xml:space="preserve">                                                                                                                  (1943)</w:t>
      </w:r>
    </w:p>
    <w:p w14:paraId="7C330D52" w14:textId="23F23BEF" w:rsidR="00552029" w:rsidRDefault="00B53AAA" w:rsidP="00552029">
      <w:pPr>
        <w:spacing w:before="100" w:beforeAutospacing="1" w:after="0" w:line="240" w:lineRule="auto"/>
        <w:rPr>
          <w:rFonts w:ascii="Arial" w:eastAsia="Times New Roman" w:hAnsi="Arial" w:cs="Arial"/>
          <w:color w:val="222222"/>
          <w:sz w:val="24"/>
          <w:szCs w:val="24"/>
          <w:lang w:eastAsia="nl-NL"/>
        </w:rPr>
      </w:pPr>
      <w:r>
        <w:rPr>
          <w:rStyle w:val="creator"/>
          <w:rFonts w:ascii="Arial" w:hAnsi="Arial" w:cs="Arial"/>
          <w:sz w:val="24"/>
          <w:szCs w:val="24"/>
        </w:rPr>
        <w:t xml:space="preserve">- </w:t>
      </w:r>
      <w:r w:rsidR="00552029">
        <w:rPr>
          <w:rFonts w:ascii="Arial" w:eastAsia="Times New Roman" w:hAnsi="Arial" w:cs="Arial"/>
          <w:color w:val="222222"/>
          <w:sz w:val="24"/>
          <w:szCs w:val="24"/>
          <w:lang w:eastAsia="nl-NL"/>
        </w:rPr>
        <w:t xml:space="preserve">Cao </w:t>
      </w:r>
      <w:proofErr w:type="spellStart"/>
      <w:r w:rsidR="00552029">
        <w:rPr>
          <w:rFonts w:ascii="Arial" w:eastAsia="Times New Roman" w:hAnsi="Arial" w:cs="Arial"/>
          <w:color w:val="222222"/>
          <w:sz w:val="24"/>
          <w:szCs w:val="24"/>
          <w:lang w:eastAsia="nl-NL"/>
        </w:rPr>
        <w:t>Xuân</w:t>
      </w:r>
      <w:proofErr w:type="spellEnd"/>
      <w:r w:rsidR="00814B33">
        <w:rPr>
          <w:rFonts w:ascii="Arial" w:eastAsia="Times New Roman" w:hAnsi="Arial" w:cs="Arial"/>
          <w:color w:val="222222"/>
          <w:sz w:val="24"/>
          <w:szCs w:val="24"/>
          <w:lang w:eastAsia="nl-NL"/>
        </w:rPr>
        <w:t xml:space="preserve"> </w:t>
      </w:r>
      <w:r w:rsidR="00814B33">
        <w:rPr>
          <w:rStyle w:val="creator"/>
          <w:rFonts w:ascii="Arial" w:hAnsi="Arial" w:cs="Arial"/>
          <w:sz w:val="24"/>
          <w:szCs w:val="24"/>
        </w:rPr>
        <w:t>Tú</w:t>
      </w:r>
      <w:r w:rsidR="00552029">
        <w:rPr>
          <w:rFonts w:ascii="Arial" w:eastAsia="Times New Roman" w:hAnsi="Arial" w:cs="Arial"/>
          <w:color w:val="222222"/>
          <w:sz w:val="24"/>
          <w:szCs w:val="24"/>
          <w:lang w:eastAsia="nl-NL"/>
        </w:rPr>
        <w:t xml:space="preserve">, </w:t>
      </w:r>
      <w:r w:rsidR="00BD3FA8">
        <w:rPr>
          <w:rFonts w:ascii="Arial" w:eastAsia="Times New Roman" w:hAnsi="Arial" w:cs="Arial"/>
          <w:b/>
          <w:color w:val="222222"/>
          <w:sz w:val="24"/>
          <w:szCs w:val="24"/>
          <w:lang w:eastAsia="nl-NL"/>
        </w:rPr>
        <w:t xml:space="preserve">En traag vloeit de rivier                                                                               </w:t>
      </w:r>
      <w:r w:rsidR="00552029">
        <w:rPr>
          <w:rFonts w:ascii="Arial" w:eastAsia="Times New Roman" w:hAnsi="Arial" w:cs="Arial"/>
          <w:color w:val="222222"/>
          <w:sz w:val="24"/>
          <w:szCs w:val="24"/>
          <w:lang w:eastAsia="nl-NL"/>
        </w:rPr>
        <w:t>Vert. Barbara de Lange.                                                                                        Amsterdam: Prometheus. 1996. 146 blz.</w:t>
      </w:r>
    </w:p>
    <w:p w14:paraId="083F3DE6" w14:textId="1C5F2645" w:rsidR="00BD3FA8" w:rsidRPr="00BD3FA8" w:rsidRDefault="00BD3FA8" w:rsidP="00552029">
      <w:pPr>
        <w:spacing w:before="100" w:beforeAutospacing="1" w:after="0" w:line="240" w:lineRule="auto"/>
        <w:rPr>
          <w:rFonts w:ascii="Arial" w:eastAsia="Times New Roman" w:hAnsi="Arial" w:cs="Arial"/>
          <w:color w:val="222222"/>
          <w:sz w:val="24"/>
          <w:szCs w:val="24"/>
          <w:lang w:eastAsia="nl-NL"/>
        </w:rPr>
      </w:pPr>
      <w:r w:rsidRPr="00BD3FA8">
        <w:rPr>
          <w:rFonts w:ascii="Arial" w:eastAsia="Times New Roman" w:hAnsi="Arial" w:cs="Arial"/>
          <w:color w:val="222222"/>
          <w:sz w:val="24"/>
          <w:szCs w:val="24"/>
          <w:lang w:eastAsia="nl-NL"/>
        </w:rPr>
        <w:t xml:space="preserve">--- </w:t>
      </w:r>
      <w:r w:rsidRPr="00BD3FA8">
        <w:rPr>
          <w:rFonts w:ascii="Arial" w:hAnsi="Arial" w:cs="Arial"/>
          <w:color w:val="39373A"/>
          <w:sz w:val="24"/>
          <w:szCs w:val="24"/>
          <w:shd w:val="clear" w:color="auto" w:fill="FFFFFF"/>
        </w:rPr>
        <w:t>Daisy-</w:t>
      </w:r>
      <w:proofErr w:type="spellStart"/>
      <w:r w:rsidRPr="00BD3FA8">
        <w:rPr>
          <w:rFonts w:ascii="Arial" w:hAnsi="Arial" w:cs="Arial"/>
          <w:color w:val="39373A"/>
          <w:sz w:val="24"/>
          <w:szCs w:val="24"/>
          <w:shd w:val="clear" w:color="auto" w:fill="FFFFFF"/>
        </w:rPr>
        <w:t>rom</w:t>
      </w:r>
      <w:proofErr w:type="spellEnd"/>
      <w:r w:rsidRPr="00BD3FA8">
        <w:rPr>
          <w:rFonts w:ascii="Arial" w:hAnsi="Arial" w:cs="Arial"/>
          <w:color w:val="39373A"/>
          <w:sz w:val="24"/>
          <w:szCs w:val="24"/>
          <w:shd w:val="clear" w:color="auto" w:fill="FFFFFF"/>
        </w:rPr>
        <w:t xml:space="preserve"> (03 uur, 40 minuten). 1998. </w:t>
      </w:r>
      <w:proofErr w:type="spellStart"/>
      <w:r w:rsidRPr="00BD3FA8">
        <w:rPr>
          <w:rFonts w:ascii="Arial" w:hAnsi="Arial" w:cs="Arial"/>
          <w:color w:val="39373A"/>
          <w:sz w:val="24"/>
          <w:szCs w:val="24"/>
          <w:shd w:val="clear" w:color="auto" w:fill="FFFFFF"/>
        </w:rPr>
        <w:t>Dedicon</w:t>
      </w:r>
      <w:proofErr w:type="spellEnd"/>
      <w:r w:rsidRPr="00BD3FA8">
        <w:rPr>
          <w:rFonts w:ascii="Arial" w:hAnsi="Arial" w:cs="Arial"/>
          <w:color w:val="39373A"/>
          <w:sz w:val="24"/>
          <w:szCs w:val="24"/>
          <w:shd w:val="clear" w:color="auto" w:fill="FFFFFF"/>
        </w:rPr>
        <w:t>, Grave.</w:t>
      </w:r>
    </w:p>
    <w:p w14:paraId="43BB4E41" w14:textId="7505B34F" w:rsidR="00BD3FA8" w:rsidRPr="00BD3FA8" w:rsidRDefault="00BD3FA8" w:rsidP="00552029">
      <w:pPr>
        <w:spacing w:before="100" w:beforeAutospacing="1" w:after="0" w:line="240" w:lineRule="auto"/>
        <w:rPr>
          <w:rFonts w:ascii="Arial" w:eastAsia="Times New Roman" w:hAnsi="Arial" w:cs="Arial"/>
          <w:i/>
          <w:iCs/>
          <w:color w:val="222222"/>
          <w:sz w:val="24"/>
          <w:szCs w:val="24"/>
          <w:lang w:eastAsia="nl-NL"/>
        </w:rPr>
      </w:pPr>
      <w:r w:rsidRPr="00BD3FA8">
        <w:rPr>
          <w:rFonts w:ascii="Arial" w:hAnsi="Arial" w:cs="Arial"/>
          <w:i/>
          <w:iCs/>
          <w:color w:val="39373A"/>
          <w:sz w:val="24"/>
          <w:szCs w:val="24"/>
          <w:shd w:val="clear" w:color="auto" w:fill="FFFFFF"/>
        </w:rPr>
        <w:t>Verhalen over het leven in Vietnam, met name tijdens de oorlog met Amerika.</w:t>
      </w:r>
    </w:p>
    <w:p w14:paraId="4DA3D57B" w14:textId="398BDBFA" w:rsidR="00A738BD" w:rsidRPr="006F6EE2" w:rsidRDefault="00A738BD" w:rsidP="006F6EE2">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                                                     **********</w:t>
      </w:r>
    </w:p>
    <w:p w14:paraId="19B6A1E4" w14:textId="0E6D5BFB" w:rsidR="00C55FC9" w:rsidRDefault="00C55FC9" w:rsidP="00B10B26">
      <w:pPr>
        <w:pStyle w:val="Tekstzonderopmaak"/>
        <w:rPr>
          <w:rFonts w:ascii="Arial" w:hAnsi="Arial" w:cs="Arial"/>
          <w:i/>
          <w:iCs/>
          <w:color w:val="000000"/>
          <w:sz w:val="24"/>
          <w:szCs w:val="24"/>
          <w:shd w:val="clear" w:color="auto" w:fill="FFFFFF"/>
        </w:rPr>
      </w:pPr>
    </w:p>
    <w:p w14:paraId="50F32AE9" w14:textId="77777777" w:rsidR="00CC5AA8" w:rsidRDefault="00CC5AA8" w:rsidP="00B10B26">
      <w:pPr>
        <w:pStyle w:val="Tekstzonderopmaak"/>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EUROPA</w:t>
      </w:r>
    </w:p>
    <w:p w14:paraId="5BAFE5D9" w14:textId="3127564B" w:rsidR="00BB6631" w:rsidRDefault="00BB6631" w:rsidP="00CC5AA8">
      <w:pPr>
        <w:shd w:val="clear" w:color="auto" w:fill="FFFFFF"/>
        <w:spacing w:before="300"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A</w:t>
      </w:r>
      <w:r w:rsidR="00982B89">
        <w:rPr>
          <w:rStyle w:val="creator"/>
          <w:rFonts w:ascii="Arial" w:hAnsi="Arial" w:cs="Arial"/>
          <w:b/>
          <w:bCs/>
          <w:i/>
          <w:iCs/>
          <w:color w:val="39373A"/>
          <w:sz w:val="24"/>
          <w:szCs w:val="24"/>
          <w:u w:val="single"/>
        </w:rPr>
        <w:t xml:space="preserve">LBANIË </w:t>
      </w:r>
    </w:p>
    <w:p w14:paraId="4C5463B5" w14:textId="77777777" w:rsidR="00602F7B" w:rsidRDefault="00602F7B" w:rsidP="00602F7B">
      <w:pPr>
        <w:pStyle w:val="Normaalweb"/>
        <w:rPr>
          <w:rFonts w:ascii="Arial" w:hAnsi="Arial" w:cs="Arial"/>
          <w:color w:val="000000"/>
        </w:rPr>
      </w:pPr>
    </w:p>
    <w:p w14:paraId="2D484B2F" w14:textId="5F1FC981" w:rsidR="00781A1F" w:rsidRPr="00781A1F" w:rsidRDefault="00781A1F" w:rsidP="00781A1F">
      <w:pPr>
        <w:pStyle w:val="Kop3"/>
        <w:shd w:val="clear" w:color="auto" w:fill="FFFFFF"/>
        <w:spacing w:before="0" w:beforeAutospacing="0" w:after="0" w:afterAutospacing="0"/>
        <w:rPr>
          <w:rFonts w:ascii="Arial" w:hAnsi="Arial" w:cs="Arial"/>
          <w:i/>
          <w:iCs/>
          <w:color w:val="39373A"/>
          <w:sz w:val="24"/>
          <w:szCs w:val="24"/>
          <w:u w:val="single"/>
        </w:rPr>
      </w:pPr>
      <w:proofErr w:type="spellStart"/>
      <w:r w:rsidRPr="00781A1F">
        <w:rPr>
          <w:rStyle w:val="creator"/>
          <w:rFonts w:ascii="Arial" w:hAnsi="Arial" w:cs="Arial"/>
          <w:i/>
          <w:iCs/>
          <w:color w:val="39373A"/>
          <w:sz w:val="24"/>
          <w:szCs w:val="24"/>
          <w:u w:val="single"/>
        </w:rPr>
        <w:t>Bleri</w:t>
      </w:r>
      <w:proofErr w:type="spellEnd"/>
      <w:r w:rsidRPr="00781A1F">
        <w:rPr>
          <w:rStyle w:val="creator"/>
          <w:rFonts w:ascii="Arial" w:hAnsi="Arial" w:cs="Arial"/>
          <w:i/>
          <w:iCs/>
          <w:color w:val="39373A"/>
          <w:sz w:val="24"/>
          <w:szCs w:val="24"/>
          <w:u w:val="single"/>
        </w:rPr>
        <w:t xml:space="preserve"> </w:t>
      </w:r>
      <w:proofErr w:type="spellStart"/>
      <w:r w:rsidRPr="00781A1F">
        <w:rPr>
          <w:rStyle w:val="creator"/>
          <w:rFonts w:ascii="Arial" w:hAnsi="Arial" w:cs="Arial"/>
          <w:i/>
          <w:iCs/>
          <w:color w:val="39373A"/>
          <w:sz w:val="24"/>
          <w:szCs w:val="24"/>
          <w:u w:val="single"/>
        </w:rPr>
        <w:t>Lleshi</w:t>
      </w:r>
      <w:proofErr w:type="spellEnd"/>
      <w:r w:rsidR="00D555B0">
        <w:rPr>
          <w:rStyle w:val="creator"/>
          <w:rFonts w:ascii="Arial" w:hAnsi="Arial" w:cs="Arial"/>
          <w:i/>
          <w:iCs/>
          <w:color w:val="39373A"/>
          <w:sz w:val="24"/>
          <w:szCs w:val="24"/>
          <w:u w:val="single"/>
        </w:rPr>
        <w:t xml:space="preserve">                                                                                                               </w:t>
      </w:r>
      <w:r w:rsidR="00D555B0" w:rsidRPr="008729D8">
        <w:rPr>
          <w:rStyle w:val="creator"/>
          <w:rFonts w:ascii="Arial" w:hAnsi="Arial" w:cs="Arial"/>
          <w:b w:val="0"/>
          <w:bCs w:val="0"/>
          <w:i/>
          <w:iCs/>
          <w:color w:val="39373A"/>
          <w:sz w:val="24"/>
          <w:szCs w:val="24"/>
        </w:rPr>
        <w:t>(</w:t>
      </w:r>
      <w:r w:rsidR="00D555B0" w:rsidRPr="00E95153">
        <w:rPr>
          <w:rStyle w:val="creator"/>
          <w:rFonts w:ascii="Arial" w:hAnsi="Arial" w:cs="Arial"/>
          <w:b w:val="0"/>
          <w:bCs w:val="0"/>
          <w:i/>
          <w:iCs/>
          <w:color w:val="39373A"/>
          <w:sz w:val="24"/>
          <w:szCs w:val="24"/>
        </w:rPr>
        <w:t xml:space="preserve">Pseudoniem van </w:t>
      </w:r>
      <w:proofErr w:type="spellStart"/>
      <w:r w:rsidR="00D555B0" w:rsidRPr="00E95153">
        <w:rPr>
          <w:rFonts w:ascii="Arial" w:hAnsi="Arial" w:cs="Arial"/>
          <w:b w:val="0"/>
          <w:bCs w:val="0"/>
          <w:i/>
          <w:iCs/>
          <w:color w:val="202122"/>
          <w:sz w:val="24"/>
          <w:szCs w:val="24"/>
          <w:shd w:val="clear" w:color="auto" w:fill="FFFFFF"/>
        </w:rPr>
        <w:t>Blerim</w:t>
      </w:r>
      <w:proofErr w:type="spellEnd"/>
      <w:r w:rsidR="00D555B0" w:rsidRPr="00E95153">
        <w:rPr>
          <w:rFonts w:ascii="Arial" w:hAnsi="Arial" w:cs="Arial"/>
          <w:b w:val="0"/>
          <w:bCs w:val="0"/>
          <w:i/>
          <w:iCs/>
          <w:color w:val="202122"/>
          <w:sz w:val="24"/>
          <w:szCs w:val="24"/>
          <w:shd w:val="clear" w:color="auto" w:fill="FFFFFF"/>
        </w:rPr>
        <w:t xml:space="preserve"> </w:t>
      </w:r>
      <w:proofErr w:type="spellStart"/>
      <w:r w:rsidR="00D555B0" w:rsidRPr="00E95153">
        <w:rPr>
          <w:rFonts w:ascii="Arial" w:hAnsi="Arial" w:cs="Arial"/>
          <w:b w:val="0"/>
          <w:bCs w:val="0"/>
          <w:i/>
          <w:iCs/>
          <w:color w:val="202122"/>
          <w:sz w:val="24"/>
          <w:szCs w:val="24"/>
          <w:shd w:val="clear" w:color="auto" w:fill="FFFFFF"/>
        </w:rPr>
        <w:t>Gjonpalaj</w:t>
      </w:r>
      <w:proofErr w:type="spellEnd"/>
      <w:r w:rsidR="00E95153">
        <w:rPr>
          <w:rFonts w:ascii="Arial" w:hAnsi="Arial" w:cs="Arial"/>
          <w:b w:val="0"/>
          <w:bCs w:val="0"/>
          <w:i/>
          <w:iCs/>
          <w:color w:val="202122"/>
          <w:sz w:val="24"/>
          <w:szCs w:val="24"/>
          <w:shd w:val="clear" w:color="auto" w:fill="FFFFFF"/>
        </w:rPr>
        <w:t xml:space="preserve">; </w:t>
      </w:r>
      <w:r w:rsidR="00E95153" w:rsidRPr="00E95153">
        <w:rPr>
          <w:rFonts w:ascii="Arial" w:hAnsi="Arial" w:cs="Arial"/>
          <w:b w:val="0"/>
          <w:bCs w:val="0"/>
          <w:i/>
          <w:iCs/>
          <w:color w:val="202122"/>
          <w:sz w:val="24"/>
          <w:szCs w:val="24"/>
          <w:shd w:val="clear" w:color="auto" w:fill="FFFFFF"/>
        </w:rPr>
        <w:t>Albanië, 1981; woont in België)</w:t>
      </w:r>
    </w:p>
    <w:p w14:paraId="22955B49" w14:textId="43EC9894" w:rsidR="00781A1F" w:rsidRPr="00781A1F" w:rsidRDefault="00781A1F" w:rsidP="00781A1F">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 </w:t>
      </w:r>
      <w:proofErr w:type="spellStart"/>
      <w:r w:rsidRPr="00781A1F">
        <w:rPr>
          <w:rStyle w:val="creator"/>
          <w:rFonts w:ascii="Arial" w:hAnsi="Arial" w:cs="Arial"/>
          <w:b w:val="0"/>
          <w:bCs w:val="0"/>
          <w:sz w:val="24"/>
          <w:szCs w:val="24"/>
        </w:rPr>
        <w:t>Bleri</w:t>
      </w:r>
      <w:proofErr w:type="spellEnd"/>
      <w:r w:rsidRPr="00781A1F">
        <w:rPr>
          <w:rStyle w:val="creator"/>
          <w:rFonts w:ascii="Arial" w:hAnsi="Arial" w:cs="Arial"/>
          <w:b w:val="0"/>
          <w:bCs w:val="0"/>
          <w:sz w:val="24"/>
          <w:szCs w:val="24"/>
        </w:rPr>
        <w:t xml:space="preserve"> </w:t>
      </w:r>
      <w:proofErr w:type="spellStart"/>
      <w:r w:rsidRPr="00781A1F">
        <w:rPr>
          <w:rStyle w:val="creator"/>
          <w:rFonts w:ascii="Arial" w:hAnsi="Arial" w:cs="Arial"/>
          <w:b w:val="0"/>
          <w:bCs w:val="0"/>
          <w:sz w:val="24"/>
          <w:szCs w:val="24"/>
        </w:rPr>
        <w:t>Lleshi</w:t>
      </w:r>
      <w:proofErr w:type="spellEnd"/>
      <w:r w:rsidR="00D555B0">
        <w:rPr>
          <w:rStyle w:val="creator"/>
          <w:rFonts w:ascii="Arial" w:hAnsi="Arial" w:cs="Arial"/>
          <w:b w:val="0"/>
          <w:bCs w:val="0"/>
          <w:sz w:val="24"/>
          <w:szCs w:val="24"/>
        </w:rPr>
        <w:t xml:space="preserve">, </w:t>
      </w:r>
      <w:hyperlink r:id="rId600" w:history="1">
        <w:proofErr w:type="spellStart"/>
        <w:r w:rsidRPr="00E95153">
          <w:rPr>
            <w:rStyle w:val="Hyperlink"/>
            <w:rFonts w:ascii="Arial" w:hAnsi="Arial" w:cs="Arial"/>
            <w:color w:val="auto"/>
            <w:sz w:val="24"/>
            <w:szCs w:val="24"/>
            <w:u w:val="none"/>
          </w:rPr>
          <w:t>Inaya</w:t>
        </w:r>
        <w:proofErr w:type="spellEnd"/>
      </w:hyperlink>
      <w:r w:rsidR="00D555B0" w:rsidRPr="00E95153">
        <w:rPr>
          <w:rFonts w:ascii="Arial" w:hAnsi="Arial" w:cs="Arial"/>
          <w:sz w:val="24"/>
          <w:szCs w:val="24"/>
        </w:rPr>
        <w:t xml:space="preserve">  </w:t>
      </w:r>
      <w:r w:rsidR="00D555B0" w:rsidRPr="00D555B0">
        <w:rPr>
          <w:rFonts w:ascii="Arial" w:hAnsi="Arial" w:cs="Arial"/>
          <w:b w:val="0"/>
          <w:bCs w:val="0"/>
          <w:i/>
          <w:iCs/>
          <w:sz w:val="24"/>
          <w:szCs w:val="24"/>
        </w:rPr>
        <w:t xml:space="preserve"> </w:t>
      </w:r>
      <w:r w:rsidR="00D555B0">
        <w:rPr>
          <w:rFonts w:ascii="Arial" w:hAnsi="Arial" w:cs="Arial"/>
          <w:b w:val="0"/>
          <w:bCs w:val="0"/>
          <w:sz w:val="24"/>
          <w:szCs w:val="24"/>
        </w:rPr>
        <w:t xml:space="preserve">                                                                                                                           </w:t>
      </w:r>
      <w:r w:rsidRPr="00D555B0">
        <w:rPr>
          <w:rFonts w:ascii="Arial" w:hAnsi="Arial" w:cs="Arial"/>
          <w:b w:val="0"/>
          <w:bCs w:val="0"/>
          <w:sz w:val="24"/>
          <w:szCs w:val="24"/>
        </w:rPr>
        <w:t xml:space="preserve">Brief aan mijn kind                                                                    </w:t>
      </w:r>
      <w:r w:rsidR="00D555B0" w:rsidRPr="00D555B0">
        <w:rPr>
          <w:rFonts w:ascii="Arial" w:hAnsi="Arial" w:cs="Arial"/>
          <w:b w:val="0"/>
          <w:bCs w:val="0"/>
          <w:sz w:val="24"/>
          <w:szCs w:val="24"/>
        </w:rPr>
        <w:t xml:space="preserve">                          </w:t>
      </w:r>
      <w:r w:rsidRPr="00D555B0">
        <w:rPr>
          <w:rFonts w:ascii="Arial" w:hAnsi="Arial" w:cs="Arial"/>
          <w:b w:val="0"/>
          <w:bCs w:val="0"/>
          <w:sz w:val="24"/>
          <w:szCs w:val="24"/>
        </w:rPr>
        <w:t xml:space="preserve">    </w:t>
      </w:r>
      <w:r w:rsidRPr="00781A1F">
        <w:rPr>
          <w:rFonts w:ascii="Arial" w:hAnsi="Arial" w:cs="Arial"/>
          <w:b w:val="0"/>
          <w:bCs w:val="0"/>
          <w:sz w:val="24"/>
          <w:szCs w:val="24"/>
        </w:rPr>
        <w:t>Voorwoord Joke van Leeuwen.</w:t>
      </w:r>
      <w:r>
        <w:rPr>
          <w:rFonts w:ascii="Arial" w:hAnsi="Arial" w:cs="Arial"/>
          <w:b w:val="0"/>
          <w:bCs w:val="0"/>
          <w:sz w:val="24"/>
          <w:szCs w:val="24"/>
        </w:rPr>
        <w:t xml:space="preserve">                                                                                               Berchem: Epo. 2017. 211 blz.</w:t>
      </w:r>
    </w:p>
    <w:p w14:paraId="30565977" w14:textId="7C93396F" w:rsidR="00781A1F" w:rsidRPr="00781A1F" w:rsidRDefault="00781A1F" w:rsidP="00781A1F">
      <w:pPr>
        <w:pStyle w:val="maintext"/>
        <w:shd w:val="clear" w:color="auto" w:fill="FFFFFF"/>
        <w:spacing w:before="300" w:beforeAutospacing="0" w:after="0" w:afterAutospacing="0"/>
        <w:rPr>
          <w:rStyle w:val="creator"/>
          <w:rFonts w:ascii="Arial" w:hAnsi="Arial" w:cs="Arial"/>
          <w:i/>
          <w:iCs/>
          <w:color w:val="39373A"/>
        </w:rPr>
      </w:pPr>
      <w:r w:rsidRPr="00781A1F">
        <w:rPr>
          <w:rFonts w:ascii="Arial" w:hAnsi="Arial" w:cs="Arial"/>
          <w:i/>
          <w:iCs/>
          <w:color w:val="39373A"/>
        </w:rPr>
        <w:t>Brief van een Belgische vader van Albanese komaf aan zijn nog ongeboren dochter, waarin hij schrijft over de soms harde wereld die haar te wachten staat.</w:t>
      </w:r>
    </w:p>
    <w:p w14:paraId="768CF04E" w14:textId="4F8EF123" w:rsidR="007C262B" w:rsidRDefault="007C262B" w:rsidP="00CC5AA8">
      <w:pPr>
        <w:shd w:val="clear" w:color="auto" w:fill="FFFFFF"/>
        <w:spacing w:before="300"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ARMENIË</w:t>
      </w:r>
    </w:p>
    <w:p w14:paraId="39C5A7BA" w14:textId="2814D652" w:rsidR="007C262B" w:rsidRPr="007C262B" w:rsidRDefault="007C262B" w:rsidP="00CC5AA8">
      <w:pPr>
        <w:shd w:val="clear" w:color="auto" w:fill="FFFFFF"/>
        <w:spacing w:before="300" w:after="0" w:line="240" w:lineRule="auto"/>
        <w:rPr>
          <w:rStyle w:val="creator"/>
          <w:rFonts w:ascii="Arial" w:hAnsi="Arial" w:cs="Arial"/>
          <w:b/>
          <w:bCs/>
          <w:i/>
          <w:iCs/>
          <w:color w:val="39373A"/>
          <w:sz w:val="24"/>
          <w:szCs w:val="24"/>
          <w:u w:val="single"/>
        </w:rPr>
      </w:pPr>
      <w:r w:rsidRPr="007C262B">
        <w:rPr>
          <w:rFonts w:ascii="Arial" w:hAnsi="Arial" w:cs="Arial"/>
          <w:b/>
          <w:bCs/>
          <w:i/>
          <w:iCs/>
          <w:sz w:val="24"/>
          <w:szCs w:val="24"/>
          <w:u w:val="single"/>
        </w:rPr>
        <w:t>U.J.H. Cairo</w:t>
      </w:r>
      <w:r w:rsidR="00655985" w:rsidRPr="00A74357">
        <w:rPr>
          <w:rFonts w:ascii="Arial" w:hAnsi="Arial" w:cs="Arial"/>
          <w:i/>
          <w:iCs/>
          <w:sz w:val="24"/>
          <w:szCs w:val="24"/>
        </w:rPr>
        <w:t xml:space="preserve"> </w:t>
      </w:r>
      <w:r w:rsidR="00655985">
        <w:rPr>
          <w:rFonts w:ascii="Arial" w:hAnsi="Arial" w:cs="Arial"/>
          <w:i/>
          <w:iCs/>
          <w:sz w:val="24"/>
          <w:szCs w:val="24"/>
        </w:rPr>
        <w:t xml:space="preserve">                                                                                                                  </w:t>
      </w:r>
      <w:r w:rsidR="00655985" w:rsidRPr="00655985">
        <w:rPr>
          <w:rFonts w:ascii="Arial" w:hAnsi="Arial" w:cs="Arial"/>
          <w:i/>
          <w:iCs/>
          <w:sz w:val="24"/>
          <w:szCs w:val="24"/>
        </w:rPr>
        <w:t>(Vierkinderen, Suriname)</w:t>
      </w:r>
    </w:p>
    <w:p w14:paraId="7C2D7CB7" w14:textId="251A65B2" w:rsidR="007C262B" w:rsidRPr="00655985" w:rsidRDefault="00655985" w:rsidP="00655985">
      <w:pPr>
        <w:rPr>
          <w:rFonts w:ascii="Arial" w:hAnsi="Arial" w:cs="Arial"/>
          <w:sz w:val="24"/>
          <w:szCs w:val="24"/>
        </w:rPr>
      </w:pPr>
      <w:r>
        <w:rPr>
          <w:rFonts w:ascii="Arial" w:hAnsi="Arial" w:cs="Arial"/>
        </w:rPr>
        <w:t xml:space="preserve">                                                                                                                                                                  </w:t>
      </w:r>
      <w:r w:rsidR="00DF749E" w:rsidRPr="00A74357">
        <w:rPr>
          <w:rFonts w:ascii="Arial" w:hAnsi="Arial" w:cs="Arial"/>
          <w:i/>
          <w:iCs/>
          <w:sz w:val="24"/>
          <w:szCs w:val="24"/>
        </w:rPr>
        <w:t xml:space="preserve">- </w:t>
      </w:r>
      <w:proofErr w:type="spellStart"/>
      <w:r w:rsidRPr="00655985">
        <w:rPr>
          <w:rFonts w:ascii="Arial" w:hAnsi="Arial" w:cs="Arial"/>
          <w:sz w:val="24"/>
          <w:szCs w:val="24"/>
        </w:rPr>
        <w:t>U.J.H.Cairo</w:t>
      </w:r>
      <w:proofErr w:type="spellEnd"/>
      <w:r w:rsidRPr="00655985">
        <w:rPr>
          <w:rFonts w:ascii="Arial" w:hAnsi="Arial" w:cs="Arial"/>
          <w:sz w:val="24"/>
          <w:szCs w:val="24"/>
        </w:rPr>
        <w:t>,</w:t>
      </w:r>
      <w:r>
        <w:rPr>
          <w:rFonts w:ascii="Arial" w:hAnsi="Arial" w:cs="Arial"/>
          <w:i/>
          <w:iCs/>
          <w:sz w:val="24"/>
          <w:szCs w:val="24"/>
        </w:rPr>
        <w:t xml:space="preserve"> </w:t>
      </w:r>
      <w:proofErr w:type="spellStart"/>
      <w:r w:rsidR="007C262B" w:rsidRPr="00655985">
        <w:rPr>
          <w:rFonts w:ascii="Arial" w:hAnsi="Arial" w:cs="Arial"/>
          <w:b/>
          <w:sz w:val="24"/>
          <w:szCs w:val="24"/>
        </w:rPr>
        <w:t>Anechka</w:t>
      </w:r>
      <w:proofErr w:type="spellEnd"/>
      <w:r w:rsidR="007C262B" w:rsidRPr="00655985">
        <w:rPr>
          <w:rFonts w:ascii="Arial" w:hAnsi="Arial" w:cs="Arial"/>
          <w:b/>
          <w:sz w:val="24"/>
          <w:szCs w:val="24"/>
        </w:rPr>
        <w:t xml:space="preserve"> </w:t>
      </w:r>
      <w:r w:rsidR="007C262B" w:rsidRPr="00655985">
        <w:rPr>
          <w:rFonts w:ascii="Arial" w:hAnsi="Arial" w:cs="Arial"/>
          <w:sz w:val="24"/>
          <w:szCs w:val="24"/>
        </w:rPr>
        <w:t xml:space="preserve">                                                                                                          </w:t>
      </w:r>
      <w:r>
        <w:rPr>
          <w:rFonts w:ascii="Arial" w:hAnsi="Arial" w:cs="Arial"/>
          <w:sz w:val="24"/>
          <w:szCs w:val="24"/>
        </w:rPr>
        <w:t xml:space="preserve">                                   </w:t>
      </w:r>
      <w:r w:rsidR="007C262B" w:rsidRPr="00655985">
        <w:rPr>
          <w:rFonts w:ascii="Arial" w:hAnsi="Arial" w:cs="Arial"/>
          <w:sz w:val="24"/>
          <w:szCs w:val="24"/>
        </w:rPr>
        <w:t xml:space="preserve">        Het pad van de Armeense diaspora.                                                                                         Soest: Boekscout. 2018. 93 blz.</w:t>
      </w:r>
    </w:p>
    <w:p w14:paraId="2A1B0DA1" w14:textId="77777777" w:rsidR="002B1700" w:rsidRDefault="002B1700" w:rsidP="00CC5AA8">
      <w:pPr>
        <w:shd w:val="clear" w:color="auto" w:fill="FFFFFF"/>
        <w:spacing w:before="300"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BOSNIË</w:t>
      </w:r>
    </w:p>
    <w:p w14:paraId="45CAB150" w14:textId="187BF27A" w:rsidR="00E04B62" w:rsidRPr="00EA04AF" w:rsidRDefault="00E04B62" w:rsidP="00CC5AA8">
      <w:pPr>
        <w:shd w:val="clear" w:color="auto" w:fill="FFFFFF"/>
        <w:spacing w:before="300" w:after="0" w:line="240" w:lineRule="auto"/>
        <w:rPr>
          <w:rStyle w:val="creator"/>
          <w:rFonts w:ascii="Arial" w:hAnsi="Arial" w:cs="Arial"/>
          <w:b/>
          <w:bCs/>
          <w:i/>
          <w:iCs/>
          <w:color w:val="39373A"/>
          <w:sz w:val="24"/>
          <w:szCs w:val="24"/>
          <w:u w:val="single"/>
        </w:rPr>
      </w:pPr>
      <w:proofErr w:type="spellStart"/>
      <w:r w:rsidRPr="00E04B62">
        <w:rPr>
          <w:rFonts w:ascii="Arial" w:hAnsi="Arial" w:cs="Arial"/>
          <w:b/>
          <w:bCs/>
          <w:i/>
          <w:iCs/>
          <w:sz w:val="24"/>
          <w:szCs w:val="24"/>
          <w:u w:val="single"/>
        </w:rPr>
        <w:lastRenderedPageBreak/>
        <w:t>Senad</w:t>
      </w:r>
      <w:proofErr w:type="spellEnd"/>
      <w:r w:rsidRPr="00E04B62">
        <w:rPr>
          <w:rFonts w:ascii="Arial" w:hAnsi="Arial" w:cs="Arial"/>
          <w:b/>
          <w:bCs/>
          <w:i/>
          <w:iCs/>
          <w:sz w:val="24"/>
          <w:szCs w:val="24"/>
          <w:u w:val="single"/>
        </w:rPr>
        <w:t xml:space="preserve"> </w:t>
      </w:r>
      <w:proofErr w:type="spellStart"/>
      <w:r w:rsidRPr="00E04B62">
        <w:rPr>
          <w:rFonts w:ascii="Arial" w:hAnsi="Arial" w:cs="Arial"/>
          <w:b/>
          <w:bCs/>
          <w:i/>
          <w:iCs/>
          <w:sz w:val="24"/>
          <w:szCs w:val="24"/>
          <w:u w:val="single"/>
        </w:rPr>
        <w:t>Ali</w:t>
      </w:r>
      <w:r>
        <w:rPr>
          <w:rFonts w:ascii="Arial" w:hAnsi="Arial" w:cs="Arial"/>
          <w:b/>
          <w:bCs/>
          <w:i/>
          <w:iCs/>
          <w:sz w:val="24"/>
          <w:szCs w:val="24"/>
          <w:u w:val="single"/>
        </w:rPr>
        <w:t>c</w:t>
      </w:r>
      <w:proofErr w:type="spellEnd"/>
      <w:r w:rsidR="00EA04AF">
        <w:rPr>
          <w:rFonts w:ascii="Arial" w:hAnsi="Arial" w:cs="Arial"/>
          <w:b/>
          <w:bCs/>
          <w:i/>
          <w:iCs/>
          <w:sz w:val="24"/>
          <w:szCs w:val="24"/>
          <w:u w:val="single"/>
        </w:rPr>
        <w:t xml:space="preserve">                                                                                                                            </w:t>
      </w:r>
      <w:r w:rsidR="00EA04AF" w:rsidRPr="00EA04AF">
        <w:rPr>
          <w:rFonts w:ascii="Arial" w:hAnsi="Arial" w:cs="Arial"/>
          <w:i/>
          <w:iCs/>
          <w:color w:val="333333"/>
          <w:sz w:val="24"/>
          <w:szCs w:val="24"/>
          <w:shd w:val="clear" w:color="auto" w:fill="FFFFFF"/>
        </w:rPr>
        <w:t>(Sarajevo – Bosnië en Hercegovina, 1960) </w:t>
      </w:r>
    </w:p>
    <w:p w14:paraId="0C8BF655" w14:textId="6A15F9FA" w:rsidR="00E04B62" w:rsidRDefault="00EA04AF" w:rsidP="00E04B62">
      <w:pPr>
        <w:rPr>
          <w:rFonts w:ascii="Arial" w:hAnsi="Arial" w:cs="Arial"/>
          <w:sz w:val="24"/>
          <w:szCs w:val="24"/>
        </w:rPr>
      </w:pPr>
      <w:r>
        <w:rPr>
          <w:rFonts w:ascii="Arial" w:hAnsi="Arial" w:cs="Arial"/>
          <w:i/>
          <w:iCs/>
          <w:sz w:val="24"/>
          <w:szCs w:val="24"/>
        </w:rPr>
        <w:t xml:space="preserve">                                                                                                                                                       </w:t>
      </w:r>
      <w:r w:rsidR="00E04B62" w:rsidRPr="00A74357">
        <w:rPr>
          <w:rFonts w:ascii="Arial" w:hAnsi="Arial" w:cs="Arial"/>
          <w:i/>
          <w:iCs/>
          <w:sz w:val="24"/>
          <w:szCs w:val="24"/>
        </w:rPr>
        <w:t xml:space="preserve">- </w:t>
      </w:r>
      <w:proofErr w:type="spellStart"/>
      <w:r w:rsidR="00E04B62" w:rsidRPr="00E04B62">
        <w:rPr>
          <w:rFonts w:ascii="Arial" w:hAnsi="Arial" w:cs="Arial"/>
          <w:sz w:val="24"/>
          <w:szCs w:val="24"/>
        </w:rPr>
        <w:t>Senad</w:t>
      </w:r>
      <w:proofErr w:type="spellEnd"/>
      <w:r w:rsidR="00E04B62" w:rsidRPr="00E04B62">
        <w:rPr>
          <w:rFonts w:ascii="Arial" w:hAnsi="Arial" w:cs="Arial"/>
          <w:sz w:val="24"/>
          <w:szCs w:val="24"/>
        </w:rPr>
        <w:t xml:space="preserve"> </w:t>
      </w:r>
      <w:proofErr w:type="spellStart"/>
      <w:r w:rsidR="00E04B62" w:rsidRPr="00E04B62">
        <w:rPr>
          <w:rFonts w:ascii="Arial" w:hAnsi="Arial" w:cs="Arial"/>
          <w:sz w:val="24"/>
          <w:szCs w:val="24"/>
        </w:rPr>
        <w:t>Alic</w:t>
      </w:r>
      <w:proofErr w:type="spellEnd"/>
      <w:r w:rsidR="00E04B62" w:rsidRPr="00E04B62">
        <w:rPr>
          <w:rFonts w:ascii="Arial" w:hAnsi="Arial" w:cs="Arial"/>
          <w:sz w:val="24"/>
          <w:szCs w:val="24"/>
        </w:rPr>
        <w:t xml:space="preserve">, </w:t>
      </w:r>
      <w:r w:rsidR="00E04B62" w:rsidRPr="00E04B62">
        <w:rPr>
          <w:rFonts w:ascii="Arial" w:hAnsi="Arial" w:cs="Arial"/>
          <w:b/>
          <w:bCs/>
          <w:sz w:val="24"/>
          <w:szCs w:val="24"/>
        </w:rPr>
        <w:t>Was het zo</w:t>
      </w:r>
      <w:r w:rsidR="00E04B62">
        <w:rPr>
          <w:rFonts w:ascii="Arial" w:hAnsi="Arial" w:cs="Arial"/>
          <w:b/>
          <w:bCs/>
          <w:sz w:val="24"/>
          <w:szCs w:val="24"/>
        </w:rPr>
        <w:t xml:space="preserve">                                                                                           </w:t>
      </w:r>
      <w:r w:rsidR="00E04B62" w:rsidRPr="00E04B62">
        <w:rPr>
          <w:rFonts w:ascii="Arial" w:hAnsi="Arial" w:cs="Arial"/>
          <w:sz w:val="24"/>
          <w:szCs w:val="24"/>
        </w:rPr>
        <w:t>Amsterdam:</w:t>
      </w:r>
      <w:r w:rsidR="00E04B62" w:rsidRPr="00E04B62">
        <w:rPr>
          <w:sz w:val="18"/>
          <w:szCs w:val="18"/>
        </w:rPr>
        <w:t xml:space="preserve"> </w:t>
      </w:r>
      <w:r w:rsidR="00E04B62" w:rsidRPr="00E04B62">
        <w:rPr>
          <w:rFonts w:ascii="Times New Roman" w:eastAsia="Times New Roman" w:hAnsi="Times New Roman" w:cs="Times New Roman"/>
          <w:sz w:val="18"/>
          <w:szCs w:val="18"/>
          <w:lang w:eastAsia="nl-NL"/>
        </w:rPr>
        <w:t> </w:t>
      </w:r>
      <w:proofErr w:type="spellStart"/>
      <w:r w:rsidR="00E04B62" w:rsidRPr="00E04B62">
        <w:rPr>
          <w:rFonts w:ascii="Arial" w:eastAsia="Times New Roman" w:hAnsi="Arial" w:cs="Arial"/>
          <w:sz w:val="24"/>
          <w:szCs w:val="24"/>
          <w:lang w:eastAsia="nl-NL"/>
        </w:rPr>
        <w:t>Scrivare</w:t>
      </w:r>
      <w:proofErr w:type="spellEnd"/>
      <w:r w:rsidR="00E04B62">
        <w:rPr>
          <w:rFonts w:ascii="Times New Roman" w:eastAsia="Times New Roman" w:hAnsi="Times New Roman" w:cs="Times New Roman"/>
          <w:sz w:val="18"/>
          <w:szCs w:val="18"/>
          <w:lang w:eastAsia="nl-NL"/>
        </w:rPr>
        <w:t xml:space="preserve"> </w:t>
      </w:r>
      <w:r w:rsidR="00E04B62" w:rsidRPr="00E04B62">
        <w:rPr>
          <w:rFonts w:ascii="Arial" w:eastAsia="Times New Roman" w:hAnsi="Arial" w:cs="Arial"/>
          <w:sz w:val="24"/>
          <w:szCs w:val="24"/>
          <w:lang w:eastAsia="nl-NL"/>
        </w:rPr>
        <w:t>/</w:t>
      </w:r>
      <w:r w:rsidR="00E04B62" w:rsidRPr="00E04B62">
        <w:rPr>
          <w:rFonts w:ascii="Arial" w:hAnsi="Arial" w:cs="Arial"/>
          <w:sz w:val="24"/>
          <w:szCs w:val="24"/>
        </w:rPr>
        <w:t xml:space="preserve"> </w:t>
      </w:r>
      <w:r w:rsidR="00E04B62">
        <w:rPr>
          <w:rFonts w:ascii="Arial" w:hAnsi="Arial" w:cs="Arial"/>
          <w:sz w:val="24"/>
          <w:szCs w:val="24"/>
        </w:rPr>
        <w:t xml:space="preserve">SWP. April 2023. 192 blz. </w:t>
      </w:r>
    </w:p>
    <w:p w14:paraId="7FB8AAFD" w14:textId="03592789" w:rsidR="00E04B62" w:rsidRPr="00E04B62" w:rsidRDefault="00E04B62" w:rsidP="00EA04AF">
      <w:pPr>
        <w:spacing w:line="240" w:lineRule="auto"/>
        <w:rPr>
          <w:rFonts w:ascii="Arial" w:eastAsia="Times New Roman" w:hAnsi="Arial" w:cs="Arial"/>
          <w:b/>
          <w:bCs/>
          <w:i/>
          <w:iCs/>
          <w:sz w:val="24"/>
          <w:szCs w:val="24"/>
          <w:lang w:eastAsia="nl-NL"/>
        </w:rPr>
      </w:pPr>
      <w:proofErr w:type="spellStart"/>
      <w:r w:rsidRPr="00E04B62">
        <w:rPr>
          <w:rFonts w:ascii="Arial" w:hAnsi="Arial" w:cs="Arial"/>
          <w:i/>
          <w:iCs/>
          <w:color w:val="333333"/>
          <w:sz w:val="24"/>
          <w:szCs w:val="24"/>
          <w:shd w:val="clear" w:color="auto" w:fill="FFFFFF"/>
        </w:rPr>
        <w:t>Senad</w:t>
      </w:r>
      <w:proofErr w:type="spellEnd"/>
      <w:r w:rsidRPr="00E04B62">
        <w:rPr>
          <w:rFonts w:ascii="Arial" w:hAnsi="Arial" w:cs="Arial"/>
          <w:i/>
          <w:iCs/>
          <w:color w:val="333333"/>
          <w:sz w:val="24"/>
          <w:szCs w:val="24"/>
          <w:shd w:val="clear" w:color="auto" w:fill="FFFFFF"/>
        </w:rPr>
        <w:t xml:space="preserve"> kwam na de val van Joegoslavië naar Nederland. Aanvankelijk opgevangen in een asielzoekerscentrum in Burgh Haamstede – om uiteindelijk in </w:t>
      </w:r>
      <w:hyperlink r:id="rId601" w:tooltip="Amsterdam" w:history="1">
        <w:r w:rsidRPr="00EA04AF">
          <w:rPr>
            <w:rStyle w:val="Hyperlink"/>
            <w:rFonts w:ascii="Arial" w:hAnsi="Arial" w:cs="Arial"/>
            <w:i/>
            <w:iCs/>
            <w:color w:val="auto"/>
            <w:sz w:val="24"/>
            <w:szCs w:val="24"/>
            <w:u w:val="none"/>
            <w:shd w:val="clear" w:color="auto" w:fill="FFFFFF"/>
          </w:rPr>
          <w:t>Amsterdam</w:t>
        </w:r>
      </w:hyperlink>
      <w:r w:rsidRPr="00EA04AF">
        <w:rPr>
          <w:rFonts w:ascii="Arial" w:hAnsi="Arial" w:cs="Arial"/>
          <w:i/>
          <w:iCs/>
          <w:sz w:val="24"/>
          <w:szCs w:val="24"/>
          <w:shd w:val="clear" w:color="auto" w:fill="FFFFFF"/>
        </w:rPr>
        <w:t> </w:t>
      </w:r>
      <w:r w:rsidRPr="00E04B62">
        <w:rPr>
          <w:rFonts w:ascii="Arial" w:hAnsi="Arial" w:cs="Arial"/>
          <w:i/>
          <w:iCs/>
          <w:color w:val="333333"/>
          <w:sz w:val="24"/>
          <w:szCs w:val="24"/>
          <w:shd w:val="clear" w:color="auto" w:fill="FFFFFF"/>
        </w:rPr>
        <w:t>op zijn plek te zijn</w:t>
      </w:r>
      <w:r w:rsidR="00EA04AF">
        <w:rPr>
          <w:rFonts w:ascii="Arial" w:hAnsi="Arial" w:cs="Arial"/>
          <w:i/>
          <w:iCs/>
          <w:color w:val="333333"/>
          <w:sz w:val="24"/>
          <w:szCs w:val="24"/>
          <w:shd w:val="clear" w:color="auto" w:fill="FFFFFF"/>
        </w:rPr>
        <w:t>.</w:t>
      </w:r>
      <w:r w:rsidR="00EA04AF" w:rsidRPr="00EA04AF">
        <w:rPr>
          <w:rFonts w:ascii="Arial" w:hAnsi="Arial" w:cs="Arial"/>
          <w:i/>
          <w:iCs/>
          <w:color w:val="333333"/>
          <w:sz w:val="24"/>
          <w:szCs w:val="24"/>
          <w:shd w:val="clear" w:color="auto" w:fill="FFFFFF"/>
        </w:rPr>
        <w:t xml:space="preserve"> Dit</w:t>
      </w:r>
      <w:r w:rsidR="00EA04AF">
        <w:rPr>
          <w:rFonts w:ascii="Arial" w:hAnsi="Arial" w:cs="Arial"/>
          <w:color w:val="333333"/>
          <w:sz w:val="24"/>
          <w:szCs w:val="24"/>
          <w:shd w:val="clear" w:color="auto" w:fill="FFFFFF"/>
        </w:rPr>
        <w:t xml:space="preserve"> </w:t>
      </w:r>
      <w:r w:rsidRPr="00E04B62">
        <w:rPr>
          <w:rFonts w:ascii="Arial" w:hAnsi="Arial" w:cs="Arial"/>
          <w:i/>
          <w:iCs/>
          <w:color w:val="333333"/>
          <w:sz w:val="24"/>
          <w:szCs w:val="24"/>
          <w:shd w:val="clear" w:color="auto" w:fill="FFFFFF"/>
        </w:rPr>
        <w:t xml:space="preserve">is </w:t>
      </w:r>
      <w:r w:rsidR="00EA04AF">
        <w:rPr>
          <w:rFonts w:ascii="Arial" w:hAnsi="Arial" w:cs="Arial"/>
          <w:i/>
          <w:iCs/>
          <w:color w:val="333333"/>
          <w:sz w:val="24"/>
          <w:szCs w:val="24"/>
          <w:shd w:val="clear" w:color="auto" w:fill="FFFFFF"/>
        </w:rPr>
        <w:t xml:space="preserve">het </w:t>
      </w:r>
      <w:r w:rsidRPr="00E04B62">
        <w:rPr>
          <w:rFonts w:ascii="Arial" w:hAnsi="Arial" w:cs="Arial"/>
          <w:i/>
          <w:iCs/>
          <w:color w:val="333333"/>
          <w:sz w:val="24"/>
          <w:szCs w:val="24"/>
          <w:shd w:val="clear" w:color="auto" w:fill="FFFFFF"/>
        </w:rPr>
        <w:t xml:space="preserve">verhaal van </w:t>
      </w:r>
      <w:r w:rsidR="00EA04AF">
        <w:rPr>
          <w:rFonts w:ascii="Arial" w:hAnsi="Arial" w:cs="Arial"/>
          <w:i/>
          <w:iCs/>
          <w:color w:val="333333"/>
          <w:sz w:val="24"/>
          <w:szCs w:val="24"/>
          <w:shd w:val="clear" w:color="auto" w:fill="FFFFFF"/>
        </w:rPr>
        <w:t xml:space="preserve">zijn </w:t>
      </w:r>
      <w:r w:rsidRPr="00E04B62">
        <w:rPr>
          <w:rFonts w:ascii="Arial" w:hAnsi="Arial" w:cs="Arial"/>
          <w:i/>
          <w:iCs/>
          <w:color w:val="333333"/>
          <w:sz w:val="24"/>
          <w:szCs w:val="24"/>
          <w:shd w:val="clear" w:color="auto" w:fill="FFFFFF"/>
        </w:rPr>
        <w:t xml:space="preserve">familie, jeugd, </w:t>
      </w:r>
      <w:proofErr w:type="spellStart"/>
      <w:r w:rsidRPr="00E04B62">
        <w:rPr>
          <w:rFonts w:ascii="Arial" w:hAnsi="Arial" w:cs="Arial"/>
          <w:i/>
          <w:iCs/>
          <w:color w:val="333333"/>
          <w:sz w:val="24"/>
          <w:szCs w:val="24"/>
          <w:shd w:val="clear" w:color="auto" w:fill="FFFFFF"/>
        </w:rPr>
        <w:t>Tito</w:t>
      </w:r>
      <w:proofErr w:type="spellEnd"/>
      <w:r w:rsidRPr="00E04B62">
        <w:rPr>
          <w:rFonts w:ascii="Arial" w:hAnsi="Arial" w:cs="Arial"/>
          <w:i/>
          <w:iCs/>
          <w:color w:val="333333"/>
          <w:sz w:val="24"/>
          <w:szCs w:val="24"/>
          <w:shd w:val="clear" w:color="auto" w:fill="FFFFFF"/>
        </w:rPr>
        <w:t>, de oorlog en de vlucht naar Nederland en de verwerkelijking van het kunstenaarschap.</w:t>
      </w:r>
      <w:r>
        <w:rPr>
          <w:rFonts w:ascii="Arial" w:hAnsi="Arial" w:cs="Arial"/>
          <w:i/>
          <w:iCs/>
          <w:color w:val="333333"/>
          <w:sz w:val="24"/>
          <w:szCs w:val="24"/>
          <w:shd w:val="clear" w:color="auto" w:fill="FFFFFF"/>
        </w:rPr>
        <w:t xml:space="preserve"> </w:t>
      </w:r>
      <w:r w:rsidRPr="00E04B62">
        <w:rPr>
          <w:rFonts w:ascii="Arial" w:hAnsi="Arial" w:cs="Arial"/>
          <w:i/>
          <w:iCs/>
          <w:color w:val="333333"/>
          <w:sz w:val="24"/>
          <w:szCs w:val="24"/>
          <w:shd w:val="clear" w:color="auto" w:fill="FFFFFF"/>
        </w:rPr>
        <w:t>Met circa 50 illustraties en kunstwerken door de auteur</w:t>
      </w:r>
      <w:r>
        <w:rPr>
          <w:rFonts w:ascii="Arial" w:hAnsi="Arial" w:cs="Arial"/>
          <w:i/>
          <w:iCs/>
          <w:color w:val="333333"/>
          <w:sz w:val="24"/>
          <w:szCs w:val="24"/>
          <w:shd w:val="clear" w:color="auto" w:fill="FFFFFF"/>
        </w:rPr>
        <w:t>.</w:t>
      </w:r>
    </w:p>
    <w:p w14:paraId="2EB4181D" w14:textId="05C5B3B6" w:rsidR="002B1700" w:rsidRDefault="00927365" w:rsidP="00CC5AA8">
      <w:pPr>
        <w:shd w:val="clear" w:color="auto" w:fill="FFFFFF"/>
        <w:spacing w:before="300" w:after="0" w:line="240" w:lineRule="auto"/>
        <w:rPr>
          <w:rFonts w:ascii="Arial" w:hAnsi="Arial" w:cs="Arial"/>
          <w:i/>
          <w:iCs/>
          <w:sz w:val="24"/>
          <w:szCs w:val="24"/>
        </w:rPr>
      </w:pPr>
      <w:proofErr w:type="spellStart"/>
      <w:r w:rsidRPr="00927365">
        <w:rPr>
          <w:rFonts w:ascii="Arial" w:hAnsi="Arial" w:cs="Arial"/>
          <w:b/>
          <w:bCs/>
          <w:i/>
          <w:iCs/>
          <w:color w:val="39373A"/>
          <w:sz w:val="24"/>
          <w:szCs w:val="24"/>
          <w:u w:val="single"/>
          <w:shd w:val="clear" w:color="auto" w:fill="FFFFFF"/>
        </w:rPr>
        <w:t>Vinko</w:t>
      </w:r>
      <w:proofErr w:type="spellEnd"/>
      <w:r w:rsidRPr="00927365">
        <w:rPr>
          <w:rFonts w:ascii="Arial" w:hAnsi="Arial" w:cs="Arial"/>
          <w:b/>
          <w:bCs/>
          <w:i/>
          <w:iCs/>
          <w:color w:val="39373A"/>
          <w:sz w:val="24"/>
          <w:szCs w:val="24"/>
          <w:u w:val="single"/>
          <w:shd w:val="clear" w:color="auto" w:fill="FFFFFF"/>
        </w:rPr>
        <w:t xml:space="preserve"> </w:t>
      </w:r>
      <w:proofErr w:type="spellStart"/>
      <w:r w:rsidRPr="00927365">
        <w:rPr>
          <w:rFonts w:ascii="Arial" w:hAnsi="Arial" w:cs="Arial"/>
          <w:b/>
          <w:bCs/>
          <w:i/>
          <w:iCs/>
          <w:color w:val="39373A"/>
          <w:sz w:val="24"/>
          <w:szCs w:val="24"/>
          <w:u w:val="single"/>
          <w:shd w:val="clear" w:color="auto" w:fill="FFFFFF"/>
        </w:rPr>
        <w:t>Prizmić</w:t>
      </w:r>
      <w:proofErr w:type="spellEnd"/>
      <w:r w:rsidR="00DF749E" w:rsidRPr="00927365">
        <w:rPr>
          <w:rStyle w:val="creator"/>
          <w:rFonts w:ascii="Arial" w:hAnsi="Arial" w:cs="Arial"/>
          <w:b/>
          <w:bCs/>
          <w:i/>
          <w:iCs/>
          <w:color w:val="39373A"/>
          <w:sz w:val="24"/>
          <w:szCs w:val="24"/>
          <w:u w:val="single"/>
        </w:rPr>
        <w:t xml:space="preserve">                                                                                                                </w:t>
      </w:r>
      <w:r w:rsidR="00DF749E" w:rsidRPr="00DF749E">
        <w:rPr>
          <w:rFonts w:ascii="Arial" w:hAnsi="Arial" w:cs="Arial"/>
          <w:i/>
          <w:iCs/>
          <w:sz w:val="24"/>
          <w:szCs w:val="24"/>
        </w:rPr>
        <w:t>(Korcula, Kroatië)</w:t>
      </w:r>
    </w:p>
    <w:p w14:paraId="7D90B581" w14:textId="6E4DF806" w:rsidR="00DF749E" w:rsidRDefault="00DF749E" w:rsidP="00DF749E">
      <w:pPr>
        <w:shd w:val="clear" w:color="auto" w:fill="FFFFFF"/>
        <w:spacing w:before="300" w:after="0" w:line="240" w:lineRule="auto"/>
        <w:rPr>
          <w:rStyle w:val="creator"/>
          <w:rFonts w:ascii="Arial" w:hAnsi="Arial" w:cs="Arial"/>
          <w:b/>
          <w:bCs/>
          <w:color w:val="39373A"/>
          <w:sz w:val="24"/>
          <w:szCs w:val="24"/>
        </w:rPr>
      </w:pPr>
      <w:r w:rsidRPr="00A74357">
        <w:rPr>
          <w:rFonts w:ascii="Arial" w:hAnsi="Arial" w:cs="Arial"/>
          <w:i/>
          <w:iCs/>
          <w:sz w:val="24"/>
          <w:szCs w:val="24"/>
        </w:rPr>
        <w:t xml:space="preserve">- </w:t>
      </w:r>
      <w:proofErr w:type="spellStart"/>
      <w:r>
        <w:rPr>
          <w:rStyle w:val="creator"/>
          <w:rFonts w:ascii="Arial" w:hAnsi="Arial" w:cs="Arial"/>
          <w:color w:val="39373A"/>
          <w:sz w:val="24"/>
          <w:szCs w:val="24"/>
        </w:rPr>
        <w:t>Vinko</w:t>
      </w:r>
      <w:proofErr w:type="spellEnd"/>
      <w:r>
        <w:rPr>
          <w:rStyle w:val="creator"/>
          <w:rFonts w:ascii="Arial" w:hAnsi="Arial" w:cs="Arial"/>
          <w:color w:val="39373A"/>
          <w:sz w:val="24"/>
          <w:szCs w:val="24"/>
        </w:rPr>
        <w:t xml:space="preserve"> </w:t>
      </w:r>
      <w:proofErr w:type="spellStart"/>
      <w:r w:rsidR="00927365" w:rsidRPr="00927365">
        <w:rPr>
          <w:rFonts w:ascii="Arial" w:hAnsi="Arial" w:cs="Arial"/>
          <w:color w:val="39373A"/>
          <w:sz w:val="24"/>
          <w:szCs w:val="24"/>
          <w:shd w:val="clear" w:color="auto" w:fill="FFFFFF"/>
        </w:rPr>
        <w:t>Prizmić</w:t>
      </w:r>
      <w:proofErr w:type="spellEnd"/>
      <w:r w:rsidRPr="00927365">
        <w:rPr>
          <w:rStyle w:val="creator"/>
          <w:rFonts w:ascii="Arial" w:hAnsi="Arial" w:cs="Arial"/>
          <w:color w:val="39373A"/>
          <w:sz w:val="24"/>
          <w:szCs w:val="24"/>
        </w:rPr>
        <w:t>,</w:t>
      </w:r>
      <w:r>
        <w:rPr>
          <w:rStyle w:val="creator"/>
          <w:rFonts w:ascii="Arial" w:hAnsi="Arial" w:cs="Arial"/>
          <w:color w:val="39373A"/>
          <w:sz w:val="24"/>
          <w:szCs w:val="24"/>
        </w:rPr>
        <w:t xml:space="preserve"> </w:t>
      </w:r>
      <w:r w:rsidRPr="00DF749E">
        <w:rPr>
          <w:rStyle w:val="creator"/>
          <w:rFonts w:ascii="Arial" w:hAnsi="Arial" w:cs="Arial"/>
          <w:b/>
          <w:bCs/>
          <w:color w:val="39373A"/>
          <w:sz w:val="24"/>
          <w:szCs w:val="24"/>
        </w:rPr>
        <w:t>Zonen van Bosnië</w:t>
      </w:r>
      <w:r>
        <w:rPr>
          <w:rStyle w:val="creator"/>
          <w:rFonts w:ascii="Arial" w:hAnsi="Arial" w:cs="Arial"/>
          <w:b/>
          <w:bCs/>
          <w:color w:val="39373A"/>
          <w:sz w:val="24"/>
          <w:szCs w:val="24"/>
        </w:rPr>
        <w:t xml:space="preserve">                                                                                 </w:t>
      </w:r>
      <w:r w:rsidRPr="00DF749E">
        <w:rPr>
          <w:rStyle w:val="creator"/>
          <w:rFonts w:ascii="Arial" w:hAnsi="Arial" w:cs="Arial"/>
          <w:color w:val="39373A"/>
          <w:sz w:val="24"/>
          <w:szCs w:val="24"/>
        </w:rPr>
        <w:t>Roman.</w:t>
      </w:r>
      <w:r>
        <w:rPr>
          <w:rStyle w:val="creator"/>
          <w:rFonts w:ascii="Arial" w:hAnsi="Arial" w:cs="Arial"/>
          <w:b/>
          <w:bCs/>
          <w:color w:val="39373A"/>
          <w:sz w:val="24"/>
          <w:szCs w:val="24"/>
        </w:rPr>
        <w:t xml:space="preserve">                                                                                                                          </w:t>
      </w:r>
      <w:r w:rsidRPr="00DF749E">
        <w:rPr>
          <w:rStyle w:val="creator"/>
          <w:rFonts w:ascii="Arial" w:hAnsi="Arial" w:cs="Arial"/>
          <w:color w:val="39373A"/>
          <w:sz w:val="24"/>
          <w:szCs w:val="24"/>
        </w:rPr>
        <w:t xml:space="preserve">Amsterdam: Nijgh &amp; Van </w:t>
      </w:r>
      <w:proofErr w:type="spellStart"/>
      <w:r w:rsidRPr="00DF749E">
        <w:rPr>
          <w:rStyle w:val="creator"/>
          <w:rFonts w:ascii="Arial" w:hAnsi="Arial" w:cs="Arial"/>
          <w:color w:val="39373A"/>
          <w:sz w:val="24"/>
          <w:szCs w:val="24"/>
        </w:rPr>
        <w:t>Ditmar</w:t>
      </w:r>
      <w:proofErr w:type="spellEnd"/>
      <w:r w:rsidRPr="00DF749E">
        <w:rPr>
          <w:rStyle w:val="creator"/>
          <w:rFonts w:ascii="Arial" w:hAnsi="Arial" w:cs="Arial"/>
          <w:color w:val="39373A"/>
          <w:sz w:val="24"/>
          <w:szCs w:val="24"/>
        </w:rPr>
        <w:t>. 1996.</w:t>
      </w:r>
      <w:r>
        <w:rPr>
          <w:rStyle w:val="creator"/>
          <w:rFonts w:ascii="Arial" w:hAnsi="Arial" w:cs="Arial"/>
          <w:b/>
          <w:bCs/>
          <w:color w:val="39373A"/>
          <w:sz w:val="24"/>
          <w:szCs w:val="24"/>
        </w:rPr>
        <w:t xml:space="preserve"> </w:t>
      </w:r>
      <w:r w:rsidRPr="00927365">
        <w:rPr>
          <w:rStyle w:val="creator"/>
          <w:rFonts w:ascii="Arial" w:hAnsi="Arial" w:cs="Arial"/>
          <w:color w:val="39373A"/>
          <w:sz w:val="24"/>
          <w:szCs w:val="24"/>
        </w:rPr>
        <w:t>158 blz.</w:t>
      </w:r>
      <w:r>
        <w:rPr>
          <w:rStyle w:val="creator"/>
          <w:rFonts w:ascii="Arial" w:hAnsi="Arial" w:cs="Arial"/>
          <w:b/>
          <w:bCs/>
          <w:color w:val="39373A"/>
          <w:sz w:val="24"/>
          <w:szCs w:val="24"/>
        </w:rPr>
        <w:t xml:space="preserve"> </w:t>
      </w:r>
    </w:p>
    <w:p w14:paraId="4030FFE2" w14:textId="663AC5E2" w:rsidR="00927365" w:rsidRPr="00927365" w:rsidRDefault="00927365" w:rsidP="00DF749E">
      <w:pPr>
        <w:shd w:val="clear" w:color="auto" w:fill="FFFFFF"/>
        <w:spacing w:before="300" w:after="0" w:line="240" w:lineRule="auto"/>
        <w:rPr>
          <w:rStyle w:val="creator"/>
          <w:rFonts w:ascii="Arial" w:hAnsi="Arial" w:cs="Arial"/>
          <w:i/>
          <w:iCs/>
          <w:color w:val="39373A"/>
          <w:sz w:val="24"/>
          <w:szCs w:val="24"/>
        </w:rPr>
      </w:pPr>
      <w:r w:rsidRPr="00927365">
        <w:rPr>
          <w:rFonts w:ascii="Arial" w:hAnsi="Arial" w:cs="Arial"/>
          <w:i/>
          <w:iCs/>
          <w:color w:val="39373A"/>
          <w:sz w:val="24"/>
          <w:szCs w:val="24"/>
          <w:shd w:val="clear" w:color="auto" w:fill="FFFFFF"/>
        </w:rPr>
        <w:t>De vriendschap van drie mannen in het voormalige Joegoslavië wordt door de burgeroorlog op de proef gesteld.</w:t>
      </w:r>
    </w:p>
    <w:p w14:paraId="5F2F4D42" w14:textId="34B3BC5C" w:rsidR="00927365" w:rsidRDefault="00533367" w:rsidP="00CC5AA8">
      <w:pPr>
        <w:shd w:val="clear" w:color="auto" w:fill="FFFFFF"/>
        <w:spacing w:before="300"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B</w:t>
      </w:r>
      <w:r w:rsidR="00982B89">
        <w:rPr>
          <w:rStyle w:val="creator"/>
          <w:rFonts w:ascii="Arial" w:hAnsi="Arial" w:cs="Arial"/>
          <w:b/>
          <w:bCs/>
          <w:i/>
          <w:iCs/>
          <w:color w:val="39373A"/>
          <w:sz w:val="24"/>
          <w:szCs w:val="24"/>
          <w:u w:val="single"/>
        </w:rPr>
        <w:t xml:space="preserve">ULGARIJE </w:t>
      </w:r>
    </w:p>
    <w:p w14:paraId="103AD0B1" w14:textId="0D0CC58B" w:rsidR="00533367" w:rsidRDefault="00A738BD" w:rsidP="00533367">
      <w:pPr>
        <w:rPr>
          <w:rFonts w:ascii="Arial" w:hAnsi="Arial" w:cs="Arial"/>
          <w:sz w:val="24"/>
          <w:szCs w:val="24"/>
        </w:rPr>
      </w:pPr>
      <w:r>
        <w:rPr>
          <w:rFonts w:ascii="Arial" w:hAnsi="Arial" w:cs="Arial"/>
          <w:b/>
          <w:bCs/>
          <w:i/>
          <w:iCs/>
          <w:sz w:val="24"/>
          <w:szCs w:val="24"/>
          <w:u w:val="single"/>
        </w:rPr>
        <w:t xml:space="preserve">                                                                                                                                                   </w:t>
      </w:r>
      <w:r w:rsidR="00533367" w:rsidRPr="00533367">
        <w:rPr>
          <w:rFonts w:ascii="Arial" w:hAnsi="Arial" w:cs="Arial"/>
          <w:b/>
          <w:bCs/>
          <w:i/>
          <w:iCs/>
          <w:sz w:val="24"/>
          <w:szCs w:val="24"/>
          <w:u w:val="single"/>
        </w:rPr>
        <w:t xml:space="preserve">Maria </w:t>
      </w:r>
      <w:r w:rsidR="00533367">
        <w:rPr>
          <w:rFonts w:ascii="Arial" w:hAnsi="Arial" w:cs="Arial"/>
          <w:b/>
          <w:bCs/>
          <w:i/>
          <w:iCs/>
          <w:sz w:val="24"/>
          <w:szCs w:val="24"/>
          <w:u w:val="single"/>
        </w:rPr>
        <w:t xml:space="preserve">Genova                                                                                                                       </w:t>
      </w:r>
      <w:r w:rsidR="00533367" w:rsidRPr="00533367">
        <w:rPr>
          <w:rFonts w:ascii="Arial" w:hAnsi="Arial" w:cs="Arial"/>
          <w:i/>
          <w:iCs/>
          <w:sz w:val="24"/>
          <w:szCs w:val="24"/>
        </w:rPr>
        <w:t>(</w:t>
      </w:r>
      <w:hyperlink r:id="rId602" w:tooltip="Plovdiv (stad)" w:history="1">
        <w:r w:rsidR="00533367" w:rsidRPr="00533367">
          <w:rPr>
            <w:rStyle w:val="Hyperlink"/>
            <w:rFonts w:ascii="Arial" w:hAnsi="Arial" w:cs="Arial"/>
            <w:i/>
            <w:iCs/>
            <w:color w:val="auto"/>
            <w:sz w:val="24"/>
            <w:szCs w:val="24"/>
            <w:u w:val="none"/>
          </w:rPr>
          <w:t>Plovdiv</w:t>
        </w:r>
      </w:hyperlink>
      <w:r w:rsidR="00533367" w:rsidRPr="00533367">
        <w:rPr>
          <w:rFonts w:ascii="Arial" w:hAnsi="Arial" w:cs="Arial"/>
          <w:i/>
          <w:iCs/>
          <w:sz w:val="24"/>
          <w:szCs w:val="24"/>
        </w:rPr>
        <w:t>, </w:t>
      </w:r>
      <w:hyperlink r:id="rId603" w:tooltip="1973" w:history="1">
        <w:r w:rsidR="00533367" w:rsidRPr="00533367">
          <w:rPr>
            <w:rStyle w:val="Hyperlink"/>
            <w:rFonts w:ascii="Arial" w:hAnsi="Arial" w:cs="Arial"/>
            <w:i/>
            <w:iCs/>
            <w:color w:val="auto"/>
            <w:sz w:val="24"/>
            <w:szCs w:val="24"/>
            <w:u w:val="none"/>
          </w:rPr>
          <w:t>1973</w:t>
        </w:r>
      </w:hyperlink>
      <w:r w:rsidR="00533367" w:rsidRPr="00533367">
        <w:rPr>
          <w:rFonts w:ascii="Arial" w:hAnsi="Arial" w:cs="Arial"/>
          <w:i/>
          <w:iCs/>
          <w:sz w:val="24"/>
          <w:szCs w:val="24"/>
        </w:rPr>
        <w:t>)</w:t>
      </w:r>
      <w:r w:rsidR="00111BF9">
        <w:rPr>
          <w:rFonts w:ascii="Arial" w:hAnsi="Arial" w:cs="Arial"/>
          <w:i/>
          <w:iCs/>
          <w:sz w:val="24"/>
          <w:szCs w:val="24"/>
        </w:rPr>
        <w:t xml:space="preserve">                                                                                                                         </w:t>
      </w:r>
      <w:r w:rsidR="00111BF9" w:rsidRPr="00111BF9">
        <w:rPr>
          <w:rFonts w:ascii="Arial" w:hAnsi="Arial" w:cs="Arial"/>
          <w:sz w:val="24"/>
          <w:szCs w:val="24"/>
        </w:rPr>
        <w:t>Website:</w:t>
      </w:r>
      <w:r w:rsidR="00111BF9">
        <w:rPr>
          <w:rFonts w:ascii="Arial" w:hAnsi="Arial" w:cs="Arial"/>
          <w:i/>
          <w:iCs/>
          <w:sz w:val="24"/>
          <w:szCs w:val="24"/>
        </w:rPr>
        <w:t xml:space="preserve"> </w:t>
      </w:r>
      <w:hyperlink r:id="rId604" w:history="1">
        <w:r w:rsidR="00111BF9" w:rsidRPr="00FF49A4">
          <w:rPr>
            <w:rStyle w:val="Hyperlink"/>
            <w:rFonts w:ascii="Arial" w:hAnsi="Arial" w:cs="Arial"/>
            <w:sz w:val="24"/>
            <w:szCs w:val="24"/>
          </w:rPr>
          <w:t>https://mariagenova.nl</w:t>
        </w:r>
      </w:hyperlink>
    </w:p>
    <w:p w14:paraId="1C03DBD8" w14:textId="1EB1ADD8" w:rsidR="00AC0FBF" w:rsidRDefault="00A74357" w:rsidP="0036230F">
      <w:pPr>
        <w:spacing w:line="240" w:lineRule="auto"/>
        <w:rPr>
          <w:rFonts w:ascii="Arial" w:hAnsi="Arial" w:cs="Arial"/>
          <w:color w:val="202122"/>
          <w:sz w:val="24"/>
          <w:szCs w:val="24"/>
        </w:rPr>
      </w:pPr>
      <w:r w:rsidRPr="00A74357">
        <w:rPr>
          <w:rFonts w:ascii="Arial" w:hAnsi="Arial" w:cs="Arial"/>
          <w:i/>
          <w:iCs/>
          <w:sz w:val="24"/>
          <w:szCs w:val="24"/>
        </w:rPr>
        <w:t xml:space="preserve">- </w:t>
      </w:r>
      <w:r w:rsidRPr="00A74357">
        <w:rPr>
          <w:rStyle w:val="creator"/>
          <w:rFonts w:ascii="Arial" w:hAnsi="Arial" w:cs="Arial"/>
          <w:color w:val="39373A"/>
          <w:sz w:val="24"/>
          <w:szCs w:val="24"/>
        </w:rPr>
        <w:t>Maria Genova</w:t>
      </w:r>
      <w:r>
        <w:rPr>
          <w:rStyle w:val="creator"/>
          <w:rFonts w:ascii="Arial" w:hAnsi="Arial" w:cs="Arial"/>
          <w:color w:val="39373A"/>
          <w:sz w:val="24"/>
          <w:szCs w:val="24"/>
        </w:rPr>
        <w:t xml:space="preserve">, </w:t>
      </w:r>
      <w:r w:rsidRPr="00A74357">
        <w:rPr>
          <w:rFonts w:ascii="Arial" w:hAnsi="Arial" w:cs="Arial"/>
          <w:b/>
          <w:bCs/>
          <w:color w:val="202122"/>
          <w:sz w:val="24"/>
          <w:szCs w:val="24"/>
        </w:rPr>
        <w:t xml:space="preserve">Communisme, </w:t>
      </w:r>
      <w:proofErr w:type="spellStart"/>
      <w:r w:rsidRPr="00A74357">
        <w:rPr>
          <w:rFonts w:ascii="Arial" w:hAnsi="Arial" w:cs="Arial"/>
          <w:b/>
          <w:bCs/>
          <w:color w:val="202122"/>
          <w:sz w:val="24"/>
          <w:szCs w:val="24"/>
        </w:rPr>
        <w:t>sex</w:t>
      </w:r>
      <w:proofErr w:type="spellEnd"/>
      <w:r w:rsidRPr="00A74357">
        <w:rPr>
          <w:rFonts w:ascii="Arial" w:hAnsi="Arial" w:cs="Arial"/>
          <w:b/>
          <w:bCs/>
          <w:color w:val="202122"/>
          <w:sz w:val="24"/>
          <w:szCs w:val="24"/>
        </w:rPr>
        <w:t xml:space="preserve"> en leugens</w:t>
      </w:r>
      <w:r>
        <w:rPr>
          <w:rFonts w:ascii="Arial" w:hAnsi="Arial" w:cs="Arial"/>
          <w:b/>
          <w:bCs/>
          <w:color w:val="202122"/>
          <w:sz w:val="24"/>
          <w:szCs w:val="24"/>
        </w:rPr>
        <w:t xml:space="preserve">    </w:t>
      </w:r>
      <w:r w:rsidR="00AC0FBF">
        <w:rPr>
          <w:rFonts w:ascii="Arial" w:hAnsi="Arial" w:cs="Arial"/>
          <w:b/>
          <w:bCs/>
          <w:color w:val="202122"/>
          <w:sz w:val="24"/>
          <w:szCs w:val="24"/>
        </w:rPr>
        <w:t xml:space="preserve">                                                                       </w:t>
      </w:r>
      <w:r>
        <w:rPr>
          <w:rFonts w:ascii="Arial" w:hAnsi="Arial" w:cs="Arial"/>
          <w:b/>
          <w:bCs/>
          <w:color w:val="202122"/>
          <w:sz w:val="24"/>
          <w:szCs w:val="24"/>
        </w:rPr>
        <w:t xml:space="preserve"> </w:t>
      </w:r>
      <w:r w:rsidR="00AC0FBF" w:rsidRPr="00AC0FBF">
        <w:rPr>
          <w:rFonts w:ascii="Arial" w:hAnsi="Arial" w:cs="Arial"/>
          <w:color w:val="202122"/>
          <w:sz w:val="24"/>
          <w:szCs w:val="24"/>
        </w:rPr>
        <w:t>Roman.</w:t>
      </w:r>
      <w:r w:rsidRPr="00AC0FBF">
        <w:rPr>
          <w:rFonts w:ascii="Arial" w:hAnsi="Arial" w:cs="Arial"/>
          <w:color w:val="202122"/>
          <w:sz w:val="24"/>
          <w:szCs w:val="24"/>
        </w:rPr>
        <w:t xml:space="preserve">                                                       </w:t>
      </w:r>
      <w:r w:rsidR="00AC0FBF" w:rsidRPr="00AC0FBF">
        <w:rPr>
          <w:rFonts w:ascii="Arial" w:hAnsi="Arial" w:cs="Arial"/>
          <w:color w:val="202122"/>
          <w:sz w:val="24"/>
          <w:szCs w:val="24"/>
        </w:rPr>
        <w:t xml:space="preserve">                                                                        </w:t>
      </w:r>
      <w:r w:rsidRPr="00AC0FBF">
        <w:rPr>
          <w:rFonts w:ascii="Arial" w:hAnsi="Arial" w:cs="Arial"/>
          <w:color w:val="202122"/>
          <w:sz w:val="24"/>
          <w:szCs w:val="24"/>
        </w:rPr>
        <w:t xml:space="preserve"> </w:t>
      </w:r>
      <w:r w:rsidR="00464842" w:rsidRPr="00464842">
        <w:rPr>
          <w:rFonts w:ascii="Arial" w:hAnsi="Arial" w:cs="Arial"/>
          <w:color w:val="202122"/>
          <w:sz w:val="24"/>
          <w:szCs w:val="24"/>
        </w:rPr>
        <w:t>Schoorl:</w:t>
      </w:r>
      <w:r w:rsidR="00464842">
        <w:rPr>
          <w:rFonts w:ascii="Arial" w:hAnsi="Arial" w:cs="Arial"/>
          <w:b/>
          <w:bCs/>
          <w:color w:val="202122"/>
          <w:sz w:val="24"/>
          <w:szCs w:val="24"/>
        </w:rPr>
        <w:t xml:space="preserve"> </w:t>
      </w:r>
      <w:proofErr w:type="spellStart"/>
      <w:r w:rsidRPr="00A74357">
        <w:rPr>
          <w:rFonts w:ascii="Arial" w:hAnsi="Arial" w:cs="Arial"/>
          <w:color w:val="202122"/>
          <w:sz w:val="24"/>
          <w:szCs w:val="24"/>
        </w:rPr>
        <w:t>Conserve</w:t>
      </w:r>
      <w:proofErr w:type="spellEnd"/>
      <w:r w:rsidRPr="00A74357">
        <w:rPr>
          <w:rFonts w:ascii="Arial" w:hAnsi="Arial" w:cs="Arial"/>
          <w:color w:val="202122"/>
          <w:sz w:val="24"/>
          <w:szCs w:val="24"/>
        </w:rPr>
        <w:t>. 2007.</w:t>
      </w:r>
      <w:r w:rsidR="00AC0FBF">
        <w:rPr>
          <w:rFonts w:ascii="Arial" w:hAnsi="Arial" w:cs="Arial"/>
          <w:color w:val="202122"/>
          <w:sz w:val="24"/>
          <w:szCs w:val="24"/>
        </w:rPr>
        <w:t xml:space="preserve"> 222 blz.</w:t>
      </w:r>
    </w:p>
    <w:p w14:paraId="2166F1CD" w14:textId="4AF7BA8D" w:rsidR="00AC0FBF" w:rsidRDefault="00AC0FBF" w:rsidP="00533367">
      <w:pPr>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2011.                                                                                                                        --- Vert. in Engels. (2017)</w:t>
      </w:r>
    </w:p>
    <w:p w14:paraId="4FDC297F" w14:textId="4A939D3C" w:rsidR="00A74357" w:rsidRPr="00AC0FBF" w:rsidRDefault="00AC0FBF" w:rsidP="00533367">
      <w:pPr>
        <w:rPr>
          <w:rFonts w:ascii="Arial" w:hAnsi="Arial" w:cs="Arial"/>
          <w:i/>
          <w:iCs/>
          <w:color w:val="202122"/>
          <w:sz w:val="24"/>
          <w:szCs w:val="24"/>
        </w:rPr>
      </w:pPr>
      <w:r w:rsidRPr="00AC0FBF">
        <w:rPr>
          <w:rFonts w:ascii="Arial" w:hAnsi="Arial" w:cs="Arial"/>
          <w:i/>
          <w:iCs/>
          <w:color w:val="39373A"/>
          <w:sz w:val="24"/>
          <w:szCs w:val="24"/>
          <w:shd w:val="clear" w:color="auto" w:fill="FFFFFF"/>
        </w:rPr>
        <w:t>Autobiografisch getint relaas over het leven van een jonge vrouw aan de vooravond van de val van het communisme in Bulgarije.</w:t>
      </w:r>
    </w:p>
    <w:p w14:paraId="503B3C7D" w14:textId="417DE30B" w:rsidR="00464842" w:rsidRDefault="00464842" w:rsidP="00464842">
      <w:pPr>
        <w:pStyle w:val="additional"/>
        <w:shd w:val="clear" w:color="auto" w:fill="FFFFFF"/>
        <w:spacing w:before="0" w:beforeAutospacing="0" w:after="0" w:afterAutospacing="0"/>
        <w:rPr>
          <w:rFonts w:ascii="Arial" w:hAnsi="Arial" w:cs="Arial"/>
        </w:rPr>
      </w:pPr>
      <w:r>
        <w:rPr>
          <w:rStyle w:val="creator"/>
          <w:rFonts w:ascii="Arial" w:hAnsi="Arial" w:cs="Arial"/>
          <w:color w:val="39373A"/>
        </w:rPr>
        <w:t xml:space="preserve">- Maria Genova, </w:t>
      </w:r>
      <w:r w:rsidRPr="00464842">
        <w:rPr>
          <w:rFonts w:ascii="Arial" w:hAnsi="Arial" w:cs="Arial"/>
          <w:b/>
          <w:bCs/>
        </w:rPr>
        <w:t xml:space="preserve">Vrouwen die mannen geloven                                                                                                 </w:t>
      </w:r>
      <w:r w:rsidRPr="003A2294">
        <w:rPr>
          <w:rFonts w:ascii="Arial" w:hAnsi="Arial" w:cs="Arial"/>
        </w:rPr>
        <w:t xml:space="preserve">Miljonairs, maffia en macht                                                                      </w:t>
      </w:r>
      <w:r>
        <w:rPr>
          <w:rFonts w:ascii="Arial" w:hAnsi="Arial" w:cs="Arial"/>
        </w:rPr>
        <w:t xml:space="preserve">                          Schoorl: </w:t>
      </w:r>
      <w:proofErr w:type="spellStart"/>
      <w:r w:rsidRPr="003A2294">
        <w:rPr>
          <w:rFonts w:ascii="Arial" w:hAnsi="Arial" w:cs="Arial"/>
        </w:rPr>
        <w:t>Conserve</w:t>
      </w:r>
      <w:proofErr w:type="spellEnd"/>
      <w:r w:rsidRPr="003A2294">
        <w:rPr>
          <w:rFonts w:ascii="Arial" w:hAnsi="Arial" w:cs="Arial"/>
        </w:rPr>
        <w:t xml:space="preserve"> 2010. </w:t>
      </w:r>
      <w:r>
        <w:rPr>
          <w:rFonts w:ascii="Arial" w:hAnsi="Arial" w:cs="Arial"/>
        </w:rPr>
        <w:t xml:space="preserve">189 blz. </w:t>
      </w:r>
    </w:p>
    <w:p w14:paraId="157BEC59" w14:textId="4E26D385" w:rsidR="00AC0FBF" w:rsidRDefault="00AC0FBF" w:rsidP="00464842">
      <w:pPr>
        <w:pStyle w:val="additional"/>
        <w:shd w:val="clear" w:color="auto" w:fill="FFFFFF"/>
        <w:spacing w:before="0" w:beforeAutospacing="0" w:after="0" w:afterAutospacing="0"/>
        <w:rPr>
          <w:rFonts w:ascii="Arial" w:hAnsi="Arial" w:cs="Arial"/>
        </w:rPr>
      </w:pPr>
    </w:p>
    <w:p w14:paraId="428D7034" w14:textId="70A2F05D" w:rsidR="00AC0FBF" w:rsidRDefault="00AC0FBF" w:rsidP="00464842">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2011.</w:t>
      </w:r>
    </w:p>
    <w:p w14:paraId="314C1E82" w14:textId="3B85B10F" w:rsidR="00464842" w:rsidRDefault="00464842" w:rsidP="00464842">
      <w:pPr>
        <w:pStyle w:val="maintext"/>
        <w:shd w:val="clear" w:color="auto" w:fill="FFFFFF"/>
        <w:spacing w:before="300" w:beforeAutospacing="0" w:after="0" w:afterAutospacing="0"/>
        <w:rPr>
          <w:rFonts w:ascii="Arial" w:hAnsi="Arial" w:cs="Arial"/>
          <w:i/>
          <w:iCs/>
          <w:color w:val="39373A"/>
        </w:rPr>
      </w:pPr>
      <w:r w:rsidRPr="00464842">
        <w:rPr>
          <w:rFonts w:ascii="Arial" w:hAnsi="Arial" w:cs="Arial"/>
          <w:i/>
          <w:iCs/>
          <w:color w:val="39373A"/>
        </w:rPr>
        <w:t>Een Bulgaarse journaliste keert terug naar haar geboorteland, waar ze zich verbaast over het glitter- en glamourwereldje van de nieuwe rijken en daarin zelf verstrikt raakt.</w:t>
      </w:r>
    </w:p>
    <w:p w14:paraId="5BEF7E23" w14:textId="262F5140" w:rsidR="00A74357" w:rsidRDefault="00464842" w:rsidP="00A74357">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A74357">
        <w:rPr>
          <w:rStyle w:val="creator"/>
          <w:rFonts w:ascii="Arial" w:hAnsi="Arial" w:cs="Arial"/>
          <w:b w:val="0"/>
          <w:bCs w:val="0"/>
          <w:color w:val="39373A"/>
          <w:sz w:val="24"/>
          <w:szCs w:val="24"/>
        </w:rPr>
        <w:t xml:space="preserve">- Maria Genova, </w:t>
      </w:r>
      <w:hyperlink r:id="rId605" w:history="1">
        <w:r w:rsidR="00A74357" w:rsidRPr="00A74357">
          <w:rPr>
            <w:rStyle w:val="Hyperlink"/>
            <w:rFonts w:ascii="Arial" w:hAnsi="Arial" w:cs="Arial"/>
            <w:color w:val="39373A"/>
            <w:sz w:val="24"/>
            <w:szCs w:val="24"/>
            <w:u w:val="none"/>
          </w:rPr>
          <w:t>Dansen op de Muur</w:t>
        </w:r>
      </w:hyperlink>
    </w:p>
    <w:p w14:paraId="0DC6E05B" w14:textId="77777777" w:rsidR="00A74357" w:rsidRDefault="00A74357" w:rsidP="00A74357">
      <w:pPr>
        <w:pStyle w:val="additional"/>
        <w:shd w:val="clear" w:color="auto" w:fill="FFFFFF"/>
        <w:spacing w:before="0" w:beforeAutospacing="0" w:after="0" w:afterAutospacing="0"/>
        <w:rPr>
          <w:rFonts w:ascii="Arial" w:hAnsi="Arial" w:cs="Arial"/>
        </w:rPr>
      </w:pPr>
      <w:r>
        <w:rPr>
          <w:rFonts w:ascii="Arial" w:hAnsi="Arial" w:cs="Arial"/>
        </w:rPr>
        <w:t>Mijn leven in Oost en West.</w:t>
      </w:r>
    </w:p>
    <w:p w14:paraId="2199BC28" w14:textId="40133985" w:rsidR="00A74357" w:rsidRDefault="00A74357" w:rsidP="00A74357">
      <w:pPr>
        <w:pStyle w:val="additional"/>
        <w:shd w:val="clear" w:color="auto" w:fill="FFFFFF"/>
        <w:spacing w:before="0" w:beforeAutospacing="0" w:after="0" w:afterAutospacing="0"/>
        <w:rPr>
          <w:rFonts w:ascii="Arial" w:hAnsi="Arial" w:cs="Arial"/>
        </w:rPr>
      </w:pPr>
      <w:r>
        <w:rPr>
          <w:rFonts w:ascii="Arial" w:hAnsi="Arial" w:cs="Arial"/>
        </w:rPr>
        <w:t xml:space="preserve">Meppel: Just </w:t>
      </w:r>
      <w:proofErr w:type="spellStart"/>
      <w:r>
        <w:rPr>
          <w:rFonts w:ascii="Arial" w:hAnsi="Arial" w:cs="Arial"/>
        </w:rPr>
        <w:t>Publishers</w:t>
      </w:r>
      <w:proofErr w:type="spellEnd"/>
      <w:r>
        <w:rPr>
          <w:rFonts w:ascii="Arial" w:hAnsi="Arial" w:cs="Arial"/>
        </w:rPr>
        <w:t xml:space="preserve">. 2014. 159, 32 blz. </w:t>
      </w:r>
    </w:p>
    <w:p w14:paraId="09E11728" w14:textId="77777777" w:rsidR="004A63B0" w:rsidRDefault="004A63B0" w:rsidP="00A74357">
      <w:pPr>
        <w:pStyle w:val="additional"/>
        <w:shd w:val="clear" w:color="auto" w:fill="FFFFFF"/>
        <w:spacing w:before="0" w:beforeAutospacing="0" w:after="0" w:afterAutospacing="0"/>
        <w:rPr>
          <w:rFonts w:ascii="Arial" w:hAnsi="Arial" w:cs="Arial"/>
        </w:rPr>
      </w:pPr>
    </w:p>
    <w:p w14:paraId="3C927942" w14:textId="6935D411" w:rsidR="004A63B0" w:rsidRDefault="004A63B0" w:rsidP="00A74357">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2015.  </w:t>
      </w:r>
      <w:r>
        <w:br/>
      </w:r>
      <w:r>
        <w:rPr>
          <w:rFonts w:ascii="Arial" w:hAnsi="Arial" w:cs="Arial"/>
          <w:color w:val="39373A"/>
          <w:shd w:val="clear" w:color="auto" w:fill="FFFFFF"/>
        </w:rPr>
        <w:t xml:space="preserve">--- Daisy streaming audio (05 uur, 10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 Luisterboek. </w:t>
      </w:r>
      <w:r>
        <w:rPr>
          <w:rFonts w:ascii="Arial" w:hAnsi="Arial" w:cs="Arial"/>
          <w:color w:val="39373A"/>
          <w:shd w:val="clear" w:color="auto" w:fill="FFFFFF"/>
        </w:rPr>
        <w:t>4 uur 10 minuten. 2021.</w:t>
      </w:r>
    </w:p>
    <w:p w14:paraId="6664E7DC" w14:textId="481FC467" w:rsidR="00BA3644" w:rsidRDefault="00BA3644" w:rsidP="00A74357">
      <w:pPr>
        <w:pStyle w:val="additional"/>
        <w:shd w:val="clear" w:color="auto" w:fill="FFFFFF"/>
        <w:spacing w:before="0" w:beforeAutospacing="0" w:after="0" w:afterAutospacing="0"/>
        <w:rPr>
          <w:rFonts w:ascii="Arial" w:hAnsi="Arial" w:cs="Arial"/>
          <w:color w:val="39373A"/>
          <w:shd w:val="clear" w:color="auto" w:fill="FFFFFF"/>
        </w:rPr>
      </w:pPr>
    </w:p>
    <w:p w14:paraId="05BE8953" w14:textId="2F645FE1" w:rsidR="00BA3644" w:rsidRDefault="00BA3644" w:rsidP="00A74357">
      <w:pPr>
        <w:pStyle w:val="additional"/>
        <w:shd w:val="clear" w:color="auto" w:fill="FFFFFF"/>
        <w:spacing w:before="0" w:beforeAutospacing="0" w:after="0" w:afterAutospacing="0"/>
        <w:rPr>
          <w:rFonts w:ascii="Arial" w:hAnsi="Arial" w:cs="Arial"/>
          <w:i/>
          <w:iCs/>
        </w:rPr>
      </w:pPr>
      <w:r w:rsidRPr="00BA3644">
        <w:rPr>
          <w:rFonts w:ascii="Arial" w:hAnsi="Arial" w:cs="Arial"/>
          <w:b/>
          <w:bCs/>
          <w:i/>
          <w:iCs/>
          <w:u w:val="single"/>
        </w:rPr>
        <w:t xml:space="preserve">Julia </w:t>
      </w:r>
      <w:proofErr w:type="spellStart"/>
      <w:r w:rsidRPr="00BA3644">
        <w:rPr>
          <w:rFonts w:ascii="Arial" w:hAnsi="Arial" w:cs="Arial"/>
          <w:b/>
          <w:bCs/>
          <w:i/>
          <w:iCs/>
          <w:u w:val="single"/>
        </w:rPr>
        <w:t>Stoilova</w:t>
      </w:r>
      <w:proofErr w:type="spellEnd"/>
      <w:r w:rsidR="00B65BAE">
        <w:rPr>
          <w:rFonts w:ascii="Arial" w:hAnsi="Arial" w:cs="Arial"/>
          <w:b/>
          <w:bCs/>
          <w:i/>
          <w:iCs/>
          <w:u w:val="single"/>
        </w:rPr>
        <w:t xml:space="preserve">                                                                                                                                            </w:t>
      </w:r>
      <w:r w:rsidR="00B65BAE" w:rsidRPr="00B65BAE">
        <w:rPr>
          <w:rFonts w:ascii="Arial" w:hAnsi="Arial" w:cs="Arial"/>
          <w:i/>
          <w:iCs/>
        </w:rPr>
        <w:t>(1948)</w:t>
      </w:r>
    </w:p>
    <w:p w14:paraId="3F146C20" w14:textId="77777777" w:rsidR="00B65BAE" w:rsidRDefault="00B65BAE" w:rsidP="00B65BAE">
      <w:pPr>
        <w:pStyle w:val="Tekstzonderopmaak"/>
        <w:rPr>
          <w:rFonts w:ascii="Arial" w:hAnsi="Arial" w:cs="Arial"/>
          <w:b/>
          <w:i/>
          <w:sz w:val="24"/>
          <w:szCs w:val="24"/>
          <w:u w:val="single"/>
        </w:rPr>
      </w:pPr>
    </w:p>
    <w:p w14:paraId="0D84CDD6" w14:textId="04A2EC9A" w:rsidR="00B65BAE" w:rsidRDefault="00B65BAE" w:rsidP="00B65BAE">
      <w:pPr>
        <w:pStyle w:val="Tekstzonderopmaak"/>
        <w:rPr>
          <w:rFonts w:ascii="Arial" w:hAnsi="Arial" w:cs="Arial"/>
          <w:b/>
          <w:sz w:val="24"/>
          <w:szCs w:val="24"/>
        </w:rPr>
      </w:pPr>
      <w:r>
        <w:rPr>
          <w:rFonts w:ascii="Arial" w:hAnsi="Arial" w:cs="Arial"/>
          <w:sz w:val="24"/>
          <w:szCs w:val="24"/>
        </w:rPr>
        <w:t xml:space="preserve">- Julia </w:t>
      </w:r>
      <w:proofErr w:type="spellStart"/>
      <w:r>
        <w:rPr>
          <w:rFonts w:ascii="Arial" w:hAnsi="Arial" w:cs="Arial"/>
          <w:sz w:val="24"/>
          <w:szCs w:val="24"/>
        </w:rPr>
        <w:t>Stoilova</w:t>
      </w:r>
      <w:proofErr w:type="spellEnd"/>
      <w:r>
        <w:rPr>
          <w:rFonts w:ascii="Arial" w:hAnsi="Arial" w:cs="Arial"/>
          <w:sz w:val="24"/>
          <w:szCs w:val="24"/>
        </w:rPr>
        <w:t xml:space="preserve">, </w:t>
      </w:r>
      <w:r>
        <w:rPr>
          <w:rFonts w:ascii="Arial" w:hAnsi="Arial" w:cs="Arial"/>
          <w:b/>
          <w:sz w:val="24"/>
          <w:szCs w:val="24"/>
        </w:rPr>
        <w:t>Een knipoog van de koningin</w:t>
      </w:r>
    </w:p>
    <w:p w14:paraId="3AD945C9" w14:textId="65262E6C" w:rsidR="00B65BAE" w:rsidRDefault="00B65BAE" w:rsidP="00B65BAE">
      <w:pPr>
        <w:pStyle w:val="Tekstzonderopmaak"/>
        <w:rPr>
          <w:rFonts w:ascii="Arial" w:hAnsi="Arial" w:cs="Arial"/>
          <w:sz w:val="24"/>
          <w:szCs w:val="24"/>
        </w:rPr>
      </w:pPr>
      <w:r>
        <w:rPr>
          <w:rFonts w:ascii="Arial" w:hAnsi="Arial" w:cs="Arial"/>
          <w:sz w:val="24"/>
          <w:szCs w:val="24"/>
        </w:rPr>
        <w:t>Amsterdam / Antwerpen: Uitgeverij Contact. 2002. 368 blz.</w:t>
      </w:r>
    </w:p>
    <w:p w14:paraId="04CFDEC6" w14:textId="35A20256" w:rsidR="002945ED" w:rsidRDefault="002945ED" w:rsidP="00B65BAE">
      <w:pPr>
        <w:pStyle w:val="Tekstzonderopmaak"/>
        <w:rPr>
          <w:rFonts w:ascii="Arial" w:hAnsi="Arial" w:cs="Arial"/>
          <w:sz w:val="24"/>
          <w:szCs w:val="24"/>
        </w:rPr>
      </w:pPr>
    </w:p>
    <w:p w14:paraId="23405DC2" w14:textId="181CF0EF" w:rsidR="002945ED" w:rsidRPr="002945ED" w:rsidRDefault="002945ED" w:rsidP="00B65BAE">
      <w:pPr>
        <w:pStyle w:val="Tekstzonderopmaak"/>
        <w:rPr>
          <w:rFonts w:ascii="Arial" w:hAnsi="Arial" w:cs="Arial"/>
          <w:i/>
          <w:iCs/>
          <w:sz w:val="24"/>
          <w:szCs w:val="24"/>
        </w:rPr>
      </w:pPr>
      <w:r>
        <w:rPr>
          <w:rFonts w:ascii="Arial" w:hAnsi="Arial" w:cs="Arial"/>
          <w:i/>
          <w:iCs/>
          <w:color w:val="0A0A0A"/>
          <w:sz w:val="24"/>
          <w:szCs w:val="24"/>
          <w:shd w:val="clear" w:color="auto" w:fill="FFFFFF"/>
        </w:rPr>
        <w:t>E</w:t>
      </w:r>
      <w:r w:rsidRPr="002945ED">
        <w:rPr>
          <w:rFonts w:ascii="Arial" w:hAnsi="Arial" w:cs="Arial"/>
          <w:i/>
          <w:iCs/>
          <w:color w:val="0A0A0A"/>
          <w:sz w:val="24"/>
          <w:szCs w:val="24"/>
          <w:shd w:val="clear" w:color="auto" w:fill="FFFFFF"/>
        </w:rPr>
        <w:t>en onthutsend beeld van de Bulgaarse maatschappij toen het communisme het dagelijkse leven nog bepaalde. Maar de blik van de buitenstaander prikt ook hardnekkige zelfbeelden in Nederland door, zoals tolerantie, gastvrijheid en openheid</w:t>
      </w:r>
      <w:r>
        <w:rPr>
          <w:rFonts w:ascii="Arial" w:hAnsi="Arial" w:cs="Arial"/>
          <w:i/>
          <w:iCs/>
          <w:color w:val="0A0A0A"/>
          <w:sz w:val="24"/>
          <w:szCs w:val="24"/>
          <w:shd w:val="clear" w:color="auto" w:fill="FFFFFF"/>
        </w:rPr>
        <w:t>.</w:t>
      </w:r>
    </w:p>
    <w:p w14:paraId="38BF078A" w14:textId="77777777" w:rsidR="00B65BAE" w:rsidRPr="00BA3644" w:rsidRDefault="00B65BAE" w:rsidP="00A74357">
      <w:pPr>
        <w:pStyle w:val="additional"/>
        <w:shd w:val="clear" w:color="auto" w:fill="FFFFFF"/>
        <w:spacing w:before="0" w:beforeAutospacing="0" w:after="0" w:afterAutospacing="0"/>
        <w:rPr>
          <w:rFonts w:ascii="Arial" w:hAnsi="Arial" w:cs="Arial"/>
          <w:b/>
          <w:bCs/>
          <w:i/>
          <w:iCs/>
          <w:color w:val="39373A"/>
          <w:u w:val="single"/>
          <w:shd w:val="clear" w:color="auto" w:fill="FFFFFF"/>
        </w:rPr>
      </w:pPr>
    </w:p>
    <w:p w14:paraId="4F0E6BCF" w14:textId="0AC8BDA0" w:rsidR="00BA3644" w:rsidRDefault="00BA3644" w:rsidP="00BA3644">
      <w:pPr>
        <w:pStyle w:val="Tekstzonderopmaak"/>
        <w:rPr>
          <w:rFonts w:ascii="Arial" w:eastAsia="Times New Roman" w:hAnsi="Arial" w:cs="Arial"/>
          <w:b/>
          <w:bCs/>
          <w:color w:val="333333"/>
          <w:sz w:val="24"/>
          <w:szCs w:val="24"/>
          <w:lang w:eastAsia="nl-NL"/>
        </w:rPr>
      </w:pPr>
      <w:r>
        <w:rPr>
          <w:rFonts w:ascii="Arial" w:hAnsi="Arial" w:cs="Arial"/>
          <w:sz w:val="24"/>
          <w:szCs w:val="24"/>
        </w:rPr>
        <w:t xml:space="preserve">- Julia </w:t>
      </w:r>
      <w:proofErr w:type="spellStart"/>
      <w:r>
        <w:rPr>
          <w:rFonts w:ascii="Arial" w:hAnsi="Arial" w:cs="Arial"/>
          <w:sz w:val="24"/>
          <w:szCs w:val="24"/>
        </w:rPr>
        <w:t>Stoilova</w:t>
      </w:r>
      <w:proofErr w:type="spellEnd"/>
      <w:r>
        <w:rPr>
          <w:rFonts w:ascii="Arial" w:hAnsi="Arial" w:cs="Arial"/>
          <w:sz w:val="24"/>
          <w:szCs w:val="24"/>
        </w:rPr>
        <w:t xml:space="preserve">, </w:t>
      </w:r>
      <w:r>
        <w:rPr>
          <w:rFonts w:ascii="Arial" w:eastAsia="Times New Roman" w:hAnsi="Arial" w:cs="Arial"/>
          <w:b/>
          <w:bCs/>
          <w:color w:val="333333"/>
          <w:sz w:val="24"/>
          <w:szCs w:val="24"/>
          <w:lang w:eastAsia="nl-NL"/>
        </w:rPr>
        <w:t xml:space="preserve">Horror </w:t>
      </w:r>
      <w:proofErr w:type="spellStart"/>
      <w:r>
        <w:rPr>
          <w:rFonts w:ascii="Arial" w:eastAsia="Times New Roman" w:hAnsi="Arial" w:cs="Arial"/>
          <w:b/>
          <w:bCs/>
          <w:color w:val="333333"/>
          <w:sz w:val="24"/>
          <w:szCs w:val="24"/>
          <w:lang w:eastAsia="nl-NL"/>
        </w:rPr>
        <w:t>Vacui</w:t>
      </w:r>
      <w:proofErr w:type="spellEnd"/>
      <w:r>
        <w:rPr>
          <w:rFonts w:ascii="Arial" w:eastAsia="Times New Roman" w:hAnsi="Arial" w:cs="Arial"/>
          <w:b/>
          <w:bCs/>
          <w:color w:val="333333"/>
          <w:sz w:val="24"/>
          <w:szCs w:val="24"/>
          <w:lang w:eastAsia="nl-NL"/>
        </w:rPr>
        <w:t xml:space="preserve">                                                                                                               </w:t>
      </w:r>
      <w:r>
        <w:rPr>
          <w:rFonts w:ascii="Arial" w:eastAsia="Times New Roman" w:hAnsi="Arial" w:cs="Arial"/>
          <w:color w:val="333333"/>
          <w:sz w:val="24"/>
          <w:szCs w:val="24"/>
          <w:lang w:eastAsia="nl-NL"/>
        </w:rPr>
        <w:t>Verhalen, schetsen en essays.                                                                                                   Mijnbestseller.nl.  2017. 116 blz.</w:t>
      </w:r>
      <w:r>
        <w:rPr>
          <w:rFonts w:ascii="Arial" w:eastAsia="Times New Roman" w:hAnsi="Arial" w:cs="Arial"/>
          <w:b/>
          <w:bCs/>
          <w:color w:val="333333"/>
          <w:sz w:val="24"/>
          <w:szCs w:val="24"/>
          <w:lang w:eastAsia="nl-NL"/>
        </w:rPr>
        <w:t xml:space="preserve"> </w:t>
      </w:r>
    </w:p>
    <w:p w14:paraId="521F642A" w14:textId="19528335" w:rsidR="00452B59" w:rsidRDefault="00452B59" w:rsidP="00BA3644">
      <w:pPr>
        <w:pStyle w:val="Tekstzonderopmaak"/>
        <w:rPr>
          <w:rFonts w:ascii="Arial" w:eastAsia="Times New Roman" w:hAnsi="Arial" w:cs="Arial"/>
          <w:b/>
          <w:bCs/>
          <w:color w:val="333333"/>
          <w:sz w:val="24"/>
          <w:szCs w:val="24"/>
          <w:lang w:eastAsia="nl-NL"/>
        </w:rPr>
      </w:pPr>
    </w:p>
    <w:p w14:paraId="0D803849" w14:textId="42DBA538" w:rsidR="00452B59" w:rsidRPr="00452B59" w:rsidRDefault="00452B59" w:rsidP="00BA3644">
      <w:pPr>
        <w:pStyle w:val="Tekstzonderopmaak"/>
        <w:rPr>
          <w:rFonts w:ascii="Arial" w:eastAsia="Times New Roman" w:hAnsi="Arial" w:cs="Arial"/>
          <w:b/>
          <w:bCs/>
          <w:i/>
          <w:iCs/>
          <w:color w:val="333333"/>
          <w:sz w:val="24"/>
          <w:szCs w:val="24"/>
          <w:u w:val="single"/>
          <w:lang w:eastAsia="nl-NL"/>
        </w:rPr>
      </w:pPr>
      <w:r w:rsidRPr="00452B59">
        <w:rPr>
          <w:rFonts w:ascii="Arial" w:eastAsia="Times New Roman" w:hAnsi="Arial" w:cs="Arial"/>
          <w:b/>
          <w:bCs/>
          <w:i/>
          <w:iCs/>
          <w:color w:val="333333"/>
          <w:sz w:val="24"/>
          <w:szCs w:val="24"/>
          <w:u w:val="single"/>
          <w:lang w:eastAsia="nl-NL"/>
        </w:rPr>
        <w:t xml:space="preserve">Milena </w:t>
      </w:r>
      <w:proofErr w:type="spellStart"/>
      <w:r w:rsidRPr="00452B59">
        <w:rPr>
          <w:rFonts w:ascii="Arial" w:eastAsia="Times New Roman" w:hAnsi="Arial" w:cs="Arial"/>
          <w:b/>
          <w:bCs/>
          <w:i/>
          <w:iCs/>
          <w:color w:val="333333"/>
          <w:sz w:val="24"/>
          <w:szCs w:val="24"/>
          <w:u w:val="single"/>
          <w:lang w:eastAsia="nl-NL"/>
        </w:rPr>
        <w:t>Tzankova</w:t>
      </w:r>
      <w:proofErr w:type="spellEnd"/>
      <w:r w:rsidR="0097630E" w:rsidRPr="0097630E">
        <w:rPr>
          <w:rFonts w:ascii="Lato" w:hAnsi="Lato"/>
          <w:color w:val="000000"/>
          <w:sz w:val="23"/>
          <w:szCs w:val="23"/>
          <w:shd w:val="clear" w:color="auto" w:fill="FFFFFF"/>
        </w:rPr>
        <w:t xml:space="preserve"> </w:t>
      </w:r>
      <w:r w:rsidR="0097630E">
        <w:rPr>
          <w:rFonts w:ascii="Lato" w:hAnsi="Lato"/>
          <w:color w:val="000000"/>
          <w:sz w:val="23"/>
          <w:szCs w:val="23"/>
          <w:shd w:val="clear" w:color="auto" w:fill="FFFFFF"/>
        </w:rPr>
        <w:t xml:space="preserve">                                                                                                                              </w:t>
      </w:r>
      <w:r w:rsidR="0097630E" w:rsidRPr="0097630E">
        <w:rPr>
          <w:rFonts w:ascii="Arial" w:hAnsi="Arial" w:cs="Arial"/>
          <w:i/>
          <w:iCs/>
          <w:color w:val="000000"/>
          <w:sz w:val="23"/>
          <w:szCs w:val="23"/>
          <w:shd w:val="clear" w:color="auto" w:fill="FFFFFF"/>
        </w:rPr>
        <w:t>(</w:t>
      </w:r>
      <w:r w:rsidR="0097630E">
        <w:rPr>
          <w:rFonts w:ascii="Arial" w:hAnsi="Arial" w:cs="Arial"/>
          <w:i/>
          <w:iCs/>
          <w:color w:val="000000"/>
          <w:sz w:val="23"/>
          <w:szCs w:val="23"/>
          <w:shd w:val="clear" w:color="auto" w:fill="FFFFFF"/>
        </w:rPr>
        <w:t>W</w:t>
      </w:r>
      <w:r w:rsidR="0097630E" w:rsidRPr="0097630E">
        <w:rPr>
          <w:rFonts w:ascii="Arial" w:hAnsi="Arial" w:cs="Arial"/>
          <w:i/>
          <w:iCs/>
          <w:color w:val="000000"/>
          <w:sz w:val="23"/>
          <w:szCs w:val="23"/>
          <w:shd w:val="clear" w:color="auto" w:fill="FFFFFF"/>
        </w:rPr>
        <w:t>oont en werkt in Nederland vanaf 1992)</w:t>
      </w:r>
    </w:p>
    <w:p w14:paraId="524400F3" w14:textId="15E5549A" w:rsidR="00452B59" w:rsidRDefault="00452B59" w:rsidP="00BA3644">
      <w:pPr>
        <w:pStyle w:val="Tekstzonderopmaak"/>
        <w:rPr>
          <w:rFonts w:ascii="Arial" w:eastAsia="Times New Roman" w:hAnsi="Arial" w:cs="Arial"/>
          <w:b/>
          <w:bCs/>
          <w:color w:val="333333"/>
          <w:sz w:val="24"/>
          <w:szCs w:val="24"/>
          <w:lang w:eastAsia="nl-NL"/>
        </w:rPr>
      </w:pPr>
    </w:p>
    <w:p w14:paraId="68F37D77" w14:textId="4CF93258" w:rsidR="00452B59" w:rsidRPr="00452B59" w:rsidRDefault="00452B59" w:rsidP="00452B59">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hyperlink r:id="rId606" w:history="1">
        <w:r w:rsidRPr="00452B59">
          <w:rPr>
            <w:rStyle w:val="creator"/>
            <w:rFonts w:ascii="Arial" w:hAnsi="Arial" w:cs="Arial"/>
            <w:b w:val="0"/>
            <w:bCs w:val="0"/>
            <w:sz w:val="24"/>
            <w:szCs w:val="24"/>
          </w:rPr>
          <w:t xml:space="preserve">Milena </w:t>
        </w:r>
        <w:proofErr w:type="spellStart"/>
        <w:r w:rsidRPr="00452B59">
          <w:rPr>
            <w:rStyle w:val="creator"/>
            <w:rFonts w:ascii="Arial" w:hAnsi="Arial" w:cs="Arial"/>
            <w:b w:val="0"/>
            <w:bCs w:val="0"/>
            <w:sz w:val="24"/>
            <w:szCs w:val="24"/>
          </w:rPr>
          <w:t>Tzankova</w:t>
        </w:r>
        <w:proofErr w:type="spellEnd"/>
        <w:r w:rsidRPr="00452B59">
          <w:rPr>
            <w:rStyle w:val="creator"/>
            <w:rFonts w:ascii="Arial" w:hAnsi="Arial" w:cs="Arial"/>
            <w:b w:val="0"/>
            <w:bCs w:val="0"/>
            <w:sz w:val="24"/>
            <w:szCs w:val="24"/>
          </w:rPr>
          <w:t xml:space="preserve">, </w:t>
        </w:r>
        <w:r w:rsidRPr="00452B59">
          <w:rPr>
            <w:rStyle w:val="Titel8"/>
            <w:rFonts w:ascii="Arial" w:hAnsi="Arial" w:cs="Arial"/>
            <w:sz w:val="24"/>
            <w:szCs w:val="24"/>
          </w:rPr>
          <w:t>Littekens</w:t>
        </w:r>
      </w:hyperlink>
      <w:r>
        <w:rPr>
          <w:rFonts w:ascii="Arial" w:hAnsi="Arial" w:cs="Arial"/>
          <w:b w:val="0"/>
          <w:bCs w:val="0"/>
          <w:sz w:val="24"/>
          <w:szCs w:val="24"/>
        </w:rPr>
        <w:t xml:space="preserve">                                                                                             Leeuwarden: </w:t>
      </w:r>
      <w:proofErr w:type="spellStart"/>
      <w:r w:rsidRPr="00452B59">
        <w:rPr>
          <w:rFonts w:ascii="Arial" w:hAnsi="Arial" w:cs="Arial"/>
          <w:b w:val="0"/>
          <w:bCs w:val="0"/>
          <w:sz w:val="24"/>
          <w:szCs w:val="24"/>
        </w:rPr>
        <w:t>Elikser</w:t>
      </w:r>
      <w:proofErr w:type="spellEnd"/>
      <w:r w:rsidRPr="00452B59">
        <w:rPr>
          <w:rFonts w:ascii="Arial" w:hAnsi="Arial" w:cs="Arial"/>
          <w:b w:val="0"/>
          <w:bCs w:val="0"/>
          <w:sz w:val="24"/>
          <w:szCs w:val="24"/>
        </w:rPr>
        <w:t xml:space="preserve"> uitgeverij</w:t>
      </w:r>
      <w:r>
        <w:rPr>
          <w:rFonts w:ascii="Arial" w:hAnsi="Arial" w:cs="Arial"/>
          <w:b w:val="0"/>
          <w:bCs w:val="0"/>
          <w:sz w:val="24"/>
          <w:szCs w:val="24"/>
        </w:rPr>
        <w:t xml:space="preserve">. 2020. 385 blz. </w:t>
      </w:r>
    </w:p>
    <w:p w14:paraId="3CA20765" w14:textId="066FD60F" w:rsidR="00452B59" w:rsidRPr="00452B59" w:rsidRDefault="00452B59" w:rsidP="00452B59">
      <w:pPr>
        <w:pStyle w:val="maintext"/>
        <w:shd w:val="clear" w:color="auto" w:fill="FFFFFF"/>
        <w:spacing w:before="300" w:beforeAutospacing="0" w:after="0" w:afterAutospacing="0"/>
        <w:rPr>
          <w:rFonts w:ascii="Arial" w:hAnsi="Arial" w:cs="Arial"/>
          <w:color w:val="39373A"/>
        </w:rPr>
      </w:pPr>
      <w:r w:rsidRPr="00452B59">
        <w:rPr>
          <w:rFonts w:ascii="Arial" w:hAnsi="Arial" w:cs="Arial"/>
          <w:i/>
          <w:iCs/>
          <w:color w:val="39373A"/>
        </w:rPr>
        <w:t>Een persoonlijk relaas van migratie, opvang in Nederland en moeilijkheden in het geboorteland Bulgarije, ook na de val van het communisme</w:t>
      </w:r>
      <w:r>
        <w:rPr>
          <w:rFonts w:ascii="Arial" w:hAnsi="Arial" w:cs="Arial"/>
          <w:color w:val="39373A"/>
        </w:rPr>
        <w:t>.</w:t>
      </w:r>
    </w:p>
    <w:p w14:paraId="19EB681F" w14:textId="77777777" w:rsidR="00452B59" w:rsidRDefault="00452B59" w:rsidP="00BA3644">
      <w:pPr>
        <w:pStyle w:val="Tekstzonderopmaak"/>
        <w:rPr>
          <w:rFonts w:ascii="Arial" w:hAnsi="Arial" w:cs="Arial"/>
          <w:sz w:val="24"/>
          <w:szCs w:val="24"/>
        </w:rPr>
      </w:pPr>
    </w:p>
    <w:p w14:paraId="7BAAC0CE" w14:textId="2457D257" w:rsidR="0060675D" w:rsidRDefault="0060675D" w:rsidP="008D6D34">
      <w:pPr>
        <w:rPr>
          <w:rFonts w:ascii="Arial" w:hAnsi="Arial" w:cs="Arial"/>
          <w:b/>
          <w:bCs/>
          <w:i/>
          <w:iCs/>
          <w:sz w:val="24"/>
          <w:szCs w:val="24"/>
          <w:u w:val="single"/>
        </w:rPr>
      </w:pPr>
      <w:r w:rsidRPr="008D6D34">
        <w:rPr>
          <w:rFonts w:ascii="Arial" w:hAnsi="Arial" w:cs="Arial"/>
          <w:b/>
          <w:bCs/>
          <w:i/>
          <w:iCs/>
          <w:sz w:val="24"/>
          <w:szCs w:val="24"/>
          <w:u w:val="single"/>
        </w:rPr>
        <w:t>D</w:t>
      </w:r>
      <w:r w:rsidR="00982B89">
        <w:rPr>
          <w:rFonts w:ascii="Arial" w:hAnsi="Arial" w:cs="Arial"/>
          <w:b/>
          <w:bCs/>
          <w:i/>
          <w:iCs/>
          <w:sz w:val="24"/>
          <w:szCs w:val="24"/>
          <w:u w:val="single"/>
        </w:rPr>
        <w:t xml:space="preserve">UITSLAND </w:t>
      </w:r>
    </w:p>
    <w:p w14:paraId="69A5E272" w14:textId="7894C5BA" w:rsidR="00B16304" w:rsidRPr="00B16304" w:rsidRDefault="00B16304" w:rsidP="00B16304">
      <w:pPr>
        <w:pStyle w:val="Tekstzonderopmaak"/>
        <w:rPr>
          <w:rFonts w:ascii="Arial" w:hAnsi="Arial" w:cs="Arial"/>
          <w:b/>
          <w:sz w:val="24"/>
          <w:szCs w:val="24"/>
        </w:rPr>
      </w:pPr>
      <w:r w:rsidRPr="00B16304">
        <w:rPr>
          <w:rFonts w:ascii="Arial" w:hAnsi="Arial" w:cs="Arial"/>
          <w:b/>
          <w:i/>
          <w:sz w:val="24"/>
          <w:szCs w:val="24"/>
          <w:u w:val="single"/>
        </w:rPr>
        <w:t xml:space="preserve">Elisabeth </w:t>
      </w:r>
      <w:proofErr w:type="spellStart"/>
      <w:r w:rsidRPr="00B16304">
        <w:rPr>
          <w:rFonts w:ascii="Arial" w:hAnsi="Arial" w:cs="Arial"/>
          <w:b/>
          <w:i/>
          <w:sz w:val="24"/>
          <w:szCs w:val="24"/>
          <w:u w:val="single"/>
        </w:rPr>
        <w:t>Augustin</w:t>
      </w:r>
      <w:proofErr w:type="spellEnd"/>
      <w:r w:rsidRPr="00B16304">
        <w:rPr>
          <w:rFonts w:ascii="Arial" w:hAnsi="Arial" w:cs="Arial"/>
          <w:b/>
          <w:i/>
          <w:sz w:val="24"/>
          <w:szCs w:val="24"/>
          <w:u w:val="single"/>
        </w:rPr>
        <w:t xml:space="preserve">                                                                                                                         </w:t>
      </w:r>
      <w:r>
        <w:rPr>
          <w:rFonts w:ascii="Arial" w:hAnsi="Arial" w:cs="Arial"/>
          <w:i/>
          <w:iCs/>
          <w:sz w:val="24"/>
          <w:szCs w:val="24"/>
        </w:rPr>
        <w:t>Pseudoniem van</w:t>
      </w:r>
      <w:r>
        <w:rPr>
          <w:rFonts w:ascii="Arial" w:hAnsi="Arial" w:cs="Arial"/>
          <w:b/>
          <w:i/>
          <w:iCs/>
          <w:sz w:val="24"/>
          <w:szCs w:val="24"/>
        </w:rPr>
        <w:t xml:space="preserve"> </w:t>
      </w:r>
      <w:r>
        <w:rPr>
          <w:rFonts w:ascii="Arial" w:hAnsi="Arial" w:cs="Arial"/>
          <w:i/>
          <w:iCs/>
          <w:color w:val="222222"/>
          <w:sz w:val="24"/>
          <w:szCs w:val="24"/>
        </w:rPr>
        <w:t>Elisabeth Theresia Glaser.</w:t>
      </w:r>
      <w:r>
        <w:rPr>
          <w:rFonts w:ascii="Arial" w:hAnsi="Arial" w:cs="Arial"/>
          <w:b/>
          <w:sz w:val="24"/>
          <w:szCs w:val="24"/>
        </w:rPr>
        <w:t xml:space="preserve">                                                                                       </w:t>
      </w:r>
      <w:r>
        <w:rPr>
          <w:rFonts w:ascii="Arial" w:hAnsi="Arial" w:cs="Arial"/>
          <w:i/>
          <w:sz w:val="24"/>
          <w:szCs w:val="24"/>
        </w:rPr>
        <w:t xml:space="preserve">(1903-2001)    </w:t>
      </w:r>
    </w:p>
    <w:p w14:paraId="1BED25E1" w14:textId="77777777" w:rsidR="00B16304" w:rsidRDefault="00B16304" w:rsidP="00B16304">
      <w:pPr>
        <w:pStyle w:val="Tekstzonderopmaak"/>
        <w:rPr>
          <w:rFonts w:ascii="Arial" w:hAnsi="Arial" w:cs="Arial"/>
          <w:b/>
          <w:sz w:val="24"/>
          <w:szCs w:val="24"/>
          <w:u w:val="single"/>
        </w:rPr>
      </w:pPr>
      <w:r>
        <w:rPr>
          <w:rFonts w:ascii="Arial" w:hAnsi="Arial" w:cs="Arial"/>
          <w:i/>
          <w:sz w:val="24"/>
          <w:szCs w:val="24"/>
        </w:rPr>
        <w:t xml:space="preserve">                                                                                                                    </w:t>
      </w:r>
    </w:p>
    <w:p w14:paraId="73D2E2E1" w14:textId="7BB10321" w:rsidR="00B16304" w:rsidRDefault="00B16304" w:rsidP="00B16304">
      <w:pPr>
        <w:pStyle w:val="Tekstzonderopmaak"/>
        <w:rPr>
          <w:rFonts w:ascii="Arial" w:hAnsi="Arial" w:cs="Arial"/>
          <w:sz w:val="24"/>
          <w:szCs w:val="24"/>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De </w:t>
      </w:r>
      <w:proofErr w:type="spellStart"/>
      <w:r>
        <w:rPr>
          <w:rFonts w:ascii="Arial" w:eastAsia="Times New Roman" w:hAnsi="Arial" w:cs="Arial"/>
          <w:b/>
          <w:color w:val="222222"/>
          <w:sz w:val="24"/>
          <w:szCs w:val="24"/>
          <w:lang w:eastAsia="nl-NL"/>
        </w:rPr>
        <w:t>uitgestootene</w:t>
      </w:r>
      <w:proofErr w:type="spellEnd"/>
      <w:r>
        <w:rPr>
          <w:rFonts w:ascii="Arial" w:eastAsia="Times New Roman" w:hAnsi="Arial" w:cs="Arial"/>
          <w:b/>
          <w:color w:val="222222"/>
          <w:sz w:val="24"/>
          <w:szCs w:val="24"/>
          <w:lang w:eastAsia="nl-NL"/>
        </w:rPr>
        <w:t xml:space="preserve">                                                                                                           </w:t>
      </w:r>
      <w:r>
        <w:rPr>
          <w:rStyle w:val="exldetailsdisplayval"/>
          <w:rFonts w:ascii="Arial" w:hAnsi="Arial" w:cs="Arial"/>
          <w:color w:val="32322F"/>
          <w:sz w:val="24"/>
          <w:szCs w:val="24"/>
          <w:bdr w:val="none" w:sz="0" w:space="0" w:color="auto" w:frame="1"/>
        </w:rPr>
        <w:t>Amsterdam: Van Kampen</w:t>
      </w:r>
      <w:r>
        <w:rPr>
          <w:rFonts w:ascii="Arial" w:eastAsia="Times New Roman" w:hAnsi="Arial" w:cs="Arial"/>
          <w:color w:val="222222"/>
          <w:sz w:val="24"/>
          <w:szCs w:val="24"/>
          <w:lang w:eastAsia="nl-NL"/>
        </w:rPr>
        <w:t xml:space="preserve">.1935. 135 blz. </w:t>
      </w:r>
    </w:p>
    <w:p w14:paraId="7C56D024" w14:textId="231C60F8" w:rsidR="00B16304" w:rsidRDefault="00B16304" w:rsidP="00B16304">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Volk zonder jeugd                                                                                </w:t>
      </w:r>
      <w:r>
        <w:rPr>
          <w:rFonts w:ascii="Arial" w:eastAsia="Times New Roman" w:hAnsi="Arial" w:cs="Arial"/>
          <w:color w:val="222222"/>
          <w:sz w:val="24"/>
          <w:szCs w:val="24"/>
          <w:lang w:eastAsia="nl-NL"/>
        </w:rPr>
        <w:t xml:space="preserve">Amsterdam: P.N. van Kampen &amp; Zoon N.V. 1935. 280 blz.  </w:t>
      </w:r>
    </w:p>
    <w:p w14:paraId="297BDF67" w14:textId="0C890D0D" w:rsidR="00B16304" w:rsidRDefault="00B16304" w:rsidP="00B16304">
      <w:pPr>
        <w:spacing w:before="100" w:beforeAutospacing="1" w:after="21" w:line="240" w:lineRule="auto"/>
        <w:rPr>
          <w:rFonts w:ascii="Arial" w:eastAsia="Times New Roman" w:hAnsi="Arial" w:cs="Arial"/>
          <w:sz w:val="24"/>
          <w:szCs w:val="24"/>
          <w:lang w:eastAsia="nl-NL"/>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Moord en doodslag in </w:t>
      </w:r>
      <w:proofErr w:type="spellStart"/>
      <w:r>
        <w:rPr>
          <w:rFonts w:ascii="Arial" w:eastAsia="Times New Roman" w:hAnsi="Arial" w:cs="Arial"/>
          <w:b/>
          <w:color w:val="222222"/>
          <w:sz w:val="24"/>
          <w:szCs w:val="24"/>
          <w:lang w:eastAsia="nl-NL"/>
        </w:rPr>
        <w:t>Wolhynië</w:t>
      </w:r>
      <w:proofErr w:type="spellEnd"/>
      <w:r>
        <w:rPr>
          <w:rFonts w:ascii="Arial" w:eastAsia="Times New Roman" w:hAnsi="Arial" w:cs="Arial"/>
          <w:b/>
          <w:color w:val="222222"/>
          <w:sz w:val="24"/>
          <w:szCs w:val="24"/>
          <w:lang w:eastAsia="nl-NL"/>
        </w:rPr>
        <w:t xml:space="preserve">                                                                     </w:t>
      </w:r>
      <w:r w:rsidR="0036230F" w:rsidRPr="0036230F">
        <w:rPr>
          <w:rFonts w:ascii="Arial" w:eastAsia="Times New Roman" w:hAnsi="Arial" w:cs="Arial"/>
          <w:bCs/>
          <w:color w:val="222222"/>
          <w:sz w:val="24"/>
          <w:szCs w:val="24"/>
          <w:lang w:eastAsia="nl-NL"/>
        </w:rPr>
        <w:t xml:space="preserve">-- </w:t>
      </w:r>
      <w:hyperlink r:id="rId607" w:history="1">
        <w:r w:rsidRPr="00B16304">
          <w:rPr>
            <w:rStyle w:val="Hyperlink"/>
            <w:rFonts w:ascii="Arial" w:hAnsi="Arial" w:cs="Arial"/>
            <w:color w:val="auto"/>
            <w:sz w:val="24"/>
            <w:szCs w:val="24"/>
            <w:u w:val="none"/>
          </w:rPr>
          <w:t>Rotterdam</w:t>
        </w:r>
      </w:hyperlink>
      <w:r w:rsidRPr="00B16304">
        <w:rPr>
          <w:rFonts w:ascii="Arial" w:hAnsi="Arial" w:cs="Arial"/>
          <w:sz w:val="24"/>
          <w:szCs w:val="24"/>
        </w:rPr>
        <w:t xml:space="preserve">: </w:t>
      </w:r>
      <w:hyperlink r:id="rId608" w:history="1">
        <w:r w:rsidRPr="00B16304">
          <w:rPr>
            <w:rStyle w:val="Hyperlink"/>
            <w:rFonts w:ascii="Arial" w:hAnsi="Arial" w:cs="Arial"/>
            <w:color w:val="auto"/>
            <w:sz w:val="24"/>
            <w:szCs w:val="24"/>
            <w:u w:val="none"/>
          </w:rPr>
          <w:t>Nijgh</w:t>
        </w:r>
      </w:hyperlink>
      <w:r w:rsidRPr="00B16304">
        <w:rPr>
          <w:rFonts w:ascii="Arial" w:hAnsi="Arial" w:cs="Arial"/>
          <w:sz w:val="24"/>
          <w:szCs w:val="24"/>
        </w:rPr>
        <w:t xml:space="preserve"> &amp; </w:t>
      </w:r>
      <w:hyperlink r:id="rId609" w:history="1">
        <w:r w:rsidRPr="00B16304">
          <w:rPr>
            <w:rStyle w:val="Hyperlink"/>
            <w:rFonts w:ascii="Arial" w:hAnsi="Arial" w:cs="Arial"/>
            <w:color w:val="auto"/>
            <w:sz w:val="24"/>
            <w:szCs w:val="24"/>
            <w:u w:val="none"/>
          </w:rPr>
          <w:t>Van</w:t>
        </w:r>
      </w:hyperlink>
      <w:r w:rsidRPr="00B16304">
        <w:rPr>
          <w:rFonts w:ascii="Arial" w:hAnsi="Arial" w:cs="Arial"/>
          <w:sz w:val="24"/>
          <w:szCs w:val="24"/>
        </w:rPr>
        <w:t xml:space="preserve"> </w:t>
      </w:r>
      <w:hyperlink r:id="rId610" w:history="1">
        <w:proofErr w:type="spellStart"/>
        <w:r w:rsidRPr="00B16304">
          <w:rPr>
            <w:rStyle w:val="Hyperlink"/>
            <w:rFonts w:ascii="Arial" w:hAnsi="Arial" w:cs="Arial"/>
            <w:color w:val="auto"/>
            <w:sz w:val="24"/>
            <w:szCs w:val="24"/>
            <w:u w:val="none"/>
          </w:rPr>
          <w:t>Ditmar</w:t>
        </w:r>
        <w:proofErr w:type="spellEnd"/>
      </w:hyperlink>
      <w:r w:rsidRPr="00B16304">
        <w:rPr>
          <w:rFonts w:ascii="Arial" w:hAnsi="Arial" w:cs="Arial"/>
          <w:sz w:val="24"/>
          <w:szCs w:val="24"/>
        </w:rPr>
        <w:t>.</w:t>
      </w:r>
      <w:r w:rsidRPr="00B16304">
        <w:rPr>
          <w:rFonts w:ascii="Arial" w:hAnsi="Arial" w:cs="Arial"/>
          <w:sz w:val="19"/>
          <w:szCs w:val="19"/>
        </w:rPr>
        <w:t xml:space="preserve"> </w:t>
      </w:r>
      <w:r w:rsidRPr="00B16304">
        <w:rPr>
          <w:rFonts w:ascii="Arial" w:eastAsia="Times New Roman" w:hAnsi="Arial" w:cs="Arial"/>
          <w:sz w:val="24"/>
          <w:szCs w:val="24"/>
          <w:lang w:eastAsia="nl-NL"/>
        </w:rPr>
        <w:t xml:space="preserve">1936. 159 blz. </w:t>
      </w:r>
      <w:r w:rsidR="003C3635">
        <w:rPr>
          <w:rFonts w:ascii="Arial" w:eastAsia="Times New Roman" w:hAnsi="Arial" w:cs="Arial"/>
          <w:sz w:val="24"/>
          <w:szCs w:val="24"/>
          <w:lang w:eastAsia="nl-NL"/>
        </w:rPr>
        <w:t xml:space="preserve">                                                         </w:t>
      </w:r>
      <w:r w:rsidR="0036230F">
        <w:rPr>
          <w:rFonts w:ascii="Arial" w:eastAsia="Times New Roman" w:hAnsi="Arial" w:cs="Arial"/>
          <w:sz w:val="24"/>
          <w:szCs w:val="24"/>
          <w:lang w:eastAsia="nl-NL"/>
        </w:rPr>
        <w:t xml:space="preserve">-- </w:t>
      </w:r>
      <w:r w:rsidR="003C3635">
        <w:rPr>
          <w:rFonts w:ascii="Arial" w:eastAsia="Times New Roman" w:hAnsi="Arial" w:cs="Arial"/>
          <w:sz w:val="24"/>
          <w:szCs w:val="24"/>
          <w:lang w:eastAsia="nl-NL"/>
        </w:rPr>
        <w:t xml:space="preserve">Maasbree: </w:t>
      </w:r>
      <w:r w:rsidR="00644FFB">
        <w:rPr>
          <w:rFonts w:ascii="Arial" w:eastAsia="Times New Roman" w:hAnsi="Arial" w:cs="Arial"/>
          <w:sz w:val="24"/>
          <w:szCs w:val="24"/>
          <w:lang w:eastAsia="nl-NL"/>
        </w:rPr>
        <w:t xml:space="preserve">Corrie </w:t>
      </w:r>
      <w:r w:rsidR="003C3635">
        <w:rPr>
          <w:rFonts w:ascii="Arial" w:eastAsia="Times New Roman" w:hAnsi="Arial" w:cs="Arial"/>
          <w:sz w:val="24"/>
          <w:szCs w:val="24"/>
          <w:lang w:eastAsia="nl-NL"/>
        </w:rPr>
        <w:t xml:space="preserve">Zelen. 1978. 130 blz. </w:t>
      </w:r>
    </w:p>
    <w:p w14:paraId="411064DC" w14:textId="765C33AC" w:rsidR="003C3635" w:rsidRDefault="003C3635" w:rsidP="00B16304">
      <w:pPr>
        <w:spacing w:before="100" w:beforeAutospacing="1" w:after="21" w:line="240" w:lineRule="auto"/>
        <w:rPr>
          <w:rFonts w:ascii="Arial" w:hAnsi="Arial" w:cs="Arial"/>
          <w:color w:val="39373A"/>
          <w:sz w:val="24"/>
          <w:szCs w:val="24"/>
          <w:shd w:val="clear" w:color="auto" w:fill="FFFFFF"/>
        </w:rPr>
      </w:pPr>
      <w:r w:rsidRPr="003C3635">
        <w:rPr>
          <w:rFonts w:ascii="Arial" w:hAnsi="Arial" w:cs="Arial"/>
          <w:color w:val="39373A"/>
          <w:sz w:val="24"/>
          <w:szCs w:val="24"/>
          <w:shd w:val="clear" w:color="auto" w:fill="FFFFFF"/>
        </w:rPr>
        <w:t>--- Daisy-</w:t>
      </w:r>
      <w:proofErr w:type="spellStart"/>
      <w:r w:rsidRPr="003C3635">
        <w:rPr>
          <w:rFonts w:ascii="Arial" w:hAnsi="Arial" w:cs="Arial"/>
          <w:color w:val="39373A"/>
          <w:sz w:val="24"/>
          <w:szCs w:val="24"/>
          <w:shd w:val="clear" w:color="auto" w:fill="FFFFFF"/>
        </w:rPr>
        <w:t>rom</w:t>
      </w:r>
      <w:proofErr w:type="spellEnd"/>
      <w:r w:rsidRPr="003C3635">
        <w:rPr>
          <w:rFonts w:ascii="Arial" w:hAnsi="Arial" w:cs="Arial"/>
          <w:color w:val="39373A"/>
          <w:sz w:val="24"/>
          <w:szCs w:val="24"/>
          <w:shd w:val="clear" w:color="auto" w:fill="FFFFFF"/>
        </w:rPr>
        <w:t xml:space="preserve"> (03 uur, 40 minuten). 1980. </w:t>
      </w:r>
      <w:proofErr w:type="spellStart"/>
      <w:r w:rsidRPr="003C3635">
        <w:rPr>
          <w:rFonts w:ascii="Arial" w:hAnsi="Arial" w:cs="Arial"/>
          <w:color w:val="39373A"/>
          <w:sz w:val="24"/>
          <w:szCs w:val="24"/>
          <w:shd w:val="clear" w:color="auto" w:fill="FFFFFF"/>
        </w:rPr>
        <w:t>Dedicon</w:t>
      </w:r>
      <w:proofErr w:type="spellEnd"/>
      <w:r w:rsidRPr="003C3635">
        <w:rPr>
          <w:rFonts w:ascii="Arial" w:hAnsi="Arial" w:cs="Arial"/>
          <w:color w:val="39373A"/>
          <w:sz w:val="24"/>
          <w:szCs w:val="24"/>
          <w:shd w:val="clear" w:color="auto" w:fill="FFFFFF"/>
        </w:rPr>
        <w:t>, Grave.</w:t>
      </w:r>
    </w:p>
    <w:p w14:paraId="4A37576D" w14:textId="671E605E" w:rsidR="003C3635" w:rsidRPr="003C3635" w:rsidRDefault="003C3635" w:rsidP="00B16304">
      <w:pPr>
        <w:spacing w:before="100" w:beforeAutospacing="1" w:after="21" w:line="240" w:lineRule="auto"/>
        <w:rPr>
          <w:rFonts w:ascii="Arial" w:eastAsia="Times New Roman" w:hAnsi="Arial" w:cs="Arial"/>
          <w:i/>
          <w:iCs/>
          <w:sz w:val="24"/>
          <w:szCs w:val="24"/>
          <w:lang w:eastAsia="nl-NL"/>
        </w:rPr>
      </w:pPr>
      <w:r w:rsidRPr="003C3635">
        <w:rPr>
          <w:rFonts w:ascii="Arial" w:hAnsi="Arial" w:cs="Arial"/>
          <w:i/>
          <w:iCs/>
          <w:color w:val="39373A"/>
          <w:sz w:val="24"/>
          <w:szCs w:val="24"/>
          <w:shd w:val="clear" w:color="auto" w:fill="FFFFFF"/>
        </w:rPr>
        <w:t>Tegen de achtergrond van de Russische Revolutie tekent zich de strijd af tussen de arme boeren uit de Oekraïne en hun rijke overheersers</w:t>
      </w:r>
      <w:r w:rsidR="00E07A86">
        <w:rPr>
          <w:rFonts w:ascii="Arial" w:hAnsi="Arial" w:cs="Arial"/>
          <w:i/>
          <w:iCs/>
          <w:color w:val="39373A"/>
          <w:sz w:val="24"/>
          <w:szCs w:val="24"/>
          <w:shd w:val="clear" w:color="auto" w:fill="FFFFFF"/>
        </w:rPr>
        <w:t>.</w:t>
      </w:r>
    </w:p>
    <w:p w14:paraId="5827DADB" w14:textId="162B4263" w:rsidR="006D4549" w:rsidRDefault="00B16304" w:rsidP="00B16304">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lastRenderedPageBreak/>
        <w:t xml:space="preserve">- </w:t>
      </w:r>
      <w:r w:rsidRPr="00B16304">
        <w:rPr>
          <w:rFonts w:ascii="Arial" w:hAnsi="Arial" w:cs="Arial"/>
          <w:sz w:val="24"/>
          <w:szCs w:val="24"/>
        </w:rPr>
        <w:t>Elisabeth</w:t>
      </w:r>
      <w:r>
        <w:rPr>
          <w:rFonts w:ascii="Arial" w:hAnsi="Arial" w:cs="Arial"/>
          <w:sz w:val="24"/>
          <w:szCs w:val="24"/>
        </w:rPr>
        <w:t xml:space="preserve"> </w:t>
      </w:r>
      <w:proofErr w:type="spellStart"/>
      <w:r w:rsidRPr="00B16304">
        <w:rPr>
          <w:rFonts w:ascii="Arial" w:hAnsi="Arial" w:cs="Arial"/>
          <w:sz w:val="24"/>
          <w:szCs w:val="24"/>
        </w:rPr>
        <w:t>Augustin</w:t>
      </w:r>
      <w:proofErr w:type="spellEnd"/>
      <w:r w:rsidRPr="00B16304">
        <w:rPr>
          <w:rFonts w:ascii="Arial" w:hAnsi="Arial" w:cs="Arial"/>
          <w:sz w:val="24"/>
          <w:szCs w:val="24"/>
        </w:rPr>
        <w:t xml:space="preserve">, </w:t>
      </w:r>
      <w:r w:rsidRPr="00B16304">
        <w:rPr>
          <w:rFonts w:ascii="Arial" w:eastAsia="Times New Roman" w:hAnsi="Arial" w:cs="Arial"/>
          <w:b/>
          <w:sz w:val="24"/>
          <w:szCs w:val="24"/>
          <w:lang w:eastAsia="nl-NL"/>
        </w:rPr>
        <w:t>Mirjam</w:t>
      </w:r>
      <w:r w:rsidRPr="00B16304">
        <w:rPr>
          <w:rFonts w:ascii="Arial" w:eastAsia="Times New Roman" w:hAnsi="Arial" w:cs="Arial"/>
          <w:sz w:val="24"/>
          <w:szCs w:val="24"/>
          <w:lang w:eastAsia="nl-NL"/>
        </w:rPr>
        <w:t xml:space="preserve">                                                                                                            </w:t>
      </w:r>
      <w:hyperlink r:id="rId611" w:history="1">
        <w:r w:rsidRPr="00B16304">
          <w:rPr>
            <w:rStyle w:val="Hyperlink"/>
            <w:rFonts w:ascii="Arial" w:hAnsi="Arial" w:cs="Arial"/>
            <w:color w:val="auto"/>
            <w:sz w:val="24"/>
            <w:szCs w:val="24"/>
            <w:u w:val="none"/>
          </w:rPr>
          <w:t>Rotterdam</w:t>
        </w:r>
      </w:hyperlink>
      <w:r w:rsidRPr="00B16304">
        <w:rPr>
          <w:rFonts w:ascii="Arial" w:hAnsi="Arial" w:cs="Arial"/>
          <w:sz w:val="24"/>
          <w:szCs w:val="24"/>
        </w:rPr>
        <w:t xml:space="preserve">: </w:t>
      </w:r>
      <w:hyperlink r:id="rId612" w:history="1">
        <w:r w:rsidRPr="00B16304">
          <w:rPr>
            <w:rStyle w:val="Hyperlink"/>
            <w:rFonts w:ascii="Arial" w:hAnsi="Arial" w:cs="Arial"/>
            <w:color w:val="auto"/>
            <w:sz w:val="24"/>
            <w:szCs w:val="24"/>
            <w:u w:val="none"/>
          </w:rPr>
          <w:t>W.L.</w:t>
        </w:r>
      </w:hyperlink>
      <w:r w:rsidRPr="00B16304">
        <w:rPr>
          <w:rFonts w:ascii="Arial" w:hAnsi="Arial" w:cs="Arial"/>
          <w:sz w:val="24"/>
          <w:szCs w:val="24"/>
        </w:rPr>
        <w:t xml:space="preserve"> &amp; </w:t>
      </w:r>
      <w:hyperlink r:id="rId613" w:history="1">
        <w:r w:rsidRPr="00B16304">
          <w:rPr>
            <w:rStyle w:val="Hyperlink"/>
            <w:rFonts w:ascii="Arial" w:hAnsi="Arial" w:cs="Arial"/>
            <w:color w:val="auto"/>
            <w:sz w:val="24"/>
            <w:szCs w:val="24"/>
            <w:u w:val="none"/>
          </w:rPr>
          <w:t>J.</w:t>
        </w:r>
      </w:hyperlink>
      <w:r w:rsidRPr="00B16304">
        <w:rPr>
          <w:rFonts w:ascii="Arial" w:hAnsi="Arial" w:cs="Arial"/>
          <w:sz w:val="24"/>
          <w:szCs w:val="24"/>
        </w:rPr>
        <w:t xml:space="preserve"> </w:t>
      </w:r>
      <w:hyperlink r:id="rId614" w:history="1">
        <w:r w:rsidRPr="00B16304">
          <w:rPr>
            <w:rStyle w:val="Hyperlink"/>
            <w:rFonts w:ascii="Arial" w:hAnsi="Arial" w:cs="Arial"/>
            <w:color w:val="auto"/>
            <w:sz w:val="24"/>
            <w:szCs w:val="24"/>
            <w:u w:val="none"/>
          </w:rPr>
          <w:t>Brusse</w:t>
        </w:r>
      </w:hyperlink>
      <w:r>
        <w:rPr>
          <w:rFonts w:ascii="Arial" w:hAnsi="Arial" w:cs="Arial"/>
          <w:sz w:val="24"/>
          <w:szCs w:val="24"/>
        </w:rPr>
        <w:t>.</w:t>
      </w:r>
      <w:r>
        <w:rPr>
          <w:rFonts w:ascii="Arial" w:hAnsi="Arial" w:cs="Arial"/>
          <w:sz w:val="19"/>
          <w:szCs w:val="19"/>
        </w:rPr>
        <w:t xml:space="preserve"> </w:t>
      </w:r>
      <w:r>
        <w:rPr>
          <w:rFonts w:ascii="Arial" w:eastAsia="Times New Roman" w:hAnsi="Arial" w:cs="Arial"/>
          <w:color w:val="222222"/>
          <w:sz w:val="24"/>
          <w:szCs w:val="24"/>
          <w:lang w:eastAsia="nl-NL"/>
        </w:rPr>
        <w:t xml:space="preserve">1938. 152 blz. </w:t>
      </w:r>
    </w:p>
    <w:p w14:paraId="0CA86235" w14:textId="087570E5" w:rsidR="00B16304" w:rsidRDefault="00B16304" w:rsidP="00B16304">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Labyrint  </w:t>
      </w:r>
      <w:r>
        <w:rPr>
          <w:rFonts w:ascii="Arial" w:eastAsia="Times New Roman" w:hAnsi="Arial" w:cs="Arial"/>
          <w:color w:val="222222"/>
          <w:sz w:val="24"/>
          <w:szCs w:val="24"/>
          <w:lang w:eastAsia="nl-NL"/>
        </w:rPr>
        <w:t xml:space="preserve">                                                                                                        </w:t>
      </w:r>
      <w:r w:rsidR="00182D69">
        <w:rPr>
          <w:rFonts w:ascii="Arial" w:eastAsia="Times New Roman" w:hAnsi="Arial" w:cs="Arial"/>
          <w:color w:val="222222"/>
          <w:sz w:val="24"/>
          <w:szCs w:val="24"/>
          <w:lang w:eastAsia="nl-NL"/>
        </w:rPr>
        <w:t xml:space="preserve">-- </w:t>
      </w:r>
      <w:r>
        <w:rPr>
          <w:rFonts w:ascii="Arial" w:eastAsia="Times New Roman" w:hAnsi="Arial" w:cs="Arial"/>
          <w:color w:val="222222"/>
          <w:sz w:val="24"/>
          <w:szCs w:val="24"/>
          <w:lang w:eastAsia="nl-NL"/>
        </w:rPr>
        <w:t xml:space="preserve">Amsterdam: Holland. 1955. 193 </w:t>
      </w:r>
      <w:r w:rsidR="00644FFB">
        <w:rPr>
          <w:rFonts w:ascii="Arial" w:eastAsia="Times New Roman" w:hAnsi="Arial" w:cs="Arial"/>
          <w:color w:val="222222"/>
          <w:sz w:val="24"/>
          <w:szCs w:val="24"/>
          <w:lang w:eastAsia="nl-NL"/>
        </w:rPr>
        <w:t xml:space="preserve">blz.                                                                                           </w:t>
      </w:r>
      <w:r w:rsidR="00182D69">
        <w:rPr>
          <w:rFonts w:ascii="Arial" w:eastAsia="Times New Roman" w:hAnsi="Arial" w:cs="Arial"/>
          <w:color w:val="222222"/>
          <w:sz w:val="24"/>
          <w:szCs w:val="24"/>
          <w:lang w:eastAsia="nl-NL"/>
        </w:rPr>
        <w:t xml:space="preserve">-- </w:t>
      </w:r>
      <w:r w:rsidR="00644FFB" w:rsidRPr="00644FFB">
        <w:rPr>
          <w:rFonts w:ascii="Arial" w:hAnsi="Arial" w:cs="Arial"/>
          <w:sz w:val="24"/>
          <w:szCs w:val="24"/>
          <w:shd w:val="clear" w:color="auto" w:fill="FFFFFF"/>
        </w:rPr>
        <w:t xml:space="preserve">Maasbree: </w:t>
      </w:r>
      <w:r w:rsidR="00644FFB">
        <w:rPr>
          <w:rFonts w:ascii="Arial" w:hAnsi="Arial" w:cs="Arial"/>
          <w:sz w:val="24"/>
          <w:szCs w:val="24"/>
          <w:shd w:val="clear" w:color="auto" w:fill="FFFFFF"/>
        </w:rPr>
        <w:t xml:space="preserve">Corrie Zelen. 1982. </w:t>
      </w:r>
      <w:r w:rsidR="00644FFB" w:rsidRPr="00644FFB">
        <w:rPr>
          <w:rFonts w:ascii="Arial" w:hAnsi="Arial" w:cs="Arial"/>
          <w:sz w:val="24"/>
          <w:szCs w:val="24"/>
          <w:shd w:val="clear" w:color="auto" w:fill="FFFFFF"/>
        </w:rPr>
        <w:t>193 blz.</w:t>
      </w:r>
      <w:r w:rsidR="00644FFB">
        <w:rPr>
          <w:rFonts w:ascii="Arial" w:hAnsi="Arial" w:cs="Arial"/>
          <w:sz w:val="21"/>
          <w:szCs w:val="21"/>
          <w:shd w:val="clear" w:color="auto" w:fill="FFFFFF"/>
        </w:rPr>
        <w:t xml:space="preserve"> </w:t>
      </w:r>
    </w:p>
    <w:p w14:paraId="20E8CEEE" w14:textId="0EDEC57F" w:rsidR="006D4549" w:rsidRDefault="006D4549" w:rsidP="00B16304">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Het patroon                                                                            </w:t>
      </w:r>
      <w:r>
        <w:rPr>
          <w:rFonts w:ascii="Arial" w:eastAsia="Times New Roman" w:hAnsi="Arial" w:cs="Arial"/>
          <w:color w:val="222222"/>
          <w:sz w:val="24"/>
          <w:szCs w:val="24"/>
          <w:lang w:eastAsia="nl-NL"/>
        </w:rPr>
        <w:t xml:space="preserve">Herinneringen.  </w:t>
      </w:r>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 xml:space="preserve">Amsterdam: De Arbeiderspers. 1974 / 1990. 216 blz. </w:t>
      </w:r>
    </w:p>
    <w:p w14:paraId="134B4439" w14:textId="14EE5F4E" w:rsidR="002945ED" w:rsidRDefault="002945ED" w:rsidP="00B16304">
      <w:pPr>
        <w:spacing w:before="100" w:beforeAutospacing="1" w:after="21" w:line="240" w:lineRule="auto"/>
        <w:rPr>
          <w:rFonts w:ascii="Arial" w:hAnsi="Arial" w:cs="Arial"/>
          <w:color w:val="39373A"/>
          <w:sz w:val="24"/>
          <w:szCs w:val="24"/>
          <w:shd w:val="clear" w:color="auto" w:fill="FFFFFF"/>
        </w:rPr>
      </w:pPr>
      <w:r w:rsidRPr="002945ED">
        <w:rPr>
          <w:rFonts w:ascii="Arial" w:eastAsia="Times New Roman" w:hAnsi="Arial" w:cs="Arial"/>
          <w:color w:val="222222"/>
          <w:sz w:val="24"/>
          <w:szCs w:val="24"/>
          <w:lang w:eastAsia="nl-NL"/>
        </w:rPr>
        <w:t xml:space="preserve">--- </w:t>
      </w:r>
      <w:r w:rsidRPr="002945ED">
        <w:rPr>
          <w:rFonts w:ascii="Arial" w:hAnsi="Arial" w:cs="Arial"/>
          <w:color w:val="39373A"/>
          <w:sz w:val="24"/>
          <w:szCs w:val="24"/>
          <w:shd w:val="clear" w:color="auto" w:fill="FFFFFF"/>
        </w:rPr>
        <w:t xml:space="preserve">Daisy streaming audio (07 uur, 50 minuten). 1993. </w:t>
      </w:r>
      <w:proofErr w:type="spellStart"/>
      <w:r w:rsidRPr="002945ED">
        <w:rPr>
          <w:rFonts w:ascii="Arial" w:hAnsi="Arial" w:cs="Arial"/>
          <w:color w:val="39373A"/>
          <w:sz w:val="24"/>
          <w:szCs w:val="24"/>
          <w:shd w:val="clear" w:color="auto" w:fill="FFFFFF"/>
        </w:rPr>
        <w:t>Dedicon</w:t>
      </w:r>
      <w:proofErr w:type="spellEnd"/>
      <w:r w:rsidRPr="002945ED">
        <w:rPr>
          <w:rFonts w:ascii="Arial" w:hAnsi="Arial" w:cs="Arial"/>
          <w:color w:val="39373A"/>
          <w:sz w:val="24"/>
          <w:szCs w:val="24"/>
          <w:shd w:val="clear" w:color="auto" w:fill="FFFFFF"/>
        </w:rPr>
        <w:t>, Grave.</w:t>
      </w:r>
    </w:p>
    <w:p w14:paraId="32CC34B1" w14:textId="06AAA680" w:rsidR="00B16304" w:rsidRDefault="00B16304" w:rsidP="00B16304">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Het had erger kunnen zijn                                                                          </w:t>
      </w:r>
      <w:r>
        <w:rPr>
          <w:rFonts w:ascii="Arial" w:eastAsia="Times New Roman" w:hAnsi="Arial" w:cs="Arial"/>
          <w:color w:val="222222"/>
          <w:sz w:val="24"/>
          <w:szCs w:val="24"/>
          <w:lang w:eastAsia="nl-NL"/>
        </w:rPr>
        <w:t xml:space="preserve">Twaalf verhalen.                                                                                                                Maasbree: Corrie Zelen. 1979. 120 blz. </w:t>
      </w:r>
    </w:p>
    <w:p w14:paraId="5BC22D21" w14:textId="5390253C" w:rsidR="00644FFB" w:rsidRPr="00644FFB" w:rsidRDefault="00644FFB" w:rsidP="00B16304">
      <w:pPr>
        <w:spacing w:before="100" w:beforeAutospacing="1" w:after="21" w:line="240" w:lineRule="auto"/>
        <w:rPr>
          <w:rFonts w:ascii="Arial" w:eastAsia="Times New Roman" w:hAnsi="Arial" w:cs="Arial"/>
          <w:color w:val="222222"/>
          <w:sz w:val="24"/>
          <w:szCs w:val="24"/>
          <w:lang w:eastAsia="nl-NL"/>
        </w:rPr>
      </w:pPr>
      <w:r w:rsidRPr="00644FFB">
        <w:rPr>
          <w:rFonts w:ascii="Arial" w:hAnsi="Arial" w:cs="Arial"/>
          <w:color w:val="39373A"/>
          <w:sz w:val="24"/>
          <w:szCs w:val="24"/>
          <w:shd w:val="clear" w:color="auto" w:fill="FFFFFF"/>
        </w:rPr>
        <w:t>--- Daisy-</w:t>
      </w:r>
      <w:proofErr w:type="spellStart"/>
      <w:r w:rsidRPr="00644FFB">
        <w:rPr>
          <w:rFonts w:ascii="Arial" w:hAnsi="Arial" w:cs="Arial"/>
          <w:color w:val="39373A"/>
          <w:sz w:val="24"/>
          <w:szCs w:val="24"/>
          <w:shd w:val="clear" w:color="auto" w:fill="FFFFFF"/>
        </w:rPr>
        <w:t>rom</w:t>
      </w:r>
      <w:proofErr w:type="spellEnd"/>
      <w:r w:rsidRPr="00644FFB">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1980.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DE3DDDF" w14:textId="77777777" w:rsidR="00671F0F" w:rsidRDefault="00B16304" w:rsidP="00B16304">
      <w:pPr>
        <w:spacing w:before="100" w:beforeAutospacing="1" w:after="21" w:line="240" w:lineRule="auto"/>
        <w:rPr>
          <w:rFonts w:ascii="Arial" w:hAnsi="Arial" w:cs="Arial"/>
          <w:sz w:val="24"/>
          <w:szCs w:val="24"/>
        </w:rPr>
      </w:pPr>
      <w:r>
        <w:rPr>
          <w:rFonts w:ascii="Arial" w:hAnsi="Arial" w:cs="Arial"/>
          <w:sz w:val="24"/>
          <w:szCs w:val="24"/>
        </w:rPr>
        <w:t xml:space="preserve">- Elisabeth </w:t>
      </w:r>
      <w:proofErr w:type="spellStart"/>
      <w:r>
        <w:rPr>
          <w:rFonts w:ascii="Arial" w:hAnsi="Arial" w:cs="Arial"/>
          <w:sz w:val="24"/>
          <w:szCs w:val="24"/>
        </w:rPr>
        <w:t>Augustin</w:t>
      </w:r>
      <w:proofErr w:type="spellEnd"/>
      <w:r>
        <w:rPr>
          <w:rFonts w:ascii="Arial" w:hAnsi="Arial" w:cs="Arial"/>
          <w:b/>
          <w:sz w:val="24"/>
          <w:szCs w:val="24"/>
        </w:rPr>
        <w:t xml:space="preserve">, </w:t>
      </w:r>
      <w:proofErr w:type="spellStart"/>
      <w:r>
        <w:rPr>
          <w:rFonts w:ascii="Arial" w:hAnsi="Arial" w:cs="Arial"/>
          <w:b/>
          <w:sz w:val="24"/>
          <w:szCs w:val="24"/>
        </w:rPr>
        <w:t>Auswege</w:t>
      </w:r>
      <w:proofErr w:type="spellEnd"/>
      <w:r>
        <w:rPr>
          <w:rFonts w:ascii="Arial" w:eastAsia="Times New Roman" w:hAnsi="Arial" w:cs="Arial"/>
          <w:color w:val="222222"/>
          <w:sz w:val="24"/>
          <w:szCs w:val="24"/>
          <w:lang w:eastAsia="nl-NL"/>
        </w:rPr>
        <w:t xml:space="preserve">                                                                                                          </w:t>
      </w:r>
      <w:proofErr w:type="spellStart"/>
      <w:r>
        <w:rPr>
          <w:rFonts w:ascii="Arial" w:hAnsi="Arial" w:cs="Arial"/>
          <w:sz w:val="24"/>
          <w:szCs w:val="24"/>
        </w:rPr>
        <w:t>Nachwort</w:t>
      </w:r>
      <w:proofErr w:type="spellEnd"/>
      <w:r>
        <w:rPr>
          <w:rFonts w:ascii="Arial" w:hAnsi="Arial" w:cs="Arial"/>
          <w:sz w:val="24"/>
          <w:szCs w:val="24"/>
        </w:rPr>
        <w:t xml:space="preserve"> </w:t>
      </w:r>
      <w:proofErr w:type="spellStart"/>
      <w:r>
        <w:rPr>
          <w:rFonts w:ascii="Arial" w:hAnsi="Arial" w:cs="Arial"/>
          <w:sz w:val="24"/>
          <w:szCs w:val="24"/>
        </w:rPr>
        <w:t>von</w:t>
      </w:r>
      <w:proofErr w:type="spellEnd"/>
      <w:r>
        <w:rPr>
          <w:rFonts w:ascii="Arial" w:hAnsi="Arial" w:cs="Arial"/>
          <w:sz w:val="24"/>
          <w:szCs w:val="24"/>
        </w:rPr>
        <w:t xml:space="preserve"> </w:t>
      </w:r>
      <w:proofErr w:type="spellStart"/>
      <w:r>
        <w:rPr>
          <w:rFonts w:ascii="Arial" w:hAnsi="Arial" w:cs="Arial"/>
          <w:sz w:val="24"/>
          <w:szCs w:val="24"/>
        </w:rPr>
        <w:t>Pascale</w:t>
      </w:r>
      <w:proofErr w:type="spellEnd"/>
      <w:r>
        <w:rPr>
          <w:rFonts w:ascii="Arial" w:hAnsi="Arial" w:cs="Arial"/>
          <w:sz w:val="24"/>
          <w:szCs w:val="24"/>
        </w:rPr>
        <w:t xml:space="preserve"> </w:t>
      </w:r>
      <w:proofErr w:type="spellStart"/>
      <w:r>
        <w:rPr>
          <w:rFonts w:ascii="Arial" w:hAnsi="Arial" w:cs="Arial"/>
          <w:sz w:val="24"/>
          <w:szCs w:val="24"/>
        </w:rPr>
        <w:t>Eberhard</w:t>
      </w:r>
      <w:proofErr w:type="spellEnd"/>
      <w:r>
        <w:rPr>
          <w:rFonts w:ascii="Arial" w:hAnsi="Arial" w:cs="Arial"/>
          <w:sz w:val="24"/>
          <w:szCs w:val="24"/>
        </w:rPr>
        <w:t xml:space="preserve">.                                                                                              Mannheim: Persona Verlag. 1988. 225 p. </w:t>
      </w:r>
    </w:p>
    <w:p w14:paraId="5F0E2EEF" w14:textId="6593B06B" w:rsidR="00B16304" w:rsidRPr="00671F0F" w:rsidRDefault="00671F0F" w:rsidP="00B16304">
      <w:pPr>
        <w:spacing w:before="100" w:beforeAutospacing="1" w:after="21" w:line="240" w:lineRule="auto"/>
        <w:rPr>
          <w:rFonts w:ascii="Arial" w:eastAsia="Times New Roman" w:hAnsi="Arial" w:cs="Arial"/>
          <w:i/>
          <w:iCs/>
          <w:color w:val="222222"/>
          <w:sz w:val="24"/>
          <w:szCs w:val="24"/>
          <w:lang w:eastAsia="nl-NL"/>
        </w:rPr>
      </w:pPr>
      <w:r w:rsidRPr="00671F0F">
        <w:rPr>
          <w:rFonts w:ascii="Arial" w:hAnsi="Arial" w:cs="Arial"/>
          <w:i/>
          <w:iCs/>
          <w:sz w:val="24"/>
          <w:szCs w:val="24"/>
        </w:rPr>
        <w:t>[Gebaseerd op Labyrint]</w:t>
      </w:r>
    </w:p>
    <w:p w14:paraId="4D58E9FC" w14:textId="77777777" w:rsidR="000D1EAB" w:rsidRDefault="000D1EAB" w:rsidP="000D1EAB">
      <w:pPr>
        <w:pStyle w:val="Tekstzonderopmaak"/>
        <w:rPr>
          <w:rFonts w:ascii="Arial" w:hAnsi="Arial" w:cs="Arial"/>
          <w:b/>
          <w:i/>
          <w:color w:val="000000"/>
          <w:sz w:val="24"/>
          <w:szCs w:val="24"/>
        </w:rPr>
      </w:pPr>
      <w:r>
        <w:rPr>
          <w:rFonts w:ascii="Arial" w:hAnsi="Arial" w:cs="Arial"/>
          <w:b/>
          <w:i/>
          <w:color w:val="000000"/>
          <w:sz w:val="24"/>
          <w:szCs w:val="24"/>
        </w:rPr>
        <w:t xml:space="preserve">                 </w:t>
      </w:r>
    </w:p>
    <w:p w14:paraId="1E435B8C" w14:textId="246430BC" w:rsidR="000D1EAB" w:rsidRDefault="00217BF5" w:rsidP="000D1EAB">
      <w:pPr>
        <w:pStyle w:val="Tekstzonderopmaak"/>
        <w:rPr>
          <w:rFonts w:ascii="Arial" w:hAnsi="Arial" w:cs="Arial"/>
          <w:b/>
          <w:i/>
          <w:sz w:val="24"/>
          <w:szCs w:val="24"/>
          <w:u w:val="single"/>
        </w:rPr>
      </w:pPr>
      <w:proofErr w:type="spellStart"/>
      <w:r>
        <w:rPr>
          <w:rFonts w:ascii="Arial" w:hAnsi="Arial" w:cs="Arial"/>
          <w:b/>
          <w:i/>
          <w:color w:val="000000"/>
          <w:sz w:val="24"/>
          <w:szCs w:val="24"/>
          <w:u w:val="single"/>
        </w:rPr>
        <w:t>Britta</w:t>
      </w:r>
      <w:proofErr w:type="spellEnd"/>
      <w:r>
        <w:rPr>
          <w:rFonts w:ascii="Arial" w:hAnsi="Arial" w:cs="Arial"/>
          <w:b/>
          <w:i/>
          <w:color w:val="000000"/>
          <w:sz w:val="24"/>
          <w:szCs w:val="24"/>
          <w:u w:val="single"/>
        </w:rPr>
        <w:t xml:space="preserve"> </w:t>
      </w:r>
      <w:proofErr w:type="spellStart"/>
      <w:r w:rsidR="000D1EAB" w:rsidRPr="000D1EAB">
        <w:rPr>
          <w:rFonts w:ascii="Arial" w:hAnsi="Arial" w:cs="Arial"/>
          <w:b/>
          <w:i/>
          <w:color w:val="000000"/>
          <w:sz w:val="24"/>
          <w:szCs w:val="24"/>
          <w:u w:val="single"/>
        </w:rPr>
        <w:t>Böhler</w:t>
      </w:r>
      <w:proofErr w:type="spellEnd"/>
      <w:r>
        <w:rPr>
          <w:rFonts w:ascii="Arial" w:hAnsi="Arial" w:cs="Arial"/>
          <w:b/>
          <w:i/>
          <w:color w:val="000000"/>
          <w:sz w:val="24"/>
          <w:szCs w:val="24"/>
          <w:u w:val="single"/>
        </w:rPr>
        <w:t xml:space="preserve">                                                                                                                                  </w:t>
      </w:r>
      <w:r w:rsidR="000D1EAB" w:rsidRPr="000D1EAB">
        <w:rPr>
          <w:rFonts w:ascii="Arial" w:hAnsi="Arial" w:cs="Arial"/>
          <w:b/>
          <w:i/>
          <w:color w:val="000000"/>
          <w:sz w:val="24"/>
          <w:szCs w:val="24"/>
          <w:u w:val="single"/>
        </w:rPr>
        <w:t xml:space="preserve"> </w:t>
      </w:r>
      <w:r w:rsidR="000D1EAB">
        <w:rPr>
          <w:rFonts w:ascii="Arial" w:hAnsi="Arial" w:cs="Arial"/>
          <w:i/>
          <w:color w:val="000000"/>
          <w:sz w:val="24"/>
          <w:szCs w:val="24"/>
        </w:rPr>
        <w:t xml:space="preserve">(1960)                                                                                                                                          </w:t>
      </w:r>
    </w:p>
    <w:p w14:paraId="191BC342" w14:textId="2630EDCD" w:rsidR="000D1EAB" w:rsidRDefault="000D1EAB" w:rsidP="000D1EAB">
      <w:pPr>
        <w:spacing w:before="100" w:beforeAutospacing="1" w:after="0" w:line="240" w:lineRule="auto"/>
        <w:rPr>
          <w:rFonts w:ascii="Arial" w:hAnsi="Arial" w:cs="Arial"/>
          <w:color w:val="000000"/>
          <w:sz w:val="24"/>
          <w:szCs w:val="24"/>
        </w:rPr>
      </w:pPr>
      <w:r>
        <w:rPr>
          <w:rFonts w:ascii="Arial" w:hAnsi="Arial" w:cs="Arial"/>
          <w:sz w:val="24"/>
          <w:szCs w:val="24"/>
        </w:rPr>
        <w:t xml:space="preserve">- </w:t>
      </w:r>
      <w:proofErr w:type="spellStart"/>
      <w:r>
        <w:rPr>
          <w:rFonts w:ascii="Arial" w:hAnsi="Arial" w:cs="Arial"/>
          <w:color w:val="000000"/>
          <w:sz w:val="24"/>
          <w:szCs w:val="24"/>
        </w:rPr>
        <w:t>Britta</w:t>
      </w:r>
      <w:proofErr w:type="spellEnd"/>
      <w:r>
        <w:rPr>
          <w:rFonts w:ascii="Arial" w:hAnsi="Arial" w:cs="Arial"/>
          <w:color w:val="000000"/>
          <w:sz w:val="24"/>
          <w:szCs w:val="24"/>
        </w:rPr>
        <w:t xml:space="preserve"> </w:t>
      </w:r>
      <w:proofErr w:type="spellStart"/>
      <w:r>
        <w:rPr>
          <w:rFonts w:ascii="Arial" w:hAnsi="Arial" w:cs="Arial"/>
          <w:color w:val="000000"/>
          <w:sz w:val="24"/>
          <w:szCs w:val="24"/>
        </w:rPr>
        <w:t>Böhler</w:t>
      </w:r>
      <w:proofErr w:type="spellEnd"/>
      <w:r>
        <w:rPr>
          <w:rFonts w:ascii="Arial" w:hAnsi="Arial" w:cs="Arial"/>
          <w:color w:val="000000"/>
          <w:sz w:val="24"/>
          <w:szCs w:val="24"/>
        </w:rPr>
        <w:t xml:space="preserve">, </w:t>
      </w:r>
      <w:r>
        <w:rPr>
          <w:rFonts w:ascii="Arial" w:hAnsi="Arial" w:cs="Arial"/>
          <w:b/>
          <w:color w:val="000000"/>
          <w:sz w:val="24"/>
          <w:szCs w:val="24"/>
        </w:rPr>
        <w:t xml:space="preserve">De beslissing            </w:t>
      </w:r>
      <w:r w:rsidR="00BA71AD">
        <w:rPr>
          <w:rFonts w:ascii="Arial" w:hAnsi="Arial" w:cs="Arial"/>
          <w:b/>
          <w:color w:val="000000"/>
          <w:sz w:val="24"/>
          <w:szCs w:val="24"/>
        </w:rPr>
        <w:t xml:space="preserve">                                                                                                  </w:t>
      </w:r>
      <w:proofErr w:type="spellStart"/>
      <w:r w:rsidR="00BA71AD" w:rsidRPr="00BA71AD">
        <w:rPr>
          <w:rFonts w:ascii="Arial" w:hAnsi="Arial" w:cs="Arial"/>
          <w:bCs/>
          <w:color w:val="000000"/>
          <w:sz w:val="24"/>
          <w:szCs w:val="24"/>
        </w:rPr>
        <w:t>Oorspr</w:t>
      </w:r>
      <w:proofErr w:type="spellEnd"/>
      <w:r w:rsidR="00BA71AD" w:rsidRPr="00BA71AD">
        <w:rPr>
          <w:rFonts w:ascii="Arial" w:hAnsi="Arial" w:cs="Arial"/>
          <w:bCs/>
          <w:color w:val="000000"/>
          <w:sz w:val="24"/>
          <w:szCs w:val="24"/>
        </w:rPr>
        <w:t xml:space="preserve">. titel: </w:t>
      </w:r>
      <w:r w:rsidR="00BA71AD" w:rsidRPr="00BA71AD">
        <w:rPr>
          <w:rFonts w:ascii="Arial" w:hAnsi="Arial" w:cs="Arial"/>
          <w:bCs/>
          <w:color w:val="39373A"/>
          <w:sz w:val="24"/>
          <w:szCs w:val="24"/>
          <w:shd w:val="clear" w:color="auto" w:fill="FFFFFF"/>
        </w:rPr>
        <w:t xml:space="preserve">Die </w:t>
      </w:r>
      <w:proofErr w:type="spellStart"/>
      <w:r w:rsidR="00BA71AD" w:rsidRPr="00BA71AD">
        <w:rPr>
          <w:rFonts w:ascii="Arial" w:hAnsi="Arial" w:cs="Arial"/>
          <w:bCs/>
          <w:color w:val="39373A"/>
          <w:sz w:val="24"/>
          <w:szCs w:val="24"/>
          <w:shd w:val="clear" w:color="auto" w:fill="FFFFFF"/>
        </w:rPr>
        <w:t>Entscheidung</w:t>
      </w:r>
      <w:proofErr w:type="spellEnd"/>
      <w:r w:rsidR="00BA71AD">
        <w:rPr>
          <w:rFonts w:ascii="Arial" w:hAnsi="Arial" w:cs="Arial"/>
          <w:bCs/>
          <w:color w:val="39373A"/>
          <w:sz w:val="24"/>
          <w:szCs w:val="24"/>
          <w:shd w:val="clear" w:color="auto" w:fill="FFFFFF"/>
        </w:rPr>
        <w:t xml:space="preserve"> </w:t>
      </w:r>
      <w:r w:rsidR="00BA71AD" w:rsidRPr="00BA71AD">
        <w:rPr>
          <w:rFonts w:ascii="Arial" w:hAnsi="Arial" w:cs="Arial"/>
          <w:bCs/>
          <w:color w:val="39373A"/>
          <w:sz w:val="24"/>
          <w:szCs w:val="24"/>
          <w:shd w:val="clear" w:color="auto" w:fill="FFFFFF"/>
        </w:rPr>
        <w:t>/</w:t>
      </w:r>
      <w:r w:rsidR="00BA71AD">
        <w:rPr>
          <w:rFonts w:ascii="Arial" w:hAnsi="Arial" w:cs="Arial"/>
          <w:bCs/>
          <w:color w:val="39373A"/>
          <w:sz w:val="24"/>
          <w:szCs w:val="24"/>
          <w:shd w:val="clear" w:color="auto" w:fill="FFFFFF"/>
        </w:rPr>
        <w:t xml:space="preserve"> </w:t>
      </w:r>
      <w:r w:rsidR="00BA71AD" w:rsidRPr="00BA71AD">
        <w:rPr>
          <w:rFonts w:ascii="Arial" w:hAnsi="Arial" w:cs="Arial"/>
          <w:bCs/>
          <w:color w:val="39373A"/>
          <w:sz w:val="24"/>
          <w:szCs w:val="24"/>
          <w:shd w:val="clear" w:color="auto" w:fill="FFFFFF"/>
        </w:rPr>
        <w:t xml:space="preserve">De </w:t>
      </w:r>
      <w:r w:rsidR="00BA71AD">
        <w:rPr>
          <w:rFonts w:ascii="Arial" w:hAnsi="Arial" w:cs="Arial"/>
          <w:bCs/>
          <w:color w:val="39373A"/>
          <w:sz w:val="24"/>
          <w:szCs w:val="24"/>
          <w:shd w:val="clear" w:color="auto" w:fill="FFFFFF"/>
        </w:rPr>
        <w:t xml:space="preserve">beslissing.                                                                     </w:t>
      </w:r>
      <w:r>
        <w:rPr>
          <w:rFonts w:ascii="Arial" w:hAnsi="Arial" w:cs="Arial"/>
          <w:color w:val="000000"/>
          <w:sz w:val="24"/>
          <w:szCs w:val="24"/>
        </w:rPr>
        <w:t xml:space="preserve">Amsterdam: Uitgeverij </w:t>
      </w:r>
      <w:proofErr w:type="spellStart"/>
      <w:r>
        <w:rPr>
          <w:rFonts w:ascii="Arial" w:hAnsi="Arial" w:cs="Arial"/>
          <w:color w:val="000000"/>
          <w:sz w:val="24"/>
          <w:szCs w:val="24"/>
        </w:rPr>
        <w:t>Cossee</w:t>
      </w:r>
      <w:proofErr w:type="spellEnd"/>
      <w:r>
        <w:rPr>
          <w:rFonts w:ascii="Arial" w:hAnsi="Arial" w:cs="Arial"/>
          <w:color w:val="000000"/>
          <w:sz w:val="24"/>
          <w:szCs w:val="24"/>
        </w:rPr>
        <w:t xml:space="preserve">. Augustus. 2013. 176 blz. </w:t>
      </w:r>
    </w:p>
    <w:p w14:paraId="4BF90F7C" w14:textId="77777777" w:rsidR="001176A5" w:rsidRDefault="001176A5" w:rsidP="000D1EAB">
      <w:pPr>
        <w:spacing w:before="100" w:beforeAutospacing="1" w:after="0" w:line="240" w:lineRule="auto"/>
        <w:rPr>
          <w:rFonts w:ascii="Arial" w:hAnsi="Arial" w:cs="Arial"/>
          <w:color w:val="39373A"/>
          <w:sz w:val="24"/>
          <w:szCs w:val="24"/>
          <w:shd w:val="clear" w:color="auto" w:fill="FFFFFF"/>
        </w:rPr>
      </w:pPr>
      <w:r w:rsidRPr="001176A5">
        <w:rPr>
          <w:rFonts w:ascii="Arial" w:hAnsi="Arial" w:cs="Arial"/>
          <w:color w:val="000000"/>
          <w:sz w:val="24"/>
          <w:szCs w:val="24"/>
        </w:rPr>
        <w:t xml:space="preserve">--- </w:t>
      </w:r>
      <w:r w:rsidRPr="001176A5">
        <w:rPr>
          <w:rFonts w:ascii="Arial" w:hAnsi="Arial" w:cs="Arial"/>
          <w:color w:val="39373A"/>
          <w:sz w:val="24"/>
          <w:szCs w:val="24"/>
          <w:shd w:val="clear" w:color="auto" w:fill="FFFFFF"/>
        </w:rPr>
        <w:t>Daisy streaming audio (04 uur, 02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1CF15ED0" w14:textId="3632ACEB" w:rsidR="001176A5" w:rsidRDefault="001176A5" w:rsidP="000D1EAB">
      <w:pPr>
        <w:spacing w:before="100" w:beforeAutospacing="1" w:after="0"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                                                                                                                             --- Vert. in Deens</w:t>
      </w:r>
      <w:r w:rsidRPr="001176A5">
        <w:rPr>
          <w:rFonts w:ascii="Arial" w:hAnsi="Arial" w:cs="Arial"/>
          <w:sz w:val="24"/>
          <w:szCs w:val="24"/>
        </w:rPr>
        <w:t xml:space="preserve"> (2015)</w:t>
      </w:r>
      <w:r>
        <w:rPr>
          <w:rFonts w:ascii="Arial" w:hAnsi="Arial" w:cs="Arial"/>
          <w:color w:val="39373A"/>
          <w:sz w:val="24"/>
          <w:szCs w:val="24"/>
          <w:shd w:val="clear" w:color="auto" w:fill="FFFFFF"/>
        </w:rPr>
        <w:t>;</w:t>
      </w:r>
      <w:r w:rsidRPr="001176A5">
        <w:rPr>
          <w:rFonts w:ascii="Arial" w:hAnsi="Arial" w:cs="Arial"/>
          <w:color w:val="39373A"/>
          <w:sz w:val="24"/>
          <w:szCs w:val="24"/>
          <w:shd w:val="clear" w:color="auto" w:fill="FFFFFF"/>
        </w:rPr>
        <w:t> </w:t>
      </w:r>
      <w:hyperlink r:id="rId615" w:history="1">
        <w:r w:rsidRPr="001176A5">
          <w:rPr>
            <w:rStyle w:val="Hyperlink"/>
            <w:rFonts w:ascii="Arial" w:hAnsi="Arial" w:cs="Arial"/>
            <w:color w:val="39373A"/>
            <w:sz w:val="24"/>
            <w:szCs w:val="24"/>
            <w:u w:val="none"/>
            <w:shd w:val="clear" w:color="auto" w:fill="FFFFFF"/>
          </w:rPr>
          <w:t>Duits</w:t>
        </w:r>
      </w:hyperlink>
      <w:r w:rsidRPr="001176A5">
        <w:rPr>
          <w:rFonts w:ascii="Arial" w:hAnsi="Arial" w:cs="Arial"/>
          <w:sz w:val="24"/>
          <w:szCs w:val="24"/>
        </w:rPr>
        <w:t xml:space="preserve"> (2014)</w:t>
      </w:r>
      <w:r>
        <w:rPr>
          <w:rFonts w:ascii="Arial" w:hAnsi="Arial" w:cs="Arial"/>
          <w:color w:val="39373A"/>
          <w:sz w:val="24"/>
          <w:szCs w:val="24"/>
          <w:shd w:val="clear" w:color="auto" w:fill="FFFFFF"/>
        </w:rPr>
        <w:t>;</w:t>
      </w:r>
      <w:r w:rsidR="00E07A86" w:rsidRPr="00E07A86">
        <w:rPr>
          <w:rFonts w:ascii="Arial" w:hAnsi="Arial" w:cs="Arial"/>
          <w:color w:val="39373A"/>
          <w:sz w:val="24"/>
          <w:szCs w:val="24"/>
          <w:shd w:val="clear" w:color="auto" w:fill="FFFFFF"/>
        </w:rPr>
        <w:t xml:space="preserve"> </w:t>
      </w:r>
      <w:r w:rsidR="00E07A86">
        <w:rPr>
          <w:rFonts w:ascii="Arial" w:hAnsi="Arial" w:cs="Arial"/>
          <w:color w:val="39373A"/>
          <w:sz w:val="24"/>
          <w:szCs w:val="24"/>
          <w:shd w:val="clear" w:color="auto" w:fill="FFFFFF"/>
        </w:rPr>
        <w:t>Engels (2015);</w:t>
      </w:r>
      <w:r w:rsidRPr="001176A5">
        <w:rPr>
          <w:rFonts w:ascii="Arial" w:hAnsi="Arial" w:cs="Arial"/>
          <w:color w:val="39373A"/>
          <w:sz w:val="24"/>
          <w:szCs w:val="24"/>
          <w:shd w:val="clear" w:color="auto" w:fill="FFFFFF"/>
        </w:rPr>
        <w:t> </w:t>
      </w:r>
      <w:hyperlink r:id="rId616" w:history="1">
        <w:r w:rsidRPr="001176A5">
          <w:rPr>
            <w:rStyle w:val="Hyperlink"/>
            <w:rFonts w:ascii="Arial" w:hAnsi="Arial" w:cs="Arial"/>
            <w:color w:val="39373A"/>
            <w:sz w:val="24"/>
            <w:szCs w:val="24"/>
            <w:u w:val="none"/>
            <w:shd w:val="clear" w:color="auto" w:fill="FFFFFF"/>
          </w:rPr>
          <w:t>Hebreeuws</w:t>
        </w:r>
      </w:hyperlink>
      <w:r w:rsidR="00BA71AD">
        <w:rPr>
          <w:rFonts w:ascii="Arial" w:hAnsi="Arial" w:cs="Arial"/>
          <w:sz w:val="24"/>
          <w:szCs w:val="24"/>
        </w:rPr>
        <w:t xml:space="preserve"> (2015).</w:t>
      </w:r>
    </w:p>
    <w:p w14:paraId="399568A1" w14:textId="5DF817E8" w:rsidR="001176A5" w:rsidRPr="001176A5" w:rsidRDefault="001176A5" w:rsidP="000D1EAB">
      <w:pPr>
        <w:spacing w:before="100" w:beforeAutospacing="1" w:after="0" w:line="240" w:lineRule="auto"/>
        <w:rPr>
          <w:rFonts w:ascii="Arial" w:hAnsi="Arial" w:cs="Arial"/>
          <w:i/>
          <w:iCs/>
          <w:color w:val="000000"/>
          <w:sz w:val="24"/>
          <w:szCs w:val="24"/>
        </w:rPr>
      </w:pPr>
      <w:r w:rsidRPr="001176A5">
        <w:rPr>
          <w:rFonts w:ascii="Arial" w:hAnsi="Arial" w:cs="Arial"/>
          <w:i/>
          <w:iCs/>
          <w:color w:val="39373A"/>
          <w:sz w:val="24"/>
          <w:szCs w:val="24"/>
          <w:shd w:val="clear" w:color="auto" w:fill="FFFFFF"/>
        </w:rPr>
        <w:t xml:space="preserve">Op 31 januari 1936 keert de Duitse schrijver Thomas Mann in een brief aan een Zwitserse krant zich tegen het </w:t>
      </w:r>
      <w:proofErr w:type="spellStart"/>
      <w:r w:rsidRPr="001176A5">
        <w:rPr>
          <w:rFonts w:ascii="Arial" w:hAnsi="Arial" w:cs="Arial"/>
          <w:i/>
          <w:iCs/>
          <w:color w:val="39373A"/>
          <w:sz w:val="24"/>
          <w:szCs w:val="24"/>
          <w:shd w:val="clear" w:color="auto" w:fill="FFFFFF"/>
        </w:rPr>
        <w:t>nazi-regime</w:t>
      </w:r>
      <w:proofErr w:type="spellEnd"/>
      <w:r w:rsidRPr="001176A5">
        <w:rPr>
          <w:rFonts w:ascii="Arial" w:hAnsi="Arial" w:cs="Arial"/>
          <w:i/>
          <w:iCs/>
          <w:color w:val="39373A"/>
          <w:sz w:val="24"/>
          <w:szCs w:val="24"/>
          <w:shd w:val="clear" w:color="auto" w:fill="FFFFFF"/>
        </w:rPr>
        <w:t>. Drie dagen vol angsten, gedachten en twijfels volgen.</w:t>
      </w:r>
    </w:p>
    <w:p w14:paraId="591E73B2" w14:textId="6CB4E18D" w:rsidR="000D1EAB" w:rsidRDefault="000D1EAB" w:rsidP="000D1EAB">
      <w:pPr>
        <w:shd w:val="clear" w:color="auto" w:fill="FFFFFF"/>
        <w:spacing w:before="100" w:beforeAutospacing="1" w:after="24" w:line="240" w:lineRule="auto"/>
        <w:rPr>
          <w:rFonts w:ascii="Arial" w:hAnsi="Arial" w:cs="Arial"/>
          <w:color w:val="000000"/>
          <w:sz w:val="24"/>
          <w:szCs w:val="24"/>
        </w:rPr>
      </w:pPr>
      <w:r>
        <w:rPr>
          <w:rFonts w:ascii="Arial" w:hAnsi="Arial" w:cs="Arial"/>
          <w:sz w:val="24"/>
          <w:szCs w:val="24"/>
        </w:rPr>
        <w:t xml:space="preserve">- </w:t>
      </w:r>
      <w:proofErr w:type="spellStart"/>
      <w:r>
        <w:rPr>
          <w:rFonts w:ascii="Arial" w:hAnsi="Arial" w:cs="Arial"/>
          <w:color w:val="000000"/>
          <w:sz w:val="24"/>
          <w:szCs w:val="24"/>
        </w:rPr>
        <w:t>Britta</w:t>
      </w:r>
      <w:proofErr w:type="spellEnd"/>
      <w:r>
        <w:rPr>
          <w:rFonts w:ascii="Arial" w:hAnsi="Arial" w:cs="Arial"/>
          <w:color w:val="000000"/>
          <w:sz w:val="24"/>
          <w:szCs w:val="24"/>
        </w:rPr>
        <w:t xml:space="preserve"> </w:t>
      </w:r>
      <w:proofErr w:type="spellStart"/>
      <w:r>
        <w:rPr>
          <w:rFonts w:ascii="Arial" w:hAnsi="Arial" w:cs="Arial"/>
          <w:color w:val="000000"/>
          <w:sz w:val="24"/>
          <w:szCs w:val="24"/>
        </w:rPr>
        <w:t>Böhler</w:t>
      </w:r>
      <w:proofErr w:type="spellEnd"/>
      <w:r>
        <w:rPr>
          <w:rFonts w:ascii="Arial" w:hAnsi="Arial" w:cs="Arial"/>
          <w:color w:val="000000"/>
          <w:sz w:val="24"/>
          <w:szCs w:val="24"/>
        </w:rPr>
        <w:t xml:space="preserve">, </w:t>
      </w:r>
      <w:r>
        <w:rPr>
          <w:rFonts w:ascii="Arial" w:eastAsia="Times New Roman" w:hAnsi="Arial" w:cs="Arial"/>
          <w:b/>
          <w:bCs/>
          <w:color w:val="202122"/>
          <w:sz w:val="24"/>
          <w:szCs w:val="24"/>
          <w:lang w:eastAsia="nl-NL"/>
        </w:rPr>
        <w:t xml:space="preserve">De juiste houding   </w:t>
      </w:r>
      <w:r w:rsidR="00BA71AD">
        <w:rPr>
          <w:rFonts w:ascii="Arial" w:eastAsia="Times New Roman" w:hAnsi="Arial" w:cs="Arial"/>
          <w:b/>
          <w:bCs/>
          <w:color w:val="202122"/>
          <w:sz w:val="24"/>
          <w:szCs w:val="24"/>
          <w:lang w:eastAsia="nl-NL"/>
        </w:rPr>
        <w:t xml:space="preserve">                                                                             </w:t>
      </w:r>
      <w:r w:rsidR="00BA71AD" w:rsidRPr="00BA71AD">
        <w:rPr>
          <w:rFonts w:ascii="Arial" w:eastAsia="Times New Roman" w:hAnsi="Arial" w:cs="Arial"/>
          <w:color w:val="202122"/>
          <w:sz w:val="24"/>
          <w:szCs w:val="24"/>
          <w:lang w:eastAsia="nl-NL"/>
        </w:rPr>
        <w:t xml:space="preserve">Roman. </w:t>
      </w:r>
      <w:r w:rsidRPr="00BA71AD">
        <w:rPr>
          <w:rFonts w:ascii="Arial" w:eastAsia="Times New Roman" w:hAnsi="Arial" w:cs="Arial"/>
          <w:color w:val="202122"/>
          <w:sz w:val="24"/>
          <w:szCs w:val="24"/>
          <w:lang w:eastAsia="nl-NL"/>
        </w:rPr>
        <w:t xml:space="preserve">                </w:t>
      </w:r>
      <w:r w:rsidR="00BA71AD">
        <w:rPr>
          <w:rFonts w:ascii="Arial" w:eastAsia="Times New Roman" w:hAnsi="Arial" w:cs="Arial"/>
          <w:color w:val="202122"/>
          <w:sz w:val="24"/>
          <w:szCs w:val="24"/>
          <w:lang w:eastAsia="nl-NL"/>
        </w:rPr>
        <w:t xml:space="preserve">                                                                                                                        </w:t>
      </w:r>
      <w:proofErr w:type="spellStart"/>
      <w:r w:rsidR="00BA71AD">
        <w:rPr>
          <w:rFonts w:ascii="Arial" w:eastAsia="Times New Roman" w:hAnsi="Arial" w:cs="Arial"/>
          <w:color w:val="202122"/>
          <w:sz w:val="24"/>
          <w:szCs w:val="24"/>
          <w:lang w:eastAsia="nl-NL"/>
        </w:rPr>
        <w:t>Oorspr</w:t>
      </w:r>
      <w:proofErr w:type="spellEnd"/>
      <w:r w:rsidR="00BA71AD">
        <w:rPr>
          <w:rFonts w:ascii="Arial" w:eastAsia="Times New Roman" w:hAnsi="Arial" w:cs="Arial"/>
          <w:color w:val="202122"/>
          <w:sz w:val="24"/>
          <w:szCs w:val="24"/>
          <w:lang w:eastAsia="nl-NL"/>
        </w:rPr>
        <w:t xml:space="preserve">. </w:t>
      </w:r>
      <w:r w:rsidR="00BA71AD" w:rsidRPr="00BA71AD">
        <w:rPr>
          <w:rFonts w:ascii="Arial" w:eastAsia="Times New Roman" w:hAnsi="Arial" w:cs="Arial"/>
          <w:color w:val="202122"/>
          <w:sz w:val="24"/>
          <w:szCs w:val="24"/>
          <w:lang w:eastAsia="nl-NL"/>
        </w:rPr>
        <w:t xml:space="preserve">titel: </w:t>
      </w:r>
      <w:r w:rsidR="00BA71AD" w:rsidRPr="00BA71AD">
        <w:rPr>
          <w:rFonts w:ascii="Arial" w:hAnsi="Arial" w:cs="Arial"/>
          <w:color w:val="39373A"/>
          <w:sz w:val="24"/>
          <w:szCs w:val="24"/>
          <w:shd w:val="clear" w:color="auto" w:fill="FFFFFF"/>
        </w:rPr>
        <w:t xml:space="preserve">Blue </w:t>
      </w:r>
      <w:proofErr w:type="spellStart"/>
      <w:r w:rsidR="00BA71AD" w:rsidRPr="00BA71AD">
        <w:rPr>
          <w:rFonts w:ascii="Arial" w:hAnsi="Arial" w:cs="Arial"/>
          <w:color w:val="39373A"/>
          <w:sz w:val="24"/>
          <w:szCs w:val="24"/>
          <w:shd w:val="clear" w:color="auto" w:fill="FFFFFF"/>
        </w:rPr>
        <w:t>horses</w:t>
      </w:r>
      <w:proofErr w:type="spellEnd"/>
      <w:r w:rsidR="00BA71AD">
        <w:rPr>
          <w:rFonts w:ascii="Arial" w:hAnsi="Arial" w:cs="Arial"/>
          <w:color w:val="39373A"/>
          <w:sz w:val="24"/>
          <w:szCs w:val="24"/>
          <w:shd w:val="clear" w:color="auto" w:fill="FFFFFF"/>
        </w:rPr>
        <w:t xml:space="preserve">. </w:t>
      </w:r>
      <w:r w:rsidR="005A485F">
        <w:rPr>
          <w:rFonts w:ascii="Arial" w:hAnsi="Arial" w:cs="Arial"/>
          <w:color w:val="39373A"/>
          <w:sz w:val="24"/>
          <w:szCs w:val="24"/>
          <w:shd w:val="clear" w:color="auto" w:fill="FFFFFF"/>
        </w:rPr>
        <w:t xml:space="preserve">                                                                                                                         </w:t>
      </w:r>
      <w:r w:rsidR="00BA71AD">
        <w:rPr>
          <w:rFonts w:ascii="Arial" w:hAnsi="Arial" w:cs="Arial"/>
          <w:color w:val="39373A"/>
          <w:sz w:val="24"/>
          <w:szCs w:val="24"/>
          <w:shd w:val="clear" w:color="auto" w:fill="FFFFFF"/>
        </w:rPr>
        <w:t xml:space="preserve"> Vert. </w:t>
      </w:r>
      <w:proofErr w:type="spellStart"/>
      <w:r w:rsidR="005A485F">
        <w:rPr>
          <w:rFonts w:ascii="Arial" w:hAnsi="Arial" w:cs="Arial"/>
          <w:color w:val="000000"/>
          <w:sz w:val="24"/>
          <w:szCs w:val="24"/>
        </w:rPr>
        <w:t>Britta</w:t>
      </w:r>
      <w:proofErr w:type="spellEnd"/>
      <w:r w:rsidR="005A485F">
        <w:rPr>
          <w:rFonts w:ascii="Arial" w:hAnsi="Arial" w:cs="Arial"/>
          <w:color w:val="000000"/>
          <w:sz w:val="24"/>
          <w:szCs w:val="24"/>
        </w:rPr>
        <w:t xml:space="preserve"> </w:t>
      </w:r>
      <w:proofErr w:type="spellStart"/>
      <w:r w:rsidR="005A485F">
        <w:rPr>
          <w:rFonts w:ascii="Arial" w:hAnsi="Arial" w:cs="Arial"/>
          <w:color w:val="000000"/>
          <w:sz w:val="24"/>
          <w:szCs w:val="24"/>
        </w:rPr>
        <w:t>Böhler</w:t>
      </w:r>
      <w:proofErr w:type="spellEnd"/>
      <w:r w:rsidR="005A485F">
        <w:rPr>
          <w:rFonts w:ascii="Arial" w:hAnsi="Arial" w:cs="Arial"/>
          <w:color w:val="39373A"/>
          <w:sz w:val="24"/>
          <w:szCs w:val="24"/>
          <w:shd w:val="clear" w:color="auto" w:fill="FFFFFF"/>
        </w:rPr>
        <w:t xml:space="preserve"> i.s.m. </w:t>
      </w:r>
      <w:r w:rsidR="00BA71AD">
        <w:rPr>
          <w:rFonts w:ascii="Arial" w:hAnsi="Arial" w:cs="Arial"/>
          <w:color w:val="39373A"/>
          <w:sz w:val="24"/>
          <w:szCs w:val="24"/>
          <w:shd w:val="clear" w:color="auto" w:fill="FFFFFF"/>
        </w:rPr>
        <w:t>Peter Bergsma</w:t>
      </w:r>
      <w:r w:rsidR="006106EA">
        <w:rPr>
          <w:rFonts w:ascii="Arial" w:hAnsi="Arial" w:cs="Arial"/>
          <w:color w:val="39373A"/>
          <w:sz w:val="24"/>
          <w:szCs w:val="24"/>
          <w:shd w:val="clear" w:color="auto" w:fill="FFFFFF"/>
        </w:rPr>
        <w:t>.</w:t>
      </w:r>
      <w:r w:rsidRPr="00BA71AD">
        <w:rPr>
          <w:rFonts w:ascii="Arial" w:eastAsia="Times New Roman" w:hAnsi="Arial" w:cs="Arial"/>
          <w:color w:val="202122"/>
          <w:sz w:val="24"/>
          <w:szCs w:val="24"/>
          <w:lang w:eastAsia="nl-NL"/>
        </w:rPr>
        <w:t xml:space="preserve">                  </w:t>
      </w:r>
      <w:r w:rsidRPr="00BA71AD">
        <w:rPr>
          <w:rFonts w:ascii="Arial" w:hAnsi="Arial" w:cs="Arial"/>
          <w:color w:val="000000"/>
          <w:sz w:val="24"/>
          <w:szCs w:val="24"/>
        </w:rPr>
        <w:t xml:space="preserve">                                         </w:t>
      </w:r>
      <w:r>
        <w:rPr>
          <w:rFonts w:ascii="Arial" w:hAnsi="Arial" w:cs="Arial"/>
          <w:color w:val="000000"/>
          <w:sz w:val="24"/>
          <w:szCs w:val="24"/>
        </w:rPr>
        <w:t xml:space="preserve">Amsterdam: Uitgeverij </w:t>
      </w:r>
      <w:proofErr w:type="spellStart"/>
      <w:r>
        <w:rPr>
          <w:rFonts w:ascii="Arial" w:hAnsi="Arial" w:cs="Arial"/>
          <w:color w:val="000000"/>
          <w:sz w:val="24"/>
          <w:szCs w:val="24"/>
        </w:rPr>
        <w:t>Cossee</w:t>
      </w:r>
      <w:proofErr w:type="spellEnd"/>
      <w:r>
        <w:rPr>
          <w:rFonts w:ascii="Arial" w:hAnsi="Arial" w:cs="Arial"/>
          <w:color w:val="000000"/>
          <w:sz w:val="24"/>
          <w:szCs w:val="24"/>
        </w:rPr>
        <w:t>. 202</w:t>
      </w:r>
      <w:r w:rsidR="005A485F">
        <w:rPr>
          <w:rFonts w:ascii="Arial" w:hAnsi="Arial" w:cs="Arial"/>
          <w:color w:val="000000"/>
          <w:sz w:val="24"/>
          <w:szCs w:val="24"/>
        </w:rPr>
        <w:t>1</w:t>
      </w:r>
      <w:r>
        <w:rPr>
          <w:rFonts w:ascii="Arial" w:hAnsi="Arial" w:cs="Arial"/>
          <w:color w:val="000000"/>
          <w:sz w:val="24"/>
          <w:szCs w:val="24"/>
        </w:rPr>
        <w:t>. 2</w:t>
      </w:r>
      <w:r w:rsidR="005A485F">
        <w:rPr>
          <w:rFonts w:ascii="Arial" w:hAnsi="Arial" w:cs="Arial"/>
          <w:color w:val="000000"/>
          <w:sz w:val="24"/>
          <w:szCs w:val="24"/>
        </w:rPr>
        <w:t>53</w:t>
      </w:r>
      <w:r>
        <w:rPr>
          <w:rFonts w:ascii="Arial" w:hAnsi="Arial" w:cs="Arial"/>
          <w:color w:val="000000"/>
          <w:sz w:val="24"/>
          <w:szCs w:val="24"/>
        </w:rPr>
        <w:t xml:space="preserve"> blz.</w:t>
      </w:r>
    </w:p>
    <w:p w14:paraId="2495FFCC" w14:textId="4EA73CE8" w:rsidR="00BA71AD" w:rsidRPr="005A485F" w:rsidRDefault="00BA71AD" w:rsidP="005A485F">
      <w:pPr>
        <w:pStyle w:val="maintext"/>
        <w:shd w:val="clear" w:color="auto" w:fill="FFFFFF"/>
        <w:spacing w:before="300" w:beforeAutospacing="0" w:after="0" w:afterAutospacing="0"/>
        <w:rPr>
          <w:rFonts w:ascii="Arial" w:hAnsi="Arial" w:cs="Arial"/>
          <w:i/>
          <w:iCs/>
          <w:color w:val="39373A"/>
        </w:rPr>
      </w:pPr>
      <w:r w:rsidRPr="005A485F">
        <w:rPr>
          <w:rFonts w:ascii="Arial" w:hAnsi="Arial" w:cs="Arial"/>
          <w:i/>
          <w:iCs/>
          <w:color w:val="39373A"/>
        </w:rPr>
        <w:t>Een Amerikaanse zakenman komt in gewetensproblemen als hij wordt gevraagd een teruggevonden beroemd schilderij te promoten.</w:t>
      </w:r>
    </w:p>
    <w:p w14:paraId="2576BE4B" w14:textId="2A4A5B0E" w:rsidR="00381695" w:rsidRPr="00381695" w:rsidRDefault="00B93AAE" w:rsidP="008D6D34">
      <w:pPr>
        <w:rPr>
          <w:rFonts w:ascii="Arial" w:hAnsi="Arial" w:cs="Arial"/>
          <w:b/>
          <w:bCs/>
          <w:i/>
          <w:iCs/>
          <w:sz w:val="24"/>
          <w:szCs w:val="24"/>
          <w:u w:val="single"/>
        </w:rPr>
      </w:pPr>
      <w:r>
        <w:rPr>
          <w:rFonts w:ascii="Arial" w:hAnsi="Arial" w:cs="Arial"/>
          <w:b/>
          <w:bCs/>
          <w:i/>
          <w:iCs/>
          <w:sz w:val="24"/>
          <w:szCs w:val="24"/>
          <w:u w:val="single"/>
        </w:rPr>
        <w:lastRenderedPageBreak/>
        <w:t xml:space="preserve">                                                                                                                                                     </w:t>
      </w:r>
      <w:r w:rsidR="00381695" w:rsidRPr="00381695">
        <w:rPr>
          <w:rFonts w:ascii="Arial" w:hAnsi="Arial" w:cs="Arial"/>
          <w:b/>
          <w:bCs/>
          <w:i/>
          <w:iCs/>
          <w:sz w:val="24"/>
          <w:szCs w:val="24"/>
          <w:u w:val="single"/>
        </w:rPr>
        <w:t>Karin Driegen</w:t>
      </w:r>
      <w:r w:rsidR="00381695">
        <w:rPr>
          <w:rFonts w:ascii="Arial" w:hAnsi="Arial" w:cs="Arial"/>
          <w:b/>
          <w:bCs/>
          <w:i/>
          <w:iCs/>
          <w:sz w:val="24"/>
          <w:szCs w:val="24"/>
          <w:u w:val="single"/>
        </w:rPr>
        <w:t xml:space="preserve">                                                                                                                        </w:t>
      </w:r>
      <w:r w:rsidR="00381695" w:rsidRPr="00381695">
        <w:rPr>
          <w:rFonts w:ascii="Arial" w:hAnsi="Arial" w:cs="Arial"/>
          <w:i/>
          <w:iCs/>
          <w:sz w:val="24"/>
          <w:szCs w:val="24"/>
        </w:rPr>
        <w:t>(1961)</w:t>
      </w:r>
    </w:p>
    <w:p w14:paraId="6C89407F" w14:textId="54FCE687" w:rsidR="00381695" w:rsidRDefault="00381695" w:rsidP="00BE22AE">
      <w:pPr>
        <w:spacing w:line="240" w:lineRule="auto"/>
        <w:rPr>
          <w:rFonts w:ascii="Arial" w:hAnsi="Arial" w:cs="Arial"/>
        </w:rPr>
      </w:pPr>
      <w:r>
        <w:rPr>
          <w:rFonts w:ascii="Arial" w:hAnsi="Arial" w:cs="Arial"/>
          <w:sz w:val="24"/>
          <w:szCs w:val="24"/>
        </w:rPr>
        <w:t xml:space="preserve">- </w:t>
      </w:r>
      <w:r w:rsidRPr="00381695">
        <w:rPr>
          <w:rFonts w:ascii="Arial" w:hAnsi="Arial" w:cs="Arial"/>
          <w:sz w:val="24"/>
          <w:szCs w:val="24"/>
        </w:rPr>
        <w:t xml:space="preserve">Karin Driegen, </w:t>
      </w:r>
      <w:r w:rsidRPr="00381695">
        <w:rPr>
          <w:rFonts w:ascii="Arial" w:hAnsi="Arial" w:cs="Arial"/>
          <w:b/>
          <w:bCs/>
          <w:sz w:val="24"/>
          <w:szCs w:val="24"/>
        </w:rPr>
        <w:t xml:space="preserve">Waarom moet ik u tegen jou zeggen?                 </w:t>
      </w:r>
      <w:r>
        <w:rPr>
          <w:rFonts w:ascii="Arial" w:hAnsi="Arial" w:cs="Arial"/>
          <w:b/>
          <w:bCs/>
          <w:sz w:val="24"/>
          <w:szCs w:val="24"/>
        </w:rPr>
        <w:t xml:space="preserve">                                                                 </w:t>
      </w:r>
      <w:r w:rsidR="005A485F">
        <w:rPr>
          <w:rFonts w:ascii="Arial" w:hAnsi="Arial" w:cs="Arial"/>
          <w:sz w:val="24"/>
          <w:szCs w:val="24"/>
        </w:rPr>
        <w:t xml:space="preserve">Joure: </w:t>
      </w:r>
      <w:r w:rsidRPr="00B16304">
        <w:rPr>
          <w:rFonts w:ascii="Arial" w:hAnsi="Arial" w:cs="Arial"/>
          <w:sz w:val="24"/>
          <w:szCs w:val="24"/>
        </w:rPr>
        <w:t xml:space="preserve">Uitgeverij WKD. Februari 2020. 262 blz.                                                                 </w:t>
      </w:r>
    </w:p>
    <w:p w14:paraId="0CD88DCE" w14:textId="5ADF4E6E" w:rsidR="00381695" w:rsidRPr="00381695" w:rsidRDefault="00381695" w:rsidP="00381695">
      <w:pPr>
        <w:rPr>
          <w:rFonts w:ascii="Arial" w:hAnsi="Arial" w:cs="Arial"/>
          <w:b/>
          <w:bCs/>
          <w:i/>
          <w:iCs/>
          <w:sz w:val="24"/>
          <w:szCs w:val="24"/>
        </w:rPr>
      </w:pPr>
      <w:r w:rsidRPr="00381695">
        <w:rPr>
          <w:rFonts w:ascii="Arial" w:hAnsi="Arial" w:cs="Arial"/>
          <w:i/>
          <w:iCs/>
          <w:sz w:val="24"/>
          <w:szCs w:val="24"/>
        </w:rPr>
        <w:t xml:space="preserve">Over Groninger verzetsstrijder &amp; Duitse immigrante. </w:t>
      </w:r>
    </w:p>
    <w:p w14:paraId="78973D80" w14:textId="41AB2AF0" w:rsidR="00217BF5" w:rsidRDefault="00217BF5" w:rsidP="00217BF5">
      <w:pPr>
        <w:spacing w:after="0" w:line="240" w:lineRule="auto"/>
        <w:rPr>
          <w:rFonts w:ascii="Arial" w:eastAsia="Times New Roman" w:hAnsi="Arial" w:cs="Arial"/>
          <w:b/>
          <w:i/>
          <w:color w:val="333333"/>
          <w:sz w:val="24"/>
          <w:szCs w:val="24"/>
          <w:lang w:eastAsia="nl-NL"/>
        </w:rPr>
      </w:pPr>
      <w:r w:rsidRPr="00217BF5">
        <w:rPr>
          <w:rFonts w:ascii="Arial" w:hAnsi="Arial" w:cs="Arial"/>
          <w:b/>
          <w:i/>
          <w:sz w:val="24"/>
          <w:szCs w:val="24"/>
          <w:u w:val="single"/>
        </w:rPr>
        <w:t xml:space="preserve">G.L. Durlacher                                                                                                                  </w:t>
      </w:r>
      <w:r>
        <w:rPr>
          <w:rFonts w:ascii="Arial" w:hAnsi="Arial" w:cs="Arial"/>
          <w:i/>
          <w:sz w:val="24"/>
          <w:szCs w:val="24"/>
        </w:rPr>
        <w:t>(1928-1996)</w:t>
      </w:r>
      <w:r>
        <w:rPr>
          <w:rFonts w:ascii="Arial" w:hAnsi="Arial" w:cs="Arial"/>
          <w:bCs/>
          <w:i/>
          <w:iCs/>
          <w:sz w:val="24"/>
          <w:szCs w:val="24"/>
        </w:rPr>
        <w:t xml:space="preserve">                                                                                                                                </w:t>
      </w:r>
    </w:p>
    <w:p w14:paraId="5D1F4019" w14:textId="160917DE" w:rsidR="00217BF5" w:rsidRDefault="00217BF5" w:rsidP="00217BF5">
      <w:pPr>
        <w:spacing w:before="100" w:beforeAutospacing="1" w:after="0" w:line="240" w:lineRule="auto"/>
        <w:rPr>
          <w:rFonts w:ascii="Arial" w:hAnsi="Arial" w:cs="Arial"/>
          <w:sz w:val="24"/>
          <w:szCs w:val="24"/>
        </w:rPr>
      </w:pPr>
      <w:r>
        <w:rPr>
          <w:rFonts w:ascii="Arial" w:hAnsi="Arial" w:cs="Arial"/>
          <w:sz w:val="24"/>
          <w:szCs w:val="24"/>
        </w:rPr>
        <w:t xml:space="preserve">- G.L. Durlacher, </w:t>
      </w:r>
      <w:r>
        <w:rPr>
          <w:rFonts w:ascii="Arial" w:hAnsi="Arial" w:cs="Arial"/>
          <w:b/>
          <w:iCs/>
          <w:sz w:val="24"/>
          <w:szCs w:val="24"/>
        </w:rPr>
        <w:t>Strepen aan de hemel</w:t>
      </w:r>
      <w:r>
        <w:rPr>
          <w:rFonts w:ascii="Arial" w:hAnsi="Arial" w:cs="Arial"/>
          <w:b/>
          <w:sz w:val="24"/>
          <w:szCs w:val="24"/>
        </w:rPr>
        <w:t xml:space="preserve">                                                                                                           </w:t>
      </w:r>
      <w:r w:rsidR="005A485F" w:rsidRPr="005A485F">
        <w:rPr>
          <w:rFonts w:ascii="Arial" w:hAnsi="Arial" w:cs="Arial"/>
          <w:bCs/>
          <w:sz w:val="24"/>
          <w:szCs w:val="24"/>
        </w:rPr>
        <w:t xml:space="preserve">Oorlogsherinneringen.   </w:t>
      </w:r>
      <w:r w:rsidR="005A485F">
        <w:rPr>
          <w:rFonts w:ascii="Arial" w:hAnsi="Arial" w:cs="Arial"/>
          <w:b/>
          <w:sz w:val="24"/>
          <w:szCs w:val="24"/>
        </w:rPr>
        <w:t xml:space="preserve">                                                                                                     </w:t>
      </w:r>
      <w:r>
        <w:rPr>
          <w:rFonts w:ascii="Arial" w:hAnsi="Arial" w:cs="Arial"/>
          <w:sz w:val="24"/>
          <w:szCs w:val="24"/>
        </w:rPr>
        <w:t xml:space="preserve">Novelle.  </w:t>
      </w:r>
      <w:r>
        <w:rPr>
          <w:rFonts w:ascii="Arial" w:hAnsi="Arial" w:cs="Arial"/>
          <w:b/>
          <w:sz w:val="24"/>
          <w:szCs w:val="24"/>
        </w:rPr>
        <w:t xml:space="preserve">                                                                                                                                                                                                                   </w:t>
      </w:r>
      <w:r>
        <w:rPr>
          <w:rFonts w:ascii="Arial" w:hAnsi="Arial" w:cs="Arial"/>
          <w:sz w:val="24"/>
          <w:szCs w:val="24"/>
        </w:rPr>
        <w:t>Amsterdam: Meulenhoff. 1985. 92 blz.                                                                                                                         [Eerder verschenen in De Gids]</w:t>
      </w:r>
    </w:p>
    <w:p w14:paraId="34E56F3B" w14:textId="46449F66" w:rsidR="005E7B8C" w:rsidRPr="005E7B8C" w:rsidRDefault="005E7B8C" w:rsidP="00217BF5">
      <w:pPr>
        <w:spacing w:before="100" w:beforeAutospacing="1" w:after="0" w:line="240" w:lineRule="auto"/>
        <w:rPr>
          <w:rFonts w:ascii="Arial" w:eastAsia="Calibri" w:hAnsi="Arial" w:cs="Arial"/>
          <w:sz w:val="24"/>
          <w:szCs w:val="24"/>
        </w:rPr>
      </w:pPr>
      <w:r w:rsidRPr="005E7B8C">
        <w:rPr>
          <w:rFonts w:ascii="Arial" w:hAnsi="Arial" w:cs="Arial"/>
          <w:sz w:val="24"/>
          <w:szCs w:val="24"/>
        </w:rPr>
        <w:t xml:space="preserve">--- </w:t>
      </w:r>
      <w:r w:rsidRPr="005E7B8C">
        <w:rPr>
          <w:rFonts w:ascii="Arial" w:hAnsi="Arial" w:cs="Arial"/>
          <w:color w:val="39373A"/>
          <w:sz w:val="24"/>
          <w:szCs w:val="24"/>
          <w:shd w:val="clear" w:color="auto" w:fill="FFFFFF"/>
        </w:rPr>
        <w:t>Daisy streaming audio (03 uur, 17 minuten)</w:t>
      </w:r>
      <w:r>
        <w:rPr>
          <w:rFonts w:ascii="Arial" w:hAnsi="Arial" w:cs="Arial"/>
          <w:color w:val="39373A"/>
          <w:sz w:val="24"/>
          <w:szCs w:val="24"/>
          <w:shd w:val="clear" w:color="auto" w:fill="FFFFFF"/>
        </w:rPr>
        <w:t xml:space="preserve">. 1990. </w:t>
      </w:r>
      <w:proofErr w:type="spellStart"/>
      <w:r>
        <w:rPr>
          <w:rFonts w:ascii="Arial" w:hAnsi="Arial" w:cs="Arial"/>
          <w:color w:val="39373A"/>
          <w:sz w:val="24"/>
          <w:szCs w:val="24"/>
          <w:shd w:val="clear" w:color="auto" w:fill="FFFFFF"/>
        </w:rPr>
        <w:t>Ded</w:t>
      </w:r>
      <w:r w:rsidR="005A485F">
        <w:rPr>
          <w:rFonts w:ascii="Arial" w:hAnsi="Arial" w:cs="Arial"/>
          <w:color w:val="39373A"/>
          <w:sz w:val="24"/>
          <w:szCs w:val="24"/>
          <w:shd w:val="clear" w:color="auto" w:fill="FFFFFF"/>
        </w:rPr>
        <w:t>i</w:t>
      </w:r>
      <w:r>
        <w:rPr>
          <w:rFonts w:ascii="Arial" w:hAnsi="Arial" w:cs="Arial"/>
          <w:color w:val="39373A"/>
          <w:sz w:val="24"/>
          <w:szCs w:val="24"/>
          <w:shd w:val="clear" w:color="auto" w:fill="FFFFFF"/>
        </w:rPr>
        <w:t>con</w:t>
      </w:r>
      <w:proofErr w:type="spellEnd"/>
      <w:r>
        <w:rPr>
          <w:rFonts w:ascii="Arial" w:hAnsi="Arial" w:cs="Arial"/>
          <w:color w:val="39373A"/>
          <w:sz w:val="24"/>
          <w:szCs w:val="24"/>
          <w:shd w:val="clear" w:color="auto" w:fill="FFFFFF"/>
        </w:rPr>
        <w:t>, Grave.                                          --- Vert. in Duits (1988)</w:t>
      </w:r>
      <w:r w:rsidR="008859C2">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Engels (1991)</w:t>
      </w:r>
      <w:r w:rsidR="008859C2">
        <w:rPr>
          <w:rFonts w:ascii="Arial" w:hAnsi="Arial" w:cs="Arial"/>
          <w:color w:val="39373A"/>
          <w:sz w:val="24"/>
          <w:szCs w:val="24"/>
          <w:shd w:val="clear" w:color="auto" w:fill="FFFFFF"/>
        </w:rPr>
        <w:t>; Italiaans (1995).</w:t>
      </w:r>
    </w:p>
    <w:p w14:paraId="1D177C7A" w14:textId="77777777" w:rsidR="00A72F44" w:rsidRDefault="00217BF5" w:rsidP="00217BF5">
      <w:pPr>
        <w:spacing w:before="100" w:beforeAutospacing="1" w:after="0" w:line="240" w:lineRule="auto"/>
        <w:rPr>
          <w:rFonts w:ascii="Arial" w:hAnsi="Arial" w:cs="Arial"/>
          <w:iCs/>
          <w:sz w:val="24"/>
          <w:szCs w:val="24"/>
        </w:rPr>
      </w:pPr>
      <w:r>
        <w:rPr>
          <w:rFonts w:ascii="Arial" w:hAnsi="Arial" w:cs="Arial"/>
          <w:sz w:val="24"/>
          <w:szCs w:val="24"/>
        </w:rPr>
        <w:t xml:space="preserve">- G.L. Durlacher, </w:t>
      </w:r>
      <w:r>
        <w:rPr>
          <w:rFonts w:ascii="Arial" w:hAnsi="Arial" w:cs="Arial"/>
          <w:b/>
          <w:iCs/>
          <w:sz w:val="24"/>
          <w:szCs w:val="24"/>
        </w:rPr>
        <w:t xml:space="preserve">Drenkeling                                                                                                                                     </w:t>
      </w:r>
      <w:r>
        <w:rPr>
          <w:rFonts w:ascii="Arial" w:hAnsi="Arial" w:cs="Arial"/>
          <w:iCs/>
          <w:sz w:val="24"/>
          <w:szCs w:val="24"/>
        </w:rPr>
        <w:t xml:space="preserve">Kinderjaren in het Derde Rijk.                                                                                                             </w:t>
      </w:r>
      <w:r>
        <w:rPr>
          <w:rFonts w:ascii="Arial" w:hAnsi="Arial" w:cs="Arial"/>
          <w:sz w:val="24"/>
          <w:szCs w:val="24"/>
        </w:rPr>
        <w:t xml:space="preserve">Amsterdam: Meulenhoff. </w:t>
      </w:r>
      <w:r>
        <w:rPr>
          <w:rFonts w:ascii="Arial" w:hAnsi="Arial" w:cs="Arial"/>
          <w:iCs/>
          <w:sz w:val="24"/>
          <w:szCs w:val="24"/>
        </w:rPr>
        <w:t>1987. 109 blz.</w:t>
      </w:r>
      <w:r w:rsidR="00A72F44">
        <w:rPr>
          <w:rFonts w:ascii="Arial" w:hAnsi="Arial" w:cs="Arial"/>
          <w:iCs/>
          <w:sz w:val="24"/>
          <w:szCs w:val="24"/>
        </w:rPr>
        <w:t xml:space="preserve">                                                                        </w:t>
      </w:r>
    </w:p>
    <w:p w14:paraId="03EFB888" w14:textId="70B248F0" w:rsidR="00A72F44" w:rsidRPr="00A72F44" w:rsidRDefault="00A72F44" w:rsidP="00217BF5">
      <w:pPr>
        <w:spacing w:before="100" w:beforeAutospacing="1" w:after="0" w:line="240" w:lineRule="auto"/>
        <w:rPr>
          <w:rFonts w:ascii="Arial" w:hAnsi="Arial" w:cs="Arial"/>
          <w:iCs/>
          <w:sz w:val="24"/>
          <w:szCs w:val="24"/>
        </w:rPr>
      </w:pPr>
      <w:r w:rsidRPr="00A72F44">
        <w:rPr>
          <w:rFonts w:ascii="Arial" w:hAnsi="Arial" w:cs="Arial"/>
          <w:iCs/>
          <w:sz w:val="24"/>
          <w:szCs w:val="24"/>
        </w:rPr>
        <w:t xml:space="preserve">--- </w:t>
      </w:r>
      <w:r w:rsidRPr="00A72F44">
        <w:rPr>
          <w:rFonts w:ascii="Arial" w:hAnsi="Arial" w:cs="Arial"/>
          <w:color w:val="39373A"/>
          <w:sz w:val="24"/>
          <w:szCs w:val="24"/>
          <w:shd w:val="clear" w:color="auto" w:fill="FFFFFF"/>
        </w:rPr>
        <w:t>Daisy streaming audio (02 uur, 10 minuten)</w:t>
      </w:r>
      <w:r>
        <w:rPr>
          <w:rFonts w:ascii="Arial" w:hAnsi="Arial" w:cs="Arial"/>
          <w:color w:val="39373A"/>
          <w:sz w:val="24"/>
          <w:szCs w:val="24"/>
          <w:shd w:val="clear" w:color="auto" w:fill="FFFFFF"/>
        </w:rPr>
        <w:t xml:space="preserve">. 1989.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iCs/>
          <w:sz w:val="24"/>
          <w:szCs w:val="24"/>
        </w:rPr>
        <w:t xml:space="preserve"> --- Luisterboek. </w:t>
      </w:r>
      <w:r w:rsidRPr="00A72F44">
        <w:rPr>
          <w:rFonts w:ascii="Arial" w:hAnsi="Arial" w:cs="Arial"/>
          <w:color w:val="39373A"/>
          <w:sz w:val="24"/>
          <w:szCs w:val="24"/>
          <w:shd w:val="clear" w:color="auto" w:fill="FFFFFF"/>
        </w:rPr>
        <w:t>2 audiocassettes (180 min.)</w:t>
      </w:r>
      <w:r>
        <w:rPr>
          <w:rFonts w:ascii="Arial" w:hAnsi="Arial" w:cs="Arial"/>
          <w:color w:val="39373A"/>
          <w:sz w:val="24"/>
          <w:szCs w:val="24"/>
          <w:shd w:val="clear" w:color="auto" w:fill="FFFFFF"/>
        </w:rPr>
        <w:t>. 1987.</w:t>
      </w:r>
      <w:r>
        <w:rPr>
          <w:rFonts w:ascii="Arial" w:hAnsi="Arial" w:cs="Arial"/>
          <w:iCs/>
          <w:sz w:val="24"/>
          <w:szCs w:val="24"/>
        </w:rPr>
        <w:t xml:space="preserve"> </w:t>
      </w:r>
      <w:r w:rsidR="00E13D1D">
        <w:rPr>
          <w:rFonts w:ascii="Arial" w:hAnsi="Arial" w:cs="Arial"/>
          <w:iCs/>
          <w:sz w:val="24"/>
          <w:szCs w:val="24"/>
        </w:rPr>
        <w:t xml:space="preserve">                                                                   </w:t>
      </w:r>
      <w:r>
        <w:rPr>
          <w:rFonts w:ascii="Arial" w:hAnsi="Arial" w:cs="Arial"/>
          <w:iCs/>
          <w:sz w:val="24"/>
          <w:szCs w:val="24"/>
        </w:rPr>
        <w:t xml:space="preserve">    </w:t>
      </w:r>
      <w:r w:rsidR="00E13D1D">
        <w:rPr>
          <w:rFonts w:ascii="Arial" w:hAnsi="Arial" w:cs="Arial"/>
          <w:iCs/>
          <w:sz w:val="24"/>
          <w:szCs w:val="24"/>
        </w:rPr>
        <w:t xml:space="preserve">--- Anne Frankprijs Zwitserland 1994.                      </w:t>
      </w:r>
      <w:r>
        <w:rPr>
          <w:rFonts w:ascii="Arial" w:hAnsi="Arial" w:cs="Arial"/>
          <w:iCs/>
          <w:sz w:val="24"/>
          <w:szCs w:val="24"/>
        </w:rPr>
        <w:t xml:space="preserve">                                                                  --- Vert. in Engels (1993); Duits(1993); Hongaars (2001).</w:t>
      </w:r>
      <w:r>
        <w:rPr>
          <w:rFonts w:ascii="Arial" w:hAnsi="Arial" w:cs="Arial"/>
          <w:sz w:val="24"/>
          <w:szCs w:val="24"/>
        </w:rPr>
        <w:t xml:space="preserve"> </w:t>
      </w:r>
    </w:p>
    <w:p w14:paraId="3AFBDDC2" w14:textId="631B1A55" w:rsidR="00A72F44" w:rsidRDefault="00217BF5" w:rsidP="00217BF5">
      <w:pPr>
        <w:spacing w:before="100" w:beforeAutospacing="1" w:after="0" w:line="240" w:lineRule="auto"/>
        <w:rPr>
          <w:rFonts w:ascii="Arial" w:hAnsi="Arial" w:cs="Arial"/>
          <w:iCs/>
          <w:sz w:val="24"/>
          <w:szCs w:val="24"/>
        </w:rPr>
      </w:pPr>
      <w:r>
        <w:rPr>
          <w:rFonts w:ascii="Arial" w:hAnsi="Arial" w:cs="Arial"/>
          <w:sz w:val="24"/>
          <w:szCs w:val="24"/>
        </w:rPr>
        <w:t xml:space="preserve">- G.L. Durlacher, </w:t>
      </w:r>
      <w:r>
        <w:rPr>
          <w:rFonts w:ascii="Arial" w:hAnsi="Arial" w:cs="Arial"/>
          <w:b/>
          <w:iCs/>
          <w:sz w:val="24"/>
          <w:szCs w:val="24"/>
        </w:rPr>
        <w:t>De zoektocht</w:t>
      </w:r>
      <w:r>
        <w:rPr>
          <w:rFonts w:ascii="Arial" w:hAnsi="Arial" w:cs="Arial"/>
          <w:iCs/>
          <w:sz w:val="24"/>
          <w:szCs w:val="24"/>
        </w:rPr>
        <w:t xml:space="preserve">      </w:t>
      </w:r>
      <w:r w:rsidR="00E553D1">
        <w:rPr>
          <w:rFonts w:ascii="Arial" w:hAnsi="Arial" w:cs="Arial"/>
          <w:iCs/>
          <w:sz w:val="24"/>
          <w:szCs w:val="24"/>
        </w:rPr>
        <w:t xml:space="preserve">                                                                                    Verhalen.</w:t>
      </w:r>
      <w:r>
        <w:rPr>
          <w:rFonts w:ascii="Arial" w:hAnsi="Arial" w:cs="Arial"/>
          <w:iCs/>
          <w:sz w:val="24"/>
          <w:szCs w:val="24"/>
        </w:rPr>
        <w:t xml:space="preserve">                                                                                                                                                          </w:t>
      </w:r>
      <w:r>
        <w:rPr>
          <w:rFonts w:ascii="Arial" w:hAnsi="Arial" w:cs="Arial"/>
          <w:sz w:val="24"/>
          <w:szCs w:val="24"/>
        </w:rPr>
        <w:t xml:space="preserve">Amsterdam: Meulenhoff. </w:t>
      </w:r>
      <w:r>
        <w:rPr>
          <w:rFonts w:ascii="Arial" w:hAnsi="Arial" w:cs="Arial"/>
          <w:iCs/>
          <w:sz w:val="24"/>
          <w:szCs w:val="24"/>
        </w:rPr>
        <w:t>1991. 19</w:t>
      </w:r>
      <w:r w:rsidR="00E553D1">
        <w:rPr>
          <w:rFonts w:ascii="Arial" w:hAnsi="Arial" w:cs="Arial"/>
          <w:iCs/>
          <w:sz w:val="24"/>
          <w:szCs w:val="24"/>
        </w:rPr>
        <w:t>1</w:t>
      </w:r>
      <w:r>
        <w:rPr>
          <w:rFonts w:ascii="Arial" w:hAnsi="Arial" w:cs="Arial"/>
          <w:iCs/>
          <w:sz w:val="24"/>
          <w:szCs w:val="24"/>
        </w:rPr>
        <w:t xml:space="preserve"> blz.</w:t>
      </w:r>
      <w:r w:rsidR="00A72F44">
        <w:rPr>
          <w:rFonts w:ascii="Arial" w:hAnsi="Arial" w:cs="Arial"/>
          <w:iCs/>
          <w:sz w:val="24"/>
          <w:szCs w:val="24"/>
        </w:rPr>
        <w:t xml:space="preserve">                                                                                          </w:t>
      </w:r>
    </w:p>
    <w:p w14:paraId="59D801A4" w14:textId="52F0659E" w:rsidR="00217BF5" w:rsidRDefault="00FA64EC" w:rsidP="00217BF5">
      <w:pPr>
        <w:spacing w:before="100" w:beforeAutospacing="1" w:after="0" w:line="240" w:lineRule="auto"/>
        <w:rPr>
          <w:rFonts w:ascii="Arial" w:hAnsi="Arial" w:cs="Arial"/>
          <w:iCs/>
          <w:sz w:val="24"/>
          <w:szCs w:val="24"/>
        </w:rPr>
      </w:pPr>
      <w:r w:rsidRPr="00FA64EC">
        <w:rPr>
          <w:rFonts w:ascii="Arial" w:hAnsi="Arial" w:cs="Arial"/>
          <w:iCs/>
          <w:sz w:val="24"/>
          <w:szCs w:val="24"/>
        </w:rPr>
        <w:t xml:space="preserve">--- </w:t>
      </w:r>
      <w:r w:rsidRPr="00FA64EC">
        <w:rPr>
          <w:rFonts w:ascii="Arial" w:hAnsi="Arial" w:cs="Arial"/>
          <w:color w:val="39373A"/>
          <w:sz w:val="24"/>
          <w:szCs w:val="24"/>
          <w:shd w:val="clear" w:color="auto" w:fill="FFFFFF"/>
        </w:rPr>
        <w:t xml:space="preserve">Daisy streaming audio (06 uur, 30 minuten). 1992. </w:t>
      </w:r>
      <w:proofErr w:type="spellStart"/>
      <w:r w:rsidRPr="00FA64EC">
        <w:rPr>
          <w:rFonts w:ascii="Arial" w:hAnsi="Arial" w:cs="Arial"/>
          <w:color w:val="39373A"/>
          <w:sz w:val="24"/>
          <w:szCs w:val="24"/>
          <w:shd w:val="clear" w:color="auto" w:fill="FFFFFF"/>
        </w:rPr>
        <w:t>Dedicon</w:t>
      </w:r>
      <w:proofErr w:type="spellEnd"/>
      <w:r w:rsidRPr="00FA64EC">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Fonts w:ascii="Arial" w:hAnsi="Arial" w:cs="Arial"/>
          <w:iCs/>
          <w:sz w:val="24"/>
          <w:szCs w:val="24"/>
        </w:rPr>
        <w:t xml:space="preserve"> </w:t>
      </w:r>
      <w:r w:rsidR="00A72F44">
        <w:rPr>
          <w:rFonts w:ascii="Arial" w:hAnsi="Arial" w:cs="Arial"/>
          <w:iCs/>
          <w:sz w:val="24"/>
          <w:szCs w:val="24"/>
        </w:rPr>
        <w:t>--- Vert. in  Duits (1995); Engels (1998).</w:t>
      </w:r>
    </w:p>
    <w:p w14:paraId="01E937D4" w14:textId="5F375AE5" w:rsidR="00FA64EC" w:rsidRPr="00FA64EC" w:rsidRDefault="00FA64EC" w:rsidP="00217BF5">
      <w:pPr>
        <w:spacing w:before="100" w:beforeAutospacing="1" w:after="0" w:line="240" w:lineRule="auto"/>
        <w:rPr>
          <w:rFonts w:ascii="Arial" w:hAnsi="Arial" w:cs="Arial"/>
          <w:i/>
          <w:iCs/>
          <w:sz w:val="24"/>
          <w:szCs w:val="24"/>
        </w:rPr>
      </w:pPr>
      <w:r w:rsidRPr="00FA64EC">
        <w:rPr>
          <w:rFonts w:ascii="Arial" w:hAnsi="Arial" w:cs="Arial"/>
          <w:i/>
          <w:iCs/>
          <w:color w:val="39373A"/>
          <w:sz w:val="24"/>
          <w:szCs w:val="24"/>
          <w:shd w:val="clear" w:color="auto" w:fill="FFFFFF"/>
        </w:rPr>
        <w:t xml:space="preserve">De zoektocht van een Nederlandse socioloog naar mede-overlevenden van een groep jongens die in het concentratiekamp </w:t>
      </w:r>
      <w:proofErr w:type="spellStart"/>
      <w:r w:rsidRPr="00FA64EC">
        <w:rPr>
          <w:rFonts w:ascii="Arial" w:hAnsi="Arial" w:cs="Arial"/>
          <w:i/>
          <w:iCs/>
          <w:color w:val="39373A"/>
          <w:sz w:val="24"/>
          <w:szCs w:val="24"/>
          <w:shd w:val="clear" w:color="auto" w:fill="FFFFFF"/>
        </w:rPr>
        <w:t>Birkenau</w:t>
      </w:r>
      <w:proofErr w:type="spellEnd"/>
      <w:r w:rsidRPr="00FA64EC">
        <w:rPr>
          <w:rFonts w:ascii="Arial" w:hAnsi="Arial" w:cs="Arial"/>
          <w:i/>
          <w:iCs/>
          <w:color w:val="39373A"/>
          <w:sz w:val="24"/>
          <w:szCs w:val="24"/>
          <w:shd w:val="clear" w:color="auto" w:fill="FFFFFF"/>
        </w:rPr>
        <w:t xml:space="preserve"> door de arts </w:t>
      </w:r>
      <w:proofErr w:type="spellStart"/>
      <w:r w:rsidRPr="00FA64EC">
        <w:rPr>
          <w:rFonts w:ascii="Arial" w:hAnsi="Arial" w:cs="Arial"/>
          <w:i/>
          <w:iCs/>
          <w:color w:val="39373A"/>
          <w:sz w:val="24"/>
          <w:szCs w:val="24"/>
          <w:shd w:val="clear" w:color="auto" w:fill="FFFFFF"/>
        </w:rPr>
        <w:t>Mengele</w:t>
      </w:r>
      <w:proofErr w:type="spellEnd"/>
      <w:r w:rsidRPr="00FA64EC">
        <w:rPr>
          <w:rFonts w:ascii="Arial" w:hAnsi="Arial" w:cs="Arial"/>
          <w:i/>
          <w:iCs/>
          <w:color w:val="39373A"/>
          <w:sz w:val="24"/>
          <w:szCs w:val="24"/>
          <w:shd w:val="clear" w:color="auto" w:fill="FFFFFF"/>
        </w:rPr>
        <w:t xml:space="preserve"> werd geselecteerd.</w:t>
      </w:r>
    </w:p>
    <w:p w14:paraId="4EC3E23E" w14:textId="3A4321B7" w:rsidR="00217BF5" w:rsidRDefault="00217BF5" w:rsidP="00217BF5">
      <w:pPr>
        <w:spacing w:before="100" w:beforeAutospacing="1" w:after="0" w:line="240" w:lineRule="auto"/>
        <w:rPr>
          <w:rFonts w:ascii="Arial" w:hAnsi="Arial" w:cs="Arial"/>
          <w:sz w:val="24"/>
          <w:szCs w:val="24"/>
        </w:rPr>
      </w:pPr>
      <w:r>
        <w:rPr>
          <w:rFonts w:ascii="Arial" w:hAnsi="Arial" w:cs="Arial"/>
          <w:sz w:val="24"/>
          <w:szCs w:val="24"/>
        </w:rPr>
        <w:t xml:space="preserve">- G.L. Durlacher, </w:t>
      </w:r>
      <w:hyperlink r:id="rId617" w:tooltip="Quarantaine (verhalenbundel)" w:history="1">
        <w:r w:rsidRPr="00217BF5">
          <w:rPr>
            <w:rStyle w:val="Hyperlink"/>
            <w:rFonts w:ascii="Arial" w:hAnsi="Arial" w:cs="Arial"/>
            <w:b/>
            <w:iCs/>
            <w:color w:val="auto"/>
            <w:sz w:val="24"/>
            <w:szCs w:val="24"/>
            <w:u w:val="none"/>
          </w:rPr>
          <w:t>Quarantaine</w:t>
        </w:r>
      </w:hyperlink>
      <w:r w:rsidRPr="00217BF5">
        <w:rPr>
          <w:rFonts w:ascii="Arial" w:hAnsi="Arial" w:cs="Arial"/>
          <w:b/>
          <w:iCs/>
          <w:sz w:val="24"/>
          <w:szCs w:val="24"/>
        </w:rPr>
        <w:t xml:space="preserve">  </w:t>
      </w:r>
      <w:r w:rsidRPr="00217BF5">
        <w:rPr>
          <w:rFonts w:ascii="Arial" w:hAnsi="Arial" w:cs="Arial"/>
          <w:iCs/>
          <w:sz w:val="24"/>
          <w:szCs w:val="24"/>
        </w:rPr>
        <w:t xml:space="preserve">                                                                                                                  </w:t>
      </w:r>
      <w:r w:rsidRPr="00217BF5">
        <w:rPr>
          <w:rFonts w:ascii="Arial" w:hAnsi="Arial" w:cs="Arial"/>
          <w:sz w:val="24"/>
          <w:szCs w:val="24"/>
        </w:rPr>
        <w:t xml:space="preserve"> </w:t>
      </w:r>
      <w:r>
        <w:rPr>
          <w:rFonts w:ascii="Arial" w:hAnsi="Arial" w:cs="Arial"/>
          <w:sz w:val="24"/>
          <w:szCs w:val="24"/>
        </w:rPr>
        <w:t>Verhalen.                                                                                                                                                Amsterdam: Meulenhoff. 1993. 110 blz.                                                                                                                         [H</w:t>
      </w:r>
      <w:r>
        <w:rPr>
          <w:rFonts w:ascii="Arial" w:hAnsi="Arial" w:cs="Arial"/>
          <w:color w:val="000000"/>
          <w:sz w:val="24"/>
          <w:szCs w:val="24"/>
        </w:rPr>
        <w:t>et verhaal Gabel verscheen eerder in een speciale uitgave t.g.v. de onthulling van de gedenkmuur in Westerbork op 16 juni 1992. Gedeeltelijk eerder verschenen in Vrij Nederland</w:t>
      </w:r>
      <w:r w:rsidR="00FA64EC">
        <w:rPr>
          <w:rFonts w:ascii="Arial" w:hAnsi="Arial" w:cs="Arial"/>
          <w:color w:val="000000"/>
          <w:sz w:val="24"/>
          <w:szCs w:val="24"/>
        </w:rPr>
        <w:t xml:space="preserve"> &amp; </w:t>
      </w:r>
      <w:r>
        <w:rPr>
          <w:rFonts w:ascii="Arial" w:hAnsi="Arial" w:cs="Arial"/>
          <w:color w:val="000000"/>
          <w:sz w:val="24"/>
          <w:szCs w:val="24"/>
        </w:rPr>
        <w:t xml:space="preserve"> De Gids</w:t>
      </w:r>
      <w:r>
        <w:rPr>
          <w:rFonts w:ascii="Arial" w:hAnsi="Arial" w:cs="Arial"/>
          <w:sz w:val="24"/>
          <w:szCs w:val="24"/>
        </w:rPr>
        <w:t>]</w:t>
      </w:r>
    </w:p>
    <w:p w14:paraId="3CBB98EF" w14:textId="37DEAEEB" w:rsidR="00FA64EC" w:rsidRDefault="00FA64EC" w:rsidP="00217BF5">
      <w:pPr>
        <w:spacing w:before="100" w:beforeAutospacing="1" w:after="0" w:line="240" w:lineRule="auto"/>
        <w:rPr>
          <w:rFonts w:ascii="Arial" w:hAnsi="Arial" w:cs="Arial"/>
          <w:sz w:val="24"/>
          <w:szCs w:val="24"/>
        </w:rPr>
      </w:pPr>
      <w:r w:rsidRPr="00FA64EC">
        <w:rPr>
          <w:rFonts w:ascii="Arial" w:hAnsi="Arial" w:cs="Arial"/>
          <w:sz w:val="24"/>
          <w:szCs w:val="24"/>
        </w:rPr>
        <w:t xml:space="preserve">---  </w:t>
      </w:r>
      <w:r>
        <w:rPr>
          <w:rFonts w:ascii="Arial" w:hAnsi="Arial" w:cs="Arial"/>
          <w:color w:val="39373A"/>
          <w:sz w:val="24"/>
          <w:szCs w:val="24"/>
          <w:shd w:val="clear" w:color="auto" w:fill="FFFFFF"/>
        </w:rPr>
        <w:t>D</w:t>
      </w:r>
      <w:r w:rsidRPr="00FA64EC">
        <w:rPr>
          <w:rFonts w:ascii="Arial" w:hAnsi="Arial" w:cs="Arial"/>
          <w:color w:val="39373A"/>
          <w:sz w:val="24"/>
          <w:szCs w:val="24"/>
          <w:shd w:val="clear" w:color="auto" w:fill="FFFFFF"/>
        </w:rPr>
        <w:t>aisy streaming audio (03 uur, 40 minuten</w:t>
      </w:r>
      <w:r>
        <w:rPr>
          <w:rFonts w:ascii="Arial" w:hAnsi="Arial" w:cs="Arial"/>
          <w:color w:val="39373A"/>
          <w:sz w:val="24"/>
          <w:szCs w:val="24"/>
          <w:shd w:val="clear" w:color="auto" w:fill="FFFFFF"/>
        </w:rPr>
        <w:t xml:space="preserve">. 1993.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Luisterboek. 1994.  </w:t>
      </w:r>
      <w:r w:rsidR="006106EA">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r w:rsidR="006106EA" w:rsidRPr="006106EA">
        <w:rPr>
          <w:rFonts w:ascii="Arial" w:hAnsi="Arial" w:cs="Arial"/>
          <w:sz w:val="24"/>
          <w:szCs w:val="24"/>
          <w:shd w:val="clear" w:color="auto" w:fill="FFFFFF"/>
        </w:rPr>
        <w:lastRenderedPageBreak/>
        <w:t>---  </w:t>
      </w:r>
      <w:hyperlink r:id="rId618" w:tooltip="AKO Literatuurprijs" w:history="1">
        <w:r w:rsidR="006106EA" w:rsidRPr="006106EA">
          <w:rPr>
            <w:rStyle w:val="Hyperlink"/>
            <w:rFonts w:ascii="Arial" w:hAnsi="Arial" w:cs="Arial"/>
            <w:color w:val="auto"/>
            <w:sz w:val="24"/>
            <w:szCs w:val="24"/>
            <w:u w:val="none"/>
            <w:shd w:val="clear" w:color="auto" w:fill="FFFFFF"/>
          </w:rPr>
          <w:t>AKO Literatuurprijs</w:t>
        </w:r>
      </w:hyperlink>
      <w:r w:rsidRPr="006106EA">
        <w:rPr>
          <w:rFonts w:ascii="Arial" w:hAnsi="Arial" w:cs="Arial"/>
          <w:sz w:val="24"/>
          <w:szCs w:val="24"/>
          <w:shd w:val="clear" w:color="auto" w:fill="FFFFFF"/>
        </w:rPr>
        <w:t xml:space="preserve"> </w:t>
      </w:r>
      <w:r w:rsidR="006106EA">
        <w:rPr>
          <w:rFonts w:ascii="Arial" w:hAnsi="Arial" w:cs="Arial"/>
          <w:sz w:val="24"/>
          <w:szCs w:val="24"/>
          <w:shd w:val="clear" w:color="auto" w:fill="FFFFFF"/>
        </w:rPr>
        <w:t>1994.</w:t>
      </w:r>
      <w:r w:rsidRPr="006106EA">
        <w:rPr>
          <w:rFonts w:ascii="Arial" w:hAnsi="Arial" w:cs="Arial"/>
          <w:sz w:val="24"/>
          <w:szCs w:val="24"/>
          <w:shd w:val="clear" w:color="auto" w:fill="FFFFFF"/>
        </w:rPr>
        <w:t xml:space="preserve">           </w:t>
      </w:r>
      <w:r w:rsidRPr="006106EA">
        <w:rPr>
          <w:rFonts w:ascii="Arial" w:hAnsi="Arial" w:cs="Arial"/>
          <w:sz w:val="24"/>
          <w:szCs w:val="24"/>
        </w:rPr>
        <w:t xml:space="preserve">                                                                                                              </w:t>
      </w:r>
      <w:r w:rsidRPr="00FA64EC">
        <w:rPr>
          <w:rFonts w:ascii="Arial" w:hAnsi="Arial" w:cs="Arial"/>
          <w:sz w:val="24"/>
          <w:szCs w:val="24"/>
        </w:rPr>
        <w:t>---</w:t>
      </w:r>
      <w:r>
        <w:rPr>
          <w:rFonts w:ascii="Arial" w:hAnsi="Arial" w:cs="Arial"/>
          <w:sz w:val="24"/>
          <w:szCs w:val="24"/>
        </w:rPr>
        <w:t xml:space="preserve"> Vert. in Duits (1998).</w:t>
      </w:r>
    </w:p>
    <w:p w14:paraId="4BCB536B" w14:textId="57372439" w:rsidR="00217BF5" w:rsidRDefault="00217BF5" w:rsidP="00217BF5">
      <w:pPr>
        <w:spacing w:before="100" w:beforeAutospacing="1" w:after="0" w:line="240" w:lineRule="auto"/>
        <w:rPr>
          <w:rFonts w:ascii="Arial" w:hAnsi="Arial" w:cs="Arial"/>
          <w:sz w:val="24"/>
          <w:szCs w:val="24"/>
        </w:rPr>
      </w:pPr>
      <w:r>
        <w:rPr>
          <w:rFonts w:ascii="Arial" w:hAnsi="Arial" w:cs="Arial"/>
          <w:sz w:val="24"/>
          <w:szCs w:val="24"/>
        </w:rPr>
        <w:t xml:space="preserve">- G.L. Durlacher, </w:t>
      </w:r>
      <w:r>
        <w:rPr>
          <w:rFonts w:ascii="Arial" w:hAnsi="Arial" w:cs="Arial"/>
          <w:b/>
          <w:iCs/>
          <w:sz w:val="24"/>
          <w:szCs w:val="24"/>
        </w:rPr>
        <w:t>Niet verstaan</w:t>
      </w:r>
      <w:r>
        <w:rPr>
          <w:rFonts w:ascii="Arial" w:hAnsi="Arial" w:cs="Arial"/>
          <w:b/>
          <w:sz w:val="24"/>
          <w:szCs w:val="24"/>
        </w:rPr>
        <w:t xml:space="preserve">                                                                                                                                         </w:t>
      </w:r>
      <w:r>
        <w:rPr>
          <w:rFonts w:ascii="Arial" w:hAnsi="Arial" w:cs="Arial"/>
          <w:sz w:val="24"/>
          <w:szCs w:val="24"/>
        </w:rPr>
        <w:t>Verhalen.                                                                                                                                                             Amsterdam: Meulenhoff. 1995. 134 blz.                                                                                                                                       [</w:t>
      </w:r>
      <w:r>
        <w:rPr>
          <w:rFonts w:ascii="Arial" w:hAnsi="Arial" w:cs="Arial"/>
          <w:color w:val="000000"/>
          <w:sz w:val="24"/>
          <w:szCs w:val="24"/>
        </w:rPr>
        <w:t>Gedeeltelijk eerder verschenen in De Gids</w:t>
      </w:r>
      <w:r>
        <w:rPr>
          <w:rFonts w:ascii="Arial" w:hAnsi="Arial" w:cs="Arial"/>
          <w:sz w:val="24"/>
          <w:szCs w:val="24"/>
        </w:rPr>
        <w:t>]</w:t>
      </w:r>
    </w:p>
    <w:p w14:paraId="79757C4A" w14:textId="2003BA4F" w:rsidR="007E70B3" w:rsidRPr="007E70B3" w:rsidRDefault="007E70B3" w:rsidP="00217BF5">
      <w:pPr>
        <w:spacing w:before="100" w:beforeAutospacing="1" w:after="0" w:line="240" w:lineRule="auto"/>
        <w:rPr>
          <w:rFonts w:ascii="Arial" w:hAnsi="Arial" w:cs="Arial"/>
          <w:sz w:val="24"/>
          <w:szCs w:val="24"/>
        </w:rPr>
      </w:pPr>
      <w:r w:rsidRPr="007E70B3">
        <w:rPr>
          <w:rFonts w:ascii="Arial" w:hAnsi="Arial" w:cs="Arial"/>
          <w:sz w:val="24"/>
          <w:szCs w:val="24"/>
        </w:rPr>
        <w:t xml:space="preserve">--- </w:t>
      </w:r>
      <w:r>
        <w:rPr>
          <w:rFonts w:ascii="Arial" w:hAnsi="Arial" w:cs="Arial"/>
          <w:color w:val="39373A"/>
          <w:sz w:val="24"/>
          <w:szCs w:val="24"/>
          <w:shd w:val="clear" w:color="auto" w:fill="FFFFFF"/>
        </w:rPr>
        <w:t>D</w:t>
      </w:r>
      <w:r w:rsidRPr="007E70B3">
        <w:rPr>
          <w:rFonts w:ascii="Arial" w:hAnsi="Arial" w:cs="Arial"/>
          <w:color w:val="39373A"/>
          <w:sz w:val="24"/>
          <w:szCs w:val="24"/>
          <w:shd w:val="clear" w:color="auto" w:fill="FFFFFF"/>
        </w:rPr>
        <w:t>aisy streaming audio (03 uur, 41 minuten)</w:t>
      </w:r>
      <w:r>
        <w:rPr>
          <w:rFonts w:ascii="Arial" w:hAnsi="Arial" w:cs="Arial"/>
          <w:color w:val="39373A"/>
          <w:sz w:val="24"/>
          <w:szCs w:val="24"/>
          <w:shd w:val="clear" w:color="auto" w:fill="FFFFFF"/>
        </w:rPr>
        <w:t xml:space="preserve">. 1995.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                                              --- Luisterboek. 1996.</w:t>
      </w:r>
    </w:p>
    <w:p w14:paraId="524C031E" w14:textId="23CB0181" w:rsidR="00217BF5" w:rsidRDefault="00217BF5" w:rsidP="00217BF5">
      <w:pPr>
        <w:spacing w:before="100" w:beforeAutospacing="1" w:after="0" w:line="240" w:lineRule="auto"/>
        <w:rPr>
          <w:rFonts w:ascii="Arial" w:hAnsi="Arial" w:cs="Arial"/>
          <w:iCs/>
          <w:sz w:val="24"/>
          <w:szCs w:val="24"/>
        </w:rPr>
      </w:pPr>
      <w:r>
        <w:rPr>
          <w:rFonts w:ascii="Arial" w:hAnsi="Arial" w:cs="Arial"/>
          <w:sz w:val="24"/>
          <w:szCs w:val="24"/>
        </w:rPr>
        <w:t xml:space="preserve">- G.L. Durlacher, </w:t>
      </w:r>
      <w:r>
        <w:rPr>
          <w:rFonts w:ascii="Arial" w:hAnsi="Arial" w:cs="Arial"/>
          <w:b/>
          <w:iCs/>
          <w:sz w:val="24"/>
          <w:szCs w:val="24"/>
        </w:rPr>
        <w:t xml:space="preserve">Verzameld werk                                                                                                                            </w:t>
      </w:r>
      <w:r>
        <w:rPr>
          <w:rFonts w:ascii="Arial" w:hAnsi="Arial" w:cs="Arial"/>
          <w:sz w:val="24"/>
          <w:szCs w:val="24"/>
        </w:rPr>
        <w:t xml:space="preserve">Amsterdam: Meulenhoff. </w:t>
      </w:r>
      <w:r>
        <w:rPr>
          <w:rFonts w:ascii="Arial" w:hAnsi="Arial" w:cs="Arial"/>
          <w:iCs/>
          <w:sz w:val="24"/>
          <w:szCs w:val="24"/>
        </w:rPr>
        <w:t xml:space="preserve">1997. 590 blz. </w:t>
      </w:r>
    </w:p>
    <w:p w14:paraId="3E056E7B" w14:textId="61B1B615" w:rsidR="00A13529" w:rsidRDefault="00A13529" w:rsidP="00217BF5">
      <w:pPr>
        <w:spacing w:before="100" w:beforeAutospacing="1" w:after="0" w:line="240" w:lineRule="auto"/>
        <w:rPr>
          <w:rFonts w:ascii="Arial" w:hAnsi="Arial" w:cs="Arial"/>
          <w:i/>
          <w:iCs/>
          <w:sz w:val="24"/>
          <w:szCs w:val="24"/>
        </w:rPr>
      </w:pPr>
      <w:r w:rsidRPr="00A13529">
        <w:rPr>
          <w:rFonts w:ascii="Arial" w:hAnsi="Arial" w:cs="Arial"/>
          <w:b/>
          <w:bCs/>
          <w:i/>
          <w:iCs/>
          <w:color w:val="202122"/>
          <w:sz w:val="24"/>
          <w:szCs w:val="24"/>
          <w:u w:val="single"/>
          <w:shd w:val="clear" w:color="auto" w:fill="FFFFFF"/>
        </w:rPr>
        <w:t xml:space="preserve">Anne </w:t>
      </w:r>
      <w:r>
        <w:rPr>
          <w:rFonts w:ascii="Arial" w:hAnsi="Arial" w:cs="Arial"/>
          <w:b/>
          <w:bCs/>
          <w:i/>
          <w:iCs/>
          <w:color w:val="202122"/>
          <w:sz w:val="24"/>
          <w:szCs w:val="24"/>
          <w:u w:val="single"/>
          <w:shd w:val="clear" w:color="auto" w:fill="FFFFFF"/>
        </w:rPr>
        <w:t xml:space="preserve">Frank </w:t>
      </w:r>
      <w:r>
        <w:rPr>
          <w:rFonts w:ascii="Arial" w:hAnsi="Arial" w:cs="Arial"/>
          <w:color w:val="202122"/>
          <w:sz w:val="24"/>
          <w:szCs w:val="24"/>
          <w:shd w:val="clear" w:color="auto" w:fill="FFFFFF"/>
        </w:rPr>
        <w:t xml:space="preserve">                                                                                                                                     </w:t>
      </w:r>
      <w:r w:rsidRPr="00A13529">
        <w:rPr>
          <w:rFonts w:ascii="Arial" w:hAnsi="Arial" w:cs="Arial"/>
          <w:i/>
          <w:iCs/>
          <w:sz w:val="24"/>
          <w:szCs w:val="24"/>
          <w:shd w:val="clear" w:color="auto" w:fill="FFFFFF"/>
        </w:rPr>
        <w:t>(</w:t>
      </w:r>
      <w:hyperlink r:id="rId619" w:tooltip="Frankfurt am Main" w:history="1">
        <w:r w:rsidRPr="00A13529">
          <w:rPr>
            <w:rStyle w:val="Hyperlink"/>
            <w:rFonts w:ascii="Arial" w:hAnsi="Arial" w:cs="Arial"/>
            <w:i/>
            <w:iCs/>
            <w:color w:val="auto"/>
            <w:sz w:val="24"/>
            <w:szCs w:val="24"/>
            <w:u w:val="none"/>
            <w:shd w:val="clear" w:color="auto" w:fill="FFFFFF"/>
          </w:rPr>
          <w:t xml:space="preserve">Frankfurt </w:t>
        </w:r>
        <w:proofErr w:type="spellStart"/>
        <w:r w:rsidRPr="00A13529">
          <w:rPr>
            <w:rStyle w:val="Hyperlink"/>
            <w:rFonts w:ascii="Arial" w:hAnsi="Arial" w:cs="Arial"/>
            <w:i/>
            <w:iCs/>
            <w:color w:val="auto"/>
            <w:sz w:val="24"/>
            <w:szCs w:val="24"/>
            <w:u w:val="none"/>
            <w:shd w:val="clear" w:color="auto" w:fill="FFFFFF"/>
          </w:rPr>
          <w:t>am</w:t>
        </w:r>
        <w:proofErr w:type="spellEnd"/>
        <w:r w:rsidRPr="00A13529">
          <w:rPr>
            <w:rStyle w:val="Hyperlink"/>
            <w:rFonts w:ascii="Arial" w:hAnsi="Arial" w:cs="Arial"/>
            <w:i/>
            <w:iCs/>
            <w:color w:val="auto"/>
            <w:sz w:val="24"/>
            <w:szCs w:val="24"/>
            <w:u w:val="none"/>
            <w:shd w:val="clear" w:color="auto" w:fill="FFFFFF"/>
          </w:rPr>
          <w:t xml:space="preserve"> </w:t>
        </w:r>
        <w:proofErr w:type="spellStart"/>
        <w:r w:rsidRPr="00A13529">
          <w:rPr>
            <w:rStyle w:val="Hyperlink"/>
            <w:rFonts w:ascii="Arial" w:hAnsi="Arial" w:cs="Arial"/>
            <w:i/>
            <w:iCs/>
            <w:color w:val="auto"/>
            <w:sz w:val="24"/>
            <w:szCs w:val="24"/>
            <w:u w:val="none"/>
            <w:shd w:val="clear" w:color="auto" w:fill="FFFFFF"/>
          </w:rPr>
          <w:t>Main</w:t>
        </w:r>
        <w:proofErr w:type="spellEnd"/>
      </w:hyperlink>
      <w:r w:rsidRPr="00A13529">
        <w:rPr>
          <w:rFonts w:ascii="Arial" w:hAnsi="Arial" w:cs="Arial"/>
          <w:i/>
          <w:iCs/>
          <w:sz w:val="24"/>
          <w:szCs w:val="24"/>
          <w:shd w:val="clear" w:color="auto" w:fill="FFFFFF"/>
        </w:rPr>
        <w:t>, </w:t>
      </w:r>
      <w:hyperlink r:id="rId620" w:tooltip="1929" w:history="1">
        <w:r w:rsidRPr="00A13529">
          <w:rPr>
            <w:rStyle w:val="Hyperlink"/>
            <w:rFonts w:ascii="Arial" w:hAnsi="Arial" w:cs="Arial"/>
            <w:i/>
            <w:iCs/>
            <w:color w:val="auto"/>
            <w:sz w:val="24"/>
            <w:szCs w:val="24"/>
            <w:u w:val="none"/>
            <w:shd w:val="clear" w:color="auto" w:fill="FFFFFF"/>
          </w:rPr>
          <w:t>1929</w:t>
        </w:r>
      </w:hyperlink>
      <w:r w:rsidRPr="00A13529">
        <w:rPr>
          <w:rFonts w:ascii="Arial" w:hAnsi="Arial" w:cs="Arial"/>
          <w:i/>
          <w:iCs/>
          <w:sz w:val="24"/>
          <w:szCs w:val="24"/>
          <w:shd w:val="clear" w:color="auto" w:fill="FFFFFF"/>
        </w:rPr>
        <w:t> – </w:t>
      </w:r>
      <w:hyperlink r:id="rId621" w:tooltip="Bergen-Belsen" w:history="1">
        <w:r w:rsidRPr="00A13529">
          <w:rPr>
            <w:rStyle w:val="Hyperlink"/>
            <w:rFonts w:ascii="Arial" w:hAnsi="Arial" w:cs="Arial"/>
            <w:i/>
            <w:iCs/>
            <w:color w:val="auto"/>
            <w:sz w:val="24"/>
            <w:szCs w:val="24"/>
            <w:u w:val="none"/>
            <w:shd w:val="clear" w:color="auto" w:fill="FFFFFF"/>
          </w:rPr>
          <w:t>Bergen-</w:t>
        </w:r>
        <w:proofErr w:type="spellStart"/>
        <w:r w:rsidRPr="00A13529">
          <w:rPr>
            <w:rStyle w:val="Hyperlink"/>
            <w:rFonts w:ascii="Arial" w:hAnsi="Arial" w:cs="Arial"/>
            <w:i/>
            <w:iCs/>
            <w:color w:val="auto"/>
            <w:sz w:val="24"/>
            <w:szCs w:val="24"/>
            <w:u w:val="none"/>
            <w:shd w:val="clear" w:color="auto" w:fill="FFFFFF"/>
          </w:rPr>
          <w:t>Belsen</w:t>
        </w:r>
        <w:proofErr w:type="spellEnd"/>
      </w:hyperlink>
      <w:r w:rsidRPr="00A13529">
        <w:rPr>
          <w:rFonts w:ascii="Arial" w:hAnsi="Arial" w:cs="Arial"/>
          <w:i/>
          <w:iCs/>
          <w:sz w:val="24"/>
          <w:szCs w:val="24"/>
          <w:shd w:val="clear" w:color="auto" w:fill="FFFFFF"/>
        </w:rPr>
        <w:t>, </w:t>
      </w:r>
      <w:hyperlink r:id="rId622" w:tooltip="1945" w:history="1">
        <w:r w:rsidRPr="00A13529">
          <w:rPr>
            <w:rStyle w:val="Hyperlink"/>
            <w:rFonts w:ascii="Arial" w:hAnsi="Arial" w:cs="Arial"/>
            <w:i/>
            <w:iCs/>
            <w:color w:val="auto"/>
            <w:sz w:val="24"/>
            <w:szCs w:val="24"/>
            <w:u w:val="none"/>
            <w:shd w:val="clear" w:color="auto" w:fill="FFFFFF"/>
          </w:rPr>
          <w:t>1945</w:t>
        </w:r>
      </w:hyperlink>
      <w:r>
        <w:rPr>
          <w:rFonts w:ascii="Arial" w:hAnsi="Arial" w:cs="Arial"/>
          <w:i/>
          <w:iCs/>
          <w:sz w:val="24"/>
          <w:szCs w:val="24"/>
        </w:rPr>
        <w:t>)</w:t>
      </w:r>
    </w:p>
    <w:p w14:paraId="5122163B" w14:textId="77777777" w:rsidR="00AD2C79" w:rsidRDefault="00AD2C79" w:rsidP="00AD2C79">
      <w:pPr>
        <w:pStyle w:val="Kop3"/>
        <w:shd w:val="clear" w:color="auto" w:fill="FFFFFF"/>
        <w:spacing w:before="0" w:beforeAutospacing="0" w:after="0" w:afterAutospacing="0"/>
        <w:rPr>
          <w:rFonts w:ascii="Arial" w:hAnsi="Arial" w:cs="Arial"/>
          <w:b w:val="0"/>
          <w:bCs w:val="0"/>
          <w:color w:val="39373A"/>
        </w:rPr>
      </w:pPr>
    </w:p>
    <w:p w14:paraId="1BA456F7" w14:textId="679F6183" w:rsidR="00AD2C79" w:rsidRDefault="00AD2C79" w:rsidP="00AD2C79">
      <w:pPr>
        <w:pStyle w:val="Kop3"/>
        <w:shd w:val="clear" w:color="auto" w:fill="FFFFFF"/>
        <w:spacing w:before="0" w:beforeAutospacing="0" w:after="0" w:afterAutospacing="0"/>
        <w:rPr>
          <w:rFonts w:ascii="Arial" w:hAnsi="Arial" w:cs="Arial"/>
        </w:rPr>
      </w:pPr>
      <w:r>
        <w:rPr>
          <w:rFonts w:ascii="Arial" w:hAnsi="Arial" w:cs="Arial"/>
          <w:sz w:val="24"/>
          <w:szCs w:val="24"/>
        </w:rPr>
        <w:t xml:space="preserve">- </w:t>
      </w:r>
      <w:hyperlink r:id="rId623" w:history="1">
        <w:r w:rsidRPr="00AD2C79">
          <w:rPr>
            <w:rStyle w:val="creator"/>
            <w:rFonts w:ascii="Arial" w:hAnsi="Arial" w:cs="Arial"/>
            <w:b w:val="0"/>
            <w:bCs w:val="0"/>
            <w:color w:val="39373A"/>
            <w:sz w:val="24"/>
            <w:szCs w:val="24"/>
          </w:rPr>
          <w:t>Anne Frank</w:t>
        </w:r>
        <w:r>
          <w:rPr>
            <w:rStyle w:val="creator"/>
            <w:rFonts w:ascii="Arial" w:hAnsi="Arial" w:cs="Arial"/>
            <w:b w:val="0"/>
            <w:bCs w:val="0"/>
            <w:color w:val="39373A"/>
            <w:sz w:val="24"/>
            <w:szCs w:val="24"/>
          </w:rPr>
          <w:t xml:space="preserve">, </w:t>
        </w:r>
        <w:r w:rsidRPr="00AD2C79">
          <w:rPr>
            <w:rStyle w:val="Titel49"/>
            <w:rFonts w:ascii="Arial" w:hAnsi="Arial" w:cs="Arial"/>
            <w:color w:val="39373A"/>
            <w:sz w:val="24"/>
            <w:szCs w:val="24"/>
          </w:rPr>
          <w:t>De dagboeken van Anne Frank</w:t>
        </w:r>
      </w:hyperlink>
      <w:r w:rsidR="00611FF1">
        <w:rPr>
          <w:rFonts w:ascii="Arial" w:hAnsi="Arial" w:cs="Arial"/>
          <w:b w:val="0"/>
          <w:bCs w:val="0"/>
          <w:color w:val="39373A"/>
          <w:sz w:val="24"/>
          <w:szCs w:val="24"/>
        </w:rPr>
        <w:t xml:space="preserve">                                                                       </w:t>
      </w:r>
      <w:r w:rsidR="00F06608" w:rsidRPr="00F06608">
        <w:rPr>
          <w:rFonts w:ascii="Arial" w:hAnsi="Arial" w:cs="Arial"/>
          <w:b w:val="0"/>
          <w:bCs w:val="0"/>
          <w:color w:val="39373A"/>
          <w:sz w:val="24"/>
          <w:szCs w:val="24"/>
          <w:shd w:val="clear" w:color="auto" w:fill="FFFFFF"/>
        </w:rPr>
        <w:t>’s-Gravenhage / </w:t>
      </w:r>
      <w:r w:rsidR="00611FF1" w:rsidRPr="00F06608">
        <w:rPr>
          <w:rFonts w:ascii="Arial" w:hAnsi="Arial" w:cs="Arial"/>
          <w:b w:val="0"/>
          <w:bCs w:val="0"/>
          <w:color w:val="39373A"/>
          <w:sz w:val="24"/>
          <w:szCs w:val="24"/>
        </w:rPr>
        <w:t>Amsterdam</w:t>
      </w:r>
      <w:r w:rsidR="00611FF1">
        <w:rPr>
          <w:rFonts w:ascii="Arial" w:hAnsi="Arial" w:cs="Arial"/>
          <w:b w:val="0"/>
          <w:bCs w:val="0"/>
          <w:color w:val="39373A"/>
          <w:sz w:val="24"/>
          <w:szCs w:val="24"/>
        </w:rPr>
        <w:t xml:space="preserve">: </w:t>
      </w:r>
      <w:r w:rsidR="00F06608">
        <w:rPr>
          <w:rFonts w:ascii="Arial" w:hAnsi="Arial" w:cs="Arial"/>
          <w:b w:val="0"/>
          <w:bCs w:val="0"/>
          <w:color w:val="39373A"/>
          <w:sz w:val="24"/>
          <w:szCs w:val="24"/>
        </w:rPr>
        <w:t xml:space="preserve">Staatsuitgeverij / </w:t>
      </w:r>
      <w:r w:rsidR="00611FF1">
        <w:rPr>
          <w:rFonts w:ascii="Arial" w:hAnsi="Arial" w:cs="Arial"/>
          <w:b w:val="0"/>
          <w:bCs w:val="0"/>
          <w:color w:val="39373A"/>
          <w:sz w:val="24"/>
          <w:szCs w:val="24"/>
        </w:rPr>
        <w:t>Bert Bakker.</w:t>
      </w:r>
      <w:r w:rsidR="00F06608">
        <w:rPr>
          <w:rFonts w:ascii="Arial" w:hAnsi="Arial" w:cs="Arial"/>
          <w:b w:val="0"/>
          <w:bCs w:val="0"/>
          <w:color w:val="39373A"/>
          <w:sz w:val="24"/>
          <w:szCs w:val="24"/>
        </w:rPr>
        <w:t>1986</w:t>
      </w:r>
      <w:r w:rsidR="00611FF1">
        <w:rPr>
          <w:rFonts w:ascii="Arial" w:hAnsi="Arial" w:cs="Arial"/>
          <w:b w:val="0"/>
          <w:bCs w:val="0"/>
          <w:color w:val="39373A"/>
          <w:sz w:val="24"/>
          <w:szCs w:val="24"/>
        </w:rPr>
        <w:t xml:space="preserve">. </w:t>
      </w:r>
      <w:r w:rsidR="00611FF1" w:rsidRPr="00611FF1">
        <w:rPr>
          <w:rFonts w:ascii="Arial" w:hAnsi="Arial" w:cs="Arial"/>
          <w:b w:val="0"/>
          <w:bCs w:val="0"/>
          <w:sz w:val="24"/>
          <w:szCs w:val="24"/>
        </w:rPr>
        <w:t>XII, 764 blz.</w:t>
      </w:r>
      <w:r w:rsidR="00611FF1" w:rsidRPr="00611FF1">
        <w:rPr>
          <w:rFonts w:ascii="Arial" w:hAnsi="Arial" w:cs="Arial"/>
        </w:rPr>
        <w:t xml:space="preserve"> </w:t>
      </w:r>
    </w:p>
    <w:p w14:paraId="527013D7" w14:textId="10BEFEEC" w:rsidR="00F06608" w:rsidRPr="00F06608" w:rsidRDefault="00F06608" w:rsidP="00AD2C79">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F06608">
        <w:rPr>
          <w:rFonts w:ascii="Arial" w:hAnsi="Arial" w:cs="Arial"/>
          <w:b w:val="0"/>
          <w:bCs w:val="0"/>
          <w:color w:val="39373A"/>
          <w:sz w:val="24"/>
          <w:szCs w:val="24"/>
          <w:shd w:val="clear" w:color="auto" w:fill="FFFFFF"/>
        </w:rPr>
        <w:t>aisy streaming audio (33 uur, 55 minuten)</w:t>
      </w:r>
      <w:r>
        <w:rPr>
          <w:rFonts w:ascii="Arial" w:hAnsi="Arial" w:cs="Arial"/>
          <w:b w:val="0"/>
          <w:bCs w:val="0"/>
          <w:color w:val="39373A"/>
          <w:sz w:val="24"/>
          <w:szCs w:val="24"/>
          <w:shd w:val="clear" w:color="auto" w:fill="FFFFFF"/>
        </w:rPr>
        <w:t xml:space="preserve">. 1988.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9A324E2" w14:textId="53E30DA2" w:rsidR="00AD2C79" w:rsidRPr="00611FF1" w:rsidRDefault="00AD2C79" w:rsidP="00611FF1">
      <w:pPr>
        <w:pStyle w:val="maintext"/>
        <w:shd w:val="clear" w:color="auto" w:fill="FFFFFF"/>
        <w:spacing w:before="300" w:beforeAutospacing="0" w:after="0" w:afterAutospacing="0"/>
        <w:rPr>
          <w:rFonts w:ascii="Arial" w:hAnsi="Arial" w:cs="Arial"/>
          <w:i/>
          <w:iCs/>
          <w:color w:val="39373A"/>
        </w:rPr>
      </w:pPr>
      <w:r w:rsidRPr="00611FF1">
        <w:rPr>
          <w:rFonts w:ascii="Arial" w:hAnsi="Arial" w:cs="Arial"/>
          <w:i/>
          <w:iCs/>
          <w:color w:val="39373A"/>
        </w:rPr>
        <w:t>Integrale tekstuitgave van beide versies van de dagboekbrieven van Anne Frank , aangevuld met "Het Achterhuis"; daarbij uitvoerige informatie over de geschiedenis van de familie Frank.</w:t>
      </w:r>
    </w:p>
    <w:p w14:paraId="6F633914" w14:textId="1C3EDACF" w:rsidR="005A0CCF" w:rsidRDefault="005A0CCF" w:rsidP="00CC5AA8">
      <w:pPr>
        <w:shd w:val="clear" w:color="auto" w:fill="FFFFFF"/>
        <w:spacing w:before="300" w:after="0" w:line="240" w:lineRule="auto"/>
        <w:rPr>
          <w:rFonts w:ascii="Arial" w:hAnsi="Arial" w:cs="Arial"/>
          <w:sz w:val="24"/>
          <w:szCs w:val="24"/>
        </w:rPr>
      </w:pPr>
      <w:r>
        <w:rPr>
          <w:rStyle w:val="creator"/>
          <w:rFonts w:ascii="Arial" w:hAnsi="Arial" w:cs="Arial"/>
          <w:b/>
          <w:bCs/>
          <w:i/>
          <w:iCs/>
          <w:color w:val="39373A"/>
          <w:sz w:val="24"/>
          <w:szCs w:val="24"/>
          <w:u w:val="single"/>
        </w:rPr>
        <w:t>Arnon Grunberg</w:t>
      </w:r>
      <w:r w:rsidR="009710D4">
        <w:rPr>
          <w:rStyle w:val="creator"/>
          <w:rFonts w:ascii="Arial" w:hAnsi="Arial" w:cs="Arial"/>
          <w:b/>
          <w:bCs/>
          <w:i/>
          <w:iCs/>
          <w:color w:val="39373A"/>
          <w:sz w:val="24"/>
          <w:szCs w:val="24"/>
          <w:u w:val="single"/>
        </w:rPr>
        <w:t xml:space="preserve">                                                                                                                    </w:t>
      </w:r>
      <w:r w:rsidR="009710D4" w:rsidRPr="009710D4">
        <w:rPr>
          <w:rFonts w:ascii="Arial" w:hAnsi="Arial" w:cs="Arial"/>
          <w:i/>
          <w:iCs/>
          <w:sz w:val="24"/>
          <w:szCs w:val="24"/>
        </w:rPr>
        <w:t>(1971)</w:t>
      </w:r>
      <w:r w:rsidR="00A42FF4">
        <w:rPr>
          <w:rFonts w:ascii="Arial" w:hAnsi="Arial" w:cs="Arial"/>
          <w:i/>
          <w:iCs/>
          <w:sz w:val="24"/>
          <w:szCs w:val="24"/>
        </w:rPr>
        <w:t xml:space="preserve">                                                                                                                                   </w:t>
      </w:r>
      <w:r w:rsidR="00A42FF4" w:rsidRPr="00A42FF4">
        <w:rPr>
          <w:rFonts w:ascii="Arial" w:hAnsi="Arial" w:cs="Arial"/>
          <w:sz w:val="24"/>
          <w:szCs w:val="24"/>
        </w:rPr>
        <w:t>Website:</w:t>
      </w:r>
      <w:r w:rsidR="00A42FF4">
        <w:rPr>
          <w:rFonts w:ascii="Arial" w:hAnsi="Arial" w:cs="Arial"/>
          <w:i/>
          <w:iCs/>
          <w:sz w:val="24"/>
          <w:szCs w:val="24"/>
        </w:rPr>
        <w:t xml:space="preserve"> </w:t>
      </w:r>
      <w:hyperlink r:id="rId624" w:history="1">
        <w:r w:rsidR="00A42FF4" w:rsidRPr="00FF49A4">
          <w:rPr>
            <w:rStyle w:val="Hyperlink"/>
            <w:rFonts w:ascii="Arial" w:hAnsi="Arial" w:cs="Arial"/>
            <w:sz w:val="24"/>
            <w:szCs w:val="24"/>
          </w:rPr>
          <w:t>https://www.arnongrunberg.com</w:t>
        </w:r>
      </w:hyperlink>
    </w:p>
    <w:p w14:paraId="2CBABABD" w14:textId="12608F4B" w:rsidR="00EC5D59" w:rsidRPr="00A42FF4" w:rsidRDefault="002C388A" w:rsidP="00A42FF4">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A42FF4">
        <w:rPr>
          <w:rStyle w:val="creator"/>
          <w:rFonts w:ascii="Arial" w:hAnsi="Arial" w:cs="Arial"/>
          <w:b w:val="0"/>
          <w:bCs w:val="0"/>
          <w:i/>
          <w:iCs/>
          <w:color w:val="39373A"/>
          <w:sz w:val="24"/>
          <w:szCs w:val="24"/>
        </w:rPr>
        <w:t>(Selectie)</w:t>
      </w:r>
    </w:p>
    <w:p w14:paraId="1D65D916" w14:textId="77777777" w:rsidR="00A42FF4" w:rsidRPr="00A42FF4" w:rsidRDefault="00A42FF4" w:rsidP="00A42FF4">
      <w:pPr>
        <w:pStyle w:val="Kop3"/>
        <w:shd w:val="clear" w:color="auto" w:fill="FFFFFF"/>
        <w:spacing w:before="0" w:beforeAutospacing="0" w:after="0" w:afterAutospacing="0"/>
        <w:rPr>
          <w:rFonts w:ascii="Arial" w:hAnsi="Arial" w:cs="Arial"/>
          <w:b w:val="0"/>
          <w:bCs w:val="0"/>
          <w:i/>
          <w:iCs/>
          <w:color w:val="39373A"/>
        </w:rPr>
      </w:pPr>
    </w:p>
    <w:p w14:paraId="4D17EE8E" w14:textId="79938DFA" w:rsidR="00D91671" w:rsidRDefault="00D91671" w:rsidP="002C388A">
      <w:pPr>
        <w:spacing w:line="240" w:lineRule="auto"/>
        <w:rPr>
          <w:rFonts w:ascii="Arial" w:hAnsi="Arial" w:cs="Arial"/>
          <w:color w:val="222222"/>
          <w:sz w:val="24"/>
          <w:szCs w:val="24"/>
        </w:rPr>
      </w:pPr>
      <w:r>
        <w:rPr>
          <w:rFonts w:ascii="Arial" w:hAnsi="Arial" w:cs="Arial"/>
          <w:sz w:val="24"/>
          <w:szCs w:val="24"/>
        </w:rPr>
        <w:t xml:space="preserve">- Arnon Grunberg, </w:t>
      </w:r>
      <w:hyperlink r:id="rId625" w:tooltip="Blauwe maandagen (roman)" w:history="1">
        <w:r w:rsidRPr="00D91671">
          <w:rPr>
            <w:rStyle w:val="Hyperlink"/>
            <w:rFonts w:ascii="Arial" w:hAnsi="Arial" w:cs="Arial"/>
            <w:b/>
            <w:iCs/>
            <w:color w:val="auto"/>
            <w:sz w:val="24"/>
            <w:szCs w:val="24"/>
            <w:u w:val="none"/>
          </w:rPr>
          <w:t>Blauwe maandagen</w:t>
        </w:r>
      </w:hyperlink>
      <w:r w:rsidRPr="00D91671">
        <w:rPr>
          <w:rFonts w:ascii="Arial" w:hAnsi="Arial" w:cs="Arial"/>
          <w:sz w:val="21"/>
          <w:szCs w:val="21"/>
        </w:rPr>
        <w:t xml:space="preserve">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1994. 271 blz.</w:t>
      </w:r>
    </w:p>
    <w:p w14:paraId="0D043CC0" w14:textId="77777777" w:rsidR="002C388A" w:rsidRDefault="00102AA0" w:rsidP="00D91671">
      <w:pPr>
        <w:rPr>
          <w:rFonts w:ascii="Arial" w:hAnsi="Arial" w:cs="Arial"/>
          <w:sz w:val="24"/>
          <w:szCs w:val="24"/>
        </w:rPr>
      </w:pPr>
      <w:r w:rsidRPr="00102AA0">
        <w:rPr>
          <w:rFonts w:ascii="Arial" w:hAnsi="Arial" w:cs="Arial"/>
          <w:color w:val="39373A"/>
          <w:sz w:val="24"/>
          <w:szCs w:val="24"/>
          <w:shd w:val="clear" w:color="auto" w:fill="FFFFFF"/>
        </w:rPr>
        <w:t>--- Daisy streaming audio (09 uur, 20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2012.                                                                                                                                </w:t>
      </w:r>
      <w:r w:rsidR="001022BA" w:rsidRPr="00102AA0">
        <w:rPr>
          <w:sz w:val="24"/>
          <w:szCs w:val="24"/>
        </w:rPr>
        <w:t>---</w:t>
      </w:r>
      <w:r w:rsidR="001022BA">
        <w:t xml:space="preserve"> </w:t>
      </w:r>
      <w:r w:rsidR="001022BA">
        <w:rPr>
          <w:rFonts w:ascii="Arial" w:hAnsi="Arial" w:cs="Arial"/>
          <w:color w:val="222222"/>
          <w:sz w:val="24"/>
          <w:szCs w:val="24"/>
        </w:rPr>
        <w:t xml:space="preserve">Luisterboek. </w:t>
      </w:r>
      <w:r w:rsidR="001022BA" w:rsidRPr="001022BA">
        <w:rPr>
          <w:rFonts w:ascii="Arial" w:hAnsi="Arial" w:cs="Arial"/>
          <w:color w:val="39373A"/>
          <w:sz w:val="24"/>
          <w:szCs w:val="24"/>
          <w:shd w:val="clear" w:color="auto" w:fill="FFFFFF"/>
        </w:rPr>
        <w:t>8 uur 39 minuten.</w:t>
      </w:r>
      <w:r w:rsidR="001022BA">
        <w:rPr>
          <w:rFonts w:ascii="Arial" w:hAnsi="Arial" w:cs="Arial"/>
          <w:color w:val="39373A"/>
          <w:sz w:val="24"/>
          <w:szCs w:val="24"/>
          <w:shd w:val="clear" w:color="auto" w:fill="FFFFFF"/>
        </w:rPr>
        <w:t xml:space="preserve"> </w:t>
      </w:r>
      <w:r w:rsidR="001022BA">
        <w:rPr>
          <w:rFonts w:ascii="Arial" w:hAnsi="Arial" w:cs="Arial"/>
          <w:color w:val="222222"/>
          <w:sz w:val="24"/>
          <w:szCs w:val="24"/>
        </w:rPr>
        <w:t>2020.</w:t>
      </w:r>
      <w:r>
        <w:rPr>
          <w:rFonts w:ascii="Arial" w:hAnsi="Arial" w:cs="Arial"/>
          <w:color w:val="222222"/>
          <w:sz w:val="24"/>
          <w:szCs w:val="24"/>
        </w:rPr>
        <w:t xml:space="preserve">                                                                                          </w:t>
      </w:r>
      <w:r w:rsidR="007E70B3">
        <w:rPr>
          <w:rFonts w:ascii="Arial" w:hAnsi="Arial" w:cs="Arial"/>
          <w:color w:val="222222"/>
          <w:sz w:val="24"/>
          <w:szCs w:val="24"/>
        </w:rPr>
        <w:t>--- Vert. in Engels (1997); Deens (1995); Duits</w:t>
      </w:r>
      <w:r w:rsidR="00DC6D9D">
        <w:rPr>
          <w:rFonts w:ascii="Arial" w:hAnsi="Arial" w:cs="Arial"/>
          <w:color w:val="222222"/>
          <w:sz w:val="24"/>
          <w:szCs w:val="24"/>
        </w:rPr>
        <w:t xml:space="preserve"> (1997)</w:t>
      </w:r>
      <w:r w:rsidR="007E70B3">
        <w:rPr>
          <w:rFonts w:ascii="Arial" w:hAnsi="Arial" w:cs="Arial"/>
          <w:color w:val="222222"/>
          <w:sz w:val="24"/>
          <w:szCs w:val="24"/>
        </w:rPr>
        <w:t xml:space="preserve">; </w:t>
      </w:r>
      <w:r w:rsidR="00DC6D9D">
        <w:rPr>
          <w:rFonts w:ascii="Arial" w:hAnsi="Arial" w:cs="Arial"/>
          <w:color w:val="222222"/>
          <w:sz w:val="24"/>
          <w:szCs w:val="24"/>
        </w:rPr>
        <w:t xml:space="preserve">Estlands (2000); Frans (1999);  Hongaars (2000); Italiaans (1996); </w:t>
      </w:r>
      <w:r w:rsidR="00DC6D9D" w:rsidRPr="00DC6D9D">
        <w:rPr>
          <w:rFonts w:ascii="Arial" w:hAnsi="Arial" w:cs="Arial"/>
          <w:sz w:val="24"/>
          <w:szCs w:val="24"/>
        </w:rPr>
        <w:t>Portugees (2003)</w:t>
      </w:r>
      <w:r w:rsidR="00DC6D9D">
        <w:rPr>
          <w:rFonts w:ascii="Arial" w:hAnsi="Arial" w:cs="Arial"/>
          <w:sz w:val="24"/>
          <w:szCs w:val="24"/>
        </w:rPr>
        <w:t xml:space="preserve">; Roemeens (2008); Moldavisch (2008); </w:t>
      </w:r>
      <w:r w:rsidR="001022BA">
        <w:rPr>
          <w:rFonts w:ascii="Arial" w:hAnsi="Arial" w:cs="Arial"/>
          <w:sz w:val="24"/>
          <w:szCs w:val="24"/>
        </w:rPr>
        <w:t>Servisch (2006); Sloveens (2011);</w:t>
      </w:r>
      <w:r w:rsidR="001022BA">
        <w:t xml:space="preserve"> </w:t>
      </w:r>
      <w:r w:rsidR="001022BA" w:rsidRPr="001022BA">
        <w:rPr>
          <w:rFonts w:ascii="Arial" w:hAnsi="Arial" w:cs="Arial"/>
          <w:sz w:val="24"/>
          <w:szCs w:val="24"/>
        </w:rPr>
        <w:t>Spaans (1998)</w:t>
      </w:r>
      <w:r w:rsidR="001022BA">
        <w:rPr>
          <w:rFonts w:ascii="Arial" w:hAnsi="Arial" w:cs="Arial"/>
          <w:sz w:val="24"/>
          <w:szCs w:val="24"/>
        </w:rPr>
        <w:t xml:space="preserve">; </w:t>
      </w:r>
      <w:r w:rsidR="001022BA" w:rsidRPr="001022BA">
        <w:rPr>
          <w:rFonts w:ascii="Arial" w:hAnsi="Arial" w:cs="Arial"/>
          <w:sz w:val="24"/>
          <w:szCs w:val="24"/>
        </w:rPr>
        <w:t>Tsjechisch (1999)</w:t>
      </w:r>
      <w:r w:rsidR="001022BA">
        <w:rPr>
          <w:rFonts w:ascii="Arial" w:hAnsi="Arial" w:cs="Arial"/>
          <w:sz w:val="24"/>
          <w:szCs w:val="24"/>
        </w:rPr>
        <w:t xml:space="preserve">; Zweeds (1998).  </w:t>
      </w:r>
    </w:p>
    <w:p w14:paraId="41FAAD89" w14:textId="74EF245A" w:rsidR="007E70B3" w:rsidRPr="002C388A" w:rsidRDefault="002C388A" w:rsidP="002C388A">
      <w:pPr>
        <w:spacing w:line="240" w:lineRule="auto"/>
        <w:rPr>
          <w:rFonts w:ascii="Arial" w:hAnsi="Arial" w:cs="Arial"/>
          <w:i/>
          <w:iCs/>
          <w:color w:val="222222"/>
          <w:sz w:val="24"/>
          <w:szCs w:val="24"/>
        </w:rPr>
      </w:pPr>
      <w:r w:rsidRPr="002C388A">
        <w:rPr>
          <w:rFonts w:ascii="Arial" w:hAnsi="Arial" w:cs="Arial"/>
          <w:i/>
          <w:iCs/>
          <w:color w:val="39373A"/>
          <w:shd w:val="clear" w:color="auto" w:fill="FFFFFF"/>
        </w:rPr>
        <w:t>Alcohol en bordeelbezoek vormen de constanten in het eenzame leven van een jongeman die gelukkig ook over veel humor beschikt.</w:t>
      </w:r>
      <w:r w:rsidR="001022BA" w:rsidRPr="002C388A">
        <w:rPr>
          <w:i/>
          <w:iCs/>
        </w:rPr>
        <w:t xml:space="preserve"> </w:t>
      </w:r>
    </w:p>
    <w:p w14:paraId="291737C3" w14:textId="77777777" w:rsidR="003212BA" w:rsidRDefault="00D91671" w:rsidP="00D91671">
      <w:pPr>
        <w:spacing w:before="100" w:beforeAutospacing="1" w:after="0" w:line="240" w:lineRule="auto"/>
        <w:rPr>
          <w:rFonts w:ascii="Arial" w:hAnsi="Arial" w:cs="Arial"/>
          <w:color w:val="222222"/>
          <w:sz w:val="24"/>
          <w:szCs w:val="24"/>
        </w:rPr>
      </w:pPr>
      <w:r>
        <w:rPr>
          <w:rFonts w:ascii="Arial" w:hAnsi="Arial" w:cs="Arial"/>
          <w:sz w:val="24"/>
          <w:szCs w:val="24"/>
        </w:rPr>
        <w:t xml:space="preserve">- Arnon Grunberg, </w:t>
      </w:r>
      <w:r>
        <w:rPr>
          <w:rFonts w:ascii="Arial" w:hAnsi="Arial" w:cs="Arial"/>
          <w:b/>
          <w:iCs/>
          <w:color w:val="222222"/>
          <w:sz w:val="24"/>
          <w:szCs w:val="24"/>
        </w:rPr>
        <w:t>Figuranten</w:t>
      </w:r>
      <w:r>
        <w:rPr>
          <w:rFonts w:ascii="Arial" w:hAnsi="Arial" w:cs="Arial"/>
          <w:b/>
          <w:color w:val="222222"/>
          <w:sz w:val="24"/>
          <w:szCs w:val="24"/>
        </w:rPr>
        <w:t xml:space="preserve">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xml:space="preserve">. 1997. 300 blz. </w:t>
      </w:r>
      <w:r w:rsidR="003212BA">
        <w:rPr>
          <w:rFonts w:ascii="Arial" w:hAnsi="Arial" w:cs="Arial"/>
          <w:color w:val="222222"/>
          <w:sz w:val="24"/>
          <w:szCs w:val="24"/>
        </w:rPr>
        <w:t xml:space="preserve">                                                                               </w:t>
      </w:r>
    </w:p>
    <w:p w14:paraId="05441963" w14:textId="77777777" w:rsidR="002C388A" w:rsidRDefault="003212BA" w:rsidP="00D91671">
      <w:pPr>
        <w:spacing w:before="100" w:beforeAutospacing="1" w:after="0" w:line="240" w:lineRule="auto"/>
        <w:rPr>
          <w:rFonts w:ascii="Arial" w:hAnsi="Arial" w:cs="Arial"/>
          <w:sz w:val="24"/>
          <w:szCs w:val="24"/>
        </w:rPr>
      </w:pPr>
      <w:r w:rsidRPr="003212BA">
        <w:rPr>
          <w:rFonts w:ascii="Arial" w:hAnsi="Arial" w:cs="Arial"/>
          <w:color w:val="222222"/>
          <w:sz w:val="24"/>
          <w:szCs w:val="24"/>
        </w:rPr>
        <w:t xml:space="preserve">---  </w:t>
      </w:r>
      <w:r w:rsidRPr="003212BA">
        <w:rPr>
          <w:rFonts w:ascii="Arial" w:hAnsi="Arial" w:cs="Arial"/>
          <w:color w:val="39373A"/>
          <w:sz w:val="24"/>
          <w:szCs w:val="24"/>
          <w:shd w:val="clear" w:color="auto" w:fill="FFFFFF"/>
        </w:rPr>
        <w:t xml:space="preserve">Daisy streaming audio (12 uur, 10 minuten). 1997. </w:t>
      </w:r>
      <w:proofErr w:type="spellStart"/>
      <w:r w:rsidRPr="003212BA">
        <w:rPr>
          <w:rFonts w:ascii="Arial" w:hAnsi="Arial" w:cs="Arial"/>
          <w:color w:val="39373A"/>
          <w:sz w:val="24"/>
          <w:szCs w:val="24"/>
          <w:shd w:val="clear" w:color="auto" w:fill="FFFFFF"/>
        </w:rPr>
        <w:t>Dedicon</w:t>
      </w:r>
      <w:proofErr w:type="spellEnd"/>
      <w:r w:rsidRPr="003212BA">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Fonts w:ascii="Arial" w:hAnsi="Arial" w:cs="Arial"/>
          <w:color w:val="222222"/>
          <w:sz w:val="24"/>
          <w:szCs w:val="24"/>
        </w:rPr>
        <w:t xml:space="preserve"> --- </w:t>
      </w:r>
      <w:proofErr w:type="spellStart"/>
      <w:r>
        <w:rPr>
          <w:rFonts w:ascii="Arial" w:hAnsi="Arial" w:cs="Arial"/>
          <w:color w:val="222222"/>
          <w:sz w:val="24"/>
          <w:szCs w:val="24"/>
        </w:rPr>
        <w:t>Ebook</w:t>
      </w:r>
      <w:proofErr w:type="spellEnd"/>
      <w:r>
        <w:rPr>
          <w:rFonts w:ascii="Arial" w:hAnsi="Arial" w:cs="Arial"/>
          <w:color w:val="222222"/>
          <w:sz w:val="24"/>
          <w:szCs w:val="24"/>
        </w:rPr>
        <w:t>. 2012.</w:t>
      </w:r>
      <w:r w:rsidR="00D91671">
        <w:rPr>
          <w:rFonts w:ascii="Arial" w:hAnsi="Arial" w:cs="Arial"/>
          <w:color w:val="222222"/>
          <w:sz w:val="24"/>
          <w:szCs w:val="24"/>
        </w:rPr>
        <w:t xml:space="preserve">      </w:t>
      </w:r>
      <w:r>
        <w:rPr>
          <w:rFonts w:ascii="Arial" w:hAnsi="Arial" w:cs="Arial"/>
          <w:color w:val="222222"/>
          <w:sz w:val="24"/>
          <w:szCs w:val="24"/>
        </w:rPr>
        <w:t xml:space="preserve">                                                                                                                  </w:t>
      </w:r>
      <w:r w:rsidR="00A85BAB" w:rsidRPr="00A85BAB">
        <w:rPr>
          <w:rFonts w:ascii="Arial" w:hAnsi="Arial" w:cs="Arial"/>
          <w:sz w:val="24"/>
          <w:szCs w:val="24"/>
        </w:rPr>
        <w:lastRenderedPageBreak/>
        <w:t xml:space="preserve">--- Vert. in </w:t>
      </w:r>
      <w:hyperlink r:id="rId626" w:history="1">
        <w:r w:rsidR="00A85BAB" w:rsidRPr="00A85BAB">
          <w:rPr>
            <w:rStyle w:val="Hyperlink"/>
            <w:rFonts w:ascii="Arial" w:hAnsi="Arial" w:cs="Arial"/>
            <w:color w:val="auto"/>
            <w:sz w:val="24"/>
            <w:szCs w:val="24"/>
            <w:u w:val="none"/>
            <w:shd w:val="clear" w:color="auto" w:fill="FFFFFF"/>
          </w:rPr>
          <w:t>Engels</w:t>
        </w:r>
      </w:hyperlink>
      <w:r w:rsidR="00A85BAB" w:rsidRPr="00A85BAB">
        <w:rPr>
          <w:rFonts w:ascii="Arial" w:hAnsi="Arial" w:cs="Arial"/>
          <w:sz w:val="24"/>
          <w:szCs w:val="24"/>
        </w:rPr>
        <w:t xml:space="preserve"> (2000); </w:t>
      </w:r>
      <w:hyperlink r:id="rId627" w:history="1">
        <w:r w:rsidR="00A85BAB" w:rsidRPr="00A85BAB">
          <w:rPr>
            <w:rStyle w:val="Hyperlink"/>
            <w:rFonts w:ascii="Arial" w:hAnsi="Arial" w:cs="Arial"/>
            <w:color w:val="auto"/>
            <w:sz w:val="24"/>
            <w:szCs w:val="24"/>
            <w:u w:val="none"/>
            <w:shd w:val="clear" w:color="auto" w:fill="FFFFFF"/>
          </w:rPr>
          <w:t>Duits</w:t>
        </w:r>
      </w:hyperlink>
      <w:r w:rsidR="00A85BAB" w:rsidRPr="00A85BAB">
        <w:rPr>
          <w:rFonts w:ascii="Arial" w:hAnsi="Arial" w:cs="Arial"/>
          <w:sz w:val="24"/>
          <w:szCs w:val="24"/>
        </w:rPr>
        <w:t xml:space="preserve"> (1999): </w:t>
      </w:r>
      <w:hyperlink r:id="rId628" w:history="1">
        <w:r w:rsidR="00A85BAB" w:rsidRPr="00A85BAB">
          <w:rPr>
            <w:rStyle w:val="Hyperlink"/>
            <w:rFonts w:ascii="Arial" w:hAnsi="Arial" w:cs="Arial"/>
            <w:color w:val="auto"/>
            <w:sz w:val="24"/>
            <w:szCs w:val="24"/>
            <w:u w:val="none"/>
            <w:shd w:val="clear" w:color="auto" w:fill="FFFFFF"/>
          </w:rPr>
          <w:t>Georgisch</w:t>
        </w:r>
      </w:hyperlink>
      <w:r w:rsidR="00A85BAB" w:rsidRPr="00A85BAB">
        <w:rPr>
          <w:rFonts w:ascii="Arial" w:hAnsi="Arial" w:cs="Arial"/>
          <w:sz w:val="24"/>
          <w:szCs w:val="24"/>
        </w:rPr>
        <w:t xml:space="preserve"> (2006); </w:t>
      </w:r>
      <w:r w:rsidR="00A85BAB" w:rsidRPr="00A85BAB">
        <w:rPr>
          <w:rFonts w:ascii="Arial" w:hAnsi="Arial" w:cs="Arial"/>
          <w:sz w:val="24"/>
          <w:szCs w:val="24"/>
          <w:shd w:val="clear" w:color="auto" w:fill="FFFFFF"/>
        </w:rPr>
        <w:t>I</w:t>
      </w:r>
      <w:hyperlink r:id="rId629" w:history="1">
        <w:r w:rsidR="00A85BAB" w:rsidRPr="00A85BAB">
          <w:rPr>
            <w:rStyle w:val="Hyperlink"/>
            <w:rFonts w:ascii="Arial" w:hAnsi="Arial" w:cs="Arial"/>
            <w:color w:val="auto"/>
            <w:sz w:val="24"/>
            <w:szCs w:val="24"/>
            <w:u w:val="none"/>
            <w:shd w:val="clear" w:color="auto" w:fill="FFFFFF"/>
          </w:rPr>
          <w:t>taliaans</w:t>
        </w:r>
      </w:hyperlink>
      <w:r w:rsidR="00A85BAB" w:rsidRPr="00A85BAB">
        <w:rPr>
          <w:rFonts w:ascii="Arial" w:hAnsi="Arial" w:cs="Arial"/>
          <w:sz w:val="24"/>
          <w:szCs w:val="24"/>
        </w:rPr>
        <w:t xml:space="preserve"> (2000); </w:t>
      </w:r>
      <w:hyperlink r:id="rId630" w:history="1">
        <w:r w:rsidR="00A85BAB" w:rsidRPr="00A85BAB">
          <w:rPr>
            <w:rStyle w:val="Hyperlink"/>
            <w:rFonts w:ascii="Arial" w:hAnsi="Arial" w:cs="Arial"/>
            <w:color w:val="auto"/>
            <w:sz w:val="24"/>
            <w:szCs w:val="24"/>
            <w:u w:val="none"/>
            <w:shd w:val="clear" w:color="auto" w:fill="FFFFFF"/>
          </w:rPr>
          <w:t>Spaans (2000); Castiliaans</w:t>
        </w:r>
      </w:hyperlink>
      <w:r w:rsidR="00A85BAB" w:rsidRPr="00A85BAB">
        <w:rPr>
          <w:rFonts w:ascii="Arial" w:hAnsi="Arial" w:cs="Arial"/>
          <w:sz w:val="24"/>
          <w:szCs w:val="24"/>
        </w:rPr>
        <w:t xml:space="preserve"> (2000)</w:t>
      </w:r>
      <w:r w:rsidR="00A85BAB" w:rsidRPr="00A85BAB">
        <w:rPr>
          <w:rFonts w:ascii="Arial" w:hAnsi="Arial" w:cs="Arial"/>
          <w:sz w:val="24"/>
          <w:szCs w:val="24"/>
          <w:shd w:val="clear" w:color="auto" w:fill="FFFFFF"/>
        </w:rPr>
        <w:t xml:space="preserve">: </w:t>
      </w:r>
      <w:hyperlink r:id="rId631" w:history="1">
        <w:r w:rsidR="00A85BAB" w:rsidRPr="00A85BAB">
          <w:rPr>
            <w:rStyle w:val="Hyperlink"/>
            <w:rFonts w:ascii="Arial" w:hAnsi="Arial" w:cs="Arial"/>
            <w:color w:val="auto"/>
            <w:sz w:val="24"/>
            <w:szCs w:val="24"/>
            <w:u w:val="none"/>
            <w:shd w:val="clear" w:color="auto" w:fill="FFFFFF"/>
          </w:rPr>
          <w:t>Tsjechisch</w:t>
        </w:r>
      </w:hyperlink>
      <w:r w:rsidR="00D91671" w:rsidRPr="00A85BAB">
        <w:rPr>
          <w:rFonts w:ascii="Arial" w:hAnsi="Arial" w:cs="Arial"/>
          <w:sz w:val="24"/>
          <w:szCs w:val="24"/>
        </w:rPr>
        <w:t xml:space="preserve"> </w:t>
      </w:r>
      <w:r w:rsidR="00A85BAB" w:rsidRPr="00A85BAB">
        <w:rPr>
          <w:rFonts w:ascii="Arial" w:hAnsi="Arial" w:cs="Arial"/>
          <w:sz w:val="24"/>
          <w:szCs w:val="24"/>
        </w:rPr>
        <w:t>(2000).</w:t>
      </w:r>
      <w:r w:rsidR="00D91671" w:rsidRPr="00A85BAB">
        <w:rPr>
          <w:rFonts w:ascii="Arial" w:hAnsi="Arial" w:cs="Arial"/>
          <w:sz w:val="24"/>
          <w:szCs w:val="24"/>
        </w:rPr>
        <w:t xml:space="preserve">  </w:t>
      </w:r>
    </w:p>
    <w:p w14:paraId="457316CD" w14:textId="77777777" w:rsidR="005E7D36" w:rsidRDefault="002C388A" w:rsidP="00D91671">
      <w:pPr>
        <w:spacing w:before="100" w:beforeAutospacing="1" w:after="0" w:line="240" w:lineRule="auto"/>
        <w:rPr>
          <w:rFonts w:ascii="Arial" w:hAnsi="Arial" w:cs="Arial"/>
          <w:i/>
          <w:iCs/>
          <w:sz w:val="24"/>
          <w:szCs w:val="24"/>
        </w:rPr>
      </w:pPr>
      <w:r w:rsidRPr="002C388A">
        <w:rPr>
          <w:rFonts w:ascii="Arial" w:hAnsi="Arial" w:cs="Arial"/>
          <w:i/>
          <w:iCs/>
          <w:color w:val="39373A"/>
          <w:sz w:val="24"/>
          <w:szCs w:val="24"/>
          <w:shd w:val="clear" w:color="auto" w:fill="FFFFFF"/>
        </w:rPr>
        <w:t>Een onafscheidelijk drietal jongeren droomt van een toekomst in de wereld van de film.</w:t>
      </w:r>
      <w:r w:rsidR="00D91671" w:rsidRPr="002C388A">
        <w:rPr>
          <w:rFonts w:ascii="Arial" w:hAnsi="Arial" w:cs="Arial"/>
          <w:i/>
          <w:iCs/>
          <w:sz w:val="24"/>
          <w:szCs w:val="24"/>
        </w:rPr>
        <w:t xml:space="preserve"> </w:t>
      </w:r>
    </w:p>
    <w:p w14:paraId="6B3E7D21" w14:textId="77777777" w:rsidR="005E7D36" w:rsidRDefault="005E7D36" w:rsidP="005E7D36">
      <w:pPr>
        <w:spacing w:before="100" w:beforeAutospacing="1" w:after="0" w:line="240" w:lineRule="auto"/>
        <w:rPr>
          <w:rFonts w:ascii="Arial" w:hAnsi="Arial" w:cs="Arial"/>
          <w:sz w:val="24"/>
          <w:szCs w:val="24"/>
        </w:rPr>
      </w:pPr>
      <w:r>
        <w:rPr>
          <w:rFonts w:ascii="Arial" w:hAnsi="Arial" w:cs="Arial"/>
          <w:sz w:val="24"/>
          <w:szCs w:val="24"/>
        </w:rPr>
        <w:t xml:space="preserve">- Arnon Grunberg, </w:t>
      </w:r>
      <w:r>
        <w:rPr>
          <w:rFonts w:ascii="Arial" w:hAnsi="Arial" w:cs="Arial"/>
          <w:b/>
          <w:sz w:val="24"/>
          <w:szCs w:val="24"/>
        </w:rPr>
        <w:t xml:space="preserve">De heilige Antonio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1998. 96 blz. / 2011.</w:t>
      </w:r>
      <w:r>
        <w:rPr>
          <w:rFonts w:ascii="Arial" w:hAnsi="Arial" w:cs="Arial"/>
          <w:sz w:val="24"/>
          <w:szCs w:val="24"/>
        </w:rPr>
        <w:t xml:space="preserve">133 blz.   </w:t>
      </w:r>
      <w:r>
        <w:br/>
      </w:r>
      <w:r w:rsidRPr="00E34BD2">
        <w:rPr>
          <w:rFonts w:ascii="Arial" w:hAnsi="Arial" w:cs="Arial"/>
          <w:color w:val="39373A"/>
          <w:sz w:val="24"/>
          <w:szCs w:val="24"/>
          <w:shd w:val="clear" w:color="auto" w:fill="FFFFFF"/>
        </w:rPr>
        <w:t>Uitgave van de Stichting Collectieve Propaganda van het Nederlandse Boek ter gelegenheid van de Boekenweek 1998</w:t>
      </w:r>
      <w:r>
        <w:rPr>
          <w:rFonts w:ascii="Arial" w:hAnsi="Arial" w:cs="Arial"/>
          <w:sz w:val="24"/>
          <w:szCs w:val="24"/>
        </w:rPr>
        <w:t xml:space="preserve">.    </w:t>
      </w:r>
    </w:p>
    <w:p w14:paraId="57533FD7" w14:textId="77777777" w:rsidR="005E7D36" w:rsidRDefault="005E7D36" w:rsidP="005E7D36">
      <w:pPr>
        <w:spacing w:before="100" w:beforeAutospacing="1" w:after="0" w:line="240" w:lineRule="auto"/>
        <w:rPr>
          <w:rFonts w:ascii="Arial" w:hAnsi="Arial" w:cs="Arial"/>
          <w:sz w:val="24"/>
          <w:szCs w:val="24"/>
        </w:rPr>
      </w:pPr>
      <w:r w:rsidRPr="00562B71">
        <w:rPr>
          <w:rFonts w:ascii="Arial" w:hAnsi="Arial" w:cs="Arial"/>
          <w:sz w:val="24"/>
          <w:szCs w:val="24"/>
        </w:rPr>
        <w:t>---</w:t>
      </w:r>
      <w:r>
        <w:rPr>
          <w:rFonts w:ascii="Arial" w:hAnsi="Arial" w:cs="Arial"/>
          <w:sz w:val="24"/>
          <w:szCs w:val="24"/>
        </w:rPr>
        <w:t xml:space="preserve"> </w:t>
      </w:r>
      <w:r w:rsidRPr="00562B71">
        <w:rPr>
          <w:rFonts w:ascii="Arial" w:hAnsi="Arial" w:cs="Arial"/>
          <w:color w:val="39373A"/>
          <w:sz w:val="24"/>
          <w:szCs w:val="24"/>
          <w:shd w:val="clear" w:color="auto" w:fill="FFFFFF"/>
        </w:rPr>
        <w:t>Daisy-</w:t>
      </w:r>
      <w:proofErr w:type="spellStart"/>
      <w:r w:rsidRPr="00562B71">
        <w:rPr>
          <w:rFonts w:ascii="Arial" w:hAnsi="Arial" w:cs="Arial"/>
          <w:color w:val="39373A"/>
          <w:sz w:val="24"/>
          <w:szCs w:val="24"/>
          <w:shd w:val="clear" w:color="auto" w:fill="FFFFFF"/>
        </w:rPr>
        <w:t>rom</w:t>
      </w:r>
      <w:proofErr w:type="spellEnd"/>
      <w:r w:rsidRPr="00562B71">
        <w:rPr>
          <w:rFonts w:ascii="Arial" w:hAnsi="Arial" w:cs="Arial"/>
          <w:color w:val="39373A"/>
          <w:sz w:val="24"/>
          <w:szCs w:val="24"/>
          <w:shd w:val="clear" w:color="auto" w:fill="FFFFFF"/>
        </w:rPr>
        <w:t xml:space="preserve"> (03 uur, 33 minuten)</w:t>
      </w:r>
      <w:r>
        <w:rPr>
          <w:rFonts w:ascii="Arial" w:hAnsi="Arial" w:cs="Arial"/>
          <w:color w:val="39373A"/>
          <w:sz w:val="24"/>
          <w:szCs w:val="24"/>
          <w:shd w:val="clear" w:color="auto" w:fill="FFFFFF"/>
        </w:rPr>
        <w:t xml:space="preserve">. 1998.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xml:space="preserve">. 2012.                                                                                                                        --- Luisterboek. </w:t>
      </w:r>
      <w:r w:rsidRPr="00E34BD2">
        <w:rPr>
          <w:rFonts w:ascii="Arial" w:hAnsi="Arial" w:cs="Arial"/>
          <w:color w:val="39373A"/>
          <w:sz w:val="24"/>
          <w:szCs w:val="24"/>
          <w:shd w:val="clear" w:color="auto" w:fill="FFFFFF"/>
        </w:rPr>
        <w:t>3 uur 37 minuten</w:t>
      </w:r>
      <w:r>
        <w:rPr>
          <w:rFonts w:ascii="Arial" w:hAnsi="Arial" w:cs="Arial"/>
          <w:sz w:val="24"/>
          <w:szCs w:val="24"/>
        </w:rPr>
        <w:t xml:space="preserve">. 2022.                                                                                        --- Vert. in Duits (2007)                                                                                                           </w:t>
      </w:r>
      <w:r w:rsidRPr="00C27D2C">
        <w:rPr>
          <w:rFonts w:ascii="Arial" w:hAnsi="Arial" w:cs="Arial"/>
          <w:sz w:val="24"/>
          <w:szCs w:val="24"/>
        </w:rPr>
        <w:t xml:space="preserve">--- </w:t>
      </w:r>
      <w:r w:rsidRPr="00C27D2C">
        <w:rPr>
          <w:rFonts w:ascii="Arial" w:hAnsi="Arial" w:cs="Arial"/>
          <w:color w:val="000000"/>
          <w:sz w:val="24"/>
          <w:szCs w:val="24"/>
          <w:shd w:val="clear" w:color="auto" w:fill="FFFFFF"/>
        </w:rPr>
        <w:t xml:space="preserve">Verfilmd door Marc Wilkins, onder de titel The Saint of </w:t>
      </w:r>
      <w:proofErr w:type="spellStart"/>
      <w:r w:rsidRPr="00C27D2C">
        <w:rPr>
          <w:rFonts w:ascii="Arial" w:hAnsi="Arial" w:cs="Arial"/>
          <w:color w:val="000000"/>
          <w:sz w:val="24"/>
          <w:szCs w:val="24"/>
          <w:shd w:val="clear" w:color="auto" w:fill="FFFFFF"/>
        </w:rPr>
        <w:t>the</w:t>
      </w:r>
      <w:proofErr w:type="spellEnd"/>
      <w:r w:rsidRPr="00C27D2C">
        <w:rPr>
          <w:rFonts w:ascii="Arial" w:hAnsi="Arial" w:cs="Arial"/>
          <w:color w:val="000000"/>
          <w:sz w:val="24"/>
          <w:szCs w:val="24"/>
          <w:shd w:val="clear" w:color="auto" w:fill="FFFFFF"/>
        </w:rPr>
        <w:t xml:space="preserve"> Impossible</w:t>
      </w:r>
      <w:r>
        <w:rPr>
          <w:rFonts w:ascii="Arial" w:hAnsi="Arial" w:cs="Arial"/>
          <w:color w:val="000000"/>
          <w:sz w:val="24"/>
          <w:szCs w:val="24"/>
          <w:shd w:val="clear" w:color="auto" w:fill="FFFFFF"/>
        </w:rPr>
        <w:t>. (2020)</w:t>
      </w:r>
    </w:p>
    <w:p w14:paraId="2FC507D4" w14:textId="77777777" w:rsidR="005E7D36" w:rsidRDefault="005E7D36" w:rsidP="005E7D36">
      <w:pPr>
        <w:spacing w:before="100" w:beforeAutospacing="1" w:after="0" w:line="240" w:lineRule="auto"/>
        <w:rPr>
          <w:rFonts w:ascii="Arial" w:hAnsi="Arial" w:cs="Arial"/>
          <w:i/>
          <w:iCs/>
          <w:color w:val="39373A"/>
          <w:sz w:val="24"/>
          <w:szCs w:val="24"/>
          <w:shd w:val="clear" w:color="auto" w:fill="FFFFFF"/>
        </w:rPr>
      </w:pPr>
      <w:r w:rsidRPr="00E34BD2">
        <w:rPr>
          <w:rFonts w:ascii="Arial" w:hAnsi="Arial" w:cs="Arial"/>
          <w:i/>
          <w:iCs/>
          <w:color w:val="39373A"/>
          <w:sz w:val="24"/>
          <w:szCs w:val="24"/>
          <w:shd w:val="clear" w:color="auto" w:fill="FFFFFF"/>
        </w:rPr>
        <w:t>Het leven van twee Mexicaanse broers en hun moeder in New York is gebouwd op illusies.</w:t>
      </w:r>
    </w:p>
    <w:p w14:paraId="3DF4F154" w14:textId="77777777" w:rsidR="00C446C9" w:rsidRDefault="00D91671" w:rsidP="00D91671">
      <w:pPr>
        <w:spacing w:before="100" w:beforeAutospacing="1" w:after="0" w:line="240" w:lineRule="auto"/>
        <w:rPr>
          <w:rFonts w:ascii="Arial" w:hAnsi="Arial" w:cs="Arial"/>
          <w:color w:val="222222"/>
          <w:sz w:val="24"/>
          <w:szCs w:val="24"/>
        </w:rPr>
      </w:pPr>
      <w:r>
        <w:rPr>
          <w:rFonts w:ascii="Arial" w:hAnsi="Arial" w:cs="Arial"/>
          <w:sz w:val="24"/>
          <w:szCs w:val="24"/>
        </w:rPr>
        <w:t xml:space="preserve">- Arnon Grunberg, </w:t>
      </w:r>
      <w:r>
        <w:rPr>
          <w:rFonts w:ascii="Arial" w:hAnsi="Arial" w:cs="Arial"/>
          <w:b/>
          <w:iCs/>
          <w:color w:val="222222"/>
          <w:sz w:val="24"/>
          <w:szCs w:val="24"/>
        </w:rPr>
        <w:t>Fantoompijn</w:t>
      </w:r>
      <w:r>
        <w:rPr>
          <w:rFonts w:ascii="Arial" w:hAnsi="Arial" w:cs="Arial"/>
          <w:color w:val="222222"/>
          <w:sz w:val="24"/>
          <w:szCs w:val="24"/>
        </w:rPr>
        <w:t xml:space="preserve">                                                                                                   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2000. 254 blz.</w:t>
      </w:r>
      <w:r w:rsidR="00C446C9">
        <w:rPr>
          <w:rFonts w:ascii="Arial" w:hAnsi="Arial" w:cs="Arial"/>
          <w:color w:val="222222"/>
          <w:sz w:val="24"/>
          <w:szCs w:val="24"/>
        </w:rPr>
        <w:t xml:space="preserve">                                                                           </w:t>
      </w:r>
    </w:p>
    <w:p w14:paraId="4D8F8F42" w14:textId="73B0B4DF" w:rsidR="00D91671" w:rsidRDefault="00C446C9" w:rsidP="00D91671">
      <w:pPr>
        <w:spacing w:before="100" w:beforeAutospacing="1" w:after="0" w:line="240" w:lineRule="auto"/>
        <w:rPr>
          <w:rFonts w:ascii="Arial" w:hAnsi="Arial" w:cs="Arial"/>
          <w:sz w:val="24"/>
          <w:szCs w:val="24"/>
        </w:rPr>
      </w:pPr>
      <w:r w:rsidRPr="00C446C9">
        <w:rPr>
          <w:rFonts w:ascii="Arial" w:hAnsi="Arial" w:cs="Arial"/>
          <w:color w:val="222222"/>
          <w:sz w:val="24"/>
          <w:szCs w:val="24"/>
        </w:rPr>
        <w:t xml:space="preserve">--- </w:t>
      </w:r>
      <w:r w:rsidRPr="00C446C9">
        <w:rPr>
          <w:rFonts w:ascii="Arial" w:hAnsi="Arial" w:cs="Arial"/>
          <w:color w:val="39373A"/>
          <w:sz w:val="24"/>
          <w:szCs w:val="24"/>
          <w:shd w:val="clear" w:color="auto" w:fill="FFFFFF"/>
        </w:rPr>
        <w:t>Daisy-</w:t>
      </w:r>
      <w:proofErr w:type="spellStart"/>
      <w:r w:rsidRPr="00C446C9">
        <w:rPr>
          <w:rFonts w:ascii="Arial" w:hAnsi="Arial" w:cs="Arial"/>
          <w:color w:val="39373A"/>
          <w:sz w:val="24"/>
          <w:szCs w:val="24"/>
          <w:shd w:val="clear" w:color="auto" w:fill="FFFFFF"/>
        </w:rPr>
        <w:t>rom</w:t>
      </w:r>
      <w:proofErr w:type="spellEnd"/>
      <w:r w:rsidRPr="00C446C9">
        <w:rPr>
          <w:rFonts w:ascii="Arial" w:hAnsi="Arial" w:cs="Arial"/>
          <w:color w:val="39373A"/>
          <w:sz w:val="24"/>
          <w:szCs w:val="24"/>
          <w:shd w:val="clear" w:color="auto" w:fill="FFFFFF"/>
        </w:rPr>
        <w:t xml:space="preserve"> (08 uur, 56 minuten)</w:t>
      </w:r>
      <w:r>
        <w:rPr>
          <w:rFonts w:ascii="Arial" w:hAnsi="Arial" w:cs="Arial"/>
          <w:color w:val="39373A"/>
          <w:sz w:val="24"/>
          <w:szCs w:val="24"/>
          <w:shd w:val="clear" w:color="auto" w:fill="FFFFFF"/>
        </w:rPr>
        <w:t>.</w:t>
      </w:r>
      <w:r w:rsidRPr="00C446C9">
        <w:rPr>
          <w:rFonts w:ascii="Arial" w:hAnsi="Arial" w:cs="Arial"/>
          <w:color w:val="39373A"/>
          <w:sz w:val="24"/>
          <w:szCs w:val="24"/>
          <w:shd w:val="clear" w:color="auto" w:fill="FFFFFF"/>
        </w:rPr>
        <w:t xml:space="preserve"> 2000. </w:t>
      </w:r>
      <w:proofErr w:type="spellStart"/>
      <w:r w:rsidRPr="00C446C9">
        <w:rPr>
          <w:rFonts w:ascii="Arial" w:hAnsi="Arial" w:cs="Arial"/>
          <w:color w:val="39373A"/>
          <w:sz w:val="24"/>
          <w:szCs w:val="24"/>
          <w:shd w:val="clear" w:color="auto" w:fill="FFFFFF"/>
        </w:rPr>
        <w:t>Dedicon</w:t>
      </w:r>
      <w:proofErr w:type="spellEnd"/>
      <w:r w:rsidRPr="00C446C9">
        <w:rPr>
          <w:rFonts w:ascii="Arial" w:hAnsi="Arial" w:cs="Arial"/>
          <w:color w:val="39373A"/>
          <w:sz w:val="24"/>
          <w:szCs w:val="24"/>
          <w:shd w:val="clear" w:color="auto" w:fill="FFFFFF"/>
        </w:rPr>
        <w:t xml:space="preserve">, Grave.                                                                         </w:t>
      </w:r>
      <w:r w:rsidRPr="00C446C9">
        <w:rPr>
          <w:rFonts w:ascii="Arial" w:hAnsi="Arial" w:cs="Arial"/>
          <w:color w:val="222222"/>
          <w:sz w:val="24"/>
          <w:szCs w:val="24"/>
        </w:rPr>
        <w:t xml:space="preserve"> </w:t>
      </w:r>
      <w:r>
        <w:rPr>
          <w:rFonts w:ascii="Arial" w:hAnsi="Arial" w:cs="Arial"/>
          <w:color w:val="222222"/>
          <w:sz w:val="24"/>
          <w:szCs w:val="24"/>
        </w:rPr>
        <w:t xml:space="preserve">--- </w:t>
      </w:r>
      <w:proofErr w:type="spellStart"/>
      <w:r>
        <w:rPr>
          <w:rFonts w:ascii="Arial" w:hAnsi="Arial" w:cs="Arial"/>
          <w:color w:val="222222"/>
          <w:sz w:val="24"/>
          <w:szCs w:val="24"/>
        </w:rPr>
        <w:t>Ebook</w:t>
      </w:r>
      <w:proofErr w:type="spellEnd"/>
      <w:r>
        <w:rPr>
          <w:rFonts w:ascii="Arial" w:hAnsi="Arial" w:cs="Arial"/>
          <w:color w:val="222222"/>
          <w:sz w:val="24"/>
          <w:szCs w:val="24"/>
        </w:rPr>
        <w:t xml:space="preserve">. 2015.                                                                                                                            </w:t>
      </w:r>
      <w:r>
        <w:rPr>
          <w:rFonts w:ascii="Arial" w:hAnsi="Arial" w:cs="Arial"/>
          <w:color w:val="000000" w:themeColor="text1"/>
          <w:sz w:val="24"/>
          <w:szCs w:val="24"/>
        </w:rPr>
        <w:t xml:space="preserve">--- </w:t>
      </w:r>
      <w:hyperlink r:id="rId632" w:history="1">
        <w:r w:rsidR="003212BA" w:rsidRPr="00C446C9">
          <w:rPr>
            <w:rStyle w:val="Hyperlink"/>
            <w:rFonts w:ascii="Arial" w:hAnsi="Arial" w:cs="Arial"/>
            <w:color w:val="000000" w:themeColor="text1"/>
            <w:sz w:val="24"/>
            <w:szCs w:val="24"/>
            <w:u w:val="none"/>
            <w:shd w:val="clear" w:color="auto" w:fill="FFFFFF"/>
          </w:rPr>
          <w:t>Vert. in Engels</w:t>
        </w:r>
      </w:hyperlink>
      <w:r w:rsidR="003212BA" w:rsidRPr="00C446C9">
        <w:rPr>
          <w:rFonts w:ascii="Arial" w:hAnsi="Arial" w:cs="Arial"/>
          <w:color w:val="000000" w:themeColor="text1"/>
          <w:sz w:val="24"/>
          <w:szCs w:val="24"/>
        </w:rPr>
        <w:t xml:space="preserve"> (2003); </w:t>
      </w:r>
      <w:hyperlink r:id="rId633" w:history="1">
        <w:r w:rsidR="003212BA" w:rsidRPr="00C446C9">
          <w:rPr>
            <w:rStyle w:val="Hyperlink"/>
            <w:rFonts w:ascii="Arial" w:hAnsi="Arial" w:cs="Arial"/>
            <w:color w:val="000000" w:themeColor="text1"/>
            <w:sz w:val="24"/>
            <w:szCs w:val="24"/>
            <w:u w:val="none"/>
            <w:shd w:val="clear" w:color="auto" w:fill="FFFFFF"/>
          </w:rPr>
          <w:t>Duits</w:t>
        </w:r>
      </w:hyperlink>
      <w:r w:rsidR="003212BA" w:rsidRPr="00C446C9">
        <w:rPr>
          <w:rFonts w:ascii="Arial" w:hAnsi="Arial" w:cs="Arial"/>
          <w:color w:val="000000" w:themeColor="text1"/>
          <w:sz w:val="24"/>
          <w:szCs w:val="24"/>
        </w:rPr>
        <w:t xml:space="preserve"> (2003); </w:t>
      </w:r>
      <w:hyperlink r:id="rId634" w:history="1">
        <w:r w:rsidR="003212BA" w:rsidRPr="00C446C9">
          <w:rPr>
            <w:rStyle w:val="Hyperlink"/>
            <w:rFonts w:ascii="Arial" w:hAnsi="Arial" w:cs="Arial"/>
            <w:color w:val="000000" w:themeColor="text1"/>
            <w:sz w:val="24"/>
            <w:szCs w:val="24"/>
            <w:u w:val="none"/>
            <w:shd w:val="clear" w:color="auto" w:fill="FFFFFF"/>
          </w:rPr>
          <w:t>Frans</w:t>
        </w:r>
      </w:hyperlink>
      <w:r w:rsidR="003212BA" w:rsidRPr="00C446C9">
        <w:rPr>
          <w:rFonts w:ascii="Arial" w:hAnsi="Arial" w:cs="Arial"/>
          <w:color w:val="000000" w:themeColor="text1"/>
          <w:sz w:val="24"/>
          <w:szCs w:val="24"/>
        </w:rPr>
        <w:t xml:space="preserve"> (2003); </w:t>
      </w:r>
      <w:hyperlink r:id="rId635" w:history="1">
        <w:r w:rsidR="003212BA" w:rsidRPr="00C446C9">
          <w:rPr>
            <w:rStyle w:val="Hyperlink"/>
            <w:rFonts w:ascii="Arial" w:hAnsi="Arial" w:cs="Arial"/>
            <w:color w:val="000000" w:themeColor="text1"/>
            <w:sz w:val="24"/>
            <w:szCs w:val="24"/>
            <w:u w:val="none"/>
            <w:shd w:val="clear" w:color="auto" w:fill="FFFFFF"/>
          </w:rPr>
          <w:t>Hongaars</w:t>
        </w:r>
      </w:hyperlink>
      <w:r w:rsidR="003212BA" w:rsidRPr="00C446C9">
        <w:rPr>
          <w:rFonts w:ascii="Arial" w:hAnsi="Arial" w:cs="Arial"/>
          <w:color w:val="000000" w:themeColor="text1"/>
          <w:sz w:val="24"/>
          <w:szCs w:val="24"/>
        </w:rPr>
        <w:t xml:space="preserve"> (2002)</w:t>
      </w:r>
      <w:r w:rsidR="003212BA" w:rsidRPr="00C446C9">
        <w:rPr>
          <w:rFonts w:ascii="Arial" w:hAnsi="Arial" w:cs="Arial"/>
          <w:color w:val="000000" w:themeColor="text1"/>
          <w:sz w:val="24"/>
          <w:szCs w:val="24"/>
          <w:shd w:val="clear" w:color="auto" w:fill="FFFFFF"/>
        </w:rPr>
        <w:t xml:space="preserve">; </w:t>
      </w:r>
      <w:hyperlink r:id="rId636" w:history="1">
        <w:r w:rsidR="003212BA" w:rsidRPr="00C446C9">
          <w:rPr>
            <w:rStyle w:val="Hyperlink"/>
            <w:rFonts w:ascii="Arial" w:hAnsi="Arial" w:cs="Arial"/>
            <w:color w:val="000000" w:themeColor="text1"/>
            <w:sz w:val="24"/>
            <w:szCs w:val="24"/>
            <w:u w:val="none"/>
            <w:shd w:val="clear" w:color="auto" w:fill="FFFFFF"/>
          </w:rPr>
          <w:t>Italiaans</w:t>
        </w:r>
      </w:hyperlink>
      <w:r w:rsidR="003212BA" w:rsidRPr="00C446C9">
        <w:rPr>
          <w:rFonts w:ascii="Arial" w:hAnsi="Arial" w:cs="Arial"/>
          <w:color w:val="000000" w:themeColor="text1"/>
          <w:sz w:val="24"/>
          <w:szCs w:val="24"/>
        </w:rPr>
        <w:t xml:space="preserve"> (2004); </w:t>
      </w:r>
      <w:hyperlink r:id="rId637" w:history="1">
        <w:r w:rsidR="003212BA" w:rsidRPr="00A24047">
          <w:rPr>
            <w:rStyle w:val="Hyperlink"/>
            <w:rFonts w:ascii="Arial" w:hAnsi="Arial" w:cs="Arial"/>
            <w:color w:val="auto"/>
            <w:sz w:val="24"/>
            <w:szCs w:val="24"/>
            <w:u w:val="none"/>
            <w:shd w:val="clear" w:color="auto" w:fill="FFFFFF"/>
          </w:rPr>
          <w:t>Litouws</w:t>
        </w:r>
      </w:hyperlink>
      <w:r w:rsidR="003212BA" w:rsidRPr="00A24047">
        <w:rPr>
          <w:rFonts w:ascii="Arial" w:hAnsi="Arial" w:cs="Arial"/>
          <w:sz w:val="24"/>
          <w:szCs w:val="24"/>
        </w:rPr>
        <w:t xml:space="preserve"> (2005); </w:t>
      </w:r>
      <w:hyperlink r:id="rId638" w:history="1">
        <w:r w:rsidR="003212BA" w:rsidRPr="00A24047">
          <w:rPr>
            <w:rStyle w:val="Hyperlink"/>
            <w:rFonts w:ascii="Arial" w:hAnsi="Arial" w:cs="Arial"/>
            <w:color w:val="auto"/>
            <w:sz w:val="24"/>
            <w:szCs w:val="24"/>
            <w:u w:val="none"/>
            <w:shd w:val="clear" w:color="auto" w:fill="FFFFFF"/>
          </w:rPr>
          <w:t>Noors</w:t>
        </w:r>
      </w:hyperlink>
      <w:r w:rsidR="003212BA" w:rsidRPr="00A24047">
        <w:rPr>
          <w:rFonts w:ascii="Arial" w:hAnsi="Arial" w:cs="Arial"/>
          <w:sz w:val="24"/>
          <w:szCs w:val="24"/>
        </w:rPr>
        <w:t xml:space="preserve"> (2004); </w:t>
      </w:r>
      <w:hyperlink r:id="rId639" w:history="1">
        <w:r w:rsidR="003212BA" w:rsidRPr="00A24047">
          <w:rPr>
            <w:rStyle w:val="Hyperlink"/>
            <w:rFonts w:ascii="Arial" w:hAnsi="Arial" w:cs="Arial"/>
            <w:color w:val="auto"/>
            <w:sz w:val="24"/>
            <w:szCs w:val="24"/>
            <w:u w:val="none"/>
            <w:shd w:val="clear" w:color="auto" w:fill="FFFFFF"/>
          </w:rPr>
          <w:t>Pools</w:t>
        </w:r>
      </w:hyperlink>
      <w:r w:rsidR="00A24047" w:rsidRPr="00A24047">
        <w:rPr>
          <w:rFonts w:ascii="Arial" w:hAnsi="Arial" w:cs="Arial"/>
          <w:sz w:val="24"/>
          <w:szCs w:val="24"/>
        </w:rPr>
        <w:t xml:space="preserve"> (2004); </w:t>
      </w:r>
      <w:hyperlink r:id="rId640" w:history="1">
        <w:r w:rsidR="003212BA" w:rsidRPr="00A24047">
          <w:rPr>
            <w:rStyle w:val="Hyperlink"/>
            <w:rFonts w:ascii="Arial" w:hAnsi="Arial" w:cs="Arial"/>
            <w:color w:val="auto"/>
            <w:sz w:val="24"/>
            <w:szCs w:val="24"/>
            <w:u w:val="none"/>
            <w:shd w:val="clear" w:color="auto" w:fill="FFFFFF"/>
          </w:rPr>
          <w:t>Portugees</w:t>
        </w:r>
      </w:hyperlink>
      <w:r w:rsidR="00A24047" w:rsidRPr="00A24047">
        <w:rPr>
          <w:rFonts w:ascii="Arial" w:hAnsi="Arial" w:cs="Arial"/>
          <w:sz w:val="24"/>
          <w:szCs w:val="24"/>
        </w:rPr>
        <w:t xml:space="preserve"> (2005); </w:t>
      </w:r>
      <w:hyperlink r:id="rId641" w:history="1">
        <w:r w:rsidR="003212BA" w:rsidRPr="00A24047">
          <w:rPr>
            <w:rStyle w:val="Hyperlink"/>
            <w:rFonts w:ascii="Arial" w:hAnsi="Arial" w:cs="Arial"/>
            <w:color w:val="auto"/>
            <w:sz w:val="24"/>
            <w:szCs w:val="24"/>
            <w:u w:val="none"/>
            <w:shd w:val="clear" w:color="auto" w:fill="FFFFFF"/>
          </w:rPr>
          <w:t>Russisch</w:t>
        </w:r>
      </w:hyperlink>
      <w:r w:rsidR="00A24047" w:rsidRPr="00A24047">
        <w:rPr>
          <w:rFonts w:ascii="Arial" w:hAnsi="Arial" w:cs="Arial"/>
          <w:sz w:val="24"/>
          <w:szCs w:val="24"/>
        </w:rPr>
        <w:t xml:space="preserve"> (2005); </w:t>
      </w:r>
      <w:hyperlink r:id="rId642" w:history="1">
        <w:r w:rsidR="003212BA" w:rsidRPr="00A24047">
          <w:rPr>
            <w:rStyle w:val="Hyperlink"/>
            <w:rFonts w:ascii="Arial" w:hAnsi="Arial" w:cs="Arial"/>
            <w:color w:val="auto"/>
            <w:sz w:val="24"/>
            <w:szCs w:val="24"/>
            <w:u w:val="none"/>
            <w:shd w:val="clear" w:color="auto" w:fill="FFFFFF"/>
          </w:rPr>
          <w:t>Tsjechisch</w:t>
        </w:r>
      </w:hyperlink>
      <w:r w:rsidR="00A24047" w:rsidRPr="00A24047">
        <w:rPr>
          <w:rFonts w:ascii="Arial" w:hAnsi="Arial" w:cs="Arial"/>
          <w:sz w:val="24"/>
          <w:szCs w:val="24"/>
        </w:rPr>
        <w:t xml:space="preserve"> (2006)</w:t>
      </w:r>
      <w:r w:rsidR="003212BA" w:rsidRPr="00A24047">
        <w:rPr>
          <w:rFonts w:ascii="Arial" w:hAnsi="Arial" w:cs="Arial"/>
          <w:sz w:val="24"/>
          <w:szCs w:val="24"/>
          <w:shd w:val="clear" w:color="auto" w:fill="FFFFFF"/>
        </w:rPr>
        <w:t>, </w:t>
      </w:r>
      <w:hyperlink r:id="rId643" w:history="1">
        <w:r w:rsidR="003212BA" w:rsidRPr="00A24047">
          <w:rPr>
            <w:rStyle w:val="Hyperlink"/>
            <w:rFonts w:ascii="Arial" w:hAnsi="Arial" w:cs="Arial"/>
            <w:color w:val="auto"/>
            <w:sz w:val="24"/>
            <w:szCs w:val="24"/>
            <w:u w:val="none"/>
            <w:shd w:val="clear" w:color="auto" w:fill="FFFFFF"/>
          </w:rPr>
          <w:t>Zweeds</w:t>
        </w:r>
      </w:hyperlink>
      <w:r w:rsidR="00A24047">
        <w:rPr>
          <w:rFonts w:ascii="Arial" w:hAnsi="Arial" w:cs="Arial"/>
          <w:sz w:val="24"/>
          <w:szCs w:val="24"/>
        </w:rPr>
        <w:t xml:space="preserve"> </w:t>
      </w:r>
      <w:r w:rsidR="00A24047" w:rsidRPr="00A24047">
        <w:rPr>
          <w:rFonts w:ascii="Arial" w:hAnsi="Arial" w:cs="Arial"/>
          <w:sz w:val="24"/>
          <w:szCs w:val="24"/>
        </w:rPr>
        <w:t>(2002)</w:t>
      </w:r>
      <w:r w:rsidR="00A24047">
        <w:rPr>
          <w:rFonts w:ascii="Arial" w:hAnsi="Arial" w:cs="Arial"/>
          <w:sz w:val="24"/>
          <w:szCs w:val="24"/>
        </w:rPr>
        <w:t>.</w:t>
      </w:r>
    </w:p>
    <w:p w14:paraId="5D17B4D6" w14:textId="131ECFE1" w:rsidR="00525600" w:rsidRPr="00C446C9" w:rsidRDefault="00525600" w:rsidP="00525600">
      <w:pPr>
        <w:spacing w:before="100" w:beforeAutospacing="1" w:after="0" w:line="240" w:lineRule="auto"/>
        <w:rPr>
          <w:rFonts w:ascii="Arial" w:hAnsi="Arial" w:cs="Arial"/>
          <w:color w:val="222222"/>
          <w:sz w:val="24"/>
          <w:szCs w:val="24"/>
        </w:rPr>
      </w:pPr>
      <w:r w:rsidRPr="00525600">
        <w:rPr>
          <w:rFonts w:ascii="Arial" w:hAnsi="Arial" w:cs="Arial"/>
          <w:i/>
          <w:iCs/>
          <w:color w:val="39373A"/>
          <w:sz w:val="24"/>
          <w:szCs w:val="24"/>
          <w:shd w:val="clear" w:color="auto" w:fill="FFFFFF"/>
        </w:rPr>
        <w:t>De neiging van een schrijver ook zijn eigen leven in scène te zetten leidt tot tragikomische verwikkelingen</w:t>
      </w:r>
      <w:r w:rsidRPr="00525600">
        <w:rPr>
          <w:rFonts w:ascii="Arial" w:hAnsi="Arial" w:cs="Arial"/>
          <w:color w:val="39373A"/>
          <w:sz w:val="24"/>
          <w:szCs w:val="24"/>
          <w:shd w:val="clear" w:color="auto" w:fill="FFFFFF"/>
        </w:rPr>
        <w:t>.</w:t>
      </w:r>
    </w:p>
    <w:p w14:paraId="5DB46D65" w14:textId="77777777" w:rsidR="00D91671" w:rsidRDefault="00D91671" w:rsidP="00D91671">
      <w:pPr>
        <w:pStyle w:val="additional"/>
        <w:shd w:val="clear" w:color="auto" w:fill="FFFFFF"/>
        <w:spacing w:before="0" w:beforeAutospacing="0" w:after="0" w:afterAutospacing="0"/>
        <w:rPr>
          <w:rStyle w:val="creator"/>
          <w:rFonts w:ascii="Arial" w:hAnsi="Arial" w:cs="Arial"/>
          <w:color w:val="39373A"/>
        </w:rPr>
      </w:pPr>
    </w:p>
    <w:p w14:paraId="69B205E6" w14:textId="59C4606F" w:rsidR="00D91671" w:rsidRDefault="00D91671" w:rsidP="00D91671">
      <w:pPr>
        <w:pStyle w:val="additional"/>
        <w:shd w:val="clear" w:color="auto" w:fill="FFFFFF"/>
        <w:spacing w:before="0" w:beforeAutospacing="0" w:after="0" w:afterAutospacing="0"/>
        <w:rPr>
          <w:rFonts w:ascii="Arial" w:hAnsi="Arial" w:cs="Arial"/>
        </w:rPr>
      </w:pPr>
      <w:r w:rsidRPr="005A0CCF">
        <w:rPr>
          <w:rStyle w:val="creator"/>
          <w:rFonts w:ascii="Arial" w:hAnsi="Arial" w:cs="Arial"/>
          <w:color w:val="39373A"/>
        </w:rPr>
        <w:t>- Arnon Grunberg</w:t>
      </w:r>
      <w:r w:rsidRPr="007D2AD4">
        <w:rPr>
          <w:rStyle w:val="creator"/>
          <w:rFonts w:ascii="Arial" w:hAnsi="Arial" w:cs="Arial"/>
          <w:color w:val="39373A"/>
        </w:rPr>
        <w:t xml:space="preserve">, </w:t>
      </w:r>
      <w:hyperlink r:id="rId644" w:history="1">
        <w:r w:rsidRPr="005A0CCF">
          <w:rPr>
            <w:rStyle w:val="Hyperlink"/>
            <w:rFonts w:ascii="Arial" w:hAnsi="Arial" w:cs="Arial"/>
            <w:b/>
            <w:bCs/>
            <w:color w:val="39373A"/>
            <w:u w:val="none"/>
          </w:rPr>
          <w:t>De asielzoeker</w:t>
        </w:r>
      </w:hyperlink>
      <w:r w:rsidRPr="005A0CCF">
        <w:rPr>
          <w:rFonts w:ascii="Arial" w:hAnsi="Arial" w:cs="Arial"/>
          <w:b/>
          <w:bCs/>
          <w:color w:val="868686"/>
        </w:rPr>
        <w:t xml:space="preserve">                                                                              </w:t>
      </w:r>
      <w:r w:rsidRPr="005A0CCF">
        <w:rPr>
          <w:rFonts w:ascii="Arial" w:hAnsi="Arial" w:cs="Arial"/>
        </w:rPr>
        <w:t xml:space="preserve">Amsterdam: Nijgh &amp; Van </w:t>
      </w:r>
      <w:proofErr w:type="spellStart"/>
      <w:r w:rsidRPr="005A0CCF">
        <w:rPr>
          <w:rFonts w:ascii="Arial" w:hAnsi="Arial" w:cs="Arial"/>
        </w:rPr>
        <w:t>Ditmar</w:t>
      </w:r>
      <w:proofErr w:type="spellEnd"/>
      <w:r w:rsidRPr="005A0CCF">
        <w:rPr>
          <w:rFonts w:ascii="Arial" w:hAnsi="Arial" w:cs="Arial"/>
        </w:rPr>
        <w:t>. 20</w:t>
      </w:r>
      <w:r>
        <w:rPr>
          <w:rFonts w:ascii="Arial" w:hAnsi="Arial" w:cs="Arial"/>
        </w:rPr>
        <w:t xml:space="preserve">03. </w:t>
      </w:r>
      <w:r w:rsidRPr="005A0CCF">
        <w:rPr>
          <w:rFonts w:ascii="Arial" w:hAnsi="Arial" w:cs="Arial"/>
        </w:rPr>
        <w:t>352 blz.</w:t>
      </w:r>
    </w:p>
    <w:p w14:paraId="6D992DEE" w14:textId="77777777" w:rsidR="00D91671" w:rsidRDefault="00D91671" w:rsidP="00D91671">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(13 uur, 40 minuten). 2003.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2883FA73" w14:textId="3614D548" w:rsidR="00D91671" w:rsidRDefault="00D91671" w:rsidP="006A25A8">
      <w:pPr>
        <w:shd w:val="clear" w:color="auto" w:fill="FFFFFF"/>
        <w:spacing w:before="90" w:after="90"/>
        <w:rPr>
          <w:rFonts w:ascii="Arial" w:hAnsi="Arial" w:cs="Arial"/>
          <w:color w:val="868686"/>
        </w:rPr>
      </w:pPr>
      <w:r w:rsidRPr="006A25A8">
        <w:rPr>
          <w:rFonts w:ascii="Arial" w:hAnsi="Arial" w:cs="Arial"/>
          <w:sz w:val="24"/>
          <w:szCs w:val="24"/>
        </w:rPr>
        <w:t xml:space="preserve">--- </w:t>
      </w:r>
      <w:proofErr w:type="spellStart"/>
      <w:r w:rsidRPr="006A25A8">
        <w:rPr>
          <w:rFonts w:ascii="Arial" w:hAnsi="Arial" w:cs="Arial"/>
          <w:sz w:val="24"/>
          <w:szCs w:val="24"/>
        </w:rPr>
        <w:t>Ebook</w:t>
      </w:r>
      <w:proofErr w:type="spellEnd"/>
      <w:r w:rsidRPr="006A25A8">
        <w:rPr>
          <w:rFonts w:ascii="Arial" w:hAnsi="Arial" w:cs="Arial"/>
          <w:sz w:val="24"/>
          <w:szCs w:val="24"/>
        </w:rPr>
        <w:t xml:space="preserve">. 2015.                                                                                                                            --- Luisterboek. </w:t>
      </w:r>
      <w:r w:rsidRPr="006A25A8">
        <w:rPr>
          <w:rFonts w:ascii="Arial" w:hAnsi="Arial" w:cs="Arial"/>
          <w:color w:val="39373A"/>
          <w:sz w:val="24"/>
          <w:szCs w:val="24"/>
          <w:shd w:val="clear" w:color="auto" w:fill="FFFFFF"/>
        </w:rPr>
        <w:t>12 uur 54 minuten. 2020.</w:t>
      </w:r>
      <w:r w:rsidR="007D2AD4" w:rsidRPr="006A25A8">
        <w:rPr>
          <w:rFonts w:ascii="Arial" w:hAnsi="Arial" w:cs="Arial"/>
          <w:color w:val="39373A"/>
          <w:sz w:val="24"/>
          <w:szCs w:val="24"/>
          <w:shd w:val="clear" w:color="auto" w:fill="FFFFFF"/>
        </w:rPr>
        <w:t xml:space="preserve"> </w:t>
      </w:r>
      <w:r w:rsidR="006A25A8" w:rsidRPr="006A25A8">
        <w:rPr>
          <w:rFonts w:ascii="Arial" w:hAnsi="Arial" w:cs="Arial"/>
          <w:color w:val="39373A"/>
          <w:sz w:val="24"/>
          <w:szCs w:val="24"/>
          <w:shd w:val="clear" w:color="auto" w:fill="FFFFFF"/>
        </w:rPr>
        <w:t xml:space="preserve">                                                                                     </w:t>
      </w:r>
      <w:r w:rsidR="007D2AD4" w:rsidRPr="006A25A8">
        <w:rPr>
          <w:rFonts w:ascii="Arial" w:hAnsi="Arial" w:cs="Arial"/>
          <w:color w:val="39373A"/>
          <w:sz w:val="24"/>
          <w:szCs w:val="24"/>
          <w:shd w:val="clear" w:color="auto" w:fill="FFFFFF"/>
        </w:rPr>
        <w:t xml:space="preserve">--- Vert. in </w:t>
      </w:r>
      <w:r w:rsidR="006A25A8" w:rsidRPr="006A25A8">
        <w:rPr>
          <w:rFonts w:ascii="Arial" w:hAnsi="Arial" w:cs="Arial"/>
          <w:color w:val="39373A"/>
          <w:sz w:val="24"/>
          <w:szCs w:val="24"/>
          <w:shd w:val="clear" w:color="auto" w:fill="FFFFFF"/>
        </w:rPr>
        <w:t xml:space="preserve"> Duits (2005); </w:t>
      </w:r>
      <w:hyperlink r:id="rId645" w:history="1">
        <w:r w:rsidR="006A25A8" w:rsidRPr="006A25A8">
          <w:rPr>
            <w:rStyle w:val="Hyperlink"/>
            <w:rFonts w:ascii="Arial" w:hAnsi="Arial" w:cs="Arial"/>
            <w:color w:val="39373A"/>
            <w:sz w:val="24"/>
            <w:szCs w:val="24"/>
            <w:u w:val="none"/>
          </w:rPr>
          <w:t>Hebreeuws</w:t>
        </w:r>
      </w:hyperlink>
      <w:r w:rsidR="006A25A8" w:rsidRPr="006A25A8">
        <w:rPr>
          <w:rFonts w:ascii="Arial" w:hAnsi="Arial" w:cs="Arial"/>
          <w:color w:val="39373A"/>
          <w:sz w:val="24"/>
          <w:szCs w:val="24"/>
        </w:rPr>
        <w:t xml:space="preserve"> (2008), Spaans (2008)</w:t>
      </w:r>
      <w:r w:rsidR="006A25A8">
        <w:rPr>
          <w:rFonts w:ascii="Arial" w:hAnsi="Arial" w:cs="Arial"/>
          <w:color w:val="39373A"/>
          <w:sz w:val="24"/>
          <w:szCs w:val="24"/>
        </w:rPr>
        <w:t>.</w:t>
      </w:r>
    </w:p>
    <w:p w14:paraId="6A2BD256" w14:textId="77777777" w:rsidR="00D91671" w:rsidRPr="005A0CCF" w:rsidRDefault="00D91671" w:rsidP="00D91671">
      <w:pPr>
        <w:pStyle w:val="maintext"/>
        <w:shd w:val="clear" w:color="auto" w:fill="FFFFFF"/>
        <w:spacing w:before="300" w:beforeAutospacing="0" w:after="0" w:afterAutospacing="0"/>
        <w:rPr>
          <w:rStyle w:val="creator"/>
          <w:rFonts w:ascii="Arial" w:hAnsi="Arial" w:cs="Arial"/>
          <w:b/>
          <w:bCs/>
          <w:i/>
          <w:iCs/>
          <w:color w:val="39373A"/>
          <w:u w:val="single"/>
        </w:rPr>
      </w:pPr>
      <w:r w:rsidRPr="005A0CCF">
        <w:rPr>
          <w:rFonts w:ascii="Arial" w:hAnsi="Arial" w:cs="Arial"/>
          <w:i/>
          <w:iCs/>
          <w:color w:val="39373A"/>
        </w:rPr>
        <w:t>De verhouding tussen een man en een vrouw bevindt zich op een dieptepunt, als zij opeens trouwt met een asielzoeker, die bij hen in huis komt wonen.</w:t>
      </w:r>
    </w:p>
    <w:p w14:paraId="44CFE8D6" w14:textId="1EF61973" w:rsidR="005E7D36" w:rsidRDefault="005E7D36" w:rsidP="00D91671">
      <w:pPr>
        <w:spacing w:before="100" w:beforeAutospacing="1" w:after="0" w:line="240" w:lineRule="auto"/>
        <w:rPr>
          <w:rFonts w:ascii="Arial" w:hAnsi="Arial" w:cs="Arial"/>
          <w:color w:val="222222"/>
          <w:sz w:val="24"/>
          <w:szCs w:val="24"/>
        </w:rPr>
      </w:pPr>
      <w:r>
        <w:rPr>
          <w:rFonts w:ascii="Arial" w:hAnsi="Arial" w:cs="Arial"/>
          <w:sz w:val="24"/>
          <w:szCs w:val="24"/>
        </w:rPr>
        <w:t xml:space="preserve">- Arnon Grunberg, </w:t>
      </w:r>
      <w:r>
        <w:rPr>
          <w:rFonts w:ascii="Arial" w:hAnsi="Arial" w:cs="Arial"/>
          <w:b/>
          <w:sz w:val="24"/>
          <w:szCs w:val="24"/>
        </w:rPr>
        <w:t xml:space="preserve">Tirza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2006. 430 blz.</w:t>
      </w:r>
    </w:p>
    <w:p w14:paraId="482DC554" w14:textId="51207468" w:rsidR="005E7D36" w:rsidRDefault="00FC44CD" w:rsidP="00D91671">
      <w:pPr>
        <w:spacing w:before="100" w:beforeAutospacing="1" w:after="0" w:line="240" w:lineRule="auto"/>
        <w:rPr>
          <w:rFonts w:ascii="Arial" w:hAnsi="Arial" w:cs="Arial"/>
          <w:color w:val="39373A"/>
          <w:sz w:val="24"/>
          <w:szCs w:val="24"/>
          <w:shd w:val="clear" w:color="auto" w:fill="FFFFFF"/>
        </w:rPr>
      </w:pPr>
      <w:r w:rsidRPr="00FC44CD">
        <w:rPr>
          <w:rFonts w:ascii="Arial" w:hAnsi="Arial" w:cs="Arial"/>
          <w:color w:val="39373A"/>
          <w:sz w:val="24"/>
          <w:szCs w:val="24"/>
          <w:shd w:val="clear" w:color="auto" w:fill="FFFFFF"/>
        </w:rPr>
        <w:t>--- Daisy streaming audio (16 uur, 58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color w:val="222222"/>
          <w:sz w:val="24"/>
          <w:szCs w:val="24"/>
        </w:rPr>
        <w:t xml:space="preserve">                                 </w:t>
      </w:r>
      <w:r w:rsidR="005E7D36">
        <w:rPr>
          <w:rFonts w:ascii="Arial" w:hAnsi="Arial" w:cs="Arial"/>
          <w:color w:val="222222"/>
          <w:sz w:val="24"/>
          <w:szCs w:val="24"/>
        </w:rPr>
        <w:t xml:space="preserve">--- </w:t>
      </w:r>
      <w:proofErr w:type="spellStart"/>
      <w:r w:rsidR="005E7D36">
        <w:rPr>
          <w:rFonts w:ascii="Arial" w:hAnsi="Arial" w:cs="Arial"/>
          <w:color w:val="222222"/>
          <w:sz w:val="24"/>
          <w:szCs w:val="24"/>
        </w:rPr>
        <w:t>Ebook</w:t>
      </w:r>
      <w:proofErr w:type="spellEnd"/>
      <w:r w:rsidR="005E7D36">
        <w:rPr>
          <w:rFonts w:ascii="Arial" w:hAnsi="Arial" w:cs="Arial"/>
          <w:color w:val="222222"/>
          <w:sz w:val="24"/>
          <w:szCs w:val="24"/>
        </w:rPr>
        <w:t xml:space="preserve">. 2009.                                                                                                                                 --- Luisterboek. </w:t>
      </w:r>
      <w:r w:rsidR="005E7D36" w:rsidRPr="005E7D36">
        <w:rPr>
          <w:rFonts w:ascii="Arial" w:hAnsi="Arial" w:cs="Arial"/>
          <w:color w:val="39373A"/>
          <w:sz w:val="24"/>
          <w:szCs w:val="24"/>
          <w:shd w:val="clear" w:color="auto" w:fill="FFFFFF"/>
        </w:rPr>
        <w:t>16 uur 6 minuten</w:t>
      </w:r>
      <w:r w:rsidR="005E7D36">
        <w:rPr>
          <w:rFonts w:ascii="Arial" w:hAnsi="Arial" w:cs="Arial"/>
          <w:color w:val="39373A"/>
          <w:sz w:val="24"/>
          <w:szCs w:val="24"/>
          <w:shd w:val="clear" w:color="auto" w:fill="FFFFFF"/>
        </w:rPr>
        <w:t xml:space="preserve">. 2020. </w:t>
      </w:r>
      <w:r>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lastRenderedPageBreak/>
        <w:t xml:space="preserve">--- Vert. in Afrikaans (2014); Arabisch (2011); Bosnisch (2010); Bulgaars (2016); Duits (2008); Engels (2013); Hongaars (2012); Italiaans (2009); Portugees (2015); Servisch (2012); Sloveens (2013); </w:t>
      </w:r>
      <w:r w:rsidR="00D81C48">
        <w:rPr>
          <w:rFonts w:ascii="Arial" w:hAnsi="Arial" w:cs="Arial"/>
          <w:color w:val="39373A"/>
          <w:sz w:val="24"/>
          <w:szCs w:val="24"/>
          <w:shd w:val="clear" w:color="auto" w:fill="FFFFFF"/>
        </w:rPr>
        <w:t>Tsjechisch (2009); Turks (2008).</w:t>
      </w:r>
    </w:p>
    <w:p w14:paraId="230F74EE" w14:textId="38326E8D" w:rsidR="00D91671" w:rsidRDefault="00D91671" w:rsidP="00D91671">
      <w:pPr>
        <w:spacing w:before="100" w:beforeAutospacing="1" w:after="0" w:line="240" w:lineRule="auto"/>
        <w:rPr>
          <w:rFonts w:ascii="Arial" w:hAnsi="Arial" w:cs="Arial"/>
          <w:iCs/>
          <w:color w:val="222222"/>
          <w:sz w:val="24"/>
          <w:szCs w:val="24"/>
        </w:rPr>
      </w:pPr>
      <w:r>
        <w:rPr>
          <w:rFonts w:ascii="Arial" w:hAnsi="Arial" w:cs="Arial"/>
          <w:sz w:val="24"/>
          <w:szCs w:val="24"/>
        </w:rPr>
        <w:t xml:space="preserve">- Arnon Grunberg, </w:t>
      </w:r>
      <w:r>
        <w:rPr>
          <w:rFonts w:ascii="Arial" w:hAnsi="Arial" w:cs="Arial"/>
          <w:b/>
          <w:iCs/>
          <w:color w:val="222222"/>
          <w:sz w:val="24"/>
          <w:szCs w:val="24"/>
        </w:rPr>
        <w:t xml:space="preserve">De man zonder ziekte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xml:space="preserve">. </w:t>
      </w:r>
      <w:r>
        <w:rPr>
          <w:rFonts w:ascii="Arial" w:hAnsi="Arial" w:cs="Arial"/>
          <w:iCs/>
          <w:color w:val="222222"/>
          <w:sz w:val="24"/>
          <w:szCs w:val="24"/>
        </w:rPr>
        <w:t xml:space="preserve">2012. 221 blz. </w:t>
      </w:r>
    </w:p>
    <w:p w14:paraId="01C7D74A" w14:textId="136079BA" w:rsidR="00AE1D7E" w:rsidRPr="00AE1D7E" w:rsidRDefault="00AE1D7E" w:rsidP="00D91671">
      <w:pPr>
        <w:spacing w:before="100" w:beforeAutospacing="1" w:after="0" w:line="240" w:lineRule="auto"/>
        <w:rPr>
          <w:rFonts w:ascii="Arial" w:hAnsi="Arial" w:cs="Arial"/>
          <w:iCs/>
          <w:color w:val="222222"/>
          <w:sz w:val="24"/>
          <w:szCs w:val="24"/>
        </w:rPr>
      </w:pPr>
      <w:r w:rsidRPr="00AE1D7E">
        <w:rPr>
          <w:rFonts w:ascii="Arial" w:hAnsi="Arial" w:cs="Arial"/>
          <w:iCs/>
          <w:color w:val="222222"/>
          <w:sz w:val="24"/>
          <w:szCs w:val="24"/>
        </w:rPr>
        <w:t>--- D</w:t>
      </w:r>
      <w:r w:rsidRPr="00AE1D7E">
        <w:rPr>
          <w:rFonts w:ascii="Arial" w:hAnsi="Arial" w:cs="Arial"/>
          <w:color w:val="39373A"/>
          <w:sz w:val="24"/>
          <w:szCs w:val="24"/>
          <w:shd w:val="clear" w:color="auto" w:fill="FFFFFF"/>
        </w:rPr>
        <w:t>aisy streaming audio (05 uur, 55 minuten)</w:t>
      </w:r>
      <w:r>
        <w:rPr>
          <w:rFonts w:ascii="Arial" w:hAnsi="Arial" w:cs="Arial"/>
          <w:iCs/>
          <w:color w:val="222222"/>
          <w:sz w:val="24"/>
          <w:szCs w:val="24"/>
        </w:rPr>
        <w:t xml:space="preserve">. 2012. </w:t>
      </w:r>
      <w:proofErr w:type="spellStart"/>
      <w:r>
        <w:rPr>
          <w:rFonts w:ascii="Arial" w:hAnsi="Arial" w:cs="Arial"/>
          <w:iCs/>
          <w:color w:val="222222"/>
          <w:sz w:val="24"/>
          <w:szCs w:val="24"/>
        </w:rPr>
        <w:t>Dedicon</w:t>
      </w:r>
      <w:proofErr w:type="spellEnd"/>
      <w:r>
        <w:rPr>
          <w:rFonts w:ascii="Arial" w:hAnsi="Arial" w:cs="Arial"/>
          <w:iCs/>
          <w:color w:val="222222"/>
          <w:sz w:val="24"/>
          <w:szCs w:val="24"/>
        </w:rPr>
        <w:t xml:space="preserve">, Grave.                                       --- </w:t>
      </w:r>
      <w:proofErr w:type="spellStart"/>
      <w:r>
        <w:rPr>
          <w:rFonts w:ascii="Arial" w:hAnsi="Arial" w:cs="Arial"/>
          <w:iCs/>
          <w:color w:val="222222"/>
          <w:sz w:val="24"/>
          <w:szCs w:val="24"/>
        </w:rPr>
        <w:t>Ebook</w:t>
      </w:r>
      <w:proofErr w:type="spellEnd"/>
      <w:r>
        <w:rPr>
          <w:rFonts w:ascii="Arial" w:hAnsi="Arial" w:cs="Arial"/>
          <w:iCs/>
          <w:color w:val="222222"/>
          <w:sz w:val="24"/>
          <w:szCs w:val="24"/>
        </w:rPr>
        <w:t xml:space="preserve">. </w:t>
      </w:r>
      <w:r w:rsidR="006A18FE">
        <w:rPr>
          <w:rFonts w:ascii="Arial" w:hAnsi="Arial" w:cs="Arial"/>
          <w:iCs/>
          <w:color w:val="222222"/>
          <w:sz w:val="24"/>
          <w:szCs w:val="24"/>
        </w:rPr>
        <w:t xml:space="preserve">2012.                                                                                                                            --- Luisterboek </w:t>
      </w:r>
      <w:r w:rsidR="006A18FE" w:rsidRPr="006A18FE">
        <w:rPr>
          <w:rFonts w:ascii="Arial" w:hAnsi="Arial" w:cs="Arial"/>
          <w:color w:val="39373A"/>
          <w:sz w:val="24"/>
          <w:szCs w:val="24"/>
          <w:shd w:val="clear" w:color="auto" w:fill="FFFFFF"/>
        </w:rPr>
        <w:t>5 audio-cd's (ca. 6 uur)</w:t>
      </w:r>
      <w:r w:rsidR="006A18FE">
        <w:rPr>
          <w:rFonts w:ascii="Arial" w:hAnsi="Arial" w:cs="Arial"/>
          <w:iCs/>
          <w:color w:val="222222"/>
          <w:sz w:val="24"/>
          <w:szCs w:val="24"/>
        </w:rPr>
        <w:t>. 2012.</w:t>
      </w:r>
      <w:r w:rsidRPr="006A18FE">
        <w:rPr>
          <w:rFonts w:ascii="Arial" w:hAnsi="Arial" w:cs="Arial"/>
          <w:iCs/>
          <w:color w:val="222222"/>
          <w:sz w:val="24"/>
          <w:szCs w:val="24"/>
        </w:rPr>
        <w:t xml:space="preserve">              </w:t>
      </w:r>
      <w:r w:rsidR="006A18FE" w:rsidRPr="006A18FE">
        <w:rPr>
          <w:rFonts w:ascii="Arial" w:hAnsi="Arial" w:cs="Arial"/>
          <w:iCs/>
          <w:color w:val="222222"/>
          <w:sz w:val="24"/>
          <w:szCs w:val="24"/>
        </w:rPr>
        <w:t xml:space="preserve">                                                                                                                  </w:t>
      </w:r>
      <w:r w:rsidRPr="006A18FE">
        <w:rPr>
          <w:rFonts w:ascii="Arial" w:hAnsi="Arial" w:cs="Arial"/>
          <w:iCs/>
          <w:color w:val="222222"/>
          <w:sz w:val="24"/>
          <w:szCs w:val="24"/>
        </w:rPr>
        <w:t xml:space="preserve">  </w:t>
      </w:r>
      <w:r w:rsidRPr="00AE1D7E">
        <w:rPr>
          <w:rFonts w:ascii="Arial" w:hAnsi="Arial" w:cs="Arial"/>
          <w:iCs/>
          <w:color w:val="222222"/>
          <w:sz w:val="24"/>
          <w:szCs w:val="24"/>
        </w:rPr>
        <w:t>--- Vert. in</w:t>
      </w:r>
      <w:r w:rsidR="006A18FE">
        <w:rPr>
          <w:rFonts w:ascii="Arial" w:hAnsi="Arial" w:cs="Arial"/>
          <w:iCs/>
          <w:color w:val="222222"/>
          <w:sz w:val="24"/>
          <w:szCs w:val="24"/>
        </w:rPr>
        <w:t xml:space="preserve"> Hebreeuws</w:t>
      </w:r>
      <w:r w:rsidRPr="00AE1D7E">
        <w:rPr>
          <w:rFonts w:ascii="Arial" w:hAnsi="Arial" w:cs="Arial"/>
          <w:iCs/>
          <w:color w:val="222222"/>
          <w:sz w:val="24"/>
          <w:szCs w:val="24"/>
        </w:rPr>
        <w:t xml:space="preserve"> </w:t>
      </w:r>
      <w:r w:rsidRPr="00AE1D7E">
        <w:rPr>
          <w:rFonts w:ascii="Arial" w:hAnsi="Arial" w:cs="Arial"/>
          <w:sz w:val="24"/>
          <w:szCs w:val="24"/>
        </w:rPr>
        <w:t>(2014)</w:t>
      </w:r>
      <w:r w:rsidRPr="00AE1D7E">
        <w:rPr>
          <w:rFonts w:ascii="Arial" w:hAnsi="Arial" w:cs="Arial"/>
          <w:sz w:val="24"/>
          <w:szCs w:val="24"/>
          <w:shd w:val="clear" w:color="auto" w:fill="FFFFFF"/>
        </w:rPr>
        <w:t>;  </w:t>
      </w:r>
      <w:r w:rsidR="006A18FE">
        <w:rPr>
          <w:rFonts w:ascii="Arial" w:hAnsi="Arial" w:cs="Arial"/>
          <w:sz w:val="24"/>
          <w:szCs w:val="24"/>
          <w:shd w:val="clear" w:color="auto" w:fill="FFFFFF"/>
        </w:rPr>
        <w:t xml:space="preserve">Hongaars </w:t>
      </w:r>
      <w:r w:rsidRPr="00AE1D7E">
        <w:rPr>
          <w:rFonts w:ascii="Arial" w:hAnsi="Arial" w:cs="Arial"/>
          <w:sz w:val="24"/>
          <w:szCs w:val="24"/>
        </w:rPr>
        <w:t>(2014);</w:t>
      </w:r>
      <w:r w:rsidR="006A18FE">
        <w:rPr>
          <w:rFonts w:ascii="Arial" w:hAnsi="Arial" w:cs="Arial"/>
          <w:sz w:val="24"/>
          <w:szCs w:val="24"/>
        </w:rPr>
        <w:t xml:space="preserve">Portugees </w:t>
      </w:r>
      <w:r w:rsidRPr="00AE1D7E">
        <w:rPr>
          <w:rFonts w:ascii="Arial" w:hAnsi="Arial" w:cs="Arial"/>
          <w:sz w:val="24"/>
          <w:szCs w:val="24"/>
        </w:rPr>
        <w:t xml:space="preserve">(2016); </w:t>
      </w:r>
      <w:r w:rsidR="006A18FE">
        <w:rPr>
          <w:rFonts w:ascii="Arial" w:hAnsi="Arial" w:cs="Arial"/>
          <w:sz w:val="24"/>
          <w:szCs w:val="24"/>
        </w:rPr>
        <w:t xml:space="preserve">Turks </w:t>
      </w:r>
      <w:r w:rsidRPr="00AE1D7E">
        <w:rPr>
          <w:rFonts w:ascii="Arial" w:hAnsi="Arial" w:cs="Arial"/>
          <w:sz w:val="24"/>
          <w:szCs w:val="24"/>
        </w:rPr>
        <w:t>(2013)</w:t>
      </w:r>
      <w:r>
        <w:rPr>
          <w:rFonts w:ascii="Arial" w:hAnsi="Arial" w:cs="Arial"/>
          <w:sz w:val="24"/>
          <w:szCs w:val="24"/>
        </w:rPr>
        <w:t>.</w:t>
      </w:r>
    </w:p>
    <w:p w14:paraId="7FFA7807" w14:textId="0BFCF85F" w:rsidR="00AE1D7E" w:rsidRPr="00AE1D7E" w:rsidRDefault="00AE1D7E" w:rsidP="00D91671">
      <w:pPr>
        <w:spacing w:before="100" w:beforeAutospacing="1" w:after="0" w:line="240" w:lineRule="auto"/>
        <w:rPr>
          <w:rFonts w:ascii="Arial" w:hAnsi="Arial" w:cs="Arial"/>
          <w:b/>
          <w:i/>
          <w:iCs/>
          <w:sz w:val="24"/>
          <w:szCs w:val="24"/>
        </w:rPr>
      </w:pPr>
      <w:r w:rsidRPr="00AE1D7E">
        <w:rPr>
          <w:rFonts w:ascii="Arial" w:hAnsi="Arial" w:cs="Arial"/>
          <w:i/>
          <w:iCs/>
          <w:color w:val="39373A"/>
          <w:sz w:val="24"/>
          <w:szCs w:val="24"/>
          <w:shd w:val="clear" w:color="auto" w:fill="FFFFFF"/>
        </w:rPr>
        <w:t>Een naïeve architect reist twee keer voor een project naar het Midden-Oosten en raakt beide keren in de problemen.</w:t>
      </w:r>
    </w:p>
    <w:p w14:paraId="23059C2A" w14:textId="163B9D87" w:rsidR="00D91671" w:rsidRDefault="00D91671" w:rsidP="00D91671">
      <w:pPr>
        <w:spacing w:before="100" w:beforeAutospacing="1" w:after="0" w:line="240" w:lineRule="auto"/>
        <w:rPr>
          <w:rFonts w:ascii="Arial" w:hAnsi="Arial" w:cs="Arial"/>
          <w:color w:val="222222"/>
          <w:sz w:val="24"/>
          <w:szCs w:val="24"/>
        </w:rPr>
      </w:pPr>
      <w:r>
        <w:rPr>
          <w:rFonts w:ascii="Arial" w:hAnsi="Arial" w:cs="Arial"/>
          <w:sz w:val="24"/>
          <w:szCs w:val="24"/>
        </w:rPr>
        <w:t xml:space="preserve">- Arnon Grunberg, </w:t>
      </w:r>
      <w:r>
        <w:rPr>
          <w:rFonts w:ascii="Arial" w:hAnsi="Arial" w:cs="Arial"/>
          <w:b/>
          <w:iCs/>
          <w:color w:val="222222"/>
          <w:sz w:val="24"/>
          <w:szCs w:val="24"/>
        </w:rPr>
        <w:t>Moedervlekken</w:t>
      </w:r>
      <w:r>
        <w:rPr>
          <w:rFonts w:ascii="Arial" w:hAnsi="Arial" w:cs="Arial"/>
          <w:color w:val="222222"/>
          <w:sz w:val="24"/>
          <w:szCs w:val="24"/>
        </w:rPr>
        <w:t xml:space="preserve">                                                                                                  Amsterdam: </w:t>
      </w:r>
      <w:proofErr w:type="spellStart"/>
      <w:r>
        <w:rPr>
          <w:rFonts w:ascii="Arial" w:hAnsi="Arial" w:cs="Arial"/>
          <w:color w:val="222222"/>
          <w:sz w:val="24"/>
          <w:szCs w:val="24"/>
        </w:rPr>
        <w:t>Lebowski</w:t>
      </w:r>
      <w:proofErr w:type="spellEnd"/>
      <w:r w:rsidR="008C1A33">
        <w:rPr>
          <w:rFonts w:ascii="Arial" w:hAnsi="Arial" w:cs="Arial"/>
          <w:color w:val="222222"/>
          <w:sz w:val="24"/>
          <w:szCs w:val="24"/>
        </w:rPr>
        <w:t xml:space="preserve"> </w:t>
      </w:r>
      <w:proofErr w:type="spellStart"/>
      <w:r w:rsidR="008C1A33">
        <w:rPr>
          <w:rFonts w:ascii="Arial" w:hAnsi="Arial" w:cs="Arial"/>
          <w:color w:val="222222"/>
          <w:sz w:val="24"/>
          <w:szCs w:val="24"/>
        </w:rPr>
        <w:t>Publishers</w:t>
      </w:r>
      <w:proofErr w:type="spellEnd"/>
      <w:r>
        <w:rPr>
          <w:rFonts w:ascii="Arial" w:hAnsi="Arial" w:cs="Arial"/>
          <w:color w:val="222222"/>
          <w:sz w:val="24"/>
          <w:szCs w:val="24"/>
        </w:rPr>
        <w:t>. Mei 2016. 400 blz.</w:t>
      </w:r>
    </w:p>
    <w:p w14:paraId="5359BA2B" w14:textId="66C63E33" w:rsidR="00935069" w:rsidRPr="00776A45" w:rsidRDefault="00562B71" w:rsidP="00D91671">
      <w:pPr>
        <w:spacing w:before="100" w:beforeAutospacing="1" w:after="0" w:line="240" w:lineRule="auto"/>
        <w:rPr>
          <w:rFonts w:ascii="Arial" w:hAnsi="Arial" w:cs="Arial"/>
          <w:sz w:val="24"/>
          <w:szCs w:val="24"/>
        </w:rPr>
      </w:pPr>
      <w:r w:rsidRPr="00562B71">
        <w:rPr>
          <w:rFonts w:ascii="Arial" w:hAnsi="Arial" w:cs="Arial"/>
          <w:sz w:val="24"/>
          <w:szCs w:val="24"/>
        </w:rPr>
        <w:t xml:space="preserve">--- </w:t>
      </w:r>
      <w:r w:rsidRPr="00562B71">
        <w:rPr>
          <w:rFonts w:ascii="Arial" w:hAnsi="Arial" w:cs="Arial"/>
          <w:color w:val="39373A"/>
          <w:sz w:val="24"/>
          <w:szCs w:val="24"/>
          <w:shd w:val="clear" w:color="auto" w:fill="FFFFFF"/>
        </w:rPr>
        <w:t>Daisy streaming audio (12 uur, 07 minuten)</w:t>
      </w:r>
      <w:r>
        <w:rPr>
          <w:rFonts w:ascii="Arial" w:hAnsi="Arial" w:cs="Arial"/>
          <w:color w:val="39373A"/>
          <w:sz w:val="24"/>
          <w:szCs w:val="24"/>
          <w:shd w:val="clear" w:color="auto" w:fill="FFFFFF"/>
        </w:rPr>
        <w:t xml:space="preserve">. 2016.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562B71">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2016.                                                                                                                      </w:t>
      </w:r>
      <w:r w:rsidRPr="00562B71">
        <w:rPr>
          <w:rFonts w:ascii="Arial" w:hAnsi="Arial" w:cs="Arial"/>
          <w:sz w:val="24"/>
          <w:szCs w:val="24"/>
        </w:rPr>
        <w:t xml:space="preserve">--- Luisterboek </w:t>
      </w:r>
      <w:r w:rsidRPr="00562B71">
        <w:rPr>
          <w:rFonts w:ascii="Arial" w:hAnsi="Arial" w:cs="Arial"/>
          <w:color w:val="39373A"/>
          <w:sz w:val="24"/>
          <w:szCs w:val="24"/>
          <w:shd w:val="clear" w:color="auto" w:fill="FFFFFF"/>
        </w:rPr>
        <w:t xml:space="preserve">2 mp3-cd's (ongeveer 13 uur, 30 min.). 2017.                                                           </w:t>
      </w:r>
      <w:r w:rsidRPr="00562B71">
        <w:rPr>
          <w:sz w:val="24"/>
          <w:szCs w:val="24"/>
        </w:rPr>
        <w:t xml:space="preserve"> </w:t>
      </w:r>
      <w:hyperlink r:id="rId646" w:history="1">
        <w:r w:rsidR="00935069" w:rsidRPr="00776A45">
          <w:rPr>
            <w:rStyle w:val="Hyperlink"/>
            <w:rFonts w:ascii="Arial" w:hAnsi="Arial" w:cs="Arial"/>
            <w:color w:val="39373A"/>
            <w:sz w:val="24"/>
            <w:szCs w:val="24"/>
            <w:u w:val="none"/>
            <w:shd w:val="clear" w:color="auto" w:fill="FFFFFF"/>
          </w:rPr>
          <w:t>--- Vert. in Bosnisch</w:t>
        </w:r>
      </w:hyperlink>
      <w:r w:rsidR="00935069" w:rsidRPr="00776A45">
        <w:rPr>
          <w:rFonts w:ascii="Arial" w:hAnsi="Arial" w:cs="Arial"/>
          <w:sz w:val="24"/>
          <w:szCs w:val="24"/>
        </w:rPr>
        <w:t xml:space="preserve"> (2019)</w:t>
      </w:r>
      <w:r w:rsidR="00935069" w:rsidRPr="00776A45">
        <w:rPr>
          <w:rFonts w:ascii="Arial" w:hAnsi="Arial" w:cs="Arial"/>
          <w:color w:val="39373A"/>
          <w:sz w:val="24"/>
          <w:szCs w:val="24"/>
          <w:shd w:val="clear" w:color="auto" w:fill="FFFFFF"/>
        </w:rPr>
        <w:t>, </w:t>
      </w:r>
      <w:hyperlink r:id="rId647" w:history="1">
        <w:r w:rsidR="00935069" w:rsidRPr="00776A45">
          <w:rPr>
            <w:rStyle w:val="Hyperlink"/>
            <w:rFonts w:ascii="Arial" w:hAnsi="Arial" w:cs="Arial"/>
            <w:color w:val="39373A"/>
            <w:sz w:val="24"/>
            <w:szCs w:val="24"/>
            <w:u w:val="none"/>
            <w:shd w:val="clear" w:color="auto" w:fill="FFFFFF"/>
          </w:rPr>
          <w:t>Italiaans</w:t>
        </w:r>
      </w:hyperlink>
      <w:r w:rsidR="00935069" w:rsidRPr="00776A45">
        <w:rPr>
          <w:rFonts w:ascii="Arial" w:hAnsi="Arial" w:cs="Arial"/>
          <w:sz w:val="24"/>
          <w:szCs w:val="24"/>
        </w:rPr>
        <w:t xml:space="preserve"> (2019)</w:t>
      </w:r>
      <w:r w:rsidR="00935069" w:rsidRPr="00776A45">
        <w:rPr>
          <w:rFonts w:ascii="Arial" w:hAnsi="Arial" w:cs="Arial"/>
          <w:color w:val="39373A"/>
          <w:sz w:val="24"/>
          <w:szCs w:val="24"/>
          <w:shd w:val="clear" w:color="auto" w:fill="FFFFFF"/>
        </w:rPr>
        <w:t>, </w:t>
      </w:r>
      <w:hyperlink r:id="rId648" w:history="1">
        <w:r w:rsidR="00935069" w:rsidRPr="00776A45">
          <w:rPr>
            <w:rStyle w:val="Hyperlink"/>
            <w:rFonts w:ascii="Arial" w:hAnsi="Arial" w:cs="Arial"/>
            <w:color w:val="39373A"/>
            <w:sz w:val="24"/>
            <w:szCs w:val="24"/>
            <w:u w:val="none"/>
            <w:shd w:val="clear" w:color="auto" w:fill="FFFFFF"/>
          </w:rPr>
          <w:t>Portugees</w:t>
        </w:r>
      </w:hyperlink>
      <w:r w:rsidR="00935069" w:rsidRPr="00776A45">
        <w:rPr>
          <w:rFonts w:ascii="Arial" w:hAnsi="Arial" w:cs="Arial"/>
          <w:sz w:val="24"/>
          <w:szCs w:val="24"/>
        </w:rPr>
        <w:t xml:space="preserve"> (2019)</w:t>
      </w:r>
      <w:r w:rsidR="00935069" w:rsidRPr="00776A45">
        <w:rPr>
          <w:rFonts w:ascii="Arial" w:hAnsi="Arial" w:cs="Arial"/>
          <w:color w:val="39373A"/>
          <w:sz w:val="24"/>
          <w:szCs w:val="24"/>
          <w:shd w:val="clear" w:color="auto" w:fill="FFFFFF"/>
        </w:rPr>
        <w:t>, </w:t>
      </w:r>
      <w:hyperlink r:id="rId649" w:history="1">
        <w:r w:rsidR="00935069" w:rsidRPr="00776A45">
          <w:rPr>
            <w:rStyle w:val="Hyperlink"/>
            <w:rFonts w:ascii="Arial" w:hAnsi="Arial" w:cs="Arial"/>
            <w:color w:val="39373A"/>
            <w:sz w:val="24"/>
            <w:szCs w:val="24"/>
            <w:u w:val="none"/>
            <w:shd w:val="clear" w:color="auto" w:fill="FFFFFF"/>
          </w:rPr>
          <w:t>Tsjechisch</w:t>
        </w:r>
      </w:hyperlink>
      <w:r w:rsidR="00935069" w:rsidRPr="00776A45">
        <w:rPr>
          <w:rFonts w:ascii="Arial" w:hAnsi="Arial" w:cs="Arial"/>
          <w:sz w:val="24"/>
          <w:szCs w:val="24"/>
        </w:rPr>
        <w:t xml:space="preserve"> (2017)</w:t>
      </w:r>
      <w:r w:rsidR="00776A45">
        <w:rPr>
          <w:rFonts w:ascii="Arial" w:hAnsi="Arial" w:cs="Arial"/>
          <w:sz w:val="24"/>
          <w:szCs w:val="24"/>
        </w:rPr>
        <w:t>.</w:t>
      </w:r>
    </w:p>
    <w:p w14:paraId="0F4D1B44" w14:textId="651EAD18" w:rsidR="00562B71" w:rsidRPr="00562B71" w:rsidRDefault="00562B71" w:rsidP="00D91671">
      <w:pPr>
        <w:spacing w:before="100" w:beforeAutospacing="1" w:after="0" w:line="240" w:lineRule="auto"/>
        <w:rPr>
          <w:rFonts w:ascii="Arial" w:eastAsia="Calibri" w:hAnsi="Arial" w:cs="Arial"/>
          <w:i/>
          <w:iCs/>
          <w:color w:val="222222"/>
          <w:sz w:val="24"/>
          <w:szCs w:val="24"/>
        </w:rPr>
      </w:pPr>
      <w:r w:rsidRPr="00562B71">
        <w:rPr>
          <w:rFonts w:ascii="Arial" w:hAnsi="Arial" w:cs="Arial"/>
          <w:i/>
          <w:iCs/>
          <w:color w:val="39373A"/>
          <w:sz w:val="24"/>
          <w:szCs w:val="24"/>
          <w:shd w:val="clear" w:color="auto" w:fill="FFFFFF"/>
        </w:rPr>
        <w:t>Nadat hij zich in een vlaag van verliefdheid vergrepen heeft aan een van de verzorgsters van zijn bejaarde moeder kiest een in zelfdoding gespecialiseerde psychiater bij het kiezen van een nieuwe verzorgster voor een onorthodoxe oplossing</w:t>
      </w:r>
      <w:r w:rsidR="00E07A86">
        <w:rPr>
          <w:rFonts w:ascii="Arial" w:hAnsi="Arial" w:cs="Arial"/>
          <w:i/>
          <w:iCs/>
          <w:color w:val="39373A"/>
          <w:sz w:val="24"/>
          <w:szCs w:val="24"/>
          <w:shd w:val="clear" w:color="auto" w:fill="FFFFFF"/>
        </w:rPr>
        <w:t>.</w:t>
      </w:r>
    </w:p>
    <w:p w14:paraId="2944B899" w14:textId="29DDD4AF" w:rsidR="00D91671" w:rsidRPr="008162CB" w:rsidRDefault="00D91671" w:rsidP="00D91671">
      <w:pPr>
        <w:spacing w:before="100" w:beforeAutospacing="1" w:after="0" w:line="240" w:lineRule="auto"/>
        <w:rPr>
          <w:rFonts w:ascii="Arial" w:hAnsi="Arial" w:cs="Arial"/>
          <w:sz w:val="24"/>
          <w:szCs w:val="24"/>
        </w:rPr>
      </w:pPr>
      <w:r>
        <w:rPr>
          <w:rFonts w:ascii="Arial" w:hAnsi="Arial" w:cs="Arial"/>
          <w:sz w:val="24"/>
          <w:szCs w:val="24"/>
        </w:rPr>
        <w:t xml:space="preserve">- Arnon Grunberg, </w:t>
      </w:r>
      <w:r>
        <w:rPr>
          <w:rFonts w:ascii="Arial" w:hAnsi="Arial" w:cs="Arial"/>
          <w:b/>
          <w:sz w:val="24"/>
          <w:szCs w:val="24"/>
        </w:rPr>
        <w:t>Thuis ben je</w:t>
      </w:r>
      <w:r w:rsidR="008162CB">
        <w:rPr>
          <w:rFonts w:ascii="Arial" w:hAnsi="Arial" w:cs="Arial"/>
          <w:b/>
          <w:sz w:val="24"/>
          <w:szCs w:val="24"/>
        </w:rPr>
        <w:t xml:space="preserve">                                                                                               </w:t>
      </w:r>
      <w:r w:rsidR="008162CB">
        <w:rPr>
          <w:rFonts w:ascii="Arial" w:hAnsi="Arial" w:cs="Arial"/>
          <w:sz w:val="24"/>
          <w:szCs w:val="24"/>
          <w:shd w:val="clear" w:color="auto" w:fill="FFFFFF"/>
        </w:rPr>
        <w:t>B</w:t>
      </w:r>
      <w:r w:rsidR="008162CB" w:rsidRPr="008162CB">
        <w:rPr>
          <w:rFonts w:ascii="Arial" w:hAnsi="Arial" w:cs="Arial"/>
          <w:sz w:val="24"/>
          <w:szCs w:val="24"/>
          <w:shd w:val="clear" w:color="auto" w:fill="FFFFFF"/>
        </w:rPr>
        <w:t>erichten van een hotelmens</w:t>
      </w:r>
      <w:r w:rsidR="008162CB">
        <w:rPr>
          <w:rFonts w:ascii="Arial" w:hAnsi="Arial" w:cs="Arial"/>
          <w:sz w:val="24"/>
          <w:szCs w:val="24"/>
          <w:shd w:val="clear" w:color="auto" w:fill="FFFFFF"/>
        </w:rPr>
        <w:t>.</w:t>
      </w:r>
    </w:p>
    <w:p w14:paraId="4C6A880B" w14:textId="3E34F53F" w:rsidR="00D91671" w:rsidRDefault="00D91671" w:rsidP="00D91671">
      <w:pPr>
        <w:rPr>
          <w:rFonts w:ascii="Arial" w:hAnsi="Arial" w:cs="Arial"/>
          <w:sz w:val="24"/>
          <w:szCs w:val="24"/>
        </w:rPr>
      </w:pPr>
      <w:r>
        <w:rPr>
          <w:rFonts w:ascii="Arial" w:hAnsi="Arial" w:cs="Arial"/>
          <w:sz w:val="24"/>
          <w:szCs w:val="24"/>
        </w:rPr>
        <w:t xml:space="preserve">Amsterdam: </w:t>
      </w:r>
      <w:hyperlink r:id="rId650" w:tooltip="de Correspondent Bv" w:history="1">
        <w:r w:rsidRPr="00D91671">
          <w:rPr>
            <w:rStyle w:val="Hyperlink"/>
            <w:rFonts w:ascii="Arial" w:hAnsi="Arial" w:cs="Arial"/>
            <w:color w:val="auto"/>
            <w:sz w:val="24"/>
            <w:szCs w:val="24"/>
            <w:u w:val="none"/>
          </w:rPr>
          <w:t>De Correspondent Bv</w:t>
        </w:r>
      </w:hyperlink>
      <w:r w:rsidRPr="00D91671">
        <w:rPr>
          <w:rFonts w:ascii="Arial" w:hAnsi="Arial" w:cs="Arial"/>
          <w:sz w:val="24"/>
          <w:szCs w:val="24"/>
        </w:rPr>
        <w:t xml:space="preserve">. </w:t>
      </w:r>
      <w:r>
        <w:rPr>
          <w:rFonts w:ascii="Arial" w:hAnsi="Arial" w:cs="Arial"/>
          <w:sz w:val="24"/>
          <w:szCs w:val="24"/>
        </w:rPr>
        <w:t xml:space="preserve">April 2017. 256 blz.  </w:t>
      </w:r>
    </w:p>
    <w:p w14:paraId="10B14A28" w14:textId="7F2568DA" w:rsidR="008162CB" w:rsidRPr="008162CB" w:rsidRDefault="008162CB" w:rsidP="00D91671">
      <w:pPr>
        <w:rPr>
          <w:rFonts w:ascii="Arial" w:hAnsi="Arial" w:cs="Arial"/>
          <w:sz w:val="24"/>
          <w:szCs w:val="24"/>
        </w:rPr>
      </w:pPr>
      <w:r w:rsidRPr="008162CB">
        <w:rPr>
          <w:rFonts w:ascii="Arial" w:hAnsi="Arial" w:cs="Arial"/>
          <w:sz w:val="24"/>
          <w:szCs w:val="24"/>
        </w:rPr>
        <w:t xml:space="preserve">--- </w:t>
      </w:r>
      <w:r w:rsidRPr="008162CB">
        <w:rPr>
          <w:rFonts w:ascii="Arial" w:hAnsi="Arial" w:cs="Arial"/>
          <w:color w:val="39373A"/>
          <w:sz w:val="24"/>
          <w:szCs w:val="24"/>
          <w:shd w:val="clear" w:color="auto" w:fill="FFFFFF"/>
        </w:rPr>
        <w:t>Daisy streaming audio (04 uur, 13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281B37">
        <w:rPr>
          <w:rFonts w:ascii="Arial" w:hAnsi="Arial" w:cs="Arial"/>
          <w:color w:val="39373A"/>
          <w:sz w:val="24"/>
          <w:szCs w:val="24"/>
          <w:shd w:val="clear" w:color="auto" w:fill="FFFFFF"/>
        </w:rPr>
        <w:t xml:space="preserve">                                              --- </w:t>
      </w:r>
      <w:proofErr w:type="spellStart"/>
      <w:r w:rsidR="00281B37">
        <w:rPr>
          <w:rFonts w:ascii="Arial" w:hAnsi="Arial" w:cs="Arial"/>
          <w:color w:val="39373A"/>
          <w:sz w:val="24"/>
          <w:szCs w:val="24"/>
          <w:shd w:val="clear" w:color="auto" w:fill="FFFFFF"/>
        </w:rPr>
        <w:t>Ebook</w:t>
      </w:r>
      <w:proofErr w:type="spellEnd"/>
      <w:r w:rsidR="00281B37">
        <w:rPr>
          <w:rFonts w:ascii="Arial" w:hAnsi="Arial" w:cs="Arial"/>
          <w:color w:val="39373A"/>
          <w:sz w:val="24"/>
          <w:szCs w:val="24"/>
          <w:shd w:val="clear" w:color="auto" w:fill="FFFFFF"/>
        </w:rPr>
        <w:t>. 2017.</w:t>
      </w:r>
    </w:p>
    <w:p w14:paraId="2DF1EC42" w14:textId="0CC84776" w:rsidR="00D91671" w:rsidRDefault="00D91671" w:rsidP="00D91671">
      <w:pPr>
        <w:rPr>
          <w:rFonts w:ascii="Arial" w:hAnsi="Arial" w:cs="Arial"/>
          <w:color w:val="222222"/>
          <w:sz w:val="24"/>
          <w:szCs w:val="24"/>
        </w:rPr>
      </w:pPr>
      <w:r>
        <w:rPr>
          <w:rFonts w:ascii="Arial" w:hAnsi="Arial" w:cs="Arial"/>
          <w:sz w:val="24"/>
          <w:szCs w:val="24"/>
        </w:rPr>
        <w:t xml:space="preserve">- Arnon Grunberg, </w:t>
      </w:r>
      <w:r>
        <w:rPr>
          <w:rFonts w:ascii="Arial" w:hAnsi="Arial" w:cs="Arial"/>
          <w:b/>
          <w:iCs/>
          <w:color w:val="222222"/>
          <w:sz w:val="24"/>
          <w:szCs w:val="24"/>
        </w:rPr>
        <w:t xml:space="preserve">Goede mannen                                                                              </w:t>
      </w:r>
      <w:r>
        <w:rPr>
          <w:rFonts w:ascii="Arial" w:hAnsi="Arial" w:cs="Arial"/>
          <w:color w:val="222222"/>
          <w:sz w:val="24"/>
          <w:szCs w:val="24"/>
        </w:rPr>
        <w:t xml:space="preserve">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September 2018. 509 blz.</w:t>
      </w:r>
    </w:p>
    <w:p w14:paraId="4C71FEBC" w14:textId="77777777" w:rsidR="002C388A" w:rsidRDefault="008162CB" w:rsidP="00D91671">
      <w:pPr>
        <w:rPr>
          <w:rFonts w:ascii="Arial" w:hAnsi="Arial" w:cs="Arial"/>
          <w:color w:val="222222"/>
          <w:sz w:val="24"/>
          <w:szCs w:val="24"/>
        </w:rPr>
      </w:pPr>
      <w:r w:rsidRPr="008162CB">
        <w:rPr>
          <w:rFonts w:ascii="Arial" w:hAnsi="Arial" w:cs="Arial"/>
          <w:color w:val="222222"/>
          <w:sz w:val="24"/>
          <w:szCs w:val="24"/>
        </w:rPr>
        <w:t xml:space="preserve">--- </w:t>
      </w:r>
      <w:r w:rsidRPr="008162CB">
        <w:rPr>
          <w:rFonts w:ascii="Arial" w:hAnsi="Arial" w:cs="Arial"/>
          <w:color w:val="39373A"/>
          <w:sz w:val="24"/>
          <w:szCs w:val="24"/>
          <w:shd w:val="clear" w:color="auto" w:fill="FFFFFF"/>
        </w:rPr>
        <w:t xml:space="preserve">Daisy streaming audio (14 uur, 25 minuten). 2019. </w:t>
      </w:r>
      <w:proofErr w:type="spellStart"/>
      <w:r w:rsidRPr="008162CB">
        <w:rPr>
          <w:rFonts w:ascii="Arial" w:hAnsi="Arial" w:cs="Arial"/>
          <w:color w:val="39373A"/>
          <w:sz w:val="24"/>
          <w:szCs w:val="24"/>
          <w:shd w:val="clear" w:color="auto" w:fill="FFFFFF"/>
        </w:rPr>
        <w:t>Dedicon</w:t>
      </w:r>
      <w:proofErr w:type="spellEnd"/>
      <w:r w:rsidRPr="008162CB">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Fonts w:ascii="Arial" w:hAnsi="Arial" w:cs="Arial"/>
          <w:color w:val="222222"/>
          <w:sz w:val="24"/>
          <w:szCs w:val="24"/>
        </w:rPr>
        <w:t xml:space="preserve"> --- </w:t>
      </w:r>
      <w:proofErr w:type="spellStart"/>
      <w:r>
        <w:rPr>
          <w:rFonts w:ascii="Arial" w:hAnsi="Arial" w:cs="Arial"/>
          <w:color w:val="222222"/>
          <w:sz w:val="24"/>
          <w:szCs w:val="24"/>
        </w:rPr>
        <w:t>Ebook</w:t>
      </w:r>
      <w:proofErr w:type="spellEnd"/>
      <w:r>
        <w:rPr>
          <w:rFonts w:ascii="Arial" w:hAnsi="Arial" w:cs="Arial"/>
          <w:color w:val="222222"/>
          <w:sz w:val="24"/>
          <w:szCs w:val="24"/>
        </w:rPr>
        <w:t>. 2018.                                                                                                                 --- Luisterboek</w:t>
      </w:r>
      <w:r w:rsidRPr="008162CB">
        <w:rPr>
          <w:rFonts w:ascii="Arial" w:hAnsi="Arial" w:cs="Arial"/>
          <w:color w:val="222222"/>
          <w:sz w:val="24"/>
          <w:szCs w:val="24"/>
        </w:rPr>
        <w:t xml:space="preserve">. </w:t>
      </w:r>
      <w:r w:rsidRPr="008162CB">
        <w:rPr>
          <w:rFonts w:ascii="Arial" w:hAnsi="Arial" w:cs="Arial"/>
          <w:color w:val="39373A"/>
          <w:sz w:val="24"/>
          <w:szCs w:val="24"/>
          <w:shd w:val="clear" w:color="auto" w:fill="FFFFFF"/>
        </w:rPr>
        <w:t>15 uur 15 minuten</w:t>
      </w:r>
      <w:r>
        <w:rPr>
          <w:rFonts w:ascii="Arial" w:hAnsi="Arial" w:cs="Arial"/>
          <w:color w:val="222222"/>
          <w:sz w:val="24"/>
          <w:szCs w:val="24"/>
        </w:rPr>
        <w:t xml:space="preserve">. 2020. </w:t>
      </w:r>
    </w:p>
    <w:p w14:paraId="7A6A319C" w14:textId="64E36076" w:rsidR="008162CB" w:rsidRPr="002C388A" w:rsidRDefault="002C388A" w:rsidP="002C388A">
      <w:pPr>
        <w:spacing w:line="240" w:lineRule="auto"/>
        <w:rPr>
          <w:rFonts w:ascii="Arial" w:hAnsi="Arial" w:cs="Arial"/>
          <w:i/>
          <w:iCs/>
          <w:color w:val="222222"/>
          <w:sz w:val="24"/>
          <w:szCs w:val="24"/>
        </w:rPr>
      </w:pPr>
      <w:r w:rsidRPr="002C388A">
        <w:rPr>
          <w:rFonts w:ascii="Arial" w:hAnsi="Arial" w:cs="Arial"/>
          <w:i/>
          <w:iCs/>
          <w:color w:val="39373A"/>
          <w:sz w:val="24"/>
          <w:szCs w:val="24"/>
          <w:shd w:val="clear" w:color="auto" w:fill="FFFFFF"/>
        </w:rPr>
        <w:t>Als zijn ongelukkige zoon voor de trein springt, komt het leven van de vader op zijn kop te staan en het noodlot blijft hem daarna achtervolgen, hoezeer hij ook zijn best doet om positief te blijven</w:t>
      </w:r>
      <w:r w:rsidR="00E07A86">
        <w:rPr>
          <w:rFonts w:ascii="Arial" w:hAnsi="Arial" w:cs="Arial"/>
          <w:i/>
          <w:iCs/>
          <w:color w:val="39373A"/>
          <w:sz w:val="24"/>
          <w:szCs w:val="24"/>
          <w:shd w:val="clear" w:color="auto" w:fill="FFFFFF"/>
        </w:rPr>
        <w:t>.</w:t>
      </w:r>
      <w:r w:rsidR="008162CB" w:rsidRPr="002C388A">
        <w:rPr>
          <w:rFonts w:ascii="Arial" w:hAnsi="Arial" w:cs="Arial"/>
          <w:i/>
          <w:iCs/>
          <w:color w:val="222222"/>
          <w:sz w:val="24"/>
          <w:szCs w:val="24"/>
        </w:rPr>
        <w:t xml:space="preserve"> </w:t>
      </w:r>
    </w:p>
    <w:p w14:paraId="350166C9" w14:textId="7CD66977" w:rsidR="00D91671" w:rsidRDefault="00D91671" w:rsidP="00182D69">
      <w:pPr>
        <w:spacing w:line="240" w:lineRule="auto"/>
        <w:rPr>
          <w:rFonts w:ascii="Arial" w:hAnsi="Arial" w:cs="Arial"/>
          <w:color w:val="222222"/>
          <w:sz w:val="24"/>
          <w:szCs w:val="24"/>
        </w:rPr>
      </w:pPr>
      <w:r>
        <w:rPr>
          <w:rFonts w:ascii="Arial" w:hAnsi="Arial" w:cs="Arial"/>
          <w:sz w:val="24"/>
          <w:szCs w:val="24"/>
        </w:rPr>
        <w:t xml:space="preserve">- Arnon Grunberg, </w:t>
      </w:r>
      <w:r>
        <w:rPr>
          <w:rFonts w:ascii="Arial" w:hAnsi="Arial" w:cs="Arial"/>
          <w:b/>
          <w:bCs/>
          <w:sz w:val="24"/>
          <w:szCs w:val="24"/>
        </w:rPr>
        <w:t>De dood in Taormina</w:t>
      </w:r>
      <w:r>
        <w:rPr>
          <w:rFonts w:ascii="Arial" w:hAnsi="Arial" w:cs="Arial"/>
          <w:color w:val="222222"/>
          <w:sz w:val="24"/>
          <w:szCs w:val="24"/>
        </w:rPr>
        <w:t xml:space="preserve">                                                                              Amsterdam: Nijgh &amp; Van </w:t>
      </w:r>
      <w:proofErr w:type="spellStart"/>
      <w:r>
        <w:rPr>
          <w:rFonts w:ascii="Arial" w:hAnsi="Arial" w:cs="Arial"/>
          <w:color w:val="222222"/>
          <w:sz w:val="24"/>
          <w:szCs w:val="24"/>
        </w:rPr>
        <w:t>Ditmar</w:t>
      </w:r>
      <w:proofErr w:type="spellEnd"/>
      <w:r>
        <w:rPr>
          <w:rFonts w:ascii="Arial" w:hAnsi="Arial" w:cs="Arial"/>
          <w:color w:val="222222"/>
          <w:sz w:val="24"/>
          <w:szCs w:val="24"/>
        </w:rPr>
        <w:t>. 2021. 319 blz.</w:t>
      </w:r>
    </w:p>
    <w:p w14:paraId="4898F244" w14:textId="38C3D989" w:rsidR="007D2AD4" w:rsidRDefault="007D2AD4" w:rsidP="00D91671">
      <w:pPr>
        <w:rPr>
          <w:rFonts w:ascii="Arial" w:hAnsi="Arial" w:cs="Arial"/>
          <w:color w:val="39373A"/>
          <w:sz w:val="24"/>
          <w:szCs w:val="24"/>
          <w:shd w:val="clear" w:color="auto" w:fill="FFFFFF"/>
        </w:rPr>
      </w:pPr>
      <w:r>
        <w:rPr>
          <w:rFonts w:ascii="Arial" w:hAnsi="Arial" w:cs="Arial"/>
          <w:color w:val="222222"/>
          <w:sz w:val="24"/>
          <w:szCs w:val="24"/>
        </w:rPr>
        <w:t>--- Luisterboek.</w:t>
      </w:r>
      <w:r w:rsidRPr="007D2AD4">
        <w:rPr>
          <w:rFonts w:ascii="Arial" w:hAnsi="Arial" w:cs="Arial"/>
          <w:color w:val="222222"/>
          <w:sz w:val="24"/>
          <w:szCs w:val="24"/>
        </w:rPr>
        <w:t xml:space="preserve"> </w:t>
      </w:r>
      <w:r w:rsidRPr="007D2AD4">
        <w:rPr>
          <w:rFonts w:ascii="Arial" w:hAnsi="Arial" w:cs="Arial"/>
          <w:color w:val="39373A"/>
          <w:sz w:val="24"/>
          <w:szCs w:val="24"/>
          <w:shd w:val="clear" w:color="auto" w:fill="FFFFFF"/>
        </w:rPr>
        <w:t>9 uur 31 minuten</w:t>
      </w:r>
      <w:r>
        <w:rPr>
          <w:rFonts w:ascii="Arial" w:hAnsi="Arial" w:cs="Arial"/>
          <w:color w:val="39373A"/>
          <w:sz w:val="24"/>
          <w:szCs w:val="24"/>
          <w:shd w:val="clear" w:color="auto" w:fill="FFFFFF"/>
        </w:rPr>
        <w:t xml:space="preserve">. 2021. </w:t>
      </w:r>
    </w:p>
    <w:p w14:paraId="4C7D4179" w14:textId="4CD1945B" w:rsidR="002C388A" w:rsidRPr="002C388A" w:rsidRDefault="002C388A" w:rsidP="002C388A">
      <w:pPr>
        <w:spacing w:line="240" w:lineRule="auto"/>
        <w:rPr>
          <w:rFonts w:ascii="Arial" w:hAnsi="Arial" w:cs="Arial"/>
          <w:i/>
          <w:iCs/>
          <w:sz w:val="24"/>
          <w:szCs w:val="24"/>
        </w:rPr>
      </w:pPr>
      <w:r w:rsidRPr="002C388A">
        <w:rPr>
          <w:rFonts w:ascii="Arial" w:hAnsi="Arial" w:cs="Arial"/>
          <w:i/>
          <w:iCs/>
          <w:color w:val="39373A"/>
          <w:sz w:val="24"/>
          <w:szCs w:val="24"/>
          <w:shd w:val="clear" w:color="auto" w:fill="FFFFFF"/>
        </w:rPr>
        <w:lastRenderedPageBreak/>
        <w:t>Een jonge vrouw kijkt terug op een vreemde periode in haar leven en de bijzondere mensen die daarin de hoofdrol speelden.</w:t>
      </w:r>
    </w:p>
    <w:p w14:paraId="11D0F973" w14:textId="687A576B" w:rsidR="00D91671" w:rsidRDefault="00D91671" w:rsidP="00D91671">
      <w:pPr>
        <w:spacing w:before="100" w:beforeAutospacing="1" w:after="0" w:line="240" w:lineRule="auto"/>
        <w:rPr>
          <w:rFonts w:ascii="Arial" w:hAnsi="Arial" w:cs="Arial"/>
          <w:color w:val="222222"/>
          <w:sz w:val="24"/>
          <w:szCs w:val="24"/>
        </w:rPr>
      </w:pPr>
      <w:r>
        <w:rPr>
          <w:rFonts w:ascii="Arial" w:hAnsi="Arial" w:cs="Arial"/>
          <w:sz w:val="24"/>
          <w:szCs w:val="24"/>
        </w:rPr>
        <w:t xml:space="preserve">- Jos </w:t>
      </w:r>
      <w:proofErr w:type="spellStart"/>
      <w:r>
        <w:rPr>
          <w:rFonts w:ascii="Arial" w:hAnsi="Arial" w:cs="Arial"/>
          <w:sz w:val="24"/>
          <w:szCs w:val="24"/>
        </w:rPr>
        <w:t>Wuijts</w:t>
      </w:r>
      <w:proofErr w:type="spellEnd"/>
      <w:r>
        <w:rPr>
          <w:rFonts w:ascii="Arial" w:hAnsi="Arial" w:cs="Arial"/>
          <w:sz w:val="24"/>
          <w:szCs w:val="24"/>
        </w:rPr>
        <w:t>, (Red.),</w:t>
      </w:r>
      <w:r>
        <w:rPr>
          <w:rFonts w:ascii="Arial" w:hAnsi="Arial" w:cs="Arial"/>
          <w:sz w:val="23"/>
          <w:szCs w:val="23"/>
        </w:rPr>
        <w:t xml:space="preserve"> </w:t>
      </w:r>
      <w:r>
        <w:rPr>
          <w:rFonts w:ascii="Arial" w:hAnsi="Arial" w:cs="Arial"/>
          <w:b/>
          <w:sz w:val="24"/>
          <w:szCs w:val="24"/>
        </w:rPr>
        <w:t xml:space="preserve">Serieuze poging tot een volledige </w:t>
      </w:r>
      <w:r>
        <w:rPr>
          <w:rStyle w:val="exact"/>
          <w:rFonts w:ascii="Arial" w:hAnsi="Arial" w:cs="Arial"/>
          <w:b/>
          <w:sz w:val="24"/>
          <w:szCs w:val="24"/>
        </w:rPr>
        <w:t>bibliografie</w:t>
      </w:r>
      <w:r>
        <w:rPr>
          <w:rFonts w:ascii="Arial" w:hAnsi="Arial" w:cs="Arial"/>
          <w:b/>
          <w:sz w:val="24"/>
          <w:szCs w:val="24"/>
        </w:rPr>
        <w:t xml:space="preserve"> van de zelfstandige en verspreide geschriften van Arnon Grunberg                                                                      </w:t>
      </w:r>
      <w:r>
        <w:rPr>
          <w:rFonts w:ascii="Arial" w:hAnsi="Arial" w:cs="Arial"/>
          <w:color w:val="333333"/>
          <w:sz w:val="24"/>
          <w:szCs w:val="24"/>
        </w:rPr>
        <w:t xml:space="preserve">waarin opgenomen diens Interview met mijn bibliograaf &amp; In ieder mens schuilt een maniak.                                                                                                                           Amsterdam: </w:t>
      </w:r>
      <w:hyperlink r:id="rId651" w:history="1">
        <w:r w:rsidRPr="00D91671">
          <w:rPr>
            <w:rStyle w:val="Hyperlink"/>
            <w:rFonts w:ascii="Arial" w:hAnsi="Arial" w:cs="Arial"/>
            <w:color w:val="auto"/>
            <w:sz w:val="24"/>
            <w:szCs w:val="24"/>
            <w:u w:val="none"/>
          </w:rPr>
          <w:t xml:space="preserve">Nijgh &amp; Van </w:t>
        </w:r>
        <w:proofErr w:type="spellStart"/>
        <w:r w:rsidRPr="00D91671">
          <w:rPr>
            <w:rStyle w:val="Hyperlink"/>
            <w:rFonts w:ascii="Arial" w:hAnsi="Arial" w:cs="Arial"/>
            <w:color w:val="auto"/>
            <w:sz w:val="24"/>
            <w:szCs w:val="24"/>
            <w:u w:val="none"/>
          </w:rPr>
          <w:t>Ditmar</w:t>
        </w:r>
        <w:proofErr w:type="spellEnd"/>
      </w:hyperlink>
      <w:r w:rsidRPr="00D91671">
        <w:rPr>
          <w:rFonts w:ascii="Arial" w:hAnsi="Arial" w:cs="Arial"/>
          <w:sz w:val="24"/>
          <w:szCs w:val="24"/>
        </w:rPr>
        <w:t xml:space="preserve">. </w:t>
      </w:r>
      <w:r>
        <w:rPr>
          <w:rFonts w:ascii="Arial" w:hAnsi="Arial" w:cs="Arial"/>
          <w:sz w:val="24"/>
          <w:szCs w:val="24"/>
        </w:rPr>
        <w:t xml:space="preserve">1998. 96 blz. </w:t>
      </w:r>
      <w:r>
        <w:rPr>
          <w:rFonts w:ascii="Arial" w:hAnsi="Arial" w:cs="Arial"/>
          <w:sz w:val="23"/>
          <w:szCs w:val="23"/>
        </w:rPr>
        <w:t xml:space="preserve"> </w:t>
      </w:r>
    </w:p>
    <w:p w14:paraId="7A85B67C" w14:textId="47138E80" w:rsidR="001E3808" w:rsidRDefault="001E3808" w:rsidP="00540656">
      <w:pPr>
        <w:spacing w:before="100" w:beforeAutospacing="1" w:after="0" w:line="240" w:lineRule="auto"/>
        <w:rPr>
          <w:i/>
          <w:iCs/>
          <w:sz w:val="24"/>
          <w:szCs w:val="24"/>
        </w:rPr>
      </w:pPr>
      <w:r w:rsidRPr="001E3808">
        <w:rPr>
          <w:rFonts w:ascii="Arial" w:hAnsi="Arial" w:cs="Arial"/>
          <w:b/>
          <w:bCs/>
          <w:i/>
          <w:iCs/>
          <w:color w:val="202122"/>
          <w:sz w:val="24"/>
          <w:szCs w:val="24"/>
          <w:u w:val="single"/>
          <w:shd w:val="clear" w:color="auto" w:fill="FFFFFF"/>
        </w:rPr>
        <w:t>Hans Alex</w:t>
      </w:r>
      <w:r>
        <w:rPr>
          <w:rFonts w:ascii="Arial" w:hAnsi="Arial" w:cs="Arial"/>
          <w:b/>
          <w:bCs/>
          <w:i/>
          <w:iCs/>
          <w:color w:val="202122"/>
          <w:sz w:val="24"/>
          <w:szCs w:val="24"/>
          <w:u w:val="single"/>
          <w:shd w:val="clear" w:color="auto" w:fill="FFFFFF"/>
        </w:rPr>
        <w:t xml:space="preserve"> </w:t>
      </w:r>
      <w:proofErr w:type="spellStart"/>
      <w:r>
        <w:rPr>
          <w:rFonts w:ascii="Arial" w:hAnsi="Arial" w:cs="Arial"/>
          <w:b/>
          <w:bCs/>
          <w:i/>
          <w:iCs/>
          <w:color w:val="202122"/>
          <w:sz w:val="24"/>
          <w:szCs w:val="24"/>
          <w:u w:val="single"/>
          <w:shd w:val="clear" w:color="auto" w:fill="FFFFFF"/>
        </w:rPr>
        <w:t>Keilson</w:t>
      </w:r>
      <w:proofErr w:type="spellEnd"/>
      <w:r>
        <w:rPr>
          <w:rFonts w:ascii="Arial" w:hAnsi="Arial" w:cs="Arial"/>
          <w:b/>
          <w:bCs/>
          <w:i/>
          <w:iCs/>
          <w:color w:val="202122"/>
          <w:sz w:val="24"/>
          <w:szCs w:val="24"/>
          <w:u w:val="single"/>
          <w:shd w:val="clear" w:color="auto" w:fill="FFFFFF"/>
        </w:rPr>
        <w:t xml:space="preserve"> </w:t>
      </w:r>
      <w:r w:rsidRPr="001E3808">
        <w:rPr>
          <w:rFonts w:ascii="Arial" w:hAnsi="Arial" w:cs="Arial"/>
          <w:b/>
          <w:bCs/>
          <w:i/>
          <w:iCs/>
          <w:color w:val="202122"/>
          <w:sz w:val="24"/>
          <w:szCs w:val="24"/>
          <w:u w:val="single"/>
          <w:shd w:val="clear" w:color="auto" w:fill="FFFFFF"/>
        </w:rPr>
        <w:t xml:space="preserve"> </w:t>
      </w:r>
      <w:r>
        <w:rPr>
          <w:rFonts w:ascii="Arial" w:hAnsi="Arial" w:cs="Arial"/>
          <w:b/>
          <w:bCs/>
          <w:i/>
          <w:iCs/>
          <w:color w:val="202122"/>
          <w:sz w:val="24"/>
          <w:szCs w:val="24"/>
          <w:u w:val="single"/>
          <w:shd w:val="clear" w:color="auto" w:fill="FFFFFF"/>
        </w:rPr>
        <w:t xml:space="preserve">                                                                                                                   </w:t>
      </w:r>
      <w:r w:rsidRPr="001E3808">
        <w:rPr>
          <w:rFonts w:ascii="Arial" w:hAnsi="Arial" w:cs="Arial"/>
          <w:i/>
          <w:iCs/>
          <w:sz w:val="24"/>
          <w:szCs w:val="24"/>
          <w:shd w:val="clear" w:color="auto" w:fill="FFFFFF"/>
        </w:rPr>
        <w:t>(</w:t>
      </w:r>
      <w:hyperlink r:id="rId652" w:tooltip="Bad Freienwalde" w:history="1">
        <w:r w:rsidRPr="001E3808">
          <w:rPr>
            <w:rStyle w:val="Hyperlink"/>
            <w:rFonts w:ascii="Arial" w:hAnsi="Arial" w:cs="Arial"/>
            <w:i/>
            <w:iCs/>
            <w:color w:val="auto"/>
            <w:sz w:val="24"/>
            <w:szCs w:val="24"/>
            <w:u w:val="none"/>
            <w:shd w:val="clear" w:color="auto" w:fill="FFFFFF"/>
          </w:rPr>
          <w:t>Bad Freienwalde</w:t>
        </w:r>
      </w:hyperlink>
      <w:r w:rsidRPr="001E3808">
        <w:rPr>
          <w:rFonts w:ascii="Arial" w:hAnsi="Arial" w:cs="Arial"/>
          <w:i/>
          <w:iCs/>
          <w:sz w:val="24"/>
          <w:szCs w:val="24"/>
          <w:shd w:val="clear" w:color="auto" w:fill="FFFFFF"/>
        </w:rPr>
        <w:t>,</w:t>
      </w:r>
      <w:hyperlink r:id="rId653" w:tooltip="1909" w:history="1">
        <w:r w:rsidRPr="001E3808">
          <w:rPr>
            <w:rStyle w:val="Hyperlink"/>
            <w:rFonts w:ascii="Arial" w:hAnsi="Arial" w:cs="Arial"/>
            <w:i/>
            <w:iCs/>
            <w:color w:val="auto"/>
            <w:sz w:val="24"/>
            <w:szCs w:val="24"/>
            <w:u w:val="none"/>
            <w:shd w:val="clear" w:color="auto" w:fill="FFFFFF"/>
          </w:rPr>
          <w:t>1909</w:t>
        </w:r>
      </w:hyperlink>
      <w:r w:rsidRPr="001E3808">
        <w:rPr>
          <w:rFonts w:ascii="Arial" w:hAnsi="Arial" w:cs="Arial"/>
          <w:i/>
          <w:iCs/>
          <w:sz w:val="24"/>
          <w:szCs w:val="24"/>
          <w:shd w:val="clear" w:color="auto" w:fill="FFFFFF"/>
        </w:rPr>
        <w:t> – </w:t>
      </w:r>
      <w:hyperlink r:id="rId654" w:tooltip="Hilversum" w:history="1">
        <w:r w:rsidRPr="001E3808">
          <w:rPr>
            <w:rStyle w:val="Hyperlink"/>
            <w:rFonts w:ascii="Arial" w:hAnsi="Arial" w:cs="Arial"/>
            <w:i/>
            <w:iCs/>
            <w:color w:val="auto"/>
            <w:sz w:val="24"/>
            <w:szCs w:val="24"/>
            <w:u w:val="none"/>
            <w:shd w:val="clear" w:color="auto" w:fill="FFFFFF"/>
          </w:rPr>
          <w:t>Hilversum</w:t>
        </w:r>
      </w:hyperlink>
      <w:r w:rsidRPr="001E3808">
        <w:rPr>
          <w:rFonts w:ascii="Arial" w:hAnsi="Arial" w:cs="Arial"/>
          <w:i/>
          <w:iCs/>
          <w:sz w:val="24"/>
          <w:szCs w:val="24"/>
          <w:shd w:val="clear" w:color="auto" w:fill="FFFFFF"/>
        </w:rPr>
        <w:t>, </w:t>
      </w:r>
      <w:hyperlink r:id="rId655" w:tooltip="2011" w:history="1">
        <w:r w:rsidRPr="001E3808">
          <w:rPr>
            <w:rStyle w:val="Hyperlink"/>
            <w:rFonts w:ascii="Arial" w:hAnsi="Arial" w:cs="Arial"/>
            <w:i/>
            <w:iCs/>
            <w:color w:val="auto"/>
            <w:sz w:val="24"/>
            <w:szCs w:val="24"/>
            <w:u w:val="none"/>
            <w:shd w:val="clear" w:color="auto" w:fill="FFFFFF"/>
          </w:rPr>
          <w:t>2011</w:t>
        </w:r>
      </w:hyperlink>
      <w:r w:rsidR="00CC5B0C">
        <w:rPr>
          <w:rFonts w:ascii="Arial" w:hAnsi="Arial" w:cs="Arial"/>
          <w:i/>
          <w:iCs/>
          <w:sz w:val="24"/>
          <w:szCs w:val="24"/>
          <w:shd w:val="clear" w:color="auto" w:fill="FFFFFF"/>
        </w:rPr>
        <w:t xml:space="preserve">; Hij </w:t>
      </w:r>
      <w:r w:rsidRPr="001E3808">
        <w:rPr>
          <w:rFonts w:ascii="Arial" w:hAnsi="Arial" w:cs="Arial"/>
          <w:i/>
          <w:iCs/>
          <w:sz w:val="24"/>
          <w:szCs w:val="24"/>
        </w:rPr>
        <w:t>woonde</w:t>
      </w:r>
      <w:r w:rsidRPr="001E3808">
        <w:rPr>
          <w:i/>
          <w:iCs/>
          <w:sz w:val="24"/>
          <w:szCs w:val="24"/>
        </w:rPr>
        <w:t xml:space="preserve"> </w:t>
      </w:r>
      <w:r w:rsidRPr="001E3808">
        <w:rPr>
          <w:rFonts w:ascii="Arial" w:hAnsi="Arial" w:cs="Arial"/>
          <w:i/>
          <w:iCs/>
          <w:sz w:val="24"/>
          <w:szCs w:val="24"/>
          <w:shd w:val="clear" w:color="auto" w:fill="FFFFFF"/>
        </w:rPr>
        <w:t>sinds 1936 in </w:t>
      </w:r>
      <w:hyperlink r:id="rId656" w:tooltip="Nederland" w:history="1">
        <w:r w:rsidRPr="001E3808">
          <w:rPr>
            <w:rStyle w:val="Hyperlink"/>
            <w:rFonts w:ascii="Arial" w:hAnsi="Arial" w:cs="Arial"/>
            <w:i/>
            <w:iCs/>
            <w:color w:val="auto"/>
            <w:sz w:val="24"/>
            <w:szCs w:val="24"/>
            <w:u w:val="none"/>
            <w:shd w:val="clear" w:color="auto" w:fill="FFFFFF"/>
          </w:rPr>
          <w:t>Nederland</w:t>
        </w:r>
      </w:hyperlink>
      <w:r>
        <w:rPr>
          <w:i/>
          <w:iCs/>
          <w:sz w:val="24"/>
          <w:szCs w:val="24"/>
        </w:rPr>
        <w:t>.)</w:t>
      </w:r>
    </w:p>
    <w:p w14:paraId="2889B796" w14:textId="79CB11EC" w:rsidR="00C50DA6" w:rsidRPr="00C50DA6" w:rsidRDefault="00A42FF4" w:rsidP="00C50DA6">
      <w:pPr>
        <w:spacing w:line="240" w:lineRule="auto"/>
        <w:rPr>
          <w:rFonts w:ascii="Arial Unicode MS" w:eastAsia="Times New Roman" w:hAnsi="Arial Unicode MS" w:cs="Times New Roman"/>
          <w:color w:val="000000"/>
          <w:sz w:val="20"/>
          <w:szCs w:val="20"/>
          <w:lang w:eastAsia="nl-NL"/>
        </w:rPr>
      </w:pPr>
      <w:r>
        <w:rPr>
          <w:rFonts w:ascii="Arial" w:hAnsi="Arial" w:cs="Arial"/>
          <w:sz w:val="24"/>
          <w:szCs w:val="24"/>
        </w:rPr>
        <w:t xml:space="preserve">                                                                                                                                                            </w:t>
      </w:r>
      <w:r w:rsidR="00C50DA6" w:rsidRPr="008E0A52">
        <w:rPr>
          <w:rFonts w:ascii="Arial" w:hAnsi="Arial" w:cs="Arial"/>
          <w:sz w:val="24"/>
          <w:szCs w:val="24"/>
        </w:rPr>
        <w:t xml:space="preserve">- Hans </w:t>
      </w:r>
      <w:proofErr w:type="spellStart"/>
      <w:r w:rsidR="00C50DA6" w:rsidRPr="008E0A52">
        <w:rPr>
          <w:rFonts w:ascii="Arial" w:hAnsi="Arial" w:cs="Arial"/>
          <w:sz w:val="24"/>
          <w:szCs w:val="24"/>
        </w:rPr>
        <w:t>Keilson</w:t>
      </w:r>
      <w:proofErr w:type="spellEnd"/>
      <w:r w:rsidR="00C50DA6" w:rsidRPr="008E0A52">
        <w:rPr>
          <w:rFonts w:ascii="Arial" w:hAnsi="Arial" w:cs="Arial"/>
          <w:sz w:val="24"/>
          <w:szCs w:val="24"/>
        </w:rPr>
        <w:t>,</w:t>
      </w:r>
      <w:r w:rsidR="00C50DA6">
        <w:rPr>
          <w:rFonts w:ascii="Arial" w:hAnsi="Arial" w:cs="Arial"/>
          <w:i/>
          <w:iCs/>
          <w:sz w:val="24"/>
          <w:szCs w:val="24"/>
        </w:rPr>
        <w:t xml:space="preserve"> </w:t>
      </w:r>
      <w:r w:rsidR="00C50DA6" w:rsidRPr="00C50DA6">
        <w:rPr>
          <w:rFonts w:ascii="Arial" w:hAnsi="Arial" w:cs="Arial"/>
          <w:b/>
          <w:bCs/>
          <w:color w:val="000000"/>
          <w:sz w:val="24"/>
          <w:szCs w:val="24"/>
          <w:shd w:val="clear" w:color="auto" w:fill="FFFFFF"/>
        </w:rPr>
        <w:t>Zeven maal zeven vredesstemmen aller tijden en volken</w:t>
      </w:r>
      <w:r w:rsidR="00C50DA6" w:rsidRPr="00C50DA6">
        <w:rPr>
          <w:rFonts w:ascii="Arial Unicode MS" w:hAnsi="Arial Unicode MS"/>
          <w:color w:val="000000"/>
          <w:sz w:val="24"/>
          <w:szCs w:val="24"/>
        </w:rPr>
        <w:br/>
      </w:r>
      <w:r w:rsidR="00C50DA6" w:rsidRPr="00C50DA6">
        <w:rPr>
          <w:rFonts w:ascii="Arial Unicode MS" w:hAnsi="Arial Unicode MS"/>
          <w:color w:val="000000"/>
          <w:sz w:val="24"/>
          <w:szCs w:val="24"/>
          <w:shd w:val="clear" w:color="auto" w:fill="FFFFFF"/>
        </w:rPr>
        <w:t>s'</w:t>
      </w:r>
      <w:r w:rsidR="00C50DA6">
        <w:rPr>
          <w:rFonts w:ascii="Arial Unicode MS" w:hAnsi="Arial Unicode MS"/>
          <w:color w:val="000000"/>
          <w:sz w:val="24"/>
          <w:szCs w:val="24"/>
          <w:shd w:val="clear" w:color="auto" w:fill="FFFFFF"/>
        </w:rPr>
        <w:t>-</w:t>
      </w:r>
      <w:proofErr w:type="spellStart"/>
      <w:r w:rsidR="00C50DA6" w:rsidRPr="00C50DA6">
        <w:rPr>
          <w:rFonts w:ascii="Arial Unicode MS" w:hAnsi="Arial Unicode MS"/>
          <w:color w:val="000000"/>
          <w:sz w:val="24"/>
          <w:szCs w:val="24"/>
          <w:shd w:val="clear" w:color="auto" w:fill="FFFFFF"/>
        </w:rPr>
        <w:t>Gravenhage</w:t>
      </w:r>
      <w:proofErr w:type="spellEnd"/>
      <w:r w:rsidR="00C50DA6" w:rsidRPr="00C50DA6">
        <w:rPr>
          <w:rFonts w:ascii="Arial Unicode MS" w:hAnsi="Arial Unicode MS"/>
          <w:color w:val="000000"/>
          <w:sz w:val="24"/>
          <w:szCs w:val="24"/>
          <w:shd w:val="clear" w:color="auto" w:fill="FFFFFF"/>
        </w:rPr>
        <w:t xml:space="preserve">: </w:t>
      </w:r>
      <w:proofErr w:type="spellStart"/>
      <w:r w:rsidR="00C50DA6" w:rsidRPr="00C50DA6">
        <w:rPr>
          <w:rFonts w:ascii="Arial Unicode MS" w:hAnsi="Arial Unicode MS"/>
          <w:color w:val="000000"/>
          <w:sz w:val="24"/>
          <w:szCs w:val="24"/>
          <w:shd w:val="clear" w:color="auto" w:fill="FFFFFF"/>
        </w:rPr>
        <w:t>Boucher</w:t>
      </w:r>
      <w:proofErr w:type="spellEnd"/>
      <w:r w:rsidR="00C50DA6">
        <w:rPr>
          <w:rFonts w:ascii="Arial Unicode MS" w:hAnsi="Arial Unicode MS"/>
          <w:color w:val="000000"/>
          <w:sz w:val="24"/>
          <w:szCs w:val="24"/>
          <w:shd w:val="clear" w:color="auto" w:fill="FFFFFF"/>
        </w:rPr>
        <w:t>.</w:t>
      </w:r>
      <w:r w:rsidR="00C50DA6" w:rsidRPr="00C50DA6">
        <w:rPr>
          <w:rFonts w:ascii="Arial Unicode MS" w:hAnsi="Arial Unicode MS"/>
          <w:color w:val="000000"/>
          <w:sz w:val="24"/>
          <w:szCs w:val="24"/>
          <w:shd w:val="clear" w:color="auto" w:fill="FFFFFF"/>
        </w:rPr>
        <w:t xml:space="preserve"> 1939</w:t>
      </w:r>
      <w:r w:rsidR="00C50DA6">
        <w:rPr>
          <w:rFonts w:ascii="Arial Unicode MS" w:hAnsi="Arial Unicode MS"/>
          <w:color w:val="000000"/>
          <w:sz w:val="24"/>
          <w:szCs w:val="24"/>
          <w:shd w:val="clear" w:color="auto" w:fill="FFFFFF"/>
        </w:rPr>
        <w:t>. 285 blz.</w:t>
      </w:r>
      <w:r w:rsidR="00C50DA6" w:rsidRPr="00C50DA6">
        <w:rPr>
          <w:rFonts w:ascii="Arial Unicode MS" w:hAnsi="Arial Unicode MS"/>
          <w:color w:val="000000"/>
          <w:sz w:val="20"/>
          <w:szCs w:val="20"/>
        </w:rPr>
        <w:t xml:space="preserve"> </w:t>
      </w:r>
      <w:r w:rsidR="00C50DA6">
        <w:rPr>
          <w:rFonts w:ascii="Arial Unicode MS" w:hAnsi="Arial Unicode MS"/>
          <w:color w:val="000000"/>
          <w:sz w:val="20"/>
          <w:szCs w:val="20"/>
        </w:rPr>
        <w:t xml:space="preserve">                                                                                 </w:t>
      </w:r>
      <w:r w:rsidR="00C50DA6" w:rsidRPr="00C50DA6">
        <w:rPr>
          <w:rFonts w:ascii="Arial" w:eastAsia="Times New Roman" w:hAnsi="Arial" w:cs="Arial"/>
          <w:i/>
          <w:iCs/>
          <w:color w:val="000000"/>
          <w:sz w:val="24"/>
          <w:szCs w:val="24"/>
          <w:lang w:eastAsia="nl-NL"/>
        </w:rPr>
        <w:t>Bijeengebracht door B. Cooper</w:t>
      </w:r>
      <w:r w:rsidR="00C50DA6">
        <w:rPr>
          <w:rFonts w:ascii="Arial" w:eastAsia="Times New Roman" w:hAnsi="Arial" w:cs="Arial"/>
          <w:i/>
          <w:iCs/>
          <w:color w:val="000000"/>
          <w:sz w:val="24"/>
          <w:szCs w:val="24"/>
          <w:lang w:eastAsia="nl-NL"/>
        </w:rPr>
        <w:t>.</w:t>
      </w:r>
    </w:p>
    <w:p w14:paraId="7CCD72AA" w14:textId="1DD29604" w:rsidR="008E0A52" w:rsidRDefault="008E0A52" w:rsidP="00FD616A">
      <w:pPr>
        <w:shd w:val="clear" w:color="auto" w:fill="FFFFFF"/>
        <w:spacing w:before="90" w:after="90" w:line="240" w:lineRule="auto"/>
        <w:rPr>
          <w:rFonts w:ascii="Arial" w:hAnsi="Arial" w:cs="Arial"/>
          <w:sz w:val="24"/>
          <w:szCs w:val="24"/>
        </w:rPr>
      </w:pPr>
      <w:r w:rsidRPr="008E0A52">
        <w:rPr>
          <w:rFonts w:ascii="Arial" w:hAnsi="Arial" w:cs="Arial"/>
          <w:sz w:val="24"/>
          <w:szCs w:val="24"/>
        </w:rPr>
        <w:t xml:space="preserve">- Hans </w:t>
      </w:r>
      <w:proofErr w:type="spellStart"/>
      <w:r w:rsidRPr="008E0A52">
        <w:rPr>
          <w:rFonts w:ascii="Arial" w:hAnsi="Arial" w:cs="Arial"/>
          <w:sz w:val="24"/>
          <w:szCs w:val="24"/>
        </w:rPr>
        <w:t>Keilson</w:t>
      </w:r>
      <w:proofErr w:type="spellEnd"/>
      <w:r w:rsidRPr="008E0A52">
        <w:rPr>
          <w:rFonts w:ascii="Arial" w:hAnsi="Arial" w:cs="Arial"/>
          <w:sz w:val="24"/>
          <w:szCs w:val="24"/>
        </w:rPr>
        <w:t>,</w:t>
      </w:r>
      <w:r>
        <w:rPr>
          <w:rFonts w:ascii="Arial" w:hAnsi="Arial" w:cs="Arial"/>
          <w:i/>
          <w:iCs/>
          <w:sz w:val="24"/>
          <w:szCs w:val="24"/>
        </w:rPr>
        <w:t xml:space="preserve"> </w:t>
      </w:r>
      <w:r w:rsidRPr="008E0A52">
        <w:rPr>
          <w:rFonts w:ascii="Arial" w:hAnsi="Arial" w:cs="Arial"/>
          <w:b/>
          <w:bCs/>
          <w:color w:val="39373A"/>
          <w:sz w:val="24"/>
          <w:szCs w:val="24"/>
        </w:rPr>
        <w:t>Het leven gaat verder</w:t>
      </w:r>
      <w:r>
        <w:rPr>
          <w:rFonts w:ascii="Arial" w:hAnsi="Arial" w:cs="Arial"/>
          <w:b/>
          <w:bCs/>
          <w:i/>
          <w:iCs/>
          <w:color w:val="39373A"/>
          <w:sz w:val="24"/>
          <w:szCs w:val="24"/>
        </w:rPr>
        <w:t xml:space="preserve">                                                                                  </w:t>
      </w:r>
      <w:proofErr w:type="spellStart"/>
      <w:r w:rsidRPr="008E0A52">
        <w:rPr>
          <w:rFonts w:ascii="Arial" w:hAnsi="Arial" w:cs="Arial"/>
          <w:color w:val="39373A"/>
          <w:sz w:val="24"/>
          <w:szCs w:val="24"/>
        </w:rPr>
        <w:t>Oorspr</w:t>
      </w:r>
      <w:proofErr w:type="spellEnd"/>
      <w:r w:rsidRPr="008E0A52">
        <w:rPr>
          <w:rFonts w:ascii="Arial" w:hAnsi="Arial" w:cs="Arial"/>
          <w:color w:val="39373A"/>
          <w:sz w:val="24"/>
          <w:szCs w:val="24"/>
        </w:rPr>
        <w:t>. titel:</w:t>
      </w:r>
      <w:r>
        <w:rPr>
          <w:rFonts w:ascii="Arial" w:hAnsi="Arial" w:cs="Arial"/>
          <w:color w:val="39373A"/>
          <w:sz w:val="24"/>
          <w:szCs w:val="24"/>
        </w:rPr>
        <w:t xml:space="preserve"> </w:t>
      </w:r>
      <w:r w:rsidRPr="008E0A52">
        <w:rPr>
          <w:rFonts w:ascii="Arial" w:hAnsi="Arial" w:cs="Arial"/>
          <w:color w:val="39373A"/>
          <w:sz w:val="24"/>
          <w:szCs w:val="24"/>
        </w:rPr>
        <w:t xml:space="preserve">Das Leben </w:t>
      </w:r>
      <w:proofErr w:type="spellStart"/>
      <w:r w:rsidRPr="008E0A52">
        <w:rPr>
          <w:rFonts w:ascii="Arial" w:hAnsi="Arial" w:cs="Arial"/>
          <w:color w:val="39373A"/>
          <w:sz w:val="24"/>
          <w:szCs w:val="24"/>
        </w:rPr>
        <w:t>geht</w:t>
      </w:r>
      <w:proofErr w:type="spellEnd"/>
      <w:r w:rsidRPr="008E0A52">
        <w:rPr>
          <w:rFonts w:ascii="Arial" w:hAnsi="Arial" w:cs="Arial"/>
          <w:color w:val="39373A"/>
          <w:sz w:val="24"/>
          <w:szCs w:val="24"/>
        </w:rPr>
        <w:t xml:space="preserve"> </w:t>
      </w:r>
      <w:proofErr w:type="spellStart"/>
      <w:r w:rsidRPr="008E0A52">
        <w:rPr>
          <w:rFonts w:ascii="Arial" w:hAnsi="Arial" w:cs="Arial"/>
          <w:color w:val="39373A"/>
          <w:sz w:val="24"/>
          <w:szCs w:val="24"/>
        </w:rPr>
        <w:t>weiter</w:t>
      </w:r>
      <w:proofErr w:type="spellEnd"/>
      <w:r w:rsidRPr="008E0A52">
        <w:rPr>
          <w:rFonts w:ascii="Arial" w:hAnsi="Arial" w:cs="Arial"/>
          <w:color w:val="39373A"/>
          <w:sz w:val="24"/>
          <w:szCs w:val="24"/>
        </w:rPr>
        <w:t xml:space="preserve">: </w:t>
      </w:r>
      <w:proofErr w:type="spellStart"/>
      <w:r w:rsidRPr="008E0A52">
        <w:rPr>
          <w:rFonts w:ascii="Arial" w:hAnsi="Arial" w:cs="Arial"/>
          <w:color w:val="39373A"/>
          <w:sz w:val="24"/>
          <w:szCs w:val="24"/>
        </w:rPr>
        <w:t>eine</w:t>
      </w:r>
      <w:proofErr w:type="spellEnd"/>
      <w:r w:rsidRPr="008E0A52">
        <w:rPr>
          <w:rFonts w:ascii="Arial" w:hAnsi="Arial" w:cs="Arial"/>
          <w:color w:val="39373A"/>
          <w:sz w:val="24"/>
          <w:szCs w:val="24"/>
        </w:rPr>
        <w:t xml:space="preserve"> </w:t>
      </w:r>
      <w:proofErr w:type="spellStart"/>
      <w:r w:rsidRPr="008E0A52">
        <w:rPr>
          <w:rFonts w:ascii="Arial" w:hAnsi="Arial" w:cs="Arial"/>
          <w:color w:val="39373A"/>
          <w:sz w:val="24"/>
          <w:szCs w:val="24"/>
        </w:rPr>
        <w:t>Jugend</w:t>
      </w:r>
      <w:proofErr w:type="spellEnd"/>
      <w:r w:rsidRPr="008E0A52">
        <w:rPr>
          <w:rFonts w:ascii="Arial" w:hAnsi="Arial" w:cs="Arial"/>
          <w:color w:val="39373A"/>
          <w:sz w:val="24"/>
          <w:szCs w:val="24"/>
        </w:rPr>
        <w:t xml:space="preserve"> in der </w:t>
      </w:r>
      <w:proofErr w:type="spellStart"/>
      <w:r w:rsidRPr="008E0A52">
        <w:rPr>
          <w:rFonts w:ascii="Arial" w:hAnsi="Arial" w:cs="Arial"/>
          <w:color w:val="39373A"/>
          <w:sz w:val="24"/>
          <w:szCs w:val="24"/>
        </w:rPr>
        <w:t>Zwischenkriegszeit</w:t>
      </w:r>
      <w:proofErr w:type="spellEnd"/>
      <w:r w:rsidRPr="008E0A52">
        <w:rPr>
          <w:rFonts w:ascii="Arial" w:hAnsi="Arial" w:cs="Arial"/>
          <w:color w:val="39373A"/>
          <w:sz w:val="24"/>
          <w:szCs w:val="24"/>
        </w:rPr>
        <w:t xml:space="preserve">. </w:t>
      </w:r>
      <w:r w:rsidR="00CC5B0C">
        <w:rPr>
          <w:rFonts w:ascii="Arial" w:hAnsi="Arial" w:cs="Arial"/>
          <w:color w:val="39373A"/>
          <w:sz w:val="24"/>
          <w:szCs w:val="24"/>
        </w:rPr>
        <w:t xml:space="preserve">         </w:t>
      </w:r>
      <w:r w:rsidRPr="008E0A52">
        <w:rPr>
          <w:rFonts w:ascii="Arial" w:hAnsi="Arial" w:cs="Arial"/>
          <w:color w:val="39373A"/>
          <w:sz w:val="24"/>
          <w:szCs w:val="24"/>
        </w:rPr>
        <w:t xml:space="preserve">Frankfurt </w:t>
      </w:r>
      <w:proofErr w:type="spellStart"/>
      <w:r w:rsidRPr="008E0A52">
        <w:rPr>
          <w:rFonts w:ascii="Arial" w:hAnsi="Arial" w:cs="Arial"/>
          <w:color w:val="39373A"/>
          <w:sz w:val="24"/>
          <w:szCs w:val="24"/>
        </w:rPr>
        <w:t>am</w:t>
      </w:r>
      <w:proofErr w:type="spellEnd"/>
      <w:r w:rsidRPr="008E0A52">
        <w:rPr>
          <w:rFonts w:ascii="Arial" w:hAnsi="Arial" w:cs="Arial"/>
          <w:color w:val="39373A"/>
          <w:sz w:val="24"/>
          <w:szCs w:val="24"/>
        </w:rPr>
        <w:t xml:space="preserve"> </w:t>
      </w:r>
      <w:proofErr w:type="spellStart"/>
      <w:r w:rsidRPr="008E0A52">
        <w:rPr>
          <w:rFonts w:ascii="Arial" w:hAnsi="Arial" w:cs="Arial"/>
          <w:color w:val="39373A"/>
          <w:sz w:val="24"/>
          <w:szCs w:val="24"/>
        </w:rPr>
        <w:t>Main</w:t>
      </w:r>
      <w:proofErr w:type="spellEnd"/>
      <w:r w:rsidRPr="008E0A52">
        <w:rPr>
          <w:rFonts w:ascii="Arial" w:hAnsi="Arial" w:cs="Arial"/>
          <w:color w:val="39373A"/>
          <w:sz w:val="24"/>
          <w:szCs w:val="24"/>
        </w:rPr>
        <w:t>: Fischer,</w:t>
      </w:r>
      <w:r>
        <w:rPr>
          <w:rFonts w:ascii="Arial" w:hAnsi="Arial" w:cs="Arial"/>
          <w:color w:val="39373A"/>
          <w:sz w:val="24"/>
          <w:szCs w:val="24"/>
        </w:rPr>
        <w:t xml:space="preserve"> </w:t>
      </w:r>
      <w:r w:rsidRPr="008E0A52">
        <w:rPr>
          <w:rFonts w:ascii="Arial" w:hAnsi="Arial" w:cs="Arial"/>
          <w:color w:val="39373A"/>
          <w:sz w:val="24"/>
          <w:szCs w:val="24"/>
        </w:rPr>
        <w:t>2005.</w:t>
      </w:r>
      <w:r w:rsidR="009E383B">
        <w:rPr>
          <w:rFonts w:ascii="Arial" w:hAnsi="Arial" w:cs="Arial"/>
          <w:color w:val="39373A"/>
          <w:sz w:val="24"/>
          <w:szCs w:val="24"/>
        </w:rPr>
        <w:t xml:space="preserve">                                                                                                    </w:t>
      </w:r>
      <w:r w:rsidRPr="008E0A52">
        <w:rPr>
          <w:rFonts w:ascii="Arial" w:hAnsi="Arial" w:cs="Arial"/>
          <w:color w:val="39373A"/>
          <w:sz w:val="24"/>
          <w:szCs w:val="24"/>
        </w:rPr>
        <w:t xml:space="preserve"> </w:t>
      </w:r>
      <w:proofErr w:type="spellStart"/>
      <w:r w:rsidRPr="008E0A52">
        <w:rPr>
          <w:rFonts w:ascii="Arial" w:hAnsi="Arial" w:cs="Arial"/>
          <w:color w:val="39373A"/>
          <w:sz w:val="24"/>
          <w:szCs w:val="24"/>
        </w:rPr>
        <w:t>Oorspr</w:t>
      </w:r>
      <w:proofErr w:type="spellEnd"/>
      <w:r w:rsidRPr="008E0A52">
        <w:rPr>
          <w:rFonts w:ascii="Arial" w:hAnsi="Arial" w:cs="Arial"/>
          <w:color w:val="39373A"/>
          <w:sz w:val="24"/>
          <w:szCs w:val="24"/>
        </w:rPr>
        <w:t>. uitg</w:t>
      </w:r>
      <w:r>
        <w:rPr>
          <w:rFonts w:ascii="Arial" w:hAnsi="Arial" w:cs="Arial"/>
          <w:color w:val="39373A"/>
          <w:sz w:val="24"/>
          <w:szCs w:val="24"/>
        </w:rPr>
        <w:t>ave</w:t>
      </w:r>
      <w:r w:rsidRPr="008E0A52">
        <w:rPr>
          <w:rFonts w:ascii="Arial" w:hAnsi="Arial" w:cs="Arial"/>
          <w:color w:val="39373A"/>
          <w:sz w:val="24"/>
          <w:szCs w:val="24"/>
        </w:rPr>
        <w:t>: Berlin: Fischer, 1933</w:t>
      </w:r>
      <w:r>
        <w:rPr>
          <w:rFonts w:ascii="Arial" w:hAnsi="Arial" w:cs="Arial"/>
          <w:color w:val="39373A"/>
          <w:sz w:val="24"/>
          <w:szCs w:val="24"/>
        </w:rPr>
        <w:t xml:space="preserve">.                          </w:t>
      </w:r>
      <w:r w:rsidR="00CC5B0C">
        <w:rPr>
          <w:rFonts w:ascii="Arial" w:hAnsi="Arial" w:cs="Arial"/>
          <w:color w:val="39373A"/>
          <w:sz w:val="24"/>
          <w:szCs w:val="24"/>
        </w:rPr>
        <w:t xml:space="preserve">                      </w:t>
      </w:r>
      <w:r w:rsidR="009E383B">
        <w:rPr>
          <w:rFonts w:ascii="Arial" w:hAnsi="Arial" w:cs="Arial"/>
          <w:color w:val="39373A"/>
          <w:sz w:val="24"/>
          <w:szCs w:val="24"/>
        </w:rPr>
        <w:t xml:space="preserve">                                 </w:t>
      </w:r>
      <w:r w:rsidR="00CC5B0C">
        <w:rPr>
          <w:rFonts w:ascii="Arial" w:hAnsi="Arial" w:cs="Arial"/>
          <w:color w:val="39373A"/>
          <w:sz w:val="24"/>
          <w:szCs w:val="24"/>
        </w:rPr>
        <w:t xml:space="preserve">    </w:t>
      </w:r>
      <w:r w:rsidRPr="008E0A52">
        <w:rPr>
          <w:rFonts w:ascii="Arial" w:hAnsi="Arial" w:cs="Arial"/>
          <w:sz w:val="24"/>
          <w:szCs w:val="24"/>
        </w:rPr>
        <w:t xml:space="preserve">Vert. uit het Duits door Frank </w:t>
      </w:r>
      <w:proofErr w:type="spellStart"/>
      <w:r w:rsidRPr="008E0A52">
        <w:rPr>
          <w:rFonts w:ascii="Arial" w:hAnsi="Arial" w:cs="Arial"/>
          <w:sz w:val="24"/>
          <w:szCs w:val="24"/>
        </w:rPr>
        <w:t>Schuitemaker</w:t>
      </w:r>
      <w:proofErr w:type="spellEnd"/>
      <w:r w:rsidRPr="008E0A52">
        <w:rPr>
          <w:rFonts w:ascii="Arial" w:hAnsi="Arial" w:cs="Arial"/>
          <w:sz w:val="24"/>
          <w:szCs w:val="24"/>
        </w:rPr>
        <w:t>.                                                                 Amsterdam: Van Gennep</w:t>
      </w:r>
      <w:r w:rsidRPr="008E0A52">
        <w:rPr>
          <w:rFonts w:ascii="Arial" w:hAnsi="Arial" w:cs="Arial"/>
          <w:i/>
          <w:iCs/>
          <w:sz w:val="24"/>
          <w:szCs w:val="24"/>
        </w:rPr>
        <w:t xml:space="preserve">. </w:t>
      </w:r>
      <w:r w:rsidRPr="008E0A52">
        <w:rPr>
          <w:rFonts w:ascii="Arial" w:hAnsi="Arial" w:cs="Arial"/>
          <w:sz w:val="24"/>
          <w:szCs w:val="24"/>
        </w:rPr>
        <w:t xml:space="preserve">2011. 254 blz. </w:t>
      </w:r>
    </w:p>
    <w:p w14:paraId="152C427C" w14:textId="034631AB" w:rsidR="00772972" w:rsidRDefault="00772972" w:rsidP="008E0A52">
      <w:pPr>
        <w:shd w:val="clear" w:color="auto" w:fill="FFFFFF"/>
        <w:spacing w:before="90" w:after="90"/>
        <w:rPr>
          <w:rFonts w:ascii="Arial" w:hAnsi="Arial" w:cs="Arial"/>
          <w:color w:val="39373A"/>
          <w:sz w:val="24"/>
          <w:szCs w:val="24"/>
          <w:shd w:val="clear" w:color="auto" w:fill="FFFFFF"/>
        </w:rPr>
      </w:pPr>
      <w:r w:rsidRPr="00772972">
        <w:rPr>
          <w:rFonts w:ascii="Arial" w:hAnsi="Arial" w:cs="Arial"/>
          <w:sz w:val="24"/>
          <w:szCs w:val="24"/>
        </w:rPr>
        <w:t xml:space="preserve">--- </w:t>
      </w:r>
      <w:r w:rsidRPr="00772972">
        <w:rPr>
          <w:rFonts w:ascii="Arial" w:hAnsi="Arial" w:cs="Arial"/>
          <w:color w:val="39373A"/>
          <w:sz w:val="24"/>
          <w:szCs w:val="24"/>
          <w:shd w:val="clear" w:color="auto" w:fill="FFFFFF"/>
        </w:rPr>
        <w:t>Daisy streaming audio (11 uur, 49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9E383B">
        <w:rPr>
          <w:rFonts w:ascii="Arial" w:hAnsi="Arial" w:cs="Arial"/>
          <w:color w:val="39373A"/>
          <w:sz w:val="24"/>
          <w:szCs w:val="24"/>
          <w:shd w:val="clear" w:color="auto" w:fill="FFFFFF"/>
        </w:rPr>
        <w:t xml:space="preserve">                                                     --- Vert. in Engels. (2012)</w:t>
      </w:r>
      <w:r w:rsidR="00B21C65">
        <w:rPr>
          <w:rFonts w:ascii="Arial" w:hAnsi="Arial" w:cs="Arial"/>
          <w:color w:val="39373A"/>
          <w:sz w:val="24"/>
          <w:szCs w:val="24"/>
          <w:shd w:val="clear" w:color="auto" w:fill="FFFFFF"/>
        </w:rPr>
        <w:t>.</w:t>
      </w:r>
    </w:p>
    <w:p w14:paraId="037A2E44" w14:textId="6C456521" w:rsidR="00772972" w:rsidRPr="00772972" w:rsidRDefault="00772972" w:rsidP="00772972">
      <w:pPr>
        <w:shd w:val="clear" w:color="auto" w:fill="FFFFFF"/>
        <w:spacing w:before="90" w:after="90" w:line="240" w:lineRule="auto"/>
        <w:rPr>
          <w:rFonts w:ascii="Arial" w:hAnsi="Arial" w:cs="Arial"/>
          <w:i/>
          <w:iCs/>
          <w:color w:val="39373A"/>
          <w:sz w:val="24"/>
          <w:szCs w:val="24"/>
        </w:rPr>
      </w:pPr>
      <w:r w:rsidRPr="00772972">
        <w:rPr>
          <w:rFonts w:ascii="Arial" w:hAnsi="Arial" w:cs="Arial"/>
          <w:i/>
          <w:iCs/>
          <w:color w:val="39373A"/>
          <w:sz w:val="24"/>
          <w:szCs w:val="24"/>
          <w:shd w:val="clear" w:color="auto" w:fill="FFFFFF"/>
        </w:rPr>
        <w:t>In een provinciestad niet ver van Berlijn probeert een textielhandelaar in de economische crisisjaren tussen de Eerste Wereldoorlog en de machtsovername van Hitler tevergeefs het hoofd boven water te houden.</w:t>
      </w:r>
    </w:p>
    <w:p w14:paraId="0064D6CC" w14:textId="362504A0" w:rsidR="00891EB2" w:rsidRDefault="00396147" w:rsidP="00C50DA6">
      <w:pPr>
        <w:pStyle w:val="Kop4"/>
        <w:shd w:val="clear" w:color="auto" w:fill="FFFFFF"/>
        <w:spacing w:before="75" w:line="240" w:lineRule="auto"/>
        <w:rPr>
          <w:rFonts w:ascii="Arial" w:eastAsia="Times New Roman" w:hAnsi="Arial" w:cs="Arial"/>
          <w:i w:val="0"/>
          <w:iCs w:val="0"/>
          <w:color w:val="39373A"/>
          <w:sz w:val="24"/>
          <w:szCs w:val="24"/>
          <w:lang w:eastAsia="nl-NL"/>
        </w:rPr>
      </w:pPr>
      <w:r w:rsidRPr="00396147">
        <w:rPr>
          <w:rFonts w:ascii="Arial" w:hAnsi="Arial" w:cs="Arial"/>
          <w:i w:val="0"/>
          <w:iCs w:val="0"/>
          <w:color w:val="auto"/>
          <w:sz w:val="24"/>
          <w:szCs w:val="24"/>
        </w:rPr>
        <w:t xml:space="preserve">- Hans </w:t>
      </w:r>
      <w:proofErr w:type="spellStart"/>
      <w:r w:rsidRPr="00396147">
        <w:rPr>
          <w:rFonts w:ascii="Arial" w:hAnsi="Arial" w:cs="Arial"/>
          <w:i w:val="0"/>
          <w:iCs w:val="0"/>
          <w:color w:val="auto"/>
          <w:sz w:val="24"/>
          <w:szCs w:val="24"/>
        </w:rPr>
        <w:t>Keilson</w:t>
      </w:r>
      <w:proofErr w:type="spellEnd"/>
      <w:r w:rsidRPr="00396147">
        <w:rPr>
          <w:rFonts w:ascii="Arial" w:hAnsi="Arial" w:cs="Arial"/>
          <w:i w:val="0"/>
          <w:iCs w:val="0"/>
          <w:color w:val="auto"/>
          <w:sz w:val="24"/>
          <w:szCs w:val="24"/>
        </w:rPr>
        <w:t xml:space="preserve">, </w:t>
      </w:r>
      <w:proofErr w:type="spellStart"/>
      <w:r w:rsidRPr="00396147">
        <w:rPr>
          <w:rFonts w:ascii="Arial" w:hAnsi="Arial" w:cs="Arial"/>
          <w:b/>
          <w:bCs/>
          <w:i w:val="0"/>
          <w:iCs w:val="0"/>
          <w:color w:val="auto"/>
          <w:sz w:val="24"/>
          <w:szCs w:val="24"/>
        </w:rPr>
        <w:t>Comedie</w:t>
      </w:r>
      <w:proofErr w:type="spellEnd"/>
      <w:r w:rsidRPr="00396147">
        <w:rPr>
          <w:rFonts w:ascii="Arial" w:hAnsi="Arial" w:cs="Arial"/>
          <w:b/>
          <w:bCs/>
          <w:i w:val="0"/>
          <w:iCs w:val="0"/>
          <w:color w:val="auto"/>
          <w:sz w:val="24"/>
          <w:szCs w:val="24"/>
        </w:rPr>
        <w:t xml:space="preserve"> in mineur</w:t>
      </w:r>
      <w:r>
        <w:rPr>
          <w:rFonts w:ascii="Arial" w:hAnsi="Arial" w:cs="Arial"/>
          <w:b/>
          <w:bCs/>
          <w:i w:val="0"/>
          <w:iCs w:val="0"/>
          <w:color w:val="auto"/>
          <w:sz w:val="24"/>
          <w:szCs w:val="24"/>
        </w:rPr>
        <w:t xml:space="preserve">                                                                                    </w:t>
      </w:r>
      <w:proofErr w:type="spellStart"/>
      <w:r w:rsidRPr="00396147">
        <w:rPr>
          <w:rFonts w:ascii="Arial" w:hAnsi="Arial" w:cs="Arial"/>
          <w:i w:val="0"/>
          <w:iCs w:val="0"/>
          <w:color w:val="auto"/>
          <w:sz w:val="24"/>
          <w:szCs w:val="24"/>
        </w:rPr>
        <w:t>Oorspr</w:t>
      </w:r>
      <w:proofErr w:type="spellEnd"/>
      <w:r w:rsidRPr="00396147">
        <w:rPr>
          <w:rFonts w:ascii="Arial" w:hAnsi="Arial" w:cs="Arial"/>
          <w:i w:val="0"/>
          <w:iCs w:val="0"/>
          <w:color w:val="auto"/>
          <w:sz w:val="24"/>
          <w:szCs w:val="24"/>
        </w:rPr>
        <w:t xml:space="preserve">. titel: </w:t>
      </w:r>
      <w:proofErr w:type="spellStart"/>
      <w:r w:rsidRPr="00396147">
        <w:rPr>
          <w:rFonts w:ascii="Arial" w:hAnsi="Arial" w:cs="Arial"/>
          <w:i w:val="0"/>
          <w:iCs w:val="0"/>
          <w:color w:val="39373A"/>
          <w:sz w:val="24"/>
          <w:szCs w:val="24"/>
        </w:rPr>
        <w:t>Komödie</w:t>
      </w:r>
      <w:proofErr w:type="spellEnd"/>
      <w:r w:rsidRPr="00396147">
        <w:rPr>
          <w:rFonts w:ascii="Arial" w:hAnsi="Arial" w:cs="Arial"/>
          <w:i w:val="0"/>
          <w:iCs w:val="0"/>
          <w:color w:val="39373A"/>
          <w:sz w:val="24"/>
          <w:szCs w:val="24"/>
        </w:rPr>
        <w:t xml:space="preserve"> in Moll. </w:t>
      </w:r>
      <w:r w:rsidR="00891EB2" w:rsidRPr="00891EB2">
        <w:rPr>
          <w:rFonts w:ascii="Arial" w:hAnsi="Arial" w:cs="Arial"/>
          <w:i w:val="0"/>
          <w:iCs w:val="0"/>
          <w:color w:val="39373A"/>
          <w:sz w:val="24"/>
          <w:szCs w:val="24"/>
        </w:rPr>
        <w:t>Amsterdam  Querido, 1947</w:t>
      </w:r>
      <w:r w:rsidR="00891EB2">
        <w:rPr>
          <w:rFonts w:ascii="Arial" w:hAnsi="Arial" w:cs="Arial"/>
          <w:i w:val="0"/>
          <w:iCs w:val="0"/>
          <w:color w:val="39373A"/>
          <w:sz w:val="24"/>
          <w:szCs w:val="24"/>
        </w:rPr>
        <w:t>.</w:t>
      </w:r>
      <w:r w:rsidRPr="00891EB2">
        <w:rPr>
          <w:rFonts w:ascii="Arial" w:hAnsi="Arial" w:cs="Arial"/>
          <w:i w:val="0"/>
          <w:iCs w:val="0"/>
          <w:color w:val="auto"/>
          <w:sz w:val="24"/>
          <w:szCs w:val="24"/>
        </w:rPr>
        <w:t xml:space="preserve">     </w:t>
      </w:r>
      <w:r w:rsidR="00891EB2">
        <w:rPr>
          <w:rFonts w:ascii="Arial" w:hAnsi="Arial" w:cs="Arial"/>
          <w:i w:val="0"/>
          <w:iCs w:val="0"/>
          <w:color w:val="auto"/>
          <w:sz w:val="24"/>
          <w:szCs w:val="24"/>
        </w:rPr>
        <w:t xml:space="preserve">                                                   </w:t>
      </w:r>
      <w:r w:rsidR="00314CA4">
        <w:rPr>
          <w:rFonts w:ascii="Arial" w:hAnsi="Arial" w:cs="Arial"/>
          <w:i w:val="0"/>
          <w:iCs w:val="0"/>
          <w:color w:val="39373A"/>
          <w:sz w:val="24"/>
          <w:szCs w:val="24"/>
        </w:rPr>
        <w:t>V</w:t>
      </w:r>
      <w:r w:rsidR="00891EB2" w:rsidRPr="00891EB2">
        <w:rPr>
          <w:rFonts w:ascii="Arial" w:hAnsi="Arial" w:cs="Arial"/>
          <w:i w:val="0"/>
          <w:iCs w:val="0"/>
          <w:color w:val="39373A"/>
          <w:sz w:val="24"/>
          <w:szCs w:val="24"/>
        </w:rPr>
        <w:t>ert. uit het Duits door H. Sanders</w:t>
      </w:r>
      <w:r w:rsidR="00891EB2">
        <w:rPr>
          <w:rFonts w:ascii="Arial" w:hAnsi="Arial" w:cs="Arial"/>
          <w:i w:val="0"/>
          <w:iCs w:val="0"/>
          <w:color w:val="39373A"/>
          <w:sz w:val="24"/>
          <w:szCs w:val="24"/>
        </w:rPr>
        <w:t xml:space="preserve">.                            </w:t>
      </w:r>
      <w:r w:rsidRPr="00891EB2">
        <w:rPr>
          <w:rFonts w:ascii="Arial" w:hAnsi="Arial" w:cs="Arial"/>
          <w:i w:val="0"/>
          <w:iCs w:val="0"/>
          <w:color w:val="auto"/>
          <w:sz w:val="24"/>
          <w:szCs w:val="24"/>
        </w:rPr>
        <w:t xml:space="preserve">                                                                 </w:t>
      </w:r>
      <w:r w:rsidR="00314CA4">
        <w:rPr>
          <w:rFonts w:ascii="Arial" w:hAnsi="Arial" w:cs="Arial"/>
          <w:i w:val="0"/>
          <w:iCs w:val="0"/>
          <w:color w:val="auto"/>
          <w:sz w:val="24"/>
          <w:szCs w:val="24"/>
        </w:rPr>
        <w:t xml:space="preserve">-- </w:t>
      </w:r>
      <w:r w:rsidRPr="00396147">
        <w:rPr>
          <w:rFonts w:ascii="Arial" w:hAnsi="Arial" w:cs="Arial"/>
          <w:i w:val="0"/>
          <w:iCs w:val="0"/>
          <w:color w:val="auto"/>
          <w:sz w:val="24"/>
          <w:szCs w:val="24"/>
        </w:rPr>
        <w:t>Bussum: Phoenix</w:t>
      </w:r>
      <w:r>
        <w:rPr>
          <w:rFonts w:ascii="Arial" w:hAnsi="Arial" w:cs="Arial"/>
          <w:i w:val="0"/>
          <w:iCs w:val="0"/>
          <w:color w:val="auto"/>
          <w:sz w:val="24"/>
          <w:szCs w:val="24"/>
        </w:rPr>
        <w:t xml:space="preserve">. 1947. 158 blz. </w:t>
      </w:r>
      <w:r w:rsidR="00891EB2">
        <w:rPr>
          <w:rFonts w:ascii="Arial" w:hAnsi="Arial" w:cs="Arial"/>
          <w:i w:val="0"/>
          <w:iCs w:val="0"/>
          <w:color w:val="auto"/>
          <w:sz w:val="24"/>
          <w:szCs w:val="24"/>
        </w:rPr>
        <w:t xml:space="preserve">                                                                                          </w:t>
      </w:r>
      <w:r w:rsidR="00314CA4">
        <w:rPr>
          <w:rFonts w:ascii="Arial" w:hAnsi="Arial" w:cs="Arial"/>
          <w:i w:val="0"/>
          <w:iCs w:val="0"/>
          <w:color w:val="auto"/>
          <w:sz w:val="24"/>
          <w:szCs w:val="24"/>
        </w:rPr>
        <w:t xml:space="preserve">-- </w:t>
      </w:r>
      <w:r w:rsidR="00891EB2">
        <w:rPr>
          <w:rFonts w:ascii="Arial" w:hAnsi="Arial" w:cs="Arial"/>
          <w:i w:val="0"/>
          <w:iCs w:val="0"/>
          <w:color w:val="auto"/>
          <w:sz w:val="24"/>
          <w:szCs w:val="24"/>
        </w:rPr>
        <w:t xml:space="preserve">Amsterdam: Van Gennep. 2010. 126 blz. </w:t>
      </w:r>
      <w:r w:rsidR="00891EB2" w:rsidRPr="00891EB2">
        <w:rPr>
          <w:rFonts w:ascii="Arial" w:eastAsia="Times New Roman" w:hAnsi="Arial" w:cs="Arial"/>
          <w:i w:val="0"/>
          <w:iCs w:val="0"/>
          <w:color w:val="39373A"/>
          <w:sz w:val="24"/>
          <w:szCs w:val="24"/>
          <w:lang w:eastAsia="nl-NL"/>
        </w:rPr>
        <w:t xml:space="preserve">Volledig herzien door Frank </w:t>
      </w:r>
      <w:proofErr w:type="spellStart"/>
      <w:r w:rsidR="00891EB2" w:rsidRPr="00891EB2">
        <w:rPr>
          <w:rFonts w:ascii="Arial" w:eastAsia="Times New Roman" w:hAnsi="Arial" w:cs="Arial"/>
          <w:i w:val="0"/>
          <w:iCs w:val="0"/>
          <w:color w:val="39373A"/>
          <w:sz w:val="24"/>
          <w:szCs w:val="24"/>
          <w:lang w:eastAsia="nl-NL"/>
        </w:rPr>
        <w:t>Schuitemaker</w:t>
      </w:r>
      <w:proofErr w:type="spellEnd"/>
      <w:r w:rsidR="00891EB2">
        <w:rPr>
          <w:rFonts w:ascii="Arial" w:eastAsia="Times New Roman" w:hAnsi="Arial" w:cs="Arial"/>
          <w:i w:val="0"/>
          <w:iCs w:val="0"/>
          <w:color w:val="39373A"/>
          <w:sz w:val="24"/>
          <w:szCs w:val="24"/>
          <w:lang w:eastAsia="nl-NL"/>
        </w:rPr>
        <w:t>.</w:t>
      </w:r>
    </w:p>
    <w:p w14:paraId="2433B37A" w14:textId="54156911" w:rsidR="00891EB2" w:rsidRPr="00891EB2" w:rsidRDefault="00891EB2" w:rsidP="00891EB2">
      <w:pPr>
        <w:rPr>
          <w:sz w:val="24"/>
          <w:szCs w:val="24"/>
          <w:lang w:eastAsia="nl-NL"/>
        </w:rPr>
      </w:pPr>
      <w:r>
        <w:rPr>
          <w:lang w:eastAsia="nl-NL"/>
        </w:rPr>
        <w:t xml:space="preserve">                                                                                                                                                                                      </w:t>
      </w:r>
      <w:r w:rsidRPr="00891EB2">
        <w:rPr>
          <w:sz w:val="24"/>
          <w:szCs w:val="24"/>
          <w:lang w:eastAsia="nl-NL"/>
        </w:rPr>
        <w:t xml:space="preserve">--- </w:t>
      </w:r>
      <w:r w:rsidRPr="00891EB2">
        <w:rPr>
          <w:rFonts w:ascii="Arial" w:hAnsi="Arial" w:cs="Arial"/>
          <w:color w:val="39373A"/>
          <w:sz w:val="24"/>
          <w:szCs w:val="24"/>
          <w:shd w:val="clear" w:color="auto" w:fill="FFFFFF"/>
        </w:rPr>
        <w:t>Daisy streaming audio (03 uur, 38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013912">
        <w:rPr>
          <w:rFonts w:ascii="Arial" w:hAnsi="Arial" w:cs="Arial"/>
          <w:color w:val="39373A"/>
          <w:sz w:val="24"/>
          <w:szCs w:val="24"/>
          <w:shd w:val="clear" w:color="auto" w:fill="FFFFFF"/>
        </w:rPr>
        <w:t xml:space="preserve">                                        --- </w:t>
      </w:r>
      <w:r w:rsidR="00013912" w:rsidRPr="00013912">
        <w:rPr>
          <w:rFonts w:ascii="Arial" w:hAnsi="Arial" w:cs="Arial"/>
          <w:color w:val="39373A"/>
          <w:sz w:val="24"/>
          <w:szCs w:val="24"/>
          <w:shd w:val="clear" w:color="auto" w:fill="FFFFFF"/>
        </w:rPr>
        <w:t>Luisterboek. 3 audio-cd's (ca. 211 min.)</w:t>
      </w:r>
      <w:r w:rsidR="00013912">
        <w:rPr>
          <w:rFonts w:ascii="Arial" w:hAnsi="Arial" w:cs="Arial"/>
          <w:color w:val="39373A"/>
          <w:sz w:val="24"/>
          <w:szCs w:val="24"/>
          <w:shd w:val="clear" w:color="auto" w:fill="FFFFFF"/>
        </w:rPr>
        <w:t>. 2011.</w:t>
      </w:r>
    </w:p>
    <w:p w14:paraId="5181A947" w14:textId="24E65B7C" w:rsidR="00891EB2" w:rsidRPr="00891EB2" w:rsidRDefault="00891EB2" w:rsidP="00891EB2">
      <w:pPr>
        <w:rPr>
          <w:i/>
          <w:iCs/>
          <w:sz w:val="24"/>
          <w:szCs w:val="24"/>
          <w:lang w:eastAsia="nl-NL"/>
        </w:rPr>
      </w:pPr>
      <w:r w:rsidRPr="00891EB2">
        <w:rPr>
          <w:rFonts w:ascii="Arial" w:hAnsi="Arial" w:cs="Arial"/>
          <w:i/>
          <w:iCs/>
          <w:color w:val="39373A"/>
          <w:sz w:val="24"/>
          <w:szCs w:val="24"/>
          <w:shd w:val="clear" w:color="auto" w:fill="FFFFFF"/>
        </w:rPr>
        <w:t>Een Nederlands echtpaar maakt een bijna fatale fout als tijdens de Tweede Wereldoorlog een joodse onderduiker in hun huis overlijdt.</w:t>
      </w:r>
    </w:p>
    <w:p w14:paraId="6D7CC9F7" w14:textId="3D6740CA" w:rsidR="001E3808" w:rsidRDefault="001E3808" w:rsidP="009F1ED0">
      <w:pPr>
        <w:shd w:val="clear" w:color="auto" w:fill="FFFFFF"/>
        <w:spacing w:before="100" w:beforeAutospacing="1" w:after="24" w:line="240" w:lineRule="auto"/>
        <w:rPr>
          <w:rFonts w:ascii="Arial" w:hAnsi="Arial" w:cs="Arial"/>
          <w:color w:val="39373A"/>
          <w:sz w:val="24"/>
          <w:szCs w:val="24"/>
          <w:shd w:val="clear" w:color="auto" w:fill="FFFFFF"/>
        </w:rPr>
      </w:pPr>
      <w:r>
        <w:rPr>
          <w:i/>
          <w:iCs/>
          <w:sz w:val="24"/>
          <w:szCs w:val="24"/>
        </w:rPr>
        <w:t>-</w:t>
      </w:r>
      <w:r>
        <w:rPr>
          <w:rFonts w:ascii="Arial" w:hAnsi="Arial" w:cs="Arial"/>
          <w:sz w:val="24"/>
          <w:szCs w:val="24"/>
        </w:rPr>
        <w:t xml:space="preserve"> Hans </w:t>
      </w:r>
      <w:proofErr w:type="spellStart"/>
      <w:r>
        <w:rPr>
          <w:rFonts w:ascii="Arial" w:hAnsi="Arial" w:cs="Arial"/>
          <w:sz w:val="24"/>
          <w:szCs w:val="24"/>
        </w:rPr>
        <w:t>Keilson</w:t>
      </w:r>
      <w:proofErr w:type="spellEnd"/>
      <w:r>
        <w:rPr>
          <w:rFonts w:ascii="Arial" w:hAnsi="Arial" w:cs="Arial"/>
          <w:sz w:val="24"/>
          <w:szCs w:val="24"/>
        </w:rPr>
        <w:t xml:space="preserve">, </w:t>
      </w:r>
      <w:r w:rsidRPr="001E3808">
        <w:rPr>
          <w:rFonts w:ascii="Arial" w:hAnsi="Arial" w:cs="Arial"/>
          <w:b/>
          <w:bCs/>
          <w:sz w:val="24"/>
          <w:szCs w:val="24"/>
        </w:rPr>
        <w:t>In de ban van de tegenstander</w:t>
      </w:r>
      <w:r>
        <w:rPr>
          <w:rFonts w:ascii="Arial" w:hAnsi="Arial" w:cs="Arial"/>
          <w:b/>
          <w:bCs/>
          <w:sz w:val="24"/>
          <w:szCs w:val="24"/>
        </w:rPr>
        <w:t xml:space="preserve">  </w:t>
      </w:r>
      <w:r w:rsidR="009F1ED0">
        <w:rPr>
          <w:rFonts w:ascii="Arial" w:hAnsi="Arial" w:cs="Arial"/>
          <w:b/>
          <w:bCs/>
          <w:sz w:val="24"/>
          <w:szCs w:val="24"/>
        </w:rPr>
        <w:t xml:space="preserve">                                                                   </w:t>
      </w:r>
      <w:proofErr w:type="spellStart"/>
      <w:r w:rsidRPr="009F1ED0">
        <w:rPr>
          <w:rFonts w:ascii="Arial" w:hAnsi="Arial" w:cs="Arial"/>
          <w:sz w:val="24"/>
          <w:szCs w:val="24"/>
        </w:rPr>
        <w:t>Oorspr</w:t>
      </w:r>
      <w:proofErr w:type="spellEnd"/>
      <w:r w:rsidRPr="009F1ED0">
        <w:rPr>
          <w:rFonts w:ascii="Arial" w:hAnsi="Arial" w:cs="Arial"/>
          <w:sz w:val="24"/>
          <w:szCs w:val="24"/>
        </w:rPr>
        <w:t>. titel:</w:t>
      </w:r>
      <w:r>
        <w:rPr>
          <w:rFonts w:ascii="Arial" w:hAnsi="Arial" w:cs="Arial"/>
          <w:b/>
          <w:bCs/>
          <w:sz w:val="24"/>
          <w:szCs w:val="24"/>
        </w:rPr>
        <w:t xml:space="preserve"> </w:t>
      </w:r>
      <w:r w:rsidR="009F1ED0" w:rsidRPr="001E3808">
        <w:rPr>
          <w:rFonts w:ascii="Arial" w:eastAsia="Times New Roman" w:hAnsi="Arial" w:cs="Arial"/>
          <w:color w:val="202122"/>
          <w:sz w:val="24"/>
          <w:szCs w:val="24"/>
          <w:lang w:eastAsia="nl-NL"/>
        </w:rPr>
        <w:t xml:space="preserve">Der Tod des </w:t>
      </w:r>
      <w:proofErr w:type="spellStart"/>
      <w:r w:rsidR="009F1ED0" w:rsidRPr="001E3808">
        <w:rPr>
          <w:rFonts w:ascii="Arial" w:eastAsia="Times New Roman" w:hAnsi="Arial" w:cs="Arial"/>
          <w:color w:val="202122"/>
          <w:sz w:val="24"/>
          <w:szCs w:val="24"/>
          <w:lang w:eastAsia="nl-NL"/>
        </w:rPr>
        <w:t>Widersachers</w:t>
      </w:r>
      <w:proofErr w:type="spellEnd"/>
      <w:r w:rsidR="009F1ED0">
        <w:rPr>
          <w:rFonts w:ascii="Arial" w:eastAsia="Times New Roman" w:hAnsi="Arial" w:cs="Arial"/>
          <w:color w:val="202122"/>
          <w:sz w:val="24"/>
          <w:szCs w:val="24"/>
          <w:lang w:eastAsia="nl-NL"/>
        </w:rPr>
        <w:t xml:space="preserve">. </w:t>
      </w:r>
      <w:r w:rsidR="009F1ED0" w:rsidRPr="001E3808">
        <w:rPr>
          <w:rFonts w:ascii="Arial" w:eastAsia="Times New Roman" w:hAnsi="Arial" w:cs="Arial"/>
          <w:color w:val="202122"/>
          <w:sz w:val="24"/>
          <w:szCs w:val="24"/>
          <w:lang w:eastAsia="nl-NL"/>
        </w:rPr>
        <w:t xml:space="preserve">Braunschweig, </w:t>
      </w:r>
      <w:proofErr w:type="spellStart"/>
      <w:r w:rsidR="009F1ED0" w:rsidRPr="001E3808">
        <w:rPr>
          <w:rFonts w:ascii="Arial" w:eastAsia="Times New Roman" w:hAnsi="Arial" w:cs="Arial"/>
          <w:color w:val="202122"/>
          <w:sz w:val="24"/>
          <w:szCs w:val="24"/>
          <w:lang w:eastAsia="nl-NL"/>
        </w:rPr>
        <w:t>Westermann</w:t>
      </w:r>
      <w:proofErr w:type="spellEnd"/>
      <w:r w:rsidR="009F1ED0">
        <w:rPr>
          <w:rFonts w:ascii="Arial" w:eastAsia="Times New Roman" w:hAnsi="Arial" w:cs="Arial"/>
          <w:color w:val="202122"/>
          <w:sz w:val="24"/>
          <w:szCs w:val="24"/>
          <w:lang w:eastAsia="nl-NL"/>
        </w:rPr>
        <w:t>.</w:t>
      </w:r>
      <w:r w:rsidR="009F1ED0" w:rsidRPr="001E3808">
        <w:rPr>
          <w:rFonts w:ascii="Arial" w:eastAsia="Times New Roman" w:hAnsi="Arial" w:cs="Arial"/>
          <w:color w:val="202122"/>
          <w:sz w:val="24"/>
          <w:szCs w:val="24"/>
          <w:lang w:eastAsia="nl-NL"/>
        </w:rPr>
        <w:t xml:space="preserve"> 1959</w:t>
      </w:r>
      <w:r w:rsidR="009F1ED0">
        <w:rPr>
          <w:rFonts w:ascii="Arial" w:eastAsia="Times New Roman" w:hAnsi="Arial" w:cs="Arial"/>
          <w:color w:val="202122"/>
          <w:sz w:val="24"/>
          <w:szCs w:val="24"/>
          <w:lang w:eastAsia="nl-NL"/>
        </w:rPr>
        <w:t xml:space="preserve">.                           </w:t>
      </w:r>
      <w:r w:rsidR="009F1ED0">
        <w:rPr>
          <w:rFonts w:ascii="Arial" w:hAnsi="Arial" w:cs="Arial"/>
          <w:color w:val="39373A"/>
          <w:sz w:val="24"/>
          <w:szCs w:val="24"/>
          <w:shd w:val="clear" w:color="auto" w:fill="FFFFFF"/>
        </w:rPr>
        <w:t>V</w:t>
      </w:r>
      <w:r w:rsidR="009F1ED0" w:rsidRPr="009F1ED0">
        <w:rPr>
          <w:rFonts w:ascii="Arial" w:hAnsi="Arial" w:cs="Arial"/>
          <w:color w:val="39373A"/>
          <w:sz w:val="24"/>
          <w:szCs w:val="24"/>
          <w:shd w:val="clear" w:color="auto" w:fill="FFFFFF"/>
        </w:rPr>
        <w:t>ert. uit het Duits door M. G. Schenk</w:t>
      </w:r>
      <w:r w:rsidR="000B1E41">
        <w:rPr>
          <w:rFonts w:ascii="Arial" w:hAnsi="Arial" w:cs="Arial"/>
          <w:color w:val="39373A"/>
          <w:sz w:val="24"/>
          <w:szCs w:val="24"/>
          <w:shd w:val="clear" w:color="auto" w:fill="FFFFFF"/>
        </w:rPr>
        <w:t>.</w:t>
      </w:r>
      <w:r w:rsidR="009F1ED0" w:rsidRPr="009F1ED0">
        <w:rPr>
          <w:rFonts w:ascii="Arial" w:hAnsi="Arial" w:cs="Arial"/>
          <w:color w:val="39373A"/>
          <w:sz w:val="24"/>
          <w:szCs w:val="24"/>
          <w:shd w:val="clear" w:color="auto" w:fill="FFFFFF"/>
        </w:rPr>
        <w:t xml:space="preserve">                                                                                                  </w:t>
      </w:r>
      <w:r w:rsidR="009F1ED0" w:rsidRPr="009F1ED0">
        <w:rPr>
          <w:rFonts w:ascii="Arial" w:eastAsia="Times New Roman" w:hAnsi="Arial" w:cs="Arial"/>
          <w:color w:val="202122"/>
          <w:sz w:val="24"/>
          <w:szCs w:val="24"/>
          <w:lang w:eastAsia="nl-NL"/>
        </w:rPr>
        <w:t xml:space="preserve">                 </w:t>
      </w:r>
      <w:r w:rsidR="009F1ED0" w:rsidRPr="001E3808">
        <w:rPr>
          <w:rFonts w:ascii="Arial" w:eastAsia="Times New Roman" w:hAnsi="Arial" w:cs="Arial"/>
          <w:color w:val="202122"/>
          <w:sz w:val="24"/>
          <w:szCs w:val="24"/>
          <w:lang w:eastAsia="nl-NL"/>
        </w:rPr>
        <w:t>Lochem</w:t>
      </w:r>
      <w:r w:rsidR="009F1ED0">
        <w:rPr>
          <w:rFonts w:ascii="Arial" w:eastAsia="Times New Roman" w:hAnsi="Arial" w:cs="Arial"/>
          <w:color w:val="202122"/>
          <w:sz w:val="24"/>
          <w:szCs w:val="24"/>
          <w:lang w:eastAsia="nl-NL"/>
        </w:rPr>
        <w:t xml:space="preserve">: </w:t>
      </w:r>
      <w:r w:rsidR="009F1ED0" w:rsidRPr="001E3808">
        <w:rPr>
          <w:rFonts w:ascii="Arial" w:eastAsia="Times New Roman" w:hAnsi="Arial" w:cs="Arial"/>
          <w:color w:val="202122"/>
          <w:sz w:val="24"/>
          <w:szCs w:val="24"/>
          <w:lang w:eastAsia="nl-NL"/>
        </w:rPr>
        <w:t>De Tijdstroom</w:t>
      </w:r>
      <w:r w:rsidR="009F1ED0">
        <w:rPr>
          <w:rFonts w:ascii="Arial" w:eastAsia="Times New Roman" w:hAnsi="Arial" w:cs="Arial"/>
          <w:color w:val="202122"/>
          <w:sz w:val="24"/>
          <w:szCs w:val="24"/>
          <w:lang w:eastAsia="nl-NL"/>
        </w:rPr>
        <w:t>.</w:t>
      </w:r>
      <w:r w:rsidR="009F1ED0" w:rsidRPr="001E3808">
        <w:rPr>
          <w:rFonts w:ascii="Arial" w:eastAsia="Times New Roman" w:hAnsi="Arial" w:cs="Arial"/>
          <w:color w:val="202122"/>
          <w:sz w:val="24"/>
          <w:szCs w:val="24"/>
          <w:lang w:eastAsia="nl-NL"/>
        </w:rPr>
        <w:t xml:space="preserve"> 1959</w:t>
      </w:r>
      <w:r w:rsidR="009F1ED0">
        <w:rPr>
          <w:rFonts w:ascii="Arial" w:eastAsia="Times New Roman" w:hAnsi="Arial" w:cs="Arial"/>
          <w:color w:val="202122"/>
          <w:sz w:val="24"/>
          <w:szCs w:val="24"/>
          <w:lang w:eastAsia="nl-NL"/>
        </w:rPr>
        <w:t xml:space="preserve">.                                                                                                  Haarlem: De Haan. 1982.                                                                                              </w:t>
      </w:r>
      <w:r w:rsidR="009F1ED0" w:rsidRPr="001E3808">
        <w:rPr>
          <w:rFonts w:ascii="Arial" w:eastAsia="Times New Roman" w:hAnsi="Arial" w:cs="Arial"/>
          <w:color w:val="202122"/>
          <w:sz w:val="24"/>
          <w:szCs w:val="24"/>
          <w:lang w:eastAsia="nl-NL"/>
        </w:rPr>
        <w:t>Amsterdam</w:t>
      </w:r>
      <w:r w:rsidR="009F1ED0">
        <w:rPr>
          <w:rFonts w:ascii="Arial" w:eastAsia="Times New Roman" w:hAnsi="Arial" w:cs="Arial"/>
          <w:color w:val="202122"/>
          <w:sz w:val="24"/>
          <w:szCs w:val="24"/>
          <w:lang w:eastAsia="nl-NL"/>
        </w:rPr>
        <w:t xml:space="preserve">: </w:t>
      </w:r>
      <w:r w:rsidR="009F1ED0" w:rsidRPr="001E3808">
        <w:rPr>
          <w:rFonts w:ascii="Arial" w:eastAsia="Times New Roman" w:hAnsi="Arial" w:cs="Arial"/>
          <w:color w:val="202122"/>
          <w:sz w:val="24"/>
          <w:szCs w:val="24"/>
          <w:lang w:eastAsia="nl-NL"/>
        </w:rPr>
        <w:t>Van Gennep</w:t>
      </w:r>
      <w:r w:rsidR="009F1ED0">
        <w:rPr>
          <w:rFonts w:ascii="Arial" w:eastAsia="Times New Roman" w:hAnsi="Arial" w:cs="Arial"/>
          <w:color w:val="202122"/>
          <w:sz w:val="24"/>
          <w:szCs w:val="24"/>
          <w:lang w:eastAsia="nl-NL"/>
        </w:rPr>
        <w:t>.</w:t>
      </w:r>
      <w:r w:rsidR="009F1ED0" w:rsidRPr="001E3808">
        <w:rPr>
          <w:rFonts w:ascii="Arial" w:eastAsia="Times New Roman" w:hAnsi="Arial" w:cs="Arial"/>
          <w:color w:val="202122"/>
          <w:sz w:val="24"/>
          <w:szCs w:val="24"/>
          <w:lang w:eastAsia="nl-NL"/>
        </w:rPr>
        <w:t xml:space="preserve"> 2009</w:t>
      </w:r>
      <w:r w:rsidR="009F1ED0" w:rsidRPr="009F1ED0">
        <w:rPr>
          <w:rFonts w:ascii="Arial" w:eastAsia="Times New Roman" w:hAnsi="Arial" w:cs="Arial"/>
          <w:color w:val="202122"/>
          <w:sz w:val="24"/>
          <w:szCs w:val="24"/>
          <w:lang w:eastAsia="nl-NL"/>
        </w:rPr>
        <w:t xml:space="preserve">. </w:t>
      </w:r>
      <w:r w:rsidR="000B1E41">
        <w:rPr>
          <w:rFonts w:ascii="Arial" w:eastAsia="Times New Roman" w:hAnsi="Arial" w:cs="Arial"/>
          <w:color w:val="202122"/>
          <w:sz w:val="24"/>
          <w:szCs w:val="24"/>
          <w:lang w:eastAsia="nl-NL"/>
        </w:rPr>
        <w:t xml:space="preserve">262 blz.                                                                                               Vert. </w:t>
      </w:r>
      <w:r w:rsidR="000B1E41" w:rsidRPr="000B1E41">
        <w:rPr>
          <w:rFonts w:ascii="Arial" w:hAnsi="Arial" w:cs="Arial"/>
          <w:color w:val="39373A"/>
          <w:sz w:val="24"/>
          <w:szCs w:val="24"/>
          <w:shd w:val="clear" w:color="auto" w:fill="FFFFFF"/>
        </w:rPr>
        <w:t>herz</w:t>
      </w:r>
      <w:r w:rsidR="000B1E41">
        <w:rPr>
          <w:rFonts w:ascii="Arial" w:hAnsi="Arial" w:cs="Arial"/>
          <w:color w:val="39373A"/>
          <w:sz w:val="24"/>
          <w:szCs w:val="24"/>
          <w:shd w:val="clear" w:color="auto" w:fill="FFFFFF"/>
        </w:rPr>
        <w:t>ien</w:t>
      </w:r>
      <w:r w:rsidR="000B1E41" w:rsidRPr="000B1E41">
        <w:rPr>
          <w:rFonts w:ascii="Arial" w:hAnsi="Arial" w:cs="Arial"/>
          <w:color w:val="39373A"/>
          <w:sz w:val="24"/>
          <w:szCs w:val="24"/>
          <w:shd w:val="clear" w:color="auto" w:fill="FFFFFF"/>
        </w:rPr>
        <w:t xml:space="preserve"> door Frank </w:t>
      </w:r>
      <w:proofErr w:type="spellStart"/>
      <w:r w:rsidR="000B1E41" w:rsidRPr="000B1E41">
        <w:rPr>
          <w:rFonts w:ascii="Arial" w:hAnsi="Arial" w:cs="Arial"/>
          <w:color w:val="39373A"/>
          <w:sz w:val="24"/>
          <w:szCs w:val="24"/>
          <w:shd w:val="clear" w:color="auto" w:fill="FFFFFF"/>
        </w:rPr>
        <w:t>Schuitemaker</w:t>
      </w:r>
      <w:proofErr w:type="spellEnd"/>
      <w:r w:rsidR="000B1E41">
        <w:rPr>
          <w:rFonts w:ascii="Arial" w:hAnsi="Arial" w:cs="Arial"/>
          <w:color w:val="39373A"/>
          <w:sz w:val="24"/>
          <w:szCs w:val="24"/>
          <w:shd w:val="clear" w:color="auto" w:fill="FFFFFF"/>
        </w:rPr>
        <w:t xml:space="preserve">. </w:t>
      </w:r>
    </w:p>
    <w:p w14:paraId="3D2D6272" w14:textId="1A2DA8A1" w:rsidR="00772972" w:rsidRPr="00772972" w:rsidRDefault="00772972" w:rsidP="009F1ED0">
      <w:pPr>
        <w:shd w:val="clear" w:color="auto" w:fill="FFFFFF"/>
        <w:spacing w:before="100" w:beforeAutospacing="1" w:after="24" w:line="240" w:lineRule="auto"/>
        <w:rPr>
          <w:rFonts w:ascii="Arial" w:hAnsi="Arial" w:cs="Arial"/>
          <w:color w:val="39373A"/>
          <w:sz w:val="24"/>
          <w:szCs w:val="24"/>
          <w:shd w:val="clear" w:color="auto" w:fill="FFFFFF"/>
        </w:rPr>
      </w:pPr>
      <w:r w:rsidRPr="00772972">
        <w:rPr>
          <w:rFonts w:ascii="Arial" w:hAnsi="Arial" w:cs="Arial"/>
          <w:color w:val="39373A"/>
          <w:sz w:val="24"/>
          <w:szCs w:val="24"/>
          <w:shd w:val="clear" w:color="auto" w:fill="FFFFFF"/>
        </w:rPr>
        <w:lastRenderedPageBreak/>
        <w:t>--- Daisy streaming audio (07 uur, 43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013912">
        <w:rPr>
          <w:rFonts w:ascii="Arial" w:hAnsi="Arial" w:cs="Arial"/>
          <w:color w:val="39373A"/>
          <w:sz w:val="24"/>
          <w:szCs w:val="24"/>
          <w:shd w:val="clear" w:color="auto" w:fill="FFFFFF"/>
        </w:rPr>
        <w:t xml:space="preserve">                                          --- Vert. in Spaans (2010).</w:t>
      </w:r>
    </w:p>
    <w:p w14:paraId="060A8A2C" w14:textId="2858861B" w:rsidR="000B1E41" w:rsidRDefault="000B1E41" w:rsidP="009F1ED0">
      <w:pPr>
        <w:shd w:val="clear" w:color="auto" w:fill="FFFFFF"/>
        <w:spacing w:before="100" w:beforeAutospacing="1" w:after="24" w:line="240" w:lineRule="auto"/>
        <w:rPr>
          <w:rFonts w:ascii="Arial" w:hAnsi="Arial" w:cs="Arial"/>
          <w:i/>
          <w:iCs/>
          <w:color w:val="000000"/>
          <w:sz w:val="24"/>
          <w:szCs w:val="24"/>
          <w:shd w:val="clear" w:color="auto" w:fill="FFFFFF"/>
        </w:rPr>
      </w:pPr>
      <w:r w:rsidRPr="000B1E41">
        <w:rPr>
          <w:rFonts w:ascii="Arial" w:hAnsi="Arial" w:cs="Arial"/>
          <w:i/>
          <w:iCs/>
          <w:color w:val="000000"/>
          <w:sz w:val="24"/>
          <w:szCs w:val="24"/>
          <w:shd w:val="clear" w:color="auto" w:fill="FFFFFF"/>
        </w:rPr>
        <w:t xml:space="preserve">Autobiografisch relaas door een Duitse Jood over zijn gevoelens ten opzichte van het </w:t>
      </w:r>
      <w:proofErr w:type="spellStart"/>
      <w:r w:rsidRPr="000B1E41">
        <w:rPr>
          <w:rFonts w:ascii="Arial" w:hAnsi="Arial" w:cs="Arial"/>
          <w:i/>
          <w:iCs/>
          <w:color w:val="000000"/>
          <w:sz w:val="24"/>
          <w:szCs w:val="24"/>
          <w:shd w:val="clear" w:color="auto" w:fill="FFFFFF"/>
        </w:rPr>
        <w:t>nationaal-socialisme</w:t>
      </w:r>
      <w:proofErr w:type="spellEnd"/>
      <w:r>
        <w:rPr>
          <w:rFonts w:ascii="Arial" w:hAnsi="Arial" w:cs="Arial"/>
          <w:i/>
          <w:iCs/>
          <w:color w:val="000000"/>
          <w:sz w:val="24"/>
          <w:szCs w:val="24"/>
          <w:shd w:val="clear" w:color="auto" w:fill="FFFFFF"/>
        </w:rPr>
        <w:t>.</w:t>
      </w:r>
    </w:p>
    <w:p w14:paraId="5CBBEB23" w14:textId="77777777" w:rsidR="000D37AA" w:rsidRDefault="000D37AA" w:rsidP="000D37AA">
      <w:pPr>
        <w:pStyle w:val="Kop3"/>
        <w:shd w:val="clear" w:color="auto" w:fill="FFFFFF"/>
        <w:spacing w:before="0" w:beforeAutospacing="0" w:after="0" w:afterAutospacing="0"/>
        <w:rPr>
          <w:rStyle w:val="creator"/>
          <w:rFonts w:ascii="Arial" w:hAnsi="Arial" w:cs="Arial"/>
          <w:b w:val="0"/>
          <w:bCs w:val="0"/>
          <w:color w:val="39373A"/>
        </w:rPr>
      </w:pPr>
    </w:p>
    <w:p w14:paraId="313098C5" w14:textId="0C7D1F71" w:rsidR="000D37AA" w:rsidRPr="000D37AA" w:rsidRDefault="000D37AA" w:rsidP="000D37AA">
      <w:pPr>
        <w:pStyle w:val="Kop3"/>
        <w:shd w:val="clear" w:color="auto" w:fill="FFFFFF"/>
        <w:spacing w:before="0" w:beforeAutospacing="0" w:after="0" w:afterAutospacing="0"/>
        <w:rPr>
          <w:rFonts w:ascii="Arial" w:hAnsi="Arial" w:cs="Arial"/>
          <w:b w:val="0"/>
          <w:bCs w:val="0"/>
          <w:color w:val="39373A"/>
          <w:sz w:val="24"/>
          <w:szCs w:val="24"/>
        </w:rPr>
      </w:pPr>
      <w:r w:rsidRPr="000D37AA">
        <w:rPr>
          <w:rStyle w:val="creator"/>
          <w:rFonts w:ascii="Arial" w:hAnsi="Arial" w:cs="Arial"/>
          <w:b w:val="0"/>
          <w:bCs w:val="0"/>
          <w:color w:val="39373A"/>
          <w:sz w:val="24"/>
          <w:szCs w:val="24"/>
        </w:rPr>
        <w:t xml:space="preserve">- Hans </w:t>
      </w:r>
      <w:proofErr w:type="spellStart"/>
      <w:r w:rsidRPr="000D37AA">
        <w:rPr>
          <w:rStyle w:val="creator"/>
          <w:rFonts w:ascii="Arial" w:hAnsi="Arial" w:cs="Arial"/>
          <w:b w:val="0"/>
          <w:bCs w:val="0"/>
          <w:color w:val="39373A"/>
          <w:sz w:val="24"/>
          <w:szCs w:val="24"/>
        </w:rPr>
        <w:t>Keilson</w:t>
      </w:r>
      <w:proofErr w:type="spellEnd"/>
      <w:r w:rsidRPr="000D37AA">
        <w:rPr>
          <w:rStyle w:val="creator"/>
          <w:rFonts w:ascii="Arial" w:hAnsi="Arial" w:cs="Arial"/>
          <w:b w:val="0"/>
          <w:bCs w:val="0"/>
          <w:color w:val="39373A"/>
          <w:sz w:val="24"/>
          <w:szCs w:val="24"/>
        </w:rPr>
        <w:t xml:space="preserve">, </w:t>
      </w:r>
      <w:hyperlink r:id="rId657" w:history="1">
        <w:r w:rsidRPr="000D37AA">
          <w:rPr>
            <w:rStyle w:val="Hyperlink"/>
            <w:rFonts w:ascii="Arial" w:hAnsi="Arial" w:cs="Arial"/>
            <w:color w:val="39373A"/>
            <w:sz w:val="24"/>
            <w:szCs w:val="24"/>
            <w:u w:val="none"/>
          </w:rPr>
          <w:t>Liever Holland dan heimwee</w:t>
        </w:r>
      </w:hyperlink>
    </w:p>
    <w:p w14:paraId="306184C0" w14:textId="100618FE" w:rsidR="000D37AA" w:rsidRPr="000D37AA" w:rsidRDefault="000D37AA" w:rsidP="000D37AA">
      <w:pPr>
        <w:pStyle w:val="additional"/>
        <w:shd w:val="clear" w:color="auto" w:fill="FFFFFF"/>
        <w:spacing w:before="0" w:beforeAutospacing="0" w:after="0" w:afterAutospacing="0"/>
        <w:rPr>
          <w:rFonts w:ascii="Arial" w:hAnsi="Arial" w:cs="Arial"/>
        </w:rPr>
      </w:pPr>
      <w:r>
        <w:rPr>
          <w:rFonts w:ascii="Arial" w:hAnsi="Arial" w:cs="Arial"/>
        </w:rPr>
        <w:t>G</w:t>
      </w:r>
      <w:r w:rsidRPr="000D37AA">
        <w:rPr>
          <w:rFonts w:ascii="Arial" w:hAnsi="Arial" w:cs="Arial"/>
        </w:rPr>
        <w:t>edachten en herinneringen</w:t>
      </w:r>
      <w:r w:rsidR="00396147">
        <w:rPr>
          <w:rFonts w:ascii="Arial" w:hAnsi="Arial" w:cs="Arial"/>
        </w:rPr>
        <w:t xml:space="preserve">.                                                                                                      </w:t>
      </w:r>
      <w:proofErr w:type="spellStart"/>
      <w:r w:rsidR="00396147">
        <w:rPr>
          <w:rFonts w:ascii="Arial" w:hAnsi="Arial" w:cs="Arial"/>
        </w:rPr>
        <w:t>Oorspr</w:t>
      </w:r>
      <w:proofErr w:type="spellEnd"/>
      <w:r w:rsidR="00396147">
        <w:rPr>
          <w:rFonts w:ascii="Arial" w:hAnsi="Arial" w:cs="Arial"/>
        </w:rPr>
        <w:t xml:space="preserve">. titel: </w:t>
      </w:r>
      <w:r w:rsidR="00396147">
        <w:rPr>
          <w:rFonts w:ascii="Arial" w:hAnsi="Arial" w:cs="Arial"/>
          <w:color w:val="39373A"/>
          <w:shd w:val="clear" w:color="auto" w:fill="FFFFFF"/>
        </w:rPr>
        <w:t xml:space="preserve">Gedichte </w:t>
      </w:r>
      <w:proofErr w:type="spellStart"/>
      <w:r w:rsidR="00396147">
        <w:rPr>
          <w:rFonts w:ascii="Arial" w:hAnsi="Arial" w:cs="Arial"/>
          <w:color w:val="39373A"/>
          <w:shd w:val="clear" w:color="auto" w:fill="FFFFFF"/>
        </w:rPr>
        <w:t>und</w:t>
      </w:r>
      <w:proofErr w:type="spellEnd"/>
      <w:r w:rsidR="00396147">
        <w:rPr>
          <w:rFonts w:ascii="Arial" w:hAnsi="Arial" w:cs="Arial"/>
          <w:color w:val="39373A"/>
          <w:shd w:val="clear" w:color="auto" w:fill="FFFFFF"/>
        </w:rPr>
        <w:t xml:space="preserve"> Essays. Frankfurt </w:t>
      </w:r>
      <w:proofErr w:type="spellStart"/>
      <w:r w:rsidR="00396147">
        <w:rPr>
          <w:rFonts w:ascii="Arial" w:hAnsi="Arial" w:cs="Arial"/>
          <w:color w:val="39373A"/>
          <w:shd w:val="clear" w:color="auto" w:fill="FFFFFF"/>
        </w:rPr>
        <w:t>am</w:t>
      </w:r>
      <w:proofErr w:type="spellEnd"/>
      <w:r w:rsidR="00396147">
        <w:rPr>
          <w:rFonts w:ascii="Arial" w:hAnsi="Arial" w:cs="Arial"/>
          <w:color w:val="39373A"/>
          <w:shd w:val="clear" w:color="auto" w:fill="FFFFFF"/>
        </w:rPr>
        <w:t xml:space="preserve"> </w:t>
      </w:r>
      <w:proofErr w:type="spellStart"/>
      <w:r w:rsidR="00396147">
        <w:rPr>
          <w:rFonts w:ascii="Arial" w:hAnsi="Arial" w:cs="Arial"/>
          <w:color w:val="39373A"/>
          <w:shd w:val="clear" w:color="auto" w:fill="FFFFFF"/>
        </w:rPr>
        <w:t>Main</w:t>
      </w:r>
      <w:proofErr w:type="spellEnd"/>
      <w:r w:rsidR="00396147">
        <w:rPr>
          <w:rFonts w:ascii="Arial" w:hAnsi="Arial" w:cs="Arial"/>
          <w:color w:val="39373A"/>
          <w:shd w:val="clear" w:color="auto" w:fill="FFFFFF"/>
        </w:rPr>
        <w:t>: Fischer, 2005. (</w:t>
      </w:r>
      <w:proofErr w:type="spellStart"/>
      <w:r w:rsidR="00396147">
        <w:rPr>
          <w:rFonts w:ascii="Arial" w:hAnsi="Arial" w:cs="Arial"/>
          <w:color w:val="39373A"/>
          <w:shd w:val="clear" w:color="auto" w:fill="FFFFFF"/>
        </w:rPr>
        <w:t>Werke</w:t>
      </w:r>
      <w:proofErr w:type="spellEnd"/>
      <w:r w:rsidR="00396147">
        <w:rPr>
          <w:rFonts w:ascii="Arial" w:hAnsi="Arial" w:cs="Arial"/>
          <w:color w:val="39373A"/>
          <w:shd w:val="clear" w:color="auto" w:fill="FFFFFF"/>
        </w:rPr>
        <w:t xml:space="preserve"> in zwei </w:t>
      </w:r>
      <w:proofErr w:type="spellStart"/>
      <w:r w:rsidR="00396147">
        <w:rPr>
          <w:rFonts w:ascii="Arial" w:hAnsi="Arial" w:cs="Arial"/>
          <w:color w:val="39373A"/>
          <w:shd w:val="clear" w:color="auto" w:fill="FFFFFF"/>
        </w:rPr>
        <w:t>Bänden</w:t>
      </w:r>
      <w:proofErr w:type="spellEnd"/>
      <w:r w:rsidR="00396147">
        <w:rPr>
          <w:rFonts w:ascii="Arial" w:hAnsi="Arial" w:cs="Arial"/>
          <w:color w:val="39373A"/>
          <w:shd w:val="clear" w:color="auto" w:fill="FFFFFF"/>
        </w:rPr>
        <w:t xml:space="preserve"> ; </w:t>
      </w:r>
      <w:proofErr w:type="spellStart"/>
      <w:r w:rsidR="00396147">
        <w:rPr>
          <w:rFonts w:ascii="Arial" w:hAnsi="Arial" w:cs="Arial"/>
          <w:color w:val="39373A"/>
          <w:shd w:val="clear" w:color="auto" w:fill="FFFFFF"/>
        </w:rPr>
        <w:t>Bd</w:t>
      </w:r>
      <w:proofErr w:type="spellEnd"/>
      <w:r w:rsidR="00396147">
        <w:rPr>
          <w:rFonts w:ascii="Arial" w:hAnsi="Arial" w:cs="Arial"/>
          <w:color w:val="39373A"/>
          <w:shd w:val="clear" w:color="auto" w:fill="FFFFFF"/>
        </w:rPr>
        <w:t>. 2).                                                                                                                         Vert. uit het Duits en ingeleid door Piet de Moor</w:t>
      </w:r>
      <w:r w:rsidR="00396147">
        <w:rPr>
          <w:rFonts w:ascii="Arial" w:hAnsi="Arial" w:cs="Arial"/>
        </w:rPr>
        <w:t xml:space="preserve">.                                                                                           Amsterdam: Van Gennep. 2012. 263 blz. </w:t>
      </w:r>
    </w:p>
    <w:p w14:paraId="671D87CF" w14:textId="73249C4F" w:rsidR="000D37AA" w:rsidRDefault="000D37AA" w:rsidP="00396147">
      <w:pPr>
        <w:pStyle w:val="maintext"/>
        <w:shd w:val="clear" w:color="auto" w:fill="FFFFFF"/>
        <w:spacing w:before="300" w:beforeAutospacing="0" w:after="0" w:afterAutospacing="0"/>
        <w:rPr>
          <w:rFonts w:ascii="Arial" w:hAnsi="Arial" w:cs="Arial"/>
          <w:i/>
          <w:iCs/>
          <w:color w:val="39373A"/>
        </w:rPr>
      </w:pPr>
      <w:r w:rsidRPr="00396147">
        <w:rPr>
          <w:rFonts w:ascii="Arial" w:hAnsi="Arial" w:cs="Arial"/>
          <w:i/>
          <w:iCs/>
          <w:color w:val="39373A"/>
        </w:rPr>
        <w:t>Autobiografische notities, beschouwingen over het antisemitisme, de psychotherapie en kunst en literatuur van de Duitse psychotherapeut en schrijver</w:t>
      </w:r>
      <w:r w:rsidR="00396147" w:rsidRPr="00396147">
        <w:rPr>
          <w:rFonts w:ascii="Arial" w:hAnsi="Arial" w:cs="Arial"/>
          <w:i/>
          <w:iCs/>
          <w:color w:val="39373A"/>
        </w:rPr>
        <w:t>.</w:t>
      </w:r>
    </w:p>
    <w:p w14:paraId="3E01BDDE" w14:textId="77777777" w:rsidR="002D1547" w:rsidRDefault="002D1547" w:rsidP="002D1547">
      <w:pPr>
        <w:pStyle w:val="Kop3"/>
        <w:shd w:val="clear" w:color="auto" w:fill="FFFFFF"/>
        <w:spacing w:before="0" w:beforeAutospacing="0" w:after="0" w:afterAutospacing="0"/>
        <w:rPr>
          <w:rStyle w:val="creator"/>
          <w:rFonts w:ascii="Arial" w:hAnsi="Arial" w:cs="Arial"/>
          <w:b w:val="0"/>
          <w:bCs w:val="0"/>
          <w:color w:val="39373A"/>
        </w:rPr>
      </w:pPr>
    </w:p>
    <w:p w14:paraId="5795376A" w14:textId="67452FB5" w:rsidR="002D1547" w:rsidRPr="00801460" w:rsidRDefault="002D1547" w:rsidP="002D1547">
      <w:pPr>
        <w:pStyle w:val="Kop3"/>
        <w:shd w:val="clear" w:color="auto" w:fill="FFFFFF"/>
        <w:spacing w:before="0" w:beforeAutospacing="0" w:after="0" w:afterAutospacing="0"/>
      </w:pPr>
      <w:r w:rsidRPr="002D1547">
        <w:rPr>
          <w:rStyle w:val="creator"/>
          <w:rFonts w:ascii="Arial" w:hAnsi="Arial" w:cs="Arial"/>
          <w:b w:val="0"/>
          <w:bCs w:val="0"/>
          <w:color w:val="39373A"/>
          <w:sz w:val="24"/>
          <w:szCs w:val="24"/>
        </w:rPr>
        <w:t xml:space="preserve">- Hans </w:t>
      </w:r>
      <w:proofErr w:type="spellStart"/>
      <w:r w:rsidRPr="002D1547">
        <w:rPr>
          <w:rStyle w:val="creator"/>
          <w:rFonts w:ascii="Arial" w:hAnsi="Arial" w:cs="Arial"/>
          <w:b w:val="0"/>
          <w:bCs w:val="0"/>
          <w:color w:val="39373A"/>
          <w:sz w:val="24"/>
          <w:szCs w:val="24"/>
        </w:rPr>
        <w:t>Keilson</w:t>
      </w:r>
      <w:proofErr w:type="spellEnd"/>
      <w:r w:rsidRPr="002D1547">
        <w:rPr>
          <w:rStyle w:val="creator"/>
          <w:rFonts w:ascii="Arial" w:hAnsi="Arial" w:cs="Arial"/>
          <w:b w:val="0"/>
          <w:bCs w:val="0"/>
          <w:color w:val="39373A"/>
          <w:sz w:val="24"/>
          <w:szCs w:val="24"/>
        </w:rPr>
        <w:t xml:space="preserve">, </w:t>
      </w:r>
      <w:hyperlink r:id="rId658" w:history="1">
        <w:r w:rsidRPr="002D1547">
          <w:rPr>
            <w:rStyle w:val="Hyperlink"/>
            <w:rFonts w:ascii="Arial" w:hAnsi="Arial" w:cs="Arial"/>
            <w:color w:val="39373A"/>
            <w:sz w:val="24"/>
            <w:szCs w:val="24"/>
            <w:u w:val="none"/>
          </w:rPr>
          <w:t>Daar staat mijn huis</w:t>
        </w:r>
      </w:hyperlink>
      <w:r w:rsidR="00801460">
        <w:rPr>
          <w:rFonts w:ascii="Arial" w:hAnsi="Arial" w:cs="Arial"/>
          <w:color w:val="39373A"/>
          <w:sz w:val="24"/>
          <w:szCs w:val="24"/>
        </w:rPr>
        <w:t xml:space="preserve">                                                                                        </w:t>
      </w:r>
      <w:proofErr w:type="spellStart"/>
      <w:r w:rsidR="00801460" w:rsidRPr="00801460">
        <w:rPr>
          <w:rFonts w:ascii="Arial" w:hAnsi="Arial" w:cs="Arial"/>
          <w:b w:val="0"/>
          <w:bCs w:val="0"/>
          <w:color w:val="39373A"/>
          <w:sz w:val="24"/>
          <w:szCs w:val="24"/>
        </w:rPr>
        <w:t>Oorspr</w:t>
      </w:r>
      <w:proofErr w:type="spellEnd"/>
      <w:r w:rsidR="00801460" w:rsidRPr="00801460">
        <w:rPr>
          <w:rFonts w:ascii="Arial" w:hAnsi="Arial" w:cs="Arial"/>
          <w:b w:val="0"/>
          <w:bCs w:val="0"/>
          <w:color w:val="39373A"/>
          <w:sz w:val="24"/>
          <w:szCs w:val="24"/>
        </w:rPr>
        <w:t xml:space="preserve">. titel: </w:t>
      </w:r>
      <w:r w:rsidR="00801460" w:rsidRPr="00801460">
        <w:rPr>
          <w:rFonts w:ascii="Arial" w:hAnsi="Arial" w:cs="Arial"/>
          <w:b w:val="0"/>
          <w:bCs w:val="0"/>
          <w:color w:val="39373A"/>
          <w:sz w:val="24"/>
          <w:szCs w:val="24"/>
          <w:shd w:val="clear" w:color="auto" w:fill="FFFFFF"/>
        </w:rPr>
        <w:t xml:space="preserve">Vert. van Da </w:t>
      </w:r>
      <w:proofErr w:type="spellStart"/>
      <w:r w:rsidR="00801460" w:rsidRPr="00801460">
        <w:rPr>
          <w:rFonts w:ascii="Arial" w:hAnsi="Arial" w:cs="Arial"/>
          <w:b w:val="0"/>
          <w:bCs w:val="0"/>
          <w:color w:val="39373A"/>
          <w:sz w:val="24"/>
          <w:szCs w:val="24"/>
          <w:shd w:val="clear" w:color="auto" w:fill="FFFFFF"/>
        </w:rPr>
        <w:t>steht</w:t>
      </w:r>
      <w:proofErr w:type="spellEnd"/>
      <w:r w:rsidR="00801460" w:rsidRPr="00801460">
        <w:rPr>
          <w:rFonts w:ascii="Arial" w:hAnsi="Arial" w:cs="Arial"/>
          <w:b w:val="0"/>
          <w:bCs w:val="0"/>
          <w:color w:val="39373A"/>
          <w:sz w:val="24"/>
          <w:szCs w:val="24"/>
          <w:shd w:val="clear" w:color="auto" w:fill="FFFFFF"/>
        </w:rPr>
        <w:t xml:space="preserve"> </w:t>
      </w:r>
      <w:proofErr w:type="spellStart"/>
      <w:r w:rsidR="00801460" w:rsidRPr="00801460">
        <w:rPr>
          <w:rFonts w:ascii="Arial" w:hAnsi="Arial" w:cs="Arial"/>
          <w:b w:val="0"/>
          <w:bCs w:val="0"/>
          <w:color w:val="39373A"/>
          <w:sz w:val="24"/>
          <w:szCs w:val="24"/>
          <w:shd w:val="clear" w:color="auto" w:fill="FFFFFF"/>
        </w:rPr>
        <w:t>mein</w:t>
      </w:r>
      <w:proofErr w:type="spellEnd"/>
      <w:r w:rsidR="00801460" w:rsidRPr="00801460">
        <w:rPr>
          <w:rFonts w:ascii="Arial" w:hAnsi="Arial" w:cs="Arial"/>
          <w:b w:val="0"/>
          <w:bCs w:val="0"/>
          <w:color w:val="39373A"/>
          <w:sz w:val="24"/>
          <w:szCs w:val="24"/>
          <w:shd w:val="clear" w:color="auto" w:fill="FFFFFF"/>
        </w:rPr>
        <w:t xml:space="preserve"> </w:t>
      </w:r>
      <w:proofErr w:type="spellStart"/>
      <w:r w:rsidR="00801460" w:rsidRPr="00801460">
        <w:rPr>
          <w:rFonts w:ascii="Arial" w:hAnsi="Arial" w:cs="Arial"/>
          <w:b w:val="0"/>
          <w:bCs w:val="0"/>
          <w:color w:val="39373A"/>
          <w:sz w:val="24"/>
          <w:szCs w:val="24"/>
          <w:shd w:val="clear" w:color="auto" w:fill="FFFFFF"/>
        </w:rPr>
        <w:t>Haus</w:t>
      </w:r>
      <w:proofErr w:type="spellEnd"/>
      <w:r w:rsidR="00801460" w:rsidRPr="00801460">
        <w:rPr>
          <w:rFonts w:ascii="Arial" w:hAnsi="Arial" w:cs="Arial"/>
          <w:b w:val="0"/>
          <w:bCs w:val="0"/>
          <w:color w:val="39373A"/>
          <w:sz w:val="24"/>
          <w:szCs w:val="24"/>
          <w:shd w:val="clear" w:color="auto" w:fill="FFFFFF"/>
        </w:rPr>
        <w:t xml:space="preserve">. Frankfurt </w:t>
      </w:r>
      <w:proofErr w:type="spellStart"/>
      <w:r w:rsidR="00801460" w:rsidRPr="00801460">
        <w:rPr>
          <w:rFonts w:ascii="Arial" w:hAnsi="Arial" w:cs="Arial"/>
          <w:b w:val="0"/>
          <w:bCs w:val="0"/>
          <w:color w:val="39373A"/>
          <w:sz w:val="24"/>
          <w:szCs w:val="24"/>
          <w:shd w:val="clear" w:color="auto" w:fill="FFFFFF"/>
        </w:rPr>
        <w:t>am</w:t>
      </w:r>
      <w:proofErr w:type="spellEnd"/>
      <w:r w:rsidR="00801460" w:rsidRPr="00801460">
        <w:rPr>
          <w:rFonts w:ascii="Arial" w:hAnsi="Arial" w:cs="Arial"/>
          <w:b w:val="0"/>
          <w:bCs w:val="0"/>
          <w:color w:val="39373A"/>
          <w:sz w:val="24"/>
          <w:szCs w:val="24"/>
          <w:shd w:val="clear" w:color="auto" w:fill="FFFFFF"/>
        </w:rPr>
        <w:t xml:space="preserve"> </w:t>
      </w:r>
      <w:proofErr w:type="spellStart"/>
      <w:r w:rsidR="00801460" w:rsidRPr="00801460">
        <w:rPr>
          <w:rFonts w:ascii="Arial" w:hAnsi="Arial" w:cs="Arial"/>
          <w:b w:val="0"/>
          <w:bCs w:val="0"/>
          <w:color w:val="39373A"/>
          <w:sz w:val="24"/>
          <w:szCs w:val="24"/>
          <w:shd w:val="clear" w:color="auto" w:fill="FFFFFF"/>
        </w:rPr>
        <w:t>Main</w:t>
      </w:r>
      <w:proofErr w:type="spellEnd"/>
      <w:r w:rsidR="00801460" w:rsidRPr="00801460">
        <w:rPr>
          <w:rFonts w:ascii="Arial" w:hAnsi="Arial" w:cs="Arial"/>
          <w:b w:val="0"/>
          <w:bCs w:val="0"/>
          <w:color w:val="39373A"/>
          <w:sz w:val="24"/>
          <w:szCs w:val="24"/>
          <w:shd w:val="clear" w:color="auto" w:fill="FFFFFF"/>
        </w:rPr>
        <w:t>: Fischer, 2011</w:t>
      </w:r>
      <w:r w:rsidR="00801460">
        <w:rPr>
          <w:rFonts w:ascii="Arial" w:hAnsi="Arial" w:cs="Arial"/>
          <w:b w:val="0"/>
          <w:bCs w:val="0"/>
          <w:color w:val="39373A"/>
          <w:sz w:val="24"/>
          <w:szCs w:val="24"/>
          <w:shd w:val="clear" w:color="auto" w:fill="FFFFFF"/>
        </w:rPr>
        <w:t xml:space="preserve">. </w:t>
      </w:r>
      <w:r w:rsidR="00801460">
        <w:br/>
      </w:r>
      <w:r w:rsidR="00801460" w:rsidRPr="00801460">
        <w:rPr>
          <w:rFonts w:ascii="Arial" w:hAnsi="Arial" w:cs="Arial"/>
          <w:b w:val="0"/>
          <w:bCs w:val="0"/>
          <w:color w:val="39373A"/>
          <w:sz w:val="24"/>
          <w:szCs w:val="24"/>
          <w:shd w:val="clear" w:color="auto" w:fill="FFFFFF"/>
        </w:rPr>
        <w:t>Vert. uit het Duits door Piet de Moor</w:t>
      </w:r>
      <w:r w:rsidR="00801460">
        <w:rPr>
          <w:rFonts w:ascii="Arial" w:hAnsi="Arial" w:cs="Arial"/>
          <w:b w:val="0"/>
          <w:bCs w:val="0"/>
          <w:color w:val="39373A"/>
          <w:sz w:val="24"/>
          <w:szCs w:val="24"/>
          <w:shd w:val="clear" w:color="auto" w:fill="FFFFFF"/>
        </w:rPr>
        <w:t>.</w:t>
      </w:r>
    </w:p>
    <w:p w14:paraId="127BB926" w14:textId="3DE40B64" w:rsidR="002D1547" w:rsidRPr="002D1547" w:rsidRDefault="002D1547" w:rsidP="002D1547">
      <w:pPr>
        <w:pStyle w:val="additional"/>
        <w:shd w:val="clear" w:color="auto" w:fill="FFFFFF"/>
        <w:spacing w:before="0" w:beforeAutospacing="0" w:after="0" w:afterAutospacing="0"/>
        <w:rPr>
          <w:rFonts w:ascii="Arial" w:hAnsi="Arial" w:cs="Arial"/>
        </w:rPr>
      </w:pPr>
      <w:r>
        <w:rPr>
          <w:rFonts w:ascii="Arial" w:hAnsi="Arial" w:cs="Arial"/>
        </w:rPr>
        <w:t>H</w:t>
      </w:r>
      <w:r w:rsidRPr="002D1547">
        <w:rPr>
          <w:rFonts w:ascii="Arial" w:hAnsi="Arial" w:cs="Arial"/>
        </w:rPr>
        <w:t>erinneringen</w:t>
      </w:r>
      <w:r>
        <w:rPr>
          <w:rFonts w:ascii="Arial" w:hAnsi="Arial" w:cs="Arial"/>
        </w:rPr>
        <w:t xml:space="preserve">. Amsterdam: Van Gennep. 2011. 103 blz. </w:t>
      </w:r>
    </w:p>
    <w:p w14:paraId="5E8D873F" w14:textId="73A0BFAE" w:rsidR="002D1547" w:rsidRDefault="002D1547" w:rsidP="00396147">
      <w:pPr>
        <w:pStyle w:val="maintext"/>
        <w:shd w:val="clear" w:color="auto" w:fill="FFFFFF"/>
        <w:spacing w:before="300" w:beforeAutospacing="0" w:after="0" w:afterAutospacing="0"/>
        <w:rPr>
          <w:rFonts w:ascii="Arial" w:hAnsi="Arial" w:cs="Arial"/>
          <w:i/>
          <w:iCs/>
          <w:color w:val="39373A"/>
        </w:rPr>
      </w:pPr>
      <w:r w:rsidRPr="002D1547">
        <w:rPr>
          <w:rFonts w:ascii="Arial" w:hAnsi="Arial" w:cs="Arial"/>
          <w:i/>
          <w:iCs/>
          <w:color w:val="39373A"/>
        </w:rPr>
        <w:t xml:space="preserve">Herinneringen van de Duitse psycholoog en schrijver aan zijn jeugd in </w:t>
      </w:r>
      <w:proofErr w:type="spellStart"/>
      <w:r w:rsidRPr="002D1547">
        <w:rPr>
          <w:rFonts w:ascii="Arial" w:hAnsi="Arial" w:cs="Arial"/>
          <w:i/>
          <w:iCs/>
          <w:color w:val="39373A"/>
        </w:rPr>
        <w:t>Freienwalde</w:t>
      </w:r>
      <w:proofErr w:type="spellEnd"/>
      <w:r w:rsidRPr="002D1547">
        <w:rPr>
          <w:rFonts w:ascii="Arial" w:hAnsi="Arial" w:cs="Arial"/>
          <w:i/>
          <w:iCs/>
          <w:color w:val="39373A"/>
        </w:rPr>
        <w:t>.</w:t>
      </w:r>
    </w:p>
    <w:p w14:paraId="0F912B86" w14:textId="7040CC1D" w:rsidR="00C42223" w:rsidRDefault="00C42223" w:rsidP="00C42223">
      <w:pPr>
        <w:shd w:val="clear" w:color="auto" w:fill="FFFFFF"/>
        <w:spacing w:before="90" w:after="90" w:line="240" w:lineRule="auto"/>
        <w:rPr>
          <w:rFonts w:ascii="Arial" w:hAnsi="Arial" w:cs="Arial"/>
          <w:sz w:val="24"/>
          <w:szCs w:val="24"/>
        </w:rPr>
      </w:pPr>
      <w:r>
        <w:rPr>
          <w:rStyle w:val="creator"/>
          <w:rFonts w:ascii="Arial" w:hAnsi="Arial" w:cs="Arial"/>
          <w:b/>
          <w:bCs/>
          <w:color w:val="39373A"/>
          <w:sz w:val="24"/>
          <w:szCs w:val="24"/>
        </w:rPr>
        <w:t xml:space="preserve">                                                                                                                                                 </w:t>
      </w:r>
      <w:r w:rsidRPr="00C42223">
        <w:rPr>
          <w:rStyle w:val="creator"/>
          <w:rFonts w:ascii="Arial" w:hAnsi="Arial" w:cs="Arial"/>
          <w:color w:val="39373A"/>
          <w:sz w:val="24"/>
          <w:szCs w:val="24"/>
        </w:rPr>
        <w:t xml:space="preserve">- Hans </w:t>
      </w:r>
      <w:proofErr w:type="spellStart"/>
      <w:r w:rsidRPr="00C42223">
        <w:rPr>
          <w:rStyle w:val="creator"/>
          <w:rFonts w:ascii="Arial" w:hAnsi="Arial" w:cs="Arial"/>
          <w:color w:val="39373A"/>
          <w:sz w:val="24"/>
          <w:szCs w:val="24"/>
        </w:rPr>
        <w:t>Keilson</w:t>
      </w:r>
      <w:proofErr w:type="spellEnd"/>
      <w:r>
        <w:rPr>
          <w:rStyle w:val="creator"/>
          <w:rFonts w:ascii="Arial" w:hAnsi="Arial" w:cs="Arial"/>
          <w:b/>
          <w:bCs/>
          <w:color w:val="39373A"/>
          <w:sz w:val="24"/>
          <w:szCs w:val="24"/>
        </w:rPr>
        <w:t>,</w:t>
      </w:r>
      <w:r>
        <w:rPr>
          <w:rStyle w:val="creator"/>
          <w:rFonts w:ascii="Arial" w:hAnsi="Arial" w:cs="Arial"/>
          <w:b/>
          <w:bCs/>
          <w:color w:val="39373A"/>
        </w:rPr>
        <w:t xml:space="preserve"> </w:t>
      </w:r>
      <w:hyperlink r:id="rId659" w:history="1">
        <w:r w:rsidRPr="00C42223">
          <w:rPr>
            <w:rStyle w:val="Hyperlink"/>
            <w:rFonts w:ascii="Arial" w:hAnsi="Arial" w:cs="Arial"/>
            <w:b/>
            <w:bCs/>
            <w:color w:val="auto"/>
            <w:sz w:val="24"/>
            <w:szCs w:val="24"/>
            <w:u w:val="none"/>
          </w:rPr>
          <w:t>Dagboek 1944</w:t>
        </w:r>
      </w:hyperlink>
      <w:r w:rsidRPr="00C42223">
        <w:rPr>
          <w:rStyle w:val="Hyperlink"/>
          <w:rFonts w:ascii="Arial" w:hAnsi="Arial" w:cs="Arial"/>
          <w:b/>
          <w:bCs/>
          <w:color w:val="auto"/>
          <w:sz w:val="24"/>
          <w:szCs w:val="24"/>
          <w:u w:val="none"/>
        </w:rPr>
        <w:t xml:space="preserve">                                                                                                </w:t>
      </w:r>
      <w:proofErr w:type="spellStart"/>
      <w:r w:rsidRPr="00C42223">
        <w:rPr>
          <w:rStyle w:val="Hyperlink"/>
          <w:rFonts w:ascii="Arial" w:hAnsi="Arial" w:cs="Arial"/>
          <w:color w:val="auto"/>
          <w:sz w:val="24"/>
          <w:szCs w:val="24"/>
          <w:u w:val="none"/>
        </w:rPr>
        <w:t>Oorspr</w:t>
      </w:r>
      <w:proofErr w:type="spellEnd"/>
      <w:r w:rsidRPr="00C42223">
        <w:rPr>
          <w:rStyle w:val="Hyperlink"/>
          <w:rFonts w:ascii="Arial" w:hAnsi="Arial" w:cs="Arial"/>
          <w:color w:val="auto"/>
          <w:sz w:val="24"/>
          <w:szCs w:val="24"/>
          <w:u w:val="none"/>
        </w:rPr>
        <w:t xml:space="preserve">. titel: </w:t>
      </w:r>
      <w:proofErr w:type="spellStart"/>
      <w:r w:rsidRPr="00C42223">
        <w:rPr>
          <w:rFonts w:ascii="Arial" w:hAnsi="Arial" w:cs="Arial"/>
          <w:sz w:val="24"/>
          <w:szCs w:val="24"/>
          <w:shd w:val="clear" w:color="auto" w:fill="FFFFFF"/>
        </w:rPr>
        <w:t>Tagebuch</w:t>
      </w:r>
      <w:proofErr w:type="spellEnd"/>
      <w:r w:rsidRPr="00C42223">
        <w:rPr>
          <w:rFonts w:ascii="Arial" w:hAnsi="Arial" w:cs="Arial"/>
          <w:b/>
          <w:bCs/>
          <w:sz w:val="24"/>
          <w:szCs w:val="24"/>
          <w:shd w:val="clear" w:color="auto" w:fill="FFFFFF"/>
        </w:rPr>
        <w:t xml:space="preserve"> </w:t>
      </w:r>
      <w:r w:rsidRPr="00C42223">
        <w:rPr>
          <w:rFonts w:ascii="Arial" w:hAnsi="Arial" w:cs="Arial"/>
          <w:color w:val="000000"/>
          <w:sz w:val="24"/>
          <w:szCs w:val="24"/>
          <w:shd w:val="clear" w:color="auto" w:fill="FFFFFF"/>
        </w:rPr>
        <w:t xml:space="preserve">1944 </w:t>
      </w:r>
      <w:proofErr w:type="spellStart"/>
      <w:r w:rsidRPr="00C42223">
        <w:rPr>
          <w:rFonts w:ascii="Arial" w:hAnsi="Arial" w:cs="Arial"/>
          <w:color w:val="000000"/>
          <w:sz w:val="24"/>
          <w:szCs w:val="24"/>
          <w:shd w:val="clear" w:color="auto" w:fill="FFFFFF"/>
        </w:rPr>
        <w:t>und</w:t>
      </w:r>
      <w:proofErr w:type="spellEnd"/>
      <w:r w:rsidRPr="00C42223">
        <w:rPr>
          <w:rFonts w:ascii="Arial" w:hAnsi="Arial" w:cs="Arial"/>
          <w:color w:val="000000"/>
          <w:sz w:val="24"/>
          <w:szCs w:val="24"/>
          <w:shd w:val="clear" w:color="auto" w:fill="FFFFFF"/>
        </w:rPr>
        <w:t xml:space="preserve"> 46 </w:t>
      </w:r>
      <w:proofErr w:type="spellStart"/>
      <w:r w:rsidRPr="00C42223">
        <w:rPr>
          <w:rFonts w:ascii="Arial" w:hAnsi="Arial" w:cs="Arial"/>
          <w:color w:val="000000"/>
          <w:sz w:val="24"/>
          <w:szCs w:val="24"/>
          <w:shd w:val="clear" w:color="auto" w:fill="FFFFFF"/>
        </w:rPr>
        <w:t>Sonette</w:t>
      </w:r>
      <w:proofErr w:type="spellEnd"/>
      <w:r w:rsidRPr="00C42223">
        <w:rPr>
          <w:rFonts w:ascii="Arial" w:hAnsi="Arial" w:cs="Arial"/>
          <w:color w:val="000000"/>
          <w:sz w:val="24"/>
          <w:szCs w:val="24"/>
          <w:shd w:val="clear" w:color="auto" w:fill="FFFFFF"/>
        </w:rPr>
        <w:t xml:space="preserve">. Frankfurt </w:t>
      </w:r>
      <w:proofErr w:type="spellStart"/>
      <w:r w:rsidRPr="00C42223">
        <w:rPr>
          <w:rFonts w:ascii="Arial" w:hAnsi="Arial" w:cs="Arial"/>
          <w:color w:val="000000"/>
          <w:sz w:val="24"/>
          <w:szCs w:val="24"/>
          <w:shd w:val="clear" w:color="auto" w:fill="FFFFFF"/>
        </w:rPr>
        <w:t>am</w:t>
      </w:r>
      <w:proofErr w:type="spellEnd"/>
      <w:r w:rsidRPr="00C42223">
        <w:rPr>
          <w:rFonts w:ascii="Arial" w:hAnsi="Arial" w:cs="Arial"/>
          <w:color w:val="000000"/>
          <w:sz w:val="24"/>
          <w:szCs w:val="24"/>
          <w:shd w:val="clear" w:color="auto" w:fill="FFFFFF"/>
        </w:rPr>
        <w:t xml:space="preserve"> </w:t>
      </w:r>
      <w:proofErr w:type="spellStart"/>
      <w:r w:rsidRPr="00C42223">
        <w:rPr>
          <w:rFonts w:ascii="Arial" w:hAnsi="Arial" w:cs="Arial"/>
          <w:color w:val="000000"/>
          <w:sz w:val="24"/>
          <w:szCs w:val="24"/>
          <w:shd w:val="clear" w:color="auto" w:fill="FFFFFF"/>
        </w:rPr>
        <w:t>Main</w:t>
      </w:r>
      <w:proofErr w:type="spellEnd"/>
      <w:r w:rsidRPr="00C42223">
        <w:rPr>
          <w:rFonts w:ascii="Arial" w:hAnsi="Arial" w:cs="Arial"/>
          <w:color w:val="000000"/>
          <w:sz w:val="24"/>
          <w:szCs w:val="24"/>
          <w:shd w:val="clear" w:color="auto" w:fill="FFFFFF"/>
        </w:rPr>
        <w:t>: S. Fischer Verlag GmbH, 2014.</w:t>
      </w:r>
      <w:r>
        <w:rPr>
          <w:rFonts w:ascii="Arial" w:hAnsi="Arial" w:cs="Arial"/>
          <w:b/>
          <w:bCs/>
          <w:color w:val="000000"/>
          <w:sz w:val="24"/>
          <w:szCs w:val="24"/>
          <w:shd w:val="clear" w:color="auto" w:fill="FFFFFF"/>
        </w:rPr>
        <w:t xml:space="preserve">                                                                                                                          </w:t>
      </w:r>
      <w:r>
        <w:rPr>
          <w:rFonts w:ascii="Arial" w:eastAsia="Times New Roman" w:hAnsi="Arial" w:cs="Arial"/>
          <w:color w:val="39373A"/>
          <w:sz w:val="24"/>
          <w:szCs w:val="24"/>
          <w:lang w:eastAsia="nl-NL"/>
        </w:rPr>
        <w:t>I</w:t>
      </w:r>
      <w:r w:rsidRPr="00C42223">
        <w:rPr>
          <w:rFonts w:ascii="Arial" w:eastAsia="Times New Roman" w:hAnsi="Arial" w:cs="Arial"/>
          <w:color w:val="39373A"/>
          <w:sz w:val="24"/>
          <w:szCs w:val="24"/>
          <w:lang w:eastAsia="nl-NL"/>
        </w:rPr>
        <w:t xml:space="preserve">ngeleid en van noten voorzien door Marita </w:t>
      </w:r>
      <w:proofErr w:type="spellStart"/>
      <w:r w:rsidRPr="00C42223">
        <w:rPr>
          <w:rFonts w:ascii="Arial" w:eastAsia="Times New Roman" w:hAnsi="Arial" w:cs="Arial"/>
          <w:color w:val="39373A"/>
          <w:sz w:val="24"/>
          <w:szCs w:val="24"/>
          <w:lang w:eastAsia="nl-NL"/>
        </w:rPr>
        <w:t>Keilson-Lauritz</w:t>
      </w:r>
      <w:proofErr w:type="spellEnd"/>
      <w:r>
        <w:rPr>
          <w:rFonts w:ascii="Arial" w:eastAsia="Times New Roman" w:hAnsi="Arial" w:cs="Arial"/>
          <w:color w:val="39373A"/>
          <w:sz w:val="24"/>
          <w:szCs w:val="24"/>
          <w:lang w:eastAsia="nl-NL"/>
        </w:rPr>
        <w:t xml:space="preserve">.                                                     </w:t>
      </w:r>
      <w:proofErr w:type="spellStart"/>
      <w:r w:rsidRPr="00C42223">
        <w:rPr>
          <w:rFonts w:ascii="Arial" w:hAnsi="Arial" w:cs="Arial"/>
          <w:color w:val="000000"/>
          <w:sz w:val="24"/>
          <w:szCs w:val="24"/>
          <w:shd w:val="clear" w:color="auto" w:fill="FFFFFF"/>
        </w:rPr>
        <w:t>Vert</w:t>
      </w:r>
      <w:proofErr w:type="spellEnd"/>
      <w:r w:rsidRPr="00C42223">
        <w:rPr>
          <w:rFonts w:ascii="Arial" w:hAnsi="Arial" w:cs="Arial"/>
          <w:color w:val="000000"/>
          <w:sz w:val="24"/>
          <w:szCs w:val="24"/>
          <w:shd w:val="clear" w:color="auto" w:fill="FFFFFF"/>
        </w:rPr>
        <w:t>: Hans Driessen.</w:t>
      </w:r>
      <w:r>
        <w:rPr>
          <w:rFonts w:ascii="Arial" w:hAnsi="Arial" w:cs="Arial"/>
          <w:b/>
          <w:bCs/>
          <w:color w:val="000000"/>
          <w:sz w:val="24"/>
          <w:szCs w:val="24"/>
          <w:shd w:val="clear" w:color="auto" w:fill="FFFFFF"/>
        </w:rPr>
        <w:t xml:space="preserve"> </w:t>
      </w:r>
      <w:r>
        <w:rPr>
          <w:rFonts w:ascii="Arial" w:eastAsia="Times New Roman" w:hAnsi="Arial" w:cs="Arial"/>
          <w:color w:val="39373A"/>
          <w:sz w:val="24"/>
          <w:szCs w:val="24"/>
          <w:lang w:eastAsia="nl-NL"/>
        </w:rPr>
        <w:t>S</w:t>
      </w:r>
      <w:r w:rsidRPr="00C42223">
        <w:rPr>
          <w:rFonts w:ascii="Arial" w:eastAsia="Times New Roman" w:hAnsi="Arial" w:cs="Arial"/>
          <w:color w:val="39373A"/>
          <w:sz w:val="24"/>
          <w:szCs w:val="24"/>
          <w:lang w:eastAsia="nl-NL"/>
        </w:rPr>
        <w:t>onnetten vertaald door Jos Versteegen</w:t>
      </w:r>
      <w:r>
        <w:rPr>
          <w:rFonts w:ascii="Arial" w:eastAsia="Times New Roman" w:hAnsi="Arial" w:cs="Arial"/>
          <w:color w:val="39373A"/>
          <w:sz w:val="24"/>
          <w:szCs w:val="24"/>
          <w:lang w:eastAsia="nl-NL"/>
        </w:rPr>
        <w:t xml:space="preserve">.                                          </w:t>
      </w:r>
      <w:r w:rsidRPr="00C42223">
        <w:rPr>
          <w:rFonts w:ascii="Arial" w:hAnsi="Arial" w:cs="Arial"/>
          <w:sz w:val="24"/>
          <w:szCs w:val="24"/>
        </w:rPr>
        <w:t xml:space="preserve">Amsterdam: Van Gennep. 2014. 175 blz. </w:t>
      </w:r>
    </w:p>
    <w:p w14:paraId="00E376B1" w14:textId="0E75D75A" w:rsidR="00C42223" w:rsidRPr="00C42223" w:rsidRDefault="00C42223" w:rsidP="00C42223">
      <w:pPr>
        <w:shd w:val="clear" w:color="auto" w:fill="FFFFFF"/>
        <w:spacing w:before="90" w:after="90" w:line="240" w:lineRule="auto"/>
        <w:rPr>
          <w:rFonts w:ascii="Arial" w:eastAsia="Times New Roman" w:hAnsi="Arial" w:cs="Arial"/>
          <w:color w:val="39373A"/>
          <w:sz w:val="24"/>
          <w:szCs w:val="24"/>
          <w:lang w:eastAsia="nl-NL"/>
        </w:rPr>
      </w:pPr>
      <w:r w:rsidRPr="00C42223">
        <w:rPr>
          <w:rFonts w:ascii="Arial" w:hAnsi="Arial" w:cs="Arial"/>
          <w:sz w:val="24"/>
          <w:szCs w:val="24"/>
        </w:rPr>
        <w:t xml:space="preserve">--- </w:t>
      </w:r>
      <w:r>
        <w:rPr>
          <w:rFonts w:ascii="Arial" w:hAnsi="Arial" w:cs="Arial"/>
          <w:color w:val="39373A"/>
          <w:sz w:val="24"/>
          <w:szCs w:val="24"/>
          <w:shd w:val="clear" w:color="auto" w:fill="FFFFFF"/>
        </w:rPr>
        <w:t>D</w:t>
      </w:r>
      <w:r w:rsidRPr="00C42223">
        <w:rPr>
          <w:rFonts w:ascii="Arial" w:hAnsi="Arial" w:cs="Arial"/>
          <w:color w:val="39373A"/>
          <w:sz w:val="24"/>
          <w:szCs w:val="24"/>
          <w:shd w:val="clear" w:color="auto" w:fill="FFFFFF"/>
        </w:rPr>
        <w:t>aisy streaming audio (06 uur, 06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8E67669" w14:textId="636336F9" w:rsidR="00C42223" w:rsidRPr="002D1547" w:rsidRDefault="00C42223" w:rsidP="00396147">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Dagboek van de van oorsprong Duitse schrijver, dichter en arts die in 1944 in Delft was ondergedoken vanwege zijn jood-zijn.</w:t>
      </w:r>
    </w:p>
    <w:p w14:paraId="5B9C5C21" w14:textId="7455F8DD" w:rsidR="00CE117A" w:rsidRDefault="00CE117A" w:rsidP="00540656">
      <w:pPr>
        <w:spacing w:before="100" w:beforeAutospacing="1" w:after="0" w:line="240" w:lineRule="auto"/>
        <w:rPr>
          <w:rFonts w:ascii="Roboto" w:hAnsi="Roboto"/>
          <w:sz w:val="21"/>
          <w:szCs w:val="21"/>
          <w:shd w:val="clear" w:color="auto" w:fill="FFFFFF"/>
        </w:rPr>
      </w:pPr>
      <w:r>
        <w:rPr>
          <w:rFonts w:ascii="Arial" w:hAnsi="Arial" w:cs="Arial"/>
          <w:b/>
          <w:i/>
          <w:color w:val="000000"/>
          <w:sz w:val="24"/>
          <w:szCs w:val="24"/>
          <w:u w:val="single"/>
        </w:rPr>
        <w:t xml:space="preserve">Irmgard Keun                                                                                                                        </w:t>
      </w:r>
      <w:r w:rsidRPr="00CE117A">
        <w:rPr>
          <w:rFonts w:ascii="Arial" w:hAnsi="Arial" w:cs="Arial"/>
          <w:i/>
          <w:iCs/>
          <w:color w:val="666666"/>
          <w:sz w:val="24"/>
          <w:szCs w:val="24"/>
          <w:shd w:val="clear" w:color="auto" w:fill="FFFFFF"/>
        </w:rPr>
        <w:t>(</w:t>
      </w:r>
      <w:proofErr w:type="spellStart"/>
      <w:r w:rsidRPr="00CE117A">
        <w:rPr>
          <w:rFonts w:ascii="Arial" w:hAnsi="Arial" w:cs="Arial"/>
          <w:i/>
          <w:iCs/>
          <w:sz w:val="24"/>
          <w:szCs w:val="24"/>
          <w:shd w:val="clear" w:color="auto" w:fill="FFFFFF"/>
        </w:rPr>
        <w:t>Charlottenburg</w:t>
      </w:r>
      <w:proofErr w:type="spellEnd"/>
      <w:r w:rsidRPr="00CE117A">
        <w:rPr>
          <w:rFonts w:ascii="Arial" w:hAnsi="Arial" w:cs="Arial"/>
          <w:i/>
          <w:iCs/>
          <w:sz w:val="24"/>
          <w:szCs w:val="24"/>
          <w:shd w:val="clear" w:color="auto" w:fill="FFFFFF"/>
        </w:rPr>
        <w:t xml:space="preserve"> bei Berlin, 1905 - Keulen, 1982)</w:t>
      </w:r>
      <w:r w:rsidRPr="00CE117A">
        <w:rPr>
          <w:rFonts w:ascii="Roboto" w:hAnsi="Roboto"/>
          <w:sz w:val="21"/>
          <w:szCs w:val="21"/>
          <w:shd w:val="clear" w:color="auto" w:fill="FFFFFF"/>
        </w:rPr>
        <w:t> </w:t>
      </w:r>
    </w:p>
    <w:p w14:paraId="2E43863B" w14:textId="3CE324BA" w:rsidR="00394892" w:rsidRDefault="00694E45" w:rsidP="00394892">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694E45">
        <w:rPr>
          <w:rStyle w:val="creator"/>
          <w:rFonts w:ascii="Arial" w:hAnsi="Arial" w:cs="Arial"/>
          <w:b w:val="0"/>
          <w:bCs w:val="0"/>
          <w:i/>
          <w:iCs/>
          <w:color w:val="39373A"/>
          <w:sz w:val="24"/>
          <w:szCs w:val="24"/>
        </w:rPr>
        <w:t>(Selectie)</w:t>
      </w:r>
    </w:p>
    <w:p w14:paraId="7104D520" w14:textId="77777777" w:rsidR="00694E45" w:rsidRPr="00694E45" w:rsidRDefault="00694E45" w:rsidP="00394892">
      <w:pPr>
        <w:pStyle w:val="Kop3"/>
        <w:shd w:val="clear" w:color="auto" w:fill="FFFFFF"/>
        <w:spacing w:before="0" w:beforeAutospacing="0" w:after="0" w:afterAutospacing="0"/>
        <w:rPr>
          <w:rStyle w:val="creator"/>
          <w:rFonts w:ascii="Arial" w:hAnsi="Arial" w:cs="Arial"/>
          <w:b w:val="0"/>
          <w:bCs w:val="0"/>
          <w:i/>
          <w:iCs/>
          <w:color w:val="39373A"/>
          <w:sz w:val="24"/>
          <w:szCs w:val="24"/>
        </w:rPr>
      </w:pPr>
    </w:p>
    <w:p w14:paraId="5B25B7F2" w14:textId="5FDEEC5A" w:rsidR="00394892" w:rsidRPr="00394892" w:rsidRDefault="00394892" w:rsidP="00394892">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394892">
        <w:rPr>
          <w:rStyle w:val="creator"/>
          <w:rFonts w:ascii="Arial" w:hAnsi="Arial" w:cs="Arial"/>
          <w:b w:val="0"/>
          <w:bCs w:val="0"/>
          <w:color w:val="39373A"/>
          <w:sz w:val="24"/>
          <w:szCs w:val="24"/>
        </w:rPr>
        <w:t xml:space="preserve">Irmgard Keun, </w:t>
      </w:r>
      <w:hyperlink r:id="rId660" w:history="1">
        <w:r w:rsidRPr="00394892">
          <w:rPr>
            <w:rStyle w:val="Hyperlink"/>
            <w:rFonts w:ascii="Arial" w:hAnsi="Arial" w:cs="Arial"/>
            <w:color w:val="39373A"/>
            <w:sz w:val="24"/>
            <w:szCs w:val="24"/>
            <w:u w:val="none"/>
          </w:rPr>
          <w:t>Het kunstzijden meisje</w:t>
        </w:r>
      </w:hyperlink>
      <w:r>
        <w:rPr>
          <w:rFonts w:ascii="Arial" w:hAnsi="Arial" w:cs="Arial"/>
          <w:color w:val="39373A"/>
          <w:sz w:val="24"/>
          <w:szCs w:val="24"/>
        </w:rPr>
        <w:t xml:space="preserve">     </w:t>
      </w:r>
      <w:r w:rsidR="00FA73E4">
        <w:rPr>
          <w:rFonts w:ascii="Arial" w:hAnsi="Arial" w:cs="Arial"/>
          <w:color w:val="39373A"/>
          <w:sz w:val="24"/>
          <w:szCs w:val="24"/>
        </w:rPr>
        <w:t xml:space="preserve">                                                                                                     </w:t>
      </w:r>
      <w:proofErr w:type="spellStart"/>
      <w:r w:rsidR="00FA73E4" w:rsidRPr="00FA73E4">
        <w:rPr>
          <w:rFonts w:ascii="Arial" w:hAnsi="Arial" w:cs="Arial"/>
          <w:b w:val="0"/>
          <w:bCs w:val="0"/>
          <w:color w:val="39373A"/>
          <w:sz w:val="24"/>
          <w:szCs w:val="24"/>
        </w:rPr>
        <w:t>Oorspr</w:t>
      </w:r>
      <w:proofErr w:type="spellEnd"/>
      <w:r w:rsidR="00FA73E4" w:rsidRPr="00FA73E4">
        <w:rPr>
          <w:rFonts w:ascii="Arial" w:hAnsi="Arial" w:cs="Arial"/>
          <w:b w:val="0"/>
          <w:bCs w:val="0"/>
          <w:color w:val="39373A"/>
          <w:sz w:val="24"/>
          <w:szCs w:val="24"/>
        </w:rPr>
        <w:t xml:space="preserve">. titel: </w:t>
      </w:r>
      <w:r w:rsidRPr="00FA73E4">
        <w:rPr>
          <w:rFonts w:ascii="Arial" w:hAnsi="Arial" w:cs="Arial"/>
          <w:b w:val="0"/>
          <w:bCs w:val="0"/>
          <w:color w:val="39373A"/>
          <w:sz w:val="24"/>
          <w:szCs w:val="24"/>
        </w:rPr>
        <w:t xml:space="preserve"> </w:t>
      </w:r>
      <w:r w:rsidR="00FA73E4">
        <w:rPr>
          <w:rFonts w:ascii="Arial" w:hAnsi="Arial" w:cs="Arial"/>
          <w:b w:val="0"/>
          <w:bCs w:val="0"/>
          <w:color w:val="39373A"/>
          <w:sz w:val="24"/>
          <w:szCs w:val="24"/>
        </w:rPr>
        <w:t xml:space="preserve">Das </w:t>
      </w:r>
      <w:proofErr w:type="spellStart"/>
      <w:r w:rsidR="00FA73E4">
        <w:rPr>
          <w:rFonts w:ascii="Arial" w:hAnsi="Arial" w:cs="Arial"/>
          <w:b w:val="0"/>
          <w:bCs w:val="0"/>
          <w:color w:val="39373A"/>
          <w:sz w:val="24"/>
          <w:szCs w:val="24"/>
        </w:rPr>
        <w:t>kunstseidene</w:t>
      </w:r>
      <w:proofErr w:type="spellEnd"/>
      <w:r w:rsidR="00FA73E4">
        <w:rPr>
          <w:rFonts w:ascii="Arial" w:hAnsi="Arial" w:cs="Arial"/>
          <w:b w:val="0"/>
          <w:bCs w:val="0"/>
          <w:color w:val="39373A"/>
          <w:sz w:val="24"/>
          <w:szCs w:val="24"/>
        </w:rPr>
        <w:t xml:space="preserve"> </w:t>
      </w:r>
      <w:proofErr w:type="spellStart"/>
      <w:r w:rsidR="00FA73E4">
        <w:rPr>
          <w:rFonts w:ascii="Arial" w:hAnsi="Arial" w:cs="Arial"/>
          <w:b w:val="0"/>
          <w:bCs w:val="0"/>
          <w:color w:val="39373A"/>
          <w:sz w:val="24"/>
          <w:szCs w:val="24"/>
        </w:rPr>
        <w:t>Mädchen</w:t>
      </w:r>
      <w:proofErr w:type="spellEnd"/>
      <w:r w:rsidR="00FA73E4">
        <w:rPr>
          <w:rFonts w:ascii="Arial" w:hAnsi="Arial" w:cs="Arial"/>
          <w:b w:val="0"/>
          <w:bCs w:val="0"/>
          <w:color w:val="39373A"/>
          <w:sz w:val="24"/>
          <w:szCs w:val="24"/>
        </w:rPr>
        <w:t>. (1932)</w:t>
      </w:r>
      <w:r w:rsidRPr="00FA73E4">
        <w:rPr>
          <w:rFonts w:ascii="Arial" w:hAnsi="Arial" w:cs="Arial"/>
          <w:b w:val="0"/>
          <w:bCs w:val="0"/>
          <w:color w:val="39373A"/>
          <w:sz w:val="24"/>
          <w:szCs w:val="24"/>
        </w:rPr>
        <w:t xml:space="preserve">        </w:t>
      </w:r>
      <w:r w:rsidR="00FA73E4">
        <w:rPr>
          <w:rFonts w:ascii="Arial" w:hAnsi="Arial" w:cs="Arial"/>
          <w:b w:val="0"/>
          <w:bCs w:val="0"/>
          <w:color w:val="39373A"/>
          <w:sz w:val="24"/>
          <w:szCs w:val="24"/>
        </w:rPr>
        <w:t xml:space="preserve">                                                                                           Vert. Dineke Bijlsma.</w:t>
      </w:r>
      <w:r w:rsidRPr="00FA73E4">
        <w:rPr>
          <w:rFonts w:ascii="Arial" w:hAnsi="Arial" w:cs="Arial"/>
          <w:b w:val="0"/>
          <w:bCs w:val="0"/>
          <w:color w:val="39373A"/>
          <w:sz w:val="24"/>
          <w:szCs w:val="24"/>
        </w:rPr>
        <w:t xml:space="preserve">                                                  </w:t>
      </w:r>
      <w:r w:rsidR="00FA73E4">
        <w:rPr>
          <w:rFonts w:ascii="Arial" w:hAnsi="Arial" w:cs="Arial"/>
          <w:b w:val="0"/>
          <w:bCs w:val="0"/>
          <w:color w:val="39373A"/>
          <w:sz w:val="24"/>
          <w:szCs w:val="24"/>
        </w:rPr>
        <w:t xml:space="preserve">                                          </w:t>
      </w:r>
      <w:r w:rsidRPr="00FA73E4">
        <w:rPr>
          <w:rFonts w:ascii="Arial" w:hAnsi="Arial" w:cs="Arial"/>
          <w:b w:val="0"/>
          <w:bCs w:val="0"/>
          <w:color w:val="39373A"/>
          <w:sz w:val="24"/>
          <w:szCs w:val="24"/>
        </w:rPr>
        <w:t xml:space="preserve">    </w:t>
      </w:r>
      <w:r>
        <w:rPr>
          <w:rFonts w:ascii="Arial" w:hAnsi="Arial" w:cs="Arial"/>
          <w:b w:val="0"/>
          <w:bCs w:val="0"/>
          <w:color w:val="39373A"/>
          <w:sz w:val="24"/>
          <w:szCs w:val="24"/>
        </w:rPr>
        <w:t xml:space="preserve">Amsterdam: Van Gennep. 2006. 174 blz. </w:t>
      </w:r>
    </w:p>
    <w:p w14:paraId="510EA890" w14:textId="68CF3671" w:rsidR="00394892" w:rsidRDefault="00394892" w:rsidP="00394892">
      <w:pPr>
        <w:pStyle w:val="maintext"/>
        <w:shd w:val="clear" w:color="auto" w:fill="FFFFFF"/>
        <w:spacing w:before="300" w:beforeAutospacing="0" w:after="0" w:afterAutospacing="0"/>
        <w:rPr>
          <w:rFonts w:ascii="Arial" w:hAnsi="Arial" w:cs="Arial"/>
          <w:i/>
          <w:iCs/>
          <w:color w:val="39373A"/>
        </w:rPr>
      </w:pPr>
      <w:r w:rsidRPr="00394892">
        <w:rPr>
          <w:rFonts w:ascii="Arial" w:hAnsi="Arial" w:cs="Arial"/>
          <w:i/>
          <w:iCs/>
          <w:color w:val="39373A"/>
        </w:rPr>
        <w:t xml:space="preserve">Een secretaresse van een advocaat uit de provincie trekt naar Berlijn waar ze zich stort in het leven in danstenten, bars en literaire </w:t>
      </w:r>
      <w:proofErr w:type="spellStart"/>
      <w:r w:rsidRPr="00394892">
        <w:rPr>
          <w:rFonts w:ascii="Arial" w:hAnsi="Arial" w:cs="Arial"/>
          <w:i/>
          <w:iCs/>
          <w:color w:val="39373A"/>
        </w:rPr>
        <w:t>café's</w:t>
      </w:r>
      <w:proofErr w:type="spellEnd"/>
      <w:r w:rsidRPr="00394892">
        <w:rPr>
          <w:rFonts w:ascii="Arial" w:hAnsi="Arial" w:cs="Arial"/>
          <w:i/>
          <w:iCs/>
          <w:color w:val="39373A"/>
        </w:rPr>
        <w:t>.</w:t>
      </w:r>
    </w:p>
    <w:p w14:paraId="70687499" w14:textId="76DDF5E4" w:rsidR="00F7515B" w:rsidRPr="00F7515B" w:rsidRDefault="00F7515B" w:rsidP="00F7515B">
      <w:pPr>
        <w:shd w:val="clear" w:color="auto" w:fill="FFFFFF"/>
        <w:spacing w:before="90" w:after="90" w:line="240" w:lineRule="auto"/>
        <w:rPr>
          <w:rFonts w:ascii="Arial" w:eastAsia="Times New Roman" w:hAnsi="Arial" w:cs="Arial"/>
          <w:color w:val="39373A"/>
          <w:sz w:val="24"/>
          <w:szCs w:val="24"/>
          <w:lang w:eastAsia="nl-NL"/>
        </w:rPr>
      </w:pPr>
      <w:r>
        <w:rPr>
          <w:rStyle w:val="creator"/>
          <w:rFonts w:ascii="Arial" w:hAnsi="Arial" w:cs="Arial"/>
          <w:color w:val="39373A"/>
          <w:sz w:val="24"/>
          <w:szCs w:val="24"/>
        </w:rPr>
        <w:t xml:space="preserve">- </w:t>
      </w:r>
      <w:r w:rsidRPr="00394892">
        <w:rPr>
          <w:rStyle w:val="creator"/>
          <w:rFonts w:ascii="Arial" w:hAnsi="Arial" w:cs="Arial"/>
          <w:color w:val="39373A"/>
          <w:sz w:val="24"/>
          <w:szCs w:val="24"/>
        </w:rPr>
        <w:t xml:space="preserve">Irmgard Keun, </w:t>
      </w:r>
      <w:r w:rsidRPr="00F7515B">
        <w:rPr>
          <w:rStyle w:val="creator"/>
          <w:rFonts w:ascii="Arial" w:hAnsi="Arial" w:cs="Arial"/>
          <w:b/>
          <w:bCs/>
          <w:color w:val="39373A"/>
          <w:sz w:val="24"/>
          <w:szCs w:val="24"/>
        </w:rPr>
        <w:t xml:space="preserve">Na middernacht                                                                                              </w:t>
      </w:r>
      <w:proofErr w:type="spellStart"/>
      <w:r>
        <w:rPr>
          <w:rStyle w:val="creator"/>
          <w:rFonts w:ascii="Arial" w:hAnsi="Arial" w:cs="Arial"/>
          <w:color w:val="39373A"/>
          <w:sz w:val="24"/>
          <w:szCs w:val="24"/>
        </w:rPr>
        <w:t>Oorspr</w:t>
      </w:r>
      <w:proofErr w:type="spellEnd"/>
      <w:r>
        <w:rPr>
          <w:rStyle w:val="creator"/>
          <w:rFonts w:ascii="Arial" w:hAnsi="Arial" w:cs="Arial"/>
          <w:color w:val="39373A"/>
          <w:sz w:val="24"/>
          <w:szCs w:val="24"/>
        </w:rPr>
        <w:t xml:space="preserve">. titel: </w:t>
      </w:r>
      <w:proofErr w:type="spellStart"/>
      <w:r w:rsidRPr="00F7515B">
        <w:rPr>
          <w:rFonts w:ascii="Arial" w:eastAsia="Times New Roman" w:hAnsi="Arial" w:cs="Arial"/>
          <w:color w:val="39373A"/>
          <w:sz w:val="24"/>
          <w:szCs w:val="24"/>
          <w:lang w:eastAsia="nl-NL"/>
        </w:rPr>
        <w:t>Nach</w:t>
      </w:r>
      <w:proofErr w:type="spellEnd"/>
      <w:r w:rsidRPr="00F7515B">
        <w:rPr>
          <w:rFonts w:ascii="Arial" w:eastAsia="Times New Roman" w:hAnsi="Arial" w:cs="Arial"/>
          <w:color w:val="39373A"/>
          <w:sz w:val="24"/>
          <w:szCs w:val="24"/>
          <w:lang w:eastAsia="nl-NL"/>
        </w:rPr>
        <w:t xml:space="preserve"> </w:t>
      </w:r>
      <w:proofErr w:type="spellStart"/>
      <w:r w:rsidRPr="00F7515B">
        <w:rPr>
          <w:rFonts w:ascii="Arial" w:eastAsia="Times New Roman" w:hAnsi="Arial" w:cs="Arial"/>
          <w:color w:val="39373A"/>
          <w:sz w:val="24"/>
          <w:szCs w:val="24"/>
          <w:lang w:eastAsia="nl-NL"/>
        </w:rPr>
        <w:t>Mitternacht</w:t>
      </w:r>
      <w:proofErr w:type="spellEnd"/>
      <w:r>
        <w:rPr>
          <w:rFonts w:ascii="Arial" w:eastAsia="Times New Roman" w:hAnsi="Arial" w:cs="Arial"/>
          <w:color w:val="39373A"/>
          <w:sz w:val="24"/>
          <w:szCs w:val="24"/>
          <w:lang w:eastAsia="nl-NL"/>
        </w:rPr>
        <w:t>.</w:t>
      </w:r>
      <w:r>
        <w:rPr>
          <w:rStyle w:val="creator"/>
          <w:rFonts w:ascii="Arial" w:hAnsi="Arial" w:cs="Arial"/>
          <w:color w:val="39373A"/>
          <w:sz w:val="24"/>
          <w:szCs w:val="24"/>
        </w:rPr>
        <w:t xml:space="preserve"> </w:t>
      </w:r>
      <w:r w:rsidRPr="00F7515B">
        <w:rPr>
          <w:rFonts w:ascii="Arial" w:eastAsia="Times New Roman" w:hAnsi="Arial" w:cs="Arial"/>
          <w:color w:val="39373A"/>
          <w:sz w:val="24"/>
          <w:szCs w:val="24"/>
          <w:lang w:eastAsia="nl-NL"/>
        </w:rPr>
        <w:t>Amsterdam: Querido Verlag, 1937</w:t>
      </w:r>
      <w:r>
        <w:rPr>
          <w:rFonts w:ascii="Arial" w:eastAsia="Times New Roman" w:hAnsi="Arial" w:cs="Arial"/>
          <w:color w:val="39373A"/>
          <w:sz w:val="24"/>
          <w:szCs w:val="24"/>
          <w:lang w:eastAsia="nl-NL"/>
        </w:rPr>
        <w:t>.                                                                                        -- V</w:t>
      </w:r>
      <w:r w:rsidRPr="00F7515B">
        <w:rPr>
          <w:rFonts w:ascii="Arial" w:eastAsia="Times New Roman" w:hAnsi="Arial" w:cs="Arial"/>
          <w:color w:val="39373A"/>
          <w:sz w:val="24"/>
          <w:szCs w:val="24"/>
          <w:lang w:eastAsia="nl-NL"/>
        </w:rPr>
        <w:t>ert. van J. Feitsma</w:t>
      </w:r>
      <w:r>
        <w:rPr>
          <w:rFonts w:ascii="Arial" w:eastAsia="Times New Roman" w:hAnsi="Arial" w:cs="Arial"/>
          <w:color w:val="39373A"/>
          <w:sz w:val="24"/>
          <w:szCs w:val="24"/>
          <w:lang w:eastAsia="nl-NL"/>
        </w:rPr>
        <w:t xml:space="preserve">.                                                                                                     </w:t>
      </w:r>
      <w:r w:rsidRPr="00F7515B">
        <w:rPr>
          <w:rFonts w:ascii="Arial" w:eastAsia="Times New Roman" w:hAnsi="Arial" w:cs="Arial"/>
          <w:color w:val="39373A"/>
          <w:sz w:val="24"/>
          <w:szCs w:val="24"/>
          <w:lang w:eastAsia="nl-NL"/>
        </w:rPr>
        <w:t>Amsterdam: De Steenuil, 1937</w:t>
      </w:r>
      <w:r>
        <w:rPr>
          <w:rFonts w:ascii="Arial" w:eastAsia="Times New Roman" w:hAnsi="Arial" w:cs="Arial"/>
          <w:color w:val="39373A"/>
          <w:sz w:val="24"/>
          <w:szCs w:val="24"/>
          <w:lang w:eastAsia="nl-NL"/>
        </w:rPr>
        <w:t xml:space="preserve">.                                                                                                       </w:t>
      </w:r>
      <w:r>
        <w:rPr>
          <w:rFonts w:ascii="Arial" w:eastAsia="Times New Roman" w:hAnsi="Arial" w:cs="Arial"/>
          <w:color w:val="39373A"/>
          <w:sz w:val="24"/>
          <w:szCs w:val="24"/>
          <w:lang w:eastAsia="nl-NL"/>
        </w:rPr>
        <w:lastRenderedPageBreak/>
        <w:t>-- V</w:t>
      </w:r>
      <w:r w:rsidRPr="00F7515B">
        <w:rPr>
          <w:rFonts w:ascii="Arial" w:eastAsia="Times New Roman" w:hAnsi="Arial" w:cs="Arial"/>
          <w:color w:val="39373A"/>
          <w:sz w:val="24"/>
          <w:szCs w:val="24"/>
          <w:lang w:eastAsia="nl-NL"/>
        </w:rPr>
        <w:t>ert. uit het Duits door Ewoud van Hecke</w:t>
      </w:r>
      <w:r>
        <w:rPr>
          <w:rFonts w:ascii="Arial" w:eastAsia="Times New Roman" w:hAnsi="Arial" w:cs="Arial"/>
          <w:color w:val="39373A"/>
          <w:sz w:val="24"/>
          <w:szCs w:val="24"/>
          <w:lang w:eastAsia="nl-NL"/>
        </w:rPr>
        <w:t xml:space="preserve">.                                                                       </w:t>
      </w:r>
      <w:r>
        <w:rPr>
          <w:rStyle w:val="creator"/>
          <w:rFonts w:ascii="Arial" w:hAnsi="Arial" w:cs="Arial"/>
          <w:color w:val="39373A"/>
          <w:sz w:val="24"/>
          <w:szCs w:val="24"/>
        </w:rPr>
        <w:t>Amsterdam: V</w:t>
      </w:r>
      <w:r w:rsidRPr="00F7515B">
        <w:rPr>
          <w:rFonts w:ascii="Arial" w:eastAsia="Times New Roman" w:hAnsi="Arial" w:cs="Arial"/>
          <w:color w:val="39373A"/>
          <w:sz w:val="24"/>
          <w:szCs w:val="24"/>
          <w:lang w:eastAsia="nl-NL"/>
        </w:rPr>
        <w:t>an Gennep</w:t>
      </w:r>
      <w:r>
        <w:rPr>
          <w:rFonts w:ascii="Arial" w:eastAsia="Times New Roman" w:hAnsi="Arial" w:cs="Arial"/>
          <w:color w:val="39373A"/>
          <w:sz w:val="24"/>
          <w:szCs w:val="24"/>
          <w:lang w:eastAsia="nl-NL"/>
        </w:rPr>
        <w:t xml:space="preserve">. 2014. 224 blz. </w:t>
      </w:r>
    </w:p>
    <w:p w14:paraId="71492EFB" w14:textId="6BD790D6" w:rsidR="00394892" w:rsidRPr="00394892" w:rsidRDefault="00394892" w:rsidP="00394892">
      <w:pPr>
        <w:pStyle w:val="Kop3"/>
        <w:shd w:val="clear" w:color="auto" w:fill="FFFFFF"/>
        <w:spacing w:before="0" w:beforeAutospacing="0" w:after="0" w:afterAutospacing="0"/>
        <w:rPr>
          <w:rFonts w:ascii="Arial" w:hAnsi="Arial" w:cs="Arial"/>
          <w:b w:val="0"/>
          <w:bCs w:val="0"/>
          <w:color w:val="39373A"/>
          <w:sz w:val="24"/>
          <w:szCs w:val="24"/>
        </w:rPr>
      </w:pPr>
      <w:r w:rsidRPr="00394892">
        <w:rPr>
          <w:rStyle w:val="creator"/>
          <w:rFonts w:ascii="Arial" w:hAnsi="Arial" w:cs="Arial"/>
          <w:b w:val="0"/>
          <w:bCs w:val="0"/>
          <w:color w:val="39373A"/>
          <w:sz w:val="24"/>
          <w:szCs w:val="24"/>
        </w:rPr>
        <w:t xml:space="preserve">- Irmgard Keun, </w:t>
      </w:r>
      <w:hyperlink r:id="rId661" w:history="1">
        <w:r w:rsidRPr="00394892">
          <w:rPr>
            <w:rStyle w:val="Hyperlink"/>
            <w:rFonts w:ascii="Arial" w:hAnsi="Arial" w:cs="Arial"/>
            <w:color w:val="39373A"/>
            <w:sz w:val="24"/>
            <w:szCs w:val="24"/>
            <w:u w:val="none"/>
          </w:rPr>
          <w:t>Kind van alle landen</w:t>
        </w:r>
      </w:hyperlink>
    </w:p>
    <w:p w14:paraId="1D3AFD5F" w14:textId="15F9327F" w:rsidR="004D6BC4" w:rsidRDefault="00394892" w:rsidP="00394892">
      <w:pPr>
        <w:pStyle w:val="additional"/>
        <w:shd w:val="clear" w:color="auto" w:fill="FFFFFF"/>
        <w:spacing w:before="0" w:beforeAutospacing="0" w:after="0" w:afterAutospacing="0"/>
        <w:rPr>
          <w:rFonts w:ascii="Arial" w:hAnsi="Arial" w:cs="Arial"/>
        </w:rPr>
      </w:pPr>
      <w:r>
        <w:rPr>
          <w:rFonts w:ascii="Arial" w:hAnsi="Arial" w:cs="Arial"/>
        </w:rPr>
        <w:t>R</w:t>
      </w:r>
      <w:r w:rsidRPr="00394892">
        <w:rPr>
          <w:rFonts w:ascii="Arial" w:hAnsi="Arial" w:cs="Arial"/>
        </w:rPr>
        <w:t>oman</w:t>
      </w:r>
      <w:r>
        <w:rPr>
          <w:rFonts w:ascii="Arial" w:hAnsi="Arial" w:cs="Arial"/>
        </w:rPr>
        <w:t xml:space="preserve">.                                                                                                                               </w:t>
      </w:r>
      <w:proofErr w:type="spellStart"/>
      <w:r>
        <w:rPr>
          <w:rFonts w:ascii="Arial" w:hAnsi="Arial" w:cs="Arial"/>
        </w:rPr>
        <w:t>Oorspr</w:t>
      </w:r>
      <w:proofErr w:type="spellEnd"/>
      <w:r>
        <w:rPr>
          <w:rFonts w:ascii="Arial" w:hAnsi="Arial" w:cs="Arial"/>
        </w:rPr>
        <w:t>. titel: K</w:t>
      </w:r>
      <w:r>
        <w:rPr>
          <w:rFonts w:ascii="Arial" w:hAnsi="Arial" w:cs="Arial"/>
          <w:color w:val="39373A"/>
          <w:shd w:val="clear" w:color="auto" w:fill="FFFFFF"/>
        </w:rPr>
        <w:t xml:space="preserve">ind aller </w:t>
      </w:r>
      <w:proofErr w:type="spellStart"/>
      <w:r>
        <w:rPr>
          <w:rFonts w:ascii="Arial" w:hAnsi="Arial" w:cs="Arial"/>
          <w:color w:val="39373A"/>
          <w:shd w:val="clear" w:color="auto" w:fill="FFFFFF"/>
        </w:rPr>
        <w:t>Länder</w:t>
      </w:r>
      <w:proofErr w:type="spellEnd"/>
      <w:r>
        <w:rPr>
          <w:rFonts w:ascii="Arial" w:hAnsi="Arial" w:cs="Arial"/>
          <w:color w:val="39373A"/>
          <w:shd w:val="clear" w:color="auto" w:fill="FFFFFF"/>
        </w:rPr>
        <w:t>. Amsterdam: Querido, 1938.</w:t>
      </w:r>
      <w:r>
        <w:rPr>
          <w:rFonts w:ascii="Arial" w:hAnsi="Arial" w:cs="Arial"/>
        </w:rPr>
        <w:t xml:space="preserve">                                                                                                                              </w:t>
      </w:r>
      <w:r w:rsidRPr="00394892">
        <w:rPr>
          <w:rFonts w:ascii="Arial" w:hAnsi="Arial" w:cs="Arial"/>
          <w:color w:val="868686"/>
        </w:rPr>
        <w:t xml:space="preserve"> </w:t>
      </w:r>
      <w:r w:rsidR="00BE22AE" w:rsidRPr="00BE22AE">
        <w:rPr>
          <w:rFonts w:ascii="Arial" w:hAnsi="Arial" w:cs="Arial"/>
        </w:rPr>
        <w:t xml:space="preserve">– Kind zonder land. </w:t>
      </w:r>
      <w:r w:rsidR="00BE22AE">
        <w:rPr>
          <w:rFonts w:ascii="Arial" w:hAnsi="Arial" w:cs="Arial"/>
        </w:rPr>
        <w:t xml:space="preserve">                                                                                                                           Vert. </w:t>
      </w:r>
      <w:r w:rsidR="00BE22AE">
        <w:rPr>
          <w:rFonts w:ascii="Arial" w:hAnsi="Arial" w:cs="Arial"/>
          <w:color w:val="39373A"/>
          <w:shd w:val="clear" w:color="auto" w:fill="FFFFFF"/>
        </w:rPr>
        <w:t xml:space="preserve"> Alice van </w:t>
      </w:r>
      <w:proofErr w:type="spellStart"/>
      <w:r w:rsidR="00BE22AE">
        <w:rPr>
          <w:rFonts w:ascii="Arial" w:hAnsi="Arial" w:cs="Arial"/>
          <w:color w:val="39373A"/>
          <w:shd w:val="clear" w:color="auto" w:fill="FFFFFF"/>
        </w:rPr>
        <w:t>Nahuys</w:t>
      </w:r>
      <w:proofErr w:type="spellEnd"/>
      <w:r w:rsidR="00BE22AE">
        <w:rPr>
          <w:rFonts w:ascii="Arial" w:hAnsi="Arial" w:cs="Arial"/>
          <w:color w:val="39373A"/>
          <w:shd w:val="clear" w:color="auto" w:fill="FFFFFF"/>
        </w:rPr>
        <w:t>.</w:t>
      </w:r>
      <w:r w:rsidR="004D6BC4">
        <w:rPr>
          <w:rFonts w:ascii="Arial" w:hAnsi="Arial" w:cs="Arial"/>
          <w:color w:val="39373A"/>
          <w:shd w:val="clear" w:color="auto" w:fill="FFFFFF"/>
        </w:rPr>
        <w:t xml:space="preserve">                                                                                                    Amsterdam: Querido.</w:t>
      </w:r>
      <w:r w:rsidR="00BE22AE">
        <w:rPr>
          <w:rFonts w:ascii="Arial" w:hAnsi="Arial" w:cs="Arial"/>
          <w:color w:val="39373A"/>
          <w:shd w:val="clear" w:color="auto" w:fill="FFFFFF"/>
        </w:rPr>
        <w:t>193</w:t>
      </w:r>
      <w:r w:rsidR="004D6BC4">
        <w:rPr>
          <w:rFonts w:ascii="Arial" w:hAnsi="Arial" w:cs="Arial"/>
          <w:color w:val="39373A"/>
          <w:shd w:val="clear" w:color="auto" w:fill="FFFFFF"/>
        </w:rPr>
        <w:t>9</w:t>
      </w:r>
      <w:r w:rsidR="00BE22AE">
        <w:rPr>
          <w:rFonts w:ascii="Arial" w:hAnsi="Arial" w:cs="Arial"/>
          <w:color w:val="39373A"/>
          <w:shd w:val="clear" w:color="auto" w:fill="FFFFFF"/>
        </w:rPr>
        <w:t>.</w:t>
      </w:r>
      <w:r w:rsidR="00BE22AE" w:rsidRPr="00BE22AE">
        <w:rPr>
          <w:rFonts w:ascii="Arial" w:hAnsi="Arial" w:cs="Arial"/>
        </w:rPr>
        <w:t xml:space="preserve"> </w:t>
      </w:r>
      <w:r w:rsidR="004D6BC4">
        <w:rPr>
          <w:rFonts w:ascii="Arial" w:hAnsi="Arial" w:cs="Arial"/>
        </w:rPr>
        <w:t>217 blz.</w:t>
      </w:r>
    </w:p>
    <w:p w14:paraId="1F9C51E4" w14:textId="220335D5" w:rsidR="00394892" w:rsidRPr="00297C64" w:rsidRDefault="004D6BC4" w:rsidP="004D6BC4">
      <w:pPr>
        <w:pStyle w:val="additional"/>
        <w:shd w:val="clear" w:color="auto" w:fill="FFFFFF"/>
        <w:spacing w:before="0" w:beforeAutospacing="0" w:after="0" w:afterAutospacing="0"/>
        <w:rPr>
          <w:rFonts w:ascii="Arial" w:hAnsi="Arial" w:cs="Arial"/>
          <w:color w:val="39373A"/>
        </w:rPr>
      </w:pPr>
      <w:r>
        <w:rPr>
          <w:rFonts w:ascii="Arial" w:hAnsi="Arial" w:cs="Arial"/>
          <w:color w:val="39373A"/>
        </w:rPr>
        <w:t>--</w:t>
      </w:r>
      <w:r>
        <w:rPr>
          <w:rFonts w:ascii="Arial" w:hAnsi="Arial" w:cs="Arial"/>
        </w:rPr>
        <w:t xml:space="preserve">Kinderen zonder land. </w:t>
      </w:r>
      <w:r w:rsidR="00BE22AE" w:rsidRPr="00BE22AE">
        <w:rPr>
          <w:rFonts w:ascii="Arial" w:hAnsi="Arial" w:cs="Arial"/>
        </w:rPr>
        <w:t xml:space="preserve"> </w:t>
      </w:r>
      <w:r>
        <w:rPr>
          <w:rFonts w:ascii="Arial" w:hAnsi="Arial" w:cs="Arial"/>
        </w:rPr>
        <w:t xml:space="preserve">                                                                                                                                                                  </w:t>
      </w:r>
      <w:r w:rsidR="00BE22AE" w:rsidRPr="00BE22AE">
        <w:rPr>
          <w:rFonts w:ascii="Arial" w:hAnsi="Arial" w:cs="Arial"/>
        </w:rPr>
        <w:t xml:space="preserve"> </w:t>
      </w:r>
      <w:r>
        <w:rPr>
          <w:rFonts w:ascii="Arial" w:hAnsi="Arial" w:cs="Arial"/>
        </w:rPr>
        <w:t>Vert.</w:t>
      </w:r>
      <w:r w:rsidRPr="004D6BC4">
        <w:rPr>
          <w:rFonts w:ascii="Arial" w:hAnsi="Arial" w:cs="Arial"/>
          <w:color w:val="39373A"/>
          <w:shd w:val="clear" w:color="auto" w:fill="FFFFFF"/>
        </w:rPr>
        <w:t xml:space="preserve"> </w:t>
      </w:r>
      <w:r>
        <w:rPr>
          <w:rFonts w:ascii="Arial" w:hAnsi="Arial" w:cs="Arial"/>
          <w:color w:val="39373A"/>
          <w:shd w:val="clear" w:color="auto" w:fill="FFFFFF"/>
        </w:rPr>
        <w:t xml:space="preserve">W. </w:t>
      </w:r>
      <w:proofErr w:type="spellStart"/>
      <w:r>
        <w:rPr>
          <w:rFonts w:ascii="Arial" w:hAnsi="Arial" w:cs="Arial"/>
          <w:color w:val="39373A"/>
          <w:shd w:val="clear" w:color="auto" w:fill="FFFFFF"/>
        </w:rPr>
        <w:t>Wielek</w:t>
      </w:r>
      <w:proofErr w:type="spellEnd"/>
      <w:r>
        <w:rPr>
          <w:rFonts w:ascii="Arial" w:hAnsi="Arial" w:cs="Arial"/>
          <w:color w:val="39373A"/>
          <w:shd w:val="clear" w:color="auto" w:fill="FFFFFF"/>
        </w:rPr>
        <w:t xml:space="preserve">-Berg.  </w:t>
      </w:r>
      <w:r w:rsidR="00FD4475">
        <w:rPr>
          <w:rFonts w:ascii="Arial" w:hAnsi="Arial" w:cs="Arial"/>
          <w:color w:val="39373A"/>
          <w:shd w:val="clear" w:color="auto" w:fill="FFFFFF"/>
        </w:rPr>
        <w:t xml:space="preserve">                                                                                                               Voorwoord M.H. </w:t>
      </w:r>
      <w:proofErr w:type="spellStart"/>
      <w:r w:rsidR="00FD4475">
        <w:rPr>
          <w:rFonts w:ascii="Arial" w:hAnsi="Arial" w:cs="Arial"/>
          <w:color w:val="39373A"/>
          <w:shd w:val="clear" w:color="auto" w:fill="FFFFFF"/>
        </w:rPr>
        <w:t>Würzner</w:t>
      </w:r>
      <w:proofErr w:type="spellEnd"/>
      <w:r w:rsidR="00FD4475">
        <w:rPr>
          <w:rFonts w:ascii="Arial" w:hAnsi="Arial" w:cs="Arial"/>
          <w:color w:val="39373A"/>
          <w:shd w:val="clear" w:color="auto" w:fill="FFFFFF"/>
        </w:rPr>
        <w:t>.</w:t>
      </w:r>
      <w:r>
        <w:rPr>
          <w:rFonts w:ascii="Arial" w:hAnsi="Arial" w:cs="Arial"/>
          <w:color w:val="39373A"/>
          <w:shd w:val="clear" w:color="auto" w:fill="FFFFFF"/>
        </w:rPr>
        <w:t xml:space="preserve">                                                                                                Amsterdam: De Lange. 1980.</w:t>
      </w:r>
      <w:r w:rsidR="00BE22AE" w:rsidRPr="00BE22AE">
        <w:rPr>
          <w:rFonts w:ascii="Arial" w:hAnsi="Arial" w:cs="Arial"/>
        </w:rPr>
        <w:t xml:space="preserve"> </w:t>
      </w:r>
      <w:r>
        <w:rPr>
          <w:rFonts w:ascii="Arial" w:hAnsi="Arial" w:cs="Arial"/>
        </w:rPr>
        <w:t xml:space="preserve">193 blz. </w:t>
      </w:r>
      <w:r w:rsidR="00BE22AE" w:rsidRPr="00BE22AE">
        <w:rPr>
          <w:rFonts w:ascii="Arial" w:hAnsi="Arial" w:cs="Arial"/>
        </w:rPr>
        <w:t xml:space="preserve">                                                                                              </w:t>
      </w:r>
      <w:r>
        <w:rPr>
          <w:rFonts w:ascii="Arial" w:hAnsi="Arial" w:cs="Arial"/>
        </w:rPr>
        <w:t xml:space="preserve">            – Kind van alle landen   </w:t>
      </w:r>
      <w:r w:rsidR="00FD4475">
        <w:rPr>
          <w:rFonts w:ascii="Arial" w:hAnsi="Arial" w:cs="Arial"/>
        </w:rPr>
        <w:t xml:space="preserve">                                                                                                        </w:t>
      </w:r>
      <w:r w:rsidR="00FD4475">
        <w:rPr>
          <w:rFonts w:ascii="Arial" w:hAnsi="Arial" w:cs="Arial"/>
          <w:color w:val="39373A"/>
        </w:rPr>
        <w:t xml:space="preserve">Vert. </w:t>
      </w:r>
      <w:r w:rsidR="00FD4475" w:rsidRPr="00FD4475">
        <w:rPr>
          <w:rFonts w:ascii="Arial" w:hAnsi="Arial" w:cs="Arial"/>
          <w:color w:val="39373A"/>
        </w:rPr>
        <w:t>Marcel Misset</w:t>
      </w:r>
      <w:r w:rsidR="00FD4475">
        <w:rPr>
          <w:rFonts w:ascii="Arial" w:hAnsi="Arial" w:cs="Arial"/>
          <w:color w:val="39373A"/>
        </w:rPr>
        <w:t>,                                                                                                    V</w:t>
      </w:r>
      <w:r w:rsidR="00FD4475" w:rsidRPr="00FD4475">
        <w:rPr>
          <w:rFonts w:ascii="Arial" w:hAnsi="Arial" w:cs="Arial"/>
          <w:color w:val="39373A"/>
        </w:rPr>
        <w:t>oorwoord Arnon Grunberg</w:t>
      </w:r>
      <w:r w:rsidR="00FD4475">
        <w:rPr>
          <w:rFonts w:ascii="Arial" w:hAnsi="Arial" w:cs="Arial"/>
          <w:color w:val="39373A"/>
        </w:rPr>
        <w:t>.                                                                                                 N</w:t>
      </w:r>
      <w:r w:rsidR="00FD4475" w:rsidRPr="00FD4475">
        <w:rPr>
          <w:rFonts w:ascii="Arial" w:hAnsi="Arial" w:cs="Arial"/>
          <w:color w:val="39373A"/>
        </w:rPr>
        <w:t xml:space="preserve">awoord Christoph </w:t>
      </w:r>
      <w:proofErr w:type="spellStart"/>
      <w:r w:rsidR="00FD4475" w:rsidRPr="00FD4475">
        <w:rPr>
          <w:rFonts w:ascii="Arial" w:hAnsi="Arial" w:cs="Arial"/>
          <w:color w:val="39373A"/>
        </w:rPr>
        <w:t>Buchwald</w:t>
      </w:r>
      <w:proofErr w:type="spellEnd"/>
      <w:r w:rsidR="00FD4475">
        <w:rPr>
          <w:rFonts w:ascii="Arial" w:hAnsi="Arial" w:cs="Arial"/>
          <w:color w:val="39373A"/>
        </w:rPr>
        <w:t>.</w:t>
      </w:r>
      <w:r>
        <w:rPr>
          <w:rFonts w:ascii="Arial" w:hAnsi="Arial" w:cs="Arial"/>
        </w:rPr>
        <w:t xml:space="preserve">                                                                                                                     </w:t>
      </w:r>
      <w:r w:rsidR="00394892" w:rsidRPr="00394892">
        <w:rPr>
          <w:rFonts w:ascii="Arial" w:hAnsi="Arial" w:cs="Arial"/>
        </w:rPr>
        <w:t xml:space="preserve">Amsterdam: </w:t>
      </w:r>
      <w:proofErr w:type="spellStart"/>
      <w:r w:rsidR="00394892" w:rsidRPr="00394892">
        <w:rPr>
          <w:rFonts w:ascii="Arial" w:hAnsi="Arial" w:cs="Arial"/>
        </w:rPr>
        <w:t>Lebowski</w:t>
      </w:r>
      <w:proofErr w:type="spellEnd"/>
      <w:r w:rsidR="00394892" w:rsidRPr="00394892">
        <w:rPr>
          <w:rFonts w:ascii="Arial" w:hAnsi="Arial" w:cs="Arial"/>
        </w:rPr>
        <w:t xml:space="preserve"> </w:t>
      </w:r>
      <w:proofErr w:type="spellStart"/>
      <w:r w:rsidR="00394892" w:rsidRPr="00394892">
        <w:rPr>
          <w:rFonts w:ascii="Arial" w:hAnsi="Arial" w:cs="Arial"/>
        </w:rPr>
        <w:t>Publishers</w:t>
      </w:r>
      <w:proofErr w:type="spellEnd"/>
      <w:r w:rsidR="00394892" w:rsidRPr="00394892">
        <w:rPr>
          <w:rFonts w:ascii="Arial" w:hAnsi="Arial" w:cs="Arial"/>
        </w:rPr>
        <w:t>. 2016. 158 blz</w:t>
      </w:r>
      <w:r w:rsidR="00394892">
        <w:rPr>
          <w:rFonts w:ascii="Arial" w:hAnsi="Arial" w:cs="Arial"/>
        </w:rPr>
        <w:t>.</w:t>
      </w:r>
    </w:p>
    <w:p w14:paraId="1FAC8189" w14:textId="37F23279" w:rsidR="00BE22AE" w:rsidRDefault="00BE22AE" w:rsidP="00394892">
      <w:pPr>
        <w:pStyle w:val="additional"/>
        <w:shd w:val="clear" w:color="auto" w:fill="FFFFFF"/>
        <w:spacing w:before="0" w:beforeAutospacing="0" w:after="0" w:afterAutospacing="0"/>
        <w:rPr>
          <w:rFonts w:ascii="Arial" w:hAnsi="Arial" w:cs="Arial"/>
        </w:rPr>
      </w:pPr>
    </w:p>
    <w:p w14:paraId="61870D4B" w14:textId="2B20DAB9" w:rsidR="00BE22AE" w:rsidRPr="00394892" w:rsidRDefault="00BE22AE" w:rsidP="00394892">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w:t>
      </w:r>
    </w:p>
    <w:p w14:paraId="4AFE514C" w14:textId="77777777" w:rsidR="00394892" w:rsidRPr="00394892" w:rsidRDefault="00394892" w:rsidP="00394892">
      <w:pPr>
        <w:pStyle w:val="maintext"/>
        <w:shd w:val="clear" w:color="auto" w:fill="FFFFFF"/>
        <w:spacing w:before="300" w:beforeAutospacing="0" w:after="0" w:afterAutospacing="0"/>
        <w:rPr>
          <w:rFonts w:ascii="Arial" w:hAnsi="Arial" w:cs="Arial"/>
          <w:i/>
          <w:iCs/>
          <w:color w:val="39373A"/>
        </w:rPr>
      </w:pPr>
      <w:r w:rsidRPr="00394892">
        <w:rPr>
          <w:rFonts w:ascii="Arial" w:hAnsi="Arial" w:cs="Arial"/>
          <w:i/>
          <w:iCs/>
          <w:color w:val="39373A"/>
        </w:rPr>
        <w:t xml:space="preserve">De angsten en zorgen van een schrijversgezin tijdens de </w:t>
      </w:r>
      <w:proofErr w:type="spellStart"/>
      <w:r w:rsidRPr="00394892">
        <w:rPr>
          <w:rFonts w:ascii="Arial" w:hAnsi="Arial" w:cs="Arial"/>
          <w:i/>
          <w:iCs/>
          <w:color w:val="39373A"/>
        </w:rPr>
        <w:t>nazi-tijd</w:t>
      </w:r>
      <w:proofErr w:type="spellEnd"/>
      <w:r w:rsidRPr="00394892">
        <w:rPr>
          <w:rFonts w:ascii="Arial" w:hAnsi="Arial" w:cs="Arial"/>
          <w:i/>
          <w:iCs/>
          <w:color w:val="39373A"/>
        </w:rPr>
        <w:t xml:space="preserve"> vlak voor de Tweede Wereldoorlog worden beschreven door het tienjarige dochtertje.</w:t>
      </w:r>
    </w:p>
    <w:p w14:paraId="25B4C339" w14:textId="77777777" w:rsidR="00394892" w:rsidRDefault="00394892" w:rsidP="00394892">
      <w:pPr>
        <w:pStyle w:val="additional"/>
        <w:shd w:val="clear" w:color="auto" w:fill="FFFFFF"/>
        <w:spacing w:before="0" w:beforeAutospacing="0" w:after="0" w:afterAutospacing="0"/>
        <w:rPr>
          <w:rFonts w:ascii="Arial" w:hAnsi="Arial" w:cs="Arial"/>
          <w:color w:val="868686"/>
        </w:rPr>
      </w:pPr>
    </w:p>
    <w:p w14:paraId="71DE153E" w14:textId="19246EA1" w:rsidR="00540656" w:rsidRPr="00394892" w:rsidRDefault="00540656" w:rsidP="00394892">
      <w:pPr>
        <w:pStyle w:val="additional"/>
        <w:shd w:val="clear" w:color="auto" w:fill="FFFFFF"/>
        <w:spacing w:before="0" w:beforeAutospacing="0" w:after="0" w:afterAutospacing="0"/>
        <w:rPr>
          <w:rFonts w:ascii="Arial" w:hAnsi="Arial" w:cs="Arial"/>
          <w:color w:val="868686"/>
        </w:rPr>
      </w:pPr>
      <w:r w:rsidRPr="00540656">
        <w:rPr>
          <w:rFonts w:ascii="Arial" w:hAnsi="Arial" w:cs="Arial"/>
          <w:b/>
          <w:i/>
          <w:color w:val="000000"/>
          <w:u w:val="single"/>
        </w:rPr>
        <w:t xml:space="preserve">Ludwig Kunz                                                                                                                       </w:t>
      </w:r>
      <w:r>
        <w:rPr>
          <w:rFonts w:ascii="Arial" w:hAnsi="Arial" w:cs="Arial"/>
          <w:i/>
          <w:color w:val="000000"/>
        </w:rPr>
        <w:t>(1900-1976)</w:t>
      </w:r>
    </w:p>
    <w:p w14:paraId="66F70C38" w14:textId="14D1FDFE" w:rsidR="00540656" w:rsidRPr="00540656" w:rsidRDefault="00540656" w:rsidP="00540656">
      <w:pPr>
        <w:shd w:val="clear" w:color="auto" w:fill="FFFFFF"/>
        <w:spacing w:before="100" w:beforeAutospacing="1" w:after="24" w:line="240" w:lineRule="auto"/>
        <w:rPr>
          <w:rFonts w:ascii="Arial" w:hAnsi="Arial" w:cs="Arial"/>
          <w:color w:val="202122"/>
          <w:sz w:val="24"/>
          <w:szCs w:val="24"/>
        </w:rPr>
      </w:pPr>
      <w:r w:rsidRPr="00540656">
        <w:rPr>
          <w:rFonts w:ascii="Arial" w:hAnsi="Arial" w:cs="Arial"/>
          <w:color w:val="202122"/>
          <w:sz w:val="24"/>
          <w:szCs w:val="24"/>
        </w:rPr>
        <w:t xml:space="preserve">- Ludwig Kunz, </w:t>
      </w:r>
      <w:r w:rsidRPr="00540656">
        <w:rPr>
          <w:rFonts w:ascii="Arial" w:hAnsi="Arial" w:cs="Arial"/>
          <w:b/>
          <w:bCs/>
          <w:color w:val="202122"/>
          <w:sz w:val="24"/>
          <w:szCs w:val="24"/>
        </w:rPr>
        <w:t>Weg door de Nacht</w:t>
      </w:r>
      <w:r>
        <w:rPr>
          <w:rFonts w:ascii="Arial" w:hAnsi="Arial" w:cs="Arial"/>
          <w:color w:val="202122"/>
          <w:sz w:val="21"/>
          <w:szCs w:val="21"/>
        </w:rPr>
        <w:t xml:space="preserve">                                                                                            </w:t>
      </w:r>
      <w:r w:rsidRPr="00540656">
        <w:rPr>
          <w:rFonts w:ascii="Arial" w:hAnsi="Arial" w:cs="Arial"/>
          <w:color w:val="202122"/>
          <w:sz w:val="24"/>
          <w:szCs w:val="24"/>
        </w:rPr>
        <w:t xml:space="preserve">Vert. uit Duits: Jan W. Rens. </w:t>
      </w:r>
      <w:r>
        <w:rPr>
          <w:rFonts w:ascii="Arial" w:hAnsi="Arial" w:cs="Arial"/>
          <w:color w:val="202122"/>
          <w:sz w:val="24"/>
          <w:szCs w:val="24"/>
        </w:rPr>
        <w:t xml:space="preserve">                                                                                                 Inleiding </w:t>
      </w:r>
      <w:r w:rsidRPr="00540656">
        <w:rPr>
          <w:rFonts w:ascii="Arial" w:hAnsi="Arial" w:cs="Arial"/>
          <w:color w:val="202122"/>
          <w:sz w:val="24"/>
          <w:szCs w:val="24"/>
        </w:rPr>
        <w:t xml:space="preserve">Theun de Vries. </w:t>
      </w:r>
      <w:r>
        <w:rPr>
          <w:rFonts w:ascii="Arial" w:hAnsi="Arial" w:cs="Arial"/>
          <w:color w:val="202122"/>
          <w:sz w:val="24"/>
          <w:szCs w:val="24"/>
        </w:rPr>
        <w:t xml:space="preserve">                                                                                            </w:t>
      </w:r>
      <w:r w:rsidRPr="00540656">
        <w:rPr>
          <w:rFonts w:ascii="Arial" w:hAnsi="Arial" w:cs="Arial"/>
          <w:color w:val="202122"/>
          <w:sz w:val="24"/>
          <w:szCs w:val="24"/>
        </w:rPr>
        <w:t xml:space="preserve">Amsterdam: Uitgeverij De Uil.1946. </w:t>
      </w:r>
    </w:p>
    <w:p w14:paraId="6FE1E188" w14:textId="77777777" w:rsidR="00540656" w:rsidRDefault="00540656" w:rsidP="00540656">
      <w:pPr>
        <w:pStyle w:val="Tekstzonderopmaak"/>
        <w:rPr>
          <w:rFonts w:ascii="Arial" w:hAnsi="Arial" w:cs="Arial"/>
          <w:color w:val="000000"/>
          <w:sz w:val="24"/>
          <w:szCs w:val="24"/>
        </w:rPr>
      </w:pPr>
    </w:p>
    <w:p w14:paraId="479621E8" w14:textId="436A2335" w:rsidR="00540656" w:rsidRDefault="00540656" w:rsidP="00540656">
      <w:pPr>
        <w:pStyle w:val="Tekstzonderopmaak"/>
        <w:rPr>
          <w:rFonts w:ascii="Arial" w:hAnsi="Arial" w:cs="Arial"/>
          <w:color w:val="000000"/>
          <w:sz w:val="24"/>
          <w:szCs w:val="24"/>
        </w:rPr>
      </w:pPr>
      <w:r>
        <w:rPr>
          <w:rFonts w:ascii="Arial" w:hAnsi="Arial" w:cs="Arial"/>
          <w:color w:val="000000"/>
          <w:sz w:val="24"/>
          <w:szCs w:val="24"/>
        </w:rPr>
        <w:t xml:space="preserve">- Ludwig Kunz, </w:t>
      </w:r>
      <w:r>
        <w:rPr>
          <w:rFonts w:ascii="Arial" w:hAnsi="Arial" w:cs="Arial"/>
          <w:b/>
          <w:iCs/>
          <w:color w:val="000000"/>
          <w:sz w:val="24"/>
          <w:szCs w:val="24"/>
        </w:rPr>
        <w:t xml:space="preserve">Sprong in het leven                                                                                                                                 </w:t>
      </w:r>
      <w:proofErr w:type="spellStart"/>
      <w:r>
        <w:rPr>
          <w:rFonts w:ascii="Arial" w:hAnsi="Arial" w:cs="Arial"/>
          <w:color w:val="000000"/>
          <w:sz w:val="24"/>
          <w:szCs w:val="24"/>
        </w:rPr>
        <w:t>Oorspr</w:t>
      </w:r>
      <w:proofErr w:type="spellEnd"/>
      <w:r>
        <w:rPr>
          <w:rFonts w:ascii="Arial" w:hAnsi="Arial" w:cs="Arial"/>
          <w:color w:val="000000"/>
          <w:sz w:val="24"/>
          <w:szCs w:val="24"/>
        </w:rPr>
        <w:t xml:space="preserve">.  titel: Sprung ins Leben.                                                                                                          Vert. Gerrit Kouwenaar.                                                                                                                                 Inleiding Nico Rost.                                                                                                                   Amsterdam: C. </w:t>
      </w:r>
      <w:proofErr w:type="spellStart"/>
      <w:r>
        <w:rPr>
          <w:rFonts w:ascii="Arial" w:hAnsi="Arial" w:cs="Arial"/>
          <w:color w:val="000000"/>
          <w:sz w:val="24"/>
          <w:szCs w:val="24"/>
        </w:rPr>
        <w:t>Hafkamp</w:t>
      </w:r>
      <w:proofErr w:type="spellEnd"/>
      <w:r>
        <w:rPr>
          <w:rFonts w:ascii="Arial" w:hAnsi="Arial" w:cs="Arial"/>
          <w:color w:val="000000"/>
          <w:sz w:val="24"/>
          <w:szCs w:val="24"/>
        </w:rPr>
        <w:t>. 1949. 75 blz.</w:t>
      </w:r>
    </w:p>
    <w:p w14:paraId="270AFD50" w14:textId="77777777" w:rsidR="006B19A9" w:rsidRDefault="006B19A9" w:rsidP="006B19A9">
      <w:pPr>
        <w:pStyle w:val="Tekstzonderopmaak"/>
        <w:rPr>
          <w:rFonts w:ascii="Arial" w:hAnsi="Arial" w:cs="Arial"/>
          <w:b/>
          <w:i/>
          <w:color w:val="000000"/>
          <w:sz w:val="24"/>
          <w:szCs w:val="24"/>
        </w:rPr>
      </w:pPr>
    </w:p>
    <w:p w14:paraId="16DB2139" w14:textId="2A6E5213" w:rsidR="006B19A9" w:rsidRDefault="006B19A9" w:rsidP="006B19A9">
      <w:pPr>
        <w:pStyle w:val="Tekstzonderopmaak"/>
        <w:rPr>
          <w:rFonts w:ascii="Arial" w:hAnsi="Arial" w:cs="Arial"/>
          <w:b/>
          <w:i/>
          <w:sz w:val="24"/>
          <w:szCs w:val="24"/>
          <w:u w:val="single"/>
        </w:rPr>
      </w:pPr>
      <w:r w:rsidRPr="00D11BEE">
        <w:rPr>
          <w:rFonts w:ascii="Arial" w:hAnsi="Arial" w:cs="Arial"/>
          <w:b/>
          <w:i/>
          <w:color w:val="000000"/>
          <w:sz w:val="24"/>
          <w:szCs w:val="24"/>
          <w:u w:val="single"/>
        </w:rPr>
        <w:t xml:space="preserve">Klaus Mann                                                                                                                                 </w:t>
      </w:r>
      <w:r>
        <w:rPr>
          <w:rFonts w:ascii="Arial" w:hAnsi="Arial" w:cs="Arial"/>
          <w:i/>
          <w:color w:val="000000"/>
          <w:sz w:val="24"/>
          <w:szCs w:val="24"/>
        </w:rPr>
        <w:t xml:space="preserve">(1906-1949)                                                                                                                             </w:t>
      </w:r>
    </w:p>
    <w:p w14:paraId="6F96516F" w14:textId="7E125DA2" w:rsidR="006B19A9" w:rsidRDefault="006B19A9" w:rsidP="006B19A9">
      <w:pPr>
        <w:spacing w:before="100" w:beforeAutospacing="1" w:after="0" w:line="240" w:lineRule="auto"/>
        <w:rPr>
          <w:rFonts w:ascii="Arial" w:hAnsi="Arial" w:cs="Arial"/>
          <w:color w:val="222222"/>
          <w:sz w:val="24"/>
          <w:szCs w:val="24"/>
        </w:rPr>
      </w:pPr>
      <w:r>
        <w:rPr>
          <w:rFonts w:ascii="Arial" w:hAnsi="Arial" w:cs="Arial"/>
          <w:color w:val="222222"/>
          <w:sz w:val="24"/>
          <w:szCs w:val="24"/>
        </w:rPr>
        <w:t xml:space="preserve">- Klaus Mann, </w:t>
      </w:r>
      <w:r>
        <w:rPr>
          <w:rFonts w:ascii="Arial" w:hAnsi="Arial" w:cs="Arial"/>
          <w:b/>
          <w:iCs/>
          <w:color w:val="222222"/>
          <w:sz w:val="24"/>
          <w:szCs w:val="24"/>
        </w:rPr>
        <w:t xml:space="preserve">Het getraliede venster                                                                                         </w:t>
      </w:r>
      <w:r>
        <w:rPr>
          <w:rFonts w:ascii="Arial" w:hAnsi="Arial" w:cs="Arial"/>
          <w:iCs/>
          <w:color w:val="222222"/>
          <w:sz w:val="24"/>
          <w:szCs w:val="24"/>
        </w:rPr>
        <w:t>Novelle over de dood van Ludwig II, Koning van Beieren</w:t>
      </w:r>
      <w:r>
        <w:rPr>
          <w:rFonts w:ascii="Arial" w:hAnsi="Arial" w:cs="Arial"/>
          <w:color w:val="222222"/>
          <w:sz w:val="24"/>
          <w:szCs w:val="24"/>
        </w:rPr>
        <w:t xml:space="preserve">.                                                                        Vert. Johan de Molenaar.                                                                                                                  </w:t>
      </w:r>
      <w:r w:rsidR="00144506">
        <w:rPr>
          <w:rFonts w:ascii="Arial" w:hAnsi="Arial" w:cs="Arial"/>
          <w:color w:val="222222"/>
          <w:sz w:val="24"/>
          <w:szCs w:val="24"/>
        </w:rPr>
        <w:t xml:space="preserve"> </w:t>
      </w:r>
      <w:r w:rsidR="00144506" w:rsidRPr="00144506">
        <w:rPr>
          <w:rFonts w:ascii="Arial" w:hAnsi="Arial" w:cs="Arial"/>
          <w:color w:val="222222"/>
          <w:sz w:val="24"/>
          <w:szCs w:val="24"/>
        </w:rPr>
        <w:t>–</w:t>
      </w:r>
      <w:r w:rsidR="00144506" w:rsidRPr="00144506">
        <w:rPr>
          <w:rFonts w:ascii="Arial" w:hAnsi="Arial" w:cs="Arial"/>
          <w:color w:val="39373A"/>
          <w:sz w:val="24"/>
          <w:szCs w:val="24"/>
          <w:shd w:val="clear" w:color="auto" w:fill="FFFFFF"/>
        </w:rPr>
        <w:t xml:space="preserve"> Amsterdam: Querido</w:t>
      </w:r>
      <w:r w:rsidR="00144506">
        <w:rPr>
          <w:rFonts w:ascii="Arial" w:hAnsi="Arial" w:cs="Arial"/>
          <w:color w:val="39373A"/>
          <w:sz w:val="24"/>
          <w:szCs w:val="24"/>
          <w:shd w:val="clear" w:color="auto" w:fill="FFFFFF"/>
        </w:rPr>
        <w:t>.</w:t>
      </w:r>
      <w:r w:rsidR="00144506" w:rsidRPr="00144506">
        <w:rPr>
          <w:rFonts w:ascii="Arial" w:hAnsi="Arial" w:cs="Arial"/>
          <w:color w:val="39373A"/>
          <w:sz w:val="24"/>
          <w:szCs w:val="24"/>
          <w:shd w:val="clear" w:color="auto" w:fill="FFFFFF"/>
        </w:rPr>
        <w:t xml:space="preserve"> 1937</w:t>
      </w:r>
      <w:r w:rsidR="00144506">
        <w:rPr>
          <w:rFonts w:ascii="Arial" w:hAnsi="Arial" w:cs="Arial"/>
          <w:color w:val="39373A"/>
          <w:sz w:val="24"/>
          <w:szCs w:val="24"/>
          <w:shd w:val="clear" w:color="auto" w:fill="FFFFFF"/>
        </w:rPr>
        <w:t>.</w:t>
      </w:r>
      <w:r w:rsidR="00144506">
        <w:rPr>
          <w:rFonts w:ascii="Arial" w:hAnsi="Arial" w:cs="Arial"/>
          <w:color w:val="222222"/>
          <w:sz w:val="24"/>
          <w:szCs w:val="24"/>
        </w:rPr>
        <w:t xml:space="preserve">                                                                                                  -- </w:t>
      </w:r>
      <w:r>
        <w:rPr>
          <w:rFonts w:ascii="Arial" w:hAnsi="Arial" w:cs="Arial"/>
          <w:color w:val="222222"/>
          <w:sz w:val="24"/>
          <w:szCs w:val="24"/>
        </w:rPr>
        <w:t>Amsterdam: Wereldbibliotheek. 1963. 101 blz.</w:t>
      </w:r>
    </w:p>
    <w:p w14:paraId="51CEB1BF" w14:textId="66292109" w:rsidR="00144506" w:rsidRPr="00144506" w:rsidRDefault="00144506" w:rsidP="006B19A9">
      <w:pPr>
        <w:spacing w:before="100" w:beforeAutospacing="1" w:after="0" w:line="240" w:lineRule="auto"/>
        <w:rPr>
          <w:rFonts w:ascii="Arial" w:hAnsi="Arial" w:cs="Arial"/>
          <w:color w:val="222222"/>
          <w:sz w:val="24"/>
          <w:szCs w:val="24"/>
        </w:rPr>
      </w:pPr>
      <w:r w:rsidRPr="00144506">
        <w:rPr>
          <w:sz w:val="24"/>
          <w:szCs w:val="24"/>
        </w:rPr>
        <w:t>--- D</w:t>
      </w:r>
      <w:r w:rsidRPr="00144506">
        <w:rPr>
          <w:rFonts w:ascii="Arial" w:hAnsi="Arial" w:cs="Arial"/>
          <w:color w:val="39373A"/>
          <w:sz w:val="24"/>
          <w:szCs w:val="24"/>
          <w:shd w:val="clear" w:color="auto" w:fill="FFFFFF"/>
        </w:rPr>
        <w:t>aisy streaming audio (03 uur, 16 minuten)</w:t>
      </w:r>
      <w:r>
        <w:rPr>
          <w:rFonts w:ascii="Arial" w:hAnsi="Arial" w:cs="Arial"/>
          <w:color w:val="39373A"/>
          <w:sz w:val="24"/>
          <w:szCs w:val="24"/>
          <w:shd w:val="clear" w:color="auto" w:fill="FFFFFF"/>
        </w:rPr>
        <w:t>. 1990.</w:t>
      </w:r>
      <w:r w:rsidR="00850CA1">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4BF0555" w14:textId="24BC0D75" w:rsidR="006B19A9" w:rsidRDefault="006B19A9" w:rsidP="006B19A9">
      <w:pPr>
        <w:spacing w:before="100" w:beforeAutospacing="1" w:after="0" w:line="240" w:lineRule="auto"/>
        <w:rPr>
          <w:rFonts w:ascii="Arial" w:hAnsi="Arial" w:cs="Arial"/>
          <w:color w:val="222222"/>
          <w:sz w:val="24"/>
          <w:szCs w:val="24"/>
        </w:rPr>
      </w:pPr>
      <w:r w:rsidRPr="00F57EE5">
        <w:rPr>
          <w:rFonts w:ascii="Arial" w:hAnsi="Arial" w:cs="Arial"/>
          <w:color w:val="222222"/>
          <w:sz w:val="24"/>
          <w:szCs w:val="24"/>
        </w:rPr>
        <w:t xml:space="preserve">- Klaus Mann, </w:t>
      </w:r>
      <w:r w:rsidRPr="00F57EE5">
        <w:rPr>
          <w:rFonts w:ascii="Arial" w:hAnsi="Arial" w:cs="Arial"/>
          <w:b/>
          <w:iCs/>
          <w:color w:val="222222"/>
          <w:sz w:val="24"/>
          <w:szCs w:val="24"/>
        </w:rPr>
        <w:t xml:space="preserve">Mefisto  </w:t>
      </w:r>
      <w:r w:rsidRPr="00F57EE5">
        <w:rPr>
          <w:rFonts w:ascii="Arial" w:hAnsi="Arial" w:cs="Arial"/>
          <w:iCs/>
          <w:color w:val="222222"/>
          <w:sz w:val="24"/>
          <w:szCs w:val="24"/>
        </w:rPr>
        <w:t xml:space="preserve">                                                                                                         </w:t>
      </w:r>
      <w:r w:rsidR="00F57EE5">
        <w:rPr>
          <w:rFonts w:ascii="Arial" w:hAnsi="Arial" w:cs="Arial"/>
          <w:iCs/>
          <w:color w:val="222222"/>
          <w:sz w:val="24"/>
          <w:szCs w:val="24"/>
        </w:rPr>
        <w:t xml:space="preserve">Roma van een carrière.                                                                                                                 </w:t>
      </w:r>
      <w:proofErr w:type="spellStart"/>
      <w:r w:rsidR="00F57EE5">
        <w:rPr>
          <w:rFonts w:ascii="Arial" w:hAnsi="Arial" w:cs="Arial"/>
          <w:iCs/>
          <w:color w:val="222222"/>
          <w:sz w:val="24"/>
          <w:szCs w:val="24"/>
        </w:rPr>
        <w:lastRenderedPageBreak/>
        <w:t>Oorspr</w:t>
      </w:r>
      <w:proofErr w:type="spellEnd"/>
      <w:r w:rsidR="00F57EE5">
        <w:rPr>
          <w:rFonts w:ascii="Arial" w:hAnsi="Arial" w:cs="Arial"/>
          <w:iCs/>
          <w:color w:val="222222"/>
          <w:sz w:val="24"/>
          <w:szCs w:val="24"/>
        </w:rPr>
        <w:t xml:space="preserve">. titel: Mephisto. Roman </w:t>
      </w:r>
      <w:proofErr w:type="spellStart"/>
      <w:r w:rsidR="00F57EE5">
        <w:rPr>
          <w:rFonts w:ascii="Arial" w:hAnsi="Arial" w:cs="Arial"/>
          <w:iCs/>
          <w:color w:val="222222"/>
          <w:sz w:val="24"/>
          <w:szCs w:val="24"/>
        </w:rPr>
        <w:t>einer</w:t>
      </w:r>
      <w:proofErr w:type="spellEnd"/>
      <w:r w:rsidR="00F57EE5">
        <w:rPr>
          <w:rFonts w:ascii="Arial" w:hAnsi="Arial" w:cs="Arial"/>
          <w:iCs/>
          <w:color w:val="222222"/>
          <w:sz w:val="24"/>
          <w:szCs w:val="24"/>
        </w:rPr>
        <w:t xml:space="preserve"> </w:t>
      </w:r>
      <w:proofErr w:type="spellStart"/>
      <w:r w:rsidR="00F57EE5">
        <w:rPr>
          <w:rFonts w:ascii="Arial" w:hAnsi="Arial" w:cs="Arial"/>
          <w:iCs/>
          <w:color w:val="222222"/>
          <w:sz w:val="24"/>
          <w:szCs w:val="24"/>
        </w:rPr>
        <w:t>Karriere</w:t>
      </w:r>
      <w:proofErr w:type="spellEnd"/>
      <w:r w:rsidR="00F57EE5">
        <w:rPr>
          <w:rFonts w:ascii="Arial" w:hAnsi="Arial" w:cs="Arial"/>
          <w:iCs/>
          <w:color w:val="222222"/>
          <w:sz w:val="24"/>
          <w:szCs w:val="24"/>
        </w:rPr>
        <w:t xml:space="preserve">.                                                                                  </w:t>
      </w:r>
      <w:r w:rsidRPr="00F57EE5">
        <w:rPr>
          <w:rFonts w:ascii="Arial" w:hAnsi="Arial" w:cs="Arial"/>
          <w:color w:val="222222"/>
          <w:sz w:val="24"/>
          <w:szCs w:val="24"/>
        </w:rPr>
        <w:t>Vert. J</w:t>
      </w:r>
      <w:r w:rsidR="00F57EE5" w:rsidRPr="00F57EE5">
        <w:rPr>
          <w:rFonts w:ascii="Arial" w:hAnsi="Arial" w:cs="Arial"/>
          <w:color w:val="222222"/>
          <w:sz w:val="24"/>
          <w:szCs w:val="24"/>
        </w:rPr>
        <w:t>uliana</w:t>
      </w:r>
      <w:r w:rsidRPr="00F57EE5">
        <w:rPr>
          <w:rFonts w:ascii="Arial" w:hAnsi="Arial" w:cs="Arial"/>
          <w:color w:val="222222"/>
          <w:sz w:val="24"/>
          <w:szCs w:val="24"/>
        </w:rPr>
        <w:t xml:space="preserve"> </w:t>
      </w:r>
      <w:proofErr w:type="spellStart"/>
      <w:r w:rsidRPr="00F57EE5">
        <w:rPr>
          <w:rFonts w:ascii="Arial" w:hAnsi="Arial" w:cs="Arial"/>
          <w:color w:val="222222"/>
          <w:sz w:val="24"/>
          <w:szCs w:val="24"/>
        </w:rPr>
        <w:t>Welvaadt-Hoenselaars</w:t>
      </w:r>
      <w:proofErr w:type="spellEnd"/>
      <w:r w:rsidRPr="00F57EE5">
        <w:rPr>
          <w:rFonts w:ascii="Arial" w:hAnsi="Arial" w:cs="Arial"/>
          <w:color w:val="222222"/>
          <w:sz w:val="24"/>
          <w:szCs w:val="24"/>
        </w:rPr>
        <w:t xml:space="preserve">.   </w:t>
      </w:r>
      <w:r w:rsidR="00485016" w:rsidRPr="00F57EE5">
        <w:rPr>
          <w:rFonts w:ascii="Arial" w:hAnsi="Arial" w:cs="Arial"/>
          <w:color w:val="222222"/>
          <w:sz w:val="24"/>
          <w:szCs w:val="24"/>
        </w:rPr>
        <w:t xml:space="preserve">                                                                                      Nawoord </w:t>
      </w:r>
      <w:r w:rsidR="00485016" w:rsidRPr="00F57EE5">
        <w:rPr>
          <w:rFonts w:ascii="Arial" w:hAnsi="Arial" w:cs="Arial"/>
          <w:color w:val="39373A"/>
          <w:sz w:val="24"/>
          <w:szCs w:val="24"/>
          <w:shd w:val="clear" w:color="auto" w:fill="FFFFFF"/>
        </w:rPr>
        <w:t xml:space="preserve">van Gerrit </w:t>
      </w:r>
      <w:proofErr w:type="spellStart"/>
      <w:r w:rsidR="00485016" w:rsidRPr="00F57EE5">
        <w:rPr>
          <w:rFonts w:ascii="Arial" w:hAnsi="Arial" w:cs="Arial"/>
          <w:color w:val="39373A"/>
          <w:sz w:val="24"/>
          <w:szCs w:val="24"/>
          <w:shd w:val="clear" w:color="auto" w:fill="FFFFFF"/>
        </w:rPr>
        <w:t>Bussink</w:t>
      </w:r>
      <w:proofErr w:type="spellEnd"/>
      <w:r w:rsidR="002F2923" w:rsidRPr="00F57EE5">
        <w:rPr>
          <w:rFonts w:ascii="Arial" w:hAnsi="Arial" w:cs="Arial"/>
          <w:color w:val="39373A"/>
          <w:sz w:val="24"/>
          <w:szCs w:val="24"/>
          <w:shd w:val="clear" w:color="auto" w:fill="FFFFFF"/>
        </w:rPr>
        <w:t>.</w:t>
      </w:r>
      <w:r w:rsidRPr="00F57EE5">
        <w:rPr>
          <w:rFonts w:ascii="Arial" w:hAnsi="Arial" w:cs="Arial"/>
          <w:color w:val="222222"/>
          <w:sz w:val="24"/>
          <w:szCs w:val="24"/>
        </w:rPr>
        <w:t xml:space="preserve">                                                        </w:t>
      </w:r>
      <w:r w:rsidR="00485016" w:rsidRPr="00F57EE5">
        <w:rPr>
          <w:rFonts w:ascii="Arial" w:hAnsi="Arial" w:cs="Arial"/>
          <w:color w:val="222222"/>
          <w:sz w:val="24"/>
          <w:szCs w:val="24"/>
        </w:rPr>
        <w:t xml:space="preserve">                            </w:t>
      </w:r>
      <w:r w:rsidRPr="00F57EE5">
        <w:rPr>
          <w:rFonts w:ascii="Arial" w:hAnsi="Arial" w:cs="Arial"/>
          <w:color w:val="222222"/>
          <w:sz w:val="24"/>
          <w:szCs w:val="24"/>
        </w:rPr>
        <w:t xml:space="preserve">                          </w:t>
      </w:r>
      <w:r w:rsidR="00F57EE5">
        <w:rPr>
          <w:rFonts w:ascii="Arial" w:hAnsi="Arial" w:cs="Arial"/>
          <w:color w:val="222222"/>
          <w:sz w:val="24"/>
          <w:szCs w:val="24"/>
        </w:rPr>
        <w:t>– U</w:t>
      </w:r>
      <w:r w:rsidR="00F57EE5" w:rsidRPr="00F57EE5">
        <w:rPr>
          <w:rFonts w:ascii="Arial" w:hAnsi="Arial" w:cs="Arial"/>
          <w:color w:val="222222"/>
          <w:sz w:val="24"/>
          <w:szCs w:val="24"/>
        </w:rPr>
        <w:t>trecht /A</w:t>
      </w:r>
      <w:r w:rsidR="00F57EE5">
        <w:rPr>
          <w:rFonts w:ascii="Arial" w:hAnsi="Arial" w:cs="Arial"/>
          <w:color w:val="222222"/>
          <w:sz w:val="24"/>
          <w:szCs w:val="24"/>
        </w:rPr>
        <w:t>ntwerpen:</w:t>
      </w:r>
      <w:r w:rsidRPr="00F57EE5">
        <w:rPr>
          <w:rFonts w:ascii="Arial" w:hAnsi="Arial" w:cs="Arial"/>
          <w:color w:val="222222"/>
          <w:sz w:val="24"/>
          <w:szCs w:val="24"/>
        </w:rPr>
        <w:t xml:space="preserve"> </w:t>
      </w:r>
      <w:proofErr w:type="spellStart"/>
      <w:r w:rsidR="00F57EE5">
        <w:rPr>
          <w:rFonts w:ascii="Arial" w:hAnsi="Arial" w:cs="Arial"/>
          <w:color w:val="222222"/>
          <w:sz w:val="24"/>
          <w:szCs w:val="24"/>
        </w:rPr>
        <w:t>A.W.</w:t>
      </w:r>
      <w:r>
        <w:rPr>
          <w:rFonts w:ascii="Arial" w:hAnsi="Arial" w:cs="Arial"/>
          <w:color w:val="222222"/>
          <w:sz w:val="24"/>
          <w:szCs w:val="24"/>
        </w:rPr>
        <w:t>Bruna</w:t>
      </w:r>
      <w:proofErr w:type="spellEnd"/>
      <w:r w:rsidR="00F57EE5">
        <w:rPr>
          <w:rFonts w:ascii="Arial" w:hAnsi="Arial" w:cs="Arial"/>
          <w:color w:val="222222"/>
          <w:sz w:val="24"/>
          <w:szCs w:val="24"/>
        </w:rPr>
        <w:t xml:space="preserve"> &amp; Zoon</w:t>
      </w:r>
      <w:r w:rsidR="00485016">
        <w:rPr>
          <w:rFonts w:ascii="Arial" w:hAnsi="Arial" w:cs="Arial"/>
          <w:color w:val="222222"/>
          <w:sz w:val="24"/>
          <w:szCs w:val="24"/>
        </w:rPr>
        <w:t>.</w:t>
      </w:r>
      <w:r>
        <w:rPr>
          <w:rFonts w:ascii="Arial" w:hAnsi="Arial" w:cs="Arial"/>
          <w:color w:val="222222"/>
          <w:sz w:val="24"/>
          <w:szCs w:val="24"/>
        </w:rPr>
        <w:t xml:space="preserve">1977.                                                                                              </w:t>
      </w:r>
      <w:r w:rsidR="00F57EE5">
        <w:rPr>
          <w:rFonts w:ascii="Arial" w:hAnsi="Arial" w:cs="Arial"/>
          <w:color w:val="222222"/>
          <w:sz w:val="24"/>
          <w:szCs w:val="24"/>
        </w:rPr>
        <w:t xml:space="preserve">                         </w:t>
      </w:r>
      <w:r w:rsidR="00485016">
        <w:rPr>
          <w:rFonts w:ascii="Arial" w:hAnsi="Arial" w:cs="Arial"/>
          <w:color w:val="222222"/>
          <w:sz w:val="24"/>
          <w:szCs w:val="24"/>
        </w:rPr>
        <w:t xml:space="preserve">– </w:t>
      </w:r>
      <w:r w:rsidR="00F57EE5">
        <w:rPr>
          <w:rFonts w:ascii="Arial" w:hAnsi="Arial" w:cs="Arial"/>
          <w:color w:val="222222"/>
          <w:sz w:val="24"/>
          <w:szCs w:val="24"/>
        </w:rPr>
        <w:t xml:space="preserve">Bussum: Het </w:t>
      </w:r>
      <w:r>
        <w:rPr>
          <w:rFonts w:ascii="Arial" w:hAnsi="Arial" w:cs="Arial"/>
          <w:color w:val="222222"/>
          <w:sz w:val="24"/>
          <w:szCs w:val="24"/>
        </w:rPr>
        <w:t>Wereldvenster</w:t>
      </w:r>
      <w:r w:rsidR="00485016">
        <w:rPr>
          <w:rFonts w:ascii="Arial" w:hAnsi="Arial" w:cs="Arial"/>
          <w:color w:val="222222"/>
          <w:sz w:val="24"/>
          <w:szCs w:val="24"/>
        </w:rPr>
        <w:t xml:space="preserve">. </w:t>
      </w:r>
      <w:r>
        <w:rPr>
          <w:rFonts w:ascii="Arial" w:hAnsi="Arial" w:cs="Arial"/>
          <w:color w:val="222222"/>
          <w:sz w:val="24"/>
          <w:szCs w:val="24"/>
        </w:rPr>
        <w:t>1983</w:t>
      </w:r>
      <w:r w:rsidR="00485016">
        <w:rPr>
          <w:rFonts w:ascii="Arial" w:hAnsi="Arial" w:cs="Arial"/>
          <w:color w:val="222222"/>
          <w:sz w:val="24"/>
          <w:szCs w:val="24"/>
        </w:rPr>
        <w:t xml:space="preserve">.                                                                                                                   </w:t>
      </w:r>
      <w:r w:rsidR="00F57EE5">
        <w:rPr>
          <w:rFonts w:ascii="Arial" w:hAnsi="Arial" w:cs="Arial"/>
          <w:color w:val="222222"/>
          <w:sz w:val="24"/>
          <w:szCs w:val="24"/>
        </w:rPr>
        <w:t>–</w:t>
      </w:r>
      <w:r w:rsidR="00485016">
        <w:rPr>
          <w:rFonts w:ascii="Arial" w:hAnsi="Arial" w:cs="Arial"/>
          <w:color w:val="222222"/>
          <w:sz w:val="24"/>
          <w:szCs w:val="24"/>
        </w:rPr>
        <w:t xml:space="preserve"> </w:t>
      </w:r>
      <w:r w:rsidR="00F57EE5">
        <w:rPr>
          <w:rFonts w:ascii="Arial" w:hAnsi="Arial" w:cs="Arial"/>
          <w:color w:val="222222"/>
          <w:sz w:val="24"/>
          <w:szCs w:val="24"/>
        </w:rPr>
        <w:t xml:space="preserve">Amsterdam: </w:t>
      </w:r>
      <w:r>
        <w:rPr>
          <w:rFonts w:ascii="Arial" w:hAnsi="Arial" w:cs="Arial"/>
          <w:color w:val="222222"/>
          <w:sz w:val="24"/>
          <w:szCs w:val="24"/>
        </w:rPr>
        <w:t>Van Gennep</w:t>
      </w:r>
      <w:r w:rsidR="00485016">
        <w:rPr>
          <w:rFonts w:ascii="Arial" w:hAnsi="Arial" w:cs="Arial"/>
          <w:color w:val="222222"/>
          <w:sz w:val="24"/>
          <w:szCs w:val="24"/>
        </w:rPr>
        <w:t>.</w:t>
      </w:r>
      <w:r>
        <w:rPr>
          <w:rFonts w:ascii="Arial" w:hAnsi="Arial" w:cs="Arial"/>
          <w:color w:val="222222"/>
          <w:sz w:val="24"/>
          <w:szCs w:val="24"/>
        </w:rPr>
        <w:t xml:space="preserve"> 1986</w:t>
      </w:r>
      <w:r w:rsidR="00485016">
        <w:rPr>
          <w:rFonts w:ascii="Arial" w:hAnsi="Arial" w:cs="Arial"/>
          <w:color w:val="222222"/>
          <w:sz w:val="24"/>
          <w:szCs w:val="24"/>
        </w:rPr>
        <w:t xml:space="preserve">.                                                                                                             </w:t>
      </w:r>
      <w:r w:rsidR="00F57EE5">
        <w:rPr>
          <w:rFonts w:ascii="Arial" w:hAnsi="Arial" w:cs="Arial"/>
          <w:color w:val="222222"/>
          <w:sz w:val="24"/>
          <w:szCs w:val="24"/>
        </w:rPr>
        <w:t>–</w:t>
      </w:r>
      <w:r w:rsidR="00485016">
        <w:rPr>
          <w:rFonts w:ascii="Arial" w:hAnsi="Arial" w:cs="Arial"/>
          <w:color w:val="222222"/>
          <w:sz w:val="24"/>
          <w:szCs w:val="24"/>
        </w:rPr>
        <w:t xml:space="preserve"> </w:t>
      </w:r>
      <w:r w:rsidR="00F57EE5">
        <w:rPr>
          <w:rFonts w:ascii="Arial" w:hAnsi="Arial" w:cs="Arial"/>
          <w:color w:val="222222"/>
          <w:sz w:val="24"/>
          <w:szCs w:val="24"/>
        </w:rPr>
        <w:t xml:space="preserve">De Bilt: </w:t>
      </w:r>
      <w:r>
        <w:rPr>
          <w:rFonts w:ascii="Arial" w:hAnsi="Arial" w:cs="Arial"/>
          <w:color w:val="202122"/>
          <w:sz w:val="24"/>
          <w:szCs w:val="24"/>
          <w:shd w:val="clear" w:color="auto" w:fill="FFFFFF"/>
        </w:rPr>
        <w:t>Uitgeverij Schokland</w:t>
      </w:r>
      <w:r w:rsidR="00485016">
        <w:rPr>
          <w:rFonts w:ascii="Arial" w:hAnsi="Arial" w:cs="Arial"/>
          <w:color w:val="202122"/>
          <w:sz w:val="24"/>
          <w:szCs w:val="24"/>
          <w:shd w:val="clear" w:color="auto" w:fill="FFFFFF"/>
        </w:rPr>
        <w:t>.</w:t>
      </w:r>
      <w:r w:rsidR="00F57EE5">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2021</w:t>
      </w:r>
      <w:r>
        <w:rPr>
          <w:rFonts w:ascii="Arial" w:hAnsi="Arial" w:cs="Arial"/>
          <w:color w:val="222222"/>
          <w:sz w:val="24"/>
          <w:szCs w:val="24"/>
        </w:rPr>
        <w:t>. 3</w:t>
      </w:r>
      <w:r w:rsidR="00F57EE5">
        <w:rPr>
          <w:rFonts w:ascii="Arial" w:hAnsi="Arial" w:cs="Arial"/>
          <w:color w:val="222222"/>
          <w:sz w:val="24"/>
          <w:szCs w:val="24"/>
        </w:rPr>
        <w:t xml:space="preserve">02 </w:t>
      </w:r>
      <w:r>
        <w:rPr>
          <w:rFonts w:ascii="Arial" w:hAnsi="Arial" w:cs="Arial"/>
          <w:color w:val="222222"/>
          <w:sz w:val="24"/>
          <w:szCs w:val="24"/>
        </w:rPr>
        <w:t xml:space="preserve">blz. </w:t>
      </w:r>
    </w:p>
    <w:p w14:paraId="5C83A1C7" w14:textId="701B4FCC" w:rsidR="00485016" w:rsidRPr="00485016" w:rsidRDefault="00485016" w:rsidP="006B19A9">
      <w:pPr>
        <w:spacing w:before="100" w:beforeAutospacing="1" w:after="0" w:line="240" w:lineRule="auto"/>
        <w:rPr>
          <w:rFonts w:ascii="Arial" w:hAnsi="Arial" w:cs="Arial"/>
          <w:color w:val="222222"/>
          <w:sz w:val="24"/>
          <w:szCs w:val="24"/>
        </w:rPr>
      </w:pPr>
      <w:r w:rsidRPr="00485016">
        <w:rPr>
          <w:rFonts w:ascii="Arial" w:hAnsi="Arial" w:cs="Arial"/>
          <w:color w:val="222222"/>
          <w:sz w:val="24"/>
          <w:szCs w:val="24"/>
        </w:rPr>
        <w:t xml:space="preserve">--- </w:t>
      </w:r>
      <w:r w:rsidRPr="00485016">
        <w:rPr>
          <w:rFonts w:ascii="Arial" w:hAnsi="Arial" w:cs="Arial"/>
          <w:color w:val="39373A"/>
          <w:sz w:val="24"/>
          <w:szCs w:val="24"/>
          <w:shd w:val="clear" w:color="auto" w:fill="FFFFFF"/>
        </w:rPr>
        <w:t>Daisy streaming audio (13 uur, 40 minuten)</w:t>
      </w:r>
      <w:r>
        <w:rPr>
          <w:rFonts w:ascii="Arial" w:hAnsi="Arial" w:cs="Arial"/>
          <w:color w:val="39373A"/>
          <w:sz w:val="24"/>
          <w:szCs w:val="24"/>
          <w:shd w:val="clear" w:color="auto" w:fill="FFFFFF"/>
        </w:rPr>
        <w:t xml:space="preserve">. 1979.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F3C9160" w14:textId="2A13F5ED" w:rsidR="006B19A9" w:rsidRDefault="006B19A9" w:rsidP="006B19A9">
      <w:pPr>
        <w:spacing w:before="100" w:beforeAutospacing="1" w:after="0" w:line="240" w:lineRule="auto"/>
        <w:rPr>
          <w:rFonts w:ascii="Arial" w:hAnsi="Arial" w:cs="Arial"/>
          <w:color w:val="222222"/>
          <w:sz w:val="24"/>
          <w:szCs w:val="24"/>
        </w:rPr>
      </w:pPr>
      <w:r>
        <w:rPr>
          <w:rFonts w:ascii="Arial" w:hAnsi="Arial" w:cs="Arial"/>
          <w:color w:val="222222"/>
          <w:sz w:val="24"/>
          <w:szCs w:val="24"/>
        </w:rPr>
        <w:t xml:space="preserve">- Klaus Mann, </w:t>
      </w:r>
      <w:r>
        <w:rPr>
          <w:rFonts w:ascii="Arial" w:hAnsi="Arial" w:cs="Arial"/>
          <w:b/>
          <w:iCs/>
          <w:color w:val="222222"/>
          <w:sz w:val="24"/>
          <w:szCs w:val="24"/>
        </w:rPr>
        <w:t>Kindernovelle en andere verhalen</w:t>
      </w:r>
      <w:r>
        <w:rPr>
          <w:rFonts w:ascii="Arial" w:hAnsi="Arial" w:cs="Arial"/>
          <w:b/>
          <w:color w:val="222222"/>
          <w:sz w:val="24"/>
          <w:szCs w:val="24"/>
        </w:rPr>
        <w:t xml:space="preserve">                                                                        </w:t>
      </w:r>
      <w:r>
        <w:rPr>
          <w:rFonts w:ascii="Arial" w:hAnsi="Arial" w:cs="Arial"/>
          <w:color w:val="222222"/>
          <w:sz w:val="24"/>
          <w:szCs w:val="24"/>
        </w:rPr>
        <w:t>Vert. Hans Hom.                                                                                                                     Amsterdam: Querido. 1983. 203 blz.</w:t>
      </w:r>
    </w:p>
    <w:p w14:paraId="5ACE3B92" w14:textId="5710D523" w:rsidR="00485016" w:rsidRPr="00485016" w:rsidRDefault="00485016" w:rsidP="006B19A9">
      <w:pPr>
        <w:spacing w:before="100" w:beforeAutospacing="1" w:after="0" w:line="240" w:lineRule="auto"/>
        <w:rPr>
          <w:rFonts w:ascii="Arial" w:hAnsi="Arial" w:cs="Arial"/>
          <w:color w:val="222222"/>
          <w:sz w:val="24"/>
          <w:szCs w:val="24"/>
        </w:rPr>
      </w:pPr>
      <w:r w:rsidRPr="00485016">
        <w:rPr>
          <w:rFonts w:ascii="Arial" w:hAnsi="Arial" w:cs="Arial"/>
          <w:color w:val="222222"/>
          <w:sz w:val="24"/>
          <w:szCs w:val="24"/>
        </w:rPr>
        <w:t xml:space="preserve">--- </w:t>
      </w:r>
      <w:r w:rsidRPr="00485016">
        <w:rPr>
          <w:rFonts w:ascii="Arial" w:hAnsi="Arial" w:cs="Arial"/>
          <w:color w:val="39373A"/>
          <w:sz w:val="24"/>
          <w:szCs w:val="24"/>
          <w:shd w:val="clear" w:color="auto" w:fill="FFFFFF"/>
        </w:rPr>
        <w:t>Daisy-</w:t>
      </w:r>
      <w:proofErr w:type="spellStart"/>
      <w:r w:rsidRPr="00485016">
        <w:rPr>
          <w:rFonts w:ascii="Arial" w:hAnsi="Arial" w:cs="Arial"/>
          <w:color w:val="39373A"/>
          <w:sz w:val="24"/>
          <w:szCs w:val="24"/>
          <w:shd w:val="clear" w:color="auto" w:fill="FFFFFF"/>
        </w:rPr>
        <w:t>rom</w:t>
      </w:r>
      <w:proofErr w:type="spellEnd"/>
      <w:r w:rsidRPr="00485016">
        <w:rPr>
          <w:rFonts w:ascii="Arial" w:hAnsi="Arial" w:cs="Arial"/>
          <w:color w:val="39373A"/>
          <w:sz w:val="24"/>
          <w:szCs w:val="24"/>
          <w:shd w:val="clear" w:color="auto" w:fill="FFFFFF"/>
        </w:rPr>
        <w:t xml:space="preserve"> (06 uur, 30 minuten)</w:t>
      </w:r>
      <w:r>
        <w:rPr>
          <w:rFonts w:ascii="Arial" w:hAnsi="Arial" w:cs="Arial"/>
          <w:color w:val="39373A"/>
          <w:sz w:val="24"/>
          <w:szCs w:val="24"/>
          <w:shd w:val="clear" w:color="auto" w:fill="FFFFFF"/>
        </w:rPr>
        <w:t xml:space="preserve">. 1989.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31A207B0" w14:textId="6976076B" w:rsidR="006B19A9" w:rsidRDefault="006B19A9" w:rsidP="006B19A9">
      <w:pPr>
        <w:spacing w:before="100" w:beforeAutospacing="1" w:after="0" w:line="240" w:lineRule="auto"/>
        <w:rPr>
          <w:rFonts w:ascii="Arial" w:hAnsi="Arial" w:cs="Arial"/>
          <w:color w:val="222222"/>
          <w:sz w:val="24"/>
          <w:szCs w:val="24"/>
        </w:rPr>
      </w:pPr>
      <w:r>
        <w:rPr>
          <w:rFonts w:ascii="Arial" w:hAnsi="Arial" w:cs="Arial"/>
          <w:color w:val="222222"/>
          <w:sz w:val="24"/>
          <w:szCs w:val="24"/>
        </w:rPr>
        <w:t>- Klaus</w:t>
      </w:r>
      <w:r w:rsidRPr="006B19A9">
        <w:rPr>
          <w:rFonts w:ascii="Arial" w:hAnsi="Arial" w:cs="Arial"/>
          <w:color w:val="222222"/>
          <w:sz w:val="24"/>
          <w:szCs w:val="24"/>
        </w:rPr>
        <w:t xml:space="preserve"> </w:t>
      </w:r>
      <w:r>
        <w:rPr>
          <w:rFonts w:ascii="Arial" w:hAnsi="Arial" w:cs="Arial"/>
          <w:color w:val="222222"/>
          <w:sz w:val="24"/>
          <w:szCs w:val="24"/>
        </w:rPr>
        <w:t xml:space="preserve">Mann, </w:t>
      </w:r>
      <w:r>
        <w:rPr>
          <w:rFonts w:ascii="Arial" w:hAnsi="Arial" w:cs="Arial"/>
          <w:b/>
          <w:iCs/>
          <w:color w:val="222222"/>
          <w:sz w:val="24"/>
          <w:szCs w:val="24"/>
        </w:rPr>
        <w:t>De vrome dans</w:t>
      </w:r>
      <w:r>
        <w:rPr>
          <w:rFonts w:ascii="Arial" w:hAnsi="Arial" w:cs="Arial"/>
          <w:b/>
          <w:color w:val="222222"/>
          <w:sz w:val="24"/>
          <w:szCs w:val="24"/>
        </w:rPr>
        <w:t xml:space="preserve">      </w:t>
      </w:r>
      <w:r w:rsidR="008741CB">
        <w:rPr>
          <w:rFonts w:ascii="Arial" w:hAnsi="Arial" w:cs="Arial"/>
          <w:b/>
          <w:color w:val="222222"/>
          <w:sz w:val="24"/>
          <w:szCs w:val="24"/>
        </w:rPr>
        <w:t xml:space="preserve">                                                                                          </w:t>
      </w:r>
      <w:proofErr w:type="spellStart"/>
      <w:r w:rsidR="008741CB" w:rsidRPr="008741CB">
        <w:rPr>
          <w:rFonts w:ascii="Arial" w:hAnsi="Arial" w:cs="Arial"/>
          <w:bCs/>
          <w:color w:val="222222"/>
          <w:sz w:val="24"/>
          <w:szCs w:val="24"/>
        </w:rPr>
        <w:t>Oorspr</w:t>
      </w:r>
      <w:proofErr w:type="spellEnd"/>
      <w:r w:rsidR="008741CB" w:rsidRPr="008741CB">
        <w:rPr>
          <w:rFonts w:ascii="Arial" w:hAnsi="Arial" w:cs="Arial"/>
          <w:bCs/>
          <w:color w:val="222222"/>
          <w:sz w:val="24"/>
          <w:szCs w:val="24"/>
        </w:rPr>
        <w:t xml:space="preserve">. titel: Der </w:t>
      </w:r>
      <w:proofErr w:type="spellStart"/>
      <w:r w:rsidR="008741CB" w:rsidRPr="008741CB">
        <w:rPr>
          <w:rFonts w:ascii="Arial" w:hAnsi="Arial" w:cs="Arial"/>
          <w:bCs/>
          <w:color w:val="222222"/>
          <w:sz w:val="24"/>
          <w:szCs w:val="24"/>
        </w:rPr>
        <w:t>fromme</w:t>
      </w:r>
      <w:proofErr w:type="spellEnd"/>
      <w:r w:rsidR="008741CB" w:rsidRPr="008741CB">
        <w:rPr>
          <w:rFonts w:ascii="Arial" w:hAnsi="Arial" w:cs="Arial"/>
          <w:bCs/>
          <w:color w:val="222222"/>
          <w:sz w:val="24"/>
          <w:szCs w:val="24"/>
        </w:rPr>
        <w:t xml:space="preserve"> </w:t>
      </w:r>
      <w:proofErr w:type="spellStart"/>
      <w:r w:rsidR="008741CB" w:rsidRPr="008741CB">
        <w:rPr>
          <w:rFonts w:ascii="Arial" w:hAnsi="Arial" w:cs="Arial"/>
          <w:bCs/>
          <w:color w:val="222222"/>
          <w:sz w:val="24"/>
          <w:szCs w:val="24"/>
        </w:rPr>
        <w:t>Tanz</w:t>
      </w:r>
      <w:proofErr w:type="spellEnd"/>
      <w:r w:rsidR="008741CB" w:rsidRPr="008741CB">
        <w:rPr>
          <w:rFonts w:ascii="Arial" w:hAnsi="Arial" w:cs="Arial"/>
          <w:bCs/>
          <w:color w:val="222222"/>
          <w:sz w:val="24"/>
          <w:szCs w:val="24"/>
        </w:rPr>
        <w:t>.</w:t>
      </w:r>
      <w:r w:rsidRPr="008741CB">
        <w:rPr>
          <w:rFonts w:ascii="Arial" w:hAnsi="Arial" w:cs="Arial"/>
          <w:bCs/>
          <w:color w:val="222222"/>
          <w:sz w:val="24"/>
          <w:szCs w:val="24"/>
        </w:rPr>
        <w:t xml:space="preserve"> </w:t>
      </w:r>
      <w:r w:rsidR="008741CB" w:rsidRPr="008741CB">
        <w:rPr>
          <w:rFonts w:ascii="Arial" w:hAnsi="Arial" w:cs="Arial"/>
          <w:bCs/>
          <w:color w:val="222222"/>
          <w:sz w:val="24"/>
          <w:szCs w:val="24"/>
        </w:rPr>
        <w:t>D</w:t>
      </w:r>
      <w:r w:rsidR="008741CB" w:rsidRPr="008741CB">
        <w:rPr>
          <w:rFonts w:ascii="Arial" w:hAnsi="Arial" w:cs="Arial"/>
          <w:color w:val="39373A"/>
          <w:sz w:val="24"/>
          <w:szCs w:val="24"/>
          <w:shd w:val="clear" w:color="auto" w:fill="FFFFFF"/>
        </w:rPr>
        <w:t xml:space="preserve">as </w:t>
      </w:r>
      <w:proofErr w:type="spellStart"/>
      <w:r w:rsidR="008741CB" w:rsidRPr="008741CB">
        <w:rPr>
          <w:rFonts w:ascii="Arial" w:hAnsi="Arial" w:cs="Arial"/>
          <w:color w:val="39373A"/>
          <w:sz w:val="24"/>
          <w:szCs w:val="24"/>
          <w:shd w:val="clear" w:color="auto" w:fill="FFFFFF"/>
        </w:rPr>
        <w:t>Abenteuerbuch</w:t>
      </w:r>
      <w:proofErr w:type="spellEnd"/>
      <w:r w:rsidR="008741CB" w:rsidRPr="008741CB">
        <w:rPr>
          <w:rFonts w:ascii="Arial" w:hAnsi="Arial" w:cs="Arial"/>
          <w:color w:val="39373A"/>
          <w:sz w:val="24"/>
          <w:szCs w:val="24"/>
          <w:shd w:val="clear" w:color="auto" w:fill="FFFFFF"/>
        </w:rPr>
        <w:t xml:space="preserve"> </w:t>
      </w:r>
      <w:proofErr w:type="spellStart"/>
      <w:r w:rsidR="008741CB" w:rsidRPr="008741CB">
        <w:rPr>
          <w:rFonts w:ascii="Arial" w:hAnsi="Arial" w:cs="Arial"/>
          <w:color w:val="39373A"/>
          <w:sz w:val="24"/>
          <w:szCs w:val="24"/>
          <w:shd w:val="clear" w:color="auto" w:fill="FFFFFF"/>
        </w:rPr>
        <w:t>einer</w:t>
      </w:r>
      <w:proofErr w:type="spellEnd"/>
      <w:r w:rsidR="008741CB" w:rsidRPr="008741CB">
        <w:rPr>
          <w:rFonts w:ascii="Arial" w:hAnsi="Arial" w:cs="Arial"/>
          <w:color w:val="39373A"/>
          <w:sz w:val="24"/>
          <w:szCs w:val="24"/>
          <w:shd w:val="clear" w:color="auto" w:fill="FFFFFF"/>
        </w:rPr>
        <w:t xml:space="preserve"> </w:t>
      </w:r>
      <w:proofErr w:type="spellStart"/>
      <w:r w:rsidR="008741CB" w:rsidRPr="008741CB">
        <w:rPr>
          <w:rFonts w:ascii="Arial" w:hAnsi="Arial" w:cs="Arial"/>
          <w:color w:val="39373A"/>
          <w:sz w:val="24"/>
          <w:szCs w:val="24"/>
          <w:shd w:val="clear" w:color="auto" w:fill="FFFFFF"/>
        </w:rPr>
        <w:t>Jugend</w:t>
      </w:r>
      <w:proofErr w:type="spellEnd"/>
      <w:r w:rsidR="008741CB" w:rsidRPr="008741CB">
        <w:rPr>
          <w:rFonts w:ascii="Arial" w:hAnsi="Arial" w:cs="Arial"/>
          <w:color w:val="39373A"/>
          <w:sz w:val="24"/>
          <w:szCs w:val="24"/>
          <w:shd w:val="clear" w:color="auto" w:fill="FFFFFF"/>
        </w:rPr>
        <w:t xml:space="preserve">. Hamburg  </w:t>
      </w:r>
      <w:proofErr w:type="spellStart"/>
      <w:r w:rsidR="008741CB" w:rsidRPr="008741CB">
        <w:rPr>
          <w:rFonts w:ascii="Arial" w:hAnsi="Arial" w:cs="Arial"/>
          <w:color w:val="39373A"/>
          <w:sz w:val="24"/>
          <w:szCs w:val="24"/>
          <w:shd w:val="clear" w:color="auto" w:fill="FFFFFF"/>
        </w:rPr>
        <w:t>Enoch</w:t>
      </w:r>
      <w:proofErr w:type="spellEnd"/>
      <w:r w:rsidR="008741CB" w:rsidRPr="008741CB">
        <w:rPr>
          <w:rFonts w:ascii="Arial" w:hAnsi="Arial" w:cs="Arial"/>
          <w:color w:val="39373A"/>
          <w:sz w:val="24"/>
          <w:szCs w:val="24"/>
          <w:shd w:val="clear" w:color="auto" w:fill="FFFFFF"/>
        </w:rPr>
        <w:t xml:space="preserve"> Verlag, 1926</w:t>
      </w:r>
      <w:r w:rsidR="008741CB">
        <w:rPr>
          <w:rFonts w:ascii="Arial" w:hAnsi="Arial" w:cs="Arial"/>
          <w:color w:val="39373A"/>
          <w:sz w:val="24"/>
          <w:szCs w:val="24"/>
          <w:shd w:val="clear" w:color="auto" w:fill="FFFFFF"/>
        </w:rPr>
        <w:t>.</w:t>
      </w:r>
      <w:r w:rsidRPr="008741CB">
        <w:rPr>
          <w:rFonts w:ascii="Arial" w:hAnsi="Arial" w:cs="Arial"/>
          <w:color w:val="222222"/>
          <w:sz w:val="28"/>
          <w:szCs w:val="28"/>
        </w:rPr>
        <w:t xml:space="preserve">                                                                                           </w:t>
      </w:r>
      <w:r w:rsidR="008741CB">
        <w:rPr>
          <w:rFonts w:ascii="Arial" w:hAnsi="Arial" w:cs="Arial"/>
          <w:color w:val="222222"/>
          <w:sz w:val="28"/>
          <w:szCs w:val="28"/>
        </w:rPr>
        <w:t xml:space="preserve">            </w:t>
      </w:r>
      <w:r w:rsidRPr="008741CB">
        <w:rPr>
          <w:rFonts w:ascii="Arial" w:hAnsi="Arial" w:cs="Arial"/>
          <w:color w:val="222222"/>
          <w:sz w:val="28"/>
          <w:szCs w:val="28"/>
        </w:rPr>
        <w:t xml:space="preserve"> </w:t>
      </w:r>
      <w:r>
        <w:rPr>
          <w:rFonts w:ascii="Arial" w:hAnsi="Arial" w:cs="Arial"/>
          <w:color w:val="222222"/>
          <w:sz w:val="24"/>
          <w:szCs w:val="24"/>
        </w:rPr>
        <w:t>Vert. Huub Jans &amp; Maarten van Lenteren.                                                                 Amsterdam: Arena. 1989. 205 blz.</w:t>
      </w:r>
    </w:p>
    <w:p w14:paraId="30C383CD" w14:textId="77C70A88" w:rsidR="008741CB" w:rsidRPr="008741CB" w:rsidRDefault="008741CB" w:rsidP="006B19A9">
      <w:pPr>
        <w:spacing w:before="100" w:beforeAutospacing="1" w:after="0" w:line="240" w:lineRule="auto"/>
        <w:rPr>
          <w:rFonts w:ascii="Arial" w:hAnsi="Arial" w:cs="Arial"/>
          <w:color w:val="222222"/>
          <w:sz w:val="24"/>
          <w:szCs w:val="24"/>
        </w:rPr>
      </w:pPr>
      <w:r w:rsidRPr="008741CB">
        <w:rPr>
          <w:rFonts w:ascii="Arial" w:hAnsi="Arial" w:cs="Arial"/>
          <w:color w:val="39373A"/>
          <w:sz w:val="24"/>
          <w:szCs w:val="24"/>
          <w:shd w:val="clear" w:color="auto" w:fill="FFFFFF"/>
        </w:rPr>
        <w:t>--- Daisy-</w:t>
      </w:r>
      <w:proofErr w:type="spellStart"/>
      <w:r w:rsidRPr="008741CB">
        <w:rPr>
          <w:rFonts w:ascii="Arial" w:hAnsi="Arial" w:cs="Arial"/>
          <w:color w:val="39373A"/>
          <w:sz w:val="24"/>
          <w:szCs w:val="24"/>
          <w:shd w:val="clear" w:color="auto" w:fill="FFFFFF"/>
        </w:rPr>
        <w:t>rom</w:t>
      </w:r>
      <w:proofErr w:type="spellEnd"/>
      <w:r w:rsidRPr="008741CB">
        <w:rPr>
          <w:rFonts w:ascii="Arial" w:hAnsi="Arial" w:cs="Arial"/>
          <w:color w:val="39373A"/>
          <w:sz w:val="24"/>
          <w:szCs w:val="24"/>
          <w:shd w:val="clear" w:color="auto" w:fill="FFFFFF"/>
        </w:rPr>
        <w:t xml:space="preserve"> (06 uur, 30 minuten</w:t>
      </w:r>
      <w:r>
        <w:rPr>
          <w:rFonts w:ascii="Arial" w:hAnsi="Arial" w:cs="Arial"/>
          <w:color w:val="39373A"/>
          <w:sz w:val="24"/>
          <w:szCs w:val="24"/>
          <w:shd w:val="clear" w:color="auto" w:fill="FFFFFF"/>
        </w:rPr>
        <w:t xml:space="preserve">). 1991.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2F1B001B" w14:textId="6197D528" w:rsidR="008741CB" w:rsidRPr="008741CB" w:rsidRDefault="008741CB" w:rsidP="006B19A9">
      <w:pPr>
        <w:spacing w:before="100" w:beforeAutospacing="1" w:after="0" w:line="240" w:lineRule="auto"/>
        <w:rPr>
          <w:rFonts w:ascii="Arial" w:hAnsi="Arial" w:cs="Arial"/>
          <w:i/>
          <w:iCs/>
          <w:color w:val="222222"/>
          <w:sz w:val="24"/>
          <w:szCs w:val="24"/>
        </w:rPr>
      </w:pPr>
      <w:r w:rsidRPr="008741CB">
        <w:rPr>
          <w:rFonts w:ascii="Arial" w:hAnsi="Arial" w:cs="Arial"/>
          <w:i/>
          <w:iCs/>
          <w:color w:val="39373A"/>
          <w:sz w:val="24"/>
          <w:szCs w:val="24"/>
          <w:shd w:val="clear" w:color="auto" w:fill="FFFFFF"/>
        </w:rPr>
        <w:t>Autobiografisch relaas van het leven van een homoseksuele jongeman in Berlijn in de jaren twintig.</w:t>
      </w:r>
    </w:p>
    <w:p w14:paraId="300DAF6C" w14:textId="2A5FA796" w:rsidR="006B19A9" w:rsidRDefault="006B19A9" w:rsidP="006B19A9">
      <w:pPr>
        <w:spacing w:line="270" w:lineRule="atLeast"/>
        <w:rPr>
          <w:rFonts w:ascii="Arial" w:eastAsia="Times New Roman" w:hAnsi="Arial" w:cs="Arial"/>
          <w:color w:val="333333"/>
          <w:sz w:val="24"/>
          <w:szCs w:val="24"/>
        </w:rPr>
      </w:pPr>
      <w:r>
        <w:rPr>
          <w:rFonts w:ascii="Arial" w:eastAsia="Times New Roman" w:hAnsi="Arial" w:cs="Arial"/>
          <w:sz w:val="24"/>
          <w:szCs w:val="24"/>
        </w:rPr>
        <w:t xml:space="preserve">                                                                                                                                                   - Klaus</w:t>
      </w:r>
      <w:r w:rsidRPr="006B19A9">
        <w:rPr>
          <w:rFonts w:ascii="Arial" w:hAnsi="Arial" w:cs="Arial"/>
          <w:color w:val="222222"/>
          <w:sz w:val="24"/>
          <w:szCs w:val="24"/>
        </w:rPr>
        <w:t xml:space="preserve"> </w:t>
      </w:r>
      <w:r>
        <w:rPr>
          <w:rFonts w:ascii="Arial" w:hAnsi="Arial" w:cs="Arial"/>
          <w:color w:val="222222"/>
          <w:sz w:val="24"/>
          <w:szCs w:val="24"/>
        </w:rPr>
        <w:t>Mann</w:t>
      </w:r>
      <w:r>
        <w:rPr>
          <w:rFonts w:ascii="Arial" w:eastAsia="Times New Roman" w:hAnsi="Arial" w:cs="Arial"/>
          <w:sz w:val="24"/>
          <w:szCs w:val="24"/>
        </w:rPr>
        <w:t xml:space="preserve">, </w:t>
      </w:r>
      <w:r>
        <w:rPr>
          <w:rFonts w:ascii="Arial" w:eastAsia="Times New Roman" w:hAnsi="Arial" w:cs="Arial"/>
          <w:b/>
          <w:sz w:val="24"/>
          <w:szCs w:val="24"/>
        </w:rPr>
        <w:t xml:space="preserve">De vulkaan                                                                                                     </w:t>
      </w:r>
      <w:r>
        <w:rPr>
          <w:rFonts w:ascii="Arial" w:eastAsia="Times New Roman" w:hAnsi="Arial" w:cs="Arial"/>
          <w:sz w:val="24"/>
          <w:szCs w:val="24"/>
        </w:rPr>
        <w:t xml:space="preserve">Roman onder emigranten.                                                                                                           </w:t>
      </w:r>
      <w:proofErr w:type="spellStart"/>
      <w:r>
        <w:rPr>
          <w:rFonts w:ascii="Arial" w:eastAsia="Times New Roman" w:hAnsi="Arial" w:cs="Arial"/>
          <w:sz w:val="24"/>
          <w:szCs w:val="24"/>
        </w:rPr>
        <w:t>Oorspr</w:t>
      </w:r>
      <w:proofErr w:type="spellEnd"/>
      <w:r>
        <w:rPr>
          <w:rFonts w:ascii="Arial" w:eastAsia="Times New Roman" w:hAnsi="Arial" w:cs="Arial"/>
          <w:sz w:val="24"/>
          <w:szCs w:val="24"/>
        </w:rPr>
        <w:t xml:space="preserve">. titel: Der </w:t>
      </w:r>
      <w:proofErr w:type="spellStart"/>
      <w:r>
        <w:rPr>
          <w:rFonts w:ascii="Arial" w:eastAsia="Times New Roman" w:hAnsi="Arial" w:cs="Arial"/>
          <w:sz w:val="24"/>
          <w:szCs w:val="24"/>
        </w:rPr>
        <w:t>Vulkan</w:t>
      </w:r>
      <w:proofErr w:type="spellEnd"/>
      <w:r w:rsidR="00D67D46">
        <w:rPr>
          <w:rFonts w:ascii="Arial" w:eastAsia="Times New Roman" w:hAnsi="Arial" w:cs="Arial"/>
          <w:sz w:val="24"/>
          <w:szCs w:val="24"/>
        </w:rPr>
        <w:t xml:space="preserve">. Roman </w:t>
      </w:r>
      <w:proofErr w:type="spellStart"/>
      <w:r w:rsidR="00D67D46">
        <w:rPr>
          <w:rFonts w:ascii="Arial" w:eastAsia="Times New Roman" w:hAnsi="Arial" w:cs="Arial"/>
          <w:sz w:val="24"/>
          <w:szCs w:val="24"/>
        </w:rPr>
        <w:t>unter</w:t>
      </w:r>
      <w:proofErr w:type="spellEnd"/>
      <w:r w:rsidR="00D67D46">
        <w:rPr>
          <w:rFonts w:ascii="Arial" w:eastAsia="Times New Roman" w:hAnsi="Arial" w:cs="Arial"/>
          <w:sz w:val="24"/>
          <w:szCs w:val="24"/>
        </w:rPr>
        <w:t xml:space="preserve"> Emigranten.</w:t>
      </w:r>
      <w:r>
        <w:rPr>
          <w:rFonts w:ascii="Arial" w:eastAsia="Times New Roman" w:hAnsi="Arial" w:cs="Arial"/>
          <w:sz w:val="24"/>
          <w:szCs w:val="24"/>
        </w:rPr>
        <w:t xml:space="preserve"> (1939)</w:t>
      </w:r>
      <w:r w:rsidR="008741CB">
        <w:rPr>
          <w:rFonts w:ascii="Arial" w:eastAsia="Times New Roman" w:hAnsi="Arial" w:cs="Arial"/>
          <w:sz w:val="24"/>
          <w:szCs w:val="24"/>
        </w:rPr>
        <w:t>.</w:t>
      </w:r>
      <w:r>
        <w:rPr>
          <w:rFonts w:ascii="Arial" w:eastAsia="Times New Roman" w:hAnsi="Arial" w:cs="Arial"/>
          <w:sz w:val="24"/>
          <w:szCs w:val="24"/>
        </w:rPr>
        <w:t xml:space="preserve">                                                                                                </w:t>
      </w:r>
      <w:r>
        <w:rPr>
          <w:rFonts w:ascii="Arial" w:eastAsia="Times New Roman" w:hAnsi="Arial" w:cs="Arial"/>
          <w:color w:val="333333"/>
          <w:sz w:val="24"/>
          <w:szCs w:val="24"/>
        </w:rPr>
        <w:t>Vert. Ria van Hengel.                                                                                                       Amsterdam / Antwerpen: Querido. September 2018. 544 blz.</w:t>
      </w:r>
    </w:p>
    <w:p w14:paraId="440F0365" w14:textId="71E9B59C" w:rsidR="008741CB" w:rsidRDefault="008741CB" w:rsidP="008741CB">
      <w:pPr>
        <w:spacing w:line="240" w:lineRule="auto"/>
        <w:rPr>
          <w:rFonts w:ascii="Arial" w:eastAsia="Times New Roman" w:hAnsi="Arial" w:cs="Arial"/>
          <w:color w:val="333333"/>
          <w:sz w:val="24"/>
          <w:szCs w:val="24"/>
        </w:rPr>
      </w:pPr>
      <w:r w:rsidRPr="008741CB">
        <w:rPr>
          <w:rFonts w:ascii="Arial" w:hAnsi="Arial" w:cs="Arial"/>
          <w:i/>
          <w:iCs/>
          <w:color w:val="39373A"/>
          <w:sz w:val="24"/>
          <w:szCs w:val="24"/>
          <w:shd w:val="clear" w:color="auto" w:fill="FFFFFF"/>
        </w:rPr>
        <w:t>Een groep intellectuelen en kunstenaars, die Hitler-Duitsland in 1933 is ontvlucht, probeert een nieuw bestaan op te bouwen</w:t>
      </w:r>
      <w:r>
        <w:rPr>
          <w:rFonts w:ascii="Arial" w:hAnsi="Arial" w:cs="Arial"/>
          <w:color w:val="39373A"/>
          <w:shd w:val="clear" w:color="auto" w:fill="FFFFFF"/>
        </w:rPr>
        <w:t>.</w:t>
      </w:r>
    </w:p>
    <w:p w14:paraId="180F9CD3" w14:textId="65E76317" w:rsidR="006B19A9" w:rsidRDefault="006B19A9" w:rsidP="006B19A9">
      <w:pPr>
        <w:spacing w:line="270" w:lineRule="atLeast"/>
        <w:rPr>
          <w:rFonts w:ascii="Arial" w:eastAsia="Calibri" w:hAnsi="Arial" w:cs="Arial"/>
          <w:color w:val="333333"/>
          <w:sz w:val="24"/>
          <w:szCs w:val="24"/>
        </w:rPr>
      </w:pPr>
      <w:r>
        <w:rPr>
          <w:rFonts w:ascii="Arial" w:hAnsi="Arial" w:cs="Arial"/>
          <w:color w:val="333333"/>
          <w:sz w:val="24"/>
          <w:szCs w:val="24"/>
        </w:rPr>
        <w:t xml:space="preserve">- Erika &amp; Klaus Mann, </w:t>
      </w:r>
      <w:r>
        <w:rPr>
          <w:rFonts w:ascii="Arial" w:hAnsi="Arial" w:cs="Arial"/>
          <w:b/>
          <w:sz w:val="24"/>
          <w:szCs w:val="24"/>
        </w:rPr>
        <w:t xml:space="preserve">Escape </w:t>
      </w:r>
      <w:proofErr w:type="spellStart"/>
      <w:r>
        <w:rPr>
          <w:rFonts w:ascii="Arial" w:hAnsi="Arial" w:cs="Arial"/>
          <w:b/>
          <w:sz w:val="24"/>
          <w:szCs w:val="24"/>
        </w:rPr>
        <w:t>to</w:t>
      </w:r>
      <w:proofErr w:type="spellEnd"/>
      <w:r>
        <w:rPr>
          <w:rFonts w:ascii="Arial" w:hAnsi="Arial" w:cs="Arial"/>
          <w:b/>
          <w:sz w:val="24"/>
          <w:szCs w:val="24"/>
        </w:rPr>
        <w:t xml:space="preserve"> life                                                                                                       </w:t>
      </w:r>
      <w:r>
        <w:rPr>
          <w:rFonts w:ascii="Arial" w:hAnsi="Arial" w:cs="Arial"/>
          <w:color w:val="333333"/>
          <w:sz w:val="24"/>
          <w:szCs w:val="24"/>
        </w:rPr>
        <w:t xml:space="preserve">Deutsche </w:t>
      </w:r>
      <w:proofErr w:type="spellStart"/>
      <w:r>
        <w:rPr>
          <w:rFonts w:ascii="Arial" w:hAnsi="Arial" w:cs="Arial"/>
          <w:color w:val="333333"/>
          <w:sz w:val="24"/>
          <w:szCs w:val="24"/>
        </w:rPr>
        <w:t>Kultur</w:t>
      </w:r>
      <w:proofErr w:type="spellEnd"/>
      <w:r>
        <w:rPr>
          <w:rFonts w:ascii="Arial" w:hAnsi="Arial" w:cs="Arial"/>
          <w:color w:val="333333"/>
          <w:sz w:val="24"/>
          <w:szCs w:val="24"/>
        </w:rPr>
        <w:t xml:space="preserve"> </w:t>
      </w:r>
      <w:proofErr w:type="spellStart"/>
      <w:r>
        <w:rPr>
          <w:rFonts w:ascii="Arial" w:hAnsi="Arial" w:cs="Arial"/>
          <w:color w:val="333333"/>
          <w:sz w:val="24"/>
          <w:szCs w:val="24"/>
        </w:rPr>
        <w:t>im</w:t>
      </w:r>
      <w:proofErr w:type="spellEnd"/>
      <w:r>
        <w:rPr>
          <w:rFonts w:ascii="Arial" w:hAnsi="Arial" w:cs="Arial"/>
          <w:color w:val="333333"/>
          <w:sz w:val="24"/>
          <w:szCs w:val="24"/>
        </w:rPr>
        <w:t xml:space="preserve"> Exil</w:t>
      </w:r>
      <w:r>
        <w:rPr>
          <w:rFonts w:ascii="Arial" w:eastAsia="Times New Roman" w:hAnsi="Arial" w:cs="Arial"/>
          <w:color w:val="333333"/>
          <w:sz w:val="24"/>
          <w:szCs w:val="24"/>
        </w:rPr>
        <w:t xml:space="preserve">.                                                                                                                            </w:t>
      </w:r>
      <w:proofErr w:type="spellStart"/>
      <w:r>
        <w:rPr>
          <w:rFonts w:ascii="Arial" w:hAnsi="Arial" w:cs="Arial"/>
          <w:color w:val="333333"/>
          <w:sz w:val="24"/>
          <w:szCs w:val="24"/>
        </w:rPr>
        <w:t>Reinbek</w:t>
      </w:r>
      <w:proofErr w:type="spellEnd"/>
      <w:r>
        <w:rPr>
          <w:rFonts w:ascii="Arial" w:hAnsi="Arial" w:cs="Arial"/>
          <w:color w:val="333333"/>
          <w:sz w:val="24"/>
          <w:szCs w:val="24"/>
        </w:rPr>
        <w:t xml:space="preserve"> bei Hamburg: </w:t>
      </w:r>
      <w:hyperlink r:id="rId662" w:history="1">
        <w:proofErr w:type="spellStart"/>
        <w:r w:rsidRPr="006B19A9">
          <w:rPr>
            <w:rStyle w:val="Hyperlink"/>
            <w:rFonts w:ascii="Arial" w:hAnsi="Arial" w:cs="Arial"/>
            <w:color w:val="auto"/>
            <w:sz w:val="24"/>
            <w:szCs w:val="24"/>
            <w:u w:val="none"/>
          </w:rPr>
          <w:t>Rowohlt</w:t>
        </w:r>
        <w:proofErr w:type="spellEnd"/>
      </w:hyperlink>
      <w:r w:rsidRPr="006B19A9">
        <w:rPr>
          <w:rFonts w:ascii="Arial" w:hAnsi="Arial" w:cs="Arial"/>
          <w:sz w:val="24"/>
          <w:szCs w:val="24"/>
        </w:rPr>
        <w:t xml:space="preserve">. </w:t>
      </w:r>
      <w:r>
        <w:rPr>
          <w:rFonts w:ascii="Arial" w:hAnsi="Arial" w:cs="Arial"/>
          <w:color w:val="333333"/>
          <w:sz w:val="24"/>
          <w:szCs w:val="24"/>
        </w:rPr>
        <w:t>1996</w:t>
      </w:r>
      <w:r>
        <w:rPr>
          <w:rFonts w:ascii="Arial" w:eastAsia="Times New Roman" w:hAnsi="Arial" w:cs="Arial"/>
          <w:color w:val="333333"/>
          <w:sz w:val="24"/>
          <w:szCs w:val="24"/>
        </w:rPr>
        <w:t xml:space="preserve">. </w:t>
      </w:r>
      <w:r>
        <w:rPr>
          <w:rFonts w:ascii="Arial" w:hAnsi="Arial" w:cs="Arial"/>
          <w:color w:val="333333"/>
          <w:sz w:val="24"/>
          <w:szCs w:val="24"/>
        </w:rPr>
        <w:t>423 p.</w:t>
      </w:r>
    </w:p>
    <w:p w14:paraId="0CC86E8F" w14:textId="28ECF730" w:rsidR="003C2935" w:rsidRDefault="003C2935" w:rsidP="003C2935">
      <w:pPr>
        <w:pStyle w:val="Tekstzonderopmaak"/>
        <w:rPr>
          <w:rFonts w:ascii="Arial" w:hAnsi="Arial" w:cs="Arial"/>
          <w:color w:val="000000"/>
          <w:sz w:val="24"/>
          <w:szCs w:val="24"/>
        </w:rPr>
      </w:pPr>
      <w:r w:rsidRPr="003C2935">
        <w:rPr>
          <w:rFonts w:ascii="Arial" w:hAnsi="Arial" w:cs="Arial"/>
          <w:b/>
          <w:i/>
          <w:color w:val="000000"/>
          <w:sz w:val="24"/>
          <w:szCs w:val="24"/>
          <w:u w:val="single"/>
        </w:rPr>
        <w:t>Konrad</w:t>
      </w:r>
      <w:r w:rsidRPr="003C2935">
        <w:rPr>
          <w:rFonts w:ascii="Arial" w:hAnsi="Arial" w:cs="Arial"/>
          <w:i/>
          <w:color w:val="000000"/>
          <w:sz w:val="24"/>
          <w:szCs w:val="24"/>
          <w:u w:val="single"/>
        </w:rPr>
        <w:t xml:space="preserve"> </w:t>
      </w:r>
      <w:proofErr w:type="spellStart"/>
      <w:r w:rsidRPr="003C2935">
        <w:rPr>
          <w:rFonts w:ascii="Arial" w:hAnsi="Arial" w:cs="Arial"/>
          <w:b/>
          <w:i/>
          <w:color w:val="000000"/>
          <w:sz w:val="24"/>
          <w:szCs w:val="24"/>
          <w:u w:val="single"/>
        </w:rPr>
        <w:t>Merz</w:t>
      </w:r>
      <w:proofErr w:type="spellEnd"/>
      <w:r w:rsidRPr="003C2935">
        <w:rPr>
          <w:rFonts w:ascii="Arial" w:hAnsi="Arial" w:cs="Arial"/>
          <w:i/>
          <w:color w:val="000000"/>
          <w:sz w:val="24"/>
          <w:szCs w:val="24"/>
          <w:u w:val="single"/>
        </w:rPr>
        <w:t xml:space="preserve">                                                                                                                             </w:t>
      </w:r>
      <w:r>
        <w:rPr>
          <w:rFonts w:ascii="Arial" w:hAnsi="Arial" w:cs="Arial"/>
          <w:i/>
          <w:iCs/>
          <w:color w:val="000000"/>
          <w:sz w:val="24"/>
          <w:szCs w:val="24"/>
        </w:rPr>
        <w:t>Pseudoniem van Kurt Lehmann.</w:t>
      </w:r>
    </w:p>
    <w:p w14:paraId="004615DB" w14:textId="77777777" w:rsidR="003C2935" w:rsidRDefault="003C2935" w:rsidP="003C2935">
      <w:pPr>
        <w:pStyle w:val="Tekstzonderopmaak"/>
        <w:rPr>
          <w:rFonts w:ascii="Arial" w:hAnsi="Arial" w:cs="Arial"/>
          <w:i/>
          <w:color w:val="000000"/>
          <w:sz w:val="24"/>
          <w:szCs w:val="24"/>
        </w:rPr>
      </w:pPr>
      <w:r>
        <w:rPr>
          <w:rFonts w:ascii="Arial" w:hAnsi="Arial" w:cs="Arial"/>
          <w:i/>
          <w:color w:val="000000"/>
          <w:sz w:val="24"/>
          <w:szCs w:val="24"/>
        </w:rPr>
        <w:t xml:space="preserve">(1908-1999)                                                                                                                   </w:t>
      </w:r>
    </w:p>
    <w:p w14:paraId="1BC124FD" w14:textId="77777777" w:rsidR="003C2935" w:rsidRDefault="003C2935" w:rsidP="003C2935">
      <w:pPr>
        <w:pStyle w:val="Tekstzonderopmaak"/>
        <w:rPr>
          <w:rFonts w:ascii="Arial" w:hAnsi="Arial" w:cs="Arial"/>
          <w:color w:val="000000"/>
          <w:sz w:val="24"/>
          <w:szCs w:val="24"/>
        </w:rPr>
      </w:pPr>
    </w:p>
    <w:p w14:paraId="5BB4BAC1" w14:textId="2FD24850" w:rsidR="003C2935" w:rsidRDefault="003C2935" w:rsidP="003C2935">
      <w:pPr>
        <w:pStyle w:val="Tekstzonderopmaak"/>
        <w:rPr>
          <w:rFonts w:ascii="Arial" w:hAnsi="Arial" w:cs="Arial"/>
          <w:color w:val="000000"/>
          <w:sz w:val="24"/>
          <w:szCs w:val="24"/>
        </w:rPr>
      </w:pPr>
      <w:r>
        <w:rPr>
          <w:rFonts w:ascii="Arial" w:hAnsi="Arial" w:cs="Arial"/>
          <w:color w:val="000000"/>
          <w:sz w:val="24"/>
          <w:szCs w:val="24"/>
        </w:rPr>
        <w:t>-</w:t>
      </w:r>
      <w:r w:rsidR="008741CB">
        <w:rPr>
          <w:rFonts w:ascii="Arial" w:hAnsi="Arial" w:cs="Arial"/>
          <w:color w:val="000000"/>
          <w:sz w:val="24"/>
          <w:szCs w:val="24"/>
        </w:rPr>
        <w:t>-</w:t>
      </w:r>
      <w:r>
        <w:rPr>
          <w:rFonts w:ascii="Arial" w:hAnsi="Arial" w:cs="Arial"/>
          <w:color w:val="000000"/>
          <w:sz w:val="24"/>
          <w:szCs w:val="24"/>
        </w:rPr>
        <w:t xml:space="preserve"> Konrad </w:t>
      </w:r>
      <w:proofErr w:type="spellStart"/>
      <w:r>
        <w:rPr>
          <w:rFonts w:ascii="Arial" w:hAnsi="Arial" w:cs="Arial"/>
          <w:color w:val="000000"/>
          <w:sz w:val="24"/>
          <w:szCs w:val="24"/>
        </w:rPr>
        <w:t>Merz</w:t>
      </w:r>
      <w:proofErr w:type="spellEnd"/>
      <w:r>
        <w:rPr>
          <w:rFonts w:ascii="Arial" w:hAnsi="Arial" w:cs="Arial"/>
          <w:color w:val="000000"/>
          <w:sz w:val="24"/>
          <w:szCs w:val="24"/>
        </w:rPr>
        <w:t xml:space="preserve">, </w:t>
      </w:r>
      <w:proofErr w:type="spellStart"/>
      <w:r>
        <w:rPr>
          <w:rFonts w:ascii="Arial" w:hAnsi="Arial" w:cs="Arial"/>
          <w:b/>
          <w:color w:val="000000"/>
          <w:sz w:val="24"/>
          <w:szCs w:val="24"/>
        </w:rPr>
        <w:t>Duitscher</w:t>
      </w:r>
      <w:proofErr w:type="spellEnd"/>
      <w:r>
        <w:rPr>
          <w:rFonts w:ascii="Arial" w:hAnsi="Arial" w:cs="Arial"/>
          <w:b/>
          <w:color w:val="000000"/>
          <w:sz w:val="24"/>
          <w:szCs w:val="24"/>
        </w:rPr>
        <w:t xml:space="preserve"> aangespoeld</w:t>
      </w:r>
    </w:p>
    <w:p w14:paraId="3F6D52DC" w14:textId="77777777" w:rsidR="003C2935" w:rsidRDefault="003C2935" w:rsidP="003C2935">
      <w:pPr>
        <w:pStyle w:val="Tekstzonderopmaak"/>
        <w:rPr>
          <w:rFonts w:ascii="Arial" w:hAnsi="Arial" w:cs="Arial"/>
          <w:sz w:val="24"/>
          <w:szCs w:val="24"/>
        </w:rPr>
      </w:pPr>
      <w:proofErr w:type="spellStart"/>
      <w:r>
        <w:rPr>
          <w:rFonts w:ascii="Arial" w:hAnsi="Arial" w:cs="Arial"/>
          <w:color w:val="000000"/>
          <w:sz w:val="24"/>
          <w:szCs w:val="24"/>
        </w:rPr>
        <w:t>Oorspr</w:t>
      </w:r>
      <w:proofErr w:type="spellEnd"/>
      <w:r>
        <w:rPr>
          <w:rFonts w:ascii="Arial" w:hAnsi="Arial" w:cs="Arial"/>
          <w:color w:val="000000"/>
          <w:sz w:val="24"/>
          <w:szCs w:val="24"/>
        </w:rPr>
        <w:t xml:space="preserve">. Titel: </w:t>
      </w:r>
      <w:proofErr w:type="spellStart"/>
      <w:r>
        <w:rPr>
          <w:rFonts w:ascii="Arial" w:hAnsi="Arial" w:cs="Arial"/>
          <w:color w:val="000000"/>
          <w:sz w:val="24"/>
          <w:szCs w:val="24"/>
        </w:rPr>
        <w:t>Ein</w:t>
      </w:r>
      <w:proofErr w:type="spellEnd"/>
      <w:r>
        <w:rPr>
          <w:rFonts w:ascii="Arial" w:hAnsi="Arial" w:cs="Arial"/>
          <w:color w:val="000000"/>
          <w:sz w:val="24"/>
          <w:szCs w:val="24"/>
        </w:rPr>
        <w:t xml:space="preserve"> Mensch </w:t>
      </w:r>
      <w:proofErr w:type="spellStart"/>
      <w:r>
        <w:rPr>
          <w:rFonts w:ascii="Arial" w:hAnsi="Arial" w:cs="Arial"/>
          <w:color w:val="000000"/>
          <w:sz w:val="24"/>
          <w:szCs w:val="24"/>
        </w:rPr>
        <w:t>fällt</w:t>
      </w:r>
      <w:proofErr w:type="spellEnd"/>
      <w:r>
        <w:rPr>
          <w:rFonts w:ascii="Arial" w:hAnsi="Arial" w:cs="Arial"/>
          <w:color w:val="000000"/>
          <w:sz w:val="24"/>
          <w:szCs w:val="24"/>
        </w:rPr>
        <w:t xml:space="preserve"> </w:t>
      </w:r>
      <w:proofErr w:type="spellStart"/>
      <w:r>
        <w:rPr>
          <w:rFonts w:ascii="Arial" w:hAnsi="Arial" w:cs="Arial"/>
          <w:color w:val="000000"/>
          <w:sz w:val="24"/>
          <w:szCs w:val="24"/>
        </w:rPr>
        <w:t>aus</w:t>
      </w:r>
      <w:proofErr w:type="spellEnd"/>
      <w:r>
        <w:rPr>
          <w:rFonts w:ascii="Arial" w:hAnsi="Arial" w:cs="Arial"/>
          <w:color w:val="000000"/>
          <w:sz w:val="24"/>
          <w:szCs w:val="24"/>
        </w:rPr>
        <w:t xml:space="preserve"> Deutschland. Amsterdam: Querido.1936.                                                                                                       Vert. Nico Rost.</w:t>
      </w:r>
      <w:r>
        <w:rPr>
          <w:rFonts w:ascii="Arial" w:hAnsi="Arial" w:cs="Arial"/>
          <w:color w:val="000000"/>
          <w:sz w:val="19"/>
          <w:szCs w:val="19"/>
        </w:rPr>
        <w:t xml:space="preserve">                                                                                                                                                </w:t>
      </w:r>
      <w:hyperlink r:id="rId663" w:history="1">
        <w:r w:rsidRPr="003C2935">
          <w:rPr>
            <w:rStyle w:val="Hyperlink"/>
            <w:rFonts w:ascii="Arial" w:hAnsi="Arial" w:cs="Arial"/>
            <w:color w:val="auto"/>
            <w:sz w:val="24"/>
            <w:szCs w:val="24"/>
            <w:u w:val="none"/>
          </w:rPr>
          <w:t>Hilversum</w:t>
        </w:r>
      </w:hyperlink>
      <w:r w:rsidRPr="003C2935">
        <w:rPr>
          <w:rFonts w:ascii="Arial" w:hAnsi="Arial" w:cs="Arial"/>
          <w:sz w:val="24"/>
          <w:szCs w:val="24"/>
        </w:rPr>
        <w:t xml:space="preserve">: </w:t>
      </w:r>
      <w:hyperlink r:id="rId664" w:history="1">
        <w:r w:rsidRPr="003C2935">
          <w:rPr>
            <w:rStyle w:val="Hyperlink"/>
            <w:rFonts w:ascii="Arial" w:hAnsi="Arial" w:cs="Arial"/>
            <w:color w:val="auto"/>
            <w:sz w:val="24"/>
            <w:szCs w:val="24"/>
            <w:u w:val="none"/>
          </w:rPr>
          <w:t>Het</w:t>
        </w:r>
      </w:hyperlink>
      <w:r w:rsidRPr="003C2935">
        <w:rPr>
          <w:rFonts w:ascii="Arial" w:hAnsi="Arial" w:cs="Arial"/>
          <w:sz w:val="24"/>
          <w:szCs w:val="24"/>
        </w:rPr>
        <w:t xml:space="preserve"> </w:t>
      </w:r>
      <w:hyperlink r:id="rId665" w:history="1">
        <w:r w:rsidRPr="003C2935">
          <w:rPr>
            <w:rStyle w:val="Hyperlink"/>
            <w:rFonts w:ascii="Arial" w:hAnsi="Arial" w:cs="Arial"/>
            <w:color w:val="auto"/>
            <w:sz w:val="24"/>
            <w:szCs w:val="24"/>
            <w:u w:val="none"/>
          </w:rPr>
          <w:t>Nederlandsche</w:t>
        </w:r>
      </w:hyperlink>
      <w:r w:rsidRPr="003C2935">
        <w:rPr>
          <w:rFonts w:ascii="Arial" w:hAnsi="Arial" w:cs="Arial"/>
          <w:sz w:val="24"/>
          <w:szCs w:val="24"/>
        </w:rPr>
        <w:t xml:space="preserve"> </w:t>
      </w:r>
      <w:hyperlink r:id="rId666" w:history="1">
        <w:r w:rsidRPr="003C2935">
          <w:rPr>
            <w:rStyle w:val="Hyperlink"/>
            <w:rFonts w:ascii="Arial" w:hAnsi="Arial" w:cs="Arial"/>
            <w:color w:val="auto"/>
            <w:sz w:val="24"/>
            <w:szCs w:val="24"/>
            <w:u w:val="none"/>
          </w:rPr>
          <w:t>Boekengilde</w:t>
        </w:r>
      </w:hyperlink>
      <w:r w:rsidRPr="003C2935">
        <w:rPr>
          <w:rFonts w:ascii="Arial" w:hAnsi="Arial" w:cs="Arial"/>
          <w:sz w:val="24"/>
          <w:szCs w:val="24"/>
        </w:rPr>
        <w:t>.</w:t>
      </w:r>
      <w:r>
        <w:rPr>
          <w:rFonts w:ascii="Arial" w:hAnsi="Arial" w:cs="Arial"/>
          <w:sz w:val="24"/>
          <w:szCs w:val="24"/>
        </w:rPr>
        <w:t xml:space="preserve">1937. 195 blz. </w:t>
      </w:r>
    </w:p>
    <w:p w14:paraId="74F59EE2" w14:textId="683FD1CB" w:rsidR="003C2935" w:rsidRDefault="003C2935" w:rsidP="003C2935">
      <w:pPr>
        <w:pStyle w:val="Tekstzonderopmaak"/>
        <w:rPr>
          <w:rFonts w:ascii="Arial" w:hAnsi="Arial" w:cs="Arial"/>
          <w:color w:val="000000"/>
          <w:sz w:val="24"/>
          <w:szCs w:val="24"/>
        </w:rPr>
      </w:pPr>
      <w:r>
        <w:rPr>
          <w:rFonts w:ascii="Arial" w:hAnsi="Arial" w:cs="Arial"/>
          <w:color w:val="000000"/>
          <w:sz w:val="24"/>
          <w:szCs w:val="24"/>
        </w:rPr>
        <w:t>-</w:t>
      </w:r>
      <w:r w:rsidR="008741CB">
        <w:rPr>
          <w:rFonts w:ascii="Arial" w:hAnsi="Arial" w:cs="Arial"/>
          <w:color w:val="000000"/>
          <w:sz w:val="24"/>
          <w:szCs w:val="24"/>
        </w:rPr>
        <w:t>-</w:t>
      </w:r>
      <w:r>
        <w:rPr>
          <w:rFonts w:ascii="Arial" w:hAnsi="Arial" w:cs="Arial"/>
          <w:color w:val="000000"/>
          <w:sz w:val="24"/>
          <w:szCs w:val="24"/>
        </w:rPr>
        <w:t xml:space="preserve"> Konrad </w:t>
      </w:r>
      <w:proofErr w:type="spellStart"/>
      <w:r>
        <w:rPr>
          <w:rFonts w:ascii="Arial" w:hAnsi="Arial" w:cs="Arial"/>
          <w:color w:val="000000"/>
          <w:sz w:val="24"/>
          <w:szCs w:val="24"/>
        </w:rPr>
        <w:t>Merz</w:t>
      </w:r>
      <w:proofErr w:type="spellEnd"/>
      <w:r>
        <w:rPr>
          <w:rFonts w:ascii="Arial" w:hAnsi="Arial" w:cs="Arial"/>
          <w:color w:val="000000"/>
          <w:sz w:val="24"/>
          <w:szCs w:val="24"/>
        </w:rPr>
        <w:t xml:space="preserve">, </w:t>
      </w:r>
      <w:r>
        <w:rPr>
          <w:rFonts w:ascii="Arial" w:hAnsi="Arial" w:cs="Arial"/>
          <w:b/>
          <w:color w:val="000000"/>
          <w:sz w:val="24"/>
          <w:szCs w:val="24"/>
        </w:rPr>
        <w:t xml:space="preserve">Een mens valt uit Duitsland                                                                                            </w:t>
      </w:r>
      <w:r>
        <w:rPr>
          <w:rFonts w:ascii="Arial" w:hAnsi="Arial" w:cs="Arial"/>
          <w:color w:val="000000"/>
          <w:sz w:val="24"/>
          <w:szCs w:val="24"/>
        </w:rPr>
        <w:t xml:space="preserve">Met een bespreking van Menno ter Braak.                                                                                                                                     </w:t>
      </w:r>
      <w:r>
        <w:rPr>
          <w:rFonts w:ascii="Arial" w:hAnsi="Arial" w:cs="Arial"/>
          <w:color w:val="000000"/>
          <w:sz w:val="24"/>
          <w:szCs w:val="24"/>
        </w:rPr>
        <w:lastRenderedPageBreak/>
        <w:t xml:space="preserve">Vert. Lore </w:t>
      </w:r>
      <w:proofErr w:type="spellStart"/>
      <w:r>
        <w:rPr>
          <w:rFonts w:ascii="Arial" w:hAnsi="Arial" w:cs="Arial"/>
          <w:color w:val="000000"/>
          <w:sz w:val="24"/>
          <w:szCs w:val="24"/>
        </w:rPr>
        <w:t>Coutinho</w:t>
      </w:r>
      <w:proofErr w:type="spellEnd"/>
      <w:r>
        <w:rPr>
          <w:rFonts w:ascii="Arial" w:hAnsi="Arial" w:cs="Arial"/>
          <w:color w:val="000000"/>
          <w:sz w:val="24"/>
          <w:szCs w:val="24"/>
        </w:rPr>
        <w:t>.                                                                                                               Utrecht: Bruna. 1979. 156 blz.</w:t>
      </w:r>
    </w:p>
    <w:p w14:paraId="76DC8DA6" w14:textId="77777777" w:rsidR="00F5627B" w:rsidRPr="00C567E3" w:rsidRDefault="00F5627B" w:rsidP="003C2935">
      <w:pPr>
        <w:pStyle w:val="Tekstzonderopmaak"/>
        <w:rPr>
          <w:rFonts w:ascii="Arial" w:hAnsi="Arial" w:cs="Arial"/>
          <w:color w:val="39373A"/>
          <w:sz w:val="24"/>
          <w:szCs w:val="24"/>
          <w:shd w:val="clear" w:color="auto" w:fill="FFFFFF"/>
        </w:rPr>
      </w:pPr>
    </w:p>
    <w:p w14:paraId="73605640" w14:textId="27F509B9" w:rsidR="00F5627B" w:rsidRPr="00C567E3" w:rsidRDefault="00F5627B" w:rsidP="003C2935">
      <w:pPr>
        <w:pStyle w:val="Tekstzonderopmaak"/>
        <w:rPr>
          <w:rFonts w:ascii="Arial" w:hAnsi="Arial" w:cs="Arial"/>
          <w:color w:val="000000"/>
          <w:sz w:val="24"/>
          <w:szCs w:val="24"/>
        </w:rPr>
      </w:pPr>
      <w:r w:rsidRPr="00C567E3">
        <w:rPr>
          <w:rFonts w:ascii="Arial" w:hAnsi="Arial" w:cs="Arial"/>
          <w:color w:val="39373A"/>
          <w:sz w:val="24"/>
          <w:szCs w:val="24"/>
          <w:shd w:val="clear" w:color="auto" w:fill="FFFFFF"/>
        </w:rPr>
        <w:t>--- Daisy-</w:t>
      </w:r>
      <w:proofErr w:type="spellStart"/>
      <w:r w:rsidRPr="00C567E3">
        <w:rPr>
          <w:rFonts w:ascii="Arial" w:hAnsi="Arial" w:cs="Arial"/>
          <w:color w:val="39373A"/>
          <w:sz w:val="24"/>
          <w:szCs w:val="24"/>
          <w:shd w:val="clear" w:color="auto" w:fill="FFFFFF"/>
        </w:rPr>
        <w:t>rom</w:t>
      </w:r>
      <w:proofErr w:type="spellEnd"/>
      <w:r w:rsidRPr="00C567E3">
        <w:rPr>
          <w:rFonts w:ascii="Arial" w:hAnsi="Arial" w:cs="Arial"/>
          <w:color w:val="39373A"/>
          <w:sz w:val="24"/>
          <w:szCs w:val="24"/>
          <w:shd w:val="clear" w:color="auto" w:fill="FFFFFF"/>
        </w:rPr>
        <w:t xml:space="preserve"> (05 uur) 1982. </w:t>
      </w:r>
      <w:proofErr w:type="spellStart"/>
      <w:r w:rsidRPr="00C567E3">
        <w:rPr>
          <w:rFonts w:ascii="Arial" w:hAnsi="Arial" w:cs="Arial"/>
          <w:color w:val="39373A"/>
          <w:sz w:val="24"/>
          <w:szCs w:val="24"/>
          <w:shd w:val="clear" w:color="auto" w:fill="FFFFFF"/>
        </w:rPr>
        <w:t>Dedicon</w:t>
      </w:r>
      <w:proofErr w:type="spellEnd"/>
      <w:r w:rsidRPr="00C567E3">
        <w:rPr>
          <w:rFonts w:ascii="Arial" w:hAnsi="Arial" w:cs="Arial"/>
          <w:color w:val="39373A"/>
          <w:sz w:val="24"/>
          <w:szCs w:val="24"/>
          <w:shd w:val="clear" w:color="auto" w:fill="FFFFFF"/>
        </w:rPr>
        <w:t xml:space="preserve">, Grave.                                                                 </w:t>
      </w:r>
      <w:r w:rsidR="00C567E3" w:rsidRPr="00C567E3">
        <w:rPr>
          <w:rFonts w:ascii="Arial" w:hAnsi="Arial" w:cs="Arial"/>
          <w:color w:val="39373A"/>
          <w:sz w:val="24"/>
          <w:szCs w:val="24"/>
          <w:shd w:val="clear" w:color="auto" w:fill="FFFFFF"/>
        </w:rPr>
        <w:t xml:space="preserve">                           </w:t>
      </w:r>
      <w:r w:rsidRPr="00C567E3">
        <w:rPr>
          <w:rFonts w:ascii="Arial" w:hAnsi="Arial" w:cs="Arial"/>
          <w:color w:val="39373A"/>
          <w:sz w:val="24"/>
          <w:szCs w:val="24"/>
          <w:shd w:val="clear" w:color="auto" w:fill="FFFFFF"/>
        </w:rPr>
        <w:t xml:space="preserve">  --- </w:t>
      </w:r>
      <w:proofErr w:type="spellStart"/>
      <w:r w:rsidRPr="00C567E3">
        <w:rPr>
          <w:rFonts w:ascii="Arial" w:hAnsi="Arial" w:cs="Arial"/>
          <w:color w:val="39373A"/>
          <w:sz w:val="24"/>
          <w:szCs w:val="24"/>
          <w:shd w:val="clear" w:color="auto" w:fill="FFFFFF"/>
        </w:rPr>
        <w:t>Ebook</w:t>
      </w:r>
      <w:proofErr w:type="spellEnd"/>
      <w:r w:rsidRPr="00C567E3">
        <w:rPr>
          <w:rFonts w:ascii="Arial" w:hAnsi="Arial" w:cs="Arial"/>
          <w:color w:val="39373A"/>
          <w:sz w:val="24"/>
          <w:szCs w:val="24"/>
          <w:shd w:val="clear" w:color="auto" w:fill="FFFFFF"/>
        </w:rPr>
        <w:t>.</w:t>
      </w:r>
    </w:p>
    <w:p w14:paraId="33567BC3" w14:textId="77777777" w:rsidR="009568AB" w:rsidRDefault="009568AB" w:rsidP="003C2935">
      <w:pPr>
        <w:pStyle w:val="Tekstzonderopmaak"/>
        <w:rPr>
          <w:rFonts w:ascii="Arial" w:hAnsi="Arial" w:cs="Arial"/>
          <w:i/>
          <w:iCs/>
          <w:color w:val="39373A"/>
          <w:sz w:val="24"/>
          <w:szCs w:val="24"/>
          <w:shd w:val="clear" w:color="auto" w:fill="FFFFFF"/>
        </w:rPr>
      </w:pPr>
    </w:p>
    <w:p w14:paraId="59B98860" w14:textId="171C4A2E" w:rsidR="009568AB" w:rsidRPr="009568AB" w:rsidRDefault="009568AB" w:rsidP="003C2935">
      <w:pPr>
        <w:pStyle w:val="Tekstzonderopmaak"/>
        <w:rPr>
          <w:rFonts w:ascii="Arial" w:hAnsi="Arial" w:cs="Arial"/>
          <w:i/>
          <w:iCs/>
          <w:color w:val="000000"/>
          <w:sz w:val="24"/>
          <w:szCs w:val="24"/>
        </w:rPr>
      </w:pPr>
      <w:r w:rsidRPr="009568AB">
        <w:rPr>
          <w:rFonts w:ascii="Arial" w:hAnsi="Arial" w:cs="Arial"/>
          <w:i/>
          <w:iCs/>
          <w:color w:val="39373A"/>
          <w:sz w:val="24"/>
          <w:szCs w:val="24"/>
          <w:shd w:val="clear" w:color="auto" w:fill="FFFFFF"/>
        </w:rPr>
        <w:t>Ervaringen weergegeven in dagboekvorm van een jonge Duitse jood die in 1934 om politieke redenen naar Nederland vluchtte</w:t>
      </w:r>
    </w:p>
    <w:p w14:paraId="0DDD4595" w14:textId="77777777" w:rsidR="003C2935" w:rsidRDefault="003C2935" w:rsidP="003C2935">
      <w:pPr>
        <w:pStyle w:val="Tekstzonderopmaak"/>
        <w:rPr>
          <w:rFonts w:ascii="Arial" w:hAnsi="Arial" w:cs="Arial"/>
          <w:color w:val="000000"/>
          <w:sz w:val="19"/>
          <w:szCs w:val="19"/>
        </w:rPr>
      </w:pPr>
    </w:p>
    <w:p w14:paraId="7CC313CE" w14:textId="393935DD" w:rsidR="003C2935" w:rsidRPr="003C2935" w:rsidRDefault="003C2935" w:rsidP="003C2935">
      <w:pPr>
        <w:pStyle w:val="Tekstzonderopmaak"/>
        <w:rPr>
          <w:rFonts w:ascii="Arial" w:hAnsi="Arial" w:cs="Arial"/>
          <w:sz w:val="24"/>
          <w:szCs w:val="24"/>
        </w:rPr>
      </w:pPr>
      <w:r>
        <w:rPr>
          <w:rFonts w:ascii="Arial" w:hAnsi="Arial" w:cs="Arial"/>
          <w:color w:val="000000"/>
          <w:sz w:val="24"/>
          <w:szCs w:val="24"/>
        </w:rPr>
        <w:t xml:space="preserve">- Konrad </w:t>
      </w:r>
      <w:proofErr w:type="spellStart"/>
      <w:r>
        <w:rPr>
          <w:rFonts w:ascii="Arial" w:hAnsi="Arial" w:cs="Arial"/>
          <w:color w:val="000000"/>
          <w:sz w:val="24"/>
          <w:szCs w:val="24"/>
        </w:rPr>
        <w:t>Merz</w:t>
      </w:r>
      <w:proofErr w:type="spellEnd"/>
      <w:r>
        <w:rPr>
          <w:rFonts w:ascii="Arial" w:hAnsi="Arial" w:cs="Arial"/>
          <w:color w:val="000000"/>
          <w:sz w:val="24"/>
          <w:szCs w:val="24"/>
        </w:rPr>
        <w:t xml:space="preserve">, </w:t>
      </w:r>
      <w:hyperlink r:id="rId667" w:history="1">
        <w:proofErr w:type="spellStart"/>
        <w:r w:rsidRPr="003C2935">
          <w:rPr>
            <w:rStyle w:val="Hyperlink"/>
            <w:rFonts w:ascii="Arial" w:hAnsi="Arial" w:cs="Arial"/>
            <w:b/>
            <w:color w:val="auto"/>
            <w:sz w:val="24"/>
            <w:szCs w:val="24"/>
            <w:u w:val="none"/>
          </w:rPr>
          <w:t>Schlächter</w:t>
        </w:r>
        <w:proofErr w:type="spellEnd"/>
        <w:r w:rsidRPr="003C2935">
          <w:rPr>
            <w:rStyle w:val="Hyperlink"/>
            <w:rFonts w:ascii="Arial" w:hAnsi="Arial" w:cs="Arial"/>
            <w:b/>
            <w:color w:val="auto"/>
            <w:sz w:val="24"/>
            <w:szCs w:val="24"/>
            <w:u w:val="none"/>
          </w:rPr>
          <w:t>,</w:t>
        </w:r>
      </w:hyperlink>
      <w:r w:rsidRPr="003C2935">
        <w:rPr>
          <w:rFonts w:ascii="Arial" w:hAnsi="Arial" w:cs="Arial"/>
          <w:b/>
          <w:sz w:val="24"/>
          <w:szCs w:val="24"/>
        </w:rPr>
        <w:t xml:space="preserve"> </w:t>
      </w:r>
      <w:hyperlink r:id="rId668" w:history="1">
        <w:proofErr w:type="spellStart"/>
        <w:r w:rsidRPr="003C2935">
          <w:rPr>
            <w:rStyle w:val="Hyperlink"/>
            <w:rFonts w:ascii="Arial" w:hAnsi="Arial" w:cs="Arial"/>
            <w:b/>
            <w:color w:val="auto"/>
            <w:sz w:val="24"/>
            <w:szCs w:val="24"/>
            <w:u w:val="none"/>
          </w:rPr>
          <w:t>Weib</w:t>
        </w:r>
        <w:proofErr w:type="spellEnd"/>
      </w:hyperlink>
      <w:r w:rsidRPr="003C2935">
        <w:rPr>
          <w:rFonts w:ascii="Arial" w:hAnsi="Arial" w:cs="Arial"/>
          <w:b/>
          <w:sz w:val="24"/>
          <w:szCs w:val="24"/>
        </w:rPr>
        <w:t xml:space="preserve"> </w:t>
      </w:r>
      <w:proofErr w:type="spellStart"/>
      <w:r w:rsidRPr="003C2935">
        <w:rPr>
          <w:rFonts w:ascii="Arial" w:hAnsi="Arial" w:cs="Arial"/>
          <w:b/>
          <w:sz w:val="24"/>
          <w:szCs w:val="24"/>
        </w:rPr>
        <w:t>und</w:t>
      </w:r>
      <w:proofErr w:type="spellEnd"/>
      <w:r w:rsidRPr="003C2935">
        <w:rPr>
          <w:rFonts w:ascii="Arial" w:hAnsi="Arial" w:cs="Arial"/>
          <w:b/>
          <w:sz w:val="24"/>
          <w:szCs w:val="24"/>
        </w:rPr>
        <w:t xml:space="preserve"> </w:t>
      </w:r>
      <w:hyperlink r:id="rId669" w:history="1">
        <w:proofErr w:type="spellStart"/>
        <w:r w:rsidRPr="003C2935">
          <w:rPr>
            <w:rStyle w:val="Hyperlink"/>
            <w:rFonts w:ascii="Arial" w:hAnsi="Arial" w:cs="Arial"/>
            <w:b/>
            <w:color w:val="auto"/>
            <w:sz w:val="24"/>
            <w:szCs w:val="24"/>
            <w:u w:val="none"/>
          </w:rPr>
          <w:t>Majestät</w:t>
        </w:r>
        <w:proofErr w:type="spellEnd"/>
      </w:hyperlink>
      <w:r w:rsidRPr="003C2935">
        <w:rPr>
          <w:rFonts w:ascii="Arial" w:hAnsi="Arial" w:cs="Arial"/>
          <w:sz w:val="24"/>
          <w:szCs w:val="24"/>
        </w:rPr>
        <w:t xml:space="preserve">                                                                     </w:t>
      </w:r>
      <w:hyperlink r:id="rId670" w:history="1">
        <w:proofErr w:type="spellStart"/>
        <w:r w:rsidRPr="003C2935">
          <w:rPr>
            <w:rStyle w:val="Hyperlink"/>
            <w:rFonts w:ascii="Arial" w:hAnsi="Arial" w:cs="Arial"/>
            <w:color w:val="auto"/>
            <w:sz w:val="24"/>
            <w:szCs w:val="24"/>
            <w:u w:val="none"/>
          </w:rPr>
          <w:t>Erzählungen</w:t>
        </w:r>
        <w:proofErr w:type="spellEnd"/>
      </w:hyperlink>
      <w:r w:rsidRPr="003C2935">
        <w:rPr>
          <w:rFonts w:ascii="Arial" w:hAnsi="Arial" w:cs="Arial"/>
          <w:sz w:val="24"/>
          <w:szCs w:val="24"/>
        </w:rPr>
        <w:t xml:space="preserve"> </w:t>
      </w:r>
      <w:proofErr w:type="spellStart"/>
      <w:r w:rsidRPr="003C2935">
        <w:rPr>
          <w:rFonts w:ascii="Arial" w:hAnsi="Arial" w:cs="Arial"/>
          <w:sz w:val="24"/>
          <w:szCs w:val="24"/>
        </w:rPr>
        <w:t>eines</w:t>
      </w:r>
      <w:proofErr w:type="spellEnd"/>
      <w:r w:rsidRPr="003C2935">
        <w:rPr>
          <w:rFonts w:ascii="Arial" w:hAnsi="Arial" w:cs="Arial"/>
          <w:sz w:val="24"/>
          <w:szCs w:val="24"/>
        </w:rPr>
        <w:t xml:space="preserve"> </w:t>
      </w:r>
      <w:hyperlink r:id="rId671" w:history="1">
        <w:r w:rsidRPr="003C2935">
          <w:rPr>
            <w:rStyle w:val="Hyperlink"/>
            <w:rFonts w:ascii="Arial" w:hAnsi="Arial" w:cs="Arial"/>
            <w:color w:val="auto"/>
            <w:sz w:val="24"/>
            <w:szCs w:val="24"/>
            <w:u w:val="none"/>
          </w:rPr>
          <w:t>Masseurs</w:t>
        </w:r>
      </w:hyperlink>
      <w:r w:rsidRPr="003C2935">
        <w:rPr>
          <w:rFonts w:ascii="Arial" w:hAnsi="Arial" w:cs="Arial"/>
          <w:sz w:val="24"/>
          <w:szCs w:val="24"/>
        </w:rPr>
        <w:t xml:space="preserve">.                                                                                                        </w:t>
      </w:r>
      <w:r w:rsidRPr="003C2935">
        <w:rPr>
          <w:rFonts w:ascii="Arial" w:hAnsi="Arial" w:cs="Arial"/>
          <w:sz w:val="19"/>
          <w:szCs w:val="19"/>
        </w:rPr>
        <w:t xml:space="preserve"> </w:t>
      </w:r>
      <w:hyperlink r:id="rId672" w:history="1">
        <w:r w:rsidRPr="003C2935">
          <w:rPr>
            <w:rStyle w:val="Hyperlink"/>
            <w:rFonts w:ascii="Arial" w:hAnsi="Arial" w:cs="Arial"/>
            <w:color w:val="auto"/>
            <w:sz w:val="24"/>
            <w:szCs w:val="24"/>
            <w:u w:val="none"/>
          </w:rPr>
          <w:t>Berlin</w:t>
        </w:r>
      </w:hyperlink>
      <w:r w:rsidRPr="003C2935">
        <w:rPr>
          <w:rFonts w:ascii="Arial" w:hAnsi="Arial" w:cs="Arial"/>
          <w:sz w:val="24"/>
          <w:szCs w:val="24"/>
        </w:rPr>
        <w:t xml:space="preserve">: </w:t>
      </w:r>
      <w:hyperlink r:id="rId673" w:history="1">
        <w:r w:rsidRPr="003C2935">
          <w:rPr>
            <w:rStyle w:val="Hyperlink"/>
            <w:rFonts w:ascii="Arial" w:hAnsi="Arial" w:cs="Arial"/>
            <w:color w:val="auto"/>
            <w:sz w:val="24"/>
            <w:szCs w:val="24"/>
            <w:u w:val="none"/>
          </w:rPr>
          <w:t>Berliner</w:t>
        </w:r>
      </w:hyperlink>
      <w:r w:rsidRPr="003C2935">
        <w:rPr>
          <w:rFonts w:ascii="Arial" w:hAnsi="Arial" w:cs="Arial"/>
          <w:sz w:val="24"/>
          <w:szCs w:val="24"/>
        </w:rPr>
        <w:t xml:space="preserve"> </w:t>
      </w:r>
      <w:hyperlink r:id="rId674" w:history="1">
        <w:proofErr w:type="spellStart"/>
        <w:r w:rsidRPr="003C2935">
          <w:rPr>
            <w:rStyle w:val="Hyperlink"/>
            <w:rFonts w:ascii="Arial" w:hAnsi="Arial" w:cs="Arial"/>
            <w:color w:val="auto"/>
            <w:sz w:val="24"/>
            <w:szCs w:val="24"/>
            <w:u w:val="none"/>
          </w:rPr>
          <w:t>Handpresse</w:t>
        </w:r>
        <w:proofErr w:type="spellEnd"/>
      </w:hyperlink>
      <w:r w:rsidRPr="003C2935">
        <w:rPr>
          <w:rFonts w:ascii="Arial" w:hAnsi="Arial" w:cs="Arial"/>
          <w:sz w:val="24"/>
          <w:szCs w:val="24"/>
        </w:rPr>
        <w:t xml:space="preserve"> </w:t>
      </w:r>
      <w:hyperlink r:id="rId675" w:history="1">
        <w:r w:rsidRPr="003C2935">
          <w:rPr>
            <w:rStyle w:val="Hyperlink"/>
            <w:rFonts w:ascii="Arial" w:hAnsi="Arial" w:cs="Arial"/>
            <w:color w:val="auto"/>
            <w:sz w:val="24"/>
            <w:szCs w:val="24"/>
            <w:u w:val="none"/>
          </w:rPr>
          <w:t>bei</w:t>
        </w:r>
      </w:hyperlink>
      <w:r w:rsidRPr="003C2935">
        <w:rPr>
          <w:rFonts w:ascii="Arial" w:hAnsi="Arial" w:cs="Arial"/>
          <w:sz w:val="24"/>
          <w:szCs w:val="24"/>
        </w:rPr>
        <w:t xml:space="preserve"> </w:t>
      </w:r>
      <w:hyperlink r:id="rId676" w:history="1">
        <w:proofErr w:type="spellStart"/>
        <w:r w:rsidRPr="003C2935">
          <w:rPr>
            <w:rStyle w:val="Hyperlink"/>
            <w:rFonts w:ascii="Arial" w:hAnsi="Arial" w:cs="Arial"/>
            <w:color w:val="auto"/>
            <w:sz w:val="24"/>
            <w:szCs w:val="24"/>
            <w:u w:val="none"/>
          </w:rPr>
          <w:t>Propyläen</w:t>
        </w:r>
        <w:proofErr w:type="spellEnd"/>
      </w:hyperlink>
      <w:r w:rsidRPr="003C2935">
        <w:rPr>
          <w:rFonts w:ascii="Arial" w:hAnsi="Arial" w:cs="Arial"/>
          <w:sz w:val="24"/>
          <w:szCs w:val="24"/>
        </w:rPr>
        <w:t xml:space="preserve">. 1972. 50 p. </w:t>
      </w:r>
    </w:p>
    <w:p w14:paraId="62DBCC41" w14:textId="77777777" w:rsidR="003C2935" w:rsidRDefault="003C2935" w:rsidP="003C2935">
      <w:pPr>
        <w:pStyle w:val="Tekstzonderopmaak"/>
        <w:rPr>
          <w:rFonts w:ascii="Arial" w:hAnsi="Arial" w:cs="Arial"/>
          <w:color w:val="000000"/>
          <w:sz w:val="24"/>
          <w:szCs w:val="24"/>
        </w:rPr>
      </w:pPr>
    </w:p>
    <w:p w14:paraId="2537D4B9" w14:textId="4599A17B" w:rsidR="003C2935" w:rsidRDefault="003C2935" w:rsidP="003C2935">
      <w:pPr>
        <w:pStyle w:val="Tekstzonderopmaak"/>
        <w:rPr>
          <w:rFonts w:ascii="Arial" w:hAnsi="Arial" w:cs="Arial"/>
          <w:color w:val="000000"/>
          <w:sz w:val="24"/>
          <w:szCs w:val="24"/>
        </w:rPr>
      </w:pPr>
      <w:r>
        <w:rPr>
          <w:rFonts w:ascii="Arial" w:hAnsi="Arial" w:cs="Arial"/>
          <w:color w:val="000000"/>
          <w:sz w:val="24"/>
          <w:szCs w:val="24"/>
        </w:rPr>
        <w:t xml:space="preserve">- Konrad </w:t>
      </w:r>
      <w:proofErr w:type="spellStart"/>
      <w:r>
        <w:rPr>
          <w:rFonts w:ascii="Arial" w:hAnsi="Arial" w:cs="Arial"/>
          <w:color w:val="000000"/>
          <w:sz w:val="24"/>
          <w:szCs w:val="24"/>
        </w:rPr>
        <w:t>Merz</w:t>
      </w:r>
      <w:proofErr w:type="spellEnd"/>
      <w:r>
        <w:rPr>
          <w:rFonts w:ascii="Arial" w:hAnsi="Arial" w:cs="Arial"/>
          <w:color w:val="000000"/>
          <w:sz w:val="24"/>
          <w:szCs w:val="24"/>
        </w:rPr>
        <w:t xml:space="preserve">, </w:t>
      </w:r>
      <w:r>
        <w:rPr>
          <w:rFonts w:ascii="Arial" w:hAnsi="Arial" w:cs="Arial"/>
          <w:b/>
          <w:color w:val="000000"/>
          <w:sz w:val="24"/>
          <w:szCs w:val="24"/>
        </w:rPr>
        <w:t>De man die niet op Hitler schoot</w:t>
      </w:r>
    </w:p>
    <w:p w14:paraId="69E88164" w14:textId="03F70246" w:rsidR="003C2935" w:rsidRDefault="003C2935" w:rsidP="003C2935">
      <w:pPr>
        <w:pStyle w:val="Tekstzonderopmaak"/>
        <w:rPr>
          <w:rFonts w:ascii="Arial" w:hAnsi="Arial" w:cs="Arial"/>
          <w:sz w:val="24"/>
          <w:szCs w:val="24"/>
        </w:rPr>
      </w:pPr>
      <w:r>
        <w:rPr>
          <w:rFonts w:ascii="Arial" w:hAnsi="Arial" w:cs="Arial"/>
          <w:sz w:val="24"/>
          <w:szCs w:val="24"/>
        </w:rPr>
        <w:t>Vertellingen</w:t>
      </w:r>
      <w:r w:rsidR="009568AB">
        <w:rPr>
          <w:rFonts w:ascii="Arial" w:hAnsi="Arial" w:cs="Arial"/>
          <w:sz w:val="24"/>
          <w:szCs w:val="24"/>
          <w:shd w:val="clear" w:color="auto" w:fill="FFFFFF"/>
        </w:rPr>
        <w:t>.</w:t>
      </w:r>
    </w:p>
    <w:p w14:paraId="17B8BE69" w14:textId="119EB739" w:rsidR="003C2935" w:rsidRDefault="003C2935" w:rsidP="003C2935">
      <w:pPr>
        <w:spacing w:line="240" w:lineRule="auto"/>
        <w:textAlignment w:val="baseline"/>
        <w:rPr>
          <w:rFonts w:ascii="Arial" w:hAnsi="Arial" w:cs="Arial"/>
          <w:color w:val="000000"/>
          <w:sz w:val="24"/>
          <w:szCs w:val="24"/>
        </w:rPr>
      </w:pPr>
      <w:proofErr w:type="spellStart"/>
      <w:r>
        <w:rPr>
          <w:rFonts w:ascii="Arial" w:hAnsi="Arial" w:cs="Arial"/>
          <w:sz w:val="24"/>
          <w:szCs w:val="24"/>
        </w:rPr>
        <w:t>Oorspr</w:t>
      </w:r>
      <w:proofErr w:type="spellEnd"/>
      <w:r>
        <w:rPr>
          <w:rFonts w:ascii="Arial" w:hAnsi="Arial" w:cs="Arial"/>
          <w:sz w:val="24"/>
          <w:szCs w:val="24"/>
        </w:rPr>
        <w:t xml:space="preserve">. titel: </w:t>
      </w:r>
      <w:r>
        <w:rPr>
          <w:rFonts w:ascii="Arial" w:hAnsi="Arial" w:cs="Arial"/>
          <w:color w:val="000000"/>
          <w:sz w:val="24"/>
          <w:szCs w:val="24"/>
        </w:rPr>
        <w:t xml:space="preserve">Der Mann der Hitler nicht </w:t>
      </w:r>
      <w:proofErr w:type="spellStart"/>
      <w:r>
        <w:rPr>
          <w:rFonts w:ascii="Arial" w:hAnsi="Arial" w:cs="Arial"/>
          <w:color w:val="000000"/>
          <w:sz w:val="24"/>
          <w:szCs w:val="24"/>
        </w:rPr>
        <w:t>erschossen</w:t>
      </w:r>
      <w:proofErr w:type="spellEnd"/>
      <w:r>
        <w:rPr>
          <w:rFonts w:ascii="Arial" w:hAnsi="Arial" w:cs="Arial"/>
          <w:color w:val="000000"/>
          <w:sz w:val="24"/>
          <w:szCs w:val="24"/>
        </w:rPr>
        <w:t xml:space="preserve"> hat. Darmstadt: Agora, 1976.</w:t>
      </w:r>
      <w:r>
        <w:rPr>
          <w:rFonts w:ascii="Arial" w:hAnsi="Arial" w:cs="Arial"/>
          <w:color w:val="000000"/>
          <w:sz w:val="19"/>
          <w:szCs w:val="19"/>
        </w:rPr>
        <w:t xml:space="preserve">                                  </w:t>
      </w:r>
      <w:r>
        <w:rPr>
          <w:rFonts w:ascii="Arial" w:hAnsi="Arial" w:cs="Arial"/>
          <w:color w:val="000000"/>
          <w:sz w:val="24"/>
          <w:szCs w:val="24"/>
        </w:rPr>
        <w:t xml:space="preserve">Vert. Lore </w:t>
      </w:r>
      <w:proofErr w:type="spellStart"/>
      <w:r>
        <w:rPr>
          <w:rFonts w:ascii="Arial" w:hAnsi="Arial" w:cs="Arial"/>
          <w:color w:val="000000"/>
          <w:sz w:val="24"/>
          <w:szCs w:val="24"/>
        </w:rPr>
        <w:t>Coutinho</w:t>
      </w:r>
      <w:proofErr w:type="spellEnd"/>
      <w:r>
        <w:rPr>
          <w:rFonts w:ascii="Arial" w:hAnsi="Arial" w:cs="Arial"/>
          <w:color w:val="000000"/>
          <w:sz w:val="24"/>
          <w:szCs w:val="24"/>
        </w:rPr>
        <w:t>.                                                                                                               Utrecht: Bruna. 1979. 157 blz.                                                                                             [Gedeeltelijk eerder verschenen in o.a. Het Parool, De Revisor en Avenue]</w:t>
      </w:r>
    </w:p>
    <w:p w14:paraId="10E7CEEA" w14:textId="7A0B31CF" w:rsidR="00F5627B" w:rsidRPr="00F5627B" w:rsidRDefault="00F5627B" w:rsidP="003C2935">
      <w:pPr>
        <w:spacing w:line="240" w:lineRule="auto"/>
        <w:textAlignment w:val="baseline"/>
        <w:rPr>
          <w:rFonts w:ascii="Arial" w:hAnsi="Arial" w:cs="Arial"/>
          <w:color w:val="000000"/>
          <w:sz w:val="24"/>
          <w:szCs w:val="24"/>
        </w:rPr>
      </w:pPr>
      <w:r w:rsidRPr="00F5627B">
        <w:rPr>
          <w:rFonts w:ascii="Arial" w:hAnsi="Arial" w:cs="Arial"/>
          <w:color w:val="000000"/>
          <w:sz w:val="24"/>
          <w:szCs w:val="24"/>
        </w:rPr>
        <w:t xml:space="preserve">--- </w:t>
      </w:r>
      <w:r w:rsidRPr="00F5627B">
        <w:rPr>
          <w:rFonts w:ascii="Arial" w:hAnsi="Arial" w:cs="Arial"/>
          <w:color w:val="39373A"/>
          <w:sz w:val="24"/>
          <w:szCs w:val="24"/>
          <w:shd w:val="clear" w:color="auto" w:fill="FFFFFF"/>
        </w:rPr>
        <w:t>Daisy-</w:t>
      </w:r>
      <w:proofErr w:type="spellStart"/>
      <w:r w:rsidRPr="00F5627B">
        <w:rPr>
          <w:rFonts w:ascii="Arial" w:hAnsi="Arial" w:cs="Arial"/>
          <w:color w:val="39373A"/>
          <w:sz w:val="24"/>
          <w:szCs w:val="24"/>
          <w:shd w:val="clear" w:color="auto" w:fill="FFFFFF"/>
        </w:rPr>
        <w:t>rom</w:t>
      </w:r>
      <w:proofErr w:type="spellEnd"/>
      <w:r w:rsidRPr="00F5627B">
        <w:rPr>
          <w:rFonts w:ascii="Arial" w:hAnsi="Arial" w:cs="Arial"/>
          <w:color w:val="39373A"/>
          <w:sz w:val="24"/>
          <w:szCs w:val="24"/>
          <w:shd w:val="clear" w:color="auto" w:fill="FFFFFF"/>
        </w:rPr>
        <w:t xml:space="preserve"> (06 uur, 30 minuten)</w:t>
      </w:r>
      <w:r>
        <w:rPr>
          <w:rFonts w:ascii="Arial" w:hAnsi="Arial" w:cs="Arial"/>
          <w:color w:val="39373A"/>
          <w:sz w:val="24"/>
          <w:szCs w:val="24"/>
          <w:shd w:val="clear" w:color="auto" w:fill="FFFFFF"/>
        </w:rPr>
        <w:t xml:space="preserve">. 1984.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256D76E5" w14:textId="783C0052" w:rsidR="003C2935" w:rsidRDefault="008F12F5" w:rsidP="003C2935">
      <w:pPr>
        <w:spacing w:line="240" w:lineRule="auto"/>
        <w:textAlignment w:val="baseline"/>
        <w:rPr>
          <w:rFonts w:ascii="Arial" w:hAnsi="Arial" w:cs="Arial"/>
          <w:color w:val="000000"/>
          <w:sz w:val="24"/>
          <w:szCs w:val="24"/>
        </w:rPr>
      </w:pPr>
      <w:r>
        <w:rPr>
          <w:rFonts w:ascii="Arial" w:hAnsi="Arial" w:cs="Arial"/>
          <w:sz w:val="24"/>
          <w:szCs w:val="24"/>
        </w:rPr>
        <w:t xml:space="preserve">- </w:t>
      </w:r>
      <w:r w:rsidR="003C2935" w:rsidRPr="003C2935">
        <w:rPr>
          <w:rFonts w:ascii="Arial" w:hAnsi="Arial" w:cs="Arial"/>
          <w:sz w:val="24"/>
          <w:szCs w:val="24"/>
        </w:rPr>
        <w:t>Konrad</w:t>
      </w:r>
      <w:r w:rsidR="003C2935">
        <w:rPr>
          <w:rFonts w:ascii="Arial" w:hAnsi="Arial" w:cs="Arial"/>
          <w:sz w:val="24"/>
          <w:szCs w:val="24"/>
        </w:rPr>
        <w:t xml:space="preserve"> </w:t>
      </w:r>
      <w:proofErr w:type="spellStart"/>
      <w:r w:rsidR="003C2935">
        <w:rPr>
          <w:rFonts w:ascii="Arial" w:hAnsi="Arial" w:cs="Arial"/>
          <w:color w:val="000000"/>
          <w:sz w:val="24"/>
          <w:szCs w:val="24"/>
        </w:rPr>
        <w:t>Merz</w:t>
      </w:r>
      <w:proofErr w:type="spellEnd"/>
      <w:r w:rsidR="003C2935" w:rsidRPr="003C2935">
        <w:rPr>
          <w:rFonts w:ascii="Arial" w:hAnsi="Arial" w:cs="Arial"/>
          <w:sz w:val="24"/>
          <w:szCs w:val="24"/>
        </w:rPr>
        <w:t xml:space="preserve">, </w:t>
      </w:r>
      <w:hyperlink r:id="rId677" w:history="1">
        <w:r w:rsidR="003C2935" w:rsidRPr="003C2935">
          <w:rPr>
            <w:rStyle w:val="Hyperlink"/>
            <w:rFonts w:ascii="Arial" w:hAnsi="Arial" w:cs="Arial"/>
            <w:b/>
            <w:color w:val="auto"/>
            <w:sz w:val="24"/>
            <w:szCs w:val="24"/>
            <w:u w:val="none"/>
          </w:rPr>
          <w:t>Geluksmachine</w:t>
        </w:r>
      </w:hyperlink>
      <w:r w:rsidR="003C2935" w:rsidRPr="003C2935">
        <w:rPr>
          <w:rFonts w:ascii="Arial" w:hAnsi="Arial" w:cs="Arial"/>
          <w:b/>
          <w:sz w:val="24"/>
          <w:szCs w:val="24"/>
        </w:rPr>
        <w:t xml:space="preserve"> </w:t>
      </w:r>
      <w:hyperlink r:id="rId678" w:history="1">
        <w:r w:rsidR="003C2935" w:rsidRPr="003C2935">
          <w:rPr>
            <w:rStyle w:val="Hyperlink"/>
            <w:rFonts w:ascii="Arial" w:hAnsi="Arial" w:cs="Arial"/>
            <w:b/>
            <w:color w:val="auto"/>
            <w:sz w:val="24"/>
            <w:szCs w:val="24"/>
            <w:u w:val="none"/>
          </w:rPr>
          <w:t>mens</w:t>
        </w:r>
      </w:hyperlink>
      <w:r w:rsidR="003C2935" w:rsidRPr="003C2935">
        <w:rPr>
          <w:rFonts w:ascii="Arial" w:hAnsi="Arial" w:cs="Arial"/>
          <w:sz w:val="24"/>
          <w:szCs w:val="24"/>
        </w:rPr>
        <w:t xml:space="preserve">                                                                                                           </w:t>
      </w:r>
      <w:hyperlink r:id="rId679" w:history="1">
        <w:r w:rsidR="003C2935" w:rsidRPr="003C2935">
          <w:rPr>
            <w:rStyle w:val="Hyperlink"/>
            <w:rFonts w:ascii="Arial" w:hAnsi="Arial" w:cs="Arial"/>
            <w:color w:val="auto"/>
            <w:sz w:val="24"/>
            <w:szCs w:val="24"/>
            <w:u w:val="none"/>
          </w:rPr>
          <w:t>Vertellingen</w:t>
        </w:r>
      </w:hyperlink>
      <w:r w:rsidR="003C2935" w:rsidRPr="003C2935">
        <w:rPr>
          <w:rFonts w:ascii="Arial" w:hAnsi="Arial" w:cs="Arial"/>
          <w:sz w:val="24"/>
          <w:szCs w:val="24"/>
        </w:rPr>
        <w:t xml:space="preserve"> van een </w:t>
      </w:r>
      <w:hyperlink r:id="rId680" w:history="1">
        <w:r w:rsidR="003C2935" w:rsidRPr="003C2935">
          <w:rPr>
            <w:rStyle w:val="Hyperlink"/>
            <w:rFonts w:ascii="Arial" w:hAnsi="Arial" w:cs="Arial"/>
            <w:color w:val="auto"/>
            <w:sz w:val="24"/>
            <w:szCs w:val="24"/>
            <w:u w:val="none"/>
          </w:rPr>
          <w:t>masseur</w:t>
        </w:r>
      </w:hyperlink>
      <w:r w:rsidR="003C2935" w:rsidRPr="003C2935">
        <w:rPr>
          <w:rFonts w:ascii="Arial" w:hAnsi="Arial" w:cs="Arial"/>
          <w:sz w:val="24"/>
          <w:szCs w:val="24"/>
        </w:rPr>
        <w:t xml:space="preserve">.                                                                                                                       </w:t>
      </w:r>
      <w:proofErr w:type="spellStart"/>
      <w:r w:rsidR="003C2935">
        <w:rPr>
          <w:rFonts w:ascii="Arial" w:hAnsi="Arial" w:cs="Arial"/>
          <w:sz w:val="24"/>
          <w:szCs w:val="24"/>
        </w:rPr>
        <w:t>Oorspr</w:t>
      </w:r>
      <w:proofErr w:type="spellEnd"/>
      <w:r w:rsidR="003C2935">
        <w:rPr>
          <w:rFonts w:ascii="Arial" w:hAnsi="Arial" w:cs="Arial"/>
          <w:sz w:val="24"/>
          <w:szCs w:val="24"/>
        </w:rPr>
        <w:t xml:space="preserve">. titel: </w:t>
      </w:r>
      <w:proofErr w:type="spellStart"/>
      <w:r w:rsidR="003C2935">
        <w:rPr>
          <w:rFonts w:ascii="Arial" w:hAnsi="Arial" w:cs="Arial"/>
          <w:sz w:val="24"/>
          <w:szCs w:val="24"/>
        </w:rPr>
        <w:t>Glücksmaschine</w:t>
      </w:r>
      <w:proofErr w:type="spellEnd"/>
      <w:r w:rsidR="003C2935">
        <w:rPr>
          <w:rFonts w:ascii="Arial" w:hAnsi="Arial" w:cs="Arial"/>
          <w:sz w:val="24"/>
          <w:szCs w:val="24"/>
        </w:rPr>
        <w:t xml:space="preserve"> Mensch. </w:t>
      </w:r>
      <w:proofErr w:type="spellStart"/>
      <w:r w:rsidR="003C2935">
        <w:rPr>
          <w:rFonts w:ascii="Arial" w:hAnsi="Arial" w:cs="Arial"/>
          <w:sz w:val="24"/>
          <w:szCs w:val="24"/>
        </w:rPr>
        <w:t>Zürich</w:t>
      </w:r>
      <w:proofErr w:type="spellEnd"/>
      <w:r w:rsidR="003C2935">
        <w:rPr>
          <w:rFonts w:ascii="Arial" w:hAnsi="Arial" w:cs="Arial"/>
          <w:sz w:val="24"/>
          <w:szCs w:val="24"/>
        </w:rPr>
        <w:t xml:space="preserve">: Ammann.1982.           </w:t>
      </w:r>
      <w:r w:rsidR="003C2935">
        <w:rPr>
          <w:rFonts w:ascii="Arial" w:hAnsi="Arial" w:cs="Arial"/>
          <w:color w:val="000000"/>
          <w:sz w:val="19"/>
          <w:szCs w:val="19"/>
        </w:rPr>
        <w:t xml:space="preserve">                                                            </w:t>
      </w:r>
      <w:r w:rsidR="003C2935">
        <w:rPr>
          <w:rFonts w:ascii="Arial" w:hAnsi="Arial" w:cs="Arial"/>
          <w:color w:val="000000"/>
          <w:sz w:val="24"/>
          <w:szCs w:val="24"/>
        </w:rPr>
        <w:t xml:space="preserve">Vert. Lore </w:t>
      </w:r>
      <w:proofErr w:type="spellStart"/>
      <w:r w:rsidR="003C2935">
        <w:rPr>
          <w:rFonts w:ascii="Arial" w:hAnsi="Arial" w:cs="Arial"/>
          <w:color w:val="000000"/>
          <w:sz w:val="24"/>
          <w:szCs w:val="24"/>
        </w:rPr>
        <w:t>Coutinho</w:t>
      </w:r>
      <w:proofErr w:type="spellEnd"/>
      <w:r w:rsidR="003C2935">
        <w:rPr>
          <w:rFonts w:ascii="Arial" w:hAnsi="Arial" w:cs="Arial"/>
          <w:color w:val="000000"/>
          <w:sz w:val="24"/>
          <w:szCs w:val="24"/>
        </w:rPr>
        <w:t xml:space="preserve">.                                                                                                               Bussum: De Haan. 1983. 142 blz.   </w:t>
      </w:r>
    </w:p>
    <w:p w14:paraId="30E53670" w14:textId="682BFC8F" w:rsidR="00F5627B" w:rsidRPr="00F5627B" w:rsidRDefault="00F5627B" w:rsidP="003C2935">
      <w:pPr>
        <w:spacing w:line="240" w:lineRule="auto"/>
        <w:textAlignment w:val="baseline"/>
        <w:rPr>
          <w:rFonts w:ascii="Arial" w:hAnsi="Arial" w:cs="Arial"/>
          <w:color w:val="000000"/>
          <w:sz w:val="24"/>
          <w:szCs w:val="24"/>
        </w:rPr>
      </w:pPr>
      <w:r w:rsidRPr="00F5627B">
        <w:rPr>
          <w:rFonts w:ascii="Arial" w:hAnsi="Arial" w:cs="Arial"/>
          <w:color w:val="39373A"/>
          <w:sz w:val="24"/>
          <w:szCs w:val="24"/>
          <w:shd w:val="clear" w:color="auto" w:fill="FFFFFF"/>
        </w:rPr>
        <w:t>--- Daisy-</w:t>
      </w:r>
      <w:proofErr w:type="spellStart"/>
      <w:r w:rsidRPr="00F5627B">
        <w:rPr>
          <w:rFonts w:ascii="Arial" w:hAnsi="Arial" w:cs="Arial"/>
          <w:color w:val="39373A"/>
          <w:sz w:val="24"/>
          <w:szCs w:val="24"/>
          <w:shd w:val="clear" w:color="auto" w:fill="FFFFFF"/>
        </w:rPr>
        <w:t>rom</w:t>
      </w:r>
      <w:proofErr w:type="spellEnd"/>
      <w:r w:rsidRPr="00F5627B">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1985.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2131027E" w14:textId="088B93C9" w:rsidR="00850CA1" w:rsidRPr="00F97DD3" w:rsidRDefault="008F12F5" w:rsidP="003C2935">
      <w:pPr>
        <w:spacing w:line="240" w:lineRule="auto"/>
        <w:textAlignment w:val="baseline"/>
        <w:rPr>
          <w:rFonts w:ascii="Arial" w:hAnsi="Arial" w:cs="Arial"/>
          <w:color w:val="000000"/>
          <w:sz w:val="24"/>
          <w:szCs w:val="24"/>
        </w:rPr>
      </w:pPr>
      <w:r>
        <w:rPr>
          <w:rFonts w:ascii="Arial" w:hAnsi="Arial" w:cs="Arial"/>
          <w:color w:val="000000"/>
          <w:sz w:val="24"/>
          <w:szCs w:val="24"/>
        </w:rPr>
        <w:t xml:space="preserve">- </w:t>
      </w:r>
      <w:r w:rsidR="003C2935">
        <w:rPr>
          <w:rFonts w:ascii="Arial" w:hAnsi="Arial" w:cs="Arial"/>
          <w:color w:val="000000"/>
          <w:sz w:val="24"/>
          <w:szCs w:val="24"/>
        </w:rPr>
        <w:t xml:space="preserve">Konrad </w:t>
      </w:r>
      <w:proofErr w:type="spellStart"/>
      <w:r w:rsidR="003C2935">
        <w:rPr>
          <w:rFonts w:ascii="Arial" w:hAnsi="Arial" w:cs="Arial"/>
          <w:color w:val="000000"/>
          <w:sz w:val="24"/>
          <w:szCs w:val="24"/>
        </w:rPr>
        <w:t>Merz</w:t>
      </w:r>
      <w:proofErr w:type="spellEnd"/>
      <w:r w:rsidR="003C2935">
        <w:rPr>
          <w:rFonts w:ascii="Arial" w:hAnsi="Arial" w:cs="Arial"/>
          <w:color w:val="000000"/>
          <w:sz w:val="24"/>
          <w:szCs w:val="24"/>
        </w:rPr>
        <w:t xml:space="preserve">, </w:t>
      </w:r>
      <w:proofErr w:type="spellStart"/>
      <w:r w:rsidR="003C2935">
        <w:rPr>
          <w:rFonts w:ascii="Arial" w:hAnsi="Arial" w:cs="Arial"/>
          <w:b/>
          <w:color w:val="000000"/>
          <w:sz w:val="24"/>
          <w:szCs w:val="24"/>
        </w:rPr>
        <w:t>Generation</w:t>
      </w:r>
      <w:proofErr w:type="spellEnd"/>
      <w:r w:rsidR="003C2935">
        <w:rPr>
          <w:rFonts w:ascii="Arial" w:hAnsi="Arial" w:cs="Arial"/>
          <w:b/>
          <w:color w:val="000000"/>
          <w:sz w:val="24"/>
          <w:szCs w:val="24"/>
        </w:rPr>
        <w:t xml:space="preserve"> </w:t>
      </w:r>
      <w:proofErr w:type="spellStart"/>
      <w:r w:rsidR="003C2935">
        <w:rPr>
          <w:rFonts w:ascii="Arial" w:hAnsi="Arial" w:cs="Arial"/>
          <w:b/>
          <w:color w:val="000000"/>
          <w:sz w:val="24"/>
          <w:szCs w:val="24"/>
        </w:rPr>
        <w:t>ohne</w:t>
      </w:r>
      <w:proofErr w:type="spellEnd"/>
      <w:r w:rsidR="003C2935">
        <w:rPr>
          <w:rFonts w:ascii="Arial" w:hAnsi="Arial" w:cs="Arial"/>
          <w:b/>
          <w:color w:val="000000"/>
          <w:sz w:val="24"/>
          <w:szCs w:val="24"/>
        </w:rPr>
        <w:t xml:space="preserve"> </w:t>
      </w:r>
      <w:proofErr w:type="spellStart"/>
      <w:r w:rsidR="003C2935">
        <w:rPr>
          <w:rFonts w:ascii="Arial" w:hAnsi="Arial" w:cs="Arial"/>
          <w:b/>
          <w:color w:val="000000"/>
          <w:sz w:val="24"/>
          <w:szCs w:val="24"/>
        </w:rPr>
        <w:t>Väter</w:t>
      </w:r>
      <w:proofErr w:type="spellEnd"/>
      <w:r w:rsidR="003C2935">
        <w:rPr>
          <w:rFonts w:ascii="Arial" w:hAnsi="Arial" w:cs="Arial"/>
          <w:b/>
          <w:color w:val="000000"/>
          <w:sz w:val="24"/>
          <w:szCs w:val="24"/>
        </w:rPr>
        <w:t xml:space="preserve">                                                                                        </w:t>
      </w:r>
      <w:r w:rsidR="003C2935">
        <w:rPr>
          <w:rFonts w:ascii="Arial" w:hAnsi="Arial" w:cs="Arial"/>
          <w:color w:val="000000"/>
          <w:sz w:val="24"/>
          <w:szCs w:val="24"/>
        </w:rPr>
        <w:t xml:space="preserve">Berlin: </w:t>
      </w:r>
      <w:proofErr w:type="spellStart"/>
      <w:r w:rsidR="003C2935">
        <w:rPr>
          <w:rFonts w:ascii="Arial" w:hAnsi="Arial" w:cs="Arial"/>
          <w:color w:val="000000"/>
          <w:sz w:val="24"/>
          <w:szCs w:val="24"/>
        </w:rPr>
        <w:t>Aufbau</w:t>
      </w:r>
      <w:proofErr w:type="spellEnd"/>
      <w:r w:rsidR="003C2935">
        <w:rPr>
          <w:rFonts w:ascii="Arial" w:hAnsi="Arial" w:cs="Arial"/>
          <w:color w:val="000000"/>
          <w:sz w:val="24"/>
          <w:szCs w:val="24"/>
        </w:rPr>
        <w:t xml:space="preserve"> Verlag. 1999. 288 p. </w:t>
      </w:r>
    </w:p>
    <w:p w14:paraId="6227EAC1" w14:textId="59FE31E5" w:rsidR="009D547C" w:rsidRPr="00867D8A" w:rsidRDefault="00867D8A" w:rsidP="003C2935">
      <w:pPr>
        <w:spacing w:line="240" w:lineRule="auto"/>
        <w:textAlignment w:val="baseline"/>
        <w:rPr>
          <w:rFonts w:ascii="Arial" w:eastAsia="Times New Roman" w:hAnsi="Arial" w:cs="Arial"/>
          <w:b/>
          <w:bCs/>
          <w:i/>
          <w:iCs/>
          <w:color w:val="333333"/>
          <w:sz w:val="24"/>
          <w:szCs w:val="24"/>
          <w:u w:val="single"/>
          <w:lang w:eastAsia="nl-NL"/>
        </w:rPr>
      </w:pPr>
      <w:r w:rsidRPr="00867D8A">
        <w:rPr>
          <w:rFonts w:ascii="Arial" w:eastAsia="Times New Roman" w:hAnsi="Arial" w:cs="Arial"/>
          <w:b/>
          <w:bCs/>
          <w:i/>
          <w:iCs/>
          <w:color w:val="333333"/>
          <w:sz w:val="24"/>
          <w:szCs w:val="24"/>
          <w:u w:val="single"/>
          <w:lang w:eastAsia="nl-NL"/>
        </w:rPr>
        <w:t>Jona Oberski</w:t>
      </w:r>
      <w:r>
        <w:rPr>
          <w:rFonts w:ascii="Arial" w:eastAsia="Times New Roman" w:hAnsi="Arial" w:cs="Arial"/>
          <w:b/>
          <w:bCs/>
          <w:i/>
          <w:iCs/>
          <w:color w:val="333333"/>
          <w:sz w:val="24"/>
          <w:szCs w:val="24"/>
          <w:u w:val="single"/>
          <w:lang w:eastAsia="nl-NL"/>
        </w:rPr>
        <w:t xml:space="preserve">                                                                                                          </w:t>
      </w:r>
      <w:r w:rsidRPr="00867D8A">
        <w:rPr>
          <w:rFonts w:ascii="Arial" w:eastAsia="Times New Roman" w:hAnsi="Arial" w:cs="Arial"/>
          <w:i/>
          <w:iCs/>
          <w:color w:val="333333"/>
          <w:sz w:val="24"/>
          <w:szCs w:val="24"/>
          <w:lang w:eastAsia="nl-NL"/>
        </w:rPr>
        <w:t>(Amsterdam,1938)</w:t>
      </w:r>
      <w:r w:rsidR="003C2935" w:rsidRPr="00867D8A">
        <w:rPr>
          <w:rFonts w:ascii="Arial" w:hAnsi="Arial" w:cs="Arial"/>
          <w:b/>
          <w:bCs/>
          <w:i/>
          <w:iCs/>
          <w:sz w:val="24"/>
          <w:szCs w:val="24"/>
          <w:u w:val="single"/>
        </w:rPr>
        <w:t xml:space="preserve">        </w:t>
      </w:r>
    </w:p>
    <w:p w14:paraId="72B2D1A7" w14:textId="7B6A1E8C" w:rsidR="00867D8A" w:rsidRDefault="00867D8A" w:rsidP="00867D8A">
      <w:pPr>
        <w:shd w:val="clear" w:color="auto" w:fill="FFFFFF"/>
        <w:spacing w:after="0" w:line="240" w:lineRule="auto"/>
        <w:rPr>
          <w:rFonts w:ascii="Arial" w:eastAsia="Times New Roman" w:hAnsi="Arial" w:cs="Arial"/>
          <w:sz w:val="24"/>
          <w:szCs w:val="24"/>
          <w:lang w:eastAsia="nl-NL"/>
        </w:rPr>
      </w:pPr>
      <w:r w:rsidRPr="00867D8A">
        <w:rPr>
          <w:rFonts w:ascii="Arial" w:eastAsia="Times New Roman" w:hAnsi="Arial" w:cs="Arial"/>
          <w:sz w:val="24"/>
          <w:szCs w:val="24"/>
          <w:lang w:eastAsia="nl-NL"/>
        </w:rPr>
        <w:t>- Jona Oberski,</w:t>
      </w:r>
      <w:r w:rsidR="00395C62">
        <w:rPr>
          <w:rFonts w:ascii="Arial" w:eastAsia="Times New Roman" w:hAnsi="Arial" w:cs="Arial"/>
          <w:sz w:val="24"/>
          <w:szCs w:val="24"/>
          <w:lang w:eastAsia="nl-NL"/>
        </w:rPr>
        <w:t xml:space="preserve"> </w:t>
      </w:r>
      <w:r w:rsidR="00395C62" w:rsidRPr="00395C62">
        <w:rPr>
          <w:rFonts w:ascii="Arial" w:eastAsia="Times New Roman" w:hAnsi="Arial" w:cs="Arial"/>
          <w:b/>
          <w:bCs/>
          <w:sz w:val="24"/>
          <w:szCs w:val="24"/>
          <w:lang w:eastAsia="nl-NL"/>
        </w:rPr>
        <w:t xml:space="preserve">Kinderjaren </w:t>
      </w:r>
      <w:r w:rsidR="00395C62">
        <w:rPr>
          <w:rFonts w:ascii="Arial" w:eastAsia="Times New Roman" w:hAnsi="Arial" w:cs="Arial"/>
          <w:sz w:val="24"/>
          <w:szCs w:val="24"/>
          <w:lang w:eastAsia="nl-NL"/>
        </w:rPr>
        <w:t xml:space="preserve">                                                                                                          </w:t>
      </w:r>
      <w:r w:rsidR="00395C62" w:rsidRPr="00395C62">
        <w:rPr>
          <w:rFonts w:ascii="Arial" w:hAnsi="Arial" w:cs="Arial"/>
          <w:color w:val="39373A"/>
          <w:sz w:val="24"/>
          <w:szCs w:val="24"/>
          <w:shd w:val="clear" w:color="auto" w:fill="FFFFFF"/>
        </w:rPr>
        <w:t>Den Haag: BZZTÔH</w:t>
      </w:r>
      <w:r w:rsidR="00395C62">
        <w:rPr>
          <w:rFonts w:ascii="Arial" w:hAnsi="Arial" w:cs="Arial"/>
          <w:color w:val="39373A"/>
          <w:sz w:val="24"/>
          <w:szCs w:val="24"/>
          <w:shd w:val="clear" w:color="auto" w:fill="FFFFFF"/>
        </w:rPr>
        <w:t xml:space="preserve">. </w:t>
      </w:r>
      <w:r w:rsidRPr="00867D8A">
        <w:rPr>
          <w:rFonts w:ascii="Arial" w:eastAsia="Times New Roman" w:hAnsi="Arial" w:cs="Arial"/>
          <w:sz w:val="24"/>
          <w:szCs w:val="24"/>
          <w:lang w:eastAsia="nl-NL"/>
        </w:rPr>
        <w:t>1978</w:t>
      </w:r>
      <w:r w:rsidRPr="00395C62">
        <w:rPr>
          <w:rFonts w:ascii="Arial" w:eastAsia="Times New Roman" w:hAnsi="Arial" w:cs="Arial"/>
          <w:sz w:val="24"/>
          <w:szCs w:val="24"/>
          <w:lang w:eastAsia="nl-NL"/>
        </w:rPr>
        <w:t>.</w:t>
      </w:r>
      <w:r w:rsidR="00395C62">
        <w:rPr>
          <w:rFonts w:ascii="Arial" w:eastAsia="Times New Roman" w:hAnsi="Arial" w:cs="Arial"/>
          <w:sz w:val="24"/>
          <w:szCs w:val="24"/>
          <w:lang w:eastAsia="nl-NL"/>
        </w:rPr>
        <w:t xml:space="preserve"> 103 blz.</w:t>
      </w:r>
    </w:p>
    <w:p w14:paraId="3667D181" w14:textId="77777777" w:rsidR="00486430" w:rsidRDefault="00486430" w:rsidP="00867D8A">
      <w:pPr>
        <w:shd w:val="clear" w:color="auto" w:fill="FFFFFF"/>
        <w:spacing w:after="0" w:line="240" w:lineRule="auto"/>
        <w:rPr>
          <w:rFonts w:ascii="Arial" w:eastAsia="Times New Roman" w:hAnsi="Arial" w:cs="Arial"/>
          <w:sz w:val="24"/>
          <w:szCs w:val="24"/>
          <w:lang w:eastAsia="nl-NL"/>
        </w:rPr>
      </w:pPr>
    </w:p>
    <w:p w14:paraId="4405C7B3" w14:textId="47DD2200" w:rsidR="00D36C5C" w:rsidRDefault="00486430" w:rsidP="00867D8A">
      <w:pPr>
        <w:shd w:val="clear" w:color="auto" w:fill="FFFFFF"/>
        <w:spacing w:after="0" w:line="240" w:lineRule="auto"/>
        <w:rPr>
          <w:rFonts w:ascii="Arial" w:eastAsia="Times New Roman" w:hAnsi="Arial" w:cs="Arial"/>
          <w:sz w:val="24"/>
          <w:szCs w:val="24"/>
          <w:lang w:eastAsia="nl-NL"/>
        </w:rPr>
      </w:pPr>
      <w:r w:rsidRPr="00486430">
        <w:rPr>
          <w:rFonts w:ascii="Arial" w:eastAsia="Times New Roman" w:hAnsi="Arial" w:cs="Arial"/>
          <w:sz w:val="24"/>
          <w:szCs w:val="24"/>
          <w:lang w:eastAsia="nl-NL"/>
        </w:rPr>
        <w:t xml:space="preserve">--- </w:t>
      </w:r>
      <w:r w:rsidRPr="00486430">
        <w:rPr>
          <w:rFonts w:ascii="Arial" w:hAnsi="Arial" w:cs="Arial"/>
          <w:color w:val="39373A"/>
          <w:sz w:val="24"/>
          <w:szCs w:val="24"/>
          <w:shd w:val="clear" w:color="auto" w:fill="FFFFFF"/>
        </w:rPr>
        <w:t xml:space="preserve">Amsterdam: Eenvoudig Communiceren / Brussel: Lezen voor Iedereen. 2014. </w:t>
      </w:r>
      <w:r>
        <w:rPr>
          <w:rFonts w:ascii="Arial" w:hAnsi="Arial" w:cs="Arial"/>
          <w:color w:val="39373A"/>
          <w:sz w:val="24"/>
          <w:szCs w:val="24"/>
          <w:shd w:val="clear" w:color="auto" w:fill="FFFFFF"/>
        </w:rPr>
        <w:t xml:space="preserve">                  </w:t>
      </w:r>
      <w:r w:rsidRPr="00486430">
        <w:rPr>
          <w:rFonts w:ascii="Arial" w:hAnsi="Arial" w:cs="Arial"/>
          <w:color w:val="39373A"/>
          <w:sz w:val="24"/>
          <w:szCs w:val="24"/>
          <w:shd w:val="clear" w:color="auto" w:fill="FFFFFF"/>
        </w:rPr>
        <w:t>72 blz</w:t>
      </w:r>
      <w:r>
        <w:rPr>
          <w:rFonts w:ascii="Arial" w:hAnsi="Arial" w:cs="Arial"/>
          <w:color w:val="39373A"/>
          <w:shd w:val="clear" w:color="auto" w:fill="FFFFFF"/>
        </w:rPr>
        <w:t>.</w:t>
      </w:r>
    </w:p>
    <w:p w14:paraId="7FC22644" w14:textId="5499E81C" w:rsidR="00D36C5C" w:rsidRDefault="00D36C5C" w:rsidP="00867D8A">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xml:space="preserve">. 2010.                                                                                                                             --- Luisterboek. </w:t>
      </w:r>
      <w:r w:rsidRPr="00D36C5C">
        <w:rPr>
          <w:rFonts w:ascii="Arial" w:hAnsi="Arial" w:cs="Arial"/>
          <w:color w:val="39373A"/>
          <w:sz w:val="24"/>
          <w:szCs w:val="24"/>
          <w:shd w:val="clear" w:color="auto" w:fill="FFFFFF"/>
        </w:rPr>
        <w:t>2 audio-cd's (2 uur, 11 min.)</w:t>
      </w:r>
      <w:r>
        <w:rPr>
          <w:rFonts w:ascii="Arial" w:hAnsi="Arial" w:cs="Arial"/>
          <w:color w:val="39373A"/>
          <w:sz w:val="24"/>
          <w:szCs w:val="24"/>
          <w:shd w:val="clear" w:color="auto" w:fill="FFFFFF"/>
        </w:rPr>
        <w:t>. 2008.</w:t>
      </w:r>
    </w:p>
    <w:p w14:paraId="11AFB8A5" w14:textId="11A778AF" w:rsidR="00867D8A" w:rsidRDefault="00867D8A" w:rsidP="00867D8A">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Vert. in </w:t>
      </w:r>
      <w:r w:rsidR="005165BB">
        <w:rPr>
          <w:rFonts w:ascii="Arial" w:eastAsia="Times New Roman" w:hAnsi="Arial" w:cs="Arial"/>
          <w:sz w:val="24"/>
          <w:szCs w:val="24"/>
          <w:lang w:eastAsia="nl-NL"/>
        </w:rPr>
        <w:t xml:space="preserve">Deens (1987); </w:t>
      </w:r>
      <w:r>
        <w:rPr>
          <w:rFonts w:ascii="Arial" w:eastAsia="Times New Roman" w:hAnsi="Arial" w:cs="Arial"/>
          <w:sz w:val="24"/>
          <w:szCs w:val="24"/>
          <w:lang w:eastAsia="nl-NL"/>
        </w:rPr>
        <w:t>Duits (1980</w:t>
      </w:r>
      <w:r w:rsidR="005165BB">
        <w:rPr>
          <w:rFonts w:ascii="Arial" w:eastAsia="Times New Roman" w:hAnsi="Arial" w:cs="Arial"/>
          <w:sz w:val="24"/>
          <w:szCs w:val="24"/>
          <w:lang w:eastAsia="nl-NL"/>
        </w:rPr>
        <w:t>/1985</w:t>
      </w:r>
      <w:r>
        <w:rPr>
          <w:rFonts w:ascii="Arial" w:eastAsia="Times New Roman" w:hAnsi="Arial" w:cs="Arial"/>
          <w:sz w:val="24"/>
          <w:szCs w:val="24"/>
          <w:lang w:eastAsia="nl-NL"/>
        </w:rPr>
        <w:t>); Engels (</w:t>
      </w:r>
      <w:r w:rsidR="005165BB">
        <w:rPr>
          <w:rFonts w:ascii="Arial" w:eastAsia="Times New Roman" w:hAnsi="Arial" w:cs="Arial"/>
          <w:sz w:val="24"/>
          <w:szCs w:val="24"/>
          <w:lang w:eastAsia="nl-NL"/>
        </w:rPr>
        <w:t>1983);</w:t>
      </w:r>
      <w:r>
        <w:rPr>
          <w:rFonts w:ascii="Arial" w:eastAsia="Times New Roman" w:hAnsi="Arial" w:cs="Arial"/>
          <w:sz w:val="24"/>
          <w:szCs w:val="24"/>
          <w:lang w:eastAsia="nl-NL"/>
        </w:rPr>
        <w:t xml:space="preserve"> </w:t>
      </w:r>
      <w:r w:rsidR="00486430">
        <w:rPr>
          <w:rFonts w:ascii="Arial" w:eastAsia="Times New Roman" w:hAnsi="Arial" w:cs="Arial"/>
          <w:sz w:val="24"/>
          <w:szCs w:val="24"/>
          <w:lang w:eastAsia="nl-NL"/>
        </w:rPr>
        <w:t xml:space="preserve">Fins (1982); </w:t>
      </w:r>
      <w:r w:rsidR="005165BB">
        <w:rPr>
          <w:rFonts w:ascii="Arial" w:eastAsia="Times New Roman" w:hAnsi="Arial" w:cs="Arial"/>
          <w:sz w:val="24"/>
          <w:szCs w:val="24"/>
          <w:lang w:eastAsia="nl-NL"/>
        </w:rPr>
        <w:t>Frans (1983);</w:t>
      </w:r>
      <w:r w:rsidR="005165BB" w:rsidRPr="005165BB">
        <w:rPr>
          <w:rFonts w:ascii="Arial" w:eastAsia="Times New Roman" w:hAnsi="Arial" w:cs="Arial"/>
          <w:sz w:val="24"/>
          <w:szCs w:val="24"/>
          <w:lang w:eastAsia="nl-NL"/>
        </w:rPr>
        <w:t xml:space="preserve"> </w:t>
      </w:r>
      <w:r w:rsidR="00395C62">
        <w:rPr>
          <w:rFonts w:ascii="Arial" w:eastAsia="Times New Roman" w:hAnsi="Arial" w:cs="Arial"/>
          <w:sz w:val="24"/>
          <w:szCs w:val="24"/>
          <w:lang w:eastAsia="nl-NL"/>
        </w:rPr>
        <w:t xml:space="preserve">Grieks (1991); </w:t>
      </w:r>
      <w:r w:rsidR="00486430">
        <w:rPr>
          <w:rFonts w:ascii="Arial" w:eastAsia="Times New Roman" w:hAnsi="Arial" w:cs="Arial"/>
          <w:sz w:val="24"/>
          <w:szCs w:val="24"/>
          <w:lang w:eastAsia="nl-NL"/>
        </w:rPr>
        <w:t xml:space="preserve">Hebreeuws (1981); </w:t>
      </w:r>
      <w:r w:rsidR="00395C62">
        <w:rPr>
          <w:rFonts w:ascii="Arial" w:eastAsia="Times New Roman" w:hAnsi="Arial" w:cs="Arial"/>
          <w:sz w:val="24"/>
          <w:szCs w:val="24"/>
          <w:lang w:eastAsia="nl-NL"/>
        </w:rPr>
        <w:t xml:space="preserve">Hongaars (1994); </w:t>
      </w:r>
      <w:r w:rsidR="005165BB">
        <w:rPr>
          <w:rFonts w:ascii="Arial" w:eastAsia="Times New Roman" w:hAnsi="Arial" w:cs="Arial"/>
          <w:sz w:val="24"/>
          <w:szCs w:val="24"/>
          <w:lang w:eastAsia="nl-NL"/>
        </w:rPr>
        <w:t>Indonesisch (2009); Italiaans (1982); Japans (1994); Noors (1984); Pools (1988);</w:t>
      </w:r>
      <w:r w:rsidR="00395C62">
        <w:rPr>
          <w:rFonts w:ascii="Arial" w:eastAsia="Times New Roman" w:hAnsi="Arial" w:cs="Arial"/>
          <w:sz w:val="24"/>
          <w:szCs w:val="24"/>
          <w:lang w:eastAsia="nl-NL"/>
        </w:rPr>
        <w:t xml:space="preserve"> Servisch (1986); </w:t>
      </w:r>
      <w:r w:rsidR="005165BB">
        <w:rPr>
          <w:rFonts w:ascii="Arial" w:eastAsia="Times New Roman" w:hAnsi="Arial" w:cs="Arial"/>
          <w:sz w:val="24"/>
          <w:szCs w:val="24"/>
          <w:lang w:eastAsia="nl-NL"/>
        </w:rPr>
        <w:t xml:space="preserve"> Spaans (1987); </w:t>
      </w:r>
      <w:r w:rsidR="00486430">
        <w:rPr>
          <w:rFonts w:ascii="Arial" w:eastAsia="Times New Roman" w:hAnsi="Arial" w:cs="Arial"/>
          <w:sz w:val="24"/>
          <w:szCs w:val="24"/>
          <w:lang w:eastAsia="nl-NL"/>
        </w:rPr>
        <w:t xml:space="preserve">Tsjechisch (2009); </w:t>
      </w:r>
      <w:r w:rsidR="005165BB">
        <w:rPr>
          <w:rFonts w:ascii="Arial" w:eastAsia="Times New Roman" w:hAnsi="Arial" w:cs="Arial"/>
          <w:sz w:val="24"/>
          <w:szCs w:val="24"/>
          <w:lang w:eastAsia="nl-NL"/>
        </w:rPr>
        <w:t xml:space="preserve">Zweeds (1987). </w:t>
      </w:r>
    </w:p>
    <w:p w14:paraId="61BC6850" w14:textId="13FAB396" w:rsidR="00486430" w:rsidRDefault="00486430" w:rsidP="00867D8A">
      <w:pPr>
        <w:shd w:val="clear" w:color="auto" w:fill="FFFFFF"/>
        <w:spacing w:after="0" w:line="240" w:lineRule="auto"/>
        <w:rPr>
          <w:rFonts w:ascii="Arial" w:eastAsia="Times New Roman" w:hAnsi="Arial" w:cs="Arial"/>
          <w:sz w:val="24"/>
          <w:szCs w:val="24"/>
          <w:lang w:eastAsia="nl-NL"/>
        </w:rPr>
      </w:pPr>
    </w:p>
    <w:p w14:paraId="13C831E6" w14:textId="64B68A26" w:rsidR="00486430" w:rsidRPr="00486430" w:rsidRDefault="00486430" w:rsidP="00867D8A">
      <w:pPr>
        <w:shd w:val="clear" w:color="auto" w:fill="FFFFFF"/>
        <w:spacing w:after="0" w:line="240" w:lineRule="auto"/>
        <w:rPr>
          <w:rFonts w:ascii="Arial" w:eastAsia="Times New Roman" w:hAnsi="Arial" w:cs="Arial"/>
          <w:i/>
          <w:iCs/>
          <w:sz w:val="24"/>
          <w:szCs w:val="24"/>
          <w:lang w:eastAsia="nl-NL"/>
        </w:rPr>
      </w:pPr>
      <w:r w:rsidRPr="00486430">
        <w:rPr>
          <w:rFonts w:ascii="Arial" w:hAnsi="Arial" w:cs="Arial"/>
          <w:i/>
          <w:iCs/>
          <w:color w:val="39373A"/>
          <w:sz w:val="24"/>
          <w:szCs w:val="24"/>
          <w:shd w:val="clear" w:color="auto" w:fill="FFFFFF"/>
        </w:rPr>
        <w:t>Gevoelens en ervaringen van een joodse kleuter, die tijdens de Tweede Wereldoorlog met zijn ouders enkele jaren in een concentratiekamp doorbrengt.</w:t>
      </w:r>
    </w:p>
    <w:p w14:paraId="3B7BAD3A" w14:textId="77777777" w:rsidR="00867D8A" w:rsidRPr="00867D8A" w:rsidRDefault="00867D8A" w:rsidP="00867D8A">
      <w:pPr>
        <w:shd w:val="clear" w:color="auto" w:fill="FFFFFF"/>
        <w:spacing w:after="0" w:line="240" w:lineRule="auto"/>
        <w:rPr>
          <w:rFonts w:ascii="Arial" w:eastAsia="Times New Roman" w:hAnsi="Arial" w:cs="Arial"/>
          <w:sz w:val="24"/>
          <w:szCs w:val="24"/>
          <w:lang w:eastAsia="nl-NL"/>
        </w:rPr>
      </w:pPr>
    </w:p>
    <w:p w14:paraId="4B53BB3D" w14:textId="77777777" w:rsidR="00D36C5C" w:rsidRDefault="00867D8A" w:rsidP="0000614F">
      <w:pPr>
        <w:pStyle w:val="additional"/>
        <w:shd w:val="clear" w:color="auto" w:fill="FFFFFF"/>
        <w:spacing w:before="0" w:beforeAutospacing="0" w:after="0" w:afterAutospacing="0"/>
        <w:rPr>
          <w:rFonts w:ascii="Arial" w:hAnsi="Arial" w:cs="Arial"/>
          <w:color w:val="868686"/>
          <w:sz w:val="21"/>
          <w:szCs w:val="21"/>
          <w:shd w:val="clear" w:color="auto" w:fill="FFFFFF"/>
        </w:rPr>
      </w:pPr>
      <w:r w:rsidRPr="00867D8A">
        <w:rPr>
          <w:rFonts w:ascii="Arial" w:hAnsi="Arial" w:cs="Arial"/>
        </w:rPr>
        <w:lastRenderedPageBreak/>
        <w:t xml:space="preserve">- Jona Oberski, </w:t>
      </w:r>
      <w:r w:rsidRPr="00867D8A">
        <w:rPr>
          <w:rFonts w:ascii="Arial" w:hAnsi="Arial" w:cs="Arial"/>
          <w:b/>
          <w:bCs/>
        </w:rPr>
        <w:t xml:space="preserve">De ongenode gast </w:t>
      </w:r>
      <w:r w:rsidRPr="0000614F">
        <w:rPr>
          <w:rFonts w:ascii="Arial" w:hAnsi="Arial" w:cs="Arial"/>
          <w:b/>
          <w:bCs/>
        </w:rPr>
        <w:t xml:space="preserve"> </w:t>
      </w:r>
      <w:r w:rsidR="0000614F" w:rsidRPr="0000614F">
        <w:rPr>
          <w:rFonts w:ascii="Arial" w:hAnsi="Arial" w:cs="Arial"/>
          <w:b/>
          <w:bCs/>
        </w:rPr>
        <w:t xml:space="preserve">                                                                                         </w:t>
      </w:r>
      <w:r w:rsidR="0000614F">
        <w:rPr>
          <w:rFonts w:ascii="Arial" w:hAnsi="Arial" w:cs="Arial"/>
        </w:rPr>
        <w:t>N</w:t>
      </w:r>
      <w:r w:rsidR="0000614F" w:rsidRPr="0000614F">
        <w:rPr>
          <w:rFonts w:ascii="Arial" w:hAnsi="Arial" w:cs="Arial"/>
        </w:rPr>
        <w:t>ovelle</w:t>
      </w:r>
      <w:r w:rsidR="0000614F">
        <w:rPr>
          <w:rFonts w:ascii="Arial" w:hAnsi="Arial" w:cs="Arial"/>
        </w:rPr>
        <w:t>.</w:t>
      </w:r>
      <w:r w:rsidR="0000614F" w:rsidRPr="0000614F">
        <w:rPr>
          <w:rFonts w:ascii="Arial" w:hAnsi="Arial" w:cs="Arial"/>
          <w:color w:val="868686"/>
          <w:sz w:val="21"/>
          <w:szCs w:val="21"/>
          <w:shd w:val="clear" w:color="auto" w:fill="FFFFFF"/>
        </w:rPr>
        <w:t xml:space="preserve"> </w:t>
      </w:r>
      <w:r w:rsidR="0000614F">
        <w:rPr>
          <w:rFonts w:ascii="Arial" w:hAnsi="Arial" w:cs="Arial"/>
          <w:color w:val="868686"/>
          <w:sz w:val="21"/>
          <w:szCs w:val="21"/>
          <w:shd w:val="clear" w:color="auto" w:fill="FFFFFF"/>
        </w:rPr>
        <w:t xml:space="preserve">                                                                                                                                                    </w:t>
      </w:r>
      <w:r w:rsidR="0000614F" w:rsidRPr="0000614F">
        <w:rPr>
          <w:rFonts w:ascii="Arial" w:hAnsi="Arial" w:cs="Arial"/>
        </w:rPr>
        <w:t xml:space="preserve">’s-Gravenhage: </w:t>
      </w:r>
      <w:proofErr w:type="spellStart"/>
      <w:r w:rsidR="0000614F" w:rsidRPr="0000614F">
        <w:rPr>
          <w:rFonts w:ascii="Arial" w:hAnsi="Arial" w:cs="Arial"/>
        </w:rPr>
        <w:t>BZZTôH</w:t>
      </w:r>
      <w:proofErr w:type="spellEnd"/>
      <w:r w:rsidR="0000614F" w:rsidRPr="0000614F">
        <w:rPr>
          <w:rFonts w:ascii="Arial" w:hAnsi="Arial" w:cs="Arial"/>
        </w:rPr>
        <w:t>. 1995. 93 blz.</w:t>
      </w:r>
      <w:r w:rsidR="0000614F">
        <w:rPr>
          <w:rFonts w:ascii="Arial" w:hAnsi="Arial" w:cs="Arial"/>
          <w:color w:val="868686"/>
          <w:sz w:val="21"/>
          <w:szCs w:val="21"/>
          <w:shd w:val="clear" w:color="auto" w:fill="FFFFFF"/>
        </w:rPr>
        <w:t xml:space="preserve"> </w:t>
      </w:r>
    </w:p>
    <w:p w14:paraId="305A0CDF" w14:textId="77777777" w:rsidR="00D36C5C" w:rsidRDefault="00D36C5C" w:rsidP="0000614F">
      <w:pPr>
        <w:pStyle w:val="additional"/>
        <w:shd w:val="clear" w:color="auto" w:fill="FFFFFF"/>
        <w:spacing w:before="0" w:beforeAutospacing="0" w:after="0" w:afterAutospacing="0"/>
        <w:rPr>
          <w:rFonts w:ascii="Arial" w:hAnsi="Arial" w:cs="Arial"/>
          <w:color w:val="868686"/>
          <w:sz w:val="21"/>
          <w:szCs w:val="21"/>
          <w:shd w:val="clear" w:color="auto" w:fill="FFFFFF"/>
        </w:rPr>
      </w:pPr>
    </w:p>
    <w:p w14:paraId="4D55E782" w14:textId="6B3F50C0" w:rsidR="0000614F" w:rsidRPr="0000614F" w:rsidRDefault="00D36C5C" w:rsidP="0000614F">
      <w:pPr>
        <w:pStyle w:val="additional"/>
        <w:shd w:val="clear" w:color="auto" w:fill="FFFFFF"/>
        <w:spacing w:before="0" w:beforeAutospacing="0" w:after="0" w:afterAutospacing="0"/>
        <w:rPr>
          <w:rFonts w:ascii="Arial" w:hAnsi="Arial" w:cs="Arial"/>
          <w:color w:val="868686"/>
        </w:rPr>
      </w:pPr>
      <w:r>
        <w:rPr>
          <w:rFonts w:ascii="Arial" w:hAnsi="Arial" w:cs="Arial"/>
          <w:color w:val="868686"/>
          <w:sz w:val="21"/>
          <w:szCs w:val="21"/>
          <w:shd w:val="clear" w:color="auto" w:fill="FFFFFF"/>
        </w:rPr>
        <w:t xml:space="preserve"> --- </w:t>
      </w:r>
      <w:r>
        <w:rPr>
          <w:rFonts w:ascii="Arial" w:hAnsi="Arial" w:cs="Arial"/>
          <w:color w:val="39373A"/>
          <w:shd w:val="clear" w:color="auto" w:fill="FFFFFF"/>
        </w:rPr>
        <w:t xml:space="preserve">Daisy streaming audio (02 uur, 04 minuten). 1995.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121F059" w14:textId="12A8CA0A" w:rsidR="00867D8A" w:rsidRPr="00867D8A" w:rsidRDefault="0000614F" w:rsidP="00395C62">
      <w:pPr>
        <w:shd w:val="clear" w:color="auto" w:fill="FFFFFF"/>
        <w:spacing w:before="300" w:after="0" w:line="240" w:lineRule="auto"/>
        <w:rPr>
          <w:rFonts w:ascii="Arial" w:eastAsia="Times New Roman" w:hAnsi="Arial" w:cs="Arial"/>
          <w:sz w:val="24"/>
          <w:szCs w:val="24"/>
          <w:lang w:eastAsia="nl-NL"/>
        </w:rPr>
      </w:pPr>
      <w:r w:rsidRPr="0000614F">
        <w:rPr>
          <w:rFonts w:ascii="Arial" w:eastAsia="Times New Roman" w:hAnsi="Arial" w:cs="Arial"/>
          <w:i/>
          <w:iCs/>
          <w:color w:val="39373A"/>
          <w:sz w:val="24"/>
          <w:szCs w:val="24"/>
          <w:lang w:eastAsia="nl-NL"/>
        </w:rPr>
        <w:t xml:space="preserve">Een </w:t>
      </w:r>
      <w:proofErr w:type="spellStart"/>
      <w:r w:rsidRPr="0000614F">
        <w:rPr>
          <w:rFonts w:ascii="Arial" w:eastAsia="Times New Roman" w:hAnsi="Arial" w:cs="Arial"/>
          <w:i/>
          <w:iCs/>
          <w:color w:val="39373A"/>
          <w:sz w:val="24"/>
          <w:szCs w:val="24"/>
          <w:lang w:eastAsia="nl-NL"/>
        </w:rPr>
        <w:t>leerlingjournaliste</w:t>
      </w:r>
      <w:proofErr w:type="spellEnd"/>
      <w:r w:rsidRPr="0000614F">
        <w:rPr>
          <w:rFonts w:ascii="Arial" w:eastAsia="Times New Roman" w:hAnsi="Arial" w:cs="Arial"/>
          <w:i/>
          <w:iCs/>
          <w:color w:val="39373A"/>
          <w:sz w:val="24"/>
          <w:szCs w:val="24"/>
          <w:lang w:eastAsia="nl-NL"/>
        </w:rPr>
        <w:t xml:space="preserve"> dringt zich binnen in het leven van een joodse schrijver die nog steeds grote bekendheid geniet door een novelle over de oorlogsherinneringen van een joods jongetje</w:t>
      </w:r>
      <w:r w:rsidR="00867D8A">
        <w:rPr>
          <w:rFonts w:ascii="Arial" w:eastAsia="Times New Roman" w:hAnsi="Arial" w:cs="Arial"/>
          <w:sz w:val="24"/>
          <w:szCs w:val="24"/>
          <w:lang w:eastAsia="nl-NL"/>
        </w:rPr>
        <w:t xml:space="preserve">                                                  </w:t>
      </w:r>
    </w:p>
    <w:p w14:paraId="7B91B1CF" w14:textId="77777777" w:rsidR="00D36C5C" w:rsidRDefault="00867D8A" w:rsidP="00D36C5C">
      <w:pPr>
        <w:pStyle w:val="maintext"/>
        <w:shd w:val="clear" w:color="auto" w:fill="FFFFFF"/>
        <w:spacing w:before="300" w:beforeAutospacing="0" w:after="0" w:afterAutospacing="0"/>
        <w:rPr>
          <w:rFonts w:ascii="Arial" w:hAnsi="Arial" w:cs="Arial"/>
        </w:rPr>
      </w:pPr>
      <w:r w:rsidRPr="00867D8A">
        <w:rPr>
          <w:rFonts w:ascii="Arial" w:hAnsi="Arial" w:cs="Arial"/>
        </w:rPr>
        <w:t xml:space="preserve">- Jona Oberski, </w:t>
      </w:r>
      <w:r w:rsidRPr="00867D8A">
        <w:rPr>
          <w:rFonts w:ascii="Arial" w:hAnsi="Arial" w:cs="Arial"/>
          <w:b/>
          <w:bCs/>
        </w:rPr>
        <w:t>De eigenaar van niemandsland</w:t>
      </w:r>
      <w:r w:rsidR="00D36C5C" w:rsidRPr="00D36C5C">
        <w:rPr>
          <w:rFonts w:ascii="Arial" w:hAnsi="Arial" w:cs="Arial"/>
          <w:b/>
          <w:bCs/>
        </w:rPr>
        <w:t xml:space="preserve">                                                                                        </w:t>
      </w:r>
      <w:r w:rsidR="00D36C5C" w:rsidRPr="0000614F">
        <w:rPr>
          <w:rFonts w:ascii="Arial" w:hAnsi="Arial" w:cs="Arial"/>
        </w:rPr>
        <w:t xml:space="preserve">’s-Gravenhage: </w:t>
      </w:r>
      <w:proofErr w:type="spellStart"/>
      <w:r w:rsidR="00D36C5C" w:rsidRPr="0000614F">
        <w:rPr>
          <w:rFonts w:ascii="Arial" w:hAnsi="Arial" w:cs="Arial"/>
        </w:rPr>
        <w:t>BZZTôH</w:t>
      </w:r>
      <w:proofErr w:type="spellEnd"/>
      <w:r w:rsidR="00D36C5C" w:rsidRPr="0000614F">
        <w:rPr>
          <w:rFonts w:ascii="Arial" w:hAnsi="Arial" w:cs="Arial"/>
        </w:rPr>
        <w:t>. 199</w:t>
      </w:r>
      <w:r w:rsidR="00D36C5C">
        <w:rPr>
          <w:rFonts w:ascii="Arial" w:hAnsi="Arial" w:cs="Arial"/>
        </w:rPr>
        <w:t xml:space="preserve">7. 312 blz. </w:t>
      </w:r>
      <w:r>
        <w:rPr>
          <w:rFonts w:ascii="Arial" w:hAnsi="Arial" w:cs="Arial"/>
        </w:rPr>
        <w:t xml:space="preserve">      </w:t>
      </w:r>
    </w:p>
    <w:p w14:paraId="742D719D" w14:textId="51202AE4" w:rsidR="00D36C5C" w:rsidRDefault="00D36C5C" w:rsidP="00D36C5C">
      <w:pPr>
        <w:pStyle w:val="maintext"/>
        <w:shd w:val="clear" w:color="auto" w:fill="FFFFFF"/>
        <w:spacing w:before="30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(13 uur, 02 minuten). 1998.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867D8A">
        <w:rPr>
          <w:rFonts w:ascii="Arial" w:hAnsi="Arial" w:cs="Arial"/>
        </w:rPr>
        <w:t xml:space="preserve">                                                                          </w:t>
      </w:r>
    </w:p>
    <w:p w14:paraId="452FE19D" w14:textId="0CDB2B81" w:rsidR="00D36C5C" w:rsidRDefault="00D36C5C" w:rsidP="00D36C5C">
      <w:pPr>
        <w:pStyle w:val="maintext"/>
        <w:shd w:val="clear" w:color="auto" w:fill="FFFFFF"/>
        <w:spacing w:before="300" w:beforeAutospacing="0" w:after="0" w:afterAutospacing="0"/>
        <w:rPr>
          <w:rFonts w:ascii="Arial" w:hAnsi="Arial" w:cs="Arial"/>
          <w:i/>
          <w:iCs/>
          <w:color w:val="39373A"/>
        </w:rPr>
      </w:pPr>
      <w:r w:rsidRPr="00D36C5C">
        <w:rPr>
          <w:rFonts w:ascii="Arial" w:hAnsi="Arial" w:cs="Arial"/>
          <w:i/>
          <w:iCs/>
          <w:color w:val="39373A"/>
        </w:rPr>
        <w:t>Een joodse schrijver probeert in het reine te komen met zijn bestaan als overlevende na de holocaust.</w:t>
      </w:r>
    </w:p>
    <w:p w14:paraId="4F2099C7" w14:textId="3C2BB449" w:rsidR="00D86775" w:rsidRDefault="00D86775" w:rsidP="00D36C5C">
      <w:pPr>
        <w:pStyle w:val="maintext"/>
        <w:shd w:val="clear" w:color="auto" w:fill="FFFFFF"/>
        <w:spacing w:before="300" w:beforeAutospacing="0" w:after="0" w:afterAutospacing="0"/>
        <w:rPr>
          <w:rFonts w:ascii="Arial" w:hAnsi="Arial" w:cs="Arial"/>
        </w:rPr>
      </w:pPr>
      <w:r w:rsidRPr="00867D8A">
        <w:rPr>
          <w:rFonts w:ascii="Arial" w:hAnsi="Arial" w:cs="Arial"/>
        </w:rPr>
        <w:t>- Jona Oberski,</w:t>
      </w:r>
      <w:r>
        <w:rPr>
          <w:rFonts w:ascii="Arial" w:hAnsi="Arial" w:cs="Arial"/>
        </w:rPr>
        <w:t xml:space="preserve"> </w:t>
      </w:r>
      <w:r w:rsidRPr="00D86775">
        <w:rPr>
          <w:rFonts w:ascii="Arial" w:hAnsi="Arial" w:cs="Arial"/>
          <w:b/>
          <w:bCs/>
        </w:rPr>
        <w:t>S</w:t>
      </w:r>
      <w:r>
        <w:rPr>
          <w:rFonts w:ascii="Arial" w:hAnsi="Arial" w:cs="Arial"/>
          <w:b/>
          <w:bCs/>
        </w:rPr>
        <w:t>t</w:t>
      </w:r>
      <w:r w:rsidRPr="00D86775">
        <w:rPr>
          <w:rFonts w:ascii="Arial" w:hAnsi="Arial" w:cs="Arial"/>
          <w:b/>
          <w:bCs/>
        </w:rPr>
        <w:t>rengel</w:t>
      </w:r>
      <w:r>
        <w:rPr>
          <w:rFonts w:ascii="Arial" w:hAnsi="Arial" w:cs="Arial"/>
        </w:rPr>
        <w:t xml:space="preserve">                                                                                                  Amsterdam: Ambo / </w:t>
      </w:r>
      <w:proofErr w:type="spellStart"/>
      <w:r>
        <w:rPr>
          <w:rFonts w:ascii="Arial" w:hAnsi="Arial" w:cs="Arial"/>
        </w:rPr>
        <w:t>Anthos</w:t>
      </w:r>
      <w:proofErr w:type="spellEnd"/>
      <w:r>
        <w:rPr>
          <w:rFonts w:ascii="Arial" w:hAnsi="Arial" w:cs="Arial"/>
        </w:rPr>
        <w:t>. September 2022.</w:t>
      </w:r>
      <w:r w:rsidR="00682893">
        <w:rPr>
          <w:rFonts w:ascii="Arial" w:hAnsi="Arial" w:cs="Arial"/>
        </w:rPr>
        <w:t xml:space="preserve"> 240 blz.</w:t>
      </w:r>
    </w:p>
    <w:p w14:paraId="73B01687" w14:textId="1FB79E1D" w:rsidR="00354E35" w:rsidRPr="00354E35" w:rsidRDefault="00354E35" w:rsidP="00D36C5C">
      <w:pPr>
        <w:pStyle w:val="maintext"/>
        <w:shd w:val="clear" w:color="auto" w:fill="FFFFFF"/>
        <w:spacing w:before="300" w:beforeAutospacing="0" w:after="0" w:afterAutospacing="0"/>
        <w:rPr>
          <w:rFonts w:ascii="Arial" w:hAnsi="Arial" w:cs="Arial"/>
          <w:i/>
          <w:iCs/>
          <w:color w:val="39373A"/>
        </w:rPr>
      </w:pPr>
      <w:r w:rsidRPr="00354E35">
        <w:rPr>
          <w:rFonts w:ascii="Arial" w:hAnsi="Arial" w:cs="Arial"/>
          <w:i/>
          <w:iCs/>
          <w:color w:val="39373A"/>
          <w:shd w:val="clear" w:color="auto" w:fill="FFFFFF"/>
        </w:rPr>
        <w:t>Een oudere man schrijft zijn vroegere therapeute in een poging zijn huidige leven te leren omarmen, maar wordt dwarsgezeten door zijn schrijnende verstrengeling met het verleden.</w:t>
      </w:r>
    </w:p>
    <w:p w14:paraId="5426FEF9" w14:textId="77777777" w:rsidR="00867D8A" w:rsidRPr="00867D8A" w:rsidRDefault="00867D8A" w:rsidP="00867D8A">
      <w:pPr>
        <w:shd w:val="clear" w:color="auto" w:fill="FFFFFF"/>
        <w:spacing w:after="0" w:line="240" w:lineRule="auto"/>
        <w:rPr>
          <w:rFonts w:ascii="Arial" w:eastAsia="Times New Roman" w:hAnsi="Arial" w:cs="Arial"/>
          <w:color w:val="333333"/>
          <w:sz w:val="24"/>
          <w:szCs w:val="24"/>
          <w:lang w:eastAsia="nl-NL"/>
        </w:rPr>
      </w:pPr>
    </w:p>
    <w:p w14:paraId="343B146A" w14:textId="4647FB7B" w:rsidR="00230FC5" w:rsidRDefault="00230FC5" w:rsidP="003C2935">
      <w:pPr>
        <w:spacing w:line="240" w:lineRule="auto"/>
        <w:textAlignment w:val="baseline"/>
        <w:rPr>
          <w:rFonts w:ascii="Arial" w:hAnsi="Arial" w:cs="Arial"/>
          <w:sz w:val="21"/>
          <w:szCs w:val="21"/>
          <w:shd w:val="clear" w:color="auto" w:fill="FFFFFF"/>
        </w:rPr>
      </w:pPr>
      <w:proofErr w:type="spellStart"/>
      <w:r>
        <w:rPr>
          <w:rFonts w:ascii="Arial" w:hAnsi="Arial"/>
          <w:b/>
          <w:bCs/>
          <w:i/>
          <w:iCs/>
          <w:sz w:val="24"/>
          <w:szCs w:val="24"/>
          <w:u w:val="single"/>
        </w:rPr>
        <w:t>Chaja</w:t>
      </w:r>
      <w:proofErr w:type="spellEnd"/>
      <w:r>
        <w:rPr>
          <w:rFonts w:ascii="Arial" w:hAnsi="Arial"/>
          <w:b/>
          <w:bCs/>
          <w:i/>
          <w:iCs/>
          <w:sz w:val="24"/>
          <w:szCs w:val="24"/>
          <w:u w:val="single"/>
        </w:rPr>
        <w:t xml:space="preserve"> Polak                                                                                                                                   </w:t>
      </w:r>
      <w:r w:rsidRPr="00230FC5">
        <w:rPr>
          <w:rFonts w:ascii="Arial" w:hAnsi="Arial"/>
          <w:i/>
          <w:iCs/>
          <w:sz w:val="24"/>
          <w:szCs w:val="24"/>
        </w:rPr>
        <w:t>(</w:t>
      </w:r>
      <w:proofErr w:type="spellStart"/>
      <w:r w:rsidRPr="00230FC5">
        <w:rPr>
          <w:rFonts w:ascii="Arial" w:hAnsi="Arial" w:cs="Arial"/>
          <w:i/>
          <w:iCs/>
          <w:sz w:val="24"/>
          <w:szCs w:val="24"/>
          <w:shd w:val="clear" w:color="auto" w:fill="FFFFFF"/>
        </w:rPr>
        <w:t>Chaja</w:t>
      </w:r>
      <w:proofErr w:type="spellEnd"/>
      <w:r w:rsidRPr="00230FC5">
        <w:rPr>
          <w:rFonts w:ascii="Arial" w:hAnsi="Arial" w:cs="Arial"/>
          <w:i/>
          <w:iCs/>
          <w:sz w:val="24"/>
          <w:szCs w:val="24"/>
          <w:shd w:val="clear" w:color="auto" w:fill="FFFFFF"/>
        </w:rPr>
        <w:t>-Line Polak</w:t>
      </w:r>
      <w:r>
        <w:rPr>
          <w:rFonts w:ascii="Arial" w:hAnsi="Arial" w:cs="Arial"/>
          <w:i/>
          <w:iCs/>
          <w:sz w:val="24"/>
          <w:szCs w:val="24"/>
          <w:shd w:val="clear" w:color="auto" w:fill="FFFFFF"/>
        </w:rPr>
        <w:t xml:space="preserve">; </w:t>
      </w:r>
      <w:hyperlink r:id="rId681" w:tooltip="Den Haag" w:history="1">
        <w:r w:rsidRPr="00230FC5">
          <w:rPr>
            <w:rStyle w:val="Hyperlink"/>
            <w:rFonts w:ascii="Arial" w:hAnsi="Arial" w:cs="Arial"/>
            <w:i/>
            <w:iCs/>
            <w:color w:val="auto"/>
            <w:sz w:val="24"/>
            <w:szCs w:val="24"/>
            <w:u w:val="none"/>
            <w:shd w:val="clear" w:color="auto" w:fill="FFFFFF"/>
          </w:rPr>
          <w:t>Den Haag</w:t>
        </w:r>
      </w:hyperlink>
      <w:r>
        <w:rPr>
          <w:rFonts w:ascii="Arial" w:hAnsi="Arial" w:cs="Arial"/>
          <w:i/>
          <w:iCs/>
          <w:sz w:val="24"/>
          <w:szCs w:val="24"/>
          <w:shd w:val="clear" w:color="auto" w:fill="FFFFFF"/>
        </w:rPr>
        <w:t>,</w:t>
      </w:r>
      <w:hyperlink r:id="rId682" w:tooltip="1941" w:history="1">
        <w:r w:rsidRPr="00230FC5">
          <w:rPr>
            <w:rStyle w:val="Hyperlink"/>
            <w:rFonts w:ascii="Arial" w:hAnsi="Arial" w:cs="Arial"/>
            <w:i/>
            <w:iCs/>
            <w:color w:val="auto"/>
            <w:sz w:val="24"/>
            <w:szCs w:val="24"/>
            <w:u w:val="none"/>
            <w:shd w:val="clear" w:color="auto" w:fill="FFFFFF"/>
          </w:rPr>
          <w:t>1941</w:t>
        </w:r>
      </w:hyperlink>
      <w:r w:rsidRPr="00230FC5">
        <w:rPr>
          <w:rFonts w:ascii="Arial" w:hAnsi="Arial" w:cs="Arial"/>
          <w:i/>
          <w:iCs/>
          <w:sz w:val="24"/>
          <w:szCs w:val="24"/>
          <w:shd w:val="clear" w:color="auto" w:fill="FFFFFF"/>
        </w:rPr>
        <w:t>)</w:t>
      </w:r>
      <w:r w:rsidRPr="00230FC5">
        <w:rPr>
          <w:rFonts w:ascii="Arial" w:hAnsi="Arial" w:cs="Arial"/>
          <w:sz w:val="21"/>
          <w:szCs w:val="21"/>
          <w:shd w:val="clear" w:color="auto" w:fill="FFFFFF"/>
        </w:rPr>
        <w:t> </w:t>
      </w:r>
    </w:p>
    <w:p w14:paraId="0DC89F61" w14:textId="6213F5D2" w:rsidR="0007679A" w:rsidRDefault="0007679A" w:rsidP="0007679A">
      <w:pPr>
        <w:pStyle w:val="Kop3"/>
        <w:shd w:val="clear" w:color="auto" w:fill="FFFFFF"/>
        <w:spacing w:before="0" w:beforeAutospacing="0" w:after="0" w:afterAutospacing="0"/>
        <w:rPr>
          <w:rFonts w:ascii="Arial" w:hAnsi="Arial" w:cs="Arial"/>
          <w:color w:val="39373A"/>
          <w:sz w:val="24"/>
          <w:szCs w:val="24"/>
        </w:rPr>
      </w:pPr>
      <w:r w:rsidRPr="0007679A">
        <w:rPr>
          <w:rStyle w:val="creator"/>
          <w:rFonts w:ascii="Arial" w:hAnsi="Arial" w:cs="Arial"/>
          <w:b w:val="0"/>
          <w:bCs w:val="0"/>
          <w:color w:val="39373A"/>
          <w:sz w:val="24"/>
          <w:szCs w:val="24"/>
        </w:rPr>
        <w:t xml:space="preserve">- </w:t>
      </w:r>
      <w:proofErr w:type="spellStart"/>
      <w:r w:rsidRPr="0007679A">
        <w:rPr>
          <w:rStyle w:val="creator"/>
          <w:rFonts w:ascii="Arial" w:hAnsi="Arial" w:cs="Arial"/>
          <w:b w:val="0"/>
          <w:bCs w:val="0"/>
          <w:color w:val="39373A"/>
          <w:sz w:val="24"/>
          <w:szCs w:val="24"/>
        </w:rPr>
        <w:t>Chaja</w:t>
      </w:r>
      <w:proofErr w:type="spellEnd"/>
      <w:r w:rsidRPr="0007679A">
        <w:rPr>
          <w:rStyle w:val="creator"/>
          <w:rFonts w:ascii="Arial" w:hAnsi="Arial" w:cs="Arial"/>
          <w:b w:val="0"/>
          <w:bCs w:val="0"/>
          <w:color w:val="39373A"/>
          <w:sz w:val="24"/>
          <w:szCs w:val="24"/>
        </w:rPr>
        <w:t xml:space="preserve"> Polak, </w:t>
      </w:r>
      <w:hyperlink r:id="rId683" w:history="1">
        <w:r w:rsidRPr="0007679A">
          <w:rPr>
            <w:rStyle w:val="Hyperlink"/>
            <w:rFonts w:ascii="Arial" w:hAnsi="Arial" w:cs="Arial"/>
            <w:color w:val="39373A"/>
            <w:sz w:val="24"/>
            <w:szCs w:val="24"/>
            <w:u w:val="none"/>
          </w:rPr>
          <w:t>Zomaar een vrijdagmiddag</w:t>
        </w:r>
      </w:hyperlink>
      <w:r>
        <w:rPr>
          <w:rFonts w:ascii="Arial" w:hAnsi="Arial" w:cs="Arial"/>
          <w:color w:val="39373A"/>
          <w:sz w:val="24"/>
          <w:szCs w:val="24"/>
        </w:rPr>
        <w:t xml:space="preserve">                                                                  </w:t>
      </w:r>
      <w:r w:rsidRPr="0007679A">
        <w:rPr>
          <w:rFonts w:ascii="Arial" w:hAnsi="Arial" w:cs="Arial"/>
          <w:b w:val="0"/>
          <w:bCs w:val="0"/>
          <w:color w:val="39373A"/>
          <w:sz w:val="24"/>
          <w:szCs w:val="24"/>
        </w:rPr>
        <w:t>Amsterdam: Amber.</w:t>
      </w:r>
      <w:r>
        <w:rPr>
          <w:rFonts w:ascii="Arial" w:hAnsi="Arial" w:cs="Arial"/>
          <w:color w:val="39373A"/>
          <w:sz w:val="24"/>
          <w:szCs w:val="24"/>
        </w:rPr>
        <w:t xml:space="preserve"> </w:t>
      </w:r>
      <w:r w:rsidRPr="0007679A">
        <w:rPr>
          <w:rFonts w:ascii="Arial" w:hAnsi="Arial" w:cs="Arial"/>
          <w:b w:val="0"/>
          <w:bCs w:val="0"/>
          <w:color w:val="39373A"/>
          <w:sz w:val="24"/>
          <w:szCs w:val="24"/>
        </w:rPr>
        <w:t>1989. 108 blz.</w:t>
      </w:r>
      <w:r>
        <w:rPr>
          <w:rFonts w:ascii="Arial" w:hAnsi="Arial" w:cs="Arial"/>
          <w:color w:val="39373A"/>
          <w:sz w:val="24"/>
          <w:szCs w:val="24"/>
        </w:rPr>
        <w:t xml:space="preserve"> </w:t>
      </w:r>
    </w:p>
    <w:p w14:paraId="32CA6C88" w14:textId="1AB25ED2" w:rsidR="0007679A" w:rsidRDefault="0007679A" w:rsidP="0007679A">
      <w:pPr>
        <w:pStyle w:val="Kop3"/>
        <w:shd w:val="clear" w:color="auto" w:fill="FFFFFF"/>
        <w:spacing w:before="0" w:beforeAutospacing="0" w:after="0" w:afterAutospacing="0"/>
        <w:rPr>
          <w:rFonts w:ascii="Arial" w:hAnsi="Arial" w:cs="Arial"/>
          <w:color w:val="39373A"/>
          <w:sz w:val="24"/>
          <w:szCs w:val="24"/>
        </w:rPr>
      </w:pPr>
    </w:p>
    <w:p w14:paraId="47EC67B8" w14:textId="3FDF5A58" w:rsidR="0007679A" w:rsidRPr="0007679A" w:rsidRDefault="0007679A" w:rsidP="0007679A">
      <w:pPr>
        <w:pStyle w:val="Kop3"/>
        <w:shd w:val="clear" w:color="auto" w:fill="FFFFFF"/>
        <w:spacing w:before="0" w:beforeAutospacing="0" w:after="0" w:afterAutospacing="0"/>
        <w:rPr>
          <w:rFonts w:ascii="Arial" w:hAnsi="Arial" w:cs="Arial"/>
          <w:b w:val="0"/>
          <w:bCs w:val="0"/>
          <w:color w:val="39373A"/>
          <w:sz w:val="24"/>
          <w:szCs w:val="24"/>
        </w:rPr>
      </w:pPr>
      <w:r w:rsidRPr="0007679A">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07679A">
        <w:rPr>
          <w:rFonts w:ascii="Arial" w:hAnsi="Arial" w:cs="Arial"/>
          <w:b w:val="0"/>
          <w:bCs w:val="0"/>
          <w:color w:val="39373A"/>
          <w:sz w:val="24"/>
          <w:szCs w:val="24"/>
          <w:shd w:val="clear" w:color="auto" w:fill="FFFFFF"/>
        </w:rPr>
        <w:t>aisy-</w:t>
      </w:r>
      <w:proofErr w:type="spellStart"/>
      <w:r w:rsidRPr="0007679A">
        <w:rPr>
          <w:rFonts w:ascii="Arial" w:hAnsi="Arial" w:cs="Arial"/>
          <w:b w:val="0"/>
          <w:bCs w:val="0"/>
          <w:color w:val="39373A"/>
          <w:sz w:val="24"/>
          <w:szCs w:val="24"/>
          <w:shd w:val="clear" w:color="auto" w:fill="FFFFFF"/>
        </w:rPr>
        <w:t>rom</w:t>
      </w:r>
      <w:proofErr w:type="spellEnd"/>
      <w:r w:rsidRPr="0007679A">
        <w:rPr>
          <w:rFonts w:ascii="Arial" w:hAnsi="Arial" w:cs="Arial"/>
          <w:b w:val="0"/>
          <w:bCs w:val="0"/>
          <w:color w:val="39373A"/>
          <w:sz w:val="24"/>
          <w:szCs w:val="24"/>
          <w:shd w:val="clear" w:color="auto" w:fill="FFFFFF"/>
        </w:rPr>
        <w:t xml:space="preserve"> (01 uur, 14 minuten)</w:t>
      </w:r>
      <w:r>
        <w:rPr>
          <w:rFonts w:ascii="Arial" w:hAnsi="Arial" w:cs="Arial"/>
          <w:b w:val="0"/>
          <w:bCs w:val="0"/>
          <w:color w:val="39373A"/>
          <w:sz w:val="24"/>
          <w:szCs w:val="24"/>
          <w:shd w:val="clear" w:color="auto" w:fill="FFFFFF"/>
        </w:rPr>
        <w:t xml:space="preserve">. 1990.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496F885" w14:textId="77777777" w:rsidR="0007679A" w:rsidRPr="0007679A" w:rsidRDefault="0007679A" w:rsidP="0007679A">
      <w:pPr>
        <w:pStyle w:val="maintext"/>
        <w:shd w:val="clear" w:color="auto" w:fill="FFFFFF"/>
        <w:spacing w:before="300" w:beforeAutospacing="0" w:after="0" w:afterAutospacing="0"/>
        <w:rPr>
          <w:rFonts w:ascii="Arial" w:hAnsi="Arial" w:cs="Arial"/>
          <w:i/>
          <w:iCs/>
          <w:color w:val="39373A"/>
        </w:rPr>
      </w:pPr>
      <w:r w:rsidRPr="0007679A">
        <w:rPr>
          <w:rFonts w:ascii="Arial" w:hAnsi="Arial" w:cs="Arial"/>
          <w:i/>
          <w:iCs/>
          <w:color w:val="39373A"/>
        </w:rPr>
        <w:t>Verhalen over joodse mensen die herinnerd worden aan gebeurtenissen in de Tweede Wereldoorlog.</w:t>
      </w:r>
    </w:p>
    <w:p w14:paraId="231B0DBF" w14:textId="7699BB94" w:rsidR="00230FC5" w:rsidRDefault="0007679A" w:rsidP="00230FC5">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00230FC5" w:rsidRPr="00230FC5">
        <w:rPr>
          <w:rStyle w:val="creator"/>
          <w:rFonts w:ascii="Arial" w:hAnsi="Arial" w:cs="Arial"/>
          <w:b w:val="0"/>
          <w:bCs w:val="0"/>
          <w:color w:val="39373A"/>
          <w:sz w:val="24"/>
          <w:szCs w:val="24"/>
        </w:rPr>
        <w:t xml:space="preserve">- </w:t>
      </w:r>
      <w:proofErr w:type="spellStart"/>
      <w:r w:rsidR="00230FC5" w:rsidRPr="00230FC5">
        <w:rPr>
          <w:rStyle w:val="creator"/>
          <w:rFonts w:ascii="Arial" w:hAnsi="Arial" w:cs="Arial"/>
          <w:b w:val="0"/>
          <w:bCs w:val="0"/>
          <w:color w:val="39373A"/>
          <w:sz w:val="24"/>
          <w:szCs w:val="24"/>
        </w:rPr>
        <w:t>Chaja</w:t>
      </w:r>
      <w:proofErr w:type="spellEnd"/>
      <w:r w:rsidR="00230FC5" w:rsidRPr="00230FC5">
        <w:rPr>
          <w:rStyle w:val="creator"/>
          <w:rFonts w:ascii="Arial" w:hAnsi="Arial" w:cs="Arial"/>
          <w:b w:val="0"/>
          <w:bCs w:val="0"/>
          <w:color w:val="39373A"/>
          <w:sz w:val="24"/>
          <w:szCs w:val="24"/>
        </w:rPr>
        <w:t xml:space="preserve"> Polak, </w:t>
      </w:r>
      <w:hyperlink r:id="rId684" w:history="1">
        <w:r w:rsidR="00230FC5" w:rsidRPr="00230FC5">
          <w:rPr>
            <w:rStyle w:val="Hyperlink"/>
            <w:rFonts w:ascii="Arial" w:hAnsi="Arial" w:cs="Arial"/>
            <w:color w:val="39373A"/>
            <w:sz w:val="24"/>
            <w:szCs w:val="24"/>
            <w:u w:val="none"/>
          </w:rPr>
          <w:t>Over de grens</w:t>
        </w:r>
      </w:hyperlink>
      <w:r w:rsidRPr="0007679A">
        <w:rPr>
          <w:rFonts w:ascii="Arial" w:hAnsi="Arial" w:cs="Arial"/>
          <w:color w:val="868686"/>
        </w:rPr>
        <w:t xml:space="preserve"> </w:t>
      </w:r>
      <w:r>
        <w:rPr>
          <w:rFonts w:ascii="Arial" w:hAnsi="Arial" w:cs="Arial"/>
          <w:color w:val="868686"/>
        </w:rPr>
        <w:t xml:space="preserve">                                                                              </w:t>
      </w:r>
      <w:r w:rsidRPr="0007679A">
        <w:rPr>
          <w:rFonts w:ascii="Arial" w:hAnsi="Arial" w:cs="Arial"/>
          <w:b w:val="0"/>
          <w:bCs w:val="0"/>
          <w:sz w:val="24"/>
          <w:szCs w:val="24"/>
        </w:rPr>
        <w:t xml:space="preserve">Amsterdam: </w:t>
      </w:r>
      <w:proofErr w:type="spellStart"/>
      <w:r w:rsidRPr="0007679A">
        <w:rPr>
          <w:rFonts w:ascii="Arial" w:hAnsi="Arial" w:cs="Arial"/>
          <w:b w:val="0"/>
          <w:bCs w:val="0"/>
          <w:sz w:val="24"/>
          <w:szCs w:val="24"/>
        </w:rPr>
        <w:t>Vassallucci</w:t>
      </w:r>
      <w:proofErr w:type="spellEnd"/>
      <w:r w:rsidRPr="0007679A">
        <w:rPr>
          <w:rFonts w:ascii="Arial" w:hAnsi="Arial" w:cs="Arial"/>
          <w:b w:val="0"/>
          <w:bCs w:val="0"/>
          <w:sz w:val="24"/>
          <w:szCs w:val="24"/>
        </w:rPr>
        <w:t>. 2001. 179 blz.</w:t>
      </w:r>
    </w:p>
    <w:p w14:paraId="02BE2643" w14:textId="53CE97CE" w:rsidR="0007679A" w:rsidRDefault="0007679A" w:rsidP="00230FC5">
      <w:pPr>
        <w:pStyle w:val="Kop3"/>
        <w:shd w:val="clear" w:color="auto" w:fill="FFFFFF"/>
        <w:spacing w:before="0" w:beforeAutospacing="0" w:after="0" w:afterAutospacing="0"/>
        <w:rPr>
          <w:rFonts w:ascii="Arial" w:hAnsi="Arial" w:cs="Arial"/>
          <w:b w:val="0"/>
          <w:bCs w:val="0"/>
          <w:sz w:val="24"/>
          <w:szCs w:val="24"/>
        </w:rPr>
      </w:pPr>
    </w:p>
    <w:p w14:paraId="51FAA725" w14:textId="77777777" w:rsidR="00F5627B" w:rsidRDefault="0007679A" w:rsidP="00F5627B">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sidRPr="0007679A">
        <w:rPr>
          <w:rFonts w:ascii="Arial" w:hAnsi="Arial" w:cs="Arial"/>
          <w:b w:val="0"/>
          <w:bCs w:val="0"/>
          <w:sz w:val="24"/>
          <w:szCs w:val="24"/>
        </w:rPr>
        <w:t xml:space="preserve">--- </w:t>
      </w:r>
      <w:r w:rsidRPr="0007679A">
        <w:rPr>
          <w:rFonts w:ascii="Arial" w:hAnsi="Arial" w:cs="Arial"/>
          <w:b w:val="0"/>
          <w:bCs w:val="0"/>
          <w:color w:val="39373A"/>
          <w:sz w:val="24"/>
          <w:szCs w:val="24"/>
          <w:shd w:val="clear" w:color="auto" w:fill="FFFFFF"/>
        </w:rPr>
        <w:t>Daisy streaming audio (05 uur, 49 minuten)</w:t>
      </w:r>
      <w:r>
        <w:rPr>
          <w:rFonts w:ascii="Arial" w:hAnsi="Arial" w:cs="Arial"/>
          <w:b w:val="0"/>
          <w:bCs w:val="0"/>
          <w:color w:val="39373A"/>
          <w:sz w:val="24"/>
          <w:szCs w:val="24"/>
          <w:shd w:val="clear" w:color="auto" w:fill="FFFFFF"/>
        </w:rPr>
        <w:t xml:space="preserve">. 2002.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00F5627B">
        <w:rPr>
          <w:rFonts w:ascii="Arial" w:hAnsi="Arial" w:cs="Arial"/>
          <w:b w:val="0"/>
          <w:bCs w:val="0"/>
          <w:color w:val="39373A"/>
          <w:sz w:val="24"/>
          <w:szCs w:val="24"/>
          <w:shd w:val="clear" w:color="auto" w:fill="FFFFFF"/>
        </w:rPr>
        <w:t xml:space="preserve">                                          </w:t>
      </w:r>
    </w:p>
    <w:p w14:paraId="3001CA26" w14:textId="77777777" w:rsidR="00F5627B" w:rsidRDefault="00F5627B" w:rsidP="00F5627B">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p>
    <w:p w14:paraId="52878310" w14:textId="17EB1142" w:rsidR="00230FC5" w:rsidRPr="00F5627B" w:rsidRDefault="00230FC5" w:rsidP="00F5627B">
      <w:pPr>
        <w:pStyle w:val="Kop3"/>
        <w:shd w:val="clear" w:color="auto" w:fill="FFFFFF"/>
        <w:spacing w:before="0" w:beforeAutospacing="0" w:after="0" w:afterAutospacing="0"/>
        <w:rPr>
          <w:rFonts w:ascii="Arial" w:hAnsi="Arial" w:cs="Arial"/>
          <w:b w:val="0"/>
          <w:bCs w:val="0"/>
          <w:color w:val="39373A"/>
          <w:sz w:val="24"/>
          <w:szCs w:val="24"/>
        </w:rPr>
      </w:pPr>
      <w:r w:rsidRPr="00F5627B">
        <w:rPr>
          <w:rFonts w:ascii="Arial" w:hAnsi="Arial" w:cs="Arial"/>
          <w:b w:val="0"/>
          <w:bCs w:val="0"/>
          <w:i/>
          <w:iCs/>
          <w:color w:val="39373A"/>
          <w:sz w:val="24"/>
          <w:szCs w:val="24"/>
        </w:rPr>
        <w:t>Verhalen over met name de problematiek van tweede generatie joden.</w:t>
      </w:r>
    </w:p>
    <w:p w14:paraId="4FD18EAE" w14:textId="26FCF83E" w:rsidR="00AB27D2" w:rsidRPr="00AB27D2" w:rsidRDefault="00F5627B" w:rsidP="00E424E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rPr>
        <w:t xml:space="preserve">                                                                                                                                            </w:t>
      </w:r>
      <w:r w:rsidR="00AB27D2" w:rsidRPr="00AB27D2">
        <w:rPr>
          <w:rStyle w:val="creator"/>
          <w:rFonts w:ascii="Arial" w:hAnsi="Arial" w:cs="Arial"/>
          <w:b w:val="0"/>
          <w:bCs w:val="0"/>
          <w:color w:val="39373A"/>
          <w:sz w:val="24"/>
          <w:szCs w:val="24"/>
        </w:rPr>
        <w:t xml:space="preserve">- </w:t>
      </w:r>
      <w:proofErr w:type="spellStart"/>
      <w:r w:rsidR="00AB27D2" w:rsidRPr="00AB27D2">
        <w:rPr>
          <w:rStyle w:val="creator"/>
          <w:rFonts w:ascii="Arial" w:hAnsi="Arial" w:cs="Arial"/>
          <w:b w:val="0"/>
          <w:bCs w:val="0"/>
          <w:color w:val="39373A"/>
          <w:sz w:val="24"/>
          <w:szCs w:val="24"/>
        </w:rPr>
        <w:t>Chaja</w:t>
      </w:r>
      <w:proofErr w:type="spellEnd"/>
      <w:r w:rsidR="00AB27D2" w:rsidRPr="00AB27D2">
        <w:rPr>
          <w:rStyle w:val="creator"/>
          <w:rFonts w:ascii="Arial" w:hAnsi="Arial" w:cs="Arial"/>
          <w:b w:val="0"/>
          <w:bCs w:val="0"/>
          <w:color w:val="39373A"/>
          <w:sz w:val="24"/>
          <w:szCs w:val="24"/>
        </w:rPr>
        <w:t xml:space="preserve"> Polak</w:t>
      </w:r>
      <w:r w:rsidR="00AB27D2">
        <w:rPr>
          <w:rStyle w:val="creator"/>
          <w:rFonts w:ascii="Arial" w:hAnsi="Arial" w:cs="Arial"/>
          <w:b w:val="0"/>
          <w:bCs w:val="0"/>
          <w:color w:val="39373A"/>
          <w:sz w:val="24"/>
          <w:szCs w:val="24"/>
        </w:rPr>
        <w:t xml:space="preserve">, </w:t>
      </w:r>
      <w:hyperlink r:id="rId685" w:history="1">
        <w:proofErr w:type="spellStart"/>
        <w:r w:rsidR="00AB27D2" w:rsidRPr="00AB27D2">
          <w:rPr>
            <w:rStyle w:val="Hyperlink"/>
            <w:rFonts w:ascii="Arial" w:hAnsi="Arial" w:cs="Arial"/>
            <w:color w:val="39373A"/>
            <w:sz w:val="24"/>
            <w:szCs w:val="24"/>
            <w:u w:val="none"/>
          </w:rPr>
          <w:t>Salka</w:t>
        </w:r>
        <w:proofErr w:type="spellEnd"/>
      </w:hyperlink>
    </w:p>
    <w:p w14:paraId="4D1BE187" w14:textId="77777777" w:rsidR="00AB27D2" w:rsidRDefault="00AB27D2" w:rsidP="00E424ED">
      <w:pPr>
        <w:pStyle w:val="additional"/>
        <w:shd w:val="clear" w:color="auto" w:fill="FFFFFF"/>
        <w:spacing w:before="0" w:beforeAutospacing="0" w:after="0" w:afterAutospacing="0"/>
        <w:rPr>
          <w:rFonts w:ascii="Arial" w:hAnsi="Arial" w:cs="Arial"/>
        </w:rPr>
      </w:pPr>
      <w:r>
        <w:rPr>
          <w:rFonts w:ascii="Arial" w:hAnsi="Arial" w:cs="Arial"/>
        </w:rPr>
        <w:t>R</w:t>
      </w:r>
      <w:r w:rsidRPr="00AB27D2">
        <w:rPr>
          <w:rFonts w:ascii="Arial" w:hAnsi="Arial" w:cs="Arial"/>
        </w:rPr>
        <w:t>oman</w:t>
      </w:r>
      <w:r>
        <w:rPr>
          <w:rFonts w:ascii="Arial" w:hAnsi="Arial" w:cs="Arial"/>
        </w:rPr>
        <w:t xml:space="preserve">.                                                                                                                          Amsterdam: Meulenhoff. 2004. 223 blz. </w:t>
      </w:r>
    </w:p>
    <w:p w14:paraId="6178B6C0" w14:textId="77777777" w:rsidR="00AB27D2" w:rsidRDefault="00AB27D2" w:rsidP="00AB27D2">
      <w:pPr>
        <w:pStyle w:val="additional"/>
        <w:shd w:val="clear" w:color="auto" w:fill="FFFFFF"/>
        <w:spacing w:before="0" w:beforeAutospacing="0" w:after="0" w:afterAutospacing="0"/>
        <w:rPr>
          <w:rFonts w:ascii="Arial" w:hAnsi="Arial" w:cs="Arial"/>
        </w:rPr>
      </w:pPr>
    </w:p>
    <w:p w14:paraId="355B829A" w14:textId="5E59AA58" w:rsidR="00AB27D2" w:rsidRPr="00AB27D2" w:rsidRDefault="00AB27D2" w:rsidP="00AB27D2">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(08 uur, 24 minuten). 2005.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EC70471" w14:textId="20E4A020" w:rsidR="00F548A0" w:rsidRDefault="00AB27D2" w:rsidP="00F548A0">
      <w:pPr>
        <w:pStyle w:val="maintext"/>
        <w:shd w:val="clear" w:color="auto" w:fill="FFFFFF"/>
        <w:spacing w:before="300" w:beforeAutospacing="0" w:after="0" w:afterAutospacing="0"/>
        <w:rPr>
          <w:rFonts w:ascii="Arial" w:hAnsi="Arial" w:cs="Arial"/>
          <w:i/>
          <w:iCs/>
          <w:color w:val="39373A"/>
        </w:rPr>
      </w:pPr>
      <w:r w:rsidRPr="00AB27D2">
        <w:rPr>
          <w:rFonts w:ascii="Arial" w:hAnsi="Arial" w:cs="Arial"/>
          <w:i/>
          <w:iCs/>
          <w:color w:val="39373A"/>
        </w:rPr>
        <w:lastRenderedPageBreak/>
        <w:t>Autobiografisch getint relaas waarin een joodse vrouw een trots en liefdevol portret van haar moeder tekent.</w:t>
      </w:r>
    </w:p>
    <w:p w14:paraId="7C31DEBC" w14:textId="53ED1886" w:rsidR="007E2B1D" w:rsidRPr="007E2B1D" w:rsidRDefault="007E2B1D" w:rsidP="007E2B1D">
      <w:pPr>
        <w:shd w:val="clear" w:color="auto" w:fill="FFFFFF"/>
        <w:spacing w:after="0" w:line="240" w:lineRule="auto"/>
        <w:rPr>
          <w:rFonts w:ascii="Arial" w:eastAsia="Times New Roman" w:hAnsi="Arial" w:cs="Arial"/>
          <w:sz w:val="24"/>
          <w:szCs w:val="24"/>
          <w:lang w:eastAsia="nl-NL"/>
        </w:rPr>
      </w:pPr>
      <w:r w:rsidRPr="007E2B1D">
        <w:rPr>
          <w:rFonts w:ascii="Arial" w:eastAsia="Times New Roman" w:hAnsi="Arial" w:cs="Arial"/>
          <w:sz w:val="24"/>
          <w:szCs w:val="24"/>
          <w:lang w:eastAsia="nl-NL"/>
        </w:rPr>
        <w:tab/>
      </w:r>
    </w:p>
    <w:p w14:paraId="203ABD72" w14:textId="3646C47F" w:rsidR="007E2B1D" w:rsidRPr="007E2B1D" w:rsidRDefault="007E2B1D" w:rsidP="007E2B1D">
      <w:pPr>
        <w:shd w:val="clear" w:color="auto" w:fill="FFFFFF"/>
        <w:spacing w:after="0" w:line="240" w:lineRule="auto"/>
        <w:rPr>
          <w:rFonts w:ascii="Arial" w:eastAsia="Times New Roman" w:hAnsi="Arial" w:cs="Arial"/>
          <w:sz w:val="24"/>
          <w:szCs w:val="24"/>
          <w:lang w:eastAsia="nl-NL"/>
        </w:rPr>
      </w:pPr>
      <w:r w:rsidRPr="00AB27D2">
        <w:rPr>
          <w:rStyle w:val="creator"/>
          <w:rFonts w:ascii="Arial" w:hAnsi="Arial" w:cs="Arial"/>
          <w:color w:val="39373A"/>
          <w:sz w:val="24"/>
          <w:szCs w:val="24"/>
        </w:rPr>
        <w:t xml:space="preserve">- </w:t>
      </w:r>
      <w:proofErr w:type="spellStart"/>
      <w:r w:rsidRPr="00AB27D2">
        <w:rPr>
          <w:rStyle w:val="creator"/>
          <w:rFonts w:ascii="Arial" w:hAnsi="Arial" w:cs="Arial"/>
          <w:color w:val="39373A"/>
          <w:sz w:val="24"/>
          <w:szCs w:val="24"/>
        </w:rPr>
        <w:t>Chaja</w:t>
      </w:r>
      <w:proofErr w:type="spellEnd"/>
      <w:r w:rsidRPr="00AB27D2">
        <w:rPr>
          <w:rStyle w:val="creator"/>
          <w:rFonts w:ascii="Arial" w:hAnsi="Arial" w:cs="Arial"/>
          <w:color w:val="39373A"/>
          <w:sz w:val="24"/>
          <w:szCs w:val="24"/>
        </w:rPr>
        <w:t xml:space="preserve"> Polak</w:t>
      </w:r>
      <w:r>
        <w:rPr>
          <w:rStyle w:val="creator"/>
          <w:rFonts w:ascii="Arial" w:hAnsi="Arial" w:cs="Arial"/>
          <w:color w:val="39373A"/>
          <w:sz w:val="24"/>
          <w:szCs w:val="24"/>
        </w:rPr>
        <w:t xml:space="preserve">, </w:t>
      </w:r>
      <w:r w:rsidRPr="007E2B1D">
        <w:rPr>
          <w:rFonts w:ascii="Arial" w:eastAsia="Times New Roman" w:hAnsi="Arial" w:cs="Arial"/>
          <w:b/>
          <w:bCs/>
          <w:sz w:val="24"/>
          <w:szCs w:val="24"/>
          <w:lang w:eastAsia="nl-NL"/>
        </w:rPr>
        <w:t xml:space="preserve">Twintig minuten                                                                                      </w:t>
      </w:r>
    </w:p>
    <w:p w14:paraId="02D491B2" w14:textId="77777777" w:rsidR="007E2B1D" w:rsidRDefault="007E2B1D" w:rsidP="007E2B1D">
      <w:pPr>
        <w:shd w:val="clear" w:color="auto" w:fill="FFFFFF"/>
        <w:spacing w:after="0" w:line="240" w:lineRule="auto"/>
        <w:rPr>
          <w:rFonts w:ascii="Arial" w:eastAsia="Times New Roman" w:hAnsi="Arial" w:cs="Arial"/>
          <w:sz w:val="24"/>
          <w:szCs w:val="24"/>
          <w:lang w:eastAsia="nl-NL"/>
        </w:rPr>
      </w:pPr>
      <w:r w:rsidRPr="007E2B1D">
        <w:rPr>
          <w:rFonts w:ascii="Arial" w:eastAsia="Times New Roman" w:hAnsi="Arial" w:cs="Arial"/>
          <w:sz w:val="24"/>
          <w:szCs w:val="24"/>
          <w:lang w:eastAsia="nl-NL"/>
        </w:rPr>
        <w:t>Amsterdam: Uitgeverij Atlas Contact. .April 2015.</w:t>
      </w:r>
      <w:r>
        <w:rPr>
          <w:rFonts w:ascii="Arial" w:eastAsia="Times New Roman" w:hAnsi="Arial" w:cs="Arial"/>
          <w:sz w:val="24"/>
          <w:szCs w:val="24"/>
          <w:lang w:eastAsia="nl-NL"/>
        </w:rPr>
        <w:t>107</w:t>
      </w:r>
      <w:r w:rsidRPr="007E2B1D">
        <w:rPr>
          <w:rFonts w:ascii="Arial" w:eastAsia="Times New Roman" w:hAnsi="Arial" w:cs="Arial"/>
          <w:sz w:val="24"/>
          <w:szCs w:val="24"/>
          <w:lang w:eastAsia="nl-NL"/>
        </w:rPr>
        <w:t xml:space="preserve"> blz.  </w:t>
      </w:r>
    </w:p>
    <w:p w14:paraId="08828EAA" w14:textId="6424535F" w:rsidR="007E2B1D" w:rsidRPr="007E2B1D" w:rsidRDefault="007E2B1D" w:rsidP="007E2B1D">
      <w:pPr>
        <w:shd w:val="clear" w:color="auto" w:fill="FFFFFF"/>
        <w:spacing w:after="0" w:line="240" w:lineRule="auto"/>
        <w:rPr>
          <w:rFonts w:ascii="Arial" w:eastAsia="Times New Roman" w:hAnsi="Arial" w:cs="Arial"/>
          <w:sz w:val="24"/>
          <w:szCs w:val="24"/>
          <w:lang w:eastAsia="nl-NL"/>
        </w:rPr>
      </w:pPr>
      <w:r>
        <w:br/>
      </w:r>
      <w:r w:rsidRPr="007E2B1D">
        <w:rPr>
          <w:rFonts w:ascii="Arial" w:hAnsi="Arial" w:cs="Arial"/>
          <w:color w:val="39373A"/>
          <w:sz w:val="24"/>
          <w:szCs w:val="24"/>
          <w:shd w:val="clear" w:color="auto" w:fill="FFFFFF"/>
        </w:rPr>
        <w:t>--- Daisy streaming audio (02 uur, 23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2015.</w:t>
      </w:r>
      <w:r w:rsidRPr="007E2B1D">
        <w:rPr>
          <w:rFonts w:ascii="Arial" w:eastAsia="Times New Roman" w:hAnsi="Arial" w:cs="Arial"/>
          <w:sz w:val="24"/>
          <w:szCs w:val="24"/>
          <w:lang w:eastAsia="nl-NL"/>
        </w:rPr>
        <w:t xml:space="preserve"> </w:t>
      </w:r>
    </w:p>
    <w:p w14:paraId="42E629FB" w14:textId="77777777" w:rsidR="007E2B1D" w:rsidRDefault="007E2B1D" w:rsidP="007E2B1D">
      <w:pPr>
        <w:shd w:val="clear" w:color="auto" w:fill="FFFFFF"/>
        <w:spacing w:after="0" w:line="240" w:lineRule="auto"/>
        <w:rPr>
          <w:rFonts w:ascii="Arial" w:hAnsi="Arial" w:cs="Arial"/>
          <w:i/>
          <w:iCs/>
          <w:color w:val="39373A"/>
          <w:sz w:val="24"/>
          <w:szCs w:val="24"/>
          <w:shd w:val="clear" w:color="auto" w:fill="FFFFFF"/>
        </w:rPr>
      </w:pPr>
    </w:p>
    <w:p w14:paraId="1FA34BA1" w14:textId="1F20A853" w:rsidR="007E2B1D" w:rsidRPr="007E2B1D" w:rsidRDefault="007E2B1D" w:rsidP="007E2B1D">
      <w:pPr>
        <w:shd w:val="clear" w:color="auto" w:fill="FFFFFF"/>
        <w:spacing w:after="0" w:line="240" w:lineRule="auto"/>
        <w:rPr>
          <w:rFonts w:ascii="Arial" w:eastAsia="Times New Roman" w:hAnsi="Arial" w:cs="Arial"/>
          <w:sz w:val="24"/>
          <w:szCs w:val="24"/>
          <w:lang w:eastAsia="nl-NL"/>
        </w:rPr>
      </w:pPr>
      <w:r w:rsidRPr="007E2B1D">
        <w:rPr>
          <w:rFonts w:ascii="Arial" w:hAnsi="Arial" w:cs="Arial"/>
          <w:i/>
          <w:iCs/>
          <w:color w:val="39373A"/>
          <w:sz w:val="24"/>
          <w:szCs w:val="24"/>
          <w:shd w:val="clear" w:color="auto" w:fill="FFFFFF"/>
        </w:rPr>
        <w:t>Pas vele jaren na kamp Auschwitz verzamelt een vrouw de moed om haar man en dochter te vertellen wat er werkelijk is gebeurd</w:t>
      </w:r>
      <w:r>
        <w:rPr>
          <w:rFonts w:ascii="Arial" w:hAnsi="Arial" w:cs="Arial"/>
          <w:color w:val="39373A"/>
          <w:shd w:val="clear" w:color="auto" w:fill="FFFFFF"/>
        </w:rPr>
        <w:t>.</w:t>
      </w:r>
    </w:p>
    <w:p w14:paraId="3269521D" w14:textId="06C67888" w:rsidR="00F548A0" w:rsidRDefault="00F548A0" w:rsidP="00F548A0">
      <w:pPr>
        <w:pStyle w:val="maintext"/>
        <w:shd w:val="clear" w:color="auto" w:fill="FFFFFF"/>
        <w:spacing w:before="300" w:beforeAutospacing="0" w:after="0" w:afterAutospacing="0"/>
        <w:rPr>
          <w:rFonts w:ascii="Arial" w:hAnsi="Arial" w:cs="Arial"/>
          <w:i/>
          <w:iCs/>
          <w:shd w:val="clear" w:color="auto" w:fill="FFFFFF"/>
        </w:rPr>
      </w:pPr>
      <w:r w:rsidRPr="00F548A0">
        <w:rPr>
          <w:rFonts w:ascii="Arial" w:hAnsi="Arial" w:cs="Arial"/>
          <w:b/>
          <w:bCs/>
          <w:i/>
          <w:iCs/>
          <w:color w:val="39373A"/>
          <w:u w:val="single"/>
        </w:rPr>
        <w:t xml:space="preserve">Renate </w:t>
      </w:r>
      <w:r w:rsidR="00D54E6D">
        <w:rPr>
          <w:rFonts w:ascii="Arial" w:hAnsi="Arial" w:cs="Arial"/>
          <w:b/>
          <w:bCs/>
          <w:i/>
          <w:iCs/>
          <w:color w:val="39373A"/>
          <w:u w:val="single"/>
        </w:rPr>
        <w:t>Rubinstein</w:t>
      </w:r>
      <w:r w:rsidR="00D54E6D">
        <w:rPr>
          <w:rFonts w:ascii="Arial" w:hAnsi="Arial" w:cs="Arial"/>
          <w:color w:val="202122"/>
          <w:sz w:val="21"/>
          <w:szCs w:val="21"/>
          <w:shd w:val="clear" w:color="auto" w:fill="FFFFFF"/>
        </w:rPr>
        <w:t xml:space="preserve">                                                                                                                                        </w:t>
      </w:r>
      <w:r w:rsidR="00D54E6D" w:rsidRPr="00D54E6D">
        <w:rPr>
          <w:rFonts w:ascii="Arial" w:hAnsi="Arial" w:cs="Arial"/>
          <w:i/>
          <w:iCs/>
          <w:shd w:val="clear" w:color="auto" w:fill="FFFFFF"/>
        </w:rPr>
        <w:t>(</w:t>
      </w:r>
      <w:hyperlink r:id="rId686" w:tooltip="Berlijn" w:history="1">
        <w:r w:rsidR="00D54E6D" w:rsidRPr="00D54E6D">
          <w:rPr>
            <w:rStyle w:val="Hyperlink"/>
            <w:rFonts w:ascii="Arial" w:hAnsi="Arial" w:cs="Arial"/>
            <w:i/>
            <w:iCs/>
            <w:color w:val="auto"/>
            <w:u w:val="none"/>
            <w:shd w:val="clear" w:color="auto" w:fill="FFFFFF"/>
          </w:rPr>
          <w:t>Berlijn</w:t>
        </w:r>
      </w:hyperlink>
      <w:r w:rsidR="00D54E6D" w:rsidRPr="00D54E6D">
        <w:rPr>
          <w:rFonts w:ascii="Arial" w:hAnsi="Arial" w:cs="Arial"/>
          <w:i/>
          <w:iCs/>
          <w:shd w:val="clear" w:color="auto" w:fill="FFFFFF"/>
        </w:rPr>
        <w:t>, </w:t>
      </w:r>
      <w:hyperlink r:id="rId687" w:tooltip="1929" w:history="1">
        <w:r w:rsidR="00D54E6D" w:rsidRPr="00D54E6D">
          <w:rPr>
            <w:rStyle w:val="Hyperlink"/>
            <w:rFonts w:ascii="Arial" w:hAnsi="Arial" w:cs="Arial"/>
            <w:i/>
            <w:iCs/>
            <w:color w:val="auto"/>
            <w:u w:val="none"/>
            <w:shd w:val="clear" w:color="auto" w:fill="FFFFFF"/>
          </w:rPr>
          <w:t>1929</w:t>
        </w:r>
      </w:hyperlink>
      <w:r w:rsidR="00D54E6D" w:rsidRPr="00D54E6D">
        <w:rPr>
          <w:rFonts w:ascii="Arial" w:hAnsi="Arial" w:cs="Arial"/>
          <w:i/>
          <w:iCs/>
          <w:shd w:val="clear" w:color="auto" w:fill="FFFFFF"/>
        </w:rPr>
        <w:t> – </w:t>
      </w:r>
      <w:hyperlink r:id="rId688" w:tooltip="Amsterdam" w:history="1">
        <w:r w:rsidR="00D54E6D" w:rsidRPr="00D54E6D">
          <w:rPr>
            <w:rStyle w:val="Hyperlink"/>
            <w:rFonts w:ascii="Arial" w:hAnsi="Arial" w:cs="Arial"/>
            <w:i/>
            <w:iCs/>
            <w:color w:val="auto"/>
            <w:u w:val="none"/>
            <w:shd w:val="clear" w:color="auto" w:fill="FFFFFF"/>
          </w:rPr>
          <w:t>Amsterdam</w:t>
        </w:r>
      </w:hyperlink>
      <w:r w:rsidR="00D54E6D" w:rsidRPr="00D54E6D">
        <w:rPr>
          <w:rFonts w:ascii="Arial" w:hAnsi="Arial" w:cs="Arial"/>
          <w:i/>
          <w:iCs/>
          <w:shd w:val="clear" w:color="auto" w:fill="FFFFFF"/>
        </w:rPr>
        <w:t>, </w:t>
      </w:r>
      <w:hyperlink r:id="rId689" w:tooltip="1990" w:history="1">
        <w:r w:rsidR="00D54E6D" w:rsidRPr="00D54E6D">
          <w:rPr>
            <w:rStyle w:val="Hyperlink"/>
            <w:rFonts w:ascii="Arial" w:hAnsi="Arial" w:cs="Arial"/>
            <w:i/>
            <w:iCs/>
            <w:color w:val="auto"/>
            <w:u w:val="none"/>
            <w:shd w:val="clear" w:color="auto" w:fill="FFFFFF"/>
          </w:rPr>
          <w:t>1990</w:t>
        </w:r>
      </w:hyperlink>
      <w:r w:rsidR="00D54E6D">
        <w:rPr>
          <w:rFonts w:ascii="Arial" w:hAnsi="Arial" w:cs="Arial"/>
          <w:i/>
          <w:iCs/>
          <w:shd w:val="clear" w:color="auto" w:fill="FFFFFF"/>
        </w:rPr>
        <w:t>; d</w:t>
      </w:r>
      <w:r w:rsidRPr="00F548A0">
        <w:rPr>
          <w:rFonts w:ascii="Arial" w:hAnsi="Arial" w:cs="Arial"/>
          <w:i/>
          <w:iCs/>
          <w:shd w:val="clear" w:color="auto" w:fill="FFFFFF"/>
        </w:rPr>
        <w:t xml:space="preserve">ochter van de Joodse Alfred Rubinstein &amp; Marie </w:t>
      </w:r>
      <w:proofErr w:type="spellStart"/>
      <w:r w:rsidRPr="00F548A0">
        <w:rPr>
          <w:rFonts w:ascii="Arial" w:hAnsi="Arial" w:cs="Arial"/>
          <w:i/>
          <w:iCs/>
          <w:shd w:val="clear" w:color="auto" w:fill="FFFFFF"/>
        </w:rPr>
        <w:t>Johanne</w:t>
      </w:r>
      <w:proofErr w:type="spellEnd"/>
      <w:r w:rsidRPr="00F548A0">
        <w:rPr>
          <w:rFonts w:ascii="Arial" w:hAnsi="Arial" w:cs="Arial"/>
          <w:i/>
          <w:iCs/>
          <w:shd w:val="clear" w:color="auto" w:fill="FFFFFF"/>
        </w:rPr>
        <w:t xml:space="preserve"> Hamm. Het gezin vluchtte in 1935/36 voor de nazi's naar </w:t>
      </w:r>
      <w:hyperlink r:id="rId690" w:tooltip="Londen" w:history="1">
        <w:r w:rsidRPr="00F548A0">
          <w:rPr>
            <w:rStyle w:val="Hyperlink"/>
            <w:rFonts w:ascii="Arial" w:hAnsi="Arial" w:cs="Arial"/>
            <w:i/>
            <w:iCs/>
            <w:color w:val="auto"/>
            <w:u w:val="none"/>
            <w:shd w:val="clear" w:color="auto" w:fill="FFFFFF"/>
          </w:rPr>
          <w:t>Londen</w:t>
        </w:r>
      </w:hyperlink>
      <w:r w:rsidRPr="00F548A0">
        <w:rPr>
          <w:rFonts w:ascii="Arial" w:hAnsi="Arial" w:cs="Arial"/>
          <w:i/>
          <w:iCs/>
          <w:shd w:val="clear" w:color="auto" w:fill="FFFFFF"/>
        </w:rPr>
        <w:t>. In 1938 ging het gezin naar Amsterdam, omdat haar vader in Londen onvoldoende inkomen kon verwerven</w:t>
      </w:r>
      <w:r w:rsidR="00D54E6D">
        <w:rPr>
          <w:rFonts w:ascii="Arial" w:hAnsi="Arial" w:cs="Arial"/>
          <w:i/>
          <w:iCs/>
          <w:shd w:val="clear" w:color="auto" w:fill="FFFFFF"/>
        </w:rPr>
        <w:t xml:space="preserve">. </w:t>
      </w:r>
      <w:proofErr w:type="spellStart"/>
      <w:r w:rsidR="00D54E6D">
        <w:rPr>
          <w:rFonts w:ascii="Arial" w:hAnsi="Arial" w:cs="Arial"/>
          <w:i/>
          <w:iCs/>
          <w:shd w:val="clear" w:color="auto" w:fill="FFFFFF"/>
        </w:rPr>
        <w:t>De</w:t>
      </w:r>
      <w:r w:rsidRPr="00F548A0">
        <w:rPr>
          <w:rFonts w:ascii="Arial" w:hAnsi="Arial" w:cs="Arial"/>
          <w:i/>
          <w:iCs/>
          <w:shd w:val="clear" w:color="auto" w:fill="FFFFFF"/>
          <w:vertAlign w:val="superscript"/>
        </w:rPr>
        <w:t>.</w:t>
      </w:r>
      <w:r w:rsidRPr="00F548A0">
        <w:rPr>
          <w:rFonts w:ascii="Arial" w:hAnsi="Arial" w:cs="Arial"/>
          <w:i/>
          <w:iCs/>
          <w:shd w:val="clear" w:color="auto" w:fill="FFFFFF"/>
        </w:rPr>
        <w:t>Duitsers</w:t>
      </w:r>
      <w:proofErr w:type="spellEnd"/>
      <w:r w:rsidRPr="00F548A0">
        <w:rPr>
          <w:rFonts w:ascii="Arial" w:hAnsi="Arial" w:cs="Arial"/>
          <w:i/>
          <w:iCs/>
          <w:shd w:val="clear" w:color="auto" w:fill="FFFFFF"/>
        </w:rPr>
        <w:t xml:space="preserve"> arresteerden in 1940 haar vader en vermoordden hem later in </w:t>
      </w:r>
      <w:hyperlink r:id="rId691" w:tooltip="Auschwitz (concentratiekamp)" w:history="1">
        <w:r w:rsidRPr="00F548A0">
          <w:rPr>
            <w:rStyle w:val="Hyperlink"/>
            <w:rFonts w:ascii="Arial" w:hAnsi="Arial" w:cs="Arial"/>
            <w:i/>
            <w:iCs/>
            <w:color w:val="auto"/>
            <w:u w:val="none"/>
            <w:shd w:val="clear" w:color="auto" w:fill="FFFFFF"/>
          </w:rPr>
          <w:t>Auschwitz</w:t>
        </w:r>
      </w:hyperlink>
      <w:r w:rsidRPr="00F548A0">
        <w:rPr>
          <w:rFonts w:ascii="Arial" w:hAnsi="Arial" w:cs="Arial"/>
          <w:i/>
          <w:iCs/>
          <w:shd w:val="clear" w:color="auto" w:fill="FFFFFF"/>
        </w:rPr>
        <w:t>.</w:t>
      </w:r>
      <w:r w:rsidR="00D54E6D">
        <w:rPr>
          <w:rFonts w:ascii="Arial" w:hAnsi="Arial" w:cs="Arial"/>
          <w:i/>
          <w:iCs/>
          <w:shd w:val="clear" w:color="auto" w:fill="FFFFFF"/>
        </w:rPr>
        <w:t>)</w:t>
      </w:r>
    </w:p>
    <w:p w14:paraId="0BFDC2CD" w14:textId="77777777" w:rsidR="004C324F" w:rsidRDefault="004C324F" w:rsidP="004C324F">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A94FB6C" w14:textId="796447D2" w:rsidR="004C324F" w:rsidRDefault="004C324F" w:rsidP="004C324F">
      <w:pPr>
        <w:pStyle w:val="Kop3"/>
        <w:shd w:val="clear" w:color="auto" w:fill="FFFFFF"/>
        <w:spacing w:before="0" w:beforeAutospacing="0" w:after="0" w:afterAutospacing="0"/>
        <w:rPr>
          <w:rFonts w:ascii="Arial" w:hAnsi="Arial" w:cs="Arial"/>
          <w:b w:val="0"/>
          <w:bCs w:val="0"/>
          <w:color w:val="39373A"/>
          <w:sz w:val="24"/>
          <w:szCs w:val="24"/>
        </w:rPr>
      </w:pPr>
      <w:r w:rsidRPr="006C22E5">
        <w:rPr>
          <w:rStyle w:val="creator"/>
          <w:rFonts w:ascii="Arial" w:hAnsi="Arial" w:cs="Arial"/>
          <w:b w:val="0"/>
          <w:bCs w:val="0"/>
          <w:color w:val="39373A"/>
          <w:sz w:val="24"/>
          <w:szCs w:val="24"/>
        </w:rPr>
        <w:t xml:space="preserve">- Renate Rubinstein, </w:t>
      </w:r>
      <w:hyperlink r:id="rId692" w:history="1">
        <w:r w:rsidRPr="004C324F">
          <w:rPr>
            <w:rStyle w:val="Titel66"/>
            <w:rFonts w:ascii="Arial" w:hAnsi="Arial" w:cs="Arial"/>
            <w:sz w:val="24"/>
            <w:szCs w:val="24"/>
          </w:rPr>
          <w:t>Niets te verliezen en toch bang</w:t>
        </w:r>
      </w:hyperlink>
      <w:r>
        <w:rPr>
          <w:rFonts w:ascii="Arial" w:hAnsi="Arial" w:cs="Arial"/>
          <w:sz w:val="24"/>
          <w:szCs w:val="24"/>
        </w:rPr>
        <w:t xml:space="preserve">                                                </w:t>
      </w:r>
      <w:r w:rsidRPr="006C22E5">
        <w:rPr>
          <w:rFonts w:ascii="Arial" w:hAnsi="Arial" w:cs="Arial"/>
          <w:b w:val="0"/>
          <w:bCs w:val="0"/>
          <w:color w:val="39373A"/>
          <w:sz w:val="24"/>
          <w:szCs w:val="24"/>
        </w:rPr>
        <w:t xml:space="preserve">Amsterdam: Meulenhoff. </w:t>
      </w:r>
      <w:r>
        <w:rPr>
          <w:rFonts w:ascii="Arial" w:hAnsi="Arial" w:cs="Arial"/>
          <w:b w:val="0"/>
          <w:bCs w:val="0"/>
          <w:color w:val="39373A"/>
          <w:sz w:val="24"/>
          <w:szCs w:val="24"/>
        </w:rPr>
        <w:t xml:space="preserve">1979. 112 blz. </w:t>
      </w:r>
    </w:p>
    <w:p w14:paraId="17243D80" w14:textId="5276E006" w:rsidR="004C324F" w:rsidRPr="004C324F" w:rsidRDefault="004C324F" w:rsidP="004C324F">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4C324F">
        <w:rPr>
          <w:rFonts w:ascii="Arial" w:hAnsi="Arial" w:cs="Arial"/>
          <w:b w:val="0"/>
          <w:bCs w:val="0"/>
          <w:color w:val="39373A"/>
          <w:sz w:val="24"/>
          <w:szCs w:val="24"/>
          <w:shd w:val="clear" w:color="auto" w:fill="FFFFFF"/>
        </w:rPr>
        <w:t>aisy streaming audio (03 uur, 24 minuten)</w:t>
      </w:r>
      <w:r>
        <w:rPr>
          <w:rFonts w:ascii="Arial" w:hAnsi="Arial" w:cs="Arial"/>
          <w:b w:val="0"/>
          <w:bCs w:val="0"/>
          <w:color w:val="39373A"/>
          <w:sz w:val="24"/>
          <w:szCs w:val="24"/>
          <w:shd w:val="clear" w:color="auto" w:fill="FFFFFF"/>
        </w:rPr>
        <w:t xml:space="preserve">. 1982.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070AA757" w14:textId="7768632A" w:rsidR="004C324F" w:rsidRPr="004C324F" w:rsidRDefault="004C324F" w:rsidP="00F548A0">
      <w:pPr>
        <w:pStyle w:val="maintext"/>
        <w:shd w:val="clear" w:color="auto" w:fill="FFFFFF"/>
        <w:spacing w:before="300" w:beforeAutospacing="0" w:after="0" w:afterAutospacing="0"/>
        <w:rPr>
          <w:rFonts w:ascii="Arial" w:hAnsi="Arial" w:cs="Arial"/>
          <w:i/>
          <w:iCs/>
          <w:color w:val="39373A"/>
        </w:rPr>
      </w:pPr>
      <w:r w:rsidRPr="004C324F">
        <w:rPr>
          <w:rFonts w:ascii="Arial" w:hAnsi="Arial" w:cs="Arial"/>
          <w:i/>
          <w:iCs/>
          <w:color w:val="39373A"/>
        </w:rPr>
        <w:t>Weergave van de emoties die de schrijfster tijdens en na haar echtscheiding heeft moeten verwerken.</w:t>
      </w:r>
    </w:p>
    <w:p w14:paraId="587FB478" w14:textId="77777777" w:rsidR="006C22E5" w:rsidRDefault="006C22E5" w:rsidP="006C22E5">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E9DB03E" w14:textId="491C29E3" w:rsidR="006C22E5" w:rsidRPr="006C22E5" w:rsidRDefault="006C22E5" w:rsidP="006C22E5">
      <w:pPr>
        <w:pStyle w:val="Kop3"/>
        <w:shd w:val="clear" w:color="auto" w:fill="FFFFFF"/>
        <w:tabs>
          <w:tab w:val="left" w:pos="5103"/>
        </w:tabs>
        <w:spacing w:before="0" w:beforeAutospacing="0" w:after="0" w:afterAutospacing="0"/>
        <w:rPr>
          <w:rFonts w:ascii="Arial" w:hAnsi="Arial" w:cs="Arial"/>
          <w:b w:val="0"/>
          <w:bCs w:val="0"/>
          <w:color w:val="39373A"/>
          <w:sz w:val="24"/>
          <w:szCs w:val="24"/>
        </w:rPr>
      </w:pPr>
      <w:r w:rsidRPr="006C22E5">
        <w:rPr>
          <w:rStyle w:val="creator"/>
          <w:rFonts w:ascii="Arial" w:hAnsi="Arial" w:cs="Arial"/>
          <w:b w:val="0"/>
          <w:bCs w:val="0"/>
          <w:color w:val="39373A"/>
          <w:sz w:val="24"/>
          <w:szCs w:val="24"/>
        </w:rPr>
        <w:t xml:space="preserve">- Renate Rubinstein, </w:t>
      </w:r>
      <w:hyperlink r:id="rId693" w:history="1">
        <w:r w:rsidRPr="006C22E5">
          <w:rPr>
            <w:rStyle w:val="Hyperlink"/>
            <w:rFonts w:ascii="Arial" w:hAnsi="Arial" w:cs="Arial"/>
            <w:color w:val="39373A"/>
            <w:sz w:val="24"/>
            <w:szCs w:val="24"/>
            <w:u w:val="none"/>
          </w:rPr>
          <w:t>Klein Chinees woordenboek</w:t>
        </w:r>
      </w:hyperlink>
      <w:r w:rsidRPr="006C22E5">
        <w:rPr>
          <w:rFonts w:ascii="Arial" w:hAnsi="Arial" w:cs="Arial"/>
          <w:color w:val="39373A"/>
          <w:sz w:val="24"/>
          <w:szCs w:val="24"/>
        </w:rPr>
        <w:t xml:space="preserve">                                                            </w:t>
      </w:r>
      <w:r w:rsidRPr="006C22E5">
        <w:rPr>
          <w:rFonts w:ascii="Arial" w:hAnsi="Arial" w:cs="Arial"/>
          <w:b w:val="0"/>
          <w:bCs w:val="0"/>
          <w:color w:val="39373A"/>
          <w:sz w:val="24"/>
          <w:szCs w:val="24"/>
        </w:rPr>
        <w:t xml:space="preserve">Amsterdam: Meulenhoff. 1993. 686 blz. </w:t>
      </w:r>
    </w:p>
    <w:p w14:paraId="227F09A6" w14:textId="2EDB5361" w:rsidR="006C22E5" w:rsidRPr="006C22E5" w:rsidRDefault="006C22E5" w:rsidP="006C22E5">
      <w:pPr>
        <w:pStyle w:val="maintext"/>
        <w:shd w:val="clear" w:color="auto" w:fill="FFFFFF"/>
        <w:tabs>
          <w:tab w:val="left" w:pos="5103"/>
        </w:tabs>
        <w:spacing w:before="300" w:beforeAutospacing="0" w:after="0" w:afterAutospacing="0"/>
        <w:rPr>
          <w:rFonts w:ascii="Arial" w:hAnsi="Arial" w:cs="Arial"/>
          <w:i/>
          <w:iCs/>
          <w:color w:val="39373A"/>
        </w:rPr>
      </w:pPr>
      <w:r w:rsidRPr="006C22E5">
        <w:rPr>
          <w:rFonts w:ascii="Arial" w:hAnsi="Arial" w:cs="Arial"/>
          <w:i/>
          <w:iCs/>
          <w:color w:val="39373A"/>
        </w:rPr>
        <w:t>Verzameld werk van de Nederlandse schrijfster uit de periode 1973-1982</w:t>
      </w:r>
      <w:r w:rsidR="003F7C66">
        <w:rPr>
          <w:rFonts w:ascii="Arial" w:hAnsi="Arial" w:cs="Arial"/>
          <w:i/>
          <w:iCs/>
          <w:color w:val="39373A"/>
        </w:rPr>
        <w:t>.</w:t>
      </w:r>
    </w:p>
    <w:p w14:paraId="7EA1F7F2" w14:textId="77777777" w:rsidR="006C22E5" w:rsidRPr="006C22E5" w:rsidRDefault="006C22E5" w:rsidP="006C22E5">
      <w:pPr>
        <w:pStyle w:val="Kop3"/>
        <w:shd w:val="clear" w:color="auto" w:fill="FFFFFF"/>
        <w:tabs>
          <w:tab w:val="left" w:pos="5103"/>
        </w:tabs>
        <w:spacing w:before="0" w:beforeAutospacing="0" w:after="0" w:afterAutospacing="0"/>
        <w:rPr>
          <w:rStyle w:val="creator"/>
          <w:b w:val="0"/>
          <w:bCs w:val="0"/>
          <w:sz w:val="24"/>
          <w:szCs w:val="24"/>
        </w:rPr>
      </w:pPr>
    </w:p>
    <w:p w14:paraId="26B20C88" w14:textId="77777777" w:rsidR="006C22E5" w:rsidRPr="006C22E5" w:rsidRDefault="006C22E5" w:rsidP="006C22E5">
      <w:pPr>
        <w:pStyle w:val="Kop3"/>
        <w:shd w:val="clear" w:color="auto" w:fill="FFFFFF"/>
        <w:tabs>
          <w:tab w:val="left" w:pos="5103"/>
        </w:tabs>
        <w:spacing w:before="0" w:beforeAutospacing="0" w:after="0" w:afterAutospacing="0"/>
      </w:pPr>
      <w:r w:rsidRPr="006C22E5">
        <w:rPr>
          <w:rStyle w:val="creator"/>
          <w:rFonts w:ascii="Arial" w:hAnsi="Arial" w:cs="Arial"/>
          <w:b w:val="0"/>
          <w:bCs w:val="0"/>
          <w:color w:val="39373A"/>
          <w:sz w:val="24"/>
          <w:szCs w:val="24"/>
        </w:rPr>
        <w:t>- Renate Rubinstein,</w:t>
      </w:r>
      <w:r w:rsidRPr="006C22E5">
        <w:rPr>
          <w:rStyle w:val="creator"/>
          <w:rFonts w:ascii="Arial" w:hAnsi="Arial" w:cs="Arial"/>
          <w:color w:val="39373A"/>
          <w:sz w:val="24"/>
          <w:szCs w:val="24"/>
        </w:rPr>
        <w:t xml:space="preserve"> </w:t>
      </w:r>
      <w:hyperlink r:id="rId694" w:history="1">
        <w:r w:rsidRPr="006C22E5">
          <w:rPr>
            <w:rStyle w:val="Hyperlink"/>
            <w:rFonts w:ascii="Arial" w:hAnsi="Arial" w:cs="Arial"/>
            <w:color w:val="39373A"/>
            <w:sz w:val="24"/>
            <w:szCs w:val="24"/>
            <w:u w:val="none"/>
          </w:rPr>
          <w:t>Naar de bliksem? ik niet</w:t>
        </w:r>
      </w:hyperlink>
      <w:r w:rsidRPr="006C22E5">
        <w:rPr>
          <w:rFonts w:ascii="Arial" w:hAnsi="Arial" w:cs="Arial"/>
          <w:color w:val="39373A"/>
          <w:sz w:val="24"/>
          <w:szCs w:val="24"/>
        </w:rPr>
        <w:t xml:space="preserve">                                                                    </w:t>
      </w:r>
      <w:r w:rsidRPr="006C22E5">
        <w:rPr>
          <w:rFonts w:ascii="Arial" w:hAnsi="Arial" w:cs="Arial"/>
          <w:b w:val="0"/>
          <w:bCs w:val="0"/>
          <w:color w:val="39373A"/>
          <w:sz w:val="24"/>
          <w:szCs w:val="24"/>
        </w:rPr>
        <w:t>Amsterdam: Meulenhoff. 1994. 868 blz.</w:t>
      </w:r>
      <w:r w:rsidRPr="006C22E5">
        <w:rPr>
          <w:rFonts w:ascii="Arial" w:hAnsi="Arial" w:cs="Arial"/>
          <w:color w:val="39373A"/>
          <w:sz w:val="24"/>
          <w:szCs w:val="24"/>
        </w:rPr>
        <w:t xml:space="preserve"> </w:t>
      </w:r>
    </w:p>
    <w:p w14:paraId="17977C93" w14:textId="77777777" w:rsidR="006C22E5" w:rsidRPr="006C22E5" w:rsidRDefault="006C22E5" w:rsidP="006C22E5">
      <w:pPr>
        <w:pStyle w:val="maintext"/>
        <w:shd w:val="clear" w:color="auto" w:fill="FFFFFF"/>
        <w:tabs>
          <w:tab w:val="left" w:pos="5103"/>
        </w:tabs>
        <w:spacing w:before="300" w:beforeAutospacing="0" w:after="0" w:afterAutospacing="0"/>
        <w:rPr>
          <w:rFonts w:ascii="Arial" w:hAnsi="Arial" w:cs="Arial"/>
          <w:i/>
          <w:iCs/>
          <w:color w:val="39373A"/>
        </w:rPr>
      </w:pPr>
      <w:r w:rsidRPr="006C22E5">
        <w:rPr>
          <w:rFonts w:ascii="Arial" w:hAnsi="Arial" w:cs="Arial"/>
          <w:i/>
          <w:iCs/>
          <w:color w:val="39373A"/>
        </w:rPr>
        <w:t>Bundeling van werk van de Nederlandse schrijfster uit de periode 1981-1990.</w:t>
      </w:r>
    </w:p>
    <w:p w14:paraId="2992CB9A" w14:textId="77777777" w:rsidR="006C22E5" w:rsidRPr="006C22E5" w:rsidRDefault="006C22E5" w:rsidP="006C22E5">
      <w:pPr>
        <w:pStyle w:val="Kop3"/>
        <w:shd w:val="clear" w:color="auto" w:fill="FFFFFF"/>
        <w:tabs>
          <w:tab w:val="left" w:pos="5103"/>
        </w:tabs>
        <w:spacing w:before="0" w:beforeAutospacing="0" w:after="0" w:afterAutospacing="0"/>
        <w:rPr>
          <w:rStyle w:val="creator"/>
          <w:b w:val="0"/>
          <w:bCs w:val="0"/>
          <w:sz w:val="24"/>
          <w:szCs w:val="24"/>
        </w:rPr>
      </w:pPr>
    </w:p>
    <w:p w14:paraId="7F998F42" w14:textId="77777777" w:rsidR="006C22E5" w:rsidRPr="006C22E5" w:rsidRDefault="006C22E5" w:rsidP="006C22E5">
      <w:pPr>
        <w:pStyle w:val="Kop3"/>
        <w:shd w:val="clear" w:color="auto" w:fill="FFFFFF"/>
        <w:tabs>
          <w:tab w:val="left" w:pos="5103"/>
        </w:tabs>
        <w:spacing w:before="0" w:beforeAutospacing="0" w:after="0" w:afterAutospacing="0"/>
      </w:pPr>
      <w:r w:rsidRPr="006C22E5">
        <w:rPr>
          <w:rStyle w:val="creator"/>
          <w:rFonts w:ascii="Arial" w:hAnsi="Arial" w:cs="Arial"/>
          <w:b w:val="0"/>
          <w:bCs w:val="0"/>
          <w:color w:val="39373A"/>
          <w:sz w:val="24"/>
          <w:szCs w:val="24"/>
        </w:rPr>
        <w:t>- Renate Rubinstein,</w:t>
      </w:r>
      <w:r w:rsidRPr="006C22E5">
        <w:rPr>
          <w:rStyle w:val="creator"/>
          <w:rFonts w:ascii="Arial" w:hAnsi="Arial" w:cs="Arial"/>
          <w:color w:val="39373A"/>
          <w:sz w:val="24"/>
          <w:szCs w:val="24"/>
        </w:rPr>
        <w:t xml:space="preserve"> </w:t>
      </w:r>
      <w:hyperlink r:id="rId695" w:history="1">
        <w:r w:rsidRPr="006C22E5">
          <w:rPr>
            <w:rStyle w:val="Hyperlink"/>
            <w:rFonts w:ascii="Arial" w:hAnsi="Arial" w:cs="Arial"/>
            <w:color w:val="39373A"/>
            <w:sz w:val="24"/>
            <w:szCs w:val="24"/>
            <w:u w:val="none"/>
          </w:rPr>
          <w:t>Mijn beter ik</w:t>
        </w:r>
      </w:hyperlink>
      <w:r w:rsidRPr="006C22E5">
        <w:rPr>
          <w:rFonts w:ascii="Arial" w:hAnsi="Arial" w:cs="Arial"/>
          <w:color w:val="39373A"/>
          <w:sz w:val="24"/>
          <w:szCs w:val="24"/>
        </w:rPr>
        <w:t xml:space="preserve">                                                                                  </w:t>
      </w:r>
      <w:r w:rsidRPr="006C22E5">
        <w:rPr>
          <w:rFonts w:ascii="Arial" w:hAnsi="Arial" w:cs="Arial"/>
          <w:b w:val="0"/>
          <w:bCs w:val="0"/>
          <w:color w:val="39373A"/>
          <w:sz w:val="24"/>
          <w:szCs w:val="24"/>
        </w:rPr>
        <w:t>Amsterdam: Meulenhoff. 1995. 812 blz.</w:t>
      </w:r>
      <w:r w:rsidRPr="006C22E5">
        <w:rPr>
          <w:rFonts w:ascii="Arial" w:hAnsi="Arial" w:cs="Arial"/>
          <w:color w:val="39373A"/>
          <w:sz w:val="24"/>
          <w:szCs w:val="24"/>
        </w:rPr>
        <w:t xml:space="preserve"> </w:t>
      </w:r>
    </w:p>
    <w:p w14:paraId="014CA8B3" w14:textId="5DFD3703" w:rsidR="00F548A0" w:rsidRDefault="006C22E5" w:rsidP="006C22E5">
      <w:pPr>
        <w:tabs>
          <w:tab w:val="left" w:pos="5103"/>
        </w:tabs>
        <w:spacing w:line="240" w:lineRule="auto"/>
        <w:rPr>
          <w:rFonts w:ascii="Arial" w:hAnsi="Arial" w:cs="Arial"/>
          <w:i/>
          <w:iCs/>
          <w:color w:val="39373A"/>
          <w:sz w:val="24"/>
          <w:szCs w:val="24"/>
          <w:shd w:val="clear" w:color="auto" w:fill="FFFFFF"/>
        </w:rPr>
      </w:pPr>
      <w:r w:rsidRPr="006C22E5">
        <w:rPr>
          <w:rFonts w:ascii="Arial" w:hAnsi="Arial" w:cs="Arial"/>
          <w:i/>
          <w:iCs/>
          <w:sz w:val="24"/>
          <w:szCs w:val="24"/>
        </w:rPr>
        <w:t xml:space="preserve">                                                                                                                                          Nagelaten en verspreid proza. </w:t>
      </w:r>
      <w:r w:rsidRPr="006C22E5">
        <w:rPr>
          <w:rFonts w:ascii="Arial" w:hAnsi="Arial" w:cs="Arial"/>
          <w:i/>
          <w:iCs/>
          <w:color w:val="39373A"/>
          <w:sz w:val="24"/>
          <w:szCs w:val="24"/>
          <w:shd w:val="clear" w:color="auto" w:fill="FFFFFF"/>
        </w:rPr>
        <w:t>Bevat: Mijn beter ik : herinneringen aan Simon Carmiggelt</w:t>
      </w:r>
      <w:r w:rsidR="003F7C66">
        <w:rPr>
          <w:rFonts w:ascii="Arial" w:hAnsi="Arial" w:cs="Arial"/>
          <w:i/>
          <w:iCs/>
          <w:color w:val="39373A"/>
          <w:sz w:val="24"/>
          <w:szCs w:val="24"/>
          <w:shd w:val="clear" w:color="auto" w:fill="FFFFFF"/>
        </w:rPr>
        <w:t xml:space="preserve"> </w:t>
      </w:r>
      <w:r w:rsidRPr="006C22E5">
        <w:rPr>
          <w:rFonts w:ascii="Arial" w:hAnsi="Arial" w:cs="Arial"/>
          <w:i/>
          <w:iCs/>
          <w:color w:val="39373A"/>
          <w:sz w:val="24"/>
          <w:szCs w:val="24"/>
          <w:shd w:val="clear" w:color="auto" w:fill="FFFFFF"/>
        </w:rPr>
        <w:t>; Verspreide stukken.</w:t>
      </w:r>
    </w:p>
    <w:p w14:paraId="0B652C19" w14:textId="77F26892" w:rsidR="00F43DC3" w:rsidRPr="00F43DC3" w:rsidRDefault="00F43DC3" w:rsidP="00F43DC3">
      <w:pPr>
        <w:pStyle w:val="Kop3"/>
        <w:shd w:val="clear" w:color="auto" w:fill="FFFFFF"/>
        <w:spacing w:before="0" w:beforeAutospacing="0" w:after="0" w:afterAutospacing="0"/>
        <w:rPr>
          <w:rFonts w:ascii="Arial" w:hAnsi="Arial" w:cs="Arial"/>
          <w:b w:val="0"/>
          <w:bCs w:val="0"/>
          <w:sz w:val="24"/>
          <w:szCs w:val="24"/>
        </w:rPr>
      </w:pPr>
      <w:r w:rsidRPr="006C22E5">
        <w:rPr>
          <w:rStyle w:val="creator"/>
          <w:rFonts w:ascii="Arial" w:hAnsi="Arial" w:cs="Arial"/>
          <w:b w:val="0"/>
          <w:bCs w:val="0"/>
          <w:color w:val="39373A"/>
          <w:sz w:val="24"/>
          <w:szCs w:val="24"/>
        </w:rPr>
        <w:t xml:space="preserve">- </w:t>
      </w:r>
      <w:hyperlink r:id="rId696" w:history="1">
        <w:r w:rsidRPr="00F43DC3">
          <w:rPr>
            <w:rStyle w:val="creator"/>
            <w:rFonts w:ascii="Arial" w:hAnsi="Arial" w:cs="Arial"/>
            <w:b w:val="0"/>
            <w:bCs w:val="0"/>
            <w:sz w:val="24"/>
            <w:szCs w:val="24"/>
          </w:rPr>
          <w:t xml:space="preserve">Renate Rubinstein, </w:t>
        </w:r>
        <w:r w:rsidRPr="00F43DC3">
          <w:rPr>
            <w:rStyle w:val="Titel66"/>
            <w:rFonts w:ascii="Arial" w:hAnsi="Arial" w:cs="Arial"/>
            <w:sz w:val="24"/>
            <w:szCs w:val="24"/>
          </w:rPr>
          <w:t>Een man voor de zomer</w:t>
        </w:r>
      </w:hyperlink>
    </w:p>
    <w:p w14:paraId="4359735A" w14:textId="58CF8827" w:rsidR="00F43DC3" w:rsidRPr="00F43DC3" w:rsidRDefault="00F43DC3" w:rsidP="00F43DC3">
      <w:pPr>
        <w:pStyle w:val="additional"/>
        <w:shd w:val="clear" w:color="auto" w:fill="FFFFFF"/>
        <w:spacing w:before="0" w:beforeAutospacing="0" w:after="0" w:afterAutospacing="0"/>
        <w:rPr>
          <w:rFonts w:ascii="Arial" w:hAnsi="Arial" w:cs="Arial"/>
          <w:i/>
          <w:iCs/>
        </w:rPr>
      </w:pPr>
      <w:r w:rsidRPr="00F43DC3">
        <w:rPr>
          <w:rFonts w:ascii="Arial" w:hAnsi="Arial" w:cs="Arial"/>
        </w:rPr>
        <w:t xml:space="preserve">Over de liefde.                                                                                                   </w:t>
      </w:r>
      <w:r>
        <w:rPr>
          <w:rFonts w:ascii="Arial" w:hAnsi="Arial" w:cs="Arial"/>
        </w:rPr>
        <w:t xml:space="preserve">Amsterdam: </w:t>
      </w:r>
      <w:r w:rsidRPr="00F43DC3">
        <w:rPr>
          <w:rFonts w:ascii="Arial" w:hAnsi="Arial" w:cs="Arial"/>
        </w:rPr>
        <w:t>Uitgeverij Augustus Atlas Contact</w:t>
      </w:r>
      <w:r>
        <w:rPr>
          <w:rFonts w:ascii="Arial" w:hAnsi="Arial" w:cs="Arial"/>
        </w:rPr>
        <w:t xml:space="preserve">. 2020. 413 blz. </w:t>
      </w:r>
    </w:p>
    <w:p w14:paraId="56345737" w14:textId="2CA71CC8" w:rsidR="00F43DC3" w:rsidRPr="00F43DC3" w:rsidRDefault="00F43DC3" w:rsidP="00F43DC3">
      <w:pPr>
        <w:pStyle w:val="maintext"/>
        <w:shd w:val="clear" w:color="auto" w:fill="FFFFFF"/>
        <w:spacing w:before="300" w:beforeAutospacing="0" w:after="0" w:afterAutospacing="0"/>
        <w:rPr>
          <w:rFonts w:ascii="Arial" w:hAnsi="Arial" w:cs="Arial"/>
          <w:i/>
          <w:iCs/>
          <w:color w:val="39373A"/>
        </w:rPr>
      </w:pPr>
      <w:r w:rsidRPr="00F43DC3">
        <w:rPr>
          <w:rFonts w:ascii="Arial" w:hAnsi="Arial" w:cs="Arial"/>
          <w:i/>
          <w:iCs/>
          <w:color w:val="39373A"/>
        </w:rPr>
        <w:t>Bloemlezing van de columns en ander werk van Renate Rubinstein over de liefde.</w:t>
      </w:r>
    </w:p>
    <w:p w14:paraId="15185B86" w14:textId="1F0C1859" w:rsidR="003C2935" w:rsidRPr="009D547C" w:rsidRDefault="004C324F" w:rsidP="003C2935">
      <w:pPr>
        <w:spacing w:line="240" w:lineRule="auto"/>
        <w:textAlignment w:val="baseline"/>
        <w:rPr>
          <w:rFonts w:ascii="Arial" w:hAnsi="Arial" w:cs="Arial"/>
          <w:b/>
          <w:bCs/>
          <w:i/>
          <w:iCs/>
          <w:color w:val="000000"/>
          <w:sz w:val="24"/>
          <w:szCs w:val="24"/>
          <w:u w:val="single"/>
        </w:rPr>
      </w:pPr>
      <w:r>
        <w:rPr>
          <w:rFonts w:ascii="Arial" w:hAnsi="Arial"/>
          <w:b/>
          <w:bCs/>
          <w:i/>
          <w:iCs/>
          <w:sz w:val="24"/>
          <w:szCs w:val="24"/>
          <w:u w:val="single"/>
        </w:rPr>
        <w:lastRenderedPageBreak/>
        <w:t xml:space="preserve">                                                                                                                                                   </w:t>
      </w:r>
      <w:proofErr w:type="spellStart"/>
      <w:r w:rsidR="009D547C" w:rsidRPr="009D547C">
        <w:rPr>
          <w:rFonts w:ascii="Arial" w:hAnsi="Arial"/>
          <w:b/>
          <w:bCs/>
          <w:i/>
          <w:iCs/>
          <w:sz w:val="24"/>
          <w:szCs w:val="24"/>
          <w:u w:val="single"/>
        </w:rPr>
        <w:t>Gerth</w:t>
      </w:r>
      <w:proofErr w:type="spellEnd"/>
      <w:r w:rsidR="009D547C" w:rsidRPr="009D547C">
        <w:rPr>
          <w:rFonts w:ascii="Arial" w:hAnsi="Arial"/>
          <w:b/>
          <w:bCs/>
          <w:i/>
          <w:iCs/>
          <w:sz w:val="24"/>
          <w:szCs w:val="24"/>
          <w:u w:val="single"/>
        </w:rPr>
        <w:t xml:space="preserve"> </w:t>
      </w:r>
      <w:proofErr w:type="spellStart"/>
      <w:r w:rsidR="009D547C" w:rsidRPr="009D547C">
        <w:rPr>
          <w:rFonts w:ascii="Arial" w:hAnsi="Arial"/>
          <w:b/>
          <w:bCs/>
          <w:i/>
          <w:iCs/>
          <w:sz w:val="24"/>
          <w:szCs w:val="24"/>
          <w:u w:val="single"/>
        </w:rPr>
        <w:t>Schreiner</w:t>
      </w:r>
      <w:proofErr w:type="spellEnd"/>
      <w:r w:rsidR="003C2935" w:rsidRPr="009D547C">
        <w:rPr>
          <w:rFonts w:ascii="Arial" w:hAnsi="Arial" w:cs="Arial"/>
          <w:b/>
          <w:bCs/>
          <w:i/>
          <w:iCs/>
          <w:u w:val="single"/>
        </w:rPr>
        <w:t xml:space="preserve"> </w:t>
      </w:r>
      <w:r w:rsidR="000E5B33">
        <w:rPr>
          <w:rFonts w:ascii="Arial" w:hAnsi="Arial" w:cs="Arial"/>
          <w:b/>
          <w:bCs/>
          <w:i/>
          <w:iCs/>
          <w:u w:val="single"/>
        </w:rPr>
        <w:t xml:space="preserve">                                                                                                                            </w:t>
      </w:r>
      <w:r w:rsidR="003C2935" w:rsidRPr="009D547C">
        <w:rPr>
          <w:rFonts w:ascii="Arial" w:hAnsi="Arial" w:cs="Arial"/>
          <w:b/>
          <w:bCs/>
          <w:i/>
          <w:iCs/>
          <w:u w:val="single"/>
        </w:rPr>
        <w:t xml:space="preserve"> </w:t>
      </w:r>
      <w:r w:rsidR="000E5B33" w:rsidRPr="005C4AC5">
        <w:rPr>
          <w:rFonts w:ascii="Arial" w:hAnsi="Arial" w:cs="Arial"/>
          <w:i/>
          <w:iCs/>
          <w:sz w:val="24"/>
          <w:szCs w:val="24"/>
        </w:rPr>
        <w:t>(</w:t>
      </w:r>
      <w:proofErr w:type="spellStart"/>
      <w:r w:rsidR="000E5B33" w:rsidRPr="005C4AC5">
        <w:rPr>
          <w:rFonts w:ascii="Arial" w:hAnsi="Arial" w:cs="Arial"/>
          <w:i/>
          <w:iCs/>
          <w:sz w:val="24"/>
          <w:szCs w:val="24"/>
        </w:rPr>
        <w:t>Laubach</w:t>
      </w:r>
      <w:proofErr w:type="spellEnd"/>
      <w:r w:rsidR="000E5B33" w:rsidRPr="005C4AC5">
        <w:rPr>
          <w:rFonts w:ascii="Arial" w:hAnsi="Arial" w:cs="Arial"/>
          <w:i/>
          <w:iCs/>
          <w:sz w:val="24"/>
          <w:szCs w:val="24"/>
        </w:rPr>
        <w:t>, 1892 - Blaricum, 1940)</w:t>
      </w:r>
      <w:r w:rsidR="003C2935" w:rsidRPr="005C4AC5">
        <w:rPr>
          <w:rFonts w:ascii="Arial" w:hAnsi="Arial" w:cs="Arial"/>
          <w:i/>
          <w:iCs/>
          <w:sz w:val="24"/>
          <w:szCs w:val="24"/>
        </w:rPr>
        <w:t xml:space="preserve">                                                                                              </w:t>
      </w:r>
    </w:p>
    <w:p w14:paraId="3E37E637" w14:textId="6F036E50" w:rsidR="009D547C" w:rsidRDefault="009D547C" w:rsidP="00354E35">
      <w:pPr>
        <w:spacing w:line="240" w:lineRule="auto"/>
        <w:rPr>
          <w:rFonts w:ascii="Arial" w:hAnsi="Arial"/>
          <w:sz w:val="24"/>
          <w:szCs w:val="24"/>
        </w:rPr>
      </w:pPr>
      <w:r>
        <w:rPr>
          <w:rFonts w:ascii="Arial" w:hAnsi="Arial"/>
          <w:sz w:val="24"/>
          <w:szCs w:val="24"/>
        </w:rPr>
        <w:t xml:space="preserve">- </w:t>
      </w:r>
      <w:proofErr w:type="spellStart"/>
      <w:r w:rsidRPr="009D547C">
        <w:rPr>
          <w:rFonts w:ascii="Arial" w:hAnsi="Arial"/>
          <w:sz w:val="24"/>
          <w:szCs w:val="24"/>
        </w:rPr>
        <w:t>Gerth</w:t>
      </w:r>
      <w:proofErr w:type="spellEnd"/>
      <w:r>
        <w:rPr>
          <w:rFonts w:ascii="Arial" w:hAnsi="Arial"/>
          <w:sz w:val="24"/>
          <w:szCs w:val="24"/>
        </w:rPr>
        <w:t xml:space="preserve"> </w:t>
      </w:r>
      <w:proofErr w:type="spellStart"/>
      <w:r w:rsidRPr="009D547C">
        <w:rPr>
          <w:rFonts w:ascii="Arial" w:hAnsi="Arial"/>
          <w:sz w:val="24"/>
          <w:szCs w:val="24"/>
        </w:rPr>
        <w:t>Schreiner</w:t>
      </w:r>
      <w:proofErr w:type="spellEnd"/>
      <w:r w:rsidRPr="009D547C">
        <w:rPr>
          <w:rFonts w:ascii="Arial" w:hAnsi="Arial"/>
          <w:sz w:val="24"/>
          <w:szCs w:val="24"/>
        </w:rPr>
        <w:t xml:space="preserve">, </w:t>
      </w:r>
      <w:r w:rsidRPr="009D547C">
        <w:rPr>
          <w:rFonts w:ascii="Arial" w:hAnsi="Arial"/>
          <w:b/>
          <w:bCs/>
          <w:sz w:val="24"/>
          <w:szCs w:val="24"/>
        </w:rPr>
        <w:t>‘Wij leven in Holland…’</w:t>
      </w:r>
      <w:r w:rsidRPr="009D547C">
        <w:rPr>
          <w:rFonts w:ascii="Arial" w:hAnsi="Arial"/>
          <w:sz w:val="24"/>
          <w:szCs w:val="24"/>
        </w:rPr>
        <w:t xml:space="preserve">                                                                                  Amsterdam: H. Meulenhoff.</w:t>
      </w:r>
      <w:r w:rsidR="00B21C65">
        <w:rPr>
          <w:rFonts w:ascii="Arial" w:hAnsi="Arial"/>
          <w:sz w:val="24"/>
          <w:szCs w:val="24"/>
        </w:rPr>
        <w:t xml:space="preserve"> </w:t>
      </w:r>
      <w:r w:rsidRPr="009D547C">
        <w:rPr>
          <w:rFonts w:ascii="Arial" w:hAnsi="Arial"/>
          <w:sz w:val="24"/>
          <w:szCs w:val="24"/>
        </w:rPr>
        <w:t>[193</w:t>
      </w:r>
      <w:r w:rsidR="00914BE5">
        <w:rPr>
          <w:rFonts w:ascii="Arial" w:hAnsi="Arial"/>
          <w:sz w:val="24"/>
          <w:szCs w:val="24"/>
        </w:rPr>
        <w:t>6</w:t>
      </w:r>
      <w:r w:rsidRPr="009D547C">
        <w:rPr>
          <w:rFonts w:ascii="Arial" w:hAnsi="Arial"/>
          <w:sz w:val="24"/>
          <w:szCs w:val="24"/>
        </w:rPr>
        <w:t>]. 19</w:t>
      </w:r>
      <w:r w:rsidR="00914BE5">
        <w:rPr>
          <w:rFonts w:ascii="Arial" w:hAnsi="Arial"/>
          <w:sz w:val="24"/>
          <w:szCs w:val="24"/>
        </w:rPr>
        <w:t>5</w:t>
      </w:r>
      <w:r w:rsidRPr="009D547C">
        <w:rPr>
          <w:rFonts w:ascii="Arial" w:hAnsi="Arial"/>
          <w:sz w:val="24"/>
          <w:szCs w:val="24"/>
        </w:rPr>
        <w:t xml:space="preserve"> blz.                                                                                           Inleiding Anton van Duinkerken; illustraties Mies </w:t>
      </w:r>
      <w:proofErr w:type="spellStart"/>
      <w:r w:rsidRPr="009D547C">
        <w:rPr>
          <w:rFonts w:ascii="Arial" w:hAnsi="Arial"/>
          <w:sz w:val="24"/>
          <w:szCs w:val="24"/>
        </w:rPr>
        <w:t>Blomsma</w:t>
      </w:r>
      <w:proofErr w:type="spellEnd"/>
      <w:r w:rsidRPr="009D547C">
        <w:rPr>
          <w:rFonts w:ascii="Arial" w:hAnsi="Arial"/>
          <w:sz w:val="24"/>
          <w:szCs w:val="24"/>
        </w:rPr>
        <w:t>.</w:t>
      </w:r>
    </w:p>
    <w:p w14:paraId="1351D008" w14:textId="6785C528" w:rsidR="00C74457" w:rsidRPr="00C74457" w:rsidRDefault="00C74457" w:rsidP="00EA59F4">
      <w:pPr>
        <w:spacing w:line="240" w:lineRule="auto"/>
        <w:rPr>
          <w:rFonts w:ascii="Arial" w:hAnsi="Arial"/>
          <w:b/>
          <w:bCs/>
          <w:i/>
          <w:iCs/>
          <w:sz w:val="24"/>
          <w:szCs w:val="24"/>
          <w:u w:val="single"/>
        </w:rPr>
      </w:pPr>
      <w:r w:rsidRPr="00C74457">
        <w:rPr>
          <w:rFonts w:ascii="Arial" w:hAnsi="Arial" w:cs="Arial"/>
          <w:b/>
          <w:bCs/>
          <w:i/>
          <w:iCs/>
          <w:sz w:val="24"/>
          <w:szCs w:val="24"/>
          <w:u w:val="single"/>
        </w:rPr>
        <w:t xml:space="preserve">Ellen </w:t>
      </w:r>
      <w:proofErr w:type="spellStart"/>
      <w:r w:rsidRPr="00C74457">
        <w:rPr>
          <w:rFonts w:ascii="Arial" w:hAnsi="Arial" w:cs="Arial"/>
          <w:b/>
          <w:bCs/>
          <w:i/>
          <w:iCs/>
          <w:sz w:val="24"/>
          <w:szCs w:val="24"/>
          <w:u w:val="single"/>
        </w:rPr>
        <w:t>Schwarzschild</w:t>
      </w:r>
      <w:proofErr w:type="spellEnd"/>
      <w:r w:rsidR="00EA59F4" w:rsidRPr="00EA59F4">
        <w:rPr>
          <w:rFonts w:ascii="Roboto" w:hAnsi="Roboto"/>
          <w:color w:val="666666"/>
          <w:sz w:val="21"/>
          <w:szCs w:val="21"/>
          <w:shd w:val="clear" w:color="auto" w:fill="FFFFFF"/>
        </w:rPr>
        <w:t xml:space="preserve"> </w:t>
      </w:r>
      <w:r w:rsidR="00EA59F4">
        <w:rPr>
          <w:rFonts w:ascii="Roboto" w:hAnsi="Roboto"/>
          <w:color w:val="666666"/>
          <w:sz w:val="21"/>
          <w:szCs w:val="21"/>
          <w:shd w:val="clear" w:color="auto" w:fill="FFFFFF"/>
        </w:rPr>
        <w:t xml:space="preserve">                                                                                                                                         </w:t>
      </w:r>
      <w:r w:rsidR="00EA59F4" w:rsidRPr="00EA59F4">
        <w:rPr>
          <w:rFonts w:ascii="Arial" w:hAnsi="Arial" w:cs="Arial"/>
          <w:i/>
          <w:iCs/>
          <w:sz w:val="24"/>
          <w:szCs w:val="24"/>
          <w:shd w:val="clear" w:color="auto" w:fill="FFFFFF"/>
        </w:rPr>
        <w:t>(Keulen 1927 - Amstelveen 2008</w:t>
      </w:r>
      <w:r w:rsidR="00C567E3">
        <w:rPr>
          <w:rFonts w:ascii="Arial" w:hAnsi="Arial" w:cs="Arial"/>
          <w:i/>
          <w:iCs/>
          <w:sz w:val="24"/>
          <w:szCs w:val="24"/>
          <w:shd w:val="clear" w:color="auto" w:fill="FFFFFF"/>
        </w:rPr>
        <w:t>;</w:t>
      </w:r>
      <w:r w:rsidR="00EA59F4" w:rsidRPr="00EA59F4">
        <w:rPr>
          <w:rFonts w:ascii="Arial" w:hAnsi="Arial" w:cs="Arial"/>
          <w:i/>
          <w:iCs/>
          <w:sz w:val="24"/>
          <w:szCs w:val="24"/>
          <w:shd w:val="clear" w:color="auto" w:fill="FFFFFF"/>
        </w:rPr>
        <w:t xml:space="preserve"> kwam in 1937 met haar familie uit Duitsland naar Nederland.</w:t>
      </w:r>
      <w:r w:rsidR="00C567E3">
        <w:rPr>
          <w:rFonts w:ascii="Arial" w:hAnsi="Arial" w:cs="Arial"/>
          <w:i/>
          <w:iCs/>
          <w:sz w:val="24"/>
          <w:szCs w:val="24"/>
          <w:shd w:val="clear" w:color="auto" w:fill="FFFFFF"/>
        </w:rPr>
        <w:t>)</w:t>
      </w:r>
    </w:p>
    <w:p w14:paraId="1EDBABDB" w14:textId="3028FAF4" w:rsidR="00C74457" w:rsidRDefault="00C74457" w:rsidP="009D547C">
      <w:pPr>
        <w:rPr>
          <w:rFonts w:ascii="Arial" w:hAnsi="Arial" w:cs="Arial"/>
          <w:sz w:val="24"/>
          <w:szCs w:val="24"/>
        </w:rPr>
      </w:pPr>
      <w:r>
        <w:rPr>
          <w:rStyle w:val="creator"/>
          <w:rFonts w:ascii="Arial" w:hAnsi="Arial" w:cs="Arial"/>
          <w:i/>
          <w:iCs/>
          <w:color w:val="39373A"/>
          <w:sz w:val="24"/>
          <w:szCs w:val="24"/>
        </w:rPr>
        <w:t xml:space="preserve">- </w:t>
      </w:r>
      <w:r w:rsidRPr="00C74457">
        <w:rPr>
          <w:rFonts w:ascii="Arial" w:hAnsi="Arial" w:cs="Arial"/>
          <w:sz w:val="24"/>
          <w:szCs w:val="24"/>
        </w:rPr>
        <w:t xml:space="preserve">Ellen </w:t>
      </w:r>
      <w:proofErr w:type="spellStart"/>
      <w:r w:rsidRPr="00C74457">
        <w:rPr>
          <w:rFonts w:ascii="Arial" w:hAnsi="Arial" w:cs="Arial"/>
          <w:sz w:val="24"/>
          <w:szCs w:val="24"/>
        </w:rPr>
        <w:t>Schwarzschild</w:t>
      </w:r>
      <w:proofErr w:type="spellEnd"/>
      <w:r w:rsidRPr="00C74457">
        <w:rPr>
          <w:rFonts w:ascii="Arial" w:hAnsi="Arial" w:cs="Arial"/>
          <w:sz w:val="24"/>
          <w:szCs w:val="24"/>
        </w:rPr>
        <w:t xml:space="preserve">, </w:t>
      </w:r>
      <w:r w:rsidRPr="00C74457">
        <w:rPr>
          <w:rFonts w:ascii="Arial" w:hAnsi="Arial" w:cs="Arial"/>
          <w:b/>
          <w:bCs/>
          <w:sz w:val="24"/>
          <w:szCs w:val="24"/>
        </w:rPr>
        <w:t xml:space="preserve">Niet </w:t>
      </w:r>
      <w:proofErr w:type="spellStart"/>
      <w:r w:rsidRPr="00C74457">
        <w:rPr>
          <w:rFonts w:ascii="Arial" w:hAnsi="Arial" w:cs="Arial"/>
          <w:b/>
          <w:bCs/>
          <w:sz w:val="24"/>
          <w:szCs w:val="24"/>
        </w:rPr>
        <w:t>lesen</w:t>
      </w:r>
      <w:proofErr w:type="spellEnd"/>
      <w:r w:rsidRPr="00C74457">
        <w:rPr>
          <w:rFonts w:ascii="Arial" w:hAnsi="Arial" w:cs="Arial"/>
          <w:b/>
          <w:bCs/>
          <w:sz w:val="24"/>
          <w:szCs w:val="24"/>
        </w:rPr>
        <w:t xml:space="preserve"> Als 't U blieft / Nicht </w:t>
      </w:r>
      <w:proofErr w:type="spellStart"/>
      <w:r w:rsidRPr="00C74457">
        <w:rPr>
          <w:rFonts w:ascii="Arial" w:hAnsi="Arial" w:cs="Arial"/>
          <w:b/>
          <w:bCs/>
          <w:sz w:val="24"/>
          <w:szCs w:val="24"/>
        </w:rPr>
        <w:t>lesen</w:t>
      </w:r>
      <w:proofErr w:type="spellEnd"/>
      <w:r w:rsidRPr="00C74457">
        <w:rPr>
          <w:rFonts w:ascii="Arial" w:hAnsi="Arial" w:cs="Arial"/>
          <w:b/>
          <w:bCs/>
          <w:sz w:val="24"/>
          <w:szCs w:val="24"/>
        </w:rPr>
        <w:t xml:space="preserve"> Bitte                                                                      </w:t>
      </w:r>
      <w:r w:rsidRPr="00C74457">
        <w:rPr>
          <w:rFonts w:ascii="Arial" w:hAnsi="Arial" w:cs="Arial"/>
          <w:sz w:val="24"/>
          <w:szCs w:val="24"/>
        </w:rPr>
        <w:t>Onuitwisbare herinneringen (1933-1943)</w:t>
      </w:r>
      <w:r>
        <w:rPr>
          <w:rFonts w:ascii="Arial" w:hAnsi="Arial" w:cs="Arial"/>
          <w:sz w:val="24"/>
          <w:szCs w:val="24"/>
        </w:rPr>
        <w:t xml:space="preserve">.                                                                                   Amstelveen: Uitgave in eigen beheer. 1999. 98 blz. </w:t>
      </w:r>
    </w:p>
    <w:p w14:paraId="2F3030F1" w14:textId="54023C0C" w:rsidR="00CD4F9E" w:rsidRPr="00CD4F9E" w:rsidRDefault="00CD4F9E" w:rsidP="009D547C">
      <w:pPr>
        <w:rPr>
          <w:rFonts w:ascii="Arial" w:hAnsi="Arial" w:cs="Arial"/>
          <w:sz w:val="24"/>
          <w:szCs w:val="24"/>
        </w:rPr>
      </w:pPr>
      <w:r>
        <w:rPr>
          <w:rStyle w:val="creator"/>
          <w:rFonts w:ascii="Arial" w:hAnsi="Arial" w:cs="Arial"/>
          <w:i/>
          <w:iCs/>
          <w:color w:val="39373A"/>
          <w:sz w:val="24"/>
          <w:szCs w:val="24"/>
        </w:rPr>
        <w:t xml:space="preserve">- </w:t>
      </w:r>
      <w:r w:rsidRPr="00C74457">
        <w:rPr>
          <w:rFonts w:ascii="Arial" w:hAnsi="Arial" w:cs="Arial"/>
          <w:sz w:val="24"/>
          <w:szCs w:val="24"/>
        </w:rPr>
        <w:t xml:space="preserve">Ellen </w:t>
      </w:r>
      <w:proofErr w:type="spellStart"/>
      <w:r w:rsidRPr="00C74457">
        <w:rPr>
          <w:rFonts w:ascii="Arial" w:hAnsi="Arial" w:cs="Arial"/>
          <w:sz w:val="24"/>
          <w:szCs w:val="24"/>
        </w:rPr>
        <w:t>Schwarzschild</w:t>
      </w:r>
      <w:proofErr w:type="spellEnd"/>
      <w:r w:rsidRPr="00C74457">
        <w:rPr>
          <w:rFonts w:ascii="Arial" w:hAnsi="Arial" w:cs="Arial"/>
          <w:sz w:val="24"/>
          <w:szCs w:val="24"/>
        </w:rPr>
        <w:t xml:space="preserve">, </w:t>
      </w:r>
      <w:r w:rsidRPr="00CD4F9E">
        <w:rPr>
          <w:rFonts w:ascii="Arial" w:hAnsi="Arial" w:cs="Arial"/>
          <w:b/>
          <w:bCs/>
          <w:sz w:val="24"/>
          <w:szCs w:val="24"/>
        </w:rPr>
        <w:t xml:space="preserve">En toch leefden wij                                                                                                                                                            </w:t>
      </w:r>
      <w:r w:rsidRPr="00CD4F9E">
        <w:rPr>
          <w:rFonts w:ascii="Arial" w:hAnsi="Arial" w:cs="Arial"/>
          <w:sz w:val="24"/>
          <w:szCs w:val="24"/>
        </w:rPr>
        <w:t>Een reconstructie 1943 -1945 aan de hand van originele brieven, dagboeken en herinneringen</w:t>
      </w:r>
      <w:r>
        <w:rPr>
          <w:rFonts w:ascii="Arial" w:hAnsi="Arial" w:cs="Arial"/>
          <w:sz w:val="24"/>
          <w:szCs w:val="24"/>
        </w:rPr>
        <w:t xml:space="preserve">. </w:t>
      </w:r>
      <w:r w:rsidR="000E4213">
        <w:rPr>
          <w:rFonts w:ascii="Arial" w:hAnsi="Arial" w:cs="Arial"/>
          <w:sz w:val="24"/>
          <w:szCs w:val="24"/>
        </w:rPr>
        <w:t xml:space="preserve">                                                                                                                      Redactie: </w:t>
      </w:r>
      <w:r w:rsidR="000E4213" w:rsidRPr="000E4213">
        <w:rPr>
          <w:rFonts w:ascii="Arial" w:hAnsi="Arial" w:cs="Arial"/>
          <w:sz w:val="24"/>
          <w:szCs w:val="24"/>
        </w:rPr>
        <w:t xml:space="preserve">Heide </w:t>
      </w:r>
      <w:proofErr w:type="spellStart"/>
      <w:r w:rsidR="000E4213" w:rsidRPr="000E4213">
        <w:rPr>
          <w:rFonts w:ascii="Arial" w:hAnsi="Arial" w:cs="Arial"/>
          <w:sz w:val="24"/>
          <w:szCs w:val="24"/>
        </w:rPr>
        <w:t>Warncke</w:t>
      </w:r>
      <w:proofErr w:type="spellEnd"/>
      <w:r w:rsidR="000E4213" w:rsidRPr="000E4213">
        <w:rPr>
          <w:rFonts w:ascii="Arial" w:hAnsi="Arial" w:cs="Arial"/>
          <w:sz w:val="24"/>
          <w:szCs w:val="24"/>
        </w:rPr>
        <w:t xml:space="preserve">, Frits Hoogewoud, Mary Rijkeboer en Jetje </w:t>
      </w:r>
      <w:proofErr w:type="spellStart"/>
      <w:r w:rsidR="000E4213" w:rsidRPr="000E4213">
        <w:rPr>
          <w:rFonts w:ascii="Arial" w:hAnsi="Arial" w:cs="Arial"/>
          <w:sz w:val="24"/>
          <w:szCs w:val="24"/>
        </w:rPr>
        <w:t>Manheim</w:t>
      </w:r>
      <w:proofErr w:type="spellEnd"/>
      <w:r w:rsidR="000E4213" w:rsidRPr="000E4213">
        <w:rPr>
          <w:rFonts w:ascii="Arial" w:hAnsi="Arial" w:cs="Arial"/>
          <w:sz w:val="24"/>
          <w:szCs w:val="24"/>
        </w:rPr>
        <w:t>.</w:t>
      </w:r>
      <w:r w:rsidR="000E4213">
        <w:t xml:space="preserve">                                                </w:t>
      </w:r>
      <w:r w:rsidR="000E4213">
        <w:rPr>
          <w:rFonts w:ascii="Arial" w:hAnsi="Arial" w:cs="Arial"/>
          <w:sz w:val="24"/>
          <w:szCs w:val="24"/>
        </w:rPr>
        <w:t xml:space="preserve">Amstelveen: Uitgave in eigen beheer. </w:t>
      </w:r>
      <w:r>
        <w:rPr>
          <w:rFonts w:ascii="Arial" w:hAnsi="Arial" w:cs="Arial"/>
          <w:sz w:val="24"/>
          <w:szCs w:val="24"/>
        </w:rPr>
        <w:t xml:space="preserve">Juni 2015. 235 blz. </w:t>
      </w:r>
    </w:p>
    <w:p w14:paraId="0D89450E" w14:textId="5110E472" w:rsidR="00A37208" w:rsidRDefault="0060675D" w:rsidP="003C2935">
      <w:pPr>
        <w:shd w:val="clear" w:color="auto" w:fill="FFFFFF"/>
        <w:spacing w:before="300" w:after="0" w:line="240" w:lineRule="auto"/>
        <w:rPr>
          <w:rStyle w:val="creator"/>
          <w:rFonts w:ascii="Arial" w:hAnsi="Arial" w:cs="Arial"/>
          <w:i/>
          <w:iCs/>
          <w:color w:val="39373A"/>
          <w:sz w:val="24"/>
          <w:szCs w:val="24"/>
        </w:rPr>
      </w:pPr>
      <w:r w:rsidRPr="005A0CCF">
        <w:rPr>
          <w:rStyle w:val="creator"/>
          <w:rFonts w:ascii="Arial" w:hAnsi="Arial" w:cs="Arial"/>
          <w:b/>
          <w:bCs/>
          <w:i/>
          <w:iCs/>
          <w:color w:val="39373A"/>
          <w:sz w:val="24"/>
          <w:szCs w:val="24"/>
          <w:u w:val="single"/>
        </w:rPr>
        <w:t xml:space="preserve">Klaus </w:t>
      </w:r>
      <w:proofErr w:type="spellStart"/>
      <w:r w:rsidRPr="005A0CCF">
        <w:rPr>
          <w:rStyle w:val="creator"/>
          <w:rFonts w:ascii="Arial" w:hAnsi="Arial" w:cs="Arial"/>
          <w:b/>
          <w:bCs/>
          <w:i/>
          <w:iCs/>
          <w:color w:val="39373A"/>
          <w:sz w:val="24"/>
          <w:szCs w:val="24"/>
          <w:u w:val="single"/>
        </w:rPr>
        <w:t>Siegel</w:t>
      </w:r>
      <w:proofErr w:type="spellEnd"/>
      <w:r w:rsidR="00DA60A9" w:rsidRPr="005A0CCF">
        <w:rPr>
          <w:rStyle w:val="creator"/>
          <w:rFonts w:ascii="Arial" w:hAnsi="Arial" w:cs="Arial"/>
          <w:b/>
          <w:bCs/>
          <w:i/>
          <w:iCs/>
          <w:color w:val="39373A"/>
          <w:sz w:val="24"/>
          <w:szCs w:val="24"/>
          <w:u w:val="single"/>
        </w:rPr>
        <w:t xml:space="preserve">                                                                                                                       </w:t>
      </w:r>
      <w:r w:rsidR="00DA60A9" w:rsidRPr="00DA60A9">
        <w:rPr>
          <w:rStyle w:val="creator"/>
          <w:rFonts w:ascii="Arial" w:hAnsi="Arial" w:cs="Arial"/>
          <w:i/>
          <w:iCs/>
          <w:color w:val="39373A"/>
          <w:sz w:val="24"/>
          <w:szCs w:val="24"/>
        </w:rPr>
        <w:t>(1934-2019</w:t>
      </w:r>
      <w:r w:rsidR="0018377B">
        <w:rPr>
          <w:rStyle w:val="creator"/>
          <w:rFonts w:ascii="Arial" w:hAnsi="Arial" w:cs="Arial"/>
          <w:i/>
          <w:iCs/>
          <w:color w:val="39373A"/>
          <w:sz w:val="24"/>
          <w:szCs w:val="24"/>
        </w:rPr>
        <w:t>; sinds 1939 in Nederland)</w:t>
      </w:r>
    </w:p>
    <w:p w14:paraId="255AEF1F" w14:textId="77FBAF84" w:rsidR="00DA60A9" w:rsidRPr="00A37208" w:rsidRDefault="00DA60A9" w:rsidP="00CC5AA8">
      <w:pPr>
        <w:shd w:val="clear" w:color="auto" w:fill="FFFFFF"/>
        <w:spacing w:before="300" w:after="0" w:line="240" w:lineRule="auto"/>
        <w:rPr>
          <w:rStyle w:val="creator"/>
          <w:rFonts w:ascii="Arial" w:hAnsi="Arial" w:cs="Arial"/>
          <w:i/>
          <w:iCs/>
          <w:color w:val="39373A"/>
          <w:sz w:val="24"/>
          <w:szCs w:val="24"/>
        </w:rPr>
      </w:pPr>
      <w:r>
        <w:rPr>
          <w:rStyle w:val="creator"/>
          <w:rFonts w:ascii="Arial" w:hAnsi="Arial" w:cs="Arial"/>
          <w:i/>
          <w:iCs/>
          <w:color w:val="39373A"/>
          <w:sz w:val="24"/>
          <w:szCs w:val="24"/>
        </w:rPr>
        <w:t xml:space="preserve">- </w:t>
      </w:r>
      <w:r>
        <w:rPr>
          <w:rStyle w:val="creator"/>
          <w:rFonts w:ascii="Arial" w:hAnsi="Arial" w:cs="Arial"/>
          <w:color w:val="39373A"/>
          <w:sz w:val="24"/>
          <w:szCs w:val="24"/>
        </w:rPr>
        <w:t xml:space="preserve">Klaus </w:t>
      </w:r>
      <w:proofErr w:type="spellStart"/>
      <w:r>
        <w:rPr>
          <w:rStyle w:val="creator"/>
          <w:rFonts w:ascii="Arial" w:hAnsi="Arial" w:cs="Arial"/>
          <w:color w:val="39373A"/>
          <w:sz w:val="24"/>
          <w:szCs w:val="24"/>
        </w:rPr>
        <w:t>Siegel</w:t>
      </w:r>
      <w:proofErr w:type="spellEnd"/>
      <w:r>
        <w:rPr>
          <w:rStyle w:val="creator"/>
          <w:rFonts w:ascii="Arial" w:hAnsi="Arial" w:cs="Arial"/>
          <w:color w:val="39373A"/>
          <w:sz w:val="24"/>
          <w:szCs w:val="24"/>
        </w:rPr>
        <w:t xml:space="preserve">, </w:t>
      </w:r>
      <w:r w:rsidRPr="00DA60A9">
        <w:rPr>
          <w:rStyle w:val="creator"/>
          <w:rFonts w:ascii="Arial" w:hAnsi="Arial" w:cs="Arial"/>
          <w:b/>
          <w:bCs/>
          <w:color w:val="39373A"/>
          <w:sz w:val="24"/>
          <w:szCs w:val="24"/>
        </w:rPr>
        <w:t xml:space="preserve">Winterkoren  </w:t>
      </w:r>
      <w:r>
        <w:rPr>
          <w:rStyle w:val="creator"/>
          <w:rFonts w:ascii="Arial" w:hAnsi="Arial" w:cs="Arial"/>
          <w:color w:val="39373A"/>
          <w:sz w:val="24"/>
          <w:szCs w:val="24"/>
        </w:rPr>
        <w:t xml:space="preserve">                                                                            ‘Ontwikkelingsroman’.                                                                                                    </w:t>
      </w:r>
      <w:r>
        <w:rPr>
          <w:rFonts w:ascii="Arial" w:hAnsi="Arial" w:cs="Arial"/>
          <w:sz w:val="24"/>
          <w:szCs w:val="24"/>
        </w:rPr>
        <w:t>Amsterdam: De Arbeiderspers. 1996. 360 blz.</w:t>
      </w:r>
    </w:p>
    <w:p w14:paraId="4A4110F5" w14:textId="244587CA" w:rsidR="0060675D" w:rsidRDefault="0060675D" w:rsidP="00CC5AA8">
      <w:pPr>
        <w:shd w:val="clear" w:color="auto" w:fill="FFFFFF"/>
        <w:spacing w:before="300" w:after="0" w:line="240" w:lineRule="auto"/>
        <w:rPr>
          <w:rFonts w:ascii="Arial" w:hAnsi="Arial" w:cs="Arial"/>
          <w:sz w:val="24"/>
          <w:szCs w:val="24"/>
        </w:rPr>
      </w:pPr>
      <w:r>
        <w:rPr>
          <w:rStyle w:val="creator"/>
          <w:rFonts w:ascii="Arial" w:hAnsi="Arial" w:cs="Arial"/>
          <w:color w:val="39373A"/>
          <w:sz w:val="24"/>
          <w:szCs w:val="24"/>
        </w:rPr>
        <w:t xml:space="preserve">- Klaus </w:t>
      </w:r>
      <w:proofErr w:type="spellStart"/>
      <w:r>
        <w:rPr>
          <w:rStyle w:val="creator"/>
          <w:rFonts w:ascii="Arial" w:hAnsi="Arial" w:cs="Arial"/>
          <w:color w:val="39373A"/>
          <w:sz w:val="24"/>
          <w:szCs w:val="24"/>
        </w:rPr>
        <w:t>Siegel</w:t>
      </w:r>
      <w:proofErr w:type="spellEnd"/>
      <w:r>
        <w:rPr>
          <w:rStyle w:val="creator"/>
          <w:rFonts w:ascii="Arial" w:hAnsi="Arial" w:cs="Arial"/>
          <w:color w:val="39373A"/>
          <w:sz w:val="24"/>
          <w:szCs w:val="24"/>
        </w:rPr>
        <w:t xml:space="preserve">, </w:t>
      </w:r>
      <w:r w:rsidRPr="00DA60A9">
        <w:rPr>
          <w:rStyle w:val="creator"/>
          <w:rFonts w:ascii="Arial" w:hAnsi="Arial" w:cs="Arial"/>
          <w:b/>
          <w:bCs/>
          <w:color w:val="39373A"/>
          <w:sz w:val="24"/>
          <w:szCs w:val="24"/>
        </w:rPr>
        <w:t xml:space="preserve">De zoon van madame Butterfly </w:t>
      </w:r>
      <w:hyperlink r:id="rId697" w:history="1">
        <w:r w:rsidRPr="0060675D">
          <w:rPr>
            <w:rStyle w:val="Hyperlink"/>
            <w:rFonts w:ascii="Arial" w:hAnsi="Arial" w:cs="Arial"/>
            <w:color w:val="auto"/>
            <w:sz w:val="24"/>
            <w:szCs w:val="24"/>
            <w:u w:val="none"/>
          </w:rPr>
          <w:t>benevens</w:t>
        </w:r>
      </w:hyperlink>
      <w:r w:rsidRPr="0060675D">
        <w:rPr>
          <w:rFonts w:ascii="Arial" w:hAnsi="Arial" w:cs="Arial"/>
          <w:sz w:val="24"/>
          <w:szCs w:val="24"/>
        </w:rPr>
        <w:t> de </w:t>
      </w:r>
      <w:hyperlink r:id="rId698" w:history="1">
        <w:r w:rsidRPr="0060675D">
          <w:rPr>
            <w:rStyle w:val="Hyperlink"/>
            <w:rFonts w:ascii="Arial" w:hAnsi="Arial" w:cs="Arial"/>
            <w:color w:val="auto"/>
            <w:sz w:val="24"/>
            <w:szCs w:val="24"/>
            <w:u w:val="none"/>
          </w:rPr>
          <w:t>struikelingen</w:t>
        </w:r>
      </w:hyperlink>
      <w:r w:rsidRPr="0060675D">
        <w:rPr>
          <w:rFonts w:ascii="Arial" w:hAnsi="Arial" w:cs="Arial"/>
          <w:sz w:val="24"/>
          <w:szCs w:val="24"/>
        </w:rPr>
        <w:t> van </w:t>
      </w:r>
      <w:hyperlink r:id="rId699" w:history="1">
        <w:r w:rsidRPr="0060675D">
          <w:rPr>
            <w:rStyle w:val="Hyperlink"/>
            <w:rFonts w:ascii="Arial" w:hAnsi="Arial" w:cs="Arial"/>
            <w:color w:val="auto"/>
            <w:sz w:val="24"/>
            <w:szCs w:val="24"/>
            <w:u w:val="none"/>
          </w:rPr>
          <w:t>enkele</w:t>
        </w:r>
      </w:hyperlink>
      <w:r w:rsidRPr="0060675D">
        <w:rPr>
          <w:rFonts w:ascii="Arial" w:hAnsi="Arial" w:cs="Arial"/>
          <w:sz w:val="24"/>
          <w:szCs w:val="24"/>
        </w:rPr>
        <w:t> </w:t>
      </w:r>
      <w:hyperlink r:id="rId700" w:history="1">
        <w:r w:rsidRPr="0060675D">
          <w:rPr>
            <w:rStyle w:val="Hyperlink"/>
            <w:rFonts w:ascii="Arial" w:hAnsi="Arial" w:cs="Arial"/>
            <w:color w:val="auto"/>
            <w:sz w:val="24"/>
            <w:szCs w:val="24"/>
            <w:u w:val="none"/>
          </w:rPr>
          <w:t>andere</w:t>
        </w:r>
      </w:hyperlink>
      <w:r w:rsidRPr="0060675D">
        <w:rPr>
          <w:rFonts w:ascii="Arial" w:hAnsi="Arial" w:cs="Arial"/>
          <w:sz w:val="24"/>
          <w:szCs w:val="24"/>
        </w:rPr>
        <w:t> </w:t>
      </w:r>
      <w:hyperlink r:id="rId701" w:history="1">
        <w:r w:rsidRPr="0060675D">
          <w:rPr>
            <w:rStyle w:val="Hyperlink"/>
            <w:rFonts w:ascii="Arial" w:hAnsi="Arial" w:cs="Arial"/>
            <w:color w:val="auto"/>
            <w:sz w:val="24"/>
            <w:szCs w:val="24"/>
            <w:u w:val="none"/>
          </w:rPr>
          <w:t>randfiguren</w:t>
        </w:r>
      </w:hyperlink>
      <w:r w:rsidRPr="0060675D">
        <w:rPr>
          <w:rFonts w:ascii="Arial" w:hAnsi="Arial" w:cs="Arial"/>
          <w:sz w:val="24"/>
          <w:szCs w:val="24"/>
        </w:rPr>
        <w:t> </w:t>
      </w:r>
      <w:hyperlink r:id="rId702" w:history="1">
        <w:r w:rsidRPr="0060675D">
          <w:rPr>
            <w:rStyle w:val="Hyperlink"/>
            <w:rFonts w:ascii="Arial" w:hAnsi="Arial" w:cs="Arial"/>
            <w:color w:val="auto"/>
            <w:sz w:val="24"/>
            <w:szCs w:val="24"/>
            <w:u w:val="none"/>
          </w:rPr>
          <w:t>door</w:t>
        </w:r>
      </w:hyperlink>
      <w:r w:rsidRPr="0060675D">
        <w:rPr>
          <w:rFonts w:ascii="Arial" w:hAnsi="Arial" w:cs="Arial"/>
          <w:sz w:val="24"/>
          <w:szCs w:val="24"/>
        </w:rPr>
        <w:t> het </w:t>
      </w:r>
      <w:hyperlink r:id="rId703" w:history="1">
        <w:r w:rsidRPr="0060675D">
          <w:rPr>
            <w:rStyle w:val="Hyperlink"/>
            <w:rFonts w:ascii="Arial" w:hAnsi="Arial" w:cs="Arial"/>
            <w:color w:val="auto"/>
            <w:sz w:val="24"/>
            <w:szCs w:val="24"/>
            <w:u w:val="none"/>
          </w:rPr>
          <w:t>tweede</w:t>
        </w:r>
      </w:hyperlink>
      <w:r w:rsidRPr="0060675D">
        <w:rPr>
          <w:rFonts w:ascii="Arial" w:hAnsi="Arial" w:cs="Arial"/>
          <w:sz w:val="24"/>
          <w:szCs w:val="24"/>
        </w:rPr>
        <w:t> </w:t>
      </w:r>
      <w:hyperlink r:id="rId704" w:history="1">
        <w:r w:rsidRPr="0060675D">
          <w:rPr>
            <w:rStyle w:val="Hyperlink"/>
            <w:rFonts w:ascii="Arial" w:hAnsi="Arial" w:cs="Arial"/>
            <w:color w:val="auto"/>
            <w:sz w:val="24"/>
            <w:szCs w:val="24"/>
            <w:u w:val="none"/>
          </w:rPr>
          <w:t>fin</w:t>
        </w:r>
      </w:hyperlink>
      <w:r w:rsidRPr="0060675D">
        <w:rPr>
          <w:rFonts w:ascii="Arial" w:hAnsi="Arial" w:cs="Arial"/>
          <w:sz w:val="24"/>
          <w:szCs w:val="24"/>
        </w:rPr>
        <w:t> de </w:t>
      </w:r>
      <w:hyperlink r:id="rId705" w:history="1">
        <w:r w:rsidRPr="0060675D">
          <w:rPr>
            <w:rStyle w:val="Hyperlink"/>
            <w:rFonts w:ascii="Arial" w:hAnsi="Arial" w:cs="Arial"/>
            <w:color w:val="auto"/>
            <w:sz w:val="24"/>
            <w:szCs w:val="24"/>
            <w:u w:val="none"/>
          </w:rPr>
          <w:t>millénaire</w:t>
        </w:r>
      </w:hyperlink>
      <w:r w:rsidRPr="0060675D">
        <w:rPr>
          <w:rFonts w:ascii="Arial" w:hAnsi="Arial" w:cs="Arial"/>
          <w:sz w:val="24"/>
          <w:szCs w:val="24"/>
        </w:rPr>
        <w:t> : </w:t>
      </w:r>
      <w:hyperlink r:id="rId706" w:history="1">
        <w:r w:rsidRPr="0060675D">
          <w:rPr>
            <w:rStyle w:val="Hyperlink"/>
            <w:rFonts w:ascii="Arial" w:hAnsi="Arial" w:cs="Arial"/>
            <w:color w:val="auto"/>
            <w:sz w:val="24"/>
            <w:szCs w:val="24"/>
            <w:u w:val="none"/>
          </w:rPr>
          <w:t>exuberante,</w:t>
        </w:r>
      </w:hyperlink>
      <w:r w:rsidRPr="0060675D">
        <w:rPr>
          <w:rFonts w:ascii="Arial" w:hAnsi="Arial" w:cs="Arial"/>
          <w:sz w:val="24"/>
          <w:szCs w:val="24"/>
        </w:rPr>
        <w:t> </w:t>
      </w:r>
      <w:hyperlink r:id="rId707" w:history="1">
        <w:r w:rsidRPr="0060675D">
          <w:rPr>
            <w:rStyle w:val="Hyperlink"/>
            <w:rFonts w:ascii="Arial" w:hAnsi="Arial" w:cs="Arial"/>
            <w:color w:val="auto"/>
            <w:sz w:val="24"/>
            <w:szCs w:val="24"/>
            <w:u w:val="none"/>
          </w:rPr>
          <w:t>leerrijke,</w:t>
        </w:r>
      </w:hyperlink>
      <w:r w:rsidRPr="0060675D">
        <w:rPr>
          <w:rFonts w:ascii="Arial" w:hAnsi="Arial" w:cs="Arial"/>
          <w:sz w:val="24"/>
          <w:szCs w:val="24"/>
        </w:rPr>
        <w:t> </w:t>
      </w:r>
      <w:hyperlink r:id="rId708" w:history="1">
        <w:r w:rsidRPr="0060675D">
          <w:rPr>
            <w:rStyle w:val="Hyperlink"/>
            <w:rFonts w:ascii="Arial" w:hAnsi="Arial" w:cs="Arial"/>
            <w:color w:val="auto"/>
            <w:sz w:val="24"/>
            <w:szCs w:val="24"/>
            <w:u w:val="none"/>
          </w:rPr>
          <w:t>barokke,</w:t>
        </w:r>
      </w:hyperlink>
      <w:r w:rsidRPr="0060675D">
        <w:rPr>
          <w:rFonts w:ascii="Arial" w:hAnsi="Arial" w:cs="Arial"/>
          <w:sz w:val="24"/>
          <w:szCs w:val="24"/>
        </w:rPr>
        <w:t> </w:t>
      </w:r>
      <w:hyperlink r:id="rId709" w:history="1">
        <w:r w:rsidRPr="0060675D">
          <w:rPr>
            <w:rStyle w:val="Hyperlink"/>
            <w:rFonts w:ascii="Arial" w:hAnsi="Arial" w:cs="Arial"/>
            <w:color w:val="auto"/>
            <w:sz w:val="24"/>
            <w:szCs w:val="24"/>
            <w:u w:val="none"/>
          </w:rPr>
          <w:t>afmattende</w:t>
        </w:r>
      </w:hyperlink>
      <w:r w:rsidRPr="0060675D">
        <w:rPr>
          <w:rFonts w:ascii="Arial" w:hAnsi="Arial" w:cs="Arial"/>
          <w:sz w:val="24"/>
          <w:szCs w:val="24"/>
        </w:rPr>
        <w:t> en </w:t>
      </w:r>
      <w:hyperlink r:id="rId710" w:history="1">
        <w:r w:rsidRPr="0060675D">
          <w:rPr>
            <w:rStyle w:val="Hyperlink"/>
            <w:rFonts w:ascii="Arial" w:hAnsi="Arial" w:cs="Arial"/>
            <w:color w:val="auto"/>
            <w:sz w:val="24"/>
            <w:szCs w:val="24"/>
            <w:u w:val="none"/>
          </w:rPr>
          <w:t>tegelijk</w:t>
        </w:r>
      </w:hyperlink>
      <w:r w:rsidRPr="0060675D">
        <w:rPr>
          <w:rFonts w:ascii="Arial" w:hAnsi="Arial" w:cs="Arial"/>
          <w:sz w:val="24"/>
          <w:szCs w:val="24"/>
        </w:rPr>
        <w:t> </w:t>
      </w:r>
      <w:hyperlink r:id="rId711" w:history="1">
        <w:r w:rsidRPr="0060675D">
          <w:rPr>
            <w:rStyle w:val="Hyperlink"/>
            <w:rFonts w:ascii="Arial" w:hAnsi="Arial" w:cs="Arial"/>
            <w:color w:val="auto"/>
            <w:sz w:val="24"/>
            <w:szCs w:val="24"/>
            <w:u w:val="none"/>
          </w:rPr>
          <w:t>ontspannende</w:t>
        </w:r>
      </w:hyperlink>
      <w:r w:rsidRPr="0060675D">
        <w:rPr>
          <w:rFonts w:ascii="Arial" w:hAnsi="Arial" w:cs="Arial"/>
          <w:sz w:val="24"/>
          <w:szCs w:val="24"/>
        </w:rPr>
        <w:t> </w:t>
      </w:r>
      <w:r w:rsidR="00354E35">
        <w:rPr>
          <w:rFonts w:ascii="Arial" w:hAnsi="Arial" w:cs="Arial"/>
          <w:sz w:val="24"/>
          <w:szCs w:val="24"/>
        </w:rPr>
        <w:t xml:space="preserve">                    </w:t>
      </w:r>
      <w:hyperlink r:id="rId712" w:history="1">
        <w:r w:rsidRPr="0060675D">
          <w:rPr>
            <w:rStyle w:val="Hyperlink"/>
            <w:rFonts w:ascii="Arial" w:hAnsi="Arial" w:cs="Arial"/>
            <w:color w:val="auto"/>
            <w:sz w:val="24"/>
            <w:szCs w:val="24"/>
            <w:u w:val="none"/>
          </w:rPr>
          <w:t>vertellingen</w:t>
        </w:r>
      </w:hyperlink>
      <w:r w:rsidRPr="0060675D">
        <w:rPr>
          <w:rFonts w:ascii="Arial" w:hAnsi="Arial" w:cs="Arial"/>
          <w:sz w:val="24"/>
          <w:szCs w:val="24"/>
        </w:rPr>
        <w:t> voor </w:t>
      </w:r>
      <w:hyperlink r:id="rId713" w:history="1">
        <w:r w:rsidRPr="0060675D">
          <w:rPr>
            <w:rStyle w:val="Hyperlink"/>
            <w:rFonts w:ascii="Arial" w:hAnsi="Arial" w:cs="Arial"/>
            <w:color w:val="auto"/>
            <w:sz w:val="24"/>
            <w:szCs w:val="24"/>
            <w:u w:val="none"/>
          </w:rPr>
          <w:t>slachtoffers</w:t>
        </w:r>
      </w:hyperlink>
      <w:r w:rsidRPr="0060675D">
        <w:rPr>
          <w:rFonts w:ascii="Arial" w:hAnsi="Arial" w:cs="Arial"/>
          <w:sz w:val="24"/>
          <w:szCs w:val="24"/>
        </w:rPr>
        <w:t> in de </w:t>
      </w:r>
      <w:hyperlink r:id="rId714" w:history="1">
        <w:r w:rsidRPr="0060675D">
          <w:rPr>
            <w:rStyle w:val="Hyperlink"/>
            <w:rFonts w:ascii="Arial" w:hAnsi="Arial" w:cs="Arial"/>
            <w:color w:val="auto"/>
            <w:sz w:val="24"/>
            <w:szCs w:val="24"/>
            <w:u w:val="none"/>
          </w:rPr>
          <w:t>dop</w:t>
        </w:r>
      </w:hyperlink>
      <w:r w:rsidRPr="0060675D">
        <w:rPr>
          <w:rFonts w:ascii="Arial" w:hAnsi="Arial" w:cs="Arial"/>
          <w:sz w:val="24"/>
          <w:szCs w:val="24"/>
        </w:rPr>
        <w:t> en </w:t>
      </w:r>
      <w:hyperlink r:id="rId715" w:history="1">
        <w:r w:rsidRPr="0060675D">
          <w:rPr>
            <w:rStyle w:val="Hyperlink"/>
            <w:rFonts w:ascii="Arial" w:hAnsi="Arial" w:cs="Arial"/>
            <w:color w:val="auto"/>
            <w:sz w:val="24"/>
            <w:szCs w:val="24"/>
            <w:u w:val="none"/>
          </w:rPr>
          <w:t>andere</w:t>
        </w:r>
      </w:hyperlink>
      <w:r w:rsidRPr="0060675D">
        <w:rPr>
          <w:rFonts w:ascii="Arial" w:hAnsi="Arial" w:cs="Arial"/>
          <w:sz w:val="24"/>
          <w:szCs w:val="24"/>
        </w:rPr>
        <w:t> </w:t>
      </w:r>
      <w:proofErr w:type="spellStart"/>
      <w:r w:rsidR="004B35D5">
        <w:fldChar w:fldCharType="begin"/>
      </w:r>
      <w:r w:rsidR="004B35D5">
        <w:instrText>HYPERLINK "https://opc-kb.oclc.org/DB=1/SET=1/TTL=10/CLK?IKT=4&amp;TRM=halfintellectuelen"</w:instrText>
      </w:r>
      <w:r w:rsidR="004B35D5">
        <w:fldChar w:fldCharType="separate"/>
      </w:r>
      <w:r w:rsidRPr="0060675D">
        <w:rPr>
          <w:rStyle w:val="Hyperlink"/>
          <w:rFonts w:ascii="Arial" w:hAnsi="Arial" w:cs="Arial"/>
          <w:color w:val="auto"/>
          <w:sz w:val="24"/>
          <w:szCs w:val="24"/>
          <w:u w:val="none"/>
        </w:rPr>
        <w:t>halfintellectuelen</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w:t>
      </w:r>
      <w:r w:rsidR="00DA60A9">
        <w:rPr>
          <w:rFonts w:ascii="Arial" w:hAnsi="Arial" w:cs="Arial"/>
          <w:sz w:val="24"/>
          <w:szCs w:val="24"/>
        </w:rPr>
        <w:t xml:space="preserve">                                      </w:t>
      </w:r>
      <w:r>
        <w:rPr>
          <w:rFonts w:ascii="Arial" w:hAnsi="Arial" w:cs="Arial"/>
          <w:sz w:val="24"/>
          <w:szCs w:val="24"/>
        </w:rPr>
        <w:t xml:space="preserve"> Ams</w:t>
      </w:r>
      <w:r w:rsidR="00DA60A9">
        <w:rPr>
          <w:rFonts w:ascii="Arial" w:hAnsi="Arial" w:cs="Arial"/>
          <w:sz w:val="24"/>
          <w:szCs w:val="24"/>
        </w:rPr>
        <w:t>t</w:t>
      </w:r>
      <w:r>
        <w:rPr>
          <w:rFonts w:ascii="Arial" w:hAnsi="Arial" w:cs="Arial"/>
          <w:sz w:val="24"/>
          <w:szCs w:val="24"/>
        </w:rPr>
        <w:t xml:space="preserve">erdam: De Arbeiderspers. </w:t>
      </w:r>
      <w:r w:rsidR="00DA60A9">
        <w:rPr>
          <w:rFonts w:ascii="Arial" w:hAnsi="Arial" w:cs="Arial"/>
          <w:sz w:val="24"/>
          <w:szCs w:val="24"/>
        </w:rPr>
        <w:t xml:space="preserve">1996. 243 blz. </w:t>
      </w:r>
    </w:p>
    <w:p w14:paraId="7006FBC4" w14:textId="2DBF99BC" w:rsidR="00A37208" w:rsidRDefault="00A37208" w:rsidP="00CC5AA8">
      <w:pPr>
        <w:shd w:val="clear" w:color="auto" w:fill="FFFFFF"/>
        <w:spacing w:before="300" w:after="0" w:line="240" w:lineRule="auto"/>
        <w:rPr>
          <w:rFonts w:ascii="Arial" w:hAnsi="Arial" w:cs="Arial"/>
          <w:sz w:val="24"/>
          <w:szCs w:val="24"/>
          <w:shd w:val="clear" w:color="auto" w:fill="FFFFFF"/>
        </w:rPr>
      </w:pPr>
      <w:r w:rsidRPr="00A37208">
        <w:rPr>
          <w:rFonts w:ascii="Arial" w:hAnsi="Arial" w:cs="Arial"/>
          <w:sz w:val="24"/>
          <w:szCs w:val="24"/>
        </w:rPr>
        <w:t xml:space="preserve">--- </w:t>
      </w:r>
      <w:r w:rsidRPr="00A37208">
        <w:rPr>
          <w:rFonts w:ascii="Arial" w:hAnsi="Arial" w:cs="Arial"/>
          <w:sz w:val="24"/>
          <w:szCs w:val="24"/>
          <w:shd w:val="clear" w:color="auto" w:fill="FFFFFF"/>
        </w:rPr>
        <w:t>Daisy-</w:t>
      </w:r>
      <w:proofErr w:type="spellStart"/>
      <w:r w:rsidRPr="00A37208">
        <w:rPr>
          <w:rFonts w:ascii="Arial" w:hAnsi="Arial" w:cs="Arial"/>
          <w:sz w:val="24"/>
          <w:szCs w:val="24"/>
          <w:shd w:val="clear" w:color="auto" w:fill="FFFFFF"/>
        </w:rPr>
        <w:t>rom</w:t>
      </w:r>
      <w:proofErr w:type="spellEnd"/>
      <w:r w:rsidRPr="00A37208">
        <w:rPr>
          <w:rFonts w:ascii="Arial" w:hAnsi="Arial" w:cs="Arial"/>
          <w:sz w:val="24"/>
          <w:szCs w:val="24"/>
          <w:shd w:val="clear" w:color="auto" w:fill="FFFFFF"/>
        </w:rPr>
        <w:t xml:space="preserve"> (09 uur, 20 minuten). 1997. </w:t>
      </w:r>
      <w:proofErr w:type="spellStart"/>
      <w:r w:rsidRPr="00A37208">
        <w:rPr>
          <w:rFonts w:ascii="Arial" w:hAnsi="Arial" w:cs="Arial"/>
          <w:sz w:val="24"/>
          <w:szCs w:val="24"/>
          <w:shd w:val="clear" w:color="auto" w:fill="FFFFFF"/>
        </w:rPr>
        <w:t>Dedicon</w:t>
      </w:r>
      <w:proofErr w:type="spellEnd"/>
      <w:r w:rsidRPr="00A37208">
        <w:rPr>
          <w:rFonts w:ascii="Arial" w:hAnsi="Arial" w:cs="Arial"/>
          <w:sz w:val="24"/>
          <w:szCs w:val="24"/>
          <w:shd w:val="clear" w:color="auto" w:fill="FFFFFF"/>
        </w:rPr>
        <w:t xml:space="preserve">, Grave. </w:t>
      </w:r>
    </w:p>
    <w:p w14:paraId="79089978" w14:textId="675F6C9A" w:rsidR="00DA60A9" w:rsidRPr="00354E35" w:rsidRDefault="00354E35" w:rsidP="00354E35">
      <w:pPr>
        <w:spacing w:line="240" w:lineRule="auto"/>
        <w:rPr>
          <w:rFonts w:ascii="Arial" w:hAnsi="Arial" w:cs="Arial"/>
          <w:sz w:val="24"/>
          <w:szCs w:val="24"/>
        </w:rPr>
      </w:pPr>
      <w:r>
        <w:rPr>
          <w:rFonts w:ascii="Arial" w:hAnsi="Arial" w:cs="Arial"/>
          <w:sz w:val="24"/>
          <w:szCs w:val="24"/>
        </w:rPr>
        <w:t xml:space="preserve">                                                                                                                                                     </w:t>
      </w:r>
      <w:r>
        <w:rPr>
          <w:rStyle w:val="creator"/>
          <w:rFonts w:ascii="Arial" w:hAnsi="Arial" w:cs="Arial"/>
          <w:color w:val="39373A"/>
          <w:sz w:val="24"/>
          <w:szCs w:val="24"/>
        </w:rPr>
        <w:t xml:space="preserve">- </w:t>
      </w:r>
      <w:hyperlink r:id="rId716" w:history="1">
        <w:r w:rsidRPr="00354E35">
          <w:rPr>
            <w:rStyle w:val="Hyperlink"/>
            <w:rFonts w:ascii="Arial" w:hAnsi="Arial" w:cs="Arial"/>
            <w:color w:val="auto"/>
            <w:sz w:val="24"/>
            <w:szCs w:val="24"/>
            <w:u w:val="none"/>
          </w:rPr>
          <w:t xml:space="preserve">Klaus </w:t>
        </w:r>
        <w:proofErr w:type="spellStart"/>
        <w:r w:rsidRPr="00354E35">
          <w:rPr>
            <w:rStyle w:val="Hyperlink"/>
            <w:rFonts w:ascii="Arial" w:hAnsi="Arial" w:cs="Arial"/>
            <w:color w:val="auto"/>
            <w:sz w:val="24"/>
            <w:szCs w:val="24"/>
            <w:u w:val="none"/>
          </w:rPr>
          <w:t>Siegel</w:t>
        </w:r>
        <w:proofErr w:type="spellEnd"/>
        <w:r>
          <w:rPr>
            <w:rStyle w:val="Hyperlink"/>
            <w:rFonts w:ascii="Arial" w:hAnsi="Arial" w:cs="Arial"/>
            <w:color w:val="auto"/>
            <w:sz w:val="24"/>
            <w:szCs w:val="24"/>
            <w:u w:val="none"/>
          </w:rPr>
          <w:t xml:space="preserve">, </w:t>
        </w:r>
        <w:r w:rsidRPr="00354E35">
          <w:rPr>
            <w:rStyle w:val="Hyperlink"/>
            <w:rFonts w:ascii="Arial" w:hAnsi="Arial" w:cs="Arial"/>
            <w:b/>
            <w:bCs/>
            <w:color w:val="auto"/>
            <w:sz w:val="24"/>
            <w:szCs w:val="24"/>
            <w:u w:val="none"/>
          </w:rPr>
          <w:t>Een wereldondergang in Oud-Zuid</w:t>
        </w:r>
      </w:hyperlink>
      <w:r>
        <w:rPr>
          <w:rFonts w:ascii="Arial" w:hAnsi="Arial" w:cs="Arial"/>
          <w:sz w:val="24"/>
          <w:szCs w:val="24"/>
        </w:rPr>
        <w:t xml:space="preserve">                                                              </w:t>
      </w:r>
      <w:r w:rsidR="00695A51" w:rsidRPr="00695A51">
        <w:rPr>
          <w:rFonts w:ascii="Arial" w:hAnsi="Arial" w:cs="Arial"/>
          <w:sz w:val="24"/>
          <w:szCs w:val="24"/>
          <w:shd w:val="clear" w:color="auto" w:fill="FFFFFF"/>
        </w:rPr>
        <w:t>Novelle.</w:t>
      </w:r>
      <w:r w:rsidR="0018377B">
        <w:rPr>
          <w:rFonts w:ascii="Arial" w:hAnsi="Arial" w:cs="Arial"/>
          <w:b/>
          <w:bCs/>
          <w:sz w:val="24"/>
          <w:szCs w:val="24"/>
          <w:shd w:val="clear" w:color="auto" w:fill="FFFFFF"/>
        </w:rPr>
        <w:t xml:space="preserve">                                            </w:t>
      </w:r>
      <w:r w:rsidR="0018377B" w:rsidRPr="00695A51">
        <w:rPr>
          <w:rFonts w:ascii="Arial" w:hAnsi="Arial" w:cs="Arial"/>
          <w:sz w:val="24"/>
          <w:szCs w:val="24"/>
        </w:rPr>
        <w:t xml:space="preserve"> </w:t>
      </w:r>
      <w:r w:rsidR="00695A51">
        <w:rPr>
          <w:rFonts w:ascii="Arial" w:hAnsi="Arial" w:cs="Arial"/>
          <w:sz w:val="24"/>
          <w:szCs w:val="24"/>
        </w:rPr>
        <w:t xml:space="preserve">                                                                                       </w:t>
      </w:r>
      <w:r w:rsidR="0018377B" w:rsidRPr="00695A51">
        <w:rPr>
          <w:rFonts w:ascii="Arial" w:hAnsi="Arial" w:cs="Arial"/>
          <w:sz w:val="24"/>
          <w:szCs w:val="24"/>
        </w:rPr>
        <w:t xml:space="preserve"> </w:t>
      </w:r>
      <w:r w:rsidR="0018377B">
        <w:rPr>
          <w:rFonts w:ascii="Arial" w:hAnsi="Arial" w:cs="Arial"/>
          <w:sz w:val="24"/>
          <w:szCs w:val="24"/>
        </w:rPr>
        <w:t>Amsterdam: De Arbeiderspers. 1996. 92 blz.</w:t>
      </w:r>
    </w:p>
    <w:p w14:paraId="02A3F1E8" w14:textId="6C23984F" w:rsidR="00A37208" w:rsidRDefault="00A37208" w:rsidP="00CC5AA8">
      <w:pPr>
        <w:shd w:val="clear" w:color="auto" w:fill="FFFFFF"/>
        <w:spacing w:before="300" w:after="0" w:line="240" w:lineRule="auto"/>
        <w:rPr>
          <w:rFonts w:ascii="Arial" w:hAnsi="Arial" w:cs="Arial"/>
          <w:sz w:val="24"/>
          <w:szCs w:val="24"/>
          <w:shd w:val="clear" w:color="auto" w:fill="FFFFFF"/>
        </w:rPr>
      </w:pPr>
      <w:r w:rsidRPr="00A37208">
        <w:rPr>
          <w:rFonts w:ascii="Arial" w:hAnsi="Arial" w:cs="Arial"/>
          <w:sz w:val="24"/>
          <w:szCs w:val="24"/>
        </w:rPr>
        <w:t xml:space="preserve">--- </w:t>
      </w:r>
      <w:r w:rsidRPr="00695A51">
        <w:rPr>
          <w:rFonts w:ascii="Arial" w:hAnsi="Arial" w:cs="Arial"/>
          <w:sz w:val="24"/>
          <w:szCs w:val="24"/>
          <w:shd w:val="clear" w:color="auto" w:fill="FFFFFF"/>
        </w:rPr>
        <w:t> Daisy</w:t>
      </w:r>
      <w:r w:rsidRPr="00A37208">
        <w:rPr>
          <w:rFonts w:ascii="Arial" w:hAnsi="Arial" w:cs="Arial"/>
          <w:sz w:val="24"/>
          <w:szCs w:val="24"/>
          <w:shd w:val="clear" w:color="auto" w:fill="FFFFFF"/>
        </w:rPr>
        <w:t xml:space="preserve"> streaming audio (03 uur, 43 minuten) 1997. </w:t>
      </w:r>
      <w:proofErr w:type="spellStart"/>
      <w:r w:rsidRPr="00A37208">
        <w:rPr>
          <w:rFonts w:ascii="Arial" w:hAnsi="Arial" w:cs="Arial"/>
          <w:sz w:val="24"/>
          <w:szCs w:val="24"/>
          <w:shd w:val="clear" w:color="auto" w:fill="FFFFFF"/>
        </w:rPr>
        <w:t>Dedicon</w:t>
      </w:r>
      <w:proofErr w:type="spellEnd"/>
      <w:r w:rsidRPr="00A37208">
        <w:rPr>
          <w:rFonts w:ascii="Arial" w:hAnsi="Arial" w:cs="Arial"/>
          <w:sz w:val="24"/>
          <w:szCs w:val="24"/>
          <w:shd w:val="clear" w:color="auto" w:fill="FFFFFF"/>
        </w:rPr>
        <w:t>, Grave</w:t>
      </w:r>
      <w:r>
        <w:rPr>
          <w:rFonts w:ascii="Arial" w:hAnsi="Arial" w:cs="Arial"/>
          <w:sz w:val="24"/>
          <w:szCs w:val="24"/>
          <w:shd w:val="clear" w:color="auto" w:fill="FFFFFF"/>
        </w:rPr>
        <w:t>.</w:t>
      </w:r>
    </w:p>
    <w:p w14:paraId="2C96FB6C" w14:textId="00481F8C" w:rsidR="00354E35" w:rsidRPr="00354E35" w:rsidRDefault="00354E35" w:rsidP="00354E35">
      <w:pPr>
        <w:pStyle w:val="maintext"/>
        <w:shd w:val="clear" w:color="auto" w:fill="FFFFFF"/>
        <w:spacing w:before="300" w:beforeAutospacing="0" w:after="0" w:afterAutospacing="0"/>
        <w:rPr>
          <w:rFonts w:ascii="Arial" w:hAnsi="Arial" w:cs="Arial"/>
          <w:i/>
          <w:iCs/>
        </w:rPr>
      </w:pPr>
      <w:r w:rsidRPr="00354E35">
        <w:rPr>
          <w:rFonts w:ascii="Arial" w:hAnsi="Arial" w:cs="Arial"/>
          <w:i/>
          <w:iCs/>
          <w:color w:val="39373A"/>
        </w:rPr>
        <w:t>Een antropoloog in Amsterdam-Zuid ontdekt op een nacht dat het einde der tijden is aangebroken.</w:t>
      </w:r>
    </w:p>
    <w:p w14:paraId="0735DAE7" w14:textId="77777777" w:rsidR="00B92F47" w:rsidRDefault="00B92F47" w:rsidP="00B92F47">
      <w:pPr>
        <w:pStyle w:val="Kop3"/>
        <w:shd w:val="clear" w:color="auto" w:fill="FFFFFF"/>
        <w:spacing w:before="0" w:beforeAutospacing="0" w:after="0" w:afterAutospacing="0"/>
        <w:rPr>
          <w:rFonts w:ascii="Arial" w:hAnsi="Arial" w:cs="Arial"/>
          <w:sz w:val="24"/>
          <w:szCs w:val="24"/>
        </w:rPr>
      </w:pPr>
    </w:p>
    <w:p w14:paraId="33D4BDB0" w14:textId="777D5C4B" w:rsidR="00B92F47" w:rsidRPr="00B92F47" w:rsidRDefault="00B92F47" w:rsidP="00B92F47">
      <w:pPr>
        <w:pStyle w:val="Kop3"/>
        <w:shd w:val="clear" w:color="auto" w:fill="FFFFFF"/>
        <w:spacing w:before="0" w:beforeAutospacing="0" w:after="0" w:afterAutospacing="0"/>
        <w:rPr>
          <w:rFonts w:ascii="Arial" w:hAnsi="Arial" w:cs="Arial"/>
          <w:b w:val="0"/>
          <w:bCs w:val="0"/>
          <w:color w:val="39373A"/>
          <w:sz w:val="24"/>
          <w:szCs w:val="24"/>
        </w:rPr>
      </w:pPr>
      <w:r w:rsidRPr="00B92F47">
        <w:rPr>
          <w:rFonts w:ascii="Arial" w:hAnsi="Arial" w:cs="Arial"/>
          <w:b w:val="0"/>
          <w:bCs w:val="0"/>
          <w:sz w:val="24"/>
          <w:szCs w:val="24"/>
        </w:rPr>
        <w:t>-</w:t>
      </w:r>
      <w:r w:rsidRPr="00B92F47">
        <w:rPr>
          <w:rStyle w:val="creator"/>
          <w:rFonts w:ascii="Arial" w:hAnsi="Arial" w:cs="Arial"/>
          <w:b w:val="0"/>
          <w:bCs w:val="0"/>
          <w:color w:val="39373A"/>
          <w:sz w:val="24"/>
          <w:szCs w:val="24"/>
        </w:rPr>
        <w:t xml:space="preserve"> Klaus </w:t>
      </w:r>
      <w:proofErr w:type="spellStart"/>
      <w:r w:rsidRPr="00B92F47">
        <w:rPr>
          <w:rStyle w:val="creator"/>
          <w:rFonts w:ascii="Arial" w:hAnsi="Arial" w:cs="Arial"/>
          <w:b w:val="0"/>
          <w:bCs w:val="0"/>
          <w:color w:val="39373A"/>
          <w:sz w:val="24"/>
          <w:szCs w:val="24"/>
        </w:rPr>
        <w:t>Siegel</w:t>
      </w:r>
      <w:proofErr w:type="spellEnd"/>
      <w:r>
        <w:rPr>
          <w:rStyle w:val="creator"/>
          <w:rFonts w:ascii="Arial" w:hAnsi="Arial" w:cs="Arial"/>
          <w:b w:val="0"/>
          <w:bCs w:val="0"/>
          <w:color w:val="39373A"/>
          <w:sz w:val="24"/>
          <w:szCs w:val="24"/>
        </w:rPr>
        <w:t xml:space="preserve">, </w:t>
      </w:r>
      <w:hyperlink r:id="rId717" w:history="1">
        <w:r w:rsidRPr="00B92F47">
          <w:rPr>
            <w:rStyle w:val="Hyperlink"/>
            <w:rFonts w:ascii="Arial" w:hAnsi="Arial" w:cs="Arial"/>
            <w:color w:val="39373A"/>
            <w:sz w:val="24"/>
            <w:szCs w:val="24"/>
            <w:u w:val="none"/>
          </w:rPr>
          <w:t>Suzanne, een bouquetromance</w:t>
        </w:r>
      </w:hyperlink>
    </w:p>
    <w:p w14:paraId="61944AD8" w14:textId="77777777" w:rsidR="007D68ED" w:rsidRDefault="00B92F47" w:rsidP="007D68ED">
      <w:pPr>
        <w:pStyle w:val="Tekstzonderopmaak"/>
        <w:rPr>
          <w:rFonts w:ascii="Arial" w:hAnsi="Arial" w:cs="Arial"/>
          <w:color w:val="000000"/>
          <w:sz w:val="24"/>
          <w:szCs w:val="24"/>
        </w:rPr>
      </w:pPr>
      <w:r w:rsidRPr="007D68ED">
        <w:rPr>
          <w:rFonts w:ascii="Arial" w:hAnsi="Arial" w:cs="Arial"/>
          <w:sz w:val="24"/>
          <w:szCs w:val="24"/>
        </w:rPr>
        <w:t xml:space="preserve">Sprookjes, novellen, vertellingen.                                                                                                             Amsterdam: De Arbeiderspers. 1998. 274 blz. </w:t>
      </w:r>
      <w:r w:rsidR="007D68ED" w:rsidRPr="007D68ED">
        <w:rPr>
          <w:rFonts w:ascii="Arial" w:hAnsi="Arial" w:cs="Arial"/>
          <w:color w:val="000000"/>
          <w:sz w:val="24"/>
          <w:szCs w:val="24"/>
        </w:rPr>
        <w:t xml:space="preserve">[                                                                      </w:t>
      </w:r>
    </w:p>
    <w:p w14:paraId="03AEA348" w14:textId="77777777" w:rsidR="007D68ED" w:rsidRPr="007D68ED" w:rsidRDefault="007D68ED" w:rsidP="007D68ED">
      <w:pPr>
        <w:pStyle w:val="Tekstzonderopmaak"/>
        <w:rPr>
          <w:rFonts w:ascii="Arial" w:hAnsi="Arial" w:cs="Arial"/>
          <w:i/>
          <w:iCs/>
          <w:color w:val="000000"/>
          <w:sz w:val="24"/>
          <w:szCs w:val="24"/>
        </w:rPr>
      </w:pPr>
    </w:p>
    <w:p w14:paraId="39141048" w14:textId="11083A3B" w:rsidR="007D68ED" w:rsidRPr="007D68ED" w:rsidRDefault="007D68ED" w:rsidP="007D68ED">
      <w:pPr>
        <w:pStyle w:val="Tekstzonderopmaak"/>
        <w:rPr>
          <w:rFonts w:ascii="Arial" w:hAnsi="Arial" w:cs="Arial"/>
          <w:i/>
          <w:iCs/>
          <w:color w:val="31312F"/>
          <w:sz w:val="24"/>
          <w:szCs w:val="24"/>
        </w:rPr>
      </w:pPr>
      <w:r w:rsidRPr="007D68ED">
        <w:rPr>
          <w:rFonts w:ascii="Arial" w:hAnsi="Arial" w:cs="Arial"/>
          <w:i/>
          <w:iCs/>
          <w:color w:val="000000"/>
          <w:sz w:val="24"/>
          <w:szCs w:val="24"/>
        </w:rPr>
        <w:t>Gedeeltelijk eerder verschenen in: De Gids &amp; Maatstaf.</w:t>
      </w:r>
    </w:p>
    <w:p w14:paraId="1CA19E1F" w14:textId="51C16070" w:rsidR="00B92F47" w:rsidRPr="007D68ED" w:rsidRDefault="00B92F47" w:rsidP="00B92F47">
      <w:pPr>
        <w:pStyle w:val="additional"/>
        <w:shd w:val="clear" w:color="auto" w:fill="FFFFFF"/>
        <w:spacing w:before="0" w:beforeAutospacing="0" w:after="0" w:afterAutospacing="0"/>
      </w:pPr>
    </w:p>
    <w:p w14:paraId="5BE6176F" w14:textId="6CD2B060" w:rsidR="00B92F47" w:rsidRDefault="00B92F47" w:rsidP="00B92F47">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(11 uur, 54 minuten). 1999.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66BE8641" w14:textId="77777777" w:rsidR="008865D9" w:rsidRDefault="008865D9" w:rsidP="008865D9">
      <w:pPr>
        <w:pStyle w:val="Kop3"/>
        <w:shd w:val="clear" w:color="auto" w:fill="FFFFFF"/>
        <w:spacing w:before="0" w:beforeAutospacing="0" w:after="0" w:afterAutospacing="0"/>
        <w:rPr>
          <w:rFonts w:ascii="Arial" w:hAnsi="Arial" w:cs="Arial"/>
          <w:sz w:val="24"/>
          <w:szCs w:val="24"/>
        </w:rPr>
      </w:pPr>
    </w:p>
    <w:p w14:paraId="22741724" w14:textId="20D9C469" w:rsidR="008865D9" w:rsidRPr="008865D9" w:rsidRDefault="008865D9" w:rsidP="008865D9">
      <w:pPr>
        <w:pStyle w:val="Kop3"/>
        <w:shd w:val="clear" w:color="auto" w:fill="FFFFFF"/>
        <w:spacing w:before="0" w:beforeAutospacing="0" w:after="0" w:afterAutospacing="0"/>
        <w:rPr>
          <w:rFonts w:ascii="Arial" w:hAnsi="Arial" w:cs="Arial"/>
          <w:b w:val="0"/>
          <w:bCs w:val="0"/>
          <w:sz w:val="24"/>
          <w:szCs w:val="24"/>
        </w:rPr>
      </w:pPr>
      <w:r w:rsidRPr="008865D9">
        <w:rPr>
          <w:rFonts w:ascii="Arial" w:hAnsi="Arial" w:cs="Arial"/>
          <w:sz w:val="24"/>
          <w:szCs w:val="24"/>
        </w:rPr>
        <w:t>-</w:t>
      </w:r>
      <w:r w:rsidRPr="008865D9">
        <w:rPr>
          <w:rStyle w:val="creator"/>
          <w:rFonts w:ascii="Arial" w:hAnsi="Arial" w:cs="Arial"/>
          <w:b w:val="0"/>
          <w:bCs w:val="0"/>
          <w:sz w:val="24"/>
          <w:szCs w:val="24"/>
        </w:rPr>
        <w:t xml:space="preserve"> Klaus </w:t>
      </w:r>
      <w:proofErr w:type="spellStart"/>
      <w:r w:rsidRPr="008865D9">
        <w:rPr>
          <w:rStyle w:val="creator"/>
          <w:rFonts w:ascii="Arial" w:hAnsi="Arial" w:cs="Arial"/>
          <w:b w:val="0"/>
          <w:bCs w:val="0"/>
          <w:sz w:val="24"/>
          <w:szCs w:val="24"/>
        </w:rPr>
        <w:t>Siegel</w:t>
      </w:r>
      <w:proofErr w:type="spellEnd"/>
      <w:r w:rsidRPr="008865D9">
        <w:rPr>
          <w:rStyle w:val="creator"/>
          <w:rFonts w:ascii="Arial" w:hAnsi="Arial" w:cs="Arial"/>
          <w:b w:val="0"/>
          <w:bCs w:val="0"/>
          <w:sz w:val="24"/>
          <w:szCs w:val="24"/>
        </w:rPr>
        <w:t xml:space="preserve">, </w:t>
      </w:r>
      <w:hyperlink r:id="rId718" w:history="1">
        <w:r w:rsidRPr="008865D9">
          <w:rPr>
            <w:rStyle w:val="Hyperlink"/>
            <w:rFonts w:ascii="Arial" w:hAnsi="Arial" w:cs="Arial"/>
            <w:color w:val="auto"/>
            <w:sz w:val="24"/>
            <w:szCs w:val="24"/>
            <w:u w:val="none"/>
          </w:rPr>
          <w:t>De nieuwe engel</w:t>
        </w:r>
      </w:hyperlink>
    </w:p>
    <w:p w14:paraId="5AA87BF2" w14:textId="69C53734" w:rsidR="008865D9" w:rsidRDefault="008865D9" w:rsidP="008865D9">
      <w:pPr>
        <w:pStyle w:val="additional"/>
        <w:shd w:val="clear" w:color="auto" w:fill="FFFFFF"/>
        <w:spacing w:before="0" w:beforeAutospacing="0" w:after="0" w:afterAutospacing="0"/>
        <w:rPr>
          <w:rFonts w:ascii="Arial" w:hAnsi="Arial" w:cs="Arial"/>
        </w:rPr>
      </w:pPr>
      <w:r w:rsidRPr="008865D9">
        <w:rPr>
          <w:rFonts w:ascii="Arial" w:hAnsi="Arial" w:cs="Arial"/>
        </w:rPr>
        <w:t>Roman</w:t>
      </w:r>
      <w:r>
        <w:rPr>
          <w:rFonts w:ascii="Arial" w:hAnsi="Arial" w:cs="Arial"/>
        </w:rPr>
        <w:t>.</w:t>
      </w:r>
      <w:r w:rsidRPr="008865D9">
        <w:rPr>
          <w:rFonts w:ascii="Arial" w:hAnsi="Arial" w:cs="Arial"/>
        </w:rPr>
        <w:t xml:space="preserve"> </w:t>
      </w:r>
      <w:r>
        <w:rPr>
          <w:rFonts w:ascii="Arial" w:hAnsi="Arial" w:cs="Arial"/>
        </w:rPr>
        <w:t xml:space="preserve">                                                                                                                           </w:t>
      </w:r>
      <w:r w:rsidRPr="008865D9">
        <w:rPr>
          <w:rFonts w:ascii="Arial" w:hAnsi="Arial" w:cs="Arial"/>
        </w:rPr>
        <w:t>Westervoort: Van Gruting. 20</w:t>
      </w:r>
      <w:r>
        <w:rPr>
          <w:rFonts w:ascii="Arial" w:hAnsi="Arial" w:cs="Arial"/>
        </w:rPr>
        <w:t>0</w:t>
      </w:r>
      <w:r w:rsidRPr="008865D9">
        <w:rPr>
          <w:rFonts w:ascii="Arial" w:hAnsi="Arial" w:cs="Arial"/>
        </w:rPr>
        <w:t>3</w:t>
      </w:r>
      <w:r>
        <w:rPr>
          <w:rFonts w:ascii="Arial" w:hAnsi="Arial" w:cs="Arial"/>
        </w:rPr>
        <w:t xml:space="preserve">. 575 blz. </w:t>
      </w:r>
    </w:p>
    <w:p w14:paraId="4DE3A81F" w14:textId="31B58C1F" w:rsidR="00B92F47" w:rsidRDefault="00B92F47" w:rsidP="008865D9">
      <w:pPr>
        <w:pStyle w:val="additional"/>
        <w:shd w:val="clear" w:color="auto" w:fill="FFFFFF"/>
        <w:spacing w:before="0" w:beforeAutospacing="0" w:after="0" w:afterAutospacing="0"/>
        <w:rPr>
          <w:rFonts w:ascii="Arial" w:hAnsi="Arial" w:cs="Arial"/>
        </w:rPr>
      </w:pPr>
    </w:p>
    <w:p w14:paraId="1CCD5974" w14:textId="1BB014BE" w:rsidR="00B92F47" w:rsidRPr="00B92F47" w:rsidRDefault="00B92F47" w:rsidP="008865D9">
      <w:pPr>
        <w:pStyle w:val="additional"/>
        <w:shd w:val="clear" w:color="auto" w:fill="FFFFFF"/>
        <w:spacing w:before="0" w:beforeAutospacing="0" w:after="0" w:afterAutospacing="0"/>
        <w:rPr>
          <w:rFonts w:ascii="Arial" w:hAnsi="Arial" w:cs="Arial"/>
        </w:rPr>
      </w:pPr>
      <w:r w:rsidRPr="00B92F47">
        <w:rPr>
          <w:rFonts w:ascii="Arial" w:hAnsi="Arial" w:cs="Arial"/>
        </w:rPr>
        <w:t xml:space="preserve">--- </w:t>
      </w:r>
      <w:r w:rsidRPr="00B92F47">
        <w:rPr>
          <w:rFonts w:ascii="Arial" w:hAnsi="Arial" w:cs="Arial"/>
          <w:shd w:val="clear" w:color="auto" w:fill="FFFFFF"/>
        </w:rPr>
        <w:t>Daisy-</w:t>
      </w:r>
      <w:proofErr w:type="spellStart"/>
      <w:r w:rsidRPr="00B92F47">
        <w:rPr>
          <w:rFonts w:ascii="Arial" w:hAnsi="Arial" w:cs="Arial"/>
          <w:shd w:val="clear" w:color="auto" w:fill="FFFFFF"/>
        </w:rPr>
        <w:t>rom</w:t>
      </w:r>
      <w:proofErr w:type="spellEnd"/>
      <w:r w:rsidRPr="00B92F47">
        <w:rPr>
          <w:rFonts w:ascii="Arial" w:hAnsi="Arial" w:cs="Arial"/>
          <w:shd w:val="clear" w:color="auto" w:fill="FFFFFF"/>
        </w:rPr>
        <w:t xml:space="preserve"> (29 uur, 53 minuten) 2004. </w:t>
      </w:r>
      <w:proofErr w:type="spellStart"/>
      <w:r w:rsidRPr="00B92F47">
        <w:rPr>
          <w:rFonts w:ascii="Arial" w:hAnsi="Arial" w:cs="Arial"/>
          <w:shd w:val="clear" w:color="auto" w:fill="FFFFFF"/>
        </w:rPr>
        <w:t>Dedicon</w:t>
      </w:r>
      <w:proofErr w:type="spellEnd"/>
      <w:r w:rsidRPr="00B92F47">
        <w:rPr>
          <w:rFonts w:ascii="Arial" w:hAnsi="Arial" w:cs="Arial"/>
          <w:shd w:val="clear" w:color="auto" w:fill="FFFFFF"/>
        </w:rPr>
        <w:t xml:space="preserve">, Grave, </w:t>
      </w:r>
    </w:p>
    <w:p w14:paraId="7C92D430" w14:textId="0FA6B7A6" w:rsidR="008865D9" w:rsidRPr="008865D9" w:rsidRDefault="008865D9" w:rsidP="008865D9">
      <w:pPr>
        <w:pStyle w:val="maintext"/>
        <w:shd w:val="clear" w:color="auto" w:fill="FFFFFF"/>
        <w:spacing w:before="300" w:beforeAutospacing="0" w:after="0" w:afterAutospacing="0"/>
        <w:rPr>
          <w:rFonts w:ascii="Arial" w:hAnsi="Arial" w:cs="Arial"/>
          <w:i/>
          <w:iCs/>
          <w:color w:val="39373A"/>
        </w:rPr>
      </w:pPr>
      <w:r w:rsidRPr="008865D9">
        <w:rPr>
          <w:rFonts w:ascii="Arial" w:hAnsi="Arial" w:cs="Arial"/>
          <w:i/>
          <w:iCs/>
          <w:color w:val="39373A"/>
        </w:rPr>
        <w:t>Een Duitse jood probeert in het kamp Westerbork trouw te blijven aan de filosoof Walter Benjamin.</w:t>
      </w:r>
    </w:p>
    <w:p w14:paraId="1A199760" w14:textId="77777777" w:rsidR="008865D9" w:rsidRPr="008865D9" w:rsidRDefault="008865D9" w:rsidP="008865D9">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61EF05A" w14:textId="52507119" w:rsidR="008865D9" w:rsidRPr="008865D9" w:rsidRDefault="008865D9" w:rsidP="008865D9">
      <w:pPr>
        <w:pStyle w:val="Kop3"/>
        <w:shd w:val="clear" w:color="auto" w:fill="FFFFFF"/>
        <w:spacing w:before="0" w:beforeAutospacing="0" w:after="0" w:afterAutospacing="0"/>
        <w:rPr>
          <w:rFonts w:ascii="Arial" w:hAnsi="Arial" w:cs="Arial"/>
          <w:b w:val="0"/>
          <w:bCs w:val="0"/>
          <w:color w:val="39373A"/>
          <w:sz w:val="24"/>
          <w:szCs w:val="24"/>
        </w:rPr>
      </w:pPr>
      <w:r w:rsidRPr="008865D9">
        <w:rPr>
          <w:rStyle w:val="creator"/>
          <w:rFonts w:ascii="Arial" w:hAnsi="Arial" w:cs="Arial"/>
          <w:b w:val="0"/>
          <w:bCs w:val="0"/>
          <w:color w:val="39373A"/>
          <w:sz w:val="24"/>
          <w:szCs w:val="24"/>
        </w:rPr>
        <w:t xml:space="preserve">- Klaus </w:t>
      </w:r>
      <w:proofErr w:type="spellStart"/>
      <w:r w:rsidRPr="008865D9">
        <w:rPr>
          <w:rStyle w:val="creator"/>
          <w:rFonts w:ascii="Arial" w:hAnsi="Arial" w:cs="Arial"/>
          <w:b w:val="0"/>
          <w:bCs w:val="0"/>
          <w:color w:val="39373A"/>
          <w:sz w:val="24"/>
          <w:szCs w:val="24"/>
        </w:rPr>
        <w:t>Siegel</w:t>
      </w:r>
      <w:proofErr w:type="spellEnd"/>
      <w:r>
        <w:rPr>
          <w:rStyle w:val="creator"/>
          <w:rFonts w:ascii="Arial" w:hAnsi="Arial" w:cs="Arial"/>
          <w:b w:val="0"/>
          <w:bCs w:val="0"/>
          <w:color w:val="39373A"/>
          <w:sz w:val="24"/>
          <w:szCs w:val="24"/>
        </w:rPr>
        <w:t xml:space="preserve">, </w:t>
      </w:r>
      <w:hyperlink r:id="rId719" w:history="1">
        <w:r w:rsidRPr="008865D9">
          <w:rPr>
            <w:rStyle w:val="Hyperlink"/>
            <w:rFonts w:ascii="Arial" w:hAnsi="Arial" w:cs="Arial"/>
            <w:color w:val="39373A"/>
            <w:sz w:val="24"/>
            <w:szCs w:val="24"/>
            <w:u w:val="none"/>
          </w:rPr>
          <w:t>Van letterland naar Lekkerland</w:t>
        </w:r>
      </w:hyperlink>
    </w:p>
    <w:p w14:paraId="575CC54B" w14:textId="0488BEB1" w:rsidR="008865D9" w:rsidRDefault="008865D9" w:rsidP="008865D9">
      <w:pPr>
        <w:pStyle w:val="additional"/>
        <w:shd w:val="clear" w:color="auto" w:fill="FFFFFF"/>
        <w:spacing w:before="0" w:beforeAutospacing="0" w:after="0" w:afterAutospacing="0"/>
        <w:rPr>
          <w:rFonts w:ascii="Arial" w:hAnsi="Arial" w:cs="Arial"/>
          <w:color w:val="868686"/>
        </w:rPr>
      </w:pPr>
      <w:r>
        <w:rPr>
          <w:rFonts w:ascii="Arial" w:hAnsi="Arial" w:cs="Arial"/>
        </w:rPr>
        <w:t>L</w:t>
      </w:r>
      <w:r w:rsidRPr="008865D9">
        <w:rPr>
          <w:rFonts w:ascii="Arial" w:hAnsi="Arial" w:cs="Arial"/>
        </w:rPr>
        <w:t xml:space="preserve">otgevallen van Jacques </w:t>
      </w:r>
      <w:proofErr w:type="spellStart"/>
      <w:r w:rsidRPr="008865D9">
        <w:rPr>
          <w:rFonts w:ascii="Arial" w:hAnsi="Arial" w:cs="Arial"/>
        </w:rPr>
        <w:t>Chogol</w:t>
      </w:r>
      <w:proofErr w:type="spellEnd"/>
      <w:r w:rsidRPr="008865D9">
        <w:rPr>
          <w:rFonts w:ascii="Arial" w:hAnsi="Arial" w:cs="Arial"/>
        </w:rPr>
        <w:t xml:space="preserve"> en </w:t>
      </w:r>
      <w:proofErr w:type="spellStart"/>
      <w:r w:rsidRPr="008865D9">
        <w:rPr>
          <w:rFonts w:ascii="Arial" w:hAnsi="Arial" w:cs="Arial"/>
        </w:rPr>
        <w:t>Xisoetrhros</w:t>
      </w:r>
      <w:proofErr w:type="spellEnd"/>
      <w:r>
        <w:rPr>
          <w:rFonts w:ascii="Arial" w:hAnsi="Arial" w:cs="Arial"/>
        </w:rPr>
        <w:t xml:space="preserve">.                                                                      </w:t>
      </w:r>
      <w:r w:rsidRPr="008865D9">
        <w:rPr>
          <w:rFonts w:ascii="Arial" w:hAnsi="Arial" w:cs="Arial"/>
        </w:rPr>
        <w:t xml:space="preserve">Westervoort: Van Gruting. 2013. 296 blz. </w:t>
      </w:r>
    </w:p>
    <w:p w14:paraId="6574BEF6" w14:textId="31EB96C7" w:rsidR="008865D9" w:rsidRDefault="008865D9" w:rsidP="008865D9">
      <w:pPr>
        <w:pStyle w:val="maintext"/>
        <w:shd w:val="clear" w:color="auto" w:fill="FFFFFF"/>
        <w:spacing w:before="300" w:beforeAutospacing="0" w:after="0" w:afterAutospacing="0"/>
        <w:rPr>
          <w:rFonts w:ascii="Arial" w:hAnsi="Arial" w:cs="Arial"/>
          <w:i/>
          <w:iCs/>
        </w:rPr>
      </w:pPr>
      <w:r w:rsidRPr="008865D9">
        <w:rPr>
          <w:rFonts w:ascii="Arial" w:hAnsi="Arial" w:cs="Arial"/>
          <w:i/>
          <w:iCs/>
        </w:rPr>
        <w:t>Sleutelroman over de hedendaagse Nederlandse vertalers- en schrijverswereld.</w:t>
      </w:r>
    </w:p>
    <w:p w14:paraId="58EDEABB" w14:textId="1B2068BB" w:rsidR="006B19A9" w:rsidRDefault="008F12F5" w:rsidP="006B19A9">
      <w:pPr>
        <w:spacing w:line="270" w:lineRule="atLeast"/>
        <w:rPr>
          <w:rFonts w:ascii="Arial" w:hAnsi="Arial" w:cs="Arial"/>
          <w:i/>
          <w:sz w:val="24"/>
          <w:szCs w:val="24"/>
        </w:rPr>
      </w:pPr>
      <w:r>
        <w:rPr>
          <w:rFonts w:ascii="Arial" w:hAnsi="Arial" w:cs="Arial"/>
          <w:b/>
          <w:i/>
          <w:sz w:val="24"/>
          <w:szCs w:val="24"/>
        </w:rPr>
        <w:t xml:space="preserve">                                                                                                                                                       </w:t>
      </w:r>
      <w:r w:rsidR="006B19A9" w:rsidRPr="006B19A9">
        <w:rPr>
          <w:rFonts w:ascii="Arial" w:hAnsi="Arial" w:cs="Arial"/>
          <w:b/>
          <w:i/>
          <w:sz w:val="24"/>
          <w:szCs w:val="24"/>
          <w:u w:val="single"/>
        </w:rPr>
        <w:t>Albert V</w:t>
      </w:r>
      <w:r w:rsidR="008151B6">
        <w:rPr>
          <w:rFonts w:ascii="Arial" w:hAnsi="Arial" w:cs="Arial"/>
          <w:b/>
          <w:i/>
          <w:sz w:val="24"/>
          <w:szCs w:val="24"/>
          <w:u w:val="single"/>
        </w:rPr>
        <w:t>i</w:t>
      </w:r>
      <w:r w:rsidR="006B19A9" w:rsidRPr="006B19A9">
        <w:rPr>
          <w:rFonts w:ascii="Arial" w:hAnsi="Arial" w:cs="Arial"/>
          <w:b/>
          <w:i/>
          <w:sz w:val="24"/>
          <w:szCs w:val="24"/>
          <w:u w:val="single"/>
        </w:rPr>
        <w:t xml:space="preserve">goleis Thelen                                                                                                      </w:t>
      </w:r>
      <w:r w:rsidR="006B19A9">
        <w:rPr>
          <w:rFonts w:ascii="Arial" w:hAnsi="Arial" w:cs="Arial"/>
          <w:i/>
          <w:sz w:val="24"/>
          <w:szCs w:val="24"/>
        </w:rPr>
        <w:t>(1903-1989)</w:t>
      </w:r>
    </w:p>
    <w:p w14:paraId="26B77915" w14:textId="77777777" w:rsidR="0077560C" w:rsidRDefault="006B19A9" w:rsidP="006B19A9">
      <w:pPr>
        <w:spacing w:line="270" w:lineRule="atLeast"/>
        <w:rPr>
          <w:rFonts w:ascii="Arial" w:hAnsi="Arial" w:cs="Arial"/>
          <w:sz w:val="24"/>
          <w:szCs w:val="24"/>
        </w:rPr>
      </w:pPr>
      <w:r>
        <w:rPr>
          <w:rFonts w:ascii="Arial" w:hAnsi="Arial" w:cs="Arial"/>
          <w:bCs/>
          <w:sz w:val="24"/>
          <w:szCs w:val="24"/>
        </w:rPr>
        <w:t xml:space="preserve">- Albert Vigoleis Thelen, </w:t>
      </w:r>
      <w:r w:rsidRPr="006B19A9">
        <w:rPr>
          <w:rFonts w:ascii="Arial" w:hAnsi="Arial" w:cs="Arial"/>
          <w:b/>
          <w:sz w:val="24"/>
          <w:szCs w:val="24"/>
        </w:rPr>
        <w:t xml:space="preserve">Het </w:t>
      </w:r>
      <w:hyperlink r:id="rId720" w:history="1">
        <w:r w:rsidRPr="006B19A9">
          <w:rPr>
            <w:rStyle w:val="Hyperlink"/>
            <w:rFonts w:ascii="Arial" w:hAnsi="Arial" w:cs="Arial"/>
            <w:b/>
            <w:color w:val="auto"/>
            <w:sz w:val="24"/>
            <w:szCs w:val="24"/>
            <w:u w:val="none"/>
          </w:rPr>
          <w:t>eiland</w:t>
        </w:r>
      </w:hyperlink>
      <w:r w:rsidRPr="006B19A9">
        <w:rPr>
          <w:rFonts w:ascii="Arial" w:hAnsi="Arial" w:cs="Arial"/>
          <w:b/>
          <w:sz w:val="24"/>
          <w:szCs w:val="24"/>
        </w:rPr>
        <w:t xml:space="preserve"> van het </w:t>
      </w:r>
      <w:hyperlink r:id="rId721" w:history="1">
        <w:r w:rsidRPr="006B19A9">
          <w:rPr>
            <w:rStyle w:val="Hyperlink"/>
            <w:rFonts w:ascii="Arial" w:hAnsi="Arial" w:cs="Arial"/>
            <w:b/>
            <w:color w:val="auto"/>
            <w:sz w:val="24"/>
            <w:szCs w:val="24"/>
            <w:u w:val="none"/>
          </w:rPr>
          <w:t>tweede</w:t>
        </w:r>
      </w:hyperlink>
      <w:r w:rsidRPr="006B19A9">
        <w:rPr>
          <w:rFonts w:ascii="Arial" w:hAnsi="Arial" w:cs="Arial"/>
          <w:b/>
          <w:sz w:val="24"/>
          <w:szCs w:val="24"/>
        </w:rPr>
        <w:t xml:space="preserve"> </w:t>
      </w:r>
      <w:hyperlink r:id="rId722" w:history="1">
        <w:r w:rsidRPr="006B19A9">
          <w:rPr>
            <w:rStyle w:val="Hyperlink"/>
            <w:rFonts w:ascii="Arial" w:hAnsi="Arial" w:cs="Arial"/>
            <w:b/>
            <w:color w:val="auto"/>
            <w:sz w:val="24"/>
            <w:szCs w:val="24"/>
            <w:u w:val="none"/>
          </w:rPr>
          <w:t>gezicht</w:t>
        </w:r>
      </w:hyperlink>
      <w:r w:rsidRPr="006B19A9">
        <w:rPr>
          <w:rFonts w:ascii="Arial" w:hAnsi="Arial" w:cs="Arial"/>
          <w:b/>
          <w:sz w:val="24"/>
          <w:szCs w:val="24"/>
        </w:rPr>
        <w:t xml:space="preserve">                                                                                           </w:t>
      </w:r>
      <w:r w:rsidRPr="006B19A9">
        <w:rPr>
          <w:rFonts w:ascii="Arial" w:hAnsi="Arial" w:cs="Arial"/>
          <w:sz w:val="24"/>
          <w:szCs w:val="24"/>
        </w:rPr>
        <w:t xml:space="preserve">Uit de </w:t>
      </w:r>
      <w:hyperlink r:id="rId723" w:history="1">
        <w:r w:rsidRPr="006B19A9">
          <w:rPr>
            <w:rStyle w:val="Hyperlink"/>
            <w:rFonts w:ascii="Arial" w:hAnsi="Arial" w:cs="Arial"/>
            <w:color w:val="auto"/>
            <w:sz w:val="24"/>
            <w:szCs w:val="24"/>
            <w:u w:val="none"/>
          </w:rPr>
          <w:t>toegepaste</w:t>
        </w:r>
      </w:hyperlink>
      <w:r w:rsidRPr="006B19A9">
        <w:rPr>
          <w:rFonts w:ascii="Arial" w:hAnsi="Arial" w:cs="Arial"/>
          <w:sz w:val="24"/>
          <w:szCs w:val="24"/>
        </w:rPr>
        <w:t xml:space="preserve"> </w:t>
      </w:r>
      <w:hyperlink r:id="rId724" w:history="1">
        <w:r w:rsidRPr="006B19A9">
          <w:rPr>
            <w:rStyle w:val="Hyperlink"/>
            <w:rFonts w:ascii="Arial" w:hAnsi="Arial" w:cs="Arial"/>
            <w:color w:val="auto"/>
            <w:sz w:val="24"/>
            <w:szCs w:val="24"/>
            <w:u w:val="none"/>
          </w:rPr>
          <w:t>herinneringen</w:t>
        </w:r>
      </w:hyperlink>
      <w:r w:rsidRPr="006B19A9">
        <w:rPr>
          <w:rFonts w:ascii="Arial" w:hAnsi="Arial" w:cs="Arial"/>
          <w:sz w:val="24"/>
          <w:szCs w:val="24"/>
        </w:rPr>
        <w:t xml:space="preserve"> van </w:t>
      </w:r>
      <w:hyperlink r:id="rId725" w:history="1">
        <w:r w:rsidRPr="006B19A9">
          <w:rPr>
            <w:rStyle w:val="Hyperlink"/>
            <w:rFonts w:ascii="Arial" w:hAnsi="Arial" w:cs="Arial"/>
            <w:color w:val="auto"/>
            <w:sz w:val="24"/>
            <w:szCs w:val="24"/>
            <w:u w:val="none"/>
          </w:rPr>
          <w:t>Vigoleis</w:t>
        </w:r>
      </w:hyperlink>
      <w:r w:rsidRPr="006B19A9">
        <w:rPr>
          <w:rFonts w:ascii="Arial" w:hAnsi="Arial" w:cs="Arial"/>
          <w:sz w:val="24"/>
          <w:szCs w:val="24"/>
        </w:rPr>
        <w:t xml:space="preserve">.                                                                                                           </w:t>
      </w:r>
      <w:proofErr w:type="spellStart"/>
      <w:r w:rsidRPr="006B19A9">
        <w:rPr>
          <w:rFonts w:ascii="Arial" w:hAnsi="Arial" w:cs="Arial"/>
          <w:sz w:val="24"/>
          <w:szCs w:val="24"/>
        </w:rPr>
        <w:t>Oorspr</w:t>
      </w:r>
      <w:proofErr w:type="spellEnd"/>
      <w:r w:rsidRPr="006B19A9">
        <w:rPr>
          <w:rFonts w:ascii="Arial" w:hAnsi="Arial" w:cs="Arial"/>
          <w:sz w:val="24"/>
          <w:szCs w:val="24"/>
        </w:rPr>
        <w:t xml:space="preserve">. titel: Die </w:t>
      </w:r>
      <w:proofErr w:type="spellStart"/>
      <w:r w:rsidRPr="006B19A9">
        <w:rPr>
          <w:rFonts w:ascii="Arial" w:hAnsi="Arial" w:cs="Arial"/>
          <w:sz w:val="24"/>
          <w:szCs w:val="24"/>
        </w:rPr>
        <w:t>Insel</w:t>
      </w:r>
      <w:proofErr w:type="spellEnd"/>
      <w:r w:rsidRPr="006B19A9">
        <w:rPr>
          <w:rFonts w:ascii="Arial" w:hAnsi="Arial" w:cs="Arial"/>
          <w:sz w:val="24"/>
          <w:szCs w:val="24"/>
        </w:rPr>
        <w:t xml:space="preserve"> des </w:t>
      </w:r>
      <w:proofErr w:type="spellStart"/>
      <w:r w:rsidRPr="006B19A9">
        <w:rPr>
          <w:rFonts w:ascii="Arial" w:hAnsi="Arial" w:cs="Arial"/>
          <w:sz w:val="24"/>
          <w:szCs w:val="24"/>
        </w:rPr>
        <w:t>zweiten</w:t>
      </w:r>
      <w:proofErr w:type="spellEnd"/>
      <w:r w:rsidRPr="006B19A9">
        <w:rPr>
          <w:rFonts w:ascii="Arial" w:hAnsi="Arial" w:cs="Arial"/>
          <w:sz w:val="24"/>
          <w:szCs w:val="24"/>
        </w:rPr>
        <w:t xml:space="preserve"> </w:t>
      </w:r>
      <w:proofErr w:type="spellStart"/>
      <w:r w:rsidRPr="006B19A9">
        <w:rPr>
          <w:rFonts w:ascii="Arial" w:hAnsi="Arial" w:cs="Arial"/>
          <w:sz w:val="24"/>
          <w:szCs w:val="24"/>
        </w:rPr>
        <w:t>Gesichts</w:t>
      </w:r>
      <w:proofErr w:type="spellEnd"/>
      <w:r w:rsidRPr="006B19A9">
        <w:rPr>
          <w:rFonts w:ascii="Arial" w:hAnsi="Arial" w:cs="Arial"/>
          <w:sz w:val="24"/>
          <w:szCs w:val="24"/>
        </w:rPr>
        <w:t xml:space="preserve">.                                                                                                               Vert. uit Duits: Wil </w:t>
      </w:r>
      <w:proofErr w:type="spellStart"/>
      <w:r w:rsidRPr="006B19A9">
        <w:rPr>
          <w:rFonts w:ascii="Arial" w:hAnsi="Arial" w:cs="Arial"/>
          <w:sz w:val="24"/>
          <w:szCs w:val="24"/>
        </w:rPr>
        <w:t>Boesten</w:t>
      </w:r>
      <w:proofErr w:type="spellEnd"/>
      <w:r w:rsidRPr="006B19A9">
        <w:rPr>
          <w:rFonts w:ascii="Arial" w:hAnsi="Arial" w:cs="Arial"/>
          <w:sz w:val="24"/>
          <w:szCs w:val="24"/>
        </w:rPr>
        <w:t xml:space="preserve">.                                                                                                        Utrecht: Signatuur. 2004. 960 blz.                                                                                                         </w:t>
      </w:r>
      <w:proofErr w:type="spellStart"/>
      <w:r w:rsidRPr="006B19A9">
        <w:rPr>
          <w:rFonts w:ascii="Arial" w:hAnsi="Arial" w:cs="Arial"/>
          <w:sz w:val="24"/>
          <w:szCs w:val="24"/>
        </w:rPr>
        <w:t>Oorspr</w:t>
      </w:r>
      <w:proofErr w:type="spellEnd"/>
      <w:r w:rsidRPr="006B19A9">
        <w:rPr>
          <w:rFonts w:ascii="Arial" w:hAnsi="Arial" w:cs="Arial"/>
          <w:sz w:val="24"/>
          <w:szCs w:val="24"/>
        </w:rPr>
        <w:t xml:space="preserve">. </w:t>
      </w:r>
      <w:proofErr w:type="spellStart"/>
      <w:r w:rsidRPr="006B19A9">
        <w:rPr>
          <w:rFonts w:ascii="Arial" w:hAnsi="Arial" w:cs="Arial"/>
          <w:sz w:val="24"/>
          <w:szCs w:val="24"/>
        </w:rPr>
        <w:t>uitg</w:t>
      </w:r>
      <w:proofErr w:type="spellEnd"/>
      <w:r w:rsidRPr="006B19A9">
        <w:rPr>
          <w:rFonts w:ascii="Arial" w:hAnsi="Arial" w:cs="Arial"/>
          <w:sz w:val="24"/>
          <w:szCs w:val="24"/>
        </w:rPr>
        <w:t>.: Amsterdam: Van Oorschot, 1953</w:t>
      </w:r>
      <w:r w:rsidR="0077560C">
        <w:rPr>
          <w:rFonts w:ascii="Arial" w:hAnsi="Arial" w:cs="Arial"/>
          <w:sz w:val="24"/>
          <w:szCs w:val="24"/>
        </w:rPr>
        <w:t>.</w:t>
      </w:r>
      <w:r w:rsidRPr="006B19A9">
        <w:rPr>
          <w:rFonts w:ascii="Arial" w:hAnsi="Arial" w:cs="Arial"/>
          <w:sz w:val="24"/>
          <w:szCs w:val="24"/>
        </w:rPr>
        <w:t xml:space="preserve">   </w:t>
      </w:r>
    </w:p>
    <w:p w14:paraId="2D68D827" w14:textId="77777777" w:rsidR="0077560C" w:rsidRDefault="0077560C" w:rsidP="006B19A9">
      <w:pPr>
        <w:spacing w:line="270" w:lineRule="atLeast"/>
        <w:rPr>
          <w:rFonts w:ascii="Arial" w:hAnsi="Arial" w:cs="Arial"/>
          <w:sz w:val="24"/>
          <w:szCs w:val="24"/>
        </w:rPr>
      </w:pPr>
      <w:r w:rsidRPr="0077560C">
        <w:rPr>
          <w:sz w:val="24"/>
          <w:szCs w:val="24"/>
        </w:rPr>
        <w:br/>
      </w:r>
      <w:r w:rsidRPr="0077560C">
        <w:rPr>
          <w:rFonts w:ascii="Arial" w:hAnsi="Arial" w:cs="Arial"/>
          <w:color w:val="39373A"/>
          <w:sz w:val="24"/>
          <w:szCs w:val="24"/>
          <w:shd w:val="clear" w:color="auto" w:fill="FFFFFF"/>
        </w:rPr>
        <w:t>--- Daisy streaming audio (49 uur, 19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77560C">
        <w:rPr>
          <w:rFonts w:ascii="Arial" w:hAnsi="Arial" w:cs="Arial"/>
          <w:color w:val="39373A"/>
          <w:sz w:val="24"/>
          <w:szCs w:val="24"/>
          <w:shd w:val="clear" w:color="auto" w:fill="FFFFFF"/>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2013.</w:t>
      </w:r>
      <w:r w:rsidR="006B19A9" w:rsidRPr="006B19A9">
        <w:rPr>
          <w:rFonts w:ascii="Arial" w:hAnsi="Arial" w:cs="Arial"/>
          <w:sz w:val="24"/>
          <w:szCs w:val="24"/>
        </w:rPr>
        <w:t xml:space="preserve">     </w:t>
      </w:r>
      <w:r>
        <w:rPr>
          <w:rFonts w:ascii="Arial" w:hAnsi="Arial" w:cs="Arial"/>
          <w:sz w:val="24"/>
          <w:szCs w:val="24"/>
        </w:rPr>
        <w:t xml:space="preserve">                                                                                                                           --- Luisterboek. </w:t>
      </w:r>
      <w:r w:rsidRPr="0077560C">
        <w:rPr>
          <w:rFonts w:ascii="Arial" w:hAnsi="Arial" w:cs="Arial"/>
          <w:color w:val="39373A"/>
          <w:sz w:val="24"/>
          <w:szCs w:val="24"/>
          <w:shd w:val="clear" w:color="auto" w:fill="FFFFFF"/>
        </w:rPr>
        <w:t>48 uur 45 minuten</w:t>
      </w:r>
      <w:r>
        <w:rPr>
          <w:rFonts w:ascii="Arial" w:hAnsi="Arial" w:cs="Arial"/>
          <w:color w:val="39373A"/>
          <w:sz w:val="24"/>
          <w:szCs w:val="24"/>
          <w:shd w:val="clear" w:color="auto" w:fill="FFFFFF"/>
        </w:rPr>
        <w:t>. 2020.</w:t>
      </w:r>
      <w:r w:rsidR="006B19A9" w:rsidRPr="006B19A9">
        <w:rPr>
          <w:rFonts w:ascii="Arial" w:hAnsi="Arial" w:cs="Arial"/>
          <w:sz w:val="24"/>
          <w:szCs w:val="24"/>
        </w:rPr>
        <w:t xml:space="preserve">  </w:t>
      </w:r>
    </w:p>
    <w:p w14:paraId="3A52DE7A" w14:textId="5C6B7901" w:rsidR="006B19A9" w:rsidRPr="0077560C" w:rsidRDefault="0077560C" w:rsidP="0077560C">
      <w:pPr>
        <w:spacing w:line="240" w:lineRule="auto"/>
        <w:rPr>
          <w:rFonts w:ascii="Arial" w:hAnsi="Arial" w:cs="Arial"/>
          <w:i/>
          <w:iCs/>
          <w:color w:val="39373A"/>
          <w:sz w:val="24"/>
          <w:szCs w:val="24"/>
          <w:shd w:val="clear" w:color="auto" w:fill="FFFFFF"/>
        </w:rPr>
      </w:pPr>
      <w:r w:rsidRPr="0077560C">
        <w:rPr>
          <w:rFonts w:ascii="Arial" w:hAnsi="Arial" w:cs="Arial"/>
          <w:i/>
          <w:iCs/>
          <w:color w:val="39373A"/>
          <w:sz w:val="24"/>
          <w:szCs w:val="24"/>
          <w:shd w:val="clear" w:color="auto" w:fill="FFFFFF"/>
        </w:rPr>
        <w:t>Allerlei picareske gebeurtenissen op Mallorca worden afgewisseld met persoonlijke bespiegelingen en herinneringen.</w:t>
      </w:r>
      <w:r w:rsidR="006B19A9" w:rsidRPr="0077560C">
        <w:rPr>
          <w:rFonts w:ascii="Arial" w:hAnsi="Arial" w:cs="Arial"/>
          <w:i/>
          <w:iCs/>
          <w:sz w:val="24"/>
          <w:szCs w:val="24"/>
        </w:rPr>
        <w:t xml:space="preserve">                                                         </w:t>
      </w:r>
    </w:p>
    <w:p w14:paraId="182DC04B" w14:textId="0F865353" w:rsidR="006B19A9" w:rsidRDefault="006B19A9" w:rsidP="006B19A9">
      <w:pPr>
        <w:spacing w:line="270" w:lineRule="atLeast"/>
        <w:rPr>
          <w:rFonts w:ascii="Arial" w:hAnsi="Arial" w:cs="Arial"/>
          <w:sz w:val="24"/>
          <w:szCs w:val="24"/>
        </w:rPr>
      </w:pPr>
      <w:r w:rsidRPr="006B19A9">
        <w:rPr>
          <w:rFonts w:ascii="Arial" w:hAnsi="Arial" w:cs="Arial"/>
          <w:bCs/>
          <w:sz w:val="24"/>
          <w:szCs w:val="24"/>
        </w:rPr>
        <w:t>- Albert Vigoleis Thelen,</w:t>
      </w:r>
      <w:r w:rsidRPr="006B19A9">
        <w:rPr>
          <w:rFonts w:ascii="Arial" w:hAnsi="Arial" w:cs="Arial"/>
          <w:b/>
          <w:bCs/>
          <w:sz w:val="24"/>
          <w:szCs w:val="24"/>
        </w:rPr>
        <w:t xml:space="preserve"> De zwarte heer </w:t>
      </w:r>
      <w:proofErr w:type="spellStart"/>
      <w:r w:rsidRPr="006B19A9">
        <w:rPr>
          <w:rFonts w:ascii="Arial" w:hAnsi="Arial" w:cs="Arial"/>
          <w:b/>
          <w:bCs/>
          <w:sz w:val="24"/>
          <w:szCs w:val="24"/>
        </w:rPr>
        <w:t>Bazetub</w:t>
      </w:r>
      <w:proofErr w:type="spellEnd"/>
      <w:r w:rsidRPr="006B19A9">
        <w:rPr>
          <w:rFonts w:ascii="Arial" w:hAnsi="Arial" w:cs="Arial"/>
          <w:b/>
          <w:i/>
          <w:sz w:val="24"/>
          <w:szCs w:val="24"/>
        </w:rPr>
        <w:t xml:space="preserve">   </w:t>
      </w:r>
      <w:r w:rsidR="00AE31A4">
        <w:rPr>
          <w:rFonts w:ascii="Arial" w:hAnsi="Arial" w:cs="Arial"/>
          <w:b/>
          <w:i/>
          <w:sz w:val="24"/>
          <w:szCs w:val="24"/>
        </w:rPr>
        <w:t xml:space="preserve">                                                                      </w:t>
      </w:r>
      <w:proofErr w:type="spellStart"/>
      <w:r w:rsidR="00AE31A4" w:rsidRPr="00AE31A4">
        <w:rPr>
          <w:rFonts w:ascii="Arial" w:hAnsi="Arial" w:cs="Arial"/>
          <w:bCs/>
          <w:iCs/>
          <w:sz w:val="24"/>
          <w:szCs w:val="24"/>
        </w:rPr>
        <w:t>Oorspr</w:t>
      </w:r>
      <w:proofErr w:type="spellEnd"/>
      <w:r w:rsidR="00AE31A4" w:rsidRPr="00AE31A4">
        <w:rPr>
          <w:rFonts w:ascii="Arial" w:hAnsi="Arial" w:cs="Arial"/>
          <w:bCs/>
          <w:iCs/>
          <w:sz w:val="24"/>
          <w:szCs w:val="24"/>
        </w:rPr>
        <w:t>. titel:</w:t>
      </w:r>
      <w:r w:rsidRPr="00AE31A4">
        <w:rPr>
          <w:rFonts w:ascii="Arial" w:hAnsi="Arial" w:cs="Arial"/>
          <w:bCs/>
          <w:iCs/>
          <w:sz w:val="24"/>
          <w:szCs w:val="24"/>
        </w:rPr>
        <w:t xml:space="preserve"> </w:t>
      </w:r>
      <w:hyperlink r:id="rId726" w:history="1">
        <w:r w:rsidR="00AE31A4" w:rsidRPr="00AE31A4">
          <w:rPr>
            <w:rStyle w:val="Hyperlink"/>
            <w:rFonts w:ascii="Arial" w:hAnsi="Arial" w:cs="Arial"/>
            <w:color w:val="auto"/>
            <w:sz w:val="24"/>
            <w:szCs w:val="24"/>
            <w:u w:val="none"/>
            <w:shd w:val="clear" w:color="auto" w:fill="FFFFFF"/>
          </w:rPr>
          <w:t xml:space="preserve">Der </w:t>
        </w:r>
        <w:proofErr w:type="spellStart"/>
        <w:r w:rsidR="00AE31A4" w:rsidRPr="00AE31A4">
          <w:rPr>
            <w:rStyle w:val="Hyperlink"/>
            <w:rFonts w:ascii="Arial" w:hAnsi="Arial" w:cs="Arial"/>
            <w:color w:val="auto"/>
            <w:sz w:val="24"/>
            <w:szCs w:val="24"/>
            <w:u w:val="none"/>
            <w:shd w:val="clear" w:color="auto" w:fill="FFFFFF"/>
          </w:rPr>
          <w:t>schwarze</w:t>
        </w:r>
        <w:proofErr w:type="spellEnd"/>
        <w:r w:rsidR="00AE31A4" w:rsidRPr="00AE31A4">
          <w:rPr>
            <w:rStyle w:val="Hyperlink"/>
            <w:rFonts w:ascii="Arial" w:hAnsi="Arial" w:cs="Arial"/>
            <w:color w:val="auto"/>
            <w:sz w:val="24"/>
            <w:szCs w:val="24"/>
            <w:u w:val="none"/>
            <w:shd w:val="clear" w:color="auto" w:fill="FFFFFF"/>
          </w:rPr>
          <w:t xml:space="preserve"> </w:t>
        </w:r>
        <w:proofErr w:type="spellStart"/>
        <w:r w:rsidR="00AE31A4" w:rsidRPr="00AE31A4">
          <w:rPr>
            <w:rStyle w:val="Hyperlink"/>
            <w:rFonts w:ascii="Arial" w:hAnsi="Arial" w:cs="Arial"/>
            <w:color w:val="auto"/>
            <w:sz w:val="24"/>
            <w:szCs w:val="24"/>
            <w:u w:val="none"/>
            <w:shd w:val="clear" w:color="auto" w:fill="FFFFFF"/>
          </w:rPr>
          <w:t>Herr</w:t>
        </w:r>
        <w:proofErr w:type="spellEnd"/>
        <w:r w:rsidR="00AE31A4" w:rsidRPr="00AE31A4">
          <w:rPr>
            <w:rStyle w:val="Hyperlink"/>
            <w:rFonts w:ascii="Arial" w:hAnsi="Arial" w:cs="Arial"/>
            <w:color w:val="auto"/>
            <w:sz w:val="24"/>
            <w:szCs w:val="24"/>
            <w:u w:val="none"/>
            <w:shd w:val="clear" w:color="auto" w:fill="FFFFFF"/>
          </w:rPr>
          <w:t xml:space="preserve"> Bahssetup</w:t>
        </w:r>
      </w:hyperlink>
      <w:r w:rsidR="00AE31A4">
        <w:rPr>
          <w:sz w:val="24"/>
          <w:szCs w:val="24"/>
        </w:rPr>
        <w:t>.</w:t>
      </w:r>
      <w:r w:rsidRPr="00AE31A4">
        <w:rPr>
          <w:rFonts w:ascii="Arial" w:hAnsi="Arial" w:cs="Arial"/>
          <w:bCs/>
          <w:iCs/>
          <w:sz w:val="24"/>
          <w:szCs w:val="24"/>
        </w:rPr>
        <w:t xml:space="preserve"> </w:t>
      </w:r>
      <w:r w:rsidR="00AE31A4">
        <w:rPr>
          <w:rFonts w:ascii="Arial" w:hAnsi="Arial" w:cs="Arial"/>
          <w:bCs/>
          <w:iCs/>
          <w:sz w:val="24"/>
          <w:szCs w:val="24"/>
        </w:rPr>
        <w:t>(1956)</w:t>
      </w:r>
      <w:r w:rsidRPr="00AE31A4">
        <w:rPr>
          <w:rFonts w:ascii="Arial" w:hAnsi="Arial" w:cs="Arial"/>
          <w:bCs/>
          <w:iCs/>
          <w:sz w:val="24"/>
          <w:szCs w:val="24"/>
        </w:rPr>
        <w:t xml:space="preserve">     </w:t>
      </w:r>
      <w:r w:rsidRPr="00AE31A4">
        <w:rPr>
          <w:rFonts w:ascii="Arial" w:hAnsi="Arial" w:cs="Arial"/>
          <w:sz w:val="24"/>
          <w:szCs w:val="24"/>
        </w:rPr>
        <w:t xml:space="preserve">                                                           </w:t>
      </w:r>
      <w:r w:rsidRPr="006B19A9">
        <w:rPr>
          <w:rFonts w:ascii="Arial" w:hAnsi="Arial" w:cs="Arial"/>
          <w:sz w:val="24"/>
          <w:szCs w:val="24"/>
        </w:rPr>
        <w:t xml:space="preserve">Vert. uit Duits: </w:t>
      </w:r>
      <w:hyperlink r:id="rId727" w:tooltip="Wil Boesten" w:history="1">
        <w:r w:rsidRPr="006B19A9">
          <w:rPr>
            <w:rStyle w:val="Hyperlink"/>
            <w:rFonts w:ascii="Arial" w:hAnsi="Arial" w:cs="Arial"/>
            <w:color w:val="auto"/>
            <w:sz w:val="24"/>
            <w:szCs w:val="24"/>
            <w:u w:val="none"/>
          </w:rPr>
          <w:t xml:space="preserve">Wil </w:t>
        </w:r>
        <w:proofErr w:type="spellStart"/>
        <w:r w:rsidRPr="006B19A9">
          <w:rPr>
            <w:rStyle w:val="Hyperlink"/>
            <w:rFonts w:ascii="Arial" w:hAnsi="Arial" w:cs="Arial"/>
            <w:color w:val="auto"/>
            <w:sz w:val="24"/>
            <w:szCs w:val="24"/>
            <w:u w:val="none"/>
          </w:rPr>
          <w:t>Boesten</w:t>
        </w:r>
        <w:proofErr w:type="spellEnd"/>
      </w:hyperlink>
      <w:r w:rsidRPr="006B19A9">
        <w:rPr>
          <w:rFonts w:ascii="Arial" w:hAnsi="Arial" w:cs="Arial"/>
          <w:sz w:val="24"/>
          <w:szCs w:val="24"/>
        </w:rPr>
        <w:t xml:space="preserve">.                                                                                                 Amsterdam: </w:t>
      </w:r>
      <w:proofErr w:type="spellStart"/>
      <w:r w:rsidRPr="006B19A9">
        <w:rPr>
          <w:rFonts w:ascii="Arial" w:hAnsi="Arial" w:cs="Arial"/>
          <w:sz w:val="24"/>
          <w:szCs w:val="24"/>
        </w:rPr>
        <w:t>Cossee</w:t>
      </w:r>
      <w:proofErr w:type="spellEnd"/>
      <w:r w:rsidRPr="006B19A9">
        <w:rPr>
          <w:rFonts w:ascii="Arial" w:hAnsi="Arial" w:cs="Arial"/>
          <w:sz w:val="24"/>
          <w:szCs w:val="24"/>
        </w:rPr>
        <w:t xml:space="preserve">. Oktober 2018. 672 blz. </w:t>
      </w:r>
    </w:p>
    <w:p w14:paraId="4E188F23" w14:textId="29F96F1E" w:rsidR="00AE31A4" w:rsidRPr="00AE31A4" w:rsidRDefault="00AE31A4" w:rsidP="006B19A9">
      <w:pPr>
        <w:spacing w:line="270" w:lineRule="atLeast"/>
        <w:rPr>
          <w:rFonts w:ascii="Arial" w:hAnsi="Arial" w:cs="Arial"/>
          <w:i/>
          <w:iCs/>
          <w:sz w:val="24"/>
          <w:szCs w:val="24"/>
        </w:rPr>
      </w:pPr>
      <w:r w:rsidRPr="00AE31A4">
        <w:rPr>
          <w:rFonts w:ascii="Arial" w:hAnsi="Arial" w:cs="Arial"/>
          <w:i/>
          <w:iCs/>
          <w:color w:val="39373A"/>
          <w:sz w:val="24"/>
          <w:szCs w:val="24"/>
          <w:shd w:val="clear" w:color="auto" w:fill="FFFFFF"/>
        </w:rPr>
        <w:t>Ervaringen en gewaarwordingen van twee vrienden tijdens hun verblijf in Nederland weergegeven op spottende, humoristische, spannende en wijdlopige wijze.</w:t>
      </w:r>
    </w:p>
    <w:p w14:paraId="1B3E29AA" w14:textId="265CBFE7" w:rsidR="00D11BEE" w:rsidRDefault="00D11BEE" w:rsidP="00D11BEE">
      <w:pPr>
        <w:spacing w:before="100" w:beforeAutospacing="1" w:after="0" w:line="240" w:lineRule="auto"/>
        <w:rPr>
          <w:rFonts w:ascii="Arial" w:hAnsi="Arial" w:cs="Arial"/>
          <w:i/>
          <w:iCs/>
          <w:sz w:val="24"/>
          <w:szCs w:val="24"/>
        </w:rPr>
      </w:pPr>
      <w:proofErr w:type="spellStart"/>
      <w:r w:rsidRPr="00D11BEE">
        <w:rPr>
          <w:rStyle w:val="h-boxedright--xs"/>
          <w:rFonts w:ascii="Arial" w:hAnsi="Arial" w:cs="Arial"/>
          <w:b/>
          <w:bCs/>
          <w:i/>
          <w:iCs/>
          <w:color w:val="0A0A0A"/>
          <w:sz w:val="24"/>
          <w:szCs w:val="24"/>
          <w:u w:val="single"/>
        </w:rPr>
        <w:t>Juia</w:t>
      </w:r>
      <w:proofErr w:type="spellEnd"/>
      <w:r w:rsidRPr="00D11BEE">
        <w:rPr>
          <w:rStyle w:val="h-boxedright--xs"/>
          <w:rFonts w:ascii="Arial" w:hAnsi="Arial" w:cs="Arial"/>
          <w:b/>
          <w:bCs/>
          <w:i/>
          <w:iCs/>
          <w:color w:val="0A0A0A"/>
          <w:sz w:val="24"/>
          <w:szCs w:val="24"/>
          <w:u w:val="single"/>
        </w:rPr>
        <w:t xml:space="preserve"> Trompeter                                                                                                                                   </w:t>
      </w:r>
      <w:r>
        <w:rPr>
          <w:rStyle w:val="h-boxedright--xs"/>
          <w:rFonts w:ascii="Arial" w:hAnsi="Arial" w:cs="Arial"/>
          <w:i/>
          <w:iCs/>
          <w:color w:val="0A0A0A"/>
          <w:sz w:val="24"/>
          <w:szCs w:val="24"/>
        </w:rPr>
        <w:t>(1980)</w:t>
      </w:r>
    </w:p>
    <w:p w14:paraId="2C784B20" w14:textId="77777777" w:rsidR="00CA7A29" w:rsidRDefault="00D11BEE" w:rsidP="00D11BEE">
      <w:pPr>
        <w:pStyle w:val="Kop1"/>
        <w:shd w:val="clear" w:color="auto" w:fill="FFFFFF"/>
        <w:rPr>
          <w:rFonts w:ascii="Arial" w:hAnsi="Arial" w:cs="Arial"/>
          <w:color w:val="auto"/>
          <w:sz w:val="24"/>
          <w:szCs w:val="24"/>
        </w:rPr>
      </w:pPr>
      <w:r w:rsidRPr="00D11BEE">
        <w:rPr>
          <w:rStyle w:val="h-boxedright--xs"/>
          <w:rFonts w:ascii="Arial" w:hAnsi="Arial" w:cs="Arial"/>
          <w:color w:val="auto"/>
          <w:sz w:val="24"/>
          <w:szCs w:val="24"/>
        </w:rPr>
        <w:lastRenderedPageBreak/>
        <w:t xml:space="preserve">- Julia Trompeter, </w:t>
      </w:r>
      <w:proofErr w:type="spellStart"/>
      <w:r w:rsidRPr="00D11BEE">
        <w:rPr>
          <w:rStyle w:val="h-boxedright--xs"/>
          <w:rFonts w:ascii="Arial" w:hAnsi="Arial" w:cs="Arial"/>
          <w:b/>
          <w:bCs/>
          <w:color w:val="auto"/>
          <w:sz w:val="24"/>
          <w:szCs w:val="24"/>
        </w:rPr>
        <w:t>Frühling</w:t>
      </w:r>
      <w:proofErr w:type="spellEnd"/>
      <w:r w:rsidRPr="00D11BEE">
        <w:rPr>
          <w:rStyle w:val="h-boxedright--xs"/>
          <w:rFonts w:ascii="Arial" w:hAnsi="Arial" w:cs="Arial"/>
          <w:b/>
          <w:bCs/>
          <w:color w:val="auto"/>
          <w:sz w:val="24"/>
          <w:szCs w:val="24"/>
        </w:rPr>
        <w:t xml:space="preserve"> in Utrecht</w:t>
      </w:r>
      <w:r w:rsidRPr="00D11BEE">
        <w:rPr>
          <w:color w:val="auto"/>
        </w:rPr>
        <w:br/>
      </w:r>
      <w:r w:rsidRPr="00D11BEE">
        <w:rPr>
          <w:rFonts w:ascii="Arial" w:hAnsi="Arial" w:cs="Arial"/>
          <w:color w:val="auto"/>
          <w:sz w:val="18"/>
          <w:szCs w:val="18"/>
          <w:shd w:val="clear" w:color="auto" w:fill="F2F2F2"/>
        </w:rPr>
        <w:t> </w:t>
      </w:r>
      <w:r w:rsidRPr="00D11BEE">
        <w:rPr>
          <w:rFonts w:ascii="Arial" w:hAnsi="Arial" w:cs="Arial"/>
          <w:color w:val="auto"/>
          <w:sz w:val="24"/>
          <w:szCs w:val="24"/>
        </w:rPr>
        <w:t xml:space="preserve">Frankfurt </w:t>
      </w:r>
      <w:proofErr w:type="spellStart"/>
      <w:r w:rsidRPr="00D11BEE">
        <w:rPr>
          <w:rFonts w:ascii="Arial" w:hAnsi="Arial" w:cs="Arial"/>
          <w:color w:val="auto"/>
          <w:sz w:val="24"/>
          <w:szCs w:val="24"/>
        </w:rPr>
        <w:t>am</w:t>
      </w:r>
      <w:proofErr w:type="spellEnd"/>
      <w:r w:rsidRPr="00D11BEE">
        <w:rPr>
          <w:rFonts w:ascii="Arial" w:hAnsi="Arial" w:cs="Arial"/>
          <w:color w:val="auto"/>
          <w:sz w:val="24"/>
          <w:szCs w:val="24"/>
        </w:rPr>
        <w:t xml:space="preserve"> </w:t>
      </w:r>
      <w:proofErr w:type="spellStart"/>
      <w:r w:rsidRPr="00D11BEE">
        <w:rPr>
          <w:rFonts w:ascii="Arial" w:hAnsi="Arial" w:cs="Arial"/>
          <w:color w:val="auto"/>
          <w:sz w:val="24"/>
          <w:szCs w:val="24"/>
        </w:rPr>
        <w:t>Main</w:t>
      </w:r>
      <w:proofErr w:type="spellEnd"/>
      <w:r w:rsidRPr="00D11BEE">
        <w:rPr>
          <w:rFonts w:ascii="Arial" w:hAnsi="Arial" w:cs="Arial"/>
          <w:color w:val="auto"/>
          <w:sz w:val="24"/>
          <w:szCs w:val="24"/>
        </w:rPr>
        <w:t>:</w:t>
      </w:r>
      <w:r w:rsidRPr="00D11BEE">
        <w:rPr>
          <w:rFonts w:ascii="Arial" w:hAnsi="Arial" w:cs="Arial"/>
          <w:color w:val="auto"/>
          <w:sz w:val="18"/>
          <w:szCs w:val="18"/>
          <w:shd w:val="clear" w:color="auto" w:fill="F2F2F2"/>
        </w:rPr>
        <w:t xml:space="preserve"> </w:t>
      </w:r>
      <w:proofErr w:type="spellStart"/>
      <w:r w:rsidRPr="00D11BEE">
        <w:rPr>
          <w:rFonts w:ascii="Arial" w:hAnsi="Arial" w:cs="Arial"/>
          <w:color w:val="auto"/>
          <w:sz w:val="24"/>
          <w:szCs w:val="24"/>
        </w:rPr>
        <w:t>Schöffling</w:t>
      </w:r>
      <w:proofErr w:type="spellEnd"/>
      <w:r w:rsidRPr="00D11BEE">
        <w:rPr>
          <w:rFonts w:ascii="Arial" w:hAnsi="Arial" w:cs="Arial"/>
          <w:color w:val="auto"/>
          <w:sz w:val="24"/>
          <w:szCs w:val="24"/>
        </w:rPr>
        <w:t xml:space="preserve"> &amp; </w:t>
      </w:r>
      <w:proofErr w:type="spellStart"/>
      <w:r w:rsidRPr="00D11BEE">
        <w:rPr>
          <w:rFonts w:ascii="Arial" w:hAnsi="Arial" w:cs="Arial"/>
          <w:color w:val="auto"/>
          <w:sz w:val="24"/>
          <w:szCs w:val="24"/>
        </w:rPr>
        <w:t>Co.</w:t>
      </w:r>
      <w:proofErr w:type="spellEnd"/>
      <w:r w:rsidRPr="00D11BEE">
        <w:rPr>
          <w:rFonts w:ascii="Arial" w:hAnsi="Arial" w:cs="Arial"/>
          <w:color w:val="auto"/>
          <w:sz w:val="24"/>
          <w:szCs w:val="24"/>
        </w:rPr>
        <w:t xml:space="preserve"> </w:t>
      </w:r>
      <w:proofErr w:type="spellStart"/>
      <w:r w:rsidRPr="00D11BEE">
        <w:rPr>
          <w:rFonts w:ascii="Arial" w:hAnsi="Arial" w:cs="Arial"/>
          <w:color w:val="auto"/>
          <w:sz w:val="24"/>
          <w:szCs w:val="24"/>
        </w:rPr>
        <w:t>Verlagsbuchhandlung</w:t>
      </w:r>
      <w:proofErr w:type="spellEnd"/>
      <w:r w:rsidRPr="00D11BEE">
        <w:rPr>
          <w:rFonts w:ascii="Arial" w:hAnsi="Arial" w:cs="Arial"/>
          <w:color w:val="auto"/>
          <w:sz w:val="24"/>
          <w:szCs w:val="24"/>
        </w:rPr>
        <w:t xml:space="preserve"> GmbH. 2019. 258 p.</w:t>
      </w:r>
    </w:p>
    <w:p w14:paraId="7796281E" w14:textId="0DE14254" w:rsidR="00D11BEE" w:rsidRDefault="00CA7A29" w:rsidP="00D11BEE">
      <w:pPr>
        <w:pStyle w:val="Kop1"/>
        <w:shd w:val="clear" w:color="auto" w:fill="FFFFFF"/>
        <w:rPr>
          <w:rFonts w:ascii="Arial" w:hAnsi="Arial" w:cs="Arial"/>
          <w:b/>
          <w:bCs/>
          <w:i/>
          <w:iCs/>
          <w:color w:val="auto"/>
          <w:sz w:val="24"/>
          <w:szCs w:val="24"/>
          <w:u w:val="single"/>
        </w:rPr>
      </w:pPr>
      <w:proofErr w:type="spellStart"/>
      <w:r w:rsidRPr="00CA7A29">
        <w:rPr>
          <w:rFonts w:ascii="Arial" w:hAnsi="Arial" w:cs="Arial"/>
          <w:b/>
          <w:bCs/>
          <w:i/>
          <w:iCs/>
          <w:color w:val="auto"/>
          <w:sz w:val="24"/>
          <w:szCs w:val="24"/>
          <w:u w:val="single"/>
        </w:rPr>
        <w:t>Grete</w:t>
      </w:r>
      <w:proofErr w:type="spellEnd"/>
      <w:r w:rsidRPr="00CA7A29">
        <w:rPr>
          <w:rFonts w:ascii="Arial" w:hAnsi="Arial" w:cs="Arial"/>
          <w:b/>
          <w:bCs/>
          <w:i/>
          <w:iCs/>
          <w:color w:val="auto"/>
          <w:sz w:val="24"/>
          <w:szCs w:val="24"/>
          <w:u w:val="single"/>
        </w:rPr>
        <w:t xml:space="preserve"> Weil</w:t>
      </w:r>
      <w:r w:rsidR="00D11BEE" w:rsidRPr="00CA7A29">
        <w:rPr>
          <w:rFonts w:ascii="Arial" w:hAnsi="Arial" w:cs="Arial"/>
          <w:b/>
          <w:bCs/>
          <w:i/>
          <w:iCs/>
          <w:color w:val="auto"/>
          <w:sz w:val="24"/>
          <w:szCs w:val="24"/>
          <w:u w:val="single"/>
        </w:rPr>
        <w:t xml:space="preserve"> </w:t>
      </w:r>
    </w:p>
    <w:p w14:paraId="15BA45A5" w14:textId="58F23693" w:rsidR="009E64C9" w:rsidRDefault="009E64C9" w:rsidP="009E64C9">
      <w:pPr>
        <w:rPr>
          <w:rFonts w:ascii="Arial" w:hAnsi="Arial" w:cs="Arial"/>
          <w:i/>
          <w:iCs/>
          <w:sz w:val="24"/>
          <w:szCs w:val="24"/>
          <w:shd w:val="clear" w:color="auto" w:fill="FFFFFF"/>
        </w:rPr>
      </w:pPr>
      <w:r>
        <w:rPr>
          <w:rFonts w:ascii="Arial" w:hAnsi="Arial" w:cs="Arial"/>
          <w:color w:val="202122"/>
          <w:sz w:val="21"/>
          <w:szCs w:val="21"/>
          <w:shd w:val="clear" w:color="auto" w:fill="FFFFFF"/>
        </w:rPr>
        <w:t xml:space="preserve"> </w:t>
      </w:r>
      <w:r w:rsidRPr="009E64C9">
        <w:rPr>
          <w:rFonts w:ascii="Arial" w:hAnsi="Arial" w:cs="Arial"/>
          <w:i/>
          <w:iCs/>
          <w:sz w:val="24"/>
          <w:szCs w:val="24"/>
          <w:shd w:val="clear" w:color="auto" w:fill="FFFFFF"/>
        </w:rPr>
        <w:t>(</w:t>
      </w:r>
      <w:proofErr w:type="spellStart"/>
      <w:r w:rsidRPr="009E64C9">
        <w:rPr>
          <w:rFonts w:ascii="Arial" w:hAnsi="Arial" w:cs="Arial"/>
          <w:i/>
          <w:iCs/>
          <w:sz w:val="24"/>
          <w:szCs w:val="24"/>
          <w:shd w:val="clear" w:color="auto" w:fill="FFFFFF"/>
        </w:rPr>
        <w:t>Margarete</w:t>
      </w:r>
      <w:proofErr w:type="spellEnd"/>
      <w:r w:rsidRPr="009E64C9">
        <w:rPr>
          <w:rFonts w:ascii="Arial" w:hAnsi="Arial" w:cs="Arial"/>
          <w:i/>
          <w:iCs/>
          <w:sz w:val="24"/>
          <w:szCs w:val="24"/>
          <w:shd w:val="clear" w:color="auto" w:fill="FFFFFF"/>
        </w:rPr>
        <w:t xml:space="preserve"> Elisabeth </w:t>
      </w:r>
      <w:proofErr w:type="spellStart"/>
      <w:r w:rsidRPr="009E64C9">
        <w:rPr>
          <w:rFonts w:ascii="Arial" w:hAnsi="Arial" w:cs="Arial"/>
          <w:i/>
          <w:iCs/>
          <w:sz w:val="24"/>
          <w:szCs w:val="24"/>
          <w:shd w:val="clear" w:color="auto" w:fill="FFFFFF"/>
        </w:rPr>
        <w:t>Dispeker</w:t>
      </w:r>
      <w:proofErr w:type="spellEnd"/>
      <w:r w:rsidRPr="009E64C9">
        <w:rPr>
          <w:rFonts w:ascii="Arial" w:hAnsi="Arial" w:cs="Arial"/>
          <w:i/>
          <w:iCs/>
          <w:sz w:val="24"/>
          <w:szCs w:val="24"/>
          <w:shd w:val="clear" w:color="auto" w:fill="FFFFFF"/>
        </w:rPr>
        <w:t>, </w:t>
      </w:r>
      <w:hyperlink r:id="rId728" w:tooltip="Rottach-Egern" w:history="1">
        <w:r w:rsidRPr="009E64C9">
          <w:rPr>
            <w:rStyle w:val="Hyperlink"/>
            <w:rFonts w:ascii="Arial" w:hAnsi="Arial" w:cs="Arial"/>
            <w:i/>
            <w:iCs/>
            <w:color w:val="auto"/>
            <w:sz w:val="24"/>
            <w:szCs w:val="24"/>
            <w:u w:val="none"/>
            <w:shd w:val="clear" w:color="auto" w:fill="FFFFFF"/>
          </w:rPr>
          <w:t>Rottach-Egern</w:t>
        </w:r>
      </w:hyperlink>
      <w:r w:rsidRPr="009E64C9">
        <w:rPr>
          <w:rFonts w:ascii="Arial" w:hAnsi="Arial" w:cs="Arial"/>
          <w:i/>
          <w:iCs/>
          <w:sz w:val="24"/>
          <w:szCs w:val="24"/>
          <w:shd w:val="clear" w:color="auto" w:fill="FFFFFF"/>
        </w:rPr>
        <w:t>,1906 - </w:t>
      </w:r>
      <w:hyperlink r:id="rId729" w:tooltip="München" w:history="1">
        <w:r w:rsidRPr="009E64C9">
          <w:rPr>
            <w:rStyle w:val="Hyperlink"/>
            <w:rFonts w:ascii="Arial" w:hAnsi="Arial" w:cs="Arial"/>
            <w:i/>
            <w:iCs/>
            <w:color w:val="auto"/>
            <w:sz w:val="24"/>
            <w:szCs w:val="24"/>
            <w:u w:val="none"/>
            <w:shd w:val="clear" w:color="auto" w:fill="FFFFFF"/>
          </w:rPr>
          <w:t>München</w:t>
        </w:r>
      </w:hyperlink>
      <w:r w:rsidRPr="009E64C9">
        <w:rPr>
          <w:rFonts w:ascii="Arial" w:hAnsi="Arial" w:cs="Arial"/>
          <w:i/>
          <w:iCs/>
          <w:sz w:val="24"/>
          <w:szCs w:val="24"/>
          <w:shd w:val="clear" w:color="auto" w:fill="FFFFFF"/>
        </w:rPr>
        <w:t>,1999</w:t>
      </w:r>
      <w:r>
        <w:rPr>
          <w:rFonts w:ascii="Arial" w:hAnsi="Arial" w:cs="Arial"/>
          <w:i/>
          <w:iCs/>
          <w:sz w:val="24"/>
          <w:szCs w:val="24"/>
          <w:shd w:val="clear" w:color="auto" w:fill="FFFFFF"/>
        </w:rPr>
        <w:t>; zij kwam in 1935 naar Nederland.</w:t>
      </w:r>
      <w:r w:rsidRPr="009E64C9">
        <w:rPr>
          <w:rFonts w:ascii="Arial" w:hAnsi="Arial" w:cs="Arial"/>
          <w:i/>
          <w:iCs/>
          <w:sz w:val="24"/>
          <w:szCs w:val="24"/>
          <w:shd w:val="clear" w:color="auto" w:fill="FFFFFF"/>
        </w:rPr>
        <w:t>)</w:t>
      </w:r>
    </w:p>
    <w:p w14:paraId="137A9D10" w14:textId="1CAF9E4D" w:rsidR="009E64C9" w:rsidRDefault="009E64C9" w:rsidP="009E64C9">
      <w:pPr>
        <w:shd w:val="clear" w:color="auto" w:fill="FFFFFF"/>
        <w:spacing w:before="100" w:beforeAutospacing="1" w:after="24" w:line="240" w:lineRule="auto"/>
        <w:rPr>
          <w:rFonts w:ascii="Arial" w:hAnsi="Arial" w:cs="Arial"/>
          <w:color w:val="202122"/>
          <w:sz w:val="24"/>
          <w:szCs w:val="24"/>
        </w:rPr>
      </w:pPr>
      <w:r w:rsidRPr="009E64C9">
        <w:rPr>
          <w:rFonts w:ascii="Arial" w:hAnsi="Arial" w:cs="Arial"/>
          <w:color w:val="202122"/>
          <w:sz w:val="24"/>
          <w:szCs w:val="24"/>
        </w:rPr>
        <w:t xml:space="preserve">– </w:t>
      </w:r>
      <w:proofErr w:type="spellStart"/>
      <w:r w:rsidRPr="009E64C9">
        <w:rPr>
          <w:rFonts w:ascii="Arial" w:hAnsi="Arial" w:cs="Arial"/>
          <w:color w:val="202122"/>
          <w:sz w:val="24"/>
          <w:szCs w:val="24"/>
        </w:rPr>
        <w:t>Grete</w:t>
      </w:r>
      <w:proofErr w:type="spellEnd"/>
      <w:r w:rsidRPr="009E64C9">
        <w:rPr>
          <w:rFonts w:ascii="Arial" w:hAnsi="Arial" w:cs="Arial"/>
          <w:color w:val="202122"/>
          <w:sz w:val="24"/>
          <w:szCs w:val="24"/>
        </w:rPr>
        <w:t xml:space="preserve"> Weil, </w:t>
      </w:r>
      <w:r w:rsidRPr="009E64C9">
        <w:rPr>
          <w:rFonts w:ascii="Arial" w:hAnsi="Arial" w:cs="Arial"/>
          <w:b/>
          <w:bCs/>
          <w:color w:val="202122"/>
          <w:sz w:val="24"/>
          <w:szCs w:val="24"/>
        </w:rPr>
        <w:t>Naar het einde van de wereld</w:t>
      </w:r>
      <w:r w:rsidRPr="009E64C9">
        <w:rPr>
          <w:rFonts w:ascii="Arial" w:hAnsi="Arial" w:cs="Arial"/>
          <w:color w:val="202122"/>
          <w:sz w:val="24"/>
          <w:szCs w:val="24"/>
        </w:rPr>
        <w:t xml:space="preserve">                                            </w:t>
      </w:r>
      <w:r>
        <w:rPr>
          <w:rFonts w:ascii="Arial" w:hAnsi="Arial" w:cs="Arial"/>
          <w:color w:val="202122"/>
          <w:sz w:val="24"/>
          <w:szCs w:val="24"/>
        </w:rPr>
        <w:t xml:space="preserve">                     </w:t>
      </w:r>
      <w:r w:rsidRPr="009E64C9">
        <w:rPr>
          <w:rFonts w:ascii="Arial" w:hAnsi="Arial" w:cs="Arial"/>
          <w:color w:val="202122"/>
          <w:sz w:val="24"/>
          <w:szCs w:val="24"/>
        </w:rPr>
        <w:t xml:space="preserve">   </w:t>
      </w:r>
      <w:proofErr w:type="spellStart"/>
      <w:r w:rsidRPr="009E64C9">
        <w:rPr>
          <w:rFonts w:ascii="Arial" w:hAnsi="Arial" w:cs="Arial"/>
          <w:color w:val="202122"/>
          <w:sz w:val="24"/>
          <w:szCs w:val="24"/>
        </w:rPr>
        <w:t>Oorspr</w:t>
      </w:r>
      <w:proofErr w:type="spellEnd"/>
      <w:r w:rsidRPr="009E64C9">
        <w:rPr>
          <w:rFonts w:ascii="Arial" w:hAnsi="Arial" w:cs="Arial"/>
          <w:color w:val="202122"/>
          <w:sz w:val="24"/>
          <w:szCs w:val="24"/>
        </w:rPr>
        <w:t>. titel: Ans Ens der Welt.</w:t>
      </w:r>
      <w:r w:rsidR="00832A79" w:rsidRPr="00832A79">
        <w:rPr>
          <w:rFonts w:ascii="Arial" w:hAnsi="Arial" w:cs="Arial"/>
          <w:color w:val="39373A"/>
          <w:shd w:val="clear" w:color="auto" w:fill="FFFFFF"/>
        </w:rPr>
        <w:t xml:space="preserve"> </w:t>
      </w:r>
      <w:r w:rsidR="00832A79" w:rsidRPr="00832A79">
        <w:rPr>
          <w:rFonts w:ascii="Arial" w:hAnsi="Arial" w:cs="Arial"/>
          <w:color w:val="39373A"/>
          <w:sz w:val="24"/>
          <w:szCs w:val="24"/>
          <w:shd w:val="clear" w:color="auto" w:fill="FFFFFF"/>
        </w:rPr>
        <w:t xml:space="preserve">Berlin: Volk </w:t>
      </w:r>
      <w:proofErr w:type="spellStart"/>
      <w:r w:rsidR="00832A79" w:rsidRPr="00832A79">
        <w:rPr>
          <w:rFonts w:ascii="Arial" w:hAnsi="Arial" w:cs="Arial"/>
          <w:color w:val="39373A"/>
          <w:sz w:val="24"/>
          <w:szCs w:val="24"/>
          <w:shd w:val="clear" w:color="auto" w:fill="FFFFFF"/>
        </w:rPr>
        <w:t>und</w:t>
      </w:r>
      <w:proofErr w:type="spellEnd"/>
      <w:r w:rsidR="00832A79" w:rsidRPr="00832A79">
        <w:rPr>
          <w:rFonts w:ascii="Arial" w:hAnsi="Arial" w:cs="Arial"/>
          <w:color w:val="39373A"/>
          <w:sz w:val="24"/>
          <w:szCs w:val="24"/>
          <w:shd w:val="clear" w:color="auto" w:fill="FFFFFF"/>
        </w:rPr>
        <w:t xml:space="preserve"> Welt,</w:t>
      </w:r>
      <w:r w:rsidR="00832A79" w:rsidRPr="00832A79">
        <w:rPr>
          <w:rFonts w:ascii="Arial" w:hAnsi="Arial" w:cs="Arial"/>
          <w:color w:val="202122"/>
          <w:sz w:val="24"/>
          <w:szCs w:val="24"/>
        </w:rPr>
        <w:t xml:space="preserve"> </w:t>
      </w:r>
      <w:r w:rsidRPr="009E64C9">
        <w:rPr>
          <w:rFonts w:ascii="Arial" w:hAnsi="Arial" w:cs="Arial"/>
          <w:color w:val="202122"/>
          <w:sz w:val="24"/>
          <w:szCs w:val="24"/>
        </w:rPr>
        <w:t xml:space="preserve">1949. </w:t>
      </w:r>
      <w:r>
        <w:rPr>
          <w:rFonts w:ascii="Arial" w:hAnsi="Arial" w:cs="Arial"/>
          <w:color w:val="202122"/>
          <w:sz w:val="24"/>
          <w:szCs w:val="24"/>
        </w:rPr>
        <w:t xml:space="preserve">                                                                                         V</w:t>
      </w:r>
      <w:r w:rsidRPr="009E64C9">
        <w:rPr>
          <w:rFonts w:ascii="Arial" w:hAnsi="Arial" w:cs="Arial"/>
          <w:color w:val="202122"/>
          <w:sz w:val="24"/>
          <w:szCs w:val="24"/>
        </w:rPr>
        <w:t xml:space="preserve">ert. </w:t>
      </w:r>
      <w:hyperlink r:id="rId730" w:tooltip="Willy Wielek-Berg" w:history="1">
        <w:r w:rsidRPr="009E64C9">
          <w:rPr>
            <w:rStyle w:val="Hyperlink"/>
            <w:rFonts w:ascii="Arial" w:hAnsi="Arial" w:cs="Arial"/>
            <w:color w:val="auto"/>
            <w:sz w:val="24"/>
            <w:szCs w:val="24"/>
            <w:u w:val="none"/>
          </w:rPr>
          <w:t xml:space="preserve">W. </w:t>
        </w:r>
        <w:proofErr w:type="spellStart"/>
        <w:r w:rsidRPr="009E64C9">
          <w:rPr>
            <w:rStyle w:val="Hyperlink"/>
            <w:rFonts w:ascii="Arial" w:hAnsi="Arial" w:cs="Arial"/>
            <w:color w:val="auto"/>
            <w:sz w:val="24"/>
            <w:szCs w:val="24"/>
            <w:u w:val="none"/>
          </w:rPr>
          <w:t>Wielek</w:t>
        </w:r>
        <w:proofErr w:type="spellEnd"/>
        <w:r w:rsidRPr="009E64C9">
          <w:rPr>
            <w:rStyle w:val="Hyperlink"/>
            <w:rFonts w:ascii="Arial" w:hAnsi="Arial" w:cs="Arial"/>
            <w:color w:val="auto"/>
            <w:sz w:val="24"/>
            <w:szCs w:val="24"/>
            <w:u w:val="none"/>
          </w:rPr>
          <w:t>-Berg</w:t>
        </w:r>
      </w:hyperlink>
      <w:r w:rsidR="00BC0F92">
        <w:rPr>
          <w:rFonts w:ascii="Arial" w:hAnsi="Arial" w:cs="Arial"/>
          <w:sz w:val="24"/>
          <w:szCs w:val="24"/>
        </w:rPr>
        <w:t>.                                                                                                   Bussum</w:t>
      </w:r>
      <w:r w:rsidR="00BC0F92">
        <w:rPr>
          <w:rFonts w:ascii="Arial" w:hAnsi="Arial" w:cs="Arial"/>
          <w:color w:val="202122"/>
          <w:sz w:val="24"/>
          <w:szCs w:val="24"/>
        </w:rPr>
        <w:t>:</w:t>
      </w:r>
      <w:r w:rsidR="00BC0F92">
        <w:rPr>
          <w:rFonts w:ascii="Arial" w:hAnsi="Arial" w:cs="Arial"/>
          <w:sz w:val="24"/>
          <w:szCs w:val="24"/>
        </w:rPr>
        <w:t xml:space="preserve"> F.G. </w:t>
      </w:r>
      <w:proofErr w:type="spellStart"/>
      <w:r w:rsidR="00BC0F92">
        <w:rPr>
          <w:rFonts w:ascii="Arial" w:hAnsi="Arial" w:cs="Arial"/>
          <w:sz w:val="24"/>
          <w:szCs w:val="24"/>
        </w:rPr>
        <w:t>Kroonder</w:t>
      </w:r>
      <w:proofErr w:type="spellEnd"/>
      <w:r w:rsidR="00BC0F92">
        <w:rPr>
          <w:rFonts w:ascii="Arial" w:hAnsi="Arial" w:cs="Arial"/>
          <w:sz w:val="24"/>
          <w:szCs w:val="24"/>
        </w:rPr>
        <w:t xml:space="preserve">. </w:t>
      </w:r>
      <w:r w:rsidRPr="009E64C9">
        <w:rPr>
          <w:rFonts w:ascii="Arial" w:hAnsi="Arial" w:cs="Arial"/>
          <w:color w:val="202122"/>
          <w:sz w:val="24"/>
          <w:szCs w:val="24"/>
        </w:rPr>
        <w:t>1962</w:t>
      </w:r>
      <w:r w:rsidR="00BC0F92">
        <w:rPr>
          <w:rFonts w:ascii="Arial" w:hAnsi="Arial" w:cs="Arial"/>
          <w:color w:val="202122"/>
          <w:sz w:val="24"/>
          <w:szCs w:val="24"/>
        </w:rPr>
        <w:t xml:space="preserve">. 92 blz.                                                                               </w:t>
      </w:r>
      <w:r w:rsidRPr="009E64C9">
        <w:rPr>
          <w:rFonts w:ascii="Arial" w:hAnsi="Arial" w:cs="Arial"/>
          <w:color w:val="202122"/>
          <w:sz w:val="24"/>
          <w:szCs w:val="24"/>
        </w:rPr>
        <w:t xml:space="preserve"> </w:t>
      </w:r>
      <w:r w:rsidR="00832A79">
        <w:rPr>
          <w:rFonts w:ascii="Arial" w:hAnsi="Arial" w:cs="Arial"/>
          <w:color w:val="202122"/>
          <w:sz w:val="24"/>
          <w:szCs w:val="24"/>
        </w:rPr>
        <w:t>Ams</w:t>
      </w:r>
      <w:r w:rsidR="00AE31A4">
        <w:rPr>
          <w:rFonts w:ascii="Arial" w:hAnsi="Arial" w:cs="Arial"/>
          <w:color w:val="202122"/>
          <w:sz w:val="24"/>
          <w:szCs w:val="24"/>
        </w:rPr>
        <w:t>t</w:t>
      </w:r>
      <w:r w:rsidR="00832A79">
        <w:rPr>
          <w:rFonts w:ascii="Arial" w:hAnsi="Arial" w:cs="Arial"/>
          <w:color w:val="202122"/>
          <w:sz w:val="24"/>
          <w:szCs w:val="24"/>
        </w:rPr>
        <w:t>erdam</w:t>
      </w:r>
      <w:r w:rsidR="00832A79" w:rsidRPr="009E64C9">
        <w:rPr>
          <w:rFonts w:ascii="Arial" w:hAnsi="Arial" w:cs="Arial"/>
          <w:color w:val="202122"/>
          <w:sz w:val="24"/>
          <w:szCs w:val="24"/>
        </w:rPr>
        <w:t xml:space="preserve">: </w:t>
      </w:r>
      <w:r w:rsidR="00832A79">
        <w:rPr>
          <w:rFonts w:ascii="Arial" w:hAnsi="Arial" w:cs="Arial"/>
          <w:color w:val="202122"/>
          <w:sz w:val="24"/>
          <w:szCs w:val="24"/>
        </w:rPr>
        <w:t xml:space="preserve">Blaak. 2002. 79 blz. </w:t>
      </w:r>
      <w:r w:rsidR="00BC0F92">
        <w:rPr>
          <w:rFonts w:ascii="Arial" w:hAnsi="Arial" w:cs="Arial"/>
          <w:color w:val="202122"/>
          <w:sz w:val="24"/>
          <w:szCs w:val="24"/>
        </w:rPr>
        <w:t>G</w:t>
      </w:r>
      <w:r w:rsidRPr="009E64C9">
        <w:rPr>
          <w:rFonts w:ascii="Arial" w:hAnsi="Arial" w:cs="Arial"/>
          <w:color w:val="202122"/>
          <w:sz w:val="24"/>
          <w:szCs w:val="24"/>
        </w:rPr>
        <w:t>eactualiseerde vertaling Lilian de Bruijn</w:t>
      </w:r>
      <w:r w:rsidR="00832A79">
        <w:rPr>
          <w:rFonts w:ascii="Arial" w:hAnsi="Arial" w:cs="Arial"/>
          <w:color w:val="202122"/>
          <w:sz w:val="24"/>
          <w:szCs w:val="24"/>
        </w:rPr>
        <w:t>.</w:t>
      </w:r>
    </w:p>
    <w:p w14:paraId="6C31F3D8" w14:textId="2F4C0548" w:rsidR="00832A79" w:rsidRPr="00832A79" w:rsidRDefault="00832A79" w:rsidP="009E64C9">
      <w:pPr>
        <w:shd w:val="clear" w:color="auto" w:fill="FFFFFF"/>
        <w:spacing w:before="100" w:beforeAutospacing="1" w:after="24" w:line="240" w:lineRule="auto"/>
        <w:rPr>
          <w:rFonts w:ascii="Arial" w:hAnsi="Arial" w:cs="Arial"/>
          <w:color w:val="202122"/>
          <w:sz w:val="24"/>
          <w:szCs w:val="24"/>
        </w:rPr>
      </w:pPr>
      <w:r w:rsidRPr="00B92F47">
        <w:rPr>
          <w:rFonts w:ascii="Arial" w:hAnsi="Arial" w:cs="Arial"/>
        </w:rPr>
        <w:t xml:space="preserve">--- </w:t>
      </w:r>
      <w:r w:rsidRPr="00832A79">
        <w:rPr>
          <w:rFonts w:ascii="Arial" w:hAnsi="Arial" w:cs="Arial"/>
          <w:color w:val="39373A"/>
          <w:sz w:val="24"/>
          <w:szCs w:val="24"/>
          <w:shd w:val="clear" w:color="auto" w:fill="FFFFFF"/>
        </w:rPr>
        <w:t>Daisy streaming audio (02 uur, 01 minuten)</w:t>
      </w:r>
      <w:r>
        <w:rPr>
          <w:rFonts w:ascii="Arial" w:hAnsi="Arial" w:cs="Arial"/>
          <w:color w:val="39373A"/>
          <w:sz w:val="24"/>
          <w:szCs w:val="24"/>
          <w:shd w:val="clear" w:color="auto" w:fill="FFFFFF"/>
        </w:rPr>
        <w:t xml:space="preserve">. 1983.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DFD9416" w14:textId="634D1D03" w:rsidR="00BC0F92" w:rsidRPr="00BC0F92" w:rsidRDefault="00BC0F92" w:rsidP="009E64C9">
      <w:pPr>
        <w:shd w:val="clear" w:color="auto" w:fill="FFFFFF"/>
        <w:spacing w:before="100" w:beforeAutospacing="1" w:after="24" w:line="240" w:lineRule="auto"/>
        <w:rPr>
          <w:rFonts w:ascii="Arial" w:hAnsi="Arial" w:cs="Arial"/>
          <w:i/>
          <w:iCs/>
          <w:color w:val="202122"/>
          <w:sz w:val="24"/>
          <w:szCs w:val="24"/>
        </w:rPr>
      </w:pPr>
      <w:r w:rsidRPr="00BC0F92">
        <w:rPr>
          <w:rFonts w:ascii="Arial" w:hAnsi="Arial" w:cs="Arial"/>
          <w:i/>
          <w:iCs/>
          <w:color w:val="39373A"/>
          <w:sz w:val="24"/>
          <w:szCs w:val="24"/>
          <w:shd w:val="clear" w:color="auto" w:fill="FFFFFF"/>
        </w:rPr>
        <w:t>Als een standsbewuste joodse professor in 1943 met vrouw en dochter door de Duitsers wordt opgepakt, vermoedt hij een persoonsverwisseling met zijn neef, een diamantbewerker.</w:t>
      </w:r>
    </w:p>
    <w:p w14:paraId="61E82DD3" w14:textId="3397E7AC" w:rsidR="009E64C9" w:rsidRDefault="009E64C9" w:rsidP="009E64C9">
      <w:pPr>
        <w:shd w:val="clear" w:color="auto" w:fill="FFFFFF"/>
        <w:spacing w:before="100" w:beforeAutospacing="1" w:after="24" w:line="240" w:lineRule="auto"/>
        <w:rPr>
          <w:rFonts w:ascii="Arial" w:hAnsi="Arial" w:cs="Arial"/>
          <w:color w:val="39373A"/>
          <w:sz w:val="24"/>
          <w:szCs w:val="24"/>
          <w:shd w:val="clear" w:color="auto" w:fill="FFFFFF"/>
        </w:rPr>
      </w:pPr>
      <w:r w:rsidRPr="009E64C9">
        <w:rPr>
          <w:rFonts w:ascii="Arial" w:hAnsi="Arial" w:cs="Arial"/>
          <w:color w:val="202122"/>
          <w:sz w:val="24"/>
          <w:szCs w:val="24"/>
        </w:rPr>
        <w:t xml:space="preserve">- </w:t>
      </w:r>
      <w:proofErr w:type="spellStart"/>
      <w:r w:rsidRPr="009E64C9">
        <w:rPr>
          <w:rFonts w:ascii="Arial" w:hAnsi="Arial" w:cs="Arial"/>
          <w:color w:val="202122"/>
          <w:sz w:val="24"/>
          <w:szCs w:val="24"/>
        </w:rPr>
        <w:t>Grete</w:t>
      </w:r>
      <w:proofErr w:type="spellEnd"/>
      <w:r w:rsidRPr="009E64C9">
        <w:rPr>
          <w:rFonts w:ascii="Arial" w:hAnsi="Arial" w:cs="Arial"/>
          <w:color w:val="202122"/>
          <w:sz w:val="24"/>
          <w:szCs w:val="24"/>
        </w:rPr>
        <w:t xml:space="preserve"> Weil, </w:t>
      </w:r>
      <w:r w:rsidRPr="0029462F">
        <w:rPr>
          <w:rFonts w:ascii="Arial" w:hAnsi="Arial" w:cs="Arial"/>
          <w:b/>
          <w:bCs/>
          <w:color w:val="202122"/>
          <w:sz w:val="24"/>
          <w:szCs w:val="24"/>
        </w:rPr>
        <w:t xml:space="preserve">Tramhalte Beethovenstraat  </w:t>
      </w:r>
      <w:r w:rsidR="0029462F">
        <w:rPr>
          <w:rFonts w:ascii="Arial" w:hAnsi="Arial" w:cs="Arial"/>
          <w:b/>
          <w:bCs/>
          <w:color w:val="202122"/>
          <w:sz w:val="24"/>
          <w:szCs w:val="24"/>
        </w:rPr>
        <w:t xml:space="preserve">                                                                                    </w:t>
      </w:r>
      <w:r w:rsidR="0029462F" w:rsidRPr="0029462F">
        <w:rPr>
          <w:rFonts w:ascii="Arial" w:hAnsi="Arial" w:cs="Arial"/>
          <w:color w:val="202122"/>
          <w:sz w:val="24"/>
          <w:szCs w:val="24"/>
        </w:rPr>
        <w:t xml:space="preserve">Roman. </w:t>
      </w:r>
      <w:r w:rsidRPr="0029462F">
        <w:rPr>
          <w:rFonts w:ascii="Arial" w:hAnsi="Arial" w:cs="Arial"/>
          <w:color w:val="202122"/>
          <w:sz w:val="24"/>
          <w:szCs w:val="24"/>
        </w:rPr>
        <w:t xml:space="preserve">                                                                             </w:t>
      </w:r>
      <w:r w:rsidR="0029462F">
        <w:rPr>
          <w:rFonts w:ascii="Arial" w:hAnsi="Arial" w:cs="Arial"/>
          <w:color w:val="202122"/>
          <w:sz w:val="24"/>
          <w:szCs w:val="24"/>
        </w:rPr>
        <w:t xml:space="preserve">                                                     </w:t>
      </w:r>
      <w:r w:rsidRPr="0029462F">
        <w:rPr>
          <w:rFonts w:ascii="Arial" w:hAnsi="Arial" w:cs="Arial"/>
          <w:color w:val="202122"/>
          <w:sz w:val="24"/>
          <w:szCs w:val="24"/>
        </w:rPr>
        <w:t xml:space="preserve">  </w:t>
      </w:r>
      <w:r w:rsidRPr="009E64C9">
        <w:rPr>
          <w:rFonts w:ascii="Arial" w:hAnsi="Arial" w:cs="Arial"/>
          <w:color w:val="202122"/>
          <w:sz w:val="24"/>
          <w:szCs w:val="24"/>
        </w:rPr>
        <w:t>Vert</w:t>
      </w:r>
      <w:r w:rsidR="0029462F">
        <w:rPr>
          <w:rFonts w:ascii="Arial" w:hAnsi="Arial" w:cs="Arial"/>
          <w:color w:val="202122"/>
          <w:sz w:val="24"/>
          <w:szCs w:val="24"/>
        </w:rPr>
        <w:t>.</w:t>
      </w:r>
      <w:r w:rsidRPr="009E64C9">
        <w:rPr>
          <w:rFonts w:ascii="Arial" w:hAnsi="Arial" w:cs="Arial"/>
          <w:color w:val="202122"/>
          <w:sz w:val="24"/>
          <w:szCs w:val="24"/>
        </w:rPr>
        <w:t xml:space="preserve"> door W. </w:t>
      </w:r>
      <w:proofErr w:type="spellStart"/>
      <w:r w:rsidRPr="009E64C9">
        <w:rPr>
          <w:rFonts w:ascii="Arial" w:hAnsi="Arial" w:cs="Arial"/>
          <w:color w:val="202122"/>
          <w:sz w:val="24"/>
          <w:szCs w:val="24"/>
        </w:rPr>
        <w:t>Wielek</w:t>
      </w:r>
      <w:proofErr w:type="spellEnd"/>
      <w:r w:rsidRPr="009E64C9">
        <w:rPr>
          <w:rFonts w:ascii="Arial" w:hAnsi="Arial" w:cs="Arial"/>
          <w:color w:val="202122"/>
          <w:sz w:val="24"/>
          <w:szCs w:val="24"/>
        </w:rPr>
        <w:t>-</w:t>
      </w:r>
      <w:r w:rsidR="0029462F">
        <w:rPr>
          <w:rFonts w:ascii="Arial" w:hAnsi="Arial" w:cs="Arial"/>
          <w:color w:val="202122"/>
          <w:sz w:val="24"/>
          <w:szCs w:val="24"/>
        </w:rPr>
        <w:t xml:space="preserve">Berg.                                                                                                            </w:t>
      </w:r>
      <w:r w:rsidR="00FD616A">
        <w:rPr>
          <w:rFonts w:ascii="Arial" w:hAnsi="Arial" w:cs="Arial"/>
          <w:color w:val="202122"/>
          <w:sz w:val="24"/>
          <w:szCs w:val="24"/>
        </w:rPr>
        <w:t xml:space="preserve">-- </w:t>
      </w:r>
      <w:r w:rsidR="0029462F" w:rsidRPr="0029462F">
        <w:rPr>
          <w:rFonts w:ascii="Arial" w:hAnsi="Arial" w:cs="Arial"/>
          <w:sz w:val="24"/>
          <w:szCs w:val="24"/>
          <w:shd w:val="clear" w:color="auto" w:fill="FFFFFF"/>
        </w:rPr>
        <w:t xml:space="preserve">Lochem: </w:t>
      </w:r>
      <w:r w:rsidR="0029462F" w:rsidRPr="0029462F">
        <w:rPr>
          <w:rFonts w:ascii="Arial" w:hAnsi="Arial" w:cs="Arial"/>
          <w:color w:val="39373A"/>
          <w:sz w:val="24"/>
          <w:szCs w:val="24"/>
          <w:shd w:val="clear" w:color="auto" w:fill="FFFFFF"/>
        </w:rPr>
        <w:t>De Tijdstroom</w:t>
      </w:r>
      <w:r w:rsidR="0029462F">
        <w:rPr>
          <w:rFonts w:ascii="Arial" w:hAnsi="Arial" w:cs="Arial"/>
          <w:color w:val="39373A"/>
          <w:sz w:val="24"/>
          <w:szCs w:val="24"/>
          <w:shd w:val="clear" w:color="auto" w:fill="FFFFFF"/>
        </w:rPr>
        <w:t xml:space="preserve">. </w:t>
      </w:r>
      <w:r w:rsidR="0029462F" w:rsidRPr="0029462F">
        <w:rPr>
          <w:rFonts w:ascii="Arial" w:hAnsi="Arial" w:cs="Arial"/>
          <w:color w:val="39373A"/>
          <w:sz w:val="24"/>
          <w:szCs w:val="24"/>
          <w:shd w:val="clear" w:color="auto" w:fill="FFFFFF"/>
        </w:rPr>
        <w:t>196</w:t>
      </w:r>
      <w:r w:rsidR="008C3E80">
        <w:rPr>
          <w:rFonts w:ascii="Arial" w:hAnsi="Arial" w:cs="Arial"/>
          <w:color w:val="39373A"/>
          <w:sz w:val="24"/>
          <w:szCs w:val="24"/>
          <w:shd w:val="clear" w:color="auto" w:fill="FFFFFF"/>
        </w:rPr>
        <w:t>3</w:t>
      </w:r>
      <w:r w:rsidR="0029462F" w:rsidRPr="0029462F">
        <w:rPr>
          <w:rFonts w:ascii="Arial" w:hAnsi="Arial" w:cs="Arial"/>
          <w:color w:val="39373A"/>
          <w:sz w:val="24"/>
          <w:szCs w:val="24"/>
          <w:shd w:val="clear" w:color="auto" w:fill="FFFFFF"/>
        </w:rPr>
        <w:t xml:space="preserve">. </w:t>
      </w:r>
      <w:r w:rsidR="008C3E80">
        <w:rPr>
          <w:rFonts w:ascii="Arial" w:hAnsi="Arial" w:cs="Arial"/>
          <w:color w:val="39373A"/>
          <w:sz w:val="24"/>
          <w:szCs w:val="24"/>
          <w:shd w:val="clear" w:color="auto" w:fill="FFFFFF"/>
        </w:rPr>
        <w:t xml:space="preserve">158 blz. / 1964. </w:t>
      </w:r>
      <w:r w:rsidR="0029462F" w:rsidRPr="0029462F">
        <w:rPr>
          <w:rFonts w:ascii="Arial" w:hAnsi="Arial" w:cs="Arial"/>
          <w:color w:val="39373A"/>
          <w:sz w:val="24"/>
          <w:szCs w:val="24"/>
          <w:shd w:val="clear" w:color="auto" w:fill="FFFFFF"/>
        </w:rPr>
        <w:t xml:space="preserve">176 </w:t>
      </w:r>
      <w:r w:rsidR="0029462F">
        <w:rPr>
          <w:rFonts w:ascii="Arial" w:hAnsi="Arial" w:cs="Arial"/>
          <w:color w:val="39373A"/>
          <w:sz w:val="24"/>
          <w:szCs w:val="24"/>
          <w:shd w:val="clear" w:color="auto" w:fill="FFFFFF"/>
        </w:rPr>
        <w:t>blz.</w:t>
      </w:r>
      <w:r w:rsidR="00FD616A">
        <w:rPr>
          <w:rFonts w:ascii="Arial" w:hAnsi="Arial" w:cs="Arial"/>
          <w:color w:val="39373A"/>
          <w:sz w:val="24"/>
          <w:szCs w:val="24"/>
          <w:shd w:val="clear" w:color="auto" w:fill="FFFFFF"/>
        </w:rPr>
        <w:t xml:space="preserve">                                                              -- Amsterdam: Meulenhoff. 1982. 158 blz. </w:t>
      </w:r>
    </w:p>
    <w:p w14:paraId="58DFBA98" w14:textId="5C44D4DE" w:rsidR="0029462F" w:rsidRPr="0029462F" w:rsidRDefault="0029462F" w:rsidP="009E64C9">
      <w:pPr>
        <w:shd w:val="clear" w:color="auto" w:fill="FFFFFF"/>
        <w:spacing w:before="100" w:beforeAutospacing="1" w:after="24" w:line="240" w:lineRule="auto"/>
        <w:rPr>
          <w:rFonts w:ascii="Arial" w:hAnsi="Arial" w:cs="Arial"/>
          <w:color w:val="202122"/>
          <w:sz w:val="24"/>
          <w:szCs w:val="24"/>
        </w:rPr>
      </w:pPr>
      <w:r w:rsidRPr="0029462F">
        <w:rPr>
          <w:rFonts w:ascii="Arial" w:hAnsi="Arial" w:cs="Arial"/>
          <w:color w:val="39373A"/>
          <w:sz w:val="24"/>
          <w:szCs w:val="24"/>
          <w:shd w:val="clear" w:color="auto" w:fill="FFFFFF"/>
        </w:rPr>
        <w:t>--- Daisy-</w:t>
      </w:r>
      <w:proofErr w:type="spellStart"/>
      <w:r w:rsidRPr="0029462F">
        <w:rPr>
          <w:rFonts w:ascii="Arial" w:hAnsi="Arial" w:cs="Arial"/>
          <w:color w:val="39373A"/>
          <w:sz w:val="24"/>
          <w:szCs w:val="24"/>
          <w:shd w:val="clear" w:color="auto" w:fill="FFFFFF"/>
        </w:rPr>
        <w:t>rom</w:t>
      </w:r>
      <w:proofErr w:type="spellEnd"/>
      <w:r w:rsidRPr="0029462F">
        <w:rPr>
          <w:rFonts w:ascii="Arial" w:hAnsi="Arial" w:cs="Arial"/>
          <w:color w:val="39373A"/>
          <w:sz w:val="24"/>
          <w:szCs w:val="24"/>
          <w:shd w:val="clear" w:color="auto" w:fill="FFFFFF"/>
        </w:rPr>
        <w:t xml:space="preserve"> (06 uur, 30 minuten). 1983. </w:t>
      </w:r>
      <w:proofErr w:type="spellStart"/>
      <w:r w:rsidRPr="0029462F">
        <w:rPr>
          <w:rFonts w:ascii="Arial" w:hAnsi="Arial" w:cs="Arial"/>
          <w:color w:val="39373A"/>
          <w:sz w:val="24"/>
          <w:szCs w:val="24"/>
          <w:shd w:val="clear" w:color="auto" w:fill="FFFFFF"/>
        </w:rPr>
        <w:t>Dedicon</w:t>
      </w:r>
      <w:proofErr w:type="spellEnd"/>
      <w:r w:rsidRPr="0029462F">
        <w:rPr>
          <w:rFonts w:ascii="Arial" w:hAnsi="Arial" w:cs="Arial"/>
          <w:color w:val="39373A"/>
          <w:sz w:val="24"/>
          <w:szCs w:val="24"/>
          <w:shd w:val="clear" w:color="auto" w:fill="FFFFFF"/>
        </w:rPr>
        <w:t xml:space="preserve">, </w:t>
      </w:r>
      <w:r w:rsidR="00FD616A">
        <w:rPr>
          <w:rFonts w:ascii="Arial" w:hAnsi="Arial" w:cs="Arial"/>
          <w:color w:val="39373A"/>
          <w:sz w:val="24"/>
          <w:szCs w:val="24"/>
          <w:shd w:val="clear" w:color="auto" w:fill="FFFFFF"/>
        </w:rPr>
        <w:t>Grave. --- Uitgave in het Duits (1992).</w:t>
      </w:r>
    </w:p>
    <w:p w14:paraId="627C78AA" w14:textId="6FDBE7E0" w:rsidR="0029462F" w:rsidRPr="0029462F" w:rsidRDefault="0029462F" w:rsidP="009E64C9">
      <w:pPr>
        <w:shd w:val="clear" w:color="auto" w:fill="FFFFFF"/>
        <w:spacing w:before="100" w:beforeAutospacing="1" w:after="24" w:line="240" w:lineRule="auto"/>
        <w:rPr>
          <w:rFonts w:ascii="Arial" w:hAnsi="Arial" w:cs="Arial"/>
          <w:i/>
          <w:iCs/>
          <w:color w:val="202122"/>
          <w:sz w:val="24"/>
          <w:szCs w:val="24"/>
        </w:rPr>
      </w:pPr>
      <w:r w:rsidRPr="0029462F">
        <w:rPr>
          <w:rFonts w:ascii="Arial" w:hAnsi="Arial" w:cs="Arial"/>
          <w:i/>
          <w:iCs/>
          <w:color w:val="39373A"/>
          <w:sz w:val="24"/>
          <w:szCs w:val="24"/>
          <w:shd w:val="clear" w:color="auto" w:fill="FFFFFF"/>
        </w:rPr>
        <w:t>Een jonge Duitser die in 1942 als journalist naar Amsterdam komt, wordt diep getroffen door de deportaties</w:t>
      </w:r>
      <w:r w:rsidR="00FD616A">
        <w:rPr>
          <w:rFonts w:ascii="Arial" w:hAnsi="Arial" w:cs="Arial"/>
          <w:i/>
          <w:iCs/>
          <w:color w:val="39373A"/>
          <w:sz w:val="24"/>
          <w:szCs w:val="24"/>
          <w:shd w:val="clear" w:color="auto" w:fill="FFFFFF"/>
        </w:rPr>
        <w:t xml:space="preserve"> van joden</w:t>
      </w:r>
      <w:r w:rsidRPr="0029462F">
        <w:rPr>
          <w:rFonts w:ascii="Arial" w:hAnsi="Arial" w:cs="Arial"/>
          <w:i/>
          <w:iCs/>
          <w:color w:val="39373A"/>
          <w:sz w:val="24"/>
          <w:szCs w:val="24"/>
          <w:shd w:val="clear" w:color="auto" w:fill="FFFFFF"/>
        </w:rPr>
        <w:t>; zijn lot raakt zo nauw verweven met dat van enige joden, dat ook voor hem na de oorlog geen nieuw bestaan mogelijk is</w:t>
      </w:r>
    </w:p>
    <w:p w14:paraId="2332EEA4" w14:textId="67B0B88B" w:rsidR="009E64C9" w:rsidRDefault="00BC0F92"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009E64C9" w:rsidRPr="00C82EA1">
        <w:rPr>
          <w:rFonts w:ascii="Arial" w:hAnsi="Arial" w:cs="Arial"/>
          <w:b/>
          <w:bCs/>
          <w:color w:val="202122"/>
          <w:sz w:val="24"/>
          <w:szCs w:val="24"/>
        </w:rPr>
        <w:t xml:space="preserve">Happy zei oom </w:t>
      </w:r>
      <w:r w:rsidRPr="00C82EA1">
        <w:rPr>
          <w:rFonts w:ascii="Arial" w:hAnsi="Arial" w:cs="Arial"/>
          <w:b/>
          <w:bCs/>
          <w:color w:val="202122"/>
          <w:sz w:val="24"/>
          <w:szCs w:val="24"/>
        </w:rPr>
        <w:t xml:space="preserve">                                                                                               </w:t>
      </w:r>
      <w:proofErr w:type="spellStart"/>
      <w:r>
        <w:rPr>
          <w:rFonts w:ascii="Arial" w:hAnsi="Arial" w:cs="Arial"/>
          <w:color w:val="202122"/>
          <w:sz w:val="24"/>
          <w:szCs w:val="24"/>
        </w:rPr>
        <w:t>Oorspr</w:t>
      </w:r>
      <w:proofErr w:type="spellEnd"/>
      <w:r>
        <w:rPr>
          <w:rFonts w:ascii="Arial" w:hAnsi="Arial" w:cs="Arial"/>
          <w:color w:val="202122"/>
          <w:sz w:val="24"/>
          <w:szCs w:val="24"/>
        </w:rPr>
        <w:t xml:space="preserve">. titel: </w:t>
      </w:r>
      <w:r w:rsidRPr="00F604DC">
        <w:rPr>
          <w:rFonts w:ascii="Arial" w:hAnsi="Arial" w:cs="Arial"/>
          <w:color w:val="202122"/>
          <w:sz w:val="24"/>
          <w:szCs w:val="24"/>
        </w:rPr>
        <w:t xml:space="preserve">Happy, </w:t>
      </w:r>
      <w:proofErr w:type="spellStart"/>
      <w:r w:rsidRPr="00F604DC">
        <w:rPr>
          <w:rFonts w:ascii="Arial" w:hAnsi="Arial" w:cs="Arial"/>
          <w:color w:val="202122"/>
          <w:sz w:val="24"/>
          <w:szCs w:val="24"/>
        </w:rPr>
        <w:t>sagte</w:t>
      </w:r>
      <w:proofErr w:type="spellEnd"/>
      <w:r w:rsidRPr="00F604DC">
        <w:rPr>
          <w:rFonts w:ascii="Arial" w:hAnsi="Arial" w:cs="Arial"/>
          <w:color w:val="202122"/>
          <w:sz w:val="24"/>
          <w:szCs w:val="24"/>
        </w:rPr>
        <w:t xml:space="preserve"> der Onkel - </w:t>
      </w:r>
      <w:proofErr w:type="spellStart"/>
      <w:r w:rsidRPr="00F604DC">
        <w:rPr>
          <w:rFonts w:ascii="Arial" w:hAnsi="Arial" w:cs="Arial"/>
          <w:color w:val="202122"/>
          <w:sz w:val="24"/>
          <w:szCs w:val="24"/>
        </w:rPr>
        <w:t>Drei</w:t>
      </w:r>
      <w:proofErr w:type="spellEnd"/>
      <w:r w:rsidRPr="00F604DC">
        <w:rPr>
          <w:rFonts w:ascii="Arial" w:hAnsi="Arial" w:cs="Arial"/>
          <w:color w:val="202122"/>
          <w:sz w:val="24"/>
          <w:szCs w:val="24"/>
        </w:rPr>
        <w:t xml:space="preserve"> </w:t>
      </w:r>
      <w:proofErr w:type="spellStart"/>
      <w:r w:rsidRPr="00F604DC">
        <w:rPr>
          <w:rFonts w:ascii="Arial" w:hAnsi="Arial" w:cs="Arial"/>
          <w:color w:val="202122"/>
          <w:sz w:val="24"/>
          <w:szCs w:val="24"/>
        </w:rPr>
        <w:t>Erzählungen</w:t>
      </w:r>
      <w:proofErr w:type="spellEnd"/>
      <w:r>
        <w:rPr>
          <w:rFonts w:ascii="Arial" w:hAnsi="Arial" w:cs="Arial"/>
          <w:color w:val="202122"/>
          <w:sz w:val="24"/>
          <w:szCs w:val="24"/>
        </w:rPr>
        <w:t>. 1968.                                               V</w:t>
      </w:r>
      <w:r w:rsidR="009E64C9" w:rsidRPr="00F604DC">
        <w:rPr>
          <w:rFonts w:ascii="Arial" w:hAnsi="Arial" w:cs="Arial"/>
          <w:color w:val="202122"/>
          <w:sz w:val="24"/>
          <w:szCs w:val="24"/>
        </w:rPr>
        <w:t xml:space="preserve">ert. W. </w:t>
      </w:r>
      <w:proofErr w:type="spellStart"/>
      <w:r w:rsidR="009E64C9" w:rsidRPr="00F604DC">
        <w:rPr>
          <w:rFonts w:ascii="Arial" w:hAnsi="Arial" w:cs="Arial"/>
          <w:color w:val="202122"/>
          <w:sz w:val="24"/>
          <w:szCs w:val="24"/>
        </w:rPr>
        <w:t>Wielek</w:t>
      </w:r>
      <w:proofErr w:type="spellEnd"/>
      <w:r w:rsidR="009E64C9" w:rsidRPr="00F604DC">
        <w:rPr>
          <w:rFonts w:ascii="Arial" w:hAnsi="Arial" w:cs="Arial"/>
          <w:color w:val="202122"/>
          <w:sz w:val="24"/>
          <w:szCs w:val="24"/>
        </w:rPr>
        <w:t>-Berg</w:t>
      </w:r>
      <w:r w:rsidR="003A5729">
        <w:rPr>
          <w:rFonts w:ascii="Arial" w:hAnsi="Arial" w:cs="Arial"/>
          <w:color w:val="202122"/>
          <w:sz w:val="24"/>
          <w:szCs w:val="24"/>
        </w:rPr>
        <w:t>.</w:t>
      </w:r>
      <w:r w:rsidR="009E64C9" w:rsidRPr="00F604DC">
        <w:rPr>
          <w:rFonts w:ascii="Arial" w:hAnsi="Arial" w:cs="Arial"/>
          <w:color w:val="202122"/>
          <w:sz w:val="24"/>
          <w:szCs w:val="24"/>
        </w:rPr>
        <w:t xml:space="preserve"> </w:t>
      </w:r>
      <w:r w:rsidR="00C82EA1">
        <w:rPr>
          <w:rFonts w:ascii="Arial" w:hAnsi="Arial" w:cs="Arial"/>
          <w:color w:val="202122"/>
          <w:sz w:val="24"/>
          <w:szCs w:val="24"/>
        </w:rPr>
        <w:t xml:space="preserve">                                                                                     Amsterdam:</w:t>
      </w:r>
      <w:r w:rsidR="00C82EA1">
        <w:rPr>
          <w:rFonts w:ascii="Arial" w:hAnsi="Arial" w:cs="Arial"/>
          <w:color w:val="868686"/>
          <w:sz w:val="21"/>
          <w:szCs w:val="21"/>
          <w:shd w:val="clear" w:color="auto" w:fill="FFFFFF"/>
        </w:rPr>
        <w:t> </w:t>
      </w:r>
      <w:r w:rsidR="00C82EA1" w:rsidRPr="00C82EA1">
        <w:rPr>
          <w:rFonts w:ascii="Arial" w:hAnsi="Arial" w:cs="Arial"/>
          <w:sz w:val="24"/>
          <w:szCs w:val="24"/>
          <w:shd w:val="clear" w:color="auto" w:fill="FFFFFF"/>
        </w:rPr>
        <w:t>Wereld-Bibliotheek-Vereniging</w:t>
      </w:r>
      <w:r w:rsidR="00C82EA1">
        <w:rPr>
          <w:rFonts w:ascii="Arial" w:hAnsi="Arial" w:cs="Arial"/>
          <w:sz w:val="24"/>
          <w:szCs w:val="24"/>
          <w:shd w:val="clear" w:color="auto" w:fill="FFFFFF"/>
        </w:rPr>
        <w:t xml:space="preserve">. </w:t>
      </w:r>
      <w:r w:rsidR="009E64C9" w:rsidRPr="00F604DC">
        <w:rPr>
          <w:rFonts w:ascii="Arial" w:hAnsi="Arial" w:cs="Arial"/>
          <w:color w:val="202122"/>
          <w:sz w:val="24"/>
          <w:szCs w:val="24"/>
        </w:rPr>
        <w:t>196</w:t>
      </w:r>
      <w:r w:rsidR="00C82EA1">
        <w:rPr>
          <w:rFonts w:ascii="Arial" w:hAnsi="Arial" w:cs="Arial"/>
          <w:color w:val="202122"/>
          <w:sz w:val="24"/>
          <w:szCs w:val="24"/>
        </w:rPr>
        <w:t>9. 95 blz.</w:t>
      </w:r>
      <w:r>
        <w:rPr>
          <w:rFonts w:ascii="Arial" w:hAnsi="Arial" w:cs="Arial"/>
          <w:color w:val="202122"/>
          <w:sz w:val="24"/>
          <w:szCs w:val="24"/>
        </w:rPr>
        <w:t xml:space="preserve">                                                                                              </w:t>
      </w:r>
      <w:r w:rsidR="00C82EA1">
        <w:rPr>
          <w:rFonts w:ascii="Arial" w:hAnsi="Arial" w:cs="Arial"/>
          <w:color w:val="202122"/>
          <w:sz w:val="24"/>
          <w:szCs w:val="24"/>
        </w:rPr>
        <w:t>L</w:t>
      </w:r>
      <w:r w:rsidR="009E64C9" w:rsidRPr="00F604DC">
        <w:rPr>
          <w:rFonts w:ascii="Arial" w:hAnsi="Arial" w:cs="Arial"/>
          <w:color w:val="202122"/>
          <w:sz w:val="24"/>
          <w:szCs w:val="24"/>
        </w:rPr>
        <w:t>ater onder de titel</w:t>
      </w:r>
      <w:r w:rsidR="00C82EA1">
        <w:rPr>
          <w:rFonts w:ascii="Arial" w:hAnsi="Arial" w:cs="Arial"/>
          <w:color w:val="202122"/>
          <w:sz w:val="24"/>
          <w:szCs w:val="24"/>
        </w:rPr>
        <w:t>:</w:t>
      </w:r>
      <w:r w:rsidR="009E64C9" w:rsidRPr="00F604DC">
        <w:rPr>
          <w:rFonts w:ascii="Arial" w:hAnsi="Arial" w:cs="Arial"/>
          <w:color w:val="202122"/>
          <w:sz w:val="24"/>
          <w:szCs w:val="24"/>
        </w:rPr>
        <w:t xml:space="preserve"> B zeggen en andere verhale</w:t>
      </w:r>
      <w:r w:rsidR="00C82EA1">
        <w:rPr>
          <w:rFonts w:ascii="Arial" w:hAnsi="Arial" w:cs="Arial"/>
          <w:color w:val="202122"/>
          <w:sz w:val="24"/>
          <w:szCs w:val="24"/>
        </w:rPr>
        <w:t>n. Amsterdam: Meulenhoff.</w:t>
      </w:r>
      <w:r w:rsidR="009E64C9" w:rsidRPr="00F604DC">
        <w:rPr>
          <w:rFonts w:ascii="Arial" w:hAnsi="Arial" w:cs="Arial"/>
          <w:color w:val="202122"/>
          <w:sz w:val="24"/>
          <w:szCs w:val="24"/>
        </w:rPr>
        <w:t>1983</w:t>
      </w:r>
      <w:r w:rsidR="00C82EA1">
        <w:rPr>
          <w:rFonts w:ascii="Arial" w:hAnsi="Arial" w:cs="Arial"/>
          <w:color w:val="202122"/>
          <w:sz w:val="24"/>
          <w:szCs w:val="24"/>
        </w:rPr>
        <w:t>.</w:t>
      </w:r>
    </w:p>
    <w:p w14:paraId="10B93E44" w14:textId="5212FA9C" w:rsidR="00C82EA1" w:rsidRPr="00C82EA1" w:rsidRDefault="00C82EA1" w:rsidP="00F604DC">
      <w:pPr>
        <w:shd w:val="clear" w:color="auto" w:fill="FFFFFF"/>
        <w:spacing w:before="100" w:beforeAutospacing="1" w:after="24" w:line="240" w:lineRule="auto"/>
        <w:rPr>
          <w:rFonts w:ascii="Arial" w:hAnsi="Arial" w:cs="Arial"/>
          <w:color w:val="202122"/>
          <w:sz w:val="24"/>
          <w:szCs w:val="24"/>
        </w:rPr>
      </w:pPr>
      <w:r w:rsidRPr="00C82EA1">
        <w:rPr>
          <w:rFonts w:ascii="Arial" w:hAnsi="Arial" w:cs="Arial"/>
          <w:color w:val="202122"/>
          <w:sz w:val="24"/>
          <w:szCs w:val="24"/>
        </w:rPr>
        <w:t xml:space="preserve">--- </w:t>
      </w:r>
      <w:r w:rsidRPr="00C82EA1">
        <w:rPr>
          <w:rFonts w:ascii="Arial" w:hAnsi="Arial" w:cs="Arial"/>
          <w:color w:val="39373A"/>
          <w:sz w:val="24"/>
          <w:szCs w:val="24"/>
          <w:shd w:val="clear" w:color="auto" w:fill="FFFFFF"/>
        </w:rPr>
        <w:t>Daisy streaming audio (02 uur, 34 minuten)</w:t>
      </w:r>
      <w:r>
        <w:rPr>
          <w:rFonts w:ascii="Arial" w:hAnsi="Arial" w:cs="Arial"/>
          <w:color w:val="39373A"/>
          <w:sz w:val="24"/>
          <w:szCs w:val="24"/>
          <w:shd w:val="clear" w:color="auto" w:fill="FFFFFF"/>
        </w:rPr>
        <w:t xml:space="preserve">. 1985.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4BF48E6E" w14:textId="6E9D1A70" w:rsidR="002C33AB" w:rsidRDefault="00F604DC"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009E64C9" w:rsidRPr="002C33AB">
        <w:rPr>
          <w:rFonts w:ascii="Arial" w:hAnsi="Arial" w:cs="Arial"/>
          <w:b/>
          <w:bCs/>
          <w:color w:val="202122"/>
          <w:sz w:val="24"/>
          <w:szCs w:val="24"/>
        </w:rPr>
        <w:t xml:space="preserve">Mijn zuster </w:t>
      </w:r>
      <w:proofErr w:type="spellStart"/>
      <w:r w:rsidR="009E64C9" w:rsidRPr="002C33AB">
        <w:rPr>
          <w:rFonts w:ascii="Arial" w:hAnsi="Arial" w:cs="Arial"/>
          <w:b/>
          <w:bCs/>
          <w:color w:val="202122"/>
          <w:sz w:val="24"/>
          <w:szCs w:val="24"/>
        </w:rPr>
        <w:t>Antigone</w:t>
      </w:r>
      <w:proofErr w:type="spellEnd"/>
      <w:r w:rsidRPr="002C33AB">
        <w:rPr>
          <w:rFonts w:ascii="Arial" w:hAnsi="Arial" w:cs="Arial"/>
          <w:b/>
          <w:bCs/>
          <w:color w:val="202122"/>
          <w:sz w:val="24"/>
          <w:szCs w:val="24"/>
        </w:rPr>
        <w:t xml:space="preserve">                                                                                           </w:t>
      </w:r>
      <w:proofErr w:type="spellStart"/>
      <w:r>
        <w:rPr>
          <w:rFonts w:ascii="Arial" w:hAnsi="Arial" w:cs="Arial"/>
          <w:color w:val="202122"/>
          <w:sz w:val="24"/>
          <w:szCs w:val="24"/>
        </w:rPr>
        <w:t>Oorspr</w:t>
      </w:r>
      <w:proofErr w:type="spellEnd"/>
      <w:r>
        <w:rPr>
          <w:rFonts w:ascii="Arial" w:hAnsi="Arial" w:cs="Arial"/>
          <w:color w:val="202122"/>
          <w:sz w:val="24"/>
          <w:szCs w:val="24"/>
        </w:rPr>
        <w:t xml:space="preserve">. titel: </w:t>
      </w:r>
      <w:proofErr w:type="spellStart"/>
      <w:r w:rsidRPr="00F604DC">
        <w:rPr>
          <w:rFonts w:ascii="Arial" w:hAnsi="Arial" w:cs="Arial"/>
          <w:color w:val="202122"/>
          <w:sz w:val="24"/>
          <w:szCs w:val="24"/>
        </w:rPr>
        <w:t>Meine</w:t>
      </w:r>
      <w:proofErr w:type="spellEnd"/>
      <w:r w:rsidRPr="00F604DC">
        <w:rPr>
          <w:rFonts w:ascii="Arial" w:hAnsi="Arial" w:cs="Arial"/>
          <w:color w:val="202122"/>
          <w:sz w:val="24"/>
          <w:szCs w:val="24"/>
        </w:rPr>
        <w:t xml:space="preserve"> </w:t>
      </w:r>
      <w:proofErr w:type="spellStart"/>
      <w:r w:rsidRPr="00F604DC">
        <w:rPr>
          <w:rFonts w:ascii="Arial" w:hAnsi="Arial" w:cs="Arial"/>
          <w:color w:val="202122"/>
          <w:sz w:val="24"/>
          <w:szCs w:val="24"/>
        </w:rPr>
        <w:t>Schwester</w:t>
      </w:r>
      <w:proofErr w:type="spellEnd"/>
      <w:r w:rsidRPr="00F604DC">
        <w:rPr>
          <w:rFonts w:ascii="Arial" w:hAnsi="Arial" w:cs="Arial"/>
          <w:color w:val="202122"/>
          <w:sz w:val="24"/>
          <w:szCs w:val="24"/>
        </w:rPr>
        <w:t xml:space="preserve"> </w:t>
      </w:r>
      <w:proofErr w:type="spellStart"/>
      <w:r w:rsidRPr="00F604DC">
        <w:rPr>
          <w:rFonts w:ascii="Arial" w:hAnsi="Arial" w:cs="Arial"/>
          <w:color w:val="202122"/>
          <w:sz w:val="24"/>
          <w:szCs w:val="24"/>
        </w:rPr>
        <w:t>Antigone</w:t>
      </w:r>
      <w:proofErr w:type="spellEnd"/>
      <w:r>
        <w:rPr>
          <w:rFonts w:ascii="Arial" w:hAnsi="Arial" w:cs="Arial"/>
          <w:color w:val="202122"/>
          <w:sz w:val="24"/>
          <w:szCs w:val="24"/>
        </w:rPr>
        <w:t>, 1980.                                                                  V</w:t>
      </w:r>
      <w:r w:rsidR="009E64C9" w:rsidRPr="00F604DC">
        <w:rPr>
          <w:rFonts w:ascii="Arial" w:hAnsi="Arial" w:cs="Arial"/>
          <w:color w:val="202122"/>
          <w:sz w:val="24"/>
          <w:szCs w:val="24"/>
        </w:rPr>
        <w:t xml:space="preserve">ert. Margot </w:t>
      </w:r>
      <w:proofErr w:type="spellStart"/>
      <w:r w:rsidR="009E64C9" w:rsidRPr="00F604DC">
        <w:rPr>
          <w:rFonts w:ascii="Arial" w:hAnsi="Arial" w:cs="Arial"/>
          <w:color w:val="202122"/>
          <w:sz w:val="24"/>
          <w:szCs w:val="24"/>
        </w:rPr>
        <w:t>Klaarhamer</w:t>
      </w:r>
      <w:proofErr w:type="spellEnd"/>
      <w:r w:rsidR="002C33AB">
        <w:rPr>
          <w:rFonts w:ascii="Arial" w:hAnsi="Arial" w:cs="Arial"/>
          <w:color w:val="202122"/>
          <w:sz w:val="24"/>
          <w:szCs w:val="24"/>
        </w:rPr>
        <w:t xml:space="preserve">.                                                                                            Amsterdam: Meulenhoff. 1982. 171 blz. </w:t>
      </w:r>
    </w:p>
    <w:p w14:paraId="73F9CE22" w14:textId="0008EF7A" w:rsidR="009E64C9" w:rsidRPr="002C33AB" w:rsidRDefault="002C33AB" w:rsidP="00F604DC">
      <w:pPr>
        <w:shd w:val="clear" w:color="auto" w:fill="FFFFFF"/>
        <w:spacing w:before="100" w:beforeAutospacing="1" w:after="24" w:line="240" w:lineRule="auto"/>
        <w:rPr>
          <w:rFonts w:ascii="Arial" w:hAnsi="Arial" w:cs="Arial"/>
          <w:i/>
          <w:iCs/>
          <w:color w:val="202122"/>
          <w:sz w:val="24"/>
          <w:szCs w:val="24"/>
        </w:rPr>
      </w:pPr>
      <w:r w:rsidRPr="002C33AB">
        <w:rPr>
          <w:rFonts w:ascii="Arial" w:hAnsi="Arial" w:cs="Arial"/>
          <w:i/>
          <w:iCs/>
          <w:color w:val="39373A"/>
          <w:sz w:val="24"/>
          <w:szCs w:val="24"/>
          <w:shd w:val="clear" w:color="auto" w:fill="FFFFFF"/>
        </w:rPr>
        <w:t>Een ouder wordende joodse vrouw wordt gekweld door herinneringen aan de Tweede Wereldoorlog.</w:t>
      </w:r>
      <w:r w:rsidRPr="002C33AB">
        <w:rPr>
          <w:rFonts w:ascii="Arial" w:hAnsi="Arial" w:cs="Arial"/>
          <w:i/>
          <w:iCs/>
          <w:color w:val="202122"/>
          <w:sz w:val="24"/>
          <w:szCs w:val="24"/>
        </w:rPr>
        <w:t xml:space="preserve"> </w:t>
      </w:r>
    </w:p>
    <w:p w14:paraId="5165F645" w14:textId="632E7D2A" w:rsidR="009E64C9" w:rsidRDefault="00F604DC"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009E64C9" w:rsidRPr="00E91148">
        <w:rPr>
          <w:rFonts w:ascii="Arial" w:hAnsi="Arial" w:cs="Arial"/>
          <w:b/>
          <w:bCs/>
          <w:color w:val="202122"/>
          <w:sz w:val="24"/>
          <w:szCs w:val="24"/>
        </w:rPr>
        <w:t>Generaties</w:t>
      </w:r>
      <w:r w:rsidRPr="00E91148">
        <w:rPr>
          <w:rFonts w:ascii="Arial" w:hAnsi="Arial" w:cs="Arial"/>
          <w:b/>
          <w:bCs/>
          <w:color w:val="202122"/>
          <w:sz w:val="24"/>
          <w:szCs w:val="24"/>
        </w:rPr>
        <w:t xml:space="preserve">   </w:t>
      </w:r>
      <w:r w:rsidR="00E91148">
        <w:rPr>
          <w:rFonts w:ascii="Arial" w:hAnsi="Arial" w:cs="Arial"/>
          <w:color w:val="202122"/>
          <w:sz w:val="24"/>
          <w:szCs w:val="24"/>
        </w:rPr>
        <w:t xml:space="preserve">                                                                                                       Roman.</w:t>
      </w:r>
      <w:r>
        <w:rPr>
          <w:rFonts w:ascii="Arial" w:hAnsi="Arial" w:cs="Arial"/>
          <w:color w:val="202122"/>
          <w:sz w:val="24"/>
          <w:szCs w:val="24"/>
        </w:rPr>
        <w:t xml:space="preserve">                                                                                         </w:t>
      </w:r>
      <w:r w:rsidR="00E91148">
        <w:rPr>
          <w:rFonts w:ascii="Arial" w:hAnsi="Arial" w:cs="Arial"/>
          <w:color w:val="202122"/>
          <w:sz w:val="24"/>
          <w:szCs w:val="24"/>
        </w:rPr>
        <w:t xml:space="preserve">                                        </w:t>
      </w:r>
      <w:r>
        <w:rPr>
          <w:rFonts w:ascii="Arial" w:hAnsi="Arial" w:cs="Arial"/>
          <w:color w:val="202122"/>
          <w:sz w:val="24"/>
          <w:szCs w:val="24"/>
        </w:rPr>
        <w:t xml:space="preserve">           </w:t>
      </w:r>
      <w:proofErr w:type="spellStart"/>
      <w:r>
        <w:rPr>
          <w:rFonts w:ascii="Arial" w:hAnsi="Arial" w:cs="Arial"/>
          <w:color w:val="202122"/>
          <w:sz w:val="24"/>
          <w:szCs w:val="24"/>
        </w:rPr>
        <w:lastRenderedPageBreak/>
        <w:t>Oorspr</w:t>
      </w:r>
      <w:proofErr w:type="spellEnd"/>
      <w:r>
        <w:rPr>
          <w:rFonts w:ascii="Arial" w:hAnsi="Arial" w:cs="Arial"/>
          <w:color w:val="202122"/>
          <w:sz w:val="24"/>
          <w:szCs w:val="24"/>
        </w:rPr>
        <w:t xml:space="preserve">. titel: </w:t>
      </w:r>
      <w:proofErr w:type="spellStart"/>
      <w:r w:rsidRPr="00F604DC">
        <w:rPr>
          <w:rFonts w:ascii="Arial" w:hAnsi="Arial" w:cs="Arial"/>
          <w:color w:val="202122"/>
          <w:sz w:val="24"/>
          <w:szCs w:val="24"/>
        </w:rPr>
        <w:t>Generationen</w:t>
      </w:r>
      <w:proofErr w:type="spellEnd"/>
      <w:r>
        <w:rPr>
          <w:rFonts w:ascii="Arial" w:hAnsi="Arial" w:cs="Arial"/>
          <w:color w:val="202122"/>
          <w:sz w:val="24"/>
          <w:szCs w:val="24"/>
        </w:rPr>
        <w:t xml:space="preserve">, 1983. </w:t>
      </w:r>
      <w:r w:rsidRPr="00F604DC">
        <w:rPr>
          <w:rFonts w:ascii="Arial" w:hAnsi="Arial" w:cs="Arial"/>
          <w:color w:val="202122"/>
          <w:sz w:val="24"/>
          <w:szCs w:val="24"/>
        </w:rPr>
        <w:t xml:space="preserve"> </w:t>
      </w:r>
      <w:r>
        <w:rPr>
          <w:rFonts w:ascii="Arial" w:hAnsi="Arial" w:cs="Arial"/>
          <w:color w:val="202122"/>
          <w:sz w:val="24"/>
          <w:szCs w:val="24"/>
        </w:rPr>
        <w:t xml:space="preserve">                                                 </w:t>
      </w:r>
      <w:r w:rsidR="00E91148">
        <w:rPr>
          <w:rFonts w:ascii="Arial" w:hAnsi="Arial" w:cs="Arial"/>
          <w:color w:val="202122"/>
          <w:sz w:val="24"/>
          <w:szCs w:val="24"/>
        </w:rPr>
        <w:t xml:space="preserve">                                    </w:t>
      </w:r>
      <w:r>
        <w:rPr>
          <w:rFonts w:ascii="Arial" w:hAnsi="Arial" w:cs="Arial"/>
          <w:color w:val="202122"/>
          <w:sz w:val="24"/>
          <w:szCs w:val="24"/>
        </w:rPr>
        <w:t xml:space="preserve">                                          V</w:t>
      </w:r>
      <w:r w:rsidR="009E64C9" w:rsidRPr="00F604DC">
        <w:rPr>
          <w:rFonts w:ascii="Arial" w:hAnsi="Arial" w:cs="Arial"/>
          <w:color w:val="202122"/>
          <w:sz w:val="24"/>
          <w:szCs w:val="24"/>
        </w:rPr>
        <w:t xml:space="preserve">ert. Margot </w:t>
      </w:r>
      <w:proofErr w:type="spellStart"/>
      <w:r w:rsidR="009E64C9" w:rsidRPr="00F604DC">
        <w:rPr>
          <w:rFonts w:ascii="Arial" w:hAnsi="Arial" w:cs="Arial"/>
          <w:color w:val="202122"/>
          <w:sz w:val="24"/>
          <w:szCs w:val="24"/>
        </w:rPr>
        <w:t>Klaarhamer</w:t>
      </w:r>
      <w:proofErr w:type="spellEnd"/>
      <w:r>
        <w:rPr>
          <w:rFonts w:ascii="Arial" w:hAnsi="Arial" w:cs="Arial"/>
          <w:color w:val="202122"/>
          <w:sz w:val="24"/>
          <w:szCs w:val="24"/>
        </w:rPr>
        <w:t>.</w:t>
      </w:r>
      <w:r w:rsidR="00E91148">
        <w:rPr>
          <w:rFonts w:ascii="Arial" w:hAnsi="Arial" w:cs="Arial"/>
          <w:color w:val="202122"/>
          <w:sz w:val="24"/>
          <w:szCs w:val="24"/>
        </w:rPr>
        <w:t xml:space="preserve">                                                                                                Amsterdam: Meulenhoff.</w:t>
      </w:r>
      <w:r w:rsidR="00E91148" w:rsidRPr="00E91148">
        <w:rPr>
          <w:rFonts w:ascii="Arial" w:hAnsi="Arial" w:cs="Arial"/>
          <w:color w:val="868686"/>
          <w:sz w:val="21"/>
          <w:szCs w:val="21"/>
          <w:shd w:val="clear" w:color="auto" w:fill="FFFFFF"/>
        </w:rPr>
        <w:t xml:space="preserve"> </w:t>
      </w:r>
      <w:r w:rsidR="00E91148">
        <w:rPr>
          <w:rFonts w:ascii="Arial" w:hAnsi="Arial" w:cs="Arial"/>
          <w:color w:val="868686"/>
          <w:sz w:val="21"/>
          <w:szCs w:val="21"/>
          <w:shd w:val="clear" w:color="auto" w:fill="FFFFFF"/>
        </w:rPr>
        <w:t xml:space="preserve"> </w:t>
      </w:r>
      <w:r w:rsidR="009E64C9" w:rsidRPr="00F604DC">
        <w:rPr>
          <w:rFonts w:ascii="Arial" w:hAnsi="Arial" w:cs="Arial"/>
          <w:color w:val="202122"/>
          <w:sz w:val="24"/>
          <w:szCs w:val="24"/>
        </w:rPr>
        <w:t>1984</w:t>
      </w:r>
      <w:r w:rsidR="00E91148">
        <w:rPr>
          <w:rFonts w:ascii="Arial" w:hAnsi="Arial" w:cs="Arial"/>
          <w:color w:val="202122"/>
          <w:sz w:val="24"/>
          <w:szCs w:val="24"/>
        </w:rPr>
        <w:t xml:space="preserve">. 159 blz. </w:t>
      </w:r>
    </w:p>
    <w:p w14:paraId="4F1C0B2A" w14:textId="344EEDE6" w:rsidR="00E91148" w:rsidRPr="00E91148" w:rsidRDefault="00E91148" w:rsidP="00F604DC">
      <w:pPr>
        <w:shd w:val="clear" w:color="auto" w:fill="FFFFFF"/>
        <w:spacing w:before="100" w:beforeAutospacing="1" w:after="24" w:line="240" w:lineRule="auto"/>
        <w:rPr>
          <w:rFonts w:ascii="Arial" w:hAnsi="Arial" w:cs="Arial"/>
          <w:color w:val="202122"/>
          <w:sz w:val="24"/>
          <w:szCs w:val="24"/>
        </w:rPr>
      </w:pPr>
      <w:r w:rsidRPr="00E91148">
        <w:rPr>
          <w:rFonts w:ascii="Arial" w:hAnsi="Arial" w:cs="Arial"/>
          <w:sz w:val="24"/>
          <w:szCs w:val="24"/>
        </w:rPr>
        <w:t xml:space="preserve">--- </w:t>
      </w:r>
      <w:r w:rsidRPr="00E91148">
        <w:rPr>
          <w:rFonts w:ascii="Arial" w:hAnsi="Arial" w:cs="Arial"/>
          <w:sz w:val="24"/>
          <w:szCs w:val="24"/>
          <w:shd w:val="clear" w:color="auto" w:fill="FFFFFF"/>
        </w:rPr>
        <w:t>Daisy-</w:t>
      </w:r>
      <w:proofErr w:type="spellStart"/>
      <w:r w:rsidRPr="00E91148">
        <w:rPr>
          <w:rFonts w:ascii="Arial" w:hAnsi="Arial" w:cs="Arial"/>
          <w:sz w:val="24"/>
          <w:szCs w:val="24"/>
          <w:shd w:val="clear" w:color="auto" w:fill="FFFFFF"/>
        </w:rPr>
        <w:t>rom</w:t>
      </w:r>
      <w:proofErr w:type="spellEnd"/>
      <w:r w:rsidRPr="00E91148">
        <w:rPr>
          <w:rFonts w:ascii="Arial" w:hAnsi="Arial" w:cs="Arial"/>
          <w:sz w:val="24"/>
          <w:szCs w:val="24"/>
          <w:shd w:val="clear" w:color="auto" w:fill="FFFFFF"/>
        </w:rPr>
        <w:t xml:space="preserve"> (05 uur, 00 minuten) 1989. </w:t>
      </w:r>
      <w:proofErr w:type="spellStart"/>
      <w:r w:rsidRPr="00E91148">
        <w:rPr>
          <w:rFonts w:ascii="Arial" w:hAnsi="Arial" w:cs="Arial"/>
          <w:sz w:val="24"/>
          <w:szCs w:val="24"/>
          <w:shd w:val="clear" w:color="auto" w:fill="FFFFFF"/>
        </w:rPr>
        <w:t>Dedicon</w:t>
      </w:r>
      <w:proofErr w:type="spellEnd"/>
      <w:r w:rsidRPr="00E91148">
        <w:rPr>
          <w:rFonts w:ascii="Arial" w:hAnsi="Arial" w:cs="Arial"/>
          <w:sz w:val="24"/>
          <w:szCs w:val="24"/>
          <w:shd w:val="clear" w:color="auto" w:fill="FFFFFF"/>
        </w:rPr>
        <w:t>, Grave.</w:t>
      </w:r>
    </w:p>
    <w:p w14:paraId="73A58A44" w14:textId="1E441093" w:rsidR="00E91148" w:rsidRPr="00E91148" w:rsidRDefault="00E91148" w:rsidP="00F604DC">
      <w:pPr>
        <w:shd w:val="clear" w:color="auto" w:fill="FFFFFF"/>
        <w:spacing w:before="100" w:beforeAutospacing="1" w:after="24" w:line="240" w:lineRule="auto"/>
        <w:rPr>
          <w:rFonts w:ascii="Arial" w:hAnsi="Arial" w:cs="Arial"/>
          <w:i/>
          <w:iCs/>
          <w:color w:val="202122"/>
          <w:sz w:val="24"/>
          <w:szCs w:val="24"/>
        </w:rPr>
      </w:pPr>
      <w:r w:rsidRPr="00E91148">
        <w:rPr>
          <w:rFonts w:ascii="Arial" w:hAnsi="Arial" w:cs="Arial"/>
          <w:i/>
          <w:iCs/>
          <w:color w:val="39373A"/>
          <w:sz w:val="24"/>
          <w:szCs w:val="24"/>
          <w:shd w:val="clear" w:color="auto" w:fill="FFFFFF"/>
        </w:rPr>
        <w:t>Drie generaties vrouwen proberen samen te leven.</w:t>
      </w:r>
    </w:p>
    <w:p w14:paraId="4FA5A216" w14:textId="16A17947" w:rsidR="009E64C9" w:rsidRDefault="00F604DC"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009E64C9" w:rsidRPr="009954B4">
        <w:rPr>
          <w:rFonts w:ascii="Arial" w:hAnsi="Arial" w:cs="Arial"/>
          <w:b/>
          <w:bCs/>
          <w:color w:val="202122"/>
          <w:sz w:val="24"/>
          <w:szCs w:val="24"/>
        </w:rPr>
        <w:t>De bruidsprijs</w:t>
      </w:r>
      <w:r w:rsidRPr="009954B4">
        <w:rPr>
          <w:rFonts w:ascii="Arial" w:hAnsi="Arial" w:cs="Arial"/>
          <w:b/>
          <w:bCs/>
          <w:color w:val="202122"/>
          <w:sz w:val="24"/>
          <w:szCs w:val="24"/>
        </w:rPr>
        <w:t xml:space="preserve">                                                                                                     </w:t>
      </w:r>
      <w:proofErr w:type="spellStart"/>
      <w:r>
        <w:rPr>
          <w:rFonts w:ascii="Arial" w:hAnsi="Arial" w:cs="Arial"/>
          <w:color w:val="202122"/>
          <w:sz w:val="24"/>
          <w:szCs w:val="24"/>
        </w:rPr>
        <w:t>Oorspr</w:t>
      </w:r>
      <w:proofErr w:type="spellEnd"/>
      <w:r>
        <w:rPr>
          <w:rFonts w:ascii="Arial" w:hAnsi="Arial" w:cs="Arial"/>
          <w:color w:val="202122"/>
          <w:sz w:val="24"/>
          <w:szCs w:val="24"/>
        </w:rPr>
        <w:t xml:space="preserve">. titel: </w:t>
      </w:r>
      <w:r w:rsidRPr="00F604DC">
        <w:rPr>
          <w:rFonts w:ascii="Arial" w:hAnsi="Arial" w:cs="Arial"/>
          <w:color w:val="202122"/>
          <w:sz w:val="24"/>
          <w:szCs w:val="24"/>
        </w:rPr>
        <w:t xml:space="preserve">Der </w:t>
      </w:r>
      <w:proofErr w:type="spellStart"/>
      <w:r w:rsidRPr="00F604DC">
        <w:rPr>
          <w:rFonts w:ascii="Arial" w:hAnsi="Arial" w:cs="Arial"/>
          <w:color w:val="202122"/>
          <w:sz w:val="24"/>
          <w:szCs w:val="24"/>
        </w:rPr>
        <w:t>Brautpreis</w:t>
      </w:r>
      <w:proofErr w:type="spellEnd"/>
      <w:r>
        <w:rPr>
          <w:rFonts w:ascii="Arial" w:hAnsi="Arial" w:cs="Arial"/>
          <w:color w:val="202122"/>
          <w:sz w:val="24"/>
          <w:szCs w:val="24"/>
        </w:rPr>
        <w:t>, 1988.                                                                           V</w:t>
      </w:r>
      <w:r w:rsidR="009E64C9" w:rsidRPr="00F604DC">
        <w:rPr>
          <w:rFonts w:ascii="Arial" w:hAnsi="Arial" w:cs="Arial"/>
          <w:color w:val="202122"/>
          <w:sz w:val="24"/>
          <w:szCs w:val="24"/>
        </w:rPr>
        <w:t>ert. Ria van Hengel</w:t>
      </w:r>
      <w:r w:rsidR="00E91148">
        <w:rPr>
          <w:rFonts w:ascii="Arial" w:hAnsi="Arial" w:cs="Arial"/>
          <w:color w:val="202122"/>
          <w:sz w:val="24"/>
          <w:szCs w:val="24"/>
        </w:rPr>
        <w:t>.                                                                                                 Hilversum: Gooi &amp; Sticht.</w:t>
      </w:r>
      <w:r w:rsidR="009954B4">
        <w:rPr>
          <w:rFonts w:ascii="Arial" w:hAnsi="Arial" w:cs="Arial"/>
          <w:color w:val="202122"/>
          <w:sz w:val="24"/>
          <w:szCs w:val="24"/>
        </w:rPr>
        <w:t xml:space="preserve"> </w:t>
      </w:r>
      <w:r w:rsidR="009E64C9" w:rsidRPr="00F604DC">
        <w:rPr>
          <w:rFonts w:ascii="Arial" w:hAnsi="Arial" w:cs="Arial"/>
          <w:color w:val="202122"/>
          <w:sz w:val="24"/>
          <w:szCs w:val="24"/>
        </w:rPr>
        <w:t>1989</w:t>
      </w:r>
      <w:r>
        <w:rPr>
          <w:rFonts w:ascii="Arial" w:hAnsi="Arial" w:cs="Arial"/>
          <w:color w:val="202122"/>
          <w:sz w:val="24"/>
          <w:szCs w:val="24"/>
        </w:rPr>
        <w:t>.</w:t>
      </w:r>
      <w:r w:rsidR="009954B4">
        <w:rPr>
          <w:rFonts w:ascii="Arial" w:hAnsi="Arial" w:cs="Arial"/>
          <w:color w:val="202122"/>
          <w:sz w:val="24"/>
          <w:szCs w:val="24"/>
        </w:rPr>
        <w:t xml:space="preserve"> 164 blz. </w:t>
      </w:r>
    </w:p>
    <w:p w14:paraId="77A8F19A" w14:textId="22332B18" w:rsidR="009954B4" w:rsidRPr="009954B4" w:rsidRDefault="009954B4" w:rsidP="00F604DC">
      <w:pPr>
        <w:shd w:val="clear" w:color="auto" w:fill="FFFFFF"/>
        <w:spacing w:before="100" w:beforeAutospacing="1" w:after="24" w:line="240" w:lineRule="auto"/>
        <w:rPr>
          <w:rFonts w:ascii="Arial" w:hAnsi="Arial" w:cs="Arial"/>
          <w:color w:val="202122"/>
          <w:sz w:val="24"/>
          <w:szCs w:val="24"/>
        </w:rPr>
      </w:pPr>
      <w:r w:rsidRPr="009954B4">
        <w:rPr>
          <w:rFonts w:ascii="Arial" w:hAnsi="Arial" w:cs="Arial"/>
          <w:color w:val="202122"/>
          <w:sz w:val="24"/>
          <w:szCs w:val="24"/>
        </w:rPr>
        <w:t xml:space="preserve">--- </w:t>
      </w:r>
      <w:r w:rsidRPr="009954B4">
        <w:rPr>
          <w:rFonts w:ascii="Arial" w:hAnsi="Arial" w:cs="Arial"/>
          <w:color w:val="39373A"/>
          <w:sz w:val="24"/>
          <w:szCs w:val="24"/>
          <w:shd w:val="clear" w:color="auto" w:fill="FFFFFF"/>
        </w:rPr>
        <w:t>Daisy streaming audio (06 uur, 19 minuten)</w:t>
      </w:r>
      <w:r>
        <w:rPr>
          <w:rFonts w:ascii="Arial" w:hAnsi="Arial" w:cs="Arial"/>
          <w:color w:val="39373A"/>
          <w:sz w:val="24"/>
          <w:szCs w:val="24"/>
          <w:shd w:val="clear" w:color="auto" w:fill="FFFFFF"/>
        </w:rPr>
        <w:t xml:space="preserve">. 1990.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963F044" w14:textId="06E11C5B" w:rsidR="00E91148" w:rsidRPr="00E91148" w:rsidRDefault="00E91148" w:rsidP="00F604DC">
      <w:pPr>
        <w:shd w:val="clear" w:color="auto" w:fill="FFFFFF"/>
        <w:spacing w:before="100" w:beforeAutospacing="1" w:after="24" w:line="240" w:lineRule="auto"/>
        <w:rPr>
          <w:rFonts w:ascii="Arial" w:hAnsi="Arial" w:cs="Arial"/>
          <w:i/>
          <w:iCs/>
          <w:color w:val="202122"/>
          <w:sz w:val="24"/>
          <w:szCs w:val="24"/>
        </w:rPr>
      </w:pPr>
      <w:r w:rsidRPr="00E91148">
        <w:rPr>
          <w:rFonts w:ascii="Arial" w:hAnsi="Arial" w:cs="Arial"/>
          <w:i/>
          <w:iCs/>
          <w:color w:val="39373A"/>
          <w:sz w:val="24"/>
          <w:szCs w:val="24"/>
          <w:shd w:val="clear" w:color="auto" w:fill="FFFFFF"/>
        </w:rPr>
        <w:t>Twee joodse vrouwen, een prinses uit het Oude Testament en een Duitse die de Tweede Wereldoorlog heeft overleefd, blikken terug op hun leven, waarin zij slachtoffer waren van onderdrukking en geweld.</w:t>
      </w:r>
    </w:p>
    <w:p w14:paraId="20480AD9" w14:textId="1B4F8160" w:rsidR="009E64C9" w:rsidRDefault="00F604DC"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proofErr w:type="spellStart"/>
      <w:r w:rsidR="009E64C9" w:rsidRPr="009954B4">
        <w:rPr>
          <w:rFonts w:ascii="Arial" w:hAnsi="Arial" w:cs="Arial"/>
          <w:b/>
          <w:bCs/>
          <w:color w:val="202122"/>
          <w:sz w:val="24"/>
          <w:szCs w:val="24"/>
        </w:rPr>
        <w:t>Spätfolgen</w:t>
      </w:r>
      <w:proofErr w:type="spellEnd"/>
      <w:r w:rsidR="009954B4" w:rsidRPr="009954B4">
        <w:rPr>
          <w:rFonts w:ascii="Arial" w:hAnsi="Arial" w:cs="Arial"/>
          <w:b/>
          <w:bCs/>
          <w:color w:val="202122"/>
          <w:sz w:val="24"/>
          <w:szCs w:val="24"/>
        </w:rPr>
        <w:t xml:space="preserve">   </w:t>
      </w:r>
      <w:r w:rsidR="009954B4">
        <w:rPr>
          <w:rFonts w:ascii="Arial" w:hAnsi="Arial" w:cs="Arial"/>
          <w:color w:val="202122"/>
          <w:sz w:val="24"/>
          <w:szCs w:val="24"/>
        </w:rPr>
        <w:t xml:space="preserve">                                                                                                                   </w:t>
      </w:r>
      <w:r w:rsidR="009E64C9" w:rsidRPr="00F604DC">
        <w:rPr>
          <w:rFonts w:ascii="Arial" w:hAnsi="Arial" w:cs="Arial"/>
          <w:color w:val="202122"/>
          <w:sz w:val="24"/>
          <w:szCs w:val="24"/>
        </w:rPr>
        <w:t xml:space="preserve"> </w:t>
      </w:r>
      <w:proofErr w:type="spellStart"/>
      <w:r w:rsidR="009E64C9" w:rsidRPr="00F604DC">
        <w:rPr>
          <w:rFonts w:ascii="Arial" w:hAnsi="Arial" w:cs="Arial"/>
          <w:color w:val="202122"/>
          <w:sz w:val="24"/>
          <w:szCs w:val="24"/>
        </w:rPr>
        <w:t>Erzählungen</w:t>
      </w:r>
      <w:proofErr w:type="spellEnd"/>
      <w:r>
        <w:rPr>
          <w:rFonts w:ascii="Arial" w:hAnsi="Arial" w:cs="Arial"/>
          <w:color w:val="202122"/>
          <w:sz w:val="24"/>
          <w:szCs w:val="24"/>
        </w:rPr>
        <w:t xml:space="preserve">. </w:t>
      </w:r>
      <w:r w:rsidR="009954B4">
        <w:rPr>
          <w:rFonts w:ascii="Arial" w:hAnsi="Arial" w:cs="Arial"/>
          <w:color w:val="202122"/>
          <w:sz w:val="24"/>
          <w:szCs w:val="24"/>
        </w:rPr>
        <w:t xml:space="preserve">                                                                                                                        Zürich: </w:t>
      </w:r>
      <w:r w:rsidR="009954B4" w:rsidRPr="009954B4">
        <w:rPr>
          <w:rFonts w:ascii="Arial" w:hAnsi="Arial" w:cs="Arial"/>
          <w:sz w:val="24"/>
          <w:szCs w:val="24"/>
          <w:shd w:val="clear" w:color="auto" w:fill="FFFFFF"/>
        </w:rPr>
        <w:t xml:space="preserve">Nagel &amp; </w:t>
      </w:r>
      <w:proofErr w:type="spellStart"/>
      <w:r w:rsidR="009954B4" w:rsidRPr="009954B4">
        <w:rPr>
          <w:rFonts w:ascii="Arial" w:hAnsi="Arial" w:cs="Arial"/>
          <w:sz w:val="24"/>
          <w:szCs w:val="24"/>
          <w:shd w:val="clear" w:color="auto" w:fill="FFFFFF"/>
        </w:rPr>
        <w:t>Kimche</w:t>
      </w:r>
      <w:proofErr w:type="spellEnd"/>
      <w:r w:rsidR="009954B4" w:rsidRPr="009954B4">
        <w:rPr>
          <w:rFonts w:ascii="Arial" w:hAnsi="Arial" w:cs="Arial"/>
          <w:sz w:val="24"/>
          <w:szCs w:val="24"/>
          <w:shd w:val="clear" w:color="auto" w:fill="FFFFFF"/>
        </w:rPr>
        <w:t>,</w:t>
      </w:r>
      <w:r w:rsidR="009954B4" w:rsidRPr="009954B4">
        <w:rPr>
          <w:rFonts w:ascii="Arial" w:hAnsi="Arial" w:cs="Arial"/>
          <w:sz w:val="21"/>
          <w:szCs w:val="21"/>
          <w:shd w:val="clear" w:color="auto" w:fill="FFFFFF"/>
        </w:rPr>
        <w:t xml:space="preserve"> </w:t>
      </w:r>
      <w:r>
        <w:rPr>
          <w:rFonts w:ascii="Arial" w:hAnsi="Arial" w:cs="Arial"/>
          <w:color w:val="202122"/>
          <w:sz w:val="24"/>
          <w:szCs w:val="24"/>
        </w:rPr>
        <w:t>1992.</w:t>
      </w:r>
      <w:r w:rsidR="009954B4">
        <w:rPr>
          <w:rFonts w:ascii="Arial" w:hAnsi="Arial" w:cs="Arial"/>
          <w:color w:val="202122"/>
          <w:sz w:val="24"/>
          <w:szCs w:val="24"/>
        </w:rPr>
        <w:t xml:space="preserve"> 105 p. </w:t>
      </w:r>
    </w:p>
    <w:p w14:paraId="54230974" w14:textId="1FF72E1B" w:rsidR="009954B4" w:rsidRPr="009954B4" w:rsidRDefault="009954B4" w:rsidP="00F604DC">
      <w:pPr>
        <w:shd w:val="clear" w:color="auto" w:fill="FFFFFF"/>
        <w:spacing w:before="100" w:beforeAutospacing="1" w:after="24" w:line="240" w:lineRule="auto"/>
        <w:rPr>
          <w:rFonts w:ascii="Arial" w:hAnsi="Arial" w:cs="Arial"/>
          <w:i/>
          <w:iCs/>
          <w:color w:val="202122"/>
          <w:sz w:val="24"/>
          <w:szCs w:val="24"/>
        </w:rPr>
      </w:pPr>
      <w:r w:rsidRPr="009954B4">
        <w:rPr>
          <w:rFonts w:ascii="Arial" w:hAnsi="Arial" w:cs="Arial"/>
          <w:i/>
          <w:iCs/>
          <w:color w:val="39373A"/>
          <w:sz w:val="24"/>
          <w:szCs w:val="24"/>
          <w:shd w:val="clear" w:color="auto" w:fill="FFFFFF"/>
        </w:rPr>
        <w:t>Vijf verhalen en een essay over heftige afweerreacties van voormalige concentratiekampgevangenen wanneer hun verdrongen verleden door een kleine gebeurtenis weer wordt opgeroepen.</w:t>
      </w:r>
    </w:p>
    <w:p w14:paraId="06D4ED0B" w14:textId="5C5E9114" w:rsidR="009E64C9" w:rsidRDefault="00F604DC" w:rsidP="00F604DC">
      <w:pPr>
        <w:shd w:val="clear" w:color="auto" w:fill="FFFFFF"/>
        <w:spacing w:before="100" w:beforeAutospacing="1" w:after="24" w:line="240" w:lineRule="auto"/>
        <w:rPr>
          <w:rFonts w:ascii="Arial" w:hAnsi="Arial" w:cs="Arial"/>
          <w:color w:val="202122"/>
          <w:sz w:val="24"/>
          <w:szCs w:val="24"/>
        </w:rPr>
      </w:pP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009E64C9" w:rsidRPr="009954B4">
        <w:rPr>
          <w:rFonts w:ascii="Arial" w:hAnsi="Arial" w:cs="Arial"/>
          <w:b/>
          <w:bCs/>
          <w:color w:val="202122"/>
          <w:sz w:val="24"/>
          <w:szCs w:val="24"/>
        </w:rPr>
        <w:t xml:space="preserve">Leb </w:t>
      </w:r>
      <w:proofErr w:type="spellStart"/>
      <w:r w:rsidR="009E64C9" w:rsidRPr="009954B4">
        <w:rPr>
          <w:rFonts w:ascii="Arial" w:hAnsi="Arial" w:cs="Arial"/>
          <w:b/>
          <w:bCs/>
          <w:color w:val="202122"/>
          <w:sz w:val="24"/>
          <w:szCs w:val="24"/>
        </w:rPr>
        <w:t>ich</w:t>
      </w:r>
      <w:proofErr w:type="spellEnd"/>
      <w:r w:rsidR="009E64C9" w:rsidRPr="009954B4">
        <w:rPr>
          <w:rFonts w:ascii="Arial" w:hAnsi="Arial" w:cs="Arial"/>
          <w:b/>
          <w:bCs/>
          <w:color w:val="202122"/>
          <w:sz w:val="24"/>
          <w:szCs w:val="24"/>
        </w:rPr>
        <w:t xml:space="preserve"> </w:t>
      </w:r>
      <w:proofErr w:type="spellStart"/>
      <w:r w:rsidR="009E64C9" w:rsidRPr="009954B4">
        <w:rPr>
          <w:rFonts w:ascii="Arial" w:hAnsi="Arial" w:cs="Arial"/>
          <w:b/>
          <w:bCs/>
          <w:color w:val="202122"/>
          <w:sz w:val="24"/>
          <w:szCs w:val="24"/>
        </w:rPr>
        <w:t>denn</w:t>
      </w:r>
      <w:proofErr w:type="spellEnd"/>
      <w:r w:rsidR="009E64C9" w:rsidRPr="009954B4">
        <w:rPr>
          <w:rFonts w:ascii="Arial" w:hAnsi="Arial" w:cs="Arial"/>
          <w:b/>
          <w:bCs/>
          <w:color w:val="202122"/>
          <w:sz w:val="24"/>
          <w:szCs w:val="24"/>
        </w:rPr>
        <w:t xml:space="preserve">, </w:t>
      </w:r>
      <w:proofErr w:type="spellStart"/>
      <w:r w:rsidR="009E64C9" w:rsidRPr="009954B4">
        <w:rPr>
          <w:rFonts w:ascii="Arial" w:hAnsi="Arial" w:cs="Arial"/>
          <w:b/>
          <w:bCs/>
          <w:color w:val="202122"/>
          <w:sz w:val="24"/>
          <w:szCs w:val="24"/>
        </w:rPr>
        <w:t>wenn</w:t>
      </w:r>
      <w:proofErr w:type="spellEnd"/>
      <w:r w:rsidR="009E64C9" w:rsidRPr="009954B4">
        <w:rPr>
          <w:rFonts w:ascii="Arial" w:hAnsi="Arial" w:cs="Arial"/>
          <w:b/>
          <w:bCs/>
          <w:color w:val="202122"/>
          <w:sz w:val="24"/>
          <w:szCs w:val="24"/>
        </w:rPr>
        <w:t xml:space="preserve"> andere </w:t>
      </w:r>
      <w:proofErr w:type="spellStart"/>
      <w:r w:rsidR="009E64C9" w:rsidRPr="009954B4">
        <w:rPr>
          <w:rFonts w:ascii="Arial" w:hAnsi="Arial" w:cs="Arial"/>
          <w:b/>
          <w:bCs/>
          <w:color w:val="202122"/>
          <w:sz w:val="24"/>
          <w:szCs w:val="24"/>
        </w:rPr>
        <w:t>leben</w:t>
      </w:r>
      <w:proofErr w:type="spellEnd"/>
      <w:r w:rsidR="009954B4" w:rsidRPr="009954B4">
        <w:rPr>
          <w:rFonts w:ascii="Arial" w:hAnsi="Arial" w:cs="Arial"/>
          <w:b/>
          <w:bCs/>
          <w:color w:val="202122"/>
          <w:sz w:val="24"/>
          <w:szCs w:val="24"/>
        </w:rPr>
        <w:t xml:space="preserve">                                                                      </w:t>
      </w:r>
      <w:r w:rsidR="009E64C9" w:rsidRPr="009954B4">
        <w:rPr>
          <w:rFonts w:ascii="Arial" w:hAnsi="Arial" w:cs="Arial"/>
          <w:b/>
          <w:bCs/>
          <w:color w:val="202122"/>
          <w:sz w:val="24"/>
          <w:szCs w:val="24"/>
        </w:rPr>
        <w:t xml:space="preserve"> </w:t>
      </w:r>
      <w:r w:rsidR="009954B4" w:rsidRPr="00CA097F">
        <w:rPr>
          <w:rFonts w:ascii="Arial" w:hAnsi="Arial" w:cs="Arial"/>
          <w:sz w:val="24"/>
          <w:szCs w:val="24"/>
          <w:shd w:val="clear" w:color="auto" w:fill="FFFFFF"/>
        </w:rPr>
        <w:t xml:space="preserve">Zürich: Nagel &amp; </w:t>
      </w:r>
      <w:proofErr w:type="spellStart"/>
      <w:r w:rsidR="009954B4" w:rsidRPr="00CA097F">
        <w:rPr>
          <w:rFonts w:ascii="Arial" w:hAnsi="Arial" w:cs="Arial"/>
          <w:sz w:val="24"/>
          <w:szCs w:val="24"/>
          <w:shd w:val="clear" w:color="auto" w:fill="FFFFFF"/>
        </w:rPr>
        <w:t>Kimche</w:t>
      </w:r>
      <w:proofErr w:type="spellEnd"/>
      <w:r w:rsidR="009954B4" w:rsidRPr="00CA097F">
        <w:rPr>
          <w:rFonts w:ascii="Arial" w:hAnsi="Arial" w:cs="Arial"/>
          <w:sz w:val="24"/>
          <w:szCs w:val="24"/>
          <w:shd w:val="clear" w:color="auto" w:fill="FFFFFF"/>
        </w:rPr>
        <w:t>.</w:t>
      </w:r>
      <w:r w:rsidR="009954B4" w:rsidRPr="00CA097F">
        <w:rPr>
          <w:rFonts w:ascii="Arial" w:hAnsi="Arial" w:cs="Arial"/>
          <w:sz w:val="21"/>
          <w:szCs w:val="21"/>
          <w:shd w:val="clear" w:color="auto" w:fill="FFFFFF"/>
        </w:rPr>
        <w:t xml:space="preserve"> </w:t>
      </w:r>
      <w:r>
        <w:rPr>
          <w:rFonts w:ascii="Arial" w:hAnsi="Arial" w:cs="Arial"/>
          <w:color w:val="202122"/>
          <w:sz w:val="24"/>
          <w:szCs w:val="24"/>
        </w:rPr>
        <w:t xml:space="preserve">1998. </w:t>
      </w:r>
      <w:r w:rsidR="009954B4">
        <w:rPr>
          <w:rFonts w:ascii="Arial" w:hAnsi="Arial" w:cs="Arial"/>
          <w:color w:val="202122"/>
          <w:sz w:val="24"/>
          <w:szCs w:val="24"/>
        </w:rPr>
        <w:t xml:space="preserve">254 p. </w:t>
      </w:r>
    </w:p>
    <w:p w14:paraId="6C2DC548" w14:textId="74EF8E55" w:rsidR="009954B4" w:rsidRPr="009954B4" w:rsidRDefault="009954B4" w:rsidP="00F604DC">
      <w:pPr>
        <w:shd w:val="clear" w:color="auto" w:fill="FFFFFF"/>
        <w:spacing w:before="100" w:beforeAutospacing="1" w:after="24" w:line="240" w:lineRule="auto"/>
        <w:rPr>
          <w:rFonts w:ascii="Arial" w:hAnsi="Arial" w:cs="Arial"/>
          <w:i/>
          <w:iCs/>
          <w:color w:val="202122"/>
          <w:sz w:val="24"/>
          <w:szCs w:val="24"/>
        </w:rPr>
      </w:pPr>
      <w:r w:rsidRPr="009954B4">
        <w:rPr>
          <w:rFonts w:ascii="Arial" w:hAnsi="Arial" w:cs="Arial"/>
          <w:i/>
          <w:iCs/>
          <w:color w:val="202122"/>
          <w:sz w:val="24"/>
          <w:szCs w:val="24"/>
        </w:rPr>
        <w:t>Autobiografie</w:t>
      </w:r>
      <w:r>
        <w:rPr>
          <w:rFonts w:ascii="Arial" w:hAnsi="Arial" w:cs="Arial"/>
          <w:i/>
          <w:iCs/>
          <w:color w:val="202122"/>
          <w:sz w:val="24"/>
          <w:szCs w:val="24"/>
        </w:rPr>
        <w:t>.</w:t>
      </w:r>
    </w:p>
    <w:p w14:paraId="27E66A47" w14:textId="42E2FDBE" w:rsidR="00FB5013" w:rsidRDefault="00F604DC" w:rsidP="00F604D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t>
      </w:r>
      <w:r w:rsidR="00BC0F92">
        <w:rPr>
          <w:rFonts w:ascii="Arial" w:hAnsi="Arial" w:cs="Arial"/>
          <w:color w:val="202122"/>
          <w:sz w:val="24"/>
          <w:szCs w:val="24"/>
        </w:rPr>
        <w:t>W</w:t>
      </w:r>
      <w:r>
        <w:rPr>
          <w:rFonts w:ascii="Arial" w:hAnsi="Arial" w:cs="Arial"/>
          <w:color w:val="202122"/>
          <w:sz w:val="24"/>
          <w:szCs w:val="24"/>
        </w:rPr>
        <w:t>eil</w:t>
      </w:r>
      <w:r w:rsidR="00CA097F">
        <w:rPr>
          <w:rFonts w:ascii="Arial" w:hAnsi="Arial" w:cs="Arial"/>
          <w:color w:val="202122"/>
          <w:sz w:val="24"/>
          <w:szCs w:val="24"/>
        </w:rPr>
        <w:t xml:space="preserve">, </w:t>
      </w:r>
      <w:proofErr w:type="spellStart"/>
      <w:r w:rsidR="009E64C9" w:rsidRPr="00FB5013">
        <w:rPr>
          <w:rFonts w:ascii="Arial" w:hAnsi="Arial" w:cs="Arial"/>
          <w:b/>
          <w:bCs/>
          <w:color w:val="202122"/>
          <w:sz w:val="24"/>
          <w:szCs w:val="24"/>
        </w:rPr>
        <w:t>Erlebnis</w:t>
      </w:r>
      <w:proofErr w:type="spellEnd"/>
      <w:r w:rsidR="009E64C9" w:rsidRPr="00FB5013">
        <w:rPr>
          <w:rFonts w:ascii="Arial" w:hAnsi="Arial" w:cs="Arial"/>
          <w:b/>
          <w:bCs/>
          <w:color w:val="202122"/>
          <w:sz w:val="24"/>
          <w:szCs w:val="24"/>
        </w:rPr>
        <w:t xml:space="preserve"> </w:t>
      </w:r>
      <w:proofErr w:type="spellStart"/>
      <w:r w:rsidR="009E64C9" w:rsidRPr="00FB5013">
        <w:rPr>
          <w:rFonts w:ascii="Arial" w:hAnsi="Arial" w:cs="Arial"/>
          <w:b/>
          <w:bCs/>
          <w:color w:val="202122"/>
          <w:sz w:val="24"/>
          <w:szCs w:val="24"/>
        </w:rPr>
        <w:t>einer</w:t>
      </w:r>
      <w:proofErr w:type="spellEnd"/>
      <w:r w:rsidR="009E64C9" w:rsidRPr="00FB5013">
        <w:rPr>
          <w:rFonts w:ascii="Arial" w:hAnsi="Arial" w:cs="Arial"/>
          <w:b/>
          <w:bCs/>
          <w:color w:val="202122"/>
          <w:sz w:val="24"/>
          <w:szCs w:val="24"/>
        </w:rPr>
        <w:t xml:space="preserve"> </w:t>
      </w:r>
      <w:proofErr w:type="spellStart"/>
      <w:r w:rsidR="009E64C9" w:rsidRPr="00FB5013">
        <w:rPr>
          <w:rFonts w:ascii="Arial" w:hAnsi="Arial" w:cs="Arial"/>
          <w:b/>
          <w:bCs/>
          <w:color w:val="202122"/>
          <w:sz w:val="24"/>
          <w:szCs w:val="24"/>
        </w:rPr>
        <w:t>Reise</w:t>
      </w:r>
      <w:proofErr w:type="spellEnd"/>
      <w:r w:rsidR="009E64C9" w:rsidRPr="00FB5013">
        <w:rPr>
          <w:rFonts w:ascii="Arial" w:hAnsi="Arial" w:cs="Arial"/>
          <w:b/>
          <w:bCs/>
          <w:color w:val="202122"/>
          <w:sz w:val="24"/>
          <w:szCs w:val="24"/>
        </w:rPr>
        <w:t xml:space="preserve"> </w:t>
      </w:r>
      <w:r w:rsidR="00FB5013" w:rsidRPr="00FB5013">
        <w:rPr>
          <w:rFonts w:ascii="Arial" w:hAnsi="Arial" w:cs="Arial"/>
          <w:b/>
          <w:bCs/>
          <w:color w:val="202122"/>
          <w:sz w:val="24"/>
          <w:szCs w:val="24"/>
        </w:rPr>
        <w:t xml:space="preserve">                                                                                                     </w:t>
      </w:r>
      <w:proofErr w:type="spellStart"/>
      <w:r w:rsidR="009E64C9" w:rsidRPr="00F604DC">
        <w:rPr>
          <w:rFonts w:ascii="Arial" w:hAnsi="Arial" w:cs="Arial"/>
          <w:color w:val="202122"/>
          <w:sz w:val="24"/>
          <w:szCs w:val="24"/>
        </w:rPr>
        <w:t>Drei</w:t>
      </w:r>
      <w:proofErr w:type="spellEnd"/>
      <w:r w:rsidR="009E64C9" w:rsidRPr="00F604DC">
        <w:rPr>
          <w:rFonts w:ascii="Arial" w:hAnsi="Arial" w:cs="Arial"/>
          <w:color w:val="202122"/>
          <w:sz w:val="24"/>
          <w:szCs w:val="24"/>
        </w:rPr>
        <w:t xml:space="preserve"> </w:t>
      </w:r>
      <w:proofErr w:type="spellStart"/>
      <w:r w:rsidR="009E64C9" w:rsidRPr="00F604DC">
        <w:rPr>
          <w:rFonts w:ascii="Arial" w:hAnsi="Arial" w:cs="Arial"/>
          <w:color w:val="202122"/>
          <w:sz w:val="24"/>
          <w:szCs w:val="24"/>
        </w:rPr>
        <w:t>Begegnungen</w:t>
      </w:r>
      <w:proofErr w:type="spellEnd"/>
      <w:r w:rsidR="00BC0F92">
        <w:rPr>
          <w:rFonts w:ascii="Arial" w:hAnsi="Arial" w:cs="Arial"/>
          <w:color w:val="202122"/>
          <w:sz w:val="24"/>
          <w:szCs w:val="24"/>
        </w:rPr>
        <w:t xml:space="preserve">. </w:t>
      </w:r>
      <w:r w:rsidR="00CA097F">
        <w:rPr>
          <w:rFonts w:ascii="Arial" w:hAnsi="Arial" w:cs="Arial"/>
          <w:color w:val="202122"/>
          <w:sz w:val="24"/>
          <w:szCs w:val="24"/>
        </w:rPr>
        <w:t xml:space="preserve">             </w:t>
      </w:r>
      <w:r w:rsidR="00FB5013">
        <w:rPr>
          <w:rFonts w:ascii="Arial" w:hAnsi="Arial" w:cs="Arial"/>
          <w:color w:val="868686"/>
          <w:sz w:val="21"/>
          <w:szCs w:val="21"/>
          <w:shd w:val="clear" w:color="auto" w:fill="FFFFFF"/>
        </w:rPr>
        <w:t xml:space="preserve">                                                                                                    , </w:t>
      </w:r>
      <w:r w:rsidR="00FB5013" w:rsidRPr="00FB5013">
        <w:rPr>
          <w:rFonts w:ascii="Arial" w:hAnsi="Arial" w:cs="Arial"/>
          <w:sz w:val="24"/>
          <w:szCs w:val="24"/>
          <w:shd w:val="clear" w:color="auto" w:fill="FFFFFF"/>
        </w:rPr>
        <w:t>Zürich</w:t>
      </w:r>
      <w:r w:rsidR="00FB5013">
        <w:rPr>
          <w:rFonts w:ascii="Arial" w:hAnsi="Arial" w:cs="Arial"/>
          <w:sz w:val="24"/>
          <w:szCs w:val="24"/>
          <w:shd w:val="clear" w:color="auto" w:fill="FFFFFF"/>
        </w:rPr>
        <w:t>:</w:t>
      </w:r>
      <w:r w:rsidR="00FB5013" w:rsidRPr="00FB5013">
        <w:rPr>
          <w:rFonts w:ascii="Arial" w:hAnsi="Arial" w:cs="Arial"/>
          <w:sz w:val="24"/>
          <w:szCs w:val="24"/>
          <w:shd w:val="clear" w:color="auto" w:fill="FFFFFF"/>
        </w:rPr>
        <w:t xml:space="preserve"> Nagel &amp; </w:t>
      </w:r>
      <w:proofErr w:type="spellStart"/>
      <w:r w:rsidR="00FB5013" w:rsidRPr="00FB5013">
        <w:rPr>
          <w:rFonts w:ascii="Arial" w:hAnsi="Arial" w:cs="Arial"/>
          <w:sz w:val="24"/>
          <w:szCs w:val="24"/>
          <w:shd w:val="clear" w:color="auto" w:fill="FFFFFF"/>
        </w:rPr>
        <w:t>Kimche</w:t>
      </w:r>
      <w:proofErr w:type="spellEnd"/>
      <w:r w:rsidR="00FB5013" w:rsidRPr="00FB5013">
        <w:rPr>
          <w:rFonts w:ascii="Arial" w:hAnsi="Arial" w:cs="Arial"/>
          <w:sz w:val="24"/>
          <w:szCs w:val="24"/>
          <w:shd w:val="clear" w:color="auto" w:fill="FFFFFF"/>
        </w:rPr>
        <w:t>, 1999. 153 p</w:t>
      </w:r>
      <w:r w:rsidR="00FB5013">
        <w:rPr>
          <w:rFonts w:ascii="Arial" w:hAnsi="Arial" w:cs="Arial"/>
          <w:color w:val="868686"/>
          <w:sz w:val="21"/>
          <w:szCs w:val="21"/>
          <w:shd w:val="clear" w:color="auto" w:fill="FFFFFF"/>
        </w:rPr>
        <w:t xml:space="preserve">. </w:t>
      </w:r>
      <w:r w:rsidR="00CA097F">
        <w:rPr>
          <w:rFonts w:ascii="Arial" w:hAnsi="Arial" w:cs="Arial"/>
          <w:color w:val="202122"/>
          <w:sz w:val="24"/>
          <w:szCs w:val="24"/>
        </w:rPr>
        <w:t xml:space="preserve">                                          </w:t>
      </w:r>
      <w:r w:rsidR="00FB5013">
        <w:rPr>
          <w:rFonts w:ascii="Arial" w:hAnsi="Arial" w:cs="Arial"/>
          <w:color w:val="202122"/>
          <w:sz w:val="24"/>
          <w:szCs w:val="24"/>
        </w:rPr>
        <w:t xml:space="preserve">                                    </w:t>
      </w:r>
    </w:p>
    <w:p w14:paraId="2C650BA2" w14:textId="778CCD2E" w:rsidR="00FB5013" w:rsidRDefault="00FB5013" w:rsidP="008160E2">
      <w:pPr>
        <w:shd w:val="clear" w:color="auto" w:fill="FFFFFF"/>
        <w:spacing w:before="300" w:after="0" w:line="240" w:lineRule="auto"/>
        <w:rPr>
          <w:rStyle w:val="creator"/>
          <w:rFonts w:ascii="Arial" w:hAnsi="Arial" w:cs="Arial"/>
          <w:b/>
          <w:bCs/>
          <w:i/>
          <w:iCs/>
          <w:sz w:val="24"/>
          <w:szCs w:val="24"/>
          <w:u w:val="single"/>
        </w:rPr>
      </w:pPr>
      <w:proofErr w:type="spellStart"/>
      <w:r w:rsidRPr="00FB5013">
        <w:rPr>
          <w:rFonts w:ascii="Arial" w:hAnsi="Arial" w:cs="Arial"/>
          <w:i/>
          <w:iCs/>
          <w:sz w:val="24"/>
          <w:szCs w:val="24"/>
          <w:shd w:val="clear" w:color="auto" w:fill="FFFFFF"/>
        </w:rPr>
        <w:t>Oorspr</w:t>
      </w:r>
      <w:proofErr w:type="spellEnd"/>
      <w:r w:rsidRPr="00FB5013">
        <w:rPr>
          <w:rFonts w:ascii="Arial" w:hAnsi="Arial" w:cs="Arial"/>
          <w:i/>
          <w:iCs/>
          <w:sz w:val="24"/>
          <w:szCs w:val="24"/>
          <w:shd w:val="clear" w:color="auto" w:fill="FFFFFF"/>
        </w:rPr>
        <w:t>. geschreven in 1932</w:t>
      </w:r>
      <w:r>
        <w:rPr>
          <w:rFonts w:ascii="Arial" w:hAnsi="Arial" w:cs="Arial"/>
          <w:i/>
          <w:iCs/>
          <w:sz w:val="24"/>
          <w:szCs w:val="24"/>
          <w:shd w:val="clear" w:color="auto" w:fill="FFFFFF"/>
        </w:rPr>
        <w:t>.</w:t>
      </w:r>
    </w:p>
    <w:p w14:paraId="73B07329" w14:textId="601105DD" w:rsidR="00C070AD" w:rsidRPr="00C070AD" w:rsidRDefault="00C070AD" w:rsidP="008160E2">
      <w:pPr>
        <w:shd w:val="clear" w:color="auto" w:fill="FFFFFF"/>
        <w:spacing w:before="300" w:after="0" w:line="240" w:lineRule="auto"/>
        <w:rPr>
          <w:rStyle w:val="creato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Grete</w:t>
      </w:r>
      <w:proofErr w:type="spellEnd"/>
      <w:r>
        <w:rPr>
          <w:rFonts w:ascii="Arial" w:hAnsi="Arial" w:cs="Arial"/>
          <w:color w:val="202122"/>
          <w:sz w:val="24"/>
          <w:szCs w:val="24"/>
        </w:rPr>
        <w:t xml:space="preserve"> Weil, </w:t>
      </w:r>
      <w:r w:rsidRPr="00C070AD">
        <w:rPr>
          <w:rFonts w:ascii="Arial" w:hAnsi="Arial" w:cs="Arial"/>
          <w:b/>
          <w:bCs/>
          <w:color w:val="202122"/>
          <w:sz w:val="24"/>
          <w:szCs w:val="24"/>
        </w:rPr>
        <w:t>De weg naar de grens</w:t>
      </w:r>
      <w:r>
        <w:rPr>
          <w:rFonts w:ascii="Arial" w:hAnsi="Arial" w:cs="Arial"/>
          <w:b/>
          <w:bCs/>
          <w:color w:val="202122"/>
          <w:sz w:val="24"/>
          <w:szCs w:val="24"/>
        </w:rPr>
        <w:t xml:space="preserve">                                                                                                               </w:t>
      </w:r>
      <w:proofErr w:type="spellStart"/>
      <w:r>
        <w:rPr>
          <w:rFonts w:ascii="Arial" w:hAnsi="Arial" w:cs="Arial"/>
          <w:color w:val="202122"/>
          <w:sz w:val="24"/>
          <w:szCs w:val="24"/>
        </w:rPr>
        <w:t>Oorspr</w:t>
      </w:r>
      <w:proofErr w:type="spellEnd"/>
      <w:r>
        <w:rPr>
          <w:rFonts w:ascii="Arial" w:hAnsi="Arial" w:cs="Arial"/>
          <w:color w:val="202122"/>
          <w:sz w:val="24"/>
          <w:szCs w:val="24"/>
        </w:rPr>
        <w:t xml:space="preserve">. titel: Der Weg </w:t>
      </w:r>
      <w:proofErr w:type="spellStart"/>
      <w:r>
        <w:rPr>
          <w:rFonts w:ascii="Arial" w:hAnsi="Arial" w:cs="Arial"/>
          <w:color w:val="202122"/>
          <w:sz w:val="24"/>
          <w:szCs w:val="24"/>
        </w:rPr>
        <w:t>zur</w:t>
      </w:r>
      <w:proofErr w:type="spellEnd"/>
      <w:r>
        <w:rPr>
          <w:rFonts w:ascii="Arial" w:hAnsi="Arial" w:cs="Arial"/>
          <w:color w:val="202122"/>
          <w:sz w:val="24"/>
          <w:szCs w:val="24"/>
        </w:rPr>
        <w:t xml:space="preserve"> </w:t>
      </w:r>
      <w:proofErr w:type="spellStart"/>
      <w:r>
        <w:rPr>
          <w:rFonts w:ascii="Arial" w:hAnsi="Arial" w:cs="Arial"/>
          <w:color w:val="202122"/>
          <w:sz w:val="24"/>
          <w:szCs w:val="24"/>
        </w:rPr>
        <w:t>Grenze</w:t>
      </w:r>
      <w:proofErr w:type="spellEnd"/>
      <w:r>
        <w:rPr>
          <w:rFonts w:ascii="Arial" w:hAnsi="Arial" w:cs="Arial"/>
          <w:color w:val="202122"/>
          <w:sz w:val="24"/>
          <w:szCs w:val="24"/>
        </w:rPr>
        <w:t xml:space="preserve">.                                                                                         Vert. Kris </w:t>
      </w:r>
      <w:proofErr w:type="spellStart"/>
      <w:r>
        <w:rPr>
          <w:rFonts w:ascii="Arial" w:hAnsi="Arial" w:cs="Arial"/>
          <w:color w:val="202122"/>
          <w:sz w:val="24"/>
          <w:szCs w:val="24"/>
        </w:rPr>
        <w:t>Lauwerys</w:t>
      </w:r>
      <w:proofErr w:type="spellEnd"/>
      <w:r>
        <w:rPr>
          <w:rFonts w:ascii="Arial" w:hAnsi="Arial" w:cs="Arial"/>
          <w:color w:val="202122"/>
          <w:sz w:val="24"/>
          <w:szCs w:val="24"/>
        </w:rPr>
        <w:t xml:space="preserve"> &amp; Isabelle Schoepen.                                                                                                 Amsterdam: Meulenhoff. 2023. 384 blz.</w:t>
      </w:r>
    </w:p>
    <w:p w14:paraId="374385EC" w14:textId="1956D3F0" w:rsidR="00C26591" w:rsidRPr="00D11BEE" w:rsidRDefault="00C26591" w:rsidP="008160E2">
      <w:pPr>
        <w:shd w:val="clear" w:color="auto" w:fill="FFFFFF"/>
        <w:spacing w:before="300" w:after="0" w:line="240" w:lineRule="auto"/>
        <w:rPr>
          <w:rFonts w:ascii="Arial" w:hAnsi="Arial" w:cs="Arial"/>
          <w:b/>
          <w:bCs/>
          <w:i/>
          <w:iCs/>
          <w:sz w:val="24"/>
          <w:szCs w:val="24"/>
          <w:u w:val="single"/>
        </w:rPr>
      </w:pPr>
      <w:r w:rsidRPr="00D11BEE">
        <w:rPr>
          <w:rStyle w:val="creator"/>
          <w:rFonts w:ascii="Arial" w:hAnsi="Arial" w:cs="Arial"/>
          <w:b/>
          <w:bCs/>
          <w:i/>
          <w:iCs/>
          <w:sz w:val="24"/>
          <w:szCs w:val="24"/>
          <w:u w:val="single"/>
        </w:rPr>
        <w:t>E</w:t>
      </w:r>
      <w:r w:rsidR="00A567CD">
        <w:rPr>
          <w:rStyle w:val="creator"/>
          <w:rFonts w:ascii="Arial" w:hAnsi="Arial" w:cs="Arial"/>
          <w:b/>
          <w:bCs/>
          <w:i/>
          <w:iCs/>
          <w:sz w:val="24"/>
          <w:szCs w:val="24"/>
          <w:u w:val="single"/>
        </w:rPr>
        <w:t xml:space="preserve">STLAND </w:t>
      </w:r>
    </w:p>
    <w:p w14:paraId="5519EB24" w14:textId="03B84470" w:rsidR="008160E2" w:rsidRDefault="008160E2" w:rsidP="008160E2">
      <w:pPr>
        <w:spacing w:line="240" w:lineRule="auto"/>
        <w:rPr>
          <w:rFonts w:ascii="Arial" w:hAnsi="Arial" w:cs="Arial"/>
          <w:i/>
          <w:iCs/>
          <w:sz w:val="24"/>
          <w:szCs w:val="24"/>
        </w:rPr>
      </w:pPr>
      <w:r>
        <w:rPr>
          <w:rFonts w:ascii="Arial" w:eastAsia="Times New Roman" w:hAnsi="Arial" w:cs="Arial"/>
          <w:b/>
          <w:bCs/>
          <w:i/>
          <w:iCs/>
          <w:color w:val="39373A"/>
          <w:sz w:val="24"/>
          <w:szCs w:val="24"/>
          <w:u w:val="single"/>
          <w:lang w:eastAsia="nl-NL"/>
        </w:rPr>
        <w:t xml:space="preserve">                                                                                                                                                  </w:t>
      </w:r>
      <w:r w:rsidR="00C26591" w:rsidRPr="00C26591">
        <w:rPr>
          <w:rFonts w:ascii="Arial" w:eastAsia="Times New Roman" w:hAnsi="Arial" w:cs="Arial"/>
          <w:b/>
          <w:bCs/>
          <w:i/>
          <w:iCs/>
          <w:color w:val="39373A"/>
          <w:sz w:val="24"/>
          <w:szCs w:val="24"/>
          <w:u w:val="single"/>
          <w:lang w:eastAsia="nl-NL"/>
        </w:rPr>
        <w:t xml:space="preserve">Sana </w:t>
      </w:r>
      <w:proofErr w:type="spellStart"/>
      <w:r w:rsidR="00C26591" w:rsidRPr="00C26591">
        <w:rPr>
          <w:rFonts w:ascii="Arial" w:eastAsia="Times New Roman" w:hAnsi="Arial" w:cs="Arial"/>
          <w:b/>
          <w:bCs/>
          <w:i/>
          <w:iCs/>
          <w:color w:val="39373A"/>
          <w:sz w:val="24"/>
          <w:szCs w:val="24"/>
          <w:u w:val="single"/>
          <w:lang w:eastAsia="nl-NL"/>
        </w:rPr>
        <w:t>Valiulina</w:t>
      </w:r>
      <w:proofErr w:type="spellEnd"/>
      <w:r>
        <w:rPr>
          <w:rFonts w:ascii="Arial" w:eastAsia="Times New Roman" w:hAnsi="Arial" w:cs="Arial"/>
          <w:b/>
          <w:bCs/>
          <w:i/>
          <w:iCs/>
          <w:color w:val="39373A"/>
          <w:sz w:val="24"/>
          <w:szCs w:val="24"/>
          <w:u w:val="single"/>
          <w:lang w:eastAsia="nl-NL"/>
        </w:rPr>
        <w:t xml:space="preserve">                                                                                                                       </w:t>
      </w:r>
      <w:r w:rsidRPr="00432669">
        <w:rPr>
          <w:rFonts w:ascii="Arial" w:hAnsi="Arial" w:cs="Arial"/>
          <w:i/>
          <w:iCs/>
          <w:sz w:val="24"/>
          <w:szCs w:val="24"/>
        </w:rPr>
        <w:t>(</w:t>
      </w:r>
      <w:r w:rsidRPr="00432669">
        <w:rPr>
          <w:rFonts w:ascii="Arial" w:hAnsi="Arial" w:cs="Arial"/>
          <w:i/>
          <w:iCs/>
          <w:sz w:val="24"/>
          <w:szCs w:val="24"/>
          <w:shd w:val="clear" w:color="auto" w:fill="FFFFFF"/>
        </w:rPr>
        <w:t>Tallinn</w:t>
      </w:r>
      <w:r>
        <w:rPr>
          <w:rFonts w:ascii="Arial" w:hAnsi="Arial" w:cs="Arial"/>
          <w:i/>
          <w:iCs/>
          <w:sz w:val="24"/>
          <w:szCs w:val="24"/>
          <w:shd w:val="clear" w:color="auto" w:fill="FFFFFF"/>
        </w:rPr>
        <w:t>,</w:t>
      </w:r>
      <w:r w:rsidRPr="00BF682B">
        <w:rPr>
          <w:rFonts w:ascii="Arial" w:hAnsi="Arial" w:cs="Arial"/>
          <w:i/>
          <w:iCs/>
          <w:sz w:val="24"/>
          <w:szCs w:val="24"/>
        </w:rPr>
        <w:t xml:space="preserve">1964; sinds 1989 in Nederland wonend) </w:t>
      </w:r>
    </w:p>
    <w:p w14:paraId="1C82147F" w14:textId="2AD93F3F" w:rsidR="00C26591" w:rsidRDefault="00C26591" w:rsidP="00C26591">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Sana </w:t>
      </w:r>
      <w:proofErr w:type="spellStart"/>
      <w:r>
        <w:rPr>
          <w:rFonts w:ascii="Arial" w:eastAsia="Times New Roman" w:hAnsi="Arial" w:cs="Arial"/>
          <w:color w:val="39373A"/>
          <w:sz w:val="24"/>
          <w:szCs w:val="24"/>
          <w:lang w:eastAsia="nl-NL"/>
        </w:rPr>
        <w:t>Valiulina</w:t>
      </w:r>
      <w:proofErr w:type="spellEnd"/>
      <w:r>
        <w:rPr>
          <w:rFonts w:ascii="Arial" w:eastAsia="Times New Roman" w:hAnsi="Arial" w:cs="Arial"/>
          <w:color w:val="39373A"/>
          <w:sz w:val="24"/>
          <w:szCs w:val="24"/>
          <w:lang w:eastAsia="nl-NL"/>
        </w:rPr>
        <w:t xml:space="preserve">, </w:t>
      </w:r>
      <w:r w:rsidRPr="00C26591">
        <w:rPr>
          <w:rFonts w:ascii="Arial" w:eastAsia="Times New Roman" w:hAnsi="Arial" w:cs="Arial"/>
          <w:b/>
          <w:bCs/>
          <w:color w:val="39373A"/>
          <w:sz w:val="24"/>
          <w:szCs w:val="24"/>
          <w:lang w:eastAsia="nl-NL"/>
        </w:rPr>
        <w:t xml:space="preserve">Het kruis                                                                                                    </w:t>
      </w:r>
      <w:r>
        <w:rPr>
          <w:rFonts w:ascii="Arial" w:eastAsia="Times New Roman" w:hAnsi="Arial" w:cs="Arial"/>
          <w:color w:val="39373A"/>
          <w:sz w:val="24"/>
          <w:szCs w:val="24"/>
          <w:lang w:eastAsia="nl-NL"/>
        </w:rPr>
        <w:t xml:space="preserve">Breda: </w:t>
      </w:r>
      <w:r w:rsidRPr="00C26591">
        <w:rPr>
          <w:rFonts w:ascii="Arial" w:eastAsia="Times New Roman" w:hAnsi="Arial" w:cs="Arial"/>
          <w:color w:val="39373A"/>
          <w:sz w:val="24"/>
          <w:szCs w:val="24"/>
          <w:lang w:eastAsia="nl-NL"/>
        </w:rPr>
        <w:t>De Geus</w:t>
      </w:r>
      <w:r>
        <w:rPr>
          <w:rFonts w:ascii="Arial" w:eastAsia="Times New Roman" w:hAnsi="Arial" w:cs="Arial"/>
          <w:color w:val="39373A"/>
          <w:sz w:val="24"/>
          <w:szCs w:val="24"/>
          <w:lang w:eastAsia="nl-NL"/>
        </w:rPr>
        <w:t xml:space="preserve">. </w:t>
      </w:r>
      <w:r w:rsidRPr="00C26591">
        <w:rPr>
          <w:rFonts w:ascii="Arial" w:eastAsia="Times New Roman" w:hAnsi="Arial" w:cs="Arial"/>
          <w:color w:val="39373A"/>
          <w:sz w:val="24"/>
          <w:szCs w:val="24"/>
          <w:lang w:eastAsia="nl-NL"/>
        </w:rPr>
        <w:t>2000</w:t>
      </w:r>
      <w:r>
        <w:rPr>
          <w:rFonts w:ascii="Arial" w:eastAsia="Times New Roman" w:hAnsi="Arial" w:cs="Arial"/>
          <w:color w:val="39373A"/>
          <w:sz w:val="24"/>
          <w:szCs w:val="24"/>
          <w:lang w:eastAsia="nl-NL"/>
        </w:rPr>
        <w:t>. 319 blz.</w:t>
      </w:r>
    </w:p>
    <w:p w14:paraId="6B5C2329" w14:textId="183210EC" w:rsidR="008160E2" w:rsidRPr="008160E2" w:rsidRDefault="008160E2" w:rsidP="00C26591">
      <w:pPr>
        <w:shd w:val="clear" w:color="auto" w:fill="FFFFFF"/>
        <w:spacing w:before="90" w:after="90" w:line="240" w:lineRule="auto"/>
        <w:rPr>
          <w:rFonts w:ascii="Arial" w:eastAsia="Times New Roman" w:hAnsi="Arial" w:cs="Arial"/>
          <w:sz w:val="24"/>
          <w:szCs w:val="24"/>
          <w:lang w:eastAsia="nl-NL"/>
        </w:rPr>
      </w:pPr>
      <w:r w:rsidRPr="008160E2">
        <w:rPr>
          <w:rFonts w:ascii="Arial" w:eastAsia="Times New Roman" w:hAnsi="Arial" w:cs="Arial"/>
          <w:sz w:val="24"/>
          <w:szCs w:val="24"/>
          <w:lang w:eastAsia="nl-NL"/>
        </w:rPr>
        <w:lastRenderedPageBreak/>
        <w:t xml:space="preserve">--- </w:t>
      </w:r>
      <w:r w:rsidRPr="008160E2">
        <w:rPr>
          <w:rFonts w:ascii="Arial" w:hAnsi="Arial" w:cs="Arial"/>
          <w:sz w:val="24"/>
          <w:szCs w:val="24"/>
          <w:shd w:val="clear" w:color="auto" w:fill="FFFFFF"/>
        </w:rPr>
        <w:t xml:space="preserve"> Daisy streaming audio (10 uur, 36 minuten). 2001. </w:t>
      </w:r>
      <w:proofErr w:type="spellStart"/>
      <w:r w:rsidRPr="008160E2">
        <w:rPr>
          <w:rFonts w:ascii="Arial" w:hAnsi="Arial" w:cs="Arial"/>
          <w:sz w:val="24"/>
          <w:szCs w:val="24"/>
          <w:shd w:val="clear" w:color="auto" w:fill="FFFFFF"/>
        </w:rPr>
        <w:t>Dedicon</w:t>
      </w:r>
      <w:proofErr w:type="spellEnd"/>
      <w:r w:rsidRPr="008160E2">
        <w:rPr>
          <w:rFonts w:ascii="Arial" w:hAnsi="Arial" w:cs="Arial"/>
          <w:sz w:val="24"/>
          <w:szCs w:val="24"/>
          <w:shd w:val="clear" w:color="auto" w:fill="FFFFFF"/>
        </w:rPr>
        <w:t>, Grave.</w:t>
      </w:r>
    </w:p>
    <w:p w14:paraId="66CB1F42" w14:textId="004D5B2B" w:rsidR="008160E2" w:rsidRDefault="008160E2" w:rsidP="00C26591">
      <w:pPr>
        <w:shd w:val="clear" w:color="auto" w:fill="FFFFFF"/>
        <w:spacing w:before="90" w:after="90" w:line="240" w:lineRule="auto"/>
        <w:rPr>
          <w:rFonts w:ascii="Arial" w:hAnsi="Arial" w:cs="Arial"/>
          <w:i/>
          <w:iCs/>
          <w:color w:val="39373A"/>
          <w:sz w:val="24"/>
          <w:szCs w:val="24"/>
          <w:shd w:val="clear" w:color="auto" w:fill="FFFFFF"/>
        </w:rPr>
      </w:pPr>
      <w:r w:rsidRPr="008160E2">
        <w:rPr>
          <w:rFonts w:ascii="Arial" w:hAnsi="Arial" w:cs="Arial"/>
          <w:i/>
          <w:iCs/>
          <w:color w:val="39373A"/>
          <w:sz w:val="24"/>
          <w:szCs w:val="24"/>
          <w:shd w:val="clear" w:color="auto" w:fill="FFFFFF"/>
        </w:rPr>
        <w:t>Een studente probeert in een Russisch studentenhuis de beklemming van het communistische totalitarisme te ontvluchten in seks en drank.</w:t>
      </w:r>
    </w:p>
    <w:p w14:paraId="5A99EA35" w14:textId="6E2818B3" w:rsidR="0052308B" w:rsidRPr="0052308B" w:rsidRDefault="00D11BEE" w:rsidP="00C26591">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w:t>
      </w:r>
      <w:r w:rsidR="0052308B">
        <w:rPr>
          <w:rFonts w:ascii="Arial" w:eastAsia="Times New Roman" w:hAnsi="Arial" w:cs="Arial"/>
          <w:color w:val="39373A"/>
          <w:sz w:val="24"/>
          <w:szCs w:val="24"/>
          <w:lang w:eastAsia="nl-NL"/>
        </w:rPr>
        <w:t xml:space="preserve">- Sana </w:t>
      </w:r>
      <w:proofErr w:type="spellStart"/>
      <w:r w:rsidR="0052308B">
        <w:rPr>
          <w:rFonts w:ascii="Arial" w:eastAsia="Times New Roman" w:hAnsi="Arial" w:cs="Arial"/>
          <w:color w:val="39373A"/>
          <w:sz w:val="24"/>
          <w:szCs w:val="24"/>
          <w:lang w:eastAsia="nl-NL"/>
        </w:rPr>
        <w:t>Valiulina</w:t>
      </w:r>
      <w:proofErr w:type="spellEnd"/>
      <w:r w:rsidR="0052308B">
        <w:rPr>
          <w:rFonts w:ascii="Arial" w:eastAsia="Times New Roman" w:hAnsi="Arial" w:cs="Arial"/>
          <w:color w:val="39373A"/>
          <w:sz w:val="24"/>
          <w:szCs w:val="24"/>
          <w:lang w:eastAsia="nl-NL"/>
        </w:rPr>
        <w:t xml:space="preserve">, </w:t>
      </w:r>
      <w:r w:rsidR="0052308B">
        <w:rPr>
          <w:rFonts w:ascii="Arial" w:eastAsia="Times New Roman" w:hAnsi="Arial" w:cs="Arial"/>
          <w:b/>
          <w:bCs/>
          <w:color w:val="39373A"/>
          <w:sz w:val="24"/>
          <w:szCs w:val="24"/>
          <w:lang w:eastAsia="nl-NL"/>
        </w:rPr>
        <w:t xml:space="preserve">Vanuit nergens met liefde                                                                          </w:t>
      </w:r>
      <w:r w:rsidR="0052308B" w:rsidRPr="0052308B">
        <w:rPr>
          <w:rFonts w:ascii="Arial" w:eastAsia="Times New Roman" w:hAnsi="Arial" w:cs="Arial"/>
          <w:color w:val="39373A"/>
          <w:sz w:val="24"/>
          <w:szCs w:val="24"/>
          <w:lang w:eastAsia="nl-NL"/>
        </w:rPr>
        <w:t xml:space="preserve">Verhalen.                                                                        </w:t>
      </w:r>
      <w:r w:rsidR="0052308B">
        <w:rPr>
          <w:rFonts w:ascii="Arial" w:eastAsia="Times New Roman" w:hAnsi="Arial" w:cs="Arial"/>
          <w:color w:val="39373A"/>
          <w:sz w:val="24"/>
          <w:szCs w:val="24"/>
          <w:lang w:eastAsia="nl-NL"/>
        </w:rPr>
        <w:t xml:space="preserve">                                                           Breda: </w:t>
      </w:r>
      <w:r w:rsidR="0052308B" w:rsidRPr="00C26591">
        <w:rPr>
          <w:rFonts w:ascii="Arial" w:eastAsia="Times New Roman" w:hAnsi="Arial" w:cs="Arial"/>
          <w:color w:val="39373A"/>
          <w:sz w:val="24"/>
          <w:szCs w:val="24"/>
          <w:lang w:eastAsia="nl-NL"/>
        </w:rPr>
        <w:t>De Geus</w:t>
      </w:r>
      <w:r w:rsidR="0052308B">
        <w:rPr>
          <w:rFonts w:ascii="Arial" w:eastAsia="Times New Roman" w:hAnsi="Arial" w:cs="Arial"/>
          <w:color w:val="39373A"/>
          <w:sz w:val="24"/>
          <w:szCs w:val="24"/>
          <w:lang w:eastAsia="nl-NL"/>
        </w:rPr>
        <w:t xml:space="preserve">. </w:t>
      </w:r>
      <w:r w:rsidR="0052308B" w:rsidRPr="00C26591">
        <w:rPr>
          <w:rFonts w:ascii="Arial" w:eastAsia="Times New Roman" w:hAnsi="Arial" w:cs="Arial"/>
          <w:color w:val="39373A"/>
          <w:sz w:val="24"/>
          <w:szCs w:val="24"/>
          <w:lang w:eastAsia="nl-NL"/>
        </w:rPr>
        <w:t>200</w:t>
      </w:r>
      <w:r w:rsidR="0052308B">
        <w:rPr>
          <w:rFonts w:ascii="Arial" w:eastAsia="Times New Roman" w:hAnsi="Arial" w:cs="Arial"/>
          <w:color w:val="39373A"/>
          <w:sz w:val="24"/>
          <w:szCs w:val="24"/>
          <w:lang w:eastAsia="nl-NL"/>
        </w:rPr>
        <w:t>2. 176 blz.</w:t>
      </w:r>
    </w:p>
    <w:p w14:paraId="68C956F0" w14:textId="60CD5FC7" w:rsidR="008024B3" w:rsidRDefault="0052308B" w:rsidP="008024B3">
      <w:pPr>
        <w:pStyle w:val="Kop3"/>
        <w:shd w:val="clear" w:color="auto" w:fill="FFFFFF"/>
        <w:spacing w:before="0" w:beforeAutospacing="0" w:after="0" w:afterAutospacing="0"/>
        <w:rPr>
          <w:rFonts w:ascii="Arial" w:hAnsi="Arial" w:cs="Arial"/>
          <w:b w:val="0"/>
          <w:bCs w:val="0"/>
          <w:color w:val="39373A"/>
        </w:rPr>
      </w:pPr>
      <w:r>
        <w:rPr>
          <w:rFonts w:ascii="Arial" w:hAnsi="Arial" w:cs="Arial"/>
          <w:i/>
          <w:iCs/>
          <w:color w:val="39373A"/>
          <w:sz w:val="24"/>
          <w:szCs w:val="24"/>
          <w:shd w:val="clear" w:color="auto" w:fill="FFFFFF"/>
        </w:rPr>
        <w:t xml:space="preserve">                                                                                                                                                        </w:t>
      </w:r>
      <w:r w:rsidR="008024B3" w:rsidRPr="008024B3">
        <w:rPr>
          <w:rFonts w:ascii="Arial" w:hAnsi="Arial" w:cs="Arial"/>
          <w:i/>
          <w:iCs/>
          <w:color w:val="39373A"/>
          <w:sz w:val="24"/>
          <w:szCs w:val="24"/>
          <w:shd w:val="clear" w:color="auto" w:fill="FFFFFF"/>
        </w:rPr>
        <w:t xml:space="preserve">- </w:t>
      </w:r>
      <w:r w:rsidR="008024B3" w:rsidRPr="008024B3">
        <w:rPr>
          <w:rStyle w:val="creator"/>
          <w:rFonts w:ascii="Arial" w:hAnsi="Arial" w:cs="Arial"/>
          <w:b w:val="0"/>
          <w:bCs w:val="0"/>
          <w:color w:val="39373A"/>
          <w:sz w:val="24"/>
          <w:szCs w:val="24"/>
        </w:rPr>
        <w:t xml:space="preserve">Sana </w:t>
      </w:r>
      <w:proofErr w:type="spellStart"/>
      <w:r w:rsidR="008024B3" w:rsidRPr="008024B3">
        <w:rPr>
          <w:rStyle w:val="creator"/>
          <w:rFonts w:ascii="Arial" w:hAnsi="Arial" w:cs="Arial"/>
          <w:b w:val="0"/>
          <w:bCs w:val="0"/>
          <w:color w:val="39373A"/>
          <w:sz w:val="24"/>
          <w:szCs w:val="24"/>
        </w:rPr>
        <w:t>Valiulina</w:t>
      </w:r>
      <w:proofErr w:type="spellEnd"/>
      <w:r w:rsidR="008024B3" w:rsidRPr="008024B3">
        <w:rPr>
          <w:rStyle w:val="creator"/>
          <w:rFonts w:ascii="Arial" w:hAnsi="Arial" w:cs="Arial"/>
          <w:b w:val="0"/>
          <w:bCs w:val="0"/>
          <w:color w:val="39373A"/>
          <w:sz w:val="24"/>
          <w:szCs w:val="24"/>
        </w:rPr>
        <w:t>,</w:t>
      </w:r>
      <w:r w:rsidR="008024B3" w:rsidRPr="008024B3">
        <w:rPr>
          <w:rStyle w:val="creator"/>
          <w:rFonts w:ascii="Arial" w:hAnsi="Arial" w:cs="Arial"/>
          <w:color w:val="39373A"/>
          <w:sz w:val="24"/>
          <w:szCs w:val="24"/>
        </w:rPr>
        <w:t xml:space="preserve"> </w:t>
      </w:r>
      <w:hyperlink r:id="rId731" w:history="1">
        <w:proofErr w:type="spellStart"/>
        <w:r w:rsidR="008024B3" w:rsidRPr="008024B3">
          <w:rPr>
            <w:rStyle w:val="Hyperlink"/>
            <w:rFonts w:ascii="Arial" w:hAnsi="Arial" w:cs="Arial"/>
            <w:color w:val="39373A"/>
            <w:sz w:val="24"/>
            <w:szCs w:val="24"/>
            <w:u w:val="none"/>
          </w:rPr>
          <w:t>Didar</w:t>
        </w:r>
        <w:proofErr w:type="spellEnd"/>
        <w:r w:rsidR="008024B3" w:rsidRPr="008024B3">
          <w:rPr>
            <w:rStyle w:val="Hyperlink"/>
            <w:rFonts w:ascii="Arial" w:hAnsi="Arial" w:cs="Arial"/>
            <w:color w:val="39373A"/>
            <w:sz w:val="24"/>
            <w:szCs w:val="24"/>
            <w:u w:val="none"/>
          </w:rPr>
          <w:t xml:space="preserve"> en </w:t>
        </w:r>
        <w:proofErr w:type="spellStart"/>
        <w:r w:rsidR="008024B3" w:rsidRPr="008024B3">
          <w:rPr>
            <w:rStyle w:val="Hyperlink"/>
            <w:rFonts w:ascii="Arial" w:hAnsi="Arial" w:cs="Arial"/>
            <w:color w:val="39373A"/>
            <w:sz w:val="24"/>
            <w:szCs w:val="24"/>
            <w:u w:val="none"/>
          </w:rPr>
          <w:t>Faroek</w:t>
        </w:r>
        <w:proofErr w:type="spellEnd"/>
      </w:hyperlink>
    </w:p>
    <w:p w14:paraId="0F192103" w14:textId="56C8FE7B" w:rsidR="008024B3" w:rsidRDefault="008024B3" w:rsidP="008024B3">
      <w:pPr>
        <w:pStyle w:val="additional"/>
        <w:shd w:val="clear" w:color="auto" w:fill="FFFFFF"/>
        <w:spacing w:before="0" w:beforeAutospacing="0" w:after="0" w:afterAutospacing="0"/>
        <w:rPr>
          <w:rFonts w:ascii="Arial" w:hAnsi="Arial" w:cs="Arial"/>
        </w:rPr>
      </w:pPr>
      <w:r w:rsidRPr="008024B3">
        <w:rPr>
          <w:rFonts w:ascii="Arial" w:hAnsi="Arial" w:cs="Arial"/>
        </w:rPr>
        <w:t xml:space="preserve">Roman. Amsterdam: Meulenhoff. 2006. 429 blz. </w:t>
      </w:r>
    </w:p>
    <w:p w14:paraId="77D7AAB1" w14:textId="27BC4BBA" w:rsidR="001C721F" w:rsidRDefault="001C721F" w:rsidP="008024B3">
      <w:pPr>
        <w:pStyle w:val="additional"/>
        <w:shd w:val="clear" w:color="auto" w:fill="FFFFFF"/>
        <w:spacing w:before="0" w:beforeAutospacing="0" w:after="0" w:afterAutospacing="0"/>
        <w:rPr>
          <w:rFonts w:ascii="Arial" w:hAnsi="Arial" w:cs="Arial"/>
        </w:rPr>
      </w:pPr>
    </w:p>
    <w:p w14:paraId="7DB1E91F" w14:textId="46A3173D" w:rsidR="001C721F" w:rsidRPr="008024B3" w:rsidRDefault="001C721F" w:rsidP="008024B3">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(16 uur, 48 minuten). 2007.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4F1A33">
        <w:rPr>
          <w:rFonts w:ascii="Arial" w:hAnsi="Arial" w:cs="Arial"/>
          <w:color w:val="39373A"/>
          <w:shd w:val="clear" w:color="auto" w:fill="FFFFFF"/>
        </w:rPr>
        <w:t xml:space="preserve">                                  --- Vert. in Duits. (2007)</w:t>
      </w:r>
    </w:p>
    <w:p w14:paraId="04D1F48F" w14:textId="0588BEA7" w:rsidR="00BF2A01" w:rsidRDefault="008024B3" w:rsidP="008024B3">
      <w:pPr>
        <w:pStyle w:val="maintext"/>
        <w:shd w:val="clear" w:color="auto" w:fill="FFFFFF"/>
        <w:spacing w:before="300" w:beforeAutospacing="0" w:after="0" w:afterAutospacing="0"/>
        <w:rPr>
          <w:rFonts w:ascii="Arial" w:hAnsi="Arial" w:cs="Arial"/>
          <w:i/>
          <w:iCs/>
          <w:color w:val="39373A"/>
        </w:rPr>
      </w:pPr>
      <w:r w:rsidRPr="008024B3">
        <w:rPr>
          <w:rFonts w:ascii="Arial" w:hAnsi="Arial" w:cs="Arial"/>
          <w:i/>
          <w:iCs/>
          <w:color w:val="39373A"/>
        </w:rPr>
        <w:t>Een liefdesrelatie wordt sterk getekend door de politieke ontwikkelingen in Oost-Europa en de Sovjet-Unie in de periode 1922-1956.</w:t>
      </w:r>
    </w:p>
    <w:p w14:paraId="0D7B9E80" w14:textId="56D96C99" w:rsidR="00BF2A01" w:rsidRDefault="00404FE2" w:rsidP="00BF2A01">
      <w:pPr>
        <w:pStyle w:val="Kop3"/>
        <w:shd w:val="clear" w:color="auto" w:fill="FFFFFF"/>
        <w:spacing w:before="0" w:beforeAutospacing="0" w:after="0" w:afterAutospacing="0"/>
        <w:rPr>
          <w:rFonts w:ascii="Arial" w:hAnsi="Arial" w:cs="Arial"/>
          <w:b w:val="0"/>
          <w:bCs w:val="0"/>
          <w:color w:val="39373A"/>
          <w:sz w:val="24"/>
          <w:szCs w:val="24"/>
        </w:rPr>
      </w:pPr>
      <w:r>
        <w:rPr>
          <w:rStyle w:val="muitypography-root"/>
          <w:rFonts w:ascii="Lato" w:hAnsi="Lato"/>
          <w:b w:val="0"/>
          <w:bCs w:val="0"/>
          <w:shd w:val="clear" w:color="auto" w:fill="FFFFFF"/>
        </w:rPr>
        <w:t xml:space="preserve">                                                                                                                                                </w:t>
      </w:r>
      <w:r w:rsidR="00BF2A01" w:rsidRPr="008024B3">
        <w:rPr>
          <w:rFonts w:ascii="Arial" w:hAnsi="Arial" w:cs="Arial"/>
          <w:b w:val="0"/>
          <w:bCs w:val="0"/>
          <w:sz w:val="24"/>
          <w:szCs w:val="24"/>
          <w:shd w:val="clear" w:color="auto" w:fill="FFFFFF"/>
        </w:rPr>
        <w:t>-</w:t>
      </w:r>
      <w:r w:rsidR="00BF2A01" w:rsidRPr="00BF2A01">
        <w:rPr>
          <w:rFonts w:ascii="Arial" w:hAnsi="Arial" w:cs="Arial"/>
          <w:i/>
          <w:iCs/>
          <w:sz w:val="24"/>
          <w:szCs w:val="24"/>
          <w:shd w:val="clear" w:color="auto" w:fill="FFFFFF"/>
        </w:rPr>
        <w:t xml:space="preserve"> </w:t>
      </w:r>
      <w:r w:rsidR="00BF2A01" w:rsidRPr="00BF2A01">
        <w:rPr>
          <w:rStyle w:val="creator"/>
          <w:rFonts w:ascii="Arial" w:hAnsi="Arial" w:cs="Arial"/>
          <w:b w:val="0"/>
          <w:bCs w:val="0"/>
          <w:sz w:val="24"/>
          <w:szCs w:val="24"/>
        </w:rPr>
        <w:t xml:space="preserve">Sana </w:t>
      </w:r>
      <w:proofErr w:type="spellStart"/>
      <w:r w:rsidR="00BF2A01" w:rsidRPr="00BF2A01">
        <w:rPr>
          <w:rStyle w:val="creator"/>
          <w:rFonts w:ascii="Arial" w:hAnsi="Arial" w:cs="Arial"/>
          <w:b w:val="0"/>
          <w:bCs w:val="0"/>
          <w:sz w:val="24"/>
          <w:szCs w:val="24"/>
        </w:rPr>
        <w:t>Valiulina</w:t>
      </w:r>
      <w:proofErr w:type="spellEnd"/>
      <w:r w:rsidR="00BF2A01" w:rsidRPr="00BF2A01">
        <w:rPr>
          <w:rStyle w:val="creator"/>
          <w:rFonts w:ascii="Arial" w:hAnsi="Arial" w:cs="Arial"/>
          <w:b w:val="0"/>
          <w:bCs w:val="0"/>
          <w:sz w:val="24"/>
          <w:szCs w:val="24"/>
        </w:rPr>
        <w:t xml:space="preserve">, </w:t>
      </w:r>
      <w:hyperlink r:id="rId732" w:history="1">
        <w:r w:rsidR="00BF2A01" w:rsidRPr="00BF2A01">
          <w:rPr>
            <w:rStyle w:val="Hyperlink"/>
            <w:rFonts w:ascii="Arial" w:hAnsi="Arial" w:cs="Arial"/>
            <w:color w:val="auto"/>
            <w:sz w:val="24"/>
            <w:szCs w:val="24"/>
            <w:u w:val="none"/>
          </w:rPr>
          <w:t>Honderd jaar gezelligheid</w:t>
        </w:r>
      </w:hyperlink>
      <w:r w:rsidR="00BF2A01">
        <w:rPr>
          <w:rFonts w:ascii="Arial" w:hAnsi="Arial" w:cs="Arial"/>
          <w:sz w:val="24"/>
          <w:szCs w:val="24"/>
        </w:rPr>
        <w:t xml:space="preserve">                                                                     </w:t>
      </w:r>
      <w:r w:rsidR="00BF2A01" w:rsidRPr="00326DF9">
        <w:rPr>
          <w:rFonts w:ascii="Arial" w:hAnsi="Arial" w:cs="Arial"/>
          <w:b w:val="0"/>
          <w:bCs w:val="0"/>
          <w:color w:val="39373A"/>
          <w:sz w:val="24"/>
          <w:szCs w:val="24"/>
        </w:rPr>
        <w:t>Amsterdam:</w:t>
      </w:r>
      <w:r w:rsidR="00BF2A01">
        <w:rPr>
          <w:rFonts w:ascii="Arial" w:hAnsi="Arial" w:cs="Arial"/>
          <w:color w:val="39373A"/>
          <w:sz w:val="24"/>
          <w:szCs w:val="24"/>
        </w:rPr>
        <w:t xml:space="preserve"> </w:t>
      </w:r>
      <w:r w:rsidR="00BF2A01" w:rsidRPr="00326DF9">
        <w:rPr>
          <w:rFonts w:ascii="Arial" w:hAnsi="Arial" w:cs="Arial"/>
          <w:b w:val="0"/>
          <w:bCs w:val="0"/>
          <w:color w:val="39373A"/>
          <w:sz w:val="24"/>
          <w:szCs w:val="24"/>
        </w:rPr>
        <w:t>Prometheus.</w:t>
      </w:r>
      <w:r w:rsidR="00BF2A01">
        <w:rPr>
          <w:rFonts w:ascii="Arial" w:hAnsi="Arial" w:cs="Arial"/>
          <w:b w:val="0"/>
          <w:bCs w:val="0"/>
          <w:color w:val="39373A"/>
          <w:sz w:val="24"/>
          <w:szCs w:val="24"/>
        </w:rPr>
        <w:t xml:space="preserve"> 2010. 287 blz. </w:t>
      </w:r>
    </w:p>
    <w:p w14:paraId="594BEBEC" w14:textId="50A69932" w:rsidR="00BF2A01" w:rsidRDefault="00BF2A01" w:rsidP="00BF2A01">
      <w:pPr>
        <w:pStyle w:val="Kop3"/>
        <w:shd w:val="clear" w:color="auto" w:fill="FFFFFF"/>
        <w:spacing w:before="0" w:beforeAutospacing="0" w:after="0" w:afterAutospacing="0"/>
        <w:rPr>
          <w:rFonts w:ascii="Arial" w:hAnsi="Arial" w:cs="Arial"/>
          <w:b w:val="0"/>
          <w:bCs w:val="0"/>
          <w:color w:val="39373A"/>
          <w:sz w:val="24"/>
          <w:szCs w:val="24"/>
        </w:rPr>
      </w:pPr>
    </w:p>
    <w:p w14:paraId="22500069" w14:textId="6E3BC8B4" w:rsidR="00BF2A01" w:rsidRPr="00BF2A01" w:rsidRDefault="00BF2A01" w:rsidP="00BF2A01">
      <w:pPr>
        <w:pStyle w:val="Kop3"/>
        <w:shd w:val="clear" w:color="auto" w:fill="FFFFFF"/>
        <w:spacing w:before="0" w:beforeAutospacing="0" w:after="0" w:afterAutospacing="0"/>
        <w:rPr>
          <w:rFonts w:ascii="Arial" w:hAnsi="Arial" w:cs="Arial"/>
          <w:b w:val="0"/>
          <w:bCs w:val="0"/>
          <w:sz w:val="24"/>
          <w:szCs w:val="24"/>
        </w:rPr>
      </w:pPr>
      <w:r w:rsidRPr="00BF2A01">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BF2A01">
        <w:rPr>
          <w:rFonts w:ascii="Arial" w:hAnsi="Arial" w:cs="Arial"/>
          <w:b w:val="0"/>
          <w:bCs w:val="0"/>
          <w:color w:val="39373A"/>
          <w:sz w:val="24"/>
          <w:szCs w:val="24"/>
          <w:shd w:val="clear" w:color="auto" w:fill="FFFFFF"/>
        </w:rPr>
        <w:t>aisy streaming audio (09 uur, 43 minuten)</w:t>
      </w:r>
      <w:r>
        <w:rPr>
          <w:rFonts w:ascii="Arial" w:hAnsi="Arial" w:cs="Arial"/>
          <w:b w:val="0"/>
          <w:bCs w:val="0"/>
          <w:color w:val="39373A"/>
          <w:sz w:val="24"/>
          <w:szCs w:val="24"/>
          <w:shd w:val="clear" w:color="auto" w:fill="FFFFFF"/>
        </w:rPr>
        <w:t xml:space="preserve">. 2011. </w:t>
      </w:r>
      <w:proofErr w:type="spellStart"/>
      <w:r w:rsidRPr="00326DF9">
        <w:rPr>
          <w:rFonts w:ascii="Arial" w:hAnsi="Arial" w:cs="Arial"/>
          <w:b w:val="0"/>
          <w:bCs w:val="0"/>
          <w:sz w:val="24"/>
          <w:szCs w:val="24"/>
          <w:shd w:val="clear" w:color="auto" w:fill="FFFFFF"/>
        </w:rPr>
        <w:t>Dedicon</w:t>
      </w:r>
      <w:proofErr w:type="spellEnd"/>
      <w:r w:rsidRPr="00326DF9">
        <w:rPr>
          <w:rFonts w:ascii="Arial" w:hAnsi="Arial" w:cs="Arial"/>
          <w:b w:val="0"/>
          <w:bCs w:val="0"/>
          <w:sz w:val="24"/>
          <w:szCs w:val="24"/>
          <w:shd w:val="clear" w:color="auto" w:fill="FFFFFF"/>
        </w:rPr>
        <w:t>, Grave.</w:t>
      </w:r>
    </w:p>
    <w:p w14:paraId="5F70E0BB" w14:textId="0AE7C89F" w:rsidR="00BF2A01" w:rsidRPr="00BF2A01" w:rsidRDefault="00BF2A01" w:rsidP="00BF2A01">
      <w:pPr>
        <w:pStyle w:val="maintext"/>
        <w:shd w:val="clear" w:color="auto" w:fill="FFFFFF"/>
        <w:spacing w:before="300" w:beforeAutospacing="0" w:after="0" w:afterAutospacing="0"/>
        <w:rPr>
          <w:rFonts w:ascii="Arial" w:hAnsi="Arial" w:cs="Arial"/>
          <w:i/>
          <w:iCs/>
          <w:color w:val="39373A"/>
        </w:rPr>
      </w:pPr>
      <w:r w:rsidRPr="00BF2A01">
        <w:rPr>
          <w:rFonts w:ascii="Arial" w:hAnsi="Arial" w:cs="Arial"/>
          <w:i/>
          <w:iCs/>
          <w:color w:val="39373A"/>
        </w:rPr>
        <w:t>Een Amsterdamse jongen uit een goed milieu besluit geen advocaat of kunstenaar te worden, maar vuilnisman in de Bijlmermeer.</w:t>
      </w:r>
    </w:p>
    <w:p w14:paraId="6DCE96DF" w14:textId="3D0B83F5" w:rsidR="008160E2" w:rsidRDefault="00BF2A01" w:rsidP="008160E2">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sz w:val="24"/>
          <w:szCs w:val="24"/>
        </w:rPr>
        <w:t xml:space="preserve">                                                                                                                                                      </w:t>
      </w:r>
      <w:r w:rsidR="008160E2" w:rsidRPr="00326DF9">
        <w:rPr>
          <w:rStyle w:val="creator"/>
          <w:rFonts w:ascii="Arial" w:hAnsi="Arial" w:cs="Arial"/>
          <w:b w:val="0"/>
          <w:bCs w:val="0"/>
          <w:sz w:val="24"/>
          <w:szCs w:val="24"/>
        </w:rPr>
        <w:t xml:space="preserve">- Sana </w:t>
      </w:r>
      <w:proofErr w:type="spellStart"/>
      <w:r w:rsidR="008160E2" w:rsidRPr="00326DF9">
        <w:rPr>
          <w:rStyle w:val="creator"/>
          <w:rFonts w:ascii="Arial" w:hAnsi="Arial" w:cs="Arial"/>
          <w:b w:val="0"/>
          <w:bCs w:val="0"/>
          <w:sz w:val="24"/>
          <w:szCs w:val="24"/>
        </w:rPr>
        <w:t>Valiulina</w:t>
      </w:r>
      <w:proofErr w:type="spellEnd"/>
      <w:r w:rsidR="008160E2" w:rsidRPr="008160E2">
        <w:rPr>
          <w:rStyle w:val="creator"/>
          <w:rFonts w:ascii="Arial" w:hAnsi="Arial" w:cs="Arial"/>
          <w:b w:val="0"/>
          <w:bCs w:val="0"/>
          <w:color w:val="39373A"/>
          <w:sz w:val="24"/>
          <w:szCs w:val="24"/>
        </w:rPr>
        <w:t xml:space="preserve">, </w:t>
      </w:r>
      <w:hyperlink r:id="rId733" w:history="1">
        <w:r w:rsidR="008160E2" w:rsidRPr="008160E2">
          <w:rPr>
            <w:rStyle w:val="Hyperlink"/>
            <w:rFonts w:ascii="Arial" w:hAnsi="Arial" w:cs="Arial"/>
            <w:color w:val="39373A"/>
            <w:sz w:val="24"/>
            <w:szCs w:val="24"/>
            <w:u w:val="none"/>
          </w:rPr>
          <w:t>Kinderen van Brezjnev</w:t>
        </w:r>
      </w:hyperlink>
      <w:r w:rsidR="008160E2">
        <w:rPr>
          <w:rFonts w:ascii="Arial" w:hAnsi="Arial" w:cs="Arial"/>
          <w:color w:val="39373A"/>
          <w:sz w:val="24"/>
          <w:szCs w:val="24"/>
        </w:rPr>
        <w:t xml:space="preserve"> </w:t>
      </w:r>
      <w:r w:rsidR="00326DF9">
        <w:rPr>
          <w:rFonts w:ascii="Arial" w:hAnsi="Arial" w:cs="Arial"/>
          <w:color w:val="39373A"/>
          <w:sz w:val="24"/>
          <w:szCs w:val="24"/>
        </w:rPr>
        <w:t xml:space="preserve">                                                                       </w:t>
      </w:r>
      <w:r w:rsidR="008160E2" w:rsidRPr="00326DF9">
        <w:rPr>
          <w:rFonts w:ascii="Arial" w:hAnsi="Arial" w:cs="Arial"/>
          <w:b w:val="0"/>
          <w:bCs w:val="0"/>
          <w:color w:val="39373A"/>
          <w:sz w:val="24"/>
          <w:szCs w:val="24"/>
        </w:rPr>
        <w:t>Amsterdam:</w:t>
      </w:r>
      <w:r w:rsidR="008160E2">
        <w:rPr>
          <w:rFonts w:ascii="Arial" w:hAnsi="Arial" w:cs="Arial"/>
          <w:color w:val="39373A"/>
          <w:sz w:val="24"/>
          <w:szCs w:val="24"/>
        </w:rPr>
        <w:t xml:space="preserve"> </w:t>
      </w:r>
      <w:r w:rsidR="008160E2" w:rsidRPr="00326DF9">
        <w:rPr>
          <w:rFonts w:ascii="Arial" w:hAnsi="Arial" w:cs="Arial"/>
          <w:b w:val="0"/>
          <w:bCs w:val="0"/>
          <w:color w:val="39373A"/>
          <w:sz w:val="24"/>
          <w:szCs w:val="24"/>
        </w:rPr>
        <w:t>Prometheus. 2014. 507 blz.</w:t>
      </w:r>
      <w:r w:rsidR="008160E2">
        <w:rPr>
          <w:rFonts w:ascii="Arial" w:hAnsi="Arial" w:cs="Arial"/>
          <w:color w:val="39373A"/>
          <w:sz w:val="24"/>
          <w:szCs w:val="24"/>
        </w:rPr>
        <w:t xml:space="preserve"> </w:t>
      </w:r>
    </w:p>
    <w:p w14:paraId="31D40B41" w14:textId="2EC08A77" w:rsidR="00326DF9" w:rsidRDefault="00326DF9" w:rsidP="008160E2">
      <w:pPr>
        <w:pStyle w:val="Kop3"/>
        <w:shd w:val="clear" w:color="auto" w:fill="FFFFFF"/>
        <w:spacing w:before="0" w:beforeAutospacing="0" w:after="0" w:afterAutospacing="0"/>
        <w:rPr>
          <w:rFonts w:ascii="Arial" w:hAnsi="Arial" w:cs="Arial"/>
          <w:color w:val="39373A"/>
          <w:sz w:val="24"/>
          <w:szCs w:val="24"/>
        </w:rPr>
      </w:pPr>
    </w:p>
    <w:p w14:paraId="2B8CC682" w14:textId="5778293C" w:rsidR="00326DF9" w:rsidRPr="00326DF9" w:rsidRDefault="00326DF9" w:rsidP="008160E2">
      <w:pPr>
        <w:pStyle w:val="Kop3"/>
        <w:shd w:val="clear" w:color="auto" w:fill="FFFFFF"/>
        <w:spacing w:before="0" w:beforeAutospacing="0" w:after="0" w:afterAutospacing="0"/>
        <w:rPr>
          <w:rFonts w:ascii="Arial" w:hAnsi="Arial" w:cs="Arial"/>
          <w:b w:val="0"/>
          <w:bCs w:val="0"/>
          <w:color w:val="39373A"/>
          <w:sz w:val="24"/>
          <w:szCs w:val="24"/>
        </w:rPr>
      </w:pPr>
      <w:r w:rsidRPr="00326DF9">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326DF9">
        <w:rPr>
          <w:rFonts w:ascii="Arial" w:hAnsi="Arial" w:cs="Arial"/>
          <w:b w:val="0"/>
          <w:bCs w:val="0"/>
          <w:color w:val="39373A"/>
          <w:sz w:val="24"/>
          <w:szCs w:val="24"/>
          <w:shd w:val="clear" w:color="auto" w:fill="FFFFFF"/>
        </w:rPr>
        <w:t>aisy streaming audio (21 uur, 32 minuten)</w:t>
      </w:r>
      <w:r>
        <w:rPr>
          <w:rFonts w:ascii="Arial" w:hAnsi="Arial" w:cs="Arial"/>
          <w:b w:val="0"/>
          <w:bCs w:val="0"/>
          <w:color w:val="39373A"/>
          <w:sz w:val="24"/>
          <w:szCs w:val="24"/>
          <w:shd w:val="clear" w:color="auto" w:fill="FFFFFF"/>
        </w:rPr>
        <w:t xml:space="preserve">. 2015. </w:t>
      </w:r>
      <w:proofErr w:type="spellStart"/>
      <w:r w:rsidRPr="00326DF9">
        <w:rPr>
          <w:rFonts w:ascii="Arial" w:hAnsi="Arial" w:cs="Arial"/>
          <w:b w:val="0"/>
          <w:bCs w:val="0"/>
          <w:sz w:val="24"/>
          <w:szCs w:val="24"/>
          <w:shd w:val="clear" w:color="auto" w:fill="FFFFFF"/>
        </w:rPr>
        <w:t>Dedicon</w:t>
      </w:r>
      <w:proofErr w:type="spellEnd"/>
      <w:r w:rsidRPr="00326DF9">
        <w:rPr>
          <w:rFonts w:ascii="Arial" w:hAnsi="Arial" w:cs="Arial"/>
          <w:b w:val="0"/>
          <w:bCs w:val="0"/>
          <w:sz w:val="24"/>
          <w:szCs w:val="24"/>
          <w:shd w:val="clear" w:color="auto" w:fill="FFFFFF"/>
        </w:rPr>
        <w:t>, Grave.</w:t>
      </w:r>
      <w:r w:rsidR="004F1A33">
        <w:rPr>
          <w:rFonts w:ascii="Arial" w:hAnsi="Arial" w:cs="Arial"/>
          <w:b w:val="0"/>
          <w:bCs w:val="0"/>
          <w:sz w:val="24"/>
          <w:szCs w:val="24"/>
          <w:shd w:val="clear" w:color="auto" w:fill="FFFFFF"/>
        </w:rPr>
        <w:t xml:space="preserve">                                        --- Vert. in Russisch.(2017)</w:t>
      </w:r>
    </w:p>
    <w:p w14:paraId="15879A42" w14:textId="325DBB93" w:rsidR="008160E2" w:rsidRDefault="008160E2" w:rsidP="00326DF9">
      <w:pPr>
        <w:pStyle w:val="maintext"/>
        <w:shd w:val="clear" w:color="auto" w:fill="FFFFFF"/>
        <w:spacing w:before="300" w:beforeAutospacing="0" w:after="0" w:afterAutospacing="0"/>
        <w:rPr>
          <w:rFonts w:ascii="Arial" w:hAnsi="Arial" w:cs="Arial"/>
          <w:i/>
          <w:iCs/>
          <w:color w:val="39373A"/>
        </w:rPr>
      </w:pPr>
      <w:r w:rsidRPr="00326DF9">
        <w:rPr>
          <w:rFonts w:ascii="Arial" w:hAnsi="Arial" w:cs="Arial"/>
          <w:i/>
          <w:iCs/>
          <w:color w:val="39373A"/>
        </w:rPr>
        <w:t>Kinderen die in de jaren zeventig en tachtig van de vorige eeuw opgroeiden in de Sovjet-Unie komen na het uiteenvallen van het land terecht komen in het kapitalistische Rusland, waar uitsluitend het recht van de sterkste heerst.</w:t>
      </w:r>
    </w:p>
    <w:p w14:paraId="75A8A595" w14:textId="77777777" w:rsidR="00BF2A01" w:rsidRDefault="00BF2A01" w:rsidP="00BF2A01">
      <w:pPr>
        <w:pStyle w:val="Kop3"/>
        <w:shd w:val="clear" w:color="auto" w:fill="FFFFFF"/>
        <w:spacing w:before="0" w:beforeAutospacing="0" w:after="0" w:afterAutospacing="0"/>
        <w:rPr>
          <w:rStyle w:val="creator"/>
          <w:rFonts w:ascii="Arial" w:hAnsi="Arial" w:cs="Arial"/>
          <w:b w:val="0"/>
          <w:bCs w:val="0"/>
          <w:color w:val="39373A"/>
        </w:rPr>
      </w:pPr>
    </w:p>
    <w:p w14:paraId="4B747040" w14:textId="1FA2729D" w:rsidR="00BF2A01" w:rsidRPr="00BF2A01" w:rsidRDefault="00BF2A01" w:rsidP="00BF2A01">
      <w:pPr>
        <w:pStyle w:val="Kop3"/>
        <w:shd w:val="clear" w:color="auto" w:fill="FFFFFF"/>
        <w:spacing w:before="0" w:beforeAutospacing="0" w:after="0" w:afterAutospacing="0"/>
        <w:rPr>
          <w:rFonts w:ascii="Arial" w:hAnsi="Arial" w:cs="Arial"/>
          <w:b w:val="0"/>
          <w:bCs w:val="0"/>
          <w:color w:val="39373A"/>
          <w:sz w:val="24"/>
          <w:szCs w:val="24"/>
        </w:rPr>
      </w:pPr>
      <w:r w:rsidRPr="00BF2A01">
        <w:rPr>
          <w:rStyle w:val="creator"/>
          <w:rFonts w:ascii="Arial" w:hAnsi="Arial" w:cs="Arial"/>
          <w:b w:val="0"/>
          <w:bCs w:val="0"/>
          <w:color w:val="39373A"/>
          <w:sz w:val="24"/>
          <w:szCs w:val="24"/>
        </w:rPr>
        <w:t>-</w:t>
      </w:r>
      <w:r>
        <w:rPr>
          <w:rStyle w:val="creator"/>
          <w:rFonts w:ascii="Arial" w:hAnsi="Arial" w:cs="Arial"/>
          <w:b w:val="0"/>
          <w:bCs w:val="0"/>
          <w:color w:val="39373A"/>
          <w:sz w:val="24"/>
          <w:szCs w:val="24"/>
        </w:rPr>
        <w:t xml:space="preserve"> </w:t>
      </w:r>
      <w:r w:rsidRPr="00BF2A01">
        <w:rPr>
          <w:rStyle w:val="creator"/>
          <w:rFonts w:ascii="Arial" w:hAnsi="Arial" w:cs="Arial"/>
          <w:b w:val="0"/>
          <w:bCs w:val="0"/>
          <w:color w:val="39373A"/>
          <w:sz w:val="24"/>
          <w:szCs w:val="24"/>
        </w:rPr>
        <w:t xml:space="preserve">Sana </w:t>
      </w:r>
      <w:proofErr w:type="spellStart"/>
      <w:r w:rsidRPr="00BF2A01">
        <w:rPr>
          <w:rStyle w:val="creator"/>
          <w:rFonts w:ascii="Arial" w:hAnsi="Arial" w:cs="Arial"/>
          <w:b w:val="0"/>
          <w:bCs w:val="0"/>
          <w:color w:val="39373A"/>
          <w:sz w:val="24"/>
          <w:szCs w:val="24"/>
        </w:rPr>
        <w:t>Valiulina</w:t>
      </w:r>
      <w:proofErr w:type="spellEnd"/>
      <w:r w:rsidRPr="00BF2A01">
        <w:rPr>
          <w:rStyle w:val="creator"/>
          <w:rFonts w:ascii="Arial" w:hAnsi="Arial" w:cs="Arial"/>
          <w:b w:val="0"/>
          <w:bCs w:val="0"/>
          <w:color w:val="39373A"/>
          <w:sz w:val="24"/>
          <w:szCs w:val="24"/>
        </w:rPr>
        <w:t xml:space="preserve">, </w:t>
      </w:r>
      <w:hyperlink r:id="rId734" w:history="1">
        <w:r w:rsidRPr="00BF2A01">
          <w:rPr>
            <w:rStyle w:val="Hyperlink"/>
            <w:rFonts w:ascii="Arial" w:hAnsi="Arial" w:cs="Arial"/>
            <w:color w:val="39373A"/>
            <w:sz w:val="24"/>
            <w:szCs w:val="24"/>
            <w:u w:val="none"/>
          </w:rPr>
          <w:t>Een wolf bij zijn oren pakken</w:t>
        </w:r>
      </w:hyperlink>
      <w:r>
        <w:rPr>
          <w:rFonts w:ascii="Arial" w:hAnsi="Arial" w:cs="Arial"/>
          <w:color w:val="39373A"/>
          <w:sz w:val="24"/>
          <w:szCs w:val="24"/>
        </w:rPr>
        <w:t xml:space="preserve">                                                                 </w:t>
      </w:r>
      <w:r w:rsidRPr="00326DF9">
        <w:rPr>
          <w:rFonts w:ascii="Arial" w:hAnsi="Arial" w:cs="Arial"/>
          <w:b w:val="0"/>
          <w:bCs w:val="0"/>
          <w:color w:val="39373A"/>
          <w:sz w:val="24"/>
          <w:szCs w:val="24"/>
        </w:rPr>
        <w:t>Amsterdam:</w:t>
      </w:r>
      <w:r>
        <w:rPr>
          <w:rFonts w:ascii="Arial" w:hAnsi="Arial" w:cs="Arial"/>
          <w:color w:val="39373A"/>
          <w:sz w:val="24"/>
          <w:szCs w:val="24"/>
        </w:rPr>
        <w:t xml:space="preserve"> </w:t>
      </w:r>
      <w:r w:rsidRPr="00326DF9">
        <w:rPr>
          <w:rFonts w:ascii="Arial" w:hAnsi="Arial" w:cs="Arial"/>
          <w:b w:val="0"/>
          <w:bCs w:val="0"/>
          <w:color w:val="39373A"/>
          <w:sz w:val="24"/>
          <w:szCs w:val="24"/>
        </w:rPr>
        <w:t>Prometheus.</w:t>
      </w:r>
      <w:r>
        <w:rPr>
          <w:rFonts w:ascii="Arial" w:hAnsi="Arial" w:cs="Arial"/>
          <w:b w:val="0"/>
          <w:bCs w:val="0"/>
          <w:color w:val="39373A"/>
          <w:sz w:val="24"/>
          <w:szCs w:val="24"/>
        </w:rPr>
        <w:t xml:space="preserve"> 2020. 319 blz. </w:t>
      </w:r>
    </w:p>
    <w:p w14:paraId="4D032C1A" w14:textId="77777777" w:rsidR="00BF2A01" w:rsidRPr="00BF2A01" w:rsidRDefault="00BF2A01" w:rsidP="00BF2A01">
      <w:pPr>
        <w:pStyle w:val="maintext"/>
        <w:shd w:val="clear" w:color="auto" w:fill="FFFFFF"/>
        <w:spacing w:before="300" w:beforeAutospacing="0" w:after="0" w:afterAutospacing="0"/>
        <w:rPr>
          <w:rFonts w:ascii="Arial" w:hAnsi="Arial" w:cs="Arial"/>
          <w:i/>
          <w:iCs/>
          <w:color w:val="39373A"/>
        </w:rPr>
      </w:pPr>
      <w:r w:rsidRPr="00BF2A01">
        <w:rPr>
          <w:rFonts w:ascii="Arial" w:hAnsi="Arial" w:cs="Arial"/>
          <w:i/>
          <w:iCs/>
          <w:color w:val="39373A"/>
        </w:rPr>
        <w:t>Keizer Tiberius, de opvolger van de grote keizer Augustus, heeft te maken met een machtsstrijd en ingewikkelde familieverbanden.</w:t>
      </w:r>
    </w:p>
    <w:p w14:paraId="25DC0038" w14:textId="77777777" w:rsidR="008024B3" w:rsidRDefault="008024B3" w:rsidP="008024B3">
      <w:pPr>
        <w:pStyle w:val="Kop3"/>
        <w:shd w:val="clear" w:color="auto" w:fill="FFFFFF"/>
        <w:spacing w:before="0" w:beforeAutospacing="0" w:after="0" w:afterAutospacing="0"/>
        <w:rPr>
          <w:rStyle w:val="creator"/>
          <w:rFonts w:ascii="Arial" w:hAnsi="Arial" w:cs="Arial"/>
          <w:b w:val="0"/>
          <w:bCs w:val="0"/>
          <w:color w:val="39373A"/>
        </w:rPr>
      </w:pPr>
    </w:p>
    <w:p w14:paraId="50F1B7D0" w14:textId="6A26BD2A" w:rsidR="00BF2A01" w:rsidRDefault="008024B3" w:rsidP="008024B3">
      <w:pPr>
        <w:pStyle w:val="Kop3"/>
        <w:shd w:val="clear" w:color="auto" w:fill="FFFFFF"/>
        <w:spacing w:before="0" w:beforeAutospacing="0" w:after="0" w:afterAutospacing="0"/>
        <w:rPr>
          <w:rFonts w:ascii="Arial" w:hAnsi="Arial" w:cs="Arial"/>
          <w:b w:val="0"/>
          <w:bCs w:val="0"/>
          <w:color w:val="39373A"/>
          <w:sz w:val="24"/>
          <w:szCs w:val="24"/>
        </w:rPr>
      </w:pPr>
      <w:r w:rsidRPr="008024B3">
        <w:rPr>
          <w:rStyle w:val="creator"/>
          <w:rFonts w:ascii="Arial" w:hAnsi="Arial" w:cs="Arial"/>
          <w:b w:val="0"/>
          <w:bCs w:val="0"/>
          <w:color w:val="39373A"/>
          <w:sz w:val="24"/>
          <w:szCs w:val="24"/>
        </w:rPr>
        <w:t xml:space="preserve">- Sana </w:t>
      </w:r>
      <w:proofErr w:type="spellStart"/>
      <w:r w:rsidRPr="008024B3">
        <w:rPr>
          <w:rStyle w:val="creator"/>
          <w:rFonts w:ascii="Arial" w:hAnsi="Arial" w:cs="Arial"/>
          <w:b w:val="0"/>
          <w:bCs w:val="0"/>
          <w:color w:val="39373A"/>
          <w:sz w:val="24"/>
          <w:szCs w:val="24"/>
        </w:rPr>
        <w:t>Valiulina</w:t>
      </w:r>
      <w:proofErr w:type="spellEnd"/>
      <w:r w:rsidRPr="008024B3">
        <w:rPr>
          <w:rStyle w:val="creator"/>
          <w:rFonts w:ascii="Arial" w:hAnsi="Arial" w:cs="Arial"/>
          <w:b w:val="0"/>
          <w:bCs w:val="0"/>
          <w:color w:val="39373A"/>
          <w:sz w:val="24"/>
          <w:szCs w:val="24"/>
        </w:rPr>
        <w:t xml:space="preserve">, </w:t>
      </w:r>
      <w:hyperlink r:id="rId735" w:history="1">
        <w:r w:rsidRPr="008024B3">
          <w:rPr>
            <w:rStyle w:val="Hyperlink"/>
            <w:rFonts w:ascii="Arial" w:hAnsi="Arial" w:cs="Arial"/>
            <w:color w:val="39373A"/>
            <w:sz w:val="24"/>
            <w:szCs w:val="24"/>
            <w:u w:val="none"/>
          </w:rPr>
          <w:t>De Boekhouder en de Overste</w:t>
        </w:r>
      </w:hyperlink>
      <w:r>
        <w:rPr>
          <w:rFonts w:ascii="Arial" w:hAnsi="Arial" w:cs="Arial"/>
          <w:color w:val="39373A"/>
          <w:sz w:val="24"/>
          <w:szCs w:val="24"/>
        </w:rPr>
        <w:t xml:space="preserve">                                                          </w:t>
      </w:r>
      <w:r w:rsidRPr="00326DF9">
        <w:rPr>
          <w:rFonts w:ascii="Arial" w:hAnsi="Arial" w:cs="Arial"/>
          <w:b w:val="0"/>
          <w:bCs w:val="0"/>
          <w:color w:val="39373A"/>
          <w:sz w:val="24"/>
          <w:szCs w:val="24"/>
        </w:rPr>
        <w:t>Amsterdam:</w:t>
      </w:r>
      <w:r>
        <w:rPr>
          <w:rFonts w:ascii="Arial" w:hAnsi="Arial" w:cs="Arial"/>
          <w:color w:val="39373A"/>
          <w:sz w:val="24"/>
          <w:szCs w:val="24"/>
        </w:rPr>
        <w:t xml:space="preserve"> </w:t>
      </w:r>
      <w:r w:rsidRPr="00326DF9">
        <w:rPr>
          <w:rFonts w:ascii="Arial" w:hAnsi="Arial" w:cs="Arial"/>
          <w:b w:val="0"/>
          <w:bCs w:val="0"/>
          <w:color w:val="39373A"/>
          <w:sz w:val="24"/>
          <w:szCs w:val="24"/>
        </w:rPr>
        <w:t>Prometheus.</w:t>
      </w:r>
      <w:r>
        <w:rPr>
          <w:rFonts w:ascii="Arial" w:hAnsi="Arial" w:cs="Arial"/>
          <w:b w:val="0"/>
          <w:bCs w:val="0"/>
          <w:color w:val="39373A"/>
          <w:sz w:val="24"/>
          <w:szCs w:val="24"/>
        </w:rPr>
        <w:t xml:space="preserve"> </w:t>
      </w:r>
      <w:r w:rsidR="007B5517">
        <w:rPr>
          <w:rFonts w:ascii="Arial" w:hAnsi="Arial" w:cs="Arial"/>
          <w:b w:val="0"/>
          <w:bCs w:val="0"/>
          <w:color w:val="39373A"/>
          <w:sz w:val="24"/>
          <w:szCs w:val="24"/>
        </w:rPr>
        <w:t xml:space="preserve">Februari </w:t>
      </w:r>
      <w:r>
        <w:rPr>
          <w:rFonts w:ascii="Arial" w:hAnsi="Arial" w:cs="Arial"/>
          <w:b w:val="0"/>
          <w:bCs w:val="0"/>
          <w:color w:val="39373A"/>
          <w:sz w:val="24"/>
          <w:szCs w:val="24"/>
        </w:rPr>
        <w:t xml:space="preserve">2022. 141 blz. </w:t>
      </w:r>
    </w:p>
    <w:p w14:paraId="6B33E7DF" w14:textId="77777777" w:rsidR="00D32559" w:rsidRDefault="00D32559" w:rsidP="008024B3">
      <w:pPr>
        <w:pStyle w:val="Kop3"/>
        <w:shd w:val="clear" w:color="auto" w:fill="FFFFFF"/>
        <w:spacing w:before="0" w:beforeAutospacing="0" w:after="0" w:afterAutospacing="0"/>
        <w:rPr>
          <w:rFonts w:ascii="Arial" w:hAnsi="Arial" w:cs="Arial"/>
          <w:b w:val="0"/>
          <w:bCs w:val="0"/>
          <w:color w:val="39373A"/>
          <w:sz w:val="24"/>
          <w:szCs w:val="24"/>
        </w:rPr>
      </w:pPr>
    </w:p>
    <w:p w14:paraId="4442EA01" w14:textId="41631AFA" w:rsidR="00D32559" w:rsidRPr="00D32559" w:rsidRDefault="00D32559" w:rsidP="008024B3">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D32559">
        <w:rPr>
          <w:rFonts w:ascii="Arial" w:hAnsi="Arial" w:cs="Arial"/>
          <w:b w:val="0"/>
          <w:bCs w:val="0"/>
          <w:i/>
          <w:iCs/>
          <w:color w:val="39373A"/>
          <w:sz w:val="24"/>
          <w:szCs w:val="24"/>
          <w:shd w:val="clear" w:color="auto" w:fill="FFFFFF"/>
        </w:rPr>
        <w:t xml:space="preserve">De Overste, die vanuit Pegelburg over </w:t>
      </w:r>
      <w:proofErr w:type="spellStart"/>
      <w:r w:rsidRPr="00D32559">
        <w:rPr>
          <w:rFonts w:ascii="Arial" w:hAnsi="Arial" w:cs="Arial"/>
          <w:b w:val="0"/>
          <w:bCs w:val="0"/>
          <w:i/>
          <w:iCs/>
          <w:color w:val="39373A"/>
          <w:sz w:val="24"/>
          <w:szCs w:val="24"/>
          <w:shd w:val="clear" w:color="auto" w:fill="FFFFFF"/>
        </w:rPr>
        <w:t>Gazolia</w:t>
      </w:r>
      <w:proofErr w:type="spellEnd"/>
      <w:r w:rsidRPr="00D32559">
        <w:rPr>
          <w:rFonts w:ascii="Arial" w:hAnsi="Arial" w:cs="Arial"/>
          <w:b w:val="0"/>
          <w:bCs w:val="0"/>
          <w:i/>
          <w:iCs/>
          <w:color w:val="39373A"/>
          <w:sz w:val="24"/>
          <w:szCs w:val="24"/>
          <w:shd w:val="clear" w:color="auto" w:fill="FFFFFF"/>
        </w:rPr>
        <w:t xml:space="preserve"> heerst, krijgt een brief van de Boekhouder, een klokkenluider die is gearresteerd en onder erbarmelijke omstandigheden in de gevangenis verblijft.</w:t>
      </w:r>
    </w:p>
    <w:p w14:paraId="6C07266F" w14:textId="6FB5A345" w:rsidR="00B93AAE" w:rsidRDefault="00580BB8" w:rsidP="008D279F">
      <w:pPr>
        <w:spacing w:line="240" w:lineRule="auto"/>
        <w:rPr>
          <w:rFonts w:ascii="Arial" w:eastAsia="Times New Roman" w:hAnsi="Arial" w:cs="Arial"/>
          <w:b/>
          <w:i/>
          <w:sz w:val="24"/>
          <w:szCs w:val="24"/>
          <w:u w:val="single"/>
        </w:rPr>
      </w:pPr>
      <w:r>
        <w:rPr>
          <w:rFonts w:ascii="Arial" w:eastAsia="Times New Roman" w:hAnsi="Arial" w:cs="Arial"/>
          <w:b/>
          <w:i/>
          <w:sz w:val="24"/>
          <w:szCs w:val="24"/>
        </w:rPr>
        <w:lastRenderedPageBreak/>
        <w:t xml:space="preserve">                                                                                                                                         </w:t>
      </w:r>
      <w:r w:rsidR="00B93AAE" w:rsidRPr="00B93AAE">
        <w:rPr>
          <w:rFonts w:ascii="Arial" w:eastAsia="Times New Roman" w:hAnsi="Arial" w:cs="Arial"/>
          <w:b/>
          <w:i/>
          <w:sz w:val="24"/>
          <w:szCs w:val="24"/>
          <w:u w:val="single"/>
        </w:rPr>
        <w:t>F</w:t>
      </w:r>
      <w:r w:rsidR="00A567CD">
        <w:rPr>
          <w:rFonts w:ascii="Arial" w:eastAsia="Times New Roman" w:hAnsi="Arial" w:cs="Arial"/>
          <w:b/>
          <w:i/>
          <w:sz w:val="24"/>
          <w:szCs w:val="24"/>
          <w:u w:val="single"/>
        </w:rPr>
        <w:t>RANKRIJK</w:t>
      </w:r>
    </w:p>
    <w:p w14:paraId="1EE5B078" w14:textId="23F990B6" w:rsidR="00456F5B" w:rsidRDefault="00456F5B" w:rsidP="00456F5B">
      <w:pPr>
        <w:spacing w:line="240" w:lineRule="auto"/>
        <w:rPr>
          <w:rFonts w:ascii="Arial" w:hAnsi="Arial" w:cs="Arial"/>
          <w:i/>
          <w:iCs/>
          <w:sz w:val="24"/>
          <w:szCs w:val="24"/>
        </w:rPr>
      </w:pPr>
      <w:r>
        <w:rPr>
          <w:rFonts w:ascii="Arial" w:eastAsia="Times New Roman" w:hAnsi="Arial" w:cs="Arial"/>
          <w:b/>
          <w:i/>
          <w:sz w:val="24"/>
          <w:szCs w:val="24"/>
          <w:u w:val="single"/>
        </w:rPr>
        <w:t>Sylva</w:t>
      </w:r>
      <w:r w:rsidR="003A1A9D">
        <w:rPr>
          <w:rFonts w:ascii="Arial" w:eastAsia="Times New Roman" w:hAnsi="Arial" w:cs="Arial"/>
          <w:b/>
          <w:i/>
          <w:sz w:val="24"/>
          <w:szCs w:val="24"/>
          <w:u w:val="single"/>
        </w:rPr>
        <w:t>i</w:t>
      </w:r>
      <w:r>
        <w:rPr>
          <w:rFonts w:ascii="Arial" w:eastAsia="Times New Roman" w:hAnsi="Arial" w:cs="Arial"/>
          <w:b/>
          <w:i/>
          <w:sz w:val="24"/>
          <w:szCs w:val="24"/>
          <w:u w:val="single"/>
        </w:rPr>
        <w:t xml:space="preserve">n </w:t>
      </w:r>
      <w:proofErr w:type="spellStart"/>
      <w:r>
        <w:rPr>
          <w:rFonts w:ascii="Arial" w:eastAsia="Times New Roman" w:hAnsi="Arial" w:cs="Arial"/>
          <w:b/>
          <w:i/>
          <w:sz w:val="24"/>
          <w:szCs w:val="24"/>
          <w:u w:val="single"/>
        </w:rPr>
        <w:t>Ep</w:t>
      </w:r>
      <w:r w:rsidR="003A1A9D">
        <w:rPr>
          <w:rFonts w:ascii="Arial" w:eastAsia="Times New Roman" w:hAnsi="Arial" w:cs="Arial"/>
          <w:b/>
          <w:i/>
          <w:sz w:val="24"/>
          <w:szCs w:val="24"/>
          <w:u w:val="single"/>
        </w:rPr>
        <w:t>h</w:t>
      </w:r>
      <w:r>
        <w:rPr>
          <w:rFonts w:ascii="Arial" w:eastAsia="Times New Roman" w:hAnsi="Arial" w:cs="Arial"/>
          <w:b/>
          <w:i/>
          <w:sz w:val="24"/>
          <w:szCs w:val="24"/>
          <w:u w:val="single"/>
        </w:rPr>
        <w:t>imenco</w:t>
      </w:r>
      <w:proofErr w:type="spellEnd"/>
      <w:r>
        <w:rPr>
          <w:rFonts w:ascii="Arial" w:eastAsia="Times New Roman" w:hAnsi="Arial" w:cs="Arial"/>
          <w:b/>
          <w:i/>
          <w:sz w:val="24"/>
          <w:szCs w:val="24"/>
          <w:u w:val="single"/>
        </w:rPr>
        <w:t xml:space="preserve">                                                                                              </w:t>
      </w:r>
      <w:r w:rsidRPr="00456F5B">
        <w:rPr>
          <w:rFonts w:ascii="Arial" w:hAnsi="Arial" w:cs="Arial"/>
          <w:i/>
          <w:iCs/>
          <w:sz w:val="24"/>
          <w:szCs w:val="24"/>
        </w:rPr>
        <w:t>(</w:t>
      </w:r>
      <w:hyperlink r:id="rId736" w:tooltip="Oran (stad in Algerije)" w:history="1">
        <w:r w:rsidRPr="00456F5B">
          <w:rPr>
            <w:rStyle w:val="Hyperlink"/>
            <w:rFonts w:ascii="Arial" w:hAnsi="Arial" w:cs="Arial"/>
            <w:i/>
            <w:iCs/>
            <w:color w:val="auto"/>
            <w:sz w:val="24"/>
            <w:szCs w:val="24"/>
            <w:u w:val="none"/>
          </w:rPr>
          <w:t>Oran</w:t>
        </w:r>
      </w:hyperlink>
      <w:r w:rsidRPr="00456F5B">
        <w:rPr>
          <w:rFonts w:ascii="Arial" w:hAnsi="Arial" w:cs="Arial"/>
          <w:i/>
          <w:iCs/>
          <w:sz w:val="24"/>
          <w:szCs w:val="24"/>
        </w:rPr>
        <w:t> (</w:t>
      </w:r>
      <w:hyperlink r:id="rId737" w:tooltip="Algerije" w:history="1">
        <w:r w:rsidRPr="00456F5B">
          <w:rPr>
            <w:rStyle w:val="Hyperlink"/>
            <w:rFonts w:ascii="Arial" w:hAnsi="Arial" w:cs="Arial"/>
            <w:i/>
            <w:iCs/>
            <w:color w:val="auto"/>
            <w:sz w:val="24"/>
            <w:szCs w:val="24"/>
            <w:u w:val="none"/>
          </w:rPr>
          <w:t>Algerije</w:t>
        </w:r>
      </w:hyperlink>
      <w:r w:rsidRPr="00456F5B">
        <w:rPr>
          <w:rFonts w:ascii="Arial" w:hAnsi="Arial" w:cs="Arial"/>
          <w:i/>
          <w:iCs/>
          <w:sz w:val="24"/>
          <w:szCs w:val="24"/>
        </w:rPr>
        <w:t>),</w:t>
      </w:r>
      <w:hyperlink r:id="rId738" w:tooltip="1956" w:history="1">
        <w:r w:rsidRPr="00456F5B">
          <w:rPr>
            <w:rStyle w:val="Hyperlink"/>
            <w:rFonts w:ascii="Arial" w:hAnsi="Arial" w:cs="Arial"/>
            <w:i/>
            <w:iCs/>
            <w:color w:val="auto"/>
            <w:sz w:val="24"/>
            <w:szCs w:val="24"/>
            <w:u w:val="none"/>
          </w:rPr>
          <w:t>1956</w:t>
        </w:r>
      </w:hyperlink>
      <w:r w:rsidRPr="00456F5B">
        <w:rPr>
          <w:rFonts w:ascii="Arial" w:hAnsi="Arial" w:cs="Arial"/>
          <w:i/>
          <w:iCs/>
          <w:sz w:val="24"/>
          <w:szCs w:val="24"/>
        </w:rPr>
        <w:t>)</w:t>
      </w:r>
    </w:p>
    <w:p w14:paraId="5CB981D4" w14:textId="38315189" w:rsidR="0000157E" w:rsidRDefault="00961A02" w:rsidP="0000157E">
      <w:pPr>
        <w:pStyle w:val="Kop3"/>
        <w:shd w:val="clear" w:color="auto" w:fill="FFFFFF"/>
        <w:spacing w:before="0" w:beforeAutospacing="0" w:after="0" w:afterAutospacing="0"/>
        <w:rPr>
          <w:rFonts w:ascii="Arial" w:hAnsi="Arial" w:cs="Arial"/>
          <w:b w:val="0"/>
          <w:bCs w:val="0"/>
          <w:color w:val="39373A"/>
        </w:rPr>
      </w:pPr>
      <w:r w:rsidRPr="00D7149C">
        <w:rPr>
          <w:rStyle w:val="creator"/>
          <w:rFonts w:ascii="Arial" w:hAnsi="Arial" w:cs="Arial"/>
          <w:b w:val="0"/>
          <w:bCs w:val="0"/>
          <w:color w:val="39373A"/>
          <w:sz w:val="24"/>
          <w:szCs w:val="24"/>
        </w:rPr>
        <w:t xml:space="preserve">- </w:t>
      </w:r>
      <w:r w:rsidRPr="00D7149C">
        <w:rPr>
          <w:rFonts w:ascii="Arial" w:hAnsi="Arial" w:cs="Arial"/>
          <w:b w:val="0"/>
          <w:bCs w:val="0"/>
          <w:iCs/>
          <w:sz w:val="24"/>
          <w:szCs w:val="24"/>
        </w:rPr>
        <w:t>Sylva</w:t>
      </w:r>
      <w:r w:rsidR="003A1A9D" w:rsidRPr="00D7149C">
        <w:rPr>
          <w:rFonts w:ascii="Arial" w:hAnsi="Arial" w:cs="Arial"/>
          <w:b w:val="0"/>
          <w:bCs w:val="0"/>
          <w:iCs/>
          <w:sz w:val="24"/>
          <w:szCs w:val="24"/>
        </w:rPr>
        <w:t>i</w:t>
      </w:r>
      <w:r w:rsidRPr="00D7149C">
        <w:rPr>
          <w:rFonts w:ascii="Arial" w:hAnsi="Arial" w:cs="Arial"/>
          <w:b w:val="0"/>
          <w:bCs w:val="0"/>
          <w:iCs/>
          <w:sz w:val="24"/>
          <w:szCs w:val="24"/>
        </w:rPr>
        <w:t xml:space="preserve">n </w:t>
      </w:r>
      <w:proofErr w:type="spellStart"/>
      <w:r w:rsidRPr="00D7149C">
        <w:rPr>
          <w:rFonts w:ascii="Arial" w:hAnsi="Arial" w:cs="Arial"/>
          <w:b w:val="0"/>
          <w:bCs w:val="0"/>
          <w:iCs/>
          <w:sz w:val="24"/>
          <w:szCs w:val="24"/>
        </w:rPr>
        <w:t>Ep</w:t>
      </w:r>
      <w:r w:rsidR="003A1A9D" w:rsidRPr="00D7149C">
        <w:rPr>
          <w:rFonts w:ascii="Arial" w:hAnsi="Arial" w:cs="Arial"/>
          <w:b w:val="0"/>
          <w:bCs w:val="0"/>
          <w:iCs/>
          <w:sz w:val="24"/>
          <w:szCs w:val="24"/>
        </w:rPr>
        <w:t>h</w:t>
      </w:r>
      <w:r w:rsidRPr="00D7149C">
        <w:rPr>
          <w:rFonts w:ascii="Arial" w:hAnsi="Arial" w:cs="Arial"/>
          <w:b w:val="0"/>
          <w:bCs w:val="0"/>
          <w:iCs/>
          <w:sz w:val="24"/>
          <w:szCs w:val="24"/>
        </w:rPr>
        <w:t>imenco</w:t>
      </w:r>
      <w:proofErr w:type="spellEnd"/>
      <w:r w:rsidRPr="00D7149C">
        <w:rPr>
          <w:rFonts w:ascii="Arial" w:hAnsi="Arial" w:cs="Arial"/>
          <w:b w:val="0"/>
          <w:bCs w:val="0"/>
          <w:iCs/>
          <w:sz w:val="24"/>
          <w:szCs w:val="24"/>
        </w:rPr>
        <w:t>,</w:t>
      </w:r>
      <w:r w:rsidR="0000157E">
        <w:rPr>
          <w:rFonts w:ascii="Arial" w:hAnsi="Arial" w:cs="Arial"/>
          <w:bCs w:val="0"/>
          <w:iCs/>
          <w:sz w:val="24"/>
          <w:szCs w:val="24"/>
        </w:rPr>
        <w:t xml:space="preserve"> </w:t>
      </w:r>
      <w:hyperlink r:id="rId739" w:history="1">
        <w:r w:rsidR="0000157E" w:rsidRPr="0000157E">
          <w:rPr>
            <w:rStyle w:val="Hyperlink"/>
            <w:rFonts w:ascii="Arial" w:hAnsi="Arial" w:cs="Arial"/>
            <w:color w:val="auto"/>
            <w:sz w:val="24"/>
            <w:szCs w:val="24"/>
            <w:u w:val="none"/>
          </w:rPr>
          <w:t>Façades</w:t>
        </w:r>
      </w:hyperlink>
    </w:p>
    <w:p w14:paraId="3E50E68D" w14:textId="631C91AC" w:rsidR="00961A02" w:rsidRDefault="0000157E" w:rsidP="00456F5B">
      <w:pPr>
        <w:spacing w:line="240" w:lineRule="auto"/>
        <w:rPr>
          <w:rFonts w:ascii="Arial" w:eastAsia="Times New Roman" w:hAnsi="Arial" w:cs="Arial"/>
          <w:bCs/>
          <w:iCs/>
          <w:sz w:val="24"/>
          <w:szCs w:val="24"/>
        </w:rPr>
      </w:pPr>
      <w:r>
        <w:rPr>
          <w:rFonts w:ascii="Arial" w:eastAsia="Times New Roman" w:hAnsi="Arial" w:cs="Arial"/>
          <w:bCs/>
          <w:iCs/>
          <w:sz w:val="24"/>
          <w:szCs w:val="24"/>
        </w:rPr>
        <w:t>Amsterdam: In de Knipscheer. 1991. 262 blz.</w:t>
      </w:r>
    </w:p>
    <w:p w14:paraId="5A0D56D7" w14:textId="7CE32FA0" w:rsidR="00D7149C" w:rsidRPr="00D7149C" w:rsidRDefault="00D7149C" w:rsidP="00D7149C">
      <w:pPr>
        <w:spacing w:line="240" w:lineRule="auto"/>
        <w:rPr>
          <w:rFonts w:ascii="Arial" w:eastAsia="Times New Roman" w:hAnsi="Arial" w:cs="Arial"/>
          <w:bCs/>
          <w:iCs/>
          <w:sz w:val="24"/>
          <w:szCs w:val="24"/>
        </w:rPr>
      </w:pPr>
      <w:r>
        <w:rPr>
          <w:rFonts w:ascii="Arial" w:hAnsi="Arial" w:cs="Arial"/>
          <w:color w:val="39373A"/>
          <w:sz w:val="24"/>
          <w:szCs w:val="24"/>
          <w:shd w:val="clear" w:color="auto" w:fill="FFFFFF"/>
        </w:rPr>
        <w:t>--- D</w:t>
      </w:r>
      <w:r w:rsidRPr="00D7149C">
        <w:rPr>
          <w:rFonts w:ascii="Arial" w:hAnsi="Arial" w:cs="Arial"/>
          <w:color w:val="39373A"/>
          <w:sz w:val="24"/>
          <w:szCs w:val="24"/>
          <w:shd w:val="clear" w:color="auto" w:fill="FFFFFF"/>
        </w:rPr>
        <w:t>aisy-</w:t>
      </w:r>
      <w:proofErr w:type="spellStart"/>
      <w:r w:rsidRPr="00D7149C">
        <w:rPr>
          <w:rFonts w:ascii="Arial" w:hAnsi="Arial" w:cs="Arial"/>
          <w:color w:val="39373A"/>
          <w:sz w:val="24"/>
          <w:szCs w:val="24"/>
          <w:shd w:val="clear" w:color="auto" w:fill="FFFFFF"/>
        </w:rPr>
        <w:t>rom</w:t>
      </w:r>
      <w:proofErr w:type="spellEnd"/>
      <w:r w:rsidRPr="00D7149C">
        <w:rPr>
          <w:rFonts w:ascii="Arial" w:hAnsi="Arial" w:cs="Arial"/>
          <w:color w:val="39373A"/>
          <w:sz w:val="24"/>
          <w:szCs w:val="24"/>
          <w:shd w:val="clear" w:color="auto" w:fill="FFFFFF"/>
        </w:rPr>
        <w:t xml:space="preserve"> (08 uur, 01 minuten)</w:t>
      </w:r>
      <w:r>
        <w:rPr>
          <w:rFonts w:ascii="Arial" w:hAnsi="Arial" w:cs="Arial"/>
          <w:color w:val="39373A"/>
          <w:sz w:val="24"/>
          <w:szCs w:val="24"/>
          <w:shd w:val="clear" w:color="auto" w:fill="FFFFFF"/>
        </w:rPr>
        <w:t xml:space="preserve">. 1993.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00DAAB3" w14:textId="22C24BE6" w:rsidR="0000157E" w:rsidRPr="0000157E" w:rsidRDefault="0000157E" w:rsidP="00456F5B">
      <w:pPr>
        <w:spacing w:line="240" w:lineRule="auto"/>
        <w:rPr>
          <w:rFonts w:ascii="Arial" w:eastAsia="Times New Roman" w:hAnsi="Arial" w:cs="Arial"/>
          <w:bCs/>
          <w:i/>
          <w:iCs/>
          <w:sz w:val="24"/>
          <w:szCs w:val="24"/>
        </w:rPr>
      </w:pPr>
      <w:r w:rsidRPr="0000157E">
        <w:rPr>
          <w:rFonts w:ascii="Arial" w:hAnsi="Arial" w:cs="Arial"/>
          <w:i/>
          <w:iCs/>
          <w:color w:val="39373A"/>
          <w:sz w:val="24"/>
          <w:szCs w:val="24"/>
          <w:shd w:val="clear" w:color="auto" w:fill="FFFFFF"/>
        </w:rPr>
        <w:t>Een Franse journalist ontdekt dat een failliet Frans bedrijf wordt gebruikt als dekmantel voor de Nederlandse BVD.</w:t>
      </w:r>
      <w:r w:rsidR="00C503E2">
        <w:rPr>
          <w:rFonts w:ascii="Arial" w:hAnsi="Arial" w:cs="Arial"/>
          <w:i/>
          <w:iCs/>
          <w:color w:val="39373A"/>
          <w:sz w:val="24"/>
          <w:szCs w:val="24"/>
          <w:shd w:val="clear" w:color="auto" w:fill="FFFFFF"/>
        </w:rPr>
        <w:t xml:space="preserve">                                                                                   </w:t>
      </w:r>
      <w:r w:rsidR="00C503E2" w:rsidRPr="00C503E2">
        <w:rPr>
          <w:rFonts w:ascii="Arial" w:hAnsi="Arial" w:cs="Arial"/>
          <w:i/>
          <w:iCs/>
          <w:color w:val="39373A"/>
          <w:sz w:val="24"/>
          <w:szCs w:val="24"/>
          <w:shd w:val="clear" w:color="auto" w:fill="FFFFFF"/>
        </w:rPr>
        <w:t>Oorspr</w:t>
      </w:r>
      <w:r w:rsidR="00C503E2">
        <w:rPr>
          <w:rFonts w:ascii="Arial" w:hAnsi="Arial" w:cs="Arial"/>
          <w:i/>
          <w:iCs/>
          <w:color w:val="39373A"/>
          <w:sz w:val="24"/>
          <w:szCs w:val="24"/>
          <w:shd w:val="clear" w:color="auto" w:fill="FFFFFF"/>
        </w:rPr>
        <w:t>onkelijk</w:t>
      </w:r>
      <w:r w:rsidR="00C503E2" w:rsidRPr="00C503E2">
        <w:rPr>
          <w:rFonts w:ascii="Arial" w:hAnsi="Arial" w:cs="Arial"/>
          <w:i/>
          <w:iCs/>
          <w:color w:val="39373A"/>
          <w:sz w:val="24"/>
          <w:szCs w:val="24"/>
          <w:shd w:val="clear" w:color="auto" w:fill="FFFFFF"/>
        </w:rPr>
        <w:t xml:space="preserve"> verschenen in De Krant op Zondag</w:t>
      </w:r>
      <w:r w:rsidR="00C503E2">
        <w:rPr>
          <w:rFonts w:ascii="Arial" w:hAnsi="Arial" w:cs="Arial"/>
          <w:i/>
          <w:iCs/>
          <w:color w:val="39373A"/>
          <w:sz w:val="24"/>
          <w:szCs w:val="24"/>
          <w:shd w:val="clear" w:color="auto" w:fill="FFFFFF"/>
        </w:rPr>
        <w:t>.</w:t>
      </w:r>
    </w:p>
    <w:p w14:paraId="614EC470" w14:textId="2E8742F2" w:rsidR="00886D1A" w:rsidRDefault="00961A02" w:rsidP="00886D1A">
      <w:pPr>
        <w:pStyle w:val="additional"/>
        <w:shd w:val="clear" w:color="auto" w:fill="FFFFFF"/>
        <w:spacing w:before="0" w:beforeAutospacing="0" w:after="0" w:afterAutospacing="0"/>
        <w:rPr>
          <w:rFonts w:ascii="Arial" w:hAnsi="Arial" w:cs="Arial"/>
        </w:rPr>
      </w:pPr>
      <w:r w:rsidRPr="008024B3">
        <w:rPr>
          <w:rStyle w:val="creator"/>
          <w:rFonts w:ascii="Arial" w:hAnsi="Arial" w:cs="Arial"/>
          <w:color w:val="39373A"/>
        </w:rPr>
        <w:t xml:space="preserve">- </w:t>
      </w:r>
      <w:r w:rsidRPr="00961A02">
        <w:rPr>
          <w:rFonts w:ascii="Arial" w:hAnsi="Arial" w:cs="Arial"/>
          <w:bCs/>
          <w:iCs/>
        </w:rPr>
        <w:t>Sylva</w:t>
      </w:r>
      <w:r w:rsidR="003A1A9D">
        <w:rPr>
          <w:rFonts w:ascii="Arial" w:hAnsi="Arial" w:cs="Arial"/>
          <w:bCs/>
          <w:iCs/>
        </w:rPr>
        <w:t>i</w:t>
      </w:r>
      <w:r w:rsidRPr="00961A02">
        <w:rPr>
          <w:rFonts w:ascii="Arial" w:hAnsi="Arial" w:cs="Arial"/>
          <w:bCs/>
          <w:iCs/>
        </w:rPr>
        <w:t xml:space="preserve">n </w:t>
      </w:r>
      <w:proofErr w:type="spellStart"/>
      <w:r w:rsidRPr="00961A02">
        <w:rPr>
          <w:rFonts w:ascii="Arial" w:hAnsi="Arial" w:cs="Arial"/>
          <w:bCs/>
          <w:iCs/>
        </w:rPr>
        <w:t>Ep</w:t>
      </w:r>
      <w:r w:rsidR="003A1A9D">
        <w:rPr>
          <w:rFonts w:ascii="Arial" w:hAnsi="Arial" w:cs="Arial"/>
          <w:bCs/>
          <w:iCs/>
        </w:rPr>
        <w:t>h</w:t>
      </w:r>
      <w:r w:rsidRPr="00961A02">
        <w:rPr>
          <w:rFonts w:ascii="Arial" w:hAnsi="Arial" w:cs="Arial"/>
          <w:bCs/>
          <w:iCs/>
        </w:rPr>
        <w:t>imenco</w:t>
      </w:r>
      <w:proofErr w:type="spellEnd"/>
      <w:r>
        <w:rPr>
          <w:rFonts w:ascii="Arial" w:hAnsi="Arial" w:cs="Arial"/>
          <w:bCs/>
          <w:iCs/>
        </w:rPr>
        <w:t xml:space="preserve">, </w:t>
      </w:r>
      <w:r w:rsidRPr="00886D1A">
        <w:rPr>
          <w:rFonts w:ascii="Arial" w:hAnsi="Arial" w:cs="Arial"/>
          <w:b/>
          <w:iCs/>
        </w:rPr>
        <w:t xml:space="preserve">Blauwe nachten </w:t>
      </w:r>
      <w:r w:rsidR="00886D1A" w:rsidRPr="00886D1A">
        <w:rPr>
          <w:rFonts w:ascii="Arial" w:hAnsi="Arial" w:cs="Arial"/>
          <w:b/>
          <w:iCs/>
        </w:rPr>
        <w:t xml:space="preserve">                                                                     </w:t>
      </w:r>
      <w:r w:rsidR="00886D1A">
        <w:rPr>
          <w:rFonts w:ascii="Arial" w:hAnsi="Arial" w:cs="Arial"/>
        </w:rPr>
        <w:t>A</w:t>
      </w:r>
      <w:r w:rsidR="00886D1A" w:rsidRPr="00886D1A">
        <w:rPr>
          <w:rFonts w:ascii="Arial" w:hAnsi="Arial" w:cs="Arial"/>
        </w:rPr>
        <w:t xml:space="preserve">utobiografische roman. </w:t>
      </w:r>
      <w:r w:rsidR="00886D1A">
        <w:rPr>
          <w:rFonts w:ascii="Arial" w:hAnsi="Arial" w:cs="Arial"/>
        </w:rPr>
        <w:t xml:space="preserve">                                                                                                   </w:t>
      </w:r>
      <w:r w:rsidR="00886D1A" w:rsidRPr="00886D1A">
        <w:rPr>
          <w:rFonts w:ascii="Arial" w:hAnsi="Arial" w:cs="Arial"/>
        </w:rPr>
        <w:t xml:space="preserve">Amsterdam: Contact. 1996. 223 blz. </w:t>
      </w:r>
    </w:p>
    <w:p w14:paraId="16201881" w14:textId="6858D77D" w:rsidR="005512AC" w:rsidRDefault="005512AC" w:rsidP="00886D1A">
      <w:pPr>
        <w:pStyle w:val="additional"/>
        <w:shd w:val="clear" w:color="auto" w:fill="FFFFFF"/>
        <w:spacing w:before="0" w:beforeAutospacing="0" w:after="0" w:afterAutospacing="0"/>
        <w:rPr>
          <w:rFonts w:ascii="Arial" w:hAnsi="Arial" w:cs="Arial"/>
        </w:rPr>
      </w:pPr>
    </w:p>
    <w:p w14:paraId="334FD351" w14:textId="06128A92" w:rsidR="005512AC" w:rsidRPr="00886D1A" w:rsidRDefault="005512AC" w:rsidP="00886D1A">
      <w:pPr>
        <w:pStyle w:val="additional"/>
        <w:shd w:val="clear" w:color="auto" w:fill="FFFFFF"/>
        <w:spacing w:before="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(06 uur, 30 minuten). 1997.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FF4B678" w14:textId="057504E4" w:rsidR="00961A02" w:rsidRDefault="00886D1A" w:rsidP="00886D1A">
      <w:pPr>
        <w:shd w:val="clear" w:color="auto" w:fill="FFFFFF"/>
        <w:spacing w:before="300" w:after="0" w:line="240" w:lineRule="auto"/>
        <w:rPr>
          <w:rFonts w:ascii="Arial" w:eastAsia="Times New Roman" w:hAnsi="Arial" w:cs="Arial"/>
          <w:i/>
          <w:iCs/>
          <w:color w:val="39373A"/>
          <w:sz w:val="24"/>
          <w:szCs w:val="24"/>
          <w:lang w:eastAsia="nl-NL"/>
        </w:rPr>
      </w:pPr>
      <w:r w:rsidRPr="00886D1A">
        <w:rPr>
          <w:rFonts w:ascii="Arial" w:eastAsia="Times New Roman" w:hAnsi="Arial" w:cs="Arial"/>
          <w:i/>
          <w:iCs/>
          <w:color w:val="39373A"/>
          <w:sz w:val="24"/>
          <w:szCs w:val="24"/>
          <w:lang w:eastAsia="nl-NL"/>
        </w:rPr>
        <w:t>Autobiografisch getint relaas over een zesjarig Frans jongetje dat verstrikt raakt in de verschrikkingen van de Algerijnse bevrijdingsoorlog.</w:t>
      </w:r>
    </w:p>
    <w:p w14:paraId="75495380" w14:textId="3F5C948E" w:rsidR="00D3604E" w:rsidRDefault="00D3604E" w:rsidP="00886D1A">
      <w:pPr>
        <w:shd w:val="clear" w:color="auto" w:fill="FFFFFF"/>
        <w:spacing w:before="300" w:after="0" w:line="240" w:lineRule="auto"/>
        <w:rPr>
          <w:rFonts w:ascii="Arial" w:hAnsi="Arial" w:cs="Arial"/>
          <w:b/>
          <w:bCs/>
          <w:color w:val="202122"/>
          <w:sz w:val="24"/>
          <w:szCs w:val="24"/>
          <w:shd w:val="clear" w:color="auto" w:fill="FFFFFF"/>
        </w:rPr>
      </w:pPr>
      <w:r w:rsidRPr="00D3604E">
        <w:rPr>
          <w:rStyle w:val="creator"/>
          <w:rFonts w:ascii="Arial" w:hAnsi="Arial" w:cs="Arial"/>
          <w:color w:val="39373A"/>
          <w:sz w:val="24"/>
          <w:szCs w:val="24"/>
        </w:rPr>
        <w:t xml:space="preserve">- </w:t>
      </w:r>
      <w:r w:rsidRPr="00D3604E">
        <w:rPr>
          <w:rFonts w:ascii="Arial" w:hAnsi="Arial" w:cs="Arial"/>
          <w:bCs/>
          <w:iCs/>
          <w:sz w:val="24"/>
          <w:szCs w:val="24"/>
        </w:rPr>
        <w:t xml:space="preserve">Sylvain </w:t>
      </w:r>
      <w:proofErr w:type="spellStart"/>
      <w:r w:rsidRPr="00D3604E">
        <w:rPr>
          <w:rFonts w:ascii="Arial" w:hAnsi="Arial" w:cs="Arial"/>
          <w:bCs/>
          <w:iCs/>
          <w:sz w:val="24"/>
          <w:szCs w:val="24"/>
        </w:rPr>
        <w:t>Ephimenco</w:t>
      </w:r>
      <w:proofErr w:type="spellEnd"/>
      <w:r w:rsidRPr="00D3604E">
        <w:rPr>
          <w:rFonts w:ascii="Arial" w:hAnsi="Arial" w:cs="Arial"/>
          <w:bCs/>
          <w:iCs/>
          <w:sz w:val="24"/>
          <w:szCs w:val="24"/>
        </w:rPr>
        <w:t xml:space="preserve">, </w:t>
      </w:r>
      <w:r w:rsidRPr="00D3604E">
        <w:rPr>
          <w:rFonts w:ascii="Arial" w:hAnsi="Arial" w:cs="Arial"/>
          <w:b/>
          <w:bCs/>
          <w:color w:val="202122"/>
          <w:sz w:val="24"/>
          <w:szCs w:val="24"/>
          <w:shd w:val="clear" w:color="auto" w:fill="FFFFFF"/>
        </w:rPr>
        <w:t>Twaalf Incorrecte verhalen</w:t>
      </w:r>
      <w:r>
        <w:rPr>
          <w:rFonts w:ascii="Arial" w:hAnsi="Arial" w:cs="Arial"/>
          <w:b/>
          <w:bCs/>
          <w:color w:val="202122"/>
          <w:sz w:val="24"/>
          <w:szCs w:val="24"/>
          <w:shd w:val="clear" w:color="auto" w:fill="FFFFFF"/>
        </w:rPr>
        <w:t xml:space="preserve">                                                             </w:t>
      </w:r>
      <w:r w:rsidR="006F68FB" w:rsidRPr="006F68FB">
        <w:rPr>
          <w:rFonts w:ascii="Arial" w:hAnsi="Arial" w:cs="Arial"/>
          <w:color w:val="202122"/>
          <w:sz w:val="24"/>
          <w:szCs w:val="24"/>
          <w:shd w:val="clear" w:color="auto" w:fill="FFFFFF"/>
        </w:rPr>
        <w:t>Bergen:</w:t>
      </w:r>
      <w:r w:rsidR="006F68FB">
        <w:rPr>
          <w:rFonts w:ascii="Arial" w:hAnsi="Arial" w:cs="Arial"/>
          <w:b/>
          <w:bCs/>
          <w:color w:val="202122"/>
          <w:sz w:val="24"/>
          <w:szCs w:val="24"/>
          <w:shd w:val="clear" w:color="auto" w:fill="FFFFFF"/>
        </w:rPr>
        <w:t xml:space="preserve"> </w:t>
      </w:r>
      <w:proofErr w:type="spellStart"/>
      <w:r w:rsidRPr="00D3604E">
        <w:rPr>
          <w:rFonts w:ascii="Arial" w:hAnsi="Arial" w:cs="Arial"/>
          <w:color w:val="202122"/>
          <w:sz w:val="24"/>
          <w:szCs w:val="24"/>
          <w:shd w:val="clear" w:color="auto" w:fill="FFFFFF"/>
        </w:rPr>
        <w:t>Ezo</w:t>
      </w:r>
      <w:proofErr w:type="spellEnd"/>
      <w:r w:rsidRPr="00D3604E">
        <w:rPr>
          <w:rFonts w:ascii="Arial" w:hAnsi="Arial" w:cs="Arial"/>
          <w:color w:val="202122"/>
          <w:sz w:val="24"/>
          <w:szCs w:val="24"/>
          <w:shd w:val="clear" w:color="auto" w:fill="FFFFFF"/>
        </w:rPr>
        <w:t xml:space="preserve"> Wolf.</w:t>
      </w:r>
      <w:r>
        <w:rPr>
          <w:rFonts w:ascii="Arial" w:hAnsi="Arial" w:cs="Arial"/>
          <w:b/>
          <w:bCs/>
          <w:color w:val="202122"/>
          <w:sz w:val="24"/>
          <w:szCs w:val="24"/>
          <w:shd w:val="clear" w:color="auto" w:fill="FFFFFF"/>
        </w:rPr>
        <w:t xml:space="preserve"> </w:t>
      </w:r>
      <w:r w:rsidRPr="00D3604E">
        <w:rPr>
          <w:rFonts w:ascii="Arial" w:hAnsi="Arial" w:cs="Arial"/>
          <w:color w:val="202122"/>
          <w:sz w:val="24"/>
          <w:szCs w:val="24"/>
          <w:shd w:val="clear" w:color="auto" w:fill="FFFFFF"/>
        </w:rPr>
        <w:t>Februari 2023.</w:t>
      </w:r>
      <w:r>
        <w:rPr>
          <w:rFonts w:ascii="Arial" w:hAnsi="Arial" w:cs="Arial"/>
          <w:color w:val="202122"/>
          <w:sz w:val="24"/>
          <w:szCs w:val="24"/>
          <w:shd w:val="clear" w:color="auto" w:fill="FFFFFF"/>
        </w:rPr>
        <w:t xml:space="preserve"> 256 blz. </w:t>
      </w:r>
    </w:p>
    <w:p w14:paraId="103126AE" w14:textId="078C46A2" w:rsidR="00D3604E" w:rsidRPr="00D3604E" w:rsidRDefault="00D3604E" w:rsidP="00D3604E">
      <w:pPr>
        <w:shd w:val="clear" w:color="auto" w:fill="FFFFFF"/>
        <w:tabs>
          <w:tab w:val="left" w:pos="284"/>
        </w:tabs>
        <w:spacing w:before="300" w:after="0" w:line="240" w:lineRule="auto"/>
        <w:rPr>
          <w:rFonts w:ascii="Arial" w:eastAsia="Times New Roman" w:hAnsi="Arial" w:cs="Arial"/>
          <w:i/>
          <w:iCs/>
          <w:sz w:val="24"/>
          <w:szCs w:val="24"/>
          <w:lang w:eastAsia="nl-NL"/>
        </w:rPr>
      </w:pPr>
      <w:r w:rsidRPr="00D3604E">
        <w:rPr>
          <w:rFonts w:ascii="Arial" w:hAnsi="Arial" w:cs="Arial"/>
          <w:i/>
          <w:iCs/>
          <w:sz w:val="24"/>
          <w:szCs w:val="24"/>
          <w:shd w:val="clear" w:color="auto" w:fill="FFFFFF"/>
        </w:rPr>
        <w:t>Bundeling van korte novellen waarin fictie en werkelijkheid met elkaar zijn vervlochten. Over opkomende onverdraagzaamheid die de huidige cancelcultuur karakteriseert.</w:t>
      </w:r>
    </w:p>
    <w:p w14:paraId="3F6A03ED" w14:textId="3E654100" w:rsidR="00B93AAE" w:rsidRPr="00456F5B" w:rsidRDefault="00E43920" w:rsidP="00B93AAE">
      <w:pPr>
        <w:rPr>
          <w:rFonts w:ascii="Arial" w:hAnsi="Arial" w:cs="Arial"/>
          <w:b/>
          <w:bCs/>
          <w:i/>
          <w:iCs/>
          <w:sz w:val="24"/>
          <w:szCs w:val="24"/>
          <w:u w:val="single"/>
        </w:rPr>
      </w:pPr>
      <w:r>
        <w:rPr>
          <w:rFonts w:ascii="Arial" w:eastAsia="Times New Roman" w:hAnsi="Arial" w:cs="Arial"/>
          <w:bCs/>
          <w:iCs/>
          <w:sz w:val="24"/>
          <w:szCs w:val="24"/>
        </w:rPr>
        <w:t xml:space="preserve">                                                                                                                                              </w:t>
      </w:r>
      <w:r w:rsidR="00B93AAE" w:rsidRPr="00B93AAE">
        <w:rPr>
          <w:rFonts w:ascii="Arial" w:hAnsi="Arial" w:cs="Arial"/>
          <w:b/>
          <w:bCs/>
          <w:i/>
          <w:iCs/>
          <w:sz w:val="24"/>
          <w:szCs w:val="24"/>
          <w:u w:val="single"/>
        </w:rPr>
        <w:t xml:space="preserve">Solange </w:t>
      </w:r>
      <w:proofErr w:type="spellStart"/>
      <w:r w:rsidR="00B93AAE" w:rsidRPr="00B93AAE">
        <w:rPr>
          <w:rFonts w:ascii="Arial" w:hAnsi="Arial" w:cs="Arial"/>
          <w:b/>
          <w:bCs/>
          <w:i/>
          <w:iCs/>
          <w:sz w:val="24"/>
          <w:szCs w:val="24"/>
          <w:u w:val="single"/>
        </w:rPr>
        <w:t>Leibovici</w:t>
      </w:r>
      <w:proofErr w:type="spellEnd"/>
      <w:r w:rsidR="00B93AAE" w:rsidRPr="00B93AAE">
        <w:t xml:space="preserve">                                                                                                                                       </w:t>
      </w:r>
      <w:r w:rsidR="00B93AAE">
        <w:t xml:space="preserve">                            </w:t>
      </w:r>
      <w:r w:rsidR="00B93AAE" w:rsidRPr="00B93AAE">
        <w:t xml:space="preserve">   </w:t>
      </w:r>
      <w:r w:rsidR="00B93AAE" w:rsidRPr="009D024C">
        <w:rPr>
          <w:rFonts w:ascii="Arial" w:hAnsi="Arial" w:cs="Arial"/>
          <w:i/>
          <w:iCs/>
          <w:sz w:val="24"/>
          <w:szCs w:val="24"/>
        </w:rPr>
        <w:t>(</w:t>
      </w:r>
      <w:hyperlink r:id="rId740" w:tooltip="Parijs" w:history="1">
        <w:r w:rsidR="00B93AAE" w:rsidRPr="009D024C">
          <w:rPr>
            <w:rStyle w:val="Hyperlink"/>
            <w:rFonts w:ascii="Arial" w:hAnsi="Arial" w:cs="Arial"/>
            <w:i/>
            <w:iCs/>
            <w:color w:val="auto"/>
            <w:sz w:val="24"/>
            <w:szCs w:val="24"/>
            <w:u w:val="none"/>
          </w:rPr>
          <w:t>Parijs</w:t>
        </w:r>
      </w:hyperlink>
      <w:r w:rsidR="00B93AAE" w:rsidRPr="009D024C">
        <w:rPr>
          <w:rFonts w:ascii="Arial" w:hAnsi="Arial" w:cs="Arial"/>
          <w:i/>
          <w:iCs/>
          <w:sz w:val="24"/>
          <w:szCs w:val="24"/>
        </w:rPr>
        <w:t>, </w:t>
      </w:r>
      <w:hyperlink r:id="rId741" w:tooltip="1946" w:history="1">
        <w:r w:rsidR="00B93AAE" w:rsidRPr="009D024C">
          <w:rPr>
            <w:rStyle w:val="Hyperlink"/>
            <w:rFonts w:ascii="Arial" w:hAnsi="Arial" w:cs="Arial"/>
            <w:i/>
            <w:iCs/>
            <w:color w:val="auto"/>
            <w:sz w:val="24"/>
            <w:szCs w:val="24"/>
            <w:u w:val="none"/>
          </w:rPr>
          <w:t>1946</w:t>
        </w:r>
      </w:hyperlink>
      <w:r w:rsidR="00B93AAE" w:rsidRPr="009D024C">
        <w:rPr>
          <w:rFonts w:ascii="Arial" w:hAnsi="Arial" w:cs="Arial"/>
          <w:i/>
          <w:iCs/>
          <w:sz w:val="24"/>
          <w:szCs w:val="24"/>
        </w:rPr>
        <w:t>)</w:t>
      </w:r>
      <w:r w:rsidR="00B93AAE" w:rsidRPr="00B93AAE">
        <w:t> </w:t>
      </w:r>
    </w:p>
    <w:p w14:paraId="7EDC0858" w14:textId="418F712E" w:rsidR="00B93AAE" w:rsidRDefault="00B93AAE" w:rsidP="00B93AAE">
      <w:pPr>
        <w:shd w:val="clear" w:color="auto" w:fill="FFFFFF"/>
        <w:spacing w:before="100" w:beforeAutospacing="1" w:after="24" w:line="240" w:lineRule="auto"/>
        <w:rPr>
          <w:rFonts w:ascii="Arial" w:eastAsia="Times New Roman" w:hAnsi="Arial" w:cs="Arial"/>
          <w:color w:val="202122"/>
          <w:sz w:val="24"/>
          <w:szCs w:val="24"/>
          <w:lang w:eastAsia="nl-NL"/>
        </w:rPr>
      </w:pPr>
      <w:r>
        <w:rPr>
          <w:rFonts w:ascii="Arial" w:hAnsi="Arial" w:cs="Arial"/>
          <w:sz w:val="24"/>
          <w:szCs w:val="24"/>
        </w:rPr>
        <w:t xml:space="preserve">- </w:t>
      </w:r>
      <w:r w:rsidRPr="00B93AAE">
        <w:rPr>
          <w:rFonts w:ascii="Arial" w:hAnsi="Arial" w:cs="Arial"/>
          <w:sz w:val="24"/>
          <w:szCs w:val="24"/>
        </w:rPr>
        <w:t xml:space="preserve">Solange </w:t>
      </w:r>
      <w:proofErr w:type="spellStart"/>
      <w:r w:rsidRPr="00B93AAE">
        <w:rPr>
          <w:rFonts w:ascii="Arial" w:hAnsi="Arial" w:cs="Arial"/>
          <w:sz w:val="24"/>
          <w:szCs w:val="24"/>
        </w:rPr>
        <w:t>Leibovici</w:t>
      </w:r>
      <w:proofErr w:type="spellEnd"/>
      <w:r>
        <w:t xml:space="preserve">, </w:t>
      </w:r>
      <w:r w:rsidRPr="00B93AAE">
        <w:rPr>
          <w:rFonts w:ascii="Arial" w:eastAsia="Times New Roman" w:hAnsi="Arial" w:cs="Arial"/>
          <w:b/>
          <w:bCs/>
          <w:color w:val="202122"/>
          <w:sz w:val="24"/>
          <w:szCs w:val="24"/>
          <w:lang w:eastAsia="nl-NL"/>
        </w:rPr>
        <w:t xml:space="preserve">Zonsondergang over Slotervaart                                                                                      </w:t>
      </w:r>
      <w:r w:rsidRPr="00B93AAE">
        <w:rPr>
          <w:rFonts w:ascii="Arial" w:eastAsia="Times New Roman" w:hAnsi="Arial" w:cs="Arial"/>
          <w:color w:val="202122"/>
          <w:sz w:val="24"/>
          <w:szCs w:val="24"/>
          <w:lang w:eastAsia="nl-NL"/>
        </w:rPr>
        <w:t xml:space="preserve">Roman.                                                                       </w:t>
      </w:r>
      <w:r w:rsidR="009D024C">
        <w:rPr>
          <w:rFonts w:ascii="Arial" w:eastAsia="Times New Roman" w:hAnsi="Arial" w:cs="Arial"/>
          <w:color w:val="202122"/>
          <w:sz w:val="24"/>
          <w:szCs w:val="24"/>
          <w:lang w:eastAsia="nl-NL"/>
        </w:rPr>
        <w:t xml:space="preserve">                                                         </w:t>
      </w:r>
      <w:r w:rsidRPr="00B93AAE">
        <w:rPr>
          <w:rFonts w:ascii="Arial" w:eastAsia="Times New Roman" w:hAnsi="Arial" w:cs="Arial"/>
          <w:color w:val="202122"/>
          <w:sz w:val="24"/>
          <w:szCs w:val="24"/>
          <w:lang w:eastAsia="nl-NL"/>
        </w:rPr>
        <w:t xml:space="preserve">Soesterberg: </w:t>
      </w:r>
      <w:proofErr w:type="spellStart"/>
      <w:r w:rsidRPr="00B93AAE">
        <w:rPr>
          <w:rFonts w:ascii="Arial" w:eastAsia="Times New Roman" w:hAnsi="Arial" w:cs="Arial"/>
          <w:color w:val="202122"/>
          <w:sz w:val="24"/>
          <w:szCs w:val="24"/>
          <w:lang w:eastAsia="nl-NL"/>
        </w:rPr>
        <w:t>Aspekt</w:t>
      </w:r>
      <w:proofErr w:type="spellEnd"/>
      <w:r w:rsidRPr="009D024C">
        <w:rPr>
          <w:rFonts w:ascii="Arial" w:eastAsia="Times New Roman" w:hAnsi="Arial" w:cs="Arial"/>
          <w:color w:val="202122"/>
          <w:sz w:val="24"/>
          <w:szCs w:val="24"/>
          <w:lang w:eastAsia="nl-NL"/>
        </w:rPr>
        <w:t>. 1997.</w:t>
      </w:r>
      <w:r>
        <w:rPr>
          <w:rFonts w:ascii="Arial" w:eastAsia="Times New Roman" w:hAnsi="Arial" w:cs="Arial"/>
          <w:color w:val="202122"/>
          <w:sz w:val="21"/>
          <w:szCs w:val="21"/>
          <w:lang w:eastAsia="nl-NL"/>
        </w:rPr>
        <w:t xml:space="preserve"> </w:t>
      </w:r>
      <w:r w:rsidR="009D024C" w:rsidRPr="009D024C">
        <w:rPr>
          <w:rFonts w:ascii="Arial" w:eastAsia="Times New Roman" w:hAnsi="Arial" w:cs="Arial"/>
          <w:color w:val="202122"/>
          <w:sz w:val="24"/>
          <w:szCs w:val="24"/>
          <w:lang w:eastAsia="nl-NL"/>
        </w:rPr>
        <w:t>115 blz.</w:t>
      </w:r>
    </w:p>
    <w:p w14:paraId="36F5D84A" w14:textId="3A069202" w:rsidR="00356661" w:rsidRPr="00356661" w:rsidRDefault="00356661" w:rsidP="00B93AAE">
      <w:pPr>
        <w:shd w:val="clear" w:color="auto" w:fill="FFFFFF"/>
        <w:spacing w:before="100" w:beforeAutospacing="1" w:after="24" w:line="240" w:lineRule="auto"/>
        <w:rPr>
          <w:rFonts w:ascii="Arial" w:eastAsia="Times New Roman" w:hAnsi="Arial" w:cs="Arial"/>
          <w:color w:val="202122"/>
          <w:sz w:val="24"/>
          <w:szCs w:val="24"/>
          <w:lang w:eastAsia="nl-NL"/>
        </w:rPr>
      </w:pPr>
      <w:r w:rsidRPr="00356661">
        <w:rPr>
          <w:rFonts w:ascii="Arial" w:eastAsia="Times New Roman" w:hAnsi="Arial" w:cs="Arial"/>
          <w:sz w:val="24"/>
          <w:szCs w:val="24"/>
          <w:lang w:eastAsia="nl-NL"/>
        </w:rPr>
        <w:t>---</w:t>
      </w:r>
      <w:r w:rsidRPr="00356661">
        <w:rPr>
          <w:rFonts w:ascii="Arial" w:hAnsi="Arial" w:cs="Arial"/>
          <w:sz w:val="24"/>
          <w:szCs w:val="24"/>
          <w:shd w:val="clear" w:color="auto" w:fill="FFFFFF"/>
        </w:rPr>
        <w:t xml:space="preserve"> </w:t>
      </w:r>
      <w:proofErr w:type="spellStart"/>
      <w:r w:rsidRPr="00356661">
        <w:rPr>
          <w:rFonts w:ascii="Arial" w:hAnsi="Arial" w:cs="Arial"/>
          <w:sz w:val="24"/>
          <w:szCs w:val="24"/>
          <w:shd w:val="clear" w:color="auto" w:fill="FFFFFF"/>
        </w:rPr>
        <w:t>daisy-rom</w:t>
      </w:r>
      <w:proofErr w:type="spellEnd"/>
      <w:r w:rsidRPr="00356661">
        <w:rPr>
          <w:rFonts w:ascii="Arial" w:hAnsi="Arial" w:cs="Arial"/>
          <w:sz w:val="24"/>
          <w:szCs w:val="24"/>
          <w:shd w:val="clear" w:color="auto" w:fill="FFFFFF"/>
        </w:rPr>
        <w:t xml:space="preserve"> (04 uur, 02 minuten)</w:t>
      </w:r>
      <w:r>
        <w:rPr>
          <w:rFonts w:ascii="Arial" w:hAnsi="Arial" w:cs="Arial"/>
          <w:sz w:val="24"/>
          <w:szCs w:val="24"/>
          <w:shd w:val="clear" w:color="auto" w:fill="FFFFFF"/>
        </w:rPr>
        <w:t xml:space="preserve">. 1999. </w:t>
      </w:r>
      <w:proofErr w:type="spellStart"/>
      <w:r w:rsidRPr="00356661">
        <w:rPr>
          <w:rFonts w:ascii="Arial" w:hAnsi="Arial" w:cs="Arial"/>
          <w:sz w:val="24"/>
          <w:szCs w:val="24"/>
          <w:shd w:val="clear" w:color="auto" w:fill="FFFFFF"/>
        </w:rPr>
        <w:t>Dedicon</w:t>
      </w:r>
      <w:proofErr w:type="spellEnd"/>
      <w:r w:rsidRPr="00356661">
        <w:rPr>
          <w:rFonts w:ascii="Arial" w:hAnsi="Arial" w:cs="Arial"/>
          <w:sz w:val="24"/>
          <w:szCs w:val="24"/>
          <w:shd w:val="clear" w:color="auto" w:fill="FFFFFF"/>
        </w:rPr>
        <w:t>, Grave</w:t>
      </w:r>
      <w:r>
        <w:rPr>
          <w:rFonts w:ascii="Arial" w:hAnsi="Arial" w:cs="Arial"/>
          <w:sz w:val="24"/>
          <w:szCs w:val="24"/>
          <w:shd w:val="clear" w:color="auto" w:fill="FFFFFF"/>
        </w:rPr>
        <w:t>.</w:t>
      </w:r>
    </w:p>
    <w:p w14:paraId="49CE65D2" w14:textId="47AF04C4" w:rsidR="00356661" w:rsidRPr="00356661" w:rsidRDefault="00356661" w:rsidP="00B93AAE">
      <w:pPr>
        <w:shd w:val="clear" w:color="auto" w:fill="FFFFFF"/>
        <w:spacing w:before="100" w:beforeAutospacing="1" w:after="24" w:line="240" w:lineRule="auto"/>
        <w:rPr>
          <w:rFonts w:ascii="Arial" w:eastAsia="Times New Roman" w:hAnsi="Arial" w:cs="Arial"/>
          <w:i/>
          <w:iCs/>
          <w:color w:val="202122"/>
          <w:sz w:val="24"/>
          <w:szCs w:val="24"/>
          <w:lang w:eastAsia="nl-NL"/>
        </w:rPr>
      </w:pPr>
      <w:r w:rsidRPr="00356661">
        <w:rPr>
          <w:rFonts w:ascii="Arial" w:hAnsi="Arial" w:cs="Arial"/>
          <w:i/>
          <w:iCs/>
          <w:color w:val="39373A"/>
          <w:sz w:val="24"/>
          <w:szCs w:val="24"/>
          <w:shd w:val="clear" w:color="auto" w:fill="FFFFFF"/>
        </w:rPr>
        <w:t>Autobiografisch getint relaas over een Frans meisje dat na de vroege dood van haar vader naar Amsterdam verhuist en daar een grote liefde beleeft.</w:t>
      </w:r>
    </w:p>
    <w:p w14:paraId="38A64BCE" w14:textId="77777777" w:rsidR="007E1BA8" w:rsidRPr="007E1BA8" w:rsidRDefault="007E1BA8" w:rsidP="007E1BA8">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13533E1" w14:textId="107CA4EE" w:rsidR="007E1BA8" w:rsidRDefault="007E1BA8" w:rsidP="003175A0">
      <w:pPr>
        <w:pStyle w:val="Kop3"/>
        <w:shd w:val="clear" w:color="auto" w:fill="FFFFFF"/>
        <w:spacing w:before="0" w:beforeAutospacing="0" w:after="0" w:afterAutospacing="0"/>
        <w:rPr>
          <w:rFonts w:ascii="Arial" w:hAnsi="Arial" w:cs="Arial"/>
        </w:rPr>
      </w:pPr>
      <w:r w:rsidRPr="007E1BA8">
        <w:rPr>
          <w:rStyle w:val="creator"/>
          <w:rFonts w:ascii="Arial" w:hAnsi="Arial" w:cs="Arial"/>
          <w:b w:val="0"/>
          <w:bCs w:val="0"/>
          <w:color w:val="39373A"/>
          <w:sz w:val="24"/>
          <w:szCs w:val="24"/>
        </w:rPr>
        <w:t xml:space="preserve">- Solange </w:t>
      </w:r>
      <w:proofErr w:type="spellStart"/>
      <w:r w:rsidRPr="007E1BA8">
        <w:rPr>
          <w:rStyle w:val="creator"/>
          <w:rFonts w:ascii="Arial" w:hAnsi="Arial" w:cs="Arial"/>
          <w:b w:val="0"/>
          <w:bCs w:val="0"/>
          <w:color w:val="39373A"/>
          <w:sz w:val="24"/>
          <w:szCs w:val="24"/>
        </w:rPr>
        <w:t>Leibovici</w:t>
      </w:r>
      <w:proofErr w:type="spellEnd"/>
      <w:r w:rsidRPr="007E1BA8">
        <w:rPr>
          <w:rStyle w:val="creator"/>
          <w:rFonts w:ascii="Arial" w:hAnsi="Arial" w:cs="Arial"/>
          <w:b w:val="0"/>
          <w:bCs w:val="0"/>
          <w:color w:val="39373A"/>
          <w:sz w:val="24"/>
          <w:szCs w:val="24"/>
        </w:rPr>
        <w:t xml:space="preserve">, </w:t>
      </w:r>
      <w:hyperlink r:id="rId742" w:history="1">
        <w:r w:rsidRPr="007E1BA8">
          <w:rPr>
            <w:rStyle w:val="Hyperlink"/>
            <w:rFonts w:ascii="Arial" w:hAnsi="Arial" w:cs="Arial"/>
            <w:color w:val="39373A"/>
            <w:sz w:val="24"/>
            <w:szCs w:val="24"/>
            <w:u w:val="none"/>
          </w:rPr>
          <w:t>Het vergeten gezicht</w:t>
        </w:r>
      </w:hyperlink>
      <w:r w:rsidR="003175A0">
        <w:rPr>
          <w:rFonts w:ascii="Arial" w:hAnsi="Arial" w:cs="Arial"/>
          <w:color w:val="39373A"/>
          <w:sz w:val="24"/>
          <w:szCs w:val="24"/>
        </w:rPr>
        <w:t xml:space="preserve">                                                                            </w:t>
      </w:r>
      <w:r w:rsidR="003175A0" w:rsidRPr="003175A0">
        <w:rPr>
          <w:rFonts w:ascii="Arial" w:hAnsi="Arial" w:cs="Arial"/>
          <w:b w:val="0"/>
          <w:bCs w:val="0"/>
          <w:color w:val="39373A"/>
          <w:sz w:val="24"/>
          <w:szCs w:val="24"/>
        </w:rPr>
        <w:t>Roman.</w:t>
      </w:r>
      <w:r w:rsidR="003175A0">
        <w:rPr>
          <w:rFonts w:ascii="Arial" w:hAnsi="Arial" w:cs="Arial"/>
          <w:color w:val="39373A"/>
          <w:sz w:val="24"/>
          <w:szCs w:val="24"/>
        </w:rPr>
        <w:t xml:space="preserve">                                                                                                                                        </w:t>
      </w:r>
      <w:r w:rsidRPr="003175A0">
        <w:rPr>
          <w:rFonts w:ascii="Arial" w:hAnsi="Arial" w:cs="Arial"/>
          <w:b w:val="0"/>
          <w:bCs w:val="0"/>
          <w:sz w:val="24"/>
          <w:szCs w:val="24"/>
        </w:rPr>
        <w:t>Een geschiedenis over liefde en verraad.                                                                                     Amsterdam: De Arbeiderspers. 2009. 240 blz.</w:t>
      </w:r>
      <w:r>
        <w:rPr>
          <w:rFonts w:ascii="Arial" w:hAnsi="Arial" w:cs="Arial"/>
        </w:rPr>
        <w:t xml:space="preserve"> </w:t>
      </w:r>
    </w:p>
    <w:p w14:paraId="18CFFDEE" w14:textId="77777777" w:rsidR="003175A0" w:rsidRPr="003175A0" w:rsidRDefault="003175A0" w:rsidP="003175A0">
      <w:pPr>
        <w:pStyle w:val="Kop3"/>
        <w:shd w:val="clear" w:color="auto" w:fill="FFFFFF"/>
        <w:spacing w:before="0" w:beforeAutospacing="0" w:after="0" w:afterAutospacing="0"/>
        <w:rPr>
          <w:rFonts w:ascii="Arial" w:hAnsi="Arial" w:cs="Arial"/>
          <w:b w:val="0"/>
          <w:bCs w:val="0"/>
          <w:color w:val="39373A"/>
          <w:sz w:val="24"/>
          <w:szCs w:val="24"/>
        </w:rPr>
      </w:pPr>
    </w:p>
    <w:p w14:paraId="7C24A911" w14:textId="710B71ED" w:rsidR="007E1BA8" w:rsidRPr="007E1BA8" w:rsidRDefault="007E1BA8" w:rsidP="007E1BA8">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(07 uur, 46 minuten). 2010.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 </w:t>
      </w:r>
      <w:proofErr w:type="spellStart"/>
      <w:r>
        <w:rPr>
          <w:rFonts w:ascii="Arial" w:hAnsi="Arial" w:cs="Arial"/>
        </w:rPr>
        <w:t>Ebook</w:t>
      </w:r>
      <w:proofErr w:type="spellEnd"/>
      <w:r>
        <w:rPr>
          <w:rFonts w:ascii="Arial" w:hAnsi="Arial" w:cs="Arial"/>
        </w:rPr>
        <w:t>. 2011.</w:t>
      </w:r>
    </w:p>
    <w:p w14:paraId="04C72A21" w14:textId="18599D10" w:rsidR="007E1BA8" w:rsidRPr="007E1BA8" w:rsidRDefault="007E1BA8" w:rsidP="007E1BA8">
      <w:pPr>
        <w:pStyle w:val="maintext"/>
        <w:shd w:val="clear" w:color="auto" w:fill="FFFFFF"/>
        <w:spacing w:before="300" w:beforeAutospacing="0" w:after="0" w:afterAutospacing="0"/>
        <w:rPr>
          <w:rFonts w:ascii="Arial" w:hAnsi="Arial" w:cs="Arial"/>
          <w:i/>
          <w:iCs/>
          <w:color w:val="39373A"/>
        </w:rPr>
      </w:pPr>
      <w:r w:rsidRPr="007E1BA8">
        <w:rPr>
          <w:rFonts w:ascii="Arial" w:hAnsi="Arial" w:cs="Arial"/>
          <w:i/>
          <w:iCs/>
          <w:color w:val="39373A"/>
        </w:rPr>
        <w:t>Een vrouw probeert het oorlogstrauma van haar dementerende moeder te begrijpen.</w:t>
      </w:r>
    </w:p>
    <w:p w14:paraId="507AF502" w14:textId="6FC56717" w:rsidR="008D279F" w:rsidRPr="008D279F" w:rsidRDefault="009D024C" w:rsidP="008D279F">
      <w:pPr>
        <w:spacing w:line="240" w:lineRule="auto"/>
        <w:rPr>
          <w:rFonts w:ascii="Arial" w:eastAsia="Times New Roman" w:hAnsi="Arial" w:cs="Arial"/>
          <w:b/>
          <w:i/>
          <w:sz w:val="24"/>
          <w:szCs w:val="24"/>
          <w:u w:val="single"/>
        </w:rPr>
      </w:pPr>
      <w:r>
        <w:rPr>
          <w:rFonts w:ascii="Arial" w:eastAsia="Times New Roman" w:hAnsi="Arial" w:cs="Arial"/>
          <w:b/>
          <w:i/>
          <w:sz w:val="24"/>
          <w:szCs w:val="24"/>
        </w:rPr>
        <w:lastRenderedPageBreak/>
        <w:t xml:space="preserve">                                                                                                                                                   </w:t>
      </w:r>
      <w:r w:rsidR="008D279F" w:rsidRPr="008D279F">
        <w:rPr>
          <w:rFonts w:ascii="Arial" w:eastAsia="Times New Roman" w:hAnsi="Arial" w:cs="Arial"/>
          <w:b/>
          <w:i/>
          <w:sz w:val="24"/>
          <w:szCs w:val="24"/>
          <w:u w:val="single"/>
        </w:rPr>
        <w:t>G</w:t>
      </w:r>
      <w:r w:rsidR="00A567CD">
        <w:rPr>
          <w:rFonts w:ascii="Arial" w:eastAsia="Times New Roman" w:hAnsi="Arial" w:cs="Arial"/>
          <w:b/>
          <w:i/>
          <w:sz w:val="24"/>
          <w:szCs w:val="24"/>
          <w:u w:val="single"/>
        </w:rPr>
        <w:t>RIEKENLAND</w:t>
      </w:r>
    </w:p>
    <w:p w14:paraId="44B0A2E5" w14:textId="608D4559" w:rsidR="008D279F" w:rsidRDefault="008D279F" w:rsidP="008D279F">
      <w:pPr>
        <w:spacing w:line="240" w:lineRule="auto"/>
        <w:rPr>
          <w:rFonts w:ascii="Arial" w:eastAsia="Times New Roman" w:hAnsi="Arial" w:cs="Arial"/>
          <w:b/>
          <w:i/>
          <w:sz w:val="24"/>
          <w:szCs w:val="24"/>
        </w:rPr>
      </w:pPr>
      <w:r>
        <w:rPr>
          <w:rFonts w:ascii="Arial" w:eastAsia="Times New Roman" w:hAnsi="Arial" w:cs="Arial"/>
          <w:b/>
          <w:i/>
          <w:sz w:val="24"/>
          <w:szCs w:val="24"/>
          <w:u w:val="single"/>
        </w:rPr>
        <w:t xml:space="preserve">David </w:t>
      </w:r>
      <w:proofErr w:type="spellStart"/>
      <w:r w:rsidRPr="008D279F">
        <w:rPr>
          <w:rFonts w:ascii="Arial" w:eastAsia="Times New Roman" w:hAnsi="Arial" w:cs="Arial"/>
          <w:b/>
          <w:i/>
          <w:sz w:val="24"/>
          <w:szCs w:val="24"/>
          <w:u w:val="single"/>
        </w:rPr>
        <w:t>Pefko</w:t>
      </w:r>
      <w:proofErr w:type="spellEnd"/>
      <w:r>
        <w:rPr>
          <w:rFonts w:ascii="Arial" w:eastAsia="Times New Roman" w:hAnsi="Arial" w:cs="Arial"/>
          <w:b/>
          <w:i/>
          <w:sz w:val="24"/>
          <w:szCs w:val="24"/>
          <w:u w:val="single"/>
        </w:rPr>
        <w:t xml:space="preserve">                                                                                                                            </w:t>
      </w:r>
      <w:r w:rsidRPr="008D279F">
        <w:rPr>
          <w:rFonts w:ascii="Arial" w:eastAsia="Times New Roman" w:hAnsi="Arial" w:cs="Arial"/>
          <w:b/>
          <w:i/>
          <w:sz w:val="24"/>
          <w:szCs w:val="24"/>
          <w:u w:val="single"/>
        </w:rPr>
        <w:t xml:space="preserve"> </w:t>
      </w:r>
      <w:r>
        <w:rPr>
          <w:rFonts w:ascii="Arial" w:eastAsia="Times New Roman" w:hAnsi="Arial" w:cs="Arial"/>
          <w:i/>
          <w:sz w:val="24"/>
          <w:szCs w:val="24"/>
        </w:rPr>
        <w:t>(1983)</w:t>
      </w:r>
    </w:p>
    <w:p w14:paraId="4765FDB0" w14:textId="6E4075D6" w:rsidR="008D279F" w:rsidRDefault="008D279F" w:rsidP="008D279F">
      <w:pPr>
        <w:spacing w:line="240" w:lineRule="auto"/>
        <w:rPr>
          <w:rFonts w:ascii="Arial" w:hAnsi="Arial" w:cs="Arial"/>
          <w:bCs/>
          <w:sz w:val="24"/>
          <w:szCs w:val="24"/>
        </w:rPr>
      </w:pPr>
      <w:r>
        <w:rPr>
          <w:rFonts w:ascii="Arial" w:eastAsia="Times New Roman" w:hAnsi="Arial" w:cs="Arial"/>
          <w:sz w:val="24"/>
          <w:szCs w:val="24"/>
        </w:rPr>
        <w:t xml:space="preserve">- David </w:t>
      </w:r>
      <w:proofErr w:type="spellStart"/>
      <w:r>
        <w:rPr>
          <w:rFonts w:ascii="Arial" w:eastAsia="Times New Roman" w:hAnsi="Arial" w:cs="Arial"/>
          <w:sz w:val="24"/>
          <w:szCs w:val="24"/>
        </w:rPr>
        <w:t>Pefko</w:t>
      </w:r>
      <w:proofErr w:type="spellEnd"/>
      <w:r>
        <w:rPr>
          <w:rFonts w:ascii="Arial" w:eastAsia="Times New Roman" w:hAnsi="Arial" w:cs="Arial"/>
          <w:sz w:val="24"/>
          <w:szCs w:val="24"/>
        </w:rPr>
        <w:t xml:space="preserve">, </w:t>
      </w:r>
      <w:r>
        <w:rPr>
          <w:rFonts w:ascii="Arial" w:hAnsi="Arial" w:cs="Arial"/>
          <w:b/>
          <w:bCs/>
          <w:sz w:val="24"/>
          <w:szCs w:val="24"/>
        </w:rPr>
        <w:t xml:space="preserve">Levi Andreas                                                                                              </w:t>
      </w:r>
      <w:r>
        <w:rPr>
          <w:rFonts w:ascii="Arial" w:hAnsi="Arial" w:cs="Arial"/>
          <w:bCs/>
          <w:sz w:val="24"/>
          <w:szCs w:val="24"/>
        </w:rPr>
        <w:t xml:space="preserve">Amsterdam: G.A. van Oorschot. November 2009. 376 blz. </w:t>
      </w:r>
    </w:p>
    <w:p w14:paraId="39F57F9D" w14:textId="2D589430" w:rsidR="005B1448" w:rsidRDefault="005B1448" w:rsidP="008D279F">
      <w:pPr>
        <w:spacing w:line="240" w:lineRule="auto"/>
        <w:rPr>
          <w:rFonts w:ascii="Arial" w:hAnsi="Arial" w:cs="Arial"/>
          <w:color w:val="39373A"/>
          <w:sz w:val="24"/>
          <w:szCs w:val="24"/>
          <w:shd w:val="clear" w:color="auto" w:fill="FFFFFF"/>
        </w:rPr>
      </w:pPr>
      <w:r w:rsidRPr="005B1448">
        <w:rPr>
          <w:rFonts w:ascii="Arial" w:hAnsi="Arial" w:cs="Arial"/>
          <w:bCs/>
          <w:sz w:val="24"/>
          <w:szCs w:val="24"/>
        </w:rPr>
        <w:t xml:space="preserve">--- </w:t>
      </w:r>
      <w:r w:rsidRPr="005B1448">
        <w:rPr>
          <w:rFonts w:ascii="Arial" w:hAnsi="Arial" w:cs="Arial"/>
          <w:color w:val="39373A"/>
          <w:sz w:val="24"/>
          <w:szCs w:val="24"/>
          <w:shd w:val="clear" w:color="auto" w:fill="FFFFFF"/>
        </w:rPr>
        <w:t>Daisy streaming audio (13 uur, 20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3A39BD98" w14:textId="47B1AD61" w:rsidR="005B1448" w:rsidRPr="005B1448" w:rsidRDefault="005B1448" w:rsidP="008D279F">
      <w:pPr>
        <w:spacing w:line="240" w:lineRule="auto"/>
        <w:rPr>
          <w:rFonts w:ascii="Arial" w:eastAsia="Times New Roman" w:hAnsi="Arial" w:cs="Arial"/>
          <w:b/>
          <w:i/>
          <w:iCs/>
          <w:sz w:val="24"/>
          <w:szCs w:val="24"/>
        </w:rPr>
      </w:pPr>
      <w:r w:rsidRPr="005B1448">
        <w:rPr>
          <w:rFonts w:ascii="Arial" w:hAnsi="Arial" w:cs="Arial"/>
          <w:i/>
          <w:iCs/>
          <w:color w:val="39373A"/>
          <w:sz w:val="24"/>
          <w:szCs w:val="24"/>
          <w:shd w:val="clear" w:color="auto" w:fill="FFFFFF"/>
        </w:rPr>
        <w:t>Een strijkster is aan het vereenzamen, maar dan vindt ze in een overhemd een briefje.</w:t>
      </w:r>
    </w:p>
    <w:p w14:paraId="0CF28073" w14:textId="77777777" w:rsidR="005B1448" w:rsidRDefault="008D279F" w:rsidP="008D279F">
      <w:pPr>
        <w:spacing w:line="240" w:lineRule="auto"/>
        <w:rPr>
          <w:rFonts w:ascii="Arial" w:hAnsi="Arial" w:cs="Arial"/>
          <w:b/>
          <w:bCs/>
          <w:sz w:val="24"/>
          <w:szCs w:val="24"/>
        </w:rPr>
      </w:pPr>
      <w:r>
        <w:rPr>
          <w:rFonts w:ascii="Arial" w:eastAsia="Times New Roman" w:hAnsi="Arial" w:cs="Arial"/>
          <w:sz w:val="24"/>
          <w:szCs w:val="24"/>
        </w:rPr>
        <w:t xml:space="preserve">- David </w:t>
      </w:r>
      <w:proofErr w:type="spellStart"/>
      <w:r>
        <w:rPr>
          <w:rFonts w:ascii="Arial" w:eastAsia="Times New Roman" w:hAnsi="Arial" w:cs="Arial"/>
          <w:sz w:val="24"/>
          <w:szCs w:val="24"/>
        </w:rPr>
        <w:t>Pefko</w:t>
      </w:r>
      <w:proofErr w:type="spellEnd"/>
      <w:r>
        <w:rPr>
          <w:rFonts w:ascii="Arial" w:eastAsia="Times New Roman" w:hAnsi="Arial" w:cs="Arial"/>
          <w:sz w:val="24"/>
          <w:szCs w:val="24"/>
        </w:rPr>
        <w:t xml:space="preserve">, </w:t>
      </w:r>
      <w:r>
        <w:rPr>
          <w:rFonts w:ascii="Arial" w:hAnsi="Arial" w:cs="Arial"/>
          <w:b/>
          <w:bCs/>
          <w:sz w:val="24"/>
          <w:szCs w:val="24"/>
        </w:rPr>
        <w:t xml:space="preserve">Het Voorseizoen                                                                                        </w:t>
      </w:r>
      <w:r>
        <w:rPr>
          <w:rFonts w:ascii="Arial" w:hAnsi="Arial" w:cs="Arial"/>
          <w:bCs/>
          <w:sz w:val="24"/>
          <w:szCs w:val="24"/>
        </w:rPr>
        <w:t>Amsterdam: Prometheus. 2011. 415 blz.</w:t>
      </w:r>
      <w:r>
        <w:rPr>
          <w:rFonts w:ascii="Arial" w:hAnsi="Arial" w:cs="Arial"/>
          <w:b/>
          <w:bCs/>
          <w:sz w:val="24"/>
          <w:szCs w:val="24"/>
        </w:rPr>
        <w:t xml:space="preserve">   </w:t>
      </w:r>
    </w:p>
    <w:p w14:paraId="2EC22DB8" w14:textId="344D7DC5" w:rsidR="008D279F" w:rsidRDefault="005B1448" w:rsidP="008D279F">
      <w:pPr>
        <w:spacing w:line="240" w:lineRule="auto"/>
        <w:rPr>
          <w:rFonts w:ascii="Arial" w:hAnsi="Arial" w:cs="Arial"/>
          <w:bCs/>
          <w:color w:val="31312F"/>
          <w:sz w:val="24"/>
          <w:szCs w:val="24"/>
        </w:rPr>
      </w:pPr>
      <w:r w:rsidRPr="005B1448">
        <w:rPr>
          <w:rFonts w:ascii="Arial" w:hAnsi="Arial" w:cs="Arial"/>
          <w:sz w:val="24"/>
          <w:szCs w:val="24"/>
        </w:rPr>
        <w:t>---</w:t>
      </w:r>
      <w:r w:rsidRPr="005B1448">
        <w:rPr>
          <w:rFonts w:ascii="Arial" w:hAnsi="Arial" w:cs="Arial"/>
          <w:b/>
          <w:bCs/>
          <w:sz w:val="24"/>
          <w:szCs w:val="24"/>
        </w:rPr>
        <w:t xml:space="preserve"> </w:t>
      </w:r>
      <w:r w:rsidRPr="005B1448">
        <w:rPr>
          <w:rFonts w:ascii="Arial" w:hAnsi="Arial" w:cs="Arial"/>
          <w:color w:val="39373A"/>
          <w:sz w:val="24"/>
          <w:szCs w:val="24"/>
          <w:shd w:val="clear" w:color="auto" w:fill="FFFFFF"/>
        </w:rPr>
        <w:t>Daisy streaming audio (14 uur, 33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8D279F" w:rsidRPr="005B1448">
        <w:rPr>
          <w:rFonts w:ascii="Arial" w:hAnsi="Arial" w:cs="Arial"/>
          <w:b/>
          <w:bCs/>
          <w:sz w:val="24"/>
          <w:szCs w:val="24"/>
        </w:rPr>
        <w:t xml:space="preserve">                                                                                      </w:t>
      </w:r>
      <w:r w:rsidRPr="005B1448">
        <w:rPr>
          <w:rFonts w:ascii="Arial" w:hAnsi="Arial" w:cs="Arial"/>
          <w:sz w:val="24"/>
          <w:szCs w:val="24"/>
        </w:rPr>
        <w:t>---</w:t>
      </w:r>
      <w:r>
        <w:rPr>
          <w:rFonts w:ascii="Arial" w:hAnsi="Arial" w:cs="Arial"/>
          <w:b/>
          <w:bCs/>
          <w:sz w:val="24"/>
          <w:szCs w:val="24"/>
        </w:rPr>
        <w:t xml:space="preserve"> </w:t>
      </w:r>
      <w:r w:rsidR="008D279F">
        <w:rPr>
          <w:rFonts w:ascii="Arial" w:hAnsi="Arial" w:cs="Arial"/>
          <w:bCs/>
          <w:sz w:val="24"/>
          <w:szCs w:val="24"/>
        </w:rPr>
        <w:t xml:space="preserve">Winnaar Gouden </w:t>
      </w:r>
      <w:proofErr w:type="spellStart"/>
      <w:r w:rsidR="008D279F">
        <w:rPr>
          <w:rFonts w:ascii="Arial" w:hAnsi="Arial" w:cs="Arial"/>
          <w:bCs/>
          <w:sz w:val="24"/>
          <w:szCs w:val="24"/>
        </w:rPr>
        <w:t>Boekenuil</w:t>
      </w:r>
      <w:proofErr w:type="spellEnd"/>
      <w:r w:rsidR="008D279F">
        <w:rPr>
          <w:rFonts w:ascii="Arial" w:hAnsi="Arial" w:cs="Arial"/>
          <w:bCs/>
          <w:sz w:val="24"/>
          <w:szCs w:val="24"/>
        </w:rPr>
        <w:t xml:space="preserve"> 2012</w:t>
      </w:r>
      <w:r w:rsidR="008D279F">
        <w:rPr>
          <w:rFonts w:ascii="Arial" w:hAnsi="Arial" w:cs="Arial"/>
          <w:bCs/>
          <w:color w:val="31312F"/>
          <w:sz w:val="24"/>
          <w:szCs w:val="24"/>
        </w:rPr>
        <w:t>.</w:t>
      </w:r>
    </w:p>
    <w:p w14:paraId="1BDEBA3F" w14:textId="1AD7010D" w:rsidR="006517CA" w:rsidRPr="006517CA" w:rsidRDefault="006517CA" w:rsidP="008D279F">
      <w:pPr>
        <w:spacing w:line="240" w:lineRule="auto"/>
        <w:rPr>
          <w:rFonts w:ascii="Arial" w:hAnsi="Arial" w:cs="Arial"/>
          <w:b/>
          <w:bCs/>
          <w:i/>
          <w:iCs/>
          <w:sz w:val="24"/>
          <w:szCs w:val="24"/>
        </w:rPr>
      </w:pPr>
      <w:r w:rsidRPr="006517CA">
        <w:rPr>
          <w:rFonts w:ascii="Arial" w:hAnsi="Arial" w:cs="Arial"/>
          <w:i/>
          <w:iCs/>
          <w:color w:val="39373A"/>
          <w:sz w:val="24"/>
          <w:szCs w:val="24"/>
          <w:shd w:val="clear" w:color="auto" w:fill="FFFFFF"/>
        </w:rPr>
        <w:t xml:space="preserve">Nadat zijn vrouw hem verlaten heeft, raakt een middelbare politierechercheur in een </w:t>
      </w:r>
      <w:proofErr w:type="spellStart"/>
      <w:r w:rsidRPr="006517CA">
        <w:rPr>
          <w:rFonts w:ascii="Arial" w:hAnsi="Arial" w:cs="Arial"/>
          <w:i/>
          <w:iCs/>
          <w:color w:val="39373A"/>
          <w:sz w:val="24"/>
          <w:szCs w:val="24"/>
          <w:shd w:val="clear" w:color="auto" w:fill="FFFFFF"/>
        </w:rPr>
        <w:t>midlife-crisis</w:t>
      </w:r>
      <w:proofErr w:type="spellEnd"/>
      <w:r>
        <w:rPr>
          <w:rFonts w:ascii="Arial" w:hAnsi="Arial" w:cs="Arial"/>
          <w:i/>
          <w:iCs/>
          <w:color w:val="39373A"/>
          <w:sz w:val="24"/>
          <w:szCs w:val="24"/>
          <w:shd w:val="clear" w:color="auto" w:fill="FFFFFF"/>
        </w:rPr>
        <w:t>.</w:t>
      </w:r>
      <w:r w:rsidRPr="006517CA">
        <w:rPr>
          <w:rFonts w:ascii="Arial" w:hAnsi="Arial" w:cs="Arial"/>
          <w:i/>
          <w:iCs/>
          <w:color w:val="39373A"/>
          <w:sz w:val="24"/>
          <w:szCs w:val="24"/>
          <w:shd w:val="clear" w:color="auto" w:fill="FFFFFF"/>
        </w:rPr>
        <w:t>.</w:t>
      </w:r>
    </w:p>
    <w:p w14:paraId="5D39F95B" w14:textId="49FDA08A" w:rsidR="003175A0" w:rsidRDefault="008D279F" w:rsidP="008D279F">
      <w:pPr>
        <w:spacing w:line="240" w:lineRule="auto"/>
        <w:rPr>
          <w:rFonts w:ascii="Arial" w:eastAsia="Times New Roman" w:hAnsi="Arial" w:cs="Arial"/>
          <w:sz w:val="24"/>
          <w:szCs w:val="24"/>
        </w:rPr>
      </w:pPr>
      <w:r>
        <w:rPr>
          <w:rFonts w:ascii="Arial" w:eastAsia="Times New Roman" w:hAnsi="Arial" w:cs="Arial"/>
          <w:sz w:val="24"/>
          <w:szCs w:val="24"/>
        </w:rPr>
        <w:t xml:space="preserve">- David </w:t>
      </w:r>
      <w:proofErr w:type="spellStart"/>
      <w:r>
        <w:rPr>
          <w:rFonts w:ascii="Arial" w:eastAsia="Times New Roman" w:hAnsi="Arial" w:cs="Arial"/>
          <w:sz w:val="24"/>
          <w:szCs w:val="24"/>
        </w:rPr>
        <w:t>Pefko</w:t>
      </w:r>
      <w:proofErr w:type="spellEnd"/>
      <w:r>
        <w:rPr>
          <w:rFonts w:ascii="Arial" w:eastAsia="Times New Roman" w:hAnsi="Arial" w:cs="Arial"/>
          <w:sz w:val="24"/>
          <w:szCs w:val="24"/>
        </w:rPr>
        <w:t xml:space="preserve">, </w:t>
      </w:r>
      <w:r>
        <w:rPr>
          <w:rFonts w:ascii="Arial" w:eastAsia="Times New Roman" w:hAnsi="Arial" w:cs="Arial"/>
          <w:b/>
          <w:sz w:val="24"/>
          <w:szCs w:val="24"/>
        </w:rPr>
        <w:t xml:space="preserve">45                                                                                                          </w:t>
      </w:r>
      <w:r>
        <w:rPr>
          <w:rFonts w:ascii="Arial" w:eastAsia="Times New Roman" w:hAnsi="Arial" w:cs="Arial"/>
          <w:sz w:val="24"/>
          <w:szCs w:val="24"/>
        </w:rPr>
        <w:t xml:space="preserve">Amsterdam: Querido. September 2013. 156 blz.  </w:t>
      </w:r>
    </w:p>
    <w:p w14:paraId="7FC295CD" w14:textId="421B55AB" w:rsidR="003175A0" w:rsidRDefault="005B1448" w:rsidP="008D279F">
      <w:pPr>
        <w:spacing w:line="240" w:lineRule="auto"/>
        <w:rPr>
          <w:rFonts w:ascii="Arial" w:eastAsia="Times New Roman" w:hAnsi="Arial" w:cs="Arial"/>
          <w:sz w:val="24"/>
          <w:szCs w:val="24"/>
        </w:rPr>
      </w:pPr>
      <w:r w:rsidRPr="005B1448">
        <w:rPr>
          <w:rFonts w:ascii="Arial" w:eastAsia="Times New Roman" w:hAnsi="Arial" w:cs="Arial"/>
          <w:sz w:val="24"/>
          <w:szCs w:val="24"/>
        </w:rPr>
        <w:t xml:space="preserve">--- </w:t>
      </w:r>
      <w:r w:rsidRPr="005B1448">
        <w:rPr>
          <w:rFonts w:ascii="Arial" w:hAnsi="Arial" w:cs="Arial"/>
          <w:color w:val="39373A"/>
          <w:sz w:val="24"/>
          <w:szCs w:val="24"/>
          <w:shd w:val="clear" w:color="auto" w:fill="FFFFFF"/>
        </w:rPr>
        <w:t>Daisy streaming audio (04 uur, 21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eastAsia="Times New Roman" w:hAnsi="Arial" w:cs="Arial"/>
          <w:sz w:val="24"/>
          <w:szCs w:val="24"/>
        </w:rPr>
        <w:t xml:space="preserve">                                         </w:t>
      </w:r>
      <w:r w:rsidR="003175A0">
        <w:rPr>
          <w:rFonts w:ascii="Arial" w:eastAsia="Times New Roman" w:hAnsi="Arial" w:cs="Arial"/>
          <w:sz w:val="24"/>
          <w:szCs w:val="24"/>
        </w:rPr>
        <w:t xml:space="preserve">--- </w:t>
      </w:r>
      <w:proofErr w:type="spellStart"/>
      <w:r w:rsidR="003175A0">
        <w:rPr>
          <w:rFonts w:ascii="Arial" w:eastAsia="Times New Roman" w:hAnsi="Arial" w:cs="Arial"/>
          <w:sz w:val="24"/>
          <w:szCs w:val="24"/>
        </w:rPr>
        <w:t>Ebook</w:t>
      </w:r>
      <w:proofErr w:type="spellEnd"/>
      <w:r w:rsidR="003175A0">
        <w:rPr>
          <w:rFonts w:ascii="Arial" w:eastAsia="Times New Roman" w:hAnsi="Arial" w:cs="Arial"/>
          <w:sz w:val="24"/>
          <w:szCs w:val="24"/>
        </w:rPr>
        <w:t xml:space="preserve">. 2013. </w:t>
      </w:r>
      <w:r w:rsidR="008D279F">
        <w:rPr>
          <w:rFonts w:ascii="Arial" w:eastAsia="Times New Roman" w:hAnsi="Arial" w:cs="Arial"/>
          <w:sz w:val="24"/>
          <w:szCs w:val="24"/>
        </w:rPr>
        <w:t xml:space="preserve">                                                                                 </w:t>
      </w:r>
    </w:p>
    <w:p w14:paraId="6A60AB15" w14:textId="1ADE4B10" w:rsidR="008D279F" w:rsidRPr="003175A0" w:rsidRDefault="008D279F" w:rsidP="008D279F">
      <w:pPr>
        <w:spacing w:line="240" w:lineRule="auto"/>
        <w:rPr>
          <w:rFonts w:ascii="Arial" w:hAnsi="Arial" w:cs="Arial"/>
          <w:bCs/>
          <w:i/>
          <w:iCs/>
          <w:color w:val="31312F"/>
          <w:sz w:val="24"/>
          <w:szCs w:val="24"/>
        </w:rPr>
      </w:pPr>
      <w:r w:rsidRPr="003175A0">
        <w:rPr>
          <w:rFonts w:ascii="Arial" w:hAnsi="Arial" w:cs="Arial"/>
          <w:i/>
          <w:iCs/>
          <w:sz w:val="24"/>
          <w:szCs w:val="24"/>
        </w:rPr>
        <w:t xml:space="preserve">Het boek 45 is het tweede deel van de literaire erotische trilogie 25/45/70, geschreven door Jamal </w:t>
      </w:r>
      <w:proofErr w:type="spellStart"/>
      <w:r w:rsidRPr="003175A0">
        <w:rPr>
          <w:rFonts w:ascii="Arial" w:hAnsi="Arial" w:cs="Arial"/>
          <w:i/>
          <w:iCs/>
          <w:sz w:val="24"/>
          <w:szCs w:val="24"/>
        </w:rPr>
        <w:t>Ouariachi</w:t>
      </w:r>
      <w:proofErr w:type="spellEnd"/>
      <w:r w:rsidRPr="003175A0">
        <w:rPr>
          <w:rFonts w:ascii="Arial" w:hAnsi="Arial" w:cs="Arial"/>
          <w:i/>
          <w:iCs/>
          <w:sz w:val="24"/>
          <w:szCs w:val="24"/>
        </w:rPr>
        <w:t xml:space="preserve">, David </w:t>
      </w:r>
      <w:proofErr w:type="spellStart"/>
      <w:r w:rsidRPr="003175A0">
        <w:rPr>
          <w:rFonts w:ascii="Arial" w:hAnsi="Arial" w:cs="Arial"/>
          <w:i/>
          <w:iCs/>
          <w:sz w:val="24"/>
          <w:szCs w:val="24"/>
        </w:rPr>
        <w:t>Pefko</w:t>
      </w:r>
      <w:proofErr w:type="spellEnd"/>
      <w:r w:rsidRPr="003175A0">
        <w:rPr>
          <w:rFonts w:ascii="Arial" w:hAnsi="Arial" w:cs="Arial"/>
          <w:i/>
          <w:iCs/>
          <w:sz w:val="24"/>
          <w:szCs w:val="24"/>
        </w:rPr>
        <w:t xml:space="preserve"> en Daan Heerma van </w:t>
      </w:r>
      <w:proofErr w:type="spellStart"/>
      <w:r w:rsidRPr="003175A0">
        <w:rPr>
          <w:rFonts w:ascii="Arial" w:hAnsi="Arial" w:cs="Arial"/>
          <w:i/>
          <w:iCs/>
          <w:sz w:val="24"/>
          <w:szCs w:val="24"/>
        </w:rPr>
        <w:t>Voss</w:t>
      </w:r>
      <w:proofErr w:type="spellEnd"/>
      <w:r w:rsidR="003175A0" w:rsidRPr="003175A0">
        <w:rPr>
          <w:rFonts w:ascii="Arial" w:hAnsi="Arial" w:cs="Arial"/>
          <w:i/>
          <w:iCs/>
          <w:sz w:val="24"/>
          <w:szCs w:val="24"/>
        </w:rPr>
        <w:t>.</w:t>
      </w:r>
    </w:p>
    <w:p w14:paraId="19902A29" w14:textId="1FA03F2E" w:rsidR="008D279F" w:rsidRDefault="008D279F" w:rsidP="008D279F">
      <w:pPr>
        <w:spacing w:line="240" w:lineRule="auto"/>
        <w:rPr>
          <w:rFonts w:ascii="Arial" w:hAnsi="Arial" w:cs="Arial"/>
          <w:bCs/>
          <w:sz w:val="24"/>
          <w:szCs w:val="24"/>
        </w:rPr>
      </w:pPr>
      <w:r>
        <w:rPr>
          <w:rFonts w:ascii="Arial" w:eastAsia="Times New Roman" w:hAnsi="Arial" w:cs="Arial"/>
          <w:sz w:val="24"/>
          <w:szCs w:val="24"/>
        </w:rPr>
        <w:t xml:space="preserve">- David </w:t>
      </w:r>
      <w:proofErr w:type="spellStart"/>
      <w:r>
        <w:rPr>
          <w:rFonts w:ascii="Arial" w:eastAsia="Times New Roman" w:hAnsi="Arial" w:cs="Arial"/>
          <w:sz w:val="24"/>
          <w:szCs w:val="24"/>
        </w:rPr>
        <w:t>Pefko</w:t>
      </w:r>
      <w:proofErr w:type="spellEnd"/>
      <w:r>
        <w:rPr>
          <w:rFonts w:ascii="Arial" w:eastAsia="Times New Roman" w:hAnsi="Arial" w:cs="Arial"/>
          <w:sz w:val="24"/>
          <w:szCs w:val="24"/>
        </w:rPr>
        <w:t xml:space="preserve">, </w:t>
      </w:r>
      <w:r>
        <w:rPr>
          <w:rFonts w:ascii="Arial" w:eastAsia="Times New Roman" w:hAnsi="Arial" w:cs="Arial"/>
          <w:b/>
          <w:sz w:val="24"/>
          <w:szCs w:val="24"/>
        </w:rPr>
        <w:t xml:space="preserve">Daar komen de vliegen                                                                                </w:t>
      </w:r>
      <w:r>
        <w:rPr>
          <w:rFonts w:ascii="Arial" w:hAnsi="Arial" w:cs="Arial"/>
          <w:bCs/>
          <w:sz w:val="24"/>
          <w:szCs w:val="24"/>
        </w:rPr>
        <w:t xml:space="preserve">Amsterdam: Prometheus. 2017. 356 blz. </w:t>
      </w:r>
    </w:p>
    <w:p w14:paraId="61A481A1" w14:textId="36C37BB0" w:rsidR="003175A0" w:rsidRPr="003175A0" w:rsidRDefault="003175A0" w:rsidP="008D279F">
      <w:pPr>
        <w:spacing w:line="240" w:lineRule="auto"/>
        <w:rPr>
          <w:rFonts w:ascii="Arial" w:hAnsi="Arial" w:cs="Arial"/>
          <w:bCs/>
          <w:sz w:val="24"/>
          <w:szCs w:val="24"/>
        </w:rPr>
      </w:pPr>
      <w:r w:rsidRPr="003175A0">
        <w:rPr>
          <w:rFonts w:ascii="Arial" w:hAnsi="Arial" w:cs="Arial"/>
          <w:bCs/>
          <w:sz w:val="24"/>
          <w:szCs w:val="24"/>
        </w:rPr>
        <w:t xml:space="preserve">--- </w:t>
      </w:r>
      <w:r w:rsidRPr="003175A0">
        <w:rPr>
          <w:rFonts w:ascii="Arial" w:hAnsi="Arial" w:cs="Arial"/>
          <w:color w:val="39373A"/>
          <w:sz w:val="24"/>
          <w:szCs w:val="24"/>
          <w:shd w:val="clear" w:color="auto" w:fill="FFFFFF"/>
        </w:rPr>
        <w:t>Daisy streaming audio (12 uur, 24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31B6A73E" w14:textId="1F010084" w:rsidR="003175A0" w:rsidRPr="003175A0" w:rsidRDefault="003175A0" w:rsidP="008D279F">
      <w:pPr>
        <w:spacing w:line="240" w:lineRule="auto"/>
        <w:rPr>
          <w:rFonts w:ascii="Arial" w:eastAsia="Times New Roman" w:hAnsi="Arial" w:cs="Arial"/>
          <w:b/>
          <w:i/>
          <w:iCs/>
          <w:sz w:val="24"/>
          <w:szCs w:val="24"/>
        </w:rPr>
      </w:pPr>
      <w:r w:rsidRPr="003175A0">
        <w:rPr>
          <w:rFonts w:ascii="Arial" w:hAnsi="Arial" w:cs="Arial"/>
          <w:i/>
          <w:iCs/>
          <w:color w:val="39373A"/>
          <w:sz w:val="24"/>
          <w:szCs w:val="24"/>
          <w:shd w:val="clear" w:color="auto" w:fill="FFFFFF"/>
        </w:rPr>
        <w:t>Een zakenman is succesvol in Wall Street met een piramidespel, maar als dat wordt ontmaskerd, stort ook zijn privéleven in.</w:t>
      </w:r>
    </w:p>
    <w:p w14:paraId="23F3246F" w14:textId="3E911DBC" w:rsidR="00A84366" w:rsidRDefault="00A84366" w:rsidP="00CC5AA8">
      <w:pPr>
        <w:shd w:val="clear" w:color="auto" w:fill="FFFFFF"/>
        <w:spacing w:before="300" w:after="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H</w:t>
      </w:r>
      <w:r w:rsidR="00A567CD">
        <w:rPr>
          <w:rStyle w:val="creator"/>
          <w:rFonts w:ascii="Arial" w:hAnsi="Arial" w:cs="Arial"/>
          <w:b/>
          <w:bCs/>
          <w:i/>
          <w:iCs/>
          <w:color w:val="39373A"/>
          <w:sz w:val="24"/>
          <w:szCs w:val="24"/>
          <w:u w:val="single"/>
        </w:rPr>
        <w:t xml:space="preserve">ONGARIJE </w:t>
      </w:r>
    </w:p>
    <w:p w14:paraId="53E36E5A" w14:textId="28DBAB18" w:rsidR="00AC0FBF" w:rsidRDefault="00AC0FBF" w:rsidP="00CC5AA8">
      <w:pPr>
        <w:shd w:val="clear" w:color="auto" w:fill="FFFFFF"/>
        <w:spacing w:before="300" w:after="0" w:line="240" w:lineRule="auto"/>
        <w:rPr>
          <w:rFonts w:ascii="Arial" w:hAnsi="Arial" w:cs="Arial"/>
          <w:i/>
          <w:iCs/>
          <w:sz w:val="24"/>
          <w:szCs w:val="24"/>
        </w:rPr>
      </w:pPr>
      <w:r w:rsidRPr="00AC0FBF">
        <w:rPr>
          <w:rFonts w:ascii="Arial" w:hAnsi="Arial" w:cs="Arial"/>
          <w:b/>
          <w:bCs/>
          <w:i/>
          <w:iCs/>
          <w:sz w:val="24"/>
          <w:szCs w:val="24"/>
          <w:u w:val="single"/>
        </w:rPr>
        <w:t>Rudi Hermans</w:t>
      </w:r>
      <w:r w:rsidR="00DC1349">
        <w:rPr>
          <w:rFonts w:ascii="Arial" w:hAnsi="Arial" w:cs="Arial"/>
          <w:b/>
          <w:bCs/>
          <w:i/>
          <w:iCs/>
          <w:sz w:val="24"/>
          <w:szCs w:val="24"/>
          <w:u w:val="single"/>
        </w:rPr>
        <w:t xml:space="preserve">                                                                                                                          </w:t>
      </w:r>
      <w:r w:rsidR="00DC1349" w:rsidRPr="00C459F3">
        <w:rPr>
          <w:rFonts w:ascii="Arial" w:hAnsi="Arial" w:cs="Arial"/>
          <w:i/>
          <w:iCs/>
          <w:sz w:val="24"/>
          <w:szCs w:val="24"/>
        </w:rPr>
        <w:t>(</w:t>
      </w:r>
      <w:r w:rsidR="00C459F3" w:rsidRPr="00C459F3">
        <w:rPr>
          <w:rFonts w:ascii="Arial" w:hAnsi="Arial" w:cs="Arial"/>
          <w:i/>
          <w:iCs/>
          <w:color w:val="0A0A0A"/>
          <w:sz w:val="24"/>
          <w:szCs w:val="24"/>
          <w:shd w:val="clear" w:color="auto" w:fill="FFFFFF"/>
        </w:rPr>
        <w:t>Belgische vader &amp; Hongaarse moeder</w:t>
      </w:r>
      <w:r w:rsidR="00C459F3">
        <w:rPr>
          <w:rFonts w:ascii="Arial" w:hAnsi="Arial" w:cs="Arial"/>
          <w:color w:val="0A0A0A"/>
          <w:sz w:val="21"/>
          <w:szCs w:val="21"/>
          <w:shd w:val="clear" w:color="auto" w:fill="FFFFFF"/>
        </w:rPr>
        <w:t xml:space="preserve">; </w:t>
      </w:r>
      <w:r w:rsidR="00DC1349" w:rsidRPr="00DC1349">
        <w:rPr>
          <w:rFonts w:ascii="Arial" w:hAnsi="Arial" w:cs="Arial"/>
          <w:i/>
          <w:iCs/>
          <w:sz w:val="24"/>
          <w:szCs w:val="24"/>
        </w:rPr>
        <w:t>1953)</w:t>
      </w:r>
    </w:p>
    <w:p w14:paraId="080BB022" w14:textId="4EA9BCCA" w:rsidR="00C459F3" w:rsidRDefault="00C459F3" w:rsidP="00CC5AA8">
      <w:pPr>
        <w:shd w:val="clear" w:color="auto" w:fill="FFFFFF"/>
        <w:spacing w:before="300" w:after="0" w:line="240" w:lineRule="auto"/>
        <w:rPr>
          <w:rFonts w:ascii="Arial" w:hAnsi="Arial" w:cs="Arial"/>
          <w:sz w:val="21"/>
          <w:szCs w:val="21"/>
          <w:shd w:val="clear" w:color="auto" w:fill="FFFFFF"/>
        </w:rPr>
      </w:pPr>
      <w:r w:rsidRPr="00C459F3">
        <w:rPr>
          <w:rFonts w:ascii="Arial" w:hAnsi="Arial" w:cs="Arial"/>
          <w:color w:val="0A0A0A"/>
          <w:sz w:val="24"/>
          <w:szCs w:val="24"/>
          <w:shd w:val="clear" w:color="auto" w:fill="FFFFFF"/>
        </w:rPr>
        <w:t xml:space="preserve">- </w:t>
      </w:r>
      <w:r w:rsidRPr="00C459F3">
        <w:rPr>
          <w:rFonts w:ascii="Arial" w:hAnsi="Arial" w:cs="Arial"/>
          <w:sz w:val="24"/>
          <w:szCs w:val="24"/>
        </w:rPr>
        <w:t>Rudi Hermans,</w:t>
      </w:r>
      <w:r>
        <w:rPr>
          <w:rFonts w:ascii="Arial" w:hAnsi="Arial" w:cs="Arial"/>
        </w:rPr>
        <w:t xml:space="preserve"> </w:t>
      </w:r>
      <w:r w:rsidRPr="00C459F3">
        <w:rPr>
          <w:rFonts w:ascii="Arial" w:hAnsi="Arial" w:cs="Arial"/>
          <w:b/>
          <w:bCs/>
          <w:color w:val="0A0A0A"/>
          <w:sz w:val="24"/>
          <w:szCs w:val="24"/>
          <w:shd w:val="clear" w:color="auto" w:fill="FFFFFF"/>
        </w:rPr>
        <w:t>Duizend dagen regen</w:t>
      </w:r>
      <w:r>
        <w:rPr>
          <w:rFonts w:ascii="Arial" w:hAnsi="Arial" w:cs="Arial"/>
          <w:b/>
          <w:bCs/>
          <w:color w:val="0A0A0A"/>
          <w:sz w:val="24"/>
          <w:szCs w:val="24"/>
          <w:shd w:val="clear" w:color="auto" w:fill="FFFFFF"/>
        </w:rPr>
        <w:t xml:space="preserve">  </w:t>
      </w:r>
      <w:r w:rsidR="000864F6">
        <w:rPr>
          <w:rFonts w:ascii="Arial" w:hAnsi="Arial" w:cs="Arial"/>
          <w:b/>
          <w:bCs/>
          <w:color w:val="0A0A0A"/>
          <w:sz w:val="24"/>
          <w:szCs w:val="24"/>
          <w:shd w:val="clear" w:color="auto" w:fill="FFFFFF"/>
        </w:rPr>
        <w:t xml:space="preserve">                                                                        </w:t>
      </w:r>
      <w:r w:rsidR="000864F6" w:rsidRPr="000864F6">
        <w:rPr>
          <w:rFonts w:ascii="Arial" w:hAnsi="Arial" w:cs="Arial"/>
          <w:sz w:val="24"/>
          <w:szCs w:val="24"/>
          <w:shd w:val="clear" w:color="auto" w:fill="FFFFFF"/>
        </w:rPr>
        <w:t>Genk: Hermans</w:t>
      </w:r>
      <w:r w:rsidR="00164AD1">
        <w:rPr>
          <w:rFonts w:ascii="Arial" w:hAnsi="Arial" w:cs="Arial"/>
          <w:sz w:val="24"/>
          <w:szCs w:val="24"/>
          <w:shd w:val="clear" w:color="auto" w:fill="FFFFFF"/>
        </w:rPr>
        <w:t>.</w:t>
      </w:r>
      <w:r w:rsidR="000864F6" w:rsidRPr="000864F6">
        <w:rPr>
          <w:rFonts w:ascii="Arial" w:hAnsi="Arial" w:cs="Arial"/>
          <w:sz w:val="24"/>
          <w:szCs w:val="24"/>
          <w:shd w:val="clear" w:color="auto" w:fill="FFFFFF"/>
        </w:rPr>
        <w:t xml:space="preserve"> 1983. 138 blz.</w:t>
      </w:r>
      <w:r w:rsidR="000864F6" w:rsidRPr="000864F6">
        <w:rPr>
          <w:rFonts w:ascii="Arial" w:hAnsi="Arial" w:cs="Arial"/>
          <w:sz w:val="21"/>
          <w:szCs w:val="21"/>
          <w:shd w:val="clear" w:color="auto" w:fill="FFFFFF"/>
        </w:rPr>
        <w:t xml:space="preserve"> </w:t>
      </w:r>
    </w:p>
    <w:p w14:paraId="60BC82D3" w14:textId="544F0F9F" w:rsidR="00CA23C3" w:rsidRPr="00CA23C3" w:rsidRDefault="00CA23C3" w:rsidP="00CC5AA8">
      <w:pPr>
        <w:shd w:val="clear" w:color="auto" w:fill="FFFFFF"/>
        <w:spacing w:before="300" w:after="0" w:line="240" w:lineRule="auto"/>
        <w:rPr>
          <w:rFonts w:ascii="Arial" w:hAnsi="Arial" w:cs="Arial"/>
          <w:b/>
          <w:bCs/>
          <w:color w:val="0A0A0A"/>
          <w:sz w:val="24"/>
          <w:szCs w:val="24"/>
          <w:shd w:val="clear" w:color="auto" w:fill="FFFFFF"/>
        </w:rPr>
      </w:pPr>
      <w:r w:rsidRPr="00CA23C3">
        <w:rPr>
          <w:rFonts w:ascii="Arial" w:hAnsi="Arial" w:cs="Arial"/>
          <w:sz w:val="24"/>
          <w:szCs w:val="24"/>
          <w:shd w:val="clear" w:color="auto" w:fill="FFFFFF"/>
        </w:rPr>
        <w:t xml:space="preserve">--- </w:t>
      </w:r>
      <w:r w:rsidRPr="00CA23C3">
        <w:rPr>
          <w:rFonts w:ascii="Arial" w:hAnsi="Arial" w:cs="Arial"/>
          <w:color w:val="39373A"/>
          <w:sz w:val="24"/>
          <w:szCs w:val="24"/>
          <w:shd w:val="clear" w:color="auto" w:fill="FFFFFF"/>
        </w:rPr>
        <w:t>Daisy-</w:t>
      </w:r>
      <w:proofErr w:type="spellStart"/>
      <w:r w:rsidRPr="00CA23C3">
        <w:rPr>
          <w:rFonts w:ascii="Arial" w:hAnsi="Arial" w:cs="Arial"/>
          <w:color w:val="39373A"/>
          <w:sz w:val="24"/>
          <w:szCs w:val="24"/>
          <w:shd w:val="clear" w:color="auto" w:fill="FFFFFF"/>
        </w:rPr>
        <w:t>rom</w:t>
      </w:r>
      <w:proofErr w:type="spellEnd"/>
      <w:r w:rsidRPr="00CA23C3">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1985.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0E3F7C95" w14:textId="5AC4C975" w:rsidR="00C459F3" w:rsidRDefault="00C459F3" w:rsidP="00CC5AA8">
      <w:pPr>
        <w:shd w:val="clear" w:color="auto" w:fill="FFFFFF"/>
        <w:spacing w:before="300" w:after="0" w:line="240" w:lineRule="auto"/>
        <w:rPr>
          <w:rFonts w:ascii="Arial" w:hAnsi="Arial" w:cs="Arial"/>
          <w:i/>
          <w:iCs/>
          <w:color w:val="0A0A0A"/>
          <w:sz w:val="24"/>
          <w:szCs w:val="24"/>
          <w:shd w:val="clear" w:color="auto" w:fill="FFFFFF"/>
        </w:rPr>
      </w:pPr>
      <w:r w:rsidRPr="00C459F3">
        <w:rPr>
          <w:rFonts w:ascii="Arial" w:hAnsi="Arial" w:cs="Arial"/>
          <w:i/>
          <w:iCs/>
          <w:color w:val="0A0A0A"/>
          <w:sz w:val="24"/>
          <w:szCs w:val="24"/>
          <w:shd w:val="clear" w:color="auto" w:fill="FFFFFF"/>
        </w:rPr>
        <w:t>Over Hermans jeugd van zijn 10de tot zijn 1</w:t>
      </w:r>
      <w:r w:rsidR="000864F6">
        <w:rPr>
          <w:rFonts w:ascii="Arial" w:hAnsi="Arial" w:cs="Arial"/>
          <w:i/>
          <w:iCs/>
          <w:color w:val="0A0A0A"/>
          <w:sz w:val="24"/>
          <w:szCs w:val="24"/>
          <w:shd w:val="clear" w:color="auto" w:fill="FFFFFF"/>
        </w:rPr>
        <w:t>7</w:t>
      </w:r>
      <w:r w:rsidRPr="00C459F3">
        <w:rPr>
          <w:rFonts w:ascii="Arial" w:hAnsi="Arial" w:cs="Arial"/>
          <w:i/>
          <w:iCs/>
          <w:color w:val="0A0A0A"/>
          <w:sz w:val="24"/>
          <w:szCs w:val="24"/>
          <w:shd w:val="clear" w:color="auto" w:fill="FFFFFF"/>
        </w:rPr>
        <w:t>de in een katholiek internaat.</w:t>
      </w:r>
    </w:p>
    <w:p w14:paraId="0EE2A0E7" w14:textId="18475457" w:rsidR="00C459F3" w:rsidRDefault="00C459F3" w:rsidP="00CC5AA8">
      <w:pPr>
        <w:shd w:val="clear" w:color="auto" w:fill="FFFFFF"/>
        <w:spacing w:before="300" w:after="0" w:line="240" w:lineRule="auto"/>
        <w:rPr>
          <w:rFonts w:ascii="Arial" w:hAnsi="Arial" w:cs="Arial"/>
          <w:color w:val="0A0A0A"/>
          <w:sz w:val="24"/>
          <w:szCs w:val="24"/>
          <w:shd w:val="clear" w:color="auto" w:fill="FFFFFF"/>
        </w:rPr>
      </w:pPr>
      <w:r>
        <w:rPr>
          <w:rFonts w:ascii="Arial" w:hAnsi="Arial" w:cs="Arial"/>
          <w:color w:val="0A0A0A"/>
          <w:sz w:val="21"/>
          <w:szCs w:val="21"/>
          <w:shd w:val="clear" w:color="auto" w:fill="FFFFFF"/>
        </w:rPr>
        <w:t xml:space="preserve"> </w:t>
      </w:r>
      <w:r w:rsidR="000864F6" w:rsidRPr="00C459F3">
        <w:rPr>
          <w:rFonts w:ascii="Arial" w:hAnsi="Arial" w:cs="Arial"/>
          <w:color w:val="0A0A0A"/>
          <w:sz w:val="24"/>
          <w:szCs w:val="24"/>
          <w:shd w:val="clear" w:color="auto" w:fill="FFFFFF"/>
        </w:rPr>
        <w:t xml:space="preserve">- </w:t>
      </w:r>
      <w:r w:rsidR="000864F6" w:rsidRPr="00C459F3">
        <w:rPr>
          <w:rFonts w:ascii="Arial" w:hAnsi="Arial" w:cs="Arial"/>
          <w:sz w:val="24"/>
          <w:szCs w:val="24"/>
        </w:rPr>
        <w:t>Rudi Hermans,</w:t>
      </w:r>
      <w:r w:rsidR="000864F6">
        <w:rPr>
          <w:rFonts w:ascii="Arial" w:hAnsi="Arial" w:cs="Arial"/>
        </w:rPr>
        <w:t xml:space="preserve"> </w:t>
      </w:r>
      <w:r w:rsidRPr="000864F6">
        <w:rPr>
          <w:rFonts w:ascii="Arial" w:hAnsi="Arial" w:cs="Arial"/>
          <w:b/>
          <w:bCs/>
          <w:color w:val="0A0A0A"/>
          <w:sz w:val="24"/>
          <w:szCs w:val="24"/>
          <w:shd w:val="clear" w:color="auto" w:fill="FFFFFF"/>
        </w:rPr>
        <w:t>Spaans Bordeel</w:t>
      </w:r>
      <w:r w:rsidR="000864F6">
        <w:rPr>
          <w:rFonts w:ascii="Arial" w:hAnsi="Arial" w:cs="Arial"/>
          <w:color w:val="0A0A0A"/>
          <w:sz w:val="24"/>
          <w:szCs w:val="24"/>
          <w:shd w:val="clear" w:color="auto" w:fill="FFFFFF"/>
        </w:rPr>
        <w:t xml:space="preserve"> </w:t>
      </w:r>
      <w:r w:rsidR="000864F6">
        <w:br/>
      </w:r>
      <w:r w:rsidR="000864F6" w:rsidRPr="000864F6">
        <w:rPr>
          <w:rFonts w:ascii="Arial" w:hAnsi="Arial" w:cs="Arial"/>
          <w:sz w:val="24"/>
          <w:szCs w:val="24"/>
          <w:shd w:val="clear" w:color="auto" w:fill="FFFFFF"/>
        </w:rPr>
        <w:t xml:space="preserve">Schoorl: </w:t>
      </w:r>
      <w:proofErr w:type="spellStart"/>
      <w:r w:rsidR="000864F6" w:rsidRPr="000864F6">
        <w:rPr>
          <w:rFonts w:ascii="Arial" w:hAnsi="Arial" w:cs="Arial"/>
          <w:sz w:val="24"/>
          <w:szCs w:val="24"/>
          <w:shd w:val="clear" w:color="auto" w:fill="FFFFFF"/>
        </w:rPr>
        <w:t>Conserve</w:t>
      </w:r>
      <w:proofErr w:type="spellEnd"/>
      <w:r w:rsidR="000864F6">
        <w:rPr>
          <w:rFonts w:ascii="Arial" w:hAnsi="Arial" w:cs="Arial"/>
          <w:sz w:val="24"/>
          <w:szCs w:val="24"/>
          <w:shd w:val="clear" w:color="auto" w:fill="FFFFFF"/>
        </w:rPr>
        <w:t>.</w:t>
      </w:r>
      <w:r w:rsidR="000864F6" w:rsidRPr="000864F6">
        <w:rPr>
          <w:rFonts w:ascii="Arial" w:hAnsi="Arial" w:cs="Arial"/>
          <w:sz w:val="21"/>
          <w:szCs w:val="21"/>
          <w:shd w:val="clear" w:color="auto" w:fill="FFFFFF"/>
        </w:rPr>
        <w:t xml:space="preserve"> </w:t>
      </w:r>
      <w:r w:rsidRPr="000864F6">
        <w:rPr>
          <w:rFonts w:ascii="Arial" w:hAnsi="Arial" w:cs="Arial"/>
          <w:color w:val="0A0A0A"/>
          <w:sz w:val="24"/>
          <w:szCs w:val="24"/>
          <w:shd w:val="clear" w:color="auto" w:fill="FFFFFF"/>
        </w:rPr>
        <w:t>1988</w:t>
      </w:r>
      <w:r w:rsidR="000864F6">
        <w:rPr>
          <w:rFonts w:ascii="Arial" w:hAnsi="Arial" w:cs="Arial"/>
          <w:color w:val="0A0A0A"/>
          <w:sz w:val="24"/>
          <w:szCs w:val="24"/>
          <w:shd w:val="clear" w:color="auto" w:fill="FFFFFF"/>
        </w:rPr>
        <w:t xml:space="preserve">. 170 blz. </w:t>
      </w:r>
    </w:p>
    <w:p w14:paraId="037B479B" w14:textId="15D3A6DA" w:rsidR="00164AD1" w:rsidRPr="00164AD1" w:rsidRDefault="00164AD1" w:rsidP="00CC5AA8">
      <w:pPr>
        <w:shd w:val="clear" w:color="auto" w:fill="FFFFFF"/>
        <w:spacing w:before="300" w:after="0" w:line="240" w:lineRule="auto"/>
        <w:rPr>
          <w:rFonts w:ascii="Arial" w:hAnsi="Arial" w:cs="Arial"/>
          <w:b/>
          <w:bCs/>
          <w:i/>
          <w:iCs/>
          <w:sz w:val="24"/>
          <w:szCs w:val="24"/>
          <w:shd w:val="clear" w:color="auto" w:fill="FFFFFF"/>
        </w:rPr>
      </w:pPr>
      <w:r w:rsidRPr="00164AD1">
        <w:rPr>
          <w:rFonts w:ascii="Arial" w:hAnsi="Arial" w:cs="Arial"/>
          <w:sz w:val="24"/>
          <w:szCs w:val="24"/>
          <w:shd w:val="clear" w:color="auto" w:fill="FFFFFF"/>
        </w:rPr>
        <w:lastRenderedPageBreak/>
        <w:t xml:space="preserve">--- </w:t>
      </w:r>
      <w:r>
        <w:rPr>
          <w:rFonts w:ascii="Arial" w:hAnsi="Arial" w:cs="Arial"/>
          <w:sz w:val="24"/>
          <w:szCs w:val="24"/>
          <w:shd w:val="clear" w:color="auto" w:fill="FFFFFF"/>
        </w:rPr>
        <w:t>D</w:t>
      </w:r>
      <w:r w:rsidRPr="00164AD1">
        <w:rPr>
          <w:rFonts w:ascii="Arial" w:hAnsi="Arial" w:cs="Arial"/>
          <w:sz w:val="24"/>
          <w:szCs w:val="24"/>
          <w:shd w:val="clear" w:color="auto" w:fill="FFFFFF"/>
        </w:rPr>
        <w:t>aisy-</w:t>
      </w:r>
      <w:proofErr w:type="spellStart"/>
      <w:r w:rsidRPr="00164AD1">
        <w:rPr>
          <w:rFonts w:ascii="Arial" w:hAnsi="Arial" w:cs="Arial"/>
          <w:sz w:val="24"/>
          <w:szCs w:val="24"/>
          <w:shd w:val="clear" w:color="auto" w:fill="FFFFFF"/>
        </w:rPr>
        <w:t>rom</w:t>
      </w:r>
      <w:proofErr w:type="spellEnd"/>
      <w:r w:rsidRPr="00164AD1">
        <w:rPr>
          <w:rFonts w:ascii="Arial" w:hAnsi="Arial" w:cs="Arial"/>
          <w:sz w:val="24"/>
          <w:szCs w:val="24"/>
          <w:shd w:val="clear" w:color="auto" w:fill="FFFFFF"/>
        </w:rPr>
        <w:t xml:space="preserve"> (05 uur, 00 minuten) 1991. </w:t>
      </w:r>
      <w:proofErr w:type="spellStart"/>
      <w:r w:rsidRPr="00164AD1">
        <w:rPr>
          <w:rFonts w:ascii="Arial" w:hAnsi="Arial" w:cs="Arial"/>
          <w:sz w:val="24"/>
          <w:szCs w:val="24"/>
          <w:shd w:val="clear" w:color="auto" w:fill="FFFFFF"/>
        </w:rPr>
        <w:t>Dedicon</w:t>
      </w:r>
      <w:proofErr w:type="spellEnd"/>
      <w:r w:rsidRPr="00164AD1">
        <w:rPr>
          <w:rFonts w:ascii="Arial" w:hAnsi="Arial" w:cs="Arial"/>
          <w:sz w:val="24"/>
          <w:szCs w:val="24"/>
          <w:shd w:val="clear" w:color="auto" w:fill="FFFFFF"/>
        </w:rPr>
        <w:t>, Grave.</w:t>
      </w:r>
    </w:p>
    <w:p w14:paraId="69791138" w14:textId="42FFE287" w:rsidR="00C459F3" w:rsidRPr="000864F6" w:rsidRDefault="00C459F3" w:rsidP="00CC5AA8">
      <w:pPr>
        <w:shd w:val="clear" w:color="auto" w:fill="FFFFFF"/>
        <w:spacing w:before="300" w:after="0" w:line="240" w:lineRule="auto"/>
        <w:rPr>
          <w:rStyle w:val="creator"/>
          <w:rFonts w:ascii="Arial" w:hAnsi="Arial" w:cs="Arial"/>
          <w:b/>
          <w:bCs/>
          <w:i/>
          <w:iCs/>
          <w:color w:val="39373A"/>
          <w:sz w:val="24"/>
          <w:szCs w:val="24"/>
          <w:u w:val="single"/>
        </w:rPr>
      </w:pPr>
      <w:r w:rsidRPr="000864F6">
        <w:rPr>
          <w:rFonts w:ascii="Arial" w:hAnsi="Arial" w:cs="Arial"/>
          <w:i/>
          <w:iCs/>
          <w:color w:val="0A0A0A"/>
          <w:sz w:val="24"/>
          <w:szCs w:val="24"/>
          <w:shd w:val="clear" w:color="auto" w:fill="FFFFFF"/>
        </w:rPr>
        <w:t>Over zijn leven in een katholiek, Limburgs bakkersgezin</w:t>
      </w:r>
      <w:r w:rsidR="000864F6">
        <w:rPr>
          <w:rFonts w:ascii="Arial" w:hAnsi="Arial" w:cs="Arial"/>
          <w:i/>
          <w:iCs/>
          <w:color w:val="0A0A0A"/>
          <w:sz w:val="24"/>
          <w:szCs w:val="24"/>
          <w:shd w:val="clear" w:color="auto" w:fill="FFFFFF"/>
        </w:rPr>
        <w:t>.</w:t>
      </w:r>
    </w:p>
    <w:p w14:paraId="1AA71020" w14:textId="360C0C95" w:rsidR="00A9656C" w:rsidRDefault="00A75D8A" w:rsidP="00A9656C">
      <w:pPr>
        <w:pStyle w:val="Normaalweb"/>
        <w:shd w:val="clear" w:color="auto" w:fill="FFFFFF"/>
        <w:spacing w:before="240" w:after="240"/>
        <w:rPr>
          <w:rFonts w:ascii="Arial" w:hAnsi="Arial" w:cs="Arial"/>
        </w:rPr>
      </w:pPr>
      <w:r>
        <w:rPr>
          <w:rFonts w:ascii="Arial" w:hAnsi="Arial" w:cs="Arial"/>
        </w:rPr>
        <w:t xml:space="preserve">- Rudi Hermans, </w:t>
      </w:r>
      <w:r w:rsidR="00A9656C" w:rsidRPr="00A75D8A">
        <w:rPr>
          <w:rFonts w:ascii="Arial" w:hAnsi="Arial" w:cs="Arial"/>
          <w:b/>
          <w:bCs/>
        </w:rPr>
        <w:t xml:space="preserve">Terug naar </w:t>
      </w:r>
      <w:proofErr w:type="spellStart"/>
      <w:r w:rsidR="00A9656C" w:rsidRPr="00A75D8A">
        <w:rPr>
          <w:rFonts w:ascii="Arial" w:hAnsi="Arial" w:cs="Arial"/>
          <w:b/>
          <w:bCs/>
        </w:rPr>
        <w:t>Törökbálint</w:t>
      </w:r>
      <w:proofErr w:type="spellEnd"/>
      <w:r w:rsidRPr="00A75D8A">
        <w:rPr>
          <w:rFonts w:ascii="Arial" w:hAnsi="Arial" w:cs="Arial"/>
          <w:b/>
          <w:bCs/>
        </w:rPr>
        <w:t xml:space="preserve">                                                                                 </w:t>
      </w:r>
      <w:r w:rsidR="00A9656C" w:rsidRPr="00801E2D">
        <w:rPr>
          <w:rFonts w:ascii="Arial" w:hAnsi="Arial" w:cs="Arial"/>
        </w:rPr>
        <w:t xml:space="preserve">Schoorl: </w:t>
      </w:r>
      <w:proofErr w:type="spellStart"/>
      <w:r w:rsidR="00A9656C" w:rsidRPr="00801E2D">
        <w:rPr>
          <w:rFonts w:ascii="Arial" w:hAnsi="Arial" w:cs="Arial"/>
        </w:rPr>
        <w:t>Conserve</w:t>
      </w:r>
      <w:proofErr w:type="spellEnd"/>
      <w:r w:rsidR="00A9656C" w:rsidRPr="00801E2D">
        <w:rPr>
          <w:rFonts w:ascii="Arial" w:hAnsi="Arial" w:cs="Arial"/>
        </w:rPr>
        <w:t xml:space="preserve">. </w:t>
      </w:r>
      <w:proofErr w:type="spellStart"/>
      <w:r w:rsidR="00A9656C" w:rsidRPr="00801E2D">
        <w:rPr>
          <w:rFonts w:ascii="Arial" w:hAnsi="Arial" w:cs="Arial"/>
        </w:rPr>
        <w:t>Conserve's</w:t>
      </w:r>
      <w:proofErr w:type="spellEnd"/>
      <w:r w:rsidR="00A9656C" w:rsidRPr="00801E2D">
        <w:rPr>
          <w:rFonts w:ascii="Arial" w:hAnsi="Arial" w:cs="Arial"/>
        </w:rPr>
        <w:t xml:space="preserve"> </w:t>
      </w:r>
      <w:proofErr w:type="spellStart"/>
      <w:r w:rsidR="00A9656C" w:rsidRPr="00801E2D">
        <w:rPr>
          <w:rFonts w:ascii="Arial" w:hAnsi="Arial" w:cs="Arial"/>
        </w:rPr>
        <w:t>novellenreeks</w:t>
      </w:r>
      <w:proofErr w:type="spellEnd"/>
      <w:r w:rsidR="00A9656C" w:rsidRPr="00801E2D">
        <w:rPr>
          <w:rFonts w:ascii="Arial" w:hAnsi="Arial" w:cs="Arial"/>
        </w:rPr>
        <w:t xml:space="preserve"> nr. 10. 1988</w:t>
      </w:r>
      <w:r>
        <w:rPr>
          <w:rFonts w:ascii="Arial" w:hAnsi="Arial" w:cs="Arial"/>
        </w:rPr>
        <w:t>.</w:t>
      </w:r>
      <w:r w:rsidR="002009A3">
        <w:rPr>
          <w:rFonts w:ascii="Arial" w:hAnsi="Arial" w:cs="Arial"/>
        </w:rPr>
        <w:t xml:space="preserve"> 75 blz.</w:t>
      </w:r>
    </w:p>
    <w:p w14:paraId="3751055B" w14:textId="0C5CB99E" w:rsidR="00B21C65" w:rsidRDefault="00CA23C3" w:rsidP="00A9656C">
      <w:pPr>
        <w:pStyle w:val="Normaalweb"/>
        <w:shd w:val="clear" w:color="auto" w:fill="FFFFFF"/>
        <w:spacing w:before="240" w:after="240"/>
        <w:rPr>
          <w:rFonts w:ascii="Arial" w:hAnsi="Arial" w:cs="Arial"/>
          <w:color w:val="39373A"/>
          <w:shd w:val="clear" w:color="auto" w:fill="FFFFFF"/>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(02 uur, 10 minuten). 1990.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B21C65">
        <w:rPr>
          <w:rFonts w:ascii="Arial" w:hAnsi="Arial" w:cs="Arial"/>
          <w:color w:val="39373A"/>
          <w:shd w:val="clear" w:color="auto" w:fill="FFFFFF"/>
        </w:rPr>
        <w:t xml:space="preserve">                                                         --- Vert. fragment in Hongaars.(1992).</w:t>
      </w:r>
    </w:p>
    <w:p w14:paraId="519A1F92" w14:textId="295EA722" w:rsidR="00CA23C3" w:rsidRPr="00CA23C3" w:rsidRDefault="00CA23C3" w:rsidP="00A9656C">
      <w:pPr>
        <w:pStyle w:val="Normaalweb"/>
        <w:shd w:val="clear" w:color="auto" w:fill="FFFFFF"/>
        <w:spacing w:before="240" w:after="240"/>
        <w:rPr>
          <w:rFonts w:ascii="Arial" w:hAnsi="Arial" w:cs="Arial"/>
          <w:i/>
          <w:iCs/>
        </w:rPr>
      </w:pPr>
      <w:r w:rsidRPr="00CA23C3">
        <w:rPr>
          <w:rFonts w:ascii="Arial" w:hAnsi="Arial" w:cs="Arial"/>
          <w:i/>
          <w:iCs/>
          <w:color w:val="39373A"/>
          <w:shd w:val="clear" w:color="auto" w:fill="FFFFFF"/>
        </w:rPr>
        <w:t>Tijdens een treinreis naar haar vaderland vertelt een Hongaarse vrouw haar tragische leven aan haar zoon.</w:t>
      </w:r>
    </w:p>
    <w:p w14:paraId="162266C8" w14:textId="4ABD6ED5" w:rsidR="00A9656C" w:rsidRDefault="00A75D8A" w:rsidP="00A9656C">
      <w:pPr>
        <w:pStyle w:val="Normaalweb"/>
        <w:shd w:val="clear" w:color="auto" w:fill="FFFFFF"/>
        <w:spacing w:before="240" w:after="240"/>
        <w:rPr>
          <w:rFonts w:ascii="Arial" w:hAnsi="Arial" w:cs="Arial"/>
        </w:rPr>
      </w:pPr>
      <w:r>
        <w:rPr>
          <w:rFonts w:ascii="Arial" w:hAnsi="Arial" w:cs="Arial"/>
        </w:rPr>
        <w:t xml:space="preserve">- Rudi Hermans, </w:t>
      </w:r>
      <w:r w:rsidR="00A9656C" w:rsidRPr="00A75D8A">
        <w:rPr>
          <w:rFonts w:ascii="Arial" w:hAnsi="Arial" w:cs="Arial"/>
          <w:b/>
          <w:bCs/>
        </w:rPr>
        <w:t xml:space="preserve">Liefdesverklaringen </w:t>
      </w:r>
      <w:r w:rsidR="00A9656C">
        <w:rPr>
          <w:rFonts w:ascii="Arial" w:hAnsi="Arial" w:cs="Arial"/>
        </w:rPr>
        <w:t xml:space="preserve">   </w:t>
      </w:r>
      <w:r w:rsidR="002009A3">
        <w:rPr>
          <w:rFonts w:ascii="Arial" w:hAnsi="Arial" w:cs="Arial"/>
        </w:rPr>
        <w:t xml:space="preserve">                                                                                       Roman.</w:t>
      </w:r>
      <w:r w:rsidR="00A9656C">
        <w:rPr>
          <w:rFonts w:ascii="Arial" w:hAnsi="Arial" w:cs="Arial"/>
        </w:rPr>
        <w:t xml:space="preserve">                                                                                                       </w:t>
      </w:r>
      <w:r w:rsidR="002009A3">
        <w:rPr>
          <w:rFonts w:ascii="Arial" w:hAnsi="Arial" w:cs="Arial"/>
        </w:rPr>
        <w:t xml:space="preserve">                               </w:t>
      </w:r>
      <w:r w:rsidR="00A9656C">
        <w:rPr>
          <w:rFonts w:ascii="Arial" w:hAnsi="Arial" w:cs="Arial"/>
        </w:rPr>
        <w:t xml:space="preserve"> </w:t>
      </w:r>
      <w:r w:rsidR="00A9656C" w:rsidRPr="00801E2D">
        <w:rPr>
          <w:rFonts w:ascii="Arial" w:hAnsi="Arial" w:cs="Arial"/>
        </w:rPr>
        <w:t xml:space="preserve">Antwerpen: </w:t>
      </w:r>
      <w:proofErr w:type="spellStart"/>
      <w:r w:rsidR="00A9656C" w:rsidRPr="00801E2D">
        <w:rPr>
          <w:rFonts w:ascii="Arial" w:hAnsi="Arial" w:cs="Arial"/>
        </w:rPr>
        <w:t>Manteau</w:t>
      </w:r>
      <w:proofErr w:type="spellEnd"/>
      <w:r w:rsidR="00A9656C" w:rsidRPr="00801E2D">
        <w:rPr>
          <w:rFonts w:ascii="Arial" w:hAnsi="Arial" w:cs="Arial"/>
        </w:rPr>
        <w:t>. 1995</w:t>
      </w:r>
      <w:r w:rsidR="002009A3">
        <w:rPr>
          <w:rFonts w:ascii="Arial" w:hAnsi="Arial" w:cs="Arial"/>
        </w:rPr>
        <w:t>. 132 blz.</w:t>
      </w:r>
    </w:p>
    <w:p w14:paraId="6051C4BB" w14:textId="0747F051" w:rsidR="003766FA" w:rsidRDefault="003766FA" w:rsidP="00A9656C">
      <w:pPr>
        <w:pStyle w:val="Normaalweb"/>
        <w:shd w:val="clear" w:color="auto" w:fill="FFFFFF"/>
        <w:spacing w:before="240" w:after="24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(03 uur, 40 minuten). 1995.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5B152485" w14:textId="4C85F965" w:rsidR="003766FA" w:rsidRPr="003766FA" w:rsidRDefault="003766FA" w:rsidP="00A9656C">
      <w:pPr>
        <w:pStyle w:val="Normaalweb"/>
        <w:shd w:val="clear" w:color="auto" w:fill="FFFFFF"/>
        <w:spacing w:before="240" w:after="240"/>
        <w:rPr>
          <w:rFonts w:ascii="Arial" w:hAnsi="Arial" w:cs="Arial"/>
          <w:i/>
          <w:iCs/>
        </w:rPr>
      </w:pPr>
      <w:r w:rsidRPr="003766FA">
        <w:rPr>
          <w:rFonts w:ascii="Arial" w:hAnsi="Arial" w:cs="Arial"/>
          <w:i/>
          <w:iCs/>
          <w:color w:val="39373A"/>
          <w:shd w:val="clear" w:color="auto" w:fill="FFFFFF"/>
        </w:rPr>
        <w:t>Tijdens een bedevaart naar Lourdes on</w:t>
      </w:r>
      <w:r>
        <w:rPr>
          <w:rFonts w:ascii="Arial" w:hAnsi="Arial" w:cs="Arial"/>
          <w:i/>
          <w:iCs/>
          <w:color w:val="39373A"/>
          <w:shd w:val="clear" w:color="auto" w:fill="FFFFFF"/>
        </w:rPr>
        <w:t>t</w:t>
      </w:r>
      <w:r w:rsidRPr="003766FA">
        <w:rPr>
          <w:rFonts w:ascii="Arial" w:hAnsi="Arial" w:cs="Arial"/>
          <w:i/>
          <w:iCs/>
          <w:color w:val="39373A"/>
          <w:shd w:val="clear" w:color="auto" w:fill="FFFFFF"/>
        </w:rPr>
        <w:t>staat een toenadering tussen drie kinderen en hun oude moeder.</w:t>
      </w:r>
    </w:p>
    <w:p w14:paraId="02376286" w14:textId="2A52F95B" w:rsidR="00AD5B8F" w:rsidRDefault="00A75D8A" w:rsidP="00A75D8A">
      <w:pPr>
        <w:pStyle w:val="Normaalweb"/>
        <w:shd w:val="clear" w:color="auto" w:fill="FFFFFF"/>
        <w:spacing w:before="240" w:after="240"/>
        <w:rPr>
          <w:rFonts w:ascii="Arial" w:hAnsi="Arial" w:cs="Arial"/>
        </w:rPr>
      </w:pPr>
      <w:r>
        <w:rPr>
          <w:rFonts w:ascii="Arial" w:hAnsi="Arial" w:cs="Arial"/>
        </w:rPr>
        <w:t xml:space="preserve">- Rudi Hermans, </w:t>
      </w:r>
      <w:r w:rsidR="00A9656C" w:rsidRPr="00A75D8A">
        <w:rPr>
          <w:rFonts w:ascii="Arial" w:hAnsi="Arial" w:cs="Arial"/>
          <w:b/>
          <w:bCs/>
        </w:rPr>
        <w:t xml:space="preserve">Levenswerk   </w:t>
      </w:r>
      <w:r w:rsidR="00A9656C">
        <w:rPr>
          <w:rFonts w:ascii="Arial" w:hAnsi="Arial" w:cs="Arial"/>
        </w:rPr>
        <w:t xml:space="preserve">  </w:t>
      </w:r>
      <w:r w:rsidR="002009A3">
        <w:rPr>
          <w:rFonts w:ascii="Arial" w:hAnsi="Arial" w:cs="Arial"/>
        </w:rPr>
        <w:t xml:space="preserve">                                                                                                 Roman. </w:t>
      </w:r>
      <w:r w:rsidR="00A9656C">
        <w:rPr>
          <w:rFonts w:ascii="Arial" w:hAnsi="Arial" w:cs="Arial"/>
        </w:rPr>
        <w:t xml:space="preserve">                                                                                                                      </w:t>
      </w:r>
      <w:r w:rsidR="00A9656C" w:rsidRPr="00801E2D">
        <w:rPr>
          <w:rFonts w:ascii="Arial" w:hAnsi="Arial" w:cs="Arial"/>
        </w:rPr>
        <w:t xml:space="preserve">Amsterdam: Meulenhoff / Antwerpen: </w:t>
      </w:r>
      <w:proofErr w:type="spellStart"/>
      <w:r w:rsidR="00A9656C" w:rsidRPr="00801E2D">
        <w:rPr>
          <w:rFonts w:ascii="Arial" w:hAnsi="Arial" w:cs="Arial"/>
        </w:rPr>
        <w:t>Manteau</w:t>
      </w:r>
      <w:proofErr w:type="spellEnd"/>
      <w:r w:rsidR="00A9656C" w:rsidRPr="00801E2D">
        <w:rPr>
          <w:rFonts w:ascii="Arial" w:hAnsi="Arial" w:cs="Arial"/>
        </w:rPr>
        <w:t>. 1996.</w:t>
      </w:r>
      <w:r w:rsidR="002009A3">
        <w:rPr>
          <w:rFonts w:ascii="Arial" w:hAnsi="Arial" w:cs="Arial"/>
        </w:rPr>
        <w:t xml:space="preserve"> 128 blz.</w:t>
      </w:r>
    </w:p>
    <w:p w14:paraId="4C34E370" w14:textId="5AFD0744" w:rsidR="003766FA" w:rsidRDefault="003766FA" w:rsidP="00A75D8A">
      <w:pPr>
        <w:pStyle w:val="Normaalweb"/>
        <w:shd w:val="clear" w:color="auto" w:fill="FFFFFF"/>
        <w:spacing w:before="240" w:after="24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(02 uur, 10 minuten). 1996.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DD7D952" w14:textId="4841FD45" w:rsidR="003766FA" w:rsidRPr="003766FA" w:rsidRDefault="003766FA" w:rsidP="00A75D8A">
      <w:pPr>
        <w:pStyle w:val="Normaalweb"/>
        <w:shd w:val="clear" w:color="auto" w:fill="FFFFFF"/>
        <w:spacing w:before="240" w:after="240"/>
        <w:rPr>
          <w:rFonts w:ascii="Arial" w:hAnsi="Arial" w:cs="Arial"/>
          <w:i/>
          <w:iCs/>
        </w:rPr>
      </w:pPr>
      <w:r w:rsidRPr="003766FA">
        <w:rPr>
          <w:rFonts w:ascii="Arial" w:hAnsi="Arial" w:cs="Arial"/>
          <w:i/>
          <w:iCs/>
          <w:color w:val="39373A"/>
          <w:shd w:val="clear" w:color="auto" w:fill="FFFFFF"/>
        </w:rPr>
        <w:t>Autobiografisch getint relaas van de dementie van de moeder van de schrijver.</w:t>
      </w:r>
    </w:p>
    <w:p w14:paraId="63638ADB" w14:textId="5D8F8BA2" w:rsidR="00D82BD5" w:rsidRPr="00D82BD5" w:rsidRDefault="00D82BD5" w:rsidP="00D82BD5">
      <w:pPr>
        <w:pStyle w:val="Kop3"/>
        <w:shd w:val="clear" w:color="auto" w:fill="FFFFFF"/>
        <w:spacing w:before="0" w:beforeAutospacing="0" w:after="0" w:afterAutospacing="0"/>
        <w:rPr>
          <w:rFonts w:ascii="Arial" w:hAnsi="Arial" w:cs="Arial"/>
          <w:b w:val="0"/>
          <w:bCs w:val="0"/>
          <w:color w:val="39373A"/>
          <w:sz w:val="24"/>
          <w:szCs w:val="24"/>
        </w:rPr>
      </w:pPr>
      <w:r w:rsidRPr="00D82BD5">
        <w:rPr>
          <w:rStyle w:val="creator"/>
          <w:rFonts w:ascii="Arial" w:hAnsi="Arial" w:cs="Arial"/>
          <w:b w:val="0"/>
          <w:bCs w:val="0"/>
          <w:color w:val="39373A"/>
          <w:sz w:val="24"/>
          <w:szCs w:val="24"/>
        </w:rPr>
        <w:t xml:space="preserve">- Rudi Hermans, </w:t>
      </w:r>
      <w:hyperlink r:id="rId743" w:history="1">
        <w:r w:rsidRPr="00D82BD5">
          <w:rPr>
            <w:rStyle w:val="Hyperlink"/>
            <w:rFonts w:ascii="Arial" w:hAnsi="Arial" w:cs="Arial"/>
            <w:color w:val="39373A"/>
            <w:sz w:val="24"/>
            <w:szCs w:val="24"/>
            <w:u w:val="none"/>
          </w:rPr>
          <w:t>De troonpretendent</w:t>
        </w:r>
      </w:hyperlink>
    </w:p>
    <w:p w14:paraId="35F494E3" w14:textId="35C8B708" w:rsidR="00D82BD5" w:rsidRDefault="00D82BD5" w:rsidP="00D82BD5">
      <w:pPr>
        <w:pStyle w:val="additional"/>
        <w:shd w:val="clear" w:color="auto" w:fill="FFFFFF"/>
        <w:spacing w:before="0" w:beforeAutospacing="0" w:after="0" w:afterAutospacing="0"/>
        <w:rPr>
          <w:rFonts w:ascii="Arial" w:hAnsi="Arial" w:cs="Arial"/>
        </w:rPr>
      </w:pPr>
      <w:r w:rsidRPr="00D82BD5">
        <w:rPr>
          <w:rFonts w:ascii="Arial" w:hAnsi="Arial" w:cs="Arial"/>
        </w:rPr>
        <w:t>Roman</w:t>
      </w:r>
      <w:r>
        <w:rPr>
          <w:rFonts w:ascii="Arial" w:hAnsi="Arial" w:cs="Arial"/>
        </w:rPr>
        <w:t xml:space="preserve">.                                                                                                                            </w:t>
      </w:r>
      <w:r w:rsidRPr="00801E2D">
        <w:rPr>
          <w:rFonts w:ascii="Arial" w:hAnsi="Arial" w:cs="Arial"/>
        </w:rPr>
        <w:t xml:space="preserve">Antwerpen: </w:t>
      </w:r>
      <w:proofErr w:type="spellStart"/>
      <w:r w:rsidRPr="00801E2D">
        <w:rPr>
          <w:rFonts w:ascii="Arial" w:hAnsi="Arial" w:cs="Arial"/>
        </w:rPr>
        <w:t>Manteau</w:t>
      </w:r>
      <w:proofErr w:type="spellEnd"/>
      <w:r w:rsidRPr="00801E2D">
        <w:rPr>
          <w:rFonts w:ascii="Arial" w:hAnsi="Arial" w:cs="Arial"/>
        </w:rPr>
        <w:t xml:space="preserve">. </w:t>
      </w:r>
      <w:r>
        <w:rPr>
          <w:rFonts w:ascii="Arial" w:hAnsi="Arial" w:cs="Arial"/>
        </w:rPr>
        <w:t xml:space="preserve">2017. 134 blz. </w:t>
      </w:r>
    </w:p>
    <w:p w14:paraId="7022789B" w14:textId="7579D62E" w:rsidR="00D82BD5" w:rsidRDefault="00D82BD5" w:rsidP="00D82BD5">
      <w:pPr>
        <w:pStyle w:val="additional"/>
        <w:shd w:val="clear" w:color="auto" w:fill="FFFFFF"/>
        <w:spacing w:before="0" w:beforeAutospacing="0" w:after="0" w:afterAutospacing="0"/>
        <w:rPr>
          <w:rFonts w:ascii="Arial" w:hAnsi="Arial" w:cs="Arial"/>
        </w:rPr>
      </w:pPr>
    </w:p>
    <w:p w14:paraId="5E1A96EC" w14:textId="15B49562" w:rsidR="00D82BD5" w:rsidRDefault="00D82BD5" w:rsidP="00D82BD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2017.</w:t>
      </w:r>
    </w:p>
    <w:p w14:paraId="6DA9F10C" w14:textId="5D568ADD" w:rsidR="00D82BD5" w:rsidRPr="00D82BD5" w:rsidRDefault="00D82BD5" w:rsidP="00D82BD5">
      <w:pPr>
        <w:pStyle w:val="maintext"/>
        <w:shd w:val="clear" w:color="auto" w:fill="FFFFFF"/>
        <w:spacing w:before="300" w:beforeAutospacing="0" w:after="0" w:afterAutospacing="0"/>
        <w:rPr>
          <w:rFonts w:ascii="Arial" w:hAnsi="Arial" w:cs="Arial"/>
          <w:i/>
          <w:iCs/>
          <w:color w:val="39373A"/>
        </w:rPr>
      </w:pPr>
      <w:r w:rsidRPr="00D82BD5">
        <w:rPr>
          <w:rFonts w:ascii="Arial" w:hAnsi="Arial" w:cs="Arial"/>
          <w:i/>
          <w:iCs/>
          <w:color w:val="39373A"/>
        </w:rPr>
        <w:t>Een volwassen zoon reist na het overlijden van zijn moeder terug naar haar geboorteland, Hongarije.</w:t>
      </w:r>
    </w:p>
    <w:p w14:paraId="230E3F0D" w14:textId="48927614" w:rsidR="00AD5B8F" w:rsidRDefault="00D82BD5" w:rsidP="00AD5B8F">
      <w:pPr>
        <w:rPr>
          <w:rFonts w:ascii="Arial" w:hAnsi="Arial" w:cs="Arial"/>
          <w:sz w:val="24"/>
          <w:szCs w:val="24"/>
        </w:rPr>
      </w:pPr>
      <w:r>
        <w:rPr>
          <w:rFonts w:ascii="Arial" w:hAnsi="Arial" w:cs="Arial"/>
          <w:sz w:val="24"/>
          <w:szCs w:val="24"/>
        </w:rPr>
        <w:t xml:space="preserve">                                                                                                                                                  </w:t>
      </w:r>
      <w:r w:rsidR="00AD5B8F" w:rsidRPr="00AD5B8F">
        <w:rPr>
          <w:rFonts w:ascii="Arial" w:hAnsi="Arial" w:cs="Arial"/>
          <w:sz w:val="24"/>
          <w:szCs w:val="24"/>
        </w:rPr>
        <w:t xml:space="preserve">- Rudi Hermans, </w:t>
      </w:r>
      <w:r w:rsidR="00AD5B8F" w:rsidRPr="00AD5B8F">
        <w:rPr>
          <w:rFonts w:ascii="Arial" w:hAnsi="Arial" w:cs="Arial"/>
          <w:b/>
          <w:bCs/>
          <w:sz w:val="24"/>
          <w:szCs w:val="24"/>
        </w:rPr>
        <w:t>Landverhuizing</w:t>
      </w:r>
      <w:r w:rsidR="00AD5B8F">
        <w:rPr>
          <w:rFonts w:ascii="Arial" w:hAnsi="Arial" w:cs="Arial"/>
          <w:sz w:val="24"/>
          <w:szCs w:val="24"/>
        </w:rPr>
        <w:t xml:space="preserve">                                                                                        </w:t>
      </w:r>
      <w:r w:rsidR="00A9656C">
        <w:rPr>
          <w:rFonts w:ascii="Arial" w:hAnsi="Arial" w:cs="Arial"/>
          <w:sz w:val="24"/>
          <w:szCs w:val="24"/>
        </w:rPr>
        <w:t xml:space="preserve">Antwerpen: Angèle. </w:t>
      </w:r>
      <w:r w:rsidR="00AD5B8F" w:rsidRPr="00AD5B8F">
        <w:rPr>
          <w:rFonts w:ascii="Arial" w:hAnsi="Arial" w:cs="Arial"/>
          <w:sz w:val="24"/>
          <w:szCs w:val="24"/>
        </w:rPr>
        <w:t>Standaard Uitgeverij. Februari 2020. 3</w:t>
      </w:r>
      <w:r w:rsidR="00A9656C">
        <w:rPr>
          <w:rFonts w:ascii="Arial" w:hAnsi="Arial" w:cs="Arial"/>
          <w:sz w:val="24"/>
          <w:szCs w:val="24"/>
        </w:rPr>
        <w:t xml:space="preserve">49 </w:t>
      </w:r>
      <w:r w:rsidR="00AD5B8F" w:rsidRPr="00AD5B8F">
        <w:rPr>
          <w:rFonts w:ascii="Arial" w:hAnsi="Arial" w:cs="Arial"/>
          <w:sz w:val="24"/>
          <w:szCs w:val="24"/>
        </w:rPr>
        <w:t xml:space="preserve">blz. </w:t>
      </w:r>
    </w:p>
    <w:p w14:paraId="0FF7C7C9" w14:textId="3EAD7A91" w:rsidR="00AD5B8F" w:rsidRDefault="00A9656C" w:rsidP="00E01BBA">
      <w:pPr>
        <w:rPr>
          <w:rFonts w:ascii="Arial" w:hAnsi="Arial" w:cs="Arial"/>
          <w:i/>
          <w:iCs/>
          <w:color w:val="000000"/>
          <w:sz w:val="24"/>
          <w:szCs w:val="24"/>
          <w:shd w:val="clear" w:color="auto" w:fill="FFFFFF"/>
        </w:rPr>
      </w:pPr>
      <w:r w:rsidRPr="00A75D8A">
        <w:rPr>
          <w:rFonts w:ascii="Arial" w:hAnsi="Arial" w:cs="Arial"/>
          <w:i/>
          <w:iCs/>
          <w:color w:val="000000"/>
          <w:sz w:val="24"/>
          <w:szCs w:val="24"/>
          <w:shd w:val="clear" w:color="auto" w:fill="FFFFFF"/>
        </w:rPr>
        <w:t xml:space="preserve">Ter ere van de 100ste gedenkdag van de eerste Kindertrein vanuit Boedapest </w:t>
      </w:r>
      <w:r w:rsidR="00A75D8A" w:rsidRPr="00A75D8A">
        <w:rPr>
          <w:rFonts w:ascii="Arial" w:hAnsi="Arial" w:cs="Arial"/>
          <w:i/>
          <w:iCs/>
          <w:color w:val="000000"/>
          <w:sz w:val="24"/>
          <w:szCs w:val="24"/>
          <w:shd w:val="clear" w:color="auto" w:fill="FFFFFF"/>
        </w:rPr>
        <w:t xml:space="preserve">zijn </w:t>
      </w:r>
      <w:r w:rsidR="00A75D8A" w:rsidRPr="00A75D8A">
        <w:rPr>
          <w:rFonts w:ascii="Arial" w:hAnsi="Arial" w:cs="Arial"/>
          <w:color w:val="000000"/>
          <w:sz w:val="24"/>
          <w:szCs w:val="24"/>
          <w:shd w:val="clear" w:color="auto" w:fill="FFFFFF"/>
        </w:rPr>
        <w:t xml:space="preserve">Terug naar </w:t>
      </w:r>
      <w:proofErr w:type="spellStart"/>
      <w:r w:rsidRPr="00A75D8A">
        <w:rPr>
          <w:rFonts w:ascii="Arial" w:hAnsi="Arial" w:cs="Arial"/>
        </w:rPr>
        <w:t>Törökbálint</w:t>
      </w:r>
      <w:proofErr w:type="spellEnd"/>
      <w:r w:rsidRPr="00A75D8A">
        <w:rPr>
          <w:rFonts w:ascii="Arial" w:hAnsi="Arial" w:cs="Arial"/>
          <w:color w:val="000000"/>
          <w:sz w:val="24"/>
          <w:szCs w:val="24"/>
          <w:shd w:val="clear" w:color="auto" w:fill="FFFFFF"/>
        </w:rPr>
        <w:t>,</w:t>
      </w:r>
      <w:r w:rsidRPr="00A75D8A">
        <w:rPr>
          <w:rFonts w:ascii="Arial" w:hAnsi="Arial" w:cs="Arial"/>
          <w:i/>
          <w:iCs/>
          <w:color w:val="000000"/>
          <w:sz w:val="24"/>
          <w:szCs w:val="24"/>
          <w:shd w:val="clear" w:color="auto" w:fill="FFFFFF"/>
        </w:rPr>
        <w:t xml:space="preserve"> </w:t>
      </w:r>
      <w:r w:rsidR="00A75D8A" w:rsidRPr="00A75D8A">
        <w:rPr>
          <w:rFonts w:ascii="Arial" w:hAnsi="Arial" w:cs="Arial"/>
          <w:color w:val="000000"/>
          <w:sz w:val="24"/>
          <w:szCs w:val="24"/>
          <w:shd w:val="clear" w:color="auto" w:fill="FFFFFF"/>
        </w:rPr>
        <w:t>Liefdesverklaringen</w:t>
      </w:r>
      <w:r w:rsidR="00A75D8A" w:rsidRPr="00A75D8A">
        <w:rPr>
          <w:rFonts w:ascii="Arial" w:hAnsi="Arial" w:cs="Arial"/>
          <w:i/>
          <w:iCs/>
          <w:color w:val="000000"/>
          <w:sz w:val="24"/>
          <w:szCs w:val="24"/>
          <w:shd w:val="clear" w:color="auto" w:fill="FFFFFF"/>
        </w:rPr>
        <w:t xml:space="preserve"> &amp; </w:t>
      </w:r>
      <w:r w:rsidR="00A75D8A" w:rsidRPr="00A75D8A">
        <w:rPr>
          <w:rFonts w:ascii="Arial" w:hAnsi="Arial" w:cs="Arial"/>
          <w:color w:val="000000"/>
          <w:sz w:val="24"/>
          <w:szCs w:val="24"/>
          <w:shd w:val="clear" w:color="auto" w:fill="FFFFFF"/>
        </w:rPr>
        <w:t xml:space="preserve">Levenswerk </w:t>
      </w:r>
      <w:r w:rsidRPr="00A75D8A">
        <w:rPr>
          <w:rFonts w:ascii="Arial" w:hAnsi="Arial" w:cs="Arial"/>
          <w:i/>
          <w:iCs/>
          <w:color w:val="000000"/>
          <w:sz w:val="24"/>
          <w:szCs w:val="24"/>
          <w:shd w:val="clear" w:color="auto" w:fill="FFFFFF"/>
        </w:rPr>
        <w:t xml:space="preserve">gebundeld in de Hongarije-trilogie </w:t>
      </w:r>
      <w:r w:rsidRPr="004D24C1">
        <w:rPr>
          <w:rFonts w:ascii="Arial" w:hAnsi="Arial" w:cs="Arial"/>
          <w:color w:val="000000"/>
          <w:sz w:val="24"/>
          <w:szCs w:val="24"/>
          <w:shd w:val="clear" w:color="auto" w:fill="FFFFFF"/>
        </w:rPr>
        <w:t>Landverhuizing.</w:t>
      </w:r>
      <w:r w:rsidR="00A75D8A" w:rsidRPr="00A75D8A">
        <w:rPr>
          <w:rFonts w:ascii="Arial" w:hAnsi="Arial" w:cs="Arial"/>
          <w:i/>
          <w:iCs/>
          <w:color w:val="000000"/>
          <w:sz w:val="24"/>
          <w:szCs w:val="24"/>
          <w:shd w:val="clear" w:color="auto" w:fill="FFFFFF"/>
        </w:rPr>
        <w:t xml:space="preserve"> Een van de kinderen in de trein was de 12-jarige Magda </w:t>
      </w:r>
      <w:proofErr w:type="spellStart"/>
      <w:r w:rsidR="00A75D8A" w:rsidRPr="00A75D8A">
        <w:rPr>
          <w:rFonts w:ascii="Arial" w:hAnsi="Arial" w:cs="Arial"/>
          <w:i/>
          <w:iCs/>
          <w:color w:val="000000"/>
          <w:sz w:val="24"/>
          <w:szCs w:val="24"/>
          <w:shd w:val="clear" w:color="auto" w:fill="FFFFFF"/>
        </w:rPr>
        <w:t>Horváth</w:t>
      </w:r>
      <w:proofErr w:type="spellEnd"/>
      <w:r w:rsidR="00A75D8A" w:rsidRPr="00A75D8A">
        <w:rPr>
          <w:rFonts w:ascii="Arial" w:hAnsi="Arial" w:cs="Arial"/>
          <w:i/>
          <w:iCs/>
          <w:color w:val="000000"/>
          <w:sz w:val="24"/>
          <w:szCs w:val="24"/>
          <w:shd w:val="clear" w:color="auto" w:fill="FFFFFF"/>
        </w:rPr>
        <w:t>, die later de moeder van Rudi Hermans zou worden.</w:t>
      </w:r>
    </w:p>
    <w:p w14:paraId="544B2848" w14:textId="34DD18C3" w:rsidR="008774DE" w:rsidRPr="008774DE" w:rsidRDefault="008774DE" w:rsidP="00E01BBA">
      <w:pPr>
        <w:rPr>
          <w:rFonts w:ascii="Arial" w:hAnsi="Arial" w:cs="Arial"/>
          <w:i/>
          <w:iCs/>
          <w:color w:val="000000"/>
          <w:sz w:val="24"/>
          <w:szCs w:val="24"/>
          <w:u w:val="single"/>
          <w:shd w:val="clear" w:color="auto" w:fill="FFFFFF"/>
        </w:rPr>
      </w:pPr>
      <w:r w:rsidRPr="008774DE">
        <w:rPr>
          <w:rStyle w:val="creator"/>
          <w:rFonts w:ascii="Arial" w:hAnsi="Arial" w:cs="Arial"/>
          <w:b/>
          <w:bCs/>
          <w:i/>
          <w:iCs/>
          <w:color w:val="39373A"/>
          <w:sz w:val="24"/>
          <w:szCs w:val="24"/>
          <w:u w:val="single"/>
        </w:rPr>
        <w:t xml:space="preserve">Maria </w:t>
      </w:r>
      <w:proofErr w:type="spellStart"/>
      <w:r w:rsidRPr="008774DE">
        <w:rPr>
          <w:rStyle w:val="creator"/>
          <w:rFonts w:ascii="Arial" w:hAnsi="Arial" w:cs="Arial"/>
          <w:b/>
          <w:bCs/>
          <w:i/>
          <w:iCs/>
          <w:color w:val="39373A"/>
          <w:sz w:val="24"/>
          <w:szCs w:val="24"/>
          <w:u w:val="single"/>
        </w:rPr>
        <w:t>Kozelka</w:t>
      </w:r>
      <w:proofErr w:type="spellEnd"/>
      <w:r>
        <w:rPr>
          <w:rStyle w:val="creator"/>
          <w:rFonts w:ascii="Arial" w:hAnsi="Arial" w:cs="Arial"/>
          <w:b/>
          <w:bCs/>
          <w:i/>
          <w:iCs/>
          <w:color w:val="39373A"/>
          <w:sz w:val="24"/>
          <w:szCs w:val="24"/>
          <w:u w:val="single"/>
        </w:rPr>
        <w:t xml:space="preserve">                                                                                                                           </w:t>
      </w:r>
      <w:r w:rsidRPr="008774DE">
        <w:rPr>
          <w:rStyle w:val="creator"/>
          <w:rFonts w:ascii="Arial" w:hAnsi="Arial" w:cs="Arial"/>
          <w:i/>
          <w:iCs/>
          <w:color w:val="39373A"/>
          <w:sz w:val="24"/>
          <w:szCs w:val="24"/>
        </w:rPr>
        <w:t>(1910-2012)</w:t>
      </w:r>
    </w:p>
    <w:p w14:paraId="0A3AB733" w14:textId="71C5599B" w:rsidR="008774DE" w:rsidRPr="008774DE" w:rsidRDefault="008774DE" w:rsidP="008774D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8774DE">
        <w:rPr>
          <w:rStyle w:val="creator"/>
          <w:rFonts w:ascii="Arial" w:hAnsi="Arial" w:cs="Arial"/>
          <w:b w:val="0"/>
          <w:bCs w:val="0"/>
          <w:color w:val="39373A"/>
          <w:sz w:val="24"/>
          <w:szCs w:val="24"/>
        </w:rPr>
        <w:t xml:space="preserve">Maria </w:t>
      </w:r>
      <w:proofErr w:type="spellStart"/>
      <w:r w:rsidRPr="008774DE">
        <w:rPr>
          <w:rStyle w:val="creator"/>
          <w:rFonts w:ascii="Arial" w:hAnsi="Arial" w:cs="Arial"/>
          <w:b w:val="0"/>
          <w:bCs w:val="0"/>
          <w:color w:val="39373A"/>
          <w:sz w:val="24"/>
          <w:szCs w:val="24"/>
        </w:rPr>
        <w:t>Kozelka</w:t>
      </w:r>
      <w:proofErr w:type="spellEnd"/>
      <w:r>
        <w:rPr>
          <w:rStyle w:val="creator"/>
          <w:rFonts w:ascii="Arial" w:hAnsi="Arial" w:cs="Arial"/>
          <w:b w:val="0"/>
          <w:bCs w:val="0"/>
          <w:color w:val="39373A"/>
          <w:sz w:val="24"/>
          <w:szCs w:val="24"/>
        </w:rPr>
        <w:t xml:space="preserve">, </w:t>
      </w:r>
      <w:hyperlink r:id="rId744" w:history="1">
        <w:r w:rsidRPr="008774DE">
          <w:rPr>
            <w:rStyle w:val="Hyperlink"/>
            <w:rFonts w:ascii="Arial" w:hAnsi="Arial" w:cs="Arial"/>
            <w:color w:val="39373A"/>
            <w:sz w:val="24"/>
            <w:szCs w:val="24"/>
            <w:u w:val="none"/>
          </w:rPr>
          <w:t>Echo's in de nacht</w:t>
        </w:r>
      </w:hyperlink>
    </w:p>
    <w:p w14:paraId="0992D734" w14:textId="5FF5DE63" w:rsidR="008774DE" w:rsidRDefault="008774DE" w:rsidP="008774DE">
      <w:pPr>
        <w:pStyle w:val="additional"/>
        <w:shd w:val="clear" w:color="auto" w:fill="FFFFFF"/>
        <w:spacing w:before="0" w:beforeAutospacing="0" w:after="0" w:afterAutospacing="0"/>
        <w:rPr>
          <w:rFonts w:ascii="Arial" w:hAnsi="Arial" w:cs="Arial"/>
        </w:rPr>
      </w:pPr>
      <w:r>
        <w:rPr>
          <w:rFonts w:ascii="Arial" w:hAnsi="Arial" w:cs="Arial"/>
        </w:rPr>
        <w:t>E</w:t>
      </w:r>
      <w:r w:rsidRPr="008774DE">
        <w:rPr>
          <w:rFonts w:ascii="Arial" w:hAnsi="Arial" w:cs="Arial"/>
        </w:rPr>
        <w:t>en Hongaars-Nederlands relaas</w:t>
      </w:r>
      <w:r>
        <w:rPr>
          <w:rFonts w:ascii="Arial" w:hAnsi="Arial" w:cs="Arial"/>
        </w:rPr>
        <w:t xml:space="preserve">. </w:t>
      </w:r>
    </w:p>
    <w:p w14:paraId="76617259" w14:textId="4C4D27EB" w:rsidR="008774DE" w:rsidRPr="008774DE" w:rsidRDefault="008774DE" w:rsidP="008774DE">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Muiderberg: </w:t>
      </w:r>
      <w:proofErr w:type="spellStart"/>
      <w:r w:rsidRPr="008774DE">
        <w:rPr>
          <w:rFonts w:ascii="Arial" w:hAnsi="Arial" w:cs="Arial"/>
        </w:rPr>
        <w:t>Lorelax</w:t>
      </w:r>
      <w:proofErr w:type="spellEnd"/>
      <w:r w:rsidRPr="008774DE">
        <w:rPr>
          <w:rFonts w:ascii="Arial" w:hAnsi="Arial" w:cs="Arial"/>
        </w:rPr>
        <w:t xml:space="preserve"> </w:t>
      </w:r>
      <w:proofErr w:type="spellStart"/>
      <w:r w:rsidRPr="008774DE">
        <w:rPr>
          <w:rFonts w:ascii="Arial" w:hAnsi="Arial" w:cs="Arial"/>
        </w:rPr>
        <w:t>Productions</w:t>
      </w:r>
      <w:proofErr w:type="spellEnd"/>
      <w:r>
        <w:rPr>
          <w:rFonts w:ascii="Arial" w:hAnsi="Arial" w:cs="Arial"/>
        </w:rPr>
        <w:t xml:space="preserve">. 2000. 103 blz. </w:t>
      </w:r>
    </w:p>
    <w:p w14:paraId="2BD6A57C" w14:textId="3989726B" w:rsidR="008774DE" w:rsidRPr="008774DE" w:rsidRDefault="008774DE" w:rsidP="008774DE">
      <w:pPr>
        <w:pStyle w:val="maintext"/>
        <w:shd w:val="clear" w:color="auto" w:fill="FFFFFF"/>
        <w:spacing w:before="300" w:beforeAutospacing="0" w:after="0" w:afterAutospacing="0"/>
        <w:rPr>
          <w:rStyle w:val="creator"/>
          <w:rFonts w:ascii="Arial" w:hAnsi="Arial" w:cs="Arial"/>
          <w:i/>
          <w:iCs/>
          <w:color w:val="39373A"/>
        </w:rPr>
      </w:pPr>
      <w:r w:rsidRPr="008774DE">
        <w:rPr>
          <w:rFonts w:ascii="Arial" w:hAnsi="Arial" w:cs="Arial"/>
          <w:i/>
          <w:iCs/>
          <w:color w:val="39373A"/>
        </w:rPr>
        <w:t>Het levensverhaal van een Hongaars-Nederlandse vrouw.</w:t>
      </w:r>
    </w:p>
    <w:p w14:paraId="2D434C35" w14:textId="33B69D8F" w:rsidR="008B319B" w:rsidRDefault="008B319B" w:rsidP="008B319B">
      <w:pPr>
        <w:pStyle w:val="Kop3"/>
        <w:shd w:val="clear" w:color="auto" w:fill="FFFFFF"/>
        <w:spacing w:before="0" w:beforeAutospacing="0" w:after="0" w:afterAutospacing="0"/>
        <w:rPr>
          <w:rStyle w:val="creator"/>
          <w:rFonts w:ascii="Arial" w:hAnsi="Arial" w:cs="Arial"/>
          <w:i/>
          <w:iCs/>
          <w:color w:val="39373A"/>
          <w:u w:val="single"/>
        </w:rPr>
      </w:pPr>
    </w:p>
    <w:p w14:paraId="0A579402" w14:textId="287933FD" w:rsidR="003E6B85" w:rsidRPr="006F58FE" w:rsidRDefault="00AC6B4F" w:rsidP="006F58FE">
      <w:pPr>
        <w:pStyle w:val="Kop3"/>
        <w:shd w:val="clear" w:color="auto" w:fill="FFFFFF"/>
        <w:spacing w:before="0" w:beforeAutospacing="0" w:after="0" w:afterAutospacing="0"/>
        <w:rPr>
          <w:rFonts w:ascii="Arial" w:hAnsi="Arial" w:cs="Arial"/>
          <w:i/>
          <w:iCs/>
          <w:color w:val="39373A"/>
          <w:sz w:val="24"/>
          <w:szCs w:val="24"/>
          <w:u w:val="single"/>
        </w:rPr>
      </w:pPr>
      <w:hyperlink r:id="rId745" w:history="1">
        <w:r w:rsidR="003E6B85" w:rsidRPr="003E6B85">
          <w:rPr>
            <w:rStyle w:val="Hyperlink"/>
            <w:rFonts w:ascii="Arial" w:hAnsi="Arial" w:cs="Arial"/>
            <w:i/>
            <w:iCs/>
            <w:color w:val="39373A"/>
            <w:sz w:val="24"/>
            <w:szCs w:val="24"/>
          </w:rPr>
          <w:t xml:space="preserve">Andreas </w:t>
        </w:r>
        <w:proofErr w:type="spellStart"/>
        <w:r w:rsidR="003E6B85" w:rsidRPr="003E6B85">
          <w:rPr>
            <w:rStyle w:val="Hyperlink"/>
            <w:rFonts w:ascii="Arial" w:hAnsi="Arial" w:cs="Arial"/>
            <w:i/>
            <w:iCs/>
            <w:color w:val="39373A"/>
            <w:sz w:val="24"/>
            <w:szCs w:val="24"/>
          </w:rPr>
          <w:t>Latzko</w:t>
        </w:r>
        <w:proofErr w:type="spellEnd"/>
      </w:hyperlink>
      <w:r w:rsidR="007E10D9" w:rsidRPr="007E10D9">
        <w:rPr>
          <w:rFonts w:ascii="Arial" w:hAnsi="Arial" w:cs="Arial"/>
          <w:color w:val="202122"/>
          <w:sz w:val="21"/>
          <w:szCs w:val="21"/>
          <w:shd w:val="clear" w:color="auto" w:fill="FFFFFF"/>
        </w:rPr>
        <w:t xml:space="preserve"> </w:t>
      </w:r>
      <w:r w:rsidR="007E10D9">
        <w:rPr>
          <w:rFonts w:ascii="Arial" w:hAnsi="Arial" w:cs="Arial"/>
          <w:color w:val="202122"/>
          <w:sz w:val="21"/>
          <w:szCs w:val="21"/>
          <w:shd w:val="clear" w:color="auto" w:fill="FFFFFF"/>
        </w:rPr>
        <w:t xml:space="preserve">                                                                                                                           </w:t>
      </w:r>
      <w:r w:rsidR="007E10D9" w:rsidRPr="007E10D9">
        <w:rPr>
          <w:rFonts w:ascii="Arial" w:hAnsi="Arial" w:cs="Arial"/>
          <w:b w:val="0"/>
          <w:bCs w:val="0"/>
          <w:i/>
          <w:iCs/>
          <w:sz w:val="24"/>
          <w:szCs w:val="24"/>
          <w:shd w:val="clear" w:color="auto" w:fill="FFFFFF"/>
        </w:rPr>
        <w:t>(</w:t>
      </w:r>
      <w:hyperlink r:id="rId746" w:tooltip="Boedapest" w:history="1">
        <w:r w:rsidR="007E10D9" w:rsidRPr="007E10D9">
          <w:rPr>
            <w:rStyle w:val="Hyperlink"/>
            <w:rFonts w:ascii="Arial" w:hAnsi="Arial" w:cs="Arial"/>
            <w:b w:val="0"/>
            <w:bCs w:val="0"/>
            <w:i/>
            <w:iCs/>
            <w:color w:val="auto"/>
            <w:sz w:val="24"/>
            <w:szCs w:val="24"/>
            <w:u w:val="none"/>
            <w:shd w:val="clear" w:color="auto" w:fill="FFFFFF"/>
          </w:rPr>
          <w:t>Boedapest</w:t>
        </w:r>
      </w:hyperlink>
      <w:r w:rsidR="007E10D9" w:rsidRPr="007E10D9">
        <w:rPr>
          <w:rFonts w:ascii="Arial" w:hAnsi="Arial" w:cs="Arial"/>
          <w:b w:val="0"/>
          <w:bCs w:val="0"/>
          <w:i/>
          <w:iCs/>
          <w:sz w:val="24"/>
          <w:szCs w:val="24"/>
          <w:shd w:val="clear" w:color="auto" w:fill="FFFFFF"/>
        </w:rPr>
        <w:t>, </w:t>
      </w:r>
      <w:hyperlink r:id="rId747" w:tooltip="1876" w:history="1">
        <w:r w:rsidR="007E10D9" w:rsidRPr="007E10D9">
          <w:rPr>
            <w:rStyle w:val="Hyperlink"/>
            <w:rFonts w:ascii="Arial" w:hAnsi="Arial" w:cs="Arial"/>
            <w:b w:val="0"/>
            <w:bCs w:val="0"/>
            <w:i/>
            <w:iCs/>
            <w:color w:val="auto"/>
            <w:sz w:val="24"/>
            <w:szCs w:val="24"/>
            <w:u w:val="none"/>
            <w:shd w:val="clear" w:color="auto" w:fill="FFFFFF"/>
          </w:rPr>
          <w:t>1876</w:t>
        </w:r>
      </w:hyperlink>
      <w:r w:rsidR="007E10D9" w:rsidRPr="007E10D9">
        <w:rPr>
          <w:rFonts w:ascii="Arial" w:hAnsi="Arial" w:cs="Arial"/>
          <w:b w:val="0"/>
          <w:bCs w:val="0"/>
          <w:i/>
          <w:iCs/>
          <w:sz w:val="24"/>
          <w:szCs w:val="24"/>
          <w:shd w:val="clear" w:color="auto" w:fill="FFFFFF"/>
        </w:rPr>
        <w:t> – </w:t>
      </w:r>
      <w:hyperlink r:id="rId748" w:tooltip="Amsterdam (stad)" w:history="1">
        <w:r w:rsidR="007E10D9" w:rsidRPr="007E10D9">
          <w:rPr>
            <w:rStyle w:val="Hyperlink"/>
            <w:rFonts w:ascii="Arial" w:hAnsi="Arial" w:cs="Arial"/>
            <w:b w:val="0"/>
            <w:bCs w:val="0"/>
            <w:i/>
            <w:iCs/>
            <w:color w:val="auto"/>
            <w:sz w:val="24"/>
            <w:szCs w:val="24"/>
            <w:u w:val="none"/>
            <w:shd w:val="clear" w:color="auto" w:fill="FFFFFF"/>
          </w:rPr>
          <w:t>Amsterdam</w:t>
        </w:r>
      </w:hyperlink>
      <w:r w:rsidR="007E10D9" w:rsidRPr="007E10D9">
        <w:rPr>
          <w:rFonts w:ascii="Arial" w:hAnsi="Arial" w:cs="Arial"/>
          <w:b w:val="0"/>
          <w:bCs w:val="0"/>
          <w:i/>
          <w:iCs/>
          <w:sz w:val="24"/>
          <w:szCs w:val="24"/>
          <w:shd w:val="clear" w:color="auto" w:fill="FFFFFF"/>
        </w:rPr>
        <w:t>, </w:t>
      </w:r>
      <w:hyperlink r:id="rId749" w:tooltip="1943" w:history="1">
        <w:r w:rsidR="007E10D9" w:rsidRPr="007E10D9">
          <w:rPr>
            <w:rStyle w:val="Hyperlink"/>
            <w:rFonts w:ascii="Arial" w:hAnsi="Arial" w:cs="Arial"/>
            <w:b w:val="0"/>
            <w:bCs w:val="0"/>
            <w:i/>
            <w:iCs/>
            <w:color w:val="auto"/>
            <w:sz w:val="24"/>
            <w:szCs w:val="24"/>
            <w:u w:val="none"/>
            <w:shd w:val="clear" w:color="auto" w:fill="FFFFFF"/>
          </w:rPr>
          <w:t>1943</w:t>
        </w:r>
      </w:hyperlink>
      <w:r w:rsidR="007E10D9">
        <w:rPr>
          <w:b w:val="0"/>
          <w:bCs w:val="0"/>
          <w:i/>
          <w:iCs/>
          <w:sz w:val="24"/>
          <w:szCs w:val="24"/>
        </w:rPr>
        <w:t xml:space="preserve">; </w:t>
      </w:r>
      <w:r w:rsidR="007E10D9" w:rsidRPr="007E10D9">
        <w:rPr>
          <w:rFonts w:ascii="Arial" w:hAnsi="Arial" w:cs="Arial"/>
          <w:b w:val="0"/>
          <w:bCs w:val="0"/>
          <w:i/>
          <w:iCs/>
          <w:sz w:val="24"/>
          <w:szCs w:val="24"/>
        </w:rPr>
        <w:t>Weense moeder, Hongaarse vader.</w:t>
      </w:r>
      <w:r w:rsidR="007E10D9">
        <w:rPr>
          <w:rFonts w:ascii="Arial" w:hAnsi="Arial" w:cs="Arial"/>
          <w:b w:val="0"/>
          <w:bCs w:val="0"/>
          <w:i/>
          <w:iCs/>
          <w:sz w:val="24"/>
          <w:szCs w:val="24"/>
        </w:rPr>
        <w:t xml:space="preserve"> Verhuisde in 1931 naar Amsterdam</w:t>
      </w:r>
      <w:r w:rsidR="007E10D9" w:rsidRPr="007E10D9">
        <w:rPr>
          <w:rFonts w:ascii="Arial" w:hAnsi="Arial" w:cs="Arial"/>
          <w:b w:val="0"/>
          <w:bCs w:val="0"/>
          <w:i/>
          <w:iCs/>
          <w:sz w:val="24"/>
          <w:szCs w:val="24"/>
          <w:shd w:val="clear" w:color="auto" w:fill="FFFFFF"/>
        </w:rPr>
        <w:t>)</w:t>
      </w:r>
    </w:p>
    <w:p w14:paraId="4E12F873" w14:textId="77777777" w:rsidR="006F58FE" w:rsidRPr="006F58FE" w:rsidRDefault="006F58FE" w:rsidP="003E6B85">
      <w:pPr>
        <w:pStyle w:val="additional"/>
        <w:shd w:val="clear" w:color="auto" w:fill="FFFFFF"/>
        <w:spacing w:before="0" w:beforeAutospacing="0" w:after="0" w:afterAutospacing="0"/>
        <w:rPr>
          <w:rFonts w:ascii="Arial" w:hAnsi="Arial" w:cs="Arial"/>
          <w:color w:val="39373A"/>
        </w:rPr>
      </w:pPr>
    </w:p>
    <w:p w14:paraId="6E4B8F10" w14:textId="45A649B6" w:rsidR="00FA07A9" w:rsidRDefault="00FA07A9" w:rsidP="00FA07A9">
      <w:pPr>
        <w:shd w:val="clear" w:color="auto" w:fill="FFFFFF"/>
        <w:spacing w:before="90" w:after="90" w:line="240" w:lineRule="auto"/>
        <w:rPr>
          <w:rFonts w:ascii="Arial" w:eastAsia="Times New Roman" w:hAnsi="Arial" w:cs="Arial"/>
          <w:color w:val="39373A"/>
          <w:sz w:val="24"/>
          <w:szCs w:val="24"/>
          <w:lang w:eastAsia="nl-NL"/>
        </w:rPr>
      </w:pPr>
      <w:r w:rsidRPr="00FA07A9">
        <w:rPr>
          <w:rStyle w:val="creator"/>
          <w:rFonts w:ascii="Arial" w:hAnsi="Arial" w:cs="Arial"/>
          <w:color w:val="39373A"/>
          <w:sz w:val="24"/>
          <w:szCs w:val="24"/>
        </w:rPr>
        <w:t xml:space="preserve">- Andreas </w:t>
      </w:r>
      <w:proofErr w:type="spellStart"/>
      <w:r w:rsidRPr="00FA07A9">
        <w:rPr>
          <w:rStyle w:val="creator"/>
          <w:rFonts w:ascii="Arial" w:hAnsi="Arial" w:cs="Arial"/>
          <w:color w:val="39373A"/>
          <w:sz w:val="24"/>
          <w:szCs w:val="24"/>
        </w:rPr>
        <w:t>Latzko</w:t>
      </w:r>
      <w:proofErr w:type="spellEnd"/>
      <w:r>
        <w:rPr>
          <w:rStyle w:val="creator"/>
          <w:rFonts w:ascii="Arial" w:hAnsi="Arial" w:cs="Arial"/>
          <w:color w:val="39373A"/>
          <w:sz w:val="24"/>
          <w:szCs w:val="24"/>
        </w:rPr>
        <w:t xml:space="preserve">, </w:t>
      </w:r>
      <w:proofErr w:type="spellStart"/>
      <w:r w:rsidRPr="00FA07A9">
        <w:rPr>
          <w:rStyle w:val="creator"/>
          <w:rFonts w:ascii="Arial" w:hAnsi="Arial" w:cs="Arial"/>
          <w:b/>
          <w:bCs/>
          <w:color w:val="39373A"/>
          <w:sz w:val="24"/>
          <w:szCs w:val="24"/>
        </w:rPr>
        <w:t>Menschen</w:t>
      </w:r>
      <w:proofErr w:type="spellEnd"/>
      <w:r w:rsidRPr="00FA07A9">
        <w:rPr>
          <w:rStyle w:val="creator"/>
          <w:rFonts w:ascii="Arial" w:hAnsi="Arial" w:cs="Arial"/>
          <w:b/>
          <w:bCs/>
          <w:color w:val="39373A"/>
          <w:sz w:val="24"/>
          <w:szCs w:val="24"/>
        </w:rPr>
        <w:t xml:space="preserve"> in den oorlog             </w:t>
      </w:r>
      <w:r w:rsidRPr="00FA07A9">
        <w:rPr>
          <w:rFonts w:eastAsia="Times New Roman"/>
          <w:b/>
          <w:bCs/>
          <w:lang w:eastAsia="nl-NL"/>
        </w:rPr>
        <w:t xml:space="preserve">                                                                                                                  </w:t>
      </w:r>
      <w:proofErr w:type="spellStart"/>
      <w:r>
        <w:rPr>
          <w:rFonts w:ascii="Arial" w:eastAsia="Times New Roman" w:hAnsi="Arial" w:cs="Arial"/>
          <w:color w:val="39373A"/>
          <w:sz w:val="24"/>
          <w:szCs w:val="24"/>
          <w:lang w:eastAsia="nl-NL"/>
        </w:rPr>
        <w:t>Oorspr</w:t>
      </w:r>
      <w:proofErr w:type="spellEnd"/>
      <w:r>
        <w:rPr>
          <w:rFonts w:ascii="Arial" w:eastAsia="Times New Roman" w:hAnsi="Arial" w:cs="Arial"/>
          <w:color w:val="39373A"/>
          <w:sz w:val="24"/>
          <w:szCs w:val="24"/>
          <w:lang w:eastAsia="nl-NL"/>
        </w:rPr>
        <w:t xml:space="preserve">. titel: </w:t>
      </w:r>
      <w:proofErr w:type="spellStart"/>
      <w:r w:rsidRPr="00FA07A9">
        <w:rPr>
          <w:rFonts w:ascii="Arial" w:eastAsia="Times New Roman" w:hAnsi="Arial" w:cs="Arial"/>
          <w:color w:val="39373A"/>
          <w:sz w:val="24"/>
          <w:szCs w:val="24"/>
          <w:lang w:eastAsia="nl-NL"/>
        </w:rPr>
        <w:t>Menschen</w:t>
      </w:r>
      <w:proofErr w:type="spellEnd"/>
      <w:r w:rsidRPr="00FA07A9">
        <w:rPr>
          <w:rFonts w:ascii="Arial" w:eastAsia="Times New Roman" w:hAnsi="Arial" w:cs="Arial"/>
          <w:color w:val="39373A"/>
          <w:sz w:val="24"/>
          <w:szCs w:val="24"/>
          <w:lang w:eastAsia="nl-NL"/>
        </w:rPr>
        <w:t xml:space="preserve"> </w:t>
      </w:r>
      <w:proofErr w:type="spellStart"/>
      <w:r w:rsidRPr="00FA07A9">
        <w:rPr>
          <w:rFonts w:ascii="Arial" w:eastAsia="Times New Roman" w:hAnsi="Arial" w:cs="Arial"/>
          <w:color w:val="39373A"/>
          <w:sz w:val="24"/>
          <w:szCs w:val="24"/>
          <w:lang w:eastAsia="nl-NL"/>
        </w:rPr>
        <w:t>im</w:t>
      </w:r>
      <w:proofErr w:type="spellEnd"/>
      <w:r w:rsidRPr="00FA07A9">
        <w:rPr>
          <w:rFonts w:ascii="Arial" w:eastAsia="Times New Roman" w:hAnsi="Arial" w:cs="Arial"/>
          <w:color w:val="39373A"/>
          <w:sz w:val="24"/>
          <w:szCs w:val="24"/>
          <w:lang w:eastAsia="nl-NL"/>
        </w:rPr>
        <w:t xml:space="preserve"> Krieg.1917</w:t>
      </w:r>
      <w:r>
        <w:rPr>
          <w:rFonts w:ascii="Arial" w:eastAsia="Times New Roman" w:hAnsi="Arial" w:cs="Arial"/>
          <w:color w:val="39373A"/>
          <w:sz w:val="24"/>
          <w:szCs w:val="24"/>
          <w:lang w:eastAsia="nl-NL"/>
        </w:rPr>
        <w:t xml:space="preserve">.                                                                                                 Vert. </w:t>
      </w:r>
      <w:proofErr w:type="spellStart"/>
      <w:r w:rsidRPr="00FA07A9">
        <w:rPr>
          <w:rFonts w:ascii="Arial" w:eastAsia="Times New Roman" w:hAnsi="Arial" w:cs="Arial"/>
          <w:color w:val="39373A"/>
          <w:sz w:val="24"/>
          <w:szCs w:val="24"/>
          <w:lang w:eastAsia="nl-NL"/>
        </w:rPr>
        <w:t>Arn</w:t>
      </w:r>
      <w:proofErr w:type="spellEnd"/>
      <w:r w:rsidRPr="00FA07A9">
        <w:rPr>
          <w:rFonts w:ascii="Arial" w:eastAsia="Times New Roman" w:hAnsi="Arial" w:cs="Arial"/>
          <w:color w:val="39373A"/>
          <w:sz w:val="24"/>
          <w:szCs w:val="24"/>
          <w:lang w:eastAsia="nl-NL"/>
        </w:rPr>
        <w:t>. van Wijnkoop</w:t>
      </w:r>
      <w:r>
        <w:rPr>
          <w:rFonts w:ascii="Arial" w:eastAsia="Times New Roman" w:hAnsi="Arial" w:cs="Arial"/>
          <w:color w:val="39373A"/>
          <w:sz w:val="24"/>
          <w:szCs w:val="24"/>
          <w:lang w:eastAsia="nl-NL"/>
        </w:rPr>
        <w:t xml:space="preserve">.                                                                                               Amsterdam: </w:t>
      </w:r>
      <w:r w:rsidRPr="00FA07A9">
        <w:rPr>
          <w:rFonts w:ascii="Arial" w:eastAsia="Times New Roman" w:hAnsi="Arial" w:cs="Arial"/>
          <w:color w:val="39373A"/>
          <w:sz w:val="24"/>
          <w:szCs w:val="24"/>
          <w:lang w:eastAsia="nl-NL"/>
        </w:rPr>
        <w:t xml:space="preserve">Mij. voor goede en </w:t>
      </w:r>
      <w:proofErr w:type="spellStart"/>
      <w:r w:rsidRPr="00FA07A9">
        <w:rPr>
          <w:rFonts w:ascii="Arial" w:eastAsia="Times New Roman" w:hAnsi="Arial" w:cs="Arial"/>
          <w:color w:val="39373A"/>
          <w:sz w:val="24"/>
          <w:szCs w:val="24"/>
          <w:lang w:eastAsia="nl-NL"/>
        </w:rPr>
        <w:t>goedkoope</w:t>
      </w:r>
      <w:proofErr w:type="spellEnd"/>
      <w:r w:rsidRPr="00FA07A9">
        <w:rPr>
          <w:rFonts w:ascii="Arial" w:eastAsia="Times New Roman" w:hAnsi="Arial" w:cs="Arial"/>
          <w:color w:val="39373A"/>
          <w:sz w:val="24"/>
          <w:szCs w:val="24"/>
          <w:lang w:eastAsia="nl-NL"/>
        </w:rPr>
        <w:t xml:space="preserve"> lectuur</w:t>
      </w:r>
      <w:r>
        <w:rPr>
          <w:rFonts w:ascii="Arial" w:eastAsia="Times New Roman" w:hAnsi="Arial" w:cs="Arial"/>
          <w:color w:val="39373A"/>
          <w:sz w:val="24"/>
          <w:szCs w:val="24"/>
          <w:lang w:eastAsia="nl-NL"/>
        </w:rPr>
        <w:t xml:space="preserve">. 1918. 172 blz. </w:t>
      </w:r>
    </w:p>
    <w:p w14:paraId="07FB93F3" w14:textId="62354236" w:rsidR="00FA07A9" w:rsidRPr="00FA07A9" w:rsidRDefault="00FA07A9" w:rsidP="00FA07A9">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w:t>
      </w:r>
      <w:proofErr w:type="spellStart"/>
      <w:r>
        <w:rPr>
          <w:rFonts w:ascii="Arial" w:eastAsia="Times New Roman" w:hAnsi="Arial" w:cs="Arial"/>
          <w:color w:val="39373A"/>
          <w:sz w:val="24"/>
          <w:szCs w:val="24"/>
          <w:lang w:eastAsia="nl-NL"/>
        </w:rPr>
        <w:t>Ebook</w:t>
      </w:r>
      <w:proofErr w:type="spellEnd"/>
      <w:r>
        <w:rPr>
          <w:rFonts w:ascii="Arial" w:eastAsia="Times New Roman" w:hAnsi="Arial" w:cs="Arial"/>
          <w:color w:val="39373A"/>
          <w:sz w:val="24"/>
          <w:szCs w:val="24"/>
          <w:lang w:eastAsia="nl-NL"/>
        </w:rPr>
        <w:t xml:space="preserve">. </w:t>
      </w:r>
    </w:p>
    <w:p w14:paraId="1A3E0056" w14:textId="5D48DC95" w:rsidR="006F58FE" w:rsidRPr="006F58FE" w:rsidRDefault="00FA07A9" w:rsidP="006F58F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6F58FE">
        <w:rPr>
          <w:rStyle w:val="creator"/>
          <w:rFonts w:ascii="Arial" w:hAnsi="Arial" w:cs="Arial"/>
          <w:b w:val="0"/>
          <w:bCs w:val="0"/>
          <w:color w:val="39373A"/>
          <w:sz w:val="24"/>
          <w:szCs w:val="24"/>
        </w:rPr>
        <w:t xml:space="preserve">- </w:t>
      </w:r>
      <w:r w:rsidR="006F58FE" w:rsidRPr="006F58FE">
        <w:rPr>
          <w:rStyle w:val="creator"/>
          <w:rFonts w:ascii="Arial" w:hAnsi="Arial" w:cs="Arial"/>
          <w:b w:val="0"/>
          <w:bCs w:val="0"/>
          <w:color w:val="39373A"/>
          <w:sz w:val="24"/>
          <w:szCs w:val="24"/>
        </w:rPr>
        <w:t xml:space="preserve">Andreas </w:t>
      </w:r>
      <w:proofErr w:type="spellStart"/>
      <w:r w:rsidR="006F58FE" w:rsidRPr="006F58FE">
        <w:rPr>
          <w:rStyle w:val="creator"/>
          <w:rFonts w:ascii="Arial" w:hAnsi="Arial" w:cs="Arial"/>
          <w:b w:val="0"/>
          <w:bCs w:val="0"/>
          <w:color w:val="39373A"/>
          <w:sz w:val="24"/>
          <w:szCs w:val="24"/>
        </w:rPr>
        <w:t>Latzko</w:t>
      </w:r>
      <w:proofErr w:type="spellEnd"/>
      <w:r w:rsidR="006F58FE" w:rsidRPr="006F58FE">
        <w:rPr>
          <w:rStyle w:val="creator"/>
          <w:rFonts w:ascii="Arial" w:hAnsi="Arial" w:cs="Arial"/>
          <w:b w:val="0"/>
          <w:bCs w:val="0"/>
          <w:color w:val="39373A"/>
          <w:sz w:val="24"/>
          <w:szCs w:val="24"/>
        </w:rPr>
        <w:t xml:space="preserve"> &amp; Stella </w:t>
      </w:r>
      <w:proofErr w:type="spellStart"/>
      <w:r w:rsidR="006F58FE" w:rsidRPr="006F58FE">
        <w:rPr>
          <w:rStyle w:val="creator"/>
          <w:rFonts w:ascii="Arial" w:hAnsi="Arial" w:cs="Arial"/>
          <w:b w:val="0"/>
          <w:bCs w:val="0"/>
          <w:color w:val="39373A"/>
          <w:sz w:val="24"/>
          <w:szCs w:val="24"/>
        </w:rPr>
        <w:t>Latzko</w:t>
      </w:r>
      <w:proofErr w:type="spellEnd"/>
      <w:r w:rsidR="006F58FE" w:rsidRPr="006F58FE">
        <w:rPr>
          <w:rStyle w:val="creator"/>
          <w:rFonts w:ascii="Arial" w:hAnsi="Arial" w:cs="Arial"/>
          <w:b w:val="0"/>
          <w:bCs w:val="0"/>
          <w:color w:val="39373A"/>
          <w:sz w:val="24"/>
          <w:szCs w:val="24"/>
        </w:rPr>
        <w:t xml:space="preserve">, </w:t>
      </w:r>
      <w:hyperlink r:id="rId750" w:history="1">
        <w:r w:rsidR="006F58FE" w:rsidRPr="006F58FE">
          <w:rPr>
            <w:rStyle w:val="Hyperlink"/>
            <w:rFonts w:ascii="Arial" w:hAnsi="Arial" w:cs="Arial"/>
            <w:color w:val="39373A"/>
            <w:sz w:val="24"/>
            <w:szCs w:val="24"/>
            <w:u w:val="none"/>
          </w:rPr>
          <w:t>Levensreis</w:t>
        </w:r>
      </w:hyperlink>
    </w:p>
    <w:p w14:paraId="579FA9AC" w14:textId="4BCEE490" w:rsidR="006F58FE" w:rsidRPr="006F58FE" w:rsidRDefault="006F58FE" w:rsidP="006F58FE">
      <w:pPr>
        <w:pStyle w:val="additional"/>
        <w:shd w:val="clear" w:color="auto" w:fill="FFFFFF"/>
        <w:spacing w:before="0" w:beforeAutospacing="0" w:after="0" w:afterAutospacing="0"/>
        <w:rPr>
          <w:rFonts w:ascii="Arial" w:hAnsi="Arial" w:cs="Arial"/>
        </w:rPr>
      </w:pPr>
      <w:r>
        <w:rPr>
          <w:rFonts w:ascii="Arial" w:hAnsi="Arial" w:cs="Arial"/>
        </w:rPr>
        <w:t>H</w:t>
      </w:r>
      <w:r w:rsidRPr="006F58FE">
        <w:rPr>
          <w:rFonts w:ascii="Arial" w:hAnsi="Arial" w:cs="Arial"/>
        </w:rPr>
        <w:t>erinneringen</w:t>
      </w:r>
      <w:r>
        <w:rPr>
          <w:rFonts w:ascii="Arial" w:hAnsi="Arial" w:cs="Arial"/>
        </w:rPr>
        <w:t>.</w:t>
      </w:r>
    </w:p>
    <w:p w14:paraId="3A826244" w14:textId="59581874" w:rsidR="006F58FE" w:rsidRPr="006F58FE" w:rsidRDefault="006F58FE" w:rsidP="006F58FE">
      <w:pPr>
        <w:pStyle w:val="additional"/>
        <w:shd w:val="clear" w:color="auto" w:fill="FFFFFF"/>
        <w:spacing w:before="0" w:beforeAutospacing="0" w:after="0" w:afterAutospacing="0"/>
        <w:rPr>
          <w:rFonts w:ascii="Arial" w:hAnsi="Arial" w:cs="Arial"/>
        </w:rPr>
      </w:pPr>
      <w:r>
        <w:rPr>
          <w:rFonts w:ascii="Arial" w:hAnsi="Arial" w:cs="Arial"/>
          <w:color w:val="39373A"/>
        </w:rPr>
        <w:t>V</w:t>
      </w:r>
      <w:r w:rsidRPr="006F58FE">
        <w:rPr>
          <w:rFonts w:ascii="Arial" w:hAnsi="Arial" w:cs="Arial"/>
          <w:color w:val="39373A"/>
        </w:rPr>
        <w:t>ert. uit het Duits door Annie Vonk</w:t>
      </w:r>
      <w:r>
        <w:rPr>
          <w:rFonts w:ascii="Arial" w:hAnsi="Arial" w:cs="Arial"/>
          <w:color w:val="39373A"/>
        </w:rPr>
        <w:t xml:space="preserve"> e.a.                                                                             Amsterdam: </w:t>
      </w:r>
      <w:r w:rsidRPr="006F58FE">
        <w:rPr>
          <w:rFonts w:ascii="Arial" w:hAnsi="Arial" w:cs="Arial"/>
          <w:color w:val="39373A"/>
        </w:rPr>
        <w:t>Wereldbibliotheek</w:t>
      </w:r>
      <w:r>
        <w:rPr>
          <w:rFonts w:ascii="Arial" w:hAnsi="Arial" w:cs="Arial"/>
          <w:color w:val="39373A"/>
        </w:rPr>
        <w:t xml:space="preserve">. </w:t>
      </w:r>
      <w:r w:rsidRPr="006F58FE">
        <w:rPr>
          <w:rFonts w:ascii="Arial" w:hAnsi="Arial" w:cs="Arial"/>
          <w:color w:val="39373A"/>
        </w:rPr>
        <w:t>1950</w:t>
      </w:r>
      <w:r>
        <w:rPr>
          <w:rFonts w:ascii="Arial" w:hAnsi="Arial" w:cs="Arial"/>
          <w:color w:val="39373A"/>
        </w:rPr>
        <w:t xml:space="preserve">. 306 blz. </w:t>
      </w:r>
    </w:p>
    <w:p w14:paraId="50DF3BA6" w14:textId="7778790F" w:rsidR="006F58FE" w:rsidRDefault="006F58FE" w:rsidP="006F58FE">
      <w:pPr>
        <w:shd w:val="clear" w:color="auto" w:fill="FFFFFF"/>
        <w:spacing w:before="90" w:after="90" w:line="240" w:lineRule="auto"/>
        <w:rPr>
          <w:rFonts w:ascii="Arial" w:eastAsia="Times New Roman" w:hAnsi="Arial" w:cs="Arial"/>
          <w:i/>
          <w:iCs/>
          <w:color w:val="39373A"/>
          <w:sz w:val="24"/>
          <w:szCs w:val="24"/>
          <w:lang w:eastAsia="nl-NL"/>
        </w:rPr>
      </w:pPr>
      <w:r w:rsidRPr="006F58FE">
        <w:rPr>
          <w:rFonts w:ascii="Arial" w:eastAsia="Times New Roman" w:hAnsi="Arial" w:cs="Arial"/>
          <w:i/>
          <w:iCs/>
          <w:color w:val="39373A"/>
          <w:sz w:val="24"/>
          <w:szCs w:val="24"/>
          <w:lang w:eastAsia="nl-NL"/>
        </w:rPr>
        <w:t xml:space="preserve">Bevat: Andreas </w:t>
      </w:r>
      <w:proofErr w:type="spellStart"/>
      <w:r w:rsidRPr="006F58FE">
        <w:rPr>
          <w:rFonts w:ascii="Arial" w:eastAsia="Times New Roman" w:hAnsi="Arial" w:cs="Arial"/>
          <w:i/>
          <w:iCs/>
          <w:color w:val="39373A"/>
          <w:sz w:val="24"/>
          <w:szCs w:val="24"/>
          <w:lang w:eastAsia="nl-NL"/>
        </w:rPr>
        <w:t>Latzko</w:t>
      </w:r>
      <w:proofErr w:type="spellEnd"/>
      <w:r w:rsidRPr="006F58FE">
        <w:rPr>
          <w:rFonts w:ascii="Arial" w:eastAsia="Times New Roman" w:hAnsi="Arial" w:cs="Arial"/>
          <w:i/>
          <w:iCs/>
          <w:color w:val="39373A"/>
          <w:sz w:val="24"/>
          <w:szCs w:val="24"/>
          <w:lang w:eastAsia="nl-NL"/>
        </w:rPr>
        <w:t xml:space="preserve">, Autobiografie tot 1919.                                                                       S. </w:t>
      </w:r>
      <w:proofErr w:type="spellStart"/>
      <w:r w:rsidRPr="006F58FE">
        <w:rPr>
          <w:rFonts w:ascii="Arial" w:eastAsia="Times New Roman" w:hAnsi="Arial" w:cs="Arial"/>
          <w:i/>
          <w:iCs/>
          <w:color w:val="39373A"/>
          <w:sz w:val="24"/>
          <w:szCs w:val="24"/>
          <w:lang w:eastAsia="nl-NL"/>
        </w:rPr>
        <w:t>Latzko-Otaroff</w:t>
      </w:r>
      <w:proofErr w:type="spellEnd"/>
      <w:r w:rsidRPr="006F58FE">
        <w:rPr>
          <w:rFonts w:ascii="Arial" w:eastAsia="Times New Roman" w:hAnsi="Arial" w:cs="Arial"/>
          <w:i/>
          <w:iCs/>
          <w:color w:val="39373A"/>
          <w:sz w:val="24"/>
          <w:szCs w:val="24"/>
          <w:lang w:eastAsia="nl-NL"/>
        </w:rPr>
        <w:t>, Tussen twee oorlogen</w:t>
      </w:r>
      <w:r>
        <w:rPr>
          <w:rFonts w:ascii="Arial" w:eastAsia="Times New Roman" w:hAnsi="Arial" w:cs="Arial"/>
          <w:i/>
          <w:iCs/>
          <w:color w:val="39373A"/>
          <w:sz w:val="24"/>
          <w:szCs w:val="24"/>
          <w:lang w:eastAsia="nl-NL"/>
        </w:rPr>
        <w:t>.</w:t>
      </w:r>
      <w:r w:rsidRPr="006F58FE">
        <w:rPr>
          <w:rFonts w:ascii="Arial" w:eastAsia="Times New Roman" w:hAnsi="Arial" w:cs="Arial"/>
          <w:i/>
          <w:iCs/>
          <w:color w:val="39373A"/>
          <w:sz w:val="24"/>
          <w:szCs w:val="24"/>
          <w:lang w:eastAsia="nl-NL"/>
        </w:rPr>
        <w:t xml:space="preserve"> </w:t>
      </w:r>
    </w:p>
    <w:p w14:paraId="3877421B" w14:textId="62F857A1" w:rsidR="006F58FE" w:rsidRPr="003E6B85" w:rsidRDefault="006F58FE" w:rsidP="006F58F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 </w:t>
      </w:r>
      <w:r w:rsidRPr="003E6B85">
        <w:rPr>
          <w:rStyle w:val="creator"/>
          <w:rFonts w:ascii="Arial" w:hAnsi="Arial" w:cs="Arial"/>
          <w:b w:val="0"/>
          <w:bCs w:val="0"/>
          <w:color w:val="39373A"/>
          <w:sz w:val="24"/>
          <w:szCs w:val="24"/>
        </w:rPr>
        <w:t xml:space="preserve">Frans </w:t>
      </w:r>
      <w:proofErr w:type="spellStart"/>
      <w:r w:rsidRPr="003E6B85">
        <w:rPr>
          <w:rStyle w:val="creator"/>
          <w:rFonts w:ascii="Arial" w:hAnsi="Arial" w:cs="Arial"/>
          <w:b w:val="0"/>
          <w:bCs w:val="0"/>
          <w:color w:val="39373A"/>
          <w:sz w:val="24"/>
          <w:szCs w:val="24"/>
        </w:rPr>
        <w:t>Buyens</w:t>
      </w:r>
      <w:proofErr w:type="spellEnd"/>
      <w:r w:rsidRPr="003E6B85">
        <w:rPr>
          <w:rStyle w:val="creator"/>
          <w:rFonts w:ascii="Arial" w:hAnsi="Arial" w:cs="Arial"/>
          <w:b w:val="0"/>
          <w:bCs w:val="0"/>
          <w:color w:val="39373A"/>
          <w:sz w:val="24"/>
          <w:szCs w:val="24"/>
        </w:rPr>
        <w:t xml:space="preserve">, </w:t>
      </w:r>
      <w:hyperlink r:id="rId751" w:history="1">
        <w:r w:rsidRPr="003E6B85">
          <w:rPr>
            <w:rStyle w:val="Hyperlink"/>
            <w:rFonts w:ascii="Arial" w:hAnsi="Arial" w:cs="Arial"/>
            <w:color w:val="39373A"/>
            <w:sz w:val="24"/>
            <w:szCs w:val="24"/>
            <w:u w:val="none"/>
          </w:rPr>
          <w:t xml:space="preserve">Andreas </w:t>
        </w:r>
        <w:proofErr w:type="spellStart"/>
        <w:r w:rsidRPr="003E6B85">
          <w:rPr>
            <w:rStyle w:val="Hyperlink"/>
            <w:rFonts w:ascii="Arial" w:hAnsi="Arial" w:cs="Arial"/>
            <w:color w:val="39373A"/>
            <w:sz w:val="24"/>
            <w:szCs w:val="24"/>
            <w:u w:val="none"/>
          </w:rPr>
          <w:t>Latzko</w:t>
        </w:r>
        <w:proofErr w:type="spellEnd"/>
      </w:hyperlink>
    </w:p>
    <w:p w14:paraId="522FDBAD" w14:textId="77777777" w:rsidR="006F58FE" w:rsidRDefault="006F58FE" w:rsidP="006F58FE">
      <w:pPr>
        <w:pStyle w:val="additional"/>
        <w:shd w:val="clear" w:color="auto" w:fill="FFFFFF"/>
        <w:spacing w:before="0" w:beforeAutospacing="0" w:after="0" w:afterAutospacing="0"/>
        <w:rPr>
          <w:rFonts w:ascii="Arial" w:hAnsi="Arial" w:cs="Arial"/>
        </w:rPr>
      </w:pPr>
      <w:r w:rsidRPr="003E6B85">
        <w:rPr>
          <w:rFonts w:ascii="Arial" w:hAnsi="Arial" w:cs="Arial"/>
        </w:rPr>
        <w:t>Rebel tegen het onrecht, strijder voor de vrede</w:t>
      </w:r>
      <w:r>
        <w:rPr>
          <w:rFonts w:ascii="Arial" w:hAnsi="Arial" w:cs="Arial"/>
        </w:rPr>
        <w:t xml:space="preserve">.                                                                       Antwerpen: </w:t>
      </w:r>
      <w:proofErr w:type="spellStart"/>
      <w:r>
        <w:rPr>
          <w:rFonts w:ascii="Arial" w:hAnsi="Arial" w:cs="Arial"/>
        </w:rPr>
        <w:t>Pompei</w:t>
      </w:r>
      <w:proofErr w:type="spellEnd"/>
      <w:r>
        <w:rPr>
          <w:rFonts w:ascii="Arial" w:hAnsi="Arial" w:cs="Arial"/>
        </w:rPr>
        <w:t xml:space="preserve">. 1954. 59 blz. </w:t>
      </w:r>
    </w:p>
    <w:p w14:paraId="7A822870" w14:textId="76B9AA80" w:rsidR="003C678B" w:rsidRPr="003C678B" w:rsidRDefault="006F58FE" w:rsidP="008B319B">
      <w:pPr>
        <w:pStyle w:val="Kop3"/>
        <w:shd w:val="clear" w:color="auto" w:fill="FFFFFF"/>
        <w:spacing w:before="0" w:beforeAutospacing="0" w:after="0" w:afterAutospacing="0"/>
        <w:rPr>
          <w:rStyle w:val="creator"/>
          <w:rFonts w:ascii="Arial" w:hAnsi="Arial" w:cs="Arial"/>
          <w:i/>
          <w:iCs/>
          <w:color w:val="39373A"/>
          <w:u w:val="single"/>
        </w:rPr>
      </w:pPr>
      <w:r>
        <w:rPr>
          <w:rFonts w:ascii="Arial" w:hAnsi="Arial" w:cs="Arial"/>
          <w:i/>
          <w:iCs/>
          <w:color w:val="993333"/>
          <w:sz w:val="24"/>
          <w:szCs w:val="24"/>
          <w:u w:val="single"/>
        </w:rPr>
        <w:t xml:space="preserve">                                                                                                                                               </w:t>
      </w:r>
      <w:r w:rsidR="003C678B" w:rsidRPr="00642253">
        <w:rPr>
          <w:rFonts w:ascii="Arial" w:hAnsi="Arial" w:cs="Arial"/>
          <w:i/>
          <w:iCs/>
          <w:sz w:val="24"/>
          <w:szCs w:val="24"/>
          <w:u w:val="single"/>
        </w:rPr>
        <w:t>Thérèse Major</w:t>
      </w:r>
      <w:r w:rsidR="00AB3FB9" w:rsidRPr="00642253">
        <w:rPr>
          <w:rFonts w:ascii="Arial" w:hAnsi="Arial" w:cs="Arial"/>
          <w:i/>
          <w:iCs/>
          <w:sz w:val="24"/>
          <w:szCs w:val="24"/>
          <w:u w:val="single"/>
        </w:rPr>
        <w:t xml:space="preserve">                                                                                                                                               </w:t>
      </w:r>
      <w:r w:rsidR="00AB3FB9" w:rsidRPr="00AB3FB9">
        <w:rPr>
          <w:rFonts w:ascii="Arial" w:hAnsi="Arial" w:cs="Arial"/>
          <w:b w:val="0"/>
          <w:bCs w:val="0"/>
          <w:i/>
          <w:iCs/>
          <w:color w:val="993333"/>
          <w:sz w:val="24"/>
          <w:szCs w:val="24"/>
        </w:rPr>
        <w:t>(1957)</w:t>
      </w:r>
    </w:p>
    <w:p w14:paraId="30E35A19" w14:textId="708B94C7" w:rsidR="003C678B" w:rsidRDefault="003C678B" w:rsidP="00B21C65">
      <w:pPr>
        <w:pStyle w:val="Kop1"/>
        <w:spacing w:line="240" w:lineRule="auto"/>
        <w:rPr>
          <w:rFonts w:ascii="Arial" w:hAnsi="Arial" w:cs="Arial"/>
          <w:color w:val="auto"/>
          <w:sz w:val="24"/>
          <w:szCs w:val="24"/>
        </w:rPr>
      </w:pPr>
      <w:r w:rsidRPr="00A50050">
        <w:rPr>
          <w:rFonts w:ascii="Arial" w:hAnsi="Arial" w:cs="Arial"/>
          <w:color w:val="auto"/>
          <w:sz w:val="24"/>
          <w:szCs w:val="24"/>
        </w:rPr>
        <w:t>- Thérèse Major,</w:t>
      </w:r>
      <w:r w:rsidRPr="00A50050">
        <w:rPr>
          <w:rFonts w:ascii="Arial" w:hAnsi="Arial" w:cs="Arial"/>
          <w:b/>
          <w:bCs/>
          <w:color w:val="auto"/>
          <w:sz w:val="24"/>
          <w:szCs w:val="24"/>
        </w:rPr>
        <w:t xml:space="preserve"> Huisje, boompje, beetje voor de vluchteling   </w:t>
      </w:r>
      <w:r w:rsidR="00AB3FB9" w:rsidRPr="00A50050">
        <w:rPr>
          <w:rFonts w:ascii="Arial" w:hAnsi="Arial" w:cs="Arial"/>
          <w:b/>
          <w:bCs/>
          <w:color w:val="auto"/>
          <w:sz w:val="24"/>
          <w:szCs w:val="24"/>
        </w:rPr>
        <w:t xml:space="preserve">                                                      </w:t>
      </w:r>
      <w:r w:rsidR="00AB3FB9" w:rsidRPr="00AB3FB9">
        <w:rPr>
          <w:rFonts w:ascii="Arial" w:hAnsi="Arial" w:cs="Arial"/>
          <w:color w:val="auto"/>
          <w:sz w:val="24"/>
          <w:szCs w:val="24"/>
        </w:rPr>
        <w:t xml:space="preserve">Een waargebeurd verhaal, </w:t>
      </w:r>
      <w:hyperlink r:id="rId752" w:history="1">
        <w:r w:rsidR="00AB3FB9" w:rsidRPr="00AB3FB9">
          <w:rPr>
            <w:rStyle w:val="Hyperlink"/>
            <w:rFonts w:ascii="Arial" w:hAnsi="Arial" w:cs="Arial"/>
            <w:color w:val="auto"/>
            <w:sz w:val="24"/>
            <w:szCs w:val="24"/>
            <w:u w:val="none"/>
            <w:shd w:val="clear" w:color="auto" w:fill="FFFFFF"/>
          </w:rPr>
          <w:t>samengesteld</w:t>
        </w:r>
      </w:hyperlink>
      <w:r w:rsidR="00AB3FB9" w:rsidRPr="00AB3FB9">
        <w:rPr>
          <w:rFonts w:ascii="Arial" w:hAnsi="Arial" w:cs="Arial"/>
          <w:color w:val="auto"/>
          <w:sz w:val="24"/>
          <w:szCs w:val="24"/>
          <w:shd w:val="clear" w:color="auto" w:fill="FFFFFF"/>
        </w:rPr>
        <w:t> op </w:t>
      </w:r>
      <w:hyperlink r:id="rId753" w:history="1">
        <w:r w:rsidR="00AB3FB9" w:rsidRPr="00AB3FB9">
          <w:rPr>
            <w:rStyle w:val="Hyperlink"/>
            <w:rFonts w:ascii="Arial" w:hAnsi="Arial" w:cs="Arial"/>
            <w:color w:val="auto"/>
            <w:sz w:val="24"/>
            <w:szCs w:val="24"/>
            <w:u w:val="none"/>
            <w:shd w:val="clear" w:color="auto" w:fill="FFFFFF"/>
          </w:rPr>
          <w:t>basis</w:t>
        </w:r>
      </w:hyperlink>
      <w:r w:rsidR="00AB3FB9" w:rsidRPr="00AB3FB9">
        <w:rPr>
          <w:rFonts w:ascii="Arial" w:hAnsi="Arial" w:cs="Arial"/>
          <w:color w:val="auto"/>
          <w:sz w:val="24"/>
          <w:szCs w:val="24"/>
          <w:shd w:val="clear" w:color="auto" w:fill="FFFFFF"/>
        </w:rPr>
        <w:t> van </w:t>
      </w:r>
      <w:hyperlink r:id="rId754" w:history="1">
        <w:r w:rsidR="00AB3FB9" w:rsidRPr="00AB3FB9">
          <w:rPr>
            <w:rStyle w:val="Hyperlink"/>
            <w:rFonts w:ascii="Arial" w:hAnsi="Arial" w:cs="Arial"/>
            <w:color w:val="auto"/>
            <w:sz w:val="24"/>
            <w:szCs w:val="24"/>
            <w:u w:val="none"/>
            <w:shd w:val="clear" w:color="auto" w:fill="FFFFFF"/>
          </w:rPr>
          <w:t>oude</w:t>
        </w:r>
      </w:hyperlink>
      <w:r w:rsidR="00AB3FB9" w:rsidRPr="00AB3FB9">
        <w:rPr>
          <w:rFonts w:ascii="Arial" w:hAnsi="Arial" w:cs="Arial"/>
          <w:color w:val="auto"/>
          <w:sz w:val="24"/>
          <w:szCs w:val="24"/>
          <w:shd w:val="clear" w:color="auto" w:fill="FFFFFF"/>
        </w:rPr>
        <w:t> </w:t>
      </w:r>
      <w:hyperlink r:id="rId755" w:history="1">
        <w:r w:rsidR="00AB3FB9" w:rsidRPr="00AB3FB9">
          <w:rPr>
            <w:rStyle w:val="Hyperlink"/>
            <w:rFonts w:ascii="Arial" w:hAnsi="Arial" w:cs="Arial"/>
            <w:color w:val="auto"/>
            <w:sz w:val="24"/>
            <w:szCs w:val="24"/>
            <w:u w:val="none"/>
            <w:shd w:val="clear" w:color="auto" w:fill="FFFFFF"/>
          </w:rPr>
          <w:t>brieven</w:t>
        </w:r>
      </w:hyperlink>
      <w:r w:rsidR="00AB3FB9">
        <w:rPr>
          <w:rFonts w:ascii="Arial" w:hAnsi="Arial" w:cs="Arial"/>
          <w:color w:val="auto"/>
          <w:sz w:val="24"/>
          <w:szCs w:val="24"/>
          <w:shd w:val="clear" w:color="auto" w:fill="FFFFFF"/>
        </w:rPr>
        <w:t>.</w:t>
      </w:r>
      <w:r w:rsidRPr="00AB3FB9">
        <w:rPr>
          <w:rFonts w:ascii="Arial" w:hAnsi="Arial" w:cs="Arial"/>
          <w:b/>
          <w:bCs/>
          <w:color w:val="auto"/>
          <w:sz w:val="24"/>
          <w:szCs w:val="24"/>
        </w:rPr>
        <w:t xml:space="preserve">                                                   </w:t>
      </w:r>
      <w:r w:rsidR="00CC201E" w:rsidRPr="00A50050">
        <w:rPr>
          <w:rFonts w:ascii="Arial" w:hAnsi="Arial" w:cs="Arial"/>
          <w:color w:val="auto"/>
          <w:sz w:val="24"/>
          <w:szCs w:val="24"/>
        </w:rPr>
        <w:t>Emmen:</w:t>
      </w:r>
      <w:r w:rsidR="00CC201E" w:rsidRPr="00A50050">
        <w:rPr>
          <w:rFonts w:ascii="Arial" w:hAnsi="Arial" w:cs="Arial"/>
          <w:b/>
          <w:bCs/>
          <w:color w:val="auto"/>
          <w:sz w:val="24"/>
          <w:szCs w:val="24"/>
        </w:rPr>
        <w:t xml:space="preserve"> </w:t>
      </w:r>
      <w:proofErr w:type="spellStart"/>
      <w:r w:rsidRPr="00A50050">
        <w:rPr>
          <w:rFonts w:ascii="Arial" w:hAnsi="Arial" w:cs="Arial"/>
          <w:color w:val="auto"/>
          <w:sz w:val="24"/>
          <w:szCs w:val="24"/>
        </w:rPr>
        <w:t>M</w:t>
      </w:r>
      <w:r w:rsidR="00AB3FB9" w:rsidRPr="00A50050">
        <w:rPr>
          <w:rFonts w:ascii="Arial" w:hAnsi="Arial" w:cs="Arial"/>
          <w:color w:val="auto"/>
          <w:sz w:val="24"/>
          <w:szCs w:val="24"/>
        </w:rPr>
        <w:t>.</w:t>
      </w:r>
      <w:r w:rsidRPr="00A50050">
        <w:rPr>
          <w:rFonts w:ascii="Arial" w:hAnsi="Arial" w:cs="Arial"/>
          <w:color w:val="auto"/>
          <w:sz w:val="24"/>
          <w:szCs w:val="24"/>
        </w:rPr>
        <w:t>Boox</w:t>
      </w:r>
      <w:proofErr w:type="spellEnd"/>
      <w:r w:rsidRPr="00A50050">
        <w:rPr>
          <w:rFonts w:ascii="Arial" w:hAnsi="Arial" w:cs="Arial"/>
          <w:color w:val="auto"/>
          <w:sz w:val="24"/>
          <w:szCs w:val="24"/>
        </w:rPr>
        <w:t>. 2016. 220 blz.</w:t>
      </w:r>
    </w:p>
    <w:p w14:paraId="35D77DEB" w14:textId="4439EEAB" w:rsidR="00EA2337" w:rsidRPr="00EA2337" w:rsidRDefault="00EA2337" w:rsidP="00EA2337">
      <w:pPr>
        <w:rPr>
          <w:sz w:val="24"/>
          <w:szCs w:val="24"/>
        </w:rPr>
      </w:pPr>
      <w:r>
        <w:t xml:space="preserve">                                                                                                                                                                                     </w:t>
      </w:r>
      <w:r w:rsidRPr="00EA2337">
        <w:rPr>
          <w:sz w:val="24"/>
          <w:szCs w:val="24"/>
        </w:rPr>
        <w:t xml:space="preserve">--- </w:t>
      </w:r>
      <w:r>
        <w:rPr>
          <w:rFonts w:ascii="Arial" w:hAnsi="Arial" w:cs="Arial"/>
          <w:sz w:val="24"/>
          <w:szCs w:val="24"/>
          <w:shd w:val="clear" w:color="auto" w:fill="FFFFFF"/>
        </w:rPr>
        <w:t>D</w:t>
      </w:r>
      <w:r w:rsidRPr="00EA2337">
        <w:rPr>
          <w:rFonts w:ascii="Arial" w:hAnsi="Arial" w:cs="Arial"/>
          <w:sz w:val="24"/>
          <w:szCs w:val="24"/>
          <w:shd w:val="clear" w:color="auto" w:fill="FFFFFF"/>
        </w:rPr>
        <w:t xml:space="preserve">aisy streaming audio (06 uur, 46 minuten). 2016. </w:t>
      </w:r>
      <w:proofErr w:type="spellStart"/>
      <w:r w:rsidRPr="00EA2337">
        <w:rPr>
          <w:rFonts w:ascii="Arial" w:hAnsi="Arial" w:cs="Arial"/>
          <w:sz w:val="24"/>
          <w:szCs w:val="24"/>
          <w:shd w:val="clear" w:color="auto" w:fill="FFFFFF"/>
        </w:rPr>
        <w:t>Dedicon</w:t>
      </w:r>
      <w:proofErr w:type="spellEnd"/>
      <w:r w:rsidRPr="00EA2337">
        <w:rPr>
          <w:rFonts w:ascii="Arial" w:hAnsi="Arial" w:cs="Arial"/>
          <w:sz w:val="24"/>
          <w:szCs w:val="24"/>
          <w:shd w:val="clear" w:color="auto" w:fill="FFFFFF"/>
        </w:rPr>
        <w:t>, Grave,</w:t>
      </w:r>
    </w:p>
    <w:p w14:paraId="1D042C0E" w14:textId="683BD244" w:rsidR="003C678B" w:rsidRPr="00A50050" w:rsidRDefault="003C678B" w:rsidP="003C678B">
      <w:pPr>
        <w:pStyle w:val="Normaalweb"/>
        <w:shd w:val="clear" w:color="auto" w:fill="FFFFFF"/>
        <w:rPr>
          <w:rFonts w:ascii="Arial" w:hAnsi="Arial" w:cs="Arial"/>
        </w:rPr>
      </w:pPr>
      <w:r w:rsidRPr="00A50050">
        <w:rPr>
          <w:rFonts w:ascii="Arial" w:hAnsi="Arial" w:cs="Arial"/>
          <w:i/>
          <w:iCs/>
        </w:rPr>
        <w:t>Het</w:t>
      </w:r>
      <w:r w:rsidR="00AB3FB9" w:rsidRPr="00A50050">
        <w:rPr>
          <w:rFonts w:ascii="Arial" w:hAnsi="Arial" w:cs="Arial"/>
          <w:i/>
          <w:iCs/>
        </w:rPr>
        <w:t xml:space="preserve"> </w:t>
      </w:r>
      <w:r w:rsidRPr="00A50050">
        <w:rPr>
          <w:rFonts w:ascii="Arial" w:hAnsi="Arial" w:cs="Arial"/>
          <w:i/>
          <w:iCs/>
        </w:rPr>
        <w:t xml:space="preserve">verhaal van </w:t>
      </w:r>
      <w:proofErr w:type="spellStart"/>
      <w:r w:rsidRPr="00A50050">
        <w:rPr>
          <w:rFonts w:ascii="Arial" w:hAnsi="Arial" w:cs="Arial"/>
          <w:i/>
          <w:iCs/>
        </w:rPr>
        <w:t>Géza</w:t>
      </w:r>
      <w:proofErr w:type="spellEnd"/>
      <w:r w:rsidRPr="00A50050">
        <w:rPr>
          <w:rFonts w:ascii="Arial" w:hAnsi="Arial" w:cs="Arial"/>
          <w:i/>
          <w:iCs/>
        </w:rPr>
        <w:t xml:space="preserve"> Major, die in 1942 zijn vaderland Hongarije verliet</w:t>
      </w:r>
      <w:r w:rsidRPr="00A50050">
        <w:rPr>
          <w:rFonts w:ascii="Arial" w:hAnsi="Arial" w:cs="Arial"/>
        </w:rPr>
        <w:t>.</w:t>
      </w:r>
    </w:p>
    <w:p w14:paraId="6651825B" w14:textId="77777777" w:rsidR="003C678B" w:rsidRPr="003C678B" w:rsidRDefault="003C678B" w:rsidP="003C678B">
      <w:pPr>
        <w:pStyle w:val="Normaalweb"/>
        <w:shd w:val="clear" w:color="auto" w:fill="FFFFFF"/>
        <w:rPr>
          <w:rFonts w:ascii="Arial" w:hAnsi="Arial" w:cs="Arial"/>
          <w:color w:val="336666"/>
        </w:rPr>
      </w:pPr>
    </w:p>
    <w:p w14:paraId="5800FD23" w14:textId="3A5E6B00" w:rsidR="008B319B" w:rsidRDefault="008B319B" w:rsidP="008B319B">
      <w:pPr>
        <w:pStyle w:val="Kop3"/>
        <w:shd w:val="clear" w:color="auto" w:fill="FFFFFF"/>
        <w:spacing w:before="0" w:beforeAutospacing="0" w:after="0" w:afterAutospacing="0"/>
        <w:rPr>
          <w:rStyle w:val="creator"/>
          <w:rFonts w:ascii="Arial" w:hAnsi="Arial" w:cs="Arial"/>
          <w:i/>
          <w:iCs/>
          <w:color w:val="39373A"/>
          <w:sz w:val="24"/>
          <w:szCs w:val="24"/>
          <w:u w:val="single"/>
        </w:rPr>
      </w:pPr>
      <w:r w:rsidRPr="008B319B">
        <w:rPr>
          <w:rStyle w:val="creator"/>
          <w:rFonts w:ascii="Arial" w:hAnsi="Arial" w:cs="Arial"/>
          <w:i/>
          <w:iCs/>
          <w:color w:val="39373A"/>
          <w:sz w:val="24"/>
          <w:szCs w:val="24"/>
          <w:u w:val="single"/>
        </w:rPr>
        <w:t xml:space="preserve">Antal </w:t>
      </w:r>
      <w:proofErr w:type="spellStart"/>
      <w:r w:rsidRPr="008B319B">
        <w:rPr>
          <w:rStyle w:val="creator"/>
          <w:rFonts w:ascii="Arial" w:hAnsi="Arial" w:cs="Arial"/>
          <w:i/>
          <w:iCs/>
          <w:color w:val="39373A"/>
          <w:sz w:val="24"/>
          <w:szCs w:val="24"/>
          <w:u w:val="single"/>
        </w:rPr>
        <w:t>Maros</w:t>
      </w:r>
      <w:proofErr w:type="spellEnd"/>
      <w:r w:rsidRPr="008B319B">
        <w:rPr>
          <w:rStyle w:val="creator"/>
          <w:rFonts w:ascii="Arial" w:hAnsi="Arial" w:cs="Arial"/>
          <w:i/>
          <w:iCs/>
          <w:color w:val="39373A"/>
          <w:sz w:val="24"/>
          <w:szCs w:val="24"/>
          <w:u w:val="single"/>
        </w:rPr>
        <w:t xml:space="preserve"> </w:t>
      </w:r>
      <w:proofErr w:type="spellStart"/>
      <w:r w:rsidRPr="008B319B">
        <w:rPr>
          <w:rStyle w:val="creator"/>
          <w:rFonts w:ascii="Arial" w:hAnsi="Arial" w:cs="Arial"/>
          <w:i/>
          <w:iCs/>
          <w:color w:val="39373A"/>
          <w:sz w:val="24"/>
          <w:szCs w:val="24"/>
          <w:u w:val="single"/>
        </w:rPr>
        <w:t>Sivirsky</w:t>
      </w:r>
      <w:proofErr w:type="spellEnd"/>
      <w:r>
        <w:rPr>
          <w:rStyle w:val="creator"/>
          <w:rFonts w:ascii="Arial" w:hAnsi="Arial" w:cs="Arial"/>
          <w:i/>
          <w:iCs/>
          <w:color w:val="39373A"/>
          <w:sz w:val="24"/>
          <w:szCs w:val="24"/>
          <w:u w:val="single"/>
        </w:rPr>
        <w:t xml:space="preserve"> </w:t>
      </w:r>
      <w:r w:rsidR="002B3BC9">
        <w:rPr>
          <w:rStyle w:val="creator"/>
          <w:rFonts w:ascii="Arial" w:hAnsi="Arial" w:cs="Arial"/>
          <w:i/>
          <w:iCs/>
          <w:color w:val="39373A"/>
          <w:sz w:val="24"/>
          <w:szCs w:val="24"/>
          <w:u w:val="single"/>
        </w:rPr>
        <w:t xml:space="preserve">                                                                                                             </w:t>
      </w:r>
      <w:r w:rsidR="002B3BC9" w:rsidRPr="002B3BC9">
        <w:rPr>
          <w:rStyle w:val="creator"/>
          <w:rFonts w:ascii="Arial" w:hAnsi="Arial" w:cs="Arial"/>
          <w:b w:val="0"/>
          <w:bCs w:val="0"/>
          <w:i/>
          <w:iCs/>
          <w:color w:val="39373A"/>
          <w:sz w:val="24"/>
          <w:szCs w:val="24"/>
        </w:rPr>
        <w:t>(1909-1993)</w:t>
      </w:r>
    </w:p>
    <w:p w14:paraId="6FC6DFF4" w14:textId="77777777" w:rsidR="008B319B" w:rsidRPr="008B319B" w:rsidRDefault="008B319B" w:rsidP="008B319B">
      <w:pPr>
        <w:pStyle w:val="Kop3"/>
        <w:shd w:val="clear" w:color="auto" w:fill="FFFFFF"/>
        <w:spacing w:before="0" w:beforeAutospacing="0" w:after="0" w:afterAutospacing="0"/>
        <w:rPr>
          <w:rStyle w:val="creator"/>
          <w:rFonts w:ascii="Arial" w:hAnsi="Arial" w:cs="Arial"/>
          <w:i/>
          <w:iCs/>
          <w:color w:val="39373A"/>
          <w:u w:val="single"/>
        </w:rPr>
      </w:pPr>
    </w:p>
    <w:p w14:paraId="7F7CCCD7" w14:textId="6BDBC4CB" w:rsidR="008B319B" w:rsidRPr="008B319B" w:rsidRDefault="008B319B" w:rsidP="008B319B">
      <w:pPr>
        <w:pStyle w:val="Kop3"/>
        <w:shd w:val="clear" w:color="auto" w:fill="FFFFFF"/>
        <w:spacing w:before="0" w:beforeAutospacing="0" w:after="0" w:afterAutospacing="0"/>
        <w:rPr>
          <w:rFonts w:ascii="Arial" w:hAnsi="Arial" w:cs="Arial"/>
          <w:color w:val="39373A"/>
          <w:sz w:val="24"/>
          <w:szCs w:val="24"/>
        </w:rPr>
      </w:pPr>
      <w:r w:rsidRPr="008B319B">
        <w:rPr>
          <w:rStyle w:val="creator"/>
          <w:rFonts w:ascii="Arial" w:hAnsi="Arial" w:cs="Arial"/>
          <w:b w:val="0"/>
          <w:bCs w:val="0"/>
          <w:color w:val="39373A"/>
          <w:sz w:val="24"/>
          <w:szCs w:val="24"/>
        </w:rPr>
        <w:t xml:space="preserve">- Antal </w:t>
      </w:r>
      <w:proofErr w:type="spellStart"/>
      <w:r w:rsidRPr="008B319B">
        <w:rPr>
          <w:rStyle w:val="creator"/>
          <w:rFonts w:ascii="Arial" w:hAnsi="Arial" w:cs="Arial"/>
          <w:b w:val="0"/>
          <w:bCs w:val="0"/>
          <w:color w:val="39373A"/>
          <w:sz w:val="24"/>
          <w:szCs w:val="24"/>
        </w:rPr>
        <w:t>Maros</w:t>
      </w:r>
      <w:proofErr w:type="spellEnd"/>
      <w:r w:rsidRPr="008B319B">
        <w:rPr>
          <w:rStyle w:val="creator"/>
          <w:rFonts w:ascii="Arial" w:hAnsi="Arial" w:cs="Arial"/>
          <w:b w:val="0"/>
          <w:bCs w:val="0"/>
          <w:color w:val="39373A"/>
          <w:sz w:val="24"/>
          <w:szCs w:val="24"/>
        </w:rPr>
        <w:t xml:space="preserve"> </w:t>
      </w:r>
      <w:proofErr w:type="spellStart"/>
      <w:r w:rsidRPr="008B319B">
        <w:rPr>
          <w:rStyle w:val="creator"/>
          <w:rFonts w:ascii="Arial" w:hAnsi="Arial" w:cs="Arial"/>
          <w:b w:val="0"/>
          <w:bCs w:val="0"/>
          <w:color w:val="39373A"/>
          <w:sz w:val="24"/>
          <w:szCs w:val="24"/>
        </w:rPr>
        <w:t>Sivirsky</w:t>
      </w:r>
      <w:proofErr w:type="spellEnd"/>
      <w:r w:rsidRPr="008B319B">
        <w:rPr>
          <w:rStyle w:val="creator"/>
          <w:rFonts w:ascii="Arial" w:hAnsi="Arial" w:cs="Arial"/>
          <w:b w:val="0"/>
          <w:bCs w:val="0"/>
          <w:color w:val="39373A"/>
          <w:sz w:val="24"/>
          <w:szCs w:val="24"/>
        </w:rPr>
        <w:t xml:space="preserve">, </w:t>
      </w:r>
      <w:hyperlink r:id="rId756" w:history="1">
        <w:r w:rsidRPr="008B319B">
          <w:rPr>
            <w:rStyle w:val="Hyperlink"/>
            <w:rFonts w:ascii="Arial" w:hAnsi="Arial" w:cs="Arial"/>
            <w:color w:val="39373A"/>
            <w:sz w:val="24"/>
            <w:szCs w:val="24"/>
            <w:u w:val="none"/>
          </w:rPr>
          <w:t>Terugkeer naar Boedapest</w:t>
        </w:r>
      </w:hyperlink>
      <w:r>
        <w:rPr>
          <w:rFonts w:ascii="Arial" w:hAnsi="Arial" w:cs="Arial"/>
          <w:color w:val="39373A"/>
          <w:sz w:val="24"/>
          <w:szCs w:val="24"/>
        </w:rPr>
        <w:t xml:space="preserve">                                                                   </w:t>
      </w:r>
      <w:r>
        <w:rPr>
          <w:rFonts w:ascii="Arial" w:hAnsi="Arial" w:cs="Arial"/>
          <w:b w:val="0"/>
          <w:bCs w:val="0"/>
          <w:sz w:val="24"/>
          <w:szCs w:val="24"/>
        </w:rPr>
        <w:t>’</w:t>
      </w:r>
      <w:r w:rsidRPr="008B319B">
        <w:rPr>
          <w:rFonts w:ascii="Arial" w:hAnsi="Arial" w:cs="Arial"/>
          <w:b w:val="0"/>
          <w:bCs w:val="0"/>
          <w:sz w:val="24"/>
          <w:szCs w:val="24"/>
        </w:rPr>
        <w:t>s-Gravenhage</w:t>
      </w:r>
      <w:r>
        <w:rPr>
          <w:rFonts w:ascii="Arial" w:hAnsi="Arial" w:cs="Arial"/>
          <w:b w:val="0"/>
          <w:bCs w:val="0"/>
          <w:sz w:val="24"/>
          <w:szCs w:val="24"/>
        </w:rPr>
        <w:t xml:space="preserve">: </w:t>
      </w:r>
      <w:proofErr w:type="spellStart"/>
      <w:r>
        <w:rPr>
          <w:rFonts w:ascii="Arial" w:hAnsi="Arial" w:cs="Arial"/>
          <w:b w:val="0"/>
          <w:bCs w:val="0"/>
          <w:sz w:val="24"/>
          <w:szCs w:val="24"/>
        </w:rPr>
        <w:t>Stols</w:t>
      </w:r>
      <w:proofErr w:type="spellEnd"/>
      <w:r>
        <w:rPr>
          <w:rFonts w:ascii="Arial" w:hAnsi="Arial" w:cs="Arial"/>
          <w:b w:val="0"/>
          <w:bCs w:val="0"/>
          <w:sz w:val="24"/>
          <w:szCs w:val="24"/>
        </w:rPr>
        <w:t xml:space="preserve">. 1962. 221 blz. </w:t>
      </w:r>
    </w:p>
    <w:p w14:paraId="71CB574D" w14:textId="5326CCE5" w:rsidR="008B319B" w:rsidRDefault="008B319B" w:rsidP="008B319B">
      <w:pPr>
        <w:pStyle w:val="maintext"/>
        <w:shd w:val="clear" w:color="auto" w:fill="FFFFFF"/>
        <w:spacing w:before="300" w:beforeAutospacing="0" w:after="0" w:afterAutospacing="0"/>
        <w:rPr>
          <w:rFonts w:ascii="Arial" w:hAnsi="Arial" w:cs="Arial"/>
          <w:i/>
          <w:iCs/>
          <w:color w:val="39373A"/>
        </w:rPr>
      </w:pPr>
      <w:r w:rsidRPr="008B319B">
        <w:rPr>
          <w:rFonts w:ascii="Arial" w:hAnsi="Arial" w:cs="Arial"/>
          <w:i/>
          <w:iCs/>
          <w:color w:val="39373A"/>
        </w:rPr>
        <w:t>Het huwelijk van een Hongaarse ingenieur met een vrouw, die een overlijdensbericht van haar man heeft ontvangen, is van tijdelijke aard, als deze man toch terugkeert uit Russische krijgsgevangenschap</w:t>
      </w:r>
      <w:r w:rsidR="006825B3">
        <w:rPr>
          <w:rFonts w:ascii="Arial" w:hAnsi="Arial" w:cs="Arial"/>
          <w:i/>
          <w:iCs/>
          <w:color w:val="39373A"/>
        </w:rPr>
        <w:t>.</w:t>
      </w:r>
    </w:p>
    <w:p w14:paraId="160EAB21" w14:textId="12D8E319" w:rsidR="008B319B" w:rsidRDefault="006825B3" w:rsidP="006825B3">
      <w:pPr>
        <w:pStyle w:val="maintext"/>
        <w:shd w:val="clear" w:color="auto" w:fill="FFFFFF"/>
        <w:spacing w:before="300" w:beforeAutospacing="0" w:after="0" w:afterAutospacing="0"/>
        <w:rPr>
          <w:rStyle w:val="creator"/>
          <w:rFonts w:ascii="Arial" w:hAnsi="Arial" w:cs="Arial"/>
          <w:b/>
          <w:bCs/>
          <w:color w:val="39373A"/>
        </w:rPr>
      </w:pPr>
      <w:r w:rsidRPr="008B319B">
        <w:rPr>
          <w:rStyle w:val="creator"/>
          <w:rFonts w:ascii="Arial" w:hAnsi="Arial" w:cs="Arial"/>
          <w:color w:val="39373A"/>
        </w:rPr>
        <w:t xml:space="preserve">- Antal </w:t>
      </w:r>
      <w:proofErr w:type="spellStart"/>
      <w:r w:rsidRPr="008B319B">
        <w:rPr>
          <w:rStyle w:val="creator"/>
          <w:rFonts w:ascii="Arial" w:hAnsi="Arial" w:cs="Arial"/>
          <w:color w:val="39373A"/>
        </w:rPr>
        <w:t>Maros</w:t>
      </w:r>
      <w:proofErr w:type="spellEnd"/>
      <w:r w:rsidRPr="008B319B">
        <w:rPr>
          <w:rStyle w:val="creator"/>
          <w:rFonts w:ascii="Arial" w:hAnsi="Arial" w:cs="Arial"/>
          <w:color w:val="39373A"/>
        </w:rPr>
        <w:t xml:space="preserve"> </w:t>
      </w:r>
      <w:proofErr w:type="spellStart"/>
      <w:r w:rsidRPr="008B319B">
        <w:rPr>
          <w:rStyle w:val="creator"/>
          <w:rFonts w:ascii="Arial" w:hAnsi="Arial" w:cs="Arial"/>
          <w:color w:val="39373A"/>
        </w:rPr>
        <w:t>Sivirsky</w:t>
      </w:r>
      <w:proofErr w:type="spellEnd"/>
      <w:r w:rsidRPr="008B319B">
        <w:rPr>
          <w:rStyle w:val="creator"/>
          <w:rFonts w:ascii="Arial" w:hAnsi="Arial" w:cs="Arial"/>
          <w:color w:val="39373A"/>
        </w:rPr>
        <w:t>,</w:t>
      </w:r>
      <w:r>
        <w:rPr>
          <w:rStyle w:val="creator"/>
          <w:rFonts w:ascii="Arial" w:hAnsi="Arial" w:cs="Arial"/>
          <w:color w:val="39373A"/>
        </w:rPr>
        <w:t xml:space="preserve"> </w:t>
      </w:r>
      <w:r w:rsidRPr="006825B3">
        <w:rPr>
          <w:rStyle w:val="creator"/>
          <w:rFonts w:ascii="Arial" w:hAnsi="Arial" w:cs="Arial"/>
          <w:b/>
          <w:bCs/>
          <w:color w:val="39373A"/>
        </w:rPr>
        <w:t xml:space="preserve">De afvallige martelaar                                                                                                       </w:t>
      </w:r>
      <w:r>
        <w:rPr>
          <w:rFonts w:ascii="Arial" w:hAnsi="Arial" w:cs="Arial"/>
        </w:rPr>
        <w:t>’</w:t>
      </w:r>
      <w:r w:rsidRPr="008B319B">
        <w:rPr>
          <w:rFonts w:ascii="Arial" w:hAnsi="Arial" w:cs="Arial"/>
        </w:rPr>
        <w:t>s-Gravenhage</w:t>
      </w:r>
      <w:r>
        <w:rPr>
          <w:rFonts w:ascii="Arial" w:hAnsi="Arial" w:cs="Arial"/>
        </w:rPr>
        <w:t xml:space="preserve">: </w:t>
      </w:r>
      <w:proofErr w:type="spellStart"/>
      <w:r>
        <w:rPr>
          <w:rFonts w:ascii="Arial" w:hAnsi="Arial" w:cs="Arial"/>
        </w:rPr>
        <w:t>Stols</w:t>
      </w:r>
      <w:proofErr w:type="spellEnd"/>
      <w:r>
        <w:rPr>
          <w:rFonts w:ascii="Arial" w:hAnsi="Arial" w:cs="Arial"/>
        </w:rPr>
        <w:t>. 1963. 260 blz.</w:t>
      </w:r>
      <w:r>
        <w:rPr>
          <w:rStyle w:val="creator"/>
          <w:rFonts w:ascii="Arial" w:hAnsi="Arial" w:cs="Arial"/>
          <w:b/>
          <w:bCs/>
          <w:color w:val="39373A"/>
        </w:rPr>
        <w:t xml:space="preserve"> </w:t>
      </w:r>
    </w:p>
    <w:p w14:paraId="258CEFDB" w14:textId="7B0A1DC3" w:rsidR="00280201" w:rsidRPr="00280201" w:rsidRDefault="00280201" w:rsidP="006825B3">
      <w:pPr>
        <w:pStyle w:val="maintext"/>
        <w:shd w:val="clear" w:color="auto" w:fill="FFFFFF"/>
        <w:spacing w:before="300" w:beforeAutospacing="0" w:after="0" w:afterAutospacing="0"/>
        <w:rPr>
          <w:rStyle w:val="creator"/>
          <w:rFonts w:ascii="Arial" w:hAnsi="Arial" w:cs="Arial"/>
          <w:b/>
          <w:bCs/>
          <w:i/>
          <w:iCs/>
          <w:color w:val="39373A"/>
        </w:rPr>
      </w:pPr>
      <w:r w:rsidRPr="00280201">
        <w:rPr>
          <w:rFonts w:ascii="Arial" w:hAnsi="Arial" w:cs="Arial"/>
          <w:i/>
          <w:iCs/>
          <w:color w:val="39373A"/>
          <w:shd w:val="clear" w:color="auto" w:fill="FFFFFF"/>
        </w:rPr>
        <w:lastRenderedPageBreak/>
        <w:t>De belevenissen in de gevangenis van een plattelandspriester, beschuldigd van aanstichting tot moord</w:t>
      </w:r>
      <w:r>
        <w:rPr>
          <w:rFonts w:ascii="Arial" w:hAnsi="Arial" w:cs="Arial"/>
          <w:i/>
          <w:iCs/>
          <w:color w:val="39373A"/>
          <w:shd w:val="clear" w:color="auto" w:fill="FFFFFF"/>
        </w:rPr>
        <w:t>.</w:t>
      </w:r>
    </w:p>
    <w:p w14:paraId="3002D30C" w14:textId="3736E9BF" w:rsidR="008B319B" w:rsidRPr="008B319B" w:rsidRDefault="006825B3" w:rsidP="008B319B">
      <w:pPr>
        <w:pStyle w:val="Kop3"/>
        <w:shd w:val="clear" w:color="auto" w:fill="FFFFFF"/>
        <w:tabs>
          <w:tab w:val="left" w:pos="1701"/>
        </w:tabs>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8B319B" w:rsidRPr="008B319B">
        <w:rPr>
          <w:rStyle w:val="creator"/>
          <w:rFonts w:ascii="Arial" w:hAnsi="Arial" w:cs="Arial"/>
          <w:b w:val="0"/>
          <w:bCs w:val="0"/>
          <w:color w:val="39373A"/>
          <w:sz w:val="24"/>
          <w:szCs w:val="24"/>
        </w:rPr>
        <w:t xml:space="preserve">- Antal </w:t>
      </w:r>
      <w:proofErr w:type="spellStart"/>
      <w:r w:rsidR="008B319B" w:rsidRPr="008B319B">
        <w:rPr>
          <w:rStyle w:val="creator"/>
          <w:rFonts w:ascii="Arial" w:hAnsi="Arial" w:cs="Arial"/>
          <w:b w:val="0"/>
          <w:bCs w:val="0"/>
          <w:color w:val="39373A"/>
          <w:sz w:val="24"/>
          <w:szCs w:val="24"/>
        </w:rPr>
        <w:t>Maros</w:t>
      </w:r>
      <w:proofErr w:type="spellEnd"/>
      <w:r w:rsidR="008B319B" w:rsidRPr="008B319B">
        <w:rPr>
          <w:rStyle w:val="creator"/>
          <w:rFonts w:ascii="Arial" w:hAnsi="Arial" w:cs="Arial"/>
          <w:b w:val="0"/>
          <w:bCs w:val="0"/>
          <w:color w:val="39373A"/>
          <w:sz w:val="24"/>
          <w:szCs w:val="24"/>
        </w:rPr>
        <w:t xml:space="preserve"> </w:t>
      </w:r>
      <w:proofErr w:type="spellStart"/>
      <w:r w:rsidR="008B319B" w:rsidRPr="008B319B">
        <w:rPr>
          <w:rStyle w:val="creator"/>
          <w:rFonts w:ascii="Arial" w:hAnsi="Arial" w:cs="Arial"/>
          <w:b w:val="0"/>
          <w:bCs w:val="0"/>
          <w:color w:val="39373A"/>
          <w:sz w:val="24"/>
          <w:szCs w:val="24"/>
        </w:rPr>
        <w:t>Sivirsky</w:t>
      </w:r>
      <w:proofErr w:type="spellEnd"/>
      <w:r w:rsidR="008B319B" w:rsidRPr="008B319B">
        <w:rPr>
          <w:rStyle w:val="creator"/>
          <w:rFonts w:ascii="Arial" w:hAnsi="Arial" w:cs="Arial"/>
          <w:b w:val="0"/>
          <w:bCs w:val="0"/>
          <w:color w:val="39373A"/>
          <w:sz w:val="24"/>
          <w:szCs w:val="24"/>
        </w:rPr>
        <w:t>,</w:t>
      </w:r>
      <w:r w:rsidR="008B319B">
        <w:rPr>
          <w:rStyle w:val="creator"/>
          <w:rFonts w:ascii="Arial" w:hAnsi="Arial" w:cs="Arial"/>
          <w:b w:val="0"/>
          <w:bCs w:val="0"/>
          <w:color w:val="39373A"/>
          <w:sz w:val="24"/>
          <w:szCs w:val="24"/>
        </w:rPr>
        <w:t xml:space="preserve"> </w:t>
      </w:r>
      <w:hyperlink r:id="rId757" w:history="1">
        <w:r w:rsidR="008B319B" w:rsidRPr="008B319B">
          <w:rPr>
            <w:rStyle w:val="Hyperlink"/>
            <w:rFonts w:ascii="Arial" w:hAnsi="Arial" w:cs="Arial"/>
            <w:color w:val="39373A"/>
            <w:sz w:val="24"/>
            <w:szCs w:val="24"/>
            <w:u w:val="none"/>
          </w:rPr>
          <w:t>De dag van de emigrant</w:t>
        </w:r>
      </w:hyperlink>
      <w:r w:rsidR="008B319B">
        <w:rPr>
          <w:rFonts w:ascii="Arial" w:hAnsi="Arial" w:cs="Arial"/>
          <w:color w:val="39373A"/>
          <w:sz w:val="24"/>
          <w:szCs w:val="24"/>
        </w:rPr>
        <w:t xml:space="preserve">                                                         </w:t>
      </w:r>
      <w:r w:rsidR="008B319B" w:rsidRPr="008B319B">
        <w:rPr>
          <w:rFonts w:ascii="Arial" w:hAnsi="Arial" w:cs="Arial"/>
          <w:b w:val="0"/>
          <w:bCs w:val="0"/>
          <w:sz w:val="24"/>
          <w:szCs w:val="24"/>
        </w:rPr>
        <w:t>Amsterdam: Heijnis.1965. 195 blz.</w:t>
      </w:r>
      <w:r w:rsidR="008B319B" w:rsidRPr="008B319B">
        <w:rPr>
          <w:rFonts w:ascii="Arial" w:hAnsi="Arial" w:cs="Arial"/>
        </w:rPr>
        <w:t xml:space="preserve"> </w:t>
      </w:r>
    </w:p>
    <w:p w14:paraId="609E82F3" w14:textId="577B4102" w:rsidR="00D36F1E" w:rsidRPr="008B319B" w:rsidRDefault="008B319B" w:rsidP="008B319B">
      <w:pPr>
        <w:pStyle w:val="maintext"/>
        <w:shd w:val="clear" w:color="auto" w:fill="FFFFFF"/>
        <w:spacing w:before="300" w:beforeAutospacing="0" w:after="0" w:afterAutospacing="0"/>
        <w:rPr>
          <w:rFonts w:ascii="Arial" w:hAnsi="Arial" w:cs="Arial"/>
          <w:i/>
          <w:iCs/>
          <w:color w:val="39373A"/>
        </w:rPr>
      </w:pPr>
      <w:r w:rsidRPr="008B319B">
        <w:rPr>
          <w:rFonts w:ascii="Arial" w:hAnsi="Arial" w:cs="Arial"/>
          <w:i/>
          <w:iCs/>
          <w:color w:val="39373A"/>
        </w:rPr>
        <w:t>Beschrijving van één dag uit het leven van een in 1956 naar Nederland gevluchte Hongaar, die hier al spoedig naam wist te maken als architect</w:t>
      </w:r>
      <w:r>
        <w:rPr>
          <w:rFonts w:ascii="Arial" w:hAnsi="Arial" w:cs="Arial"/>
          <w:i/>
          <w:iCs/>
          <w:color w:val="39373A"/>
        </w:rPr>
        <w:t>.</w:t>
      </w:r>
    </w:p>
    <w:p w14:paraId="0EA3D2B6" w14:textId="341F9B8F" w:rsidR="00E546FA" w:rsidRDefault="00A84366" w:rsidP="00E546FA">
      <w:pPr>
        <w:shd w:val="clear" w:color="auto" w:fill="FFFFFF"/>
        <w:spacing w:before="300" w:after="0" w:line="240" w:lineRule="auto"/>
        <w:rPr>
          <w:rFonts w:ascii="Arial" w:hAnsi="Arial" w:cs="Arial"/>
          <w:color w:val="202122"/>
          <w:sz w:val="24"/>
          <w:szCs w:val="24"/>
        </w:rPr>
      </w:pPr>
      <w:proofErr w:type="spellStart"/>
      <w:r>
        <w:rPr>
          <w:rStyle w:val="creator"/>
          <w:rFonts w:ascii="Arial" w:hAnsi="Arial" w:cs="Arial"/>
          <w:b/>
          <w:bCs/>
          <w:i/>
          <w:iCs/>
          <w:color w:val="39373A"/>
          <w:sz w:val="24"/>
          <w:szCs w:val="24"/>
          <w:u w:val="single"/>
        </w:rPr>
        <w:t>Rogi</w:t>
      </w:r>
      <w:proofErr w:type="spellEnd"/>
      <w:r>
        <w:rPr>
          <w:rStyle w:val="creator"/>
          <w:rFonts w:ascii="Arial" w:hAnsi="Arial" w:cs="Arial"/>
          <w:b/>
          <w:bCs/>
          <w:i/>
          <w:iCs/>
          <w:color w:val="39373A"/>
          <w:sz w:val="24"/>
          <w:szCs w:val="24"/>
          <w:u w:val="single"/>
        </w:rPr>
        <w:t xml:space="preserve"> Wieg                                                                                                         </w:t>
      </w:r>
      <w:r w:rsidRPr="00A84366">
        <w:rPr>
          <w:rFonts w:ascii="Arial" w:hAnsi="Arial" w:cs="Arial"/>
          <w:i/>
          <w:iCs/>
          <w:sz w:val="24"/>
          <w:szCs w:val="24"/>
          <w:shd w:val="clear" w:color="auto" w:fill="FFFFFF"/>
        </w:rPr>
        <w:t>(</w:t>
      </w:r>
      <w:hyperlink r:id="rId758" w:tooltip="Delft" w:history="1">
        <w:r w:rsidRPr="00A84366">
          <w:rPr>
            <w:rStyle w:val="Hyperlink"/>
            <w:rFonts w:ascii="Arial" w:hAnsi="Arial" w:cs="Arial"/>
            <w:i/>
            <w:iCs/>
            <w:color w:val="auto"/>
            <w:sz w:val="24"/>
            <w:szCs w:val="24"/>
            <w:u w:val="none"/>
            <w:shd w:val="clear" w:color="auto" w:fill="FFFFFF"/>
          </w:rPr>
          <w:t>Delft</w:t>
        </w:r>
      </w:hyperlink>
      <w:r w:rsidRPr="00A84366">
        <w:rPr>
          <w:rFonts w:ascii="Arial" w:hAnsi="Arial" w:cs="Arial"/>
          <w:i/>
          <w:iCs/>
          <w:sz w:val="24"/>
          <w:szCs w:val="24"/>
          <w:shd w:val="clear" w:color="auto" w:fill="FFFFFF"/>
        </w:rPr>
        <w:t>, </w:t>
      </w:r>
      <w:hyperlink r:id="rId759" w:tooltip="1962" w:history="1">
        <w:r w:rsidRPr="00A84366">
          <w:rPr>
            <w:rStyle w:val="Hyperlink"/>
            <w:rFonts w:ascii="Arial" w:hAnsi="Arial" w:cs="Arial"/>
            <w:i/>
            <w:iCs/>
            <w:color w:val="auto"/>
            <w:sz w:val="24"/>
            <w:szCs w:val="24"/>
            <w:u w:val="none"/>
            <w:shd w:val="clear" w:color="auto" w:fill="FFFFFF"/>
          </w:rPr>
          <w:t>1962</w:t>
        </w:r>
      </w:hyperlink>
      <w:r w:rsidRPr="00A84366">
        <w:rPr>
          <w:rFonts w:ascii="Arial" w:hAnsi="Arial" w:cs="Arial"/>
          <w:i/>
          <w:iCs/>
          <w:sz w:val="24"/>
          <w:szCs w:val="24"/>
          <w:shd w:val="clear" w:color="auto" w:fill="FFFFFF"/>
        </w:rPr>
        <w:t> – </w:t>
      </w:r>
      <w:hyperlink r:id="rId760" w:tooltip="2015" w:history="1">
        <w:r w:rsidRPr="00A84366">
          <w:rPr>
            <w:rStyle w:val="Hyperlink"/>
            <w:rFonts w:ascii="Arial" w:hAnsi="Arial" w:cs="Arial"/>
            <w:i/>
            <w:iCs/>
            <w:color w:val="auto"/>
            <w:sz w:val="24"/>
            <w:szCs w:val="24"/>
            <w:u w:val="none"/>
            <w:shd w:val="clear" w:color="auto" w:fill="FFFFFF"/>
          </w:rPr>
          <w:t>2015</w:t>
        </w:r>
      </w:hyperlink>
      <w:r w:rsidRPr="00A84366">
        <w:rPr>
          <w:i/>
          <w:iCs/>
          <w:sz w:val="24"/>
          <w:szCs w:val="24"/>
        </w:rPr>
        <w:t>)</w:t>
      </w:r>
      <w:r w:rsidRPr="00A84366">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xml:space="preserve">; </w:t>
      </w:r>
      <w:r w:rsidRPr="00A84366">
        <w:rPr>
          <w:rFonts w:ascii="Arial" w:hAnsi="Arial" w:cs="Arial"/>
          <w:i/>
          <w:iCs/>
          <w:color w:val="202122"/>
          <w:sz w:val="24"/>
          <w:szCs w:val="24"/>
          <w:shd w:val="clear" w:color="auto" w:fill="FFFFFF"/>
        </w:rPr>
        <w:t>Zijn ouders vluchtten in 1956 uit </w:t>
      </w:r>
      <w:hyperlink r:id="rId761" w:tooltip="Hongarije" w:history="1">
        <w:r w:rsidRPr="00A84366">
          <w:rPr>
            <w:rStyle w:val="Hyperlink"/>
            <w:rFonts w:ascii="Arial" w:hAnsi="Arial" w:cs="Arial"/>
            <w:i/>
            <w:iCs/>
            <w:color w:val="auto"/>
            <w:sz w:val="24"/>
            <w:szCs w:val="24"/>
            <w:u w:val="none"/>
            <w:shd w:val="clear" w:color="auto" w:fill="FFFFFF"/>
          </w:rPr>
          <w:t>Hongarije</w:t>
        </w:r>
      </w:hyperlink>
      <w:r w:rsidRPr="00A84366">
        <w:rPr>
          <w:rFonts w:ascii="Arial" w:hAnsi="Arial" w:cs="Arial"/>
          <w:i/>
          <w:iCs/>
          <w:color w:val="202122"/>
          <w:sz w:val="24"/>
          <w:szCs w:val="24"/>
          <w:shd w:val="clear" w:color="auto" w:fill="FFFFFF"/>
        </w:rPr>
        <w:t>. Zij vestigden zich een jaar later in Nederland.</w:t>
      </w:r>
      <w:r>
        <w:rPr>
          <w:rFonts w:ascii="Arial" w:hAnsi="Arial" w:cs="Arial"/>
          <w:i/>
          <w:iCs/>
          <w:color w:val="202122"/>
          <w:sz w:val="24"/>
          <w:szCs w:val="24"/>
          <w:shd w:val="clear" w:color="auto" w:fill="FFFFFF"/>
        </w:rPr>
        <w:t>)</w:t>
      </w:r>
      <w:r w:rsidRPr="00405DC5">
        <w:rPr>
          <w:rFonts w:ascii="Arial" w:hAnsi="Arial" w:cs="Arial"/>
          <w:color w:val="202122"/>
          <w:sz w:val="24"/>
          <w:szCs w:val="24"/>
        </w:rPr>
        <w:t xml:space="preserve"> </w:t>
      </w:r>
    </w:p>
    <w:p w14:paraId="33BC12A2" w14:textId="53274FB1" w:rsidR="00A84366" w:rsidRPr="00E546FA" w:rsidRDefault="00A84366" w:rsidP="00280201">
      <w:pPr>
        <w:shd w:val="clear" w:color="auto" w:fill="FFFFFF"/>
        <w:tabs>
          <w:tab w:val="left" w:pos="567"/>
        </w:tabs>
        <w:spacing w:before="300" w:after="0" w:line="240" w:lineRule="auto"/>
        <w:rPr>
          <w:rFonts w:ascii="Arial" w:hAnsi="Arial" w:cs="Arial"/>
          <w:b/>
          <w:bCs/>
          <w:i/>
          <w:iCs/>
          <w:color w:val="39373A"/>
          <w:sz w:val="24"/>
          <w:szCs w:val="24"/>
          <w:u w:val="single"/>
        </w:rPr>
      </w:pPr>
      <w:r w:rsidRPr="00405DC5">
        <w:rPr>
          <w:rFonts w:ascii="Arial" w:hAnsi="Arial" w:cs="Arial"/>
          <w:color w:val="202122"/>
          <w:sz w:val="24"/>
          <w:szCs w:val="24"/>
        </w:rPr>
        <w:t>-</w:t>
      </w:r>
      <w:r w:rsidR="00280201">
        <w:rPr>
          <w:rFonts w:ascii="Arial" w:hAnsi="Arial" w:cs="Arial"/>
          <w:color w:val="202122"/>
          <w:sz w:val="24"/>
          <w:szCs w:val="24"/>
        </w:rPr>
        <w:t xml:space="preserve"> </w:t>
      </w:r>
      <w:proofErr w:type="spellStart"/>
      <w:r w:rsidR="00280201">
        <w:rPr>
          <w:rFonts w:ascii="Arial" w:hAnsi="Arial" w:cs="Arial"/>
          <w:color w:val="202122"/>
          <w:sz w:val="24"/>
          <w:szCs w:val="24"/>
        </w:rPr>
        <w:t>Rogi</w:t>
      </w:r>
      <w:proofErr w:type="spellEnd"/>
      <w:r w:rsidR="00280201">
        <w:rPr>
          <w:rFonts w:ascii="Arial" w:hAnsi="Arial" w:cs="Arial"/>
          <w:color w:val="202122"/>
          <w:sz w:val="24"/>
          <w:szCs w:val="24"/>
        </w:rPr>
        <w:t xml:space="preserve"> Wieg, </w:t>
      </w:r>
      <w:r w:rsidRPr="00280201">
        <w:rPr>
          <w:rFonts w:ascii="Arial" w:hAnsi="Arial" w:cs="Arial"/>
          <w:b/>
          <w:bCs/>
          <w:color w:val="202122"/>
          <w:sz w:val="24"/>
          <w:szCs w:val="24"/>
        </w:rPr>
        <w:t>Drie korte verhalen</w:t>
      </w:r>
      <w:r w:rsidR="00E546FA" w:rsidRPr="00280201">
        <w:rPr>
          <w:rFonts w:ascii="Arial" w:hAnsi="Arial" w:cs="Arial"/>
          <w:b/>
          <w:bCs/>
          <w:color w:val="202122"/>
          <w:sz w:val="24"/>
          <w:szCs w:val="24"/>
        </w:rPr>
        <w:t xml:space="preserve"> </w:t>
      </w:r>
      <w:r w:rsidR="002009A3" w:rsidRPr="00280201">
        <w:rPr>
          <w:rFonts w:ascii="Arial" w:hAnsi="Arial" w:cs="Arial"/>
          <w:b/>
          <w:bCs/>
          <w:color w:val="202122"/>
          <w:sz w:val="24"/>
          <w:szCs w:val="24"/>
        </w:rPr>
        <w:t xml:space="preserve">                                                                                                                </w:t>
      </w:r>
      <w:r w:rsidR="00280201" w:rsidRPr="00280201">
        <w:rPr>
          <w:rFonts w:ascii="Arial" w:hAnsi="Arial" w:cs="Arial"/>
          <w:sz w:val="24"/>
          <w:szCs w:val="24"/>
          <w:shd w:val="clear" w:color="auto" w:fill="FFFFFF"/>
        </w:rPr>
        <w:t>Den Haag: Mikado Pers</w:t>
      </w:r>
      <w:r w:rsidR="00280201">
        <w:rPr>
          <w:rFonts w:ascii="Arial" w:hAnsi="Arial" w:cs="Arial"/>
          <w:color w:val="868686"/>
          <w:sz w:val="21"/>
          <w:szCs w:val="21"/>
          <w:shd w:val="clear" w:color="auto" w:fill="FFFFFF"/>
        </w:rPr>
        <w:t xml:space="preserve">. </w:t>
      </w:r>
      <w:r w:rsidR="00E546FA">
        <w:rPr>
          <w:rFonts w:ascii="Arial" w:hAnsi="Arial" w:cs="Arial"/>
          <w:color w:val="202122"/>
          <w:sz w:val="24"/>
          <w:szCs w:val="24"/>
        </w:rPr>
        <w:t>1987</w:t>
      </w:r>
      <w:r w:rsidR="00280201">
        <w:rPr>
          <w:rFonts w:ascii="Arial" w:hAnsi="Arial" w:cs="Arial"/>
          <w:color w:val="202122"/>
          <w:sz w:val="24"/>
          <w:szCs w:val="24"/>
        </w:rPr>
        <w:t xml:space="preserve">. 15 blz. </w:t>
      </w:r>
    </w:p>
    <w:p w14:paraId="49167EA5" w14:textId="310CBD8F" w:rsidR="008029B4" w:rsidRDefault="00A84366" w:rsidP="008029B4">
      <w:pPr>
        <w:shd w:val="clear" w:color="auto" w:fill="FFFFFF"/>
        <w:spacing w:before="100" w:beforeAutospacing="1" w:after="24" w:line="240" w:lineRule="auto"/>
        <w:rPr>
          <w:rFonts w:ascii="Arial" w:hAnsi="Arial" w:cs="Arial"/>
          <w:color w:val="39373A"/>
        </w:rPr>
      </w:pPr>
      <w:r w:rsidRPr="00405DC5">
        <w:rPr>
          <w:rFonts w:ascii="Arial" w:hAnsi="Arial" w:cs="Arial"/>
          <w:color w:val="202122"/>
          <w:sz w:val="24"/>
          <w:szCs w:val="24"/>
        </w:rPr>
        <w:t>- </w:t>
      </w:r>
      <w:proofErr w:type="spellStart"/>
      <w:r w:rsidR="008029B4">
        <w:rPr>
          <w:rFonts w:ascii="Arial" w:hAnsi="Arial" w:cs="Arial"/>
          <w:color w:val="202122"/>
          <w:sz w:val="24"/>
          <w:szCs w:val="24"/>
        </w:rPr>
        <w:t>Rogi</w:t>
      </w:r>
      <w:proofErr w:type="spellEnd"/>
      <w:r w:rsidR="008029B4">
        <w:rPr>
          <w:rFonts w:ascii="Arial" w:hAnsi="Arial" w:cs="Arial"/>
          <w:color w:val="202122"/>
          <w:sz w:val="24"/>
          <w:szCs w:val="24"/>
        </w:rPr>
        <w:t xml:space="preserve"> Wieg, </w:t>
      </w:r>
      <w:r w:rsidRPr="008029B4">
        <w:rPr>
          <w:rFonts w:ascii="Arial" w:hAnsi="Arial" w:cs="Arial"/>
          <w:b/>
          <w:bCs/>
          <w:color w:val="202122"/>
          <w:sz w:val="24"/>
          <w:szCs w:val="24"/>
        </w:rPr>
        <w:t>Beminde onrust</w:t>
      </w:r>
      <w:r w:rsidR="002009A3" w:rsidRPr="008029B4">
        <w:rPr>
          <w:rFonts w:ascii="Arial" w:hAnsi="Arial" w:cs="Arial"/>
          <w:color w:val="39373A"/>
        </w:rPr>
        <w:t xml:space="preserve">                                                                                                                    </w:t>
      </w:r>
    </w:p>
    <w:p w14:paraId="5C68D4C3" w14:textId="7EBA602A" w:rsidR="008029B4" w:rsidRDefault="008029B4" w:rsidP="008029B4">
      <w:pPr>
        <w:pStyle w:val="additional"/>
        <w:shd w:val="clear" w:color="auto" w:fill="FFFFFF"/>
        <w:spacing w:before="0" w:beforeAutospacing="0" w:after="0" w:afterAutospacing="0"/>
        <w:rPr>
          <w:rFonts w:ascii="Arial" w:hAnsi="Arial" w:cs="Arial"/>
        </w:rPr>
      </w:pPr>
      <w:r>
        <w:rPr>
          <w:rFonts w:ascii="Arial" w:hAnsi="Arial" w:cs="Arial"/>
        </w:rPr>
        <w:t>N</w:t>
      </w:r>
      <w:r w:rsidRPr="008029B4">
        <w:rPr>
          <w:rFonts w:ascii="Arial" w:hAnsi="Arial" w:cs="Arial"/>
        </w:rPr>
        <w:t>ovelle</w:t>
      </w:r>
      <w:r>
        <w:rPr>
          <w:rFonts w:ascii="Arial" w:hAnsi="Arial" w:cs="Arial"/>
        </w:rPr>
        <w:t>.</w:t>
      </w:r>
      <w:r w:rsidR="00D471C9">
        <w:rPr>
          <w:rFonts w:ascii="Arial" w:hAnsi="Arial" w:cs="Arial"/>
        </w:rPr>
        <w:t xml:space="preserve">                                                                                                                              </w:t>
      </w:r>
      <w:r>
        <w:rPr>
          <w:rFonts w:ascii="Arial" w:hAnsi="Arial" w:cs="Arial"/>
        </w:rPr>
        <w:t xml:space="preserve">Amsterdam: Van Oorschot. 1990. 94 blz. </w:t>
      </w:r>
    </w:p>
    <w:p w14:paraId="5A54DBB2" w14:textId="77777777" w:rsidR="008029B4" w:rsidRDefault="008029B4" w:rsidP="008029B4">
      <w:pPr>
        <w:pStyle w:val="additional"/>
        <w:shd w:val="clear" w:color="auto" w:fill="FFFFFF"/>
        <w:spacing w:before="0" w:beforeAutospacing="0" w:after="0" w:afterAutospacing="0"/>
        <w:rPr>
          <w:rFonts w:ascii="Arial" w:hAnsi="Arial" w:cs="Arial"/>
        </w:rPr>
      </w:pPr>
    </w:p>
    <w:p w14:paraId="0E09C009" w14:textId="3CB72D62" w:rsidR="008029B4" w:rsidRPr="008029B4" w:rsidRDefault="008029B4" w:rsidP="008029B4">
      <w:pPr>
        <w:pStyle w:val="additional"/>
        <w:shd w:val="clear" w:color="auto" w:fill="FFFFFF"/>
        <w:spacing w:before="0" w:beforeAutospacing="0" w:after="0" w:afterAutospacing="0"/>
        <w:rPr>
          <w:rFonts w:ascii="Arial" w:hAnsi="Arial" w:cs="Arial"/>
          <w:i/>
          <w:iCs/>
        </w:rPr>
      </w:pPr>
      <w:r w:rsidRPr="008029B4">
        <w:rPr>
          <w:rFonts w:ascii="Arial" w:hAnsi="Arial" w:cs="Arial"/>
          <w:i/>
          <w:iCs/>
          <w:color w:val="39373A"/>
        </w:rPr>
        <w:t>Novelle over een aarzelmoedige jongeman.</w:t>
      </w:r>
    </w:p>
    <w:p w14:paraId="4E207E1F" w14:textId="77777777" w:rsidR="00167C97" w:rsidRDefault="00167C97" w:rsidP="00167C9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945882B" w14:textId="72B613BF" w:rsidR="00167C97" w:rsidRPr="00167C97" w:rsidRDefault="00167C97" w:rsidP="00167C97">
      <w:pPr>
        <w:pStyle w:val="Kop3"/>
        <w:shd w:val="clear" w:color="auto" w:fill="FFFFFF"/>
        <w:spacing w:before="0" w:beforeAutospacing="0" w:after="0" w:afterAutospacing="0"/>
        <w:rPr>
          <w:rFonts w:ascii="Arial" w:hAnsi="Arial" w:cs="Arial"/>
          <w:b w:val="0"/>
          <w:bCs w:val="0"/>
          <w:color w:val="39373A"/>
          <w:sz w:val="24"/>
          <w:szCs w:val="24"/>
        </w:rPr>
      </w:pPr>
      <w:r w:rsidRPr="00167C97">
        <w:rPr>
          <w:rStyle w:val="creator"/>
          <w:rFonts w:ascii="Arial" w:hAnsi="Arial" w:cs="Arial"/>
          <w:b w:val="0"/>
          <w:bCs w:val="0"/>
          <w:color w:val="39373A"/>
          <w:sz w:val="24"/>
          <w:szCs w:val="24"/>
        </w:rPr>
        <w:t xml:space="preserve">- </w:t>
      </w:r>
      <w:proofErr w:type="spellStart"/>
      <w:r w:rsidRPr="00167C97">
        <w:rPr>
          <w:rStyle w:val="creator"/>
          <w:rFonts w:ascii="Arial" w:hAnsi="Arial" w:cs="Arial"/>
          <w:b w:val="0"/>
          <w:bCs w:val="0"/>
          <w:color w:val="39373A"/>
          <w:sz w:val="24"/>
          <w:szCs w:val="24"/>
        </w:rPr>
        <w:t>Rogi</w:t>
      </w:r>
      <w:proofErr w:type="spellEnd"/>
      <w:r w:rsidRPr="00167C97">
        <w:rPr>
          <w:rStyle w:val="creator"/>
          <w:rFonts w:ascii="Arial" w:hAnsi="Arial" w:cs="Arial"/>
          <w:b w:val="0"/>
          <w:bCs w:val="0"/>
          <w:color w:val="39373A"/>
          <w:sz w:val="24"/>
          <w:szCs w:val="24"/>
        </w:rPr>
        <w:t xml:space="preserve"> Wieg, </w:t>
      </w:r>
      <w:hyperlink r:id="rId762" w:history="1">
        <w:r w:rsidRPr="00167C97">
          <w:rPr>
            <w:rStyle w:val="Hyperlink"/>
            <w:rFonts w:ascii="Arial" w:hAnsi="Arial" w:cs="Arial"/>
            <w:color w:val="39373A"/>
            <w:sz w:val="24"/>
            <w:szCs w:val="24"/>
            <w:u w:val="none"/>
          </w:rPr>
          <w:t>De moederminnaar</w:t>
        </w:r>
      </w:hyperlink>
      <w:r w:rsidRPr="00167C97">
        <w:rPr>
          <w:rFonts w:ascii="Arial" w:hAnsi="Arial" w:cs="Arial"/>
          <w:color w:val="39373A"/>
          <w:sz w:val="24"/>
          <w:szCs w:val="24"/>
        </w:rPr>
        <w:t xml:space="preserve">                                                                                </w:t>
      </w:r>
      <w:r w:rsidRPr="00167C97">
        <w:rPr>
          <w:rFonts w:ascii="Arial" w:hAnsi="Arial" w:cs="Arial"/>
          <w:b w:val="0"/>
          <w:bCs w:val="0"/>
          <w:sz w:val="24"/>
          <w:szCs w:val="24"/>
        </w:rPr>
        <w:t>Amsterdam: Van Oorschot. 199</w:t>
      </w:r>
      <w:r>
        <w:rPr>
          <w:rFonts w:ascii="Arial" w:hAnsi="Arial" w:cs="Arial"/>
          <w:b w:val="0"/>
          <w:bCs w:val="0"/>
          <w:sz w:val="24"/>
          <w:szCs w:val="24"/>
        </w:rPr>
        <w:t xml:space="preserve">2. 130 blz. </w:t>
      </w:r>
    </w:p>
    <w:p w14:paraId="6F3AC36A" w14:textId="62047545" w:rsidR="00167C97" w:rsidRPr="00167C97" w:rsidRDefault="00167C97" w:rsidP="00167C97">
      <w:pPr>
        <w:pStyle w:val="maintext"/>
        <w:shd w:val="clear" w:color="auto" w:fill="FFFFFF"/>
        <w:spacing w:before="300" w:beforeAutospacing="0" w:after="0" w:afterAutospacing="0"/>
        <w:rPr>
          <w:rFonts w:ascii="Arial" w:hAnsi="Arial" w:cs="Arial"/>
          <w:color w:val="39373A"/>
        </w:rPr>
      </w:pPr>
      <w:r w:rsidRPr="00167C97">
        <w:rPr>
          <w:rFonts w:ascii="Arial" w:hAnsi="Arial" w:cs="Arial"/>
          <w:i/>
          <w:iCs/>
          <w:color w:val="39373A"/>
        </w:rPr>
        <w:t>Een 40-jarige man meldt zich bij een psychiatrische inrichting met de mededeling dat hij Oedipus is</w:t>
      </w:r>
      <w:r>
        <w:rPr>
          <w:rFonts w:ascii="Arial" w:hAnsi="Arial" w:cs="Arial"/>
          <w:color w:val="39373A"/>
        </w:rPr>
        <w:t>.</w:t>
      </w:r>
    </w:p>
    <w:p w14:paraId="505E3922" w14:textId="78BAAF5C" w:rsidR="00E16AB0" w:rsidRDefault="00A84366" w:rsidP="00405DC5">
      <w:pPr>
        <w:shd w:val="clear" w:color="auto" w:fill="FFFFFF"/>
        <w:spacing w:before="100" w:beforeAutospacing="1" w:after="24" w:line="240" w:lineRule="auto"/>
        <w:rPr>
          <w:rFonts w:ascii="Arial" w:hAnsi="Arial" w:cs="Arial"/>
          <w:color w:val="202122"/>
          <w:sz w:val="24"/>
          <w:szCs w:val="24"/>
        </w:rPr>
      </w:pPr>
      <w:r w:rsidRPr="00405DC5">
        <w:rPr>
          <w:rFonts w:ascii="Arial" w:hAnsi="Arial" w:cs="Arial"/>
          <w:color w:val="202122"/>
          <w:sz w:val="24"/>
          <w:szCs w:val="24"/>
        </w:rPr>
        <w:t>- </w:t>
      </w:r>
      <w:proofErr w:type="spellStart"/>
      <w:r w:rsidR="00E16AB0">
        <w:rPr>
          <w:rFonts w:ascii="Arial" w:hAnsi="Arial" w:cs="Arial"/>
          <w:color w:val="202122"/>
          <w:sz w:val="24"/>
          <w:szCs w:val="24"/>
        </w:rPr>
        <w:t>Rogi</w:t>
      </w:r>
      <w:proofErr w:type="spellEnd"/>
      <w:r w:rsidR="00E16AB0">
        <w:rPr>
          <w:rFonts w:ascii="Arial" w:hAnsi="Arial" w:cs="Arial"/>
          <w:color w:val="202122"/>
          <w:sz w:val="24"/>
          <w:szCs w:val="24"/>
        </w:rPr>
        <w:t xml:space="preserve"> Wieg, </w:t>
      </w:r>
      <w:r w:rsidRPr="00E16AB0">
        <w:rPr>
          <w:rFonts w:ascii="Arial" w:hAnsi="Arial" w:cs="Arial"/>
          <w:b/>
          <w:bCs/>
          <w:color w:val="202122"/>
          <w:sz w:val="24"/>
          <w:szCs w:val="24"/>
        </w:rPr>
        <w:t>Sinds gisteren zijn twee dagen verstreken</w:t>
      </w:r>
      <w:r w:rsidR="002009A3">
        <w:rPr>
          <w:rFonts w:ascii="Arial" w:hAnsi="Arial" w:cs="Arial"/>
          <w:color w:val="202122"/>
          <w:sz w:val="24"/>
          <w:szCs w:val="24"/>
        </w:rPr>
        <w:t xml:space="preserve">         </w:t>
      </w:r>
      <w:r w:rsidR="00E16AB0">
        <w:rPr>
          <w:rFonts w:ascii="Arial" w:hAnsi="Arial" w:cs="Arial"/>
          <w:color w:val="202122"/>
          <w:sz w:val="24"/>
          <w:szCs w:val="24"/>
        </w:rPr>
        <w:t xml:space="preserve">                                             Verhalen.</w:t>
      </w:r>
      <w:r w:rsidR="00E16AB0" w:rsidRPr="00E16AB0">
        <w:rPr>
          <w:rFonts w:ascii="Arial" w:hAnsi="Arial" w:cs="Arial"/>
          <w:b/>
          <w:bCs/>
          <w:sz w:val="24"/>
          <w:szCs w:val="24"/>
        </w:rPr>
        <w:t xml:space="preserve"> </w:t>
      </w:r>
      <w:r w:rsidR="00E16AB0">
        <w:rPr>
          <w:rFonts w:ascii="Arial" w:hAnsi="Arial" w:cs="Arial"/>
          <w:b/>
          <w:bCs/>
          <w:sz w:val="24"/>
          <w:szCs w:val="24"/>
        </w:rPr>
        <w:t xml:space="preserve">                                                                                                                   </w:t>
      </w:r>
      <w:r w:rsidR="00E16AB0" w:rsidRPr="00E16AB0">
        <w:rPr>
          <w:rFonts w:ascii="Arial" w:hAnsi="Arial" w:cs="Arial"/>
          <w:sz w:val="24"/>
          <w:szCs w:val="24"/>
        </w:rPr>
        <w:t>Amsterdam: Van Oorschot. 1992. 13</w:t>
      </w:r>
      <w:r w:rsidR="00E16AB0">
        <w:rPr>
          <w:rFonts w:ascii="Arial" w:hAnsi="Arial" w:cs="Arial"/>
          <w:sz w:val="24"/>
          <w:szCs w:val="24"/>
        </w:rPr>
        <w:t>6</w:t>
      </w:r>
      <w:r w:rsidR="00E16AB0" w:rsidRPr="00E16AB0">
        <w:rPr>
          <w:rFonts w:ascii="Arial" w:hAnsi="Arial" w:cs="Arial"/>
          <w:sz w:val="24"/>
          <w:szCs w:val="24"/>
        </w:rPr>
        <w:t xml:space="preserve"> blz</w:t>
      </w:r>
      <w:r w:rsidR="00E16AB0">
        <w:rPr>
          <w:rFonts w:ascii="Arial" w:hAnsi="Arial" w:cs="Arial"/>
          <w:sz w:val="24"/>
          <w:szCs w:val="24"/>
        </w:rPr>
        <w:t>.</w:t>
      </w:r>
    </w:p>
    <w:p w14:paraId="63FB57C6" w14:textId="77777777" w:rsidR="00E16AB0" w:rsidRDefault="00E16AB0" w:rsidP="00E16AB0">
      <w:pPr>
        <w:pStyle w:val="Kop3"/>
        <w:shd w:val="clear" w:color="auto" w:fill="FFFFFF"/>
        <w:spacing w:before="0" w:beforeAutospacing="0" w:after="0" w:afterAutospacing="0"/>
        <w:rPr>
          <w:rFonts w:ascii="Arial" w:hAnsi="Arial" w:cs="Arial"/>
          <w:color w:val="202122"/>
          <w:sz w:val="24"/>
          <w:szCs w:val="24"/>
        </w:rPr>
      </w:pPr>
    </w:p>
    <w:p w14:paraId="4459BA8C" w14:textId="1D01AA9F" w:rsidR="00E16AB0" w:rsidRPr="00E16AB0" w:rsidRDefault="00A84366" w:rsidP="00E16AB0">
      <w:pPr>
        <w:pStyle w:val="Kop3"/>
        <w:shd w:val="clear" w:color="auto" w:fill="FFFFFF"/>
        <w:spacing w:before="0" w:beforeAutospacing="0" w:after="0" w:afterAutospacing="0"/>
        <w:rPr>
          <w:rFonts w:ascii="Arial" w:hAnsi="Arial" w:cs="Arial"/>
          <w:b w:val="0"/>
          <w:bCs w:val="0"/>
          <w:color w:val="39373A"/>
          <w:sz w:val="24"/>
          <w:szCs w:val="24"/>
        </w:rPr>
      </w:pPr>
      <w:r w:rsidRPr="00E16AB0">
        <w:rPr>
          <w:rFonts w:ascii="Arial" w:hAnsi="Arial" w:cs="Arial"/>
          <w:b w:val="0"/>
          <w:bCs w:val="0"/>
          <w:color w:val="202122"/>
          <w:sz w:val="24"/>
          <w:szCs w:val="24"/>
        </w:rPr>
        <w:t>-</w:t>
      </w:r>
      <w:r w:rsidR="00E16AB0" w:rsidRPr="00E16AB0">
        <w:rPr>
          <w:rStyle w:val="creator"/>
          <w:rFonts w:ascii="Arial" w:hAnsi="Arial" w:cs="Arial"/>
          <w:b w:val="0"/>
          <w:bCs w:val="0"/>
          <w:color w:val="39373A"/>
          <w:sz w:val="24"/>
          <w:szCs w:val="24"/>
        </w:rPr>
        <w:t xml:space="preserve"> </w:t>
      </w:r>
      <w:proofErr w:type="spellStart"/>
      <w:r w:rsidR="00E16AB0" w:rsidRPr="00E16AB0">
        <w:rPr>
          <w:rStyle w:val="creator"/>
          <w:rFonts w:ascii="Arial" w:hAnsi="Arial" w:cs="Arial"/>
          <w:b w:val="0"/>
          <w:bCs w:val="0"/>
          <w:color w:val="39373A"/>
          <w:sz w:val="24"/>
          <w:szCs w:val="24"/>
        </w:rPr>
        <w:t>Rogi</w:t>
      </w:r>
      <w:proofErr w:type="spellEnd"/>
      <w:r w:rsidR="00E16AB0" w:rsidRPr="00E16AB0">
        <w:rPr>
          <w:rStyle w:val="creator"/>
          <w:rFonts w:ascii="Arial" w:hAnsi="Arial" w:cs="Arial"/>
          <w:b w:val="0"/>
          <w:bCs w:val="0"/>
          <w:color w:val="39373A"/>
          <w:sz w:val="24"/>
          <w:szCs w:val="24"/>
        </w:rPr>
        <w:t xml:space="preserve"> Wieg </w:t>
      </w:r>
      <w:r w:rsidR="00E16AB0">
        <w:rPr>
          <w:rStyle w:val="creator"/>
          <w:rFonts w:ascii="Arial" w:hAnsi="Arial" w:cs="Arial"/>
          <w:b w:val="0"/>
          <w:bCs w:val="0"/>
          <w:color w:val="39373A"/>
          <w:sz w:val="24"/>
          <w:szCs w:val="24"/>
        </w:rPr>
        <w:t xml:space="preserve">&amp; </w:t>
      </w:r>
      <w:r w:rsidR="00E16AB0" w:rsidRPr="00E16AB0">
        <w:rPr>
          <w:rStyle w:val="creator"/>
          <w:rFonts w:ascii="Arial" w:hAnsi="Arial" w:cs="Arial"/>
          <w:b w:val="0"/>
          <w:bCs w:val="0"/>
          <w:color w:val="39373A"/>
          <w:sz w:val="24"/>
          <w:szCs w:val="24"/>
        </w:rPr>
        <w:t xml:space="preserve">Helga Ruebsamen, </w:t>
      </w:r>
      <w:hyperlink r:id="rId763" w:history="1">
        <w:r w:rsidR="00E16AB0" w:rsidRPr="00E16AB0">
          <w:rPr>
            <w:rStyle w:val="Hyperlink"/>
            <w:rFonts w:ascii="Arial" w:hAnsi="Arial" w:cs="Arial"/>
            <w:color w:val="39373A"/>
            <w:sz w:val="24"/>
            <w:szCs w:val="24"/>
            <w:u w:val="none"/>
          </w:rPr>
          <w:t>Alleen met Internet</w:t>
        </w:r>
      </w:hyperlink>
    </w:p>
    <w:p w14:paraId="4156728A" w14:textId="7F0C6417" w:rsidR="00E16AB0" w:rsidRDefault="00E16AB0" w:rsidP="00E16AB0">
      <w:pPr>
        <w:pStyle w:val="additional"/>
        <w:shd w:val="clear" w:color="auto" w:fill="FFFFFF"/>
        <w:spacing w:before="0" w:beforeAutospacing="0" w:after="0" w:afterAutospacing="0"/>
        <w:rPr>
          <w:rFonts w:ascii="Arial" w:hAnsi="Arial" w:cs="Arial"/>
          <w:color w:val="868686"/>
        </w:rPr>
      </w:pPr>
      <w:r w:rsidRPr="00E16AB0">
        <w:rPr>
          <w:rFonts w:ascii="Arial" w:hAnsi="Arial" w:cs="Arial"/>
        </w:rPr>
        <w:t>Kamer in de toekomst</w:t>
      </w:r>
      <w:r>
        <w:rPr>
          <w:rFonts w:ascii="Arial" w:hAnsi="Arial" w:cs="Arial"/>
        </w:rPr>
        <w:t xml:space="preserve">.                                                                                                              Amsterdam: Balans. 1996. 96 blz. </w:t>
      </w:r>
    </w:p>
    <w:p w14:paraId="2C74DE44" w14:textId="77777777" w:rsidR="00E16AB0" w:rsidRPr="00E16AB0" w:rsidRDefault="00E16AB0" w:rsidP="00E16AB0">
      <w:pPr>
        <w:pStyle w:val="maintext"/>
        <w:shd w:val="clear" w:color="auto" w:fill="FFFFFF"/>
        <w:spacing w:before="300" w:beforeAutospacing="0" w:after="0" w:afterAutospacing="0"/>
        <w:rPr>
          <w:rFonts w:ascii="Arial" w:hAnsi="Arial" w:cs="Arial"/>
          <w:i/>
          <w:iCs/>
          <w:color w:val="39373A"/>
        </w:rPr>
      </w:pPr>
      <w:r w:rsidRPr="00E16AB0">
        <w:rPr>
          <w:rFonts w:ascii="Arial" w:hAnsi="Arial" w:cs="Arial"/>
          <w:i/>
          <w:iCs/>
          <w:color w:val="39373A"/>
        </w:rPr>
        <w:t>Twee auteurs beschrijven ieder hun ervaringen tijdens een verblijf van een week in een kamer in de Euromast.</w:t>
      </w:r>
    </w:p>
    <w:p w14:paraId="53951874" w14:textId="77777777" w:rsidR="00F461FD" w:rsidRDefault="00A84366" w:rsidP="00405DC5">
      <w:pPr>
        <w:shd w:val="clear" w:color="auto" w:fill="FFFFFF"/>
        <w:spacing w:before="100" w:beforeAutospacing="1" w:after="24" w:line="240" w:lineRule="auto"/>
        <w:rPr>
          <w:rFonts w:ascii="Arial" w:hAnsi="Arial" w:cs="Arial"/>
          <w:color w:val="202122"/>
          <w:sz w:val="24"/>
          <w:szCs w:val="24"/>
        </w:rPr>
      </w:pPr>
      <w:r w:rsidRPr="00405DC5">
        <w:rPr>
          <w:rFonts w:ascii="Arial" w:hAnsi="Arial" w:cs="Arial"/>
          <w:color w:val="202122"/>
          <w:sz w:val="24"/>
          <w:szCs w:val="24"/>
        </w:rPr>
        <w:t>- </w:t>
      </w:r>
      <w:proofErr w:type="spellStart"/>
      <w:r w:rsidR="00F461FD">
        <w:rPr>
          <w:rFonts w:ascii="Arial" w:hAnsi="Arial" w:cs="Arial"/>
          <w:color w:val="202122"/>
          <w:sz w:val="24"/>
          <w:szCs w:val="24"/>
        </w:rPr>
        <w:t>Rogi</w:t>
      </w:r>
      <w:proofErr w:type="spellEnd"/>
      <w:r w:rsidR="00F461FD">
        <w:rPr>
          <w:rFonts w:ascii="Arial" w:hAnsi="Arial" w:cs="Arial"/>
          <w:color w:val="202122"/>
          <w:sz w:val="24"/>
          <w:szCs w:val="24"/>
        </w:rPr>
        <w:t xml:space="preserve"> Wieg, </w:t>
      </w:r>
      <w:r w:rsidRPr="00F461FD">
        <w:rPr>
          <w:rFonts w:ascii="Arial" w:hAnsi="Arial" w:cs="Arial"/>
          <w:b/>
          <w:bCs/>
          <w:color w:val="202122"/>
          <w:sz w:val="24"/>
          <w:szCs w:val="24"/>
        </w:rPr>
        <w:t>Souffleurs van de duivel</w:t>
      </w:r>
      <w:r w:rsidR="002009A3" w:rsidRPr="00F461FD">
        <w:rPr>
          <w:rFonts w:ascii="Arial" w:hAnsi="Arial" w:cs="Arial"/>
          <w:b/>
          <w:bCs/>
          <w:color w:val="202122"/>
          <w:sz w:val="24"/>
          <w:szCs w:val="24"/>
        </w:rPr>
        <w:t xml:space="preserve">  </w:t>
      </w:r>
    </w:p>
    <w:p w14:paraId="11E59D13" w14:textId="15656E95" w:rsidR="00F461FD" w:rsidRDefault="00F461FD" w:rsidP="00F461FD">
      <w:pPr>
        <w:pStyle w:val="additional"/>
        <w:shd w:val="clear" w:color="auto" w:fill="FFFFFF"/>
        <w:spacing w:before="0" w:beforeAutospacing="0" w:after="0" w:afterAutospacing="0"/>
        <w:rPr>
          <w:rFonts w:ascii="Arial" w:hAnsi="Arial" w:cs="Arial"/>
        </w:rPr>
      </w:pPr>
      <w:r>
        <w:rPr>
          <w:rFonts w:ascii="Arial" w:hAnsi="Arial" w:cs="Arial"/>
        </w:rPr>
        <w:t>V</w:t>
      </w:r>
      <w:r w:rsidRPr="00F461FD">
        <w:rPr>
          <w:rFonts w:ascii="Arial" w:hAnsi="Arial" w:cs="Arial"/>
        </w:rPr>
        <w:t>erhalen</w:t>
      </w:r>
      <w:r w:rsidR="008029B4">
        <w:rPr>
          <w:rFonts w:ascii="Arial" w:hAnsi="Arial" w:cs="Arial"/>
        </w:rPr>
        <w:t xml:space="preserve">.                                                                                                                          Amsterdam: Van Oorschot. 1996. 248 blz. </w:t>
      </w:r>
    </w:p>
    <w:p w14:paraId="6F501787" w14:textId="6EA3883B" w:rsidR="0023037E" w:rsidRDefault="0023037E" w:rsidP="00F461FD">
      <w:pPr>
        <w:pStyle w:val="additional"/>
        <w:shd w:val="clear" w:color="auto" w:fill="FFFFFF"/>
        <w:spacing w:before="0" w:beforeAutospacing="0" w:after="0" w:afterAutospacing="0"/>
        <w:rPr>
          <w:rFonts w:ascii="Arial" w:hAnsi="Arial" w:cs="Arial"/>
        </w:rPr>
      </w:pPr>
    </w:p>
    <w:p w14:paraId="12AE38BF" w14:textId="627050D9" w:rsidR="0023037E" w:rsidRDefault="0023037E" w:rsidP="00F461FD">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w:t>
      </w:r>
      <w:r>
        <w:rPr>
          <w:rFonts w:ascii="Arial" w:hAnsi="Arial" w:cs="Arial"/>
          <w:color w:val="39373A"/>
          <w:shd w:val="clear" w:color="auto" w:fill="FFFFFF"/>
        </w:rPr>
        <w:t xml:space="preserve"> Daisy streaming audio (07 uur, 58 minuten). 1996.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 Luisterboek. 1997.</w:t>
      </w:r>
    </w:p>
    <w:p w14:paraId="09DA774B" w14:textId="15D50A77" w:rsidR="003D3362" w:rsidRPr="00F461FD" w:rsidRDefault="003D3362" w:rsidP="00F461FD">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Vert. in Hongaars. (1997)</w:t>
      </w:r>
    </w:p>
    <w:p w14:paraId="5D025B21" w14:textId="77777777" w:rsidR="00F461FD" w:rsidRPr="00E16AB0" w:rsidRDefault="00F461FD" w:rsidP="00F461FD">
      <w:pPr>
        <w:pStyle w:val="Kop3"/>
        <w:shd w:val="clear" w:color="auto" w:fill="FFFFFF"/>
        <w:spacing w:before="0" w:beforeAutospacing="0" w:after="0" w:afterAutospacing="0"/>
        <w:rPr>
          <w:rFonts w:ascii="Arial" w:hAnsi="Arial" w:cs="Arial"/>
          <w:b w:val="0"/>
          <w:bCs w:val="0"/>
          <w:color w:val="202122"/>
          <w:sz w:val="24"/>
          <w:szCs w:val="24"/>
        </w:rPr>
      </w:pPr>
    </w:p>
    <w:p w14:paraId="54A29EB5" w14:textId="57907C6E" w:rsidR="00F461FD" w:rsidRDefault="00A84366" w:rsidP="00F461FD">
      <w:pPr>
        <w:pStyle w:val="Kop3"/>
        <w:shd w:val="clear" w:color="auto" w:fill="FFFFFF"/>
        <w:spacing w:before="0" w:beforeAutospacing="0" w:after="0" w:afterAutospacing="0"/>
        <w:rPr>
          <w:rFonts w:ascii="Arial" w:hAnsi="Arial" w:cs="Arial"/>
          <w:b w:val="0"/>
          <w:bCs w:val="0"/>
          <w:color w:val="39373A"/>
        </w:rPr>
      </w:pPr>
      <w:r w:rsidRPr="00F461FD">
        <w:rPr>
          <w:rFonts w:ascii="Arial" w:hAnsi="Arial" w:cs="Arial"/>
          <w:b w:val="0"/>
          <w:bCs w:val="0"/>
          <w:color w:val="202122"/>
          <w:sz w:val="24"/>
          <w:szCs w:val="24"/>
        </w:rPr>
        <w:t>- </w:t>
      </w:r>
      <w:proofErr w:type="spellStart"/>
      <w:r w:rsidR="00F461FD" w:rsidRPr="00F461FD">
        <w:rPr>
          <w:rFonts w:ascii="Arial" w:hAnsi="Arial" w:cs="Arial"/>
          <w:b w:val="0"/>
          <w:bCs w:val="0"/>
          <w:color w:val="202122"/>
          <w:sz w:val="24"/>
          <w:szCs w:val="24"/>
        </w:rPr>
        <w:t>Rogi</w:t>
      </w:r>
      <w:proofErr w:type="spellEnd"/>
      <w:r w:rsidR="00F461FD" w:rsidRPr="00F461FD">
        <w:rPr>
          <w:rFonts w:ascii="Arial" w:hAnsi="Arial" w:cs="Arial"/>
          <w:b w:val="0"/>
          <w:bCs w:val="0"/>
          <w:color w:val="202122"/>
          <w:sz w:val="24"/>
          <w:szCs w:val="24"/>
        </w:rPr>
        <w:t xml:space="preserve"> Wieg,</w:t>
      </w:r>
      <w:r w:rsidR="00F461FD">
        <w:rPr>
          <w:rFonts w:ascii="Arial" w:hAnsi="Arial" w:cs="Arial"/>
          <w:color w:val="202122"/>
          <w:sz w:val="24"/>
          <w:szCs w:val="24"/>
        </w:rPr>
        <w:t xml:space="preserve"> </w:t>
      </w:r>
      <w:r w:rsidRPr="00405DC5">
        <w:rPr>
          <w:rFonts w:ascii="Arial" w:hAnsi="Arial" w:cs="Arial"/>
          <w:color w:val="202122"/>
          <w:sz w:val="24"/>
          <w:szCs w:val="24"/>
        </w:rPr>
        <w:t>De overval</w:t>
      </w:r>
      <w:r w:rsidR="002009A3">
        <w:rPr>
          <w:rFonts w:ascii="Arial" w:hAnsi="Arial" w:cs="Arial"/>
          <w:color w:val="202122"/>
          <w:sz w:val="24"/>
          <w:szCs w:val="24"/>
        </w:rPr>
        <w:t xml:space="preserve">                                                                                                                           </w:t>
      </w:r>
    </w:p>
    <w:p w14:paraId="7DAF6F66" w14:textId="0E30A22F" w:rsidR="00F461FD" w:rsidRDefault="00F461FD" w:rsidP="00F461FD">
      <w:pPr>
        <w:pStyle w:val="additional"/>
        <w:shd w:val="clear" w:color="auto" w:fill="FFFFFF"/>
        <w:spacing w:before="0" w:beforeAutospacing="0" w:after="0" w:afterAutospacing="0"/>
        <w:rPr>
          <w:rFonts w:ascii="Arial" w:hAnsi="Arial" w:cs="Arial"/>
        </w:rPr>
      </w:pPr>
      <w:r>
        <w:rPr>
          <w:rFonts w:ascii="Arial" w:hAnsi="Arial" w:cs="Arial"/>
        </w:rPr>
        <w:lastRenderedPageBreak/>
        <w:t>R</w:t>
      </w:r>
      <w:r w:rsidRPr="00F461FD">
        <w:rPr>
          <w:rFonts w:ascii="Arial" w:hAnsi="Arial" w:cs="Arial"/>
        </w:rPr>
        <w:t>oman</w:t>
      </w:r>
      <w:r>
        <w:rPr>
          <w:rFonts w:ascii="Arial" w:hAnsi="Arial" w:cs="Arial"/>
        </w:rPr>
        <w:t>.                                                                                                                           Amsterdam: De Arbeiderspers. 1997. 143 blz.</w:t>
      </w:r>
    </w:p>
    <w:p w14:paraId="7ACA8F7B" w14:textId="47EF5A8B" w:rsidR="00280201" w:rsidRDefault="00280201" w:rsidP="00F461FD">
      <w:pPr>
        <w:pStyle w:val="additional"/>
        <w:shd w:val="clear" w:color="auto" w:fill="FFFFFF"/>
        <w:spacing w:before="0" w:beforeAutospacing="0" w:after="0" w:afterAutospacing="0"/>
        <w:rPr>
          <w:rFonts w:ascii="Arial" w:hAnsi="Arial" w:cs="Arial"/>
        </w:rPr>
      </w:pPr>
    </w:p>
    <w:p w14:paraId="44715FE3" w14:textId="4C0C48EB" w:rsidR="00280201" w:rsidRPr="00F461FD" w:rsidRDefault="00280201" w:rsidP="00F461FD">
      <w:pPr>
        <w:pStyle w:val="additional"/>
        <w:shd w:val="clear" w:color="auto" w:fill="FFFFFF"/>
        <w:spacing w:before="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(03 uur, 54 minuten). 1997.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 Vert. in Hongaars. (1998).</w:t>
      </w:r>
    </w:p>
    <w:p w14:paraId="2DCACC17" w14:textId="77777777" w:rsidR="00F461FD" w:rsidRDefault="00F461FD" w:rsidP="00F461FD">
      <w:pPr>
        <w:pStyle w:val="maintext"/>
        <w:shd w:val="clear" w:color="auto" w:fill="FFFFFF"/>
        <w:spacing w:before="300" w:beforeAutospacing="0" w:after="0" w:afterAutospacing="0"/>
        <w:rPr>
          <w:rFonts w:ascii="Arial" w:hAnsi="Arial" w:cs="Arial"/>
          <w:i/>
          <w:iCs/>
          <w:color w:val="39373A"/>
        </w:rPr>
      </w:pPr>
      <w:r w:rsidRPr="00F461FD">
        <w:rPr>
          <w:rFonts w:ascii="Arial" w:hAnsi="Arial" w:cs="Arial"/>
          <w:i/>
          <w:iCs/>
          <w:color w:val="39373A"/>
        </w:rPr>
        <w:t>Een veertigjarige schrijver pleegt omwille van de publiciteit een bankoverval.</w:t>
      </w:r>
    </w:p>
    <w:p w14:paraId="189AC528" w14:textId="77777777" w:rsidR="004D24C1" w:rsidRDefault="00A84366" w:rsidP="00405DC5">
      <w:pPr>
        <w:shd w:val="clear" w:color="auto" w:fill="FFFFFF"/>
        <w:spacing w:before="100" w:beforeAutospacing="1" w:after="24" w:line="240" w:lineRule="auto"/>
        <w:rPr>
          <w:rFonts w:ascii="Arial" w:hAnsi="Arial" w:cs="Arial"/>
          <w:color w:val="39373A"/>
          <w:sz w:val="24"/>
          <w:szCs w:val="24"/>
          <w:shd w:val="clear" w:color="auto" w:fill="FFFFFF"/>
        </w:rPr>
      </w:pPr>
      <w:r w:rsidRPr="00405DC5">
        <w:rPr>
          <w:rFonts w:ascii="Arial" w:hAnsi="Arial" w:cs="Arial"/>
          <w:color w:val="202122"/>
          <w:sz w:val="24"/>
          <w:szCs w:val="24"/>
        </w:rPr>
        <w:t>- </w:t>
      </w:r>
      <w:proofErr w:type="spellStart"/>
      <w:r w:rsidR="004B5A47">
        <w:rPr>
          <w:rFonts w:ascii="Arial" w:hAnsi="Arial" w:cs="Arial"/>
          <w:color w:val="202122"/>
          <w:sz w:val="24"/>
          <w:szCs w:val="24"/>
        </w:rPr>
        <w:t>Rogi</w:t>
      </w:r>
      <w:proofErr w:type="spellEnd"/>
      <w:r w:rsidR="004B5A47">
        <w:rPr>
          <w:rFonts w:ascii="Arial" w:hAnsi="Arial" w:cs="Arial"/>
          <w:color w:val="202122"/>
          <w:sz w:val="24"/>
          <w:szCs w:val="24"/>
        </w:rPr>
        <w:t xml:space="preserve"> Wieg, </w:t>
      </w:r>
      <w:r w:rsidRPr="004B5A47">
        <w:rPr>
          <w:rFonts w:ascii="Arial" w:hAnsi="Arial" w:cs="Arial"/>
          <w:b/>
          <w:bCs/>
          <w:color w:val="202122"/>
          <w:sz w:val="24"/>
          <w:szCs w:val="24"/>
        </w:rPr>
        <w:t>Liefde is een zwaar beroep</w:t>
      </w:r>
      <w:r w:rsidR="00D42CEA" w:rsidRPr="004B5A47">
        <w:rPr>
          <w:rFonts w:ascii="Arial" w:hAnsi="Arial" w:cs="Arial"/>
          <w:b/>
          <w:bCs/>
          <w:color w:val="202122"/>
          <w:sz w:val="24"/>
          <w:szCs w:val="24"/>
        </w:rPr>
        <w:t xml:space="preserve">       </w:t>
      </w:r>
      <w:r w:rsidR="004B5A47">
        <w:rPr>
          <w:rFonts w:ascii="Arial" w:hAnsi="Arial" w:cs="Arial"/>
          <w:b/>
          <w:bCs/>
          <w:color w:val="202122"/>
          <w:sz w:val="24"/>
          <w:szCs w:val="24"/>
        </w:rPr>
        <w:t xml:space="preserve">                                                                            </w:t>
      </w:r>
      <w:r w:rsidR="004B5A47" w:rsidRPr="004B5A47">
        <w:rPr>
          <w:rFonts w:ascii="Arial" w:hAnsi="Arial" w:cs="Arial"/>
          <w:color w:val="39373A"/>
          <w:sz w:val="24"/>
          <w:szCs w:val="24"/>
          <w:shd w:val="clear" w:color="auto" w:fill="FFFFFF"/>
        </w:rPr>
        <w:t>Persoonlijk</w:t>
      </w:r>
      <w:r w:rsidR="004D24C1">
        <w:rPr>
          <w:rFonts w:ascii="Arial" w:hAnsi="Arial" w:cs="Arial"/>
          <w:color w:val="39373A"/>
          <w:sz w:val="24"/>
          <w:szCs w:val="24"/>
          <w:shd w:val="clear" w:color="auto" w:fill="FFFFFF"/>
        </w:rPr>
        <w:t>e</w:t>
      </w:r>
      <w:r w:rsidR="004B5A47" w:rsidRPr="004B5A47">
        <w:rPr>
          <w:rFonts w:ascii="Arial" w:hAnsi="Arial" w:cs="Arial"/>
          <w:color w:val="39373A"/>
          <w:sz w:val="24"/>
          <w:szCs w:val="24"/>
          <w:shd w:val="clear" w:color="auto" w:fill="FFFFFF"/>
        </w:rPr>
        <w:t xml:space="preserve"> kroniek 1997.                                                                                                       Amsterdam: De Arbeiderspers. </w:t>
      </w:r>
      <w:proofErr w:type="spellStart"/>
      <w:r w:rsidR="00F461FD">
        <w:rPr>
          <w:rFonts w:ascii="Arial" w:hAnsi="Arial" w:cs="Arial"/>
          <w:color w:val="39373A"/>
          <w:sz w:val="24"/>
          <w:szCs w:val="24"/>
          <w:shd w:val="clear" w:color="auto" w:fill="FFFFFF"/>
        </w:rPr>
        <w:t>Privé-domein</w:t>
      </w:r>
      <w:proofErr w:type="spellEnd"/>
      <w:r w:rsidR="00F461FD">
        <w:rPr>
          <w:rFonts w:ascii="Arial" w:hAnsi="Arial" w:cs="Arial"/>
          <w:color w:val="39373A"/>
          <w:sz w:val="24"/>
          <w:szCs w:val="24"/>
          <w:shd w:val="clear" w:color="auto" w:fill="FFFFFF"/>
        </w:rPr>
        <w:t xml:space="preserve">. </w:t>
      </w:r>
      <w:r w:rsidR="004B5A47" w:rsidRPr="004B5A47">
        <w:rPr>
          <w:rFonts w:ascii="Arial" w:hAnsi="Arial" w:cs="Arial"/>
          <w:color w:val="39373A"/>
          <w:sz w:val="24"/>
          <w:szCs w:val="24"/>
          <w:shd w:val="clear" w:color="auto" w:fill="FFFFFF"/>
        </w:rPr>
        <w:t>1998.</w:t>
      </w:r>
      <w:r w:rsidR="00D42CEA" w:rsidRPr="004B5A47">
        <w:rPr>
          <w:rFonts w:ascii="Arial" w:hAnsi="Arial" w:cs="Arial"/>
          <w:color w:val="39373A"/>
          <w:sz w:val="24"/>
          <w:szCs w:val="24"/>
          <w:shd w:val="clear" w:color="auto" w:fill="FFFFFF"/>
        </w:rPr>
        <w:t xml:space="preserve"> </w:t>
      </w:r>
      <w:r w:rsidR="004B5A47">
        <w:rPr>
          <w:rFonts w:ascii="Arial" w:hAnsi="Arial" w:cs="Arial"/>
          <w:color w:val="39373A"/>
          <w:sz w:val="24"/>
          <w:szCs w:val="24"/>
          <w:shd w:val="clear" w:color="auto" w:fill="FFFFFF"/>
        </w:rPr>
        <w:t>331 blz.</w:t>
      </w:r>
      <w:r w:rsidR="00D42CEA" w:rsidRPr="004B5A47">
        <w:rPr>
          <w:rFonts w:ascii="Arial" w:hAnsi="Arial" w:cs="Arial"/>
          <w:color w:val="39373A"/>
          <w:sz w:val="24"/>
          <w:szCs w:val="24"/>
          <w:shd w:val="clear" w:color="auto" w:fill="FFFFFF"/>
        </w:rPr>
        <w:t xml:space="preserve">       </w:t>
      </w:r>
    </w:p>
    <w:p w14:paraId="1A2033B6" w14:textId="6A248465" w:rsidR="00A84366" w:rsidRPr="004D24C1" w:rsidRDefault="004D24C1" w:rsidP="00405DC5">
      <w:pPr>
        <w:shd w:val="clear" w:color="auto" w:fill="FFFFFF"/>
        <w:spacing w:before="100" w:beforeAutospacing="1" w:after="24" w:line="240" w:lineRule="auto"/>
        <w:rPr>
          <w:rFonts w:ascii="Arial" w:hAnsi="Arial" w:cs="Arial"/>
          <w:i/>
          <w:iCs/>
          <w:color w:val="202122"/>
          <w:sz w:val="24"/>
          <w:szCs w:val="24"/>
        </w:rPr>
      </w:pPr>
      <w:r w:rsidRPr="004D24C1">
        <w:rPr>
          <w:rFonts w:ascii="Arial" w:hAnsi="Arial" w:cs="Arial"/>
          <w:i/>
          <w:iCs/>
          <w:color w:val="39373A"/>
          <w:sz w:val="24"/>
          <w:szCs w:val="24"/>
          <w:shd w:val="clear" w:color="auto" w:fill="FFFFFF"/>
        </w:rPr>
        <w:t>Dagboek van de Nederlandse dichter en schrijver over het jaar 1997.</w:t>
      </w:r>
      <w:r w:rsidR="00D42CEA" w:rsidRPr="004D24C1">
        <w:rPr>
          <w:rFonts w:ascii="Arial" w:hAnsi="Arial" w:cs="Arial"/>
          <w:i/>
          <w:iCs/>
          <w:color w:val="39373A"/>
          <w:sz w:val="24"/>
          <w:szCs w:val="24"/>
          <w:shd w:val="clear" w:color="auto" w:fill="FFFFFF"/>
        </w:rPr>
        <w:t xml:space="preserve">                                                                                    </w:t>
      </w:r>
    </w:p>
    <w:p w14:paraId="489F30BE" w14:textId="7A158E84" w:rsidR="005B6E6E" w:rsidRPr="00405DC5" w:rsidRDefault="00A84366" w:rsidP="00405DC5">
      <w:pPr>
        <w:shd w:val="clear" w:color="auto" w:fill="FFFFFF"/>
        <w:spacing w:before="100" w:beforeAutospacing="1" w:after="24" w:line="240" w:lineRule="auto"/>
        <w:rPr>
          <w:rFonts w:ascii="Arial" w:hAnsi="Arial" w:cs="Arial"/>
          <w:color w:val="202122"/>
          <w:sz w:val="24"/>
          <w:szCs w:val="24"/>
        </w:rPr>
      </w:pPr>
      <w:r w:rsidRPr="00405DC5">
        <w:rPr>
          <w:rFonts w:ascii="Arial" w:hAnsi="Arial" w:cs="Arial"/>
          <w:color w:val="202122"/>
          <w:sz w:val="24"/>
          <w:szCs w:val="24"/>
        </w:rPr>
        <w:t> </w:t>
      </w:r>
      <w:r w:rsidR="00E546FA" w:rsidRPr="00405DC5">
        <w:rPr>
          <w:rFonts w:ascii="Arial" w:hAnsi="Arial" w:cs="Arial"/>
          <w:color w:val="202122"/>
          <w:sz w:val="24"/>
          <w:szCs w:val="24"/>
        </w:rPr>
        <w:t>- </w:t>
      </w:r>
      <w:proofErr w:type="spellStart"/>
      <w:r w:rsidR="00E546FA">
        <w:rPr>
          <w:rFonts w:ascii="Arial" w:hAnsi="Arial" w:cs="Arial"/>
          <w:color w:val="202122"/>
          <w:sz w:val="24"/>
          <w:szCs w:val="24"/>
        </w:rPr>
        <w:t>Rogi</w:t>
      </w:r>
      <w:proofErr w:type="spellEnd"/>
      <w:r w:rsidR="00E546FA">
        <w:rPr>
          <w:rFonts w:ascii="Arial" w:hAnsi="Arial" w:cs="Arial"/>
          <w:color w:val="202122"/>
          <w:sz w:val="24"/>
          <w:szCs w:val="24"/>
        </w:rPr>
        <w:t xml:space="preserve"> Wieg, </w:t>
      </w:r>
      <w:r w:rsidRPr="005B6E6E">
        <w:rPr>
          <w:rFonts w:ascii="Arial" w:hAnsi="Arial" w:cs="Arial"/>
          <w:b/>
          <w:bCs/>
          <w:color w:val="202122"/>
          <w:sz w:val="24"/>
          <w:szCs w:val="24"/>
        </w:rPr>
        <w:t>Alle verhalen</w:t>
      </w:r>
      <w:r w:rsidR="00D42CEA" w:rsidRPr="005B6E6E">
        <w:rPr>
          <w:rFonts w:ascii="Arial" w:hAnsi="Arial" w:cs="Arial"/>
          <w:b/>
          <w:bCs/>
          <w:color w:val="202122"/>
          <w:sz w:val="24"/>
          <w:szCs w:val="24"/>
        </w:rPr>
        <w:t xml:space="preserve">                                                                                                      </w:t>
      </w:r>
      <w:r w:rsidR="005B6E6E">
        <w:rPr>
          <w:rFonts w:ascii="Arial" w:hAnsi="Arial" w:cs="Arial"/>
          <w:color w:val="202122"/>
          <w:sz w:val="24"/>
          <w:szCs w:val="24"/>
        </w:rPr>
        <w:t xml:space="preserve">Amsterdam: Muntinga i.s.m. Van Oorschot. </w:t>
      </w:r>
      <w:r w:rsidR="00E546FA">
        <w:rPr>
          <w:rFonts w:ascii="Arial" w:hAnsi="Arial" w:cs="Arial"/>
          <w:color w:val="202122"/>
          <w:sz w:val="24"/>
          <w:szCs w:val="24"/>
        </w:rPr>
        <w:t>199</w:t>
      </w:r>
      <w:r w:rsidR="005B6E6E">
        <w:rPr>
          <w:rFonts w:ascii="Arial" w:hAnsi="Arial" w:cs="Arial"/>
          <w:color w:val="202122"/>
          <w:sz w:val="24"/>
          <w:szCs w:val="24"/>
        </w:rPr>
        <w:t xml:space="preserve">9. 445 blz. </w:t>
      </w:r>
      <w:r w:rsidR="00E546FA">
        <w:rPr>
          <w:rFonts w:ascii="Arial" w:hAnsi="Arial" w:cs="Arial"/>
          <w:color w:val="202122"/>
          <w:sz w:val="24"/>
          <w:szCs w:val="24"/>
        </w:rPr>
        <w:t xml:space="preserve"> </w:t>
      </w:r>
    </w:p>
    <w:p w14:paraId="7479BA7C" w14:textId="653E8BC3" w:rsidR="00F461FD" w:rsidRDefault="00A84366" w:rsidP="00405DC5">
      <w:pPr>
        <w:shd w:val="clear" w:color="auto" w:fill="FFFFFF"/>
        <w:spacing w:before="100" w:beforeAutospacing="1" w:after="24" w:line="240" w:lineRule="auto"/>
        <w:rPr>
          <w:rFonts w:ascii="Arial" w:hAnsi="Arial" w:cs="Arial"/>
          <w:color w:val="202122"/>
          <w:sz w:val="24"/>
          <w:szCs w:val="24"/>
        </w:rPr>
      </w:pPr>
      <w:r w:rsidRPr="00405DC5">
        <w:rPr>
          <w:rFonts w:ascii="Arial" w:hAnsi="Arial" w:cs="Arial"/>
          <w:color w:val="202122"/>
          <w:sz w:val="24"/>
          <w:szCs w:val="24"/>
        </w:rPr>
        <w:t xml:space="preserve"> - </w:t>
      </w:r>
      <w:proofErr w:type="spellStart"/>
      <w:r w:rsidR="00E546FA">
        <w:rPr>
          <w:rFonts w:ascii="Arial" w:hAnsi="Arial" w:cs="Arial"/>
          <w:color w:val="202122"/>
          <w:sz w:val="24"/>
          <w:szCs w:val="24"/>
        </w:rPr>
        <w:t>Rogi</w:t>
      </w:r>
      <w:proofErr w:type="spellEnd"/>
      <w:r w:rsidR="00E546FA">
        <w:rPr>
          <w:rFonts w:ascii="Arial" w:hAnsi="Arial" w:cs="Arial"/>
          <w:color w:val="202122"/>
          <w:sz w:val="24"/>
          <w:szCs w:val="24"/>
        </w:rPr>
        <w:t xml:space="preserve"> Wieg, </w:t>
      </w:r>
      <w:r w:rsidRPr="00F461FD">
        <w:rPr>
          <w:rFonts w:ascii="Arial" w:hAnsi="Arial" w:cs="Arial"/>
          <w:b/>
          <w:bCs/>
          <w:color w:val="202122"/>
          <w:sz w:val="24"/>
          <w:szCs w:val="24"/>
        </w:rPr>
        <w:t xml:space="preserve">Kameraad </w:t>
      </w:r>
      <w:r w:rsidR="00D42CEA" w:rsidRPr="00F461FD">
        <w:rPr>
          <w:rFonts w:ascii="Arial" w:hAnsi="Arial" w:cs="Arial"/>
          <w:b/>
          <w:bCs/>
          <w:color w:val="202122"/>
          <w:sz w:val="24"/>
          <w:szCs w:val="24"/>
        </w:rPr>
        <w:t>Scheermes</w:t>
      </w:r>
      <w:r w:rsidR="00D42CEA">
        <w:rPr>
          <w:rFonts w:ascii="Arial" w:hAnsi="Arial" w:cs="Arial"/>
          <w:color w:val="202122"/>
          <w:sz w:val="24"/>
          <w:szCs w:val="24"/>
        </w:rPr>
        <w:t xml:space="preserve">                                                    A</w:t>
      </w:r>
      <w:r w:rsidRPr="00405DC5">
        <w:rPr>
          <w:rFonts w:ascii="Arial" w:hAnsi="Arial" w:cs="Arial"/>
          <w:color w:val="202122"/>
          <w:sz w:val="24"/>
          <w:szCs w:val="24"/>
        </w:rPr>
        <w:t>utobiografische roman over depressies</w:t>
      </w:r>
      <w:r w:rsidR="00D42CEA">
        <w:rPr>
          <w:rFonts w:ascii="Arial" w:hAnsi="Arial" w:cs="Arial"/>
          <w:color w:val="202122"/>
          <w:sz w:val="24"/>
          <w:szCs w:val="24"/>
        </w:rPr>
        <w:t>.</w:t>
      </w:r>
      <w:r w:rsidR="00E546FA">
        <w:rPr>
          <w:rFonts w:ascii="Arial" w:hAnsi="Arial" w:cs="Arial"/>
          <w:color w:val="202122"/>
          <w:sz w:val="24"/>
          <w:szCs w:val="24"/>
        </w:rPr>
        <w:t xml:space="preserve"> </w:t>
      </w:r>
      <w:r w:rsidR="00D42CEA">
        <w:rPr>
          <w:rFonts w:ascii="Arial" w:hAnsi="Arial" w:cs="Arial"/>
          <w:color w:val="202122"/>
          <w:sz w:val="24"/>
          <w:szCs w:val="24"/>
        </w:rPr>
        <w:t xml:space="preserve">                                                                          </w:t>
      </w:r>
      <w:r w:rsidR="00F461FD">
        <w:rPr>
          <w:rFonts w:ascii="Arial" w:hAnsi="Arial" w:cs="Arial"/>
          <w:color w:val="202122"/>
          <w:sz w:val="24"/>
          <w:szCs w:val="24"/>
        </w:rPr>
        <w:t xml:space="preserve">Amsterdam: De Arbeiderspers. </w:t>
      </w:r>
      <w:r w:rsidR="00E546FA">
        <w:rPr>
          <w:rFonts w:ascii="Arial" w:hAnsi="Arial" w:cs="Arial"/>
          <w:color w:val="202122"/>
          <w:sz w:val="24"/>
          <w:szCs w:val="24"/>
        </w:rPr>
        <w:t>2003</w:t>
      </w:r>
      <w:r w:rsidR="00F461FD">
        <w:rPr>
          <w:rFonts w:ascii="Arial" w:hAnsi="Arial" w:cs="Arial"/>
          <w:color w:val="202122"/>
          <w:sz w:val="24"/>
          <w:szCs w:val="24"/>
        </w:rPr>
        <w:t xml:space="preserve">. 272 blz. </w:t>
      </w:r>
    </w:p>
    <w:p w14:paraId="2B84B0DA" w14:textId="15982534" w:rsidR="00D471C9" w:rsidRPr="00D471C9" w:rsidRDefault="00D471C9" w:rsidP="00405DC5">
      <w:pPr>
        <w:shd w:val="clear" w:color="auto" w:fill="FFFFFF"/>
        <w:spacing w:before="100" w:beforeAutospacing="1" w:after="24" w:line="240" w:lineRule="auto"/>
        <w:rPr>
          <w:rFonts w:ascii="Arial" w:hAnsi="Arial" w:cs="Arial"/>
          <w:color w:val="202122"/>
          <w:sz w:val="24"/>
          <w:szCs w:val="24"/>
        </w:rPr>
      </w:pPr>
      <w:r w:rsidRPr="00D471C9">
        <w:rPr>
          <w:rFonts w:ascii="Arial" w:hAnsi="Arial" w:cs="Arial"/>
          <w:color w:val="202122"/>
          <w:sz w:val="24"/>
          <w:szCs w:val="24"/>
        </w:rPr>
        <w:t xml:space="preserve">--- </w:t>
      </w:r>
      <w:r w:rsidRPr="00D471C9">
        <w:rPr>
          <w:rFonts w:ascii="Arial" w:hAnsi="Arial" w:cs="Arial"/>
          <w:color w:val="39373A"/>
          <w:sz w:val="24"/>
          <w:szCs w:val="24"/>
          <w:shd w:val="clear" w:color="auto" w:fill="FFFFFF"/>
        </w:rPr>
        <w:t xml:space="preserve">Daisy streaming audio (08 uur, 57 minuten). 2003. </w:t>
      </w:r>
      <w:proofErr w:type="spellStart"/>
      <w:r w:rsidRPr="00D471C9">
        <w:rPr>
          <w:rFonts w:ascii="Arial" w:hAnsi="Arial" w:cs="Arial"/>
          <w:color w:val="39373A"/>
          <w:sz w:val="24"/>
          <w:szCs w:val="24"/>
          <w:shd w:val="clear" w:color="auto" w:fill="FFFFFF"/>
        </w:rPr>
        <w:t>Dedicon</w:t>
      </w:r>
      <w:proofErr w:type="spellEnd"/>
      <w:r w:rsidRPr="00D471C9">
        <w:rPr>
          <w:rFonts w:ascii="Arial" w:hAnsi="Arial" w:cs="Arial"/>
          <w:color w:val="39373A"/>
          <w:sz w:val="24"/>
          <w:szCs w:val="24"/>
          <w:shd w:val="clear" w:color="auto" w:fill="FFFFFF"/>
        </w:rPr>
        <w:t>, Grave.</w:t>
      </w:r>
    </w:p>
    <w:p w14:paraId="197D0E53" w14:textId="1D2CCB6E" w:rsidR="00C44FCA" w:rsidRDefault="00C44FCA" w:rsidP="00A84366">
      <w:pPr>
        <w:shd w:val="clear" w:color="auto" w:fill="FFFFFF"/>
        <w:spacing w:before="100" w:beforeAutospacing="1" w:after="24"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I</w:t>
      </w:r>
      <w:r w:rsidR="00A567CD">
        <w:rPr>
          <w:rStyle w:val="creator"/>
          <w:rFonts w:ascii="Arial" w:hAnsi="Arial" w:cs="Arial"/>
          <w:b/>
          <w:bCs/>
          <w:i/>
          <w:iCs/>
          <w:color w:val="39373A"/>
          <w:sz w:val="24"/>
          <w:szCs w:val="24"/>
          <w:u w:val="single"/>
        </w:rPr>
        <w:t>TALIË</w:t>
      </w:r>
    </w:p>
    <w:p w14:paraId="21312894" w14:textId="5A59F452" w:rsidR="00B92D25" w:rsidRDefault="009C537E" w:rsidP="007E0556">
      <w:pPr>
        <w:shd w:val="clear" w:color="auto" w:fill="FFFFFF"/>
        <w:spacing w:before="100" w:beforeAutospacing="1" w:after="24" w:line="240" w:lineRule="auto"/>
        <w:rPr>
          <w:rStyle w:val="creator"/>
          <w:rFonts w:ascii="Arial" w:hAnsi="Arial" w:cs="Arial"/>
          <w:b/>
          <w:bCs/>
          <w:color w:val="39373A"/>
        </w:rPr>
      </w:pPr>
      <w:proofErr w:type="spellStart"/>
      <w:r w:rsidRPr="009C537E">
        <w:rPr>
          <w:rStyle w:val="creator"/>
          <w:rFonts w:ascii="Arial" w:hAnsi="Arial" w:cs="Arial"/>
          <w:b/>
          <w:bCs/>
          <w:i/>
          <w:iCs/>
          <w:color w:val="39373A"/>
          <w:sz w:val="24"/>
          <w:szCs w:val="24"/>
          <w:u w:val="single"/>
        </w:rPr>
        <w:t>Achille</w:t>
      </w:r>
      <w:proofErr w:type="spellEnd"/>
      <w:r w:rsidRPr="009C537E">
        <w:rPr>
          <w:rStyle w:val="creator"/>
          <w:rFonts w:ascii="Arial" w:hAnsi="Arial" w:cs="Arial"/>
          <w:b/>
          <w:bCs/>
          <w:i/>
          <w:iCs/>
          <w:color w:val="39373A"/>
          <w:sz w:val="24"/>
          <w:szCs w:val="24"/>
          <w:u w:val="single"/>
        </w:rPr>
        <w:t xml:space="preserve"> Addis</w:t>
      </w:r>
      <w:r w:rsidR="00A1670D">
        <w:rPr>
          <w:rStyle w:val="creator"/>
          <w:rFonts w:ascii="Arial" w:hAnsi="Arial" w:cs="Arial"/>
          <w:b/>
          <w:bCs/>
          <w:i/>
          <w:iCs/>
          <w:color w:val="39373A"/>
          <w:sz w:val="24"/>
          <w:szCs w:val="24"/>
          <w:u w:val="single"/>
        </w:rPr>
        <w:t xml:space="preserve">                                                                                                                            </w:t>
      </w:r>
      <w:r w:rsidR="00A1670D" w:rsidRPr="00A1670D">
        <w:rPr>
          <w:rStyle w:val="creator"/>
          <w:rFonts w:ascii="Arial" w:hAnsi="Arial" w:cs="Arial"/>
          <w:i/>
          <w:iCs/>
          <w:color w:val="39373A"/>
          <w:sz w:val="24"/>
          <w:szCs w:val="24"/>
        </w:rPr>
        <w:t>(1938)</w:t>
      </w:r>
    </w:p>
    <w:p w14:paraId="283711B4" w14:textId="4CDB785E" w:rsidR="00B92D25" w:rsidRPr="00B92D25" w:rsidRDefault="007E0556" w:rsidP="00B92D25">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B92D25">
        <w:rPr>
          <w:rStyle w:val="creator"/>
          <w:rFonts w:ascii="Arial" w:hAnsi="Arial" w:cs="Arial"/>
          <w:b w:val="0"/>
          <w:bCs w:val="0"/>
          <w:color w:val="39373A"/>
          <w:sz w:val="24"/>
          <w:szCs w:val="24"/>
        </w:rPr>
        <w:t xml:space="preserve">- </w:t>
      </w:r>
      <w:proofErr w:type="spellStart"/>
      <w:r w:rsidR="00B92D25" w:rsidRPr="00B92D25">
        <w:rPr>
          <w:rStyle w:val="creator"/>
          <w:rFonts w:ascii="Arial" w:hAnsi="Arial" w:cs="Arial"/>
          <w:b w:val="0"/>
          <w:bCs w:val="0"/>
          <w:color w:val="39373A"/>
          <w:sz w:val="24"/>
          <w:szCs w:val="24"/>
        </w:rPr>
        <w:t>Achille</w:t>
      </w:r>
      <w:proofErr w:type="spellEnd"/>
      <w:r w:rsidR="00B92D25" w:rsidRPr="00B92D25">
        <w:rPr>
          <w:rStyle w:val="creator"/>
          <w:rFonts w:ascii="Arial" w:hAnsi="Arial" w:cs="Arial"/>
          <w:b w:val="0"/>
          <w:bCs w:val="0"/>
          <w:color w:val="39373A"/>
          <w:sz w:val="24"/>
          <w:szCs w:val="24"/>
        </w:rPr>
        <w:t xml:space="preserve"> Addis, </w:t>
      </w:r>
      <w:hyperlink r:id="rId764" w:history="1">
        <w:r w:rsidR="00B92D25" w:rsidRPr="00B92D25">
          <w:rPr>
            <w:rStyle w:val="Hyperlink"/>
            <w:rFonts w:ascii="Arial" w:hAnsi="Arial" w:cs="Arial"/>
            <w:color w:val="39373A"/>
            <w:sz w:val="24"/>
            <w:szCs w:val="24"/>
            <w:u w:val="none"/>
          </w:rPr>
          <w:t>Gastarbeider in Nederland</w:t>
        </w:r>
      </w:hyperlink>
      <w:r w:rsidR="00B92D25" w:rsidRPr="00B92D25">
        <w:rPr>
          <w:rFonts w:ascii="Arial" w:hAnsi="Arial" w:cs="Arial"/>
          <w:color w:val="39373A"/>
          <w:sz w:val="24"/>
          <w:szCs w:val="24"/>
        </w:rPr>
        <w:t xml:space="preserve">           </w:t>
      </w:r>
      <w:r w:rsidR="00B92D25" w:rsidRPr="00B92D25">
        <w:rPr>
          <w:rFonts w:ascii="Arial" w:hAnsi="Arial" w:cs="Arial"/>
          <w:b w:val="0"/>
          <w:bCs w:val="0"/>
          <w:color w:val="39373A"/>
          <w:sz w:val="24"/>
          <w:szCs w:val="24"/>
        </w:rPr>
        <w:t xml:space="preserve">                                                                        Utrecht: Veen. 1982. 128 blz. </w:t>
      </w:r>
    </w:p>
    <w:p w14:paraId="63AEEDF2" w14:textId="2A7ADE11" w:rsidR="00B92D25" w:rsidRDefault="00B92D25" w:rsidP="00B92D25">
      <w:pPr>
        <w:pStyle w:val="maintext"/>
        <w:shd w:val="clear" w:color="auto" w:fill="FFFFFF"/>
        <w:spacing w:before="300" w:beforeAutospacing="0" w:after="0" w:afterAutospacing="0"/>
        <w:rPr>
          <w:rFonts w:ascii="Arial" w:hAnsi="Arial" w:cs="Arial"/>
          <w:i/>
          <w:iCs/>
          <w:color w:val="39373A"/>
        </w:rPr>
      </w:pPr>
      <w:r w:rsidRPr="00B92D25">
        <w:rPr>
          <w:rFonts w:ascii="Arial" w:hAnsi="Arial" w:cs="Arial"/>
          <w:i/>
          <w:iCs/>
          <w:color w:val="39373A"/>
        </w:rPr>
        <w:t>Autobiografisch relaas van een Italiaanse gastarbeider</w:t>
      </w:r>
      <w:r>
        <w:rPr>
          <w:rFonts w:ascii="Arial" w:hAnsi="Arial" w:cs="Arial"/>
          <w:i/>
          <w:iCs/>
          <w:color w:val="39373A"/>
        </w:rPr>
        <w:t>.</w:t>
      </w:r>
    </w:p>
    <w:p w14:paraId="46A603EC" w14:textId="5DB51963" w:rsidR="009C537E" w:rsidRDefault="009C537E" w:rsidP="00B92D25">
      <w:pPr>
        <w:pStyle w:val="maintext"/>
        <w:shd w:val="clear" w:color="auto" w:fill="FFFFFF"/>
        <w:spacing w:before="300" w:beforeAutospacing="0" w:after="0" w:afterAutospacing="0"/>
        <w:rPr>
          <w:rFonts w:ascii="Arial" w:hAnsi="Arial" w:cs="Arial"/>
          <w:i/>
          <w:iCs/>
          <w:color w:val="39373A"/>
        </w:rPr>
      </w:pPr>
      <w:r w:rsidRPr="009C537E">
        <w:rPr>
          <w:rStyle w:val="creator"/>
          <w:rFonts w:ascii="Arial" w:hAnsi="Arial" w:cs="Arial"/>
          <w:b/>
          <w:bCs/>
          <w:i/>
          <w:iCs/>
          <w:color w:val="39373A"/>
          <w:u w:val="single"/>
        </w:rPr>
        <w:t xml:space="preserve">Sandra Di </w:t>
      </w:r>
      <w:proofErr w:type="spellStart"/>
      <w:r w:rsidRPr="009C537E">
        <w:rPr>
          <w:rStyle w:val="creator"/>
          <w:rFonts w:ascii="Arial" w:hAnsi="Arial" w:cs="Arial"/>
          <w:b/>
          <w:bCs/>
          <w:i/>
          <w:iCs/>
          <w:color w:val="39373A"/>
          <w:u w:val="single"/>
        </w:rPr>
        <w:t>Bortolo</w:t>
      </w:r>
      <w:proofErr w:type="spellEnd"/>
      <w:r w:rsidRPr="009C537E">
        <w:rPr>
          <w:rStyle w:val="creator"/>
          <w:rFonts w:ascii="Arial" w:hAnsi="Arial" w:cs="Arial"/>
          <w:b/>
          <w:bCs/>
          <w:i/>
          <w:iCs/>
          <w:color w:val="39373A"/>
          <w:u w:val="single"/>
        </w:rPr>
        <w:t xml:space="preserve">                                                                                                                  </w:t>
      </w:r>
      <w:r w:rsidRPr="009C537E">
        <w:rPr>
          <w:rStyle w:val="creator"/>
          <w:rFonts w:ascii="Arial" w:hAnsi="Arial" w:cs="Arial"/>
          <w:i/>
          <w:iCs/>
          <w:color w:val="39373A"/>
        </w:rPr>
        <w:t>(1960)</w:t>
      </w:r>
    </w:p>
    <w:p w14:paraId="25B684DE" w14:textId="77777777" w:rsidR="009C537E" w:rsidRDefault="009C537E" w:rsidP="009E3918">
      <w:pPr>
        <w:pStyle w:val="Kop3"/>
        <w:shd w:val="clear" w:color="auto" w:fill="FFFFFF"/>
        <w:spacing w:before="0" w:beforeAutospacing="0" w:after="0" w:afterAutospacing="0"/>
        <w:rPr>
          <w:rStyle w:val="creator"/>
          <w:rFonts w:ascii="Arial" w:hAnsi="Arial" w:cs="Arial"/>
          <w:b w:val="0"/>
          <w:bCs w:val="0"/>
          <w:color w:val="39373A"/>
        </w:rPr>
      </w:pPr>
    </w:p>
    <w:p w14:paraId="67146C71" w14:textId="3BD00E30" w:rsidR="009E3918" w:rsidRPr="009C537E" w:rsidRDefault="009C537E" w:rsidP="009E3918">
      <w:pPr>
        <w:pStyle w:val="Kop3"/>
        <w:shd w:val="clear" w:color="auto" w:fill="FFFFFF"/>
        <w:spacing w:before="0" w:beforeAutospacing="0" w:after="0" w:afterAutospacing="0"/>
        <w:rPr>
          <w:rFonts w:ascii="Arial" w:hAnsi="Arial" w:cs="Arial"/>
          <w:b w:val="0"/>
          <w:bCs w:val="0"/>
          <w:color w:val="39373A"/>
          <w:sz w:val="24"/>
          <w:szCs w:val="24"/>
        </w:rPr>
      </w:pPr>
      <w:r w:rsidRPr="009C537E">
        <w:rPr>
          <w:rStyle w:val="creator"/>
          <w:rFonts w:ascii="Arial" w:hAnsi="Arial" w:cs="Arial"/>
          <w:b w:val="0"/>
          <w:bCs w:val="0"/>
          <w:color w:val="39373A"/>
          <w:sz w:val="24"/>
          <w:szCs w:val="24"/>
        </w:rPr>
        <w:t xml:space="preserve">- </w:t>
      </w:r>
      <w:r w:rsidR="009E3918" w:rsidRPr="009C537E">
        <w:rPr>
          <w:rStyle w:val="creator"/>
          <w:rFonts w:ascii="Arial" w:hAnsi="Arial" w:cs="Arial"/>
          <w:b w:val="0"/>
          <w:bCs w:val="0"/>
          <w:color w:val="39373A"/>
          <w:sz w:val="24"/>
          <w:szCs w:val="24"/>
        </w:rPr>
        <w:t xml:space="preserve">Sandra Di </w:t>
      </w:r>
      <w:proofErr w:type="spellStart"/>
      <w:r w:rsidR="009E3918" w:rsidRPr="009C537E">
        <w:rPr>
          <w:rStyle w:val="creator"/>
          <w:rFonts w:ascii="Arial" w:hAnsi="Arial" w:cs="Arial"/>
          <w:b w:val="0"/>
          <w:bCs w:val="0"/>
          <w:color w:val="39373A"/>
          <w:sz w:val="24"/>
          <w:szCs w:val="24"/>
        </w:rPr>
        <w:t>Bortolo</w:t>
      </w:r>
      <w:proofErr w:type="spellEnd"/>
      <w:r w:rsidRPr="009C537E">
        <w:rPr>
          <w:rStyle w:val="creator"/>
          <w:rFonts w:ascii="Arial" w:hAnsi="Arial" w:cs="Arial"/>
          <w:b w:val="0"/>
          <w:bCs w:val="0"/>
          <w:color w:val="39373A"/>
          <w:sz w:val="24"/>
          <w:szCs w:val="24"/>
        </w:rPr>
        <w:t xml:space="preserve">, </w:t>
      </w:r>
      <w:hyperlink r:id="rId765" w:history="1">
        <w:r w:rsidR="009E3918" w:rsidRPr="009C537E">
          <w:rPr>
            <w:rStyle w:val="Hyperlink"/>
            <w:rFonts w:ascii="Arial" w:hAnsi="Arial" w:cs="Arial"/>
            <w:color w:val="39373A"/>
            <w:sz w:val="24"/>
            <w:szCs w:val="24"/>
            <w:u w:val="none"/>
          </w:rPr>
          <w:t>Spaghetti met hutspot</w:t>
        </w:r>
      </w:hyperlink>
    </w:p>
    <w:p w14:paraId="15911ED1" w14:textId="13F04889" w:rsidR="009E3918" w:rsidRPr="009C537E" w:rsidRDefault="009C537E" w:rsidP="009E3918">
      <w:pPr>
        <w:pStyle w:val="additional"/>
        <w:shd w:val="clear" w:color="auto" w:fill="FFFFFF"/>
        <w:spacing w:before="0" w:beforeAutospacing="0" w:after="0" w:afterAutospacing="0"/>
        <w:rPr>
          <w:rFonts w:ascii="Arial" w:hAnsi="Arial" w:cs="Arial"/>
        </w:rPr>
      </w:pPr>
      <w:r w:rsidRPr="009C537E">
        <w:rPr>
          <w:rFonts w:ascii="Arial" w:hAnsi="Arial" w:cs="Arial"/>
        </w:rPr>
        <w:t>H</w:t>
      </w:r>
      <w:r w:rsidR="009E3918" w:rsidRPr="009C537E">
        <w:rPr>
          <w:rFonts w:ascii="Arial" w:hAnsi="Arial" w:cs="Arial"/>
        </w:rPr>
        <w:t>oe het jongste zusje verstrikt raakte in een Italiaanse familiehiërarchie</w:t>
      </w:r>
      <w:r>
        <w:rPr>
          <w:rFonts w:ascii="Arial" w:hAnsi="Arial" w:cs="Arial"/>
        </w:rPr>
        <w:t>.</w:t>
      </w:r>
      <w:r w:rsidRPr="009C537E">
        <w:rPr>
          <w:rFonts w:ascii="Arial" w:hAnsi="Arial" w:cs="Arial"/>
          <w:color w:val="868686"/>
        </w:rPr>
        <w:t xml:space="preserve"> </w:t>
      </w:r>
      <w:r>
        <w:rPr>
          <w:rFonts w:ascii="Arial" w:hAnsi="Arial" w:cs="Arial"/>
          <w:color w:val="868686"/>
        </w:rPr>
        <w:t xml:space="preserve">                                    </w:t>
      </w:r>
      <w:r w:rsidRPr="009C537E">
        <w:rPr>
          <w:rFonts w:ascii="Arial" w:hAnsi="Arial" w:cs="Arial"/>
        </w:rPr>
        <w:t xml:space="preserve">Haren: Mooi Media. 2012. 200 blz. </w:t>
      </w:r>
    </w:p>
    <w:p w14:paraId="7B5803C0" w14:textId="7A41347B" w:rsidR="009E3918" w:rsidRPr="009C537E" w:rsidRDefault="009E3918" w:rsidP="009E3918">
      <w:pPr>
        <w:pStyle w:val="maintext"/>
        <w:shd w:val="clear" w:color="auto" w:fill="FFFFFF"/>
        <w:spacing w:before="300" w:beforeAutospacing="0" w:after="0" w:afterAutospacing="0"/>
        <w:rPr>
          <w:rFonts w:ascii="Arial" w:hAnsi="Arial" w:cs="Arial"/>
          <w:i/>
          <w:iCs/>
          <w:color w:val="39373A"/>
        </w:rPr>
      </w:pPr>
      <w:r w:rsidRPr="009C537E">
        <w:rPr>
          <w:rFonts w:ascii="Arial" w:hAnsi="Arial" w:cs="Arial"/>
          <w:i/>
          <w:iCs/>
          <w:color w:val="39373A"/>
        </w:rPr>
        <w:t>Als een Italiaans-Nederlands immigrantenechtpaar is overleden, komt het t</w:t>
      </w:r>
      <w:r w:rsidR="009C537E" w:rsidRPr="009C537E">
        <w:rPr>
          <w:rFonts w:ascii="Arial" w:hAnsi="Arial" w:cs="Arial"/>
          <w:i/>
          <w:iCs/>
        </w:rPr>
        <w:t xml:space="preserve">ot </w:t>
      </w:r>
      <w:r w:rsidRPr="009C537E">
        <w:rPr>
          <w:rFonts w:ascii="Arial" w:hAnsi="Arial" w:cs="Arial"/>
          <w:i/>
          <w:iCs/>
          <w:color w:val="39373A"/>
        </w:rPr>
        <w:t>een confrontatie tussen hun kinderen.</w:t>
      </w:r>
    </w:p>
    <w:p w14:paraId="19EA4D5C" w14:textId="38DF6088" w:rsidR="00C44FCA" w:rsidRPr="001A1DA0" w:rsidRDefault="00C44FCA" w:rsidP="00C44FCA">
      <w:pPr>
        <w:pStyle w:val="maintext"/>
        <w:shd w:val="clear" w:color="auto" w:fill="FFFFFF"/>
        <w:spacing w:before="300" w:beforeAutospacing="0" w:after="0" w:afterAutospacing="0"/>
        <w:rPr>
          <w:rFonts w:ascii="Arial" w:hAnsi="Arial" w:cs="Arial"/>
          <w:i/>
          <w:iCs/>
          <w:color w:val="39373A"/>
          <w:u w:val="single"/>
        </w:rPr>
      </w:pPr>
      <w:proofErr w:type="spellStart"/>
      <w:r w:rsidRPr="001A1DA0">
        <w:rPr>
          <w:rStyle w:val="creator"/>
          <w:rFonts w:ascii="Arial" w:hAnsi="Arial" w:cs="Arial"/>
          <w:b/>
          <w:bCs/>
          <w:i/>
          <w:iCs/>
          <w:color w:val="39373A"/>
          <w:u w:val="single"/>
        </w:rPr>
        <w:t>Josina</w:t>
      </w:r>
      <w:proofErr w:type="spellEnd"/>
      <w:r w:rsidRPr="001A1DA0">
        <w:rPr>
          <w:rStyle w:val="creator"/>
          <w:rFonts w:ascii="Arial" w:hAnsi="Arial" w:cs="Arial"/>
          <w:b/>
          <w:bCs/>
          <w:i/>
          <w:iCs/>
          <w:color w:val="39373A"/>
          <w:u w:val="single"/>
        </w:rPr>
        <w:t xml:space="preserve"> </w:t>
      </w:r>
      <w:proofErr w:type="spellStart"/>
      <w:r w:rsidRPr="001A1DA0">
        <w:rPr>
          <w:rStyle w:val="creator"/>
          <w:rFonts w:ascii="Arial" w:hAnsi="Arial" w:cs="Arial"/>
          <w:b/>
          <w:bCs/>
          <w:i/>
          <w:iCs/>
          <w:color w:val="39373A"/>
          <w:u w:val="single"/>
        </w:rPr>
        <w:t>Intrabartolo</w:t>
      </w:r>
      <w:proofErr w:type="spellEnd"/>
      <w:r w:rsidR="00875E4F">
        <w:rPr>
          <w:rStyle w:val="creator"/>
          <w:rFonts w:ascii="Arial" w:hAnsi="Arial" w:cs="Arial"/>
          <w:b/>
          <w:bCs/>
          <w:i/>
          <w:iCs/>
          <w:color w:val="39373A"/>
          <w:u w:val="single"/>
        </w:rPr>
        <w:t xml:space="preserve">                                                                                                                   </w:t>
      </w:r>
      <w:r w:rsidR="00875E4F" w:rsidRPr="00875E4F">
        <w:rPr>
          <w:rStyle w:val="creator"/>
          <w:rFonts w:ascii="Arial" w:hAnsi="Arial" w:cs="Arial"/>
          <w:i/>
          <w:iCs/>
          <w:color w:val="39373A"/>
        </w:rPr>
        <w:t>(1971)</w:t>
      </w:r>
    </w:p>
    <w:p w14:paraId="4CA672C0" w14:textId="49D1BE1A" w:rsidR="00C44FCA" w:rsidRPr="001A1DA0" w:rsidRDefault="00C44FCA" w:rsidP="00C44FCA">
      <w:pPr>
        <w:pStyle w:val="Kop3"/>
        <w:shd w:val="clear" w:color="auto" w:fill="FFFFFF"/>
        <w:spacing w:before="0" w:beforeAutospacing="0" w:after="0" w:afterAutospacing="0"/>
        <w:rPr>
          <w:rFonts w:ascii="Arial" w:hAnsi="Arial" w:cs="Arial"/>
          <w:color w:val="39373A"/>
          <w:sz w:val="24"/>
          <w:szCs w:val="24"/>
        </w:rPr>
      </w:pPr>
      <w:r>
        <w:rPr>
          <w:rFonts w:ascii="Arial" w:hAnsi="Arial" w:cs="Arial"/>
          <w:i/>
          <w:iCs/>
          <w:sz w:val="24"/>
          <w:szCs w:val="24"/>
          <w:u w:val="single"/>
        </w:rPr>
        <w:t xml:space="preserve">                                                                                                                                            </w:t>
      </w:r>
      <w:r w:rsidRPr="00C44FCA">
        <w:rPr>
          <w:rFonts w:ascii="Arial" w:hAnsi="Arial" w:cs="Arial"/>
          <w:b w:val="0"/>
          <w:bCs w:val="0"/>
          <w:sz w:val="24"/>
          <w:szCs w:val="24"/>
        </w:rPr>
        <w:t xml:space="preserve">- </w:t>
      </w:r>
      <w:proofErr w:type="spellStart"/>
      <w:r w:rsidRPr="001A1DA0">
        <w:rPr>
          <w:rStyle w:val="creator"/>
          <w:rFonts w:ascii="Arial" w:hAnsi="Arial" w:cs="Arial"/>
          <w:b w:val="0"/>
          <w:bCs w:val="0"/>
          <w:color w:val="39373A"/>
          <w:sz w:val="24"/>
          <w:szCs w:val="24"/>
        </w:rPr>
        <w:t>Josina</w:t>
      </w:r>
      <w:proofErr w:type="spellEnd"/>
      <w:r w:rsidRPr="001A1DA0">
        <w:rPr>
          <w:rStyle w:val="creator"/>
          <w:rFonts w:ascii="Arial" w:hAnsi="Arial" w:cs="Arial"/>
          <w:b w:val="0"/>
          <w:bCs w:val="0"/>
          <w:color w:val="39373A"/>
          <w:sz w:val="24"/>
          <w:szCs w:val="24"/>
        </w:rPr>
        <w:t xml:space="preserve"> </w:t>
      </w:r>
      <w:proofErr w:type="spellStart"/>
      <w:r w:rsidRPr="001A1DA0">
        <w:rPr>
          <w:rStyle w:val="creator"/>
          <w:rFonts w:ascii="Arial" w:hAnsi="Arial" w:cs="Arial"/>
          <w:b w:val="0"/>
          <w:bCs w:val="0"/>
          <w:color w:val="39373A"/>
          <w:sz w:val="24"/>
          <w:szCs w:val="24"/>
        </w:rPr>
        <w:t>Intrabartolo</w:t>
      </w:r>
      <w:proofErr w:type="spellEnd"/>
      <w:r w:rsidRPr="001A1DA0">
        <w:rPr>
          <w:rStyle w:val="creator"/>
          <w:rFonts w:ascii="Arial" w:hAnsi="Arial" w:cs="Arial"/>
          <w:b w:val="0"/>
          <w:bCs w:val="0"/>
          <w:color w:val="39373A"/>
          <w:sz w:val="24"/>
          <w:szCs w:val="24"/>
        </w:rPr>
        <w:t xml:space="preserve">, </w:t>
      </w:r>
      <w:hyperlink r:id="rId766" w:history="1">
        <w:proofErr w:type="spellStart"/>
        <w:r w:rsidRPr="001A1DA0">
          <w:rPr>
            <w:rStyle w:val="Hyperlink"/>
            <w:rFonts w:ascii="Arial" w:hAnsi="Arial" w:cs="Arial"/>
            <w:color w:val="39373A"/>
            <w:sz w:val="24"/>
            <w:szCs w:val="24"/>
            <w:u w:val="none"/>
          </w:rPr>
          <w:t>Gemelli</w:t>
        </w:r>
        <w:proofErr w:type="spellEnd"/>
      </w:hyperlink>
      <w:r w:rsidRPr="001A1DA0">
        <w:rPr>
          <w:rFonts w:ascii="Arial" w:hAnsi="Arial" w:cs="Arial"/>
          <w:color w:val="39373A"/>
          <w:sz w:val="24"/>
          <w:szCs w:val="24"/>
        </w:rPr>
        <w:t xml:space="preserve">      </w:t>
      </w:r>
      <w:r>
        <w:rPr>
          <w:rFonts w:ascii="Arial" w:hAnsi="Arial" w:cs="Arial"/>
          <w:b w:val="0"/>
          <w:bCs w:val="0"/>
          <w:color w:val="39373A"/>
          <w:sz w:val="24"/>
          <w:szCs w:val="24"/>
        </w:rPr>
        <w:t xml:space="preserve">                                                                                         </w:t>
      </w:r>
      <w:r w:rsidRPr="001A1DA0">
        <w:rPr>
          <w:rFonts w:ascii="Arial" w:hAnsi="Arial" w:cs="Arial"/>
          <w:b w:val="0"/>
          <w:bCs w:val="0"/>
          <w:sz w:val="24"/>
          <w:szCs w:val="24"/>
        </w:rPr>
        <w:t>Bennekom: Boekenbrouwers. 2021. 207 blz.</w:t>
      </w:r>
      <w:r w:rsidRPr="001A1DA0">
        <w:rPr>
          <w:rFonts w:ascii="Arial" w:hAnsi="Arial" w:cs="Arial"/>
          <w:sz w:val="24"/>
          <w:szCs w:val="24"/>
        </w:rPr>
        <w:t xml:space="preserve"> </w:t>
      </w:r>
    </w:p>
    <w:p w14:paraId="288D0FA9" w14:textId="6728075A" w:rsidR="00C44FCA" w:rsidRDefault="00C44FCA" w:rsidP="00C44FCA">
      <w:pPr>
        <w:pStyle w:val="maintext"/>
        <w:shd w:val="clear" w:color="auto" w:fill="FFFFFF"/>
        <w:spacing w:before="300" w:beforeAutospacing="0" w:after="0" w:afterAutospacing="0"/>
        <w:rPr>
          <w:rFonts w:ascii="Arial" w:hAnsi="Arial" w:cs="Arial"/>
          <w:i/>
          <w:iCs/>
          <w:color w:val="39373A"/>
        </w:rPr>
      </w:pPr>
      <w:r w:rsidRPr="001A1DA0">
        <w:rPr>
          <w:rFonts w:ascii="Arial" w:hAnsi="Arial" w:cs="Arial"/>
          <w:i/>
          <w:iCs/>
          <w:color w:val="39373A"/>
        </w:rPr>
        <w:lastRenderedPageBreak/>
        <w:t>Antonio gaat begin jaren zestig als 'gastarbeider' in Nederland werken en keert veertig jaar later terug naar Sicilië waar hij is geboren en familie heeft achtergelaten.</w:t>
      </w:r>
      <w:r>
        <w:rPr>
          <w:rFonts w:ascii="Arial" w:hAnsi="Arial" w:cs="Arial"/>
          <w:i/>
          <w:iCs/>
          <w:color w:val="39373A"/>
        </w:rPr>
        <w:t xml:space="preserve"> De vader van de schrijfster was gastarbeider.</w:t>
      </w:r>
    </w:p>
    <w:p w14:paraId="05AF001C" w14:textId="6238510B" w:rsidR="007F54F8" w:rsidRPr="007F54F8" w:rsidRDefault="007F54F8" w:rsidP="00C44FCA">
      <w:pPr>
        <w:pStyle w:val="maintext"/>
        <w:shd w:val="clear" w:color="auto" w:fill="FFFFFF"/>
        <w:spacing w:before="300" w:beforeAutospacing="0" w:after="0" w:afterAutospacing="0"/>
        <w:rPr>
          <w:rFonts w:ascii="Arial" w:hAnsi="Arial" w:cs="Arial"/>
          <w:b/>
          <w:bCs/>
          <w:i/>
          <w:iCs/>
          <w:color w:val="39373A"/>
          <w:u w:val="single"/>
        </w:rPr>
      </w:pPr>
      <w:r w:rsidRPr="007F54F8">
        <w:rPr>
          <w:rFonts w:ascii="Arial" w:hAnsi="Arial" w:cs="Arial"/>
          <w:b/>
          <w:bCs/>
          <w:i/>
          <w:iCs/>
          <w:color w:val="39373A"/>
          <w:u w:val="single"/>
        </w:rPr>
        <w:t>J</w:t>
      </w:r>
      <w:r w:rsidR="0086066C">
        <w:rPr>
          <w:rFonts w:ascii="Arial" w:hAnsi="Arial" w:cs="Arial"/>
          <w:b/>
          <w:bCs/>
          <w:i/>
          <w:iCs/>
          <w:color w:val="39373A"/>
          <w:u w:val="single"/>
        </w:rPr>
        <w:t>OEGOSLAVIË</w:t>
      </w:r>
      <w:r w:rsidR="002B1700">
        <w:rPr>
          <w:rFonts w:ascii="Arial" w:hAnsi="Arial" w:cs="Arial"/>
          <w:b/>
          <w:bCs/>
          <w:i/>
          <w:iCs/>
          <w:color w:val="39373A"/>
          <w:u w:val="single"/>
        </w:rPr>
        <w:t xml:space="preserve">                                                                                                                         </w:t>
      </w:r>
      <w:r w:rsidR="002B1700" w:rsidRPr="002B1700">
        <w:rPr>
          <w:rFonts w:ascii="Arial" w:hAnsi="Arial" w:cs="Arial"/>
          <w:i/>
          <w:iCs/>
          <w:color w:val="39373A"/>
        </w:rPr>
        <w:t xml:space="preserve">(Zie ook: Bosnië, </w:t>
      </w:r>
      <w:r w:rsidR="002B1700">
        <w:rPr>
          <w:rFonts w:ascii="Arial" w:hAnsi="Arial" w:cs="Arial"/>
          <w:i/>
          <w:iCs/>
          <w:color w:val="39373A"/>
        </w:rPr>
        <w:t xml:space="preserve">Kosovo &amp; </w:t>
      </w:r>
      <w:r w:rsidR="002B1700" w:rsidRPr="002B1700">
        <w:rPr>
          <w:rFonts w:ascii="Arial" w:hAnsi="Arial" w:cs="Arial"/>
          <w:i/>
          <w:iCs/>
          <w:color w:val="39373A"/>
        </w:rPr>
        <w:t>Kroatië)</w:t>
      </w:r>
    </w:p>
    <w:p w14:paraId="425A477C" w14:textId="7F5EFE51" w:rsidR="007F54F8" w:rsidRDefault="007F54F8" w:rsidP="007F54F8">
      <w:pPr>
        <w:pStyle w:val="Kop3"/>
        <w:shd w:val="clear" w:color="auto" w:fill="FFFFFF"/>
        <w:spacing w:before="0" w:beforeAutospacing="0" w:after="0" w:afterAutospacing="0"/>
        <w:rPr>
          <w:rStyle w:val="creator"/>
          <w:rFonts w:ascii="Arial" w:hAnsi="Arial" w:cs="Arial"/>
          <w:b w:val="0"/>
          <w:bCs w:val="0"/>
          <w:color w:val="39373A"/>
        </w:rPr>
      </w:pPr>
    </w:p>
    <w:p w14:paraId="7A4F54CB" w14:textId="5B438D53" w:rsidR="007F54F8" w:rsidRPr="007F54F8" w:rsidRDefault="007F54F8" w:rsidP="007F54F8">
      <w:pPr>
        <w:pStyle w:val="Kop3"/>
        <w:shd w:val="clear" w:color="auto" w:fill="FFFFFF"/>
        <w:spacing w:before="0" w:beforeAutospacing="0" w:after="0" w:afterAutospacing="0"/>
        <w:rPr>
          <w:rStyle w:val="creator"/>
          <w:rFonts w:ascii="Arial" w:hAnsi="Arial" w:cs="Arial"/>
          <w:i/>
          <w:iCs/>
          <w:color w:val="39373A"/>
          <w:u w:val="single"/>
        </w:rPr>
      </w:pPr>
      <w:proofErr w:type="spellStart"/>
      <w:r w:rsidRPr="007F54F8">
        <w:rPr>
          <w:rStyle w:val="creator"/>
          <w:rFonts w:ascii="Arial" w:hAnsi="Arial" w:cs="Arial"/>
          <w:i/>
          <w:iCs/>
          <w:color w:val="39373A"/>
          <w:sz w:val="24"/>
          <w:szCs w:val="24"/>
          <w:u w:val="single"/>
        </w:rPr>
        <w:t>Snežana</w:t>
      </w:r>
      <w:proofErr w:type="spellEnd"/>
      <w:r w:rsidRPr="007F54F8">
        <w:rPr>
          <w:rStyle w:val="creator"/>
          <w:rFonts w:ascii="Arial" w:hAnsi="Arial" w:cs="Arial"/>
          <w:i/>
          <w:iCs/>
          <w:color w:val="39373A"/>
          <w:sz w:val="24"/>
          <w:szCs w:val="24"/>
          <w:u w:val="single"/>
        </w:rPr>
        <w:t xml:space="preserve"> </w:t>
      </w:r>
      <w:proofErr w:type="spellStart"/>
      <w:r w:rsidRPr="007F54F8">
        <w:rPr>
          <w:rStyle w:val="creator"/>
          <w:rFonts w:ascii="Arial" w:hAnsi="Arial" w:cs="Arial"/>
          <w:i/>
          <w:iCs/>
          <w:color w:val="39373A"/>
          <w:sz w:val="24"/>
          <w:szCs w:val="24"/>
          <w:u w:val="single"/>
        </w:rPr>
        <w:t>Bukal</w:t>
      </w:r>
      <w:proofErr w:type="spellEnd"/>
      <w:r>
        <w:rPr>
          <w:rStyle w:val="creator"/>
          <w:rFonts w:ascii="Arial" w:hAnsi="Arial" w:cs="Arial"/>
          <w:i/>
          <w:iCs/>
          <w:color w:val="39373A"/>
          <w:sz w:val="24"/>
          <w:szCs w:val="24"/>
          <w:u w:val="single"/>
        </w:rPr>
        <w:t xml:space="preserve">                                                                                                                  </w:t>
      </w:r>
      <w:r w:rsidRPr="007F54F8">
        <w:rPr>
          <w:rStyle w:val="creator"/>
          <w:rFonts w:ascii="Arial" w:hAnsi="Arial" w:cs="Arial"/>
          <w:b w:val="0"/>
          <w:bCs w:val="0"/>
          <w:i/>
          <w:iCs/>
          <w:color w:val="39373A"/>
          <w:sz w:val="24"/>
          <w:szCs w:val="24"/>
        </w:rPr>
        <w:t>(</w:t>
      </w:r>
      <w:r w:rsidR="002C6BE3">
        <w:rPr>
          <w:rStyle w:val="creator"/>
          <w:rFonts w:ascii="Arial" w:hAnsi="Arial" w:cs="Arial"/>
          <w:b w:val="0"/>
          <w:bCs w:val="0"/>
          <w:i/>
          <w:iCs/>
          <w:color w:val="39373A"/>
          <w:sz w:val="24"/>
          <w:szCs w:val="24"/>
        </w:rPr>
        <w:t>Servië,</w:t>
      </w:r>
      <w:r w:rsidRPr="007F54F8">
        <w:rPr>
          <w:rStyle w:val="creator"/>
          <w:rFonts w:ascii="Arial" w:hAnsi="Arial" w:cs="Arial"/>
          <w:b w:val="0"/>
          <w:bCs w:val="0"/>
          <w:i/>
          <w:iCs/>
          <w:color w:val="39373A"/>
          <w:sz w:val="24"/>
          <w:szCs w:val="24"/>
        </w:rPr>
        <w:t>1957)</w:t>
      </w:r>
    </w:p>
    <w:p w14:paraId="7721B0CE" w14:textId="77777777" w:rsidR="006A3377" w:rsidRDefault="006A3377" w:rsidP="006A3377">
      <w:pPr>
        <w:pStyle w:val="Kop3"/>
        <w:shd w:val="clear" w:color="auto" w:fill="FFFFFF"/>
        <w:spacing w:before="0" w:beforeAutospacing="0" w:after="0" w:afterAutospacing="0"/>
        <w:rPr>
          <w:rFonts w:ascii="Arial" w:hAnsi="Arial" w:cs="Arial"/>
          <w:b w:val="0"/>
          <w:bCs w:val="0"/>
          <w:color w:val="39373A"/>
        </w:rPr>
      </w:pPr>
    </w:p>
    <w:p w14:paraId="7287910E" w14:textId="6D07B1F9" w:rsidR="006A3377" w:rsidRPr="0081767E" w:rsidRDefault="006A3377" w:rsidP="0081767E">
      <w:pPr>
        <w:rPr>
          <w:rFonts w:ascii="Arial" w:hAnsi="Arial"/>
          <w:i/>
          <w:szCs w:val="20"/>
        </w:rPr>
      </w:pPr>
      <w:r>
        <w:rPr>
          <w:rStyle w:val="creator"/>
          <w:rFonts w:ascii="Arial" w:hAnsi="Arial" w:cs="Arial"/>
          <w:color w:val="39373A"/>
          <w:sz w:val="24"/>
          <w:szCs w:val="24"/>
        </w:rPr>
        <w:t xml:space="preserve">- </w:t>
      </w:r>
      <w:proofErr w:type="spellStart"/>
      <w:r w:rsidRPr="007F54F8">
        <w:rPr>
          <w:rStyle w:val="creator"/>
          <w:rFonts w:ascii="Arial" w:hAnsi="Arial" w:cs="Arial"/>
          <w:color w:val="39373A"/>
          <w:sz w:val="24"/>
          <w:szCs w:val="24"/>
        </w:rPr>
        <w:t>Snežana</w:t>
      </w:r>
      <w:proofErr w:type="spellEnd"/>
      <w:r w:rsidRPr="007F54F8">
        <w:rPr>
          <w:rStyle w:val="creator"/>
          <w:rFonts w:ascii="Arial" w:hAnsi="Arial" w:cs="Arial"/>
          <w:color w:val="39373A"/>
          <w:sz w:val="24"/>
          <w:szCs w:val="24"/>
        </w:rPr>
        <w:t xml:space="preserve"> </w:t>
      </w:r>
      <w:proofErr w:type="spellStart"/>
      <w:r w:rsidRPr="007F54F8">
        <w:rPr>
          <w:rStyle w:val="creator"/>
          <w:rFonts w:ascii="Arial" w:hAnsi="Arial" w:cs="Arial"/>
          <w:color w:val="39373A"/>
          <w:sz w:val="24"/>
          <w:szCs w:val="24"/>
        </w:rPr>
        <w:t>Bukal</w:t>
      </w:r>
      <w:proofErr w:type="spellEnd"/>
      <w:r w:rsidRPr="007F54F8">
        <w:rPr>
          <w:rStyle w:val="creator"/>
          <w:rFonts w:ascii="Arial" w:hAnsi="Arial" w:cs="Arial"/>
          <w:color w:val="39373A"/>
          <w:sz w:val="24"/>
          <w:szCs w:val="24"/>
        </w:rPr>
        <w:t xml:space="preserve">, </w:t>
      </w:r>
      <w:hyperlink r:id="rId767" w:history="1">
        <w:r w:rsidRPr="0081767E">
          <w:rPr>
            <w:rStyle w:val="Hyperlink"/>
            <w:rFonts w:ascii="Arial" w:hAnsi="Arial" w:cs="Arial"/>
            <w:b/>
            <w:bCs/>
            <w:color w:val="auto"/>
            <w:sz w:val="24"/>
            <w:szCs w:val="24"/>
            <w:u w:val="none"/>
          </w:rPr>
          <w:t>Het vliegend hert en andere verhalen</w:t>
        </w:r>
      </w:hyperlink>
      <w:r w:rsidRPr="0081767E">
        <w:rPr>
          <w:rFonts w:ascii="Arial" w:hAnsi="Arial" w:cs="Arial"/>
          <w:b/>
          <w:bCs/>
          <w:sz w:val="24"/>
          <w:szCs w:val="24"/>
        </w:rPr>
        <w:t xml:space="preserve">   </w:t>
      </w:r>
      <w:r w:rsidR="0081767E" w:rsidRPr="0081767E">
        <w:rPr>
          <w:rFonts w:ascii="Arial" w:hAnsi="Arial" w:cs="Arial"/>
          <w:b/>
          <w:bCs/>
          <w:sz w:val="24"/>
          <w:szCs w:val="24"/>
        </w:rPr>
        <w:t xml:space="preserve">                                                            </w:t>
      </w:r>
      <w:r w:rsidR="0081767E" w:rsidRPr="0081767E">
        <w:rPr>
          <w:rFonts w:ascii="Arial" w:hAnsi="Arial"/>
          <w:iCs/>
          <w:sz w:val="24"/>
          <w:szCs w:val="24"/>
        </w:rPr>
        <w:t>Vert. uit Servo-Kroatisch. (1994)</w:t>
      </w:r>
      <w:r w:rsidR="0081767E">
        <w:rPr>
          <w:rFonts w:ascii="Arial" w:hAnsi="Arial"/>
          <w:iCs/>
          <w:sz w:val="24"/>
          <w:szCs w:val="24"/>
        </w:rPr>
        <w:t xml:space="preserve">                                                                                      </w:t>
      </w:r>
      <w:r w:rsidRPr="006A3377">
        <w:rPr>
          <w:rFonts w:ascii="Arial" w:hAnsi="Arial" w:cs="Arial"/>
          <w:color w:val="39373A"/>
          <w:sz w:val="24"/>
          <w:szCs w:val="24"/>
        </w:rPr>
        <w:t>Amsterdam: De Bezige Bij. 1996. 102 blz.</w:t>
      </w:r>
      <w:r>
        <w:rPr>
          <w:rFonts w:ascii="Arial" w:hAnsi="Arial" w:cs="Arial"/>
          <w:color w:val="39373A"/>
        </w:rPr>
        <w:t xml:space="preserve"> </w:t>
      </w:r>
    </w:p>
    <w:p w14:paraId="5ED558B7" w14:textId="5849C810" w:rsidR="006A3377" w:rsidRPr="006A3377" w:rsidRDefault="006A3377" w:rsidP="006A3377">
      <w:pPr>
        <w:pStyle w:val="Kop3"/>
        <w:shd w:val="clear" w:color="auto" w:fill="FFFFFF"/>
        <w:spacing w:before="0" w:beforeAutospacing="0" w:after="0" w:afterAutospacing="0"/>
        <w:rPr>
          <w:rFonts w:ascii="Arial" w:hAnsi="Arial" w:cs="Arial"/>
          <w:b w:val="0"/>
          <w:bCs w:val="0"/>
          <w:color w:val="39373A"/>
        </w:rPr>
      </w:pPr>
      <w:r w:rsidRPr="006A3377">
        <w:rPr>
          <w:rFonts w:ascii="Arial" w:hAnsi="Arial" w:cs="Arial"/>
          <w:b w:val="0"/>
          <w:bCs w:val="0"/>
          <w:sz w:val="24"/>
          <w:szCs w:val="24"/>
          <w:shd w:val="clear" w:color="auto" w:fill="FFFFFF"/>
        </w:rPr>
        <w:t xml:space="preserve">--- Daisy streaming audio (02 uur, 10 minuten). 1998. </w:t>
      </w:r>
      <w:proofErr w:type="spellStart"/>
      <w:r w:rsidRPr="006A3377">
        <w:rPr>
          <w:rFonts w:ascii="Arial" w:hAnsi="Arial" w:cs="Arial"/>
          <w:b w:val="0"/>
          <w:bCs w:val="0"/>
          <w:sz w:val="24"/>
          <w:szCs w:val="24"/>
          <w:shd w:val="clear" w:color="auto" w:fill="FFFFFF"/>
        </w:rPr>
        <w:t>Dedicon</w:t>
      </w:r>
      <w:proofErr w:type="spellEnd"/>
      <w:r w:rsidRPr="006A3377">
        <w:rPr>
          <w:rFonts w:ascii="Arial" w:hAnsi="Arial" w:cs="Arial"/>
          <w:b w:val="0"/>
          <w:bCs w:val="0"/>
          <w:sz w:val="24"/>
          <w:szCs w:val="24"/>
          <w:shd w:val="clear" w:color="auto" w:fill="FFFFFF"/>
        </w:rPr>
        <w:t>, Grave</w:t>
      </w:r>
      <w:r>
        <w:rPr>
          <w:rFonts w:ascii="Arial" w:hAnsi="Arial" w:cs="Arial"/>
          <w:color w:val="868686"/>
          <w:sz w:val="21"/>
          <w:szCs w:val="21"/>
          <w:shd w:val="clear" w:color="auto" w:fill="FFFFFF"/>
        </w:rPr>
        <w:t>.</w:t>
      </w:r>
      <w:r>
        <w:rPr>
          <w:rFonts w:ascii="Arial" w:hAnsi="Arial" w:cs="Arial"/>
          <w:color w:val="39373A"/>
        </w:rPr>
        <w:t xml:space="preserve">                                                          </w:t>
      </w:r>
    </w:p>
    <w:p w14:paraId="359A3D0A" w14:textId="1F536EFB" w:rsidR="006A3377" w:rsidRPr="006A3377" w:rsidRDefault="006A3377" w:rsidP="006A3377">
      <w:pPr>
        <w:pStyle w:val="maintext"/>
        <w:shd w:val="clear" w:color="auto" w:fill="FFFFFF"/>
        <w:spacing w:before="300" w:beforeAutospacing="0" w:after="0" w:afterAutospacing="0"/>
        <w:rPr>
          <w:rFonts w:ascii="Arial" w:hAnsi="Arial" w:cs="Arial"/>
          <w:i/>
          <w:iCs/>
          <w:color w:val="39373A"/>
        </w:rPr>
      </w:pPr>
      <w:r>
        <w:rPr>
          <w:rFonts w:ascii="Arial" w:hAnsi="Arial" w:cs="Arial"/>
          <w:color w:val="39373A"/>
        </w:rPr>
        <w:t xml:space="preserve"> </w:t>
      </w:r>
      <w:r w:rsidRPr="006A3377">
        <w:rPr>
          <w:rFonts w:ascii="Arial" w:hAnsi="Arial" w:cs="Arial"/>
          <w:i/>
          <w:iCs/>
          <w:color w:val="39373A"/>
        </w:rPr>
        <w:t>Verhalen waarin een vrouw terugkijkt op haar Joegoslavische jeugd.</w:t>
      </w:r>
    </w:p>
    <w:p w14:paraId="395D4523" w14:textId="77777777" w:rsidR="007F54F8" w:rsidRDefault="007F54F8" w:rsidP="007F54F8">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844059F" w14:textId="32D53BA0" w:rsidR="007F54F8" w:rsidRPr="007F54F8" w:rsidRDefault="007F54F8" w:rsidP="007F54F8">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7F54F8">
        <w:rPr>
          <w:rStyle w:val="creator"/>
          <w:rFonts w:ascii="Arial" w:hAnsi="Arial" w:cs="Arial"/>
          <w:b w:val="0"/>
          <w:bCs w:val="0"/>
          <w:color w:val="39373A"/>
          <w:sz w:val="24"/>
          <w:szCs w:val="24"/>
        </w:rPr>
        <w:t>Snežana</w:t>
      </w:r>
      <w:proofErr w:type="spellEnd"/>
      <w:r w:rsidRPr="007F54F8">
        <w:rPr>
          <w:rStyle w:val="creator"/>
          <w:rFonts w:ascii="Arial" w:hAnsi="Arial" w:cs="Arial"/>
          <w:b w:val="0"/>
          <w:bCs w:val="0"/>
          <w:color w:val="39373A"/>
          <w:sz w:val="24"/>
          <w:szCs w:val="24"/>
        </w:rPr>
        <w:t xml:space="preserve"> </w:t>
      </w:r>
      <w:proofErr w:type="spellStart"/>
      <w:r w:rsidRPr="007F54F8">
        <w:rPr>
          <w:rStyle w:val="creator"/>
          <w:rFonts w:ascii="Arial" w:hAnsi="Arial" w:cs="Arial"/>
          <w:b w:val="0"/>
          <w:bCs w:val="0"/>
          <w:color w:val="39373A"/>
          <w:sz w:val="24"/>
          <w:szCs w:val="24"/>
        </w:rPr>
        <w:t>Bukal</w:t>
      </w:r>
      <w:proofErr w:type="spellEnd"/>
      <w:r w:rsidRPr="007F54F8">
        <w:rPr>
          <w:rStyle w:val="creator"/>
          <w:rFonts w:ascii="Arial" w:hAnsi="Arial" w:cs="Arial"/>
          <w:b w:val="0"/>
          <w:bCs w:val="0"/>
          <w:color w:val="39373A"/>
          <w:sz w:val="24"/>
          <w:szCs w:val="24"/>
        </w:rPr>
        <w:t xml:space="preserve">, </w:t>
      </w:r>
      <w:hyperlink r:id="rId768" w:history="1">
        <w:r w:rsidRPr="007F54F8">
          <w:rPr>
            <w:rStyle w:val="Hyperlink"/>
            <w:rFonts w:ascii="Arial" w:hAnsi="Arial" w:cs="Arial"/>
            <w:color w:val="39373A"/>
            <w:sz w:val="24"/>
            <w:szCs w:val="24"/>
            <w:u w:val="none"/>
          </w:rPr>
          <w:t>Eerste sneeuw</w:t>
        </w:r>
      </w:hyperlink>
    </w:p>
    <w:p w14:paraId="3498613B" w14:textId="177DACFB" w:rsidR="007F54F8" w:rsidRDefault="007F54F8" w:rsidP="007F54F8">
      <w:pPr>
        <w:pStyle w:val="additional"/>
        <w:shd w:val="clear" w:color="auto" w:fill="FFFFFF"/>
        <w:spacing w:before="0" w:beforeAutospacing="0" w:after="0" w:afterAutospacing="0"/>
        <w:rPr>
          <w:rFonts w:ascii="Arial" w:hAnsi="Arial" w:cs="Arial"/>
        </w:rPr>
      </w:pPr>
      <w:r>
        <w:rPr>
          <w:rFonts w:ascii="Arial" w:hAnsi="Arial" w:cs="Arial"/>
        </w:rPr>
        <w:t>R</w:t>
      </w:r>
      <w:r w:rsidRPr="007F54F8">
        <w:rPr>
          <w:rFonts w:ascii="Arial" w:hAnsi="Arial" w:cs="Arial"/>
        </w:rPr>
        <w:t>oman</w:t>
      </w:r>
      <w:r>
        <w:rPr>
          <w:rFonts w:ascii="Arial" w:hAnsi="Arial" w:cs="Arial"/>
        </w:rPr>
        <w:t xml:space="preserve">.                                                                                                                                         </w:t>
      </w:r>
      <w:r>
        <w:rPr>
          <w:rFonts w:ascii="Arial" w:hAnsi="Arial" w:cs="Arial"/>
          <w:color w:val="39373A"/>
          <w:shd w:val="clear" w:color="auto" w:fill="FFFFFF"/>
        </w:rPr>
        <w:t xml:space="preserve">Vert. uit het </w:t>
      </w:r>
      <w:proofErr w:type="spellStart"/>
      <w:r>
        <w:rPr>
          <w:rFonts w:ascii="Arial" w:hAnsi="Arial" w:cs="Arial"/>
          <w:color w:val="39373A"/>
          <w:shd w:val="clear" w:color="auto" w:fill="FFFFFF"/>
        </w:rPr>
        <w:t>Servokroatisch</w:t>
      </w:r>
      <w:proofErr w:type="spellEnd"/>
      <w:r>
        <w:rPr>
          <w:rFonts w:ascii="Arial" w:hAnsi="Arial" w:cs="Arial"/>
          <w:color w:val="39373A"/>
          <w:shd w:val="clear" w:color="auto" w:fill="FFFFFF"/>
        </w:rPr>
        <w:t xml:space="preserve"> door Reina Dokter.                                                                   </w:t>
      </w:r>
      <w:r>
        <w:rPr>
          <w:rFonts w:ascii="Arial" w:hAnsi="Arial" w:cs="Arial"/>
        </w:rPr>
        <w:t xml:space="preserve"> Amsterdam: De Bezige Bij. 1998. 150 blz. </w:t>
      </w:r>
    </w:p>
    <w:p w14:paraId="4B61C6E4" w14:textId="0117EB07" w:rsidR="00804E3F" w:rsidRDefault="00804E3F" w:rsidP="007F54F8">
      <w:pPr>
        <w:pStyle w:val="additional"/>
        <w:shd w:val="clear" w:color="auto" w:fill="FFFFFF"/>
        <w:spacing w:before="0" w:beforeAutospacing="0" w:after="0" w:afterAutospacing="0"/>
        <w:rPr>
          <w:rFonts w:ascii="Arial" w:hAnsi="Arial" w:cs="Arial"/>
        </w:rPr>
      </w:pPr>
    </w:p>
    <w:p w14:paraId="0DA028FD" w14:textId="5C84D99D" w:rsidR="00804E3F" w:rsidRPr="007F54F8" w:rsidRDefault="00804E3F" w:rsidP="007F54F8">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(04 uur, 31 minuten). 2000.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4D6DE50" w14:textId="019E04FC" w:rsidR="007F54F8" w:rsidRDefault="007F54F8" w:rsidP="007F54F8">
      <w:pPr>
        <w:pStyle w:val="maintext"/>
        <w:shd w:val="clear" w:color="auto" w:fill="FFFFFF"/>
        <w:spacing w:before="300" w:beforeAutospacing="0" w:after="0" w:afterAutospacing="0"/>
        <w:rPr>
          <w:rFonts w:ascii="Arial" w:hAnsi="Arial" w:cs="Arial"/>
          <w:color w:val="39373A"/>
        </w:rPr>
      </w:pPr>
      <w:r w:rsidRPr="007F54F8">
        <w:rPr>
          <w:rFonts w:ascii="Arial" w:hAnsi="Arial" w:cs="Arial"/>
          <w:i/>
          <w:iCs/>
          <w:color w:val="39373A"/>
        </w:rPr>
        <w:t>Vluchtelingen voor de burgeroorlog in het voormalige Joegoslavië proberen in Nederland in het reine te komen met hun herinneringen</w:t>
      </w:r>
      <w:r>
        <w:rPr>
          <w:rFonts w:ascii="Arial" w:hAnsi="Arial" w:cs="Arial"/>
          <w:color w:val="39373A"/>
        </w:rPr>
        <w:t>.</w:t>
      </w:r>
    </w:p>
    <w:p w14:paraId="2631E495" w14:textId="3F7EEF18" w:rsidR="00F45252" w:rsidRDefault="00F45252" w:rsidP="007F54F8">
      <w:pPr>
        <w:pStyle w:val="maintext"/>
        <w:shd w:val="clear" w:color="auto" w:fill="FFFFFF"/>
        <w:spacing w:before="300" w:beforeAutospacing="0" w:after="0" w:afterAutospacing="0"/>
        <w:rPr>
          <w:rFonts w:ascii="Arial" w:hAnsi="Arial" w:cs="Arial"/>
          <w:i/>
          <w:iCs/>
          <w:color w:val="000000"/>
          <w:shd w:val="clear" w:color="auto" w:fill="FFFFFF"/>
        </w:rPr>
      </w:pPr>
      <w:proofErr w:type="spellStart"/>
      <w:r w:rsidRPr="00F45252">
        <w:rPr>
          <w:rFonts w:ascii="Arial" w:hAnsi="Arial" w:cs="Arial"/>
          <w:b/>
          <w:bCs/>
          <w:i/>
          <w:iCs/>
          <w:color w:val="000000"/>
          <w:u w:val="single"/>
          <w:shd w:val="clear" w:color="auto" w:fill="FFFFFF"/>
        </w:rPr>
        <w:t>Borislav</w:t>
      </w:r>
      <w:proofErr w:type="spellEnd"/>
      <w:r w:rsidR="001B7316" w:rsidRPr="001B7316">
        <w:rPr>
          <w:rStyle w:val="creator"/>
          <w:rFonts w:ascii="Arial" w:hAnsi="Arial" w:cs="Arial"/>
          <w:b/>
          <w:bCs/>
          <w:i/>
          <w:iCs/>
          <w:u w:val="single"/>
        </w:rPr>
        <w:t xml:space="preserve"> </w:t>
      </w:r>
      <w:proofErr w:type="spellStart"/>
      <w:r w:rsidR="001B7316" w:rsidRPr="001B7316">
        <w:rPr>
          <w:rStyle w:val="creator"/>
          <w:rFonts w:ascii="Arial" w:hAnsi="Arial" w:cs="Arial"/>
          <w:b/>
          <w:bCs/>
          <w:i/>
          <w:iCs/>
          <w:u w:val="single"/>
        </w:rPr>
        <w:t>Čičovački</w:t>
      </w:r>
      <w:proofErr w:type="spellEnd"/>
      <w:r w:rsidR="001B7316" w:rsidRPr="001B7316">
        <w:rPr>
          <w:rFonts w:ascii="Arial" w:hAnsi="Arial" w:cs="Arial"/>
          <w:b/>
          <w:bCs/>
          <w:i/>
          <w:iCs/>
          <w:color w:val="000000"/>
          <w:u w:val="single"/>
          <w:shd w:val="clear" w:color="auto" w:fill="FFFFFF"/>
        </w:rPr>
        <w:t xml:space="preserve">                                                                                                                  </w:t>
      </w:r>
      <w:r w:rsidRPr="001B7316">
        <w:rPr>
          <w:rFonts w:ascii="Arial" w:hAnsi="Arial" w:cs="Arial"/>
          <w:i/>
          <w:iCs/>
          <w:color w:val="000000"/>
          <w:sz w:val="38"/>
          <w:szCs w:val="38"/>
          <w:u w:val="single"/>
          <w:shd w:val="clear" w:color="auto" w:fill="FFFFFF"/>
        </w:rPr>
        <w:t xml:space="preserve"> </w:t>
      </w:r>
      <w:r w:rsidRPr="00EB0B5E">
        <w:rPr>
          <w:rFonts w:ascii="Arial" w:hAnsi="Arial" w:cs="Arial"/>
          <w:i/>
          <w:iCs/>
          <w:color w:val="000000"/>
          <w:shd w:val="clear" w:color="auto" w:fill="FFFFFF"/>
        </w:rPr>
        <w:t>(</w:t>
      </w:r>
      <w:r w:rsidR="009B36A1">
        <w:rPr>
          <w:rFonts w:ascii="Arial" w:hAnsi="Arial" w:cs="Arial"/>
          <w:i/>
          <w:iCs/>
          <w:color w:val="000000"/>
          <w:shd w:val="clear" w:color="auto" w:fill="FFFFFF"/>
        </w:rPr>
        <w:t xml:space="preserve">Servië, </w:t>
      </w:r>
      <w:r w:rsidRPr="00EB0B5E">
        <w:rPr>
          <w:rFonts w:ascii="Arial" w:hAnsi="Arial" w:cs="Arial"/>
          <w:i/>
          <w:iCs/>
          <w:color w:val="000000"/>
          <w:shd w:val="clear" w:color="auto" w:fill="FFFFFF"/>
        </w:rPr>
        <w:t>1966</w:t>
      </w:r>
      <w:r w:rsidR="00EB0B5E" w:rsidRPr="00EB0B5E">
        <w:rPr>
          <w:rFonts w:ascii="Arial" w:hAnsi="Arial" w:cs="Arial"/>
          <w:i/>
          <w:iCs/>
          <w:color w:val="000000"/>
          <w:shd w:val="clear" w:color="auto" w:fill="FFFFFF"/>
        </w:rPr>
        <w:t xml:space="preserve">; </w:t>
      </w:r>
      <w:r w:rsidRPr="00EB0B5E">
        <w:rPr>
          <w:rFonts w:ascii="Arial" w:hAnsi="Arial" w:cs="Arial"/>
          <w:i/>
          <w:iCs/>
          <w:color w:val="000000"/>
          <w:shd w:val="clear" w:color="auto" w:fill="FFFFFF"/>
        </w:rPr>
        <w:t>woont sinds 1991 in Nederland)</w:t>
      </w:r>
    </w:p>
    <w:p w14:paraId="17DD87D8" w14:textId="77777777" w:rsidR="009555FA" w:rsidRDefault="009555FA" w:rsidP="009555FA">
      <w:pPr>
        <w:pStyle w:val="Tekstzonderopmaak"/>
        <w:rPr>
          <w:rFonts w:ascii="Arial" w:eastAsia="Times New Roman" w:hAnsi="Arial" w:cs="Arial"/>
          <w:color w:val="000000"/>
          <w:sz w:val="24"/>
          <w:szCs w:val="24"/>
          <w:lang w:eastAsia="nl-NL"/>
        </w:rPr>
      </w:pPr>
    </w:p>
    <w:p w14:paraId="342AC368" w14:textId="1C7649F1" w:rsidR="009555FA" w:rsidRDefault="009555FA" w:rsidP="009555FA">
      <w:pPr>
        <w:pStyle w:val="Tekstzonderopmaak"/>
        <w:rPr>
          <w:rFonts w:ascii="Arial" w:hAnsi="Arial" w:cs="Arial"/>
          <w:sz w:val="24"/>
          <w:szCs w:val="24"/>
        </w:rPr>
      </w:pPr>
      <w:r>
        <w:rPr>
          <w:rFonts w:ascii="Arial" w:eastAsia="Times New Roman" w:hAnsi="Arial" w:cs="Arial"/>
          <w:color w:val="000000"/>
          <w:sz w:val="24"/>
          <w:szCs w:val="24"/>
          <w:lang w:eastAsia="nl-NL"/>
        </w:rPr>
        <w:t xml:space="preserve">- </w:t>
      </w:r>
      <w:proofErr w:type="spellStart"/>
      <w:r>
        <w:rPr>
          <w:rFonts w:ascii="Arial" w:hAnsi="Arial" w:cs="Arial"/>
          <w:sz w:val="24"/>
          <w:szCs w:val="24"/>
        </w:rPr>
        <w:t>Borislav</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Čičovački</w:t>
      </w:r>
      <w:proofErr w:type="spellEnd"/>
      <w:r>
        <w:rPr>
          <w:rFonts w:ascii="Arial" w:hAnsi="Arial" w:cs="Arial"/>
          <w:sz w:val="24"/>
          <w:szCs w:val="24"/>
        </w:rPr>
        <w:t xml:space="preserve">, </w:t>
      </w:r>
      <w:r>
        <w:rPr>
          <w:rFonts w:ascii="Arial" w:hAnsi="Arial" w:cs="Arial"/>
          <w:b/>
          <w:bCs/>
          <w:color w:val="31312F"/>
          <w:sz w:val="24"/>
          <w:szCs w:val="24"/>
        </w:rPr>
        <w:t xml:space="preserve">In oude tijden </w:t>
      </w:r>
      <w:hyperlink r:id="rId769" w:history="1">
        <w:r w:rsidRPr="009555FA">
          <w:rPr>
            <w:rStyle w:val="Hyperlink"/>
            <w:rFonts w:ascii="Arial" w:hAnsi="Arial" w:cs="Arial"/>
            <w:b/>
            <w:bCs/>
            <w:color w:val="auto"/>
            <w:sz w:val="24"/>
            <w:szCs w:val="24"/>
            <w:u w:val="none"/>
          </w:rPr>
          <w:t>heette</w:t>
        </w:r>
      </w:hyperlink>
      <w:r w:rsidRPr="009555FA">
        <w:rPr>
          <w:rFonts w:ascii="Arial" w:hAnsi="Arial" w:cs="Arial"/>
          <w:b/>
          <w:bCs/>
          <w:sz w:val="24"/>
          <w:szCs w:val="24"/>
        </w:rPr>
        <w:t xml:space="preserve"> </w:t>
      </w:r>
      <w:hyperlink r:id="rId770" w:history="1">
        <w:r w:rsidRPr="009555FA">
          <w:rPr>
            <w:rStyle w:val="Hyperlink"/>
            <w:rFonts w:ascii="Arial" w:hAnsi="Arial" w:cs="Arial"/>
            <w:b/>
            <w:bCs/>
            <w:color w:val="auto"/>
            <w:sz w:val="24"/>
            <w:szCs w:val="24"/>
            <w:u w:val="none"/>
          </w:rPr>
          <w:t>dit</w:t>
        </w:r>
      </w:hyperlink>
      <w:r w:rsidRPr="009555FA">
        <w:rPr>
          <w:rFonts w:ascii="Arial" w:hAnsi="Arial" w:cs="Arial"/>
          <w:b/>
          <w:bCs/>
          <w:sz w:val="24"/>
          <w:szCs w:val="24"/>
        </w:rPr>
        <w:t xml:space="preserve"> </w:t>
      </w:r>
      <w:hyperlink r:id="rId771" w:history="1">
        <w:r w:rsidRPr="009555FA">
          <w:rPr>
            <w:rStyle w:val="Hyperlink"/>
            <w:rFonts w:ascii="Arial" w:hAnsi="Arial" w:cs="Arial"/>
            <w:b/>
            <w:bCs/>
            <w:color w:val="auto"/>
            <w:sz w:val="24"/>
            <w:szCs w:val="24"/>
            <w:u w:val="none"/>
          </w:rPr>
          <w:t>land</w:t>
        </w:r>
      </w:hyperlink>
      <w:r w:rsidRPr="009555FA">
        <w:rPr>
          <w:rFonts w:ascii="Arial" w:hAnsi="Arial" w:cs="Arial"/>
          <w:b/>
          <w:bCs/>
          <w:sz w:val="24"/>
          <w:szCs w:val="24"/>
        </w:rPr>
        <w:t xml:space="preserve"> </w:t>
      </w:r>
      <w:hyperlink r:id="rId772" w:history="1">
        <w:proofErr w:type="spellStart"/>
        <w:r w:rsidRPr="009555FA">
          <w:rPr>
            <w:rStyle w:val="Hyperlink"/>
            <w:rFonts w:ascii="Arial" w:hAnsi="Arial" w:cs="Arial"/>
            <w:b/>
            <w:bCs/>
            <w:color w:val="auto"/>
            <w:sz w:val="24"/>
            <w:szCs w:val="24"/>
            <w:u w:val="none"/>
          </w:rPr>
          <w:t>Haemus</w:t>
        </w:r>
        <w:proofErr w:type="spellEnd"/>
      </w:hyperlink>
      <w:r w:rsidRPr="009555FA">
        <w:rPr>
          <w:rFonts w:ascii="Arial" w:hAnsi="Arial" w:cs="Arial"/>
          <w:sz w:val="24"/>
          <w:szCs w:val="24"/>
        </w:rPr>
        <w:t xml:space="preserve">                                             </w:t>
      </w:r>
      <w:r>
        <w:rPr>
          <w:rFonts w:ascii="Arial" w:hAnsi="Arial" w:cs="Arial"/>
          <w:sz w:val="24"/>
          <w:szCs w:val="24"/>
        </w:rPr>
        <w:t xml:space="preserve">Bijdragen tot een </w:t>
      </w:r>
      <w:hyperlink r:id="rId773" w:history="1">
        <w:r w:rsidRPr="009555FA">
          <w:rPr>
            <w:rStyle w:val="Hyperlink"/>
            <w:rFonts w:ascii="Arial" w:hAnsi="Arial" w:cs="Arial"/>
            <w:color w:val="auto"/>
            <w:sz w:val="24"/>
            <w:szCs w:val="24"/>
            <w:u w:val="none"/>
          </w:rPr>
          <w:t>klein</w:t>
        </w:r>
      </w:hyperlink>
      <w:r w:rsidRPr="009555FA">
        <w:rPr>
          <w:rFonts w:ascii="Arial" w:hAnsi="Arial" w:cs="Arial"/>
          <w:sz w:val="24"/>
          <w:szCs w:val="24"/>
        </w:rPr>
        <w:t xml:space="preserve"> </w:t>
      </w:r>
      <w:hyperlink r:id="rId774" w:history="1">
        <w:r w:rsidRPr="009555FA">
          <w:rPr>
            <w:rStyle w:val="Hyperlink"/>
            <w:rFonts w:ascii="Arial" w:hAnsi="Arial" w:cs="Arial"/>
            <w:color w:val="auto"/>
            <w:sz w:val="24"/>
            <w:szCs w:val="24"/>
            <w:u w:val="none"/>
          </w:rPr>
          <w:t>geografisch</w:t>
        </w:r>
      </w:hyperlink>
      <w:r w:rsidRPr="009555FA">
        <w:rPr>
          <w:rFonts w:ascii="Arial" w:hAnsi="Arial" w:cs="Arial"/>
          <w:sz w:val="24"/>
          <w:szCs w:val="24"/>
        </w:rPr>
        <w:t xml:space="preserve"> </w:t>
      </w:r>
      <w:hyperlink r:id="rId775" w:history="1">
        <w:r w:rsidRPr="009555FA">
          <w:rPr>
            <w:rStyle w:val="Hyperlink"/>
            <w:rFonts w:ascii="Arial" w:hAnsi="Arial" w:cs="Arial"/>
            <w:color w:val="auto"/>
            <w:sz w:val="24"/>
            <w:szCs w:val="24"/>
            <w:u w:val="none"/>
          </w:rPr>
          <w:t>leesboek</w:t>
        </w:r>
      </w:hyperlink>
      <w:r w:rsidRPr="009555FA">
        <w:rPr>
          <w:rStyle w:val="Hyperlink"/>
          <w:rFonts w:ascii="Arial" w:hAnsi="Arial" w:cs="Arial"/>
          <w:color w:val="auto"/>
          <w:sz w:val="24"/>
          <w:szCs w:val="24"/>
          <w:u w:val="none"/>
        </w:rPr>
        <w:t>.</w:t>
      </w:r>
      <w:r w:rsidRPr="009555FA">
        <w:rPr>
          <w:rFonts w:ascii="Arial" w:hAnsi="Arial" w:cs="Arial"/>
          <w:b/>
          <w:bCs/>
          <w:sz w:val="24"/>
          <w:szCs w:val="24"/>
        </w:rPr>
        <w:t xml:space="preserve">                                                                                                                                     </w:t>
      </w:r>
      <w:proofErr w:type="spellStart"/>
      <w:r>
        <w:rPr>
          <w:rFonts w:ascii="Arial" w:hAnsi="Arial" w:cs="Arial"/>
          <w:sz w:val="24"/>
          <w:szCs w:val="24"/>
        </w:rPr>
        <w:t>Oorspr</w:t>
      </w:r>
      <w:proofErr w:type="spellEnd"/>
      <w:r>
        <w:rPr>
          <w:rFonts w:ascii="Arial" w:hAnsi="Arial" w:cs="Arial"/>
          <w:sz w:val="24"/>
          <w:szCs w:val="24"/>
        </w:rPr>
        <w:t xml:space="preserve">. titel: </w:t>
      </w:r>
      <w:r>
        <w:rPr>
          <w:rFonts w:ascii="Arial" w:hAnsi="Arial" w:cs="Arial"/>
          <w:color w:val="000000"/>
          <w:sz w:val="24"/>
          <w:szCs w:val="24"/>
        </w:rPr>
        <w:t xml:space="preserve">U </w:t>
      </w:r>
      <w:proofErr w:type="spellStart"/>
      <w:r>
        <w:rPr>
          <w:rFonts w:ascii="Arial" w:hAnsi="Arial" w:cs="Arial"/>
          <w:color w:val="000000"/>
          <w:sz w:val="24"/>
          <w:szCs w:val="24"/>
        </w:rPr>
        <w:t>starini</w:t>
      </w:r>
      <w:proofErr w:type="spellEnd"/>
      <w:r>
        <w:rPr>
          <w:rFonts w:ascii="Arial" w:hAnsi="Arial" w:cs="Arial"/>
          <w:color w:val="000000"/>
          <w:sz w:val="24"/>
          <w:szCs w:val="24"/>
        </w:rPr>
        <w:t xml:space="preserve">, </w:t>
      </w:r>
      <w:proofErr w:type="spellStart"/>
      <w:r>
        <w:rPr>
          <w:rFonts w:ascii="Arial" w:hAnsi="Arial" w:cs="Arial"/>
          <w:color w:val="000000"/>
          <w:sz w:val="24"/>
          <w:szCs w:val="24"/>
        </w:rPr>
        <w:t>ime</w:t>
      </w:r>
      <w:proofErr w:type="spellEnd"/>
      <w:r>
        <w:rPr>
          <w:rFonts w:ascii="Arial" w:hAnsi="Arial" w:cs="Arial"/>
          <w:color w:val="000000"/>
          <w:sz w:val="24"/>
          <w:szCs w:val="24"/>
        </w:rPr>
        <w:t xml:space="preserve"> mu </w:t>
      </w:r>
      <w:proofErr w:type="spellStart"/>
      <w:r>
        <w:rPr>
          <w:rFonts w:ascii="Arial" w:hAnsi="Arial" w:cs="Arial"/>
          <w:color w:val="000000"/>
          <w:sz w:val="24"/>
          <w:szCs w:val="24"/>
        </w:rPr>
        <w:t>beše</w:t>
      </w:r>
      <w:proofErr w:type="spellEnd"/>
      <w:r>
        <w:rPr>
          <w:rFonts w:ascii="Arial" w:hAnsi="Arial" w:cs="Arial"/>
          <w:color w:val="000000"/>
          <w:sz w:val="24"/>
          <w:szCs w:val="24"/>
        </w:rPr>
        <w:t xml:space="preserve"> </w:t>
      </w:r>
      <w:proofErr w:type="spellStart"/>
      <w:r>
        <w:rPr>
          <w:rFonts w:ascii="Arial" w:hAnsi="Arial" w:cs="Arial"/>
          <w:color w:val="000000"/>
          <w:sz w:val="24"/>
          <w:szCs w:val="24"/>
        </w:rPr>
        <w:t>Haemus</w:t>
      </w:r>
      <w:proofErr w:type="spellEnd"/>
      <w:r>
        <w:rPr>
          <w:rFonts w:ascii="Arial" w:hAnsi="Arial" w:cs="Arial"/>
          <w:color w:val="000000"/>
          <w:sz w:val="24"/>
          <w:szCs w:val="24"/>
        </w:rPr>
        <w:t>.</w:t>
      </w:r>
      <w:r>
        <w:rPr>
          <w:rFonts w:ascii="Arial" w:hAnsi="Arial" w:cs="Arial"/>
          <w:sz w:val="24"/>
          <w:szCs w:val="24"/>
        </w:rPr>
        <w:t xml:space="preserve">                                                                                                                          Vert. uit Servo-Kroatisch:</w:t>
      </w:r>
      <w:r>
        <w:rPr>
          <w:rFonts w:ascii="Arial" w:hAnsi="Arial" w:cs="Arial"/>
          <w:b/>
          <w:sz w:val="24"/>
          <w:szCs w:val="24"/>
        </w:rPr>
        <w:t xml:space="preserve"> </w:t>
      </w:r>
      <w:r>
        <w:rPr>
          <w:rFonts w:ascii="Arial" w:hAnsi="Arial" w:cs="Arial"/>
          <w:sz w:val="24"/>
          <w:szCs w:val="24"/>
        </w:rPr>
        <w:t>Reina Dokter.                                                                               Amsterdam: Van Gennep. 2000. 160 blz.</w:t>
      </w:r>
    </w:p>
    <w:p w14:paraId="00FF5EF2" w14:textId="5FEA2CD3" w:rsidR="003B32E7" w:rsidRDefault="003B32E7" w:rsidP="009555FA">
      <w:pPr>
        <w:pStyle w:val="Tekstzonderopmaak"/>
        <w:rPr>
          <w:rFonts w:ascii="Arial" w:hAnsi="Arial" w:cs="Arial"/>
          <w:sz w:val="24"/>
          <w:szCs w:val="24"/>
        </w:rPr>
      </w:pPr>
    </w:p>
    <w:p w14:paraId="35C67C5C" w14:textId="58F19574" w:rsidR="003B32E7" w:rsidRPr="003B32E7" w:rsidRDefault="003B32E7" w:rsidP="009555FA">
      <w:pPr>
        <w:pStyle w:val="Tekstzonderopmaak"/>
        <w:rPr>
          <w:rFonts w:ascii="Arial" w:hAnsi="Arial" w:cs="Arial"/>
          <w:i/>
          <w:iCs/>
          <w:sz w:val="24"/>
          <w:szCs w:val="24"/>
        </w:rPr>
      </w:pPr>
      <w:r w:rsidRPr="003B32E7">
        <w:rPr>
          <w:rFonts w:ascii="Arial" w:hAnsi="Arial" w:cs="Arial"/>
          <w:i/>
          <w:iCs/>
          <w:color w:val="39373A"/>
          <w:sz w:val="24"/>
          <w:szCs w:val="24"/>
          <w:shd w:val="clear" w:color="auto" w:fill="FFFFFF"/>
        </w:rPr>
        <w:t>Schetsen over het leven van door de burgeroorlog uit het voormalige Joegoslavië verdreven jongeren.</w:t>
      </w:r>
    </w:p>
    <w:p w14:paraId="67974C9D" w14:textId="77777777" w:rsidR="009555FA" w:rsidRDefault="009555FA" w:rsidP="009555FA">
      <w:pPr>
        <w:pStyle w:val="Tekstzonderopmaak"/>
        <w:rPr>
          <w:rFonts w:ascii="Arial" w:hAnsi="Arial" w:cs="Arial"/>
          <w:sz w:val="24"/>
          <w:szCs w:val="24"/>
        </w:rPr>
      </w:pPr>
    </w:p>
    <w:p w14:paraId="32630917" w14:textId="49033FF6" w:rsidR="009555FA" w:rsidRDefault="009555FA" w:rsidP="009555FA">
      <w:pPr>
        <w:pStyle w:val="Tekstzonderopmaak"/>
        <w:rPr>
          <w:rFonts w:ascii="Arial" w:hAnsi="Arial" w:cs="Arial"/>
          <w:sz w:val="24"/>
          <w:szCs w:val="24"/>
        </w:rPr>
      </w:pPr>
      <w:r>
        <w:rPr>
          <w:rFonts w:ascii="Arial" w:eastAsia="Times New Roman" w:hAnsi="Arial" w:cs="Arial"/>
          <w:color w:val="000000"/>
          <w:sz w:val="24"/>
          <w:szCs w:val="24"/>
          <w:lang w:eastAsia="nl-NL"/>
        </w:rPr>
        <w:t xml:space="preserve">- </w:t>
      </w:r>
      <w:proofErr w:type="spellStart"/>
      <w:r>
        <w:rPr>
          <w:rFonts w:ascii="Arial" w:hAnsi="Arial" w:cs="Arial"/>
          <w:sz w:val="24"/>
          <w:szCs w:val="24"/>
        </w:rPr>
        <w:t>Borislav</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Čičovački</w:t>
      </w:r>
      <w:proofErr w:type="spellEnd"/>
      <w:r>
        <w:rPr>
          <w:rFonts w:ascii="Arial" w:hAnsi="Arial" w:cs="Arial"/>
          <w:sz w:val="24"/>
          <w:szCs w:val="24"/>
        </w:rPr>
        <w:t xml:space="preserve">, </w:t>
      </w:r>
      <w:hyperlink r:id="rId776" w:history="1">
        <w:r w:rsidRPr="009555FA">
          <w:rPr>
            <w:rStyle w:val="Hyperlink"/>
            <w:rFonts w:ascii="Arial" w:hAnsi="Arial" w:cs="Arial"/>
            <w:b/>
            <w:bCs/>
            <w:color w:val="auto"/>
            <w:sz w:val="24"/>
            <w:szCs w:val="24"/>
            <w:u w:val="none"/>
          </w:rPr>
          <w:t>Zwarte</w:t>
        </w:r>
      </w:hyperlink>
      <w:r w:rsidRPr="009555FA">
        <w:rPr>
          <w:rFonts w:ascii="Arial" w:hAnsi="Arial" w:cs="Arial"/>
          <w:b/>
          <w:bCs/>
          <w:sz w:val="24"/>
          <w:szCs w:val="24"/>
        </w:rPr>
        <w:t xml:space="preserve"> </w:t>
      </w:r>
      <w:hyperlink r:id="rId777" w:history="1">
        <w:r w:rsidRPr="009555FA">
          <w:rPr>
            <w:rStyle w:val="Hyperlink"/>
            <w:rFonts w:ascii="Arial" w:hAnsi="Arial" w:cs="Arial"/>
            <w:b/>
            <w:bCs/>
            <w:color w:val="auto"/>
            <w:sz w:val="24"/>
            <w:szCs w:val="24"/>
            <w:u w:val="none"/>
          </w:rPr>
          <w:t>merel</w:t>
        </w:r>
      </w:hyperlink>
      <w:r w:rsidRPr="009555FA">
        <w:rPr>
          <w:rFonts w:ascii="Arial" w:hAnsi="Arial" w:cs="Arial"/>
          <w:b/>
          <w:bCs/>
          <w:sz w:val="24"/>
          <w:szCs w:val="24"/>
        </w:rPr>
        <w:t xml:space="preserve"> in een </w:t>
      </w:r>
      <w:hyperlink r:id="rId778" w:history="1">
        <w:r w:rsidRPr="009555FA">
          <w:rPr>
            <w:rStyle w:val="Hyperlink"/>
            <w:rFonts w:ascii="Arial" w:hAnsi="Arial" w:cs="Arial"/>
            <w:b/>
            <w:bCs/>
            <w:color w:val="auto"/>
            <w:sz w:val="24"/>
            <w:szCs w:val="24"/>
            <w:u w:val="none"/>
          </w:rPr>
          <w:t>veld</w:t>
        </w:r>
      </w:hyperlink>
      <w:r w:rsidRPr="009555FA">
        <w:rPr>
          <w:rFonts w:ascii="Arial" w:hAnsi="Arial" w:cs="Arial"/>
          <w:b/>
          <w:bCs/>
          <w:sz w:val="24"/>
          <w:szCs w:val="24"/>
        </w:rPr>
        <w:t xml:space="preserve"> met </w:t>
      </w:r>
      <w:hyperlink r:id="rId779" w:history="1">
        <w:r w:rsidRPr="009555FA">
          <w:rPr>
            <w:rStyle w:val="Hyperlink"/>
            <w:rFonts w:ascii="Arial" w:hAnsi="Arial" w:cs="Arial"/>
            <w:b/>
            <w:bCs/>
            <w:color w:val="auto"/>
            <w:sz w:val="24"/>
            <w:szCs w:val="24"/>
            <w:u w:val="none"/>
          </w:rPr>
          <w:t>pioenen</w:t>
        </w:r>
      </w:hyperlink>
      <w:r w:rsidRPr="009555FA">
        <w:rPr>
          <w:rFonts w:ascii="Arial" w:hAnsi="Arial" w:cs="Arial"/>
          <w:b/>
          <w:bCs/>
          <w:sz w:val="24"/>
          <w:szCs w:val="24"/>
        </w:rPr>
        <w:t xml:space="preserve">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color w:val="000000"/>
          <w:sz w:val="24"/>
          <w:szCs w:val="24"/>
        </w:rPr>
        <w:t>Crni</w:t>
      </w:r>
      <w:proofErr w:type="spellEnd"/>
      <w:r>
        <w:rPr>
          <w:rFonts w:ascii="Arial" w:hAnsi="Arial" w:cs="Arial"/>
          <w:color w:val="000000"/>
          <w:sz w:val="24"/>
          <w:szCs w:val="24"/>
        </w:rPr>
        <w:t xml:space="preserve"> </w:t>
      </w:r>
      <w:proofErr w:type="spellStart"/>
      <w:r>
        <w:rPr>
          <w:rFonts w:ascii="Arial" w:hAnsi="Arial" w:cs="Arial"/>
          <w:color w:val="000000"/>
          <w:sz w:val="24"/>
          <w:szCs w:val="24"/>
        </w:rPr>
        <w:t>kos</w:t>
      </w:r>
      <w:proofErr w:type="spellEnd"/>
      <w:r>
        <w:rPr>
          <w:rFonts w:ascii="Arial" w:hAnsi="Arial" w:cs="Arial"/>
          <w:color w:val="000000"/>
          <w:sz w:val="24"/>
          <w:szCs w:val="24"/>
        </w:rPr>
        <w:t xml:space="preserve">, a po </w:t>
      </w:r>
      <w:proofErr w:type="spellStart"/>
      <w:r>
        <w:rPr>
          <w:rFonts w:ascii="Arial" w:hAnsi="Arial" w:cs="Arial"/>
          <w:color w:val="000000"/>
          <w:sz w:val="24"/>
          <w:szCs w:val="24"/>
        </w:rPr>
        <w:t>polju</w:t>
      </w:r>
      <w:proofErr w:type="spellEnd"/>
      <w:r>
        <w:rPr>
          <w:rFonts w:ascii="Arial" w:hAnsi="Arial" w:cs="Arial"/>
          <w:color w:val="000000"/>
          <w:sz w:val="24"/>
          <w:szCs w:val="24"/>
        </w:rPr>
        <w:t xml:space="preserve"> </w:t>
      </w:r>
      <w:proofErr w:type="spellStart"/>
      <w:r>
        <w:rPr>
          <w:rFonts w:ascii="Arial" w:hAnsi="Arial" w:cs="Arial"/>
          <w:color w:val="000000"/>
          <w:sz w:val="24"/>
          <w:szCs w:val="24"/>
        </w:rPr>
        <w:t>božuri</w:t>
      </w:r>
      <w:proofErr w:type="spellEnd"/>
      <w:r>
        <w:rPr>
          <w:rFonts w:ascii="Arial" w:hAnsi="Arial" w:cs="Arial"/>
          <w:color w:val="000000"/>
          <w:sz w:val="24"/>
          <w:szCs w:val="24"/>
        </w:rPr>
        <w:t>. (2001)</w:t>
      </w:r>
      <w:r>
        <w:rPr>
          <w:rFonts w:ascii="Arial" w:hAnsi="Arial" w:cs="Arial"/>
          <w:sz w:val="24"/>
          <w:szCs w:val="24"/>
        </w:rPr>
        <w:t xml:space="preserve">                                                                                   Vert. uit Servo-Kroatisch:</w:t>
      </w:r>
      <w:r>
        <w:rPr>
          <w:rFonts w:ascii="Arial" w:hAnsi="Arial" w:cs="Arial"/>
          <w:b/>
          <w:sz w:val="24"/>
          <w:szCs w:val="24"/>
        </w:rPr>
        <w:t xml:space="preserve"> </w:t>
      </w:r>
      <w:r>
        <w:rPr>
          <w:rFonts w:ascii="Arial" w:hAnsi="Arial" w:cs="Arial"/>
          <w:sz w:val="24"/>
          <w:szCs w:val="24"/>
        </w:rPr>
        <w:t>Reina Dokter.                                                                               Amsterdam: Van Gennep. December 2001. 338 blz.</w:t>
      </w:r>
    </w:p>
    <w:p w14:paraId="1CB99D95" w14:textId="17DF0F1C" w:rsidR="006A3377" w:rsidRDefault="006A3377" w:rsidP="009555FA">
      <w:pPr>
        <w:pStyle w:val="Tekstzonderopmaak"/>
        <w:rPr>
          <w:rFonts w:ascii="Arial" w:hAnsi="Arial" w:cs="Arial"/>
          <w:sz w:val="24"/>
          <w:szCs w:val="24"/>
        </w:rPr>
      </w:pPr>
    </w:p>
    <w:p w14:paraId="63535E91" w14:textId="4875C8B0" w:rsidR="006A3377" w:rsidRPr="006A3377" w:rsidRDefault="006A3377" w:rsidP="009555FA">
      <w:pPr>
        <w:pStyle w:val="Tekstzonderopmaak"/>
        <w:rPr>
          <w:rFonts w:ascii="Arial" w:hAnsi="Arial" w:cs="Arial"/>
          <w:i/>
          <w:iCs/>
          <w:sz w:val="24"/>
          <w:szCs w:val="24"/>
        </w:rPr>
      </w:pPr>
      <w:r w:rsidRPr="006A3377">
        <w:rPr>
          <w:rFonts w:ascii="Arial" w:hAnsi="Arial" w:cs="Arial"/>
          <w:i/>
          <w:iCs/>
          <w:color w:val="39373A"/>
          <w:sz w:val="24"/>
          <w:szCs w:val="24"/>
          <w:shd w:val="clear" w:color="auto" w:fill="FFFFFF"/>
        </w:rPr>
        <w:t>In de burgeroorlog in Kosovo in 1999 zijn er uiteindelijk alleen maar slachtoffers</w:t>
      </w:r>
      <w:r>
        <w:rPr>
          <w:rFonts w:ascii="Arial" w:hAnsi="Arial" w:cs="Arial"/>
          <w:i/>
          <w:iCs/>
          <w:color w:val="39373A"/>
          <w:sz w:val="24"/>
          <w:szCs w:val="24"/>
          <w:shd w:val="clear" w:color="auto" w:fill="FFFFFF"/>
        </w:rPr>
        <w:t>.</w:t>
      </w:r>
    </w:p>
    <w:p w14:paraId="1C6079F8" w14:textId="77777777" w:rsidR="009555FA" w:rsidRDefault="009555FA" w:rsidP="009555FA">
      <w:pPr>
        <w:pStyle w:val="Tekstzonderopmaak"/>
        <w:rPr>
          <w:rFonts w:ascii="Arial" w:hAnsi="Arial" w:cs="Arial"/>
          <w:sz w:val="24"/>
          <w:szCs w:val="24"/>
        </w:rPr>
      </w:pPr>
    </w:p>
    <w:p w14:paraId="3C33E4ED" w14:textId="4076C96E" w:rsidR="009555FA" w:rsidRDefault="009555FA" w:rsidP="009555FA">
      <w:pPr>
        <w:pStyle w:val="Tekstzonderopmaak"/>
        <w:rPr>
          <w:rFonts w:ascii="Arial" w:hAnsi="Arial" w:cs="Arial"/>
          <w:b/>
          <w:sz w:val="24"/>
          <w:szCs w:val="24"/>
        </w:rPr>
      </w:pPr>
      <w:r>
        <w:rPr>
          <w:rFonts w:ascii="Arial" w:hAnsi="Arial" w:cs="Arial"/>
          <w:sz w:val="24"/>
          <w:szCs w:val="24"/>
        </w:rPr>
        <w:t xml:space="preserve">- </w:t>
      </w:r>
      <w:proofErr w:type="spellStart"/>
      <w:r>
        <w:rPr>
          <w:rFonts w:ascii="Arial" w:hAnsi="Arial" w:cs="Arial"/>
          <w:sz w:val="24"/>
          <w:szCs w:val="24"/>
        </w:rPr>
        <w:t>Borislav</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Čičovački</w:t>
      </w:r>
      <w:proofErr w:type="spellEnd"/>
      <w:r>
        <w:rPr>
          <w:rFonts w:ascii="Arial" w:hAnsi="Arial" w:cs="Arial"/>
          <w:sz w:val="24"/>
          <w:szCs w:val="24"/>
        </w:rPr>
        <w:t>,</w:t>
      </w:r>
      <w:r>
        <w:rPr>
          <w:rFonts w:ascii="Arial" w:hAnsi="Arial" w:cs="Arial"/>
          <w:bCs/>
          <w:color w:val="31312F"/>
          <w:sz w:val="24"/>
          <w:szCs w:val="24"/>
        </w:rPr>
        <w:t xml:space="preserve"> </w:t>
      </w:r>
      <w:hyperlink r:id="rId780" w:history="1">
        <w:r w:rsidRPr="009555FA">
          <w:rPr>
            <w:rStyle w:val="Hyperlink"/>
            <w:rFonts w:ascii="Arial" w:hAnsi="Arial" w:cs="Arial"/>
            <w:b/>
            <w:color w:val="auto"/>
            <w:sz w:val="24"/>
            <w:szCs w:val="24"/>
            <w:u w:val="none"/>
          </w:rPr>
          <w:t>Onvoltooide</w:t>
        </w:r>
      </w:hyperlink>
      <w:r w:rsidRPr="009555FA">
        <w:rPr>
          <w:rFonts w:ascii="Arial" w:hAnsi="Arial" w:cs="Arial"/>
          <w:b/>
          <w:sz w:val="24"/>
          <w:szCs w:val="24"/>
        </w:rPr>
        <w:t xml:space="preserve"> </w:t>
      </w:r>
      <w:hyperlink r:id="rId781" w:history="1">
        <w:proofErr w:type="spellStart"/>
        <w:r w:rsidRPr="009555FA">
          <w:rPr>
            <w:rStyle w:val="Hyperlink"/>
            <w:rFonts w:ascii="Arial" w:hAnsi="Arial" w:cs="Arial"/>
            <w:b/>
            <w:color w:val="auto"/>
            <w:sz w:val="24"/>
            <w:szCs w:val="24"/>
            <w:u w:val="none"/>
          </w:rPr>
          <w:t>biografieën</w:t>
        </w:r>
        <w:proofErr w:type="spellEnd"/>
      </w:hyperlink>
      <w:r w:rsidRPr="009555FA">
        <w:rPr>
          <w:rFonts w:ascii="Arial" w:hAnsi="Arial" w:cs="Arial"/>
          <w:b/>
          <w:sz w:val="24"/>
          <w:szCs w:val="24"/>
        </w:rPr>
        <w:t xml:space="preserve">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color w:val="000000"/>
          <w:sz w:val="24"/>
          <w:szCs w:val="24"/>
        </w:rPr>
        <w:t>Nedopisane</w:t>
      </w:r>
      <w:proofErr w:type="spellEnd"/>
      <w:r>
        <w:rPr>
          <w:rFonts w:ascii="Arial" w:hAnsi="Arial" w:cs="Arial"/>
          <w:color w:val="000000"/>
          <w:sz w:val="24"/>
          <w:szCs w:val="24"/>
        </w:rPr>
        <w:t xml:space="preserve"> </w:t>
      </w:r>
      <w:proofErr w:type="spellStart"/>
      <w:r>
        <w:rPr>
          <w:rFonts w:ascii="Arial" w:hAnsi="Arial" w:cs="Arial"/>
          <w:color w:val="000000"/>
          <w:sz w:val="24"/>
          <w:szCs w:val="24"/>
        </w:rPr>
        <w:t>biografije</w:t>
      </w:r>
      <w:proofErr w:type="spellEnd"/>
      <w:r>
        <w:rPr>
          <w:rFonts w:ascii="Arial" w:hAnsi="Arial" w:cs="Arial"/>
          <w:color w:val="000000"/>
          <w:sz w:val="24"/>
          <w:szCs w:val="24"/>
        </w:rPr>
        <w:t>. (2003)</w:t>
      </w:r>
    </w:p>
    <w:p w14:paraId="2DE23D07" w14:textId="0FE332BB" w:rsidR="009555FA" w:rsidRDefault="009555FA" w:rsidP="009555FA">
      <w:pPr>
        <w:pStyle w:val="Tekstzonderopmaak"/>
        <w:rPr>
          <w:rFonts w:ascii="Arial" w:hAnsi="Arial" w:cs="Arial"/>
          <w:sz w:val="24"/>
          <w:szCs w:val="24"/>
        </w:rPr>
      </w:pPr>
      <w:r>
        <w:rPr>
          <w:rFonts w:ascii="Arial" w:hAnsi="Arial" w:cs="Arial"/>
          <w:sz w:val="24"/>
          <w:szCs w:val="24"/>
        </w:rPr>
        <w:lastRenderedPageBreak/>
        <w:t>Vert. uit Servo-Kroatisch:</w:t>
      </w:r>
      <w:r>
        <w:rPr>
          <w:rFonts w:ascii="Arial" w:hAnsi="Arial" w:cs="Arial"/>
          <w:b/>
          <w:sz w:val="24"/>
          <w:szCs w:val="24"/>
        </w:rPr>
        <w:t xml:space="preserve"> </w:t>
      </w:r>
      <w:r>
        <w:rPr>
          <w:rFonts w:ascii="Arial" w:hAnsi="Arial" w:cs="Arial"/>
          <w:sz w:val="24"/>
          <w:szCs w:val="24"/>
        </w:rPr>
        <w:t xml:space="preserve">Reina Dokter.                                                                               Amsterdam: Van Gennep. 2003. 239 blz. </w:t>
      </w:r>
    </w:p>
    <w:p w14:paraId="1A1DF612" w14:textId="0A75C49E" w:rsidR="003B32E7" w:rsidRDefault="003B32E7" w:rsidP="009555FA">
      <w:pPr>
        <w:pStyle w:val="Tekstzonderopmaak"/>
        <w:rPr>
          <w:rFonts w:ascii="Arial" w:hAnsi="Arial" w:cs="Arial"/>
          <w:sz w:val="24"/>
          <w:szCs w:val="24"/>
        </w:rPr>
      </w:pPr>
    </w:p>
    <w:p w14:paraId="63049E17" w14:textId="0B93E51F" w:rsidR="003B32E7" w:rsidRPr="003B32E7" w:rsidRDefault="003B32E7" w:rsidP="009555FA">
      <w:pPr>
        <w:pStyle w:val="Tekstzonderopmaak"/>
        <w:rPr>
          <w:i/>
          <w:iCs/>
          <w:sz w:val="24"/>
          <w:szCs w:val="24"/>
        </w:rPr>
      </w:pPr>
      <w:r w:rsidRPr="003B32E7">
        <w:rPr>
          <w:rFonts w:ascii="Arial" w:hAnsi="Arial" w:cs="Arial"/>
          <w:i/>
          <w:iCs/>
          <w:color w:val="39373A"/>
          <w:sz w:val="24"/>
          <w:szCs w:val="24"/>
          <w:shd w:val="clear" w:color="auto" w:fill="FFFFFF"/>
        </w:rPr>
        <w:t>Tien verhalen over de ongrijpbare en vage scheidslijn tussen Oost en West.</w:t>
      </w:r>
    </w:p>
    <w:p w14:paraId="5B4C02B8" w14:textId="77777777" w:rsidR="009555FA" w:rsidRDefault="009555FA" w:rsidP="009555FA">
      <w:pPr>
        <w:pStyle w:val="Tekstzonderopmaak"/>
        <w:rPr>
          <w:rFonts w:ascii="Arial" w:hAnsi="Arial" w:cs="Arial"/>
          <w:b/>
          <w:i/>
          <w:sz w:val="24"/>
          <w:szCs w:val="24"/>
          <w:u w:val="single"/>
        </w:rPr>
      </w:pPr>
    </w:p>
    <w:p w14:paraId="0E112A22" w14:textId="34DA5EDA" w:rsidR="009555FA" w:rsidRPr="009555FA" w:rsidRDefault="009555FA" w:rsidP="009555FA">
      <w:pPr>
        <w:pStyle w:val="Kop1"/>
        <w:spacing w:before="0"/>
        <w:ind w:right="194"/>
        <w:rPr>
          <w:rFonts w:ascii="&amp;quot" w:hAnsi="&amp;quot" w:cs="Times New Roman"/>
          <w:bCs/>
          <w:color w:val="auto"/>
          <w:sz w:val="39"/>
          <w:szCs w:val="39"/>
        </w:rPr>
      </w:pPr>
      <w:r w:rsidRPr="009555FA">
        <w:rPr>
          <w:rFonts w:ascii="Arial" w:hAnsi="Arial" w:cs="Arial"/>
          <w:bCs/>
          <w:color w:val="auto"/>
          <w:sz w:val="24"/>
          <w:szCs w:val="24"/>
        </w:rPr>
        <w:t xml:space="preserve">- </w:t>
      </w:r>
      <w:proofErr w:type="spellStart"/>
      <w:r w:rsidRPr="009555FA">
        <w:rPr>
          <w:rFonts w:ascii="Arial" w:hAnsi="Arial" w:cs="Arial"/>
          <w:color w:val="auto"/>
          <w:sz w:val="24"/>
          <w:szCs w:val="24"/>
        </w:rPr>
        <w:t>Borislav</w:t>
      </w:r>
      <w:proofErr w:type="spellEnd"/>
      <w:r>
        <w:rPr>
          <w:rFonts w:ascii="Arial" w:hAnsi="Arial" w:cs="Arial"/>
          <w:color w:val="auto"/>
          <w:sz w:val="24"/>
          <w:szCs w:val="24"/>
        </w:rPr>
        <w:t xml:space="preserve"> </w:t>
      </w:r>
      <w:proofErr w:type="spellStart"/>
      <w:r w:rsidRPr="009555FA">
        <w:rPr>
          <w:rFonts w:ascii="Arial" w:hAnsi="Arial" w:cs="Arial"/>
          <w:bCs/>
          <w:color w:val="auto"/>
          <w:sz w:val="24"/>
          <w:szCs w:val="24"/>
        </w:rPr>
        <w:t>Čičovački</w:t>
      </w:r>
      <w:proofErr w:type="spellEnd"/>
      <w:r w:rsidRPr="009555FA">
        <w:rPr>
          <w:rFonts w:ascii="Arial" w:hAnsi="Arial" w:cs="Arial"/>
          <w:bCs/>
          <w:color w:val="auto"/>
          <w:sz w:val="24"/>
          <w:szCs w:val="24"/>
        </w:rPr>
        <w:t xml:space="preserve">, </w:t>
      </w:r>
      <w:r w:rsidRPr="009555FA">
        <w:rPr>
          <w:rFonts w:ascii="Arial" w:hAnsi="Arial" w:cs="Arial"/>
          <w:b/>
          <w:color w:val="auto"/>
          <w:sz w:val="24"/>
          <w:szCs w:val="24"/>
        </w:rPr>
        <w:t xml:space="preserve">Sleutelkruid    </w:t>
      </w:r>
      <w:r w:rsidRPr="009555FA">
        <w:rPr>
          <w:rFonts w:ascii="Arial" w:hAnsi="Arial" w:cs="Arial"/>
          <w:bCs/>
          <w:color w:val="auto"/>
          <w:sz w:val="24"/>
          <w:szCs w:val="24"/>
        </w:rPr>
        <w:t xml:space="preserve">                                                                                   </w:t>
      </w:r>
      <w:proofErr w:type="spellStart"/>
      <w:r w:rsidRPr="009555FA">
        <w:rPr>
          <w:rFonts w:ascii="Arial" w:hAnsi="Arial" w:cs="Arial"/>
          <w:bCs/>
          <w:color w:val="auto"/>
          <w:sz w:val="24"/>
          <w:szCs w:val="24"/>
        </w:rPr>
        <w:t>Oorspr</w:t>
      </w:r>
      <w:proofErr w:type="spellEnd"/>
      <w:r w:rsidRPr="009555FA">
        <w:rPr>
          <w:rFonts w:ascii="Arial" w:hAnsi="Arial" w:cs="Arial"/>
          <w:bCs/>
          <w:color w:val="auto"/>
          <w:sz w:val="24"/>
          <w:szCs w:val="24"/>
        </w:rPr>
        <w:t xml:space="preserve">. titel: </w:t>
      </w:r>
      <w:proofErr w:type="spellStart"/>
      <w:r w:rsidRPr="009555FA">
        <w:rPr>
          <w:rFonts w:ascii="Arial" w:hAnsi="Arial" w:cs="Arial"/>
          <w:bCs/>
          <w:color w:val="auto"/>
          <w:sz w:val="24"/>
          <w:szCs w:val="24"/>
        </w:rPr>
        <w:t>Raskovnik</w:t>
      </w:r>
      <w:proofErr w:type="spellEnd"/>
      <w:r w:rsidRPr="009555FA">
        <w:rPr>
          <w:rFonts w:ascii="Arial" w:hAnsi="Arial" w:cs="Arial"/>
          <w:bCs/>
          <w:color w:val="auto"/>
          <w:sz w:val="24"/>
          <w:szCs w:val="24"/>
        </w:rPr>
        <w:t>. (2008)</w:t>
      </w:r>
    </w:p>
    <w:p w14:paraId="438A134C" w14:textId="49A33D61" w:rsidR="009555FA" w:rsidRDefault="009555FA" w:rsidP="009555FA">
      <w:pPr>
        <w:pStyle w:val="Tekstzonderopmaak"/>
        <w:rPr>
          <w:rFonts w:ascii="Arial" w:hAnsi="Arial" w:cs="Arial"/>
          <w:sz w:val="24"/>
          <w:szCs w:val="24"/>
        </w:rPr>
      </w:pPr>
      <w:r>
        <w:rPr>
          <w:rFonts w:ascii="Arial" w:hAnsi="Arial" w:cs="Arial"/>
          <w:sz w:val="24"/>
          <w:szCs w:val="24"/>
        </w:rPr>
        <w:t>Vert. uit Servo-Kroatisch:</w:t>
      </w:r>
      <w:r>
        <w:rPr>
          <w:rFonts w:ascii="Arial" w:hAnsi="Arial" w:cs="Arial"/>
          <w:b/>
          <w:sz w:val="24"/>
          <w:szCs w:val="24"/>
        </w:rPr>
        <w:t xml:space="preserve"> </w:t>
      </w:r>
      <w:r>
        <w:rPr>
          <w:rFonts w:ascii="Arial" w:hAnsi="Arial" w:cs="Arial"/>
          <w:sz w:val="24"/>
          <w:szCs w:val="24"/>
        </w:rPr>
        <w:t xml:space="preserve">Reina Dokter.                                                                              Amsterdam / Antwerpen: Uitgeverij Contact. December 2009. 454 blz. </w:t>
      </w:r>
    </w:p>
    <w:p w14:paraId="4F3B79E9" w14:textId="466F371A" w:rsidR="007C4072" w:rsidRDefault="007C4072" w:rsidP="009555FA">
      <w:pPr>
        <w:pStyle w:val="Tekstzonderopmaak"/>
        <w:rPr>
          <w:rFonts w:ascii="Arial" w:hAnsi="Arial" w:cs="Arial"/>
          <w:color w:val="39373A"/>
          <w:sz w:val="24"/>
          <w:szCs w:val="24"/>
          <w:shd w:val="clear" w:color="auto" w:fill="FFFFFF"/>
        </w:rPr>
      </w:pPr>
      <w:r w:rsidRPr="007C4072">
        <w:rPr>
          <w:sz w:val="24"/>
          <w:szCs w:val="24"/>
        </w:rPr>
        <w:br/>
      </w:r>
      <w:r>
        <w:rPr>
          <w:rFonts w:ascii="Arial" w:hAnsi="Arial" w:cs="Arial"/>
        </w:rPr>
        <w:t xml:space="preserve">--- </w:t>
      </w:r>
      <w:r w:rsidRPr="007C4072">
        <w:rPr>
          <w:rFonts w:ascii="Arial" w:hAnsi="Arial" w:cs="Arial"/>
          <w:color w:val="39373A"/>
          <w:sz w:val="24"/>
          <w:szCs w:val="24"/>
          <w:shd w:val="clear" w:color="auto" w:fill="FFFFFF"/>
        </w:rPr>
        <w:t>Daisy streaming audio (19 uur, 44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D369679" w14:textId="77777777" w:rsidR="007C4072" w:rsidRDefault="007C4072" w:rsidP="009555FA">
      <w:pPr>
        <w:pStyle w:val="Tekstzonderopmaak"/>
        <w:rPr>
          <w:rFonts w:ascii="Arial" w:hAnsi="Arial" w:cs="Arial"/>
          <w:i/>
          <w:iCs/>
          <w:color w:val="39373A"/>
          <w:sz w:val="24"/>
          <w:szCs w:val="24"/>
          <w:shd w:val="clear" w:color="auto" w:fill="FFFFFF"/>
        </w:rPr>
      </w:pPr>
    </w:p>
    <w:p w14:paraId="33A1B14B" w14:textId="0D9A22D2" w:rsidR="007C4072" w:rsidRPr="007C4072" w:rsidRDefault="007C4072" w:rsidP="009555FA">
      <w:pPr>
        <w:pStyle w:val="Tekstzonderopmaak"/>
        <w:rPr>
          <w:rFonts w:ascii="Arial" w:hAnsi="Arial" w:cs="Arial"/>
          <w:i/>
          <w:iCs/>
          <w:sz w:val="24"/>
          <w:szCs w:val="24"/>
        </w:rPr>
      </w:pPr>
      <w:r w:rsidRPr="007C4072">
        <w:rPr>
          <w:rFonts w:ascii="Arial" w:hAnsi="Arial" w:cs="Arial"/>
          <w:i/>
          <w:iCs/>
          <w:color w:val="39373A"/>
          <w:sz w:val="24"/>
          <w:szCs w:val="24"/>
          <w:shd w:val="clear" w:color="auto" w:fill="FFFFFF"/>
        </w:rPr>
        <w:t>Een voor de burgeroorlog uit Joegoslavië gevluchte man heeft moeite in Nederland te aarden.</w:t>
      </w:r>
    </w:p>
    <w:p w14:paraId="23132640" w14:textId="77777777" w:rsidR="009555FA" w:rsidRDefault="009555FA" w:rsidP="009555FA">
      <w:pPr>
        <w:pStyle w:val="Tekstzonderopmaak"/>
        <w:rPr>
          <w:rFonts w:ascii="Arial" w:hAnsi="Arial" w:cs="Arial"/>
          <w:sz w:val="24"/>
          <w:szCs w:val="24"/>
        </w:rPr>
      </w:pPr>
    </w:p>
    <w:p w14:paraId="15851F2A" w14:textId="7B484A29" w:rsidR="004D24C1" w:rsidRDefault="009555FA" w:rsidP="004D24C1">
      <w:pPr>
        <w:pStyle w:val="Tekstzonderopmaak"/>
        <w:rPr>
          <w:rFonts w:ascii="Arial" w:hAnsi="Arial" w:cs="Arial"/>
          <w:color w:val="FFFFFF"/>
          <w:sz w:val="104"/>
          <w:szCs w:val="104"/>
          <w:shd w:val="clear" w:color="auto" w:fill="2B1E1C"/>
        </w:rPr>
      </w:pPr>
      <w:r>
        <w:rPr>
          <w:rFonts w:ascii="Arial" w:eastAsia="Times New Roman" w:hAnsi="Arial" w:cs="Arial"/>
          <w:color w:val="000000"/>
          <w:sz w:val="24"/>
          <w:szCs w:val="24"/>
          <w:lang w:eastAsia="nl-NL"/>
        </w:rPr>
        <w:t xml:space="preserve">- </w:t>
      </w:r>
      <w:proofErr w:type="spellStart"/>
      <w:r>
        <w:rPr>
          <w:rFonts w:ascii="Arial" w:hAnsi="Arial" w:cs="Arial"/>
          <w:sz w:val="24"/>
          <w:szCs w:val="24"/>
        </w:rPr>
        <w:t>Borislav</w:t>
      </w:r>
      <w:proofErr w:type="spellEnd"/>
      <w:r>
        <w:rPr>
          <w:rFonts w:ascii="Arial" w:hAnsi="Arial" w:cs="Arial"/>
          <w:sz w:val="24"/>
          <w:szCs w:val="24"/>
        </w:rPr>
        <w:t xml:space="preserve">, </w:t>
      </w:r>
      <w:proofErr w:type="spellStart"/>
      <w:r>
        <w:rPr>
          <w:rFonts w:ascii="Arial" w:eastAsia="Times New Roman" w:hAnsi="Arial" w:cs="Arial"/>
          <w:color w:val="000000"/>
          <w:sz w:val="24"/>
          <w:szCs w:val="24"/>
          <w:lang w:eastAsia="nl-NL"/>
        </w:rPr>
        <w:t>Čičovački</w:t>
      </w:r>
      <w:proofErr w:type="spellEnd"/>
      <w:r>
        <w:rPr>
          <w:rFonts w:ascii="Arial" w:hAnsi="Arial" w:cs="Arial"/>
          <w:sz w:val="24"/>
          <w:szCs w:val="24"/>
        </w:rPr>
        <w:t xml:space="preserve">, </w:t>
      </w:r>
      <w:r>
        <w:rPr>
          <w:rFonts w:ascii="Arial" w:hAnsi="Arial" w:cs="Arial"/>
          <w:b/>
          <w:sz w:val="24"/>
          <w:szCs w:val="24"/>
        </w:rPr>
        <w:t xml:space="preserve">Afscheid in vier </w:t>
      </w:r>
      <w:r w:rsidR="0086066C">
        <w:rPr>
          <w:rFonts w:ascii="Arial" w:hAnsi="Arial" w:cs="Arial"/>
          <w:b/>
          <w:sz w:val="24"/>
          <w:szCs w:val="24"/>
        </w:rPr>
        <w:t xml:space="preserve">taferelen                                                                </w:t>
      </w:r>
      <w:r>
        <w:rPr>
          <w:rFonts w:ascii="Arial" w:hAnsi="Arial" w:cs="Arial"/>
          <w:sz w:val="24"/>
          <w:szCs w:val="24"/>
        </w:rPr>
        <w:t>Vert. uit Servo-Kroatisch:</w:t>
      </w:r>
      <w:r>
        <w:rPr>
          <w:rFonts w:ascii="Arial" w:hAnsi="Arial" w:cs="Arial"/>
          <w:b/>
          <w:sz w:val="24"/>
          <w:szCs w:val="24"/>
        </w:rPr>
        <w:t xml:space="preserve"> </w:t>
      </w:r>
      <w:r>
        <w:rPr>
          <w:rFonts w:ascii="Arial" w:hAnsi="Arial" w:cs="Arial"/>
          <w:sz w:val="24"/>
          <w:szCs w:val="24"/>
        </w:rPr>
        <w:t>Reina Dokter.                                                                             Amsterdam / Antwerpen: Uitgeverij Contact. 2010. 111 blz</w:t>
      </w:r>
      <w:r w:rsidR="004D24C1">
        <w:rPr>
          <w:rFonts w:ascii="Arial" w:hAnsi="Arial" w:cs="Arial"/>
          <w:sz w:val="24"/>
          <w:szCs w:val="24"/>
        </w:rPr>
        <w:t>.</w:t>
      </w:r>
    </w:p>
    <w:p w14:paraId="30AF1E59" w14:textId="4D87DD79" w:rsidR="009555FA" w:rsidRPr="004D24C1" w:rsidRDefault="004D24C1" w:rsidP="004D24C1">
      <w:pPr>
        <w:pStyle w:val="Tekstzonderopmaak"/>
        <w:rPr>
          <w:rFonts w:ascii="Arial" w:hAnsi="Arial" w:cs="Arial"/>
          <w:i/>
          <w:iCs/>
          <w:color w:val="FFFFFF"/>
          <w:sz w:val="24"/>
          <w:szCs w:val="24"/>
          <w:shd w:val="clear" w:color="auto" w:fill="2B1E1C"/>
        </w:rPr>
      </w:pPr>
      <w:r>
        <w:rPr>
          <w:rFonts w:ascii="Arial" w:hAnsi="Arial" w:cs="Arial"/>
          <w:color w:val="39373A"/>
          <w:shd w:val="clear" w:color="auto" w:fill="FFFFFF"/>
        </w:rPr>
        <w:t xml:space="preserve">                                                                                                                                                    </w:t>
      </w:r>
      <w:r w:rsidRPr="004D24C1">
        <w:rPr>
          <w:rFonts w:ascii="Arial" w:hAnsi="Arial" w:cs="Arial"/>
          <w:i/>
          <w:iCs/>
          <w:color w:val="39373A"/>
          <w:sz w:val="24"/>
          <w:szCs w:val="24"/>
          <w:shd w:val="clear" w:color="auto" w:fill="FFFFFF"/>
        </w:rPr>
        <w:t>Twee kinderen, een broer en een zus, staan op de drempel van de adolescentie.</w:t>
      </w:r>
    </w:p>
    <w:p w14:paraId="492BFF8B" w14:textId="77777777" w:rsidR="009555FA" w:rsidRDefault="009555FA" w:rsidP="009555FA">
      <w:pPr>
        <w:pStyle w:val="Tekstzonderopmaak"/>
        <w:rPr>
          <w:rFonts w:ascii="Arial" w:hAnsi="Arial" w:cs="Arial"/>
          <w:sz w:val="24"/>
          <w:szCs w:val="24"/>
        </w:rPr>
      </w:pPr>
    </w:p>
    <w:p w14:paraId="37F74EB7" w14:textId="248672DD" w:rsidR="009555FA" w:rsidRDefault="009555FA" w:rsidP="009555FA">
      <w:pPr>
        <w:pStyle w:val="Tekstzonderopmaak"/>
        <w:rPr>
          <w:rFonts w:ascii="Arial" w:hAnsi="Arial" w:cs="Arial"/>
          <w:b/>
          <w:bCs/>
          <w:sz w:val="24"/>
          <w:szCs w:val="24"/>
        </w:rPr>
      </w:pPr>
      <w:r>
        <w:rPr>
          <w:rFonts w:ascii="Arial" w:hAnsi="Arial" w:cs="Arial"/>
          <w:sz w:val="24"/>
          <w:szCs w:val="24"/>
        </w:rPr>
        <w:t xml:space="preserve">- </w:t>
      </w:r>
      <w:proofErr w:type="spellStart"/>
      <w:r>
        <w:rPr>
          <w:rFonts w:ascii="Arial" w:hAnsi="Arial" w:cs="Arial"/>
          <w:sz w:val="24"/>
          <w:szCs w:val="24"/>
        </w:rPr>
        <w:t>Borislav</w:t>
      </w:r>
      <w:proofErr w:type="spellEnd"/>
      <w:r>
        <w:rPr>
          <w:rFonts w:ascii="Arial" w:hAnsi="Arial" w:cs="Arial"/>
          <w:sz w:val="24"/>
          <w:szCs w:val="24"/>
        </w:rPr>
        <w:t xml:space="preserve"> </w:t>
      </w:r>
      <w:proofErr w:type="spellStart"/>
      <w:r>
        <w:rPr>
          <w:rFonts w:ascii="Arial" w:hAnsi="Arial" w:cs="Arial"/>
          <w:sz w:val="24"/>
          <w:szCs w:val="24"/>
        </w:rPr>
        <w:t>Čičovački</w:t>
      </w:r>
      <w:proofErr w:type="spellEnd"/>
      <w:r>
        <w:rPr>
          <w:rFonts w:ascii="Arial" w:hAnsi="Arial" w:cs="Arial"/>
          <w:sz w:val="24"/>
          <w:szCs w:val="24"/>
        </w:rPr>
        <w:t xml:space="preserve">, </w:t>
      </w:r>
      <w:r>
        <w:rPr>
          <w:rFonts w:ascii="Arial" w:hAnsi="Arial" w:cs="Arial"/>
          <w:b/>
          <w:bCs/>
          <w:sz w:val="24"/>
          <w:szCs w:val="24"/>
        </w:rPr>
        <w:t>Vliegen op het hoofdeinde</w:t>
      </w:r>
    </w:p>
    <w:p w14:paraId="25938671" w14:textId="77777777" w:rsidR="009555FA" w:rsidRPr="009555FA" w:rsidRDefault="009555FA" w:rsidP="009555FA">
      <w:pPr>
        <w:pStyle w:val="Kop1"/>
        <w:spacing w:before="0"/>
        <w:ind w:right="194"/>
        <w:rPr>
          <w:rFonts w:ascii="Arial" w:hAnsi="Arial" w:cs="Arial"/>
          <w:color w:val="auto"/>
          <w:sz w:val="24"/>
          <w:szCs w:val="24"/>
        </w:rPr>
      </w:pPr>
      <w:r w:rsidRPr="009555FA">
        <w:rPr>
          <w:rFonts w:ascii="Arial" w:hAnsi="Arial" w:cs="Arial"/>
          <w:color w:val="auto"/>
          <w:sz w:val="24"/>
          <w:szCs w:val="24"/>
        </w:rPr>
        <w:t xml:space="preserve">Vert. uit Servo-Kroatisch: Reina Dokter.                                                                             </w:t>
      </w:r>
    </w:p>
    <w:p w14:paraId="27996D3A" w14:textId="77777777" w:rsidR="009555FA" w:rsidRPr="009555FA" w:rsidRDefault="009555FA" w:rsidP="009555FA">
      <w:pPr>
        <w:pStyle w:val="Kop1"/>
        <w:spacing w:before="0"/>
        <w:ind w:right="194"/>
        <w:rPr>
          <w:rFonts w:ascii="Arial" w:hAnsi="Arial" w:cs="Arial"/>
          <w:color w:val="auto"/>
          <w:sz w:val="24"/>
          <w:szCs w:val="24"/>
        </w:rPr>
      </w:pPr>
      <w:r w:rsidRPr="009555FA">
        <w:rPr>
          <w:rFonts w:ascii="Arial" w:hAnsi="Arial" w:cs="Arial"/>
          <w:color w:val="auto"/>
          <w:sz w:val="24"/>
          <w:szCs w:val="24"/>
        </w:rPr>
        <w:t>Amsterdam: Uitgeverij Atlas Contact. 2012. 470 blz.</w:t>
      </w:r>
    </w:p>
    <w:p w14:paraId="44000B2F" w14:textId="77777777" w:rsidR="009555FA" w:rsidRDefault="009555FA" w:rsidP="009555FA">
      <w:pPr>
        <w:pStyle w:val="Kop1"/>
        <w:spacing w:before="0"/>
        <w:ind w:right="194"/>
        <w:rPr>
          <w:rFonts w:ascii="Arial" w:hAnsi="Arial" w:cs="Arial"/>
          <w:b/>
          <w:bCs/>
          <w:sz w:val="24"/>
          <w:szCs w:val="24"/>
        </w:rPr>
      </w:pPr>
    </w:p>
    <w:p w14:paraId="50B9DDFE" w14:textId="4ABB699C" w:rsidR="009555FA" w:rsidRPr="009555FA" w:rsidRDefault="009555FA" w:rsidP="009555FA">
      <w:pPr>
        <w:pStyle w:val="Kop1"/>
        <w:spacing w:before="0"/>
        <w:ind w:right="194"/>
        <w:rPr>
          <w:rFonts w:ascii="Arial" w:hAnsi="Arial" w:cs="Arial"/>
          <w:bCs/>
          <w:color w:val="auto"/>
          <w:sz w:val="24"/>
          <w:szCs w:val="24"/>
        </w:rPr>
      </w:pPr>
      <w:r>
        <w:rPr>
          <w:rFonts w:ascii="Arial" w:hAnsi="Arial" w:cs="Arial"/>
          <w:bCs/>
          <w:color w:val="auto"/>
          <w:sz w:val="24"/>
          <w:szCs w:val="24"/>
        </w:rPr>
        <w:t xml:space="preserve">- </w:t>
      </w:r>
      <w:proofErr w:type="spellStart"/>
      <w:r w:rsidRPr="009555FA">
        <w:rPr>
          <w:rFonts w:ascii="Arial" w:hAnsi="Arial" w:cs="Arial"/>
          <w:color w:val="auto"/>
          <w:sz w:val="24"/>
          <w:szCs w:val="24"/>
        </w:rPr>
        <w:t>Borislav</w:t>
      </w:r>
      <w:proofErr w:type="spellEnd"/>
      <w:r>
        <w:rPr>
          <w:rFonts w:ascii="Arial" w:hAnsi="Arial" w:cs="Arial"/>
          <w:bCs/>
          <w:color w:val="auto"/>
          <w:sz w:val="24"/>
          <w:szCs w:val="24"/>
        </w:rPr>
        <w:t xml:space="preserve"> </w:t>
      </w:r>
      <w:proofErr w:type="spellStart"/>
      <w:r w:rsidRPr="009555FA">
        <w:rPr>
          <w:rFonts w:ascii="Arial" w:hAnsi="Arial" w:cs="Arial"/>
          <w:bCs/>
          <w:color w:val="auto"/>
          <w:sz w:val="24"/>
          <w:szCs w:val="24"/>
        </w:rPr>
        <w:t>Čičovački</w:t>
      </w:r>
      <w:proofErr w:type="spellEnd"/>
      <w:r w:rsidRPr="009555FA">
        <w:rPr>
          <w:rFonts w:ascii="Arial" w:hAnsi="Arial" w:cs="Arial"/>
          <w:bCs/>
          <w:color w:val="auto"/>
          <w:sz w:val="24"/>
          <w:szCs w:val="24"/>
        </w:rPr>
        <w:t xml:space="preserve">, </w:t>
      </w:r>
      <w:proofErr w:type="spellStart"/>
      <w:r w:rsidRPr="009555FA">
        <w:rPr>
          <w:rFonts w:ascii="Arial" w:hAnsi="Arial" w:cs="Arial"/>
          <w:b/>
          <w:color w:val="auto"/>
          <w:sz w:val="24"/>
          <w:szCs w:val="24"/>
        </w:rPr>
        <w:t>Uitgeworteld</w:t>
      </w:r>
      <w:proofErr w:type="spellEnd"/>
      <w:r w:rsidRPr="009555FA">
        <w:rPr>
          <w:rFonts w:ascii="Arial" w:hAnsi="Arial" w:cs="Arial"/>
          <w:b/>
          <w:color w:val="auto"/>
          <w:sz w:val="24"/>
          <w:szCs w:val="24"/>
        </w:rPr>
        <w:t xml:space="preserve">     </w:t>
      </w:r>
      <w:r>
        <w:rPr>
          <w:rFonts w:ascii="Arial" w:hAnsi="Arial" w:cs="Arial"/>
          <w:bCs/>
          <w:color w:val="auto"/>
          <w:sz w:val="24"/>
          <w:szCs w:val="24"/>
        </w:rPr>
        <w:t xml:space="preserve">                                                                                                          </w:t>
      </w:r>
      <w:r w:rsidRPr="009555FA">
        <w:rPr>
          <w:rFonts w:ascii="Arial" w:hAnsi="Arial" w:cs="Arial"/>
          <w:bCs/>
          <w:color w:val="auto"/>
          <w:sz w:val="24"/>
          <w:szCs w:val="24"/>
        </w:rPr>
        <w:t xml:space="preserve">Vert. uit Servo-Kroatisch: </w:t>
      </w:r>
      <w:hyperlink r:id="rId782" w:tooltip="Reina Dokter" w:history="1">
        <w:r w:rsidRPr="009555FA">
          <w:rPr>
            <w:rStyle w:val="Hyperlink"/>
            <w:rFonts w:ascii="Arial" w:hAnsi="Arial" w:cs="Arial"/>
            <w:bCs/>
            <w:color w:val="auto"/>
            <w:sz w:val="24"/>
            <w:szCs w:val="24"/>
            <w:u w:val="none"/>
          </w:rPr>
          <w:t>Reina Dokter</w:t>
        </w:r>
      </w:hyperlink>
      <w:r w:rsidRPr="009555FA">
        <w:rPr>
          <w:rFonts w:ascii="Arial" w:hAnsi="Arial" w:cs="Arial"/>
          <w:bCs/>
          <w:color w:val="auto"/>
          <w:sz w:val="24"/>
          <w:szCs w:val="24"/>
        </w:rPr>
        <w:t xml:space="preserve"> &amp; </w:t>
      </w:r>
      <w:hyperlink r:id="rId783" w:tooltip="Roel Schuyt" w:history="1">
        <w:r w:rsidRPr="009555FA">
          <w:rPr>
            <w:rStyle w:val="Hyperlink"/>
            <w:rFonts w:ascii="Arial" w:hAnsi="Arial" w:cs="Arial"/>
            <w:bCs/>
            <w:color w:val="auto"/>
            <w:sz w:val="24"/>
            <w:szCs w:val="24"/>
            <w:u w:val="none"/>
          </w:rPr>
          <w:t xml:space="preserve">Roel </w:t>
        </w:r>
        <w:proofErr w:type="spellStart"/>
        <w:r w:rsidRPr="009555FA">
          <w:rPr>
            <w:rStyle w:val="Hyperlink"/>
            <w:rFonts w:ascii="Arial" w:hAnsi="Arial" w:cs="Arial"/>
            <w:bCs/>
            <w:color w:val="auto"/>
            <w:sz w:val="24"/>
            <w:szCs w:val="24"/>
            <w:u w:val="none"/>
          </w:rPr>
          <w:t>Schuyt</w:t>
        </w:r>
        <w:proofErr w:type="spellEnd"/>
      </w:hyperlink>
      <w:r w:rsidRPr="009555FA">
        <w:rPr>
          <w:rFonts w:ascii="Arial" w:hAnsi="Arial" w:cs="Arial"/>
          <w:bCs/>
          <w:color w:val="auto"/>
          <w:sz w:val="24"/>
          <w:szCs w:val="24"/>
        </w:rPr>
        <w:t xml:space="preserve">.                                                                                      </w:t>
      </w:r>
    </w:p>
    <w:p w14:paraId="4B1A2B79" w14:textId="77777777" w:rsidR="003B32E7" w:rsidRDefault="009555FA" w:rsidP="009555FA">
      <w:pPr>
        <w:pStyle w:val="Tekstzonderopmaak"/>
        <w:rPr>
          <w:rFonts w:ascii="Arial" w:hAnsi="Arial" w:cs="Arial"/>
          <w:sz w:val="24"/>
          <w:szCs w:val="24"/>
        </w:rPr>
      </w:pPr>
      <w:r>
        <w:rPr>
          <w:rFonts w:ascii="Arial" w:hAnsi="Arial" w:cs="Arial"/>
          <w:sz w:val="24"/>
          <w:szCs w:val="24"/>
        </w:rPr>
        <w:t xml:space="preserve">Amsterdam: Uitgeverij Atlas Contact. Juni 2013. 1102 blz. </w:t>
      </w:r>
      <w:r w:rsidR="003B32E7">
        <w:rPr>
          <w:rFonts w:ascii="Arial" w:hAnsi="Arial" w:cs="Arial"/>
          <w:sz w:val="24"/>
          <w:szCs w:val="24"/>
        </w:rPr>
        <w:t xml:space="preserve">                                                              </w:t>
      </w:r>
    </w:p>
    <w:p w14:paraId="6B4A292E" w14:textId="77777777" w:rsidR="003B32E7" w:rsidRDefault="003B32E7" w:rsidP="009555FA">
      <w:pPr>
        <w:pStyle w:val="Tekstzonderopmaak"/>
        <w:rPr>
          <w:rFonts w:ascii="Arial" w:hAnsi="Arial" w:cs="Arial"/>
          <w:sz w:val="24"/>
          <w:szCs w:val="24"/>
        </w:rPr>
      </w:pPr>
    </w:p>
    <w:p w14:paraId="058643E6" w14:textId="46028F8F" w:rsidR="009555FA" w:rsidRDefault="003B32E7" w:rsidP="009555FA">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2013.</w:t>
      </w:r>
    </w:p>
    <w:p w14:paraId="584A4F72" w14:textId="77777777" w:rsidR="003B32E7" w:rsidRPr="003B32E7" w:rsidRDefault="003B32E7" w:rsidP="009555FA">
      <w:pPr>
        <w:pStyle w:val="Tekstzonderopmaak"/>
        <w:rPr>
          <w:rFonts w:ascii="Arial" w:hAnsi="Arial" w:cs="Arial"/>
          <w:i/>
          <w:iCs/>
          <w:color w:val="39373A"/>
          <w:sz w:val="24"/>
          <w:szCs w:val="24"/>
          <w:shd w:val="clear" w:color="auto" w:fill="FFFFFF"/>
        </w:rPr>
      </w:pPr>
    </w:p>
    <w:p w14:paraId="644A404D" w14:textId="2D8B6910" w:rsidR="003B32E7" w:rsidRPr="003B32E7" w:rsidRDefault="003B32E7" w:rsidP="009555FA">
      <w:pPr>
        <w:pStyle w:val="Tekstzonderopmaak"/>
        <w:rPr>
          <w:rFonts w:ascii="Arial" w:hAnsi="Arial" w:cs="Arial"/>
          <w:i/>
          <w:iCs/>
          <w:sz w:val="24"/>
          <w:szCs w:val="24"/>
        </w:rPr>
      </w:pPr>
      <w:r w:rsidRPr="003B32E7">
        <w:rPr>
          <w:rFonts w:ascii="Arial" w:hAnsi="Arial" w:cs="Arial"/>
          <w:i/>
          <w:iCs/>
          <w:color w:val="39373A"/>
          <w:sz w:val="24"/>
          <w:szCs w:val="24"/>
          <w:shd w:val="clear" w:color="auto" w:fill="FFFFFF"/>
        </w:rPr>
        <w:t>Vierdelige romancyclus over het leven van een Joegoslavische emigrant in Nederland.</w:t>
      </w:r>
    </w:p>
    <w:p w14:paraId="0AE7943E" w14:textId="77777777" w:rsidR="009555FA" w:rsidRDefault="009555FA" w:rsidP="009555FA">
      <w:pPr>
        <w:pStyle w:val="Tekstzonderopmaak"/>
        <w:rPr>
          <w:rFonts w:ascii="Arial" w:hAnsi="Arial" w:cs="Arial"/>
          <w:sz w:val="24"/>
          <w:szCs w:val="24"/>
        </w:rPr>
      </w:pPr>
    </w:p>
    <w:p w14:paraId="712EBF26" w14:textId="679151F2" w:rsidR="009555FA" w:rsidRDefault="009555FA" w:rsidP="009555FA">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Borislav</w:t>
      </w:r>
      <w:proofErr w:type="spellEnd"/>
      <w:r>
        <w:rPr>
          <w:rFonts w:ascii="Arial" w:hAnsi="Arial" w:cs="Arial"/>
          <w:sz w:val="24"/>
          <w:szCs w:val="24"/>
        </w:rPr>
        <w:t xml:space="preserve"> </w:t>
      </w:r>
      <w:proofErr w:type="spellStart"/>
      <w:r>
        <w:rPr>
          <w:rFonts w:ascii="Arial" w:hAnsi="Arial" w:cs="Arial"/>
          <w:sz w:val="24"/>
          <w:szCs w:val="24"/>
        </w:rPr>
        <w:t>Čičovački</w:t>
      </w:r>
      <w:proofErr w:type="spellEnd"/>
      <w:r>
        <w:rPr>
          <w:rFonts w:ascii="Arial" w:hAnsi="Arial" w:cs="Arial"/>
          <w:sz w:val="24"/>
          <w:szCs w:val="24"/>
        </w:rPr>
        <w:t xml:space="preserve">, </w:t>
      </w:r>
      <w:r>
        <w:rPr>
          <w:rFonts w:ascii="Arial" w:hAnsi="Arial" w:cs="Arial"/>
          <w:b/>
          <w:bCs/>
          <w:sz w:val="24"/>
          <w:szCs w:val="24"/>
        </w:rPr>
        <w:t>Wraakengelen</w:t>
      </w:r>
      <w:r>
        <w:br/>
      </w:r>
      <w:r>
        <w:rPr>
          <w:rFonts w:ascii="Arial" w:hAnsi="Arial" w:cs="Arial"/>
          <w:sz w:val="24"/>
          <w:szCs w:val="24"/>
          <w:shd w:val="clear" w:color="auto" w:fill="FFFFFF"/>
        </w:rPr>
        <w:t xml:space="preserve">1500 jaar oorlog op de Balkan.                                                                                                 Vert. uit het Servisch Roel </w:t>
      </w:r>
      <w:proofErr w:type="spellStart"/>
      <w:r>
        <w:rPr>
          <w:rFonts w:ascii="Arial" w:hAnsi="Arial" w:cs="Arial"/>
          <w:sz w:val="24"/>
          <w:szCs w:val="24"/>
          <w:shd w:val="clear" w:color="auto" w:fill="FFFFFF"/>
        </w:rPr>
        <w:t>Schuyt</w:t>
      </w:r>
      <w:proofErr w:type="spellEnd"/>
      <w:r>
        <w:rPr>
          <w:rFonts w:ascii="Arial" w:hAnsi="Arial" w:cs="Arial"/>
          <w:sz w:val="24"/>
          <w:szCs w:val="24"/>
          <w:shd w:val="clear" w:color="auto" w:fill="FFFFFF"/>
        </w:rPr>
        <w:t xml:space="preserve">. </w:t>
      </w:r>
    </w:p>
    <w:p w14:paraId="2B952381" w14:textId="5F25B70F" w:rsidR="009555FA" w:rsidRDefault="009555FA" w:rsidP="009555FA">
      <w:pPr>
        <w:spacing w:after="0" w:line="255" w:lineRule="atLeast"/>
        <w:textAlignment w:val="baseline"/>
        <w:rPr>
          <w:rFonts w:ascii="Arial" w:hAnsi="Arial" w:cs="Arial"/>
          <w:sz w:val="24"/>
          <w:szCs w:val="24"/>
        </w:rPr>
      </w:pPr>
      <w:r>
        <w:rPr>
          <w:rFonts w:ascii="Arial" w:hAnsi="Arial" w:cs="Arial"/>
          <w:sz w:val="24"/>
          <w:szCs w:val="24"/>
        </w:rPr>
        <w:t>Amsterdam: Uitgeverij Atlas Contact. 2013. 268 blz.</w:t>
      </w:r>
    </w:p>
    <w:p w14:paraId="44ECB661" w14:textId="481D91B6" w:rsidR="004D24C1" w:rsidRDefault="004D24C1" w:rsidP="009555FA">
      <w:pPr>
        <w:spacing w:after="0" w:line="255" w:lineRule="atLeast"/>
        <w:textAlignment w:val="baseline"/>
        <w:rPr>
          <w:rFonts w:ascii="Arial" w:hAnsi="Arial" w:cs="Arial"/>
          <w:sz w:val="24"/>
          <w:szCs w:val="24"/>
        </w:rPr>
      </w:pPr>
    </w:p>
    <w:p w14:paraId="316BD13A" w14:textId="230F4EDE" w:rsidR="004D24C1" w:rsidRPr="004D24C1" w:rsidRDefault="004D24C1" w:rsidP="009555FA">
      <w:pPr>
        <w:spacing w:after="0" w:line="255" w:lineRule="atLeast"/>
        <w:textAlignment w:val="baseline"/>
        <w:rPr>
          <w:rFonts w:ascii="Arial" w:hAnsi="Arial" w:cs="Arial"/>
          <w:i/>
          <w:iCs/>
          <w:sz w:val="24"/>
          <w:szCs w:val="24"/>
        </w:rPr>
      </w:pPr>
      <w:r w:rsidRPr="004D24C1">
        <w:rPr>
          <w:rFonts w:ascii="Arial" w:hAnsi="Arial" w:cs="Arial"/>
          <w:i/>
          <w:iCs/>
          <w:color w:val="39373A"/>
          <w:sz w:val="24"/>
          <w:szCs w:val="24"/>
          <w:shd w:val="clear" w:color="auto" w:fill="FFFFFF"/>
        </w:rPr>
        <w:t xml:space="preserve">Fictieve versie van het proces van het Joegoslavië-tribunaal tegen de Servische generaal </w:t>
      </w:r>
      <w:proofErr w:type="spellStart"/>
      <w:r w:rsidRPr="004D24C1">
        <w:rPr>
          <w:rFonts w:ascii="Arial" w:hAnsi="Arial" w:cs="Arial"/>
          <w:i/>
          <w:iCs/>
          <w:color w:val="39373A"/>
          <w:sz w:val="24"/>
          <w:szCs w:val="24"/>
          <w:shd w:val="clear" w:color="auto" w:fill="FFFFFF"/>
        </w:rPr>
        <w:t>Mladic</w:t>
      </w:r>
      <w:proofErr w:type="spellEnd"/>
      <w:r w:rsidRPr="004D24C1">
        <w:rPr>
          <w:rFonts w:ascii="Arial" w:hAnsi="Arial" w:cs="Arial"/>
          <w:i/>
          <w:iCs/>
          <w:color w:val="39373A"/>
          <w:sz w:val="24"/>
          <w:szCs w:val="24"/>
          <w:shd w:val="clear" w:color="auto" w:fill="FFFFFF"/>
        </w:rPr>
        <w:t>, waarbij talrijke getuigen uit heden en verleden worden gehoord.</w:t>
      </w:r>
    </w:p>
    <w:p w14:paraId="339EC81D" w14:textId="77777777" w:rsidR="001B7316" w:rsidRPr="001B7316" w:rsidRDefault="001B7316" w:rsidP="001B7316">
      <w:pPr>
        <w:pStyle w:val="Kop3"/>
        <w:shd w:val="clear" w:color="auto" w:fill="FFFFFF"/>
        <w:spacing w:before="0" w:beforeAutospacing="0" w:after="0" w:afterAutospacing="0"/>
        <w:rPr>
          <w:rStyle w:val="creator"/>
          <w:rFonts w:ascii="Arial" w:hAnsi="Arial" w:cs="Arial"/>
          <w:b w:val="0"/>
          <w:bCs w:val="0"/>
          <w:sz w:val="24"/>
          <w:szCs w:val="24"/>
        </w:rPr>
      </w:pPr>
    </w:p>
    <w:p w14:paraId="1025681B" w14:textId="5C8A718C" w:rsidR="0080501D" w:rsidRPr="0080501D" w:rsidRDefault="001B7316" w:rsidP="0080501D">
      <w:pPr>
        <w:pStyle w:val="Kop3"/>
        <w:shd w:val="clear" w:color="auto" w:fill="FFFFFF"/>
        <w:spacing w:before="0" w:beforeAutospacing="0" w:after="0" w:afterAutospacing="0"/>
        <w:rPr>
          <w:rFonts w:ascii="Arial" w:hAnsi="Arial" w:cs="Arial"/>
          <w:b w:val="0"/>
          <w:bCs w:val="0"/>
          <w:sz w:val="24"/>
          <w:szCs w:val="24"/>
        </w:rPr>
      </w:pPr>
      <w:r w:rsidRPr="001B7316">
        <w:rPr>
          <w:rStyle w:val="creator"/>
          <w:rFonts w:ascii="Arial" w:hAnsi="Arial" w:cs="Arial"/>
          <w:b w:val="0"/>
          <w:bCs w:val="0"/>
          <w:sz w:val="24"/>
          <w:szCs w:val="24"/>
        </w:rPr>
        <w:t xml:space="preserve">- </w:t>
      </w:r>
      <w:proofErr w:type="spellStart"/>
      <w:r w:rsidRPr="001B7316">
        <w:rPr>
          <w:rStyle w:val="creator"/>
          <w:rFonts w:ascii="Arial" w:hAnsi="Arial" w:cs="Arial"/>
          <w:b w:val="0"/>
          <w:bCs w:val="0"/>
          <w:sz w:val="24"/>
          <w:szCs w:val="24"/>
        </w:rPr>
        <w:t>Borislav</w:t>
      </w:r>
      <w:proofErr w:type="spellEnd"/>
      <w:r w:rsidRPr="001B7316">
        <w:rPr>
          <w:rStyle w:val="creator"/>
          <w:rFonts w:ascii="Arial" w:hAnsi="Arial" w:cs="Arial"/>
          <w:b w:val="0"/>
          <w:bCs w:val="0"/>
          <w:sz w:val="24"/>
          <w:szCs w:val="24"/>
        </w:rPr>
        <w:t xml:space="preserve"> </w:t>
      </w:r>
      <w:proofErr w:type="spellStart"/>
      <w:r w:rsidRPr="001B7316">
        <w:rPr>
          <w:rStyle w:val="creator"/>
          <w:rFonts w:ascii="Arial" w:hAnsi="Arial" w:cs="Arial"/>
          <w:b w:val="0"/>
          <w:bCs w:val="0"/>
          <w:sz w:val="24"/>
          <w:szCs w:val="24"/>
        </w:rPr>
        <w:t>Čičovački</w:t>
      </w:r>
      <w:proofErr w:type="spellEnd"/>
      <w:r w:rsidRPr="001B7316">
        <w:rPr>
          <w:rStyle w:val="creator"/>
          <w:rFonts w:ascii="Arial" w:hAnsi="Arial" w:cs="Arial"/>
          <w:b w:val="0"/>
          <w:bCs w:val="0"/>
          <w:sz w:val="24"/>
          <w:szCs w:val="24"/>
        </w:rPr>
        <w:t xml:space="preserve">, </w:t>
      </w:r>
      <w:hyperlink r:id="rId784" w:history="1">
        <w:r w:rsidRPr="001B7316">
          <w:rPr>
            <w:rStyle w:val="Hyperlink"/>
            <w:rFonts w:ascii="Arial" w:hAnsi="Arial" w:cs="Arial"/>
            <w:color w:val="auto"/>
            <w:sz w:val="24"/>
            <w:szCs w:val="24"/>
            <w:u w:val="none"/>
          </w:rPr>
          <w:t>Het huis op de hanenpoot</w:t>
        </w:r>
      </w:hyperlink>
      <w:r w:rsidR="0080501D">
        <w:rPr>
          <w:rFonts w:ascii="Arial" w:hAnsi="Arial" w:cs="Arial"/>
          <w:sz w:val="24"/>
          <w:szCs w:val="24"/>
        </w:rPr>
        <w:t xml:space="preserve">                                                                           </w:t>
      </w:r>
      <w:r w:rsidR="0080501D" w:rsidRPr="0080501D">
        <w:rPr>
          <w:rFonts w:ascii="Arial" w:hAnsi="Arial" w:cs="Arial"/>
          <w:b w:val="0"/>
          <w:bCs w:val="0"/>
          <w:sz w:val="24"/>
          <w:szCs w:val="24"/>
        </w:rPr>
        <w:t>R</w:t>
      </w:r>
      <w:r w:rsidRPr="0080501D">
        <w:rPr>
          <w:rFonts w:ascii="Arial" w:hAnsi="Arial" w:cs="Arial"/>
          <w:b w:val="0"/>
          <w:bCs w:val="0"/>
          <w:sz w:val="24"/>
          <w:szCs w:val="24"/>
        </w:rPr>
        <w:t>oman</w:t>
      </w:r>
      <w:r w:rsidR="0080501D" w:rsidRPr="0080501D">
        <w:rPr>
          <w:rFonts w:ascii="Arial" w:hAnsi="Arial" w:cs="Arial"/>
          <w:b w:val="0"/>
          <w:bCs w:val="0"/>
        </w:rPr>
        <w:t xml:space="preserve">.   </w:t>
      </w:r>
      <w:r w:rsidR="0080501D" w:rsidRPr="0080501D">
        <w:rPr>
          <w:rFonts w:ascii="Arial" w:hAnsi="Arial" w:cs="Arial"/>
          <w:b w:val="0"/>
          <w:bCs w:val="0"/>
          <w:color w:val="39373A"/>
          <w:sz w:val="24"/>
          <w:szCs w:val="24"/>
        </w:rPr>
        <w:br/>
      </w:r>
      <w:proofErr w:type="spellStart"/>
      <w:r w:rsidR="0080501D" w:rsidRPr="0080501D">
        <w:rPr>
          <w:rFonts w:ascii="Arial" w:hAnsi="Arial" w:cs="Arial"/>
          <w:b w:val="0"/>
          <w:bCs w:val="0"/>
          <w:color w:val="39373A"/>
          <w:sz w:val="24"/>
          <w:szCs w:val="24"/>
        </w:rPr>
        <w:t>Oorspr</w:t>
      </w:r>
      <w:proofErr w:type="spellEnd"/>
      <w:r w:rsidR="0080501D" w:rsidRPr="0080501D">
        <w:rPr>
          <w:rFonts w:ascii="Arial" w:hAnsi="Arial" w:cs="Arial"/>
          <w:b w:val="0"/>
          <w:bCs w:val="0"/>
          <w:color w:val="39373A"/>
          <w:sz w:val="24"/>
          <w:szCs w:val="24"/>
        </w:rPr>
        <w:t xml:space="preserve">. titel: </w:t>
      </w:r>
      <w:proofErr w:type="spellStart"/>
      <w:r w:rsidR="0080501D" w:rsidRPr="0080501D">
        <w:rPr>
          <w:rFonts w:ascii="Arial" w:hAnsi="Arial" w:cs="Arial"/>
          <w:b w:val="0"/>
          <w:bCs w:val="0"/>
          <w:color w:val="39373A"/>
          <w:sz w:val="24"/>
          <w:szCs w:val="24"/>
        </w:rPr>
        <w:t>Kuća</w:t>
      </w:r>
      <w:proofErr w:type="spellEnd"/>
      <w:r w:rsidR="0080501D" w:rsidRPr="0080501D">
        <w:rPr>
          <w:rFonts w:ascii="Arial" w:hAnsi="Arial" w:cs="Arial"/>
          <w:b w:val="0"/>
          <w:bCs w:val="0"/>
          <w:color w:val="39373A"/>
          <w:sz w:val="24"/>
          <w:szCs w:val="24"/>
        </w:rPr>
        <w:t xml:space="preserve"> na </w:t>
      </w:r>
      <w:proofErr w:type="spellStart"/>
      <w:r w:rsidR="0080501D" w:rsidRPr="0080501D">
        <w:rPr>
          <w:rFonts w:ascii="Arial" w:hAnsi="Arial" w:cs="Arial"/>
          <w:b w:val="0"/>
          <w:bCs w:val="0"/>
          <w:color w:val="39373A"/>
          <w:sz w:val="24"/>
          <w:szCs w:val="24"/>
        </w:rPr>
        <w:t>petlovoj</w:t>
      </w:r>
      <w:proofErr w:type="spellEnd"/>
      <w:r w:rsidR="0080501D" w:rsidRPr="0080501D">
        <w:rPr>
          <w:rFonts w:ascii="Arial" w:hAnsi="Arial" w:cs="Arial"/>
          <w:b w:val="0"/>
          <w:bCs w:val="0"/>
          <w:color w:val="39373A"/>
          <w:sz w:val="24"/>
          <w:szCs w:val="24"/>
        </w:rPr>
        <w:t xml:space="preserve"> </w:t>
      </w:r>
      <w:proofErr w:type="spellStart"/>
      <w:r w:rsidR="0080501D" w:rsidRPr="0080501D">
        <w:rPr>
          <w:rFonts w:ascii="Arial" w:hAnsi="Arial" w:cs="Arial"/>
          <w:b w:val="0"/>
          <w:bCs w:val="0"/>
          <w:color w:val="39373A"/>
          <w:sz w:val="24"/>
          <w:szCs w:val="24"/>
        </w:rPr>
        <w:t>nozi</w:t>
      </w:r>
      <w:proofErr w:type="spellEnd"/>
      <w:r w:rsidR="0080501D" w:rsidRPr="0080501D">
        <w:rPr>
          <w:rFonts w:ascii="Arial" w:hAnsi="Arial" w:cs="Arial"/>
          <w:b w:val="0"/>
          <w:bCs w:val="0"/>
          <w:color w:val="39373A"/>
          <w:sz w:val="24"/>
          <w:szCs w:val="24"/>
        </w:rPr>
        <w:t>. (2017)</w:t>
      </w:r>
      <w:r w:rsidR="0080501D">
        <w:rPr>
          <w:rFonts w:ascii="Arial" w:hAnsi="Arial" w:cs="Arial"/>
          <w:b w:val="0"/>
          <w:bCs w:val="0"/>
          <w:color w:val="39373A"/>
          <w:sz w:val="24"/>
          <w:szCs w:val="24"/>
        </w:rPr>
        <w:t xml:space="preserve">                                                                                              </w:t>
      </w:r>
      <w:r w:rsidR="0080501D" w:rsidRPr="0080501D">
        <w:rPr>
          <w:rFonts w:ascii="Arial" w:hAnsi="Arial" w:cs="Arial"/>
          <w:b w:val="0"/>
          <w:bCs w:val="0"/>
          <w:color w:val="39373A"/>
          <w:sz w:val="24"/>
          <w:szCs w:val="24"/>
        </w:rPr>
        <w:t>Vert. uit het Servo-Kroatisch door Reina Dokter.</w:t>
      </w:r>
    </w:p>
    <w:p w14:paraId="21145B89" w14:textId="2A32FCD7" w:rsidR="001B7316" w:rsidRPr="001B7316" w:rsidRDefault="0080501D" w:rsidP="0080501D">
      <w:pPr>
        <w:pStyle w:val="additional"/>
        <w:shd w:val="clear" w:color="auto" w:fill="FFFFFF"/>
        <w:spacing w:before="0" w:beforeAutospacing="0" w:after="0" w:afterAutospacing="0"/>
        <w:rPr>
          <w:rFonts w:ascii="Arial" w:hAnsi="Arial" w:cs="Arial"/>
        </w:rPr>
      </w:pPr>
      <w:r>
        <w:rPr>
          <w:rFonts w:ascii="Arial" w:hAnsi="Arial" w:cs="Arial"/>
        </w:rPr>
        <w:t xml:space="preserve">Amsterdam: </w:t>
      </w:r>
      <w:r w:rsidRPr="0080501D">
        <w:rPr>
          <w:rFonts w:ascii="Arial" w:hAnsi="Arial" w:cs="Arial"/>
        </w:rPr>
        <w:t>Uitgeverij Atlas Contact</w:t>
      </w:r>
      <w:r>
        <w:rPr>
          <w:rFonts w:ascii="Arial" w:hAnsi="Arial" w:cs="Arial"/>
        </w:rPr>
        <w:t xml:space="preserve">. 2017. 331 blz. </w:t>
      </w:r>
    </w:p>
    <w:p w14:paraId="6EE1B839" w14:textId="6A69DDDD" w:rsidR="001B7316" w:rsidRPr="0080501D" w:rsidRDefault="0080501D" w:rsidP="0080501D">
      <w:pPr>
        <w:shd w:val="clear" w:color="auto" w:fill="FFFFFF"/>
        <w:spacing w:before="90" w:after="90" w:line="240" w:lineRule="auto"/>
        <w:rPr>
          <w:rFonts w:ascii="Arial" w:eastAsia="Times New Roman" w:hAnsi="Arial" w:cs="Arial"/>
          <w:i/>
          <w:iCs/>
          <w:color w:val="39373A"/>
          <w:sz w:val="24"/>
          <w:szCs w:val="24"/>
          <w:lang w:eastAsia="nl-NL"/>
        </w:rPr>
      </w:pPr>
      <w:r w:rsidRPr="0080501D">
        <w:rPr>
          <w:rFonts w:ascii="Arial" w:eastAsia="Times New Roman" w:hAnsi="Arial" w:cs="Arial"/>
          <w:i/>
          <w:iCs/>
          <w:color w:val="39373A"/>
          <w:sz w:val="24"/>
          <w:szCs w:val="24"/>
          <w:lang w:eastAsia="nl-NL"/>
        </w:rPr>
        <w:t xml:space="preserve">Bevat </w:t>
      </w:r>
      <w:r w:rsidR="003B32E7">
        <w:rPr>
          <w:rFonts w:ascii="Arial" w:eastAsia="Times New Roman" w:hAnsi="Arial" w:cs="Arial"/>
          <w:i/>
          <w:iCs/>
          <w:color w:val="39373A"/>
          <w:sz w:val="24"/>
          <w:szCs w:val="24"/>
          <w:lang w:eastAsia="nl-NL"/>
        </w:rPr>
        <w:t xml:space="preserve">drie </w:t>
      </w:r>
      <w:r w:rsidRPr="0080501D">
        <w:rPr>
          <w:rFonts w:ascii="Arial" w:eastAsia="Times New Roman" w:hAnsi="Arial" w:cs="Arial"/>
          <w:i/>
          <w:iCs/>
          <w:color w:val="39373A"/>
          <w:sz w:val="24"/>
          <w:szCs w:val="24"/>
          <w:lang w:eastAsia="nl-NL"/>
        </w:rPr>
        <w:t xml:space="preserve">korte romans: </w:t>
      </w:r>
      <w:r w:rsidRPr="004D24C1">
        <w:rPr>
          <w:rFonts w:ascii="Arial" w:eastAsia="Times New Roman" w:hAnsi="Arial" w:cs="Arial"/>
          <w:color w:val="39373A"/>
          <w:sz w:val="24"/>
          <w:szCs w:val="24"/>
          <w:lang w:eastAsia="nl-NL"/>
        </w:rPr>
        <w:t xml:space="preserve">In </w:t>
      </w:r>
      <w:proofErr w:type="spellStart"/>
      <w:r w:rsidRPr="004D24C1">
        <w:rPr>
          <w:rFonts w:ascii="Arial" w:eastAsia="Times New Roman" w:hAnsi="Arial" w:cs="Arial"/>
          <w:color w:val="39373A"/>
          <w:sz w:val="24"/>
          <w:szCs w:val="24"/>
          <w:lang w:eastAsia="nl-NL"/>
        </w:rPr>
        <w:t>modo</w:t>
      </w:r>
      <w:proofErr w:type="spellEnd"/>
      <w:r w:rsidRPr="004D24C1">
        <w:rPr>
          <w:rFonts w:ascii="Arial" w:eastAsia="Times New Roman" w:hAnsi="Arial" w:cs="Arial"/>
          <w:color w:val="39373A"/>
          <w:sz w:val="24"/>
          <w:szCs w:val="24"/>
          <w:lang w:eastAsia="nl-NL"/>
        </w:rPr>
        <w:t xml:space="preserve"> </w:t>
      </w:r>
      <w:proofErr w:type="spellStart"/>
      <w:r w:rsidRPr="004D24C1">
        <w:rPr>
          <w:rFonts w:ascii="Arial" w:eastAsia="Times New Roman" w:hAnsi="Arial" w:cs="Arial"/>
          <w:color w:val="39373A"/>
          <w:sz w:val="24"/>
          <w:szCs w:val="24"/>
          <w:lang w:eastAsia="nl-NL"/>
        </w:rPr>
        <w:t>antico</w:t>
      </w:r>
      <w:proofErr w:type="spellEnd"/>
      <w:r w:rsidRPr="004D24C1">
        <w:rPr>
          <w:rFonts w:ascii="Arial" w:eastAsia="Times New Roman" w:hAnsi="Arial" w:cs="Arial"/>
          <w:color w:val="39373A"/>
          <w:sz w:val="24"/>
          <w:szCs w:val="24"/>
          <w:lang w:eastAsia="nl-NL"/>
        </w:rPr>
        <w:t xml:space="preserve"> </w:t>
      </w:r>
      <w:r w:rsidRPr="0080501D">
        <w:rPr>
          <w:rFonts w:ascii="Arial" w:eastAsia="Times New Roman" w:hAnsi="Arial" w:cs="Arial"/>
          <w:i/>
          <w:iCs/>
          <w:color w:val="39373A"/>
          <w:sz w:val="24"/>
          <w:szCs w:val="24"/>
          <w:lang w:eastAsia="nl-NL"/>
        </w:rPr>
        <w:t xml:space="preserve">; </w:t>
      </w:r>
      <w:r w:rsidRPr="004D24C1">
        <w:rPr>
          <w:rFonts w:ascii="Arial" w:eastAsia="Times New Roman" w:hAnsi="Arial" w:cs="Arial"/>
          <w:color w:val="39373A"/>
          <w:sz w:val="24"/>
          <w:szCs w:val="24"/>
          <w:lang w:eastAsia="nl-NL"/>
        </w:rPr>
        <w:t>Tenietgedane zaken</w:t>
      </w:r>
      <w:r w:rsidRPr="0080501D">
        <w:rPr>
          <w:rFonts w:ascii="Arial" w:eastAsia="Times New Roman" w:hAnsi="Arial" w:cs="Arial"/>
          <w:i/>
          <w:iCs/>
          <w:color w:val="39373A"/>
          <w:sz w:val="24"/>
          <w:szCs w:val="24"/>
          <w:lang w:eastAsia="nl-NL"/>
        </w:rPr>
        <w:t xml:space="preserve"> ; </w:t>
      </w:r>
      <w:r w:rsidRPr="004D24C1">
        <w:rPr>
          <w:rFonts w:ascii="Arial" w:eastAsia="Times New Roman" w:hAnsi="Arial" w:cs="Arial"/>
          <w:color w:val="39373A"/>
          <w:sz w:val="24"/>
          <w:szCs w:val="24"/>
          <w:lang w:eastAsia="nl-NL"/>
        </w:rPr>
        <w:t xml:space="preserve">Het huis op de </w:t>
      </w:r>
      <w:proofErr w:type="spellStart"/>
      <w:r w:rsidRPr="004D24C1">
        <w:rPr>
          <w:rFonts w:ascii="Arial" w:eastAsia="Times New Roman" w:hAnsi="Arial" w:cs="Arial"/>
          <w:color w:val="39373A"/>
          <w:sz w:val="24"/>
          <w:szCs w:val="24"/>
          <w:lang w:eastAsia="nl-NL"/>
        </w:rPr>
        <w:t>hanepoot</w:t>
      </w:r>
      <w:proofErr w:type="spellEnd"/>
      <w:r w:rsidR="003B32E7" w:rsidRPr="004D24C1">
        <w:rPr>
          <w:rFonts w:ascii="Arial" w:eastAsia="Times New Roman" w:hAnsi="Arial" w:cs="Arial"/>
          <w:color w:val="39373A"/>
          <w:sz w:val="24"/>
          <w:szCs w:val="24"/>
          <w:lang w:eastAsia="nl-NL"/>
        </w:rPr>
        <w:t>.</w:t>
      </w:r>
      <w:r w:rsidRPr="004D24C1">
        <w:rPr>
          <w:rFonts w:ascii="Arial" w:eastAsia="Times New Roman" w:hAnsi="Arial" w:cs="Arial"/>
          <w:color w:val="39373A"/>
          <w:sz w:val="24"/>
          <w:szCs w:val="24"/>
          <w:lang w:eastAsia="nl-NL"/>
        </w:rPr>
        <w:t xml:space="preserve">                                                                                                                                    </w:t>
      </w:r>
      <w:r w:rsidR="001B7316" w:rsidRPr="0080501D">
        <w:rPr>
          <w:rFonts w:ascii="Arial" w:hAnsi="Arial" w:cs="Arial"/>
          <w:i/>
          <w:iCs/>
          <w:color w:val="39373A"/>
          <w:sz w:val="24"/>
          <w:szCs w:val="24"/>
        </w:rPr>
        <w:lastRenderedPageBreak/>
        <w:t>Een drieluik over een chaotische zoektocht naar het verband tussen heden en verleden, liefde en verlies, familie en migratie.</w:t>
      </w:r>
    </w:p>
    <w:p w14:paraId="17CB2CDB" w14:textId="223CA81F" w:rsidR="0043728D" w:rsidRPr="002C6BE3" w:rsidRDefault="002C6BE3" w:rsidP="0043728D">
      <w:pPr>
        <w:pStyle w:val="Normaalweb"/>
        <w:shd w:val="clear" w:color="auto" w:fill="FFFFFF"/>
        <w:spacing w:before="120" w:after="120"/>
        <w:rPr>
          <w:rFonts w:ascii="Arial" w:hAnsi="Arial" w:cs="Arial"/>
          <w:i/>
          <w:iCs/>
          <w:color w:val="202122"/>
          <w:u w:val="single"/>
        </w:rPr>
      </w:pPr>
      <w:proofErr w:type="spellStart"/>
      <w:r>
        <w:rPr>
          <w:rFonts w:ascii="Arial" w:hAnsi="Arial" w:cs="Arial"/>
          <w:b/>
          <w:bCs/>
          <w:i/>
          <w:iCs/>
          <w:color w:val="202122"/>
          <w:u w:val="single"/>
        </w:rPr>
        <w:t>Stipo</w:t>
      </w:r>
      <w:proofErr w:type="spellEnd"/>
      <w:r w:rsidR="009B36A1">
        <w:rPr>
          <w:rFonts w:ascii="Arial" w:hAnsi="Arial" w:cs="Arial"/>
          <w:b/>
          <w:bCs/>
          <w:i/>
          <w:iCs/>
          <w:color w:val="202122"/>
          <w:u w:val="single"/>
        </w:rPr>
        <w:t xml:space="preserve"> </w:t>
      </w:r>
      <w:proofErr w:type="spellStart"/>
      <w:r w:rsidR="009B36A1" w:rsidRPr="009B36A1">
        <w:rPr>
          <w:rFonts w:ascii="Arial" w:hAnsi="Arial" w:cs="Arial"/>
          <w:b/>
          <w:bCs/>
          <w:i/>
          <w:iCs/>
          <w:color w:val="202122"/>
          <w:u w:val="single"/>
        </w:rPr>
        <w:t>Jeleč</w:t>
      </w:r>
      <w:proofErr w:type="spellEnd"/>
      <w:r w:rsidRPr="009B36A1">
        <w:rPr>
          <w:rFonts w:ascii="Arial" w:hAnsi="Arial" w:cs="Arial"/>
          <w:b/>
          <w:bCs/>
          <w:i/>
          <w:iCs/>
          <w:color w:val="202122"/>
          <w:u w:val="single"/>
        </w:rPr>
        <w:t xml:space="preserve"> </w:t>
      </w:r>
      <w:r w:rsidR="009B36A1">
        <w:rPr>
          <w:rFonts w:ascii="Arial" w:hAnsi="Arial" w:cs="Arial"/>
          <w:b/>
          <w:bCs/>
          <w:i/>
          <w:iCs/>
          <w:color w:val="202122"/>
          <w:u w:val="single"/>
        </w:rPr>
        <w:t xml:space="preserve">                                                                                                                       </w:t>
      </w:r>
      <w:r w:rsidR="0043728D" w:rsidRPr="0019209D">
        <w:rPr>
          <w:rFonts w:ascii="Arial" w:hAnsi="Arial" w:cs="Arial"/>
          <w:i/>
          <w:iCs/>
        </w:rPr>
        <w:t>(</w:t>
      </w:r>
      <w:hyperlink r:id="rId785" w:tooltip="Doboj" w:history="1">
        <w:r w:rsidR="0043728D" w:rsidRPr="0019209D">
          <w:rPr>
            <w:rStyle w:val="Hyperlink"/>
            <w:rFonts w:ascii="Arial" w:hAnsi="Arial" w:cs="Arial"/>
            <w:i/>
            <w:iCs/>
            <w:color w:val="auto"/>
            <w:u w:val="none"/>
          </w:rPr>
          <w:t>Doboj</w:t>
        </w:r>
      </w:hyperlink>
      <w:r w:rsidR="0043728D" w:rsidRPr="0019209D">
        <w:rPr>
          <w:rFonts w:ascii="Arial" w:hAnsi="Arial" w:cs="Arial"/>
          <w:i/>
          <w:iCs/>
        </w:rPr>
        <w:t>, </w:t>
      </w:r>
      <w:hyperlink r:id="rId786" w:tooltip="1976" w:history="1">
        <w:r w:rsidR="0043728D" w:rsidRPr="0019209D">
          <w:rPr>
            <w:rStyle w:val="Hyperlink"/>
            <w:rFonts w:ascii="Arial" w:hAnsi="Arial" w:cs="Arial"/>
            <w:i/>
            <w:iCs/>
            <w:color w:val="auto"/>
            <w:u w:val="none"/>
          </w:rPr>
          <w:t>1976</w:t>
        </w:r>
      </w:hyperlink>
      <w:r w:rsidR="0043728D">
        <w:rPr>
          <w:rFonts w:ascii="Arial" w:hAnsi="Arial" w:cs="Arial"/>
          <w:i/>
          <w:iCs/>
        </w:rPr>
        <w:t>; in 1992 vluchtte hij naar Nederland</w:t>
      </w:r>
      <w:r w:rsidR="0043728D" w:rsidRPr="0019209D">
        <w:rPr>
          <w:rFonts w:ascii="Arial" w:hAnsi="Arial" w:cs="Arial"/>
          <w:i/>
          <w:iCs/>
        </w:rPr>
        <w:t xml:space="preserve">) </w:t>
      </w:r>
    </w:p>
    <w:p w14:paraId="68849377" w14:textId="36843666" w:rsidR="0043728D" w:rsidRDefault="0043728D" w:rsidP="0043728D">
      <w:pPr>
        <w:pStyle w:val="Normaalweb"/>
        <w:shd w:val="clear" w:color="auto" w:fill="FFFFFF"/>
        <w:spacing w:before="120" w:after="120"/>
        <w:rPr>
          <w:rFonts w:ascii="Arial" w:hAnsi="Arial" w:cs="Arial"/>
          <w:color w:val="202122"/>
        </w:rPr>
      </w:pPr>
      <w:r>
        <w:rPr>
          <w:rFonts w:ascii="Arial" w:hAnsi="Arial" w:cs="Arial"/>
          <w:color w:val="202122"/>
        </w:rPr>
        <w:t xml:space="preserve">- </w:t>
      </w:r>
      <w:proofErr w:type="spellStart"/>
      <w:r w:rsidRPr="0019209D">
        <w:rPr>
          <w:rFonts w:ascii="Arial" w:hAnsi="Arial" w:cs="Arial"/>
          <w:color w:val="202122"/>
        </w:rPr>
        <w:t>Stipo</w:t>
      </w:r>
      <w:proofErr w:type="spellEnd"/>
      <w:r w:rsidRPr="0019209D">
        <w:rPr>
          <w:rFonts w:ascii="Arial" w:hAnsi="Arial" w:cs="Arial"/>
          <w:color w:val="202122"/>
        </w:rPr>
        <w:t xml:space="preserve"> </w:t>
      </w:r>
      <w:proofErr w:type="spellStart"/>
      <w:r w:rsidRPr="0019209D">
        <w:rPr>
          <w:rFonts w:ascii="Arial" w:hAnsi="Arial" w:cs="Arial"/>
          <w:color w:val="202122"/>
        </w:rPr>
        <w:t>Jeleč</w:t>
      </w:r>
      <w:proofErr w:type="spellEnd"/>
      <w:r w:rsidR="00E031C6">
        <w:rPr>
          <w:rFonts w:ascii="Arial" w:hAnsi="Arial" w:cs="Arial"/>
          <w:color w:val="202122"/>
        </w:rPr>
        <w:t>,</w:t>
      </w:r>
      <w:r w:rsidRPr="0019209D">
        <w:rPr>
          <w:rFonts w:ascii="Arial" w:hAnsi="Arial" w:cs="Arial"/>
          <w:color w:val="202122"/>
        </w:rPr>
        <w:t> </w:t>
      </w:r>
      <w:r w:rsidRPr="00E031C6">
        <w:rPr>
          <w:rFonts w:ascii="Arial" w:hAnsi="Arial" w:cs="Arial"/>
          <w:b/>
          <w:bCs/>
          <w:color w:val="202122"/>
        </w:rPr>
        <w:t xml:space="preserve">Als jij kon kruipen in mijn </w:t>
      </w:r>
      <w:r w:rsidR="00E031C6" w:rsidRPr="00E031C6">
        <w:rPr>
          <w:rFonts w:ascii="Arial" w:hAnsi="Arial" w:cs="Arial"/>
          <w:b/>
          <w:bCs/>
          <w:color w:val="202122"/>
        </w:rPr>
        <w:t xml:space="preserve">huid                                                                        </w:t>
      </w:r>
      <w:r w:rsidR="00E031C6" w:rsidRPr="00E031C6">
        <w:rPr>
          <w:rFonts w:ascii="Arial" w:hAnsi="Arial" w:cs="Arial"/>
          <w:color w:val="202122"/>
        </w:rPr>
        <w:t>R</w:t>
      </w:r>
      <w:r w:rsidRPr="00E031C6">
        <w:rPr>
          <w:rFonts w:ascii="Arial" w:hAnsi="Arial" w:cs="Arial"/>
          <w:color w:val="202122"/>
        </w:rPr>
        <w:t>oman</w:t>
      </w:r>
      <w:r w:rsidR="00E031C6">
        <w:rPr>
          <w:rFonts w:ascii="Arial" w:hAnsi="Arial" w:cs="Arial"/>
          <w:color w:val="202122"/>
        </w:rPr>
        <w:t xml:space="preserve">.                                                                                                                         Amsterdam: </w:t>
      </w:r>
      <w:hyperlink r:id="rId787" w:tooltip="Vassallucci" w:history="1">
        <w:proofErr w:type="spellStart"/>
        <w:r w:rsidR="00E031C6" w:rsidRPr="00E031C6">
          <w:rPr>
            <w:rStyle w:val="Hyperlink"/>
            <w:rFonts w:ascii="Arial" w:hAnsi="Arial" w:cs="Arial"/>
            <w:color w:val="auto"/>
            <w:u w:val="none"/>
          </w:rPr>
          <w:t>Vassallucci</w:t>
        </w:r>
        <w:proofErr w:type="spellEnd"/>
      </w:hyperlink>
      <w:r w:rsidR="00564930">
        <w:rPr>
          <w:rFonts w:ascii="Arial" w:hAnsi="Arial" w:cs="Arial"/>
        </w:rPr>
        <w:t>.</w:t>
      </w:r>
      <w:r w:rsidR="00E031C6" w:rsidRPr="00E031C6">
        <w:rPr>
          <w:rFonts w:ascii="Arial" w:hAnsi="Arial" w:cs="Arial"/>
        </w:rPr>
        <w:t xml:space="preserve"> </w:t>
      </w:r>
      <w:r w:rsidR="00E031C6" w:rsidRPr="00E031C6">
        <w:rPr>
          <w:rFonts w:ascii="Arial" w:hAnsi="Arial" w:cs="Arial"/>
          <w:color w:val="202122"/>
        </w:rPr>
        <w:t>2006</w:t>
      </w:r>
      <w:r w:rsidR="00E031C6">
        <w:rPr>
          <w:rFonts w:ascii="Arial" w:hAnsi="Arial" w:cs="Arial"/>
          <w:color w:val="202122"/>
        </w:rPr>
        <w:t>. 334 blz.</w:t>
      </w:r>
    </w:p>
    <w:p w14:paraId="22D95157" w14:textId="4FC105CA" w:rsidR="00E031C6" w:rsidRPr="00E031C6" w:rsidRDefault="00E031C6" w:rsidP="0043728D">
      <w:pPr>
        <w:pStyle w:val="Normaalweb"/>
        <w:shd w:val="clear" w:color="auto" w:fill="FFFFFF"/>
        <w:spacing w:before="120" w:after="120"/>
        <w:rPr>
          <w:rFonts w:ascii="Arial" w:hAnsi="Arial" w:cs="Arial"/>
          <w:i/>
          <w:iCs/>
          <w:color w:val="202122"/>
        </w:rPr>
      </w:pPr>
      <w:r w:rsidRPr="00E031C6">
        <w:rPr>
          <w:rFonts w:ascii="Arial" w:hAnsi="Arial" w:cs="Arial"/>
          <w:i/>
          <w:iCs/>
          <w:color w:val="39373A"/>
          <w:shd w:val="clear" w:color="auto" w:fill="FFFFFF"/>
        </w:rPr>
        <w:t>Een 16-jarige Kroatische jongen zit op een internaat in Zagreb als de Balkanoorlog uitbreekt.</w:t>
      </w:r>
    </w:p>
    <w:p w14:paraId="7D170719" w14:textId="6359AC77" w:rsidR="001B7316" w:rsidRPr="001B7316" w:rsidRDefault="001B7316" w:rsidP="007F54F8">
      <w:pPr>
        <w:pStyle w:val="maintext"/>
        <w:shd w:val="clear" w:color="auto" w:fill="FFFFFF"/>
        <w:spacing w:before="300" w:beforeAutospacing="0" w:after="0" w:afterAutospacing="0"/>
        <w:rPr>
          <w:rFonts w:ascii="Arial" w:hAnsi="Arial" w:cs="Arial"/>
          <w:i/>
          <w:iCs/>
          <w:color w:val="000000"/>
          <w:u w:val="single"/>
          <w:shd w:val="clear" w:color="auto" w:fill="FFFFFF"/>
        </w:rPr>
      </w:pPr>
      <w:r w:rsidRPr="001B7316">
        <w:rPr>
          <w:rStyle w:val="creator"/>
          <w:rFonts w:ascii="Arial" w:hAnsi="Arial" w:cs="Arial"/>
          <w:b/>
          <w:bCs/>
          <w:i/>
          <w:iCs/>
          <w:u w:val="single"/>
        </w:rPr>
        <w:t xml:space="preserve">Baukje </w:t>
      </w:r>
      <w:proofErr w:type="spellStart"/>
      <w:r w:rsidRPr="001B7316">
        <w:rPr>
          <w:rStyle w:val="creator"/>
          <w:rFonts w:ascii="Arial" w:hAnsi="Arial" w:cs="Arial"/>
          <w:b/>
          <w:bCs/>
          <w:i/>
          <w:iCs/>
          <w:u w:val="single"/>
        </w:rPr>
        <w:t>Lieman</w:t>
      </w:r>
      <w:proofErr w:type="spellEnd"/>
      <w:r>
        <w:rPr>
          <w:rStyle w:val="creator"/>
          <w:rFonts w:ascii="Arial" w:hAnsi="Arial" w:cs="Arial"/>
          <w:b/>
          <w:bCs/>
          <w:i/>
          <w:iCs/>
          <w:u w:val="single"/>
        </w:rPr>
        <w:t xml:space="preserve"> &amp; </w:t>
      </w:r>
      <w:proofErr w:type="spellStart"/>
      <w:r w:rsidRPr="001B7316">
        <w:rPr>
          <w:rFonts w:ascii="Arial" w:hAnsi="Arial" w:cs="Arial"/>
          <w:b/>
          <w:bCs/>
          <w:i/>
          <w:iCs/>
          <w:u w:val="single"/>
        </w:rPr>
        <w:t>Ibro</w:t>
      </w:r>
      <w:proofErr w:type="spellEnd"/>
      <w:r w:rsidRPr="001B7316">
        <w:rPr>
          <w:rFonts w:ascii="Arial" w:hAnsi="Arial" w:cs="Arial"/>
          <w:b/>
          <w:bCs/>
          <w:i/>
          <w:iCs/>
          <w:u w:val="single"/>
        </w:rPr>
        <w:t xml:space="preserve"> </w:t>
      </w:r>
      <w:proofErr w:type="spellStart"/>
      <w:r w:rsidRPr="001B7316">
        <w:rPr>
          <w:rFonts w:ascii="Arial" w:hAnsi="Arial" w:cs="Arial"/>
          <w:b/>
          <w:bCs/>
          <w:i/>
          <w:iCs/>
          <w:u w:val="single"/>
        </w:rPr>
        <w:t>Mensuri</w:t>
      </w:r>
      <w:proofErr w:type="spellEnd"/>
    </w:p>
    <w:p w14:paraId="04E53F40" w14:textId="77777777" w:rsidR="001B7316" w:rsidRPr="001B7316" w:rsidRDefault="001B7316" w:rsidP="001B7316">
      <w:pPr>
        <w:pStyle w:val="Kop3"/>
        <w:shd w:val="clear" w:color="auto" w:fill="FFFFFF"/>
        <w:spacing w:before="0" w:beforeAutospacing="0" w:after="0" w:afterAutospacing="0"/>
        <w:rPr>
          <w:rStyle w:val="creator"/>
          <w:rFonts w:ascii="Arial" w:hAnsi="Arial" w:cs="Arial"/>
          <w:b w:val="0"/>
          <w:bCs w:val="0"/>
          <w:sz w:val="24"/>
          <w:szCs w:val="24"/>
        </w:rPr>
      </w:pPr>
    </w:p>
    <w:p w14:paraId="37B90F8F" w14:textId="1B757A65" w:rsidR="001B7316" w:rsidRPr="001B7316" w:rsidRDefault="001B7316" w:rsidP="001B7316">
      <w:pPr>
        <w:pStyle w:val="Kop3"/>
        <w:shd w:val="clear" w:color="auto" w:fill="FFFFFF"/>
        <w:spacing w:before="0" w:beforeAutospacing="0" w:after="0" w:afterAutospacing="0"/>
        <w:rPr>
          <w:rFonts w:ascii="Arial" w:hAnsi="Arial" w:cs="Arial"/>
          <w:b w:val="0"/>
          <w:bCs w:val="0"/>
          <w:sz w:val="24"/>
          <w:szCs w:val="24"/>
        </w:rPr>
      </w:pPr>
      <w:r w:rsidRPr="001B7316">
        <w:rPr>
          <w:rStyle w:val="creator"/>
          <w:rFonts w:ascii="Arial" w:hAnsi="Arial" w:cs="Arial"/>
          <w:b w:val="0"/>
          <w:bCs w:val="0"/>
          <w:sz w:val="24"/>
          <w:szCs w:val="24"/>
        </w:rPr>
        <w:t xml:space="preserve">- Baukje </w:t>
      </w:r>
      <w:proofErr w:type="spellStart"/>
      <w:r w:rsidRPr="001B7316">
        <w:rPr>
          <w:rStyle w:val="creator"/>
          <w:rFonts w:ascii="Arial" w:hAnsi="Arial" w:cs="Arial"/>
          <w:b w:val="0"/>
          <w:bCs w:val="0"/>
          <w:sz w:val="24"/>
          <w:szCs w:val="24"/>
        </w:rPr>
        <w:t>Lieman</w:t>
      </w:r>
      <w:proofErr w:type="spellEnd"/>
      <w:r w:rsidRPr="001B7316">
        <w:rPr>
          <w:rStyle w:val="creator"/>
          <w:rFonts w:ascii="Arial" w:hAnsi="Arial" w:cs="Arial"/>
          <w:b w:val="0"/>
          <w:bCs w:val="0"/>
          <w:sz w:val="24"/>
          <w:szCs w:val="24"/>
        </w:rPr>
        <w:t xml:space="preserve">, </w:t>
      </w:r>
      <w:hyperlink r:id="rId788" w:history="1">
        <w:r w:rsidRPr="001B7316">
          <w:rPr>
            <w:rStyle w:val="Hyperlink"/>
            <w:rFonts w:ascii="Arial" w:hAnsi="Arial" w:cs="Arial"/>
            <w:color w:val="auto"/>
            <w:sz w:val="24"/>
            <w:szCs w:val="24"/>
            <w:u w:val="none"/>
          </w:rPr>
          <w:t>Exit</w:t>
        </w:r>
      </w:hyperlink>
    </w:p>
    <w:p w14:paraId="5196A668" w14:textId="3F42D38A" w:rsidR="001B7316" w:rsidRDefault="001B7316" w:rsidP="001B7316">
      <w:pPr>
        <w:pStyle w:val="additional"/>
        <w:shd w:val="clear" w:color="auto" w:fill="FFFFFF"/>
        <w:spacing w:before="0" w:beforeAutospacing="0" w:after="0" w:afterAutospacing="0"/>
        <w:rPr>
          <w:rFonts w:ascii="Arial" w:hAnsi="Arial" w:cs="Arial"/>
        </w:rPr>
      </w:pPr>
      <w:r>
        <w:rPr>
          <w:rFonts w:ascii="Arial" w:hAnsi="Arial" w:cs="Arial"/>
        </w:rPr>
        <w:t>H</w:t>
      </w:r>
      <w:r w:rsidRPr="001B7316">
        <w:rPr>
          <w:rFonts w:ascii="Arial" w:hAnsi="Arial" w:cs="Arial"/>
        </w:rPr>
        <w:t xml:space="preserve">et vluchtverhaal van </w:t>
      </w:r>
      <w:proofErr w:type="spellStart"/>
      <w:r w:rsidRPr="001B7316">
        <w:rPr>
          <w:rFonts w:ascii="Arial" w:hAnsi="Arial" w:cs="Arial"/>
        </w:rPr>
        <w:t>Ibro</w:t>
      </w:r>
      <w:proofErr w:type="spellEnd"/>
      <w:r w:rsidRPr="001B7316">
        <w:rPr>
          <w:rFonts w:ascii="Arial" w:hAnsi="Arial" w:cs="Arial"/>
        </w:rPr>
        <w:t xml:space="preserve"> </w:t>
      </w:r>
      <w:proofErr w:type="spellStart"/>
      <w:r w:rsidRPr="001B7316">
        <w:rPr>
          <w:rFonts w:ascii="Arial" w:hAnsi="Arial" w:cs="Arial"/>
        </w:rPr>
        <w:t>Mensuri</w:t>
      </w:r>
      <w:proofErr w:type="spellEnd"/>
      <w:r>
        <w:rPr>
          <w:rFonts w:ascii="Arial" w:hAnsi="Arial" w:cs="Arial"/>
        </w:rPr>
        <w:t xml:space="preserve">.                                                                             Amsterdam: In de Knipscheer. 1993. 155 blz. </w:t>
      </w:r>
    </w:p>
    <w:p w14:paraId="01BA2396" w14:textId="5CF3EBC9" w:rsidR="001B7316" w:rsidRDefault="001B7316" w:rsidP="001B7316">
      <w:pPr>
        <w:pStyle w:val="additional"/>
        <w:shd w:val="clear" w:color="auto" w:fill="FFFFFF"/>
        <w:spacing w:before="0" w:beforeAutospacing="0" w:after="0" w:afterAutospacing="0"/>
        <w:rPr>
          <w:rFonts w:ascii="Arial" w:hAnsi="Arial" w:cs="Arial"/>
        </w:rPr>
      </w:pPr>
    </w:p>
    <w:p w14:paraId="14A96401" w14:textId="6E75C9CA" w:rsidR="001B7316" w:rsidRPr="001B7316" w:rsidRDefault="001B7316" w:rsidP="001B7316">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(03 uur, 40 minuten). 1994.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308E7FF" w14:textId="21A36F60" w:rsidR="001B7316" w:rsidRDefault="001B7316" w:rsidP="007F54F8">
      <w:pPr>
        <w:pStyle w:val="maintext"/>
        <w:shd w:val="clear" w:color="auto" w:fill="FFFFFF"/>
        <w:spacing w:before="300" w:beforeAutospacing="0" w:after="0" w:afterAutospacing="0"/>
        <w:rPr>
          <w:rFonts w:ascii="Arial" w:hAnsi="Arial" w:cs="Arial"/>
          <w:i/>
          <w:iCs/>
          <w:color w:val="39373A"/>
        </w:rPr>
      </w:pPr>
      <w:r w:rsidRPr="001B7316">
        <w:rPr>
          <w:rFonts w:ascii="Arial" w:hAnsi="Arial" w:cs="Arial"/>
          <w:i/>
          <w:iCs/>
          <w:color w:val="39373A"/>
        </w:rPr>
        <w:t>Een Bosnische Moslim vertelt over zijn ervaringen in gevangenenkampen in het voormalige Joegoslavië.</w:t>
      </w:r>
    </w:p>
    <w:p w14:paraId="7EC9C8FA" w14:textId="1E25B550" w:rsidR="000F58C4" w:rsidRDefault="000F58C4" w:rsidP="007F54F8">
      <w:pPr>
        <w:pStyle w:val="maintext"/>
        <w:shd w:val="clear" w:color="auto" w:fill="FFFFFF"/>
        <w:spacing w:before="300" w:beforeAutospacing="0" w:after="0" w:afterAutospacing="0"/>
        <w:rPr>
          <w:rStyle w:val="creator"/>
          <w:rFonts w:ascii="Arial" w:hAnsi="Arial" w:cs="Arial"/>
          <w:b/>
          <w:bCs/>
          <w:i/>
          <w:iCs/>
          <w:color w:val="39373A"/>
          <w:u w:val="single"/>
        </w:rPr>
      </w:pPr>
      <w:proofErr w:type="spellStart"/>
      <w:r>
        <w:rPr>
          <w:rStyle w:val="creator"/>
          <w:rFonts w:ascii="Arial" w:hAnsi="Arial" w:cs="Arial"/>
          <w:b/>
          <w:bCs/>
          <w:i/>
          <w:iCs/>
          <w:color w:val="39373A"/>
          <w:u w:val="single"/>
        </w:rPr>
        <w:t>Katarina</w:t>
      </w:r>
      <w:proofErr w:type="spellEnd"/>
      <w:r>
        <w:rPr>
          <w:rStyle w:val="creator"/>
          <w:rFonts w:ascii="Arial" w:hAnsi="Arial" w:cs="Arial"/>
          <w:b/>
          <w:bCs/>
          <w:i/>
          <w:iCs/>
          <w:color w:val="39373A"/>
          <w:u w:val="single"/>
        </w:rPr>
        <w:t xml:space="preserve"> </w:t>
      </w:r>
      <w:proofErr w:type="spellStart"/>
      <w:r>
        <w:rPr>
          <w:rStyle w:val="creator"/>
          <w:rFonts w:ascii="Arial" w:hAnsi="Arial" w:cs="Arial"/>
          <w:b/>
          <w:bCs/>
          <w:i/>
          <w:iCs/>
          <w:color w:val="39373A"/>
          <w:u w:val="single"/>
        </w:rPr>
        <w:t>Mitrovi</w:t>
      </w:r>
      <w:r w:rsidRPr="0043728D">
        <w:rPr>
          <w:rStyle w:val="creator"/>
          <w:rFonts w:ascii="Arial" w:hAnsi="Arial" w:cs="Arial"/>
          <w:b/>
          <w:bCs/>
          <w:i/>
          <w:iCs/>
          <w:color w:val="39373A"/>
          <w:u w:val="single"/>
        </w:rPr>
        <w:t>ć</w:t>
      </w:r>
      <w:proofErr w:type="spellEnd"/>
      <w:r w:rsidR="002C2564">
        <w:rPr>
          <w:rStyle w:val="creator"/>
          <w:rFonts w:ascii="Arial" w:hAnsi="Arial" w:cs="Arial"/>
          <w:b/>
          <w:bCs/>
          <w:i/>
          <w:iCs/>
          <w:color w:val="39373A"/>
          <w:u w:val="single"/>
        </w:rPr>
        <w:t xml:space="preserve">                                                                                                                 </w:t>
      </w:r>
      <w:r w:rsidR="002C2564" w:rsidRPr="002C2564">
        <w:rPr>
          <w:rStyle w:val="creator"/>
          <w:rFonts w:ascii="Arial" w:hAnsi="Arial" w:cs="Arial"/>
          <w:i/>
          <w:iCs/>
          <w:color w:val="39373A"/>
        </w:rPr>
        <w:t>(1991)</w:t>
      </w:r>
    </w:p>
    <w:p w14:paraId="494E5AEE" w14:textId="700A423B" w:rsidR="000F58C4" w:rsidRDefault="000F58C4" w:rsidP="007F54F8">
      <w:pPr>
        <w:pStyle w:val="maintext"/>
        <w:shd w:val="clear" w:color="auto" w:fill="FFFFFF"/>
        <w:spacing w:before="300" w:beforeAutospacing="0" w:after="0" w:afterAutospacing="0"/>
        <w:rPr>
          <w:rStyle w:val="creator"/>
          <w:rFonts w:ascii="Arial" w:hAnsi="Arial" w:cs="Arial"/>
          <w:b/>
          <w:bCs/>
          <w:i/>
          <w:iCs/>
          <w:color w:val="39373A"/>
          <w:u w:val="single"/>
        </w:rPr>
      </w:pPr>
      <w:r w:rsidRPr="00564930">
        <w:rPr>
          <w:rStyle w:val="creator"/>
          <w:rFonts w:ascii="Arial" w:hAnsi="Arial" w:cs="Arial"/>
          <w:color w:val="39373A"/>
        </w:rPr>
        <w:t xml:space="preserve">- </w:t>
      </w:r>
      <w:proofErr w:type="spellStart"/>
      <w:r w:rsidRPr="000F58C4">
        <w:rPr>
          <w:rStyle w:val="creator"/>
          <w:rFonts w:ascii="Arial" w:hAnsi="Arial" w:cs="Arial"/>
          <w:color w:val="39373A"/>
        </w:rPr>
        <w:t>Katarina</w:t>
      </w:r>
      <w:proofErr w:type="spellEnd"/>
      <w:r w:rsidRPr="000F58C4">
        <w:rPr>
          <w:rStyle w:val="creator"/>
          <w:rFonts w:ascii="Arial" w:hAnsi="Arial" w:cs="Arial"/>
          <w:color w:val="39373A"/>
        </w:rPr>
        <w:t xml:space="preserve"> </w:t>
      </w:r>
      <w:proofErr w:type="spellStart"/>
      <w:r w:rsidRPr="000F58C4">
        <w:rPr>
          <w:rStyle w:val="creator"/>
          <w:rFonts w:ascii="Arial" w:hAnsi="Arial" w:cs="Arial"/>
          <w:color w:val="39373A"/>
        </w:rPr>
        <w:t>Mitrović</w:t>
      </w:r>
      <w:proofErr w:type="spellEnd"/>
      <w:r>
        <w:rPr>
          <w:rStyle w:val="creator"/>
          <w:rFonts w:ascii="Arial" w:hAnsi="Arial" w:cs="Arial"/>
          <w:color w:val="39373A"/>
        </w:rPr>
        <w:t xml:space="preserve">, </w:t>
      </w:r>
      <w:r w:rsidRPr="000F58C4">
        <w:rPr>
          <w:rStyle w:val="creator"/>
          <w:rFonts w:ascii="Arial" w:hAnsi="Arial" w:cs="Arial"/>
          <w:b/>
          <w:bCs/>
          <w:color w:val="39373A"/>
        </w:rPr>
        <w:t xml:space="preserve">Herrie in het </w:t>
      </w:r>
      <w:proofErr w:type="spellStart"/>
      <w:r w:rsidRPr="000F58C4">
        <w:rPr>
          <w:rStyle w:val="creator"/>
          <w:rFonts w:ascii="Arial" w:hAnsi="Arial" w:cs="Arial"/>
          <w:b/>
          <w:bCs/>
          <w:color w:val="39373A"/>
        </w:rPr>
        <w:t>besiender</w:t>
      </w:r>
      <w:r>
        <w:rPr>
          <w:rStyle w:val="creator"/>
          <w:rFonts w:ascii="Arial" w:hAnsi="Arial" w:cs="Arial"/>
          <w:b/>
          <w:bCs/>
          <w:color w:val="39373A"/>
        </w:rPr>
        <w:t>s</w:t>
      </w:r>
      <w:r w:rsidRPr="000F58C4">
        <w:rPr>
          <w:rStyle w:val="creator"/>
          <w:rFonts w:ascii="Arial" w:hAnsi="Arial" w:cs="Arial"/>
          <w:b/>
          <w:bCs/>
          <w:color w:val="39373A"/>
        </w:rPr>
        <w:t>huis</w:t>
      </w:r>
      <w:proofErr w:type="spellEnd"/>
      <w:r>
        <w:rPr>
          <w:rStyle w:val="creator"/>
          <w:rFonts w:ascii="Arial" w:hAnsi="Arial" w:cs="Arial"/>
          <w:b/>
          <w:bCs/>
          <w:color w:val="39373A"/>
        </w:rPr>
        <w:t xml:space="preserve">                                                                                 </w:t>
      </w:r>
      <w:proofErr w:type="spellStart"/>
      <w:r w:rsidRPr="000F58C4">
        <w:rPr>
          <w:rStyle w:val="creator"/>
          <w:rFonts w:ascii="Arial" w:hAnsi="Arial" w:cs="Arial"/>
          <w:color w:val="39373A"/>
        </w:rPr>
        <w:t>Oorspr</w:t>
      </w:r>
      <w:proofErr w:type="spellEnd"/>
      <w:r w:rsidRPr="000F58C4">
        <w:rPr>
          <w:rStyle w:val="creator"/>
          <w:rFonts w:ascii="Arial" w:hAnsi="Arial" w:cs="Arial"/>
          <w:color w:val="39373A"/>
        </w:rPr>
        <w:t>.</w:t>
      </w:r>
      <w:r>
        <w:rPr>
          <w:rStyle w:val="creator"/>
          <w:rFonts w:ascii="Arial" w:hAnsi="Arial" w:cs="Arial"/>
          <w:color w:val="39373A"/>
        </w:rPr>
        <w:t xml:space="preserve"> titel: </w:t>
      </w:r>
      <w:proofErr w:type="spellStart"/>
      <w:r>
        <w:rPr>
          <w:rStyle w:val="creator"/>
          <w:rFonts w:ascii="Arial" w:hAnsi="Arial" w:cs="Arial"/>
          <w:color w:val="39373A"/>
        </w:rPr>
        <w:t>Buka</w:t>
      </w:r>
      <w:proofErr w:type="spellEnd"/>
      <w:r>
        <w:rPr>
          <w:rStyle w:val="creator"/>
          <w:rFonts w:ascii="Arial" w:hAnsi="Arial" w:cs="Arial"/>
          <w:color w:val="39373A"/>
        </w:rPr>
        <w:t xml:space="preserve"> u </w:t>
      </w:r>
      <w:proofErr w:type="spellStart"/>
      <w:r>
        <w:rPr>
          <w:rStyle w:val="creator"/>
          <w:rFonts w:ascii="Arial" w:hAnsi="Arial" w:cs="Arial"/>
          <w:color w:val="39373A"/>
        </w:rPr>
        <w:t>Besiendershuis</w:t>
      </w:r>
      <w:proofErr w:type="spellEnd"/>
      <w:r>
        <w:rPr>
          <w:rStyle w:val="creator"/>
          <w:rFonts w:ascii="Arial" w:hAnsi="Arial" w:cs="Arial"/>
          <w:color w:val="39373A"/>
        </w:rPr>
        <w:t xml:space="preserve">.               </w:t>
      </w:r>
      <w:r>
        <w:t xml:space="preserve">                                                                                                                         </w:t>
      </w:r>
      <w:r>
        <w:rPr>
          <w:rStyle w:val="creator"/>
          <w:rFonts w:ascii="Arial" w:hAnsi="Arial" w:cs="Arial"/>
          <w:color w:val="39373A"/>
        </w:rPr>
        <w:t xml:space="preserve">Vert. uit Servisch: Roel </w:t>
      </w:r>
      <w:proofErr w:type="spellStart"/>
      <w:r>
        <w:rPr>
          <w:rStyle w:val="creator"/>
          <w:rFonts w:ascii="Arial" w:hAnsi="Arial" w:cs="Arial"/>
          <w:color w:val="39373A"/>
        </w:rPr>
        <w:t>Schuyt</w:t>
      </w:r>
      <w:proofErr w:type="spellEnd"/>
      <w:r>
        <w:rPr>
          <w:rStyle w:val="creator"/>
          <w:rFonts w:ascii="Arial" w:hAnsi="Arial" w:cs="Arial"/>
          <w:color w:val="39373A"/>
        </w:rPr>
        <w:t xml:space="preserve">.                                                                                                                      Z.pl. Wintertuin Uitgeverij. 2022. 21 blz. </w:t>
      </w:r>
    </w:p>
    <w:p w14:paraId="15F48CCB" w14:textId="42C0F026" w:rsidR="0043728D" w:rsidRPr="0043728D" w:rsidRDefault="0043728D" w:rsidP="007F54F8">
      <w:pPr>
        <w:pStyle w:val="maintext"/>
        <w:shd w:val="clear" w:color="auto" w:fill="FFFFFF"/>
        <w:spacing w:before="300" w:beforeAutospacing="0" w:after="0" w:afterAutospacing="0"/>
        <w:rPr>
          <w:rFonts w:ascii="Arial" w:hAnsi="Arial" w:cs="Arial"/>
          <w:i/>
          <w:iCs/>
          <w:color w:val="39373A"/>
          <w:u w:val="single"/>
        </w:rPr>
      </w:pPr>
      <w:proofErr w:type="spellStart"/>
      <w:r w:rsidRPr="0043728D">
        <w:rPr>
          <w:rStyle w:val="creator"/>
          <w:rFonts w:ascii="Arial" w:hAnsi="Arial" w:cs="Arial"/>
          <w:b/>
          <w:bCs/>
          <w:i/>
          <w:iCs/>
          <w:color w:val="39373A"/>
          <w:u w:val="single"/>
        </w:rPr>
        <w:t>Snez̆ana</w:t>
      </w:r>
      <w:proofErr w:type="spellEnd"/>
      <w:r w:rsidRPr="0043728D">
        <w:rPr>
          <w:rStyle w:val="creator"/>
          <w:rFonts w:ascii="Arial" w:hAnsi="Arial" w:cs="Arial"/>
          <w:b/>
          <w:bCs/>
          <w:i/>
          <w:iCs/>
          <w:color w:val="39373A"/>
          <w:u w:val="single"/>
        </w:rPr>
        <w:t xml:space="preserve"> </w:t>
      </w:r>
      <w:proofErr w:type="spellStart"/>
      <w:r w:rsidRPr="0043728D">
        <w:rPr>
          <w:rStyle w:val="creator"/>
          <w:rFonts w:ascii="Arial" w:hAnsi="Arial" w:cs="Arial"/>
          <w:b/>
          <w:bCs/>
          <w:i/>
          <w:iCs/>
          <w:color w:val="39373A"/>
          <w:u w:val="single"/>
        </w:rPr>
        <w:t>Negovanović-Prokíc</w:t>
      </w:r>
      <w:proofErr w:type="spellEnd"/>
      <w:r w:rsidRPr="0043728D">
        <w:rPr>
          <w:rFonts w:ascii="Arial" w:hAnsi="Arial" w:cs="Arial"/>
          <w:color w:val="39373A"/>
        </w:rPr>
        <w:t xml:space="preserve"> </w:t>
      </w:r>
      <w:r>
        <w:rPr>
          <w:rFonts w:ascii="Arial" w:hAnsi="Arial" w:cs="Arial"/>
          <w:color w:val="39373A"/>
        </w:rPr>
        <w:t xml:space="preserve">                                                                               </w:t>
      </w:r>
      <w:r w:rsidRPr="0043728D">
        <w:rPr>
          <w:rFonts w:ascii="Arial" w:hAnsi="Arial" w:cs="Arial"/>
          <w:i/>
          <w:iCs/>
          <w:color w:val="39373A"/>
        </w:rPr>
        <w:t>(Kragujevac,1963)</w:t>
      </w:r>
    </w:p>
    <w:p w14:paraId="1727E42E" w14:textId="77777777" w:rsidR="0043728D" w:rsidRDefault="0043728D" w:rsidP="0043728D">
      <w:pPr>
        <w:pStyle w:val="Kop3"/>
        <w:shd w:val="clear" w:color="auto" w:fill="FFFFFF"/>
        <w:spacing w:before="0" w:beforeAutospacing="0" w:after="0" w:afterAutospacing="0"/>
        <w:rPr>
          <w:rStyle w:val="creator"/>
          <w:rFonts w:ascii="Arial" w:hAnsi="Arial" w:cs="Arial"/>
          <w:b w:val="0"/>
          <w:bCs w:val="0"/>
          <w:color w:val="39373A"/>
        </w:rPr>
      </w:pPr>
    </w:p>
    <w:p w14:paraId="0E2143C5" w14:textId="434F11AD" w:rsidR="0043728D" w:rsidRPr="00564930" w:rsidRDefault="0043728D" w:rsidP="00564930">
      <w:pPr>
        <w:pStyle w:val="additional"/>
        <w:shd w:val="clear" w:color="auto" w:fill="FFFFFF"/>
        <w:spacing w:before="0" w:beforeAutospacing="0" w:after="0" w:afterAutospacing="0"/>
        <w:rPr>
          <w:rFonts w:ascii="Arial" w:hAnsi="Arial" w:cs="Arial"/>
          <w:color w:val="868686"/>
        </w:rPr>
      </w:pPr>
      <w:r w:rsidRPr="00564930">
        <w:rPr>
          <w:rStyle w:val="creator"/>
          <w:rFonts w:ascii="Arial" w:hAnsi="Arial" w:cs="Arial"/>
          <w:color w:val="39373A"/>
        </w:rPr>
        <w:t xml:space="preserve">- </w:t>
      </w:r>
      <w:proofErr w:type="spellStart"/>
      <w:r w:rsidRPr="00564930">
        <w:rPr>
          <w:rStyle w:val="creator"/>
          <w:rFonts w:ascii="Arial" w:hAnsi="Arial" w:cs="Arial"/>
          <w:color w:val="39373A"/>
        </w:rPr>
        <w:t>Snez̆ana</w:t>
      </w:r>
      <w:proofErr w:type="spellEnd"/>
      <w:r w:rsidRPr="00564930">
        <w:rPr>
          <w:rStyle w:val="creator"/>
          <w:rFonts w:ascii="Arial" w:hAnsi="Arial" w:cs="Arial"/>
          <w:color w:val="39373A"/>
        </w:rPr>
        <w:t xml:space="preserve"> </w:t>
      </w:r>
      <w:proofErr w:type="spellStart"/>
      <w:r w:rsidRPr="00564930">
        <w:rPr>
          <w:rStyle w:val="creator"/>
          <w:rFonts w:ascii="Arial" w:hAnsi="Arial" w:cs="Arial"/>
          <w:color w:val="39373A"/>
        </w:rPr>
        <w:t>Negovanović-Prokíc</w:t>
      </w:r>
      <w:proofErr w:type="spellEnd"/>
      <w:r w:rsidRPr="00564930">
        <w:rPr>
          <w:rStyle w:val="creator"/>
          <w:rFonts w:ascii="Arial" w:hAnsi="Arial" w:cs="Arial"/>
          <w:color w:val="39373A"/>
        </w:rPr>
        <w:t>,</w:t>
      </w:r>
      <w:r w:rsidRPr="0043728D">
        <w:rPr>
          <w:rStyle w:val="creator"/>
          <w:rFonts w:ascii="Arial" w:hAnsi="Arial" w:cs="Arial"/>
          <w:b/>
          <w:bCs/>
          <w:color w:val="39373A"/>
        </w:rPr>
        <w:t xml:space="preserve"> </w:t>
      </w:r>
      <w:hyperlink r:id="rId789" w:history="1">
        <w:r w:rsidRPr="00564930">
          <w:rPr>
            <w:rStyle w:val="Hyperlink"/>
            <w:rFonts w:ascii="Arial" w:hAnsi="Arial" w:cs="Arial"/>
            <w:b/>
            <w:bCs/>
            <w:color w:val="39373A"/>
            <w:u w:val="none"/>
          </w:rPr>
          <w:t>Ik wil andere dromen!</w:t>
        </w:r>
      </w:hyperlink>
      <w:r>
        <w:rPr>
          <w:rFonts w:ascii="Arial" w:hAnsi="Arial" w:cs="Arial"/>
          <w:color w:val="39373A"/>
        </w:rPr>
        <w:t xml:space="preserve">                                                  </w:t>
      </w:r>
      <w:r w:rsidRPr="0043728D">
        <w:rPr>
          <w:rFonts w:ascii="Arial" w:hAnsi="Arial" w:cs="Arial"/>
        </w:rPr>
        <w:t xml:space="preserve">Noordwijk: </w:t>
      </w:r>
      <w:proofErr w:type="spellStart"/>
      <w:r w:rsidRPr="0043728D">
        <w:rPr>
          <w:rFonts w:ascii="Arial" w:hAnsi="Arial" w:cs="Arial"/>
        </w:rPr>
        <w:t>Snez̆ana</w:t>
      </w:r>
      <w:proofErr w:type="spellEnd"/>
      <w:r w:rsidRPr="0043728D">
        <w:rPr>
          <w:rFonts w:ascii="Arial" w:hAnsi="Arial" w:cs="Arial"/>
        </w:rPr>
        <w:t xml:space="preserve"> </w:t>
      </w:r>
      <w:proofErr w:type="spellStart"/>
      <w:r w:rsidRPr="0043728D">
        <w:rPr>
          <w:rFonts w:ascii="Arial" w:hAnsi="Arial" w:cs="Arial"/>
        </w:rPr>
        <w:t>Negovanović</w:t>
      </w:r>
      <w:proofErr w:type="spellEnd"/>
      <w:r w:rsidRPr="0043728D">
        <w:rPr>
          <w:rFonts w:ascii="Arial" w:hAnsi="Arial" w:cs="Arial"/>
        </w:rPr>
        <w:t xml:space="preserve"> </w:t>
      </w:r>
      <w:proofErr w:type="spellStart"/>
      <w:r w:rsidRPr="0043728D">
        <w:rPr>
          <w:rFonts w:ascii="Arial" w:hAnsi="Arial" w:cs="Arial"/>
        </w:rPr>
        <w:t>Prokíc</w:t>
      </w:r>
      <w:proofErr w:type="spellEnd"/>
      <w:r w:rsidRPr="0043728D">
        <w:rPr>
          <w:rFonts w:ascii="Arial" w:hAnsi="Arial" w:cs="Arial"/>
        </w:rPr>
        <w:t>. 2015. 256 blz.</w:t>
      </w:r>
    </w:p>
    <w:p w14:paraId="402FA7FE" w14:textId="77777777" w:rsidR="00345D4C" w:rsidRDefault="0043728D" w:rsidP="00345D4C">
      <w:pPr>
        <w:pStyle w:val="maintext"/>
        <w:shd w:val="clear" w:color="auto" w:fill="FFFFFF"/>
        <w:spacing w:before="300" w:beforeAutospacing="0" w:after="0" w:afterAutospacing="0"/>
        <w:rPr>
          <w:rFonts w:ascii="Arial" w:hAnsi="Arial" w:cs="Arial"/>
          <w:i/>
          <w:iCs/>
          <w:color w:val="39373A"/>
        </w:rPr>
      </w:pPr>
      <w:r w:rsidRPr="00E26010">
        <w:rPr>
          <w:rFonts w:ascii="Arial" w:hAnsi="Arial" w:cs="Arial"/>
          <w:i/>
          <w:iCs/>
          <w:color w:val="39373A"/>
        </w:rPr>
        <w:t xml:space="preserve">Autobiografische debuutroman van </w:t>
      </w:r>
      <w:proofErr w:type="spellStart"/>
      <w:r w:rsidRPr="00E26010">
        <w:rPr>
          <w:rFonts w:ascii="Arial" w:hAnsi="Arial" w:cs="Arial"/>
          <w:i/>
          <w:iCs/>
          <w:color w:val="39373A"/>
        </w:rPr>
        <w:t>Snez̆ana</w:t>
      </w:r>
      <w:proofErr w:type="spellEnd"/>
      <w:r w:rsidRPr="00E26010">
        <w:rPr>
          <w:rFonts w:ascii="Arial" w:hAnsi="Arial" w:cs="Arial"/>
          <w:i/>
          <w:iCs/>
          <w:color w:val="39373A"/>
        </w:rPr>
        <w:t xml:space="preserve"> </w:t>
      </w:r>
      <w:proofErr w:type="spellStart"/>
      <w:r w:rsidRPr="00E26010">
        <w:rPr>
          <w:rFonts w:ascii="Arial" w:hAnsi="Arial" w:cs="Arial"/>
          <w:i/>
          <w:iCs/>
          <w:color w:val="39373A"/>
        </w:rPr>
        <w:t>Negovanović-Prokíc</w:t>
      </w:r>
      <w:proofErr w:type="spellEnd"/>
      <w:r w:rsidR="00E26010" w:rsidRPr="00E26010">
        <w:rPr>
          <w:rFonts w:ascii="Arial" w:hAnsi="Arial" w:cs="Arial"/>
          <w:i/>
          <w:iCs/>
          <w:color w:val="39373A"/>
        </w:rPr>
        <w:t xml:space="preserve">, </w:t>
      </w:r>
      <w:r w:rsidRPr="00E26010">
        <w:rPr>
          <w:rFonts w:ascii="Arial" w:hAnsi="Arial" w:cs="Arial"/>
          <w:i/>
          <w:iCs/>
          <w:color w:val="39373A"/>
        </w:rPr>
        <w:t>die haar kinder- en jeugdjaren in Parijs en later in Joegoslavië, waar ze werd geboren, doorbrengt. Later voegt ze zich bij haar man, die in 1991 naar Nederland was gevlucht.</w:t>
      </w:r>
    </w:p>
    <w:p w14:paraId="61535C8F" w14:textId="4F7491DE" w:rsidR="00345D4C" w:rsidRPr="00345D4C" w:rsidRDefault="00345D4C" w:rsidP="00345D4C">
      <w:pPr>
        <w:pStyle w:val="maintext"/>
        <w:shd w:val="clear" w:color="auto" w:fill="FFFFFF"/>
        <w:spacing w:before="300" w:beforeAutospacing="0" w:after="0" w:afterAutospacing="0"/>
        <w:rPr>
          <w:rFonts w:ascii="Arial" w:hAnsi="Arial" w:cs="Arial"/>
          <w:i/>
          <w:iCs/>
          <w:color w:val="39373A"/>
        </w:rPr>
      </w:pPr>
      <w:proofErr w:type="spellStart"/>
      <w:r w:rsidRPr="00345D4C">
        <w:rPr>
          <w:rFonts w:ascii="Arial" w:hAnsi="Arial" w:cs="Arial"/>
          <w:b/>
          <w:bCs/>
          <w:i/>
          <w:iCs/>
          <w:u w:val="single"/>
        </w:rPr>
        <w:t>Antonije</w:t>
      </w:r>
      <w:proofErr w:type="spellEnd"/>
      <w:r w:rsidRPr="00345D4C">
        <w:rPr>
          <w:rFonts w:ascii="Arial" w:hAnsi="Arial" w:cs="Arial"/>
          <w:b/>
          <w:bCs/>
          <w:i/>
          <w:iCs/>
          <w:u w:val="single"/>
        </w:rPr>
        <w:t xml:space="preserve"> </w:t>
      </w:r>
      <w:proofErr w:type="spellStart"/>
      <w:r w:rsidRPr="00345D4C">
        <w:rPr>
          <w:rFonts w:ascii="Arial" w:hAnsi="Arial" w:cs="Arial"/>
          <w:b/>
          <w:bCs/>
          <w:i/>
          <w:iCs/>
          <w:u w:val="single"/>
        </w:rPr>
        <w:t>Žalica</w:t>
      </w:r>
      <w:proofErr w:type="spellEnd"/>
      <w:r>
        <w:rPr>
          <w:rFonts w:ascii="Arial" w:hAnsi="Arial" w:cs="Arial"/>
          <w:b/>
          <w:bCs/>
          <w:i/>
          <w:iCs/>
          <w:u w:val="single"/>
        </w:rPr>
        <w:t xml:space="preserve">                                                                                                                      </w:t>
      </w:r>
      <w:r w:rsidRPr="00521A12">
        <w:rPr>
          <w:rFonts w:ascii="Arial" w:hAnsi="Arial" w:cs="Arial"/>
          <w:i/>
          <w:iCs/>
        </w:rPr>
        <w:t>(</w:t>
      </w:r>
      <w:proofErr w:type="spellStart"/>
      <w:r w:rsidRPr="00345D4C">
        <w:rPr>
          <w:rFonts w:ascii="Arial" w:hAnsi="Arial" w:cs="Arial"/>
          <w:i/>
          <w:iCs/>
          <w:color w:val="000000"/>
        </w:rPr>
        <w:t>Antonije</w:t>
      </w:r>
      <w:proofErr w:type="spellEnd"/>
      <w:r w:rsidRPr="00345D4C">
        <w:rPr>
          <w:rFonts w:ascii="Arial" w:hAnsi="Arial" w:cs="Arial"/>
          <w:i/>
          <w:iCs/>
          <w:color w:val="000000"/>
        </w:rPr>
        <w:t xml:space="preserve"> Nino </w:t>
      </w:r>
      <w:proofErr w:type="spellStart"/>
      <w:r w:rsidRPr="00345D4C">
        <w:rPr>
          <w:rFonts w:ascii="Arial" w:hAnsi="Arial" w:cs="Arial"/>
          <w:i/>
          <w:iCs/>
          <w:color w:val="000000"/>
        </w:rPr>
        <w:t>Žalica</w:t>
      </w:r>
      <w:proofErr w:type="spellEnd"/>
      <w:r w:rsidRPr="00345D4C">
        <w:rPr>
          <w:rFonts w:ascii="Arial" w:hAnsi="Arial" w:cs="Arial"/>
          <w:i/>
          <w:iCs/>
          <w:color w:val="000000"/>
        </w:rPr>
        <w:t xml:space="preserve"> (1959, Sarajevo)</w:t>
      </w:r>
      <w:r w:rsidR="00CE68E0">
        <w:rPr>
          <w:rFonts w:ascii="Arial" w:hAnsi="Arial" w:cs="Arial"/>
          <w:i/>
          <w:iCs/>
          <w:color w:val="000000"/>
        </w:rPr>
        <w:t xml:space="preserve">; verliet </w:t>
      </w:r>
      <w:proofErr w:type="spellStart"/>
      <w:r w:rsidR="00CE68E0">
        <w:rPr>
          <w:rFonts w:ascii="Arial" w:hAnsi="Arial" w:cs="Arial"/>
          <w:i/>
          <w:iCs/>
          <w:color w:val="000000"/>
        </w:rPr>
        <w:t>Serajevo</w:t>
      </w:r>
      <w:proofErr w:type="spellEnd"/>
      <w:r w:rsidR="00CE68E0">
        <w:rPr>
          <w:rFonts w:ascii="Arial" w:hAnsi="Arial" w:cs="Arial"/>
          <w:i/>
          <w:iCs/>
          <w:color w:val="000000"/>
        </w:rPr>
        <w:t xml:space="preserve"> in 1993 en woont in Ams</w:t>
      </w:r>
      <w:r w:rsidR="00521A12">
        <w:rPr>
          <w:rFonts w:ascii="Arial" w:hAnsi="Arial" w:cs="Arial"/>
          <w:i/>
          <w:iCs/>
          <w:color w:val="000000"/>
        </w:rPr>
        <w:t>t</w:t>
      </w:r>
      <w:r w:rsidR="00CE68E0">
        <w:rPr>
          <w:rFonts w:ascii="Arial" w:hAnsi="Arial" w:cs="Arial"/>
          <w:i/>
          <w:iCs/>
          <w:color w:val="000000"/>
        </w:rPr>
        <w:t>erdam)</w:t>
      </w:r>
    </w:p>
    <w:p w14:paraId="6310C4F7" w14:textId="77777777" w:rsidR="00CE68E0" w:rsidRDefault="00CE68E0" w:rsidP="00CE68E0">
      <w:pPr>
        <w:pStyle w:val="Kop3"/>
        <w:shd w:val="clear" w:color="auto" w:fill="FFFFFF"/>
        <w:spacing w:before="0" w:beforeAutospacing="0" w:after="0" w:afterAutospacing="0"/>
        <w:rPr>
          <w:rFonts w:ascii="Arial" w:hAnsi="Arial" w:cs="Arial"/>
          <w:b w:val="0"/>
          <w:bCs w:val="0"/>
          <w:color w:val="39373A"/>
        </w:rPr>
      </w:pPr>
    </w:p>
    <w:p w14:paraId="705CC870" w14:textId="583A569B" w:rsidR="00CE68E0" w:rsidRPr="00CE68E0" w:rsidRDefault="001F7013" w:rsidP="00CE68E0">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hyperlink r:id="rId790" w:history="1">
        <w:proofErr w:type="spellStart"/>
        <w:r w:rsidR="00CE68E0" w:rsidRPr="00CE68E0">
          <w:rPr>
            <w:rStyle w:val="creator"/>
            <w:rFonts w:ascii="Arial" w:hAnsi="Arial" w:cs="Arial"/>
            <w:b w:val="0"/>
            <w:bCs w:val="0"/>
            <w:sz w:val="24"/>
            <w:szCs w:val="24"/>
          </w:rPr>
          <w:t>Antonije</w:t>
        </w:r>
        <w:proofErr w:type="spellEnd"/>
        <w:r w:rsidR="00CE68E0" w:rsidRPr="00CE68E0">
          <w:rPr>
            <w:rStyle w:val="creator"/>
            <w:rFonts w:ascii="Arial" w:hAnsi="Arial" w:cs="Arial"/>
            <w:b w:val="0"/>
            <w:bCs w:val="0"/>
            <w:sz w:val="24"/>
            <w:szCs w:val="24"/>
          </w:rPr>
          <w:t xml:space="preserve"> </w:t>
        </w:r>
        <w:proofErr w:type="spellStart"/>
        <w:r w:rsidR="00CE68E0" w:rsidRPr="00CE68E0">
          <w:rPr>
            <w:rStyle w:val="creator"/>
            <w:rFonts w:ascii="Arial" w:hAnsi="Arial" w:cs="Arial"/>
            <w:b w:val="0"/>
            <w:bCs w:val="0"/>
            <w:sz w:val="24"/>
            <w:szCs w:val="24"/>
          </w:rPr>
          <w:t>Žalica</w:t>
        </w:r>
        <w:proofErr w:type="spellEnd"/>
        <w:r w:rsidR="00CE68E0" w:rsidRPr="00CE68E0">
          <w:rPr>
            <w:rStyle w:val="creator"/>
            <w:rFonts w:ascii="Arial" w:hAnsi="Arial" w:cs="Arial"/>
            <w:b w:val="0"/>
            <w:bCs w:val="0"/>
            <w:sz w:val="24"/>
            <w:szCs w:val="24"/>
          </w:rPr>
          <w:t>,</w:t>
        </w:r>
        <w:r w:rsidR="00CE68E0" w:rsidRPr="00CE68E0">
          <w:rPr>
            <w:rStyle w:val="creator"/>
            <w:rFonts w:ascii="Arial" w:hAnsi="Arial" w:cs="Arial"/>
            <w:sz w:val="24"/>
            <w:szCs w:val="24"/>
          </w:rPr>
          <w:t xml:space="preserve"> </w:t>
        </w:r>
        <w:r w:rsidR="00CE68E0" w:rsidRPr="00CE68E0">
          <w:rPr>
            <w:rStyle w:val="Titel9"/>
            <w:rFonts w:ascii="Arial" w:hAnsi="Arial" w:cs="Arial"/>
            <w:sz w:val="24"/>
            <w:szCs w:val="24"/>
          </w:rPr>
          <w:t>Gele sneeuw</w:t>
        </w:r>
      </w:hyperlink>
    </w:p>
    <w:p w14:paraId="32825D8F" w14:textId="43BD47B4" w:rsidR="00CE68E0" w:rsidRPr="001F7013" w:rsidRDefault="001F7013" w:rsidP="00CE68E0">
      <w:pPr>
        <w:pStyle w:val="additional"/>
        <w:shd w:val="clear" w:color="auto" w:fill="FFFFFF"/>
        <w:spacing w:before="0" w:beforeAutospacing="0" w:after="0" w:afterAutospacing="0"/>
        <w:rPr>
          <w:rFonts w:ascii="Arial" w:hAnsi="Arial" w:cs="Arial"/>
        </w:rPr>
      </w:pPr>
      <w:r w:rsidRPr="001F7013">
        <w:rPr>
          <w:rFonts w:ascii="Arial" w:hAnsi="Arial" w:cs="Arial"/>
        </w:rPr>
        <w:t>R</w:t>
      </w:r>
      <w:r w:rsidR="00CE68E0" w:rsidRPr="001F7013">
        <w:rPr>
          <w:rFonts w:ascii="Arial" w:hAnsi="Arial" w:cs="Arial"/>
        </w:rPr>
        <w:t>oman</w:t>
      </w:r>
      <w:r w:rsidR="00521A12">
        <w:rPr>
          <w:rFonts w:ascii="Arial" w:hAnsi="Arial" w:cs="Arial"/>
        </w:rPr>
        <w:t>. Amsterdam: Meulenhoff. 2001. 199 blz.</w:t>
      </w:r>
    </w:p>
    <w:p w14:paraId="4E4C0DF1" w14:textId="77777777" w:rsidR="00CE68E0" w:rsidRPr="00521A12" w:rsidRDefault="00CE68E0" w:rsidP="00CE68E0">
      <w:pPr>
        <w:pStyle w:val="maintext"/>
        <w:shd w:val="clear" w:color="auto" w:fill="FFFFFF"/>
        <w:spacing w:before="300" w:beforeAutospacing="0" w:after="0" w:afterAutospacing="0"/>
        <w:rPr>
          <w:rFonts w:ascii="Arial" w:hAnsi="Arial" w:cs="Arial"/>
          <w:i/>
          <w:iCs/>
          <w:color w:val="39373A"/>
        </w:rPr>
      </w:pPr>
      <w:r w:rsidRPr="00521A12">
        <w:rPr>
          <w:rFonts w:ascii="Arial" w:hAnsi="Arial" w:cs="Arial"/>
          <w:i/>
          <w:iCs/>
          <w:color w:val="39373A"/>
        </w:rPr>
        <w:t>Een multicultureel groepje jongeren in Sarajevo probeert in 1992 tijdens de burgeroorlog zo gewoon mogelijk door te gaan met hun leven.</w:t>
      </w:r>
    </w:p>
    <w:p w14:paraId="37BC4E50" w14:textId="5B56D1E7" w:rsidR="00345D4C" w:rsidRDefault="00345D4C" w:rsidP="00345D4C">
      <w:pPr>
        <w:pStyle w:val="maintext"/>
        <w:shd w:val="clear" w:color="auto" w:fill="FFFFFF"/>
        <w:spacing w:before="300" w:beforeAutospacing="0" w:after="0" w:afterAutospacing="0"/>
        <w:rPr>
          <w:rFonts w:ascii="Arial" w:hAnsi="Arial" w:cs="Arial"/>
          <w:color w:val="212529"/>
          <w:shd w:val="clear" w:color="auto" w:fill="FFFFFF"/>
        </w:rPr>
      </w:pPr>
      <w:r>
        <w:rPr>
          <w:rStyle w:val="creator"/>
          <w:rFonts w:ascii="Arial" w:hAnsi="Arial" w:cs="Arial"/>
        </w:rPr>
        <w:lastRenderedPageBreak/>
        <w:t xml:space="preserve">- </w:t>
      </w:r>
      <w:proofErr w:type="spellStart"/>
      <w:r w:rsidRPr="00345D4C">
        <w:rPr>
          <w:rFonts w:ascii="Arial" w:hAnsi="Arial" w:cs="Arial"/>
        </w:rPr>
        <w:t>Antonije</w:t>
      </w:r>
      <w:proofErr w:type="spellEnd"/>
      <w:r w:rsidRPr="00345D4C">
        <w:rPr>
          <w:rFonts w:ascii="Arial" w:hAnsi="Arial" w:cs="Arial"/>
        </w:rPr>
        <w:t xml:space="preserve"> </w:t>
      </w:r>
      <w:proofErr w:type="spellStart"/>
      <w:r w:rsidRPr="00345D4C">
        <w:rPr>
          <w:rFonts w:ascii="Arial" w:hAnsi="Arial" w:cs="Arial"/>
        </w:rPr>
        <w:t>Žalica</w:t>
      </w:r>
      <w:proofErr w:type="spellEnd"/>
      <w:r w:rsidR="00CE68E0">
        <w:rPr>
          <w:rFonts w:ascii="Arial" w:hAnsi="Arial" w:cs="Arial"/>
        </w:rPr>
        <w:t xml:space="preserve">, </w:t>
      </w:r>
      <w:r w:rsidR="00CE68E0" w:rsidRPr="00CE68E0">
        <w:rPr>
          <w:rFonts w:ascii="Arial" w:hAnsi="Arial" w:cs="Arial"/>
          <w:b/>
          <w:bCs/>
          <w:color w:val="212529"/>
          <w:shd w:val="clear" w:color="auto" w:fill="FFFFFF"/>
        </w:rPr>
        <w:t>Een korte geschiedenis van de angst</w:t>
      </w:r>
      <w:r w:rsidR="00CE68E0" w:rsidRPr="00CE68E0">
        <w:rPr>
          <w:rFonts w:ascii="Arial" w:hAnsi="Arial" w:cs="Arial"/>
          <w:color w:val="212529"/>
          <w:shd w:val="clear" w:color="auto" w:fill="FFFFFF"/>
        </w:rPr>
        <w:t xml:space="preserve"> </w:t>
      </w:r>
      <w:r w:rsidR="00CE68E0">
        <w:rPr>
          <w:rFonts w:ascii="Arial" w:hAnsi="Arial" w:cs="Arial"/>
          <w:color w:val="212529"/>
          <w:shd w:val="clear" w:color="auto" w:fill="FFFFFF"/>
        </w:rPr>
        <w:t xml:space="preserve">                                                     C</w:t>
      </w:r>
      <w:r w:rsidR="00CE68E0" w:rsidRPr="00CE68E0">
        <w:rPr>
          <w:rFonts w:ascii="Arial" w:hAnsi="Arial" w:cs="Arial"/>
          <w:color w:val="212529"/>
          <w:shd w:val="clear" w:color="auto" w:fill="FFFFFF"/>
        </w:rPr>
        <w:t>onfessies van een vluchteling</w:t>
      </w:r>
      <w:r w:rsidR="00CE68E0">
        <w:rPr>
          <w:rFonts w:ascii="Arial" w:hAnsi="Arial" w:cs="Arial"/>
          <w:color w:val="212529"/>
          <w:shd w:val="clear" w:color="auto" w:fill="FFFFFF"/>
        </w:rPr>
        <w:t xml:space="preserve">.                                                                                                     April 2016. </w:t>
      </w:r>
      <w:proofErr w:type="spellStart"/>
      <w:r w:rsidR="00CE68E0">
        <w:rPr>
          <w:rFonts w:ascii="Arial" w:hAnsi="Arial" w:cs="Arial"/>
          <w:color w:val="212529"/>
          <w:shd w:val="clear" w:color="auto" w:fill="FFFFFF"/>
        </w:rPr>
        <w:t>Ebook</w:t>
      </w:r>
      <w:proofErr w:type="spellEnd"/>
      <w:r w:rsidR="00CE68E0">
        <w:rPr>
          <w:rFonts w:ascii="Arial" w:hAnsi="Arial" w:cs="Arial"/>
          <w:color w:val="212529"/>
          <w:shd w:val="clear" w:color="auto" w:fill="FFFFFF"/>
        </w:rPr>
        <w:t>.</w:t>
      </w:r>
    </w:p>
    <w:p w14:paraId="2CBF7E75" w14:textId="1E085026" w:rsidR="00CE68E0" w:rsidRPr="00CE68E0" w:rsidRDefault="00CE68E0" w:rsidP="00345D4C">
      <w:pPr>
        <w:pStyle w:val="maintext"/>
        <w:shd w:val="clear" w:color="auto" w:fill="FFFFFF"/>
        <w:spacing w:before="300" w:beforeAutospacing="0" w:after="0" w:afterAutospacing="0"/>
        <w:rPr>
          <w:rFonts w:ascii="Arial" w:hAnsi="Arial" w:cs="Arial"/>
          <w:i/>
          <w:iCs/>
          <w:color w:val="39373A"/>
        </w:rPr>
      </w:pPr>
      <w:r w:rsidRPr="00CE68E0">
        <w:rPr>
          <w:rFonts w:ascii="Arial" w:hAnsi="Arial" w:cs="Arial"/>
          <w:i/>
          <w:iCs/>
          <w:color w:val="212529"/>
          <w:shd w:val="clear" w:color="auto" w:fill="FFFFFF"/>
        </w:rPr>
        <w:t>De confessies van een vluchteling vervat in een bundel verhalen die zich afspelen in de periode vanaf de millenniumwisseling tot nu - de resultante van het zelfonderzoek van een vluchteling en de afspiegeling van de wereld om hem heen.</w:t>
      </w:r>
    </w:p>
    <w:p w14:paraId="2F85C9A1" w14:textId="0EE8B99A" w:rsidR="00F45252" w:rsidRDefault="0074409E" w:rsidP="00A84366">
      <w:pPr>
        <w:shd w:val="clear" w:color="auto" w:fill="FFFFFF"/>
        <w:spacing w:before="100" w:beforeAutospacing="1" w:after="24"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K</w:t>
      </w:r>
      <w:r w:rsidR="0086066C">
        <w:rPr>
          <w:rStyle w:val="creator"/>
          <w:rFonts w:ascii="Arial" w:hAnsi="Arial" w:cs="Arial"/>
          <w:b/>
          <w:bCs/>
          <w:i/>
          <w:iCs/>
          <w:color w:val="39373A"/>
          <w:sz w:val="24"/>
          <w:szCs w:val="24"/>
          <w:u w:val="single"/>
        </w:rPr>
        <w:t xml:space="preserve">OSOVO </w:t>
      </w:r>
    </w:p>
    <w:p w14:paraId="1E808F97" w14:textId="49D82F6B" w:rsidR="007962DB" w:rsidRPr="007962DB" w:rsidRDefault="007962DB" w:rsidP="00A84366">
      <w:pPr>
        <w:shd w:val="clear" w:color="auto" w:fill="FFFFFF"/>
        <w:spacing w:before="100" w:beforeAutospacing="1" w:after="24" w:line="240" w:lineRule="auto"/>
        <w:rPr>
          <w:rStyle w:val="creator"/>
          <w:rFonts w:ascii="Arial" w:hAnsi="Arial" w:cs="Arial"/>
          <w:b/>
          <w:bCs/>
          <w:i/>
          <w:iCs/>
          <w:color w:val="39373A"/>
          <w:sz w:val="24"/>
          <w:szCs w:val="24"/>
          <w:u w:val="single"/>
        </w:rPr>
      </w:pPr>
      <w:proofErr w:type="spellStart"/>
      <w:r w:rsidRPr="007962DB">
        <w:rPr>
          <w:rStyle w:val="creator"/>
          <w:rFonts w:ascii="Arial" w:hAnsi="Arial" w:cs="Arial"/>
          <w:b/>
          <w:bCs/>
          <w:i/>
          <w:iCs/>
          <w:sz w:val="24"/>
          <w:szCs w:val="24"/>
          <w:u w:val="single"/>
        </w:rPr>
        <w:t>Tuna</w:t>
      </w:r>
      <w:proofErr w:type="spellEnd"/>
      <w:r w:rsidRPr="007962DB">
        <w:rPr>
          <w:rStyle w:val="creator"/>
          <w:rFonts w:ascii="Arial" w:hAnsi="Arial" w:cs="Arial"/>
          <w:b/>
          <w:bCs/>
          <w:i/>
          <w:iCs/>
          <w:sz w:val="24"/>
          <w:szCs w:val="24"/>
          <w:u w:val="single"/>
        </w:rPr>
        <w:t xml:space="preserve"> </w:t>
      </w:r>
      <w:proofErr w:type="spellStart"/>
      <w:r w:rsidRPr="007962DB">
        <w:rPr>
          <w:rStyle w:val="creator"/>
          <w:rFonts w:ascii="Arial" w:hAnsi="Arial" w:cs="Arial"/>
          <w:b/>
          <w:bCs/>
          <w:i/>
          <w:iCs/>
          <w:sz w:val="24"/>
          <w:szCs w:val="24"/>
          <w:u w:val="single"/>
        </w:rPr>
        <w:t>Prekpalaj</w:t>
      </w:r>
      <w:proofErr w:type="spellEnd"/>
      <w:r>
        <w:rPr>
          <w:rStyle w:val="creator"/>
          <w:rFonts w:ascii="Arial" w:hAnsi="Arial" w:cs="Arial"/>
          <w:b/>
          <w:bCs/>
          <w:i/>
          <w:iCs/>
          <w:sz w:val="24"/>
          <w:szCs w:val="24"/>
          <w:u w:val="single"/>
        </w:rPr>
        <w:t xml:space="preserve">                                                                                                                   </w:t>
      </w:r>
      <w:r w:rsidRPr="007962DB">
        <w:rPr>
          <w:rStyle w:val="creator"/>
          <w:rFonts w:ascii="Arial" w:hAnsi="Arial" w:cs="Arial"/>
          <w:i/>
          <w:iCs/>
          <w:sz w:val="24"/>
          <w:szCs w:val="24"/>
        </w:rPr>
        <w:t>(</w:t>
      </w:r>
      <w:proofErr w:type="spellStart"/>
      <w:r w:rsidRPr="007962DB">
        <w:rPr>
          <w:rFonts w:ascii="Arial" w:hAnsi="Arial" w:cs="Arial"/>
          <w:i/>
          <w:iCs/>
          <w:sz w:val="24"/>
          <w:szCs w:val="24"/>
          <w:shd w:val="clear" w:color="auto" w:fill="FFFFFF"/>
        </w:rPr>
        <w:t>Zym</w:t>
      </w:r>
      <w:proofErr w:type="spellEnd"/>
      <w:r w:rsidRPr="007962DB">
        <w:rPr>
          <w:rFonts w:ascii="Arial" w:hAnsi="Arial" w:cs="Arial"/>
          <w:i/>
          <w:iCs/>
          <w:sz w:val="24"/>
          <w:szCs w:val="24"/>
          <w:shd w:val="clear" w:color="auto" w:fill="FFFFFF"/>
        </w:rPr>
        <w:t xml:space="preserve"> Prizren, 1948)</w:t>
      </w:r>
    </w:p>
    <w:p w14:paraId="0B83797E" w14:textId="77777777" w:rsidR="0074409E" w:rsidRDefault="0074409E" w:rsidP="0074409E">
      <w:pPr>
        <w:pStyle w:val="Kop3"/>
        <w:shd w:val="clear" w:color="auto" w:fill="FFFFFF"/>
        <w:spacing w:before="0" w:beforeAutospacing="0" w:after="0" w:afterAutospacing="0"/>
        <w:rPr>
          <w:rStyle w:val="creator"/>
          <w:rFonts w:ascii="Arial" w:hAnsi="Arial" w:cs="Arial"/>
          <w:b w:val="0"/>
          <w:bCs w:val="0"/>
          <w:sz w:val="24"/>
          <w:szCs w:val="24"/>
        </w:rPr>
      </w:pPr>
    </w:p>
    <w:p w14:paraId="11570133" w14:textId="398B8FC9" w:rsidR="0074409E" w:rsidRPr="0074409E" w:rsidRDefault="0074409E" w:rsidP="0074409E">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proofErr w:type="spellStart"/>
      <w:r w:rsidRPr="0074409E">
        <w:rPr>
          <w:rStyle w:val="creator"/>
          <w:rFonts w:ascii="Arial" w:hAnsi="Arial" w:cs="Arial"/>
          <w:b w:val="0"/>
          <w:bCs w:val="0"/>
          <w:sz w:val="24"/>
          <w:szCs w:val="24"/>
        </w:rPr>
        <w:t>Tuna</w:t>
      </w:r>
      <w:proofErr w:type="spellEnd"/>
      <w:r w:rsidRPr="0074409E">
        <w:rPr>
          <w:rStyle w:val="creator"/>
          <w:rFonts w:ascii="Arial" w:hAnsi="Arial" w:cs="Arial"/>
          <w:b w:val="0"/>
          <w:bCs w:val="0"/>
          <w:sz w:val="24"/>
          <w:szCs w:val="24"/>
        </w:rPr>
        <w:t xml:space="preserve"> </w:t>
      </w:r>
      <w:proofErr w:type="spellStart"/>
      <w:r w:rsidRPr="0074409E">
        <w:rPr>
          <w:rStyle w:val="creator"/>
          <w:rFonts w:ascii="Arial" w:hAnsi="Arial" w:cs="Arial"/>
          <w:b w:val="0"/>
          <w:bCs w:val="0"/>
          <w:sz w:val="24"/>
          <w:szCs w:val="24"/>
        </w:rPr>
        <w:t>Prekpalaj</w:t>
      </w:r>
      <w:proofErr w:type="spellEnd"/>
      <w:r>
        <w:rPr>
          <w:rStyle w:val="creator"/>
          <w:rFonts w:ascii="Arial" w:hAnsi="Arial" w:cs="Arial"/>
          <w:b w:val="0"/>
          <w:bCs w:val="0"/>
          <w:sz w:val="24"/>
          <w:szCs w:val="24"/>
        </w:rPr>
        <w:t xml:space="preserve">, </w:t>
      </w:r>
      <w:hyperlink r:id="rId791" w:history="1">
        <w:proofErr w:type="spellStart"/>
        <w:r w:rsidRPr="0074409E">
          <w:rPr>
            <w:rStyle w:val="Hyperlink"/>
            <w:rFonts w:ascii="Arial" w:hAnsi="Arial" w:cs="Arial"/>
            <w:color w:val="auto"/>
            <w:sz w:val="24"/>
            <w:szCs w:val="24"/>
            <w:u w:val="none"/>
          </w:rPr>
          <w:t>Kosova</w:t>
        </w:r>
        <w:proofErr w:type="spellEnd"/>
      </w:hyperlink>
    </w:p>
    <w:p w14:paraId="51D5B946" w14:textId="5371886B" w:rsidR="0074409E" w:rsidRPr="0074409E" w:rsidRDefault="0074409E" w:rsidP="0074409E">
      <w:pPr>
        <w:pStyle w:val="additional"/>
        <w:shd w:val="clear" w:color="auto" w:fill="FFFFFF"/>
        <w:spacing w:before="0" w:beforeAutospacing="0" w:after="0" w:afterAutospacing="0"/>
        <w:rPr>
          <w:rFonts w:ascii="Arial" w:hAnsi="Arial" w:cs="Arial"/>
        </w:rPr>
      </w:pPr>
      <w:r>
        <w:rPr>
          <w:rFonts w:ascii="Arial" w:hAnsi="Arial" w:cs="Arial"/>
        </w:rPr>
        <w:t>E</w:t>
      </w:r>
      <w:r w:rsidRPr="0074409E">
        <w:rPr>
          <w:rFonts w:ascii="Arial" w:hAnsi="Arial" w:cs="Arial"/>
        </w:rPr>
        <w:t xml:space="preserve">en schreeuw van </w:t>
      </w:r>
      <w:proofErr w:type="spellStart"/>
      <w:r w:rsidRPr="0074409E">
        <w:rPr>
          <w:rFonts w:ascii="Arial" w:hAnsi="Arial" w:cs="Arial"/>
        </w:rPr>
        <w:t>Ilir</w:t>
      </w:r>
      <w:proofErr w:type="spellEnd"/>
      <w:r>
        <w:rPr>
          <w:rFonts w:ascii="Arial" w:hAnsi="Arial" w:cs="Arial"/>
        </w:rPr>
        <w:t xml:space="preserve">.                                                                                                          Utrecht: </w:t>
      </w:r>
      <w:proofErr w:type="spellStart"/>
      <w:r w:rsidRPr="0074409E">
        <w:rPr>
          <w:rFonts w:ascii="Arial" w:hAnsi="Arial" w:cs="Arial"/>
        </w:rPr>
        <w:t>Prekpalaj</w:t>
      </w:r>
      <w:proofErr w:type="spellEnd"/>
      <w:r>
        <w:rPr>
          <w:rFonts w:ascii="Arial" w:hAnsi="Arial" w:cs="Arial"/>
        </w:rPr>
        <w:t xml:space="preserve">. 1999. 158 blz. </w:t>
      </w:r>
    </w:p>
    <w:p w14:paraId="62DB6E4B" w14:textId="38646405" w:rsidR="001B7316" w:rsidRPr="0074409E" w:rsidRDefault="0074409E" w:rsidP="0074409E">
      <w:pPr>
        <w:pStyle w:val="maintext"/>
        <w:shd w:val="clear" w:color="auto" w:fill="FFFFFF"/>
        <w:spacing w:before="300" w:beforeAutospacing="0" w:after="0" w:afterAutospacing="0"/>
        <w:rPr>
          <w:rStyle w:val="creator"/>
          <w:rFonts w:ascii="Arial" w:hAnsi="Arial" w:cs="Arial"/>
          <w:i/>
          <w:iCs/>
          <w:color w:val="39373A"/>
        </w:rPr>
      </w:pPr>
      <w:r w:rsidRPr="0074409E">
        <w:rPr>
          <w:rFonts w:ascii="Arial" w:hAnsi="Arial" w:cs="Arial"/>
          <w:i/>
          <w:iCs/>
          <w:color w:val="39373A"/>
        </w:rPr>
        <w:t>Een filosofisch ingestelde man ontvlucht het geweld in Kosovo en komt in Nederland terecht.</w:t>
      </w:r>
    </w:p>
    <w:p w14:paraId="507CFA40" w14:textId="0F160D3F" w:rsidR="00DA60A9" w:rsidRPr="00326DF9" w:rsidRDefault="00DB4D7F" w:rsidP="00A84366">
      <w:pPr>
        <w:shd w:val="clear" w:color="auto" w:fill="FFFFFF"/>
        <w:spacing w:before="100" w:beforeAutospacing="1" w:after="24" w:line="240" w:lineRule="auto"/>
        <w:rPr>
          <w:rStyle w:val="creator"/>
          <w:rFonts w:ascii="Arial" w:hAnsi="Arial" w:cs="Arial"/>
          <w:b/>
          <w:bCs/>
          <w:i/>
          <w:iCs/>
          <w:color w:val="39373A"/>
          <w:sz w:val="24"/>
          <w:szCs w:val="24"/>
          <w:u w:val="single"/>
        </w:rPr>
      </w:pPr>
      <w:r w:rsidRPr="00326DF9">
        <w:rPr>
          <w:rStyle w:val="creator"/>
          <w:rFonts w:ascii="Arial" w:hAnsi="Arial" w:cs="Arial"/>
          <w:b/>
          <w:bCs/>
          <w:i/>
          <w:iCs/>
          <w:color w:val="39373A"/>
          <w:sz w:val="24"/>
          <w:szCs w:val="24"/>
          <w:u w:val="single"/>
        </w:rPr>
        <w:t>K</w:t>
      </w:r>
      <w:r w:rsidR="0086066C">
        <w:rPr>
          <w:rStyle w:val="creator"/>
          <w:rFonts w:ascii="Arial" w:hAnsi="Arial" w:cs="Arial"/>
          <w:b/>
          <w:bCs/>
          <w:i/>
          <w:iCs/>
          <w:color w:val="39373A"/>
          <w:sz w:val="24"/>
          <w:szCs w:val="24"/>
          <w:u w:val="single"/>
        </w:rPr>
        <w:t xml:space="preserve">ROATIË </w:t>
      </w:r>
    </w:p>
    <w:p w14:paraId="183215B6" w14:textId="77777777" w:rsidR="00F21C2C" w:rsidRDefault="00F21C2C" w:rsidP="00F21C2C">
      <w:pPr>
        <w:spacing w:after="0" w:line="255" w:lineRule="atLeast"/>
        <w:textAlignment w:val="baseline"/>
        <w:rPr>
          <w:rFonts w:ascii="Arial" w:eastAsia="Times New Roman" w:hAnsi="Arial" w:cs="Arial"/>
          <w:b/>
          <w:i/>
          <w:color w:val="000000"/>
          <w:sz w:val="24"/>
          <w:szCs w:val="24"/>
          <w:lang w:eastAsia="nl-NL"/>
        </w:rPr>
      </w:pPr>
    </w:p>
    <w:p w14:paraId="61D66A0A" w14:textId="39E42077" w:rsidR="00F21C2C" w:rsidRDefault="00F21C2C" w:rsidP="00F21C2C">
      <w:pPr>
        <w:spacing w:after="0" w:line="255" w:lineRule="atLeast"/>
        <w:textAlignment w:val="baseline"/>
        <w:rPr>
          <w:rFonts w:ascii="Arial" w:hAnsi="Arial" w:cs="Arial"/>
          <w:b/>
          <w:i/>
          <w:sz w:val="24"/>
          <w:szCs w:val="24"/>
        </w:rPr>
      </w:pPr>
      <w:proofErr w:type="spellStart"/>
      <w:r w:rsidRPr="00F21C2C">
        <w:rPr>
          <w:rFonts w:ascii="Arial" w:eastAsia="Times New Roman" w:hAnsi="Arial" w:cs="Arial"/>
          <w:b/>
          <w:i/>
          <w:color w:val="000000"/>
          <w:sz w:val="24"/>
          <w:szCs w:val="24"/>
          <w:u w:val="single"/>
          <w:lang w:eastAsia="nl-NL"/>
        </w:rPr>
        <w:t>Nada</w:t>
      </w:r>
      <w:proofErr w:type="spellEnd"/>
      <w:r w:rsidRPr="00F21C2C">
        <w:rPr>
          <w:rFonts w:ascii="Arial" w:eastAsia="Times New Roman" w:hAnsi="Arial" w:cs="Arial"/>
          <w:b/>
          <w:i/>
          <w:color w:val="000000"/>
          <w:sz w:val="24"/>
          <w:szCs w:val="24"/>
          <w:u w:val="single"/>
          <w:lang w:eastAsia="nl-NL"/>
        </w:rPr>
        <w:t xml:space="preserve"> </w:t>
      </w:r>
      <w:proofErr w:type="spellStart"/>
      <w:r w:rsidRPr="00F21C2C">
        <w:rPr>
          <w:rFonts w:ascii="Arial" w:eastAsia="Times New Roman" w:hAnsi="Arial" w:cs="Arial"/>
          <w:b/>
          <w:i/>
          <w:color w:val="000000"/>
          <w:sz w:val="24"/>
          <w:szCs w:val="24"/>
          <w:u w:val="single"/>
          <w:lang w:eastAsia="nl-NL"/>
        </w:rPr>
        <w:t>Pinteric</w:t>
      </w:r>
      <w:proofErr w:type="spellEnd"/>
      <w:r w:rsidRPr="00F21C2C">
        <w:rPr>
          <w:rFonts w:ascii="Arial" w:eastAsia="Times New Roman" w:hAnsi="Arial" w:cs="Arial"/>
          <w:b/>
          <w:i/>
          <w:color w:val="000000"/>
          <w:sz w:val="24"/>
          <w:szCs w:val="24"/>
          <w:u w:val="single"/>
          <w:lang w:eastAsia="nl-NL"/>
        </w:rPr>
        <w:t xml:space="preserve">                                                                                                                          </w:t>
      </w:r>
      <w:r>
        <w:rPr>
          <w:rFonts w:ascii="Arial" w:eastAsia="Times New Roman" w:hAnsi="Arial" w:cs="Arial"/>
          <w:i/>
          <w:color w:val="000000"/>
          <w:sz w:val="24"/>
          <w:szCs w:val="24"/>
          <w:lang w:eastAsia="nl-NL"/>
        </w:rPr>
        <w:t>(1947)</w:t>
      </w:r>
    </w:p>
    <w:p w14:paraId="79AEE5E2" w14:textId="77777777" w:rsidR="00F21C2C" w:rsidRDefault="00F21C2C" w:rsidP="00F21C2C">
      <w:pPr>
        <w:spacing w:after="0" w:line="255" w:lineRule="atLeast"/>
        <w:textAlignment w:val="baseline"/>
        <w:rPr>
          <w:rFonts w:ascii="Arial" w:hAnsi="Arial" w:cs="Arial"/>
          <w:sz w:val="24"/>
          <w:szCs w:val="24"/>
        </w:rPr>
      </w:pPr>
    </w:p>
    <w:p w14:paraId="45B610A7" w14:textId="1961F24D" w:rsidR="00F21C2C" w:rsidRDefault="00F21C2C" w:rsidP="00F21C2C">
      <w:pPr>
        <w:spacing w:after="300"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Nada</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Pinteric</w:t>
      </w:r>
      <w:proofErr w:type="spellEnd"/>
      <w:r>
        <w:rPr>
          <w:rFonts w:ascii="Arial" w:eastAsia="Times New Roman" w:hAnsi="Arial" w:cs="Arial"/>
          <w:color w:val="000000"/>
          <w:sz w:val="24"/>
          <w:szCs w:val="24"/>
          <w:lang w:eastAsia="nl-NL"/>
        </w:rPr>
        <w:t xml:space="preserve">, </w:t>
      </w:r>
      <w:r>
        <w:rPr>
          <w:rFonts w:ascii="Arial" w:eastAsia="Times New Roman" w:hAnsi="Arial" w:cs="Arial"/>
          <w:b/>
          <w:color w:val="000000"/>
          <w:sz w:val="24"/>
          <w:szCs w:val="24"/>
          <w:lang w:eastAsia="nl-NL"/>
        </w:rPr>
        <w:t xml:space="preserve">Nieuwe landen, nieuwe landen!                                                                        </w:t>
      </w:r>
      <w:r>
        <w:rPr>
          <w:rFonts w:ascii="Arial" w:eastAsia="Times New Roman" w:hAnsi="Arial" w:cs="Arial"/>
          <w:color w:val="000000"/>
          <w:sz w:val="24"/>
          <w:szCs w:val="24"/>
          <w:lang w:eastAsia="nl-NL"/>
        </w:rPr>
        <w:t>Vert. uit Kroatisch: Reina Dokter.                                                                                                              Amsterdam: Van Gennep. 2001. 112 blz.</w:t>
      </w:r>
    </w:p>
    <w:p w14:paraId="5D9940B3" w14:textId="68E54687" w:rsidR="007E0960" w:rsidRDefault="007E0960" w:rsidP="007E0960">
      <w:pPr>
        <w:spacing w:after="300" w:line="240" w:lineRule="auto"/>
        <w:rPr>
          <w:rFonts w:ascii="Arial" w:eastAsia="Times New Roman" w:hAnsi="Arial" w:cs="Arial"/>
          <w:color w:val="000000"/>
          <w:sz w:val="24"/>
          <w:szCs w:val="24"/>
          <w:lang w:eastAsia="nl-NL"/>
        </w:rPr>
      </w:pPr>
      <w:r w:rsidRPr="007E0960">
        <w:rPr>
          <w:rFonts w:ascii="Arial" w:hAnsi="Arial" w:cs="Arial"/>
          <w:i/>
          <w:iCs/>
          <w:color w:val="39373A"/>
          <w:sz w:val="24"/>
          <w:szCs w:val="24"/>
          <w:shd w:val="clear" w:color="auto" w:fill="FFFFFF"/>
        </w:rPr>
        <w:t xml:space="preserve">Een Kroatische medewerkster van een Nederlands hulpcentrum ten tijde van de Joegoslavische burgeroorlog raakt erg ontgoocheld door de werksfeer, die haar aan de tijden van </w:t>
      </w:r>
      <w:proofErr w:type="spellStart"/>
      <w:r w:rsidRPr="007E0960">
        <w:rPr>
          <w:rFonts w:ascii="Arial" w:hAnsi="Arial" w:cs="Arial"/>
          <w:i/>
          <w:iCs/>
          <w:color w:val="39373A"/>
          <w:sz w:val="24"/>
          <w:szCs w:val="24"/>
          <w:shd w:val="clear" w:color="auto" w:fill="FFFFFF"/>
        </w:rPr>
        <w:t>Tito</w:t>
      </w:r>
      <w:proofErr w:type="spellEnd"/>
      <w:r w:rsidRPr="007E0960">
        <w:rPr>
          <w:rFonts w:ascii="Arial" w:hAnsi="Arial" w:cs="Arial"/>
          <w:i/>
          <w:iCs/>
          <w:color w:val="39373A"/>
          <w:sz w:val="24"/>
          <w:szCs w:val="24"/>
          <w:shd w:val="clear" w:color="auto" w:fill="FFFFFF"/>
        </w:rPr>
        <w:t xml:space="preserve"> herinnert</w:t>
      </w:r>
      <w:r w:rsidRPr="007E0960">
        <w:rPr>
          <w:rFonts w:ascii="Arial" w:hAnsi="Arial" w:cs="Arial"/>
          <w:color w:val="39373A"/>
          <w:sz w:val="24"/>
          <w:szCs w:val="24"/>
          <w:shd w:val="clear" w:color="auto" w:fill="FFFFFF"/>
        </w:rPr>
        <w:t>.</w:t>
      </w:r>
    </w:p>
    <w:p w14:paraId="0C6B3130" w14:textId="72DD7D93" w:rsidR="00CC5AA8" w:rsidRDefault="008160E2" w:rsidP="00CC5AA8">
      <w:pPr>
        <w:shd w:val="clear" w:color="auto" w:fill="FFFFFF"/>
        <w:spacing w:before="300" w:after="0" w:line="240" w:lineRule="auto"/>
        <w:rPr>
          <w:rStyle w:val="Hyperlink"/>
          <w:rFonts w:ascii="Arial" w:hAnsi="Arial" w:cs="Arial"/>
          <w:color w:val="auto"/>
          <w:sz w:val="24"/>
          <w:szCs w:val="24"/>
        </w:rPr>
      </w:pPr>
      <w:proofErr w:type="spellStart"/>
      <w:r>
        <w:rPr>
          <w:rStyle w:val="creator"/>
          <w:rFonts w:ascii="Arial" w:hAnsi="Arial" w:cs="Arial"/>
          <w:b/>
          <w:bCs/>
          <w:i/>
          <w:iCs/>
          <w:color w:val="39373A"/>
          <w:sz w:val="24"/>
          <w:szCs w:val="24"/>
          <w:u w:val="single"/>
        </w:rPr>
        <w:t>D</w:t>
      </w:r>
      <w:r w:rsidR="00CC5AA8" w:rsidRPr="00CA0000">
        <w:rPr>
          <w:rStyle w:val="creator"/>
          <w:rFonts w:ascii="Arial" w:hAnsi="Arial" w:cs="Arial"/>
          <w:b/>
          <w:bCs/>
          <w:i/>
          <w:iCs/>
          <w:color w:val="39373A"/>
          <w:sz w:val="24"/>
          <w:szCs w:val="24"/>
          <w:u w:val="single"/>
        </w:rPr>
        <w:t>ubravka</w:t>
      </w:r>
      <w:proofErr w:type="spellEnd"/>
      <w:r w:rsidR="00CC5AA8" w:rsidRPr="00CA0000">
        <w:rPr>
          <w:rStyle w:val="creator"/>
          <w:rFonts w:ascii="Arial" w:hAnsi="Arial" w:cs="Arial"/>
          <w:b/>
          <w:bCs/>
          <w:i/>
          <w:iCs/>
          <w:color w:val="39373A"/>
          <w:sz w:val="24"/>
          <w:szCs w:val="24"/>
          <w:u w:val="single"/>
        </w:rPr>
        <w:t xml:space="preserve"> </w:t>
      </w:r>
      <w:proofErr w:type="spellStart"/>
      <w:r w:rsidR="00CC5AA8" w:rsidRPr="00CA0000">
        <w:rPr>
          <w:rStyle w:val="creator"/>
          <w:rFonts w:ascii="Arial" w:hAnsi="Arial" w:cs="Arial"/>
          <w:b/>
          <w:bCs/>
          <w:i/>
          <w:iCs/>
          <w:color w:val="39373A"/>
          <w:sz w:val="24"/>
          <w:szCs w:val="24"/>
          <w:u w:val="single"/>
        </w:rPr>
        <w:t>Ugrešić</w:t>
      </w:r>
      <w:proofErr w:type="spellEnd"/>
      <w:r w:rsidR="00CC5AA8" w:rsidRPr="00CA0000">
        <w:rPr>
          <w:rStyle w:val="creator"/>
          <w:rFonts w:ascii="Arial" w:hAnsi="Arial" w:cs="Arial"/>
          <w:b/>
          <w:bCs/>
          <w:i/>
          <w:iCs/>
          <w:color w:val="39373A"/>
          <w:sz w:val="24"/>
          <w:szCs w:val="24"/>
          <w:u w:val="single"/>
        </w:rPr>
        <w:t xml:space="preserve">                                                                                                                   </w:t>
      </w:r>
      <w:r w:rsidR="00CC5AA8" w:rsidRPr="00180527">
        <w:rPr>
          <w:rStyle w:val="creator"/>
          <w:rFonts w:ascii="Arial" w:hAnsi="Arial" w:cs="Arial"/>
          <w:i/>
          <w:iCs/>
          <w:color w:val="39373A"/>
          <w:sz w:val="24"/>
          <w:szCs w:val="24"/>
        </w:rPr>
        <w:t>(1949</w:t>
      </w:r>
      <w:r w:rsidR="00237D11">
        <w:rPr>
          <w:rStyle w:val="creator"/>
          <w:rFonts w:ascii="Arial" w:hAnsi="Arial" w:cs="Arial"/>
          <w:i/>
          <w:iCs/>
          <w:color w:val="39373A"/>
          <w:sz w:val="24"/>
          <w:szCs w:val="24"/>
        </w:rPr>
        <w:t>- 2023</w:t>
      </w:r>
      <w:r w:rsidR="00CC5AA8" w:rsidRPr="00180527">
        <w:rPr>
          <w:rStyle w:val="creator"/>
          <w:rFonts w:ascii="Arial" w:hAnsi="Arial" w:cs="Arial"/>
          <w:i/>
          <w:iCs/>
          <w:color w:val="39373A"/>
          <w:sz w:val="24"/>
          <w:szCs w:val="24"/>
        </w:rPr>
        <w:t xml:space="preserve">; </w:t>
      </w:r>
      <w:r w:rsidR="00CC5AA8" w:rsidRPr="00180527">
        <w:rPr>
          <w:rFonts w:ascii="Arial" w:hAnsi="Arial" w:cs="Arial"/>
          <w:i/>
          <w:iCs/>
          <w:sz w:val="24"/>
          <w:szCs w:val="24"/>
        </w:rPr>
        <w:t>in Nederland sinds 1996</w:t>
      </w:r>
      <w:r w:rsidR="00CC5AA8" w:rsidRPr="00180527">
        <w:rPr>
          <w:rStyle w:val="creator"/>
          <w:rFonts w:ascii="Arial" w:hAnsi="Arial" w:cs="Arial"/>
          <w:i/>
          <w:iCs/>
          <w:color w:val="39373A"/>
          <w:sz w:val="24"/>
          <w:szCs w:val="24"/>
        </w:rPr>
        <w:t>)</w:t>
      </w:r>
      <w:r w:rsidR="00FC6168" w:rsidRPr="00FC6168">
        <w:t xml:space="preserve"> </w:t>
      </w:r>
      <w:r w:rsidR="00FC6168">
        <w:t xml:space="preserve">                                                                                                              </w:t>
      </w:r>
      <w:hyperlink r:id="rId792" w:history="1">
        <w:proofErr w:type="spellStart"/>
        <w:r w:rsidR="00FC6168" w:rsidRPr="00FC6168">
          <w:rPr>
            <w:rStyle w:val="Hyperlink"/>
            <w:rFonts w:ascii="Arial" w:hAnsi="Arial" w:cs="Arial"/>
            <w:color w:val="auto"/>
            <w:sz w:val="24"/>
            <w:szCs w:val="24"/>
          </w:rPr>
          <w:t>Dubravka</w:t>
        </w:r>
        <w:proofErr w:type="spellEnd"/>
        <w:r w:rsidR="00FC6168" w:rsidRPr="00FC6168">
          <w:rPr>
            <w:rStyle w:val="Hyperlink"/>
            <w:rFonts w:ascii="Arial" w:hAnsi="Arial" w:cs="Arial"/>
            <w:color w:val="auto"/>
            <w:sz w:val="24"/>
            <w:szCs w:val="24"/>
          </w:rPr>
          <w:t xml:space="preserve"> </w:t>
        </w:r>
        <w:proofErr w:type="spellStart"/>
        <w:r w:rsidR="00FC6168" w:rsidRPr="00FC6168">
          <w:rPr>
            <w:rStyle w:val="Hyperlink"/>
            <w:rFonts w:ascii="Arial" w:hAnsi="Arial" w:cs="Arial"/>
            <w:color w:val="auto"/>
            <w:sz w:val="24"/>
            <w:szCs w:val="24"/>
          </w:rPr>
          <w:t>Ugresic</w:t>
        </w:r>
        <w:proofErr w:type="spellEnd"/>
        <w:r w:rsidR="00FC6168" w:rsidRPr="00FC6168">
          <w:rPr>
            <w:rStyle w:val="Hyperlink"/>
            <w:rFonts w:ascii="Arial" w:hAnsi="Arial" w:cs="Arial"/>
            <w:color w:val="auto"/>
            <w:sz w:val="24"/>
            <w:szCs w:val="24"/>
          </w:rPr>
          <w:t xml:space="preserve"> – Website</w:t>
        </w:r>
      </w:hyperlink>
    </w:p>
    <w:p w14:paraId="30ED8EF8" w14:textId="32E3A2F7" w:rsidR="00E063A5" w:rsidRDefault="00F324FC" w:rsidP="00CC5AA8">
      <w:pPr>
        <w:shd w:val="clear" w:color="auto" w:fill="FFFFFF"/>
        <w:spacing w:before="300" w:after="0" w:line="240" w:lineRule="auto"/>
        <w:rPr>
          <w:rFonts w:ascii="Arial" w:hAnsi="Arial" w:cs="Arial"/>
          <w:sz w:val="24"/>
          <w:szCs w:val="24"/>
          <w:shd w:val="clear" w:color="auto" w:fill="FFFFFF"/>
        </w:rPr>
      </w:pPr>
      <w:r w:rsidRPr="00494639">
        <w:rPr>
          <w:rFonts w:ascii="Arial" w:hAnsi="Arial" w:cs="Arial"/>
          <w:sz w:val="24"/>
          <w:szCs w:val="24"/>
        </w:rPr>
        <w:t xml:space="preserve">- </w:t>
      </w:r>
      <w:proofErr w:type="spellStart"/>
      <w:r w:rsidRPr="00494639">
        <w:rPr>
          <w:rFonts w:ascii="Arial" w:hAnsi="Arial" w:cs="Arial"/>
          <w:sz w:val="24"/>
          <w:szCs w:val="24"/>
        </w:rPr>
        <w:t>Dubravka</w:t>
      </w:r>
      <w:proofErr w:type="spellEnd"/>
      <w:r w:rsidRPr="00494639">
        <w:rPr>
          <w:rFonts w:ascii="Arial" w:hAnsi="Arial" w:cs="Arial"/>
          <w:sz w:val="24"/>
          <w:szCs w:val="24"/>
        </w:rPr>
        <w:t xml:space="preserve"> </w:t>
      </w:r>
      <w:proofErr w:type="spellStart"/>
      <w:r w:rsidRPr="00494639">
        <w:rPr>
          <w:rFonts w:ascii="Arial" w:hAnsi="Arial" w:cs="Arial"/>
          <w:sz w:val="24"/>
          <w:szCs w:val="24"/>
        </w:rPr>
        <w:t>Ugrešić</w:t>
      </w:r>
      <w:proofErr w:type="spellEnd"/>
      <w:r w:rsidRPr="00494639">
        <w:rPr>
          <w:rFonts w:ascii="Arial" w:hAnsi="Arial" w:cs="Arial"/>
          <w:sz w:val="24"/>
          <w:szCs w:val="24"/>
        </w:rPr>
        <w:t xml:space="preserve">, </w:t>
      </w:r>
      <w:proofErr w:type="spellStart"/>
      <w:r w:rsidR="00E063A5" w:rsidRPr="00EE0AAA">
        <w:rPr>
          <w:rFonts w:ascii="Arial" w:hAnsi="Arial" w:cs="Arial"/>
          <w:b/>
          <w:bCs/>
          <w:color w:val="202122"/>
          <w:sz w:val="24"/>
          <w:szCs w:val="24"/>
        </w:rPr>
        <w:t>Steffie</w:t>
      </w:r>
      <w:proofErr w:type="spellEnd"/>
      <w:r w:rsidR="00E063A5" w:rsidRPr="00EE0AAA">
        <w:rPr>
          <w:rFonts w:ascii="Arial" w:hAnsi="Arial" w:cs="Arial"/>
          <w:b/>
          <w:bCs/>
          <w:color w:val="202122"/>
          <w:sz w:val="24"/>
          <w:szCs w:val="24"/>
        </w:rPr>
        <w:t xml:space="preserve"> Steek in de klauwen van het leven</w:t>
      </w:r>
      <w:r w:rsidR="00E063A5" w:rsidRPr="00E063A5">
        <w:rPr>
          <w:rFonts w:ascii="Arial" w:hAnsi="Arial" w:cs="Arial"/>
          <w:color w:val="202122"/>
          <w:sz w:val="24"/>
          <w:szCs w:val="24"/>
        </w:rPr>
        <w:t xml:space="preserve"> </w:t>
      </w:r>
      <w:r w:rsidR="00EE0AAA">
        <w:rPr>
          <w:rFonts w:ascii="Arial" w:hAnsi="Arial" w:cs="Arial"/>
          <w:color w:val="202122"/>
          <w:sz w:val="24"/>
          <w:szCs w:val="24"/>
        </w:rPr>
        <w:t xml:space="preserve">                                   </w:t>
      </w:r>
      <w:r>
        <w:rPr>
          <w:rFonts w:ascii="Arial" w:hAnsi="Arial" w:cs="Arial"/>
          <w:color w:val="202122"/>
          <w:sz w:val="24"/>
          <w:szCs w:val="24"/>
        </w:rPr>
        <w:t xml:space="preserve"> </w:t>
      </w:r>
      <w:hyperlink r:id="rId793" w:history="1">
        <w:r w:rsidR="00EE0AAA">
          <w:rPr>
            <w:rStyle w:val="Hyperlink"/>
            <w:rFonts w:ascii="Arial" w:hAnsi="Arial" w:cs="Arial"/>
            <w:color w:val="auto"/>
            <w:sz w:val="24"/>
            <w:szCs w:val="24"/>
            <w:u w:val="none"/>
            <w:shd w:val="clear" w:color="auto" w:fill="FFFFFF"/>
          </w:rPr>
          <w:t>P</w:t>
        </w:r>
        <w:r w:rsidR="00EE0AAA" w:rsidRPr="00EE0AAA">
          <w:rPr>
            <w:rStyle w:val="Hyperlink"/>
            <w:rFonts w:ascii="Arial" w:hAnsi="Arial" w:cs="Arial"/>
            <w:color w:val="auto"/>
            <w:sz w:val="24"/>
            <w:szCs w:val="24"/>
            <w:u w:val="none"/>
            <w:shd w:val="clear" w:color="auto" w:fill="FFFFFF"/>
          </w:rPr>
          <w:t>atchworkverhaal</w:t>
        </w:r>
      </w:hyperlink>
      <w:r w:rsidR="00EE0AAA">
        <w:rPr>
          <w:rFonts w:ascii="Arial" w:hAnsi="Arial" w:cs="Arial"/>
          <w:sz w:val="24"/>
          <w:szCs w:val="24"/>
          <w:shd w:val="clear" w:color="auto" w:fill="FFFFFF"/>
        </w:rPr>
        <w:t xml:space="preserve">. </w:t>
      </w:r>
      <w:r w:rsidRPr="00EE0AAA">
        <w:rPr>
          <w:rFonts w:ascii="Arial" w:hAnsi="Arial" w:cs="Arial"/>
          <w:sz w:val="24"/>
          <w:szCs w:val="24"/>
        </w:rPr>
        <w:t xml:space="preserve">  </w:t>
      </w:r>
      <w:r>
        <w:rPr>
          <w:rFonts w:ascii="Arial" w:hAnsi="Arial" w:cs="Arial"/>
          <w:color w:val="202122"/>
          <w:sz w:val="24"/>
          <w:szCs w:val="24"/>
        </w:rPr>
        <w:t xml:space="preserve">                                           </w:t>
      </w:r>
      <w:r w:rsidR="00EE0AAA">
        <w:rPr>
          <w:rFonts w:ascii="Arial" w:hAnsi="Arial" w:cs="Arial"/>
          <w:color w:val="202122"/>
          <w:sz w:val="24"/>
          <w:szCs w:val="24"/>
        </w:rPr>
        <w:t xml:space="preserve">                                                                         </w:t>
      </w:r>
      <w:proofErr w:type="spellStart"/>
      <w:r w:rsidR="00E063A5" w:rsidRPr="00E063A5">
        <w:rPr>
          <w:rFonts w:ascii="Arial" w:hAnsi="Arial" w:cs="Arial"/>
          <w:color w:val="202122"/>
          <w:sz w:val="24"/>
          <w:szCs w:val="24"/>
        </w:rPr>
        <w:t>Oorspr</w:t>
      </w:r>
      <w:proofErr w:type="spellEnd"/>
      <w:r w:rsidR="00E063A5" w:rsidRPr="00E063A5">
        <w:rPr>
          <w:rFonts w:ascii="Arial" w:hAnsi="Arial" w:cs="Arial"/>
          <w:color w:val="202122"/>
          <w:sz w:val="24"/>
          <w:szCs w:val="24"/>
        </w:rPr>
        <w:t xml:space="preserve">. titel: </w:t>
      </w:r>
      <w:proofErr w:type="spellStart"/>
      <w:r w:rsidR="00E063A5" w:rsidRPr="00775E5A">
        <w:rPr>
          <w:rFonts w:ascii="Arial" w:hAnsi="Arial" w:cs="Arial"/>
          <w:color w:val="202122"/>
          <w:sz w:val="24"/>
          <w:szCs w:val="24"/>
        </w:rPr>
        <w:t>Stefica</w:t>
      </w:r>
      <w:proofErr w:type="spellEnd"/>
      <w:r w:rsidR="00E063A5" w:rsidRPr="00775E5A">
        <w:rPr>
          <w:rFonts w:ascii="Arial" w:hAnsi="Arial" w:cs="Arial"/>
          <w:color w:val="202122"/>
          <w:sz w:val="24"/>
          <w:szCs w:val="24"/>
        </w:rPr>
        <w:t xml:space="preserve"> </w:t>
      </w:r>
      <w:proofErr w:type="spellStart"/>
      <w:r w:rsidR="00E063A5" w:rsidRPr="00775E5A">
        <w:rPr>
          <w:rFonts w:ascii="Arial" w:hAnsi="Arial" w:cs="Arial"/>
          <w:color w:val="202122"/>
          <w:sz w:val="24"/>
          <w:szCs w:val="24"/>
        </w:rPr>
        <w:t>Cvek</w:t>
      </w:r>
      <w:proofErr w:type="spellEnd"/>
      <w:r w:rsidR="00E063A5" w:rsidRPr="00775E5A">
        <w:rPr>
          <w:rFonts w:ascii="Arial" w:hAnsi="Arial" w:cs="Arial"/>
          <w:color w:val="202122"/>
          <w:sz w:val="24"/>
          <w:szCs w:val="24"/>
        </w:rPr>
        <w:t xml:space="preserve"> u </w:t>
      </w:r>
      <w:proofErr w:type="spellStart"/>
      <w:r w:rsidR="00E063A5" w:rsidRPr="00775E5A">
        <w:rPr>
          <w:rFonts w:ascii="Arial" w:hAnsi="Arial" w:cs="Arial"/>
          <w:color w:val="202122"/>
          <w:sz w:val="24"/>
          <w:szCs w:val="24"/>
        </w:rPr>
        <w:t>raljama</w:t>
      </w:r>
      <w:proofErr w:type="spellEnd"/>
      <w:r w:rsidR="00E063A5" w:rsidRPr="00775E5A">
        <w:rPr>
          <w:rFonts w:ascii="Arial" w:hAnsi="Arial" w:cs="Arial"/>
          <w:color w:val="202122"/>
          <w:sz w:val="24"/>
          <w:szCs w:val="24"/>
        </w:rPr>
        <w:t xml:space="preserve"> </w:t>
      </w:r>
      <w:proofErr w:type="spellStart"/>
      <w:r w:rsidR="00E063A5" w:rsidRPr="00775E5A">
        <w:rPr>
          <w:rFonts w:ascii="Arial" w:hAnsi="Arial" w:cs="Arial"/>
          <w:color w:val="202122"/>
          <w:sz w:val="24"/>
          <w:szCs w:val="24"/>
        </w:rPr>
        <w:t>zivota</w:t>
      </w:r>
      <w:proofErr w:type="spellEnd"/>
      <w:r w:rsidR="001B2FC5">
        <w:rPr>
          <w:rFonts w:ascii="Arial" w:hAnsi="Arial" w:cs="Arial"/>
          <w:color w:val="202122"/>
          <w:sz w:val="24"/>
          <w:szCs w:val="24"/>
        </w:rPr>
        <w:t xml:space="preserve">. </w:t>
      </w:r>
      <w:r w:rsidR="00EE0AAA">
        <w:rPr>
          <w:rFonts w:ascii="Arial" w:hAnsi="Arial" w:cs="Arial"/>
          <w:color w:val="202122"/>
          <w:sz w:val="24"/>
          <w:szCs w:val="24"/>
        </w:rPr>
        <w:t>(1984)</w:t>
      </w:r>
      <w:r w:rsidR="001B2FC5">
        <w:rPr>
          <w:rFonts w:ascii="Arial" w:hAnsi="Arial" w:cs="Arial"/>
          <w:color w:val="202122"/>
          <w:sz w:val="24"/>
          <w:szCs w:val="24"/>
        </w:rPr>
        <w:t xml:space="preserve">                                                                              </w:t>
      </w:r>
      <w:r w:rsidR="001B2FC5">
        <w:rPr>
          <w:rFonts w:ascii="Arial" w:hAnsi="Arial" w:cs="Arial"/>
          <w:sz w:val="24"/>
          <w:szCs w:val="24"/>
        </w:rPr>
        <w:t xml:space="preserve">Vert. </w:t>
      </w:r>
      <w:r w:rsidR="00EE0AAA">
        <w:rPr>
          <w:rFonts w:ascii="Arial" w:hAnsi="Arial" w:cs="Arial"/>
          <w:sz w:val="24"/>
          <w:szCs w:val="24"/>
        </w:rPr>
        <w:t xml:space="preserve">uit </w:t>
      </w:r>
      <w:proofErr w:type="spellStart"/>
      <w:r w:rsidR="00EE0AAA">
        <w:rPr>
          <w:rFonts w:ascii="Arial" w:hAnsi="Arial" w:cs="Arial"/>
          <w:sz w:val="24"/>
          <w:szCs w:val="24"/>
        </w:rPr>
        <w:t>Servokroatisch</w:t>
      </w:r>
      <w:proofErr w:type="spellEnd"/>
      <w:r w:rsidR="00EE0AAA">
        <w:rPr>
          <w:rFonts w:ascii="Arial" w:hAnsi="Arial" w:cs="Arial"/>
          <w:sz w:val="24"/>
          <w:szCs w:val="24"/>
        </w:rPr>
        <w:t xml:space="preserve"> door </w:t>
      </w:r>
      <w:r w:rsidR="001B2FC5">
        <w:rPr>
          <w:rFonts w:ascii="Arial" w:hAnsi="Arial" w:cs="Arial"/>
          <w:sz w:val="24"/>
          <w:szCs w:val="24"/>
        </w:rPr>
        <w:t xml:space="preserve">Tom </w:t>
      </w:r>
      <w:proofErr w:type="spellStart"/>
      <w:r w:rsidR="00967CC5">
        <w:rPr>
          <w:rFonts w:ascii="Arial" w:hAnsi="Arial" w:cs="Arial"/>
          <w:sz w:val="24"/>
          <w:szCs w:val="24"/>
        </w:rPr>
        <w:t>Eekman</w:t>
      </w:r>
      <w:proofErr w:type="spellEnd"/>
      <w:r w:rsidR="00967CC5">
        <w:rPr>
          <w:rFonts w:ascii="Arial" w:hAnsi="Arial" w:cs="Arial"/>
          <w:sz w:val="24"/>
          <w:szCs w:val="24"/>
        </w:rPr>
        <w:t xml:space="preserve">.                                                                    </w:t>
      </w:r>
      <w:r w:rsidR="001B2FC5" w:rsidRPr="00EE0AAA">
        <w:rPr>
          <w:rFonts w:ascii="Arial" w:hAnsi="Arial" w:cs="Arial"/>
          <w:sz w:val="24"/>
          <w:szCs w:val="24"/>
          <w:shd w:val="clear" w:color="auto" w:fill="FFFFFF"/>
        </w:rPr>
        <w:t xml:space="preserve">Amsterdam: Amber 1991. </w:t>
      </w:r>
      <w:r w:rsidR="00EE0AAA" w:rsidRPr="00EE0AAA">
        <w:rPr>
          <w:rFonts w:ascii="Arial" w:hAnsi="Arial" w:cs="Arial"/>
          <w:sz w:val="24"/>
          <w:szCs w:val="24"/>
          <w:shd w:val="clear" w:color="auto" w:fill="FFFFFF"/>
        </w:rPr>
        <w:t xml:space="preserve">116 blz. </w:t>
      </w:r>
    </w:p>
    <w:p w14:paraId="61EFBE76" w14:textId="6B6AC447" w:rsidR="00967CC5" w:rsidRPr="00967CC5" w:rsidRDefault="00967CC5" w:rsidP="00CC5AA8">
      <w:pPr>
        <w:shd w:val="clear" w:color="auto" w:fill="FFFFFF"/>
        <w:spacing w:before="300" w:after="0" w:line="240" w:lineRule="auto"/>
        <w:rPr>
          <w:rFonts w:ascii="Arial" w:hAnsi="Arial" w:cs="Arial"/>
          <w:sz w:val="24"/>
          <w:szCs w:val="24"/>
          <w:shd w:val="clear" w:color="auto" w:fill="FFFFFF"/>
        </w:rPr>
      </w:pPr>
      <w:r w:rsidRPr="00967CC5">
        <w:rPr>
          <w:rFonts w:ascii="Arial" w:hAnsi="Arial" w:cs="Arial"/>
          <w:sz w:val="24"/>
          <w:szCs w:val="24"/>
          <w:shd w:val="clear" w:color="auto" w:fill="FFFFFF"/>
        </w:rPr>
        <w:t xml:space="preserve">--- </w:t>
      </w:r>
      <w:r w:rsidRPr="00967CC5">
        <w:rPr>
          <w:rFonts w:ascii="Arial" w:hAnsi="Arial" w:cs="Arial"/>
          <w:color w:val="39373A"/>
          <w:sz w:val="24"/>
          <w:szCs w:val="24"/>
          <w:shd w:val="clear" w:color="auto" w:fill="FFFFFF"/>
        </w:rPr>
        <w:t>Daisy-</w:t>
      </w:r>
      <w:proofErr w:type="spellStart"/>
      <w:r w:rsidRPr="00967CC5">
        <w:rPr>
          <w:rFonts w:ascii="Arial" w:hAnsi="Arial" w:cs="Arial"/>
          <w:color w:val="39373A"/>
          <w:sz w:val="24"/>
          <w:szCs w:val="24"/>
          <w:shd w:val="clear" w:color="auto" w:fill="FFFFFF"/>
        </w:rPr>
        <w:t>rom</w:t>
      </w:r>
      <w:proofErr w:type="spellEnd"/>
      <w:r w:rsidRPr="00967CC5">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1992.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85B5A0E" w14:textId="7D3D4742" w:rsidR="00967CC5" w:rsidRPr="00967CC5" w:rsidRDefault="00967CC5" w:rsidP="00CC5AA8">
      <w:pPr>
        <w:shd w:val="clear" w:color="auto" w:fill="FFFFFF"/>
        <w:spacing w:before="300" w:after="0" w:line="240" w:lineRule="auto"/>
        <w:rPr>
          <w:rFonts w:ascii="Arial" w:hAnsi="Arial" w:cs="Arial"/>
          <w:i/>
          <w:iCs/>
          <w:color w:val="202122"/>
          <w:sz w:val="24"/>
          <w:szCs w:val="24"/>
        </w:rPr>
      </w:pPr>
      <w:r w:rsidRPr="00967CC5">
        <w:rPr>
          <w:rFonts w:ascii="Arial" w:hAnsi="Arial" w:cs="Arial"/>
          <w:i/>
          <w:iCs/>
          <w:color w:val="39373A"/>
          <w:sz w:val="24"/>
          <w:szCs w:val="24"/>
          <w:shd w:val="clear" w:color="auto" w:fill="FFFFFF"/>
        </w:rPr>
        <w:t>Satire op vrouwen wier leven door damesbladen bepaald wordt</w:t>
      </w:r>
      <w:r>
        <w:rPr>
          <w:rFonts w:ascii="Arial" w:hAnsi="Arial" w:cs="Arial"/>
          <w:i/>
          <w:iCs/>
          <w:color w:val="39373A"/>
          <w:sz w:val="24"/>
          <w:szCs w:val="24"/>
          <w:shd w:val="clear" w:color="auto" w:fill="FFFFFF"/>
        </w:rPr>
        <w:t>.</w:t>
      </w:r>
    </w:p>
    <w:p w14:paraId="35ABB7D7" w14:textId="77777777" w:rsidR="007E0960" w:rsidRDefault="00EE0AAA" w:rsidP="00D42CEA">
      <w:pPr>
        <w:spacing w:line="240" w:lineRule="auto"/>
        <w:rPr>
          <w:rFonts w:ascii="Arial" w:hAnsi="Arial" w:cs="Arial"/>
          <w:sz w:val="24"/>
          <w:szCs w:val="24"/>
        </w:rPr>
      </w:pPr>
      <w:r>
        <w:t xml:space="preserve">                                                                                                                                                                                                   </w:t>
      </w:r>
      <w:r w:rsidR="00494639" w:rsidRPr="00B970F0">
        <w:rPr>
          <w:rFonts w:ascii="Arial" w:hAnsi="Arial" w:cs="Arial"/>
          <w:sz w:val="24"/>
          <w:szCs w:val="24"/>
        </w:rPr>
        <w:t xml:space="preserve">- </w:t>
      </w:r>
      <w:proofErr w:type="spellStart"/>
      <w:r w:rsidR="00494639" w:rsidRPr="00B970F0">
        <w:rPr>
          <w:rFonts w:ascii="Arial" w:hAnsi="Arial" w:cs="Arial"/>
          <w:sz w:val="24"/>
          <w:szCs w:val="24"/>
        </w:rPr>
        <w:t>Dubravka</w:t>
      </w:r>
      <w:proofErr w:type="spellEnd"/>
      <w:r w:rsidR="00494639" w:rsidRPr="00B970F0">
        <w:rPr>
          <w:rFonts w:ascii="Arial" w:hAnsi="Arial" w:cs="Arial"/>
          <w:sz w:val="24"/>
          <w:szCs w:val="24"/>
        </w:rPr>
        <w:t xml:space="preserve"> </w:t>
      </w:r>
      <w:proofErr w:type="spellStart"/>
      <w:r w:rsidR="00494639" w:rsidRPr="00B970F0">
        <w:rPr>
          <w:rFonts w:ascii="Arial" w:hAnsi="Arial" w:cs="Arial"/>
          <w:sz w:val="24"/>
          <w:szCs w:val="24"/>
        </w:rPr>
        <w:t>Ugrešić</w:t>
      </w:r>
      <w:proofErr w:type="spellEnd"/>
      <w:r w:rsidR="00494639" w:rsidRPr="00B970F0">
        <w:rPr>
          <w:rFonts w:ascii="Arial" w:hAnsi="Arial" w:cs="Arial"/>
          <w:sz w:val="24"/>
          <w:szCs w:val="24"/>
        </w:rPr>
        <w:t xml:space="preserve">, </w:t>
      </w:r>
      <w:r w:rsidR="00E063A5" w:rsidRPr="00B970F0">
        <w:rPr>
          <w:rFonts w:ascii="Arial" w:hAnsi="Arial" w:cs="Arial"/>
          <w:b/>
          <w:bCs/>
          <w:sz w:val="24"/>
          <w:szCs w:val="24"/>
        </w:rPr>
        <w:t xml:space="preserve">De </w:t>
      </w:r>
      <w:proofErr w:type="spellStart"/>
      <w:r w:rsidR="00E063A5" w:rsidRPr="00B970F0">
        <w:rPr>
          <w:rFonts w:ascii="Arial" w:hAnsi="Arial" w:cs="Arial"/>
          <w:b/>
          <w:bCs/>
          <w:sz w:val="24"/>
          <w:szCs w:val="24"/>
        </w:rPr>
        <w:t>sleutel-roman</w:t>
      </w:r>
      <w:proofErr w:type="spellEnd"/>
      <w:r w:rsidR="00E063A5" w:rsidRPr="00B970F0">
        <w:rPr>
          <w:rFonts w:ascii="Arial" w:hAnsi="Arial" w:cs="Arial"/>
          <w:b/>
          <w:bCs/>
          <w:sz w:val="24"/>
          <w:szCs w:val="24"/>
        </w:rPr>
        <w:t xml:space="preserve"> ontsloten </w:t>
      </w:r>
      <w:r w:rsidR="00494639" w:rsidRPr="00B970F0">
        <w:rPr>
          <w:rFonts w:ascii="Arial" w:hAnsi="Arial" w:cs="Arial"/>
          <w:b/>
          <w:bCs/>
          <w:sz w:val="24"/>
          <w:szCs w:val="24"/>
        </w:rPr>
        <w:t xml:space="preserve">                                                                                                                                        </w:t>
      </w:r>
      <w:proofErr w:type="spellStart"/>
      <w:r w:rsidR="00494639" w:rsidRPr="00B970F0">
        <w:rPr>
          <w:rFonts w:ascii="Arial" w:hAnsi="Arial" w:cs="Arial"/>
          <w:sz w:val="24"/>
          <w:szCs w:val="24"/>
        </w:rPr>
        <w:t>Oorspr</w:t>
      </w:r>
      <w:proofErr w:type="spellEnd"/>
      <w:r w:rsidR="00494639" w:rsidRPr="00B970F0">
        <w:rPr>
          <w:rFonts w:ascii="Arial" w:hAnsi="Arial" w:cs="Arial"/>
          <w:sz w:val="24"/>
          <w:szCs w:val="24"/>
        </w:rPr>
        <w:t xml:space="preserve">. titel: </w:t>
      </w:r>
      <w:proofErr w:type="spellStart"/>
      <w:r w:rsidR="00E063A5" w:rsidRPr="00B970F0">
        <w:rPr>
          <w:rFonts w:ascii="Arial" w:hAnsi="Arial" w:cs="Arial"/>
          <w:sz w:val="24"/>
          <w:szCs w:val="24"/>
        </w:rPr>
        <w:t>Forsiranje</w:t>
      </w:r>
      <w:proofErr w:type="spellEnd"/>
      <w:r w:rsidR="00E063A5" w:rsidRPr="00B970F0">
        <w:rPr>
          <w:rFonts w:ascii="Arial" w:hAnsi="Arial" w:cs="Arial"/>
          <w:sz w:val="24"/>
          <w:szCs w:val="24"/>
        </w:rPr>
        <w:t xml:space="preserve"> </w:t>
      </w:r>
      <w:proofErr w:type="spellStart"/>
      <w:r w:rsidR="00E063A5" w:rsidRPr="00B970F0">
        <w:rPr>
          <w:rFonts w:ascii="Arial" w:hAnsi="Arial" w:cs="Arial"/>
          <w:sz w:val="24"/>
          <w:szCs w:val="24"/>
        </w:rPr>
        <w:t>romana-reke</w:t>
      </w:r>
      <w:proofErr w:type="spellEnd"/>
      <w:r w:rsidR="00D42CEA">
        <w:rPr>
          <w:rFonts w:ascii="Arial" w:hAnsi="Arial" w:cs="Arial"/>
          <w:sz w:val="24"/>
          <w:szCs w:val="24"/>
        </w:rPr>
        <w:t>.</w:t>
      </w:r>
      <w:r w:rsidR="00494639" w:rsidRPr="00B970F0">
        <w:rPr>
          <w:rFonts w:ascii="Arial" w:hAnsi="Arial" w:cs="Arial"/>
          <w:sz w:val="24"/>
          <w:szCs w:val="24"/>
        </w:rPr>
        <w:t xml:space="preserve"> (1988)   </w:t>
      </w:r>
      <w:r w:rsidR="001B2FC5" w:rsidRPr="00B970F0">
        <w:rPr>
          <w:rFonts w:ascii="Arial" w:hAnsi="Arial" w:cs="Arial"/>
          <w:sz w:val="24"/>
          <w:szCs w:val="24"/>
        </w:rPr>
        <w:t xml:space="preserve">                                                                                                       </w:t>
      </w:r>
      <w:r w:rsidR="00494639" w:rsidRPr="00B970F0">
        <w:rPr>
          <w:rFonts w:ascii="Arial" w:hAnsi="Arial" w:cs="Arial"/>
          <w:sz w:val="24"/>
          <w:szCs w:val="24"/>
        </w:rPr>
        <w:t xml:space="preserve"> </w:t>
      </w:r>
      <w:r w:rsidR="001B2FC5" w:rsidRPr="00B970F0">
        <w:rPr>
          <w:rFonts w:ascii="Arial" w:hAnsi="Arial" w:cs="Arial"/>
          <w:sz w:val="24"/>
          <w:szCs w:val="24"/>
        </w:rPr>
        <w:lastRenderedPageBreak/>
        <w:t xml:space="preserve">Vert. </w:t>
      </w:r>
      <w:r w:rsidRPr="00B970F0">
        <w:rPr>
          <w:rFonts w:ascii="Arial" w:hAnsi="Arial" w:cs="Arial"/>
          <w:sz w:val="24"/>
          <w:szCs w:val="24"/>
        </w:rPr>
        <w:t xml:space="preserve">uit </w:t>
      </w:r>
      <w:proofErr w:type="spellStart"/>
      <w:r w:rsidRPr="00B970F0">
        <w:rPr>
          <w:rFonts w:ascii="Arial" w:hAnsi="Arial" w:cs="Arial"/>
          <w:sz w:val="24"/>
          <w:szCs w:val="24"/>
        </w:rPr>
        <w:t>Servokroatisch</w:t>
      </w:r>
      <w:proofErr w:type="spellEnd"/>
      <w:r w:rsidRPr="00B970F0">
        <w:rPr>
          <w:rFonts w:ascii="Arial" w:hAnsi="Arial" w:cs="Arial"/>
          <w:sz w:val="24"/>
          <w:szCs w:val="24"/>
        </w:rPr>
        <w:t xml:space="preserve"> door </w:t>
      </w:r>
      <w:r w:rsidR="001B2FC5" w:rsidRPr="00B970F0">
        <w:rPr>
          <w:rFonts w:ascii="Arial" w:hAnsi="Arial" w:cs="Arial"/>
          <w:sz w:val="24"/>
          <w:szCs w:val="24"/>
        </w:rPr>
        <w:t xml:space="preserve">Tom </w:t>
      </w:r>
      <w:proofErr w:type="spellStart"/>
      <w:r w:rsidR="001B2FC5" w:rsidRPr="00B970F0">
        <w:rPr>
          <w:rFonts w:ascii="Arial" w:hAnsi="Arial" w:cs="Arial"/>
          <w:sz w:val="24"/>
          <w:szCs w:val="24"/>
        </w:rPr>
        <w:t>Eekman</w:t>
      </w:r>
      <w:proofErr w:type="spellEnd"/>
      <w:r w:rsidR="001B2FC5" w:rsidRPr="00B970F0">
        <w:rPr>
          <w:rFonts w:ascii="Arial" w:hAnsi="Arial" w:cs="Arial"/>
          <w:sz w:val="24"/>
          <w:szCs w:val="24"/>
        </w:rPr>
        <w:t>.</w:t>
      </w:r>
      <w:r w:rsidR="00494639" w:rsidRPr="00B970F0">
        <w:rPr>
          <w:rFonts w:ascii="Arial" w:hAnsi="Arial" w:cs="Arial"/>
          <w:sz w:val="24"/>
          <w:szCs w:val="24"/>
        </w:rPr>
        <w:t xml:space="preserve">                                                                                                               </w:t>
      </w:r>
      <w:r w:rsidR="001B2FC5" w:rsidRPr="00B970F0">
        <w:rPr>
          <w:rFonts w:ascii="Arial" w:hAnsi="Arial" w:cs="Arial"/>
          <w:sz w:val="24"/>
          <w:szCs w:val="24"/>
        </w:rPr>
        <w:t xml:space="preserve">Amsterdam: Amber. </w:t>
      </w:r>
      <w:r w:rsidR="00494639" w:rsidRPr="00B970F0">
        <w:rPr>
          <w:rFonts w:ascii="Arial" w:hAnsi="Arial" w:cs="Arial"/>
          <w:sz w:val="24"/>
          <w:szCs w:val="24"/>
        </w:rPr>
        <w:t>199</w:t>
      </w:r>
      <w:r w:rsidR="001B2FC5" w:rsidRPr="00B970F0">
        <w:rPr>
          <w:rFonts w:ascii="Arial" w:hAnsi="Arial" w:cs="Arial"/>
          <w:sz w:val="24"/>
          <w:szCs w:val="24"/>
        </w:rPr>
        <w:t>1</w:t>
      </w:r>
      <w:r w:rsidRPr="00B970F0">
        <w:rPr>
          <w:rFonts w:ascii="Arial" w:hAnsi="Arial" w:cs="Arial"/>
          <w:sz w:val="24"/>
          <w:szCs w:val="24"/>
        </w:rPr>
        <w:t xml:space="preserve">. 224 blz. </w:t>
      </w:r>
    </w:p>
    <w:p w14:paraId="56551464" w14:textId="1674182F" w:rsidR="00494639" w:rsidRDefault="007E0960" w:rsidP="00D42CEA">
      <w:pPr>
        <w:spacing w:line="240" w:lineRule="auto"/>
        <w:rPr>
          <w:rFonts w:ascii="Arial" w:hAnsi="Arial" w:cs="Arial"/>
          <w:sz w:val="24"/>
          <w:szCs w:val="24"/>
        </w:rPr>
      </w:pPr>
      <w:r w:rsidRPr="007E0960">
        <w:rPr>
          <w:rFonts w:ascii="Arial" w:hAnsi="Arial" w:cs="Arial"/>
          <w:i/>
          <w:iCs/>
          <w:color w:val="39373A"/>
          <w:sz w:val="24"/>
          <w:szCs w:val="24"/>
          <w:shd w:val="clear" w:color="auto" w:fill="FFFFFF"/>
        </w:rPr>
        <w:t>Op een literair colloquium in Zagreb blijkt de strijd om de macht een grote rol te spelen.</w:t>
      </w:r>
      <w:r w:rsidR="001B2FC5" w:rsidRPr="007E0960">
        <w:rPr>
          <w:rFonts w:ascii="Arial" w:hAnsi="Arial" w:cs="Arial"/>
          <w:i/>
          <w:iCs/>
          <w:sz w:val="24"/>
          <w:szCs w:val="24"/>
        </w:rPr>
        <w:br/>
      </w:r>
      <w:r w:rsidR="001B2FC5" w:rsidRPr="00B970F0">
        <w:rPr>
          <w:rFonts w:ascii="Arial" w:hAnsi="Arial" w:cs="Arial"/>
          <w:sz w:val="24"/>
          <w:szCs w:val="24"/>
        </w:rPr>
        <w:t xml:space="preserve">                                                                                                                                                         </w:t>
      </w:r>
      <w:r w:rsidR="00494639" w:rsidRPr="00B970F0">
        <w:rPr>
          <w:rFonts w:ascii="Arial" w:hAnsi="Arial" w:cs="Arial"/>
          <w:sz w:val="24"/>
          <w:szCs w:val="24"/>
        </w:rPr>
        <w:t xml:space="preserve">- </w:t>
      </w:r>
      <w:proofErr w:type="spellStart"/>
      <w:r w:rsidR="00494639" w:rsidRPr="00B970F0">
        <w:rPr>
          <w:rFonts w:ascii="Arial" w:hAnsi="Arial" w:cs="Arial"/>
          <w:sz w:val="24"/>
          <w:szCs w:val="24"/>
        </w:rPr>
        <w:t>Dubravka</w:t>
      </w:r>
      <w:proofErr w:type="spellEnd"/>
      <w:r w:rsidR="00494639" w:rsidRPr="00B970F0">
        <w:rPr>
          <w:rFonts w:ascii="Arial" w:hAnsi="Arial" w:cs="Arial"/>
          <w:sz w:val="24"/>
          <w:szCs w:val="24"/>
        </w:rPr>
        <w:t xml:space="preserve"> </w:t>
      </w:r>
      <w:proofErr w:type="spellStart"/>
      <w:r w:rsidR="00494639" w:rsidRPr="00B970F0">
        <w:rPr>
          <w:rFonts w:ascii="Arial" w:hAnsi="Arial" w:cs="Arial"/>
          <w:sz w:val="24"/>
          <w:szCs w:val="24"/>
        </w:rPr>
        <w:t>Ugrešić</w:t>
      </w:r>
      <w:proofErr w:type="spellEnd"/>
      <w:r w:rsidR="00494639" w:rsidRPr="00B970F0">
        <w:rPr>
          <w:rFonts w:ascii="Arial" w:hAnsi="Arial" w:cs="Arial"/>
          <w:sz w:val="24"/>
          <w:szCs w:val="24"/>
        </w:rPr>
        <w:t xml:space="preserve">, </w:t>
      </w:r>
      <w:r w:rsidR="00494639" w:rsidRPr="00B970F0">
        <w:rPr>
          <w:rFonts w:ascii="Arial" w:hAnsi="Arial" w:cs="Arial"/>
          <w:b/>
          <w:bCs/>
          <w:sz w:val="24"/>
          <w:szCs w:val="24"/>
        </w:rPr>
        <w:t xml:space="preserve">Het leven is een sprookje   </w:t>
      </w:r>
      <w:r w:rsidR="00B970F0" w:rsidRPr="00B970F0">
        <w:rPr>
          <w:rFonts w:ascii="Arial" w:hAnsi="Arial" w:cs="Arial"/>
          <w:b/>
          <w:bCs/>
          <w:sz w:val="24"/>
          <w:szCs w:val="24"/>
        </w:rPr>
        <w:t xml:space="preserve">                                                                </w:t>
      </w:r>
      <w:r w:rsidR="00B970F0" w:rsidRPr="00B970F0">
        <w:rPr>
          <w:rFonts w:ascii="Arial" w:hAnsi="Arial" w:cs="Arial"/>
          <w:sz w:val="24"/>
          <w:szCs w:val="24"/>
        </w:rPr>
        <w:t>Verhalen.</w:t>
      </w:r>
      <w:r w:rsidR="00494639" w:rsidRPr="00B970F0">
        <w:rPr>
          <w:rFonts w:ascii="Arial" w:hAnsi="Arial" w:cs="Arial"/>
          <w:sz w:val="24"/>
          <w:szCs w:val="24"/>
        </w:rPr>
        <w:t xml:space="preserve">                                                                                                              </w:t>
      </w:r>
      <w:proofErr w:type="spellStart"/>
      <w:r w:rsidR="00494639" w:rsidRPr="00B970F0">
        <w:rPr>
          <w:rFonts w:ascii="Arial" w:hAnsi="Arial" w:cs="Arial"/>
          <w:sz w:val="24"/>
          <w:szCs w:val="24"/>
        </w:rPr>
        <w:t>Oorspr</w:t>
      </w:r>
      <w:proofErr w:type="spellEnd"/>
      <w:r w:rsidR="00494639" w:rsidRPr="00B970F0">
        <w:rPr>
          <w:rFonts w:ascii="Arial" w:hAnsi="Arial" w:cs="Arial"/>
          <w:sz w:val="24"/>
          <w:szCs w:val="24"/>
        </w:rPr>
        <w:t xml:space="preserve">. titel: </w:t>
      </w:r>
      <w:proofErr w:type="spellStart"/>
      <w:r w:rsidR="00494639" w:rsidRPr="00B970F0">
        <w:rPr>
          <w:rFonts w:ascii="Arial" w:hAnsi="Arial" w:cs="Arial"/>
          <w:sz w:val="24"/>
          <w:szCs w:val="24"/>
        </w:rPr>
        <w:t>Zivot</w:t>
      </w:r>
      <w:proofErr w:type="spellEnd"/>
      <w:r w:rsidR="00494639" w:rsidRPr="00B970F0">
        <w:rPr>
          <w:rFonts w:ascii="Arial" w:hAnsi="Arial" w:cs="Arial"/>
          <w:sz w:val="24"/>
          <w:szCs w:val="24"/>
        </w:rPr>
        <w:t xml:space="preserve"> je </w:t>
      </w:r>
      <w:proofErr w:type="spellStart"/>
      <w:r w:rsidR="00494639" w:rsidRPr="00B970F0">
        <w:rPr>
          <w:rFonts w:ascii="Arial" w:hAnsi="Arial" w:cs="Arial"/>
          <w:sz w:val="24"/>
          <w:szCs w:val="24"/>
        </w:rPr>
        <w:t>bajka</w:t>
      </w:r>
      <w:proofErr w:type="spellEnd"/>
      <w:r w:rsidR="00494639" w:rsidRPr="00B970F0">
        <w:rPr>
          <w:rFonts w:ascii="Arial" w:hAnsi="Arial" w:cs="Arial"/>
          <w:sz w:val="24"/>
          <w:szCs w:val="24"/>
        </w:rPr>
        <w:t>.</w:t>
      </w:r>
      <w:r w:rsidR="00EE0AAA" w:rsidRPr="00B970F0">
        <w:rPr>
          <w:rFonts w:ascii="Arial" w:hAnsi="Arial" w:cs="Arial"/>
          <w:sz w:val="24"/>
          <w:szCs w:val="24"/>
        </w:rPr>
        <w:t xml:space="preserve"> (1983)</w:t>
      </w:r>
      <w:r w:rsidR="00494639" w:rsidRPr="00B970F0">
        <w:rPr>
          <w:rFonts w:ascii="Arial" w:hAnsi="Arial" w:cs="Arial"/>
          <w:sz w:val="24"/>
          <w:szCs w:val="24"/>
        </w:rPr>
        <w:t xml:space="preserve"> </w:t>
      </w:r>
      <w:r w:rsidR="00F44EFD" w:rsidRPr="00B970F0">
        <w:rPr>
          <w:rFonts w:ascii="Arial" w:hAnsi="Arial" w:cs="Arial"/>
          <w:sz w:val="24"/>
          <w:szCs w:val="24"/>
        </w:rPr>
        <w:t xml:space="preserve">  </w:t>
      </w:r>
      <w:r w:rsidR="001B2FC5" w:rsidRPr="00B970F0">
        <w:rPr>
          <w:rFonts w:ascii="Arial" w:hAnsi="Arial" w:cs="Arial"/>
          <w:sz w:val="24"/>
          <w:szCs w:val="24"/>
        </w:rPr>
        <w:t xml:space="preserve">                                                                                                          Vert.</w:t>
      </w:r>
      <w:r w:rsidR="00B970F0" w:rsidRPr="00B970F0">
        <w:rPr>
          <w:rFonts w:ascii="Arial" w:hAnsi="Arial" w:cs="Arial"/>
          <w:sz w:val="24"/>
          <w:szCs w:val="24"/>
        </w:rPr>
        <w:t xml:space="preserve"> uit </w:t>
      </w:r>
      <w:proofErr w:type="spellStart"/>
      <w:r w:rsidR="00B970F0" w:rsidRPr="00B970F0">
        <w:rPr>
          <w:rFonts w:ascii="Arial" w:hAnsi="Arial" w:cs="Arial"/>
          <w:sz w:val="24"/>
          <w:szCs w:val="24"/>
        </w:rPr>
        <w:t>Servokroatisch</w:t>
      </w:r>
      <w:proofErr w:type="spellEnd"/>
      <w:r w:rsidR="00B970F0" w:rsidRPr="00B970F0">
        <w:rPr>
          <w:rFonts w:ascii="Arial" w:hAnsi="Arial" w:cs="Arial"/>
          <w:sz w:val="24"/>
          <w:szCs w:val="24"/>
        </w:rPr>
        <w:t xml:space="preserve"> door</w:t>
      </w:r>
      <w:r w:rsidR="001B2FC5" w:rsidRPr="00B970F0">
        <w:rPr>
          <w:rFonts w:ascii="Arial" w:hAnsi="Arial" w:cs="Arial"/>
          <w:sz w:val="24"/>
          <w:szCs w:val="24"/>
        </w:rPr>
        <w:t xml:space="preserve"> Tom </w:t>
      </w:r>
      <w:proofErr w:type="spellStart"/>
      <w:r>
        <w:rPr>
          <w:rFonts w:ascii="Arial" w:hAnsi="Arial" w:cs="Arial"/>
          <w:sz w:val="24"/>
          <w:szCs w:val="24"/>
        </w:rPr>
        <w:t>Eekman</w:t>
      </w:r>
      <w:proofErr w:type="spellEnd"/>
      <w:r>
        <w:rPr>
          <w:rFonts w:ascii="Arial" w:hAnsi="Arial" w:cs="Arial"/>
          <w:sz w:val="24"/>
          <w:szCs w:val="24"/>
        </w:rPr>
        <w:t xml:space="preserve">.                                                                             </w:t>
      </w:r>
      <w:r w:rsidR="001B2FC5" w:rsidRPr="00B970F0">
        <w:rPr>
          <w:rFonts w:ascii="Arial" w:hAnsi="Arial" w:cs="Arial"/>
          <w:sz w:val="24"/>
          <w:szCs w:val="24"/>
        </w:rPr>
        <w:t>Amsterdam: Amber. 1992</w:t>
      </w:r>
      <w:r w:rsidR="00494639" w:rsidRPr="00B970F0">
        <w:rPr>
          <w:rFonts w:ascii="Arial" w:hAnsi="Arial" w:cs="Arial"/>
          <w:sz w:val="24"/>
          <w:szCs w:val="24"/>
        </w:rPr>
        <w:t>.</w:t>
      </w:r>
      <w:r w:rsidR="00EE0AAA" w:rsidRPr="00B970F0">
        <w:rPr>
          <w:rFonts w:ascii="Arial" w:hAnsi="Arial" w:cs="Arial"/>
          <w:sz w:val="24"/>
          <w:szCs w:val="24"/>
        </w:rPr>
        <w:t xml:space="preserve"> 195 blz.</w:t>
      </w:r>
    </w:p>
    <w:p w14:paraId="7ED08AC7" w14:textId="31A7B597" w:rsidR="002C2564" w:rsidRPr="002C2564" w:rsidRDefault="002C2564" w:rsidP="00D42CEA">
      <w:pPr>
        <w:spacing w:line="240" w:lineRule="auto"/>
        <w:rPr>
          <w:rFonts w:ascii="Arial" w:hAnsi="Arial" w:cs="Arial"/>
          <w:i/>
          <w:iCs/>
          <w:sz w:val="24"/>
          <w:szCs w:val="24"/>
        </w:rPr>
      </w:pPr>
      <w:r w:rsidRPr="002C2564">
        <w:rPr>
          <w:rFonts w:ascii="Arial" w:hAnsi="Arial" w:cs="Arial"/>
          <w:i/>
          <w:iCs/>
          <w:color w:val="39373A"/>
          <w:sz w:val="24"/>
          <w:szCs w:val="24"/>
          <w:shd w:val="clear" w:color="auto" w:fill="FFFFFF"/>
        </w:rPr>
        <w:t>Postmodernistische en parodistische verhalen.</w:t>
      </w:r>
    </w:p>
    <w:p w14:paraId="779EAE27" w14:textId="5051D30C" w:rsidR="00716ADD" w:rsidRDefault="00B970F0" w:rsidP="00B970F0">
      <w:pPr>
        <w:rPr>
          <w:rFonts w:ascii="Arial" w:hAnsi="Arial" w:cs="Arial"/>
          <w:sz w:val="24"/>
          <w:szCs w:val="24"/>
        </w:rPr>
      </w:pPr>
      <w:r w:rsidRPr="00B970F0">
        <w:rPr>
          <w:rFonts w:ascii="Arial" w:hAnsi="Arial" w:cs="Arial"/>
          <w:sz w:val="24"/>
          <w:szCs w:val="24"/>
        </w:rPr>
        <w:t xml:space="preserve">- </w:t>
      </w:r>
      <w:proofErr w:type="spellStart"/>
      <w:r w:rsidRPr="00B970F0">
        <w:rPr>
          <w:rFonts w:ascii="Arial" w:hAnsi="Arial" w:cs="Arial"/>
          <w:sz w:val="24"/>
          <w:szCs w:val="24"/>
        </w:rPr>
        <w:t>Dubravka</w:t>
      </w:r>
      <w:proofErr w:type="spellEnd"/>
      <w:r w:rsidRPr="00B970F0">
        <w:rPr>
          <w:rFonts w:ascii="Arial" w:hAnsi="Arial" w:cs="Arial"/>
          <w:sz w:val="24"/>
          <w:szCs w:val="24"/>
        </w:rPr>
        <w:t xml:space="preserve"> </w:t>
      </w:r>
      <w:proofErr w:type="spellStart"/>
      <w:r w:rsidRPr="00B970F0">
        <w:rPr>
          <w:rFonts w:ascii="Arial" w:hAnsi="Arial" w:cs="Arial"/>
          <w:sz w:val="24"/>
          <w:szCs w:val="24"/>
        </w:rPr>
        <w:t>Ugrešić</w:t>
      </w:r>
      <w:proofErr w:type="spellEnd"/>
      <w:r w:rsidRPr="00B970F0">
        <w:rPr>
          <w:rFonts w:ascii="Arial" w:hAnsi="Arial" w:cs="Arial"/>
          <w:sz w:val="24"/>
          <w:szCs w:val="24"/>
        </w:rPr>
        <w:t xml:space="preserve">, </w:t>
      </w:r>
      <w:r w:rsidRPr="00B970F0">
        <w:rPr>
          <w:rFonts w:ascii="Arial" w:hAnsi="Arial" w:cs="Arial"/>
          <w:b/>
          <w:bCs/>
          <w:sz w:val="24"/>
          <w:szCs w:val="24"/>
        </w:rPr>
        <w:t xml:space="preserve">Nationaliteit: geen                                                                              </w:t>
      </w:r>
      <w:r w:rsidRPr="00B970F0">
        <w:rPr>
          <w:rFonts w:ascii="Arial" w:hAnsi="Arial" w:cs="Arial"/>
          <w:sz w:val="24"/>
          <w:szCs w:val="24"/>
        </w:rPr>
        <w:t>[</w:t>
      </w:r>
      <w:proofErr w:type="spellStart"/>
      <w:r w:rsidR="004B35D5">
        <w:fldChar w:fldCharType="begin"/>
      </w:r>
      <w:r w:rsidR="004B35D5">
        <w:instrText>HYPERLINK "https://opc-kb.oclc.org/DB=1/SET=1/TTL=19/CLK?IKT=4&amp;TRM=my"</w:instrText>
      </w:r>
      <w:r w:rsidR="004B35D5">
        <w:fldChar w:fldCharType="separate"/>
      </w:r>
      <w:r w:rsidRPr="00B970F0">
        <w:rPr>
          <w:rStyle w:val="Hyperlink"/>
          <w:rFonts w:ascii="Arial" w:hAnsi="Arial" w:cs="Arial"/>
          <w:color w:val="auto"/>
          <w:sz w:val="24"/>
          <w:szCs w:val="24"/>
          <w:u w:val="none"/>
        </w:rPr>
        <w:t>my</w:t>
      </w:r>
      <w:proofErr w:type="spellEnd"/>
      <w:r w:rsidR="004B35D5">
        <w:rPr>
          <w:rStyle w:val="Hyperlink"/>
          <w:rFonts w:ascii="Arial" w:hAnsi="Arial" w:cs="Arial"/>
          <w:color w:val="auto"/>
          <w:sz w:val="24"/>
          <w:szCs w:val="24"/>
          <w:u w:val="none"/>
        </w:rPr>
        <w:fldChar w:fldCharType="end"/>
      </w:r>
      <w:r w:rsidRPr="00B970F0">
        <w:rPr>
          <w:rFonts w:ascii="Arial" w:hAnsi="Arial" w:cs="Arial"/>
          <w:sz w:val="24"/>
          <w:szCs w:val="24"/>
        </w:rPr>
        <w:t> </w:t>
      </w:r>
      <w:hyperlink r:id="rId794" w:history="1">
        <w:r w:rsidRPr="00B970F0">
          <w:rPr>
            <w:rStyle w:val="Hyperlink"/>
            <w:rFonts w:ascii="Arial" w:hAnsi="Arial" w:cs="Arial"/>
            <w:color w:val="auto"/>
            <w:sz w:val="24"/>
            <w:szCs w:val="24"/>
            <w:u w:val="none"/>
          </w:rPr>
          <w:t>American</w:t>
        </w:r>
      </w:hyperlink>
      <w:r w:rsidRPr="00B970F0">
        <w:rPr>
          <w:rFonts w:ascii="Arial" w:hAnsi="Arial" w:cs="Arial"/>
          <w:sz w:val="24"/>
          <w:szCs w:val="24"/>
        </w:rPr>
        <w:t> </w:t>
      </w:r>
      <w:proofErr w:type="spellStart"/>
      <w:r w:rsidR="004B35D5">
        <w:fldChar w:fldCharType="begin"/>
      </w:r>
      <w:r w:rsidR="004B35D5">
        <w:instrText>HYPERLINK "https://opc-kb.oclc.org/DB=1/SET=1/TTL=19/CLK?IKT=4&amp;TRM=fictionary"</w:instrText>
      </w:r>
      <w:r w:rsidR="004B35D5">
        <w:fldChar w:fldCharType="separate"/>
      </w:r>
      <w:r w:rsidRPr="00B970F0">
        <w:rPr>
          <w:rStyle w:val="Hyperlink"/>
          <w:rFonts w:ascii="Arial" w:hAnsi="Arial" w:cs="Arial"/>
          <w:color w:val="auto"/>
          <w:sz w:val="24"/>
          <w:szCs w:val="24"/>
          <w:u w:val="none"/>
        </w:rPr>
        <w:t>fictionary</w:t>
      </w:r>
      <w:proofErr w:type="spellEnd"/>
      <w:r w:rsidR="004B35D5">
        <w:rPr>
          <w:rStyle w:val="Hyperlink"/>
          <w:rFonts w:ascii="Arial" w:hAnsi="Arial" w:cs="Arial"/>
          <w:color w:val="auto"/>
          <w:sz w:val="24"/>
          <w:szCs w:val="24"/>
          <w:u w:val="none"/>
        </w:rPr>
        <w:fldChar w:fldCharType="end"/>
      </w:r>
      <w:r w:rsidRPr="00B970F0">
        <w:rPr>
          <w:rFonts w:ascii="Arial" w:hAnsi="Arial" w:cs="Arial"/>
          <w:sz w:val="24"/>
          <w:szCs w:val="24"/>
        </w:rPr>
        <w:t xml:space="preserve">]   </w:t>
      </w:r>
      <w:r>
        <w:rPr>
          <w:rFonts w:ascii="Arial" w:hAnsi="Arial" w:cs="Arial"/>
          <w:sz w:val="24"/>
          <w:szCs w:val="24"/>
        </w:rPr>
        <w:t xml:space="preserve">                                                                                                             </w:t>
      </w:r>
      <w:r w:rsidRPr="00B970F0">
        <w:rPr>
          <w:rFonts w:ascii="Arial" w:hAnsi="Arial" w:cs="Arial"/>
          <w:color w:val="000000"/>
          <w:sz w:val="24"/>
          <w:szCs w:val="24"/>
          <w:shd w:val="clear" w:color="auto" w:fill="FFFFFF"/>
        </w:rPr>
        <w:t xml:space="preserve">Vert. uit het </w:t>
      </w:r>
      <w:proofErr w:type="spellStart"/>
      <w:r w:rsidRPr="00B970F0">
        <w:rPr>
          <w:rFonts w:ascii="Arial" w:hAnsi="Arial" w:cs="Arial"/>
          <w:color w:val="000000"/>
          <w:sz w:val="24"/>
          <w:szCs w:val="24"/>
          <w:shd w:val="clear" w:color="auto" w:fill="FFFFFF"/>
        </w:rPr>
        <w:t>Servokroatisch</w:t>
      </w:r>
      <w:proofErr w:type="spellEnd"/>
      <w:r w:rsidRPr="00B970F0">
        <w:rPr>
          <w:rFonts w:ascii="Arial" w:hAnsi="Arial" w:cs="Arial"/>
          <w:color w:val="000000"/>
          <w:sz w:val="24"/>
          <w:szCs w:val="24"/>
          <w:shd w:val="clear" w:color="auto" w:fill="FFFFFF"/>
        </w:rPr>
        <w:t xml:space="preserve"> door Roel </w:t>
      </w:r>
      <w:proofErr w:type="spellStart"/>
      <w:r w:rsidRPr="00B970F0">
        <w:rPr>
          <w:rFonts w:ascii="Arial" w:hAnsi="Arial" w:cs="Arial"/>
          <w:color w:val="000000"/>
          <w:sz w:val="24"/>
          <w:szCs w:val="24"/>
          <w:shd w:val="clear" w:color="auto" w:fill="FFFFFF"/>
        </w:rPr>
        <w:t>Schuyt</w:t>
      </w:r>
      <w:proofErr w:type="spellEnd"/>
      <w:r w:rsidR="001F65DE">
        <w:rPr>
          <w:rFonts w:ascii="Arial" w:hAnsi="Arial" w:cs="Arial"/>
          <w:color w:val="000000"/>
          <w:sz w:val="24"/>
          <w:szCs w:val="24"/>
          <w:shd w:val="clear" w:color="auto" w:fill="FFFFFF"/>
        </w:rPr>
        <w:t>.</w:t>
      </w:r>
      <w:r w:rsidRPr="00B970F0">
        <w:rPr>
          <w:rFonts w:ascii="Arial" w:hAnsi="Arial" w:cs="Arial"/>
          <w:sz w:val="24"/>
          <w:szCs w:val="24"/>
        </w:rPr>
        <w:t xml:space="preserve">                                                                                                     </w:t>
      </w:r>
      <w:hyperlink r:id="rId795" w:history="1">
        <w:r w:rsidRPr="00B970F0">
          <w:rPr>
            <w:rStyle w:val="Hyperlink"/>
            <w:rFonts w:ascii="Arial" w:hAnsi="Arial" w:cs="Arial"/>
            <w:color w:val="auto"/>
            <w:sz w:val="24"/>
            <w:szCs w:val="24"/>
            <w:u w:val="none"/>
          </w:rPr>
          <w:br/>
          <w:t>Amsterdam</w:t>
        </w:r>
      </w:hyperlink>
      <w:r w:rsidRPr="00B970F0">
        <w:rPr>
          <w:rFonts w:ascii="Arial" w:hAnsi="Arial" w:cs="Arial"/>
          <w:sz w:val="24"/>
          <w:szCs w:val="24"/>
        </w:rPr>
        <w:t>: </w:t>
      </w:r>
      <w:hyperlink r:id="rId796" w:history="1">
        <w:r w:rsidRPr="00B970F0">
          <w:rPr>
            <w:rStyle w:val="Hyperlink"/>
            <w:rFonts w:ascii="Arial" w:hAnsi="Arial" w:cs="Arial"/>
            <w:color w:val="auto"/>
            <w:sz w:val="24"/>
            <w:szCs w:val="24"/>
            <w:u w:val="none"/>
          </w:rPr>
          <w:t>Nijgh</w:t>
        </w:r>
      </w:hyperlink>
      <w:r w:rsidRPr="00B970F0">
        <w:rPr>
          <w:rFonts w:ascii="Arial" w:hAnsi="Arial" w:cs="Arial"/>
          <w:sz w:val="24"/>
          <w:szCs w:val="24"/>
        </w:rPr>
        <w:t> &amp; </w:t>
      </w:r>
      <w:hyperlink r:id="rId797" w:history="1">
        <w:r w:rsidRPr="00B970F0">
          <w:rPr>
            <w:rStyle w:val="Hyperlink"/>
            <w:rFonts w:ascii="Arial" w:hAnsi="Arial" w:cs="Arial"/>
            <w:color w:val="auto"/>
            <w:sz w:val="24"/>
            <w:szCs w:val="24"/>
            <w:u w:val="none"/>
          </w:rPr>
          <w:t>Van</w:t>
        </w:r>
      </w:hyperlink>
      <w:r w:rsidRPr="00B970F0">
        <w:rPr>
          <w:rFonts w:ascii="Arial" w:hAnsi="Arial" w:cs="Arial"/>
          <w:sz w:val="24"/>
          <w:szCs w:val="24"/>
        </w:rPr>
        <w:t> </w:t>
      </w:r>
      <w:proofErr w:type="spellStart"/>
      <w:r w:rsidR="004B35D5">
        <w:fldChar w:fldCharType="begin"/>
      </w:r>
      <w:r w:rsidR="004B35D5">
        <w:instrText>HYPERLINK "https://opc-kb.oclc.org/DB=1/SET=1/TTL=19/CLK?IKT=3003&amp;TRM=Ditmar"</w:instrText>
      </w:r>
      <w:r w:rsidR="004B35D5">
        <w:fldChar w:fldCharType="separate"/>
      </w:r>
      <w:r w:rsidRPr="00B970F0">
        <w:rPr>
          <w:rStyle w:val="Hyperlink"/>
          <w:rFonts w:ascii="Arial" w:hAnsi="Arial" w:cs="Arial"/>
          <w:color w:val="auto"/>
          <w:sz w:val="24"/>
          <w:szCs w:val="24"/>
          <w:u w:val="none"/>
        </w:rPr>
        <w:t>Ditmar</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 xml:space="preserve">. 1993. 171 blz. </w:t>
      </w:r>
    </w:p>
    <w:p w14:paraId="6E1A5630" w14:textId="25D456A8" w:rsidR="00886AEA" w:rsidRPr="006060E8" w:rsidRDefault="00886AEA" w:rsidP="00B970F0">
      <w:pPr>
        <w:rPr>
          <w:rFonts w:ascii="Arial" w:hAnsi="Arial" w:cs="Arial"/>
          <w:sz w:val="24"/>
          <w:szCs w:val="24"/>
        </w:rPr>
      </w:pPr>
      <w:r w:rsidRPr="00886AEA">
        <w:rPr>
          <w:rFonts w:ascii="Arial" w:hAnsi="Arial" w:cs="Arial"/>
          <w:sz w:val="24"/>
          <w:szCs w:val="24"/>
        </w:rPr>
        <w:t xml:space="preserve">--- </w:t>
      </w:r>
      <w:r w:rsidRPr="00886AEA">
        <w:rPr>
          <w:rFonts w:ascii="Arial" w:hAnsi="Arial" w:cs="Arial"/>
          <w:color w:val="39373A"/>
          <w:sz w:val="24"/>
          <w:szCs w:val="24"/>
          <w:shd w:val="clear" w:color="auto" w:fill="FFFFFF"/>
        </w:rPr>
        <w:t>Daisy streaming audio (07 uur, 50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6060E8">
        <w:rPr>
          <w:rFonts w:ascii="Arial" w:hAnsi="Arial" w:cs="Arial"/>
          <w:color w:val="39373A"/>
          <w:sz w:val="24"/>
          <w:szCs w:val="24"/>
          <w:shd w:val="clear" w:color="auto" w:fill="FFFFFF"/>
        </w:rPr>
        <w:t xml:space="preserve">                                              </w:t>
      </w:r>
      <w:r w:rsidR="006060E8" w:rsidRPr="006060E8">
        <w:rPr>
          <w:rFonts w:ascii="Arial" w:hAnsi="Arial" w:cs="Arial"/>
          <w:sz w:val="24"/>
          <w:szCs w:val="24"/>
          <w:shd w:val="clear" w:color="auto" w:fill="FFFFFF"/>
        </w:rPr>
        <w:t xml:space="preserve">--- Vert. in Engels (2018, </w:t>
      </w:r>
      <w:r w:rsidR="006060E8" w:rsidRPr="006060E8">
        <w:rPr>
          <w:rFonts w:ascii="Arial" w:hAnsi="Arial" w:cs="Arial"/>
          <w:sz w:val="23"/>
          <w:szCs w:val="23"/>
          <w:shd w:val="clear" w:color="auto" w:fill="FFFFFF"/>
        </w:rPr>
        <w:t xml:space="preserve">2nd, </w:t>
      </w:r>
      <w:proofErr w:type="spellStart"/>
      <w:r w:rsidR="006060E8" w:rsidRPr="006060E8">
        <w:rPr>
          <w:rFonts w:ascii="Arial" w:hAnsi="Arial" w:cs="Arial"/>
          <w:sz w:val="23"/>
          <w:szCs w:val="23"/>
          <w:shd w:val="clear" w:color="auto" w:fill="FFFFFF"/>
        </w:rPr>
        <w:t>revised</w:t>
      </w:r>
      <w:proofErr w:type="spellEnd"/>
      <w:r w:rsidR="006060E8" w:rsidRPr="006060E8">
        <w:rPr>
          <w:rFonts w:ascii="Arial" w:hAnsi="Arial" w:cs="Arial"/>
          <w:sz w:val="23"/>
          <w:szCs w:val="23"/>
          <w:shd w:val="clear" w:color="auto" w:fill="FFFFFF"/>
        </w:rPr>
        <w:t xml:space="preserve"> </w:t>
      </w:r>
      <w:proofErr w:type="spellStart"/>
      <w:r w:rsidR="006060E8" w:rsidRPr="006060E8">
        <w:rPr>
          <w:rFonts w:ascii="Arial" w:hAnsi="Arial" w:cs="Arial"/>
          <w:sz w:val="23"/>
          <w:szCs w:val="23"/>
          <w:shd w:val="clear" w:color="auto" w:fill="FFFFFF"/>
        </w:rPr>
        <w:t>edition</w:t>
      </w:r>
      <w:proofErr w:type="spellEnd"/>
      <w:r w:rsidR="006060E8" w:rsidRPr="006060E8">
        <w:rPr>
          <w:rFonts w:ascii="Arial" w:hAnsi="Arial" w:cs="Arial"/>
          <w:sz w:val="23"/>
          <w:szCs w:val="23"/>
          <w:shd w:val="clear" w:color="auto" w:fill="FFFFFF"/>
        </w:rPr>
        <w:t>)</w:t>
      </w:r>
    </w:p>
    <w:p w14:paraId="070EBB22" w14:textId="6F2FB285" w:rsidR="00967CC5" w:rsidRPr="00967CC5" w:rsidRDefault="00967CC5" w:rsidP="00967CC5">
      <w:pPr>
        <w:spacing w:line="240" w:lineRule="auto"/>
        <w:rPr>
          <w:rFonts w:ascii="Arial" w:hAnsi="Arial" w:cs="Arial"/>
          <w:i/>
          <w:iCs/>
          <w:sz w:val="24"/>
          <w:szCs w:val="24"/>
        </w:rPr>
      </w:pPr>
      <w:r w:rsidRPr="00967CC5">
        <w:rPr>
          <w:rFonts w:ascii="Arial" w:hAnsi="Arial" w:cs="Arial"/>
          <w:i/>
          <w:iCs/>
          <w:color w:val="39373A"/>
          <w:sz w:val="24"/>
          <w:szCs w:val="24"/>
          <w:shd w:val="clear" w:color="auto" w:fill="FFFFFF"/>
        </w:rPr>
        <w:t xml:space="preserve">Een kritische Kroatische journaliste vertelt </w:t>
      </w:r>
      <w:proofErr w:type="spellStart"/>
      <w:r w:rsidRPr="00967CC5">
        <w:rPr>
          <w:rFonts w:ascii="Arial" w:hAnsi="Arial" w:cs="Arial"/>
          <w:i/>
          <w:iCs/>
          <w:color w:val="39373A"/>
          <w:sz w:val="24"/>
          <w:szCs w:val="24"/>
          <w:shd w:val="clear" w:color="auto" w:fill="FFFFFF"/>
        </w:rPr>
        <w:t>trefwoordsgewijs</w:t>
      </w:r>
      <w:proofErr w:type="spellEnd"/>
      <w:r w:rsidRPr="00967CC5">
        <w:rPr>
          <w:rFonts w:ascii="Arial" w:hAnsi="Arial" w:cs="Arial"/>
          <w:i/>
          <w:iCs/>
          <w:color w:val="39373A"/>
          <w:sz w:val="24"/>
          <w:szCs w:val="24"/>
          <w:shd w:val="clear" w:color="auto" w:fill="FFFFFF"/>
        </w:rPr>
        <w:t xml:space="preserve"> haar ervaringen als ballinge in Amerika in de periode 1991-1992.</w:t>
      </w:r>
    </w:p>
    <w:p w14:paraId="370FB8FF" w14:textId="045EC648" w:rsidR="00145EEE" w:rsidRDefault="00145EEE" w:rsidP="001F65DE">
      <w:pPr>
        <w:spacing w:line="240" w:lineRule="auto"/>
        <w:rPr>
          <w:rFonts w:ascii="Arial" w:hAnsi="Arial" w:cs="Arial"/>
          <w:i/>
          <w:iCs/>
          <w:sz w:val="24"/>
          <w:szCs w:val="24"/>
        </w:rPr>
      </w:pPr>
      <w:r>
        <w:rPr>
          <w:rFonts w:ascii="Arial" w:hAnsi="Arial" w:cs="Arial"/>
          <w:sz w:val="24"/>
          <w:szCs w:val="24"/>
        </w:rPr>
        <w:t xml:space="preserve">- </w:t>
      </w:r>
      <w:proofErr w:type="spellStart"/>
      <w:r>
        <w:rPr>
          <w:rFonts w:ascii="Arial" w:hAnsi="Arial" w:cs="Arial"/>
          <w:sz w:val="24"/>
          <w:szCs w:val="24"/>
        </w:rPr>
        <w:t>Dubravka</w:t>
      </w:r>
      <w:proofErr w:type="spellEnd"/>
      <w:r>
        <w:rPr>
          <w:rFonts w:ascii="Arial" w:hAnsi="Arial" w:cs="Arial"/>
          <w:sz w:val="24"/>
          <w:szCs w:val="24"/>
        </w:rPr>
        <w:t xml:space="preserve"> </w:t>
      </w:r>
      <w:proofErr w:type="spellStart"/>
      <w:r>
        <w:rPr>
          <w:rFonts w:ascii="Arial" w:hAnsi="Arial" w:cs="Arial"/>
          <w:sz w:val="24"/>
          <w:szCs w:val="24"/>
        </w:rPr>
        <w:t>Ugrešić</w:t>
      </w:r>
      <w:proofErr w:type="spellEnd"/>
      <w:r>
        <w:rPr>
          <w:rFonts w:ascii="Arial" w:hAnsi="Arial" w:cs="Arial"/>
          <w:color w:val="202122"/>
          <w:sz w:val="18"/>
          <w:szCs w:val="18"/>
        </w:rPr>
        <w:t xml:space="preserve"> </w:t>
      </w:r>
      <w:r w:rsidRPr="00DA3FAF">
        <w:rPr>
          <w:rFonts w:ascii="Arial" w:hAnsi="Arial" w:cs="Arial"/>
          <w:color w:val="202122"/>
          <w:sz w:val="18"/>
          <w:szCs w:val="18"/>
        </w:rPr>
        <w:t>,</w:t>
      </w:r>
      <w:r w:rsidRPr="00DA3FAF">
        <w:rPr>
          <w:rFonts w:ascii="Arial" w:hAnsi="Arial" w:cs="Arial"/>
          <w:b/>
          <w:bCs/>
          <w:color w:val="202122"/>
          <w:sz w:val="18"/>
          <w:szCs w:val="18"/>
        </w:rPr>
        <w:t xml:space="preserve"> </w:t>
      </w:r>
      <w:r w:rsidRPr="00DA3FAF">
        <w:rPr>
          <w:rFonts w:ascii="Arial" w:hAnsi="Arial" w:cs="Arial"/>
          <w:b/>
          <w:bCs/>
          <w:color w:val="202122"/>
          <w:sz w:val="24"/>
          <w:szCs w:val="24"/>
        </w:rPr>
        <w:t>Museum van onvoorwaardelijke overgave</w:t>
      </w:r>
      <w:r w:rsidRPr="00DA3FAF">
        <w:rPr>
          <w:rFonts w:ascii="Arial" w:hAnsi="Arial" w:cs="Arial"/>
          <w:b/>
          <w:bCs/>
          <w:i/>
          <w:iCs/>
          <w:color w:val="202122"/>
          <w:sz w:val="18"/>
          <w:szCs w:val="18"/>
        </w:rPr>
        <w:t xml:space="preserve">                                                                  </w:t>
      </w:r>
      <w:proofErr w:type="spellStart"/>
      <w:r w:rsidR="00775E5A">
        <w:rPr>
          <w:rFonts w:ascii="Arial" w:hAnsi="Arial" w:cs="Arial"/>
          <w:color w:val="202122"/>
          <w:sz w:val="24"/>
          <w:szCs w:val="24"/>
        </w:rPr>
        <w:t>Oorspr</w:t>
      </w:r>
      <w:proofErr w:type="spellEnd"/>
      <w:r w:rsidR="00775E5A">
        <w:rPr>
          <w:rFonts w:ascii="Arial" w:hAnsi="Arial" w:cs="Arial"/>
          <w:color w:val="202122"/>
          <w:sz w:val="24"/>
          <w:szCs w:val="24"/>
        </w:rPr>
        <w:t xml:space="preserve">. titel: </w:t>
      </w:r>
      <w:proofErr w:type="spellStart"/>
      <w:r w:rsidRPr="00775E5A">
        <w:rPr>
          <w:rFonts w:ascii="Arial" w:hAnsi="Arial" w:cs="Arial"/>
          <w:color w:val="202122"/>
          <w:sz w:val="24"/>
          <w:szCs w:val="24"/>
        </w:rPr>
        <w:t>Muzej</w:t>
      </w:r>
      <w:proofErr w:type="spellEnd"/>
      <w:r w:rsidRPr="00775E5A">
        <w:rPr>
          <w:rFonts w:ascii="Arial" w:hAnsi="Arial" w:cs="Arial"/>
          <w:color w:val="202122"/>
          <w:sz w:val="24"/>
          <w:szCs w:val="24"/>
        </w:rPr>
        <w:t xml:space="preserve"> </w:t>
      </w:r>
      <w:proofErr w:type="spellStart"/>
      <w:r w:rsidRPr="00775E5A">
        <w:rPr>
          <w:rFonts w:ascii="Arial" w:hAnsi="Arial" w:cs="Arial"/>
          <w:color w:val="202122"/>
          <w:sz w:val="24"/>
          <w:szCs w:val="24"/>
        </w:rPr>
        <w:t>bezuvjetne</w:t>
      </w:r>
      <w:proofErr w:type="spellEnd"/>
      <w:r w:rsidRPr="00775E5A">
        <w:rPr>
          <w:rFonts w:ascii="Arial" w:hAnsi="Arial" w:cs="Arial"/>
          <w:color w:val="202122"/>
          <w:sz w:val="24"/>
          <w:szCs w:val="24"/>
        </w:rPr>
        <w:t xml:space="preserve"> </w:t>
      </w:r>
      <w:proofErr w:type="spellStart"/>
      <w:r w:rsidRPr="00775E5A">
        <w:rPr>
          <w:rFonts w:ascii="Arial" w:hAnsi="Arial" w:cs="Arial"/>
          <w:color w:val="202122"/>
          <w:sz w:val="24"/>
          <w:szCs w:val="24"/>
        </w:rPr>
        <w:t>predaje</w:t>
      </w:r>
      <w:proofErr w:type="spellEnd"/>
      <w:r w:rsidR="00775E5A">
        <w:rPr>
          <w:rFonts w:ascii="Arial" w:hAnsi="Arial" w:cs="Arial"/>
          <w:color w:val="202122"/>
          <w:sz w:val="24"/>
          <w:szCs w:val="24"/>
        </w:rPr>
        <w:t>.</w:t>
      </w:r>
      <w:r w:rsidR="00F44EFD">
        <w:rPr>
          <w:rFonts w:ascii="Arial" w:hAnsi="Arial" w:cs="Arial"/>
          <w:i/>
          <w:iCs/>
          <w:color w:val="202122"/>
          <w:sz w:val="18"/>
          <w:szCs w:val="18"/>
        </w:rPr>
        <w:t xml:space="preserve">   </w:t>
      </w:r>
      <w:r w:rsidR="00DA3FAF">
        <w:rPr>
          <w:rFonts w:ascii="Arial" w:hAnsi="Arial" w:cs="Arial"/>
          <w:i/>
          <w:iCs/>
          <w:color w:val="202122"/>
          <w:sz w:val="18"/>
          <w:szCs w:val="18"/>
        </w:rPr>
        <w:t xml:space="preserve">                                                                                                      </w:t>
      </w:r>
      <w:r w:rsidR="00F44EFD">
        <w:rPr>
          <w:rFonts w:ascii="Arial" w:hAnsi="Arial" w:cs="Arial"/>
          <w:i/>
          <w:iCs/>
          <w:color w:val="202122"/>
          <w:sz w:val="18"/>
          <w:szCs w:val="18"/>
        </w:rPr>
        <w:t xml:space="preserve"> </w:t>
      </w:r>
      <w:r w:rsidR="00DA3FAF">
        <w:rPr>
          <w:rFonts w:ascii="Arial" w:hAnsi="Arial" w:cs="Arial"/>
          <w:color w:val="39373A"/>
          <w:sz w:val="24"/>
          <w:szCs w:val="24"/>
          <w:shd w:val="clear" w:color="auto" w:fill="FFFFFF"/>
        </w:rPr>
        <w:t>V</w:t>
      </w:r>
      <w:r w:rsidR="00DA3FAF" w:rsidRPr="00DA3FAF">
        <w:rPr>
          <w:rFonts w:ascii="Arial" w:hAnsi="Arial" w:cs="Arial"/>
          <w:color w:val="39373A"/>
          <w:sz w:val="24"/>
          <w:szCs w:val="24"/>
          <w:shd w:val="clear" w:color="auto" w:fill="FFFFFF"/>
        </w:rPr>
        <w:t xml:space="preserve">ert. uit het Kroatisch door Roel </w:t>
      </w:r>
      <w:proofErr w:type="spellStart"/>
      <w:r w:rsidR="00DA3FAF" w:rsidRPr="00DA3FAF">
        <w:rPr>
          <w:rFonts w:ascii="Arial" w:hAnsi="Arial" w:cs="Arial"/>
          <w:color w:val="39373A"/>
          <w:sz w:val="24"/>
          <w:szCs w:val="24"/>
          <w:shd w:val="clear" w:color="auto" w:fill="FFFFFF"/>
        </w:rPr>
        <w:t>Schuyt</w:t>
      </w:r>
      <w:proofErr w:type="spellEnd"/>
      <w:r w:rsidR="00DA3FAF">
        <w:rPr>
          <w:rFonts w:ascii="Arial" w:hAnsi="Arial" w:cs="Arial"/>
          <w:color w:val="39373A"/>
          <w:sz w:val="24"/>
          <w:szCs w:val="24"/>
          <w:shd w:val="clear" w:color="auto" w:fill="FFFFFF"/>
        </w:rPr>
        <w:t>.</w:t>
      </w:r>
      <w:r w:rsidR="00F44EFD" w:rsidRPr="00DA3FAF">
        <w:rPr>
          <w:rFonts w:ascii="Arial" w:hAnsi="Arial" w:cs="Arial"/>
          <w:i/>
          <w:iCs/>
          <w:color w:val="202122"/>
          <w:sz w:val="24"/>
          <w:szCs w:val="24"/>
        </w:rPr>
        <w:t xml:space="preserve">                                                                                                   </w:t>
      </w:r>
      <w:r w:rsidR="00DA3FAF" w:rsidRPr="00DA3FAF">
        <w:rPr>
          <w:rFonts w:ascii="Arial" w:hAnsi="Arial" w:cs="Arial"/>
          <w:sz w:val="24"/>
          <w:szCs w:val="24"/>
          <w:shd w:val="clear" w:color="auto" w:fill="FFFFFF"/>
        </w:rPr>
        <w:t xml:space="preserve">Amsterdam: Nijgh &amp; Van </w:t>
      </w:r>
      <w:proofErr w:type="spellStart"/>
      <w:r w:rsidR="00DA3FAF" w:rsidRPr="00DA3FAF">
        <w:rPr>
          <w:rFonts w:ascii="Arial" w:hAnsi="Arial" w:cs="Arial"/>
          <w:sz w:val="24"/>
          <w:szCs w:val="24"/>
          <w:shd w:val="clear" w:color="auto" w:fill="FFFFFF"/>
        </w:rPr>
        <w:t>Ditmar</w:t>
      </w:r>
      <w:proofErr w:type="spellEnd"/>
      <w:r w:rsidR="00DA3FAF">
        <w:rPr>
          <w:rFonts w:ascii="Arial" w:hAnsi="Arial" w:cs="Arial"/>
          <w:sz w:val="24"/>
          <w:szCs w:val="24"/>
          <w:shd w:val="clear" w:color="auto" w:fill="FFFFFF"/>
        </w:rPr>
        <w:t>.</w:t>
      </w:r>
      <w:r w:rsidR="001F65DE">
        <w:rPr>
          <w:rFonts w:ascii="Arial" w:hAnsi="Arial" w:cs="Arial"/>
          <w:sz w:val="24"/>
          <w:szCs w:val="24"/>
          <w:shd w:val="clear" w:color="auto" w:fill="FFFFFF"/>
        </w:rPr>
        <w:t xml:space="preserve"> </w:t>
      </w:r>
      <w:r w:rsidRPr="00DA3FAF">
        <w:rPr>
          <w:rFonts w:ascii="Arial" w:hAnsi="Arial" w:cs="Arial"/>
          <w:sz w:val="24"/>
          <w:szCs w:val="24"/>
        </w:rPr>
        <w:t>1997.</w:t>
      </w:r>
      <w:r w:rsidR="00DA3FAF" w:rsidRPr="00DA3FAF">
        <w:rPr>
          <w:rFonts w:ascii="Arial" w:hAnsi="Arial" w:cs="Arial"/>
          <w:sz w:val="24"/>
          <w:szCs w:val="24"/>
        </w:rPr>
        <w:t xml:space="preserve"> 293 blz.</w:t>
      </w:r>
      <w:r w:rsidR="00DA3FAF" w:rsidRPr="00DA3FAF">
        <w:rPr>
          <w:rFonts w:ascii="Arial" w:hAnsi="Arial" w:cs="Arial"/>
          <w:i/>
          <w:iCs/>
          <w:sz w:val="24"/>
          <w:szCs w:val="24"/>
        </w:rPr>
        <w:t xml:space="preserve"> </w:t>
      </w:r>
    </w:p>
    <w:p w14:paraId="6EA0B87A" w14:textId="78161A0E" w:rsidR="006F3F2D" w:rsidRPr="006F3F2D" w:rsidRDefault="00DA3FAF" w:rsidP="00145EEE">
      <w:pPr>
        <w:rPr>
          <w:rFonts w:ascii="Arial" w:hAnsi="Arial" w:cs="Arial"/>
          <w:color w:val="39373A"/>
          <w:sz w:val="24"/>
          <w:szCs w:val="24"/>
          <w:shd w:val="clear" w:color="auto" w:fill="FFFFFF"/>
        </w:rPr>
      </w:pPr>
      <w:r>
        <w:rPr>
          <w:rFonts w:ascii="Arial" w:hAnsi="Arial" w:cs="Arial"/>
          <w:i/>
          <w:iCs/>
          <w:sz w:val="24"/>
          <w:szCs w:val="24"/>
        </w:rPr>
        <w:t xml:space="preserve">--- </w:t>
      </w:r>
      <w:r>
        <w:rPr>
          <w:rFonts w:ascii="Arial" w:hAnsi="Arial" w:cs="Arial"/>
          <w:color w:val="39373A"/>
          <w:sz w:val="24"/>
          <w:szCs w:val="24"/>
          <w:shd w:val="clear" w:color="auto" w:fill="FFFFFF"/>
        </w:rPr>
        <w:t>D</w:t>
      </w:r>
      <w:r w:rsidRPr="00DA3FAF">
        <w:rPr>
          <w:rFonts w:ascii="Arial" w:hAnsi="Arial" w:cs="Arial"/>
          <w:color w:val="39373A"/>
          <w:sz w:val="24"/>
          <w:szCs w:val="24"/>
          <w:shd w:val="clear" w:color="auto" w:fill="FFFFFF"/>
        </w:rPr>
        <w:t>aisy streaming audio (13 uur, 30 minuten)</w:t>
      </w:r>
      <w:r>
        <w:rPr>
          <w:rFonts w:ascii="Arial" w:hAnsi="Arial" w:cs="Arial"/>
          <w:color w:val="39373A"/>
          <w:sz w:val="24"/>
          <w:szCs w:val="24"/>
          <w:shd w:val="clear" w:color="auto" w:fill="FFFFFF"/>
        </w:rPr>
        <w:t xml:space="preserve">. 1998.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6F3F2D">
        <w:rPr>
          <w:rFonts w:ascii="Arial" w:hAnsi="Arial" w:cs="Arial"/>
          <w:color w:val="39373A"/>
          <w:sz w:val="24"/>
          <w:szCs w:val="24"/>
          <w:shd w:val="clear" w:color="auto" w:fill="FFFFFF"/>
        </w:rPr>
        <w:t xml:space="preserve">                                        --- Vert. in Engels (1998/1999)</w:t>
      </w:r>
    </w:p>
    <w:p w14:paraId="6E3B0512" w14:textId="74692344" w:rsidR="00DA3FAF" w:rsidRDefault="00DA3FAF" w:rsidP="00145EEE">
      <w:pPr>
        <w:rPr>
          <w:rFonts w:ascii="Arial" w:hAnsi="Arial" w:cs="Arial"/>
          <w:i/>
          <w:iCs/>
          <w:color w:val="39373A"/>
          <w:sz w:val="24"/>
          <w:szCs w:val="24"/>
          <w:shd w:val="clear" w:color="auto" w:fill="FFFFFF"/>
        </w:rPr>
      </w:pPr>
      <w:r w:rsidRPr="00DA3FAF">
        <w:rPr>
          <w:rFonts w:ascii="Arial" w:hAnsi="Arial" w:cs="Arial"/>
          <w:i/>
          <w:iCs/>
          <w:color w:val="39373A"/>
          <w:sz w:val="24"/>
          <w:szCs w:val="24"/>
          <w:shd w:val="clear" w:color="auto" w:fill="FFFFFF"/>
        </w:rPr>
        <w:t>Autobiografische teksten over het voormalige Joegoslavië en politieke ballingen in Berlijn.</w:t>
      </w:r>
    </w:p>
    <w:p w14:paraId="0519ECBA" w14:textId="35D88C2D" w:rsidR="00045D56" w:rsidRDefault="00045D56" w:rsidP="00045D56">
      <w:pPr>
        <w:shd w:val="clear" w:color="auto" w:fill="FFFFFF"/>
        <w:spacing w:before="90" w:after="90" w:line="240" w:lineRule="auto"/>
        <w:rPr>
          <w:rFonts w:ascii="Arial" w:hAnsi="Arial" w:cs="Arial"/>
          <w:color w:val="39373A"/>
          <w:sz w:val="24"/>
          <w:szCs w:val="24"/>
        </w:rPr>
      </w:pPr>
      <w:r>
        <w:rPr>
          <w:rFonts w:ascii="Arial" w:hAnsi="Arial" w:cs="Arial"/>
          <w:sz w:val="24"/>
          <w:szCs w:val="24"/>
        </w:rPr>
        <w:t xml:space="preserve">- </w:t>
      </w:r>
      <w:proofErr w:type="spellStart"/>
      <w:r>
        <w:rPr>
          <w:rFonts w:ascii="Arial" w:hAnsi="Arial" w:cs="Arial"/>
          <w:sz w:val="24"/>
          <w:szCs w:val="24"/>
        </w:rPr>
        <w:t>Dubravka</w:t>
      </w:r>
      <w:proofErr w:type="spellEnd"/>
      <w:r>
        <w:rPr>
          <w:rFonts w:ascii="Arial" w:hAnsi="Arial" w:cs="Arial"/>
          <w:sz w:val="24"/>
          <w:szCs w:val="24"/>
        </w:rPr>
        <w:t xml:space="preserve"> </w:t>
      </w:r>
      <w:proofErr w:type="spellStart"/>
      <w:r>
        <w:rPr>
          <w:rFonts w:ascii="Arial" w:hAnsi="Arial" w:cs="Arial"/>
          <w:sz w:val="24"/>
          <w:szCs w:val="24"/>
        </w:rPr>
        <w:t>Ugrešić</w:t>
      </w:r>
      <w:proofErr w:type="spellEnd"/>
      <w:r>
        <w:rPr>
          <w:rFonts w:ascii="Arial" w:hAnsi="Arial" w:cs="Arial"/>
          <w:sz w:val="24"/>
          <w:szCs w:val="24"/>
        </w:rPr>
        <w:t xml:space="preserve">, </w:t>
      </w:r>
      <w:hyperlink r:id="rId798" w:history="1">
        <w:r w:rsidRPr="008A46EE">
          <w:rPr>
            <w:rStyle w:val="Hyperlink"/>
            <w:rFonts w:ascii="Arial" w:hAnsi="Arial" w:cs="Arial"/>
            <w:b/>
            <w:bCs/>
            <w:color w:val="auto"/>
            <w:sz w:val="24"/>
            <w:szCs w:val="24"/>
            <w:u w:val="none"/>
          </w:rPr>
          <w:t>Ministerie van pijn</w:t>
        </w:r>
      </w:hyperlink>
      <w:r>
        <w:rPr>
          <w:rFonts w:ascii="Arial" w:eastAsia="Times New Roman" w:hAnsi="Arial" w:cs="Arial"/>
          <w:color w:val="39373A"/>
          <w:sz w:val="24"/>
          <w:szCs w:val="24"/>
          <w:lang w:eastAsia="nl-NL"/>
        </w:rPr>
        <w:br/>
      </w:r>
      <w:proofErr w:type="spellStart"/>
      <w:r>
        <w:rPr>
          <w:rFonts w:ascii="Arial" w:eastAsia="Times New Roman" w:hAnsi="Arial" w:cs="Arial"/>
          <w:color w:val="39373A"/>
          <w:sz w:val="24"/>
          <w:szCs w:val="24"/>
          <w:lang w:eastAsia="nl-NL"/>
        </w:rPr>
        <w:t>Oorspr</w:t>
      </w:r>
      <w:proofErr w:type="spellEnd"/>
      <w:r>
        <w:rPr>
          <w:rFonts w:ascii="Arial" w:eastAsia="Times New Roman" w:hAnsi="Arial" w:cs="Arial"/>
          <w:color w:val="39373A"/>
          <w:sz w:val="24"/>
          <w:szCs w:val="24"/>
          <w:lang w:eastAsia="nl-NL"/>
        </w:rPr>
        <w:t xml:space="preserve">. titel: </w:t>
      </w:r>
      <w:proofErr w:type="spellStart"/>
      <w:r>
        <w:rPr>
          <w:rFonts w:ascii="Arial" w:eastAsia="Times New Roman" w:hAnsi="Arial" w:cs="Arial"/>
          <w:color w:val="39373A"/>
          <w:sz w:val="24"/>
          <w:szCs w:val="24"/>
          <w:lang w:eastAsia="nl-NL"/>
        </w:rPr>
        <w:t>Ministarstwo</w:t>
      </w:r>
      <w:proofErr w:type="spellEnd"/>
      <w:r>
        <w:rPr>
          <w:rFonts w:ascii="Arial" w:eastAsia="Times New Roman" w:hAnsi="Arial" w:cs="Arial"/>
          <w:color w:val="39373A"/>
          <w:sz w:val="24"/>
          <w:szCs w:val="24"/>
          <w:lang w:eastAsia="nl-NL"/>
        </w:rPr>
        <w:t xml:space="preserve"> </w:t>
      </w:r>
      <w:proofErr w:type="spellStart"/>
      <w:r>
        <w:rPr>
          <w:rFonts w:ascii="Arial" w:eastAsia="Times New Roman" w:hAnsi="Arial" w:cs="Arial"/>
          <w:color w:val="39373A"/>
          <w:sz w:val="24"/>
          <w:szCs w:val="24"/>
          <w:lang w:eastAsia="nl-NL"/>
        </w:rPr>
        <w:t>boli</w:t>
      </w:r>
      <w:proofErr w:type="spellEnd"/>
      <w:r>
        <w:rPr>
          <w:rFonts w:ascii="Arial" w:eastAsia="Times New Roman" w:hAnsi="Arial" w:cs="Arial"/>
          <w:color w:val="39373A"/>
          <w:sz w:val="24"/>
          <w:szCs w:val="24"/>
          <w:lang w:eastAsia="nl-NL"/>
        </w:rPr>
        <w:t xml:space="preserve">. Zagreb: 90 </w:t>
      </w:r>
      <w:proofErr w:type="spellStart"/>
      <w:r>
        <w:rPr>
          <w:rFonts w:ascii="Arial" w:eastAsia="Times New Roman" w:hAnsi="Arial" w:cs="Arial"/>
          <w:color w:val="39373A"/>
          <w:sz w:val="24"/>
          <w:szCs w:val="24"/>
          <w:lang w:eastAsia="nl-NL"/>
        </w:rPr>
        <w:t>Stupnjeva</w:t>
      </w:r>
      <w:proofErr w:type="spellEnd"/>
      <w:r>
        <w:rPr>
          <w:rFonts w:ascii="Arial" w:eastAsia="Times New Roman" w:hAnsi="Arial" w:cs="Arial"/>
          <w:color w:val="39373A"/>
          <w:sz w:val="24"/>
          <w:szCs w:val="24"/>
          <w:lang w:eastAsia="nl-NL"/>
        </w:rPr>
        <w:t xml:space="preserve">, 2004.                                                    Vert. uit het Kroatisch: Roel </w:t>
      </w:r>
      <w:proofErr w:type="spellStart"/>
      <w:r>
        <w:rPr>
          <w:rFonts w:ascii="Arial" w:eastAsia="Times New Roman" w:hAnsi="Arial" w:cs="Arial"/>
          <w:color w:val="39373A"/>
          <w:sz w:val="24"/>
          <w:szCs w:val="24"/>
          <w:lang w:eastAsia="nl-NL"/>
        </w:rPr>
        <w:t>Schuyt</w:t>
      </w:r>
      <w:proofErr w:type="spellEnd"/>
      <w:r>
        <w:rPr>
          <w:rFonts w:ascii="Arial" w:eastAsia="Times New Roman" w:hAnsi="Arial" w:cs="Arial"/>
          <w:color w:val="39373A"/>
          <w:sz w:val="24"/>
          <w:szCs w:val="24"/>
          <w:lang w:eastAsia="nl-NL"/>
        </w:rPr>
        <w:t xml:space="preserve">.                                                                                        </w:t>
      </w:r>
      <w:r>
        <w:rPr>
          <w:rFonts w:ascii="Arial" w:hAnsi="Arial" w:cs="Arial"/>
          <w:color w:val="39373A"/>
          <w:sz w:val="24"/>
          <w:szCs w:val="24"/>
        </w:rPr>
        <w:t>Breda: De Geus. 2005. 287 blz.</w:t>
      </w:r>
    </w:p>
    <w:p w14:paraId="4F867AB4" w14:textId="6A9E9FB0" w:rsidR="00045D56" w:rsidRPr="00045D56" w:rsidRDefault="00045D56" w:rsidP="00045D56">
      <w:pPr>
        <w:shd w:val="clear" w:color="auto" w:fill="FFFFFF"/>
        <w:spacing w:before="90" w:after="90" w:line="240" w:lineRule="auto"/>
        <w:rPr>
          <w:rFonts w:ascii="Arial" w:hAnsi="Arial" w:cs="Arial"/>
          <w:color w:val="39373A"/>
          <w:sz w:val="24"/>
          <w:szCs w:val="24"/>
        </w:rPr>
      </w:pPr>
      <w:r w:rsidRPr="00045D56">
        <w:rPr>
          <w:rFonts w:ascii="Arial" w:hAnsi="Arial" w:cs="Arial"/>
          <w:color w:val="39373A"/>
          <w:sz w:val="24"/>
          <w:szCs w:val="24"/>
        </w:rPr>
        <w:t xml:space="preserve">--- </w:t>
      </w:r>
      <w:r w:rsidRPr="00045D56">
        <w:rPr>
          <w:rFonts w:ascii="Arial" w:hAnsi="Arial" w:cs="Arial"/>
          <w:color w:val="39373A"/>
          <w:sz w:val="24"/>
          <w:szCs w:val="24"/>
          <w:shd w:val="clear" w:color="auto" w:fill="FFFFFF"/>
        </w:rPr>
        <w:t xml:space="preserve">Daisy streaming audio (09 uur, 56 minuten). 2006. </w:t>
      </w:r>
      <w:proofErr w:type="spellStart"/>
      <w:r w:rsidRPr="00045D56">
        <w:rPr>
          <w:rFonts w:ascii="Arial" w:hAnsi="Arial" w:cs="Arial"/>
          <w:color w:val="39373A"/>
          <w:sz w:val="24"/>
          <w:szCs w:val="24"/>
          <w:shd w:val="clear" w:color="auto" w:fill="FFFFFF"/>
        </w:rPr>
        <w:t>Dedicon</w:t>
      </w:r>
      <w:proofErr w:type="spellEnd"/>
      <w:r w:rsidRPr="00045D56">
        <w:rPr>
          <w:rFonts w:ascii="Arial" w:hAnsi="Arial" w:cs="Arial"/>
          <w:color w:val="39373A"/>
          <w:sz w:val="24"/>
          <w:szCs w:val="24"/>
          <w:shd w:val="clear" w:color="auto" w:fill="FFFFFF"/>
        </w:rPr>
        <w:t>, Grave.</w:t>
      </w:r>
      <w:r w:rsidR="006F3F2D">
        <w:rPr>
          <w:rFonts w:ascii="Arial" w:hAnsi="Arial" w:cs="Arial"/>
          <w:color w:val="39373A"/>
          <w:sz w:val="24"/>
          <w:szCs w:val="24"/>
          <w:shd w:val="clear" w:color="auto" w:fill="FFFFFF"/>
        </w:rPr>
        <w:t xml:space="preserve">                                           --- Vert. in Engels (2005/2006)</w:t>
      </w:r>
    </w:p>
    <w:p w14:paraId="4E9B45FB" w14:textId="77777777" w:rsidR="00045D56" w:rsidRPr="00886AEA" w:rsidRDefault="00045D56" w:rsidP="00045D56">
      <w:pPr>
        <w:shd w:val="clear" w:color="auto" w:fill="FFFFFF"/>
        <w:spacing w:before="90" w:after="90" w:line="240" w:lineRule="auto"/>
        <w:rPr>
          <w:rFonts w:ascii="Arial" w:hAnsi="Arial" w:cs="Arial"/>
          <w:i/>
          <w:iCs/>
          <w:color w:val="39373A"/>
          <w:sz w:val="24"/>
          <w:szCs w:val="24"/>
        </w:rPr>
      </w:pPr>
      <w:r w:rsidRPr="00886AEA">
        <w:rPr>
          <w:rFonts w:ascii="Arial" w:hAnsi="Arial" w:cs="Arial"/>
          <w:i/>
          <w:iCs/>
          <w:color w:val="39373A"/>
          <w:sz w:val="24"/>
          <w:szCs w:val="24"/>
          <w:shd w:val="clear" w:color="auto" w:fill="FFFFFF"/>
        </w:rPr>
        <w:t>Een uit Joegoslavië gevluchte docente voelt zich in Amsterdam erg ontheemd.</w:t>
      </w:r>
    </w:p>
    <w:p w14:paraId="7B187046" w14:textId="77777777" w:rsidR="006060E8" w:rsidRDefault="001333DA" w:rsidP="00167C97">
      <w:pPr>
        <w:shd w:val="clear" w:color="auto" w:fill="FFFFFF"/>
        <w:spacing w:before="90" w:after="90" w:line="240" w:lineRule="auto"/>
        <w:rPr>
          <w:rFonts w:ascii="Arial" w:hAnsi="Arial" w:cs="Arial"/>
          <w:color w:val="202122"/>
          <w:sz w:val="24"/>
          <w:szCs w:val="24"/>
        </w:rPr>
      </w:pPr>
      <w:r>
        <w:rPr>
          <w:rFonts w:ascii="Arial" w:hAnsi="Arial" w:cs="Arial"/>
          <w:i/>
          <w:iCs/>
          <w:color w:val="202122"/>
          <w:sz w:val="24"/>
          <w:szCs w:val="24"/>
        </w:rPr>
        <w:t xml:space="preserve">                                                                                                                                             </w:t>
      </w:r>
      <w:r w:rsidR="00775E5A">
        <w:rPr>
          <w:rFonts w:ascii="Arial" w:hAnsi="Arial" w:cs="Arial"/>
          <w:sz w:val="24"/>
          <w:szCs w:val="24"/>
        </w:rPr>
        <w:t xml:space="preserve">- </w:t>
      </w:r>
      <w:proofErr w:type="spellStart"/>
      <w:r w:rsidR="00775E5A">
        <w:rPr>
          <w:rFonts w:ascii="Arial" w:hAnsi="Arial" w:cs="Arial"/>
          <w:sz w:val="24"/>
          <w:szCs w:val="24"/>
        </w:rPr>
        <w:t>Dubravka</w:t>
      </w:r>
      <w:proofErr w:type="spellEnd"/>
      <w:r w:rsidR="00775E5A">
        <w:rPr>
          <w:rFonts w:ascii="Arial" w:hAnsi="Arial" w:cs="Arial"/>
          <w:sz w:val="24"/>
          <w:szCs w:val="24"/>
        </w:rPr>
        <w:t xml:space="preserve"> </w:t>
      </w:r>
      <w:proofErr w:type="spellStart"/>
      <w:r w:rsidR="00775E5A">
        <w:rPr>
          <w:rFonts w:ascii="Arial" w:hAnsi="Arial" w:cs="Arial"/>
          <w:sz w:val="24"/>
          <w:szCs w:val="24"/>
        </w:rPr>
        <w:t>Ugrešić</w:t>
      </w:r>
      <w:proofErr w:type="spellEnd"/>
      <w:r w:rsidR="00775E5A">
        <w:rPr>
          <w:rFonts w:ascii="Arial" w:hAnsi="Arial" w:cs="Arial"/>
          <w:color w:val="202122"/>
          <w:sz w:val="18"/>
          <w:szCs w:val="18"/>
        </w:rPr>
        <w:t xml:space="preserve">, </w:t>
      </w:r>
      <w:r w:rsidR="00775E5A" w:rsidRPr="00B93C47">
        <w:rPr>
          <w:rFonts w:ascii="Arial" w:hAnsi="Arial" w:cs="Arial"/>
          <w:b/>
          <w:bCs/>
          <w:color w:val="202122"/>
          <w:sz w:val="24"/>
          <w:szCs w:val="24"/>
        </w:rPr>
        <w:t xml:space="preserve">Baba </w:t>
      </w:r>
      <w:proofErr w:type="spellStart"/>
      <w:r w:rsidR="00EC549C">
        <w:rPr>
          <w:rFonts w:ascii="Arial" w:hAnsi="Arial" w:cs="Arial"/>
          <w:b/>
          <w:bCs/>
          <w:color w:val="202122"/>
          <w:sz w:val="24"/>
          <w:szCs w:val="24"/>
        </w:rPr>
        <w:t>J</w:t>
      </w:r>
      <w:r w:rsidR="00775E5A" w:rsidRPr="00B93C47">
        <w:rPr>
          <w:rFonts w:ascii="Arial" w:hAnsi="Arial" w:cs="Arial"/>
          <w:b/>
          <w:bCs/>
          <w:color w:val="202122"/>
          <w:sz w:val="24"/>
          <w:szCs w:val="24"/>
        </w:rPr>
        <w:t>aga</w:t>
      </w:r>
      <w:proofErr w:type="spellEnd"/>
      <w:r w:rsidR="00775E5A" w:rsidRPr="00B93C47">
        <w:rPr>
          <w:rFonts w:ascii="Arial" w:hAnsi="Arial" w:cs="Arial"/>
          <w:b/>
          <w:bCs/>
          <w:color w:val="202122"/>
          <w:sz w:val="24"/>
          <w:szCs w:val="24"/>
        </w:rPr>
        <w:t xml:space="preserve"> legt een ei                                                                               </w:t>
      </w:r>
      <w:proofErr w:type="spellStart"/>
      <w:r w:rsidR="00B93C47" w:rsidRPr="00B93C47">
        <w:rPr>
          <w:rFonts w:ascii="Arial" w:hAnsi="Arial" w:cs="Arial"/>
          <w:color w:val="202122"/>
          <w:sz w:val="24"/>
          <w:szCs w:val="24"/>
        </w:rPr>
        <w:t>Oorspr</w:t>
      </w:r>
      <w:proofErr w:type="spellEnd"/>
      <w:r w:rsidR="00B93C47" w:rsidRPr="00B93C47">
        <w:rPr>
          <w:rFonts w:ascii="Arial" w:hAnsi="Arial" w:cs="Arial"/>
          <w:color w:val="202122"/>
          <w:sz w:val="24"/>
          <w:szCs w:val="24"/>
        </w:rPr>
        <w:t>. titel:</w:t>
      </w:r>
      <w:r w:rsidR="00B93C47">
        <w:rPr>
          <w:rFonts w:ascii="Arial" w:hAnsi="Arial" w:cs="Arial"/>
          <w:b/>
          <w:bCs/>
          <w:color w:val="202122"/>
          <w:sz w:val="24"/>
          <w:szCs w:val="24"/>
        </w:rPr>
        <w:t xml:space="preserve"> </w:t>
      </w:r>
      <w:r w:rsidR="00775E5A" w:rsidRPr="00B93C47">
        <w:rPr>
          <w:rFonts w:ascii="Arial" w:hAnsi="Arial" w:cs="Arial"/>
          <w:color w:val="202122"/>
          <w:sz w:val="24"/>
          <w:szCs w:val="24"/>
        </w:rPr>
        <w:t xml:space="preserve">Baba </w:t>
      </w:r>
      <w:proofErr w:type="spellStart"/>
      <w:r w:rsidR="00775E5A" w:rsidRPr="00B93C47">
        <w:rPr>
          <w:rFonts w:ascii="Arial" w:hAnsi="Arial" w:cs="Arial"/>
          <w:color w:val="202122"/>
          <w:sz w:val="24"/>
          <w:szCs w:val="24"/>
        </w:rPr>
        <w:t>Jaga</w:t>
      </w:r>
      <w:proofErr w:type="spellEnd"/>
      <w:r w:rsidR="00775E5A" w:rsidRPr="00B93C47">
        <w:rPr>
          <w:rFonts w:ascii="Arial" w:hAnsi="Arial" w:cs="Arial"/>
          <w:color w:val="202122"/>
          <w:sz w:val="24"/>
          <w:szCs w:val="24"/>
        </w:rPr>
        <w:t xml:space="preserve"> je </w:t>
      </w:r>
      <w:proofErr w:type="spellStart"/>
      <w:r w:rsidR="00775E5A" w:rsidRPr="00B93C47">
        <w:rPr>
          <w:rFonts w:ascii="Arial" w:hAnsi="Arial" w:cs="Arial"/>
          <w:color w:val="202122"/>
          <w:sz w:val="24"/>
          <w:szCs w:val="24"/>
        </w:rPr>
        <w:t>snijela</w:t>
      </w:r>
      <w:proofErr w:type="spellEnd"/>
      <w:r w:rsidR="00775E5A" w:rsidRPr="00B93C47">
        <w:rPr>
          <w:rFonts w:ascii="Arial" w:hAnsi="Arial" w:cs="Arial"/>
          <w:color w:val="202122"/>
          <w:sz w:val="24"/>
          <w:szCs w:val="24"/>
        </w:rPr>
        <w:t xml:space="preserve"> </w:t>
      </w:r>
      <w:proofErr w:type="spellStart"/>
      <w:r w:rsidR="00775E5A" w:rsidRPr="00B93C47">
        <w:rPr>
          <w:rFonts w:ascii="Arial" w:hAnsi="Arial" w:cs="Arial"/>
          <w:color w:val="202122"/>
          <w:sz w:val="24"/>
          <w:szCs w:val="24"/>
        </w:rPr>
        <w:t>jaje</w:t>
      </w:r>
      <w:proofErr w:type="spellEnd"/>
      <w:r w:rsidR="00B93C47">
        <w:rPr>
          <w:rFonts w:ascii="Arial" w:hAnsi="Arial" w:cs="Arial"/>
          <w:color w:val="202122"/>
          <w:sz w:val="24"/>
          <w:szCs w:val="24"/>
        </w:rPr>
        <w:t>. (</w:t>
      </w:r>
      <w:r w:rsidR="00775E5A" w:rsidRPr="00B93C47">
        <w:rPr>
          <w:rFonts w:ascii="Arial" w:hAnsi="Arial" w:cs="Arial"/>
          <w:color w:val="202122"/>
          <w:sz w:val="24"/>
          <w:szCs w:val="24"/>
        </w:rPr>
        <w:t>200</w:t>
      </w:r>
      <w:r w:rsidR="00B93C47">
        <w:rPr>
          <w:rFonts w:ascii="Arial" w:hAnsi="Arial" w:cs="Arial"/>
          <w:color w:val="202122"/>
          <w:sz w:val="24"/>
          <w:szCs w:val="24"/>
        </w:rPr>
        <w:t xml:space="preserve">7)                                                                               </w:t>
      </w:r>
      <w:r w:rsidR="00B93C47" w:rsidRPr="00B93C47">
        <w:rPr>
          <w:rFonts w:ascii="Arial" w:hAnsi="Arial" w:cs="Arial"/>
          <w:color w:val="39373A"/>
          <w:sz w:val="24"/>
          <w:szCs w:val="24"/>
          <w:shd w:val="clear" w:color="auto" w:fill="FFFFFF"/>
        </w:rPr>
        <w:t>Vert. uit het Kroatisch</w:t>
      </w:r>
      <w:r w:rsidR="00B93C47">
        <w:rPr>
          <w:rFonts w:ascii="Arial" w:hAnsi="Arial" w:cs="Arial"/>
          <w:color w:val="39373A"/>
          <w:sz w:val="24"/>
          <w:szCs w:val="24"/>
          <w:shd w:val="clear" w:color="auto" w:fill="FFFFFF"/>
        </w:rPr>
        <w:t xml:space="preserve"> </w:t>
      </w:r>
      <w:r w:rsidR="00B93C47" w:rsidRPr="00B93C47">
        <w:rPr>
          <w:rFonts w:ascii="Arial" w:hAnsi="Arial" w:cs="Arial"/>
          <w:color w:val="39373A"/>
          <w:sz w:val="24"/>
          <w:szCs w:val="24"/>
          <w:shd w:val="clear" w:color="auto" w:fill="FFFFFF"/>
        </w:rPr>
        <w:t xml:space="preserve">door Roel </w:t>
      </w:r>
      <w:proofErr w:type="spellStart"/>
      <w:r w:rsidR="00B93C47" w:rsidRPr="00B93C47">
        <w:rPr>
          <w:rFonts w:ascii="Arial" w:hAnsi="Arial" w:cs="Arial"/>
          <w:color w:val="39373A"/>
          <w:sz w:val="24"/>
          <w:szCs w:val="24"/>
          <w:shd w:val="clear" w:color="auto" w:fill="FFFFFF"/>
        </w:rPr>
        <w:t>Schuyt</w:t>
      </w:r>
      <w:proofErr w:type="spellEnd"/>
      <w:r w:rsidR="00B93C47">
        <w:rPr>
          <w:rFonts w:ascii="Arial" w:hAnsi="Arial" w:cs="Arial"/>
          <w:color w:val="39373A"/>
          <w:sz w:val="24"/>
          <w:szCs w:val="24"/>
          <w:shd w:val="clear" w:color="auto" w:fill="FFFFFF"/>
        </w:rPr>
        <w:t>.</w:t>
      </w:r>
      <w:r w:rsidR="00B93C47">
        <w:rPr>
          <w:rFonts w:ascii="Arial" w:hAnsi="Arial" w:cs="Arial"/>
          <w:color w:val="202122"/>
          <w:sz w:val="24"/>
          <w:szCs w:val="24"/>
        </w:rPr>
        <w:t xml:space="preserve">                                                          Amsterdam: De Bezige Bij. 2010. 348 blz. </w:t>
      </w:r>
      <w:r w:rsidR="00167C97">
        <w:rPr>
          <w:rFonts w:ascii="Arial" w:hAnsi="Arial" w:cs="Arial"/>
          <w:color w:val="202122"/>
          <w:sz w:val="24"/>
          <w:szCs w:val="24"/>
        </w:rPr>
        <w:t xml:space="preserve"> </w:t>
      </w:r>
    </w:p>
    <w:p w14:paraId="1A48FB4E" w14:textId="4A08FD49" w:rsidR="00167C97" w:rsidRDefault="006060E8" w:rsidP="00167C97">
      <w:pPr>
        <w:shd w:val="clear" w:color="auto" w:fill="FFFFFF"/>
        <w:spacing w:before="90" w:after="90" w:line="240" w:lineRule="auto"/>
        <w:rPr>
          <w:rFonts w:ascii="Arial" w:hAnsi="Arial" w:cs="Arial"/>
          <w:color w:val="202122"/>
          <w:sz w:val="24"/>
          <w:szCs w:val="24"/>
        </w:rPr>
      </w:pPr>
      <w:r>
        <w:rPr>
          <w:rFonts w:ascii="Arial" w:hAnsi="Arial" w:cs="Arial"/>
          <w:color w:val="202122"/>
          <w:sz w:val="24"/>
          <w:szCs w:val="24"/>
        </w:rPr>
        <w:t>--- Vert. in Engels (2009 / 2010).</w:t>
      </w:r>
      <w:r w:rsidR="00167C97">
        <w:rPr>
          <w:rFonts w:ascii="Arial" w:hAnsi="Arial" w:cs="Arial"/>
          <w:color w:val="202122"/>
          <w:sz w:val="24"/>
          <w:szCs w:val="24"/>
        </w:rPr>
        <w:t xml:space="preserve">                                                                         </w:t>
      </w:r>
    </w:p>
    <w:p w14:paraId="153A80AA" w14:textId="0A6686AB" w:rsidR="00B93C47" w:rsidRPr="00886AEA" w:rsidRDefault="00B93C47" w:rsidP="00167C97">
      <w:pPr>
        <w:shd w:val="clear" w:color="auto" w:fill="FFFFFF"/>
        <w:spacing w:before="90" w:after="90" w:line="240" w:lineRule="auto"/>
        <w:rPr>
          <w:rFonts w:ascii="Arial" w:hAnsi="Arial" w:cs="Arial"/>
          <w:i/>
          <w:iCs/>
          <w:color w:val="202122"/>
          <w:sz w:val="24"/>
          <w:szCs w:val="24"/>
        </w:rPr>
      </w:pPr>
      <w:r w:rsidRPr="00886AEA">
        <w:rPr>
          <w:rFonts w:ascii="Arial" w:hAnsi="Arial" w:cs="Arial"/>
          <w:i/>
          <w:iCs/>
          <w:color w:val="39373A"/>
          <w:sz w:val="24"/>
          <w:szCs w:val="24"/>
        </w:rPr>
        <w:t xml:space="preserve">Variaties op de Slavische mythologische figuur van de heks Baba </w:t>
      </w:r>
      <w:proofErr w:type="spellStart"/>
      <w:r w:rsidRPr="00886AEA">
        <w:rPr>
          <w:rFonts w:ascii="Arial" w:hAnsi="Arial" w:cs="Arial"/>
          <w:i/>
          <w:iCs/>
          <w:color w:val="39373A"/>
          <w:sz w:val="24"/>
          <w:szCs w:val="24"/>
        </w:rPr>
        <w:t>Jaga</w:t>
      </w:r>
      <w:proofErr w:type="spellEnd"/>
      <w:r w:rsidRPr="00886AEA">
        <w:rPr>
          <w:rFonts w:ascii="Arial" w:hAnsi="Arial" w:cs="Arial"/>
          <w:i/>
          <w:iCs/>
          <w:color w:val="39373A"/>
          <w:sz w:val="24"/>
          <w:szCs w:val="24"/>
        </w:rPr>
        <w:t>.</w:t>
      </w:r>
    </w:p>
    <w:p w14:paraId="77CF9ACB" w14:textId="77777777" w:rsidR="00167C97" w:rsidRDefault="00145EEE" w:rsidP="000E3E1B">
      <w:pPr>
        <w:shd w:val="clear" w:color="auto" w:fill="FFFFFF"/>
        <w:spacing w:before="90" w:after="90" w:line="240" w:lineRule="auto"/>
        <w:rPr>
          <w:rFonts w:ascii="Arial" w:hAnsi="Arial" w:cs="Arial"/>
          <w:sz w:val="24"/>
          <w:szCs w:val="24"/>
          <w:shd w:val="clear" w:color="auto" w:fill="FFFFFF"/>
        </w:rPr>
      </w:pPr>
      <w:r w:rsidRPr="009F4F12">
        <w:rPr>
          <w:rFonts w:ascii="Arial" w:hAnsi="Arial" w:cs="Arial"/>
          <w:sz w:val="24"/>
          <w:szCs w:val="24"/>
        </w:rPr>
        <w:lastRenderedPageBreak/>
        <w:t xml:space="preserve">- </w:t>
      </w:r>
      <w:proofErr w:type="spellStart"/>
      <w:r w:rsidRPr="009F4F12">
        <w:rPr>
          <w:rFonts w:ascii="Arial" w:hAnsi="Arial" w:cs="Arial"/>
          <w:sz w:val="24"/>
          <w:szCs w:val="24"/>
        </w:rPr>
        <w:t>Dubravka</w:t>
      </w:r>
      <w:proofErr w:type="spellEnd"/>
      <w:r w:rsidRPr="009F4F12">
        <w:rPr>
          <w:rFonts w:ascii="Arial" w:hAnsi="Arial" w:cs="Arial"/>
          <w:sz w:val="24"/>
          <w:szCs w:val="24"/>
        </w:rPr>
        <w:t xml:space="preserve"> </w:t>
      </w:r>
      <w:proofErr w:type="spellStart"/>
      <w:r w:rsidRPr="009F4F12">
        <w:rPr>
          <w:rFonts w:ascii="Arial" w:hAnsi="Arial" w:cs="Arial"/>
          <w:sz w:val="24"/>
          <w:szCs w:val="24"/>
        </w:rPr>
        <w:t>Ugrešić</w:t>
      </w:r>
      <w:proofErr w:type="spellEnd"/>
      <w:r w:rsidRPr="009F4F12">
        <w:rPr>
          <w:rFonts w:ascii="Arial" w:hAnsi="Arial" w:cs="Arial"/>
          <w:sz w:val="24"/>
          <w:szCs w:val="24"/>
        </w:rPr>
        <w:t xml:space="preserve">, </w:t>
      </w:r>
      <w:r w:rsidRPr="009F4F12">
        <w:rPr>
          <w:rFonts w:ascii="Arial" w:hAnsi="Arial" w:cs="Arial"/>
          <w:b/>
          <w:bCs/>
          <w:sz w:val="24"/>
          <w:szCs w:val="24"/>
        </w:rPr>
        <w:t>De vos</w:t>
      </w:r>
      <w:r w:rsidR="009F4F12" w:rsidRPr="009F4F12">
        <w:rPr>
          <w:rFonts w:ascii="Arial" w:hAnsi="Arial" w:cs="Arial"/>
          <w:b/>
          <w:bCs/>
          <w:sz w:val="24"/>
          <w:szCs w:val="24"/>
        </w:rPr>
        <w:t xml:space="preserve">                                                                                                      </w:t>
      </w:r>
      <w:r w:rsidR="009F4F12">
        <w:rPr>
          <w:rFonts w:ascii="Arial" w:hAnsi="Arial" w:cs="Arial"/>
          <w:b/>
          <w:bCs/>
          <w:sz w:val="24"/>
          <w:szCs w:val="24"/>
        </w:rPr>
        <w:t xml:space="preserve"> </w:t>
      </w:r>
      <w:proofErr w:type="spellStart"/>
      <w:r w:rsidR="009F4F12">
        <w:rPr>
          <w:rFonts w:ascii="Arial" w:hAnsi="Arial" w:cs="Arial"/>
          <w:sz w:val="24"/>
          <w:szCs w:val="24"/>
        </w:rPr>
        <w:t>Oorspr</w:t>
      </w:r>
      <w:proofErr w:type="spellEnd"/>
      <w:r w:rsidR="009F4F12">
        <w:rPr>
          <w:rFonts w:ascii="Arial" w:hAnsi="Arial" w:cs="Arial"/>
          <w:sz w:val="24"/>
          <w:szCs w:val="24"/>
        </w:rPr>
        <w:t xml:space="preserve">. titel: </w:t>
      </w:r>
      <w:proofErr w:type="spellStart"/>
      <w:r w:rsidR="00775E5A" w:rsidRPr="009F4F12">
        <w:rPr>
          <w:rFonts w:ascii="Arial" w:hAnsi="Arial" w:cs="Arial"/>
          <w:sz w:val="24"/>
          <w:szCs w:val="24"/>
        </w:rPr>
        <w:t>Lisica</w:t>
      </w:r>
      <w:proofErr w:type="spellEnd"/>
      <w:r w:rsidR="009F4F12">
        <w:rPr>
          <w:rFonts w:ascii="Arial" w:hAnsi="Arial" w:cs="Arial"/>
          <w:sz w:val="24"/>
          <w:szCs w:val="24"/>
        </w:rPr>
        <w:t xml:space="preserve">.                                                                                                                                          </w:t>
      </w:r>
      <w:r w:rsidR="00775E5A" w:rsidRPr="009F4F12">
        <w:rPr>
          <w:rFonts w:ascii="Arial" w:hAnsi="Arial" w:cs="Arial"/>
          <w:sz w:val="24"/>
          <w:szCs w:val="24"/>
        </w:rPr>
        <w:t xml:space="preserve"> </w:t>
      </w:r>
      <w:r w:rsidR="009F4F12" w:rsidRPr="009F4F12">
        <w:rPr>
          <w:rFonts w:ascii="Arial" w:hAnsi="Arial" w:cs="Arial"/>
          <w:sz w:val="24"/>
          <w:szCs w:val="24"/>
          <w:shd w:val="clear" w:color="auto" w:fill="FFFFFF"/>
        </w:rPr>
        <w:t xml:space="preserve">Amsterdam: Nijgh &amp; Van </w:t>
      </w:r>
      <w:proofErr w:type="spellStart"/>
      <w:r w:rsidR="009F4F12" w:rsidRPr="009F4F12">
        <w:rPr>
          <w:rFonts w:ascii="Arial" w:hAnsi="Arial" w:cs="Arial"/>
          <w:sz w:val="24"/>
          <w:szCs w:val="24"/>
          <w:shd w:val="clear" w:color="auto" w:fill="FFFFFF"/>
        </w:rPr>
        <w:t>Ditmar</w:t>
      </w:r>
      <w:proofErr w:type="spellEnd"/>
      <w:r w:rsidR="009F4F12" w:rsidRPr="009F4F12">
        <w:rPr>
          <w:rFonts w:ascii="Arial" w:hAnsi="Arial" w:cs="Arial"/>
          <w:sz w:val="24"/>
          <w:szCs w:val="24"/>
          <w:shd w:val="clear" w:color="auto" w:fill="FFFFFF"/>
        </w:rPr>
        <w:t>. 2017. 352 blz.</w:t>
      </w:r>
      <w:r w:rsidR="000E3E1B">
        <w:rPr>
          <w:rFonts w:ascii="Arial" w:hAnsi="Arial" w:cs="Arial"/>
          <w:sz w:val="24"/>
          <w:szCs w:val="24"/>
          <w:shd w:val="clear" w:color="auto" w:fill="FFFFFF"/>
        </w:rPr>
        <w:t xml:space="preserve">                                                                                                                                            </w:t>
      </w:r>
      <w:r w:rsidR="00167C97">
        <w:rPr>
          <w:rFonts w:ascii="Arial" w:hAnsi="Arial" w:cs="Arial"/>
          <w:sz w:val="24"/>
          <w:szCs w:val="24"/>
          <w:shd w:val="clear" w:color="auto" w:fill="FFFFFF"/>
        </w:rPr>
        <w:t xml:space="preserve">                                        </w:t>
      </w:r>
    </w:p>
    <w:p w14:paraId="63A56CDA" w14:textId="36EFB811" w:rsidR="009F4F12" w:rsidRDefault="009F4F12" w:rsidP="000E3E1B">
      <w:pPr>
        <w:shd w:val="clear" w:color="auto" w:fill="FFFFFF"/>
        <w:spacing w:before="90" w:after="90" w:line="240" w:lineRule="auto"/>
        <w:rPr>
          <w:rFonts w:ascii="Arial" w:hAnsi="Arial" w:cs="Arial"/>
          <w:color w:val="39373A"/>
          <w:sz w:val="24"/>
          <w:szCs w:val="24"/>
          <w:shd w:val="clear" w:color="auto" w:fill="FFFFFF"/>
        </w:rPr>
      </w:pPr>
      <w:r w:rsidRPr="009F4F12">
        <w:rPr>
          <w:rFonts w:ascii="Arial" w:hAnsi="Arial" w:cs="Arial"/>
          <w:color w:val="39373A"/>
          <w:sz w:val="24"/>
          <w:szCs w:val="24"/>
          <w:shd w:val="clear" w:color="auto" w:fill="FFFFFF"/>
        </w:rPr>
        <w:t>--- Daisy streaming audio (13 uur, 29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9B077B">
        <w:rPr>
          <w:rFonts w:ascii="Arial" w:hAnsi="Arial" w:cs="Arial"/>
          <w:color w:val="39373A"/>
          <w:sz w:val="24"/>
          <w:szCs w:val="24"/>
          <w:shd w:val="clear" w:color="auto" w:fill="FFFFFF"/>
        </w:rPr>
        <w:t xml:space="preserve">                                        --- Vert. in Engels (2018/2021)</w:t>
      </w:r>
      <w:r w:rsidR="00237D11">
        <w:rPr>
          <w:rFonts w:ascii="Arial" w:hAnsi="Arial" w:cs="Arial"/>
          <w:color w:val="39373A"/>
          <w:sz w:val="24"/>
          <w:szCs w:val="24"/>
          <w:shd w:val="clear" w:color="auto" w:fill="FFFFFF"/>
        </w:rPr>
        <w:t>; Bulgaars (2019).</w:t>
      </w:r>
    </w:p>
    <w:p w14:paraId="1C55F75B" w14:textId="1187B79A" w:rsidR="00145EEE" w:rsidRPr="00EB0AF6" w:rsidRDefault="009F4F12" w:rsidP="001333DA">
      <w:pPr>
        <w:shd w:val="clear" w:color="auto" w:fill="FFFFFF"/>
        <w:spacing w:before="90" w:after="90" w:line="240" w:lineRule="auto"/>
        <w:rPr>
          <w:rFonts w:ascii="Arial" w:hAnsi="Arial" w:cs="Arial"/>
          <w:i/>
          <w:iCs/>
          <w:sz w:val="24"/>
          <w:szCs w:val="24"/>
        </w:rPr>
      </w:pPr>
      <w:r w:rsidRPr="009F4F12">
        <w:rPr>
          <w:rFonts w:ascii="Arial" w:hAnsi="Arial" w:cs="Arial"/>
          <w:i/>
          <w:iCs/>
          <w:color w:val="39373A"/>
          <w:sz w:val="24"/>
          <w:szCs w:val="24"/>
          <w:shd w:val="clear" w:color="auto" w:fill="FFFFFF"/>
        </w:rPr>
        <w:t>Roman waarin vele, uiteenlopende verhaallijnen zijn verwerkt, zoals een kritische beschouwing van het moderne schrijverschap, een essay over migratie en een liefdessprookje op het door de oorlog verwoeste platteland van Kroatië.</w:t>
      </w:r>
    </w:p>
    <w:p w14:paraId="4A9A165A" w14:textId="67B60ACE" w:rsidR="00DB4D7F" w:rsidRPr="001F65DE" w:rsidRDefault="00AD38EB" w:rsidP="00CC5AA8">
      <w:pPr>
        <w:shd w:val="clear" w:color="auto" w:fill="FFFFFF"/>
        <w:spacing w:before="90" w:after="90" w:line="240" w:lineRule="auto"/>
        <w:rPr>
          <w:rFonts w:ascii="Arial" w:hAnsi="Arial" w:cs="Arial"/>
          <w:b/>
          <w:bCs/>
          <w:i/>
          <w:iCs/>
          <w:color w:val="39373A"/>
          <w:sz w:val="24"/>
          <w:szCs w:val="24"/>
          <w:u w:val="single"/>
        </w:rPr>
      </w:pPr>
      <w:r>
        <w:rPr>
          <w:rFonts w:ascii="Arial" w:hAnsi="Arial" w:cs="Arial"/>
          <w:b/>
          <w:bCs/>
          <w:i/>
          <w:iCs/>
          <w:color w:val="39373A"/>
          <w:sz w:val="24"/>
          <w:szCs w:val="24"/>
          <w:u w:val="single"/>
        </w:rPr>
        <w:t xml:space="preserve">                                                                                                                                      </w:t>
      </w:r>
      <w:r w:rsidR="00A54356" w:rsidRPr="001F65DE">
        <w:rPr>
          <w:rFonts w:ascii="Arial" w:hAnsi="Arial" w:cs="Arial"/>
          <w:b/>
          <w:bCs/>
          <w:i/>
          <w:iCs/>
          <w:color w:val="39373A"/>
          <w:sz w:val="24"/>
          <w:szCs w:val="24"/>
          <w:u w:val="single"/>
        </w:rPr>
        <w:t>L</w:t>
      </w:r>
      <w:r w:rsidR="00F60D0B">
        <w:rPr>
          <w:rFonts w:ascii="Arial" w:hAnsi="Arial" w:cs="Arial"/>
          <w:b/>
          <w:bCs/>
          <w:i/>
          <w:iCs/>
          <w:color w:val="39373A"/>
          <w:sz w:val="24"/>
          <w:szCs w:val="24"/>
          <w:u w:val="single"/>
        </w:rPr>
        <w:t>ITOUWEN</w:t>
      </w:r>
    </w:p>
    <w:p w14:paraId="66DBD09A" w14:textId="03A581A1" w:rsidR="00A54356" w:rsidRPr="006A7991" w:rsidRDefault="00C35CEC" w:rsidP="006A7991">
      <w:pPr>
        <w:rPr>
          <w:rFonts w:ascii="Arial" w:hAnsi="Arial" w:cs="Arial"/>
          <w:b/>
          <w:bCs/>
          <w:i/>
          <w:iCs/>
          <w:sz w:val="24"/>
          <w:szCs w:val="24"/>
          <w:u w:val="single"/>
        </w:rPr>
      </w:pPr>
      <w:r>
        <w:rPr>
          <w:rFonts w:ascii="Arial" w:hAnsi="Arial" w:cs="Arial"/>
          <w:color w:val="39373A"/>
          <w:sz w:val="24"/>
          <w:szCs w:val="24"/>
        </w:rPr>
        <w:t xml:space="preserve">                                                                                                                                                   </w:t>
      </w:r>
      <w:proofErr w:type="spellStart"/>
      <w:r w:rsidR="006A7991" w:rsidRPr="006A7991">
        <w:rPr>
          <w:rFonts w:ascii="Arial" w:hAnsi="Arial" w:cs="Arial"/>
          <w:b/>
          <w:bCs/>
          <w:i/>
          <w:iCs/>
          <w:sz w:val="24"/>
          <w:szCs w:val="24"/>
          <w:u w:val="single"/>
        </w:rPr>
        <w:t>Kirill</w:t>
      </w:r>
      <w:proofErr w:type="spellEnd"/>
      <w:r w:rsidR="006A7991" w:rsidRPr="006A7991">
        <w:rPr>
          <w:rFonts w:ascii="Arial" w:hAnsi="Arial" w:cs="Arial"/>
          <w:b/>
          <w:bCs/>
          <w:i/>
          <w:iCs/>
          <w:sz w:val="24"/>
          <w:szCs w:val="24"/>
          <w:u w:val="single"/>
        </w:rPr>
        <w:t xml:space="preserve"> </w:t>
      </w:r>
      <w:proofErr w:type="spellStart"/>
      <w:r w:rsidR="006A7991" w:rsidRPr="006A7991">
        <w:rPr>
          <w:rFonts w:ascii="Arial" w:hAnsi="Arial" w:cs="Arial"/>
          <w:b/>
          <w:bCs/>
          <w:i/>
          <w:iCs/>
          <w:sz w:val="24"/>
          <w:szCs w:val="24"/>
          <w:u w:val="single"/>
        </w:rPr>
        <w:t>Gradov</w:t>
      </w:r>
      <w:proofErr w:type="spellEnd"/>
      <w:r w:rsidR="006A7991">
        <w:rPr>
          <w:rFonts w:ascii="Arial" w:hAnsi="Arial" w:cs="Arial"/>
          <w:b/>
          <w:bCs/>
          <w:i/>
          <w:iCs/>
          <w:sz w:val="24"/>
          <w:szCs w:val="24"/>
          <w:u w:val="single"/>
        </w:rPr>
        <w:t xml:space="preserve">                                                                                                                    </w:t>
      </w:r>
      <w:r w:rsidR="00F57255" w:rsidRPr="00F57255">
        <w:rPr>
          <w:rFonts w:ascii="Arial" w:hAnsi="Arial" w:cs="Arial"/>
          <w:i/>
          <w:iCs/>
          <w:sz w:val="24"/>
          <w:szCs w:val="24"/>
        </w:rPr>
        <w:t>(</w:t>
      </w:r>
      <w:r w:rsidR="00A54356" w:rsidRPr="00F57255">
        <w:rPr>
          <w:rFonts w:ascii="Arial" w:hAnsi="Arial" w:cs="Arial"/>
          <w:i/>
          <w:iCs/>
          <w:color w:val="000000"/>
          <w:sz w:val="24"/>
          <w:szCs w:val="24"/>
        </w:rPr>
        <w:t>Pseudoniem van Felix Kaplan</w:t>
      </w:r>
      <w:r w:rsidR="00F57255" w:rsidRPr="00F57255">
        <w:rPr>
          <w:rFonts w:ascii="Arial" w:hAnsi="Arial" w:cs="Arial"/>
          <w:i/>
          <w:iCs/>
          <w:color w:val="000000"/>
          <w:sz w:val="24"/>
          <w:szCs w:val="24"/>
        </w:rPr>
        <w:t>)</w:t>
      </w:r>
      <w:r w:rsidR="00A54356" w:rsidRPr="00F57255">
        <w:rPr>
          <w:rFonts w:ascii="Arial" w:hAnsi="Arial" w:cs="Arial"/>
          <w:i/>
          <w:iCs/>
          <w:color w:val="000000"/>
          <w:sz w:val="24"/>
          <w:szCs w:val="24"/>
        </w:rPr>
        <w:t xml:space="preserve"> </w:t>
      </w:r>
      <w:r w:rsidR="006A7991" w:rsidRPr="00F57255">
        <w:rPr>
          <w:rFonts w:ascii="Arial" w:hAnsi="Arial" w:cs="Arial"/>
          <w:i/>
          <w:iCs/>
          <w:color w:val="000000"/>
          <w:sz w:val="24"/>
          <w:szCs w:val="24"/>
        </w:rPr>
        <w:t xml:space="preserve">                                                                                           </w:t>
      </w:r>
      <w:r w:rsidR="00A54356" w:rsidRPr="00C0738B">
        <w:rPr>
          <w:rFonts w:ascii="Arial" w:hAnsi="Arial" w:cs="Arial"/>
          <w:i/>
          <w:iCs/>
          <w:color w:val="000000"/>
          <w:sz w:val="24"/>
          <w:szCs w:val="24"/>
        </w:rPr>
        <w:t>(</w:t>
      </w:r>
      <w:r w:rsidR="006A7991" w:rsidRPr="00C0738B">
        <w:rPr>
          <w:rFonts w:ascii="Arial" w:hAnsi="Arial" w:cs="Arial"/>
          <w:i/>
          <w:iCs/>
          <w:color w:val="000000"/>
          <w:sz w:val="24"/>
          <w:szCs w:val="24"/>
        </w:rPr>
        <w:t xml:space="preserve">Vilnius, </w:t>
      </w:r>
      <w:r w:rsidR="00A54356" w:rsidRPr="00C0738B">
        <w:rPr>
          <w:rFonts w:ascii="Arial" w:hAnsi="Arial" w:cs="Arial"/>
          <w:i/>
          <w:iCs/>
          <w:color w:val="000000"/>
          <w:sz w:val="24"/>
          <w:szCs w:val="24"/>
        </w:rPr>
        <w:t>1946)</w:t>
      </w:r>
    </w:p>
    <w:p w14:paraId="19DEA041" w14:textId="014A378F" w:rsidR="00A54356" w:rsidRDefault="006A7991" w:rsidP="00A54356">
      <w:pPr>
        <w:pStyle w:val="Normaalweb"/>
        <w:shd w:val="clear" w:color="auto" w:fill="FFFFFF"/>
        <w:spacing w:before="240" w:after="240"/>
        <w:rPr>
          <w:rFonts w:ascii="Arial" w:hAnsi="Arial" w:cs="Arial"/>
          <w:color w:val="000000"/>
        </w:rPr>
      </w:pPr>
      <w:r>
        <w:rPr>
          <w:rFonts w:ascii="Arial" w:hAnsi="Arial" w:cs="Arial"/>
          <w:color w:val="000000"/>
        </w:rPr>
        <w:t xml:space="preserve">- </w:t>
      </w:r>
      <w:proofErr w:type="spellStart"/>
      <w:r>
        <w:rPr>
          <w:rFonts w:ascii="Arial" w:hAnsi="Arial" w:cs="Arial"/>
          <w:color w:val="000000"/>
        </w:rPr>
        <w:t>Kirill</w:t>
      </w:r>
      <w:proofErr w:type="spellEnd"/>
      <w:r>
        <w:rPr>
          <w:rFonts w:ascii="Arial" w:hAnsi="Arial" w:cs="Arial"/>
          <w:color w:val="000000"/>
        </w:rPr>
        <w:t xml:space="preserve"> </w:t>
      </w:r>
      <w:proofErr w:type="spellStart"/>
      <w:r w:rsidR="00A54356" w:rsidRPr="00A54356">
        <w:rPr>
          <w:rFonts w:ascii="Arial" w:hAnsi="Arial" w:cs="Arial"/>
          <w:color w:val="000000"/>
        </w:rPr>
        <w:t>Gradov</w:t>
      </w:r>
      <w:proofErr w:type="spellEnd"/>
      <w:r w:rsidR="00A54356" w:rsidRPr="00A54356">
        <w:rPr>
          <w:rFonts w:ascii="Arial" w:hAnsi="Arial" w:cs="Arial"/>
          <w:color w:val="000000"/>
        </w:rPr>
        <w:t xml:space="preserve">, </w:t>
      </w:r>
      <w:r w:rsidR="00A54356" w:rsidRPr="00A54356">
        <w:rPr>
          <w:rStyle w:val="Zwaar"/>
          <w:rFonts w:ascii="Arial" w:hAnsi="Arial" w:cs="Arial"/>
          <w:color w:val="000000"/>
        </w:rPr>
        <w:t xml:space="preserve">Veel geluk </w:t>
      </w:r>
      <w:r>
        <w:rPr>
          <w:rStyle w:val="Zwaar"/>
          <w:rFonts w:ascii="Arial" w:hAnsi="Arial" w:cs="Arial"/>
          <w:color w:val="000000"/>
        </w:rPr>
        <w:t xml:space="preserve">kameraad    </w:t>
      </w:r>
      <w:r w:rsidR="0052308B">
        <w:rPr>
          <w:rStyle w:val="Zwaar"/>
          <w:rFonts w:ascii="Arial" w:hAnsi="Arial" w:cs="Arial"/>
          <w:color w:val="000000"/>
        </w:rPr>
        <w:t xml:space="preserve">                                                                               </w:t>
      </w:r>
      <w:proofErr w:type="spellStart"/>
      <w:r w:rsidR="0052308B" w:rsidRPr="0052308B">
        <w:rPr>
          <w:rStyle w:val="Zwaar"/>
          <w:rFonts w:ascii="Arial" w:hAnsi="Arial" w:cs="Arial"/>
          <w:b w:val="0"/>
          <w:bCs w:val="0"/>
          <w:color w:val="000000"/>
        </w:rPr>
        <w:t>Oorspr.titel</w:t>
      </w:r>
      <w:proofErr w:type="spellEnd"/>
      <w:r w:rsidR="0052308B" w:rsidRPr="0052308B">
        <w:rPr>
          <w:rStyle w:val="Zwaar"/>
          <w:rFonts w:ascii="Arial" w:hAnsi="Arial" w:cs="Arial"/>
          <w:b w:val="0"/>
          <w:bCs w:val="0"/>
          <w:color w:val="000000"/>
        </w:rPr>
        <w:t xml:space="preserve">: </w:t>
      </w:r>
      <w:proofErr w:type="spellStart"/>
      <w:r w:rsidR="0052308B" w:rsidRPr="0052308B">
        <w:rPr>
          <w:rFonts w:ascii="Arial" w:hAnsi="Arial" w:cs="Arial"/>
          <w:color w:val="000000"/>
          <w:shd w:val="clear" w:color="auto" w:fill="FFFFFF"/>
        </w:rPr>
        <w:t>Udači</w:t>
      </w:r>
      <w:proofErr w:type="spellEnd"/>
      <w:r w:rsidR="0052308B" w:rsidRPr="0052308B">
        <w:rPr>
          <w:rFonts w:ascii="Arial" w:hAnsi="Arial" w:cs="Arial"/>
          <w:color w:val="000000"/>
          <w:shd w:val="clear" w:color="auto" w:fill="FFFFFF"/>
        </w:rPr>
        <w:t xml:space="preserve">, </w:t>
      </w:r>
      <w:proofErr w:type="spellStart"/>
      <w:r w:rsidR="0052308B" w:rsidRPr="0052308B">
        <w:rPr>
          <w:rFonts w:ascii="Arial" w:hAnsi="Arial" w:cs="Arial"/>
          <w:color w:val="000000"/>
          <w:shd w:val="clear" w:color="auto" w:fill="FFFFFF"/>
        </w:rPr>
        <w:t>zemelja</w:t>
      </w:r>
      <w:proofErr w:type="spellEnd"/>
      <w:r w:rsidR="0052308B" w:rsidRPr="0052308B">
        <w:rPr>
          <w:rFonts w:ascii="Arial" w:hAnsi="Arial" w:cs="Arial"/>
          <w:color w:val="000000"/>
          <w:shd w:val="clear" w:color="auto" w:fill="FFFFFF"/>
        </w:rPr>
        <w:t>!</w:t>
      </w:r>
      <w:r w:rsidRPr="0052308B">
        <w:rPr>
          <w:rStyle w:val="Zwaar"/>
          <w:rFonts w:ascii="Arial" w:hAnsi="Arial" w:cs="Arial"/>
          <w:color w:val="000000"/>
        </w:rPr>
        <w:t xml:space="preserve">                                                                                </w:t>
      </w:r>
      <w:r w:rsidR="0052308B">
        <w:rPr>
          <w:rStyle w:val="Zwaar"/>
          <w:rFonts w:ascii="Arial" w:hAnsi="Arial" w:cs="Arial"/>
          <w:color w:val="000000"/>
        </w:rPr>
        <w:t xml:space="preserve">                    </w:t>
      </w:r>
      <w:r w:rsidRPr="0052308B">
        <w:rPr>
          <w:rStyle w:val="Zwaar"/>
          <w:rFonts w:ascii="Arial" w:hAnsi="Arial" w:cs="Arial"/>
          <w:color w:val="000000"/>
        </w:rPr>
        <w:t xml:space="preserve"> </w:t>
      </w:r>
      <w:r w:rsidR="00A54356" w:rsidRPr="006A7991">
        <w:rPr>
          <w:rStyle w:val="Zwaar"/>
          <w:rFonts w:ascii="Arial" w:hAnsi="Arial" w:cs="Arial"/>
          <w:b w:val="0"/>
          <w:bCs w:val="0"/>
          <w:color w:val="000000"/>
        </w:rPr>
        <w:t>Vert. uit Engels &amp; bewerking: John</w:t>
      </w:r>
      <w:r w:rsidR="00A54356" w:rsidRPr="00A54356">
        <w:rPr>
          <w:rStyle w:val="Zwaar"/>
          <w:rFonts w:ascii="Arial" w:hAnsi="Arial" w:cs="Arial"/>
          <w:color w:val="000000"/>
        </w:rPr>
        <w:t xml:space="preserve"> </w:t>
      </w:r>
      <w:r w:rsidRPr="006A7991">
        <w:rPr>
          <w:rStyle w:val="Zwaar"/>
          <w:rFonts w:ascii="Arial" w:hAnsi="Arial" w:cs="Arial"/>
          <w:b w:val="0"/>
          <w:bCs w:val="0"/>
          <w:color w:val="000000"/>
        </w:rPr>
        <w:t>Müller</w:t>
      </w:r>
      <w:r w:rsidRPr="0052308B">
        <w:rPr>
          <w:rStyle w:val="Zwaar"/>
          <w:rFonts w:ascii="Arial" w:hAnsi="Arial" w:cs="Arial"/>
          <w:b w:val="0"/>
          <w:bCs w:val="0"/>
          <w:color w:val="000000"/>
        </w:rPr>
        <w:t>.</w:t>
      </w:r>
      <w:r w:rsidRPr="006A7991">
        <w:rPr>
          <w:rStyle w:val="Zwaar"/>
          <w:rFonts w:ascii="Arial" w:hAnsi="Arial" w:cs="Arial"/>
          <w:color w:val="000000"/>
        </w:rPr>
        <w:t xml:space="preserve">   </w:t>
      </w:r>
      <w:r>
        <w:rPr>
          <w:rStyle w:val="Zwaar"/>
          <w:rFonts w:ascii="Arial" w:hAnsi="Arial" w:cs="Arial"/>
          <w:color w:val="000000"/>
        </w:rPr>
        <w:t xml:space="preserve">                                                                     </w:t>
      </w:r>
      <w:r w:rsidR="00A54356" w:rsidRPr="00A54356">
        <w:rPr>
          <w:rFonts w:ascii="Arial" w:hAnsi="Arial" w:cs="Arial"/>
          <w:color w:val="000000"/>
        </w:rPr>
        <w:t>Amsterdam: Thomas Rap. 1977. 101 blz.</w:t>
      </w:r>
    </w:p>
    <w:p w14:paraId="1742262B" w14:textId="542F96C7" w:rsidR="001333DA" w:rsidRPr="008C5FCB" w:rsidRDefault="001333DA" w:rsidP="00A54356">
      <w:pPr>
        <w:pStyle w:val="Normaalweb"/>
        <w:shd w:val="clear" w:color="auto" w:fill="FFFFFF"/>
        <w:spacing w:before="240" w:after="240"/>
        <w:rPr>
          <w:rFonts w:ascii="Arial" w:hAnsi="Arial" w:cs="Arial"/>
          <w:i/>
          <w:iCs/>
          <w:color w:val="000000"/>
        </w:rPr>
      </w:pPr>
      <w:r w:rsidRPr="001333DA">
        <w:rPr>
          <w:rFonts w:ascii="Arial" w:hAnsi="Arial" w:cs="Arial"/>
          <w:i/>
          <w:iCs/>
          <w:color w:val="000000"/>
        </w:rPr>
        <w:t>Herinneringen aan een absurd bestaan.</w:t>
      </w:r>
      <w:r w:rsidR="008C5FCB" w:rsidRPr="008C5FCB">
        <w:rPr>
          <w:rFonts w:ascii="Arial" w:hAnsi="Arial" w:cs="Arial"/>
          <w:color w:val="000000"/>
          <w:sz w:val="21"/>
          <w:szCs w:val="21"/>
        </w:rPr>
        <w:t xml:space="preserve"> </w:t>
      </w:r>
      <w:r w:rsidR="008C5FCB" w:rsidRPr="008C5FCB">
        <w:rPr>
          <w:rFonts w:ascii="Arial" w:hAnsi="Arial" w:cs="Arial"/>
          <w:i/>
          <w:iCs/>
          <w:color w:val="000000"/>
        </w:rPr>
        <w:t xml:space="preserve">Volledig herschreven en aanzienlijk uitgebreidere versie van columns, die eerder onder de naam ‘De Autobiografie van </w:t>
      </w:r>
      <w:proofErr w:type="spellStart"/>
      <w:r w:rsidR="008C5FCB" w:rsidRPr="008C5FCB">
        <w:rPr>
          <w:rFonts w:ascii="Arial" w:hAnsi="Arial" w:cs="Arial"/>
          <w:i/>
          <w:iCs/>
          <w:color w:val="000000"/>
        </w:rPr>
        <w:t>Kirill</w:t>
      </w:r>
      <w:proofErr w:type="spellEnd"/>
      <w:r w:rsidR="008C5FCB" w:rsidRPr="008C5FCB">
        <w:rPr>
          <w:rFonts w:ascii="Arial" w:hAnsi="Arial" w:cs="Arial"/>
          <w:i/>
          <w:iCs/>
          <w:color w:val="000000"/>
        </w:rPr>
        <w:t xml:space="preserve"> </w:t>
      </w:r>
      <w:proofErr w:type="spellStart"/>
      <w:r w:rsidR="008C5FCB" w:rsidRPr="008C5FCB">
        <w:rPr>
          <w:rFonts w:ascii="Arial" w:hAnsi="Arial" w:cs="Arial"/>
          <w:i/>
          <w:iCs/>
          <w:color w:val="000000"/>
        </w:rPr>
        <w:t>Gradov</w:t>
      </w:r>
      <w:proofErr w:type="spellEnd"/>
      <w:r w:rsidR="008C5FCB" w:rsidRPr="008C5FCB">
        <w:rPr>
          <w:rFonts w:ascii="Arial" w:hAnsi="Arial" w:cs="Arial"/>
          <w:i/>
          <w:iCs/>
          <w:color w:val="000000"/>
        </w:rPr>
        <w:t>’ in NRC-Handelsblad zijn verschenen</w:t>
      </w:r>
      <w:r w:rsidR="0054711E">
        <w:rPr>
          <w:rFonts w:ascii="Arial" w:hAnsi="Arial" w:cs="Arial"/>
          <w:i/>
          <w:iCs/>
          <w:color w:val="000000"/>
        </w:rPr>
        <w:t>.</w:t>
      </w:r>
    </w:p>
    <w:p w14:paraId="0CB69E34" w14:textId="738AB3B1" w:rsidR="00A54356" w:rsidRDefault="006A7991" w:rsidP="00A54356">
      <w:pPr>
        <w:pStyle w:val="Normaalweb"/>
        <w:shd w:val="clear" w:color="auto" w:fill="FFFFFF"/>
        <w:spacing w:before="240" w:after="240"/>
        <w:rPr>
          <w:rFonts w:ascii="Arial" w:hAnsi="Arial" w:cs="Arial"/>
          <w:color w:val="000000"/>
        </w:rPr>
      </w:pPr>
      <w:r>
        <w:rPr>
          <w:rFonts w:ascii="Arial" w:hAnsi="Arial" w:cs="Arial"/>
          <w:color w:val="000000"/>
        </w:rPr>
        <w:t xml:space="preserve">- </w:t>
      </w:r>
      <w:proofErr w:type="spellStart"/>
      <w:r>
        <w:rPr>
          <w:rFonts w:ascii="Arial" w:hAnsi="Arial" w:cs="Arial"/>
          <w:color w:val="000000"/>
        </w:rPr>
        <w:t>Kirill</w:t>
      </w:r>
      <w:proofErr w:type="spellEnd"/>
      <w:r>
        <w:rPr>
          <w:rFonts w:ascii="Arial" w:hAnsi="Arial" w:cs="Arial"/>
          <w:color w:val="000000"/>
        </w:rPr>
        <w:t xml:space="preserve"> </w:t>
      </w:r>
      <w:proofErr w:type="spellStart"/>
      <w:r w:rsidR="00A54356" w:rsidRPr="00A54356">
        <w:rPr>
          <w:rFonts w:ascii="Arial" w:hAnsi="Arial" w:cs="Arial"/>
          <w:color w:val="000000"/>
        </w:rPr>
        <w:t>Gradov</w:t>
      </w:r>
      <w:proofErr w:type="spellEnd"/>
      <w:r w:rsidR="00A54356" w:rsidRPr="00A54356">
        <w:rPr>
          <w:rFonts w:ascii="Arial" w:hAnsi="Arial" w:cs="Arial"/>
          <w:color w:val="000000"/>
        </w:rPr>
        <w:t xml:space="preserve">, </w:t>
      </w:r>
      <w:r w:rsidR="00A54356" w:rsidRPr="00A54356">
        <w:rPr>
          <w:rStyle w:val="Zwaar"/>
          <w:rFonts w:ascii="Arial" w:hAnsi="Arial" w:cs="Arial"/>
          <w:color w:val="000000"/>
        </w:rPr>
        <w:t xml:space="preserve">Met schuine en begerige </w:t>
      </w:r>
      <w:r>
        <w:rPr>
          <w:rStyle w:val="Zwaar"/>
          <w:rFonts w:ascii="Arial" w:hAnsi="Arial" w:cs="Arial"/>
          <w:color w:val="000000"/>
        </w:rPr>
        <w:t xml:space="preserve">ogen    </w:t>
      </w:r>
      <w:r w:rsidR="0052308B">
        <w:rPr>
          <w:rStyle w:val="Zwaar"/>
          <w:rFonts w:ascii="Arial" w:hAnsi="Arial" w:cs="Arial"/>
          <w:color w:val="000000"/>
        </w:rPr>
        <w:t xml:space="preserve">                                                                          </w:t>
      </w:r>
      <w:proofErr w:type="spellStart"/>
      <w:r w:rsidR="0052308B" w:rsidRPr="0052308B">
        <w:rPr>
          <w:rStyle w:val="Zwaar"/>
          <w:rFonts w:ascii="Arial" w:hAnsi="Arial" w:cs="Arial"/>
          <w:b w:val="0"/>
          <w:bCs w:val="0"/>
          <w:color w:val="000000"/>
        </w:rPr>
        <w:t>Oorspr</w:t>
      </w:r>
      <w:proofErr w:type="spellEnd"/>
      <w:r w:rsidR="0052308B" w:rsidRPr="0052308B">
        <w:rPr>
          <w:rStyle w:val="Zwaar"/>
          <w:rFonts w:ascii="Arial" w:hAnsi="Arial" w:cs="Arial"/>
          <w:b w:val="0"/>
          <w:bCs w:val="0"/>
          <w:color w:val="000000"/>
        </w:rPr>
        <w:t>. titel:</w:t>
      </w:r>
      <w:r w:rsidR="0052308B" w:rsidRPr="0052308B">
        <w:rPr>
          <w:rStyle w:val="Zwaar"/>
          <w:rFonts w:ascii="Arial" w:hAnsi="Arial" w:cs="Arial"/>
          <w:color w:val="000000"/>
        </w:rPr>
        <w:t xml:space="preserve"> </w:t>
      </w:r>
      <w:proofErr w:type="spellStart"/>
      <w:r w:rsidR="0052308B" w:rsidRPr="0052308B">
        <w:rPr>
          <w:rFonts w:ascii="Arial" w:hAnsi="Arial" w:cs="Arial"/>
          <w:color w:val="000000"/>
          <w:shd w:val="clear" w:color="auto" w:fill="FFFFFF"/>
        </w:rPr>
        <w:t>Peremesjtsjenije</w:t>
      </w:r>
      <w:proofErr w:type="spellEnd"/>
      <w:r w:rsidR="0052308B" w:rsidRPr="0052308B">
        <w:rPr>
          <w:rFonts w:ascii="Arial" w:hAnsi="Arial" w:cs="Arial"/>
          <w:color w:val="000000"/>
          <w:shd w:val="clear" w:color="auto" w:fill="FFFFFF"/>
        </w:rPr>
        <w:t>. 1983</w:t>
      </w:r>
      <w:r w:rsidR="0052308B">
        <w:rPr>
          <w:rFonts w:ascii="Arial" w:hAnsi="Arial" w:cs="Arial"/>
          <w:color w:val="000000"/>
          <w:shd w:val="clear" w:color="auto" w:fill="FFFFFF"/>
        </w:rPr>
        <w:t>.</w:t>
      </w:r>
      <w:r>
        <w:rPr>
          <w:rStyle w:val="Zwaar"/>
          <w:rFonts w:ascii="Arial" w:hAnsi="Arial" w:cs="Arial"/>
          <w:color w:val="000000"/>
        </w:rPr>
        <w:t xml:space="preserve">                                         </w:t>
      </w:r>
      <w:r w:rsidR="0052308B">
        <w:rPr>
          <w:rStyle w:val="Zwaar"/>
          <w:rFonts w:ascii="Arial" w:hAnsi="Arial" w:cs="Arial"/>
          <w:color w:val="000000"/>
        </w:rPr>
        <w:t xml:space="preserve">                                                                        </w:t>
      </w:r>
      <w:r>
        <w:rPr>
          <w:rStyle w:val="Zwaar"/>
          <w:rFonts w:ascii="Arial" w:hAnsi="Arial" w:cs="Arial"/>
          <w:color w:val="000000"/>
        </w:rPr>
        <w:t xml:space="preserve">         </w:t>
      </w:r>
      <w:r w:rsidR="00A54356" w:rsidRPr="00A54356">
        <w:rPr>
          <w:rFonts w:ascii="Arial" w:hAnsi="Arial" w:cs="Arial"/>
          <w:color w:val="000000"/>
        </w:rPr>
        <w:t xml:space="preserve">Vert. Mieke </w:t>
      </w:r>
      <w:r w:rsidR="00A54356">
        <w:rPr>
          <w:rFonts w:ascii="Arial" w:hAnsi="Arial" w:cs="Arial"/>
          <w:color w:val="000000"/>
        </w:rPr>
        <w:t xml:space="preserve">Lindenburg.                                                                                           </w:t>
      </w:r>
      <w:r w:rsidR="00A54356" w:rsidRPr="00A54356">
        <w:rPr>
          <w:rFonts w:ascii="Arial" w:hAnsi="Arial" w:cs="Arial"/>
          <w:color w:val="000000"/>
        </w:rPr>
        <w:t>Amsterdam: Uitgeverij Bert Bakker. 1984. 244 blz.</w:t>
      </w:r>
    </w:p>
    <w:p w14:paraId="2B1C8FFA" w14:textId="79820A17" w:rsidR="0093485B" w:rsidRDefault="0093485B" w:rsidP="00A54356">
      <w:pPr>
        <w:pStyle w:val="Normaalweb"/>
        <w:shd w:val="clear" w:color="auto" w:fill="FFFFFF"/>
        <w:spacing w:before="240" w:after="240"/>
        <w:rPr>
          <w:rFonts w:ascii="Arial" w:hAnsi="Arial" w:cs="Arial"/>
          <w:shd w:val="clear" w:color="auto" w:fill="FFFFFF"/>
        </w:rPr>
      </w:pPr>
      <w:r w:rsidRPr="0093485B">
        <w:rPr>
          <w:rFonts w:ascii="Arial" w:hAnsi="Arial" w:cs="Arial"/>
        </w:rPr>
        <w:t xml:space="preserve">--- </w:t>
      </w:r>
      <w:r w:rsidRPr="0093485B">
        <w:rPr>
          <w:rFonts w:ascii="Arial" w:hAnsi="Arial" w:cs="Arial"/>
          <w:shd w:val="clear" w:color="auto" w:fill="FFFFFF"/>
        </w:rPr>
        <w:t>Daisy-</w:t>
      </w:r>
      <w:proofErr w:type="spellStart"/>
      <w:r w:rsidRPr="0093485B">
        <w:rPr>
          <w:rFonts w:ascii="Arial" w:hAnsi="Arial" w:cs="Arial"/>
          <w:shd w:val="clear" w:color="auto" w:fill="FFFFFF"/>
        </w:rPr>
        <w:t>rom</w:t>
      </w:r>
      <w:proofErr w:type="spellEnd"/>
      <w:r w:rsidRPr="0093485B">
        <w:rPr>
          <w:rFonts w:ascii="Arial" w:hAnsi="Arial" w:cs="Arial"/>
          <w:shd w:val="clear" w:color="auto" w:fill="FFFFFF"/>
        </w:rPr>
        <w:t xml:space="preserve"> (10 uur, 50 minuten). 1985. </w:t>
      </w:r>
      <w:proofErr w:type="spellStart"/>
      <w:r w:rsidRPr="0093485B">
        <w:rPr>
          <w:rFonts w:ascii="Arial" w:hAnsi="Arial" w:cs="Arial"/>
          <w:shd w:val="clear" w:color="auto" w:fill="FFFFFF"/>
        </w:rPr>
        <w:t>Dedicon</w:t>
      </w:r>
      <w:proofErr w:type="spellEnd"/>
      <w:r w:rsidRPr="0093485B">
        <w:rPr>
          <w:rFonts w:ascii="Arial" w:hAnsi="Arial" w:cs="Arial"/>
          <w:shd w:val="clear" w:color="auto" w:fill="FFFFFF"/>
        </w:rPr>
        <w:t>, Grave</w:t>
      </w:r>
      <w:r>
        <w:rPr>
          <w:rFonts w:ascii="Arial" w:hAnsi="Arial" w:cs="Arial"/>
          <w:shd w:val="clear" w:color="auto" w:fill="FFFFFF"/>
        </w:rPr>
        <w:t>.</w:t>
      </w:r>
    </w:p>
    <w:p w14:paraId="0CC9FFF5" w14:textId="57AAF2C0" w:rsidR="0093485B" w:rsidRPr="0093485B" w:rsidRDefault="0093485B" w:rsidP="00A54356">
      <w:pPr>
        <w:pStyle w:val="Normaalweb"/>
        <w:shd w:val="clear" w:color="auto" w:fill="FFFFFF"/>
        <w:spacing w:before="240" w:after="240"/>
        <w:rPr>
          <w:rFonts w:ascii="Arial" w:hAnsi="Arial" w:cs="Arial"/>
          <w:b/>
          <w:bCs/>
          <w:i/>
          <w:iCs/>
        </w:rPr>
      </w:pPr>
      <w:r w:rsidRPr="0093485B">
        <w:rPr>
          <w:rFonts w:ascii="Arial" w:hAnsi="Arial" w:cs="Arial"/>
          <w:i/>
          <w:iCs/>
          <w:color w:val="39373A"/>
          <w:shd w:val="clear" w:color="auto" w:fill="FFFFFF"/>
        </w:rPr>
        <w:t xml:space="preserve">De ervaringen van een uit Rusland geëmigreerde jood in </w:t>
      </w:r>
      <w:proofErr w:type="spellStart"/>
      <w:r w:rsidRPr="0093485B">
        <w:rPr>
          <w:rFonts w:ascii="Arial" w:hAnsi="Arial" w:cs="Arial"/>
          <w:i/>
          <w:iCs/>
          <w:color w:val="39373A"/>
          <w:shd w:val="clear" w:color="auto" w:fill="FFFFFF"/>
        </w:rPr>
        <w:t>Israel</w:t>
      </w:r>
      <w:proofErr w:type="spellEnd"/>
      <w:r w:rsidRPr="0093485B">
        <w:rPr>
          <w:rFonts w:ascii="Arial" w:hAnsi="Arial" w:cs="Arial"/>
          <w:i/>
          <w:iCs/>
          <w:color w:val="39373A"/>
          <w:shd w:val="clear" w:color="auto" w:fill="FFFFFF"/>
        </w:rPr>
        <w:t xml:space="preserve"> en Nederland</w:t>
      </w:r>
      <w:r w:rsidR="0054711E">
        <w:rPr>
          <w:rFonts w:ascii="Arial" w:hAnsi="Arial" w:cs="Arial"/>
          <w:i/>
          <w:iCs/>
          <w:color w:val="39373A"/>
          <w:shd w:val="clear" w:color="auto" w:fill="FFFFFF"/>
        </w:rPr>
        <w:t>.</w:t>
      </w:r>
    </w:p>
    <w:p w14:paraId="54DFFA65" w14:textId="5676036B" w:rsidR="00A54356" w:rsidRDefault="006A7991" w:rsidP="00A54356">
      <w:pPr>
        <w:pStyle w:val="Normaalweb"/>
        <w:shd w:val="clear" w:color="auto" w:fill="FFFFFF"/>
        <w:spacing w:before="240" w:after="240"/>
        <w:rPr>
          <w:rFonts w:ascii="Arial" w:hAnsi="Arial" w:cs="Arial"/>
          <w:color w:val="000000"/>
        </w:rPr>
      </w:pPr>
      <w:r>
        <w:rPr>
          <w:rFonts w:ascii="Arial" w:hAnsi="Arial" w:cs="Arial"/>
          <w:color w:val="000000"/>
        </w:rPr>
        <w:t xml:space="preserve">- </w:t>
      </w:r>
      <w:proofErr w:type="spellStart"/>
      <w:r>
        <w:rPr>
          <w:rFonts w:ascii="Arial" w:hAnsi="Arial" w:cs="Arial"/>
          <w:color w:val="000000"/>
        </w:rPr>
        <w:t>Kirill</w:t>
      </w:r>
      <w:proofErr w:type="spellEnd"/>
      <w:r>
        <w:rPr>
          <w:rFonts w:ascii="Arial" w:hAnsi="Arial" w:cs="Arial"/>
          <w:color w:val="000000"/>
        </w:rPr>
        <w:t xml:space="preserve"> </w:t>
      </w:r>
      <w:proofErr w:type="spellStart"/>
      <w:r w:rsidR="00A54356" w:rsidRPr="00A54356">
        <w:rPr>
          <w:rFonts w:ascii="Arial" w:hAnsi="Arial" w:cs="Arial"/>
          <w:color w:val="000000"/>
        </w:rPr>
        <w:t>Gradov</w:t>
      </w:r>
      <w:proofErr w:type="spellEnd"/>
      <w:r w:rsidR="00A54356" w:rsidRPr="00A54356">
        <w:rPr>
          <w:rFonts w:ascii="Arial" w:hAnsi="Arial" w:cs="Arial"/>
          <w:color w:val="000000"/>
        </w:rPr>
        <w:t xml:space="preserve">, </w:t>
      </w:r>
      <w:r w:rsidR="00A54356" w:rsidRPr="00A54356">
        <w:rPr>
          <w:rStyle w:val="Zwaar"/>
          <w:rFonts w:ascii="Arial" w:hAnsi="Arial" w:cs="Arial"/>
          <w:color w:val="000000"/>
        </w:rPr>
        <w:t xml:space="preserve">Aan de </w:t>
      </w:r>
      <w:r w:rsidR="00A54356">
        <w:rPr>
          <w:rStyle w:val="Zwaar"/>
          <w:rFonts w:ascii="Arial" w:hAnsi="Arial" w:cs="Arial"/>
          <w:color w:val="000000"/>
        </w:rPr>
        <w:t xml:space="preserve">grond  </w:t>
      </w:r>
      <w:r w:rsidR="00C73126">
        <w:rPr>
          <w:rStyle w:val="Zwaar"/>
          <w:rFonts w:ascii="Arial" w:hAnsi="Arial" w:cs="Arial"/>
          <w:color w:val="000000"/>
        </w:rPr>
        <w:t xml:space="preserve">                                                                                                        </w:t>
      </w:r>
      <w:proofErr w:type="spellStart"/>
      <w:r w:rsidR="00C73126" w:rsidRPr="00C73126">
        <w:rPr>
          <w:rStyle w:val="Zwaar"/>
          <w:rFonts w:ascii="Arial" w:hAnsi="Arial" w:cs="Arial"/>
          <w:b w:val="0"/>
          <w:bCs w:val="0"/>
          <w:color w:val="000000"/>
        </w:rPr>
        <w:t>Oorspr</w:t>
      </w:r>
      <w:proofErr w:type="spellEnd"/>
      <w:r w:rsidR="00C73126" w:rsidRPr="00C73126">
        <w:rPr>
          <w:rStyle w:val="Zwaar"/>
          <w:rFonts w:ascii="Arial" w:hAnsi="Arial" w:cs="Arial"/>
          <w:b w:val="0"/>
          <w:bCs w:val="0"/>
          <w:color w:val="000000"/>
        </w:rPr>
        <w:t>. titel:</w:t>
      </w:r>
      <w:r w:rsidR="00C73126">
        <w:rPr>
          <w:rStyle w:val="Zwaar"/>
          <w:rFonts w:ascii="Arial" w:hAnsi="Arial" w:cs="Arial"/>
          <w:color w:val="000000"/>
        </w:rPr>
        <w:t xml:space="preserve"> </w:t>
      </w:r>
      <w:r w:rsidR="00C73126">
        <w:rPr>
          <w:rFonts w:ascii="Arial" w:hAnsi="Arial" w:cs="Arial"/>
          <w:color w:val="000000"/>
          <w:sz w:val="19"/>
          <w:szCs w:val="19"/>
          <w:shd w:val="clear" w:color="auto" w:fill="FFFFFF"/>
        </w:rPr>
        <w:t> </w:t>
      </w:r>
      <w:proofErr w:type="spellStart"/>
      <w:r w:rsidR="00C73126" w:rsidRPr="00C73126">
        <w:rPr>
          <w:rFonts w:ascii="Arial" w:hAnsi="Arial" w:cs="Arial"/>
          <w:color w:val="000000"/>
          <w:shd w:val="clear" w:color="auto" w:fill="FFFFFF"/>
        </w:rPr>
        <w:t>Tsjelovele</w:t>
      </w:r>
      <w:proofErr w:type="spellEnd"/>
      <w:r w:rsidR="00C73126" w:rsidRPr="00C73126">
        <w:rPr>
          <w:rFonts w:ascii="Arial" w:hAnsi="Arial" w:cs="Arial"/>
          <w:color w:val="000000"/>
          <w:shd w:val="clear" w:color="auto" w:fill="FFFFFF"/>
        </w:rPr>
        <w:t xml:space="preserve">... </w:t>
      </w:r>
      <w:proofErr w:type="spellStart"/>
      <w:r w:rsidR="00C73126" w:rsidRPr="00C73126">
        <w:rPr>
          <w:rFonts w:ascii="Arial" w:hAnsi="Arial" w:cs="Arial"/>
          <w:color w:val="000000"/>
          <w:shd w:val="clear" w:color="auto" w:fill="FFFFFF"/>
        </w:rPr>
        <w:t>zvoetsjt</w:t>
      </w:r>
      <w:proofErr w:type="spellEnd"/>
      <w:r w:rsidR="00C73126" w:rsidRPr="00C73126">
        <w:rPr>
          <w:rFonts w:ascii="Arial" w:hAnsi="Arial" w:cs="Arial"/>
          <w:color w:val="000000"/>
          <w:shd w:val="clear" w:color="auto" w:fill="FFFFFF"/>
        </w:rPr>
        <w:t xml:space="preserve"> </w:t>
      </w:r>
      <w:proofErr w:type="spellStart"/>
      <w:r w:rsidR="00C73126" w:rsidRPr="00C73126">
        <w:rPr>
          <w:rFonts w:ascii="Arial" w:hAnsi="Arial" w:cs="Arial"/>
          <w:color w:val="000000"/>
          <w:shd w:val="clear" w:color="auto" w:fill="FFFFFF"/>
        </w:rPr>
        <w:t>gordo</w:t>
      </w:r>
      <w:proofErr w:type="spellEnd"/>
      <w:r w:rsidR="00C73126" w:rsidRPr="00C73126">
        <w:rPr>
          <w:rFonts w:ascii="Arial" w:hAnsi="Arial" w:cs="Arial"/>
          <w:color w:val="000000"/>
          <w:shd w:val="clear" w:color="auto" w:fill="FFFFFF"/>
        </w:rPr>
        <w:t>! 1986</w:t>
      </w:r>
      <w:r w:rsidR="00C73126">
        <w:rPr>
          <w:rFonts w:ascii="Arial" w:hAnsi="Arial" w:cs="Arial"/>
          <w:color w:val="000000"/>
          <w:shd w:val="clear" w:color="auto" w:fill="FFFFFF"/>
        </w:rPr>
        <w:t>.</w:t>
      </w:r>
      <w:r w:rsidR="00A54356" w:rsidRPr="00C73126">
        <w:rPr>
          <w:rStyle w:val="Zwaar"/>
          <w:rFonts w:ascii="Arial" w:hAnsi="Arial" w:cs="Arial"/>
          <w:color w:val="000000"/>
        </w:rPr>
        <w:t xml:space="preserve">                                                                                                                                     </w:t>
      </w:r>
      <w:r w:rsidR="00A54356" w:rsidRPr="00A54356">
        <w:rPr>
          <w:rFonts w:ascii="Arial" w:hAnsi="Arial" w:cs="Arial"/>
          <w:color w:val="000000"/>
        </w:rPr>
        <w:t>Vert. uit Russisch: Mieke</w:t>
      </w:r>
      <w:r w:rsidR="00A54356">
        <w:rPr>
          <w:rFonts w:ascii="Arial" w:hAnsi="Arial" w:cs="Arial"/>
          <w:color w:val="000000"/>
        </w:rPr>
        <w:t xml:space="preserve"> Lindenburg                                                                             </w:t>
      </w:r>
      <w:r w:rsidR="00A54356" w:rsidRPr="00A54356">
        <w:rPr>
          <w:rFonts w:ascii="Arial" w:hAnsi="Arial" w:cs="Arial"/>
          <w:color w:val="000000"/>
        </w:rPr>
        <w:t>Amsterdam: Uitgeverij Bert Bakker. 1986. 237 blz.</w:t>
      </w:r>
    </w:p>
    <w:p w14:paraId="086E100B" w14:textId="1B6179F4" w:rsidR="0093485B" w:rsidRDefault="0093485B" w:rsidP="00A54356">
      <w:pPr>
        <w:pStyle w:val="Normaalweb"/>
        <w:shd w:val="clear" w:color="auto" w:fill="FFFFFF"/>
        <w:spacing w:before="240" w:after="240"/>
        <w:rPr>
          <w:rFonts w:ascii="Arial" w:hAnsi="Arial" w:cs="Arial"/>
          <w:shd w:val="clear" w:color="auto" w:fill="FFFFFF"/>
        </w:rPr>
      </w:pPr>
      <w:r w:rsidRPr="0093485B">
        <w:rPr>
          <w:rFonts w:ascii="Arial" w:hAnsi="Arial" w:cs="Arial"/>
        </w:rPr>
        <w:t xml:space="preserve">--- </w:t>
      </w:r>
      <w:r w:rsidRPr="0093485B">
        <w:rPr>
          <w:rFonts w:ascii="Arial" w:hAnsi="Arial" w:cs="Arial"/>
          <w:shd w:val="clear" w:color="auto" w:fill="FFFFFF"/>
        </w:rPr>
        <w:t>Daisy-</w:t>
      </w:r>
      <w:proofErr w:type="spellStart"/>
      <w:r w:rsidRPr="0093485B">
        <w:rPr>
          <w:rFonts w:ascii="Arial" w:hAnsi="Arial" w:cs="Arial"/>
          <w:shd w:val="clear" w:color="auto" w:fill="FFFFFF"/>
        </w:rPr>
        <w:t>rom</w:t>
      </w:r>
      <w:proofErr w:type="spellEnd"/>
      <w:r w:rsidRPr="0093485B">
        <w:rPr>
          <w:rFonts w:ascii="Arial" w:hAnsi="Arial" w:cs="Arial"/>
          <w:shd w:val="clear" w:color="auto" w:fill="FFFFFF"/>
        </w:rPr>
        <w:t xml:space="preserve"> (09 uur, 02 minuten). 1989. </w:t>
      </w:r>
      <w:proofErr w:type="spellStart"/>
      <w:r w:rsidRPr="0093485B">
        <w:rPr>
          <w:rFonts w:ascii="Arial" w:hAnsi="Arial" w:cs="Arial"/>
          <w:shd w:val="clear" w:color="auto" w:fill="FFFFFF"/>
        </w:rPr>
        <w:t>Dedicon</w:t>
      </w:r>
      <w:proofErr w:type="spellEnd"/>
      <w:r w:rsidRPr="0093485B">
        <w:rPr>
          <w:rFonts w:ascii="Arial" w:hAnsi="Arial" w:cs="Arial"/>
          <w:shd w:val="clear" w:color="auto" w:fill="FFFFFF"/>
        </w:rPr>
        <w:t>, Grave.</w:t>
      </w:r>
    </w:p>
    <w:p w14:paraId="059037D9" w14:textId="315AA32D" w:rsidR="0093485B" w:rsidRPr="0093485B" w:rsidRDefault="0093485B" w:rsidP="00A54356">
      <w:pPr>
        <w:pStyle w:val="Normaalweb"/>
        <w:shd w:val="clear" w:color="auto" w:fill="FFFFFF"/>
        <w:spacing w:before="240" w:after="240"/>
        <w:rPr>
          <w:rFonts w:ascii="Arial" w:hAnsi="Arial" w:cs="Arial"/>
          <w:i/>
          <w:iCs/>
        </w:rPr>
      </w:pPr>
      <w:r w:rsidRPr="0093485B">
        <w:rPr>
          <w:rFonts w:ascii="Arial" w:hAnsi="Arial" w:cs="Arial"/>
          <w:i/>
          <w:iCs/>
          <w:color w:val="39373A"/>
          <w:shd w:val="clear" w:color="auto" w:fill="FFFFFF"/>
        </w:rPr>
        <w:t xml:space="preserve">Een oudere toneelspeler doet voor het verwezenlijken van zijn levensdroom, het spelen van de hoofdrol in </w:t>
      </w:r>
      <w:proofErr w:type="spellStart"/>
      <w:r w:rsidRPr="0093485B">
        <w:rPr>
          <w:rFonts w:ascii="Arial" w:hAnsi="Arial" w:cs="Arial"/>
          <w:i/>
          <w:iCs/>
          <w:color w:val="39373A"/>
          <w:shd w:val="clear" w:color="auto" w:fill="FFFFFF"/>
        </w:rPr>
        <w:t>Gorkiʹs</w:t>
      </w:r>
      <w:proofErr w:type="spellEnd"/>
      <w:r w:rsidRPr="0093485B">
        <w:rPr>
          <w:rFonts w:ascii="Arial" w:hAnsi="Arial" w:cs="Arial"/>
          <w:i/>
          <w:iCs/>
          <w:color w:val="39373A"/>
          <w:shd w:val="clear" w:color="auto" w:fill="FFFFFF"/>
        </w:rPr>
        <w:t xml:space="preserve"> "Aan de grond", ingrijpende concessies aan de </w:t>
      </w:r>
      <w:proofErr w:type="spellStart"/>
      <w:r w:rsidRPr="0093485B">
        <w:rPr>
          <w:rFonts w:ascii="Arial" w:hAnsi="Arial" w:cs="Arial"/>
          <w:i/>
          <w:iCs/>
          <w:color w:val="39373A"/>
          <w:shd w:val="clear" w:color="auto" w:fill="FFFFFF"/>
        </w:rPr>
        <w:t>Sovjet-autoriteiten</w:t>
      </w:r>
      <w:proofErr w:type="spellEnd"/>
      <w:r w:rsidRPr="0093485B">
        <w:rPr>
          <w:rFonts w:ascii="Arial" w:hAnsi="Arial" w:cs="Arial"/>
          <w:i/>
          <w:iCs/>
          <w:color w:val="39373A"/>
          <w:shd w:val="clear" w:color="auto" w:fill="FFFFFF"/>
        </w:rPr>
        <w:t>.</w:t>
      </w:r>
    </w:p>
    <w:p w14:paraId="2F95D5CD" w14:textId="7C65F660" w:rsidR="00A54356" w:rsidRPr="00A54356" w:rsidRDefault="006A7991" w:rsidP="00A54356">
      <w:pPr>
        <w:pStyle w:val="Normaalweb"/>
        <w:shd w:val="clear" w:color="auto" w:fill="FFFFFF"/>
        <w:spacing w:before="240" w:after="240"/>
        <w:rPr>
          <w:rFonts w:ascii="Arial" w:hAnsi="Arial" w:cs="Arial"/>
          <w:color w:val="000000"/>
        </w:rPr>
      </w:pPr>
      <w:r w:rsidRPr="00C73126">
        <w:rPr>
          <w:rFonts w:ascii="Arial" w:hAnsi="Arial" w:cs="Arial"/>
          <w:color w:val="000000"/>
        </w:rPr>
        <w:t xml:space="preserve">- </w:t>
      </w:r>
      <w:proofErr w:type="spellStart"/>
      <w:r w:rsidRPr="00C73126">
        <w:rPr>
          <w:rFonts w:ascii="Arial" w:hAnsi="Arial" w:cs="Arial"/>
          <w:color w:val="000000"/>
        </w:rPr>
        <w:t>Kirill</w:t>
      </w:r>
      <w:proofErr w:type="spellEnd"/>
      <w:r w:rsidRPr="00C73126">
        <w:rPr>
          <w:rFonts w:ascii="Arial" w:hAnsi="Arial" w:cs="Arial"/>
          <w:color w:val="000000"/>
        </w:rPr>
        <w:t xml:space="preserve"> </w:t>
      </w:r>
      <w:proofErr w:type="spellStart"/>
      <w:r w:rsidR="00A54356" w:rsidRPr="00C73126">
        <w:rPr>
          <w:rFonts w:ascii="Arial" w:hAnsi="Arial" w:cs="Arial"/>
          <w:color w:val="000000"/>
        </w:rPr>
        <w:t>Gradov</w:t>
      </w:r>
      <w:proofErr w:type="spellEnd"/>
      <w:r w:rsidR="00A54356" w:rsidRPr="00C73126">
        <w:rPr>
          <w:rFonts w:ascii="Arial" w:hAnsi="Arial" w:cs="Arial"/>
          <w:color w:val="000000"/>
        </w:rPr>
        <w:t>,</w:t>
      </w:r>
      <w:r w:rsidR="00A54356" w:rsidRPr="00C73126">
        <w:rPr>
          <w:rStyle w:val="Nadruk"/>
          <w:rFonts w:ascii="Arial" w:hAnsi="Arial" w:cs="Arial"/>
          <w:b/>
          <w:bCs/>
          <w:color w:val="000000"/>
        </w:rPr>
        <w:t> </w:t>
      </w:r>
      <w:r w:rsidR="00A54356" w:rsidRPr="00C73126">
        <w:rPr>
          <w:rStyle w:val="Zwaar"/>
          <w:rFonts w:ascii="Arial" w:hAnsi="Arial" w:cs="Arial"/>
          <w:color w:val="000000"/>
        </w:rPr>
        <w:t>Het wonderkind en andere tennisverhalen</w:t>
      </w:r>
      <w:r w:rsidR="00A54356" w:rsidRPr="00C73126">
        <w:rPr>
          <w:rStyle w:val="Zwaar"/>
          <w:rFonts w:ascii="Arial" w:hAnsi="Arial" w:cs="Arial"/>
          <w:b w:val="0"/>
          <w:bCs w:val="0"/>
          <w:color w:val="000000"/>
        </w:rPr>
        <w:t xml:space="preserve">       </w:t>
      </w:r>
      <w:r w:rsidR="00C73126" w:rsidRPr="00C73126">
        <w:rPr>
          <w:rStyle w:val="Zwaar"/>
          <w:rFonts w:ascii="Arial" w:hAnsi="Arial" w:cs="Arial"/>
          <w:b w:val="0"/>
          <w:bCs w:val="0"/>
          <w:color w:val="000000"/>
        </w:rPr>
        <w:t xml:space="preserve">                                                </w:t>
      </w:r>
      <w:proofErr w:type="spellStart"/>
      <w:r w:rsidR="00C73126" w:rsidRPr="00C73126">
        <w:rPr>
          <w:rStyle w:val="Zwaar"/>
          <w:rFonts w:ascii="Arial" w:hAnsi="Arial" w:cs="Arial"/>
          <w:b w:val="0"/>
          <w:bCs w:val="0"/>
          <w:color w:val="000000"/>
        </w:rPr>
        <w:t>Oorspr</w:t>
      </w:r>
      <w:proofErr w:type="spellEnd"/>
      <w:r w:rsidR="00C73126" w:rsidRPr="00C73126">
        <w:rPr>
          <w:rStyle w:val="Zwaar"/>
          <w:rFonts w:ascii="Arial" w:hAnsi="Arial" w:cs="Arial"/>
          <w:b w:val="0"/>
          <w:bCs w:val="0"/>
          <w:color w:val="000000"/>
        </w:rPr>
        <w:t xml:space="preserve">. titel: </w:t>
      </w:r>
      <w:proofErr w:type="spellStart"/>
      <w:r w:rsidR="00C73126" w:rsidRPr="00C73126">
        <w:rPr>
          <w:rStyle w:val="Zwaar"/>
          <w:rFonts w:ascii="Arial" w:hAnsi="Arial" w:cs="Arial"/>
          <w:b w:val="0"/>
          <w:bCs w:val="0"/>
          <w:color w:val="000000"/>
        </w:rPr>
        <w:t>Vunderkind</w:t>
      </w:r>
      <w:proofErr w:type="spellEnd"/>
      <w:r w:rsidR="00C73126" w:rsidRPr="00C73126">
        <w:rPr>
          <w:rStyle w:val="Zwaar"/>
          <w:rFonts w:ascii="Arial" w:hAnsi="Arial" w:cs="Arial"/>
          <w:b w:val="0"/>
          <w:bCs w:val="0"/>
          <w:color w:val="000000"/>
        </w:rPr>
        <w:t>.</w:t>
      </w:r>
      <w:r w:rsidR="00C73126">
        <w:rPr>
          <w:rStyle w:val="Zwaar"/>
          <w:rFonts w:ascii="Arial" w:hAnsi="Arial" w:cs="Arial"/>
          <w:b w:val="0"/>
          <w:bCs w:val="0"/>
          <w:color w:val="000000"/>
        </w:rPr>
        <w:t xml:space="preserve">                                                                                                              </w:t>
      </w:r>
      <w:r w:rsidR="00C73126" w:rsidRPr="00C73126">
        <w:rPr>
          <w:rStyle w:val="Zwaar"/>
          <w:rFonts w:ascii="Arial" w:hAnsi="Arial" w:cs="Arial"/>
          <w:b w:val="0"/>
          <w:bCs w:val="0"/>
          <w:color w:val="000000"/>
        </w:rPr>
        <w:t xml:space="preserve">Vert. </w:t>
      </w:r>
      <w:r w:rsidR="00C73126">
        <w:rPr>
          <w:rStyle w:val="Zwaar"/>
          <w:rFonts w:ascii="Arial" w:hAnsi="Arial" w:cs="Arial"/>
          <w:b w:val="0"/>
          <w:bCs w:val="0"/>
          <w:color w:val="000000"/>
        </w:rPr>
        <w:t xml:space="preserve">uit Russisch: </w:t>
      </w:r>
      <w:r w:rsidR="00C73126" w:rsidRPr="00C73126">
        <w:rPr>
          <w:rStyle w:val="Zwaar"/>
          <w:rFonts w:ascii="Arial" w:hAnsi="Arial" w:cs="Arial"/>
          <w:b w:val="0"/>
          <w:bCs w:val="0"/>
          <w:color w:val="000000"/>
        </w:rPr>
        <w:t>Anne Stoffel.</w:t>
      </w:r>
      <w:r w:rsidR="00C73126">
        <w:rPr>
          <w:rStyle w:val="Zwaar"/>
          <w:rFonts w:ascii="Arial" w:hAnsi="Arial" w:cs="Arial"/>
          <w:color w:val="000000"/>
        </w:rPr>
        <w:t xml:space="preserve"> </w:t>
      </w:r>
      <w:r w:rsidR="00A54356">
        <w:rPr>
          <w:rStyle w:val="Zwaar"/>
          <w:rFonts w:ascii="Arial" w:hAnsi="Arial" w:cs="Arial"/>
          <w:color w:val="000000"/>
        </w:rPr>
        <w:t xml:space="preserve">                                    </w:t>
      </w:r>
      <w:r w:rsidR="00C73126">
        <w:rPr>
          <w:rStyle w:val="Zwaar"/>
          <w:rFonts w:ascii="Arial" w:hAnsi="Arial" w:cs="Arial"/>
          <w:color w:val="000000"/>
        </w:rPr>
        <w:t xml:space="preserve">                                                                   </w:t>
      </w:r>
      <w:r w:rsidR="00A54356">
        <w:rPr>
          <w:rStyle w:val="Zwaar"/>
          <w:rFonts w:ascii="Arial" w:hAnsi="Arial" w:cs="Arial"/>
          <w:color w:val="000000"/>
        </w:rPr>
        <w:t xml:space="preserve"> </w:t>
      </w:r>
      <w:r w:rsidR="00A54356" w:rsidRPr="00A54356">
        <w:rPr>
          <w:rFonts w:ascii="Arial" w:hAnsi="Arial" w:cs="Arial"/>
          <w:color w:val="000000"/>
        </w:rPr>
        <w:t>Amsterdam: Bert Bakker. 1988. 159 blz.  </w:t>
      </w:r>
    </w:p>
    <w:p w14:paraId="2237DC89" w14:textId="4B9F956B" w:rsidR="00A54356" w:rsidRDefault="006A7991" w:rsidP="00A54356">
      <w:pPr>
        <w:pStyle w:val="Normaalweb"/>
        <w:shd w:val="clear" w:color="auto" w:fill="FFFFFF"/>
        <w:spacing w:before="240" w:after="240"/>
        <w:rPr>
          <w:rFonts w:ascii="Arial" w:hAnsi="Arial" w:cs="Arial"/>
          <w:color w:val="000000"/>
        </w:rPr>
      </w:pPr>
      <w:r>
        <w:rPr>
          <w:rFonts w:ascii="Arial" w:hAnsi="Arial" w:cs="Arial"/>
          <w:color w:val="000000"/>
        </w:rPr>
        <w:lastRenderedPageBreak/>
        <w:t xml:space="preserve">- Felix </w:t>
      </w:r>
      <w:r w:rsidR="00A54356" w:rsidRPr="00A54356">
        <w:rPr>
          <w:rFonts w:ascii="Arial" w:hAnsi="Arial" w:cs="Arial"/>
          <w:color w:val="000000"/>
        </w:rPr>
        <w:t xml:space="preserve">Kaplan, </w:t>
      </w:r>
      <w:r w:rsidR="00A54356" w:rsidRPr="00A54356">
        <w:rPr>
          <w:rStyle w:val="Zwaar"/>
          <w:rFonts w:ascii="Arial" w:hAnsi="Arial" w:cs="Arial"/>
          <w:color w:val="000000"/>
        </w:rPr>
        <w:t xml:space="preserve">Moskou </w:t>
      </w:r>
      <w:r w:rsidR="00A54356">
        <w:rPr>
          <w:rStyle w:val="Zwaar"/>
          <w:rFonts w:ascii="Arial" w:hAnsi="Arial" w:cs="Arial"/>
          <w:color w:val="000000"/>
        </w:rPr>
        <w:t xml:space="preserve">retour  </w:t>
      </w:r>
      <w:r w:rsidR="00C73126">
        <w:rPr>
          <w:rStyle w:val="Zwaar"/>
          <w:rFonts w:ascii="Arial" w:hAnsi="Arial" w:cs="Arial"/>
          <w:color w:val="000000"/>
        </w:rPr>
        <w:t xml:space="preserve">                                                                                             </w:t>
      </w:r>
      <w:r w:rsidR="00C73126" w:rsidRPr="00C73126">
        <w:rPr>
          <w:rStyle w:val="Zwaar"/>
          <w:rFonts w:ascii="Arial" w:hAnsi="Arial" w:cs="Arial"/>
          <w:b w:val="0"/>
          <w:bCs w:val="0"/>
          <w:color w:val="000000"/>
        </w:rPr>
        <w:t>Vert. uit Russisch: Aai Prins.</w:t>
      </w:r>
      <w:r w:rsidR="00A54356" w:rsidRPr="00C73126">
        <w:rPr>
          <w:rStyle w:val="Zwaar"/>
          <w:rFonts w:ascii="Arial" w:hAnsi="Arial" w:cs="Arial"/>
          <w:b w:val="0"/>
          <w:bCs w:val="0"/>
          <w:color w:val="000000"/>
        </w:rPr>
        <w:t xml:space="preserve">                                                                                     </w:t>
      </w:r>
      <w:r w:rsidR="00A54356" w:rsidRPr="00A54356">
        <w:rPr>
          <w:rFonts w:ascii="Arial" w:hAnsi="Arial" w:cs="Arial"/>
          <w:color w:val="000000"/>
        </w:rPr>
        <w:t xml:space="preserve">Amsterdam: Nijgh &amp; Van </w:t>
      </w:r>
      <w:proofErr w:type="spellStart"/>
      <w:r w:rsidR="00A54356" w:rsidRPr="00A54356">
        <w:rPr>
          <w:rFonts w:ascii="Arial" w:hAnsi="Arial" w:cs="Arial"/>
          <w:color w:val="000000"/>
        </w:rPr>
        <w:t>Ditmar</w:t>
      </w:r>
      <w:proofErr w:type="spellEnd"/>
      <w:r w:rsidR="00A54356" w:rsidRPr="00A54356">
        <w:rPr>
          <w:rFonts w:ascii="Arial" w:hAnsi="Arial" w:cs="Arial"/>
          <w:color w:val="000000"/>
        </w:rPr>
        <w:t>. 1998. 172 blz.</w:t>
      </w:r>
    </w:p>
    <w:p w14:paraId="4434049C" w14:textId="35A3923E" w:rsidR="0093485B" w:rsidRDefault="0093485B" w:rsidP="00A54356">
      <w:pPr>
        <w:pStyle w:val="Normaalweb"/>
        <w:shd w:val="clear" w:color="auto" w:fill="FFFFFF"/>
        <w:spacing w:before="240" w:after="240"/>
        <w:rPr>
          <w:rFonts w:ascii="Arial" w:hAnsi="Arial" w:cs="Arial"/>
          <w:i/>
          <w:iCs/>
          <w:color w:val="39373A"/>
          <w:shd w:val="clear" w:color="auto" w:fill="FFFFFF"/>
        </w:rPr>
      </w:pPr>
      <w:r w:rsidRPr="0093485B">
        <w:rPr>
          <w:rFonts w:ascii="Arial" w:hAnsi="Arial" w:cs="Arial"/>
          <w:i/>
          <w:iCs/>
          <w:color w:val="39373A"/>
          <w:shd w:val="clear" w:color="auto" w:fill="FFFFFF"/>
        </w:rPr>
        <w:t>Overpeinzingen van een in Nederland wonende Rus over de verschillen tussen de Russische en Nederlandse volksaard</w:t>
      </w:r>
      <w:r w:rsidR="00B7243F">
        <w:rPr>
          <w:rFonts w:ascii="Arial" w:hAnsi="Arial" w:cs="Arial"/>
          <w:i/>
          <w:iCs/>
          <w:color w:val="39373A"/>
          <w:shd w:val="clear" w:color="auto" w:fill="FFFFFF"/>
        </w:rPr>
        <w:t>.</w:t>
      </w:r>
    </w:p>
    <w:p w14:paraId="5F2E22AC" w14:textId="334C235D" w:rsidR="00B7243F" w:rsidRPr="00B7243F" w:rsidRDefault="00B7243F" w:rsidP="00A54356">
      <w:pPr>
        <w:pStyle w:val="Normaalweb"/>
        <w:shd w:val="clear" w:color="auto" w:fill="FFFFFF"/>
        <w:spacing w:before="240" w:after="240"/>
        <w:rPr>
          <w:rFonts w:ascii="Arial" w:hAnsi="Arial" w:cs="Arial"/>
          <w:i/>
          <w:iCs/>
          <w:color w:val="39373A"/>
          <w:u w:val="single"/>
          <w:shd w:val="clear" w:color="auto" w:fill="FFFFFF"/>
        </w:rPr>
      </w:pPr>
      <w:proofErr w:type="spellStart"/>
      <w:r>
        <w:rPr>
          <w:rFonts w:ascii="Arial" w:eastAsia="Times New Roman" w:hAnsi="Arial" w:cs="Arial"/>
          <w:b/>
          <w:bCs/>
          <w:i/>
          <w:iCs/>
          <w:color w:val="2B2B2B"/>
          <w:u w:val="single"/>
          <w:bdr w:val="none" w:sz="0" w:space="0" w:color="auto" w:frame="1"/>
        </w:rPr>
        <w:t>Grete</w:t>
      </w:r>
      <w:proofErr w:type="spellEnd"/>
      <w:r>
        <w:rPr>
          <w:rFonts w:ascii="Arial" w:eastAsia="Times New Roman" w:hAnsi="Arial" w:cs="Arial"/>
          <w:b/>
          <w:bCs/>
          <w:i/>
          <w:iCs/>
          <w:color w:val="2B2B2B"/>
          <w:u w:val="single"/>
          <w:bdr w:val="none" w:sz="0" w:space="0" w:color="auto" w:frame="1"/>
        </w:rPr>
        <w:t xml:space="preserve"> </w:t>
      </w:r>
      <w:proofErr w:type="spellStart"/>
      <w:r>
        <w:rPr>
          <w:rFonts w:ascii="Arial" w:eastAsia="Times New Roman" w:hAnsi="Arial" w:cs="Arial"/>
          <w:b/>
          <w:bCs/>
          <w:i/>
          <w:iCs/>
          <w:color w:val="2B2B2B"/>
          <w:u w:val="single"/>
          <w:bdr w:val="none" w:sz="0" w:space="0" w:color="auto" w:frame="1"/>
        </w:rPr>
        <w:t>Simkuté</w:t>
      </w:r>
      <w:proofErr w:type="spellEnd"/>
      <w:r>
        <w:rPr>
          <w:rFonts w:ascii="Arial" w:eastAsia="Times New Roman" w:hAnsi="Arial" w:cs="Arial"/>
          <w:b/>
          <w:bCs/>
          <w:i/>
          <w:iCs/>
          <w:color w:val="2B2B2B"/>
          <w:u w:val="single"/>
          <w:bdr w:val="none" w:sz="0" w:space="0" w:color="auto" w:frame="1"/>
        </w:rPr>
        <w:t xml:space="preserve">                                                                                                                   </w:t>
      </w:r>
      <w:r w:rsidRPr="00B7243F">
        <w:rPr>
          <w:rFonts w:ascii="Arial" w:hAnsi="Arial" w:cs="Arial"/>
          <w:i/>
          <w:iCs/>
          <w:color w:val="2B2B2B"/>
          <w:shd w:val="clear" w:color="auto" w:fill="FFFFFF"/>
        </w:rPr>
        <w:t>(Litouwen, 1991)</w:t>
      </w:r>
      <w:r>
        <w:rPr>
          <w:rFonts w:ascii="Lato" w:hAnsi="Lato"/>
          <w:color w:val="2B2B2B"/>
          <w:shd w:val="clear" w:color="auto" w:fill="FFFFFF"/>
        </w:rPr>
        <w:t> </w:t>
      </w:r>
    </w:p>
    <w:p w14:paraId="3CDB8A50" w14:textId="05C4B973" w:rsidR="00B7243F" w:rsidRDefault="00B7243F" w:rsidP="00B7243F">
      <w:pPr>
        <w:rPr>
          <w:rFonts w:ascii="inherit" w:eastAsia="Times New Roman" w:hAnsi="inherit" w:cs="Times New Roman"/>
          <w:color w:val="2B2B2B"/>
          <w:sz w:val="24"/>
          <w:szCs w:val="24"/>
          <w:lang w:eastAsia="nl-NL"/>
        </w:rPr>
      </w:pPr>
      <w:r>
        <w:rPr>
          <w:rFonts w:ascii="Arial" w:hAnsi="Arial" w:cs="Arial"/>
          <w:color w:val="000000"/>
        </w:rPr>
        <w:t xml:space="preserve">- </w:t>
      </w:r>
      <w:proofErr w:type="spellStart"/>
      <w:r w:rsidRPr="00B7243F">
        <w:rPr>
          <w:rFonts w:ascii="Arial" w:hAnsi="Arial" w:cs="Arial"/>
          <w:sz w:val="24"/>
          <w:szCs w:val="24"/>
          <w:lang w:eastAsia="nl-NL"/>
        </w:rPr>
        <w:t>Grete</w:t>
      </w:r>
      <w:proofErr w:type="spellEnd"/>
      <w:r w:rsidRPr="00B7243F">
        <w:rPr>
          <w:rFonts w:ascii="Arial" w:hAnsi="Arial" w:cs="Arial"/>
          <w:sz w:val="24"/>
          <w:szCs w:val="24"/>
          <w:lang w:eastAsia="nl-NL"/>
        </w:rPr>
        <w:t xml:space="preserve"> </w:t>
      </w:r>
      <w:proofErr w:type="spellStart"/>
      <w:r w:rsidRPr="00B7243F">
        <w:rPr>
          <w:rFonts w:ascii="Arial" w:hAnsi="Arial" w:cs="Arial"/>
          <w:sz w:val="24"/>
          <w:szCs w:val="24"/>
          <w:lang w:eastAsia="nl-NL"/>
        </w:rPr>
        <w:t>Simkuté</w:t>
      </w:r>
      <w:proofErr w:type="spellEnd"/>
      <w:r w:rsidRPr="00B7243F">
        <w:rPr>
          <w:rFonts w:ascii="Arial" w:hAnsi="Arial" w:cs="Arial"/>
          <w:sz w:val="24"/>
          <w:szCs w:val="24"/>
          <w:lang w:eastAsia="nl-NL"/>
        </w:rPr>
        <w:t> </w:t>
      </w:r>
      <w:r w:rsidRPr="00B7243F">
        <w:rPr>
          <w:rFonts w:ascii="Arial" w:hAnsi="Arial" w:cs="Arial"/>
          <w:sz w:val="24"/>
          <w:szCs w:val="24"/>
        </w:rPr>
        <w:t xml:space="preserve"> </w:t>
      </w:r>
      <w:r w:rsidRPr="00B7243F">
        <w:rPr>
          <w:rFonts w:ascii="Arial" w:hAnsi="Arial" w:cs="Arial"/>
          <w:b/>
          <w:bCs/>
          <w:sz w:val="24"/>
          <w:szCs w:val="24"/>
          <w:lang w:eastAsia="nl-NL"/>
        </w:rPr>
        <w:t>De man die een berg werd</w:t>
      </w:r>
      <w:r>
        <w:rPr>
          <w:rFonts w:ascii="Arial" w:hAnsi="Arial" w:cs="Arial"/>
          <w:sz w:val="24"/>
          <w:szCs w:val="24"/>
          <w:lang w:eastAsia="nl-NL"/>
        </w:rPr>
        <w:t xml:space="preserve">                                                                     </w:t>
      </w:r>
      <w:r w:rsidRPr="00B7243F">
        <w:rPr>
          <w:rFonts w:ascii="Arial" w:eastAsia="Times New Roman" w:hAnsi="Arial" w:cs="Arial"/>
          <w:color w:val="2B2B2B"/>
          <w:sz w:val="24"/>
          <w:szCs w:val="24"/>
          <w:lang w:eastAsia="nl-NL"/>
        </w:rPr>
        <w:t xml:space="preserve">Amsterdam: </w:t>
      </w:r>
      <w:proofErr w:type="spellStart"/>
      <w:r w:rsidRPr="00B7243F">
        <w:rPr>
          <w:rFonts w:ascii="Arial" w:eastAsia="Times New Roman" w:hAnsi="Arial" w:cs="Arial"/>
          <w:color w:val="2B2B2B"/>
          <w:sz w:val="24"/>
          <w:szCs w:val="24"/>
          <w:lang w:eastAsia="nl-NL"/>
        </w:rPr>
        <w:t>Lebowski</w:t>
      </w:r>
      <w:proofErr w:type="spellEnd"/>
      <w:r w:rsidR="008C1A33">
        <w:rPr>
          <w:rFonts w:ascii="Arial" w:eastAsia="Times New Roman" w:hAnsi="Arial" w:cs="Arial"/>
          <w:color w:val="2B2B2B"/>
          <w:sz w:val="24"/>
          <w:szCs w:val="24"/>
          <w:lang w:eastAsia="nl-NL"/>
        </w:rPr>
        <w:t xml:space="preserve"> </w:t>
      </w:r>
      <w:proofErr w:type="spellStart"/>
      <w:r w:rsidR="008C1A33">
        <w:rPr>
          <w:rFonts w:ascii="Arial" w:eastAsia="Times New Roman" w:hAnsi="Arial" w:cs="Arial"/>
          <w:color w:val="2B2B2B"/>
          <w:sz w:val="24"/>
          <w:szCs w:val="24"/>
          <w:lang w:eastAsia="nl-NL"/>
        </w:rPr>
        <w:t>Publishers</w:t>
      </w:r>
      <w:proofErr w:type="spellEnd"/>
      <w:r w:rsidRPr="00B7243F">
        <w:rPr>
          <w:rFonts w:ascii="Arial" w:hAnsi="Arial" w:cs="Arial"/>
          <w:sz w:val="24"/>
          <w:szCs w:val="24"/>
          <w:lang w:eastAsia="nl-NL"/>
        </w:rPr>
        <w:t xml:space="preserve">. </w:t>
      </w:r>
      <w:r w:rsidR="00DA77A7">
        <w:rPr>
          <w:rFonts w:ascii="Arial" w:eastAsia="Times New Roman" w:hAnsi="Arial" w:cs="Arial"/>
          <w:color w:val="2B2B2B"/>
          <w:sz w:val="24"/>
          <w:szCs w:val="24"/>
          <w:lang w:eastAsia="nl-NL"/>
        </w:rPr>
        <w:t>M</w:t>
      </w:r>
      <w:r w:rsidRPr="00B7243F">
        <w:rPr>
          <w:rFonts w:ascii="Arial" w:eastAsia="Times New Roman" w:hAnsi="Arial" w:cs="Arial"/>
          <w:color w:val="2B2B2B"/>
          <w:sz w:val="24"/>
          <w:szCs w:val="24"/>
          <w:lang w:eastAsia="nl-NL"/>
        </w:rPr>
        <w:t>aart 2022. 368 blz.</w:t>
      </w:r>
      <w:r>
        <w:rPr>
          <w:rFonts w:ascii="inherit" w:eastAsia="Times New Roman" w:hAnsi="inherit" w:cs="Times New Roman"/>
          <w:color w:val="2B2B2B"/>
          <w:sz w:val="24"/>
          <w:szCs w:val="24"/>
          <w:lang w:eastAsia="nl-NL"/>
        </w:rPr>
        <w:t xml:space="preserve"> </w:t>
      </w:r>
    </w:p>
    <w:p w14:paraId="06C77223" w14:textId="2FF32010" w:rsidR="00B7243F" w:rsidRPr="00B7243F" w:rsidRDefault="00B7243F" w:rsidP="00B7243F">
      <w:pPr>
        <w:spacing w:line="240" w:lineRule="auto"/>
        <w:rPr>
          <w:rFonts w:ascii="Arial" w:hAnsi="Arial" w:cs="Arial"/>
          <w:i/>
          <w:iCs/>
          <w:sz w:val="24"/>
          <w:szCs w:val="24"/>
          <w:lang w:eastAsia="nl-NL"/>
        </w:rPr>
      </w:pPr>
      <w:r w:rsidRPr="00B7243F">
        <w:rPr>
          <w:rFonts w:ascii="Arial" w:hAnsi="Arial" w:cs="Arial"/>
          <w:i/>
          <w:iCs/>
          <w:color w:val="2B2B2B"/>
          <w:sz w:val="24"/>
          <w:szCs w:val="24"/>
          <w:shd w:val="clear" w:color="auto" w:fill="FFFFFF"/>
        </w:rPr>
        <w:t>Litouws-</w:t>
      </w:r>
      <w:proofErr w:type="spellStart"/>
      <w:r w:rsidRPr="00B7243F">
        <w:rPr>
          <w:rFonts w:ascii="Arial" w:hAnsi="Arial" w:cs="Arial"/>
          <w:i/>
          <w:iCs/>
          <w:color w:val="2B2B2B"/>
          <w:sz w:val="24"/>
          <w:szCs w:val="24"/>
          <w:shd w:val="clear" w:color="auto" w:fill="FFFFFF"/>
        </w:rPr>
        <w:t>Begische</w:t>
      </w:r>
      <w:proofErr w:type="spellEnd"/>
      <w:r w:rsidRPr="00B7243F">
        <w:rPr>
          <w:rFonts w:ascii="Arial" w:hAnsi="Arial" w:cs="Arial"/>
          <w:i/>
          <w:iCs/>
          <w:color w:val="2B2B2B"/>
          <w:sz w:val="24"/>
          <w:szCs w:val="24"/>
          <w:shd w:val="clear" w:color="auto" w:fill="FFFFFF"/>
        </w:rPr>
        <w:t xml:space="preserve"> auteur laat het oude Japan tot leven komen in een verhaal over liefde, toewijding en opoffering.</w:t>
      </w:r>
    </w:p>
    <w:p w14:paraId="0F64BDA1" w14:textId="40EF9F03" w:rsidR="00340642" w:rsidRDefault="00340642" w:rsidP="00CC5AA8">
      <w:pPr>
        <w:shd w:val="clear" w:color="auto" w:fill="FFFFFF"/>
        <w:spacing w:before="90" w:after="90" w:line="240" w:lineRule="auto"/>
        <w:rPr>
          <w:rFonts w:ascii="Arial" w:hAnsi="Arial" w:cs="Arial"/>
          <w:b/>
          <w:bCs/>
          <w:i/>
          <w:iCs/>
          <w:color w:val="39373A"/>
          <w:sz w:val="24"/>
          <w:szCs w:val="24"/>
          <w:u w:val="single"/>
        </w:rPr>
      </w:pPr>
      <w:r>
        <w:rPr>
          <w:rFonts w:ascii="Arial" w:hAnsi="Arial" w:cs="Arial"/>
          <w:b/>
          <w:bCs/>
          <w:i/>
          <w:iCs/>
          <w:color w:val="39373A"/>
          <w:sz w:val="24"/>
          <w:szCs w:val="24"/>
          <w:u w:val="single"/>
        </w:rPr>
        <w:t>O</w:t>
      </w:r>
      <w:r w:rsidR="00F60D0B">
        <w:rPr>
          <w:rFonts w:ascii="Arial" w:hAnsi="Arial" w:cs="Arial"/>
          <w:b/>
          <w:bCs/>
          <w:i/>
          <w:iCs/>
          <w:color w:val="39373A"/>
          <w:sz w:val="24"/>
          <w:szCs w:val="24"/>
          <w:u w:val="single"/>
        </w:rPr>
        <w:t xml:space="preserve">OSTENRIJK </w:t>
      </w:r>
    </w:p>
    <w:p w14:paraId="17E0BB8A" w14:textId="77794C02" w:rsidR="000A1794" w:rsidRPr="000A1794" w:rsidRDefault="000A1794" w:rsidP="00340642">
      <w:pPr>
        <w:pStyle w:val="maintext"/>
        <w:shd w:val="clear" w:color="auto" w:fill="FFFFFF"/>
        <w:spacing w:before="300" w:beforeAutospacing="0" w:after="0" w:afterAutospacing="0"/>
        <w:rPr>
          <w:rFonts w:ascii="Arial" w:hAnsi="Arial" w:cs="Arial"/>
          <w:i/>
          <w:iCs/>
        </w:rPr>
      </w:pPr>
      <w:r>
        <w:rPr>
          <w:rFonts w:ascii="Arial" w:hAnsi="Arial" w:cs="Arial"/>
          <w:b/>
          <w:bCs/>
          <w:i/>
          <w:iCs/>
          <w:u w:val="single"/>
        </w:rPr>
        <w:t xml:space="preserve">Hans </w:t>
      </w:r>
      <w:proofErr w:type="spellStart"/>
      <w:r>
        <w:rPr>
          <w:rFonts w:ascii="Arial" w:hAnsi="Arial" w:cs="Arial"/>
          <w:b/>
          <w:bCs/>
          <w:i/>
          <w:iCs/>
          <w:u w:val="single"/>
        </w:rPr>
        <w:t>Jacoby</w:t>
      </w:r>
      <w:proofErr w:type="spellEnd"/>
      <w:r>
        <w:rPr>
          <w:rFonts w:ascii="Arial" w:hAnsi="Arial" w:cs="Arial"/>
          <w:b/>
          <w:bCs/>
          <w:i/>
          <w:iCs/>
          <w:u w:val="single"/>
        </w:rPr>
        <w:t xml:space="preserve">                                                                                                                    </w:t>
      </w:r>
      <w:r w:rsidRPr="000A1794">
        <w:rPr>
          <w:rFonts w:ascii="Arial" w:hAnsi="Arial" w:cs="Arial"/>
          <w:b/>
          <w:bCs/>
          <w:i/>
          <w:iCs/>
        </w:rPr>
        <w:t>(</w:t>
      </w:r>
      <w:r w:rsidRPr="000A1794">
        <w:rPr>
          <w:rFonts w:ascii="Arial" w:hAnsi="Arial" w:cs="Arial"/>
          <w:i/>
          <w:iCs/>
        </w:rPr>
        <w:t>1904</w:t>
      </w:r>
      <w:r w:rsidR="002F0646">
        <w:rPr>
          <w:rFonts w:ascii="Arial" w:hAnsi="Arial" w:cs="Arial"/>
          <w:i/>
          <w:iCs/>
        </w:rPr>
        <w:t>-2004</w:t>
      </w:r>
      <w:r w:rsidRPr="000A1794">
        <w:rPr>
          <w:rFonts w:ascii="Arial" w:hAnsi="Arial" w:cs="Arial"/>
          <w:i/>
          <w:iCs/>
        </w:rPr>
        <w:t>)</w:t>
      </w:r>
    </w:p>
    <w:p w14:paraId="18450ABC" w14:textId="07D45333" w:rsidR="000A1794" w:rsidRDefault="000A1794" w:rsidP="000A1794">
      <w:pPr>
        <w:pStyle w:val="maintext"/>
        <w:shd w:val="clear" w:color="auto" w:fill="FFFFFF"/>
        <w:spacing w:before="300" w:beforeAutospacing="0" w:after="0" w:afterAutospacing="0"/>
        <w:rPr>
          <w:rFonts w:ascii="Arial" w:hAnsi="Arial" w:cs="Arial"/>
        </w:rPr>
      </w:pPr>
      <w:r w:rsidRPr="0030728E">
        <w:rPr>
          <w:rStyle w:val="creator"/>
          <w:color w:val="39373A"/>
        </w:rPr>
        <w:t xml:space="preserve">- </w:t>
      </w:r>
      <w:r>
        <w:rPr>
          <w:rFonts w:ascii="Arial" w:hAnsi="Arial" w:cs="Arial"/>
        </w:rPr>
        <w:t xml:space="preserve">Hans </w:t>
      </w:r>
      <w:proofErr w:type="spellStart"/>
      <w:r>
        <w:rPr>
          <w:rFonts w:ascii="Arial" w:hAnsi="Arial" w:cs="Arial"/>
        </w:rPr>
        <w:t>Jacoby</w:t>
      </w:r>
      <w:proofErr w:type="spellEnd"/>
      <w:r>
        <w:rPr>
          <w:rFonts w:ascii="Arial" w:hAnsi="Arial" w:cs="Arial"/>
        </w:rPr>
        <w:t xml:space="preserve">, </w:t>
      </w:r>
      <w:r w:rsidRPr="000A1794">
        <w:rPr>
          <w:rFonts w:ascii="Arial" w:hAnsi="Arial" w:cs="Arial"/>
          <w:b/>
          <w:bCs/>
        </w:rPr>
        <w:t>Een Joodse Saga</w:t>
      </w:r>
      <w:r>
        <w:rPr>
          <w:rFonts w:ascii="Arial" w:hAnsi="Arial" w:cs="Arial"/>
          <w:b/>
          <w:bCs/>
        </w:rPr>
        <w:t xml:space="preserve"> en andere verhalen                                                                                                                                               </w:t>
      </w:r>
      <w:r w:rsidRPr="000A1794">
        <w:rPr>
          <w:rFonts w:ascii="Arial" w:hAnsi="Arial" w:cs="Arial"/>
        </w:rPr>
        <w:t>Beschouwingen en herinneringen.</w:t>
      </w:r>
      <w:r>
        <w:rPr>
          <w:rFonts w:ascii="Arial" w:hAnsi="Arial" w:cs="Arial"/>
        </w:rPr>
        <w:t xml:space="preserve">                                                                                     Amsterdam: </w:t>
      </w:r>
      <w:proofErr w:type="spellStart"/>
      <w:r>
        <w:rPr>
          <w:rFonts w:ascii="Arial" w:hAnsi="Arial" w:cs="Arial"/>
        </w:rPr>
        <w:t>Heuff</w:t>
      </w:r>
      <w:proofErr w:type="spellEnd"/>
      <w:r>
        <w:rPr>
          <w:rFonts w:ascii="Arial" w:hAnsi="Arial" w:cs="Arial"/>
        </w:rPr>
        <w:t xml:space="preserve"> Uitgever. </w:t>
      </w:r>
      <w:r w:rsidR="002F0646">
        <w:rPr>
          <w:rFonts w:ascii="Arial" w:hAnsi="Arial" w:cs="Arial"/>
        </w:rPr>
        <w:t>[</w:t>
      </w:r>
      <w:r>
        <w:rPr>
          <w:rFonts w:ascii="Arial" w:hAnsi="Arial" w:cs="Arial"/>
        </w:rPr>
        <w:t>199</w:t>
      </w:r>
      <w:r w:rsidR="002F0646">
        <w:rPr>
          <w:rFonts w:ascii="Arial" w:hAnsi="Arial" w:cs="Arial"/>
        </w:rPr>
        <w:t>6]</w:t>
      </w:r>
      <w:r>
        <w:rPr>
          <w:rFonts w:ascii="Arial" w:hAnsi="Arial" w:cs="Arial"/>
        </w:rPr>
        <w:t>. 284 blz.</w:t>
      </w:r>
    </w:p>
    <w:p w14:paraId="0B2463CD" w14:textId="77777777" w:rsidR="008E4024" w:rsidRDefault="008E4024" w:rsidP="008E4024">
      <w:pPr>
        <w:pStyle w:val="maintext"/>
        <w:shd w:val="clear" w:color="auto" w:fill="FFFFFF"/>
        <w:spacing w:before="300" w:beforeAutospacing="0" w:after="0" w:afterAutospacing="0"/>
        <w:rPr>
          <w:rFonts w:ascii="Arial" w:hAnsi="Arial" w:cs="Arial"/>
        </w:rPr>
      </w:pPr>
      <w:r>
        <w:rPr>
          <w:rFonts w:ascii="Arial" w:hAnsi="Arial" w:cs="Arial"/>
        </w:rPr>
        <w:t xml:space="preserve">--- </w:t>
      </w:r>
      <w:r>
        <w:rPr>
          <w:rFonts w:ascii="Arial" w:hAnsi="Arial" w:cs="Arial"/>
          <w:shd w:val="clear" w:color="auto" w:fill="FFFFFF"/>
        </w:rPr>
        <w:t>Daisy-</w:t>
      </w:r>
      <w:proofErr w:type="spellStart"/>
      <w:r>
        <w:rPr>
          <w:rFonts w:ascii="Arial" w:hAnsi="Arial" w:cs="Arial"/>
          <w:shd w:val="clear" w:color="auto" w:fill="FFFFFF"/>
        </w:rPr>
        <w:t>rom</w:t>
      </w:r>
      <w:proofErr w:type="spellEnd"/>
      <w:r>
        <w:rPr>
          <w:rFonts w:ascii="Arial" w:hAnsi="Arial" w:cs="Arial"/>
          <w:shd w:val="clear" w:color="auto" w:fill="FFFFFF"/>
        </w:rPr>
        <w:t xml:space="preserve"> (12 uur, 33 minuten). 1999. </w:t>
      </w:r>
      <w:proofErr w:type="spellStart"/>
      <w:r>
        <w:rPr>
          <w:rFonts w:ascii="Arial" w:hAnsi="Arial" w:cs="Arial"/>
          <w:shd w:val="clear" w:color="auto" w:fill="FFFFFF"/>
        </w:rPr>
        <w:t>Dedicon</w:t>
      </w:r>
      <w:proofErr w:type="spellEnd"/>
      <w:r>
        <w:rPr>
          <w:rFonts w:ascii="Arial" w:hAnsi="Arial" w:cs="Arial"/>
          <w:shd w:val="clear" w:color="auto" w:fill="FFFFFF"/>
        </w:rPr>
        <w:t>, Grave.</w:t>
      </w:r>
    </w:p>
    <w:p w14:paraId="487BC296" w14:textId="431BB85E" w:rsidR="001376A4" w:rsidRPr="001376A4" w:rsidRDefault="001376A4" w:rsidP="000A1794">
      <w:pPr>
        <w:pStyle w:val="maintext"/>
        <w:shd w:val="clear" w:color="auto" w:fill="FFFFFF"/>
        <w:spacing w:before="300" w:beforeAutospacing="0" w:after="0" w:afterAutospacing="0"/>
        <w:rPr>
          <w:rFonts w:ascii="Arial" w:hAnsi="Arial" w:cs="Arial"/>
          <w:b/>
          <w:bCs/>
          <w:i/>
          <w:iCs/>
        </w:rPr>
      </w:pPr>
      <w:r w:rsidRPr="001376A4">
        <w:rPr>
          <w:rFonts w:ascii="Arial" w:hAnsi="Arial" w:cs="Arial"/>
          <w:i/>
          <w:iCs/>
          <w:color w:val="39373A"/>
          <w:shd w:val="clear" w:color="auto" w:fill="FFFFFF"/>
        </w:rPr>
        <w:t>Herinneringen van een joodse boekhandelaar in Den Haag aan het vooroorlogse Oostenrijkse jodendom.</w:t>
      </w:r>
    </w:p>
    <w:p w14:paraId="24B89D3D" w14:textId="23874DEA" w:rsidR="00340642" w:rsidRDefault="00340642" w:rsidP="00340642">
      <w:pPr>
        <w:pStyle w:val="maintext"/>
        <w:shd w:val="clear" w:color="auto" w:fill="FFFFFF"/>
        <w:spacing w:before="300" w:beforeAutospacing="0" w:after="0" w:afterAutospacing="0"/>
        <w:rPr>
          <w:rFonts w:ascii="Arial" w:hAnsi="Arial" w:cs="Arial"/>
          <w:i/>
          <w:iCs/>
        </w:rPr>
      </w:pPr>
      <w:r>
        <w:rPr>
          <w:rFonts w:ascii="Arial" w:hAnsi="Arial" w:cs="Arial"/>
          <w:b/>
          <w:bCs/>
          <w:i/>
          <w:iCs/>
          <w:u w:val="single"/>
        </w:rPr>
        <w:t xml:space="preserve">Joseph Roth                                                                                                                                </w:t>
      </w:r>
      <w:r>
        <w:rPr>
          <w:rFonts w:ascii="Arial" w:hAnsi="Arial" w:cs="Arial"/>
          <w:i/>
          <w:iCs/>
        </w:rPr>
        <w:t>(1894-1939)</w:t>
      </w:r>
      <w:r>
        <w:rPr>
          <w:rFonts w:ascii="Arial" w:hAnsi="Arial" w:cs="Arial"/>
          <w:b/>
          <w:bCs/>
          <w:i/>
          <w:iCs/>
          <w:u w:val="single"/>
        </w:rPr>
        <w:t xml:space="preserve">                                                                                                            </w:t>
      </w:r>
      <w:r>
        <w:rPr>
          <w:rFonts w:ascii="Arial" w:hAnsi="Arial" w:cs="Arial"/>
          <w:i/>
          <w:iCs/>
        </w:rPr>
        <w:t>(Selectie)</w:t>
      </w:r>
    </w:p>
    <w:p w14:paraId="232AA4EF" w14:textId="77777777" w:rsidR="007E1944" w:rsidRDefault="007E1944" w:rsidP="0030728E">
      <w:pPr>
        <w:pStyle w:val="Kop3"/>
        <w:shd w:val="clear" w:color="auto" w:fill="FFFFFF"/>
        <w:spacing w:before="0" w:beforeAutospacing="0" w:after="0" w:afterAutospacing="0"/>
        <w:rPr>
          <w:rStyle w:val="creator"/>
          <w:color w:val="39373A"/>
          <w:sz w:val="24"/>
          <w:szCs w:val="24"/>
        </w:rPr>
      </w:pPr>
    </w:p>
    <w:p w14:paraId="7781BE27" w14:textId="1421D36A" w:rsidR="0030728E" w:rsidRDefault="0030728E" w:rsidP="0030728E">
      <w:pPr>
        <w:pStyle w:val="Kop3"/>
        <w:shd w:val="clear" w:color="auto" w:fill="FFFFFF"/>
        <w:spacing w:before="0" w:beforeAutospacing="0" w:after="0" w:afterAutospacing="0"/>
        <w:rPr>
          <w:rFonts w:ascii="Arial" w:hAnsi="Arial" w:cs="Arial"/>
          <w:b w:val="0"/>
          <w:bCs w:val="0"/>
          <w:sz w:val="24"/>
          <w:szCs w:val="24"/>
        </w:rPr>
      </w:pPr>
      <w:r w:rsidRPr="0030728E">
        <w:rPr>
          <w:rStyle w:val="creator"/>
          <w:b w:val="0"/>
          <w:bCs w:val="0"/>
          <w:color w:val="39373A"/>
          <w:sz w:val="24"/>
          <w:szCs w:val="24"/>
        </w:rPr>
        <w:t xml:space="preserve">- </w:t>
      </w:r>
      <w:hyperlink r:id="rId799" w:history="1">
        <w:r w:rsidRPr="0030728E">
          <w:rPr>
            <w:rStyle w:val="Hyperlink"/>
            <w:rFonts w:ascii="Arial" w:hAnsi="Arial" w:cs="Arial"/>
            <w:b w:val="0"/>
            <w:bCs w:val="0"/>
            <w:color w:val="39373A"/>
            <w:sz w:val="24"/>
            <w:szCs w:val="24"/>
            <w:u w:val="none"/>
          </w:rPr>
          <w:t>Joseph Roth,</w:t>
        </w:r>
      </w:hyperlink>
      <w:r w:rsidRPr="0030728E">
        <w:rPr>
          <w:rFonts w:ascii="Arial" w:hAnsi="Arial" w:cs="Arial"/>
          <w:b w:val="0"/>
          <w:bCs w:val="0"/>
          <w:color w:val="39373A"/>
          <w:sz w:val="24"/>
          <w:szCs w:val="24"/>
        </w:rPr>
        <w:t xml:space="preserve"> </w:t>
      </w:r>
      <w:r w:rsidR="00E451ED" w:rsidRPr="00B261E5">
        <w:rPr>
          <w:rFonts w:ascii="Arial" w:hAnsi="Arial" w:cs="Arial"/>
          <w:color w:val="39373A"/>
          <w:sz w:val="24"/>
          <w:szCs w:val="24"/>
        </w:rPr>
        <w:t>Job</w:t>
      </w:r>
      <w:r w:rsidR="00B261E5">
        <w:rPr>
          <w:rFonts w:ascii="Arial" w:hAnsi="Arial" w:cs="Arial"/>
          <w:color w:val="39373A"/>
          <w:sz w:val="24"/>
          <w:szCs w:val="24"/>
        </w:rPr>
        <w:t xml:space="preserve">                                                                                                                </w:t>
      </w:r>
      <w:r w:rsidR="00B261E5" w:rsidRPr="00B261E5">
        <w:rPr>
          <w:rFonts w:ascii="Arial" w:hAnsi="Arial" w:cs="Arial"/>
          <w:b w:val="0"/>
          <w:bCs w:val="0"/>
          <w:color w:val="39373A"/>
          <w:sz w:val="24"/>
          <w:szCs w:val="24"/>
        </w:rPr>
        <w:t>Roman over een eenvoudige man.</w:t>
      </w:r>
      <w:r w:rsidR="00B261E5">
        <w:rPr>
          <w:rFonts w:ascii="Arial" w:hAnsi="Arial" w:cs="Arial"/>
          <w:b w:val="0"/>
          <w:bCs w:val="0"/>
          <w:color w:val="39373A"/>
          <w:sz w:val="24"/>
          <w:szCs w:val="24"/>
        </w:rPr>
        <w:t xml:space="preserve">                                                                                         </w:t>
      </w:r>
      <w:proofErr w:type="spellStart"/>
      <w:r w:rsidR="00B261E5">
        <w:rPr>
          <w:rFonts w:ascii="Arial" w:hAnsi="Arial" w:cs="Arial"/>
          <w:b w:val="0"/>
          <w:bCs w:val="0"/>
          <w:color w:val="39373A"/>
          <w:sz w:val="24"/>
          <w:szCs w:val="24"/>
        </w:rPr>
        <w:t>Oorspr</w:t>
      </w:r>
      <w:proofErr w:type="spellEnd"/>
      <w:r w:rsidR="00B261E5">
        <w:rPr>
          <w:rFonts w:ascii="Arial" w:hAnsi="Arial" w:cs="Arial"/>
          <w:b w:val="0"/>
          <w:bCs w:val="0"/>
          <w:color w:val="39373A"/>
          <w:sz w:val="24"/>
          <w:szCs w:val="24"/>
        </w:rPr>
        <w:t xml:space="preserve">. titel: </w:t>
      </w:r>
      <w:proofErr w:type="spellStart"/>
      <w:r w:rsidR="00B261E5">
        <w:rPr>
          <w:rFonts w:ascii="Arial" w:hAnsi="Arial" w:cs="Arial"/>
          <w:b w:val="0"/>
          <w:bCs w:val="0"/>
          <w:color w:val="39373A"/>
          <w:sz w:val="24"/>
          <w:szCs w:val="24"/>
        </w:rPr>
        <w:t>Hiob</w:t>
      </w:r>
      <w:proofErr w:type="spellEnd"/>
      <w:r w:rsidR="00B261E5">
        <w:rPr>
          <w:rFonts w:ascii="Arial" w:hAnsi="Arial" w:cs="Arial"/>
          <w:b w:val="0"/>
          <w:bCs w:val="0"/>
          <w:color w:val="39373A"/>
          <w:sz w:val="24"/>
          <w:szCs w:val="24"/>
        </w:rPr>
        <w:t xml:space="preserve">. </w:t>
      </w:r>
      <w:r w:rsidR="007E1944" w:rsidRPr="007E1944">
        <w:rPr>
          <w:rFonts w:ascii="Arial" w:hAnsi="Arial" w:cs="Arial"/>
          <w:b w:val="0"/>
          <w:bCs w:val="0"/>
          <w:color w:val="39373A"/>
          <w:sz w:val="24"/>
          <w:szCs w:val="24"/>
        </w:rPr>
        <w:t xml:space="preserve">Roman </w:t>
      </w:r>
      <w:proofErr w:type="spellStart"/>
      <w:r w:rsidR="007E1944" w:rsidRPr="007E1944">
        <w:rPr>
          <w:rFonts w:ascii="Arial" w:hAnsi="Arial" w:cs="Arial"/>
          <w:b w:val="0"/>
          <w:bCs w:val="0"/>
          <w:color w:val="39373A"/>
          <w:sz w:val="24"/>
          <w:szCs w:val="24"/>
        </w:rPr>
        <w:t>eines</w:t>
      </w:r>
      <w:proofErr w:type="spellEnd"/>
      <w:r w:rsidR="007E1944" w:rsidRPr="007E1944">
        <w:rPr>
          <w:rFonts w:ascii="Arial" w:hAnsi="Arial" w:cs="Arial"/>
          <w:b w:val="0"/>
          <w:bCs w:val="0"/>
          <w:color w:val="39373A"/>
          <w:sz w:val="24"/>
          <w:szCs w:val="24"/>
        </w:rPr>
        <w:t xml:space="preserve"> </w:t>
      </w:r>
      <w:proofErr w:type="spellStart"/>
      <w:r w:rsidR="007E1944" w:rsidRPr="007E1944">
        <w:rPr>
          <w:rFonts w:ascii="Arial" w:hAnsi="Arial" w:cs="Arial"/>
          <w:b w:val="0"/>
          <w:bCs w:val="0"/>
          <w:color w:val="39373A"/>
          <w:sz w:val="24"/>
          <w:szCs w:val="24"/>
        </w:rPr>
        <w:t>einfaches</w:t>
      </w:r>
      <w:proofErr w:type="spellEnd"/>
      <w:r w:rsidR="007E1944" w:rsidRPr="007E1944">
        <w:rPr>
          <w:rFonts w:ascii="Arial" w:hAnsi="Arial" w:cs="Arial"/>
          <w:b w:val="0"/>
          <w:bCs w:val="0"/>
          <w:color w:val="39373A"/>
          <w:sz w:val="24"/>
          <w:szCs w:val="24"/>
        </w:rPr>
        <w:t xml:space="preserve"> Mannes. Berlin: </w:t>
      </w:r>
      <w:proofErr w:type="spellStart"/>
      <w:r w:rsidR="007E1944" w:rsidRPr="007E1944">
        <w:rPr>
          <w:rFonts w:ascii="Arial" w:hAnsi="Arial" w:cs="Arial"/>
          <w:b w:val="0"/>
          <w:bCs w:val="0"/>
          <w:color w:val="39373A"/>
          <w:sz w:val="24"/>
          <w:szCs w:val="24"/>
        </w:rPr>
        <w:t>Kiepenheuer</w:t>
      </w:r>
      <w:proofErr w:type="spellEnd"/>
      <w:r w:rsidR="007E1944" w:rsidRPr="007E1944">
        <w:rPr>
          <w:rFonts w:ascii="Arial" w:hAnsi="Arial" w:cs="Arial"/>
          <w:b w:val="0"/>
          <w:bCs w:val="0"/>
          <w:color w:val="39373A"/>
          <w:sz w:val="24"/>
          <w:szCs w:val="24"/>
        </w:rPr>
        <w:t>, 1930.</w:t>
      </w:r>
      <w:r w:rsidR="007E1944">
        <w:rPr>
          <w:rFonts w:ascii="Arial" w:hAnsi="Arial" w:cs="Arial"/>
          <w:color w:val="39373A"/>
          <w:sz w:val="24"/>
          <w:szCs w:val="24"/>
        </w:rPr>
        <w:t xml:space="preserve">                      </w:t>
      </w:r>
      <w:r w:rsidR="00F60D0B">
        <w:rPr>
          <w:rFonts w:ascii="Arial" w:hAnsi="Arial" w:cs="Arial"/>
          <w:b w:val="0"/>
          <w:bCs w:val="0"/>
          <w:color w:val="39373A"/>
          <w:sz w:val="24"/>
          <w:szCs w:val="24"/>
        </w:rPr>
        <w:t>– Utrecht: De Haan</w:t>
      </w:r>
      <w:r w:rsidR="009569C0">
        <w:rPr>
          <w:rFonts w:ascii="Arial" w:hAnsi="Arial" w:cs="Arial"/>
          <w:b w:val="0"/>
          <w:bCs w:val="0"/>
          <w:color w:val="39373A"/>
          <w:sz w:val="24"/>
          <w:szCs w:val="24"/>
        </w:rPr>
        <w:t xml:space="preserve">. 1931. 262 blz. </w:t>
      </w:r>
      <w:r w:rsidR="009569C0">
        <w:br/>
      </w:r>
      <w:r w:rsidR="009569C0">
        <w:rPr>
          <w:rFonts w:ascii="Arial" w:hAnsi="Arial" w:cs="Arial"/>
          <w:b w:val="0"/>
          <w:bCs w:val="0"/>
          <w:color w:val="39373A"/>
          <w:sz w:val="24"/>
          <w:szCs w:val="24"/>
          <w:shd w:val="clear" w:color="auto" w:fill="FFFFFF"/>
        </w:rPr>
        <w:t>G</w:t>
      </w:r>
      <w:r w:rsidR="009569C0" w:rsidRPr="009569C0">
        <w:rPr>
          <w:rFonts w:ascii="Arial" w:hAnsi="Arial" w:cs="Arial"/>
          <w:b w:val="0"/>
          <w:bCs w:val="0"/>
          <w:color w:val="39373A"/>
          <w:sz w:val="24"/>
          <w:szCs w:val="24"/>
          <w:shd w:val="clear" w:color="auto" w:fill="FFFFFF"/>
        </w:rPr>
        <w:t>eautoriseerde vert. uit het Duits door Jeannette Wink-</w:t>
      </w:r>
      <w:r w:rsidR="009569C0">
        <w:rPr>
          <w:rFonts w:ascii="Arial" w:hAnsi="Arial" w:cs="Arial"/>
          <w:b w:val="0"/>
          <w:bCs w:val="0"/>
          <w:color w:val="39373A"/>
          <w:sz w:val="24"/>
          <w:szCs w:val="24"/>
          <w:shd w:val="clear" w:color="auto" w:fill="FFFFFF"/>
        </w:rPr>
        <w:t xml:space="preserve">Nijhuis.                                                              – Utrecht: Het Spectrum. 1953. 186 blz.                                                                                                                   Vert. Nico Rost.                                                                                                                 – Utrecht: A.W. Bruna &amp; Zoon. 1969. 159 blz.                                                                              Vert. Nico Rost.                                                                                                                 </w:t>
      </w:r>
      <w:r w:rsidR="009569C0">
        <w:br/>
      </w:r>
      <w:r w:rsidR="009569C0">
        <w:rPr>
          <w:rFonts w:ascii="Arial" w:hAnsi="Arial" w:cs="Arial"/>
          <w:b w:val="0"/>
          <w:bCs w:val="0"/>
          <w:color w:val="39373A"/>
          <w:sz w:val="24"/>
          <w:szCs w:val="24"/>
          <w:shd w:val="clear" w:color="auto" w:fill="FFFFFF"/>
        </w:rPr>
        <w:t xml:space="preserve">-- </w:t>
      </w:r>
      <w:r w:rsidR="00B261E5" w:rsidRPr="00B261E5">
        <w:rPr>
          <w:rFonts w:ascii="Arial" w:hAnsi="Arial" w:cs="Arial"/>
          <w:b w:val="0"/>
          <w:bCs w:val="0"/>
          <w:sz w:val="24"/>
          <w:szCs w:val="24"/>
        </w:rPr>
        <w:t xml:space="preserve">Amsterdam: </w:t>
      </w:r>
      <w:proofErr w:type="spellStart"/>
      <w:r w:rsidR="00B261E5" w:rsidRPr="00B261E5">
        <w:rPr>
          <w:rFonts w:ascii="Arial" w:hAnsi="Arial" w:cs="Arial"/>
          <w:b w:val="0"/>
          <w:bCs w:val="0"/>
          <w:sz w:val="24"/>
          <w:szCs w:val="24"/>
        </w:rPr>
        <w:t>Allert</w:t>
      </w:r>
      <w:proofErr w:type="spellEnd"/>
      <w:r w:rsidR="00B261E5" w:rsidRPr="00B261E5">
        <w:rPr>
          <w:rFonts w:ascii="Arial" w:hAnsi="Arial" w:cs="Arial"/>
          <w:b w:val="0"/>
          <w:bCs w:val="0"/>
          <w:sz w:val="24"/>
          <w:szCs w:val="24"/>
        </w:rPr>
        <w:t xml:space="preserve"> de Lange. 198</w:t>
      </w:r>
      <w:r w:rsidR="00B261E5">
        <w:rPr>
          <w:rFonts w:ascii="Arial" w:hAnsi="Arial" w:cs="Arial"/>
          <w:b w:val="0"/>
          <w:bCs w:val="0"/>
          <w:sz w:val="24"/>
          <w:szCs w:val="24"/>
        </w:rPr>
        <w:t>0</w:t>
      </w:r>
      <w:r w:rsidR="00B261E5" w:rsidRPr="00B261E5">
        <w:rPr>
          <w:rFonts w:ascii="Arial" w:hAnsi="Arial" w:cs="Arial"/>
          <w:b w:val="0"/>
          <w:bCs w:val="0"/>
          <w:sz w:val="24"/>
          <w:szCs w:val="24"/>
        </w:rPr>
        <w:t>.</w:t>
      </w:r>
      <w:r w:rsidR="00B261E5">
        <w:rPr>
          <w:rFonts w:ascii="Arial" w:hAnsi="Arial" w:cs="Arial"/>
          <w:b w:val="0"/>
          <w:bCs w:val="0"/>
          <w:sz w:val="24"/>
          <w:szCs w:val="24"/>
        </w:rPr>
        <w:t xml:space="preserve"> 205 blz.</w:t>
      </w:r>
      <w:r w:rsidR="00F60D0B">
        <w:rPr>
          <w:rFonts w:ascii="Arial" w:hAnsi="Arial" w:cs="Arial"/>
          <w:b w:val="0"/>
          <w:bCs w:val="0"/>
          <w:sz w:val="24"/>
          <w:szCs w:val="24"/>
        </w:rPr>
        <w:t xml:space="preserve"> </w:t>
      </w:r>
      <w:r w:rsidR="009569C0">
        <w:rPr>
          <w:rFonts w:ascii="Arial" w:hAnsi="Arial" w:cs="Arial"/>
          <w:b w:val="0"/>
          <w:bCs w:val="0"/>
          <w:sz w:val="24"/>
          <w:szCs w:val="24"/>
        </w:rPr>
        <w:t xml:space="preserve">                                                                              </w:t>
      </w:r>
      <w:r w:rsidR="009569C0">
        <w:rPr>
          <w:rFonts w:ascii="Arial" w:hAnsi="Arial" w:cs="Arial"/>
          <w:b w:val="0"/>
          <w:bCs w:val="0"/>
          <w:color w:val="39373A"/>
          <w:sz w:val="24"/>
          <w:szCs w:val="24"/>
        </w:rPr>
        <w:t xml:space="preserve">Vert. &amp; nawoord Martin </w:t>
      </w:r>
      <w:r w:rsidR="00622EE0">
        <w:rPr>
          <w:rFonts w:ascii="Arial" w:hAnsi="Arial" w:cs="Arial"/>
          <w:b w:val="0"/>
          <w:bCs w:val="0"/>
          <w:color w:val="39373A"/>
          <w:sz w:val="24"/>
          <w:szCs w:val="24"/>
        </w:rPr>
        <w:t xml:space="preserve">Mooij.                                                                                                        </w:t>
      </w:r>
      <w:r w:rsidR="00F60D0B">
        <w:rPr>
          <w:rFonts w:ascii="Arial" w:hAnsi="Arial" w:cs="Arial"/>
          <w:b w:val="0"/>
          <w:bCs w:val="0"/>
          <w:sz w:val="24"/>
          <w:szCs w:val="24"/>
        </w:rPr>
        <w:t>-- Amsterdam: Atlas Contact. 2014.</w:t>
      </w:r>
      <w:r w:rsidR="009569C0">
        <w:rPr>
          <w:rFonts w:ascii="Arial" w:hAnsi="Arial" w:cs="Arial"/>
          <w:b w:val="0"/>
          <w:bCs w:val="0"/>
          <w:sz w:val="24"/>
          <w:szCs w:val="24"/>
        </w:rPr>
        <w:t xml:space="preserve"> </w:t>
      </w:r>
      <w:r w:rsidR="006B61B1">
        <w:rPr>
          <w:rFonts w:ascii="Arial" w:hAnsi="Arial" w:cs="Arial"/>
          <w:b w:val="0"/>
          <w:bCs w:val="0"/>
          <w:sz w:val="24"/>
          <w:szCs w:val="24"/>
        </w:rPr>
        <w:t xml:space="preserve"> 206 blz.                                                                                               </w:t>
      </w:r>
      <w:r w:rsidR="009569C0">
        <w:rPr>
          <w:rFonts w:ascii="Arial" w:hAnsi="Arial" w:cs="Arial"/>
          <w:b w:val="0"/>
          <w:bCs w:val="0"/>
          <w:sz w:val="24"/>
          <w:szCs w:val="24"/>
        </w:rPr>
        <w:t>Vert. Wilfred Oranje</w:t>
      </w:r>
      <w:r w:rsidR="006B61B1">
        <w:rPr>
          <w:rFonts w:ascii="Arial" w:hAnsi="Arial" w:cs="Arial"/>
          <w:b w:val="0"/>
          <w:bCs w:val="0"/>
          <w:sz w:val="24"/>
          <w:szCs w:val="24"/>
        </w:rPr>
        <w:t xml:space="preserve">.                                                                                                         Amsterdam: L.J. Veen Klassiek. 2014. 206 blz. </w:t>
      </w:r>
    </w:p>
    <w:p w14:paraId="21DD04FC" w14:textId="12C30743" w:rsidR="00F60D0B" w:rsidRDefault="006B61B1" w:rsidP="0030728E">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Vert. Wilfred Oranje.                                                                                                         </w:t>
      </w:r>
    </w:p>
    <w:p w14:paraId="46C1DDD1" w14:textId="77777777" w:rsidR="006B61B1" w:rsidRDefault="006B61B1" w:rsidP="0030728E">
      <w:pPr>
        <w:pStyle w:val="Kop3"/>
        <w:shd w:val="clear" w:color="auto" w:fill="FFFFFF"/>
        <w:spacing w:before="0" w:beforeAutospacing="0" w:after="0" w:afterAutospacing="0"/>
        <w:rPr>
          <w:rFonts w:ascii="Arial" w:hAnsi="Arial" w:cs="Arial"/>
          <w:b w:val="0"/>
          <w:bCs w:val="0"/>
          <w:sz w:val="24"/>
          <w:szCs w:val="24"/>
        </w:rPr>
      </w:pPr>
    </w:p>
    <w:p w14:paraId="3D12629B" w14:textId="63AFF08A" w:rsidR="00F60D0B" w:rsidRPr="00B261E5" w:rsidRDefault="006B61B1" w:rsidP="0030728E">
      <w:pPr>
        <w:pStyle w:val="Kop3"/>
        <w:shd w:val="clear" w:color="auto" w:fill="FFFFFF"/>
        <w:spacing w:before="0" w:beforeAutospacing="0" w:after="0" w:afterAutospacing="0"/>
        <w:rPr>
          <w:rFonts w:ascii="Arial" w:hAnsi="Arial" w:cs="Arial"/>
          <w:b w:val="0"/>
          <w:bCs w:val="0"/>
          <w:color w:val="39373A"/>
          <w:sz w:val="24"/>
          <w:szCs w:val="24"/>
        </w:rPr>
      </w:pPr>
      <w:r w:rsidRPr="006B61B1">
        <w:rPr>
          <w:rFonts w:ascii="Arial" w:hAnsi="Arial" w:cs="Arial"/>
          <w:b w:val="0"/>
          <w:bCs w:val="0"/>
          <w:sz w:val="24"/>
          <w:szCs w:val="24"/>
        </w:rPr>
        <w:lastRenderedPageBreak/>
        <w:t xml:space="preserve">--- </w:t>
      </w:r>
      <w:r>
        <w:rPr>
          <w:rFonts w:ascii="Arial" w:hAnsi="Arial" w:cs="Arial"/>
          <w:b w:val="0"/>
          <w:bCs w:val="0"/>
          <w:color w:val="39373A"/>
          <w:sz w:val="24"/>
          <w:szCs w:val="24"/>
          <w:shd w:val="clear" w:color="auto" w:fill="FFFFFF"/>
        </w:rPr>
        <w:t>D</w:t>
      </w:r>
      <w:r w:rsidRPr="006B61B1">
        <w:rPr>
          <w:rFonts w:ascii="Arial" w:hAnsi="Arial" w:cs="Arial"/>
          <w:b w:val="0"/>
          <w:bCs w:val="0"/>
          <w:color w:val="39373A"/>
          <w:sz w:val="24"/>
          <w:szCs w:val="24"/>
          <w:shd w:val="clear" w:color="auto" w:fill="FFFFFF"/>
        </w:rPr>
        <w:t>aisy streaming audio (05 uur, 30 minuten)</w:t>
      </w:r>
      <w:r>
        <w:rPr>
          <w:rFonts w:ascii="Arial" w:hAnsi="Arial" w:cs="Arial"/>
          <w:b w:val="0"/>
          <w:bCs w:val="0"/>
          <w:color w:val="39373A"/>
          <w:sz w:val="24"/>
          <w:szCs w:val="24"/>
          <w:shd w:val="clear" w:color="auto" w:fill="FFFFFF"/>
        </w:rPr>
        <w:t xml:space="preserve">. 1970.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r w:rsidR="00F60D0B" w:rsidRPr="006B61B1">
        <w:rPr>
          <w:rFonts w:ascii="Arial" w:hAnsi="Arial" w:cs="Arial"/>
          <w:b w:val="0"/>
          <w:bCs w:val="0"/>
          <w:sz w:val="24"/>
          <w:szCs w:val="24"/>
        </w:rPr>
        <w:t>---</w:t>
      </w:r>
      <w:r w:rsidR="00F60D0B">
        <w:rPr>
          <w:rFonts w:ascii="Arial" w:hAnsi="Arial" w:cs="Arial"/>
          <w:b w:val="0"/>
          <w:bCs w:val="0"/>
          <w:sz w:val="24"/>
          <w:szCs w:val="24"/>
        </w:rPr>
        <w:t xml:space="preserve"> </w:t>
      </w:r>
      <w:proofErr w:type="spellStart"/>
      <w:r w:rsidR="00F60D0B">
        <w:rPr>
          <w:rFonts w:ascii="Arial" w:hAnsi="Arial" w:cs="Arial"/>
          <w:b w:val="0"/>
          <w:bCs w:val="0"/>
          <w:sz w:val="24"/>
          <w:szCs w:val="24"/>
        </w:rPr>
        <w:t>Ebook</w:t>
      </w:r>
      <w:proofErr w:type="spellEnd"/>
      <w:r w:rsidR="00F60D0B">
        <w:rPr>
          <w:rFonts w:ascii="Arial" w:hAnsi="Arial" w:cs="Arial"/>
          <w:b w:val="0"/>
          <w:bCs w:val="0"/>
          <w:sz w:val="24"/>
          <w:szCs w:val="24"/>
        </w:rPr>
        <w:t>. 2014</w:t>
      </w:r>
      <w:r>
        <w:rPr>
          <w:rFonts w:ascii="Arial" w:hAnsi="Arial" w:cs="Arial"/>
          <w:b w:val="0"/>
          <w:bCs w:val="0"/>
          <w:sz w:val="24"/>
          <w:szCs w:val="24"/>
        </w:rPr>
        <w:t>.</w:t>
      </w:r>
    </w:p>
    <w:p w14:paraId="4DB316DA" w14:textId="11AE758F" w:rsidR="007E1944" w:rsidRDefault="006B61B1" w:rsidP="00340642">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r>
        <w:rPr>
          <w:rStyle w:val="creator"/>
          <w:rFonts w:ascii="Arial" w:hAnsi="Arial" w:cs="Arial"/>
          <w:b w:val="0"/>
          <w:bCs w:val="0"/>
          <w:color w:val="39373A"/>
        </w:rPr>
        <w:t xml:space="preserve">--- </w:t>
      </w:r>
      <w:r w:rsidRPr="007E1944">
        <w:rPr>
          <w:rStyle w:val="creator"/>
          <w:rFonts w:ascii="Arial" w:hAnsi="Arial" w:cs="Arial"/>
          <w:b w:val="0"/>
          <w:bCs w:val="0"/>
          <w:color w:val="39373A"/>
          <w:sz w:val="24"/>
          <w:szCs w:val="24"/>
        </w:rPr>
        <w:t>Luisterboek.</w:t>
      </w:r>
      <w:r w:rsidRPr="006B61B1">
        <w:rPr>
          <w:rStyle w:val="creator"/>
          <w:rFonts w:ascii="Arial" w:hAnsi="Arial" w:cs="Arial"/>
          <w:b w:val="0"/>
          <w:bCs w:val="0"/>
          <w:color w:val="39373A"/>
          <w:sz w:val="24"/>
          <w:szCs w:val="24"/>
        </w:rPr>
        <w:t xml:space="preserve"> </w:t>
      </w:r>
      <w:r w:rsidRPr="006B61B1">
        <w:rPr>
          <w:rFonts w:ascii="Arial" w:hAnsi="Arial" w:cs="Arial"/>
          <w:b w:val="0"/>
          <w:bCs w:val="0"/>
          <w:color w:val="39373A"/>
          <w:sz w:val="24"/>
          <w:szCs w:val="24"/>
          <w:shd w:val="clear" w:color="auto" w:fill="FFFFFF"/>
        </w:rPr>
        <w:t>6 uur 8 minuten</w:t>
      </w:r>
      <w:r>
        <w:rPr>
          <w:rFonts w:ascii="Arial" w:hAnsi="Arial" w:cs="Arial"/>
          <w:b w:val="0"/>
          <w:bCs w:val="0"/>
          <w:color w:val="39373A"/>
          <w:sz w:val="24"/>
          <w:szCs w:val="24"/>
          <w:shd w:val="clear" w:color="auto" w:fill="FFFFFF"/>
        </w:rPr>
        <w:t>. 2020.</w:t>
      </w:r>
    </w:p>
    <w:p w14:paraId="67AE54C9" w14:textId="515D65EB" w:rsidR="009B11F8" w:rsidRDefault="007E1944" w:rsidP="009B11F8">
      <w:pPr>
        <w:shd w:val="clear" w:color="auto" w:fill="FFFFFF"/>
        <w:spacing w:before="90" w:after="90" w:line="240" w:lineRule="auto"/>
        <w:rPr>
          <w:rStyle w:val="creator"/>
          <w:color w:val="39373A"/>
          <w:sz w:val="24"/>
          <w:szCs w:val="24"/>
        </w:rPr>
      </w:pPr>
      <w:r w:rsidRPr="00CA4654">
        <w:rPr>
          <w:rFonts w:ascii="Arial" w:hAnsi="Arial" w:cs="Arial"/>
          <w:i/>
          <w:iCs/>
          <w:color w:val="39373A"/>
          <w:sz w:val="24"/>
          <w:szCs w:val="24"/>
          <w:shd w:val="clear" w:color="auto" w:fill="FFFFFF"/>
        </w:rPr>
        <w:t>Job is het aangrijpende verhaal van een eenvoudige joodse man en zijn gezin, en tegelijkertijd de kroniek van een heel volk en van een tijdperk dat afloop</w:t>
      </w:r>
      <w:r w:rsidR="003E6B85">
        <w:rPr>
          <w:rFonts w:ascii="Arial" w:hAnsi="Arial" w:cs="Arial"/>
          <w:i/>
          <w:iCs/>
          <w:color w:val="39373A"/>
          <w:sz w:val="24"/>
          <w:szCs w:val="24"/>
          <w:shd w:val="clear" w:color="auto" w:fill="FFFFFF"/>
        </w:rPr>
        <w:t>t.</w:t>
      </w:r>
      <w:r w:rsidR="009B11F8">
        <w:rPr>
          <w:rStyle w:val="creator"/>
          <w:color w:val="39373A"/>
          <w:sz w:val="24"/>
          <w:szCs w:val="24"/>
        </w:rPr>
        <w:t xml:space="preserve">                                                       </w:t>
      </w:r>
    </w:p>
    <w:p w14:paraId="169BB432" w14:textId="28D7715C" w:rsidR="00340642" w:rsidRPr="009B11F8" w:rsidRDefault="009B11F8" w:rsidP="009B11F8">
      <w:pPr>
        <w:shd w:val="clear" w:color="auto" w:fill="FFFFFF"/>
        <w:spacing w:before="90" w:after="90" w:line="240" w:lineRule="auto"/>
        <w:rPr>
          <w:rFonts w:ascii="Arial" w:hAnsi="Arial" w:cs="Arial"/>
          <w:color w:val="39373A"/>
          <w:sz w:val="24"/>
          <w:szCs w:val="24"/>
        </w:rPr>
      </w:pPr>
      <w:r>
        <w:rPr>
          <w:rStyle w:val="creator"/>
          <w:b/>
          <w:bCs/>
          <w:color w:val="39373A"/>
          <w:sz w:val="24"/>
          <w:szCs w:val="24"/>
        </w:rPr>
        <w:t xml:space="preserve">                                                                                                                                                                                         </w:t>
      </w:r>
      <w:r w:rsidR="00340642" w:rsidRPr="009B11F8">
        <w:rPr>
          <w:rStyle w:val="creator"/>
          <w:b/>
          <w:bCs/>
          <w:color w:val="39373A"/>
          <w:sz w:val="24"/>
          <w:szCs w:val="24"/>
        </w:rPr>
        <w:t xml:space="preserve">- </w:t>
      </w:r>
      <w:hyperlink r:id="rId800" w:history="1">
        <w:r w:rsidR="00340642" w:rsidRPr="009B11F8">
          <w:rPr>
            <w:rStyle w:val="Hyperlink"/>
            <w:rFonts w:ascii="Arial" w:hAnsi="Arial" w:cs="Arial"/>
            <w:b/>
            <w:bCs/>
            <w:color w:val="39373A"/>
            <w:sz w:val="24"/>
            <w:szCs w:val="24"/>
            <w:u w:val="none"/>
          </w:rPr>
          <w:t>Joseph Roth, waarnemer van zijn tijd</w:t>
        </w:r>
      </w:hyperlink>
      <w:r w:rsidRPr="009B11F8">
        <w:rPr>
          <w:rStyle w:val="Hyperlink"/>
          <w:rFonts w:ascii="Arial" w:hAnsi="Arial" w:cs="Arial"/>
          <w:b/>
          <w:bCs/>
          <w:color w:val="39373A"/>
          <w:sz w:val="24"/>
          <w:szCs w:val="24"/>
          <w:u w:val="none"/>
        </w:rPr>
        <w:t xml:space="preserve">                                                                                               </w:t>
      </w:r>
      <w:r w:rsidR="00340642" w:rsidRPr="009B11F8">
        <w:rPr>
          <w:rFonts w:ascii="Arial" w:hAnsi="Arial" w:cs="Arial"/>
          <w:sz w:val="24"/>
          <w:szCs w:val="24"/>
        </w:rPr>
        <w:t xml:space="preserve">Een keuze uit zijn journalistieke werk (1919-1939).                                                                  </w:t>
      </w:r>
      <w:r w:rsidR="00340642" w:rsidRPr="009B11F8">
        <w:rPr>
          <w:rFonts w:ascii="Arial" w:hAnsi="Arial" w:cs="Arial"/>
          <w:color w:val="39373A"/>
          <w:sz w:val="24"/>
          <w:szCs w:val="24"/>
          <w:shd w:val="clear" w:color="auto" w:fill="FFFFFF"/>
        </w:rPr>
        <w:t xml:space="preserve"> </w:t>
      </w:r>
      <w:r w:rsidR="0083034F" w:rsidRPr="009B11F8">
        <w:rPr>
          <w:rFonts w:ascii="Arial" w:hAnsi="Arial" w:cs="Arial"/>
          <w:color w:val="39373A"/>
          <w:sz w:val="24"/>
          <w:szCs w:val="24"/>
          <w:shd w:val="clear" w:color="auto" w:fill="FFFFFF"/>
        </w:rPr>
        <w:t>V</w:t>
      </w:r>
      <w:r w:rsidR="00340642" w:rsidRPr="009B11F8">
        <w:rPr>
          <w:rFonts w:ascii="Arial" w:hAnsi="Arial" w:cs="Arial"/>
          <w:color w:val="39373A"/>
          <w:sz w:val="24"/>
          <w:szCs w:val="24"/>
          <w:shd w:val="clear" w:color="auto" w:fill="FFFFFF"/>
        </w:rPr>
        <w:t>ert. uit het Duits door Huib van Krimpen</w:t>
      </w:r>
      <w:r w:rsidR="0083034F" w:rsidRPr="009B11F8">
        <w:rPr>
          <w:rFonts w:ascii="Arial" w:hAnsi="Arial" w:cs="Arial"/>
          <w:color w:val="39373A"/>
          <w:sz w:val="24"/>
          <w:szCs w:val="24"/>
          <w:shd w:val="clear" w:color="auto" w:fill="FFFFFF"/>
        </w:rPr>
        <w:t>.</w:t>
      </w:r>
      <w:r w:rsidRPr="009B11F8">
        <w:rPr>
          <w:rFonts w:ascii="Arial" w:hAnsi="Arial" w:cs="Arial"/>
          <w:color w:val="39373A"/>
          <w:sz w:val="24"/>
          <w:szCs w:val="24"/>
          <w:shd w:val="clear" w:color="auto" w:fill="FFFFFF"/>
        </w:rPr>
        <w:t xml:space="preserve">                                                                                       A</w:t>
      </w:r>
      <w:r w:rsidR="00340642" w:rsidRPr="009B11F8">
        <w:rPr>
          <w:rFonts w:ascii="Arial" w:hAnsi="Arial" w:cs="Arial"/>
          <w:sz w:val="24"/>
          <w:szCs w:val="24"/>
        </w:rPr>
        <w:t xml:space="preserve">msterdam: </w:t>
      </w:r>
      <w:proofErr w:type="spellStart"/>
      <w:r w:rsidR="00340642" w:rsidRPr="009B11F8">
        <w:rPr>
          <w:rFonts w:ascii="Arial" w:hAnsi="Arial" w:cs="Arial"/>
          <w:sz w:val="24"/>
          <w:szCs w:val="24"/>
        </w:rPr>
        <w:t>Allert</w:t>
      </w:r>
      <w:proofErr w:type="spellEnd"/>
      <w:r w:rsidR="00340642" w:rsidRPr="009B11F8">
        <w:rPr>
          <w:rFonts w:ascii="Arial" w:hAnsi="Arial" w:cs="Arial"/>
          <w:sz w:val="24"/>
          <w:szCs w:val="24"/>
        </w:rPr>
        <w:t xml:space="preserve"> de Lange. 1981. 143 blz.</w:t>
      </w:r>
      <w:r w:rsidR="00340642">
        <w:rPr>
          <w:rFonts w:ascii="Arial" w:hAnsi="Arial" w:cs="Arial"/>
        </w:rPr>
        <w:t xml:space="preserve"> </w:t>
      </w:r>
    </w:p>
    <w:p w14:paraId="1FD980FB" w14:textId="7635E650" w:rsidR="00245AAB" w:rsidRDefault="00245AAB" w:rsidP="00340642">
      <w:pPr>
        <w:pStyle w:val="additional"/>
        <w:shd w:val="clear" w:color="auto" w:fill="FFFFFF"/>
        <w:spacing w:before="0" w:beforeAutospacing="0" w:after="0" w:afterAutospacing="0"/>
        <w:rPr>
          <w:rFonts w:ascii="Arial" w:hAnsi="Arial" w:cs="Arial"/>
        </w:rPr>
      </w:pPr>
    </w:p>
    <w:p w14:paraId="23543EBB" w14:textId="408A2E08" w:rsidR="00245AAB" w:rsidRDefault="00245AAB" w:rsidP="00245AAB">
      <w:pPr>
        <w:pStyle w:val="Kop3"/>
        <w:shd w:val="clear" w:color="auto" w:fill="FFFFFF"/>
        <w:spacing w:before="0" w:beforeAutospacing="0" w:after="0" w:afterAutospacing="0"/>
        <w:rPr>
          <w:rFonts w:ascii="Arial" w:hAnsi="Arial" w:cs="Arial"/>
          <w:b w:val="0"/>
          <w:bCs w:val="0"/>
          <w:color w:val="39373A"/>
          <w:sz w:val="24"/>
          <w:szCs w:val="24"/>
        </w:rPr>
      </w:pPr>
      <w:r w:rsidRPr="00245AAB">
        <w:rPr>
          <w:rFonts w:ascii="Arial" w:hAnsi="Arial" w:cs="Arial"/>
          <w:sz w:val="24"/>
          <w:szCs w:val="24"/>
        </w:rPr>
        <w:t xml:space="preserve">- </w:t>
      </w:r>
      <w:r w:rsidRPr="00245AAB">
        <w:rPr>
          <w:rStyle w:val="creator"/>
          <w:rFonts w:ascii="Arial" w:hAnsi="Arial" w:cs="Arial"/>
          <w:b w:val="0"/>
          <w:bCs w:val="0"/>
          <w:color w:val="39373A"/>
          <w:sz w:val="24"/>
          <w:szCs w:val="24"/>
        </w:rPr>
        <w:t xml:space="preserve">Joseph Roth, </w:t>
      </w:r>
      <w:hyperlink r:id="rId801" w:history="1">
        <w:r w:rsidRPr="00245AAB">
          <w:rPr>
            <w:rStyle w:val="Hyperlink"/>
            <w:rFonts w:ascii="Arial" w:hAnsi="Arial" w:cs="Arial"/>
            <w:color w:val="39373A"/>
            <w:sz w:val="24"/>
            <w:szCs w:val="24"/>
            <w:u w:val="none"/>
          </w:rPr>
          <w:t>Reis door Rusland</w:t>
        </w:r>
      </w:hyperlink>
      <w:r>
        <w:rPr>
          <w:rFonts w:ascii="Arial" w:hAnsi="Arial" w:cs="Arial"/>
          <w:color w:val="39373A"/>
          <w:sz w:val="24"/>
          <w:szCs w:val="24"/>
        </w:rPr>
        <w:t xml:space="preserve">                                                                           </w:t>
      </w:r>
      <w:r w:rsidRPr="00245AAB">
        <w:rPr>
          <w:rFonts w:ascii="Arial" w:hAnsi="Arial" w:cs="Arial"/>
          <w:b w:val="0"/>
          <w:bCs w:val="0"/>
          <w:color w:val="39373A"/>
          <w:sz w:val="24"/>
          <w:szCs w:val="24"/>
        </w:rPr>
        <w:t xml:space="preserve">Amsterdam: Lubberhuizen. 1994. 141 blz. </w:t>
      </w:r>
    </w:p>
    <w:p w14:paraId="1014CE10" w14:textId="0931F789" w:rsidR="00245AAB" w:rsidRDefault="00245AAB" w:rsidP="00245AAB">
      <w:pPr>
        <w:pStyle w:val="Kop3"/>
        <w:shd w:val="clear" w:color="auto" w:fill="FFFFFF"/>
        <w:spacing w:before="0" w:beforeAutospacing="0" w:after="0" w:afterAutospacing="0"/>
        <w:rPr>
          <w:rFonts w:ascii="Arial" w:hAnsi="Arial" w:cs="Arial"/>
          <w:b w:val="0"/>
          <w:bCs w:val="0"/>
          <w:color w:val="39373A"/>
          <w:sz w:val="24"/>
          <w:szCs w:val="24"/>
        </w:rPr>
      </w:pPr>
    </w:p>
    <w:p w14:paraId="5CF1ED54" w14:textId="0285E9BD" w:rsidR="00245AAB" w:rsidRPr="00245AAB" w:rsidRDefault="00245AAB" w:rsidP="00245AAB">
      <w:pPr>
        <w:pStyle w:val="Kop3"/>
        <w:shd w:val="clear" w:color="auto" w:fill="FFFFFF"/>
        <w:spacing w:before="0" w:beforeAutospacing="0" w:after="0" w:afterAutospacing="0"/>
        <w:rPr>
          <w:rFonts w:ascii="Arial" w:hAnsi="Arial" w:cs="Arial"/>
          <w:color w:val="39373A"/>
          <w:sz w:val="24"/>
          <w:szCs w:val="24"/>
        </w:rPr>
      </w:pPr>
      <w:r w:rsidRPr="00245AAB">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245AAB">
        <w:rPr>
          <w:rFonts w:ascii="Arial" w:hAnsi="Arial" w:cs="Arial"/>
          <w:b w:val="0"/>
          <w:bCs w:val="0"/>
          <w:color w:val="39373A"/>
          <w:sz w:val="24"/>
          <w:szCs w:val="24"/>
          <w:shd w:val="clear" w:color="auto" w:fill="FFFFFF"/>
        </w:rPr>
        <w:t>aisy streaming audio (06 uur, 01 minuten)</w:t>
      </w:r>
      <w:r>
        <w:rPr>
          <w:rFonts w:ascii="Arial" w:hAnsi="Arial" w:cs="Arial"/>
          <w:b w:val="0"/>
          <w:bCs w:val="0"/>
          <w:color w:val="39373A"/>
          <w:sz w:val="24"/>
          <w:szCs w:val="24"/>
          <w:shd w:val="clear" w:color="auto" w:fill="FFFFFF"/>
        </w:rPr>
        <w:t xml:space="preserve">. 1995.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0CD16FB2" w14:textId="0774ED50" w:rsidR="00245AAB" w:rsidRDefault="00245AAB" w:rsidP="00245AAB">
      <w:pPr>
        <w:pStyle w:val="maintext"/>
        <w:shd w:val="clear" w:color="auto" w:fill="FFFFFF"/>
        <w:spacing w:before="300" w:beforeAutospacing="0" w:after="0" w:afterAutospacing="0"/>
        <w:rPr>
          <w:rFonts w:ascii="Arial" w:hAnsi="Arial" w:cs="Arial"/>
          <w:i/>
          <w:iCs/>
          <w:color w:val="39373A"/>
        </w:rPr>
      </w:pPr>
      <w:r w:rsidRPr="00245AAB">
        <w:rPr>
          <w:rFonts w:ascii="Arial" w:hAnsi="Arial" w:cs="Arial"/>
          <w:i/>
          <w:iCs/>
          <w:color w:val="39373A"/>
        </w:rPr>
        <w:t>Verslag door de Oostenrijkse schrijver (1894-1939) van een reis door de Sovjet-Unie in 1926/1927.</w:t>
      </w:r>
    </w:p>
    <w:p w14:paraId="1719AAB6" w14:textId="77777777" w:rsidR="005112CC" w:rsidRDefault="005112CC" w:rsidP="005112CC">
      <w:pPr>
        <w:pStyle w:val="Kop3"/>
        <w:shd w:val="clear" w:color="auto" w:fill="FFFFFF"/>
        <w:spacing w:before="0" w:beforeAutospacing="0" w:after="0" w:afterAutospacing="0"/>
        <w:rPr>
          <w:rStyle w:val="creator"/>
          <w:rFonts w:ascii="Arial" w:hAnsi="Arial" w:cs="Arial"/>
          <w:b w:val="0"/>
          <w:bCs w:val="0"/>
          <w:color w:val="39373A"/>
        </w:rPr>
      </w:pPr>
    </w:p>
    <w:p w14:paraId="21E1333C" w14:textId="576F180A" w:rsidR="005112CC" w:rsidRPr="005112CC" w:rsidRDefault="005112CC" w:rsidP="005112CC">
      <w:pPr>
        <w:pStyle w:val="Kop3"/>
        <w:shd w:val="clear" w:color="auto" w:fill="FFFFFF"/>
        <w:spacing w:before="0" w:beforeAutospacing="0" w:after="0" w:afterAutospacing="0"/>
        <w:rPr>
          <w:rFonts w:ascii="Arial" w:hAnsi="Arial" w:cs="Arial"/>
          <w:b w:val="0"/>
          <w:bCs w:val="0"/>
          <w:color w:val="39373A"/>
          <w:sz w:val="24"/>
          <w:szCs w:val="24"/>
        </w:rPr>
      </w:pPr>
      <w:r w:rsidRPr="005112CC">
        <w:rPr>
          <w:rStyle w:val="creator"/>
          <w:rFonts w:ascii="Arial" w:hAnsi="Arial" w:cs="Arial"/>
          <w:b w:val="0"/>
          <w:bCs w:val="0"/>
          <w:color w:val="39373A"/>
          <w:sz w:val="24"/>
          <w:szCs w:val="24"/>
        </w:rPr>
        <w:t xml:space="preserve">- Joseph Roth, </w:t>
      </w:r>
      <w:hyperlink r:id="rId802" w:history="1">
        <w:r w:rsidRPr="005112CC">
          <w:rPr>
            <w:rStyle w:val="Hyperlink"/>
            <w:rFonts w:ascii="Arial" w:hAnsi="Arial" w:cs="Arial"/>
            <w:color w:val="39373A"/>
            <w:sz w:val="24"/>
            <w:szCs w:val="24"/>
            <w:u w:val="none"/>
          </w:rPr>
          <w:t>Het valse gewicht</w:t>
        </w:r>
      </w:hyperlink>
    </w:p>
    <w:p w14:paraId="577742E9" w14:textId="15D6E12B" w:rsidR="005112CC" w:rsidRPr="005112CC" w:rsidRDefault="005112CC" w:rsidP="005112CC">
      <w:pPr>
        <w:pStyle w:val="additional"/>
        <w:shd w:val="clear" w:color="auto" w:fill="FFFFFF"/>
        <w:spacing w:before="0" w:beforeAutospacing="0" w:after="0" w:afterAutospacing="0"/>
        <w:rPr>
          <w:rFonts w:ascii="Arial" w:hAnsi="Arial" w:cs="Arial"/>
        </w:rPr>
      </w:pPr>
      <w:r w:rsidRPr="005112CC">
        <w:rPr>
          <w:rFonts w:ascii="Arial" w:hAnsi="Arial" w:cs="Arial"/>
        </w:rPr>
        <w:t>De geschiedenis van een ijkmeester</w:t>
      </w:r>
      <w:r>
        <w:rPr>
          <w:rFonts w:ascii="Arial" w:hAnsi="Arial" w:cs="Arial"/>
        </w:rPr>
        <w:t xml:space="preserve">.                                                                                        </w:t>
      </w:r>
      <w:proofErr w:type="spellStart"/>
      <w:r>
        <w:rPr>
          <w:rFonts w:ascii="Arial" w:hAnsi="Arial" w:cs="Arial"/>
        </w:rPr>
        <w:t>Oorspr</w:t>
      </w:r>
      <w:proofErr w:type="spellEnd"/>
      <w:r>
        <w:rPr>
          <w:rFonts w:ascii="Arial" w:hAnsi="Arial" w:cs="Arial"/>
        </w:rPr>
        <w:t xml:space="preserve">. titel: </w:t>
      </w:r>
      <w:hyperlink r:id="rId803" w:history="1">
        <w:r w:rsidRPr="005112CC">
          <w:rPr>
            <w:rStyle w:val="Hyperlink"/>
            <w:rFonts w:ascii="Arial" w:hAnsi="Arial" w:cs="Arial"/>
            <w:color w:val="auto"/>
            <w:u w:val="none"/>
            <w:shd w:val="clear" w:color="auto" w:fill="FFFFFF"/>
          </w:rPr>
          <w:t xml:space="preserve">Das </w:t>
        </w:r>
        <w:proofErr w:type="spellStart"/>
        <w:r w:rsidRPr="005112CC">
          <w:rPr>
            <w:rStyle w:val="Hyperlink"/>
            <w:rFonts w:ascii="Arial" w:hAnsi="Arial" w:cs="Arial"/>
            <w:color w:val="auto"/>
            <w:u w:val="none"/>
            <w:shd w:val="clear" w:color="auto" w:fill="FFFFFF"/>
          </w:rPr>
          <w:t>falsche</w:t>
        </w:r>
        <w:proofErr w:type="spellEnd"/>
        <w:r w:rsidRPr="005112CC">
          <w:rPr>
            <w:rStyle w:val="Hyperlink"/>
            <w:rFonts w:ascii="Arial" w:hAnsi="Arial" w:cs="Arial"/>
            <w:color w:val="auto"/>
            <w:u w:val="none"/>
            <w:shd w:val="clear" w:color="auto" w:fill="FFFFFF"/>
          </w:rPr>
          <w:t xml:space="preserve"> Gewicht</w:t>
        </w:r>
      </w:hyperlink>
      <w:r>
        <w:t xml:space="preserve">, </w:t>
      </w:r>
      <w:r>
        <w:rPr>
          <w:rFonts w:ascii="Arial" w:hAnsi="Arial" w:cs="Arial"/>
          <w:color w:val="39373A"/>
          <w:shd w:val="clear" w:color="auto" w:fill="FFFFFF"/>
        </w:rPr>
        <w:t xml:space="preserve">die </w:t>
      </w:r>
      <w:proofErr w:type="spellStart"/>
      <w:r>
        <w:rPr>
          <w:rFonts w:ascii="Arial" w:hAnsi="Arial" w:cs="Arial"/>
          <w:color w:val="39373A"/>
          <w:shd w:val="clear" w:color="auto" w:fill="FFFFFF"/>
        </w:rPr>
        <w:t>Geschichte</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eines</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Eichmeisters</w:t>
      </w:r>
      <w:proofErr w:type="spellEnd"/>
      <w:r>
        <w:rPr>
          <w:rFonts w:ascii="Arial" w:hAnsi="Arial" w:cs="Arial"/>
          <w:color w:val="39373A"/>
          <w:shd w:val="clear" w:color="auto" w:fill="FFFFFF"/>
        </w:rPr>
        <w:t xml:space="preserve">.                                 Köln: </w:t>
      </w:r>
      <w:proofErr w:type="spellStart"/>
      <w:r>
        <w:rPr>
          <w:rFonts w:ascii="Arial" w:hAnsi="Arial" w:cs="Arial"/>
          <w:color w:val="39373A"/>
          <w:shd w:val="clear" w:color="auto" w:fill="FFFFFF"/>
        </w:rPr>
        <w:t>Kiepenheuer</w:t>
      </w:r>
      <w:proofErr w:type="spellEnd"/>
      <w:r>
        <w:rPr>
          <w:rFonts w:ascii="Arial" w:hAnsi="Arial" w:cs="Arial"/>
          <w:color w:val="39373A"/>
          <w:shd w:val="clear" w:color="auto" w:fill="FFFFFF"/>
        </w:rPr>
        <w:t xml:space="preserve"> &amp; </w:t>
      </w:r>
      <w:proofErr w:type="spellStart"/>
      <w:r>
        <w:rPr>
          <w:rFonts w:ascii="Arial" w:hAnsi="Arial" w:cs="Arial"/>
          <w:color w:val="39373A"/>
          <w:shd w:val="clear" w:color="auto" w:fill="FFFFFF"/>
        </w:rPr>
        <w:t>Witsch</w:t>
      </w:r>
      <w:proofErr w:type="spellEnd"/>
      <w:r>
        <w:rPr>
          <w:rFonts w:ascii="Arial" w:hAnsi="Arial" w:cs="Arial"/>
          <w:color w:val="39373A"/>
          <w:shd w:val="clear" w:color="auto" w:fill="FFFFFF"/>
        </w:rPr>
        <w:t xml:space="preserve">, 1977. </w:t>
      </w:r>
      <w:proofErr w:type="spellStart"/>
      <w:r>
        <w:rPr>
          <w:rFonts w:ascii="Arial" w:hAnsi="Arial" w:cs="Arial"/>
          <w:color w:val="39373A"/>
          <w:shd w:val="clear" w:color="auto" w:fill="FFFFFF"/>
        </w:rPr>
        <w:t>Oorspr</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uitg</w:t>
      </w:r>
      <w:proofErr w:type="spellEnd"/>
      <w:r>
        <w:rPr>
          <w:rFonts w:ascii="Arial" w:hAnsi="Arial" w:cs="Arial"/>
          <w:color w:val="39373A"/>
          <w:shd w:val="clear" w:color="auto" w:fill="FFFFFF"/>
        </w:rPr>
        <w:t xml:space="preserve">.: Amsterdam : Querido, 1937.  </w:t>
      </w:r>
      <w:r w:rsidR="003929F3">
        <w:rPr>
          <w:rFonts w:ascii="Arial" w:hAnsi="Arial" w:cs="Arial"/>
          <w:color w:val="39373A"/>
          <w:shd w:val="clear" w:color="auto" w:fill="FFFFFF"/>
        </w:rPr>
        <w:t xml:space="preserve">                    </w:t>
      </w:r>
      <w:r>
        <w:rPr>
          <w:rFonts w:ascii="Arial" w:hAnsi="Arial" w:cs="Arial"/>
          <w:color w:val="39373A"/>
          <w:shd w:val="clear" w:color="auto" w:fill="FFFFFF"/>
        </w:rPr>
        <w:t xml:space="preserve">Vert. </w:t>
      </w:r>
      <w:r w:rsidR="003929F3" w:rsidRPr="00CA4654">
        <w:rPr>
          <w:rFonts w:ascii="Arial" w:hAnsi="Arial" w:cs="Arial"/>
          <w:color w:val="39373A"/>
        </w:rPr>
        <w:t>Wilfred Oranje</w:t>
      </w:r>
      <w:r w:rsidR="003929F3">
        <w:rPr>
          <w:rFonts w:ascii="Arial" w:hAnsi="Arial" w:cs="Arial"/>
          <w:color w:val="39373A"/>
        </w:rPr>
        <w:t xml:space="preserve">.                                                                                                       </w:t>
      </w:r>
      <w:r w:rsidRPr="005112CC">
        <w:rPr>
          <w:rFonts w:ascii="Arial" w:hAnsi="Arial" w:cs="Arial"/>
        </w:rPr>
        <w:t xml:space="preserve">                                                                            </w:t>
      </w:r>
      <w:r>
        <w:rPr>
          <w:rFonts w:ascii="Arial" w:hAnsi="Arial" w:cs="Arial"/>
        </w:rPr>
        <w:t xml:space="preserve">Amsterdam: Atlas. 2004. 158 blz. </w:t>
      </w:r>
    </w:p>
    <w:p w14:paraId="154ED4BD" w14:textId="77777777" w:rsidR="005112CC" w:rsidRPr="005112CC" w:rsidRDefault="005112CC" w:rsidP="005112CC">
      <w:pPr>
        <w:pStyle w:val="maintext"/>
        <w:shd w:val="clear" w:color="auto" w:fill="FFFFFF"/>
        <w:spacing w:before="300" w:beforeAutospacing="0" w:after="0" w:afterAutospacing="0"/>
        <w:rPr>
          <w:rFonts w:ascii="Arial" w:hAnsi="Arial" w:cs="Arial"/>
          <w:i/>
          <w:iCs/>
          <w:color w:val="39373A"/>
        </w:rPr>
      </w:pPr>
      <w:r w:rsidRPr="005112CC">
        <w:rPr>
          <w:rFonts w:ascii="Arial" w:hAnsi="Arial" w:cs="Arial"/>
          <w:i/>
          <w:iCs/>
          <w:color w:val="39373A"/>
        </w:rPr>
        <w:t>Ten tijde van het einde van de Donau-monarchie geeft een militair zijn beroep op en wordt ijkmeester.</w:t>
      </w:r>
    </w:p>
    <w:p w14:paraId="34C047DB" w14:textId="4F916D8E" w:rsidR="00C04EAB" w:rsidRDefault="00C04EAB" w:rsidP="00340642">
      <w:pPr>
        <w:pStyle w:val="additional"/>
        <w:shd w:val="clear" w:color="auto" w:fill="FFFFFF"/>
        <w:spacing w:before="0" w:beforeAutospacing="0" w:after="0" w:afterAutospacing="0"/>
        <w:rPr>
          <w:rFonts w:ascii="Arial" w:hAnsi="Arial" w:cs="Arial"/>
        </w:rPr>
      </w:pPr>
    </w:p>
    <w:p w14:paraId="0609224C" w14:textId="030FF110" w:rsidR="00EE448A" w:rsidRPr="00EE448A" w:rsidRDefault="00C04EAB" w:rsidP="00EE448A">
      <w:pPr>
        <w:pStyle w:val="Kop3"/>
        <w:shd w:val="clear" w:color="auto" w:fill="FFFFFF"/>
        <w:spacing w:before="0" w:beforeAutospacing="0" w:after="0" w:afterAutospacing="0"/>
        <w:rPr>
          <w:rFonts w:ascii="Arial" w:hAnsi="Arial" w:cs="Arial"/>
          <w:b w:val="0"/>
          <w:bCs w:val="0"/>
          <w:color w:val="39373A"/>
          <w:sz w:val="24"/>
          <w:szCs w:val="24"/>
        </w:rPr>
      </w:pPr>
      <w:r w:rsidRPr="00C04EAB">
        <w:rPr>
          <w:rFonts w:ascii="Arial" w:hAnsi="Arial" w:cs="Arial"/>
          <w:sz w:val="24"/>
          <w:szCs w:val="24"/>
        </w:rPr>
        <w:t xml:space="preserve">- </w:t>
      </w:r>
      <w:r w:rsidRPr="00C04EAB">
        <w:rPr>
          <w:rStyle w:val="creator"/>
          <w:rFonts w:ascii="Arial" w:hAnsi="Arial" w:cs="Arial"/>
          <w:b w:val="0"/>
          <w:bCs w:val="0"/>
          <w:color w:val="39373A"/>
          <w:sz w:val="24"/>
          <w:szCs w:val="24"/>
        </w:rPr>
        <w:t xml:space="preserve">Joseph Roth, </w:t>
      </w:r>
      <w:hyperlink r:id="rId804" w:history="1">
        <w:r w:rsidRPr="00C04EAB">
          <w:rPr>
            <w:rStyle w:val="Hyperlink"/>
            <w:rFonts w:ascii="Arial" w:hAnsi="Arial" w:cs="Arial"/>
            <w:color w:val="39373A"/>
            <w:sz w:val="24"/>
            <w:szCs w:val="24"/>
            <w:u w:val="none"/>
          </w:rPr>
          <w:t>Vlucht zonder einde</w:t>
        </w:r>
      </w:hyperlink>
      <w:r w:rsidR="00EE448A">
        <w:rPr>
          <w:rFonts w:ascii="Arial" w:hAnsi="Arial" w:cs="Arial"/>
          <w:color w:val="39373A"/>
          <w:sz w:val="24"/>
          <w:szCs w:val="24"/>
        </w:rPr>
        <w:t xml:space="preserve">                                                                                             </w:t>
      </w:r>
      <w:r w:rsidRPr="00EE448A">
        <w:rPr>
          <w:rFonts w:ascii="Arial" w:hAnsi="Arial" w:cs="Arial"/>
          <w:b w:val="0"/>
          <w:bCs w:val="0"/>
          <w:sz w:val="24"/>
          <w:szCs w:val="24"/>
        </w:rPr>
        <w:t>Een verslag.</w:t>
      </w:r>
      <w:r w:rsidR="00EE448A" w:rsidRPr="00EE448A">
        <w:rPr>
          <w:rFonts w:ascii="Arial" w:hAnsi="Arial" w:cs="Arial"/>
          <w:b w:val="0"/>
          <w:bCs w:val="0"/>
          <w:sz w:val="24"/>
          <w:szCs w:val="24"/>
        </w:rPr>
        <w:t xml:space="preserve">                                                                                                                           </w:t>
      </w:r>
      <w:proofErr w:type="spellStart"/>
      <w:r w:rsidR="00EE448A" w:rsidRPr="00EE448A">
        <w:rPr>
          <w:rFonts w:ascii="Arial" w:hAnsi="Arial" w:cs="Arial"/>
          <w:b w:val="0"/>
          <w:bCs w:val="0"/>
          <w:sz w:val="24"/>
          <w:szCs w:val="24"/>
        </w:rPr>
        <w:t>Oorspr</w:t>
      </w:r>
      <w:proofErr w:type="spellEnd"/>
      <w:r w:rsidR="00EE448A" w:rsidRPr="00EE448A">
        <w:rPr>
          <w:rFonts w:ascii="Arial" w:hAnsi="Arial" w:cs="Arial"/>
          <w:b w:val="0"/>
          <w:bCs w:val="0"/>
          <w:sz w:val="24"/>
          <w:szCs w:val="24"/>
        </w:rPr>
        <w:t xml:space="preserve">. titel: </w:t>
      </w:r>
      <w:r w:rsidR="00EE448A" w:rsidRPr="00EE448A">
        <w:rPr>
          <w:rFonts w:ascii="Arial" w:hAnsi="Arial" w:cs="Arial"/>
          <w:b w:val="0"/>
          <w:bCs w:val="0"/>
          <w:sz w:val="24"/>
          <w:szCs w:val="24"/>
          <w:shd w:val="clear" w:color="auto" w:fill="FFFFFF"/>
        </w:rPr>
        <w:t xml:space="preserve">Die </w:t>
      </w:r>
      <w:proofErr w:type="spellStart"/>
      <w:r w:rsidR="00EE448A" w:rsidRPr="00EE448A">
        <w:rPr>
          <w:rFonts w:ascii="Arial" w:hAnsi="Arial" w:cs="Arial"/>
          <w:b w:val="0"/>
          <w:bCs w:val="0"/>
          <w:sz w:val="24"/>
          <w:szCs w:val="24"/>
          <w:shd w:val="clear" w:color="auto" w:fill="FFFFFF"/>
        </w:rPr>
        <w:t>Flucht</w:t>
      </w:r>
      <w:proofErr w:type="spellEnd"/>
      <w:r w:rsidR="00EE448A" w:rsidRPr="00EE448A">
        <w:rPr>
          <w:rFonts w:ascii="Arial" w:hAnsi="Arial" w:cs="Arial"/>
          <w:b w:val="0"/>
          <w:bCs w:val="0"/>
          <w:sz w:val="24"/>
          <w:szCs w:val="24"/>
          <w:shd w:val="clear" w:color="auto" w:fill="FFFFFF"/>
        </w:rPr>
        <w:t xml:space="preserve"> </w:t>
      </w:r>
      <w:proofErr w:type="spellStart"/>
      <w:r w:rsidR="00EE448A" w:rsidRPr="00EE448A">
        <w:rPr>
          <w:rFonts w:ascii="Arial" w:hAnsi="Arial" w:cs="Arial"/>
          <w:b w:val="0"/>
          <w:bCs w:val="0"/>
          <w:sz w:val="24"/>
          <w:szCs w:val="24"/>
          <w:shd w:val="clear" w:color="auto" w:fill="FFFFFF"/>
        </w:rPr>
        <w:t>ohne</w:t>
      </w:r>
      <w:proofErr w:type="spellEnd"/>
      <w:r w:rsidR="00EE448A" w:rsidRPr="00EE448A">
        <w:rPr>
          <w:rFonts w:ascii="Arial" w:hAnsi="Arial" w:cs="Arial"/>
          <w:b w:val="0"/>
          <w:bCs w:val="0"/>
          <w:sz w:val="24"/>
          <w:szCs w:val="24"/>
          <w:shd w:val="clear" w:color="auto" w:fill="FFFFFF"/>
        </w:rPr>
        <w:t xml:space="preserve"> Ende. München: Kurt Wolff Verlag, 1927.                                               </w:t>
      </w:r>
      <w:r w:rsidR="00EE448A" w:rsidRPr="00EE448A">
        <w:rPr>
          <w:rFonts w:ascii="Arial" w:hAnsi="Arial" w:cs="Arial"/>
          <w:b w:val="0"/>
          <w:bCs w:val="0"/>
          <w:sz w:val="24"/>
          <w:szCs w:val="24"/>
        </w:rPr>
        <w:t xml:space="preserve"> </w:t>
      </w:r>
      <w:r w:rsidR="00DF4047">
        <w:rPr>
          <w:rFonts w:ascii="Arial" w:hAnsi="Arial" w:cs="Arial"/>
          <w:b w:val="0"/>
          <w:bCs w:val="0"/>
          <w:sz w:val="24"/>
          <w:szCs w:val="24"/>
        </w:rPr>
        <w:t>M</w:t>
      </w:r>
      <w:r w:rsidR="00EE448A" w:rsidRPr="00EE448A">
        <w:rPr>
          <w:rFonts w:ascii="Arial" w:hAnsi="Arial" w:cs="Arial"/>
          <w:b w:val="0"/>
          <w:bCs w:val="0"/>
          <w:sz w:val="24"/>
          <w:szCs w:val="24"/>
        </w:rPr>
        <w:t>et een inleiding van Arnon Grunberg</w:t>
      </w:r>
      <w:r w:rsidR="00DF4047">
        <w:rPr>
          <w:rFonts w:ascii="Arial" w:hAnsi="Arial" w:cs="Arial"/>
          <w:b w:val="0"/>
          <w:bCs w:val="0"/>
          <w:sz w:val="24"/>
          <w:szCs w:val="24"/>
        </w:rPr>
        <w:t>.</w:t>
      </w:r>
      <w:r w:rsidR="00EE448A" w:rsidRPr="00EE448A">
        <w:rPr>
          <w:rFonts w:ascii="Arial" w:hAnsi="Arial" w:cs="Arial"/>
          <w:b w:val="0"/>
          <w:bCs w:val="0"/>
          <w:sz w:val="24"/>
          <w:szCs w:val="24"/>
        </w:rPr>
        <w:t xml:space="preserve">                                                                                      Vert. Elly Schippers</w:t>
      </w:r>
      <w:r w:rsidR="00DF4047">
        <w:rPr>
          <w:rFonts w:ascii="Arial" w:hAnsi="Arial" w:cs="Arial"/>
          <w:b w:val="0"/>
          <w:bCs w:val="0"/>
          <w:sz w:val="24"/>
          <w:szCs w:val="24"/>
        </w:rPr>
        <w:t>.</w:t>
      </w:r>
    </w:p>
    <w:p w14:paraId="7198D167" w14:textId="0837FC2B" w:rsidR="00C04EAB" w:rsidRDefault="00C04EAB" w:rsidP="00C04EAB">
      <w:pPr>
        <w:pStyle w:val="additional"/>
        <w:shd w:val="clear" w:color="auto" w:fill="FFFFFF"/>
        <w:spacing w:before="0" w:beforeAutospacing="0" w:after="0" w:afterAutospacing="0"/>
        <w:rPr>
          <w:rFonts w:ascii="Arial" w:hAnsi="Arial" w:cs="Arial"/>
        </w:rPr>
      </w:pPr>
      <w:r>
        <w:rPr>
          <w:rFonts w:ascii="Arial" w:hAnsi="Arial" w:cs="Arial"/>
        </w:rPr>
        <w:t xml:space="preserve">Amsterdam: L.J. Veen Klassiek. 2014. 158 blz. </w:t>
      </w:r>
    </w:p>
    <w:p w14:paraId="7B10C9D3" w14:textId="77777777" w:rsidR="00EE448A" w:rsidRDefault="00EE448A" w:rsidP="00C04EAB">
      <w:pPr>
        <w:pStyle w:val="additional"/>
        <w:shd w:val="clear" w:color="auto" w:fill="FFFFFF"/>
        <w:spacing w:before="0" w:beforeAutospacing="0" w:after="0" w:afterAutospacing="0"/>
        <w:rPr>
          <w:rFonts w:ascii="Arial" w:hAnsi="Arial" w:cs="Arial"/>
        </w:rPr>
      </w:pPr>
    </w:p>
    <w:p w14:paraId="66D1A9FA" w14:textId="0D4448CC" w:rsidR="00EE448A" w:rsidRPr="00C04EAB" w:rsidRDefault="00EE448A" w:rsidP="00C04EAB">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(05 uur, 23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00865556">
        <w:rPr>
          <w:rFonts w:ascii="Arial" w:hAnsi="Arial" w:cs="Arial"/>
          <w:color w:val="39373A"/>
          <w:shd w:val="clear" w:color="auto" w:fill="FFFFFF"/>
        </w:rPr>
        <w:t xml:space="preserve">                                       --- </w:t>
      </w:r>
      <w:proofErr w:type="spellStart"/>
      <w:r w:rsidR="00865556">
        <w:rPr>
          <w:rFonts w:ascii="Arial" w:hAnsi="Arial" w:cs="Arial"/>
          <w:color w:val="39373A"/>
          <w:shd w:val="clear" w:color="auto" w:fill="FFFFFF"/>
        </w:rPr>
        <w:t>Ebook</w:t>
      </w:r>
      <w:proofErr w:type="spellEnd"/>
      <w:r w:rsidR="00865556">
        <w:rPr>
          <w:rFonts w:ascii="Arial" w:hAnsi="Arial" w:cs="Arial"/>
          <w:color w:val="39373A"/>
          <w:shd w:val="clear" w:color="auto" w:fill="FFFFFF"/>
        </w:rPr>
        <w:t>. 2014.</w:t>
      </w:r>
    </w:p>
    <w:p w14:paraId="1924C7FD" w14:textId="1C94115A" w:rsidR="00C04EAB" w:rsidRDefault="00C04EAB" w:rsidP="00C04EAB">
      <w:pPr>
        <w:pStyle w:val="maintext"/>
        <w:shd w:val="clear" w:color="auto" w:fill="FFFFFF"/>
        <w:spacing w:before="300" w:beforeAutospacing="0" w:after="0" w:afterAutospacing="0"/>
        <w:rPr>
          <w:rFonts w:ascii="Arial" w:hAnsi="Arial" w:cs="Arial"/>
          <w:i/>
          <w:iCs/>
          <w:color w:val="39373A"/>
        </w:rPr>
      </w:pPr>
      <w:r w:rsidRPr="00C04EAB">
        <w:rPr>
          <w:rFonts w:ascii="Arial" w:hAnsi="Arial" w:cs="Arial"/>
          <w:i/>
          <w:iCs/>
          <w:color w:val="39373A"/>
        </w:rPr>
        <w:t>Een vrijwillige soldaat, in 1918 officier van het verliezende leger van Oostenrijk-Hongarije, vindt zich na de oorlog terug in het revolutionaire Rusland.</w:t>
      </w:r>
    </w:p>
    <w:p w14:paraId="238227A7" w14:textId="77777777" w:rsidR="007E1944" w:rsidRDefault="007E1944" w:rsidP="0034064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80DAE84" w14:textId="15DB9224" w:rsidR="00340642" w:rsidRDefault="00340642" w:rsidP="00340642">
      <w:pPr>
        <w:pStyle w:val="Kop3"/>
        <w:shd w:val="clear" w:color="auto" w:fill="FFFFFF"/>
        <w:spacing w:before="0" w:beforeAutospacing="0" w:after="0" w:afterAutospacing="0"/>
        <w:rPr>
          <w:sz w:val="24"/>
          <w:szCs w:val="24"/>
        </w:rPr>
      </w:pPr>
      <w:r>
        <w:rPr>
          <w:rStyle w:val="creator"/>
          <w:rFonts w:ascii="Arial" w:hAnsi="Arial" w:cs="Arial"/>
          <w:b w:val="0"/>
          <w:bCs w:val="0"/>
          <w:color w:val="39373A"/>
          <w:sz w:val="24"/>
          <w:szCs w:val="24"/>
        </w:rPr>
        <w:t xml:space="preserve">- Joseph Roth, </w:t>
      </w:r>
      <w:hyperlink r:id="rId805" w:history="1">
        <w:r w:rsidRPr="00340642">
          <w:rPr>
            <w:rStyle w:val="Hyperlink"/>
            <w:rFonts w:ascii="Arial" w:hAnsi="Arial" w:cs="Arial"/>
            <w:color w:val="39373A"/>
            <w:sz w:val="24"/>
            <w:szCs w:val="24"/>
            <w:u w:val="none"/>
          </w:rPr>
          <w:t>Hotelmens</w:t>
        </w:r>
      </w:hyperlink>
    </w:p>
    <w:p w14:paraId="3FECF6F6" w14:textId="20776F1A" w:rsidR="00340642" w:rsidRDefault="00340642" w:rsidP="00340642">
      <w:pPr>
        <w:pStyle w:val="additional"/>
        <w:shd w:val="clear" w:color="auto" w:fill="FFFFFF"/>
        <w:spacing w:before="0" w:beforeAutospacing="0" w:after="0" w:afterAutospacing="0"/>
        <w:rPr>
          <w:rFonts w:ascii="Arial" w:hAnsi="Arial" w:cs="Arial"/>
        </w:rPr>
      </w:pPr>
      <w:r>
        <w:rPr>
          <w:rFonts w:ascii="Arial" w:hAnsi="Arial" w:cs="Arial"/>
        </w:rPr>
        <w:t xml:space="preserve">Reportages en brieven.                                                                                                                 </w:t>
      </w:r>
      <w:r w:rsidR="00843731">
        <w:rPr>
          <w:rFonts w:ascii="Arial" w:hAnsi="Arial" w:cs="Arial"/>
        </w:rPr>
        <w:t>Samenstelling &amp; v</w:t>
      </w:r>
      <w:r>
        <w:rPr>
          <w:rFonts w:ascii="Arial" w:hAnsi="Arial" w:cs="Arial"/>
        </w:rPr>
        <w:t xml:space="preserve">ert. Els </w:t>
      </w:r>
      <w:proofErr w:type="spellStart"/>
      <w:r>
        <w:rPr>
          <w:rFonts w:ascii="Arial" w:hAnsi="Arial" w:cs="Arial"/>
        </w:rPr>
        <w:t>Snick</w:t>
      </w:r>
      <w:proofErr w:type="spellEnd"/>
      <w:r>
        <w:rPr>
          <w:rFonts w:ascii="Arial" w:hAnsi="Arial" w:cs="Arial"/>
        </w:rPr>
        <w:t xml:space="preserve">.                                                                                                      Amsterdam: Uitgeverij Bas Lubberhuizen. 2014. 124 blz. </w:t>
      </w:r>
    </w:p>
    <w:p w14:paraId="20EDEDA6" w14:textId="62C2AB6E" w:rsidR="00843731" w:rsidRDefault="00843731" w:rsidP="00340642">
      <w:pPr>
        <w:pStyle w:val="additional"/>
        <w:shd w:val="clear" w:color="auto" w:fill="FFFFFF"/>
        <w:spacing w:before="0" w:beforeAutospacing="0" w:after="0" w:afterAutospacing="0"/>
        <w:rPr>
          <w:rFonts w:ascii="Arial" w:hAnsi="Arial" w:cs="Arial"/>
        </w:rPr>
      </w:pPr>
    </w:p>
    <w:p w14:paraId="613788A7" w14:textId="304314C4" w:rsidR="00843731" w:rsidRDefault="00843731" w:rsidP="00340642">
      <w:pPr>
        <w:pStyle w:val="additional"/>
        <w:shd w:val="clear" w:color="auto" w:fill="FFFFFF"/>
        <w:spacing w:before="0" w:beforeAutospacing="0" w:after="0" w:afterAutospacing="0"/>
        <w:rPr>
          <w:rFonts w:ascii="Arial" w:hAnsi="Arial" w:cs="Arial"/>
        </w:rPr>
      </w:pPr>
      <w:r w:rsidRPr="00DF4047">
        <w:rPr>
          <w:rFonts w:ascii="Arial" w:hAnsi="Arial" w:cs="Arial"/>
        </w:rPr>
        <w:t>---</w:t>
      </w:r>
      <w:r>
        <w:t xml:space="preserve"> </w:t>
      </w:r>
      <w:r>
        <w:rPr>
          <w:rFonts w:ascii="Arial" w:hAnsi="Arial" w:cs="Arial"/>
          <w:color w:val="39373A"/>
          <w:shd w:val="clear" w:color="auto" w:fill="FFFFFF"/>
        </w:rPr>
        <w:t xml:space="preserve">Daisy streaming audio (02 uur, 47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2014</w:t>
      </w:r>
    </w:p>
    <w:p w14:paraId="74197AD2" w14:textId="1089AF85" w:rsidR="004A5E36" w:rsidRDefault="004A5E36" w:rsidP="00340642">
      <w:pPr>
        <w:pStyle w:val="additional"/>
        <w:shd w:val="clear" w:color="auto" w:fill="FFFFFF"/>
        <w:spacing w:before="0" w:beforeAutospacing="0" w:after="0" w:afterAutospacing="0"/>
        <w:rPr>
          <w:rFonts w:ascii="Arial" w:hAnsi="Arial" w:cs="Arial"/>
        </w:rPr>
      </w:pPr>
    </w:p>
    <w:p w14:paraId="5A51A269" w14:textId="756BF90B" w:rsidR="004A5E36" w:rsidRDefault="004A5E36" w:rsidP="004A5E36">
      <w:pPr>
        <w:pStyle w:val="Kop3"/>
        <w:shd w:val="clear" w:color="auto" w:fill="FFFFFF"/>
        <w:spacing w:before="0" w:beforeAutospacing="0" w:after="0" w:afterAutospacing="0"/>
        <w:rPr>
          <w:rFonts w:ascii="Arial" w:hAnsi="Arial" w:cs="Arial"/>
          <w:b w:val="0"/>
          <w:bCs w:val="0"/>
          <w:sz w:val="24"/>
          <w:szCs w:val="24"/>
        </w:rPr>
      </w:pPr>
      <w:r w:rsidRPr="004A5E36">
        <w:rPr>
          <w:rStyle w:val="creator"/>
          <w:rFonts w:ascii="Arial" w:hAnsi="Arial" w:cs="Arial"/>
          <w:b w:val="0"/>
          <w:bCs w:val="0"/>
          <w:color w:val="39373A"/>
          <w:sz w:val="24"/>
          <w:szCs w:val="24"/>
        </w:rPr>
        <w:t xml:space="preserve">- Joseph Roth, </w:t>
      </w:r>
      <w:hyperlink r:id="rId806" w:history="1">
        <w:r w:rsidRPr="004A5E36">
          <w:rPr>
            <w:rStyle w:val="Hyperlink"/>
            <w:rFonts w:ascii="Arial" w:hAnsi="Arial" w:cs="Arial"/>
            <w:color w:val="39373A"/>
            <w:sz w:val="24"/>
            <w:szCs w:val="24"/>
            <w:u w:val="none"/>
          </w:rPr>
          <w:t>De blonde neger en andere portretten</w:t>
        </w:r>
      </w:hyperlink>
      <w:r>
        <w:rPr>
          <w:rFonts w:ascii="Arial" w:hAnsi="Arial" w:cs="Arial"/>
          <w:color w:val="39373A"/>
          <w:sz w:val="24"/>
          <w:szCs w:val="24"/>
        </w:rPr>
        <w:t xml:space="preserve">                                           </w:t>
      </w:r>
      <w:r>
        <w:br/>
      </w:r>
      <w:r>
        <w:rPr>
          <w:rFonts w:ascii="Arial" w:hAnsi="Arial" w:cs="Arial"/>
          <w:b w:val="0"/>
          <w:bCs w:val="0"/>
          <w:color w:val="39373A"/>
          <w:sz w:val="24"/>
          <w:szCs w:val="24"/>
          <w:shd w:val="clear" w:color="auto" w:fill="FFFFFF"/>
        </w:rPr>
        <w:t>S</w:t>
      </w:r>
      <w:r w:rsidRPr="004A5E36">
        <w:rPr>
          <w:rFonts w:ascii="Arial" w:hAnsi="Arial" w:cs="Arial"/>
          <w:b w:val="0"/>
          <w:bCs w:val="0"/>
          <w:color w:val="39373A"/>
          <w:sz w:val="24"/>
          <w:szCs w:val="24"/>
          <w:shd w:val="clear" w:color="auto" w:fill="FFFFFF"/>
        </w:rPr>
        <w:t xml:space="preserve">amenstelling en vertaling Els </w:t>
      </w:r>
      <w:proofErr w:type="spellStart"/>
      <w:r w:rsidRPr="004A5E36">
        <w:rPr>
          <w:rFonts w:ascii="Arial" w:hAnsi="Arial" w:cs="Arial"/>
          <w:b w:val="0"/>
          <w:bCs w:val="0"/>
          <w:color w:val="39373A"/>
          <w:sz w:val="24"/>
          <w:szCs w:val="24"/>
          <w:shd w:val="clear" w:color="auto" w:fill="FFFFFF"/>
        </w:rPr>
        <w:t>Snick</w:t>
      </w:r>
      <w:proofErr w:type="spellEnd"/>
      <w:r>
        <w:rPr>
          <w:rFonts w:ascii="Arial" w:hAnsi="Arial" w:cs="Arial"/>
          <w:b w:val="0"/>
          <w:bCs w:val="0"/>
          <w:color w:val="39373A"/>
          <w:sz w:val="24"/>
          <w:szCs w:val="24"/>
          <w:shd w:val="clear" w:color="auto" w:fill="FFFFFF"/>
        </w:rPr>
        <w:t xml:space="preserve">.                                                                                 Voorwoord Tommy Wieringa.                                                                                           </w:t>
      </w:r>
      <w:r w:rsidRPr="004A5E36">
        <w:rPr>
          <w:rFonts w:ascii="Arial" w:hAnsi="Arial" w:cs="Arial"/>
          <w:b w:val="0"/>
          <w:bCs w:val="0"/>
          <w:color w:val="39373A"/>
          <w:sz w:val="24"/>
          <w:szCs w:val="24"/>
        </w:rPr>
        <w:t>Amsterdam</w:t>
      </w:r>
      <w:r w:rsidRPr="004A5E36">
        <w:rPr>
          <w:rFonts w:ascii="Arial" w:hAnsi="Arial" w:cs="Arial"/>
          <w:b w:val="0"/>
          <w:bCs w:val="0"/>
          <w:sz w:val="24"/>
          <w:szCs w:val="24"/>
        </w:rPr>
        <w:t>: Uitgeverij Bas Lubberhuizen</w:t>
      </w:r>
      <w:r>
        <w:rPr>
          <w:rFonts w:ascii="Arial" w:hAnsi="Arial" w:cs="Arial"/>
          <w:b w:val="0"/>
          <w:bCs w:val="0"/>
          <w:color w:val="868686"/>
          <w:sz w:val="24"/>
          <w:szCs w:val="24"/>
        </w:rPr>
        <w:t xml:space="preserve">. </w:t>
      </w:r>
      <w:r w:rsidRPr="004A5E36">
        <w:rPr>
          <w:rFonts w:ascii="Arial" w:hAnsi="Arial" w:cs="Arial"/>
          <w:b w:val="0"/>
          <w:bCs w:val="0"/>
          <w:sz w:val="24"/>
          <w:szCs w:val="24"/>
        </w:rPr>
        <w:t>2015. 187 blz.</w:t>
      </w:r>
    </w:p>
    <w:p w14:paraId="4A3E1235" w14:textId="4A4D54CB" w:rsidR="004A5E36" w:rsidRDefault="004A5E36" w:rsidP="004A5E36">
      <w:pPr>
        <w:pStyle w:val="Kop3"/>
        <w:shd w:val="clear" w:color="auto" w:fill="FFFFFF"/>
        <w:spacing w:before="0" w:beforeAutospacing="0" w:after="0" w:afterAutospacing="0"/>
        <w:rPr>
          <w:rFonts w:ascii="Arial" w:hAnsi="Arial" w:cs="Arial"/>
          <w:b w:val="0"/>
          <w:bCs w:val="0"/>
          <w:sz w:val="24"/>
          <w:szCs w:val="24"/>
        </w:rPr>
      </w:pPr>
    </w:p>
    <w:p w14:paraId="13BACBE9" w14:textId="6A93AFC9" w:rsidR="004A5E36" w:rsidRPr="004A5E36" w:rsidRDefault="004A5E36" w:rsidP="004A5E36">
      <w:pPr>
        <w:pStyle w:val="Kop3"/>
        <w:shd w:val="clear" w:color="auto" w:fill="FFFFFF"/>
        <w:spacing w:before="0" w:beforeAutospacing="0" w:after="0" w:afterAutospacing="0"/>
        <w:rPr>
          <w:rFonts w:ascii="Arial" w:hAnsi="Arial" w:cs="Arial"/>
          <w:b w:val="0"/>
          <w:bCs w:val="0"/>
          <w:color w:val="39373A"/>
          <w:sz w:val="24"/>
          <w:szCs w:val="24"/>
        </w:rPr>
      </w:pPr>
      <w:r w:rsidRPr="004A5E36">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4A5E36">
        <w:rPr>
          <w:rFonts w:ascii="Arial" w:hAnsi="Arial" w:cs="Arial"/>
          <w:b w:val="0"/>
          <w:bCs w:val="0"/>
          <w:color w:val="39373A"/>
          <w:sz w:val="24"/>
          <w:szCs w:val="24"/>
          <w:shd w:val="clear" w:color="auto" w:fill="FFFFFF"/>
        </w:rPr>
        <w:t>aisy streaming audio (05 uur, 04 minuten)</w:t>
      </w:r>
      <w:r>
        <w:rPr>
          <w:rFonts w:ascii="Arial" w:hAnsi="Arial" w:cs="Arial"/>
          <w:b w:val="0"/>
          <w:bCs w:val="0"/>
          <w:color w:val="39373A"/>
          <w:sz w:val="24"/>
          <w:szCs w:val="24"/>
          <w:shd w:val="clear" w:color="auto" w:fill="FFFFFF"/>
        </w:rPr>
        <w:t xml:space="preserve">. 2016.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EC1D523" w14:textId="0078D27F" w:rsidR="00DA7EE2" w:rsidRPr="00DA7EE2" w:rsidRDefault="004A5E36" w:rsidP="00DA7EE2">
      <w:pPr>
        <w:pStyle w:val="maintext"/>
        <w:shd w:val="clear" w:color="auto" w:fill="FFFFFF"/>
        <w:spacing w:before="300" w:beforeAutospacing="0" w:after="0" w:afterAutospacing="0"/>
        <w:rPr>
          <w:rFonts w:ascii="Arial" w:hAnsi="Arial" w:cs="Arial"/>
        </w:rPr>
      </w:pPr>
      <w:r w:rsidRPr="004A5E36">
        <w:rPr>
          <w:rFonts w:ascii="Arial" w:hAnsi="Arial" w:cs="Arial"/>
          <w:i/>
          <w:iCs/>
          <w:color w:val="39373A"/>
        </w:rPr>
        <w:t>Verhalen met scherpe observaties uit de turbulente tijd in Europa van 1919 tot 1939.</w:t>
      </w:r>
    </w:p>
    <w:p w14:paraId="0550D4C5" w14:textId="77777777" w:rsidR="00DA7EE2" w:rsidRDefault="00DA7EE2" w:rsidP="00DA7EE2">
      <w:pPr>
        <w:pStyle w:val="additional"/>
        <w:shd w:val="clear" w:color="auto" w:fill="FFFFFF"/>
        <w:spacing w:before="0" w:beforeAutospacing="0" w:after="0" w:afterAutospacing="0"/>
        <w:rPr>
          <w:rFonts w:ascii="Arial" w:hAnsi="Arial" w:cs="Arial"/>
        </w:rPr>
      </w:pPr>
    </w:p>
    <w:p w14:paraId="6D1A9CD8" w14:textId="08FF3926" w:rsidR="00DA7EE2" w:rsidRPr="00DA7EE2" w:rsidRDefault="00DA7EE2" w:rsidP="00DA7EE2">
      <w:pPr>
        <w:shd w:val="clear" w:color="auto" w:fill="FFFFFF"/>
        <w:spacing w:after="0" w:line="240" w:lineRule="auto"/>
        <w:rPr>
          <w:rFonts w:ascii="Arial" w:eastAsia="Times New Roman" w:hAnsi="Arial" w:cs="Arial"/>
          <w:sz w:val="24"/>
          <w:szCs w:val="24"/>
          <w:lang w:eastAsia="nl-NL"/>
        </w:rPr>
      </w:pPr>
      <w:r w:rsidRPr="004A5E36">
        <w:rPr>
          <w:rStyle w:val="creator"/>
          <w:rFonts w:ascii="Arial" w:hAnsi="Arial" w:cs="Arial"/>
          <w:color w:val="39373A"/>
          <w:sz w:val="24"/>
          <w:szCs w:val="24"/>
        </w:rPr>
        <w:t xml:space="preserve">- Joseph Roth, </w:t>
      </w:r>
      <w:r w:rsidRPr="00DA7EE2">
        <w:rPr>
          <w:rFonts w:ascii="Arial" w:eastAsia="Times New Roman" w:hAnsi="Arial" w:cs="Arial"/>
          <w:b/>
          <w:bCs/>
          <w:sz w:val="24"/>
          <w:szCs w:val="24"/>
          <w:lang w:eastAsia="nl-NL"/>
        </w:rPr>
        <w:t>Aardbeien</w:t>
      </w:r>
      <w:r w:rsidRPr="00DA7EE2">
        <w:rPr>
          <w:rFonts w:ascii="Arial" w:eastAsia="Times New Roman" w:hAnsi="Arial" w:cs="Arial"/>
          <w:sz w:val="24"/>
          <w:szCs w:val="24"/>
          <w:lang w:eastAsia="nl-NL"/>
        </w:rPr>
        <w:t xml:space="preserve">                                                                                               </w:t>
      </w:r>
    </w:p>
    <w:p w14:paraId="30FFF17F" w14:textId="77777777" w:rsidR="00DA7EE2" w:rsidRPr="00DA7EE2" w:rsidRDefault="00DA7EE2" w:rsidP="00DA7EE2">
      <w:pPr>
        <w:shd w:val="clear" w:color="auto" w:fill="FFFFFF"/>
        <w:spacing w:after="0" w:line="240" w:lineRule="auto"/>
        <w:rPr>
          <w:rFonts w:ascii="Arial" w:eastAsia="Times New Roman" w:hAnsi="Arial" w:cs="Arial"/>
          <w:sz w:val="24"/>
          <w:szCs w:val="24"/>
          <w:lang w:eastAsia="nl-NL"/>
        </w:rPr>
      </w:pPr>
      <w:r w:rsidRPr="00DA7EE2">
        <w:rPr>
          <w:rFonts w:ascii="Arial" w:eastAsia="Times New Roman" w:hAnsi="Arial" w:cs="Arial"/>
          <w:sz w:val="24"/>
          <w:szCs w:val="24"/>
          <w:lang w:eastAsia="nl-NL"/>
        </w:rPr>
        <w:t>Een romanfragment.</w:t>
      </w:r>
    </w:p>
    <w:p w14:paraId="65E065AF" w14:textId="71FAA00D" w:rsidR="00DA7EE2" w:rsidRPr="00DA7EE2" w:rsidRDefault="00DA7EE2" w:rsidP="00DA7EE2">
      <w:pPr>
        <w:shd w:val="clear" w:color="auto" w:fill="FFFFFF"/>
        <w:spacing w:after="0" w:line="240" w:lineRule="auto"/>
        <w:rPr>
          <w:rFonts w:ascii="Arial" w:eastAsia="Times New Roman" w:hAnsi="Arial" w:cs="Arial"/>
          <w:sz w:val="24"/>
          <w:szCs w:val="24"/>
          <w:lang w:eastAsia="nl-NL"/>
        </w:rPr>
      </w:pPr>
      <w:r w:rsidRPr="00DA7EE2">
        <w:rPr>
          <w:rFonts w:ascii="Arial" w:eastAsia="Times New Roman" w:hAnsi="Arial" w:cs="Arial"/>
          <w:sz w:val="24"/>
          <w:szCs w:val="24"/>
          <w:lang w:eastAsia="nl-NL"/>
        </w:rPr>
        <w:t xml:space="preserve">Vertaald en ingeleid door Els </w:t>
      </w:r>
      <w:proofErr w:type="spellStart"/>
      <w:r w:rsidRPr="00DA7EE2">
        <w:rPr>
          <w:rFonts w:ascii="Arial" w:eastAsia="Times New Roman" w:hAnsi="Arial" w:cs="Arial"/>
          <w:sz w:val="24"/>
          <w:szCs w:val="24"/>
          <w:lang w:eastAsia="nl-NL"/>
        </w:rPr>
        <w:t>S</w:t>
      </w:r>
      <w:r>
        <w:rPr>
          <w:rFonts w:ascii="Arial" w:eastAsia="Times New Roman" w:hAnsi="Arial" w:cs="Arial"/>
          <w:sz w:val="24"/>
          <w:szCs w:val="24"/>
          <w:lang w:eastAsia="nl-NL"/>
        </w:rPr>
        <w:t>nick</w:t>
      </w:r>
      <w:proofErr w:type="spellEnd"/>
      <w:r>
        <w:rPr>
          <w:rFonts w:ascii="Arial" w:eastAsia="Times New Roman" w:hAnsi="Arial" w:cs="Arial"/>
          <w:sz w:val="24"/>
          <w:szCs w:val="24"/>
          <w:lang w:eastAsia="nl-NL"/>
        </w:rPr>
        <w:t xml:space="preserve">. </w:t>
      </w:r>
      <w:r w:rsidRPr="00DA7EE2">
        <w:rPr>
          <w:rFonts w:ascii="Arial" w:eastAsia="Times New Roman" w:hAnsi="Arial" w:cs="Arial"/>
          <w:sz w:val="24"/>
          <w:szCs w:val="24"/>
          <w:lang w:eastAsia="nl-NL"/>
        </w:rPr>
        <w:tab/>
      </w:r>
    </w:p>
    <w:p w14:paraId="2F900CEA" w14:textId="46D528B2" w:rsidR="00DA7EE2" w:rsidRDefault="00DA7EE2" w:rsidP="00DA7EE2">
      <w:pPr>
        <w:shd w:val="clear" w:color="auto" w:fill="FFFFFF"/>
        <w:spacing w:after="0" w:line="240" w:lineRule="auto"/>
        <w:rPr>
          <w:rFonts w:ascii="Arial" w:eastAsia="Times New Roman" w:hAnsi="Arial" w:cs="Arial"/>
          <w:sz w:val="24"/>
          <w:szCs w:val="24"/>
          <w:lang w:eastAsia="nl-NL"/>
        </w:rPr>
      </w:pPr>
      <w:r w:rsidRPr="00DA7EE2">
        <w:rPr>
          <w:rFonts w:ascii="Arial" w:eastAsia="Times New Roman" w:hAnsi="Arial" w:cs="Arial"/>
          <w:sz w:val="24"/>
          <w:szCs w:val="24"/>
          <w:lang w:eastAsia="nl-NL"/>
        </w:rPr>
        <w:t>Lochem:</w:t>
      </w:r>
      <w:r>
        <w:rPr>
          <w:rFonts w:ascii="Arial" w:eastAsia="Times New Roman" w:hAnsi="Arial" w:cs="Arial"/>
          <w:sz w:val="24"/>
          <w:szCs w:val="24"/>
          <w:lang w:eastAsia="nl-NL"/>
        </w:rPr>
        <w:t xml:space="preserve"> </w:t>
      </w:r>
      <w:r w:rsidRPr="00DA7EE2">
        <w:rPr>
          <w:rFonts w:ascii="Arial" w:eastAsia="Times New Roman" w:hAnsi="Arial" w:cs="Arial"/>
          <w:sz w:val="24"/>
          <w:szCs w:val="24"/>
          <w:lang w:eastAsia="nl-NL"/>
        </w:rPr>
        <w:t xml:space="preserve">Het Huis met de Drie Gedichten. 2016. 48 blz.  </w:t>
      </w:r>
    </w:p>
    <w:p w14:paraId="7A87080E" w14:textId="294D07A9" w:rsidR="000A2652" w:rsidRDefault="000A2652" w:rsidP="00DA7EE2">
      <w:pPr>
        <w:shd w:val="clear" w:color="auto" w:fill="FFFFFF"/>
        <w:spacing w:after="0" w:line="240" w:lineRule="auto"/>
        <w:rPr>
          <w:rFonts w:ascii="Arial" w:eastAsia="Times New Roman" w:hAnsi="Arial" w:cs="Arial"/>
          <w:sz w:val="24"/>
          <w:szCs w:val="24"/>
          <w:lang w:eastAsia="nl-NL"/>
        </w:rPr>
      </w:pPr>
    </w:p>
    <w:p w14:paraId="35B82750" w14:textId="7F71FB1A" w:rsidR="000A2652" w:rsidRPr="000A2652" w:rsidRDefault="000A2652" w:rsidP="000A2652">
      <w:pPr>
        <w:shd w:val="clear" w:color="auto" w:fill="FFFFFF"/>
        <w:spacing w:after="0" w:line="240" w:lineRule="auto"/>
        <w:rPr>
          <w:rFonts w:ascii="Arial" w:eastAsia="Times New Roman" w:hAnsi="Arial" w:cs="Arial"/>
          <w:sz w:val="24"/>
          <w:szCs w:val="24"/>
          <w:lang w:eastAsia="nl-NL"/>
        </w:rPr>
      </w:pPr>
      <w:r w:rsidRPr="004A5E36">
        <w:rPr>
          <w:rStyle w:val="creator"/>
          <w:rFonts w:ascii="Arial" w:hAnsi="Arial" w:cs="Arial"/>
          <w:color w:val="39373A"/>
          <w:sz w:val="24"/>
          <w:szCs w:val="24"/>
        </w:rPr>
        <w:t>- Joseph Roth</w:t>
      </w:r>
      <w:r>
        <w:rPr>
          <w:rStyle w:val="creator"/>
          <w:rFonts w:ascii="Arial" w:hAnsi="Arial" w:cs="Arial"/>
          <w:color w:val="39373A"/>
          <w:sz w:val="24"/>
          <w:szCs w:val="24"/>
        </w:rPr>
        <w:t>,</w:t>
      </w:r>
      <w:r w:rsidRPr="000A2652">
        <w:rPr>
          <w:rFonts w:ascii="Arial" w:eastAsia="Times New Roman" w:hAnsi="Arial" w:cs="Arial"/>
          <w:sz w:val="24"/>
          <w:szCs w:val="24"/>
          <w:lang w:eastAsia="nl-NL"/>
        </w:rPr>
        <w:t xml:space="preserve"> </w:t>
      </w:r>
      <w:r w:rsidRPr="000A2652">
        <w:rPr>
          <w:rFonts w:ascii="Arial" w:eastAsia="Times New Roman" w:hAnsi="Arial" w:cs="Arial"/>
          <w:b/>
          <w:bCs/>
          <w:sz w:val="24"/>
          <w:szCs w:val="24"/>
          <w:lang w:eastAsia="nl-NL"/>
        </w:rPr>
        <w:t xml:space="preserve">Biecht van een moordenaar                                                                </w:t>
      </w:r>
    </w:p>
    <w:p w14:paraId="74C90725" w14:textId="77777777" w:rsidR="000A2652" w:rsidRPr="000A2652" w:rsidRDefault="000A2652" w:rsidP="000A2652">
      <w:pPr>
        <w:shd w:val="clear" w:color="auto" w:fill="FFFFFF"/>
        <w:spacing w:after="0" w:line="240" w:lineRule="auto"/>
        <w:rPr>
          <w:rFonts w:ascii="Arial" w:eastAsia="Times New Roman" w:hAnsi="Arial" w:cs="Arial"/>
          <w:sz w:val="24"/>
          <w:szCs w:val="24"/>
          <w:lang w:eastAsia="nl-NL"/>
        </w:rPr>
      </w:pPr>
      <w:r w:rsidRPr="000A2652">
        <w:rPr>
          <w:rFonts w:ascii="Arial" w:eastAsia="Times New Roman" w:hAnsi="Arial" w:cs="Arial"/>
          <w:sz w:val="24"/>
          <w:szCs w:val="24"/>
          <w:lang w:eastAsia="nl-NL"/>
        </w:rPr>
        <w:t>verteld in één nacht.</w:t>
      </w:r>
    </w:p>
    <w:p w14:paraId="03A88A98" w14:textId="30B08884" w:rsidR="000A2652" w:rsidRPr="000A2652" w:rsidRDefault="000A2652" w:rsidP="000A2652">
      <w:pPr>
        <w:shd w:val="clear" w:color="auto" w:fill="FFFFFF"/>
        <w:spacing w:after="0" w:line="240" w:lineRule="auto"/>
        <w:rPr>
          <w:rFonts w:ascii="Arial" w:eastAsia="Times New Roman" w:hAnsi="Arial" w:cs="Arial"/>
          <w:sz w:val="24"/>
          <w:szCs w:val="24"/>
          <w:lang w:eastAsia="nl-NL"/>
        </w:rPr>
      </w:pPr>
      <w:proofErr w:type="spellStart"/>
      <w:r w:rsidRPr="000A2652">
        <w:rPr>
          <w:rFonts w:ascii="Arial" w:eastAsia="Times New Roman" w:hAnsi="Arial" w:cs="Arial"/>
          <w:sz w:val="24"/>
          <w:szCs w:val="24"/>
          <w:lang w:eastAsia="nl-NL"/>
        </w:rPr>
        <w:t>Oorspr</w:t>
      </w:r>
      <w:proofErr w:type="spellEnd"/>
      <w:r w:rsidRPr="000A2652">
        <w:rPr>
          <w:rFonts w:ascii="Arial" w:eastAsia="Times New Roman" w:hAnsi="Arial" w:cs="Arial"/>
          <w:sz w:val="24"/>
          <w:szCs w:val="24"/>
          <w:lang w:eastAsia="nl-NL"/>
        </w:rPr>
        <w:t xml:space="preserve">. titel: </w:t>
      </w:r>
      <w:r w:rsidRPr="000A2652">
        <w:rPr>
          <w:rFonts w:ascii="Arial" w:eastAsia="Times New Roman" w:hAnsi="Arial" w:cs="Arial"/>
          <w:sz w:val="24"/>
          <w:szCs w:val="24"/>
          <w:lang w:eastAsia="nl-NL"/>
        </w:rPr>
        <w:tab/>
      </w:r>
      <w:proofErr w:type="spellStart"/>
      <w:r w:rsidRPr="000A2652">
        <w:rPr>
          <w:rFonts w:ascii="Arial" w:eastAsia="Times New Roman" w:hAnsi="Arial" w:cs="Arial"/>
          <w:sz w:val="24"/>
          <w:szCs w:val="24"/>
          <w:lang w:eastAsia="nl-NL"/>
        </w:rPr>
        <w:t>Beichte</w:t>
      </w:r>
      <w:proofErr w:type="spellEnd"/>
      <w:r w:rsidRPr="000A2652">
        <w:rPr>
          <w:rFonts w:ascii="Arial" w:eastAsia="Times New Roman" w:hAnsi="Arial" w:cs="Arial"/>
          <w:sz w:val="24"/>
          <w:szCs w:val="24"/>
          <w:lang w:eastAsia="nl-NL"/>
        </w:rPr>
        <w:t xml:space="preserve"> </w:t>
      </w:r>
      <w:proofErr w:type="spellStart"/>
      <w:r w:rsidRPr="000A2652">
        <w:rPr>
          <w:rFonts w:ascii="Arial" w:eastAsia="Times New Roman" w:hAnsi="Arial" w:cs="Arial"/>
          <w:sz w:val="24"/>
          <w:szCs w:val="24"/>
          <w:lang w:eastAsia="nl-NL"/>
        </w:rPr>
        <w:t>eines</w:t>
      </w:r>
      <w:proofErr w:type="spellEnd"/>
      <w:r w:rsidRPr="000A2652">
        <w:rPr>
          <w:rFonts w:ascii="Arial" w:eastAsia="Times New Roman" w:hAnsi="Arial" w:cs="Arial"/>
          <w:sz w:val="24"/>
          <w:szCs w:val="24"/>
          <w:lang w:eastAsia="nl-NL"/>
        </w:rPr>
        <w:t xml:space="preserve"> </w:t>
      </w:r>
      <w:proofErr w:type="spellStart"/>
      <w:r w:rsidRPr="000A2652">
        <w:rPr>
          <w:rFonts w:ascii="Arial" w:eastAsia="Times New Roman" w:hAnsi="Arial" w:cs="Arial"/>
          <w:sz w:val="24"/>
          <w:szCs w:val="24"/>
          <w:lang w:eastAsia="nl-NL"/>
        </w:rPr>
        <w:t>Mörders</w:t>
      </w:r>
      <w:proofErr w:type="spellEnd"/>
      <w:r w:rsidRPr="000A2652">
        <w:rPr>
          <w:rFonts w:ascii="Arial" w:eastAsia="Times New Roman" w:hAnsi="Arial" w:cs="Arial"/>
          <w:sz w:val="24"/>
          <w:szCs w:val="24"/>
          <w:lang w:eastAsia="nl-NL"/>
        </w:rPr>
        <w:t xml:space="preserve">, </w:t>
      </w:r>
      <w:proofErr w:type="spellStart"/>
      <w:r w:rsidRPr="000A2652">
        <w:rPr>
          <w:rFonts w:ascii="Arial" w:eastAsia="Times New Roman" w:hAnsi="Arial" w:cs="Arial"/>
          <w:sz w:val="24"/>
          <w:szCs w:val="24"/>
          <w:lang w:eastAsia="nl-NL"/>
        </w:rPr>
        <w:t>erzählt</w:t>
      </w:r>
      <w:proofErr w:type="spellEnd"/>
      <w:r w:rsidRPr="000A2652">
        <w:rPr>
          <w:rFonts w:ascii="Arial" w:eastAsia="Times New Roman" w:hAnsi="Arial" w:cs="Arial"/>
          <w:sz w:val="24"/>
          <w:szCs w:val="24"/>
          <w:lang w:eastAsia="nl-NL"/>
        </w:rPr>
        <w:t xml:space="preserve"> in </w:t>
      </w:r>
      <w:proofErr w:type="spellStart"/>
      <w:r w:rsidRPr="000A2652">
        <w:rPr>
          <w:rFonts w:ascii="Arial" w:eastAsia="Times New Roman" w:hAnsi="Arial" w:cs="Arial"/>
          <w:sz w:val="24"/>
          <w:szCs w:val="24"/>
          <w:lang w:eastAsia="nl-NL"/>
        </w:rPr>
        <w:t>einer</w:t>
      </w:r>
      <w:proofErr w:type="spellEnd"/>
      <w:r w:rsidRPr="000A2652">
        <w:rPr>
          <w:rFonts w:ascii="Arial" w:eastAsia="Times New Roman" w:hAnsi="Arial" w:cs="Arial"/>
          <w:sz w:val="24"/>
          <w:szCs w:val="24"/>
          <w:lang w:eastAsia="nl-NL"/>
        </w:rPr>
        <w:t xml:space="preserve"> Nacht. (1936)</w:t>
      </w:r>
    </w:p>
    <w:p w14:paraId="73D9AB4D" w14:textId="77777777" w:rsidR="000A2652" w:rsidRPr="000A2652" w:rsidRDefault="000A2652" w:rsidP="000A2652">
      <w:pPr>
        <w:shd w:val="clear" w:color="auto" w:fill="FFFFFF"/>
        <w:spacing w:after="0" w:line="240" w:lineRule="auto"/>
        <w:rPr>
          <w:rFonts w:ascii="Arial" w:eastAsia="Times New Roman" w:hAnsi="Arial" w:cs="Arial"/>
          <w:sz w:val="24"/>
          <w:szCs w:val="24"/>
          <w:lang w:eastAsia="nl-NL"/>
        </w:rPr>
      </w:pPr>
      <w:r w:rsidRPr="000A2652">
        <w:rPr>
          <w:rFonts w:ascii="Arial" w:eastAsia="Times New Roman" w:hAnsi="Arial" w:cs="Arial"/>
          <w:sz w:val="24"/>
          <w:szCs w:val="24"/>
          <w:lang w:eastAsia="nl-NL"/>
        </w:rPr>
        <w:t xml:space="preserve">Vert. uit Duits: Elly Schippers.                                                                                        </w:t>
      </w:r>
    </w:p>
    <w:p w14:paraId="008DB11F" w14:textId="77777777" w:rsidR="000A2652" w:rsidRPr="000A2652" w:rsidRDefault="000A2652" w:rsidP="000A2652">
      <w:pPr>
        <w:shd w:val="clear" w:color="auto" w:fill="FFFFFF"/>
        <w:spacing w:after="0" w:line="240" w:lineRule="auto"/>
        <w:rPr>
          <w:rFonts w:ascii="Arial" w:eastAsia="Times New Roman" w:hAnsi="Arial" w:cs="Arial"/>
          <w:sz w:val="24"/>
          <w:szCs w:val="24"/>
          <w:lang w:eastAsia="nl-NL"/>
        </w:rPr>
      </w:pPr>
      <w:r w:rsidRPr="000A2652">
        <w:rPr>
          <w:rFonts w:ascii="Arial" w:eastAsia="Times New Roman" w:hAnsi="Arial" w:cs="Arial"/>
          <w:sz w:val="24"/>
          <w:szCs w:val="24"/>
          <w:lang w:eastAsia="nl-NL"/>
        </w:rPr>
        <w:t xml:space="preserve">Nawoord: Els </w:t>
      </w:r>
      <w:proofErr w:type="spellStart"/>
      <w:r w:rsidRPr="000A2652">
        <w:rPr>
          <w:rFonts w:ascii="Arial" w:eastAsia="Times New Roman" w:hAnsi="Arial" w:cs="Arial"/>
          <w:sz w:val="24"/>
          <w:szCs w:val="24"/>
          <w:lang w:eastAsia="nl-NL"/>
        </w:rPr>
        <w:t>Snick</w:t>
      </w:r>
      <w:proofErr w:type="spellEnd"/>
      <w:r w:rsidRPr="000A2652">
        <w:rPr>
          <w:rFonts w:ascii="Arial" w:eastAsia="Times New Roman" w:hAnsi="Arial" w:cs="Arial"/>
          <w:sz w:val="24"/>
          <w:szCs w:val="24"/>
          <w:lang w:eastAsia="nl-NL"/>
        </w:rPr>
        <w:t xml:space="preserve">.                                                                                                     </w:t>
      </w:r>
    </w:p>
    <w:p w14:paraId="56D0A763" w14:textId="77777777" w:rsidR="000A2652" w:rsidRPr="000A2652" w:rsidRDefault="000A2652" w:rsidP="000A2652">
      <w:pPr>
        <w:shd w:val="clear" w:color="auto" w:fill="FFFFFF"/>
        <w:spacing w:after="0" w:line="240" w:lineRule="auto"/>
        <w:rPr>
          <w:rFonts w:ascii="Arial" w:eastAsia="Times New Roman" w:hAnsi="Arial" w:cs="Arial"/>
          <w:sz w:val="24"/>
          <w:szCs w:val="24"/>
          <w:lang w:eastAsia="nl-NL"/>
        </w:rPr>
      </w:pPr>
      <w:r w:rsidRPr="000A2652">
        <w:rPr>
          <w:rFonts w:ascii="Arial" w:eastAsia="Times New Roman" w:hAnsi="Arial" w:cs="Arial"/>
          <w:sz w:val="24"/>
          <w:szCs w:val="24"/>
          <w:lang w:eastAsia="nl-NL"/>
        </w:rPr>
        <w:t>Amsterdam / Antwerpen: LJ Veen Klassiek. September 2016. 187 blz.</w:t>
      </w:r>
    </w:p>
    <w:p w14:paraId="0B2B9A91" w14:textId="1DB2527E" w:rsidR="000A2652" w:rsidRPr="00DA7EE2" w:rsidRDefault="000A2652" w:rsidP="00DA7EE2">
      <w:pPr>
        <w:shd w:val="clear" w:color="auto" w:fill="FFFFFF"/>
        <w:spacing w:after="0" w:line="240" w:lineRule="auto"/>
        <w:rPr>
          <w:rFonts w:ascii="Arial" w:eastAsia="Times New Roman" w:hAnsi="Arial" w:cs="Arial"/>
          <w:sz w:val="24"/>
          <w:szCs w:val="24"/>
          <w:lang w:eastAsia="nl-NL"/>
        </w:rPr>
      </w:pPr>
    </w:p>
    <w:p w14:paraId="03EEB199" w14:textId="775F7024" w:rsidR="00C04EAB" w:rsidRDefault="00C04EAB" w:rsidP="00C04EAB">
      <w:pPr>
        <w:pStyle w:val="Kop3"/>
        <w:shd w:val="clear" w:color="auto" w:fill="FFFFFF"/>
        <w:spacing w:before="0" w:beforeAutospacing="0" w:after="0" w:afterAutospacing="0"/>
        <w:rPr>
          <w:rFonts w:ascii="Arial" w:hAnsi="Arial" w:cs="Arial"/>
          <w:b w:val="0"/>
          <w:bCs w:val="0"/>
          <w:sz w:val="24"/>
          <w:szCs w:val="24"/>
        </w:rPr>
      </w:pPr>
      <w:r w:rsidRPr="00C04EAB">
        <w:rPr>
          <w:rStyle w:val="creator"/>
          <w:rFonts w:ascii="Arial" w:hAnsi="Arial" w:cs="Arial"/>
          <w:b w:val="0"/>
          <w:bCs w:val="0"/>
          <w:color w:val="39373A"/>
          <w:sz w:val="24"/>
          <w:szCs w:val="24"/>
        </w:rPr>
        <w:t xml:space="preserve">- Joseph Roth, </w:t>
      </w:r>
      <w:hyperlink r:id="rId807" w:history="1">
        <w:r w:rsidRPr="00C04EAB">
          <w:rPr>
            <w:rStyle w:val="Hyperlink"/>
            <w:rFonts w:ascii="Arial" w:hAnsi="Arial" w:cs="Arial"/>
            <w:color w:val="39373A"/>
            <w:sz w:val="24"/>
            <w:szCs w:val="24"/>
            <w:u w:val="none"/>
          </w:rPr>
          <w:t>De buste van de keizer en andere verhalen</w:t>
        </w:r>
      </w:hyperlink>
      <w:r w:rsidRPr="00C04EAB">
        <w:rPr>
          <w:rFonts w:ascii="Arial" w:hAnsi="Arial" w:cs="Arial"/>
        </w:rPr>
        <w:t xml:space="preserve"> </w:t>
      </w:r>
      <w:r w:rsidR="00EE448A">
        <w:rPr>
          <w:rFonts w:ascii="Arial" w:hAnsi="Arial" w:cs="Arial"/>
        </w:rPr>
        <w:t xml:space="preserve">                                     </w:t>
      </w:r>
      <w:r w:rsidR="00EE448A">
        <w:rPr>
          <w:rFonts w:ascii="Arial" w:hAnsi="Arial" w:cs="Arial"/>
          <w:b w:val="0"/>
          <w:bCs w:val="0"/>
          <w:color w:val="39373A"/>
          <w:sz w:val="24"/>
          <w:szCs w:val="24"/>
          <w:shd w:val="clear" w:color="auto" w:fill="FFFFFF"/>
        </w:rPr>
        <w:t>V</w:t>
      </w:r>
      <w:r w:rsidR="00EE448A" w:rsidRPr="00EE448A">
        <w:rPr>
          <w:rFonts w:ascii="Arial" w:hAnsi="Arial" w:cs="Arial"/>
          <w:b w:val="0"/>
          <w:bCs w:val="0"/>
          <w:color w:val="39373A"/>
          <w:sz w:val="24"/>
          <w:szCs w:val="24"/>
          <w:shd w:val="clear" w:color="auto" w:fill="FFFFFF"/>
        </w:rPr>
        <w:t>er</w:t>
      </w:r>
      <w:r w:rsidR="00EE448A">
        <w:rPr>
          <w:rFonts w:ascii="Arial" w:hAnsi="Arial" w:cs="Arial"/>
          <w:b w:val="0"/>
          <w:bCs w:val="0"/>
          <w:color w:val="39373A"/>
          <w:sz w:val="24"/>
          <w:szCs w:val="24"/>
          <w:shd w:val="clear" w:color="auto" w:fill="FFFFFF"/>
        </w:rPr>
        <w:t xml:space="preserve">t. </w:t>
      </w:r>
      <w:r w:rsidR="00EE448A" w:rsidRPr="00EE448A">
        <w:rPr>
          <w:rFonts w:ascii="Arial" w:hAnsi="Arial" w:cs="Arial"/>
          <w:b w:val="0"/>
          <w:bCs w:val="0"/>
          <w:color w:val="39373A"/>
          <w:sz w:val="24"/>
          <w:szCs w:val="24"/>
          <w:shd w:val="clear" w:color="auto" w:fill="FFFFFF"/>
        </w:rPr>
        <w:t xml:space="preserve"> door Elly Schippers </w:t>
      </w:r>
      <w:r w:rsidR="00EE448A">
        <w:rPr>
          <w:rFonts w:ascii="Arial" w:hAnsi="Arial" w:cs="Arial"/>
          <w:b w:val="0"/>
          <w:bCs w:val="0"/>
          <w:color w:val="39373A"/>
          <w:sz w:val="24"/>
          <w:szCs w:val="24"/>
          <w:shd w:val="clear" w:color="auto" w:fill="FFFFFF"/>
        </w:rPr>
        <w:t xml:space="preserve">&amp; </w:t>
      </w:r>
      <w:r w:rsidR="00EE448A" w:rsidRPr="00EE448A">
        <w:rPr>
          <w:rFonts w:ascii="Arial" w:hAnsi="Arial" w:cs="Arial"/>
          <w:b w:val="0"/>
          <w:bCs w:val="0"/>
          <w:color w:val="39373A"/>
          <w:sz w:val="24"/>
          <w:szCs w:val="24"/>
          <w:shd w:val="clear" w:color="auto" w:fill="FFFFFF"/>
        </w:rPr>
        <w:t>Janneke van der Meulen</w:t>
      </w:r>
      <w:r w:rsidR="00EE448A">
        <w:rPr>
          <w:rFonts w:ascii="Arial" w:hAnsi="Arial" w:cs="Arial"/>
          <w:b w:val="0"/>
          <w:bCs w:val="0"/>
          <w:color w:val="39373A"/>
          <w:sz w:val="24"/>
          <w:szCs w:val="24"/>
          <w:shd w:val="clear" w:color="auto" w:fill="FFFFFF"/>
        </w:rPr>
        <w:t>.</w:t>
      </w:r>
      <w:r>
        <w:rPr>
          <w:rFonts w:ascii="Arial" w:hAnsi="Arial" w:cs="Arial"/>
        </w:rPr>
        <w:t xml:space="preserve">                              </w:t>
      </w:r>
      <w:r w:rsidRPr="00C04EAB">
        <w:rPr>
          <w:rFonts w:ascii="Arial" w:hAnsi="Arial" w:cs="Arial"/>
          <w:b w:val="0"/>
          <w:bCs w:val="0"/>
          <w:sz w:val="24"/>
          <w:szCs w:val="24"/>
        </w:rPr>
        <w:t>Amsterdam: L.J. Veen Klassiek.</w:t>
      </w:r>
      <w:r>
        <w:rPr>
          <w:rFonts w:ascii="Arial" w:hAnsi="Arial" w:cs="Arial"/>
          <w:b w:val="0"/>
          <w:bCs w:val="0"/>
          <w:sz w:val="24"/>
          <w:szCs w:val="24"/>
        </w:rPr>
        <w:t xml:space="preserve"> 2018. 259 blz. </w:t>
      </w:r>
    </w:p>
    <w:p w14:paraId="2E99C21C" w14:textId="433E1907" w:rsidR="00EE448A" w:rsidRPr="00EE448A" w:rsidRDefault="00EE448A" w:rsidP="00C04EAB">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EE448A">
        <w:rPr>
          <w:rFonts w:ascii="Arial" w:hAnsi="Arial" w:cs="Arial"/>
          <w:b w:val="0"/>
          <w:bCs w:val="0"/>
          <w:color w:val="39373A"/>
          <w:sz w:val="24"/>
          <w:szCs w:val="24"/>
          <w:shd w:val="clear" w:color="auto" w:fill="FFFFFF"/>
        </w:rPr>
        <w:t>aisy streaming audio (09 uur, 41 minuten)</w:t>
      </w:r>
      <w:r>
        <w:rPr>
          <w:rFonts w:ascii="Arial" w:hAnsi="Arial" w:cs="Arial"/>
          <w:b w:val="0"/>
          <w:bCs w:val="0"/>
          <w:color w:val="39373A"/>
          <w:sz w:val="24"/>
          <w:szCs w:val="24"/>
          <w:shd w:val="clear" w:color="auto" w:fill="FFFFFF"/>
        </w:rPr>
        <w:t xml:space="preserve">. 2019.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2018.</w:t>
      </w:r>
    </w:p>
    <w:p w14:paraId="771FFF70" w14:textId="02FEE3D3" w:rsidR="00C04EAB" w:rsidRDefault="00C04EAB" w:rsidP="00C04EAB">
      <w:pPr>
        <w:pStyle w:val="maintext"/>
        <w:shd w:val="clear" w:color="auto" w:fill="FFFFFF"/>
        <w:spacing w:before="300" w:beforeAutospacing="0" w:after="0" w:afterAutospacing="0"/>
        <w:rPr>
          <w:rFonts w:ascii="Arial" w:hAnsi="Arial" w:cs="Arial"/>
          <w:i/>
          <w:iCs/>
          <w:color w:val="39373A"/>
        </w:rPr>
      </w:pPr>
      <w:r w:rsidRPr="00C04EAB">
        <w:rPr>
          <w:rFonts w:ascii="Arial" w:hAnsi="Arial" w:cs="Arial"/>
          <w:i/>
          <w:iCs/>
          <w:color w:val="39373A"/>
        </w:rPr>
        <w:t>Negen verhalen waarin Roth de ondergang van de beschaving en de snelle maatschappelijke en technologische veranderingen in de eerste helft van de twintigste eeuw beschrijft en het effect daarvan op de mensen van die tijd.</w:t>
      </w:r>
    </w:p>
    <w:p w14:paraId="42E15E50" w14:textId="77777777" w:rsidR="00865556" w:rsidRDefault="00865556" w:rsidP="00865556">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3FF5CE4" w14:textId="1F16A5BF" w:rsidR="00865556" w:rsidRPr="00865556" w:rsidRDefault="00865556" w:rsidP="00865556">
      <w:pPr>
        <w:pStyle w:val="Kop3"/>
        <w:shd w:val="clear" w:color="auto" w:fill="FFFFFF"/>
        <w:spacing w:before="0" w:beforeAutospacing="0" w:after="0" w:afterAutospacing="0"/>
        <w:rPr>
          <w:rFonts w:ascii="Arial" w:hAnsi="Arial" w:cs="Arial"/>
          <w:b w:val="0"/>
          <w:bCs w:val="0"/>
          <w:color w:val="39373A"/>
          <w:sz w:val="24"/>
          <w:szCs w:val="24"/>
        </w:rPr>
      </w:pPr>
      <w:r w:rsidRPr="00865556">
        <w:rPr>
          <w:rStyle w:val="creator"/>
          <w:rFonts w:ascii="Arial" w:hAnsi="Arial" w:cs="Arial"/>
          <w:b w:val="0"/>
          <w:bCs w:val="0"/>
          <w:color w:val="39373A"/>
          <w:sz w:val="24"/>
          <w:szCs w:val="24"/>
        </w:rPr>
        <w:t xml:space="preserve">- Joseph Roth, </w:t>
      </w:r>
      <w:hyperlink r:id="rId808" w:history="1">
        <w:proofErr w:type="spellStart"/>
        <w:r w:rsidRPr="00865556">
          <w:rPr>
            <w:rStyle w:val="Hyperlink"/>
            <w:rFonts w:ascii="Arial" w:hAnsi="Arial" w:cs="Arial"/>
            <w:color w:val="39373A"/>
            <w:sz w:val="24"/>
            <w:szCs w:val="24"/>
            <w:u w:val="none"/>
          </w:rPr>
          <w:t>Tarabas</w:t>
        </w:r>
        <w:proofErr w:type="spellEnd"/>
      </w:hyperlink>
    </w:p>
    <w:p w14:paraId="069B7312" w14:textId="38877D74" w:rsidR="00865556" w:rsidRDefault="00865556" w:rsidP="00865556">
      <w:pPr>
        <w:pStyle w:val="additional"/>
        <w:shd w:val="clear" w:color="auto" w:fill="FFFFFF"/>
        <w:spacing w:before="0" w:beforeAutospacing="0" w:after="0" w:afterAutospacing="0"/>
        <w:rPr>
          <w:rFonts w:ascii="Arial" w:hAnsi="Arial" w:cs="Arial"/>
        </w:rPr>
      </w:pPr>
      <w:r>
        <w:rPr>
          <w:rFonts w:ascii="Arial" w:hAnsi="Arial" w:cs="Arial"/>
        </w:rPr>
        <w:t>E</w:t>
      </w:r>
      <w:r w:rsidRPr="00865556">
        <w:rPr>
          <w:rFonts w:ascii="Arial" w:hAnsi="Arial" w:cs="Arial"/>
        </w:rPr>
        <w:t>en gast op deze aarde</w:t>
      </w:r>
      <w:r>
        <w:rPr>
          <w:rFonts w:ascii="Arial" w:hAnsi="Arial" w:cs="Arial"/>
        </w:rPr>
        <w:t>.</w:t>
      </w:r>
      <w:r w:rsidRPr="00865556">
        <w:rPr>
          <w:rFonts w:ascii="Arial" w:hAnsi="Arial" w:cs="Arial"/>
          <w:b/>
          <w:bCs/>
        </w:rPr>
        <w:t xml:space="preserve"> </w:t>
      </w:r>
      <w:r>
        <w:rPr>
          <w:rFonts w:ascii="Arial" w:hAnsi="Arial" w:cs="Arial"/>
          <w:b/>
          <w:bCs/>
        </w:rPr>
        <w:t xml:space="preserve">                                                                                                        </w:t>
      </w:r>
      <w:proofErr w:type="spellStart"/>
      <w:r w:rsidRPr="00865556">
        <w:rPr>
          <w:rFonts w:ascii="Arial" w:hAnsi="Arial" w:cs="Arial"/>
        </w:rPr>
        <w:t>Oorspr</w:t>
      </w:r>
      <w:proofErr w:type="spellEnd"/>
      <w:r w:rsidRPr="00865556">
        <w:rPr>
          <w:rFonts w:ascii="Arial" w:hAnsi="Arial" w:cs="Arial"/>
        </w:rPr>
        <w:t>. titel:</w:t>
      </w:r>
      <w:r>
        <w:rPr>
          <w:rFonts w:ascii="Arial" w:hAnsi="Arial" w:cs="Arial"/>
          <w:b/>
          <w:bCs/>
        </w:rPr>
        <w:t xml:space="preserve"> </w:t>
      </w:r>
      <w:proofErr w:type="spellStart"/>
      <w:r>
        <w:rPr>
          <w:rFonts w:ascii="Arial" w:hAnsi="Arial" w:cs="Arial"/>
          <w:color w:val="39373A"/>
          <w:shd w:val="clear" w:color="auto" w:fill="FFFFFF"/>
        </w:rPr>
        <w:t>Tarabas</w:t>
      </w:r>
      <w:proofErr w:type="spellEnd"/>
      <w:r>
        <w:rPr>
          <w:rFonts w:ascii="Arial" w:hAnsi="Arial" w:cs="Arial"/>
          <w:color w:val="39373A"/>
          <w:shd w:val="clear" w:color="auto" w:fill="FFFFFF"/>
        </w:rPr>
        <w:t xml:space="preserve"> : </w:t>
      </w:r>
      <w:proofErr w:type="spellStart"/>
      <w:r>
        <w:rPr>
          <w:rFonts w:ascii="Arial" w:hAnsi="Arial" w:cs="Arial"/>
          <w:color w:val="39373A"/>
          <w:shd w:val="clear" w:color="auto" w:fill="FFFFFF"/>
        </w:rPr>
        <w:t>ein</w:t>
      </w:r>
      <w:proofErr w:type="spellEnd"/>
      <w:r>
        <w:rPr>
          <w:rFonts w:ascii="Arial" w:hAnsi="Arial" w:cs="Arial"/>
          <w:color w:val="39373A"/>
          <w:shd w:val="clear" w:color="auto" w:fill="FFFFFF"/>
        </w:rPr>
        <w:t xml:space="preserve"> Gast </w:t>
      </w:r>
      <w:proofErr w:type="spellStart"/>
      <w:r>
        <w:rPr>
          <w:rFonts w:ascii="Arial" w:hAnsi="Arial" w:cs="Arial"/>
          <w:color w:val="39373A"/>
          <w:shd w:val="clear" w:color="auto" w:fill="FFFFFF"/>
        </w:rPr>
        <w:t>auf</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dieser</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Erde</w:t>
      </w:r>
      <w:proofErr w:type="spellEnd"/>
      <w:r>
        <w:rPr>
          <w:rFonts w:ascii="Arial" w:hAnsi="Arial" w:cs="Arial"/>
          <w:color w:val="39373A"/>
          <w:shd w:val="clear" w:color="auto" w:fill="FFFFFF"/>
        </w:rPr>
        <w:t xml:space="preserve">. Amsterdam: Querido, 1934. </w:t>
      </w:r>
      <w:r w:rsidR="00267DED">
        <w:rPr>
          <w:rFonts w:ascii="Arial" w:hAnsi="Arial" w:cs="Arial"/>
          <w:color w:val="39373A"/>
          <w:shd w:val="clear" w:color="auto" w:fill="FFFFFF"/>
        </w:rPr>
        <w:t xml:space="preserve">                     </w:t>
      </w:r>
      <w:r>
        <w:rPr>
          <w:rFonts w:ascii="Arial" w:hAnsi="Arial" w:cs="Arial"/>
          <w:color w:val="39373A"/>
          <w:shd w:val="clear" w:color="auto" w:fill="FFFFFF"/>
        </w:rPr>
        <w:t xml:space="preserve"> Met een voorwoord van Tommy Wieringa</w:t>
      </w:r>
      <w:r w:rsidR="00267DED">
        <w:rPr>
          <w:rFonts w:ascii="Arial" w:hAnsi="Arial" w:cs="Arial"/>
          <w:color w:val="39373A"/>
          <w:shd w:val="clear" w:color="auto" w:fill="FFFFFF"/>
        </w:rPr>
        <w:t>.</w:t>
      </w:r>
      <w:r>
        <w:br/>
      </w:r>
      <w:r>
        <w:rPr>
          <w:rFonts w:ascii="Arial" w:hAnsi="Arial" w:cs="Arial"/>
          <w:color w:val="39373A"/>
          <w:shd w:val="clear" w:color="auto" w:fill="FFFFFF"/>
        </w:rPr>
        <w:t>Vert. door Elly Schippers</w:t>
      </w:r>
      <w:r w:rsidR="00267DED">
        <w:rPr>
          <w:rFonts w:ascii="Arial" w:hAnsi="Arial" w:cs="Arial"/>
          <w:color w:val="39373A"/>
          <w:shd w:val="clear" w:color="auto" w:fill="FFFFFF"/>
        </w:rPr>
        <w:t>.</w:t>
      </w:r>
      <w:r>
        <w:rPr>
          <w:rFonts w:ascii="Arial" w:hAnsi="Arial" w:cs="Arial"/>
          <w:b/>
          <w:bCs/>
        </w:rPr>
        <w:t xml:space="preserve">                                                                                          </w:t>
      </w:r>
      <w:r w:rsidRPr="00865556">
        <w:rPr>
          <w:rFonts w:ascii="Arial" w:hAnsi="Arial" w:cs="Arial"/>
        </w:rPr>
        <w:t>Amsterdam: L.J. Veen Klassiek. 2020.</w:t>
      </w:r>
      <w:r>
        <w:rPr>
          <w:rFonts w:ascii="Arial" w:hAnsi="Arial" w:cs="Arial"/>
        </w:rPr>
        <w:t xml:space="preserve"> 222 blz. </w:t>
      </w:r>
    </w:p>
    <w:p w14:paraId="04CDB06A" w14:textId="61F584B5" w:rsidR="00267DED" w:rsidRDefault="00267DED" w:rsidP="00865556">
      <w:pPr>
        <w:pStyle w:val="additional"/>
        <w:shd w:val="clear" w:color="auto" w:fill="FFFFFF"/>
        <w:spacing w:before="0" w:beforeAutospacing="0" w:after="0" w:afterAutospacing="0"/>
        <w:rPr>
          <w:rFonts w:ascii="Arial" w:hAnsi="Arial" w:cs="Arial"/>
        </w:rPr>
      </w:pPr>
    </w:p>
    <w:p w14:paraId="22F1086B" w14:textId="19593057" w:rsidR="00267DED" w:rsidRPr="00865556" w:rsidRDefault="00267DED" w:rsidP="00865556">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149A1DA8" w14:textId="77777777" w:rsidR="00865556" w:rsidRPr="00865556" w:rsidRDefault="00865556" w:rsidP="00865556">
      <w:pPr>
        <w:pStyle w:val="maintext"/>
        <w:shd w:val="clear" w:color="auto" w:fill="FFFFFF"/>
        <w:spacing w:before="300" w:beforeAutospacing="0" w:after="0" w:afterAutospacing="0"/>
        <w:rPr>
          <w:rFonts w:ascii="Arial" w:hAnsi="Arial" w:cs="Arial"/>
          <w:i/>
          <w:iCs/>
          <w:color w:val="39373A"/>
        </w:rPr>
      </w:pPr>
      <w:r w:rsidRPr="00865556">
        <w:rPr>
          <w:rFonts w:ascii="Arial" w:hAnsi="Arial" w:cs="Arial"/>
          <w:i/>
          <w:iCs/>
          <w:color w:val="39373A"/>
        </w:rPr>
        <w:t>Een ingrijpende gebeurtenis verandert het leven van een niets en niemand ontziende officier in het Russische leger en later commandant van een groep revolutionairen.</w:t>
      </w:r>
    </w:p>
    <w:p w14:paraId="19993580" w14:textId="2A5FB253" w:rsidR="00DB4D7F" w:rsidRDefault="00DB4D7F" w:rsidP="00CC5AA8">
      <w:pPr>
        <w:shd w:val="clear" w:color="auto" w:fill="FFFFFF"/>
        <w:spacing w:before="90" w:after="90" w:line="240" w:lineRule="auto"/>
        <w:rPr>
          <w:rFonts w:ascii="Arial" w:hAnsi="Arial" w:cs="Arial"/>
          <w:b/>
          <w:bCs/>
          <w:i/>
          <w:iCs/>
          <w:color w:val="39373A"/>
          <w:sz w:val="24"/>
          <w:szCs w:val="24"/>
          <w:u w:val="single"/>
        </w:rPr>
      </w:pPr>
      <w:r w:rsidRPr="00DB4D7F">
        <w:rPr>
          <w:rFonts w:ascii="Arial" w:hAnsi="Arial" w:cs="Arial"/>
          <w:b/>
          <w:bCs/>
          <w:i/>
          <w:iCs/>
          <w:color w:val="39373A"/>
          <w:sz w:val="24"/>
          <w:szCs w:val="24"/>
          <w:u w:val="single"/>
        </w:rPr>
        <w:t>P</w:t>
      </w:r>
      <w:r w:rsidR="00843731">
        <w:rPr>
          <w:rFonts w:ascii="Arial" w:hAnsi="Arial" w:cs="Arial"/>
          <w:b/>
          <w:bCs/>
          <w:i/>
          <w:iCs/>
          <w:color w:val="39373A"/>
          <w:sz w:val="24"/>
          <w:szCs w:val="24"/>
          <w:u w:val="single"/>
        </w:rPr>
        <w:t>OLEN</w:t>
      </w:r>
    </w:p>
    <w:p w14:paraId="3448E95A" w14:textId="16335E28" w:rsidR="00AE33F2" w:rsidRDefault="00DA77A7" w:rsidP="00CC5AA8">
      <w:pPr>
        <w:shd w:val="clear" w:color="auto" w:fill="FFFFFF"/>
        <w:spacing w:before="90" w:after="90" w:line="240" w:lineRule="auto"/>
        <w:rPr>
          <w:rFonts w:ascii="Arial" w:hAnsi="Arial" w:cs="Arial"/>
          <w:i/>
          <w:iCs/>
          <w:color w:val="39373A"/>
          <w:sz w:val="24"/>
          <w:szCs w:val="24"/>
        </w:rPr>
      </w:pPr>
      <w:r>
        <w:rPr>
          <w:rFonts w:ascii="Arial" w:hAnsi="Arial" w:cs="Arial"/>
          <w:b/>
          <w:bCs/>
          <w:i/>
          <w:iCs/>
          <w:color w:val="39373A"/>
          <w:sz w:val="24"/>
          <w:szCs w:val="24"/>
          <w:u w:val="single"/>
        </w:rPr>
        <w:t xml:space="preserve">                                                                                                                                                     </w:t>
      </w:r>
      <w:r w:rsidR="00AE33F2">
        <w:rPr>
          <w:rFonts w:ascii="Arial" w:hAnsi="Arial" w:cs="Arial"/>
          <w:b/>
          <w:bCs/>
          <w:i/>
          <w:iCs/>
          <w:color w:val="39373A"/>
          <w:sz w:val="24"/>
          <w:szCs w:val="24"/>
          <w:u w:val="single"/>
        </w:rPr>
        <w:t xml:space="preserve">M. S. </w:t>
      </w:r>
      <w:proofErr w:type="spellStart"/>
      <w:r w:rsidR="00AE33F2">
        <w:rPr>
          <w:rFonts w:ascii="Arial" w:hAnsi="Arial" w:cs="Arial"/>
          <w:b/>
          <w:bCs/>
          <w:i/>
          <w:iCs/>
          <w:color w:val="39373A"/>
          <w:sz w:val="24"/>
          <w:szCs w:val="24"/>
          <w:u w:val="single"/>
        </w:rPr>
        <w:t>Arnoni</w:t>
      </w:r>
      <w:proofErr w:type="spellEnd"/>
      <w:r w:rsidR="00AE33F2">
        <w:rPr>
          <w:rFonts w:ascii="Arial" w:hAnsi="Arial" w:cs="Arial"/>
          <w:b/>
          <w:bCs/>
          <w:i/>
          <w:iCs/>
          <w:color w:val="39373A"/>
          <w:sz w:val="24"/>
          <w:szCs w:val="24"/>
          <w:u w:val="single"/>
        </w:rPr>
        <w:t xml:space="preserve">                                                                                                                            </w:t>
      </w:r>
      <w:r w:rsidR="00AE33F2" w:rsidRPr="00AE33F2">
        <w:rPr>
          <w:rFonts w:ascii="Arial" w:hAnsi="Arial" w:cs="Arial"/>
          <w:i/>
          <w:iCs/>
          <w:color w:val="39373A"/>
          <w:sz w:val="24"/>
          <w:szCs w:val="24"/>
        </w:rPr>
        <w:t>(</w:t>
      </w:r>
      <w:proofErr w:type="spellStart"/>
      <w:r w:rsidR="00AE33F2" w:rsidRPr="00AE33F2">
        <w:rPr>
          <w:rFonts w:ascii="Arial" w:hAnsi="Arial" w:cs="Arial"/>
          <w:i/>
          <w:iCs/>
          <w:color w:val="39373A"/>
          <w:sz w:val="24"/>
          <w:szCs w:val="24"/>
        </w:rPr>
        <w:t>Lodz</w:t>
      </w:r>
      <w:proofErr w:type="spellEnd"/>
      <w:r w:rsidR="00AE33F2" w:rsidRPr="00AE33F2">
        <w:rPr>
          <w:rFonts w:ascii="Arial" w:hAnsi="Arial" w:cs="Arial"/>
          <w:i/>
          <w:iCs/>
          <w:color w:val="39373A"/>
          <w:sz w:val="24"/>
          <w:szCs w:val="24"/>
        </w:rPr>
        <w:t>, 1922- Hi</w:t>
      </w:r>
      <w:r w:rsidR="00AE33F2">
        <w:rPr>
          <w:rFonts w:ascii="Arial" w:hAnsi="Arial" w:cs="Arial"/>
          <w:i/>
          <w:iCs/>
          <w:color w:val="39373A"/>
          <w:sz w:val="24"/>
          <w:szCs w:val="24"/>
        </w:rPr>
        <w:t>l</w:t>
      </w:r>
      <w:r w:rsidR="00AE33F2" w:rsidRPr="00AE33F2">
        <w:rPr>
          <w:rFonts w:ascii="Arial" w:hAnsi="Arial" w:cs="Arial"/>
          <w:i/>
          <w:iCs/>
          <w:color w:val="39373A"/>
          <w:sz w:val="24"/>
          <w:szCs w:val="24"/>
        </w:rPr>
        <w:t>versum, 19</w:t>
      </w:r>
      <w:r w:rsidR="00AE33F2">
        <w:rPr>
          <w:rFonts w:ascii="Arial" w:hAnsi="Arial" w:cs="Arial"/>
          <w:i/>
          <w:iCs/>
          <w:color w:val="39373A"/>
          <w:sz w:val="24"/>
          <w:szCs w:val="24"/>
        </w:rPr>
        <w:t>8</w:t>
      </w:r>
      <w:r w:rsidR="00AE33F2" w:rsidRPr="00AE33F2">
        <w:rPr>
          <w:rFonts w:ascii="Arial" w:hAnsi="Arial" w:cs="Arial"/>
          <w:i/>
          <w:iCs/>
          <w:color w:val="39373A"/>
          <w:sz w:val="24"/>
          <w:szCs w:val="24"/>
        </w:rPr>
        <w:t>5)</w:t>
      </w:r>
    </w:p>
    <w:p w14:paraId="3C18F707" w14:textId="50D1B799" w:rsidR="00AE33F2" w:rsidRDefault="00AE33F2" w:rsidP="00AE33F2">
      <w:pPr>
        <w:shd w:val="clear" w:color="auto" w:fill="FFFFFF"/>
        <w:spacing w:before="90" w:after="90" w:line="240" w:lineRule="auto"/>
        <w:rPr>
          <w:rFonts w:ascii="Arial" w:hAnsi="Arial" w:cs="Arial"/>
          <w:sz w:val="24"/>
          <w:szCs w:val="24"/>
          <w:shd w:val="clear" w:color="auto" w:fill="FFFFFF"/>
        </w:rPr>
      </w:pPr>
      <w:r>
        <w:rPr>
          <w:rFonts w:ascii="Arial" w:hAnsi="Arial" w:cs="Arial"/>
          <w:i/>
          <w:iCs/>
          <w:color w:val="39373A"/>
          <w:sz w:val="24"/>
          <w:szCs w:val="24"/>
        </w:rPr>
        <w:lastRenderedPageBreak/>
        <w:t xml:space="preserve">                                                                                                                                                                                       </w:t>
      </w:r>
      <w:r w:rsidR="00021916">
        <w:rPr>
          <w:rFonts w:ascii="Arial" w:hAnsi="Arial" w:cs="Arial"/>
          <w:color w:val="333333"/>
          <w:sz w:val="24"/>
          <w:szCs w:val="24"/>
          <w:shd w:val="clear" w:color="auto" w:fill="FFFFFF"/>
        </w:rPr>
        <w:t xml:space="preserve">- </w:t>
      </w:r>
      <w:r w:rsidRPr="00AE33F2">
        <w:rPr>
          <w:rFonts w:ascii="Arial" w:hAnsi="Arial" w:cs="Arial"/>
          <w:color w:val="39373A"/>
          <w:sz w:val="24"/>
          <w:szCs w:val="24"/>
        </w:rPr>
        <w:t xml:space="preserve">M.S. </w:t>
      </w:r>
      <w:proofErr w:type="spellStart"/>
      <w:r w:rsidRPr="00AE33F2">
        <w:rPr>
          <w:rFonts w:ascii="Arial" w:hAnsi="Arial" w:cs="Arial"/>
          <w:color w:val="39373A"/>
          <w:sz w:val="24"/>
          <w:szCs w:val="24"/>
        </w:rPr>
        <w:t>Arnoni</w:t>
      </w:r>
      <w:proofErr w:type="spellEnd"/>
      <w:r w:rsidRPr="00AE33F2">
        <w:rPr>
          <w:rFonts w:ascii="Arial" w:hAnsi="Arial" w:cs="Arial"/>
          <w:color w:val="39373A"/>
          <w:sz w:val="24"/>
          <w:szCs w:val="24"/>
        </w:rPr>
        <w:t xml:space="preserve">, </w:t>
      </w:r>
      <w:r w:rsidRPr="00AE33F2">
        <w:rPr>
          <w:rFonts w:ascii="Arial" w:hAnsi="Arial" w:cs="Arial"/>
          <w:b/>
          <w:bCs/>
          <w:color w:val="39373A"/>
          <w:sz w:val="24"/>
          <w:szCs w:val="24"/>
        </w:rPr>
        <w:t xml:space="preserve">Moeder was niet thuis voor haar begrafenis                                                                   </w:t>
      </w:r>
      <w:r>
        <w:rPr>
          <w:rFonts w:ascii="Arial" w:hAnsi="Arial" w:cs="Arial"/>
          <w:sz w:val="24"/>
          <w:szCs w:val="24"/>
          <w:shd w:val="clear" w:color="auto" w:fill="FFFFFF"/>
        </w:rPr>
        <w:t>E</w:t>
      </w:r>
      <w:r w:rsidRPr="00AE33F2">
        <w:rPr>
          <w:rFonts w:ascii="Arial" w:hAnsi="Arial" w:cs="Arial"/>
          <w:sz w:val="24"/>
          <w:szCs w:val="24"/>
          <w:shd w:val="clear" w:color="auto" w:fill="FFFFFF"/>
        </w:rPr>
        <w:t>en overlevende van Auschwitz-</w:t>
      </w:r>
      <w:proofErr w:type="spellStart"/>
      <w:r w:rsidRPr="00AE33F2">
        <w:rPr>
          <w:rFonts w:ascii="Arial" w:hAnsi="Arial" w:cs="Arial"/>
          <w:sz w:val="24"/>
          <w:szCs w:val="24"/>
          <w:shd w:val="clear" w:color="auto" w:fill="FFFFFF"/>
        </w:rPr>
        <w:t>Birkenau</w:t>
      </w:r>
      <w:proofErr w:type="spellEnd"/>
      <w:r w:rsidRPr="00AE33F2">
        <w:rPr>
          <w:rFonts w:ascii="Arial" w:hAnsi="Arial" w:cs="Arial"/>
          <w:sz w:val="24"/>
          <w:szCs w:val="24"/>
          <w:shd w:val="clear" w:color="auto" w:fill="FFFFFF"/>
        </w:rPr>
        <w:t xml:space="preserve"> terug in Polen</w:t>
      </w:r>
      <w:r>
        <w:rPr>
          <w:rFonts w:ascii="Arial" w:hAnsi="Arial" w:cs="Arial"/>
          <w:sz w:val="24"/>
          <w:szCs w:val="24"/>
          <w:shd w:val="clear" w:color="auto" w:fill="FFFFFF"/>
        </w:rPr>
        <w:t xml:space="preserve">.     </w:t>
      </w:r>
      <w:r w:rsidR="00021916">
        <w:rPr>
          <w:rFonts w:ascii="Arial" w:hAnsi="Arial" w:cs="Arial"/>
          <w:sz w:val="24"/>
          <w:szCs w:val="24"/>
          <w:shd w:val="clear" w:color="auto" w:fill="FFFFFF"/>
        </w:rPr>
        <w:t xml:space="preserve">                                                               </w:t>
      </w:r>
      <w:proofErr w:type="spellStart"/>
      <w:r w:rsidR="00021916" w:rsidRPr="00021916">
        <w:rPr>
          <w:rFonts w:ascii="Arial" w:hAnsi="Arial" w:cs="Arial"/>
          <w:sz w:val="24"/>
          <w:szCs w:val="24"/>
          <w:shd w:val="clear" w:color="auto" w:fill="FFFFFF"/>
        </w:rPr>
        <w:t>Oorspr</w:t>
      </w:r>
      <w:proofErr w:type="spellEnd"/>
      <w:r w:rsidR="00021916" w:rsidRPr="00021916">
        <w:rPr>
          <w:rFonts w:ascii="Arial" w:hAnsi="Arial" w:cs="Arial"/>
          <w:sz w:val="24"/>
          <w:szCs w:val="24"/>
          <w:shd w:val="clear" w:color="auto" w:fill="FFFFFF"/>
        </w:rPr>
        <w:t xml:space="preserve">. titel: </w:t>
      </w:r>
      <w:proofErr w:type="spellStart"/>
      <w:r w:rsidR="00021916" w:rsidRPr="00021916">
        <w:rPr>
          <w:rFonts w:ascii="Arial" w:hAnsi="Arial" w:cs="Arial"/>
          <w:color w:val="39373A"/>
          <w:sz w:val="24"/>
          <w:szCs w:val="24"/>
          <w:shd w:val="clear" w:color="auto" w:fill="FFFFFF"/>
        </w:rPr>
        <w:t>Mother</w:t>
      </w:r>
      <w:proofErr w:type="spellEnd"/>
      <w:r w:rsidR="00021916" w:rsidRPr="00021916">
        <w:rPr>
          <w:rFonts w:ascii="Arial" w:hAnsi="Arial" w:cs="Arial"/>
          <w:color w:val="39373A"/>
          <w:sz w:val="24"/>
          <w:szCs w:val="24"/>
          <w:shd w:val="clear" w:color="auto" w:fill="FFFFFF"/>
        </w:rPr>
        <w:t xml:space="preserve"> was </w:t>
      </w:r>
      <w:proofErr w:type="spellStart"/>
      <w:r w:rsidR="00021916" w:rsidRPr="00021916">
        <w:rPr>
          <w:rFonts w:ascii="Arial" w:hAnsi="Arial" w:cs="Arial"/>
          <w:color w:val="39373A"/>
          <w:sz w:val="24"/>
          <w:szCs w:val="24"/>
          <w:shd w:val="clear" w:color="auto" w:fill="FFFFFF"/>
        </w:rPr>
        <w:t>not</w:t>
      </w:r>
      <w:proofErr w:type="spellEnd"/>
      <w:r w:rsidR="00021916" w:rsidRPr="00021916">
        <w:rPr>
          <w:rFonts w:ascii="Arial" w:hAnsi="Arial" w:cs="Arial"/>
          <w:color w:val="39373A"/>
          <w:sz w:val="24"/>
          <w:szCs w:val="24"/>
          <w:shd w:val="clear" w:color="auto" w:fill="FFFFFF"/>
        </w:rPr>
        <w:t xml:space="preserve"> home </w:t>
      </w:r>
      <w:proofErr w:type="spellStart"/>
      <w:r w:rsidR="00021916" w:rsidRPr="00021916">
        <w:rPr>
          <w:rFonts w:ascii="Arial" w:hAnsi="Arial" w:cs="Arial"/>
          <w:color w:val="39373A"/>
          <w:sz w:val="24"/>
          <w:szCs w:val="24"/>
          <w:shd w:val="clear" w:color="auto" w:fill="FFFFFF"/>
        </w:rPr>
        <w:t>for</w:t>
      </w:r>
      <w:proofErr w:type="spellEnd"/>
      <w:r w:rsidR="00021916" w:rsidRPr="00021916">
        <w:rPr>
          <w:rFonts w:ascii="Arial" w:hAnsi="Arial" w:cs="Arial"/>
          <w:color w:val="39373A"/>
          <w:sz w:val="24"/>
          <w:szCs w:val="24"/>
          <w:shd w:val="clear" w:color="auto" w:fill="FFFFFF"/>
        </w:rPr>
        <w:t xml:space="preserve"> </w:t>
      </w:r>
      <w:proofErr w:type="spellStart"/>
      <w:r w:rsidR="00021916" w:rsidRPr="00021916">
        <w:rPr>
          <w:rFonts w:ascii="Arial" w:hAnsi="Arial" w:cs="Arial"/>
          <w:color w:val="39373A"/>
          <w:sz w:val="24"/>
          <w:szCs w:val="24"/>
          <w:shd w:val="clear" w:color="auto" w:fill="FFFFFF"/>
        </w:rPr>
        <w:t>burial</w:t>
      </w:r>
      <w:proofErr w:type="spellEnd"/>
      <w:r w:rsidR="00021916" w:rsidRPr="00021916">
        <w:rPr>
          <w:rFonts w:ascii="Arial" w:hAnsi="Arial" w:cs="Arial"/>
          <w:color w:val="39373A"/>
          <w:sz w:val="24"/>
          <w:szCs w:val="24"/>
          <w:shd w:val="clear" w:color="auto" w:fill="FFFFFF"/>
        </w:rPr>
        <w:t>.</w:t>
      </w:r>
      <w:r w:rsidRPr="00021916">
        <w:rPr>
          <w:rFonts w:ascii="Arial" w:hAnsi="Arial" w:cs="Arial"/>
          <w:sz w:val="24"/>
          <w:szCs w:val="24"/>
          <w:shd w:val="clear" w:color="auto" w:fill="FFFFFF"/>
        </w:rPr>
        <w:t xml:space="preserve"> </w:t>
      </w:r>
      <w:r w:rsidR="00021916">
        <w:rPr>
          <w:rFonts w:ascii="Arial" w:hAnsi="Arial" w:cs="Arial"/>
          <w:sz w:val="24"/>
          <w:szCs w:val="24"/>
          <w:shd w:val="clear" w:color="auto" w:fill="FFFFFF"/>
        </w:rPr>
        <w:t>(1980)</w:t>
      </w:r>
      <w:r w:rsidRPr="00021916">
        <w:rPr>
          <w:rFonts w:ascii="Arial" w:hAnsi="Arial" w:cs="Arial"/>
          <w:sz w:val="24"/>
          <w:szCs w:val="24"/>
          <w:shd w:val="clear" w:color="auto" w:fill="FFFFFF"/>
        </w:rPr>
        <w:t xml:space="preserve"> </w:t>
      </w:r>
      <w:r w:rsidR="00021916" w:rsidRPr="00021916">
        <w:rPr>
          <w:rFonts w:ascii="Arial" w:hAnsi="Arial" w:cs="Arial"/>
          <w:sz w:val="24"/>
          <w:szCs w:val="24"/>
          <w:shd w:val="clear" w:color="auto" w:fill="FFFFFF"/>
        </w:rPr>
        <w:t xml:space="preserve">                                                                                  Vert. </w:t>
      </w:r>
      <w:r w:rsidR="00021916" w:rsidRPr="00021916">
        <w:rPr>
          <w:rFonts w:ascii="Arial" w:hAnsi="Arial" w:cs="Arial"/>
          <w:color w:val="39373A"/>
          <w:sz w:val="24"/>
          <w:szCs w:val="24"/>
          <w:shd w:val="clear" w:color="auto" w:fill="FFFFFF"/>
        </w:rPr>
        <w:t>Dorien Veldhuizen</w:t>
      </w:r>
      <w:r w:rsidR="00021916">
        <w:rPr>
          <w:rFonts w:ascii="Arial" w:hAnsi="Arial" w:cs="Arial"/>
          <w:color w:val="39373A"/>
          <w:sz w:val="24"/>
          <w:szCs w:val="24"/>
          <w:shd w:val="clear" w:color="auto" w:fill="FFFFFF"/>
        </w:rPr>
        <w:t>.</w:t>
      </w:r>
      <w:r w:rsidRPr="00021916">
        <w:rPr>
          <w:rFonts w:ascii="Arial" w:hAnsi="Arial" w:cs="Arial"/>
          <w:sz w:val="24"/>
          <w:szCs w:val="24"/>
          <w:shd w:val="clear" w:color="auto" w:fill="FFFFFF"/>
        </w:rPr>
        <w:t xml:space="preserve">                                               </w:t>
      </w:r>
      <w:r w:rsidR="00021916" w:rsidRPr="00021916">
        <w:rPr>
          <w:rFonts w:ascii="Arial" w:hAnsi="Arial" w:cs="Arial"/>
          <w:sz w:val="24"/>
          <w:szCs w:val="24"/>
          <w:shd w:val="clear" w:color="auto" w:fill="FFFFFF"/>
        </w:rPr>
        <w:t xml:space="preserve">                                                     </w:t>
      </w:r>
      <w:r w:rsidRPr="00021916">
        <w:rPr>
          <w:rFonts w:ascii="Arial" w:hAnsi="Arial" w:cs="Arial"/>
          <w:sz w:val="24"/>
          <w:szCs w:val="24"/>
          <w:shd w:val="clear" w:color="auto" w:fill="FFFFFF"/>
        </w:rPr>
        <w:t xml:space="preserve"> </w:t>
      </w:r>
      <w:r>
        <w:rPr>
          <w:rFonts w:ascii="Arial" w:hAnsi="Arial" w:cs="Arial"/>
          <w:sz w:val="24"/>
          <w:szCs w:val="24"/>
          <w:shd w:val="clear" w:color="auto" w:fill="FFFFFF"/>
        </w:rPr>
        <w:t>Amsterdam: De Bezige Bij.</w:t>
      </w:r>
      <w:r w:rsidR="00021916">
        <w:rPr>
          <w:rFonts w:ascii="Arial" w:hAnsi="Arial" w:cs="Arial"/>
          <w:sz w:val="24"/>
          <w:szCs w:val="24"/>
          <w:shd w:val="clear" w:color="auto" w:fill="FFFFFF"/>
        </w:rPr>
        <w:t xml:space="preserve"> 1982. 314 blz.</w:t>
      </w:r>
    </w:p>
    <w:p w14:paraId="0CB41F79" w14:textId="002312FC" w:rsidR="00AE33F2" w:rsidRDefault="00AE33F2" w:rsidP="00AE33F2">
      <w:pPr>
        <w:shd w:val="clear" w:color="auto" w:fill="FFFFFF"/>
        <w:spacing w:before="90" w:after="90" w:line="240" w:lineRule="auto"/>
        <w:rPr>
          <w:rFonts w:ascii="Arial" w:hAnsi="Arial" w:cs="Arial"/>
          <w:i/>
          <w:iCs/>
          <w:color w:val="39373A"/>
          <w:sz w:val="24"/>
          <w:szCs w:val="24"/>
          <w:shd w:val="clear" w:color="auto" w:fill="FFFFFF"/>
        </w:rPr>
      </w:pPr>
      <w:r w:rsidRPr="00AE33F2">
        <w:rPr>
          <w:rFonts w:ascii="Arial" w:hAnsi="Arial" w:cs="Arial"/>
          <w:i/>
          <w:iCs/>
          <w:color w:val="39373A"/>
          <w:sz w:val="24"/>
          <w:szCs w:val="24"/>
          <w:shd w:val="clear" w:color="auto" w:fill="FFFFFF"/>
        </w:rPr>
        <w:t>Autobiografische roman over een joodse man, die tijdens een reis naar Polen overvallen wordt door zijn herinneringen aan de verschrikkingen van de Duitse vernietigingskampen in Polen tijdens de Tweede Wereldoorlog.</w:t>
      </w:r>
    </w:p>
    <w:p w14:paraId="5F999749" w14:textId="6B0B2AA0" w:rsidR="00A66A30" w:rsidRPr="00A66A30" w:rsidRDefault="00A66A30" w:rsidP="00A66A30">
      <w:pPr>
        <w:pStyle w:val="Kop3"/>
        <w:shd w:val="clear" w:color="auto" w:fill="FFFFFF"/>
        <w:spacing w:before="0" w:beforeAutospacing="0" w:after="0" w:afterAutospacing="0"/>
        <w:rPr>
          <w:rFonts w:ascii="Arial" w:hAnsi="Arial" w:cs="Arial"/>
          <w:b w:val="0"/>
          <w:bCs w:val="0"/>
          <w:color w:val="39373A"/>
          <w:sz w:val="24"/>
          <w:szCs w:val="24"/>
        </w:rPr>
      </w:pPr>
      <w:r w:rsidRPr="00A13BDC">
        <w:rPr>
          <w:rFonts w:ascii="Arial" w:hAnsi="Arial" w:cs="Arial"/>
          <w:b w:val="0"/>
          <w:bCs w:val="0"/>
          <w:color w:val="333333"/>
          <w:sz w:val="24"/>
          <w:szCs w:val="24"/>
          <w:shd w:val="clear" w:color="auto" w:fill="FFFFFF"/>
        </w:rPr>
        <w:t xml:space="preserve">- </w:t>
      </w:r>
      <w:hyperlink r:id="rId809" w:history="1">
        <w:r w:rsidRPr="00A66A30">
          <w:rPr>
            <w:rStyle w:val="creator"/>
            <w:rFonts w:ascii="Arial" w:hAnsi="Arial" w:cs="Arial"/>
            <w:b w:val="0"/>
            <w:bCs w:val="0"/>
            <w:color w:val="39373A"/>
            <w:sz w:val="24"/>
            <w:szCs w:val="24"/>
          </w:rPr>
          <w:t xml:space="preserve">M.S. </w:t>
        </w:r>
        <w:proofErr w:type="spellStart"/>
        <w:r w:rsidRPr="00A66A30">
          <w:rPr>
            <w:rStyle w:val="creator"/>
            <w:rFonts w:ascii="Arial" w:hAnsi="Arial" w:cs="Arial"/>
            <w:b w:val="0"/>
            <w:bCs w:val="0"/>
            <w:color w:val="39373A"/>
            <w:sz w:val="24"/>
            <w:szCs w:val="24"/>
          </w:rPr>
          <w:t>Arnoni</w:t>
        </w:r>
        <w:proofErr w:type="spellEnd"/>
        <w:r w:rsidRPr="00A66A30">
          <w:rPr>
            <w:rStyle w:val="creator"/>
            <w:rFonts w:ascii="Arial" w:hAnsi="Arial" w:cs="Arial"/>
            <w:b w:val="0"/>
            <w:bCs w:val="0"/>
            <w:color w:val="39373A"/>
            <w:sz w:val="24"/>
            <w:szCs w:val="24"/>
          </w:rPr>
          <w:t xml:space="preserve">, </w:t>
        </w:r>
        <w:proofErr w:type="spellStart"/>
        <w:r w:rsidRPr="00A66A30">
          <w:rPr>
            <w:rStyle w:val="Titel60"/>
            <w:rFonts w:ascii="Arial" w:hAnsi="Arial" w:cs="Arial"/>
            <w:color w:val="39373A"/>
            <w:sz w:val="24"/>
            <w:szCs w:val="24"/>
          </w:rPr>
          <w:t>Fela</w:t>
        </w:r>
        <w:proofErr w:type="spellEnd"/>
        <w:r w:rsidRPr="00A66A30">
          <w:rPr>
            <w:rStyle w:val="Titel60"/>
            <w:rFonts w:ascii="Arial" w:hAnsi="Arial" w:cs="Arial"/>
            <w:color w:val="39373A"/>
            <w:sz w:val="24"/>
            <w:szCs w:val="24"/>
          </w:rPr>
          <w:t xml:space="preserve"> J.</w:t>
        </w:r>
      </w:hyperlink>
      <w:r w:rsidRPr="00A66A30">
        <w:rPr>
          <w:rFonts w:ascii="Arial" w:hAnsi="Arial" w:cs="Arial"/>
          <w:color w:val="39373A"/>
          <w:shd w:val="clear" w:color="auto" w:fill="FFFFFF"/>
        </w:rPr>
        <w:t xml:space="preserve"> </w:t>
      </w:r>
      <w:r>
        <w:rPr>
          <w:rFonts w:ascii="Arial" w:hAnsi="Arial" w:cs="Arial"/>
          <w:color w:val="39373A"/>
          <w:shd w:val="clear" w:color="auto" w:fill="FFFFFF"/>
        </w:rPr>
        <w:t xml:space="preserve">                                                                                                     </w:t>
      </w:r>
      <w:r>
        <w:rPr>
          <w:rFonts w:ascii="Arial" w:hAnsi="Arial" w:cs="Arial"/>
          <w:b w:val="0"/>
          <w:bCs w:val="0"/>
          <w:color w:val="39373A"/>
          <w:sz w:val="24"/>
          <w:szCs w:val="24"/>
          <w:shd w:val="clear" w:color="auto" w:fill="FFFFFF"/>
        </w:rPr>
        <w:t>V</w:t>
      </w:r>
      <w:r w:rsidRPr="00A66A30">
        <w:rPr>
          <w:rFonts w:ascii="Arial" w:hAnsi="Arial" w:cs="Arial"/>
          <w:b w:val="0"/>
          <w:bCs w:val="0"/>
          <w:color w:val="39373A"/>
          <w:sz w:val="24"/>
          <w:szCs w:val="24"/>
          <w:shd w:val="clear" w:color="auto" w:fill="FFFFFF"/>
        </w:rPr>
        <w:t>ert. uit het Engels door John Vandenbergh</w:t>
      </w:r>
      <w:r>
        <w:rPr>
          <w:rFonts w:ascii="Arial" w:hAnsi="Arial" w:cs="Arial"/>
          <w:b w:val="0"/>
          <w:bCs w:val="0"/>
          <w:color w:val="39373A"/>
          <w:sz w:val="24"/>
          <w:szCs w:val="24"/>
          <w:shd w:val="clear" w:color="auto" w:fill="FFFFFF"/>
        </w:rPr>
        <w:t>.</w:t>
      </w:r>
    </w:p>
    <w:p w14:paraId="224DA416" w14:textId="26C9EFFC" w:rsidR="00A66A30" w:rsidRDefault="00A66A30" w:rsidP="00A66A30">
      <w:pPr>
        <w:pStyle w:val="additional"/>
        <w:shd w:val="clear" w:color="auto" w:fill="FFFFFF"/>
        <w:spacing w:before="0" w:beforeAutospacing="0" w:after="0" w:afterAutospacing="0"/>
        <w:rPr>
          <w:rFonts w:ascii="Arial" w:hAnsi="Arial" w:cs="Arial"/>
        </w:rPr>
      </w:pPr>
      <w:r>
        <w:rPr>
          <w:rFonts w:ascii="Arial" w:hAnsi="Arial" w:cs="Arial"/>
        </w:rPr>
        <w:t>N</w:t>
      </w:r>
      <w:r w:rsidRPr="00A66A30">
        <w:rPr>
          <w:rFonts w:ascii="Arial" w:hAnsi="Arial" w:cs="Arial"/>
        </w:rPr>
        <w:t>ovelle</w:t>
      </w:r>
      <w:r>
        <w:rPr>
          <w:rFonts w:ascii="Arial" w:hAnsi="Arial" w:cs="Arial"/>
        </w:rPr>
        <w:t xml:space="preserve">. Weesp: De Haan. 1983. 80 blz. </w:t>
      </w:r>
    </w:p>
    <w:p w14:paraId="2FF73C9B" w14:textId="77777777" w:rsidR="00A66A30" w:rsidRDefault="00A66A30" w:rsidP="00A66A30">
      <w:pPr>
        <w:pStyle w:val="additional"/>
        <w:shd w:val="clear" w:color="auto" w:fill="FFFFFF"/>
        <w:spacing w:before="0" w:beforeAutospacing="0" w:after="0" w:afterAutospacing="0"/>
        <w:rPr>
          <w:rFonts w:ascii="Arial" w:hAnsi="Arial" w:cs="Arial"/>
          <w:color w:val="39373A"/>
          <w:shd w:val="clear" w:color="auto" w:fill="FFFFFF"/>
        </w:rPr>
      </w:pPr>
    </w:p>
    <w:p w14:paraId="2C086393" w14:textId="4D640D26" w:rsidR="00A66A30" w:rsidRPr="00A66A30" w:rsidRDefault="00A66A30" w:rsidP="00A66A30">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(02 uur, 10 minuten). 1985.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5C9BF5A2" w14:textId="49F8D0D8" w:rsidR="00A66A30" w:rsidRPr="00A66A30" w:rsidRDefault="00A66A30" w:rsidP="00A66A30">
      <w:pPr>
        <w:pStyle w:val="maintext"/>
        <w:shd w:val="clear" w:color="auto" w:fill="FFFFFF"/>
        <w:spacing w:before="300" w:beforeAutospacing="0" w:after="0" w:afterAutospacing="0"/>
        <w:rPr>
          <w:rFonts w:ascii="Arial" w:hAnsi="Arial" w:cs="Arial"/>
          <w:i/>
          <w:iCs/>
          <w:color w:val="39373A"/>
        </w:rPr>
      </w:pPr>
      <w:r w:rsidRPr="00A66A30">
        <w:rPr>
          <w:rFonts w:ascii="Arial" w:hAnsi="Arial" w:cs="Arial"/>
          <w:i/>
          <w:iCs/>
          <w:color w:val="39373A"/>
        </w:rPr>
        <w:t>De liefde van een jongen voor een oudere joodse vrouw, getekend tegen de achtergrond van een Pools getto in de oorlogsjaren.</w:t>
      </w:r>
    </w:p>
    <w:p w14:paraId="1FE63D40" w14:textId="77777777" w:rsidR="00021916" w:rsidRDefault="00021916" w:rsidP="00021916">
      <w:pPr>
        <w:pStyle w:val="Kop3"/>
        <w:shd w:val="clear" w:color="auto" w:fill="FFFFFF"/>
        <w:spacing w:before="0" w:beforeAutospacing="0" w:after="0" w:afterAutospacing="0"/>
        <w:rPr>
          <w:rFonts w:ascii="Arial" w:hAnsi="Arial" w:cs="Arial"/>
          <w:b w:val="0"/>
          <w:bCs w:val="0"/>
          <w:color w:val="39373A"/>
          <w:sz w:val="24"/>
          <w:szCs w:val="24"/>
        </w:rPr>
      </w:pPr>
    </w:p>
    <w:p w14:paraId="7AA939EF" w14:textId="187D42A6" w:rsidR="00021916" w:rsidRPr="00021916" w:rsidRDefault="00021916" w:rsidP="0002191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color w:val="333333"/>
          <w:sz w:val="24"/>
          <w:szCs w:val="24"/>
          <w:shd w:val="clear" w:color="auto" w:fill="FFFFFF"/>
        </w:rPr>
        <w:t xml:space="preserve">- </w:t>
      </w:r>
      <w:hyperlink r:id="rId810" w:history="1">
        <w:r w:rsidRPr="00021916">
          <w:rPr>
            <w:rStyle w:val="creator"/>
            <w:rFonts w:ascii="Arial" w:hAnsi="Arial" w:cs="Arial"/>
            <w:b w:val="0"/>
            <w:bCs w:val="0"/>
            <w:color w:val="39373A"/>
            <w:sz w:val="24"/>
            <w:szCs w:val="24"/>
          </w:rPr>
          <w:t xml:space="preserve">M.S. </w:t>
        </w:r>
        <w:proofErr w:type="spellStart"/>
        <w:r w:rsidRPr="00021916">
          <w:rPr>
            <w:rStyle w:val="creator"/>
            <w:rFonts w:ascii="Arial" w:hAnsi="Arial" w:cs="Arial"/>
            <w:b w:val="0"/>
            <w:bCs w:val="0"/>
            <w:color w:val="39373A"/>
            <w:sz w:val="24"/>
            <w:szCs w:val="24"/>
          </w:rPr>
          <w:t>Arnoni</w:t>
        </w:r>
        <w:proofErr w:type="spellEnd"/>
        <w:r w:rsidRPr="00021916">
          <w:rPr>
            <w:rStyle w:val="creator"/>
            <w:rFonts w:ascii="Arial" w:hAnsi="Arial" w:cs="Arial"/>
            <w:b w:val="0"/>
            <w:bCs w:val="0"/>
            <w:color w:val="39373A"/>
            <w:sz w:val="24"/>
            <w:szCs w:val="24"/>
          </w:rPr>
          <w:t xml:space="preserve">, </w:t>
        </w:r>
        <w:r w:rsidRPr="00021916">
          <w:rPr>
            <w:rStyle w:val="Titel60"/>
            <w:rFonts w:ascii="Arial" w:hAnsi="Arial" w:cs="Arial"/>
            <w:color w:val="39373A"/>
            <w:sz w:val="24"/>
            <w:szCs w:val="24"/>
          </w:rPr>
          <w:t>De laatste verhalen</w:t>
        </w:r>
      </w:hyperlink>
      <w:r>
        <w:rPr>
          <w:rFonts w:ascii="Arial" w:hAnsi="Arial" w:cs="Arial"/>
          <w:b w:val="0"/>
          <w:bCs w:val="0"/>
          <w:color w:val="39373A"/>
          <w:sz w:val="24"/>
          <w:szCs w:val="24"/>
        </w:rPr>
        <w:t xml:space="preserve">                                                                                                       </w:t>
      </w:r>
      <w:proofErr w:type="spellStart"/>
      <w:r w:rsidRPr="00021916">
        <w:rPr>
          <w:rFonts w:ascii="Arial" w:hAnsi="Arial" w:cs="Arial"/>
          <w:b w:val="0"/>
          <w:bCs w:val="0"/>
          <w:color w:val="39373A"/>
          <w:sz w:val="24"/>
          <w:szCs w:val="24"/>
        </w:rPr>
        <w:t>Verhalen</w:t>
      </w:r>
      <w:proofErr w:type="spellEnd"/>
      <w:r w:rsidRPr="00021916">
        <w:rPr>
          <w:rFonts w:ascii="Arial" w:hAnsi="Arial" w:cs="Arial"/>
          <w:b w:val="0"/>
          <w:bCs w:val="0"/>
          <w:color w:val="39373A"/>
          <w:sz w:val="24"/>
          <w:szCs w:val="24"/>
        </w:rPr>
        <w:t>.</w:t>
      </w:r>
      <w:r>
        <w:rPr>
          <w:rFonts w:ascii="Arial" w:hAnsi="Arial" w:cs="Arial"/>
          <w:b w:val="0"/>
          <w:bCs w:val="0"/>
          <w:color w:val="39373A"/>
          <w:sz w:val="24"/>
          <w:szCs w:val="24"/>
        </w:rPr>
        <w:t xml:space="preserve">                                                                                                                         Amsterdam: Meulenhoff. 1985. 112 blz. </w:t>
      </w:r>
    </w:p>
    <w:p w14:paraId="49207E29" w14:textId="42F05101" w:rsidR="00021916" w:rsidRPr="00021916" w:rsidRDefault="00021916" w:rsidP="00021916">
      <w:pPr>
        <w:pStyle w:val="additional"/>
        <w:shd w:val="clear" w:color="auto" w:fill="FFFFFF"/>
        <w:spacing w:before="300" w:beforeAutospacing="0" w:after="0" w:afterAutospacing="0"/>
        <w:rPr>
          <w:rFonts w:ascii="Arial" w:hAnsi="Arial" w:cs="Arial"/>
          <w:i/>
          <w:iCs/>
        </w:rPr>
      </w:pPr>
      <w:r w:rsidRPr="00021916">
        <w:rPr>
          <w:rFonts w:ascii="Arial" w:hAnsi="Arial" w:cs="Arial"/>
          <w:i/>
          <w:iCs/>
        </w:rPr>
        <w:t>Roman over het rassenvraagstuk</w:t>
      </w:r>
      <w:r w:rsidR="00AB2800">
        <w:rPr>
          <w:rFonts w:ascii="Arial" w:hAnsi="Arial" w:cs="Arial"/>
          <w:i/>
          <w:iCs/>
        </w:rPr>
        <w:t>.</w:t>
      </w:r>
    </w:p>
    <w:p w14:paraId="77A84845" w14:textId="71F32A8B" w:rsidR="00711943" w:rsidRPr="00711943" w:rsidRDefault="00021916" w:rsidP="00CC5AA8">
      <w:pPr>
        <w:shd w:val="clear" w:color="auto" w:fill="FFFFFF"/>
        <w:spacing w:before="90" w:after="90" w:line="240" w:lineRule="auto"/>
        <w:rPr>
          <w:rFonts w:ascii="Arial" w:hAnsi="Arial" w:cs="Arial"/>
          <w:b/>
          <w:bCs/>
          <w:i/>
          <w:iCs/>
          <w:color w:val="39373A"/>
          <w:sz w:val="24"/>
          <w:szCs w:val="24"/>
          <w:u w:val="single"/>
        </w:rPr>
      </w:pPr>
      <w:r>
        <w:rPr>
          <w:rFonts w:ascii="Arial" w:hAnsi="Arial" w:cs="Arial"/>
          <w:b/>
          <w:bCs/>
          <w:i/>
          <w:iCs/>
          <w:color w:val="39373A"/>
          <w:sz w:val="24"/>
          <w:szCs w:val="24"/>
          <w:u w:val="single"/>
        </w:rPr>
        <w:t xml:space="preserve">                                                                                                                                                        </w:t>
      </w:r>
      <w:r w:rsidR="00711943" w:rsidRPr="00711943">
        <w:rPr>
          <w:rFonts w:ascii="Arial" w:hAnsi="Arial" w:cs="Arial"/>
          <w:b/>
          <w:bCs/>
          <w:i/>
          <w:iCs/>
          <w:color w:val="333333"/>
          <w:sz w:val="24"/>
          <w:szCs w:val="24"/>
          <w:u w:val="single"/>
          <w:shd w:val="clear" w:color="auto" w:fill="FFFFFF"/>
        </w:rPr>
        <w:t xml:space="preserve">Roman </w:t>
      </w:r>
      <w:proofErr w:type="spellStart"/>
      <w:r w:rsidR="00711943" w:rsidRPr="00711943">
        <w:rPr>
          <w:rFonts w:ascii="Arial" w:hAnsi="Arial" w:cs="Arial"/>
          <w:b/>
          <w:bCs/>
          <w:i/>
          <w:iCs/>
          <w:color w:val="333333"/>
          <w:sz w:val="24"/>
          <w:szCs w:val="24"/>
          <w:u w:val="single"/>
          <w:shd w:val="clear" w:color="auto" w:fill="FFFFFF"/>
        </w:rPr>
        <w:t>Helinski</w:t>
      </w:r>
      <w:proofErr w:type="spellEnd"/>
      <w:r w:rsidR="00711943">
        <w:rPr>
          <w:rFonts w:ascii="Arial" w:hAnsi="Arial" w:cs="Arial"/>
          <w:b/>
          <w:bCs/>
          <w:i/>
          <w:iCs/>
          <w:color w:val="333333"/>
          <w:sz w:val="24"/>
          <w:szCs w:val="24"/>
          <w:u w:val="single"/>
          <w:shd w:val="clear" w:color="auto" w:fill="FFFFFF"/>
        </w:rPr>
        <w:t xml:space="preserve">                                                                                                                           </w:t>
      </w:r>
      <w:r w:rsidR="00711943" w:rsidRPr="00711943">
        <w:rPr>
          <w:rFonts w:ascii="Arial" w:hAnsi="Arial" w:cs="Arial"/>
          <w:i/>
          <w:iCs/>
          <w:color w:val="333333"/>
          <w:sz w:val="24"/>
          <w:szCs w:val="24"/>
          <w:shd w:val="clear" w:color="auto" w:fill="FFFFFF"/>
        </w:rPr>
        <w:t>(1983)</w:t>
      </w:r>
    </w:p>
    <w:p w14:paraId="174410EC" w14:textId="2209A612" w:rsidR="00711943" w:rsidRDefault="00711943" w:rsidP="002E2CEE">
      <w:pPr>
        <w:spacing w:before="100" w:beforeAutospacing="1"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Pr="00711943">
        <w:rPr>
          <w:rFonts w:ascii="Arial" w:hAnsi="Arial" w:cs="Arial"/>
          <w:color w:val="333333"/>
          <w:sz w:val="24"/>
          <w:szCs w:val="24"/>
          <w:shd w:val="clear" w:color="auto" w:fill="FFFFFF"/>
        </w:rPr>
        <w:t xml:space="preserve">Roman </w:t>
      </w:r>
      <w:proofErr w:type="spellStart"/>
      <w:r w:rsidRPr="00711943">
        <w:rPr>
          <w:rFonts w:ascii="Arial" w:hAnsi="Arial" w:cs="Arial"/>
          <w:color w:val="333333"/>
          <w:sz w:val="24"/>
          <w:szCs w:val="24"/>
          <w:shd w:val="clear" w:color="auto" w:fill="FFFFFF"/>
        </w:rPr>
        <w:t>Helinski</w:t>
      </w:r>
      <w:proofErr w:type="spellEnd"/>
      <w:r>
        <w:rPr>
          <w:rFonts w:ascii="Verdana" w:hAnsi="Verdana"/>
          <w:color w:val="333333"/>
          <w:sz w:val="23"/>
          <w:szCs w:val="23"/>
          <w:shd w:val="clear" w:color="auto" w:fill="FFFFFF"/>
        </w:rPr>
        <w:t xml:space="preserve">, </w:t>
      </w:r>
      <w:r w:rsidRPr="00711943">
        <w:rPr>
          <w:rStyle w:val="Nadruk"/>
          <w:rFonts w:ascii="Arial" w:hAnsi="Arial" w:cs="Arial"/>
          <w:b/>
          <w:bCs/>
          <w:i w:val="0"/>
          <w:iCs w:val="0"/>
          <w:color w:val="333333"/>
          <w:sz w:val="24"/>
          <w:szCs w:val="24"/>
          <w:shd w:val="clear" w:color="auto" w:fill="FFFFFF"/>
        </w:rPr>
        <w:t>Bloemkool uit Tsjernobyl</w:t>
      </w:r>
      <w:r w:rsidRPr="00711943">
        <w:rPr>
          <w:rFonts w:ascii="Arial" w:hAnsi="Arial" w:cs="Arial"/>
          <w:b/>
          <w:bCs/>
          <w:i/>
          <w:iCs/>
          <w:color w:val="333333"/>
          <w:sz w:val="24"/>
          <w:szCs w:val="24"/>
          <w:shd w:val="clear" w:color="auto" w:fill="FFFFFF"/>
        </w:rPr>
        <w:t xml:space="preserve">                                                                          </w:t>
      </w:r>
      <w:r w:rsidRPr="00711943">
        <w:rPr>
          <w:rFonts w:ascii="Arial" w:hAnsi="Arial" w:cs="Arial"/>
          <w:color w:val="333333"/>
          <w:sz w:val="24"/>
          <w:szCs w:val="24"/>
          <w:shd w:val="clear" w:color="auto" w:fill="FFFFFF"/>
        </w:rPr>
        <w:t>Een vadergeschiedenis.</w:t>
      </w:r>
      <w:r>
        <w:rPr>
          <w:rFonts w:ascii="Verdana" w:hAnsi="Verdana"/>
          <w:color w:val="333333"/>
          <w:sz w:val="23"/>
          <w:szCs w:val="23"/>
          <w:shd w:val="clear" w:color="auto" w:fill="FFFFFF"/>
        </w:rPr>
        <w:t xml:space="preserve">                                                                                    </w:t>
      </w:r>
      <w:r w:rsidRPr="00711943">
        <w:rPr>
          <w:rFonts w:ascii="Arial" w:hAnsi="Arial" w:cs="Arial"/>
          <w:color w:val="333333"/>
          <w:sz w:val="24"/>
          <w:szCs w:val="24"/>
          <w:shd w:val="clear" w:color="auto" w:fill="FFFFFF"/>
        </w:rPr>
        <w:t>Amsterdam: Prometheus. 2014. 240 blz.</w:t>
      </w:r>
    </w:p>
    <w:p w14:paraId="6734C0C0" w14:textId="6DB2A44F" w:rsidR="00AE0BED" w:rsidRPr="00AE0BED" w:rsidRDefault="00AE0BED" w:rsidP="002E2CEE">
      <w:pPr>
        <w:spacing w:before="100" w:beforeAutospacing="1" w:after="0" w:line="240" w:lineRule="auto"/>
        <w:rPr>
          <w:rFonts w:ascii="Verdana" w:hAnsi="Verdana"/>
          <w:color w:val="333333"/>
          <w:sz w:val="24"/>
          <w:szCs w:val="24"/>
          <w:shd w:val="clear" w:color="auto" w:fill="FFFFFF"/>
        </w:rPr>
      </w:pPr>
      <w:r>
        <w:rPr>
          <w:rFonts w:ascii="Arial" w:hAnsi="Arial" w:cs="Arial"/>
          <w:color w:val="39373A"/>
          <w:sz w:val="24"/>
          <w:szCs w:val="24"/>
          <w:shd w:val="clear" w:color="auto" w:fill="FFFFFF"/>
        </w:rPr>
        <w:t>--- D</w:t>
      </w:r>
      <w:r w:rsidRPr="00AE0BED">
        <w:rPr>
          <w:rFonts w:ascii="Arial" w:hAnsi="Arial" w:cs="Arial"/>
          <w:color w:val="39373A"/>
          <w:sz w:val="24"/>
          <w:szCs w:val="24"/>
          <w:shd w:val="clear" w:color="auto" w:fill="FFFFFF"/>
        </w:rPr>
        <w:t>aisy streaming audio (06 uur, 01 minuten)</w:t>
      </w:r>
      <w:r>
        <w:rPr>
          <w:rFonts w:ascii="Arial" w:hAnsi="Arial" w:cs="Arial"/>
          <w:color w:val="39373A"/>
          <w:sz w:val="24"/>
          <w:szCs w:val="24"/>
          <w:shd w:val="clear" w:color="auto" w:fill="FFFFFF"/>
        </w:rPr>
        <w:t xml:space="preserve">.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0F1AF2FD" w14:textId="1BC9B037" w:rsidR="00711943" w:rsidRDefault="00711943" w:rsidP="002E2CEE">
      <w:pPr>
        <w:spacing w:before="100" w:beforeAutospacing="1" w:after="0" w:line="240" w:lineRule="auto"/>
        <w:rPr>
          <w:rFonts w:ascii="Verdana" w:hAnsi="Verdana"/>
          <w:color w:val="333333"/>
          <w:sz w:val="23"/>
          <w:szCs w:val="23"/>
          <w:shd w:val="clear" w:color="auto" w:fill="FFFFFF"/>
        </w:rPr>
      </w:pPr>
      <w:r w:rsidRPr="00711943">
        <w:rPr>
          <w:rFonts w:ascii="Arial" w:hAnsi="Arial" w:cs="Arial"/>
          <w:i/>
          <w:iCs/>
          <w:color w:val="333333"/>
          <w:sz w:val="24"/>
          <w:szCs w:val="24"/>
          <w:shd w:val="clear" w:color="auto" w:fill="FFFFFF"/>
        </w:rPr>
        <w:t>Roman over zijn vader, een Belgische Pool die zijn leven versierde met grote verhalen en die uiteindelijk in Afrika terechtkwam waar hij nagenoeg onvindbaar leeft</w:t>
      </w:r>
      <w:r>
        <w:rPr>
          <w:rFonts w:ascii="Verdana" w:hAnsi="Verdana"/>
          <w:color w:val="333333"/>
          <w:sz w:val="23"/>
          <w:szCs w:val="23"/>
          <w:shd w:val="clear" w:color="auto" w:fill="FFFFFF"/>
        </w:rPr>
        <w:t>.</w:t>
      </w:r>
    </w:p>
    <w:p w14:paraId="73F400BA" w14:textId="77777777" w:rsidR="009B11F8" w:rsidRDefault="009B11F8" w:rsidP="009B11F8">
      <w:pPr>
        <w:pStyle w:val="Kop3"/>
        <w:shd w:val="clear" w:color="auto" w:fill="FFFFFF"/>
        <w:spacing w:before="0" w:beforeAutospacing="0" w:after="0" w:afterAutospacing="0"/>
        <w:rPr>
          <w:rStyle w:val="creator"/>
          <w:rFonts w:ascii="Arial" w:hAnsi="Arial" w:cs="Arial"/>
          <w:b w:val="0"/>
          <w:bCs w:val="0"/>
          <w:color w:val="39373A"/>
        </w:rPr>
      </w:pPr>
    </w:p>
    <w:p w14:paraId="39313B66" w14:textId="1792F323" w:rsidR="009B11F8" w:rsidRDefault="009B11F8" w:rsidP="009B11F8">
      <w:pPr>
        <w:pStyle w:val="Kop3"/>
        <w:shd w:val="clear" w:color="auto" w:fill="FFFFFF"/>
        <w:spacing w:before="0" w:beforeAutospacing="0" w:after="0" w:afterAutospacing="0"/>
        <w:rPr>
          <w:rFonts w:ascii="Arial" w:hAnsi="Arial" w:cs="Arial"/>
          <w:b w:val="0"/>
          <w:bCs w:val="0"/>
          <w:sz w:val="24"/>
          <w:szCs w:val="24"/>
        </w:rPr>
      </w:pPr>
      <w:r w:rsidRPr="00DF4047">
        <w:rPr>
          <w:rFonts w:ascii="Arial" w:hAnsi="Arial" w:cs="Arial"/>
          <w:b w:val="0"/>
          <w:bCs w:val="0"/>
          <w:color w:val="39373A"/>
          <w:sz w:val="24"/>
          <w:szCs w:val="24"/>
          <w:shd w:val="clear" w:color="auto" w:fill="FFFFFF"/>
        </w:rPr>
        <w:t>-</w:t>
      </w:r>
      <w:r>
        <w:rPr>
          <w:rStyle w:val="creator"/>
          <w:rFonts w:ascii="Arial" w:hAnsi="Arial" w:cs="Arial"/>
          <w:b w:val="0"/>
          <w:bCs w:val="0"/>
          <w:color w:val="39373A"/>
          <w:sz w:val="24"/>
          <w:szCs w:val="24"/>
        </w:rPr>
        <w:t xml:space="preserve"> </w:t>
      </w:r>
      <w:r w:rsidRPr="009B11F8">
        <w:rPr>
          <w:rStyle w:val="creator"/>
          <w:rFonts w:ascii="Arial" w:hAnsi="Arial" w:cs="Arial"/>
          <w:b w:val="0"/>
          <w:bCs w:val="0"/>
          <w:color w:val="39373A"/>
          <w:sz w:val="24"/>
          <w:szCs w:val="24"/>
        </w:rPr>
        <w:t xml:space="preserve">Roman </w:t>
      </w:r>
      <w:proofErr w:type="spellStart"/>
      <w:r w:rsidRPr="009B11F8">
        <w:rPr>
          <w:rStyle w:val="creator"/>
          <w:rFonts w:ascii="Arial" w:hAnsi="Arial" w:cs="Arial"/>
          <w:b w:val="0"/>
          <w:bCs w:val="0"/>
          <w:color w:val="39373A"/>
          <w:sz w:val="24"/>
          <w:szCs w:val="24"/>
        </w:rPr>
        <w:t>Helinski</w:t>
      </w:r>
      <w:proofErr w:type="spellEnd"/>
      <w:r w:rsidRPr="009B11F8">
        <w:rPr>
          <w:rStyle w:val="creator"/>
          <w:rFonts w:ascii="Arial" w:hAnsi="Arial" w:cs="Arial"/>
          <w:b w:val="0"/>
          <w:bCs w:val="0"/>
          <w:color w:val="39373A"/>
          <w:sz w:val="24"/>
          <w:szCs w:val="24"/>
        </w:rPr>
        <w:t xml:space="preserve">, </w:t>
      </w:r>
      <w:hyperlink r:id="rId811" w:history="1">
        <w:r w:rsidRPr="009B11F8">
          <w:rPr>
            <w:rStyle w:val="Hyperlink"/>
            <w:rFonts w:ascii="Arial" w:hAnsi="Arial" w:cs="Arial"/>
            <w:color w:val="39373A"/>
            <w:sz w:val="24"/>
            <w:szCs w:val="24"/>
            <w:u w:val="none"/>
          </w:rPr>
          <w:t>De wafelfabriek</w:t>
        </w:r>
      </w:hyperlink>
      <w:r>
        <w:rPr>
          <w:rFonts w:ascii="Arial" w:hAnsi="Arial" w:cs="Arial"/>
          <w:color w:val="39373A"/>
          <w:sz w:val="24"/>
          <w:szCs w:val="24"/>
        </w:rPr>
        <w:t xml:space="preserve">                                                                                     </w:t>
      </w:r>
      <w:r w:rsidRPr="00AE0BED">
        <w:rPr>
          <w:rFonts w:ascii="Arial" w:hAnsi="Arial" w:cs="Arial"/>
          <w:b w:val="0"/>
          <w:bCs w:val="0"/>
          <w:sz w:val="24"/>
          <w:szCs w:val="24"/>
        </w:rPr>
        <w:t>Amsterdam</w:t>
      </w:r>
      <w:r>
        <w:rPr>
          <w:rFonts w:ascii="Arial" w:hAnsi="Arial" w:cs="Arial"/>
          <w:b w:val="0"/>
          <w:bCs w:val="0"/>
          <w:sz w:val="24"/>
          <w:szCs w:val="24"/>
        </w:rPr>
        <w:t xml:space="preserve">: </w:t>
      </w:r>
      <w:r w:rsidRPr="00AE0BED">
        <w:rPr>
          <w:rFonts w:ascii="Arial" w:hAnsi="Arial" w:cs="Arial"/>
          <w:b w:val="0"/>
          <w:bCs w:val="0"/>
          <w:sz w:val="24"/>
          <w:szCs w:val="24"/>
        </w:rPr>
        <w:t>Hollands Diep</w:t>
      </w:r>
      <w:r>
        <w:rPr>
          <w:rFonts w:ascii="Arial" w:hAnsi="Arial" w:cs="Arial"/>
          <w:b w:val="0"/>
          <w:bCs w:val="0"/>
          <w:sz w:val="24"/>
          <w:szCs w:val="24"/>
        </w:rPr>
        <w:t xml:space="preserve">. </w:t>
      </w:r>
      <w:r w:rsidRPr="00AE0BED">
        <w:rPr>
          <w:rFonts w:ascii="Arial" w:hAnsi="Arial" w:cs="Arial"/>
          <w:b w:val="0"/>
          <w:bCs w:val="0"/>
          <w:sz w:val="24"/>
          <w:szCs w:val="24"/>
        </w:rPr>
        <w:t>201</w:t>
      </w:r>
      <w:r>
        <w:rPr>
          <w:rFonts w:ascii="Arial" w:hAnsi="Arial" w:cs="Arial"/>
          <w:b w:val="0"/>
          <w:bCs w:val="0"/>
          <w:sz w:val="24"/>
          <w:szCs w:val="24"/>
        </w:rPr>
        <w:t>7. 174 blz.</w:t>
      </w:r>
    </w:p>
    <w:p w14:paraId="7B8647CC" w14:textId="37E9C944" w:rsidR="009B11F8" w:rsidRPr="009B11F8" w:rsidRDefault="009B11F8" w:rsidP="009B11F8">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9B11F8">
        <w:rPr>
          <w:rFonts w:ascii="Arial" w:hAnsi="Arial" w:cs="Arial"/>
          <w:b w:val="0"/>
          <w:bCs w:val="0"/>
          <w:color w:val="39373A"/>
          <w:sz w:val="24"/>
          <w:szCs w:val="24"/>
          <w:shd w:val="clear" w:color="auto" w:fill="FFFFFF"/>
        </w:rPr>
        <w:t>aisy streaming audio (05 uur</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r w:rsidR="00A74B4F">
        <w:rPr>
          <w:rFonts w:ascii="Arial" w:hAnsi="Arial" w:cs="Arial"/>
          <w:b w:val="0"/>
          <w:bCs w:val="0"/>
          <w:color w:val="39373A"/>
          <w:sz w:val="24"/>
          <w:szCs w:val="24"/>
          <w:shd w:val="clear" w:color="auto" w:fill="FFFFFF"/>
        </w:rPr>
        <w:t xml:space="preserve">                                                             --- </w:t>
      </w:r>
      <w:proofErr w:type="spellStart"/>
      <w:r w:rsidR="00A74B4F">
        <w:rPr>
          <w:rFonts w:ascii="Arial" w:hAnsi="Arial" w:cs="Arial"/>
          <w:b w:val="0"/>
          <w:bCs w:val="0"/>
          <w:color w:val="39373A"/>
          <w:sz w:val="24"/>
          <w:szCs w:val="24"/>
          <w:shd w:val="clear" w:color="auto" w:fill="FFFFFF"/>
        </w:rPr>
        <w:t>Ebook</w:t>
      </w:r>
      <w:proofErr w:type="spellEnd"/>
      <w:r w:rsidR="00A74B4F">
        <w:rPr>
          <w:rFonts w:ascii="Arial" w:hAnsi="Arial" w:cs="Arial"/>
          <w:b w:val="0"/>
          <w:bCs w:val="0"/>
          <w:color w:val="39373A"/>
          <w:sz w:val="24"/>
          <w:szCs w:val="24"/>
          <w:shd w:val="clear" w:color="auto" w:fill="FFFFFF"/>
        </w:rPr>
        <w:t xml:space="preserve">. 2017.                                                                                                                --- </w:t>
      </w:r>
      <w:proofErr w:type="spellStart"/>
      <w:r w:rsidR="00A74B4F">
        <w:rPr>
          <w:rFonts w:ascii="Arial" w:hAnsi="Arial" w:cs="Arial"/>
          <w:b w:val="0"/>
          <w:bCs w:val="0"/>
          <w:color w:val="39373A"/>
          <w:sz w:val="24"/>
          <w:szCs w:val="24"/>
          <w:shd w:val="clear" w:color="auto" w:fill="FFFFFF"/>
        </w:rPr>
        <w:t>Vert</w:t>
      </w:r>
      <w:proofErr w:type="spellEnd"/>
      <w:r w:rsidR="00A74B4F">
        <w:rPr>
          <w:rFonts w:ascii="Arial" w:hAnsi="Arial" w:cs="Arial"/>
          <w:b w:val="0"/>
          <w:bCs w:val="0"/>
          <w:color w:val="39373A"/>
          <w:sz w:val="24"/>
          <w:szCs w:val="24"/>
          <w:shd w:val="clear" w:color="auto" w:fill="FFFFFF"/>
        </w:rPr>
        <w:t>, in Tsjechisch (2018)</w:t>
      </w:r>
      <w:r w:rsidR="00DA77A7">
        <w:rPr>
          <w:rFonts w:ascii="Arial" w:hAnsi="Arial" w:cs="Arial"/>
          <w:b w:val="0"/>
          <w:bCs w:val="0"/>
          <w:color w:val="39373A"/>
          <w:sz w:val="24"/>
          <w:szCs w:val="24"/>
          <w:shd w:val="clear" w:color="auto" w:fill="FFFFFF"/>
        </w:rPr>
        <w:t>.</w:t>
      </w:r>
    </w:p>
    <w:p w14:paraId="30C085D5" w14:textId="6793F830" w:rsidR="009B11F8" w:rsidRPr="009B11F8" w:rsidRDefault="009B11F8" w:rsidP="009B11F8">
      <w:pPr>
        <w:pStyle w:val="maintext"/>
        <w:shd w:val="clear" w:color="auto" w:fill="FFFFFF"/>
        <w:spacing w:before="300" w:beforeAutospacing="0" w:after="0" w:afterAutospacing="0"/>
        <w:rPr>
          <w:rFonts w:ascii="Arial" w:hAnsi="Arial" w:cs="Arial"/>
          <w:i/>
          <w:iCs/>
          <w:color w:val="39373A"/>
        </w:rPr>
      </w:pPr>
      <w:r w:rsidRPr="009B11F8">
        <w:rPr>
          <w:rFonts w:ascii="Arial" w:hAnsi="Arial" w:cs="Arial"/>
          <w:i/>
          <w:iCs/>
          <w:color w:val="39373A"/>
        </w:rPr>
        <w:t>De werknemers van een wafelfabriek zien in een nieuwe medewerker die hen aanzet tot een staking een leidersfiguur, maar ze komen uiteindelijk bedrogen uit.</w:t>
      </w:r>
    </w:p>
    <w:p w14:paraId="4D62FC4D" w14:textId="221294D9" w:rsidR="00AE0BED" w:rsidRDefault="009B11F8" w:rsidP="00AE0BED">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color w:val="39373A"/>
          <w:sz w:val="24"/>
          <w:szCs w:val="24"/>
          <w:shd w:val="clear" w:color="auto" w:fill="FFFFFF"/>
        </w:rPr>
        <w:t xml:space="preserve">                                                                                                                                                       </w:t>
      </w:r>
      <w:r w:rsidR="00AE0BED" w:rsidRPr="00AE0BED">
        <w:rPr>
          <w:rFonts w:ascii="Arial" w:hAnsi="Arial" w:cs="Arial"/>
          <w:b w:val="0"/>
          <w:bCs w:val="0"/>
          <w:color w:val="39373A"/>
          <w:sz w:val="24"/>
          <w:szCs w:val="24"/>
          <w:shd w:val="clear" w:color="auto" w:fill="FFFFFF"/>
        </w:rPr>
        <w:t>-</w:t>
      </w:r>
      <w:r w:rsidR="00AE0BED" w:rsidRPr="00AE0BED">
        <w:rPr>
          <w:rStyle w:val="creator"/>
          <w:rFonts w:ascii="Arial" w:hAnsi="Arial" w:cs="Arial"/>
          <w:b w:val="0"/>
          <w:bCs w:val="0"/>
          <w:color w:val="39373A"/>
          <w:sz w:val="24"/>
          <w:szCs w:val="24"/>
        </w:rPr>
        <w:t xml:space="preserve"> Roman </w:t>
      </w:r>
      <w:proofErr w:type="spellStart"/>
      <w:r w:rsidR="00AE0BED" w:rsidRPr="00AE0BED">
        <w:rPr>
          <w:rStyle w:val="creator"/>
          <w:rFonts w:ascii="Arial" w:hAnsi="Arial" w:cs="Arial"/>
          <w:b w:val="0"/>
          <w:bCs w:val="0"/>
          <w:color w:val="39373A"/>
          <w:sz w:val="24"/>
          <w:szCs w:val="24"/>
        </w:rPr>
        <w:t>Helinski</w:t>
      </w:r>
      <w:proofErr w:type="spellEnd"/>
      <w:r w:rsidR="00AE0BED" w:rsidRPr="00AE0BED">
        <w:rPr>
          <w:rStyle w:val="creator"/>
          <w:rFonts w:ascii="Arial" w:hAnsi="Arial" w:cs="Arial"/>
          <w:b w:val="0"/>
          <w:bCs w:val="0"/>
          <w:color w:val="39373A"/>
          <w:sz w:val="24"/>
          <w:szCs w:val="24"/>
        </w:rPr>
        <w:t xml:space="preserve">, </w:t>
      </w:r>
      <w:hyperlink r:id="rId812" w:history="1">
        <w:r w:rsidR="00AE0BED" w:rsidRPr="00AE0BED">
          <w:rPr>
            <w:rStyle w:val="Hyperlink"/>
            <w:rFonts w:ascii="Arial" w:hAnsi="Arial" w:cs="Arial"/>
            <w:color w:val="39373A"/>
            <w:sz w:val="24"/>
            <w:szCs w:val="24"/>
            <w:u w:val="none"/>
          </w:rPr>
          <w:t>Brandsmoor</w:t>
        </w:r>
      </w:hyperlink>
      <w:r w:rsidR="00AE0BED">
        <w:rPr>
          <w:rFonts w:ascii="Arial" w:hAnsi="Arial" w:cs="Arial"/>
          <w:b w:val="0"/>
          <w:bCs w:val="0"/>
          <w:color w:val="39373A"/>
          <w:sz w:val="24"/>
          <w:szCs w:val="24"/>
        </w:rPr>
        <w:t xml:space="preserve">                                                                                        </w:t>
      </w:r>
      <w:r w:rsidR="00AE0BED" w:rsidRPr="00AE0BED">
        <w:rPr>
          <w:rFonts w:ascii="Arial" w:hAnsi="Arial" w:cs="Arial"/>
          <w:b w:val="0"/>
          <w:bCs w:val="0"/>
          <w:sz w:val="24"/>
          <w:szCs w:val="24"/>
        </w:rPr>
        <w:t>Amsterdam</w:t>
      </w:r>
      <w:r w:rsidR="00AE0BED">
        <w:rPr>
          <w:rFonts w:ascii="Arial" w:hAnsi="Arial" w:cs="Arial"/>
          <w:b w:val="0"/>
          <w:bCs w:val="0"/>
          <w:sz w:val="24"/>
          <w:szCs w:val="24"/>
        </w:rPr>
        <w:t xml:space="preserve">: </w:t>
      </w:r>
      <w:r w:rsidR="00AE0BED" w:rsidRPr="00AE0BED">
        <w:rPr>
          <w:rFonts w:ascii="Arial" w:hAnsi="Arial" w:cs="Arial"/>
          <w:b w:val="0"/>
          <w:bCs w:val="0"/>
          <w:sz w:val="24"/>
          <w:szCs w:val="24"/>
        </w:rPr>
        <w:t>Hollands Diep</w:t>
      </w:r>
      <w:r w:rsidR="00AE0BED">
        <w:rPr>
          <w:rFonts w:ascii="Arial" w:hAnsi="Arial" w:cs="Arial"/>
          <w:b w:val="0"/>
          <w:bCs w:val="0"/>
          <w:sz w:val="24"/>
          <w:szCs w:val="24"/>
        </w:rPr>
        <w:t xml:space="preserve">. </w:t>
      </w:r>
      <w:r w:rsidR="00AE0BED" w:rsidRPr="00AE0BED">
        <w:rPr>
          <w:rFonts w:ascii="Arial" w:hAnsi="Arial" w:cs="Arial"/>
          <w:b w:val="0"/>
          <w:bCs w:val="0"/>
          <w:sz w:val="24"/>
          <w:szCs w:val="24"/>
        </w:rPr>
        <w:t>2021</w:t>
      </w:r>
      <w:r w:rsidR="00AE0BED">
        <w:rPr>
          <w:rFonts w:ascii="Arial" w:hAnsi="Arial" w:cs="Arial"/>
          <w:b w:val="0"/>
          <w:bCs w:val="0"/>
          <w:sz w:val="24"/>
          <w:szCs w:val="24"/>
        </w:rPr>
        <w:t xml:space="preserve">. 109 blz. </w:t>
      </w:r>
    </w:p>
    <w:p w14:paraId="0E5D821F" w14:textId="34559D3A" w:rsidR="00AE0BED" w:rsidRDefault="00AE0BED" w:rsidP="00AE0BED">
      <w:pPr>
        <w:pStyle w:val="Kop3"/>
        <w:shd w:val="clear" w:color="auto" w:fill="FFFFFF"/>
        <w:spacing w:before="0" w:beforeAutospacing="0" w:after="0" w:afterAutospacing="0"/>
        <w:rPr>
          <w:rFonts w:ascii="Arial" w:hAnsi="Arial" w:cs="Arial"/>
          <w:b w:val="0"/>
          <w:bCs w:val="0"/>
          <w:sz w:val="24"/>
          <w:szCs w:val="24"/>
        </w:rPr>
      </w:pPr>
    </w:p>
    <w:p w14:paraId="537D9C3A" w14:textId="555F4330" w:rsidR="00AE0BED" w:rsidRPr="00AE0BED" w:rsidRDefault="00AE0BED" w:rsidP="00AE0BED">
      <w:pPr>
        <w:pStyle w:val="Kop3"/>
        <w:shd w:val="clear" w:color="auto" w:fill="FFFFFF"/>
        <w:spacing w:before="0" w:beforeAutospacing="0" w:after="0" w:afterAutospacing="0"/>
        <w:rPr>
          <w:rFonts w:ascii="Arial" w:hAnsi="Arial" w:cs="Arial"/>
          <w:b w:val="0"/>
          <w:bCs w:val="0"/>
          <w:color w:val="39373A"/>
          <w:sz w:val="24"/>
          <w:szCs w:val="24"/>
        </w:rPr>
      </w:pPr>
      <w:r w:rsidRPr="00AE0BED">
        <w:rPr>
          <w:rFonts w:ascii="Arial" w:hAnsi="Arial" w:cs="Arial"/>
          <w:b w:val="0"/>
          <w:bCs w:val="0"/>
          <w:sz w:val="24"/>
          <w:szCs w:val="24"/>
        </w:rPr>
        <w:t xml:space="preserve">--- </w:t>
      </w:r>
      <w:proofErr w:type="spellStart"/>
      <w:r w:rsidRPr="00AE0BED">
        <w:rPr>
          <w:rFonts w:ascii="Arial" w:hAnsi="Arial" w:cs="Arial"/>
          <w:b w:val="0"/>
          <w:bCs w:val="0"/>
          <w:color w:val="39373A"/>
          <w:sz w:val="24"/>
          <w:szCs w:val="24"/>
          <w:shd w:val="clear" w:color="auto" w:fill="FFFFFF"/>
        </w:rPr>
        <w:t>Ebook</w:t>
      </w:r>
      <w:proofErr w:type="spellEnd"/>
      <w:r w:rsidRPr="00AE0BED">
        <w:rPr>
          <w:rFonts w:ascii="Arial" w:hAnsi="Arial" w:cs="Arial"/>
          <w:b w:val="0"/>
          <w:bCs w:val="0"/>
          <w:color w:val="39373A"/>
          <w:sz w:val="24"/>
          <w:szCs w:val="24"/>
          <w:shd w:val="clear" w:color="auto" w:fill="FFFFFF"/>
        </w:rPr>
        <w:t>. 2021.</w:t>
      </w:r>
    </w:p>
    <w:p w14:paraId="3FCC964E" w14:textId="7D4E8FC6" w:rsidR="00AE0BED" w:rsidRPr="00AE0BED" w:rsidRDefault="00AE0BED" w:rsidP="00AE0BED">
      <w:pPr>
        <w:pStyle w:val="maintext"/>
        <w:shd w:val="clear" w:color="auto" w:fill="FFFFFF"/>
        <w:spacing w:before="300" w:beforeAutospacing="0" w:after="0" w:afterAutospacing="0"/>
        <w:rPr>
          <w:rFonts w:ascii="Arial" w:hAnsi="Arial" w:cs="Arial"/>
          <w:i/>
          <w:iCs/>
          <w:color w:val="39373A"/>
        </w:rPr>
      </w:pPr>
      <w:r w:rsidRPr="00AE0BED">
        <w:rPr>
          <w:rFonts w:ascii="Arial" w:hAnsi="Arial" w:cs="Arial"/>
          <w:i/>
          <w:iCs/>
          <w:color w:val="39373A"/>
        </w:rPr>
        <w:t xml:space="preserve">Als op de </w:t>
      </w:r>
      <w:r w:rsidR="00E72135">
        <w:rPr>
          <w:rFonts w:ascii="Arial" w:hAnsi="Arial" w:cs="Arial"/>
          <w:i/>
          <w:iCs/>
          <w:color w:val="39373A"/>
        </w:rPr>
        <w:t xml:space="preserve">Limburgse </w:t>
      </w:r>
      <w:r w:rsidRPr="00AE0BED">
        <w:rPr>
          <w:rFonts w:ascii="Arial" w:hAnsi="Arial" w:cs="Arial"/>
          <w:i/>
          <w:iCs/>
          <w:color w:val="39373A"/>
        </w:rPr>
        <w:t>hoeve van Tristan en zijn vader vijf Moldaviërs in tenten komen wonen, is niet iedereen daar blij mee.</w:t>
      </w:r>
    </w:p>
    <w:p w14:paraId="283CFBE9" w14:textId="58E4EB41" w:rsidR="002E2CEE" w:rsidRDefault="002E2CEE" w:rsidP="002E2CEE">
      <w:pPr>
        <w:spacing w:before="100" w:beforeAutospacing="1" w:after="0" w:line="240" w:lineRule="auto"/>
        <w:rPr>
          <w:rFonts w:ascii="Arial" w:hAnsi="Arial" w:cs="Arial"/>
          <w:i/>
          <w:iCs/>
          <w:sz w:val="24"/>
          <w:szCs w:val="24"/>
        </w:rPr>
      </w:pPr>
      <w:r w:rsidRPr="00711943">
        <w:rPr>
          <w:rFonts w:ascii="Arial" w:eastAsia="Times New Roman" w:hAnsi="Arial" w:cs="Arial"/>
          <w:b/>
          <w:i/>
          <w:sz w:val="24"/>
          <w:szCs w:val="24"/>
          <w:u w:val="single"/>
          <w:lang w:eastAsia="nl-NL"/>
        </w:rPr>
        <w:t xml:space="preserve">Samuel Marek (Milo) </w:t>
      </w:r>
      <w:proofErr w:type="spellStart"/>
      <w:r w:rsidRPr="00711943">
        <w:rPr>
          <w:rFonts w:ascii="Arial" w:eastAsia="Times New Roman" w:hAnsi="Arial" w:cs="Arial"/>
          <w:b/>
          <w:i/>
          <w:sz w:val="24"/>
          <w:szCs w:val="24"/>
          <w:u w:val="single"/>
          <w:lang w:eastAsia="nl-NL"/>
        </w:rPr>
        <w:t>Anstadt</w:t>
      </w:r>
      <w:proofErr w:type="spellEnd"/>
      <w:r w:rsidRPr="00711943">
        <w:rPr>
          <w:rFonts w:ascii="Arial" w:eastAsia="Times New Roman" w:hAnsi="Arial" w:cs="Arial"/>
          <w:b/>
          <w:i/>
          <w:sz w:val="24"/>
          <w:szCs w:val="24"/>
          <w:u w:val="single"/>
          <w:lang w:eastAsia="nl-NL"/>
        </w:rPr>
        <w:t xml:space="preserve">                                                                                                     </w:t>
      </w:r>
      <w:r>
        <w:rPr>
          <w:rFonts w:ascii="Arial" w:eastAsia="Times New Roman" w:hAnsi="Arial" w:cs="Arial"/>
          <w:i/>
          <w:sz w:val="24"/>
          <w:szCs w:val="24"/>
          <w:lang w:eastAsia="nl-NL"/>
        </w:rPr>
        <w:t>(</w:t>
      </w:r>
      <w:proofErr w:type="spellStart"/>
      <w:r w:rsidRPr="00DB4D7F">
        <w:rPr>
          <w:rFonts w:ascii="Arial" w:hAnsi="Arial" w:cs="Arial"/>
          <w:i/>
          <w:iCs/>
          <w:sz w:val="24"/>
          <w:szCs w:val="24"/>
        </w:rPr>
        <w:t>Lwów</w:t>
      </w:r>
      <w:proofErr w:type="spellEnd"/>
      <w:r w:rsidRPr="00DB4D7F">
        <w:rPr>
          <w:rFonts w:ascii="Arial" w:hAnsi="Arial" w:cs="Arial"/>
          <w:i/>
          <w:iCs/>
          <w:sz w:val="24"/>
          <w:szCs w:val="24"/>
        </w:rPr>
        <w:t xml:space="preserve"> (Polen - nu </w:t>
      </w:r>
      <w:proofErr w:type="spellStart"/>
      <w:r w:rsidRPr="00DB4D7F">
        <w:rPr>
          <w:rFonts w:ascii="Arial" w:hAnsi="Arial" w:cs="Arial"/>
          <w:i/>
          <w:iCs/>
          <w:sz w:val="24"/>
          <w:szCs w:val="24"/>
        </w:rPr>
        <w:t>Lviv</w:t>
      </w:r>
      <w:proofErr w:type="spellEnd"/>
      <w:r w:rsidRPr="00DB4D7F">
        <w:rPr>
          <w:rFonts w:ascii="Arial" w:hAnsi="Arial" w:cs="Arial"/>
          <w:i/>
          <w:iCs/>
          <w:sz w:val="24"/>
          <w:szCs w:val="24"/>
        </w:rPr>
        <w:t>, Oekraïne</w:t>
      </w:r>
      <w:r w:rsidR="00424BDA">
        <w:rPr>
          <w:rFonts w:ascii="Arial" w:hAnsi="Arial" w:cs="Arial"/>
          <w:i/>
          <w:iCs/>
          <w:sz w:val="24"/>
          <w:szCs w:val="24"/>
        </w:rPr>
        <w:t xml:space="preserve">),1920 </w:t>
      </w:r>
      <w:r w:rsidR="00424BDA" w:rsidRPr="00424BDA">
        <w:rPr>
          <w:rFonts w:ascii="Arial" w:hAnsi="Arial" w:cs="Arial"/>
          <w:i/>
          <w:iCs/>
          <w:sz w:val="24"/>
          <w:szCs w:val="24"/>
        </w:rPr>
        <w:t xml:space="preserve">– Amsterdam, </w:t>
      </w:r>
      <w:r w:rsidR="00C24E7E">
        <w:rPr>
          <w:rFonts w:ascii="Arial" w:hAnsi="Arial" w:cs="Arial"/>
          <w:i/>
          <w:iCs/>
          <w:sz w:val="24"/>
          <w:szCs w:val="24"/>
        </w:rPr>
        <w:t xml:space="preserve">2011) </w:t>
      </w:r>
    </w:p>
    <w:p w14:paraId="01922410" w14:textId="77777777" w:rsidR="00B84336" w:rsidRDefault="00B84336" w:rsidP="00B84336">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A6A45E9" w14:textId="6C46673E" w:rsidR="00B84336" w:rsidRDefault="00B84336" w:rsidP="00B84336">
      <w:pPr>
        <w:pStyle w:val="Kop3"/>
        <w:shd w:val="clear" w:color="auto" w:fill="FFFFFF"/>
        <w:spacing w:before="0" w:beforeAutospacing="0" w:after="0" w:afterAutospacing="0"/>
        <w:rPr>
          <w:rFonts w:ascii="Arial" w:hAnsi="Arial" w:cs="Arial"/>
          <w:b w:val="0"/>
          <w:bCs w:val="0"/>
          <w:color w:val="39373A"/>
          <w:sz w:val="24"/>
          <w:szCs w:val="24"/>
        </w:rPr>
      </w:pPr>
      <w:r w:rsidRPr="007E080F">
        <w:rPr>
          <w:rStyle w:val="creator"/>
          <w:rFonts w:ascii="Arial" w:hAnsi="Arial" w:cs="Arial"/>
          <w:b w:val="0"/>
          <w:bCs w:val="0"/>
          <w:color w:val="39373A"/>
          <w:sz w:val="24"/>
          <w:szCs w:val="24"/>
        </w:rPr>
        <w:t xml:space="preserve">- Milo </w:t>
      </w:r>
      <w:proofErr w:type="spellStart"/>
      <w:r w:rsidRPr="007E080F">
        <w:rPr>
          <w:rStyle w:val="creator"/>
          <w:rFonts w:ascii="Arial" w:hAnsi="Arial" w:cs="Arial"/>
          <w:b w:val="0"/>
          <w:bCs w:val="0"/>
          <w:color w:val="39373A"/>
          <w:sz w:val="24"/>
          <w:szCs w:val="24"/>
        </w:rPr>
        <w:t>Anstadt</w:t>
      </w:r>
      <w:proofErr w:type="spellEnd"/>
      <w:r w:rsidRPr="007E080F">
        <w:rPr>
          <w:rStyle w:val="creator"/>
          <w:rFonts w:ascii="Arial" w:hAnsi="Arial" w:cs="Arial"/>
          <w:b w:val="0"/>
          <w:bCs w:val="0"/>
          <w:color w:val="39373A"/>
          <w:sz w:val="24"/>
          <w:szCs w:val="24"/>
        </w:rPr>
        <w:t xml:space="preserve">, </w:t>
      </w:r>
      <w:hyperlink r:id="rId813" w:history="1">
        <w:r w:rsidRPr="007E080F">
          <w:rPr>
            <w:rStyle w:val="Hyperlink"/>
            <w:rFonts w:ascii="Arial" w:hAnsi="Arial" w:cs="Arial"/>
            <w:color w:val="39373A"/>
            <w:sz w:val="24"/>
            <w:szCs w:val="24"/>
            <w:u w:val="none"/>
          </w:rPr>
          <w:t>Kind in Polen</w:t>
        </w:r>
      </w:hyperlink>
      <w:r>
        <w:rPr>
          <w:rFonts w:ascii="Arial" w:hAnsi="Arial" w:cs="Arial"/>
          <w:color w:val="39373A"/>
          <w:sz w:val="24"/>
          <w:szCs w:val="24"/>
        </w:rPr>
        <w:t xml:space="preserve">                                                                                            </w:t>
      </w:r>
      <w:r w:rsidRPr="003D2603">
        <w:rPr>
          <w:rFonts w:ascii="Arial" w:hAnsi="Arial" w:cs="Arial"/>
          <w:b w:val="0"/>
          <w:bCs w:val="0"/>
          <w:color w:val="39373A"/>
          <w:sz w:val="24"/>
          <w:szCs w:val="24"/>
        </w:rPr>
        <w:t xml:space="preserve">Amsterdam: </w:t>
      </w:r>
      <w:proofErr w:type="spellStart"/>
      <w:r w:rsidRPr="003D2603">
        <w:rPr>
          <w:rFonts w:ascii="Arial" w:hAnsi="Arial" w:cs="Arial"/>
          <w:b w:val="0"/>
          <w:bCs w:val="0"/>
          <w:color w:val="39373A"/>
          <w:sz w:val="24"/>
          <w:szCs w:val="24"/>
        </w:rPr>
        <w:t>Tiebosch</w:t>
      </w:r>
      <w:proofErr w:type="spellEnd"/>
      <w:r w:rsidRPr="003D2603">
        <w:rPr>
          <w:rFonts w:ascii="Arial" w:hAnsi="Arial" w:cs="Arial"/>
          <w:b w:val="0"/>
          <w:bCs w:val="0"/>
          <w:color w:val="39373A"/>
          <w:sz w:val="24"/>
          <w:szCs w:val="24"/>
        </w:rPr>
        <w:t xml:space="preserve">. 1982. 170 blz. </w:t>
      </w:r>
    </w:p>
    <w:p w14:paraId="63F3AE15" w14:textId="166A3F83" w:rsidR="003340F8" w:rsidRDefault="003340F8" w:rsidP="00B84336">
      <w:pPr>
        <w:pStyle w:val="Kop3"/>
        <w:shd w:val="clear" w:color="auto" w:fill="FFFFFF"/>
        <w:spacing w:before="0" w:beforeAutospacing="0" w:after="0" w:afterAutospacing="0"/>
        <w:rPr>
          <w:rFonts w:ascii="Arial" w:hAnsi="Arial" w:cs="Arial"/>
          <w:b w:val="0"/>
          <w:bCs w:val="0"/>
          <w:color w:val="39373A"/>
          <w:sz w:val="24"/>
          <w:szCs w:val="24"/>
        </w:rPr>
      </w:pPr>
    </w:p>
    <w:p w14:paraId="05133CF1" w14:textId="36E86644" w:rsidR="003340F8" w:rsidRPr="003340F8" w:rsidRDefault="003340F8" w:rsidP="00B84336">
      <w:pPr>
        <w:pStyle w:val="Kop3"/>
        <w:shd w:val="clear" w:color="auto" w:fill="FFFFFF"/>
        <w:spacing w:before="0" w:beforeAutospacing="0" w:after="0" w:afterAutospacing="0"/>
        <w:rPr>
          <w:rFonts w:ascii="Arial" w:hAnsi="Arial" w:cs="Arial"/>
          <w:b w:val="0"/>
          <w:bCs w:val="0"/>
          <w:color w:val="39373A"/>
          <w:sz w:val="24"/>
          <w:szCs w:val="24"/>
        </w:rPr>
      </w:pPr>
      <w:r>
        <w:t xml:space="preserve">--- </w:t>
      </w:r>
      <w:r>
        <w:rPr>
          <w:rFonts w:ascii="Arial" w:hAnsi="Arial" w:cs="Arial"/>
          <w:b w:val="0"/>
          <w:bCs w:val="0"/>
          <w:sz w:val="24"/>
          <w:szCs w:val="24"/>
          <w:shd w:val="clear" w:color="auto" w:fill="FFFFFF"/>
        </w:rPr>
        <w:t>D</w:t>
      </w:r>
      <w:r w:rsidRPr="003340F8">
        <w:rPr>
          <w:rFonts w:ascii="Arial" w:hAnsi="Arial" w:cs="Arial"/>
          <w:b w:val="0"/>
          <w:bCs w:val="0"/>
          <w:sz w:val="24"/>
          <w:szCs w:val="24"/>
          <w:shd w:val="clear" w:color="auto" w:fill="FFFFFF"/>
        </w:rPr>
        <w:t>aisy streaming audio (05 uur, 15 minuten)</w:t>
      </w:r>
      <w:r>
        <w:rPr>
          <w:rFonts w:ascii="Arial" w:hAnsi="Arial" w:cs="Arial"/>
          <w:b w:val="0"/>
          <w:bCs w:val="0"/>
          <w:sz w:val="24"/>
          <w:szCs w:val="24"/>
          <w:shd w:val="clear" w:color="auto" w:fill="FFFFFF"/>
        </w:rPr>
        <w:t xml:space="preserve">. 1984. </w:t>
      </w:r>
      <w:proofErr w:type="spellStart"/>
      <w:r>
        <w:rPr>
          <w:rFonts w:ascii="Arial" w:hAnsi="Arial" w:cs="Arial"/>
          <w:b w:val="0"/>
          <w:bCs w:val="0"/>
          <w:sz w:val="24"/>
          <w:szCs w:val="24"/>
          <w:shd w:val="clear" w:color="auto" w:fill="FFFFFF"/>
        </w:rPr>
        <w:t>Dedicon</w:t>
      </w:r>
      <w:proofErr w:type="spellEnd"/>
      <w:r>
        <w:rPr>
          <w:rFonts w:ascii="Arial" w:hAnsi="Arial" w:cs="Arial"/>
          <w:b w:val="0"/>
          <w:bCs w:val="0"/>
          <w:sz w:val="24"/>
          <w:szCs w:val="24"/>
          <w:shd w:val="clear" w:color="auto" w:fill="FFFFFF"/>
        </w:rPr>
        <w:t>, Grave.</w:t>
      </w:r>
      <w:r w:rsidR="003B33B9">
        <w:rPr>
          <w:rFonts w:ascii="Arial" w:hAnsi="Arial" w:cs="Arial"/>
          <w:b w:val="0"/>
          <w:bCs w:val="0"/>
          <w:sz w:val="24"/>
          <w:szCs w:val="24"/>
          <w:shd w:val="clear" w:color="auto" w:fill="FFFFFF"/>
        </w:rPr>
        <w:t xml:space="preserve">                                         --- Vert. in Pools. (2000)</w:t>
      </w:r>
    </w:p>
    <w:p w14:paraId="7A08B9C2" w14:textId="77777777" w:rsidR="00B84336" w:rsidRDefault="00B84336" w:rsidP="00B84336">
      <w:pPr>
        <w:pStyle w:val="maintext"/>
        <w:shd w:val="clear" w:color="auto" w:fill="FFFFFF"/>
        <w:spacing w:before="300" w:beforeAutospacing="0" w:after="0" w:afterAutospacing="0"/>
        <w:rPr>
          <w:rFonts w:ascii="Arial" w:hAnsi="Arial" w:cs="Arial"/>
          <w:i/>
          <w:iCs/>
          <w:color w:val="39373A"/>
        </w:rPr>
      </w:pPr>
      <w:r w:rsidRPr="003D2603">
        <w:rPr>
          <w:rFonts w:ascii="Arial" w:hAnsi="Arial" w:cs="Arial"/>
          <w:i/>
          <w:iCs/>
          <w:color w:val="39373A"/>
        </w:rPr>
        <w:t>Herinneringen van de schrijver aan zijn jeugdjaren in Polen</w:t>
      </w:r>
      <w:r>
        <w:rPr>
          <w:rFonts w:ascii="Arial" w:hAnsi="Arial" w:cs="Arial"/>
          <w:i/>
          <w:iCs/>
          <w:color w:val="39373A"/>
        </w:rPr>
        <w:t>.</w:t>
      </w:r>
    </w:p>
    <w:p w14:paraId="4698EB77" w14:textId="7A9F29B6" w:rsidR="002E2CEE" w:rsidRDefault="002E2CEE" w:rsidP="002E2CEE">
      <w:pPr>
        <w:spacing w:before="100" w:beforeAutospacing="1" w:after="0" w:line="240" w:lineRule="auto"/>
        <w:rPr>
          <w:rFonts w:ascii="Arial" w:hAnsi="Arial" w:cs="Arial"/>
          <w:sz w:val="19"/>
          <w:szCs w:val="19"/>
        </w:rPr>
      </w:pPr>
      <w:r>
        <w:rPr>
          <w:rFonts w:ascii="Arial" w:eastAsia="Times New Roman" w:hAnsi="Arial" w:cs="Arial"/>
          <w:sz w:val="24"/>
          <w:szCs w:val="24"/>
          <w:lang w:eastAsia="nl-NL"/>
        </w:rPr>
        <w:t xml:space="preserve">- Milo </w:t>
      </w:r>
      <w:proofErr w:type="spellStart"/>
      <w:r>
        <w:rPr>
          <w:rFonts w:ascii="Arial" w:eastAsia="Times New Roman" w:hAnsi="Arial" w:cs="Arial"/>
          <w:sz w:val="24"/>
          <w:szCs w:val="24"/>
          <w:lang w:eastAsia="nl-NL"/>
        </w:rPr>
        <w:t>Anstadt</w:t>
      </w:r>
      <w:proofErr w:type="spellEnd"/>
      <w:r>
        <w:rPr>
          <w:rFonts w:ascii="Arial" w:eastAsia="Times New Roman" w:hAnsi="Arial" w:cs="Arial"/>
          <w:sz w:val="24"/>
          <w:szCs w:val="24"/>
          <w:lang w:eastAsia="nl-NL"/>
        </w:rPr>
        <w:t xml:space="preserve">, </w:t>
      </w:r>
      <w:r>
        <w:rPr>
          <w:rFonts w:ascii="Arial" w:eastAsia="Times New Roman" w:hAnsi="Arial" w:cs="Arial"/>
          <w:b/>
          <w:sz w:val="24"/>
          <w:szCs w:val="24"/>
          <w:lang w:eastAsia="nl-NL"/>
        </w:rPr>
        <w:t xml:space="preserve">De opdracht                                                                                                       </w:t>
      </w:r>
      <w:hyperlink r:id="rId814" w:history="1">
        <w:r w:rsidRPr="002E2CEE">
          <w:rPr>
            <w:rStyle w:val="Hyperlink"/>
            <w:rFonts w:ascii="Arial" w:hAnsi="Arial" w:cs="Arial"/>
            <w:color w:val="auto"/>
            <w:sz w:val="24"/>
            <w:szCs w:val="24"/>
            <w:u w:val="none"/>
          </w:rPr>
          <w:t>Amsterdam</w:t>
        </w:r>
      </w:hyperlink>
      <w:r w:rsidRPr="002E2CEE">
        <w:rPr>
          <w:rFonts w:ascii="Arial" w:hAnsi="Arial" w:cs="Arial"/>
          <w:sz w:val="24"/>
          <w:szCs w:val="24"/>
        </w:rPr>
        <w:t xml:space="preserve">: </w:t>
      </w:r>
      <w:hyperlink r:id="rId815" w:history="1">
        <w:proofErr w:type="spellStart"/>
        <w:r w:rsidRPr="002E2CEE">
          <w:rPr>
            <w:rStyle w:val="Hyperlink"/>
            <w:rFonts w:ascii="Arial" w:hAnsi="Arial" w:cs="Arial"/>
            <w:color w:val="auto"/>
            <w:sz w:val="24"/>
            <w:szCs w:val="24"/>
            <w:u w:val="none"/>
          </w:rPr>
          <w:t>Manteau</w:t>
        </w:r>
        <w:proofErr w:type="spellEnd"/>
      </w:hyperlink>
      <w:r w:rsidRPr="002E2CEE">
        <w:rPr>
          <w:rFonts w:ascii="Arial" w:hAnsi="Arial" w:cs="Arial"/>
          <w:sz w:val="24"/>
          <w:szCs w:val="24"/>
        </w:rPr>
        <w:t xml:space="preserve">. </w:t>
      </w:r>
      <w:r>
        <w:rPr>
          <w:rFonts w:ascii="Arial" w:hAnsi="Arial" w:cs="Arial"/>
          <w:sz w:val="24"/>
          <w:szCs w:val="24"/>
        </w:rPr>
        <w:t>1985. 292 blz.</w:t>
      </w:r>
      <w:r>
        <w:rPr>
          <w:rFonts w:ascii="Arial" w:hAnsi="Arial" w:cs="Arial"/>
          <w:sz w:val="19"/>
          <w:szCs w:val="19"/>
        </w:rPr>
        <w:t xml:space="preserve"> </w:t>
      </w:r>
    </w:p>
    <w:p w14:paraId="47101AAF" w14:textId="4C653711" w:rsidR="00A2469F" w:rsidRPr="00A2469F" w:rsidRDefault="00A2469F" w:rsidP="002E2CEE">
      <w:pPr>
        <w:spacing w:before="100" w:beforeAutospacing="1" w:after="0" w:line="240" w:lineRule="auto"/>
        <w:rPr>
          <w:rFonts w:ascii="Arial" w:hAnsi="Arial" w:cs="Arial"/>
          <w:sz w:val="24"/>
          <w:szCs w:val="24"/>
        </w:rPr>
      </w:pPr>
      <w:r w:rsidRPr="00A2469F">
        <w:rPr>
          <w:rFonts w:ascii="Arial" w:hAnsi="Arial" w:cs="Arial"/>
          <w:sz w:val="24"/>
          <w:szCs w:val="24"/>
        </w:rPr>
        <w:t xml:space="preserve">--- </w:t>
      </w:r>
      <w:r>
        <w:rPr>
          <w:rFonts w:ascii="Arial" w:hAnsi="Arial" w:cs="Arial"/>
          <w:color w:val="39373A"/>
          <w:sz w:val="24"/>
          <w:szCs w:val="24"/>
          <w:shd w:val="clear" w:color="auto" w:fill="FFFFFF"/>
        </w:rPr>
        <w:t>D</w:t>
      </w:r>
      <w:r w:rsidRPr="00A2469F">
        <w:rPr>
          <w:rFonts w:ascii="Arial" w:hAnsi="Arial" w:cs="Arial"/>
          <w:color w:val="39373A"/>
          <w:sz w:val="24"/>
          <w:szCs w:val="24"/>
          <w:shd w:val="clear" w:color="auto" w:fill="FFFFFF"/>
        </w:rPr>
        <w:t>aisy-</w:t>
      </w:r>
      <w:proofErr w:type="spellStart"/>
      <w:r w:rsidRPr="00A2469F">
        <w:rPr>
          <w:rFonts w:ascii="Arial" w:hAnsi="Arial" w:cs="Arial"/>
          <w:color w:val="39373A"/>
          <w:sz w:val="24"/>
          <w:szCs w:val="24"/>
          <w:shd w:val="clear" w:color="auto" w:fill="FFFFFF"/>
        </w:rPr>
        <w:t>rom</w:t>
      </w:r>
      <w:proofErr w:type="spellEnd"/>
      <w:r w:rsidRPr="00A2469F">
        <w:rPr>
          <w:rFonts w:ascii="Arial" w:hAnsi="Arial" w:cs="Arial"/>
          <w:color w:val="39373A"/>
          <w:sz w:val="24"/>
          <w:szCs w:val="24"/>
          <w:shd w:val="clear" w:color="auto" w:fill="FFFFFF"/>
        </w:rPr>
        <w:t xml:space="preserve"> (09 uur, 20 minuten)</w:t>
      </w:r>
      <w:r>
        <w:rPr>
          <w:rFonts w:ascii="Arial" w:hAnsi="Arial" w:cs="Arial"/>
          <w:color w:val="39373A"/>
          <w:sz w:val="24"/>
          <w:szCs w:val="24"/>
          <w:shd w:val="clear" w:color="auto" w:fill="FFFFFF"/>
        </w:rPr>
        <w:t xml:space="preserve">. 1987.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35EE9CE" w14:textId="25F1310A" w:rsidR="00A2469F" w:rsidRPr="00A2469F" w:rsidRDefault="00A2469F" w:rsidP="002E2CEE">
      <w:pPr>
        <w:spacing w:before="100" w:beforeAutospacing="1" w:after="0" w:line="240" w:lineRule="auto"/>
        <w:rPr>
          <w:rFonts w:ascii="Arial" w:eastAsia="Times New Roman" w:hAnsi="Arial" w:cs="Arial"/>
          <w:i/>
          <w:iCs/>
          <w:color w:val="222222"/>
          <w:sz w:val="24"/>
          <w:szCs w:val="24"/>
          <w:u w:val="single"/>
          <w:lang w:eastAsia="nl-NL"/>
        </w:rPr>
      </w:pPr>
      <w:r w:rsidRPr="00A2469F">
        <w:rPr>
          <w:rFonts w:ascii="Arial" w:hAnsi="Arial" w:cs="Arial"/>
          <w:i/>
          <w:iCs/>
          <w:color w:val="39373A"/>
          <w:sz w:val="24"/>
          <w:szCs w:val="24"/>
          <w:shd w:val="clear" w:color="auto" w:fill="FFFFFF"/>
        </w:rPr>
        <w:t>Tijdens de Tweede Wereldoorlog loopt een verhouding tussen een 60-jarige man en een 40-jarige vrouw spaak.</w:t>
      </w:r>
    </w:p>
    <w:p w14:paraId="05E9ACDF" w14:textId="78E46421" w:rsidR="00B84336" w:rsidRDefault="00B84336" w:rsidP="00B84336">
      <w:pPr>
        <w:pStyle w:val="maintext"/>
        <w:shd w:val="clear" w:color="auto" w:fill="FFFFFF"/>
        <w:spacing w:before="300" w:beforeAutospacing="0" w:after="0" w:afterAutospacing="0"/>
        <w:rPr>
          <w:rFonts w:ascii="Arial" w:hAnsi="Arial" w:cs="Arial"/>
          <w:b/>
          <w:bCs/>
          <w:color w:val="39373A"/>
        </w:rPr>
      </w:pPr>
      <w:r w:rsidRPr="003D2603">
        <w:rPr>
          <w:rFonts w:ascii="Arial" w:hAnsi="Arial" w:cs="Arial"/>
          <w:i/>
          <w:iCs/>
          <w:color w:val="39373A"/>
        </w:rPr>
        <w:t xml:space="preserve">- </w:t>
      </w:r>
      <w:r w:rsidRPr="003D2603">
        <w:rPr>
          <w:rStyle w:val="creator"/>
          <w:rFonts w:ascii="Arial" w:hAnsi="Arial" w:cs="Arial"/>
          <w:color w:val="39373A"/>
        </w:rPr>
        <w:t xml:space="preserve">Milo </w:t>
      </w:r>
      <w:proofErr w:type="spellStart"/>
      <w:r w:rsidRPr="003D2603">
        <w:rPr>
          <w:rStyle w:val="creator"/>
          <w:rFonts w:ascii="Arial" w:hAnsi="Arial" w:cs="Arial"/>
          <w:color w:val="39373A"/>
        </w:rPr>
        <w:t>Anstadt</w:t>
      </w:r>
      <w:proofErr w:type="spellEnd"/>
      <w:r>
        <w:rPr>
          <w:rStyle w:val="creator"/>
          <w:rFonts w:ascii="Arial" w:hAnsi="Arial" w:cs="Arial"/>
          <w:color w:val="39373A"/>
        </w:rPr>
        <w:t>,</w:t>
      </w:r>
      <w:r w:rsidRPr="003D2603">
        <w:rPr>
          <w:rStyle w:val="creator"/>
          <w:rFonts w:ascii="Arial" w:hAnsi="Arial" w:cs="Arial"/>
          <w:b/>
          <w:bCs/>
          <w:color w:val="39373A"/>
        </w:rPr>
        <w:t xml:space="preserve"> </w:t>
      </w:r>
      <w:hyperlink r:id="rId816" w:history="1">
        <w:r w:rsidRPr="003D2603">
          <w:rPr>
            <w:rStyle w:val="Hyperlink"/>
            <w:rFonts w:ascii="Arial" w:hAnsi="Arial" w:cs="Arial"/>
            <w:b/>
            <w:bCs/>
            <w:color w:val="39373A"/>
            <w:u w:val="none"/>
          </w:rPr>
          <w:t>Niets gaat voorbij</w:t>
        </w:r>
      </w:hyperlink>
      <w:r>
        <w:rPr>
          <w:rFonts w:ascii="Arial" w:hAnsi="Arial" w:cs="Arial"/>
          <w:b/>
          <w:bCs/>
          <w:color w:val="39373A"/>
        </w:rPr>
        <w:t xml:space="preserve">                                                                                  </w:t>
      </w:r>
      <w:r w:rsidRPr="003D2603">
        <w:rPr>
          <w:rFonts w:ascii="Arial" w:hAnsi="Arial" w:cs="Arial"/>
          <w:color w:val="39373A"/>
        </w:rPr>
        <w:t>Amsterdam: Contact. 1992. 163 blz.</w:t>
      </w:r>
      <w:r>
        <w:rPr>
          <w:rFonts w:ascii="Arial" w:hAnsi="Arial" w:cs="Arial"/>
          <w:b/>
          <w:bCs/>
          <w:color w:val="39373A"/>
        </w:rPr>
        <w:t xml:space="preserve"> </w:t>
      </w:r>
    </w:p>
    <w:p w14:paraId="6CE24716" w14:textId="237971FB" w:rsidR="00A2469F" w:rsidRPr="003D2603" w:rsidRDefault="00A2469F" w:rsidP="00B84336">
      <w:pPr>
        <w:pStyle w:val="maintext"/>
        <w:shd w:val="clear" w:color="auto" w:fill="FFFFFF"/>
        <w:spacing w:before="300" w:beforeAutospacing="0" w:after="0" w:afterAutospacing="0"/>
        <w:rPr>
          <w:rFonts w:ascii="Arial" w:hAnsi="Arial" w:cs="Arial"/>
          <w:i/>
          <w:iCs/>
          <w:color w:val="39373A"/>
        </w:rPr>
      </w:pPr>
      <w:r w:rsidRPr="00DF4047">
        <w:rPr>
          <w:rFonts w:ascii="Arial" w:hAnsi="Arial" w:cs="Arial"/>
          <w:color w:val="39373A"/>
        </w:rPr>
        <w:t xml:space="preserve">--- </w:t>
      </w:r>
      <w:r>
        <w:rPr>
          <w:rFonts w:ascii="Arial" w:hAnsi="Arial" w:cs="Arial"/>
          <w:color w:val="39373A"/>
          <w:shd w:val="clear" w:color="auto" w:fill="FFFFFF"/>
        </w:rPr>
        <w:t xml:space="preserve">Daisy streaming audio (05 uur, 36 minuten). 1993.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099AC3E" w14:textId="77777777" w:rsidR="00B84336" w:rsidRPr="003D2603" w:rsidRDefault="00B84336" w:rsidP="00B84336">
      <w:pPr>
        <w:pStyle w:val="maintext"/>
        <w:shd w:val="clear" w:color="auto" w:fill="FFFFFF"/>
        <w:spacing w:before="300" w:beforeAutospacing="0" w:after="0" w:afterAutospacing="0"/>
        <w:rPr>
          <w:rFonts w:ascii="Arial" w:hAnsi="Arial" w:cs="Arial"/>
          <w:i/>
          <w:iCs/>
          <w:color w:val="39373A"/>
        </w:rPr>
      </w:pPr>
      <w:r w:rsidRPr="003D2603">
        <w:rPr>
          <w:rFonts w:ascii="Arial" w:hAnsi="Arial" w:cs="Arial"/>
          <w:i/>
          <w:iCs/>
          <w:color w:val="39373A"/>
        </w:rPr>
        <w:t xml:space="preserve">Als een 60-jarige man op straat overvallen wordt, speelt zijn </w:t>
      </w:r>
      <w:proofErr w:type="spellStart"/>
      <w:r w:rsidRPr="003D2603">
        <w:rPr>
          <w:rFonts w:ascii="Arial" w:hAnsi="Arial" w:cs="Arial"/>
          <w:i/>
          <w:iCs/>
          <w:color w:val="39373A"/>
        </w:rPr>
        <w:t>concentratie</w:t>
      </w:r>
      <w:r>
        <w:rPr>
          <w:rFonts w:ascii="Arial" w:hAnsi="Arial" w:cs="Arial"/>
          <w:i/>
          <w:iCs/>
          <w:color w:val="39373A"/>
        </w:rPr>
        <w:t>-</w:t>
      </w:r>
      <w:r w:rsidRPr="003D2603">
        <w:rPr>
          <w:rFonts w:ascii="Arial" w:hAnsi="Arial" w:cs="Arial"/>
          <w:i/>
          <w:iCs/>
          <w:color w:val="39373A"/>
        </w:rPr>
        <w:t>kampsyndroom</w:t>
      </w:r>
      <w:proofErr w:type="spellEnd"/>
      <w:r w:rsidRPr="003D2603">
        <w:rPr>
          <w:rFonts w:ascii="Arial" w:hAnsi="Arial" w:cs="Arial"/>
          <w:i/>
          <w:iCs/>
          <w:color w:val="39373A"/>
        </w:rPr>
        <w:t xml:space="preserve"> weer op en wordt hij beheerst door wraakzucht.</w:t>
      </w:r>
    </w:p>
    <w:p w14:paraId="5078B4D1" w14:textId="77777777" w:rsidR="002E2CEE" w:rsidRDefault="002E2CEE" w:rsidP="002E2CEE">
      <w:pPr>
        <w:pStyle w:val="Kop3"/>
        <w:shd w:val="clear" w:color="auto" w:fill="FFFFFF"/>
        <w:spacing w:before="0" w:beforeAutospacing="0" w:after="0" w:afterAutospacing="0"/>
        <w:rPr>
          <w:rFonts w:ascii="Arial" w:hAnsi="Arial" w:cs="Arial"/>
          <w:i/>
          <w:iCs/>
          <w:color w:val="39373A"/>
        </w:rPr>
      </w:pPr>
    </w:p>
    <w:p w14:paraId="41BD9A2E" w14:textId="77777777" w:rsidR="002E2CEE" w:rsidRPr="00CB4CEA" w:rsidRDefault="002E2CEE" w:rsidP="002E2CEE">
      <w:pPr>
        <w:pStyle w:val="Kop3"/>
        <w:shd w:val="clear" w:color="auto" w:fill="FFFFFF"/>
        <w:spacing w:before="0" w:beforeAutospacing="0" w:after="0" w:afterAutospacing="0"/>
        <w:rPr>
          <w:rFonts w:ascii="Arial" w:hAnsi="Arial" w:cs="Arial"/>
          <w:color w:val="39373A"/>
          <w:sz w:val="24"/>
          <w:szCs w:val="24"/>
        </w:rPr>
      </w:pPr>
      <w:r w:rsidRPr="00CB4CEA">
        <w:rPr>
          <w:rFonts w:ascii="Arial" w:hAnsi="Arial" w:cs="Arial"/>
          <w:i/>
          <w:iCs/>
          <w:color w:val="39373A"/>
          <w:sz w:val="24"/>
          <w:szCs w:val="24"/>
        </w:rPr>
        <w:t xml:space="preserve">- </w:t>
      </w:r>
      <w:r w:rsidRPr="00CB4CEA">
        <w:rPr>
          <w:rStyle w:val="creator"/>
          <w:rFonts w:ascii="Arial" w:hAnsi="Arial" w:cs="Arial"/>
          <w:b w:val="0"/>
          <w:bCs w:val="0"/>
          <w:color w:val="39373A"/>
          <w:sz w:val="24"/>
          <w:szCs w:val="24"/>
        </w:rPr>
        <w:t xml:space="preserve">Milo </w:t>
      </w:r>
      <w:proofErr w:type="spellStart"/>
      <w:r w:rsidRPr="00CB4CEA">
        <w:rPr>
          <w:rStyle w:val="creator"/>
          <w:rFonts w:ascii="Arial" w:hAnsi="Arial" w:cs="Arial"/>
          <w:b w:val="0"/>
          <w:bCs w:val="0"/>
          <w:color w:val="39373A"/>
          <w:sz w:val="24"/>
          <w:szCs w:val="24"/>
        </w:rPr>
        <w:t>Anstadt</w:t>
      </w:r>
      <w:proofErr w:type="spellEnd"/>
      <w:r w:rsidRPr="00CB4CEA">
        <w:rPr>
          <w:rStyle w:val="creator"/>
          <w:rFonts w:ascii="Arial" w:hAnsi="Arial" w:cs="Arial"/>
          <w:b w:val="0"/>
          <w:bCs w:val="0"/>
          <w:color w:val="39373A"/>
          <w:sz w:val="24"/>
          <w:szCs w:val="24"/>
        </w:rPr>
        <w:t xml:space="preserve">, </w:t>
      </w:r>
      <w:hyperlink r:id="rId817" w:history="1">
        <w:r w:rsidRPr="00CB4CEA">
          <w:rPr>
            <w:rStyle w:val="Hyperlink"/>
            <w:rFonts w:ascii="Arial" w:hAnsi="Arial" w:cs="Arial"/>
            <w:color w:val="39373A"/>
            <w:sz w:val="24"/>
            <w:szCs w:val="24"/>
            <w:u w:val="none"/>
          </w:rPr>
          <w:t>De wankele rechtsgang van Albert Kranenburg</w:t>
        </w:r>
      </w:hyperlink>
    </w:p>
    <w:p w14:paraId="21D0B1E7" w14:textId="62AC1BEA" w:rsidR="002E2CEE" w:rsidRDefault="002E2CEE" w:rsidP="002E2CEE">
      <w:pPr>
        <w:pStyle w:val="additional"/>
        <w:shd w:val="clear" w:color="auto" w:fill="FFFFFF"/>
        <w:spacing w:before="0" w:beforeAutospacing="0" w:after="0" w:afterAutospacing="0"/>
        <w:rPr>
          <w:rFonts w:ascii="Arial" w:hAnsi="Arial" w:cs="Arial"/>
        </w:rPr>
      </w:pPr>
      <w:r>
        <w:rPr>
          <w:rFonts w:ascii="Arial" w:hAnsi="Arial" w:cs="Arial"/>
        </w:rPr>
        <w:t>R</w:t>
      </w:r>
      <w:r w:rsidRPr="00CB4CEA">
        <w:rPr>
          <w:rFonts w:ascii="Arial" w:hAnsi="Arial" w:cs="Arial"/>
        </w:rPr>
        <w:t>oman</w:t>
      </w:r>
      <w:r>
        <w:rPr>
          <w:rFonts w:ascii="Arial" w:hAnsi="Arial" w:cs="Arial"/>
        </w:rPr>
        <w:t xml:space="preserve">.                                                                                                                             Amsterdam: Contact. 1996. 317 blz. </w:t>
      </w:r>
    </w:p>
    <w:p w14:paraId="7FB7C8D4" w14:textId="48A071A3" w:rsidR="00D034C7" w:rsidRDefault="00D034C7" w:rsidP="002E2CEE">
      <w:pPr>
        <w:pStyle w:val="additional"/>
        <w:shd w:val="clear" w:color="auto" w:fill="FFFFFF"/>
        <w:spacing w:before="0" w:beforeAutospacing="0" w:after="0" w:afterAutospacing="0"/>
        <w:rPr>
          <w:rFonts w:ascii="Arial" w:hAnsi="Arial" w:cs="Arial"/>
        </w:rPr>
      </w:pPr>
    </w:p>
    <w:p w14:paraId="4E346789" w14:textId="3B08BF3F" w:rsidR="00D034C7" w:rsidRPr="00D034C7" w:rsidRDefault="00D034C7" w:rsidP="002E2CEE">
      <w:pPr>
        <w:pStyle w:val="additional"/>
        <w:shd w:val="clear" w:color="auto" w:fill="FFFFFF"/>
        <w:spacing w:before="0" w:beforeAutospacing="0" w:after="0" w:afterAutospacing="0"/>
        <w:rPr>
          <w:rFonts w:ascii="Arial" w:hAnsi="Arial" w:cs="Arial"/>
        </w:rPr>
      </w:pPr>
      <w:r w:rsidRPr="00D034C7">
        <w:rPr>
          <w:rFonts w:ascii="Arial" w:hAnsi="Arial" w:cs="Arial"/>
        </w:rPr>
        <w:t xml:space="preserve">--- </w:t>
      </w:r>
      <w:r w:rsidRPr="00D034C7">
        <w:rPr>
          <w:rFonts w:ascii="Arial" w:hAnsi="Arial" w:cs="Arial"/>
          <w:shd w:val="clear" w:color="auto" w:fill="FFFFFF"/>
        </w:rPr>
        <w:t> Daisy-</w:t>
      </w:r>
      <w:proofErr w:type="spellStart"/>
      <w:r w:rsidRPr="00D034C7">
        <w:rPr>
          <w:rFonts w:ascii="Arial" w:hAnsi="Arial" w:cs="Arial"/>
          <w:shd w:val="clear" w:color="auto" w:fill="FFFFFF"/>
        </w:rPr>
        <w:t>rom</w:t>
      </w:r>
      <w:proofErr w:type="spellEnd"/>
      <w:r w:rsidRPr="00D034C7">
        <w:rPr>
          <w:rFonts w:ascii="Arial" w:hAnsi="Arial" w:cs="Arial"/>
          <w:shd w:val="clear" w:color="auto" w:fill="FFFFFF"/>
        </w:rPr>
        <w:t xml:space="preserve"> (11 uur, 28 minuten). 1999. </w:t>
      </w:r>
      <w:proofErr w:type="spellStart"/>
      <w:r w:rsidRPr="00D034C7">
        <w:rPr>
          <w:rFonts w:ascii="Arial" w:hAnsi="Arial" w:cs="Arial"/>
          <w:shd w:val="clear" w:color="auto" w:fill="FFFFFF"/>
        </w:rPr>
        <w:t>Dedicon</w:t>
      </w:r>
      <w:proofErr w:type="spellEnd"/>
      <w:r w:rsidRPr="00D034C7">
        <w:rPr>
          <w:rFonts w:ascii="Arial" w:hAnsi="Arial" w:cs="Arial"/>
          <w:shd w:val="clear" w:color="auto" w:fill="FFFFFF"/>
        </w:rPr>
        <w:t>, Grave.</w:t>
      </w:r>
    </w:p>
    <w:p w14:paraId="5E45A091" w14:textId="77777777" w:rsidR="002E2CEE" w:rsidRDefault="002E2CEE" w:rsidP="002E2CEE">
      <w:pPr>
        <w:pStyle w:val="maintext"/>
        <w:shd w:val="clear" w:color="auto" w:fill="FFFFFF"/>
        <w:spacing w:before="300" w:beforeAutospacing="0" w:after="0" w:afterAutospacing="0"/>
        <w:rPr>
          <w:rFonts w:ascii="Arial" w:hAnsi="Arial" w:cs="Arial"/>
          <w:i/>
          <w:iCs/>
          <w:color w:val="39373A"/>
        </w:rPr>
      </w:pPr>
      <w:r w:rsidRPr="00CB4CEA">
        <w:rPr>
          <w:rFonts w:ascii="Arial" w:hAnsi="Arial" w:cs="Arial"/>
          <w:i/>
          <w:iCs/>
          <w:color w:val="39373A"/>
        </w:rPr>
        <w:t>Een officier van justitie ondervindt aan den lijve de gevolgen van de veranderende moraal in de Nederlandse samenleving.</w:t>
      </w:r>
    </w:p>
    <w:p w14:paraId="3A2C5174" w14:textId="21D39015" w:rsidR="002E2CEE" w:rsidRDefault="002E2CEE" w:rsidP="002E2CEE">
      <w:pPr>
        <w:rPr>
          <w:rFonts w:ascii="Arial" w:hAnsi="Arial" w:cs="Arial"/>
          <w:sz w:val="24"/>
          <w:szCs w:val="24"/>
        </w:rPr>
      </w:pPr>
      <w:r>
        <w:rPr>
          <w:rFonts w:ascii="Arial" w:hAnsi="Arial" w:cs="Arial"/>
          <w:sz w:val="24"/>
          <w:szCs w:val="24"/>
        </w:rPr>
        <w:t xml:space="preserve">                                                                                                                                                 </w:t>
      </w:r>
      <w:r w:rsidRPr="007E080F">
        <w:rPr>
          <w:rFonts w:ascii="Arial" w:hAnsi="Arial" w:cs="Arial"/>
          <w:sz w:val="24"/>
          <w:szCs w:val="24"/>
        </w:rPr>
        <w:t xml:space="preserve">- Milo </w:t>
      </w:r>
      <w:proofErr w:type="spellStart"/>
      <w:r w:rsidRPr="007E080F">
        <w:rPr>
          <w:rFonts w:ascii="Arial" w:hAnsi="Arial" w:cs="Arial"/>
          <w:sz w:val="24"/>
          <w:szCs w:val="24"/>
        </w:rPr>
        <w:t>Anstadt</w:t>
      </w:r>
      <w:proofErr w:type="spellEnd"/>
      <w:r w:rsidRPr="007E080F">
        <w:rPr>
          <w:rFonts w:ascii="Arial" w:hAnsi="Arial" w:cs="Arial"/>
          <w:sz w:val="24"/>
          <w:szCs w:val="24"/>
        </w:rPr>
        <w:t xml:space="preserve">, </w:t>
      </w:r>
      <w:hyperlink r:id="rId818" w:history="1">
        <w:r w:rsidRPr="007E080F">
          <w:rPr>
            <w:rStyle w:val="Hyperlink"/>
            <w:rFonts w:ascii="Arial" w:hAnsi="Arial" w:cs="Arial"/>
            <w:b/>
            <w:bCs/>
            <w:color w:val="auto"/>
            <w:sz w:val="24"/>
            <w:szCs w:val="24"/>
            <w:u w:val="none"/>
          </w:rPr>
          <w:t xml:space="preserve">De verdachte </w:t>
        </w:r>
        <w:proofErr w:type="spellStart"/>
        <w:r w:rsidRPr="007E080F">
          <w:rPr>
            <w:rStyle w:val="Hyperlink"/>
            <w:rFonts w:ascii="Arial" w:hAnsi="Arial" w:cs="Arial"/>
            <w:b/>
            <w:bCs/>
            <w:color w:val="auto"/>
            <w:sz w:val="24"/>
            <w:szCs w:val="24"/>
            <w:u w:val="none"/>
          </w:rPr>
          <w:t>oorboog</w:t>
        </w:r>
        <w:proofErr w:type="spellEnd"/>
      </w:hyperlink>
      <w:r w:rsidRPr="007E080F">
        <w:rPr>
          <w:rFonts w:ascii="Arial" w:hAnsi="Arial" w:cs="Arial"/>
          <w:b/>
          <w:bCs/>
          <w:sz w:val="24"/>
          <w:szCs w:val="24"/>
        </w:rPr>
        <w:t xml:space="preserve">                                                                                            </w:t>
      </w:r>
      <w:r w:rsidRPr="007E080F">
        <w:rPr>
          <w:rFonts w:ascii="Arial" w:hAnsi="Arial" w:cs="Arial"/>
          <w:sz w:val="24"/>
          <w:szCs w:val="24"/>
        </w:rPr>
        <w:t>Autobiografische roman</w:t>
      </w:r>
      <w:r>
        <w:rPr>
          <w:rFonts w:ascii="Arial" w:hAnsi="Arial" w:cs="Arial"/>
          <w:sz w:val="24"/>
          <w:szCs w:val="24"/>
        </w:rPr>
        <w:t xml:space="preserve">.                                                                                                Amsterdam: Contact. 1996. 207 blz. </w:t>
      </w:r>
    </w:p>
    <w:p w14:paraId="4C4B3624" w14:textId="00F54EA3" w:rsidR="00D034C7" w:rsidRPr="00D034C7" w:rsidRDefault="00D034C7" w:rsidP="002E2CEE">
      <w:pPr>
        <w:rPr>
          <w:rFonts w:ascii="Arial" w:hAnsi="Arial" w:cs="Arial"/>
          <w:sz w:val="24"/>
          <w:szCs w:val="24"/>
        </w:rPr>
      </w:pPr>
      <w:r w:rsidRPr="00D034C7">
        <w:rPr>
          <w:rFonts w:ascii="Arial" w:hAnsi="Arial" w:cs="Arial"/>
          <w:sz w:val="24"/>
          <w:szCs w:val="24"/>
        </w:rPr>
        <w:t xml:space="preserve">--- </w:t>
      </w:r>
      <w:r w:rsidRPr="00D034C7">
        <w:rPr>
          <w:rFonts w:ascii="Arial" w:hAnsi="Arial" w:cs="Arial"/>
          <w:sz w:val="24"/>
          <w:szCs w:val="24"/>
          <w:shd w:val="clear" w:color="auto" w:fill="FFFFFF"/>
        </w:rPr>
        <w:t>Daisy-</w:t>
      </w:r>
      <w:proofErr w:type="spellStart"/>
      <w:r w:rsidRPr="00D034C7">
        <w:rPr>
          <w:rFonts w:ascii="Arial" w:hAnsi="Arial" w:cs="Arial"/>
          <w:sz w:val="24"/>
          <w:szCs w:val="24"/>
          <w:shd w:val="clear" w:color="auto" w:fill="FFFFFF"/>
        </w:rPr>
        <w:t>rom</w:t>
      </w:r>
      <w:proofErr w:type="spellEnd"/>
      <w:r w:rsidRPr="00D034C7">
        <w:rPr>
          <w:rFonts w:ascii="Arial" w:hAnsi="Arial" w:cs="Arial"/>
          <w:sz w:val="24"/>
          <w:szCs w:val="24"/>
          <w:shd w:val="clear" w:color="auto" w:fill="FFFFFF"/>
        </w:rPr>
        <w:t xml:space="preserve"> (07 uur, 50 minuten) 1996. </w:t>
      </w:r>
      <w:proofErr w:type="spellStart"/>
      <w:r w:rsidRPr="00D034C7">
        <w:rPr>
          <w:rFonts w:ascii="Arial" w:hAnsi="Arial" w:cs="Arial"/>
          <w:sz w:val="24"/>
          <w:szCs w:val="24"/>
          <w:shd w:val="clear" w:color="auto" w:fill="FFFFFF"/>
        </w:rPr>
        <w:t>Dedicon</w:t>
      </w:r>
      <w:proofErr w:type="spellEnd"/>
      <w:r w:rsidRPr="00D034C7">
        <w:rPr>
          <w:rFonts w:ascii="Arial" w:hAnsi="Arial" w:cs="Arial"/>
          <w:sz w:val="24"/>
          <w:szCs w:val="24"/>
          <w:shd w:val="clear" w:color="auto" w:fill="FFFFFF"/>
        </w:rPr>
        <w:t>, Grave.</w:t>
      </w:r>
    </w:p>
    <w:p w14:paraId="513DA7DB" w14:textId="77777777" w:rsidR="002E2CEE" w:rsidRDefault="002E2CEE" w:rsidP="002E2CEE">
      <w:pPr>
        <w:pStyle w:val="maintext"/>
        <w:shd w:val="clear" w:color="auto" w:fill="FFFFFF"/>
        <w:spacing w:before="300" w:beforeAutospacing="0" w:after="0" w:afterAutospacing="0"/>
        <w:rPr>
          <w:rFonts w:ascii="Arial" w:hAnsi="Arial" w:cs="Arial"/>
          <w:i/>
          <w:iCs/>
          <w:color w:val="39373A"/>
        </w:rPr>
      </w:pPr>
      <w:r w:rsidRPr="007E080F">
        <w:rPr>
          <w:rFonts w:ascii="Arial" w:hAnsi="Arial" w:cs="Arial"/>
          <w:i/>
          <w:iCs/>
          <w:color w:val="39373A"/>
        </w:rPr>
        <w:lastRenderedPageBreak/>
        <w:t>Autobiografisch getint relaas van de ervaringen van een Nederlandse jood in de Tweede Wereldoorlog.</w:t>
      </w:r>
    </w:p>
    <w:p w14:paraId="53B1577A" w14:textId="10448915" w:rsidR="002E2CEE" w:rsidRDefault="00B84336" w:rsidP="002E2CEE">
      <w:pPr>
        <w:spacing w:before="100" w:beforeAutospacing="1" w:after="0" w:line="240" w:lineRule="auto"/>
        <w:rPr>
          <w:rFonts w:ascii="Arial" w:eastAsia="Times New Roman" w:hAnsi="Arial" w:cs="Arial"/>
          <w:b/>
          <w:sz w:val="24"/>
          <w:szCs w:val="24"/>
          <w:lang w:eastAsia="nl-NL"/>
        </w:rPr>
      </w:pPr>
      <w:r>
        <w:rPr>
          <w:rFonts w:ascii="Arial" w:eastAsia="Times New Roman" w:hAnsi="Arial" w:cs="Arial"/>
          <w:sz w:val="24"/>
          <w:szCs w:val="24"/>
          <w:lang w:eastAsia="nl-NL"/>
        </w:rPr>
        <w:t xml:space="preserve">- Milo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Alles wat het geval is                                                                               </w:t>
      </w:r>
      <w:r w:rsidR="002E2CEE">
        <w:rPr>
          <w:rFonts w:ascii="Arial" w:eastAsia="Times New Roman" w:hAnsi="Arial" w:cs="Arial"/>
          <w:sz w:val="24"/>
          <w:szCs w:val="24"/>
          <w:lang w:eastAsia="nl-NL"/>
        </w:rPr>
        <w:t>Amsterdam: Contact. 2001. 253 blz</w:t>
      </w:r>
      <w:r w:rsidR="002E2CEE">
        <w:rPr>
          <w:rFonts w:ascii="Arial" w:eastAsia="Times New Roman" w:hAnsi="Arial" w:cs="Arial"/>
          <w:b/>
          <w:sz w:val="24"/>
          <w:szCs w:val="24"/>
          <w:lang w:eastAsia="nl-NL"/>
        </w:rPr>
        <w:t xml:space="preserve">. </w:t>
      </w:r>
    </w:p>
    <w:p w14:paraId="304BACB8" w14:textId="4F48A54B" w:rsidR="00D034C7" w:rsidRDefault="00D034C7" w:rsidP="002E2CEE">
      <w:pPr>
        <w:spacing w:before="100" w:beforeAutospacing="1" w:after="0" w:line="240" w:lineRule="auto"/>
        <w:rPr>
          <w:rFonts w:ascii="Arial" w:hAnsi="Arial" w:cs="Arial"/>
          <w:sz w:val="24"/>
          <w:szCs w:val="24"/>
          <w:shd w:val="clear" w:color="auto" w:fill="FFFFFF"/>
        </w:rPr>
      </w:pPr>
      <w:r w:rsidRPr="00D034C7">
        <w:rPr>
          <w:rFonts w:ascii="Arial" w:hAnsi="Arial" w:cs="Arial"/>
          <w:sz w:val="24"/>
          <w:szCs w:val="24"/>
          <w:shd w:val="clear" w:color="auto" w:fill="FFFFFF"/>
        </w:rPr>
        <w:t xml:space="preserve">--- </w:t>
      </w:r>
      <w:r>
        <w:rPr>
          <w:rFonts w:ascii="Arial" w:hAnsi="Arial" w:cs="Arial"/>
          <w:sz w:val="24"/>
          <w:szCs w:val="24"/>
          <w:shd w:val="clear" w:color="auto" w:fill="FFFFFF"/>
        </w:rPr>
        <w:t>D</w:t>
      </w:r>
      <w:r w:rsidRPr="00D034C7">
        <w:rPr>
          <w:rFonts w:ascii="Arial" w:hAnsi="Arial" w:cs="Arial"/>
          <w:sz w:val="24"/>
          <w:szCs w:val="24"/>
          <w:shd w:val="clear" w:color="auto" w:fill="FFFFFF"/>
        </w:rPr>
        <w:t xml:space="preserve">aisy streaming audio (10 uur, 50 minuten). 2002. </w:t>
      </w:r>
      <w:proofErr w:type="spellStart"/>
      <w:r w:rsidRPr="00D034C7">
        <w:rPr>
          <w:rFonts w:ascii="Arial" w:hAnsi="Arial" w:cs="Arial"/>
          <w:sz w:val="24"/>
          <w:szCs w:val="24"/>
          <w:shd w:val="clear" w:color="auto" w:fill="FFFFFF"/>
        </w:rPr>
        <w:t>Dedicon</w:t>
      </w:r>
      <w:proofErr w:type="spellEnd"/>
      <w:r w:rsidRPr="00D034C7">
        <w:rPr>
          <w:rFonts w:ascii="Arial" w:hAnsi="Arial" w:cs="Arial"/>
          <w:sz w:val="24"/>
          <w:szCs w:val="24"/>
          <w:shd w:val="clear" w:color="auto" w:fill="FFFFFF"/>
        </w:rPr>
        <w:t>, Grave.</w:t>
      </w:r>
    </w:p>
    <w:p w14:paraId="30FA0D68" w14:textId="6C96E707" w:rsidR="00D034C7" w:rsidRPr="00D034C7" w:rsidRDefault="00D034C7" w:rsidP="002E2CEE">
      <w:pPr>
        <w:spacing w:before="100" w:beforeAutospacing="1" w:after="0" w:line="240" w:lineRule="auto"/>
        <w:rPr>
          <w:rFonts w:ascii="Arial" w:eastAsia="Times New Roman" w:hAnsi="Arial" w:cs="Arial"/>
          <w:b/>
          <w:sz w:val="24"/>
          <w:szCs w:val="24"/>
          <w:lang w:eastAsia="nl-NL"/>
        </w:rPr>
      </w:pPr>
      <w:r w:rsidRPr="00D034C7">
        <w:rPr>
          <w:rFonts w:ascii="Arial" w:hAnsi="Arial" w:cs="Arial"/>
          <w:i/>
          <w:iCs/>
          <w:color w:val="39373A"/>
          <w:sz w:val="24"/>
          <w:szCs w:val="24"/>
          <w:shd w:val="clear" w:color="auto" w:fill="FFFFFF"/>
        </w:rPr>
        <w:t>Een Nederlandse documentairemaker is toevallig in Praag als in 1968 de Praagse Lente aanbreekt</w:t>
      </w:r>
      <w:r>
        <w:rPr>
          <w:rFonts w:ascii="Arial" w:hAnsi="Arial" w:cs="Arial"/>
          <w:color w:val="39373A"/>
          <w:shd w:val="clear" w:color="auto" w:fill="FFFFFF"/>
        </w:rPr>
        <w:t>.</w:t>
      </w:r>
    </w:p>
    <w:p w14:paraId="5575B631" w14:textId="5A96CA4E" w:rsidR="002E2CEE" w:rsidRDefault="00B84336" w:rsidP="002E2CEE">
      <w:pPr>
        <w:spacing w:before="100" w:beforeAutospacing="1" w:after="0" w:line="240" w:lineRule="auto"/>
        <w:rPr>
          <w:rFonts w:ascii="Arial" w:eastAsia="Times New Roman" w:hAnsi="Arial" w:cs="Arial"/>
          <w:b/>
          <w:i/>
          <w:sz w:val="24"/>
          <w:szCs w:val="24"/>
          <w:lang w:eastAsia="nl-NL"/>
        </w:rPr>
      </w:pPr>
      <w:r>
        <w:rPr>
          <w:rFonts w:ascii="Arial" w:eastAsia="Times New Roman" w:hAnsi="Arial" w:cs="Arial"/>
          <w:b/>
          <w:i/>
          <w:sz w:val="24"/>
          <w:szCs w:val="24"/>
          <w:u w:val="single"/>
          <w:lang w:eastAsia="nl-NL"/>
        </w:rPr>
        <w:t xml:space="preserve">Sera </w:t>
      </w:r>
      <w:proofErr w:type="spellStart"/>
      <w:r w:rsidR="002E2CEE" w:rsidRPr="00B84336">
        <w:rPr>
          <w:rFonts w:ascii="Arial" w:eastAsia="Times New Roman" w:hAnsi="Arial" w:cs="Arial"/>
          <w:b/>
          <w:i/>
          <w:sz w:val="24"/>
          <w:szCs w:val="24"/>
          <w:u w:val="single"/>
          <w:lang w:eastAsia="nl-NL"/>
        </w:rPr>
        <w:t>Anstadt</w:t>
      </w:r>
      <w:proofErr w:type="spellEnd"/>
      <w:r w:rsidR="002E2CEE" w:rsidRPr="00B84336">
        <w:rPr>
          <w:rFonts w:ascii="Arial" w:eastAsia="Times New Roman" w:hAnsi="Arial" w:cs="Arial"/>
          <w:b/>
          <w:i/>
          <w:sz w:val="24"/>
          <w:szCs w:val="24"/>
          <w:u w:val="single"/>
          <w:lang w:eastAsia="nl-NL"/>
        </w:rPr>
        <w:t xml:space="preserve">                                                                                                                      </w:t>
      </w:r>
      <w:r w:rsidR="002E2CEE">
        <w:rPr>
          <w:rFonts w:ascii="Arial" w:eastAsia="Times New Roman" w:hAnsi="Arial" w:cs="Arial"/>
          <w:i/>
          <w:sz w:val="24"/>
          <w:szCs w:val="24"/>
          <w:lang w:eastAsia="nl-NL"/>
        </w:rPr>
        <w:t>(1923-2008)</w:t>
      </w:r>
    </w:p>
    <w:p w14:paraId="1FDB4B99" w14:textId="77777777" w:rsidR="002E2CEE" w:rsidRDefault="002E2CEE" w:rsidP="002E2CEE">
      <w:pPr>
        <w:spacing w:after="0" w:line="240" w:lineRule="auto"/>
        <w:rPr>
          <w:rFonts w:ascii="Arial" w:eastAsia="Times New Roman" w:hAnsi="Arial" w:cs="Arial"/>
          <w:sz w:val="24"/>
          <w:szCs w:val="24"/>
          <w:lang w:eastAsia="nl-NL"/>
        </w:rPr>
      </w:pPr>
    </w:p>
    <w:p w14:paraId="3AEFDF3C" w14:textId="1F8AF14B"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Al mijn vrienden zijn gek                                                                                             </w:t>
      </w:r>
      <w:r w:rsidR="002E2CEE">
        <w:rPr>
          <w:rFonts w:ascii="Arial" w:eastAsia="Times New Roman" w:hAnsi="Arial" w:cs="Arial"/>
          <w:sz w:val="24"/>
          <w:szCs w:val="24"/>
          <w:lang w:eastAsia="nl-NL"/>
        </w:rPr>
        <w:t xml:space="preserve">De dagen van een schizofrene jongen.                                                                                                          Den Haag: </w:t>
      </w:r>
      <w:proofErr w:type="spellStart"/>
      <w:r w:rsidR="002E2CEE">
        <w:rPr>
          <w:rFonts w:ascii="Arial" w:eastAsia="Times New Roman" w:hAnsi="Arial" w:cs="Arial"/>
          <w:sz w:val="24"/>
          <w:szCs w:val="24"/>
          <w:lang w:eastAsia="nl-NL"/>
        </w:rPr>
        <w:t>BZZTôH</w:t>
      </w:r>
      <w:proofErr w:type="spellEnd"/>
      <w:r w:rsidR="002E2CEE">
        <w:rPr>
          <w:rFonts w:ascii="Arial" w:eastAsia="Times New Roman" w:hAnsi="Arial" w:cs="Arial"/>
          <w:sz w:val="24"/>
          <w:szCs w:val="24"/>
          <w:lang w:eastAsia="nl-NL"/>
        </w:rPr>
        <w:t xml:space="preserve">. 1983. 151 blz. </w:t>
      </w:r>
    </w:p>
    <w:p w14:paraId="30578644" w14:textId="28C6A523" w:rsidR="003340F8" w:rsidRDefault="003340F8" w:rsidP="002E2CEE">
      <w:pPr>
        <w:spacing w:after="0" w:line="240" w:lineRule="auto"/>
        <w:rPr>
          <w:rFonts w:ascii="Arial" w:eastAsia="Times New Roman" w:hAnsi="Arial" w:cs="Arial"/>
          <w:sz w:val="24"/>
          <w:szCs w:val="24"/>
          <w:lang w:eastAsia="nl-NL"/>
        </w:rPr>
      </w:pPr>
    </w:p>
    <w:p w14:paraId="67B9FFA9" w14:textId="61CFE006" w:rsidR="003340F8" w:rsidRDefault="003340F8" w:rsidP="002E2CEE">
      <w:pPr>
        <w:spacing w:after="0"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D</w:t>
      </w:r>
      <w:r w:rsidRPr="003340F8">
        <w:rPr>
          <w:rFonts w:ascii="Arial" w:hAnsi="Arial" w:cs="Arial"/>
          <w:color w:val="39373A"/>
          <w:sz w:val="24"/>
          <w:szCs w:val="24"/>
          <w:shd w:val="clear" w:color="auto" w:fill="FFFFFF"/>
        </w:rPr>
        <w:t>aisy-</w:t>
      </w:r>
      <w:proofErr w:type="spellStart"/>
      <w:r w:rsidRPr="003340F8">
        <w:rPr>
          <w:rFonts w:ascii="Arial" w:hAnsi="Arial" w:cs="Arial"/>
          <w:color w:val="39373A"/>
          <w:sz w:val="24"/>
          <w:szCs w:val="24"/>
          <w:shd w:val="clear" w:color="auto" w:fill="FFFFFF"/>
        </w:rPr>
        <w:t>rom</w:t>
      </w:r>
      <w:proofErr w:type="spellEnd"/>
      <w:r w:rsidRPr="003340F8">
        <w:rPr>
          <w:rFonts w:ascii="Arial" w:hAnsi="Arial" w:cs="Arial"/>
          <w:color w:val="39373A"/>
          <w:sz w:val="24"/>
          <w:szCs w:val="24"/>
          <w:shd w:val="clear" w:color="auto" w:fill="FFFFFF"/>
        </w:rPr>
        <w:t xml:space="preserve"> (06 uur, 30 minuten)</w:t>
      </w:r>
      <w:r>
        <w:rPr>
          <w:rFonts w:ascii="Arial" w:hAnsi="Arial" w:cs="Arial"/>
          <w:color w:val="39373A"/>
          <w:sz w:val="24"/>
          <w:szCs w:val="24"/>
          <w:shd w:val="clear" w:color="auto" w:fill="FFFFFF"/>
        </w:rPr>
        <w:t xml:space="preserve">. 1986.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6C739A">
        <w:rPr>
          <w:rFonts w:ascii="Arial" w:hAnsi="Arial" w:cs="Arial"/>
          <w:color w:val="39373A"/>
          <w:sz w:val="24"/>
          <w:szCs w:val="24"/>
          <w:shd w:val="clear" w:color="auto" w:fill="FFFFFF"/>
        </w:rPr>
        <w:t xml:space="preserve">                                             --- Vert. in Deens (1994)</w:t>
      </w:r>
      <w:r w:rsidR="008E1E98">
        <w:rPr>
          <w:rFonts w:ascii="Arial" w:hAnsi="Arial" w:cs="Arial"/>
          <w:color w:val="39373A"/>
          <w:sz w:val="24"/>
          <w:szCs w:val="24"/>
          <w:shd w:val="clear" w:color="auto" w:fill="FFFFFF"/>
        </w:rPr>
        <w:t>; Duits (1989)</w:t>
      </w:r>
      <w:r w:rsidR="006C739A">
        <w:rPr>
          <w:rFonts w:ascii="Arial" w:hAnsi="Arial" w:cs="Arial"/>
          <w:color w:val="39373A"/>
          <w:sz w:val="24"/>
          <w:szCs w:val="24"/>
          <w:shd w:val="clear" w:color="auto" w:fill="FFFFFF"/>
        </w:rPr>
        <w:t>.</w:t>
      </w:r>
    </w:p>
    <w:p w14:paraId="643F361A" w14:textId="680B77F5" w:rsidR="003340F8" w:rsidRDefault="003340F8" w:rsidP="002E2CEE">
      <w:pPr>
        <w:spacing w:after="0" w:line="240" w:lineRule="auto"/>
        <w:rPr>
          <w:rFonts w:ascii="Arial" w:hAnsi="Arial" w:cs="Arial"/>
          <w:color w:val="39373A"/>
          <w:sz w:val="24"/>
          <w:szCs w:val="24"/>
          <w:shd w:val="clear" w:color="auto" w:fill="FFFFFF"/>
        </w:rPr>
      </w:pPr>
    </w:p>
    <w:p w14:paraId="1B05DD27" w14:textId="1C2FD37A" w:rsidR="003340F8" w:rsidRPr="003340F8" w:rsidRDefault="003340F8" w:rsidP="002E2CEE">
      <w:pPr>
        <w:spacing w:after="0" w:line="240" w:lineRule="auto"/>
        <w:rPr>
          <w:rFonts w:ascii="Arial" w:eastAsia="Times New Roman" w:hAnsi="Arial" w:cs="Arial"/>
          <w:i/>
          <w:iCs/>
          <w:sz w:val="24"/>
          <w:szCs w:val="24"/>
          <w:lang w:eastAsia="nl-NL"/>
        </w:rPr>
      </w:pPr>
      <w:r w:rsidRPr="003340F8">
        <w:rPr>
          <w:rFonts w:ascii="Arial" w:hAnsi="Arial" w:cs="Arial"/>
          <w:i/>
          <w:iCs/>
          <w:color w:val="39373A"/>
          <w:sz w:val="24"/>
          <w:szCs w:val="24"/>
          <w:shd w:val="clear" w:color="auto" w:fill="FFFFFF"/>
        </w:rPr>
        <w:t>Een vrouw beschrijft haar ervaringen met haar schizofrene zoon, thuis en in een inrichting.</w:t>
      </w:r>
    </w:p>
    <w:p w14:paraId="1F53D28C" w14:textId="77777777" w:rsidR="002E2CEE" w:rsidRDefault="002E2CEE" w:rsidP="002E2CEE">
      <w:pPr>
        <w:spacing w:after="0" w:line="240" w:lineRule="auto"/>
        <w:ind w:left="150"/>
        <w:rPr>
          <w:rFonts w:ascii="Arial" w:eastAsia="Times New Roman" w:hAnsi="Arial" w:cs="Arial"/>
          <w:sz w:val="24"/>
          <w:szCs w:val="24"/>
          <w:lang w:eastAsia="nl-NL"/>
        </w:rPr>
      </w:pPr>
    </w:p>
    <w:p w14:paraId="6DC0FEDA" w14:textId="27556308"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Een eigen plek                                                                                         </w:t>
      </w:r>
      <w:r w:rsidR="002E2CEE">
        <w:rPr>
          <w:rFonts w:ascii="Arial" w:eastAsia="Times New Roman" w:hAnsi="Arial" w:cs="Arial"/>
          <w:sz w:val="24"/>
          <w:szCs w:val="24"/>
          <w:lang w:eastAsia="nl-NL"/>
        </w:rPr>
        <w:t>Verhalen van een opgejaagde jeugd</w:t>
      </w:r>
      <w:r w:rsidR="00DC3F28">
        <w:rPr>
          <w:rFonts w:ascii="Arial" w:eastAsia="Times New Roman" w:hAnsi="Arial" w:cs="Arial"/>
          <w:sz w:val="24"/>
          <w:szCs w:val="24"/>
          <w:lang w:eastAsia="nl-NL"/>
        </w:rPr>
        <w:t>.</w:t>
      </w:r>
      <w:r w:rsidR="002E2CEE">
        <w:rPr>
          <w:rFonts w:ascii="Arial" w:eastAsia="Times New Roman" w:hAnsi="Arial" w:cs="Arial"/>
          <w:sz w:val="24"/>
          <w:szCs w:val="24"/>
          <w:lang w:eastAsia="nl-NL"/>
        </w:rPr>
        <w:t xml:space="preserve">                                                                                             </w:t>
      </w:r>
      <w:r w:rsidR="002E2CEE">
        <w:rPr>
          <w:rFonts w:ascii="Arial" w:hAnsi="Arial" w:cs="Arial"/>
          <w:bCs/>
          <w:color w:val="000000"/>
          <w:sz w:val="24"/>
          <w:szCs w:val="24"/>
        </w:rPr>
        <w:t>`</w:t>
      </w:r>
      <w:proofErr w:type="spellStart"/>
      <w:r w:rsidR="002E2CEE">
        <w:rPr>
          <w:rFonts w:ascii="Arial" w:hAnsi="Arial" w:cs="Arial"/>
          <w:bCs/>
          <w:color w:val="000000"/>
          <w:sz w:val="24"/>
          <w:szCs w:val="24"/>
        </w:rPr>
        <w:t>s-Gravenhage</w:t>
      </w:r>
      <w:proofErr w:type="spellEnd"/>
      <w:r w:rsidR="002E2CEE">
        <w:rPr>
          <w:rFonts w:ascii="Arial" w:hAnsi="Arial" w:cs="Arial"/>
          <w:sz w:val="24"/>
          <w:szCs w:val="24"/>
        </w:rPr>
        <w:t xml:space="preserve">: </w:t>
      </w:r>
      <w:proofErr w:type="spellStart"/>
      <w:r w:rsidR="002E2CEE">
        <w:rPr>
          <w:rFonts w:ascii="Arial" w:hAnsi="Arial" w:cs="Arial"/>
          <w:sz w:val="24"/>
          <w:szCs w:val="24"/>
        </w:rPr>
        <w:t>BZZTôH</w:t>
      </w:r>
      <w:proofErr w:type="spellEnd"/>
      <w:r w:rsidR="002E2CEE">
        <w:rPr>
          <w:rFonts w:ascii="Arial" w:hAnsi="Arial" w:cs="Arial"/>
          <w:sz w:val="24"/>
          <w:szCs w:val="24"/>
        </w:rPr>
        <w:t xml:space="preserve">. September 1984. 152 blz. </w:t>
      </w:r>
    </w:p>
    <w:p w14:paraId="7B639A74" w14:textId="37294A14" w:rsidR="00DC3F28" w:rsidRDefault="00DC3F28" w:rsidP="00DC3F28">
      <w:pPr>
        <w:spacing w:after="0" w:line="240" w:lineRule="auto"/>
        <w:rPr>
          <w:rFonts w:ascii="Arial" w:eastAsia="Times New Roman" w:hAnsi="Arial" w:cs="Arial"/>
          <w:sz w:val="24"/>
          <w:szCs w:val="24"/>
          <w:lang w:eastAsia="nl-NL"/>
        </w:rPr>
      </w:pPr>
    </w:p>
    <w:p w14:paraId="460BB782" w14:textId="11C503E6" w:rsidR="00DC3F28" w:rsidRDefault="00DC3F28" w:rsidP="00DC3F28">
      <w:pPr>
        <w:spacing w:after="0" w:line="240" w:lineRule="auto"/>
        <w:rPr>
          <w:rFonts w:ascii="Arial" w:hAnsi="Arial" w:cs="Arial"/>
          <w:color w:val="39373A"/>
          <w:sz w:val="24"/>
          <w:szCs w:val="24"/>
          <w:shd w:val="clear" w:color="auto" w:fill="FFFFFF"/>
        </w:rPr>
      </w:pPr>
      <w:r>
        <w:t xml:space="preserve">--- </w:t>
      </w:r>
      <w:r w:rsidRPr="00DC3F28">
        <w:rPr>
          <w:rFonts w:ascii="Arial" w:hAnsi="Arial" w:cs="Arial"/>
          <w:color w:val="39373A"/>
          <w:sz w:val="24"/>
          <w:szCs w:val="24"/>
          <w:shd w:val="clear" w:color="auto" w:fill="FFFFFF"/>
        </w:rPr>
        <w:t>Daisy streaming audio (03 uur, 40 minuten)</w:t>
      </w:r>
      <w:r>
        <w:rPr>
          <w:rFonts w:ascii="Arial" w:hAnsi="Arial" w:cs="Arial"/>
          <w:color w:val="39373A"/>
          <w:sz w:val="24"/>
          <w:szCs w:val="24"/>
          <w:shd w:val="clear" w:color="auto" w:fill="FFFFFF"/>
        </w:rPr>
        <w:t xml:space="preserve">. 1987.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4E3347CD" w14:textId="2056549F" w:rsidR="00DC3F28" w:rsidRDefault="00DC3F28" w:rsidP="00DC3F28">
      <w:pPr>
        <w:spacing w:after="0" w:line="240" w:lineRule="auto"/>
        <w:rPr>
          <w:rFonts w:ascii="Arial" w:hAnsi="Arial" w:cs="Arial"/>
          <w:color w:val="39373A"/>
          <w:sz w:val="24"/>
          <w:szCs w:val="24"/>
          <w:shd w:val="clear" w:color="auto" w:fill="FFFFFF"/>
        </w:rPr>
      </w:pPr>
    </w:p>
    <w:p w14:paraId="2AF926BD" w14:textId="39CED330" w:rsidR="00DC3F28" w:rsidRPr="00DC3F28" w:rsidRDefault="00DC3F28" w:rsidP="00DC3F28">
      <w:pPr>
        <w:spacing w:after="0" w:line="240" w:lineRule="auto"/>
        <w:rPr>
          <w:rFonts w:ascii="Arial" w:hAnsi="Arial" w:cs="Arial"/>
          <w:i/>
          <w:iCs/>
          <w:color w:val="39373A"/>
          <w:sz w:val="24"/>
          <w:szCs w:val="24"/>
          <w:shd w:val="clear" w:color="auto" w:fill="FFFFFF"/>
        </w:rPr>
      </w:pPr>
      <w:r w:rsidRPr="00DC3F28">
        <w:rPr>
          <w:rFonts w:ascii="Arial" w:hAnsi="Arial" w:cs="Arial"/>
          <w:i/>
          <w:iCs/>
          <w:color w:val="39373A"/>
          <w:sz w:val="24"/>
          <w:szCs w:val="24"/>
          <w:shd w:val="clear" w:color="auto" w:fill="FFFFFF"/>
        </w:rPr>
        <w:t>Autobiografische verhalen over de belevenissen van een uit Polen gevlucht joods meisje in Amsterdam van 1930 tot 1945.</w:t>
      </w:r>
    </w:p>
    <w:p w14:paraId="161B1084" w14:textId="77777777" w:rsidR="00DC3F28" w:rsidRPr="00DC3F28" w:rsidRDefault="00DC3F28" w:rsidP="00DC3F28">
      <w:pPr>
        <w:spacing w:after="0" w:line="240" w:lineRule="auto"/>
        <w:rPr>
          <w:rFonts w:ascii="Arial" w:eastAsia="Times New Roman" w:hAnsi="Arial" w:cs="Arial"/>
          <w:sz w:val="24"/>
          <w:szCs w:val="24"/>
          <w:lang w:eastAsia="nl-NL"/>
        </w:rPr>
      </w:pPr>
    </w:p>
    <w:p w14:paraId="69C702F5" w14:textId="0A17BA27"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Je bent maar een mens                                                                                             </w:t>
      </w:r>
      <w:r w:rsidR="002E2CEE">
        <w:rPr>
          <w:rFonts w:ascii="Arial" w:eastAsia="Times New Roman" w:hAnsi="Arial" w:cs="Arial"/>
          <w:sz w:val="24"/>
          <w:szCs w:val="24"/>
          <w:lang w:eastAsia="nl-NL"/>
        </w:rPr>
        <w:t xml:space="preserve">Een leven tussen twee tijden.                                                                                                  </w:t>
      </w:r>
      <w:r w:rsidR="002E2CEE">
        <w:rPr>
          <w:rFonts w:ascii="Arial" w:hAnsi="Arial" w:cs="Arial"/>
          <w:bCs/>
          <w:color w:val="000000"/>
          <w:sz w:val="24"/>
          <w:szCs w:val="24"/>
        </w:rPr>
        <w:t>`</w:t>
      </w:r>
      <w:proofErr w:type="spellStart"/>
      <w:r w:rsidR="002E2CEE">
        <w:rPr>
          <w:rFonts w:ascii="Arial" w:hAnsi="Arial" w:cs="Arial"/>
          <w:bCs/>
          <w:color w:val="000000"/>
          <w:sz w:val="24"/>
          <w:szCs w:val="24"/>
        </w:rPr>
        <w:t>s-Gravenhage</w:t>
      </w:r>
      <w:proofErr w:type="spellEnd"/>
      <w:r w:rsidR="002E2CEE">
        <w:rPr>
          <w:rFonts w:ascii="Arial" w:hAnsi="Arial" w:cs="Arial"/>
          <w:sz w:val="24"/>
          <w:szCs w:val="24"/>
        </w:rPr>
        <w:t xml:space="preserve">: </w:t>
      </w:r>
      <w:proofErr w:type="spellStart"/>
      <w:r w:rsidR="002E2CEE">
        <w:rPr>
          <w:rFonts w:ascii="Arial" w:hAnsi="Arial" w:cs="Arial"/>
          <w:sz w:val="24"/>
          <w:szCs w:val="24"/>
        </w:rPr>
        <w:t>BZZTôH</w:t>
      </w:r>
      <w:proofErr w:type="spellEnd"/>
      <w:r w:rsidR="002E2CEE">
        <w:rPr>
          <w:rFonts w:ascii="Arial" w:hAnsi="Arial" w:cs="Arial"/>
          <w:sz w:val="24"/>
          <w:szCs w:val="24"/>
        </w:rPr>
        <w:t xml:space="preserve">. </w:t>
      </w:r>
      <w:r w:rsidR="002E2CEE">
        <w:rPr>
          <w:rFonts w:ascii="Arial" w:eastAsia="Times New Roman" w:hAnsi="Arial" w:cs="Arial"/>
          <w:sz w:val="24"/>
          <w:szCs w:val="24"/>
          <w:lang w:eastAsia="nl-NL"/>
        </w:rPr>
        <w:t xml:space="preserve">1986. 163 blz. </w:t>
      </w:r>
    </w:p>
    <w:p w14:paraId="4B4D303A" w14:textId="6B3FF48A" w:rsidR="005074F7" w:rsidRDefault="005074F7" w:rsidP="002E2CEE">
      <w:pPr>
        <w:spacing w:after="0" w:line="240" w:lineRule="auto"/>
        <w:rPr>
          <w:rFonts w:ascii="Arial" w:eastAsia="Times New Roman" w:hAnsi="Arial" w:cs="Arial"/>
          <w:sz w:val="24"/>
          <w:szCs w:val="24"/>
          <w:lang w:eastAsia="nl-NL"/>
        </w:rPr>
      </w:pPr>
    </w:p>
    <w:p w14:paraId="0F953950" w14:textId="0D2D557B" w:rsidR="005074F7" w:rsidRDefault="005074F7" w:rsidP="002E2CEE">
      <w:pPr>
        <w:spacing w:after="0"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D</w:t>
      </w:r>
      <w:r w:rsidRPr="005074F7">
        <w:rPr>
          <w:rFonts w:ascii="Arial" w:hAnsi="Arial" w:cs="Arial"/>
          <w:color w:val="39373A"/>
          <w:sz w:val="24"/>
          <w:szCs w:val="24"/>
          <w:shd w:val="clear" w:color="auto" w:fill="FFFFFF"/>
        </w:rPr>
        <w:t>aisy-</w:t>
      </w:r>
      <w:proofErr w:type="spellStart"/>
      <w:r w:rsidRPr="005074F7">
        <w:rPr>
          <w:rFonts w:ascii="Arial" w:hAnsi="Arial" w:cs="Arial"/>
          <w:color w:val="39373A"/>
          <w:sz w:val="24"/>
          <w:szCs w:val="24"/>
          <w:shd w:val="clear" w:color="auto" w:fill="FFFFFF"/>
        </w:rPr>
        <w:t>rom</w:t>
      </w:r>
      <w:proofErr w:type="spellEnd"/>
      <w:r w:rsidRPr="005074F7">
        <w:rPr>
          <w:rFonts w:ascii="Arial" w:hAnsi="Arial" w:cs="Arial"/>
          <w:color w:val="39373A"/>
          <w:sz w:val="24"/>
          <w:szCs w:val="24"/>
          <w:shd w:val="clear" w:color="auto" w:fill="FFFFFF"/>
        </w:rPr>
        <w:t xml:space="preserve"> (04 uur, 38 minuten)</w:t>
      </w:r>
      <w:r>
        <w:rPr>
          <w:rFonts w:ascii="Arial" w:hAnsi="Arial" w:cs="Arial"/>
          <w:color w:val="39373A"/>
          <w:sz w:val="24"/>
          <w:szCs w:val="24"/>
          <w:shd w:val="clear" w:color="auto" w:fill="FFFFFF"/>
        </w:rPr>
        <w:t xml:space="preserve">. 1989.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 .</w:t>
      </w:r>
    </w:p>
    <w:p w14:paraId="1F3506E8" w14:textId="5056C719" w:rsidR="005074F7" w:rsidRDefault="005074F7" w:rsidP="002E2CEE">
      <w:pPr>
        <w:spacing w:after="0" w:line="240" w:lineRule="auto"/>
        <w:rPr>
          <w:rFonts w:ascii="Arial" w:hAnsi="Arial" w:cs="Arial"/>
          <w:color w:val="39373A"/>
          <w:sz w:val="24"/>
          <w:szCs w:val="24"/>
          <w:shd w:val="clear" w:color="auto" w:fill="FFFFFF"/>
        </w:rPr>
      </w:pPr>
    </w:p>
    <w:p w14:paraId="2C20FB9A" w14:textId="08522778" w:rsidR="005074F7" w:rsidRPr="005074F7" w:rsidRDefault="005074F7" w:rsidP="002E2CEE">
      <w:pPr>
        <w:spacing w:after="0" w:line="240" w:lineRule="auto"/>
        <w:rPr>
          <w:rFonts w:ascii="Arial" w:eastAsia="Times New Roman" w:hAnsi="Arial" w:cs="Arial"/>
          <w:i/>
          <w:iCs/>
          <w:sz w:val="24"/>
          <w:szCs w:val="24"/>
          <w:lang w:eastAsia="nl-NL"/>
        </w:rPr>
      </w:pPr>
      <w:r w:rsidRPr="005074F7">
        <w:rPr>
          <w:rFonts w:ascii="Arial" w:hAnsi="Arial" w:cs="Arial"/>
          <w:i/>
          <w:iCs/>
          <w:color w:val="39373A"/>
          <w:sz w:val="24"/>
          <w:szCs w:val="24"/>
          <w:shd w:val="clear" w:color="auto" w:fill="FFFFFF"/>
        </w:rPr>
        <w:t>Drie joodse Nederlanders proberen in de jaren zestig hun herinneringen aan de Tweede Wereldoorlog te verwerken.</w:t>
      </w:r>
    </w:p>
    <w:p w14:paraId="12C966CB" w14:textId="77777777" w:rsidR="002E2CEE" w:rsidRDefault="002E2CEE" w:rsidP="002E2CEE">
      <w:pPr>
        <w:spacing w:after="0" w:line="240" w:lineRule="auto"/>
        <w:rPr>
          <w:rFonts w:ascii="Verdana" w:eastAsia="Times New Roman" w:hAnsi="Verdana" w:cs="Times New Roman"/>
          <w:color w:val="333333"/>
          <w:sz w:val="24"/>
          <w:szCs w:val="24"/>
          <w:lang w:eastAsia="nl-NL"/>
        </w:rPr>
      </w:pPr>
    </w:p>
    <w:p w14:paraId="537941E7" w14:textId="4E3757E7"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Een zachtmoedig mens                                                                                       </w:t>
      </w:r>
      <w:r w:rsidR="002E2CEE">
        <w:rPr>
          <w:rFonts w:ascii="Arial" w:hAnsi="Arial" w:cs="Arial"/>
          <w:bCs/>
          <w:color w:val="000000"/>
          <w:sz w:val="24"/>
          <w:szCs w:val="24"/>
        </w:rPr>
        <w:t>`</w:t>
      </w:r>
      <w:proofErr w:type="spellStart"/>
      <w:r w:rsidR="002E2CEE">
        <w:rPr>
          <w:rFonts w:ascii="Arial" w:hAnsi="Arial" w:cs="Arial"/>
          <w:bCs/>
          <w:color w:val="000000"/>
          <w:sz w:val="24"/>
          <w:szCs w:val="24"/>
        </w:rPr>
        <w:t>s-Gravenhage</w:t>
      </w:r>
      <w:proofErr w:type="spellEnd"/>
      <w:r w:rsidR="002E2CEE">
        <w:rPr>
          <w:rFonts w:ascii="Arial" w:hAnsi="Arial" w:cs="Arial"/>
          <w:sz w:val="24"/>
          <w:szCs w:val="24"/>
        </w:rPr>
        <w:t xml:space="preserve">: </w:t>
      </w:r>
      <w:proofErr w:type="spellStart"/>
      <w:r w:rsidR="002E2CEE">
        <w:rPr>
          <w:rFonts w:ascii="Arial" w:hAnsi="Arial" w:cs="Arial"/>
          <w:sz w:val="24"/>
          <w:szCs w:val="24"/>
        </w:rPr>
        <w:t>BZZTôH</w:t>
      </w:r>
      <w:proofErr w:type="spellEnd"/>
      <w:r w:rsidR="002E2CEE">
        <w:rPr>
          <w:rFonts w:ascii="Arial" w:hAnsi="Arial" w:cs="Arial"/>
          <w:sz w:val="24"/>
          <w:szCs w:val="24"/>
        </w:rPr>
        <w:t xml:space="preserve">. </w:t>
      </w:r>
      <w:r w:rsidR="002E2CEE">
        <w:rPr>
          <w:rFonts w:ascii="Arial" w:eastAsia="Times New Roman" w:hAnsi="Arial" w:cs="Arial"/>
          <w:sz w:val="24"/>
          <w:szCs w:val="24"/>
          <w:lang w:eastAsia="nl-NL"/>
        </w:rPr>
        <w:t>1988. 227 blz.</w:t>
      </w:r>
    </w:p>
    <w:p w14:paraId="3C3418E7" w14:textId="35AC238B" w:rsidR="005074F7" w:rsidRDefault="005074F7" w:rsidP="002E2CEE">
      <w:pPr>
        <w:spacing w:after="0" w:line="240" w:lineRule="auto"/>
        <w:rPr>
          <w:rFonts w:ascii="Arial" w:eastAsia="Times New Roman" w:hAnsi="Arial" w:cs="Arial"/>
          <w:sz w:val="24"/>
          <w:szCs w:val="24"/>
          <w:lang w:eastAsia="nl-NL"/>
        </w:rPr>
      </w:pPr>
    </w:p>
    <w:p w14:paraId="27DC6C3B" w14:textId="4E697F76" w:rsidR="005074F7" w:rsidRPr="005074F7" w:rsidRDefault="005074F7" w:rsidP="002E2CEE">
      <w:pPr>
        <w:spacing w:after="0" w:line="240" w:lineRule="auto"/>
        <w:rPr>
          <w:rFonts w:ascii="Arial" w:eastAsia="Times New Roman" w:hAnsi="Arial" w:cs="Arial"/>
          <w:sz w:val="24"/>
          <w:szCs w:val="24"/>
          <w:lang w:eastAsia="nl-NL"/>
        </w:rPr>
      </w:pPr>
      <w:r w:rsidRPr="005074F7">
        <w:rPr>
          <w:rFonts w:ascii="Arial" w:eastAsia="Times New Roman" w:hAnsi="Arial" w:cs="Arial"/>
          <w:sz w:val="24"/>
          <w:szCs w:val="24"/>
          <w:lang w:eastAsia="nl-NL"/>
        </w:rPr>
        <w:t xml:space="preserve">--- </w:t>
      </w:r>
      <w:r w:rsidRPr="005074F7">
        <w:rPr>
          <w:rFonts w:ascii="Arial" w:hAnsi="Arial" w:cs="Arial"/>
          <w:color w:val="39373A"/>
          <w:sz w:val="24"/>
          <w:szCs w:val="24"/>
          <w:shd w:val="clear" w:color="auto" w:fill="FFFFFF"/>
        </w:rPr>
        <w:t>Daisy streaming audio (06 uur, 30 minuten)</w:t>
      </w:r>
      <w:r>
        <w:rPr>
          <w:rFonts w:ascii="Arial" w:hAnsi="Arial" w:cs="Arial"/>
          <w:color w:val="39373A"/>
          <w:sz w:val="24"/>
          <w:szCs w:val="24"/>
          <w:shd w:val="clear" w:color="auto" w:fill="FFFFFF"/>
        </w:rPr>
        <w:t xml:space="preserve">. 1990.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1C12840" w14:textId="1A3214BD" w:rsidR="005074F7" w:rsidRPr="005074F7" w:rsidRDefault="005074F7" w:rsidP="005074F7">
      <w:pPr>
        <w:spacing w:after="0" w:line="240" w:lineRule="auto"/>
        <w:rPr>
          <w:rFonts w:ascii="Arial" w:eastAsia="Times New Roman" w:hAnsi="Arial" w:cs="Arial"/>
          <w:i/>
          <w:iCs/>
          <w:sz w:val="24"/>
          <w:szCs w:val="24"/>
          <w:lang w:eastAsia="nl-NL"/>
        </w:rPr>
      </w:pPr>
    </w:p>
    <w:p w14:paraId="0E52694F" w14:textId="1DBC60C5" w:rsidR="005074F7" w:rsidRDefault="005074F7" w:rsidP="005074F7">
      <w:pPr>
        <w:spacing w:after="0" w:line="240" w:lineRule="auto"/>
        <w:rPr>
          <w:rFonts w:ascii="Arial" w:hAnsi="Arial" w:cs="Arial"/>
          <w:i/>
          <w:iCs/>
          <w:color w:val="39373A"/>
          <w:sz w:val="24"/>
          <w:szCs w:val="24"/>
          <w:shd w:val="clear" w:color="auto" w:fill="FFFFFF"/>
        </w:rPr>
      </w:pPr>
      <w:r w:rsidRPr="005074F7">
        <w:rPr>
          <w:rFonts w:ascii="Arial" w:hAnsi="Arial" w:cs="Arial"/>
          <w:i/>
          <w:iCs/>
          <w:color w:val="39373A"/>
          <w:sz w:val="24"/>
          <w:szCs w:val="24"/>
          <w:shd w:val="clear" w:color="auto" w:fill="FFFFFF"/>
        </w:rPr>
        <w:t>Een zachtaardige man wordt door het noodlot getergd tot een gewelddaad.</w:t>
      </w:r>
    </w:p>
    <w:p w14:paraId="5ED9379D" w14:textId="77777777" w:rsidR="005074F7" w:rsidRPr="005074F7" w:rsidRDefault="005074F7" w:rsidP="005074F7">
      <w:pPr>
        <w:spacing w:after="0" w:line="240" w:lineRule="auto"/>
        <w:rPr>
          <w:rFonts w:ascii="Arial" w:eastAsia="Times New Roman" w:hAnsi="Arial" w:cs="Arial"/>
          <w:i/>
          <w:iCs/>
          <w:sz w:val="24"/>
          <w:szCs w:val="24"/>
          <w:lang w:eastAsia="nl-NL"/>
        </w:rPr>
      </w:pPr>
    </w:p>
    <w:p w14:paraId="14CD4D74" w14:textId="1EDAFC4A"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lastRenderedPageBreak/>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De weg                                                                                                    </w:t>
      </w:r>
      <w:r w:rsidR="002E2CEE">
        <w:rPr>
          <w:rFonts w:ascii="Arial" w:eastAsia="Times New Roman" w:hAnsi="Arial" w:cs="Arial"/>
          <w:sz w:val="24"/>
          <w:szCs w:val="24"/>
          <w:lang w:eastAsia="nl-NL"/>
        </w:rPr>
        <w:t>Een Poolse generatie in de verstrooiing</w:t>
      </w:r>
      <w:r w:rsidR="00DA77A7">
        <w:rPr>
          <w:rFonts w:ascii="Arial" w:eastAsia="Times New Roman" w:hAnsi="Arial" w:cs="Arial"/>
          <w:sz w:val="24"/>
          <w:szCs w:val="24"/>
          <w:lang w:eastAsia="nl-NL"/>
        </w:rPr>
        <w:t>.</w:t>
      </w:r>
      <w:r w:rsidR="002E2CEE">
        <w:rPr>
          <w:rFonts w:ascii="Arial" w:eastAsia="Times New Roman" w:hAnsi="Arial" w:cs="Arial"/>
          <w:sz w:val="24"/>
          <w:szCs w:val="24"/>
          <w:lang w:eastAsia="nl-NL"/>
        </w:rPr>
        <w:t xml:space="preserve">                                                                         </w:t>
      </w:r>
      <w:r w:rsidR="002E2CEE">
        <w:rPr>
          <w:rFonts w:ascii="Arial" w:hAnsi="Arial" w:cs="Arial"/>
          <w:bCs/>
          <w:color w:val="000000"/>
          <w:sz w:val="24"/>
          <w:szCs w:val="24"/>
        </w:rPr>
        <w:t>`</w:t>
      </w:r>
      <w:proofErr w:type="spellStart"/>
      <w:r w:rsidR="002E2CEE">
        <w:rPr>
          <w:rFonts w:ascii="Arial" w:hAnsi="Arial" w:cs="Arial"/>
          <w:bCs/>
          <w:color w:val="000000"/>
          <w:sz w:val="24"/>
          <w:szCs w:val="24"/>
        </w:rPr>
        <w:t>s-Gravenhage</w:t>
      </w:r>
      <w:proofErr w:type="spellEnd"/>
      <w:r w:rsidR="002E2CEE">
        <w:rPr>
          <w:rFonts w:ascii="Arial" w:hAnsi="Arial" w:cs="Arial"/>
          <w:sz w:val="24"/>
          <w:szCs w:val="24"/>
        </w:rPr>
        <w:t xml:space="preserve">: </w:t>
      </w:r>
      <w:proofErr w:type="spellStart"/>
      <w:r w:rsidR="002E2CEE">
        <w:rPr>
          <w:rFonts w:ascii="Arial" w:hAnsi="Arial" w:cs="Arial"/>
          <w:sz w:val="24"/>
          <w:szCs w:val="24"/>
        </w:rPr>
        <w:t>BZZTôH</w:t>
      </w:r>
      <w:proofErr w:type="spellEnd"/>
      <w:r w:rsidR="002E2CEE">
        <w:rPr>
          <w:rFonts w:ascii="Arial" w:hAnsi="Arial" w:cs="Arial"/>
          <w:sz w:val="24"/>
          <w:szCs w:val="24"/>
        </w:rPr>
        <w:t xml:space="preserve">. </w:t>
      </w:r>
      <w:r w:rsidR="002E2CEE">
        <w:rPr>
          <w:rFonts w:ascii="Arial" w:eastAsia="Times New Roman" w:hAnsi="Arial" w:cs="Arial"/>
          <w:sz w:val="24"/>
          <w:szCs w:val="24"/>
          <w:lang w:eastAsia="nl-NL"/>
        </w:rPr>
        <w:t xml:space="preserve">1990. 286 blz. </w:t>
      </w:r>
    </w:p>
    <w:p w14:paraId="00A59149" w14:textId="6AC3406F" w:rsidR="005074F7" w:rsidRDefault="005074F7" w:rsidP="002E2CEE">
      <w:pPr>
        <w:spacing w:after="0" w:line="240" w:lineRule="auto"/>
        <w:rPr>
          <w:rFonts w:ascii="Arial" w:eastAsia="Times New Roman" w:hAnsi="Arial" w:cs="Arial"/>
          <w:sz w:val="24"/>
          <w:szCs w:val="24"/>
          <w:lang w:eastAsia="nl-NL"/>
        </w:rPr>
      </w:pPr>
    </w:p>
    <w:p w14:paraId="5F8BD4E4" w14:textId="22B33625" w:rsidR="005074F7" w:rsidRDefault="005074F7" w:rsidP="002E2CEE">
      <w:pPr>
        <w:spacing w:after="0" w:line="240" w:lineRule="auto"/>
        <w:rPr>
          <w:rFonts w:ascii="Arial" w:hAnsi="Arial" w:cs="Arial"/>
          <w:color w:val="39373A"/>
          <w:sz w:val="24"/>
          <w:szCs w:val="24"/>
          <w:shd w:val="clear" w:color="auto" w:fill="FFFFFF"/>
        </w:rPr>
      </w:pPr>
      <w:r w:rsidRPr="005074F7">
        <w:rPr>
          <w:rFonts w:ascii="Arial" w:eastAsia="Times New Roman" w:hAnsi="Arial" w:cs="Arial"/>
          <w:sz w:val="24"/>
          <w:szCs w:val="24"/>
          <w:lang w:eastAsia="nl-NL"/>
        </w:rPr>
        <w:t xml:space="preserve">--- </w:t>
      </w:r>
      <w:r w:rsidRPr="005074F7">
        <w:rPr>
          <w:rFonts w:ascii="Arial" w:hAnsi="Arial" w:cs="Arial"/>
          <w:color w:val="39373A"/>
          <w:sz w:val="24"/>
          <w:szCs w:val="24"/>
          <w:shd w:val="clear" w:color="auto" w:fill="FFFFFF"/>
        </w:rPr>
        <w:t>Daisy streaming audio (09 uur, 13 minuten)</w:t>
      </w:r>
      <w:r>
        <w:rPr>
          <w:rFonts w:ascii="Arial" w:hAnsi="Arial" w:cs="Arial"/>
          <w:color w:val="39373A"/>
          <w:sz w:val="24"/>
          <w:szCs w:val="24"/>
          <w:shd w:val="clear" w:color="auto" w:fill="FFFFFF"/>
        </w:rPr>
        <w:t xml:space="preserve">. 1993.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5030F44B" w14:textId="0118CCB3" w:rsidR="005074F7" w:rsidRDefault="005074F7" w:rsidP="002E2CEE">
      <w:pPr>
        <w:spacing w:after="0" w:line="240" w:lineRule="auto"/>
        <w:rPr>
          <w:rFonts w:ascii="Arial" w:hAnsi="Arial" w:cs="Arial"/>
          <w:color w:val="39373A"/>
          <w:sz w:val="24"/>
          <w:szCs w:val="24"/>
          <w:shd w:val="clear" w:color="auto" w:fill="FFFFFF"/>
        </w:rPr>
      </w:pPr>
    </w:p>
    <w:p w14:paraId="2F718E46" w14:textId="395735FE" w:rsidR="005074F7" w:rsidRPr="005074F7" w:rsidRDefault="005074F7" w:rsidP="002E2CEE">
      <w:pPr>
        <w:spacing w:after="0" w:line="240" w:lineRule="auto"/>
        <w:rPr>
          <w:rFonts w:ascii="Arial" w:eastAsia="Times New Roman" w:hAnsi="Arial" w:cs="Arial"/>
          <w:i/>
          <w:iCs/>
          <w:sz w:val="24"/>
          <w:szCs w:val="24"/>
          <w:lang w:eastAsia="nl-NL"/>
        </w:rPr>
      </w:pPr>
      <w:r w:rsidRPr="005074F7">
        <w:rPr>
          <w:rFonts w:ascii="Arial" w:hAnsi="Arial" w:cs="Arial"/>
          <w:i/>
          <w:iCs/>
          <w:color w:val="39373A"/>
          <w:sz w:val="24"/>
          <w:szCs w:val="24"/>
          <w:shd w:val="clear" w:color="auto" w:fill="FFFFFF"/>
        </w:rPr>
        <w:t xml:space="preserve">Lotgevallen van drie generaties geassimileerde Poolse joden in de periode van de laatste regeringsjaren van de Oostenrijks-Hongaarse keizer Franz </w:t>
      </w:r>
      <w:proofErr w:type="spellStart"/>
      <w:r w:rsidRPr="005074F7">
        <w:rPr>
          <w:rFonts w:ascii="Arial" w:hAnsi="Arial" w:cs="Arial"/>
          <w:i/>
          <w:iCs/>
          <w:color w:val="39373A"/>
          <w:sz w:val="24"/>
          <w:szCs w:val="24"/>
          <w:shd w:val="clear" w:color="auto" w:fill="FFFFFF"/>
        </w:rPr>
        <w:t>Jozeph</w:t>
      </w:r>
      <w:proofErr w:type="spellEnd"/>
      <w:r w:rsidRPr="005074F7">
        <w:rPr>
          <w:rFonts w:ascii="Arial" w:hAnsi="Arial" w:cs="Arial"/>
          <w:i/>
          <w:iCs/>
          <w:color w:val="39373A"/>
          <w:sz w:val="24"/>
          <w:szCs w:val="24"/>
          <w:shd w:val="clear" w:color="auto" w:fill="FFFFFF"/>
        </w:rPr>
        <w:t xml:space="preserve"> (1848-1916), tot 1946.</w:t>
      </w:r>
    </w:p>
    <w:p w14:paraId="23211DC1" w14:textId="77777777" w:rsidR="002E2CEE" w:rsidRDefault="002E2CEE" w:rsidP="002E2CEE">
      <w:pPr>
        <w:spacing w:after="0" w:line="240" w:lineRule="auto"/>
        <w:rPr>
          <w:rFonts w:ascii="Verdana" w:eastAsia="Times New Roman" w:hAnsi="Verdana" w:cs="Times New Roman"/>
          <w:color w:val="333333"/>
          <w:sz w:val="24"/>
          <w:szCs w:val="24"/>
          <w:lang w:eastAsia="nl-NL"/>
        </w:rPr>
      </w:pPr>
    </w:p>
    <w:p w14:paraId="487F3AF2" w14:textId="48050EA4"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Sera </w:t>
      </w:r>
      <w:proofErr w:type="spellStart"/>
      <w:r w:rsidR="002E2CEE">
        <w:rPr>
          <w:rFonts w:ascii="Arial" w:eastAsia="Times New Roman" w:hAnsi="Arial" w:cs="Arial"/>
          <w:sz w:val="24"/>
          <w:szCs w:val="24"/>
          <w:lang w:eastAsia="nl-NL"/>
        </w:rPr>
        <w:t>Anstadt</w:t>
      </w:r>
      <w:proofErr w:type="spellEnd"/>
      <w:r w:rsidR="002E2CEE">
        <w:rPr>
          <w:rFonts w:ascii="Arial" w:eastAsia="Times New Roman" w:hAnsi="Arial" w:cs="Arial"/>
          <w:sz w:val="24"/>
          <w:szCs w:val="24"/>
          <w:lang w:eastAsia="nl-NL"/>
        </w:rPr>
        <w:t xml:space="preserve">, </w:t>
      </w:r>
      <w:r w:rsidR="002E2CEE">
        <w:rPr>
          <w:rFonts w:ascii="Arial" w:eastAsia="Times New Roman" w:hAnsi="Arial" w:cs="Arial"/>
          <w:b/>
          <w:sz w:val="24"/>
          <w:szCs w:val="24"/>
          <w:lang w:eastAsia="nl-NL"/>
        </w:rPr>
        <w:t xml:space="preserve">Een stevig glas                                                                                     </w:t>
      </w:r>
      <w:r w:rsidR="002E2CEE">
        <w:rPr>
          <w:rFonts w:ascii="Arial" w:eastAsia="Times New Roman" w:hAnsi="Arial" w:cs="Arial"/>
          <w:sz w:val="24"/>
          <w:szCs w:val="24"/>
          <w:lang w:eastAsia="nl-NL"/>
        </w:rPr>
        <w:t xml:space="preserve">Verhalen van drinkers.                                                                                                                                                </w:t>
      </w:r>
      <w:r w:rsidR="002E2CEE">
        <w:rPr>
          <w:rFonts w:ascii="Arial" w:hAnsi="Arial" w:cs="Arial"/>
          <w:bCs/>
          <w:color w:val="000000"/>
          <w:sz w:val="24"/>
          <w:szCs w:val="24"/>
        </w:rPr>
        <w:t>`</w:t>
      </w:r>
      <w:proofErr w:type="spellStart"/>
      <w:r w:rsidR="002E2CEE">
        <w:rPr>
          <w:rFonts w:ascii="Arial" w:hAnsi="Arial" w:cs="Arial"/>
          <w:bCs/>
          <w:color w:val="000000"/>
          <w:sz w:val="24"/>
          <w:szCs w:val="24"/>
        </w:rPr>
        <w:t>s-Gravenhage</w:t>
      </w:r>
      <w:proofErr w:type="spellEnd"/>
      <w:r w:rsidR="002E2CEE">
        <w:rPr>
          <w:rFonts w:ascii="Arial" w:hAnsi="Arial" w:cs="Arial"/>
          <w:bCs/>
          <w:color w:val="000000"/>
          <w:sz w:val="24"/>
          <w:szCs w:val="24"/>
        </w:rPr>
        <w:t xml:space="preserve">: Uitgeverij </w:t>
      </w:r>
      <w:proofErr w:type="spellStart"/>
      <w:r w:rsidR="002E2CEE">
        <w:rPr>
          <w:rFonts w:ascii="Arial" w:hAnsi="Arial" w:cs="Arial"/>
          <w:bCs/>
          <w:color w:val="000000"/>
          <w:sz w:val="24"/>
          <w:szCs w:val="24"/>
        </w:rPr>
        <w:t>BZZTôH</w:t>
      </w:r>
      <w:proofErr w:type="spellEnd"/>
      <w:r w:rsidR="002E2CEE">
        <w:rPr>
          <w:rFonts w:ascii="Arial" w:hAnsi="Arial" w:cs="Arial"/>
          <w:bCs/>
          <w:color w:val="000000"/>
          <w:sz w:val="24"/>
          <w:szCs w:val="24"/>
        </w:rPr>
        <w:t>.</w:t>
      </w:r>
      <w:r w:rsidR="002E2CEE">
        <w:rPr>
          <w:rFonts w:ascii="Arial" w:eastAsia="Times New Roman" w:hAnsi="Arial" w:cs="Arial"/>
          <w:sz w:val="24"/>
          <w:szCs w:val="24"/>
          <w:lang w:eastAsia="nl-NL"/>
        </w:rPr>
        <w:t xml:space="preserve"> 1992. 176 blz.</w:t>
      </w:r>
    </w:p>
    <w:p w14:paraId="050F7BA1" w14:textId="3E067EFE" w:rsidR="005074F7" w:rsidRDefault="005074F7" w:rsidP="002E2CEE">
      <w:pPr>
        <w:spacing w:after="0" w:line="240" w:lineRule="auto"/>
        <w:rPr>
          <w:rFonts w:ascii="Arial" w:eastAsia="Times New Roman" w:hAnsi="Arial" w:cs="Arial"/>
          <w:sz w:val="24"/>
          <w:szCs w:val="24"/>
          <w:lang w:eastAsia="nl-NL"/>
        </w:rPr>
      </w:pPr>
    </w:p>
    <w:p w14:paraId="1A42B642" w14:textId="1C639BE4" w:rsidR="005074F7" w:rsidRDefault="005074F7" w:rsidP="002E2CEE">
      <w:pPr>
        <w:spacing w:after="0" w:line="240" w:lineRule="auto"/>
        <w:rPr>
          <w:rFonts w:ascii="Arial" w:hAnsi="Arial" w:cs="Arial"/>
          <w:color w:val="39373A"/>
          <w:sz w:val="24"/>
          <w:szCs w:val="24"/>
          <w:shd w:val="clear" w:color="auto" w:fill="FFFFFF"/>
        </w:rPr>
      </w:pPr>
      <w:r w:rsidRPr="005074F7">
        <w:rPr>
          <w:sz w:val="24"/>
          <w:szCs w:val="24"/>
        </w:rPr>
        <w:t xml:space="preserve">--- </w:t>
      </w:r>
      <w:r w:rsidRPr="005074F7">
        <w:rPr>
          <w:rFonts w:ascii="Arial" w:hAnsi="Arial" w:cs="Arial"/>
          <w:color w:val="39373A"/>
          <w:sz w:val="24"/>
          <w:szCs w:val="24"/>
          <w:shd w:val="clear" w:color="auto" w:fill="FFFFFF"/>
        </w:rPr>
        <w:t>Daisy streaming audio (06 uur, 30 minuten</w:t>
      </w:r>
      <w:r>
        <w:rPr>
          <w:rFonts w:ascii="Arial" w:hAnsi="Arial" w:cs="Arial"/>
          <w:color w:val="39373A"/>
          <w:sz w:val="24"/>
          <w:szCs w:val="24"/>
          <w:shd w:val="clear" w:color="auto" w:fill="FFFFFF"/>
        </w:rPr>
        <w:t xml:space="preserve">). 1993.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34603AF1" w14:textId="5A1A1DD6" w:rsidR="006C739A" w:rsidRPr="006C739A" w:rsidRDefault="006C739A" w:rsidP="002E2CEE">
      <w:pPr>
        <w:spacing w:after="0" w:line="240" w:lineRule="auto"/>
        <w:rPr>
          <w:rFonts w:ascii="Arial" w:eastAsia="Times New Roman" w:hAnsi="Arial" w:cs="Arial"/>
          <w:i/>
          <w:iCs/>
          <w:sz w:val="24"/>
          <w:szCs w:val="24"/>
          <w:lang w:eastAsia="nl-NL"/>
        </w:rPr>
      </w:pPr>
      <w:r>
        <w:rPr>
          <w:rFonts w:ascii="Arial" w:hAnsi="Arial" w:cs="Arial"/>
          <w:color w:val="39373A"/>
          <w:sz w:val="30"/>
          <w:szCs w:val="30"/>
          <w:shd w:val="clear" w:color="auto" w:fill="FFFFFF"/>
        </w:rPr>
        <w:t xml:space="preserve">                                                                                                                </w:t>
      </w:r>
      <w:r w:rsidRPr="006C739A">
        <w:rPr>
          <w:rFonts w:ascii="Arial" w:hAnsi="Arial" w:cs="Arial"/>
          <w:i/>
          <w:iCs/>
          <w:color w:val="39373A"/>
          <w:sz w:val="24"/>
          <w:szCs w:val="24"/>
          <w:shd w:val="clear" w:color="auto" w:fill="FFFFFF"/>
        </w:rPr>
        <w:t>Verhalen van elf alcoholisten over hun drankprobleem.</w:t>
      </w:r>
    </w:p>
    <w:p w14:paraId="54053AD7" w14:textId="77777777" w:rsidR="002E2CEE" w:rsidRDefault="002E2CEE" w:rsidP="002E2CEE">
      <w:pPr>
        <w:spacing w:after="0" w:line="240" w:lineRule="auto"/>
        <w:rPr>
          <w:rFonts w:ascii="Verdana" w:eastAsia="Times New Roman" w:hAnsi="Verdana" w:cs="Times New Roman"/>
          <w:color w:val="333333"/>
          <w:sz w:val="24"/>
          <w:szCs w:val="24"/>
          <w:lang w:eastAsia="nl-NL"/>
        </w:rPr>
      </w:pPr>
    </w:p>
    <w:p w14:paraId="67AF3DA5" w14:textId="135D0E33" w:rsidR="002E2CEE" w:rsidRDefault="00B84336" w:rsidP="002E2CEE">
      <w:pPr>
        <w:spacing w:after="0" w:line="240" w:lineRule="auto"/>
        <w:rPr>
          <w:rFonts w:ascii="Arial" w:eastAsia="Times New Roman" w:hAnsi="Arial" w:cs="Arial"/>
          <w:sz w:val="24"/>
          <w:szCs w:val="24"/>
          <w:lang w:eastAsia="nl-NL"/>
        </w:rPr>
      </w:pPr>
      <w:r>
        <w:rPr>
          <w:rFonts w:ascii="Arial" w:eastAsia="Times New Roman" w:hAnsi="Arial" w:cs="Arial"/>
          <w:color w:val="333333"/>
          <w:sz w:val="24"/>
          <w:szCs w:val="24"/>
          <w:lang w:eastAsia="nl-NL"/>
        </w:rPr>
        <w:t xml:space="preserve">- Sera </w:t>
      </w:r>
      <w:proofErr w:type="spellStart"/>
      <w:r w:rsidR="002E2CEE">
        <w:rPr>
          <w:rFonts w:ascii="Arial" w:eastAsia="Times New Roman" w:hAnsi="Arial" w:cs="Arial"/>
          <w:color w:val="333333"/>
          <w:sz w:val="24"/>
          <w:szCs w:val="24"/>
          <w:lang w:eastAsia="nl-NL"/>
        </w:rPr>
        <w:t>Anstadt</w:t>
      </w:r>
      <w:proofErr w:type="spellEnd"/>
      <w:r w:rsidR="002E2CEE">
        <w:rPr>
          <w:rFonts w:ascii="Arial" w:eastAsia="Times New Roman" w:hAnsi="Arial" w:cs="Arial"/>
          <w:color w:val="333333"/>
          <w:sz w:val="24"/>
          <w:szCs w:val="24"/>
          <w:lang w:eastAsia="nl-NL"/>
        </w:rPr>
        <w:t xml:space="preserve">, </w:t>
      </w:r>
      <w:r w:rsidR="002E2CEE">
        <w:rPr>
          <w:rFonts w:ascii="Arial" w:eastAsia="Times New Roman" w:hAnsi="Arial" w:cs="Arial"/>
          <w:b/>
          <w:sz w:val="24"/>
          <w:szCs w:val="24"/>
          <w:lang w:eastAsia="nl-NL"/>
        </w:rPr>
        <w:t xml:space="preserve">De donkere rails                                                                                                        </w:t>
      </w:r>
      <w:r w:rsidR="002E2CEE">
        <w:rPr>
          <w:rFonts w:ascii="Arial" w:eastAsia="Times New Roman" w:hAnsi="Arial" w:cs="Arial"/>
          <w:sz w:val="24"/>
          <w:szCs w:val="24"/>
          <w:lang w:eastAsia="nl-NL"/>
        </w:rPr>
        <w:t xml:space="preserve">Het verhaal van een depressieve vrouw.                                                                                           </w:t>
      </w:r>
      <w:hyperlink r:id="rId819" w:history="1">
        <w:r w:rsidR="002E2CEE" w:rsidRPr="00B84336">
          <w:rPr>
            <w:rStyle w:val="Hyperlink"/>
            <w:rFonts w:ascii="Arial" w:hAnsi="Arial" w:cs="Arial"/>
            <w:color w:val="auto"/>
            <w:sz w:val="24"/>
            <w:szCs w:val="24"/>
            <w:u w:val="none"/>
          </w:rPr>
          <w:t>'s-Gravenhage</w:t>
        </w:r>
      </w:hyperlink>
      <w:r w:rsidR="002E2CEE" w:rsidRPr="00B84336">
        <w:rPr>
          <w:rFonts w:ascii="Arial" w:hAnsi="Arial" w:cs="Arial"/>
          <w:sz w:val="24"/>
          <w:szCs w:val="24"/>
        </w:rPr>
        <w:t xml:space="preserve">: </w:t>
      </w:r>
      <w:hyperlink r:id="rId820" w:history="1">
        <w:proofErr w:type="spellStart"/>
        <w:r w:rsidR="002E2CEE" w:rsidRPr="00B84336">
          <w:rPr>
            <w:rStyle w:val="Hyperlink"/>
            <w:rFonts w:ascii="Arial" w:hAnsi="Arial" w:cs="Arial"/>
            <w:color w:val="auto"/>
            <w:sz w:val="24"/>
            <w:szCs w:val="24"/>
            <w:u w:val="none"/>
          </w:rPr>
          <w:t>BZZTôH</w:t>
        </w:r>
        <w:proofErr w:type="spellEnd"/>
      </w:hyperlink>
      <w:r w:rsidR="002E2CEE" w:rsidRPr="00B84336">
        <w:rPr>
          <w:rFonts w:ascii="Arial" w:hAnsi="Arial" w:cs="Arial"/>
          <w:sz w:val="24"/>
          <w:szCs w:val="24"/>
        </w:rPr>
        <w:t xml:space="preserve">. </w:t>
      </w:r>
      <w:r w:rsidR="002E2CEE">
        <w:rPr>
          <w:rFonts w:ascii="Arial" w:eastAsia="Times New Roman" w:hAnsi="Arial" w:cs="Arial"/>
          <w:sz w:val="24"/>
          <w:szCs w:val="24"/>
          <w:lang w:eastAsia="nl-NL"/>
        </w:rPr>
        <w:t xml:space="preserve">1993. 159 blz. </w:t>
      </w:r>
    </w:p>
    <w:p w14:paraId="73F68048" w14:textId="52A44E7B" w:rsidR="006C739A" w:rsidRPr="006C739A" w:rsidRDefault="006C739A" w:rsidP="002E2CEE">
      <w:pPr>
        <w:spacing w:after="0" w:line="240" w:lineRule="auto"/>
        <w:rPr>
          <w:rFonts w:ascii="Arial" w:eastAsia="Times New Roman" w:hAnsi="Arial" w:cs="Arial"/>
          <w:sz w:val="24"/>
          <w:szCs w:val="24"/>
          <w:lang w:eastAsia="nl-NL"/>
        </w:rPr>
      </w:pPr>
    </w:p>
    <w:p w14:paraId="04639622" w14:textId="3D4754DF" w:rsidR="006C739A" w:rsidRPr="006C739A" w:rsidRDefault="006C739A" w:rsidP="002E2CEE">
      <w:pPr>
        <w:spacing w:after="0" w:line="240" w:lineRule="auto"/>
        <w:rPr>
          <w:rFonts w:ascii="Arial" w:eastAsia="Times New Roman" w:hAnsi="Arial" w:cs="Arial"/>
          <w:sz w:val="24"/>
          <w:szCs w:val="24"/>
          <w:lang w:eastAsia="nl-NL"/>
        </w:rPr>
      </w:pPr>
      <w:r w:rsidRPr="006C739A">
        <w:rPr>
          <w:sz w:val="24"/>
          <w:szCs w:val="24"/>
        </w:rPr>
        <w:t xml:space="preserve">--- </w:t>
      </w:r>
      <w:r w:rsidRPr="006C739A">
        <w:rPr>
          <w:rFonts w:ascii="Arial" w:hAnsi="Arial" w:cs="Arial"/>
          <w:color w:val="39373A"/>
          <w:sz w:val="24"/>
          <w:szCs w:val="24"/>
          <w:shd w:val="clear" w:color="auto" w:fill="FFFFFF"/>
        </w:rPr>
        <w:t>Daisy streaming audio (05 uur, 21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48DCC03A" w14:textId="77777777" w:rsidR="002E2CEE" w:rsidRDefault="002E2CEE" w:rsidP="002E2CEE">
      <w:pPr>
        <w:spacing w:after="0" w:line="240" w:lineRule="auto"/>
        <w:rPr>
          <w:rFonts w:ascii="Arial" w:eastAsia="Times New Roman" w:hAnsi="Arial" w:cs="Arial"/>
          <w:sz w:val="24"/>
          <w:szCs w:val="24"/>
          <w:lang w:eastAsia="nl-NL"/>
        </w:rPr>
      </w:pPr>
    </w:p>
    <w:p w14:paraId="459EEE8B" w14:textId="54E7CED6" w:rsidR="007D2D26" w:rsidRDefault="00B84336" w:rsidP="007D2D26">
      <w:pPr>
        <w:spacing w:line="240" w:lineRule="auto"/>
        <w:rPr>
          <w:rFonts w:ascii="Arial" w:hAnsi="Arial" w:cs="Arial"/>
          <w:b/>
          <w:sz w:val="24"/>
          <w:szCs w:val="24"/>
        </w:rPr>
      </w:pPr>
      <w:r>
        <w:rPr>
          <w:rFonts w:ascii="Arial" w:hAnsi="Arial" w:cs="Arial"/>
          <w:sz w:val="24"/>
          <w:szCs w:val="24"/>
        </w:rPr>
        <w:t xml:space="preserve">- Sera </w:t>
      </w:r>
      <w:proofErr w:type="spellStart"/>
      <w:r w:rsidR="002E2CEE">
        <w:rPr>
          <w:rFonts w:ascii="Arial" w:hAnsi="Arial" w:cs="Arial"/>
          <w:sz w:val="24"/>
          <w:szCs w:val="24"/>
        </w:rPr>
        <w:t>Anstadt</w:t>
      </w:r>
      <w:proofErr w:type="spellEnd"/>
      <w:r w:rsidR="002E2CEE">
        <w:rPr>
          <w:rFonts w:ascii="Arial" w:hAnsi="Arial" w:cs="Arial"/>
          <w:sz w:val="24"/>
          <w:szCs w:val="24"/>
        </w:rPr>
        <w:t xml:space="preserve">, </w:t>
      </w:r>
      <w:r w:rsidR="002E2CEE">
        <w:rPr>
          <w:rFonts w:ascii="Arial" w:hAnsi="Arial" w:cs="Arial"/>
          <w:b/>
          <w:sz w:val="24"/>
          <w:szCs w:val="24"/>
        </w:rPr>
        <w:t xml:space="preserve">De tralies van de tijd      </w:t>
      </w:r>
      <w:r w:rsidR="00637373">
        <w:rPr>
          <w:rFonts w:ascii="Arial" w:hAnsi="Arial" w:cs="Arial"/>
          <w:b/>
          <w:sz w:val="24"/>
          <w:szCs w:val="24"/>
        </w:rPr>
        <w:t xml:space="preserve">                                                                                </w:t>
      </w:r>
      <w:r w:rsidR="00637373" w:rsidRPr="00637373">
        <w:rPr>
          <w:rFonts w:ascii="Arial" w:hAnsi="Arial" w:cs="Arial"/>
          <w:bCs/>
          <w:sz w:val="24"/>
          <w:szCs w:val="24"/>
        </w:rPr>
        <w:t>Roman.</w:t>
      </w:r>
      <w:r w:rsidR="002E2CEE" w:rsidRPr="00637373">
        <w:rPr>
          <w:rFonts w:ascii="Arial" w:hAnsi="Arial" w:cs="Arial"/>
          <w:bCs/>
          <w:sz w:val="24"/>
          <w:szCs w:val="24"/>
        </w:rPr>
        <w:t xml:space="preserve">                                                                                   </w:t>
      </w:r>
      <w:r w:rsidR="00637373">
        <w:t xml:space="preserve">                                             </w:t>
      </w:r>
      <w:r w:rsidR="002E2CEE" w:rsidRPr="00637373">
        <w:t xml:space="preserve">  </w:t>
      </w:r>
      <w:r w:rsidR="00637373">
        <w:t xml:space="preserve">            </w:t>
      </w:r>
      <w:r w:rsidR="002E2CEE" w:rsidRPr="00637373">
        <w:t xml:space="preserve"> </w:t>
      </w:r>
      <w:hyperlink r:id="rId821" w:history="1">
        <w:r w:rsidR="002E2CEE" w:rsidRPr="00B84336">
          <w:rPr>
            <w:rStyle w:val="Hyperlink"/>
            <w:rFonts w:ascii="Arial" w:hAnsi="Arial" w:cs="Arial"/>
            <w:color w:val="auto"/>
            <w:sz w:val="24"/>
            <w:szCs w:val="24"/>
            <w:u w:val="none"/>
          </w:rPr>
          <w:t>'s-Gravenhage</w:t>
        </w:r>
      </w:hyperlink>
      <w:r w:rsidR="002E2CEE" w:rsidRPr="00B84336">
        <w:rPr>
          <w:rFonts w:ascii="Arial" w:hAnsi="Arial" w:cs="Arial"/>
          <w:sz w:val="24"/>
          <w:szCs w:val="24"/>
        </w:rPr>
        <w:t xml:space="preserve">: </w:t>
      </w:r>
      <w:hyperlink r:id="rId822" w:history="1">
        <w:proofErr w:type="spellStart"/>
        <w:r w:rsidR="002E2CEE" w:rsidRPr="00B84336">
          <w:rPr>
            <w:rStyle w:val="Hyperlink"/>
            <w:rFonts w:ascii="Arial" w:hAnsi="Arial" w:cs="Arial"/>
            <w:color w:val="auto"/>
            <w:sz w:val="24"/>
            <w:szCs w:val="24"/>
            <w:u w:val="none"/>
          </w:rPr>
          <w:t>BZZTôH</w:t>
        </w:r>
        <w:proofErr w:type="spellEnd"/>
      </w:hyperlink>
      <w:r w:rsidR="002E2CEE" w:rsidRPr="00B84336">
        <w:rPr>
          <w:rFonts w:ascii="Arial" w:hAnsi="Arial" w:cs="Arial"/>
          <w:sz w:val="24"/>
          <w:szCs w:val="24"/>
        </w:rPr>
        <w:t xml:space="preserve">. </w:t>
      </w:r>
      <w:r w:rsidR="002E2CEE">
        <w:rPr>
          <w:rFonts w:ascii="Arial" w:hAnsi="Arial" w:cs="Arial"/>
          <w:sz w:val="24"/>
          <w:szCs w:val="24"/>
        </w:rPr>
        <w:t xml:space="preserve">1996. 176 blz. </w:t>
      </w:r>
      <w:r w:rsidR="002E2CEE">
        <w:rPr>
          <w:rFonts w:ascii="Arial" w:hAnsi="Arial" w:cs="Arial"/>
          <w:b/>
          <w:sz w:val="24"/>
          <w:szCs w:val="24"/>
        </w:rPr>
        <w:t xml:space="preserve">  </w:t>
      </w:r>
    </w:p>
    <w:p w14:paraId="5BF6C95F" w14:textId="6A4BCC51" w:rsidR="00637373" w:rsidRPr="00637373" w:rsidRDefault="00637373" w:rsidP="007D2D26">
      <w:pPr>
        <w:spacing w:line="240" w:lineRule="auto"/>
        <w:rPr>
          <w:rFonts w:ascii="Arial" w:hAnsi="Arial" w:cs="Arial"/>
          <w:b/>
          <w:sz w:val="24"/>
          <w:szCs w:val="24"/>
        </w:rPr>
      </w:pPr>
      <w:r w:rsidRPr="00637373">
        <w:rPr>
          <w:rFonts w:ascii="Arial" w:hAnsi="Arial" w:cs="Arial"/>
          <w:sz w:val="24"/>
          <w:szCs w:val="24"/>
        </w:rPr>
        <w:t xml:space="preserve">--- </w:t>
      </w:r>
      <w:r w:rsidRPr="00637373">
        <w:rPr>
          <w:rFonts w:ascii="Arial" w:hAnsi="Arial" w:cs="Arial"/>
          <w:color w:val="39373A"/>
          <w:sz w:val="24"/>
          <w:szCs w:val="24"/>
          <w:shd w:val="clear" w:color="auto" w:fill="FFFFFF"/>
        </w:rPr>
        <w:t xml:space="preserve">Daisy streaming audio (06 uur, 30 minuten). 1997. </w:t>
      </w:r>
      <w:proofErr w:type="spellStart"/>
      <w:r w:rsidRPr="00637373">
        <w:rPr>
          <w:rFonts w:ascii="Arial" w:hAnsi="Arial" w:cs="Arial"/>
          <w:color w:val="39373A"/>
          <w:sz w:val="24"/>
          <w:szCs w:val="24"/>
          <w:shd w:val="clear" w:color="auto" w:fill="FFFFFF"/>
        </w:rPr>
        <w:t>Dedicon</w:t>
      </w:r>
      <w:proofErr w:type="spellEnd"/>
      <w:r w:rsidRPr="00637373">
        <w:rPr>
          <w:rFonts w:ascii="Arial" w:hAnsi="Arial" w:cs="Arial"/>
          <w:color w:val="39373A"/>
          <w:sz w:val="24"/>
          <w:szCs w:val="24"/>
          <w:shd w:val="clear" w:color="auto" w:fill="FFFFFF"/>
        </w:rPr>
        <w:t>, Grave. </w:t>
      </w:r>
    </w:p>
    <w:p w14:paraId="6936E89F" w14:textId="5FA9BA33" w:rsidR="00637373" w:rsidRPr="00637373" w:rsidRDefault="00637373" w:rsidP="007D2D26">
      <w:pPr>
        <w:spacing w:line="240" w:lineRule="auto"/>
        <w:rPr>
          <w:rFonts w:ascii="Arial" w:hAnsi="Arial" w:cs="Arial"/>
          <w:b/>
          <w:i/>
          <w:iCs/>
          <w:sz w:val="24"/>
          <w:szCs w:val="24"/>
        </w:rPr>
      </w:pPr>
      <w:r w:rsidRPr="00637373">
        <w:rPr>
          <w:rFonts w:ascii="Arial" w:hAnsi="Arial" w:cs="Arial"/>
          <w:i/>
          <w:iCs/>
          <w:color w:val="39373A"/>
          <w:sz w:val="24"/>
          <w:szCs w:val="24"/>
          <w:shd w:val="clear" w:color="auto" w:fill="FFFFFF"/>
        </w:rPr>
        <w:t>Als een klein joods jongetje in de Tweede Wereldoorlog bij een pleeggezin wordt ondergebracht, begint voor hem een moeilijke periode.</w:t>
      </w:r>
    </w:p>
    <w:p w14:paraId="68E3A048" w14:textId="7D321CB0" w:rsidR="00D15C5C" w:rsidRPr="007D2D26" w:rsidRDefault="00D15C5C" w:rsidP="007D2D26">
      <w:pPr>
        <w:spacing w:line="240" w:lineRule="auto"/>
        <w:rPr>
          <w:rFonts w:ascii="Arial" w:hAnsi="Arial" w:cs="Arial"/>
          <w:b/>
          <w:bCs/>
          <w:i/>
          <w:iCs/>
          <w:color w:val="39373A"/>
          <w:sz w:val="24"/>
          <w:szCs w:val="24"/>
          <w:u w:val="single"/>
        </w:rPr>
      </w:pPr>
      <w:r w:rsidRPr="008121E9">
        <w:rPr>
          <w:rFonts w:ascii="Arial" w:hAnsi="Arial" w:cs="Arial"/>
          <w:b/>
          <w:bCs/>
          <w:i/>
          <w:iCs/>
          <w:sz w:val="24"/>
          <w:szCs w:val="24"/>
          <w:u w:val="single"/>
        </w:rPr>
        <w:t xml:space="preserve">Anna </w:t>
      </w:r>
      <w:proofErr w:type="spellStart"/>
      <w:r w:rsidRPr="008121E9">
        <w:rPr>
          <w:rFonts w:ascii="Arial" w:hAnsi="Arial" w:cs="Arial"/>
          <w:b/>
          <w:bCs/>
          <w:i/>
          <w:iCs/>
          <w:sz w:val="24"/>
          <w:szCs w:val="24"/>
          <w:u w:val="single"/>
        </w:rPr>
        <w:t>Chojnacka</w:t>
      </w:r>
      <w:proofErr w:type="spellEnd"/>
      <w:r w:rsidRPr="008121E9">
        <w:rPr>
          <w:rFonts w:ascii="Arial" w:hAnsi="Arial" w:cs="Arial"/>
          <w:b/>
          <w:bCs/>
          <w:i/>
          <w:iCs/>
          <w:sz w:val="24"/>
          <w:szCs w:val="24"/>
          <w:u w:val="single"/>
        </w:rPr>
        <w:t xml:space="preserve">                                                                                                                        </w:t>
      </w:r>
      <w:r w:rsidRPr="008121E9">
        <w:rPr>
          <w:rFonts w:ascii="Arial" w:hAnsi="Arial" w:cs="Arial"/>
          <w:i/>
          <w:iCs/>
          <w:sz w:val="24"/>
          <w:szCs w:val="24"/>
        </w:rPr>
        <w:t>(Poznan, 1979</w:t>
      </w:r>
      <w:r w:rsidR="00B84336" w:rsidRPr="008121E9">
        <w:rPr>
          <w:rFonts w:ascii="Arial" w:hAnsi="Arial" w:cs="Arial"/>
          <w:i/>
          <w:iCs/>
          <w:sz w:val="24"/>
          <w:szCs w:val="24"/>
        </w:rPr>
        <w:t xml:space="preserve">; </w:t>
      </w:r>
      <w:r w:rsidRPr="008121E9">
        <w:rPr>
          <w:rFonts w:ascii="Arial" w:hAnsi="Arial" w:cs="Arial"/>
          <w:i/>
          <w:iCs/>
          <w:sz w:val="24"/>
          <w:szCs w:val="24"/>
        </w:rPr>
        <w:t>vluchtte vlak voor de val van de Berlijnse Muur samen met haar moeder vanuit Polen naar Nederland.</w:t>
      </w:r>
      <w:r w:rsidR="00B84336" w:rsidRPr="008121E9">
        <w:rPr>
          <w:rFonts w:ascii="Arial" w:hAnsi="Arial" w:cs="Arial"/>
          <w:i/>
          <w:iCs/>
          <w:sz w:val="24"/>
          <w:szCs w:val="24"/>
        </w:rPr>
        <w:t>)</w:t>
      </w:r>
    </w:p>
    <w:p w14:paraId="185AE213" w14:textId="221FFD9A" w:rsidR="00D15C5C" w:rsidRDefault="00D15C5C" w:rsidP="00D15C5C">
      <w:pPr>
        <w:rPr>
          <w:rFonts w:ascii="Arial" w:hAnsi="Arial" w:cs="Arial"/>
          <w:sz w:val="24"/>
          <w:szCs w:val="24"/>
        </w:rPr>
      </w:pPr>
      <w:r w:rsidRPr="00D15C5C">
        <w:rPr>
          <w:rFonts w:ascii="Arial" w:hAnsi="Arial" w:cs="Arial"/>
          <w:sz w:val="24"/>
          <w:szCs w:val="24"/>
        </w:rPr>
        <w:t xml:space="preserve">- Anna </w:t>
      </w:r>
      <w:proofErr w:type="spellStart"/>
      <w:r w:rsidRPr="00D15C5C">
        <w:rPr>
          <w:rFonts w:ascii="Arial" w:hAnsi="Arial" w:cs="Arial"/>
          <w:sz w:val="24"/>
          <w:szCs w:val="24"/>
        </w:rPr>
        <w:t>Chojnacka</w:t>
      </w:r>
      <w:proofErr w:type="spellEnd"/>
      <w:r w:rsidRPr="00D15C5C">
        <w:rPr>
          <w:rFonts w:ascii="Arial" w:hAnsi="Arial" w:cs="Arial"/>
          <w:sz w:val="24"/>
          <w:szCs w:val="24"/>
        </w:rPr>
        <w:t xml:space="preserve">, </w:t>
      </w:r>
      <w:hyperlink r:id="rId823" w:history="1">
        <w:r w:rsidRPr="00D15C5C">
          <w:rPr>
            <w:rStyle w:val="Hyperlink"/>
            <w:rFonts w:ascii="Arial" w:hAnsi="Arial" w:cs="Arial"/>
            <w:b/>
            <w:bCs/>
            <w:color w:val="auto"/>
            <w:sz w:val="24"/>
            <w:szCs w:val="24"/>
            <w:u w:val="none"/>
          </w:rPr>
          <w:t>De Poolster</w:t>
        </w:r>
      </w:hyperlink>
      <w:r w:rsidRPr="00D15C5C">
        <w:rPr>
          <w:rFonts w:ascii="Arial" w:hAnsi="Arial" w:cs="Arial"/>
          <w:b/>
          <w:bCs/>
          <w:sz w:val="24"/>
          <w:szCs w:val="24"/>
        </w:rPr>
        <w:t xml:space="preserve">                                                                                                       </w:t>
      </w:r>
      <w:r w:rsidRPr="00D15C5C">
        <w:rPr>
          <w:rFonts w:ascii="Arial" w:hAnsi="Arial" w:cs="Arial"/>
          <w:sz w:val="24"/>
          <w:szCs w:val="24"/>
        </w:rPr>
        <w:t xml:space="preserve">Amsterdam, </w:t>
      </w:r>
      <w:proofErr w:type="spellStart"/>
      <w:r w:rsidRPr="00D15C5C">
        <w:rPr>
          <w:rFonts w:ascii="Arial" w:hAnsi="Arial" w:cs="Arial"/>
          <w:sz w:val="24"/>
          <w:szCs w:val="24"/>
        </w:rPr>
        <w:t>Luitingh-Sijthoff</w:t>
      </w:r>
      <w:proofErr w:type="spellEnd"/>
      <w:r w:rsidR="00F83785">
        <w:rPr>
          <w:rFonts w:ascii="Arial" w:hAnsi="Arial" w:cs="Arial"/>
          <w:sz w:val="24"/>
          <w:szCs w:val="24"/>
        </w:rPr>
        <w:t xml:space="preserve">. </w:t>
      </w:r>
      <w:r w:rsidRPr="00D15C5C">
        <w:rPr>
          <w:rFonts w:ascii="Arial" w:hAnsi="Arial" w:cs="Arial"/>
          <w:sz w:val="24"/>
          <w:szCs w:val="24"/>
        </w:rPr>
        <w:t>2013</w:t>
      </w:r>
      <w:r w:rsidR="00F83785">
        <w:rPr>
          <w:rFonts w:ascii="Arial" w:hAnsi="Arial" w:cs="Arial"/>
          <w:sz w:val="24"/>
          <w:szCs w:val="24"/>
        </w:rPr>
        <w:t xml:space="preserve">. 302 blz. </w:t>
      </w:r>
    </w:p>
    <w:p w14:paraId="4050AE8C" w14:textId="41E0FEB8" w:rsidR="002908C4" w:rsidRPr="002908C4" w:rsidRDefault="002908C4" w:rsidP="00D15C5C">
      <w:pPr>
        <w:rPr>
          <w:rFonts w:ascii="Arial" w:hAnsi="Arial" w:cs="Arial"/>
          <w:sz w:val="24"/>
          <w:szCs w:val="24"/>
        </w:rPr>
      </w:pPr>
      <w:r>
        <w:t xml:space="preserve">--- </w:t>
      </w:r>
      <w:r>
        <w:rPr>
          <w:rFonts w:ascii="Arial" w:hAnsi="Arial" w:cs="Arial"/>
          <w:color w:val="39373A"/>
          <w:sz w:val="24"/>
          <w:szCs w:val="24"/>
          <w:shd w:val="clear" w:color="auto" w:fill="FFFFFF"/>
        </w:rPr>
        <w:t>D</w:t>
      </w:r>
      <w:r w:rsidRPr="002908C4">
        <w:rPr>
          <w:rFonts w:ascii="Arial" w:hAnsi="Arial" w:cs="Arial"/>
          <w:color w:val="39373A"/>
          <w:sz w:val="24"/>
          <w:szCs w:val="24"/>
          <w:shd w:val="clear" w:color="auto" w:fill="FFFFFF"/>
        </w:rPr>
        <w:t>aisy streaming audio (10 uur, 32 minuten)</w:t>
      </w:r>
      <w:r>
        <w:rPr>
          <w:rFonts w:ascii="Arial" w:hAnsi="Arial" w:cs="Arial"/>
          <w:color w:val="39373A"/>
          <w:sz w:val="24"/>
          <w:szCs w:val="24"/>
          <w:shd w:val="clear" w:color="auto" w:fill="FFFFFF"/>
        </w:rPr>
        <w:t xml:space="preserve">.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D11FE4C" w14:textId="77777777" w:rsidR="00C0738B" w:rsidRDefault="00D15C5C" w:rsidP="00C0738B">
      <w:pPr>
        <w:pStyle w:val="maintext"/>
        <w:shd w:val="clear" w:color="auto" w:fill="FFFFFF"/>
        <w:spacing w:before="300" w:beforeAutospacing="0" w:after="0" w:afterAutospacing="0"/>
        <w:rPr>
          <w:rFonts w:ascii="Arial" w:hAnsi="Arial" w:cs="Arial"/>
          <w:i/>
          <w:iCs/>
          <w:color w:val="39373A"/>
        </w:rPr>
      </w:pPr>
      <w:r w:rsidRPr="00F83785">
        <w:rPr>
          <w:rFonts w:ascii="Arial" w:hAnsi="Arial" w:cs="Arial"/>
          <w:i/>
          <w:iCs/>
          <w:color w:val="39373A"/>
        </w:rPr>
        <w:t>Een tienjarig Pools meisje gaat vlak voor de val van de Berlijnse Muur in 1989 met haar moeder naar Nederland.</w:t>
      </w:r>
    </w:p>
    <w:p w14:paraId="138C57D0" w14:textId="12F9BFD4" w:rsidR="00C0738B" w:rsidRDefault="00045146" w:rsidP="00C0738B">
      <w:pPr>
        <w:pStyle w:val="maintext"/>
        <w:shd w:val="clear" w:color="auto" w:fill="FFFFFF"/>
        <w:spacing w:before="300" w:beforeAutospacing="0" w:after="0" w:afterAutospacing="0"/>
        <w:rPr>
          <w:rFonts w:ascii="Arial" w:hAnsi="Arial" w:cs="Arial"/>
        </w:rPr>
      </w:pPr>
      <w:proofErr w:type="spellStart"/>
      <w:r w:rsidRPr="00045146">
        <w:rPr>
          <w:rFonts w:ascii="Arial" w:hAnsi="Arial" w:cs="Arial"/>
          <w:b/>
          <w:bCs/>
          <w:i/>
          <w:iCs/>
          <w:color w:val="222222"/>
          <w:u w:val="single"/>
        </w:rPr>
        <w:t>Alicja</w:t>
      </w:r>
      <w:proofErr w:type="spellEnd"/>
      <w:r w:rsidRPr="00045146">
        <w:rPr>
          <w:rFonts w:ascii="Arial" w:hAnsi="Arial" w:cs="Arial"/>
          <w:b/>
          <w:bCs/>
          <w:i/>
          <w:iCs/>
          <w:color w:val="222222"/>
          <w:u w:val="single"/>
        </w:rPr>
        <w:t xml:space="preserve"> </w:t>
      </w:r>
      <w:proofErr w:type="spellStart"/>
      <w:r w:rsidRPr="00045146">
        <w:rPr>
          <w:rFonts w:ascii="Arial" w:hAnsi="Arial" w:cs="Arial"/>
          <w:b/>
          <w:bCs/>
          <w:i/>
          <w:iCs/>
          <w:color w:val="222222"/>
          <w:u w:val="single"/>
        </w:rPr>
        <w:t>Gescinska</w:t>
      </w:r>
      <w:proofErr w:type="spellEnd"/>
      <w:r w:rsidR="00E106B4">
        <w:rPr>
          <w:rFonts w:ascii="Arial" w:hAnsi="Arial" w:cs="Arial"/>
          <w:b/>
          <w:bCs/>
          <w:i/>
          <w:iCs/>
          <w:color w:val="222222"/>
          <w:u w:val="single"/>
        </w:rPr>
        <w:t xml:space="preserve">                                                                                                            </w:t>
      </w:r>
      <w:r w:rsidR="00E106B4" w:rsidRPr="00E106B4">
        <w:rPr>
          <w:rFonts w:ascii="Arial" w:hAnsi="Arial" w:cs="Arial"/>
          <w:i/>
          <w:iCs/>
          <w:color w:val="222222"/>
        </w:rPr>
        <w:t>(Warschau, 198</w:t>
      </w:r>
      <w:r w:rsidR="00AC3EC7">
        <w:rPr>
          <w:rFonts w:ascii="Arial" w:hAnsi="Arial" w:cs="Arial"/>
          <w:i/>
          <w:iCs/>
          <w:color w:val="222222"/>
        </w:rPr>
        <w:t>1</w:t>
      </w:r>
      <w:r w:rsidR="00E106B4">
        <w:rPr>
          <w:rFonts w:ascii="Arial" w:hAnsi="Arial" w:cs="Arial"/>
          <w:i/>
          <w:iCs/>
          <w:color w:val="222222"/>
        </w:rPr>
        <w:t>; in 1988 gevlucht naar België</w:t>
      </w:r>
      <w:r w:rsidR="00E106B4" w:rsidRPr="00E106B4">
        <w:rPr>
          <w:rFonts w:ascii="Arial" w:hAnsi="Arial" w:cs="Arial"/>
          <w:i/>
          <w:iCs/>
          <w:color w:val="222222"/>
        </w:rPr>
        <w:t>)</w:t>
      </w:r>
      <w:r w:rsidR="00AC3EC7" w:rsidRPr="00AC3EC7">
        <w:t xml:space="preserve"> </w:t>
      </w:r>
      <w:r w:rsidR="00AC3EC7">
        <w:t xml:space="preserve">                                                                         </w:t>
      </w:r>
      <w:r w:rsidR="00AC3EC7" w:rsidRPr="00AC3EC7">
        <w:rPr>
          <w:rFonts w:ascii="Arial" w:hAnsi="Arial" w:cs="Arial"/>
        </w:rPr>
        <w:t xml:space="preserve">Website: </w:t>
      </w:r>
      <w:hyperlink r:id="rId824" w:history="1">
        <w:r w:rsidR="00C0738B" w:rsidRPr="006F08F1">
          <w:rPr>
            <w:rStyle w:val="Hyperlink"/>
            <w:rFonts w:ascii="Arial" w:hAnsi="Arial" w:cs="Arial"/>
          </w:rPr>
          <w:t>https://www.gescinska.com/</w:t>
        </w:r>
      </w:hyperlink>
    </w:p>
    <w:p w14:paraId="38B8F549" w14:textId="03F06C31" w:rsidR="00C0738B" w:rsidRDefault="00AC3EC7" w:rsidP="00C0738B">
      <w:pPr>
        <w:pStyle w:val="maintext"/>
        <w:shd w:val="clear" w:color="auto" w:fill="FFFFFF"/>
        <w:spacing w:before="300" w:beforeAutospacing="0" w:after="0" w:afterAutospacing="0"/>
        <w:rPr>
          <w:rFonts w:ascii="Arial" w:hAnsi="Arial" w:cs="Arial"/>
          <w:color w:val="222222"/>
        </w:rPr>
      </w:pPr>
      <w:r>
        <w:rPr>
          <w:rFonts w:ascii="Arial" w:hAnsi="Arial" w:cs="Arial"/>
          <w:color w:val="222222"/>
        </w:rPr>
        <w:t xml:space="preserve">- </w:t>
      </w:r>
      <w:proofErr w:type="spellStart"/>
      <w:r w:rsidR="00E106B4" w:rsidRPr="00E106B4">
        <w:rPr>
          <w:rFonts w:ascii="Arial" w:hAnsi="Arial" w:cs="Arial"/>
          <w:color w:val="222222"/>
        </w:rPr>
        <w:t>Alicja</w:t>
      </w:r>
      <w:proofErr w:type="spellEnd"/>
      <w:r w:rsidR="00E106B4" w:rsidRPr="00E106B4">
        <w:rPr>
          <w:rFonts w:ascii="Arial" w:hAnsi="Arial" w:cs="Arial"/>
          <w:color w:val="222222"/>
        </w:rPr>
        <w:t xml:space="preserve"> </w:t>
      </w:r>
      <w:proofErr w:type="spellStart"/>
      <w:r w:rsidR="00E106B4" w:rsidRPr="00E106B4">
        <w:rPr>
          <w:rFonts w:ascii="Arial" w:hAnsi="Arial" w:cs="Arial"/>
          <w:color w:val="222222"/>
        </w:rPr>
        <w:t>Gescinska</w:t>
      </w:r>
      <w:proofErr w:type="spellEnd"/>
      <w:r w:rsidR="00E106B4">
        <w:rPr>
          <w:rFonts w:ascii="Arial" w:hAnsi="Arial" w:cs="Arial"/>
          <w:color w:val="222222"/>
        </w:rPr>
        <w:t xml:space="preserve">, </w:t>
      </w:r>
      <w:r w:rsidR="00045146" w:rsidRPr="00E106B4">
        <w:rPr>
          <w:rFonts w:ascii="Arial" w:hAnsi="Arial" w:cs="Arial"/>
          <w:b/>
          <w:bCs/>
          <w:color w:val="222222"/>
        </w:rPr>
        <w:t>Een soort van liefde</w:t>
      </w:r>
      <w:r w:rsidR="00E106B4">
        <w:rPr>
          <w:rFonts w:ascii="Arial" w:hAnsi="Arial" w:cs="Arial"/>
          <w:b/>
          <w:bCs/>
          <w:color w:val="222222"/>
        </w:rPr>
        <w:t xml:space="preserve">                                                                        </w:t>
      </w:r>
      <w:r w:rsidR="00E106B4" w:rsidRPr="00E106B4">
        <w:rPr>
          <w:rFonts w:ascii="Arial" w:hAnsi="Arial" w:cs="Arial"/>
          <w:color w:val="222222"/>
        </w:rPr>
        <w:t>Amsterdam: De Bezige Bij. Februari 2016. 240 blz.</w:t>
      </w:r>
    </w:p>
    <w:p w14:paraId="39735404" w14:textId="0AD2857B" w:rsidR="002908C4" w:rsidRDefault="002908C4" w:rsidP="00C0738B">
      <w:pPr>
        <w:pStyle w:val="maintext"/>
        <w:shd w:val="clear" w:color="auto" w:fill="FFFFFF"/>
        <w:spacing w:before="300" w:beforeAutospacing="0" w:after="0" w:afterAutospacing="0"/>
        <w:rPr>
          <w:rFonts w:ascii="Arial" w:hAnsi="Arial" w:cs="Arial"/>
          <w:color w:val="222222"/>
        </w:rPr>
      </w:pPr>
      <w:r>
        <w:lastRenderedPageBreak/>
        <w:t xml:space="preserve">--- </w:t>
      </w:r>
      <w:r>
        <w:rPr>
          <w:rFonts w:ascii="Arial" w:hAnsi="Arial" w:cs="Arial"/>
          <w:color w:val="39373A"/>
          <w:shd w:val="clear" w:color="auto" w:fill="FFFFFF"/>
        </w:rPr>
        <w:t xml:space="preserve">Daisy streaming audio (08 uur, 15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xml:space="preserve">. 2016. </w:t>
      </w:r>
    </w:p>
    <w:p w14:paraId="74B724C3" w14:textId="1FACF32B" w:rsidR="006611E0" w:rsidRDefault="00E106B4" w:rsidP="002908C4">
      <w:pPr>
        <w:pStyle w:val="maintext"/>
        <w:shd w:val="clear" w:color="auto" w:fill="FFFFFF"/>
        <w:spacing w:before="300" w:beforeAutospacing="0" w:after="0" w:afterAutospacing="0"/>
        <w:rPr>
          <w:rFonts w:ascii="Arial" w:hAnsi="Arial" w:cs="Arial"/>
          <w:i/>
          <w:iCs/>
          <w:color w:val="222222"/>
        </w:rPr>
      </w:pPr>
      <w:r w:rsidRPr="00E106B4">
        <w:rPr>
          <w:rFonts w:ascii="Arial" w:hAnsi="Arial" w:cs="Arial"/>
          <w:i/>
          <w:iCs/>
          <w:color w:val="222222"/>
        </w:rPr>
        <w:t>Lichamelijk, geestelijk, hartstochtelijk of ingehouden, steeds is de liefde ongrijpbaar en ambivalent.</w:t>
      </w:r>
      <w:r w:rsidR="002908C4">
        <w:rPr>
          <w:rFonts w:ascii="Arial" w:hAnsi="Arial" w:cs="Arial"/>
          <w:i/>
          <w:iCs/>
          <w:color w:val="222222"/>
        </w:rPr>
        <w:t xml:space="preserve"> </w:t>
      </w:r>
    </w:p>
    <w:p w14:paraId="53347154" w14:textId="434ED522" w:rsidR="008121E9" w:rsidRPr="00E106B4" w:rsidRDefault="00A13BDC" w:rsidP="00E106B4">
      <w:pPr>
        <w:spacing w:line="240" w:lineRule="auto"/>
        <w:textAlignment w:val="baseline"/>
        <w:rPr>
          <w:color w:val="222222"/>
          <w:sz w:val="26"/>
          <w:szCs w:val="26"/>
        </w:rPr>
      </w:pPr>
      <w:r>
        <w:rPr>
          <w:rFonts w:ascii="Arial" w:hAnsi="Arial" w:cs="Arial"/>
          <w:b/>
          <w:i/>
          <w:sz w:val="24"/>
          <w:szCs w:val="24"/>
          <w:u w:val="single"/>
        </w:rPr>
        <w:t xml:space="preserve">                                                                                                                                                      </w:t>
      </w:r>
      <w:r w:rsidR="008121E9" w:rsidRPr="008121E9">
        <w:rPr>
          <w:rFonts w:ascii="Arial" w:hAnsi="Arial" w:cs="Arial"/>
          <w:b/>
          <w:i/>
          <w:sz w:val="24"/>
          <w:szCs w:val="24"/>
          <w:u w:val="single"/>
        </w:rPr>
        <w:t xml:space="preserve">Paula </w:t>
      </w:r>
      <w:proofErr w:type="spellStart"/>
      <w:r w:rsidR="008121E9" w:rsidRPr="008121E9">
        <w:rPr>
          <w:rFonts w:ascii="Arial" w:hAnsi="Arial" w:cs="Arial"/>
          <w:b/>
          <w:i/>
          <w:sz w:val="24"/>
          <w:szCs w:val="24"/>
          <w:u w:val="single"/>
        </w:rPr>
        <w:t>Gruber</w:t>
      </w:r>
      <w:proofErr w:type="spellEnd"/>
      <w:r w:rsidR="008121E9" w:rsidRPr="008121E9">
        <w:rPr>
          <w:rFonts w:ascii="Arial" w:hAnsi="Arial" w:cs="Arial"/>
          <w:b/>
          <w:i/>
          <w:sz w:val="24"/>
          <w:szCs w:val="24"/>
          <w:u w:val="single"/>
        </w:rPr>
        <w:t xml:space="preserve">                                                                                                                            </w:t>
      </w:r>
      <w:r w:rsidR="008121E9">
        <w:rPr>
          <w:rFonts w:ascii="Arial" w:hAnsi="Arial" w:cs="Arial"/>
          <w:i/>
          <w:sz w:val="24"/>
          <w:szCs w:val="24"/>
        </w:rPr>
        <w:t xml:space="preserve">(1924 - 2016) </w:t>
      </w:r>
      <w:r w:rsidR="008121E9">
        <w:rPr>
          <w:rFonts w:ascii="Arial" w:hAnsi="Arial" w:cs="Arial"/>
          <w:b/>
          <w:i/>
          <w:sz w:val="24"/>
          <w:szCs w:val="24"/>
        </w:rPr>
        <w:t xml:space="preserve">                                                                                                            </w:t>
      </w:r>
    </w:p>
    <w:p w14:paraId="62A3CE58" w14:textId="588966EF" w:rsidR="00045146" w:rsidRDefault="008121E9" w:rsidP="008121E9">
      <w:pPr>
        <w:pStyle w:val="maintext"/>
        <w:shd w:val="clear" w:color="auto" w:fill="FFFFFF"/>
        <w:spacing w:before="300" w:beforeAutospacing="0" w:after="0" w:afterAutospacing="0"/>
        <w:rPr>
          <w:rFonts w:ascii="Arial" w:hAnsi="Arial" w:cs="Arial"/>
          <w:color w:val="000000"/>
        </w:rPr>
      </w:pPr>
      <w:r>
        <w:rPr>
          <w:rFonts w:ascii="Arial" w:hAnsi="Arial" w:cs="Arial"/>
          <w:bCs/>
          <w:color w:val="000000"/>
        </w:rPr>
        <w:t xml:space="preserve">- Paula </w:t>
      </w:r>
      <w:proofErr w:type="spellStart"/>
      <w:r>
        <w:rPr>
          <w:rFonts w:ascii="Arial" w:hAnsi="Arial" w:cs="Arial"/>
          <w:bCs/>
          <w:color w:val="000000"/>
        </w:rPr>
        <w:t>Gruber</w:t>
      </w:r>
      <w:proofErr w:type="spellEnd"/>
      <w:r>
        <w:rPr>
          <w:rFonts w:ascii="Arial" w:hAnsi="Arial" w:cs="Arial"/>
          <w:bCs/>
          <w:color w:val="000000"/>
        </w:rPr>
        <w:t xml:space="preserve">, </w:t>
      </w:r>
      <w:r>
        <w:rPr>
          <w:rFonts w:ascii="Arial" w:hAnsi="Arial" w:cs="Arial"/>
          <w:b/>
          <w:bCs/>
          <w:color w:val="000000"/>
        </w:rPr>
        <w:t xml:space="preserve">Pijn die blijft                                                                                                                              </w:t>
      </w:r>
      <w:r>
        <w:rPr>
          <w:rFonts w:ascii="Arial" w:hAnsi="Arial" w:cs="Arial"/>
          <w:bCs/>
          <w:color w:val="000000"/>
        </w:rPr>
        <w:t>Herinneringen aan mijn leven in Polen.</w:t>
      </w:r>
      <w:r>
        <w:rPr>
          <w:rFonts w:ascii="Arial" w:hAnsi="Arial" w:cs="Arial"/>
          <w:bCs/>
          <w:color w:val="000000"/>
        </w:rPr>
        <w:br/>
        <w:t xml:space="preserve">Amsterdam: </w:t>
      </w:r>
      <w:r>
        <w:rPr>
          <w:rFonts w:ascii="Arial" w:hAnsi="Arial" w:cs="Arial"/>
          <w:color w:val="000000"/>
        </w:rPr>
        <w:t>Balans. 2001. 291 blz.</w:t>
      </w:r>
    </w:p>
    <w:p w14:paraId="2A3EBC43" w14:textId="3E361835" w:rsidR="00A57A35" w:rsidRPr="00A57A35" w:rsidRDefault="00A57A35" w:rsidP="008121E9">
      <w:pPr>
        <w:pStyle w:val="maintext"/>
        <w:shd w:val="clear" w:color="auto" w:fill="FFFFFF"/>
        <w:spacing w:before="300" w:beforeAutospacing="0" w:after="0" w:afterAutospacing="0"/>
        <w:rPr>
          <w:rFonts w:ascii="Arial" w:hAnsi="Arial" w:cs="Arial"/>
          <w:i/>
          <w:iCs/>
          <w:color w:val="000000"/>
        </w:rPr>
      </w:pPr>
      <w:r w:rsidRPr="00A57A35">
        <w:rPr>
          <w:rFonts w:ascii="Arial" w:hAnsi="Arial" w:cs="Arial"/>
          <w:i/>
          <w:iCs/>
          <w:color w:val="39373A"/>
          <w:shd w:val="clear" w:color="auto" w:fill="FFFFFF"/>
        </w:rPr>
        <w:t>Autobiografie van een Pools-joodse vrouw die tijdens de Tweede Wereldoorlog in Auschwitz verbleef en in 1969 naar Nederland kwam.</w:t>
      </w:r>
    </w:p>
    <w:p w14:paraId="17EC1F02" w14:textId="6FCCDEF4" w:rsidR="00992592" w:rsidRDefault="00992592" w:rsidP="00F83785">
      <w:pPr>
        <w:pStyle w:val="maintext"/>
        <w:shd w:val="clear" w:color="auto" w:fill="FFFFFF"/>
        <w:spacing w:before="300" w:beforeAutospacing="0" w:after="0" w:afterAutospacing="0"/>
        <w:rPr>
          <w:rFonts w:ascii="Arial" w:hAnsi="Arial" w:cs="Arial"/>
          <w:i/>
          <w:iCs/>
        </w:rPr>
      </w:pPr>
      <w:r w:rsidRPr="00992592">
        <w:rPr>
          <w:rFonts w:ascii="Arial" w:hAnsi="Arial" w:cs="Arial"/>
          <w:b/>
          <w:bCs/>
          <w:i/>
          <w:iCs/>
          <w:u w:val="single"/>
        </w:rPr>
        <w:t xml:space="preserve">Miriam </w:t>
      </w:r>
      <w:proofErr w:type="spellStart"/>
      <w:r w:rsidRPr="00992592">
        <w:rPr>
          <w:rFonts w:ascii="Arial" w:hAnsi="Arial" w:cs="Arial"/>
          <w:b/>
          <w:bCs/>
          <w:i/>
          <w:iCs/>
          <w:u w:val="single"/>
        </w:rPr>
        <w:t>Guensberg</w:t>
      </w:r>
      <w:proofErr w:type="spellEnd"/>
      <w:r>
        <w:rPr>
          <w:rFonts w:ascii="Arial" w:hAnsi="Arial" w:cs="Arial"/>
          <w:b/>
          <w:bCs/>
          <w:i/>
          <w:iCs/>
          <w:u w:val="single"/>
        </w:rPr>
        <w:t xml:space="preserve">                                                                                                             </w:t>
      </w:r>
      <w:r w:rsidRPr="00992592">
        <w:rPr>
          <w:rFonts w:ascii="Arial" w:hAnsi="Arial" w:cs="Arial"/>
          <w:i/>
          <w:iCs/>
        </w:rPr>
        <w:t>(1950)</w:t>
      </w:r>
    </w:p>
    <w:p w14:paraId="2192278F" w14:textId="4634D7B7" w:rsidR="004917C9" w:rsidRDefault="004917C9" w:rsidP="00F83785">
      <w:pPr>
        <w:pStyle w:val="maintext"/>
        <w:shd w:val="clear" w:color="auto" w:fill="FFFFFF"/>
        <w:spacing w:before="300" w:beforeAutospacing="0" w:after="0" w:afterAutospacing="0"/>
        <w:rPr>
          <w:rFonts w:ascii="Arial" w:hAnsi="Arial" w:cs="Arial"/>
        </w:rPr>
      </w:pPr>
      <w:r>
        <w:rPr>
          <w:rFonts w:ascii="Arial" w:hAnsi="Arial" w:cs="Arial"/>
          <w:i/>
          <w:iCs/>
        </w:rPr>
        <w:t xml:space="preserve">- </w:t>
      </w:r>
      <w:r>
        <w:rPr>
          <w:rFonts w:ascii="Arial" w:hAnsi="Arial" w:cs="Arial"/>
        </w:rPr>
        <w:t xml:space="preserve">Miriam </w:t>
      </w:r>
      <w:proofErr w:type="spellStart"/>
      <w:r>
        <w:rPr>
          <w:rFonts w:ascii="Arial" w:hAnsi="Arial" w:cs="Arial"/>
        </w:rPr>
        <w:t>Guensberg</w:t>
      </w:r>
      <w:proofErr w:type="spellEnd"/>
      <w:r w:rsidRPr="00992592">
        <w:rPr>
          <w:rFonts w:ascii="Arial" w:hAnsi="Arial" w:cs="Arial"/>
        </w:rPr>
        <w:t>,</w:t>
      </w:r>
      <w:r>
        <w:rPr>
          <w:rFonts w:ascii="Arial" w:hAnsi="Arial" w:cs="Arial"/>
        </w:rPr>
        <w:t xml:space="preserve"> </w:t>
      </w:r>
      <w:r w:rsidRPr="004917C9">
        <w:rPr>
          <w:rFonts w:ascii="Arial" w:hAnsi="Arial" w:cs="Arial"/>
          <w:b/>
          <w:bCs/>
        </w:rPr>
        <w:t>Foto Jozef</w:t>
      </w:r>
      <w:r w:rsidR="00855FF0">
        <w:rPr>
          <w:rFonts w:ascii="Arial" w:hAnsi="Arial" w:cs="Arial"/>
          <w:b/>
          <w:bCs/>
        </w:rPr>
        <w:t xml:space="preserve">                                                                                        </w:t>
      </w:r>
      <w:r w:rsidR="00855FF0" w:rsidRPr="00855FF0">
        <w:rPr>
          <w:rFonts w:ascii="Arial" w:hAnsi="Arial" w:cs="Arial"/>
        </w:rPr>
        <w:t>Utrecht / Antwerpen:</w:t>
      </w:r>
      <w:r w:rsidR="00855FF0">
        <w:rPr>
          <w:rFonts w:ascii="Arial" w:hAnsi="Arial" w:cs="Arial"/>
        </w:rPr>
        <w:t xml:space="preserve"> Veen Uitgevers. 1989. 103 blz.</w:t>
      </w:r>
    </w:p>
    <w:p w14:paraId="74444F2F" w14:textId="53308C53" w:rsidR="00A57A35" w:rsidRDefault="00A57A35" w:rsidP="00F83785">
      <w:pPr>
        <w:pStyle w:val="maintext"/>
        <w:shd w:val="clear" w:color="auto" w:fill="FFFFFF"/>
        <w:spacing w:before="300" w:beforeAutospacing="0" w:after="0" w:afterAutospacing="0"/>
        <w:rPr>
          <w:rFonts w:ascii="Arial" w:hAnsi="Arial" w:cs="Arial"/>
          <w:i/>
          <w:iCs/>
          <w:color w:val="39373A"/>
          <w:shd w:val="clear" w:color="auto" w:fill="FFFFFF"/>
        </w:rPr>
      </w:pPr>
      <w:r w:rsidRPr="00A57A35">
        <w:rPr>
          <w:rFonts w:ascii="Arial" w:hAnsi="Arial" w:cs="Arial"/>
          <w:i/>
          <w:iCs/>
          <w:color w:val="39373A"/>
          <w:shd w:val="clear" w:color="auto" w:fill="FFFFFF"/>
        </w:rPr>
        <w:t>Een joodse vrouw zit gevangen in een verleden waar haar dochter haar uit tracht te bevrijden.</w:t>
      </w:r>
    </w:p>
    <w:p w14:paraId="2DA8826D" w14:textId="77777777" w:rsidR="00F06C3C" w:rsidRDefault="00F06C3C" w:rsidP="00F06C3C">
      <w:pPr>
        <w:pStyle w:val="Kop3"/>
        <w:shd w:val="clear" w:color="auto" w:fill="FFFFFF"/>
        <w:spacing w:before="0" w:beforeAutospacing="0" w:after="0" w:afterAutospacing="0"/>
        <w:rPr>
          <w:rFonts w:ascii="Arial" w:hAnsi="Arial" w:cs="Arial"/>
          <w:i/>
          <w:iCs/>
          <w:color w:val="39373A"/>
          <w:shd w:val="clear" w:color="auto" w:fill="FFFFFF"/>
        </w:rPr>
      </w:pPr>
    </w:p>
    <w:p w14:paraId="371228C5" w14:textId="75841B5D" w:rsidR="00F06C3C" w:rsidRPr="00F06C3C" w:rsidRDefault="00F06C3C" w:rsidP="00F06C3C">
      <w:pPr>
        <w:pStyle w:val="Kop3"/>
        <w:shd w:val="clear" w:color="auto" w:fill="FFFFFF"/>
        <w:spacing w:before="0" w:beforeAutospacing="0" w:after="0" w:afterAutospacing="0"/>
        <w:rPr>
          <w:rFonts w:ascii="Arial" w:hAnsi="Arial" w:cs="Arial"/>
          <w:b w:val="0"/>
          <w:bCs w:val="0"/>
          <w:color w:val="39373A"/>
          <w:sz w:val="24"/>
          <w:szCs w:val="24"/>
        </w:rPr>
      </w:pPr>
      <w:r w:rsidRPr="00DF4047">
        <w:rPr>
          <w:rFonts w:ascii="Arial" w:hAnsi="Arial" w:cs="Arial"/>
          <w:b w:val="0"/>
          <w:bCs w:val="0"/>
          <w:sz w:val="24"/>
          <w:szCs w:val="24"/>
        </w:rPr>
        <w:t>-</w:t>
      </w:r>
      <w:r>
        <w:rPr>
          <w:rFonts w:ascii="Arial" w:hAnsi="Arial" w:cs="Arial"/>
          <w:i/>
          <w:iCs/>
        </w:rPr>
        <w:t xml:space="preserve"> </w:t>
      </w:r>
      <w:hyperlink r:id="rId825" w:history="1">
        <w:r w:rsidRPr="00F06C3C">
          <w:rPr>
            <w:rStyle w:val="creator"/>
            <w:rFonts w:ascii="Arial" w:hAnsi="Arial" w:cs="Arial"/>
            <w:b w:val="0"/>
            <w:bCs w:val="0"/>
            <w:color w:val="39373A"/>
            <w:sz w:val="24"/>
            <w:szCs w:val="24"/>
          </w:rPr>
          <w:t xml:space="preserve">Miriam </w:t>
        </w:r>
        <w:proofErr w:type="spellStart"/>
        <w:r w:rsidRPr="00F06C3C">
          <w:rPr>
            <w:rStyle w:val="creator"/>
            <w:rFonts w:ascii="Arial" w:hAnsi="Arial" w:cs="Arial"/>
            <w:b w:val="0"/>
            <w:bCs w:val="0"/>
            <w:color w:val="39373A"/>
            <w:sz w:val="24"/>
            <w:szCs w:val="24"/>
          </w:rPr>
          <w:t>Guensberg</w:t>
        </w:r>
        <w:proofErr w:type="spellEnd"/>
        <w:r>
          <w:rPr>
            <w:rStyle w:val="creator"/>
            <w:rFonts w:ascii="Arial" w:hAnsi="Arial" w:cs="Arial"/>
            <w:b w:val="0"/>
            <w:bCs w:val="0"/>
            <w:color w:val="39373A"/>
            <w:sz w:val="24"/>
            <w:szCs w:val="24"/>
          </w:rPr>
          <w:t xml:space="preserve">, </w:t>
        </w:r>
        <w:r w:rsidRPr="00F06C3C">
          <w:rPr>
            <w:rStyle w:val="Titel55"/>
            <w:rFonts w:ascii="Arial" w:hAnsi="Arial" w:cs="Arial"/>
            <w:color w:val="39373A"/>
            <w:sz w:val="24"/>
            <w:szCs w:val="24"/>
          </w:rPr>
          <w:t>De luchtfietser en de bloemendief</w:t>
        </w:r>
      </w:hyperlink>
    </w:p>
    <w:p w14:paraId="4EB2DABE" w14:textId="2A7C48E3" w:rsidR="00F06C3C" w:rsidRDefault="00F06C3C" w:rsidP="00F06C3C">
      <w:pPr>
        <w:pStyle w:val="additional"/>
        <w:shd w:val="clear" w:color="auto" w:fill="FFFFFF"/>
        <w:spacing w:before="0" w:beforeAutospacing="0" w:after="0" w:afterAutospacing="0"/>
        <w:rPr>
          <w:rFonts w:ascii="Arial" w:hAnsi="Arial" w:cs="Arial"/>
        </w:rPr>
      </w:pPr>
      <w:r w:rsidRPr="00F06C3C">
        <w:rPr>
          <w:rFonts w:ascii="Arial" w:hAnsi="Arial" w:cs="Arial"/>
        </w:rPr>
        <w:t>Een allegorie van deugd en ondeugd.</w:t>
      </w:r>
      <w:r w:rsidR="00E70C24" w:rsidRPr="00E70C24">
        <w:rPr>
          <w:rFonts w:ascii="Arial" w:hAnsi="Arial" w:cs="Arial"/>
        </w:rPr>
        <w:t xml:space="preserve"> </w:t>
      </w:r>
      <w:r w:rsidR="00E70C24">
        <w:rPr>
          <w:rFonts w:ascii="Arial" w:hAnsi="Arial" w:cs="Arial"/>
        </w:rPr>
        <w:t xml:space="preserve">                                                                                        </w:t>
      </w:r>
      <w:r w:rsidR="00E70C24" w:rsidRPr="00855FF0">
        <w:rPr>
          <w:rFonts w:ascii="Arial" w:hAnsi="Arial" w:cs="Arial"/>
        </w:rPr>
        <w:t>Utrecht / Antwerpen:</w:t>
      </w:r>
      <w:r w:rsidR="00E70C24">
        <w:rPr>
          <w:rFonts w:ascii="Arial" w:hAnsi="Arial" w:cs="Arial"/>
        </w:rPr>
        <w:t xml:space="preserve"> Veen Uitgevers. 1994. 157 blz. </w:t>
      </w:r>
    </w:p>
    <w:p w14:paraId="7D04E3C2" w14:textId="3FA28BA1" w:rsidR="00E70C24" w:rsidRDefault="00E70C24" w:rsidP="00F06C3C">
      <w:pPr>
        <w:pStyle w:val="additional"/>
        <w:shd w:val="clear" w:color="auto" w:fill="FFFFFF"/>
        <w:spacing w:before="0" w:beforeAutospacing="0" w:after="0" w:afterAutospacing="0"/>
        <w:rPr>
          <w:rFonts w:ascii="Arial" w:hAnsi="Arial" w:cs="Arial"/>
        </w:rPr>
      </w:pPr>
    </w:p>
    <w:p w14:paraId="59D36698" w14:textId="731193F7" w:rsidR="00E70C24" w:rsidRPr="00E70C24" w:rsidRDefault="00E70C24" w:rsidP="00F06C3C">
      <w:pPr>
        <w:pStyle w:val="additional"/>
        <w:shd w:val="clear" w:color="auto" w:fill="FFFFFF"/>
        <w:spacing w:before="0" w:beforeAutospacing="0" w:after="0" w:afterAutospacing="0"/>
        <w:rPr>
          <w:rFonts w:ascii="Arial" w:hAnsi="Arial" w:cs="Arial"/>
        </w:rPr>
      </w:pPr>
      <w:r>
        <w:rPr>
          <w:rFonts w:ascii="Arial" w:hAnsi="Arial" w:cs="Arial"/>
          <w:shd w:val="clear" w:color="auto" w:fill="FFFFFF"/>
        </w:rPr>
        <w:t>--- D</w:t>
      </w:r>
      <w:r w:rsidRPr="00E70C24">
        <w:rPr>
          <w:rFonts w:ascii="Arial" w:hAnsi="Arial" w:cs="Arial"/>
          <w:shd w:val="clear" w:color="auto" w:fill="FFFFFF"/>
        </w:rPr>
        <w:t>aisy-</w:t>
      </w:r>
      <w:proofErr w:type="spellStart"/>
      <w:r w:rsidRPr="00E70C24">
        <w:rPr>
          <w:rFonts w:ascii="Arial" w:hAnsi="Arial" w:cs="Arial"/>
          <w:shd w:val="clear" w:color="auto" w:fill="FFFFFF"/>
        </w:rPr>
        <w:t>rom</w:t>
      </w:r>
      <w:proofErr w:type="spellEnd"/>
      <w:r w:rsidRPr="00E70C24">
        <w:rPr>
          <w:rFonts w:ascii="Arial" w:hAnsi="Arial" w:cs="Arial"/>
          <w:shd w:val="clear" w:color="auto" w:fill="FFFFFF"/>
        </w:rPr>
        <w:t xml:space="preserve"> (02 uur, 10 minuten). 1995. </w:t>
      </w:r>
      <w:proofErr w:type="spellStart"/>
      <w:r w:rsidRPr="00E70C24">
        <w:rPr>
          <w:rFonts w:ascii="Arial" w:hAnsi="Arial" w:cs="Arial"/>
          <w:shd w:val="clear" w:color="auto" w:fill="FFFFFF"/>
        </w:rPr>
        <w:t>Dedicon</w:t>
      </w:r>
      <w:proofErr w:type="spellEnd"/>
      <w:r w:rsidRPr="00E70C24">
        <w:rPr>
          <w:rFonts w:ascii="Arial" w:hAnsi="Arial" w:cs="Arial"/>
          <w:shd w:val="clear" w:color="auto" w:fill="FFFFFF"/>
        </w:rPr>
        <w:t>, Grave.</w:t>
      </w:r>
    </w:p>
    <w:p w14:paraId="08843355" w14:textId="6AE98A16" w:rsidR="00F06C3C" w:rsidRPr="00E70C24" w:rsidRDefault="00F06C3C" w:rsidP="00F83785">
      <w:pPr>
        <w:pStyle w:val="maintext"/>
        <w:shd w:val="clear" w:color="auto" w:fill="FFFFFF"/>
        <w:spacing w:before="300" w:beforeAutospacing="0" w:after="0" w:afterAutospacing="0"/>
        <w:rPr>
          <w:rFonts w:ascii="Arial" w:hAnsi="Arial" w:cs="Arial"/>
          <w:i/>
          <w:iCs/>
          <w:color w:val="39373A"/>
        </w:rPr>
      </w:pPr>
      <w:r w:rsidRPr="00E70C24">
        <w:rPr>
          <w:rFonts w:ascii="Arial" w:hAnsi="Arial" w:cs="Arial"/>
          <w:i/>
          <w:iCs/>
          <w:color w:val="39373A"/>
        </w:rPr>
        <w:t>Een jonge vrouw ontmoet via vrijwilligerswerk in een verzorgingstehuis twee oude mannen.</w:t>
      </w:r>
    </w:p>
    <w:p w14:paraId="0D494458" w14:textId="77777777" w:rsidR="001E373B" w:rsidRDefault="001E373B" w:rsidP="001E373B">
      <w:pPr>
        <w:pStyle w:val="Kop3"/>
        <w:shd w:val="clear" w:color="auto" w:fill="FFFFFF"/>
        <w:spacing w:before="0" w:beforeAutospacing="0" w:after="0" w:afterAutospacing="0"/>
        <w:rPr>
          <w:rStyle w:val="creator"/>
          <w:rFonts w:ascii="Arial" w:hAnsi="Arial" w:cs="Arial"/>
          <w:b w:val="0"/>
          <w:bCs w:val="0"/>
          <w:color w:val="39373A"/>
        </w:rPr>
      </w:pPr>
    </w:p>
    <w:p w14:paraId="034F6DAC" w14:textId="7D524B17" w:rsidR="001E373B" w:rsidRDefault="001E373B" w:rsidP="001E373B">
      <w:pPr>
        <w:pStyle w:val="Kop3"/>
        <w:shd w:val="clear" w:color="auto" w:fill="FFFFFF"/>
        <w:spacing w:before="0" w:beforeAutospacing="0" w:after="0" w:afterAutospacing="0"/>
        <w:rPr>
          <w:rFonts w:ascii="Arial" w:hAnsi="Arial" w:cs="Arial"/>
          <w:color w:val="39373A"/>
          <w:sz w:val="24"/>
          <w:szCs w:val="24"/>
        </w:rPr>
      </w:pPr>
      <w:r w:rsidRPr="001E373B">
        <w:rPr>
          <w:rStyle w:val="creator"/>
          <w:rFonts w:ascii="Arial" w:hAnsi="Arial" w:cs="Arial"/>
          <w:b w:val="0"/>
          <w:bCs w:val="0"/>
          <w:color w:val="39373A"/>
          <w:sz w:val="24"/>
          <w:szCs w:val="24"/>
        </w:rPr>
        <w:t xml:space="preserve">- Miriam </w:t>
      </w:r>
      <w:proofErr w:type="spellStart"/>
      <w:r w:rsidRPr="001E373B">
        <w:rPr>
          <w:rStyle w:val="creator"/>
          <w:rFonts w:ascii="Arial" w:hAnsi="Arial" w:cs="Arial"/>
          <w:b w:val="0"/>
          <w:bCs w:val="0"/>
          <w:color w:val="39373A"/>
          <w:sz w:val="24"/>
          <w:szCs w:val="24"/>
        </w:rPr>
        <w:t>Guensberg</w:t>
      </w:r>
      <w:proofErr w:type="spellEnd"/>
      <w:r>
        <w:rPr>
          <w:rStyle w:val="creator"/>
          <w:rFonts w:ascii="Arial" w:hAnsi="Arial" w:cs="Arial"/>
          <w:b w:val="0"/>
          <w:bCs w:val="0"/>
          <w:color w:val="39373A"/>
          <w:sz w:val="24"/>
          <w:szCs w:val="24"/>
        </w:rPr>
        <w:t xml:space="preserve">, </w:t>
      </w:r>
      <w:hyperlink r:id="rId826" w:history="1">
        <w:r w:rsidRPr="001E373B">
          <w:rPr>
            <w:rStyle w:val="Hyperlink"/>
            <w:rFonts w:ascii="Arial" w:hAnsi="Arial" w:cs="Arial"/>
            <w:color w:val="39373A"/>
            <w:sz w:val="24"/>
            <w:szCs w:val="24"/>
            <w:u w:val="none"/>
          </w:rPr>
          <w:t xml:space="preserve">De Muze van het </w:t>
        </w:r>
        <w:proofErr w:type="spellStart"/>
        <w:r w:rsidRPr="001E373B">
          <w:rPr>
            <w:rStyle w:val="Hyperlink"/>
            <w:rFonts w:ascii="Arial" w:hAnsi="Arial" w:cs="Arial"/>
            <w:color w:val="39373A"/>
            <w:sz w:val="24"/>
            <w:szCs w:val="24"/>
            <w:u w:val="none"/>
          </w:rPr>
          <w:t>Moortgat</w:t>
        </w:r>
        <w:proofErr w:type="spellEnd"/>
      </w:hyperlink>
      <w:r>
        <w:rPr>
          <w:rFonts w:ascii="Arial" w:hAnsi="Arial" w:cs="Arial"/>
          <w:color w:val="39373A"/>
          <w:sz w:val="24"/>
          <w:szCs w:val="24"/>
        </w:rPr>
        <w:t xml:space="preserve">                                                            </w:t>
      </w:r>
      <w:r w:rsidRPr="001E373B">
        <w:rPr>
          <w:rFonts w:ascii="Arial" w:hAnsi="Arial" w:cs="Arial"/>
          <w:b w:val="0"/>
          <w:bCs w:val="0"/>
          <w:sz w:val="24"/>
          <w:szCs w:val="24"/>
        </w:rPr>
        <w:t>Utrecht / Antwerpen: Veen Uitgevers.</w:t>
      </w:r>
      <w:r>
        <w:rPr>
          <w:rFonts w:ascii="Arial" w:hAnsi="Arial" w:cs="Arial"/>
          <w:b w:val="0"/>
          <w:bCs w:val="0"/>
          <w:sz w:val="24"/>
          <w:szCs w:val="24"/>
        </w:rPr>
        <w:t xml:space="preserve"> 1998. 159 blz. </w:t>
      </w:r>
    </w:p>
    <w:p w14:paraId="40AC1633" w14:textId="24DC7134" w:rsidR="001E373B" w:rsidRDefault="001E373B" w:rsidP="001E373B">
      <w:pPr>
        <w:pStyle w:val="Kop3"/>
        <w:shd w:val="clear" w:color="auto" w:fill="FFFFFF"/>
        <w:spacing w:before="0" w:beforeAutospacing="0" w:after="0" w:afterAutospacing="0"/>
        <w:rPr>
          <w:rFonts w:ascii="Arial" w:hAnsi="Arial" w:cs="Arial"/>
          <w:color w:val="39373A"/>
          <w:sz w:val="24"/>
          <w:szCs w:val="24"/>
        </w:rPr>
      </w:pPr>
    </w:p>
    <w:p w14:paraId="37EFA717" w14:textId="31BD912D" w:rsidR="001E373B" w:rsidRPr="001E373B" w:rsidRDefault="001E373B" w:rsidP="001E373B">
      <w:pPr>
        <w:pStyle w:val="Kop3"/>
        <w:shd w:val="clear" w:color="auto" w:fill="FFFFFF"/>
        <w:spacing w:before="0" w:beforeAutospacing="0" w:after="0" w:afterAutospacing="0"/>
        <w:rPr>
          <w:rFonts w:ascii="Arial" w:hAnsi="Arial" w:cs="Arial"/>
          <w:b w:val="0"/>
          <w:bCs w:val="0"/>
          <w:color w:val="39373A"/>
          <w:sz w:val="24"/>
          <w:szCs w:val="24"/>
        </w:rPr>
      </w:pPr>
      <w:r w:rsidRPr="001E373B">
        <w:rPr>
          <w:rFonts w:ascii="Arial" w:hAnsi="Arial" w:cs="Arial"/>
          <w:b w:val="0"/>
          <w:bCs w:val="0"/>
          <w:sz w:val="24"/>
          <w:szCs w:val="24"/>
        </w:rPr>
        <w:t xml:space="preserve">--- </w:t>
      </w:r>
      <w:r>
        <w:rPr>
          <w:rFonts w:ascii="Arial" w:hAnsi="Arial" w:cs="Arial"/>
          <w:b w:val="0"/>
          <w:bCs w:val="0"/>
          <w:sz w:val="24"/>
          <w:szCs w:val="24"/>
        </w:rPr>
        <w:t>D</w:t>
      </w:r>
      <w:r w:rsidRPr="001E373B">
        <w:rPr>
          <w:rFonts w:ascii="Arial" w:hAnsi="Arial" w:cs="Arial"/>
          <w:b w:val="0"/>
          <w:bCs w:val="0"/>
          <w:sz w:val="24"/>
          <w:szCs w:val="24"/>
        </w:rPr>
        <w:t>aisy-</w:t>
      </w:r>
      <w:proofErr w:type="spellStart"/>
      <w:r w:rsidRPr="001E373B">
        <w:rPr>
          <w:rFonts w:ascii="Arial" w:hAnsi="Arial" w:cs="Arial"/>
          <w:b w:val="0"/>
          <w:bCs w:val="0"/>
          <w:sz w:val="24"/>
          <w:szCs w:val="24"/>
        </w:rPr>
        <w:t>rom</w:t>
      </w:r>
      <w:proofErr w:type="spellEnd"/>
      <w:r w:rsidRPr="001E373B">
        <w:rPr>
          <w:rFonts w:ascii="Arial" w:hAnsi="Arial" w:cs="Arial"/>
          <w:b w:val="0"/>
          <w:bCs w:val="0"/>
          <w:sz w:val="24"/>
          <w:szCs w:val="24"/>
        </w:rPr>
        <w:t xml:space="preserve"> (03 uur, 43 minuten).</w:t>
      </w:r>
      <w:r>
        <w:rPr>
          <w:rFonts w:ascii="Arial" w:hAnsi="Arial" w:cs="Arial"/>
          <w:b w:val="0"/>
          <w:bCs w:val="0"/>
          <w:sz w:val="24"/>
          <w:szCs w:val="24"/>
        </w:rPr>
        <w:t xml:space="preserve"> 1999. </w:t>
      </w:r>
      <w:r w:rsidRPr="001E373B">
        <w:rPr>
          <w:rFonts w:ascii="Arial" w:hAnsi="Arial" w:cs="Arial"/>
          <w:b w:val="0"/>
          <w:bCs w:val="0"/>
          <w:sz w:val="24"/>
          <w:szCs w:val="24"/>
        </w:rPr>
        <w:t xml:space="preserve"> </w:t>
      </w:r>
      <w:proofErr w:type="spellStart"/>
      <w:r w:rsidRPr="001E373B">
        <w:rPr>
          <w:rFonts w:ascii="Arial" w:hAnsi="Arial" w:cs="Arial"/>
          <w:b w:val="0"/>
          <w:bCs w:val="0"/>
          <w:sz w:val="24"/>
          <w:szCs w:val="24"/>
        </w:rPr>
        <w:t>Dedicon</w:t>
      </w:r>
      <w:proofErr w:type="spellEnd"/>
      <w:r w:rsidRPr="001E373B">
        <w:rPr>
          <w:rFonts w:ascii="Arial" w:hAnsi="Arial" w:cs="Arial"/>
          <w:b w:val="0"/>
          <w:bCs w:val="0"/>
          <w:sz w:val="24"/>
          <w:szCs w:val="24"/>
        </w:rPr>
        <w:t>, Grave</w:t>
      </w:r>
    </w:p>
    <w:p w14:paraId="192F1330" w14:textId="77777777" w:rsidR="001E373B" w:rsidRPr="001E373B" w:rsidRDefault="001E373B" w:rsidP="001E373B">
      <w:pPr>
        <w:pStyle w:val="maintext"/>
        <w:shd w:val="clear" w:color="auto" w:fill="FFFFFF"/>
        <w:spacing w:before="300" w:beforeAutospacing="0" w:after="0" w:afterAutospacing="0"/>
        <w:rPr>
          <w:rFonts w:ascii="Arial" w:hAnsi="Arial" w:cs="Arial"/>
          <w:i/>
          <w:iCs/>
          <w:color w:val="39373A"/>
        </w:rPr>
      </w:pPr>
      <w:r w:rsidRPr="001E373B">
        <w:rPr>
          <w:rFonts w:ascii="Arial" w:hAnsi="Arial" w:cs="Arial"/>
          <w:i/>
          <w:iCs/>
          <w:color w:val="39373A"/>
        </w:rPr>
        <w:t>Een vrouw komt langzaam achter haar joodse identiteit en haar onverwerkte verleden, waarin incest en verraad een rol spelen.</w:t>
      </w:r>
    </w:p>
    <w:p w14:paraId="06AC5BB6" w14:textId="70F0218E" w:rsidR="00E65A8B" w:rsidRPr="001E373B" w:rsidRDefault="00E65A8B" w:rsidP="00F83785">
      <w:pPr>
        <w:pStyle w:val="maintext"/>
        <w:shd w:val="clear" w:color="auto" w:fill="FFFFFF"/>
        <w:spacing w:before="300" w:beforeAutospacing="0" w:after="0" w:afterAutospacing="0"/>
        <w:rPr>
          <w:rFonts w:ascii="Arial" w:hAnsi="Arial" w:cs="Arial"/>
        </w:rPr>
      </w:pPr>
      <w:r>
        <w:rPr>
          <w:rFonts w:ascii="Arial" w:hAnsi="Arial" w:cs="Arial"/>
        </w:rPr>
        <w:t xml:space="preserve">- Miriam </w:t>
      </w:r>
      <w:proofErr w:type="spellStart"/>
      <w:r>
        <w:rPr>
          <w:rFonts w:ascii="Arial" w:hAnsi="Arial" w:cs="Arial"/>
        </w:rPr>
        <w:t>Guensberg</w:t>
      </w:r>
      <w:proofErr w:type="spellEnd"/>
      <w:r w:rsidRPr="00992592">
        <w:rPr>
          <w:rFonts w:ascii="Arial" w:hAnsi="Arial" w:cs="Arial"/>
        </w:rPr>
        <w:t>,</w:t>
      </w:r>
      <w:r>
        <w:rPr>
          <w:rFonts w:ascii="Arial" w:hAnsi="Arial" w:cs="Arial"/>
        </w:rPr>
        <w:t xml:space="preserve"> </w:t>
      </w:r>
      <w:r w:rsidRPr="00E65A8B">
        <w:rPr>
          <w:rFonts w:ascii="Arial" w:hAnsi="Arial" w:cs="Arial"/>
          <w:b/>
          <w:bCs/>
        </w:rPr>
        <w:t>De portiekvrijer</w:t>
      </w:r>
      <w:r w:rsidR="001E373B">
        <w:rPr>
          <w:rFonts w:ascii="Arial" w:hAnsi="Arial" w:cs="Arial"/>
        </w:rPr>
        <w:t xml:space="preserve">                                                                                     </w:t>
      </w:r>
      <w:r w:rsidRPr="00855FF0">
        <w:rPr>
          <w:rFonts w:ascii="Arial" w:hAnsi="Arial" w:cs="Arial"/>
        </w:rPr>
        <w:t>Utrecht / Antwerpen:</w:t>
      </w:r>
      <w:r>
        <w:rPr>
          <w:rFonts w:ascii="Arial" w:hAnsi="Arial" w:cs="Arial"/>
        </w:rPr>
        <w:t xml:space="preserve"> Veen Uitgevers. 2004. 156 blz.</w:t>
      </w:r>
    </w:p>
    <w:p w14:paraId="4E985EAE" w14:textId="1FA5D807" w:rsidR="00E65A8B" w:rsidRDefault="00E65A8B" w:rsidP="00F83785">
      <w:pPr>
        <w:pStyle w:val="maintext"/>
        <w:shd w:val="clear" w:color="auto" w:fill="FFFFFF"/>
        <w:spacing w:before="300" w:beforeAutospacing="0" w:after="0" w:afterAutospacing="0"/>
        <w:rPr>
          <w:rFonts w:ascii="Arial" w:hAnsi="Arial" w:cs="Arial"/>
          <w:color w:val="39373A"/>
          <w:shd w:val="clear" w:color="auto" w:fill="FFFFFF"/>
        </w:rPr>
      </w:pPr>
      <w:r>
        <w:rPr>
          <w:rFonts w:ascii="Arial" w:hAnsi="Arial" w:cs="Arial"/>
          <w:color w:val="39373A"/>
          <w:shd w:val="clear" w:color="auto" w:fill="FFFFFF"/>
        </w:rPr>
        <w:t xml:space="preserve">--- Daisy streaming audio (03 uur, 10 minuten). 2005.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85D50AC" w14:textId="354E23F5" w:rsidR="00E65A8B" w:rsidRPr="00E65A8B" w:rsidRDefault="00E65A8B" w:rsidP="00F83785">
      <w:pPr>
        <w:pStyle w:val="maintext"/>
        <w:shd w:val="clear" w:color="auto" w:fill="FFFFFF"/>
        <w:spacing w:before="300" w:beforeAutospacing="0" w:after="0" w:afterAutospacing="0"/>
        <w:rPr>
          <w:rFonts w:ascii="Arial" w:hAnsi="Arial" w:cs="Arial"/>
          <w:i/>
          <w:iCs/>
          <w:color w:val="39373A"/>
        </w:rPr>
      </w:pPr>
      <w:r w:rsidRPr="00E65A8B">
        <w:rPr>
          <w:rFonts w:ascii="Arial" w:hAnsi="Arial" w:cs="Arial"/>
          <w:i/>
          <w:iCs/>
          <w:color w:val="39373A"/>
          <w:shd w:val="clear" w:color="auto" w:fill="FFFFFF"/>
        </w:rPr>
        <w:t>Een berucht roddeljournalist dreigt zelf slachtoffer van de roddelpers te worden.</w:t>
      </w:r>
    </w:p>
    <w:p w14:paraId="4D760FDC" w14:textId="5EA8CBDF" w:rsidR="00992592" w:rsidRDefault="008121E9" w:rsidP="00992592">
      <w:pPr>
        <w:spacing w:line="240" w:lineRule="auto"/>
      </w:pPr>
      <w:r>
        <w:rPr>
          <w:rFonts w:ascii="Arial" w:hAnsi="Arial" w:cs="Arial"/>
          <w:sz w:val="24"/>
          <w:szCs w:val="24"/>
        </w:rPr>
        <w:lastRenderedPageBreak/>
        <w:t xml:space="preserve">                                                                                                                                                        </w:t>
      </w:r>
      <w:r w:rsidR="00992592">
        <w:rPr>
          <w:rFonts w:ascii="Arial" w:hAnsi="Arial" w:cs="Arial"/>
          <w:sz w:val="24"/>
          <w:szCs w:val="24"/>
        </w:rPr>
        <w:t xml:space="preserve">- Miriam </w:t>
      </w:r>
      <w:proofErr w:type="spellStart"/>
      <w:r w:rsidR="00992592">
        <w:rPr>
          <w:rFonts w:ascii="Arial" w:hAnsi="Arial" w:cs="Arial"/>
          <w:sz w:val="24"/>
          <w:szCs w:val="24"/>
        </w:rPr>
        <w:t>Guensberg</w:t>
      </w:r>
      <w:proofErr w:type="spellEnd"/>
      <w:r w:rsidR="00992592" w:rsidRPr="00992592">
        <w:rPr>
          <w:rFonts w:ascii="Arial" w:hAnsi="Arial" w:cs="Arial"/>
          <w:sz w:val="24"/>
          <w:szCs w:val="24"/>
        </w:rPr>
        <w:t xml:space="preserve">, </w:t>
      </w:r>
      <w:hyperlink r:id="rId827" w:history="1">
        <w:r w:rsidR="00992592" w:rsidRPr="00992592">
          <w:rPr>
            <w:rStyle w:val="Hyperlink"/>
            <w:rFonts w:ascii="Arial" w:hAnsi="Arial" w:cs="Arial"/>
            <w:b/>
            <w:bCs/>
            <w:color w:val="auto"/>
            <w:sz w:val="24"/>
            <w:szCs w:val="24"/>
            <w:u w:val="none"/>
          </w:rPr>
          <w:t>Poolse tranen</w:t>
        </w:r>
      </w:hyperlink>
      <w:r w:rsidR="00992592" w:rsidRPr="00992592">
        <w:rPr>
          <w:rFonts w:ascii="Arial" w:hAnsi="Arial" w:cs="Arial"/>
          <w:b/>
          <w:bCs/>
          <w:sz w:val="24"/>
          <w:szCs w:val="24"/>
        </w:rPr>
        <w:t xml:space="preserve">                                                                                    </w:t>
      </w:r>
      <w:r w:rsidR="00992592">
        <w:rPr>
          <w:rFonts w:ascii="Arial" w:hAnsi="Arial" w:cs="Arial"/>
          <w:sz w:val="24"/>
          <w:szCs w:val="24"/>
        </w:rPr>
        <w:t xml:space="preserve">Roman.                                                                                                                       Amsterdam: De Kring. </w:t>
      </w:r>
      <w:r w:rsidR="00A15D71">
        <w:rPr>
          <w:rFonts w:ascii="Arial" w:hAnsi="Arial" w:cs="Arial"/>
          <w:sz w:val="24"/>
          <w:szCs w:val="24"/>
        </w:rPr>
        <w:t xml:space="preserve">September </w:t>
      </w:r>
      <w:r w:rsidR="00992592">
        <w:rPr>
          <w:rFonts w:ascii="Arial" w:hAnsi="Arial" w:cs="Arial"/>
          <w:sz w:val="24"/>
          <w:szCs w:val="24"/>
        </w:rPr>
        <w:t>2013. 239 blz.</w:t>
      </w:r>
      <w:r w:rsidR="00992592">
        <w:t xml:space="preserve">    </w:t>
      </w:r>
    </w:p>
    <w:p w14:paraId="0CA20487" w14:textId="3B0F5B9B" w:rsidR="00E65A8B" w:rsidRPr="00E65A8B" w:rsidRDefault="00E65A8B" w:rsidP="00992592">
      <w:pPr>
        <w:spacing w:line="240" w:lineRule="auto"/>
        <w:rPr>
          <w:rFonts w:ascii="Arial" w:hAnsi="Arial" w:cs="Arial"/>
          <w:sz w:val="24"/>
          <w:szCs w:val="24"/>
        </w:rPr>
      </w:pPr>
      <w:r w:rsidRPr="00DF4047">
        <w:rPr>
          <w:rFonts w:ascii="Arial" w:hAnsi="Arial" w:cs="Arial"/>
          <w:sz w:val="24"/>
          <w:szCs w:val="24"/>
        </w:rPr>
        <w:t>---</w:t>
      </w:r>
      <w:r w:rsidRPr="00E65A8B">
        <w:rPr>
          <w:sz w:val="24"/>
          <w:szCs w:val="24"/>
        </w:rPr>
        <w:t xml:space="preserve"> </w:t>
      </w:r>
      <w:r>
        <w:rPr>
          <w:rFonts w:ascii="Arial" w:hAnsi="Arial" w:cs="Arial"/>
          <w:color w:val="39373A"/>
          <w:sz w:val="24"/>
          <w:szCs w:val="24"/>
          <w:shd w:val="clear" w:color="auto" w:fill="FFFFFF"/>
        </w:rPr>
        <w:t>D</w:t>
      </w:r>
      <w:r w:rsidRPr="00E65A8B">
        <w:rPr>
          <w:rFonts w:ascii="Arial" w:hAnsi="Arial" w:cs="Arial"/>
          <w:color w:val="39373A"/>
          <w:sz w:val="24"/>
          <w:szCs w:val="24"/>
          <w:shd w:val="clear" w:color="auto" w:fill="FFFFFF"/>
        </w:rPr>
        <w:t>aisy streaming audio (06 uur, 37 minuten)</w:t>
      </w:r>
      <w:r>
        <w:t xml:space="preserve">. </w:t>
      </w:r>
      <w:r w:rsidRPr="00E65A8B">
        <w:rPr>
          <w:rFonts w:ascii="Arial" w:hAnsi="Arial" w:cs="Arial"/>
          <w:sz w:val="24"/>
          <w:szCs w:val="24"/>
        </w:rPr>
        <w:t xml:space="preserve">2014. </w:t>
      </w:r>
      <w:proofErr w:type="spellStart"/>
      <w:r w:rsidRPr="00E65A8B">
        <w:rPr>
          <w:rFonts w:ascii="Arial" w:hAnsi="Arial" w:cs="Arial"/>
          <w:sz w:val="24"/>
          <w:szCs w:val="24"/>
        </w:rPr>
        <w:t>Dedicon</w:t>
      </w:r>
      <w:proofErr w:type="spellEnd"/>
      <w:r w:rsidRPr="00E65A8B">
        <w:rPr>
          <w:rFonts w:ascii="Arial" w:hAnsi="Arial" w:cs="Arial"/>
          <w:sz w:val="24"/>
          <w:szCs w:val="24"/>
        </w:rPr>
        <w:t>, Grave.</w:t>
      </w:r>
      <w:r>
        <w:t xml:space="preserve">                                                        </w:t>
      </w:r>
      <w:r w:rsidRPr="00DF4047">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2013.</w:t>
      </w:r>
    </w:p>
    <w:p w14:paraId="454B3C5E" w14:textId="3D44609F" w:rsidR="00992592" w:rsidRDefault="00992592" w:rsidP="00992592">
      <w:pPr>
        <w:spacing w:line="240" w:lineRule="auto"/>
        <w:rPr>
          <w:rFonts w:ascii="Arial" w:hAnsi="Arial" w:cs="Arial"/>
          <w:i/>
          <w:iCs/>
          <w:color w:val="39373A"/>
          <w:sz w:val="24"/>
          <w:szCs w:val="24"/>
        </w:rPr>
      </w:pPr>
      <w:r>
        <w:rPr>
          <w:rFonts w:ascii="Arial" w:hAnsi="Arial" w:cs="Arial"/>
          <w:i/>
          <w:iCs/>
          <w:color w:val="39373A"/>
          <w:sz w:val="24"/>
          <w:szCs w:val="24"/>
        </w:rPr>
        <w:t>Vlak na de Tweede Wereldoorlog vestigt een Poolse arts zich in Nederland om er een nieuw bestaan op te bouwen. Zijn dochter verdiept zich in de tragische familiegeschiedenis.</w:t>
      </w:r>
    </w:p>
    <w:p w14:paraId="24833E6C" w14:textId="6D85BDAF" w:rsidR="004B1C05" w:rsidRPr="004B1C05" w:rsidRDefault="004B1C05" w:rsidP="004B1C05">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Pr="004B1C05">
        <w:rPr>
          <w:rFonts w:ascii="Arial" w:eastAsia="Times New Roman" w:hAnsi="Arial" w:cs="Arial"/>
          <w:sz w:val="24"/>
          <w:szCs w:val="24"/>
          <w:lang w:eastAsia="nl-NL"/>
        </w:rPr>
        <w:t xml:space="preserve">Miriam </w:t>
      </w:r>
      <w:proofErr w:type="spellStart"/>
      <w:r w:rsidRPr="004B1C05">
        <w:rPr>
          <w:rFonts w:ascii="Arial" w:eastAsia="Times New Roman" w:hAnsi="Arial" w:cs="Arial"/>
          <w:sz w:val="24"/>
          <w:szCs w:val="24"/>
          <w:lang w:eastAsia="nl-NL"/>
        </w:rPr>
        <w:t>Guensberg</w:t>
      </w:r>
      <w:proofErr w:type="spellEnd"/>
      <w:r w:rsidRPr="004B1C05">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Pr="004B1C05">
        <w:rPr>
          <w:rFonts w:ascii="Arial" w:eastAsia="Times New Roman" w:hAnsi="Arial" w:cs="Arial"/>
          <w:b/>
          <w:bCs/>
          <w:sz w:val="24"/>
          <w:szCs w:val="24"/>
          <w:lang w:eastAsia="nl-NL"/>
        </w:rPr>
        <w:t xml:space="preserve">Ooit   </w:t>
      </w:r>
    </w:p>
    <w:p w14:paraId="43FA6DDB" w14:textId="32B9E9AE" w:rsidR="00C0738B" w:rsidRDefault="004B1C05" w:rsidP="004B1C05">
      <w:pPr>
        <w:shd w:val="clear" w:color="auto" w:fill="FFFFFF"/>
        <w:spacing w:after="0" w:line="240" w:lineRule="auto"/>
        <w:rPr>
          <w:rFonts w:ascii="Arial" w:eastAsia="Times New Roman" w:hAnsi="Arial" w:cs="Arial"/>
          <w:sz w:val="24"/>
          <w:szCs w:val="24"/>
          <w:lang w:eastAsia="nl-NL"/>
        </w:rPr>
      </w:pPr>
      <w:r w:rsidRPr="004B1C05">
        <w:rPr>
          <w:rFonts w:ascii="Arial" w:eastAsia="Times New Roman" w:hAnsi="Arial" w:cs="Arial"/>
          <w:sz w:val="24"/>
          <w:szCs w:val="24"/>
          <w:lang w:eastAsia="nl-NL"/>
        </w:rPr>
        <w:t xml:space="preserve">Amsterdam: Uitgeverij De Kring. April 2015. 192 blz.   </w:t>
      </w:r>
    </w:p>
    <w:p w14:paraId="21469041" w14:textId="2B18D180" w:rsidR="00DA5376" w:rsidRDefault="00DA5376" w:rsidP="004B1C05">
      <w:pPr>
        <w:shd w:val="clear" w:color="auto" w:fill="FFFFFF"/>
        <w:spacing w:after="0" w:line="240" w:lineRule="auto"/>
        <w:rPr>
          <w:rFonts w:ascii="Arial" w:eastAsia="Times New Roman" w:hAnsi="Arial" w:cs="Arial"/>
          <w:sz w:val="24"/>
          <w:szCs w:val="24"/>
          <w:lang w:eastAsia="nl-NL"/>
        </w:rPr>
      </w:pPr>
    </w:p>
    <w:p w14:paraId="7AADC0C0" w14:textId="6BB34971" w:rsidR="00DA5376" w:rsidRPr="00DA5376" w:rsidRDefault="00DA5376" w:rsidP="004B1C05">
      <w:pPr>
        <w:shd w:val="clear" w:color="auto" w:fill="FFFFFF"/>
        <w:spacing w:after="0" w:line="240" w:lineRule="auto"/>
        <w:rPr>
          <w:rFonts w:ascii="Arial" w:eastAsia="Times New Roman" w:hAnsi="Arial" w:cs="Arial"/>
          <w:sz w:val="24"/>
          <w:szCs w:val="24"/>
          <w:lang w:eastAsia="nl-NL"/>
        </w:rPr>
      </w:pPr>
      <w:r w:rsidRPr="00DA5376">
        <w:rPr>
          <w:rFonts w:ascii="Arial" w:eastAsia="Times New Roman" w:hAnsi="Arial" w:cs="Arial"/>
          <w:sz w:val="24"/>
          <w:szCs w:val="24"/>
          <w:lang w:eastAsia="nl-NL"/>
        </w:rPr>
        <w:t xml:space="preserve">--- </w:t>
      </w:r>
      <w:r w:rsidRPr="00DA5376">
        <w:rPr>
          <w:rFonts w:ascii="Arial" w:hAnsi="Arial" w:cs="Arial"/>
          <w:color w:val="39373A"/>
          <w:sz w:val="24"/>
          <w:szCs w:val="24"/>
          <w:shd w:val="clear" w:color="auto" w:fill="FFFFFF"/>
        </w:rPr>
        <w:t>Daisy streaming audio (03 uur, 58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DA5376">
        <w:rPr>
          <w:rFonts w:ascii="Arial" w:hAnsi="Arial" w:cs="Arial"/>
          <w:color w:val="39373A"/>
          <w:sz w:val="24"/>
          <w:szCs w:val="24"/>
          <w:shd w:val="clear" w:color="auto" w:fill="FFFFFF"/>
        </w:rPr>
        <w:t> </w:t>
      </w:r>
    </w:p>
    <w:p w14:paraId="7229E4B4" w14:textId="6539EFB4" w:rsidR="00DA5376" w:rsidRDefault="00DA5376" w:rsidP="004B1C05">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2015.</w:t>
      </w:r>
    </w:p>
    <w:p w14:paraId="6660B4D1" w14:textId="77777777" w:rsidR="00784855" w:rsidRDefault="00784855" w:rsidP="00784855">
      <w:pPr>
        <w:pStyle w:val="Kop3"/>
        <w:shd w:val="clear" w:color="auto" w:fill="FFFFFF"/>
        <w:spacing w:before="0" w:beforeAutospacing="0" w:after="0" w:afterAutospacing="0"/>
        <w:rPr>
          <w:rFonts w:ascii="Arial" w:hAnsi="Arial" w:cs="Arial"/>
          <w:sz w:val="24"/>
          <w:szCs w:val="24"/>
        </w:rPr>
      </w:pPr>
    </w:p>
    <w:p w14:paraId="0B32F5EA" w14:textId="51DEDB09" w:rsidR="00784855" w:rsidRPr="00784855" w:rsidRDefault="00784855" w:rsidP="00784855">
      <w:pPr>
        <w:pStyle w:val="Kop3"/>
        <w:shd w:val="clear" w:color="auto" w:fill="FFFFFF"/>
        <w:spacing w:before="0" w:beforeAutospacing="0" w:after="0" w:afterAutospacing="0"/>
        <w:rPr>
          <w:rFonts w:ascii="Arial" w:hAnsi="Arial" w:cs="Arial"/>
          <w:b w:val="0"/>
          <w:bCs w:val="0"/>
          <w:color w:val="39373A"/>
          <w:sz w:val="24"/>
          <w:szCs w:val="24"/>
        </w:rPr>
      </w:pPr>
      <w:r w:rsidRPr="00DF4047">
        <w:rPr>
          <w:rFonts w:ascii="Arial" w:hAnsi="Arial" w:cs="Arial"/>
          <w:b w:val="0"/>
          <w:bCs w:val="0"/>
          <w:sz w:val="24"/>
          <w:szCs w:val="24"/>
        </w:rPr>
        <w:t xml:space="preserve">- </w:t>
      </w:r>
      <w:r w:rsidRPr="00784855">
        <w:rPr>
          <w:rStyle w:val="creator"/>
          <w:rFonts w:ascii="Arial" w:hAnsi="Arial" w:cs="Arial"/>
          <w:b w:val="0"/>
          <w:bCs w:val="0"/>
          <w:color w:val="39373A"/>
          <w:sz w:val="24"/>
          <w:szCs w:val="24"/>
        </w:rPr>
        <w:t xml:space="preserve">Miriam </w:t>
      </w:r>
      <w:proofErr w:type="spellStart"/>
      <w:r w:rsidRPr="00784855">
        <w:rPr>
          <w:rStyle w:val="creator"/>
          <w:rFonts w:ascii="Arial" w:hAnsi="Arial" w:cs="Arial"/>
          <w:b w:val="0"/>
          <w:bCs w:val="0"/>
          <w:color w:val="39373A"/>
          <w:sz w:val="24"/>
          <w:szCs w:val="24"/>
        </w:rPr>
        <w:t>Guensberg</w:t>
      </w:r>
      <w:proofErr w:type="spellEnd"/>
      <w:r>
        <w:rPr>
          <w:rStyle w:val="creator"/>
          <w:rFonts w:ascii="Arial" w:hAnsi="Arial" w:cs="Arial"/>
          <w:b w:val="0"/>
          <w:bCs w:val="0"/>
          <w:color w:val="39373A"/>
          <w:sz w:val="24"/>
          <w:szCs w:val="24"/>
        </w:rPr>
        <w:t>,</w:t>
      </w:r>
      <w:r w:rsidRPr="00784855">
        <w:rPr>
          <w:rStyle w:val="creator"/>
          <w:rFonts w:ascii="Arial" w:hAnsi="Arial" w:cs="Arial"/>
          <w:color w:val="39373A"/>
          <w:sz w:val="24"/>
          <w:szCs w:val="24"/>
        </w:rPr>
        <w:t xml:space="preserve"> </w:t>
      </w:r>
      <w:hyperlink r:id="rId828" w:history="1">
        <w:r w:rsidRPr="00784855">
          <w:rPr>
            <w:rStyle w:val="Hyperlink"/>
            <w:rFonts w:ascii="Arial" w:hAnsi="Arial" w:cs="Arial"/>
            <w:color w:val="39373A"/>
            <w:sz w:val="24"/>
            <w:szCs w:val="24"/>
            <w:u w:val="none"/>
          </w:rPr>
          <w:t>Het geheim van Audrey H.</w:t>
        </w:r>
      </w:hyperlink>
    </w:p>
    <w:p w14:paraId="3D10C496" w14:textId="08D23963" w:rsidR="00784855" w:rsidRDefault="00784855" w:rsidP="00784855">
      <w:pPr>
        <w:pStyle w:val="additional"/>
        <w:shd w:val="clear" w:color="auto" w:fill="FFFFFF"/>
        <w:spacing w:before="0" w:beforeAutospacing="0" w:after="0" w:afterAutospacing="0"/>
        <w:rPr>
          <w:rFonts w:ascii="Arial" w:hAnsi="Arial" w:cs="Arial"/>
        </w:rPr>
      </w:pPr>
      <w:r w:rsidRPr="00784855">
        <w:rPr>
          <w:rFonts w:ascii="Arial" w:hAnsi="Arial" w:cs="Arial"/>
        </w:rPr>
        <w:t>Roman</w:t>
      </w:r>
      <w:r>
        <w:rPr>
          <w:rFonts w:ascii="Arial" w:hAnsi="Arial" w:cs="Arial"/>
        </w:rPr>
        <w:t xml:space="preserve">.                                                                                                                             </w:t>
      </w:r>
      <w:r w:rsidRPr="004B1C05">
        <w:rPr>
          <w:rFonts w:ascii="Arial" w:hAnsi="Arial" w:cs="Arial"/>
        </w:rPr>
        <w:t>Amsterdam: Uitgeverij De Kring.</w:t>
      </w:r>
      <w:r>
        <w:rPr>
          <w:rFonts w:ascii="Arial" w:hAnsi="Arial" w:cs="Arial"/>
        </w:rPr>
        <w:t xml:space="preserve"> 2017. 253 blz. </w:t>
      </w:r>
    </w:p>
    <w:p w14:paraId="2EF7F4FA" w14:textId="77777777" w:rsidR="00784855" w:rsidRDefault="00784855" w:rsidP="00784855">
      <w:pPr>
        <w:pStyle w:val="additional"/>
        <w:shd w:val="clear" w:color="auto" w:fill="FFFFFF"/>
        <w:spacing w:before="0" w:beforeAutospacing="0" w:after="0" w:afterAutospacing="0"/>
        <w:rPr>
          <w:rFonts w:ascii="Arial" w:hAnsi="Arial" w:cs="Arial"/>
          <w:color w:val="39373A"/>
          <w:shd w:val="clear" w:color="auto" w:fill="FFFFFF"/>
        </w:rPr>
      </w:pPr>
    </w:p>
    <w:p w14:paraId="03F04A0F" w14:textId="77B7C0F4" w:rsidR="00784855" w:rsidRPr="00784855" w:rsidRDefault="00784855" w:rsidP="00784855">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(05 uur, 26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2017.</w:t>
      </w:r>
    </w:p>
    <w:p w14:paraId="3B879FD1" w14:textId="63265D86" w:rsidR="00784855" w:rsidRPr="00784855" w:rsidRDefault="00784855" w:rsidP="00784855">
      <w:pPr>
        <w:pStyle w:val="maintext"/>
        <w:shd w:val="clear" w:color="auto" w:fill="FFFFFF"/>
        <w:spacing w:before="300" w:beforeAutospacing="0" w:after="0" w:afterAutospacing="0"/>
        <w:rPr>
          <w:rFonts w:ascii="Arial" w:hAnsi="Arial" w:cs="Arial"/>
          <w:i/>
          <w:iCs/>
          <w:color w:val="39373A"/>
        </w:rPr>
      </w:pPr>
      <w:r w:rsidRPr="00784855">
        <w:rPr>
          <w:rFonts w:ascii="Arial" w:hAnsi="Arial" w:cs="Arial"/>
          <w:i/>
          <w:iCs/>
          <w:color w:val="39373A"/>
        </w:rPr>
        <w:t xml:space="preserve">Een man was in zijn jeugd en lang daarna verliefd op Audrey </w:t>
      </w:r>
      <w:proofErr w:type="spellStart"/>
      <w:r w:rsidRPr="00784855">
        <w:rPr>
          <w:rFonts w:ascii="Arial" w:hAnsi="Arial" w:cs="Arial"/>
          <w:i/>
          <w:iCs/>
          <w:color w:val="39373A"/>
        </w:rPr>
        <w:t>Hepburn</w:t>
      </w:r>
      <w:proofErr w:type="spellEnd"/>
      <w:r w:rsidRPr="00784855">
        <w:rPr>
          <w:rFonts w:ascii="Arial" w:hAnsi="Arial" w:cs="Arial"/>
          <w:i/>
          <w:iCs/>
          <w:color w:val="39373A"/>
        </w:rPr>
        <w:t>, met wie hij bevriend was in Arnhem tijdens de Tweede Wereldoorlog.</w:t>
      </w:r>
    </w:p>
    <w:p w14:paraId="7DBC4383" w14:textId="77777777" w:rsidR="00C0738B" w:rsidRPr="00C0738B" w:rsidRDefault="00C0738B" w:rsidP="00C0738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EB5A01D" w14:textId="022D6A52" w:rsidR="00C0738B" w:rsidRPr="00C0738B" w:rsidRDefault="00C0738B" w:rsidP="00C0738B">
      <w:pPr>
        <w:pStyle w:val="Kop3"/>
        <w:shd w:val="clear" w:color="auto" w:fill="FFFFFF"/>
        <w:spacing w:before="0" w:beforeAutospacing="0" w:after="0" w:afterAutospacing="0"/>
        <w:rPr>
          <w:rFonts w:ascii="Arial" w:hAnsi="Arial" w:cs="Arial"/>
          <w:b w:val="0"/>
          <w:bCs w:val="0"/>
          <w:color w:val="39373A"/>
          <w:sz w:val="24"/>
          <w:szCs w:val="24"/>
        </w:rPr>
      </w:pPr>
      <w:r w:rsidRPr="00C0738B">
        <w:rPr>
          <w:rStyle w:val="creator"/>
          <w:rFonts w:ascii="Arial" w:hAnsi="Arial" w:cs="Arial"/>
          <w:b w:val="0"/>
          <w:bCs w:val="0"/>
          <w:color w:val="39373A"/>
          <w:sz w:val="24"/>
          <w:szCs w:val="24"/>
        </w:rPr>
        <w:t xml:space="preserve">- Miriam </w:t>
      </w:r>
      <w:proofErr w:type="spellStart"/>
      <w:r w:rsidRPr="00C0738B">
        <w:rPr>
          <w:rStyle w:val="creator"/>
          <w:rFonts w:ascii="Arial" w:hAnsi="Arial" w:cs="Arial"/>
          <w:b w:val="0"/>
          <w:bCs w:val="0"/>
          <w:color w:val="39373A"/>
          <w:sz w:val="24"/>
          <w:szCs w:val="24"/>
        </w:rPr>
        <w:t>Guensberg</w:t>
      </w:r>
      <w:proofErr w:type="spellEnd"/>
      <w:r w:rsidRPr="00C0738B">
        <w:rPr>
          <w:rStyle w:val="creator"/>
          <w:rFonts w:ascii="Arial" w:hAnsi="Arial" w:cs="Arial"/>
          <w:b w:val="0"/>
          <w:bCs w:val="0"/>
          <w:color w:val="39373A"/>
          <w:sz w:val="24"/>
          <w:szCs w:val="24"/>
        </w:rPr>
        <w:t>,</w:t>
      </w:r>
      <w:r w:rsidRPr="00C0738B">
        <w:rPr>
          <w:rStyle w:val="creator"/>
          <w:rFonts w:ascii="Arial" w:hAnsi="Arial" w:cs="Arial"/>
          <w:color w:val="39373A"/>
          <w:sz w:val="24"/>
          <w:szCs w:val="24"/>
        </w:rPr>
        <w:t xml:space="preserve"> </w:t>
      </w:r>
      <w:hyperlink r:id="rId829" w:history="1">
        <w:r w:rsidRPr="00C0738B">
          <w:rPr>
            <w:rStyle w:val="Hyperlink"/>
            <w:rFonts w:ascii="Arial" w:hAnsi="Arial" w:cs="Arial"/>
            <w:color w:val="39373A"/>
            <w:sz w:val="24"/>
            <w:szCs w:val="24"/>
            <w:u w:val="none"/>
          </w:rPr>
          <w:t>Vrachtbrief</w:t>
        </w:r>
      </w:hyperlink>
    </w:p>
    <w:p w14:paraId="28CC6AA7" w14:textId="39223BA1" w:rsidR="00C0738B" w:rsidRDefault="00C0738B" w:rsidP="00C0738B">
      <w:pPr>
        <w:pStyle w:val="additional"/>
        <w:shd w:val="clear" w:color="auto" w:fill="FFFFFF"/>
        <w:spacing w:before="0" w:beforeAutospacing="0" w:after="0" w:afterAutospacing="0"/>
        <w:rPr>
          <w:rFonts w:ascii="Arial" w:hAnsi="Arial" w:cs="Arial"/>
        </w:rPr>
      </w:pPr>
      <w:r>
        <w:rPr>
          <w:rFonts w:ascii="Arial" w:hAnsi="Arial" w:cs="Arial"/>
        </w:rPr>
        <w:t>R</w:t>
      </w:r>
      <w:r w:rsidRPr="00C0738B">
        <w:rPr>
          <w:rFonts w:ascii="Arial" w:hAnsi="Arial" w:cs="Arial"/>
        </w:rPr>
        <w:t>oman</w:t>
      </w:r>
      <w:r>
        <w:rPr>
          <w:rFonts w:ascii="Arial" w:hAnsi="Arial" w:cs="Arial"/>
        </w:rPr>
        <w:t>.</w:t>
      </w:r>
      <w:r w:rsidR="0047540B">
        <w:rPr>
          <w:rFonts w:ascii="Arial" w:hAnsi="Arial" w:cs="Arial"/>
        </w:rPr>
        <w:t xml:space="preserve">                                                                                                                         </w:t>
      </w:r>
      <w:r w:rsidR="0047540B" w:rsidRPr="004B1C05">
        <w:rPr>
          <w:rFonts w:ascii="Arial" w:hAnsi="Arial" w:cs="Arial"/>
        </w:rPr>
        <w:t>Amsterdam: Uitgeverij De Kring.</w:t>
      </w:r>
      <w:r w:rsidR="0047540B">
        <w:rPr>
          <w:rFonts w:ascii="Arial" w:hAnsi="Arial" w:cs="Arial"/>
        </w:rPr>
        <w:t xml:space="preserve"> 2019. 248 blz. </w:t>
      </w:r>
    </w:p>
    <w:p w14:paraId="715665E1" w14:textId="1A8F5324" w:rsidR="0047540B" w:rsidRDefault="0047540B" w:rsidP="00C0738B">
      <w:pPr>
        <w:pStyle w:val="additional"/>
        <w:shd w:val="clear" w:color="auto" w:fill="FFFFFF"/>
        <w:spacing w:before="0" w:beforeAutospacing="0" w:after="0" w:afterAutospacing="0"/>
        <w:rPr>
          <w:rFonts w:ascii="Arial" w:hAnsi="Arial" w:cs="Arial"/>
        </w:rPr>
      </w:pPr>
    </w:p>
    <w:p w14:paraId="07753CDC" w14:textId="325960E2" w:rsidR="0047540B" w:rsidRPr="00C0738B" w:rsidRDefault="0047540B" w:rsidP="00C0738B">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2019.</w:t>
      </w:r>
    </w:p>
    <w:p w14:paraId="452454A5" w14:textId="31C75BA4" w:rsidR="00C0738B" w:rsidRDefault="00C0738B" w:rsidP="00C0738B">
      <w:pPr>
        <w:pStyle w:val="maintext"/>
        <w:shd w:val="clear" w:color="auto" w:fill="FFFFFF"/>
        <w:spacing w:before="300" w:beforeAutospacing="0" w:after="0" w:afterAutospacing="0"/>
        <w:rPr>
          <w:rFonts w:ascii="Arial" w:hAnsi="Arial" w:cs="Arial"/>
          <w:i/>
          <w:iCs/>
          <w:color w:val="39373A"/>
        </w:rPr>
      </w:pPr>
      <w:r w:rsidRPr="0047540B">
        <w:rPr>
          <w:rFonts w:ascii="Arial" w:hAnsi="Arial" w:cs="Arial"/>
          <w:i/>
          <w:iCs/>
          <w:color w:val="39373A"/>
        </w:rPr>
        <w:t>De 96-jarige Myron vertelt nog één keer zijn levensverhaal aan Roza, die zeven van zijn oldtimers door heel Europa moet afleveren.</w:t>
      </w:r>
    </w:p>
    <w:p w14:paraId="1B58B0BF" w14:textId="47330B04" w:rsidR="00E42D17" w:rsidRPr="00E42D17" w:rsidRDefault="00727BD3" w:rsidP="00E42D17">
      <w:pPr>
        <w:rPr>
          <w:rFonts w:ascii="Arial" w:hAnsi="Arial" w:cs="Arial"/>
          <w:b/>
          <w:bCs/>
          <w:i/>
          <w:iCs/>
          <w:sz w:val="24"/>
          <w:szCs w:val="24"/>
          <w:u w:val="single"/>
        </w:rPr>
      </w:pPr>
      <w:r>
        <w:rPr>
          <w:rFonts w:ascii="Arial" w:hAnsi="Arial" w:cs="Arial"/>
          <w:b/>
          <w:bCs/>
          <w:i/>
          <w:iCs/>
          <w:sz w:val="24"/>
          <w:szCs w:val="24"/>
          <w:u w:val="single"/>
        </w:rPr>
        <w:t xml:space="preserve">                                                                                                                                           </w:t>
      </w:r>
      <w:proofErr w:type="spellStart"/>
      <w:r w:rsidR="00E42D17" w:rsidRPr="00E42D17">
        <w:rPr>
          <w:rFonts w:ascii="Arial" w:hAnsi="Arial" w:cs="Arial"/>
          <w:b/>
          <w:bCs/>
          <w:i/>
          <w:iCs/>
          <w:sz w:val="24"/>
          <w:szCs w:val="24"/>
          <w:u w:val="single"/>
        </w:rPr>
        <w:t>Aleksandra</w:t>
      </w:r>
      <w:proofErr w:type="spellEnd"/>
      <w:r w:rsidR="00E42D17" w:rsidRPr="00E42D17">
        <w:rPr>
          <w:rFonts w:ascii="Arial" w:hAnsi="Arial" w:cs="Arial"/>
          <w:b/>
          <w:bCs/>
          <w:i/>
          <w:iCs/>
          <w:sz w:val="24"/>
          <w:szCs w:val="24"/>
          <w:u w:val="single"/>
        </w:rPr>
        <w:t xml:space="preserve"> </w:t>
      </w:r>
      <w:proofErr w:type="spellStart"/>
      <w:r w:rsidR="00E42D17" w:rsidRPr="00E42D17">
        <w:rPr>
          <w:rFonts w:ascii="Arial" w:hAnsi="Arial" w:cs="Arial"/>
          <w:b/>
          <w:bCs/>
          <w:i/>
          <w:iCs/>
          <w:sz w:val="24"/>
          <w:szCs w:val="24"/>
          <w:u w:val="single"/>
        </w:rPr>
        <w:t>Lun</w:t>
      </w:r>
      <w:proofErr w:type="spellEnd"/>
      <w:r w:rsidR="006773F0">
        <w:rPr>
          <w:rFonts w:ascii="Arial" w:hAnsi="Arial" w:cs="Arial"/>
          <w:b/>
          <w:bCs/>
          <w:i/>
          <w:iCs/>
          <w:sz w:val="24"/>
          <w:szCs w:val="24"/>
          <w:u w:val="single"/>
        </w:rPr>
        <w:t xml:space="preserve">                                                                                                                     </w:t>
      </w:r>
      <w:r w:rsidR="006773F0" w:rsidRPr="006773F0">
        <w:rPr>
          <w:rFonts w:ascii="Arial" w:hAnsi="Arial" w:cs="Arial"/>
          <w:i/>
          <w:iCs/>
          <w:sz w:val="24"/>
          <w:szCs w:val="24"/>
        </w:rPr>
        <w:t>(</w:t>
      </w:r>
      <w:proofErr w:type="spellStart"/>
      <w:r w:rsidR="006773F0" w:rsidRPr="006773F0">
        <w:rPr>
          <w:rFonts w:ascii="Arial" w:hAnsi="Arial" w:cs="Arial"/>
          <w:i/>
          <w:iCs/>
          <w:sz w:val="24"/>
          <w:szCs w:val="24"/>
          <w:shd w:val="clear" w:color="auto" w:fill="FFFFFF"/>
        </w:rPr>
        <w:t>Gliwice</w:t>
      </w:r>
      <w:proofErr w:type="spellEnd"/>
      <w:r w:rsidR="006773F0" w:rsidRPr="006773F0">
        <w:rPr>
          <w:rFonts w:ascii="Arial" w:hAnsi="Arial" w:cs="Arial"/>
          <w:i/>
          <w:iCs/>
          <w:sz w:val="24"/>
          <w:szCs w:val="24"/>
          <w:shd w:val="clear" w:color="auto" w:fill="FFFFFF"/>
        </w:rPr>
        <w:t>, 1979)</w:t>
      </w:r>
    </w:p>
    <w:p w14:paraId="29F060CD" w14:textId="606F80FF" w:rsidR="00E42D17" w:rsidRDefault="00E42D17" w:rsidP="00B67F3E">
      <w:pPr>
        <w:spacing w:line="240" w:lineRule="auto"/>
        <w:rPr>
          <w:rFonts w:ascii="Arial" w:hAnsi="Arial" w:cs="Arial"/>
          <w:sz w:val="24"/>
          <w:szCs w:val="24"/>
        </w:rPr>
      </w:pPr>
      <w:r w:rsidRPr="00CC1488">
        <w:rPr>
          <w:rFonts w:ascii="Arial" w:hAnsi="Arial" w:cs="Arial"/>
          <w:sz w:val="24"/>
          <w:szCs w:val="24"/>
        </w:rPr>
        <w:t xml:space="preserve">- </w:t>
      </w:r>
      <w:proofErr w:type="spellStart"/>
      <w:r w:rsidRPr="00E42D17">
        <w:rPr>
          <w:rFonts w:ascii="Arial" w:hAnsi="Arial" w:cs="Arial"/>
          <w:sz w:val="24"/>
          <w:szCs w:val="24"/>
        </w:rPr>
        <w:t>Aleksandra</w:t>
      </w:r>
      <w:proofErr w:type="spellEnd"/>
      <w:r w:rsidRPr="00E42D17">
        <w:rPr>
          <w:rFonts w:ascii="Arial" w:hAnsi="Arial" w:cs="Arial"/>
          <w:sz w:val="24"/>
          <w:szCs w:val="24"/>
        </w:rPr>
        <w:t xml:space="preserve"> </w:t>
      </w:r>
      <w:proofErr w:type="spellStart"/>
      <w:r w:rsidRPr="00E42D17">
        <w:rPr>
          <w:rFonts w:ascii="Arial" w:hAnsi="Arial" w:cs="Arial"/>
          <w:sz w:val="24"/>
          <w:szCs w:val="24"/>
        </w:rPr>
        <w:t>Lun</w:t>
      </w:r>
      <w:proofErr w:type="spellEnd"/>
      <w:r>
        <w:rPr>
          <w:rFonts w:ascii="Arial" w:hAnsi="Arial" w:cs="Arial"/>
          <w:sz w:val="24"/>
          <w:szCs w:val="24"/>
        </w:rPr>
        <w:t xml:space="preserve">, </w:t>
      </w:r>
      <w:r w:rsidRPr="00E42D17">
        <w:rPr>
          <w:rFonts w:ascii="Arial" w:hAnsi="Arial" w:cs="Arial"/>
          <w:b/>
          <w:bCs/>
          <w:sz w:val="24"/>
          <w:szCs w:val="24"/>
        </w:rPr>
        <w:t>De Palimpsesten</w:t>
      </w:r>
      <w:r>
        <w:rPr>
          <w:rFonts w:ascii="Arial" w:hAnsi="Arial" w:cs="Arial"/>
          <w:b/>
          <w:bCs/>
          <w:sz w:val="24"/>
          <w:szCs w:val="24"/>
        </w:rPr>
        <w:t xml:space="preserve">                                                                                      </w:t>
      </w:r>
      <w:r w:rsidRPr="00E42D17">
        <w:rPr>
          <w:rFonts w:ascii="Arial" w:hAnsi="Arial" w:cs="Arial"/>
          <w:color w:val="000000"/>
          <w:sz w:val="24"/>
          <w:szCs w:val="24"/>
        </w:rPr>
        <w:t xml:space="preserve">Vert. Lisa </w:t>
      </w:r>
      <w:proofErr w:type="spellStart"/>
      <w:r w:rsidRPr="00E42D17">
        <w:rPr>
          <w:rFonts w:ascii="Arial" w:hAnsi="Arial" w:cs="Arial"/>
          <w:color w:val="000000"/>
          <w:sz w:val="24"/>
          <w:szCs w:val="24"/>
        </w:rPr>
        <w:t>Thunnissen</w:t>
      </w:r>
      <w:proofErr w:type="spellEnd"/>
      <w:r w:rsidRPr="00E42D17">
        <w:rPr>
          <w:rFonts w:ascii="Arial" w:hAnsi="Arial" w:cs="Arial"/>
          <w:b/>
          <w:bCs/>
          <w:sz w:val="24"/>
          <w:szCs w:val="24"/>
        </w:rPr>
        <w:t xml:space="preserve">                                                                            </w:t>
      </w:r>
      <w:r>
        <w:rPr>
          <w:rFonts w:ascii="Arial" w:hAnsi="Arial" w:cs="Arial"/>
          <w:b/>
          <w:bCs/>
          <w:sz w:val="24"/>
          <w:szCs w:val="24"/>
        </w:rPr>
        <w:t xml:space="preserve">                        </w:t>
      </w:r>
      <w:r>
        <w:rPr>
          <w:rFonts w:ascii="Arial" w:hAnsi="Arial" w:cs="Arial"/>
          <w:sz w:val="24"/>
          <w:szCs w:val="24"/>
        </w:rPr>
        <w:t xml:space="preserve">Amsterdam: Uitgeverij Pluim. Juli 2020. 196 blz. </w:t>
      </w:r>
    </w:p>
    <w:p w14:paraId="5A6B0393" w14:textId="20B8DD7E" w:rsidR="00E42D17" w:rsidRPr="00E42D17" w:rsidRDefault="00E42D17" w:rsidP="00E42D17">
      <w:pPr>
        <w:spacing w:line="240" w:lineRule="auto"/>
        <w:rPr>
          <w:rFonts w:ascii="Arial" w:hAnsi="Arial" w:cs="Arial"/>
          <w:i/>
          <w:iCs/>
          <w:sz w:val="24"/>
          <w:szCs w:val="24"/>
        </w:rPr>
      </w:pPr>
      <w:r w:rsidRPr="00E42D17">
        <w:rPr>
          <w:rFonts w:ascii="Arial" w:hAnsi="Arial" w:cs="Arial"/>
          <w:i/>
          <w:iCs/>
          <w:color w:val="000000"/>
          <w:sz w:val="24"/>
          <w:szCs w:val="24"/>
        </w:rPr>
        <w:t>In deze satire komt een Poolse immigrant na vele omzwervingen terecht in de Belgische stad Luik – waar hij linea recta een enkeltje naar het psychiatrisch ziekenhuis krijgt. De specialisten willen hem genezen van zijn onbeschofte gewoonte te schrijven in talen die niet zijn moedertaal zijn. Aan de psychiater van dienst vertelt hij zijn verhaal</w:t>
      </w:r>
      <w:r w:rsidRPr="00E42D17">
        <w:rPr>
          <w:rFonts w:ascii="Arial" w:eastAsia="Calibri" w:hAnsi="Arial" w:cs="Arial"/>
          <w:i/>
          <w:iCs/>
          <w:color w:val="000000"/>
          <w:sz w:val="24"/>
          <w:szCs w:val="24"/>
          <w:lang w:eastAsia="nl-NL"/>
        </w:rPr>
        <w:t>.</w:t>
      </w:r>
    </w:p>
    <w:p w14:paraId="3D7F1DBD" w14:textId="344446A5" w:rsidR="008A6A47" w:rsidRPr="008A6A47" w:rsidRDefault="00E42D17" w:rsidP="00C0738B">
      <w:pPr>
        <w:pStyle w:val="maintext"/>
        <w:shd w:val="clear" w:color="auto" w:fill="FFFFFF"/>
        <w:spacing w:before="300" w:beforeAutospacing="0" w:after="0" w:afterAutospacing="0"/>
        <w:rPr>
          <w:rFonts w:ascii="Arial" w:hAnsi="Arial" w:cs="Arial"/>
          <w:b/>
          <w:bCs/>
          <w:i/>
          <w:iCs/>
          <w:color w:val="39373A"/>
          <w:u w:val="single"/>
        </w:rPr>
      </w:pPr>
      <w:r>
        <w:rPr>
          <w:rFonts w:ascii="Arial" w:hAnsi="Arial" w:cs="Arial"/>
          <w:b/>
          <w:bCs/>
          <w:i/>
          <w:iCs/>
          <w:u w:val="single"/>
        </w:rPr>
        <w:t>Ma</w:t>
      </w:r>
      <w:r w:rsidR="008A6A47" w:rsidRPr="008A6A47">
        <w:rPr>
          <w:rFonts w:ascii="Arial" w:hAnsi="Arial" w:cs="Arial"/>
          <w:b/>
          <w:bCs/>
          <w:i/>
          <w:iCs/>
          <w:u w:val="single"/>
        </w:rPr>
        <w:t xml:space="preserve">ja </w:t>
      </w:r>
      <w:proofErr w:type="spellStart"/>
      <w:r w:rsidR="008A6A47" w:rsidRPr="008A6A47">
        <w:rPr>
          <w:rFonts w:ascii="Arial" w:hAnsi="Arial" w:cs="Arial"/>
          <w:b/>
          <w:bCs/>
          <w:i/>
          <w:iCs/>
          <w:u w:val="single"/>
        </w:rPr>
        <w:t>Wolny</w:t>
      </w:r>
      <w:proofErr w:type="spellEnd"/>
      <w:r w:rsidR="00E30367">
        <w:rPr>
          <w:rFonts w:ascii="Arial" w:hAnsi="Arial" w:cs="Arial"/>
          <w:b/>
          <w:bCs/>
          <w:i/>
          <w:iCs/>
          <w:u w:val="single"/>
        </w:rPr>
        <w:t xml:space="preserve">                                                                                                                           </w:t>
      </w:r>
      <w:r w:rsidR="00E30367" w:rsidRPr="00E30367">
        <w:rPr>
          <w:rFonts w:ascii="Arial" w:hAnsi="Arial" w:cs="Arial"/>
          <w:i/>
          <w:iCs/>
        </w:rPr>
        <w:t>(1976)</w:t>
      </w:r>
    </w:p>
    <w:p w14:paraId="59FE6CAE" w14:textId="69BE48C4" w:rsidR="004B1C05" w:rsidRPr="004B1C05" w:rsidRDefault="004B1C05" w:rsidP="004B1C05">
      <w:pPr>
        <w:shd w:val="clear" w:color="auto" w:fill="FFFFFF"/>
        <w:spacing w:after="0" w:line="240" w:lineRule="auto"/>
        <w:rPr>
          <w:rFonts w:ascii="Arial" w:eastAsia="Times New Roman" w:hAnsi="Arial" w:cs="Arial"/>
          <w:sz w:val="24"/>
          <w:szCs w:val="24"/>
          <w:lang w:eastAsia="nl-NL"/>
        </w:rPr>
      </w:pPr>
      <w:r w:rsidRPr="004B1C05">
        <w:rPr>
          <w:rFonts w:ascii="Arial" w:eastAsia="Times New Roman" w:hAnsi="Arial" w:cs="Arial"/>
          <w:sz w:val="24"/>
          <w:szCs w:val="24"/>
          <w:lang w:eastAsia="nl-NL"/>
        </w:rPr>
        <w:lastRenderedPageBreak/>
        <w:t xml:space="preserve">   </w:t>
      </w:r>
    </w:p>
    <w:p w14:paraId="5E04BDA5" w14:textId="3D875027" w:rsidR="008A6A47" w:rsidRDefault="008A6A47" w:rsidP="008A6A47">
      <w:pPr>
        <w:rPr>
          <w:rFonts w:ascii="Arial" w:hAnsi="Arial" w:cs="Arial"/>
          <w:sz w:val="24"/>
          <w:szCs w:val="24"/>
        </w:rPr>
      </w:pPr>
      <w:r w:rsidRPr="00CC1488">
        <w:rPr>
          <w:rFonts w:ascii="Arial" w:hAnsi="Arial" w:cs="Arial"/>
          <w:sz w:val="24"/>
          <w:szCs w:val="24"/>
        </w:rPr>
        <w:t xml:space="preserve">- </w:t>
      </w:r>
      <w:r w:rsidRPr="008A6A47">
        <w:rPr>
          <w:rFonts w:ascii="Arial" w:hAnsi="Arial" w:cs="Arial"/>
          <w:sz w:val="24"/>
          <w:szCs w:val="24"/>
        </w:rPr>
        <w:t xml:space="preserve">Maja </w:t>
      </w:r>
      <w:proofErr w:type="spellStart"/>
      <w:r w:rsidRPr="008A6A47">
        <w:rPr>
          <w:rFonts w:ascii="Arial" w:hAnsi="Arial" w:cs="Arial"/>
          <w:sz w:val="24"/>
          <w:szCs w:val="24"/>
        </w:rPr>
        <w:t>Wolny</w:t>
      </w:r>
      <w:proofErr w:type="spellEnd"/>
      <w:r w:rsidRPr="008A6A47">
        <w:rPr>
          <w:rFonts w:ascii="Arial" w:hAnsi="Arial" w:cs="Arial"/>
          <w:sz w:val="24"/>
          <w:szCs w:val="24"/>
        </w:rPr>
        <w:t xml:space="preserve">, </w:t>
      </w:r>
      <w:r w:rsidRPr="008A6A47">
        <w:rPr>
          <w:rFonts w:ascii="Arial" w:hAnsi="Arial" w:cs="Arial"/>
          <w:b/>
          <w:bCs/>
          <w:sz w:val="24"/>
          <w:szCs w:val="24"/>
        </w:rPr>
        <w:t xml:space="preserve">Zwarte bladeren                                                                                                                                          </w:t>
      </w:r>
      <w:proofErr w:type="spellStart"/>
      <w:r w:rsidRPr="008A6A47">
        <w:rPr>
          <w:rFonts w:ascii="Arial" w:hAnsi="Arial" w:cs="Arial"/>
          <w:sz w:val="24"/>
          <w:szCs w:val="24"/>
        </w:rPr>
        <w:t>Oorspr</w:t>
      </w:r>
      <w:proofErr w:type="spellEnd"/>
      <w:r w:rsidRPr="008A6A47">
        <w:rPr>
          <w:rFonts w:ascii="Arial" w:hAnsi="Arial" w:cs="Arial"/>
          <w:sz w:val="24"/>
          <w:szCs w:val="24"/>
        </w:rPr>
        <w:t xml:space="preserve">. titel: </w:t>
      </w:r>
      <w:proofErr w:type="spellStart"/>
      <w:r w:rsidRPr="008A6A47">
        <w:rPr>
          <w:rFonts w:ascii="Arial" w:hAnsi="Arial" w:cs="Arial"/>
          <w:sz w:val="24"/>
          <w:szCs w:val="24"/>
        </w:rPr>
        <w:t>Czarne</w:t>
      </w:r>
      <w:proofErr w:type="spellEnd"/>
      <w:r w:rsidRPr="008A6A47">
        <w:rPr>
          <w:rFonts w:ascii="Arial" w:hAnsi="Arial" w:cs="Arial"/>
          <w:sz w:val="24"/>
          <w:szCs w:val="24"/>
        </w:rPr>
        <w:t xml:space="preserve"> </w:t>
      </w:r>
      <w:proofErr w:type="spellStart"/>
      <w:r w:rsidRPr="008A6A47">
        <w:rPr>
          <w:rFonts w:ascii="Arial" w:hAnsi="Arial" w:cs="Arial"/>
          <w:sz w:val="24"/>
          <w:szCs w:val="24"/>
        </w:rPr>
        <w:t>liście</w:t>
      </w:r>
      <w:proofErr w:type="spellEnd"/>
      <w:r w:rsidRPr="008A6A47">
        <w:rPr>
          <w:rFonts w:ascii="Arial" w:hAnsi="Arial" w:cs="Arial"/>
          <w:sz w:val="24"/>
          <w:szCs w:val="24"/>
        </w:rPr>
        <w:t xml:space="preserve">. (2016)                                                                                     Vert. uit Pools: Steven </w:t>
      </w:r>
      <w:proofErr w:type="spellStart"/>
      <w:r w:rsidRPr="008A6A47">
        <w:rPr>
          <w:rFonts w:ascii="Arial" w:hAnsi="Arial" w:cs="Arial"/>
          <w:sz w:val="24"/>
          <w:szCs w:val="24"/>
        </w:rPr>
        <w:t>Lepez</w:t>
      </w:r>
      <w:proofErr w:type="spellEnd"/>
      <w:r w:rsidRPr="008A6A47">
        <w:rPr>
          <w:rFonts w:ascii="Arial" w:hAnsi="Arial" w:cs="Arial"/>
          <w:sz w:val="24"/>
          <w:szCs w:val="24"/>
        </w:rPr>
        <w:t>.                                                                             Amsterdam: De Bezige Bij. Januari 2017. 256 blz.</w:t>
      </w:r>
    </w:p>
    <w:p w14:paraId="0B1AAAA2" w14:textId="60D44A1F" w:rsidR="00AB4163" w:rsidRPr="00AB4163" w:rsidRDefault="00AB4163" w:rsidP="008A6A47">
      <w:pPr>
        <w:rPr>
          <w:rFonts w:ascii="Arial" w:hAnsi="Arial" w:cs="Arial"/>
          <w:i/>
          <w:iCs/>
          <w:sz w:val="24"/>
          <w:szCs w:val="24"/>
        </w:rPr>
      </w:pPr>
      <w:r w:rsidRPr="00AB4163">
        <w:rPr>
          <w:rFonts w:ascii="Arial" w:hAnsi="Arial" w:cs="Arial"/>
          <w:i/>
          <w:iCs/>
          <w:color w:val="39373A"/>
          <w:sz w:val="24"/>
          <w:szCs w:val="24"/>
          <w:shd w:val="clear" w:color="auto" w:fill="FFFFFF"/>
        </w:rPr>
        <w:t xml:space="preserve">De verdwijning van een meisje in 2011 lijkt te maken te hebben met de verdwijning van een jongen 65 jaar eerder, tijdens de naoorlogse pogrom in het Poolse stadje </w:t>
      </w:r>
      <w:proofErr w:type="spellStart"/>
      <w:r w:rsidRPr="00AB4163">
        <w:rPr>
          <w:rFonts w:ascii="Arial" w:hAnsi="Arial" w:cs="Arial"/>
          <w:i/>
          <w:iCs/>
          <w:color w:val="39373A"/>
          <w:sz w:val="24"/>
          <w:szCs w:val="24"/>
          <w:shd w:val="clear" w:color="auto" w:fill="FFFFFF"/>
        </w:rPr>
        <w:t>Kielce</w:t>
      </w:r>
      <w:proofErr w:type="spellEnd"/>
      <w:r w:rsidRPr="00AB4163">
        <w:rPr>
          <w:rFonts w:ascii="Arial" w:hAnsi="Arial" w:cs="Arial"/>
          <w:i/>
          <w:iCs/>
          <w:color w:val="39373A"/>
          <w:sz w:val="24"/>
          <w:szCs w:val="24"/>
          <w:shd w:val="clear" w:color="auto" w:fill="FFFFFF"/>
        </w:rPr>
        <w:t>.</w:t>
      </w:r>
    </w:p>
    <w:p w14:paraId="12405E03" w14:textId="54148A6A" w:rsidR="00E30367" w:rsidRDefault="00E30367" w:rsidP="00E30367">
      <w:pPr>
        <w:rPr>
          <w:rFonts w:ascii="Arial" w:hAnsi="Arial" w:cs="Arial"/>
          <w:sz w:val="24"/>
          <w:szCs w:val="24"/>
        </w:rPr>
      </w:pPr>
      <w:r w:rsidRPr="00E30367">
        <w:rPr>
          <w:rFonts w:ascii="Arial" w:hAnsi="Arial" w:cs="Arial"/>
          <w:sz w:val="24"/>
          <w:szCs w:val="24"/>
        </w:rPr>
        <w:t xml:space="preserve">- Maja </w:t>
      </w:r>
      <w:proofErr w:type="spellStart"/>
      <w:r w:rsidRPr="00E30367">
        <w:rPr>
          <w:rFonts w:ascii="Arial" w:hAnsi="Arial" w:cs="Arial"/>
          <w:sz w:val="24"/>
          <w:szCs w:val="24"/>
        </w:rPr>
        <w:t>Wolny</w:t>
      </w:r>
      <w:proofErr w:type="spellEnd"/>
      <w:r w:rsidRPr="00E30367">
        <w:rPr>
          <w:rFonts w:ascii="Arial" w:hAnsi="Arial" w:cs="Arial"/>
          <w:sz w:val="24"/>
          <w:szCs w:val="24"/>
        </w:rPr>
        <w:t xml:space="preserve">, </w:t>
      </w:r>
      <w:r w:rsidRPr="00E30367">
        <w:rPr>
          <w:rFonts w:ascii="Arial" w:hAnsi="Arial" w:cs="Arial"/>
          <w:b/>
          <w:bCs/>
          <w:sz w:val="24"/>
          <w:szCs w:val="24"/>
        </w:rPr>
        <w:t xml:space="preserve">Terugkeer uit het Noorden                                                                                                         </w:t>
      </w:r>
      <w:r>
        <w:rPr>
          <w:rFonts w:ascii="Arial" w:hAnsi="Arial" w:cs="Arial"/>
          <w:sz w:val="24"/>
          <w:szCs w:val="24"/>
        </w:rPr>
        <w:t xml:space="preserve">Antwerpen: </w:t>
      </w:r>
      <w:proofErr w:type="spellStart"/>
      <w:r w:rsidRPr="00E30367">
        <w:rPr>
          <w:rFonts w:ascii="Arial" w:hAnsi="Arial" w:cs="Arial"/>
          <w:sz w:val="24"/>
          <w:szCs w:val="24"/>
        </w:rPr>
        <w:t>Manteau</w:t>
      </w:r>
      <w:proofErr w:type="spellEnd"/>
      <w:r w:rsidRPr="00E30367">
        <w:rPr>
          <w:rFonts w:ascii="Arial" w:hAnsi="Arial" w:cs="Arial"/>
          <w:sz w:val="24"/>
          <w:szCs w:val="24"/>
        </w:rPr>
        <w:t xml:space="preserve">. </w:t>
      </w:r>
      <w:r>
        <w:rPr>
          <w:rFonts w:ascii="Arial" w:hAnsi="Arial" w:cs="Arial"/>
          <w:sz w:val="24"/>
          <w:szCs w:val="24"/>
        </w:rPr>
        <w:t xml:space="preserve">Januari </w:t>
      </w:r>
      <w:r w:rsidRPr="00E30367">
        <w:rPr>
          <w:rFonts w:ascii="Arial" w:hAnsi="Arial" w:cs="Arial"/>
          <w:sz w:val="24"/>
          <w:szCs w:val="24"/>
        </w:rPr>
        <w:t>2020.</w:t>
      </w:r>
      <w:r>
        <w:rPr>
          <w:rFonts w:ascii="Arial" w:hAnsi="Arial" w:cs="Arial"/>
          <w:sz w:val="24"/>
          <w:szCs w:val="24"/>
        </w:rPr>
        <w:t xml:space="preserve"> 281 blz. </w:t>
      </w:r>
    </w:p>
    <w:p w14:paraId="633E0436" w14:textId="77777777" w:rsidR="00E30367" w:rsidRPr="00E30367" w:rsidRDefault="00E30367" w:rsidP="00E30367">
      <w:pPr>
        <w:shd w:val="clear" w:color="auto" w:fill="FFFFFF"/>
        <w:spacing w:before="300" w:after="0" w:line="240" w:lineRule="auto"/>
        <w:rPr>
          <w:rFonts w:ascii="Arial" w:eastAsia="Times New Roman" w:hAnsi="Arial" w:cs="Arial"/>
          <w:i/>
          <w:iCs/>
          <w:color w:val="39373A"/>
          <w:sz w:val="24"/>
          <w:szCs w:val="24"/>
          <w:lang w:eastAsia="nl-NL"/>
        </w:rPr>
      </w:pPr>
      <w:r w:rsidRPr="00E30367">
        <w:rPr>
          <w:rFonts w:ascii="Arial" w:eastAsia="Times New Roman" w:hAnsi="Arial" w:cs="Arial"/>
          <w:i/>
          <w:iCs/>
          <w:color w:val="39373A"/>
          <w:sz w:val="24"/>
          <w:szCs w:val="24"/>
          <w:lang w:eastAsia="nl-NL"/>
        </w:rPr>
        <w:t>Een vrouw neemt - net als een man een eeuw eerder - dezelfde trein naar Rusland; voor beiden wordt de reis niet zoals hij bedoeld was.</w:t>
      </w:r>
    </w:p>
    <w:p w14:paraId="55E206F3" w14:textId="62318B38" w:rsidR="00B40AAE" w:rsidRDefault="00AB4163" w:rsidP="003A5FE2">
      <w:pPr>
        <w:rPr>
          <w:rFonts w:ascii="Arial" w:hAnsi="Arial" w:cs="Arial"/>
          <w:b/>
          <w:bCs/>
          <w:i/>
          <w:iCs/>
          <w:sz w:val="24"/>
          <w:szCs w:val="24"/>
          <w:u w:val="single"/>
        </w:rPr>
      </w:pPr>
      <w:r>
        <w:rPr>
          <w:rFonts w:ascii="Arial" w:hAnsi="Arial" w:cs="Arial"/>
          <w:sz w:val="24"/>
          <w:szCs w:val="24"/>
        </w:rPr>
        <w:t xml:space="preserve">                                                                                                                                     </w:t>
      </w:r>
      <w:r w:rsidR="00B40AAE" w:rsidRPr="00B40AAE">
        <w:rPr>
          <w:rFonts w:ascii="Arial" w:hAnsi="Arial" w:cs="Arial"/>
          <w:b/>
          <w:bCs/>
          <w:i/>
          <w:iCs/>
          <w:sz w:val="24"/>
          <w:szCs w:val="24"/>
          <w:u w:val="single"/>
        </w:rPr>
        <w:t>P</w:t>
      </w:r>
      <w:r w:rsidR="0016124F">
        <w:rPr>
          <w:rFonts w:ascii="Arial" w:hAnsi="Arial" w:cs="Arial"/>
          <w:b/>
          <w:bCs/>
          <w:i/>
          <w:iCs/>
          <w:sz w:val="24"/>
          <w:szCs w:val="24"/>
          <w:u w:val="single"/>
        </w:rPr>
        <w:t xml:space="preserve">ORTUGAL </w:t>
      </w:r>
    </w:p>
    <w:p w14:paraId="31686773" w14:textId="76D6EF1E" w:rsidR="00B40AAE" w:rsidRDefault="00B40AAE" w:rsidP="00B40AAE">
      <w:pPr>
        <w:rPr>
          <w:rFonts w:ascii="Roboto" w:hAnsi="Roboto"/>
          <w:i/>
          <w:iCs/>
          <w:color w:val="111111"/>
          <w:sz w:val="24"/>
          <w:szCs w:val="24"/>
          <w:shd w:val="clear" w:color="auto" w:fill="FFFFFF"/>
        </w:rPr>
      </w:pPr>
      <w:r w:rsidRPr="00B40AAE">
        <w:rPr>
          <w:rFonts w:ascii="Arial" w:hAnsi="Arial" w:cs="Arial"/>
          <w:b/>
          <w:bCs/>
          <w:i/>
          <w:iCs/>
          <w:sz w:val="24"/>
          <w:szCs w:val="24"/>
          <w:u w:val="single"/>
        </w:rPr>
        <w:t xml:space="preserve">J. Rentes de </w:t>
      </w:r>
      <w:proofErr w:type="spellStart"/>
      <w:r w:rsidRPr="00B40AAE">
        <w:rPr>
          <w:rFonts w:ascii="Arial" w:hAnsi="Arial" w:cs="Arial"/>
          <w:b/>
          <w:bCs/>
          <w:i/>
          <w:iCs/>
          <w:sz w:val="24"/>
          <w:szCs w:val="24"/>
          <w:u w:val="single"/>
        </w:rPr>
        <w:t>Carvalho</w:t>
      </w:r>
      <w:proofErr w:type="spellEnd"/>
      <w:r w:rsidR="00BB51D2">
        <w:rPr>
          <w:rFonts w:ascii="Arial" w:hAnsi="Arial" w:cs="Arial"/>
          <w:b/>
          <w:bCs/>
          <w:i/>
          <w:iCs/>
          <w:sz w:val="24"/>
          <w:szCs w:val="24"/>
          <w:u w:val="single"/>
        </w:rPr>
        <w:t xml:space="preserve">                                                                                                              </w:t>
      </w:r>
      <w:r w:rsidR="00BB51D2" w:rsidRPr="00BB51D2">
        <w:rPr>
          <w:rFonts w:ascii="Arial" w:hAnsi="Arial" w:cs="Arial"/>
          <w:i/>
          <w:iCs/>
          <w:sz w:val="24"/>
          <w:szCs w:val="24"/>
        </w:rPr>
        <w:t xml:space="preserve">(Vila </w:t>
      </w:r>
      <w:r w:rsidR="00BB51D2">
        <w:rPr>
          <w:rFonts w:ascii="Arial" w:hAnsi="Arial" w:cs="Arial"/>
          <w:i/>
          <w:iCs/>
          <w:sz w:val="24"/>
          <w:szCs w:val="24"/>
        </w:rPr>
        <w:t xml:space="preserve">Nova de </w:t>
      </w:r>
      <w:proofErr w:type="spellStart"/>
      <w:r w:rsidR="00BB51D2">
        <w:rPr>
          <w:rFonts w:ascii="Arial" w:hAnsi="Arial" w:cs="Arial"/>
          <w:i/>
          <w:iCs/>
          <w:sz w:val="24"/>
          <w:szCs w:val="24"/>
        </w:rPr>
        <w:t>Gaia</w:t>
      </w:r>
      <w:proofErr w:type="spellEnd"/>
      <w:r w:rsidR="00BB51D2">
        <w:rPr>
          <w:rFonts w:ascii="Arial" w:hAnsi="Arial" w:cs="Arial"/>
          <w:i/>
          <w:iCs/>
          <w:sz w:val="24"/>
          <w:szCs w:val="24"/>
        </w:rPr>
        <w:t>, 1930)</w:t>
      </w:r>
      <w:r w:rsidR="001F54B9" w:rsidRPr="00BB51D2">
        <w:rPr>
          <w:rFonts w:ascii="Arial" w:hAnsi="Arial" w:cs="Arial"/>
          <w:i/>
          <w:iCs/>
          <w:sz w:val="24"/>
          <w:szCs w:val="24"/>
        </w:rPr>
        <w:t xml:space="preserve"> </w:t>
      </w:r>
      <w:r w:rsidR="001F54B9" w:rsidRPr="001F54B9">
        <w:rPr>
          <w:rFonts w:ascii="Arial" w:hAnsi="Arial" w:cs="Arial"/>
          <w:b/>
          <w:bCs/>
          <w:i/>
          <w:iCs/>
          <w:sz w:val="24"/>
          <w:szCs w:val="24"/>
        </w:rPr>
        <w:t xml:space="preserve">                                                                                                                    </w:t>
      </w:r>
    </w:p>
    <w:p w14:paraId="3AE06C4C" w14:textId="37F47DF7" w:rsidR="00E676D9" w:rsidRDefault="00E676D9" w:rsidP="00CC1488">
      <w:pPr>
        <w:pStyle w:val="Kop4"/>
        <w:shd w:val="clear" w:color="auto" w:fill="FFFFFF"/>
        <w:spacing w:before="75"/>
        <w:rPr>
          <w:rFonts w:ascii="Arial" w:hAnsi="Arial" w:cs="Arial"/>
          <w:i w:val="0"/>
          <w:iCs w:val="0"/>
          <w:color w:val="39373A"/>
          <w:sz w:val="24"/>
          <w:szCs w:val="24"/>
        </w:rPr>
      </w:pPr>
      <w:r w:rsidRPr="00CC1488">
        <w:rPr>
          <w:rFonts w:ascii="Arial" w:hAnsi="Arial" w:cs="Arial"/>
          <w:color w:val="auto"/>
          <w:sz w:val="24"/>
          <w:szCs w:val="24"/>
        </w:rPr>
        <w:t xml:space="preserve">- </w:t>
      </w:r>
      <w:r w:rsidRPr="00CC1488">
        <w:rPr>
          <w:rFonts w:ascii="Arial" w:hAnsi="Arial" w:cs="Arial"/>
          <w:i w:val="0"/>
          <w:iCs w:val="0"/>
          <w:color w:val="auto"/>
          <w:sz w:val="24"/>
          <w:szCs w:val="24"/>
        </w:rPr>
        <w:t xml:space="preserve">J. Rentes de </w:t>
      </w:r>
      <w:proofErr w:type="spellStart"/>
      <w:r w:rsidRPr="00CC1488">
        <w:rPr>
          <w:rFonts w:ascii="Arial" w:hAnsi="Arial" w:cs="Arial"/>
          <w:i w:val="0"/>
          <w:iCs w:val="0"/>
          <w:color w:val="auto"/>
          <w:sz w:val="24"/>
          <w:szCs w:val="24"/>
        </w:rPr>
        <w:t>Carvalho</w:t>
      </w:r>
      <w:proofErr w:type="spellEnd"/>
      <w:r w:rsidRPr="00CC1488">
        <w:rPr>
          <w:rFonts w:ascii="Arial" w:hAnsi="Arial" w:cs="Arial"/>
          <w:i w:val="0"/>
          <w:iCs w:val="0"/>
          <w:color w:val="auto"/>
          <w:sz w:val="24"/>
          <w:szCs w:val="24"/>
        </w:rPr>
        <w:t xml:space="preserve">, </w:t>
      </w:r>
      <w:r w:rsidRPr="00E676D9">
        <w:rPr>
          <w:rFonts w:ascii="Arial" w:hAnsi="Arial" w:cs="Arial"/>
          <w:b/>
          <w:bCs/>
          <w:i w:val="0"/>
          <w:iCs w:val="0"/>
          <w:color w:val="39373A"/>
          <w:sz w:val="24"/>
          <w:szCs w:val="24"/>
        </w:rPr>
        <w:t>Waar die andere God woont</w:t>
      </w:r>
      <w:r w:rsidR="00CC1488">
        <w:rPr>
          <w:rFonts w:ascii="Arial" w:hAnsi="Arial" w:cs="Arial"/>
          <w:b/>
          <w:bCs/>
          <w:i w:val="0"/>
          <w:iCs w:val="0"/>
          <w:color w:val="39373A"/>
          <w:sz w:val="24"/>
          <w:szCs w:val="24"/>
        </w:rPr>
        <w:t xml:space="preserve">                                                               </w:t>
      </w:r>
      <w:r w:rsidR="00CC1488" w:rsidRPr="00CC1488">
        <w:rPr>
          <w:rFonts w:ascii="Arial" w:hAnsi="Arial" w:cs="Arial"/>
          <w:i w:val="0"/>
          <w:iCs w:val="0"/>
          <w:color w:val="39373A"/>
          <w:sz w:val="24"/>
          <w:szCs w:val="24"/>
        </w:rPr>
        <w:t>Met tekeningen van Willem</w:t>
      </w:r>
      <w:r w:rsidR="00CC1488">
        <w:rPr>
          <w:rFonts w:ascii="Arial" w:hAnsi="Arial" w:cs="Arial"/>
          <w:color w:val="39373A"/>
        </w:rPr>
        <w:t xml:space="preserve">.                                                                                        </w:t>
      </w:r>
      <w:r w:rsidR="00CC1488">
        <w:rPr>
          <w:rFonts w:ascii="Arial" w:hAnsi="Arial" w:cs="Arial"/>
          <w:b/>
          <w:bCs/>
          <w:i w:val="0"/>
          <w:iCs w:val="0"/>
          <w:color w:val="39373A"/>
          <w:sz w:val="24"/>
          <w:szCs w:val="24"/>
        </w:rPr>
        <w:t xml:space="preserve">                                                  </w:t>
      </w:r>
      <w:proofErr w:type="spellStart"/>
      <w:r w:rsidR="00CC1488" w:rsidRPr="00CC1488">
        <w:rPr>
          <w:rFonts w:ascii="Arial" w:hAnsi="Arial" w:cs="Arial"/>
          <w:i w:val="0"/>
          <w:iCs w:val="0"/>
          <w:color w:val="39373A"/>
          <w:sz w:val="24"/>
          <w:szCs w:val="24"/>
        </w:rPr>
        <w:t>Oorspr</w:t>
      </w:r>
      <w:proofErr w:type="spellEnd"/>
      <w:r w:rsidR="00CC1488" w:rsidRPr="00CC1488">
        <w:rPr>
          <w:rFonts w:ascii="Arial" w:hAnsi="Arial" w:cs="Arial"/>
          <w:i w:val="0"/>
          <w:iCs w:val="0"/>
          <w:color w:val="39373A"/>
          <w:sz w:val="24"/>
          <w:szCs w:val="24"/>
        </w:rPr>
        <w:t>. titel:</w:t>
      </w:r>
      <w:r w:rsidR="00CC1488">
        <w:rPr>
          <w:rFonts w:ascii="Arial" w:hAnsi="Arial" w:cs="Arial"/>
          <w:b/>
          <w:bCs/>
          <w:i w:val="0"/>
          <w:iCs w:val="0"/>
          <w:color w:val="39373A"/>
          <w:sz w:val="24"/>
          <w:szCs w:val="24"/>
        </w:rPr>
        <w:t xml:space="preserve"> </w:t>
      </w:r>
      <w:r w:rsidRPr="00CC1488">
        <w:rPr>
          <w:rFonts w:ascii="Arial" w:hAnsi="Arial" w:cs="Arial"/>
          <w:i w:val="0"/>
          <w:iCs w:val="0"/>
          <w:color w:val="auto"/>
          <w:sz w:val="24"/>
          <w:szCs w:val="24"/>
        </w:rPr>
        <w:t xml:space="preserve">Com os </w:t>
      </w:r>
      <w:proofErr w:type="spellStart"/>
      <w:r w:rsidRPr="00CC1488">
        <w:rPr>
          <w:rFonts w:ascii="Arial" w:hAnsi="Arial" w:cs="Arial"/>
          <w:i w:val="0"/>
          <w:iCs w:val="0"/>
          <w:color w:val="auto"/>
          <w:sz w:val="24"/>
          <w:szCs w:val="24"/>
        </w:rPr>
        <w:t>holandeses</w:t>
      </w:r>
      <w:proofErr w:type="spellEnd"/>
      <w:r w:rsidR="00CC1488" w:rsidRPr="00CC1488">
        <w:rPr>
          <w:rFonts w:ascii="Arial" w:hAnsi="Arial" w:cs="Arial"/>
          <w:i w:val="0"/>
          <w:iCs w:val="0"/>
          <w:color w:val="auto"/>
          <w:sz w:val="24"/>
          <w:szCs w:val="24"/>
        </w:rPr>
        <w:t xml:space="preserve">.                                                                                                       </w:t>
      </w:r>
      <w:r w:rsidR="00CC1488">
        <w:rPr>
          <w:rFonts w:ascii="Arial" w:hAnsi="Arial" w:cs="Arial"/>
          <w:i w:val="0"/>
          <w:iCs w:val="0"/>
          <w:color w:val="39373A"/>
        </w:rPr>
        <w:t>V</w:t>
      </w:r>
      <w:r w:rsidR="00CC1488" w:rsidRPr="00CC1488">
        <w:rPr>
          <w:rFonts w:ascii="Arial" w:hAnsi="Arial" w:cs="Arial"/>
          <w:i w:val="0"/>
          <w:iCs w:val="0"/>
          <w:color w:val="39373A"/>
          <w:sz w:val="24"/>
          <w:szCs w:val="24"/>
        </w:rPr>
        <w:t>ert. A</w:t>
      </w:r>
      <w:r w:rsidR="006611E0">
        <w:rPr>
          <w:rFonts w:ascii="Arial" w:hAnsi="Arial" w:cs="Arial"/>
          <w:i w:val="0"/>
          <w:iCs w:val="0"/>
          <w:color w:val="39373A"/>
          <w:sz w:val="24"/>
          <w:szCs w:val="24"/>
        </w:rPr>
        <w:t xml:space="preserve">ugust </w:t>
      </w:r>
      <w:r w:rsidR="00CC1488" w:rsidRPr="00CC1488">
        <w:rPr>
          <w:rFonts w:ascii="Arial" w:hAnsi="Arial" w:cs="Arial"/>
          <w:i w:val="0"/>
          <w:iCs w:val="0"/>
          <w:color w:val="39373A"/>
          <w:sz w:val="24"/>
          <w:szCs w:val="24"/>
        </w:rPr>
        <w:t>Willemsen</w:t>
      </w:r>
      <w:r w:rsidR="00CC1488">
        <w:rPr>
          <w:rFonts w:ascii="Arial" w:hAnsi="Arial" w:cs="Arial"/>
          <w:i w:val="0"/>
          <w:iCs w:val="0"/>
          <w:color w:val="39373A"/>
          <w:sz w:val="24"/>
          <w:szCs w:val="24"/>
        </w:rPr>
        <w:t xml:space="preserve">.                                                                                                       </w:t>
      </w:r>
      <w:r w:rsidR="00CC1488" w:rsidRPr="00CC1488">
        <w:rPr>
          <w:rFonts w:ascii="Arial" w:hAnsi="Arial" w:cs="Arial"/>
          <w:i w:val="0"/>
          <w:iCs w:val="0"/>
          <w:color w:val="39373A"/>
          <w:sz w:val="24"/>
          <w:szCs w:val="24"/>
        </w:rPr>
        <w:t>Amsterdam: Meulenhoff. 1972. 155 blz.</w:t>
      </w:r>
    </w:p>
    <w:p w14:paraId="060C683E" w14:textId="2881207C" w:rsidR="00A57A35" w:rsidRDefault="00A57A35" w:rsidP="00A57A35">
      <w:pPr>
        <w:rPr>
          <w:rFonts w:ascii="Arial" w:hAnsi="Arial" w:cs="Arial"/>
          <w:color w:val="39373A"/>
          <w:sz w:val="24"/>
          <w:szCs w:val="24"/>
          <w:shd w:val="clear" w:color="auto" w:fill="FFFFFF"/>
        </w:rPr>
      </w:pPr>
      <w:r>
        <w:t xml:space="preserve">                                                                                                                                                                                                      </w:t>
      </w:r>
      <w:r w:rsidRPr="00A57A35">
        <w:rPr>
          <w:sz w:val="24"/>
          <w:szCs w:val="24"/>
        </w:rPr>
        <w:t xml:space="preserve">--- </w:t>
      </w:r>
      <w:r w:rsidRPr="00A57A35">
        <w:rPr>
          <w:rFonts w:ascii="Arial" w:hAnsi="Arial" w:cs="Arial"/>
          <w:color w:val="39373A"/>
          <w:sz w:val="24"/>
          <w:szCs w:val="24"/>
          <w:shd w:val="clear" w:color="auto" w:fill="FFFFFF"/>
        </w:rPr>
        <w:t>Daisy-</w:t>
      </w:r>
      <w:proofErr w:type="spellStart"/>
      <w:r w:rsidRPr="00A57A35">
        <w:rPr>
          <w:rFonts w:ascii="Arial" w:hAnsi="Arial" w:cs="Arial"/>
          <w:color w:val="39373A"/>
          <w:sz w:val="24"/>
          <w:szCs w:val="24"/>
          <w:shd w:val="clear" w:color="auto" w:fill="FFFFFF"/>
        </w:rPr>
        <w:t>rom</w:t>
      </w:r>
      <w:proofErr w:type="spellEnd"/>
      <w:r w:rsidRPr="00A57A35">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1970.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A57A35">
        <w:rPr>
          <w:rFonts w:ascii="Arial" w:hAnsi="Arial" w:cs="Arial"/>
          <w:color w:val="39373A"/>
          <w:sz w:val="24"/>
          <w:szCs w:val="24"/>
          <w:shd w:val="clear" w:color="auto" w:fill="FFFFFF"/>
        </w:rPr>
        <w:t> </w:t>
      </w:r>
    </w:p>
    <w:p w14:paraId="7CC80571" w14:textId="0D2519C6" w:rsidR="00A57A35" w:rsidRPr="00A57A35" w:rsidRDefault="00A57A35" w:rsidP="00A57A35">
      <w:pPr>
        <w:rPr>
          <w:sz w:val="24"/>
          <w:szCs w:val="24"/>
        </w:rPr>
      </w:pPr>
      <w:r w:rsidRPr="00A57A35">
        <w:rPr>
          <w:rFonts w:ascii="Arial" w:hAnsi="Arial" w:cs="Arial"/>
          <w:i/>
          <w:iCs/>
          <w:color w:val="39373A"/>
          <w:sz w:val="24"/>
          <w:szCs w:val="24"/>
          <w:shd w:val="clear" w:color="auto" w:fill="FFFFFF"/>
        </w:rPr>
        <w:t>Kritische bespiegelingen over eigenaardigheden van de Nederlandse mentaliteit en van de politieke cultuur</w:t>
      </w:r>
      <w:r>
        <w:rPr>
          <w:rFonts w:ascii="Arial" w:hAnsi="Arial" w:cs="Arial"/>
          <w:color w:val="39373A"/>
          <w:shd w:val="clear" w:color="auto" w:fill="FFFFFF"/>
        </w:rPr>
        <w:t>.</w:t>
      </w:r>
    </w:p>
    <w:p w14:paraId="07DD493F" w14:textId="6FD8971F" w:rsidR="00BB51D2" w:rsidRDefault="00E676D9" w:rsidP="00BB51D2">
      <w:pPr>
        <w:spacing w:before="100" w:beforeAutospacing="1" w:after="21" w:line="240" w:lineRule="auto"/>
        <w:ind w:left="-26"/>
        <w:rPr>
          <w:rFonts w:ascii="Arial" w:eastAsia="Times New Roman" w:hAnsi="Arial" w:cs="Arial"/>
          <w:color w:val="222222"/>
          <w:sz w:val="24"/>
          <w:szCs w:val="24"/>
          <w:lang w:eastAsia="nl-NL"/>
        </w:rPr>
      </w:pPr>
      <w:r>
        <w:rPr>
          <w:rFonts w:ascii="Arial" w:hAnsi="Arial" w:cs="Arial"/>
          <w:sz w:val="24"/>
          <w:szCs w:val="24"/>
        </w:rPr>
        <w:t xml:space="preserve">- </w:t>
      </w:r>
      <w:r w:rsidR="00BB51D2">
        <w:rPr>
          <w:rFonts w:ascii="Arial" w:hAnsi="Arial" w:cs="Arial"/>
          <w:sz w:val="24"/>
          <w:szCs w:val="24"/>
        </w:rPr>
        <w:t xml:space="preserve">J. Rentes de </w:t>
      </w:r>
      <w:proofErr w:type="spellStart"/>
      <w:r w:rsidR="00BB51D2">
        <w:rPr>
          <w:rFonts w:ascii="Arial" w:hAnsi="Arial" w:cs="Arial"/>
          <w:sz w:val="24"/>
          <w:szCs w:val="24"/>
        </w:rPr>
        <w:t>Carvalho</w:t>
      </w:r>
      <w:proofErr w:type="spellEnd"/>
      <w:r w:rsidR="00BB51D2">
        <w:rPr>
          <w:rFonts w:ascii="Arial" w:hAnsi="Arial" w:cs="Arial"/>
          <w:sz w:val="24"/>
          <w:szCs w:val="24"/>
        </w:rPr>
        <w:t xml:space="preserve">, </w:t>
      </w:r>
      <w:r w:rsidR="00BB51D2">
        <w:rPr>
          <w:rFonts w:ascii="Arial" w:eastAsia="Times New Roman" w:hAnsi="Arial" w:cs="Arial"/>
          <w:b/>
          <w:color w:val="222222"/>
          <w:sz w:val="24"/>
          <w:szCs w:val="24"/>
          <w:lang w:eastAsia="nl-NL"/>
        </w:rPr>
        <w:t xml:space="preserve">De zevende golf                                                                                               </w:t>
      </w:r>
      <w:r w:rsidR="00BB51D2">
        <w:rPr>
          <w:rFonts w:ascii="Arial" w:eastAsia="Times New Roman" w:hAnsi="Arial" w:cs="Arial"/>
          <w:color w:val="222222"/>
          <w:sz w:val="24"/>
          <w:szCs w:val="24"/>
          <w:lang w:eastAsia="nl-NL"/>
        </w:rPr>
        <w:t xml:space="preserve">Amsterdam: De Arbeiderspers. 1983. 212 blz. </w:t>
      </w:r>
    </w:p>
    <w:p w14:paraId="2FE63242" w14:textId="2C9D4BB3" w:rsidR="00BB51D2" w:rsidRPr="00BB51D2" w:rsidRDefault="00BB51D2" w:rsidP="00BB51D2">
      <w:pPr>
        <w:pStyle w:val="maintext"/>
        <w:shd w:val="clear" w:color="auto" w:fill="FFFFFF"/>
        <w:spacing w:before="300" w:beforeAutospacing="0" w:after="0" w:afterAutospacing="0"/>
        <w:rPr>
          <w:rFonts w:ascii="Arial" w:hAnsi="Arial" w:cs="Arial"/>
          <w:i/>
          <w:iCs/>
          <w:color w:val="39373A"/>
        </w:rPr>
      </w:pPr>
      <w:r w:rsidRPr="001F54B9">
        <w:rPr>
          <w:rFonts w:ascii="Arial" w:hAnsi="Arial" w:cs="Arial"/>
          <w:i/>
          <w:iCs/>
          <w:color w:val="39373A"/>
        </w:rPr>
        <w:t>Een 40-jarige immigrant uit Paraguay raakt via zijn vrouw betrokken bij een revolutionaire actiegroep in Amsterdam.</w:t>
      </w:r>
    </w:p>
    <w:p w14:paraId="4F4FBB45" w14:textId="7539CE49" w:rsidR="00BB51D2" w:rsidRDefault="00BB51D2" w:rsidP="00BB51D2">
      <w:pPr>
        <w:spacing w:before="100" w:beforeAutospacing="1" w:after="21" w:line="240" w:lineRule="auto"/>
        <w:ind w:left="-26"/>
        <w:rPr>
          <w:rFonts w:ascii="Arial" w:eastAsia="Times New Roman" w:hAnsi="Arial" w:cs="Arial"/>
          <w:color w:val="222222"/>
          <w:sz w:val="24"/>
          <w:szCs w:val="24"/>
          <w:lang w:eastAsia="nl-NL"/>
        </w:rPr>
      </w:pPr>
      <w:r>
        <w:rPr>
          <w:rFonts w:ascii="Arial" w:hAnsi="Arial" w:cs="Arial"/>
          <w:sz w:val="24"/>
          <w:szCs w:val="24"/>
        </w:rPr>
        <w:t xml:space="preserve">- J. Rentes de </w:t>
      </w:r>
      <w:proofErr w:type="spellStart"/>
      <w:r>
        <w:rPr>
          <w:rFonts w:ascii="Arial" w:hAnsi="Arial" w:cs="Arial"/>
          <w:sz w:val="24"/>
          <w:szCs w:val="24"/>
        </w:rPr>
        <w:t>Carvalho</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De juwelier en andere verhalen                                                                    </w:t>
      </w:r>
      <w:r>
        <w:rPr>
          <w:rFonts w:ascii="Arial" w:hAnsi="Arial" w:cs="Arial"/>
          <w:color w:val="000000"/>
          <w:sz w:val="24"/>
          <w:szCs w:val="24"/>
        </w:rPr>
        <w:t xml:space="preserve">Vert. uit het Portugees: Robert </w:t>
      </w:r>
      <w:proofErr w:type="spellStart"/>
      <w:r>
        <w:rPr>
          <w:rFonts w:ascii="Arial" w:hAnsi="Arial" w:cs="Arial"/>
          <w:color w:val="000000"/>
          <w:sz w:val="24"/>
          <w:szCs w:val="24"/>
        </w:rPr>
        <w:t>Lemm</w:t>
      </w:r>
      <w:proofErr w:type="spellEnd"/>
      <w:r>
        <w:rPr>
          <w:rFonts w:ascii="Arial" w:hAnsi="Arial" w:cs="Arial"/>
          <w:color w:val="000000"/>
          <w:sz w:val="24"/>
          <w:szCs w:val="24"/>
        </w:rPr>
        <w:t>.</w:t>
      </w:r>
      <w:r>
        <w:rPr>
          <w:rFonts w:ascii="Arial" w:eastAsia="Times New Roman" w:hAnsi="Arial" w:cs="Arial"/>
          <w:color w:val="222222"/>
          <w:sz w:val="24"/>
          <w:szCs w:val="24"/>
          <w:lang w:eastAsia="nl-NL"/>
        </w:rPr>
        <w:t xml:space="preserve">                                                                    Amsterdam: De Arbeiderspers.1987. 196 blz. </w:t>
      </w:r>
    </w:p>
    <w:p w14:paraId="45ABB33E" w14:textId="209E478A" w:rsidR="00BB1381" w:rsidRPr="00BB1381" w:rsidRDefault="00BB1381" w:rsidP="00BB51D2">
      <w:pPr>
        <w:spacing w:before="100" w:beforeAutospacing="1" w:after="21" w:line="240" w:lineRule="auto"/>
        <w:ind w:left="-26"/>
        <w:rPr>
          <w:rFonts w:ascii="Arial" w:eastAsia="Times New Roman" w:hAnsi="Arial" w:cs="Arial"/>
          <w:color w:val="222222"/>
          <w:sz w:val="24"/>
          <w:szCs w:val="24"/>
          <w:lang w:eastAsia="nl-NL"/>
        </w:rPr>
      </w:pPr>
      <w:r w:rsidRPr="00BB1381">
        <w:rPr>
          <w:sz w:val="24"/>
          <w:szCs w:val="24"/>
        </w:rPr>
        <w:t xml:space="preserve">--- </w:t>
      </w:r>
      <w:r w:rsidRPr="00BB1381">
        <w:rPr>
          <w:rFonts w:ascii="Arial" w:hAnsi="Arial" w:cs="Arial"/>
          <w:color w:val="39373A"/>
          <w:sz w:val="24"/>
          <w:szCs w:val="24"/>
          <w:shd w:val="clear" w:color="auto" w:fill="FFFFFF"/>
        </w:rPr>
        <w:t>Daisy streaming audio (06 uur, 30 minuten)</w:t>
      </w:r>
      <w:r>
        <w:rPr>
          <w:rFonts w:ascii="Arial" w:hAnsi="Arial" w:cs="Arial"/>
          <w:color w:val="39373A"/>
          <w:sz w:val="24"/>
          <w:szCs w:val="24"/>
          <w:shd w:val="clear" w:color="auto" w:fill="FFFFFF"/>
        </w:rPr>
        <w:t xml:space="preserve">. 1989.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BB1381">
        <w:rPr>
          <w:rFonts w:ascii="Arial" w:hAnsi="Arial" w:cs="Arial"/>
          <w:color w:val="39373A"/>
          <w:sz w:val="24"/>
          <w:szCs w:val="24"/>
          <w:shd w:val="clear" w:color="auto" w:fill="FFFFFF"/>
        </w:rPr>
        <w:t>--- Luisterboek. 450 min. 1988.</w:t>
      </w:r>
    </w:p>
    <w:p w14:paraId="40D0278C" w14:textId="6756823D" w:rsidR="00BB51D2" w:rsidRDefault="00BB51D2" w:rsidP="00BB51D2">
      <w:pPr>
        <w:spacing w:before="100" w:beforeAutospacing="1" w:after="21" w:line="240" w:lineRule="auto"/>
        <w:ind w:left="-26"/>
        <w:rPr>
          <w:rFonts w:ascii="Arial" w:eastAsia="Times New Roman" w:hAnsi="Arial" w:cs="Arial"/>
          <w:color w:val="222222"/>
          <w:sz w:val="24"/>
          <w:szCs w:val="24"/>
          <w:lang w:eastAsia="nl-NL"/>
        </w:rPr>
      </w:pPr>
      <w:r>
        <w:rPr>
          <w:rFonts w:ascii="Arial" w:hAnsi="Arial" w:cs="Arial"/>
          <w:sz w:val="24"/>
          <w:szCs w:val="24"/>
        </w:rPr>
        <w:t xml:space="preserve">- J. Rentes de </w:t>
      </w:r>
      <w:proofErr w:type="spellStart"/>
      <w:r>
        <w:rPr>
          <w:rFonts w:ascii="Arial" w:hAnsi="Arial" w:cs="Arial"/>
          <w:sz w:val="24"/>
          <w:szCs w:val="24"/>
        </w:rPr>
        <w:t>Carvalho</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 xml:space="preserve">Het miljoen                                                                                      </w:t>
      </w:r>
      <w:r>
        <w:rPr>
          <w:rFonts w:ascii="Arial" w:eastAsia="Times New Roman" w:hAnsi="Arial" w:cs="Arial"/>
          <w:color w:val="222222"/>
          <w:sz w:val="24"/>
          <w:szCs w:val="24"/>
          <w:lang w:eastAsia="nl-NL"/>
        </w:rPr>
        <w:t xml:space="preserve">Herinneringen en andere verzinsels.                                                                                                      </w:t>
      </w:r>
      <w:proofErr w:type="spellStart"/>
      <w:r>
        <w:rPr>
          <w:rFonts w:ascii="Arial" w:eastAsia="Times New Roman" w:hAnsi="Arial" w:cs="Arial"/>
          <w:color w:val="222222"/>
          <w:sz w:val="24"/>
          <w:szCs w:val="24"/>
          <w:lang w:eastAsia="nl-NL"/>
        </w:rPr>
        <w:t>Oorspr</w:t>
      </w:r>
      <w:proofErr w:type="spellEnd"/>
      <w:r>
        <w:rPr>
          <w:rFonts w:ascii="Arial" w:eastAsia="Times New Roman" w:hAnsi="Arial" w:cs="Arial"/>
          <w:color w:val="222222"/>
          <w:sz w:val="24"/>
          <w:szCs w:val="24"/>
          <w:lang w:eastAsia="nl-NL"/>
        </w:rPr>
        <w:t xml:space="preserve">. titel: </w:t>
      </w:r>
      <w:r>
        <w:rPr>
          <w:rFonts w:ascii="Arial" w:hAnsi="Arial" w:cs="Arial"/>
          <w:color w:val="000000"/>
          <w:sz w:val="24"/>
          <w:szCs w:val="24"/>
        </w:rPr>
        <w:t xml:space="preserve">O </w:t>
      </w:r>
      <w:proofErr w:type="spellStart"/>
      <w:r>
        <w:rPr>
          <w:rFonts w:ascii="Arial" w:hAnsi="Arial" w:cs="Arial"/>
          <w:color w:val="000000"/>
          <w:sz w:val="24"/>
          <w:szCs w:val="24"/>
        </w:rPr>
        <w:t>milhão</w:t>
      </w:r>
      <w:proofErr w:type="spellEnd"/>
      <w:r>
        <w:rPr>
          <w:rFonts w:ascii="Arial" w:hAnsi="Arial" w:cs="Arial"/>
          <w:color w:val="000000"/>
          <w:sz w:val="24"/>
          <w:szCs w:val="24"/>
        </w:rPr>
        <w:t xml:space="preserve">: </w:t>
      </w:r>
      <w:proofErr w:type="spellStart"/>
      <w:r>
        <w:rPr>
          <w:rFonts w:ascii="Arial" w:hAnsi="Arial" w:cs="Arial"/>
          <w:color w:val="000000"/>
          <w:sz w:val="24"/>
          <w:szCs w:val="24"/>
        </w:rPr>
        <w:t>recordações</w:t>
      </w:r>
      <w:proofErr w:type="spellEnd"/>
      <w:r>
        <w:rPr>
          <w:rFonts w:ascii="Arial" w:hAnsi="Arial" w:cs="Arial"/>
          <w:color w:val="000000"/>
          <w:sz w:val="24"/>
          <w:szCs w:val="24"/>
        </w:rPr>
        <w:t xml:space="preserve"> e </w:t>
      </w:r>
      <w:proofErr w:type="spellStart"/>
      <w:r>
        <w:rPr>
          <w:rFonts w:ascii="Arial" w:hAnsi="Arial" w:cs="Arial"/>
          <w:color w:val="000000"/>
          <w:sz w:val="24"/>
          <w:szCs w:val="24"/>
        </w:rPr>
        <w:t>outras</w:t>
      </w:r>
      <w:proofErr w:type="spellEnd"/>
      <w:r>
        <w:rPr>
          <w:rFonts w:ascii="Arial" w:hAnsi="Arial" w:cs="Arial"/>
          <w:color w:val="000000"/>
          <w:sz w:val="24"/>
          <w:szCs w:val="24"/>
        </w:rPr>
        <w:t xml:space="preserve"> </w:t>
      </w:r>
      <w:proofErr w:type="spellStart"/>
      <w:r>
        <w:rPr>
          <w:rFonts w:ascii="Arial" w:hAnsi="Arial" w:cs="Arial"/>
          <w:color w:val="000000"/>
          <w:sz w:val="24"/>
          <w:szCs w:val="24"/>
        </w:rPr>
        <w:t>fantasias</w:t>
      </w:r>
      <w:proofErr w:type="spellEnd"/>
      <w:r>
        <w:rPr>
          <w:rFonts w:ascii="Arial" w:hAnsi="Arial" w:cs="Arial"/>
          <w:color w:val="000000"/>
          <w:sz w:val="24"/>
          <w:szCs w:val="24"/>
        </w:rPr>
        <w:t>. (1991</w:t>
      </w:r>
      <w:r>
        <w:rPr>
          <w:rFonts w:ascii="Arial" w:eastAsia="Times New Roman" w:hAnsi="Arial" w:cs="Arial"/>
          <w:color w:val="222222"/>
          <w:sz w:val="24"/>
          <w:szCs w:val="24"/>
          <w:lang w:eastAsia="nl-NL"/>
        </w:rPr>
        <w:t xml:space="preserve">)                                                                 Amsterdam: De Arbeiderspers.1991. 218 blz. </w:t>
      </w:r>
    </w:p>
    <w:p w14:paraId="7CCF561E" w14:textId="624F389D" w:rsidR="00BB1381" w:rsidRDefault="00BB1381" w:rsidP="00BB51D2">
      <w:pPr>
        <w:spacing w:before="100" w:beforeAutospacing="1" w:after="21" w:line="240" w:lineRule="auto"/>
        <w:ind w:left="-26"/>
        <w:rPr>
          <w:rFonts w:ascii="Arial" w:hAnsi="Arial" w:cs="Arial"/>
          <w:color w:val="39373A"/>
          <w:sz w:val="24"/>
          <w:szCs w:val="24"/>
          <w:shd w:val="clear" w:color="auto" w:fill="FFFFFF"/>
        </w:rPr>
      </w:pPr>
      <w:r w:rsidRPr="00BB1381">
        <w:rPr>
          <w:sz w:val="24"/>
          <w:szCs w:val="24"/>
        </w:rPr>
        <w:lastRenderedPageBreak/>
        <w:t xml:space="preserve">--- </w:t>
      </w:r>
      <w:r w:rsidRPr="00BB1381">
        <w:rPr>
          <w:rFonts w:ascii="Arial" w:hAnsi="Arial" w:cs="Arial"/>
          <w:color w:val="39373A"/>
          <w:sz w:val="24"/>
          <w:szCs w:val="24"/>
          <w:shd w:val="clear" w:color="auto" w:fill="FFFFFF"/>
        </w:rPr>
        <w:t>Daisy streaming audio (07 uur, 15 minuten)</w:t>
      </w:r>
      <w:r>
        <w:rPr>
          <w:rFonts w:ascii="Arial" w:hAnsi="Arial" w:cs="Arial"/>
          <w:color w:val="39373A"/>
          <w:sz w:val="24"/>
          <w:szCs w:val="24"/>
          <w:shd w:val="clear" w:color="auto" w:fill="FFFFFF"/>
        </w:rPr>
        <w:t xml:space="preserve">. 1992.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43BD546" w14:textId="611879A3" w:rsidR="00BB1381" w:rsidRPr="00BB1381" w:rsidRDefault="00BB1381" w:rsidP="00BB51D2">
      <w:pPr>
        <w:spacing w:before="100" w:beforeAutospacing="1" w:after="21" w:line="240" w:lineRule="auto"/>
        <w:ind w:left="-26"/>
        <w:rPr>
          <w:rFonts w:ascii="Arial" w:eastAsia="Times New Roman" w:hAnsi="Arial" w:cs="Arial"/>
          <w:i/>
          <w:iCs/>
          <w:color w:val="222222"/>
          <w:sz w:val="24"/>
          <w:szCs w:val="24"/>
          <w:lang w:eastAsia="nl-NL"/>
        </w:rPr>
      </w:pPr>
      <w:r w:rsidRPr="00BB1381">
        <w:rPr>
          <w:rFonts w:ascii="Arial" w:hAnsi="Arial" w:cs="Arial"/>
          <w:i/>
          <w:iCs/>
          <w:color w:val="39373A"/>
          <w:sz w:val="24"/>
          <w:szCs w:val="24"/>
          <w:shd w:val="clear" w:color="auto" w:fill="FFFFFF"/>
        </w:rPr>
        <w:t>Deels autobiografische verhalen over een Portugees in zijn geboorteland en in Nederland.</w:t>
      </w:r>
    </w:p>
    <w:p w14:paraId="0C8A0BC4" w14:textId="11F90327" w:rsidR="00BB51D2" w:rsidRDefault="00BB51D2" w:rsidP="00BB51D2">
      <w:pPr>
        <w:spacing w:before="100" w:beforeAutospacing="1" w:after="21" w:line="240" w:lineRule="auto"/>
        <w:ind w:left="-26"/>
        <w:rPr>
          <w:rFonts w:ascii="Arial" w:eastAsia="Times New Roman" w:hAnsi="Arial" w:cs="Arial"/>
          <w:color w:val="222222"/>
          <w:sz w:val="24"/>
          <w:szCs w:val="24"/>
          <w:lang w:eastAsia="nl-NL"/>
        </w:rPr>
      </w:pPr>
      <w:r>
        <w:rPr>
          <w:rFonts w:ascii="Arial" w:hAnsi="Arial" w:cs="Arial"/>
          <w:sz w:val="24"/>
          <w:szCs w:val="24"/>
        </w:rPr>
        <w:t xml:space="preserve">- J. Rentes de </w:t>
      </w:r>
      <w:proofErr w:type="spellStart"/>
      <w:r>
        <w:rPr>
          <w:rFonts w:ascii="Arial" w:hAnsi="Arial" w:cs="Arial"/>
          <w:sz w:val="24"/>
          <w:szCs w:val="24"/>
        </w:rPr>
        <w:t>Carvalho</w:t>
      </w:r>
      <w:proofErr w:type="spellEnd"/>
      <w:r>
        <w:rPr>
          <w:rFonts w:ascii="Arial" w:hAnsi="Arial" w:cs="Arial"/>
          <w:sz w:val="24"/>
          <w:szCs w:val="24"/>
        </w:rPr>
        <w:t xml:space="preserve">, </w:t>
      </w:r>
      <w:proofErr w:type="spellStart"/>
      <w:r>
        <w:rPr>
          <w:rFonts w:ascii="Arial" w:eastAsia="Times New Roman" w:hAnsi="Arial" w:cs="Arial"/>
          <w:b/>
          <w:color w:val="222222"/>
          <w:sz w:val="24"/>
          <w:szCs w:val="24"/>
          <w:lang w:eastAsia="nl-NL"/>
        </w:rPr>
        <w:t>Mazagran</w:t>
      </w:r>
      <w:proofErr w:type="spellEnd"/>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 xml:space="preserve">                                                                                            Vert. Harrie Lemmens.                                                                                                     Amsterdam: De Arbeiderspers. 1992. 199 blz. </w:t>
      </w:r>
    </w:p>
    <w:p w14:paraId="18FAAA24" w14:textId="09675482" w:rsidR="00BB1381" w:rsidRDefault="00BB1381" w:rsidP="00BB51D2">
      <w:pPr>
        <w:spacing w:before="100" w:beforeAutospacing="1" w:after="21" w:line="240" w:lineRule="auto"/>
        <w:ind w:left="-26"/>
        <w:rPr>
          <w:rFonts w:ascii="Arial" w:hAnsi="Arial" w:cs="Arial"/>
          <w:color w:val="39373A"/>
          <w:sz w:val="24"/>
          <w:szCs w:val="24"/>
          <w:shd w:val="clear" w:color="auto" w:fill="FFFFFF"/>
        </w:rPr>
      </w:pPr>
      <w:r w:rsidRPr="00BB1381">
        <w:rPr>
          <w:sz w:val="24"/>
          <w:szCs w:val="24"/>
        </w:rPr>
        <w:t xml:space="preserve">--- </w:t>
      </w:r>
      <w:r w:rsidRPr="00BB1381">
        <w:rPr>
          <w:rFonts w:ascii="Arial" w:hAnsi="Arial" w:cs="Arial"/>
          <w:color w:val="39373A"/>
          <w:sz w:val="24"/>
          <w:szCs w:val="24"/>
          <w:shd w:val="clear" w:color="auto" w:fill="FFFFFF"/>
        </w:rPr>
        <w:t>Daisy streaming audio (05 uur, 49 minuten)</w:t>
      </w:r>
      <w:r>
        <w:rPr>
          <w:rFonts w:ascii="Arial" w:hAnsi="Arial" w:cs="Arial"/>
          <w:color w:val="39373A"/>
          <w:sz w:val="24"/>
          <w:szCs w:val="24"/>
          <w:shd w:val="clear" w:color="auto" w:fill="FFFFFF"/>
        </w:rPr>
        <w:t xml:space="preserve">. 1993.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C21A6F0" w14:textId="743C553E" w:rsidR="00FA0E08" w:rsidRPr="00FA0E08" w:rsidRDefault="00FA0E08" w:rsidP="00BB51D2">
      <w:pPr>
        <w:spacing w:before="100" w:beforeAutospacing="1" w:after="21" w:line="240" w:lineRule="auto"/>
        <w:ind w:left="-26"/>
        <w:rPr>
          <w:rFonts w:ascii="Arial" w:eastAsia="Times New Roman" w:hAnsi="Arial" w:cs="Arial"/>
          <w:i/>
          <w:iCs/>
          <w:color w:val="222222"/>
          <w:sz w:val="24"/>
          <w:szCs w:val="24"/>
          <w:lang w:eastAsia="nl-NL"/>
        </w:rPr>
      </w:pPr>
      <w:r w:rsidRPr="00FA0E08">
        <w:rPr>
          <w:rFonts w:ascii="Arial" w:hAnsi="Arial" w:cs="Arial"/>
          <w:i/>
          <w:iCs/>
          <w:color w:val="39373A"/>
          <w:sz w:val="24"/>
          <w:szCs w:val="24"/>
          <w:shd w:val="clear" w:color="auto" w:fill="FFFFFF"/>
        </w:rPr>
        <w:t>Verhalen over Portugese en Nederlandse eigenaardigheden.</w:t>
      </w:r>
    </w:p>
    <w:p w14:paraId="26F212E1" w14:textId="5FF57F78" w:rsidR="00BB51D2" w:rsidRPr="00DF4047" w:rsidRDefault="00DF4047" w:rsidP="00DF4047">
      <w:pPr>
        <w:spacing w:before="100" w:beforeAutospacing="1" w:after="21" w:line="240" w:lineRule="auto"/>
        <w:rPr>
          <w:rFonts w:ascii="Arial" w:eastAsia="Times New Roman" w:hAnsi="Arial" w:cs="Arial"/>
          <w:color w:val="222222"/>
          <w:sz w:val="24"/>
          <w:szCs w:val="24"/>
          <w:lang w:eastAsia="nl-NL"/>
        </w:rPr>
      </w:pPr>
      <w:r>
        <w:rPr>
          <w:rFonts w:ascii="Arial" w:hAnsi="Arial" w:cs="Arial"/>
          <w:sz w:val="24"/>
          <w:szCs w:val="24"/>
        </w:rPr>
        <w:t xml:space="preserve">- </w:t>
      </w:r>
      <w:r w:rsidR="00BB51D2" w:rsidRPr="00DF4047">
        <w:rPr>
          <w:rFonts w:ascii="Arial" w:hAnsi="Arial" w:cs="Arial"/>
          <w:sz w:val="24"/>
          <w:szCs w:val="24"/>
        </w:rPr>
        <w:t xml:space="preserve">J. Rentes de </w:t>
      </w:r>
      <w:proofErr w:type="spellStart"/>
      <w:r w:rsidR="00BB51D2" w:rsidRPr="00DF4047">
        <w:rPr>
          <w:rFonts w:ascii="Arial" w:hAnsi="Arial" w:cs="Arial"/>
          <w:sz w:val="24"/>
          <w:szCs w:val="24"/>
        </w:rPr>
        <w:t>Carvalho</w:t>
      </w:r>
      <w:proofErr w:type="spellEnd"/>
      <w:r w:rsidR="00BB51D2" w:rsidRPr="00DF4047">
        <w:rPr>
          <w:rFonts w:ascii="Arial" w:hAnsi="Arial" w:cs="Arial"/>
          <w:sz w:val="24"/>
          <w:szCs w:val="24"/>
        </w:rPr>
        <w:t xml:space="preserve">, </w:t>
      </w:r>
      <w:r w:rsidR="00BB51D2" w:rsidRPr="00DF4047">
        <w:rPr>
          <w:rFonts w:ascii="Arial" w:eastAsia="Times New Roman" w:hAnsi="Arial" w:cs="Arial"/>
          <w:b/>
          <w:color w:val="222222"/>
          <w:sz w:val="24"/>
          <w:szCs w:val="24"/>
          <w:lang w:eastAsia="nl-NL"/>
        </w:rPr>
        <w:t xml:space="preserve">La coca                                                                                            </w:t>
      </w:r>
      <w:r w:rsidR="00BB51D2" w:rsidRPr="00DF4047">
        <w:rPr>
          <w:rFonts w:ascii="Arial" w:eastAsia="Times New Roman" w:hAnsi="Arial" w:cs="Arial"/>
          <w:color w:val="222222"/>
          <w:sz w:val="24"/>
          <w:szCs w:val="24"/>
          <w:lang w:eastAsia="nl-NL"/>
        </w:rPr>
        <w:t xml:space="preserve">Amsterdam: Atlas. 1994. 199 blz. </w:t>
      </w:r>
    </w:p>
    <w:p w14:paraId="46C5B2D4" w14:textId="1F18D284" w:rsidR="00FA0E08" w:rsidRPr="00FA0E08" w:rsidRDefault="00FA0E08" w:rsidP="00BB51D2">
      <w:pPr>
        <w:spacing w:before="100" w:beforeAutospacing="1" w:after="21" w:line="240" w:lineRule="auto"/>
        <w:ind w:left="-26"/>
        <w:rPr>
          <w:rFonts w:ascii="Arial" w:eastAsia="Times New Roman" w:hAnsi="Arial" w:cs="Arial"/>
          <w:color w:val="222222"/>
          <w:sz w:val="24"/>
          <w:szCs w:val="24"/>
          <w:lang w:eastAsia="nl-NL"/>
        </w:rPr>
      </w:pPr>
      <w:r w:rsidRPr="00FA0E08">
        <w:rPr>
          <w:rFonts w:ascii="Arial" w:hAnsi="Arial" w:cs="Arial"/>
          <w:color w:val="39373A"/>
          <w:sz w:val="24"/>
          <w:szCs w:val="24"/>
          <w:shd w:val="clear" w:color="auto" w:fill="FFFFFF"/>
        </w:rPr>
        <w:t>--- Daisy streaming audio (06 uur, 40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2F3882B7" w14:textId="22C0F025" w:rsidR="00FA0E08" w:rsidRPr="00FA0E08" w:rsidRDefault="00FA0E08" w:rsidP="00BB51D2">
      <w:pPr>
        <w:spacing w:before="100" w:beforeAutospacing="1" w:after="21" w:line="240" w:lineRule="auto"/>
        <w:ind w:left="-26"/>
        <w:rPr>
          <w:rFonts w:ascii="Arial" w:eastAsia="Times New Roman" w:hAnsi="Arial" w:cs="Arial"/>
          <w:i/>
          <w:iCs/>
          <w:color w:val="222222"/>
          <w:sz w:val="24"/>
          <w:szCs w:val="24"/>
          <w:lang w:eastAsia="nl-NL"/>
        </w:rPr>
      </w:pPr>
      <w:r w:rsidRPr="00FA0E08">
        <w:rPr>
          <w:rFonts w:ascii="Arial" w:hAnsi="Arial" w:cs="Arial"/>
          <w:i/>
          <w:iCs/>
          <w:color w:val="39373A"/>
          <w:sz w:val="24"/>
          <w:szCs w:val="24"/>
          <w:shd w:val="clear" w:color="auto" w:fill="FFFFFF"/>
        </w:rPr>
        <w:t>Autobiografisch getinte roman, waarin de auteur terugkeert naar de Portugese streek waar zijn vader de drugssmokkel bestreed.</w:t>
      </w:r>
    </w:p>
    <w:p w14:paraId="2FCB0FD1" w14:textId="59A0C333" w:rsidR="00BB51D2" w:rsidRDefault="00BB51D2" w:rsidP="00BB51D2">
      <w:pPr>
        <w:spacing w:before="100" w:beforeAutospacing="1" w:after="21" w:line="240" w:lineRule="auto"/>
        <w:ind w:left="-26"/>
        <w:rPr>
          <w:rFonts w:ascii="Arial" w:eastAsia="Times New Roman" w:hAnsi="Arial" w:cs="Arial"/>
          <w:color w:val="222222"/>
          <w:sz w:val="24"/>
          <w:szCs w:val="24"/>
          <w:lang w:eastAsia="nl-NL"/>
        </w:rPr>
      </w:pPr>
      <w:r>
        <w:rPr>
          <w:rFonts w:ascii="Arial" w:hAnsi="Arial" w:cs="Arial"/>
          <w:sz w:val="24"/>
          <w:szCs w:val="24"/>
        </w:rPr>
        <w:t xml:space="preserve">- J. Rentes de </w:t>
      </w:r>
      <w:proofErr w:type="spellStart"/>
      <w:r>
        <w:rPr>
          <w:rFonts w:ascii="Arial" w:hAnsi="Arial" w:cs="Arial"/>
          <w:sz w:val="24"/>
          <w:szCs w:val="24"/>
        </w:rPr>
        <w:t>Carvalho</w:t>
      </w:r>
      <w:proofErr w:type="spellEnd"/>
      <w:r>
        <w:rPr>
          <w:rFonts w:ascii="Arial" w:hAnsi="Arial" w:cs="Arial"/>
          <w:sz w:val="24"/>
          <w:szCs w:val="24"/>
        </w:rPr>
        <w:t xml:space="preserve">, </w:t>
      </w:r>
      <w:proofErr w:type="spellStart"/>
      <w:r>
        <w:rPr>
          <w:rFonts w:ascii="Arial" w:eastAsia="Times New Roman" w:hAnsi="Arial" w:cs="Arial"/>
          <w:b/>
          <w:color w:val="222222"/>
          <w:sz w:val="24"/>
          <w:szCs w:val="24"/>
          <w:lang w:eastAsia="nl-NL"/>
        </w:rPr>
        <w:t>Ernestina</w:t>
      </w:r>
      <w:proofErr w:type="spellEnd"/>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 xml:space="preserve">Amsterdam Antwerpen: Atlas Contact. 1998. 318 blz. </w:t>
      </w:r>
    </w:p>
    <w:p w14:paraId="076D7391" w14:textId="75B6E447" w:rsidR="00FA0E08" w:rsidRPr="00FA0E08" w:rsidRDefault="00FA0E08" w:rsidP="00BB51D2">
      <w:pPr>
        <w:spacing w:before="100" w:beforeAutospacing="1" w:after="21" w:line="240" w:lineRule="auto"/>
        <w:ind w:left="-26"/>
        <w:rPr>
          <w:rFonts w:ascii="Arial" w:eastAsia="Times New Roman" w:hAnsi="Arial" w:cs="Arial"/>
          <w:sz w:val="24"/>
          <w:szCs w:val="24"/>
          <w:lang w:eastAsia="nl-NL"/>
        </w:rPr>
      </w:pPr>
      <w:r w:rsidRPr="00FA0E08">
        <w:rPr>
          <w:rFonts w:ascii="Arial" w:hAnsi="Arial" w:cs="Arial"/>
          <w:sz w:val="24"/>
          <w:szCs w:val="24"/>
          <w:shd w:val="clear" w:color="auto" w:fill="FFFFFF"/>
        </w:rPr>
        <w:t> </w:t>
      </w:r>
      <w:r>
        <w:rPr>
          <w:rFonts w:ascii="Arial" w:hAnsi="Arial" w:cs="Arial"/>
          <w:sz w:val="24"/>
          <w:szCs w:val="24"/>
          <w:shd w:val="clear" w:color="auto" w:fill="FFFFFF"/>
        </w:rPr>
        <w:t>--- D</w:t>
      </w:r>
      <w:r w:rsidRPr="00FA0E08">
        <w:rPr>
          <w:rFonts w:ascii="Arial" w:hAnsi="Arial" w:cs="Arial"/>
          <w:sz w:val="24"/>
          <w:szCs w:val="24"/>
          <w:shd w:val="clear" w:color="auto" w:fill="FFFFFF"/>
        </w:rPr>
        <w:t>aisy-</w:t>
      </w:r>
      <w:proofErr w:type="spellStart"/>
      <w:r w:rsidRPr="00FA0E08">
        <w:rPr>
          <w:rFonts w:ascii="Arial" w:hAnsi="Arial" w:cs="Arial"/>
          <w:sz w:val="24"/>
          <w:szCs w:val="24"/>
          <w:shd w:val="clear" w:color="auto" w:fill="FFFFFF"/>
        </w:rPr>
        <w:t>rom</w:t>
      </w:r>
      <w:proofErr w:type="spellEnd"/>
      <w:r w:rsidRPr="00FA0E08">
        <w:rPr>
          <w:rFonts w:ascii="Arial" w:hAnsi="Arial" w:cs="Arial"/>
          <w:sz w:val="24"/>
          <w:szCs w:val="24"/>
          <w:shd w:val="clear" w:color="auto" w:fill="FFFFFF"/>
        </w:rPr>
        <w:t xml:space="preserve"> (09 uur) 1998. </w:t>
      </w:r>
      <w:proofErr w:type="spellStart"/>
      <w:r w:rsidRPr="00FA0E08">
        <w:rPr>
          <w:rFonts w:ascii="Arial" w:hAnsi="Arial" w:cs="Arial"/>
          <w:sz w:val="24"/>
          <w:szCs w:val="24"/>
          <w:shd w:val="clear" w:color="auto" w:fill="FFFFFF"/>
        </w:rPr>
        <w:t>Dedicon</w:t>
      </w:r>
      <w:proofErr w:type="spellEnd"/>
      <w:r w:rsidRPr="00FA0E08">
        <w:rPr>
          <w:rFonts w:ascii="Arial" w:hAnsi="Arial" w:cs="Arial"/>
          <w:sz w:val="24"/>
          <w:szCs w:val="24"/>
          <w:shd w:val="clear" w:color="auto" w:fill="FFFFFF"/>
        </w:rPr>
        <w:t>, Grave</w:t>
      </w:r>
    </w:p>
    <w:p w14:paraId="0B6A4757" w14:textId="4FF05096" w:rsidR="00FA0E08" w:rsidRPr="00FA0E08" w:rsidRDefault="00FA0E08" w:rsidP="00BB51D2">
      <w:pPr>
        <w:spacing w:before="100" w:beforeAutospacing="1" w:after="21" w:line="240" w:lineRule="auto"/>
        <w:ind w:left="-26"/>
        <w:rPr>
          <w:rFonts w:ascii="Arial" w:eastAsia="Times New Roman" w:hAnsi="Arial" w:cs="Arial"/>
          <w:i/>
          <w:iCs/>
          <w:color w:val="222222"/>
          <w:sz w:val="24"/>
          <w:szCs w:val="24"/>
          <w:lang w:eastAsia="nl-NL"/>
        </w:rPr>
      </w:pPr>
      <w:r w:rsidRPr="00FA0E08">
        <w:rPr>
          <w:rFonts w:ascii="Arial" w:hAnsi="Arial" w:cs="Arial"/>
          <w:i/>
          <w:iCs/>
          <w:color w:val="39373A"/>
          <w:sz w:val="24"/>
          <w:szCs w:val="24"/>
          <w:shd w:val="clear" w:color="auto" w:fill="FFFFFF"/>
        </w:rPr>
        <w:t>Autobiografisch getint relaas over de eerste vijftien levensjaren van een nauwkeurig observerende Portugese jongen.</w:t>
      </w:r>
    </w:p>
    <w:p w14:paraId="5C88165F" w14:textId="2D35BFCF" w:rsidR="00BB51D2" w:rsidRDefault="00BB51D2" w:rsidP="00BB51D2">
      <w:pPr>
        <w:spacing w:line="240" w:lineRule="auto"/>
        <w:textAlignment w:val="baseline"/>
        <w:rPr>
          <w:rFonts w:ascii="Arial" w:eastAsia="Times New Roman" w:hAnsi="Arial" w:cs="Arial"/>
          <w:color w:val="222222"/>
          <w:sz w:val="24"/>
          <w:szCs w:val="24"/>
          <w:lang w:eastAsia="nl-NL"/>
        </w:rPr>
      </w:pPr>
      <w:r>
        <w:rPr>
          <w:rFonts w:ascii="Arial" w:hAnsi="Arial" w:cs="Arial"/>
          <w:sz w:val="24"/>
          <w:szCs w:val="24"/>
        </w:rPr>
        <w:t xml:space="preserve">                                                                                                                                             - J. Rentes de </w:t>
      </w:r>
      <w:proofErr w:type="spellStart"/>
      <w:r>
        <w:rPr>
          <w:rFonts w:ascii="Arial" w:hAnsi="Arial" w:cs="Arial"/>
          <w:sz w:val="24"/>
          <w:szCs w:val="24"/>
        </w:rPr>
        <w:t>Carvalho</w:t>
      </w:r>
      <w:proofErr w:type="spellEnd"/>
      <w:r>
        <w:rPr>
          <w:rFonts w:ascii="Arial" w:hAnsi="Arial" w:cs="Arial"/>
          <w:sz w:val="24"/>
          <w:szCs w:val="24"/>
        </w:rPr>
        <w:t xml:space="preserve">, </w:t>
      </w:r>
      <w:r>
        <w:rPr>
          <w:rFonts w:ascii="Arial" w:eastAsia="Times New Roman" w:hAnsi="Arial" w:cs="Arial"/>
          <w:b/>
          <w:color w:val="222222"/>
          <w:sz w:val="24"/>
          <w:szCs w:val="24"/>
          <w:lang w:eastAsia="nl-NL"/>
        </w:rPr>
        <w:t>De Hollandse minnares</w:t>
      </w:r>
      <w:r>
        <w:rPr>
          <w:rFonts w:ascii="Arial" w:eastAsia="Times New Roman" w:hAnsi="Arial" w:cs="Arial"/>
          <w:color w:val="222222"/>
          <w:sz w:val="24"/>
          <w:szCs w:val="24"/>
          <w:lang w:eastAsia="nl-NL"/>
        </w:rPr>
        <w:t xml:space="preserve">                                                                   </w:t>
      </w:r>
      <w:proofErr w:type="spellStart"/>
      <w:r>
        <w:rPr>
          <w:rFonts w:ascii="Arial" w:eastAsia="Times New Roman" w:hAnsi="Arial" w:cs="Arial"/>
          <w:color w:val="222222"/>
          <w:sz w:val="24"/>
          <w:szCs w:val="24"/>
          <w:lang w:eastAsia="nl-NL"/>
        </w:rPr>
        <w:t>Oorspr</w:t>
      </w:r>
      <w:proofErr w:type="spellEnd"/>
      <w:r>
        <w:rPr>
          <w:rFonts w:ascii="Arial" w:eastAsia="Times New Roman" w:hAnsi="Arial" w:cs="Arial"/>
          <w:color w:val="222222"/>
          <w:sz w:val="24"/>
          <w:szCs w:val="24"/>
          <w:lang w:eastAsia="nl-NL"/>
        </w:rPr>
        <w:t xml:space="preserve">. titel: </w:t>
      </w:r>
      <w:r>
        <w:rPr>
          <w:rFonts w:ascii="Arial" w:hAnsi="Arial" w:cs="Arial"/>
          <w:color w:val="000000"/>
          <w:sz w:val="19"/>
          <w:szCs w:val="19"/>
        </w:rPr>
        <w:t> </w:t>
      </w:r>
      <w:r>
        <w:rPr>
          <w:rFonts w:ascii="Arial" w:hAnsi="Arial" w:cs="Arial"/>
          <w:color w:val="000000"/>
          <w:sz w:val="24"/>
          <w:szCs w:val="24"/>
        </w:rPr>
        <w:t xml:space="preserve">A </w:t>
      </w:r>
      <w:proofErr w:type="spellStart"/>
      <w:r>
        <w:rPr>
          <w:rFonts w:ascii="Arial" w:hAnsi="Arial" w:cs="Arial"/>
          <w:color w:val="000000"/>
          <w:sz w:val="24"/>
          <w:szCs w:val="24"/>
        </w:rPr>
        <w:t>amante</w:t>
      </w:r>
      <w:proofErr w:type="spellEnd"/>
      <w:r>
        <w:rPr>
          <w:rFonts w:ascii="Arial" w:hAnsi="Arial" w:cs="Arial"/>
          <w:color w:val="000000"/>
          <w:sz w:val="24"/>
          <w:szCs w:val="24"/>
        </w:rPr>
        <w:t xml:space="preserve"> </w:t>
      </w:r>
      <w:proofErr w:type="spellStart"/>
      <w:r>
        <w:rPr>
          <w:rFonts w:ascii="Arial" w:hAnsi="Arial" w:cs="Arial"/>
          <w:color w:val="000000"/>
          <w:sz w:val="24"/>
          <w:szCs w:val="24"/>
        </w:rPr>
        <w:t>holandesa</w:t>
      </w:r>
      <w:proofErr w:type="spellEnd"/>
      <w:r>
        <w:rPr>
          <w:rFonts w:ascii="Arial" w:hAnsi="Arial" w:cs="Arial"/>
          <w:color w:val="000000"/>
          <w:sz w:val="24"/>
          <w:szCs w:val="24"/>
        </w:rPr>
        <w:t>. (2000</w:t>
      </w:r>
      <w:r>
        <w:rPr>
          <w:rFonts w:ascii="Arial" w:eastAsia="Times New Roman" w:hAnsi="Arial" w:cs="Arial"/>
          <w:color w:val="222222"/>
          <w:sz w:val="24"/>
          <w:szCs w:val="24"/>
          <w:lang w:eastAsia="nl-NL"/>
        </w:rPr>
        <w:t xml:space="preserve">)                                                                                   </w:t>
      </w:r>
      <w:r>
        <w:rPr>
          <w:rFonts w:ascii="Arial" w:hAnsi="Arial" w:cs="Arial"/>
          <w:color w:val="000000"/>
          <w:sz w:val="24"/>
          <w:szCs w:val="24"/>
        </w:rPr>
        <w:t xml:space="preserve">Vert. uit Portugees: Harrie Lemmens.                                                                                                  </w:t>
      </w:r>
      <w:r>
        <w:rPr>
          <w:rFonts w:ascii="Arial" w:eastAsia="Times New Roman" w:hAnsi="Arial" w:cs="Arial"/>
          <w:color w:val="222222"/>
          <w:sz w:val="24"/>
          <w:szCs w:val="24"/>
          <w:lang w:eastAsia="nl-NL"/>
        </w:rPr>
        <w:t>Amsterdam: Atlas Contact. 2000. 238 blz.</w:t>
      </w:r>
    </w:p>
    <w:p w14:paraId="020C2CFD" w14:textId="04CCA9B8" w:rsidR="002B1675" w:rsidRPr="002B1675" w:rsidRDefault="002B1675" w:rsidP="00BB51D2">
      <w:pPr>
        <w:spacing w:line="240" w:lineRule="auto"/>
        <w:textAlignment w:val="baseline"/>
        <w:rPr>
          <w:rFonts w:ascii="Arial" w:eastAsia="Times New Roman" w:hAnsi="Arial" w:cs="Arial"/>
          <w:color w:val="222222"/>
          <w:sz w:val="24"/>
          <w:szCs w:val="24"/>
          <w:lang w:eastAsia="nl-NL"/>
        </w:rPr>
      </w:pPr>
      <w:r w:rsidRPr="002B1675">
        <w:rPr>
          <w:sz w:val="24"/>
          <w:szCs w:val="24"/>
        </w:rPr>
        <w:t xml:space="preserve">--- </w:t>
      </w:r>
      <w:r w:rsidRPr="002B1675">
        <w:rPr>
          <w:rFonts w:ascii="Arial" w:hAnsi="Arial" w:cs="Arial"/>
          <w:color w:val="39373A"/>
          <w:sz w:val="24"/>
          <w:szCs w:val="24"/>
          <w:shd w:val="clear" w:color="auto" w:fill="FFFFFF"/>
        </w:rPr>
        <w:t>Daisy streaming audio (08 uur, 27 minuten)</w:t>
      </w:r>
      <w:r>
        <w:rPr>
          <w:rFonts w:ascii="Arial" w:hAnsi="Arial" w:cs="Arial"/>
          <w:color w:val="39373A"/>
          <w:sz w:val="24"/>
          <w:szCs w:val="24"/>
          <w:shd w:val="clear" w:color="auto" w:fill="FFFFFF"/>
        </w:rPr>
        <w:t xml:space="preserve">. 2000.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3577B3CE" w14:textId="247CAC7A" w:rsidR="00B40AAE" w:rsidRDefault="00B40AAE" w:rsidP="00BB51D2">
      <w:pPr>
        <w:spacing w:line="240" w:lineRule="auto"/>
        <w:textAlignment w:val="baseline"/>
        <w:rPr>
          <w:rFonts w:ascii="Arial" w:hAnsi="Arial" w:cs="Arial"/>
          <w:i/>
          <w:iCs/>
          <w:color w:val="39373A"/>
          <w:sz w:val="24"/>
          <w:szCs w:val="24"/>
        </w:rPr>
      </w:pPr>
      <w:r w:rsidRPr="00BB51D2">
        <w:rPr>
          <w:rFonts w:ascii="Arial" w:hAnsi="Arial" w:cs="Arial"/>
          <w:i/>
          <w:iCs/>
          <w:color w:val="39373A"/>
          <w:sz w:val="24"/>
          <w:szCs w:val="24"/>
        </w:rPr>
        <w:t>Twee vrienden, een leraar en een schaapherder, kijken in hun Portugese geboortedorp terug op hun leven in Nederland.</w:t>
      </w:r>
    </w:p>
    <w:p w14:paraId="1BA93058" w14:textId="2A06D91E" w:rsidR="006611E0" w:rsidRPr="006611E0" w:rsidRDefault="006611E0" w:rsidP="006611E0">
      <w:pPr>
        <w:pStyle w:val="Kop3"/>
        <w:shd w:val="clear" w:color="auto" w:fill="FFFFFF"/>
        <w:spacing w:before="0" w:beforeAutospacing="0" w:after="0" w:afterAutospacing="0"/>
        <w:rPr>
          <w:rFonts w:ascii="Arial" w:hAnsi="Arial" w:cs="Arial"/>
          <w:color w:val="39373A"/>
          <w:sz w:val="24"/>
          <w:szCs w:val="24"/>
        </w:rPr>
      </w:pPr>
      <w:r w:rsidRPr="00DF4047">
        <w:rPr>
          <w:rFonts w:ascii="Arial" w:hAnsi="Arial" w:cs="Arial"/>
          <w:b w:val="0"/>
          <w:bCs w:val="0"/>
          <w:sz w:val="24"/>
          <w:szCs w:val="24"/>
        </w:rPr>
        <w:t>-</w:t>
      </w:r>
      <w:r w:rsidRPr="006611E0">
        <w:rPr>
          <w:rFonts w:ascii="Arial" w:hAnsi="Arial" w:cs="Arial"/>
          <w:sz w:val="24"/>
          <w:szCs w:val="24"/>
        </w:rPr>
        <w:t xml:space="preserve"> </w:t>
      </w:r>
      <w:r w:rsidRPr="006611E0">
        <w:rPr>
          <w:rStyle w:val="creator"/>
          <w:rFonts w:ascii="Arial" w:hAnsi="Arial" w:cs="Arial"/>
          <w:b w:val="0"/>
          <w:bCs w:val="0"/>
          <w:color w:val="39373A"/>
          <w:sz w:val="24"/>
          <w:szCs w:val="24"/>
        </w:rPr>
        <w:t xml:space="preserve">J. Rentes de </w:t>
      </w:r>
      <w:proofErr w:type="spellStart"/>
      <w:r w:rsidRPr="006611E0">
        <w:rPr>
          <w:rStyle w:val="creator"/>
          <w:rFonts w:ascii="Arial" w:hAnsi="Arial" w:cs="Arial"/>
          <w:b w:val="0"/>
          <w:bCs w:val="0"/>
          <w:color w:val="39373A"/>
          <w:sz w:val="24"/>
          <w:szCs w:val="24"/>
        </w:rPr>
        <w:t>Carvalho</w:t>
      </w:r>
      <w:proofErr w:type="spellEnd"/>
      <w:r>
        <w:rPr>
          <w:rStyle w:val="creator"/>
          <w:rFonts w:ascii="Arial" w:hAnsi="Arial" w:cs="Arial"/>
          <w:b w:val="0"/>
          <w:bCs w:val="0"/>
          <w:color w:val="39373A"/>
          <w:sz w:val="24"/>
          <w:szCs w:val="24"/>
        </w:rPr>
        <w:t xml:space="preserve">, </w:t>
      </w:r>
      <w:hyperlink r:id="rId830" w:history="1">
        <w:r w:rsidRPr="006611E0">
          <w:rPr>
            <w:rStyle w:val="Hyperlink"/>
            <w:rFonts w:ascii="Arial" w:hAnsi="Arial" w:cs="Arial"/>
            <w:color w:val="39373A"/>
            <w:sz w:val="24"/>
            <w:szCs w:val="24"/>
            <w:u w:val="none"/>
          </w:rPr>
          <w:t>Er is hier niemand</w:t>
        </w:r>
      </w:hyperlink>
    </w:p>
    <w:p w14:paraId="44B052FF" w14:textId="63C3A60B" w:rsidR="006611E0" w:rsidRDefault="006611E0" w:rsidP="006611E0">
      <w:pPr>
        <w:pStyle w:val="additional"/>
        <w:shd w:val="clear" w:color="auto" w:fill="FFFFFF"/>
        <w:spacing w:before="0" w:beforeAutospacing="0" w:after="0" w:afterAutospacing="0"/>
        <w:rPr>
          <w:rFonts w:ascii="Arial" w:hAnsi="Arial" w:cs="Arial"/>
          <w:color w:val="222222"/>
        </w:rPr>
      </w:pPr>
      <w:r>
        <w:rPr>
          <w:rFonts w:ascii="Arial" w:hAnsi="Arial" w:cs="Arial"/>
        </w:rPr>
        <w:t>D</w:t>
      </w:r>
      <w:r w:rsidRPr="006611E0">
        <w:rPr>
          <w:rFonts w:ascii="Arial" w:hAnsi="Arial" w:cs="Arial"/>
        </w:rPr>
        <w:t>agboek mei 1999 tot mei 2000</w:t>
      </w:r>
      <w:r>
        <w:rPr>
          <w:rFonts w:ascii="Arial" w:hAnsi="Arial" w:cs="Arial"/>
        </w:rPr>
        <w:t xml:space="preserve">.                                                                                                         </w:t>
      </w:r>
      <w:r>
        <w:rPr>
          <w:rFonts w:ascii="Arial" w:hAnsi="Arial" w:cs="Arial"/>
          <w:color w:val="222222"/>
        </w:rPr>
        <w:t>Amsterdam: Atlas Contact. 2005. 256 blz.</w:t>
      </w:r>
    </w:p>
    <w:p w14:paraId="63C5E583" w14:textId="3A02B38C" w:rsidR="006611E0" w:rsidRDefault="006611E0" w:rsidP="006611E0">
      <w:pPr>
        <w:pStyle w:val="additional"/>
        <w:shd w:val="clear" w:color="auto" w:fill="FFFFFF"/>
        <w:spacing w:before="0" w:beforeAutospacing="0" w:after="0" w:afterAutospacing="0"/>
        <w:rPr>
          <w:rFonts w:ascii="Arial" w:hAnsi="Arial" w:cs="Arial"/>
          <w:color w:val="222222"/>
        </w:rPr>
      </w:pPr>
    </w:p>
    <w:p w14:paraId="14AEDD5A" w14:textId="7A48C2E7" w:rsidR="006611E0" w:rsidRPr="006611E0" w:rsidRDefault="006611E0" w:rsidP="006611E0">
      <w:pPr>
        <w:pStyle w:val="additional"/>
        <w:shd w:val="clear" w:color="auto" w:fill="FFFFFF"/>
        <w:spacing w:before="0" w:beforeAutospacing="0" w:after="0" w:afterAutospacing="0"/>
        <w:rPr>
          <w:rFonts w:ascii="Arial" w:hAnsi="Arial" w:cs="Arial"/>
        </w:rPr>
      </w:pPr>
      <w:r w:rsidRPr="006611E0">
        <w:rPr>
          <w:rFonts w:ascii="Arial" w:hAnsi="Arial" w:cs="Arial"/>
        </w:rPr>
        <w:t>---</w:t>
      </w:r>
      <w:r>
        <w:rPr>
          <w:rFonts w:ascii="Arial" w:hAnsi="Arial" w:cs="Arial"/>
        </w:rPr>
        <w:t xml:space="preserve"> </w:t>
      </w:r>
      <w:r>
        <w:rPr>
          <w:rFonts w:ascii="Arial" w:hAnsi="Arial" w:cs="Arial"/>
          <w:color w:val="39373A"/>
          <w:shd w:val="clear" w:color="auto" w:fill="FFFFFF"/>
        </w:rPr>
        <w:t xml:space="preserve">Daisy streaming audio (10 uur, 15 minuten). 2005.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1AC369D2" w14:textId="55AADF93" w:rsidR="00C35CEC" w:rsidRDefault="00331AC1" w:rsidP="003A5FE2">
      <w:pPr>
        <w:rPr>
          <w:rFonts w:ascii="Arial" w:hAnsi="Arial" w:cs="Arial"/>
          <w:b/>
          <w:bCs/>
          <w:i/>
          <w:iCs/>
          <w:sz w:val="24"/>
          <w:szCs w:val="24"/>
          <w:u w:val="single"/>
        </w:rPr>
      </w:pPr>
      <w:r>
        <w:rPr>
          <w:rFonts w:ascii="Arial" w:hAnsi="Arial" w:cs="Arial"/>
          <w:i/>
          <w:iCs/>
          <w:sz w:val="24"/>
          <w:szCs w:val="24"/>
          <w:u w:val="single"/>
        </w:rPr>
        <w:t xml:space="preserve">                                                                                                                                                   </w:t>
      </w:r>
      <w:r w:rsidR="00C35CEC" w:rsidRPr="00C35CEC">
        <w:rPr>
          <w:rFonts w:ascii="Arial" w:hAnsi="Arial" w:cs="Arial"/>
          <w:b/>
          <w:bCs/>
          <w:i/>
          <w:iCs/>
          <w:sz w:val="24"/>
          <w:szCs w:val="24"/>
          <w:u w:val="single"/>
        </w:rPr>
        <w:t>R</w:t>
      </w:r>
      <w:r>
        <w:rPr>
          <w:rFonts w:ascii="Arial" w:hAnsi="Arial" w:cs="Arial"/>
          <w:b/>
          <w:bCs/>
          <w:i/>
          <w:iCs/>
          <w:sz w:val="24"/>
          <w:szCs w:val="24"/>
          <w:u w:val="single"/>
        </w:rPr>
        <w:t>OEMENIË</w:t>
      </w:r>
    </w:p>
    <w:p w14:paraId="02746EB3" w14:textId="42AB6143" w:rsidR="00334B1C" w:rsidRPr="00334B1C" w:rsidRDefault="00334B1C" w:rsidP="003A5FE2">
      <w:pPr>
        <w:rPr>
          <w:rFonts w:ascii="Arial" w:hAnsi="Arial" w:cs="Arial"/>
          <w:b/>
          <w:bCs/>
          <w:i/>
          <w:iCs/>
          <w:sz w:val="24"/>
          <w:szCs w:val="24"/>
          <w:u w:val="single"/>
        </w:rPr>
      </w:pPr>
      <w:r w:rsidRPr="00334B1C">
        <w:rPr>
          <w:rFonts w:ascii="Arial" w:hAnsi="Arial" w:cs="Arial"/>
          <w:b/>
          <w:bCs/>
          <w:i/>
          <w:iCs/>
          <w:color w:val="202122"/>
          <w:sz w:val="24"/>
          <w:szCs w:val="24"/>
          <w:u w:val="single"/>
        </w:rPr>
        <w:t xml:space="preserve">Mira </w:t>
      </w:r>
      <w:proofErr w:type="spellStart"/>
      <w:r w:rsidRPr="00334B1C">
        <w:rPr>
          <w:rFonts w:ascii="Arial" w:hAnsi="Arial" w:cs="Arial"/>
          <w:b/>
          <w:bCs/>
          <w:i/>
          <w:iCs/>
          <w:color w:val="202122"/>
          <w:sz w:val="24"/>
          <w:szCs w:val="24"/>
          <w:u w:val="single"/>
        </w:rPr>
        <w:t>Feticu</w:t>
      </w:r>
      <w:proofErr w:type="spellEnd"/>
      <w:r w:rsidR="00753FEE">
        <w:rPr>
          <w:rFonts w:ascii="Arial" w:hAnsi="Arial" w:cs="Arial"/>
          <w:b/>
          <w:bCs/>
          <w:i/>
          <w:iCs/>
          <w:color w:val="202122"/>
          <w:sz w:val="24"/>
          <w:szCs w:val="24"/>
          <w:u w:val="single"/>
        </w:rPr>
        <w:t xml:space="preserve">                                                                                                                        </w:t>
      </w:r>
      <w:r w:rsidR="00753FEE" w:rsidRPr="00753FEE">
        <w:rPr>
          <w:rFonts w:ascii="Arial" w:hAnsi="Arial" w:cs="Arial"/>
          <w:b/>
          <w:bCs/>
          <w:i/>
          <w:iCs/>
          <w:sz w:val="24"/>
          <w:szCs w:val="24"/>
        </w:rPr>
        <w:t>(</w:t>
      </w:r>
      <w:hyperlink r:id="rId831" w:history="1">
        <w:r w:rsidR="00753FEE" w:rsidRPr="00753FEE">
          <w:rPr>
            <w:rStyle w:val="Hyperlink"/>
            <w:rFonts w:ascii="Arial" w:hAnsi="Arial" w:cs="Arial"/>
            <w:i/>
            <w:iCs/>
            <w:color w:val="auto"/>
            <w:sz w:val="24"/>
            <w:szCs w:val="24"/>
            <w:u w:val="none"/>
            <w:shd w:val="clear" w:color="auto" w:fill="FFFFFF"/>
          </w:rPr>
          <w:t>Breaza</w:t>
        </w:r>
      </w:hyperlink>
      <w:r w:rsidR="00753FEE" w:rsidRPr="00753FEE">
        <w:rPr>
          <w:rFonts w:ascii="Arial" w:hAnsi="Arial" w:cs="Arial"/>
          <w:i/>
          <w:iCs/>
          <w:sz w:val="24"/>
          <w:szCs w:val="24"/>
          <w:shd w:val="clear" w:color="auto" w:fill="FFFFFF"/>
        </w:rPr>
        <w:t>,</w:t>
      </w:r>
      <w:hyperlink r:id="rId832" w:tooltip="1973" w:history="1">
        <w:r w:rsidR="00753FEE" w:rsidRPr="00753FEE">
          <w:rPr>
            <w:rStyle w:val="Hyperlink"/>
            <w:rFonts w:ascii="Arial" w:hAnsi="Arial" w:cs="Arial"/>
            <w:i/>
            <w:iCs/>
            <w:color w:val="auto"/>
            <w:sz w:val="24"/>
            <w:szCs w:val="24"/>
            <w:u w:val="none"/>
            <w:shd w:val="clear" w:color="auto" w:fill="FFFFFF"/>
          </w:rPr>
          <w:t>1973</w:t>
        </w:r>
      </w:hyperlink>
      <w:r w:rsidR="00753FEE" w:rsidRPr="00753FEE">
        <w:rPr>
          <w:rFonts w:ascii="Arial" w:hAnsi="Arial" w:cs="Arial"/>
          <w:i/>
          <w:iCs/>
          <w:sz w:val="24"/>
          <w:szCs w:val="24"/>
          <w:shd w:val="clear" w:color="auto" w:fill="FFFFFF"/>
        </w:rPr>
        <w:t>)</w:t>
      </w:r>
    </w:p>
    <w:p w14:paraId="5AC1E3F0" w14:textId="047D330D" w:rsidR="00C35CEC" w:rsidRDefault="00C35CEC" w:rsidP="003A5FE2">
      <w:pPr>
        <w:rPr>
          <w:rFonts w:ascii="Arial" w:hAnsi="Arial" w:cs="Arial"/>
          <w:color w:val="202122"/>
          <w:sz w:val="24"/>
          <w:szCs w:val="24"/>
        </w:rPr>
      </w:pPr>
      <w:r>
        <w:rPr>
          <w:rFonts w:ascii="Arial" w:hAnsi="Arial" w:cs="Arial"/>
          <w:color w:val="202122"/>
          <w:sz w:val="24"/>
          <w:szCs w:val="24"/>
        </w:rPr>
        <w:t xml:space="preserve">- </w:t>
      </w:r>
      <w:r w:rsidRPr="00C35CEC">
        <w:rPr>
          <w:rFonts w:ascii="Arial" w:hAnsi="Arial" w:cs="Arial"/>
          <w:color w:val="202122"/>
          <w:sz w:val="24"/>
          <w:szCs w:val="24"/>
        </w:rPr>
        <w:t xml:space="preserve">Mira </w:t>
      </w:r>
      <w:proofErr w:type="spellStart"/>
      <w:r w:rsidRPr="00C35CEC">
        <w:rPr>
          <w:rFonts w:ascii="Arial" w:hAnsi="Arial" w:cs="Arial"/>
          <w:color w:val="202122"/>
          <w:sz w:val="24"/>
          <w:szCs w:val="24"/>
        </w:rPr>
        <w:t>Feticu</w:t>
      </w:r>
      <w:proofErr w:type="spellEnd"/>
      <w:r>
        <w:rPr>
          <w:rFonts w:ascii="Arial" w:hAnsi="Arial" w:cs="Arial"/>
          <w:color w:val="202122"/>
          <w:sz w:val="24"/>
          <w:szCs w:val="24"/>
        </w:rPr>
        <w:t xml:space="preserve">, </w:t>
      </w:r>
      <w:r w:rsidRPr="00C35CEC">
        <w:rPr>
          <w:rFonts w:ascii="Arial" w:hAnsi="Arial" w:cs="Arial"/>
          <w:b/>
          <w:bCs/>
          <w:color w:val="202122"/>
          <w:sz w:val="24"/>
          <w:szCs w:val="24"/>
        </w:rPr>
        <w:t>Lief kind van mij</w:t>
      </w:r>
      <w:r w:rsidRPr="00C35CEC">
        <w:rPr>
          <w:rFonts w:ascii="Arial" w:hAnsi="Arial" w:cs="Arial"/>
          <w:color w:val="202122"/>
          <w:sz w:val="24"/>
          <w:szCs w:val="24"/>
        </w:rPr>
        <w:t xml:space="preserve">                                                                                                    </w:t>
      </w:r>
      <w:r>
        <w:rPr>
          <w:rFonts w:ascii="Arial" w:hAnsi="Arial" w:cs="Arial"/>
          <w:color w:val="202122"/>
          <w:sz w:val="24"/>
          <w:szCs w:val="24"/>
        </w:rPr>
        <w:t xml:space="preserve">Breda: De Geus. </w:t>
      </w:r>
      <w:r w:rsidRPr="00C35CEC">
        <w:rPr>
          <w:rFonts w:ascii="Arial" w:hAnsi="Arial" w:cs="Arial"/>
          <w:color w:val="202122"/>
          <w:sz w:val="24"/>
          <w:szCs w:val="24"/>
        </w:rPr>
        <w:t>2012.</w:t>
      </w:r>
      <w:r w:rsidR="008A5851">
        <w:rPr>
          <w:rFonts w:ascii="Arial" w:hAnsi="Arial" w:cs="Arial"/>
          <w:color w:val="202122"/>
          <w:sz w:val="24"/>
          <w:szCs w:val="24"/>
        </w:rPr>
        <w:t xml:space="preserve"> 221 blz.</w:t>
      </w:r>
    </w:p>
    <w:p w14:paraId="56B14E16" w14:textId="39D96A2A" w:rsidR="008A5851" w:rsidRDefault="008A5851" w:rsidP="003A5FE2">
      <w:pPr>
        <w:rPr>
          <w:rFonts w:ascii="Arial" w:hAnsi="Arial" w:cs="Arial"/>
          <w:color w:val="39373A"/>
          <w:sz w:val="24"/>
          <w:szCs w:val="24"/>
          <w:shd w:val="clear" w:color="auto" w:fill="FFFFFF"/>
        </w:rPr>
      </w:pPr>
      <w:r w:rsidRPr="008A5851">
        <w:rPr>
          <w:rFonts w:ascii="Arial" w:hAnsi="Arial" w:cs="Arial"/>
          <w:color w:val="202122"/>
          <w:sz w:val="24"/>
          <w:szCs w:val="24"/>
        </w:rPr>
        <w:lastRenderedPageBreak/>
        <w:t xml:space="preserve">--- </w:t>
      </w:r>
      <w:r w:rsidRPr="008A5851">
        <w:rPr>
          <w:rFonts w:ascii="Arial" w:hAnsi="Arial" w:cs="Arial"/>
          <w:color w:val="39373A"/>
          <w:sz w:val="24"/>
          <w:szCs w:val="24"/>
          <w:shd w:val="clear" w:color="auto" w:fill="FFFFFF"/>
        </w:rPr>
        <w:t>Daisy streaming audio (05 uur, 59 minuten)</w:t>
      </w:r>
      <w:r>
        <w:rPr>
          <w:rFonts w:ascii="Arial" w:hAnsi="Arial" w:cs="Arial"/>
          <w:color w:val="39373A"/>
          <w:sz w:val="24"/>
          <w:szCs w:val="24"/>
          <w:shd w:val="clear" w:color="auto" w:fill="FFFFFF"/>
        </w:rPr>
        <w:t xml:space="preserve">. 2012.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2012.</w:t>
      </w:r>
    </w:p>
    <w:p w14:paraId="64CAB16F" w14:textId="408E3F01" w:rsidR="00331AC1" w:rsidRPr="00331AC1" w:rsidRDefault="00331AC1" w:rsidP="003A5FE2">
      <w:pPr>
        <w:rPr>
          <w:rFonts w:ascii="Arial" w:hAnsi="Arial" w:cs="Arial"/>
          <w:i/>
          <w:iCs/>
          <w:color w:val="202122"/>
          <w:sz w:val="24"/>
          <w:szCs w:val="24"/>
        </w:rPr>
      </w:pPr>
      <w:r w:rsidRPr="00331AC1">
        <w:rPr>
          <w:rFonts w:ascii="Arial" w:hAnsi="Arial" w:cs="Arial"/>
          <w:i/>
          <w:iCs/>
          <w:color w:val="39373A"/>
          <w:sz w:val="24"/>
          <w:szCs w:val="24"/>
          <w:shd w:val="clear" w:color="auto" w:fill="FFFFFF"/>
        </w:rPr>
        <w:t xml:space="preserve">Een Roemeense vrouw moet vechten voor haar vrijheid, eerst in Roemenië onder </w:t>
      </w:r>
      <w:proofErr w:type="spellStart"/>
      <w:r w:rsidRPr="00331AC1">
        <w:rPr>
          <w:rFonts w:ascii="Arial" w:hAnsi="Arial" w:cs="Arial"/>
          <w:i/>
          <w:iCs/>
          <w:color w:val="39373A"/>
          <w:sz w:val="24"/>
          <w:szCs w:val="24"/>
          <w:shd w:val="clear" w:color="auto" w:fill="FFFFFF"/>
        </w:rPr>
        <w:t>Ceausescu</w:t>
      </w:r>
      <w:proofErr w:type="spellEnd"/>
      <w:r w:rsidRPr="00331AC1">
        <w:rPr>
          <w:rFonts w:ascii="Arial" w:hAnsi="Arial" w:cs="Arial"/>
          <w:i/>
          <w:iCs/>
          <w:color w:val="39373A"/>
          <w:sz w:val="24"/>
          <w:szCs w:val="24"/>
          <w:shd w:val="clear" w:color="auto" w:fill="FFFFFF"/>
        </w:rPr>
        <w:t>, later in Nederland in haar huwelijk met een Nederlander.</w:t>
      </w:r>
    </w:p>
    <w:p w14:paraId="3E523E88" w14:textId="7E41BB7B" w:rsidR="00C35CEC" w:rsidRDefault="00C35CEC" w:rsidP="00C35CE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C35CEC">
        <w:rPr>
          <w:rFonts w:ascii="Arial" w:hAnsi="Arial" w:cs="Arial"/>
          <w:color w:val="202122"/>
          <w:sz w:val="24"/>
          <w:szCs w:val="24"/>
        </w:rPr>
        <w:t xml:space="preserve">Mira </w:t>
      </w:r>
      <w:proofErr w:type="spellStart"/>
      <w:r w:rsidRPr="00C35CEC">
        <w:rPr>
          <w:rFonts w:ascii="Arial" w:hAnsi="Arial" w:cs="Arial"/>
          <w:color w:val="202122"/>
          <w:sz w:val="24"/>
          <w:szCs w:val="24"/>
        </w:rPr>
        <w:t>Feticu</w:t>
      </w:r>
      <w:proofErr w:type="spellEnd"/>
      <w:r>
        <w:rPr>
          <w:rFonts w:ascii="Arial" w:hAnsi="Arial" w:cs="Arial"/>
          <w:color w:val="202122"/>
          <w:sz w:val="24"/>
          <w:szCs w:val="24"/>
        </w:rPr>
        <w:t xml:space="preserve">, </w:t>
      </w:r>
      <w:r w:rsidRPr="00C35CEC">
        <w:rPr>
          <w:rFonts w:ascii="Arial" w:hAnsi="Arial" w:cs="Arial"/>
          <w:b/>
          <w:bCs/>
          <w:color w:val="202122"/>
          <w:sz w:val="24"/>
          <w:szCs w:val="24"/>
        </w:rPr>
        <w:t>De ziekte van Kortjakje</w:t>
      </w:r>
      <w:r>
        <w:rPr>
          <w:rFonts w:ascii="Arial" w:hAnsi="Arial" w:cs="Arial"/>
          <w:b/>
          <w:bCs/>
          <w:color w:val="202122"/>
          <w:sz w:val="24"/>
          <w:szCs w:val="24"/>
        </w:rPr>
        <w:t xml:space="preserve">                                                                                       </w:t>
      </w:r>
      <w:r w:rsidRPr="00C35CEC">
        <w:rPr>
          <w:rFonts w:ascii="Arial" w:hAnsi="Arial" w:cs="Arial"/>
          <w:b/>
          <w:bCs/>
          <w:color w:val="202122"/>
          <w:sz w:val="24"/>
          <w:szCs w:val="24"/>
        </w:rPr>
        <w:t xml:space="preserve"> </w:t>
      </w:r>
      <w:r w:rsidRPr="00C35CEC">
        <w:rPr>
          <w:rFonts w:ascii="Arial" w:hAnsi="Arial" w:cs="Arial"/>
          <w:color w:val="202122"/>
          <w:sz w:val="24"/>
          <w:szCs w:val="24"/>
        </w:rPr>
        <w:t>Lust, liefde en eenzaamheid</w:t>
      </w:r>
      <w:r>
        <w:rPr>
          <w:rFonts w:ascii="Arial" w:hAnsi="Arial" w:cs="Arial"/>
          <w:color w:val="202122"/>
          <w:sz w:val="24"/>
          <w:szCs w:val="24"/>
        </w:rPr>
        <w:t xml:space="preserve">.                                                                        </w:t>
      </w:r>
      <w:r>
        <w:rPr>
          <w:rFonts w:ascii="Arial" w:hAnsi="Arial" w:cs="Arial"/>
          <w:b/>
          <w:bCs/>
          <w:color w:val="202122"/>
          <w:sz w:val="24"/>
          <w:szCs w:val="24"/>
        </w:rPr>
        <w:t xml:space="preserve">                                        </w:t>
      </w:r>
      <w:r w:rsidRPr="00C35CEC">
        <w:rPr>
          <w:rFonts w:ascii="Arial" w:hAnsi="Arial" w:cs="Arial"/>
          <w:color w:val="202122"/>
          <w:sz w:val="24"/>
          <w:szCs w:val="24"/>
        </w:rPr>
        <w:t xml:space="preserve"> Roman. </w:t>
      </w:r>
      <w:r>
        <w:rPr>
          <w:rFonts w:ascii="Arial" w:hAnsi="Arial" w:cs="Arial"/>
          <w:color w:val="202122"/>
          <w:sz w:val="24"/>
          <w:szCs w:val="24"/>
        </w:rPr>
        <w:t xml:space="preserve">                                                                                                                                     </w:t>
      </w:r>
      <w:r w:rsidRPr="00C35CEC">
        <w:rPr>
          <w:rFonts w:ascii="Arial" w:hAnsi="Arial" w:cs="Arial"/>
          <w:color w:val="202122"/>
          <w:sz w:val="24"/>
          <w:szCs w:val="24"/>
        </w:rPr>
        <w:t>Breda</w:t>
      </w:r>
      <w:r>
        <w:rPr>
          <w:rFonts w:ascii="Arial" w:hAnsi="Arial" w:cs="Arial"/>
          <w:color w:val="202122"/>
          <w:sz w:val="24"/>
          <w:szCs w:val="24"/>
        </w:rPr>
        <w:t xml:space="preserve">: </w:t>
      </w:r>
      <w:r w:rsidRPr="00C35CEC">
        <w:rPr>
          <w:rFonts w:ascii="Arial" w:hAnsi="Arial" w:cs="Arial"/>
          <w:color w:val="202122"/>
          <w:sz w:val="24"/>
          <w:szCs w:val="24"/>
        </w:rPr>
        <w:t>De Geus</w:t>
      </w:r>
      <w:r>
        <w:rPr>
          <w:rFonts w:ascii="Arial" w:hAnsi="Arial" w:cs="Arial"/>
          <w:color w:val="202122"/>
          <w:sz w:val="24"/>
          <w:szCs w:val="24"/>
        </w:rPr>
        <w:t xml:space="preserve">. </w:t>
      </w:r>
      <w:r w:rsidRPr="00C35CEC">
        <w:rPr>
          <w:rFonts w:ascii="Arial" w:hAnsi="Arial" w:cs="Arial"/>
          <w:color w:val="202122"/>
          <w:sz w:val="24"/>
          <w:szCs w:val="24"/>
        </w:rPr>
        <w:t>2013. </w:t>
      </w:r>
      <w:r w:rsidR="0007738E">
        <w:rPr>
          <w:rFonts w:ascii="Arial" w:hAnsi="Arial" w:cs="Arial"/>
          <w:color w:val="202122"/>
          <w:sz w:val="24"/>
          <w:szCs w:val="24"/>
        </w:rPr>
        <w:t xml:space="preserve">188 blz. </w:t>
      </w:r>
    </w:p>
    <w:p w14:paraId="3AC25FE9" w14:textId="4AB26088" w:rsidR="00FE452B" w:rsidRDefault="00FE452B" w:rsidP="00C35CE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2013.</w:t>
      </w:r>
    </w:p>
    <w:p w14:paraId="382E0DD5" w14:textId="58F5EFA4" w:rsidR="008D3BA6" w:rsidRPr="008D3BA6" w:rsidRDefault="008D3BA6" w:rsidP="00C35CEC">
      <w:pPr>
        <w:shd w:val="clear" w:color="auto" w:fill="FFFFFF"/>
        <w:spacing w:before="100" w:beforeAutospacing="1" w:after="24" w:line="240" w:lineRule="auto"/>
        <w:rPr>
          <w:rFonts w:ascii="Arial" w:hAnsi="Arial" w:cs="Arial"/>
          <w:i/>
          <w:iCs/>
          <w:color w:val="202122"/>
          <w:sz w:val="24"/>
          <w:szCs w:val="24"/>
        </w:rPr>
      </w:pPr>
      <w:r w:rsidRPr="008D3BA6">
        <w:rPr>
          <w:rFonts w:ascii="Arial" w:hAnsi="Arial" w:cs="Arial"/>
          <w:i/>
          <w:iCs/>
          <w:color w:val="39373A"/>
          <w:sz w:val="24"/>
          <w:szCs w:val="24"/>
          <w:shd w:val="clear" w:color="auto" w:fill="FFFFFF"/>
        </w:rPr>
        <w:t>In tegenstelling tot haar man kan een Roemeense vrouw haar draai niet vinden in Nederland.</w:t>
      </w:r>
    </w:p>
    <w:p w14:paraId="6E8B8901" w14:textId="7EFAA3A2" w:rsidR="00C35CEC" w:rsidRDefault="00C35CEC" w:rsidP="00C35CE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C35CEC">
        <w:rPr>
          <w:rFonts w:ascii="Arial" w:hAnsi="Arial" w:cs="Arial"/>
          <w:color w:val="202122"/>
          <w:sz w:val="24"/>
          <w:szCs w:val="24"/>
        </w:rPr>
        <w:t xml:space="preserve">Mira </w:t>
      </w:r>
      <w:proofErr w:type="spellStart"/>
      <w:r w:rsidRPr="00C35CEC">
        <w:rPr>
          <w:rFonts w:ascii="Arial" w:hAnsi="Arial" w:cs="Arial"/>
          <w:color w:val="202122"/>
          <w:sz w:val="24"/>
          <w:szCs w:val="24"/>
        </w:rPr>
        <w:t>Feticu</w:t>
      </w:r>
      <w:proofErr w:type="spellEnd"/>
      <w:r>
        <w:rPr>
          <w:rFonts w:ascii="Arial" w:hAnsi="Arial" w:cs="Arial"/>
          <w:color w:val="202122"/>
          <w:sz w:val="24"/>
          <w:szCs w:val="24"/>
        </w:rPr>
        <w:t xml:space="preserve">, </w:t>
      </w:r>
      <w:proofErr w:type="spellStart"/>
      <w:r w:rsidRPr="00C35CEC">
        <w:rPr>
          <w:rFonts w:ascii="Arial" w:hAnsi="Arial" w:cs="Arial"/>
          <w:b/>
          <w:bCs/>
          <w:color w:val="202122"/>
          <w:sz w:val="24"/>
          <w:szCs w:val="24"/>
        </w:rPr>
        <w:t>Tascha</w:t>
      </w:r>
      <w:proofErr w:type="spellEnd"/>
      <w:r w:rsidRPr="00C35CEC">
        <w:rPr>
          <w:rFonts w:ascii="Arial" w:hAnsi="Arial" w:cs="Arial"/>
          <w:i/>
          <w:iCs/>
          <w:color w:val="202122"/>
          <w:sz w:val="24"/>
          <w:szCs w:val="24"/>
        </w:rPr>
        <w:t xml:space="preserve">                                                                                                                    </w:t>
      </w:r>
      <w:r w:rsidRPr="00C35CEC">
        <w:rPr>
          <w:rFonts w:ascii="Arial" w:hAnsi="Arial" w:cs="Arial"/>
          <w:color w:val="202122"/>
          <w:sz w:val="24"/>
          <w:szCs w:val="24"/>
        </w:rPr>
        <w:t>De roof uit de Kunsthal.</w:t>
      </w:r>
      <w:r>
        <w:rPr>
          <w:rFonts w:ascii="Arial" w:hAnsi="Arial" w:cs="Arial"/>
          <w:i/>
          <w:iCs/>
          <w:color w:val="202122"/>
          <w:sz w:val="24"/>
          <w:szCs w:val="24"/>
        </w:rPr>
        <w:t xml:space="preserve">                                                                                                                </w:t>
      </w:r>
      <w:r w:rsidRPr="00C35CEC">
        <w:rPr>
          <w:rFonts w:ascii="Arial" w:hAnsi="Arial" w:cs="Arial"/>
          <w:i/>
          <w:iCs/>
          <w:color w:val="202122"/>
          <w:sz w:val="24"/>
          <w:szCs w:val="24"/>
        </w:rPr>
        <w:t xml:space="preserve"> </w:t>
      </w:r>
      <w:r w:rsidRPr="00C35CEC">
        <w:rPr>
          <w:rFonts w:ascii="Arial" w:hAnsi="Arial" w:cs="Arial"/>
          <w:color w:val="202122"/>
          <w:sz w:val="24"/>
          <w:szCs w:val="24"/>
        </w:rPr>
        <w:t xml:space="preserve">Roman. </w:t>
      </w:r>
      <w:r>
        <w:rPr>
          <w:rFonts w:ascii="Arial" w:hAnsi="Arial" w:cs="Arial"/>
          <w:color w:val="202122"/>
          <w:sz w:val="24"/>
          <w:szCs w:val="24"/>
        </w:rPr>
        <w:t xml:space="preserve">                                                                                                                                    </w:t>
      </w:r>
      <w:r w:rsidRPr="00C35CEC">
        <w:rPr>
          <w:rFonts w:ascii="Arial" w:hAnsi="Arial" w:cs="Arial"/>
          <w:color w:val="202122"/>
          <w:sz w:val="24"/>
          <w:szCs w:val="24"/>
        </w:rPr>
        <w:t>Amsterdam</w:t>
      </w:r>
      <w:r>
        <w:rPr>
          <w:rFonts w:ascii="Arial" w:hAnsi="Arial" w:cs="Arial"/>
          <w:color w:val="202122"/>
          <w:sz w:val="24"/>
          <w:szCs w:val="24"/>
        </w:rPr>
        <w:t xml:space="preserve">: </w:t>
      </w:r>
      <w:r w:rsidRPr="00C35CEC">
        <w:rPr>
          <w:rFonts w:ascii="Arial" w:hAnsi="Arial" w:cs="Arial"/>
          <w:color w:val="202122"/>
          <w:sz w:val="24"/>
          <w:szCs w:val="24"/>
        </w:rPr>
        <w:t>Uitgeverij Jurgen Maas</w:t>
      </w:r>
      <w:r>
        <w:rPr>
          <w:rFonts w:ascii="Arial" w:hAnsi="Arial" w:cs="Arial"/>
          <w:color w:val="202122"/>
          <w:sz w:val="24"/>
          <w:szCs w:val="24"/>
        </w:rPr>
        <w:t xml:space="preserve">. </w:t>
      </w:r>
      <w:r w:rsidRPr="00C35CEC">
        <w:rPr>
          <w:rFonts w:ascii="Arial" w:hAnsi="Arial" w:cs="Arial"/>
          <w:color w:val="202122"/>
          <w:sz w:val="24"/>
          <w:szCs w:val="24"/>
        </w:rPr>
        <w:t xml:space="preserve">2015. </w:t>
      </w:r>
      <w:r w:rsidR="00DB4AFC">
        <w:rPr>
          <w:rFonts w:ascii="Arial" w:hAnsi="Arial" w:cs="Arial"/>
          <w:color w:val="202122"/>
          <w:sz w:val="24"/>
          <w:szCs w:val="24"/>
        </w:rPr>
        <w:t>189 blz.</w:t>
      </w:r>
    </w:p>
    <w:p w14:paraId="70647B94" w14:textId="4977AEE5" w:rsidR="00DB4AFC" w:rsidRDefault="00DB4AFC" w:rsidP="00C35CEC">
      <w:pPr>
        <w:shd w:val="clear" w:color="auto" w:fill="FFFFFF"/>
        <w:spacing w:before="100" w:beforeAutospacing="1" w:after="24" w:line="240" w:lineRule="auto"/>
        <w:rPr>
          <w:rFonts w:ascii="Arial" w:hAnsi="Arial" w:cs="Arial"/>
          <w:color w:val="39373A"/>
          <w:sz w:val="24"/>
          <w:szCs w:val="24"/>
          <w:shd w:val="clear" w:color="auto" w:fill="FFFFFF"/>
        </w:rPr>
      </w:pPr>
      <w:r w:rsidRPr="00DB4AFC">
        <w:rPr>
          <w:rFonts w:ascii="Arial" w:hAnsi="Arial" w:cs="Arial"/>
          <w:color w:val="202122"/>
          <w:sz w:val="24"/>
          <w:szCs w:val="24"/>
        </w:rPr>
        <w:t>-</w:t>
      </w:r>
      <w:r>
        <w:rPr>
          <w:rFonts w:ascii="Arial" w:hAnsi="Arial" w:cs="Arial"/>
          <w:color w:val="202122"/>
          <w:sz w:val="24"/>
          <w:szCs w:val="24"/>
        </w:rPr>
        <w:t>--</w:t>
      </w:r>
      <w:r w:rsidRPr="00DB4AFC">
        <w:rPr>
          <w:rFonts w:ascii="Arial" w:hAnsi="Arial" w:cs="Arial"/>
          <w:color w:val="202122"/>
          <w:sz w:val="24"/>
          <w:szCs w:val="24"/>
        </w:rPr>
        <w:t xml:space="preserve"> </w:t>
      </w:r>
      <w:r w:rsidRPr="00DB4AFC">
        <w:rPr>
          <w:sz w:val="24"/>
          <w:szCs w:val="24"/>
        </w:rPr>
        <w:t xml:space="preserve"> </w:t>
      </w:r>
      <w:r>
        <w:rPr>
          <w:rFonts w:ascii="Arial" w:hAnsi="Arial" w:cs="Arial"/>
          <w:color w:val="39373A"/>
          <w:sz w:val="24"/>
          <w:szCs w:val="24"/>
          <w:shd w:val="clear" w:color="auto" w:fill="FFFFFF"/>
        </w:rPr>
        <w:t>D</w:t>
      </w:r>
      <w:r w:rsidRPr="00DB4AFC">
        <w:rPr>
          <w:rFonts w:ascii="Arial" w:hAnsi="Arial" w:cs="Arial"/>
          <w:color w:val="39373A"/>
          <w:sz w:val="24"/>
          <w:szCs w:val="24"/>
          <w:shd w:val="clear" w:color="auto" w:fill="FFFFFF"/>
        </w:rPr>
        <w:t>aisy streaming audio (04 uur, 54 minuten)</w:t>
      </w:r>
      <w:r>
        <w:rPr>
          <w:rFonts w:ascii="Arial" w:hAnsi="Arial" w:cs="Arial"/>
          <w:color w:val="39373A"/>
          <w:sz w:val="24"/>
          <w:szCs w:val="24"/>
          <w:shd w:val="clear" w:color="auto" w:fill="FFFFFF"/>
        </w:rPr>
        <w:t xml:space="preserve">. 205.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w:t>
      </w:r>
      <w:r w:rsidR="008A5851">
        <w:rPr>
          <w:rFonts w:ascii="Arial" w:hAnsi="Arial" w:cs="Arial"/>
          <w:color w:val="39373A"/>
          <w:sz w:val="24"/>
          <w:szCs w:val="24"/>
          <w:shd w:val="clear" w:color="auto" w:fill="FFFFFF"/>
        </w:rPr>
        <w:t>Grave</w:t>
      </w:r>
      <w:r w:rsidR="00FE452B">
        <w:rPr>
          <w:rFonts w:ascii="Arial" w:hAnsi="Arial" w:cs="Arial"/>
          <w:color w:val="39373A"/>
          <w:sz w:val="24"/>
          <w:szCs w:val="24"/>
          <w:shd w:val="clear" w:color="auto" w:fill="FFFFFF"/>
        </w:rPr>
        <w:t>.</w:t>
      </w:r>
      <w:r w:rsidR="008A5851">
        <w:rPr>
          <w:rFonts w:ascii="Arial" w:hAnsi="Arial" w:cs="Arial"/>
          <w:color w:val="39373A"/>
          <w:sz w:val="24"/>
          <w:szCs w:val="24"/>
          <w:shd w:val="clear" w:color="auto" w:fill="FFFFFF"/>
        </w:rPr>
        <w:t xml:space="preserve">                            --- Vert. in Roemeens /</w:t>
      </w:r>
      <w:r w:rsidR="001E373B">
        <w:rPr>
          <w:rFonts w:ascii="Arial" w:hAnsi="Arial" w:cs="Arial"/>
          <w:color w:val="39373A"/>
          <w:sz w:val="24"/>
          <w:szCs w:val="24"/>
          <w:shd w:val="clear" w:color="auto" w:fill="FFFFFF"/>
        </w:rPr>
        <w:t xml:space="preserve"> </w:t>
      </w:r>
      <w:r w:rsidR="008A5851">
        <w:rPr>
          <w:rFonts w:ascii="Arial" w:hAnsi="Arial" w:cs="Arial"/>
          <w:color w:val="39373A"/>
          <w:sz w:val="24"/>
          <w:szCs w:val="24"/>
          <w:shd w:val="clear" w:color="auto" w:fill="FFFFFF"/>
        </w:rPr>
        <w:t>Moldavisch.</w:t>
      </w:r>
    </w:p>
    <w:p w14:paraId="0F7D5DA9" w14:textId="6A6C1564" w:rsidR="00754BF5" w:rsidRPr="00754BF5" w:rsidRDefault="00754BF5" w:rsidP="00C35CEC">
      <w:pPr>
        <w:shd w:val="clear" w:color="auto" w:fill="FFFFFF"/>
        <w:spacing w:before="100" w:beforeAutospacing="1" w:after="24" w:line="240" w:lineRule="auto"/>
        <w:rPr>
          <w:rFonts w:ascii="Arial" w:hAnsi="Arial" w:cs="Arial"/>
          <w:i/>
          <w:iCs/>
          <w:color w:val="202122"/>
          <w:sz w:val="24"/>
          <w:szCs w:val="24"/>
        </w:rPr>
      </w:pPr>
      <w:proofErr w:type="spellStart"/>
      <w:r w:rsidRPr="00754BF5">
        <w:rPr>
          <w:rFonts w:ascii="Arial" w:hAnsi="Arial" w:cs="Arial"/>
          <w:i/>
          <w:iCs/>
          <w:color w:val="39373A"/>
          <w:sz w:val="24"/>
          <w:szCs w:val="24"/>
          <w:shd w:val="clear" w:color="auto" w:fill="FFFFFF"/>
        </w:rPr>
        <w:t>Tascha</w:t>
      </w:r>
      <w:proofErr w:type="spellEnd"/>
      <w:r w:rsidRPr="00754BF5">
        <w:rPr>
          <w:rFonts w:ascii="Arial" w:hAnsi="Arial" w:cs="Arial"/>
          <w:i/>
          <w:iCs/>
          <w:color w:val="39373A"/>
          <w:sz w:val="24"/>
          <w:szCs w:val="24"/>
          <w:shd w:val="clear" w:color="auto" w:fill="FFFFFF"/>
        </w:rPr>
        <w:t>, de vriendin van een van de daders van de Kunsthalroof, lijkt meegesleurd te worden in het criminele circuit van haar vriend.</w:t>
      </w:r>
    </w:p>
    <w:p w14:paraId="5A16F83F" w14:textId="43E1B3FF" w:rsidR="00101993" w:rsidRDefault="00101993" w:rsidP="00101993">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C35CEC">
        <w:rPr>
          <w:rFonts w:ascii="Arial" w:hAnsi="Arial" w:cs="Arial"/>
          <w:color w:val="202122"/>
          <w:sz w:val="24"/>
          <w:szCs w:val="24"/>
        </w:rPr>
        <w:t xml:space="preserve">Mira </w:t>
      </w:r>
      <w:proofErr w:type="spellStart"/>
      <w:r w:rsidRPr="00C35CEC">
        <w:rPr>
          <w:rFonts w:ascii="Arial" w:hAnsi="Arial" w:cs="Arial"/>
          <w:color w:val="202122"/>
          <w:sz w:val="24"/>
          <w:szCs w:val="24"/>
        </w:rPr>
        <w:t>Feticu</w:t>
      </w:r>
      <w:proofErr w:type="spellEnd"/>
      <w:r>
        <w:rPr>
          <w:rFonts w:ascii="Arial" w:hAnsi="Arial" w:cs="Arial"/>
          <w:color w:val="202122"/>
          <w:sz w:val="24"/>
          <w:szCs w:val="24"/>
        </w:rPr>
        <w:t xml:space="preserve">, </w:t>
      </w:r>
      <w:r w:rsidRPr="00101993">
        <w:rPr>
          <w:rFonts w:ascii="Arial" w:hAnsi="Arial" w:cs="Arial"/>
          <w:b/>
          <w:bCs/>
          <w:color w:val="202122"/>
          <w:sz w:val="24"/>
          <w:szCs w:val="24"/>
        </w:rPr>
        <w:t>Al mijn vaders</w:t>
      </w:r>
      <w:r w:rsidRPr="00101993">
        <w:rPr>
          <w:rFonts w:ascii="Arial" w:hAnsi="Arial" w:cs="Arial"/>
          <w:i/>
          <w:iCs/>
          <w:color w:val="202122"/>
          <w:sz w:val="24"/>
          <w:szCs w:val="24"/>
        </w:rPr>
        <w:t xml:space="preserve">                                                                                                    </w:t>
      </w:r>
      <w:r w:rsidRPr="00101993">
        <w:rPr>
          <w:rFonts w:ascii="Arial" w:hAnsi="Arial" w:cs="Arial"/>
          <w:color w:val="202122"/>
          <w:sz w:val="24"/>
          <w:szCs w:val="24"/>
        </w:rPr>
        <w:t>Roman.</w:t>
      </w:r>
      <w:r w:rsidRPr="00C35CEC">
        <w:rPr>
          <w:rFonts w:ascii="Arial" w:hAnsi="Arial" w:cs="Arial"/>
          <w:color w:val="202122"/>
          <w:sz w:val="24"/>
          <w:szCs w:val="24"/>
        </w:rPr>
        <w:t xml:space="preserve"> </w:t>
      </w:r>
      <w:r>
        <w:rPr>
          <w:rFonts w:ascii="Arial" w:hAnsi="Arial" w:cs="Arial"/>
          <w:color w:val="202122"/>
          <w:sz w:val="24"/>
          <w:szCs w:val="24"/>
        </w:rPr>
        <w:t xml:space="preserve">                                                                                                                           </w:t>
      </w:r>
      <w:r w:rsidRPr="00C35CEC">
        <w:rPr>
          <w:rFonts w:ascii="Arial" w:hAnsi="Arial" w:cs="Arial"/>
          <w:color w:val="202122"/>
          <w:sz w:val="24"/>
          <w:szCs w:val="24"/>
        </w:rPr>
        <w:t>Amsterdam</w:t>
      </w:r>
      <w:r>
        <w:rPr>
          <w:rFonts w:ascii="Arial" w:hAnsi="Arial" w:cs="Arial"/>
          <w:color w:val="202122"/>
          <w:sz w:val="24"/>
          <w:szCs w:val="24"/>
        </w:rPr>
        <w:t xml:space="preserve">: </w:t>
      </w:r>
      <w:r w:rsidRPr="00C35CEC">
        <w:rPr>
          <w:rFonts w:ascii="Arial" w:hAnsi="Arial" w:cs="Arial"/>
          <w:color w:val="202122"/>
          <w:sz w:val="24"/>
          <w:szCs w:val="24"/>
        </w:rPr>
        <w:t>Uitgeverij Jurgen Maas</w:t>
      </w:r>
      <w:r>
        <w:rPr>
          <w:rFonts w:ascii="Arial" w:hAnsi="Arial" w:cs="Arial"/>
          <w:color w:val="202122"/>
          <w:sz w:val="24"/>
          <w:szCs w:val="24"/>
        </w:rPr>
        <w:t xml:space="preserve">. </w:t>
      </w:r>
      <w:r w:rsidRPr="00C35CEC">
        <w:rPr>
          <w:rFonts w:ascii="Arial" w:hAnsi="Arial" w:cs="Arial"/>
          <w:color w:val="202122"/>
          <w:sz w:val="24"/>
          <w:szCs w:val="24"/>
        </w:rPr>
        <w:t>2019</w:t>
      </w:r>
      <w:r>
        <w:rPr>
          <w:rFonts w:ascii="Arial" w:hAnsi="Arial" w:cs="Arial"/>
          <w:color w:val="202122"/>
          <w:sz w:val="24"/>
          <w:szCs w:val="24"/>
        </w:rPr>
        <w:t>.</w:t>
      </w:r>
      <w:r w:rsidR="00DB4AFC">
        <w:rPr>
          <w:rFonts w:ascii="Arial" w:hAnsi="Arial" w:cs="Arial"/>
          <w:color w:val="202122"/>
          <w:sz w:val="24"/>
          <w:szCs w:val="24"/>
        </w:rPr>
        <w:t xml:space="preserve"> 232 blz.</w:t>
      </w:r>
    </w:p>
    <w:p w14:paraId="44C318C0" w14:textId="206E6800" w:rsidR="00DB4AFC" w:rsidRDefault="00DB4AFC" w:rsidP="00101993">
      <w:pPr>
        <w:shd w:val="clear" w:color="auto" w:fill="FFFFFF"/>
        <w:spacing w:before="100" w:beforeAutospacing="1" w:after="24" w:line="240" w:lineRule="auto"/>
        <w:rPr>
          <w:rFonts w:ascii="Arial" w:hAnsi="Arial" w:cs="Arial"/>
          <w:color w:val="202122"/>
          <w:sz w:val="24"/>
          <w:szCs w:val="24"/>
        </w:rPr>
      </w:pPr>
      <w:r w:rsidRPr="00DB4AFC">
        <w:rPr>
          <w:rFonts w:ascii="Arial" w:hAnsi="Arial" w:cs="Arial"/>
          <w:color w:val="39373A"/>
          <w:sz w:val="24"/>
          <w:szCs w:val="24"/>
          <w:shd w:val="clear" w:color="auto" w:fill="FFFFFF"/>
        </w:rPr>
        <w:t>--- Daisy streaming audio (06 uur, 51 minuten)</w:t>
      </w:r>
      <w:r>
        <w:rPr>
          <w:rFonts w:ascii="Arial" w:hAnsi="Arial" w:cs="Arial"/>
          <w:color w:val="39373A"/>
          <w:sz w:val="24"/>
          <w:szCs w:val="24"/>
          <w:shd w:val="clear" w:color="auto" w:fill="FFFFFF"/>
        </w:rPr>
        <w:t>. 2019.</w:t>
      </w:r>
      <w:r w:rsidRPr="00DB4AFC">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FE452B">
        <w:rPr>
          <w:rFonts w:ascii="Arial" w:hAnsi="Arial" w:cs="Arial"/>
          <w:color w:val="39373A"/>
          <w:sz w:val="24"/>
          <w:szCs w:val="24"/>
          <w:shd w:val="clear" w:color="auto" w:fill="FFFFFF"/>
        </w:rPr>
        <w:t>.</w:t>
      </w:r>
      <w:r w:rsidRPr="00DB4AFC">
        <w:rPr>
          <w:rFonts w:ascii="Arial" w:hAnsi="Arial" w:cs="Arial"/>
          <w:color w:val="202122"/>
          <w:sz w:val="24"/>
          <w:szCs w:val="24"/>
        </w:rPr>
        <w:t xml:space="preserve">                                                        </w:t>
      </w: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2019.</w:t>
      </w:r>
    </w:p>
    <w:p w14:paraId="4698995F" w14:textId="53884CAA" w:rsidR="008D3BA6" w:rsidRPr="008D3BA6" w:rsidRDefault="008D3BA6" w:rsidP="00101993">
      <w:pPr>
        <w:shd w:val="clear" w:color="auto" w:fill="FFFFFF"/>
        <w:spacing w:before="100" w:beforeAutospacing="1" w:after="24" w:line="240" w:lineRule="auto"/>
        <w:rPr>
          <w:rFonts w:ascii="Arial" w:hAnsi="Arial" w:cs="Arial"/>
          <w:i/>
          <w:iCs/>
          <w:color w:val="39373A"/>
          <w:sz w:val="24"/>
          <w:szCs w:val="24"/>
          <w:shd w:val="clear" w:color="auto" w:fill="FFFFFF"/>
        </w:rPr>
      </w:pPr>
      <w:r w:rsidRPr="008D3BA6">
        <w:rPr>
          <w:rFonts w:ascii="Arial" w:hAnsi="Arial" w:cs="Arial"/>
          <w:i/>
          <w:iCs/>
          <w:color w:val="39373A"/>
          <w:sz w:val="24"/>
          <w:szCs w:val="24"/>
          <w:shd w:val="clear" w:color="auto" w:fill="FFFFFF"/>
        </w:rPr>
        <w:t>Een Roemeense vrouw, die college geeft aan de Universiteit van Amsterdam, worstelt met de herinnering aan haar trieste jeugd in Roemenië en is op een dag spoorloos verdwenen.</w:t>
      </w:r>
    </w:p>
    <w:p w14:paraId="330F41C6" w14:textId="74AE5A58" w:rsidR="00A2495A" w:rsidRDefault="00A738BD" w:rsidP="00A2495A">
      <w:pPr>
        <w:rPr>
          <w:rFonts w:ascii="Arial" w:hAnsi="Arial" w:cs="Arial"/>
          <w:i/>
          <w:iCs/>
          <w:sz w:val="24"/>
          <w:szCs w:val="24"/>
        </w:rPr>
      </w:pPr>
      <w:r>
        <w:rPr>
          <w:rFonts w:ascii="Arial" w:hAnsi="Arial" w:cs="Arial"/>
          <w:b/>
          <w:bCs/>
          <w:i/>
          <w:iCs/>
          <w:sz w:val="24"/>
          <w:szCs w:val="24"/>
          <w:u w:val="single"/>
        </w:rPr>
        <w:t xml:space="preserve">                                                                                                                                                </w:t>
      </w:r>
      <w:r w:rsidR="00A2495A" w:rsidRPr="00A2495A">
        <w:rPr>
          <w:rFonts w:ascii="Arial" w:hAnsi="Arial" w:cs="Arial"/>
          <w:b/>
          <w:bCs/>
          <w:i/>
          <w:iCs/>
          <w:sz w:val="24"/>
          <w:szCs w:val="24"/>
          <w:u w:val="single"/>
        </w:rPr>
        <w:t>Stephan Lang</w:t>
      </w:r>
      <w:r w:rsidR="00A2495A" w:rsidRPr="00A2495A">
        <w:rPr>
          <w:rFonts w:ascii="Arial" w:hAnsi="Arial" w:cs="Arial"/>
          <w:i/>
          <w:iCs/>
          <w:sz w:val="24"/>
          <w:szCs w:val="24"/>
        </w:rPr>
        <w:t xml:space="preserve"> </w:t>
      </w:r>
      <w:r w:rsidR="00A2495A">
        <w:rPr>
          <w:rFonts w:ascii="Arial" w:hAnsi="Arial" w:cs="Arial"/>
          <w:i/>
          <w:iCs/>
          <w:sz w:val="24"/>
          <w:szCs w:val="24"/>
        </w:rPr>
        <w:t xml:space="preserve">                                                                                                                 (</w:t>
      </w:r>
      <w:r w:rsidR="00F3437F">
        <w:rPr>
          <w:rFonts w:ascii="Arial" w:hAnsi="Arial" w:cs="Arial"/>
          <w:i/>
          <w:iCs/>
          <w:sz w:val="24"/>
          <w:szCs w:val="24"/>
        </w:rPr>
        <w:t xml:space="preserve">1945-2008; </w:t>
      </w:r>
      <w:r w:rsidR="00A2495A">
        <w:rPr>
          <w:rFonts w:ascii="Arial" w:hAnsi="Arial" w:cs="Arial"/>
          <w:i/>
          <w:iCs/>
          <w:sz w:val="24"/>
          <w:szCs w:val="24"/>
        </w:rPr>
        <w:t xml:space="preserve">afkomstig uit Transsylvanië en behorend tot de Hongaarse minderheid in Roemenië, vluchtte in 1975 via Hongarije naar Nederland.)                                                                                                                                                </w:t>
      </w:r>
    </w:p>
    <w:p w14:paraId="67DA7FB2" w14:textId="562EE397" w:rsidR="00A2495A" w:rsidRDefault="00A2495A" w:rsidP="00A2495A">
      <w:pPr>
        <w:rPr>
          <w:rFonts w:ascii="Arial" w:hAnsi="Arial" w:cs="Arial"/>
          <w:sz w:val="21"/>
          <w:szCs w:val="21"/>
          <w:shd w:val="clear" w:color="auto" w:fill="FFFFFF"/>
        </w:rPr>
      </w:pPr>
      <w:r>
        <w:rPr>
          <w:rFonts w:ascii="Arial" w:hAnsi="Arial" w:cs="Arial"/>
          <w:i/>
          <w:iCs/>
          <w:sz w:val="24"/>
          <w:szCs w:val="24"/>
        </w:rPr>
        <w:t xml:space="preserve">- </w:t>
      </w:r>
      <w:r>
        <w:rPr>
          <w:rFonts w:ascii="Arial" w:hAnsi="Arial" w:cs="Arial"/>
          <w:sz w:val="24"/>
          <w:szCs w:val="24"/>
        </w:rPr>
        <w:t xml:space="preserve">Stephan Lang, </w:t>
      </w:r>
      <w:r>
        <w:rPr>
          <w:rFonts w:ascii="Arial" w:eastAsia="Times New Roman" w:hAnsi="Arial" w:cs="Arial"/>
          <w:b/>
          <w:bCs/>
          <w:sz w:val="24"/>
          <w:szCs w:val="24"/>
          <w:lang w:eastAsia="nl-NL"/>
        </w:rPr>
        <w:t xml:space="preserve">De Transsylvanische bruiloft  </w:t>
      </w:r>
      <w:r>
        <w:rPr>
          <w:rFonts w:ascii="Arial" w:hAnsi="Arial" w:cs="Arial"/>
          <w:color w:val="868686"/>
          <w:sz w:val="21"/>
          <w:szCs w:val="21"/>
          <w:shd w:val="clear" w:color="auto" w:fill="FFFFFF"/>
        </w:rPr>
        <w:t xml:space="preserve">                                                                                      </w:t>
      </w:r>
      <w:r>
        <w:rPr>
          <w:rFonts w:ascii="Arial" w:hAnsi="Arial" w:cs="Arial"/>
          <w:sz w:val="24"/>
          <w:szCs w:val="24"/>
          <w:shd w:val="clear" w:color="auto" w:fill="FFFFFF"/>
        </w:rPr>
        <w:t>Breda: De Geus. 1997. 174 blz.</w:t>
      </w:r>
      <w:r>
        <w:rPr>
          <w:rFonts w:ascii="Arial" w:hAnsi="Arial" w:cs="Arial"/>
          <w:sz w:val="21"/>
          <w:szCs w:val="21"/>
          <w:shd w:val="clear" w:color="auto" w:fill="FFFFFF"/>
        </w:rPr>
        <w:t xml:space="preserve"> </w:t>
      </w:r>
    </w:p>
    <w:p w14:paraId="5FDDFCEF" w14:textId="657B501F" w:rsidR="00D55F2C" w:rsidRDefault="00D55F2C" w:rsidP="00A2495A">
      <w:pPr>
        <w:rPr>
          <w:rFonts w:ascii="Arial" w:hAnsi="Arial" w:cs="Arial"/>
          <w:color w:val="39373A"/>
          <w:sz w:val="24"/>
          <w:szCs w:val="24"/>
          <w:shd w:val="clear" w:color="auto" w:fill="FFFFFF"/>
        </w:rPr>
      </w:pPr>
      <w:r w:rsidRPr="00D55F2C">
        <w:rPr>
          <w:rFonts w:ascii="Arial" w:hAnsi="Arial" w:cs="Arial"/>
          <w:sz w:val="24"/>
          <w:szCs w:val="24"/>
          <w:shd w:val="clear" w:color="auto" w:fill="FFFFFF"/>
        </w:rPr>
        <w:t xml:space="preserve">--- </w:t>
      </w:r>
      <w:r w:rsidRPr="00D55F2C">
        <w:rPr>
          <w:rFonts w:ascii="Arial" w:hAnsi="Arial" w:cs="Arial"/>
          <w:color w:val="39373A"/>
          <w:sz w:val="24"/>
          <w:szCs w:val="24"/>
          <w:shd w:val="clear" w:color="auto" w:fill="FFFFFF"/>
        </w:rPr>
        <w:t xml:space="preserve">Daisy streaming audio (07 uur, 50 minuten). 1998. </w:t>
      </w:r>
      <w:proofErr w:type="spellStart"/>
      <w:r w:rsidRPr="00D55F2C">
        <w:rPr>
          <w:rFonts w:ascii="Arial" w:hAnsi="Arial" w:cs="Arial"/>
          <w:color w:val="39373A"/>
          <w:sz w:val="24"/>
          <w:szCs w:val="24"/>
          <w:shd w:val="clear" w:color="auto" w:fill="FFFFFF"/>
        </w:rPr>
        <w:t>Dedicon</w:t>
      </w:r>
      <w:proofErr w:type="spellEnd"/>
      <w:r w:rsidRPr="00D55F2C">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Vert. in </w:t>
      </w:r>
      <w:proofErr w:type="spellStart"/>
      <w:r>
        <w:rPr>
          <w:rFonts w:ascii="Arial" w:hAnsi="Arial" w:cs="Arial"/>
          <w:color w:val="39373A"/>
          <w:sz w:val="24"/>
          <w:szCs w:val="24"/>
          <w:shd w:val="clear" w:color="auto" w:fill="FFFFFF"/>
        </w:rPr>
        <w:t>Esparanto</w:t>
      </w:r>
      <w:proofErr w:type="spellEnd"/>
      <w:r>
        <w:rPr>
          <w:rFonts w:ascii="Arial" w:hAnsi="Arial" w:cs="Arial"/>
          <w:color w:val="39373A"/>
          <w:sz w:val="24"/>
          <w:szCs w:val="24"/>
          <w:shd w:val="clear" w:color="auto" w:fill="FFFFFF"/>
        </w:rPr>
        <w:t>. (2010)</w:t>
      </w:r>
    </w:p>
    <w:p w14:paraId="46BDA38E" w14:textId="70DC6C18" w:rsidR="00331AC1" w:rsidRPr="00331AC1" w:rsidRDefault="00331AC1" w:rsidP="00A2495A">
      <w:pPr>
        <w:rPr>
          <w:rFonts w:ascii="Arial" w:hAnsi="Arial" w:cs="Arial"/>
          <w:i/>
          <w:iCs/>
          <w:sz w:val="24"/>
          <w:szCs w:val="24"/>
        </w:rPr>
      </w:pPr>
      <w:r w:rsidRPr="00331AC1">
        <w:rPr>
          <w:rFonts w:ascii="Arial" w:hAnsi="Arial" w:cs="Arial"/>
          <w:i/>
          <w:iCs/>
          <w:color w:val="39373A"/>
          <w:sz w:val="24"/>
          <w:szCs w:val="24"/>
          <w:shd w:val="clear" w:color="auto" w:fill="FFFFFF"/>
        </w:rPr>
        <w:t>Autobiografisch getint relaas van de ervaringen van een Roemeense politieke vluchteling in Nederland.</w:t>
      </w:r>
    </w:p>
    <w:p w14:paraId="4461AF7F" w14:textId="0E627B1F" w:rsidR="00A2495A" w:rsidRDefault="00A2495A" w:rsidP="00A2495A">
      <w:pPr>
        <w:rPr>
          <w:rFonts w:ascii="Arial" w:hAnsi="Arial" w:cs="Arial"/>
          <w:sz w:val="24"/>
          <w:szCs w:val="24"/>
          <w:shd w:val="clear" w:color="auto" w:fill="FFFFFF"/>
        </w:rPr>
      </w:pPr>
      <w:r>
        <w:rPr>
          <w:rFonts w:ascii="Arial" w:hAnsi="Arial" w:cs="Arial"/>
          <w:sz w:val="21"/>
          <w:szCs w:val="21"/>
          <w:shd w:val="clear" w:color="auto" w:fill="FFFFFF"/>
        </w:rPr>
        <w:lastRenderedPageBreak/>
        <w:t>-</w:t>
      </w:r>
      <w:r>
        <w:rPr>
          <w:rFonts w:ascii="Arial" w:hAnsi="Arial" w:cs="Arial"/>
          <w:i/>
          <w:iCs/>
          <w:sz w:val="24"/>
          <w:szCs w:val="24"/>
        </w:rPr>
        <w:t xml:space="preserve"> </w:t>
      </w:r>
      <w:r>
        <w:rPr>
          <w:rFonts w:ascii="Arial" w:hAnsi="Arial" w:cs="Arial"/>
          <w:sz w:val="24"/>
          <w:szCs w:val="24"/>
        </w:rPr>
        <w:t xml:space="preserve">Stephan Lang, </w:t>
      </w:r>
      <w:r>
        <w:rPr>
          <w:rFonts w:ascii="Arial" w:eastAsia="Times New Roman" w:hAnsi="Arial" w:cs="Arial"/>
          <w:b/>
          <w:bCs/>
          <w:sz w:val="24"/>
          <w:szCs w:val="24"/>
          <w:lang w:eastAsia="nl-NL"/>
        </w:rPr>
        <w:t xml:space="preserve">De mollenjager                                                                                          </w:t>
      </w:r>
      <w:r>
        <w:rPr>
          <w:rFonts w:ascii="Arial" w:hAnsi="Arial" w:cs="Arial"/>
          <w:sz w:val="24"/>
          <w:szCs w:val="24"/>
          <w:shd w:val="clear" w:color="auto" w:fill="FFFFFF"/>
        </w:rPr>
        <w:t>Breda: De Geus. 2001. 156 blz.</w:t>
      </w:r>
    </w:p>
    <w:p w14:paraId="731A136C" w14:textId="10AE7092" w:rsidR="00F377FE" w:rsidRDefault="00F377FE" w:rsidP="00A2495A">
      <w:pPr>
        <w:rPr>
          <w:rFonts w:ascii="Arial" w:hAnsi="Arial" w:cs="Arial"/>
          <w:color w:val="39373A"/>
          <w:sz w:val="24"/>
          <w:szCs w:val="24"/>
          <w:shd w:val="clear" w:color="auto" w:fill="FFFFFF"/>
        </w:rPr>
      </w:pPr>
      <w:r w:rsidRPr="00BC49BE">
        <w:rPr>
          <w:rFonts w:ascii="Arial" w:hAnsi="Arial" w:cs="Arial"/>
          <w:sz w:val="24"/>
          <w:szCs w:val="24"/>
          <w:shd w:val="clear" w:color="auto" w:fill="FFFFFF"/>
        </w:rPr>
        <w:t xml:space="preserve">--- </w:t>
      </w:r>
      <w:r w:rsidR="00BC49BE">
        <w:rPr>
          <w:rFonts w:ascii="Arial" w:hAnsi="Arial" w:cs="Arial"/>
          <w:color w:val="39373A"/>
          <w:sz w:val="24"/>
          <w:szCs w:val="24"/>
          <w:shd w:val="clear" w:color="auto" w:fill="FFFFFF"/>
        </w:rPr>
        <w:t>D</w:t>
      </w:r>
      <w:r w:rsidRPr="00BC49BE">
        <w:rPr>
          <w:rFonts w:ascii="Arial" w:hAnsi="Arial" w:cs="Arial"/>
          <w:color w:val="39373A"/>
          <w:sz w:val="24"/>
          <w:szCs w:val="24"/>
          <w:shd w:val="clear" w:color="auto" w:fill="FFFFFF"/>
        </w:rPr>
        <w:t>aisy streaming audio (04 uur, 59 minuten)</w:t>
      </w:r>
      <w:r w:rsidR="00BC49BE">
        <w:rPr>
          <w:rFonts w:ascii="Arial" w:hAnsi="Arial" w:cs="Arial"/>
          <w:color w:val="39373A"/>
          <w:sz w:val="24"/>
          <w:szCs w:val="24"/>
          <w:shd w:val="clear" w:color="auto" w:fill="FFFFFF"/>
        </w:rPr>
        <w:t xml:space="preserve">. 2003. </w:t>
      </w:r>
      <w:proofErr w:type="spellStart"/>
      <w:r w:rsidR="00BC49BE">
        <w:rPr>
          <w:rFonts w:ascii="Arial" w:hAnsi="Arial" w:cs="Arial"/>
          <w:color w:val="39373A"/>
          <w:sz w:val="24"/>
          <w:szCs w:val="24"/>
          <w:shd w:val="clear" w:color="auto" w:fill="FFFFFF"/>
        </w:rPr>
        <w:t>Dedicon</w:t>
      </w:r>
      <w:proofErr w:type="spellEnd"/>
      <w:r w:rsidR="00BC49BE">
        <w:rPr>
          <w:rFonts w:ascii="Arial" w:hAnsi="Arial" w:cs="Arial"/>
          <w:color w:val="39373A"/>
          <w:sz w:val="24"/>
          <w:szCs w:val="24"/>
          <w:shd w:val="clear" w:color="auto" w:fill="FFFFFF"/>
        </w:rPr>
        <w:t xml:space="preserve">, Grave.                                        --- Vert. in </w:t>
      </w:r>
      <w:proofErr w:type="spellStart"/>
      <w:r w:rsidR="00BC49BE">
        <w:rPr>
          <w:rFonts w:ascii="Arial" w:hAnsi="Arial" w:cs="Arial"/>
          <w:color w:val="39373A"/>
          <w:sz w:val="24"/>
          <w:szCs w:val="24"/>
          <w:shd w:val="clear" w:color="auto" w:fill="FFFFFF"/>
        </w:rPr>
        <w:t>Esparanto</w:t>
      </w:r>
      <w:proofErr w:type="spellEnd"/>
      <w:r w:rsidR="00BC49BE">
        <w:rPr>
          <w:rFonts w:ascii="Arial" w:hAnsi="Arial" w:cs="Arial"/>
          <w:color w:val="39373A"/>
          <w:sz w:val="24"/>
          <w:szCs w:val="24"/>
          <w:shd w:val="clear" w:color="auto" w:fill="FFFFFF"/>
        </w:rPr>
        <w:t xml:space="preserve"> (2007); Hongaars (2002)</w:t>
      </w:r>
      <w:r w:rsidR="006E621E">
        <w:rPr>
          <w:rFonts w:ascii="Arial" w:hAnsi="Arial" w:cs="Arial"/>
          <w:color w:val="39373A"/>
          <w:sz w:val="24"/>
          <w:szCs w:val="24"/>
          <w:shd w:val="clear" w:color="auto" w:fill="FFFFFF"/>
        </w:rPr>
        <w:t>; Oekraïens (2008).</w:t>
      </w:r>
    </w:p>
    <w:p w14:paraId="59A49009" w14:textId="17BCF18E" w:rsidR="00331AC1" w:rsidRPr="00331AC1" w:rsidRDefault="00331AC1" w:rsidP="00A2495A">
      <w:pPr>
        <w:rPr>
          <w:rFonts w:ascii="Arial" w:hAnsi="Arial" w:cs="Arial"/>
          <w:i/>
          <w:iCs/>
          <w:sz w:val="24"/>
          <w:szCs w:val="24"/>
          <w:shd w:val="clear" w:color="auto" w:fill="FFFFFF"/>
        </w:rPr>
      </w:pPr>
      <w:r w:rsidRPr="00331AC1">
        <w:rPr>
          <w:rFonts w:ascii="Arial" w:hAnsi="Arial" w:cs="Arial"/>
          <w:i/>
          <w:iCs/>
          <w:color w:val="39373A"/>
          <w:sz w:val="24"/>
          <w:szCs w:val="24"/>
          <w:shd w:val="clear" w:color="auto" w:fill="FFFFFF"/>
        </w:rPr>
        <w:t xml:space="preserve">Als een politieke vluchteling uit Roemenië na de val van </w:t>
      </w:r>
      <w:proofErr w:type="spellStart"/>
      <w:r w:rsidRPr="00331AC1">
        <w:rPr>
          <w:rFonts w:ascii="Arial" w:hAnsi="Arial" w:cs="Arial"/>
          <w:i/>
          <w:iCs/>
          <w:color w:val="39373A"/>
          <w:sz w:val="24"/>
          <w:szCs w:val="24"/>
          <w:shd w:val="clear" w:color="auto" w:fill="FFFFFF"/>
        </w:rPr>
        <w:t>Ceauşescu</w:t>
      </w:r>
      <w:proofErr w:type="spellEnd"/>
      <w:r w:rsidRPr="00331AC1">
        <w:rPr>
          <w:rFonts w:ascii="Arial" w:hAnsi="Arial" w:cs="Arial"/>
          <w:i/>
          <w:iCs/>
          <w:color w:val="39373A"/>
          <w:sz w:val="24"/>
          <w:szCs w:val="24"/>
          <w:shd w:val="clear" w:color="auto" w:fill="FFFFFF"/>
        </w:rPr>
        <w:t xml:space="preserve"> terugkeert naar zijn geboorteland onthult zijn stervende moeder het geheim van zijn afkomst.</w:t>
      </w:r>
    </w:p>
    <w:p w14:paraId="74B76B5F" w14:textId="6D44BD85" w:rsidR="00A2495A" w:rsidRDefault="00A2495A" w:rsidP="00A2495A">
      <w:pPr>
        <w:rPr>
          <w:rFonts w:ascii="Arial" w:hAnsi="Arial" w:cs="Arial"/>
          <w:i/>
          <w:iCs/>
          <w:sz w:val="24"/>
          <w:szCs w:val="24"/>
        </w:rPr>
      </w:pPr>
      <w:proofErr w:type="spellStart"/>
      <w:r w:rsidRPr="00A2495A">
        <w:rPr>
          <w:rFonts w:ascii="Arial" w:hAnsi="Arial" w:cs="Arial"/>
          <w:b/>
          <w:bCs/>
          <w:i/>
          <w:iCs/>
          <w:color w:val="000000"/>
          <w:sz w:val="24"/>
          <w:szCs w:val="24"/>
          <w:u w:val="single"/>
          <w:shd w:val="clear" w:color="auto" w:fill="FFFFFF"/>
        </w:rPr>
        <w:t>Nausicaa</w:t>
      </w:r>
      <w:proofErr w:type="spellEnd"/>
      <w:r w:rsidRPr="00A2495A">
        <w:rPr>
          <w:rFonts w:ascii="Arial" w:hAnsi="Arial" w:cs="Arial"/>
          <w:b/>
          <w:bCs/>
          <w:i/>
          <w:iCs/>
          <w:color w:val="000000"/>
          <w:sz w:val="24"/>
          <w:szCs w:val="24"/>
          <w:u w:val="single"/>
          <w:shd w:val="clear" w:color="auto" w:fill="FFFFFF"/>
        </w:rPr>
        <w:t xml:space="preserve"> </w:t>
      </w:r>
      <w:proofErr w:type="spellStart"/>
      <w:r w:rsidRPr="00A2495A">
        <w:rPr>
          <w:rFonts w:ascii="Arial" w:hAnsi="Arial" w:cs="Arial"/>
          <w:b/>
          <w:bCs/>
          <w:i/>
          <w:iCs/>
          <w:color w:val="000000"/>
          <w:sz w:val="24"/>
          <w:szCs w:val="24"/>
          <w:u w:val="single"/>
          <w:shd w:val="clear" w:color="auto" w:fill="FFFFFF"/>
        </w:rPr>
        <w:t>Marbe</w:t>
      </w:r>
      <w:proofErr w:type="spellEnd"/>
      <w:r>
        <w:rPr>
          <w:rFonts w:ascii="Arial" w:hAnsi="Arial" w:cs="Arial"/>
          <w:b/>
          <w:bCs/>
          <w:i/>
          <w:iCs/>
          <w:color w:val="000000"/>
          <w:sz w:val="24"/>
          <w:szCs w:val="24"/>
          <w:u w:val="single"/>
          <w:shd w:val="clear" w:color="auto" w:fill="FFFFFF"/>
        </w:rPr>
        <w:t xml:space="preserve">                                                                                                                  </w:t>
      </w:r>
      <w:r w:rsidRPr="00C94E8B">
        <w:rPr>
          <w:rFonts w:ascii="Arial" w:hAnsi="Arial" w:cs="Arial"/>
          <w:i/>
          <w:iCs/>
          <w:color w:val="000000"/>
          <w:sz w:val="24"/>
          <w:szCs w:val="24"/>
          <w:shd w:val="clear" w:color="auto" w:fill="FFFFFF"/>
        </w:rPr>
        <w:t>(</w:t>
      </w:r>
      <w:r>
        <w:rPr>
          <w:rFonts w:ascii="Arial" w:hAnsi="Arial" w:cs="Arial"/>
          <w:i/>
          <w:iCs/>
          <w:sz w:val="24"/>
          <w:szCs w:val="24"/>
        </w:rPr>
        <w:t>Boekarest, 1963)</w:t>
      </w:r>
    </w:p>
    <w:p w14:paraId="435DBE13" w14:textId="4B0FF8C2" w:rsidR="0093778B" w:rsidRPr="006C162E" w:rsidRDefault="00C94E8B" w:rsidP="006C162E">
      <w:pPr>
        <w:spacing w:line="240" w:lineRule="auto"/>
        <w:rPr>
          <w:rFonts w:ascii="Arial" w:hAnsi="Arial" w:cs="Arial"/>
          <w:color w:val="39373A"/>
          <w:shd w:val="clear" w:color="auto" w:fill="FFFFFF"/>
        </w:rPr>
      </w:pPr>
      <w:r w:rsidRPr="00F3437F">
        <w:rPr>
          <w:rFonts w:ascii="Arial" w:hAnsi="Arial" w:cs="Arial"/>
          <w:i/>
          <w:iCs/>
          <w:sz w:val="24"/>
          <w:szCs w:val="24"/>
        </w:rPr>
        <w:t>-</w:t>
      </w:r>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Nausicaa</w:t>
      </w:r>
      <w:proofErr w:type="spellEnd"/>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Marbe</w:t>
      </w:r>
      <w:proofErr w:type="spellEnd"/>
      <w:r w:rsidRPr="00F3437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roofErr w:type="spellStart"/>
      <w:r w:rsidRPr="00C94E8B">
        <w:rPr>
          <w:rFonts w:ascii="Arial" w:hAnsi="Arial" w:cs="Arial"/>
          <w:b/>
          <w:bCs/>
          <w:color w:val="000000"/>
          <w:sz w:val="24"/>
          <w:szCs w:val="24"/>
          <w:shd w:val="clear" w:color="auto" w:fill="FFFFFF"/>
        </w:rPr>
        <w:t>Mândraga</w:t>
      </w:r>
      <w:proofErr w:type="spellEnd"/>
      <w:r w:rsidRPr="00C94E8B">
        <w:rPr>
          <w:rFonts w:ascii="Arial" w:hAnsi="Arial" w:cs="Arial"/>
          <w:b/>
          <w:bCs/>
          <w:sz w:val="24"/>
          <w:szCs w:val="24"/>
          <w:shd w:val="clear" w:color="auto" w:fill="FFFFFF"/>
        </w:rPr>
        <w:t xml:space="preserve">   </w:t>
      </w:r>
      <w:r>
        <w:rPr>
          <w:rFonts w:ascii="Arial" w:hAnsi="Arial" w:cs="Arial"/>
          <w:sz w:val="24"/>
          <w:szCs w:val="24"/>
          <w:shd w:val="clear" w:color="auto" w:fill="FFFFFF"/>
        </w:rPr>
        <w:t xml:space="preserve">                                                                                                                       </w:t>
      </w:r>
      <w:hyperlink r:id="rId833" w:history="1">
        <w:r>
          <w:rPr>
            <w:rStyle w:val="Hyperlink"/>
            <w:rFonts w:ascii="Arial" w:hAnsi="Arial" w:cs="Arial"/>
            <w:color w:val="auto"/>
            <w:sz w:val="24"/>
            <w:szCs w:val="24"/>
            <w:u w:val="none"/>
            <w:shd w:val="clear" w:color="auto" w:fill="FFFFFF"/>
          </w:rPr>
          <w:t>R</w:t>
        </w:r>
        <w:r w:rsidRPr="00C94E8B">
          <w:rPr>
            <w:rStyle w:val="Hyperlink"/>
            <w:rFonts w:ascii="Arial" w:hAnsi="Arial" w:cs="Arial"/>
            <w:color w:val="auto"/>
            <w:sz w:val="24"/>
            <w:szCs w:val="24"/>
            <w:u w:val="none"/>
            <w:shd w:val="clear" w:color="auto" w:fill="FFFFFF"/>
          </w:rPr>
          <w:t>oman</w:t>
        </w:r>
      </w:hyperlink>
      <w:r>
        <w:rPr>
          <w:rFonts w:ascii="Arial" w:hAnsi="Arial" w:cs="Arial"/>
          <w:sz w:val="24"/>
          <w:szCs w:val="24"/>
          <w:shd w:val="clear" w:color="auto" w:fill="FFFFFF"/>
        </w:rPr>
        <w:t xml:space="preserve">.                                                                                                                   Amsterdam: Meulenhoff. 1998. 222 blz. </w:t>
      </w:r>
      <w:r w:rsidR="006C162E">
        <w:br/>
      </w:r>
      <w:r w:rsidR="006C162E">
        <w:rPr>
          <w:rFonts w:ascii="Arial" w:hAnsi="Arial" w:cs="Arial"/>
          <w:color w:val="39373A"/>
          <w:shd w:val="clear" w:color="auto" w:fill="FFFFFF"/>
        </w:rPr>
        <w:t xml:space="preserve">                                                                                                                                                                 </w:t>
      </w:r>
      <w:r w:rsidR="006C162E">
        <w:rPr>
          <w:rFonts w:ascii="Arial" w:hAnsi="Arial" w:cs="Arial"/>
          <w:color w:val="39373A"/>
          <w:sz w:val="24"/>
          <w:szCs w:val="24"/>
          <w:shd w:val="clear" w:color="auto" w:fill="FFFFFF"/>
        </w:rPr>
        <w:t>--- D</w:t>
      </w:r>
      <w:r w:rsidR="006C162E" w:rsidRPr="006C162E">
        <w:rPr>
          <w:rFonts w:ascii="Arial" w:hAnsi="Arial" w:cs="Arial"/>
          <w:color w:val="39373A"/>
          <w:sz w:val="24"/>
          <w:szCs w:val="24"/>
          <w:shd w:val="clear" w:color="auto" w:fill="FFFFFF"/>
        </w:rPr>
        <w:t>aisy streaming audio (07 uur, 54 minuten</w:t>
      </w:r>
      <w:r w:rsidR="006C162E">
        <w:rPr>
          <w:rFonts w:ascii="Arial" w:hAnsi="Arial" w:cs="Arial"/>
          <w:color w:val="39373A"/>
          <w:sz w:val="24"/>
          <w:szCs w:val="24"/>
          <w:shd w:val="clear" w:color="auto" w:fill="FFFFFF"/>
        </w:rPr>
        <w:t xml:space="preserve">). 1998. </w:t>
      </w:r>
      <w:proofErr w:type="spellStart"/>
      <w:r w:rsidR="006C162E">
        <w:rPr>
          <w:rFonts w:ascii="Arial" w:hAnsi="Arial" w:cs="Arial"/>
          <w:color w:val="39373A"/>
          <w:sz w:val="24"/>
          <w:szCs w:val="24"/>
          <w:shd w:val="clear" w:color="auto" w:fill="FFFFFF"/>
        </w:rPr>
        <w:t>Dedicon</w:t>
      </w:r>
      <w:proofErr w:type="spellEnd"/>
      <w:r w:rsidR="006C162E">
        <w:rPr>
          <w:rFonts w:ascii="Arial" w:hAnsi="Arial" w:cs="Arial"/>
          <w:color w:val="39373A"/>
          <w:sz w:val="24"/>
          <w:szCs w:val="24"/>
          <w:shd w:val="clear" w:color="auto" w:fill="FFFFFF"/>
        </w:rPr>
        <w:t xml:space="preserve">, Grave. </w:t>
      </w:r>
      <w:r w:rsidR="006C162E">
        <w:rPr>
          <w:rFonts w:ascii="Arial" w:hAnsi="Arial" w:cs="Arial"/>
          <w:color w:val="39373A"/>
          <w:shd w:val="clear" w:color="auto" w:fill="FFFFFF"/>
        </w:rPr>
        <w:t xml:space="preserve">                                                                           </w:t>
      </w:r>
      <w:r w:rsidR="0093778B">
        <w:rPr>
          <w:rFonts w:ascii="Arial" w:hAnsi="Arial" w:cs="Arial"/>
          <w:sz w:val="24"/>
          <w:szCs w:val="24"/>
          <w:shd w:val="clear" w:color="auto" w:fill="FFFFFF"/>
        </w:rPr>
        <w:t>--- Vert. in Duits. (2000)</w:t>
      </w:r>
    </w:p>
    <w:p w14:paraId="7D386148" w14:textId="7B73EB57" w:rsidR="001F44B8" w:rsidRPr="001F44B8" w:rsidRDefault="001F44B8" w:rsidP="00A2495A">
      <w:pPr>
        <w:rPr>
          <w:rFonts w:ascii="Arial" w:hAnsi="Arial" w:cs="Arial"/>
          <w:i/>
          <w:iCs/>
          <w:sz w:val="24"/>
          <w:szCs w:val="24"/>
          <w:shd w:val="clear" w:color="auto" w:fill="FFFFFF"/>
        </w:rPr>
      </w:pPr>
      <w:r w:rsidRPr="001F44B8">
        <w:rPr>
          <w:rFonts w:ascii="Arial" w:hAnsi="Arial" w:cs="Arial"/>
          <w:i/>
          <w:iCs/>
          <w:color w:val="39373A"/>
          <w:sz w:val="24"/>
          <w:szCs w:val="24"/>
          <w:shd w:val="clear" w:color="auto" w:fill="FFFFFF"/>
        </w:rPr>
        <w:t>De machtsovername door de communisten in Roemenië heeft grote gevolgen voor het landgoed van een welgestelde familie.</w:t>
      </w:r>
    </w:p>
    <w:p w14:paraId="7EC3E405" w14:textId="2504FBD0" w:rsidR="00043D6C" w:rsidRDefault="00043D6C" w:rsidP="00387DEA">
      <w:pPr>
        <w:spacing w:line="240" w:lineRule="auto"/>
        <w:rPr>
          <w:rFonts w:ascii="Arial" w:hAnsi="Arial" w:cs="Arial"/>
          <w:sz w:val="24"/>
          <w:szCs w:val="24"/>
          <w:shd w:val="clear" w:color="auto" w:fill="FFFFFF"/>
        </w:rPr>
      </w:pPr>
      <w:r w:rsidRPr="00F3437F">
        <w:rPr>
          <w:rFonts w:ascii="Arial" w:hAnsi="Arial" w:cs="Arial"/>
          <w:i/>
          <w:iCs/>
          <w:sz w:val="24"/>
          <w:szCs w:val="24"/>
        </w:rPr>
        <w:t>-</w:t>
      </w:r>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Nausicaa</w:t>
      </w:r>
      <w:proofErr w:type="spellEnd"/>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Marbe</w:t>
      </w:r>
      <w:proofErr w:type="spellEnd"/>
      <w:r w:rsidRPr="00F3437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043D6C">
        <w:rPr>
          <w:rFonts w:ascii="Arial" w:hAnsi="Arial" w:cs="Arial"/>
          <w:b/>
          <w:bCs/>
          <w:color w:val="000000"/>
          <w:sz w:val="24"/>
          <w:szCs w:val="24"/>
          <w:shd w:val="clear" w:color="auto" w:fill="FFFFFF"/>
        </w:rPr>
        <w:t xml:space="preserve">Kader, Lulu, Moses en ik                                                                                                       </w:t>
      </w:r>
      <w:hyperlink r:id="rId834" w:history="1">
        <w:r>
          <w:rPr>
            <w:rStyle w:val="Hyperlink"/>
            <w:rFonts w:ascii="Arial" w:hAnsi="Arial" w:cs="Arial"/>
            <w:color w:val="auto"/>
            <w:sz w:val="24"/>
            <w:szCs w:val="24"/>
            <w:u w:val="none"/>
          </w:rPr>
          <w:t>R</w:t>
        </w:r>
        <w:r w:rsidRPr="00043D6C">
          <w:rPr>
            <w:rStyle w:val="Hyperlink"/>
            <w:rFonts w:ascii="Arial" w:hAnsi="Arial" w:cs="Arial"/>
            <w:color w:val="auto"/>
            <w:sz w:val="24"/>
            <w:szCs w:val="24"/>
            <w:u w:val="none"/>
          </w:rPr>
          <w:t>omance</w:t>
        </w:r>
      </w:hyperlink>
      <w:r>
        <w:rPr>
          <w:rFonts w:ascii="Arial" w:hAnsi="Arial" w:cs="Arial"/>
          <w:sz w:val="24"/>
          <w:szCs w:val="24"/>
        </w:rPr>
        <w:t xml:space="preserve">.                                                                                                                    </w:t>
      </w:r>
      <w:r>
        <w:rPr>
          <w:rFonts w:ascii="Arial" w:hAnsi="Arial" w:cs="Arial"/>
          <w:sz w:val="24"/>
          <w:szCs w:val="24"/>
          <w:shd w:val="clear" w:color="auto" w:fill="FFFFFF"/>
        </w:rPr>
        <w:t xml:space="preserve">Amsterdam: Meulenhoff. 2001. 93 blz. </w:t>
      </w:r>
    </w:p>
    <w:p w14:paraId="4B3D1B26" w14:textId="3739FD80" w:rsidR="006B7D3C" w:rsidRDefault="006B7D3C" w:rsidP="00387DEA">
      <w:pPr>
        <w:spacing w:line="240" w:lineRule="auto"/>
        <w:rPr>
          <w:rFonts w:ascii="Arial" w:hAnsi="Arial" w:cs="Arial"/>
          <w:sz w:val="19"/>
          <w:szCs w:val="19"/>
        </w:rPr>
      </w:pPr>
      <w:r w:rsidRPr="006B7D3C">
        <w:rPr>
          <w:rFonts w:ascii="Arial" w:hAnsi="Arial" w:cs="Arial"/>
          <w:i/>
          <w:iCs/>
          <w:color w:val="39373A"/>
          <w:sz w:val="24"/>
          <w:szCs w:val="24"/>
          <w:shd w:val="clear" w:color="auto" w:fill="FFFFFF"/>
        </w:rPr>
        <w:t xml:space="preserve">Schets van een literaire avond met vier allochtone Nederlandse schrijvers: Kader Abdolah, Moses </w:t>
      </w:r>
      <w:proofErr w:type="spellStart"/>
      <w:r w:rsidRPr="006B7D3C">
        <w:rPr>
          <w:rFonts w:ascii="Arial" w:hAnsi="Arial" w:cs="Arial"/>
          <w:i/>
          <w:iCs/>
          <w:color w:val="39373A"/>
          <w:sz w:val="24"/>
          <w:szCs w:val="24"/>
          <w:shd w:val="clear" w:color="auto" w:fill="FFFFFF"/>
        </w:rPr>
        <w:t>Isegawa</w:t>
      </w:r>
      <w:proofErr w:type="spellEnd"/>
      <w:r w:rsidRPr="006B7D3C">
        <w:rPr>
          <w:rFonts w:ascii="Arial" w:hAnsi="Arial" w:cs="Arial"/>
          <w:i/>
          <w:iCs/>
          <w:color w:val="39373A"/>
          <w:sz w:val="24"/>
          <w:szCs w:val="24"/>
          <w:shd w:val="clear" w:color="auto" w:fill="FFFFFF"/>
        </w:rPr>
        <w:t xml:space="preserve">, </w:t>
      </w:r>
      <w:proofErr w:type="spellStart"/>
      <w:r w:rsidRPr="006B7D3C">
        <w:rPr>
          <w:rFonts w:ascii="Arial" w:hAnsi="Arial" w:cs="Arial"/>
          <w:i/>
          <w:iCs/>
          <w:color w:val="39373A"/>
          <w:sz w:val="24"/>
          <w:szCs w:val="24"/>
          <w:shd w:val="clear" w:color="auto" w:fill="FFFFFF"/>
        </w:rPr>
        <w:t>Nausicaa</w:t>
      </w:r>
      <w:proofErr w:type="spellEnd"/>
      <w:r w:rsidRPr="006B7D3C">
        <w:rPr>
          <w:rFonts w:ascii="Arial" w:hAnsi="Arial" w:cs="Arial"/>
          <w:i/>
          <w:iCs/>
          <w:color w:val="39373A"/>
          <w:sz w:val="24"/>
          <w:szCs w:val="24"/>
          <w:shd w:val="clear" w:color="auto" w:fill="FFFFFF"/>
        </w:rPr>
        <w:t xml:space="preserve"> </w:t>
      </w:r>
      <w:proofErr w:type="spellStart"/>
      <w:r w:rsidRPr="006B7D3C">
        <w:rPr>
          <w:rFonts w:ascii="Arial" w:hAnsi="Arial" w:cs="Arial"/>
          <w:i/>
          <w:iCs/>
          <w:color w:val="39373A"/>
          <w:sz w:val="24"/>
          <w:szCs w:val="24"/>
          <w:shd w:val="clear" w:color="auto" w:fill="FFFFFF"/>
        </w:rPr>
        <w:t>Marbe</w:t>
      </w:r>
      <w:proofErr w:type="spellEnd"/>
      <w:r w:rsidRPr="006B7D3C">
        <w:rPr>
          <w:rFonts w:ascii="Arial" w:hAnsi="Arial" w:cs="Arial"/>
          <w:i/>
          <w:iCs/>
          <w:color w:val="39373A"/>
          <w:sz w:val="24"/>
          <w:szCs w:val="24"/>
          <w:shd w:val="clear" w:color="auto" w:fill="FFFFFF"/>
        </w:rPr>
        <w:t xml:space="preserve"> en Lulu Wang</w:t>
      </w:r>
      <w:r>
        <w:rPr>
          <w:rFonts w:ascii="Arial" w:hAnsi="Arial" w:cs="Arial"/>
          <w:color w:val="39373A"/>
          <w:shd w:val="clear" w:color="auto" w:fill="FFFFFF"/>
        </w:rPr>
        <w:t>.</w:t>
      </w:r>
    </w:p>
    <w:p w14:paraId="3DFB0757" w14:textId="3A4FCC5F" w:rsidR="00F3437F" w:rsidRDefault="00F3437F" w:rsidP="00A2495A">
      <w:pPr>
        <w:rPr>
          <w:rFonts w:ascii="Arial" w:hAnsi="Arial" w:cs="Arial"/>
          <w:color w:val="000000"/>
          <w:sz w:val="24"/>
          <w:szCs w:val="24"/>
          <w:shd w:val="clear" w:color="auto" w:fill="FFFFFF"/>
        </w:rPr>
      </w:pPr>
      <w:r w:rsidRPr="00F3437F">
        <w:rPr>
          <w:rFonts w:ascii="Arial" w:hAnsi="Arial" w:cs="Arial"/>
          <w:i/>
          <w:iCs/>
          <w:sz w:val="24"/>
          <w:szCs w:val="24"/>
        </w:rPr>
        <w:t>-</w:t>
      </w:r>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Nausicaa</w:t>
      </w:r>
      <w:proofErr w:type="spellEnd"/>
      <w:r w:rsidRPr="00F3437F">
        <w:rPr>
          <w:rFonts w:ascii="Arial" w:hAnsi="Arial" w:cs="Arial"/>
          <w:color w:val="000000"/>
          <w:sz w:val="24"/>
          <w:szCs w:val="24"/>
          <w:shd w:val="clear" w:color="auto" w:fill="FFFFFF"/>
        </w:rPr>
        <w:t xml:space="preserve"> </w:t>
      </w:r>
      <w:proofErr w:type="spellStart"/>
      <w:r w:rsidRPr="00F3437F">
        <w:rPr>
          <w:rFonts w:ascii="Arial" w:hAnsi="Arial" w:cs="Arial"/>
          <w:color w:val="000000"/>
          <w:sz w:val="24"/>
          <w:szCs w:val="24"/>
          <w:shd w:val="clear" w:color="auto" w:fill="FFFFFF"/>
        </w:rPr>
        <w:t>Marbe</w:t>
      </w:r>
      <w:proofErr w:type="spellEnd"/>
      <w:r w:rsidRPr="00F3437F">
        <w:rPr>
          <w:rFonts w:ascii="Arial" w:hAnsi="Arial" w:cs="Arial"/>
          <w:color w:val="000000"/>
          <w:sz w:val="24"/>
          <w:szCs w:val="24"/>
          <w:shd w:val="clear" w:color="auto" w:fill="FFFFFF"/>
        </w:rPr>
        <w:t xml:space="preserve">, </w:t>
      </w:r>
      <w:r w:rsidRPr="00F3437F">
        <w:rPr>
          <w:rFonts w:ascii="Arial" w:hAnsi="Arial" w:cs="Arial"/>
          <w:b/>
          <w:bCs/>
          <w:color w:val="000000"/>
          <w:sz w:val="24"/>
          <w:szCs w:val="24"/>
          <w:shd w:val="clear" w:color="auto" w:fill="FFFFFF"/>
        </w:rPr>
        <w:t>Smeergeld</w:t>
      </w:r>
      <w:r w:rsidRPr="00F3437F">
        <w:rPr>
          <w:rFonts w:ascii="Arial" w:hAnsi="Arial" w:cs="Arial"/>
          <w:i/>
          <w:iCs/>
          <w:color w:val="000000"/>
          <w:sz w:val="24"/>
          <w:szCs w:val="24"/>
          <w:shd w:val="clear" w:color="auto" w:fill="FFFFFF"/>
        </w:rPr>
        <w:br/>
      </w:r>
      <w:r w:rsidRPr="00F3437F">
        <w:rPr>
          <w:rFonts w:ascii="Arial" w:hAnsi="Arial" w:cs="Arial"/>
          <w:color w:val="000000"/>
          <w:sz w:val="24"/>
          <w:szCs w:val="24"/>
          <w:shd w:val="clear" w:color="auto" w:fill="FFFFFF"/>
        </w:rPr>
        <w:t>Amsterdam: Prometheus. 2014. 396 blz.</w:t>
      </w:r>
    </w:p>
    <w:p w14:paraId="226036D9" w14:textId="279DDCEC" w:rsidR="00CD6909" w:rsidRDefault="00CD6909" w:rsidP="00A2495A">
      <w:pPr>
        <w:rPr>
          <w:rFonts w:ascii="Arial" w:hAnsi="Arial" w:cs="Arial"/>
          <w:color w:val="000000"/>
          <w:sz w:val="24"/>
          <w:szCs w:val="24"/>
          <w:shd w:val="clear" w:color="auto" w:fill="FFFFFF"/>
        </w:rPr>
      </w:pPr>
      <w:r w:rsidRPr="00CD6909">
        <w:rPr>
          <w:rFonts w:ascii="Arial" w:hAnsi="Arial" w:cs="Arial"/>
          <w:color w:val="000000"/>
          <w:sz w:val="24"/>
          <w:szCs w:val="24"/>
          <w:shd w:val="clear" w:color="auto" w:fill="FFFFFF"/>
        </w:rPr>
        <w:t xml:space="preserve">--- </w:t>
      </w:r>
      <w:r w:rsidRPr="00CD6909">
        <w:rPr>
          <w:rFonts w:ascii="Arial" w:hAnsi="Arial" w:cs="Arial"/>
          <w:color w:val="39373A"/>
          <w:sz w:val="24"/>
          <w:szCs w:val="24"/>
          <w:shd w:val="clear" w:color="auto" w:fill="FFFFFF"/>
        </w:rPr>
        <w:t>Daisy streaming audio (13 uur, 48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color w:val="000000"/>
          <w:sz w:val="24"/>
          <w:szCs w:val="24"/>
          <w:shd w:val="clear" w:color="auto" w:fill="FFFFFF"/>
        </w:rPr>
        <w:t xml:space="preserve"> --- </w:t>
      </w:r>
      <w:proofErr w:type="spellStart"/>
      <w:r>
        <w:rPr>
          <w:rFonts w:ascii="Arial" w:hAnsi="Arial" w:cs="Arial"/>
          <w:color w:val="000000"/>
          <w:sz w:val="24"/>
          <w:szCs w:val="24"/>
          <w:shd w:val="clear" w:color="auto" w:fill="FFFFFF"/>
        </w:rPr>
        <w:t>Ebook</w:t>
      </w:r>
      <w:proofErr w:type="spellEnd"/>
      <w:r>
        <w:rPr>
          <w:rFonts w:ascii="Arial" w:hAnsi="Arial" w:cs="Arial"/>
          <w:color w:val="000000"/>
          <w:sz w:val="24"/>
          <w:szCs w:val="24"/>
          <w:shd w:val="clear" w:color="auto" w:fill="FFFFFF"/>
        </w:rPr>
        <w:t>. 2014.</w:t>
      </w:r>
      <w:r w:rsidR="006E621E">
        <w:rPr>
          <w:rFonts w:ascii="Arial" w:hAnsi="Arial" w:cs="Arial"/>
          <w:color w:val="000000"/>
          <w:sz w:val="24"/>
          <w:szCs w:val="24"/>
          <w:shd w:val="clear" w:color="auto" w:fill="FFFFFF"/>
        </w:rPr>
        <w:t xml:space="preserve">                                                                                                                      --- Vert. in Duits. (2016)</w:t>
      </w:r>
    </w:p>
    <w:p w14:paraId="11ED9117" w14:textId="5E9D2EC0" w:rsidR="006B7D3C" w:rsidRPr="006B7D3C" w:rsidRDefault="006B7D3C" w:rsidP="00A2495A">
      <w:pPr>
        <w:rPr>
          <w:rFonts w:ascii="Arial" w:hAnsi="Arial" w:cs="Arial"/>
          <w:b/>
          <w:bCs/>
          <w:i/>
          <w:iCs/>
          <w:sz w:val="24"/>
          <w:szCs w:val="24"/>
          <w:u w:val="single"/>
        </w:rPr>
      </w:pPr>
      <w:r w:rsidRPr="006B7D3C">
        <w:rPr>
          <w:rFonts w:ascii="Arial" w:hAnsi="Arial" w:cs="Arial"/>
          <w:i/>
          <w:iCs/>
          <w:color w:val="39373A"/>
          <w:sz w:val="24"/>
          <w:szCs w:val="24"/>
          <w:shd w:val="clear" w:color="auto" w:fill="FFFFFF"/>
        </w:rPr>
        <w:t>Een mislukte klokkenluider doet alles om zijn gezin van de ondergang te redden.</w:t>
      </w:r>
    </w:p>
    <w:p w14:paraId="12E6F76A" w14:textId="39ECA86E" w:rsidR="00A2495A" w:rsidRDefault="00A2495A" w:rsidP="00A2495A">
      <w:pPr>
        <w:pStyle w:val="maintext"/>
        <w:shd w:val="clear" w:color="auto" w:fill="FFFFFF"/>
        <w:spacing w:before="300" w:beforeAutospacing="0" w:after="0" w:afterAutospacing="0"/>
        <w:rPr>
          <w:rFonts w:ascii="Arial" w:hAnsi="Arial" w:cs="Arial"/>
          <w:color w:val="000000"/>
          <w:shd w:val="clear" w:color="auto" w:fill="FFFFFF"/>
        </w:rPr>
      </w:pPr>
      <w:r>
        <w:rPr>
          <w:rFonts w:ascii="Arial" w:hAnsi="Arial" w:cs="Arial"/>
          <w:color w:val="000000"/>
          <w:shd w:val="clear" w:color="auto" w:fill="FFFFFF"/>
        </w:rPr>
        <w:t xml:space="preserve">- </w:t>
      </w:r>
      <w:proofErr w:type="spellStart"/>
      <w:r>
        <w:rPr>
          <w:rFonts w:ascii="Arial" w:hAnsi="Arial" w:cs="Arial"/>
          <w:color w:val="000000"/>
          <w:shd w:val="clear" w:color="auto" w:fill="FFFFFF"/>
        </w:rPr>
        <w:t>Nausicaa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Marbe</w:t>
      </w:r>
      <w:proofErr w:type="spellEnd"/>
      <w:r>
        <w:rPr>
          <w:rFonts w:ascii="Arial" w:hAnsi="Arial" w:cs="Arial"/>
          <w:color w:val="000000"/>
          <w:shd w:val="clear" w:color="auto" w:fill="FFFFFF"/>
        </w:rPr>
        <w:t xml:space="preserve">, </w:t>
      </w:r>
      <w:r>
        <w:rPr>
          <w:rFonts w:ascii="Arial" w:hAnsi="Arial" w:cs="Arial"/>
          <w:b/>
          <w:bCs/>
          <w:color w:val="000000"/>
          <w:shd w:val="clear" w:color="auto" w:fill="FFFFFF"/>
        </w:rPr>
        <w:t>Wachten op het Westen</w:t>
      </w:r>
      <w:r>
        <w:rPr>
          <w:rFonts w:ascii="Arial" w:hAnsi="Arial" w:cs="Arial"/>
          <w:i/>
          <w:iCs/>
          <w:color w:val="000000"/>
          <w:shd w:val="clear" w:color="auto" w:fill="FFFFFF"/>
        </w:rPr>
        <w:br/>
      </w:r>
      <w:r>
        <w:rPr>
          <w:rFonts w:ascii="Arial" w:hAnsi="Arial" w:cs="Arial"/>
          <w:color w:val="000000"/>
          <w:shd w:val="clear" w:color="auto" w:fill="FFFFFF"/>
        </w:rPr>
        <w:t>Amsterdam: Prometheus. Januari 2022. 224 blz. </w:t>
      </w:r>
    </w:p>
    <w:p w14:paraId="47064C91" w14:textId="4A851DBD" w:rsidR="006B7D3C" w:rsidRDefault="006B7D3C" w:rsidP="00A2495A">
      <w:pPr>
        <w:pStyle w:val="maintext"/>
        <w:shd w:val="clear" w:color="auto" w:fill="FFFFFF"/>
        <w:spacing w:before="300" w:beforeAutospacing="0" w:after="0" w:afterAutospacing="0"/>
        <w:rPr>
          <w:rFonts w:ascii="Arial" w:hAnsi="Arial" w:cs="Arial"/>
          <w:color w:val="000000"/>
          <w:shd w:val="clear" w:color="auto" w:fill="FFFFFF"/>
        </w:rPr>
      </w:pPr>
      <w:r w:rsidRPr="006B7D3C">
        <w:rPr>
          <w:rFonts w:ascii="Arial" w:hAnsi="Arial" w:cs="Arial"/>
          <w:i/>
          <w:iCs/>
          <w:color w:val="39373A"/>
          <w:shd w:val="clear" w:color="auto" w:fill="FFFFFF"/>
        </w:rPr>
        <w:t xml:space="preserve">Terugblik op de jeugd van de auteur onder het communistische regime van dictator </w:t>
      </w:r>
      <w:proofErr w:type="spellStart"/>
      <w:r w:rsidRPr="006B7D3C">
        <w:rPr>
          <w:rFonts w:ascii="Arial" w:hAnsi="Arial" w:cs="Arial"/>
          <w:i/>
          <w:iCs/>
          <w:color w:val="39373A"/>
          <w:shd w:val="clear" w:color="auto" w:fill="FFFFFF"/>
        </w:rPr>
        <w:t>Ceausescu</w:t>
      </w:r>
      <w:proofErr w:type="spellEnd"/>
      <w:r w:rsidRPr="006B7D3C">
        <w:rPr>
          <w:rFonts w:ascii="Arial" w:hAnsi="Arial" w:cs="Arial"/>
          <w:i/>
          <w:iCs/>
          <w:color w:val="39373A"/>
          <w:shd w:val="clear" w:color="auto" w:fill="FFFFFF"/>
        </w:rPr>
        <w:t xml:space="preserve"> in Roemenië, getekend door de voortdurende angst voor willekeurige vervolging</w:t>
      </w:r>
      <w:r>
        <w:rPr>
          <w:rFonts w:ascii="Arial" w:hAnsi="Arial" w:cs="Arial"/>
          <w:color w:val="39373A"/>
          <w:sz w:val="30"/>
          <w:szCs w:val="30"/>
          <w:shd w:val="clear" w:color="auto" w:fill="FFFFFF"/>
        </w:rPr>
        <w:t>.</w:t>
      </w:r>
    </w:p>
    <w:p w14:paraId="5AF98D3B" w14:textId="2801D1CF" w:rsidR="00334B1C" w:rsidRDefault="00334B1C" w:rsidP="003A5FE2">
      <w:pPr>
        <w:rPr>
          <w:rFonts w:ascii="Arial" w:hAnsi="Arial" w:cs="Arial"/>
          <w:b/>
          <w:bCs/>
          <w:i/>
          <w:iCs/>
          <w:sz w:val="24"/>
          <w:szCs w:val="24"/>
          <w:u w:val="single"/>
        </w:rPr>
      </w:pPr>
      <w:r>
        <w:rPr>
          <w:rFonts w:ascii="Arial" w:hAnsi="Arial" w:cs="Arial"/>
          <w:b/>
          <w:bCs/>
          <w:i/>
          <w:iCs/>
          <w:sz w:val="24"/>
          <w:szCs w:val="24"/>
          <w:u w:val="single"/>
        </w:rPr>
        <w:t xml:space="preserve">                                                                                                                                                  </w:t>
      </w:r>
      <w:r w:rsidRPr="00334B1C">
        <w:rPr>
          <w:rFonts w:ascii="Arial" w:hAnsi="Arial" w:cs="Arial"/>
          <w:b/>
          <w:bCs/>
          <w:i/>
          <w:iCs/>
          <w:sz w:val="24"/>
          <w:szCs w:val="24"/>
          <w:u w:val="single"/>
        </w:rPr>
        <w:t xml:space="preserve">Stefan </w:t>
      </w:r>
      <w:proofErr w:type="spellStart"/>
      <w:r w:rsidRPr="00334B1C">
        <w:rPr>
          <w:rFonts w:ascii="Arial" w:hAnsi="Arial" w:cs="Arial"/>
          <w:b/>
          <w:bCs/>
          <w:i/>
          <w:iCs/>
          <w:sz w:val="24"/>
          <w:szCs w:val="24"/>
          <w:u w:val="single"/>
        </w:rPr>
        <w:t>Popa</w:t>
      </w:r>
      <w:proofErr w:type="spellEnd"/>
      <w:r w:rsidR="00101993" w:rsidRPr="00334B1C">
        <w:rPr>
          <w:rFonts w:ascii="Arial" w:hAnsi="Arial" w:cs="Arial"/>
          <w:b/>
          <w:bCs/>
          <w:i/>
          <w:iCs/>
          <w:sz w:val="24"/>
          <w:szCs w:val="24"/>
          <w:u w:val="single"/>
        </w:rPr>
        <w:t xml:space="preserve">   </w:t>
      </w:r>
      <w:r w:rsidR="0074024E">
        <w:rPr>
          <w:rFonts w:ascii="Arial" w:hAnsi="Arial" w:cs="Arial"/>
          <w:b/>
          <w:bCs/>
          <w:i/>
          <w:iCs/>
          <w:sz w:val="24"/>
          <w:szCs w:val="24"/>
          <w:u w:val="single"/>
        </w:rPr>
        <w:t xml:space="preserve">                                                                           </w:t>
      </w:r>
      <w:r w:rsidR="0074024E" w:rsidRPr="0074024E">
        <w:rPr>
          <w:rFonts w:ascii="Arial" w:hAnsi="Arial" w:cs="Arial"/>
          <w:i/>
          <w:iCs/>
          <w:sz w:val="24"/>
          <w:szCs w:val="24"/>
        </w:rPr>
        <w:t xml:space="preserve">(1989)                                                                     </w:t>
      </w:r>
      <w:r w:rsidR="0074024E" w:rsidRPr="0074024E">
        <w:rPr>
          <w:rFonts w:ascii="Arial" w:hAnsi="Arial" w:cs="Arial"/>
          <w:sz w:val="24"/>
          <w:szCs w:val="24"/>
        </w:rPr>
        <w:t xml:space="preserve">                                                </w:t>
      </w:r>
      <w:r w:rsidR="00766518" w:rsidRPr="00A57D51">
        <w:rPr>
          <w:rFonts w:ascii="Arial" w:hAnsi="Arial" w:cs="Arial"/>
          <w:sz w:val="24"/>
          <w:szCs w:val="24"/>
        </w:rPr>
        <w:t>Website:</w:t>
      </w:r>
      <w:r w:rsidR="00766518" w:rsidRPr="0074024E">
        <w:rPr>
          <w:rFonts w:ascii="Arial" w:hAnsi="Arial" w:cs="Arial"/>
          <w:i/>
          <w:iCs/>
          <w:sz w:val="24"/>
          <w:szCs w:val="24"/>
        </w:rPr>
        <w:t xml:space="preserve"> </w:t>
      </w:r>
      <w:hyperlink r:id="rId835" w:history="1">
        <w:r w:rsidR="00766518" w:rsidRPr="00A57D51">
          <w:rPr>
            <w:rStyle w:val="Hyperlink"/>
            <w:rFonts w:ascii="Arial" w:hAnsi="Arial" w:cs="Arial"/>
            <w:sz w:val="24"/>
            <w:szCs w:val="24"/>
          </w:rPr>
          <w:t xml:space="preserve">Stefan </w:t>
        </w:r>
        <w:proofErr w:type="spellStart"/>
        <w:r w:rsidR="00766518" w:rsidRPr="00A57D51">
          <w:rPr>
            <w:rStyle w:val="Hyperlink"/>
            <w:rFonts w:ascii="Arial" w:hAnsi="Arial" w:cs="Arial"/>
            <w:sz w:val="24"/>
            <w:szCs w:val="24"/>
          </w:rPr>
          <w:t>Popa</w:t>
        </w:r>
        <w:proofErr w:type="spellEnd"/>
        <w:r w:rsidR="00766518" w:rsidRPr="00A57D51">
          <w:rPr>
            <w:rStyle w:val="Hyperlink"/>
            <w:rFonts w:ascii="Arial" w:hAnsi="Arial" w:cs="Arial"/>
            <w:sz w:val="24"/>
            <w:szCs w:val="24"/>
          </w:rPr>
          <w:t xml:space="preserve"> ⁄ Schrijver en Journalist</w:t>
        </w:r>
      </w:hyperlink>
      <w:r w:rsidR="00101993" w:rsidRPr="00334B1C">
        <w:rPr>
          <w:rFonts w:ascii="Arial" w:hAnsi="Arial" w:cs="Arial"/>
          <w:b/>
          <w:bCs/>
          <w:i/>
          <w:iCs/>
          <w:sz w:val="24"/>
          <w:szCs w:val="24"/>
          <w:u w:val="single"/>
        </w:rPr>
        <w:t xml:space="preserve">       </w:t>
      </w:r>
    </w:p>
    <w:p w14:paraId="001954A3" w14:textId="6CDB2D4A" w:rsidR="00BC3994" w:rsidRPr="00BC3994" w:rsidRDefault="007B65E8" w:rsidP="00BC3994">
      <w:pPr>
        <w:shd w:val="clear" w:color="auto" w:fill="FFFFFF"/>
        <w:spacing w:after="0" w:line="240" w:lineRule="auto"/>
        <w:rPr>
          <w:rFonts w:ascii="Arial" w:eastAsia="Times New Roman" w:hAnsi="Arial" w:cs="Arial"/>
          <w:b/>
          <w:bCs/>
          <w:sz w:val="24"/>
          <w:szCs w:val="24"/>
          <w:lang w:eastAsia="nl-NL"/>
        </w:rPr>
      </w:pPr>
      <w:r>
        <w:rPr>
          <w:rFonts w:ascii="Arial" w:eastAsia="Times New Roman" w:hAnsi="Arial" w:cs="Arial"/>
          <w:sz w:val="24"/>
          <w:szCs w:val="24"/>
          <w:lang w:eastAsia="nl-NL"/>
        </w:rPr>
        <w:t xml:space="preserve">- Stefan </w:t>
      </w:r>
      <w:proofErr w:type="spellStart"/>
      <w:r w:rsidRPr="007B65E8">
        <w:rPr>
          <w:rFonts w:ascii="Arial" w:eastAsia="Times New Roman" w:hAnsi="Arial" w:cs="Arial"/>
          <w:sz w:val="24"/>
          <w:szCs w:val="24"/>
          <w:lang w:eastAsia="nl-NL"/>
        </w:rPr>
        <w:t>Popa</w:t>
      </w:r>
      <w:proofErr w:type="spellEnd"/>
      <w:r w:rsidRPr="007B65E8">
        <w:rPr>
          <w:rFonts w:ascii="Arial" w:eastAsia="Times New Roman" w:hAnsi="Arial" w:cs="Arial"/>
          <w:sz w:val="24"/>
          <w:szCs w:val="24"/>
          <w:lang w:eastAsia="nl-NL"/>
        </w:rPr>
        <w:t xml:space="preserve">, </w:t>
      </w:r>
      <w:r w:rsidRPr="007B65E8">
        <w:rPr>
          <w:rFonts w:ascii="Arial" w:eastAsia="Times New Roman" w:hAnsi="Arial" w:cs="Arial"/>
          <w:b/>
          <w:bCs/>
          <w:sz w:val="24"/>
          <w:szCs w:val="24"/>
          <w:lang w:eastAsia="nl-NL"/>
        </w:rPr>
        <w:t>Verdwenen grenzen</w:t>
      </w:r>
      <w:r w:rsidR="00BC3994">
        <w:rPr>
          <w:rFonts w:ascii="Arial" w:eastAsia="Times New Roman" w:hAnsi="Arial" w:cs="Arial"/>
          <w:b/>
          <w:bCs/>
          <w:sz w:val="24"/>
          <w:szCs w:val="24"/>
          <w:lang w:eastAsia="nl-NL"/>
        </w:rPr>
        <w:t xml:space="preserve">                                                                             </w:t>
      </w:r>
      <w:r w:rsidR="00BC3994" w:rsidRPr="00BC3994">
        <w:rPr>
          <w:rFonts w:ascii="Arial" w:eastAsia="Times New Roman" w:hAnsi="Arial" w:cs="Arial"/>
          <w:sz w:val="24"/>
          <w:szCs w:val="24"/>
          <w:lang w:eastAsia="nl-NL"/>
        </w:rPr>
        <w:t xml:space="preserve">-- </w:t>
      </w:r>
      <w:r w:rsidR="00BC3994" w:rsidRPr="00BC3994">
        <w:rPr>
          <w:rFonts w:ascii="Arial" w:eastAsia="Times New Roman" w:hAnsi="Arial" w:cs="Arial"/>
          <w:color w:val="39373A"/>
          <w:sz w:val="24"/>
          <w:szCs w:val="24"/>
          <w:lang w:eastAsia="nl-NL"/>
        </w:rPr>
        <w:t>Culemborg: Link Uitgeverij</w:t>
      </w:r>
      <w:r w:rsidR="00BC3994">
        <w:rPr>
          <w:rFonts w:ascii="Arial" w:eastAsia="Times New Roman" w:hAnsi="Arial" w:cs="Arial"/>
          <w:color w:val="39373A"/>
          <w:sz w:val="24"/>
          <w:szCs w:val="24"/>
          <w:lang w:eastAsia="nl-NL"/>
        </w:rPr>
        <w:t>.</w:t>
      </w:r>
      <w:r w:rsidR="00BC3994" w:rsidRPr="00BC3994">
        <w:rPr>
          <w:rFonts w:ascii="Arial" w:eastAsia="Times New Roman" w:hAnsi="Arial" w:cs="Arial"/>
          <w:color w:val="39373A"/>
          <w:sz w:val="24"/>
          <w:szCs w:val="24"/>
          <w:lang w:eastAsia="nl-NL"/>
        </w:rPr>
        <w:t xml:space="preserve"> 2014</w:t>
      </w:r>
      <w:r w:rsidR="00BC3994">
        <w:rPr>
          <w:rFonts w:ascii="Arial" w:eastAsia="Times New Roman" w:hAnsi="Arial" w:cs="Arial"/>
          <w:color w:val="39373A"/>
          <w:sz w:val="24"/>
          <w:szCs w:val="24"/>
          <w:lang w:eastAsia="nl-NL"/>
        </w:rPr>
        <w:t>. 437 blz.</w:t>
      </w:r>
    </w:p>
    <w:p w14:paraId="390CB1E6" w14:textId="752437B2" w:rsidR="003D46E2" w:rsidRDefault="00BC3994" w:rsidP="007B65E8">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007B65E8" w:rsidRPr="007B65E8">
        <w:rPr>
          <w:rFonts w:ascii="Arial" w:eastAsia="Times New Roman" w:hAnsi="Arial" w:cs="Arial"/>
          <w:sz w:val="24"/>
          <w:szCs w:val="24"/>
          <w:lang w:eastAsia="nl-NL"/>
        </w:rPr>
        <w:t xml:space="preserve">Baarn: Uitgeverij Marmer. Maart 2015. 425 blz. </w:t>
      </w:r>
    </w:p>
    <w:p w14:paraId="65C98E25" w14:textId="77777777" w:rsidR="00BC3994" w:rsidRDefault="00BC3994" w:rsidP="007B65E8">
      <w:pPr>
        <w:shd w:val="clear" w:color="auto" w:fill="FFFFFF"/>
        <w:spacing w:after="0" w:line="240" w:lineRule="auto"/>
        <w:rPr>
          <w:rFonts w:ascii="Arial" w:hAnsi="Arial" w:cs="Arial"/>
          <w:color w:val="39373A"/>
          <w:shd w:val="clear" w:color="auto" w:fill="FFFFFF"/>
        </w:rPr>
      </w:pPr>
    </w:p>
    <w:p w14:paraId="73A1B80A" w14:textId="308C59E1" w:rsidR="00BC3994" w:rsidRPr="00BC3994" w:rsidRDefault="00BC3994" w:rsidP="007B65E8">
      <w:pPr>
        <w:shd w:val="clear" w:color="auto" w:fill="FFFFFF"/>
        <w:spacing w:after="0" w:line="240" w:lineRule="auto"/>
        <w:rPr>
          <w:rFonts w:ascii="Arial" w:eastAsia="Times New Roman" w:hAnsi="Arial" w:cs="Arial"/>
          <w:sz w:val="24"/>
          <w:szCs w:val="24"/>
          <w:lang w:eastAsia="nl-NL"/>
        </w:rPr>
      </w:pPr>
      <w:r w:rsidRPr="00BC3994">
        <w:rPr>
          <w:rFonts w:ascii="Arial" w:hAnsi="Arial" w:cs="Arial"/>
          <w:color w:val="39373A"/>
          <w:sz w:val="24"/>
          <w:szCs w:val="24"/>
          <w:shd w:val="clear" w:color="auto" w:fill="FFFFFF"/>
        </w:rPr>
        <w:lastRenderedPageBreak/>
        <w:t>--- Daisy streaming audio (17 uur, 57 minuten)</w:t>
      </w:r>
      <w:r>
        <w:rPr>
          <w:rFonts w:ascii="Arial" w:hAnsi="Arial" w:cs="Arial"/>
          <w:color w:val="39373A"/>
          <w:sz w:val="24"/>
          <w:szCs w:val="24"/>
          <w:shd w:val="clear" w:color="auto" w:fill="FFFFFF"/>
        </w:rPr>
        <w:t xml:space="preserve">.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2F41BDDD" w14:textId="77777777" w:rsidR="003D46E2" w:rsidRDefault="003D46E2" w:rsidP="007B65E8">
      <w:pPr>
        <w:shd w:val="clear" w:color="auto" w:fill="FFFFFF"/>
        <w:spacing w:after="0" w:line="240" w:lineRule="auto"/>
        <w:rPr>
          <w:rFonts w:ascii="Arial" w:hAnsi="Arial" w:cs="Arial"/>
          <w:color w:val="39373A"/>
          <w:shd w:val="clear" w:color="auto" w:fill="FFFFFF"/>
        </w:rPr>
      </w:pPr>
    </w:p>
    <w:p w14:paraId="36BDC1A8" w14:textId="009D57E6" w:rsidR="007B65E8" w:rsidRPr="003D46E2" w:rsidRDefault="003D46E2" w:rsidP="007B65E8">
      <w:pPr>
        <w:shd w:val="clear" w:color="auto" w:fill="FFFFFF"/>
        <w:spacing w:after="0" w:line="240" w:lineRule="auto"/>
        <w:rPr>
          <w:rFonts w:ascii="Arial" w:eastAsia="Times New Roman" w:hAnsi="Arial" w:cs="Arial"/>
          <w:i/>
          <w:iCs/>
          <w:sz w:val="24"/>
          <w:szCs w:val="24"/>
          <w:lang w:eastAsia="nl-NL"/>
        </w:rPr>
      </w:pPr>
      <w:r w:rsidRPr="003D46E2">
        <w:rPr>
          <w:rFonts w:ascii="Arial" w:hAnsi="Arial" w:cs="Arial"/>
          <w:i/>
          <w:iCs/>
          <w:color w:val="39373A"/>
          <w:sz w:val="24"/>
          <w:szCs w:val="24"/>
          <w:shd w:val="clear" w:color="auto" w:fill="FFFFFF"/>
        </w:rPr>
        <w:t>In Roemenië in de tweede helft van de jaren '80 weigert een traditionele Romafamilie hun dochter te laten trouwen met haar geliefde, een niet-Roma.</w:t>
      </w:r>
      <w:r w:rsidR="007B65E8" w:rsidRPr="003D46E2">
        <w:rPr>
          <w:rFonts w:ascii="Arial" w:eastAsia="Times New Roman" w:hAnsi="Arial" w:cs="Arial"/>
          <w:i/>
          <w:iCs/>
          <w:sz w:val="24"/>
          <w:szCs w:val="24"/>
          <w:lang w:eastAsia="nl-NL"/>
        </w:rPr>
        <w:t xml:space="preserve">                                                            </w:t>
      </w:r>
    </w:p>
    <w:p w14:paraId="3B636DB1" w14:textId="087A60A9" w:rsidR="005317E3" w:rsidRDefault="007B65E8" w:rsidP="00334B1C">
      <w:pPr>
        <w:rPr>
          <w:rFonts w:ascii="Arial" w:hAnsi="Arial" w:cs="Arial"/>
          <w:sz w:val="24"/>
          <w:szCs w:val="24"/>
        </w:rPr>
      </w:pPr>
      <w:r>
        <w:rPr>
          <w:rFonts w:ascii="Arial" w:hAnsi="Arial" w:cs="Arial"/>
          <w:sz w:val="24"/>
          <w:szCs w:val="24"/>
        </w:rPr>
        <w:t xml:space="preserve">                                                                                                                                       </w:t>
      </w:r>
      <w:r w:rsidR="005317E3" w:rsidRPr="005317E3">
        <w:rPr>
          <w:rFonts w:ascii="Arial" w:hAnsi="Arial" w:cs="Arial"/>
          <w:sz w:val="24"/>
          <w:szCs w:val="24"/>
        </w:rPr>
        <w:t xml:space="preserve">- Stefan </w:t>
      </w:r>
      <w:proofErr w:type="spellStart"/>
      <w:r w:rsidR="005317E3" w:rsidRPr="005317E3">
        <w:rPr>
          <w:rFonts w:ascii="Arial" w:hAnsi="Arial" w:cs="Arial"/>
          <w:sz w:val="24"/>
          <w:szCs w:val="24"/>
        </w:rPr>
        <w:t>Popa</w:t>
      </w:r>
      <w:proofErr w:type="spellEnd"/>
      <w:r w:rsidR="005317E3" w:rsidRPr="005317E3">
        <w:rPr>
          <w:rFonts w:ascii="Arial" w:hAnsi="Arial" w:cs="Arial"/>
          <w:sz w:val="24"/>
          <w:szCs w:val="24"/>
        </w:rPr>
        <w:t xml:space="preserve">, </w:t>
      </w:r>
      <w:r w:rsidR="001F44B8" w:rsidRPr="00BC3994">
        <w:rPr>
          <w:rFonts w:ascii="Arial" w:hAnsi="Arial" w:cs="Arial"/>
          <w:b/>
          <w:bCs/>
          <w:sz w:val="24"/>
          <w:szCs w:val="24"/>
        </w:rPr>
        <w:t xml:space="preserve">A27 </w:t>
      </w:r>
      <w:r w:rsidR="001F44B8">
        <w:t xml:space="preserve">      </w:t>
      </w:r>
      <w:r w:rsidR="00BC3994">
        <w:t xml:space="preserve">                                                                                                                                       </w:t>
      </w:r>
      <w:r w:rsidR="00BC3994" w:rsidRPr="00BC3994">
        <w:rPr>
          <w:rFonts w:ascii="Arial" w:hAnsi="Arial" w:cs="Arial"/>
          <w:sz w:val="24"/>
          <w:szCs w:val="24"/>
        </w:rPr>
        <w:t>Roman</w:t>
      </w:r>
      <w:r w:rsidR="00BC3994">
        <w:t xml:space="preserve">.                                    </w:t>
      </w:r>
      <w:r w:rsidR="001F44B8" w:rsidRPr="00BC3994">
        <w:t xml:space="preserve">    </w:t>
      </w:r>
      <w:r w:rsidR="001F44B8">
        <w:t xml:space="preserve">                                                                                                                                    </w:t>
      </w:r>
      <w:r w:rsidR="00BC3994" w:rsidRPr="007B65E8">
        <w:rPr>
          <w:rFonts w:ascii="Arial" w:eastAsia="Times New Roman" w:hAnsi="Arial" w:cs="Arial"/>
          <w:sz w:val="24"/>
          <w:szCs w:val="24"/>
          <w:lang w:eastAsia="nl-NL"/>
        </w:rPr>
        <w:t>Baarn: Uitgeverij Marmer. 2015</w:t>
      </w:r>
      <w:r w:rsidR="001F44B8">
        <w:rPr>
          <w:rFonts w:ascii="Arial" w:hAnsi="Arial" w:cs="Arial"/>
          <w:sz w:val="24"/>
          <w:szCs w:val="24"/>
        </w:rPr>
        <w:t>.</w:t>
      </w:r>
      <w:r w:rsidR="00BC3994">
        <w:rPr>
          <w:rFonts w:ascii="Arial" w:hAnsi="Arial" w:cs="Arial"/>
          <w:sz w:val="24"/>
          <w:szCs w:val="24"/>
        </w:rPr>
        <w:t xml:space="preserve"> 252 blz.</w:t>
      </w:r>
    </w:p>
    <w:p w14:paraId="1A328C85" w14:textId="6C891D62" w:rsidR="00BC3994" w:rsidRPr="00BC3994" w:rsidRDefault="00BC3994" w:rsidP="00334B1C">
      <w:pPr>
        <w:rPr>
          <w:rFonts w:ascii="Arial" w:hAnsi="Arial" w:cs="Arial"/>
          <w:i/>
          <w:iCs/>
          <w:sz w:val="24"/>
          <w:szCs w:val="24"/>
        </w:rPr>
      </w:pPr>
      <w:r w:rsidRPr="00BC3994">
        <w:rPr>
          <w:rFonts w:ascii="Arial" w:hAnsi="Arial" w:cs="Arial"/>
          <w:i/>
          <w:iCs/>
          <w:color w:val="39373A"/>
          <w:sz w:val="24"/>
          <w:szCs w:val="24"/>
          <w:shd w:val="clear" w:color="auto" w:fill="FFFFFF"/>
        </w:rPr>
        <w:t>Drie automobilisten komen in een file terecht en staan stil bij hun leven.</w:t>
      </w:r>
    </w:p>
    <w:p w14:paraId="499049A5" w14:textId="55C24288" w:rsidR="005317E3" w:rsidRDefault="005317E3" w:rsidP="00334B1C">
      <w:pPr>
        <w:rPr>
          <w:rFonts w:ascii="Arial" w:hAnsi="Arial" w:cs="Arial"/>
          <w:sz w:val="24"/>
          <w:szCs w:val="24"/>
        </w:rPr>
      </w:pPr>
      <w:r w:rsidRPr="001F44B8">
        <w:rPr>
          <w:rFonts w:ascii="Arial" w:hAnsi="Arial" w:cs="Arial"/>
          <w:sz w:val="24"/>
          <w:szCs w:val="24"/>
        </w:rPr>
        <w:t xml:space="preserve">- Stefan </w:t>
      </w:r>
      <w:proofErr w:type="spellStart"/>
      <w:r w:rsidRPr="001F44B8">
        <w:rPr>
          <w:rFonts w:ascii="Arial" w:hAnsi="Arial" w:cs="Arial"/>
          <w:sz w:val="24"/>
          <w:szCs w:val="24"/>
        </w:rPr>
        <w:t>Popa</w:t>
      </w:r>
      <w:proofErr w:type="spellEnd"/>
      <w:r w:rsidRPr="001F44B8">
        <w:rPr>
          <w:rFonts w:ascii="Arial" w:hAnsi="Arial" w:cs="Arial"/>
          <w:sz w:val="24"/>
          <w:szCs w:val="24"/>
        </w:rPr>
        <w:t>,</w:t>
      </w:r>
      <w:r w:rsidR="001F44B8" w:rsidRPr="001F44B8">
        <w:rPr>
          <w:rFonts w:ascii="Arial" w:hAnsi="Arial" w:cs="Arial"/>
          <w:sz w:val="24"/>
          <w:szCs w:val="24"/>
        </w:rPr>
        <w:t xml:space="preserve"> </w:t>
      </w:r>
      <w:r w:rsidR="001F44B8" w:rsidRPr="007E1E52">
        <w:rPr>
          <w:rFonts w:ascii="Arial" w:hAnsi="Arial" w:cs="Arial"/>
          <w:b/>
          <w:bCs/>
          <w:sz w:val="24"/>
          <w:szCs w:val="24"/>
        </w:rPr>
        <w:t xml:space="preserve">De verovering van Vlaanderen                                                                </w:t>
      </w:r>
      <w:r w:rsidRPr="007E1E52">
        <w:rPr>
          <w:rFonts w:ascii="Arial" w:hAnsi="Arial" w:cs="Arial"/>
          <w:b/>
          <w:bCs/>
          <w:sz w:val="24"/>
          <w:szCs w:val="24"/>
        </w:rPr>
        <w:t xml:space="preserve"> </w:t>
      </w:r>
      <w:r w:rsidR="007E1E52">
        <w:rPr>
          <w:rFonts w:ascii="Arial" w:hAnsi="Arial" w:cs="Arial"/>
          <w:sz w:val="24"/>
          <w:szCs w:val="24"/>
        </w:rPr>
        <w:t xml:space="preserve">Baarn: Uitgeverij Marmer. </w:t>
      </w:r>
      <w:r w:rsidR="00334B1C" w:rsidRPr="005317E3">
        <w:rPr>
          <w:rFonts w:ascii="Arial" w:hAnsi="Arial" w:cs="Arial"/>
          <w:sz w:val="24"/>
          <w:szCs w:val="24"/>
        </w:rPr>
        <w:t>2016.</w:t>
      </w:r>
      <w:r w:rsidRPr="005317E3">
        <w:rPr>
          <w:rFonts w:ascii="Arial" w:hAnsi="Arial" w:cs="Arial"/>
          <w:sz w:val="24"/>
          <w:szCs w:val="24"/>
        </w:rPr>
        <w:t xml:space="preserve"> </w:t>
      </w:r>
      <w:r w:rsidR="007E1E52">
        <w:rPr>
          <w:rFonts w:ascii="Arial" w:hAnsi="Arial" w:cs="Arial"/>
          <w:sz w:val="24"/>
          <w:szCs w:val="24"/>
        </w:rPr>
        <w:t>425 blz.</w:t>
      </w:r>
    </w:p>
    <w:p w14:paraId="37263B91" w14:textId="5B6A50F0" w:rsidR="007E1E52" w:rsidRPr="007E1E52" w:rsidRDefault="007E1E52" w:rsidP="007E1E52">
      <w:pPr>
        <w:spacing w:line="240" w:lineRule="auto"/>
        <w:rPr>
          <w:rFonts w:ascii="Arial" w:hAnsi="Arial" w:cs="Arial"/>
          <w:i/>
          <w:iCs/>
          <w:sz w:val="24"/>
          <w:szCs w:val="24"/>
        </w:rPr>
      </w:pPr>
      <w:r w:rsidRPr="007E1E52">
        <w:rPr>
          <w:rFonts w:ascii="Arial" w:hAnsi="Arial" w:cs="Arial"/>
          <w:i/>
          <w:iCs/>
          <w:color w:val="39373A"/>
          <w:sz w:val="24"/>
          <w:szCs w:val="24"/>
          <w:shd w:val="clear" w:color="auto" w:fill="FFFFFF"/>
        </w:rPr>
        <w:t>Een Nederlandse man trekt door Vlaanderen met de missie Vlaanderen en Nederland te verenigen.</w:t>
      </w:r>
    </w:p>
    <w:p w14:paraId="748E7A25" w14:textId="26F2FCEE" w:rsidR="007E1E52" w:rsidRDefault="005317E3" w:rsidP="003A5FE2">
      <w:pPr>
        <w:rPr>
          <w:rFonts w:ascii="Arial" w:hAnsi="Arial" w:cs="Arial"/>
          <w:sz w:val="24"/>
          <w:szCs w:val="24"/>
        </w:rPr>
      </w:pPr>
      <w:r w:rsidRPr="005317E3">
        <w:rPr>
          <w:rFonts w:ascii="Arial" w:hAnsi="Arial" w:cs="Arial"/>
          <w:sz w:val="24"/>
          <w:szCs w:val="24"/>
        </w:rPr>
        <w:t xml:space="preserve">- Stefan </w:t>
      </w:r>
      <w:proofErr w:type="spellStart"/>
      <w:r w:rsidRPr="005317E3">
        <w:rPr>
          <w:rFonts w:ascii="Arial" w:hAnsi="Arial" w:cs="Arial"/>
          <w:sz w:val="24"/>
          <w:szCs w:val="24"/>
        </w:rPr>
        <w:t>Popa</w:t>
      </w:r>
      <w:proofErr w:type="spellEnd"/>
      <w:r w:rsidRPr="005317E3">
        <w:rPr>
          <w:rFonts w:ascii="Arial" w:hAnsi="Arial" w:cs="Arial"/>
          <w:sz w:val="24"/>
          <w:szCs w:val="24"/>
        </w:rPr>
        <w:t xml:space="preserve">, </w:t>
      </w:r>
      <w:hyperlink r:id="rId836" w:history="1">
        <w:r w:rsidR="00334B1C" w:rsidRPr="006B7D3C">
          <w:rPr>
            <w:rStyle w:val="Hyperlink"/>
            <w:rFonts w:ascii="Arial" w:hAnsi="Arial" w:cs="Arial"/>
            <w:b/>
            <w:bCs/>
            <w:color w:val="auto"/>
            <w:sz w:val="24"/>
            <w:szCs w:val="24"/>
            <w:u w:val="none"/>
          </w:rPr>
          <w:t>Of de oleander de winter overleeft</w:t>
        </w:r>
      </w:hyperlink>
      <w:hyperlink r:id="rId837" w:history="1">
        <w:r w:rsidR="00334B1C" w:rsidRPr="006B7D3C">
          <w:rPr>
            <w:rStyle w:val="Hyperlink"/>
            <w:rFonts w:ascii="Arial" w:hAnsi="Arial" w:cs="Arial"/>
            <w:b/>
            <w:bCs/>
            <w:color w:val="auto"/>
            <w:sz w:val="24"/>
            <w:szCs w:val="24"/>
            <w:u w:val="none"/>
          </w:rPr>
          <w:t xml:space="preserve"> </w:t>
        </w:r>
        <w:r w:rsidRPr="006B7D3C">
          <w:rPr>
            <w:rStyle w:val="Hyperlink"/>
            <w:rFonts w:ascii="Arial" w:hAnsi="Arial" w:cs="Arial"/>
            <w:b/>
            <w:bCs/>
            <w:color w:val="auto"/>
            <w:sz w:val="24"/>
            <w:szCs w:val="24"/>
            <w:u w:val="none"/>
          </w:rPr>
          <w:t xml:space="preserve">                                                  </w:t>
        </w:r>
        <w:r w:rsidR="006B7D3C" w:rsidRPr="006B7D3C">
          <w:rPr>
            <w:rStyle w:val="Hyperlink"/>
            <w:rFonts w:ascii="Arial" w:hAnsi="Arial" w:cs="Arial"/>
            <w:color w:val="auto"/>
            <w:sz w:val="24"/>
            <w:szCs w:val="24"/>
            <w:u w:val="none"/>
          </w:rPr>
          <w:t xml:space="preserve">Amsterdam: </w:t>
        </w:r>
        <w:proofErr w:type="spellStart"/>
        <w:r w:rsidR="00334B1C" w:rsidRPr="006B7D3C">
          <w:rPr>
            <w:rStyle w:val="Hyperlink"/>
            <w:rFonts w:ascii="Arial" w:hAnsi="Arial" w:cs="Arial"/>
            <w:color w:val="auto"/>
            <w:sz w:val="24"/>
            <w:szCs w:val="24"/>
            <w:u w:val="none"/>
          </w:rPr>
          <w:t>HarperCollins</w:t>
        </w:r>
        <w:proofErr w:type="spellEnd"/>
      </w:hyperlink>
      <w:r w:rsidRPr="005317E3">
        <w:rPr>
          <w:rFonts w:ascii="Arial" w:hAnsi="Arial" w:cs="Arial"/>
          <w:sz w:val="24"/>
          <w:szCs w:val="24"/>
        </w:rPr>
        <w:t xml:space="preserve">. </w:t>
      </w:r>
      <w:r>
        <w:rPr>
          <w:rFonts w:ascii="Arial" w:hAnsi="Arial" w:cs="Arial"/>
          <w:sz w:val="24"/>
          <w:szCs w:val="24"/>
        </w:rPr>
        <w:t>2019.</w:t>
      </w:r>
      <w:r w:rsidR="006B7D3C">
        <w:rPr>
          <w:rFonts w:ascii="Arial" w:hAnsi="Arial" w:cs="Arial"/>
          <w:sz w:val="24"/>
          <w:szCs w:val="24"/>
        </w:rPr>
        <w:t xml:space="preserve"> 397 blz.</w:t>
      </w:r>
    </w:p>
    <w:p w14:paraId="5A13F346" w14:textId="6828144E" w:rsidR="00656254" w:rsidRDefault="007E1E52" w:rsidP="003A5FE2">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2019.                                                                                                                                --- Luisterboek. </w:t>
      </w:r>
      <w:r w:rsidRPr="007E1E52">
        <w:rPr>
          <w:rFonts w:ascii="Arial" w:hAnsi="Arial" w:cs="Arial"/>
          <w:color w:val="39373A"/>
          <w:sz w:val="24"/>
          <w:szCs w:val="24"/>
          <w:shd w:val="clear" w:color="auto" w:fill="FFFFFF"/>
        </w:rPr>
        <w:t>13 uur 20 minuten. 2019.</w:t>
      </w:r>
      <w:r>
        <w:rPr>
          <w:rFonts w:ascii="Arial" w:hAnsi="Arial" w:cs="Arial"/>
          <w:sz w:val="24"/>
          <w:szCs w:val="24"/>
        </w:rPr>
        <w:t xml:space="preserve">                                                                      </w:t>
      </w:r>
      <w:r w:rsidRPr="00DF4047">
        <w:rPr>
          <w:rFonts w:ascii="Arial" w:hAnsi="Arial" w:cs="Arial"/>
          <w:sz w:val="24"/>
          <w:szCs w:val="24"/>
        </w:rPr>
        <w:t xml:space="preserve">--- </w:t>
      </w:r>
      <w:r>
        <w:rPr>
          <w:rFonts w:ascii="Arial" w:hAnsi="Arial" w:cs="Arial"/>
          <w:sz w:val="24"/>
          <w:szCs w:val="24"/>
        </w:rPr>
        <w:t>Vert. in Spaans</w:t>
      </w:r>
      <w:r w:rsidR="00DF4047">
        <w:rPr>
          <w:rFonts w:ascii="Arial" w:hAnsi="Arial" w:cs="Arial"/>
          <w:sz w:val="24"/>
          <w:szCs w:val="24"/>
        </w:rPr>
        <w:t>.</w:t>
      </w:r>
      <w:r>
        <w:rPr>
          <w:rFonts w:ascii="Arial" w:hAnsi="Arial" w:cs="Arial"/>
          <w:sz w:val="24"/>
          <w:szCs w:val="24"/>
        </w:rPr>
        <w:t xml:space="preserve"> (2021)</w:t>
      </w:r>
    </w:p>
    <w:p w14:paraId="52BA3EA4" w14:textId="1F868A01" w:rsidR="006B7D3C" w:rsidRPr="006B7D3C" w:rsidRDefault="006B7D3C" w:rsidP="006B7D3C">
      <w:pPr>
        <w:shd w:val="clear" w:color="auto" w:fill="FFFFFF"/>
        <w:spacing w:before="300" w:after="0" w:line="240" w:lineRule="auto"/>
        <w:rPr>
          <w:rFonts w:ascii="Arial" w:eastAsia="Times New Roman" w:hAnsi="Arial" w:cs="Arial"/>
          <w:i/>
          <w:iCs/>
          <w:color w:val="39373A"/>
          <w:sz w:val="24"/>
          <w:szCs w:val="24"/>
          <w:lang w:eastAsia="nl-NL"/>
        </w:rPr>
      </w:pPr>
      <w:r w:rsidRPr="006B7D3C">
        <w:rPr>
          <w:rFonts w:ascii="Arial" w:eastAsia="Times New Roman" w:hAnsi="Arial" w:cs="Arial"/>
          <w:i/>
          <w:iCs/>
          <w:color w:val="39373A"/>
          <w:sz w:val="24"/>
          <w:szCs w:val="24"/>
          <w:lang w:eastAsia="nl-NL"/>
        </w:rPr>
        <w:t xml:space="preserve">Een oude </w:t>
      </w:r>
      <w:proofErr w:type="spellStart"/>
      <w:r w:rsidRPr="006B7D3C">
        <w:rPr>
          <w:rFonts w:ascii="Arial" w:eastAsia="Times New Roman" w:hAnsi="Arial" w:cs="Arial"/>
          <w:i/>
          <w:iCs/>
          <w:color w:val="39373A"/>
          <w:sz w:val="24"/>
          <w:szCs w:val="24"/>
          <w:lang w:eastAsia="nl-NL"/>
        </w:rPr>
        <w:t>Aroemeense</w:t>
      </w:r>
      <w:proofErr w:type="spellEnd"/>
      <w:r w:rsidRPr="006B7D3C">
        <w:rPr>
          <w:rFonts w:ascii="Arial" w:eastAsia="Times New Roman" w:hAnsi="Arial" w:cs="Arial"/>
          <w:i/>
          <w:iCs/>
          <w:color w:val="39373A"/>
          <w:sz w:val="24"/>
          <w:szCs w:val="24"/>
          <w:lang w:eastAsia="nl-NL"/>
        </w:rPr>
        <w:t xml:space="preserve"> man herdenkt het verleden van de Balkan via herinneringen en verhalen die teruggaan tot de Eerste Wereldoorlog.</w:t>
      </w:r>
    </w:p>
    <w:p w14:paraId="3810D322" w14:textId="42C48B34" w:rsidR="00D815A5" w:rsidRPr="00656254" w:rsidRDefault="006B7D3C" w:rsidP="003A5FE2">
      <w:pPr>
        <w:rPr>
          <w:rFonts w:ascii="Arial" w:hAnsi="Arial" w:cs="Arial"/>
          <w:sz w:val="24"/>
          <w:szCs w:val="24"/>
        </w:rPr>
      </w:pPr>
      <w:r>
        <w:rPr>
          <w:rFonts w:ascii="Arial" w:hAnsi="Arial" w:cs="Arial"/>
          <w:b/>
          <w:bCs/>
          <w:i/>
          <w:iCs/>
          <w:sz w:val="24"/>
          <w:szCs w:val="24"/>
          <w:u w:val="single"/>
        </w:rPr>
        <w:t xml:space="preserve">                                                                                                                                        </w:t>
      </w:r>
      <w:r w:rsidR="003A5FE2" w:rsidRPr="003A5FE2">
        <w:rPr>
          <w:rFonts w:ascii="Arial" w:hAnsi="Arial" w:cs="Arial"/>
          <w:b/>
          <w:bCs/>
          <w:i/>
          <w:iCs/>
          <w:sz w:val="24"/>
          <w:szCs w:val="24"/>
          <w:u w:val="single"/>
        </w:rPr>
        <w:t>R</w:t>
      </w:r>
      <w:r w:rsidR="001F44B8">
        <w:rPr>
          <w:rFonts w:ascii="Arial" w:hAnsi="Arial" w:cs="Arial"/>
          <w:b/>
          <w:bCs/>
          <w:i/>
          <w:iCs/>
          <w:sz w:val="24"/>
          <w:szCs w:val="24"/>
          <w:u w:val="single"/>
        </w:rPr>
        <w:t xml:space="preserve">USLAND </w:t>
      </w:r>
    </w:p>
    <w:p w14:paraId="4BC6A79C" w14:textId="3A2B0DF4" w:rsidR="000E7E3A" w:rsidRDefault="00B7348C" w:rsidP="000E7E3A">
      <w:pPr>
        <w:rPr>
          <w:rStyle w:val="creator"/>
          <w:rFonts w:ascii="Arial" w:hAnsi="Arial" w:cs="Arial"/>
          <w:i/>
          <w:iCs/>
          <w:color w:val="39373A"/>
          <w:sz w:val="24"/>
          <w:szCs w:val="24"/>
        </w:rPr>
      </w:pPr>
      <w:r w:rsidRPr="00B7348C">
        <w:rPr>
          <w:rStyle w:val="creator"/>
          <w:rFonts w:ascii="Arial" w:hAnsi="Arial" w:cs="Arial"/>
          <w:b/>
          <w:bCs/>
          <w:i/>
          <w:iCs/>
          <w:color w:val="39373A"/>
          <w:sz w:val="24"/>
          <w:szCs w:val="24"/>
          <w:u w:val="single"/>
        </w:rPr>
        <w:t xml:space="preserve">Irina </w:t>
      </w:r>
      <w:proofErr w:type="spellStart"/>
      <w:r w:rsidRPr="00B7348C">
        <w:rPr>
          <w:rStyle w:val="creator"/>
          <w:rFonts w:ascii="Arial" w:hAnsi="Arial" w:cs="Arial"/>
          <w:b/>
          <w:bCs/>
          <w:i/>
          <w:iCs/>
          <w:color w:val="39373A"/>
          <w:sz w:val="24"/>
          <w:szCs w:val="24"/>
          <w:u w:val="single"/>
        </w:rPr>
        <w:t>Grivnina</w:t>
      </w:r>
      <w:proofErr w:type="spellEnd"/>
      <w:r>
        <w:rPr>
          <w:rStyle w:val="creator"/>
          <w:rFonts w:ascii="Arial" w:hAnsi="Arial" w:cs="Arial"/>
          <w:b/>
          <w:bCs/>
          <w:i/>
          <w:iCs/>
          <w:color w:val="39373A"/>
          <w:sz w:val="24"/>
          <w:szCs w:val="24"/>
          <w:u w:val="single"/>
        </w:rPr>
        <w:t xml:space="preserve">                                                                                                                      </w:t>
      </w:r>
      <w:r w:rsidRPr="00B7348C">
        <w:rPr>
          <w:rStyle w:val="creator"/>
          <w:rFonts w:ascii="Arial" w:hAnsi="Arial" w:cs="Arial"/>
          <w:i/>
          <w:iCs/>
          <w:color w:val="39373A"/>
          <w:sz w:val="24"/>
          <w:szCs w:val="24"/>
        </w:rPr>
        <w:t>(1945; woont sinds 1985 in Nederland)</w:t>
      </w:r>
    </w:p>
    <w:p w14:paraId="20C31B9D" w14:textId="0C83517B" w:rsidR="00656254" w:rsidRDefault="00656254" w:rsidP="00656254">
      <w:pPr>
        <w:pStyle w:val="Tekstzonderopmaak"/>
        <w:rPr>
          <w:rFonts w:ascii="Arial" w:hAnsi="Arial" w:cs="Arial"/>
          <w:sz w:val="24"/>
          <w:szCs w:val="24"/>
        </w:rPr>
      </w:pPr>
      <w:r>
        <w:rPr>
          <w:rStyle w:val="creator"/>
          <w:rFonts w:ascii="Arial" w:hAnsi="Arial" w:cs="Arial"/>
          <w:color w:val="39373A"/>
          <w:sz w:val="24"/>
          <w:szCs w:val="24"/>
        </w:rPr>
        <w:t xml:space="preserve">- </w:t>
      </w:r>
      <w:r>
        <w:rPr>
          <w:rFonts w:ascii="Arial" w:hAnsi="Arial" w:cs="Arial"/>
          <w:sz w:val="24"/>
          <w:szCs w:val="24"/>
        </w:rPr>
        <w:t xml:space="preserve">Irina </w:t>
      </w:r>
      <w:proofErr w:type="spellStart"/>
      <w:r>
        <w:rPr>
          <w:rFonts w:ascii="Arial" w:hAnsi="Arial" w:cs="Arial"/>
          <w:sz w:val="24"/>
          <w:szCs w:val="24"/>
        </w:rPr>
        <w:t>Grivnina</w:t>
      </w:r>
      <w:proofErr w:type="spellEnd"/>
      <w:r>
        <w:rPr>
          <w:rFonts w:ascii="Arial" w:hAnsi="Arial" w:cs="Arial"/>
          <w:sz w:val="24"/>
          <w:szCs w:val="24"/>
        </w:rPr>
        <w:t xml:space="preserve">, </w:t>
      </w:r>
      <w:r>
        <w:rPr>
          <w:rFonts w:ascii="Arial" w:hAnsi="Arial" w:cs="Arial"/>
          <w:b/>
          <w:sz w:val="24"/>
          <w:szCs w:val="24"/>
        </w:rPr>
        <w:t xml:space="preserve">Een dode stad                                                                                              </w:t>
      </w:r>
      <w:r>
        <w:rPr>
          <w:rFonts w:ascii="Arial" w:hAnsi="Arial" w:cs="Arial"/>
          <w:sz w:val="24"/>
          <w:szCs w:val="24"/>
        </w:rPr>
        <w:t>Vert. uit Russisch: Anne Stoffel.                                                                                                                           Amsterdam: Amber. 1992. 189 blz.</w:t>
      </w:r>
    </w:p>
    <w:p w14:paraId="24D98B7D" w14:textId="48C90FE7" w:rsidR="00BC3994" w:rsidRDefault="00BC3994" w:rsidP="00656254">
      <w:pPr>
        <w:pStyle w:val="Tekstzonderopmaak"/>
        <w:rPr>
          <w:rFonts w:ascii="Arial" w:hAnsi="Arial" w:cs="Arial"/>
          <w:sz w:val="24"/>
          <w:szCs w:val="24"/>
        </w:rPr>
      </w:pPr>
    </w:p>
    <w:p w14:paraId="6473F46C" w14:textId="3E21691E" w:rsidR="00BC3994" w:rsidRPr="00BC3994" w:rsidRDefault="00BC3994" w:rsidP="00656254">
      <w:pPr>
        <w:pStyle w:val="Tekstzonderopmaak"/>
        <w:rPr>
          <w:rStyle w:val="creator"/>
          <w:rFonts w:ascii="Arial" w:hAnsi="Arial" w:cs="Arial"/>
          <w:i/>
          <w:iCs/>
          <w:sz w:val="24"/>
          <w:szCs w:val="24"/>
        </w:rPr>
      </w:pPr>
      <w:r w:rsidRPr="00BC3994">
        <w:rPr>
          <w:rFonts w:ascii="Arial" w:hAnsi="Arial" w:cs="Arial"/>
          <w:i/>
          <w:iCs/>
          <w:color w:val="39373A"/>
          <w:sz w:val="24"/>
          <w:szCs w:val="24"/>
          <w:shd w:val="clear" w:color="auto" w:fill="FFFFFF"/>
        </w:rPr>
        <w:t>De voormalige Russische dissidente beschrijft haar indrukken bij een bezoek aan Moskou in 1990.</w:t>
      </w:r>
    </w:p>
    <w:p w14:paraId="20A308FE" w14:textId="77777777" w:rsidR="00656254" w:rsidRDefault="00656254" w:rsidP="000E7E3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736E788" w14:textId="2E1A5E50" w:rsidR="000E7E3A" w:rsidRDefault="000E7E3A" w:rsidP="000E7E3A">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r w:rsidRPr="000E7E3A">
        <w:rPr>
          <w:rStyle w:val="creator"/>
          <w:rFonts w:ascii="Arial" w:hAnsi="Arial" w:cs="Arial"/>
          <w:b w:val="0"/>
          <w:bCs w:val="0"/>
          <w:color w:val="39373A"/>
          <w:sz w:val="24"/>
          <w:szCs w:val="24"/>
        </w:rPr>
        <w:t xml:space="preserve">Irina </w:t>
      </w:r>
      <w:proofErr w:type="spellStart"/>
      <w:r w:rsidRPr="000E7E3A">
        <w:rPr>
          <w:rStyle w:val="creator"/>
          <w:rFonts w:ascii="Arial" w:hAnsi="Arial" w:cs="Arial"/>
          <w:b w:val="0"/>
          <w:bCs w:val="0"/>
          <w:color w:val="39373A"/>
          <w:sz w:val="24"/>
          <w:szCs w:val="24"/>
        </w:rPr>
        <w:t>Grivnina</w:t>
      </w:r>
      <w:proofErr w:type="spellEnd"/>
      <w:r w:rsidRPr="000E7E3A">
        <w:rPr>
          <w:rStyle w:val="creator"/>
          <w:rFonts w:ascii="Arial" w:hAnsi="Arial" w:cs="Arial"/>
          <w:b w:val="0"/>
          <w:bCs w:val="0"/>
          <w:color w:val="39373A"/>
          <w:sz w:val="24"/>
          <w:szCs w:val="24"/>
        </w:rPr>
        <w:t xml:space="preserve">, </w:t>
      </w:r>
      <w:hyperlink r:id="rId838" w:history="1">
        <w:r w:rsidRPr="000E7E3A">
          <w:rPr>
            <w:rStyle w:val="Hyperlink"/>
            <w:rFonts w:ascii="Arial" w:hAnsi="Arial" w:cs="Arial"/>
            <w:color w:val="39373A"/>
            <w:sz w:val="24"/>
            <w:szCs w:val="24"/>
            <w:u w:val="none"/>
          </w:rPr>
          <w:t>De generaalsdochter</w:t>
        </w:r>
      </w:hyperlink>
      <w:r w:rsidRPr="000E7E3A">
        <w:rPr>
          <w:rFonts w:ascii="Arial" w:hAnsi="Arial" w:cs="Arial"/>
          <w:color w:val="39373A"/>
          <w:sz w:val="24"/>
          <w:szCs w:val="24"/>
        </w:rPr>
        <w:t xml:space="preserve">                                                                                             </w:t>
      </w:r>
      <w:r>
        <w:rPr>
          <w:rFonts w:ascii="Arial" w:hAnsi="Arial" w:cs="Arial"/>
          <w:b w:val="0"/>
          <w:bCs w:val="0"/>
          <w:color w:val="39373A"/>
          <w:sz w:val="24"/>
          <w:szCs w:val="24"/>
        </w:rPr>
        <w:t xml:space="preserve">Vert. uit Russisch: Anne Stoffel.                                                                             Amsterdam: </w:t>
      </w:r>
      <w:r w:rsidRPr="000E7E3A">
        <w:rPr>
          <w:rFonts w:ascii="Arial" w:hAnsi="Arial" w:cs="Arial"/>
          <w:b w:val="0"/>
          <w:bCs w:val="0"/>
          <w:sz w:val="24"/>
          <w:szCs w:val="24"/>
        </w:rPr>
        <w:t xml:space="preserve">Nijgh &amp; Van </w:t>
      </w:r>
      <w:proofErr w:type="spellStart"/>
      <w:r w:rsidRPr="000E7E3A">
        <w:rPr>
          <w:rFonts w:ascii="Arial" w:hAnsi="Arial" w:cs="Arial"/>
          <w:b w:val="0"/>
          <w:bCs w:val="0"/>
          <w:sz w:val="24"/>
          <w:szCs w:val="24"/>
        </w:rPr>
        <w:t>Ditmar</w:t>
      </w:r>
      <w:proofErr w:type="spellEnd"/>
      <w:r w:rsidRPr="000E7E3A">
        <w:rPr>
          <w:rFonts w:ascii="Arial" w:hAnsi="Arial" w:cs="Arial"/>
          <w:b w:val="0"/>
          <w:bCs w:val="0"/>
          <w:sz w:val="24"/>
          <w:szCs w:val="24"/>
        </w:rPr>
        <w:t>. 1994. 141 blz.</w:t>
      </w:r>
    </w:p>
    <w:p w14:paraId="557799DE" w14:textId="77777777" w:rsidR="0069290B" w:rsidRDefault="0069290B" w:rsidP="000E7E3A">
      <w:pPr>
        <w:pStyle w:val="Kop3"/>
        <w:shd w:val="clear" w:color="auto" w:fill="FFFFFF"/>
        <w:spacing w:before="0" w:beforeAutospacing="0" w:after="0" w:afterAutospacing="0"/>
        <w:rPr>
          <w:rFonts w:ascii="Arial" w:hAnsi="Arial" w:cs="Arial"/>
          <w:color w:val="868686"/>
          <w:sz w:val="21"/>
          <w:szCs w:val="21"/>
          <w:shd w:val="clear" w:color="auto" w:fill="FFFFFF"/>
        </w:rPr>
      </w:pPr>
    </w:p>
    <w:p w14:paraId="44A0E992" w14:textId="6CEAB8FB" w:rsidR="0069290B" w:rsidRPr="0069290B" w:rsidRDefault="0069290B" w:rsidP="000E7E3A">
      <w:pPr>
        <w:pStyle w:val="Kop3"/>
        <w:shd w:val="clear" w:color="auto" w:fill="FFFFFF"/>
        <w:spacing w:before="0" w:beforeAutospacing="0" w:after="0" w:afterAutospacing="0"/>
        <w:rPr>
          <w:rFonts w:ascii="Arial" w:hAnsi="Arial" w:cs="Arial"/>
          <w:b w:val="0"/>
          <w:bCs w:val="0"/>
          <w:sz w:val="24"/>
          <w:szCs w:val="24"/>
        </w:rPr>
      </w:pPr>
      <w:r w:rsidRPr="0069290B">
        <w:rPr>
          <w:rFonts w:ascii="Arial" w:hAnsi="Arial" w:cs="Arial"/>
          <w:b w:val="0"/>
          <w:bCs w:val="0"/>
          <w:sz w:val="24"/>
          <w:szCs w:val="24"/>
          <w:shd w:val="clear" w:color="auto" w:fill="FFFFFF"/>
        </w:rPr>
        <w:t>--- Daisy-</w:t>
      </w:r>
      <w:proofErr w:type="spellStart"/>
      <w:r w:rsidRPr="0069290B">
        <w:rPr>
          <w:rFonts w:ascii="Arial" w:hAnsi="Arial" w:cs="Arial"/>
          <w:b w:val="0"/>
          <w:bCs w:val="0"/>
          <w:sz w:val="24"/>
          <w:szCs w:val="24"/>
          <w:shd w:val="clear" w:color="auto" w:fill="FFFFFF"/>
        </w:rPr>
        <w:t>rom</w:t>
      </w:r>
      <w:proofErr w:type="spellEnd"/>
      <w:r w:rsidRPr="0069290B">
        <w:rPr>
          <w:rFonts w:ascii="Arial" w:hAnsi="Arial" w:cs="Arial"/>
          <w:b w:val="0"/>
          <w:bCs w:val="0"/>
          <w:sz w:val="24"/>
          <w:szCs w:val="24"/>
          <w:shd w:val="clear" w:color="auto" w:fill="FFFFFF"/>
        </w:rPr>
        <w:t xml:space="preserve"> (05 uur, 30 minuten). 1995. </w:t>
      </w:r>
      <w:proofErr w:type="spellStart"/>
      <w:r w:rsidRPr="0069290B">
        <w:rPr>
          <w:rFonts w:ascii="Arial" w:hAnsi="Arial" w:cs="Arial"/>
          <w:b w:val="0"/>
          <w:bCs w:val="0"/>
          <w:sz w:val="24"/>
          <w:szCs w:val="24"/>
          <w:shd w:val="clear" w:color="auto" w:fill="FFFFFF"/>
        </w:rPr>
        <w:t>Dedicon</w:t>
      </w:r>
      <w:proofErr w:type="spellEnd"/>
      <w:r w:rsidRPr="0069290B">
        <w:rPr>
          <w:rFonts w:ascii="Arial" w:hAnsi="Arial" w:cs="Arial"/>
          <w:b w:val="0"/>
          <w:bCs w:val="0"/>
          <w:sz w:val="24"/>
          <w:szCs w:val="24"/>
          <w:shd w:val="clear" w:color="auto" w:fill="FFFFFF"/>
        </w:rPr>
        <w:t>, Grave.</w:t>
      </w:r>
    </w:p>
    <w:p w14:paraId="0E6FC691" w14:textId="380FC3AA" w:rsidR="000E7E3A" w:rsidRDefault="000E7E3A" w:rsidP="00B7348C">
      <w:pPr>
        <w:pStyle w:val="maintext"/>
        <w:shd w:val="clear" w:color="auto" w:fill="FFFFFF"/>
        <w:spacing w:before="300" w:beforeAutospacing="0" w:after="0" w:afterAutospacing="0"/>
        <w:rPr>
          <w:rFonts w:ascii="Arial" w:hAnsi="Arial" w:cs="Arial"/>
          <w:i/>
          <w:iCs/>
          <w:color w:val="39373A"/>
        </w:rPr>
      </w:pPr>
      <w:r w:rsidRPr="000E7E3A">
        <w:rPr>
          <w:rFonts w:ascii="Arial" w:hAnsi="Arial" w:cs="Arial"/>
          <w:i/>
          <w:iCs/>
          <w:color w:val="39373A"/>
        </w:rPr>
        <w:t>Kroniek over een Russische familie ten tijde van de stalinistische terreur.</w:t>
      </w:r>
    </w:p>
    <w:p w14:paraId="3BC77F31" w14:textId="7D31132F" w:rsidR="00FC64C7" w:rsidRDefault="00777A77" w:rsidP="00777A77">
      <w:pPr>
        <w:shd w:val="clear" w:color="auto" w:fill="FFFFFF"/>
        <w:spacing w:before="90" w:after="90" w:line="240" w:lineRule="auto"/>
        <w:rPr>
          <w:rFonts w:ascii="Arial" w:hAnsi="Arial" w:cs="Arial"/>
          <w:b/>
          <w:bCs/>
          <w:i/>
          <w:iCs/>
          <w:color w:val="39373A"/>
          <w:sz w:val="24"/>
          <w:szCs w:val="24"/>
          <w:u w:val="single"/>
        </w:rPr>
      </w:pPr>
      <w:r>
        <w:rPr>
          <w:rFonts w:ascii="Arial" w:hAnsi="Arial" w:cs="Arial"/>
          <w:b/>
          <w:bCs/>
          <w:i/>
          <w:iCs/>
          <w:color w:val="39373A"/>
          <w:sz w:val="24"/>
          <w:szCs w:val="24"/>
          <w:u w:val="single"/>
        </w:rPr>
        <w:t xml:space="preserve">                                                                                                                                               </w:t>
      </w:r>
      <w:r w:rsidR="00FC64C7">
        <w:rPr>
          <w:rFonts w:ascii="Arial" w:hAnsi="Arial" w:cs="Arial"/>
          <w:b/>
          <w:bCs/>
          <w:i/>
          <w:iCs/>
          <w:color w:val="39373A"/>
          <w:sz w:val="24"/>
          <w:szCs w:val="24"/>
          <w:u w:val="single"/>
        </w:rPr>
        <w:t xml:space="preserve">Abel </w:t>
      </w:r>
      <w:r w:rsidR="004857AE">
        <w:rPr>
          <w:rFonts w:ascii="Arial" w:hAnsi="Arial" w:cs="Arial"/>
          <w:b/>
          <w:bCs/>
          <w:i/>
          <w:iCs/>
          <w:color w:val="39373A"/>
          <w:sz w:val="24"/>
          <w:szCs w:val="24"/>
          <w:u w:val="single"/>
        </w:rPr>
        <w:t xml:space="preserve">J. </w:t>
      </w:r>
      <w:r w:rsidR="00FC64C7">
        <w:rPr>
          <w:rFonts w:ascii="Arial" w:hAnsi="Arial" w:cs="Arial"/>
          <w:b/>
          <w:bCs/>
          <w:i/>
          <w:iCs/>
          <w:color w:val="39373A"/>
          <w:sz w:val="24"/>
          <w:szCs w:val="24"/>
          <w:u w:val="single"/>
        </w:rPr>
        <w:t xml:space="preserve">Herzberg                                                                                                          </w:t>
      </w:r>
      <w:r w:rsidR="00FC64C7" w:rsidRPr="00FC64C7">
        <w:rPr>
          <w:rFonts w:ascii="Arial" w:hAnsi="Arial" w:cs="Arial"/>
          <w:i/>
          <w:iCs/>
          <w:sz w:val="24"/>
          <w:szCs w:val="24"/>
        </w:rPr>
        <w:t xml:space="preserve">(Amsterdam,1893- Amsterdam,1989; </w:t>
      </w:r>
      <w:r w:rsidR="00FC64C7" w:rsidRPr="00FC64C7">
        <w:rPr>
          <w:rFonts w:ascii="Arial" w:hAnsi="Arial" w:cs="Arial"/>
          <w:i/>
          <w:iCs/>
          <w:sz w:val="24"/>
          <w:szCs w:val="24"/>
          <w:shd w:val="clear" w:color="auto" w:fill="FFFFFF"/>
        </w:rPr>
        <w:t>zoon van </w:t>
      </w:r>
      <w:hyperlink r:id="rId839" w:tooltip="Rusland" w:history="1">
        <w:r w:rsidR="00FC64C7" w:rsidRPr="00FC64C7">
          <w:rPr>
            <w:rStyle w:val="Hyperlink"/>
            <w:rFonts w:ascii="Arial" w:hAnsi="Arial" w:cs="Arial"/>
            <w:i/>
            <w:iCs/>
            <w:color w:val="auto"/>
            <w:sz w:val="24"/>
            <w:szCs w:val="24"/>
            <w:u w:val="none"/>
            <w:shd w:val="clear" w:color="auto" w:fill="FFFFFF"/>
          </w:rPr>
          <w:t>Russisch</w:t>
        </w:r>
      </w:hyperlink>
      <w:r w:rsidR="00FC64C7" w:rsidRPr="00FC64C7">
        <w:rPr>
          <w:rFonts w:ascii="Arial" w:hAnsi="Arial" w:cs="Arial"/>
          <w:i/>
          <w:iCs/>
          <w:sz w:val="24"/>
          <w:szCs w:val="24"/>
          <w:shd w:val="clear" w:color="auto" w:fill="FFFFFF"/>
        </w:rPr>
        <w:t>-</w:t>
      </w:r>
      <w:hyperlink r:id="rId840" w:tooltip="Joden" w:history="1">
        <w:r w:rsidR="00FC64C7" w:rsidRPr="00FC64C7">
          <w:rPr>
            <w:rStyle w:val="Hyperlink"/>
            <w:rFonts w:ascii="Arial" w:hAnsi="Arial" w:cs="Arial"/>
            <w:i/>
            <w:iCs/>
            <w:color w:val="auto"/>
            <w:sz w:val="24"/>
            <w:szCs w:val="24"/>
            <w:u w:val="none"/>
            <w:shd w:val="clear" w:color="auto" w:fill="FFFFFF"/>
          </w:rPr>
          <w:t>Joodse</w:t>
        </w:r>
      </w:hyperlink>
      <w:r w:rsidR="00FC64C7" w:rsidRPr="00FC64C7">
        <w:rPr>
          <w:rFonts w:ascii="Arial" w:hAnsi="Arial" w:cs="Arial"/>
          <w:i/>
          <w:iCs/>
          <w:sz w:val="24"/>
          <w:szCs w:val="24"/>
          <w:shd w:val="clear" w:color="auto" w:fill="FFFFFF"/>
        </w:rPr>
        <w:t> ouders. In 1922 werd hij tot </w:t>
      </w:r>
      <w:hyperlink r:id="rId841" w:tooltip="Nederland" w:history="1">
        <w:r w:rsidR="00FC64C7" w:rsidRPr="00FC64C7">
          <w:rPr>
            <w:rStyle w:val="Hyperlink"/>
            <w:rFonts w:ascii="Arial" w:hAnsi="Arial" w:cs="Arial"/>
            <w:i/>
            <w:iCs/>
            <w:color w:val="auto"/>
            <w:sz w:val="24"/>
            <w:szCs w:val="24"/>
            <w:u w:val="none"/>
            <w:shd w:val="clear" w:color="auto" w:fill="FFFFFF"/>
          </w:rPr>
          <w:t>Nederlander</w:t>
        </w:r>
      </w:hyperlink>
      <w:r w:rsidR="00FC64C7" w:rsidRPr="00FC64C7">
        <w:rPr>
          <w:rFonts w:ascii="Arial" w:hAnsi="Arial" w:cs="Arial"/>
          <w:i/>
          <w:iCs/>
          <w:sz w:val="24"/>
          <w:szCs w:val="24"/>
          <w:shd w:val="clear" w:color="auto" w:fill="FFFFFF"/>
        </w:rPr>
        <w:t> genaturaliseerd</w:t>
      </w:r>
      <w:r w:rsidR="00FC64C7">
        <w:rPr>
          <w:rFonts w:ascii="Arial" w:hAnsi="Arial" w:cs="Arial"/>
          <w:sz w:val="24"/>
          <w:szCs w:val="24"/>
          <w:shd w:val="clear" w:color="auto" w:fill="FFFFFF"/>
        </w:rPr>
        <w:t>.</w:t>
      </w:r>
      <w:r w:rsidR="00FC64C7" w:rsidRPr="00FC64C7">
        <w:rPr>
          <w:rFonts w:ascii="Arial" w:hAnsi="Arial" w:cs="Arial"/>
          <w:sz w:val="24"/>
          <w:szCs w:val="24"/>
          <w:shd w:val="clear" w:color="auto" w:fill="FFFFFF"/>
        </w:rPr>
        <w:t>)</w:t>
      </w:r>
      <w:r w:rsidR="00D10FE3">
        <w:rPr>
          <w:rFonts w:ascii="Arial" w:hAnsi="Arial" w:cs="Arial"/>
          <w:sz w:val="24"/>
          <w:szCs w:val="24"/>
          <w:shd w:val="clear" w:color="auto" w:fill="FFFFFF"/>
        </w:rPr>
        <w:t xml:space="preserve">                                                                                       (Selectie)</w:t>
      </w:r>
    </w:p>
    <w:p w14:paraId="270C31BE" w14:textId="050C59DF" w:rsidR="0069290B" w:rsidRPr="0069290B" w:rsidRDefault="0069290B" w:rsidP="0069290B">
      <w:pPr>
        <w:pStyle w:val="Kop3"/>
        <w:shd w:val="clear" w:color="auto" w:fill="FFFFFF"/>
        <w:spacing w:before="0" w:beforeAutospacing="0" w:after="0" w:afterAutospacing="0"/>
        <w:rPr>
          <w:rFonts w:ascii="Arial" w:hAnsi="Arial" w:cs="Arial"/>
          <w:b w:val="0"/>
          <w:bCs w:val="0"/>
          <w:color w:val="39373A"/>
          <w:sz w:val="24"/>
          <w:szCs w:val="24"/>
        </w:rPr>
      </w:pPr>
      <w:r w:rsidRPr="00DF4047">
        <w:rPr>
          <w:rFonts w:ascii="Arial" w:hAnsi="Arial" w:cs="Arial"/>
          <w:b w:val="0"/>
          <w:bCs w:val="0"/>
          <w:color w:val="202122"/>
          <w:sz w:val="24"/>
          <w:szCs w:val="24"/>
        </w:rPr>
        <w:lastRenderedPageBreak/>
        <w:t>-</w:t>
      </w:r>
      <w:r w:rsidRPr="00FC64C7">
        <w:rPr>
          <w:rFonts w:ascii="Arial" w:hAnsi="Arial" w:cs="Arial"/>
          <w:color w:val="202122"/>
          <w:sz w:val="24"/>
          <w:szCs w:val="24"/>
        </w:rPr>
        <w:t xml:space="preserve"> </w:t>
      </w:r>
      <w:r w:rsidRPr="0069290B">
        <w:rPr>
          <w:rStyle w:val="creator"/>
          <w:rFonts w:ascii="Arial" w:hAnsi="Arial" w:cs="Arial"/>
          <w:b w:val="0"/>
          <w:bCs w:val="0"/>
          <w:color w:val="39373A"/>
          <w:sz w:val="24"/>
          <w:szCs w:val="24"/>
        </w:rPr>
        <w:t>Abel J. Herzberg,</w:t>
      </w:r>
      <w:r w:rsidRPr="0069290B">
        <w:rPr>
          <w:rStyle w:val="creator"/>
          <w:rFonts w:ascii="Arial" w:hAnsi="Arial" w:cs="Arial"/>
          <w:color w:val="39373A"/>
          <w:sz w:val="24"/>
          <w:szCs w:val="24"/>
        </w:rPr>
        <w:t xml:space="preserve"> </w:t>
      </w:r>
      <w:hyperlink r:id="rId842" w:history="1">
        <w:r w:rsidRPr="0069290B">
          <w:rPr>
            <w:rStyle w:val="Hyperlink"/>
            <w:rFonts w:ascii="Arial" w:hAnsi="Arial" w:cs="Arial"/>
            <w:color w:val="39373A"/>
            <w:sz w:val="24"/>
            <w:szCs w:val="24"/>
            <w:u w:val="none"/>
          </w:rPr>
          <w:t xml:space="preserve">Amor </w:t>
        </w:r>
        <w:proofErr w:type="spellStart"/>
        <w:r w:rsidRPr="0069290B">
          <w:rPr>
            <w:rStyle w:val="Hyperlink"/>
            <w:rFonts w:ascii="Arial" w:hAnsi="Arial" w:cs="Arial"/>
            <w:color w:val="39373A"/>
            <w:sz w:val="24"/>
            <w:szCs w:val="24"/>
            <w:u w:val="none"/>
          </w:rPr>
          <w:t>fati</w:t>
        </w:r>
        <w:proofErr w:type="spellEnd"/>
      </w:hyperlink>
    </w:p>
    <w:p w14:paraId="4F5C62EE" w14:textId="44F704D3" w:rsidR="009F7CB0" w:rsidRDefault="0069290B" w:rsidP="0069290B">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Z</w:t>
      </w:r>
      <w:r w:rsidRPr="0069290B">
        <w:rPr>
          <w:rFonts w:ascii="Arial" w:hAnsi="Arial" w:cs="Arial"/>
        </w:rPr>
        <w:t>even opstellen over Bergen-</w:t>
      </w:r>
      <w:proofErr w:type="spellStart"/>
      <w:r w:rsidRPr="0069290B">
        <w:rPr>
          <w:rFonts w:ascii="Arial" w:hAnsi="Arial" w:cs="Arial"/>
        </w:rPr>
        <w:t>Belsen</w:t>
      </w:r>
      <w:proofErr w:type="spellEnd"/>
      <w:r>
        <w:rPr>
          <w:rFonts w:ascii="Arial" w:hAnsi="Arial" w:cs="Arial"/>
        </w:rPr>
        <w:t xml:space="preserve">. </w:t>
      </w:r>
      <w:r>
        <w:br/>
      </w:r>
      <w:r w:rsidR="000D23F0">
        <w:rPr>
          <w:rFonts w:ascii="Arial" w:hAnsi="Arial" w:cs="Arial"/>
          <w:color w:val="39373A"/>
          <w:shd w:val="clear" w:color="auto" w:fill="FFFFFF"/>
        </w:rPr>
        <w:t xml:space="preserve">-- </w:t>
      </w:r>
      <w:r>
        <w:rPr>
          <w:rFonts w:ascii="Arial" w:hAnsi="Arial" w:cs="Arial"/>
          <w:color w:val="39373A"/>
          <w:shd w:val="clear" w:color="auto" w:fill="FFFFFF"/>
        </w:rPr>
        <w:t xml:space="preserve">Amsterdam: </w:t>
      </w:r>
      <w:proofErr w:type="spellStart"/>
      <w:r>
        <w:rPr>
          <w:rFonts w:ascii="Arial" w:hAnsi="Arial" w:cs="Arial"/>
          <w:color w:val="39373A"/>
          <w:shd w:val="clear" w:color="auto" w:fill="FFFFFF"/>
        </w:rPr>
        <w:t>Moussault</w:t>
      </w:r>
      <w:proofErr w:type="spellEnd"/>
      <w:r>
        <w:rPr>
          <w:rFonts w:ascii="Arial" w:hAnsi="Arial" w:cs="Arial"/>
          <w:color w:val="39373A"/>
          <w:shd w:val="clear" w:color="auto" w:fill="FFFFFF"/>
        </w:rPr>
        <w:t>. 1946. 95</w:t>
      </w:r>
      <w:r w:rsidR="000D23F0">
        <w:rPr>
          <w:rFonts w:ascii="Arial" w:hAnsi="Arial" w:cs="Arial"/>
          <w:color w:val="39373A"/>
          <w:shd w:val="clear" w:color="auto" w:fill="FFFFFF"/>
        </w:rPr>
        <w:t xml:space="preserve"> blz. </w:t>
      </w:r>
      <w:r>
        <w:rPr>
          <w:rFonts w:ascii="Arial" w:hAnsi="Arial" w:cs="Arial"/>
          <w:color w:val="39373A"/>
          <w:shd w:val="clear" w:color="auto" w:fill="FFFFFF"/>
        </w:rPr>
        <w:t xml:space="preserve"> </w:t>
      </w:r>
      <w:r w:rsidR="000D23F0">
        <w:rPr>
          <w:rFonts w:ascii="Arial" w:hAnsi="Arial" w:cs="Arial"/>
          <w:color w:val="39373A"/>
          <w:shd w:val="clear" w:color="auto" w:fill="FFFFFF"/>
        </w:rPr>
        <w:t xml:space="preserve">                                                                                     </w:t>
      </w:r>
      <w:r w:rsidR="000D23F0" w:rsidRPr="000D23F0">
        <w:rPr>
          <w:rFonts w:ascii="Arial" w:hAnsi="Arial" w:cs="Arial"/>
          <w:shd w:val="clear" w:color="auto" w:fill="FFFFFF"/>
        </w:rPr>
        <w:t>-- Amsterdam: Querido, Amsterdam</w:t>
      </w:r>
      <w:r w:rsidR="00AB2800">
        <w:rPr>
          <w:rFonts w:ascii="Arial" w:hAnsi="Arial" w:cs="Arial"/>
          <w:shd w:val="clear" w:color="auto" w:fill="FFFFFF"/>
        </w:rPr>
        <w:t>.</w:t>
      </w:r>
      <w:r w:rsidR="000D23F0" w:rsidRPr="000D23F0">
        <w:rPr>
          <w:rFonts w:ascii="Arial" w:hAnsi="Arial" w:cs="Arial"/>
          <w:shd w:val="clear" w:color="auto" w:fill="FFFFFF"/>
        </w:rPr>
        <w:t xml:space="preserve"> 1998</w:t>
      </w:r>
      <w:r w:rsidR="009F7CB0">
        <w:rPr>
          <w:rFonts w:ascii="Arial" w:hAnsi="Arial" w:cs="Arial"/>
          <w:shd w:val="clear" w:color="auto" w:fill="FFFFFF"/>
        </w:rPr>
        <w:t xml:space="preserve">. 120 blz. </w:t>
      </w:r>
      <w:r w:rsidR="009F7CB0">
        <w:br/>
      </w:r>
    </w:p>
    <w:p w14:paraId="19DD13F4" w14:textId="5CA67546" w:rsidR="0069290B" w:rsidRDefault="009F7CB0" w:rsidP="0069290B">
      <w:pPr>
        <w:pStyle w:val="additional"/>
        <w:shd w:val="clear" w:color="auto" w:fill="FFFFFF"/>
        <w:spacing w:before="0" w:beforeAutospacing="0" w:after="0" w:afterAutospacing="0"/>
        <w:rPr>
          <w:rFonts w:ascii="Arial" w:hAnsi="Arial" w:cs="Arial"/>
          <w:shd w:val="clear" w:color="auto" w:fill="FFFFFF"/>
        </w:rPr>
      </w:pPr>
      <w:r>
        <w:rPr>
          <w:rFonts w:ascii="Arial" w:hAnsi="Arial" w:cs="Arial"/>
          <w:color w:val="39373A"/>
          <w:shd w:val="clear" w:color="auto" w:fill="FFFFFF"/>
        </w:rPr>
        <w:t xml:space="preserve">--- Daisy streaming audio (02 uur, 46 minuten). 2000.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08E1030" w14:textId="1EC66369" w:rsidR="000D23F0" w:rsidRPr="0069290B" w:rsidRDefault="000D23F0" w:rsidP="0069290B">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2013.</w:t>
      </w:r>
      <w:r w:rsidR="009F7CB0">
        <w:rPr>
          <w:rFonts w:ascii="Arial" w:hAnsi="Arial" w:cs="Arial"/>
          <w:color w:val="39373A"/>
          <w:shd w:val="clear" w:color="auto" w:fill="FFFFFF"/>
        </w:rPr>
        <w:t xml:space="preserve"> </w:t>
      </w:r>
      <w:r>
        <w:rPr>
          <w:rFonts w:ascii="Arial" w:hAnsi="Arial" w:cs="Arial"/>
          <w:color w:val="39373A"/>
          <w:shd w:val="clear" w:color="auto" w:fill="FFFFFF"/>
        </w:rPr>
        <w:t xml:space="preserve">                                                                                                                     --- Vert. in Duits (2016);</w:t>
      </w:r>
      <w:r w:rsidR="009F7CB0">
        <w:rPr>
          <w:rFonts w:ascii="Arial" w:hAnsi="Arial" w:cs="Arial"/>
          <w:color w:val="39373A"/>
          <w:shd w:val="clear" w:color="auto" w:fill="FFFFFF"/>
        </w:rPr>
        <w:t xml:space="preserve"> Engels (2016);</w:t>
      </w:r>
      <w:r>
        <w:rPr>
          <w:rFonts w:ascii="Arial" w:hAnsi="Arial" w:cs="Arial"/>
          <w:color w:val="39373A"/>
          <w:shd w:val="clear" w:color="auto" w:fill="FFFFFF"/>
        </w:rPr>
        <w:t xml:space="preserve"> </w:t>
      </w:r>
      <w:r w:rsidR="009F7CB0">
        <w:rPr>
          <w:rFonts w:ascii="Arial" w:hAnsi="Arial" w:cs="Arial"/>
          <w:color w:val="39373A"/>
          <w:shd w:val="clear" w:color="auto" w:fill="FFFFFF"/>
        </w:rPr>
        <w:t xml:space="preserve">Italiaans (2004); </w:t>
      </w:r>
      <w:r>
        <w:rPr>
          <w:rFonts w:ascii="Arial" w:hAnsi="Arial" w:cs="Arial"/>
          <w:color w:val="39373A"/>
          <w:shd w:val="clear" w:color="auto" w:fill="FFFFFF"/>
        </w:rPr>
        <w:t>Spaans (2021).</w:t>
      </w:r>
    </w:p>
    <w:p w14:paraId="51532785" w14:textId="78279FB6" w:rsidR="0069290B" w:rsidRDefault="0069290B" w:rsidP="0069290B">
      <w:pPr>
        <w:pStyle w:val="maintext"/>
        <w:shd w:val="clear" w:color="auto" w:fill="FFFFFF"/>
        <w:spacing w:before="300" w:beforeAutospacing="0" w:after="0" w:afterAutospacing="0"/>
        <w:rPr>
          <w:rFonts w:ascii="Arial" w:hAnsi="Arial" w:cs="Arial"/>
          <w:i/>
          <w:iCs/>
          <w:color w:val="39373A"/>
        </w:rPr>
      </w:pPr>
      <w:r w:rsidRPr="0069290B">
        <w:rPr>
          <w:rFonts w:ascii="Arial" w:hAnsi="Arial" w:cs="Arial"/>
          <w:i/>
          <w:iCs/>
          <w:color w:val="39373A"/>
        </w:rPr>
        <w:t>Autobiografisch relaas van hoogte- en dieptepunten van menselijkheid in het Duitse concentratiekamp tijdens de Tweede Wereldoorlog.</w:t>
      </w:r>
    </w:p>
    <w:p w14:paraId="59B1AED3" w14:textId="77777777" w:rsidR="00AD3FB4" w:rsidRDefault="00AD3FB4" w:rsidP="00AD3FB4">
      <w:pPr>
        <w:pStyle w:val="Kop3"/>
        <w:shd w:val="clear" w:color="auto" w:fill="FFFFFF"/>
        <w:spacing w:before="0" w:beforeAutospacing="0" w:after="0" w:afterAutospacing="0"/>
        <w:rPr>
          <w:rFonts w:ascii="Arial" w:hAnsi="Arial" w:cs="Arial"/>
          <w:b w:val="0"/>
          <w:bCs w:val="0"/>
          <w:sz w:val="24"/>
          <w:szCs w:val="24"/>
          <w:shd w:val="clear" w:color="auto" w:fill="FFFFFF"/>
        </w:rPr>
      </w:pPr>
    </w:p>
    <w:p w14:paraId="2D49AD31" w14:textId="5CF5B871" w:rsidR="00AD3FB4" w:rsidRPr="00270070" w:rsidRDefault="00AD3FB4" w:rsidP="00AD3FB4">
      <w:pPr>
        <w:pStyle w:val="Kop3"/>
        <w:shd w:val="clear" w:color="auto" w:fill="FFFFFF"/>
        <w:spacing w:before="0" w:beforeAutospacing="0" w:after="0" w:afterAutospacing="0"/>
        <w:rPr>
          <w:rFonts w:ascii="Arial" w:hAnsi="Arial" w:cs="Arial"/>
          <w:b w:val="0"/>
          <w:bCs w:val="0"/>
          <w:sz w:val="24"/>
          <w:szCs w:val="24"/>
        </w:rPr>
      </w:pPr>
      <w:r w:rsidRPr="00AD3FB4">
        <w:rPr>
          <w:rFonts w:ascii="Arial" w:hAnsi="Arial" w:cs="Arial"/>
          <w:b w:val="0"/>
          <w:bCs w:val="0"/>
          <w:sz w:val="24"/>
          <w:szCs w:val="24"/>
          <w:shd w:val="clear" w:color="auto" w:fill="FFFFFF"/>
        </w:rPr>
        <w:t xml:space="preserve">- </w:t>
      </w:r>
      <w:r w:rsidRPr="00270070">
        <w:rPr>
          <w:rStyle w:val="creator"/>
          <w:rFonts w:ascii="Arial" w:hAnsi="Arial" w:cs="Arial"/>
          <w:b w:val="0"/>
          <w:bCs w:val="0"/>
          <w:sz w:val="24"/>
          <w:szCs w:val="24"/>
        </w:rPr>
        <w:t>Abel J. Herzberg</w:t>
      </w:r>
      <w:r>
        <w:rPr>
          <w:rStyle w:val="creator"/>
          <w:rFonts w:ascii="Arial" w:hAnsi="Arial" w:cs="Arial"/>
          <w:b w:val="0"/>
          <w:bCs w:val="0"/>
          <w:sz w:val="24"/>
          <w:szCs w:val="24"/>
        </w:rPr>
        <w:t xml:space="preserve">, </w:t>
      </w:r>
      <w:hyperlink r:id="rId843" w:history="1">
        <w:r w:rsidRPr="00270070">
          <w:rPr>
            <w:rStyle w:val="Hyperlink"/>
            <w:rFonts w:ascii="Arial" w:hAnsi="Arial" w:cs="Arial"/>
            <w:color w:val="auto"/>
            <w:sz w:val="24"/>
            <w:szCs w:val="24"/>
            <w:u w:val="none"/>
          </w:rPr>
          <w:t>Tweestromenland</w:t>
        </w:r>
      </w:hyperlink>
    </w:p>
    <w:p w14:paraId="7E8609F6" w14:textId="77777777" w:rsidR="00AD3FB4" w:rsidRDefault="00AD3FB4" w:rsidP="00AD3FB4">
      <w:pPr>
        <w:pStyle w:val="additional"/>
        <w:shd w:val="clear" w:color="auto" w:fill="FFFFFF"/>
        <w:spacing w:before="0" w:beforeAutospacing="0" w:after="0" w:afterAutospacing="0"/>
        <w:rPr>
          <w:rFonts w:ascii="Arial" w:hAnsi="Arial" w:cs="Arial"/>
        </w:rPr>
      </w:pPr>
      <w:r>
        <w:rPr>
          <w:rFonts w:ascii="Arial" w:hAnsi="Arial" w:cs="Arial"/>
        </w:rPr>
        <w:t>D</w:t>
      </w:r>
      <w:r w:rsidRPr="00270070">
        <w:rPr>
          <w:rFonts w:ascii="Arial" w:hAnsi="Arial" w:cs="Arial"/>
        </w:rPr>
        <w:t>agboek uit Bergen-</w:t>
      </w:r>
      <w:proofErr w:type="spellStart"/>
      <w:r w:rsidRPr="00270070">
        <w:rPr>
          <w:rFonts w:ascii="Arial" w:hAnsi="Arial" w:cs="Arial"/>
        </w:rPr>
        <w:t>Belsen</w:t>
      </w:r>
      <w:proofErr w:type="spellEnd"/>
      <w:r w:rsidRPr="00270070">
        <w:rPr>
          <w:rFonts w:ascii="Arial" w:hAnsi="Arial" w:cs="Arial"/>
        </w:rPr>
        <w:t>.</w:t>
      </w:r>
    </w:p>
    <w:p w14:paraId="77392869" w14:textId="1B40606A" w:rsidR="00AD3FB4" w:rsidRDefault="00AD3FB4" w:rsidP="00AD3FB4">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Arnhem: Van </w:t>
      </w:r>
      <w:proofErr w:type="spellStart"/>
      <w:r>
        <w:rPr>
          <w:rFonts w:ascii="Arial" w:hAnsi="Arial" w:cs="Arial"/>
          <w:color w:val="39373A"/>
          <w:shd w:val="clear" w:color="auto" w:fill="FFFFFF"/>
        </w:rPr>
        <w:t>Loghum</w:t>
      </w:r>
      <w:proofErr w:type="spellEnd"/>
      <w:r>
        <w:rPr>
          <w:rFonts w:ascii="Arial" w:hAnsi="Arial" w:cs="Arial"/>
          <w:color w:val="39373A"/>
          <w:shd w:val="clear" w:color="auto" w:fill="FFFFFF"/>
        </w:rPr>
        <w:t xml:space="preserve"> Slaterus.1950. 285 blz.</w:t>
      </w:r>
      <w:r>
        <w:rPr>
          <w:rFonts w:ascii="Arial" w:hAnsi="Arial" w:cs="Arial"/>
        </w:rPr>
        <w:t xml:space="preserve">                                                                                         </w:t>
      </w:r>
      <w:r w:rsidRPr="00270070">
        <w:rPr>
          <w:rFonts w:ascii="Arial" w:hAnsi="Arial" w:cs="Arial"/>
        </w:rPr>
        <w:t xml:space="preserve"> </w:t>
      </w:r>
      <w:r>
        <w:rPr>
          <w:rFonts w:ascii="Arial" w:hAnsi="Arial" w:cs="Arial"/>
        </w:rPr>
        <w:t xml:space="preserve">-- </w:t>
      </w:r>
      <w:r w:rsidRPr="00270070">
        <w:rPr>
          <w:rFonts w:ascii="Arial" w:hAnsi="Arial" w:cs="Arial"/>
        </w:rPr>
        <w:t xml:space="preserve">Amsterdam: Querido. 1978. 231 blz. </w:t>
      </w:r>
    </w:p>
    <w:p w14:paraId="66D042B2" w14:textId="77777777" w:rsidR="00AD3FB4" w:rsidRDefault="00AD3FB4" w:rsidP="00AD3FB4">
      <w:pPr>
        <w:pStyle w:val="additional"/>
        <w:shd w:val="clear" w:color="auto" w:fill="FFFFFF"/>
        <w:spacing w:before="0" w:beforeAutospacing="0" w:after="0" w:afterAutospacing="0"/>
        <w:rPr>
          <w:rFonts w:ascii="Arial" w:hAnsi="Arial" w:cs="Arial"/>
          <w:color w:val="39373A"/>
          <w:shd w:val="clear" w:color="auto" w:fill="FFFFFF"/>
        </w:rPr>
      </w:pPr>
    </w:p>
    <w:p w14:paraId="5E9B9EEC" w14:textId="77777777" w:rsidR="00AD3FB4" w:rsidRDefault="00AD3FB4" w:rsidP="00AD3FB4">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(10 uur, 12 minuten). 1982.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132CB208" w14:textId="77777777" w:rsidR="00AD3FB4" w:rsidRPr="00270070" w:rsidRDefault="00AD3FB4" w:rsidP="00AD3FB4">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Style w:val="creator"/>
          <w:rFonts w:ascii="Arial" w:hAnsi="Arial" w:cs="Arial"/>
        </w:rPr>
        <w:t>Ebook</w:t>
      </w:r>
      <w:proofErr w:type="spellEnd"/>
      <w:r>
        <w:rPr>
          <w:rStyle w:val="creator"/>
          <w:rFonts w:ascii="Arial" w:hAnsi="Arial" w:cs="Arial"/>
        </w:rPr>
        <w:t>. 2013.</w:t>
      </w:r>
    </w:p>
    <w:p w14:paraId="2327147C" w14:textId="34B69EC5" w:rsidR="00AD3FB4" w:rsidRPr="0069290B" w:rsidRDefault="00AD3FB4" w:rsidP="00AD3FB4">
      <w:pPr>
        <w:pStyle w:val="maintext"/>
        <w:shd w:val="clear" w:color="auto" w:fill="FFFFFF"/>
        <w:spacing w:before="300" w:beforeAutospacing="0" w:after="0" w:afterAutospacing="0"/>
        <w:rPr>
          <w:rFonts w:ascii="Arial" w:hAnsi="Arial" w:cs="Arial"/>
          <w:i/>
          <w:iCs/>
          <w:color w:val="39373A"/>
        </w:rPr>
      </w:pPr>
      <w:r w:rsidRPr="00270070">
        <w:rPr>
          <w:rFonts w:ascii="Arial" w:hAnsi="Arial" w:cs="Arial"/>
          <w:i/>
          <w:iCs/>
          <w:color w:val="39373A"/>
        </w:rPr>
        <w:t>Verslag van de gruwelijke ervaringen, opgedaan in het Duitse concentratiekamp tijdens de Tweede Wereldoorlog</w:t>
      </w:r>
    </w:p>
    <w:p w14:paraId="7790C2A4" w14:textId="2ABBA1F1" w:rsidR="00FC64C7" w:rsidRDefault="00FC64C7" w:rsidP="00FC64C7">
      <w:pPr>
        <w:shd w:val="clear" w:color="auto" w:fill="FFFFFF"/>
        <w:spacing w:before="100" w:beforeAutospacing="1" w:after="24" w:line="240" w:lineRule="auto"/>
        <w:rPr>
          <w:rFonts w:ascii="Arial" w:hAnsi="Arial" w:cs="Arial"/>
          <w:sz w:val="21"/>
          <w:szCs w:val="21"/>
          <w:shd w:val="clear" w:color="auto" w:fill="FFFFFF"/>
        </w:rPr>
      </w:pPr>
      <w:r w:rsidRPr="00FC64C7">
        <w:rPr>
          <w:rFonts w:ascii="Arial" w:eastAsia="Times New Roman" w:hAnsi="Arial" w:cs="Arial"/>
          <w:color w:val="202122"/>
          <w:sz w:val="24"/>
          <w:szCs w:val="24"/>
          <w:lang w:eastAsia="nl-NL"/>
        </w:rPr>
        <w:t xml:space="preserve">- Abel </w:t>
      </w:r>
      <w:r w:rsidR="004857AE">
        <w:rPr>
          <w:rFonts w:ascii="Arial" w:eastAsia="Times New Roman" w:hAnsi="Arial" w:cs="Arial"/>
          <w:color w:val="202122"/>
          <w:sz w:val="24"/>
          <w:szCs w:val="24"/>
          <w:lang w:eastAsia="nl-NL"/>
        </w:rPr>
        <w:t xml:space="preserve">J. </w:t>
      </w:r>
      <w:r w:rsidRPr="00FC64C7">
        <w:rPr>
          <w:rFonts w:ascii="Arial" w:eastAsia="Times New Roman" w:hAnsi="Arial" w:cs="Arial"/>
          <w:color w:val="202122"/>
          <w:sz w:val="24"/>
          <w:szCs w:val="24"/>
          <w:lang w:eastAsia="nl-NL"/>
        </w:rPr>
        <w:t xml:space="preserve">Herzberg, </w:t>
      </w:r>
      <w:r w:rsidRPr="00FC64C7">
        <w:rPr>
          <w:rFonts w:ascii="Arial" w:eastAsia="Times New Roman" w:hAnsi="Arial" w:cs="Arial"/>
          <w:b/>
          <w:bCs/>
          <w:color w:val="202122"/>
          <w:sz w:val="24"/>
          <w:szCs w:val="24"/>
          <w:lang w:eastAsia="nl-NL"/>
        </w:rPr>
        <w:t>Brieven aan mijn kleinzoon</w:t>
      </w:r>
      <w:r w:rsidR="004857AE" w:rsidRPr="004857AE">
        <w:rPr>
          <w:rFonts w:ascii="Arial" w:eastAsia="Times New Roman" w:hAnsi="Arial" w:cs="Arial"/>
          <w:b/>
          <w:bCs/>
          <w:color w:val="202122"/>
          <w:sz w:val="24"/>
          <w:szCs w:val="24"/>
          <w:lang w:eastAsia="nl-NL"/>
        </w:rPr>
        <w:t xml:space="preserve">                                                                              </w:t>
      </w:r>
      <w:r w:rsidR="004857AE">
        <w:rPr>
          <w:rFonts w:ascii="Arial" w:hAnsi="Arial" w:cs="Arial"/>
          <w:sz w:val="24"/>
          <w:szCs w:val="24"/>
          <w:shd w:val="clear" w:color="auto" w:fill="FFFFFF"/>
        </w:rPr>
        <w:t>D</w:t>
      </w:r>
      <w:r w:rsidR="004857AE" w:rsidRPr="004857AE">
        <w:rPr>
          <w:rFonts w:ascii="Arial" w:hAnsi="Arial" w:cs="Arial"/>
          <w:sz w:val="24"/>
          <w:szCs w:val="24"/>
          <w:shd w:val="clear" w:color="auto" w:fill="FFFFFF"/>
        </w:rPr>
        <w:t>e geschiedenis van een joodse emigrantenfamilie</w:t>
      </w:r>
      <w:r w:rsidR="004857AE">
        <w:rPr>
          <w:rFonts w:ascii="Arial" w:hAnsi="Arial" w:cs="Arial"/>
          <w:sz w:val="24"/>
          <w:szCs w:val="24"/>
          <w:shd w:val="clear" w:color="auto" w:fill="FFFFFF"/>
        </w:rPr>
        <w:t xml:space="preserve">.                                                                            Den Haag: </w:t>
      </w:r>
      <w:r w:rsidR="004857AE" w:rsidRPr="004857AE">
        <w:rPr>
          <w:rFonts w:ascii="Arial" w:hAnsi="Arial" w:cs="Arial"/>
          <w:sz w:val="24"/>
          <w:szCs w:val="24"/>
          <w:shd w:val="clear" w:color="auto" w:fill="FFFFFF"/>
        </w:rPr>
        <w:t>Bakker</w:t>
      </w:r>
      <w:r w:rsidR="006A06E5">
        <w:rPr>
          <w:rFonts w:ascii="Arial" w:hAnsi="Arial" w:cs="Arial"/>
          <w:sz w:val="24"/>
          <w:szCs w:val="24"/>
          <w:shd w:val="clear" w:color="auto" w:fill="FFFFFF"/>
        </w:rPr>
        <w:t xml:space="preserve"> </w:t>
      </w:r>
      <w:r w:rsidR="004857AE" w:rsidRPr="004857AE">
        <w:rPr>
          <w:rFonts w:ascii="Arial" w:hAnsi="Arial" w:cs="Arial"/>
          <w:sz w:val="24"/>
          <w:szCs w:val="24"/>
          <w:shd w:val="clear" w:color="auto" w:fill="FFFFFF"/>
        </w:rPr>
        <w:t>/</w:t>
      </w:r>
      <w:r w:rsidR="006A06E5">
        <w:rPr>
          <w:rFonts w:ascii="Arial" w:hAnsi="Arial" w:cs="Arial"/>
          <w:sz w:val="24"/>
          <w:szCs w:val="24"/>
          <w:shd w:val="clear" w:color="auto" w:fill="FFFFFF"/>
        </w:rPr>
        <w:t xml:space="preserve"> </w:t>
      </w:r>
      <w:proofErr w:type="spellStart"/>
      <w:r w:rsidR="004857AE" w:rsidRPr="004857AE">
        <w:rPr>
          <w:rFonts w:ascii="Arial" w:hAnsi="Arial" w:cs="Arial"/>
          <w:sz w:val="24"/>
          <w:szCs w:val="24"/>
          <w:shd w:val="clear" w:color="auto" w:fill="FFFFFF"/>
        </w:rPr>
        <w:t>Daamen</w:t>
      </w:r>
      <w:proofErr w:type="spellEnd"/>
      <w:r w:rsidR="004857AE" w:rsidRPr="004857AE">
        <w:rPr>
          <w:rFonts w:ascii="Arial" w:hAnsi="Arial" w:cs="Arial"/>
          <w:sz w:val="24"/>
          <w:szCs w:val="24"/>
          <w:shd w:val="clear" w:color="auto" w:fill="FFFFFF"/>
        </w:rPr>
        <w:t>. 1964. 192 blz.</w:t>
      </w:r>
      <w:r w:rsidR="004857AE" w:rsidRPr="004857AE">
        <w:rPr>
          <w:rFonts w:ascii="Arial" w:hAnsi="Arial" w:cs="Arial"/>
          <w:sz w:val="21"/>
          <w:szCs w:val="21"/>
          <w:shd w:val="clear" w:color="auto" w:fill="FFFFFF"/>
        </w:rPr>
        <w:t xml:space="preserve"> </w:t>
      </w:r>
    </w:p>
    <w:p w14:paraId="61A70897" w14:textId="64479FEE" w:rsidR="004857AE" w:rsidRDefault="004857AE" w:rsidP="00FC64C7">
      <w:pPr>
        <w:shd w:val="clear" w:color="auto" w:fill="FFFFFF"/>
        <w:spacing w:before="100" w:beforeAutospacing="1" w:after="24" w:line="240" w:lineRule="auto"/>
        <w:rPr>
          <w:rFonts w:ascii="Arial" w:hAnsi="Arial" w:cs="Arial"/>
          <w:sz w:val="24"/>
          <w:szCs w:val="24"/>
          <w:shd w:val="clear" w:color="auto" w:fill="FFFFFF"/>
        </w:rPr>
      </w:pPr>
      <w:r w:rsidRPr="004857AE">
        <w:rPr>
          <w:rFonts w:ascii="Arial" w:hAnsi="Arial" w:cs="Arial"/>
          <w:sz w:val="24"/>
          <w:szCs w:val="24"/>
        </w:rPr>
        <w:t>---</w:t>
      </w:r>
      <w:r w:rsidRPr="004857AE">
        <w:rPr>
          <w:sz w:val="24"/>
          <w:szCs w:val="24"/>
        </w:rPr>
        <w:t xml:space="preserve"> </w:t>
      </w:r>
      <w:r w:rsidRPr="004857AE">
        <w:rPr>
          <w:rFonts w:ascii="Arial" w:hAnsi="Arial" w:cs="Arial"/>
          <w:color w:val="39373A"/>
          <w:sz w:val="24"/>
          <w:szCs w:val="24"/>
          <w:shd w:val="clear" w:color="auto" w:fill="FFFFFF"/>
        </w:rPr>
        <w:t>Daisy streaming audio (05 uur, 02 minuten)</w:t>
      </w:r>
      <w:r>
        <w:rPr>
          <w:rFonts w:ascii="Arial" w:hAnsi="Arial" w:cs="Arial"/>
          <w:color w:val="39373A"/>
          <w:sz w:val="24"/>
          <w:szCs w:val="24"/>
          <w:shd w:val="clear" w:color="auto" w:fill="FFFFFF"/>
        </w:rPr>
        <w:t xml:space="preserve"> 1982.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4857AE">
        <w:rPr>
          <w:rFonts w:ascii="Arial" w:hAnsi="Arial" w:cs="Arial"/>
          <w:sz w:val="24"/>
          <w:szCs w:val="24"/>
          <w:shd w:val="clear" w:color="auto" w:fill="FFFFFF"/>
        </w:rPr>
        <w:t xml:space="preserve">--- </w:t>
      </w:r>
      <w:proofErr w:type="spellStart"/>
      <w:r w:rsidRPr="004857AE">
        <w:rPr>
          <w:rFonts w:ascii="Arial" w:hAnsi="Arial" w:cs="Arial"/>
          <w:sz w:val="24"/>
          <w:szCs w:val="24"/>
          <w:shd w:val="clear" w:color="auto" w:fill="FFFFFF"/>
        </w:rPr>
        <w:t>Ebook</w:t>
      </w:r>
      <w:proofErr w:type="spellEnd"/>
      <w:r w:rsidRPr="004857AE">
        <w:rPr>
          <w:rFonts w:ascii="Arial" w:hAnsi="Arial" w:cs="Arial"/>
          <w:sz w:val="24"/>
          <w:szCs w:val="24"/>
          <w:shd w:val="clear" w:color="auto" w:fill="FFFFFF"/>
        </w:rPr>
        <w:t>. 2013.</w:t>
      </w:r>
      <w:r>
        <w:rPr>
          <w:rFonts w:ascii="Arial" w:hAnsi="Arial" w:cs="Arial"/>
          <w:sz w:val="24"/>
          <w:szCs w:val="24"/>
          <w:shd w:val="clear" w:color="auto" w:fill="FFFFFF"/>
        </w:rPr>
        <w:t xml:space="preserve">                                                                                                                            --- Vert. in Duits (1967).</w:t>
      </w:r>
    </w:p>
    <w:p w14:paraId="2520BE22" w14:textId="444B385A" w:rsidR="0069290B" w:rsidRPr="00531350" w:rsidRDefault="00AB7FB2" w:rsidP="00EA1390">
      <w:pPr>
        <w:spacing w:line="240" w:lineRule="auto"/>
        <w:rPr>
          <w:rFonts w:ascii="Arial" w:hAnsi="Arial" w:cs="Arial"/>
          <w:sz w:val="24"/>
          <w:szCs w:val="24"/>
        </w:rPr>
      </w:pPr>
      <w:r>
        <w:rPr>
          <w:rFonts w:ascii="Arial" w:hAnsi="Arial" w:cs="Arial"/>
          <w:sz w:val="24"/>
          <w:szCs w:val="24"/>
        </w:rPr>
        <w:t xml:space="preserve">                                                                                                                                                 </w:t>
      </w:r>
      <w:r w:rsidR="00E618E2" w:rsidRPr="00531350">
        <w:rPr>
          <w:rFonts w:ascii="Arial" w:hAnsi="Arial" w:cs="Arial"/>
          <w:sz w:val="24"/>
          <w:szCs w:val="24"/>
        </w:rPr>
        <w:t xml:space="preserve">- Abel J. Herzberg, </w:t>
      </w:r>
      <w:r w:rsidR="00E618E2" w:rsidRPr="00531350">
        <w:rPr>
          <w:rFonts w:ascii="Arial" w:hAnsi="Arial" w:cs="Arial"/>
          <w:b/>
          <w:bCs/>
          <w:sz w:val="24"/>
          <w:szCs w:val="24"/>
        </w:rPr>
        <w:t xml:space="preserve">Drie rode rozen </w:t>
      </w:r>
      <w:r w:rsidR="00531350" w:rsidRPr="00531350">
        <w:rPr>
          <w:rFonts w:ascii="Arial" w:hAnsi="Arial" w:cs="Arial"/>
          <w:b/>
          <w:bCs/>
          <w:sz w:val="24"/>
          <w:szCs w:val="24"/>
        </w:rPr>
        <w:t xml:space="preserve">                                                                                        </w:t>
      </w:r>
      <w:r w:rsidR="00E618E2" w:rsidRPr="00531350">
        <w:rPr>
          <w:rFonts w:ascii="Arial" w:hAnsi="Arial" w:cs="Arial"/>
          <w:b/>
          <w:bCs/>
          <w:sz w:val="24"/>
          <w:szCs w:val="24"/>
        </w:rPr>
        <w:t xml:space="preserve">  </w:t>
      </w:r>
      <w:r w:rsidR="00E618E2" w:rsidRPr="00531350">
        <w:rPr>
          <w:rFonts w:ascii="Arial" w:hAnsi="Arial" w:cs="Arial"/>
          <w:sz w:val="24"/>
          <w:szCs w:val="24"/>
        </w:rPr>
        <w:t xml:space="preserve">Een novelle.  </w:t>
      </w:r>
      <w:r w:rsidR="00531350">
        <w:rPr>
          <w:rFonts w:ascii="Arial" w:hAnsi="Arial" w:cs="Arial"/>
          <w:sz w:val="24"/>
          <w:szCs w:val="24"/>
        </w:rPr>
        <w:t xml:space="preserve">                                                                                                                         </w:t>
      </w:r>
      <w:r w:rsidR="00E618E2" w:rsidRPr="00531350">
        <w:rPr>
          <w:rFonts w:ascii="Arial" w:hAnsi="Arial" w:cs="Arial"/>
          <w:sz w:val="24"/>
          <w:szCs w:val="24"/>
        </w:rPr>
        <w:t>Amsterdam: Querido. 1975. 120 blz</w:t>
      </w:r>
      <w:r w:rsidR="0069290B" w:rsidRPr="00531350">
        <w:rPr>
          <w:rFonts w:ascii="Arial" w:hAnsi="Arial" w:cs="Arial"/>
          <w:sz w:val="24"/>
          <w:szCs w:val="24"/>
        </w:rPr>
        <w:t xml:space="preserve">. </w:t>
      </w:r>
    </w:p>
    <w:p w14:paraId="75B6A9D8" w14:textId="14BDA10D" w:rsidR="00531350" w:rsidRDefault="00AB7FB2" w:rsidP="00531350">
      <w:pPr>
        <w:rPr>
          <w:rFonts w:ascii="Arial" w:hAnsi="Arial" w:cs="Arial"/>
          <w:sz w:val="24"/>
          <w:szCs w:val="24"/>
        </w:rPr>
      </w:pPr>
      <w:r w:rsidRPr="00AB7FB2">
        <w:rPr>
          <w:sz w:val="24"/>
          <w:szCs w:val="24"/>
        </w:rPr>
        <w:t xml:space="preserve">--- </w:t>
      </w:r>
      <w:r w:rsidRPr="00AB7FB2">
        <w:rPr>
          <w:rFonts w:ascii="Arial" w:hAnsi="Arial" w:cs="Arial"/>
          <w:color w:val="39373A"/>
          <w:sz w:val="24"/>
          <w:szCs w:val="24"/>
          <w:shd w:val="clear" w:color="auto" w:fill="FFFFFF"/>
        </w:rPr>
        <w:t>Daisy streaming audio (03 uur, 54 minuten)</w:t>
      </w:r>
      <w:r>
        <w:rPr>
          <w:rFonts w:ascii="Arial" w:hAnsi="Arial" w:cs="Arial"/>
          <w:sz w:val="24"/>
          <w:szCs w:val="24"/>
        </w:rPr>
        <w:t xml:space="preserve">. 1982. </w:t>
      </w:r>
      <w:proofErr w:type="spellStart"/>
      <w:r>
        <w:rPr>
          <w:rFonts w:ascii="Arial" w:hAnsi="Arial" w:cs="Arial"/>
          <w:sz w:val="24"/>
          <w:szCs w:val="24"/>
        </w:rPr>
        <w:t>Dedicon</w:t>
      </w:r>
      <w:proofErr w:type="spellEnd"/>
      <w:r>
        <w:rPr>
          <w:rFonts w:ascii="Arial" w:hAnsi="Arial" w:cs="Arial"/>
          <w:sz w:val="24"/>
          <w:szCs w:val="24"/>
        </w:rPr>
        <w:t xml:space="preserve">, Grave.                                    </w:t>
      </w:r>
      <w:r w:rsidRPr="00531350">
        <w:rPr>
          <w:rFonts w:ascii="Arial" w:hAnsi="Arial" w:cs="Arial"/>
          <w:sz w:val="24"/>
          <w:szCs w:val="24"/>
        </w:rPr>
        <w:t xml:space="preserve"> </w:t>
      </w:r>
      <w:r w:rsidR="00531350" w:rsidRPr="00531350">
        <w:rPr>
          <w:rFonts w:ascii="Arial" w:hAnsi="Arial" w:cs="Arial"/>
          <w:sz w:val="24"/>
          <w:szCs w:val="24"/>
        </w:rPr>
        <w:t xml:space="preserve">--- </w:t>
      </w:r>
      <w:proofErr w:type="spellStart"/>
      <w:r w:rsidR="00531350" w:rsidRPr="00531350">
        <w:rPr>
          <w:rFonts w:ascii="Arial" w:hAnsi="Arial" w:cs="Arial"/>
          <w:sz w:val="24"/>
          <w:szCs w:val="24"/>
        </w:rPr>
        <w:t>Ebook</w:t>
      </w:r>
      <w:proofErr w:type="spellEnd"/>
      <w:r w:rsidR="00531350" w:rsidRPr="00531350">
        <w:rPr>
          <w:rFonts w:ascii="Arial" w:hAnsi="Arial" w:cs="Arial"/>
          <w:sz w:val="24"/>
          <w:szCs w:val="24"/>
        </w:rPr>
        <w:t>. 2013.</w:t>
      </w:r>
    </w:p>
    <w:p w14:paraId="49D826B8" w14:textId="27E88CFA" w:rsidR="00AB7FB2" w:rsidRPr="00AB7FB2" w:rsidRDefault="00AB7FB2" w:rsidP="00531350">
      <w:pPr>
        <w:rPr>
          <w:rFonts w:ascii="Arial" w:hAnsi="Arial" w:cs="Arial"/>
          <w:i/>
          <w:iCs/>
          <w:sz w:val="24"/>
          <w:szCs w:val="24"/>
        </w:rPr>
      </w:pPr>
      <w:r w:rsidRPr="00AB7FB2">
        <w:rPr>
          <w:rFonts w:ascii="Arial" w:hAnsi="Arial" w:cs="Arial"/>
          <w:i/>
          <w:iCs/>
          <w:color w:val="39373A"/>
          <w:sz w:val="24"/>
          <w:szCs w:val="24"/>
          <w:shd w:val="clear" w:color="auto" w:fill="FFFFFF"/>
        </w:rPr>
        <w:t>Een eenvoudige oude joodse kleermaker overdenkt zijn lot dat hem, schuldeloos, zoveel leed bracht.</w:t>
      </w:r>
    </w:p>
    <w:p w14:paraId="0B95ACB5" w14:textId="2337B9CE" w:rsidR="00FC64C7" w:rsidRDefault="00FC64C7" w:rsidP="00FC64C7">
      <w:pPr>
        <w:shd w:val="clear" w:color="auto" w:fill="FFFFFF"/>
        <w:spacing w:before="100" w:beforeAutospacing="1" w:after="24" w:line="240" w:lineRule="auto"/>
        <w:rPr>
          <w:rFonts w:ascii="Arial" w:hAnsi="Arial" w:cs="Arial"/>
          <w:color w:val="202122"/>
          <w:sz w:val="24"/>
          <w:szCs w:val="24"/>
        </w:rPr>
      </w:pPr>
      <w:r>
        <w:rPr>
          <w:rFonts w:ascii="Arial" w:eastAsia="Times New Roman" w:hAnsi="Arial" w:cs="Arial"/>
          <w:color w:val="202122"/>
          <w:sz w:val="24"/>
          <w:szCs w:val="24"/>
          <w:lang w:eastAsia="nl-NL"/>
        </w:rPr>
        <w:t xml:space="preserve">- </w:t>
      </w:r>
      <w:r w:rsidRPr="00FC64C7">
        <w:rPr>
          <w:rFonts w:ascii="Arial" w:eastAsia="Times New Roman" w:hAnsi="Arial" w:cs="Arial"/>
          <w:color w:val="202122"/>
          <w:sz w:val="24"/>
          <w:szCs w:val="24"/>
          <w:lang w:eastAsia="nl-NL"/>
        </w:rPr>
        <w:t xml:space="preserve">Abel </w:t>
      </w:r>
      <w:r w:rsidR="006A06E5">
        <w:rPr>
          <w:rFonts w:ascii="Arial" w:eastAsia="Times New Roman" w:hAnsi="Arial" w:cs="Arial"/>
          <w:color w:val="202122"/>
          <w:sz w:val="24"/>
          <w:szCs w:val="24"/>
          <w:lang w:eastAsia="nl-NL"/>
        </w:rPr>
        <w:t xml:space="preserve">J. </w:t>
      </w:r>
      <w:r w:rsidRPr="00FC64C7">
        <w:rPr>
          <w:rFonts w:ascii="Arial" w:eastAsia="Times New Roman" w:hAnsi="Arial" w:cs="Arial"/>
          <w:color w:val="202122"/>
          <w:sz w:val="24"/>
          <w:szCs w:val="24"/>
          <w:lang w:eastAsia="nl-NL"/>
        </w:rPr>
        <w:t xml:space="preserve">Herzberg, </w:t>
      </w:r>
      <w:r w:rsidRPr="006A06E5">
        <w:rPr>
          <w:rFonts w:ascii="Arial" w:eastAsia="Times New Roman" w:hAnsi="Arial" w:cs="Arial"/>
          <w:b/>
          <w:bCs/>
          <w:color w:val="202122"/>
          <w:sz w:val="24"/>
          <w:szCs w:val="24"/>
          <w:lang w:eastAsia="nl-NL"/>
        </w:rPr>
        <w:t>Brieven aan mijn grootvader</w:t>
      </w:r>
      <w:r w:rsidR="006A06E5" w:rsidRPr="006A06E5">
        <w:rPr>
          <w:rFonts w:ascii="Arial" w:hAnsi="Arial" w:cs="Arial"/>
          <w:b/>
          <w:bCs/>
          <w:color w:val="202122"/>
          <w:sz w:val="24"/>
          <w:szCs w:val="24"/>
        </w:rPr>
        <w:t xml:space="preserve">                                                                 </w:t>
      </w:r>
      <w:r w:rsidR="006A06E5" w:rsidRPr="006A06E5">
        <w:rPr>
          <w:rFonts w:ascii="Arial" w:hAnsi="Arial" w:cs="Arial"/>
          <w:color w:val="202122"/>
          <w:sz w:val="24"/>
          <w:szCs w:val="24"/>
        </w:rPr>
        <w:t>Amsterdam: Querido. 19</w:t>
      </w:r>
      <w:r w:rsidR="006A06E5">
        <w:rPr>
          <w:rFonts w:ascii="Arial" w:hAnsi="Arial" w:cs="Arial"/>
          <w:color w:val="202122"/>
          <w:sz w:val="24"/>
          <w:szCs w:val="24"/>
        </w:rPr>
        <w:t>83</w:t>
      </w:r>
      <w:r w:rsidR="006A06E5" w:rsidRPr="006A06E5">
        <w:rPr>
          <w:rFonts w:ascii="Arial" w:hAnsi="Arial" w:cs="Arial"/>
          <w:color w:val="202122"/>
          <w:sz w:val="24"/>
          <w:szCs w:val="24"/>
        </w:rPr>
        <w:t>.</w:t>
      </w:r>
      <w:r w:rsidR="009426F0">
        <w:rPr>
          <w:rFonts w:ascii="Arial" w:hAnsi="Arial" w:cs="Arial"/>
          <w:color w:val="202122"/>
          <w:sz w:val="24"/>
          <w:szCs w:val="24"/>
        </w:rPr>
        <w:t xml:space="preserve"> 41 blz.</w:t>
      </w:r>
    </w:p>
    <w:p w14:paraId="2BDFCAAF" w14:textId="0C20320B" w:rsidR="009426F0" w:rsidRPr="009426F0" w:rsidRDefault="009426F0" w:rsidP="00FC64C7">
      <w:pPr>
        <w:shd w:val="clear" w:color="auto" w:fill="FFFFFF"/>
        <w:spacing w:before="100" w:beforeAutospacing="1" w:after="24" w:line="240" w:lineRule="auto"/>
        <w:rPr>
          <w:rFonts w:ascii="Arial" w:eastAsia="Times New Roman" w:hAnsi="Arial" w:cs="Arial"/>
          <w:color w:val="202122"/>
          <w:sz w:val="24"/>
          <w:szCs w:val="24"/>
          <w:lang w:eastAsia="nl-NL"/>
        </w:rPr>
      </w:pPr>
      <w:r w:rsidRPr="009426F0">
        <w:rPr>
          <w:rFonts w:ascii="Arial" w:hAnsi="Arial" w:cs="Arial"/>
          <w:color w:val="202122"/>
          <w:sz w:val="24"/>
          <w:szCs w:val="24"/>
        </w:rPr>
        <w:t xml:space="preserve">--- </w:t>
      </w:r>
      <w:r w:rsidRPr="009426F0">
        <w:rPr>
          <w:rFonts w:ascii="Arial" w:hAnsi="Arial" w:cs="Arial"/>
          <w:color w:val="39373A"/>
          <w:sz w:val="24"/>
          <w:szCs w:val="24"/>
          <w:shd w:val="clear" w:color="auto" w:fill="FFFFFF"/>
        </w:rPr>
        <w:t>Daisy streaming audio (46 minuten)</w:t>
      </w:r>
      <w:r>
        <w:rPr>
          <w:rFonts w:ascii="Arial" w:hAnsi="Arial" w:cs="Arial"/>
          <w:color w:val="39373A"/>
          <w:sz w:val="24"/>
          <w:szCs w:val="24"/>
          <w:shd w:val="clear" w:color="auto" w:fill="FFFFFF"/>
        </w:rPr>
        <w:t xml:space="preserve">. 1985.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F8AB6DB" w14:textId="0A9B8600" w:rsidR="006A06E5" w:rsidRPr="006A06E5" w:rsidRDefault="006A06E5" w:rsidP="00FC64C7">
      <w:pPr>
        <w:shd w:val="clear" w:color="auto" w:fill="FFFFFF"/>
        <w:spacing w:before="100" w:beforeAutospacing="1" w:after="24" w:line="240" w:lineRule="auto"/>
        <w:rPr>
          <w:rFonts w:ascii="Arial" w:eastAsia="Times New Roman" w:hAnsi="Arial" w:cs="Arial"/>
          <w:i/>
          <w:iCs/>
          <w:color w:val="202122"/>
          <w:sz w:val="24"/>
          <w:szCs w:val="24"/>
          <w:lang w:eastAsia="nl-NL"/>
        </w:rPr>
      </w:pPr>
      <w:r w:rsidRPr="006A06E5">
        <w:rPr>
          <w:rFonts w:ascii="Arial" w:hAnsi="Arial" w:cs="Arial"/>
          <w:i/>
          <w:iCs/>
          <w:color w:val="39373A"/>
          <w:sz w:val="24"/>
          <w:szCs w:val="24"/>
          <w:shd w:val="clear" w:color="auto" w:fill="FFFFFF"/>
        </w:rPr>
        <w:t>Fictieve literaire brieven van de auteur aan zijn grootvader, waarin hij probeert rekenschap af te leggen van zijn leven in vergelijking tot dat van zijn grootvader, die geheel leefde vanuit de joodse traditie.</w:t>
      </w:r>
    </w:p>
    <w:p w14:paraId="38F08917" w14:textId="77777777" w:rsidR="006A06E5" w:rsidRDefault="006A06E5" w:rsidP="006A06E5">
      <w:pPr>
        <w:pStyle w:val="Kop3"/>
        <w:shd w:val="clear" w:color="auto" w:fill="FFFFFF"/>
        <w:spacing w:before="0" w:beforeAutospacing="0" w:after="0" w:afterAutospacing="0"/>
        <w:rPr>
          <w:rFonts w:ascii="Arial" w:hAnsi="Arial" w:cs="Arial"/>
          <w:b w:val="0"/>
          <w:bCs w:val="0"/>
          <w:color w:val="202122"/>
          <w:sz w:val="24"/>
          <w:szCs w:val="24"/>
        </w:rPr>
      </w:pPr>
    </w:p>
    <w:p w14:paraId="792E7F52" w14:textId="6F38A2C2" w:rsidR="006A06E5" w:rsidRDefault="00FC64C7" w:rsidP="006A06E5">
      <w:pPr>
        <w:pStyle w:val="Kop3"/>
        <w:shd w:val="clear" w:color="auto" w:fill="FFFFFF"/>
        <w:spacing w:before="0" w:beforeAutospacing="0" w:after="0" w:afterAutospacing="0"/>
        <w:rPr>
          <w:rFonts w:ascii="Arial" w:hAnsi="Arial" w:cs="Arial"/>
          <w:b w:val="0"/>
          <w:bCs w:val="0"/>
          <w:color w:val="202122"/>
          <w:sz w:val="24"/>
          <w:szCs w:val="24"/>
        </w:rPr>
      </w:pPr>
      <w:r w:rsidRPr="006A06E5">
        <w:rPr>
          <w:rFonts w:ascii="Arial" w:hAnsi="Arial" w:cs="Arial"/>
          <w:b w:val="0"/>
          <w:bCs w:val="0"/>
          <w:color w:val="202122"/>
          <w:sz w:val="24"/>
          <w:szCs w:val="24"/>
        </w:rPr>
        <w:lastRenderedPageBreak/>
        <w:t>-</w:t>
      </w:r>
      <w:r w:rsidR="006A06E5">
        <w:rPr>
          <w:rFonts w:ascii="Arial" w:hAnsi="Arial" w:cs="Arial"/>
          <w:b w:val="0"/>
          <w:bCs w:val="0"/>
          <w:color w:val="202122"/>
          <w:sz w:val="24"/>
          <w:szCs w:val="24"/>
        </w:rPr>
        <w:t xml:space="preserve"> </w:t>
      </w:r>
      <w:r w:rsidRPr="006A06E5">
        <w:rPr>
          <w:rFonts w:ascii="Arial" w:hAnsi="Arial" w:cs="Arial"/>
          <w:b w:val="0"/>
          <w:bCs w:val="0"/>
          <w:color w:val="202122"/>
          <w:sz w:val="24"/>
          <w:szCs w:val="24"/>
        </w:rPr>
        <w:t xml:space="preserve">Abel </w:t>
      </w:r>
      <w:r w:rsidR="006A06E5" w:rsidRPr="006A06E5">
        <w:rPr>
          <w:rFonts w:ascii="Arial" w:hAnsi="Arial" w:cs="Arial"/>
          <w:b w:val="0"/>
          <w:bCs w:val="0"/>
          <w:color w:val="202122"/>
          <w:sz w:val="24"/>
          <w:szCs w:val="24"/>
        </w:rPr>
        <w:t xml:space="preserve">J. </w:t>
      </w:r>
      <w:r w:rsidRPr="006A06E5">
        <w:rPr>
          <w:rFonts w:ascii="Arial" w:hAnsi="Arial" w:cs="Arial"/>
          <w:b w:val="0"/>
          <w:bCs w:val="0"/>
          <w:color w:val="202122"/>
          <w:sz w:val="24"/>
          <w:szCs w:val="24"/>
        </w:rPr>
        <w:t>Herzberg,</w:t>
      </w:r>
      <w:r w:rsidRPr="00FC64C7">
        <w:rPr>
          <w:rFonts w:ascii="Arial" w:hAnsi="Arial" w:cs="Arial"/>
          <w:color w:val="202122"/>
          <w:sz w:val="24"/>
          <w:szCs w:val="24"/>
        </w:rPr>
        <w:t xml:space="preserve"> Brie</w:t>
      </w:r>
      <w:r>
        <w:rPr>
          <w:rFonts w:ascii="Arial" w:hAnsi="Arial" w:cs="Arial"/>
          <w:color w:val="202122"/>
          <w:sz w:val="24"/>
          <w:szCs w:val="24"/>
        </w:rPr>
        <w:t xml:space="preserve">f </w:t>
      </w:r>
      <w:r w:rsidRPr="00FC64C7">
        <w:rPr>
          <w:rFonts w:ascii="Arial" w:hAnsi="Arial" w:cs="Arial"/>
          <w:color w:val="202122"/>
          <w:sz w:val="24"/>
          <w:szCs w:val="24"/>
        </w:rPr>
        <w:t>aan mijn</w:t>
      </w:r>
      <w:r>
        <w:rPr>
          <w:rFonts w:ascii="Arial" w:hAnsi="Arial" w:cs="Arial"/>
          <w:color w:val="202122"/>
          <w:sz w:val="24"/>
          <w:szCs w:val="24"/>
        </w:rPr>
        <w:t xml:space="preserve"> kleindochter</w:t>
      </w:r>
      <w:r w:rsidR="006A06E5">
        <w:rPr>
          <w:rFonts w:ascii="Arial" w:hAnsi="Arial" w:cs="Arial"/>
          <w:color w:val="202122"/>
          <w:sz w:val="24"/>
          <w:szCs w:val="24"/>
        </w:rPr>
        <w:t xml:space="preserve">                                                                </w:t>
      </w:r>
      <w:r w:rsidR="006A06E5" w:rsidRPr="006A06E5">
        <w:rPr>
          <w:rFonts w:ascii="Arial" w:hAnsi="Arial" w:cs="Arial"/>
          <w:b w:val="0"/>
          <w:bCs w:val="0"/>
          <w:color w:val="202122"/>
          <w:sz w:val="24"/>
          <w:szCs w:val="24"/>
        </w:rPr>
        <w:t>Amsterdam:</w:t>
      </w:r>
      <w:r w:rsidR="006A06E5">
        <w:rPr>
          <w:rFonts w:ascii="Arial" w:hAnsi="Arial" w:cs="Arial"/>
          <w:color w:val="202122"/>
          <w:sz w:val="24"/>
          <w:szCs w:val="24"/>
        </w:rPr>
        <w:t xml:space="preserve"> </w:t>
      </w:r>
      <w:r w:rsidR="006A06E5" w:rsidRPr="006A06E5">
        <w:rPr>
          <w:rFonts w:ascii="Arial" w:hAnsi="Arial" w:cs="Arial"/>
          <w:b w:val="0"/>
          <w:bCs w:val="0"/>
          <w:color w:val="202122"/>
          <w:sz w:val="24"/>
          <w:szCs w:val="24"/>
        </w:rPr>
        <w:t xml:space="preserve">Querido. 1996. 36 blz. </w:t>
      </w:r>
    </w:p>
    <w:p w14:paraId="6AC8D526" w14:textId="35A60991" w:rsidR="006A06E5" w:rsidRDefault="006A06E5" w:rsidP="006A06E5">
      <w:pPr>
        <w:pStyle w:val="Kop3"/>
        <w:shd w:val="clear" w:color="auto" w:fill="FFFFFF"/>
        <w:spacing w:before="0" w:beforeAutospacing="0" w:after="0" w:afterAutospacing="0"/>
        <w:rPr>
          <w:rFonts w:ascii="Arial" w:hAnsi="Arial" w:cs="Arial"/>
          <w:b w:val="0"/>
          <w:bCs w:val="0"/>
          <w:color w:val="202122"/>
          <w:sz w:val="24"/>
          <w:szCs w:val="24"/>
        </w:rPr>
      </w:pPr>
    </w:p>
    <w:p w14:paraId="3DC9D5C5" w14:textId="20D0CAFF" w:rsidR="006A06E5" w:rsidRPr="006A06E5" w:rsidRDefault="006A06E5" w:rsidP="006A06E5">
      <w:pPr>
        <w:pStyle w:val="Kop3"/>
        <w:shd w:val="clear" w:color="auto" w:fill="FFFFFF"/>
        <w:spacing w:before="0" w:beforeAutospacing="0" w:after="0" w:afterAutospacing="0"/>
        <w:rPr>
          <w:rFonts w:ascii="Arial" w:hAnsi="Arial" w:cs="Arial"/>
          <w:b w:val="0"/>
          <w:bCs w:val="0"/>
          <w:color w:val="202122"/>
          <w:sz w:val="24"/>
          <w:szCs w:val="24"/>
        </w:rPr>
      </w:pPr>
      <w:r w:rsidRPr="006A06E5">
        <w:rPr>
          <w:rFonts w:ascii="Arial" w:hAnsi="Arial" w:cs="Arial"/>
          <w:b w:val="0"/>
          <w:bCs w:val="0"/>
          <w:color w:val="202122"/>
          <w:sz w:val="24"/>
          <w:szCs w:val="24"/>
        </w:rPr>
        <w:t xml:space="preserve">--- </w:t>
      </w:r>
      <w:r>
        <w:rPr>
          <w:rFonts w:ascii="Arial" w:hAnsi="Arial" w:cs="Arial"/>
          <w:b w:val="0"/>
          <w:bCs w:val="0"/>
          <w:color w:val="39373A"/>
          <w:sz w:val="24"/>
          <w:szCs w:val="24"/>
          <w:shd w:val="clear" w:color="auto" w:fill="FFFFFF"/>
        </w:rPr>
        <w:t>D</w:t>
      </w:r>
      <w:r w:rsidRPr="006A06E5">
        <w:rPr>
          <w:rFonts w:ascii="Arial" w:hAnsi="Arial" w:cs="Arial"/>
          <w:b w:val="0"/>
          <w:bCs w:val="0"/>
          <w:color w:val="39373A"/>
          <w:sz w:val="24"/>
          <w:szCs w:val="24"/>
          <w:shd w:val="clear" w:color="auto" w:fill="FFFFFF"/>
        </w:rPr>
        <w:t>aisy streaming audio (00 uur, 40 minuten</w:t>
      </w:r>
      <w:r>
        <w:rPr>
          <w:rFonts w:ascii="Arial" w:hAnsi="Arial" w:cs="Arial"/>
          <w:b w:val="0"/>
          <w:bCs w:val="0"/>
          <w:color w:val="39373A"/>
          <w:sz w:val="24"/>
          <w:szCs w:val="24"/>
          <w:shd w:val="clear" w:color="auto" w:fill="FFFFFF"/>
        </w:rPr>
        <w:t xml:space="preserve">). 1997.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8E217DD" w14:textId="6FC1FA22" w:rsidR="00FC64C7" w:rsidRDefault="006A06E5" w:rsidP="006A06E5">
      <w:pPr>
        <w:pStyle w:val="maintext"/>
        <w:shd w:val="clear" w:color="auto" w:fill="FFFFFF"/>
        <w:spacing w:before="300" w:beforeAutospacing="0" w:after="0" w:afterAutospacing="0"/>
        <w:rPr>
          <w:rFonts w:ascii="Arial" w:hAnsi="Arial" w:cs="Arial"/>
          <w:i/>
          <w:iCs/>
          <w:color w:val="39373A"/>
        </w:rPr>
      </w:pPr>
      <w:r w:rsidRPr="006A06E5">
        <w:rPr>
          <w:rFonts w:ascii="Arial" w:hAnsi="Arial" w:cs="Arial"/>
          <w:i/>
          <w:iCs/>
          <w:color w:val="39373A"/>
        </w:rPr>
        <w:t>Beschrijving in briefvorm van de Nederlandse auteur van zijn 60-jarig huwelijk.</w:t>
      </w:r>
    </w:p>
    <w:p w14:paraId="4342FC84" w14:textId="77777777" w:rsidR="00E3259B" w:rsidRDefault="00E3259B" w:rsidP="00E3259B">
      <w:pPr>
        <w:pStyle w:val="Kop3"/>
        <w:shd w:val="clear" w:color="auto" w:fill="FFFFFF"/>
        <w:spacing w:before="0" w:beforeAutospacing="0" w:after="0" w:afterAutospacing="0"/>
        <w:rPr>
          <w:rStyle w:val="creator"/>
          <w:rFonts w:ascii="Arial" w:hAnsi="Arial" w:cs="Arial"/>
          <w:b w:val="0"/>
          <w:bCs w:val="0"/>
          <w:color w:val="39373A"/>
        </w:rPr>
      </w:pPr>
    </w:p>
    <w:p w14:paraId="305E1EE9" w14:textId="33BFCE8B" w:rsidR="00E3259B" w:rsidRDefault="00E3259B" w:rsidP="00E3259B">
      <w:pPr>
        <w:pStyle w:val="Kop3"/>
        <w:shd w:val="clear" w:color="auto" w:fill="FFFFFF"/>
        <w:spacing w:before="0" w:beforeAutospacing="0" w:after="0" w:afterAutospacing="0"/>
        <w:rPr>
          <w:rFonts w:ascii="Arial" w:hAnsi="Arial" w:cs="Arial"/>
          <w:color w:val="39373A"/>
          <w:sz w:val="24"/>
          <w:szCs w:val="24"/>
        </w:rPr>
      </w:pPr>
      <w:r w:rsidRPr="00E3259B">
        <w:rPr>
          <w:rStyle w:val="creator"/>
          <w:rFonts w:ascii="Arial" w:hAnsi="Arial" w:cs="Arial"/>
          <w:b w:val="0"/>
          <w:bCs w:val="0"/>
          <w:color w:val="39373A"/>
          <w:sz w:val="24"/>
          <w:szCs w:val="24"/>
        </w:rPr>
        <w:t xml:space="preserve">- Abel J. Herzberg, </w:t>
      </w:r>
      <w:hyperlink r:id="rId844" w:history="1">
        <w:r w:rsidRPr="00E3259B">
          <w:rPr>
            <w:rStyle w:val="Hyperlink"/>
            <w:rFonts w:ascii="Arial" w:hAnsi="Arial" w:cs="Arial"/>
            <w:color w:val="39373A"/>
            <w:sz w:val="24"/>
            <w:szCs w:val="24"/>
            <w:u w:val="none"/>
          </w:rPr>
          <w:t xml:space="preserve">Verzameld werk </w:t>
        </w:r>
        <w:r w:rsidR="00D10FE3">
          <w:rPr>
            <w:rStyle w:val="Hyperlink"/>
            <w:rFonts w:ascii="Arial" w:hAnsi="Arial" w:cs="Arial"/>
            <w:color w:val="39373A"/>
            <w:sz w:val="24"/>
            <w:szCs w:val="24"/>
            <w:u w:val="none"/>
          </w:rPr>
          <w:t xml:space="preserve">                                                                                          </w:t>
        </w:r>
        <w:r w:rsidR="00D10FE3" w:rsidRPr="00D10FE3">
          <w:rPr>
            <w:rStyle w:val="Hyperlink"/>
            <w:rFonts w:ascii="Arial" w:hAnsi="Arial" w:cs="Arial"/>
            <w:b w:val="0"/>
            <w:bCs w:val="0"/>
            <w:color w:val="39373A"/>
            <w:sz w:val="24"/>
            <w:szCs w:val="24"/>
            <w:u w:val="none"/>
          </w:rPr>
          <w:t xml:space="preserve">Deel </w:t>
        </w:r>
        <w:r w:rsidRPr="00D10FE3">
          <w:rPr>
            <w:rStyle w:val="Hyperlink"/>
            <w:rFonts w:ascii="Arial" w:hAnsi="Arial" w:cs="Arial"/>
            <w:b w:val="0"/>
            <w:bCs w:val="0"/>
            <w:color w:val="39373A"/>
            <w:sz w:val="24"/>
            <w:szCs w:val="24"/>
            <w:u w:val="none"/>
          </w:rPr>
          <w:t>1</w:t>
        </w:r>
      </w:hyperlink>
      <w:r w:rsidR="00D10FE3">
        <w:rPr>
          <w:rFonts w:ascii="Arial" w:hAnsi="Arial" w:cs="Arial"/>
          <w:color w:val="39373A"/>
          <w:sz w:val="24"/>
          <w:szCs w:val="24"/>
        </w:rPr>
        <w:t>.</w:t>
      </w:r>
    </w:p>
    <w:p w14:paraId="193EDE69" w14:textId="0DAE598F" w:rsidR="00E3259B" w:rsidRPr="00E3259B" w:rsidRDefault="00E3259B" w:rsidP="00E3259B">
      <w:pPr>
        <w:pStyle w:val="Kop3"/>
        <w:shd w:val="clear" w:color="auto" w:fill="FFFFFF"/>
        <w:spacing w:before="0" w:beforeAutospacing="0" w:after="0" w:afterAutospacing="0"/>
        <w:rPr>
          <w:rFonts w:ascii="Arial" w:hAnsi="Arial" w:cs="Arial"/>
          <w:b w:val="0"/>
          <w:bCs w:val="0"/>
          <w:color w:val="39373A"/>
          <w:sz w:val="24"/>
          <w:szCs w:val="24"/>
        </w:rPr>
      </w:pPr>
      <w:r w:rsidRPr="006A06E5">
        <w:rPr>
          <w:rFonts w:ascii="Arial" w:hAnsi="Arial" w:cs="Arial"/>
          <w:b w:val="0"/>
          <w:bCs w:val="0"/>
          <w:color w:val="202122"/>
          <w:sz w:val="24"/>
          <w:szCs w:val="24"/>
        </w:rPr>
        <w:t>Amsterdam:</w:t>
      </w:r>
      <w:r>
        <w:rPr>
          <w:rFonts w:ascii="Arial" w:hAnsi="Arial" w:cs="Arial"/>
          <w:color w:val="202122"/>
          <w:sz w:val="24"/>
          <w:szCs w:val="24"/>
        </w:rPr>
        <w:t xml:space="preserve"> </w:t>
      </w:r>
      <w:r w:rsidRPr="006A06E5">
        <w:rPr>
          <w:rFonts w:ascii="Arial" w:hAnsi="Arial" w:cs="Arial"/>
          <w:b w:val="0"/>
          <w:bCs w:val="0"/>
          <w:color w:val="202122"/>
          <w:sz w:val="24"/>
          <w:szCs w:val="24"/>
        </w:rPr>
        <w:t>Querido. 199</w:t>
      </w:r>
      <w:r>
        <w:rPr>
          <w:rFonts w:ascii="Arial" w:hAnsi="Arial" w:cs="Arial"/>
          <w:b w:val="0"/>
          <w:bCs w:val="0"/>
          <w:color w:val="202122"/>
          <w:sz w:val="24"/>
          <w:szCs w:val="24"/>
        </w:rPr>
        <w:t xml:space="preserve">3. 801 blz. </w:t>
      </w:r>
    </w:p>
    <w:p w14:paraId="7FA5E694" w14:textId="3036066F" w:rsidR="00E3259B" w:rsidRDefault="00E3259B" w:rsidP="006A06E5">
      <w:pPr>
        <w:pStyle w:val="maintext"/>
        <w:shd w:val="clear" w:color="auto" w:fill="FFFFFF"/>
        <w:spacing w:before="300" w:beforeAutospacing="0" w:after="0" w:afterAutospacing="0"/>
        <w:rPr>
          <w:rFonts w:ascii="Arial" w:hAnsi="Arial" w:cs="Arial"/>
          <w:i/>
          <w:iCs/>
          <w:color w:val="39373A"/>
        </w:rPr>
      </w:pPr>
      <w:r w:rsidRPr="00E3259B">
        <w:rPr>
          <w:rFonts w:ascii="Arial" w:hAnsi="Arial" w:cs="Arial"/>
          <w:i/>
          <w:iCs/>
          <w:color w:val="39373A"/>
        </w:rPr>
        <w:t>Verzamelde romans, verhalen, toneelwerken en kinderboeken van de Nederlandse auteur.</w:t>
      </w:r>
    </w:p>
    <w:p w14:paraId="59A80823" w14:textId="77777777" w:rsidR="00D10FE3" w:rsidRDefault="00D10FE3" w:rsidP="00D10FE3">
      <w:pPr>
        <w:pStyle w:val="Kop3"/>
        <w:shd w:val="clear" w:color="auto" w:fill="FFFFFF"/>
        <w:spacing w:before="0" w:beforeAutospacing="0" w:after="0" w:afterAutospacing="0"/>
        <w:rPr>
          <w:rStyle w:val="creator"/>
          <w:rFonts w:ascii="Arial" w:hAnsi="Arial" w:cs="Arial"/>
          <w:b w:val="0"/>
          <w:bCs w:val="0"/>
          <w:color w:val="39373A"/>
        </w:rPr>
      </w:pPr>
    </w:p>
    <w:p w14:paraId="4BE9D8DE" w14:textId="5BCDAADC" w:rsidR="00D10FE3" w:rsidRPr="00D10FE3" w:rsidRDefault="00D10FE3" w:rsidP="00D10FE3">
      <w:pPr>
        <w:pStyle w:val="Kop3"/>
        <w:shd w:val="clear" w:color="auto" w:fill="FFFFFF"/>
        <w:spacing w:before="0" w:beforeAutospacing="0" w:after="0" w:afterAutospacing="0"/>
        <w:rPr>
          <w:rFonts w:ascii="Arial" w:hAnsi="Arial" w:cs="Arial"/>
          <w:color w:val="39373A"/>
          <w:sz w:val="24"/>
          <w:szCs w:val="24"/>
        </w:rPr>
      </w:pPr>
      <w:r w:rsidRPr="00D10FE3">
        <w:rPr>
          <w:rStyle w:val="creator"/>
          <w:rFonts w:ascii="Arial" w:hAnsi="Arial" w:cs="Arial"/>
          <w:b w:val="0"/>
          <w:bCs w:val="0"/>
          <w:color w:val="39373A"/>
          <w:sz w:val="24"/>
          <w:szCs w:val="24"/>
        </w:rPr>
        <w:t>- Abel J. Herzberg</w:t>
      </w:r>
      <w:r>
        <w:rPr>
          <w:rStyle w:val="creator"/>
          <w:rFonts w:ascii="Arial" w:hAnsi="Arial" w:cs="Arial"/>
          <w:b w:val="0"/>
          <w:bCs w:val="0"/>
          <w:color w:val="39373A"/>
          <w:sz w:val="24"/>
          <w:szCs w:val="24"/>
        </w:rPr>
        <w:t xml:space="preserve">, </w:t>
      </w:r>
      <w:hyperlink r:id="rId845" w:history="1">
        <w:r w:rsidRPr="00D10FE3">
          <w:rPr>
            <w:rStyle w:val="Hyperlink"/>
            <w:rFonts w:ascii="Arial" w:hAnsi="Arial" w:cs="Arial"/>
            <w:color w:val="39373A"/>
            <w:sz w:val="24"/>
            <w:szCs w:val="24"/>
            <w:u w:val="none"/>
          </w:rPr>
          <w:t xml:space="preserve">Verzameld werk                                                                                             </w:t>
        </w:r>
        <w:r w:rsidRPr="00D10FE3">
          <w:rPr>
            <w:rStyle w:val="Hyperlink"/>
            <w:rFonts w:ascii="Arial" w:hAnsi="Arial" w:cs="Arial"/>
            <w:b w:val="0"/>
            <w:bCs w:val="0"/>
            <w:color w:val="39373A"/>
            <w:sz w:val="24"/>
            <w:szCs w:val="24"/>
            <w:u w:val="none"/>
          </w:rPr>
          <w:t>Deel 2</w:t>
        </w:r>
      </w:hyperlink>
      <w:r>
        <w:rPr>
          <w:rFonts w:ascii="Arial" w:hAnsi="Arial" w:cs="Arial"/>
          <w:color w:val="39373A"/>
          <w:sz w:val="24"/>
          <w:szCs w:val="24"/>
        </w:rPr>
        <w:t xml:space="preserve">.                                                                                                                             </w:t>
      </w:r>
      <w:r w:rsidRPr="006A06E5">
        <w:rPr>
          <w:rFonts w:ascii="Arial" w:hAnsi="Arial" w:cs="Arial"/>
          <w:b w:val="0"/>
          <w:bCs w:val="0"/>
          <w:color w:val="202122"/>
          <w:sz w:val="24"/>
          <w:szCs w:val="24"/>
        </w:rPr>
        <w:t>Amsterdam:</w:t>
      </w:r>
      <w:r>
        <w:rPr>
          <w:rFonts w:ascii="Arial" w:hAnsi="Arial" w:cs="Arial"/>
          <w:color w:val="202122"/>
          <w:sz w:val="24"/>
          <w:szCs w:val="24"/>
        </w:rPr>
        <w:t xml:space="preserve"> </w:t>
      </w:r>
      <w:r w:rsidRPr="006A06E5">
        <w:rPr>
          <w:rFonts w:ascii="Arial" w:hAnsi="Arial" w:cs="Arial"/>
          <w:b w:val="0"/>
          <w:bCs w:val="0"/>
          <w:color w:val="202122"/>
          <w:sz w:val="24"/>
          <w:szCs w:val="24"/>
        </w:rPr>
        <w:t>Querido. 199</w:t>
      </w:r>
      <w:r>
        <w:rPr>
          <w:rFonts w:ascii="Arial" w:hAnsi="Arial" w:cs="Arial"/>
          <w:b w:val="0"/>
          <w:bCs w:val="0"/>
          <w:color w:val="202122"/>
          <w:sz w:val="24"/>
          <w:szCs w:val="24"/>
        </w:rPr>
        <w:t>3. 471 blz.</w:t>
      </w:r>
    </w:p>
    <w:p w14:paraId="23A1AD9D" w14:textId="6A8DFE48" w:rsidR="00D10FE3" w:rsidRDefault="00D10FE3" w:rsidP="006A06E5">
      <w:pPr>
        <w:pStyle w:val="maintext"/>
        <w:shd w:val="clear" w:color="auto" w:fill="FFFFFF"/>
        <w:spacing w:before="300" w:beforeAutospacing="0" w:after="0" w:afterAutospacing="0"/>
        <w:rPr>
          <w:rFonts w:ascii="Arial" w:hAnsi="Arial" w:cs="Arial"/>
          <w:i/>
          <w:iCs/>
          <w:color w:val="39373A"/>
        </w:rPr>
      </w:pPr>
      <w:r w:rsidRPr="00D10FE3">
        <w:rPr>
          <w:rFonts w:ascii="Arial" w:hAnsi="Arial" w:cs="Arial"/>
          <w:i/>
          <w:iCs/>
          <w:color w:val="39373A"/>
        </w:rPr>
        <w:t>Verzamelde autobiografische geschriften van de Nederlandse auteur over zijn oorlogservaringen, zijn emigrantenafkomst en zijn juridische praktijk.</w:t>
      </w:r>
    </w:p>
    <w:p w14:paraId="52022558" w14:textId="77777777" w:rsidR="00FE4D63" w:rsidRDefault="00FE4D63" w:rsidP="00FE4D63">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5DB0359" w14:textId="60D19A35" w:rsidR="00FE4D63" w:rsidRDefault="00FE4D63" w:rsidP="00FE4D63">
      <w:pPr>
        <w:pStyle w:val="Kop3"/>
        <w:shd w:val="clear" w:color="auto" w:fill="FFFFFF"/>
        <w:spacing w:before="0" w:beforeAutospacing="0" w:after="0" w:afterAutospacing="0"/>
        <w:rPr>
          <w:rFonts w:ascii="Arial" w:hAnsi="Arial" w:cs="Arial"/>
          <w:b w:val="0"/>
          <w:bCs w:val="0"/>
          <w:color w:val="202122"/>
          <w:sz w:val="24"/>
          <w:szCs w:val="24"/>
        </w:rPr>
      </w:pPr>
      <w:r w:rsidRPr="00D10FE3">
        <w:rPr>
          <w:rStyle w:val="creator"/>
          <w:rFonts w:ascii="Arial" w:hAnsi="Arial" w:cs="Arial"/>
          <w:b w:val="0"/>
          <w:bCs w:val="0"/>
          <w:color w:val="39373A"/>
          <w:sz w:val="24"/>
          <w:szCs w:val="24"/>
        </w:rPr>
        <w:t>- Abel J. Herzberg</w:t>
      </w:r>
      <w:r>
        <w:rPr>
          <w:rStyle w:val="creator"/>
          <w:rFonts w:ascii="Arial" w:hAnsi="Arial" w:cs="Arial"/>
          <w:b w:val="0"/>
          <w:bCs w:val="0"/>
          <w:color w:val="39373A"/>
          <w:sz w:val="24"/>
          <w:szCs w:val="24"/>
        </w:rPr>
        <w:t xml:space="preserve">, </w:t>
      </w:r>
      <w:hyperlink r:id="rId846" w:history="1">
        <w:r w:rsidRPr="00D10FE3">
          <w:rPr>
            <w:rStyle w:val="Hyperlink"/>
            <w:rFonts w:ascii="Arial" w:hAnsi="Arial" w:cs="Arial"/>
            <w:color w:val="39373A"/>
            <w:sz w:val="24"/>
            <w:szCs w:val="24"/>
            <w:u w:val="none"/>
          </w:rPr>
          <w:t xml:space="preserve">Verzameld werk                                                                                             </w:t>
        </w:r>
        <w:r w:rsidRPr="00D10FE3">
          <w:rPr>
            <w:rStyle w:val="Hyperlink"/>
            <w:rFonts w:ascii="Arial" w:hAnsi="Arial" w:cs="Arial"/>
            <w:b w:val="0"/>
            <w:bCs w:val="0"/>
            <w:color w:val="39373A"/>
            <w:sz w:val="24"/>
            <w:szCs w:val="24"/>
            <w:u w:val="none"/>
          </w:rPr>
          <w:t xml:space="preserve">Deel </w:t>
        </w:r>
        <w:r>
          <w:rPr>
            <w:rStyle w:val="Hyperlink"/>
            <w:rFonts w:ascii="Arial" w:hAnsi="Arial" w:cs="Arial"/>
            <w:b w:val="0"/>
            <w:bCs w:val="0"/>
            <w:color w:val="39373A"/>
            <w:sz w:val="24"/>
            <w:szCs w:val="24"/>
            <w:u w:val="none"/>
          </w:rPr>
          <w:t>3</w:t>
        </w:r>
      </w:hyperlink>
      <w:r>
        <w:rPr>
          <w:rFonts w:ascii="Arial" w:hAnsi="Arial" w:cs="Arial"/>
          <w:color w:val="39373A"/>
          <w:sz w:val="24"/>
          <w:szCs w:val="24"/>
        </w:rPr>
        <w:t xml:space="preserve">.                                                                                                                             </w:t>
      </w:r>
      <w:r w:rsidRPr="006A06E5">
        <w:rPr>
          <w:rFonts w:ascii="Arial" w:hAnsi="Arial" w:cs="Arial"/>
          <w:b w:val="0"/>
          <w:bCs w:val="0"/>
          <w:color w:val="202122"/>
          <w:sz w:val="24"/>
          <w:szCs w:val="24"/>
        </w:rPr>
        <w:t>Amsterdam:</w:t>
      </w:r>
      <w:r>
        <w:rPr>
          <w:rFonts w:ascii="Arial" w:hAnsi="Arial" w:cs="Arial"/>
          <w:color w:val="202122"/>
          <w:sz w:val="24"/>
          <w:szCs w:val="24"/>
        </w:rPr>
        <w:t xml:space="preserve"> </w:t>
      </w:r>
      <w:r w:rsidRPr="006A06E5">
        <w:rPr>
          <w:rFonts w:ascii="Arial" w:hAnsi="Arial" w:cs="Arial"/>
          <w:b w:val="0"/>
          <w:bCs w:val="0"/>
          <w:color w:val="202122"/>
          <w:sz w:val="24"/>
          <w:szCs w:val="24"/>
        </w:rPr>
        <w:t>Querido. 199</w:t>
      </w:r>
      <w:r>
        <w:rPr>
          <w:rFonts w:ascii="Arial" w:hAnsi="Arial" w:cs="Arial"/>
          <w:b w:val="0"/>
          <w:bCs w:val="0"/>
          <w:color w:val="202122"/>
          <w:sz w:val="24"/>
          <w:szCs w:val="24"/>
        </w:rPr>
        <w:t>6. 596 blz.</w:t>
      </w:r>
    </w:p>
    <w:p w14:paraId="6415BCCB" w14:textId="43BFA7DB" w:rsidR="00FE4D63" w:rsidRPr="0092564D" w:rsidRDefault="0092564D" w:rsidP="00FE4D63">
      <w:pPr>
        <w:pStyle w:val="Kop3"/>
        <w:shd w:val="clear" w:color="auto" w:fill="FFFFFF"/>
        <w:spacing w:before="0" w:beforeAutospacing="0" w:after="0" w:afterAutospacing="0"/>
        <w:rPr>
          <w:rFonts w:ascii="Arial" w:hAnsi="Arial" w:cs="Arial"/>
          <w:b w:val="0"/>
          <w:bCs w:val="0"/>
          <w:i/>
          <w:iCs/>
          <w:color w:val="39373A"/>
          <w:sz w:val="24"/>
          <w:szCs w:val="24"/>
        </w:rPr>
      </w:pPr>
      <w:r>
        <w:rPr>
          <w:rFonts w:ascii="Arial" w:hAnsi="Arial" w:cs="Arial"/>
          <w:color w:val="39373A"/>
          <w:sz w:val="30"/>
          <w:szCs w:val="30"/>
          <w:shd w:val="clear" w:color="auto" w:fill="FFFFFF"/>
        </w:rPr>
        <w:t xml:space="preserve">                                                                                                        </w:t>
      </w:r>
      <w:r w:rsidR="00FE4D63" w:rsidRPr="0092564D">
        <w:rPr>
          <w:rFonts w:ascii="Arial" w:hAnsi="Arial" w:cs="Arial"/>
          <w:b w:val="0"/>
          <w:bCs w:val="0"/>
          <w:i/>
          <w:iCs/>
          <w:color w:val="39373A"/>
          <w:sz w:val="24"/>
          <w:szCs w:val="24"/>
          <w:shd w:val="clear" w:color="auto" w:fill="FFFFFF"/>
        </w:rPr>
        <w:t>Bundeling van de essays en toespraken over joodse thema's.</w:t>
      </w:r>
    </w:p>
    <w:p w14:paraId="4B23B37D" w14:textId="0B6487FF" w:rsidR="00777A77" w:rsidRDefault="00777A77" w:rsidP="00777A77">
      <w:pPr>
        <w:shd w:val="clear" w:color="auto" w:fill="FFFFFF"/>
        <w:spacing w:before="90" w:after="90" w:line="240" w:lineRule="auto"/>
        <w:rPr>
          <w:rFonts w:ascii="Arial" w:hAnsi="Arial" w:cs="Arial"/>
          <w:i/>
          <w:iCs/>
          <w:color w:val="39373A"/>
          <w:sz w:val="24"/>
          <w:szCs w:val="24"/>
        </w:rPr>
      </w:pPr>
      <w:r w:rsidRPr="00777A77">
        <w:rPr>
          <w:rFonts w:ascii="Arial" w:hAnsi="Arial" w:cs="Arial"/>
          <w:b/>
          <w:bCs/>
          <w:i/>
          <w:iCs/>
          <w:color w:val="39373A"/>
          <w:sz w:val="24"/>
          <w:szCs w:val="24"/>
          <w:u w:val="single"/>
        </w:rPr>
        <w:t xml:space="preserve">Marina </w:t>
      </w:r>
      <w:proofErr w:type="spellStart"/>
      <w:r w:rsidRPr="00777A77">
        <w:rPr>
          <w:rFonts w:ascii="Arial" w:eastAsia="Times New Roman" w:hAnsi="Arial" w:cs="Arial"/>
          <w:b/>
          <w:bCs/>
          <w:i/>
          <w:iCs/>
          <w:sz w:val="24"/>
          <w:szCs w:val="24"/>
          <w:u w:val="single"/>
          <w:lang w:eastAsia="nl-NL"/>
        </w:rPr>
        <w:t>Palej</w:t>
      </w:r>
      <w:proofErr w:type="spellEnd"/>
      <w:r w:rsidRPr="00777A77">
        <w:rPr>
          <w:rFonts w:ascii="Arial" w:hAnsi="Arial" w:cs="Arial"/>
          <w:b/>
          <w:bCs/>
          <w:i/>
          <w:iCs/>
          <w:color w:val="39373A"/>
          <w:sz w:val="24"/>
          <w:szCs w:val="24"/>
          <w:u w:val="single"/>
        </w:rPr>
        <w:t xml:space="preserve">                                                                                                                                </w:t>
      </w:r>
      <w:r w:rsidRPr="00777A77">
        <w:rPr>
          <w:rFonts w:ascii="Arial" w:hAnsi="Arial" w:cs="Arial"/>
          <w:i/>
          <w:iCs/>
          <w:color w:val="39373A"/>
          <w:sz w:val="24"/>
          <w:szCs w:val="24"/>
        </w:rPr>
        <w:t>(Sint Petersburg</w:t>
      </w:r>
      <w:r w:rsidR="00A57122">
        <w:rPr>
          <w:rFonts w:ascii="Arial" w:hAnsi="Arial" w:cs="Arial"/>
          <w:i/>
          <w:iCs/>
          <w:color w:val="39373A"/>
          <w:sz w:val="24"/>
          <w:szCs w:val="24"/>
        </w:rPr>
        <w:t>, 1955</w:t>
      </w:r>
      <w:r w:rsidRPr="00777A77">
        <w:rPr>
          <w:rFonts w:ascii="Arial" w:hAnsi="Arial" w:cs="Arial"/>
          <w:i/>
          <w:iCs/>
          <w:color w:val="39373A"/>
          <w:sz w:val="24"/>
          <w:szCs w:val="24"/>
        </w:rPr>
        <w:t>; woont in Nederland sinds 1995)</w:t>
      </w:r>
    </w:p>
    <w:p w14:paraId="75F7F79A" w14:textId="7B12EA4B" w:rsidR="00A57122" w:rsidRPr="00A57122" w:rsidRDefault="00A57122" w:rsidP="00A57122">
      <w:pPr>
        <w:spacing w:line="240" w:lineRule="auto"/>
        <w:rPr>
          <w:rFonts w:ascii="Arial" w:hAnsi="Arial" w:cs="Arial"/>
          <w:sz w:val="19"/>
          <w:szCs w:val="19"/>
        </w:rPr>
      </w:pPr>
      <w:r w:rsidRPr="00BC1B71">
        <w:rPr>
          <w:rFonts w:ascii="Arial" w:hAnsi="Arial" w:cs="Arial"/>
          <w:i/>
          <w:iCs/>
          <w:color w:val="39373A"/>
          <w:sz w:val="24"/>
          <w:szCs w:val="24"/>
        </w:rPr>
        <w:t xml:space="preserve">- </w:t>
      </w:r>
      <w:r>
        <w:rPr>
          <w:rFonts w:ascii="Arial" w:hAnsi="Arial" w:cs="Arial"/>
          <w:color w:val="39373A"/>
          <w:sz w:val="24"/>
          <w:szCs w:val="24"/>
        </w:rPr>
        <w:t xml:space="preserve">Marina </w:t>
      </w:r>
      <w:proofErr w:type="spellStart"/>
      <w:r w:rsidRPr="00BC1B71">
        <w:rPr>
          <w:rFonts w:ascii="Arial" w:eastAsia="Times New Roman" w:hAnsi="Arial" w:cs="Arial"/>
          <w:sz w:val="24"/>
          <w:szCs w:val="24"/>
          <w:lang w:eastAsia="nl-NL"/>
        </w:rPr>
        <w:t>Palej</w:t>
      </w:r>
      <w:proofErr w:type="spellEnd"/>
      <w:r w:rsidRPr="00BC1B71">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Pr="00A57122">
        <w:rPr>
          <w:rFonts w:ascii="Arial" w:eastAsia="Times New Roman" w:hAnsi="Arial" w:cs="Arial"/>
          <w:b/>
          <w:bCs/>
          <w:sz w:val="24"/>
          <w:szCs w:val="24"/>
          <w:lang w:eastAsia="nl-NL"/>
        </w:rPr>
        <w:t>Herinnerd huis</w:t>
      </w:r>
      <w:r>
        <w:rPr>
          <w:rFonts w:ascii="Arial" w:eastAsia="Times New Roman" w:hAnsi="Arial" w:cs="Arial"/>
          <w:sz w:val="24"/>
          <w:szCs w:val="24"/>
          <w:lang w:eastAsia="nl-NL"/>
        </w:rPr>
        <w:t xml:space="preserve">                                                                                                    Twee novellen.                                                                                                                        </w:t>
      </w:r>
      <w:r>
        <w:rPr>
          <w:rFonts w:ascii="Arial" w:hAnsi="Arial" w:cs="Arial"/>
          <w:sz w:val="24"/>
          <w:szCs w:val="24"/>
        </w:rPr>
        <w:t>V</w:t>
      </w:r>
      <w:r w:rsidRPr="00A57122">
        <w:rPr>
          <w:rFonts w:ascii="Arial" w:hAnsi="Arial" w:cs="Arial"/>
          <w:sz w:val="24"/>
          <w:szCs w:val="24"/>
        </w:rPr>
        <w:t xml:space="preserve">ertaald uit het Russisch door Frans Stapert ; met een nawoord </w:t>
      </w:r>
      <w:r>
        <w:rPr>
          <w:rFonts w:ascii="Arial" w:hAnsi="Arial" w:cs="Arial"/>
          <w:sz w:val="24"/>
          <w:szCs w:val="24"/>
        </w:rPr>
        <w:t xml:space="preserve">van </w:t>
      </w:r>
      <w:r w:rsidRPr="00A57122">
        <w:rPr>
          <w:rFonts w:ascii="Arial" w:hAnsi="Arial" w:cs="Arial"/>
          <w:sz w:val="24"/>
          <w:szCs w:val="24"/>
        </w:rPr>
        <w:t xml:space="preserve">Helen </w:t>
      </w:r>
      <w:proofErr w:type="spellStart"/>
      <w:r w:rsidRPr="00A57122">
        <w:rPr>
          <w:rFonts w:ascii="Arial" w:hAnsi="Arial" w:cs="Arial"/>
          <w:sz w:val="24"/>
          <w:szCs w:val="24"/>
        </w:rPr>
        <w:t>Saelman</w:t>
      </w:r>
      <w:proofErr w:type="spellEnd"/>
      <w:r>
        <w:rPr>
          <w:rFonts w:ascii="Arial" w:hAnsi="Arial" w:cs="Arial"/>
          <w:sz w:val="24"/>
          <w:szCs w:val="24"/>
        </w:rPr>
        <w:t>. Amsterdam: Uitgeverij Pegasus</w:t>
      </w:r>
      <w:r>
        <w:rPr>
          <w:rFonts w:ascii="Arial" w:hAnsi="Arial" w:cs="Arial"/>
          <w:sz w:val="19"/>
          <w:szCs w:val="19"/>
        </w:rPr>
        <w:t xml:space="preserve">. </w:t>
      </w:r>
      <w:r w:rsidRPr="00A57122">
        <w:rPr>
          <w:rFonts w:ascii="Arial" w:hAnsi="Arial" w:cs="Arial"/>
          <w:sz w:val="24"/>
          <w:szCs w:val="24"/>
        </w:rPr>
        <w:t>1995.</w:t>
      </w:r>
      <w:r>
        <w:rPr>
          <w:rFonts w:ascii="Arial" w:hAnsi="Arial" w:cs="Arial"/>
          <w:sz w:val="19"/>
          <w:szCs w:val="19"/>
        </w:rPr>
        <w:t xml:space="preserve"> </w:t>
      </w:r>
      <w:r w:rsidRPr="00A57122">
        <w:rPr>
          <w:rFonts w:ascii="Arial" w:hAnsi="Arial" w:cs="Arial"/>
          <w:sz w:val="24"/>
          <w:szCs w:val="24"/>
        </w:rPr>
        <w:t>158 blz.</w:t>
      </w:r>
    </w:p>
    <w:p w14:paraId="0DA26C00" w14:textId="77777777" w:rsidR="00777A77" w:rsidRPr="00BC1B71" w:rsidRDefault="00777A77" w:rsidP="00A57122">
      <w:pPr>
        <w:shd w:val="clear" w:color="auto" w:fill="FFFFFF"/>
        <w:spacing w:before="90" w:after="90" w:line="240" w:lineRule="auto"/>
        <w:rPr>
          <w:rFonts w:ascii="Arial" w:hAnsi="Arial" w:cs="Arial"/>
          <w:b/>
          <w:bCs/>
          <w:i/>
          <w:iCs/>
          <w:color w:val="39373A"/>
          <w:sz w:val="24"/>
          <w:szCs w:val="24"/>
          <w:u w:val="single"/>
        </w:rPr>
      </w:pPr>
      <w:r w:rsidRPr="00BC1B71">
        <w:rPr>
          <w:rFonts w:ascii="Arial" w:hAnsi="Arial" w:cs="Arial"/>
          <w:i/>
          <w:iCs/>
          <w:color w:val="39373A"/>
          <w:sz w:val="24"/>
          <w:szCs w:val="24"/>
        </w:rPr>
        <w:t xml:space="preserve">- </w:t>
      </w:r>
      <w:r>
        <w:rPr>
          <w:rFonts w:ascii="Arial" w:hAnsi="Arial" w:cs="Arial"/>
          <w:color w:val="39373A"/>
          <w:sz w:val="24"/>
          <w:szCs w:val="24"/>
        </w:rPr>
        <w:t xml:space="preserve">Marina </w:t>
      </w:r>
      <w:proofErr w:type="spellStart"/>
      <w:r w:rsidRPr="00BC1B71">
        <w:rPr>
          <w:rFonts w:ascii="Arial" w:eastAsia="Times New Roman" w:hAnsi="Arial" w:cs="Arial"/>
          <w:sz w:val="24"/>
          <w:szCs w:val="24"/>
          <w:lang w:eastAsia="nl-NL"/>
        </w:rPr>
        <w:t>Palej</w:t>
      </w:r>
      <w:proofErr w:type="spellEnd"/>
      <w:r w:rsidRPr="00BC1B71">
        <w:rPr>
          <w:rFonts w:ascii="Arial" w:eastAsia="Times New Roman" w:hAnsi="Arial" w:cs="Arial"/>
          <w:sz w:val="24"/>
          <w:szCs w:val="24"/>
          <w:lang w:eastAsia="nl-NL"/>
        </w:rPr>
        <w:t xml:space="preserve">, </w:t>
      </w:r>
      <w:proofErr w:type="spellStart"/>
      <w:r w:rsidRPr="00BC1B71">
        <w:rPr>
          <w:rFonts w:ascii="Arial" w:eastAsia="Times New Roman" w:hAnsi="Arial" w:cs="Arial"/>
          <w:b/>
          <w:bCs/>
          <w:sz w:val="24"/>
          <w:szCs w:val="24"/>
          <w:lang w:eastAsia="nl-NL"/>
        </w:rPr>
        <w:t>Raja</w:t>
      </w:r>
      <w:proofErr w:type="spellEnd"/>
      <w:r w:rsidRPr="00BC1B71">
        <w:rPr>
          <w:rFonts w:ascii="Arial" w:eastAsia="Times New Roman" w:hAnsi="Arial" w:cs="Arial"/>
          <w:b/>
          <w:bCs/>
          <w:sz w:val="24"/>
          <w:szCs w:val="24"/>
          <w:lang w:eastAsia="nl-NL"/>
        </w:rPr>
        <w:t xml:space="preserve"> &amp; Aad     </w:t>
      </w:r>
      <w:r>
        <w:rPr>
          <w:rFonts w:ascii="Arial" w:eastAsia="Times New Roman" w:hAnsi="Arial" w:cs="Arial"/>
          <w:b/>
          <w:bCs/>
          <w:sz w:val="24"/>
          <w:szCs w:val="24"/>
          <w:lang w:eastAsia="nl-NL"/>
        </w:rPr>
        <w:t xml:space="preserve">                                                                                         </w:t>
      </w:r>
      <w:r w:rsidRPr="00BC1B71">
        <w:rPr>
          <w:rFonts w:ascii="Arial" w:eastAsia="Times New Roman" w:hAnsi="Arial" w:cs="Arial"/>
          <w:sz w:val="24"/>
          <w:szCs w:val="24"/>
          <w:lang w:eastAsia="nl-NL"/>
        </w:rPr>
        <w:t xml:space="preserve">Novelle.         </w:t>
      </w:r>
      <w:r>
        <w:br/>
      </w:r>
      <w:r w:rsidRPr="00700F4D">
        <w:rPr>
          <w:rFonts w:ascii="Arial" w:hAnsi="Arial" w:cs="Arial"/>
          <w:color w:val="39373A"/>
          <w:sz w:val="24"/>
          <w:szCs w:val="24"/>
          <w:shd w:val="clear" w:color="auto" w:fill="FFFFFF"/>
        </w:rPr>
        <w:t>Vert. uit het Russisch: Arie van der Ent</w:t>
      </w:r>
      <w:r>
        <w:rPr>
          <w:rFonts w:ascii="Arial" w:hAnsi="Arial" w:cs="Arial"/>
          <w:color w:val="39373A"/>
          <w:sz w:val="24"/>
          <w:szCs w:val="24"/>
          <w:shd w:val="clear" w:color="auto" w:fill="FFFFFF"/>
        </w:rPr>
        <w:t>.</w:t>
      </w:r>
      <w:r w:rsidRPr="00BC1B71">
        <w:rPr>
          <w:rFonts w:ascii="Arial" w:eastAsia="Times New Roman" w:hAnsi="Arial" w:cs="Arial"/>
          <w:sz w:val="24"/>
          <w:szCs w:val="24"/>
          <w:lang w:eastAsia="nl-NL"/>
        </w:rPr>
        <w:t xml:space="preserve">                                                                                </w:t>
      </w:r>
      <w:r w:rsidRPr="00700F4D">
        <w:rPr>
          <w:rFonts w:ascii="Arial" w:hAnsi="Arial" w:cs="Arial"/>
          <w:b/>
          <w:bCs/>
          <w:i/>
          <w:iCs/>
          <w:color w:val="39373A"/>
          <w:sz w:val="24"/>
          <w:szCs w:val="24"/>
          <w:u w:val="single"/>
        </w:rPr>
        <w:t xml:space="preserve">                                    </w:t>
      </w:r>
      <w:r w:rsidRPr="00BC1B71">
        <w:rPr>
          <w:rFonts w:ascii="Arial" w:eastAsia="Times New Roman" w:hAnsi="Arial" w:cs="Arial"/>
          <w:sz w:val="24"/>
          <w:szCs w:val="24"/>
          <w:lang w:eastAsia="nl-NL"/>
        </w:rPr>
        <w:t xml:space="preserve">Rotterdam: Uitgeverij Douane. Mei 2015. 160 blz.      </w:t>
      </w:r>
    </w:p>
    <w:p w14:paraId="2B160595" w14:textId="77777777" w:rsidR="00777A77" w:rsidRPr="00BC1B71" w:rsidRDefault="00777A77" w:rsidP="00777A77">
      <w:pPr>
        <w:shd w:val="clear" w:color="auto" w:fill="FFFFFF"/>
        <w:spacing w:before="90" w:after="90" w:line="240" w:lineRule="auto"/>
        <w:rPr>
          <w:rFonts w:ascii="Arial" w:hAnsi="Arial" w:cs="Arial"/>
          <w:b/>
          <w:bCs/>
          <w:i/>
          <w:iCs/>
          <w:color w:val="39373A"/>
          <w:sz w:val="24"/>
          <w:szCs w:val="24"/>
          <w:u w:val="single"/>
        </w:rPr>
      </w:pPr>
      <w:r w:rsidRPr="00BC1B71">
        <w:rPr>
          <w:rFonts w:ascii="Arial" w:hAnsi="Arial" w:cs="Arial"/>
          <w:i/>
          <w:iCs/>
          <w:color w:val="39373A"/>
          <w:sz w:val="24"/>
          <w:szCs w:val="24"/>
          <w:shd w:val="clear" w:color="auto" w:fill="FFFFFF"/>
        </w:rPr>
        <w:t>Een jonge Oekraïense vrouw gaat op zoek naar een beter leven in het Westen.</w:t>
      </w:r>
    </w:p>
    <w:p w14:paraId="4C1FB1F0" w14:textId="02D6D751" w:rsidR="003A5FE2" w:rsidRDefault="00B7348C" w:rsidP="003A5FE2">
      <w:pPr>
        <w:rPr>
          <w:rFonts w:ascii="Arial" w:hAnsi="Arial" w:cs="Arial"/>
          <w:i/>
          <w:iCs/>
          <w:sz w:val="24"/>
          <w:szCs w:val="24"/>
          <w:shd w:val="clear" w:color="auto" w:fill="FFFFFF"/>
        </w:rPr>
      </w:pPr>
      <w:r>
        <w:rPr>
          <w:rStyle w:val="creator"/>
          <w:rFonts w:ascii="Arial" w:hAnsi="Arial" w:cs="Arial"/>
          <w:b/>
          <w:bCs/>
          <w:i/>
          <w:iCs/>
          <w:color w:val="39373A"/>
          <w:sz w:val="24"/>
          <w:szCs w:val="24"/>
          <w:u w:val="single"/>
        </w:rPr>
        <w:t xml:space="preserve">                                                                                                                                                                   </w:t>
      </w:r>
      <w:r w:rsidR="00D815A5" w:rsidRPr="00D815A5">
        <w:rPr>
          <w:rStyle w:val="creator"/>
          <w:rFonts w:ascii="Arial" w:hAnsi="Arial" w:cs="Arial"/>
          <w:b/>
          <w:bCs/>
          <w:i/>
          <w:iCs/>
          <w:color w:val="39373A"/>
          <w:sz w:val="24"/>
          <w:szCs w:val="24"/>
          <w:u w:val="single"/>
        </w:rPr>
        <w:t xml:space="preserve">Aleksandr </w:t>
      </w:r>
      <w:proofErr w:type="spellStart"/>
      <w:r w:rsidR="00D815A5" w:rsidRPr="00D815A5">
        <w:rPr>
          <w:rStyle w:val="creator"/>
          <w:rFonts w:ascii="Arial" w:hAnsi="Arial" w:cs="Arial"/>
          <w:b/>
          <w:bCs/>
          <w:i/>
          <w:iCs/>
          <w:color w:val="39373A"/>
          <w:sz w:val="24"/>
          <w:szCs w:val="24"/>
          <w:u w:val="single"/>
        </w:rPr>
        <w:t>Skorobogatov</w:t>
      </w:r>
      <w:proofErr w:type="spellEnd"/>
      <w:r w:rsidR="00D815A5" w:rsidRPr="00D815A5">
        <w:rPr>
          <w:rFonts w:ascii="Arial" w:hAnsi="Arial" w:cs="Arial"/>
          <w:b/>
          <w:bCs/>
          <w:i/>
          <w:iCs/>
          <w:color w:val="202122"/>
          <w:sz w:val="24"/>
          <w:szCs w:val="24"/>
          <w:u w:val="single"/>
          <w:shd w:val="clear" w:color="auto" w:fill="FFFFFF"/>
        </w:rPr>
        <w:t xml:space="preserve"> </w:t>
      </w:r>
      <w:r w:rsidR="003A5FE2" w:rsidRPr="00D815A5">
        <w:rPr>
          <w:b/>
          <w:bCs/>
          <w:i/>
          <w:iCs/>
          <w:u w:val="single"/>
        </w:rPr>
        <w:t xml:space="preserve">   </w:t>
      </w:r>
      <w:r w:rsidR="003A5FE2" w:rsidRPr="00D815A5">
        <w:t xml:space="preserve">                                                                                                                                                 </w:t>
      </w:r>
      <w:r w:rsidR="003A5FE2">
        <w:t>(</w:t>
      </w:r>
      <w:proofErr w:type="spellStart"/>
      <w:r w:rsidR="004B35D5">
        <w:fldChar w:fldCharType="begin"/>
      </w:r>
      <w:r w:rsidR="004B35D5">
        <w:instrText>HYPERLINK "https://nl.wikipedia.org/wiki/Hrodna"</w:instrText>
      </w:r>
      <w:r w:rsidR="004B35D5">
        <w:fldChar w:fldCharType="separate"/>
      </w:r>
      <w:r w:rsidR="003A5FE2" w:rsidRPr="003A5FE2">
        <w:rPr>
          <w:rStyle w:val="Hyperlink"/>
          <w:rFonts w:ascii="Arial" w:hAnsi="Arial" w:cs="Arial"/>
          <w:i/>
          <w:iCs/>
          <w:color w:val="auto"/>
          <w:sz w:val="24"/>
          <w:szCs w:val="24"/>
          <w:u w:val="none"/>
          <w:shd w:val="clear" w:color="auto" w:fill="FFFFFF"/>
        </w:rPr>
        <w:t>Grodno</w:t>
      </w:r>
      <w:proofErr w:type="spellEnd"/>
      <w:r w:rsidR="003A5FE2" w:rsidRPr="003A5FE2">
        <w:rPr>
          <w:rStyle w:val="Hyperlink"/>
          <w:rFonts w:ascii="Arial" w:hAnsi="Arial" w:cs="Arial"/>
          <w:i/>
          <w:iCs/>
          <w:color w:val="auto"/>
          <w:sz w:val="24"/>
          <w:szCs w:val="24"/>
          <w:u w:val="none"/>
          <w:shd w:val="clear" w:color="auto" w:fill="FFFFFF"/>
        </w:rPr>
        <w:t>, Wit-Rusland</w:t>
      </w:r>
      <w:r w:rsidR="004B35D5">
        <w:rPr>
          <w:rStyle w:val="Hyperlink"/>
          <w:rFonts w:ascii="Arial" w:hAnsi="Arial" w:cs="Arial"/>
          <w:i/>
          <w:iCs/>
          <w:color w:val="auto"/>
          <w:sz w:val="24"/>
          <w:szCs w:val="24"/>
          <w:u w:val="none"/>
          <w:shd w:val="clear" w:color="auto" w:fill="FFFFFF"/>
        </w:rPr>
        <w:fldChar w:fldCharType="end"/>
      </w:r>
      <w:r w:rsidR="003A5FE2" w:rsidRPr="003A5FE2">
        <w:rPr>
          <w:rFonts w:ascii="Arial" w:hAnsi="Arial" w:cs="Arial"/>
          <w:i/>
          <w:iCs/>
          <w:sz w:val="24"/>
          <w:szCs w:val="24"/>
          <w:shd w:val="clear" w:color="auto" w:fill="FFFFFF"/>
        </w:rPr>
        <w:t>, </w:t>
      </w:r>
      <w:hyperlink r:id="rId847" w:tooltip="1963" w:history="1">
        <w:r w:rsidR="003A5FE2" w:rsidRPr="003A5FE2">
          <w:rPr>
            <w:rStyle w:val="Hyperlink"/>
            <w:rFonts w:ascii="Arial" w:hAnsi="Arial" w:cs="Arial"/>
            <w:i/>
            <w:iCs/>
            <w:color w:val="auto"/>
            <w:sz w:val="24"/>
            <w:szCs w:val="24"/>
            <w:u w:val="none"/>
            <w:shd w:val="clear" w:color="auto" w:fill="FFFFFF"/>
          </w:rPr>
          <w:t>1963</w:t>
        </w:r>
      </w:hyperlink>
      <w:r w:rsidR="003A5FE2">
        <w:rPr>
          <w:i/>
          <w:iCs/>
          <w:sz w:val="24"/>
          <w:szCs w:val="24"/>
        </w:rPr>
        <w:t xml:space="preserve">; </w:t>
      </w:r>
      <w:r w:rsidR="003A5FE2" w:rsidRPr="003A5FE2">
        <w:rPr>
          <w:rFonts w:ascii="Arial" w:hAnsi="Arial" w:cs="Arial"/>
          <w:i/>
          <w:iCs/>
          <w:sz w:val="24"/>
          <w:szCs w:val="24"/>
        </w:rPr>
        <w:t>woont sinds 1992 in België</w:t>
      </w:r>
      <w:r w:rsidR="003A5FE2" w:rsidRPr="003A5FE2">
        <w:rPr>
          <w:rFonts w:ascii="Arial" w:hAnsi="Arial" w:cs="Arial"/>
          <w:i/>
          <w:iCs/>
          <w:sz w:val="24"/>
          <w:szCs w:val="24"/>
          <w:shd w:val="clear" w:color="auto" w:fill="FFFFFF"/>
        </w:rPr>
        <w:t>) </w:t>
      </w:r>
    </w:p>
    <w:p w14:paraId="597DA549" w14:textId="77777777" w:rsidR="005B3928" w:rsidRDefault="00024421" w:rsidP="00425821">
      <w:pPr>
        <w:spacing w:line="240" w:lineRule="auto"/>
        <w:rPr>
          <w:rFonts w:ascii="Arial" w:hAnsi="Arial" w:cs="Arial"/>
          <w:color w:val="202122"/>
          <w:sz w:val="24"/>
          <w:szCs w:val="24"/>
          <w:shd w:val="clear" w:color="auto" w:fill="FFFFFF"/>
        </w:rPr>
      </w:pPr>
      <w:r w:rsidRPr="00024421">
        <w:rPr>
          <w:rStyle w:val="creator"/>
          <w:rFonts w:ascii="Arial" w:hAnsi="Arial" w:cs="Arial"/>
          <w:color w:val="39373A"/>
          <w:sz w:val="24"/>
          <w:szCs w:val="24"/>
        </w:rPr>
        <w:t xml:space="preserve">- Aleksandr </w:t>
      </w:r>
      <w:proofErr w:type="spellStart"/>
      <w:r w:rsidRPr="00024421">
        <w:rPr>
          <w:rStyle w:val="creator"/>
          <w:rFonts w:ascii="Arial" w:hAnsi="Arial" w:cs="Arial"/>
          <w:color w:val="39373A"/>
          <w:sz w:val="24"/>
          <w:szCs w:val="24"/>
        </w:rPr>
        <w:t>Skorobogatov</w:t>
      </w:r>
      <w:proofErr w:type="spellEnd"/>
      <w:r w:rsidRPr="00024421">
        <w:rPr>
          <w:rFonts w:ascii="Arial" w:hAnsi="Arial" w:cs="Arial"/>
          <w:color w:val="202122"/>
          <w:sz w:val="24"/>
          <w:szCs w:val="24"/>
          <w:shd w:val="clear" w:color="auto" w:fill="FFFFFF"/>
        </w:rPr>
        <w:t>,</w:t>
      </w:r>
      <w:r>
        <w:rPr>
          <w:rFonts w:ascii="Arial" w:hAnsi="Arial" w:cs="Arial"/>
          <w:color w:val="202122"/>
          <w:sz w:val="24"/>
          <w:szCs w:val="24"/>
          <w:shd w:val="clear" w:color="auto" w:fill="FFFFFF"/>
        </w:rPr>
        <w:t xml:space="preserve"> </w:t>
      </w:r>
      <w:r w:rsidRPr="00425821">
        <w:rPr>
          <w:rFonts w:ascii="Arial" w:hAnsi="Arial" w:cs="Arial"/>
          <w:b/>
          <w:bCs/>
          <w:color w:val="202122"/>
          <w:sz w:val="24"/>
          <w:szCs w:val="24"/>
          <w:shd w:val="clear" w:color="auto" w:fill="FFFFFF"/>
        </w:rPr>
        <w:t xml:space="preserve">Audiëntie bij de </w:t>
      </w:r>
      <w:r w:rsidR="005B3928">
        <w:rPr>
          <w:rFonts w:ascii="Arial" w:hAnsi="Arial" w:cs="Arial"/>
          <w:b/>
          <w:bCs/>
          <w:color w:val="202122"/>
          <w:sz w:val="24"/>
          <w:szCs w:val="24"/>
          <w:shd w:val="clear" w:color="auto" w:fill="FFFFFF"/>
        </w:rPr>
        <w:t xml:space="preserve">vorst                                                               </w:t>
      </w:r>
      <w:r w:rsidR="00425821" w:rsidRPr="00425821">
        <w:rPr>
          <w:rFonts w:ascii="Arial" w:hAnsi="Arial" w:cs="Arial"/>
          <w:sz w:val="24"/>
          <w:szCs w:val="24"/>
          <w:shd w:val="clear" w:color="auto" w:fill="FFFFFF"/>
        </w:rPr>
        <w:t xml:space="preserve">Antwerpen: </w:t>
      </w:r>
      <w:r w:rsidR="00425821">
        <w:rPr>
          <w:rFonts w:ascii="Arial" w:hAnsi="Arial" w:cs="Arial"/>
          <w:sz w:val="24"/>
          <w:szCs w:val="24"/>
          <w:shd w:val="clear" w:color="auto" w:fill="FFFFFF"/>
        </w:rPr>
        <w:t>M</w:t>
      </w:r>
      <w:r w:rsidR="00425821" w:rsidRPr="00425821">
        <w:rPr>
          <w:rFonts w:ascii="Arial" w:hAnsi="Arial" w:cs="Arial"/>
          <w:sz w:val="24"/>
          <w:szCs w:val="24"/>
          <w:shd w:val="clear" w:color="auto" w:fill="FFFFFF"/>
        </w:rPr>
        <w:t>anteau.</w:t>
      </w:r>
      <w:r w:rsidRPr="00024421">
        <w:rPr>
          <w:rFonts w:ascii="Arial" w:hAnsi="Arial" w:cs="Arial"/>
          <w:color w:val="202122"/>
          <w:sz w:val="24"/>
          <w:szCs w:val="24"/>
          <w:shd w:val="clear" w:color="auto" w:fill="FFFFFF"/>
        </w:rPr>
        <w:t>1994</w:t>
      </w:r>
      <w:r>
        <w:rPr>
          <w:rFonts w:ascii="Arial" w:hAnsi="Arial" w:cs="Arial"/>
          <w:color w:val="202122"/>
          <w:sz w:val="24"/>
          <w:szCs w:val="24"/>
          <w:shd w:val="clear" w:color="auto" w:fill="FFFFFF"/>
        </w:rPr>
        <w:t>.</w:t>
      </w:r>
      <w:r w:rsidRPr="00024421">
        <w:rPr>
          <w:rFonts w:ascii="Arial" w:hAnsi="Arial" w:cs="Arial"/>
          <w:color w:val="202122"/>
          <w:sz w:val="24"/>
          <w:szCs w:val="24"/>
          <w:shd w:val="clear" w:color="auto" w:fill="FFFFFF"/>
        </w:rPr>
        <w:t xml:space="preserve"> </w:t>
      </w:r>
      <w:r w:rsidR="00425821">
        <w:rPr>
          <w:rFonts w:ascii="Arial" w:hAnsi="Arial" w:cs="Arial"/>
          <w:color w:val="202122"/>
          <w:sz w:val="24"/>
          <w:szCs w:val="24"/>
          <w:shd w:val="clear" w:color="auto" w:fill="FFFFFF"/>
        </w:rPr>
        <w:t xml:space="preserve">260 blz. </w:t>
      </w:r>
      <w:r w:rsidRPr="00024421">
        <w:rPr>
          <w:rFonts w:ascii="Arial" w:hAnsi="Arial" w:cs="Arial"/>
          <w:color w:val="202122"/>
          <w:sz w:val="24"/>
          <w:szCs w:val="24"/>
          <w:shd w:val="clear" w:color="auto" w:fill="FFFFFF"/>
        </w:rPr>
        <w:t xml:space="preserve"> </w:t>
      </w:r>
    </w:p>
    <w:p w14:paraId="02D7169B" w14:textId="7D1DF8A9" w:rsidR="00425821" w:rsidRPr="005B3928" w:rsidRDefault="005B3928" w:rsidP="00425821">
      <w:pPr>
        <w:spacing w:line="240" w:lineRule="auto"/>
        <w:rPr>
          <w:rFonts w:ascii="Arial" w:hAnsi="Arial" w:cs="Arial"/>
          <w:color w:val="202122"/>
          <w:sz w:val="24"/>
          <w:szCs w:val="24"/>
          <w:shd w:val="clear" w:color="auto" w:fill="FFFFFF"/>
        </w:rPr>
      </w:pPr>
      <w:r w:rsidRPr="005B3928">
        <w:rPr>
          <w:rFonts w:ascii="Arial" w:hAnsi="Arial" w:cs="Arial"/>
          <w:color w:val="202122"/>
          <w:sz w:val="24"/>
          <w:szCs w:val="24"/>
          <w:shd w:val="clear" w:color="auto" w:fill="FFFFFF"/>
        </w:rPr>
        <w:t xml:space="preserve">--- </w:t>
      </w:r>
      <w:r w:rsidRPr="005B3928">
        <w:rPr>
          <w:sz w:val="24"/>
          <w:szCs w:val="24"/>
        </w:rPr>
        <w:t>D</w:t>
      </w:r>
      <w:r w:rsidRPr="005B3928">
        <w:rPr>
          <w:rFonts w:ascii="Arial" w:hAnsi="Arial" w:cs="Arial"/>
          <w:color w:val="39373A"/>
          <w:sz w:val="24"/>
          <w:szCs w:val="24"/>
          <w:shd w:val="clear" w:color="auto" w:fill="FFFFFF"/>
        </w:rPr>
        <w:t xml:space="preserve">aisy streaming audio (08 uur, 08 minuten). 1995. </w:t>
      </w:r>
      <w:proofErr w:type="spellStart"/>
      <w:r w:rsidRPr="005B3928">
        <w:rPr>
          <w:rFonts w:ascii="Arial" w:hAnsi="Arial" w:cs="Arial"/>
          <w:color w:val="39373A"/>
          <w:sz w:val="24"/>
          <w:szCs w:val="24"/>
          <w:shd w:val="clear" w:color="auto" w:fill="FFFFFF"/>
        </w:rPr>
        <w:t>Dedicon</w:t>
      </w:r>
      <w:proofErr w:type="spellEnd"/>
      <w:r w:rsidRPr="005B3928">
        <w:rPr>
          <w:rFonts w:ascii="Arial" w:hAnsi="Arial" w:cs="Arial"/>
          <w:color w:val="39373A"/>
          <w:sz w:val="24"/>
          <w:szCs w:val="24"/>
          <w:shd w:val="clear" w:color="auto" w:fill="FFFFFF"/>
        </w:rPr>
        <w:t>, Grave.</w:t>
      </w:r>
      <w:r w:rsidR="00024421" w:rsidRPr="005B3928">
        <w:rPr>
          <w:rFonts w:ascii="Arial" w:hAnsi="Arial" w:cs="Arial"/>
          <w:color w:val="202122"/>
          <w:sz w:val="24"/>
          <w:szCs w:val="24"/>
          <w:shd w:val="clear" w:color="auto" w:fill="FFFFFF"/>
        </w:rPr>
        <w:t xml:space="preserve">         </w:t>
      </w:r>
    </w:p>
    <w:p w14:paraId="3FB919A4" w14:textId="33399D14" w:rsidR="00024421" w:rsidRPr="00425821" w:rsidRDefault="00425821" w:rsidP="00425821">
      <w:pPr>
        <w:spacing w:line="240" w:lineRule="auto"/>
        <w:rPr>
          <w:rFonts w:ascii="Arial" w:hAnsi="Arial" w:cs="Arial"/>
          <w:i/>
          <w:iCs/>
          <w:sz w:val="24"/>
          <w:szCs w:val="24"/>
          <w:shd w:val="clear" w:color="auto" w:fill="FFFFFF"/>
        </w:rPr>
      </w:pPr>
      <w:r w:rsidRPr="00425821">
        <w:rPr>
          <w:rFonts w:ascii="Arial" w:hAnsi="Arial" w:cs="Arial"/>
          <w:i/>
          <w:iCs/>
          <w:sz w:val="24"/>
          <w:szCs w:val="24"/>
          <w:shd w:val="clear" w:color="auto" w:fill="FFFFFF"/>
        </w:rPr>
        <w:t>Een homoseksuele Rus in België zet een fatale intrige op om de liefde van een jonge landgenoot te winnen</w:t>
      </w:r>
      <w:r>
        <w:rPr>
          <w:rFonts w:ascii="Arial" w:hAnsi="Arial" w:cs="Arial"/>
          <w:i/>
          <w:iCs/>
          <w:sz w:val="24"/>
          <w:szCs w:val="24"/>
          <w:shd w:val="clear" w:color="auto" w:fill="FFFFFF"/>
        </w:rPr>
        <w:t>.</w:t>
      </w:r>
      <w:r w:rsidR="00024421" w:rsidRPr="00425821">
        <w:rPr>
          <w:rFonts w:ascii="Arial" w:hAnsi="Arial" w:cs="Arial"/>
          <w:i/>
          <w:iCs/>
          <w:sz w:val="24"/>
          <w:szCs w:val="24"/>
          <w:shd w:val="clear" w:color="auto" w:fill="FFFFFF"/>
        </w:rPr>
        <w:t xml:space="preserve">                                                                                                                                     </w:t>
      </w:r>
    </w:p>
    <w:p w14:paraId="5A3D5EFE" w14:textId="236D3173" w:rsidR="00024421" w:rsidRDefault="00024421" w:rsidP="003A5FE2">
      <w:pPr>
        <w:rPr>
          <w:rFonts w:ascii="Arial" w:hAnsi="Arial" w:cs="Arial"/>
          <w:color w:val="202122"/>
          <w:sz w:val="24"/>
          <w:szCs w:val="24"/>
          <w:shd w:val="clear" w:color="auto" w:fill="FFFFFF"/>
        </w:rPr>
      </w:pPr>
      <w:r w:rsidRPr="00024421">
        <w:rPr>
          <w:rFonts w:ascii="Arial" w:hAnsi="Arial" w:cs="Arial"/>
          <w:color w:val="202122"/>
          <w:sz w:val="24"/>
          <w:szCs w:val="24"/>
          <w:shd w:val="clear" w:color="auto" w:fill="FFFFFF"/>
        </w:rPr>
        <w:lastRenderedPageBreak/>
        <w:t>-</w:t>
      </w:r>
      <w:r w:rsidRPr="00024421">
        <w:rPr>
          <w:rStyle w:val="creator"/>
          <w:rFonts w:ascii="Arial" w:hAnsi="Arial" w:cs="Arial"/>
          <w:color w:val="39373A"/>
          <w:sz w:val="24"/>
          <w:szCs w:val="24"/>
        </w:rPr>
        <w:t xml:space="preserve"> Aleksandr </w:t>
      </w:r>
      <w:proofErr w:type="spellStart"/>
      <w:r w:rsidRPr="00024421">
        <w:rPr>
          <w:rStyle w:val="creator"/>
          <w:rFonts w:ascii="Arial" w:hAnsi="Arial" w:cs="Arial"/>
          <w:color w:val="39373A"/>
          <w:sz w:val="24"/>
          <w:szCs w:val="24"/>
        </w:rPr>
        <w:t>Skorobogatov</w:t>
      </w:r>
      <w:proofErr w:type="spellEnd"/>
      <w:r>
        <w:rPr>
          <w:rFonts w:ascii="Arial" w:hAnsi="Arial" w:cs="Arial"/>
          <w:color w:val="202122"/>
          <w:sz w:val="24"/>
          <w:szCs w:val="24"/>
          <w:shd w:val="clear" w:color="auto" w:fill="FFFFFF"/>
        </w:rPr>
        <w:t xml:space="preserve">, </w:t>
      </w:r>
      <w:r w:rsidRPr="00FE452B">
        <w:rPr>
          <w:rFonts w:ascii="Arial" w:hAnsi="Arial" w:cs="Arial"/>
          <w:b/>
          <w:bCs/>
          <w:color w:val="202122"/>
          <w:sz w:val="24"/>
          <w:szCs w:val="24"/>
          <w:shd w:val="clear" w:color="auto" w:fill="FFFFFF"/>
        </w:rPr>
        <w:t xml:space="preserve">Aarde zonder water    </w:t>
      </w:r>
      <w:r w:rsidR="00FE452B" w:rsidRPr="00FE452B">
        <w:rPr>
          <w:rFonts w:ascii="Arial" w:hAnsi="Arial" w:cs="Arial"/>
          <w:b/>
          <w:bCs/>
          <w:color w:val="202122"/>
          <w:sz w:val="24"/>
          <w:szCs w:val="24"/>
          <w:shd w:val="clear" w:color="auto" w:fill="FFFFFF"/>
        </w:rPr>
        <w:t xml:space="preserve">                                                                         </w:t>
      </w:r>
      <w:r w:rsidRPr="00FE452B">
        <w:rPr>
          <w:rFonts w:ascii="Arial" w:hAnsi="Arial" w:cs="Arial"/>
          <w:b/>
          <w:bCs/>
          <w:color w:val="202122"/>
          <w:sz w:val="24"/>
          <w:szCs w:val="24"/>
          <w:shd w:val="clear" w:color="auto" w:fill="FFFFFF"/>
        </w:rPr>
        <w:t xml:space="preserve"> </w:t>
      </w:r>
      <w:proofErr w:type="spellStart"/>
      <w:r w:rsidR="00E41C63" w:rsidRPr="00E41C63">
        <w:rPr>
          <w:rFonts w:ascii="Arial" w:hAnsi="Arial" w:cs="Arial"/>
          <w:color w:val="202122"/>
          <w:sz w:val="24"/>
          <w:szCs w:val="24"/>
          <w:shd w:val="clear" w:color="auto" w:fill="FFFFFF"/>
        </w:rPr>
        <w:t>Oorspr</w:t>
      </w:r>
      <w:proofErr w:type="spellEnd"/>
      <w:r w:rsidR="00E41C63" w:rsidRPr="00E41C63">
        <w:rPr>
          <w:rFonts w:ascii="Arial" w:hAnsi="Arial" w:cs="Arial"/>
          <w:color w:val="202122"/>
          <w:sz w:val="24"/>
          <w:szCs w:val="24"/>
          <w:shd w:val="clear" w:color="auto" w:fill="FFFFFF"/>
        </w:rPr>
        <w:t xml:space="preserve">. titel: </w:t>
      </w:r>
      <w:proofErr w:type="spellStart"/>
      <w:r w:rsidR="00E41C63" w:rsidRPr="00E41C63">
        <w:rPr>
          <w:rFonts w:ascii="Arial" w:hAnsi="Arial" w:cs="Arial"/>
          <w:color w:val="39373A"/>
          <w:sz w:val="24"/>
          <w:szCs w:val="24"/>
          <w:shd w:val="clear" w:color="auto" w:fill="FFFFFF"/>
        </w:rPr>
        <w:t>Zemlja</w:t>
      </w:r>
      <w:proofErr w:type="spellEnd"/>
      <w:r w:rsidR="00E41C63" w:rsidRPr="00E41C63">
        <w:rPr>
          <w:rFonts w:ascii="Arial" w:hAnsi="Arial" w:cs="Arial"/>
          <w:color w:val="39373A"/>
          <w:sz w:val="24"/>
          <w:szCs w:val="24"/>
          <w:shd w:val="clear" w:color="auto" w:fill="FFFFFF"/>
        </w:rPr>
        <w:t xml:space="preserve"> </w:t>
      </w:r>
      <w:proofErr w:type="spellStart"/>
      <w:r w:rsidR="00E41C63" w:rsidRPr="00E41C63">
        <w:rPr>
          <w:rFonts w:ascii="Arial" w:hAnsi="Arial" w:cs="Arial"/>
          <w:color w:val="39373A"/>
          <w:sz w:val="24"/>
          <w:szCs w:val="24"/>
          <w:shd w:val="clear" w:color="auto" w:fill="FFFFFF"/>
        </w:rPr>
        <w:t>bezvodnaja</w:t>
      </w:r>
      <w:proofErr w:type="spellEnd"/>
      <w:r w:rsidR="00E41C63" w:rsidRPr="00E41C63">
        <w:rPr>
          <w:rFonts w:ascii="Arial" w:hAnsi="Arial" w:cs="Arial"/>
          <w:color w:val="39373A"/>
          <w:sz w:val="24"/>
          <w:szCs w:val="24"/>
          <w:shd w:val="clear" w:color="auto" w:fill="FFFFFF"/>
        </w:rPr>
        <w:t xml:space="preserve">.                                                                                               </w:t>
      </w:r>
      <w:r w:rsidR="00FE452B" w:rsidRPr="00FE452B">
        <w:rPr>
          <w:rFonts w:ascii="Arial" w:hAnsi="Arial" w:cs="Arial"/>
          <w:color w:val="39373A"/>
          <w:sz w:val="24"/>
          <w:szCs w:val="24"/>
          <w:shd w:val="clear" w:color="auto" w:fill="FFFFFF"/>
        </w:rPr>
        <w:t xml:space="preserve">Vert. uit het Russisch: </w:t>
      </w:r>
      <w:proofErr w:type="spellStart"/>
      <w:r w:rsidR="00FE452B" w:rsidRPr="00FE452B">
        <w:rPr>
          <w:rFonts w:ascii="Arial" w:hAnsi="Arial" w:cs="Arial"/>
          <w:color w:val="39373A"/>
          <w:sz w:val="24"/>
          <w:szCs w:val="24"/>
          <w:shd w:val="clear" w:color="auto" w:fill="FFFFFF"/>
        </w:rPr>
        <w:t>Rosemie</w:t>
      </w:r>
      <w:proofErr w:type="spellEnd"/>
      <w:r w:rsidR="00FE452B" w:rsidRPr="00FE452B">
        <w:rPr>
          <w:rFonts w:ascii="Arial" w:hAnsi="Arial" w:cs="Arial"/>
          <w:color w:val="39373A"/>
          <w:sz w:val="24"/>
          <w:szCs w:val="24"/>
          <w:shd w:val="clear" w:color="auto" w:fill="FFFFFF"/>
        </w:rPr>
        <w:t xml:space="preserve"> Vermeulen</w:t>
      </w:r>
      <w:r w:rsidR="00FE452B">
        <w:rPr>
          <w:rFonts w:ascii="Arial" w:hAnsi="Arial" w:cs="Arial"/>
          <w:color w:val="202122"/>
          <w:sz w:val="24"/>
          <w:szCs w:val="24"/>
          <w:shd w:val="clear" w:color="auto" w:fill="FFFFFF"/>
        </w:rPr>
        <w:t>.</w:t>
      </w:r>
      <w:r w:rsidRPr="00FE452B">
        <w:rPr>
          <w:rFonts w:ascii="Arial" w:hAnsi="Arial" w:cs="Arial"/>
          <w:color w:val="202122"/>
          <w:sz w:val="24"/>
          <w:szCs w:val="24"/>
          <w:shd w:val="clear" w:color="auto" w:fill="FFFFFF"/>
        </w:rPr>
        <w:t xml:space="preserve">                                                                          </w:t>
      </w:r>
      <w:r w:rsidR="00FE452B">
        <w:rPr>
          <w:rFonts w:ascii="Arial" w:hAnsi="Arial" w:cs="Arial"/>
          <w:color w:val="202122"/>
          <w:sz w:val="24"/>
          <w:szCs w:val="24"/>
          <w:shd w:val="clear" w:color="auto" w:fill="FFFFFF"/>
        </w:rPr>
        <w:t xml:space="preserve">Antwerpen: The House of Books. </w:t>
      </w:r>
      <w:r w:rsidRPr="00024421">
        <w:rPr>
          <w:rFonts w:ascii="Arial" w:hAnsi="Arial" w:cs="Arial"/>
          <w:color w:val="202122"/>
          <w:sz w:val="24"/>
          <w:szCs w:val="24"/>
          <w:shd w:val="clear" w:color="auto" w:fill="FFFFFF"/>
        </w:rPr>
        <w:t>2002</w:t>
      </w:r>
      <w:r>
        <w:rPr>
          <w:rFonts w:ascii="Arial" w:hAnsi="Arial" w:cs="Arial"/>
          <w:color w:val="202122"/>
          <w:sz w:val="24"/>
          <w:szCs w:val="24"/>
          <w:shd w:val="clear" w:color="auto" w:fill="FFFFFF"/>
        </w:rPr>
        <w:t>.</w:t>
      </w:r>
      <w:r w:rsidR="00FE452B">
        <w:rPr>
          <w:rFonts w:ascii="Arial" w:hAnsi="Arial" w:cs="Arial"/>
          <w:color w:val="202122"/>
          <w:sz w:val="24"/>
          <w:szCs w:val="24"/>
          <w:shd w:val="clear" w:color="auto" w:fill="FFFFFF"/>
        </w:rPr>
        <w:t xml:space="preserve"> 319 blz.</w:t>
      </w:r>
    </w:p>
    <w:p w14:paraId="17D00165" w14:textId="2BC6532B" w:rsidR="00FE452B" w:rsidRPr="00FE452B" w:rsidRDefault="00FE452B" w:rsidP="003A5FE2">
      <w:pPr>
        <w:rPr>
          <w:rFonts w:ascii="Arial" w:hAnsi="Arial" w:cs="Arial"/>
          <w:i/>
          <w:iCs/>
          <w:color w:val="202122"/>
          <w:sz w:val="24"/>
          <w:szCs w:val="24"/>
          <w:shd w:val="clear" w:color="auto" w:fill="FFFFFF"/>
        </w:rPr>
      </w:pPr>
      <w:r w:rsidRPr="00FE452B">
        <w:rPr>
          <w:rFonts w:ascii="Arial" w:hAnsi="Arial" w:cs="Arial"/>
          <w:i/>
          <w:iCs/>
          <w:color w:val="39373A"/>
          <w:sz w:val="24"/>
          <w:szCs w:val="24"/>
          <w:shd w:val="clear" w:color="auto" w:fill="FFFFFF"/>
        </w:rPr>
        <w:t>Een in België wonende Rus gaat op zakenreis naar Moskou en raakt daar verzeild in een liefdes- en moordgeschiedenis.</w:t>
      </w:r>
    </w:p>
    <w:p w14:paraId="4C8578B6" w14:textId="4EBC6479" w:rsidR="003A5FE2" w:rsidRPr="003A5FE2" w:rsidRDefault="003A5FE2" w:rsidP="00425821">
      <w:pPr>
        <w:pStyle w:val="Kop3"/>
        <w:shd w:val="clear" w:color="auto" w:fill="FFFFFF"/>
        <w:spacing w:before="0" w:beforeAutospacing="0" w:after="0" w:afterAutospacing="0"/>
        <w:rPr>
          <w:rFonts w:ascii="Arial" w:hAnsi="Arial" w:cs="Arial"/>
          <w:color w:val="39373A"/>
          <w:sz w:val="24"/>
          <w:szCs w:val="24"/>
        </w:rPr>
      </w:pPr>
      <w:r w:rsidRPr="003A5FE2">
        <w:rPr>
          <w:rStyle w:val="creator"/>
          <w:rFonts w:ascii="Arial" w:hAnsi="Arial" w:cs="Arial"/>
          <w:b w:val="0"/>
          <w:bCs w:val="0"/>
          <w:color w:val="39373A"/>
          <w:sz w:val="24"/>
          <w:szCs w:val="24"/>
        </w:rPr>
        <w:t xml:space="preserve">- Aleksandr </w:t>
      </w:r>
      <w:proofErr w:type="spellStart"/>
      <w:r w:rsidRPr="003A5FE2">
        <w:rPr>
          <w:rStyle w:val="creator"/>
          <w:rFonts w:ascii="Arial" w:hAnsi="Arial" w:cs="Arial"/>
          <w:b w:val="0"/>
          <w:bCs w:val="0"/>
          <w:color w:val="39373A"/>
          <w:sz w:val="24"/>
          <w:szCs w:val="24"/>
        </w:rPr>
        <w:t>Skorobogatov</w:t>
      </w:r>
      <w:proofErr w:type="spellEnd"/>
      <w:r w:rsidRPr="003A5FE2">
        <w:rPr>
          <w:rStyle w:val="creator"/>
          <w:rFonts w:ascii="Arial" w:hAnsi="Arial" w:cs="Arial"/>
          <w:b w:val="0"/>
          <w:bCs w:val="0"/>
          <w:color w:val="39373A"/>
          <w:sz w:val="24"/>
          <w:szCs w:val="24"/>
        </w:rPr>
        <w:t xml:space="preserve">, </w:t>
      </w:r>
      <w:hyperlink r:id="rId848" w:history="1">
        <w:r w:rsidRPr="003A5FE2">
          <w:rPr>
            <w:rStyle w:val="Hyperlink"/>
            <w:rFonts w:ascii="Arial" w:hAnsi="Arial" w:cs="Arial"/>
            <w:color w:val="39373A"/>
            <w:sz w:val="24"/>
            <w:szCs w:val="24"/>
            <w:u w:val="none"/>
          </w:rPr>
          <w:t>Portret van een onbekend meisje</w:t>
        </w:r>
      </w:hyperlink>
    </w:p>
    <w:p w14:paraId="3774C658" w14:textId="56D0A4D6" w:rsidR="003A5FE2" w:rsidRDefault="003A5FE2" w:rsidP="00425821">
      <w:pPr>
        <w:pStyle w:val="additional"/>
        <w:shd w:val="clear" w:color="auto" w:fill="FFFFFF"/>
        <w:spacing w:before="0" w:beforeAutospacing="0" w:after="0" w:afterAutospacing="0"/>
        <w:rPr>
          <w:rFonts w:ascii="Arial" w:hAnsi="Arial" w:cs="Arial"/>
        </w:rPr>
      </w:pPr>
      <w:r>
        <w:rPr>
          <w:rFonts w:ascii="Arial" w:hAnsi="Arial" w:cs="Arial"/>
        </w:rPr>
        <w:t>R</w:t>
      </w:r>
      <w:r w:rsidRPr="003A5FE2">
        <w:rPr>
          <w:rFonts w:ascii="Arial" w:hAnsi="Arial" w:cs="Arial"/>
        </w:rPr>
        <w:t>oman</w:t>
      </w:r>
      <w:r>
        <w:rPr>
          <w:rFonts w:ascii="Arial" w:hAnsi="Arial" w:cs="Arial"/>
        </w:rPr>
        <w:t xml:space="preserve">.          </w:t>
      </w:r>
      <w:r w:rsidR="005B1C72">
        <w:rPr>
          <w:rFonts w:ascii="Arial" w:hAnsi="Arial" w:cs="Arial"/>
        </w:rPr>
        <w:t xml:space="preserve">                                                                                                                               </w:t>
      </w:r>
      <w:r w:rsidR="005B1C72" w:rsidRPr="00FE452B">
        <w:rPr>
          <w:rFonts w:ascii="Arial" w:hAnsi="Arial" w:cs="Arial"/>
          <w:color w:val="39373A"/>
          <w:shd w:val="clear" w:color="auto" w:fill="FFFFFF"/>
        </w:rPr>
        <w:t xml:space="preserve">Vert. uit het Russisch: </w:t>
      </w:r>
      <w:proofErr w:type="spellStart"/>
      <w:r w:rsidR="005B1C72" w:rsidRPr="00FE452B">
        <w:rPr>
          <w:rFonts w:ascii="Arial" w:hAnsi="Arial" w:cs="Arial"/>
          <w:color w:val="39373A"/>
          <w:shd w:val="clear" w:color="auto" w:fill="FFFFFF"/>
        </w:rPr>
        <w:t>Rosemie</w:t>
      </w:r>
      <w:proofErr w:type="spellEnd"/>
      <w:r w:rsidR="005B1C72" w:rsidRPr="00FE452B">
        <w:rPr>
          <w:rFonts w:ascii="Arial" w:hAnsi="Arial" w:cs="Arial"/>
          <w:color w:val="39373A"/>
          <w:shd w:val="clear" w:color="auto" w:fill="FFFFFF"/>
        </w:rPr>
        <w:t xml:space="preserve"> Vermeulen</w:t>
      </w:r>
      <w:r w:rsidR="005B1C72">
        <w:rPr>
          <w:rFonts w:ascii="Arial" w:hAnsi="Arial" w:cs="Arial"/>
          <w:color w:val="202122"/>
          <w:shd w:val="clear" w:color="auto" w:fill="FFFFFF"/>
        </w:rPr>
        <w:t>.</w:t>
      </w:r>
      <w:r w:rsidR="005B1C72" w:rsidRPr="00FE452B">
        <w:rPr>
          <w:rFonts w:ascii="Arial" w:hAnsi="Arial" w:cs="Arial"/>
          <w:color w:val="202122"/>
          <w:shd w:val="clear" w:color="auto" w:fill="FFFFFF"/>
        </w:rPr>
        <w:t xml:space="preserve">                                                                          </w:t>
      </w:r>
      <w:r>
        <w:rPr>
          <w:rFonts w:ascii="Arial" w:hAnsi="Arial" w:cs="Arial"/>
        </w:rPr>
        <w:t xml:space="preserve">                                                                                                                   Amsterdam: </w:t>
      </w:r>
      <w:proofErr w:type="spellStart"/>
      <w:r>
        <w:rPr>
          <w:rFonts w:ascii="Arial" w:hAnsi="Arial" w:cs="Arial"/>
        </w:rPr>
        <w:t>Cossee</w:t>
      </w:r>
      <w:proofErr w:type="spellEnd"/>
      <w:r>
        <w:rPr>
          <w:rFonts w:ascii="Arial" w:hAnsi="Arial" w:cs="Arial"/>
        </w:rPr>
        <w:t xml:space="preserve">. 2015. 349 blz. </w:t>
      </w:r>
    </w:p>
    <w:p w14:paraId="7ED326EC" w14:textId="05893621" w:rsidR="005B3928" w:rsidRDefault="005B3928" w:rsidP="00425821">
      <w:pPr>
        <w:pStyle w:val="additional"/>
        <w:shd w:val="clear" w:color="auto" w:fill="FFFFFF"/>
        <w:spacing w:before="0" w:beforeAutospacing="0" w:after="0" w:afterAutospacing="0"/>
        <w:rPr>
          <w:rFonts w:ascii="Arial" w:hAnsi="Arial" w:cs="Arial"/>
        </w:rPr>
      </w:pPr>
    </w:p>
    <w:p w14:paraId="7BEE5658" w14:textId="546CD773" w:rsidR="005B3928" w:rsidRPr="003A5FE2" w:rsidRDefault="005B3928" w:rsidP="00425821">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15E9EAD9" w14:textId="3B5C6A33" w:rsidR="003A5FE2" w:rsidRPr="00EA1390" w:rsidRDefault="003A5FE2" w:rsidP="003A5FE2">
      <w:pPr>
        <w:pStyle w:val="maintext"/>
        <w:shd w:val="clear" w:color="auto" w:fill="FFFFFF"/>
        <w:spacing w:before="300" w:beforeAutospacing="0" w:after="0" w:afterAutospacing="0"/>
        <w:rPr>
          <w:rFonts w:ascii="Arial" w:hAnsi="Arial" w:cs="Arial"/>
          <w:i/>
          <w:iCs/>
          <w:color w:val="39373A"/>
        </w:rPr>
      </w:pPr>
      <w:r w:rsidRPr="003A5FE2">
        <w:rPr>
          <w:rFonts w:ascii="Arial" w:hAnsi="Arial" w:cs="Arial"/>
          <w:i/>
          <w:iCs/>
          <w:color w:val="39373A"/>
        </w:rPr>
        <w:t xml:space="preserve">In een dorp aan de rand van de Sovjet-Unie ontwikkelt zich een verslindende liefde tussen de tieners Sasha en </w:t>
      </w:r>
      <w:proofErr w:type="spellStart"/>
      <w:r w:rsidRPr="003A5FE2">
        <w:rPr>
          <w:rFonts w:ascii="Arial" w:hAnsi="Arial" w:cs="Arial"/>
          <w:i/>
          <w:iCs/>
          <w:color w:val="39373A"/>
        </w:rPr>
        <w:t>Katia</w:t>
      </w:r>
      <w:proofErr w:type="spellEnd"/>
      <w:r w:rsidRPr="003A5FE2">
        <w:rPr>
          <w:rFonts w:ascii="Arial" w:hAnsi="Arial" w:cs="Arial"/>
          <w:i/>
          <w:iCs/>
          <w:color w:val="39373A"/>
        </w:rPr>
        <w:t>, die echter op de proef gesteld wordt als Sasha een ander meisje ontmoet.</w:t>
      </w:r>
      <w:r w:rsidR="00EA1390">
        <w:rPr>
          <w:rFonts w:ascii="Arial" w:hAnsi="Arial" w:cs="Arial"/>
          <w:i/>
          <w:iCs/>
          <w:color w:val="39373A"/>
        </w:rPr>
        <w:t xml:space="preserve">                                                                                                                     Deze </w:t>
      </w:r>
      <w:r w:rsidR="00EA1390" w:rsidRPr="00EA1390">
        <w:rPr>
          <w:rFonts w:ascii="Arial" w:hAnsi="Arial" w:cs="Arial"/>
          <w:i/>
          <w:iCs/>
          <w:color w:val="39373A"/>
        </w:rPr>
        <w:t xml:space="preserve">roman </w:t>
      </w:r>
      <w:r w:rsidR="00EA1390" w:rsidRPr="00EA1390">
        <w:rPr>
          <w:rFonts w:ascii="Arial" w:hAnsi="Arial" w:cs="Arial"/>
          <w:i/>
          <w:iCs/>
          <w:color w:val="202122"/>
          <w:shd w:val="clear" w:color="auto" w:fill="FFFFFF"/>
        </w:rPr>
        <w:t xml:space="preserve">kwam tot stand na de ontvoering van en moord op </w:t>
      </w:r>
      <w:proofErr w:type="spellStart"/>
      <w:r w:rsidR="00EA1390">
        <w:rPr>
          <w:rFonts w:ascii="Arial" w:hAnsi="Arial" w:cs="Arial"/>
          <w:i/>
          <w:iCs/>
          <w:color w:val="202122"/>
          <w:shd w:val="clear" w:color="auto" w:fill="FFFFFF"/>
        </w:rPr>
        <w:t>Skorobogatovs</w:t>
      </w:r>
      <w:proofErr w:type="spellEnd"/>
      <w:r w:rsidR="00EA1390" w:rsidRPr="00EA1390">
        <w:rPr>
          <w:rFonts w:ascii="Arial" w:hAnsi="Arial" w:cs="Arial"/>
          <w:i/>
          <w:iCs/>
          <w:color w:val="202122"/>
          <w:shd w:val="clear" w:color="auto" w:fill="FFFFFF"/>
        </w:rPr>
        <w:t xml:space="preserve"> zoon, Vladimir (1987-2002)</w:t>
      </w:r>
      <w:r w:rsidR="00EA1390">
        <w:rPr>
          <w:rFonts w:ascii="Arial" w:hAnsi="Arial" w:cs="Arial"/>
          <w:i/>
          <w:iCs/>
          <w:color w:val="202122"/>
          <w:shd w:val="clear" w:color="auto" w:fill="FFFFFF"/>
        </w:rPr>
        <w:t>.</w:t>
      </w:r>
    </w:p>
    <w:p w14:paraId="24CEAC2E" w14:textId="6919B934" w:rsidR="00D21493" w:rsidRDefault="007A0053" w:rsidP="007A0053">
      <w:pPr>
        <w:pStyle w:val="maintext"/>
        <w:shd w:val="clear" w:color="auto" w:fill="FFFFFF"/>
        <w:spacing w:before="300" w:beforeAutospacing="0" w:after="0" w:afterAutospacing="0"/>
        <w:rPr>
          <w:rFonts w:ascii="Lato" w:hAnsi="Lato"/>
          <w:color w:val="2B2B2B"/>
          <w:shd w:val="clear" w:color="auto" w:fill="FFFFFF"/>
        </w:rPr>
      </w:pPr>
      <w:r w:rsidRPr="00EA1390">
        <w:rPr>
          <w:rFonts w:ascii="Arial" w:hAnsi="Arial" w:cs="Arial"/>
          <w:i/>
          <w:iCs/>
          <w:color w:val="202122"/>
          <w:shd w:val="clear" w:color="auto" w:fill="FFFFFF"/>
        </w:rPr>
        <w:t>-</w:t>
      </w:r>
      <w:r w:rsidRPr="00EA1390">
        <w:rPr>
          <w:rStyle w:val="creator"/>
          <w:rFonts w:ascii="Arial" w:hAnsi="Arial" w:cs="Arial"/>
          <w:color w:val="39373A"/>
        </w:rPr>
        <w:t xml:space="preserve"> </w:t>
      </w:r>
      <w:r w:rsidRPr="00EA1390">
        <w:rPr>
          <w:rStyle w:val="Zwaar"/>
          <w:rFonts w:ascii="Arial" w:hAnsi="Arial" w:cs="Arial"/>
          <w:b w:val="0"/>
          <w:bCs w:val="0"/>
          <w:color w:val="2B2B2B"/>
          <w:bdr w:val="none" w:sz="0" w:space="0" w:color="auto" w:frame="1"/>
          <w:shd w:val="clear" w:color="auto" w:fill="FFFFFF"/>
        </w:rPr>
        <w:t xml:space="preserve">Aleksandr </w:t>
      </w:r>
      <w:proofErr w:type="spellStart"/>
      <w:r w:rsidRPr="00EA1390">
        <w:rPr>
          <w:rStyle w:val="Zwaar"/>
          <w:rFonts w:ascii="Arial" w:hAnsi="Arial" w:cs="Arial"/>
          <w:b w:val="0"/>
          <w:bCs w:val="0"/>
          <w:color w:val="2B2B2B"/>
          <w:bdr w:val="none" w:sz="0" w:space="0" w:color="auto" w:frame="1"/>
          <w:shd w:val="clear" w:color="auto" w:fill="FFFFFF"/>
        </w:rPr>
        <w:t>Skorobogatov</w:t>
      </w:r>
      <w:proofErr w:type="spellEnd"/>
      <w:r w:rsidRPr="00EA1390">
        <w:rPr>
          <w:rFonts w:ascii="Arial" w:hAnsi="Arial" w:cs="Arial"/>
          <w:b/>
          <w:bCs/>
          <w:color w:val="2B2B2B"/>
          <w:shd w:val="clear" w:color="auto" w:fill="FFFFFF"/>
        </w:rPr>
        <w:t>,</w:t>
      </w:r>
      <w:r w:rsidRPr="00EA1390">
        <w:rPr>
          <w:rFonts w:ascii="Arial" w:hAnsi="Arial" w:cs="Arial"/>
        </w:rPr>
        <w:t xml:space="preserve"> </w:t>
      </w:r>
      <w:hyperlink r:id="rId849" w:tgtFrame="_blank" w:tooltip="Aleksandr Skorobogatov - Sergeant Bertrand" w:history="1">
        <w:r w:rsidRPr="00EA1390">
          <w:rPr>
            <w:rStyle w:val="Zwaar"/>
            <w:rFonts w:ascii="Arial" w:hAnsi="Arial" w:cs="Arial"/>
            <w:bdr w:val="none" w:sz="0" w:space="0" w:color="auto" w:frame="1"/>
            <w:shd w:val="clear" w:color="auto" w:fill="FFFFFF"/>
          </w:rPr>
          <w:t>Sergeant Bertrand</w:t>
        </w:r>
      </w:hyperlink>
      <w:r w:rsidRPr="00EA1390">
        <w:rPr>
          <w:rFonts w:ascii="Arial" w:hAnsi="Arial" w:cs="Arial"/>
          <w:color w:val="2B2B2B"/>
        </w:rPr>
        <w:br/>
      </w:r>
      <w:r w:rsidRPr="00EA1390">
        <w:rPr>
          <w:rFonts w:ascii="Arial" w:hAnsi="Arial" w:cs="Arial"/>
          <w:color w:val="2B2B2B"/>
          <w:shd w:val="clear" w:color="auto" w:fill="FFFFFF"/>
        </w:rPr>
        <w:t xml:space="preserve">Roman.                                                                                                                                               </w:t>
      </w:r>
      <w:r w:rsidRPr="007A0053">
        <w:rPr>
          <w:rFonts w:ascii="Arial" w:hAnsi="Arial" w:cs="Arial"/>
          <w:color w:val="2B2B2B"/>
          <w:shd w:val="clear" w:color="auto" w:fill="FFFFFF"/>
        </w:rPr>
        <w:t xml:space="preserve">Amsterdam: </w:t>
      </w:r>
      <w:proofErr w:type="spellStart"/>
      <w:r w:rsidRPr="007A0053">
        <w:rPr>
          <w:rFonts w:ascii="Arial" w:hAnsi="Arial" w:cs="Arial"/>
          <w:color w:val="2B2B2B"/>
          <w:shd w:val="clear" w:color="auto" w:fill="FFFFFF"/>
        </w:rPr>
        <w:t>Cossee</w:t>
      </w:r>
      <w:proofErr w:type="spellEnd"/>
      <w:r w:rsidRPr="007A0053">
        <w:rPr>
          <w:rFonts w:ascii="Arial" w:hAnsi="Arial" w:cs="Arial"/>
          <w:color w:val="2B2B2B"/>
          <w:shd w:val="clear" w:color="auto" w:fill="FFFFFF"/>
        </w:rPr>
        <w:t>. 2016. 1</w:t>
      </w:r>
      <w:r w:rsidR="00D21493">
        <w:rPr>
          <w:rFonts w:ascii="Arial" w:hAnsi="Arial" w:cs="Arial"/>
          <w:color w:val="2B2B2B"/>
          <w:shd w:val="clear" w:color="auto" w:fill="FFFFFF"/>
        </w:rPr>
        <w:t>5</w:t>
      </w:r>
      <w:r w:rsidRPr="007A0053">
        <w:rPr>
          <w:rFonts w:ascii="Arial" w:hAnsi="Arial" w:cs="Arial"/>
          <w:color w:val="2B2B2B"/>
          <w:shd w:val="clear" w:color="auto" w:fill="FFFFFF"/>
        </w:rPr>
        <w:t>8 blz.</w:t>
      </w:r>
      <w:r>
        <w:rPr>
          <w:rFonts w:ascii="Lato" w:hAnsi="Lato"/>
          <w:color w:val="2B2B2B"/>
          <w:shd w:val="clear" w:color="auto" w:fill="FFFFFF"/>
        </w:rPr>
        <w:t xml:space="preserve"> </w:t>
      </w:r>
    </w:p>
    <w:p w14:paraId="1AE2F6BB" w14:textId="5DE121BD" w:rsidR="00D21493" w:rsidRPr="00D21493" w:rsidRDefault="00D21493" w:rsidP="007A0053">
      <w:pPr>
        <w:pStyle w:val="maintext"/>
        <w:shd w:val="clear" w:color="auto" w:fill="FFFFFF"/>
        <w:spacing w:before="300" w:beforeAutospacing="0" w:after="0" w:afterAutospacing="0"/>
        <w:rPr>
          <w:rFonts w:ascii="Arial" w:hAnsi="Arial" w:cs="Arial"/>
          <w:color w:val="2B2B2B"/>
          <w:shd w:val="clear" w:color="auto" w:fill="FFFFFF"/>
        </w:rPr>
      </w:pPr>
      <w:r w:rsidRPr="00D21493">
        <w:rPr>
          <w:rFonts w:ascii="Arial" w:hAnsi="Arial" w:cs="Arial"/>
          <w:color w:val="2B2B2B"/>
          <w:shd w:val="clear" w:color="auto" w:fill="FFFFFF"/>
        </w:rPr>
        <w:t xml:space="preserve">--- </w:t>
      </w:r>
      <w:proofErr w:type="spellStart"/>
      <w:r w:rsidRPr="00D21493">
        <w:rPr>
          <w:rFonts w:ascii="Arial" w:hAnsi="Arial" w:cs="Arial"/>
          <w:color w:val="2B2B2B"/>
          <w:shd w:val="clear" w:color="auto" w:fill="FFFFFF"/>
        </w:rPr>
        <w:t>Ebook</w:t>
      </w:r>
      <w:proofErr w:type="spellEnd"/>
      <w:r w:rsidRPr="00D21493">
        <w:rPr>
          <w:rFonts w:ascii="Arial" w:hAnsi="Arial" w:cs="Arial"/>
          <w:color w:val="2B2B2B"/>
          <w:shd w:val="clear" w:color="auto" w:fill="FFFFFF"/>
        </w:rPr>
        <w:t>. 2016.</w:t>
      </w:r>
      <w:r w:rsidR="00A916B2">
        <w:rPr>
          <w:rFonts w:ascii="Arial" w:hAnsi="Arial" w:cs="Arial"/>
          <w:color w:val="2B2B2B"/>
          <w:shd w:val="clear" w:color="auto" w:fill="FFFFFF"/>
        </w:rPr>
        <w:t xml:space="preserve">                                                                                                                          --- Vert. in Engels (2021).</w:t>
      </w:r>
    </w:p>
    <w:p w14:paraId="6988290C" w14:textId="48404FB6" w:rsidR="007A0053" w:rsidRPr="00D21493" w:rsidRDefault="00D21493" w:rsidP="007A0053">
      <w:pPr>
        <w:pStyle w:val="maintext"/>
        <w:shd w:val="clear" w:color="auto" w:fill="FFFFFF"/>
        <w:spacing w:before="300" w:beforeAutospacing="0" w:after="0" w:afterAutospacing="0"/>
        <w:rPr>
          <w:rFonts w:ascii="Arial" w:hAnsi="Arial" w:cs="Arial"/>
          <w:i/>
          <w:iCs/>
          <w:color w:val="202122"/>
          <w:shd w:val="clear" w:color="auto" w:fill="FFFFFF"/>
        </w:rPr>
      </w:pPr>
      <w:r w:rsidRPr="00D21493">
        <w:rPr>
          <w:rFonts w:ascii="Arial" w:hAnsi="Arial" w:cs="Arial"/>
          <w:i/>
          <w:iCs/>
          <w:color w:val="39373A"/>
          <w:shd w:val="clear" w:color="auto" w:fill="FFFFFF"/>
        </w:rPr>
        <w:t>Onder invloed van een geheimzinnige figuur begint een getrouwde man aan jaloerse waanvoorstellingen te lijden.</w:t>
      </w:r>
      <w:r w:rsidR="007A0053" w:rsidRPr="00D21493">
        <w:rPr>
          <w:rFonts w:ascii="Lato" w:hAnsi="Lato"/>
          <w:i/>
          <w:iCs/>
          <w:color w:val="2B2B2B"/>
        </w:rPr>
        <w:br/>
      </w:r>
    </w:p>
    <w:p w14:paraId="4A9F8894" w14:textId="55F0E216" w:rsidR="00BA3454" w:rsidRDefault="00024421" w:rsidP="00834563">
      <w:pPr>
        <w:spacing w:line="240" w:lineRule="auto"/>
        <w:rPr>
          <w:rFonts w:ascii="Arial" w:hAnsi="Arial" w:cs="Arial"/>
          <w:sz w:val="24"/>
          <w:szCs w:val="24"/>
          <w:shd w:val="clear" w:color="auto" w:fill="FFFFFF"/>
        </w:rPr>
      </w:pPr>
      <w:r w:rsidRPr="00024421">
        <w:rPr>
          <w:rFonts w:ascii="Arial" w:hAnsi="Arial" w:cs="Arial"/>
          <w:i/>
          <w:iCs/>
          <w:color w:val="202122"/>
          <w:sz w:val="24"/>
          <w:szCs w:val="24"/>
          <w:shd w:val="clear" w:color="auto" w:fill="FFFFFF"/>
        </w:rPr>
        <w:t>-</w:t>
      </w:r>
      <w:r>
        <w:rPr>
          <w:rStyle w:val="creator"/>
          <w:rFonts w:ascii="Arial" w:hAnsi="Arial" w:cs="Arial"/>
          <w:color w:val="39373A"/>
          <w:sz w:val="24"/>
          <w:szCs w:val="24"/>
        </w:rPr>
        <w:t xml:space="preserve"> </w:t>
      </w:r>
      <w:r w:rsidRPr="00024421">
        <w:rPr>
          <w:rStyle w:val="creator"/>
          <w:rFonts w:ascii="Arial" w:hAnsi="Arial" w:cs="Arial"/>
          <w:color w:val="39373A"/>
          <w:sz w:val="24"/>
          <w:szCs w:val="24"/>
        </w:rPr>
        <w:t xml:space="preserve">Aleksandr </w:t>
      </w:r>
      <w:proofErr w:type="spellStart"/>
      <w:r w:rsidRPr="00024421">
        <w:rPr>
          <w:rStyle w:val="creator"/>
          <w:rFonts w:ascii="Arial" w:hAnsi="Arial" w:cs="Arial"/>
          <w:color w:val="39373A"/>
          <w:sz w:val="24"/>
          <w:szCs w:val="24"/>
        </w:rPr>
        <w:t>Skorobogatov</w:t>
      </w:r>
      <w:proofErr w:type="spellEnd"/>
      <w:r w:rsidRPr="00024421">
        <w:rPr>
          <w:rStyle w:val="creator"/>
          <w:rFonts w:ascii="Arial" w:hAnsi="Arial" w:cs="Arial"/>
          <w:color w:val="39373A"/>
          <w:sz w:val="24"/>
          <w:szCs w:val="24"/>
        </w:rPr>
        <w:t>,</w:t>
      </w:r>
      <w:r w:rsidR="00D815A5">
        <w:rPr>
          <w:rStyle w:val="creator"/>
          <w:rFonts w:ascii="Arial" w:hAnsi="Arial" w:cs="Arial"/>
          <w:b/>
          <w:bCs/>
          <w:color w:val="39373A"/>
          <w:sz w:val="24"/>
          <w:szCs w:val="24"/>
        </w:rPr>
        <w:t xml:space="preserve"> Cocaïne        </w:t>
      </w:r>
      <w:r w:rsidR="00D27EEC">
        <w:rPr>
          <w:rStyle w:val="creator"/>
          <w:rFonts w:ascii="Arial" w:hAnsi="Arial" w:cs="Arial"/>
          <w:b/>
          <w:bCs/>
          <w:color w:val="39373A"/>
          <w:sz w:val="24"/>
          <w:szCs w:val="24"/>
        </w:rPr>
        <w:t xml:space="preserve">                                                                                </w:t>
      </w:r>
      <w:r w:rsidR="00D27EEC" w:rsidRPr="00D27EEC">
        <w:rPr>
          <w:rFonts w:ascii="Arial" w:hAnsi="Arial" w:cs="Arial"/>
          <w:color w:val="39373A"/>
          <w:sz w:val="24"/>
          <w:szCs w:val="24"/>
          <w:shd w:val="clear" w:color="auto" w:fill="FFFFFF"/>
        </w:rPr>
        <w:t xml:space="preserve">Vert. uit het Russisch door </w:t>
      </w:r>
      <w:proofErr w:type="spellStart"/>
      <w:r w:rsidR="00D27EEC" w:rsidRPr="00D27EEC">
        <w:rPr>
          <w:rFonts w:ascii="Arial" w:hAnsi="Arial" w:cs="Arial"/>
          <w:color w:val="39373A"/>
          <w:sz w:val="24"/>
          <w:szCs w:val="24"/>
          <w:shd w:val="clear" w:color="auto" w:fill="FFFFFF"/>
        </w:rPr>
        <w:t>Rosemie</w:t>
      </w:r>
      <w:proofErr w:type="spellEnd"/>
      <w:r w:rsidR="00D27EEC" w:rsidRPr="00D27EEC">
        <w:rPr>
          <w:rFonts w:ascii="Arial" w:hAnsi="Arial" w:cs="Arial"/>
          <w:color w:val="39373A"/>
          <w:sz w:val="24"/>
          <w:szCs w:val="24"/>
          <w:shd w:val="clear" w:color="auto" w:fill="FFFFFF"/>
        </w:rPr>
        <w:t xml:space="preserve"> Vermeulen.                                                         </w:t>
      </w:r>
      <w:r w:rsidR="00D27EEC" w:rsidRPr="00D27EEC">
        <w:rPr>
          <w:rFonts w:ascii="Arial" w:hAnsi="Arial" w:cs="Arial"/>
          <w:color w:val="202122"/>
          <w:sz w:val="24"/>
          <w:szCs w:val="24"/>
          <w:shd w:val="clear" w:color="auto" w:fill="FFFFFF"/>
        </w:rPr>
        <w:t xml:space="preserve"> </w:t>
      </w:r>
      <w:r w:rsidR="00D815A5">
        <w:rPr>
          <w:rStyle w:val="creator"/>
          <w:rFonts w:ascii="Arial" w:hAnsi="Arial" w:cs="Arial"/>
          <w:b/>
          <w:bCs/>
          <w:color w:val="39373A"/>
          <w:sz w:val="24"/>
          <w:szCs w:val="24"/>
        </w:rPr>
        <w:t xml:space="preserve">                                                                           </w:t>
      </w:r>
      <w:r w:rsidR="00D815A5" w:rsidRPr="00D815A5">
        <w:rPr>
          <w:rFonts w:ascii="Arial" w:hAnsi="Arial" w:cs="Arial"/>
          <w:sz w:val="24"/>
          <w:szCs w:val="24"/>
          <w:shd w:val="clear" w:color="auto" w:fill="FFFFFF"/>
        </w:rPr>
        <w:t xml:space="preserve">Amsterdam: </w:t>
      </w:r>
      <w:proofErr w:type="spellStart"/>
      <w:r w:rsidR="00D815A5" w:rsidRPr="00D815A5">
        <w:rPr>
          <w:rFonts w:ascii="Arial" w:hAnsi="Arial" w:cs="Arial"/>
          <w:sz w:val="24"/>
          <w:szCs w:val="24"/>
          <w:shd w:val="clear" w:color="auto" w:fill="FFFFFF"/>
        </w:rPr>
        <w:t>Cossee</w:t>
      </w:r>
      <w:proofErr w:type="spellEnd"/>
      <w:r w:rsidR="00D815A5" w:rsidRPr="00D815A5">
        <w:rPr>
          <w:rFonts w:ascii="Arial" w:hAnsi="Arial" w:cs="Arial"/>
          <w:sz w:val="24"/>
          <w:szCs w:val="24"/>
          <w:shd w:val="clear" w:color="auto" w:fill="FFFFFF"/>
        </w:rPr>
        <w:t xml:space="preserve">. </w:t>
      </w:r>
      <w:r w:rsidRPr="00D815A5">
        <w:rPr>
          <w:rFonts w:ascii="Arial" w:hAnsi="Arial" w:cs="Arial"/>
          <w:sz w:val="24"/>
          <w:szCs w:val="24"/>
          <w:shd w:val="clear" w:color="auto" w:fill="FFFFFF"/>
        </w:rPr>
        <w:t>2017</w:t>
      </w:r>
      <w:r w:rsidR="00D815A5" w:rsidRPr="00D815A5">
        <w:rPr>
          <w:rFonts w:ascii="Arial" w:hAnsi="Arial" w:cs="Arial"/>
          <w:sz w:val="24"/>
          <w:szCs w:val="24"/>
          <w:shd w:val="clear" w:color="auto" w:fill="FFFFFF"/>
        </w:rPr>
        <w:t>. 301 blz.</w:t>
      </w:r>
      <w:r w:rsidRPr="00D815A5">
        <w:rPr>
          <w:rFonts w:ascii="Arial" w:hAnsi="Arial" w:cs="Arial"/>
          <w:sz w:val="24"/>
          <w:szCs w:val="24"/>
          <w:shd w:val="clear" w:color="auto" w:fill="FFFFFF"/>
        </w:rPr>
        <w:t xml:space="preserve">   </w:t>
      </w:r>
      <w:r w:rsidR="00D27EEC">
        <w:rPr>
          <w:rFonts w:ascii="Arial" w:hAnsi="Arial" w:cs="Arial"/>
          <w:sz w:val="24"/>
          <w:szCs w:val="24"/>
          <w:shd w:val="clear" w:color="auto" w:fill="FFFFFF"/>
        </w:rPr>
        <w:t xml:space="preserve">                                                                                                  </w:t>
      </w:r>
    </w:p>
    <w:p w14:paraId="5AD1DA66" w14:textId="409337A1" w:rsidR="00D815A5" w:rsidRDefault="00D27EEC" w:rsidP="00834563">
      <w:pPr>
        <w:spacing w:line="240" w:lineRule="auto"/>
        <w:rPr>
          <w:rFonts w:ascii="Arial" w:hAnsi="Arial" w:cs="Arial"/>
          <w:sz w:val="24"/>
          <w:szCs w:val="24"/>
          <w:shd w:val="clear" w:color="auto" w:fill="FFFFFF"/>
        </w:rPr>
      </w:pPr>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Ebook</w:t>
      </w:r>
      <w:proofErr w:type="spellEnd"/>
      <w:r>
        <w:rPr>
          <w:rFonts w:ascii="Arial" w:hAnsi="Arial" w:cs="Arial"/>
          <w:sz w:val="24"/>
          <w:szCs w:val="24"/>
          <w:shd w:val="clear" w:color="auto" w:fill="FFFFFF"/>
        </w:rPr>
        <w:t>. 2017.</w:t>
      </w:r>
      <w:r w:rsidR="00024421" w:rsidRPr="00D815A5">
        <w:rPr>
          <w:rFonts w:ascii="Arial" w:hAnsi="Arial" w:cs="Arial"/>
          <w:sz w:val="24"/>
          <w:szCs w:val="24"/>
          <w:shd w:val="clear" w:color="auto" w:fill="FFFFFF"/>
        </w:rPr>
        <w:t xml:space="preserve"> </w:t>
      </w:r>
      <w:r w:rsidR="00A916B2">
        <w:rPr>
          <w:rFonts w:ascii="Arial" w:hAnsi="Arial" w:cs="Arial"/>
          <w:sz w:val="24"/>
          <w:szCs w:val="24"/>
          <w:shd w:val="clear" w:color="auto" w:fill="FFFFFF"/>
        </w:rPr>
        <w:t xml:space="preserve">                                                                                                                             --- Vert. in Servisch. (2019); Spaans (2019); Deens (2020).</w:t>
      </w:r>
    </w:p>
    <w:p w14:paraId="28CD4EA1" w14:textId="3C980CEE" w:rsidR="00024421" w:rsidRPr="00D27EEC" w:rsidRDefault="00D815A5" w:rsidP="006B3408">
      <w:pPr>
        <w:spacing w:line="240" w:lineRule="auto"/>
        <w:rPr>
          <w:rFonts w:ascii="Arial" w:hAnsi="Arial" w:cs="Arial"/>
          <w:i/>
          <w:iCs/>
          <w:color w:val="202122"/>
          <w:sz w:val="24"/>
          <w:szCs w:val="24"/>
          <w:shd w:val="clear" w:color="auto" w:fill="FFFFFF"/>
        </w:rPr>
      </w:pPr>
      <w:r w:rsidRPr="00D27EEC">
        <w:rPr>
          <w:rFonts w:ascii="Arial" w:hAnsi="Arial" w:cs="Arial"/>
          <w:i/>
          <w:iCs/>
          <w:color w:val="39373A"/>
          <w:sz w:val="24"/>
          <w:szCs w:val="24"/>
          <w:shd w:val="clear" w:color="auto" w:fill="FFFFFF"/>
        </w:rPr>
        <w:t>In het hoofd van de schrijver met liefdesverdriet ontstaan, al slenterend door Moskou, allerlei fantasieën, waarbij waan en werkelijkheid door elkaar lopen.</w:t>
      </w:r>
      <w:r w:rsidR="00024421" w:rsidRPr="00D27EEC">
        <w:rPr>
          <w:rFonts w:ascii="Arial" w:hAnsi="Arial" w:cs="Arial"/>
          <w:i/>
          <w:iCs/>
          <w:sz w:val="24"/>
          <w:szCs w:val="24"/>
          <w:shd w:val="clear" w:color="auto" w:fill="FFFFFF"/>
        </w:rPr>
        <w:t xml:space="preserve">                                                                                                                                            </w:t>
      </w:r>
    </w:p>
    <w:p w14:paraId="5F624565" w14:textId="77777777" w:rsidR="00D27EEC" w:rsidRPr="00D27EEC" w:rsidRDefault="00024421" w:rsidP="00D27EEC">
      <w:pPr>
        <w:spacing w:line="240" w:lineRule="auto"/>
        <w:rPr>
          <w:rFonts w:ascii="Arial" w:hAnsi="Arial" w:cs="Arial"/>
          <w:color w:val="202122"/>
          <w:sz w:val="24"/>
          <w:szCs w:val="24"/>
          <w:shd w:val="clear" w:color="auto" w:fill="FFFFFF"/>
          <w:vertAlign w:val="superscript"/>
        </w:rPr>
      </w:pPr>
      <w:r w:rsidRPr="00D27EEC">
        <w:rPr>
          <w:rStyle w:val="creator"/>
          <w:rFonts w:ascii="Arial" w:hAnsi="Arial" w:cs="Arial"/>
          <w:color w:val="39373A"/>
          <w:sz w:val="24"/>
          <w:szCs w:val="24"/>
        </w:rPr>
        <w:t xml:space="preserve">- Aleksandr </w:t>
      </w:r>
      <w:proofErr w:type="spellStart"/>
      <w:r w:rsidRPr="00D27EEC">
        <w:rPr>
          <w:rStyle w:val="creator"/>
          <w:rFonts w:ascii="Arial" w:hAnsi="Arial" w:cs="Arial"/>
          <w:color w:val="39373A"/>
          <w:sz w:val="24"/>
          <w:szCs w:val="24"/>
        </w:rPr>
        <w:t>Skorobogatov</w:t>
      </w:r>
      <w:proofErr w:type="spellEnd"/>
      <w:r w:rsidRPr="00D27EEC">
        <w:rPr>
          <w:rStyle w:val="creator"/>
          <w:rFonts w:ascii="Arial" w:hAnsi="Arial" w:cs="Arial"/>
          <w:color w:val="39373A"/>
          <w:sz w:val="24"/>
          <w:szCs w:val="24"/>
        </w:rPr>
        <w:t xml:space="preserve">, </w:t>
      </w:r>
      <w:r w:rsidRPr="00D27EEC">
        <w:rPr>
          <w:rFonts w:ascii="Arial" w:hAnsi="Arial" w:cs="Arial"/>
          <w:b/>
          <w:bCs/>
          <w:color w:val="202122"/>
          <w:sz w:val="24"/>
          <w:szCs w:val="24"/>
          <w:shd w:val="clear" w:color="auto" w:fill="FFFFFF"/>
        </w:rPr>
        <w:t>De</w:t>
      </w:r>
      <w:r w:rsidRPr="00D27EEC">
        <w:rPr>
          <w:rFonts w:ascii="Arial" w:hAnsi="Arial" w:cs="Arial"/>
          <w:b/>
          <w:bCs/>
          <w:i/>
          <w:iCs/>
          <w:color w:val="202122"/>
          <w:sz w:val="24"/>
          <w:szCs w:val="24"/>
          <w:shd w:val="clear" w:color="auto" w:fill="FFFFFF"/>
        </w:rPr>
        <w:t xml:space="preserve"> </w:t>
      </w:r>
      <w:r w:rsidRPr="00D27EEC">
        <w:rPr>
          <w:rFonts w:ascii="Arial" w:hAnsi="Arial" w:cs="Arial"/>
          <w:b/>
          <w:bCs/>
          <w:color w:val="202122"/>
          <w:sz w:val="24"/>
          <w:szCs w:val="24"/>
          <w:shd w:val="clear" w:color="auto" w:fill="FFFFFF"/>
        </w:rPr>
        <w:t>wasbeer</w:t>
      </w:r>
      <w:r w:rsidRPr="00D27EEC">
        <w:rPr>
          <w:rFonts w:ascii="Arial" w:hAnsi="Arial" w:cs="Arial"/>
          <w:color w:val="202122"/>
          <w:sz w:val="24"/>
          <w:szCs w:val="24"/>
          <w:shd w:val="clear" w:color="auto" w:fill="FFFFFF"/>
        </w:rPr>
        <w:t xml:space="preserve"> </w:t>
      </w:r>
      <w:r w:rsidR="00D815A5" w:rsidRPr="00D27EEC">
        <w:rPr>
          <w:rFonts w:ascii="Arial" w:hAnsi="Arial" w:cs="Arial"/>
          <w:color w:val="202122"/>
          <w:sz w:val="24"/>
          <w:szCs w:val="24"/>
          <w:shd w:val="clear" w:color="auto" w:fill="FFFFFF"/>
        </w:rPr>
        <w:t xml:space="preserve">    </w:t>
      </w:r>
      <w:r w:rsidR="00D27EEC" w:rsidRPr="00D27EEC">
        <w:rPr>
          <w:sz w:val="24"/>
          <w:szCs w:val="24"/>
        </w:rPr>
        <w:br/>
      </w:r>
      <w:r w:rsidR="00D27EEC" w:rsidRPr="00D27EEC">
        <w:rPr>
          <w:rFonts w:ascii="Arial" w:hAnsi="Arial" w:cs="Arial"/>
          <w:color w:val="39373A"/>
          <w:sz w:val="24"/>
          <w:szCs w:val="24"/>
          <w:shd w:val="clear" w:color="auto" w:fill="FFFFFF"/>
        </w:rPr>
        <w:t xml:space="preserve">Vert. uit het Russisch door </w:t>
      </w:r>
      <w:proofErr w:type="spellStart"/>
      <w:r w:rsidR="00D27EEC" w:rsidRPr="00D27EEC">
        <w:rPr>
          <w:rFonts w:ascii="Arial" w:hAnsi="Arial" w:cs="Arial"/>
          <w:color w:val="39373A"/>
          <w:sz w:val="24"/>
          <w:szCs w:val="24"/>
          <w:shd w:val="clear" w:color="auto" w:fill="FFFFFF"/>
        </w:rPr>
        <w:t>Rosemie</w:t>
      </w:r>
      <w:proofErr w:type="spellEnd"/>
      <w:r w:rsidR="00D27EEC" w:rsidRPr="00D27EEC">
        <w:rPr>
          <w:rFonts w:ascii="Arial" w:hAnsi="Arial" w:cs="Arial"/>
          <w:color w:val="39373A"/>
          <w:sz w:val="24"/>
          <w:szCs w:val="24"/>
          <w:shd w:val="clear" w:color="auto" w:fill="FFFFFF"/>
        </w:rPr>
        <w:t xml:space="preserve"> Vermeulen.                                                         </w:t>
      </w:r>
      <w:r w:rsidR="00D815A5" w:rsidRPr="00D27EEC">
        <w:rPr>
          <w:rFonts w:ascii="Arial" w:hAnsi="Arial" w:cs="Arial"/>
          <w:color w:val="202122"/>
          <w:sz w:val="24"/>
          <w:szCs w:val="24"/>
          <w:shd w:val="clear" w:color="auto" w:fill="FFFFFF"/>
        </w:rPr>
        <w:t xml:space="preserve"> Amsterdam: De Geus. </w:t>
      </w:r>
      <w:r w:rsidRPr="00D27EEC">
        <w:rPr>
          <w:rFonts w:ascii="Arial" w:hAnsi="Arial" w:cs="Arial"/>
          <w:color w:val="202122"/>
          <w:sz w:val="24"/>
          <w:szCs w:val="24"/>
          <w:shd w:val="clear" w:color="auto" w:fill="FFFFFF"/>
        </w:rPr>
        <w:t>2020</w:t>
      </w:r>
      <w:r w:rsidR="00D815A5" w:rsidRPr="00D27EEC">
        <w:rPr>
          <w:rFonts w:ascii="Arial" w:hAnsi="Arial" w:cs="Arial"/>
          <w:color w:val="202122"/>
          <w:sz w:val="24"/>
          <w:szCs w:val="24"/>
          <w:shd w:val="clear" w:color="auto" w:fill="FFFFFF"/>
        </w:rPr>
        <w:t xml:space="preserve">. 540 blz. </w:t>
      </w:r>
      <w:r w:rsidRPr="00D27EEC">
        <w:rPr>
          <w:rFonts w:ascii="Arial" w:hAnsi="Arial" w:cs="Arial"/>
          <w:color w:val="202122"/>
          <w:sz w:val="24"/>
          <w:szCs w:val="24"/>
          <w:shd w:val="clear" w:color="auto" w:fill="FFFFFF"/>
          <w:vertAlign w:val="superscript"/>
        </w:rPr>
        <w:t xml:space="preserve">     </w:t>
      </w:r>
    </w:p>
    <w:p w14:paraId="3A1CBF72" w14:textId="0E182827" w:rsidR="00D815A5" w:rsidRPr="00D27EEC" w:rsidRDefault="00D27EEC" w:rsidP="00024421">
      <w:pPr>
        <w:rPr>
          <w:rFonts w:ascii="Arial" w:hAnsi="Arial" w:cs="Arial"/>
          <w:i/>
          <w:iCs/>
          <w:color w:val="39373A"/>
          <w:sz w:val="24"/>
          <w:szCs w:val="24"/>
          <w:shd w:val="clear" w:color="auto" w:fill="FFFFFF"/>
        </w:rPr>
      </w:pPr>
      <w:r w:rsidRPr="00D27EEC">
        <w:rPr>
          <w:rFonts w:ascii="Arial" w:hAnsi="Arial" w:cs="Arial"/>
          <w:color w:val="202122"/>
          <w:sz w:val="24"/>
          <w:szCs w:val="24"/>
          <w:shd w:val="clear" w:color="auto" w:fill="FFFFFF"/>
        </w:rPr>
        <w:t xml:space="preserve">--- </w:t>
      </w:r>
      <w:r w:rsidR="00024421" w:rsidRPr="00D27EEC">
        <w:rPr>
          <w:rFonts w:ascii="Arial" w:hAnsi="Arial" w:cs="Arial"/>
          <w:color w:val="202122"/>
          <w:sz w:val="24"/>
          <w:szCs w:val="24"/>
          <w:shd w:val="clear" w:color="auto" w:fill="FFFFFF"/>
        </w:rPr>
        <w:t xml:space="preserve"> </w:t>
      </w:r>
      <w:proofErr w:type="spellStart"/>
      <w:r w:rsidRPr="00D27EEC">
        <w:rPr>
          <w:rFonts w:ascii="Arial" w:hAnsi="Arial" w:cs="Arial"/>
          <w:color w:val="202122"/>
          <w:sz w:val="24"/>
          <w:szCs w:val="24"/>
          <w:shd w:val="clear" w:color="auto" w:fill="FFFFFF"/>
        </w:rPr>
        <w:t>Ebook</w:t>
      </w:r>
      <w:proofErr w:type="spellEnd"/>
      <w:r w:rsidRPr="00D27EEC">
        <w:rPr>
          <w:rFonts w:ascii="Arial" w:hAnsi="Arial" w:cs="Arial"/>
          <w:color w:val="202122"/>
          <w:sz w:val="24"/>
          <w:szCs w:val="24"/>
          <w:shd w:val="clear" w:color="auto" w:fill="FFFFFF"/>
        </w:rPr>
        <w:t xml:space="preserve">. 2020. </w:t>
      </w:r>
      <w:r w:rsidR="00024421" w:rsidRPr="00D27EEC">
        <w:rPr>
          <w:rFonts w:ascii="Arial" w:hAnsi="Arial" w:cs="Arial"/>
          <w:color w:val="202122"/>
          <w:sz w:val="24"/>
          <w:szCs w:val="24"/>
          <w:shd w:val="clear" w:color="auto" w:fill="FFFFFF"/>
        </w:rPr>
        <w:t xml:space="preserve">   </w:t>
      </w:r>
      <w:r w:rsidR="00024421" w:rsidRPr="00D27EEC">
        <w:rPr>
          <w:rFonts w:ascii="Arial" w:hAnsi="Arial" w:cs="Arial"/>
          <w:i/>
          <w:iCs/>
          <w:color w:val="39373A"/>
          <w:sz w:val="24"/>
          <w:szCs w:val="24"/>
          <w:shd w:val="clear" w:color="auto" w:fill="FFFFFF"/>
        </w:rPr>
        <w:t xml:space="preserve">           </w:t>
      </w:r>
    </w:p>
    <w:p w14:paraId="17406B1C" w14:textId="1A99E51C" w:rsidR="00024421" w:rsidRDefault="00D815A5" w:rsidP="00DF4047">
      <w:pPr>
        <w:spacing w:line="240" w:lineRule="auto"/>
        <w:rPr>
          <w:rFonts w:ascii="Arial" w:hAnsi="Arial" w:cs="Arial"/>
          <w:i/>
          <w:iCs/>
          <w:color w:val="39373A"/>
          <w:sz w:val="24"/>
          <w:szCs w:val="24"/>
          <w:shd w:val="clear" w:color="auto" w:fill="FFFFFF"/>
        </w:rPr>
      </w:pPr>
      <w:r w:rsidRPr="00D815A5">
        <w:rPr>
          <w:rFonts w:ascii="Arial" w:hAnsi="Arial" w:cs="Arial"/>
          <w:i/>
          <w:iCs/>
          <w:color w:val="39373A"/>
          <w:sz w:val="24"/>
          <w:szCs w:val="24"/>
          <w:shd w:val="clear" w:color="auto" w:fill="FFFFFF"/>
        </w:rPr>
        <w:t>Maatschappijkritische, absurdistische fabel over een naïeve, vriendelijke wasbeer, die eigenlijk als kleine mens in een wrede werel</w:t>
      </w:r>
      <w:r>
        <w:rPr>
          <w:rFonts w:ascii="Arial" w:hAnsi="Arial" w:cs="Arial"/>
          <w:i/>
          <w:iCs/>
          <w:color w:val="39373A"/>
          <w:sz w:val="24"/>
          <w:szCs w:val="24"/>
          <w:shd w:val="clear" w:color="auto" w:fill="FFFFFF"/>
        </w:rPr>
        <w:t xml:space="preserve">d staat. </w:t>
      </w:r>
    </w:p>
    <w:p w14:paraId="1CF72B68" w14:textId="385088EA" w:rsidR="00E312B0" w:rsidRDefault="00E312B0" w:rsidP="00D815A5">
      <w:pPr>
        <w:rPr>
          <w:rFonts w:ascii="Arial" w:hAnsi="Arial" w:cs="Arial"/>
          <w:b/>
          <w:bCs/>
          <w:i/>
          <w:iCs/>
          <w:color w:val="39373A"/>
          <w:sz w:val="24"/>
          <w:szCs w:val="24"/>
          <w:u w:val="single"/>
          <w:shd w:val="clear" w:color="auto" w:fill="FFFFFF"/>
        </w:rPr>
      </w:pPr>
      <w:r w:rsidRPr="00E312B0">
        <w:rPr>
          <w:rFonts w:ascii="Arial" w:hAnsi="Arial" w:cs="Arial"/>
          <w:b/>
          <w:bCs/>
          <w:i/>
          <w:iCs/>
          <w:color w:val="39373A"/>
          <w:sz w:val="24"/>
          <w:szCs w:val="24"/>
          <w:u w:val="single"/>
          <w:shd w:val="clear" w:color="auto" w:fill="FFFFFF"/>
        </w:rPr>
        <w:t>S</w:t>
      </w:r>
      <w:r w:rsidR="006B7D3C">
        <w:rPr>
          <w:rFonts w:ascii="Arial" w:hAnsi="Arial" w:cs="Arial"/>
          <w:b/>
          <w:bCs/>
          <w:i/>
          <w:iCs/>
          <w:color w:val="39373A"/>
          <w:sz w:val="24"/>
          <w:szCs w:val="24"/>
          <w:u w:val="single"/>
          <w:shd w:val="clear" w:color="auto" w:fill="FFFFFF"/>
        </w:rPr>
        <w:t xml:space="preserve">LOVENIË </w:t>
      </w:r>
    </w:p>
    <w:p w14:paraId="6783CEB6" w14:textId="469E1A26" w:rsidR="00E312B0" w:rsidRPr="00A113C6" w:rsidRDefault="00E312B0" w:rsidP="00D815A5">
      <w:pPr>
        <w:rPr>
          <w:rFonts w:ascii="Arial" w:hAnsi="Arial" w:cs="Arial"/>
          <w:b/>
          <w:bCs/>
          <w:i/>
          <w:iCs/>
          <w:color w:val="39373A"/>
          <w:sz w:val="24"/>
          <w:szCs w:val="24"/>
          <w:u w:val="single"/>
          <w:shd w:val="clear" w:color="auto" w:fill="FFFFFF"/>
        </w:rPr>
      </w:pPr>
      <w:proofErr w:type="spellStart"/>
      <w:r w:rsidRPr="00A113C6">
        <w:rPr>
          <w:rFonts w:ascii="Arial" w:hAnsi="Arial" w:cs="Arial"/>
          <w:b/>
          <w:bCs/>
          <w:i/>
          <w:iCs/>
          <w:color w:val="39373A"/>
          <w:sz w:val="24"/>
          <w:szCs w:val="24"/>
          <w:u w:val="single"/>
          <w:shd w:val="clear" w:color="auto" w:fill="FFFFFF"/>
        </w:rPr>
        <w:t>I</w:t>
      </w:r>
      <w:hyperlink r:id="rId850" w:history="1">
        <w:r w:rsidRPr="00A113C6">
          <w:rPr>
            <w:rFonts w:ascii="Arial" w:hAnsi="Arial" w:cs="Arial"/>
            <w:b/>
            <w:bCs/>
            <w:i/>
            <w:iCs/>
            <w:color w:val="39373A"/>
            <w:sz w:val="24"/>
            <w:szCs w:val="24"/>
            <w:u w:val="single"/>
            <w:shd w:val="clear" w:color="auto" w:fill="FFFFFF"/>
          </w:rPr>
          <w:t>Igor</w:t>
        </w:r>
        <w:proofErr w:type="spellEnd"/>
        <w:r w:rsidRPr="00A113C6">
          <w:rPr>
            <w:rFonts w:ascii="Arial" w:hAnsi="Arial" w:cs="Arial"/>
            <w:b/>
            <w:bCs/>
            <w:i/>
            <w:iCs/>
            <w:color w:val="39373A"/>
            <w:sz w:val="24"/>
            <w:szCs w:val="24"/>
            <w:u w:val="single"/>
            <w:shd w:val="clear" w:color="auto" w:fill="FFFFFF"/>
          </w:rPr>
          <w:t xml:space="preserve"> </w:t>
        </w:r>
        <w:proofErr w:type="spellStart"/>
        <w:r w:rsidRPr="00A113C6">
          <w:rPr>
            <w:rFonts w:ascii="Arial" w:hAnsi="Arial" w:cs="Arial"/>
            <w:b/>
            <w:bCs/>
            <w:i/>
            <w:iCs/>
            <w:color w:val="39373A"/>
            <w:sz w:val="24"/>
            <w:szCs w:val="24"/>
            <w:u w:val="single"/>
            <w:shd w:val="clear" w:color="auto" w:fill="FFFFFF"/>
          </w:rPr>
          <w:t>Znidarsic</w:t>
        </w:r>
        <w:proofErr w:type="spellEnd"/>
      </w:hyperlink>
    </w:p>
    <w:p w14:paraId="34DB5D2F" w14:textId="5DB05A54" w:rsidR="00E312B0" w:rsidRPr="00E312B0" w:rsidRDefault="00E312B0" w:rsidP="00E312B0">
      <w:pPr>
        <w:shd w:val="clear" w:color="auto" w:fill="FFFFFF"/>
        <w:spacing w:line="240" w:lineRule="auto"/>
        <w:rPr>
          <w:rFonts w:ascii="Arial" w:hAnsi="Arial" w:cs="Arial"/>
          <w:color w:val="333333"/>
          <w:sz w:val="24"/>
          <w:szCs w:val="24"/>
        </w:rPr>
      </w:pPr>
      <w:r w:rsidRPr="00E312B0">
        <w:rPr>
          <w:rFonts w:ascii="Arial" w:hAnsi="Arial" w:cs="Arial"/>
          <w:color w:val="223434"/>
          <w:sz w:val="28"/>
          <w:szCs w:val="28"/>
        </w:rPr>
        <w:lastRenderedPageBreak/>
        <w:t>-</w:t>
      </w:r>
      <w:r w:rsidRPr="00E312B0">
        <w:rPr>
          <w:rFonts w:ascii="Arial" w:hAnsi="Arial" w:cs="Arial"/>
          <w:color w:val="223434"/>
          <w:sz w:val="24"/>
          <w:szCs w:val="24"/>
        </w:rPr>
        <w:t xml:space="preserve"> </w:t>
      </w:r>
      <w:r w:rsidRPr="00E312B0">
        <w:rPr>
          <w:rStyle w:val="by-comma"/>
          <w:rFonts w:ascii="Arial" w:hAnsi="Arial" w:cs="Arial"/>
          <w:color w:val="333333"/>
          <w:sz w:val="24"/>
          <w:szCs w:val="24"/>
        </w:rPr>
        <w:fldChar w:fldCharType="begin"/>
      </w:r>
      <w:r w:rsidRPr="00E312B0">
        <w:rPr>
          <w:rStyle w:val="by-comma"/>
          <w:rFonts w:ascii="Arial" w:hAnsi="Arial" w:cs="Arial"/>
          <w:color w:val="333333"/>
          <w:sz w:val="24"/>
          <w:szCs w:val="24"/>
        </w:rPr>
        <w:instrText xml:space="preserve"> HYPERLINK "http://zoeken.bibliotheek.be/?action=search&amp;itemid=&amp;nodymsearch=false&amp;cmd=find&amp;curpage=1&amp;page=mainpage%2fresults&amp;q=author%3d%22Igor%20Znidarsic%22&amp;cs=detail&amp;si=user&amp;rctx=Ab3PMU4DMRAFUA$biKwoUIQoqBIKJDpHFAROY816vdmBWRvs8SJQikjUNHTcgANQcRjOwBFYJCQqUiL95uv@5oFSY1Blh$SLQp0k20a66l1M845WEb0o2C@JNNcwsya14a7JzNgjMRyQSYJR8g1oMuR7ZKpRnGVyXoZJHEyHD@FQYU9MTR1MxXRO2lDDznzzWDy@f2f09jKC083npHidKTjKnoK3KMhhBYfRpczClASOdQxBNNNtplo@VFWZk4tq7LlYrpmqiPFedxit7hmtXV8szs4vF8sfH@yzT@36Pp7$9O1G12yBwRc=" </w:instrText>
      </w:r>
      <w:r w:rsidRPr="00E312B0">
        <w:rPr>
          <w:rStyle w:val="by-comma"/>
          <w:rFonts w:ascii="Arial" w:hAnsi="Arial" w:cs="Arial"/>
          <w:color w:val="333333"/>
          <w:sz w:val="24"/>
          <w:szCs w:val="24"/>
        </w:rPr>
      </w:r>
      <w:r w:rsidRPr="00E312B0">
        <w:rPr>
          <w:rStyle w:val="by-comma"/>
          <w:rFonts w:ascii="Arial" w:hAnsi="Arial" w:cs="Arial"/>
          <w:color w:val="333333"/>
          <w:sz w:val="24"/>
          <w:szCs w:val="24"/>
        </w:rPr>
        <w:fldChar w:fldCharType="separate"/>
      </w:r>
      <w:r w:rsidRPr="00E312B0">
        <w:rPr>
          <w:rStyle w:val="Hyperlink"/>
          <w:rFonts w:ascii="Arial" w:hAnsi="Arial" w:cs="Arial"/>
          <w:color w:val="333333"/>
          <w:sz w:val="24"/>
          <w:szCs w:val="24"/>
          <w:u w:val="none"/>
        </w:rPr>
        <w:t>I</w:t>
      </w:r>
      <w:hyperlink r:id="rId851" w:history="1">
        <w:r w:rsidRPr="00E312B0">
          <w:rPr>
            <w:rStyle w:val="Hyperlink"/>
            <w:rFonts w:ascii="Arial" w:hAnsi="Arial" w:cs="Arial"/>
            <w:color w:val="333333"/>
            <w:sz w:val="24"/>
            <w:szCs w:val="24"/>
            <w:u w:val="none"/>
          </w:rPr>
          <w:t>Igor Znidarsic</w:t>
        </w:r>
      </w:hyperlink>
      <w:r>
        <w:rPr>
          <w:rStyle w:val="by-comma"/>
          <w:rFonts w:ascii="Arial" w:hAnsi="Arial" w:cs="Arial"/>
          <w:color w:val="333333"/>
          <w:sz w:val="24"/>
          <w:szCs w:val="24"/>
        </w:rPr>
        <w:t xml:space="preserve">, </w:t>
      </w:r>
      <w:r w:rsidRPr="00E312B0">
        <w:rPr>
          <w:rStyle w:val="by-comma"/>
          <w:rFonts w:ascii="Arial" w:hAnsi="Arial" w:cs="Arial"/>
          <w:b/>
          <w:bCs/>
          <w:color w:val="333333"/>
          <w:sz w:val="24"/>
          <w:szCs w:val="24"/>
        </w:rPr>
        <w:t xml:space="preserve">Diepgevroren makrelen   </w:t>
      </w:r>
      <w:r>
        <w:rPr>
          <w:rStyle w:val="by-comma"/>
          <w:rFonts w:ascii="Arial" w:hAnsi="Arial" w:cs="Arial"/>
          <w:color w:val="333333"/>
          <w:sz w:val="24"/>
          <w:szCs w:val="24"/>
        </w:rPr>
        <w:t xml:space="preserve">                                                                               Roman.                                                                                                                        Best: PMA. 2011.19</w:t>
      </w:r>
      <w:r w:rsidR="00E37D47">
        <w:rPr>
          <w:rStyle w:val="by-comma"/>
          <w:rFonts w:ascii="Arial" w:hAnsi="Arial" w:cs="Arial"/>
          <w:color w:val="333333"/>
          <w:sz w:val="24"/>
          <w:szCs w:val="24"/>
        </w:rPr>
        <w:t>8 blz.</w:t>
      </w:r>
    </w:p>
    <w:p w14:paraId="2F1A52B7" w14:textId="2FDE11E4" w:rsidR="003A5FE2" w:rsidRDefault="00E312B0" w:rsidP="00E312B0">
      <w:pPr>
        <w:shd w:val="clear" w:color="auto" w:fill="FFFFFF"/>
        <w:spacing w:line="240" w:lineRule="auto"/>
        <w:rPr>
          <w:rFonts w:ascii="Arial" w:hAnsi="Arial" w:cs="Arial"/>
          <w:i/>
          <w:iCs/>
          <w:color w:val="333333"/>
          <w:sz w:val="24"/>
          <w:szCs w:val="24"/>
          <w:shd w:val="clear" w:color="auto" w:fill="FFFFFF"/>
        </w:rPr>
      </w:pPr>
      <w:r w:rsidRPr="00E312B0">
        <w:rPr>
          <w:rStyle w:val="by-comma"/>
          <w:rFonts w:ascii="Arial" w:hAnsi="Arial" w:cs="Arial"/>
          <w:color w:val="333333"/>
          <w:sz w:val="24"/>
          <w:szCs w:val="24"/>
        </w:rPr>
        <w:fldChar w:fldCharType="end"/>
      </w:r>
      <w:r w:rsidRPr="00E312B0">
        <w:rPr>
          <w:rFonts w:ascii="Arial" w:hAnsi="Arial" w:cs="Arial"/>
          <w:i/>
          <w:iCs/>
          <w:color w:val="333333"/>
          <w:sz w:val="24"/>
          <w:szCs w:val="24"/>
          <w:shd w:val="clear" w:color="auto" w:fill="FFFFFF"/>
        </w:rPr>
        <w:t>Een Sloveense migrant in Nederland wil schrijver worden, maar vindt geen uitgeverij</w:t>
      </w:r>
      <w:r>
        <w:rPr>
          <w:rFonts w:ascii="Arial" w:hAnsi="Arial" w:cs="Arial"/>
          <w:i/>
          <w:iCs/>
          <w:color w:val="333333"/>
          <w:sz w:val="24"/>
          <w:szCs w:val="24"/>
          <w:shd w:val="clear" w:color="auto" w:fill="FFFFFF"/>
        </w:rPr>
        <w:t>.</w:t>
      </w:r>
    </w:p>
    <w:p w14:paraId="7BDC083D" w14:textId="207FC09F" w:rsidR="00D27EE1" w:rsidRDefault="00D27EE1" w:rsidP="00E312B0">
      <w:pPr>
        <w:shd w:val="clear" w:color="auto" w:fill="FFFFFF"/>
        <w:spacing w:line="240" w:lineRule="auto"/>
        <w:rPr>
          <w:rFonts w:ascii="Arial" w:hAnsi="Arial" w:cs="Arial"/>
          <w:b/>
          <w:bCs/>
          <w:i/>
          <w:iCs/>
          <w:color w:val="333333"/>
          <w:sz w:val="24"/>
          <w:szCs w:val="24"/>
          <w:u w:val="single"/>
          <w:shd w:val="clear" w:color="auto" w:fill="FFFFFF"/>
        </w:rPr>
      </w:pPr>
      <w:r>
        <w:rPr>
          <w:rFonts w:ascii="Arial" w:hAnsi="Arial" w:cs="Arial"/>
          <w:b/>
          <w:bCs/>
          <w:i/>
          <w:iCs/>
          <w:color w:val="333333"/>
          <w:sz w:val="24"/>
          <w:szCs w:val="24"/>
          <w:u w:val="single"/>
          <w:shd w:val="clear" w:color="auto" w:fill="FFFFFF"/>
        </w:rPr>
        <w:t>S</w:t>
      </w:r>
      <w:r w:rsidR="0092564D">
        <w:rPr>
          <w:rFonts w:ascii="Arial" w:hAnsi="Arial" w:cs="Arial"/>
          <w:b/>
          <w:bCs/>
          <w:i/>
          <w:iCs/>
          <w:color w:val="333333"/>
          <w:sz w:val="24"/>
          <w:szCs w:val="24"/>
          <w:u w:val="single"/>
          <w:shd w:val="clear" w:color="auto" w:fill="FFFFFF"/>
        </w:rPr>
        <w:t>PANJE</w:t>
      </w:r>
    </w:p>
    <w:p w14:paraId="660B3EC7" w14:textId="329490ED" w:rsidR="00D27EE1" w:rsidRDefault="00D27EE1" w:rsidP="00E312B0">
      <w:pPr>
        <w:shd w:val="clear" w:color="auto" w:fill="FFFFFF"/>
        <w:spacing w:line="240" w:lineRule="auto"/>
        <w:rPr>
          <w:rFonts w:ascii="Arial" w:hAnsi="Arial" w:cs="Arial"/>
          <w:i/>
          <w:iCs/>
          <w:color w:val="000000"/>
          <w:sz w:val="24"/>
          <w:szCs w:val="24"/>
          <w:shd w:val="clear" w:color="auto" w:fill="FFFFFF"/>
        </w:rPr>
      </w:pPr>
      <w:r>
        <w:rPr>
          <w:rFonts w:ascii="Arial" w:hAnsi="Arial" w:cs="Arial"/>
          <w:b/>
          <w:bCs/>
          <w:i/>
          <w:iCs/>
          <w:color w:val="333333"/>
          <w:sz w:val="24"/>
          <w:szCs w:val="24"/>
          <w:u w:val="single"/>
          <w:shd w:val="clear" w:color="auto" w:fill="FFFFFF"/>
        </w:rPr>
        <w:t xml:space="preserve">Miquel </w:t>
      </w:r>
      <w:proofErr w:type="spellStart"/>
      <w:r>
        <w:rPr>
          <w:rFonts w:ascii="Arial" w:hAnsi="Arial" w:cs="Arial"/>
          <w:b/>
          <w:bCs/>
          <w:i/>
          <w:iCs/>
          <w:color w:val="333333"/>
          <w:sz w:val="24"/>
          <w:szCs w:val="24"/>
          <w:u w:val="single"/>
          <w:shd w:val="clear" w:color="auto" w:fill="FFFFFF"/>
        </w:rPr>
        <w:t>Bulnes</w:t>
      </w:r>
      <w:proofErr w:type="spellEnd"/>
      <w:r>
        <w:rPr>
          <w:rFonts w:ascii="Arial" w:hAnsi="Arial" w:cs="Arial"/>
          <w:b/>
          <w:bCs/>
          <w:i/>
          <w:iCs/>
          <w:color w:val="333333"/>
          <w:sz w:val="24"/>
          <w:szCs w:val="24"/>
          <w:u w:val="single"/>
          <w:shd w:val="clear" w:color="auto" w:fill="FFFFFF"/>
        </w:rPr>
        <w:t xml:space="preserve">                                                                                                                              </w:t>
      </w:r>
      <w:r w:rsidRPr="00D27EE1">
        <w:rPr>
          <w:rFonts w:ascii="Arial" w:hAnsi="Arial" w:cs="Arial"/>
          <w:i/>
          <w:iCs/>
          <w:color w:val="333333"/>
          <w:sz w:val="24"/>
          <w:szCs w:val="24"/>
          <w:shd w:val="clear" w:color="auto" w:fill="FFFFFF"/>
        </w:rPr>
        <w:t>(</w:t>
      </w:r>
      <w:r w:rsidRPr="00D27EE1">
        <w:rPr>
          <w:rFonts w:ascii="Arial" w:hAnsi="Arial" w:cs="Arial"/>
          <w:i/>
          <w:iCs/>
          <w:color w:val="000000"/>
          <w:sz w:val="24"/>
          <w:szCs w:val="24"/>
          <w:shd w:val="clear" w:color="auto" w:fill="FFFFFF"/>
        </w:rPr>
        <w:t xml:space="preserve">Miquel </w:t>
      </w:r>
      <w:proofErr w:type="spellStart"/>
      <w:r w:rsidRPr="00D27EE1">
        <w:rPr>
          <w:rFonts w:ascii="Arial" w:hAnsi="Arial" w:cs="Arial"/>
          <w:i/>
          <w:iCs/>
          <w:color w:val="000000"/>
          <w:sz w:val="24"/>
          <w:szCs w:val="24"/>
          <w:shd w:val="clear" w:color="auto" w:fill="FFFFFF"/>
        </w:rPr>
        <w:t>Ekkelenkamp</w:t>
      </w:r>
      <w:proofErr w:type="spellEnd"/>
      <w:r w:rsidRPr="00D27EE1">
        <w:rPr>
          <w:rFonts w:ascii="Arial" w:hAnsi="Arial" w:cs="Arial"/>
          <w:i/>
          <w:iCs/>
          <w:color w:val="000000"/>
          <w:sz w:val="24"/>
          <w:szCs w:val="24"/>
          <w:shd w:val="clear" w:color="auto" w:fill="FFFFFF"/>
        </w:rPr>
        <w:t xml:space="preserve"> </w:t>
      </w:r>
      <w:proofErr w:type="spellStart"/>
      <w:r w:rsidRPr="00D27EE1">
        <w:rPr>
          <w:rFonts w:ascii="Arial" w:hAnsi="Arial" w:cs="Arial"/>
          <w:i/>
          <w:iCs/>
          <w:color w:val="000000"/>
          <w:sz w:val="24"/>
          <w:szCs w:val="24"/>
          <w:shd w:val="clear" w:color="auto" w:fill="FFFFFF"/>
        </w:rPr>
        <w:t>Bulnes</w:t>
      </w:r>
      <w:proofErr w:type="spellEnd"/>
      <w:r w:rsidRPr="00D27EE1">
        <w:rPr>
          <w:rFonts w:ascii="Arial" w:hAnsi="Arial" w:cs="Arial"/>
          <w:i/>
          <w:iCs/>
          <w:color w:val="000000"/>
          <w:sz w:val="24"/>
          <w:szCs w:val="24"/>
          <w:shd w:val="clear" w:color="auto" w:fill="FFFFFF"/>
        </w:rPr>
        <w:t>; 1976)</w:t>
      </w:r>
    </w:p>
    <w:p w14:paraId="594575AF" w14:textId="537E013B" w:rsidR="00D27EE1" w:rsidRDefault="00D27EE1" w:rsidP="00E312B0">
      <w:pPr>
        <w:shd w:val="clear" w:color="auto" w:fill="FFFFFF"/>
        <w:spacing w:line="240" w:lineRule="auto"/>
        <w:rPr>
          <w:rFonts w:ascii="Arial" w:hAnsi="Arial" w:cs="Arial"/>
          <w:color w:val="000000"/>
          <w:sz w:val="24"/>
          <w:szCs w:val="24"/>
          <w:shd w:val="clear" w:color="auto" w:fill="FFFFFF"/>
        </w:rPr>
      </w:pPr>
      <w:r w:rsidRPr="00EA59F9">
        <w:rPr>
          <w:rFonts w:ascii="Arial" w:hAnsi="Arial" w:cs="Arial"/>
          <w:color w:val="000000"/>
          <w:sz w:val="24"/>
          <w:szCs w:val="24"/>
          <w:shd w:val="clear" w:color="auto" w:fill="FFFFFF"/>
        </w:rPr>
        <w:t xml:space="preserve">- Miquel </w:t>
      </w:r>
      <w:proofErr w:type="spellStart"/>
      <w:r w:rsidRPr="00EA59F9">
        <w:rPr>
          <w:rFonts w:ascii="Arial" w:hAnsi="Arial" w:cs="Arial"/>
          <w:color w:val="000000"/>
          <w:sz w:val="24"/>
          <w:szCs w:val="24"/>
          <w:shd w:val="clear" w:color="auto" w:fill="FFFFFF"/>
        </w:rPr>
        <w:t>Bulnes</w:t>
      </w:r>
      <w:proofErr w:type="spellEnd"/>
      <w:r w:rsidRPr="00EA59F9">
        <w:rPr>
          <w:rFonts w:ascii="Arial" w:hAnsi="Arial" w:cs="Arial"/>
          <w:color w:val="000000"/>
          <w:sz w:val="24"/>
          <w:szCs w:val="24"/>
          <w:shd w:val="clear" w:color="auto" w:fill="FFFFFF"/>
        </w:rPr>
        <w:t xml:space="preserve">, </w:t>
      </w:r>
      <w:r w:rsidRPr="00EA59F9">
        <w:rPr>
          <w:rFonts w:ascii="Arial" w:hAnsi="Arial" w:cs="Arial"/>
          <w:b/>
          <w:bCs/>
          <w:color w:val="000000"/>
          <w:sz w:val="24"/>
          <w:szCs w:val="24"/>
          <w:shd w:val="clear" w:color="auto" w:fill="FFFFFF"/>
        </w:rPr>
        <w:t>Zorg</w:t>
      </w:r>
      <w:r w:rsidR="00EA59F9" w:rsidRPr="00EA59F9">
        <w:rPr>
          <w:rFonts w:ascii="Arial" w:hAnsi="Arial" w:cs="Arial"/>
          <w:b/>
          <w:bCs/>
          <w:color w:val="000000"/>
          <w:sz w:val="24"/>
          <w:szCs w:val="24"/>
          <w:shd w:val="clear" w:color="auto" w:fill="FFFFFF"/>
        </w:rPr>
        <w:t xml:space="preserve"> </w:t>
      </w:r>
      <w:r w:rsidR="00EA59F9">
        <w:br/>
      </w:r>
      <w:r w:rsidR="00EA59F9" w:rsidRPr="00EA59F9">
        <w:rPr>
          <w:rFonts w:ascii="Arial" w:hAnsi="Arial" w:cs="Arial"/>
          <w:color w:val="39373A"/>
          <w:sz w:val="24"/>
          <w:szCs w:val="24"/>
          <w:shd w:val="clear" w:color="auto" w:fill="FFFFFF"/>
        </w:rPr>
        <w:t xml:space="preserve">Amsterdam: </w:t>
      </w:r>
      <w:proofErr w:type="spellStart"/>
      <w:r w:rsidR="00EA59F9" w:rsidRPr="00EA59F9">
        <w:rPr>
          <w:rFonts w:ascii="Arial" w:hAnsi="Arial" w:cs="Arial"/>
          <w:color w:val="39373A"/>
          <w:sz w:val="24"/>
          <w:szCs w:val="24"/>
          <w:shd w:val="clear" w:color="auto" w:fill="FFFFFF"/>
        </w:rPr>
        <w:t>Vassallucci</w:t>
      </w:r>
      <w:proofErr w:type="spellEnd"/>
      <w:r w:rsidR="00EA59F9" w:rsidRPr="00EA59F9">
        <w:rPr>
          <w:rFonts w:ascii="Arial" w:hAnsi="Arial" w:cs="Arial"/>
          <w:color w:val="39373A"/>
          <w:sz w:val="24"/>
          <w:szCs w:val="24"/>
          <w:shd w:val="clear" w:color="auto" w:fill="FFFFFF"/>
        </w:rPr>
        <w:t xml:space="preserve">. </w:t>
      </w:r>
      <w:r w:rsidR="00EA59F9" w:rsidRPr="00EA59F9">
        <w:rPr>
          <w:rFonts w:ascii="Arial" w:hAnsi="Arial" w:cs="Arial"/>
          <w:color w:val="000000"/>
          <w:sz w:val="24"/>
          <w:szCs w:val="24"/>
          <w:shd w:val="clear" w:color="auto" w:fill="FFFFFF"/>
        </w:rPr>
        <w:t>2003. 236 blz.</w:t>
      </w:r>
      <w:r w:rsidR="00EA59F9">
        <w:rPr>
          <w:rFonts w:ascii="Arial" w:hAnsi="Arial" w:cs="Arial"/>
          <w:color w:val="000000"/>
          <w:sz w:val="24"/>
          <w:szCs w:val="24"/>
          <w:shd w:val="clear" w:color="auto" w:fill="FFFFFF"/>
        </w:rPr>
        <w:t xml:space="preserve"> </w:t>
      </w:r>
    </w:p>
    <w:p w14:paraId="240229A0" w14:textId="7D97897C" w:rsidR="00A36835" w:rsidRPr="00A36835" w:rsidRDefault="00A36835" w:rsidP="00E312B0">
      <w:pPr>
        <w:shd w:val="clear" w:color="auto" w:fill="FFFFFF"/>
        <w:spacing w:line="240" w:lineRule="auto"/>
        <w:rPr>
          <w:rFonts w:ascii="Arial" w:hAnsi="Arial" w:cs="Arial"/>
          <w:color w:val="000000"/>
          <w:sz w:val="24"/>
          <w:szCs w:val="24"/>
          <w:shd w:val="clear" w:color="auto" w:fill="FFFFFF"/>
        </w:rPr>
      </w:pPr>
      <w:r w:rsidRPr="00A36835">
        <w:rPr>
          <w:rFonts w:ascii="Arial" w:hAnsi="Arial" w:cs="Arial"/>
          <w:color w:val="000000"/>
          <w:sz w:val="24"/>
          <w:szCs w:val="24"/>
          <w:shd w:val="clear" w:color="auto" w:fill="FFFFFF"/>
        </w:rPr>
        <w:t xml:space="preserve">--- </w:t>
      </w:r>
      <w:r w:rsidRPr="00A36835">
        <w:rPr>
          <w:rFonts w:ascii="Arial" w:hAnsi="Arial" w:cs="Arial"/>
          <w:color w:val="39373A"/>
          <w:sz w:val="24"/>
          <w:szCs w:val="24"/>
          <w:shd w:val="clear" w:color="auto" w:fill="FFFFFF"/>
        </w:rPr>
        <w:t>Daisy streaming audio (06 uur, 23 minuten)</w:t>
      </w:r>
      <w:r>
        <w:rPr>
          <w:rFonts w:ascii="Arial" w:hAnsi="Arial" w:cs="Arial"/>
          <w:color w:val="39373A"/>
          <w:sz w:val="24"/>
          <w:szCs w:val="24"/>
          <w:shd w:val="clear" w:color="auto" w:fill="FFFFFF"/>
        </w:rPr>
        <w:t xml:space="preserve">. 2004.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60218A5" w14:textId="783F833C" w:rsidR="00A36835" w:rsidRPr="00A36835" w:rsidRDefault="00A36835" w:rsidP="00E312B0">
      <w:pPr>
        <w:shd w:val="clear" w:color="auto" w:fill="FFFFFF"/>
        <w:spacing w:line="240" w:lineRule="auto"/>
        <w:rPr>
          <w:rFonts w:ascii="Arial" w:hAnsi="Arial" w:cs="Arial"/>
          <w:i/>
          <w:iCs/>
          <w:color w:val="000000"/>
          <w:sz w:val="24"/>
          <w:szCs w:val="24"/>
          <w:shd w:val="clear" w:color="auto" w:fill="FFFFFF"/>
        </w:rPr>
      </w:pPr>
      <w:r w:rsidRPr="00A36835">
        <w:rPr>
          <w:rFonts w:ascii="Arial" w:hAnsi="Arial" w:cs="Arial"/>
          <w:i/>
          <w:iCs/>
          <w:color w:val="39373A"/>
          <w:sz w:val="24"/>
          <w:szCs w:val="24"/>
          <w:shd w:val="clear" w:color="auto" w:fill="FFFFFF"/>
        </w:rPr>
        <w:t>De ervaringen van een jonge chirurg in een chaotisch ziekenhuis.</w:t>
      </w:r>
    </w:p>
    <w:p w14:paraId="08888F72" w14:textId="3FBD03F5" w:rsidR="00D27EE1" w:rsidRPr="00EA59F9" w:rsidRDefault="00D27EE1" w:rsidP="00E312B0">
      <w:pPr>
        <w:shd w:val="clear" w:color="auto" w:fill="FFFFFF"/>
        <w:spacing w:line="240" w:lineRule="auto"/>
        <w:rPr>
          <w:rFonts w:ascii="Arial" w:hAnsi="Arial" w:cs="Arial"/>
          <w:color w:val="000000"/>
          <w:sz w:val="24"/>
          <w:szCs w:val="24"/>
          <w:shd w:val="clear" w:color="auto" w:fill="FFFFFF"/>
        </w:rPr>
      </w:pPr>
      <w:r w:rsidRPr="00EA59F9">
        <w:rPr>
          <w:rFonts w:ascii="Arial" w:hAnsi="Arial" w:cs="Arial"/>
          <w:color w:val="000000"/>
          <w:sz w:val="24"/>
          <w:szCs w:val="24"/>
          <w:shd w:val="clear" w:color="auto" w:fill="FFFFFF"/>
        </w:rPr>
        <w:t xml:space="preserve">- Miquel </w:t>
      </w:r>
      <w:proofErr w:type="spellStart"/>
      <w:r w:rsidRPr="00EA59F9">
        <w:rPr>
          <w:rFonts w:ascii="Arial" w:hAnsi="Arial" w:cs="Arial"/>
          <w:color w:val="000000"/>
          <w:sz w:val="24"/>
          <w:szCs w:val="24"/>
          <w:shd w:val="clear" w:color="auto" w:fill="FFFFFF"/>
        </w:rPr>
        <w:t>Bulnes</w:t>
      </w:r>
      <w:proofErr w:type="spellEnd"/>
      <w:r w:rsidRPr="00EA59F9">
        <w:rPr>
          <w:rFonts w:ascii="Arial" w:hAnsi="Arial" w:cs="Arial"/>
          <w:color w:val="000000"/>
          <w:sz w:val="24"/>
          <w:szCs w:val="24"/>
          <w:shd w:val="clear" w:color="auto" w:fill="FFFFFF"/>
        </w:rPr>
        <w:t xml:space="preserve">, </w:t>
      </w:r>
      <w:r w:rsidR="005D6E72" w:rsidRPr="005D6E72">
        <w:rPr>
          <w:rFonts w:ascii="Arial" w:hAnsi="Arial" w:cs="Arial"/>
          <w:b/>
          <w:bCs/>
          <w:color w:val="000000"/>
          <w:sz w:val="24"/>
          <w:szCs w:val="24"/>
          <w:shd w:val="clear" w:color="auto" w:fill="FFFFFF"/>
        </w:rPr>
        <w:t xml:space="preserve">Lab </w:t>
      </w:r>
      <w:r w:rsidR="005D6E72">
        <w:rPr>
          <w:rFonts w:ascii="Arial" w:hAnsi="Arial" w:cs="Arial"/>
          <w:color w:val="000000"/>
          <w:sz w:val="24"/>
          <w:szCs w:val="24"/>
          <w:shd w:val="clear" w:color="auto" w:fill="FFFFFF"/>
        </w:rPr>
        <w:t xml:space="preserve">                                                                                                      Amsterdam: Prometheus. </w:t>
      </w:r>
      <w:r w:rsidRPr="00EA59F9">
        <w:rPr>
          <w:rFonts w:ascii="Arial" w:hAnsi="Arial" w:cs="Arial"/>
          <w:color w:val="000000"/>
          <w:sz w:val="24"/>
          <w:szCs w:val="24"/>
          <w:shd w:val="clear" w:color="auto" w:fill="FFFFFF"/>
        </w:rPr>
        <w:t>2006</w:t>
      </w:r>
      <w:r w:rsidR="005D6E72">
        <w:rPr>
          <w:rFonts w:ascii="Arial" w:hAnsi="Arial" w:cs="Arial"/>
          <w:color w:val="000000"/>
          <w:sz w:val="24"/>
          <w:szCs w:val="24"/>
          <w:shd w:val="clear" w:color="auto" w:fill="FFFFFF"/>
        </w:rPr>
        <w:t>. 286 blz.</w:t>
      </w:r>
    </w:p>
    <w:p w14:paraId="37146E67" w14:textId="60EFFF1D" w:rsidR="00D27EE1" w:rsidRDefault="00D27EE1" w:rsidP="00A36835">
      <w:pPr>
        <w:shd w:val="clear" w:color="auto" w:fill="FFFFFF"/>
        <w:spacing w:line="240" w:lineRule="auto"/>
        <w:rPr>
          <w:rFonts w:ascii="Arial" w:hAnsi="Arial" w:cs="Arial"/>
          <w:color w:val="000000"/>
          <w:sz w:val="24"/>
          <w:szCs w:val="24"/>
          <w:shd w:val="clear" w:color="auto" w:fill="FFFFFF"/>
        </w:rPr>
      </w:pPr>
      <w:r w:rsidRPr="00EA59F9">
        <w:rPr>
          <w:rFonts w:ascii="Arial" w:hAnsi="Arial" w:cs="Arial"/>
          <w:color w:val="000000"/>
          <w:sz w:val="24"/>
          <w:szCs w:val="24"/>
          <w:shd w:val="clear" w:color="auto" w:fill="FFFFFF"/>
        </w:rPr>
        <w:t xml:space="preserve">- Miquel </w:t>
      </w:r>
      <w:proofErr w:type="spellStart"/>
      <w:r w:rsidRPr="00EA59F9">
        <w:rPr>
          <w:rFonts w:ascii="Arial" w:hAnsi="Arial" w:cs="Arial"/>
          <w:color w:val="000000"/>
          <w:sz w:val="24"/>
          <w:szCs w:val="24"/>
          <w:shd w:val="clear" w:color="auto" w:fill="FFFFFF"/>
        </w:rPr>
        <w:t>Bulnes</w:t>
      </w:r>
      <w:proofErr w:type="spellEnd"/>
      <w:r w:rsidRPr="00EA59F9">
        <w:rPr>
          <w:rFonts w:ascii="Arial" w:hAnsi="Arial" w:cs="Arial"/>
          <w:color w:val="000000"/>
          <w:sz w:val="24"/>
          <w:szCs w:val="24"/>
          <w:shd w:val="clear" w:color="auto" w:fill="FFFFFF"/>
        </w:rPr>
        <w:t xml:space="preserve">, </w:t>
      </w:r>
      <w:r w:rsidRPr="00A36835">
        <w:rPr>
          <w:rFonts w:ascii="Arial" w:hAnsi="Arial" w:cs="Arial"/>
          <w:b/>
          <w:bCs/>
          <w:color w:val="000000"/>
          <w:sz w:val="24"/>
          <w:szCs w:val="24"/>
          <w:shd w:val="clear" w:color="auto" w:fill="FFFFFF"/>
        </w:rPr>
        <w:t>At</w:t>
      </w:r>
      <w:r w:rsidR="00EA59F9" w:rsidRPr="00A36835">
        <w:rPr>
          <w:rFonts w:ascii="Arial" w:hAnsi="Arial" w:cs="Arial"/>
          <w:b/>
          <w:bCs/>
          <w:color w:val="000000"/>
          <w:sz w:val="24"/>
          <w:szCs w:val="24"/>
          <w:shd w:val="clear" w:color="auto" w:fill="FFFFFF"/>
        </w:rPr>
        <w:t>t</w:t>
      </w:r>
      <w:r w:rsidRPr="00A36835">
        <w:rPr>
          <w:rFonts w:ascii="Arial" w:hAnsi="Arial" w:cs="Arial"/>
          <w:b/>
          <w:bCs/>
          <w:color w:val="000000"/>
          <w:sz w:val="24"/>
          <w:szCs w:val="24"/>
          <w:shd w:val="clear" w:color="auto" w:fill="FFFFFF"/>
        </w:rPr>
        <w:t xml:space="preserve">aque </w:t>
      </w:r>
      <w:r w:rsidR="00A36835">
        <w:rPr>
          <w:rFonts w:ascii="Arial" w:hAnsi="Arial" w:cs="Arial"/>
          <w:b/>
          <w:bCs/>
          <w:color w:val="000000"/>
          <w:sz w:val="24"/>
          <w:szCs w:val="24"/>
          <w:shd w:val="clear" w:color="auto" w:fill="FFFFFF"/>
        </w:rPr>
        <w:t>!</w:t>
      </w:r>
      <w:r w:rsidR="00A36835" w:rsidRPr="00A36835">
        <w:rPr>
          <w:rFonts w:ascii="Arial" w:hAnsi="Arial" w:cs="Arial"/>
          <w:b/>
          <w:bCs/>
          <w:color w:val="000000"/>
          <w:sz w:val="24"/>
          <w:szCs w:val="24"/>
          <w:shd w:val="clear" w:color="auto" w:fill="FFFFFF"/>
        </w:rPr>
        <w:t xml:space="preserve"> </w:t>
      </w:r>
      <w:r w:rsidR="00A36835">
        <w:rPr>
          <w:rFonts w:ascii="Arial" w:hAnsi="Arial" w:cs="Arial"/>
          <w:color w:val="000000"/>
          <w:sz w:val="24"/>
          <w:szCs w:val="24"/>
          <w:shd w:val="clear" w:color="auto" w:fill="FFFFFF"/>
        </w:rPr>
        <w:t xml:space="preserve">                                                                                                 Amsterdam: Prometheus. </w:t>
      </w:r>
      <w:r w:rsidRPr="00EA59F9">
        <w:rPr>
          <w:rFonts w:ascii="Arial" w:hAnsi="Arial" w:cs="Arial"/>
          <w:color w:val="000000"/>
          <w:sz w:val="24"/>
          <w:szCs w:val="24"/>
          <w:shd w:val="clear" w:color="auto" w:fill="FFFFFF"/>
        </w:rPr>
        <w:t>2007</w:t>
      </w:r>
      <w:r w:rsidR="00A36835">
        <w:rPr>
          <w:rFonts w:ascii="Arial" w:hAnsi="Arial" w:cs="Arial"/>
          <w:color w:val="000000"/>
          <w:sz w:val="24"/>
          <w:szCs w:val="24"/>
          <w:shd w:val="clear" w:color="auto" w:fill="FFFFFF"/>
        </w:rPr>
        <w:t>. 267 blz.</w:t>
      </w:r>
    </w:p>
    <w:p w14:paraId="721AEDF3" w14:textId="5C813080" w:rsidR="004E74AD" w:rsidRPr="004E74AD" w:rsidRDefault="004E74AD" w:rsidP="00A36835">
      <w:pPr>
        <w:shd w:val="clear" w:color="auto" w:fill="FFFFFF"/>
        <w:spacing w:line="240" w:lineRule="auto"/>
        <w:rPr>
          <w:rFonts w:ascii="Arial" w:hAnsi="Arial" w:cs="Arial"/>
          <w:color w:val="000000"/>
          <w:sz w:val="24"/>
          <w:szCs w:val="24"/>
          <w:shd w:val="clear" w:color="auto" w:fill="FFFFFF"/>
        </w:rPr>
      </w:pPr>
      <w:r w:rsidRPr="004E74AD">
        <w:rPr>
          <w:rFonts w:ascii="Arial" w:hAnsi="Arial" w:cs="Arial"/>
          <w:color w:val="000000"/>
          <w:sz w:val="24"/>
          <w:szCs w:val="24"/>
          <w:shd w:val="clear" w:color="auto" w:fill="FFFFFF"/>
        </w:rPr>
        <w:t xml:space="preserve">--- </w:t>
      </w:r>
      <w:r>
        <w:rPr>
          <w:rFonts w:ascii="Arial" w:hAnsi="Arial" w:cs="Arial"/>
          <w:color w:val="39373A"/>
          <w:sz w:val="24"/>
          <w:szCs w:val="24"/>
          <w:shd w:val="clear" w:color="auto" w:fill="FFFFFF"/>
        </w:rPr>
        <w:t>D</w:t>
      </w:r>
      <w:r w:rsidRPr="004E74AD">
        <w:rPr>
          <w:rFonts w:ascii="Arial" w:hAnsi="Arial" w:cs="Arial"/>
          <w:color w:val="39373A"/>
          <w:sz w:val="24"/>
          <w:szCs w:val="24"/>
          <w:shd w:val="clear" w:color="auto" w:fill="FFFFFF"/>
        </w:rPr>
        <w:t>aisy streaming audio (06 uur, 55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E8AF2C9" w14:textId="1B5EA4B2" w:rsidR="00936F1E" w:rsidRDefault="00936F1E" w:rsidP="00A36835">
      <w:pPr>
        <w:shd w:val="clear" w:color="auto" w:fill="FFFFFF"/>
        <w:spacing w:line="240" w:lineRule="auto"/>
        <w:rPr>
          <w:rFonts w:ascii="Arial" w:hAnsi="Arial" w:cs="Arial"/>
          <w:i/>
          <w:iCs/>
          <w:color w:val="39373A"/>
          <w:sz w:val="24"/>
          <w:szCs w:val="24"/>
          <w:shd w:val="clear" w:color="auto" w:fill="FFFFFF"/>
        </w:rPr>
      </w:pPr>
      <w:r w:rsidRPr="00936F1E">
        <w:rPr>
          <w:rFonts w:ascii="Arial" w:hAnsi="Arial" w:cs="Arial"/>
          <w:i/>
          <w:iCs/>
          <w:color w:val="39373A"/>
          <w:sz w:val="24"/>
          <w:szCs w:val="24"/>
          <w:shd w:val="clear" w:color="auto" w:fill="FFFFFF"/>
        </w:rPr>
        <w:t>Een jonge cardioloog doet erg zijn best om zijn lichamelijke en geestelijke handicaps verborgen te houden</w:t>
      </w:r>
      <w:r>
        <w:rPr>
          <w:rFonts w:ascii="Arial" w:hAnsi="Arial" w:cs="Arial"/>
          <w:i/>
          <w:iCs/>
          <w:color w:val="39373A"/>
          <w:sz w:val="24"/>
          <w:szCs w:val="24"/>
          <w:shd w:val="clear" w:color="auto" w:fill="FFFFFF"/>
        </w:rPr>
        <w:t>.</w:t>
      </w:r>
    </w:p>
    <w:p w14:paraId="2764E08E" w14:textId="7A6A8C17" w:rsidR="007C5806" w:rsidRDefault="007C5806" w:rsidP="007C5806">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7C5806">
        <w:rPr>
          <w:rFonts w:ascii="Arial" w:hAnsi="Arial" w:cs="Arial"/>
          <w:b w:val="0"/>
          <w:bCs w:val="0"/>
          <w:color w:val="000000"/>
          <w:sz w:val="24"/>
          <w:szCs w:val="24"/>
          <w:shd w:val="clear" w:color="auto" w:fill="FFFFFF"/>
        </w:rPr>
        <w:t xml:space="preserve">- Miquel </w:t>
      </w:r>
      <w:proofErr w:type="spellStart"/>
      <w:r w:rsidRPr="007C5806">
        <w:rPr>
          <w:rFonts w:ascii="Arial" w:hAnsi="Arial" w:cs="Arial"/>
          <w:b w:val="0"/>
          <w:bCs w:val="0"/>
          <w:color w:val="000000"/>
          <w:sz w:val="24"/>
          <w:szCs w:val="24"/>
          <w:shd w:val="clear" w:color="auto" w:fill="FFFFFF"/>
        </w:rPr>
        <w:t>Bulnes</w:t>
      </w:r>
      <w:proofErr w:type="spellEnd"/>
      <w:r w:rsidRPr="00EA59F9">
        <w:rPr>
          <w:rFonts w:ascii="Arial" w:hAnsi="Arial" w:cs="Arial"/>
          <w:color w:val="000000"/>
          <w:sz w:val="24"/>
          <w:szCs w:val="24"/>
          <w:shd w:val="clear" w:color="auto" w:fill="FFFFFF"/>
        </w:rPr>
        <w:t xml:space="preserve">, </w:t>
      </w:r>
      <w:hyperlink r:id="rId852" w:history="1">
        <w:r w:rsidRPr="007C5806">
          <w:rPr>
            <w:rStyle w:val="Hyperlink"/>
            <w:rFonts w:ascii="Arial" w:hAnsi="Arial" w:cs="Arial"/>
            <w:color w:val="auto"/>
            <w:sz w:val="24"/>
            <w:szCs w:val="24"/>
            <w:u w:val="none"/>
          </w:rPr>
          <w:t>Het bloed in onze aderen</w:t>
        </w:r>
      </w:hyperlink>
      <w:r w:rsidRPr="007C5806">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                                                                  </w:t>
      </w:r>
      <w:r w:rsidRPr="007C5806">
        <w:rPr>
          <w:rFonts w:ascii="Arial" w:hAnsi="Arial" w:cs="Arial"/>
          <w:b w:val="0"/>
          <w:bCs w:val="0"/>
          <w:color w:val="000000"/>
          <w:sz w:val="24"/>
          <w:szCs w:val="24"/>
          <w:shd w:val="clear" w:color="auto" w:fill="FFFFFF"/>
        </w:rPr>
        <w:t>Amsterdam: Prometheus. 2011. 622 blz.</w:t>
      </w:r>
    </w:p>
    <w:p w14:paraId="01F13CCE" w14:textId="77777777" w:rsidR="007C5806" w:rsidRDefault="007C5806" w:rsidP="007C5806">
      <w:pPr>
        <w:pStyle w:val="Kop3"/>
        <w:shd w:val="clear" w:color="auto" w:fill="FFFFFF"/>
        <w:spacing w:before="0" w:beforeAutospacing="0" w:after="0" w:afterAutospacing="0"/>
        <w:rPr>
          <w:rFonts w:ascii="Arial" w:hAnsi="Arial" w:cs="Arial"/>
          <w:b w:val="0"/>
          <w:bCs w:val="0"/>
          <w:color w:val="39373A"/>
          <w:sz w:val="24"/>
          <w:szCs w:val="24"/>
          <w:shd w:val="clear" w:color="auto" w:fill="FFFFFF"/>
        </w:rPr>
      </w:pPr>
    </w:p>
    <w:p w14:paraId="310C669B" w14:textId="6ED87AF0" w:rsidR="007C5806" w:rsidRPr="007C5806" w:rsidRDefault="007C5806" w:rsidP="007C5806">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Fonts w:ascii="Arial" w:hAnsi="Arial" w:cs="Arial"/>
          <w:b w:val="0"/>
          <w:bCs w:val="0"/>
          <w:color w:val="39373A"/>
          <w:sz w:val="24"/>
          <w:szCs w:val="24"/>
          <w:shd w:val="clear" w:color="auto" w:fill="FFFFFF"/>
        </w:rPr>
        <w:t>--- D</w:t>
      </w:r>
      <w:r w:rsidRPr="007C5806">
        <w:rPr>
          <w:rFonts w:ascii="Arial" w:hAnsi="Arial" w:cs="Arial"/>
          <w:b w:val="0"/>
          <w:bCs w:val="0"/>
          <w:color w:val="39373A"/>
          <w:sz w:val="24"/>
          <w:szCs w:val="24"/>
          <w:shd w:val="clear" w:color="auto" w:fill="FFFFFF"/>
        </w:rPr>
        <w:t>aisy streaming audio (25 uur, 25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48D518E" w14:textId="4CD20B68" w:rsidR="007C5806" w:rsidRDefault="007C5806" w:rsidP="007C5806">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color w:val="000000"/>
          <w:sz w:val="24"/>
          <w:szCs w:val="24"/>
          <w:shd w:val="clear" w:color="auto" w:fill="FFFFFF"/>
        </w:rPr>
        <w:t>--- Vert. in Frans. (2015)</w:t>
      </w:r>
    </w:p>
    <w:p w14:paraId="64077715" w14:textId="77777777" w:rsidR="007C5806" w:rsidRPr="007C5806" w:rsidRDefault="007C5806" w:rsidP="007C5806">
      <w:pPr>
        <w:pStyle w:val="maintext"/>
        <w:shd w:val="clear" w:color="auto" w:fill="FFFFFF"/>
        <w:spacing w:before="300" w:beforeAutospacing="0" w:after="0" w:afterAutospacing="0"/>
        <w:rPr>
          <w:rFonts w:ascii="Arial" w:hAnsi="Arial" w:cs="Arial"/>
          <w:i/>
          <w:iCs/>
          <w:color w:val="39373A"/>
        </w:rPr>
      </w:pPr>
      <w:r w:rsidRPr="007C5806">
        <w:rPr>
          <w:rFonts w:ascii="Arial" w:hAnsi="Arial" w:cs="Arial"/>
          <w:i/>
          <w:iCs/>
          <w:color w:val="39373A"/>
        </w:rPr>
        <w:t>Een Spaanse kolonel keert terug uit Marokko, waar hij gewond is geraakt in de Rif oorlog (1921-1926). In Madrid moet hij als officier van de veiligheidsdienst een moord oplossen die te maken heeft met een dagboek.</w:t>
      </w:r>
    </w:p>
    <w:p w14:paraId="168FDEE1" w14:textId="23CB954B" w:rsidR="00EA59F9" w:rsidRDefault="007C5806" w:rsidP="00EA59F9">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Fonts w:ascii="Arial" w:hAnsi="Arial" w:cs="Arial"/>
          <w:b w:val="0"/>
          <w:bCs w:val="0"/>
          <w:color w:val="000000"/>
          <w:sz w:val="24"/>
          <w:szCs w:val="24"/>
          <w:shd w:val="clear" w:color="auto" w:fill="FFFFFF"/>
        </w:rPr>
        <w:t xml:space="preserve">                                                                                                                                                    </w:t>
      </w:r>
      <w:r w:rsidR="00D27EE1" w:rsidRPr="00EA59F9">
        <w:rPr>
          <w:rFonts w:ascii="Arial" w:hAnsi="Arial" w:cs="Arial"/>
          <w:b w:val="0"/>
          <w:bCs w:val="0"/>
          <w:color w:val="000000"/>
          <w:sz w:val="24"/>
          <w:szCs w:val="24"/>
          <w:shd w:val="clear" w:color="auto" w:fill="FFFFFF"/>
        </w:rPr>
        <w:t xml:space="preserve">- Miquel </w:t>
      </w:r>
      <w:proofErr w:type="spellStart"/>
      <w:r w:rsidR="00D27EE1" w:rsidRPr="00EA59F9">
        <w:rPr>
          <w:rFonts w:ascii="Arial" w:hAnsi="Arial" w:cs="Arial"/>
          <w:b w:val="0"/>
          <w:bCs w:val="0"/>
          <w:color w:val="000000"/>
          <w:sz w:val="24"/>
          <w:szCs w:val="24"/>
          <w:shd w:val="clear" w:color="auto" w:fill="FFFFFF"/>
        </w:rPr>
        <w:t>Bulnes</w:t>
      </w:r>
      <w:proofErr w:type="spellEnd"/>
      <w:r w:rsidR="00D27EE1" w:rsidRPr="00EA59F9">
        <w:rPr>
          <w:rFonts w:ascii="Arial" w:hAnsi="Arial" w:cs="Arial"/>
          <w:b w:val="0"/>
          <w:bCs w:val="0"/>
          <w:color w:val="000000"/>
          <w:sz w:val="24"/>
          <w:szCs w:val="24"/>
          <w:shd w:val="clear" w:color="auto" w:fill="FFFFFF"/>
        </w:rPr>
        <w:t>,</w:t>
      </w:r>
      <w:r w:rsidR="00D27EE1" w:rsidRPr="00EA59F9">
        <w:rPr>
          <w:rFonts w:ascii="Arial" w:hAnsi="Arial" w:cs="Arial"/>
          <w:color w:val="000000"/>
          <w:sz w:val="24"/>
          <w:szCs w:val="24"/>
          <w:shd w:val="clear" w:color="auto" w:fill="FFFFFF"/>
        </w:rPr>
        <w:t xml:space="preserve"> </w:t>
      </w:r>
      <w:proofErr w:type="spellStart"/>
      <w:r w:rsidR="00D27EE1" w:rsidRPr="00EA59F9">
        <w:rPr>
          <w:rFonts w:ascii="Arial" w:hAnsi="Arial" w:cs="Arial"/>
          <w:color w:val="000000"/>
          <w:sz w:val="24"/>
          <w:szCs w:val="24"/>
          <w:shd w:val="clear" w:color="auto" w:fill="FFFFFF"/>
        </w:rPr>
        <w:t>Reconquista</w:t>
      </w:r>
      <w:proofErr w:type="spellEnd"/>
      <w:r w:rsidR="00EA59F9">
        <w:rPr>
          <w:rFonts w:ascii="Arial" w:hAnsi="Arial" w:cs="Arial"/>
          <w:color w:val="000000"/>
          <w:sz w:val="24"/>
          <w:szCs w:val="24"/>
          <w:shd w:val="clear" w:color="auto" w:fill="FFFFFF"/>
        </w:rPr>
        <w:t xml:space="preserve">                                                                                        </w:t>
      </w:r>
      <w:r w:rsidR="00EA59F9" w:rsidRPr="00EA59F9">
        <w:rPr>
          <w:rFonts w:ascii="Arial" w:hAnsi="Arial" w:cs="Arial"/>
          <w:b w:val="0"/>
          <w:bCs w:val="0"/>
          <w:color w:val="000000"/>
          <w:sz w:val="24"/>
          <w:szCs w:val="24"/>
          <w:shd w:val="clear" w:color="auto" w:fill="FFFFFF"/>
        </w:rPr>
        <w:t>Amsterdam: Prometheus. 2018. 702 blz.</w:t>
      </w:r>
    </w:p>
    <w:p w14:paraId="16D5FD36" w14:textId="2A5FB3CB" w:rsidR="00EA59F9" w:rsidRDefault="00EA59F9" w:rsidP="00EA59F9">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p>
    <w:p w14:paraId="34814EE9" w14:textId="77624BA6" w:rsidR="00EA59F9" w:rsidRPr="00EA59F9" w:rsidRDefault="00EA59F9" w:rsidP="00EA59F9">
      <w:pPr>
        <w:pStyle w:val="Kop3"/>
        <w:shd w:val="clear" w:color="auto" w:fill="FFFFFF"/>
        <w:spacing w:before="0" w:beforeAutospacing="0" w:after="0" w:afterAutospacing="0"/>
        <w:rPr>
          <w:rFonts w:ascii="Arial" w:hAnsi="Arial" w:cs="Arial"/>
          <w:b w:val="0"/>
          <w:bCs w:val="0"/>
          <w:color w:val="39373A"/>
          <w:sz w:val="24"/>
          <w:szCs w:val="24"/>
        </w:rPr>
      </w:pPr>
      <w:r w:rsidRPr="00EA59F9">
        <w:rPr>
          <w:rFonts w:ascii="Arial" w:hAnsi="Arial" w:cs="Arial"/>
          <w:b w:val="0"/>
          <w:bCs w:val="0"/>
          <w:color w:val="000000"/>
          <w:sz w:val="24"/>
          <w:szCs w:val="24"/>
          <w:shd w:val="clear" w:color="auto" w:fill="FFFFFF"/>
        </w:rPr>
        <w:t xml:space="preserve">--- </w:t>
      </w:r>
      <w:r>
        <w:rPr>
          <w:rFonts w:ascii="Arial" w:hAnsi="Arial" w:cs="Arial"/>
          <w:b w:val="0"/>
          <w:bCs w:val="0"/>
          <w:color w:val="39373A"/>
          <w:sz w:val="24"/>
          <w:szCs w:val="24"/>
          <w:shd w:val="clear" w:color="auto" w:fill="FFFFFF"/>
        </w:rPr>
        <w:t>D</w:t>
      </w:r>
      <w:r w:rsidRPr="00EA59F9">
        <w:rPr>
          <w:rFonts w:ascii="Arial" w:hAnsi="Arial" w:cs="Arial"/>
          <w:b w:val="0"/>
          <w:bCs w:val="0"/>
          <w:color w:val="39373A"/>
          <w:sz w:val="24"/>
          <w:szCs w:val="24"/>
          <w:shd w:val="clear" w:color="auto" w:fill="FFFFFF"/>
        </w:rPr>
        <w:t>aisy streaming audio (26 uur, 08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28660B39" w14:textId="487B55DB" w:rsidR="00EA59F9" w:rsidRDefault="00EA59F9" w:rsidP="00EA59F9">
      <w:pPr>
        <w:pStyle w:val="maintext"/>
        <w:shd w:val="clear" w:color="auto" w:fill="FFFFFF"/>
        <w:spacing w:before="300" w:beforeAutospacing="0" w:after="0" w:afterAutospacing="0"/>
        <w:rPr>
          <w:rFonts w:ascii="Arial" w:hAnsi="Arial" w:cs="Arial"/>
          <w:i/>
          <w:iCs/>
          <w:color w:val="39373A"/>
        </w:rPr>
      </w:pPr>
      <w:r w:rsidRPr="00EA59F9">
        <w:rPr>
          <w:rFonts w:ascii="Arial" w:hAnsi="Arial" w:cs="Arial"/>
          <w:i/>
          <w:iCs/>
          <w:color w:val="39373A"/>
        </w:rPr>
        <w:t>Eind elfde, begin twaalfde eeuw proberen de inwoners van het Iberisch Schiereiland zich staande te houden tijdens de voortdurende conflicten tussen christenen en mohammedanen.</w:t>
      </w:r>
    </w:p>
    <w:p w14:paraId="3E997E3D" w14:textId="0D86B8B3" w:rsidR="0067610B" w:rsidRPr="0067610B" w:rsidRDefault="00AC6B4F" w:rsidP="00EA59F9">
      <w:pPr>
        <w:pStyle w:val="maintext"/>
        <w:shd w:val="clear" w:color="auto" w:fill="FFFFFF"/>
        <w:spacing w:before="300" w:beforeAutospacing="0" w:after="0" w:afterAutospacing="0"/>
        <w:rPr>
          <w:rFonts w:ascii="Arial" w:hAnsi="Arial" w:cs="Arial"/>
          <w:b/>
          <w:bCs/>
          <w:i/>
          <w:iCs/>
          <w:color w:val="39373A"/>
          <w:u w:val="single"/>
        </w:rPr>
      </w:pPr>
      <w:hyperlink r:id="rId853" w:history="1">
        <w:proofErr w:type="spellStart"/>
        <w:r w:rsidR="0067610B" w:rsidRPr="0067610B">
          <w:rPr>
            <w:rStyle w:val="Hyperlink"/>
            <w:rFonts w:ascii="Arial" w:hAnsi="Arial" w:cs="Arial"/>
            <w:b/>
            <w:bCs/>
            <w:i/>
            <w:iCs/>
            <w:color w:val="333333"/>
          </w:rPr>
          <w:t>Laia</w:t>
        </w:r>
        <w:proofErr w:type="spellEnd"/>
        <w:r w:rsidR="0067610B" w:rsidRPr="0067610B">
          <w:rPr>
            <w:rStyle w:val="Hyperlink"/>
            <w:rFonts w:ascii="Arial" w:hAnsi="Arial" w:cs="Arial"/>
            <w:b/>
            <w:bCs/>
            <w:i/>
            <w:iCs/>
            <w:color w:val="333333"/>
          </w:rPr>
          <w:t xml:space="preserve"> </w:t>
        </w:r>
        <w:proofErr w:type="spellStart"/>
        <w:r w:rsidR="0067610B" w:rsidRPr="0067610B">
          <w:rPr>
            <w:rStyle w:val="Hyperlink"/>
            <w:rFonts w:ascii="Arial" w:hAnsi="Arial" w:cs="Arial"/>
            <w:b/>
            <w:bCs/>
            <w:i/>
            <w:iCs/>
            <w:color w:val="333333"/>
          </w:rPr>
          <w:t>Fàbregas</w:t>
        </w:r>
        <w:proofErr w:type="spellEnd"/>
      </w:hyperlink>
      <w:r w:rsidR="0067610B">
        <w:rPr>
          <w:rStyle w:val="by-comma"/>
          <w:rFonts w:ascii="Arial" w:hAnsi="Arial" w:cs="Arial"/>
          <w:b/>
          <w:bCs/>
          <w:i/>
          <w:iCs/>
          <w:color w:val="333333"/>
          <w:u w:val="single"/>
        </w:rPr>
        <w:t xml:space="preserve">                                                                                                                  </w:t>
      </w:r>
      <w:r w:rsidR="0067610B" w:rsidRPr="0067610B">
        <w:rPr>
          <w:rFonts w:ascii="Arial" w:hAnsi="Arial" w:cs="Arial"/>
          <w:i/>
          <w:iCs/>
          <w:color w:val="666666"/>
          <w:shd w:val="clear" w:color="auto" w:fill="FFFFFF"/>
        </w:rPr>
        <w:t>(Barcelona, 1973</w:t>
      </w:r>
      <w:r w:rsidR="00986222">
        <w:rPr>
          <w:rFonts w:ascii="Arial" w:hAnsi="Arial" w:cs="Arial"/>
          <w:i/>
          <w:iCs/>
          <w:color w:val="666666"/>
          <w:shd w:val="clear" w:color="auto" w:fill="FFFFFF"/>
        </w:rPr>
        <w:t>; van 1997 tot 2010 woonde zij in Nederland)</w:t>
      </w:r>
    </w:p>
    <w:p w14:paraId="44D35021" w14:textId="77777777" w:rsidR="00B91C5B" w:rsidRDefault="00B91C5B" w:rsidP="0067610B">
      <w:pPr>
        <w:shd w:val="clear" w:color="auto" w:fill="FFFFFF"/>
        <w:rPr>
          <w:rStyle w:val="by-comma"/>
          <w:rFonts w:ascii="Arial" w:hAnsi="Arial" w:cs="Arial"/>
          <w:color w:val="333333"/>
          <w:sz w:val="23"/>
          <w:szCs w:val="23"/>
        </w:rPr>
      </w:pPr>
    </w:p>
    <w:p w14:paraId="2F3315AF" w14:textId="77777777" w:rsidR="00307F10" w:rsidRDefault="00B91C5B" w:rsidP="0067610B">
      <w:pPr>
        <w:shd w:val="clear" w:color="auto" w:fill="FFFFFF"/>
        <w:rPr>
          <w:rStyle w:val="by-comma"/>
          <w:rFonts w:ascii="Arial" w:hAnsi="Arial" w:cs="Arial"/>
          <w:color w:val="333333"/>
          <w:sz w:val="24"/>
          <w:szCs w:val="24"/>
        </w:rPr>
      </w:pPr>
      <w:r w:rsidRPr="00EA59F9">
        <w:rPr>
          <w:rFonts w:ascii="Arial" w:hAnsi="Arial" w:cs="Arial"/>
          <w:color w:val="000000"/>
          <w:sz w:val="24"/>
          <w:szCs w:val="24"/>
          <w:shd w:val="clear" w:color="auto" w:fill="FFFFFF"/>
        </w:rPr>
        <w:t xml:space="preserve">- </w:t>
      </w:r>
      <w:hyperlink r:id="rId854" w:history="1">
        <w:proofErr w:type="spellStart"/>
        <w:r w:rsidRPr="0067610B">
          <w:rPr>
            <w:rStyle w:val="Hyperlink"/>
            <w:rFonts w:ascii="Arial" w:hAnsi="Arial" w:cs="Arial"/>
            <w:color w:val="333333"/>
            <w:sz w:val="24"/>
            <w:szCs w:val="24"/>
            <w:u w:val="none"/>
          </w:rPr>
          <w:t>Laia</w:t>
        </w:r>
        <w:proofErr w:type="spellEnd"/>
        <w:r w:rsidRPr="0067610B">
          <w:rPr>
            <w:rStyle w:val="Hyperlink"/>
            <w:rFonts w:ascii="Arial" w:hAnsi="Arial" w:cs="Arial"/>
            <w:color w:val="333333"/>
            <w:sz w:val="24"/>
            <w:szCs w:val="24"/>
            <w:u w:val="none"/>
          </w:rPr>
          <w:t xml:space="preserve"> </w:t>
        </w:r>
        <w:proofErr w:type="spellStart"/>
        <w:r w:rsidRPr="0067610B">
          <w:rPr>
            <w:rStyle w:val="Hyperlink"/>
            <w:rFonts w:ascii="Arial" w:hAnsi="Arial" w:cs="Arial"/>
            <w:color w:val="333333"/>
            <w:sz w:val="24"/>
            <w:szCs w:val="24"/>
            <w:u w:val="none"/>
          </w:rPr>
          <w:t>Fàbregas</w:t>
        </w:r>
        <w:proofErr w:type="spellEnd"/>
      </w:hyperlink>
      <w:r w:rsidRPr="0067610B">
        <w:rPr>
          <w:rStyle w:val="by-comma"/>
          <w:rFonts w:ascii="Arial" w:hAnsi="Arial" w:cs="Arial"/>
          <w:color w:val="333333"/>
          <w:sz w:val="24"/>
          <w:szCs w:val="24"/>
        </w:rPr>
        <w:t>,</w:t>
      </w:r>
      <w:r>
        <w:rPr>
          <w:rStyle w:val="by-comma"/>
          <w:rFonts w:ascii="Arial" w:hAnsi="Arial" w:cs="Arial"/>
          <w:color w:val="333333"/>
          <w:sz w:val="24"/>
          <w:szCs w:val="24"/>
        </w:rPr>
        <w:t xml:space="preserve"> </w:t>
      </w:r>
      <w:r w:rsidRPr="00B91C5B">
        <w:rPr>
          <w:rStyle w:val="by-comma"/>
          <w:rFonts w:ascii="Arial" w:hAnsi="Arial" w:cs="Arial"/>
          <w:b/>
          <w:bCs/>
          <w:color w:val="333333"/>
          <w:sz w:val="24"/>
          <w:szCs w:val="24"/>
        </w:rPr>
        <w:t>Het meisje met de negen vingers</w:t>
      </w:r>
      <w:r>
        <w:br/>
      </w:r>
      <w:r w:rsidRPr="00B91C5B">
        <w:rPr>
          <w:rFonts w:ascii="Arial" w:hAnsi="Arial" w:cs="Arial"/>
          <w:color w:val="39373A"/>
          <w:sz w:val="24"/>
          <w:szCs w:val="24"/>
          <w:shd w:val="clear" w:color="auto" w:fill="FFFFFF"/>
        </w:rPr>
        <w:t xml:space="preserve">-- Amsterdam: </w:t>
      </w:r>
      <w:proofErr w:type="spellStart"/>
      <w:r w:rsidRPr="00B91C5B">
        <w:rPr>
          <w:rFonts w:ascii="Arial" w:hAnsi="Arial" w:cs="Arial"/>
          <w:color w:val="39373A"/>
          <w:sz w:val="24"/>
          <w:szCs w:val="24"/>
          <w:shd w:val="clear" w:color="auto" w:fill="FFFFFF"/>
        </w:rPr>
        <w:t>Anthos</w:t>
      </w:r>
      <w:proofErr w:type="spellEnd"/>
      <w:r>
        <w:rPr>
          <w:rFonts w:ascii="Arial" w:hAnsi="Arial" w:cs="Arial"/>
          <w:color w:val="39373A"/>
          <w:sz w:val="24"/>
          <w:szCs w:val="24"/>
          <w:shd w:val="clear" w:color="auto" w:fill="FFFFFF"/>
        </w:rPr>
        <w:t xml:space="preserve">. </w:t>
      </w:r>
      <w:r w:rsidRPr="00B91C5B">
        <w:rPr>
          <w:rFonts w:ascii="Arial" w:hAnsi="Arial" w:cs="Arial"/>
          <w:color w:val="39373A"/>
          <w:sz w:val="24"/>
          <w:szCs w:val="24"/>
          <w:shd w:val="clear" w:color="auto" w:fill="FFFFFF"/>
        </w:rPr>
        <w:t>2007</w:t>
      </w:r>
      <w:r>
        <w:rPr>
          <w:rFonts w:ascii="Arial" w:hAnsi="Arial" w:cs="Arial"/>
          <w:color w:val="39373A"/>
          <w:sz w:val="24"/>
          <w:szCs w:val="24"/>
          <w:shd w:val="clear" w:color="auto" w:fill="FFFFFF"/>
        </w:rPr>
        <w:t>.</w:t>
      </w:r>
      <w:r w:rsidR="00986222" w:rsidRPr="00B91C5B">
        <w:rPr>
          <w:rStyle w:val="by-comma"/>
          <w:rFonts w:ascii="Arial" w:hAnsi="Arial" w:cs="Arial"/>
          <w:color w:val="333333"/>
          <w:sz w:val="24"/>
          <w:szCs w:val="24"/>
        </w:rPr>
        <w:t xml:space="preserve"> </w:t>
      </w:r>
      <w:r w:rsidR="00307F10">
        <w:rPr>
          <w:rStyle w:val="by-comma"/>
          <w:rFonts w:ascii="Arial" w:hAnsi="Arial" w:cs="Arial"/>
          <w:color w:val="333333"/>
          <w:sz w:val="24"/>
          <w:szCs w:val="24"/>
        </w:rPr>
        <w:t>171 blz.</w:t>
      </w:r>
      <w:r w:rsidR="00986222" w:rsidRPr="00B91C5B">
        <w:rPr>
          <w:rStyle w:val="by-comma"/>
          <w:rFonts w:ascii="Arial" w:hAnsi="Arial" w:cs="Arial"/>
          <w:color w:val="333333"/>
          <w:sz w:val="24"/>
          <w:szCs w:val="24"/>
        </w:rPr>
        <w:t xml:space="preserve">  </w:t>
      </w:r>
    </w:p>
    <w:p w14:paraId="495CE0D4" w14:textId="1FC211E8" w:rsidR="00307F10" w:rsidRPr="00307F10" w:rsidRDefault="00307F10" w:rsidP="0067610B">
      <w:pPr>
        <w:shd w:val="clear" w:color="auto" w:fill="FFFFFF"/>
        <w:rPr>
          <w:rStyle w:val="by-comma"/>
          <w:rFonts w:ascii="Arial" w:hAnsi="Arial" w:cs="Arial"/>
          <w:color w:val="333333"/>
          <w:sz w:val="24"/>
          <w:szCs w:val="24"/>
        </w:rPr>
      </w:pPr>
      <w:r w:rsidRPr="00307F10">
        <w:rPr>
          <w:rStyle w:val="by-comma"/>
          <w:rFonts w:ascii="Arial" w:hAnsi="Arial" w:cs="Arial"/>
          <w:color w:val="333333"/>
          <w:sz w:val="24"/>
          <w:szCs w:val="24"/>
        </w:rPr>
        <w:lastRenderedPageBreak/>
        <w:t xml:space="preserve">--- </w:t>
      </w:r>
      <w:r w:rsidRPr="00307F10">
        <w:rPr>
          <w:rFonts w:ascii="Arial" w:hAnsi="Arial" w:cs="Arial"/>
          <w:color w:val="39373A"/>
          <w:sz w:val="24"/>
          <w:szCs w:val="24"/>
          <w:shd w:val="clear" w:color="auto" w:fill="FFFFFF"/>
        </w:rPr>
        <w:t>Daisy streaming audio (04 uur, 29 minuten)</w:t>
      </w:r>
      <w:r>
        <w:rPr>
          <w:rFonts w:ascii="Arial" w:hAnsi="Arial" w:cs="Arial"/>
          <w:color w:val="39373A"/>
          <w:sz w:val="24"/>
          <w:szCs w:val="24"/>
          <w:shd w:val="clear" w:color="auto" w:fill="FFFFFF"/>
        </w:rPr>
        <w:t xml:space="preserve">. 2009.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986222" w:rsidRPr="00307F10">
        <w:rPr>
          <w:rStyle w:val="by-comma"/>
          <w:rFonts w:ascii="Arial" w:hAnsi="Arial" w:cs="Arial"/>
          <w:color w:val="333333"/>
          <w:sz w:val="24"/>
          <w:szCs w:val="24"/>
        </w:rPr>
        <w:t xml:space="preserve">    </w:t>
      </w:r>
    </w:p>
    <w:p w14:paraId="29CA9EB9" w14:textId="1F85EBB8" w:rsidR="00B91C5B" w:rsidRPr="00307F10" w:rsidRDefault="00307F10" w:rsidP="0067610B">
      <w:pPr>
        <w:shd w:val="clear" w:color="auto" w:fill="FFFFFF"/>
        <w:rPr>
          <w:rStyle w:val="by-comma"/>
          <w:rFonts w:ascii="Arial" w:hAnsi="Arial" w:cs="Arial"/>
          <w:b/>
          <w:bCs/>
          <w:i/>
          <w:iCs/>
          <w:color w:val="333333"/>
          <w:sz w:val="24"/>
          <w:szCs w:val="24"/>
        </w:rPr>
      </w:pPr>
      <w:r w:rsidRPr="00307F10">
        <w:rPr>
          <w:rFonts w:ascii="Arial" w:hAnsi="Arial" w:cs="Arial"/>
          <w:i/>
          <w:iCs/>
          <w:color w:val="39373A"/>
          <w:sz w:val="24"/>
          <w:szCs w:val="24"/>
          <w:shd w:val="clear" w:color="auto" w:fill="FFFFFF"/>
        </w:rPr>
        <w:t>Twee zussen, opgegroeid in de jaren '70 van de 20e eeuw in Barcelona, proberen de gevolgen van hun opvoeding door links geëngageerde ouders ongedaan te maken.</w:t>
      </w:r>
      <w:r w:rsidR="00986222" w:rsidRPr="00307F10">
        <w:rPr>
          <w:rStyle w:val="by-comma"/>
          <w:rFonts w:ascii="Arial" w:hAnsi="Arial" w:cs="Arial"/>
          <w:i/>
          <w:iCs/>
          <w:color w:val="333333"/>
          <w:sz w:val="24"/>
          <w:szCs w:val="24"/>
        </w:rPr>
        <w:t xml:space="preserve">                                                                                                                                                      </w:t>
      </w:r>
    </w:p>
    <w:p w14:paraId="6788A754" w14:textId="50355A00" w:rsidR="0067610B" w:rsidRDefault="0067610B" w:rsidP="0067610B">
      <w:pPr>
        <w:shd w:val="clear" w:color="auto" w:fill="FFFFFF"/>
        <w:rPr>
          <w:rStyle w:val="by-comma"/>
          <w:rFonts w:ascii="Arial" w:hAnsi="Arial" w:cs="Arial"/>
          <w:b/>
          <w:bCs/>
          <w:color w:val="333333"/>
          <w:sz w:val="24"/>
          <w:szCs w:val="24"/>
        </w:rPr>
      </w:pPr>
      <w:r w:rsidRPr="00EA59F9">
        <w:rPr>
          <w:rFonts w:ascii="Arial" w:hAnsi="Arial" w:cs="Arial"/>
          <w:color w:val="000000"/>
          <w:sz w:val="24"/>
          <w:szCs w:val="24"/>
          <w:shd w:val="clear" w:color="auto" w:fill="FFFFFF"/>
        </w:rPr>
        <w:t xml:space="preserve">- </w:t>
      </w:r>
      <w:hyperlink r:id="rId855" w:history="1">
        <w:proofErr w:type="spellStart"/>
        <w:r w:rsidRPr="0067610B">
          <w:rPr>
            <w:rStyle w:val="Hyperlink"/>
            <w:rFonts w:ascii="Arial" w:hAnsi="Arial" w:cs="Arial"/>
            <w:color w:val="333333"/>
            <w:sz w:val="24"/>
            <w:szCs w:val="24"/>
            <w:u w:val="none"/>
          </w:rPr>
          <w:t>Laia</w:t>
        </w:r>
        <w:proofErr w:type="spellEnd"/>
        <w:r w:rsidRPr="0067610B">
          <w:rPr>
            <w:rStyle w:val="Hyperlink"/>
            <w:rFonts w:ascii="Arial" w:hAnsi="Arial" w:cs="Arial"/>
            <w:color w:val="333333"/>
            <w:sz w:val="24"/>
            <w:szCs w:val="24"/>
            <w:u w:val="none"/>
          </w:rPr>
          <w:t xml:space="preserve"> </w:t>
        </w:r>
        <w:proofErr w:type="spellStart"/>
        <w:r w:rsidRPr="0067610B">
          <w:rPr>
            <w:rStyle w:val="Hyperlink"/>
            <w:rFonts w:ascii="Arial" w:hAnsi="Arial" w:cs="Arial"/>
            <w:color w:val="333333"/>
            <w:sz w:val="24"/>
            <w:szCs w:val="24"/>
            <w:u w:val="none"/>
          </w:rPr>
          <w:t>Fàbregas</w:t>
        </w:r>
        <w:proofErr w:type="spellEnd"/>
      </w:hyperlink>
      <w:r w:rsidRPr="0067610B">
        <w:rPr>
          <w:rStyle w:val="by-comma"/>
          <w:rFonts w:ascii="Arial" w:hAnsi="Arial" w:cs="Arial"/>
          <w:color w:val="333333"/>
          <w:sz w:val="24"/>
          <w:szCs w:val="24"/>
        </w:rPr>
        <w:t xml:space="preserve">, </w:t>
      </w:r>
      <w:r w:rsidRPr="0067610B">
        <w:rPr>
          <w:rStyle w:val="by-comma"/>
          <w:rFonts w:ascii="Arial" w:hAnsi="Arial" w:cs="Arial"/>
          <w:b/>
          <w:bCs/>
          <w:color w:val="333333"/>
          <w:sz w:val="24"/>
          <w:szCs w:val="24"/>
        </w:rPr>
        <w:t>Landen</w:t>
      </w:r>
      <w:r>
        <w:rPr>
          <w:rStyle w:val="by-comma"/>
          <w:rFonts w:ascii="Arial" w:hAnsi="Arial" w:cs="Arial"/>
          <w:b/>
          <w:bCs/>
          <w:color w:val="333333"/>
          <w:sz w:val="24"/>
          <w:szCs w:val="24"/>
        </w:rPr>
        <w:t xml:space="preserve">                                                                                              </w:t>
      </w:r>
      <w:r w:rsidRPr="0067610B">
        <w:rPr>
          <w:rStyle w:val="by-comma"/>
          <w:rFonts w:ascii="Arial" w:hAnsi="Arial" w:cs="Arial"/>
          <w:color w:val="333333"/>
          <w:sz w:val="24"/>
          <w:szCs w:val="24"/>
        </w:rPr>
        <w:t xml:space="preserve">Amsterdam: </w:t>
      </w:r>
      <w:proofErr w:type="spellStart"/>
      <w:r w:rsidRPr="0067610B">
        <w:rPr>
          <w:rStyle w:val="by-comma"/>
          <w:rFonts w:ascii="Arial" w:hAnsi="Arial" w:cs="Arial"/>
          <w:color w:val="333333"/>
          <w:sz w:val="24"/>
          <w:szCs w:val="24"/>
        </w:rPr>
        <w:t>Anthos</w:t>
      </w:r>
      <w:proofErr w:type="spellEnd"/>
      <w:r w:rsidRPr="0067610B">
        <w:rPr>
          <w:rStyle w:val="by-comma"/>
          <w:rFonts w:ascii="Arial" w:hAnsi="Arial" w:cs="Arial"/>
          <w:color w:val="333333"/>
          <w:sz w:val="24"/>
          <w:szCs w:val="24"/>
        </w:rPr>
        <w:t>. 2010. 209 blz.</w:t>
      </w:r>
      <w:r>
        <w:rPr>
          <w:rStyle w:val="by-comma"/>
          <w:rFonts w:ascii="Arial" w:hAnsi="Arial" w:cs="Arial"/>
          <w:b/>
          <w:bCs/>
          <w:color w:val="333333"/>
          <w:sz w:val="24"/>
          <w:szCs w:val="24"/>
        </w:rPr>
        <w:t xml:space="preserve"> </w:t>
      </w:r>
    </w:p>
    <w:p w14:paraId="3FB6D68B" w14:textId="60B47189" w:rsidR="00BA770A" w:rsidRPr="008D1041" w:rsidRDefault="00BA770A" w:rsidP="0067610B">
      <w:pPr>
        <w:shd w:val="clear" w:color="auto" w:fill="FFFFFF"/>
        <w:rPr>
          <w:rStyle w:val="by-comma"/>
          <w:rFonts w:ascii="Arial" w:hAnsi="Arial" w:cs="Arial"/>
          <w:color w:val="39373A"/>
          <w:sz w:val="24"/>
          <w:szCs w:val="24"/>
          <w:shd w:val="clear" w:color="auto" w:fill="FFFFFF"/>
        </w:rPr>
      </w:pPr>
      <w:r w:rsidRPr="00BA770A">
        <w:rPr>
          <w:rStyle w:val="by-comma"/>
          <w:rFonts w:ascii="Arial" w:hAnsi="Arial" w:cs="Arial"/>
          <w:color w:val="333333"/>
          <w:sz w:val="24"/>
          <w:szCs w:val="24"/>
        </w:rPr>
        <w:t xml:space="preserve">--- </w:t>
      </w:r>
      <w:r w:rsidRPr="00BA770A">
        <w:rPr>
          <w:rFonts w:ascii="Arial" w:hAnsi="Arial" w:cs="Arial"/>
          <w:color w:val="39373A"/>
          <w:sz w:val="24"/>
          <w:szCs w:val="24"/>
          <w:shd w:val="clear" w:color="auto" w:fill="FFFFFF"/>
        </w:rPr>
        <w:t>Daisy streaming audio (05 uur, 23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8D1041">
        <w:rPr>
          <w:rFonts w:ascii="Arial" w:hAnsi="Arial" w:cs="Arial"/>
          <w:color w:val="39373A"/>
          <w:sz w:val="24"/>
          <w:szCs w:val="24"/>
          <w:shd w:val="clear" w:color="auto" w:fill="FFFFFF"/>
        </w:rPr>
        <w:t xml:space="preserve">                                        --- Luisterboek. </w:t>
      </w:r>
      <w:r w:rsidR="008D1041" w:rsidRPr="008D1041">
        <w:rPr>
          <w:rFonts w:ascii="Arial" w:hAnsi="Arial" w:cs="Arial"/>
          <w:sz w:val="24"/>
          <w:szCs w:val="24"/>
        </w:rPr>
        <w:t>Brussel: Luisterpunt, 2010</w:t>
      </w:r>
      <w:r w:rsidR="008D1041">
        <w:rPr>
          <w:rFonts w:ascii="Arial" w:hAnsi="Arial" w:cs="Arial"/>
          <w:sz w:val="24"/>
          <w:szCs w:val="24"/>
        </w:rPr>
        <w:t>.</w:t>
      </w:r>
      <w:r w:rsidR="008D1041">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 Vert. in Frans. (2012)</w:t>
      </w:r>
    </w:p>
    <w:p w14:paraId="3D1A5D5D" w14:textId="7B060BF6" w:rsidR="0067610B" w:rsidRDefault="0067610B" w:rsidP="0067610B">
      <w:pPr>
        <w:shd w:val="clear" w:color="auto" w:fill="FFFFFF"/>
        <w:rPr>
          <w:rFonts w:ascii="Arial" w:hAnsi="Arial" w:cs="Arial"/>
          <w:i/>
          <w:iCs/>
          <w:color w:val="333333"/>
          <w:sz w:val="24"/>
          <w:szCs w:val="24"/>
          <w:shd w:val="clear" w:color="auto" w:fill="FFFFFF"/>
        </w:rPr>
      </w:pPr>
      <w:r w:rsidRPr="0067610B">
        <w:rPr>
          <w:rFonts w:ascii="Arial" w:hAnsi="Arial" w:cs="Arial"/>
          <w:i/>
          <w:iCs/>
          <w:color w:val="333333"/>
          <w:sz w:val="24"/>
          <w:szCs w:val="24"/>
          <w:shd w:val="clear" w:color="auto" w:fill="FFFFFF"/>
        </w:rPr>
        <w:t>Een jonge Nederlandse vrouw en een oude Spaanse gastarbeider blijken in hun zoektocht naar hun levensbestemming veel gemeen te hebben.</w:t>
      </w:r>
    </w:p>
    <w:p w14:paraId="3205E14B" w14:textId="37F51133" w:rsidR="0037078C" w:rsidRPr="0037078C" w:rsidRDefault="0037078C" w:rsidP="0067610B">
      <w:pPr>
        <w:shd w:val="clear" w:color="auto" w:fill="FFFFFF"/>
        <w:rPr>
          <w:rFonts w:ascii="Arial" w:hAnsi="Arial" w:cs="Arial"/>
          <w:b/>
          <w:bCs/>
          <w:i/>
          <w:iCs/>
          <w:color w:val="333333"/>
          <w:sz w:val="24"/>
          <w:szCs w:val="24"/>
          <w:u w:val="single"/>
          <w:shd w:val="clear" w:color="auto" w:fill="FFFFFF"/>
        </w:rPr>
      </w:pPr>
      <w:proofErr w:type="spellStart"/>
      <w:r w:rsidRPr="0037078C">
        <w:rPr>
          <w:rFonts w:ascii="Arial" w:hAnsi="Arial" w:cs="Arial"/>
          <w:b/>
          <w:bCs/>
          <w:i/>
          <w:iCs/>
          <w:color w:val="333333"/>
          <w:sz w:val="24"/>
          <w:szCs w:val="24"/>
          <w:u w:val="single"/>
          <w:shd w:val="clear" w:color="auto" w:fill="FFFFFF"/>
        </w:rPr>
        <w:t>Gerardo</w:t>
      </w:r>
      <w:proofErr w:type="spellEnd"/>
      <w:r w:rsidRPr="0037078C">
        <w:rPr>
          <w:rFonts w:ascii="Arial" w:hAnsi="Arial" w:cs="Arial"/>
          <w:b/>
          <w:bCs/>
          <w:i/>
          <w:iCs/>
          <w:color w:val="333333"/>
          <w:sz w:val="24"/>
          <w:szCs w:val="24"/>
          <w:u w:val="single"/>
          <w:shd w:val="clear" w:color="auto" w:fill="FFFFFF"/>
        </w:rPr>
        <w:t xml:space="preserve"> </w:t>
      </w:r>
      <w:proofErr w:type="spellStart"/>
      <w:r w:rsidRPr="0037078C">
        <w:rPr>
          <w:rFonts w:ascii="Arial" w:hAnsi="Arial" w:cs="Arial"/>
          <w:b/>
          <w:bCs/>
          <w:i/>
          <w:iCs/>
          <w:color w:val="333333"/>
          <w:sz w:val="24"/>
          <w:szCs w:val="24"/>
          <w:u w:val="single"/>
          <w:shd w:val="clear" w:color="auto" w:fill="FFFFFF"/>
        </w:rPr>
        <w:t>Soto</w:t>
      </w:r>
      <w:proofErr w:type="spellEnd"/>
      <w:r w:rsidRPr="0037078C">
        <w:rPr>
          <w:rFonts w:ascii="Arial" w:hAnsi="Arial" w:cs="Arial"/>
          <w:b/>
          <w:bCs/>
          <w:i/>
          <w:iCs/>
          <w:color w:val="333333"/>
          <w:sz w:val="24"/>
          <w:szCs w:val="24"/>
          <w:u w:val="single"/>
          <w:shd w:val="clear" w:color="auto" w:fill="FFFFFF"/>
        </w:rPr>
        <w:t xml:space="preserve"> </w:t>
      </w:r>
      <w:r>
        <w:rPr>
          <w:rFonts w:ascii="Arial" w:hAnsi="Arial" w:cs="Arial"/>
          <w:b/>
          <w:bCs/>
          <w:i/>
          <w:iCs/>
          <w:color w:val="333333"/>
          <w:sz w:val="24"/>
          <w:szCs w:val="24"/>
          <w:u w:val="single"/>
          <w:shd w:val="clear" w:color="auto" w:fill="FFFFFF"/>
        </w:rPr>
        <w:t xml:space="preserve">y </w:t>
      </w:r>
      <w:proofErr w:type="spellStart"/>
      <w:r w:rsidRPr="0037078C">
        <w:rPr>
          <w:rFonts w:ascii="Arial" w:hAnsi="Arial" w:cs="Arial"/>
          <w:b/>
          <w:bCs/>
          <w:i/>
          <w:iCs/>
          <w:color w:val="333333"/>
          <w:sz w:val="24"/>
          <w:szCs w:val="24"/>
          <w:u w:val="single"/>
          <w:shd w:val="clear" w:color="auto" w:fill="FFFFFF"/>
        </w:rPr>
        <w:t>Koelemeijer</w:t>
      </w:r>
      <w:proofErr w:type="spellEnd"/>
      <w:r>
        <w:rPr>
          <w:rFonts w:ascii="Arial" w:hAnsi="Arial" w:cs="Arial"/>
          <w:b/>
          <w:bCs/>
          <w:i/>
          <w:iCs/>
          <w:color w:val="333333"/>
          <w:sz w:val="24"/>
          <w:szCs w:val="24"/>
          <w:u w:val="single"/>
          <w:shd w:val="clear" w:color="auto" w:fill="FFFFFF"/>
        </w:rPr>
        <w:t xml:space="preserve">                                                                                                             </w:t>
      </w:r>
      <w:r w:rsidRPr="00FC600D">
        <w:rPr>
          <w:rFonts w:ascii="Arial" w:hAnsi="Arial" w:cs="Arial"/>
          <w:i/>
          <w:iCs/>
          <w:color w:val="333333"/>
          <w:sz w:val="24"/>
          <w:szCs w:val="24"/>
          <w:shd w:val="clear" w:color="auto" w:fill="FFFFFF"/>
        </w:rPr>
        <w:t>(1975)</w:t>
      </w:r>
    </w:p>
    <w:p w14:paraId="27C6B918" w14:textId="771B36B5" w:rsidR="0037078C" w:rsidRPr="0037078C" w:rsidRDefault="0037078C" w:rsidP="0037078C">
      <w:pPr>
        <w:rPr>
          <w:rFonts w:ascii="Arial" w:hAnsi="Arial" w:cs="Arial"/>
          <w:sz w:val="24"/>
          <w:szCs w:val="24"/>
        </w:rPr>
      </w:pPr>
      <w:r>
        <w:rPr>
          <w:rStyle w:val="creator"/>
          <w:rFonts w:ascii="Arial" w:hAnsi="Arial" w:cs="Arial"/>
          <w:color w:val="39373A"/>
          <w:sz w:val="24"/>
          <w:szCs w:val="24"/>
        </w:rPr>
        <w:t xml:space="preserve">- </w:t>
      </w:r>
      <w:proofErr w:type="spellStart"/>
      <w:r w:rsidRPr="0037078C">
        <w:rPr>
          <w:rFonts w:ascii="Arial" w:hAnsi="Arial" w:cs="Arial"/>
          <w:color w:val="333333"/>
          <w:sz w:val="24"/>
          <w:szCs w:val="24"/>
          <w:shd w:val="clear" w:color="auto" w:fill="FFFFFF"/>
        </w:rPr>
        <w:t>Gerardo</w:t>
      </w:r>
      <w:proofErr w:type="spellEnd"/>
      <w:r w:rsidRPr="0037078C">
        <w:rPr>
          <w:rFonts w:ascii="Arial" w:hAnsi="Arial" w:cs="Arial"/>
          <w:color w:val="333333"/>
          <w:sz w:val="24"/>
          <w:szCs w:val="24"/>
          <w:shd w:val="clear" w:color="auto" w:fill="FFFFFF"/>
        </w:rPr>
        <w:t xml:space="preserve"> </w:t>
      </w:r>
      <w:proofErr w:type="spellStart"/>
      <w:r w:rsidRPr="0037078C">
        <w:rPr>
          <w:rFonts w:ascii="Arial" w:hAnsi="Arial" w:cs="Arial"/>
          <w:color w:val="333333"/>
          <w:sz w:val="24"/>
          <w:szCs w:val="24"/>
          <w:shd w:val="clear" w:color="auto" w:fill="FFFFFF"/>
        </w:rPr>
        <w:t>Soto</w:t>
      </w:r>
      <w:proofErr w:type="spellEnd"/>
      <w:r w:rsidRPr="0037078C">
        <w:rPr>
          <w:rFonts w:ascii="Arial" w:hAnsi="Arial" w:cs="Arial"/>
          <w:color w:val="333333"/>
          <w:sz w:val="24"/>
          <w:szCs w:val="24"/>
          <w:shd w:val="clear" w:color="auto" w:fill="FFFFFF"/>
        </w:rPr>
        <w:t xml:space="preserve"> y </w:t>
      </w:r>
      <w:proofErr w:type="spellStart"/>
      <w:r w:rsidRPr="0037078C">
        <w:rPr>
          <w:rFonts w:ascii="Arial" w:hAnsi="Arial" w:cs="Arial"/>
          <w:color w:val="333333"/>
          <w:sz w:val="24"/>
          <w:szCs w:val="24"/>
          <w:shd w:val="clear" w:color="auto" w:fill="FFFFFF"/>
        </w:rPr>
        <w:t>Koelemeijer</w:t>
      </w:r>
      <w:proofErr w:type="spellEnd"/>
      <w:r>
        <w:rPr>
          <w:rFonts w:ascii="Arial" w:hAnsi="Arial" w:cs="Arial"/>
          <w:color w:val="333333"/>
          <w:sz w:val="24"/>
          <w:szCs w:val="24"/>
          <w:shd w:val="clear" w:color="auto" w:fill="FFFFFF"/>
        </w:rPr>
        <w:t xml:space="preserve">, </w:t>
      </w:r>
      <w:proofErr w:type="spellStart"/>
      <w:r w:rsidRPr="0037078C">
        <w:rPr>
          <w:rFonts w:ascii="Arial" w:hAnsi="Arial" w:cs="Arial"/>
          <w:b/>
          <w:bCs/>
          <w:color w:val="333333"/>
          <w:sz w:val="24"/>
          <w:szCs w:val="24"/>
          <w:shd w:val="clear" w:color="auto" w:fill="FFFFFF"/>
        </w:rPr>
        <w:t>Armelia</w:t>
      </w:r>
      <w:proofErr w:type="spellEnd"/>
      <w:r w:rsidRPr="0037078C">
        <w:rPr>
          <w:rFonts w:ascii="Arial" w:hAnsi="Arial" w:cs="Arial"/>
          <w:b/>
          <w:bCs/>
          <w:color w:val="333333"/>
          <w:sz w:val="24"/>
          <w:szCs w:val="24"/>
          <w:shd w:val="clear" w:color="auto" w:fill="FFFFFF"/>
        </w:rPr>
        <w:t xml:space="preserve">   </w:t>
      </w:r>
      <w:r w:rsidRPr="0037078C">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Amsterdam: </w:t>
      </w:r>
      <w:hyperlink r:id="rId856" w:tooltip="Nieuw Amsterdam (uitgeverij)" w:history="1">
        <w:r w:rsidRPr="0037078C">
          <w:rPr>
            <w:rStyle w:val="Hyperlink"/>
            <w:rFonts w:ascii="Arial" w:hAnsi="Arial" w:cs="Arial"/>
            <w:color w:val="auto"/>
            <w:sz w:val="24"/>
            <w:szCs w:val="24"/>
            <w:u w:val="none"/>
          </w:rPr>
          <w:t>Nieuw Amsterdam</w:t>
        </w:r>
      </w:hyperlink>
      <w:r w:rsidRPr="0037078C">
        <w:rPr>
          <w:rFonts w:ascii="Arial" w:hAnsi="Arial" w:cs="Arial"/>
          <w:sz w:val="24"/>
          <w:szCs w:val="24"/>
        </w:rPr>
        <w:t xml:space="preserve">. 2006. </w:t>
      </w:r>
      <w:r w:rsidR="00F54863">
        <w:rPr>
          <w:rFonts w:ascii="Arial" w:hAnsi="Arial" w:cs="Arial"/>
          <w:sz w:val="24"/>
          <w:szCs w:val="24"/>
        </w:rPr>
        <w:t xml:space="preserve">270 blz. </w:t>
      </w:r>
      <w:r w:rsidRPr="0037078C">
        <w:rPr>
          <w:rFonts w:ascii="Arial" w:hAnsi="Arial" w:cs="Arial"/>
          <w:sz w:val="24"/>
          <w:szCs w:val="24"/>
        </w:rPr>
        <w:t> </w:t>
      </w:r>
    </w:p>
    <w:p w14:paraId="0DB79CC6" w14:textId="0EDC603C" w:rsidR="0037078C" w:rsidRDefault="0037078C" w:rsidP="0037078C">
      <w:pPr>
        <w:rPr>
          <w:rFonts w:ascii="Arial" w:hAnsi="Arial" w:cs="Arial"/>
          <w:sz w:val="24"/>
          <w:szCs w:val="24"/>
        </w:rPr>
      </w:pPr>
      <w:r>
        <w:rPr>
          <w:rStyle w:val="creator"/>
          <w:rFonts w:ascii="Arial" w:hAnsi="Arial" w:cs="Arial"/>
          <w:color w:val="39373A"/>
          <w:sz w:val="24"/>
          <w:szCs w:val="24"/>
        </w:rPr>
        <w:t xml:space="preserve">- </w:t>
      </w:r>
      <w:proofErr w:type="spellStart"/>
      <w:r w:rsidRPr="0037078C">
        <w:rPr>
          <w:rFonts w:ascii="Arial" w:hAnsi="Arial" w:cs="Arial"/>
          <w:color w:val="333333"/>
          <w:sz w:val="24"/>
          <w:szCs w:val="24"/>
          <w:shd w:val="clear" w:color="auto" w:fill="FFFFFF"/>
        </w:rPr>
        <w:t>Gerardo</w:t>
      </w:r>
      <w:proofErr w:type="spellEnd"/>
      <w:r w:rsidRPr="0037078C">
        <w:rPr>
          <w:rFonts w:ascii="Arial" w:hAnsi="Arial" w:cs="Arial"/>
          <w:color w:val="333333"/>
          <w:sz w:val="24"/>
          <w:szCs w:val="24"/>
          <w:shd w:val="clear" w:color="auto" w:fill="FFFFFF"/>
        </w:rPr>
        <w:t xml:space="preserve"> </w:t>
      </w:r>
      <w:proofErr w:type="spellStart"/>
      <w:r w:rsidRPr="0037078C">
        <w:rPr>
          <w:rFonts w:ascii="Arial" w:hAnsi="Arial" w:cs="Arial"/>
          <w:color w:val="333333"/>
          <w:sz w:val="24"/>
          <w:szCs w:val="24"/>
          <w:shd w:val="clear" w:color="auto" w:fill="FFFFFF"/>
        </w:rPr>
        <w:t>Soto</w:t>
      </w:r>
      <w:proofErr w:type="spellEnd"/>
      <w:r w:rsidRPr="0037078C">
        <w:rPr>
          <w:rFonts w:ascii="Arial" w:hAnsi="Arial" w:cs="Arial"/>
          <w:color w:val="333333"/>
          <w:sz w:val="24"/>
          <w:szCs w:val="24"/>
          <w:shd w:val="clear" w:color="auto" w:fill="FFFFFF"/>
        </w:rPr>
        <w:t xml:space="preserve"> y </w:t>
      </w:r>
      <w:proofErr w:type="spellStart"/>
      <w:r w:rsidRPr="0037078C">
        <w:rPr>
          <w:rFonts w:ascii="Arial" w:hAnsi="Arial" w:cs="Arial"/>
          <w:color w:val="333333"/>
          <w:sz w:val="24"/>
          <w:szCs w:val="24"/>
          <w:shd w:val="clear" w:color="auto" w:fill="FFFFFF"/>
        </w:rPr>
        <w:t>Koelemeijer</w:t>
      </w:r>
      <w:proofErr w:type="spellEnd"/>
      <w:r>
        <w:rPr>
          <w:rFonts w:ascii="Arial" w:hAnsi="Arial" w:cs="Arial"/>
          <w:color w:val="333333"/>
          <w:sz w:val="24"/>
          <w:szCs w:val="24"/>
          <w:shd w:val="clear" w:color="auto" w:fill="FFFFFF"/>
        </w:rPr>
        <w:t xml:space="preserve">, </w:t>
      </w:r>
      <w:hyperlink r:id="rId857" w:tooltip="De Gestolen Kinderen (de pagina bestaat niet)" w:history="1">
        <w:r w:rsidRPr="0037078C">
          <w:rPr>
            <w:rStyle w:val="Hyperlink"/>
            <w:rFonts w:ascii="Arial" w:hAnsi="Arial" w:cs="Arial"/>
            <w:b/>
            <w:bCs/>
            <w:color w:val="auto"/>
            <w:sz w:val="24"/>
            <w:szCs w:val="24"/>
            <w:u w:val="none"/>
          </w:rPr>
          <w:t xml:space="preserve">De </w:t>
        </w:r>
        <w:r w:rsidR="00FC600D">
          <w:rPr>
            <w:rStyle w:val="Hyperlink"/>
            <w:rFonts w:ascii="Arial" w:hAnsi="Arial" w:cs="Arial"/>
            <w:b/>
            <w:bCs/>
            <w:color w:val="auto"/>
            <w:sz w:val="24"/>
            <w:szCs w:val="24"/>
            <w:u w:val="none"/>
          </w:rPr>
          <w:t>g</w:t>
        </w:r>
        <w:r w:rsidRPr="0037078C">
          <w:rPr>
            <w:rStyle w:val="Hyperlink"/>
            <w:rFonts w:ascii="Arial" w:hAnsi="Arial" w:cs="Arial"/>
            <w:b/>
            <w:bCs/>
            <w:color w:val="auto"/>
            <w:sz w:val="24"/>
            <w:szCs w:val="24"/>
            <w:u w:val="none"/>
          </w:rPr>
          <w:t xml:space="preserve">estolen </w:t>
        </w:r>
        <w:r w:rsidR="00FC600D">
          <w:rPr>
            <w:rStyle w:val="Hyperlink"/>
            <w:rFonts w:ascii="Arial" w:hAnsi="Arial" w:cs="Arial"/>
            <w:b/>
            <w:bCs/>
            <w:color w:val="auto"/>
            <w:sz w:val="24"/>
            <w:szCs w:val="24"/>
            <w:u w:val="none"/>
          </w:rPr>
          <w:t>k</w:t>
        </w:r>
        <w:r w:rsidRPr="0037078C">
          <w:rPr>
            <w:rStyle w:val="Hyperlink"/>
            <w:rFonts w:ascii="Arial" w:hAnsi="Arial" w:cs="Arial"/>
            <w:b/>
            <w:bCs/>
            <w:color w:val="auto"/>
            <w:sz w:val="24"/>
            <w:szCs w:val="24"/>
            <w:u w:val="none"/>
          </w:rPr>
          <w:t>inderen</w:t>
        </w:r>
      </w:hyperlink>
      <w:r w:rsidRPr="0037078C">
        <w:rPr>
          <w:rFonts w:ascii="Arial" w:hAnsi="Arial" w:cs="Arial"/>
          <w:b/>
          <w:bCs/>
          <w:sz w:val="24"/>
          <w:szCs w:val="24"/>
        </w:rPr>
        <w:t xml:space="preserve">                                                                    </w:t>
      </w:r>
      <w:r>
        <w:rPr>
          <w:rFonts w:ascii="Arial" w:hAnsi="Arial" w:cs="Arial"/>
          <w:sz w:val="24"/>
          <w:szCs w:val="24"/>
        </w:rPr>
        <w:t xml:space="preserve">Amsterdam: </w:t>
      </w:r>
      <w:r w:rsidRPr="0037078C">
        <w:rPr>
          <w:rFonts w:ascii="Arial" w:hAnsi="Arial" w:cs="Arial"/>
          <w:sz w:val="24"/>
          <w:szCs w:val="24"/>
        </w:rPr>
        <w:t xml:space="preserve">Nieuw Amsterdam. 2013. </w:t>
      </w:r>
      <w:r w:rsidR="00FC600D">
        <w:rPr>
          <w:rFonts w:ascii="Arial" w:hAnsi="Arial" w:cs="Arial"/>
          <w:sz w:val="24"/>
          <w:szCs w:val="24"/>
        </w:rPr>
        <w:t>255 blz.</w:t>
      </w:r>
    </w:p>
    <w:p w14:paraId="055A1BAA" w14:textId="5B080550" w:rsidR="00F54863" w:rsidRDefault="00FC600D" w:rsidP="0037078C">
      <w:pPr>
        <w:rPr>
          <w:rFonts w:ascii="Arial" w:hAnsi="Arial" w:cs="Arial"/>
          <w:color w:val="39373A"/>
          <w:sz w:val="24"/>
          <w:szCs w:val="24"/>
          <w:shd w:val="clear" w:color="auto" w:fill="FFFFFF"/>
        </w:rPr>
      </w:pPr>
      <w:r>
        <w:rPr>
          <w:rFonts w:ascii="Arial" w:hAnsi="Arial" w:cs="Arial"/>
          <w:sz w:val="24"/>
          <w:szCs w:val="24"/>
        </w:rPr>
        <w:t xml:space="preserve">--- </w:t>
      </w:r>
      <w:r>
        <w:rPr>
          <w:rFonts w:ascii="Arial" w:hAnsi="Arial" w:cs="Arial"/>
          <w:color w:val="39373A"/>
          <w:sz w:val="24"/>
          <w:szCs w:val="24"/>
          <w:shd w:val="clear" w:color="auto" w:fill="FFFFFF"/>
        </w:rPr>
        <w:t>D</w:t>
      </w:r>
      <w:r w:rsidRPr="00FC600D">
        <w:rPr>
          <w:rFonts w:ascii="Arial" w:hAnsi="Arial" w:cs="Arial"/>
          <w:color w:val="39373A"/>
          <w:sz w:val="24"/>
          <w:szCs w:val="24"/>
          <w:shd w:val="clear" w:color="auto" w:fill="FFFFFF"/>
        </w:rPr>
        <w:t>aisy streaming audio (06 uur, 27 minuten)</w:t>
      </w:r>
      <w:r>
        <w:rPr>
          <w:rFonts w:ascii="Arial" w:hAnsi="Arial" w:cs="Arial"/>
          <w:color w:val="39373A"/>
          <w:sz w:val="24"/>
          <w:szCs w:val="24"/>
          <w:shd w:val="clear" w:color="auto" w:fill="FFFFFF"/>
        </w:rPr>
        <w:t>. 201</w:t>
      </w:r>
      <w:r w:rsidR="00F54863">
        <w:rPr>
          <w:rFonts w:ascii="Arial" w:hAnsi="Arial" w:cs="Arial"/>
          <w:color w:val="39373A"/>
          <w:sz w:val="24"/>
          <w:szCs w:val="24"/>
          <w:shd w:val="clear" w:color="auto" w:fill="FFFFFF"/>
        </w:rPr>
        <w:t>4</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F54863">
        <w:rPr>
          <w:rFonts w:ascii="Arial" w:hAnsi="Arial" w:cs="Arial"/>
          <w:color w:val="39373A"/>
          <w:sz w:val="24"/>
          <w:szCs w:val="24"/>
          <w:shd w:val="clear" w:color="auto" w:fill="FFFFFF"/>
        </w:rPr>
        <w:t xml:space="preserve">                                      --- </w:t>
      </w:r>
      <w:proofErr w:type="spellStart"/>
      <w:r w:rsidR="00F54863">
        <w:rPr>
          <w:rFonts w:ascii="Arial" w:hAnsi="Arial" w:cs="Arial"/>
          <w:color w:val="39373A"/>
          <w:sz w:val="24"/>
          <w:szCs w:val="24"/>
          <w:shd w:val="clear" w:color="auto" w:fill="FFFFFF"/>
        </w:rPr>
        <w:t>Ebook</w:t>
      </w:r>
      <w:proofErr w:type="spellEnd"/>
      <w:r w:rsidR="00F54863">
        <w:rPr>
          <w:rFonts w:ascii="Arial" w:hAnsi="Arial" w:cs="Arial"/>
          <w:color w:val="39373A"/>
          <w:sz w:val="24"/>
          <w:szCs w:val="24"/>
          <w:shd w:val="clear" w:color="auto" w:fill="FFFFFF"/>
        </w:rPr>
        <w:t>. 2013.</w:t>
      </w:r>
    </w:p>
    <w:p w14:paraId="5805FD3E" w14:textId="51977D64" w:rsidR="0037078C" w:rsidRPr="00F54863" w:rsidRDefault="00F54863" w:rsidP="0037078C">
      <w:pPr>
        <w:rPr>
          <w:rFonts w:ascii="Arial" w:hAnsi="Arial" w:cs="Arial"/>
          <w:i/>
          <w:iCs/>
          <w:color w:val="39373A"/>
          <w:sz w:val="24"/>
          <w:szCs w:val="24"/>
          <w:shd w:val="clear" w:color="auto" w:fill="FFFFFF"/>
        </w:rPr>
      </w:pPr>
      <w:r w:rsidRPr="00F54863">
        <w:rPr>
          <w:rFonts w:ascii="Arial" w:hAnsi="Arial" w:cs="Arial"/>
          <w:i/>
          <w:iCs/>
          <w:color w:val="39373A"/>
          <w:sz w:val="24"/>
          <w:szCs w:val="24"/>
          <w:shd w:val="clear" w:color="auto" w:fill="FFFFFF"/>
        </w:rPr>
        <w:t>Een man ontdekt dat hij als kind onder het Franco regime waarschijnlijk van zijn echte linkse familie naar een rechts gezin is overgeplaatst.</w:t>
      </w:r>
      <w:r w:rsidR="0037078C">
        <w:rPr>
          <w:rFonts w:ascii="Arial" w:hAnsi="Arial" w:cs="Arial"/>
          <w:sz w:val="24"/>
          <w:szCs w:val="24"/>
        </w:rPr>
        <w:t xml:space="preserve">                                                                                                                               </w:t>
      </w:r>
    </w:p>
    <w:p w14:paraId="1E050D4F" w14:textId="3055C930" w:rsidR="0037078C" w:rsidRPr="0037078C" w:rsidRDefault="0037078C" w:rsidP="0037078C">
      <w:pPr>
        <w:rPr>
          <w:rFonts w:ascii="Arial" w:hAnsi="Arial" w:cs="Arial"/>
          <w:sz w:val="24"/>
          <w:szCs w:val="24"/>
        </w:rPr>
      </w:pPr>
      <w:r>
        <w:rPr>
          <w:rStyle w:val="creator"/>
          <w:rFonts w:ascii="Arial" w:hAnsi="Arial" w:cs="Arial"/>
          <w:color w:val="39373A"/>
          <w:sz w:val="24"/>
          <w:szCs w:val="24"/>
        </w:rPr>
        <w:t xml:space="preserve">- </w:t>
      </w:r>
      <w:proofErr w:type="spellStart"/>
      <w:r w:rsidRPr="0037078C">
        <w:rPr>
          <w:rFonts w:ascii="Arial" w:hAnsi="Arial" w:cs="Arial"/>
          <w:color w:val="333333"/>
          <w:sz w:val="24"/>
          <w:szCs w:val="24"/>
          <w:shd w:val="clear" w:color="auto" w:fill="FFFFFF"/>
        </w:rPr>
        <w:t>Gerardo</w:t>
      </w:r>
      <w:proofErr w:type="spellEnd"/>
      <w:r w:rsidRPr="0037078C">
        <w:rPr>
          <w:rFonts w:ascii="Arial" w:hAnsi="Arial" w:cs="Arial"/>
          <w:color w:val="333333"/>
          <w:sz w:val="24"/>
          <w:szCs w:val="24"/>
          <w:shd w:val="clear" w:color="auto" w:fill="FFFFFF"/>
        </w:rPr>
        <w:t xml:space="preserve"> </w:t>
      </w:r>
      <w:proofErr w:type="spellStart"/>
      <w:r w:rsidRPr="0037078C">
        <w:rPr>
          <w:rFonts w:ascii="Arial" w:hAnsi="Arial" w:cs="Arial"/>
          <w:color w:val="333333"/>
          <w:sz w:val="24"/>
          <w:szCs w:val="24"/>
          <w:shd w:val="clear" w:color="auto" w:fill="FFFFFF"/>
        </w:rPr>
        <w:t>Soto</w:t>
      </w:r>
      <w:proofErr w:type="spellEnd"/>
      <w:r w:rsidRPr="0037078C">
        <w:rPr>
          <w:rFonts w:ascii="Arial" w:hAnsi="Arial" w:cs="Arial"/>
          <w:color w:val="333333"/>
          <w:sz w:val="24"/>
          <w:szCs w:val="24"/>
          <w:shd w:val="clear" w:color="auto" w:fill="FFFFFF"/>
        </w:rPr>
        <w:t xml:space="preserve"> y </w:t>
      </w:r>
      <w:proofErr w:type="spellStart"/>
      <w:r w:rsidRPr="0037078C">
        <w:rPr>
          <w:rFonts w:ascii="Arial" w:hAnsi="Arial" w:cs="Arial"/>
          <w:color w:val="333333"/>
          <w:sz w:val="24"/>
          <w:szCs w:val="24"/>
          <w:shd w:val="clear" w:color="auto" w:fill="FFFFFF"/>
        </w:rPr>
        <w:t>Koelemeijer</w:t>
      </w:r>
      <w:proofErr w:type="spellEnd"/>
      <w:r>
        <w:rPr>
          <w:rFonts w:ascii="Arial" w:hAnsi="Arial" w:cs="Arial"/>
          <w:color w:val="333333"/>
          <w:sz w:val="24"/>
          <w:szCs w:val="24"/>
          <w:shd w:val="clear" w:color="auto" w:fill="FFFFFF"/>
        </w:rPr>
        <w:t>,</w:t>
      </w:r>
      <w:r w:rsidRPr="0037078C">
        <w:rPr>
          <w:rFonts w:ascii="Arial" w:hAnsi="Arial" w:cs="Arial"/>
          <w:sz w:val="24"/>
          <w:szCs w:val="24"/>
        </w:rPr>
        <w:t> </w:t>
      </w:r>
      <w:hyperlink r:id="rId858" w:tooltip="Met iedere regendruppel huilt mijn mislukte leven in de natuur (de pagina bestaat niet)" w:history="1">
        <w:r w:rsidRPr="0037078C">
          <w:rPr>
            <w:rStyle w:val="Hyperlink"/>
            <w:rFonts w:ascii="Arial" w:hAnsi="Arial" w:cs="Arial"/>
            <w:b/>
            <w:bCs/>
            <w:color w:val="auto"/>
            <w:sz w:val="24"/>
            <w:szCs w:val="24"/>
            <w:u w:val="none"/>
          </w:rPr>
          <w:t>Met iedere regendruppel huilt mijn mislukte leven in de natuur</w:t>
        </w:r>
      </w:hyperlink>
      <w:r w:rsidRPr="0037078C">
        <w:rPr>
          <w:rFonts w:ascii="Arial" w:hAnsi="Arial" w:cs="Arial"/>
          <w:b/>
          <w:bCs/>
          <w:sz w:val="24"/>
          <w:szCs w:val="24"/>
        </w:rPr>
        <w:t xml:space="preserve">                                         </w:t>
      </w:r>
      <w:r>
        <w:rPr>
          <w:rFonts w:ascii="Arial" w:hAnsi="Arial" w:cs="Arial"/>
          <w:sz w:val="24"/>
          <w:szCs w:val="24"/>
        </w:rPr>
        <w:t xml:space="preserve">                                                                                        </w:t>
      </w:r>
      <w:r w:rsidR="00FC600D">
        <w:rPr>
          <w:rFonts w:ascii="Arial" w:hAnsi="Arial" w:cs="Arial"/>
          <w:sz w:val="24"/>
          <w:szCs w:val="24"/>
        </w:rPr>
        <w:t xml:space="preserve">Voorschoten: </w:t>
      </w:r>
      <w:r w:rsidRPr="0037078C">
        <w:rPr>
          <w:rFonts w:ascii="Arial" w:hAnsi="Arial" w:cs="Arial"/>
          <w:sz w:val="24"/>
          <w:szCs w:val="24"/>
        </w:rPr>
        <w:t xml:space="preserve">Uitgeverij </w:t>
      </w:r>
      <w:proofErr w:type="spellStart"/>
      <w:r w:rsidRPr="0037078C">
        <w:rPr>
          <w:rFonts w:ascii="Arial" w:hAnsi="Arial" w:cs="Arial"/>
          <w:sz w:val="24"/>
          <w:szCs w:val="24"/>
        </w:rPr>
        <w:t>Anabasis</w:t>
      </w:r>
      <w:proofErr w:type="spellEnd"/>
      <w:r>
        <w:rPr>
          <w:rFonts w:ascii="Arial" w:hAnsi="Arial" w:cs="Arial"/>
          <w:sz w:val="24"/>
          <w:szCs w:val="24"/>
        </w:rPr>
        <w:t>.</w:t>
      </w:r>
      <w:r w:rsidRPr="0037078C">
        <w:rPr>
          <w:rFonts w:ascii="Arial" w:hAnsi="Arial" w:cs="Arial"/>
          <w:sz w:val="24"/>
          <w:szCs w:val="24"/>
        </w:rPr>
        <w:t xml:space="preserve"> 2019. </w:t>
      </w:r>
      <w:r w:rsidR="00FC600D">
        <w:rPr>
          <w:rFonts w:ascii="Arial" w:hAnsi="Arial" w:cs="Arial"/>
          <w:sz w:val="24"/>
          <w:szCs w:val="24"/>
        </w:rPr>
        <w:t>318 blz.</w:t>
      </w:r>
    </w:p>
    <w:p w14:paraId="756112A5" w14:textId="3BB238F3" w:rsidR="006B03C2" w:rsidRDefault="006B03C2" w:rsidP="0037078C">
      <w:pPr>
        <w:rPr>
          <w:rFonts w:ascii="Arial" w:hAnsi="Arial" w:cs="Arial"/>
          <w:b/>
          <w:bCs/>
          <w:i/>
          <w:iCs/>
          <w:color w:val="333333"/>
          <w:sz w:val="24"/>
          <w:szCs w:val="24"/>
          <w:u w:val="single"/>
          <w:shd w:val="clear" w:color="auto" w:fill="FFFFFF"/>
        </w:rPr>
      </w:pPr>
      <w:r w:rsidRPr="006B03C2">
        <w:rPr>
          <w:rFonts w:ascii="Arial" w:hAnsi="Arial" w:cs="Arial"/>
          <w:b/>
          <w:bCs/>
          <w:i/>
          <w:iCs/>
          <w:color w:val="333333"/>
          <w:sz w:val="24"/>
          <w:szCs w:val="24"/>
          <w:u w:val="single"/>
          <w:shd w:val="clear" w:color="auto" w:fill="FFFFFF"/>
        </w:rPr>
        <w:t>T</w:t>
      </w:r>
      <w:r w:rsidR="00B32E5D">
        <w:rPr>
          <w:rFonts w:ascii="Arial" w:hAnsi="Arial" w:cs="Arial"/>
          <w:b/>
          <w:bCs/>
          <w:i/>
          <w:iCs/>
          <w:color w:val="333333"/>
          <w:sz w:val="24"/>
          <w:szCs w:val="24"/>
          <w:u w:val="single"/>
          <w:shd w:val="clear" w:color="auto" w:fill="FFFFFF"/>
        </w:rPr>
        <w:t>S</w:t>
      </w:r>
      <w:r w:rsidR="006B7D3C">
        <w:rPr>
          <w:rFonts w:ascii="Arial" w:hAnsi="Arial" w:cs="Arial"/>
          <w:b/>
          <w:bCs/>
          <w:i/>
          <w:iCs/>
          <w:color w:val="333333"/>
          <w:sz w:val="24"/>
          <w:szCs w:val="24"/>
          <w:u w:val="single"/>
          <w:shd w:val="clear" w:color="auto" w:fill="FFFFFF"/>
        </w:rPr>
        <w:t>JECHOSLOWAKIJE / T</w:t>
      </w:r>
      <w:r w:rsidR="00B32E5D">
        <w:rPr>
          <w:rFonts w:ascii="Arial" w:hAnsi="Arial" w:cs="Arial"/>
          <w:b/>
          <w:bCs/>
          <w:i/>
          <w:iCs/>
          <w:color w:val="333333"/>
          <w:sz w:val="24"/>
          <w:szCs w:val="24"/>
          <w:u w:val="single"/>
          <w:shd w:val="clear" w:color="auto" w:fill="FFFFFF"/>
        </w:rPr>
        <w:t>S</w:t>
      </w:r>
      <w:r w:rsidR="006B7D3C">
        <w:rPr>
          <w:rFonts w:ascii="Arial" w:hAnsi="Arial" w:cs="Arial"/>
          <w:b/>
          <w:bCs/>
          <w:i/>
          <w:iCs/>
          <w:color w:val="333333"/>
          <w:sz w:val="24"/>
          <w:szCs w:val="24"/>
          <w:u w:val="single"/>
          <w:shd w:val="clear" w:color="auto" w:fill="FFFFFF"/>
        </w:rPr>
        <w:t xml:space="preserve">JECHIË / SLOWAKIJE </w:t>
      </w:r>
    </w:p>
    <w:p w14:paraId="5065EA1C" w14:textId="0D390836" w:rsidR="00B32E5D" w:rsidRDefault="00B32E5D" w:rsidP="00B32E5D">
      <w:pPr>
        <w:spacing w:line="240" w:lineRule="auto"/>
        <w:rPr>
          <w:rFonts w:ascii="Arial" w:hAnsi="Arial" w:cs="Arial"/>
          <w:b/>
          <w:bCs/>
          <w:i/>
          <w:iCs/>
          <w:sz w:val="24"/>
          <w:szCs w:val="24"/>
          <w:u w:val="single"/>
        </w:rPr>
      </w:pPr>
      <w:r>
        <w:rPr>
          <w:rFonts w:ascii="Arial" w:hAnsi="Arial" w:cs="Arial"/>
          <w:b/>
          <w:bCs/>
          <w:i/>
          <w:iCs/>
          <w:sz w:val="24"/>
          <w:szCs w:val="24"/>
          <w:u w:val="single"/>
        </w:rPr>
        <w:t xml:space="preserve">Jana </w:t>
      </w:r>
      <w:proofErr w:type="spellStart"/>
      <w:r>
        <w:rPr>
          <w:rFonts w:ascii="Arial" w:hAnsi="Arial" w:cs="Arial"/>
          <w:b/>
          <w:bCs/>
          <w:i/>
          <w:iCs/>
          <w:sz w:val="24"/>
          <w:szCs w:val="24"/>
          <w:u w:val="single"/>
        </w:rPr>
        <w:t>Beranová</w:t>
      </w:r>
      <w:proofErr w:type="spellEnd"/>
      <w:r>
        <w:rPr>
          <w:rFonts w:ascii="Arial" w:hAnsi="Arial" w:cs="Arial"/>
          <w:b/>
          <w:bCs/>
          <w:i/>
          <w:iCs/>
          <w:sz w:val="24"/>
          <w:szCs w:val="24"/>
          <w:u w:val="single"/>
        </w:rPr>
        <w:t xml:space="preserve">                                                                                                                                </w:t>
      </w:r>
      <w:r w:rsidRPr="00B32E5D">
        <w:rPr>
          <w:rFonts w:ascii="Arial" w:hAnsi="Arial" w:cs="Arial"/>
          <w:i/>
          <w:iCs/>
          <w:sz w:val="24"/>
          <w:szCs w:val="24"/>
        </w:rPr>
        <w:t>(</w:t>
      </w:r>
      <w:hyperlink r:id="rId859" w:history="1">
        <w:r w:rsidRPr="00B32E5D">
          <w:rPr>
            <w:rStyle w:val="Hyperlink"/>
            <w:rFonts w:ascii="Arial" w:hAnsi="Arial" w:cs="Arial"/>
            <w:i/>
            <w:iCs/>
            <w:color w:val="auto"/>
            <w:sz w:val="24"/>
            <w:szCs w:val="24"/>
            <w:u w:val="none"/>
          </w:rPr>
          <w:t>P</w:t>
        </w:r>
        <w:r w:rsidR="00002BFB">
          <w:rPr>
            <w:rStyle w:val="Hyperlink"/>
            <w:rFonts w:ascii="Arial" w:hAnsi="Arial" w:cs="Arial"/>
            <w:i/>
            <w:iCs/>
            <w:color w:val="auto"/>
            <w:sz w:val="24"/>
            <w:szCs w:val="24"/>
            <w:u w:val="none"/>
          </w:rPr>
          <w:t>i</w:t>
        </w:r>
        <w:r w:rsidRPr="00B32E5D">
          <w:rPr>
            <w:rStyle w:val="Hyperlink"/>
            <w:rFonts w:ascii="Arial" w:hAnsi="Arial" w:cs="Arial"/>
            <w:i/>
            <w:iCs/>
            <w:color w:val="auto"/>
            <w:sz w:val="24"/>
            <w:szCs w:val="24"/>
            <w:u w:val="none"/>
          </w:rPr>
          <w:t>l</w:t>
        </w:r>
        <w:r w:rsidR="00A046A6">
          <w:rPr>
            <w:rStyle w:val="Hyperlink"/>
            <w:rFonts w:ascii="Arial" w:hAnsi="Arial" w:cs="Arial"/>
            <w:i/>
            <w:iCs/>
            <w:color w:val="auto"/>
            <w:sz w:val="24"/>
            <w:szCs w:val="24"/>
            <w:u w:val="none"/>
          </w:rPr>
          <w:t>s</w:t>
        </w:r>
        <w:r w:rsidRPr="00B32E5D">
          <w:rPr>
            <w:rStyle w:val="Hyperlink"/>
            <w:rFonts w:ascii="Arial" w:hAnsi="Arial" w:cs="Arial"/>
            <w:i/>
            <w:iCs/>
            <w:color w:val="auto"/>
            <w:sz w:val="24"/>
            <w:szCs w:val="24"/>
            <w:u w:val="none"/>
          </w:rPr>
          <w:t>en</w:t>
        </w:r>
      </w:hyperlink>
      <w:r w:rsidRPr="00B32E5D">
        <w:rPr>
          <w:rFonts w:ascii="Arial" w:hAnsi="Arial" w:cs="Arial"/>
          <w:i/>
          <w:iCs/>
          <w:sz w:val="24"/>
          <w:szCs w:val="24"/>
        </w:rPr>
        <w:t> (</w:t>
      </w:r>
      <w:hyperlink r:id="rId860" w:history="1">
        <w:r w:rsidRPr="00B32E5D">
          <w:rPr>
            <w:rStyle w:val="Hyperlink"/>
            <w:rFonts w:ascii="Arial" w:hAnsi="Arial" w:cs="Arial"/>
            <w:i/>
            <w:iCs/>
            <w:color w:val="auto"/>
            <w:sz w:val="24"/>
            <w:szCs w:val="24"/>
            <w:u w:val="none"/>
          </w:rPr>
          <w:t>Tsjechië</w:t>
        </w:r>
      </w:hyperlink>
      <w:r w:rsidRPr="00B32E5D">
        <w:rPr>
          <w:rFonts w:ascii="Arial" w:hAnsi="Arial" w:cs="Arial"/>
          <w:i/>
          <w:iCs/>
          <w:sz w:val="24"/>
          <w:szCs w:val="24"/>
        </w:rPr>
        <w:t>),1932)</w:t>
      </w:r>
    </w:p>
    <w:p w14:paraId="70D32217" w14:textId="77777777" w:rsidR="00B32E5D" w:rsidRDefault="00B32E5D" w:rsidP="00B32E5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Jana </w:t>
      </w:r>
      <w:proofErr w:type="spellStart"/>
      <w:r>
        <w:rPr>
          <w:rStyle w:val="creator"/>
          <w:rFonts w:ascii="Arial" w:hAnsi="Arial" w:cs="Arial"/>
          <w:b w:val="0"/>
          <w:bCs w:val="0"/>
          <w:color w:val="39373A"/>
          <w:sz w:val="24"/>
          <w:szCs w:val="24"/>
        </w:rPr>
        <w:t>Beranová</w:t>
      </w:r>
      <w:proofErr w:type="spellEnd"/>
      <w:r>
        <w:rPr>
          <w:rStyle w:val="creator"/>
          <w:rFonts w:ascii="Arial" w:hAnsi="Arial" w:cs="Arial"/>
          <w:b w:val="0"/>
          <w:bCs w:val="0"/>
          <w:color w:val="39373A"/>
          <w:sz w:val="24"/>
          <w:szCs w:val="24"/>
        </w:rPr>
        <w:t xml:space="preserve">, </w:t>
      </w:r>
      <w:hyperlink r:id="rId861" w:history="1">
        <w:r w:rsidRPr="00B32E5D">
          <w:rPr>
            <w:rStyle w:val="Hyperlink"/>
            <w:rFonts w:ascii="Arial" w:hAnsi="Arial" w:cs="Arial"/>
            <w:color w:val="39373A"/>
            <w:sz w:val="24"/>
            <w:szCs w:val="24"/>
            <w:u w:val="none"/>
          </w:rPr>
          <w:t>Nu delen we een geheim</w:t>
        </w:r>
      </w:hyperlink>
    </w:p>
    <w:p w14:paraId="6ECFB81A" w14:textId="28B99FBA" w:rsidR="00B32E5D" w:rsidRDefault="00B32E5D" w:rsidP="00B32E5D">
      <w:pPr>
        <w:pStyle w:val="additional"/>
        <w:shd w:val="clear" w:color="auto" w:fill="FFFFFF"/>
        <w:spacing w:before="0" w:beforeAutospacing="0" w:after="0" w:afterAutospacing="0"/>
        <w:rPr>
          <w:rFonts w:ascii="Arial" w:hAnsi="Arial" w:cs="Arial"/>
        </w:rPr>
      </w:pPr>
      <w:r>
        <w:rPr>
          <w:rFonts w:ascii="Arial" w:hAnsi="Arial" w:cs="Arial"/>
        </w:rPr>
        <w:t xml:space="preserve">Fragmenten.                                                                                                                           Baarn: Ambo. 1992. 123 blz. </w:t>
      </w:r>
    </w:p>
    <w:p w14:paraId="167F2350" w14:textId="10B31A12" w:rsidR="00002BFB" w:rsidRPr="00002BFB" w:rsidRDefault="00002BFB" w:rsidP="00002BFB">
      <w:pPr>
        <w:pStyle w:val="row"/>
        <w:shd w:val="clear" w:color="auto" w:fill="FFFFFF"/>
        <w:ind w:right="-225"/>
        <w:rPr>
          <w:rFonts w:ascii="Arial" w:hAnsi="Arial" w:cs="Arial"/>
          <w:i/>
          <w:iCs/>
          <w:color w:val="39373A"/>
        </w:rPr>
      </w:pPr>
      <w:r w:rsidRPr="00002BFB">
        <w:rPr>
          <w:rFonts w:ascii="Arial" w:hAnsi="Arial" w:cs="Arial"/>
          <w:i/>
          <w:iCs/>
          <w:color w:val="39373A"/>
        </w:rPr>
        <w:t>Autobiografisch relaas van het leven van een Tsjechische emigrante in Nederland.</w:t>
      </w:r>
    </w:p>
    <w:p w14:paraId="10569041" w14:textId="2628C3A4" w:rsidR="00DC2742" w:rsidRDefault="00DC2742" w:rsidP="00B32E5D">
      <w:pPr>
        <w:pStyle w:val="additional"/>
        <w:shd w:val="clear" w:color="auto" w:fill="FFFFFF"/>
        <w:spacing w:before="0" w:beforeAutospacing="0" w:after="0" w:afterAutospacing="0"/>
        <w:rPr>
          <w:rStyle w:val="creator"/>
          <w:rFonts w:ascii="Arial" w:hAnsi="Arial" w:cs="Arial"/>
          <w:b/>
          <w:bCs/>
          <w:color w:val="39373A"/>
        </w:rPr>
      </w:pPr>
      <w:r>
        <w:rPr>
          <w:rStyle w:val="creator"/>
          <w:rFonts w:ascii="Arial" w:hAnsi="Arial" w:cs="Arial"/>
          <w:color w:val="39373A"/>
        </w:rPr>
        <w:t xml:space="preserve">- Jana </w:t>
      </w:r>
      <w:proofErr w:type="spellStart"/>
      <w:r>
        <w:rPr>
          <w:rStyle w:val="creator"/>
          <w:rFonts w:ascii="Arial" w:hAnsi="Arial" w:cs="Arial"/>
          <w:color w:val="39373A"/>
        </w:rPr>
        <w:t>Beranová</w:t>
      </w:r>
      <w:proofErr w:type="spellEnd"/>
      <w:r w:rsidR="00002BFB">
        <w:rPr>
          <w:rStyle w:val="creator"/>
          <w:rFonts w:ascii="Arial" w:hAnsi="Arial" w:cs="Arial"/>
          <w:color w:val="39373A"/>
        </w:rPr>
        <w:t xml:space="preserve">, </w:t>
      </w:r>
      <w:r w:rsidR="00002BFB" w:rsidRPr="00002BFB">
        <w:rPr>
          <w:rStyle w:val="creator"/>
          <w:rFonts w:ascii="Arial" w:hAnsi="Arial" w:cs="Arial"/>
          <w:b/>
          <w:bCs/>
          <w:color w:val="39373A"/>
        </w:rPr>
        <w:t>Gestolen zon</w:t>
      </w:r>
    </w:p>
    <w:p w14:paraId="04E624F4" w14:textId="2A71F12B" w:rsidR="00002BFB" w:rsidRDefault="00002BFB" w:rsidP="00B32E5D">
      <w:pPr>
        <w:pStyle w:val="additional"/>
        <w:shd w:val="clear" w:color="auto" w:fill="FFFFFF"/>
        <w:spacing w:before="0" w:beforeAutospacing="0" w:after="0" w:afterAutospacing="0"/>
        <w:rPr>
          <w:rFonts w:ascii="Arial" w:hAnsi="Arial" w:cs="Arial"/>
        </w:rPr>
      </w:pPr>
      <w:r w:rsidRPr="00002BFB">
        <w:rPr>
          <w:rStyle w:val="creator"/>
          <w:rFonts w:ascii="Arial" w:hAnsi="Arial" w:cs="Arial"/>
          <w:color w:val="39373A"/>
        </w:rPr>
        <w:t>Rotterdam:</w:t>
      </w:r>
      <w:r>
        <w:rPr>
          <w:rStyle w:val="creator"/>
          <w:rFonts w:ascii="Arial" w:hAnsi="Arial" w:cs="Arial"/>
          <w:b/>
          <w:bCs/>
          <w:color w:val="39373A"/>
        </w:rPr>
        <w:t xml:space="preserve"> </w:t>
      </w:r>
      <w:r w:rsidRPr="00DC2742">
        <w:rPr>
          <w:rFonts w:ascii="Arial" w:hAnsi="Arial" w:cs="Arial"/>
          <w:color w:val="39373A"/>
        </w:rPr>
        <w:t xml:space="preserve">Bureau </w:t>
      </w:r>
      <w:proofErr w:type="spellStart"/>
      <w:r w:rsidRPr="00DC2742">
        <w:rPr>
          <w:rFonts w:ascii="Arial" w:hAnsi="Arial" w:cs="Arial"/>
          <w:color w:val="39373A"/>
        </w:rPr>
        <w:t>Obelon</w:t>
      </w:r>
      <w:proofErr w:type="spellEnd"/>
      <w:r>
        <w:rPr>
          <w:rFonts w:ascii="Arial" w:hAnsi="Arial" w:cs="Arial"/>
          <w:color w:val="39373A"/>
        </w:rPr>
        <w:t>. 1993. 20 blz.</w:t>
      </w:r>
    </w:p>
    <w:p w14:paraId="07024B63" w14:textId="7E12CF8E" w:rsidR="00DC2742" w:rsidRDefault="00DC2742" w:rsidP="00B32E5D">
      <w:pPr>
        <w:pStyle w:val="additional"/>
        <w:shd w:val="clear" w:color="auto" w:fill="FFFFFF"/>
        <w:spacing w:before="0" w:beforeAutospacing="0" w:after="0" w:afterAutospacing="0"/>
        <w:rPr>
          <w:rFonts w:ascii="Arial" w:hAnsi="Arial" w:cs="Arial"/>
        </w:rPr>
      </w:pPr>
    </w:p>
    <w:p w14:paraId="32B17C70" w14:textId="5FFCB4BD" w:rsidR="00DC2742" w:rsidRPr="00DC2742" w:rsidRDefault="00DC2742" w:rsidP="00B32E5D">
      <w:pPr>
        <w:pStyle w:val="additional"/>
        <w:shd w:val="clear" w:color="auto" w:fill="FFFFFF"/>
        <w:spacing w:before="0" w:beforeAutospacing="0" w:after="0" w:afterAutospacing="0"/>
        <w:rPr>
          <w:rFonts w:ascii="Arial" w:hAnsi="Arial" w:cs="Arial"/>
          <w:i/>
          <w:iCs/>
        </w:rPr>
      </w:pPr>
      <w:r w:rsidRPr="00DC2742">
        <w:rPr>
          <w:rFonts w:ascii="Arial" w:hAnsi="Arial" w:cs="Arial"/>
          <w:i/>
          <w:iCs/>
          <w:color w:val="39373A"/>
        </w:rPr>
        <w:t>Uitg</w:t>
      </w:r>
      <w:r>
        <w:rPr>
          <w:rFonts w:ascii="Arial" w:hAnsi="Arial" w:cs="Arial"/>
          <w:i/>
          <w:iCs/>
          <w:color w:val="39373A"/>
        </w:rPr>
        <w:t>ave</w:t>
      </w:r>
      <w:r w:rsidRPr="00DC2742">
        <w:rPr>
          <w:rFonts w:ascii="Arial" w:hAnsi="Arial" w:cs="Arial"/>
          <w:i/>
          <w:iCs/>
          <w:color w:val="39373A"/>
        </w:rPr>
        <w:t xml:space="preserve"> van Bureau </w:t>
      </w:r>
      <w:proofErr w:type="spellStart"/>
      <w:r w:rsidRPr="00DC2742">
        <w:rPr>
          <w:rFonts w:ascii="Arial" w:hAnsi="Arial" w:cs="Arial"/>
          <w:i/>
          <w:iCs/>
          <w:color w:val="39373A"/>
        </w:rPr>
        <w:t>Obelon</w:t>
      </w:r>
      <w:proofErr w:type="spellEnd"/>
      <w:r w:rsidRPr="00DC2742">
        <w:rPr>
          <w:rFonts w:ascii="Arial" w:hAnsi="Arial" w:cs="Arial"/>
          <w:i/>
          <w:iCs/>
          <w:color w:val="39373A"/>
        </w:rPr>
        <w:t xml:space="preserve">, </w:t>
      </w:r>
      <w:proofErr w:type="spellStart"/>
      <w:r w:rsidRPr="00DC2742">
        <w:rPr>
          <w:rFonts w:ascii="Arial" w:hAnsi="Arial" w:cs="Arial"/>
          <w:i/>
          <w:iCs/>
          <w:color w:val="39373A"/>
        </w:rPr>
        <w:t>organisatie-adviseurs</w:t>
      </w:r>
      <w:proofErr w:type="spellEnd"/>
      <w:r w:rsidRPr="00DC2742">
        <w:rPr>
          <w:rFonts w:ascii="Arial" w:hAnsi="Arial" w:cs="Arial"/>
          <w:i/>
          <w:iCs/>
          <w:color w:val="39373A"/>
        </w:rPr>
        <w:t xml:space="preserve"> te Rotterdam, ter gelegenheid van de jaarwisseling 1993-1994</w:t>
      </w:r>
      <w:r w:rsidR="00A046A6">
        <w:rPr>
          <w:rFonts w:ascii="Arial" w:hAnsi="Arial" w:cs="Arial"/>
          <w:i/>
          <w:iCs/>
          <w:color w:val="39373A"/>
        </w:rPr>
        <w:t>.</w:t>
      </w:r>
    </w:p>
    <w:p w14:paraId="29633571" w14:textId="77777777" w:rsidR="00DC2742" w:rsidRDefault="00DC2742" w:rsidP="00B32E5D">
      <w:pPr>
        <w:pStyle w:val="additional"/>
        <w:shd w:val="clear" w:color="auto" w:fill="FFFFFF"/>
        <w:spacing w:before="0" w:beforeAutospacing="0" w:after="0" w:afterAutospacing="0"/>
        <w:rPr>
          <w:rFonts w:ascii="Arial" w:hAnsi="Arial" w:cs="Arial"/>
        </w:rPr>
      </w:pPr>
    </w:p>
    <w:p w14:paraId="45A5110E" w14:textId="7463A7CD" w:rsidR="00DC2742" w:rsidRDefault="00DC2742" w:rsidP="00B32E5D">
      <w:pPr>
        <w:pStyle w:val="additional"/>
        <w:shd w:val="clear" w:color="auto" w:fill="FFFFFF"/>
        <w:spacing w:before="0" w:beforeAutospacing="0" w:after="0" w:afterAutospacing="0"/>
        <w:rPr>
          <w:rStyle w:val="creator"/>
          <w:rFonts w:ascii="Arial" w:hAnsi="Arial" w:cs="Arial"/>
          <w:b/>
          <w:bCs/>
          <w:color w:val="39373A"/>
        </w:rPr>
      </w:pPr>
      <w:r>
        <w:rPr>
          <w:rStyle w:val="creator"/>
          <w:rFonts w:ascii="Arial" w:hAnsi="Arial" w:cs="Arial"/>
          <w:color w:val="39373A"/>
        </w:rPr>
        <w:t xml:space="preserve">- Jana </w:t>
      </w:r>
      <w:proofErr w:type="spellStart"/>
      <w:r>
        <w:rPr>
          <w:rStyle w:val="creator"/>
          <w:rFonts w:ascii="Arial" w:hAnsi="Arial" w:cs="Arial"/>
          <w:color w:val="39373A"/>
        </w:rPr>
        <w:t>Beranová</w:t>
      </w:r>
      <w:proofErr w:type="spellEnd"/>
      <w:r>
        <w:rPr>
          <w:rStyle w:val="creator"/>
          <w:rFonts w:ascii="Arial" w:hAnsi="Arial" w:cs="Arial"/>
          <w:color w:val="39373A"/>
        </w:rPr>
        <w:t xml:space="preserve">, </w:t>
      </w:r>
      <w:r w:rsidRPr="00DC2742">
        <w:rPr>
          <w:rStyle w:val="creator"/>
          <w:rFonts w:ascii="Arial" w:hAnsi="Arial" w:cs="Arial"/>
          <w:b/>
          <w:bCs/>
          <w:color w:val="39373A"/>
        </w:rPr>
        <w:t>Stad in de watten</w:t>
      </w:r>
      <w:r>
        <w:rPr>
          <w:rStyle w:val="creator"/>
          <w:rFonts w:ascii="Arial" w:hAnsi="Arial" w:cs="Arial"/>
          <w:b/>
          <w:bCs/>
          <w:color w:val="39373A"/>
        </w:rPr>
        <w:t xml:space="preserve">                                                                                         </w:t>
      </w:r>
      <w:r w:rsidRPr="00DC2742">
        <w:rPr>
          <w:rStyle w:val="creator"/>
          <w:rFonts w:ascii="Arial" w:hAnsi="Arial" w:cs="Arial"/>
          <w:color w:val="39373A"/>
        </w:rPr>
        <w:t xml:space="preserve">Willem van </w:t>
      </w:r>
      <w:proofErr w:type="spellStart"/>
      <w:r w:rsidRPr="00DC2742">
        <w:rPr>
          <w:rStyle w:val="creator"/>
          <w:rFonts w:ascii="Arial" w:hAnsi="Arial" w:cs="Arial"/>
          <w:color w:val="39373A"/>
        </w:rPr>
        <w:t>Hest</w:t>
      </w:r>
      <w:proofErr w:type="spellEnd"/>
      <w:r w:rsidRPr="00DC2742">
        <w:rPr>
          <w:rStyle w:val="creator"/>
          <w:rFonts w:ascii="Arial" w:hAnsi="Arial" w:cs="Arial"/>
          <w:color w:val="39373A"/>
        </w:rPr>
        <w:t>:</w:t>
      </w:r>
      <w:r>
        <w:rPr>
          <w:rStyle w:val="creator"/>
          <w:rFonts w:ascii="Arial" w:hAnsi="Arial" w:cs="Arial"/>
          <w:b/>
          <w:bCs/>
          <w:color w:val="39373A"/>
        </w:rPr>
        <w:t xml:space="preserve"> </w:t>
      </w:r>
      <w:r w:rsidRPr="00DC2742">
        <w:rPr>
          <w:rStyle w:val="creator"/>
          <w:rFonts w:ascii="Arial" w:hAnsi="Arial" w:cs="Arial"/>
          <w:color w:val="39373A"/>
        </w:rPr>
        <w:t>6 beelden van Rotterdam.</w:t>
      </w:r>
    </w:p>
    <w:p w14:paraId="7E60766D" w14:textId="37263A54" w:rsidR="00DC2742" w:rsidRDefault="00DC2742" w:rsidP="00DC2742">
      <w:pPr>
        <w:pStyle w:val="additional"/>
        <w:shd w:val="clear" w:color="auto" w:fill="FFFFFF"/>
        <w:spacing w:before="0" w:beforeAutospacing="0" w:after="0" w:afterAutospacing="0"/>
        <w:rPr>
          <w:rFonts w:ascii="Arial" w:hAnsi="Arial" w:cs="Arial"/>
        </w:rPr>
      </w:pPr>
      <w:r w:rsidRPr="00DC2742">
        <w:rPr>
          <w:rStyle w:val="creator"/>
          <w:rFonts w:ascii="Arial" w:hAnsi="Arial" w:cs="Arial"/>
          <w:color w:val="39373A"/>
        </w:rPr>
        <w:t xml:space="preserve">Rotterdam: </w:t>
      </w:r>
      <w:r>
        <w:rPr>
          <w:rStyle w:val="creator"/>
          <w:rFonts w:ascii="Arial" w:hAnsi="Arial" w:cs="Arial"/>
          <w:color w:val="39373A"/>
        </w:rPr>
        <w:t xml:space="preserve">Uitgeverij Douane. 2011. 41 blz. </w:t>
      </w:r>
    </w:p>
    <w:p w14:paraId="31D69F14" w14:textId="4C3AABB4" w:rsidR="00B32E5D" w:rsidRDefault="00B32E5D" w:rsidP="00B32E5D">
      <w:pPr>
        <w:pStyle w:val="maintext"/>
        <w:shd w:val="clear" w:color="auto" w:fill="FFFFFF"/>
        <w:spacing w:before="300" w:beforeAutospacing="0" w:after="0" w:afterAutospacing="0"/>
        <w:rPr>
          <w:rFonts w:ascii="Roboto" w:hAnsi="Roboto"/>
          <w:i/>
          <w:iCs/>
          <w:shd w:val="clear" w:color="auto" w:fill="FFFFFF"/>
        </w:rPr>
      </w:pPr>
      <w:proofErr w:type="spellStart"/>
      <w:r>
        <w:rPr>
          <w:rFonts w:ascii="Roboto" w:hAnsi="Roboto"/>
          <w:i/>
          <w:iCs/>
          <w:shd w:val="clear" w:color="auto" w:fill="FFFFFF"/>
        </w:rPr>
        <w:lastRenderedPageBreak/>
        <w:t>Beranová</w:t>
      </w:r>
      <w:proofErr w:type="spellEnd"/>
      <w:r>
        <w:rPr>
          <w:rFonts w:ascii="Roboto" w:hAnsi="Roboto"/>
          <w:i/>
          <w:iCs/>
          <w:shd w:val="clear" w:color="auto" w:fill="FFFFFF"/>
        </w:rPr>
        <w:t xml:space="preserve"> is Tsjechische van geboorte; zij moest na 1948 met haar ouders vluchten en kwam in Nederland terecht.</w:t>
      </w:r>
    </w:p>
    <w:p w14:paraId="07E1C048" w14:textId="18DB0563" w:rsidR="006B03C2" w:rsidRPr="006B03C2" w:rsidRDefault="009831B2" w:rsidP="00B32E5D">
      <w:pPr>
        <w:shd w:val="clear" w:color="auto" w:fill="FFFFFF"/>
        <w:spacing w:line="240" w:lineRule="auto"/>
        <w:rPr>
          <w:rFonts w:ascii="Arial" w:hAnsi="Arial" w:cs="Arial"/>
          <w:b/>
          <w:bCs/>
          <w:i/>
          <w:iCs/>
          <w:color w:val="333333"/>
          <w:sz w:val="24"/>
          <w:szCs w:val="24"/>
          <w:u w:val="single"/>
          <w:shd w:val="clear" w:color="auto" w:fill="FFFFFF"/>
        </w:rPr>
      </w:pPr>
      <w:r>
        <w:rPr>
          <w:rStyle w:val="creator"/>
          <w:rFonts w:ascii="Arial" w:hAnsi="Arial" w:cs="Arial"/>
          <w:b/>
          <w:bCs/>
          <w:i/>
          <w:iCs/>
          <w:color w:val="39373A"/>
          <w:sz w:val="24"/>
          <w:szCs w:val="24"/>
          <w:u w:val="single"/>
        </w:rPr>
        <w:t xml:space="preserve">                                                                                                                                                  </w:t>
      </w:r>
      <w:r w:rsidR="006B03C2" w:rsidRPr="006B03C2">
        <w:rPr>
          <w:rStyle w:val="creator"/>
          <w:rFonts w:ascii="Arial" w:hAnsi="Arial" w:cs="Arial"/>
          <w:b/>
          <w:bCs/>
          <w:i/>
          <w:iCs/>
          <w:color w:val="39373A"/>
          <w:sz w:val="24"/>
          <w:szCs w:val="24"/>
          <w:u w:val="single"/>
        </w:rPr>
        <w:t xml:space="preserve">Jan </w:t>
      </w:r>
      <w:proofErr w:type="spellStart"/>
      <w:r w:rsidR="006B03C2" w:rsidRPr="006B03C2">
        <w:rPr>
          <w:rStyle w:val="creator"/>
          <w:rFonts w:ascii="Arial" w:hAnsi="Arial" w:cs="Arial"/>
          <w:b/>
          <w:bCs/>
          <w:i/>
          <w:iCs/>
          <w:color w:val="39373A"/>
          <w:sz w:val="24"/>
          <w:szCs w:val="24"/>
          <w:u w:val="single"/>
        </w:rPr>
        <w:t>Stavinoha</w:t>
      </w:r>
      <w:proofErr w:type="spellEnd"/>
      <w:r w:rsidR="000609E6">
        <w:rPr>
          <w:rStyle w:val="creator"/>
          <w:rFonts w:ascii="Arial" w:hAnsi="Arial" w:cs="Arial"/>
          <w:b/>
          <w:bCs/>
          <w:i/>
          <w:iCs/>
          <w:color w:val="39373A"/>
          <w:sz w:val="24"/>
          <w:szCs w:val="24"/>
          <w:u w:val="single"/>
        </w:rPr>
        <w:t xml:space="preserve">                                                                                                                   </w:t>
      </w:r>
      <w:r w:rsidR="000609E6" w:rsidRPr="000609E6">
        <w:rPr>
          <w:rStyle w:val="creator"/>
          <w:rFonts w:ascii="Arial" w:hAnsi="Arial" w:cs="Arial"/>
          <w:i/>
          <w:iCs/>
          <w:color w:val="39373A"/>
          <w:sz w:val="24"/>
          <w:szCs w:val="24"/>
        </w:rPr>
        <w:t>(Praag, 1945)</w:t>
      </w:r>
      <w:r w:rsidR="000609E6">
        <w:rPr>
          <w:rStyle w:val="creator"/>
          <w:rFonts w:ascii="Arial" w:hAnsi="Arial" w:cs="Arial"/>
          <w:i/>
          <w:iCs/>
          <w:color w:val="39373A"/>
          <w:sz w:val="24"/>
          <w:szCs w:val="24"/>
        </w:rPr>
        <w:t xml:space="preserve">                                                                                                               </w:t>
      </w:r>
      <w:r w:rsidR="005B3928" w:rsidRPr="005B3928">
        <w:rPr>
          <w:rStyle w:val="creator"/>
          <w:rFonts w:ascii="Arial" w:hAnsi="Arial" w:cs="Arial"/>
          <w:color w:val="39373A"/>
          <w:sz w:val="24"/>
          <w:szCs w:val="24"/>
        </w:rPr>
        <w:t>Website:</w:t>
      </w:r>
      <w:r w:rsidR="005B3928">
        <w:rPr>
          <w:rStyle w:val="creator"/>
          <w:rFonts w:ascii="Arial" w:hAnsi="Arial" w:cs="Arial"/>
          <w:i/>
          <w:iCs/>
          <w:color w:val="39373A"/>
          <w:sz w:val="24"/>
          <w:szCs w:val="24"/>
        </w:rPr>
        <w:t xml:space="preserve"> </w:t>
      </w:r>
      <w:hyperlink r:id="rId862" w:history="1">
        <w:r w:rsidR="000609E6" w:rsidRPr="000609E6">
          <w:rPr>
            <w:rStyle w:val="Hyperlink"/>
            <w:rFonts w:ascii="Arial" w:hAnsi="Arial" w:cs="Arial"/>
            <w:sz w:val="24"/>
            <w:szCs w:val="24"/>
          </w:rPr>
          <w:t>janstavinoha.nl</w:t>
        </w:r>
      </w:hyperlink>
    </w:p>
    <w:p w14:paraId="340B6240" w14:textId="77777777" w:rsidR="00F87F31" w:rsidRPr="00F87F31" w:rsidRDefault="00F87F31" w:rsidP="00F87F31">
      <w:pPr>
        <w:rPr>
          <w:rFonts w:ascii="Arial" w:hAnsi="Arial" w:cs="Times New Roman"/>
          <w:sz w:val="24"/>
          <w:szCs w:val="24"/>
        </w:rPr>
      </w:pPr>
      <w:r w:rsidRPr="00F87F31">
        <w:rPr>
          <w:rStyle w:val="creator"/>
          <w:rFonts w:ascii="Arial" w:hAnsi="Arial" w:cs="Arial"/>
          <w:color w:val="39373A"/>
          <w:sz w:val="24"/>
          <w:szCs w:val="24"/>
        </w:rPr>
        <w:t xml:space="preserve">- Jan </w:t>
      </w:r>
      <w:proofErr w:type="spellStart"/>
      <w:r w:rsidRPr="00F87F31">
        <w:rPr>
          <w:rStyle w:val="creator"/>
          <w:rFonts w:ascii="Arial" w:hAnsi="Arial" w:cs="Arial"/>
          <w:color w:val="39373A"/>
          <w:sz w:val="24"/>
          <w:szCs w:val="24"/>
        </w:rPr>
        <w:t>Stavinoha</w:t>
      </w:r>
      <w:proofErr w:type="spellEnd"/>
      <w:r w:rsidRPr="00F87F31">
        <w:rPr>
          <w:rStyle w:val="creator"/>
          <w:rFonts w:ascii="Arial" w:hAnsi="Arial" w:cs="Arial"/>
          <w:color w:val="39373A"/>
          <w:sz w:val="24"/>
          <w:szCs w:val="24"/>
        </w:rPr>
        <w:t>,</w:t>
      </w:r>
      <w:r w:rsidRPr="00F87F31">
        <w:rPr>
          <w:rStyle w:val="creator"/>
          <w:rFonts w:ascii="Arial" w:hAnsi="Arial" w:cs="Arial"/>
          <w:b/>
          <w:bCs/>
          <w:color w:val="39373A"/>
          <w:sz w:val="24"/>
          <w:szCs w:val="24"/>
        </w:rPr>
        <w:t xml:space="preserve"> </w:t>
      </w:r>
      <w:hyperlink r:id="rId863" w:history="1">
        <w:r w:rsidRPr="00F87F31">
          <w:rPr>
            <w:rStyle w:val="Hyperlink"/>
            <w:rFonts w:ascii="Arial" w:hAnsi="Arial" w:cs="Arial"/>
            <w:b/>
            <w:bCs/>
            <w:color w:val="39373A"/>
            <w:sz w:val="24"/>
            <w:szCs w:val="24"/>
            <w:u w:val="none"/>
          </w:rPr>
          <w:t>Praagse dixieland</w:t>
        </w:r>
      </w:hyperlink>
      <w:r w:rsidRPr="00F87F31">
        <w:rPr>
          <w:rFonts w:ascii="Arial" w:hAnsi="Arial" w:cs="Arial"/>
          <w:b/>
          <w:bCs/>
          <w:color w:val="39373A"/>
          <w:sz w:val="24"/>
          <w:szCs w:val="24"/>
        </w:rPr>
        <w:t xml:space="preserve">                                                                                                          </w:t>
      </w:r>
      <w:r w:rsidRPr="00F87F31">
        <w:rPr>
          <w:rFonts w:ascii="Arial" w:hAnsi="Arial" w:cs="Arial"/>
          <w:color w:val="39373A"/>
          <w:sz w:val="24"/>
          <w:szCs w:val="24"/>
        </w:rPr>
        <w:t xml:space="preserve">Verhalen.                                                                                                                                              </w:t>
      </w:r>
      <w:r w:rsidRPr="00F87F31">
        <w:rPr>
          <w:rFonts w:ascii="Arial" w:hAnsi="Arial" w:cs="Arial"/>
          <w:sz w:val="24"/>
          <w:szCs w:val="24"/>
        </w:rPr>
        <w:t>Vert. Ilja Veldman</w:t>
      </w:r>
      <w:r>
        <w:rPr>
          <w:rFonts w:ascii="Arial" w:hAnsi="Arial" w:cs="Arial"/>
          <w:sz w:val="24"/>
          <w:szCs w:val="24"/>
        </w:rPr>
        <w:t xml:space="preserve">.                                                                                           </w:t>
      </w:r>
      <w:r w:rsidRPr="00F87F31">
        <w:rPr>
          <w:rFonts w:ascii="Arial" w:hAnsi="Arial" w:cs="Arial"/>
          <w:b/>
          <w:bCs/>
          <w:color w:val="39373A"/>
          <w:sz w:val="24"/>
          <w:szCs w:val="24"/>
        </w:rPr>
        <w:t xml:space="preserve">                        </w:t>
      </w:r>
      <w:r w:rsidRPr="00F87F31">
        <w:rPr>
          <w:rFonts w:ascii="Arial" w:hAnsi="Arial" w:cs="Arial"/>
          <w:sz w:val="24"/>
          <w:szCs w:val="24"/>
        </w:rPr>
        <w:t xml:space="preserve">Amsterdam: </w:t>
      </w:r>
      <w:r w:rsidRPr="00F87F31">
        <w:rPr>
          <w:rFonts w:ascii="Arial" w:hAnsi="Arial"/>
          <w:sz w:val="24"/>
          <w:szCs w:val="24"/>
        </w:rPr>
        <w:t xml:space="preserve">Em. Querido’s Uitgeverij B.V. </w:t>
      </w:r>
      <w:r w:rsidRPr="00F87F31">
        <w:rPr>
          <w:rFonts w:ascii="Arial" w:hAnsi="Arial" w:cs="Arial"/>
          <w:sz w:val="24"/>
          <w:szCs w:val="24"/>
        </w:rPr>
        <w:t xml:space="preserve">1982. 153 blz. </w:t>
      </w:r>
      <w:r>
        <w:rPr>
          <w:rFonts w:ascii="Arial" w:hAnsi="Arial" w:cs="Times New Roman"/>
          <w:sz w:val="24"/>
          <w:szCs w:val="24"/>
        </w:rPr>
        <w:t xml:space="preserve">                                                 </w:t>
      </w:r>
      <w:r w:rsidRPr="00F87F31">
        <w:rPr>
          <w:rFonts w:ascii="Arial" w:hAnsi="Arial" w:cs="Arial"/>
          <w:color w:val="39373A"/>
          <w:sz w:val="24"/>
          <w:szCs w:val="24"/>
        </w:rPr>
        <w:t xml:space="preserve">Amsterdam: Uitgeverij G.A van Oorschot. 1991. 153 blz. </w:t>
      </w:r>
      <w:r w:rsidRPr="00F87F31">
        <w:rPr>
          <w:rFonts w:ascii="Arial" w:hAnsi="Arial" w:cs="Arial"/>
          <w:sz w:val="24"/>
          <w:szCs w:val="24"/>
        </w:rPr>
        <w:t>2</w:t>
      </w:r>
      <w:r w:rsidRPr="00F87F31">
        <w:rPr>
          <w:rFonts w:ascii="Arial" w:hAnsi="Arial" w:cs="Arial"/>
          <w:sz w:val="24"/>
          <w:szCs w:val="24"/>
          <w:vertAlign w:val="superscript"/>
        </w:rPr>
        <w:t>e</w:t>
      </w:r>
      <w:r w:rsidRPr="00F87F31">
        <w:rPr>
          <w:rFonts w:ascii="Arial" w:hAnsi="Arial" w:cs="Arial"/>
          <w:sz w:val="24"/>
          <w:szCs w:val="24"/>
        </w:rPr>
        <w:t xml:space="preserve"> herziene druk . </w:t>
      </w:r>
      <w:r w:rsidRPr="00F87F31">
        <w:rPr>
          <w:rFonts w:ascii="Arial" w:hAnsi="Arial" w:cs="Arial"/>
          <w:color w:val="39373A"/>
          <w:sz w:val="24"/>
          <w:szCs w:val="24"/>
        </w:rPr>
        <w:t xml:space="preserve"> </w:t>
      </w:r>
    </w:p>
    <w:p w14:paraId="33C4F43D" w14:textId="77777777" w:rsidR="00F87F31" w:rsidRDefault="00F87F31" w:rsidP="00F87F31">
      <w:pPr>
        <w:pStyle w:val="maintext"/>
        <w:shd w:val="clear" w:color="auto" w:fill="FFFFFF"/>
        <w:spacing w:before="300" w:beforeAutospacing="0" w:after="0" w:afterAutospacing="0"/>
        <w:rPr>
          <w:rFonts w:ascii="Arial" w:hAnsi="Arial" w:cs="Arial"/>
          <w:i/>
          <w:iCs/>
          <w:color w:val="39373A"/>
        </w:rPr>
      </w:pPr>
      <w:r w:rsidRPr="009137F0">
        <w:rPr>
          <w:rFonts w:ascii="Arial" w:hAnsi="Arial" w:cs="Arial"/>
          <w:i/>
          <w:iCs/>
          <w:color w:val="39373A"/>
        </w:rPr>
        <w:t>Verhalen over de wederwaardigheden van gewone Praagse mensen.</w:t>
      </w:r>
    </w:p>
    <w:p w14:paraId="3201304E" w14:textId="25DA8A79" w:rsidR="006B03C2" w:rsidRPr="006B03C2" w:rsidRDefault="00F87F31" w:rsidP="00F87F3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color w:val="39373A"/>
          <w:sz w:val="24"/>
          <w:szCs w:val="24"/>
        </w:rPr>
        <w:t xml:space="preserve">                                                                                                                                                             </w:t>
      </w:r>
      <w:r w:rsidR="006B03C2" w:rsidRPr="006B03C2">
        <w:rPr>
          <w:rStyle w:val="creator"/>
          <w:rFonts w:ascii="Arial" w:hAnsi="Arial" w:cs="Arial"/>
          <w:b w:val="0"/>
          <w:bCs w:val="0"/>
          <w:color w:val="39373A"/>
          <w:sz w:val="24"/>
          <w:szCs w:val="24"/>
        </w:rPr>
        <w:t xml:space="preserve">- Jan </w:t>
      </w:r>
      <w:proofErr w:type="spellStart"/>
      <w:r w:rsidR="006B03C2" w:rsidRPr="006B03C2">
        <w:rPr>
          <w:rStyle w:val="creator"/>
          <w:rFonts w:ascii="Arial" w:hAnsi="Arial" w:cs="Arial"/>
          <w:b w:val="0"/>
          <w:bCs w:val="0"/>
          <w:color w:val="39373A"/>
          <w:sz w:val="24"/>
          <w:szCs w:val="24"/>
        </w:rPr>
        <w:t>Stavinoha</w:t>
      </w:r>
      <w:proofErr w:type="spellEnd"/>
      <w:r w:rsidR="006B03C2" w:rsidRPr="006B03C2">
        <w:rPr>
          <w:rStyle w:val="creator"/>
          <w:rFonts w:ascii="Arial" w:hAnsi="Arial" w:cs="Arial"/>
          <w:b w:val="0"/>
          <w:bCs w:val="0"/>
          <w:color w:val="39373A"/>
          <w:sz w:val="24"/>
          <w:szCs w:val="24"/>
        </w:rPr>
        <w:t xml:space="preserve">, </w:t>
      </w:r>
      <w:hyperlink r:id="rId864" w:history="1">
        <w:r w:rsidR="006B03C2" w:rsidRPr="006B03C2">
          <w:rPr>
            <w:rStyle w:val="Hyperlink"/>
            <w:rFonts w:ascii="Arial" w:hAnsi="Arial" w:cs="Arial"/>
            <w:color w:val="39373A"/>
            <w:sz w:val="24"/>
            <w:szCs w:val="24"/>
            <w:u w:val="none"/>
          </w:rPr>
          <w:t>In goede handen</w:t>
        </w:r>
      </w:hyperlink>
      <w:r w:rsidR="006B03C2">
        <w:rPr>
          <w:rFonts w:ascii="Arial" w:hAnsi="Arial" w:cs="Arial"/>
          <w:color w:val="39373A"/>
          <w:sz w:val="24"/>
          <w:szCs w:val="24"/>
        </w:rPr>
        <w:t xml:space="preserve">                                                                                </w:t>
      </w:r>
      <w:r w:rsidR="006B03C2" w:rsidRPr="006B03C2">
        <w:rPr>
          <w:rFonts w:ascii="Arial" w:hAnsi="Arial" w:cs="Arial"/>
          <w:b w:val="0"/>
          <w:bCs w:val="0"/>
          <w:color w:val="39373A"/>
          <w:sz w:val="24"/>
          <w:szCs w:val="24"/>
        </w:rPr>
        <w:t>Amsterdam: Querido. 1984. 136 blz.</w:t>
      </w:r>
    </w:p>
    <w:p w14:paraId="72A6EB1D" w14:textId="5986938D" w:rsidR="006B03C2" w:rsidRDefault="006B03C2" w:rsidP="006B03C2">
      <w:pPr>
        <w:pStyle w:val="maintext"/>
        <w:shd w:val="clear" w:color="auto" w:fill="FFFFFF"/>
        <w:spacing w:before="300" w:beforeAutospacing="0" w:after="0" w:afterAutospacing="0"/>
        <w:rPr>
          <w:rFonts w:ascii="Arial" w:hAnsi="Arial" w:cs="Arial"/>
          <w:i/>
          <w:iCs/>
          <w:color w:val="39373A"/>
        </w:rPr>
      </w:pPr>
      <w:r w:rsidRPr="006B03C2">
        <w:rPr>
          <w:rFonts w:ascii="Arial" w:hAnsi="Arial" w:cs="Arial"/>
          <w:i/>
          <w:iCs/>
          <w:color w:val="39373A"/>
        </w:rPr>
        <w:t>Een naar Nederland gevluchte Tsjech maakt kennis met voor hem vreemde zeden en gewoonten</w:t>
      </w:r>
      <w:r>
        <w:rPr>
          <w:rFonts w:ascii="Arial" w:hAnsi="Arial" w:cs="Arial"/>
          <w:i/>
          <w:iCs/>
          <w:color w:val="39373A"/>
        </w:rPr>
        <w:t>.</w:t>
      </w:r>
    </w:p>
    <w:p w14:paraId="610ECA84" w14:textId="77777777" w:rsidR="006822CF" w:rsidRDefault="006822CF" w:rsidP="006822CF">
      <w:pPr>
        <w:pStyle w:val="Kop3"/>
        <w:shd w:val="clear" w:color="auto" w:fill="FFFFFF"/>
        <w:spacing w:before="0" w:beforeAutospacing="0" w:after="0" w:afterAutospacing="0"/>
        <w:rPr>
          <w:rStyle w:val="creator"/>
          <w:rFonts w:ascii="Arial" w:hAnsi="Arial" w:cs="Arial"/>
          <w:b w:val="0"/>
          <w:bCs w:val="0"/>
          <w:color w:val="39373A"/>
        </w:rPr>
      </w:pPr>
    </w:p>
    <w:p w14:paraId="0A4047A6" w14:textId="754BA6AB" w:rsidR="006822CF" w:rsidRDefault="006822CF" w:rsidP="006822CF">
      <w:pPr>
        <w:pStyle w:val="Kop3"/>
        <w:shd w:val="clear" w:color="auto" w:fill="FFFFFF"/>
        <w:spacing w:before="0" w:beforeAutospacing="0" w:after="0" w:afterAutospacing="0"/>
        <w:rPr>
          <w:rFonts w:ascii="Arial" w:hAnsi="Arial" w:cs="Arial"/>
          <w:color w:val="39373A"/>
          <w:sz w:val="24"/>
          <w:szCs w:val="24"/>
        </w:rPr>
      </w:pPr>
      <w:r w:rsidRPr="006822CF">
        <w:rPr>
          <w:rStyle w:val="creator"/>
          <w:rFonts w:ascii="Arial" w:hAnsi="Arial" w:cs="Arial"/>
          <w:b w:val="0"/>
          <w:bCs w:val="0"/>
          <w:color w:val="39373A"/>
          <w:sz w:val="24"/>
          <w:szCs w:val="24"/>
        </w:rPr>
        <w:t xml:space="preserve">- Jan </w:t>
      </w:r>
      <w:proofErr w:type="spellStart"/>
      <w:r w:rsidRPr="006822CF">
        <w:rPr>
          <w:rStyle w:val="creator"/>
          <w:rFonts w:ascii="Arial" w:hAnsi="Arial" w:cs="Arial"/>
          <w:b w:val="0"/>
          <w:bCs w:val="0"/>
          <w:color w:val="39373A"/>
          <w:sz w:val="24"/>
          <w:szCs w:val="24"/>
        </w:rPr>
        <w:t>Stavinoha</w:t>
      </w:r>
      <w:proofErr w:type="spellEnd"/>
      <w:r w:rsidRPr="006822CF">
        <w:rPr>
          <w:rStyle w:val="creator"/>
          <w:rFonts w:ascii="Arial" w:hAnsi="Arial" w:cs="Arial"/>
          <w:b w:val="0"/>
          <w:bCs w:val="0"/>
          <w:color w:val="39373A"/>
          <w:sz w:val="24"/>
          <w:szCs w:val="24"/>
        </w:rPr>
        <w:t xml:space="preserve">, </w:t>
      </w:r>
      <w:hyperlink r:id="rId865" w:history="1">
        <w:r w:rsidRPr="006822CF">
          <w:rPr>
            <w:rStyle w:val="Hyperlink"/>
            <w:rFonts w:ascii="Arial" w:hAnsi="Arial" w:cs="Arial"/>
            <w:color w:val="39373A"/>
            <w:sz w:val="24"/>
            <w:szCs w:val="24"/>
            <w:u w:val="none"/>
          </w:rPr>
          <w:t>Adams uniform</w:t>
        </w:r>
      </w:hyperlink>
      <w:r>
        <w:rPr>
          <w:rFonts w:ascii="Arial" w:hAnsi="Arial" w:cs="Arial"/>
          <w:color w:val="39373A"/>
          <w:sz w:val="24"/>
          <w:szCs w:val="24"/>
        </w:rPr>
        <w:t xml:space="preserve">                                                                                               </w:t>
      </w:r>
      <w:r w:rsidRPr="006822CF">
        <w:rPr>
          <w:rFonts w:ascii="Arial" w:hAnsi="Arial" w:cs="Arial"/>
          <w:b w:val="0"/>
          <w:bCs w:val="0"/>
          <w:color w:val="39373A"/>
          <w:sz w:val="24"/>
          <w:szCs w:val="24"/>
        </w:rPr>
        <w:t xml:space="preserve">Amsterdam: </w:t>
      </w:r>
      <w:r w:rsidR="00797CE9">
        <w:rPr>
          <w:rFonts w:ascii="Arial" w:hAnsi="Arial" w:cs="Arial"/>
          <w:b w:val="0"/>
          <w:bCs w:val="0"/>
          <w:color w:val="39373A"/>
          <w:sz w:val="24"/>
          <w:szCs w:val="24"/>
        </w:rPr>
        <w:t>Uitgeverij G.A. v</w:t>
      </w:r>
      <w:r w:rsidRPr="006822CF">
        <w:rPr>
          <w:rFonts w:ascii="Arial" w:hAnsi="Arial" w:cs="Arial"/>
          <w:b w:val="0"/>
          <w:bCs w:val="0"/>
          <w:color w:val="39373A"/>
          <w:sz w:val="24"/>
          <w:szCs w:val="24"/>
        </w:rPr>
        <w:t xml:space="preserve">an Oorschot. </w:t>
      </w:r>
      <w:r w:rsidR="00797CE9">
        <w:rPr>
          <w:rFonts w:ascii="Arial" w:hAnsi="Arial" w:cs="Arial"/>
          <w:b w:val="0"/>
          <w:bCs w:val="0"/>
          <w:color w:val="39373A"/>
          <w:sz w:val="24"/>
          <w:szCs w:val="24"/>
        </w:rPr>
        <w:t xml:space="preserve">Oktober </w:t>
      </w:r>
      <w:r w:rsidRPr="006822CF">
        <w:rPr>
          <w:rFonts w:ascii="Arial" w:hAnsi="Arial" w:cs="Arial"/>
          <w:b w:val="0"/>
          <w:bCs w:val="0"/>
          <w:color w:val="39373A"/>
          <w:sz w:val="24"/>
          <w:szCs w:val="24"/>
        </w:rPr>
        <w:t>1986. 157 blz.</w:t>
      </w:r>
      <w:r>
        <w:rPr>
          <w:rFonts w:ascii="Arial" w:hAnsi="Arial" w:cs="Arial"/>
          <w:color w:val="39373A"/>
          <w:sz w:val="24"/>
          <w:szCs w:val="24"/>
        </w:rPr>
        <w:t xml:space="preserve"> </w:t>
      </w:r>
    </w:p>
    <w:p w14:paraId="521C1B8F" w14:textId="1B5A2C25" w:rsidR="009137F0" w:rsidRDefault="009137F0" w:rsidP="006822CF">
      <w:pPr>
        <w:pStyle w:val="Kop3"/>
        <w:shd w:val="clear" w:color="auto" w:fill="FFFFFF"/>
        <w:spacing w:before="0" w:beforeAutospacing="0" w:after="0" w:afterAutospacing="0"/>
        <w:rPr>
          <w:rFonts w:ascii="Arial" w:hAnsi="Arial" w:cs="Arial"/>
          <w:color w:val="39373A"/>
          <w:sz w:val="24"/>
          <w:szCs w:val="24"/>
        </w:rPr>
      </w:pPr>
    </w:p>
    <w:p w14:paraId="6D5C5032" w14:textId="1E47D75B" w:rsidR="009137F0" w:rsidRPr="009137F0" w:rsidRDefault="009137F0" w:rsidP="006822CF">
      <w:pPr>
        <w:pStyle w:val="Kop3"/>
        <w:shd w:val="clear" w:color="auto" w:fill="FFFFFF"/>
        <w:spacing w:before="0" w:beforeAutospacing="0" w:after="0" w:afterAutospacing="0"/>
        <w:rPr>
          <w:rFonts w:ascii="Arial" w:hAnsi="Arial" w:cs="Arial"/>
          <w:b w:val="0"/>
          <w:bCs w:val="0"/>
          <w:color w:val="39373A"/>
          <w:sz w:val="24"/>
          <w:szCs w:val="24"/>
        </w:rPr>
      </w:pPr>
      <w:r w:rsidRPr="009137F0">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9137F0">
        <w:rPr>
          <w:rFonts w:ascii="Arial" w:hAnsi="Arial" w:cs="Arial"/>
          <w:b w:val="0"/>
          <w:bCs w:val="0"/>
          <w:color w:val="39373A"/>
          <w:sz w:val="24"/>
          <w:szCs w:val="24"/>
          <w:shd w:val="clear" w:color="auto" w:fill="FFFFFF"/>
        </w:rPr>
        <w:t>aisy-</w:t>
      </w:r>
      <w:proofErr w:type="spellStart"/>
      <w:r w:rsidRPr="009137F0">
        <w:rPr>
          <w:rFonts w:ascii="Arial" w:hAnsi="Arial" w:cs="Arial"/>
          <w:b w:val="0"/>
          <w:bCs w:val="0"/>
          <w:color w:val="39373A"/>
          <w:sz w:val="24"/>
          <w:szCs w:val="24"/>
          <w:shd w:val="clear" w:color="auto" w:fill="FFFFFF"/>
        </w:rPr>
        <w:t>rom</w:t>
      </w:r>
      <w:proofErr w:type="spellEnd"/>
      <w:r w:rsidRPr="009137F0">
        <w:rPr>
          <w:rFonts w:ascii="Arial" w:hAnsi="Arial" w:cs="Arial"/>
          <w:b w:val="0"/>
          <w:bCs w:val="0"/>
          <w:color w:val="39373A"/>
          <w:sz w:val="24"/>
          <w:szCs w:val="24"/>
          <w:shd w:val="clear" w:color="auto" w:fill="FFFFFF"/>
        </w:rPr>
        <w:t xml:space="preserve"> (05 uur, 00 minuten)</w:t>
      </w:r>
      <w:r>
        <w:rPr>
          <w:rFonts w:ascii="Arial" w:hAnsi="Arial" w:cs="Arial"/>
          <w:b w:val="0"/>
          <w:bCs w:val="0"/>
          <w:color w:val="39373A"/>
          <w:sz w:val="24"/>
          <w:szCs w:val="24"/>
          <w:shd w:val="clear" w:color="auto" w:fill="FFFFFF"/>
        </w:rPr>
        <w:t xml:space="preserve">. 1987.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1AD775FF" w14:textId="579D2E32" w:rsidR="006822CF" w:rsidRDefault="006822CF" w:rsidP="006B03C2">
      <w:pPr>
        <w:pStyle w:val="maintext"/>
        <w:shd w:val="clear" w:color="auto" w:fill="FFFFFF"/>
        <w:spacing w:before="300" w:beforeAutospacing="0" w:after="0" w:afterAutospacing="0"/>
        <w:rPr>
          <w:rFonts w:ascii="Arial" w:hAnsi="Arial" w:cs="Arial"/>
          <w:i/>
          <w:iCs/>
          <w:color w:val="39373A"/>
        </w:rPr>
      </w:pPr>
      <w:r w:rsidRPr="006822CF">
        <w:rPr>
          <w:rFonts w:ascii="Arial" w:hAnsi="Arial" w:cs="Arial"/>
          <w:i/>
          <w:iCs/>
          <w:color w:val="39373A"/>
        </w:rPr>
        <w:t>Licht absurdistische verhalen over het leven in een land met een totalitair systeem.</w:t>
      </w:r>
    </w:p>
    <w:p w14:paraId="0FE2CF86" w14:textId="1FC85722" w:rsidR="00F80640" w:rsidRDefault="00F80640" w:rsidP="00F80640">
      <w:pPr>
        <w:pStyle w:val="Kop3"/>
        <w:shd w:val="clear" w:color="auto" w:fill="FFFFFF"/>
        <w:spacing w:before="0" w:beforeAutospacing="0" w:after="0" w:afterAutospacing="0"/>
        <w:rPr>
          <w:rFonts w:ascii="Arial" w:hAnsi="Arial" w:cs="Arial"/>
          <w:i/>
          <w:iCs/>
          <w:color w:val="39373A"/>
          <w:sz w:val="24"/>
          <w:szCs w:val="24"/>
        </w:rPr>
      </w:pPr>
    </w:p>
    <w:p w14:paraId="40E85EEC" w14:textId="545405E3" w:rsidR="00F80640" w:rsidRPr="00F80640" w:rsidRDefault="00F80640" w:rsidP="00F80640">
      <w:pPr>
        <w:pStyle w:val="Kop3"/>
        <w:shd w:val="clear" w:color="auto" w:fill="FFFFFF"/>
        <w:spacing w:before="0" w:beforeAutospacing="0" w:after="0" w:afterAutospacing="0"/>
        <w:rPr>
          <w:rFonts w:ascii="Arial" w:hAnsi="Arial" w:cs="Arial"/>
          <w:b w:val="0"/>
          <w:bCs w:val="0"/>
          <w:color w:val="39373A"/>
          <w:sz w:val="24"/>
          <w:szCs w:val="24"/>
        </w:rPr>
      </w:pPr>
      <w:r w:rsidRPr="00F80640">
        <w:rPr>
          <w:rFonts w:ascii="Arial" w:hAnsi="Arial" w:cs="Arial"/>
          <w:i/>
          <w:iCs/>
          <w:color w:val="39373A"/>
          <w:sz w:val="24"/>
          <w:szCs w:val="24"/>
        </w:rPr>
        <w:t xml:space="preserve">- </w:t>
      </w:r>
      <w:r w:rsidRPr="00F80640">
        <w:rPr>
          <w:rStyle w:val="creator"/>
          <w:rFonts w:ascii="Arial" w:hAnsi="Arial" w:cs="Arial"/>
          <w:b w:val="0"/>
          <w:bCs w:val="0"/>
          <w:color w:val="39373A"/>
          <w:sz w:val="24"/>
          <w:szCs w:val="24"/>
        </w:rPr>
        <w:t xml:space="preserve">Jan </w:t>
      </w:r>
      <w:proofErr w:type="spellStart"/>
      <w:r w:rsidRPr="00F80640">
        <w:rPr>
          <w:rStyle w:val="creator"/>
          <w:rFonts w:ascii="Arial" w:hAnsi="Arial" w:cs="Arial"/>
          <w:b w:val="0"/>
          <w:bCs w:val="0"/>
          <w:color w:val="39373A"/>
          <w:sz w:val="24"/>
          <w:szCs w:val="24"/>
        </w:rPr>
        <w:t>Stavinoha</w:t>
      </w:r>
      <w:proofErr w:type="spellEnd"/>
      <w:r w:rsidRPr="00F80640">
        <w:rPr>
          <w:rStyle w:val="creator"/>
          <w:rFonts w:ascii="Arial" w:hAnsi="Arial" w:cs="Arial"/>
          <w:b w:val="0"/>
          <w:bCs w:val="0"/>
          <w:color w:val="39373A"/>
          <w:sz w:val="24"/>
          <w:szCs w:val="24"/>
        </w:rPr>
        <w:t xml:space="preserve">, </w:t>
      </w:r>
      <w:hyperlink r:id="rId866" w:history="1">
        <w:r w:rsidRPr="00F80640">
          <w:rPr>
            <w:rStyle w:val="Hyperlink"/>
            <w:rFonts w:ascii="Arial" w:hAnsi="Arial" w:cs="Arial"/>
            <w:color w:val="39373A"/>
            <w:sz w:val="24"/>
            <w:szCs w:val="24"/>
            <w:u w:val="none"/>
          </w:rPr>
          <w:t>Interval</w:t>
        </w:r>
      </w:hyperlink>
      <w:r>
        <w:rPr>
          <w:rFonts w:ascii="Arial" w:hAnsi="Arial" w:cs="Arial"/>
          <w:color w:val="39373A"/>
          <w:sz w:val="24"/>
          <w:szCs w:val="24"/>
        </w:rPr>
        <w:t xml:space="preserve">                                                                                               </w:t>
      </w:r>
      <w:r w:rsidRPr="006822CF">
        <w:rPr>
          <w:rFonts w:ascii="Arial" w:hAnsi="Arial" w:cs="Arial"/>
          <w:b w:val="0"/>
          <w:bCs w:val="0"/>
          <w:color w:val="39373A"/>
          <w:sz w:val="24"/>
          <w:szCs w:val="24"/>
        </w:rPr>
        <w:t xml:space="preserve">Amsterdam: </w:t>
      </w:r>
      <w:r w:rsidR="00797CE9">
        <w:rPr>
          <w:rFonts w:ascii="Arial" w:hAnsi="Arial" w:cs="Arial"/>
          <w:b w:val="0"/>
          <w:bCs w:val="0"/>
          <w:color w:val="39373A"/>
          <w:sz w:val="24"/>
          <w:szCs w:val="24"/>
        </w:rPr>
        <w:t>Uitgeverij G.A. v</w:t>
      </w:r>
      <w:r w:rsidRPr="006822CF">
        <w:rPr>
          <w:rFonts w:ascii="Arial" w:hAnsi="Arial" w:cs="Arial"/>
          <w:b w:val="0"/>
          <w:bCs w:val="0"/>
          <w:color w:val="39373A"/>
          <w:sz w:val="24"/>
          <w:szCs w:val="24"/>
        </w:rPr>
        <w:t>an Oorschot. 198</w:t>
      </w:r>
      <w:r>
        <w:rPr>
          <w:rFonts w:ascii="Arial" w:hAnsi="Arial" w:cs="Arial"/>
          <w:b w:val="0"/>
          <w:bCs w:val="0"/>
          <w:color w:val="39373A"/>
          <w:sz w:val="24"/>
          <w:szCs w:val="24"/>
        </w:rPr>
        <w:t xml:space="preserve">7. 230 blz. </w:t>
      </w:r>
    </w:p>
    <w:p w14:paraId="2D8E5E53" w14:textId="5BF24B68" w:rsidR="00F80640" w:rsidRPr="00F80640" w:rsidRDefault="00F80640" w:rsidP="00F80640">
      <w:pPr>
        <w:pStyle w:val="maintext"/>
        <w:shd w:val="clear" w:color="auto" w:fill="FFFFFF"/>
        <w:spacing w:before="300" w:beforeAutospacing="0" w:after="0" w:afterAutospacing="0"/>
        <w:rPr>
          <w:rFonts w:ascii="Arial" w:hAnsi="Arial" w:cs="Arial"/>
          <w:i/>
          <w:iCs/>
          <w:color w:val="39373A"/>
        </w:rPr>
      </w:pPr>
      <w:r w:rsidRPr="00F80640">
        <w:rPr>
          <w:rFonts w:ascii="Arial" w:hAnsi="Arial" w:cs="Arial"/>
          <w:i/>
          <w:iCs/>
          <w:color w:val="39373A"/>
        </w:rPr>
        <w:t xml:space="preserve">Als een </w:t>
      </w:r>
      <w:r w:rsidR="0092564D">
        <w:rPr>
          <w:rFonts w:ascii="Arial" w:hAnsi="Arial" w:cs="Arial"/>
          <w:i/>
          <w:iCs/>
          <w:color w:val="39373A"/>
        </w:rPr>
        <w:t xml:space="preserve">Amsterdammer </w:t>
      </w:r>
      <w:r w:rsidRPr="00F80640">
        <w:rPr>
          <w:rFonts w:ascii="Arial" w:hAnsi="Arial" w:cs="Arial"/>
          <w:i/>
          <w:iCs/>
          <w:color w:val="39373A"/>
        </w:rPr>
        <w:t>bij een vriend in Praag logeert raakt hij zijn motor kwijt en zijn vriend door de Russische inval zijn vrijheid.</w:t>
      </w:r>
    </w:p>
    <w:p w14:paraId="63C370B7" w14:textId="18340980" w:rsidR="00F80640" w:rsidRDefault="00F80640" w:rsidP="00F80640">
      <w:pPr>
        <w:pStyle w:val="Kop3"/>
        <w:shd w:val="clear" w:color="auto" w:fill="FFFFFF"/>
        <w:spacing w:before="0" w:beforeAutospacing="0" w:after="0" w:afterAutospacing="0"/>
        <w:rPr>
          <w:rFonts w:ascii="Arial" w:hAnsi="Arial" w:cs="Arial"/>
          <w:i/>
          <w:iCs/>
          <w:color w:val="39373A"/>
          <w:sz w:val="24"/>
          <w:szCs w:val="24"/>
        </w:rPr>
      </w:pPr>
    </w:p>
    <w:p w14:paraId="0BDB1284" w14:textId="2A87BA86" w:rsidR="00F87F31" w:rsidRPr="00F80640" w:rsidRDefault="00F87F31" w:rsidP="00F87F31">
      <w:pPr>
        <w:pStyle w:val="Kop3"/>
        <w:shd w:val="clear" w:color="auto" w:fill="FFFFFF"/>
        <w:spacing w:before="0" w:beforeAutospacing="0" w:after="0" w:afterAutospacing="0"/>
        <w:rPr>
          <w:rFonts w:ascii="Arial" w:hAnsi="Arial" w:cs="Arial"/>
          <w:b w:val="0"/>
          <w:bCs w:val="0"/>
          <w:color w:val="39373A"/>
          <w:sz w:val="24"/>
          <w:szCs w:val="24"/>
        </w:rPr>
      </w:pPr>
      <w:r w:rsidRPr="00F80640">
        <w:rPr>
          <w:rFonts w:ascii="Arial" w:hAnsi="Arial" w:cs="Arial"/>
          <w:i/>
          <w:iCs/>
          <w:color w:val="39373A"/>
          <w:sz w:val="24"/>
          <w:szCs w:val="24"/>
        </w:rPr>
        <w:t xml:space="preserve">- </w:t>
      </w:r>
      <w:r w:rsidRPr="00F80640">
        <w:rPr>
          <w:rStyle w:val="creator"/>
          <w:rFonts w:ascii="Arial" w:hAnsi="Arial" w:cs="Arial"/>
          <w:b w:val="0"/>
          <w:bCs w:val="0"/>
          <w:color w:val="39373A"/>
          <w:sz w:val="24"/>
          <w:szCs w:val="24"/>
        </w:rPr>
        <w:t xml:space="preserve">Jan </w:t>
      </w:r>
      <w:proofErr w:type="spellStart"/>
      <w:r w:rsidRPr="00F80640">
        <w:rPr>
          <w:rStyle w:val="creator"/>
          <w:rFonts w:ascii="Arial" w:hAnsi="Arial" w:cs="Arial"/>
          <w:b w:val="0"/>
          <w:bCs w:val="0"/>
          <w:color w:val="39373A"/>
          <w:sz w:val="24"/>
          <w:szCs w:val="24"/>
        </w:rPr>
        <w:t>Stavinoha</w:t>
      </w:r>
      <w:proofErr w:type="spellEnd"/>
      <w:r>
        <w:rPr>
          <w:rStyle w:val="creator"/>
          <w:rFonts w:ascii="Arial" w:hAnsi="Arial" w:cs="Arial"/>
          <w:b w:val="0"/>
          <w:bCs w:val="0"/>
          <w:color w:val="39373A"/>
          <w:sz w:val="24"/>
          <w:szCs w:val="24"/>
        </w:rPr>
        <w:t>,</w:t>
      </w:r>
      <w:r w:rsidRPr="00F80640">
        <w:rPr>
          <w:rStyle w:val="creator"/>
          <w:rFonts w:ascii="Arial" w:hAnsi="Arial" w:cs="Arial"/>
          <w:color w:val="39373A"/>
          <w:sz w:val="24"/>
          <w:szCs w:val="24"/>
        </w:rPr>
        <w:t xml:space="preserve"> </w:t>
      </w:r>
      <w:hyperlink r:id="rId867" w:history="1">
        <w:r w:rsidRPr="00F80640">
          <w:rPr>
            <w:rStyle w:val="Hyperlink"/>
            <w:rFonts w:ascii="Arial" w:hAnsi="Arial" w:cs="Arial"/>
            <w:color w:val="39373A"/>
            <w:sz w:val="24"/>
            <w:szCs w:val="24"/>
            <w:u w:val="none"/>
          </w:rPr>
          <w:t>Aroma</w:t>
        </w:r>
      </w:hyperlink>
      <w:r w:rsidRPr="00F80640">
        <w:rPr>
          <w:rFonts w:ascii="Arial" w:hAnsi="Arial" w:cs="Arial"/>
          <w:color w:val="39373A"/>
          <w:sz w:val="24"/>
          <w:szCs w:val="24"/>
        </w:rPr>
        <w:t xml:space="preserve">                                                                                                                   </w:t>
      </w:r>
      <w:r w:rsidRPr="006822CF">
        <w:rPr>
          <w:rFonts w:ascii="Arial" w:hAnsi="Arial" w:cs="Arial"/>
          <w:b w:val="0"/>
          <w:bCs w:val="0"/>
          <w:color w:val="39373A"/>
          <w:sz w:val="24"/>
          <w:szCs w:val="24"/>
        </w:rPr>
        <w:t xml:space="preserve">Amsterdam: </w:t>
      </w:r>
      <w:r>
        <w:rPr>
          <w:rFonts w:ascii="Arial" w:hAnsi="Arial" w:cs="Arial"/>
          <w:b w:val="0"/>
          <w:bCs w:val="0"/>
          <w:color w:val="39373A"/>
          <w:sz w:val="24"/>
          <w:szCs w:val="24"/>
        </w:rPr>
        <w:t>Uitgeverij G.A</w:t>
      </w:r>
      <w:r w:rsidRPr="006822CF">
        <w:rPr>
          <w:rFonts w:ascii="Arial" w:hAnsi="Arial" w:cs="Arial"/>
          <w:b w:val="0"/>
          <w:bCs w:val="0"/>
          <w:color w:val="39373A"/>
          <w:sz w:val="24"/>
          <w:szCs w:val="24"/>
        </w:rPr>
        <w:t xml:space="preserve"> </w:t>
      </w:r>
      <w:r>
        <w:rPr>
          <w:rFonts w:ascii="Arial" w:hAnsi="Arial" w:cs="Arial"/>
          <w:b w:val="0"/>
          <w:bCs w:val="0"/>
          <w:color w:val="39373A"/>
          <w:sz w:val="24"/>
          <w:szCs w:val="24"/>
        </w:rPr>
        <w:t>v</w:t>
      </w:r>
      <w:r w:rsidRPr="006822CF">
        <w:rPr>
          <w:rFonts w:ascii="Arial" w:hAnsi="Arial" w:cs="Arial"/>
          <w:b w:val="0"/>
          <w:bCs w:val="0"/>
          <w:color w:val="39373A"/>
          <w:sz w:val="24"/>
          <w:szCs w:val="24"/>
        </w:rPr>
        <w:t>an Oorschot. 1986</w:t>
      </w:r>
      <w:r>
        <w:rPr>
          <w:rFonts w:ascii="Arial" w:hAnsi="Arial" w:cs="Arial"/>
          <w:b w:val="0"/>
          <w:bCs w:val="0"/>
          <w:color w:val="39373A"/>
          <w:sz w:val="24"/>
          <w:szCs w:val="24"/>
        </w:rPr>
        <w:t xml:space="preserve">. 230 blz. </w:t>
      </w:r>
    </w:p>
    <w:p w14:paraId="6E621623" w14:textId="77777777" w:rsidR="00F87F31" w:rsidRDefault="00F87F31" w:rsidP="00F87F31">
      <w:pPr>
        <w:pStyle w:val="maintext"/>
        <w:shd w:val="clear" w:color="auto" w:fill="FFFFFF"/>
        <w:spacing w:before="300" w:beforeAutospacing="0" w:after="0" w:afterAutospacing="0"/>
        <w:rPr>
          <w:rFonts w:ascii="Arial" w:hAnsi="Arial" w:cs="Arial"/>
          <w:i/>
          <w:iCs/>
          <w:color w:val="39373A"/>
        </w:rPr>
      </w:pPr>
      <w:r w:rsidRPr="00F80640">
        <w:rPr>
          <w:rFonts w:ascii="Arial" w:hAnsi="Arial" w:cs="Arial"/>
          <w:i/>
          <w:iCs/>
          <w:color w:val="39373A"/>
        </w:rPr>
        <w:t>Een gescheiden historicus gaat met zijn dochtertje Rome bekijken.</w:t>
      </w:r>
    </w:p>
    <w:p w14:paraId="10FC3826" w14:textId="77777777" w:rsidR="00F80640" w:rsidRPr="00F80640" w:rsidRDefault="00F80640" w:rsidP="00F80640">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6FFE194" w14:textId="195E032D" w:rsidR="00F80640" w:rsidRPr="00F80640" w:rsidRDefault="00F80640" w:rsidP="00F80640">
      <w:pPr>
        <w:pStyle w:val="Kop3"/>
        <w:shd w:val="clear" w:color="auto" w:fill="FFFFFF"/>
        <w:spacing w:before="0" w:beforeAutospacing="0" w:after="0" w:afterAutospacing="0"/>
        <w:rPr>
          <w:rFonts w:ascii="Arial" w:hAnsi="Arial" w:cs="Arial"/>
          <w:b w:val="0"/>
          <w:bCs w:val="0"/>
          <w:color w:val="39373A"/>
          <w:sz w:val="24"/>
          <w:szCs w:val="24"/>
        </w:rPr>
      </w:pPr>
      <w:r w:rsidRPr="00F80640">
        <w:rPr>
          <w:rStyle w:val="creator"/>
          <w:rFonts w:ascii="Arial" w:hAnsi="Arial" w:cs="Arial"/>
          <w:b w:val="0"/>
          <w:bCs w:val="0"/>
          <w:color w:val="39373A"/>
          <w:sz w:val="24"/>
          <w:szCs w:val="24"/>
        </w:rPr>
        <w:t xml:space="preserve">- Jan </w:t>
      </w:r>
      <w:proofErr w:type="spellStart"/>
      <w:r w:rsidRPr="00F80640">
        <w:rPr>
          <w:rStyle w:val="creator"/>
          <w:rFonts w:ascii="Arial" w:hAnsi="Arial" w:cs="Arial"/>
          <w:b w:val="0"/>
          <w:bCs w:val="0"/>
          <w:color w:val="39373A"/>
          <w:sz w:val="24"/>
          <w:szCs w:val="24"/>
        </w:rPr>
        <w:t>Stavinoha</w:t>
      </w:r>
      <w:proofErr w:type="spellEnd"/>
      <w:r w:rsidRPr="00F80640">
        <w:rPr>
          <w:rStyle w:val="creator"/>
          <w:rFonts w:ascii="Arial" w:hAnsi="Arial" w:cs="Arial"/>
          <w:b w:val="0"/>
          <w:bCs w:val="0"/>
          <w:color w:val="39373A"/>
          <w:sz w:val="24"/>
          <w:szCs w:val="24"/>
        </w:rPr>
        <w:t xml:space="preserve">, </w:t>
      </w:r>
      <w:hyperlink r:id="rId868" w:history="1">
        <w:r w:rsidRPr="00F80640">
          <w:rPr>
            <w:rStyle w:val="Hyperlink"/>
            <w:rFonts w:ascii="Arial" w:hAnsi="Arial" w:cs="Arial"/>
            <w:color w:val="39373A"/>
            <w:sz w:val="24"/>
            <w:szCs w:val="24"/>
            <w:u w:val="none"/>
          </w:rPr>
          <w:t>Het nut van een paradijs</w:t>
        </w:r>
      </w:hyperlink>
      <w:r>
        <w:rPr>
          <w:rFonts w:ascii="Arial" w:hAnsi="Arial" w:cs="Arial"/>
          <w:color w:val="39373A"/>
          <w:sz w:val="24"/>
          <w:szCs w:val="24"/>
        </w:rPr>
        <w:t xml:space="preserve">                                                                             </w:t>
      </w:r>
      <w:r w:rsidRPr="006822CF">
        <w:rPr>
          <w:rFonts w:ascii="Arial" w:hAnsi="Arial" w:cs="Arial"/>
          <w:b w:val="0"/>
          <w:bCs w:val="0"/>
          <w:color w:val="39373A"/>
          <w:sz w:val="24"/>
          <w:szCs w:val="24"/>
        </w:rPr>
        <w:t xml:space="preserve">Amsterdam: </w:t>
      </w:r>
      <w:r w:rsidR="00797CE9">
        <w:rPr>
          <w:rFonts w:ascii="Arial" w:hAnsi="Arial" w:cs="Arial"/>
          <w:b w:val="0"/>
          <w:bCs w:val="0"/>
          <w:color w:val="39373A"/>
          <w:sz w:val="24"/>
          <w:szCs w:val="24"/>
        </w:rPr>
        <w:t>Uitgeverij G.A</w:t>
      </w:r>
      <w:r w:rsidR="00797CE9" w:rsidRPr="006822CF">
        <w:rPr>
          <w:rFonts w:ascii="Arial" w:hAnsi="Arial" w:cs="Arial"/>
          <w:b w:val="0"/>
          <w:bCs w:val="0"/>
          <w:color w:val="39373A"/>
          <w:sz w:val="24"/>
          <w:szCs w:val="24"/>
        </w:rPr>
        <w:t xml:space="preserve"> </w:t>
      </w:r>
      <w:r w:rsidR="00797CE9">
        <w:rPr>
          <w:rFonts w:ascii="Arial" w:hAnsi="Arial" w:cs="Arial"/>
          <w:b w:val="0"/>
          <w:bCs w:val="0"/>
          <w:color w:val="39373A"/>
          <w:sz w:val="24"/>
          <w:szCs w:val="24"/>
        </w:rPr>
        <w:t>v</w:t>
      </w:r>
      <w:r w:rsidRPr="006822CF">
        <w:rPr>
          <w:rFonts w:ascii="Arial" w:hAnsi="Arial" w:cs="Arial"/>
          <w:b w:val="0"/>
          <w:bCs w:val="0"/>
          <w:color w:val="39373A"/>
          <w:sz w:val="24"/>
          <w:szCs w:val="24"/>
        </w:rPr>
        <w:t>an Oorschot. 19</w:t>
      </w:r>
      <w:r>
        <w:rPr>
          <w:rFonts w:ascii="Arial" w:hAnsi="Arial" w:cs="Arial"/>
          <w:b w:val="0"/>
          <w:bCs w:val="0"/>
          <w:color w:val="39373A"/>
          <w:sz w:val="24"/>
          <w:szCs w:val="24"/>
        </w:rPr>
        <w:t>91</w:t>
      </w:r>
      <w:r w:rsidRPr="006822CF">
        <w:rPr>
          <w:rFonts w:ascii="Arial" w:hAnsi="Arial" w:cs="Arial"/>
          <w:b w:val="0"/>
          <w:bCs w:val="0"/>
          <w:color w:val="39373A"/>
          <w:sz w:val="24"/>
          <w:szCs w:val="24"/>
        </w:rPr>
        <w:t>.</w:t>
      </w:r>
      <w:r>
        <w:rPr>
          <w:rFonts w:ascii="Arial" w:hAnsi="Arial" w:cs="Arial"/>
          <w:b w:val="0"/>
          <w:bCs w:val="0"/>
          <w:color w:val="39373A"/>
          <w:sz w:val="24"/>
          <w:szCs w:val="24"/>
        </w:rPr>
        <w:t xml:space="preserve"> 187 blz. </w:t>
      </w:r>
    </w:p>
    <w:p w14:paraId="317DDF48" w14:textId="57397B54" w:rsidR="00F80640" w:rsidRDefault="00F80640" w:rsidP="00F80640">
      <w:pPr>
        <w:pStyle w:val="maintext"/>
        <w:shd w:val="clear" w:color="auto" w:fill="FFFFFF"/>
        <w:spacing w:before="300" w:beforeAutospacing="0" w:after="0" w:afterAutospacing="0"/>
        <w:rPr>
          <w:rFonts w:ascii="Arial" w:hAnsi="Arial" w:cs="Arial"/>
          <w:i/>
          <w:iCs/>
          <w:color w:val="39373A"/>
        </w:rPr>
      </w:pPr>
      <w:r w:rsidRPr="00F80640">
        <w:rPr>
          <w:rFonts w:ascii="Arial" w:hAnsi="Arial" w:cs="Arial"/>
          <w:i/>
          <w:iCs/>
          <w:color w:val="39373A"/>
        </w:rPr>
        <w:t>In een afgelegen rusthuis lijkt het paradijs verwezenlijkt te zijn.</w:t>
      </w:r>
    </w:p>
    <w:p w14:paraId="7031D964" w14:textId="77777777" w:rsidR="00EA51B8" w:rsidRDefault="00EA51B8" w:rsidP="00EA51B8">
      <w:pPr>
        <w:pStyle w:val="Kop3"/>
        <w:shd w:val="clear" w:color="auto" w:fill="FFFFFF"/>
        <w:spacing w:before="0" w:beforeAutospacing="0" w:after="0" w:afterAutospacing="0"/>
        <w:rPr>
          <w:rFonts w:ascii="Arial" w:hAnsi="Arial" w:cs="Arial"/>
          <w:i/>
          <w:iCs/>
          <w:color w:val="39373A"/>
        </w:rPr>
      </w:pPr>
    </w:p>
    <w:p w14:paraId="25F779D5" w14:textId="56999A73" w:rsidR="00EA51B8" w:rsidRPr="00EA51B8" w:rsidRDefault="00EA51B8" w:rsidP="00EA51B8">
      <w:pPr>
        <w:pStyle w:val="Kop3"/>
        <w:shd w:val="clear" w:color="auto" w:fill="FFFFFF"/>
        <w:spacing w:before="0" w:beforeAutospacing="0" w:after="0" w:afterAutospacing="0"/>
        <w:rPr>
          <w:rFonts w:ascii="Arial" w:hAnsi="Arial" w:cs="Arial"/>
          <w:b w:val="0"/>
          <w:bCs w:val="0"/>
          <w:color w:val="39373A"/>
          <w:sz w:val="24"/>
          <w:szCs w:val="24"/>
        </w:rPr>
      </w:pPr>
      <w:r w:rsidRPr="00EA51B8">
        <w:rPr>
          <w:rFonts w:ascii="Arial" w:hAnsi="Arial" w:cs="Arial"/>
          <w:i/>
          <w:iCs/>
          <w:color w:val="39373A"/>
          <w:sz w:val="24"/>
          <w:szCs w:val="24"/>
        </w:rPr>
        <w:t xml:space="preserve">- </w:t>
      </w:r>
      <w:r w:rsidRPr="00EA51B8">
        <w:rPr>
          <w:rStyle w:val="creator"/>
          <w:rFonts w:ascii="Arial" w:hAnsi="Arial" w:cs="Arial"/>
          <w:b w:val="0"/>
          <w:bCs w:val="0"/>
          <w:color w:val="39373A"/>
          <w:sz w:val="24"/>
          <w:szCs w:val="24"/>
        </w:rPr>
        <w:t xml:space="preserve">Jan </w:t>
      </w:r>
      <w:proofErr w:type="spellStart"/>
      <w:r w:rsidRPr="00EA51B8">
        <w:rPr>
          <w:rStyle w:val="creator"/>
          <w:rFonts w:ascii="Arial" w:hAnsi="Arial" w:cs="Arial"/>
          <w:b w:val="0"/>
          <w:bCs w:val="0"/>
          <w:color w:val="39373A"/>
          <w:sz w:val="24"/>
          <w:szCs w:val="24"/>
        </w:rPr>
        <w:t>Stavinoha</w:t>
      </w:r>
      <w:proofErr w:type="spellEnd"/>
      <w:r w:rsidRPr="00EA51B8">
        <w:rPr>
          <w:rStyle w:val="creator"/>
          <w:rFonts w:ascii="Arial" w:hAnsi="Arial" w:cs="Arial"/>
          <w:b w:val="0"/>
          <w:bCs w:val="0"/>
          <w:color w:val="39373A"/>
          <w:sz w:val="24"/>
          <w:szCs w:val="24"/>
        </w:rPr>
        <w:t xml:space="preserve">, </w:t>
      </w:r>
      <w:hyperlink r:id="rId869" w:history="1">
        <w:r w:rsidRPr="00EA51B8">
          <w:rPr>
            <w:rStyle w:val="Hyperlink"/>
            <w:rFonts w:ascii="Arial" w:hAnsi="Arial" w:cs="Arial"/>
            <w:color w:val="39373A"/>
            <w:sz w:val="24"/>
            <w:szCs w:val="24"/>
            <w:u w:val="none"/>
          </w:rPr>
          <w:t>Langs de eeuwigheid</w:t>
        </w:r>
      </w:hyperlink>
      <w:r>
        <w:rPr>
          <w:rFonts w:ascii="Arial" w:hAnsi="Arial" w:cs="Arial"/>
          <w:color w:val="39373A"/>
          <w:sz w:val="24"/>
          <w:szCs w:val="24"/>
        </w:rPr>
        <w:t xml:space="preserve">                                                                                </w:t>
      </w:r>
      <w:r w:rsidRPr="006822CF">
        <w:rPr>
          <w:rFonts w:ascii="Arial" w:hAnsi="Arial" w:cs="Arial"/>
          <w:b w:val="0"/>
          <w:bCs w:val="0"/>
          <w:color w:val="39373A"/>
          <w:sz w:val="24"/>
          <w:szCs w:val="24"/>
        </w:rPr>
        <w:t xml:space="preserve">Amsterdam: </w:t>
      </w:r>
      <w:r w:rsidR="00797CE9">
        <w:rPr>
          <w:rFonts w:ascii="Arial" w:hAnsi="Arial" w:cs="Arial"/>
          <w:b w:val="0"/>
          <w:bCs w:val="0"/>
          <w:color w:val="39373A"/>
          <w:sz w:val="24"/>
          <w:szCs w:val="24"/>
        </w:rPr>
        <w:t>Uitgeverij G.A</w:t>
      </w:r>
      <w:r w:rsidR="00797CE9" w:rsidRPr="006822CF">
        <w:rPr>
          <w:rFonts w:ascii="Arial" w:hAnsi="Arial" w:cs="Arial"/>
          <w:b w:val="0"/>
          <w:bCs w:val="0"/>
          <w:color w:val="39373A"/>
          <w:sz w:val="24"/>
          <w:szCs w:val="24"/>
        </w:rPr>
        <w:t xml:space="preserve"> </w:t>
      </w:r>
      <w:r w:rsidR="00797CE9">
        <w:rPr>
          <w:rFonts w:ascii="Arial" w:hAnsi="Arial" w:cs="Arial"/>
          <w:b w:val="0"/>
          <w:bCs w:val="0"/>
          <w:color w:val="39373A"/>
          <w:sz w:val="24"/>
          <w:szCs w:val="24"/>
        </w:rPr>
        <w:t>v</w:t>
      </w:r>
      <w:r w:rsidRPr="006822CF">
        <w:rPr>
          <w:rFonts w:ascii="Arial" w:hAnsi="Arial" w:cs="Arial"/>
          <w:b w:val="0"/>
          <w:bCs w:val="0"/>
          <w:color w:val="39373A"/>
          <w:sz w:val="24"/>
          <w:szCs w:val="24"/>
        </w:rPr>
        <w:t>an Oorschot. 19</w:t>
      </w:r>
      <w:r>
        <w:rPr>
          <w:rFonts w:ascii="Arial" w:hAnsi="Arial" w:cs="Arial"/>
          <w:b w:val="0"/>
          <w:bCs w:val="0"/>
          <w:color w:val="39373A"/>
          <w:sz w:val="24"/>
          <w:szCs w:val="24"/>
        </w:rPr>
        <w:t>94</w:t>
      </w:r>
      <w:r w:rsidRPr="006822CF">
        <w:rPr>
          <w:rFonts w:ascii="Arial" w:hAnsi="Arial" w:cs="Arial"/>
          <w:b w:val="0"/>
          <w:bCs w:val="0"/>
          <w:color w:val="39373A"/>
          <w:sz w:val="24"/>
          <w:szCs w:val="24"/>
        </w:rPr>
        <w:t>.</w:t>
      </w:r>
      <w:r>
        <w:rPr>
          <w:rFonts w:ascii="Arial" w:hAnsi="Arial" w:cs="Arial"/>
          <w:b w:val="0"/>
          <w:bCs w:val="0"/>
          <w:color w:val="39373A"/>
          <w:sz w:val="24"/>
          <w:szCs w:val="24"/>
        </w:rPr>
        <w:t xml:space="preserve"> 94 blz. </w:t>
      </w:r>
    </w:p>
    <w:p w14:paraId="533D2280" w14:textId="3FE4BB92" w:rsidR="00EA51B8" w:rsidRPr="00EA51B8" w:rsidRDefault="00EA51B8" w:rsidP="00F80640">
      <w:pPr>
        <w:pStyle w:val="maintext"/>
        <w:shd w:val="clear" w:color="auto" w:fill="FFFFFF"/>
        <w:spacing w:before="300" w:beforeAutospacing="0" w:after="0" w:afterAutospacing="0"/>
        <w:rPr>
          <w:rFonts w:ascii="Arial" w:hAnsi="Arial" w:cs="Arial"/>
          <w:i/>
          <w:iCs/>
          <w:color w:val="39373A"/>
        </w:rPr>
      </w:pPr>
      <w:r w:rsidRPr="00EA51B8">
        <w:rPr>
          <w:rFonts w:ascii="Arial" w:hAnsi="Arial" w:cs="Arial"/>
          <w:i/>
          <w:iCs/>
          <w:color w:val="39373A"/>
        </w:rPr>
        <w:t>Fabel waarin een restauranthouder opstijgt naar de hemel.</w:t>
      </w:r>
    </w:p>
    <w:p w14:paraId="4CD5B421" w14:textId="77777777" w:rsidR="006822CF" w:rsidRDefault="006822CF" w:rsidP="006822CF">
      <w:pPr>
        <w:pStyle w:val="Kop3"/>
        <w:shd w:val="clear" w:color="auto" w:fill="FFFFFF"/>
        <w:spacing w:before="0" w:beforeAutospacing="0" w:after="0" w:afterAutospacing="0"/>
        <w:rPr>
          <w:rStyle w:val="creator"/>
          <w:rFonts w:ascii="Arial" w:hAnsi="Arial" w:cs="Arial"/>
          <w:b w:val="0"/>
          <w:bCs w:val="0"/>
          <w:color w:val="39373A"/>
        </w:rPr>
      </w:pPr>
    </w:p>
    <w:p w14:paraId="1CE2E625" w14:textId="3BEDC1AF" w:rsidR="006822CF" w:rsidRPr="006822CF" w:rsidRDefault="006822CF" w:rsidP="006822CF">
      <w:pPr>
        <w:pStyle w:val="Kop3"/>
        <w:shd w:val="clear" w:color="auto" w:fill="FFFFFF"/>
        <w:spacing w:before="0" w:beforeAutospacing="0" w:after="0" w:afterAutospacing="0"/>
        <w:rPr>
          <w:rFonts w:ascii="Arial" w:hAnsi="Arial" w:cs="Arial"/>
          <w:b w:val="0"/>
          <w:bCs w:val="0"/>
          <w:color w:val="39373A"/>
          <w:sz w:val="24"/>
          <w:szCs w:val="24"/>
        </w:rPr>
      </w:pPr>
      <w:r w:rsidRPr="006822CF">
        <w:rPr>
          <w:rStyle w:val="creator"/>
          <w:rFonts w:ascii="Arial" w:hAnsi="Arial" w:cs="Arial"/>
          <w:b w:val="0"/>
          <w:bCs w:val="0"/>
          <w:color w:val="39373A"/>
          <w:sz w:val="24"/>
          <w:szCs w:val="24"/>
        </w:rPr>
        <w:lastRenderedPageBreak/>
        <w:t xml:space="preserve">- Jan </w:t>
      </w:r>
      <w:proofErr w:type="spellStart"/>
      <w:r w:rsidRPr="006822CF">
        <w:rPr>
          <w:rStyle w:val="creator"/>
          <w:rFonts w:ascii="Arial" w:hAnsi="Arial" w:cs="Arial"/>
          <w:b w:val="0"/>
          <w:bCs w:val="0"/>
          <w:color w:val="39373A"/>
          <w:sz w:val="24"/>
          <w:szCs w:val="24"/>
        </w:rPr>
        <w:t>Stavinoha</w:t>
      </w:r>
      <w:proofErr w:type="spellEnd"/>
      <w:r>
        <w:rPr>
          <w:rStyle w:val="creator"/>
          <w:rFonts w:ascii="Arial" w:hAnsi="Arial" w:cs="Arial"/>
          <w:b w:val="0"/>
          <w:bCs w:val="0"/>
          <w:color w:val="39373A"/>
          <w:sz w:val="24"/>
          <w:szCs w:val="24"/>
        </w:rPr>
        <w:t>,</w:t>
      </w:r>
      <w:r w:rsidRPr="006822CF">
        <w:rPr>
          <w:rStyle w:val="creator"/>
          <w:rFonts w:ascii="Arial" w:hAnsi="Arial" w:cs="Arial"/>
          <w:color w:val="39373A"/>
          <w:sz w:val="24"/>
          <w:szCs w:val="24"/>
        </w:rPr>
        <w:t xml:space="preserve"> </w:t>
      </w:r>
      <w:hyperlink r:id="rId870" w:history="1">
        <w:r w:rsidRPr="006822CF">
          <w:rPr>
            <w:rStyle w:val="Hyperlink"/>
            <w:rFonts w:ascii="Arial" w:hAnsi="Arial" w:cs="Arial"/>
            <w:color w:val="39373A"/>
            <w:sz w:val="24"/>
            <w:szCs w:val="24"/>
            <w:u w:val="none"/>
          </w:rPr>
          <w:t>Zegenrijke jaren</w:t>
        </w:r>
      </w:hyperlink>
    </w:p>
    <w:p w14:paraId="47A3DF6D" w14:textId="1A00D64C" w:rsidR="006822CF" w:rsidRPr="006822CF" w:rsidRDefault="006822CF" w:rsidP="006822CF">
      <w:pPr>
        <w:pStyle w:val="additional"/>
        <w:shd w:val="clear" w:color="auto" w:fill="FFFFFF"/>
        <w:spacing w:before="0" w:beforeAutospacing="0" w:after="0" w:afterAutospacing="0"/>
        <w:rPr>
          <w:rFonts w:ascii="Arial" w:hAnsi="Arial" w:cs="Arial"/>
        </w:rPr>
      </w:pPr>
      <w:r>
        <w:rPr>
          <w:rFonts w:ascii="Arial" w:hAnsi="Arial" w:cs="Arial"/>
        </w:rPr>
        <w:t>R</w:t>
      </w:r>
      <w:r w:rsidRPr="006822CF">
        <w:rPr>
          <w:rFonts w:ascii="Arial" w:hAnsi="Arial" w:cs="Arial"/>
        </w:rPr>
        <w:t>oman</w:t>
      </w:r>
      <w:r>
        <w:rPr>
          <w:rFonts w:ascii="Arial" w:hAnsi="Arial" w:cs="Arial"/>
        </w:rPr>
        <w:t>.                                                                                                                            Amsterdam: De Arbeiderspers. 1997. 206 blz.</w:t>
      </w:r>
    </w:p>
    <w:p w14:paraId="7DBB2943" w14:textId="3CE5905E" w:rsidR="006822CF" w:rsidRDefault="006822CF" w:rsidP="006B03C2">
      <w:pPr>
        <w:pStyle w:val="maintext"/>
        <w:shd w:val="clear" w:color="auto" w:fill="FFFFFF"/>
        <w:spacing w:before="300" w:beforeAutospacing="0" w:after="0" w:afterAutospacing="0"/>
        <w:rPr>
          <w:rFonts w:ascii="Arial" w:hAnsi="Arial" w:cs="Arial"/>
          <w:i/>
          <w:iCs/>
          <w:color w:val="39373A"/>
        </w:rPr>
      </w:pPr>
      <w:r w:rsidRPr="006822CF">
        <w:rPr>
          <w:rFonts w:ascii="Arial" w:hAnsi="Arial" w:cs="Arial"/>
          <w:i/>
          <w:iCs/>
          <w:color w:val="39373A"/>
        </w:rPr>
        <w:t>Een Tsjechische jongen heeft aanvankelijk grote bewondering voor het communistische regime waaronder hij opgroeit.</w:t>
      </w:r>
    </w:p>
    <w:p w14:paraId="4C2569A8" w14:textId="77777777" w:rsidR="006822CF" w:rsidRDefault="006822CF" w:rsidP="006822CF">
      <w:pPr>
        <w:pStyle w:val="Kop3"/>
        <w:shd w:val="clear" w:color="auto" w:fill="FFFFFF"/>
        <w:spacing w:before="0" w:beforeAutospacing="0" w:after="0" w:afterAutospacing="0"/>
        <w:rPr>
          <w:rFonts w:ascii="Arial" w:hAnsi="Arial" w:cs="Arial"/>
          <w:i/>
          <w:iCs/>
          <w:color w:val="39373A"/>
        </w:rPr>
      </w:pPr>
    </w:p>
    <w:p w14:paraId="6808437A" w14:textId="56538FF7" w:rsidR="006822CF" w:rsidRPr="006822CF" w:rsidRDefault="006822CF" w:rsidP="006822CF">
      <w:pPr>
        <w:pStyle w:val="Kop3"/>
        <w:shd w:val="clear" w:color="auto" w:fill="FFFFFF"/>
        <w:spacing w:before="0" w:beforeAutospacing="0" w:after="0" w:afterAutospacing="0"/>
        <w:rPr>
          <w:rFonts w:ascii="Arial" w:hAnsi="Arial" w:cs="Arial"/>
          <w:b w:val="0"/>
          <w:bCs w:val="0"/>
          <w:sz w:val="24"/>
          <w:szCs w:val="24"/>
        </w:rPr>
      </w:pPr>
      <w:r w:rsidRPr="006822CF">
        <w:rPr>
          <w:rFonts w:ascii="Arial" w:hAnsi="Arial" w:cs="Arial"/>
          <w:b w:val="0"/>
          <w:bCs w:val="0"/>
          <w:sz w:val="24"/>
          <w:szCs w:val="24"/>
        </w:rPr>
        <w:t>-</w:t>
      </w:r>
      <w:r>
        <w:rPr>
          <w:rFonts w:ascii="Arial" w:hAnsi="Arial" w:cs="Arial"/>
          <w:b w:val="0"/>
          <w:bCs w:val="0"/>
          <w:sz w:val="24"/>
          <w:szCs w:val="24"/>
        </w:rPr>
        <w:t xml:space="preserve"> </w:t>
      </w:r>
      <w:r w:rsidRPr="006822CF">
        <w:rPr>
          <w:rStyle w:val="creator"/>
          <w:rFonts w:ascii="Arial" w:hAnsi="Arial" w:cs="Arial"/>
          <w:b w:val="0"/>
          <w:bCs w:val="0"/>
          <w:sz w:val="24"/>
          <w:szCs w:val="24"/>
        </w:rPr>
        <w:t xml:space="preserve">Jan </w:t>
      </w:r>
      <w:proofErr w:type="spellStart"/>
      <w:r w:rsidRPr="006822CF">
        <w:rPr>
          <w:rStyle w:val="creator"/>
          <w:rFonts w:ascii="Arial" w:hAnsi="Arial" w:cs="Arial"/>
          <w:b w:val="0"/>
          <w:bCs w:val="0"/>
          <w:sz w:val="24"/>
          <w:szCs w:val="24"/>
        </w:rPr>
        <w:t>Stavinoha</w:t>
      </w:r>
      <w:proofErr w:type="spellEnd"/>
      <w:r>
        <w:rPr>
          <w:rStyle w:val="creator"/>
          <w:rFonts w:ascii="Arial" w:hAnsi="Arial" w:cs="Arial"/>
          <w:b w:val="0"/>
          <w:bCs w:val="0"/>
          <w:sz w:val="24"/>
          <w:szCs w:val="24"/>
        </w:rPr>
        <w:t xml:space="preserve">, </w:t>
      </w:r>
      <w:hyperlink r:id="rId871" w:history="1">
        <w:r w:rsidRPr="006822CF">
          <w:rPr>
            <w:rStyle w:val="Hyperlink"/>
            <w:rFonts w:ascii="Arial" w:hAnsi="Arial" w:cs="Arial"/>
            <w:color w:val="auto"/>
            <w:sz w:val="24"/>
            <w:szCs w:val="24"/>
            <w:u w:val="none"/>
          </w:rPr>
          <w:t>Hollandse rapsodie</w:t>
        </w:r>
      </w:hyperlink>
    </w:p>
    <w:p w14:paraId="20119ACE" w14:textId="451D7608" w:rsidR="006822CF" w:rsidRDefault="006822CF" w:rsidP="006822CF">
      <w:pPr>
        <w:pStyle w:val="additional"/>
        <w:shd w:val="clear" w:color="auto" w:fill="FFFFFF"/>
        <w:spacing w:before="0" w:beforeAutospacing="0" w:after="0" w:afterAutospacing="0"/>
        <w:rPr>
          <w:rFonts w:ascii="Arial" w:hAnsi="Arial" w:cs="Arial"/>
        </w:rPr>
      </w:pPr>
      <w:r w:rsidRPr="006822CF">
        <w:rPr>
          <w:rFonts w:ascii="Arial" w:hAnsi="Arial" w:cs="Arial"/>
        </w:rPr>
        <w:t>Roman</w:t>
      </w:r>
      <w:r>
        <w:rPr>
          <w:rFonts w:ascii="Arial" w:hAnsi="Arial" w:cs="Arial"/>
        </w:rPr>
        <w:t xml:space="preserve">.                                                                                                                        Amsterdam: De Arbeiderspers. 2001. 254 blz. </w:t>
      </w:r>
    </w:p>
    <w:p w14:paraId="4CFB8381" w14:textId="77777777" w:rsidR="009137F0" w:rsidRDefault="009137F0" w:rsidP="006822CF">
      <w:pPr>
        <w:pStyle w:val="additional"/>
        <w:shd w:val="clear" w:color="auto" w:fill="FFFFFF"/>
        <w:spacing w:before="0" w:beforeAutospacing="0" w:after="0" w:afterAutospacing="0"/>
        <w:rPr>
          <w:rFonts w:ascii="Arial" w:hAnsi="Arial" w:cs="Arial"/>
          <w:color w:val="868686"/>
          <w:sz w:val="21"/>
          <w:szCs w:val="21"/>
          <w:shd w:val="clear" w:color="auto" w:fill="FFFFFF"/>
        </w:rPr>
      </w:pPr>
    </w:p>
    <w:p w14:paraId="1645DEAF" w14:textId="35960F7F" w:rsidR="009137F0" w:rsidRPr="009137F0" w:rsidRDefault="009137F0" w:rsidP="006822CF">
      <w:pPr>
        <w:pStyle w:val="additional"/>
        <w:shd w:val="clear" w:color="auto" w:fill="FFFFFF"/>
        <w:spacing w:before="0" w:beforeAutospacing="0" w:after="0" w:afterAutospacing="0"/>
        <w:rPr>
          <w:rFonts w:ascii="Arial" w:hAnsi="Arial" w:cs="Arial"/>
        </w:rPr>
      </w:pPr>
      <w:r w:rsidRPr="009137F0">
        <w:rPr>
          <w:rFonts w:ascii="Arial" w:hAnsi="Arial" w:cs="Arial"/>
          <w:shd w:val="clear" w:color="auto" w:fill="FFFFFF"/>
        </w:rPr>
        <w:t>---  </w:t>
      </w:r>
      <w:r w:rsidRPr="00AB2800">
        <w:rPr>
          <w:rFonts w:ascii="Arial" w:hAnsi="Arial" w:cs="Arial"/>
          <w:shd w:val="clear" w:color="auto" w:fill="FFFFFF"/>
        </w:rPr>
        <w:t>D</w:t>
      </w:r>
      <w:r w:rsidRPr="009137F0">
        <w:rPr>
          <w:rFonts w:ascii="Arial" w:hAnsi="Arial" w:cs="Arial"/>
          <w:shd w:val="clear" w:color="auto" w:fill="FFFFFF"/>
        </w:rPr>
        <w:t xml:space="preserve">aisy streaming audio (09 uur, 03 minuten). 2002. </w:t>
      </w:r>
      <w:proofErr w:type="spellStart"/>
      <w:r w:rsidRPr="009137F0">
        <w:rPr>
          <w:rFonts w:ascii="Arial" w:hAnsi="Arial" w:cs="Arial"/>
          <w:shd w:val="clear" w:color="auto" w:fill="FFFFFF"/>
        </w:rPr>
        <w:t>Dedicon</w:t>
      </w:r>
      <w:proofErr w:type="spellEnd"/>
      <w:r w:rsidRPr="009137F0">
        <w:rPr>
          <w:rFonts w:ascii="Arial" w:hAnsi="Arial" w:cs="Arial"/>
          <w:shd w:val="clear" w:color="auto" w:fill="FFFFFF"/>
        </w:rPr>
        <w:t>, Grave.</w:t>
      </w:r>
    </w:p>
    <w:p w14:paraId="61DDAEE1" w14:textId="50F9613E" w:rsidR="0049599D" w:rsidRDefault="006822CF" w:rsidP="00924EB4">
      <w:pPr>
        <w:pStyle w:val="maintext"/>
        <w:shd w:val="clear" w:color="auto" w:fill="FFFFFF"/>
        <w:spacing w:before="300" w:beforeAutospacing="0" w:after="0" w:afterAutospacing="0"/>
        <w:rPr>
          <w:rStyle w:val="creator"/>
          <w:rFonts w:ascii="Arial" w:hAnsi="Arial" w:cs="Arial"/>
          <w:color w:val="39373A"/>
        </w:rPr>
      </w:pPr>
      <w:r w:rsidRPr="00924EB4">
        <w:rPr>
          <w:rFonts w:ascii="Arial" w:hAnsi="Arial" w:cs="Arial"/>
          <w:i/>
          <w:iCs/>
          <w:color w:val="39373A"/>
        </w:rPr>
        <w:t>In 1983 engageren bewoners van een Amsterdamse flatgebouw zich met de grote politieke gebeurtenissen in de wereld</w:t>
      </w:r>
      <w:r w:rsidR="009137F0">
        <w:rPr>
          <w:rFonts w:ascii="Arial" w:hAnsi="Arial" w:cs="Arial"/>
          <w:i/>
          <w:iCs/>
          <w:color w:val="39373A"/>
        </w:rPr>
        <w:t>.</w:t>
      </w:r>
      <w:r w:rsidR="006B03C2">
        <w:rPr>
          <w:rStyle w:val="creator"/>
          <w:rFonts w:ascii="Arial" w:hAnsi="Arial" w:cs="Arial"/>
          <w:color w:val="39373A"/>
        </w:rPr>
        <w:t xml:space="preserve">                                                                                                                                                          </w:t>
      </w:r>
    </w:p>
    <w:p w14:paraId="00194B6B" w14:textId="26929EAA" w:rsidR="006B03C2" w:rsidRPr="00924EB4" w:rsidRDefault="006B03C2" w:rsidP="00924EB4">
      <w:pPr>
        <w:pStyle w:val="maintext"/>
        <w:shd w:val="clear" w:color="auto" w:fill="FFFFFF"/>
        <w:spacing w:before="300" w:beforeAutospacing="0" w:after="0" w:afterAutospacing="0"/>
        <w:rPr>
          <w:rFonts w:ascii="Arial" w:hAnsi="Arial" w:cs="Arial"/>
          <w:i/>
          <w:iCs/>
          <w:color w:val="39373A"/>
        </w:rPr>
      </w:pPr>
      <w:r w:rsidRPr="006B03C2">
        <w:rPr>
          <w:rStyle w:val="creator"/>
          <w:rFonts w:ascii="Arial" w:hAnsi="Arial" w:cs="Arial"/>
          <w:color w:val="39373A"/>
        </w:rPr>
        <w:t xml:space="preserve">- Jan </w:t>
      </w:r>
      <w:proofErr w:type="spellStart"/>
      <w:r w:rsidRPr="006B03C2">
        <w:rPr>
          <w:rStyle w:val="creator"/>
          <w:rFonts w:ascii="Arial" w:hAnsi="Arial" w:cs="Arial"/>
          <w:color w:val="39373A"/>
        </w:rPr>
        <w:t>Stavinoha</w:t>
      </w:r>
      <w:proofErr w:type="spellEnd"/>
      <w:r>
        <w:rPr>
          <w:rStyle w:val="creator"/>
          <w:rFonts w:ascii="Arial" w:hAnsi="Arial" w:cs="Arial"/>
          <w:color w:val="39373A"/>
        </w:rPr>
        <w:t xml:space="preserve">, </w:t>
      </w:r>
      <w:hyperlink r:id="rId872" w:history="1">
        <w:proofErr w:type="spellStart"/>
        <w:r w:rsidRPr="0049599D">
          <w:rPr>
            <w:rStyle w:val="Hyperlink"/>
            <w:rFonts w:ascii="Arial" w:hAnsi="Arial" w:cs="Arial"/>
            <w:b/>
            <w:bCs/>
            <w:color w:val="39373A"/>
            <w:u w:val="none"/>
          </w:rPr>
          <w:t>Kafka's</w:t>
        </w:r>
        <w:proofErr w:type="spellEnd"/>
        <w:r w:rsidRPr="0049599D">
          <w:rPr>
            <w:rStyle w:val="Hyperlink"/>
            <w:rFonts w:ascii="Arial" w:hAnsi="Arial" w:cs="Arial"/>
            <w:b/>
            <w:bCs/>
            <w:color w:val="39373A"/>
            <w:u w:val="none"/>
          </w:rPr>
          <w:t xml:space="preserve"> margarine</w:t>
        </w:r>
      </w:hyperlink>
    </w:p>
    <w:p w14:paraId="656EF653" w14:textId="43030A30" w:rsidR="006B03C2" w:rsidRPr="006B03C2" w:rsidRDefault="006B03C2" w:rsidP="006B03C2">
      <w:pPr>
        <w:pStyle w:val="additional"/>
        <w:shd w:val="clear" w:color="auto" w:fill="FFFFFF"/>
        <w:spacing w:before="0" w:beforeAutospacing="0" w:after="0" w:afterAutospacing="0"/>
        <w:rPr>
          <w:rFonts w:ascii="Arial" w:hAnsi="Arial" w:cs="Arial"/>
        </w:rPr>
      </w:pPr>
      <w:r>
        <w:rPr>
          <w:rFonts w:ascii="Arial" w:hAnsi="Arial" w:cs="Arial"/>
        </w:rPr>
        <w:t>R</w:t>
      </w:r>
      <w:r w:rsidRPr="006B03C2">
        <w:rPr>
          <w:rFonts w:ascii="Arial" w:hAnsi="Arial" w:cs="Arial"/>
        </w:rPr>
        <w:t>oman</w:t>
      </w:r>
      <w:r>
        <w:rPr>
          <w:rFonts w:ascii="Arial" w:hAnsi="Arial" w:cs="Arial"/>
        </w:rPr>
        <w:t>.</w:t>
      </w:r>
      <w:r w:rsidR="000609E6">
        <w:rPr>
          <w:rFonts w:ascii="Arial" w:hAnsi="Arial" w:cs="Arial"/>
        </w:rPr>
        <w:t xml:space="preserve">                                                                                                                           Amsterdam: De Arbeiderspers. 2005. 136 blz. </w:t>
      </w:r>
    </w:p>
    <w:p w14:paraId="6BB532E7" w14:textId="11D9BB51" w:rsidR="006B03C2" w:rsidRDefault="006B03C2" w:rsidP="006B03C2">
      <w:pPr>
        <w:pStyle w:val="maintext"/>
        <w:shd w:val="clear" w:color="auto" w:fill="FFFFFF"/>
        <w:spacing w:before="300" w:beforeAutospacing="0" w:after="0" w:afterAutospacing="0"/>
        <w:rPr>
          <w:rFonts w:ascii="Arial" w:hAnsi="Arial" w:cs="Arial"/>
          <w:i/>
          <w:iCs/>
          <w:color w:val="39373A"/>
        </w:rPr>
      </w:pPr>
      <w:r w:rsidRPr="000609E6">
        <w:rPr>
          <w:rFonts w:ascii="Arial" w:hAnsi="Arial" w:cs="Arial"/>
          <w:i/>
          <w:iCs/>
          <w:color w:val="39373A"/>
        </w:rPr>
        <w:t>Als een Praagse balling na de Fluwelen Revolutie eigenaar van een Tsjechische margarinefabriek wordt, neemt zijn leven een vreemde wending.</w:t>
      </w:r>
    </w:p>
    <w:p w14:paraId="78051A06" w14:textId="77777777" w:rsidR="005D5DB6" w:rsidRDefault="005D5DB6" w:rsidP="005D5DB6">
      <w:pPr>
        <w:spacing w:line="240" w:lineRule="auto"/>
        <w:rPr>
          <w:rFonts w:ascii="Arial" w:hAnsi="Arial" w:cs="Arial"/>
          <w:i/>
          <w:iCs/>
          <w:color w:val="39373A"/>
        </w:rPr>
      </w:pPr>
    </w:p>
    <w:p w14:paraId="577ECC87" w14:textId="69472E43" w:rsidR="005D5DB6" w:rsidRDefault="005D5DB6" w:rsidP="005D5DB6">
      <w:pPr>
        <w:spacing w:line="240" w:lineRule="auto"/>
        <w:rPr>
          <w:rFonts w:ascii="Arial" w:hAnsi="Arial" w:cs="Arial"/>
          <w:sz w:val="24"/>
          <w:szCs w:val="24"/>
        </w:rPr>
      </w:pPr>
      <w:r>
        <w:rPr>
          <w:rFonts w:ascii="Arial" w:hAnsi="Arial" w:cs="Arial"/>
          <w:i/>
          <w:iCs/>
          <w:color w:val="39373A"/>
        </w:rPr>
        <w:t xml:space="preserve">- </w:t>
      </w:r>
      <w:r w:rsidRPr="005D5DB6">
        <w:rPr>
          <w:rFonts w:ascii="Arial" w:hAnsi="Arial" w:cs="Arial"/>
          <w:color w:val="39373A"/>
          <w:sz w:val="24"/>
          <w:szCs w:val="24"/>
        </w:rPr>
        <w:t>Jan</w:t>
      </w:r>
      <w:r>
        <w:rPr>
          <w:rFonts w:ascii="Arial" w:hAnsi="Arial" w:cs="Arial"/>
          <w:i/>
          <w:iCs/>
          <w:color w:val="39373A"/>
        </w:rPr>
        <w:t xml:space="preserve"> </w:t>
      </w:r>
      <w:proofErr w:type="spellStart"/>
      <w:r>
        <w:rPr>
          <w:rFonts w:ascii="Arial" w:hAnsi="Arial" w:cs="Arial"/>
          <w:sz w:val="24"/>
          <w:szCs w:val="24"/>
        </w:rPr>
        <w:t>Stavinoha</w:t>
      </w:r>
      <w:proofErr w:type="spellEnd"/>
      <w:r>
        <w:rPr>
          <w:rFonts w:ascii="Arial" w:hAnsi="Arial" w:cs="Arial"/>
          <w:sz w:val="24"/>
          <w:szCs w:val="24"/>
        </w:rPr>
        <w:t xml:space="preserve">, </w:t>
      </w:r>
      <w:r>
        <w:rPr>
          <w:rFonts w:ascii="Arial" w:hAnsi="Arial" w:cs="Arial"/>
          <w:b/>
          <w:sz w:val="24"/>
          <w:szCs w:val="24"/>
        </w:rPr>
        <w:t xml:space="preserve">De buurman van Socrates                                                                      </w:t>
      </w:r>
      <w:r>
        <w:rPr>
          <w:rFonts w:ascii="Arial" w:hAnsi="Arial" w:cs="Arial"/>
          <w:sz w:val="24"/>
          <w:szCs w:val="24"/>
        </w:rPr>
        <w:t>Soest: Boekscout. Maart 2011. 178 blz.</w:t>
      </w:r>
    </w:p>
    <w:p w14:paraId="6AC6AF4E" w14:textId="3F2032A1" w:rsidR="00D72B3C" w:rsidRDefault="00D72B3C" w:rsidP="005D5DB6">
      <w:pPr>
        <w:spacing w:line="240" w:lineRule="auto"/>
        <w:rPr>
          <w:rFonts w:ascii="Arial" w:hAnsi="Arial" w:cs="Arial"/>
          <w:i/>
          <w:iCs/>
          <w:sz w:val="24"/>
          <w:szCs w:val="24"/>
        </w:rPr>
      </w:pPr>
      <w:proofErr w:type="spellStart"/>
      <w:r w:rsidRPr="00D72B3C">
        <w:rPr>
          <w:rFonts w:ascii="Arial" w:hAnsi="Arial" w:cs="Arial"/>
          <w:b/>
          <w:bCs/>
          <w:i/>
          <w:iCs/>
          <w:sz w:val="24"/>
          <w:szCs w:val="24"/>
          <w:u w:val="single"/>
        </w:rPr>
        <w:t>Loeki</w:t>
      </w:r>
      <w:proofErr w:type="spellEnd"/>
      <w:r w:rsidRPr="00D72B3C">
        <w:rPr>
          <w:rFonts w:ascii="Arial" w:hAnsi="Arial" w:cs="Arial"/>
          <w:b/>
          <w:bCs/>
          <w:i/>
          <w:iCs/>
          <w:sz w:val="24"/>
          <w:szCs w:val="24"/>
          <w:u w:val="single"/>
        </w:rPr>
        <w:t xml:space="preserve"> </w:t>
      </w:r>
      <w:proofErr w:type="spellStart"/>
      <w:r w:rsidRPr="00D72B3C">
        <w:rPr>
          <w:rFonts w:ascii="Arial" w:hAnsi="Arial" w:cs="Arial"/>
          <w:b/>
          <w:bCs/>
          <w:i/>
          <w:iCs/>
          <w:sz w:val="24"/>
          <w:szCs w:val="24"/>
          <w:u w:val="single"/>
        </w:rPr>
        <w:t>Zvonik</w:t>
      </w:r>
      <w:proofErr w:type="spellEnd"/>
      <w:r>
        <w:rPr>
          <w:rFonts w:ascii="Arial" w:hAnsi="Arial" w:cs="Arial"/>
          <w:b/>
          <w:bCs/>
          <w:i/>
          <w:iCs/>
          <w:sz w:val="24"/>
          <w:szCs w:val="24"/>
          <w:u w:val="single"/>
        </w:rPr>
        <w:t xml:space="preserve">                                                                                                                 </w:t>
      </w:r>
      <w:r w:rsidRPr="00D72B3C">
        <w:rPr>
          <w:rFonts w:ascii="Arial" w:hAnsi="Arial" w:cs="Arial"/>
          <w:i/>
          <w:iCs/>
          <w:sz w:val="24"/>
          <w:szCs w:val="24"/>
        </w:rPr>
        <w:t xml:space="preserve">(Pseudoniem van </w:t>
      </w:r>
      <w:r w:rsidR="008E08BA">
        <w:rPr>
          <w:rFonts w:ascii="Arial" w:hAnsi="Arial" w:cs="Arial"/>
          <w:i/>
          <w:iCs/>
          <w:sz w:val="24"/>
          <w:szCs w:val="24"/>
        </w:rPr>
        <w:t xml:space="preserve">Hermine Louise Marie </w:t>
      </w:r>
      <w:proofErr w:type="spellStart"/>
      <w:r w:rsidR="008E08BA">
        <w:rPr>
          <w:rFonts w:ascii="Arial" w:hAnsi="Arial" w:cs="Arial"/>
          <w:i/>
          <w:iCs/>
          <w:sz w:val="24"/>
          <w:szCs w:val="24"/>
        </w:rPr>
        <w:t>Zvonicek</w:t>
      </w:r>
      <w:proofErr w:type="spellEnd"/>
      <w:r w:rsidR="008E08BA">
        <w:rPr>
          <w:rFonts w:ascii="Arial" w:hAnsi="Arial" w:cs="Arial"/>
          <w:i/>
          <w:iCs/>
          <w:sz w:val="24"/>
          <w:szCs w:val="24"/>
        </w:rPr>
        <w:t>)</w:t>
      </w:r>
      <w:r w:rsidRPr="00D72B3C">
        <w:rPr>
          <w:rFonts w:ascii="Arial" w:hAnsi="Arial" w:cs="Arial"/>
          <w:i/>
          <w:iCs/>
          <w:sz w:val="24"/>
          <w:szCs w:val="24"/>
        </w:rPr>
        <w:t xml:space="preserve">                                                                                                                            (Gent, 1935</w:t>
      </w:r>
      <w:r w:rsidR="008E08BA">
        <w:rPr>
          <w:rFonts w:ascii="Arial" w:hAnsi="Arial" w:cs="Arial"/>
          <w:i/>
          <w:iCs/>
          <w:sz w:val="24"/>
          <w:szCs w:val="24"/>
        </w:rPr>
        <w:t xml:space="preserve"> </w:t>
      </w:r>
      <w:r w:rsidRPr="00D72B3C">
        <w:rPr>
          <w:rFonts w:ascii="Arial" w:hAnsi="Arial" w:cs="Arial"/>
          <w:i/>
          <w:iCs/>
          <w:sz w:val="24"/>
          <w:szCs w:val="24"/>
        </w:rPr>
        <w:t>-</w:t>
      </w:r>
      <w:r w:rsidR="008E08BA">
        <w:rPr>
          <w:rFonts w:ascii="Arial" w:hAnsi="Arial" w:cs="Arial"/>
          <w:i/>
          <w:iCs/>
          <w:sz w:val="24"/>
          <w:szCs w:val="24"/>
        </w:rPr>
        <w:t xml:space="preserve"> </w:t>
      </w:r>
      <w:r w:rsidRPr="00D72B3C">
        <w:rPr>
          <w:rFonts w:ascii="Arial" w:hAnsi="Arial" w:cs="Arial"/>
          <w:i/>
          <w:iCs/>
          <w:sz w:val="24"/>
          <w:szCs w:val="24"/>
        </w:rPr>
        <w:t>Hasselt, 2000</w:t>
      </w:r>
      <w:r>
        <w:rPr>
          <w:rFonts w:ascii="Arial" w:hAnsi="Arial" w:cs="Arial"/>
          <w:i/>
          <w:iCs/>
          <w:sz w:val="24"/>
          <w:szCs w:val="24"/>
        </w:rPr>
        <w:t>)</w:t>
      </w:r>
    </w:p>
    <w:p w14:paraId="525792BB" w14:textId="7EA1FDEE" w:rsidR="00DA69E4" w:rsidRDefault="008E08BA" w:rsidP="00DA69E4">
      <w:pPr>
        <w:shd w:val="clear" w:color="auto" w:fill="FFFFFF"/>
        <w:spacing w:before="90" w:after="90"/>
        <w:rPr>
          <w:rFonts w:ascii="Arial" w:eastAsia="Times New Roman" w:hAnsi="Arial" w:cs="Arial"/>
          <w:color w:val="39373A"/>
          <w:sz w:val="24"/>
          <w:szCs w:val="24"/>
          <w:lang w:eastAsia="nl-NL"/>
        </w:rPr>
      </w:pPr>
      <w:r w:rsidRPr="006B03C2">
        <w:rPr>
          <w:rStyle w:val="creator"/>
          <w:rFonts w:ascii="Arial" w:hAnsi="Arial" w:cs="Arial"/>
          <w:color w:val="39373A"/>
        </w:rPr>
        <w:t xml:space="preserve">- </w:t>
      </w:r>
      <w:proofErr w:type="spellStart"/>
      <w:r w:rsidRPr="008E08BA">
        <w:rPr>
          <w:rFonts w:ascii="Arial" w:hAnsi="Arial" w:cs="Arial"/>
          <w:sz w:val="24"/>
          <w:szCs w:val="24"/>
        </w:rPr>
        <w:t>Loeki</w:t>
      </w:r>
      <w:proofErr w:type="spellEnd"/>
      <w:r w:rsidRPr="008E08BA">
        <w:rPr>
          <w:rFonts w:ascii="Arial" w:hAnsi="Arial" w:cs="Arial"/>
          <w:sz w:val="24"/>
          <w:szCs w:val="24"/>
        </w:rPr>
        <w:t xml:space="preserve"> </w:t>
      </w:r>
      <w:proofErr w:type="spellStart"/>
      <w:r w:rsidRPr="008E08BA">
        <w:rPr>
          <w:rFonts w:ascii="Arial" w:hAnsi="Arial" w:cs="Arial"/>
          <w:sz w:val="24"/>
          <w:szCs w:val="24"/>
        </w:rPr>
        <w:t>Zvonik</w:t>
      </w:r>
      <w:proofErr w:type="spellEnd"/>
      <w:r w:rsidRPr="008E08BA">
        <w:rPr>
          <w:rFonts w:ascii="Arial" w:hAnsi="Arial" w:cs="Arial"/>
          <w:sz w:val="24"/>
          <w:szCs w:val="24"/>
        </w:rPr>
        <w:t xml:space="preserve">, </w:t>
      </w:r>
      <w:r w:rsidRPr="008E08BA">
        <w:rPr>
          <w:rFonts w:ascii="Arial" w:hAnsi="Arial" w:cs="Arial"/>
          <w:b/>
          <w:bCs/>
          <w:sz w:val="24"/>
          <w:szCs w:val="24"/>
        </w:rPr>
        <w:t>Hoe heette de hoedenmaker?</w:t>
      </w:r>
      <w:r>
        <w:rPr>
          <w:rFonts w:ascii="Arial" w:hAnsi="Arial" w:cs="Arial"/>
          <w:b/>
          <w:bCs/>
          <w:sz w:val="24"/>
          <w:szCs w:val="24"/>
        </w:rPr>
        <w:t xml:space="preserve">                                                                     </w:t>
      </w:r>
      <w:r w:rsidRPr="008E08BA">
        <w:rPr>
          <w:rFonts w:ascii="Arial" w:hAnsi="Arial" w:cs="Arial"/>
          <w:sz w:val="24"/>
          <w:szCs w:val="24"/>
        </w:rPr>
        <w:t>Roman.</w:t>
      </w:r>
      <w:r>
        <w:rPr>
          <w:rFonts w:ascii="Arial" w:hAnsi="Arial" w:cs="Arial"/>
          <w:sz w:val="24"/>
          <w:szCs w:val="24"/>
        </w:rPr>
        <w:t xml:space="preserve">                                                                                                                                          Met een nawoord van Jeroen Brouwers.                                                                             Amsterdam: </w:t>
      </w:r>
      <w:proofErr w:type="spellStart"/>
      <w:r>
        <w:rPr>
          <w:rFonts w:ascii="Arial" w:hAnsi="Arial" w:cs="Arial"/>
          <w:sz w:val="24"/>
          <w:szCs w:val="24"/>
        </w:rPr>
        <w:t>Cossee</w:t>
      </w:r>
      <w:proofErr w:type="spellEnd"/>
      <w:r>
        <w:rPr>
          <w:rFonts w:ascii="Arial" w:hAnsi="Arial" w:cs="Arial"/>
          <w:sz w:val="24"/>
          <w:szCs w:val="24"/>
        </w:rPr>
        <w:t>. 2018. 224 blz.</w:t>
      </w:r>
      <w:r w:rsidR="00DA69E4">
        <w:rPr>
          <w:rFonts w:ascii="Arial" w:hAnsi="Arial" w:cs="Arial"/>
          <w:sz w:val="24"/>
          <w:szCs w:val="24"/>
        </w:rPr>
        <w:t xml:space="preserve">                                                                                          Eerste editie: Antwerpen: </w:t>
      </w:r>
      <w:r w:rsidR="00DA69E4" w:rsidRPr="00DA69E4">
        <w:rPr>
          <w:rFonts w:ascii="Arial" w:eastAsia="Times New Roman" w:hAnsi="Arial" w:cs="Arial"/>
          <w:color w:val="39373A"/>
          <w:sz w:val="24"/>
          <w:szCs w:val="24"/>
          <w:lang w:eastAsia="nl-NL"/>
        </w:rPr>
        <w:t>Standaard Uitgeverij</w:t>
      </w:r>
      <w:r w:rsidR="00DA69E4">
        <w:rPr>
          <w:rFonts w:ascii="Arial" w:eastAsia="Times New Roman" w:hAnsi="Arial" w:cs="Arial"/>
          <w:color w:val="39373A"/>
          <w:sz w:val="24"/>
          <w:szCs w:val="24"/>
          <w:lang w:eastAsia="nl-NL"/>
        </w:rPr>
        <w:t xml:space="preserve">. 1975. 147 blz. </w:t>
      </w:r>
    </w:p>
    <w:p w14:paraId="3A6FD632" w14:textId="77777777" w:rsidR="007752B0" w:rsidRDefault="007752B0" w:rsidP="00DA69E4">
      <w:pPr>
        <w:shd w:val="clear" w:color="auto" w:fill="FFFFFF"/>
        <w:spacing w:before="90" w:after="90"/>
        <w:rPr>
          <w:rFonts w:ascii="Arial" w:hAnsi="Arial" w:cs="Arial"/>
          <w:color w:val="39373A"/>
          <w:sz w:val="24"/>
          <w:szCs w:val="24"/>
          <w:shd w:val="clear" w:color="auto" w:fill="FFFFFF"/>
        </w:rPr>
      </w:pPr>
      <w:r w:rsidRPr="007752B0">
        <w:rPr>
          <w:rFonts w:ascii="Arial" w:eastAsia="Times New Roman" w:hAnsi="Arial" w:cs="Arial"/>
          <w:color w:val="39373A"/>
          <w:sz w:val="24"/>
          <w:szCs w:val="24"/>
          <w:lang w:eastAsia="nl-NL"/>
        </w:rPr>
        <w:t>---</w:t>
      </w:r>
      <w:r w:rsidRPr="007752B0">
        <w:rPr>
          <w:rFonts w:ascii="Arial" w:hAnsi="Arial" w:cs="Arial"/>
          <w:color w:val="39373A"/>
          <w:sz w:val="24"/>
          <w:szCs w:val="24"/>
          <w:shd w:val="clear" w:color="auto" w:fill="FFFFFF"/>
        </w:rPr>
        <w:t xml:space="preserve"> Daisy-</w:t>
      </w:r>
      <w:proofErr w:type="spellStart"/>
      <w:r w:rsidRPr="007752B0">
        <w:rPr>
          <w:rFonts w:ascii="Arial" w:hAnsi="Arial" w:cs="Arial"/>
          <w:color w:val="39373A"/>
          <w:sz w:val="24"/>
          <w:szCs w:val="24"/>
          <w:shd w:val="clear" w:color="auto" w:fill="FFFFFF"/>
        </w:rPr>
        <w:t>rom</w:t>
      </w:r>
      <w:proofErr w:type="spellEnd"/>
      <w:r w:rsidRPr="007752B0">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1970.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sidRPr="007752B0">
        <w:rPr>
          <w:rFonts w:ascii="Arial" w:hAnsi="Arial" w:cs="Arial"/>
          <w:color w:val="39373A"/>
          <w:sz w:val="24"/>
          <w:szCs w:val="24"/>
          <w:shd w:val="clear" w:color="auto" w:fill="FFFFFF"/>
        </w:rPr>
        <w:t> </w:t>
      </w:r>
      <w:r>
        <w:rPr>
          <w:rFonts w:ascii="Arial" w:hAnsi="Arial" w:cs="Arial"/>
          <w:color w:val="39373A"/>
          <w:sz w:val="24"/>
          <w:szCs w:val="24"/>
          <w:shd w:val="clear" w:color="auto" w:fill="FFFFFF"/>
        </w:rPr>
        <w:t xml:space="preserve">2018. </w:t>
      </w:r>
    </w:p>
    <w:p w14:paraId="279788A7" w14:textId="1C606E30" w:rsidR="007752B0" w:rsidRPr="007752B0" w:rsidRDefault="007752B0" w:rsidP="00DA69E4">
      <w:pPr>
        <w:shd w:val="clear" w:color="auto" w:fill="FFFFFF"/>
        <w:spacing w:before="90" w:after="90"/>
        <w:rPr>
          <w:rFonts w:ascii="Arial" w:eastAsia="Times New Roman" w:hAnsi="Arial" w:cs="Arial"/>
          <w:i/>
          <w:iCs/>
          <w:color w:val="39373A"/>
          <w:sz w:val="24"/>
          <w:szCs w:val="24"/>
          <w:lang w:eastAsia="nl-NL"/>
        </w:rPr>
      </w:pPr>
      <w:r w:rsidRPr="007752B0">
        <w:rPr>
          <w:rFonts w:ascii="Arial" w:hAnsi="Arial" w:cs="Arial"/>
          <w:i/>
          <w:iCs/>
          <w:color w:val="39373A"/>
          <w:sz w:val="24"/>
          <w:szCs w:val="24"/>
          <w:shd w:val="clear" w:color="auto" w:fill="FFFFFF"/>
        </w:rPr>
        <w:t>De liefde tussen twee mensen, daterend van hun studietijd in Gent, loopt uit op zelfmoord van de man.</w:t>
      </w:r>
    </w:p>
    <w:p w14:paraId="68F3C633" w14:textId="7F2C4A1D" w:rsidR="005D5DB6" w:rsidRPr="000609E6" w:rsidRDefault="005D5DB6" w:rsidP="006B03C2">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                                         *******</w:t>
      </w:r>
    </w:p>
    <w:p w14:paraId="146E6FD9" w14:textId="7A8B1996" w:rsidR="00C55FC9" w:rsidRPr="005D5DB6" w:rsidRDefault="00C55FC9" w:rsidP="005D5DB6">
      <w:pPr>
        <w:shd w:val="clear" w:color="auto" w:fill="FFFFFF"/>
        <w:spacing w:line="240" w:lineRule="auto"/>
        <w:rPr>
          <w:rFonts w:ascii="Arial" w:hAnsi="Arial" w:cs="Arial"/>
          <w:b/>
          <w:bCs/>
          <w:i/>
          <w:iCs/>
          <w:color w:val="000000"/>
          <w:sz w:val="24"/>
          <w:szCs w:val="24"/>
          <w:shd w:val="clear" w:color="auto" w:fill="FFFFFF"/>
        </w:rPr>
      </w:pPr>
      <w:r w:rsidRPr="00CA71C1">
        <w:rPr>
          <w:rFonts w:ascii="Arial" w:hAnsi="Arial" w:cs="Arial"/>
          <w:b/>
          <w:bCs/>
          <w:color w:val="000000"/>
          <w:sz w:val="24"/>
          <w:szCs w:val="24"/>
          <w:shd w:val="clear" w:color="auto" w:fill="FFFFFF"/>
        </w:rPr>
        <w:t>MIDDEN- OOSTEN</w:t>
      </w:r>
      <w:r w:rsidR="00CC5AA8">
        <w:rPr>
          <w:rFonts w:ascii="Arial" w:hAnsi="Arial" w:cs="Arial"/>
          <w:b/>
          <w:bCs/>
          <w:color w:val="000000"/>
          <w:sz w:val="24"/>
          <w:szCs w:val="24"/>
          <w:shd w:val="clear" w:color="auto" w:fill="FFFFFF"/>
        </w:rPr>
        <w:t>, TURKIJE</w:t>
      </w:r>
      <w:r w:rsidRPr="00CA71C1">
        <w:rPr>
          <w:rFonts w:ascii="Arial" w:hAnsi="Arial" w:cs="Arial"/>
          <w:b/>
          <w:bCs/>
          <w:color w:val="000000"/>
          <w:sz w:val="24"/>
          <w:szCs w:val="24"/>
          <w:shd w:val="clear" w:color="auto" w:fill="FFFFFF"/>
        </w:rPr>
        <w:t xml:space="preserve"> </w:t>
      </w:r>
      <w:r w:rsidR="00CA71C1" w:rsidRPr="00CA71C1">
        <w:rPr>
          <w:rFonts w:ascii="Arial" w:hAnsi="Arial" w:cs="Arial"/>
          <w:b/>
          <w:bCs/>
          <w:color w:val="000000"/>
          <w:sz w:val="24"/>
          <w:szCs w:val="24"/>
          <w:shd w:val="clear" w:color="auto" w:fill="FFFFFF"/>
        </w:rPr>
        <w:t>&amp; NOORD-AFRIKA</w:t>
      </w:r>
    </w:p>
    <w:p w14:paraId="1FD16E73" w14:textId="63AD221A" w:rsidR="00ED45AA" w:rsidRDefault="00ED45AA" w:rsidP="00CC5AA8">
      <w:pPr>
        <w:spacing w:after="0" w:line="240" w:lineRule="auto"/>
        <w:textAlignment w:val="baseline"/>
        <w:rPr>
          <w:rFonts w:ascii="Arial" w:hAnsi="Arial" w:cs="Arial"/>
          <w:b/>
          <w:bCs/>
          <w:i/>
          <w:iCs/>
          <w:sz w:val="24"/>
          <w:szCs w:val="24"/>
          <w:u w:val="single"/>
        </w:rPr>
      </w:pPr>
      <w:r>
        <w:rPr>
          <w:rFonts w:ascii="Arial" w:hAnsi="Arial" w:cs="Arial"/>
          <w:b/>
          <w:bCs/>
          <w:i/>
          <w:iCs/>
          <w:sz w:val="24"/>
          <w:szCs w:val="24"/>
          <w:u w:val="single"/>
        </w:rPr>
        <w:t>E</w:t>
      </w:r>
      <w:r w:rsidR="004766FD">
        <w:rPr>
          <w:rFonts w:ascii="Arial" w:hAnsi="Arial" w:cs="Arial"/>
          <w:b/>
          <w:bCs/>
          <w:i/>
          <w:iCs/>
          <w:sz w:val="24"/>
          <w:szCs w:val="24"/>
          <w:u w:val="single"/>
        </w:rPr>
        <w:t xml:space="preserve">GYPTE </w:t>
      </w:r>
    </w:p>
    <w:p w14:paraId="12048110" w14:textId="77777777" w:rsidR="00ED45AA" w:rsidRDefault="00ED45AA" w:rsidP="00CC5AA8">
      <w:pPr>
        <w:spacing w:after="0" w:line="240" w:lineRule="auto"/>
        <w:textAlignment w:val="baseline"/>
        <w:rPr>
          <w:rFonts w:ascii="Arial" w:hAnsi="Arial" w:cs="Arial"/>
          <w:b/>
          <w:bCs/>
          <w:i/>
          <w:iCs/>
          <w:sz w:val="24"/>
          <w:szCs w:val="24"/>
          <w:u w:val="single"/>
        </w:rPr>
      </w:pPr>
    </w:p>
    <w:p w14:paraId="58AD062A" w14:textId="23D1969F" w:rsidR="00C52EEC" w:rsidRDefault="00C52EEC" w:rsidP="00ED45AA">
      <w:pPr>
        <w:pStyle w:val="Normaalweb"/>
        <w:shd w:val="clear" w:color="auto" w:fill="FFFFFF"/>
        <w:spacing w:line="330" w:lineRule="atLeast"/>
        <w:rPr>
          <w:rStyle w:val="Nadruk"/>
          <w:rFonts w:ascii="Arial" w:hAnsi="Arial" w:cs="Arial"/>
          <w:bdr w:val="none" w:sz="0" w:space="0" w:color="auto" w:frame="1"/>
          <w:shd w:val="clear" w:color="auto" w:fill="FFFFFF"/>
        </w:rPr>
      </w:pPr>
      <w:proofErr w:type="spellStart"/>
      <w:r w:rsidRPr="00C52EEC">
        <w:rPr>
          <w:rStyle w:val="Nadruk"/>
          <w:rFonts w:ascii="Arial" w:hAnsi="Arial" w:cs="Arial"/>
          <w:b/>
          <w:bCs/>
          <w:u w:val="single"/>
          <w:bdr w:val="none" w:sz="0" w:space="0" w:color="auto" w:frame="1"/>
          <w:shd w:val="clear" w:color="auto" w:fill="FFFFFF"/>
        </w:rPr>
        <w:t>Ramy</w:t>
      </w:r>
      <w:proofErr w:type="spellEnd"/>
      <w:r w:rsidRPr="00C52EEC">
        <w:rPr>
          <w:rStyle w:val="Nadruk"/>
          <w:rFonts w:ascii="Arial" w:hAnsi="Arial" w:cs="Arial"/>
          <w:b/>
          <w:bCs/>
          <w:u w:val="single"/>
          <w:bdr w:val="none" w:sz="0" w:space="0" w:color="auto" w:frame="1"/>
          <w:shd w:val="clear" w:color="auto" w:fill="FFFFFF"/>
        </w:rPr>
        <w:t xml:space="preserve"> El-</w:t>
      </w:r>
      <w:proofErr w:type="spellStart"/>
      <w:r w:rsidRPr="00C52EEC">
        <w:rPr>
          <w:rStyle w:val="Nadruk"/>
          <w:rFonts w:ascii="Arial" w:hAnsi="Arial" w:cs="Arial"/>
          <w:b/>
          <w:bCs/>
          <w:u w:val="single"/>
          <w:bdr w:val="none" w:sz="0" w:space="0" w:color="auto" w:frame="1"/>
          <w:shd w:val="clear" w:color="auto" w:fill="FFFFFF"/>
        </w:rPr>
        <w:t>Dardiry</w:t>
      </w:r>
      <w:proofErr w:type="spellEnd"/>
      <w:r w:rsidRPr="00C52EEC">
        <w:rPr>
          <w:rStyle w:val="Nadruk"/>
          <w:rFonts w:ascii="Arial" w:hAnsi="Arial" w:cs="Arial"/>
          <w:b/>
          <w:bCs/>
          <w:u w:val="single"/>
          <w:bdr w:val="none" w:sz="0" w:space="0" w:color="auto" w:frame="1"/>
          <w:shd w:val="clear" w:color="auto" w:fill="FFFFFF"/>
        </w:rPr>
        <w:t xml:space="preserve">                                                                                                                                         </w:t>
      </w:r>
      <w:r w:rsidRPr="00C52EEC">
        <w:rPr>
          <w:rStyle w:val="Nadruk"/>
          <w:rFonts w:ascii="Arial" w:hAnsi="Arial" w:cs="Arial"/>
          <w:color w:val="666666"/>
          <w:bdr w:val="none" w:sz="0" w:space="0" w:color="auto" w:frame="1"/>
          <w:shd w:val="clear" w:color="auto" w:fill="FFFFFF"/>
        </w:rPr>
        <w:t>(</w:t>
      </w:r>
      <w:r w:rsidRPr="00C52EEC">
        <w:rPr>
          <w:rStyle w:val="Nadruk"/>
          <w:rFonts w:ascii="Arial" w:hAnsi="Arial" w:cs="Arial"/>
          <w:bdr w:val="none" w:sz="0" w:space="0" w:color="auto" w:frame="1"/>
          <w:shd w:val="clear" w:color="auto" w:fill="FFFFFF"/>
        </w:rPr>
        <w:t>1985)</w:t>
      </w:r>
    </w:p>
    <w:p w14:paraId="6F9F05F7" w14:textId="4681CBE6" w:rsidR="00C52EEC" w:rsidRDefault="00C52EEC" w:rsidP="00C52EEC">
      <w:pPr>
        <w:pStyle w:val="Normaalweb"/>
        <w:shd w:val="clear" w:color="auto" w:fill="FFFFFF"/>
        <w:rPr>
          <w:rFonts w:ascii="Arial" w:eastAsia="Times New Roman" w:hAnsi="Arial" w:cs="Arial"/>
          <w:color w:val="03031A"/>
        </w:rPr>
      </w:pPr>
      <w:r>
        <w:rPr>
          <w:rFonts w:ascii="Arial" w:hAnsi="Arial" w:cs="Arial"/>
        </w:rPr>
        <w:t xml:space="preserve">                                                                                                                                                          </w:t>
      </w:r>
      <w:r w:rsidRPr="00C52EEC">
        <w:rPr>
          <w:rFonts w:ascii="Arial" w:hAnsi="Arial" w:cs="Arial"/>
        </w:rPr>
        <w:t xml:space="preserve">- </w:t>
      </w:r>
      <w:proofErr w:type="spellStart"/>
      <w:r w:rsidRPr="00C52EEC">
        <w:rPr>
          <w:rStyle w:val="Nadruk"/>
          <w:rFonts w:ascii="Arial" w:hAnsi="Arial" w:cs="Arial"/>
          <w:i w:val="0"/>
          <w:iCs w:val="0"/>
          <w:bdr w:val="none" w:sz="0" w:space="0" w:color="auto" w:frame="1"/>
          <w:shd w:val="clear" w:color="auto" w:fill="FFFFFF"/>
        </w:rPr>
        <w:t>Ramy</w:t>
      </w:r>
      <w:proofErr w:type="spellEnd"/>
      <w:r w:rsidRPr="00C52EEC">
        <w:rPr>
          <w:rStyle w:val="Nadruk"/>
          <w:rFonts w:ascii="Arial" w:hAnsi="Arial" w:cs="Arial"/>
          <w:i w:val="0"/>
          <w:iCs w:val="0"/>
          <w:bdr w:val="none" w:sz="0" w:space="0" w:color="auto" w:frame="1"/>
          <w:shd w:val="clear" w:color="auto" w:fill="FFFFFF"/>
        </w:rPr>
        <w:t xml:space="preserve"> El-</w:t>
      </w:r>
      <w:proofErr w:type="spellStart"/>
      <w:r w:rsidRPr="00C52EEC">
        <w:rPr>
          <w:rStyle w:val="Nadruk"/>
          <w:rFonts w:ascii="Arial" w:hAnsi="Arial" w:cs="Arial"/>
          <w:i w:val="0"/>
          <w:iCs w:val="0"/>
          <w:bdr w:val="none" w:sz="0" w:space="0" w:color="auto" w:frame="1"/>
          <w:shd w:val="clear" w:color="auto" w:fill="FFFFFF"/>
        </w:rPr>
        <w:t>Dardiry</w:t>
      </w:r>
      <w:proofErr w:type="spellEnd"/>
      <w:r>
        <w:rPr>
          <w:rStyle w:val="Nadruk"/>
          <w:rFonts w:ascii="Arial" w:hAnsi="Arial" w:cs="Arial"/>
          <w:i w:val="0"/>
          <w:iCs w:val="0"/>
          <w:bdr w:val="none" w:sz="0" w:space="0" w:color="auto" w:frame="1"/>
          <w:shd w:val="clear" w:color="auto" w:fill="FFFFFF"/>
        </w:rPr>
        <w:t xml:space="preserve">, </w:t>
      </w:r>
      <w:r w:rsidRPr="00C52EEC">
        <w:rPr>
          <w:rFonts w:ascii="Arial" w:hAnsi="Arial" w:cs="Arial"/>
          <w:b/>
          <w:bCs/>
          <w:color w:val="03031A"/>
          <w:shd w:val="clear" w:color="auto" w:fill="FFFFFF"/>
        </w:rPr>
        <w:t xml:space="preserve">Tussen </w:t>
      </w:r>
      <w:proofErr w:type="spellStart"/>
      <w:r w:rsidRPr="00C52EEC">
        <w:rPr>
          <w:rFonts w:ascii="Arial" w:hAnsi="Arial" w:cs="Arial"/>
          <w:b/>
          <w:bCs/>
          <w:color w:val="03031A"/>
          <w:shd w:val="clear" w:color="auto" w:fill="FFFFFF"/>
        </w:rPr>
        <w:t>morgenzee</w:t>
      </w:r>
      <w:proofErr w:type="spellEnd"/>
      <w:r w:rsidRPr="00C52EEC">
        <w:rPr>
          <w:rFonts w:ascii="Arial" w:hAnsi="Arial" w:cs="Arial"/>
          <w:b/>
          <w:bCs/>
          <w:color w:val="03031A"/>
          <w:shd w:val="clear" w:color="auto" w:fill="FFFFFF"/>
        </w:rPr>
        <w:t xml:space="preserve"> en </w:t>
      </w:r>
      <w:proofErr w:type="spellStart"/>
      <w:r w:rsidRPr="00C52EEC">
        <w:rPr>
          <w:rFonts w:ascii="Arial" w:hAnsi="Arial" w:cs="Arial"/>
          <w:b/>
          <w:bCs/>
          <w:color w:val="03031A"/>
          <w:shd w:val="clear" w:color="auto" w:fill="FFFFFF"/>
        </w:rPr>
        <w:t>avondland</w:t>
      </w:r>
      <w:proofErr w:type="spellEnd"/>
      <w:r w:rsidRPr="00C52EEC">
        <w:rPr>
          <w:rStyle w:val="Nadruk"/>
          <w:rFonts w:ascii="Arial" w:hAnsi="Arial" w:cs="Arial"/>
          <w:i w:val="0"/>
          <w:iCs w:val="0"/>
          <w:bdr w:val="none" w:sz="0" w:space="0" w:color="auto" w:frame="1"/>
          <w:shd w:val="clear" w:color="auto" w:fill="FFFFFF"/>
        </w:rPr>
        <w:t xml:space="preserve"> </w:t>
      </w:r>
      <w:r>
        <w:rPr>
          <w:rStyle w:val="Nadruk"/>
          <w:rFonts w:ascii="Arial" w:hAnsi="Arial" w:cs="Arial"/>
          <w:i w:val="0"/>
          <w:iCs w:val="0"/>
          <w:bdr w:val="none" w:sz="0" w:space="0" w:color="auto" w:frame="1"/>
          <w:shd w:val="clear" w:color="auto" w:fill="FFFFFF"/>
        </w:rPr>
        <w:t xml:space="preserve">                                                             </w:t>
      </w:r>
      <w:r>
        <w:rPr>
          <w:rStyle w:val="Nadruk"/>
          <w:rFonts w:ascii="Arial" w:hAnsi="Arial" w:cs="Arial"/>
          <w:i w:val="0"/>
          <w:iCs w:val="0"/>
          <w:bdr w:val="none" w:sz="0" w:space="0" w:color="auto" w:frame="1"/>
          <w:shd w:val="clear" w:color="auto" w:fill="FFFFFF"/>
        </w:rPr>
        <w:lastRenderedPageBreak/>
        <w:t xml:space="preserve">Roman.                                                                                                                                </w:t>
      </w:r>
      <w:r w:rsidRPr="00C52EEC">
        <w:rPr>
          <w:rStyle w:val="Nadruk"/>
          <w:rFonts w:ascii="Arial" w:hAnsi="Arial" w:cs="Arial"/>
          <w:i w:val="0"/>
          <w:iCs w:val="0"/>
          <w:bdr w:val="none" w:sz="0" w:space="0" w:color="auto" w:frame="1"/>
          <w:shd w:val="clear" w:color="auto" w:fill="FFFFFF"/>
        </w:rPr>
        <w:t xml:space="preserve">Amsterdam: Querido. </w:t>
      </w:r>
      <w:r w:rsidRPr="00C52EEC">
        <w:rPr>
          <w:rFonts w:ascii="Arial" w:eastAsia="Times New Roman" w:hAnsi="Arial" w:cs="Arial"/>
        </w:rPr>
        <w:t>April 2023</w:t>
      </w:r>
      <w:r>
        <w:rPr>
          <w:rFonts w:ascii="Arial" w:eastAsia="Times New Roman" w:hAnsi="Arial" w:cs="Arial"/>
          <w:sz w:val="21"/>
          <w:szCs w:val="21"/>
        </w:rPr>
        <w:t xml:space="preserve">. </w:t>
      </w:r>
      <w:r w:rsidRPr="00C52EEC">
        <w:rPr>
          <w:rFonts w:ascii="Arial" w:eastAsia="Times New Roman" w:hAnsi="Arial" w:cs="Arial"/>
          <w:color w:val="03031A"/>
        </w:rPr>
        <w:t>384 blz.</w:t>
      </w:r>
    </w:p>
    <w:p w14:paraId="1C8B32F4" w14:textId="77777777" w:rsidR="00C52EEC" w:rsidRDefault="00C52EEC" w:rsidP="00C52EEC">
      <w:pPr>
        <w:pStyle w:val="Normaalweb"/>
        <w:shd w:val="clear" w:color="auto" w:fill="FFFFFF"/>
        <w:rPr>
          <w:rFonts w:ascii="Arial" w:hAnsi="Arial" w:cs="Arial"/>
          <w:i/>
          <w:iCs/>
          <w:color w:val="03031A"/>
          <w:shd w:val="clear" w:color="auto" w:fill="FFFFFF"/>
        </w:rPr>
      </w:pPr>
    </w:p>
    <w:p w14:paraId="2FFDF187" w14:textId="7CDF45F1" w:rsidR="00C52EEC" w:rsidRPr="00C52EEC" w:rsidRDefault="00C52EEC" w:rsidP="00C52EEC">
      <w:pPr>
        <w:pStyle w:val="Normaalweb"/>
        <w:shd w:val="clear" w:color="auto" w:fill="FFFFFF"/>
        <w:rPr>
          <w:rFonts w:ascii="Arial" w:hAnsi="Arial" w:cs="Arial"/>
          <w:i/>
          <w:iCs/>
          <w:bdr w:val="none" w:sz="0" w:space="0" w:color="auto" w:frame="1"/>
          <w:shd w:val="clear" w:color="auto" w:fill="FFFFFF"/>
        </w:rPr>
      </w:pPr>
      <w:r w:rsidRPr="00C52EEC">
        <w:rPr>
          <w:rFonts w:ascii="Arial" w:hAnsi="Arial" w:cs="Arial"/>
          <w:i/>
          <w:iCs/>
          <w:color w:val="03031A"/>
          <w:shd w:val="clear" w:color="auto" w:fill="FFFFFF"/>
        </w:rPr>
        <w:t xml:space="preserve">Wanneer </w:t>
      </w:r>
      <w:proofErr w:type="spellStart"/>
      <w:r w:rsidRPr="00C52EEC">
        <w:rPr>
          <w:rFonts w:ascii="Arial" w:hAnsi="Arial" w:cs="Arial"/>
          <w:i/>
          <w:iCs/>
          <w:color w:val="03031A"/>
          <w:shd w:val="clear" w:color="auto" w:fill="FFFFFF"/>
        </w:rPr>
        <w:t>Amir</w:t>
      </w:r>
      <w:proofErr w:type="spellEnd"/>
      <w:r w:rsidRPr="00C52EEC">
        <w:rPr>
          <w:rFonts w:ascii="Arial" w:hAnsi="Arial" w:cs="Arial"/>
          <w:i/>
          <w:iCs/>
          <w:color w:val="03031A"/>
          <w:shd w:val="clear" w:color="auto" w:fill="FFFFFF"/>
        </w:rPr>
        <w:t xml:space="preserve"> hoort dat zijn vader </w:t>
      </w:r>
      <w:proofErr w:type="spellStart"/>
      <w:r w:rsidRPr="00C52EEC">
        <w:rPr>
          <w:rFonts w:ascii="Arial" w:hAnsi="Arial" w:cs="Arial"/>
          <w:i/>
          <w:iCs/>
          <w:color w:val="03031A"/>
          <w:shd w:val="clear" w:color="auto" w:fill="FFFFFF"/>
        </w:rPr>
        <w:t>Nessim</w:t>
      </w:r>
      <w:proofErr w:type="spellEnd"/>
      <w:r w:rsidRPr="00C52EEC">
        <w:rPr>
          <w:rFonts w:ascii="Arial" w:hAnsi="Arial" w:cs="Arial"/>
          <w:i/>
          <w:iCs/>
          <w:color w:val="03031A"/>
          <w:shd w:val="clear" w:color="auto" w:fill="FFFFFF"/>
        </w:rPr>
        <w:t xml:space="preserve"> een week eerder in Alexandrië is begraven, probeert hij die informatie weg te stoppen, de stad en zijn vader te vergeten. Hij wil in Nederland wortelen en carrière maken, en zijn leven niet laten beïnvloeden door de dood van een man die zijn gezin ooit in de steek liet.</w:t>
      </w:r>
    </w:p>
    <w:p w14:paraId="375572EF" w14:textId="42B4D3CF" w:rsidR="00C52EEC" w:rsidRPr="00C52EEC" w:rsidRDefault="00C52EEC" w:rsidP="00C52EEC">
      <w:pPr>
        <w:pStyle w:val="Normaalweb"/>
        <w:shd w:val="clear" w:color="auto" w:fill="FFFFFF"/>
        <w:spacing w:line="330" w:lineRule="atLeast"/>
        <w:rPr>
          <w:rStyle w:val="Nadruk"/>
          <w:rFonts w:ascii="Arial" w:hAnsi="Arial" w:cs="Arial"/>
          <w:i w:val="0"/>
          <w:iCs w:val="0"/>
          <w:color w:val="666666"/>
          <w:bdr w:val="none" w:sz="0" w:space="0" w:color="auto" w:frame="1"/>
          <w:shd w:val="clear" w:color="auto" w:fill="FFFFFF"/>
        </w:rPr>
      </w:pPr>
    </w:p>
    <w:p w14:paraId="0041369B" w14:textId="7B3FC672" w:rsidR="00ED45AA" w:rsidRDefault="00ED45AA" w:rsidP="00ED45AA">
      <w:pPr>
        <w:pStyle w:val="Normaalweb"/>
        <w:shd w:val="clear" w:color="auto" w:fill="FFFFFF"/>
        <w:spacing w:line="330" w:lineRule="atLeast"/>
        <w:rPr>
          <w:rStyle w:val="lecrdimcolheaderttl"/>
          <w:rFonts w:ascii="Arial" w:hAnsi="Arial" w:cs="Arial"/>
          <w:b/>
          <w:bCs/>
          <w:i/>
          <w:iCs/>
          <w:color w:val="444444"/>
          <w:u w:val="single"/>
        </w:rPr>
      </w:pPr>
      <w:proofErr w:type="spellStart"/>
      <w:r w:rsidRPr="00ED45AA">
        <w:rPr>
          <w:rStyle w:val="lecrdimcolheaderttl"/>
          <w:rFonts w:ascii="Arial" w:hAnsi="Arial" w:cs="Arial"/>
          <w:b/>
          <w:bCs/>
          <w:i/>
          <w:iCs/>
          <w:color w:val="444444"/>
          <w:u w:val="single"/>
        </w:rPr>
        <w:t>Nahed</w:t>
      </w:r>
      <w:proofErr w:type="spellEnd"/>
      <w:r w:rsidRPr="00ED45AA">
        <w:rPr>
          <w:rStyle w:val="lecrdimcolheaderttl"/>
          <w:rFonts w:ascii="Arial" w:hAnsi="Arial" w:cs="Arial"/>
          <w:b/>
          <w:bCs/>
          <w:i/>
          <w:iCs/>
          <w:color w:val="444444"/>
          <w:u w:val="single"/>
        </w:rPr>
        <w:t xml:space="preserve"> Selim</w:t>
      </w:r>
    </w:p>
    <w:p w14:paraId="5CA70700" w14:textId="78DE8FAE" w:rsidR="00ED45AA" w:rsidRPr="00ED45AA" w:rsidRDefault="00ED45AA" w:rsidP="00ED45AA">
      <w:pPr>
        <w:pStyle w:val="Normaalweb"/>
        <w:shd w:val="clear" w:color="auto" w:fill="FFFFFF"/>
        <w:spacing w:line="330" w:lineRule="atLeast"/>
        <w:rPr>
          <w:rFonts w:ascii="Arial" w:hAnsi="Arial" w:cs="Arial"/>
          <w:i/>
          <w:iCs/>
          <w:color w:val="444444"/>
        </w:rPr>
      </w:pPr>
      <w:r>
        <w:rPr>
          <w:rStyle w:val="lecrdimcolheaderttl"/>
          <w:rFonts w:ascii="Arial" w:hAnsi="Arial" w:cs="Arial"/>
          <w:i/>
          <w:iCs/>
          <w:color w:val="444444"/>
        </w:rPr>
        <w:t>(</w:t>
      </w:r>
      <w:proofErr w:type="spellStart"/>
      <w:r w:rsidRPr="00ED45AA">
        <w:rPr>
          <w:rStyle w:val="lecrdimcolheaderttl"/>
          <w:rFonts w:ascii="Arial" w:hAnsi="Arial" w:cs="Arial"/>
          <w:i/>
          <w:iCs/>
          <w:color w:val="444444"/>
        </w:rPr>
        <w:t>Dakhalia</w:t>
      </w:r>
      <w:proofErr w:type="spellEnd"/>
      <w:r w:rsidRPr="00ED45AA">
        <w:rPr>
          <w:rStyle w:val="lecrdimcolheaderttl"/>
          <w:rFonts w:ascii="Arial" w:hAnsi="Arial" w:cs="Arial"/>
          <w:i/>
          <w:iCs/>
          <w:color w:val="444444"/>
        </w:rPr>
        <w:t>, Egypte, 1953</w:t>
      </w:r>
      <w:r>
        <w:rPr>
          <w:rStyle w:val="lecrdimcolheaderttl"/>
          <w:rFonts w:ascii="Arial" w:hAnsi="Arial" w:cs="Arial"/>
          <w:i/>
          <w:iCs/>
          <w:color w:val="444444"/>
        </w:rPr>
        <w:t>; verhuisde in 1973 naar Nederland)</w:t>
      </w:r>
    </w:p>
    <w:p w14:paraId="61BB0BDF" w14:textId="655FDADB" w:rsidR="00ED45AA" w:rsidRDefault="00ED45AA" w:rsidP="00ED45AA">
      <w:pPr>
        <w:shd w:val="clear" w:color="auto" w:fill="FFFFFF"/>
        <w:rPr>
          <w:rFonts w:ascii="Roboto" w:hAnsi="Roboto"/>
          <w:color w:val="444444"/>
          <w:sz w:val="20"/>
          <w:szCs w:val="20"/>
        </w:rPr>
      </w:pPr>
    </w:p>
    <w:p w14:paraId="0722C91E" w14:textId="33D4B8F1" w:rsidR="009415BD" w:rsidRDefault="009415BD" w:rsidP="009415BD">
      <w:pPr>
        <w:pStyle w:val="Tekstzonderopmaak"/>
        <w:rPr>
          <w:rFonts w:ascii="Arial" w:hAnsi="Arial" w:cs="Arial"/>
          <w:b/>
          <w:sz w:val="24"/>
          <w:szCs w:val="24"/>
        </w:rPr>
      </w:pPr>
      <w:r>
        <w:rPr>
          <w:rFonts w:ascii="Arial" w:hAnsi="Arial" w:cs="Arial"/>
          <w:sz w:val="24"/>
          <w:szCs w:val="24"/>
        </w:rPr>
        <w:t xml:space="preserve">- </w:t>
      </w:r>
      <w:proofErr w:type="spellStart"/>
      <w:r>
        <w:rPr>
          <w:rFonts w:ascii="Arial" w:hAnsi="Arial" w:cs="Arial"/>
          <w:sz w:val="24"/>
          <w:szCs w:val="24"/>
        </w:rPr>
        <w:t>Nahed</w:t>
      </w:r>
      <w:proofErr w:type="spellEnd"/>
      <w:r>
        <w:rPr>
          <w:rFonts w:ascii="Arial" w:hAnsi="Arial" w:cs="Arial"/>
          <w:sz w:val="24"/>
          <w:szCs w:val="24"/>
        </w:rPr>
        <w:t xml:space="preserve"> Selim, </w:t>
      </w:r>
      <w:r>
        <w:rPr>
          <w:rFonts w:ascii="Arial" w:hAnsi="Arial" w:cs="Arial"/>
          <w:b/>
          <w:sz w:val="24"/>
          <w:szCs w:val="24"/>
        </w:rPr>
        <w:t>Brieven uit Egypte</w:t>
      </w:r>
    </w:p>
    <w:p w14:paraId="5C8A423D" w14:textId="50FB0260" w:rsidR="009415BD" w:rsidRDefault="009415BD" w:rsidP="009415BD">
      <w:pPr>
        <w:pStyle w:val="Tekstzonderopmaak"/>
        <w:rPr>
          <w:rFonts w:ascii="Arial" w:hAnsi="Arial" w:cs="Arial"/>
          <w:sz w:val="24"/>
          <w:szCs w:val="24"/>
        </w:rPr>
      </w:pPr>
      <w:r>
        <w:rPr>
          <w:rFonts w:ascii="Arial" w:hAnsi="Arial" w:cs="Arial"/>
          <w:sz w:val="24"/>
          <w:szCs w:val="24"/>
        </w:rPr>
        <w:t>Roman.                                                                                                                        Amsterdam: Van Gennep. 2000. 142 blz.</w:t>
      </w:r>
    </w:p>
    <w:p w14:paraId="48970673" w14:textId="64DF40FE" w:rsidR="00C27D2C" w:rsidRPr="00C27D2C" w:rsidRDefault="00C27D2C" w:rsidP="009415BD">
      <w:pPr>
        <w:pStyle w:val="Tekstzonderopmaak"/>
        <w:rPr>
          <w:rFonts w:ascii="Arial" w:hAnsi="Arial" w:cs="Arial"/>
          <w:sz w:val="24"/>
          <w:szCs w:val="24"/>
        </w:rPr>
      </w:pPr>
    </w:p>
    <w:p w14:paraId="63CD3A98" w14:textId="63480388" w:rsidR="00C27D2C" w:rsidRDefault="00C27D2C" w:rsidP="009415BD">
      <w:pPr>
        <w:pStyle w:val="Tekstzonderopmaak"/>
        <w:rPr>
          <w:rFonts w:ascii="Arial" w:hAnsi="Arial" w:cs="Arial"/>
          <w:color w:val="39373A"/>
          <w:sz w:val="24"/>
          <w:szCs w:val="24"/>
          <w:shd w:val="clear" w:color="auto" w:fill="FFFFFF"/>
        </w:rPr>
      </w:pPr>
      <w:r w:rsidRPr="00C27D2C">
        <w:rPr>
          <w:rFonts w:ascii="Arial" w:hAnsi="Arial" w:cs="Arial"/>
          <w:sz w:val="24"/>
          <w:szCs w:val="24"/>
        </w:rPr>
        <w:t xml:space="preserve">--- </w:t>
      </w:r>
      <w:r w:rsidRPr="00C27D2C">
        <w:rPr>
          <w:rFonts w:ascii="Arial" w:hAnsi="Arial" w:cs="Arial"/>
          <w:color w:val="39373A"/>
          <w:sz w:val="24"/>
          <w:szCs w:val="24"/>
          <w:shd w:val="clear" w:color="auto" w:fill="FFFFFF"/>
        </w:rPr>
        <w:t>Daisy-</w:t>
      </w:r>
      <w:proofErr w:type="spellStart"/>
      <w:r w:rsidRPr="00C27D2C">
        <w:rPr>
          <w:rFonts w:ascii="Arial" w:hAnsi="Arial" w:cs="Arial"/>
          <w:color w:val="39373A"/>
          <w:sz w:val="24"/>
          <w:szCs w:val="24"/>
          <w:shd w:val="clear" w:color="auto" w:fill="FFFFFF"/>
        </w:rPr>
        <w:t>rom</w:t>
      </w:r>
      <w:proofErr w:type="spellEnd"/>
      <w:r w:rsidRPr="00C27D2C">
        <w:rPr>
          <w:rFonts w:ascii="Arial" w:hAnsi="Arial" w:cs="Arial"/>
          <w:color w:val="39373A"/>
          <w:sz w:val="24"/>
          <w:szCs w:val="24"/>
          <w:shd w:val="clear" w:color="auto" w:fill="FFFFFF"/>
        </w:rPr>
        <w:t xml:space="preserve"> (03 uur, 40 minuten)</w:t>
      </w:r>
      <w:r>
        <w:rPr>
          <w:rFonts w:ascii="Arial" w:hAnsi="Arial" w:cs="Arial"/>
          <w:color w:val="39373A"/>
          <w:sz w:val="24"/>
          <w:szCs w:val="24"/>
          <w:shd w:val="clear" w:color="auto" w:fill="FFFFFF"/>
        </w:rPr>
        <w:t xml:space="preserve">. 2001.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C27D2C">
        <w:rPr>
          <w:rFonts w:ascii="Arial" w:hAnsi="Arial" w:cs="Arial"/>
          <w:color w:val="39373A"/>
          <w:sz w:val="24"/>
          <w:szCs w:val="24"/>
          <w:shd w:val="clear" w:color="auto" w:fill="FFFFFF"/>
        </w:rPr>
        <w:t> </w:t>
      </w:r>
    </w:p>
    <w:p w14:paraId="5CBC607B" w14:textId="41CE33FD" w:rsidR="00574678" w:rsidRDefault="00574678" w:rsidP="009415BD">
      <w:pPr>
        <w:pStyle w:val="Tekstzonderopmaak"/>
        <w:rPr>
          <w:rFonts w:ascii="Arial" w:hAnsi="Arial" w:cs="Arial"/>
          <w:color w:val="39373A"/>
          <w:sz w:val="24"/>
          <w:szCs w:val="24"/>
          <w:shd w:val="clear" w:color="auto" w:fill="FFFFFF"/>
        </w:rPr>
      </w:pPr>
    </w:p>
    <w:p w14:paraId="1EAD3A91" w14:textId="2C659DB5" w:rsidR="00574678" w:rsidRDefault="00574678" w:rsidP="009415BD">
      <w:pPr>
        <w:pStyle w:val="Tekstzonderopmaak"/>
        <w:rPr>
          <w:rFonts w:ascii="Arial" w:hAnsi="Arial" w:cs="Arial"/>
          <w:i/>
          <w:iCs/>
          <w:color w:val="39373A"/>
          <w:sz w:val="24"/>
          <w:szCs w:val="24"/>
          <w:shd w:val="clear" w:color="auto" w:fill="FFFFFF"/>
        </w:rPr>
      </w:pPr>
      <w:r w:rsidRPr="00574678">
        <w:rPr>
          <w:rFonts w:ascii="Arial" w:hAnsi="Arial" w:cs="Arial"/>
          <w:i/>
          <w:iCs/>
          <w:color w:val="39373A"/>
          <w:sz w:val="24"/>
          <w:szCs w:val="24"/>
          <w:shd w:val="clear" w:color="auto" w:fill="FFFFFF"/>
        </w:rPr>
        <w:t>Fictieve brieven van familie, vrienden en onbekenden aan Egyptische journaliste die zich voor haar werk tijdelijk in Amsterdam vestigt.</w:t>
      </w:r>
    </w:p>
    <w:p w14:paraId="515FFC13" w14:textId="6A563E24" w:rsidR="0032034C" w:rsidRPr="0032034C" w:rsidRDefault="0032034C" w:rsidP="009415BD">
      <w:pPr>
        <w:pStyle w:val="Tekstzonderopmaak"/>
        <w:rPr>
          <w:rFonts w:ascii="Arial" w:hAnsi="Arial" w:cs="Arial"/>
          <w:b/>
          <w:bCs/>
          <w:i/>
          <w:iCs/>
          <w:color w:val="39373A"/>
          <w:sz w:val="24"/>
          <w:szCs w:val="24"/>
          <w:u w:val="single"/>
          <w:shd w:val="clear" w:color="auto" w:fill="FFFFFF"/>
        </w:rPr>
      </w:pPr>
    </w:p>
    <w:p w14:paraId="0AACD17A" w14:textId="7049B993" w:rsidR="0032034C" w:rsidRDefault="00CE72CD" w:rsidP="00152D64">
      <w:pPr>
        <w:shd w:val="clear" w:color="auto" w:fill="FFFFFF"/>
        <w:tabs>
          <w:tab w:val="left" w:pos="1560"/>
        </w:tabs>
        <w:spacing w:after="0" w:line="240" w:lineRule="auto"/>
        <w:rPr>
          <w:rFonts w:ascii="Arial" w:hAnsi="Arial" w:cs="Arial"/>
          <w:i/>
          <w:iCs/>
          <w:color w:val="202122"/>
          <w:sz w:val="24"/>
          <w:szCs w:val="24"/>
          <w:shd w:val="clear" w:color="auto" w:fill="FFFFFF"/>
        </w:rPr>
      </w:pPr>
      <w:r>
        <w:rPr>
          <w:rFonts w:ascii="Arial" w:eastAsia="Times New Roman" w:hAnsi="Arial" w:cs="Arial"/>
          <w:b/>
          <w:bCs/>
          <w:i/>
          <w:iCs/>
          <w:color w:val="03031A"/>
          <w:sz w:val="24"/>
          <w:szCs w:val="24"/>
          <w:u w:val="single"/>
          <w:lang w:eastAsia="nl-NL"/>
        </w:rPr>
        <w:t xml:space="preserve">Monique Samuel / </w:t>
      </w:r>
      <w:r w:rsidR="0032034C" w:rsidRPr="0032034C">
        <w:rPr>
          <w:rFonts w:ascii="Arial" w:eastAsia="Times New Roman" w:hAnsi="Arial" w:cs="Arial"/>
          <w:b/>
          <w:bCs/>
          <w:i/>
          <w:iCs/>
          <w:color w:val="03031A"/>
          <w:sz w:val="24"/>
          <w:szCs w:val="24"/>
          <w:u w:val="single"/>
          <w:lang w:eastAsia="nl-NL"/>
        </w:rPr>
        <w:t>Mounir Samuel</w:t>
      </w:r>
      <w:r w:rsidR="0032034C">
        <w:rPr>
          <w:rFonts w:ascii="Arial" w:eastAsia="Times New Roman" w:hAnsi="Arial" w:cs="Arial"/>
          <w:b/>
          <w:bCs/>
          <w:i/>
          <w:iCs/>
          <w:color w:val="03031A"/>
          <w:sz w:val="24"/>
          <w:szCs w:val="24"/>
          <w:u w:val="single"/>
          <w:lang w:eastAsia="nl-NL"/>
        </w:rPr>
        <w:t xml:space="preserve">                                                                                                               </w:t>
      </w:r>
      <w:r w:rsidR="0032034C" w:rsidRPr="0032034C">
        <w:rPr>
          <w:rFonts w:ascii="Arial" w:eastAsia="Times New Roman" w:hAnsi="Arial" w:cs="Arial"/>
          <w:b/>
          <w:bCs/>
          <w:i/>
          <w:iCs/>
          <w:color w:val="03031A"/>
          <w:sz w:val="24"/>
          <w:szCs w:val="24"/>
          <w:u w:val="single"/>
          <w:lang w:eastAsia="nl-NL"/>
        </w:rPr>
        <w:t xml:space="preserve"> </w:t>
      </w:r>
      <w:r w:rsidR="0032034C" w:rsidRPr="0032034C">
        <w:rPr>
          <w:rFonts w:ascii="Arial" w:eastAsia="Times New Roman" w:hAnsi="Arial" w:cs="Arial"/>
          <w:i/>
          <w:iCs/>
          <w:color w:val="03031A"/>
          <w:sz w:val="24"/>
          <w:szCs w:val="24"/>
          <w:lang w:eastAsia="nl-NL"/>
        </w:rPr>
        <w:t>(Amersfoort, 1989</w:t>
      </w:r>
      <w:r w:rsidR="00152D64">
        <w:rPr>
          <w:rFonts w:ascii="Arial" w:eastAsia="Times New Roman" w:hAnsi="Arial" w:cs="Arial"/>
          <w:i/>
          <w:iCs/>
          <w:color w:val="03031A"/>
          <w:sz w:val="24"/>
          <w:szCs w:val="24"/>
          <w:lang w:eastAsia="nl-NL"/>
        </w:rPr>
        <w:t xml:space="preserve">; </w:t>
      </w:r>
      <w:r w:rsidR="00A25747" w:rsidRPr="00A25747">
        <w:rPr>
          <w:rFonts w:ascii="Arial" w:hAnsi="Arial" w:cs="Arial"/>
          <w:i/>
          <w:iCs/>
          <w:color w:val="202122"/>
          <w:sz w:val="24"/>
          <w:szCs w:val="24"/>
          <w:shd w:val="clear" w:color="auto" w:fill="FFFFFF"/>
        </w:rPr>
        <w:t xml:space="preserve">Egyptische vader </w:t>
      </w:r>
      <w:r w:rsidR="00A25747">
        <w:rPr>
          <w:rFonts w:ascii="Arial" w:hAnsi="Arial" w:cs="Arial"/>
          <w:i/>
          <w:iCs/>
          <w:color w:val="202122"/>
          <w:sz w:val="24"/>
          <w:szCs w:val="24"/>
          <w:shd w:val="clear" w:color="auto" w:fill="FFFFFF"/>
        </w:rPr>
        <w:t>&amp;</w:t>
      </w:r>
      <w:r w:rsidR="00A25747" w:rsidRPr="00A25747">
        <w:rPr>
          <w:rFonts w:ascii="Arial" w:hAnsi="Arial" w:cs="Arial"/>
          <w:i/>
          <w:iCs/>
          <w:color w:val="202122"/>
          <w:sz w:val="24"/>
          <w:szCs w:val="24"/>
          <w:shd w:val="clear" w:color="auto" w:fill="FFFFFF"/>
        </w:rPr>
        <w:t xml:space="preserve"> Nederlandse moeder;</w:t>
      </w:r>
      <w:r w:rsidR="00A25747">
        <w:rPr>
          <w:rFonts w:ascii="Arial" w:hAnsi="Arial" w:cs="Arial"/>
          <w:color w:val="202122"/>
          <w:sz w:val="21"/>
          <w:szCs w:val="21"/>
          <w:shd w:val="clear" w:color="auto" w:fill="FFFFFF"/>
        </w:rPr>
        <w:t xml:space="preserve"> </w:t>
      </w:r>
      <w:r w:rsidR="00152D64" w:rsidRPr="00152D64">
        <w:rPr>
          <w:rFonts w:ascii="Arial" w:hAnsi="Arial" w:cs="Arial"/>
          <w:i/>
          <w:iCs/>
          <w:color w:val="202122"/>
          <w:sz w:val="24"/>
          <w:szCs w:val="24"/>
          <w:shd w:val="clear" w:color="auto" w:fill="FFFFFF"/>
        </w:rPr>
        <w:t>geboren als </w:t>
      </w:r>
      <w:proofErr w:type="spellStart"/>
      <w:r w:rsidR="00152D64" w:rsidRPr="00152D64">
        <w:rPr>
          <w:rFonts w:ascii="Arial" w:hAnsi="Arial" w:cs="Arial"/>
          <w:i/>
          <w:iCs/>
          <w:color w:val="202122"/>
          <w:sz w:val="24"/>
          <w:szCs w:val="24"/>
          <w:shd w:val="clear" w:color="auto" w:fill="FFFFFF"/>
        </w:rPr>
        <w:t>Mounira</w:t>
      </w:r>
      <w:proofErr w:type="spellEnd"/>
      <w:r w:rsidR="00152D64" w:rsidRPr="00152D64">
        <w:rPr>
          <w:rFonts w:ascii="Arial" w:hAnsi="Arial" w:cs="Arial"/>
          <w:i/>
          <w:iCs/>
          <w:color w:val="202122"/>
          <w:sz w:val="24"/>
          <w:szCs w:val="24"/>
          <w:shd w:val="clear" w:color="auto" w:fill="FFFFFF"/>
        </w:rPr>
        <w:t xml:space="preserve"> Cornelia Theodora Samuel en tot 2015 bekend als Monique Samuel.)</w:t>
      </w:r>
    </w:p>
    <w:p w14:paraId="6E5B1014" w14:textId="77777777" w:rsidR="00A25747" w:rsidRDefault="00A25747" w:rsidP="00152D64">
      <w:pPr>
        <w:shd w:val="clear" w:color="auto" w:fill="FFFFFF"/>
        <w:tabs>
          <w:tab w:val="left" w:pos="1560"/>
        </w:tabs>
        <w:spacing w:after="0" w:line="240" w:lineRule="auto"/>
        <w:rPr>
          <w:rFonts w:ascii="Arial" w:hAnsi="Arial" w:cs="Arial"/>
          <w:i/>
          <w:iCs/>
          <w:color w:val="202122"/>
          <w:sz w:val="21"/>
          <w:szCs w:val="21"/>
          <w:shd w:val="clear" w:color="auto" w:fill="FFFFFF"/>
        </w:rPr>
      </w:pPr>
    </w:p>
    <w:p w14:paraId="7A899C51" w14:textId="0BB7079F" w:rsidR="00A25747" w:rsidRDefault="00A25747" w:rsidP="00152D64">
      <w:pPr>
        <w:shd w:val="clear" w:color="auto" w:fill="FFFFFF"/>
        <w:tabs>
          <w:tab w:val="left" w:pos="1560"/>
        </w:tabs>
        <w:spacing w:after="0" w:line="240" w:lineRule="auto"/>
        <w:rPr>
          <w:rFonts w:ascii="Arial" w:hAnsi="Arial" w:cs="Arial"/>
          <w:color w:val="202122"/>
          <w:sz w:val="24"/>
          <w:szCs w:val="24"/>
          <w:shd w:val="clear" w:color="auto" w:fill="FFFFFF"/>
        </w:rPr>
      </w:pPr>
      <w:r w:rsidRPr="0071635C">
        <w:rPr>
          <w:rFonts w:ascii="Arial" w:hAnsi="Arial" w:cs="Arial"/>
          <w:sz w:val="24"/>
          <w:szCs w:val="24"/>
        </w:rPr>
        <w:t xml:space="preserve">- </w:t>
      </w:r>
      <w:r>
        <w:rPr>
          <w:rStyle w:val="Nadruk"/>
          <w:rFonts w:ascii="Arial" w:hAnsi="Arial" w:cs="Arial"/>
          <w:i w:val="0"/>
          <w:iCs w:val="0"/>
          <w:color w:val="404A2F"/>
          <w:sz w:val="24"/>
          <w:szCs w:val="24"/>
          <w:bdr w:val="none" w:sz="0" w:space="0" w:color="auto" w:frame="1"/>
        </w:rPr>
        <w:t xml:space="preserve">Monique </w:t>
      </w:r>
      <w:r w:rsidRPr="0032034C">
        <w:rPr>
          <w:rStyle w:val="Nadruk"/>
          <w:rFonts w:ascii="Arial" w:hAnsi="Arial" w:cs="Arial"/>
          <w:i w:val="0"/>
          <w:iCs w:val="0"/>
          <w:color w:val="404A2F"/>
          <w:sz w:val="24"/>
          <w:szCs w:val="24"/>
          <w:bdr w:val="none" w:sz="0" w:space="0" w:color="auto" w:frame="1"/>
        </w:rPr>
        <w:t>Samuel,</w:t>
      </w:r>
      <w:r>
        <w:rPr>
          <w:rStyle w:val="Nadruk"/>
          <w:rFonts w:ascii="Arial" w:hAnsi="Arial" w:cs="Arial"/>
          <w:i w:val="0"/>
          <w:iCs w:val="0"/>
          <w:color w:val="404A2F"/>
          <w:sz w:val="24"/>
          <w:szCs w:val="24"/>
          <w:bdr w:val="none" w:sz="0" w:space="0" w:color="auto" w:frame="1"/>
        </w:rPr>
        <w:t xml:space="preserve"> </w:t>
      </w:r>
      <w:r w:rsidRPr="00A25747">
        <w:rPr>
          <w:rFonts w:ascii="Arial" w:hAnsi="Arial" w:cs="Arial"/>
          <w:b/>
          <w:bCs/>
          <w:color w:val="202122"/>
          <w:sz w:val="24"/>
          <w:szCs w:val="24"/>
          <w:shd w:val="clear" w:color="auto" w:fill="FFFFFF"/>
        </w:rPr>
        <w:t xml:space="preserve">Voorbij de horizon                                                                                           </w:t>
      </w:r>
      <w:r w:rsidRPr="00A25747">
        <w:rPr>
          <w:rFonts w:ascii="Arial" w:hAnsi="Arial" w:cs="Arial"/>
          <w:color w:val="202122"/>
          <w:sz w:val="24"/>
          <w:szCs w:val="24"/>
          <w:shd w:val="clear" w:color="auto" w:fill="FFFFFF"/>
        </w:rPr>
        <w:t>Harderwijk</w:t>
      </w:r>
      <w:r>
        <w:rPr>
          <w:rFonts w:ascii="Arial" w:hAnsi="Arial" w:cs="Arial"/>
          <w:color w:val="202122"/>
          <w:sz w:val="24"/>
          <w:szCs w:val="24"/>
          <w:shd w:val="clear" w:color="auto" w:fill="FFFFFF"/>
        </w:rPr>
        <w:t xml:space="preserve">: </w:t>
      </w:r>
      <w:r w:rsidRPr="00A25747">
        <w:rPr>
          <w:rFonts w:ascii="Arial" w:hAnsi="Arial" w:cs="Arial"/>
          <w:color w:val="202122"/>
          <w:sz w:val="24"/>
          <w:szCs w:val="24"/>
          <w:shd w:val="clear" w:color="auto" w:fill="FFFFFF"/>
        </w:rPr>
        <w:t>Timotheüs</w:t>
      </w:r>
      <w:r>
        <w:rPr>
          <w:rFonts w:ascii="Arial" w:hAnsi="Arial" w:cs="Arial"/>
          <w:color w:val="202122"/>
          <w:sz w:val="24"/>
          <w:szCs w:val="24"/>
          <w:shd w:val="clear" w:color="auto" w:fill="FFFFFF"/>
        </w:rPr>
        <w:t>.</w:t>
      </w:r>
      <w:r w:rsidRPr="00A25747">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 xml:space="preserve">Februari </w:t>
      </w:r>
      <w:r w:rsidRPr="00A25747">
        <w:rPr>
          <w:rFonts w:ascii="Arial" w:hAnsi="Arial" w:cs="Arial"/>
          <w:color w:val="202122"/>
          <w:sz w:val="24"/>
          <w:szCs w:val="24"/>
          <w:shd w:val="clear" w:color="auto" w:fill="FFFFFF"/>
        </w:rPr>
        <w:t>2009.</w:t>
      </w:r>
      <w:r w:rsidR="004E4393">
        <w:rPr>
          <w:rFonts w:ascii="Arial" w:hAnsi="Arial" w:cs="Arial"/>
          <w:color w:val="202122"/>
          <w:sz w:val="24"/>
          <w:szCs w:val="24"/>
          <w:shd w:val="clear" w:color="auto" w:fill="FFFFFF"/>
        </w:rPr>
        <w:t xml:space="preserve"> 181 blz.</w:t>
      </w:r>
    </w:p>
    <w:p w14:paraId="602C62BE" w14:textId="21D4F93A" w:rsidR="00A25747" w:rsidRDefault="00A25747" w:rsidP="00152D64">
      <w:pPr>
        <w:shd w:val="clear" w:color="auto" w:fill="FFFFFF"/>
        <w:tabs>
          <w:tab w:val="left" w:pos="1560"/>
        </w:tabs>
        <w:spacing w:after="0" w:line="240" w:lineRule="auto"/>
        <w:rPr>
          <w:rFonts w:ascii="Arial" w:hAnsi="Arial" w:cs="Arial"/>
          <w:color w:val="202122"/>
          <w:sz w:val="24"/>
          <w:szCs w:val="24"/>
          <w:shd w:val="clear" w:color="auto" w:fill="FFFFFF"/>
        </w:rPr>
      </w:pPr>
    </w:p>
    <w:p w14:paraId="0269F69F" w14:textId="136F2E98" w:rsidR="00A25747" w:rsidRDefault="00A25747" w:rsidP="00152D64">
      <w:pPr>
        <w:shd w:val="clear" w:color="auto" w:fill="FFFFFF"/>
        <w:tabs>
          <w:tab w:val="left" w:pos="1560"/>
        </w:tabs>
        <w:spacing w:after="0" w:line="240" w:lineRule="auto"/>
        <w:rPr>
          <w:rFonts w:ascii="Arial" w:hAnsi="Arial" w:cs="Arial"/>
          <w:i/>
          <w:iCs/>
          <w:color w:val="1A1A1A"/>
          <w:sz w:val="24"/>
          <w:szCs w:val="24"/>
          <w:shd w:val="clear" w:color="auto" w:fill="FFFFFF"/>
        </w:rPr>
      </w:pPr>
      <w:r w:rsidRPr="00A25747">
        <w:rPr>
          <w:rFonts w:ascii="Arial" w:hAnsi="Arial" w:cs="Arial"/>
          <w:i/>
          <w:iCs/>
          <w:color w:val="1A1A1A"/>
          <w:sz w:val="24"/>
          <w:szCs w:val="24"/>
          <w:shd w:val="clear" w:color="auto" w:fill="FFFFFF"/>
        </w:rPr>
        <w:t>Wat begon als een vakantie naar het land van haar vader, liep uit op een grote confrontatie met haar eigen identiteit. waarom betekende Egypte zoveel voor haar?</w:t>
      </w:r>
    </w:p>
    <w:p w14:paraId="7E3E2F28" w14:textId="7D149C57" w:rsidR="00A25747" w:rsidRPr="004E4393" w:rsidRDefault="00CE72CD" w:rsidP="004E4393">
      <w:pPr>
        <w:pStyle w:val="maintext"/>
        <w:shd w:val="clear" w:color="auto" w:fill="FFFFFF"/>
        <w:spacing w:before="300" w:beforeAutospacing="0" w:after="0" w:afterAutospacing="0"/>
        <w:rPr>
          <w:rFonts w:ascii="Arial" w:hAnsi="Arial" w:cs="Arial"/>
          <w:i/>
          <w:iCs/>
          <w:color w:val="39373A"/>
        </w:rPr>
      </w:pPr>
      <w:r w:rsidRPr="0071635C">
        <w:rPr>
          <w:rFonts w:ascii="Arial" w:hAnsi="Arial" w:cs="Arial"/>
        </w:rPr>
        <w:t xml:space="preserve">- </w:t>
      </w:r>
      <w:r>
        <w:rPr>
          <w:rStyle w:val="Nadruk"/>
          <w:rFonts w:ascii="Arial" w:hAnsi="Arial" w:cs="Arial"/>
          <w:i w:val="0"/>
          <w:iCs w:val="0"/>
          <w:color w:val="404A2F"/>
          <w:bdr w:val="none" w:sz="0" w:space="0" w:color="auto" w:frame="1"/>
        </w:rPr>
        <w:t xml:space="preserve">Monique </w:t>
      </w:r>
      <w:r w:rsidRPr="0032034C">
        <w:rPr>
          <w:rStyle w:val="Nadruk"/>
          <w:rFonts w:ascii="Arial" w:hAnsi="Arial" w:cs="Arial"/>
          <w:i w:val="0"/>
          <w:iCs w:val="0"/>
          <w:color w:val="404A2F"/>
          <w:bdr w:val="none" w:sz="0" w:space="0" w:color="auto" w:frame="1"/>
        </w:rPr>
        <w:t>Samuel,</w:t>
      </w:r>
      <w:r>
        <w:rPr>
          <w:rStyle w:val="Nadruk"/>
          <w:rFonts w:ascii="Arial" w:hAnsi="Arial" w:cs="Arial"/>
          <w:i w:val="0"/>
          <w:iCs w:val="0"/>
          <w:color w:val="404A2F"/>
          <w:bdr w:val="none" w:sz="0" w:space="0" w:color="auto" w:frame="1"/>
        </w:rPr>
        <w:t xml:space="preserve"> </w:t>
      </w:r>
      <w:r w:rsidRPr="00CE72CD">
        <w:rPr>
          <w:rStyle w:val="Nadruk"/>
          <w:rFonts w:ascii="Arial" w:hAnsi="Arial" w:cs="Arial"/>
          <w:b/>
          <w:bCs/>
          <w:i w:val="0"/>
          <w:iCs w:val="0"/>
          <w:color w:val="404A2F"/>
          <w:bdr w:val="none" w:sz="0" w:space="0" w:color="auto" w:frame="1"/>
        </w:rPr>
        <w:t>De laatste held</w:t>
      </w:r>
      <w:r w:rsidRPr="00CE72CD">
        <w:rPr>
          <w:rFonts w:ascii="Arial" w:hAnsi="Arial" w:cs="Arial"/>
          <w:b/>
          <w:bCs/>
          <w:color w:val="39373A"/>
        </w:rPr>
        <w:t xml:space="preserve">                                                                                                                </w:t>
      </w:r>
      <w:r w:rsidRPr="00CE72CD">
        <w:rPr>
          <w:rFonts w:ascii="Arial" w:hAnsi="Arial" w:cs="Arial"/>
          <w:color w:val="39373A"/>
        </w:rPr>
        <w:t>Goes</w:t>
      </w:r>
      <w:r>
        <w:rPr>
          <w:rFonts w:ascii="Arial" w:hAnsi="Arial" w:cs="Arial"/>
          <w:color w:val="39373A"/>
        </w:rPr>
        <w:t xml:space="preserve">: </w:t>
      </w:r>
      <w:r w:rsidRPr="00CE72CD">
        <w:rPr>
          <w:rFonts w:ascii="Arial" w:hAnsi="Arial" w:cs="Arial"/>
          <w:color w:val="39373A"/>
        </w:rPr>
        <w:t>COS Zeeland</w:t>
      </w:r>
      <w:r>
        <w:rPr>
          <w:rFonts w:ascii="Arial" w:hAnsi="Arial" w:cs="Arial"/>
          <w:color w:val="39373A"/>
        </w:rPr>
        <w:t xml:space="preserve">. </w:t>
      </w:r>
      <w:r w:rsidRPr="00CE72CD">
        <w:rPr>
          <w:rFonts w:ascii="Arial" w:hAnsi="Arial" w:cs="Arial"/>
          <w:color w:val="39373A"/>
        </w:rPr>
        <w:t>2012</w:t>
      </w:r>
      <w:r>
        <w:rPr>
          <w:rFonts w:ascii="Arial" w:hAnsi="Arial" w:cs="Arial"/>
          <w:color w:val="39373A"/>
        </w:rPr>
        <w:t xml:space="preserve">. 51 blz.                                                                                       </w:t>
      </w:r>
      <w:r w:rsidRPr="00CE72CD">
        <w:rPr>
          <w:rFonts w:ascii="Arial" w:hAnsi="Arial" w:cs="Arial"/>
          <w:color w:val="39373A"/>
        </w:rPr>
        <w:t>Uitg</w:t>
      </w:r>
      <w:r>
        <w:rPr>
          <w:rFonts w:ascii="Arial" w:hAnsi="Arial" w:cs="Arial"/>
          <w:color w:val="39373A"/>
        </w:rPr>
        <w:t xml:space="preserve">ave </w:t>
      </w:r>
      <w:r w:rsidRPr="00CE72CD">
        <w:rPr>
          <w:rFonts w:ascii="Arial" w:hAnsi="Arial" w:cs="Arial"/>
          <w:color w:val="39373A"/>
        </w:rPr>
        <w:t>in het kader van De maand van de vrijheid</w:t>
      </w:r>
      <w:r w:rsidR="00A25747">
        <w:rPr>
          <w:rFonts w:ascii="Arial" w:hAnsi="Arial" w:cs="Arial"/>
          <w:color w:val="39373A"/>
        </w:rPr>
        <w:t>.</w:t>
      </w:r>
    </w:p>
    <w:p w14:paraId="16B8D757" w14:textId="7A977030" w:rsidR="006841FE" w:rsidRPr="00A25747" w:rsidRDefault="006841FE" w:rsidP="00A25747">
      <w:pPr>
        <w:pStyle w:val="maintext"/>
        <w:shd w:val="clear" w:color="auto" w:fill="FFFFFF"/>
        <w:spacing w:before="300" w:beforeAutospacing="0" w:after="0" w:afterAutospacing="0"/>
        <w:rPr>
          <w:rStyle w:val="Nadruk"/>
          <w:rFonts w:ascii="Arial" w:hAnsi="Arial" w:cs="Arial"/>
          <w:color w:val="39373A"/>
        </w:rPr>
      </w:pPr>
      <w:r w:rsidRPr="0071635C">
        <w:rPr>
          <w:rFonts w:ascii="Arial" w:hAnsi="Arial" w:cs="Arial"/>
        </w:rPr>
        <w:t xml:space="preserve">- </w:t>
      </w:r>
      <w:r w:rsidR="0032034C">
        <w:rPr>
          <w:rStyle w:val="Nadruk"/>
          <w:rFonts w:ascii="Arial" w:hAnsi="Arial" w:cs="Arial"/>
          <w:i w:val="0"/>
          <w:iCs w:val="0"/>
          <w:color w:val="404A2F"/>
          <w:bdr w:val="none" w:sz="0" w:space="0" w:color="auto" w:frame="1"/>
        </w:rPr>
        <w:t xml:space="preserve">Mounir </w:t>
      </w:r>
      <w:r w:rsidR="0032034C" w:rsidRPr="0032034C">
        <w:rPr>
          <w:rStyle w:val="Nadruk"/>
          <w:rFonts w:ascii="Arial" w:hAnsi="Arial" w:cs="Arial"/>
          <w:i w:val="0"/>
          <w:iCs w:val="0"/>
          <w:color w:val="404A2F"/>
          <w:bdr w:val="none" w:sz="0" w:space="0" w:color="auto" w:frame="1"/>
        </w:rPr>
        <w:t xml:space="preserve">Samuel, </w:t>
      </w:r>
      <w:r w:rsidR="0032034C" w:rsidRPr="0032034C">
        <w:rPr>
          <w:rStyle w:val="Nadruk"/>
          <w:rFonts w:ascii="Arial" w:hAnsi="Arial" w:cs="Arial"/>
          <w:b/>
          <w:bCs/>
          <w:i w:val="0"/>
          <w:iCs w:val="0"/>
          <w:color w:val="404A2F"/>
          <w:bdr w:val="none" w:sz="0" w:space="0" w:color="auto" w:frame="1"/>
        </w:rPr>
        <w:t>Liefde is een rebelse vogel</w:t>
      </w:r>
      <w:r>
        <w:rPr>
          <w:rStyle w:val="Nadruk"/>
          <w:rFonts w:ascii="Arial" w:hAnsi="Arial" w:cs="Arial"/>
          <w:b/>
          <w:bCs/>
          <w:i w:val="0"/>
          <w:iCs w:val="0"/>
          <w:color w:val="404A2F"/>
          <w:bdr w:val="none" w:sz="0" w:space="0" w:color="auto" w:frame="1"/>
        </w:rPr>
        <w:t xml:space="preserve">                                                                                </w:t>
      </w:r>
      <w:r w:rsidRPr="006841FE">
        <w:rPr>
          <w:rStyle w:val="Nadruk"/>
          <w:rFonts w:ascii="Arial" w:hAnsi="Arial" w:cs="Arial"/>
          <w:i w:val="0"/>
          <w:iCs w:val="0"/>
          <w:color w:val="404A2F"/>
          <w:bdr w:val="none" w:sz="0" w:space="0" w:color="auto" w:frame="1"/>
        </w:rPr>
        <w:t xml:space="preserve">Roman.                                                                      </w:t>
      </w:r>
      <w:r>
        <w:rPr>
          <w:rStyle w:val="Nadruk"/>
          <w:rFonts w:ascii="Arial" w:hAnsi="Arial" w:cs="Arial"/>
          <w:i w:val="0"/>
          <w:iCs w:val="0"/>
          <w:color w:val="404A2F"/>
          <w:bdr w:val="none" w:sz="0" w:space="0" w:color="auto" w:frame="1"/>
        </w:rPr>
        <w:t xml:space="preserve">                                                                 </w:t>
      </w:r>
      <w:r w:rsidRPr="006841FE">
        <w:rPr>
          <w:rStyle w:val="Nadruk"/>
          <w:rFonts w:ascii="Arial" w:hAnsi="Arial" w:cs="Arial"/>
          <w:i w:val="0"/>
          <w:iCs w:val="0"/>
          <w:color w:val="404A2F"/>
          <w:bdr w:val="none" w:sz="0" w:space="0" w:color="auto" w:frame="1"/>
        </w:rPr>
        <w:t xml:space="preserve"> Amsterdam: Uitgeverij Jurgen Maas</w:t>
      </w:r>
      <w:r>
        <w:rPr>
          <w:rStyle w:val="Nadruk"/>
          <w:rFonts w:ascii="Arial" w:hAnsi="Arial" w:cs="Arial"/>
          <w:b/>
          <w:bCs/>
          <w:i w:val="0"/>
          <w:iCs w:val="0"/>
          <w:color w:val="404A2F"/>
          <w:bdr w:val="none" w:sz="0" w:space="0" w:color="auto" w:frame="1"/>
        </w:rPr>
        <w:t xml:space="preserve">. </w:t>
      </w:r>
      <w:r w:rsidRPr="006841FE">
        <w:rPr>
          <w:rStyle w:val="Nadruk"/>
          <w:rFonts w:ascii="Arial" w:hAnsi="Arial" w:cs="Arial"/>
          <w:i w:val="0"/>
          <w:iCs w:val="0"/>
          <w:color w:val="404A2F"/>
          <w:bdr w:val="none" w:sz="0" w:space="0" w:color="auto" w:frame="1"/>
        </w:rPr>
        <w:t>September 2016.</w:t>
      </w:r>
      <w:r>
        <w:rPr>
          <w:rStyle w:val="Nadruk"/>
          <w:rFonts w:ascii="Arial" w:hAnsi="Arial" w:cs="Arial"/>
          <w:b/>
          <w:bCs/>
          <w:i w:val="0"/>
          <w:iCs w:val="0"/>
          <w:color w:val="404A2F"/>
          <w:bdr w:val="none" w:sz="0" w:space="0" w:color="auto" w:frame="1"/>
        </w:rPr>
        <w:t xml:space="preserve"> </w:t>
      </w:r>
      <w:r w:rsidRPr="006841FE">
        <w:rPr>
          <w:rStyle w:val="Nadruk"/>
          <w:rFonts w:ascii="Arial" w:hAnsi="Arial" w:cs="Arial"/>
          <w:i w:val="0"/>
          <w:iCs w:val="0"/>
          <w:color w:val="404A2F"/>
          <w:bdr w:val="none" w:sz="0" w:space="0" w:color="auto" w:frame="1"/>
        </w:rPr>
        <w:t>302 blz.</w:t>
      </w:r>
    </w:p>
    <w:p w14:paraId="4CD90354" w14:textId="77777777" w:rsidR="006841FE" w:rsidRDefault="006841FE" w:rsidP="0032034C">
      <w:pPr>
        <w:pStyle w:val="Tekstzonderopmaak"/>
        <w:rPr>
          <w:rStyle w:val="Nadruk"/>
          <w:rFonts w:ascii="Arial" w:hAnsi="Arial" w:cs="Arial"/>
          <w:b/>
          <w:bCs/>
          <w:i w:val="0"/>
          <w:iCs w:val="0"/>
          <w:color w:val="404A2F"/>
          <w:sz w:val="24"/>
          <w:szCs w:val="24"/>
          <w:bdr w:val="none" w:sz="0" w:space="0" w:color="auto" w:frame="1"/>
        </w:rPr>
      </w:pPr>
    </w:p>
    <w:p w14:paraId="7C75EDBF" w14:textId="45D71E34" w:rsidR="006841FE" w:rsidRPr="006841FE" w:rsidRDefault="006841FE" w:rsidP="0032034C">
      <w:pPr>
        <w:pStyle w:val="Tekstzonderopmaak"/>
        <w:rPr>
          <w:rStyle w:val="Nadruk"/>
          <w:rFonts w:ascii="Arial" w:hAnsi="Arial" w:cs="Arial"/>
          <w:i w:val="0"/>
          <w:iCs w:val="0"/>
          <w:color w:val="404A2F"/>
          <w:sz w:val="24"/>
          <w:szCs w:val="24"/>
          <w:bdr w:val="none" w:sz="0" w:space="0" w:color="auto" w:frame="1"/>
        </w:rPr>
      </w:pPr>
      <w:r w:rsidRPr="006841FE">
        <w:rPr>
          <w:rStyle w:val="Nadruk"/>
          <w:rFonts w:ascii="Arial" w:hAnsi="Arial" w:cs="Arial"/>
          <w:i w:val="0"/>
          <w:iCs w:val="0"/>
          <w:color w:val="404A2F"/>
          <w:sz w:val="24"/>
          <w:szCs w:val="24"/>
          <w:bdr w:val="none" w:sz="0" w:space="0" w:color="auto" w:frame="1"/>
        </w:rPr>
        <w:t xml:space="preserve">--- </w:t>
      </w:r>
      <w:proofErr w:type="spellStart"/>
      <w:r w:rsidRPr="006841FE">
        <w:rPr>
          <w:rStyle w:val="Nadruk"/>
          <w:rFonts w:ascii="Arial" w:hAnsi="Arial" w:cs="Arial"/>
          <w:i w:val="0"/>
          <w:iCs w:val="0"/>
          <w:color w:val="404A2F"/>
          <w:sz w:val="24"/>
          <w:szCs w:val="24"/>
          <w:bdr w:val="none" w:sz="0" w:space="0" w:color="auto" w:frame="1"/>
        </w:rPr>
        <w:t>Ebook</w:t>
      </w:r>
      <w:proofErr w:type="spellEnd"/>
      <w:r w:rsidRPr="006841FE">
        <w:rPr>
          <w:rStyle w:val="Nadruk"/>
          <w:rFonts w:ascii="Arial" w:hAnsi="Arial" w:cs="Arial"/>
          <w:i w:val="0"/>
          <w:iCs w:val="0"/>
          <w:color w:val="404A2F"/>
          <w:sz w:val="24"/>
          <w:szCs w:val="24"/>
          <w:bdr w:val="none" w:sz="0" w:space="0" w:color="auto" w:frame="1"/>
        </w:rPr>
        <w:t>. 2016.</w:t>
      </w:r>
    </w:p>
    <w:p w14:paraId="76F8CFCD" w14:textId="77777777" w:rsidR="0032034C" w:rsidRDefault="0032034C" w:rsidP="009415BD">
      <w:pPr>
        <w:pStyle w:val="Tekstzonderopmaak"/>
        <w:rPr>
          <w:rFonts w:ascii="Open Sans" w:hAnsi="Open Sans" w:cs="Open Sans"/>
          <w:color w:val="000000"/>
          <w:sz w:val="23"/>
          <w:szCs w:val="23"/>
          <w:shd w:val="clear" w:color="auto" w:fill="B4BEC7"/>
        </w:rPr>
      </w:pPr>
    </w:p>
    <w:p w14:paraId="077B8A15" w14:textId="78E07B07" w:rsidR="0032034C" w:rsidRPr="0032034C" w:rsidRDefault="0032034C" w:rsidP="002C4AB8">
      <w:pPr>
        <w:spacing w:line="240" w:lineRule="auto"/>
        <w:rPr>
          <w:rFonts w:ascii="Arial" w:hAnsi="Arial" w:cs="Arial"/>
          <w:i/>
          <w:iCs/>
          <w:sz w:val="24"/>
          <w:szCs w:val="24"/>
        </w:rPr>
      </w:pPr>
      <w:r>
        <w:rPr>
          <w:rFonts w:ascii="Arial" w:hAnsi="Arial" w:cs="Arial"/>
          <w:i/>
          <w:iCs/>
          <w:sz w:val="24"/>
          <w:szCs w:val="24"/>
        </w:rPr>
        <w:t>R</w:t>
      </w:r>
      <w:r w:rsidRPr="0032034C">
        <w:rPr>
          <w:rFonts w:ascii="Arial" w:hAnsi="Arial" w:cs="Arial"/>
          <w:i/>
          <w:iCs/>
          <w:sz w:val="24"/>
          <w:szCs w:val="24"/>
        </w:rPr>
        <w:t>oman over identiteit, illegaliteit en ballingschap, schuldgevoel en boetedoening, over liefde. over de rekbaarheid van geaardheid en geslacht, over wegvluchten en het aangaan van de diepste innerlijke conflicten. Ieder mens draagt een verhaal met zich mee, maar wie durft zijn ware gezicht te tonen?</w:t>
      </w:r>
    </w:p>
    <w:p w14:paraId="21899F04" w14:textId="5E88DD21" w:rsidR="00CC5AA8" w:rsidRDefault="00CC5AA8" w:rsidP="00CC5AA8">
      <w:pPr>
        <w:spacing w:after="0" w:line="240" w:lineRule="auto"/>
        <w:textAlignment w:val="baseline"/>
        <w:rPr>
          <w:rFonts w:ascii="Arial" w:hAnsi="Arial" w:cs="Arial"/>
          <w:b/>
          <w:bCs/>
          <w:i/>
          <w:iCs/>
          <w:sz w:val="24"/>
          <w:szCs w:val="24"/>
          <w:u w:val="single"/>
        </w:rPr>
      </w:pPr>
      <w:r>
        <w:rPr>
          <w:rFonts w:ascii="Arial" w:hAnsi="Arial" w:cs="Arial"/>
          <w:b/>
          <w:bCs/>
          <w:i/>
          <w:iCs/>
          <w:sz w:val="24"/>
          <w:szCs w:val="24"/>
          <w:u w:val="single"/>
        </w:rPr>
        <w:t>I</w:t>
      </w:r>
      <w:r w:rsidR="004766FD">
        <w:rPr>
          <w:rFonts w:ascii="Arial" w:hAnsi="Arial" w:cs="Arial"/>
          <w:b/>
          <w:bCs/>
          <w:i/>
          <w:iCs/>
          <w:sz w:val="24"/>
          <w:szCs w:val="24"/>
          <w:u w:val="single"/>
        </w:rPr>
        <w:t xml:space="preserve">RAK </w:t>
      </w:r>
    </w:p>
    <w:p w14:paraId="37A61CF8" w14:textId="77777777" w:rsidR="00CC5AA8" w:rsidRDefault="00CC5AA8" w:rsidP="00CC5AA8">
      <w:pPr>
        <w:spacing w:after="0" w:line="240" w:lineRule="auto"/>
        <w:textAlignment w:val="baseline"/>
        <w:rPr>
          <w:rFonts w:ascii="Arial" w:hAnsi="Arial" w:cs="Arial"/>
          <w:b/>
          <w:bCs/>
          <w:i/>
          <w:iCs/>
          <w:sz w:val="24"/>
          <w:szCs w:val="24"/>
          <w:u w:val="single"/>
        </w:rPr>
      </w:pPr>
    </w:p>
    <w:p w14:paraId="4530C5D9" w14:textId="428A8C30" w:rsidR="00DE16B7" w:rsidRDefault="00CC5AA8" w:rsidP="00DE16B7">
      <w:pPr>
        <w:rPr>
          <w:rFonts w:ascii="Arial" w:hAnsi="Arial" w:cs="Arial"/>
          <w:b/>
          <w:bCs/>
          <w:i/>
          <w:iCs/>
          <w:sz w:val="24"/>
          <w:szCs w:val="24"/>
          <w:u w:val="single"/>
        </w:rPr>
      </w:pPr>
      <w:r w:rsidRPr="00CA0000">
        <w:rPr>
          <w:rFonts w:ascii="Arial" w:hAnsi="Arial" w:cs="Arial"/>
          <w:b/>
          <w:bCs/>
          <w:i/>
          <w:iCs/>
          <w:sz w:val="24"/>
          <w:szCs w:val="24"/>
          <w:u w:val="single"/>
        </w:rPr>
        <w:t xml:space="preserve">Rodaan Al </w:t>
      </w:r>
      <w:proofErr w:type="spellStart"/>
      <w:r w:rsidRPr="00CA0000">
        <w:rPr>
          <w:rFonts w:ascii="Arial" w:hAnsi="Arial" w:cs="Arial"/>
          <w:b/>
          <w:bCs/>
          <w:i/>
          <w:iCs/>
          <w:sz w:val="24"/>
          <w:szCs w:val="24"/>
          <w:u w:val="single"/>
        </w:rPr>
        <w:t>Galidi</w:t>
      </w:r>
      <w:proofErr w:type="spellEnd"/>
      <w:r w:rsidRPr="00CA0000">
        <w:rPr>
          <w:rFonts w:ascii="Arial" w:hAnsi="Arial" w:cs="Arial"/>
          <w:b/>
          <w:bCs/>
          <w:i/>
          <w:iCs/>
          <w:sz w:val="24"/>
          <w:szCs w:val="24"/>
          <w:u w:val="single"/>
        </w:rPr>
        <w:t xml:space="preserve">     </w:t>
      </w:r>
      <w:r>
        <w:rPr>
          <w:rFonts w:ascii="Arial" w:hAnsi="Arial" w:cs="Arial"/>
          <w:b/>
          <w:bCs/>
          <w:i/>
          <w:iCs/>
          <w:sz w:val="24"/>
          <w:szCs w:val="24"/>
          <w:u w:val="single"/>
        </w:rPr>
        <w:t xml:space="preserve">                                                                                                                                     </w:t>
      </w:r>
      <w:r w:rsidR="00DE16B7">
        <w:rPr>
          <w:rFonts w:ascii="Arial" w:hAnsi="Arial" w:cs="Arial"/>
          <w:i/>
          <w:iCs/>
          <w:sz w:val="24"/>
          <w:szCs w:val="24"/>
        </w:rPr>
        <w:t>(</w:t>
      </w:r>
      <w:proofErr w:type="spellStart"/>
      <w:r w:rsidR="00DE16B7">
        <w:rPr>
          <w:rFonts w:ascii="Arial" w:hAnsi="Arial" w:cs="Arial"/>
          <w:i/>
          <w:iCs/>
          <w:sz w:val="24"/>
          <w:szCs w:val="24"/>
        </w:rPr>
        <w:t>Rodhan</w:t>
      </w:r>
      <w:proofErr w:type="spellEnd"/>
      <w:r w:rsidR="00DE16B7">
        <w:rPr>
          <w:rFonts w:ascii="Arial" w:hAnsi="Arial" w:cs="Arial"/>
          <w:i/>
          <w:iCs/>
          <w:sz w:val="24"/>
          <w:szCs w:val="24"/>
        </w:rPr>
        <w:t xml:space="preserve"> Al </w:t>
      </w:r>
      <w:proofErr w:type="spellStart"/>
      <w:r w:rsidR="00DE16B7">
        <w:rPr>
          <w:rFonts w:ascii="Arial" w:hAnsi="Arial" w:cs="Arial"/>
          <w:i/>
          <w:iCs/>
          <w:sz w:val="24"/>
          <w:szCs w:val="24"/>
        </w:rPr>
        <w:t>Khalidi</w:t>
      </w:r>
      <w:proofErr w:type="spellEnd"/>
      <w:r w:rsidR="00DE16B7">
        <w:rPr>
          <w:rFonts w:ascii="Arial" w:hAnsi="Arial" w:cs="Arial"/>
          <w:i/>
          <w:iCs/>
          <w:sz w:val="24"/>
          <w:szCs w:val="24"/>
        </w:rPr>
        <w:t xml:space="preserve">; Irak, 1971; </w:t>
      </w:r>
      <w:r w:rsidR="00DE16B7" w:rsidRPr="00577392">
        <w:rPr>
          <w:rFonts w:ascii="Arial" w:hAnsi="Arial" w:cs="Arial"/>
          <w:i/>
          <w:iCs/>
          <w:sz w:val="24"/>
          <w:szCs w:val="24"/>
        </w:rPr>
        <w:t>in Nederland sinds 1998</w:t>
      </w:r>
      <w:r w:rsidR="00DE16B7">
        <w:rPr>
          <w:rFonts w:ascii="Arial" w:hAnsi="Arial" w:cs="Arial"/>
          <w:i/>
          <w:iCs/>
          <w:sz w:val="24"/>
          <w:szCs w:val="24"/>
        </w:rPr>
        <w:t>)</w:t>
      </w:r>
    </w:p>
    <w:p w14:paraId="3E340CD5" w14:textId="6A089F6F" w:rsidR="00CC5AA8" w:rsidRPr="0071635C"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lastRenderedPageBreak/>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593F9E">
        <w:rPr>
          <w:rFonts w:ascii="Arial" w:hAnsi="Arial" w:cs="Arial"/>
          <w:b/>
          <w:bCs/>
          <w:color w:val="202122"/>
          <w:sz w:val="24"/>
          <w:szCs w:val="24"/>
        </w:rPr>
        <w:t>Mijn opa, de president en de andere dieren</w:t>
      </w:r>
      <w:r>
        <w:rPr>
          <w:rFonts w:ascii="Arial" w:hAnsi="Arial" w:cs="Arial"/>
          <w:color w:val="202122"/>
          <w:sz w:val="24"/>
          <w:szCs w:val="24"/>
        </w:rPr>
        <w:t xml:space="preserve">                                     </w:t>
      </w:r>
      <w:r w:rsidRPr="0071635C">
        <w:rPr>
          <w:rFonts w:ascii="Arial" w:hAnsi="Arial" w:cs="Arial"/>
          <w:color w:val="202122"/>
          <w:sz w:val="24"/>
          <w:szCs w:val="24"/>
        </w:rPr>
        <w:t xml:space="preserve">Roman. </w:t>
      </w:r>
      <w:r w:rsidR="0043014C">
        <w:rPr>
          <w:rFonts w:ascii="Arial" w:hAnsi="Arial" w:cs="Arial"/>
          <w:color w:val="202122"/>
          <w:sz w:val="24"/>
          <w:szCs w:val="24"/>
        </w:rPr>
        <w:t xml:space="preserve">                                                                                                                               </w:t>
      </w:r>
      <w:r w:rsidRPr="0071635C">
        <w:rPr>
          <w:rFonts w:ascii="Arial" w:hAnsi="Arial" w:cs="Arial"/>
          <w:color w:val="202122"/>
          <w:sz w:val="24"/>
          <w:szCs w:val="24"/>
        </w:rPr>
        <w:t>Amsterdam</w:t>
      </w:r>
      <w:r w:rsidR="00593F9E">
        <w:rPr>
          <w:rFonts w:ascii="Arial" w:hAnsi="Arial" w:cs="Arial"/>
          <w:color w:val="202122"/>
          <w:sz w:val="24"/>
          <w:szCs w:val="24"/>
        </w:rPr>
        <w:t xml:space="preserve">: </w:t>
      </w:r>
      <w:r w:rsidRPr="0071635C">
        <w:rPr>
          <w:rFonts w:ascii="Arial" w:hAnsi="Arial" w:cs="Arial"/>
          <w:color w:val="202122"/>
          <w:sz w:val="24"/>
          <w:szCs w:val="24"/>
        </w:rPr>
        <w:t>De Arbeiderspers</w:t>
      </w:r>
      <w:r>
        <w:rPr>
          <w:rFonts w:ascii="Arial" w:hAnsi="Arial" w:cs="Arial"/>
          <w:color w:val="202122"/>
          <w:sz w:val="24"/>
          <w:szCs w:val="24"/>
        </w:rPr>
        <w:t>.</w:t>
      </w:r>
      <w:r w:rsidRPr="0071635C">
        <w:rPr>
          <w:rFonts w:ascii="Arial" w:hAnsi="Arial" w:cs="Arial"/>
          <w:color w:val="202122"/>
          <w:sz w:val="24"/>
          <w:szCs w:val="24"/>
        </w:rPr>
        <w:t xml:space="preserve"> 2004.</w:t>
      </w:r>
      <w:r w:rsidR="00593F9E">
        <w:rPr>
          <w:rFonts w:ascii="Arial" w:hAnsi="Arial" w:cs="Arial"/>
          <w:color w:val="202122"/>
          <w:sz w:val="24"/>
          <w:szCs w:val="24"/>
        </w:rPr>
        <w:t xml:space="preserve"> 280 blz. </w:t>
      </w:r>
    </w:p>
    <w:p w14:paraId="5AD5557C" w14:textId="31654FEB" w:rsidR="001F1D1B"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F75C66">
        <w:rPr>
          <w:rFonts w:ascii="Arial" w:hAnsi="Arial" w:cs="Arial"/>
          <w:b/>
          <w:bCs/>
          <w:color w:val="202122"/>
          <w:sz w:val="24"/>
          <w:szCs w:val="24"/>
        </w:rPr>
        <w:t>Maanlichtmoerassen</w:t>
      </w:r>
      <w:r w:rsidR="0043014C" w:rsidRPr="00F75C66">
        <w:rPr>
          <w:rFonts w:ascii="Arial" w:hAnsi="Arial" w:cs="Arial"/>
          <w:b/>
          <w:bCs/>
          <w:color w:val="202122"/>
          <w:sz w:val="24"/>
          <w:szCs w:val="24"/>
        </w:rPr>
        <w:t xml:space="preserve">    </w:t>
      </w:r>
      <w:r w:rsidR="0043014C">
        <w:rPr>
          <w:rFonts w:ascii="Arial" w:hAnsi="Arial" w:cs="Arial"/>
          <w:color w:val="202122"/>
          <w:sz w:val="24"/>
          <w:szCs w:val="24"/>
        </w:rPr>
        <w:t xml:space="preserve">                                                                              </w:t>
      </w:r>
      <w:r w:rsidRPr="0071635C">
        <w:rPr>
          <w:rFonts w:ascii="Arial" w:hAnsi="Arial" w:cs="Arial"/>
          <w:color w:val="202122"/>
          <w:sz w:val="24"/>
          <w:szCs w:val="24"/>
        </w:rPr>
        <w:t xml:space="preserve"> </w:t>
      </w:r>
      <w:r w:rsidR="005B3928">
        <w:rPr>
          <w:rFonts w:ascii="Arial" w:hAnsi="Arial" w:cs="Arial"/>
          <w:color w:val="202122"/>
          <w:sz w:val="24"/>
          <w:szCs w:val="24"/>
        </w:rPr>
        <w:t>R</w:t>
      </w:r>
      <w:r w:rsidRPr="0071635C">
        <w:rPr>
          <w:rFonts w:ascii="Arial" w:hAnsi="Arial" w:cs="Arial"/>
          <w:color w:val="202122"/>
          <w:sz w:val="24"/>
          <w:szCs w:val="24"/>
        </w:rPr>
        <w:t xml:space="preserve">oman voor eeuwige kinderen tussen 10 en </w:t>
      </w:r>
      <w:r w:rsidR="008651D7">
        <w:rPr>
          <w:rFonts w:ascii="Arial" w:hAnsi="Arial" w:cs="Arial"/>
          <w:color w:val="202122"/>
          <w:sz w:val="24"/>
          <w:szCs w:val="24"/>
        </w:rPr>
        <w:t xml:space="preserve">100.                                </w:t>
      </w:r>
      <w:r w:rsidRPr="0071635C">
        <w:rPr>
          <w:rFonts w:ascii="Arial" w:hAnsi="Arial" w:cs="Arial"/>
          <w:color w:val="202122"/>
          <w:sz w:val="24"/>
          <w:szCs w:val="24"/>
        </w:rPr>
        <w:t>Amsterdam/Antwerpen</w:t>
      </w:r>
      <w:r w:rsidR="00F75C66">
        <w:rPr>
          <w:rFonts w:ascii="Arial" w:hAnsi="Arial" w:cs="Arial"/>
          <w:color w:val="202122"/>
          <w:sz w:val="24"/>
          <w:szCs w:val="24"/>
        </w:rPr>
        <w:t>:</w:t>
      </w:r>
      <w:r w:rsidRPr="0071635C">
        <w:rPr>
          <w:rFonts w:ascii="Arial" w:hAnsi="Arial" w:cs="Arial"/>
          <w:color w:val="202122"/>
          <w:sz w:val="24"/>
          <w:szCs w:val="24"/>
        </w:rPr>
        <w:t> </w:t>
      </w:r>
      <w:hyperlink r:id="rId873" w:tooltip="J.M. Meulenhoff" w:history="1">
        <w:r w:rsidR="0022343E" w:rsidRPr="0022343E">
          <w:rPr>
            <w:rStyle w:val="Hyperlink"/>
            <w:rFonts w:ascii="Arial" w:hAnsi="Arial" w:cs="Arial"/>
            <w:color w:val="auto"/>
            <w:sz w:val="24"/>
            <w:szCs w:val="24"/>
            <w:u w:val="none"/>
          </w:rPr>
          <w:t>Meulenhoff</w:t>
        </w:r>
      </w:hyperlink>
      <w:r w:rsidR="00F75C66">
        <w:rPr>
          <w:rStyle w:val="Hyperlink"/>
          <w:rFonts w:ascii="Arial" w:hAnsi="Arial" w:cs="Arial"/>
          <w:color w:val="auto"/>
          <w:sz w:val="24"/>
          <w:szCs w:val="24"/>
          <w:u w:val="none"/>
        </w:rPr>
        <w:t xml:space="preserve"> </w:t>
      </w:r>
      <w:r w:rsidR="0022343E" w:rsidRPr="0022343E">
        <w:rPr>
          <w:rFonts w:ascii="Arial" w:hAnsi="Arial" w:cs="Arial"/>
          <w:sz w:val="24"/>
          <w:szCs w:val="24"/>
        </w:rPr>
        <w:t>/</w:t>
      </w:r>
      <w:r w:rsidR="00F75C66">
        <w:rPr>
          <w:rFonts w:ascii="Arial" w:hAnsi="Arial" w:cs="Arial"/>
          <w:sz w:val="24"/>
          <w:szCs w:val="24"/>
        </w:rPr>
        <w:t xml:space="preserve"> </w:t>
      </w:r>
      <w:proofErr w:type="spellStart"/>
      <w:r w:rsidR="0022343E" w:rsidRPr="0071635C">
        <w:rPr>
          <w:rFonts w:ascii="Arial" w:hAnsi="Arial" w:cs="Arial"/>
          <w:color w:val="202122"/>
          <w:sz w:val="24"/>
          <w:szCs w:val="24"/>
        </w:rPr>
        <w:t>Manteau</w:t>
      </w:r>
      <w:proofErr w:type="spellEnd"/>
      <w:r w:rsidR="0022343E">
        <w:rPr>
          <w:rFonts w:ascii="Arial" w:hAnsi="Arial" w:cs="Arial"/>
          <w:color w:val="202122"/>
          <w:sz w:val="24"/>
          <w:szCs w:val="24"/>
        </w:rPr>
        <w:t>.</w:t>
      </w:r>
      <w:r w:rsidRPr="0071635C">
        <w:rPr>
          <w:rFonts w:ascii="Arial" w:hAnsi="Arial" w:cs="Arial"/>
          <w:color w:val="202122"/>
          <w:sz w:val="24"/>
          <w:szCs w:val="24"/>
        </w:rPr>
        <w:t xml:space="preserve"> 2006. </w:t>
      </w:r>
      <w:r w:rsidR="00F75C66">
        <w:rPr>
          <w:rFonts w:ascii="Arial" w:hAnsi="Arial" w:cs="Arial"/>
          <w:color w:val="202122"/>
          <w:sz w:val="24"/>
          <w:szCs w:val="24"/>
        </w:rPr>
        <w:t>196 blz.</w:t>
      </w:r>
      <w:r>
        <w:rPr>
          <w:rFonts w:ascii="Arial" w:hAnsi="Arial" w:cs="Arial"/>
          <w:color w:val="202122"/>
          <w:sz w:val="24"/>
          <w:szCs w:val="24"/>
        </w:rPr>
        <w:t xml:space="preserve">                       </w:t>
      </w:r>
      <w:r w:rsidR="0022343E">
        <w:rPr>
          <w:rFonts w:ascii="Arial" w:hAnsi="Arial" w:cs="Arial"/>
          <w:color w:val="202122"/>
          <w:sz w:val="24"/>
          <w:szCs w:val="24"/>
        </w:rPr>
        <w:t xml:space="preserve">                        </w:t>
      </w:r>
    </w:p>
    <w:p w14:paraId="29249B1C" w14:textId="3FCDD011" w:rsidR="001F1D1B" w:rsidRPr="001F1D1B" w:rsidRDefault="001F1D1B" w:rsidP="00CC5AA8">
      <w:pPr>
        <w:shd w:val="clear" w:color="auto" w:fill="FFFFFF"/>
        <w:spacing w:before="100" w:beforeAutospacing="1" w:after="24" w:line="240" w:lineRule="auto"/>
        <w:rPr>
          <w:sz w:val="24"/>
          <w:szCs w:val="24"/>
        </w:rPr>
      </w:pPr>
      <w:r w:rsidRPr="001F1D1B">
        <w:rPr>
          <w:sz w:val="24"/>
          <w:szCs w:val="24"/>
        </w:rPr>
        <w:t xml:space="preserve">--- </w:t>
      </w:r>
      <w:r w:rsidR="005B3928">
        <w:rPr>
          <w:sz w:val="24"/>
          <w:szCs w:val="24"/>
        </w:rPr>
        <w:t xml:space="preserve"> </w:t>
      </w:r>
      <w:r w:rsidRPr="001F1D1B">
        <w:rPr>
          <w:rFonts w:ascii="Arial" w:hAnsi="Arial" w:cs="Arial"/>
          <w:color w:val="39373A"/>
          <w:sz w:val="24"/>
          <w:szCs w:val="24"/>
          <w:shd w:val="clear" w:color="auto" w:fill="FFFFFF"/>
        </w:rPr>
        <w:t>Daisy streaming audio (05 uur, 00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5B3928">
        <w:rPr>
          <w:rFonts w:ascii="Arial" w:hAnsi="Arial" w:cs="Arial"/>
          <w:color w:val="39373A"/>
          <w:sz w:val="24"/>
          <w:szCs w:val="24"/>
          <w:shd w:val="clear" w:color="auto" w:fill="FFFFFF"/>
        </w:rPr>
        <w:t xml:space="preserve">                                        </w:t>
      </w:r>
      <w:r w:rsidR="005B3928">
        <w:rPr>
          <w:rFonts w:ascii="Arial" w:hAnsi="Arial" w:cs="Arial"/>
          <w:color w:val="202122"/>
          <w:sz w:val="24"/>
          <w:szCs w:val="24"/>
        </w:rPr>
        <w:t xml:space="preserve">--- </w:t>
      </w:r>
      <w:r w:rsidR="005B3928" w:rsidRPr="0071635C">
        <w:rPr>
          <w:rFonts w:ascii="Arial" w:hAnsi="Arial" w:cs="Arial"/>
          <w:color w:val="202122"/>
          <w:sz w:val="24"/>
          <w:szCs w:val="24"/>
        </w:rPr>
        <w:t>Genomineerd voor de </w:t>
      </w:r>
      <w:hyperlink r:id="rId874" w:tooltip="Gouden Doerian" w:history="1">
        <w:r w:rsidR="005B3928" w:rsidRPr="0022343E">
          <w:rPr>
            <w:rStyle w:val="Hyperlink"/>
            <w:rFonts w:ascii="Arial" w:hAnsi="Arial" w:cs="Arial"/>
            <w:color w:val="auto"/>
            <w:sz w:val="24"/>
            <w:szCs w:val="24"/>
            <w:u w:val="none"/>
          </w:rPr>
          <w:t>Gouden Doerian</w:t>
        </w:r>
      </w:hyperlink>
      <w:r w:rsidR="005B3928" w:rsidRPr="0022343E">
        <w:rPr>
          <w:rFonts w:ascii="Arial" w:hAnsi="Arial" w:cs="Arial"/>
          <w:sz w:val="24"/>
          <w:szCs w:val="24"/>
        </w:rPr>
        <w:t>.</w:t>
      </w:r>
      <w:r w:rsidR="005B3928" w:rsidRPr="0022343E">
        <w:t xml:space="preserve"> </w:t>
      </w:r>
      <w:r w:rsidR="005B3928">
        <w:t xml:space="preserve">                                                                                                     </w:t>
      </w:r>
    </w:p>
    <w:p w14:paraId="0359D7EC" w14:textId="25F1759B" w:rsidR="001F1D1B" w:rsidRPr="001F1D1B" w:rsidRDefault="001F1D1B" w:rsidP="001F1D1B">
      <w:pPr>
        <w:pStyle w:val="maintext"/>
        <w:shd w:val="clear" w:color="auto" w:fill="FFFFFF"/>
        <w:spacing w:before="300" w:beforeAutospacing="0" w:after="0" w:afterAutospacing="0"/>
        <w:rPr>
          <w:rFonts w:ascii="Arial" w:hAnsi="Arial" w:cs="Arial"/>
          <w:i/>
          <w:iCs/>
          <w:color w:val="39373A"/>
        </w:rPr>
      </w:pPr>
      <w:r w:rsidRPr="001F1D1B">
        <w:rPr>
          <w:rFonts w:ascii="Arial" w:hAnsi="Arial" w:cs="Arial"/>
          <w:i/>
          <w:iCs/>
          <w:color w:val="39373A"/>
        </w:rPr>
        <w:t>Parabel waarin een vreemdelinge als wc door het leven moet.</w:t>
      </w:r>
    </w:p>
    <w:p w14:paraId="109DA945" w14:textId="231A78E6" w:rsidR="00AC73E6" w:rsidRPr="001F1D1B" w:rsidRDefault="00CC5AA8" w:rsidP="00CC5AA8">
      <w:pPr>
        <w:shd w:val="clear" w:color="auto" w:fill="FFFFFF"/>
        <w:spacing w:before="100" w:beforeAutospacing="1" w:after="24" w:line="240" w:lineRule="auto"/>
        <w:rPr>
          <w:rFonts w:ascii="Arial" w:hAnsi="Arial" w:cs="Arial"/>
          <w:b/>
          <w:bCs/>
          <w:color w:val="202122"/>
          <w:sz w:val="24"/>
          <w:szCs w:val="24"/>
        </w:rPr>
      </w:pPr>
      <w:r w:rsidRPr="0071635C">
        <w:rPr>
          <w:rFonts w:ascii="Arial" w:hAnsi="Arial" w:cs="Arial"/>
          <w:sz w:val="24"/>
          <w:szCs w:val="24"/>
        </w:rPr>
        <w:t>- Rodaan</w:t>
      </w:r>
      <w:r w:rsidR="00F75C66">
        <w:rPr>
          <w:rFonts w:ascii="Arial" w:hAnsi="Arial" w:cs="Arial"/>
          <w:sz w:val="24"/>
          <w:szCs w:val="24"/>
        </w:rPr>
        <w:t xml:space="preserve"> Al </w:t>
      </w:r>
      <w:proofErr w:type="spellStart"/>
      <w:r w:rsidR="00F75C66">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F75C66">
        <w:rPr>
          <w:rFonts w:ascii="Arial" w:hAnsi="Arial" w:cs="Arial"/>
          <w:b/>
          <w:bCs/>
          <w:color w:val="202122"/>
          <w:sz w:val="24"/>
          <w:szCs w:val="24"/>
        </w:rPr>
        <w:t xml:space="preserve">Dorstige rivier                                                                                                           </w:t>
      </w:r>
      <w:r w:rsidRPr="0071635C">
        <w:rPr>
          <w:rFonts w:ascii="Arial" w:hAnsi="Arial" w:cs="Arial"/>
          <w:color w:val="202122"/>
          <w:sz w:val="24"/>
          <w:szCs w:val="24"/>
        </w:rPr>
        <w:t>Roman.</w:t>
      </w:r>
      <w:r>
        <w:rPr>
          <w:rFonts w:ascii="Arial" w:hAnsi="Arial" w:cs="Arial"/>
          <w:color w:val="202122"/>
          <w:sz w:val="24"/>
          <w:szCs w:val="24"/>
        </w:rPr>
        <w:t xml:space="preserve">                                                                                                                                                              </w:t>
      </w:r>
      <w:r w:rsidRPr="0071635C">
        <w:rPr>
          <w:rFonts w:ascii="Arial" w:hAnsi="Arial" w:cs="Arial"/>
          <w:color w:val="202122"/>
          <w:sz w:val="24"/>
          <w:szCs w:val="24"/>
        </w:rPr>
        <w:t xml:space="preserve"> Amsterdam/Antwerpen</w:t>
      </w:r>
      <w:r w:rsidR="0043014C">
        <w:rPr>
          <w:rFonts w:ascii="Arial" w:hAnsi="Arial" w:cs="Arial"/>
          <w:color w:val="202122"/>
          <w:sz w:val="24"/>
          <w:szCs w:val="24"/>
        </w:rPr>
        <w:t>:</w:t>
      </w:r>
      <w:r w:rsidRPr="0071635C">
        <w:rPr>
          <w:rFonts w:ascii="Arial" w:hAnsi="Arial" w:cs="Arial"/>
          <w:color w:val="202122"/>
          <w:sz w:val="24"/>
          <w:szCs w:val="24"/>
        </w:rPr>
        <w:t xml:space="preserve"> Meulenhoff</w:t>
      </w:r>
      <w:r w:rsidR="00F75C66">
        <w:rPr>
          <w:rFonts w:ascii="Arial" w:hAnsi="Arial" w:cs="Arial"/>
          <w:color w:val="202122"/>
          <w:sz w:val="24"/>
          <w:szCs w:val="24"/>
        </w:rPr>
        <w:t xml:space="preserve"> </w:t>
      </w:r>
      <w:r w:rsidRPr="0071635C">
        <w:rPr>
          <w:rFonts w:ascii="Arial" w:hAnsi="Arial" w:cs="Arial"/>
          <w:color w:val="202122"/>
          <w:sz w:val="24"/>
          <w:szCs w:val="24"/>
        </w:rPr>
        <w:t>/</w:t>
      </w:r>
      <w:r w:rsidR="00F75C66">
        <w:rPr>
          <w:rFonts w:ascii="Arial" w:hAnsi="Arial" w:cs="Arial"/>
          <w:color w:val="202122"/>
          <w:sz w:val="24"/>
          <w:szCs w:val="24"/>
        </w:rPr>
        <w:t xml:space="preserve"> </w:t>
      </w:r>
      <w:proofErr w:type="spellStart"/>
      <w:r w:rsidRPr="0071635C">
        <w:rPr>
          <w:rFonts w:ascii="Arial" w:hAnsi="Arial" w:cs="Arial"/>
          <w:color w:val="202122"/>
          <w:sz w:val="24"/>
          <w:szCs w:val="24"/>
        </w:rPr>
        <w:t>Manteau</w:t>
      </w:r>
      <w:proofErr w:type="spellEnd"/>
      <w:r w:rsidR="0043014C">
        <w:rPr>
          <w:rFonts w:ascii="Arial" w:hAnsi="Arial" w:cs="Arial"/>
          <w:color w:val="202122"/>
          <w:sz w:val="24"/>
          <w:szCs w:val="24"/>
        </w:rPr>
        <w:t>.</w:t>
      </w:r>
      <w:r w:rsidRPr="0071635C">
        <w:rPr>
          <w:rFonts w:ascii="Arial" w:hAnsi="Arial" w:cs="Arial"/>
          <w:color w:val="202122"/>
          <w:sz w:val="24"/>
          <w:szCs w:val="24"/>
        </w:rPr>
        <w:t xml:space="preserve"> 2008. </w:t>
      </w:r>
      <w:r w:rsidR="00F75C66">
        <w:rPr>
          <w:rFonts w:ascii="Arial" w:hAnsi="Arial" w:cs="Arial"/>
          <w:color w:val="202122"/>
          <w:sz w:val="24"/>
          <w:szCs w:val="24"/>
        </w:rPr>
        <w:t>400 blz.</w:t>
      </w:r>
      <w:r>
        <w:rPr>
          <w:rFonts w:ascii="Arial" w:hAnsi="Arial" w:cs="Arial"/>
          <w:color w:val="202122"/>
          <w:sz w:val="24"/>
          <w:szCs w:val="24"/>
        </w:rPr>
        <w:t xml:space="preserve">                                                                                                                            </w:t>
      </w:r>
    </w:p>
    <w:p w14:paraId="02472453" w14:textId="65533368" w:rsidR="00EA2C3B" w:rsidRDefault="001C53D3" w:rsidP="00CC5AA8">
      <w:pPr>
        <w:shd w:val="clear" w:color="auto" w:fill="FFFFFF"/>
        <w:spacing w:before="100" w:beforeAutospacing="1" w:after="24" w:line="240" w:lineRule="auto"/>
        <w:rPr>
          <w:rFonts w:ascii="Arial" w:hAnsi="Arial" w:cs="Arial"/>
          <w:color w:val="202122"/>
          <w:sz w:val="24"/>
          <w:szCs w:val="24"/>
        </w:rPr>
      </w:pPr>
      <w:r w:rsidRPr="001C53D3">
        <w:rPr>
          <w:sz w:val="24"/>
          <w:szCs w:val="24"/>
        </w:rPr>
        <w:t xml:space="preserve">--- </w:t>
      </w:r>
      <w:r w:rsidRPr="001C53D3">
        <w:rPr>
          <w:rFonts w:ascii="Arial" w:hAnsi="Arial" w:cs="Arial"/>
          <w:color w:val="39373A"/>
          <w:sz w:val="24"/>
          <w:szCs w:val="24"/>
          <w:shd w:val="clear" w:color="auto" w:fill="FFFFFF"/>
        </w:rPr>
        <w:t>Daisy streaming audio (12 uur, 34 minuten)</w:t>
      </w:r>
      <w:r>
        <w:rPr>
          <w:rFonts w:ascii="Arial" w:hAnsi="Arial" w:cs="Arial"/>
          <w:color w:val="39373A"/>
          <w:sz w:val="24"/>
          <w:szCs w:val="24"/>
          <w:shd w:val="clear" w:color="auto" w:fill="FFFFFF"/>
        </w:rPr>
        <w:t xml:space="preserve">. 2009.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color w:val="202122"/>
          <w:sz w:val="24"/>
          <w:szCs w:val="24"/>
        </w:rPr>
        <w:t xml:space="preserve"> </w:t>
      </w:r>
      <w:r w:rsidR="00AC73E6">
        <w:rPr>
          <w:rFonts w:ascii="Arial" w:hAnsi="Arial" w:cs="Arial"/>
          <w:color w:val="202122"/>
          <w:sz w:val="24"/>
          <w:szCs w:val="24"/>
        </w:rPr>
        <w:t xml:space="preserve">--- </w:t>
      </w:r>
      <w:r w:rsidR="0043014C">
        <w:rPr>
          <w:rFonts w:ascii="Arial" w:hAnsi="Arial" w:cs="Arial"/>
          <w:color w:val="202122"/>
          <w:sz w:val="24"/>
          <w:szCs w:val="24"/>
        </w:rPr>
        <w:t>Vert. in Engels</w:t>
      </w:r>
      <w:r w:rsidR="0062514C">
        <w:rPr>
          <w:rFonts w:ascii="Arial" w:hAnsi="Arial" w:cs="Arial"/>
          <w:color w:val="202122"/>
          <w:sz w:val="24"/>
          <w:szCs w:val="24"/>
        </w:rPr>
        <w:t xml:space="preserve"> (2009)</w:t>
      </w:r>
      <w:r w:rsidR="00414126">
        <w:rPr>
          <w:rFonts w:ascii="Arial" w:hAnsi="Arial" w:cs="Arial"/>
          <w:color w:val="202122"/>
          <w:sz w:val="24"/>
          <w:szCs w:val="24"/>
        </w:rPr>
        <w:t>; Macedonisch (2014).</w:t>
      </w:r>
    </w:p>
    <w:p w14:paraId="42A9B102" w14:textId="3C0F0F8C" w:rsidR="005B5155" w:rsidRPr="005B5155" w:rsidRDefault="005B5155" w:rsidP="00CC5AA8">
      <w:pPr>
        <w:shd w:val="clear" w:color="auto" w:fill="FFFFFF"/>
        <w:spacing w:before="100" w:beforeAutospacing="1" w:after="24" w:line="240" w:lineRule="auto"/>
        <w:rPr>
          <w:rFonts w:ascii="Arial" w:hAnsi="Arial" w:cs="Arial"/>
          <w:b/>
          <w:bCs/>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Pr>
          <w:rFonts w:ascii="Arial" w:hAnsi="Arial" w:cs="Arial"/>
          <w:sz w:val="24"/>
          <w:szCs w:val="24"/>
        </w:rPr>
        <w:t xml:space="preserve">, </w:t>
      </w:r>
      <w:r w:rsidRPr="005B5155">
        <w:rPr>
          <w:rFonts w:ascii="Arial" w:hAnsi="Arial" w:cs="Arial"/>
          <w:b/>
          <w:bCs/>
          <w:sz w:val="24"/>
          <w:szCs w:val="24"/>
        </w:rPr>
        <w:t>IJsjes in alle kleuren</w:t>
      </w:r>
      <w:r>
        <w:rPr>
          <w:rFonts w:ascii="Arial" w:hAnsi="Arial" w:cs="Arial"/>
          <w:b/>
          <w:bCs/>
          <w:sz w:val="24"/>
          <w:szCs w:val="24"/>
        </w:rPr>
        <w:t xml:space="preserve">                                                                                               </w:t>
      </w:r>
      <w:r w:rsidRPr="005B5155">
        <w:rPr>
          <w:rFonts w:ascii="Arial" w:hAnsi="Arial" w:cs="Arial"/>
          <w:sz w:val="24"/>
          <w:szCs w:val="24"/>
        </w:rPr>
        <w:t>Verhalenbundel.</w:t>
      </w:r>
      <w:r>
        <w:rPr>
          <w:rFonts w:ascii="Arial" w:hAnsi="Arial" w:cs="Arial"/>
          <w:sz w:val="24"/>
          <w:szCs w:val="24"/>
        </w:rPr>
        <w:t xml:space="preserve">                                                                                                                       Goes: COS-Zeeland. 2008. 56 blz.</w:t>
      </w:r>
    </w:p>
    <w:p w14:paraId="32A9D0B3" w14:textId="0F1CD943" w:rsidR="00CC5AA8"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30316A">
        <w:rPr>
          <w:rFonts w:ascii="Arial" w:hAnsi="Arial" w:cs="Arial"/>
          <w:b/>
          <w:bCs/>
          <w:color w:val="202122"/>
          <w:sz w:val="24"/>
          <w:szCs w:val="24"/>
        </w:rPr>
        <w:t xml:space="preserve">De autist en de postduif                                                                                      </w:t>
      </w:r>
      <w:r w:rsidRPr="0071635C">
        <w:rPr>
          <w:rFonts w:ascii="Arial" w:hAnsi="Arial" w:cs="Arial"/>
          <w:color w:val="202122"/>
          <w:sz w:val="24"/>
          <w:szCs w:val="24"/>
        </w:rPr>
        <w:t xml:space="preserve">Roman. </w:t>
      </w:r>
      <w:r>
        <w:rPr>
          <w:rFonts w:ascii="Arial" w:hAnsi="Arial" w:cs="Arial"/>
          <w:color w:val="202122"/>
          <w:sz w:val="24"/>
          <w:szCs w:val="24"/>
        </w:rPr>
        <w:t xml:space="preserve">                                                                                                     </w:t>
      </w:r>
      <w:r w:rsidR="00A41351">
        <w:rPr>
          <w:rFonts w:ascii="Arial" w:hAnsi="Arial" w:cs="Arial"/>
          <w:color w:val="202122"/>
          <w:sz w:val="24"/>
          <w:szCs w:val="24"/>
        </w:rPr>
        <w:t xml:space="preserve">                     </w:t>
      </w:r>
      <w:r w:rsidRPr="0071635C">
        <w:rPr>
          <w:rFonts w:ascii="Arial" w:hAnsi="Arial" w:cs="Arial"/>
          <w:color w:val="202122"/>
          <w:sz w:val="24"/>
          <w:szCs w:val="24"/>
        </w:rPr>
        <w:t>Amsterdam</w:t>
      </w:r>
      <w:r w:rsidR="00A41351">
        <w:rPr>
          <w:rFonts w:ascii="Arial" w:hAnsi="Arial" w:cs="Arial"/>
          <w:color w:val="202122"/>
          <w:sz w:val="24"/>
          <w:szCs w:val="24"/>
        </w:rPr>
        <w:t xml:space="preserve"> </w:t>
      </w:r>
      <w:r w:rsidRPr="0071635C">
        <w:rPr>
          <w:rFonts w:ascii="Arial" w:hAnsi="Arial" w:cs="Arial"/>
          <w:color w:val="202122"/>
          <w:sz w:val="24"/>
          <w:szCs w:val="24"/>
        </w:rPr>
        <w:t>/</w:t>
      </w:r>
      <w:r w:rsidR="00A41351">
        <w:rPr>
          <w:rFonts w:ascii="Arial" w:hAnsi="Arial" w:cs="Arial"/>
          <w:color w:val="202122"/>
          <w:sz w:val="24"/>
          <w:szCs w:val="24"/>
        </w:rPr>
        <w:t xml:space="preserve"> </w:t>
      </w:r>
      <w:r w:rsidRPr="0071635C">
        <w:rPr>
          <w:rFonts w:ascii="Arial" w:hAnsi="Arial" w:cs="Arial"/>
          <w:color w:val="202122"/>
          <w:sz w:val="24"/>
          <w:szCs w:val="24"/>
        </w:rPr>
        <w:t>Antwerpen</w:t>
      </w:r>
      <w:r>
        <w:rPr>
          <w:rFonts w:ascii="Arial" w:hAnsi="Arial" w:cs="Arial"/>
          <w:color w:val="202122"/>
          <w:sz w:val="24"/>
          <w:szCs w:val="24"/>
        </w:rPr>
        <w:t>:</w:t>
      </w:r>
      <w:r w:rsidRPr="0071635C">
        <w:rPr>
          <w:rFonts w:ascii="Arial" w:hAnsi="Arial" w:cs="Arial"/>
          <w:color w:val="202122"/>
          <w:sz w:val="24"/>
          <w:szCs w:val="24"/>
        </w:rPr>
        <w:t xml:space="preserve"> Meulenhoff</w:t>
      </w:r>
      <w:r w:rsidR="0030316A">
        <w:rPr>
          <w:rFonts w:ascii="Arial" w:hAnsi="Arial" w:cs="Arial"/>
          <w:color w:val="202122"/>
          <w:sz w:val="24"/>
          <w:szCs w:val="24"/>
        </w:rPr>
        <w:t xml:space="preserve"> </w:t>
      </w:r>
      <w:r w:rsidRPr="0071635C">
        <w:rPr>
          <w:rFonts w:ascii="Arial" w:hAnsi="Arial" w:cs="Arial"/>
          <w:color w:val="202122"/>
          <w:sz w:val="24"/>
          <w:szCs w:val="24"/>
        </w:rPr>
        <w:t>/</w:t>
      </w:r>
      <w:r w:rsidR="0030316A">
        <w:rPr>
          <w:rFonts w:ascii="Arial" w:hAnsi="Arial" w:cs="Arial"/>
          <w:color w:val="202122"/>
          <w:sz w:val="24"/>
          <w:szCs w:val="24"/>
        </w:rPr>
        <w:t xml:space="preserve"> </w:t>
      </w:r>
      <w:proofErr w:type="spellStart"/>
      <w:r w:rsidRPr="0071635C">
        <w:rPr>
          <w:rFonts w:ascii="Arial" w:hAnsi="Arial" w:cs="Arial"/>
          <w:color w:val="202122"/>
          <w:sz w:val="24"/>
          <w:szCs w:val="24"/>
        </w:rPr>
        <w:t>Manteau</w:t>
      </w:r>
      <w:proofErr w:type="spellEnd"/>
      <w:r w:rsidR="0043014C">
        <w:rPr>
          <w:rFonts w:ascii="Arial" w:hAnsi="Arial" w:cs="Arial"/>
          <w:color w:val="202122"/>
          <w:sz w:val="24"/>
          <w:szCs w:val="24"/>
        </w:rPr>
        <w:t>.</w:t>
      </w:r>
      <w:r w:rsidRPr="0071635C">
        <w:rPr>
          <w:rFonts w:ascii="Arial" w:hAnsi="Arial" w:cs="Arial"/>
          <w:color w:val="202122"/>
          <w:sz w:val="24"/>
          <w:szCs w:val="24"/>
        </w:rPr>
        <w:t xml:space="preserve"> </w:t>
      </w:r>
      <w:r w:rsidR="0030316A">
        <w:rPr>
          <w:rFonts w:ascii="Arial" w:hAnsi="Arial" w:cs="Arial"/>
          <w:color w:val="202122"/>
          <w:sz w:val="24"/>
          <w:szCs w:val="24"/>
        </w:rPr>
        <w:t xml:space="preserve">Oktober </w:t>
      </w:r>
      <w:r w:rsidRPr="0071635C">
        <w:rPr>
          <w:rFonts w:ascii="Arial" w:hAnsi="Arial" w:cs="Arial"/>
          <w:color w:val="202122"/>
          <w:sz w:val="24"/>
          <w:szCs w:val="24"/>
        </w:rPr>
        <w:t>2009.</w:t>
      </w:r>
      <w:r w:rsidR="0030316A">
        <w:rPr>
          <w:rFonts w:ascii="Arial" w:hAnsi="Arial" w:cs="Arial"/>
          <w:color w:val="202122"/>
          <w:sz w:val="24"/>
          <w:szCs w:val="24"/>
        </w:rPr>
        <w:t xml:space="preserve"> 192 blz. </w:t>
      </w:r>
    </w:p>
    <w:p w14:paraId="03ECA48E" w14:textId="1CFD4EAD" w:rsidR="004E537B" w:rsidRPr="004E537B" w:rsidRDefault="004E537B" w:rsidP="00CC5AA8">
      <w:pPr>
        <w:shd w:val="clear" w:color="auto" w:fill="FFFFFF"/>
        <w:spacing w:before="100" w:beforeAutospacing="1" w:after="24" w:line="240" w:lineRule="auto"/>
        <w:rPr>
          <w:rFonts w:ascii="Arial" w:hAnsi="Arial" w:cs="Arial"/>
          <w:sz w:val="24"/>
          <w:szCs w:val="24"/>
        </w:rPr>
      </w:pPr>
      <w:r w:rsidRPr="004E537B">
        <w:rPr>
          <w:rFonts w:ascii="Arial" w:hAnsi="Arial" w:cs="Arial"/>
          <w:sz w:val="24"/>
          <w:szCs w:val="24"/>
          <w:shd w:val="clear" w:color="auto" w:fill="FFFFFF"/>
        </w:rPr>
        <w:t>--- Daisy-</w:t>
      </w:r>
      <w:proofErr w:type="spellStart"/>
      <w:r w:rsidRPr="004E537B">
        <w:rPr>
          <w:rFonts w:ascii="Arial" w:hAnsi="Arial" w:cs="Arial"/>
          <w:sz w:val="24"/>
          <w:szCs w:val="24"/>
          <w:shd w:val="clear" w:color="auto" w:fill="FFFFFF"/>
        </w:rPr>
        <w:t>rom</w:t>
      </w:r>
      <w:proofErr w:type="spellEnd"/>
      <w:r w:rsidRPr="004E537B">
        <w:rPr>
          <w:rFonts w:ascii="Arial" w:hAnsi="Arial" w:cs="Arial"/>
          <w:sz w:val="24"/>
          <w:szCs w:val="24"/>
          <w:shd w:val="clear" w:color="auto" w:fill="FFFFFF"/>
        </w:rPr>
        <w:t xml:space="preserve"> (04 uur, 07 minuten) 2010. </w:t>
      </w:r>
      <w:proofErr w:type="spellStart"/>
      <w:r w:rsidRPr="004E537B">
        <w:rPr>
          <w:rFonts w:ascii="Arial" w:hAnsi="Arial" w:cs="Arial"/>
          <w:sz w:val="24"/>
          <w:szCs w:val="24"/>
          <w:shd w:val="clear" w:color="auto" w:fill="FFFFFF"/>
        </w:rPr>
        <w:t>Dedicon</w:t>
      </w:r>
      <w:proofErr w:type="spellEnd"/>
      <w:r w:rsidRPr="004E537B">
        <w:rPr>
          <w:rFonts w:ascii="Arial" w:hAnsi="Arial" w:cs="Arial"/>
          <w:sz w:val="24"/>
          <w:szCs w:val="24"/>
          <w:shd w:val="clear" w:color="auto" w:fill="FFFFFF"/>
        </w:rPr>
        <w:t>, Grave</w:t>
      </w:r>
      <w:r>
        <w:rPr>
          <w:rFonts w:ascii="Arial" w:hAnsi="Arial" w:cs="Arial"/>
          <w:sz w:val="24"/>
          <w:szCs w:val="24"/>
          <w:shd w:val="clear" w:color="auto" w:fill="FFFFFF"/>
        </w:rPr>
        <w:t>.</w:t>
      </w:r>
      <w:r>
        <w:rPr>
          <w:rFonts w:ascii="Arial" w:hAnsi="Arial" w:cs="Arial"/>
          <w:sz w:val="24"/>
          <w:szCs w:val="24"/>
        </w:rPr>
        <w:t xml:space="preserve">                                                               </w:t>
      </w:r>
      <w:r>
        <w:rPr>
          <w:rFonts w:ascii="Arial" w:hAnsi="Arial" w:cs="Arial"/>
          <w:color w:val="202122"/>
          <w:sz w:val="24"/>
          <w:szCs w:val="24"/>
        </w:rPr>
        <w:t xml:space="preserve">--- Vert. in </w:t>
      </w:r>
      <w:r w:rsidR="00A35AD5">
        <w:rPr>
          <w:rFonts w:ascii="Arial" w:hAnsi="Arial" w:cs="Arial"/>
          <w:color w:val="202122"/>
          <w:sz w:val="24"/>
          <w:szCs w:val="24"/>
        </w:rPr>
        <w:t xml:space="preserve">Bulgaars (2013); Deens (2013); </w:t>
      </w:r>
      <w:r w:rsidR="00414126">
        <w:rPr>
          <w:rFonts w:ascii="Arial" w:hAnsi="Arial" w:cs="Arial"/>
          <w:color w:val="202122"/>
          <w:sz w:val="24"/>
          <w:szCs w:val="24"/>
        </w:rPr>
        <w:t xml:space="preserve">Italiaans (2016); </w:t>
      </w:r>
      <w:r w:rsidR="0062514C">
        <w:rPr>
          <w:rFonts w:ascii="Arial" w:hAnsi="Arial" w:cs="Arial"/>
          <w:color w:val="202122"/>
          <w:sz w:val="24"/>
          <w:szCs w:val="24"/>
        </w:rPr>
        <w:t xml:space="preserve">Hongaars (2020); </w:t>
      </w:r>
      <w:r w:rsidR="00414126">
        <w:rPr>
          <w:rFonts w:ascii="Arial" w:hAnsi="Arial" w:cs="Arial"/>
          <w:color w:val="202122"/>
          <w:sz w:val="24"/>
          <w:szCs w:val="24"/>
        </w:rPr>
        <w:t xml:space="preserve">Litouws (2015); Macedonisch (2009); Pools (2021); </w:t>
      </w:r>
      <w:r>
        <w:rPr>
          <w:rFonts w:ascii="Arial" w:hAnsi="Arial" w:cs="Arial"/>
          <w:color w:val="202122"/>
          <w:sz w:val="24"/>
          <w:szCs w:val="24"/>
        </w:rPr>
        <w:t>Servisch (2013); Sloveens (2016)</w:t>
      </w:r>
      <w:r w:rsidR="00414126">
        <w:rPr>
          <w:rFonts w:ascii="Arial" w:hAnsi="Arial" w:cs="Arial"/>
          <w:color w:val="202122"/>
          <w:sz w:val="24"/>
          <w:szCs w:val="24"/>
        </w:rPr>
        <w:t>; Tsjechisch (2015).</w:t>
      </w:r>
    </w:p>
    <w:p w14:paraId="38E7D48C" w14:textId="77777777" w:rsidR="00A41351" w:rsidRDefault="00A41351" w:rsidP="00A41351">
      <w:pPr>
        <w:pStyle w:val="Kop3"/>
        <w:shd w:val="clear" w:color="auto" w:fill="FFFFFF"/>
        <w:spacing w:before="0" w:beforeAutospacing="0" w:after="0" w:afterAutospacing="0"/>
        <w:rPr>
          <w:rFonts w:ascii="Arial" w:hAnsi="Arial" w:cs="Arial"/>
          <w:color w:val="202122"/>
          <w:sz w:val="24"/>
          <w:szCs w:val="24"/>
        </w:rPr>
      </w:pPr>
    </w:p>
    <w:p w14:paraId="7A30319E" w14:textId="37FB5D9F" w:rsidR="00A41351" w:rsidRPr="00A41351" w:rsidRDefault="00A41351" w:rsidP="00A41351">
      <w:pPr>
        <w:pStyle w:val="Kop3"/>
        <w:shd w:val="clear" w:color="auto" w:fill="FFFFFF"/>
        <w:spacing w:before="0" w:beforeAutospacing="0" w:after="0" w:afterAutospacing="0"/>
        <w:rPr>
          <w:rFonts w:ascii="Arial" w:hAnsi="Arial" w:cs="Arial"/>
          <w:b w:val="0"/>
          <w:bCs w:val="0"/>
          <w:color w:val="39373A"/>
          <w:sz w:val="24"/>
          <w:szCs w:val="24"/>
        </w:rPr>
      </w:pPr>
      <w:r w:rsidRPr="00A41351">
        <w:rPr>
          <w:rFonts w:ascii="Arial" w:hAnsi="Arial" w:cs="Arial"/>
          <w:color w:val="202122"/>
          <w:sz w:val="24"/>
          <w:szCs w:val="24"/>
        </w:rPr>
        <w:t>-</w:t>
      </w:r>
      <w:r>
        <w:rPr>
          <w:rFonts w:ascii="Arial" w:hAnsi="Arial" w:cs="Arial"/>
          <w:color w:val="202122"/>
          <w:sz w:val="24"/>
          <w:szCs w:val="24"/>
        </w:rPr>
        <w:t xml:space="preserve"> </w:t>
      </w:r>
      <w:r w:rsidRPr="00A41351">
        <w:rPr>
          <w:rStyle w:val="creator"/>
          <w:rFonts w:ascii="Arial" w:hAnsi="Arial" w:cs="Arial"/>
          <w:b w:val="0"/>
          <w:bCs w:val="0"/>
          <w:color w:val="39373A"/>
          <w:sz w:val="24"/>
          <w:szCs w:val="24"/>
        </w:rPr>
        <w:t xml:space="preserve">Rodaan Al </w:t>
      </w:r>
      <w:proofErr w:type="spellStart"/>
      <w:r w:rsidRPr="00A41351">
        <w:rPr>
          <w:rStyle w:val="creator"/>
          <w:rFonts w:ascii="Arial" w:hAnsi="Arial" w:cs="Arial"/>
          <w:b w:val="0"/>
          <w:bCs w:val="0"/>
          <w:color w:val="39373A"/>
          <w:sz w:val="24"/>
          <w:szCs w:val="24"/>
        </w:rPr>
        <w:t>Galidi</w:t>
      </w:r>
      <w:proofErr w:type="spellEnd"/>
      <w:r>
        <w:rPr>
          <w:rStyle w:val="creator"/>
          <w:rFonts w:ascii="Arial" w:hAnsi="Arial" w:cs="Arial"/>
          <w:b w:val="0"/>
          <w:bCs w:val="0"/>
          <w:color w:val="39373A"/>
          <w:sz w:val="24"/>
          <w:szCs w:val="24"/>
        </w:rPr>
        <w:t xml:space="preserve">, </w:t>
      </w:r>
      <w:hyperlink r:id="rId875" w:history="1">
        <w:r w:rsidRPr="00A41351">
          <w:rPr>
            <w:rStyle w:val="Hyperlink"/>
            <w:rFonts w:ascii="Arial" w:hAnsi="Arial" w:cs="Arial"/>
            <w:color w:val="39373A"/>
            <w:sz w:val="24"/>
            <w:szCs w:val="24"/>
            <w:u w:val="none"/>
          </w:rPr>
          <w:t>Bloesemtocht</w:t>
        </w:r>
      </w:hyperlink>
      <w:r>
        <w:rPr>
          <w:rFonts w:ascii="Arial" w:hAnsi="Arial" w:cs="Arial"/>
          <w:color w:val="39373A"/>
          <w:sz w:val="24"/>
          <w:szCs w:val="24"/>
        </w:rPr>
        <w:t xml:space="preserve">                                                                                </w:t>
      </w:r>
      <w:r w:rsidRPr="00A41351">
        <w:rPr>
          <w:rFonts w:ascii="Arial" w:hAnsi="Arial" w:cs="Arial"/>
          <w:b w:val="0"/>
          <w:bCs w:val="0"/>
          <w:color w:val="39373A"/>
          <w:sz w:val="24"/>
          <w:szCs w:val="24"/>
        </w:rPr>
        <w:t>Antwerpen: De Bezige Bij. 2014. 350 blz.</w:t>
      </w:r>
      <w:r>
        <w:rPr>
          <w:rFonts w:ascii="Arial" w:hAnsi="Arial" w:cs="Arial"/>
          <w:color w:val="39373A"/>
          <w:sz w:val="24"/>
          <w:szCs w:val="24"/>
        </w:rPr>
        <w:t xml:space="preserve"> </w:t>
      </w:r>
    </w:p>
    <w:p w14:paraId="5A15128A" w14:textId="41436A63" w:rsidR="00A41351" w:rsidRPr="00A41351" w:rsidRDefault="00A41351" w:rsidP="00A41351">
      <w:pPr>
        <w:pStyle w:val="maintext"/>
        <w:shd w:val="clear" w:color="auto" w:fill="FFFFFF"/>
        <w:spacing w:before="300" w:beforeAutospacing="0" w:after="0" w:afterAutospacing="0"/>
        <w:rPr>
          <w:rFonts w:ascii="Arial" w:hAnsi="Arial" w:cs="Arial"/>
          <w:i/>
          <w:iCs/>
          <w:color w:val="39373A"/>
        </w:rPr>
      </w:pPr>
      <w:r w:rsidRPr="00A41351">
        <w:rPr>
          <w:rFonts w:ascii="Arial" w:hAnsi="Arial" w:cs="Arial"/>
          <w:i/>
          <w:iCs/>
          <w:color w:val="39373A"/>
        </w:rPr>
        <w:t>De opa van de verteller is samen met een ezel de baas in een klein dorp in Irak.</w:t>
      </w:r>
    </w:p>
    <w:p w14:paraId="2A7D37B0" w14:textId="68B61E10" w:rsidR="004771B4"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2A1485">
        <w:rPr>
          <w:rFonts w:ascii="Arial" w:hAnsi="Arial" w:cs="Arial"/>
          <w:b/>
          <w:bCs/>
          <w:color w:val="202122"/>
          <w:sz w:val="24"/>
          <w:szCs w:val="24"/>
        </w:rPr>
        <w:t xml:space="preserve">Hoe ik talent voor het leven kreeg </w:t>
      </w:r>
      <w:r w:rsidR="0030316A" w:rsidRPr="002A1485">
        <w:rPr>
          <w:rFonts w:ascii="Arial" w:hAnsi="Arial" w:cs="Arial"/>
          <w:b/>
          <w:bCs/>
          <w:color w:val="202122"/>
          <w:sz w:val="24"/>
          <w:szCs w:val="24"/>
        </w:rPr>
        <w:t xml:space="preserve">                                                                        </w:t>
      </w:r>
      <w:r w:rsidRPr="0071635C">
        <w:rPr>
          <w:rFonts w:ascii="Arial" w:hAnsi="Arial" w:cs="Arial"/>
          <w:color w:val="202122"/>
          <w:sz w:val="24"/>
          <w:szCs w:val="24"/>
        </w:rPr>
        <w:t xml:space="preserve">Roman.                                  </w:t>
      </w:r>
      <w:r w:rsidR="0030316A">
        <w:rPr>
          <w:rFonts w:ascii="Arial" w:hAnsi="Arial" w:cs="Arial"/>
          <w:color w:val="202122"/>
          <w:sz w:val="24"/>
          <w:szCs w:val="24"/>
        </w:rPr>
        <w:t xml:space="preserve">                                                                             </w:t>
      </w:r>
      <w:r w:rsidRPr="0071635C">
        <w:rPr>
          <w:rFonts w:ascii="Arial" w:hAnsi="Arial" w:cs="Arial"/>
          <w:color w:val="202122"/>
          <w:sz w:val="24"/>
          <w:szCs w:val="24"/>
        </w:rPr>
        <w:t>Amsterdam</w:t>
      </w:r>
      <w:r w:rsidR="0030316A">
        <w:rPr>
          <w:rFonts w:ascii="Arial" w:hAnsi="Arial" w:cs="Arial"/>
          <w:color w:val="202122"/>
          <w:sz w:val="24"/>
          <w:szCs w:val="24"/>
        </w:rPr>
        <w:t>:</w:t>
      </w:r>
      <w:r w:rsidR="002A1485">
        <w:rPr>
          <w:rFonts w:ascii="Arial" w:hAnsi="Arial" w:cs="Arial"/>
          <w:color w:val="202122"/>
          <w:sz w:val="24"/>
          <w:szCs w:val="24"/>
        </w:rPr>
        <w:t xml:space="preserve"> </w:t>
      </w:r>
      <w:r w:rsidRPr="0071635C">
        <w:rPr>
          <w:rFonts w:ascii="Arial" w:hAnsi="Arial" w:cs="Arial"/>
          <w:color w:val="202122"/>
          <w:sz w:val="24"/>
          <w:szCs w:val="24"/>
        </w:rPr>
        <w:t>Uitgeverij Jurgen Maas</w:t>
      </w:r>
      <w:r w:rsidR="0060248F">
        <w:rPr>
          <w:rFonts w:ascii="Arial" w:hAnsi="Arial" w:cs="Arial"/>
          <w:color w:val="202122"/>
          <w:sz w:val="24"/>
          <w:szCs w:val="24"/>
        </w:rPr>
        <w:t>.</w:t>
      </w:r>
      <w:r w:rsidR="004771B4">
        <w:rPr>
          <w:rFonts w:ascii="Arial" w:hAnsi="Arial" w:cs="Arial"/>
          <w:color w:val="202122"/>
          <w:sz w:val="24"/>
          <w:szCs w:val="24"/>
        </w:rPr>
        <w:t xml:space="preserve"> </w:t>
      </w:r>
      <w:r w:rsidR="002A1485">
        <w:rPr>
          <w:rFonts w:ascii="Arial" w:hAnsi="Arial" w:cs="Arial"/>
          <w:color w:val="202122"/>
          <w:sz w:val="24"/>
          <w:szCs w:val="24"/>
        </w:rPr>
        <w:t xml:space="preserve">Januari </w:t>
      </w:r>
      <w:r w:rsidRPr="0071635C">
        <w:rPr>
          <w:rFonts w:ascii="Arial" w:hAnsi="Arial" w:cs="Arial"/>
          <w:color w:val="202122"/>
          <w:sz w:val="24"/>
          <w:szCs w:val="24"/>
        </w:rPr>
        <w:t>2016.</w:t>
      </w:r>
      <w:r w:rsidR="0043014C">
        <w:rPr>
          <w:rFonts w:ascii="Arial" w:hAnsi="Arial" w:cs="Arial"/>
          <w:color w:val="202122"/>
          <w:sz w:val="24"/>
          <w:szCs w:val="24"/>
        </w:rPr>
        <w:t xml:space="preserve"> </w:t>
      </w:r>
      <w:r w:rsidR="002A1485">
        <w:rPr>
          <w:rFonts w:ascii="Arial" w:hAnsi="Arial" w:cs="Arial"/>
          <w:color w:val="202122"/>
          <w:sz w:val="24"/>
          <w:szCs w:val="24"/>
        </w:rPr>
        <w:t xml:space="preserve">472 blz. </w:t>
      </w:r>
      <w:r w:rsidR="0043014C">
        <w:rPr>
          <w:rFonts w:ascii="Arial" w:hAnsi="Arial" w:cs="Arial"/>
          <w:color w:val="202122"/>
          <w:sz w:val="24"/>
          <w:szCs w:val="24"/>
        </w:rPr>
        <w:t xml:space="preserve">     </w:t>
      </w:r>
    </w:p>
    <w:p w14:paraId="46405212" w14:textId="36B136C4" w:rsidR="00DE16B7" w:rsidRDefault="00EA2C3B" w:rsidP="00DE16B7">
      <w:pPr>
        <w:shd w:val="clear" w:color="auto" w:fill="FFFFFF"/>
        <w:spacing w:before="100" w:beforeAutospacing="1" w:after="24" w:line="240" w:lineRule="auto"/>
      </w:pPr>
      <w:r>
        <w:rPr>
          <w:rFonts w:ascii="Arial" w:hAnsi="Arial" w:cs="Arial"/>
          <w:color w:val="39373A"/>
          <w:sz w:val="24"/>
          <w:szCs w:val="24"/>
          <w:shd w:val="clear" w:color="auto" w:fill="FFFFFF"/>
        </w:rPr>
        <w:t>--- D</w:t>
      </w:r>
      <w:r w:rsidRPr="00EA2C3B">
        <w:rPr>
          <w:rFonts w:ascii="Arial" w:hAnsi="Arial" w:cs="Arial"/>
          <w:color w:val="39373A"/>
          <w:sz w:val="24"/>
          <w:szCs w:val="24"/>
          <w:shd w:val="clear" w:color="auto" w:fill="FFFFFF"/>
        </w:rPr>
        <w:t xml:space="preserve">aisy streaming audio (14 uur, 06 minuten). 2016. </w:t>
      </w:r>
      <w:proofErr w:type="spellStart"/>
      <w:r w:rsidRPr="00EA2C3B">
        <w:rPr>
          <w:rFonts w:ascii="Arial" w:hAnsi="Arial" w:cs="Arial"/>
          <w:color w:val="39373A"/>
          <w:sz w:val="24"/>
          <w:szCs w:val="24"/>
          <w:shd w:val="clear" w:color="auto" w:fill="FFFFFF"/>
        </w:rPr>
        <w:t>Dedicon</w:t>
      </w:r>
      <w:proofErr w:type="spellEnd"/>
      <w:r w:rsidRPr="00EA2C3B">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w:t>
      </w:r>
      <w:r w:rsidR="004771B4">
        <w:rPr>
          <w:rFonts w:ascii="Arial" w:hAnsi="Arial" w:cs="Arial"/>
          <w:color w:val="202122"/>
          <w:sz w:val="24"/>
          <w:szCs w:val="24"/>
        </w:rPr>
        <w:t>--- In makkelijke taal.</w:t>
      </w:r>
      <w:r w:rsidR="004771B4" w:rsidRPr="004771B4">
        <w:rPr>
          <w:rFonts w:ascii="Arial" w:hAnsi="Arial" w:cs="Arial"/>
          <w:sz w:val="24"/>
          <w:szCs w:val="24"/>
          <w:shd w:val="clear" w:color="auto" w:fill="FFFFFF"/>
        </w:rPr>
        <w:t xml:space="preserve"> Uitgeverij Eenvoudig Communiceren. Amsterdam. 2017. </w:t>
      </w:r>
      <w:r w:rsidR="002A1485">
        <w:rPr>
          <w:rFonts w:ascii="Arial" w:hAnsi="Arial" w:cs="Arial"/>
          <w:sz w:val="24"/>
          <w:szCs w:val="24"/>
          <w:shd w:val="clear" w:color="auto" w:fill="FFFFFF"/>
        </w:rPr>
        <w:t xml:space="preserve">                   </w:t>
      </w:r>
      <w:r w:rsidR="004771B4" w:rsidRPr="004771B4">
        <w:rPr>
          <w:rFonts w:ascii="Arial" w:hAnsi="Arial" w:cs="Arial"/>
          <w:sz w:val="24"/>
          <w:szCs w:val="24"/>
          <w:shd w:val="clear" w:color="auto" w:fill="FFFFFF"/>
        </w:rPr>
        <w:t xml:space="preserve">136 blz. </w:t>
      </w:r>
      <w:r w:rsidR="0043014C" w:rsidRPr="004771B4">
        <w:rPr>
          <w:rFonts w:ascii="Arial" w:hAnsi="Arial" w:cs="Arial"/>
          <w:sz w:val="24"/>
          <w:szCs w:val="24"/>
        </w:rPr>
        <w:t xml:space="preserve">                      </w:t>
      </w:r>
      <w:r>
        <w:rPr>
          <w:rFonts w:ascii="Arial" w:hAnsi="Arial" w:cs="Arial"/>
          <w:color w:val="39373A"/>
          <w:sz w:val="24"/>
          <w:szCs w:val="24"/>
          <w:shd w:val="clear" w:color="auto" w:fill="FFFFFF"/>
        </w:rPr>
        <w:t xml:space="preserve">                                                                                                                  </w:t>
      </w:r>
      <w:r w:rsidR="0043014C">
        <w:rPr>
          <w:rFonts w:ascii="Arial" w:hAnsi="Arial" w:cs="Arial"/>
          <w:color w:val="202122"/>
          <w:sz w:val="24"/>
          <w:szCs w:val="24"/>
        </w:rPr>
        <w:t xml:space="preserve">--- Vert. in </w:t>
      </w:r>
      <w:r w:rsidR="00CC5AA8" w:rsidRPr="0071635C">
        <w:rPr>
          <w:rFonts w:ascii="Arial" w:hAnsi="Arial" w:cs="Arial"/>
          <w:color w:val="202122"/>
          <w:sz w:val="24"/>
          <w:szCs w:val="24"/>
        </w:rPr>
        <w:t>Engels</w:t>
      </w:r>
      <w:r w:rsidR="00DE16B7">
        <w:rPr>
          <w:rFonts w:ascii="Arial" w:hAnsi="Arial" w:cs="Arial"/>
          <w:sz w:val="24"/>
          <w:szCs w:val="24"/>
        </w:rPr>
        <w:t xml:space="preserve"> (20</w:t>
      </w:r>
      <w:r w:rsidR="0062514C">
        <w:rPr>
          <w:rFonts w:ascii="Arial" w:hAnsi="Arial" w:cs="Arial"/>
          <w:sz w:val="24"/>
          <w:szCs w:val="24"/>
        </w:rPr>
        <w:t>20</w:t>
      </w:r>
      <w:r w:rsidR="00DE16B7">
        <w:rPr>
          <w:rFonts w:ascii="Arial" w:hAnsi="Arial" w:cs="Arial"/>
          <w:sz w:val="24"/>
          <w:szCs w:val="24"/>
        </w:rPr>
        <w:t xml:space="preserve">); </w:t>
      </w:r>
      <w:r w:rsidR="00414126">
        <w:rPr>
          <w:rFonts w:ascii="Arial" w:hAnsi="Arial" w:cs="Arial"/>
          <w:sz w:val="24"/>
          <w:szCs w:val="24"/>
        </w:rPr>
        <w:t xml:space="preserve">Kroatisch (2021); </w:t>
      </w:r>
      <w:r w:rsidR="00DE16B7">
        <w:rPr>
          <w:rFonts w:ascii="Arial" w:hAnsi="Arial" w:cs="Arial"/>
          <w:sz w:val="24"/>
          <w:szCs w:val="24"/>
        </w:rPr>
        <w:t>Macedonisch (2020); Servisch (2021).</w:t>
      </w:r>
      <w:r w:rsidR="00DE16B7">
        <w:t xml:space="preserve"> </w:t>
      </w:r>
    </w:p>
    <w:p w14:paraId="629046B4" w14:textId="702982A6" w:rsidR="004F4A9E" w:rsidRPr="004F4A9E" w:rsidRDefault="004F4A9E" w:rsidP="00DE16B7">
      <w:pPr>
        <w:shd w:val="clear" w:color="auto" w:fill="FFFFFF"/>
        <w:spacing w:before="100" w:beforeAutospacing="1" w:after="24" w:line="240" w:lineRule="auto"/>
        <w:rPr>
          <w:rFonts w:ascii="Arial" w:hAnsi="Arial" w:cs="Arial"/>
          <w:i/>
          <w:iCs/>
          <w:color w:val="202122"/>
          <w:sz w:val="24"/>
          <w:szCs w:val="24"/>
        </w:rPr>
      </w:pPr>
      <w:r w:rsidRPr="004F4A9E">
        <w:rPr>
          <w:rFonts w:ascii="Arial" w:hAnsi="Arial" w:cs="Arial"/>
          <w:i/>
          <w:iCs/>
          <w:color w:val="39373A"/>
          <w:sz w:val="24"/>
          <w:szCs w:val="24"/>
          <w:shd w:val="clear" w:color="auto" w:fill="FFFFFF"/>
        </w:rPr>
        <w:t>Een man vlucht uit Irak en komt in een asielzoekerscentrum in Nederland terecht waar het langste wachten van zijn leven begint.</w:t>
      </w:r>
    </w:p>
    <w:p w14:paraId="07805226" w14:textId="74540A46" w:rsidR="00CC5AA8"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lastRenderedPageBreak/>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30316A">
        <w:rPr>
          <w:rFonts w:ascii="Arial" w:hAnsi="Arial" w:cs="Arial"/>
          <w:b/>
          <w:bCs/>
          <w:color w:val="202122"/>
          <w:sz w:val="24"/>
          <w:szCs w:val="24"/>
        </w:rPr>
        <w:t>Duizend-en-een nachtmerries</w:t>
      </w:r>
      <w:r w:rsidR="0043014C" w:rsidRPr="0030316A">
        <w:rPr>
          <w:rFonts w:ascii="Arial" w:hAnsi="Arial" w:cs="Arial"/>
          <w:b/>
          <w:bCs/>
          <w:color w:val="202122"/>
          <w:sz w:val="24"/>
          <w:szCs w:val="24"/>
        </w:rPr>
        <w:t xml:space="preserve">                                                             </w:t>
      </w:r>
      <w:r w:rsidRPr="0071635C">
        <w:rPr>
          <w:rFonts w:ascii="Arial" w:hAnsi="Arial" w:cs="Arial"/>
          <w:color w:val="202122"/>
          <w:sz w:val="24"/>
          <w:szCs w:val="24"/>
        </w:rPr>
        <w:t>Korte verhalen</w:t>
      </w:r>
      <w:r w:rsidR="0043014C">
        <w:rPr>
          <w:rFonts w:ascii="Arial" w:hAnsi="Arial" w:cs="Arial"/>
          <w:color w:val="202122"/>
          <w:sz w:val="24"/>
          <w:szCs w:val="24"/>
        </w:rPr>
        <w:t xml:space="preserve">.                                                                                                                    </w:t>
      </w:r>
      <w:r w:rsidRPr="0071635C">
        <w:rPr>
          <w:rFonts w:ascii="Arial" w:hAnsi="Arial" w:cs="Arial"/>
          <w:color w:val="202122"/>
          <w:sz w:val="24"/>
          <w:szCs w:val="24"/>
        </w:rPr>
        <w:t xml:space="preserve"> </w:t>
      </w:r>
      <w:r w:rsidR="0030316A">
        <w:rPr>
          <w:rFonts w:ascii="Arial" w:hAnsi="Arial" w:cs="Arial"/>
          <w:color w:val="202122"/>
          <w:sz w:val="24"/>
          <w:szCs w:val="24"/>
        </w:rPr>
        <w:t xml:space="preserve">Amsterdam Uitgeverij Jurgen Maas. November </w:t>
      </w:r>
      <w:r w:rsidRPr="0071635C">
        <w:rPr>
          <w:rFonts w:ascii="Arial" w:hAnsi="Arial" w:cs="Arial"/>
          <w:color w:val="202122"/>
          <w:sz w:val="24"/>
          <w:szCs w:val="24"/>
        </w:rPr>
        <w:t>2017</w:t>
      </w:r>
      <w:r w:rsidR="0030316A">
        <w:rPr>
          <w:rFonts w:ascii="Arial" w:hAnsi="Arial" w:cs="Arial"/>
          <w:color w:val="202122"/>
          <w:sz w:val="24"/>
          <w:szCs w:val="24"/>
        </w:rPr>
        <w:t>. 173 blz.</w:t>
      </w:r>
    </w:p>
    <w:p w14:paraId="571B0987" w14:textId="5A364E66" w:rsidR="003525D0" w:rsidRPr="003525D0" w:rsidRDefault="003525D0" w:rsidP="00CC5AA8">
      <w:pPr>
        <w:shd w:val="clear" w:color="auto" w:fill="FFFFFF"/>
        <w:spacing w:before="100" w:beforeAutospacing="1" w:after="24" w:line="240" w:lineRule="auto"/>
        <w:rPr>
          <w:rFonts w:ascii="Arial" w:hAnsi="Arial" w:cs="Arial"/>
          <w:sz w:val="24"/>
          <w:szCs w:val="24"/>
        </w:rPr>
      </w:pPr>
      <w:r w:rsidRPr="003525D0">
        <w:rPr>
          <w:rFonts w:ascii="Arial" w:hAnsi="Arial" w:cs="Arial"/>
          <w:sz w:val="24"/>
          <w:szCs w:val="24"/>
        </w:rPr>
        <w:t xml:space="preserve">--- </w:t>
      </w:r>
      <w:r>
        <w:rPr>
          <w:rFonts w:ascii="Arial" w:hAnsi="Arial" w:cs="Arial"/>
          <w:sz w:val="24"/>
          <w:szCs w:val="24"/>
          <w:shd w:val="clear" w:color="auto" w:fill="FFFFFF"/>
        </w:rPr>
        <w:t>D</w:t>
      </w:r>
      <w:r w:rsidRPr="003525D0">
        <w:rPr>
          <w:rFonts w:ascii="Arial" w:hAnsi="Arial" w:cs="Arial"/>
          <w:sz w:val="24"/>
          <w:szCs w:val="24"/>
          <w:shd w:val="clear" w:color="auto" w:fill="FFFFFF"/>
        </w:rPr>
        <w:t xml:space="preserve">aisy streaming audio (04 uur, 27 minuten). 2018. </w:t>
      </w:r>
      <w:proofErr w:type="spellStart"/>
      <w:r w:rsidRPr="003525D0">
        <w:rPr>
          <w:rFonts w:ascii="Arial" w:hAnsi="Arial" w:cs="Arial"/>
          <w:sz w:val="24"/>
          <w:szCs w:val="24"/>
          <w:shd w:val="clear" w:color="auto" w:fill="FFFFFF"/>
        </w:rPr>
        <w:t>Dedicon</w:t>
      </w:r>
      <w:proofErr w:type="spellEnd"/>
      <w:r w:rsidRPr="003525D0">
        <w:rPr>
          <w:rFonts w:ascii="Arial" w:hAnsi="Arial" w:cs="Arial"/>
          <w:sz w:val="24"/>
          <w:szCs w:val="24"/>
          <w:shd w:val="clear" w:color="auto" w:fill="FFFFFF"/>
        </w:rPr>
        <w:t>, Grave.</w:t>
      </w:r>
    </w:p>
    <w:p w14:paraId="797655AE" w14:textId="2255761A" w:rsidR="00CC5AA8" w:rsidRDefault="00CC5AA8" w:rsidP="00CC5AA8">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4771B4">
        <w:rPr>
          <w:rFonts w:ascii="Arial" w:hAnsi="Arial" w:cs="Arial"/>
          <w:b/>
          <w:bCs/>
          <w:color w:val="202122"/>
          <w:sz w:val="24"/>
          <w:szCs w:val="24"/>
        </w:rPr>
        <w:t xml:space="preserve">Holland        </w:t>
      </w:r>
      <w:r>
        <w:rPr>
          <w:rFonts w:ascii="Arial" w:hAnsi="Arial" w:cs="Arial"/>
          <w:color w:val="202122"/>
          <w:sz w:val="24"/>
          <w:szCs w:val="24"/>
        </w:rPr>
        <w:t xml:space="preserve">                                                                                                 </w:t>
      </w:r>
      <w:r w:rsidRPr="0071635C">
        <w:rPr>
          <w:rFonts w:ascii="Arial" w:hAnsi="Arial" w:cs="Arial"/>
          <w:color w:val="202122"/>
          <w:sz w:val="24"/>
          <w:szCs w:val="24"/>
        </w:rPr>
        <w:t xml:space="preserve">Roman. </w:t>
      </w:r>
      <w:r>
        <w:rPr>
          <w:rFonts w:ascii="Arial" w:hAnsi="Arial" w:cs="Arial"/>
          <w:color w:val="202122"/>
          <w:sz w:val="24"/>
          <w:szCs w:val="24"/>
        </w:rPr>
        <w:t xml:space="preserve">                                                                                                                                       </w:t>
      </w:r>
      <w:r w:rsidR="002A1485">
        <w:rPr>
          <w:rFonts w:ascii="Arial" w:hAnsi="Arial" w:cs="Arial"/>
          <w:color w:val="202122"/>
          <w:sz w:val="24"/>
          <w:szCs w:val="24"/>
        </w:rPr>
        <w:t>[</w:t>
      </w:r>
      <w:r w:rsidR="004771B4">
        <w:rPr>
          <w:rFonts w:ascii="Arial" w:hAnsi="Arial" w:cs="Arial"/>
          <w:color w:val="202122"/>
          <w:sz w:val="24"/>
          <w:szCs w:val="24"/>
        </w:rPr>
        <w:t>Zwolle:</w:t>
      </w:r>
      <w:r w:rsidR="002A1485">
        <w:rPr>
          <w:rFonts w:ascii="Arial" w:hAnsi="Arial" w:cs="Arial"/>
          <w:color w:val="202122"/>
          <w:sz w:val="24"/>
          <w:szCs w:val="24"/>
        </w:rPr>
        <w:t>]</w:t>
      </w:r>
      <w:r w:rsidR="004771B4">
        <w:rPr>
          <w:rFonts w:ascii="Arial" w:hAnsi="Arial" w:cs="Arial"/>
          <w:color w:val="202122"/>
          <w:sz w:val="24"/>
          <w:szCs w:val="24"/>
        </w:rPr>
        <w:t xml:space="preserve"> Uitgeverij De Kade</w:t>
      </w:r>
      <w:r>
        <w:rPr>
          <w:rFonts w:ascii="Arial" w:hAnsi="Arial" w:cs="Arial"/>
          <w:color w:val="202122"/>
          <w:sz w:val="24"/>
          <w:szCs w:val="24"/>
        </w:rPr>
        <w:t>.</w:t>
      </w:r>
      <w:r w:rsidRPr="0071635C">
        <w:rPr>
          <w:rFonts w:ascii="Arial" w:hAnsi="Arial" w:cs="Arial"/>
          <w:color w:val="202122"/>
          <w:sz w:val="24"/>
          <w:szCs w:val="24"/>
        </w:rPr>
        <w:t xml:space="preserve"> 2020</w:t>
      </w:r>
      <w:r>
        <w:rPr>
          <w:rFonts w:ascii="Arial" w:hAnsi="Arial" w:cs="Arial"/>
          <w:color w:val="202122"/>
          <w:sz w:val="24"/>
          <w:szCs w:val="24"/>
        </w:rPr>
        <w:t>.</w:t>
      </w:r>
      <w:r w:rsidRPr="0071635C">
        <w:rPr>
          <w:rFonts w:ascii="Arial" w:hAnsi="Arial" w:cs="Arial"/>
          <w:color w:val="202122"/>
          <w:sz w:val="24"/>
          <w:szCs w:val="24"/>
        </w:rPr>
        <w:t> </w:t>
      </w:r>
      <w:r w:rsidR="004771B4">
        <w:rPr>
          <w:rFonts w:ascii="Arial" w:hAnsi="Arial" w:cs="Arial"/>
          <w:color w:val="202122"/>
          <w:sz w:val="24"/>
          <w:szCs w:val="24"/>
        </w:rPr>
        <w:t xml:space="preserve">399 blz. </w:t>
      </w:r>
    </w:p>
    <w:p w14:paraId="43A08469" w14:textId="67D8D6EB" w:rsidR="006F1E8A" w:rsidRDefault="006F1E8A" w:rsidP="00CC5AA8">
      <w:pPr>
        <w:shd w:val="clear" w:color="auto" w:fill="FFFFFF"/>
        <w:spacing w:before="100" w:beforeAutospacing="1" w:after="24" w:line="240" w:lineRule="auto"/>
        <w:rPr>
          <w:rFonts w:ascii="Arial" w:hAnsi="Arial" w:cs="Arial"/>
          <w:sz w:val="24"/>
          <w:szCs w:val="24"/>
          <w:shd w:val="clear" w:color="auto" w:fill="FFFFFF"/>
        </w:rPr>
      </w:pPr>
      <w:r w:rsidRPr="006F1E8A">
        <w:rPr>
          <w:rFonts w:ascii="Arial" w:hAnsi="Arial" w:cs="Arial"/>
          <w:sz w:val="24"/>
          <w:szCs w:val="24"/>
        </w:rPr>
        <w:t>---</w:t>
      </w:r>
      <w:r>
        <w:rPr>
          <w:rFonts w:ascii="Arial" w:hAnsi="Arial" w:cs="Arial"/>
          <w:sz w:val="24"/>
          <w:szCs w:val="24"/>
        </w:rPr>
        <w:t xml:space="preserve"> </w:t>
      </w:r>
      <w:r w:rsidRPr="006F1E8A">
        <w:rPr>
          <w:rFonts w:ascii="Arial" w:hAnsi="Arial" w:cs="Arial"/>
          <w:sz w:val="24"/>
          <w:szCs w:val="24"/>
        </w:rPr>
        <w:t>D</w:t>
      </w:r>
      <w:r w:rsidRPr="006F1E8A">
        <w:rPr>
          <w:rFonts w:ascii="Arial" w:hAnsi="Arial" w:cs="Arial"/>
          <w:sz w:val="24"/>
          <w:szCs w:val="24"/>
          <w:shd w:val="clear" w:color="auto" w:fill="FFFFFF"/>
        </w:rPr>
        <w:t>aisy-</w:t>
      </w:r>
      <w:proofErr w:type="spellStart"/>
      <w:r w:rsidRPr="006F1E8A">
        <w:rPr>
          <w:rFonts w:ascii="Arial" w:hAnsi="Arial" w:cs="Arial"/>
          <w:sz w:val="24"/>
          <w:szCs w:val="24"/>
          <w:shd w:val="clear" w:color="auto" w:fill="FFFFFF"/>
        </w:rPr>
        <w:t>rom</w:t>
      </w:r>
      <w:proofErr w:type="spellEnd"/>
      <w:r w:rsidRPr="006F1E8A">
        <w:rPr>
          <w:rFonts w:ascii="Arial" w:hAnsi="Arial" w:cs="Arial"/>
          <w:sz w:val="24"/>
          <w:szCs w:val="24"/>
          <w:shd w:val="clear" w:color="auto" w:fill="FFFFFF"/>
        </w:rPr>
        <w:t xml:space="preserve"> (11 uur, 51 minuten). 2021. </w:t>
      </w:r>
      <w:proofErr w:type="spellStart"/>
      <w:r w:rsidRPr="006F1E8A">
        <w:rPr>
          <w:rFonts w:ascii="Arial" w:hAnsi="Arial" w:cs="Arial"/>
          <w:sz w:val="24"/>
          <w:szCs w:val="24"/>
          <w:shd w:val="clear" w:color="auto" w:fill="FFFFFF"/>
        </w:rPr>
        <w:t>Dedicon</w:t>
      </w:r>
      <w:proofErr w:type="spellEnd"/>
      <w:r w:rsidRPr="006F1E8A">
        <w:rPr>
          <w:rFonts w:ascii="Arial" w:hAnsi="Arial" w:cs="Arial"/>
          <w:sz w:val="24"/>
          <w:szCs w:val="24"/>
          <w:shd w:val="clear" w:color="auto" w:fill="FFFFFF"/>
        </w:rPr>
        <w:t>, Grave.</w:t>
      </w:r>
    </w:p>
    <w:p w14:paraId="04B9D5E2" w14:textId="1398F245" w:rsidR="004F4A9E" w:rsidRPr="004F4A9E" w:rsidRDefault="004F4A9E" w:rsidP="00CC5AA8">
      <w:pPr>
        <w:shd w:val="clear" w:color="auto" w:fill="FFFFFF"/>
        <w:spacing w:before="100" w:beforeAutospacing="1" w:after="24" w:line="240" w:lineRule="auto"/>
        <w:rPr>
          <w:rFonts w:ascii="Arial" w:hAnsi="Arial" w:cs="Arial"/>
          <w:i/>
          <w:iCs/>
          <w:sz w:val="24"/>
          <w:szCs w:val="24"/>
        </w:rPr>
      </w:pPr>
      <w:r w:rsidRPr="004F4A9E">
        <w:rPr>
          <w:rFonts w:ascii="Arial" w:hAnsi="Arial" w:cs="Arial"/>
          <w:i/>
          <w:iCs/>
          <w:color w:val="39373A"/>
          <w:sz w:val="24"/>
          <w:szCs w:val="24"/>
          <w:shd w:val="clear" w:color="auto" w:fill="FFFFFF"/>
        </w:rPr>
        <w:t>Een Iraakse asielzoeker die al negen jaar tevergeefs wacht op een verblijfsvergunning verlaat zijn azc en trekt Nederland in, waar hij in verschillende tijdelijke woningen kennismaakt met de mensen, de cultuur en de gewoontes van zijn nieuwe thuisland</w:t>
      </w:r>
    </w:p>
    <w:p w14:paraId="62BCDAA7" w14:textId="77777777" w:rsidR="002A1485" w:rsidRPr="006F1E8A" w:rsidRDefault="002A1485" w:rsidP="002A1485">
      <w:pPr>
        <w:pStyle w:val="Tekstzonderopmaak"/>
        <w:rPr>
          <w:rFonts w:ascii="Arial" w:hAnsi="Arial" w:cs="Arial"/>
          <w:sz w:val="24"/>
          <w:szCs w:val="24"/>
        </w:rPr>
      </w:pPr>
      <w:r w:rsidRPr="006F1E8A">
        <w:rPr>
          <w:rFonts w:ascii="Arial" w:hAnsi="Arial" w:cs="Arial"/>
          <w:sz w:val="24"/>
          <w:szCs w:val="24"/>
        </w:rPr>
        <w:t xml:space="preserve"> </w:t>
      </w:r>
    </w:p>
    <w:p w14:paraId="47091171" w14:textId="3DCC53EF" w:rsidR="002A1485" w:rsidRDefault="002A1485" w:rsidP="002A1485">
      <w:pPr>
        <w:pStyle w:val="Tekstzonderopmaak"/>
        <w:rPr>
          <w:rFonts w:ascii="Arial" w:hAnsi="Arial" w:cs="Arial"/>
          <w:b/>
          <w:bCs/>
          <w:sz w:val="24"/>
          <w:szCs w:val="24"/>
        </w:rPr>
      </w:pPr>
      <w:r>
        <w:rPr>
          <w:rFonts w:ascii="Arial" w:hAnsi="Arial" w:cs="Arial"/>
          <w:sz w:val="24"/>
          <w:szCs w:val="24"/>
        </w:rPr>
        <w:t xml:space="preserve">- </w:t>
      </w:r>
      <w:r w:rsidRPr="00D357BE">
        <w:rPr>
          <w:rFonts w:ascii="Arial" w:hAnsi="Arial" w:cs="Arial"/>
          <w:sz w:val="24"/>
          <w:szCs w:val="24"/>
        </w:rPr>
        <w:t xml:space="preserve">Rodaan Al </w:t>
      </w:r>
      <w:proofErr w:type="spellStart"/>
      <w:r w:rsidRPr="00D357BE">
        <w:rPr>
          <w:rFonts w:ascii="Arial" w:hAnsi="Arial" w:cs="Arial"/>
          <w:sz w:val="24"/>
          <w:szCs w:val="24"/>
        </w:rPr>
        <w:t>Galidi</w:t>
      </w:r>
      <w:proofErr w:type="spellEnd"/>
      <w:r w:rsidRPr="00D357BE">
        <w:rPr>
          <w:rFonts w:ascii="Arial" w:hAnsi="Arial" w:cs="Arial"/>
          <w:sz w:val="24"/>
          <w:szCs w:val="24"/>
        </w:rPr>
        <w:t>,</w:t>
      </w:r>
      <w:r>
        <w:rPr>
          <w:rFonts w:ascii="Arial" w:hAnsi="Arial" w:cs="Arial"/>
          <w:b/>
          <w:bCs/>
          <w:sz w:val="24"/>
          <w:szCs w:val="24"/>
        </w:rPr>
        <w:t xml:space="preserve"> De onbekende belevenissen van prins Willem-Alexander </w:t>
      </w:r>
    </w:p>
    <w:p w14:paraId="66F7AF32" w14:textId="1612F385" w:rsidR="002A1485" w:rsidRDefault="003525D0" w:rsidP="00A41351">
      <w:pPr>
        <w:pStyle w:val="Tekstzonderopmaak"/>
        <w:rPr>
          <w:rFonts w:ascii="Arial" w:hAnsi="Arial" w:cs="Arial"/>
          <w:sz w:val="24"/>
          <w:szCs w:val="24"/>
        </w:rPr>
      </w:pPr>
      <w:r>
        <w:rPr>
          <w:rFonts w:ascii="Arial" w:hAnsi="Arial" w:cs="Arial"/>
          <w:sz w:val="24"/>
          <w:szCs w:val="24"/>
        </w:rPr>
        <w:t>[Zwolle:]</w:t>
      </w:r>
      <w:r w:rsidR="002A1485">
        <w:rPr>
          <w:rFonts w:ascii="Arial" w:hAnsi="Arial" w:cs="Arial"/>
          <w:sz w:val="24"/>
          <w:szCs w:val="24"/>
        </w:rPr>
        <w:t xml:space="preserve"> Uitgeverij De Kade. 2022. 158 blz. </w:t>
      </w:r>
    </w:p>
    <w:p w14:paraId="0BA3742D" w14:textId="77777777" w:rsidR="00DD3D99" w:rsidRDefault="00DD3D99" w:rsidP="00A41351">
      <w:pPr>
        <w:pStyle w:val="Tekstzonderopmaak"/>
        <w:rPr>
          <w:rStyle w:val="creator"/>
          <w:rFonts w:ascii="Arial" w:hAnsi="Arial" w:cs="Arial"/>
          <w:b/>
          <w:bCs/>
          <w:color w:val="39373A"/>
          <w:sz w:val="24"/>
          <w:szCs w:val="24"/>
        </w:rPr>
      </w:pPr>
    </w:p>
    <w:p w14:paraId="691B1410" w14:textId="77777777" w:rsidR="00115542" w:rsidRDefault="00115542" w:rsidP="00A41351">
      <w:pPr>
        <w:pStyle w:val="Tekstzonderopmaak"/>
        <w:rPr>
          <w:rFonts w:ascii="Arial" w:hAnsi="Arial" w:cs="Arial"/>
          <w:i/>
          <w:iCs/>
          <w:color w:val="84528C"/>
          <w:sz w:val="24"/>
          <w:szCs w:val="24"/>
          <w:shd w:val="clear" w:color="auto" w:fill="FFFFFF"/>
        </w:rPr>
      </w:pPr>
      <w:proofErr w:type="spellStart"/>
      <w:r w:rsidRPr="00107469">
        <w:rPr>
          <w:rFonts w:ascii="Arial" w:hAnsi="Arial" w:cs="Arial"/>
          <w:b/>
          <w:bCs/>
          <w:i/>
          <w:iCs/>
          <w:sz w:val="24"/>
          <w:szCs w:val="24"/>
          <w:u w:val="single"/>
          <w:shd w:val="clear" w:color="auto" w:fill="FFFFFF"/>
        </w:rPr>
        <w:t>Mowaffk</w:t>
      </w:r>
      <w:proofErr w:type="spellEnd"/>
      <w:r w:rsidRPr="00107469">
        <w:rPr>
          <w:rFonts w:ascii="Arial" w:hAnsi="Arial" w:cs="Arial"/>
          <w:b/>
          <w:bCs/>
          <w:i/>
          <w:iCs/>
          <w:sz w:val="24"/>
          <w:szCs w:val="24"/>
          <w:u w:val="single"/>
          <w:shd w:val="clear" w:color="auto" w:fill="FFFFFF"/>
        </w:rPr>
        <w:t xml:space="preserve"> Al-</w:t>
      </w:r>
      <w:proofErr w:type="spellStart"/>
      <w:r w:rsidRPr="00107469">
        <w:rPr>
          <w:rFonts w:ascii="Arial" w:hAnsi="Arial" w:cs="Arial"/>
          <w:b/>
          <w:bCs/>
          <w:i/>
          <w:iCs/>
          <w:sz w:val="24"/>
          <w:szCs w:val="24"/>
          <w:u w:val="single"/>
          <w:shd w:val="clear" w:color="auto" w:fill="FFFFFF"/>
        </w:rPr>
        <w:t>Sawad</w:t>
      </w:r>
      <w:proofErr w:type="spellEnd"/>
      <w:r w:rsidRPr="00107469">
        <w:rPr>
          <w:rFonts w:ascii="Arial" w:hAnsi="Arial" w:cs="Arial"/>
          <w:b/>
          <w:bCs/>
          <w:i/>
          <w:iCs/>
          <w:sz w:val="24"/>
          <w:szCs w:val="24"/>
          <w:u w:val="single"/>
          <w:shd w:val="clear" w:color="auto" w:fill="FFFFFF"/>
        </w:rPr>
        <w:t xml:space="preserve">                                                                                                                    </w:t>
      </w:r>
      <w:r w:rsidRPr="00115542">
        <w:rPr>
          <w:rFonts w:ascii="Arial" w:hAnsi="Arial" w:cs="Arial"/>
          <w:i/>
          <w:iCs/>
          <w:color w:val="84528C"/>
          <w:sz w:val="24"/>
          <w:szCs w:val="24"/>
          <w:shd w:val="clear" w:color="auto" w:fill="FFFFFF"/>
        </w:rPr>
        <w:t xml:space="preserve">(1971)      </w:t>
      </w:r>
    </w:p>
    <w:p w14:paraId="28A50F11" w14:textId="77777777" w:rsidR="00115542" w:rsidRPr="00115542" w:rsidRDefault="00115542" w:rsidP="00A41351">
      <w:pPr>
        <w:pStyle w:val="Tekstzonderopmaak"/>
        <w:rPr>
          <w:rFonts w:ascii="Arial" w:hAnsi="Arial" w:cs="Arial"/>
          <w:i/>
          <w:iCs/>
          <w:color w:val="84528C"/>
          <w:sz w:val="24"/>
          <w:szCs w:val="24"/>
          <w:shd w:val="clear" w:color="auto" w:fill="FFFFFF"/>
        </w:rPr>
      </w:pPr>
    </w:p>
    <w:p w14:paraId="07E2DC3B" w14:textId="70D289F3" w:rsidR="00115542" w:rsidRDefault="00115542" w:rsidP="00115542">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hyperlink r:id="rId876" w:history="1">
        <w:proofErr w:type="spellStart"/>
        <w:r w:rsidRPr="00115542">
          <w:rPr>
            <w:rStyle w:val="creator"/>
            <w:rFonts w:ascii="Arial" w:hAnsi="Arial" w:cs="Arial"/>
            <w:b w:val="0"/>
            <w:bCs w:val="0"/>
            <w:color w:val="39373A"/>
            <w:sz w:val="24"/>
            <w:szCs w:val="24"/>
          </w:rPr>
          <w:t>Mowaffk</w:t>
        </w:r>
        <w:proofErr w:type="spellEnd"/>
        <w:r w:rsidRPr="00115542">
          <w:rPr>
            <w:rStyle w:val="creator"/>
            <w:rFonts w:ascii="Arial" w:hAnsi="Arial" w:cs="Arial"/>
            <w:b w:val="0"/>
            <w:bCs w:val="0"/>
            <w:color w:val="39373A"/>
            <w:sz w:val="24"/>
            <w:szCs w:val="24"/>
          </w:rPr>
          <w:t xml:space="preserve"> Al- </w:t>
        </w:r>
        <w:proofErr w:type="spellStart"/>
        <w:r w:rsidRPr="00115542">
          <w:rPr>
            <w:rStyle w:val="creator"/>
            <w:rFonts w:ascii="Arial" w:hAnsi="Arial" w:cs="Arial"/>
            <w:b w:val="0"/>
            <w:bCs w:val="0"/>
            <w:color w:val="39373A"/>
            <w:sz w:val="24"/>
            <w:szCs w:val="24"/>
          </w:rPr>
          <w:t>Sawad</w:t>
        </w:r>
        <w:proofErr w:type="spellEnd"/>
        <w:r>
          <w:rPr>
            <w:rStyle w:val="creator"/>
            <w:rFonts w:ascii="Arial" w:hAnsi="Arial" w:cs="Arial"/>
            <w:b w:val="0"/>
            <w:bCs w:val="0"/>
            <w:color w:val="39373A"/>
            <w:sz w:val="24"/>
            <w:szCs w:val="24"/>
          </w:rPr>
          <w:t>,</w:t>
        </w:r>
        <w:r w:rsidRPr="00115542">
          <w:rPr>
            <w:rStyle w:val="creator"/>
            <w:rFonts w:ascii="Arial" w:hAnsi="Arial" w:cs="Arial"/>
            <w:color w:val="39373A"/>
            <w:sz w:val="24"/>
            <w:szCs w:val="24"/>
          </w:rPr>
          <w:t xml:space="preserve"> </w:t>
        </w:r>
        <w:r w:rsidRPr="00115542">
          <w:rPr>
            <w:rStyle w:val="Titel63"/>
            <w:rFonts w:ascii="Arial" w:hAnsi="Arial" w:cs="Arial"/>
            <w:color w:val="39373A"/>
            <w:sz w:val="24"/>
            <w:szCs w:val="24"/>
          </w:rPr>
          <w:t>Stemmen onder de zon</w:t>
        </w:r>
      </w:hyperlink>
      <w:r>
        <w:rPr>
          <w:rFonts w:ascii="Arial" w:hAnsi="Arial" w:cs="Arial"/>
          <w:b w:val="0"/>
          <w:bCs w:val="0"/>
          <w:color w:val="39373A"/>
          <w:sz w:val="24"/>
          <w:szCs w:val="24"/>
        </w:rPr>
        <w:t xml:space="preserve">                                                                     Groningen: Passage. 2002. 136 blz. </w:t>
      </w:r>
    </w:p>
    <w:p w14:paraId="580321D7" w14:textId="42C13A6C" w:rsidR="00115542" w:rsidRPr="00115542" w:rsidRDefault="00115542" w:rsidP="00115542">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115542">
        <w:rPr>
          <w:rFonts w:ascii="Arial" w:hAnsi="Arial" w:cs="Arial"/>
          <w:b w:val="0"/>
          <w:bCs w:val="0"/>
          <w:color w:val="39373A"/>
          <w:sz w:val="24"/>
          <w:szCs w:val="24"/>
          <w:shd w:val="clear" w:color="auto" w:fill="FFFFFF"/>
        </w:rPr>
        <w:t>aisy streaming audio (03 uur, 47 minuten)</w:t>
      </w:r>
      <w:r>
        <w:rPr>
          <w:rFonts w:ascii="Arial" w:hAnsi="Arial" w:cs="Arial"/>
          <w:b w:val="0"/>
          <w:bCs w:val="0"/>
          <w:color w:val="39373A"/>
          <w:sz w:val="24"/>
          <w:szCs w:val="24"/>
          <w:shd w:val="clear" w:color="auto" w:fill="FFFFFF"/>
        </w:rPr>
        <w:t xml:space="preserve">. 2003.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AF49FA2" w14:textId="01639752" w:rsidR="00115542" w:rsidRPr="00115542" w:rsidRDefault="00115542" w:rsidP="00115542">
      <w:pPr>
        <w:pStyle w:val="maintext"/>
        <w:shd w:val="clear" w:color="auto" w:fill="FFFFFF"/>
        <w:spacing w:before="300" w:beforeAutospacing="0" w:after="0" w:afterAutospacing="0"/>
        <w:rPr>
          <w:rFonts w:ascii="Arial" w:hAnsi="Arial" w:cs="Arial"/>
          <w:i/>
          <w:iCs/>
          <w:color w:val="39373A"/>
        </w:rPr>
      </w:pPr>
      <w:r w:rsidRPr="00115542">
        <w:rPr>
          <w:rFonts w:ascii="Arial" w:hAnsi="Arial" w:cs="Arial"/>
          <w:i/>
          <w:iCs/>
          <w:color w:val="39373A"/>
        </w:rPr>
        <w:t>Tijdens de Golfoorlog aan het begin van de jaren negentig belandt een Irakese jongen samen met vele andere vluchtelingen in een kamp in de Saudische woestijn en begint brieven te schrijven over zijn leven daar.</w:t>
      </w:r>
      <w:r w:rsidRPr="00115542">
        <w:rPr>
          <w:rFonts w:ascii="Arial" w:hAnsi="Arial" w:cs="Arial"/>
          <w:i/>
          <w:iCs/>
          <w:color w:val="84528C"/>
          <w:shd w:val="clear" w:color="auto" w:fill="FFFFFF"/>
        </w:rPr>
        <w:t xml:space="preserve">                                                                                                                                                </w:t>
      </w:r>
    </w:p>
    <w:p w14:paraId="30395F37" w14:textId="77777777" w:rsidR="00115542" w:rsidRDefault="00115542" w:rsidP="00A41351">
      <w:pPr>
        <w:pStyle w:val="Tekstzonderopmaak"/>
        <w:rPr>
          <w:rFonts w:ascii="Montserrat" w:hAnsi="Montserrat"/>
          <w:b/>
          <w:bCs/>
          <w:color w:val="84528C"/>
          <w:sz w:val="19"/>
          <w:szCs w:val="19"/>
          <w:shd w:val="clear" w:color="auto" w:fill="FFFFFF"/>
        </w:rPr>
      </w:pPr>
    </w:p>
    <w:p w14:paraId="5608AC9D" w14:textId="459CECE8" w:rsidR="0098435C" w:rsidRDefault="0098435C" w:rsidP="00A41351">
      <w:pPr>
        <w:pStyle w:val="Tekstzonderopmaak"/>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Ali Bader</w:t>
      </w:r>
      <w:r w:rsidR="007C33BD">
        <w:rPr>
          <w:rStyle w:val="creator"/>
          <w:rFonts w:ascii="Arial" w:hAnsi="Arial" w:cs="Arial"/>
          <w:b/>
          <w:bCs/>
          <w:i/>
          <w:iCs/>
          <w:color w:val="39373A"/>
          <w:sz w:val="24"/>
          <w:szCs w:val="24"/>
          <w:u w:val="single"/>
        </w:rPr>
        <w:t xml:space="preserve">                                                                                                                            </w:t>
      </w:r>
      <w:r w:rsidR="007C33BD" w:rsidRPr="007C33BD">
        <w:rPr>
          <w:rStyle w:val="creator"/>
          <w:rFonts w:ascii="Arial" w:hAnsi="Arial" w:cs="Arial"/>
          <w:i/>
          <w:iCs/>
          <w:color w:val="39373A"/>
          <w:sz w:val="24"/>
          <w:szCs w:val="24"/>
        </w:rPr>
        <w:t>(1979)</w:t>
      </w:r>
    </w:p>
    <w:p w14:paraId="27AC5550" w14:textId="77777777" w:rsidR="0098435C" w:rsidRDefault="0098435C" w:rsidP="00A41351">
      <w:pPr>
        <w:pStyle w:val="Tekstzonderopmaak"/>
        <w:rPr>
          <w:rStyle w:val="creator"/>
          <w:rFonts w:ascii="Arial" w:hAnsi="Arial" w:cs="Arial"/>
          <w:b/>
          <w:bCs/>
          <w:i/>
          <w:iCs/>
          <w:color w:val="39373A"/>
          <w:sz w:val="24"/>
          <w:szCs w:val="24"/>
          <w:u w:val="single"/>
        </w:rPr>
      </w:pPr>
    </w:p>
    <w:p w14:paraId="69B0ED2C" w14:textId="7C2CB87A" w:rsidR="0098435C" w:rsidRDefault="0098435C" w:rsidP="00513227">
      <w:pPr>
        <w:shd w:val="clear" w:color="auto" w:fill="FFFFFF"/>
        <w:spacing w:before="90" w:after="90" w:line="240" w:lineRule="auto"/>
        <w:rPr>
          <w:rFonts w:ascii="Arial" w:hAnsi="Arial" w:cs="Arial"/>
          <w:sz w:val="24"/>
          <w:szCs w:val="24"/>
        </w:rPr>
      </w:pPr>
      <w:r>
        <w:rPr>
          <w:rFonts w:ascii="Arial" w:hAnsi="Arial" w:cs="Arial"/>
          <w:sz w:val="24"/>
          <w:szCs w:val="24"/>
        </w:rPr>
        <w:t xml:space="preserve">- </w:t>
      </w:r>
      <w:hyperlink r:id="rId877" w:history="1">
        <w:r w:rsidRPr="0098435C">
          <w:rPr>
            <w:rStyle w:val="Hyperlink"/>
            <w:rFonts w:ascii="Arial" w:hAnsi="Arial" w:cs="Arial"/>
            <w:color w:val="auto"/>
            <w:sz w:val="24"/>
            <w:szCs w:val="24"/>
            <w:u w:val="none"/>
          </w:rPr>
          <w:t>Ali Bader</w:t>
        </w:r>
      </w:hyperlink>
      <w:r w:rsidRPr="0098435C">
        <w:rPr>
          <w:rFonts w:ascii="Arial" w:hAnsi="Arial" w:cs="Arial"/>
          <w:sz w:val="24"/>
          <w:szCs w:val="24"/>
        </w:rPr>
        <w:t xml:space="preserve">, </w:t>
      </w:r>
      <w:r w:rsidRPr="0098435C">
        <w:rPr>
          <w:rFonts w:ascii="Arial" w:hAnsi="Arial" w:cs="Arial"/>
          <w:b/>
          <w:bCs/>
          <w:sz w:val="24"/>
          <w:szCs w:val="24"/>
        </w:rPr>
        <w:t>De wolkenmuzikant</w:t>
      </w:r>
      <w:r>
        <w:rPr>
          <w:rFonts w:ascii="Arial" w:hAnsi="Arial" w:cs="Arial"/>
          <w:b/>
          <w:bCs/>
          <w:sz w:val="24"/>
          <w:szCs w:val="24"/>
        </w:rPr>
        <w:t xml:space="preserve">                                                                                            </w:t>
      </w:r>
      <w:proofErr w:type="spellStart"/>
      <w:r>
        <w:rPr>
          <w:rFonts w:ascii="Arial" w:eastAsia="Times New Roman" w:hAnsi="Arial" w:cs="Arial"/>
          <w:color w:val="39373A"/>
          <w:sz w:val="24"/>
          <w:szCs w:val="24"/>
          <w:lang w:eastAsia="nl-NL"/>
        </w:rPr>
        <w:t>Oorspr</w:t>
      </w:r>
      <w:proofErr w:type="spellEnd"/>
      <w:r>
        <w:rPr>
          <w:rFonts w:ascii="Arial" w:eastAsia="Times New Roman" w:hAnsi="Arial" w:cs="Arial"/>
          <w:color w:val="39373A"/>
          <w:sz w:val="24"/>
          <w:szCs w:val="24"/>
          <w:lang w:eastAsia="nl-NL"/>
        </w:rPr>
        <w:t xml:space="preserve">. titel: </w:t>
      </w:r>
      <w:proofErr w:type="spellStart"/>
      <w:r w:rsidRPr="0098435C">
        <w:rPr>
          <w:rFonts w:ascii="Arial" w:eastAsia="Times New Roman" w:hAnsi="Arial" w:cs="Arial"/>
          <w:color w:val="39373A"/>
          <w:sz w:val="24"/>
          <w:szCs w:val="24"/>
          <w:lang w:eastAsia="nl-NL"/>
        </w:rPr>
        <w:t>ʿĀzif</w:t>
      </w:r>
      <w:proofErr w:type="spellEnd"/>
      <w:r w:rsidRPr="0098435C">
        <w:rPr>
          <w:rFonts w:ascii="Arial" w:eastAsia="Times New Roman" w:hAnsi="Arial" w:cs="Arial"/>
          <w:color w:val="39373A"/>
          <w:sz w:val="24"/>
          <w:szCs w:val="24"/>
          <w:lang w:eastAsia="nl-NL"/>
        </w:rPr>
        <w:t xml:space="preserve"> al-</w:t>
      </w:r>
      <w:proofErr w:type="spellStart"/>
      <w:r w:rsidRPr="0098435C">
        <w:rPr>
          <w:rFonts w:ascii="Arial" w:eastAsia="Times New Roman" w:hAnsi="Arial" w:cs="Arial"/>
          <w:color w:val="39373A"/>
          <w:sz w:val="24"/>
          <w:szCs w:val="24"/>
          <w:lang w:eastAsia="nl-NL"/>
        </w:rPr>
        <w:t>ġuyūm</w:t>
      </w:r>
      <w:proofErr w:type="spellEnd"/>
      <w:r w:rsidRPr="0098435C">
        <w:rPr>
          <w:rFonts w:ascii="Arial" w:eastAsia="Times New Roman" w:hAnsi="Arial" w:cs="Arial"/>
          <w:color w:val="39373A"/>
          <w:sz w:val="24"/>
          <w:szCs w:val="24"/>
          <w:lang w:eastAsia="nl-NL"/>
        </w:rPr>
        <w:t>. 2016</w:t>
      </w:r>
      <w:r>
        <w:rPr>
          <w:rFonts w:ascii="Arial" w:eastAsia="Times New Roman" w:hAnsi="Arial" w:cs="Arial"/>
          <w:color w:val="39373A"/>
          <w:sz w:val="24"/>
          <w:szCs w:val="24"/>
          <w:lang w:eastAsia="nl-NL"/>
        </w:rPr>
        <w:t xml:space="preserve">.                                                                                         Vert. </w:t>
      </w:r>
      <w:r w:rsidRPr="0098435C">
        <w:rPr>
          <w:rFonts w:ascii="Arial" w:eastAsia="Times New Roman" w:hAnsi="Arial" w:cs="Arial"/>
          <w:color w:val="39373A"/>
          <w:sz w:val="24"/>
          <w:szCs w:val="24"/>
          <w:lang w:eastAsia="nl-NL"/>
        </w:rPr>
        <w:t xml:space="preserve">uit het Arabisch </w:t>
      </w:r>
      <w:r>
        <w:rPr>
          <w:rFonts w:ascii="Arial" w:eastAsia="Times New Roman" w:hAnsi="Arial" w:cs="Arial"/>
          <w:color w:val="39373A"/>
          <w:sz w:val="24"/>
          <w:szCs w:val="24"/>
          <w:lang w:eastAsia="nl-NL"/>
        </w:rPr>
        <w:t>d</w:t>
      </w:r>
      <w:r w:rsidRPr="0098435C">
        <w:rPr>
          <w:rFonts w:ascii="Arial" w:eastAsia="Times New Roman" w:hAnsi="Arial" w:cs="Arial"/>
          <w:color w:val="39373A"/>
          <w:sz w:val="24"/>
          <w:szCs w:val="24"/>
          <w:lang w:eastAsia="nl-NL"/>
        </w:rPr>
        <w:t>oor Richard van Leeuwen</w:t>
      </w:r>
      <w:r>
        <w:rPr>
          <w:rFonts w:ascii="Arial" w:eastAsia="Times New Roman" w:hAnsi="Arial" w:cs="Arial"/>
          <w:color w:val="39373A"/>
          <w:sz w:val="24"/>
          <w:szCs w:val="24"/>
          <w:lang w:eastAsia="nl-NL"/>
        </w:rPr>
        <w:t xml:space="preserve">.                                                      </w:t>
      </w:r>
      <w:r>
        <w:rPr>
          <w:rFonts w:ascii="Arial" w:hAnsi="Arial" w:cs="Arial"/>
          <w:b/>
          <w:bCs/>
          <w:sz w:val="24"/>
          <w:szCs w:val="24"/>
        </w:rPr>
        <w:t xml:space="preserve"> </w:t>
      </w:r>
      <w:r w:rsidRPr="0098435C">
        <w:rPr>
          <w:rFonts w:ascii="Arial" w:hAnsi="Arial" w:cs="Arial"/>
          <w:sz w:val="24"/>
          <w:szCs w:val="24"/>
        </w:rPr>
        <w:t>Amsterdam: Uitgeverij Jurgen Maas.</w:t>
      </w:r>
      <w:r>
        <w:rPr>
          <w:rFonts w:ascii="Arial" w:hAnsi="Arial" w:cs="Arial"/>
          <w:sz w:val="24"/>
          <w:szCs w:val="24"/>
        </w:rPr>
        <w:t xml:space="preserve"> 2017.</w:t>
      </w:r>
      <w:r w:rsidR="009E5F17">
        <w:rPr>
          <w:rFonts w:ascii="Arial" w:hAnsi="Arial" w:cs="Arial"/>
          <w:sz w:val="24"/>
          <w:szCs w:val="24"/>
        </w:rPr>
        <w:t xml:space="preserve"> 107 blz.</w:t>
      </w:r>
    </w:p>
    <w:p w14:paraId="3B915AFB" w14:textId="18573FEC" w:rsidR="0098435C" w:rsidRPr="0098435C" w:rsidRDefault="0098435C" w:rsidP="0098435C">
      <w:pPr>
        <w:shd w:val="clear" w:color="auto" w:fill="FFFFFF"/>
        <w:spacing w:before="90" w:after="90"/>
        <w:rPr>
          <w:rFonts w:ascii="Arial" w:hAnsi="Arial" w:cs="Arial"/>
          <w:sz w:val="24"/>
          <w:szCs w:val="24"/>
        </w:rPr>
      </w:pPr>
      <w:r w:rsidRPr="0098435C">
        <w:rPr>
          <w:rFonts w:ascii="Arial" w:hAnsi="Arial" w:cs="Arial"/>
          <w:sz w:val="24"/>
          <w:szCs w:val="24"/>
        </w:rPr>
        <w:t xml:space="preserve">--- </w:t>
      </w:r>
      <w:r w:rsidRPr="0098435C">
        <w:rPr>
          <w:rFonts w:ascii="Arial" w:hAnsi="Arial" w:cs="Arial"/>
          <w:color w:val="39373A"/>
          <w:sz w:val="24"/>
          <w:szCs w:val="24"/>
          <w:shd w:val="clear" w:color="auto" w:fill="FFFFFF"/>
        </w:rPr>
        <w:t xml:space="preserve">Daisy streaming audio (02 uur, 45 minuten). 2017. </w:t>
      </w:r>
      <w:proofErr w:type="spellStart"/>
      <w:r w:rsidRPr="0098435C">
        <w:rPr>
          <w:rFonts w:ascii="Arial" w:hAnsi="Arial" w:cs="Arial"/>
          <w:color w:val="39373A"/>
          <w:sz w:val="24"/>
          <w:szCs w:val="24"/>
          <w:shd w:val="clear" w:color="auto" w:fill="FFFFFF"/>
        </w:rPr>
        <w:t>Dedicon</w:t>
      </w:r>
      <w:proofErr w:type="spellEnd"/>
      <w:r w:rsidRPr="0098435C">
        <w:rPr>
          <w:rFonts w:ascii="Arial" w:hAnsi="Arial" w:cs="Arial"/>
          <w:color w:val="39373A"/>
          <w:sz w:val="24"/>
          <w:szCs w:val="24"/>
          <w:shd w:val="clear" w:color="auto" w:fill="FFFFFF"/>
        </w:rPr>
        <w:t>, Grave.</w:t>
      </w:r>
    </w:p>
    <w:p w14:paraId="0C23D02D" w14:textId="50D40F9D" w:rsidR="0098435C" w:rsidRDefault="0098435C" w:rsidP="00DF4047">
      <w:pPr>
        <w:shd w:val="clear" w:color="auto" w:fill="FFFFFF"/>
        <w:spacing w:before="90" w:after="90" w:line="240" w:lineRule="auto"/>
        <w:rPr>
          <w:rFonts w:ascii="Arial" w:hAnsi="Arial" w:cs="Arial"/>
          <w:i/>
          <w:iCs/>
          <w:color w:val="39373A"/>
          <w:sz w:val="24"/>
          <w:szCs w:val="24"/>
          <w:shd w:val="clear" w:color="auto" w:fill="FFFFFF"/>
        </w:rPr>
      </w:pPr>
      <w:r w:rsidRPr="0098435C">
        <w:rPr>
          <w:rFonts w:ascii="Arial" w:hAnsi="Arial" w:cs="Arial"/>
          <w:i/>
          <w:iCs/>
          <w:color w:val="39373A"/>
          <w:sz w:val="24"/>
          <w:szCs w:val="24"/>
          <w:shd w:val="clear" w:color="auto" w:fill="FFFFFF"/>
        </w:rPr>
        <w:t>Een Iraakse muzikant loopt als vluchteling in België tegen dezelfde problemen aan als in zijn geboorteland.</w:t>
      </w:r>
    </w:p>
    <w:p w14:paraId="7267CF13" w14:textId="1866D1C1" w:rsidR="00BE47A0" w:rsidRDefault="00BE47A0" w:rsidP="0098435C">
      <w:pPr>
        <w:shd w:val="clear" w:color="auto" w:fill="FFFFFF"/>
        <w:spacing w:before="90" w:after="90"/>
        <w:rPr>
          <w:rFonts w:ascii="Arial" w:hAnsi="Arial" w:cs="Arial"/>
          <w:i/>
          <w:iCs/>
          <w:color w:val="56576D"/>
          <w:sz w:val="24"/>
          <w:szCs w:val="24"/>
          <w:shd w:val="clear" w:color="auto" w:fill="FFFFFF"/>
        </w:rPr>
      </w:pPr>
      <w:proofErr w:type="spellStart"/>
      <w:r w:rsidRPr="004F4A9E">
        <w:rPr>
          <w:rFonts w:ascii="Arial" w:hAnsi="Arial" w:cs="Arial"/>
          <w:b/>
          <w:bCs/>
          <w:i/>
          <w:iCs/>
          <w:sz w:val="24"/>
          <w:szCs w:val="24"/>
          <w:u w:val="single"/>
          <w:shd w:val="clear" w:color="auto" w:fill="FFFFFF"/>
        </w:rPr>
        <w:t>Hazim</w:t>
      </w:r>
      <w:proofErr w:type="spellEnd"/>
      <w:r w:rsidRPr="004F4A9E">
        <w:rPr>
          <w:rFonts w:ascii="Arial" w:hAnsi="Arial" w:cs="Arial"/>
          <w:b/>
          <w:bCs/>
          <w:i/>
          <w:iCs/>
          <w:sz w:val="24"/>
          <w:szCs w:val="24"/>
          <w:u w:val="single"/>
          <w:shd w:val="clear" w:color="auto" w:fill="FFFFFF"/>
        </w:rPr>
        <w:t xml:space="preserve"> </w:t>
      </w:r>
      <w:proofErr w:type="spellStart"/>
      <w:r w:rsidRPr="004F4A9E">
        <w:rPr>
          <w:rFonts w:ascii="Arial" w:hAnsi="Arial" w:cs="Arial"/>
          <w:b/>
          <w:bCs/>
          <w:i/>
          <w:iCs/>
          <w:sz w:val="24"/>
          <w:szCs w:val="24"/>
          <w:u w:val="single"/>
          <w:shd w:val="clear" w:color="auto" w:fill="FFFFFF"/>
        </w:rPr>
        <w:t>Kamaledin</w:t>
      </w:r>
      <w:proofErr w:type="spellEnd"/>
      <w:r w:rsidRPr="004F4A9E">
        <w:rPr>
          <w:rFonts w:ascii="Verdana" w:hAnsi="Verdana"/>
          <w:b/>
          <w:bCs/>
          <w:i/>
          <w:iCs/>
          <w:u w:val="single"/>
          <w:shd w:val="clear" w:color="auto" w:fill="FFFFFF"/>
        </w:rPr>
        <w:t xml:space="preserve">                                                                                                    </w:t>
      </w:r>
      <w:r w:rsidRPr="00BE47A0">
        <w:rPr>
          <w:rFonts w:ascii="Arial" w:hAnsi="Arial" w:cs="Arial"/>
          <w:i/>
          <w:iCs/>
          <w:color w:val="56576D"/>
          <w:sz w:val="24"/>
          <w:szCs w:val="24"/>
          <w:shd w:val="clear" w:color="auto" w:fill="FFFFFF"/>
        </w:rPr>
        <w:t>(Babylon,1954)</w:t>
      </w:r>
    </w:p>
    <w:p w14:paraId="0C028912" w14:textId="7D50A5AB" w:rsidR="008B2819" w:rsidRPr="008B2819" w:rsidRDefault="008B2819" w:rsidP="0098435C">
      <w:pPr>
        <w:shd w:val="clear" w:color="auto" w:fill="FFFFFF"/>
        <w:spacing w:before="90" w:after="90"/>
        <w:rPr>
          <w:rFonts w:ascii="Arial" w:hAnsi="Arial" w:cs="Arial"/>
          <w:b/>
          <w:bCs/>
          <w:sz w:val="24"/>
          <w:szCs w:val="24"/>
        </w:rPr>
      </w:pPr>
      <w:r>
        <w:rPr>
          <w:rFonts w:ascii="Arial" w:hAnsi="Arial" w:cs="Arial"/>
          <w:sz w:val="24"/>
          <w:szCs w:val="24"/>
        </w:rPr>
        <w:t xml:space="preserve">- </w:t>
      </w:r>
      <w:hyperlink r:id="rId878" w:history="1">
        <w:proofErr w:type="spellStart"/>
        <w:r w:rsidRPr="00BE47A0">
          <w:rPr>
            <w:rStyle w:val="Hyperlink"/>
            <w:rFonts w:ascii="Arial" w:hAnsi="Arial" w:cs="Arial"/>
            <w:color w:val="auto"/>
            <w:sz w:val="24"/>
            <w:szCs w:val="24"/>
            <w:u w:val="none"/>
          </w:rPr>
          <w:t>Hazim</w:t>
        </w:r>
        <w:proofErr w:type="spellEnd"/>
        <w:r w:rsidRPr="00BE47A0">
          <w:rPr>
            <w:rStyle w:val="Hyperlink"/>
            <w:rFonts w:ascii="Arial" w:hAnsi="Arial" w:cs="Arial"/>
            <w:color w:val="auto"/>
            <w:sz w:val="24"/>
            <w:szCs w:val="24"/>
            <w:u w:val="none"/>
          </w:rPr>
          <w:t xml:space="preserve"> </w:t>
        </w:r>
        <w:proofErr w:type="spellStart"/>
        <w:r w:rsidRPr="00BE47A0">
          <w:rPr>
            <w:rStyle w:val="Hyperlink"/>
            <w:rFonts w:ascii="Arial" w:hAnsi="Arial" w:cs="Arial"/>
            <w:color w:val="auto"/>
            <w:sz w:val="24"/>
            <w:szCs w:val="24"/>
            <w:u w:val="none"/>
          </w:rPr>
          <w:t>Kamaledin</w:t>
        </w:r>
        <w:proofErr w:type="spellEnd"/>
      </w:hyperlink>
      <w:r>
        <w:rPr>
          <w:rFonts w:ascii="Arial" w:hAnsi="Arial" w:cs="Arial"/>
          <w:sz w:val="24"/>
          <w:szCs w:val="24"/>
        </w:rPr>
        <w:t xml:space="preserve">, </w:t>
      </w:r>
      <w:r w:rsidRPr="008B2819">
        <w:rPr>
          <w:rFonts w:ascii="Arial" w:hAnsi="Arial" w:cs="Arial"/>
          <w:b/>
          <w:bCs/>
          <w:sz w:val="24"/>
          <w:szCs w:val="24"/>
        </w:rPr>
        <w:t>Oraal</w:t>
      </w:r>
      <w:r>
        <w:rPr>
          <w:rFonts w:ascii="Arial" w:hAnsi="Arial" w:cs="Arial"/>
          <w:b/>
          <w:bCs/>
          <w:sz w:val="24"/>
          <w:szCs w:val="24"/>
        </w:rPr>
        <w:t xml:space="preserve">                                                                                                     </w:t>
      </w:r>
      <w:r w:rsidRPr="008B2819">
        <w:rPr>
          <w:rFonts w:ascii="Arial" w:hAnsi="Arial" w:cs="Arial"/>
          <w:sz w:val="24"/>
          <w:szCs w:val="24"/>
        </w:rPr>
        <w:t>Roman.</w:t>
      </w:r>
      <w:r>
        <w:rPr>
          <w:rFonts w:ascii="Arial" w:hAnsi="Arial" w:cs="Arial"/>
          <w:b/>
          <w:bCs/>
          <w:sz w:val="24"/>
          <w:szCs w:val="24"/>
        </w:rPr>
        <w:t xml:space="preserve">                                                                                                                                 </w:t>
      </w:r>
      <w:r w:rsidRPr="008B2819">
        <w:rPr>
          <w:rFonts w:ascii="Arial" w:hAnsi="Arial" w:cs="Arial"/>
          <w:sz w:val="24"/>
          <w:szCs w:val="24"/>
        </w:rPr>
        <w:t>Z.pl.:</w:t>
      </w:r>
      <w:r>
        <w:rPr>
          <w:rFonts w:ascii="Arial" w:hAnsi="Arial" w:cs="Arial"/>
          <w:b/>
          <w:bCs/>
          <w:sz w:val="24"/>
          <w:szCs w:val="24"/>
        </w:rPr>
        <w:t xml:space="preserve"> </w:t>
      </w:r>
      <w:r w:rsidRPr="008B2819">
        <w:rPr>
          <w:rFonts w:ascii="Arial" w:hAnsi="Arial" w:cs="Arial"/>
          <w:sz w:val="24"/>
          <w:szCs w:val="24"/>
        </w:rPr>
        <w:t>Beefcake Publishing. November 2010.</w:t>
      </w:r>
      <w:r>
        <w:rPr>
          <w:rFonts w:ascii="Arial" w:hAnsi="Arial" w:cs="Arial"/>
          <w:sz w:val="24"/>
          <w:szCs w:val="24"/>
        </w:rPr>
        <w:t xml:space="preserve"> 135 blz.</w:t>
      </w:r>
    </w:p>
    <w:p w14:paraId="64382716" w14:textId="335648AE" w:rsidR="00BE47A0" w:rsidRDefault="00BE47A0" w:rsidP="00BE47A0">
      <w:pPr>
        <w:rPr>
          <w:rFonts w:ascii="Arial" w:hAnsi="Arial" w:cs="Arial"/>
          <w:sz w:val="24"/>
          <w:szCs w:val="24"/>
        </w:rPr>
      </w:pPr>
      <w:r>
        <w:rPr>
          <w:rFonts w:ascii="Arial" w:hAnsi="Arial" w:cs="Arial"/>
          <w:sz w:val="24"/>
          <w:szCs w:val="24"/>
        </w:rPr>
        <w:lastRenderedPageBreak/>
        <w:t xml:space="preserve">- </w:t>
      </w:r>
      <w:hyperlink r:id="rId879" w:history="1">
        <w:proofErr w:type="spellStart"/>
        <w:r w:rsidRPr="00BE47A0">
          <w:rPr>
            <w:rStyle w:val="Hyperlink"/>
            <w:rFonts w:ascii="Arial" w:hAnsi="Arial" w:cs="Arial"/>
            <w:color w:val="auto"/>
            <w:sz w:val="24"/>
            <w:szCs w:val="24"/>
            <w:u w:val="none"/>
          </w:rPr>
          <w:t>Hazim</w:t>
        </w:r>
        <w:proofErr w:type="spellEnd"/>
        <w:r w:rsidRPr="00BE47A0">
          <w:rPr>
            <w:rStyle w:val="Hyperlink"/>
            <w:rFonts w:ascii="Arial" w:hAnsi="Arial" w:cs="Arial"/>
            <w:color w:val="auto"/>
            <w:sz w:val="24"/>
            <w:szCs w:val="24"/>
            <w:u w:val="none"/>
          </w:rPr>
          <w:t xml:space="preserve"> </w:t>
        </w:r>
        <w:proofErr w:type="spellStart"/>
        <w:r w:rsidRPr="00BE47A0">
          <w:rPr>
            <w:rStyle w:val="Hyperlink"/>
            <w:rFonts w:ascii="Arial" w:hAnsi="Arial" w:cs="Arial"/>
            <w:color w:val="auto"/>
            <w:sz w:val="24"/>
            <w:szCs w:val="24"/>
            <w:u w:val="none"/>
          </w:rPr>
          <w:t>Kamaledin</w:t>
        </w:r>
        <w:proofErr w:type="spellEnd"/>
      </w:hyperlink>
      <w:r>
        <w:rPr>
          <w:rFonts w:ascii="Arial" w:hAnsi="Arial" w:cs="Arial"/>
          <w:sz w:val="24"/>
          <w:szCs w:val="24"/>
        </w:rPr>
        <w:t xml:space="preserve">, </w:t>
      </w:r>
      <w:r w:rsidRPr="00BE47A0">
        <w:rPr>
          <w:rFonts w:ascii="Arial" w:hAnsi="Arial" w:cs="Arial"/>
          <w:b/>
          <w:bCs/>
          <w:sz w:val="24"/>
          <w:szCs w:val="24"/>
        </w:rPr>
        <w:t>Schoonheid raast in mij tot ik sterf</w:t>
      </w:r>
      <w:r>
        <w:rPr>
          <w:rFonts w:ascii="Arial" w:hAnsi="Arial" w:cs="Arial"/>
          <w:sz w:val="24"/>
          <w:szCs w:val="24"/>
        </w:rPr>
        <w:t xml:space="preserve">  </w:t>
      </w:r>
      <w:r w:rsidR="00F86927">
        <w:br/>
      </w:r>
      <w:proofErr w:type="spellStart"/>
      <w:r w:rsidR="009E5F17" w:rsidRPr="009E5F17">
        <w:rPr>
          <w:rFonts w:ascii="Arial" w:hAnsi="Arial" w:cs="Arial"/>
          <w:color w:val="39373A"/>
          <w:sz w:val="24"/>
          <w:szCs w:val="24"/>
          <w:shd w:val="clear" w:color="auto" w:fill="FFFFFF"/>
        </w:rPr>
        <w:t>Oorspr</w:t>
      </w:r>
      <w:proofErr w:type="spellEnd"/>
      <w:r w:rsidR="009E5F17">
        <w:rPr>
          <w:rFonts w:ascii="Arial" w:hAnsi="Arial" w:cs="Arial"/>
          <w:color w:val="39373A"/>
          <w:sz w:val="24"/>
          <w:szCs w:val="24"/>
          <w:shd w:val="clear" w:color="auto" w:fill="FFFFFF"/>
        </w:rPr>
        <w:t>.</w:t>
      </w:r>
      <w:r w:rsidR="009E5F17" w:rsidRPr="009E5F17">
        <w:rPr>
          <w:rFonts w:ascii="Arial" w:hAnsi="Arial" w:cs="Arial"/>
          <w:color w:val="39373A"/>
          <w:sz w:val="24"/>
          <w:szCs w:val="24"/>
          <w:shd w:val="clear" w:color="auto" w:fill="FFFFFF"/>
        </w:rPr>
        <w:t xml:space="preserve"> Arabische uitgave: </w:t>
      </w:r>
      <w:proofErr w:type="spellStart"/>
      <w:r w:rsidR="009E5F17" w:rsidRPr="009E5F17">
        <w:rPr>
          <w:rFonts w:ascii="Arial" w:hAnsi="Arial" w:cs="Arial"/>
          <w:color w:val="39373A"/>
          <w:sz w:val="24"/>
          <w:szCs w:val="24"/>
          <w:shd w:val="clear" w:color="auto" w:fill="FFFFFF"/>
        </w:rPr>
        <w:t>Fadaat</w:t>
      </w:r>
      <w:proofErr w:type="spellEnd"/>
      <w:r w:rsidR="009E5F17" w:rsidRPr="009E5F17">
        <w:rPr>
          <w:rFonts w:ascii="Arial" w:hAnsi="Arial" w:cs="Arial"/>
          <w:color w:val="39373A"/>
          <w:sz w:val="24"/>
          <w:szCs w:val="24"/>
          <w:shd w:val="clear" w:color="auto" w:fill="FFFFFF"/>
        </w:rPr>
        <w:t xml:space="preserve"> Publishing House, 2015.</w:t>
      </w:r>
      <w:r w:rsidR="009E5F17">
        <w:rPr>
          <w:rFonts w:ascii="Arial" w:hAnsi="Arial" w:cs="Arial"/>
          <w:color w:val="39373A"/>
          <w:shd w:val="clear" w:color="auto" w:fill="FFFFFF"/>
        </w:rPr>
        <w:t xml:space="preserve">                                                     </w:t>
      </w:r>
      <w:r w:rsidR="009E5F17" w:rsidRPr="00F86927">
        <w:rPr>
          <w:rFonts w:ascii="Arial" w:hAnsi="Arial" w:cs="Arial"/>
          <w:color w:val="39373A"/>
          <w:sz w:val="24"/>
          <w:szCs w:val="24"/>
          <w:shd w:val="clear" w:color="auto" w:fill="FFFFFF"/>
        </w:rPr>
        <w:t xml:space="preserve"> </w:t>
      </w:r>
      <w:r w:rsidR="00F86927" w:rsidRPr="00F86927">
        <w:rPr>
          <w:rFonts w:ascii="Arial" w:hAnsi="Arial" w:cs="Arial"/>
          <w:color w:val="39373A"/>
          <w:sz w:val="24"/>
          <w:szCs w:val="24"/>
          <w:shd w:val="clear" w:color="auto" w:fill="FFFFFF"/>
        </w:rPr>
        <w:t>Vert. uit het Arabisch door Sarah Michiel</w:t>
      </w:r>
      <w:r w:rsidR="00F86927">
        <w:rPr>
          <w:rFonts w:ascii="Arial" w:hAnsi="Arial" w:cs="Arial"/>
          <w:sz w:val="24"/>
          <w:szCs w:val="24"/>
        </w:rPr>
        <w:t>.</w:t>
      </w:r>
      <w:r w:rsidRPr="00F86927">
        <w:rPr>
          <w:rFonts w:ascii="Arial" w:hAnsi="Arial" w:cs="Arial"/>
          <w:sz w:val="24"/>
          <w:szCs w:val="24"/>
        </w:rPr>
        <w:t xml:space="preserve">                                                            </w:t>
      </w:r>
      <w:r w:rsidR="00F86927">
        <w:rPr>
          <w:rFonts w:ascii="Arial" w:hAnsi="Arial" w:cs="Arial"/>
          <w:sz w:val="24"/>
          <w:szCs w:val="24"/>
        </w:rPr>
        <w:t xml:space="preserve">Kalmthout: </w:t>
      </w:r>
      <w:r>
        <w:rPr>
          <w:rFonts w:ascii="Arial" w:hAnsi="Arial" w:cs="Arial"/>
          <w:sz w:val="24"/>
          <w:szCs w:val="24"/>
        </w:rPr>
        <w:t xml:space="preserve">Polis. November 2016. 208 blz. </w:t>
      </w:r>
    </w:p>
    <w:p w14:paraId="1553A114" w14:textId="102F1AAC" w:rsidR="00F86927" w:rsidRDefault="00F86927" w:rsidP="00BE47A0">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2017.</w:t>
      </w:r>
    </w:p>
    <w:p w14:paraId="7A1EFBB1" w14:textId="5D264C70" w:rsidR="009E5F17" w:rsidRPr="009E5F17" w:rsidRDefault="009E5F17" w:rsidP="009E5F17">
      <w:pPr>
        <w:spacing w:line="240" w:lineRule="auto"/>
        <w:rPr>
          <w:rFonts w:ascii="Arial" w:hAnsi="Arial" w:cs="Arial"/>
          <w:i/>
          <w:iCs/>
          <w:sz w:val="24"/>
          <w:szCs w:val="24"/>
        </w:rPr>
      </w:pPr>
      <w:r w:rsidRPr="009E5F17">
        <w:rPr>
          <w:rFonts w:ascii="Arial" w:hAnsi="Arial" w:cs="Arial"/>
          <w:i/>
          <w:iCs/>
          <w:color w:val="39373A"/>
          <w:sz w:val="24"/>
          <w:szCs w:val="24"/>
          <w:shd w:val="clear" w:color="auto" w:fill="FFFFFF"/>
        </w:rPr>
        <w:t xml:space="preserve">Alles in de wereld van </w:t>
      </w:r>
      <w:r w:rsidRPr="009E5F17">
        <w:rPr>
          <w:rFonts w:ascii="Arial" w:hAnsi="Arial" w:cs="Arial"/>
          <w:color w:val="39373A"/>
          <w:sz w:val="24"/>
          <w:szCs w:val="24"/>
          <w:shd w:val="clear" w:color="auto" w:fill="FFFFFF"/>
        </w:rPr>
        <w:t>Schoonheid raast in mij</w:t>
      </w:r>
      <w:r w:rsidRPr="009E5F17">
        <w:rPr>
          <w:rFonts w:ascii="Arial" w:hAnsi="Arial" w:cs="Arial"/>
          <w:i/>
          <w:iCs/>
          <w:color w:val="39373A"/>
          <w:sz w:val="24"/>
          <w:szCs w:val="24"/>
          <w:shd w:val="clear" w:color="auto" w:fill="FFFFFF"/>
        </w:rPr>
        <w:t xml:space="preserve"> </w:t>
      </w:r>
      <w:r w:rsidRPr="009E5F17">
        <w:rPr>
          <w:rFonts w:ascii="Arial" w:hAnsi="Arial" w:cs="Arial"/>
          <w:color w:val="39373A"/>
          <w:sz w:val="24"/>
          <w:szCs w:val="24"/>
          <w:shd w:val="clear" w:color="auto" w:fill="FFFFFF"/>
        </w:rPr>
        <w:t>tot ik sterf</w:t>
      </w:r>
      <w:r w:rsidRPr="009E5F17">
        <w:rPr>
          <w:rFonts w:ascii="Arial" w:hAnsi="Arial" w:cs="Arial"/>
          <w:i/>
          <w:iCs/>
          <w:color w:val="39373A"/>
          <w:sz w:val="24"/>
          <w:szCs w:val="24"/>
          <w:shd w:val="clear" w:color="auto" w:fill="FFFFFF"/>
        </w:rPr>
        <w:t xml:space="preserve"> wordt door de oorlog tot as herleid, behalve de herinnering aan wat ooit menselijkheid was en de humor waarmee </w:t>
      </w:r>
      <w:proofErr w:type="spellStart"/>
      <w:r w:rsidRPr="009E5F17">
        <w:rPr>
          <w:rFonts w:ascii="Arial" w:hAnsi="Arial" w:cs="Arial"/>
          <w:i/>
          <w:iCs/>
          <w:color w:val="39373A"/>
          <w:sz w:val="24"/>
          <w:szCs w:val="24"/>
          <w:shd w:val="clear" w:color="auto" w:fill="FFFFFF"/>
        </w:rPr>
        <w:t>Hazim</w:t>
      </w:r>
      <w:proofErr w:type="spellEnd"/>
      <w:r w:rsidRPr="009E5F17">
        <w:rPr>
          <w:rFonts w:ascii="Arial" w:hAnsi="Arial" w:cs="Arial"/>
          <w:i/>
          <w:iCs/>
          <w:color w:val="39373A"/>
          <w:sz w:val="24"/>
          <w:szCs w:val="24"/>
          <w:shd w:val="clear" w:color="auto" w:fill="FFFFFF"/>
        </w:rPr>
        <w:t xml:space="preserve"> </w:t>
      </w:r>
      <w:proofErr w:type="spellStart"/>
      <w:r w:rsidRPr="009E5F17">
        <w:rPr>
          <w:rFonts w:ascii="Arial" w:hAnsi="Arial" w:cs="Arial"/>
          <w:i/>
          <w:iCs/>
          <w:color w:val="39373A"/>
          <w:sz w:val="24"/>
          <w:szCs w:val="24"/>
          <w:shd w:val="clear" w:color="auto" w:fill="FFFFFF"/>
        </w:rPr>
        <w:t>Kamaledin</w:t>
      </w:r>
      <w:proofErr w:type="spellEnd"/>
      <w:r w:rsidRPr="009E5F17">
        <w:rPr>
          <w:rFonts w:ascii="Arial" w:hAnsi="Arial" w:cs="Arial"/>
          <w:i/>
          <w:iCs/>
          <w:color w:val="39373A"/>
          <w:sz w:val="24"/>
          <w:szCs w:val="24"/>
          <w:shd w:val="clear" w:color="auto" w:fill="FFFFFF"/>
        </w:rPr>
        <w:t xml:space="preserve"> het lot van zijn dode dubbelganger beschrijft.</w:t>
      </w:r>
    </w:p>
    <w:p w14:paraId="79D1AF7B" w14:textId="7C45F718" w:rsidR="003E27D6" w:rsidRPr="003E27D6" w:rsidRDefault="003E27D6" w:rsidP="00BE47A0">
      <w:pPr>
        <w:rPr>
          <w:rFonts w:ascii="Arial" w:hAnsi="Arial" w:cs="Arial"/>
          <w:b/>
          <w:bCs/>
          <w:i/>
          <w:iCs/>
          <w:sz w:val="24"/>
          <w:szCs w:val="24"/>
          <w:u w:val="single"/>
        </w:rPr>
      </w:pPr>
      <w:r w:rsidRPr="003E27D6">
        <w:rPr>
          <w:rStyle w:val="u-mr--xs"/>
          <w:rFonts w:ascii="Arial" w:hAnsi="Arial" w:cs="Arial"/>
          <w:b/>
          <w:bCs/>
          <w:i/>
          <w:iCs/>
          <w:color w:val="03031A"/>
          <w:sz w:val="24"/>
          <w:szCs w:val="24"/>
          <w:u w:val="single"/>
        </w:rPr>
        <w:t xml:space="preserve">Hanna </w:t>
      </w:r>
      <w:proofErr w:type="spellStart"/>
      <w:r w:rsidRPr="003E27D6">
        <w:rPr>
          <w:rStyle w:val="u-mr--xs"/>
          <w:rFonts w:ascii="Arial" w:hAnsi="Arial" w:cs="Arial"/>
          <w:b/>
          <w:bCs/>
          <w:i/>
          <w:iCs/>
          <w:color w:val="03031A"/>
          <w:sz w:val="24"/>
          <w:szCs w:val="24"/>
          <w:u w:val="single"/>
        </w:rPr>
        <w:t>Nissel</w:t>
      </w:r>
      <w:proofErr w:type="spellEnd"/>
    </w:p>
    <w:p w14:paraId="59F1AC97" w14:textId="3A79C999" w:rsidR="003E27D6" w:rsidRPr="003E27D6" w:rsidRDefault="003E27D6" w:rsidP="003E27D6">
      <w:pPr>
        <w:pStyle w:val="Kop1"/>
        <w:shd w:val="clear" w:color="auto" w:fill="FFFFFF"/>
        <w:rPr>
          <w:rFonts w:ascii="Arial" w:hAnsi="Arial" w:cs="Arial"/>
          <w:color w:val="03031A"/>
          <w:sz w:val="24"/>
          <w:szCs w:val="24"/>
        </w:rPr>
      </w:pPr>
      <w:r>
        <w:rPr>
          <w:rFonts w:ascii="Arial" w:hAnsi="Arial" w:cs="Arial"/>
          <w:sz w:val="24"/>
          <w:szCs w:val="24"/>
        </w:rPr>
        <w:t xml:space="preserve">- </w:t>
      </w:r>
      <w:r w:rsidRPr="003E27D6">
        <w:rPr>
          <w:rStyle w:val="u-mr--xs"/>
          <w:rFonts w:ascii="Arial" w:hAnsi="Arial" w:cs="Arial"/>
          <w:color w:val="03031A"/>
          <w:sz w:val="24"/>
          <w:szCs w:val="24"/>
        </w:rPr>
        <w:t xml:space="preserve">Hanna </w:t>
      </w:r>
      <w:proofErr w:type="spellStart"/>
      <w:r w:rsidRPr="003E27D6">
        <w:rPr>
          <w:rStyle w:val="u-mr--xs"/>
          <w:rFonts w:ascii="Arial" w:hAnsi="Arial" w:cs="Arial"/>
          <w:color w:val="03031A"/>
          <w:sz w:val="24"/>
          <w:szCs w:val="24"/>
        </w:rPr>
        <w:t>Nissel</w:t>
      </w:r>
      <w:proofErr w:type="spellEnd"/>
      <w:r w:rsidRPr="003E27D6">
        <w:rPr>
          <w:rStyle w:val="u-mr--xs"/>
          <w:rFonts w:ascii="Arial" w:hAnsi="Arial" w:cs="Arial"/>
          <w:color w:val="03031A"/>
          <w:sz w:val="24"/>
          <w:szCs w:val="24"/>
        </w:rPr>
        <w:t xml:space="preserve">, </w:t>
      </w:r>
      <w:r w:rsidRPr="003E27D6">
        <w:rPr>
          <w:rStyle w:val="u-mr--xs"/>
          <w:rFonts w:ascii="Arial" w:hAnsi="Arial" w:cs="Arial"/>
          <w:b/>
          <w:bCs/>
          <w:color w:val="03031A"/>
          <w:sz w:val="24"/>
          <w:szCs w:val="24"/>
        </w:rPr>
        <w:t>Verscholen achter mijn lach</w:t>
      </w:r>
    </w:p>
    <w:p w14:paraId="6B3DE3D0" w14:textId="12036D1F" w:rsidR="003E27D6" w:rsidRDefault="00637943" w:rsidP="00BE47A0">
      <w:pPr>
        <w:rPr>
          <w:rFonts w:ascii="Arial" w:hAnsi="Arial" w:cs="Arial"/>
          <w:sz w:val="24"/>
          <w:szCs w:val="24"/>
        </w:rPr>
      </w:pPr>
      <w:r>
        <w:rPr>
          <w:rFonts w:ascii="Arial" w:hAnsi="Arial" w:cs="Arial"/>
          <w:sz w:val="24"/>
          <w:szCs w:val="24"/>
        </w:rPr>
        <w:t xml:space="preserve">Leeuwarden: </w:t>
      </w:r>
      <w:proofErr w:type="spellStart"/>
      <w:r w:rsidR="003E27D6">
        <w:rPr>
          <w:rFonts w:ascii="Arial" w:hAnsi="Arial" w:cs="Arial"/>
          <w:sz w:val="24"/>
          <w:szCs w:val="24"/>
        </w:rPr>
        <w:t>Elikser</w:t>
      </w:r>
      <w:proofErr w:type="spellEnd"/>
      <w:r w:rsidR="003E27D6">
        <w:rPr>
          <w:rFonts w:ascii="Arial" w:hAnsi="Arial" w:cs="Arial"/>
          <w:sz w:val="24"/>
          <w:szCs w:val="24"/>
        </w:rPr>
        <w:t xml:space="preserve">. Augustus 2020. 300 blz. </w:t>
      </w:r>
    </w:p>
    <w:p w14:paraId="18159956" w14:textId="08A965F6" w:rsidR="003E27D6" w:rsidRDefault="00807146" w:rsidP="00807146">
      <w:pPr>
        <w:spacing w:line="240" w:lineRule="auto"/>
        <w:rPr>
          <w:rFonts w:ascii="Arial" w:hAnsi="Arial" w:cs="Arial"/>
          <w:i/>
          <w:iCs/>
          <w:color w:val="03031A"/>
          <w:sz w:val="24"/>
          <w:szCs w:val="24"/>
          <w:shd w:val="clear" w:color="auto" w:fill="FFFFFF"/>
        </w:rPr>
      </w:pPr>
      <w:r w:rsidRPr="00807146">
        <w:rPr>
          <w:rFonts w:ascii="Arial" w:hAnsi="Arial" w:cs="Arial"/>
          <w:i/>
          <w:iCs/>
          <w:color w:val="000000"/>
          <w:sz w:val="24"/>
          <w:szCs w:val="24"/>
          <w:shd w:val="clear" w:color="auto" w:fill="FFFFFF"/>
        </w:rPr>
        <w:t>Verhaal over vluchtelinge uit Irak, die afrekent met eerwraak en een overheersende man</w:t>
      </w:r>
      <w:r>
        <w:rPr>
          <w:rFonts w:ascii="Arial" w:hAnsi="Arial" w:cs="Arial"/>
          <w:i/>
          <w:iCs/>
          <w:sz w:val="24"/>
          <w:szCs w:val="24"/>
        </w:rPr>
        <w:t xml:space="preserve">. </w:t>
      </w:r>
      <w:r w:rsidR="003E27D6" w:rsidRPr="003E27D6">
        <w:rPr>
          <w:rFonts w:ascii="Arial" w:hAnsi="Arial" w:cs="Arial"/>
          <w:i/>
          <w:iCs/>
          <w:color w:val="03031A"/>
          <w:sz w:val="24"/>
          <w:szCs w:val="24"/>
          <w:shd w:val="clear" w:color="auto" w:fill="FFFFFF"/>
        </w:rPr>
        <w:t xml:space="preserve">Hanna </w:t>
      </w:r>
      <w:proofErr w:type="spellStart"/>
      <w:r w:rsidR="003E27D6" w:rsidRPr="003E27D6">
        <w:rPr>
          <w:rFonts w:ascii="Arial" w:hAnsi="Arial" w:cs="Arial"/>
          <w:i/>
          <w:iCs/>
          <w:color w:val="03031A"/>
          <w:sz w:val="24"/>
          <w:szCs w:val="24"/>
          <w:shd w:val="clear" w:color="auto" w:fill="FFFFFF"/>
        </w:rPr>
        <w:t>Nissel</w:t>
      </w:r>
      <w:proofErr w:type="spellEnd"/>
      <w:r w:rsidR="003E27D6" w:rsidRPr="003E27D6">
        <w:rPr>
          <w:rFonts w:ascii="Arial" w:hAnsi="Arial" w:cs="Arial"/>
          <w:i/>
          <w:iCs/>
          <w:color w:val="03031A"/>
          <w:sz w:val="24"/>
          <w:szCs w:val="24"/>
          <w:shd w:val="clear" w:color="auto" w:fill="FFFFFF"/>
        </w:rPr>
        <w:t xml:space="preserve"> was veertien toen ze met haar familie vanuit Irak naar Nederland</w:t>
      </w:r>
      <w:r w:rsidR="003E27D6">
        <w:rPr>
          <w:rFonts w:ascii="Arial" w:hAnsi="Arial" w:cs="Arial"/>
          <w:i/>
          <w:iCs/>
          <w:color w:val="03031A"/>
          <w:sz w:val="24"/>
          <w:szCs w:val="24"/>
          <w:shd w:val="clear" w:color="auto" w:fill="FFFFFF"/>
        </w:rPr>
        <w:t xml:space="preserve"> vluchtte</w:t>
      </w:r>
      <w:r>
        <w:rPr>
          <w:rFonts w:ascii="Arial" w:hAnsi="Arial" w:cs="Arial"/>
          <w:i/>
          <w:iCs/>
          <w:color w:val="03031A"/>
          <w:sz w:val="24"/>
          <w:szCs w:val="24"/>
          <w:shd w:val="clear" w:color="auto" w:fill="FFFFFF"/>
        </w:rPr>
        <w:t>.</w:t>
      </w:r>
      <w:r w:rsidR="003E27D6" w:rsidRPr="003E27D6">
        <w:rPr>
          <w:rFonts w:ascii="Arial" w:hAnsi="Arial" w:cs="Arial"/>
          <w:i/>
          <w:iCs/>
          <w:color w:val="03031A"/>
          <w:sz w:val="24"/>
          <w:szCs w:val="24"/>
          <w:shd w:val="clear" w:color="auto" w:fill="FFFFFF"/>
        </w:rPr>
        <w:t xml:space="preserve"> </w:t>
      </w:r>
    </w:p>
    <w:p w14:paraId="7760B546" w14:textId="490ABB55" w:rsidR="00F555DE" w:rsidRPr="00F555DE" w:rsidRDefault="00F555DE" w:rsidP="00807146">
      <w:pPr>
        <w:spacing w:line="240" w:lineRule="auto"/>
        <w:rPr>
          <w:rFonts w:ascii="Arial" w:hAnsi="Arial" w:cs="Arial"/>
          <w:b/>
          <w:bCs/>
          <w:i/>
          <w:iCs/>
          <w:color w:val="03031A"/>
          <w:sz w:val="24"/>
          <w:szCs w:val="24"/>
          <w:u w:val="single"/>
          <w:shd w:val="clear" w:color="auto" w:fill="FFFFFF"/>
        </w:rPr>
      </w:pPr>
      <w:proofErr w:type="spellStart"/>
      <w:r w:rsidRPr="00F555DE">
        <w:rPr>
          <w:rFonts w:ascii="Arial" w:hAnsi="Arial" w:cs="Arial"/>
          <w:b/>
          <w:bCs/>
          <w:i/>
          <w:iCs/>
          <w:color w:val="03031A"/>
          <w:sz w:val="24"/>
          <w:szCs w:val="24"/>
          <w:u w:val="single"/>
          <w:shd w:val="clear" w:color="auto" w:fill="FFFFFF"/>
        </w:rPr>
        <w:t>Rada</w:t>
      </w:r>
      <w:proofErr w:type="spellEnd"/>
      <w:r w:rsidRPr="00F555DE">
        <w:rPr>
          <w:rFonts w:ascii="Arial" w:hAnsi="Arial" w:cs="Arial"/>
          <w:b/>
          <w:bCs/>
          <w:i/>
          <w:iCs/>
          <w:color w:val="03031A"/>
          <w:sz w:val="24"/>
          <w:szCs w:val="24"/>
          <w:u w:val="single"/>
          <w:shd w:val="clear" w:color="auto" w:fill="FFFFFF"/>
        </w:rPr>
        <w:t xml:space="preserve"> </w:t>
      </w:r>
      <w:proofErr w:type="spellStart"/>
      <w:r w:rsidRPr="00F555DE">
        <w:rPr>
          <w:rFonts w:ascii="Arial" w:hAnsi="Arial" w:cs="Arial"/>
          <w:b/>
          <w:bCs/>
          <w:i/>
          <w:iCs/>
          <w:color w:val="03031A"/>
          <w:sz w:val="24"/>
          <w:szCs w:val="24"/>
          <w:u w:val="single"/>
          <w:shd w:val="clear" w:color="auto" w:fill="FFFFFF"/>
        </w:rPr>
        <w:t>Sukkar</w:t>
      </w:r>
      <w:proofErr w:type="spellEnd"/>
      <w:r>
        <w:rPr>
          <w:rFonts w:ascii="Arial" w:hAnsi="Arial" w:cs="Arial"/>
          <w:b/>
          <w:bCs/>
          <w:i/>
          <w:iCs/>
          <w:color w:val="03031A"/>
          <w:sz w:val="24"/>
          <w:szCs w:val="24"/>
          <w:u w:val="single"/>
          <w:shd w:val="clear" w:color="auto" w:fill="FFFFFF"/>
        </w:rPr>
        <w:t xml:space="preserve">                                                                                                                            </w:t>
      </w:r>
      <w:r>
        <w:rPr>
          <w:rFonts w:ascii="Arial" w:hAnsi="Arial" w:cs="Arial"/>
          <w:i/>
          <w:iCs/>
          <w:color w:val="03031A"/>
          <w:sz w:val="24"/>
          <w:szCs w:val="24"/>
          <w:shd w:val="clear" w:color="auto" w:fill="FFFFFF"/>
        </w:rPr>
        <w:t>(1961)</w:t>
      </w:r>
    </w:p>
    <w:p w14:paraId="2D1C182A" w14:textId="3EFE1415" w:rsidR="00F555DE" w:rsidRPr="00F555DE" w:rsidRDefault="00F555DE" w:rsidP="00F555DE">
      <w:pPr>
        <w:pStyle w:val="Kop3"/>
        <w:shd w:val="clear" w:color="auto" w:fill="FFFFFF"/>
        <w:spacing w:before="0" w:beforeAutospacing="0" w:after="0" w:afterAutospacing="0"/>
        <w:rPr>
          <w:rFonts w:ascii="Arial" w:hAnsi="Arial" w:cs="Arial"/>
          <w:b w:val="0"/>
          <w:bCs w:val="0"/>
          <w:color w:val="39373A"/>
          <w:sz w:val="24"/>
          <w:szCs w:val="24"/>
        </w:rPr>
      </w:pPr>
      <w:r w:rsidRPr="00F555DE">
        <w:rPr>
          <w:rFonts w:ascii="Arial" w:hAnsi="Arial" w:cs="Arial"/>
          <w:b w:val="0"/>
          <w:bCs w:val="0"/>
          <w:sz w:val="24"/>
          <w:szCs w:val="24"/>
        </w:rPr>
        <w:t>-</w:t>
      </w:r>
      <w:r>
        <w:rPr>
          <w:rFonts w:ascii="Arial" w:hAnsi="Arial" w:cs="Arial"/>
          <w:sz w:val="24"/>
          <w:szCs w:val="24"/>
        </w:rPr>
        <w:t xml:space="preserve"> </w:t>
      </w:r>
      <w:hyperlink r:id="rId880" w:history="1">
        <w:proofErr w:type="spellStart"/>
        <w:r w:rsidRPr="00F555DE">
          <w:rPr>
            <w:rStyle w:val="creator"/>
            <w:rFonts w:ascii="Arial" w:hAnsi="Arial" w:cs="Arial"/>
            <w:b w:val="0"/>
            <w:bCs w:val="0"/>
            <w:color w:val="39373A"/>
            <w:sz w:val="24"/>
            <w:szCs w:val="24"/>
          </w:rPr>
          <w:t>Rada</w:t>
        </w:r>
        <w:proofErr w:type="spellEnd"/>
        <w:r w:rsidRPr="00F555DE">
          <w:rPr>
            <w:rStyle w:val="creator"/>
            <w:rFonts w:ascii="Arial" w:hAnsi="Arial" w:cs="Arial"/>
            <w:b w:val="0"/>
            <w:bCs w:val="0"/>
            <w:color w:val="39373A"/>
            <w:sz w:val="24"/>
            <w:szCs w:val="24"/>
          </w:rPr>
          <w:t xml:space="preserve"> </w:t>
        </w:r>
        <w:proofErr w:type="spellStart"/>
        <w:r w:rsidRPr="00F555DE">
          <w:rPr>
            <w:rStyle w:val="creator"/>
            <w:rFonts w:ascii="Arial" w:hAnsi="Arial" w:cs="Arial"/>
            <w:b w:val="0"/>
            <w:bCs w:val="0"/>
            <w:color w:val="39373A"/>
            <w:sz w:val="24"/>
            <w:szCs w:val="24"/>
          </w:rPr>
          <w:t>Sukkar</w:t>
        </w:r>
        <w:proofErr w:type="spellEnd"/>
        <w:r>
          <w:rPr>
            <w:rStyle w:val="creator"/>
            <w:rFonts w:ascii="Arial" w:hAnsi="Arial" w:cs="Arial"/>
            <w:b w:val="0"/>
            <w:bCs w:val="0"/>
            <w:color w:val="39373A"/>
            <w:sz w:val="24"/>
            <w:szCs w:val="24"/>
          </w:rPr>
          <w:t xml:space="preserve">, </w:t>
        </w:r>
        <w:r w:rsidRPr="00F555DE">
          <w:rPr>
            <w:rStyle w:val="Titel136"/>
            <w:rFonts w:ascii="Arial" w:hAnsi="Arial" w:cs="Arial"/>
            <w:color w:val="39373A"/>
            <w:sz w:val="24"/>
            <w:szCs w:val="24"/>
          </w:rPr>
          <w:t>De schatkamer van Babylonië</w:t>
        </w:r>
      </w:hyperlink>
    </w:p>
    <w:p w14:paraId="29D7BC5B" w14:textId="1B102420" w:rsidR="00F555DE" w:rsidRDefault="00F555DE" w:rsidP="00F555DE">
      <w:pPr>
        <w:pStyle w:val="additional"/>
        <w:shd w:val="clear" w:color="auto" w:fill="FFFFFF"/>
        <w:spacing w:before="0" w:beforeAutospacing="0" w:after="0" w:afterAutospacing="0"/>
        <w:rPr>
          <w:rFonts w:ascii="Arial" w:hAnsi="Arial" w:cs="Arial"/>
        </w:rPr>
      </w:pPr>
      <w:r>
        <w:rPr>
          <w:rFonts w:ascii="Arial" w:hAnsi="Arial" w:cs="Arial"/>
        </w:rPr>
        <w:t>D</w:t>
      </w:r>
      <w:r w:rsidRPr="00F555DE">
        <w:rPr>
          <w:rFonts w:ascii="Arial" w:hAnsi="Arial" w:cs="Arial"/>
        </w:rPr>
        <w:t>e honderdjarige geschiedenis van een Iraakse familie</w:t>
      </w:r>
      <w:r>
        <w:rPr>
          <w:rFonts w:ascii="Arial" w:hAnsi="Arial" w:cs="Arial"/>
        </w:rPr>
        <w:t xml:space="preserve">.                                                                    </w:t>
      </w:r>
      <w:r w:rsidR="00E24D44">
        <w:rPr>
          <w:rFonts w:ascii="Arial" w:hAnsi="Arial" w:cs="Arial"/>
        </w:rPr>
        <w:t xml:space="preserve">-- </w:t>
      </w:r>
      <w:r>
        <w:rPr>
          <w:rFonts w:ascii="Arial" w:hAnsi="Arial" w:cs="Arial"/>
        </w:rPr>
        <w:t>Breda: De Geus. 2006. 383 blz.</w:t>
      </w:r>
    </w:p>
    <w:p w14:paraId="55469127" w14:textId="2F87CDF8" w:rsidR="00E24D44" w:rsidRDefault="00E24D44" w:rsidP="00E24D44">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Ghada</w:t>
      </w:r>
      <w:proofErr w:type="spellEnd"/>
      <w:r>
        <w:rPr>
          <w:rFonts w:ascii="Arial" w:hAnsi="Arial" w:cs="Arial"/>
        </w:rPr>
        <w:t xml:space="preserve"> </w:t>
      </w:r>
      <w:proofErr w:type="spellStart"/>
      <w:r>
        <w:rPr>
          <w:rFonts w:ascii="Arial" w:hAnsi="Arial" w:cs="Arial"/>
        </w:rPr>
        <w:t>Sukkar</w:t>
      </w:r>
      <w:proofErr w:type="spellEnd"/>
      <w:r>
        <w:rPr>
          <w:rFonts w:ascii="Arial" w:hAnsi="Arial" w:cs="Arial"/>
        </w:rPr>
        <w:t xml:space="preserve">, </w:t>
      </w:r>
      <w:r w:rsidRPr="00E24D44">
        <w:rPr>
          <w:rFonts w:ascii="Arial" w:hAnsi="Arial" w:cs="Arial"/>
          <w:b/>
          <w:bCs/>
        </w:rPr>
        <w:t xml:space="preserve">Koffie met kardemom              </w:t>
      </w:r>
      <w:r w:rsidRPr="00E24D44">
        <w:rPr>
          <w:rFonts w:ascii="Arial" w:hAnsi="Arial" w:cs="Arial"/>
        </w:rPr>
        <w:t xml:space="preserve">                                                                     </w:t>
      </w:r>
      <w:r>
        <w:rPr>
          <w:rFonts w:ascii="Arial" w:hAnsi="Arial" w:cs="Arial"/>
        </w:rPr>
        <w:t xml:space="preserve">Amsterdam: Ark Media. 2016. 398 blz. </w:t>
      </w:r>
    </w:p>
    <w:p w14:paraId="232F9C2D" w14:textId="77777777" w:rsidR="00E24D44" w:rsidRDefault="00E24D44" w:rsidP="00F555DE">
      <w:pPr>
        <w:pStyle w:val="additional"/>
        <w:shd w:val="clear" w:color="auto" w:fill="FFFFFF"/>
        <w:spacing w:before="0" w:beforeAutospacing="0" w:after="0" w:afterAutospacing="0"/>
        <w:rPr>
          <w:rFonts w:ascii="Arial" w:hAnsi="Arial" w:cs="Arial"/>
        </w:rPr>
      </w:pPr>
    </w:p>
    <w:p w14:paraId="5E7E761C" w14:textId="36177CD9" w:rsidR="00F555DE" w:rsidRPr="00F555DE" w:rsidRDefault="00F555DE" w:rsidP="00F555DE">
      <w:pPr>
        <w:pStyle w:val="additional"/>
        <w:shd w:val="clear" w:color="auto" w:fill="FFFFFF"/>
        <w:spacing w:before="0" w:beforeAutospacing="0" w:after="0" w:afterAutospacing="0"/>
        <w:rPr>
          <w:rFonts w:ascii="Arial" w:hAnsi="Arial" w:cs="Arial"/>
        </w:rPr>
      </w:pPr>
      <w:r w:rsidRPr="00F555DE">
        <w:rPr>
          <w:rFonts w:ascii="Arial" w:hAnsi="Arial" w:cs="Arial"/>
        </w:rPr>
        <w:t xml:space="preserve">--- </w:t>
      </w:r>
      <w:r w:rsidRPr="00F555DE">
        <w:rPr>
          <w:rFonts w:ascii="Arial" w:hAnsi="Arial" w:cs="Arial"/>
          <w:shd w:val="clear" w:color="auto" w:fill="FFFFFF"/>
        </w:rPr>
        <w:t xml:space="preserve">Daisy streaming audio (12 uur, 56 minuten) 2015. </w:t>
      </w:r>
      <w:proofErr w:type="spellStart"/>
      <w:r w:rsidRPr="00F555DE">
        <w:rPr>
          <w:rFonts w:ascii="Arial" w:hAnsi="Arial" w:cs="Arial"/>
          <w:shd w:val="clear" w:color="auto" w:fill="FFFFFF"/>
        </w:rPr>
        <w:t>Dedicon</w:t>
      </w:r>
      <w:proofErr w:type="spellEnd"/>
      <w:r w:rsidRPr="00F555DE">
        <w:rPr>
          <w:rFonts w:ascii="Arial" w:hAnsi="Arial" w:cs="Arial"/>
          <w:shd w:val="clear" w:color="auto" w:fill="FFFFFF"/>
        </w:rPr>
        <w:t>, Grave.</w:t>
      </w:r>
    </w:p>
    <w:p w14:paraId="211DF1E7" w14:textId="32D83011" w:rsidR="00F555DE" w:rsidRPr="00F555DE" w:rsidRDefault="00F555DE" w:rsidP="00F555DE">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Een christelijke familie in Irak beleeft in de loop van de twintigste eeuw veel hoogte- en dieptepunten.</w:t>
      </w:r>
    </w:p>
    <w:p w14:paraId="55EF602D" w14:textId="10DDA92A" w:rsidR="00925B95" w:rsidRPr="00925B95" w:rsidRDefault="00925B95" w:rsidP="00CC5AA8">
      <w:pPr>
        <w:shd w:val="clear" w:color="auto" w:fill="FFFFFF"/>
        <w:spacing w:before="300" w:after="0" w:line="240" w:lineRule="auto"/>
        <w:rPr>
          <w:rFonts w:ascii="Arial" w:eastAsia="Times New Roman" w:hAnsi="Arial" w:cs="Arial"/>
          <w:b/>
          <w:bCs/>
          <w:i/>
          <w:iCs/>
          <w:sz w:val="24"/>
          <w:szCs w:val="24"/>
          <w:u w:val="single"/>
          <w:lang w:eastAsia="nl-NL"/>
        </w:rPr>
      </w:pPr>
      <w:r w:rsidRPr="00925B95">
        <w:rPr>
          <w:rFonts w:ascii="Arial" w:eastAsia="Times New Roman" w:hAnsi="Arial" w:cs="Arial"/>
          <w:b/>
          <w:bCs/>
          <w:i/>
          <w:iCs/>
          <w:sz w:val="24"/>
          <w:szCs w:val="24"/>
          <w:u w:val="single"/>
          <w:lang w:eastAsia="nl-NL"/>
        </w:rPr>
        <w:t>I</w:t>
      </w:r>
      <w:r w:rsidR="004F4A9E">
        <w:rPr>
          <w:rFonts w:ascii="Arial" w:eastAsia="Times New Roman" w:hAnsi="Arial" w:cs="Arial"/>
          <w:b/>
          <w:bCs/>
          <w:i/>
          <w:iCs/>
          <w:sz w:val="24"/>
          <w:szCs w:val="24"/>
          <w:u w:val="single"/>
          <w:lang w:eastAsia="nl-NL"/>
        </w:rPr>
        <w:t xml:space="preserve">RAN </w:t>
      </w:r>
    </w:p>
    <w:p w14:paraId="4B849AB9" w14:textId="6B477052" w:rsidR="00E85800" w:rsidRDefault="003B00CB" w:rsidP="00E85800">
      <w:pPr>
        <w:pStyle w:val="Tekstzonderopmaak"/>
        <w:rPr>
          <w:rFonts w:ascii="Arial" w:hAnsi="Arial" w:cs="Arial"/>
          <w:b/>
          <w:bCs/>
          <w:i/>
          <w:iCs/>
          <w:sz w:val="24"/>
          <w:szCs w:val="24"/>
          <w:u w:val="single"/>
        </w:rPr>
      </w:pPr>
      <w:r>
        <w:rPr>
          <w:rFonts w:ascii="Arial" w:hAnsi="Arial" w:cs="Arial"/>
          <w:b/>
          <w:bCs/>
          <w:sz w:val="24"/>
          <w:szCs w:val="24"/>
        </w:rPr>
        <w:t xml:space="preserve">                                                                                                                                              </w:t>
      </w:r>
      <w:r w:rsidR="003A299A" w:rsidRPr="003A299A">
        <w:rPr>
          <w:rFonts w:ascii="Arial" w:hAnsi="Arial" w:cs="Arial"/>
          <w:b/>
          <w:bCs/>
          <w:i/>
          <w:iCs/>
          <w:sz w:val="24"/>
          <w:szCs w:val="24"/>
          <w:u w:val="single"/>
        </w:rPr>
        <w:t>Kader Abdol</w:t>
      </w:r>
      <w:r w:rsidR="00E85800">
        <w:rPr>
          <w:rFonts w:ascii="Arial" w:hAnsi="Arial" w:cs="Arial"/>
          <w:b/>
          <w:bCs/>
          <w:i/>
          <w:iCs/>
          <w:sz w:val="24"/>
          <w:szCs w:val="24"/>
          <w:u w:val="single"/>
        </w:rPr>
        <w:t>ah</w:t>
      </w:r>
      <w:r w:rsidR="00F46F0C">
        <w:rPr>
          <w:rFonts w:ascii="Arial" w:hAnsi="Arial" w:cs="Arial"/>
          <w:b/>
          <w:bCs/>
          <w:i/>
          <w:iCs/>
          <w:sz w:val="24"/>
          <w:szCs w:val="24"/>
          <w:u w:val="single"/>
        </w:rPr>
        <w:t xml:space="preserve">                                                                                                             </w:t>
      </w:r>
      <w:r w:rsidR="00F46F0C" w:rsidRPr="00F46F0C">
        <w:rPr>
          <w:rFonts w:ascii="Arial" w:hAnsi="Arial" w:cs="Arial"/>
          <w:i/>
          <w:iCs/>
          <w:sz w:val="24"/>
          <w:szCs w:val="24"/>
        </w:rPr>
        <w:t xml:space="preserve">(Pseudoniem van </w:t>
      </w:r>
      <w:proofErr w:type="spellStart"/>
      <w:r w:rsidR="00F46F0C" w:rsidRPr="00F46F0C">
        <w:rPr>
          <w:rFonts w:ascii="Arial" w:hAnsi="Arial" w:cs="Arial"/>
          <w:i/>
          <w:iCs/>
          <w:color w:val="202122"/>
          <w:sz w:val="24"/>
          <w:szCs w:val="24"/>
          <w:shd w:val="clear" w:color="auto" w:fill="FFFFFF"/>
        </w:rPr>
        <w:t>Hossein</w:t>
      </w:r>
      <w:proofErr w:type="spellEnd"/>
      <w:r w:rsidR="00F46F0C" w:rsidRPr="00F46F0C">
        <w:rPr>
          <w:rFonts w:ascii="Arial" w:hAnsi="Arial" w:cs="Arial"/>
          <w:i/>
          <w:iCs/>
          <w:color w:val="202122"/>
          <w:sz w:val="24"/>
          <w:szCs w:val="24"/>
          <w:shd w:val="clear" w:color="auto" w:fill="FFFFFF"/>
        </w:rPr>
        <w:t xml:space="preserve"> </w:t>
      </w:r>
      <w:proofErr w:type="spellStart"/>
      <w:r w:rsidR="00F46F0C" w:rsidRPr="00F46F0C">
        <w:rPr>
          <w:rFonts w:ascii="Arial" w:hAnsi="Arial" w:cs="Arial"/>
          <w:i/>
          <w:iCs/>
          <w:color w:val="202122"/>
          <w:sz w:val="24"/>
          <w:szCs w:val="24"/>
          <w:shd w:val="clear" w:color="auto" w:fill="FFFFFF"/>
        </w:rPr>
        <w:t>Sadjadi</w:t>
      </w:r>
      <w:proofErr w:type="spellEnd"/>
      <w:r w:rsidR="00F46F0C" w:rsidRPr="00F46F0C">
        <w:rPr>
          <w:rFonts w:ascii="Arial" w:hAnsi="Arial" w:cs="Arial"/>
          <w:i/>
          <w:iCs/>
          <w:color w:val="202122"/>
          <w:sz w:val="24"/>
          <w:szCs w:val="24"/>
          <w:shd w:val="clear" w:color="auto" w:fill="FFFFFF"/>
        </w:rPr>
        <w:t xml:space="preserve"> </w:t>
      </w:r>
      <w:proofErr w:type="spellStart"/>
      <w:r w:rsidR="00F46F0C" w:rsidRPr="00F46F0C">
        <w:rPr>
          <w:rFonts w:ascii="Arial" w:hAnsi="Arial" w:cs="Arial"/>
          <w:i/>
          <w:iCs/>
          <w:color w:val="202122"/>
          <w:sz w:val="24"/>
          <w:szCs w:val="24"/>
          <w:shd w:val="clear" w:color="auto" w:fill="FFFFFF"/>
        </w:rPr>
        <w:t>Ghaemmaghami</w:t>
      </w:r>
      <w:proofErr w:type="spellEnd"/>
      <w:r w:rsidR="00F46F0C" w:rsidRPr="00F46F0C">
        <w:rPr>
          <w:rFonts w:ascii="Arial" w:hAnsi="Arial" w:cs="Arial"/>
          <w:i/>
          <w:iCs/>
          <w:color w:val="202122"/>
          <w:sz w:val="24"/>
          <w:szCs w:val="24"/>
          <w:shd w:val="clear" w:color="auto" w:fill="FFFFFF"/>
        </w:rPr>
        <w:t xml:space="preserve"> </w:t>
      </w:r>
      <w:proofErr w:type="spellStart"/>
      <w:r w:rsidR="00F46F0C" w:rsidRPr="00F46F0C">
        <w:rPr>
          <w:rFonts w:ascii="Arial" w:hAnsi="Arial" w:cs="Arial"/>
          <w:i/>
          <w:iCs/>
          <w:color w:val="202122"/>
          <w:sz w:val="24"/>
          <w:szCs w:val="24"/>
          <w:shd w:val="clear" w:color="auto" w:fill="FFFFFF"/>
        </w:rPr>
        <w:t>Farahani</w:t>
      </w:r>
      <w:proofErr w:type="spellEnd"/>
      <w:r w:rsidR="00F46F0C" w:rsidRPr="00F46F0C">
        <w:rPr>
          <w:rFonts w:ascii="Arial" w:hAnsi="Arial" w:cs="Arial"/>
          <w:i/>
          <w:iCs/>
          <w:color w:val="202122"/>
          <w:sz w:val="24"/>
          <w:szCs w:val="24"/>
          <w:shd w:val="clear" w:color="auto" w:fill="FFFFFF"/>
        </w:rPr>
        <w:t> )</w:t>
      </w:r>
      <w:r w:rsidR="00F46F0C">
        <w:rPr>
          <w:rFonts w:ascii="Arial" w:hAnsi="Arial" w:cs="Arial"/>
          <w:i/>
          <w:iCs/>
          <w:color w:val="202122"/>
          <w:sz w:val="24"/>
          <w:szCs w:val="24"/>
          <w:shd w:val="clear" w:color="auto" w:fill="FFFFFF"/>
        </w:rPr>
        <w:t xml:space="preserve">                                                   (1954; in Nederland sinds 1988)</w:t>
      </w:r>
    </w:p>
    <w:p w14:paraId="44AA74C6" w14:textId="77777777" w:rsidR="00E85800" w:rsidRDefault="00E85800" w:rsidP="00E85800">
      <w:pPr>
        <w:pStyle w:val="Tekstzonderopmaak"/>
        <w:rPr>
          <w:rFonts w:ascii="Arial" w:hAnsi="Arial" w:cs="Arial"/>
          <w:color w:val="202122"/>
          <w:sz w:val="24"/>
          <w:szCs w:val="24"/>
        </w:rPr>
      </w:pPr>
    </w:p>
    <w:p w14:paraId="0D7C627A" w14:textId="061A44A4" w:rsidR="00E85800" w:rsidRDefault="003A299A" w:rsidP="00E85800">
      <w:pPr>
        <w:pStyle w:val="Tekstzonderopmaak"/>
        <w:rPr>
          <w:rFonts w:ascii="Arial" w:hAnsi="Arial" w:cs="Arial"/>
          <w:color w:val="202122"/>
          <w:sz w:val="24"/>
          <w:szCs w:val="24"/>
        </w:rPr>
      </w:pPr>
      <w:r w:rsidRPr="00314599">
        <w:rPr>
          <w:rFonts w:ascii="Arial" w:hAnsi="Arial" w:cs="Arial"/>
          <w:color w:val="202122"/>
          <w:sz w:val="24"/>
          <w:szCs w:val="24"/>
        </w:rPr>
        <w:t>- </w:t>
      </w:r>
      <w:r w:rsidR="00E85800">
        <w:rPr>
          <w:rFonts w:ascii="Arial" w:hAnsi="Arial" w:cs="Arial"/>
          <w:color w:val="202122"/>
          <w:sz w:val="24"/>
          <w:szCs w:val="24"/>
        </w:rPr>
        <w:t xml:space="preserve">Kader Abdolah, </w:t>
      </w:r>
      <w:r w:rsidRPr="00837C7D">
        <w:rPr>
          <w:rFonts w:ascii="Arial" w:hAnsi="Arial" w:cs="Arial"/>
          <w:b/>
          <w:bCs/>
          <w:color w:val="202122"/>
          <w:sz w:val="24"/>
          <w:szCs w:val="24"/>
        </w:rPr>
        <w:t xml:space="preserve">De </w:t>
      </w:r>
      <w:r w:rsidR="00E85800" w:rsidRPr="00837C7D">
        <w:rPr>
          <w:rFonts w:ascii="Arial" w:hAnsi="Arial" w:cs="Arial"/>
          <w:b/>
          <w:bCs/>
          <w:color w:val="202122"/>
          <w:sz w:val="24"/>
          <w:szCs w:val="24"/>
        </w:rPr>
        <w:t xml:space="preserve">adelaars                                                                                     </w:t>
      </w:r>
      <w:r w:rsidR="00E85800">
        <w:rPr>
          <w:rFonts w:ascii="Arial" w:hAnsi="Arial" w:cs="Arial"/>
          <w:color w:val="202122"/>
          <w:sz w:val="24"/>
          <w:szCs w:val="24"/>
        </w:rPr>
        <w:t>Verh</w:t>
      </w:r>
      <w:r w:rsidRPr="00314599">
        <w:rPr>
          <w:rFonts w:ascii="Arial" w:hAnsi="Arial" w:cs="Arial"/>
          <w:color w:val="202122"/>
          <w:sz w:val="24"/>
          <w:szCs w:val="24"/>
        </w:rPr>
        <w:t>alen</w:t>
      </w:r>
      <w:r w:rsidR="00E85800">
        <w:rPr>
          <w:rFonts w:ascii="Arial" w:hAnsi="Arial" w:cs="Arial"/>
          <w:color w:val="202122"/>
          <w:sz w:val="24"/>
          <w:szCs w:val="24"/>
        </w:rPr>
        <w:t xml:space="preserve">. </w:t>
      </w:r>
      <w:r w:rsidR="0022343E">
        <w:rPr>
          <w:rFonts w:ascii="Arial" w:hAnsi="Arial" w:cs="Arial"/>
          <w:color w:val="202122"/>
          <w:sz w:val="24"/>
          <w:szCs w:val="24"/>
        </w:rPr>
        <w:t xml:space="preserve">                                                                                                                               </w:t>
      </w:r>
      <w:r w:rsidR="00837C7D">
        <w:rPr>
          <w:rFonts w:ascii="Arial" w:hAnsi="Arial" w:cs="Arial"/>
          <w:color w:val="202122"/>
          <w:sz w:val="24"/>
          <w:szCs w:val="24"/>
        </w:rPr>
        <w:t xml:space="preserve">Breda: De Geus. </w:t>
      </w:r>
      <w:r w:rsidR="00E85800">
        <w:rPr>
          <w:rFonts w:ascii="Arial" w:hAnsi="Arial" w:cs="Arial"/>
          <w:color w:val="202122"/>
          <w:sz w:val="24"/>
          <w:szCs w:val="24"/>
        </w:rPr>
        <w:t>1993.</w:t>
      </w:r>
      <w:r w:rsidR="005831CF">
        <w:rPr>
          <w:rFonts w:ascii="Arial" w:hAnsi="Arial" w:cs="Arial"/>
          <w:color w:val="202122"/>
          <w:sz w:val="24"/>
          <w:szCs w:val="24"/>
        </w:rPr>
        <w:t xml:space="preserve"> 1</w:t>
      </w:r>
      <w:r w:rsidR="00837C7D">
        <w:rPr>
          <w:rFonts w:ascii="Arial" w:hAnsi="Arial" w:cs="Arial"/>
          <w:color w:val="202122"/>
          <w:sz w:val="24"/>
          <w:szCs w:val="24"/>
        </w:rPr>
        <w:t>22</w:t>
      </w:r>
      <w:r w:rsidR="005831CF">
        <w:rPr>
          <w:rFonts w:ascii="Arial" w:hAnsi="Arial" w:cs="Arial"/>
          <w:color w:val="202122"/>
          <w:sz w:val="24"/>
          <w:szCs w:val="24"/>
        </w:rPr>
        <w:t xml:space="preserve"> blz.</w:t>
      </w:r>
    </w:p>
    <w:p w14:paraId="38C7EE3E" w14:textId="690B8FDF" w:rsidR="00837C7D" w:rsidRDefault="00837C7D" w:rsidP="00E85800">
      <w:pPr>
        <w:pStyle w:val="Tekstzonderopmaak"/>
        <w:rPr>
          <w:rFonts w:ascii="Arial" w:hAnsi="Arial" w:cs="Arial"/>
          <w:color w:val="202122"/>
          <w:sz w:val="24"/>
          <w:szCs w:val="24"/>
        </w:rPr>
      </w:pPr>
    </w:p>
    <w:p w14:paraId="7B9B458F" w14:textId="756C339D" w:rsidR="00837C7D" w:rsidRDefault="00837C7D" w:rsidP="00E85800">
      <w:pPr>
        <w:pStyle w:val="Tekstzonderopmaak"/>
        <w:rPr>
          <w:rFonts w:ascii="Arial" w:hAnsi="Arial" w:cs="Arial"/>
          <w:color w:val="39373A"/>
          <w:sz w:val="24"/>
          <w:szCs w:val="24"/>
          <w:shd w:val="clear" w:color="auto" w:fill="FFFFFF"/>
        </w:rPr>
      </w:pPr>
      <w:r w:rsidRPr="00837C7D">
        <w:rPr>
          <w:rFonts w:ascii="Arial" w:hAnsi="Arial" w:cs="Arial"/>
          <w:color w:val="202122"/>
          <w:sz w:val="24"/>
          <w:szCs w:val="24"/>
        </w:rPr>
        <w:t xml:space="preserve">--- </w:t>
      </w:r>
      <w:r w:rsidRPr="00837C7D">
        <w:rPr>
          <w:rFonts w:ascii="Arial" w:hAnsi="Arial" w:cs="Arial"/>
          <w:color w:val="39373A"/>
          <w:sz w:val="24"/>
          <w:szCs w:val="24"/>
          <w:shd w:val="clear" w:color="auto" w:fill="FFFFFF"/>
        </w:rPr>
        <w:t>Daisy streaming audio (03 uur, 40 minuten)</w:t>
      </w:r>
      <w:r>
        <w:rPr>
          <w:rFonts w:ascii="Arial" w:hAnsi="Arial" w:cs="Arial"/>
          <w:color w:val="39373A"/>
          <w:sz w:val="24"/>
          <w:szCs w:val="24"/>
          <w:shd w:val="clear" w:color="auto" w:fill="FFFFFF"/>
        </w:rPr>
        <w:t xml:space="preserve">. 1994.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w:t>
      </w:r>
    </w:p>
    <w:p w14:paraId="477A0B0D" w14:textId="77777777" w:rsidR="004F4A9E" w:rsidRDefault="004F4A9E" w:rsidP="00E85800">
      <w:pPr>
        <w:pStyle w:val="Tekstzonderopmaak"/>
        <w:rPr>
          <w:rFonts w:ascii="Arial" w:hAnsi="Arial" w:cs="Arial"/>
          <w:i/>
          <w:iCs/>
          <w:color w:val="39373A"/>
          <w:sz w:val="24"/>
          <w:szCs w:val="24"/>
          <w:shd w:val="clear" w:color="auto" w:fill="FFFFFF"/>
        </w:rPr>
      </w:pPr>
    </w:p>
    <w:p w14:paraId="53051787" w14:textId="1293B456" w:rsidR="004F4A9E" w:rsidRPr="004F4A9E" w:rsidRDefault="004F4A9E" w:rsidP="00E85800">
      <w:pPr>
        <w:pStyle w:val="Tekstzonderopmaak"/>
        <w:rPr>
          <w:rFonts w:ascii="Arial" w:hAnsi="Arial" w:cs="Arial"/>
          <w:i/>
          <w:iCs/>
          <w:color w:val="202122"/>
          <w:sz w:val="24"/>
          <w:szCs w:val="24"/>
        </w:rPr>
      </w:pPr>
      <w:r w:rsidRPr="004F4A9E">
        <w:rPr>
          <w:rFonts w:ascii="Arial" w:hAnsi="Arial" w:cs="Arial"/>
          <w:i/>
          <w:iCs/>
          <w:color w:val="39373A"/>
          <w:sz w:val="24"/>
          <w:szCs w:val="24"/>
          <w:shd w:val="clear" w:color="auto" w:fill="FFFFFF"/>
        </w:rPr>
        <w:t>Autobiografische verhalen van een Iraanse politieke vluchteling over zijn ervaringen in Iran en in Nederland.</w:t>
      </w:r>
    </w:p>
    <w:p w14:paraId="4F8A8E60" w14:textId="77777777" w:rsidR="00E85800" w:rsidRDefault="00E85800" w:rsidP="00E85800">
      <w:pPr>
        <w:pStyle w:val="Tekstzonderopmaak"/>
        <w:rPr>
          <w:rFonts w:ascii="Arial" w:hAnsi="Arial" w:cs="Arial"/>
          <w:color w:val="202122"/>
          <w:sz w:val="24"/>
          <w:szCs w:val="24"/>
        </w:rPr>
      </w:pPr>
    </w:p>
    <w:p w14:paraId="2D9A71D6" w14:textId="77777777" w:rsidR="00837C7D" w:rsidRDefault="003A299A" w:rsidP="00E85800">
      <w:pPr>
        <w:pStyle w:val="Tekstzonderopmaak"/>
        <w:rPr>
          <w:rFonts w:ascii="Arial" w:hAnsi="Arial" w:cs="Arial"/>
          <w:color w:val="202122"/>
          <w:sz w:val="24"/>
          <w:szCs w:val="24"/>
        </w:rPr>
      </w:pPr>
      <w:r w:rsidRPr="00314599">
        <w:rPr>
          <w:rFonts w:ascii="Arial" w:hAnsi="Arial" w:cs="Arial"/>
          <w:color w:val="202122"/>
          <w:sz w:val="24"/>
          <w:szCs w:val="24"/>
        </w:rPr>
        <w:lastRenderedPageBreak/>
        <w:t>- </w:t>
      </w:r>
      <w:r w:rsidR="00E85800">
        <w:rPr>
          <w:rFonts w:ascii="Arial" w:hAnsi="Arial" w:cs="Arial"/>
          <w:color w:val="202122"/>
          <w:sz w:val="24"/>
          <w:szCs w:val="24"/>
        </w:rPr>
        <w:t xml:space="preserve">Kader Abdolah, </w:t>
      </w:r>
      <w:r w:rsidRPr="00FC4E0F">
        <w:rPr>
          <w:rFonts w:ascii="Arial" w:hAnsi="Arial" w:cs="Arial"/>
          <w:b/>
          <w:bCs/>
          <w:color w:val="202122"/>
          <w:sz w:val="24"/>
          <w:szCs w:val="24"/>
        </w:rPr>
        <w:t xml:space="preserve">De meisjes en de </w:t>
      </w:r>
      <w:r w:rsidR="00284F2F" w:rsidRPr="00FC4E0F">
        <w:rPr>
          <w:rFonts w:ascii="Arial" w:hAnsi="Arial" w:cs="Arial"/>
          <w:b/>
          <w:bCs/>
          <w:color w:val="202122"/>
          <w:sz w:val="24"/>
          <w:szCs w:val="24"/>
        </w:rPr>
        <w:t xml:space="preserve">partizanen                                                                   </w:t>
      </w:r>
      <w:r w:rsidR="00FC4E0F">
        <w:rPr>
          <w:rFonts w:ascii="Arial" w:hAnsi="Arial" w:cs="Arial"/>
          <w:color w:val="202122"/>
          <w:sz w:val="24"/>
          <w:szCs w:val="24"/>
        </w:rPr>
        <w:t>V</w:t>
      </w:r>
      <w:r w:rsidRPr="00314599">
        <w:rPr>
          <w:rFonts w:ascii="Arial" w:hAnsi="Arial" w:cs="Arial"/>
          <w:color w:val="202122"/>
          <w:sz w:val="24"/>
          <w:szCs w:val="24"/>
        </w:rPr>
        <w:t>erhalen</w:t>
      </w:r>
      <w:r w:rsidR="00284F2F">
        <w:rPr>
          <w:rFonts w:ascii="Arial" w:hAnsi="Arial" w:cs="Arial"/>
          <w:color w:val="202122"/>
          <w:sz w:val="24"/>
          <w:szCs w:val="24"/>
        </w:rPr>
        <w:t xml:space="preserve">.   </w:t>
      </w:r>
      <w:r w:rsidR="00FC4E0F">
        <w:rPr>
          <w:rFonts w:ascii="Arial" w:hAnsi="Arial" w:cs="Arial"/>
          <w:color w:val="202122"/>
          <w:sz w:val="24"/>
          <w:szCs w:val="24"/>
        </w:rPr>
        <w:t xml:space="preserve">                                                                                                                                    Breda: De Geus. 1995. 138 blz. </w:t>
      </w:r>
    </w:p>
    <w:p w14:paraId="44434920" w14:textId="77777777" w:rsidR="00837C7D" w:rsidRDefault="00837C7D" w:rsidP="00E85800">
      <w:pPr>
        <w:pStyle w:val="Tekstzonderopmaak"/>
        <w:rPr>
          <w:rFonts w:ascii="Arial" w:hAnsi="Arial" w:cs="Arial"/>
          <w:color w:val="202122"/>
          <w:sz w:val="24"/>
          <w:szCs w:val="24"/>
        </w:rPr>
      </w:pPr>
    </w:p>
    <w:p w14:paraId="1DA54814" w14:textId="50D78476" w:rsidR="00FC4E0F" w:rsidRDefault="00837C7D" w:rsidP="00E85800">
      <w:pPr>
        <w:pStyle w:val="Tekstzonderopmaak"/>
        <w:rPr>
          <w:rFonts w:ascii="Arial" w:hAnsi="Arial" w:cs="Arial"/>
          <w:color w:val="202122"/>
          <w:sz w:val="24"/>
          <w:szCs w:val="24"/>
        </w:rPr>
      </w:pPr>
      <w:r>
        <w:rPr>
          <w:rFonts w:ascii="Arial" w:hAnsi="Arial" w:cs="Arial"/>
          <w:color w:val="202122"/>
          <w:sz w:val="24"/>
          <w:szCs w:val="24"/>
        </w:rPr>
        <w:t xml:space="preserve">--- </w:t>
      </w:r>
      <w:r>
        <w:rPr>
          <w:rFonts w:ascii="Arial" w:hAnsi="Arial" w:cs="Arial"/>
          <w:color w:val="39373A"/>
          <w:sz w:val="24"/>
          <w:szCs w:val="24"/>
          <w:shd w:val="clear" w:color="auto" w:fill="FFFFFF"/>
        </w:rPr>
        <w:t>D</w:t>
      </w:r>
      <w:r w:rsidRPr="00837C7D">
        <w:rPr>
          <w:rFonts w:ascii="Arial" w:hAnsi="Arial" w:cs="Arial"/>
          <w:color w:val="39373A"/>
          <w:sz w:val="24"/>
          <w:szCs w:val="24"/>
          <w:shd w:val="clear" w:color="auto" w:fill="FFFFFF"/>
        </w:rPr>
        <w:t>aisy streaming audio (03 uur, 05 minuten)</w:t>
      </w:r>
      <w:r>
        <w:rPr>
          <w:rFonts w:ascii="Arial" w:hAnsi="Arial" w:cs="Arial"/>
          <w:color w:val="39373A"/>
          <w:sz w:val="24"/>
          <w:szCs w:val="24"/>
          <w:shd w:val="clear" w:color="auto" w:fill="FFFFFF"/>
        </w:rPr>
        <w:t xml:space="preserve">. 1995.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284F2F">
        <w:rPr>
          <w:rFonts w:ascii="Arial" w:hAnsi="Arial" w:cs="Arial"/>
          <w:color w:val="202122"/>
          <w:sz w:val="24"/>
          <w:szCs w:val="24"/>
        </w:rPr>
        <w:t xml:space="preserve"> </w:t>
      </w:r>
      <w:r w:rsidR="00FF28D8">
        <w:rPr>
          <w:rFonts w:ascii="Arial" w:hAnsi="Arial" w:cs="Arial"/>
          <w:color w:val="202122"/>
          <w:sz w:val="24"/>
          <w:szCs w:val="24"/>
        </w:rPr>
        <w:t xml:space="preserve">                                                          --- </w:t>
      </w:r>
      <w:proofErr w:type="spellStart"/>
      <w:r w:rsidR="00FF28D8">
        <w:rPr>
          <w:rFonts w:ascii="Arial" w:hAnsi="Arial" w:cs="Arial"/>
          <w:color w:val="202122"/>
          <w:sz w:val="24"/>
          <w:szCs w:val="24"/>
        </w:rPr>
        <w:t>Ebook</w:t>
      </w:r>
      <w:proofErr w:type="spellEnd"/>
      <w:r w:rsidR="00FF28D8">
        <w:rPr>
          <w:rFonts w:ascii="Arial" w:hAnsi="Arial" w:cs="Arial"/>
          <w:color w:val="202122"/>
          <w:sz w:val="24"/>
          <w:szCs w:val="24"/>
        </w:rPr>
        <w:t>. 2013.                                                                                                                         --- Vert. in Frans (1999); Servisch (2004).</w:t>
      </w:r>
    </w:p>
    <w:p w14:paraId="77019355" w14:textId="77777777" w:rsidR="004F4A9E" w:rsidRDefault="004F4A9E" w:rsidP="00E85800">
      <w:pPr>
        <w:pStyle w:val="Tekstzonderopmaak"/>
        <w:rPr>
          <w:rFonts w:ascii="Arial" w:hAnsi="Arial" w:cs="Arial"/>
          <w:color w:val="202122"/>
          <w:sz w:val="24"/>
          <w:szCs w:val="24"/>
        </w:rPr>
      </w:pPr>
    </w:p>
    <w:p w14:paraId="658D2AF3" w14:textId="01485743" w:rsidR="004F4A9E" w:rsidRPr="004F4A9E" w:rsidRDefault="004F4A9E" w:rsidP="00E85800">
      <w:pPr>
        <w:pStyle w:val="Tekstzonderopmaak"/>
        <w:rPr>
          <w:rFonts w:ascii="Arial" w:hAnsi="Arial" w:cs="Arial"/>
          <w:i/>
          <w:iCs/>
          <w:color w:val="202122"/>
          <w:sz w:val="24"/>
          <w:szCs w:val="24"/>
        </w:rPr>
      </w:pPr>
      <w:r w:rsidRPr="004F4A9E">
        <w:rPr>
          <w:rFonts w:ascii="Arial" w:hAnsi="Arial" w:cs="Arial"/>
          <w:i/>
          <w:iCs/>
          <w:color w:val="39373A"/>
          <w:sz w:val="24"/>
          <w:szCs w:val="24"/>
          <w:shd w:val="clear" w:color="auto" w:fill="FFFFFF"/>
        </w:rPr>
        <w:t>Korte verhalen over vluchten en ballingschap, geschreven uit eigen ervaring van de auteur.</w:t>
      </w:r>
    </w:p>
    <w:p w14:paraId="120F2548" w14:textId="372CB9D7" w:rsidR="00774062" w:rsidRDefault="00E85800" w:rsidP="00E85800">
      <w:pPr>
        <w:shd w:val="clear" w:color="auto" w:fill="FFFFFF"/>
        <w:spacing w:before="100" w:beforeAutospacing="1" w:after="24" w:line="240" w:lineRule="auto"/>
        <w:rPr>
          <w:rFonts w:ascii="Arial" w:hAnsi="Arial" w:cs="Arial"/>
          <w:color w:val="39373A"/>
          <w:shd w:val="clear" w:color="auto" w:fill="FFFFFF"/>
        </w:rPr>
      </w:pPr>
      <w:r>
        <w:rPr>
          <w:rFonts w:ascii="Arial" w:hAnsi="Arial" w:cs="Arial"/>
          <w:color w:val="202122"/>
          <w:sz w:val="24"/>
          <w:szCs w:val="24"/>
        </w:rPr>
        <w:t>- Kader Abdolah,</w:t>
      </w:r>
      <w:r w:rsidR="003A299A" w:rsidRPr="00314599">
        <w:rPr>
          <w:rFonts w:ascii="Arial" w:hAnsi="Arial" w:cs="Arial"/>
          <w:color w:val="202122"/>
          <w:sz w:val="24"/>
          <w:szCs w:val="24"/>
        </w:rPr>
        <w:t> </w:t>
      </w:r>
      <w:r w:rsidR="003A299A" w:rsidRPr="00774062">
        <w:rPr>
          <w:rFonts w:ascii="Arial" w:hAnsi="Arial" w:cs="Arial"/>
          <w:b/>
          <w:bCs/>
          <w:color w:val="202122"/>
          <w:sz w:val="24"/>
          <w:szCs w:val="24"/>
        </w:rPr>
        <w:t xml:space="preserve">De reis van de lege </w:t>
      </w:r>
      <w:r w:rsidR="00284F2F" w:rsidRPr="00774062">
        <w:rPr>
          <w:rFonts w:ascii="Arial" w:hAnsi="Arial" w:cs="Arial"/>
          <w:b/>
          <w:bCs/>
          <w:color w:val="202122"/>
          <w:sz w:val="24"/>
          <w:szCs w:val="24"/>
        </w:rPr>
        <w:t xml:space="preserve">flessen                                                                     </w:t>
      </w:r>
      <w:r w:rsidR="003A299A" w:rsidRPr="00314599">
        <w:rPr>
          <w:rFonts w:ascii="Arial" w:hAnsi="Arial" w:cs="Arial"/>
          <w:color w:val="202122"/>
          <w:sz w:val="24"/>
          <w:szCs w:val="24"/>
        </w:rPr>
        <w:t>roman</w:t>
      </w:r>
      <w:r w:rsidR="00284F2F">
        <w:rPr>
          <w:rFonts w:ascii="Arial" w:hAnsi="Arial" w:cs="Arial"/>
          <w:color w:val="202122"/>
          <w:sz w:val="24"/>
          <w:szCs w:val="24"/>
        </w:rPr>
        <w:t>.</w:t>
      </w:r>
      <w:r>
        <w:rPr>
          <w:rFonts w:ascii="Arial" w:hAnsi="Arial" w:cs="Arial"/>
          <w:color w:val="202122"/>
          <w:sz w:val="24"/>
          <w:szCs w:val="24"/>
        </w:rPr>
        <w:t xml:space="preserve"> </w:t>
      </w:r>
      <w:r w:rsidR="001E397A">
        <w:rPr>
          <w:rFonts w:ascii="Arial" w:hAnsi="Arial" w:cs="Arial"/>
          <w:color w:val="202122"/>
          <w:sz w:val="24"/>
          <w:szCs w:val="24"/>
        </w:rPr>
        <w:t xml:space="preserve">                                                                                                                                Breda: De Geus.</w:t>
      </w:r>
      <w:r>
        <w:rPr>
          <w:rFonts w:ascii="Arial" w:hAnsi="Arial" w:cs="Arial"/>
          <w:color w:val="202122"/>
          <w:sz w:val="24"/>
          <w:szCs w:val="24"/>
        </w:rPr>
        <w:t>1997</w:t>
      </w:r>
      <w:r w:rsidR="00284F2F">
        <w:rPr>
          <w:rFonts w:ascii="Arial" w:hAnsi="Arial" w:cs="Arial"/>
          <w:color w:val="202122"/>
          <w:sz w:val="24"/>
          <w:szCs w:val="24"/>
        </w:rPr>
        <w:t>.</w:t>
      </w:r>
      <w:r w:rsidR="001E397A">
        <w:rPr>
          <w:rFonts w:ascii="Arial" w:hAnsi="Arial" w:cs="Arial"/>
          <w:color w:val="202122"/>
          <w:sz w:val="24"/>
          <w:szCs w:val="24"/>
        </w:rPr>
        <w:t xml:space="preserve"> 156 blz. </w:t>
      </w:r>
      <w:r w:rsidR="00774062">
        <w:rPr>
          <w:rFonts w:ascii="Arial" w:hAnsi="Arial" w:cs="Arial"/>
          <w:color w:val="202122"/>
          <w:sz w:val="24"/>
          <w:szCs w:val="24"/>
        </w:rPr>
        <w:t xml:space="preserve"> </w:t>
      </w:r>
    </w:p>
    <w:p w14:paraId="5F834F0C" w14:textId="0D36C3A2" w:rsidR="001E397A" w:rsidRDefault="00774062" w:rsidP="00E85800">
      <w:pPr>
        <w:shd w:val="clear" w:color="auto" w:fill="FFFFFF"/>
        <w:spacing w:before="100" w:beforeAutospacing="1" w:after="24" w:line="240" w:lineRule="auto"/>
        <w:rPr>
          <w:rFonts w:ascii="Arial" w:hAnsi="Arial" w:cs="Arial"/>
          <w:color w:val="202122"/>
          <w:sz w:val="24"/>
          <w:szCs w:val="24"/>
        </w:rPr>
      </w:pPr>
      <w:r>
        <w:rPr>
          <w:rFonts w:ascii="Arial" w:hAnsi="Arial" w:cs="Arial"/>
          <w:color w:val="39373A"/>
          <w:shd w:val="clear" w:color="auto" w:fill="FFFFFF"/>
        </w:rPr>
        <w:t xml:space="preserve">--- </w:t>
      </w:r>
      <w:r w:rsidRPr="00774062">
        <w:rPr>
          <w:rFonts w:ascii="Arial" w:hAnsi="Arial" w:cs="Arial"/>
          <w:color w:val="39373A"/>
          <w:sz w:val="24"/>
          <w:szCs w:val="24"/>
          <w:shd w:val="clear" w:color="auto" w:fill="FFFFFF"/>
        </w:rPr>
        <w:t>Daisy streaming audio (03 uur, 40 minuten)</w:t>
      </w:r>
      <w:r>
        <w:rPr>
          <w:rFonts w:ascii="Arial" w:hAnsi="Arial" w:cs="Arial"/>
          <w:color w:val="39373A"/>
          <w:sz w:val="24"/>
          <w:szCs w:val="24"/>
          <w:shd w:val="clear" w:color="auto" w:fill="FFFFFF"/>
        </w:rPr>
        <w:t xml:space="preserve">. 1997.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color w:val="202122"/>
          <w:sz w:val="24"/>
          <w:szCs w:val="24"/>
        </w:rPr>
        <w:t xml:space="preserve">                                       </w:t>
      </w:r>
      <w:r w:rsidR="001E397A">
        <w:rPr>
          <w:rFonts w:ascii="Arial" w:hAnsi="Arial" w:cs="Arial"/>
          <w:color w:val="202122"/>
          <w:sz w:val="24"/>
          <w:szCs w:val="24"/>
        </w:rPr>
        <w:t xml:space="preserve">--- </w:t>
      </w:r>
      <w:proofErr w:type="spellStart"/>
      <w:r w:rsidR="001E397A">
        <w:rPr>
          <w:rFonts w:ascii="Arial" w:hAnsi="Arial" w:cs="Arial"/>
          <w:color w:val="202122"/>
          <w:sz w:val="24"/>
          <w:szCs w:val="24"/>
        </w:rPr>
        <w:t>Ebook</w:t>
      </w:r>
      <w:proofErr w:type="spellEnd"/>
      <w:r w:rsidR="001E397A">
        <w:rPr>
          <w:rFonts w:ascii="Arial" w:hAnsi="Arial" w:cs="Arial"/>
          <w:color w:val="202122"/>
          <w:sz w:val="24"/>
          <w:szCs w:val="24"/>
        </w:rPr>
        <w:t xml:space="preserve">. 2012.                                                                                                                      --- Luisterboek. </w:t>
      </w:r>
      <w:r w:rsidR="001E397A" w:rsidRPr="001E397A">
        <w:rPr>
          <w:rFonts w:ascii="Arial" w:hAnsi="Arial" w:cs="Arial"/>
          <w:color w:val="39373A"/>
          <w:sz w:val="24"/>
          <w:szCs w:val="24"/>
          <w:shd w:val="clear" w:color="auto" w:fill="FFFFFF"/>
        </w:rPr>
        <w:t>4 uur 19 minuten</w:t>
      </w:r>
      <w:r w:rsidR="001E397A">
        <w:rPr>
          <w:rFonts w:ascii="Arial" w:hAnsi="Arial" w:cs="Arial"/>
          <w:color w:val="39373A"/>
          <w:shd w:val="clear" w:color="auto" w:fill="FFFFFF"/>
        </w:rPr>
        <w:t xml:space="preserve">. </w:t>
      </w:r>
      <w:r w:rsidR="001E397A">
        <w:rPr>
          <w:rFonts w:ascii="Arial" w:hAnsi="Arial" w:cs="Arial"/>
          <w:color w:val="202122"/>
          <w:sz w:val="24"/>
          <w:szCs w:val="24"/>
        </w:rPr>
        <w:t xml:space="preserve">2020. </w:t>
      </w:r>
      <w:r w:rsidR="00433E44">
        <w:rPr>
          <w:rFonts w:ascii="Arial" w:hAnsi="Arial" w:cs="Arial"/>
          <w:color w:val="202122"/>
          <w:sz w:val="24"/>
          <w:szCs w:val="24"/>
        </w:rPr>
        <w:t xml:space="preserve">                                                                                      --- Vert. in Duits (1999)</w:t>
      </w:r>
      <w:r w:rsidR="00433E44" w:rsidRPr="00433E44">
        <w:rPr>
          <w:rFonts w:ascii="Arial" w:hAnsi="Arial" w:cs="Arial"/>
          <w:sz w:val="24"/>
          <w:szCs w:val="24"/>
        </w:rPr>
        <w:t>;</w:t>
      </w:r>
      <w:r w:rsidR="00433E44" w:rsidRPr="00433E44">
        <w:rPr>
          <w:sz w:val="24"/>
          <w:szCs w:val="24"/>
        </w:rPr>
        <w:t xml:space="preserve"> </w:t>
      </w:r>
      <w:hyperlink r:id="rId881" w:history="1">
        <w:r w:rsidR="00433E44" w:rsidRPr="00433E44">
          <w:rPr>
            <w:rStyle w:val="Hyperlink"/>
            <w:rFonts w:ascii="Arial" w:hAnsi="Arial" w:cs="Arial"/>
            <w:color w:val="auto"/>
            <w:sz w:val="24"/>
            <w:szCs w:val="24"/>
            <w:u w:val="none"/>
            <w:shd w:val="clear" w:color="auto" w:fill="FFFFFF"/>
          </w:rPr>
          <w:t>Frans</w:t>
        </w:r>
      </w:hyperlink>
      <w:r w:rsidR="00433E44">
        <w:rPr>
          <w:sz w:val="24"/>
          <w:szCs w:val="24"/>
        </w:rPr>
        <w:t xml:space="preserve"> </w:t>
      </w:r>
      <w:r w:rsidR="00433E44" w:rsidRPr="00433E44">
        <w:rPr>
          <w:rFonts w:ascii="Arial" w:hAnsi="Arial" w:cs="Arial"/>
          <w:sz w:val="24"/>
          <w:szCs w:val="24"/>
        </w:rPr>
        <w:t>(2001</w:t>
      </w:r>
      <w:r w:rsidR="00433E44">
        <w:rPr>
          <w:sz w:val="24"/>
          <w:szCs w:val="24"/>
        </w:rPr>
        <w:t>)</w:t>
      </w:r>
      <w:r w:rsidR="00433E44">
        <w:rPr>
          <w:rFonts w:ascii="Arial" w:hAnsi="Arial" w:cs="Arial"/>
          <w:sz w:val="24"/>
          <w:szCs w:val="24"/>
          <w:shd w:val="clear" w:color="auto" w:fill="FFFFFF"/>
        </w:rPr>
        <w:t xml:space="preserve">; </w:t>
      </w:r>
      <w:hyperlink r:id="rId882" w:history="1">
        <w:r w:rsidR="00433E44" w:rsidRPr="00433E44">
          <w:rPr>
            <w:rStyle w:val="Hyperlink"/>
            <w:rFonts w:ascii="Arial" w:hAnsi="Arial" w:cs="Arial"/>
            <w:color w:val="auto"/>
            <w:sz w:val="24"/>
            <w:szCs w:val="24"/>
            <w:u w:val="none"/>
            <w:shd w:val="clear" w:color="auto" w:fill="FFFFFF"/>
          </w:rPr>
          <w:t>Italiaans</w:t>
        </w:r>
      </w:hyperlink>
      <w:r w:rsidR="00433E44" w:rsidRPr="00433E44">
        <w:rPr>
          <w:rFonts w:ascii="Arial" w:hAnsi="Arial" w:cs="Arial"/>
          <w:sz w:val="24"/>
          <w:szCs w:val="24"/>
        </w:rPr>
        <w:t xml:space="preserve"> (2001)</w:t>
      </w:r>
      <w:r w:rsidR="00433E44" w:rsidRPr="00433E44">
        <w:rPr>
          <w:rFonts w:ascii="Arial" w:hAnsi="Arial" w:cs="Arial"/>
          <w:sz w:val="24"/>
          <w:szCs w:val="24"/>
          <w:shd w:val="clear" w:color="auto" w:fill="FFFFFF"/>
        </w:rPr>
        <w:t>;</w:t>
      </w:r>
      <w:r w:rsidR="00433E44">
        <w:rPr>
          <w:rFonts w:ascii="Arial" w:hAnsi="Arial" w:cs="Arial"/>
          <w:sz w:val="24"/>
          <w:szCs w:val="24"/>
          <w:shd w:val="clear" w:color="auto" w:fill="FFFFFF"/>
        </w:rPr>
        <w:t xml:space="preserve"> </w:t>
      </w:r>
      <w:hyperlink r:id="rId883" w:history="1">
        <w:r w:rsidR="00433E44" w:rsidRPr="00433E44">
          <w:rPr>
            <w:rStyle w:val="Hyperlink"/>
            <w:rFonts w:ascii="Arial" w:hAnsi="Arial" w:cs="Arial"/>
            <w:color w:val="auto"/>
            <w:sz w:val="24"/>
            <w:szCs w:val="24"/>
            <w:u w:val="none"/>
            <w:shd w:val="clear" w:color="auto" w:fill="FFFFFF"/>
          </w:rPr>
          <w:t>Servisch</w:t>
        </w:r>
      </w:hyperlink>
      <w:r w:rsidR="00433E44">
        <w:rPr>
          <w:sz w:val="24"/>
          <w:szCs w:val="24"/>
        </w:rPr>
        <w:t xml:space="preserve"> </w:t>
      </w:r>
      <w:r w:rsidR="00433E44" w:rsidRPr="00433E44">
        <w:rPr>
          <w:rFonts w:ascii="Arial" w:hAnsi="Arial" w:cs="Arial"/>
          <w:sz w:val="24"/>
          <w:szCs w:val="24"/>
        </w:rPr>
        <w:t>(2002</w:t>
      </w:r>
      <w:r w:rsidR="00433E44">
        <w:rPr>
          <w:sz w:val="24"/>
          <w:szCs w:val="24"/>
        </w:rPr>
        <w:t>)</w:t>
      </w:r>
      <w:r w:rsidR="00433E44">
        <w:rPr>
          <w:rFonts w:ascii="Arial" w:hAnsi="Arial" w:cs="Arial"/>
          <w:sz w:val="24"/>
          <w:szCs w:val="24"/>
          <w:shd w:val="clear" w:color="auto" w:fill="FFFFFF"/>
        </w:rPr>
        <w:t>;</w:t>
      </w:r>
      <w:r w:rsidR="00433E44" w:rsidRPr="00433E44">
        <w:rPr>
          <w:rFonts w:ascii="Arial" w:hAnsi="Arial" w:cs="Arial"/>
          <w:sz w:val="24"/>
          <w:szCs w:val="24"/>
          <w:shd w:val="clear" w:color="auto" w:fill="FFFFFF"/>
        </w:rPr>
        <w:t> </w:t>
      </w:r>
      <w:hyperlink r:id="rId884" w:history="1">
        <w:r w:rsidR="00433E44" w:rsidRPr="00433E44">
          <w:rPr>
            <w:rStyle w:val="Hyperlink"/>
            <w:rFonts w:ascii="Arial" w:hAnsi="Arial" w:cs="Arial"/>
            <w:color w:val="auto"/>
            <w:sz w:val="24"/>
            <w:szCs w:val="24"/>
            <w:u w:val="none"/>
            <w:shd w:val="clear" w:color="auto" w:fill="FFFFFF"/>
          </w:rPr>
          <w:t>Spaans</w:t>
        </w:r>
        <w:r w:rsidR="00433E44">
          <w:rPr>
            <w:rStyle w:val="Hyperlink"/>
            <w:rFonts w:ascii="Arial" w:hAnsi="Arial" w:cs="Arial"/>
            <w:color w:val="auto"/>
            <w:sz w:val="24"/>
            <w:szCs w:val="24"/>
            <w:u w:val="none"/>
            <w:shd w:val="clear" w:color="auto" w:fill="FFFFFF"/>
          </w:rPr>
          <w:t xml:space="preserve"> </w:t>
        </w:r>
      </w:hyperlink>
      <w:r w:rsidR="004F4A9E">
        <w:rPr>
          <w:sz w:val="24"/>
          <w:szCs w:val="24"/>
        </w:rPr>
        <w:t xml:space="preserve"> </w:t>
      </w:r>
      <w:r w:rsidR="00433E44">
        <w:rPr>
          <w:sz w:val="24"/>
          <w:szCs w:val="24"/>
        </w:rPr>
        <w:t xml:space="preserve"> </w:t>
      </w:r>
      <w:r w:rsidR="00433E44" w:rsidRPr="00433E44">
        <w:rPr>
          <w:rFonts w:ascii="Arial" w:hAnsi="Arial" w:cs="Arial"/>
          <w:sz w:val="24"/>
          <w:szCs w:val="24"/>
        </w:rPr>
        <w:t>(1999).</w:t>
      </w:r>
    </w:p>
    <w:p w14:paraId="56818301" w14:textId="21196079" w:rsidR="001E397A" w:rsidRPr="001E397A" w:rsidRDefault="001E397A" w:rsidP="001E397A">
      <w:pPr>
        <w:shd w:val="clear" w:color="auto" w:fill="FFFFFF"/>
        <w:spacing w:before="300" w:after="0" w:line="240" w:lineRule="auto"/>
        <w:rPr>
          <w:rFonts w:ascii="Arial" w:eastAsia="Times New Roman" w:hAnsi="Arial" w:cs="Arial"/>
          <w:color w:val="39373A"/>
          <w:sz w:val="24"/>
          <w:szCs w:val="24"/>
          <w:lang w:eastAsia="nl-NL"/>
        </w:rPr>
      </w:pPr>
      <w:r w:rsidRPr="001E397A">
        <w:rPr>
          <w:rFonts w:ascii="Arial" w:eastAsia="Times New Roman" w:hAnsi="Arial" w:cs="Arial"/>
          <w:i/>
          <w:iCs/>
          <w:color w:val="39373A"/>
          <w:sz w:val="24"/>
          <w:szCs w:val="24"/>
          <w:lang w:eastAsia="nl-NL"/>
        </w:rPr>
        <w:t>De relatie met zijn Nederlandse buurman brengt bij een politieke vluchteling uit Iran allerlei herinneringen boven</w:t>
      </w:r>
      <w:r w:rsidRPr="001E397A">
        <w:rPr>
          <w:rFonts w:ascii="Arial" w:eastAsia="Times New Roman" w:hAnsi="Arial" w:cs="Arial"/>
          <w:color w:val="39373A"/>
          <w:sz w:val="24"/>
          <w:szCs w:val="24"/>
          <w:lang w:eastAsia="nl-NL"/>
        </w:rPr>
        <w:t>.</w:t>
      </w:r>
    </w:p>
    <w:p w14:paraId="58F4B46A" w14:textId="46198CF1" w:rsidR="003A299A" w:rsidRDefault="00284F2F" w:rsidP="00F96D3C">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Kader Abdolah, </w:t>
      </w:r>
      <w:r w:rsidRPr="00491DC0">
        <w:rPr>
          <w:rFonts w:ascii="Arial" w:hAnsi="Arial" w:cs="Arial"/>
          <w:b/>
          <w:bCs/>
          <w:color w:val="202122"/>
          <w:sz w:val="24"/>
          <w:szCs w:val="24"/>
        </w:rPr>
        <w:t xml:space="preserve">Spijkerschrift  </w:t>
      </w:r>
      <w:r>
        <w:rPr>
          <w:rFonts w:ascii="Arial" w:hAnsi="Arial" w:cs="Arial"/>
          <w:color w:val="202122"/>
          <w:sz w:val="24"/>
          <w:szCs w:val="24"/>
        </w:rPr>
        <w:t xml:space="preserve">    </w:t>
      </w:r>
      <w:r w:rsidR="00AA5066">
        <w:rPr>
          <w:rFonts w:ascii="Arial" w:hAnsi="Arial" w:cs="Arial"/>
          <w:color w:val="202122"/>
          <w:sz w:val="24"/>
          <w:szCs w:val="24"/>
        </w:rPr>
        <w:t xml:space="preserve">                                                                                              </w:t>
      </w:r>
      <w:r w:rsidR="00AA5066">
        <w:rPr>
          <w:rFonts w:ascii="Arial" w:hAnsi="Arial" w:cs="Arial"/>
          <w:sz w:val="24"/>
          <w:szCs w:val="24"/>
          <w:shd w:val="clear" w:color="auto" w:fill="FFFFFF"/>
        </w:rPr>
        <w:t>N</w:t>
      </w:r>
      <w:r w:rsidR="00AA5066" w:rsidRPr="00AA5066">
        <w:rPr>
          <w:rFonts w:ascii="Arial" w:hAnsi="Arial" w:cs="Arial"/>
          <w:sz w:val="24"/>
          <w:szCs w:val="24"/>
          <w:shd w:val="clear" w:color="auto" w:fill="FFFFFF"/>
        </w:rPr>
        <w:t xml:space="preserve">otities van </w:t>
      </w:r>
      <w:proofErr w:type="spellStart"/>
      <w:r w:rsidR="00AA5066" w:rsidRPr="00AA5066">
        <w:rPr>
          <w:rFonts w:ascii="Arial" w:hAnsi="Arial" w:cs="Arial"/>
          <w:sz w:val="24"/>
          <w:szCs w:val="24"/>
          <w:shd w:val="clear" w:color="auto" w:fill="FFFFFF"/>
        </w:rPr>
        <w:t>Aga</w:t>
      </w:r>
      <w:proofErr w:type="spellEnd"/>
      <w:r w:rsidR="00AA5066" w:rsidRPr="00AA5066">
        <w:rPr>
          <w:rFonts w:ascii="Arial" w:hAnsi="Arial" w:cs="Arial"/>
          <w:sz w:val="24"/>
          <w:szCs w:val="24"/>
          <w:shd w:val="clear" w:color="auto" w:fill="FFFFFF"/>
        </w:rPr>
        <w:t xml:space="preserve"> Akbar</w:t>
      </w:r>
      <w:r w:rsidR="00AA5066">
        <w:rPr>
          <w:rFonts w:ascii="Arial" w:hAnsi="Arial" w:cs="Arial"/>
          <w:sz w:val="24"/>
          <w:szCs w:val="24"/>
          <w:shd w:val="clear" w:color="auto" w:fill="FFFFFF"/>
        </w:rPr>
        <w:t xml:space="preserve">.                                         </w:t>
      </w:r>
      <w:r w:rsidRPr="00AA5066">
        <w:rPr>
          <w:rFonts w:ascii="Arial" w:hAnsi="Arial" w:cs="Arial"/>
          <w:sz w:val="24"/>
          <w:szCs w:val="24"/>
        </w:rPr>
        <w:t xml:space="preserve">                                                                       </w:t>
      </w:r>
      <w:r w:rsidR="00491DC0">
        <w:rPr>
          <w:rFonts w:ascii="Arial" w:hAnsi="Arial" w:cs="Arial"/>
          <w:color w:val="202122"/>
          <w:sz w:val="24"/>
          <w:szCs w:val="24"/>
        </w:rPr>
        <w:t>Breda: De Geus. 2000. 377 blz.</w:t>
      </w:r>
    </w:p>
    <w:p w14:paraId="4BCCFB92" w14:textId="1689C225" w:rsidR="00491DC0" w:rsidRDefault="00794F8C" w:rsidP="00F96D3C">
      <w:pPr>
        <w:shd w:val="clear" w:color="auto" w:fill="FFFFFF"/>
        <w:spacing w:before="100" w:beforeAutospacing="1" w:after="24" w:line="240" w:lineRule="auto"/>
        <w:rPr>
          <w:rFonts w:ascii="Arial" w:hAnsi="Arial" w:cs="Arial"/>
          <w:sz w:val="24"/>
          <w:szCs w:val="24"/>
        </w:rPr>
      </w:pPr>
      <w:r w:rsidRPr="00794F8C">
        <w:rPr>
          <w:rFonts w:ascii="Arial" w:hAnsi="Arial" w:cs="Arial"/>
          <w:sz w:val="24"/>
          <w:szCs w:val="24"/>
        </w:rPr>
        <w:t xml:space="preserve">--- </w:t>
      </w:r>
      <w:r>
        <w:rPr>
          <w:rFonts w:ascii="Arial" w:hAnsi="Arial" w:cs="Arial"/>
          <w:color w:val="39373A"/>
          <w:sz w:val="24"/>
          <w:szCs w:val="24"/>
          <w:shd w:val="clear" w:color="auto" w:fill="FFFFFF"/>
        </w:rPr>
        <w:t>D</w:t>
      </w:r>
      <w:r w:rsidRPr="00794F8C">
        <w:rPr>
          <w:rFonts w:ascii="Arial" w:hAnsi="Arial" w:cs="Arial"/>
          <w:color w:val="39373A"/>
          <w:sz w:val="24"/>
          <w:szCs w:val="24"/>
          <w:shd w:val="clear" w:color="auto" w:fill="FFFFFF"/>
        </w:rPr>
        <w:t>aisy streaming audio (10 uur, 12 minuten)</w:t>
      </w:r>
      <w:r>
        <w:rPr>
          <w:rFonts w:ascii="Arial" w:hAnsi="Arial" w:cs="Arial"/>
          <w:color w:val="39373A"/>
          <w:sz w:val="24"/>
          <w:szCs w:val="24"/>
          <w:shd w:val="clear" w:color="auto" w:fill="FFFFFF"/>
        </w:rPr>
        <w:t xml:space="preserve">. 2000.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00491DC0" w:rsidRPr="00794F8C">
        <w:rPr>
          <w:rFonts w:ascii="Arial" w:hAnsi="Arial" w:cs="Arial"/>
          <w:color w:val="202122"/>
          <w:sz w:val="24"/>
          <w:szCs w:val="24"/>
        </w:rPr>
        <w:t>---</w:t>
      </w:r>
      <w:r w:rsidR="00491DC0">
        <w:rPr>
          <w:rFonts w:ascii="Arial" w:hAnsi="Arial" w:cs="Arial"/>
          <w:color w:val="202122"/>
          <w:sz w:val="24"/>
          <w:szCs w:val="24"/>
        </w:rPr>
        <w:t xml:space="preserve"> </w:t>
      </w:r>
      <w:proofErr w:type="spellStart"/>
      <w:r w:rsidR="00491DC0">
        <w:rPr>
          <w:rFonts w:ascii="Arial" w:hAnsi="Arial" w:cs="Arial"/>
          <w:color w:val="202122"/>
          <w:sz w:val="24"/>
          <w:szCs w:val="24"/>
        </w:rPr>
        <w:t>Ebook</w:t>
      </w:r>
      <w:proofErr w:type="spellEnd"/>
      <w:r w:rsidR="00491DC0">
        <w:rPr>
          <w:rFonts w:ascii="Arial" w:hAnsi="Arial" w:cs="Arial"/>
          <w:color w:val="202122"/>
          <w:sz w:val="24"/>
          <w:szCs w:val="24"/>
        </w:rPr>
        <w:t xml:space="preserve">. </w:t>
      </w:r>
      <w:r>
        <w:rPr>
          <w:rFonts w:ascii="Arial" w:hAnsi="Arial" w:cs="Arial"/>
          <w:color w:val="202122"/>
          <w:sz w:val="24"/>
          <w:szCs w:val="24"/>
        </w:rPr>
        <w:t>2011)</w:t>
      </w:r>
      <w:r w:rsidR="00491DC0">
        <w:rPr>
          <w:rFonts w:ascii="Arial" w:hAnsi="Arial" w:cs="Arial"/>
          <w:color w:val="202122"/>
          <w:sz w:val="24"/>
          <w:szCs w:val="24"/>
        </w:rPr>
        <w:t xml:space="preserve">  </w:t>
      </w:r>
      <w:r>
        <w:rPr>
          <w:rFonts w:ascii="Arial" w:hAnsi="Arial" w:cs="Arial"/>
          <w:color w:val="202122"/>
          <w:sz w:val="24"/>
          <w:szCs w:val="24"/>
        </w:rPr>
        <w:t xml:space="preserve">                                                                                                                            </w:t>
      </w:r>
      <w:r w:rsidR="00491DC0">
        <w:rPr>
          <w:rFonts w:ascii="Arial" w:hAnsi="Arial" w:cs="Arial"/>
          <w:color w:val="202122"/>
          <w:sz w:val="24"/>
          <w:szCs w:val="24"/>
        </w:rPr>
        <w:t xml:space="preserve"> </w:t>
      </w:r>
      <w:r>
        <w:rPr>
          <w:rFonts w:ascii="Arial" w:hAnsi="Arial" w:cs="Arial"/>
          <w:color w:val="202122"/>
          <w:sz w:val="24"/>
          <w:szCs w:val="24"/>
        </w:rPr>
        <w:t>--- Luisterboek.</w:t>
      </w:r>
      <w:r w:rsidR="00491DC0">
        <w:rPr>
          <w:rFonts w:ascii="Arial" w:hAnsi="Arial" w:cs="Arial"/>
          <w:color w:val="202122"/>
          <w:sz w:val="24"/>
          <w:szCs w:val="24"/>
        </w:rPr>
        <w:t xml:space="preserve"> </w:t>
      </w:r>
      <w:r w:rsidRPr="00794F8C">
        <w:rPr>
          <w:rFonts w:ascii="Arial" w:hAnsi="Arial" w:cs="Arial"/>
          <w:color w:val="39373A"/>
          <w:sz w:val="24"/>
          <w:szCs w:val="24"/>
          <w:shd w:val="clear" w:color="auto" w:fill="FFFFFF"/>
        </w:rPr>
        <w:t>10 uur 14 minuten</w:t>
      </w:r>
      <w:r>
        <w:rPr>
          <w:rFonts w:ascii="Arial" w:hAnsi="Arial" w:cs="Arial"/>
          <w:color w:val="39373A"/>
          <w:sz w:val="24"/>
          <w:szCs w:val="24"/>
          <w:shd w:val="clear" w:color="auto" w:fill="FFFFFF"/>
        </w:rPr>
        <w:t>. 2020.</w:t>
      </w:r>
      <w:r w:rsidR="00491DC0" w:rsidRPr="00794F8C">
        <w:rPr>
          <w:rFonts w:ascii="Arial" w:hAnsi="Arial" w:cs="Arial"/>
          <w:color w:val="202122"/>
          <w:sz w:val="24"/>
          <w:szCs w:val="24"/>
        </w:rPr>
        <w:t xml:space="preserve">                                                                                                                                  </w:t>
      </w:r>
      <w:r w:rsidR="00491DC0">
        <w:rPr>
          <w:rFonts w:ascii="Arial" w:hAnsi="Arial" w:cs="Arial"/>
          <w:color w:val="202122"/>
          <w:sz w:val="24"/>
          <w:szCs w:val="24"/>
        </w:rPr>
        <w:t xml:space="preserve">--- Vert. in </w:t>
      </w:r>
      <w:hyperlink r:id="rId885" w:history="1">
        <w:r w:rsidR="00491DC0" w:rsidRPr="00491DC0">
          <w:rPr>
            <w:rStyle w:val="Hyperlink"/>
            <w:rFonts w:ascii="Arial" w:hAnsi="Arial" w:cs="Arial"/>
            <w:color w:val="39373A"/>
            <w:sz w:val="24"/>
            <w:szCs w:val="24"/>
            <w:u w:val="none"/>
            <w:shd w:val="clear" w:color="auto" w:fill="FFFFFF"/>
          </w:rPr>
          <w:t>Bosnisch</w:t>
        </w:r>
      </w:hyperlink>
      <w:r w:rsidR="00491DC0">
        <w:rPr>
          <w:sz w:val="24"/>
          <w:szCs w:val="24"/>
        </w:rPr>
        <w:t xml:space="preserve"> </w:t>
      </w:r>
      <w:r w:rsidR="00491DC0" w:rsidRPr="00491DC0">
        <w:rPr>
          <w:rFonts w:ascii="Arial" w:hAnsi="Arial" w:cs="Arial"/>
          <w:sz w:val="24"/>
          <w:szCs w:val="24"/>
        </w:rPr>
        <w:t>(2007);</w:t>
      </w:r>
      <w:r w:rsidR="00491DC0">
        <w:rPr>
          <w:sz w:val="24"/>
          <w:szCs w:val="24"/>
        </w:rPr>
        <w:t xml:space="preserve"> </w:t>
      </w:r>
      <w:r w:rsidR="00491DC0" w:rsidRPr="00491DC0">
        <w:rPr>
          <w:rFonts w:ascii="Arial" w:hAnsi="Arial" w:cs="Arial"/>
          <w:sz w:val="24"/>
          <w:szCs w:val="24"/>
        </w:rPr>
        <w:t xml:space="preserve">Chinees (2010); </w:t>
      </w:r>
      <w:r w:rsidR="00491DC0">
        <w:rPr>
          <w:rFonts w:ascii="Arial" w:hAnsi="Arial" w:cs="Arial"/>
          <w:sz w:val="24"/>
          <w:szCs w:val="24"/>
        </w:rPr>
        <w:t xml:space="preserve">Deens (2004); </w:t>
      </w:r>
      <w:hyperlink r:id="rId886" w:history="1">
        <w:r w:rsidR="00491DC0" w:rsidRPr="00491DC0">
          <w:rPr>
            <w:rStyle w:val="Hyperlink"/>
            <w:rFonts w:ascii="Arial" w:hAnsi="Arial" w:cs="Arial"/>
            <w:color w:val="39373A"/>
            <w:sz w:val="24"/>
            <w:szCs w:val="24"/>
            <w:u w:val="none"/>
            <w:shd w:val="clear" w:color="auto" w:fill="FFFFFF"/>
          </w:rPr>
          <w:t>Duits</w:t>
        </w:r>
      </w:hyperlink>
      <w:r w:rsidR="00491DC0">
        <w:rPr>
          <w:sz w:val="24"/>
          <w:szCs w:val="24"/>
        </w:rPr>
        <w:t xml:space="preserve"> </w:t>
      </w:r>
      <w:r w:rsidR="00491DC0" w:rsidRPr="00794F8C">
        <w:rPr>
          <w:rFonts w:ascii="Arial" w:hAnsi="Arial" w:cs="Arial"/>
          <w:sz w:val="24"/>
          <w:szCs w:val="24"/>
        </w:rPr>
        <w:t>(2003);</w:t>
      </w:r>
      <w:r w:rsidR="00472999" w:rsidRPr="00472999">
        <w:t xml:space="preserve"> </w:t>
      </w:r>
      <w:hyperlink r:id="rId887" w:history="1">
        <w:r w:rsidR="00472999" w:rsidRPr="00491DC0">
          <w:rPr>
            <w:rStyle w:val="Hyperlink"/>
            <w:rFonts w:ascii="Arial" w:hAnsi="Arial" w:cs="Arial"/>
            <w:color w:val="39373A"/>
            <w:sz w:val="24"/>
            <w:szCs w:val="24"/>
            <w:u w:val="none"/>
            <w:shd w:val="clear" w:color="auto" w:fill="FFFFFF"/>
          </w:rPr>
          <w:t>Engels</w:t>
        </w:r>
      </w:hyperlink>
      <w:r w:rsidR="00472999">
        <w:rPr>
          <w:sz w:val="24"/>
          <w:szCs w:val="24"/>
        </w:rPr>
        <w:t xml:space="preserve"> </w:t>
      </w:r>
      <w:r w:rsidR="00472999" w:rsidRPr="00491DC0">
        <w:rPr>
          <w:rFonts w:ascii="Arial" w:hAnsi="Arial" w:cs="Arial"/>
          <w:sz w:val="24"/>
          <w:szCs w:val="24"/>
        </w:rPr>
        <w:t>(2006);</w:t>
      </w:r>
      <w:r w:rsidR="00491DC0" w:rsidRPr="00794F8C">
        <w:rPr>
          <w:rFonts w:ascii="Arial" w:hAnsi="Arial" w:cs="Arial"/>
          <w:sz w:val="24"/>
          <w:szCs w:val="24"/>
        </w:rPr>
        <w:t xml:space="preserve"> </w:t>
      </w:r>
      <w:hyperlink r:id="rId888" w:history="1">
        <w:r w:rsidR="00491DC0" w:rsidRPr="00794F8C">
          <w:rPr>
            <w:rStyle w:val="Hyperlink"/>
            <w:rFonts w:ascii="Arial" w:hAnsi="Arial" w:cs="Arial"/>
            <w:color w:val="39373A"/>
            <w:sz w:val="24"/>
            <w:szCs w:val="24"/>
            <w:u w:val="none"/>
            <w:shd w:val="clear" w:color="auto" w:fill="FFFFFF"/>
          </w:rPr>
          <w:t>Italiaans</w:t>
        </w:r>
      </w:hyperlink>
      <w:r w:rsidR="00491DC0" w:rsidRPr="00794F8C">
        <w:rPr>
          <w:rFonts w:ascii="Arial" w:hAnsi="Arial" w:cs="Arial"/>
          <w:sz w:val="24"/>
          <w:szCs w:val="24"/>
        </w:rPr>
        <w:t xml:space="preserve"> (2003)</w:t>
      </w:r>
      <w:r w:rsidR="00491DC0" w:rsidRPr="00794F8C">
        <w:rPr>
          <w:rFonts w:ascii="Arial" w:hAnsi="Arial" w:cs="Arial"/>
          <w:color w:val="39373A"/>
          <w:sz w:val="24"/>
          <w:szCs w:val="24"/>
          <w:shd w:val="clear" w:color="auto" w:fill="FFFFFF"/>
        </w:rPr>
        <w:t>, </w:t>
      </w:r>
      <w:hyperlink r:id="rId889" w:history="1">
        <w:r w:rsidR="00491DC0" w:rsidRPr="00794F8C">
          <w:rPr>
            <w:rStyle w:val="Hyperlink"/>
            <w:rFonts w:ascii="Arial" w:hAnsi="Arial" w:cs="Arial"/>
            <w:color w:val="39373A"/>
            <w:sz w:val="24"/>
            <w:szCs w:val="24"/>
            <w:u w:val="none"/>
            <w:shd w:val="clear" w:color="auto" w:fill="FFFFFF"/>
          </w:rPr>
          <w:t>Noors</w:t>
        </w:r>
      </w:hyperlink>
      <w:r w:rsidR="00491DC0" w:rsidRPr="00794F8C">
        <w:rPr>
          <w:rFonts w:ascii="Arial" w:hAnsi="Arial" w:cs="Arial"/>
          <w:sz w:val="24"/>
          <w:szCs w:val="24"/>
        </w:rPr>
        <w:t xml:space="preserve"> </w:t>
      </w:r>
      <w:r w:rsidRPr="00794F8C">
        <w:rPr>
          <w:rFonts w:ascii="Arial" w:hAnsi="Arial" w:cs="Arial"/>
          <w:sz w:val="24"/>
          <w:szCs w:val="24"/>
        </w:rPr>
        <w:t>(2002);</w:t>
      </w:r>
      <w:r>
        <w:rPr>
          <w:sz w:val="24"/>
          <w:szCs w:val="24"/>
        </w:rPr>
        <w:t xml:space="preserve"> </w:t>
      </w:r>
      <w:r w:rsidR="004F4A9E" w:rsidRPr="004F4A9E">
        <w:rPr>
          <w:rFonts w:ascii="Arial" w:hAnsi="Arial" w:cs="Arial"/>
          <w:sz w:val="24"/>
          <w:szCs w:val="24"/>
        </w:rPr>
        <w:t xml:space="preserve">Spaans </w:t>
      </w:r>
      <w:r w:rsidRPr="00794F8C">
        <w:rPr>
          <w:rFonts w:ascii="Arial" w:hAnsi="Arial" w:cs="Arial"/>
          <w:sz w:val="24"/>
          <w:szCs w:val="24"/>
        </w:rPr>
        <w:t>(2006).</w:t>
      </w:r>
    </w:p>
    <w:p w14:paraId="449C1795" w14:textId="4159E124" w:rsidR="00AA5066" w:rsidRPr="00AA5066" w:rsidRDefault="00AA5066" w:rsidP="00F96D3C">
      <w:pPr>
        <w:shd w:val="clear" w:color="auto" w:fill="FFFFFF"/>
        <w:spacing w:before="100" w:beforeAutospacing="1" w:after="24" w:line="240" w:lineRule="auto"/>
        <w:rPr>
          <w:rFonts w:ascii="Arial" w:hAnsi="Arial" w:cs="Arial"/>
          <w:i/>
          <w:iCs/>
          <w:color w:val="202122"/>
          <w:sz w:val="24"/>
          <w:szCs w:val="24"/>
        </w:rPr>
      </w:pPr>
      <w:r w:rsidRPr="00AA5066">
        <w:rPr>
          <w:rFonts w:ascii="Arial" w:hAnsi="Arial" w:cs="Arial"/>
          <w:i/>
          <w:iCs/>
          <w:color w:val="39373A"/>
          <w:sz w:val="24"/>
          <w:szCs w:val="24"/>
          <w:shd w:val="clear" w:color="auto" w:fill="FFFFFF"/>
        </w:rPr>
        <w:t>Een doofstomme man in de Iraanse bergen communiceert met een eigen gebarentaal en spijkerschrift.</w:t>
      </w:r>
    </w:p>
    <w:p w14:paraId="2722F591" w14:textId="77777777" w:rsidR="00AA5066" w:rsidRDefault="003A299A" w:rsidP="00F96D3C">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 xml:space="preserve">Kader Abdolah, </w:t>
      </w:r>
      <w:r w:rsidRPr="00AA5066">
        <w:rPr>
          <w:rFonts w:ascii="Arial" w:hAnsi="Arial" w:cs="Arial"/>
          <w:b/>
          <w:bCs/>
          <w:color w:val="202122"/>
          <w:sz w:val="24"/>
          <w:szCs w:val="24"/>
        </w:rPr>
        <w:t xml:space="preserve">De </w:t>
      </w:r>
      <w:r w:rsidR="00E745C0" w:rsidRPr="00AA5066">
        <w:rPr>
          <w:rFonts w:ascii="Arial" w:hAnsi="Arial" w:cs="Arial"/>
          <w:b/>
          <w:bCs/>
          <w:color w:val="202122"/>
          <w:sz w:val="24"/>
          <w:szCs w:val="24"/>
        </w:rPr>
        <w:t xml:space="preserve">koffer    </w:t>
      </w:r>
      <w:r w:rsidR="00AA5066">
        <w:rPr>
          <w:rFonts w:ascii="Arial" w:hAnsi="Arial" w:cs="Arial"/>
          <w:b/>
          <w:bCs/>
          <w:color w:val="202122"/>
          <w:sz w:val="24"/>
          <w:szCs w:val="24"/>
        </w:rPr>
        <w:t xml:space="preserve">                                                                                                  </w:t>
      </w:r>
      <w:r w:rsidR="00AA5066" w:rsidRPr="00AA5066">
        <w:rPr>
          <w:rFonts w:ascii="Arial" w:hAnsi="Arial" w:cs="Arial"/>
          <w:color w:val="202122"/>
          <w:sz w:val="24"/>
          <w:szCs w:val="24"/>
        </w:rPr>
        <w:t xml:space="preserve">Breda: De Geus. 2001. 63 blz. </w:t>
      </w:r>
      <w:r w:rsidR="00E745C0" w:rsidRPr="00AA5066">
        <w:rPr>
          <w:rFonts w:ascii="Arial" w:hAnsi="Arial" w:cs="Arial"/>
          <w:color w:val="202122"/>
          <w:sz w:val="24"/>
          <w:szCs w:val="24"/>
        </w:rPr>
        <w:t xml:space="preserve">                                                                                                                             </w:t>
      </w:r>
    </w:p>
    <w:p w14:paraId="3EBA32EE" w14:textId="03338FF9" w:rsidR="003A299A" w:rsidRPr="00AA5066" w:rsidRDefault="003A299A" w:rsidP="00F96D3C">
      <w:pPr>
        <w:shd w:val="clear" w:color="auto" w:fill="FFFFFF"/>
        <w:spacing w:before="100" w:beforeAutospacing="1" w:after="24" w:line="240" w:lineRule="auto"/>
        <w:rPr>
          <w:rFonts w:ascii="Arial" w:hAnsi="Arial" w:cs="Arial"/>
          <w:i/>
          <w:iCs/>
          <w:color w:val="202122"/>
          <w:sz w:val="24"/>
          <w:szCs w:val="24"/>
        </w:rPr>
      </w:pPr>
      <w:r w:rsidRPr="00AA5066">
        <w:rPr>
          <w:rFonts w:ascii="Arial" w:hAnsi="Arial" w:cs="Arial"/>
          <w:i/>
          <w:iCs/>
          <w:color w:val="202122"/>
          <w:sz w:val="24"/>
          <w:szCs w:val="24"/>
        </w:rPr>
        <w:t xml:space="preserve">Overijssels </w:t>
      </w:r>
      <w:proofErr w:type="spellStart"/>
      <w:r w:rsidRPr="00AA5066">
        <w:rPr>
          <w:rFonts w:ascii="Arial" w:hAnsi="Arial" w:cs="Arial"/>
          <w:i/>
          <w:iCs/>
          <w:color w:val="202122"/>
          <w:sz w:val="24"/>
          <w:szCs w:val="24"/>
        </w:rPr>
        <w:t>boekenweekgeschenk</w:t>
      </w:r>
      <w:proofErr w:type="spellEnd"/>
      <w:r w:rsidR="00F96D3C" w:rsidRPr="00AA5066">
        <w:rPr>
          <w:rFonts w:ascii="Arial" w:hAnsi="Arial" w:cs="Arial"/>
          <w:i/>
          <w:iCs/>
          <w:color w:val="202122"/>
          <w:sz w:val="24"/>
          <w:szCs w:val="24"/>
        </w:rPr>
        <w:t xml:space="preserve"> 2001.</w:t>
      </w:r>
    </w:p>
    <w:p w14:paraId="52789FF4" w14:textId="2DDAD72E" w:rsidR="00573EF8" w:rsidRPr="00573EF8" w:rsidRDefault="00573EF8" w:rsidP="00573EF8">
      <w:pPr>
        <w:shd w:val="clear" w:color="auto" w:fill="FFFFFF"/>
        <w:spacing w:before="90" w:after="90"/>
        <w:rPr>
          <w:rFonts w:ascii="Arial" w:eastAsia="Times New Roman" w:hAnsi="Arial" w:cs="Arial"/>
          <w:color w:val="39373A"/>
          <w:sz w:val="24"/>
          <w:szCs w:val="24"/>
          <w:lang w:eastAsia="nl-NL"/>
        </w:rPr>
      </w:pPr>
      <w:r w:rsidRPr="00284F2F">
        <w:rPr>
          <w:rFonts w:ascii="Arial" w:hAnsi="Arial" w:cs="Arial"/>
          <w:sz w:val="24"/>
          <w:szCs w:val="24"/>
        </w:rPr>
        <w:t xml:space="preserve">- Kader Abdolah, </w:t>
      </w:r>
      <w:r w:rsidRPr="00573EF8">
        <w:rPr>
          <w:rFonts w:ascii="Arial" w:hAnsi="Arial" w:cs="Arial"/>
          <w:b/>
          <w:bCs/>
          <w:sz w:val="24"/>
          <w:szCs w:val="24"/>
        </w:rPr>
        <w:t xml:space="preserve">De koning                                                                                                                       </w:t>
      </w:r>
      <w:r w:rsidRPr="00573EF8">
        <w:rPr>
          <w:rFonts w:ascii="Arial" w:eastAsia="Times New Roman" w:hAnsi="Arial" w:cs="Arial"/>
          <w:color w:val="39373A"/>
          <w:sz w:val="24"/>
          <w:szCs w:val="24"/>
          <w:lang w:eastAsia="nl-NL"/>
        </w:rPr>
        <w:br/>
      </w:r>
      <w:r>
        <w:rPr>
          <w:rFonts w:ascii="Arial" w:eastAsia="Times New Roman" w:hAnsi="Arial" w:cs="Arial"/>
          <w:color w:val="39373A"/>
          <w:sz w:val="24"/>
          <w:szCs w:val="24"/>
          <w:lang w:eastAsia="nl-NL"/>
        </w:rPr>
        <w:t xml:space="preserve">Zwolle: </w:t>
      </w:r>
      <w:r w:rsidRPr="00573EF8">
        <w:rPr>
          <w:rFonts w:ascii="Arial" w:eastAsia="Times New Roman" w:hAnsi="Arial" w:cs="Arial"/>
          <w:color w:val="39373A"/>
          <w:sz w:val="24"/>
          <w:szCs w:val="24"/>
          <w:lang w:eastAsia="nl-NL"/>
        </w:rPr>
        <w:t>Waanders</w:t>
      </w:r>
      <w:r>
        <w:rPr>
          <w:rFonts w:ascii="Arial" w:eastAsia="Times New Roman" w:hAnsi="Arial" w:cs="Arial"/>
          <w:color w:val="39373A"/>
          <w:sz w:val="24"/>
          <w:szCs w:val="24"/>
          <w:lang w:eastAsia="nl-NL"/>
        </w:rPr>
        <w:t xml:space="preserve">. 2002. 18 blz. </w:t>
      </w:r>
    </w:p>
    <w:p w14:paraId="789D47B4" w14:textId="5AB96043" w:rsidR="00573EF8" w:rsidRPr="00573EF8" w:rsidRDefault="00573EF8" w:rsidP="00573EF8">
      <w:pPr>
        <w:shd w:val="clear" w:color="auto" w:fill="FFFFFF"/>
        <w:spacing w:before="90" w:after="90" w:line="240" w:lineRule="auto"/>
        <w:rPr>
          <w:rFonts w:ascii="Arial" w:eastAsia="Times New Roman" w:hAnsi="Arial" w:cs="Arial"/>
          <w:i/>
          <w:iCs/>
          <w:color w:val="39373A"/>
          <w:sz w:val="24"/>
          <w:szCs w:val="24"/>
          <w:lang w:eastAsia="nl-NL"/>
        </w:rPr>
      </w:pPr>
      <w:r w:rsidRPr="00573EF8">
        <w:rPr>
          <w:rFonts w:ascii="Arial" w:eastAsia="Times New Roman" w:hAnsi="Arial" w:cs="Arial"/>
          <w:i/>
          <w:iCs/>
          <w:color w:val="39373A"/>
          <w:sz w:val="24"/>
          <w:szCs w:val="24"/>
          <w:lang w:eastAsia="nl-NL"/>
        </w:rPr>
        <w:t>Uitgave in opdracht van de provincie Overijssel t.g.v. het afscheid van mr. J.A.M. Hendrikx als Commissaris van de Koningin in de provincie Overijssel</w:t>
      </w:r>
      <w:r>
        <w:rPr>
          <w:rFonts w:ascii="Arial" w:eastAsia="Times New Roman" w:hAnsi="Arial" w:cs="Arial"/>
          <w:i/>
          <w:iCs/>
          <w:color w:val="39373A"/>
          <w:sz w:val="24"/>
          <w:szCs w:val="24"/>
          <w:lang w:eastAsia="nl-NL"/>
        </w:rPr>
        <w:t>.</w:t>
      </w:r>
    </w:p>
    <w:p w14:paraId="33773CA3" w14:textId="2382877C" w:rsidR="003A299A" w:rsidRDefault="003A299A" w:rsidP="00F96D3C">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 xml:space="preserve">Kader Abdolah, </w:t>
      </w:r>
      <w:proofErr w:type="spellStart"/>
      <w:r w:rsidRPr="00E54049">
        <w:rPr>
          <w:rFonts w:ascii="Arial" w:hAnsi="Arial" w:cs="Arial"/>
          <w:b/>
          <w:bCs/>
          <w:color w:val="202122"/>
          <w:sz w:val="24"/>
          <w:szCs w:val="24"/>
        </w:rPr>
        <w:t>Kélilé</w:t>
      </w:r>
      <w:proofErr w:type="spellEnd"/>
      <w:r w:rsidRPr="00E54049">
        <w:rPr>
          <w:rFonts w:ascii="Arial" w:hAnsi="Arial" w:cs="Arial"/>
          <w:b/>
          <w:bCs/>
          <w:color w:val="202122"/>
          <w:sz w:val="24"/>
          <w:szCs w:val="24"/>
        </w:rPr>
        <w:t xml:space="preserve"> en </w:t>
      </w:r>
      <w:proofErr w:type="spellStart"/>
      <w:r w:rsidR="00284F2F" w:rsidRPr="00E54049">
        <w:rPr>
          <w:rFonts w:ascii="Arial" w:hAnsi="Arial" w:cs="Arial"/>
          <w:b/>
          <w:bCs/>
          <w:color w:val="202122"/>
          <w:sz w:val="24"/>
          <w:szCs w:val="24"/>
        </w:rPr>
        <w:t>Demné</w:t>
      </w:r>
      <w:proofErr w:type="spellEnd"/>
      <w:r w:rsidR="00284F2F" w:rsidRPr="00E54049">
        <w:rPr>
          <w:rFonts w:ascii="Arial" w:hAnsi="Arial" w:cs="Arial"/>
          <w:b/>
          <w:bCs/>
          <w:color w:val="202122"/>
          <w:sz w:val="24"/>
          <w:szCs w:val="24"/>
        </w:rPr>
        <w:t xml:space="preserve">                                                                                 </w:t>
      </w:r>
      <w:r w:rsidR="00E54049" w:rsidRPr="00E54049">
        <w:rPr>
          <w:rFonts w:ascii="Arial" w:hAnsi="Arial" w:cs="Arial"/>
          <w:color w:val="202122"/>
          <w:sz w:val="24"/>
          <w:szCs w:val="24"/>
        </w:rPr>
        <w:t>Amsterdam: Uitgeverij Bert Bakker.</w:t>
      </w:r>
      <w:r w:rsidR="00E54049">
        <w:rPr>
          <w:rFonts w:ascii="Arial" w:hAnsi="Arial" w:cs="Arial"/>
          <w:b/>
          <w:bCs/>
          <w:color w:val="202122"/>
          <w:sz w:val="24"/>
          <w:szCs w:val="24"/>
        </w:rPr>
        <w:t xml:space="preserve"> </w:t>
      </w:r>
      <w:r w:rsidR="00F96D3C">
        <w:rPr>
          <w:rFonts w:ascii="Arial" w:hAnsi="Arial" w:cs="Arial"/>
          <w:color w:val="202122"/>
          <w:sz w:val="24"/>
          <w:szCs w:val="24"/>
        </w:rPr>
        <w:t xml:space="preserve">2002. </w:t>
      </w:r>
      <w:r w:rsidR="0049313E">
        <w:rPr>
          <w:rFonts w:ascii="Arial" w:hAnsi="Arial" w:cs="Arial"/>
          <w:color w:val="202122"/>
          <w:sz w:val="24"/>
          <w:szCs w:val="24"/>
        </w:rPr>
        <w:t>2</w:t>
      </w:r>
      <w:r w:rsidR="00E54049">
        <w:rPr>
          <w:rFonts w:ascii="Arial" w:hAnsi="Arial" w:cs="Arial"/>
          <w:color w:val="202122"/>
          <w:sz w:val="24"/>
          <w:szCs w:val="24"/>
        </w:rPr>
        <w:t xml:space="preserve">19 blz. </w:t>
      </w:r>
    </w:p>
    <w:p w14:paraId="2A83F591" w14:textId="5E8CF283" w:rsidR="00AA5066" w:rsidRPr="00AA5066" w:rsidRDefault="00AA5066" w:rsidP="00F96D3C">
      <w:pPr>
        <w:shd w:val="clear" w:color="auto" w:fill="FFFFFF"/>
        <w:spacing w:before="100" w:beforeAutospacing="1" w:after="24" w:line="240" w:lineRule="auto"/>
        <w:rPr>
          <w:rFonts w:ascii="Arial" w:hAnsi="Arial" w:cs="Arial"/>
          <w:color w:val="202122"/>
          <w:sz w:val="24"/>
          <w:szCs w:val="24"/>
        </w:rPr>
      </w:pPr>
      <w:r w:rsidRPr="00AA5066">
        <w:rPr>
          <w:rFonts w:ascii="Arial" w:hAnsi="Arial" w:cs="Arial"/>
          <w:sz w:val="24"/>
          <w:szCs w:val="24"/>
        </w:rPr>
        <w:lastRenderedPageBreak/>
        <w:t xml:space="preserve">--- </w:t>
      </w:r>
      <w:r w:rsidRPr="00AA5066">
        <w:rPr>
          <w:rFonts w:ascii="Arial" w:hAnsi="Arial" w:cs="Arial"/>
          <w:sz w:val="24"/>
          <w:szCs w:val="24"/>
          <w:shd w:val="clear" w:color="auto" w:fill="FFFFFF"/>
        </w:rPr>
        <w:t xml:space="preserve">Daisy streaming audio (06 uur, 05 minuten) 2002. </w:t>
      </w:r>
      <w:proofErr w:type="spellStart"/>
      <w:r w:rsidRPr="00AA5066">
        <w:rPr>
          <w:rFonts w:ascii="Arial" w:hAnsi="Arial" w:cs="Arial"/>
          <w:sz w:val="24"/>
          <w:szCs w:val="24"/>
          <w:shd w:val="clear" w:color="auto" w:fill="FFFFFF"/>
        </w:rPr>
        <w:t>Dedicon</w:t>
      </w:r>
      <w:proofErr w:type="spellEnd"/>
      <w:r w:rsidRPr="00AA5066">
        <w:rPr>
          <w:rFonts w:ascii="Arial" w:hAnsi="Arial" w:cs="Arial"/>
          <w:sz w:val="24"/>
          <w:szCs w:val="24"/>
          <w:shd w:val="clear" w:color="auto" w:fill="FFFFFF"/>
        </w:rPr>
        <w:t>, Grave.</w:t>
      </w:r>
      <w:r>
        <w:rPr>
          <w:rFonts w:ascii="Arial" w:hAnsi="Arial" w:cs="Arial"/>
          <w:sz w:val="24"/>
          <w:szCs w:val="24"/>
          <w:shd w:val="clear" w:color="auto" w:fill="FFFFFF"/>
        </w:rPr>
        <w:t xml:space="preserve">                                           --- Vert. in Bosnisch (2010)</w:t>
      </w:r>
      <w:r w:rsidR="0049313E">
        <w:rPr>
          <w:rFonts w:ascii="Arial" w:hAnsi="Arial" w:cs="Arial"/>
          <w:sz w:val="24"/>
          <w:szCs w:val="24"/>
          <w:shd w:val="clear" w:color="auto" w:fill="FFFFFF"/>
        </w:rPr>
        <w:t>.</w:t>
      </w:r>
    </w:p>
    <w:p w14:paraId="4A1BB860" w14:textId="37733FD5" w:rsidR="00E54049" w:rsidRPr="00E54049" w:rsidRDefault="00E54049" w:rsidP="00F96D3C">
      <w:pPr>
        <w:shd w:val="clear" w:color="auto" w:fill="FFFFFF"/>
        <w:spacing w:before="100" w:beforeAutospacing="1" w:after="24" w:line="240" w:lineRule="auto"/>
        <w:rPr>
          <w:rFonts w:ascii="Arial" w:hAnsi="Arial" w:cs="Arial"/>
          <w:i/>
          <w:iCs/>
          <w:color w:val="202122"/>
          <w:sz w:val="24"/>
          <w:szCs w:val="24"/>
        </w:rPr>
      </w:pPr>
      <w:r w:rsidRPr="00E54049">
        <w:rPr>
          <w:rFonts w:ascii="Arial" w:hAnsi="Arial" w:cs="Arial"/>
          <w:i/>
          <w:iCs/>
          <w:color w:val="202122"/>
          <w:sz w:val="24"/>
          <w:szCs w:val="24"/>
        </w:rPr>
        <w:t>Bewerking van klassiek Indiaas (en ook Arabisch &amp; Perzisch) verhaal, waarvan de eerste Nederlands</w:t>
      </w:r>
      <w:r>
        <w:rPr>
          <w:rFonts w:ascii="Arial" w:hAnsi="Arial" w:cs="Arial"/>
          <w:i/>
          <w:iCs/>
          <w:color w:val="202122"/>
          <w:sz w:val="24"/>
          <w:szCs w:val="24"/>
        </w:rPr>
        <w:t xml:space="preserve"> </w:t>
      </w:r>
      <w:r w:rsidRPr="00E54049">
        <w:rPr>
          <w:rFonts w:ascii="Arial" w:hAnsi="Arial" w:cs="Arial"/>
          <w:i/>
          <w:iCs/>
          <w:color w:val="202122"/>
          <w:sz w:val="24"/>
          <w:szCs w:val="24"/>
        </w:rPr>
        <w:t>e</w:t>
      </w:r>
      <w:r>
        <w:rPr>
          <w:rFonts w:ascii="Arial" w:hAnsi="Arial" w:cs="Arial"/>
          <w:i/>
          <w:iCs/>
          <w:color w:val="202122"/>
          <w:sz w:val="24"/>
          <w:szCs w:val="24"/>
        </w:rPr>
        <w:t xml:space="preserve">ditie </w:t>
      </w:r>
      <w:r w:rsidRPr="00E54049">
        <w:rPr>
          <w:rFonts w:ascii="Arial" w:hAnsi="Arial" w:cs="Arial"/>
          <w:i/>
          <w:iCs/>
          <w:color w:val="202122"/>
          <w:sz w:val="24"/>
          <w:szCs w:val="24"/>
        </w:rPr>
        <w:t>in 1623 verscheen.</w:t>
      </w:r>
    </w:p>
    <w:p w14:paraId="005E17A1" w14:textId="1F049DA7" w:rsidR="003A299A" w:rsidRDefault="003A299A" w:rsidP="00F96D3C">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 xml:space="preserve">Kader Abdolah, </w:t>
      </w:r>
      <w:r w:rsidRPr="00BD11F4">
        <w:rPr>
          <w:rFonts w:ascii="Arial" w:hAnsi="Arial" w:cs="Arial"/>
          <w:b/>
          <w:bCs/>
          <w:color w:val="202122"/>
          <w:sz w:val="24"/>
          <w:szCs w:val="24"/>
        </w:rPr>
        <w:t xml:space="preserve">Portretten en een oude </w:t>
      </w:r>
      <w:r w:rsidR="00D27EEC" w:rsidRPr="00BD11F4">
        <w:rPr>
          <w:rFonts w:ascii="Arial" w:hAnsi="Arial" w:cs="Arial"/>
          <w:b/>
          <w:bCs/>
          <w:color w:val="202122"/>
          <w:sz w:val="24"/>
          <w:szCs w:val="24"/>
        </w:rPr>
        <w:t xml:space="preserve">droom                                                                         </w:t>
      </w:r>
      <w:r w:rsidR="00D27EEC">
        <w:rPr>
          <w:rFonts w:ascii="Arial" w:hAnsi="Arial" w:cs="Arial"/>
          <w:color w:val="202122"/>
          <w:sz w:val="24"/>
          <w:szCs w:val="24"/>
        </w:rPr>
        <w:t>R</w:t>
      </w:r>
      <w:r w:rsidRPr="00314599">
        <w:rPr>
          <w:rFonts w:ascii="Arial" w:hAnsi="Arial" w:cs="Arial"/>
          <w:color w:val="202122"/>
          <w:sz w:val="24"/>
          <w:szCs w:val="24"/>
        </w:rPr>
        <w:t>oman</w:t>
      </w:r>
      <w:r w:rsidR="00F96D3C">
        <w:rPr>
          <w:rFonts w:ascii="Arial" w:hAnsi="Arial" w:cs="Arial"/>
          <w:color w:val="202122"/>
          <w:sz w:val="24"/>
          <w:szCs w:val="24"/>
        </w:rPr>
        <w:t>.</w:t>
      </w:r>
      <w:r w:rsidR="00D27EEC">
        <w:rPr>
          <w:rFonts w:ascii="Arial" w:hAnsi="Arial" w:cs="Arial"/>
          <w:color w:val="202122"/>
          <w:sz w:val="24"/>
          <w:szCs w:val="24"/>
        </w:rPr>
        <w:t xml:space="preserve">                                                                                                                                 </w:t>
      </w:r>
      <w:r w:rsidR="00F96D3C">
        <w:rPr>
          <w:rFonts w:ascii="Arial" w:hAnsi="Arial" w:cs="Arial"/>
          <w:color w:val="202122"/>
          <w:sz w:val="24"/>
          <w:szCs w:val="24"/>
        </w:rPr>
        <w:t xml:space="preserve"> </w:t>
      </w:r>
      <w:r w:rsidR="00BD11F4">
        <w:rPr>
          <w:rFonts w:ascii="Arial" w:hAnsi="Arial" w:cs="Arial"/>
          <w:color w:val="202122"/>
          <w:sz w:val="24"/>
          <w:szCs w:val="24"/>
        </w:rPr>
        <w:t xml:space="preserve">Breda: De Geus. </w:t>
      </w:r>
      <w:r w:rsidR="00F96D3C">
        <w:rPr>
          <w:rFonts w:ascii="Arial" w:hAnsi="Arial" w:cs="Arial"/>
          <w:color w:val="202122"/>
          <w:sz w:val="24"/>
          <w:szCs w:val="24"/>
        </w:rPr>
        <w:t>2003.</w:t>
      </w:r>
      <w:r w:rsidR="00BD11F4">
        <w:rPr>
          <w:rFonts w:ascii="Arial" w:hAnsi="Arial" w:cs="Arial"/>
          <w:color w:val="202122"/>
          <w:sz w:val="24"/>
          <w:szCs w:val="24"/>
        </w:rPr>
        <w:t xml:space="preserve"> 187 blz.</w:t>
      </w:r>
    </w:p>
    <w:p w14:paraId="0F20D07C" w14:textId="7215120B" w:rsidR="00C8521B" w:rsidRDefault="00C8521B" w:rsidP="00F96D3C">
      <w:pPr>
        <w:shd w:val="clear" w:color="auto" w:fill="FFFFFF"/>
        <w:spacing w:before="100" w:beforeAutospacing="1" w:after="24" w:line="240" w:lineRule="auto"/>
        <w:rPr>
          <w:rFonts w:ascii="Arial" w:hAnsi="Arial" w:cs="Arial"/>
          <w:color w:val="202122"/>
          <w:sz w:val="24"/>
          <w:szCs w:val="24"/>
        </w:rPr>
      </w:pPr>
      <w:r w:rsidRPr="00C8521B">
        <w:rPr>
          <w:rFonts w:ascii="Arial" w:hAnsi="Arial" w:cs="Arial"/>
          <w:color w:val="202122"/>
          <w:sz w:val="24"/>
          <w:szCs w:val="24"/>
        </w:rPr>
        <w:t xml:space="preserve">--- </w:t>
      </w:r>
      <w:r w:rsidRPr="00C8521B">
        <w:rPr>
          <w:rFonts w:ascii="Arial" w:hAnsi="Arial" w:cs="Arial"/>
          <w:color w:val="39373A"/>
          <w:sz w:val="24"/>
          <w:szCs w:val="24"/>
          <w:shd w:val="clear" w:color="auto" w:fill="FFFFFF"/>
        </w:rPr>
        <w:t>Daisy streaming audio (05 uur, 00 minuten)</w:t>
      </w:r>
      <w:r>
        <w:rPr>
          <w:rFonts w:ascii="Arial" w:hAnsi="Arial" w:cs="Arial"/>
          <w:color w:val="39373A"/>
          <w:sz w:val="24"/>
          <w:szCs w:val="24"/>
          <w:shd w:val="clear" w:color="auto" w:fill="FFFFFF"/>
        </w:rPr>
        <w:t xml:space="preserve">. 2003.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color w:val="202122"/>
          <w:sz w:val="24"/>
          <w:szCs w:val="24"/>
        </w:rPr>
        <w:t xml:space="preserve"> --- </w:t>
      </w:r>
      <w:proofErr w:type="spellStart"/>
      <w:r>
        <w:rPr>
          <w:rFonts w:ascii="Arial" w:hAnsi="Arial" w:cs="Arial"/>
          <w:color w:val="202122"/>
          <w:sz w:val="24"/>
          <w:szCs w:val="24"/>
        </w:rPr>
        <w:t>Ebook</w:t>
      </w:r>
      <w:proofErr w:type="spellEnd"/>
      <w:r>
        <w:rPr>
          <w:rFonts w:ascii="Arial" w:hAnsi="Arial" w:cs="Arial"/>
          <w:color w:val="202122"/>
          <w:sz w:val="24"/>
          <w:szCs w:val="24"/>
        </w:rPr>
        <w:t>. 2013.</w:t>
      </w:r>
      <w:r w:rsidR="00D814DD">
        <w:rPr>
          <w:rFonts w:ascii="Arial" w:hAnsi="Arial" w:cs="Arial"/>
          <w:color w:val="202122"/>
          <w:sz w:val="24"/>
          <w:szCs w:val="24"/>
        </w:rPr>
        <w:t xml:space="preserve">                                                                                                                        --- Vert. in Duits. (2005)</w:t>
      </w:r>
    </w:p>
    <w:p w14:paraId="01FBD6E7" w14:textId="5E4FD547" w:rsidR="00BD11F4" w:rsidRPr="00BD11F4" w:rsidRDefault="00BD11F4" w:rsidP="00F96D3C">
      <w:pPr>
        <w:shd w:val="clear" w:color="auto" w:fill="FFFFFF"/>
        <w:spacing w:before="100" w:beforeAutospacing="1" w:after="24" w:line="240" w:lineRule="auto"/>
        <w:rPr>
          <w:rFonts w:ascii="Arial" w:hAnsi="Arial" w:cs="Arial"/>
          <w:i/>
          <w:iCs/>
          <w:color w:val="202122"/>
          <w:sz w:val="24"/>
          <w:szCs w:val="24"/>
        </w:rPr>
      </w:pPr>
      <w:r w:rsidRPr="00BD11F4">
        <w:rPr>
          <w:rFonts w:ascii="Arial" w:hAnsi="Arial" w:cs="Arial"/>
          <w:i/>
          <w:iCs/>
          <w:color w:val="39373A"/>
          <w:sz w:val="24"/>
          <w:szCs w:val="24"/>
          <w:shd w:val="clear" w:color="auto" w:fill="FFFFFF"/>
        </w:rPr>
        <w:t>Een Iraans-Nederlandse journalist voelt zich zo schuldig over een gelukkig verblijf in Zuid-Afrika dat hij zich in gedachten laat vergezellen door vijf minder fortuinlijke dissidente Iraanse vrienden.</w:t>
      </w:r>
    </w:p>
    <w:p w14:paraId="57FC1432" w14:textId="67AE4014" w:rsidR="003A299A" w:rsidRDefault="003A299A" w:rsidP="00F96D3C">
      <w:pPr>
        <w:shd w:val="clear" w:color="auto" w:fill="FFFFFF"/>
        <w:spacing w:before="100" w:beforeAutospacing="1" w:after="24" w:line="240" w:lineRule="auto"/>
        <w:rPr>
          <w:rFonts w:ascii="Arial" w:hAnsi="Arial" w:cs="Arial"/>
          <w:sz w:val="24"/>
          <w:szCs w:val="24"/>
        </w:rPr>
      </w:pPr>
      <w:r w:rsidRPr="00314599">
        <w:rPr>
          <w:rFonts w:ascii="Arial" w:hAnsi="Arial" w:cs="Arial"/>
          <w:color w:val="202122"/>
          <w:sz w:val="24"/>
          <w:szCs w:val="24"/>
        </w:rPr>
        <w:t xml:space="preserve"> - </w:t>
      </w:r>
      <w:r w:rsidR="00F96D3C">
        <w:rPr>
          <w:rFonts w:ascii="Arial" w:hAnsi="Arial" w:cs="Arial"/>
          <w:color w:val="202122"/>
          <w:sz w:val="24"/>
          <w:szCs w:val="24"/>
        </w:rPr>
        <w:t xml:space="preserve">Kader Abdolah, </w:t>
      </w:r>
      <w:r w:rsidR="00D27EEC" w:rsidRPr="001377B8">
        <w:rPr>
          <w:rFonts w:ascii="Arial" w:hAnsi="Arial" w:cs="Arial"/>
          <w:b/>
          <w:bCs/>
          <w:sz w:val="24"/>
          <w:szCs w:val="24"/>
        </w:rPr>
        <w:t xml:space="preserve">Het huis </w:t>
      </w:r>
      <w:r w:rsidR="001377B8" w:rsidRPr="001377B8">
        <w:rPr>
          <w:rFonts w:ascii="Arial" w:hAnsi="Arial" w:cs="Arial"/>
          <w:b/>
          <w:bCs/>
          <w:sz w:val="24"/>
          <w:szCs w:val="24"/>
        </w:rPr>
        <w:t xml:space="preserve">van de moskee                                                                                                        </w:t>
      </w:r>
      <w:r w:rsidR="001377B8">
        <w:rPr>
          <w:rFonts w:ascii="Arial" w:hAnsi="Arial" w:cs="Arial"/>
          <w:sz w:val="24"/>
          <w:szCs w:val="24"/>
        </w:rPr>
        <w:t>R</w:t>
      </w:r>
      <w:r w:rsidRPr="00284F2F">
        <w:rPr>
          <w:rFonts w:ascii="Arial" w:hAnsi="Arial" w:cs="Arial"/>
          <w:sz w:val="24"/>
          <w:szCs w:val="24"/>
        </w:rPr>
        <w:t>oman</w:t>
      </w:r>
      <w:r w:rsidR="001377B8">
        <w:rPr>
          <w:rFonts w:ascii="Arial" w:hAnsi="Arial" w:cs="Arial"/>
          <w:sz w:val="24"/>
          <w:szCs w:val="24"/>
        </w:rPr>
        <w:t xml:space="preserve">.                                                                                                                   Breda: De Geus. </w:t>
      </w:r>
      <w:r w:rsidR="00F96D3C" w:rsidRPr="00284F2F">
        <w:rPr>
          <w:rFonts w:ascii="Arial" w:hAnsi="Arial" w:cs="Arial"/>
          <w:sz w:val="24"/>
          <w:szCs w:val="24"/>
        </w:rPr>
        <w:t xml:space="preserve">2005. </w:t>
      </w:r>
      <w:r w:rsidR="001377B8">
        <w:rPr>
          <w:rFonts w:ascii="Arial" w:hAnsi="Arial" w:cs="Arial"/>
          <w:sz w:val="24"/>
          <w:szCs w:val="24"/>
        </w:rPr>
        <w:t>413 blz.</w:t>
      </w:r>
    </w:p>
    <w:p w14:paraId="434C62A6" w14:textId="58B652B3" w:rsidR="00FC4E0F" w:rsidRDefault="00C832B4" w:rsidP="00C832B4">
      <w:pPr>
        <w:rPr>
          <w:rStyle w:val="creator"/>
          <w:rFonts w:ascii="Arial" w:hAnsi="Arial" w:cs="Arial"/>
          <w:b/>
          <w:bCs/>
          <w:color w:val="39373A"/>
        </w:rPr>
      </w:pPr>
      <w:r>
        <w:rPr>
          <w:rFonts w:ascii="Arial" w:hAnsi="Arial" w:cs="Arial"/>
          <w:sz w:val="24"/>
          <w:szCs w:val="24"/>
        </w:rPr>
        <w:t xml:space="preserve">                                                                                                                                                            </w:t>
      </w:r>
      <w:r w:rsidR="00F422BE" w:rsidRPr="001F215B">
        <w:rPr>
          <w:rFonts w:ascii="Arial" w:hAnsi="Arial" w:cs="Arial"/>
          <w:sz w:val="24"/>
          <w:szCs w:val="24"/>
        </w:rPr>
        <w:t xml:space="preserve">--- </w:t>
      </w:r>
      <w:proofErr w:type="spellStart"/>
      <w:r w:rsidR="00F422BE" w:rsidRPr="001F215B">
        <w:rPr>
          <w:rFonts w:ascii="Arial" w:hAnsi="Arial" w:cs="Arial"/>
          <w:sz w:val="24"/>
          <w:szCs w:val="24"/>
        </w:rPr>
        <w:t>Vert</w:t>
      </w:r>
      <w:proofErr w:type="spellEnd"/>
      <w:r w:rsidR="00F422BE" w:rsidRPr="001F215B">
        <w:rPr>
          <w:rFonts w:ascii="Arial" w:hAnsi="Arial" w:cs="Arial"/>
          <w:sz w:val="24"/>
          <w:szCs w:val="24"/>
        </w:rPr>
        <w:t xml:space="preserve"> in </w:t>
      </w:r>
      <w:r w:rsidR="00653378">
        <w:rPr>
          <w:rFonts w:ascii="Arial" w:hAnsi="Arial" w:cs="Arial"/>
          <w:sz w:val="24"/>
          <w:szCs w:val="24"/>
        </w:rPr>
        <w:t xml:space="preserve">Arabisch (2009); </w:t>
      </w:r>
      <w:hyperlink r:id="rId890" w:history="1">
        <w:r w:rsidR="00F422BE" w:rsidRPr="001F215B">
          <w:rPr>
            <w:rStyle w:val="Hyperlink"/>
            <w:rFonts w:ascii="Arial" w:hAnsi="Arial" w:cs="Arial"/>
            <w:color w:val="auto"/>
            <w:sz w:val="24"/>
            <w:szCs w:val="24"/>
            <w:u w:val="none"/>
          </w:rPr>
          <w:t>Bulgaars</w:t>
        </w:r>
      </w:hyperlink>
      <w:r w:rsidR="00F422BE" w:rsidRPr="001F215B">
        <w:rPr>
          <w:rFonts w:ascii="Arial" w:hAnsi="Arial" w:cs="Arial"/>
          <w:sz w:val="24"/>
          <w:szCs w:val="24"/>
        </w:rPr>
        <w:t xml:space="preserve"> (2012); </w:t>
      </w:r>
      <w:r w:rsidR="00D814DD">
        <w:rPr>
          <w:rFonts w:ascii="Arial" w:hAnsi="Arial" w:cs="Arial"/>
          <w:sz w:val="24"/>
          <w:szCs w:val="24"/>
        </w:rPr>
        <w:t xml:space="preserve">Catalaans (2008); </w:t>
      </w:r>
      <w:hyperlink r:id="rId891" w:history="1">
        <w:r w:rsidR="00F422BE" w:rsidRPr="001F215B">
          <w:rPr>
            <w:rStyle w:val="Hyperlink"/>
            <w:rFonts w:ascii="Arial" w:hAnsi="Arial" w:cs="Arial"/>
            <w:color w:val="auto"/>
            <w:sz w:val="24"/>
            <w:szCs w:val="24"/>
            <w:u w:val="none"/>
          </w:rPr>
          <w:t>Chinees</w:t>
        </w:r>
      </w:hyperlink>
      <w:r w:rsidR="00F422BE" w:rsidRPr="001F215B">
        <w:rPr>
          <w:rFonts w:ascii="Arial" w:hAnsi="Arial" w:cs="Arial"/>
          <w:sz w:val="24"/>
          <w:szCs w:val="24"/>
        </w:rPr>
        <w:t xml:space="preserve"> (2014); </w:t>
      </w:r>
      <w:hyperlink r:id="rId892" w:history="1">
        <w:r w:rsidR="00F422BE" w:rsidRPr="001F215B">
          <w:rPr>
            <w:rStyle w:val="Hyperlink"/>
            <w:rFonts w:ascii="Arial" w:hAnsi="Arial" w:cs="Arial"/>
            <w:color w:val="auto"/>
            <w:sz w:val="24"/>
            <w:szCs w:val="24"/>
            <w:u w:val="none"/>
          </w:rPr>
          <w:t>Deens</w:t>
        </w:r>
      </w:hyperlink>
      <w:r w:rsidR="00F422BE" w:rsidRPr="001F215B">
        <w:rPr>
          <w:rFonts w:ascii="Arial" w:hAnsi="Arial" w:cs="Arial"/>
          <w:sz w:val="24"/>
          <w:szCs w:val="24"/>
        </w:rPr>
        <w:t xml:space="preserve"> (2008); </w:t>
      </w:r>
      <w:hyperlink r:id="rId893" w:history="1">
        <w:r w:rsidR="00F422BE" w:rsidRPr="001F215B">
          <w:rPr>
            <w:rStyle w:val="Hyperlink"/>
            <w:rFonts w:ascii="Arial" w:hAnsi="Arial" w:cs="Arial"/>
            <w:color w:val="auto"/>
            <w:sz w:val="24"/>
            <w:szCs w:val="24"/>
            <w:u w:val="none"/>
          </w:rPr>
          <w:t>Duits</w:t>
        </w:r>
      </w:hyperlink>
      <w:r w:rsidR="00F422BE" w:rsidRPr="001F215B">
        <w:rPr>
          <w:rFonts w:ascii="Arial" w:hAnsi="Arial" w:cs="Arial"/>
          <w:sz w:val="24"/>
          <w:szCs w:val="24"/>
        </w:rPr>
        <w:t xml:space="preserve"> (2007); </w:t>
      </w:r>
      <w:hyperlink r:id="rId894" w:history="1">
        <w:r w:rsidR="00A144B9" w:rsidRPr="001F215B">
          <w:rPr>
            <w:rStyle w:val="Hyperlink"/>
            <w:rFonts w:ascii="Arial" w:hAnsi="Arial" w:cs="Arial"/>
            <w:color w:val="auto"/>
            <w:sz w:val="24"/>
            <w:szCs w:val="24"/>
            <w:u w:val="none"/>
          </w:rPr>
          <w:t>Engels</w:t>
        </w:r>
      </w:hyperlink>
      <w:r w:rsidR="00A144B9" w:rsidRPr="001F215B">
        <w:rPr>
          <w:rFonts w:ascii="Arial" w:hAnsi="Arial" w:cs="Arial"/>
          <w:sz w:val="24"/>
          <w:szCs w:val="24"/>
        </w:rPr>
        <w:t xml:space="preserve"> (2010); </w:t>
      </w:r>
      <w:hyperlink r:id="rId895" w:history="1">
        <w:r w:rsidR="00F422BE" w:rsidRPr="001F215B">
          <w:rPr>
            <w:rStyle w:val="Hyperlink"/>
            <w:rFonts w:ascii="Arial" w:hAnsi="Arial" w:cs="Arial"/>
            <w:color w:val="auto"/>
            <w:sz w:val="24"/>
            <w:szCs w:val="24"/>
            <w:u w:val="none"/>
          </w:rPr>
          <w:t>Fins</w:t>
        </w:r>
      </w:hyperlink>
      <w:r w:rsidR="001F215B" w:rsidRPr="001F215B">
        <w:rPr>
          <w:rFonts w:ascii="Arial" w:hAnsi="Arial" w:cs="Arial"/>
          <w:sz w:val="24"/>
          <w:szCs w:val="24"/>
        </w:rPr>
        <w:t xml:space="preserve"> 2011); </w:t>
      </w:r>
      <w:hyperlink r:id="rId896" w:history="1">
        <w:r w:rsidR="00F422BE" w:rsidRPr="001F215B">
          <w:rPr>
            <w:rStyle w:val="Hyperlink"/>
            <w:rFonts w:ascii="Arial" w:hAnsi="Arial" w:cs="Arial"/>
            <w:color w:val="auto"/>
            <w:sz w:val="24"/>
            <w:szCs w:val="24"/>
            <w:u w:val="none"/>
          </w:rPr>
          <w:t>Grieks</w:t>
        </w:r>
        <w:r w:rsidR="001F215B" w:rsidRPr="001F215B">
          <w:rPr>
            <w:rStyle w:val="Hyperlink"/>
            <w:rFonts w:ascii="Arial" w:hAnsi="Arial" w:cs="Arial"/>
            <w:color w:val="auto"/>
            <w:sz w:val="24"/>
            <w:szCs w:val="24"/>
            <w:u w:val="none"/>
          </w:rPr>
          <w:t xml:space="preserve"> (2009); </w:t>
        </w:r>
      </w:hyperlink>
      <w:hyperlink r:id="rId897" w:history="1">
        <w:r w:rsidR="00F422BE" w:rsidRPr="001F215B">
          <w:rPr>
            <w:rStyle w:val="Hyperlink"/>
            <w:rFonts w:ascii="Arial" w:hAnsi="Arial" w:cs="Arial"/>
            <w:color w:val="auto"/>
            <w:sz w:val="24"/>
            <w:szCs w:val="24"/>
            <w:u w:val="none"/>
          </w:rPr>
          <w:t>Hongaars</w:t>
        </w:r>
      </w:hyperlink>
      <w:r w:rsidR="001F215B" w:rsidRPr="001F215B">
        <w:rPr>
          <w:rFonts w:ascii="Arial" w:hAnsi="Arial" w:cs="Arial"/>
          <w:sz w:val="24"/>
          <w:szCs w:val="24"/>
        </w:rPr>
        <w:t xml:space="preserve"> (2009);</w:t>
      </w:r>
      <w:r w:rsidR="00F422BE" w:rsidRPr="001F215B">
        <w:rPr>
          <w:rFonts w:ascii="Arial" w:hAnsi="Arial" w:cs="Arial"/>
          <w:sz w:val="24"/>
          <w:szCs w:val="24"/>
        </w:rPr>
        <w:t> </w:t>
      </w:r>
      <w:hyperlink r:id="rId898" w:history="1">
        <w:r w:rsidR="00F422BE" w:rsidRPr="001F215B">
          <w:rPr>
            <w:rStyle w:val="Hyperlink"/>
            <w:rFonts w:ascii="Arial" w:hAnsi="Arial" w:cs="Arial"/>
            <w:color w:val="auto"/>
            <w:sz w:val="24"/>
            <w:szCs w:val="24"/>
            <w:u w:val="none"/>
          </w:rPr>
          <w:t>IJslands</w:t>
        </w:r>
      </w:hyperlink>
      <w:r w:rsidR="001F215B" w:rsidRPr="001F215B">
        <w:rPr>
          <w:rFonts w:ascii="Arial" w:hAnsi="Arial" w:cs="Arial"/>
          <w:sz w:val="24"/>
          <w:szCs w:val="24"/>
        </w:rPr>
        <w:t xml:space="preserve"> (2009); </w:t>
      </w:r>
      <w:hyperlink r:id="rId899" w:history="1">
        <w:r w:rsidR="00F422BE" w:rsidRPr="001F215B">
          <w:rPr>
            <w:rStyle w:val="Hyperlink"/>
            <w:rFonts w:ascii="Arial" w:hAnsi="Arial" w:cs="Arial"/>
            <w:color w:val="auto"/>
            <w:sz w:val="24"/>
            <w:szCs w:val="24"/>
            <w:u w:val="none"/>
          </w:rPr>
          <w:t>Macedonisch</w:t>
        </w:r>
      </w:hyperlink>
      <w:r w:rsidR="001F215B" w:rsidRPr="001F215B">
        <w:rPr>
          <w:rFonts w:ascii="Arial" w:hAnsi="Arial" w:cs="Arial"/>
          <w:sz w:val="24"/>
          <w:szCs w:val="24"/>
        </w:rPr>
        <w:t xml:space="preserve"> (2019); </w:t>
      </w:r>
      <w:hyperlink r:id="rId900" w:history="1">
        <w:r w:rsidR="00F422BE" w:rsidRPr="001F215B">
          <w:rPr>
            <w:rStyle w:val="Hyperlink"/>
            <w:rFonts w:ascii="Arial" w:hAnsi="Arial" w:cs="Arial"/>
            <w:color w:val="auto"/>
            <w:sz w:val="24"/>
            <w:szCs w:val="24"/>
            <w:u w:val="none"/>
          </w:rPr>
          <w:t>Noors</w:t>
        </w:r>
      </w:hyperlink>
      <w:r w:rsidR="001F215B" w:rsidRPr="001F215B">
        <w:rPr>
          <w:rFonts w:ascii="Arial" w:hAnsi="Arial" w:cs="Arial"/>
          <w:sz w:val="24"/>
          <w:szCs w:val="24"/>
        </w:rPr>
        <w:t xml:space="preserve"> (2007)</w:t>
      </w:r>
      <w:r w:rsidR="00F422BE" w:rsidRPr="001F215B">
        <w:rPr>
          <w:rFonts w:ascii="Arial" w:hAnsi="Arial" w:cs="Arial"/>
          <w:sz w:val="24"/>
          <w:szCs w:val="24"/>
        </w:rPr>
        <w:t>, </w:t>
      </w:r>
      <w:hyperlink r:id="rId901" w:history="1">
        <w:r w:rsidR="00F422BE" w:rsidRPr="001F215B">
          <w:rPr>
            <w:rStyle w:val="Hyperlink"/>
            <w:rFonts w:ascii="Arial" w:hAnsi="Arial" w:cs="Arial"/>
            <w:color w:val="auto"/>
            <w:sz w:val="24"/>
            <w:szCs w:val="24"/>
            <w:u w:val="none"/>
          </w:rPr>
          <w:t>Servisch</w:t>
        </w:r>
      </w:hyperlink>
      <w:r w:rsidR="001F215B" w:rsidRPr="001F215B">
        <w:rPr>
          <w:rFonts w:ascii="Arial" w:hAnsi="Arial" w:cs="Arial"/>
          <w:sz w:val="24"/>
          <w:szCs w:val="24"/>
        </w:rPr>
        <w:t xml:space="preserve"> (2009);</w:t>
      </w:r>
      <w:r w:rsidR="00F422BE" w:rsidRPr="001F215B">
        <w:rPr>
          <w:rFonts w:ascii="Arial" w:hAnsi="Arial" w:cs="Arial"/>
          <w:sz w:val="24"/>
          <w:szCs w:val="24"/>
        </w:rPr>
        <w:t> </w:t>
      </w:r>
      <w:hyperlink r:id="rId902" w:history="1">
        <w:r w:rsidR="00F422BE" w:rsidRPr="001F215B">
          <w:rPr>
            <w:rStyle w:val="Hyperlink"/>
            <w:rFonts w:ascii="Arial" w:hAnsi="Arial" w:cs="Arial"/>
            <w:color w:val="auto"/>
            <w:sz w:val="24"/>
            <w:szCs w:val="24"/>
            <w:u w:val="none"/>
          </w:rPr>
          <w:t>Slowaaks</w:t>
        </w:r>
      </w:hyperlink>
      <w:r w:rsidR="001F215B" w:rsidRPr="001F215B">
        <w:rPr>
          <w:rFonts w:ascii="Arial" w:hAnsi="Arial" w:cs="Arial"/>
          <w:sz w:val="24"/>
          <w:szCs w:val="24"/>
        </w:rPr>
        <w:t xml:space="preserve"> (2009; Spaans (2008); </w:t>
      </w:r>
      <w:hyperlink r:id="rId903" w:history="1">
        <w:r w:rsidR="00F422BE" w:rsidRPr="001F215B">
          <w:rPr>
            <w:rStyle w:val="Hyperlink"/>
            <w:rFonts w:ascii="Arial" w:hAnsi="Arial" w:cs="Arial"/>
            <w:color w:val="auto"/>
            <w:sz w:val="24"/>
            <w:szCs w:val="24"/>
            <w:u w:val="none"/>
          </w:rPr>
          <w:t>Tsjechisch</w:t>
        </w:r>
      </w:hyperlink>
      <w:r w:rsidR="001F215B" w:rsidRPr="001F215B">
        <w:rPr>
          <w:rFonts w:ascii="Arial" w:hAnsi="Arial" w:cs="Arial"/>
          <w:sz w:val="24"/>
          <w:szCs w:val="24"/>
        </w:rPr>
        <w:t xml:space="preserve"> (2011); </w:t>
      </w:r>
      <w:hyperlink r:id="rId904" w:history="1">
        <w:r w:rsidR="00F422BE" w:rsidRPr="001F215B">
          <w:rPr>
            <w:rStyle w:val="Hyperlink"/>
            <w:rFonts w:ascii="Arial" w:hAnsi="Arial" w:cs="Arial"/>
            <w:color w:val="auto"/>
            <w:sz w:val="24"/>
            <w:szCs w:val="24"/>
            <w:u w:val="none"/>
          </w:rPr>
          <w:t>Turks</w:t>
        </w:r>
      </w:hyperlink>
      <w:r w:rsidR="001F215B" w:rsidRPr="001F215B">
        <w:rPr>
          <w:rFonts w:ascii="Arial" w:hAnsi="Arial" w:cs="Arial"/>
          <w:sz w:val="24"/>
          <w:szCs w:val="24"/>
        </w:rPr>
        <w:t xml:space="preserve"> (2008). </w:t>
      </w:r>
    </w:p>
    <w:p w14:paraId="70A2F2D6" w14:textId="56FD048B" w:rsidR="00FC4E0F" w:rsidRPr="00FC4E0F" w:rsidRDefault="00FC4E0F" w:rsidP="00FC4E0F">
      <w:pPr>
        <w:pStyle w:val="Kop3"/>
        <w:shd w:val="clear" w:color="auto" w:fill="FFFFFF"/>
        <w:spacing w:before="0" w:beforeAutospacing="0" w:after="0" w:afterAutospacing="0"/>
        <w:rPr>
          <w:rFonts w:ascii="Arial" w:hAnsi="Arial" w:cs="Arial"/>
          <w:b w:val="0"/>
          <w:bCs w:val="0"/>
          <w:color w:val="39373A"/>
          <w:sz w:val="24"/>
          <w:szCs w:val="24"/>
        </w:rPr>
      </w:pPr>
      <w:r w:rsidRPr="00FC4E0F">
        <w:rPr>
          <w:rStyle w:val="creator"/>
          <w:rFonts w:ascii="Arial" w:hAnsi="Arial" w:cs="Arial"/>
          <w:b w:val="0"/>
          <w:bCs w:val="0"/>
          <w:color w:val="39373A"/>
          <w:sz w:val="24"/>
          <w:szCs w:val="24"/>
        </w:rPr>
        <w:t>- Kader Abdolah</w:t>
      </w:r>
      <w:r>
        <w:rPr>
          <w:rStyle w:val="creator"/>
          <w:rFonts w:ascii="Arial" w:hAnsi="Arial" w:cs="Arial"/>
          <w:b w:val="0"/>
          <w:bCs w:val="0"/>
          <w:color w:val="39373A"/>
          <w:sz w:val="24"/>
          <w:szCs w:val="24"/>
        </w:rPr>
        <w:t xml:space="preserve">, </w:t>
      </w:r>
      <w:hyperlink r:id="rId905" w:history="1">
        <w:proofErr w:type="spellStart"/>
        <w:r w:rsidRPr="00FC4E0F">
          <w:rPr>
            <w:rStyle w:val="Hyperlink"/>
            <w:rFonts w:ascii="Arial" w:hAnsi="Arial" w:cs="Arial"/>
            <w:color w:val="39373A"/>
            <w:sz w:val="24"/>
            <w:szCs w:val="24"/>
            <w:u w:val="none"/>
          </w:rPr>
          <w:t>Sejjed</w:t>
        </w:r>
        <w:proofErr w:type="spellEnd"/>
      </w:hyperlink>
    </w:p>
    <w:p w14:paraId="364B010A" w14:textId="56643090" w:rsidR="00FC4E0F" w:rsidRDefault="00FC4E0F" w:rsidP="00FC4E0F">
      <w:pPr>
        <w:pStyle w:val="additional"/>
        <w:shd w:val="clear" w:color="auto" w:fill="FFFFFF"/>
        <w:spacing w:before="0" w:beforeAutospacing="0" w:after="0" w:afterAutospacing="0"/>
        <w:rPr>
          <w:rFonts w:ascii="Arial" w:hAnsi="Arial" w:cs="Arial"/>
        </w:rPr>
      </w:pPr>
      <w:r w:rsidRPr="00FC4E0F">
        <w:rPr>
          <w:rFonts w:ascii="Arial" w:hAnsi="Arial" w:cs="Arial"/>
        </w:rPr>
        <w:t>Novelle</w:t>
      </w:r>
      <w:r>
        <w:rPr>
          <w:rFonts w:ascii="Arial" w:hAnsi="Arial" w:cs="Arial"/>
        </w:rPr>
        <w:t>.                                                                                                                                        Goes</w:t>
      </w:r>
      <w:r w:rsidRPr="00FC4E0F">
        <w:rPr>
          <w:rFonts w:ascii="Arial" w:hAnsi="Arial" w:cs="Arial"/>
        </w:rPr>
        <w:t>: COS Zeeland, centrum voor internationale samenwerking</w:t>
      </w:r>
      <w:r>
        <w:rPr>
          <w:rFonts w:ascii="Arial" w:hAnsi="Arial" w:cs="Arial"/>
        </w:rPr>
        <w:t xml:space="preserve">. 2006. 48 blz. </w:t>
      </w:r>
    </w:p>
    <w:p w14:paraId="36665F7B" w14:textId="77777777" w:rsidR="00B57A02" w:rsidRDefault="00B57A02" w:rsidP="00B57A02">
      <w:pPr>
        <w:pStyle w:val="Kop3"/>
        <w:shd w:val="clear" w:color="auto" w:fill="FFFFFF"/>
        <w:spacing w:before="0" w:beforeAutospacing="0" w:after="0" w:afterAutospacing="0"/>
        <w:rPr>
          <w:rFonts w:ascii="Arial" w:hAnsi="Arial" w:cs="Arial"/>
          <w:b w:val="0"/>
          <w:bCs w:val="0"/>
          <w:color w:val="39373A"/>
        </w:rPr>
      </w:pPr>
    </w:p>
    <w:p w14:paraId="7ADAC96D" w14:textId="225703CC" w:rsidR="00B57A02" w:rsidRPr="00B57A02" w:rsidRDefault="00B57A02" w:rsidP="00B57A02">
      <w:pPr>
        <w:pStyle w:val="Kop3"/>
        <w:shd w:val="clear" w:color="auto" w:fill="FFFFFF"/>
        <w:spacing w:before="0" w:beforeAutospacing="0" w:after="0" w:afterAutospacing="0"/>
        <w:rPr>
          <w:rFonts w:ascii="Arial" w:hAnsi="Arial" w:cs="Arial"/>
          <w:b w:val="0"/>
          <w:bCs w:val="0"/>
          <w:color w:val="39373A"/>
          <w:sz w:val="24"/>
          <w:szCs w:val="24"/>
        </w:rPr>
      </w:pPr>
      <w:r w:rsidRPr="00FC4E0F">
        <w:rPr>
          <w:rStyle w:val="creator"/>
          <w:rFonts w:ascii="Arial" w:hAnsi="Arial" w:cs="Arial"/>
          <w:b w:val="0"/>
          <w:bCs w:val="0"/>
          <w:color w:val="39373A"/>
          <w:sz w:val="24"/>
          <w:szCs w:val="24"/>
        </w:rPr>
        <w:t xml:space="preserve">- </w:t>
      </w:r>
      <w:hyperlink r:id="rId906" w:history="1">
        <w:r w:rsidRPr="00B57A02">
          <w:rPr>
            <w:rStyle w:val="creator"/>
            <w:rFonts w:ascii="Arial" w:hAnsi="Arial" w:cs="Arial"/>
            <w:b w:val="0"/>
            <w:bCs w:val="0"/>
            <w:color w:val="39373A"/>
            <w:sz w:val="24"/>
            <w:szCs w:val="24"/>
          </w:rPr>
          <w:t>Kader Abdolah</w:t>
        </w:r>
        <w:r>
          <w:rPr>
            <w:rStyle w:val="creator"/>
            <w:rFonts w:ascii="Arial" w:hAnsi="Arial" w:cs="Arial"/>
            <w:b w:val="0"/>
            <w:bCs w:val="0"/>
            <w:color w:val="39373A"/>
            <w:sz w:val="24"/>
            <w:szCs w:val="24"/>
          </w:rPr>
          <w:t xml:space="preserve">, </w:t>
        </w:r>
        <w:r w:rsidRPr="00B57A02">
          <w:rPr>
            <w:rStyle w:val="Titel138"/>
            <w:rFonts w:ascii="Arial" w:hAnsi="Arial" w:cs="Arial"/>
            <w:color w:val="39373A"/>
            <w:sz w:val="24"/>
            <w:szCs w:val="24"/>
          </w:rPr>
          <w:t>Voetstappen</w:t>
        </w:r>
      </w:hyperlink>
    </w:p>
    <w:p w14:paraId="43BACF7E" w14:textId="0EE910D3" w:rsidR="00B57A02" w:rsidRPr="00B57A02" w:rsidRDefault="00B57A02" w:rsidP="00B57A02">
      <w:pPr>
        <w:pStyle w:val="additional"/>
        <w:shd w:val="clear" w:color="auto" w:fill="FFFFFF"/>
        <w:spacing w:before="0" w:beforeAutospacing="0" w:after="0" w:afterAutospacing="0"/>
        <w:rPr>
          <w:rFonts w:ascii="Arial" w:hAnsi="Arial" w:cs="Arial"/>
        </w:rPr>
      </w:pPr>
      <w:r w:rsidRPr="00B57A02">
        <w:rPr>
          <w:rFonts w:ascii="Arial" w:hAnsi="Arial" w:cs="Arial"/>
        </w:rPr>
        <w:t xml:space="preserve">Amsterdam: Eenvoudig Communiceren. 2007. 80 blz. </w:t>
      </w:r>
    </w:p>
    <w:p w14:paraId="269C0BEF" w14:textId="7BF501AC" w:rsidR="00B57A02" w:rsidRPr="00B57A02" w:rsidRDefault="00B57A02" w:rsidP="00FC4E0F">
      <w:pPr>
        <w:pStyle w:val="additional"/>
        <w:shd w:val="clear" w:color="auto" w:fill="FFFFFF"/>
        <w:spacing w:before="0" w:beforeAutospacing="0" w:after="0" w:afterAutospacing="0"/>
        <w:rPr>
          <w:rFonts w:ascii="Arial" w:hAnsi="Arial" w:cs="Arial"/>
          <w:i/>
          <w:iCs/>
        </w:rPr>
      </w:pPr>
      <w:r>
        <w:br/>
      </w:r>
      <w:r w:rsidRPr="00B57A02">
        <w:rPr>
          <w:rFonts w:ascii="Arial" w:hAnsi="Arial" w:cs="Arial"/>
          <w:i/>
          <w:iCs/>
          <w:color w:val="39373A"/>
          <w:shd w:val="clear" w:color="auto" w:fill="FFFFFF"/>
        </w:rPr>
        <w:t>Bewerking van een keuze uit de bundel De adelaars</w:t>
      </w:r>
      <w:r>
        <w:rPr>
          <w:rFonts w:ascii="Arial" w:hAnsi="Arial" w:cs="Arial"/>
          <w:i/>
          <w:iCs/>
          <w:color w:val="39373A"/>
          <w:shd w:val="clear" w:color="auto" w:fill="FFFFFF"/>
        </w:rPr>
        <w:t>.</w:t>
      </w:r>
    </w:p>
    <w:p w14:paraId="1607B7CF" w14:textId="2CA9EC2D" w:rsidR="003A299A" w:rsidRDefault="003A299A" w:rsidP="00284F2F">
      <w:pPr>
        <w:shd w:val="clear" w:color="auto" w:fill="FFFFFF"/>
        <w:spacing w:before="100" w:beforeAutospacing="1" w:after="24" w:line="240" w:lineRule="auto"/>
        <w:rPr>
          <w:rFonts w:ascii="Arial" w:hAnsi="Arial" w:cs="Arial"/>
          <w:sz w:val="24"/>
          <w:szCs w:val="24"/>
        </w:rPr>
      </w:pPr>
      <w:r w:rsidRPr="00284F2F">
        <w:rPr>
          <w:rFonts w:ascii="Arial" w:hAnsi="Arial" w:cs="Arial"/>
          <w:sz w:val="24"/>
          <w:szCs w:val="24"/>
        </w:rPr>
        <w:t>- </w:t>
      </w:r>
      <w:r w:rsidR="00F96D3C" w:rsidRPr="00284F2F">
        <w:rPr>
          <w:rFonts w:ascii="Arial" w:hAnsi="Arial" w:cs="Arial"/>
          <w:sz w:val="24"/>
          <w:szCs w:val="24"/>
        </w:rPr>
        <w:t xml:space="preserve">Kader Abdolah, </w:t>
      </w:r>
      <w:r w:rsidR="0049313E" w:rsidRPr="0049313E">
        <w:rPr>
          <w:rFonts w:ascii="Arial" w:hAnsi="Arial" w:cs="Arial"/>
          <w:b/>
          <w:bCs/>
          <w:sz w:val="24"/>
          <w:szCs w:val="24"/>
        </w:rPr>
        <w:t>De boodschapper</w:t>
      </w:r>
      <w:r w:rsidR="0049313E">
        <w:rPr>
          <w:b/>
          <w:bCs/>
        </w:rPr>
        <w:t xml:space="preserve">            </w:t>
      </w:r>
      <w:r w:rsidR="00FF6ACE">
        <w:rPr>
          <w:b/>
          <w:bCs/>
        </w:rPr>
        <w:t xml:space="preserve">                                                                                                               </w:t>
      </w:r>
      <w:r w:rsidR="00FF6ACE" w:rsidRPr="00FF6ACE">
        <w:rPr>
          <w:rFonts w:ascii="Arial" w:hAnsi="Arial" w:cs="Arial"/>
          <w:sz w:val="24"/>
          <w:szCs w:val="24"/>
        </w:rPr>
        <w:t>Een vertelling.</w:t>
      </w:r>
      <w:r w:rsidR="0049313E" w:rsidRPr="00FF6ACE">
        <w:rPr>
          <w:rFonts w:ascii="Arial" w:hAnsi="Arial" w:cs="Arial"/>
          <w:sz w:val="24"/>
          <w:szCs w:val="24"/>
        </w:rPr>
        <w:t xml:space="preserve">                                                                                            </w:t>
      </w:r>
      <w:r w:rsidR="00FF6ACE">
        <w:rPr>
          <w:rFonts w:ascii="Arial" w:hAnsi="Arial" w:cs="Arial"/>
          <w:sz w:val="24"/>
          <w:szCs w:val="24"/>
        </w:rPr>
        <w:t xml:space="preserve">                              </w:t>
      </w:r>
      <w:r w:rsidR="0049313E" w:rsidRPr="00FF6ACE">
        <w:rPr>
          <w:rFonts w:ascii="Arial" w:hAnsi="Arial" w:cs="Arial"/>
          <w:sz w:val="24"/>
          <w:szCs w:val="24"/>
        </w:rPr>
        <w:t xml:space="preserve"> </w:t>
      </w:r>
      <w:r w:rsidR="0049313E">
        <w:rPr>
          <w:rFonts w:ascii="Arial" w:hAnsi="Arial" w:cs="Arial"/>
          <w:sz w:val="24"/>
          <w:szCs w:val="24"/>
        </w:rPr>
        <w:t xml:space="preserve">Breda: De Geus. </w:t>
      </w:r>
      <w:r w:rsidR="0049313E" w:rsidRPr="00284F2F">
        <w:rPr>
          <w:rFonts w:ascii="Arial" w:hAnsi="Arial" w:cs="Arial"/>
          <w:sz w:val="24"/>
          <w:szCs w:val="24"/>
        </w:rPr>
        <w:t>200</w:t>
      </w:r>
      <w:r w:rsidR="0049313E">
        <w:rPr>
          <w:rFonts w:ascii="Arial" w:hAnsi="Arial" w:cs="Arial"/>
          <w:sz w:val="24"/>
          <w:szCs w:val="24"/>
        </w:rPr>
        <w:t xml:space="preserve">8. 266 blz. </w:t>
      </w:r>
    </w:p>
    <w:p w14:paraId="682761B1" w14:textId="6EABC0DF" w:rsidR="00FF6ACE" w:rsidRDefault="0049313E" w:rsidP="00284F2F">
      <w:pPr>
        <w:shd w:val="clear" w:color="auto" w:fill="FFFFFF"/>
        <w:spacing w:before="100" w:beforeAutospacing="1" w:after="24" w:line="240" w:lineRule="auto"/>
        <w:rPr>
          <w:rFonts w:ascii="Arial" w:hAnsi="Arial" w:cs="Arial"/>
          <w:color w:val="39373A"/>
          <w:sz w:val="24"/>
          <w:szCs w:val="24"/>
          <w:shd w:val="clear" w:color="auto" w:fill="FFFFFF"/>
        </w:rPr>
      </w:pPr>
      <w:r w:rsidRPr="0049313E">
        <w:rPr>
          <w:rFonts w:ascii="Arial" w:hAnsi="Arial" w:cs="Arial"/>
          <w:color w:val="39373A"/>
          <w:sz w:val="24"/>
          <w:szCs w:val="24"/>
          <w:shd w:val="clear" w:color="auto" w:fill="FFFFFF"/>
        </w:rPr>
        <w:t>--- Daisy-</w:t>
      </w:r>
      <w:proofErr w:type="spellStart"/>
      <w:r w:rsidRPr="0049313E">
        <w:rPr>
          <w:rFonts w:ascii="Arial" w:hAnsi="Arial" w:cs="Arial"/>
          <w:color w:val="39373A"/>
          <w:sz w:val="24"/>
          <w:szCs w:val="24"/>
          <w:shd w:val="clear" w:color="auto" w:fill="FFFFFF"/>
        </w:rPr>
        <w:t>rom</w:t>
      </w:r>
      <w:proofErr w:type="spellEnd"/>
      <w:r w:rsidRPr="0049313E">
        <w:rPr>
          <w:rFonts w:ascii="Arial" w:hAnsi="Arial" w:cs="Arial"/>
          <w:color w:val="39373A"/>
          <w:sz w:val="24"/>
          <w:szCs w:val="24"/>
          <w:shd w:val="clear" w:color="auto" w:fill="FFFFFF"/>
        </w:rPr>
        <w:t xml:space="preserve"> (19 uur, 35 min.)</w:t>
      </w:r>
      <w:r w:rsidR="00FF6ACE">
        <w:rPr>
          <w:rFonts w:ascii="Arial" w:hAnsi="Arial" w:cs="Arial"/>
          <w:color w:val="39373A"/>
          <w:sz w:val="24"/>
          <w:szCs w:val="24"/>
          <w:shd w:val="clear" w:color="auto" w:fill="FFFFFF"/>
        </w:rPr>
        <w:t xml:space="preserve">. 2009. </w:t>
      </w:r>
      <w:proofErr w:type="spellStart"/>
      <w:r w:rsidR="00FF6ACE">
        <w:rPr>
          <w:rFonts w:ascii="Arial" w:hAnsi="Arial" w:cs="Arial"/>
          <w:color w:val="39373A"/>
          <w:sz w:val="24"/>
          <w:szCs w:val="24"/>
          <w:shd w:val="clear" w:color="auto" w:fill="FFFFFF"/>
        </w:rPr>
        <w:t>Dedicon</w:t>
      </w:r>
      <w:proofErr w:type="spellEnd"/>
      <w:r w:rsidR="00FF6ACE">
        <w:rPr>
          <w:rFonts w:ascii="Arial" w:hAnsi="Arial" w:cs="Arial"/>
          <w:color w:val="39373A"/>
          <w:sz w:val="24"/>
          <w:szCs w:val="24"/>
          <w:shd w:val="clear" w:color="auto" w:fill="FFFFFF"/>
        </w:rPr>
        <w:t xml:space="preserve">, Grave.                                                                --- </w:t>
      </w:r>
      <w:proofErr w:type="spellStart"/>
      <w:r w:rsidR="00FF6ACE">
        <w:rPr>
          <w:rFonts w:ascii="Arial" w:hAnsi="Arial" w:cs="Arial"/>
          <w:color w:val="39373A"/>
          <w:sz w:val="24"/>
          <w:szCs w:val="24"/>
          <w:shd w:val="clear" w:color="auto" w:fill="FFFFFF"/>
        </w:rPr>
        <w:t>Ebook</w:t>
      </w:r>
      <w:proofErr w:type="spellEnd"/>
      <w:r w:rsidR="00FF6ACE">
        <w:rPr>
          <w:rFonts w:ascii="Arial" w:hAnsi="Arial" w:cs="Arial"/>
          <w:color w:val="39373A"/>
          <w:sz w:val="24"/>
          <w:szCs w:val="24"/>
          <w:shd w:val="clear" w:color="auto" w:fill="FFFFFF"/>
        </w:rPr>
        <w:t>. 2013.                                                                                                                         --- Vert. in Bosnisch (2010); Duits</w:t>
      </w:r>
      <w:r w:rsidR="00D814DD">
        <w:rPr>
          <w:rFonts w:ascii="Arial" w:hAnsi="Arial" w:cs="Arial"/>
          <w:color w:val="39373A"/>
          <w:sz w:val="24"/>
          <w:szCs w:val="24"/>
          <w:shd w:val="clear" w:color="auto" w:fill="FFFFFF"/>
        </w:rPr>
        <w:t xml:space="preserve"> </w:t>
      </w:r>
      <w:r w:rsidR="00FF6ACE">
        <w:rPr>
          <w:rFonts w:ascii="Arial" w:hAnsi="Arial" w:cs="Arial"/>
          <w:color w:val="39373A"/>
          <w:sz w:val="24"/>
          <w:szCs w:val="24"/>
          <w:shd w:val="clear" w:color="auto" w:fill="FFFFFF"/>
        </w:rPr>
        <w:t xml:space="preserve">(2009); </w:t>
      </w:r>
      <w:r w:rsidR="00D814DD">
        <w:rPr>
          <w:rFonts w:ascii="Arial" w:hAnsi="Arial" w:cs="Arial"/>
          <w:color w:val="39373A"/>
          <w:sz w:val="24"/>
          <w:szCs w:val="24"/>
          <w:shd w:val="clear" w:color="auto" w:fill="FFFFFF"/>
        </w:rPr>
        <w:t xml:space="preserve">Engels (2016); </w:t>
      </w:r>
      <w:r w:rsidR="00FF6ACE">
        <w:rPr>
          <w:rFonts w:ascii="Arial" w:hAnsi="Arial" w:cs="Arial"/>
          <w:color w:val="39373A"/>
          <w:sz w:val="24"/>
          <w:szCs w:val="24"/>
          <w:shd w:val="clear" w:color="auto" w:fill="FFFFFF"/>
        </w:rPr>
        <w:t>Frans (2018); Noors (2009); Perzisch (2011); Zweeds (2010).</w:t>
      </w:r>
    </w:p>
    <w:p w14:paraId="422F424B" w14:textId="259F9CFE" w:rsidR="0049313E" w:rsidRPr="0049313E" w:rsidRDefault="0049313E" w:rsidP="00284F2F">
      <w:pPr>
        <w:shd w:val="clear" w:color="auto" w:fill="FFFFFF"/>
        <w:spacing w:before="100" w:beforeAutospacing="1" w:after="24" w:line="240" w:lineRule="auto"/>
        <w:rPr>
          <w:rFonts w:ascii="Arial" w:hAnsi="Arial" w:cs="Arial"/>
          <w:i/>
          <w:iCs/>
          <w:sz w:val="24"/>
          <w:szCs w:val="24"/>
        </w:rPr>
      </w:pPr>
      <w:r w:rsidRPr="0049313E">
        <w:rPr>
          <w:rFonts w:ascii="Arial" w:hAnsi="Arial" w:cs="Arial"/>
          <w:i/>
          <w:iCs/>
          <w:color w:val="39373A"/>
          <w:sz w:val="24"/>
          <w:szCs w:val="24"/>
          <w:shd w:val="clear" w:color="auto" w:fill="FFFFFF"/>
        </w:rPr>
        <w:t>Het levensverhaal van de profeet Mohammed (circa 570-632).</w:t>
      </w:r>
    </w:p>
    <w:p w14:paraId="1E748EB1" w14:textId="77777777" w:rsidR="00E80D82" w:rsidRPr="00314599" w:rsidRDefault="00E80D82" w:rsidP="00E80D82">
      <w:pPr>
        <w:shd w:val="clear" w:color="auto" w:fill="FFFFFF"/>
        <w:spacing w:before="100" w:beforeAutospacing="1" w:after="24" w:line="240" w:lineRule="auto"/>
        <w:rPr>
          <w:rFonts w:ascii="Arial" w:hAnsi="Arial" w:cs="Arial"/>
          <w:color w:val="202122"/>
          <w:sz w:val="24"/>
          <w:szCs w:val="24"/>
        </w:rPr>
      </w:pPr>
      <w:r w:rsidRPr="00284F2F">
        <w:rPr>
          <w:rFonts w:ascii="Arial" w:hAnsi="Arial" w:cs="Arial"/>
          <w:sz w:val="24"/>
          <w:szCs w:val="24"/>
        </w:rPr>
        <w:t xml:space="preserve">- Kader Abdolah, </w:t>
      </w:r>
      <w:r w:rsidRPr="00573EF8">
        <w:rPr>
          <w:rFonts w:ascii="Arial" w:hAnsi="Arial" w:cs="Arial"/>
          <w:b/>
          <w:bCs/>
          <w:sz w:val="24"/>
          <w:szCs w:val="24"/>
        </w:rPr>
        <w:t xml:space="preserve">De koning                                                                                                                       </w:t>
      </w:r>
      <w:r>
        <w:rPr>
          <w:rFonts w:ascii="Arial" w:hAnsi="Arial" w:cs="Arial"/>
          <w:sz w:val="24"/>
          <w:szCs w:val="24"/>
        </w:rPr>
        <w:t>Roman.                                                                                                                                                 Breda: De Geus. 2011. 416 blz.</w:t>
      </w:r>
    </w:p>
    <w:p w14:paraId="6C47FBDA" w14:textId="766667BD" w:rsidR="00E80D82" w:rsidRPr="00AF59A8" w:rsidRDefault="00AF59A8" w:rsidP="00284F2F">
      <w:pPr>
        <w:shd w:val="clear" w:color="auto" w:fill="FFFFFF"/>
        <w:spacing w:before="100" w:beforeAutospacing="1" w:after="24" w:line="240" w:lineRule="auto"/>
        <w:rPr>
          <w:rFonts w:ascii="Arial" w:hAnsi="Arial" w:cs="Arial"/>
          <w:color w:val="39373A"/>
          <w:shd w:val="clear" w:color="auto" w:fill="FFFFFF"/>
        </w:rPr>
      </w:pPr>
      <w:r w:rsidRPr="00AF59A8">
        <w:rPr>
          <w:rFonts w:ascii="Arial" w:hAnsi="Arial" w:cs="Arial"/>
          <w:color w:val="39373A"/>
          <w:sz w:val="24"/>
          <w:szCs w:val="24"/>
          <w:shd w:val="clear" w:color="auto" w:fill="FFFFFF"/>
        </w:rPr>
        <w:lastRenderedPageBreak/>
        <w:t>--- Daisy streaming audio (13 uur, 04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AF59A8">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2011.                                                                                                                          --- </w:t>
      </w:r>
      <w:r w:rsidR="00E80D82" w:rsidRPr="00E80D82">
        <w:rPr>
          <w:rFonts w:ascii="Arial" w:hAnsi="Arial" w:cs="Arial"/>
          <w:color w:val="39373A"/>
          <w:sz w:val="24"/>
          <w:szCs w:val="24"/>
          <w:shd w:val="clear" w:color="auto" w:fill="FFFFFF"/>
        </w:rPr>
        <w:t>Vert</w:t>
      </w:r>
      <w:r w:rsidR="00E80D82">
        <w:rPr>
          <w:rFonts w:ascii="Arial" w:hAnsi="Arial" w:cs="Arial"/>
          <w:color w:val="39373A"/>
          <w:sz w:val="24"/>
          <w:szCs w:val="24"/>
          <w:shd w:val="clear" w:color="auto" w:fill="FFFFFF"/>
        </w:rPr>
        <w:t xml:space="preserve">. in </w:t>
      </w:r>
      <w:hyperlink r:id="rId907" w:history="1">
        <w:r w:rsidR="00E80D82" w:rsidRPr="00E80D82">
          <w:rPr>
            <w:rStyle w:val="Hyperlink"/>
            <w:rFonts w:ascii="Arial" w:hAnsi="Arial" w:cs="Arial"/>
            <w:color w:val="39373A"/>
            <w:sz w:val="24"/>
            <w:szCs w:val="24"/>
            <w:u w:val="none"/>
            <w:shd w:val="clear" w:color="auto" w:fill="FFFFFF"/>
          </w:rPr>
          <w:t>Bosnisch</w:t>
        </w:r>
      </w:hyperlink>
      <w:r w:rsidR="00E80D82">
        <w:rPr>
          <w:sz w:val="24"/>
          <w:szCs w:val="24"/>
        </w:rPr>
        <w:t xml:space="preserve"> </w:t>
      </w:r>
      <w:r w:rsidR="00E80D82" w:rsidRPr="00E80D82">
        <w:rPr>
          <w:rFonts w:ascii="Arial" w:hAnsi="Arial" w:cs="Arial"/>
          <w:sz w:val="24"/>
          <w:szCs w:val="24"/>
        </w:rPr>
        <w:t>(2014)</w:t>
      </w:r>
      <w:r w:rsidR="00653378">
        <w:rPr>
          <w:rFonts w:ascii="Arial" w:hAnsi="Arial" w:cs="Arial"/>
          <w:color w:val="39373A"/>
          <w:sz w:val="24"/>
          <w:szCs w:val="24"/>
          <w:shd w:val="clear" w:color="auto" w:fill="FFFFFF"/>
        </w:rPr>
        <w:t>;</w:t>
      </w:r>
      <w:r w:rsidR="00E80D82" w:rsidRPr="00E80D82">
        <w:rPr>
          <w:rFonts w:ascii="Arial" w:hAnsi="Arial" w:cs="Arial"/>
          <w:color w:val="39373A"/>
          <w:sz w:val="24"/>
          <w:szCs w:val="24"/>
          <w:shd w:val="clear" w:color="auto" w:fill="FFFFFF"/>
        </w:rPr>
        <w:t> </w:t>
      </w:r>
      <w:hyperlink r:id="rId908" w:history="1">
        <w:r w:rsidR="00653378" w:rsidRPr="00E80D82">
          <w:rPr>
            <w:rStyle w:val="Hyperlink"/>
            <w:rFonts w:ascii="Arial" w:hAnsi="Arial" w:cs="Arial"/>
            <w:color w:val="39373A"/>
            <w:sz w:val="24"/>
            <w:szCs w:val="24"/>
            <w:u w:val="none"/>
            <w:shd w:val="clear" w:color="auto" w:fill="FFFFFF"/>
          </w:rPr>
          <w:t>Engels</w:t>
        </w:r>
      </w:hyperlink>
      <w:r w:rsidR="00653378">
        <w:rPr>
          <w:sz w:val="24"/>
          <w:szCs w:val="24"/>
        </w:rPr>
        <w:t xml:space="preserve"> </w:t>
      </w:r>
      <w:r w:rsidR="00653378" w:rsidRPr="00E80D82">
        <w:rPr>
          <w:rFonts w:ascii="Arial" w:hAnsi="Arial" w:cs="Arial"/>
          <w:sz w:val="24"/>
          <w:szCs w:val="24"/>
        </w:rPr>
        <w:t>(2014)</w:t>
      </w:r>
      <w:r w:rsidR="00653378">
        <w:rPr>
          <w:rFonts w:ascii="Arial" w:hAnsi="Arial" w:cs="Arial"/>
          <w:color w:val="39373A"/>
          <w:sz w:val="24"/>
          <w:szCs w:val="24"/>
          <w:shd w:val="clear" w:color="auto" w:fill="FFFFFF"/>
        </w:rPr>
        <w:t>;</w:t>
      </w:r>
      <w:r w:rsidR="00653378" w:rsidRPr="00E80D82">
        <w:rPr>
          <w:rFonts w:ascii="Arial" w:hAnsi="Arial" w:cs="Arial"/>
          <w:color w:val="39373A"/>
          <w:sz w:val="24"/>
          <w:szCs w:val="24"/>
          <w:shd w:val="clear" w:color="auto" w:fill="FFFFFF"/>
        </w:rPr>
        <w:t> </w:t>
      </w:r>
      <w:hyperlink r:id="rId909" w:history="1">
        <w:r w:rsidR="00E80D82" w:rsidRPr="00E80D82">
          <w:rPr>
            <w:rStyle w:val="Hyperlink"/>
            <w:rFonts w:ascii="Arial" w:hAnsi="Arial" w:cs="Arial"/>
            <w:color w:val="39373A"/>
            <w:sz w:val="24"/>
            <w:szCs w:val="24"/>
            <w:u w:val="none"/>
            <w:shd w:val="clear" w:color="auto" w:fill="FFFFFF"/>
          </w:rPr>
          <w:t>Hongaars</w:t>
        </w:r>
      </w:hyperlink>
      <w:r w:rsidR="00E80D82">
        <w:rPr>
          <w:sz w:val="24"/>
          <w:szCs w:val="24"/>
        </w:rPr>
        <w:t xml:space="preserve"> </w:t>
      </w:r>
      <w:r w:rsidR="00E80D82" w:rsidRPr="00E80D82">
        <w:rPr>
          <w:rFonts w:ascii="Arial" w:hAnsi="Arial" w:cs="Arial"/>
          <w:sz w:val="24"/>
          <w:szCs w:val="24"/>
        </w:rPr>
        <w:t>(2011)</w:t>
      </w:r>
      <w:r w:rsidR="00653378">
        <w:rPr>
          <w:rFonts w:ascii="Arial" w:hAnsi="Arial" w:cs="Arial"/>
          <w:color w:val="39373A"/>
          <w:sz w:val="24"/>
          <w:szCs w:val="24"/>
          <w:shd w:val="clear" w:color="auto" w:fill="FFFFFF"/>
        </w:rPr>
        <w:t>;</w:t>
      </w:r>
      <w:r w:rsidR="00E80D82" w:rsidRPr="00E80D82">
        <w:rPr>
          <w:rFonts w:ascii="Arial" w:hAnsi="Arial" w:cs="Arial"/>
          <w:color w:val="39373A"/>
          <w:sz w:val="24"/>
          <w:szCs w:val="24"/>
          <w:shd w:val="clear" w:color="auto" w:fill="FFFFFF"/>
        </w:rPr>
        <w:t> </w:t>
      </w:r>
      <w:hyperlink r:id="rId910" w:history="1">
        <w:r w:rsidR="00E80D82" w:rsidRPr="00E80D82">
          <w:rPr>
            <w:rStyle w:val="Hyperlink"/>
            <w:rFonts w:ascii="Arial" w:hAnsi="Arial" w:cs="Arial"/>
            <w:color w:val="39373A"/>
            <w:sz w:val="24"/>
            <w:szCs w:val="24"/>
            <w:u w:val="none"/>
            <w:shd w:val="clear" w:color="auto" w:fill="FFFFFF"/>
          </w:rPr>
          <w:t>Italiaans</w:t>
        </w:r>
      </w:hyperlink>
      <w:r w:rsidR="00E80D82">
        <w:rPr>
          <w:sz w:val="24"/>
          <w:szCs w:val="24"/>
        </w:rPr>
        <w:t xml:space="preserve"> </w:t>
      </w:r>
      <w:r w:rsidR="00E80D82" w:rsidRPr="00E80D82">
        <w:rPr>
          <w:rFonts w:ascii="Arial" w:hAnsi="Arial" w:cs="Arial"/>
          <w:sz w:val="24"/>
          <w:szCs w:val="24"/>
        </w:rPr>
        <w:t>(2012)</w:t>
      </w:r>
      <w:r w:rsidR="00653378">
        <w:rPr>
          <w:rFonts w:ascii="Arial" w:hAnsi="Arial" w:cs="Arial"/>
          <w:color w:val="39373A"/>
          <w:sz w:val="24"/>
          <w:szCs w:val="24"/>
          <w:shd w:val="clear" w:color="auto" w:fill="FFFFFF"/>
        </w:rPr>
        <w:t xml:space="preserve">; </w:t>
      </w:r>
      <w:hyperlink r:id="rId911" w:history="1">
        <w:r w:rsidR="00E80D82" w:rsidRPr="00E80D82">
          <w:rPr>
            <w:rStyle w:val="Hyperlink"/>
            <w:rFonts w:ascii="Arial" w:hAnsi="Arial" w:cs="Arial"/>
            <w:color w:val="39373A"/>
            <w:sz w:val="24"/>
            <w:szCs w:val="24"/>
            <w:u w:val="none"/>
            <w:shd w:val="clear" w:color="auto" w:fill="FFFFFF"/>
          </w:rPr>
          <w:t>Noors</w:t>
        </w:r>
      </w:hyperlink>
      <w:r w:rsidR="00E80D82">
        <w:rPr>
          <w:sz w:val="24"/>
          <w:szCs w:val="24"/>
        </w:rPr>
        <w:t xml:space="preserve"> </w:t>
      </w:r>
      <w:r w:rsidR="00E80D82" w:rsidRPr="00E80D82">
        <w:rPr>
          <w:rFonts w:ascii="Arial" w:hAnsi="Arial" w:cs="Arial"/>
          <w:sz w:val="24"/>
          <w:szCs w:val="24"/>
        </w:rPr>
        <w:t>(2012)</w:t>
      </w:r>
      <w:r w:rsidR="00653378">
        <w:rPr>
          <w:rFonts w:ascii="Arial" w:hAnsi="Arial" w:cs="Arial"/>
          <w:color w:val="39373A"/>
          <w:sz w:val="24"/>
          <w:szCs w:val="24"/>
          <w:shd w:val="clear" w:color="auto" w:fill="FFFFFF"/>
        </w:rPr>
        <w:t>;</w:t>
      </w:r>
      <w:r w:rsidR="00E80D82" w:rsidRPr="00E80D82">
        <w:rPr>
          <w:rFonts w:ascii="Arial" w:hAnsi="Arial" w:cs="Arial"/>
          <w:color w:val="39373A"/>
          <w:sz w:val="24"/>
          <w:szCs w:val="24"/>
          <w:shd w:val="clear" w:color="auto" w:fill="FFFFFF"/>
        </w:rPr>
        <w:t> </w:t>
      </w:r>
      <w:hyperlink r:id="rId912" w:history="1">
        <w:r w:rsidR="00E80D82" w:rsidRPr="00E80D82">
          <w:rPr>
            <w:rStyle w:val="Hyperlink"/>
            <w:rFonts w:ascii="Arial" w:hAnsi="Arial" w:cs="Arial"/>
            <w:color w:val="39373A"/>
            <w:sz w:val="24"/>
            <w:szCs w:val="24"/>
            <w:u w:val="none"/>
            <w:shd w:val="clear" w:color="auto" w:fill="FFFFFF"/>
          </w:rPr>
          <w:t>Spaans</w:t>
        </w:r>
        <w:r w:rsidR="00E80D82">
          <w:rPr>
            <w:rStyle w:val="Hyperlink"/>
            <w:rFonts w:ascii="Arial" w:hAnsi="Arial" w:cs="Arial"/>
            <w:color w:val="39373A"/>
            <w:sz w:val="24"/>
            <w:szCs w:val="24"/>
            <w:u w:val="none"/>
            <w:shd w:val="clear" w:color="auto" w:fill="FFFFFF"/>
          </w:rPr>
          <w:t xml:space="preserve"> (2016)</w:t>
        </w:r>
        <w:r w:rsidR="00E80D82" w:rsidRPr="00E80D82">
          <w:rPr>
            <w:rStyle w:val="Hyperlink"/>
            <w:rFonts w:ascii="Arial" w:hAnsi="Arial" w:cs="Arial"/>
            <w:color w:val="39373A"/>
            <w:sz w:val="24"/>
            <w:szCs w:val="24"/>
            <w:u w:val="none"/>
            <w:shd w:val="clear" w:color="auto" w:fill="FFFFFF"/>
          </w:rPr>
          <w:t xml:space="preserve">; </w:t>
        </w:r>
      </w:hyperlink>
      <w:hyperlink r:id="rId913" w:history="1">
        <w:r w:rsidR="00E80D82" w:rsidRPr="00E80D82">
          <w:rPr>
            <w:rStyle w:val="Hyperlink"/>
            <w:rFonts w:ascii="Arial" w:hAnsi="Arial" w:cs="Arial"/>
            <w:color w:val="39373A"/>
            <w:sz w:val="24"/>
            <w:szCs w:val="24"/>
            <w:u w:val="none"/>
            <w:shd w:val="clear" w:color="auto" w:fill="FFFFFF"/>
          </w:rPr>
          <w:t>Turks</w:t>
        </w:r>
      </w:hyperlink>
      <w:r w:rsidR="00E80D82" w:rsidRPr="00E80D82">
        <w:rPr>
          <w:rFonts w:ascii="Arial" w:hAnsi="Arial" w:cs="Arial"/>
          <w:sz w:val="24"/>
          <w:szCs w:val="24"/>
        </w:rPr>
        <w:t xml:space="preserve"> (2016).</w:t>
      </w:r>
    </w:p>
    <w:p w14:paraId="39F2A8C0" w14:textId="77777777" w:rsidR="00AF59A8" w:rsidRDefault="00AF59A8" w:rsidP="00AF59A8">
      <w:pPr>
        <w:shd w:val="clear" w:color="auto" w:fill="FFFFFF"/>
        <w:spacing w:before="100" w:beforeAutospacing="1" w:after="24" w:line="240" w:lineRule="auto"/>
        <w:rPr>
          <w:rFonts w:ascii="Arial" w:hAnsi="Arial" w:cs="Arial"/>
          <w:i/>
          <w:iCs/>
          <w:color w:val="39373A"/>
          <w:sz w:val="24"/>
          <w:szCs w:val="24"/>
          <w:shd w:val="clear" w:color="auto" w:fill="FFFFFF"/>
        </w:rPr>
      </w:pPr>
      <w:r w:rsidRPr="00E80D82">
        <w:rPr>
          <w:rFonts w:ascii="Arial" w:hAnsi="Arial" w:cs="Arial"/>
          <w:i/>
          <w:iCs/>
          <w:color w:val="39373A"/>
          <w:sz w:val="24"/>
          <w:szCs w:val="24"/>
          <w:shd w:val="clear" w:color="auto" w:fill="FFFFFF"/>
        </w:rPr>
        <w:t xml:space="preserve">Perzië laveert in de tweede helft van de negentiende eeuw, tijdens de regeerperiode van sjah </w:t>
      </w:r>
      <w:proofErr w:type="spellStart"/>
      <w:r w:rsidRPr="00E80D82">
        <w:rPr>
          <w:rFonts w:ascii="Arial" w:hAnsi="Arial" w:cs="Arial"/>
          <w:i/>
          <w:iCs/>
          <w:color w:val="39373A"/>
          <w:sz w:val="24"/>
          <w:szCs w:val="24"/>
          <w:shd w:val="clear" w:color="auto" w:fill="FFFFFF"/>
        </w:rPr>
        <w:t>Naser</w:t>
      </w:r>
      <w:proofErr w:type="spellEnd"/>
      <w:r w:rsidRPr="00E80D82">
        <w:rPr>
          <w:rFonts w:ascii="Arial" w:hAnsi="Arial" w:cs="Arial"/>
          <w:i/>
          <w:iCs/>
          <w:color w:val="39373A"/>
          <w:sz w:val="24"/>
          <w:szCs w:val="24"/>
          <w:shd w:val="clear" w:color="auto" w:fill="FFFFFF"/>
        </w:rPr>
        <w:t xml:space="preserve"> </w:t>
      </w:r>
      <w:proofErr w:type="spellStart"/>
      <w:r w:rsidRPr="00E80D82">
        <w:rPr>
          <w:rFonts w:ascii="Arial" w:hAnsi="Arial" w:cs="Arial"/>
          <w:i/>
          <w:iCs/>
          <w:color w:val="39373A"/>
          <w:sz w:val="24"/>
          <w:szCs w:val="24"/>
          <w:shd w:val="clear" w:color="auto" w:fill="FFFFFF"/>
        </w:rPr>
        <w:t>Eddin</w:t>
      </w:r>
      <w:proofErr w:type="spellEnd"/>
      <w:r w:rsidRPr="00E80D82">
        <w:rPr>
          <w:rFonts w:ascii="Arial" w:hAnsi="Arial" w:cs="Arial"/>
          <w:i/>
          <w:iCs/>
          <w:color w:val="39373A"/>
          <w:sz w:val="24"/>
          <w:szCs w:val="24"/>
          <w:shd w:val="clear" w:color="auto" w:fill="FFFFFF"/>
        </w:rPr>
        <w:t xml:space="preserve"> (1831-1896), tussen vernieuwing en traditie.</w:t>
      </w:r>
    </w:p>
    <w:p w14:paraId="321F0997" w14:textId="22C07272" w:rsidR="00582884" w:rsidRDefault="00395A00" w:rsidP="00395A00">
      <w:pPr>
        <w:shd w:val="clear" w:color="auto" w:fill="FFFFFF"/>
        <w:spacing w:before="100" w:beforeAutospacing="1" w:after="24" w:line="240" w:lineRule="auto"/>
        <w:rPr>
          <w:rFonts w:ascii="Arial" w:hAnsi="Arial" w:cs="Arial"/>
          <w:color w:val="202122"/>
          <w:sz w:val="24"/>
          <w:szCs w:val="24"/>
        </w:rPr>
      </w:pPr>
      <w:r>
        <w:rPr>
          <w:rFonts w:ascii="Arial" w:hAnsi="Arial" w:cs="Arial"/>
          <w:sz w:val="24"/>
          <w:szCs w:val="24"/>
        </w:rPr>
        <w:t xml:space="preserve">- </w:t>
      </w:r>
      <w:r w:rsidR="00F96D3C" w:rsidRPr="00284F2F">
        <w:rPr>
          <w:rFonts w:ascii="Arial" w:hAnsi="Arial" w:cs="Arial"/>
          <w:sz w:val="24"/>
          <w:szCs w:val="24"/>
        </w:rPr>
        <w:t xml:space="preserve">Kader Abdolah, </w:t>
      </w:r>
      <w:r w:rsidR="0022343E" w:rsidRPr="005B2E47">
        <w:rPr>
          <w:rFonts w:ascii="Arial" w:hAnsi="Arial" w:cs="Arial"/>
          <w:b/>
          <w:bCs/>
          <w:sz w:val="24"/>
          <w:szCs w:val="24"/>
        </w:rPr>
        <w:t>De kraai</w:t>
      </w:r>
      <w:r w:rsidR="0022343E" w:rsidRPr="005B2E47">
        <w:rPr>
          <w:b/>
          <w:bCs/>
        </w:rPr>
        <w:t xml:space="preserve">                                                                                                               </w:t>
      </w:r>
      <w:r w:rsidR="005B2E47">
        <w:rPr>
          <w:rFonts w:ascii="Arial" w:hAnsi="Arial" w:cs="Arial"/>
          <w:color w:val="202122"/>
          <w:sz w:val="24"/>
          <w:szCs w:val="24"/>
        </w:rPr>
        <w:t>N</w:t>
      </w:r>
      <w:r w:rsidR="003A299A" w:rsidRPr="00314599">
        <w:rPr>
          <w:rFonts w:ascii="Arial" w:hAnsi="Arial" w:cs="Arial"/>
          <w:color w:val="202122"/>
          <w:sz w:val="24"/>
          <w:szCs w:val="24"/>
        </w:rPr>
        <w:t>ovelle</w:t>
      </w:r>
      <w:r w:rsidR="005B2E47">
        <w:rPr>
          <w:rFonts w:ascii="Arial" w:hAnsi="Arial" w:cs="Arial"/>
          <w:color w:val="202122"/>
          <w:sz w:val="24"/>
          <w:szCs w:val="24"/>
        </w:rPr>
        <w:t xml:space="preserve">.                                                                                                                              Amsterdam: </w:t>
      </w:r>
      <w:r w:rsidR="005B2E47" w:rsidRPr="005B2E47">
        <w:rPr>
          <w:rFonts w:ascii="Arial" w:hAnsi="Arial" w:cs="Arial"/>
          <w:sz w:val="24"/>
          <w:szCs w:val="24"/>
        </w:rPr>
        <w:t>Stichting Collectieve Propaganda van het Nederlandse Boek</w:t>
      </w:r>
      <w:r w:rsidR="005B2E47">
        <w:rPr>
          <w:rFonts w:ascii="Arial" w:hAnsi="Arial" w:cs="Arial"/>
          <w:sz w:val="24"/>
          <w:szCs w:val="24"/>
        </w:rPr>
        <w:t xml:space="preserve">. 2011.                     91 blz. </w:t>
      </w:r>
      <w:r w:rsidR="005B2E47">
        <w:rPr>
          <w:rFonts w:ascii="Arial" w:hAnsi="Arial" w:cs="Arial"/>
          <w:color w:val="202122"/>
          <w:sz w:val="24"/>
          <w:szCs w:val="24"/>
        </w:rPr>
        <w:t xml:space="preserve">                                                                                                          B</w:t>
      </w:r>
      <w:r w:rsidR="003A299A" w:rsidRPr="00314599">
        <w:rPr>
          <w:rFonts w:ascii="Arial" w:hAnsi="Arial" w:cs="Arial"/>
          <w:color w:val="202122"/>
          <w:sz w:val="24"/>
          <w:szCs w:val="24"/>
        </w:rPr>
        <w:t>oekenweekgeschenk</w:t>
      </w:r>
      <w:r w:rsidR="005B2E47">
        <w:rPr>
          <w:rFonts w:ascii="Arial" w:hAnsi="Arial" w:cs="Arial"/>
          <w:color w:val="202122"/>
          <w:sz w:val="24"/>
          <w:szCs w:val="24"/>
        </w:rPr>
        <w:t>.</w:t>
      </w:r>
    </w:p>
    <w:p w14:paraId="4BF34AF1" w14:textId="12546DDD" w:rsidR="005B2E47" w:rsidRPr="005B2E47" w:rsidRDefault="005B2E47" w:rsidP="00395A00">
      <w:pPr>
        <w:shd w:val="clear" w:color="auto" w:fill="FFFFFF"/>
        <w:spacing w:before="100" w:beforeAutospacing="1" w:after="24" w:line="240" w:lineRule="auto"/>
        <w:rPr>
          <w:rFonts w:ascii="Arial" w:hAnsi="Arial" w:cs="Arial"/>
          <w:color w:val="202122"/>
          <w:sz w:val="24"/>
          <w:szCs w:val="24"/>
        </w:rPr>
      </w:pPr>
      <w:r w:rsidRPr="005B2E47">
        <w:rPr>
          <w:rFonts w:ascii="Arial" w:hAnsi="Arial" w:cs="Arial"/>
          <w:color w:val="202122"/>
          <w:sz w:val="24"/>
          <w:szCs w:val="24"/>
        </w:rPr>
        <w:t xml:space="preserve">--- </w:t>
      </w:r>
      <w:r w:rsidRPr="005B2E47">
        <w:rPr>
          <w:rFonts w:ascii="Arial" w:hAnsi="Arial" w:cs="Arial"/>
          <w:color w:val="39373A"/>
          <w:sz w:val="24"/>
          <w:szCs w:val="24"/>
          <w:shd w:val="clear" w:color="auto" w:fill="FFFFFF"/>
        </w:rPr>
        <w:t>Daisy streaming audio (02 uur, 35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2A33667" w14:textId="718E6A5A" w:rsidR="005B2E47" w:rsidRPr="005B2E47" w:rsidRDefault="005B2E47" w:rsidP="005B2E47">
      <w:pPr>
        <w:pStyle w:val="maintext"/>
        <w:shd w:val="clear" w:color="auto" w:fill="FFFFFF"/>
        <w:spacing w:before="300" w:beforeAutospacing="0" w:after="0" w:afterAutospacing="0"/>
        <w:rPr>
          <w:rFonts w:ascii="Arial" w:hAnsi="Arial" w:cs="Arial"/>
          <w:i/>
          <w:iCs/>
          <w:color w:val="39373A"/>
        </w:rPr>
      </w:pPr>
      <w:r w:rsidRPr="005B2E47">
        <w:rPr>
          <w:rFonts w:ascii="Arial" w:hAnsi="Arial" w:cs="Arial"/>
          <w:i/>
          <w:iCs/>
          <w:color w:val="39373A"/>
        </w:rPr>
        <w:t>Een in Perzië opgegroeide makelaar in koffie, gevestigd aan de Lauriergracht in Amsterdam, verdeelt zijn dag over zijn werk en zijn passie.</w:t>
      </w:r>
    </w:p>
    <w:p w14:paraId="4C6AA90A" w14:textId="388C7624" w:rsidR="003A299A" w:rsidRDefault="003A299A" w:rsidP="00395A00">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 xml:space="preserve">Kader Abdolah, </w:t>
      </w:r>
      <w:r w:rsidRPr="00A532A8">
        <w:rPr>
          <w:rFonts w:ascii="Arial" w:hAnsi="Arial" w:cs="Arial"/>
          <w:b/>
          <w:bCs/>
          <w:color w:val="202122"/>
          <w:sz w:val="24"/>
          <w:szCs w:val="24"/>
        </w:rPr>
        <w:t xml:space="preserve">Papegaai vloog over de </w:t>
      </w:r>
      <w:r w:rsidR="0022343E" w:rsidRPr="00A532A8">
        <w:rPr>
          <w:rFonts w:ascii="Arial" w:hAnsi="Arial" w:cs="Arial"/>
          <w:b/>
          <w:bCs/>
          <w:color w:val="202122"/>
          <w:sz w:val="24"/>
          <w:szCs w:val="24"/>
        </w:rPr>
        <w:t xml:space="preserve">IJssel                                                                  </w:t>
      </w:r>
      <w:r w:rsidR="0043014C">
        <w:rPr>
          <w:rFonts w:ascii="Arial" w:hAnsi="Arial" w:cs="Arial"/>
          <w:color w:val="202122"/>
          <w:sz w:val="24"/>
          <w:szCs w:val="24"/>
        </w:rPr>
        <w:t>R</w:t>
      </w:r>
      <w:r w:rsidRPr="00314599">
        <w:rPr>
          <w:rFonts w:ascii="Arial" w:hAnsi="Arial" w:cs="Arial"/>
          <w:color w:val="202122"/>
          <w:sz w:val="24"/>
          <w:szCs w:val="24"/>
        </w:rPr>
        <w:t>oman</w:t>
      </w:r>
      <w:r w:rsidR="0043014C">
        <w:rPr>
          <w:rFonts w:ascii="Arial" w:hAnsi="Arial" w:cs="Arial"/>
          <w:color w:val="202122"/>
          <w:sz w:val="24"/>
          <w:szCs w:val="24"/>
        </w:rPr>
        <w:t xml:space="preserve">.                                                                                                                                       </w:t>
      </w:r>
      <w:r w:rsidR="00A532A8">
        <w:rPr>
          <w:rFonts w:ascii="Arial" w:hAnsi="Arial" w:cs="Arial"/>
          <w:color w:val="202122"/>
          <w:sz w:val="24"/>
          <w:szCs w:val="24"/>
        </w:rPr>
        <w:t xml:space="preserve">Amsterdam: Prometheus. </w:t>
      </w:r>
      <w:r w:rsidR="00395A00">
        <w:rPr>
          <w:rFonts w:ascii="Arial" w:hAnsi="Arial" w:cs="Arial"/>
          <w:color w:val="202122"/>
          <w:sz w:val="24"/>
          <w:szCs w:val="24"/>
        </w:rPr>
        <w:t>2014</w:t>
      </w:r>
      <w:r w:rsidR="00A532A8">
        <w:rPr>
          <w:rFonts w:ascii="Arial" w:hAnsi="Arial" w:cs="Arial"/>
          <w:color w:val="202122"/>
          <w:sz w:val="24"/>
          <w:szCs w:val="24"/>
        </w:rPr>
        <w:t>. 448 blz.</w:t>
      </w:r>
    </w:p>
    <w:p w14:paraId="7F9D14BF" w14:textId="2864D825" w:rsidR="00B9493B" w:rsidRDefault="00B9493B" w:rsidP="00395A00">
      <w:pPr>
        <w:shd w:val="clear" w:color="auto" w:fill="FFFFFF"/>
        <w:spacing w:before="100" w:beforeAutospacing="1" w:after="24" w:line="240" w:lineRule="auto"/>
        <w:rPr>
          <w:rFonts w:ascii="Arial" w:hAnsi="Arial" w:cs="Arial"/>
          <w:color w:val="202122"/>
          <w:sz w:val="24"/>
          <w:szCs w:val="24"/>
        </w:rPr>
      </w:pPr>
      <w:r>
        <w:rPr>
          <w:sz w:val="24"/>
          <w:szCs w:val="24"/>
        </w:rPr>
        <w:t xml:space="preserve">--- </w:t>
      </w:r>
      <w:r>
        <w:rPr>
          <w:rFonts w:ascii="Arial" w:hAnsi="Arial" w:cs="Arial"/>
          <w:color w:val="39373A"/>
          <w:sz w:val="24"/>
          <w:szCs w:val="24"/>
          <w:shd w:val="clear" w:color="auto" w:fill="FFFFFF"/>
        </w:rPr>
        <w:t>D</w:t>
      </w:r>
      <w:r w:rsidRPr="00B9493B">
        <w:rPr>
          <w:rFonts w:ascii="Arial" w:hAnsi="Arial" w:cs="Arial"/>
          <w:color w:val="39373A"/>
          <w:sz w:val="24"/>
          <w:szCs w:val="24"/>
          <w:shd w:val="clear" w:color="auto" w:fill="FFFFFF"/>
        </w:rPr>
        <w:t>aisy streaming audio (13 uur, 16 minuten)</w:t>
      </w:r>
      <w:r w:rsidR="006855CA">
        <w:rPr>
          <w:rFonts w:ascii="Arial" w:hAnsi="Arial" w:cs="Arial"/>
          <w:color w:val="39373A"/>
          <w:sz w:val="24"/>
          <w:szCs w:val="24"/>
          <w:shd w:val="clear" w:color="auto" w:fill="FFFFFF"/>
        </w:rPr>
        <w:t xml:space="preserve">. 2014. </w:t>
      </w:r>
      <w:proofErr w:type="spellStart"/>
      <w:r w:rsidR="006855CA">
        <w:rPr>
          <w:rFonts w:ascii="Arial" w:hAnsi="Arial" w:cs="Arial"/>
          <w:color w:val="39373A"/>
          <w:sz w:val="24"/>
          <w:szCs w:val="24"/>
          <w:shd w:val="clear" w:color="auto" w:fill="FFFFFF"/>
        </w:rPr>
        <w:t>Dedicon</w:t>
      </w:r>
      <w:proofErr w:type="spellEnd"/>
      <w:r w:rsidR="006855CA">
        <w:rPr>
          <w:rFonts w:ascii="Arial" w:hAnsi="Arial" w:cs="Arial"/>
          <w:color w:val="39373A"/>
          <w:sz w:val="24"/>
          <w:szCs w:val="24"/>
          <w:shd w:val="clear" w:color="auto" w:fill="FFFFFF"/>
        </w:rPr>
        <w:t xml:space="preserve">, Grave.                                      </w:t>
      </w:r>
      <w:r w:rsidRPr="00B9493B">
        <w:rPr>
          <w:rFonts w:ascii="Arial" w:hAnsi="Arial" w:cs="Arial"/>
          <w:color w:val="202122"/>
          <w:sz w:val="24"/>
          <w:szCs w:val="24"/>
        </w:rPr>
        <w:t>---</w:t>
      </w:r>
      <w:r>
        <w:rPr>
          <w:rFonts w:ascii="Arial" w:hAnsi="Arial" w:cs="Arial"/>
          <w:color w:val="202122"/>
          <w:sz w:val="24"/>
          <w:szCs w:val="24"/>
        </w:rPr>
        <w:t xml:space="preserve"> Vert. in Spaans (2018)</w:t>
      </w:r>
      <w:r w:rsidR="00016BE9">
        <w:rPr>
          <w:rFonts w:ascii="Arial" w:hAnsi="Arial" w:cs="Arial"/>
          <w:color w:val="202122"/>
          <w:sz w:val="24"/>
          <w:szCs w:val="24"/>
        </w:rPr>
        <w:t>.</w:t>
      </w:r>
    </w:p>
    <w:p w14:paraId="3894CBE8" w14:textId="3B732D15" w:rsidR="00A307E2" w:rsidRDefault="00A307E2" w:rsidP="00A307E2">
      <w:pPr>
        <w:spacing w:line="240" w:lineRule="auto"/>
        <w:rPr>
          <w:rFonts w:ascii="Arial" w:hAnsi="Arial" w:cs="Arial"/>
          <w:i/>
          <w:iCs/>
          <w:sz w:val="24"/>
          <w:szCs w:val="24"/>
        </w:rPr>
      </w:pPr>
      <w:r>
        <w:rPr>
          <w:rFonts w:ascii="Arial" w:hAnsi="Arial" w:cs="Arial"/>
          <w:sz w:val="24"/>
          <w:szCs w:val="24"/>
        </w:rPr>
        <w:t xml:space="preserve">                                                                                                                                        </w:t>
      </w:r>
      <w:r>
        <w:rPr>
          <w:rFonts w:ascii="Arial" w:hAnsi="Arial" w:cs="Arial"/>
          <w:i/>
          <w:iCs/>
          <w:color w:val="39373A"/>
          <w:sz w:val="24"/>
          <w:szCs w:val="24"/>
          <w:shd w:val="clear" w:color="auto" w:fill="FFFFFF"/>
        </w:rPr>
        <w:t>In de jaren tussen 1970 en 2010 wordt de Nederlandse samenleving sterk beïnvloed door de komst van asielzoekers - ook in het dorpje Zalk.</w:t>
      </w:r>
    </w:p>
    <w:p w14:paraId="1CF6BE0E" w14:textId="5402960D" w:rsidR="00F8309A" w:rsidRDefault="0022343E" w:rsidP="00395A00">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Kader Abdolah, </w:t>
      </w:r>
      <w:proofErr w:type="spellStart"/>
      <w:r w:rsidRPr="00706067">
        <w:rPr>
          <w:rFonts w:ascii="Arial" w:hAnsi="Arial" w:cs="Arial"/>
          <w:b/>
          <w:bCs/>
          <w:color w:val="202122"/>
          <w:sz w:val="24"/>
          <w:szCs w:val="24"/>
        </w:rPr>
        <w:t>Salam</w:t>
      </w:r>
      <w:proofErr w:type="spellEnd"/>
      <w:r w:rsidRPr="00706067">
        <w:rPr>
          <w:rFonts w:ascii="Arial" w:hAnsi="Arial" w:cs="Arial"/>
          <w:b/>
          <w:bCs/>
          <w:color w:val="202122"/>
          <w:sz w:val="24"/>
          <w:szCs w:val="24"/>
        </w:rPr>
        <w:t xml:space="preserve"> Europa                                                                                            </w:t>
      </w:r>
      <w:r>
        <w:rPr>
          <w:rFonts w:ascii="Arial" w:hAnsi="Arial" w:cs="Arial"/>
          <w:color w:val="202122"/>
          <w:sz w:val="24"/>
          <w:szCs w:val="24"/>
        </w:rPr>
        <w:t xml:space="preserve">Roman. </w:t>
      </w:r>
      <w:r w:rsidR="008A598C">
        <w:rPr>
          <w:rFonts w:ascii="Arial" w:hAnsi="Arial" w:cs="Arial"/>
          <w:color w:val="202122"/>
          <w:sz w:val="24"/>
          <w:szCs w:val="24"/>
        </w:rPr>
        <w:t xml:space="preserve">                                                                                                                                      </w:t>
      </w:r>
      <w:r w:rsidR="00706067">
        <w:rPr>
          <w:rFonts w:ascii="Arial" w:hAnsi="Arial" w:cs="Arial"/>
          <w:color w:val="202122"/>
          <w:sz w:val="24"/>
          <w:szCs w:val="24"/>
        </w:rPr>
        <w:t xml:space="preserve">Amsterdam: Prometheus. </w:t>
      </w:r>
      <w:r w:rsidR="00F8309A">
        <w:rPr>
          <w:rFonts w:ascii="Arial" w:hAnsi="Arial" w:cs="Arial"/>
          <w:color w:val="202122"/>
          <w:sz w:val="24"/>
          <w:szCs w:val="24"/>
        </w:rPr>
        <w:t xml:space="preserve">Oktober </w:t>
      </w:r>
      <w:r>
        <w:rPr>
          <w:rFonts w:ascii="Arial" w:hAnsi="Arial" w:cs="Arial"/>
          <w:color w:val="202122"/>
          <w:sz w:val="24"/>
          <w:szCs w:val="24"/>
        </w:rPr>
        <w:t>2016</w:t>
      </w:r>
      <w:r w:rsidR="00706067">
        <w:rPr>
          <w:rFonts w:ascii="Arial" w:hAnsi="Arial" w:cs="Arial"/>
          <w:color w:val="202122"/>
          <w:sz w:val="24"/>
          <w:szCs w:val="24"/>
        </w:rPr>
        <w:t xml:space="preserve">. 431 blz. </w:t>
      </w:r>
    </w:p>
    <w:p w14:paraId="2C2F7267" w14:textId="164A14D5" w:rsidR="00706067" w:rsidRPr="00706067" w:rsidRDefault="00706067" w:rsidP="00395A00">
      <w:pPr>
        <w:shd w:val="clear" w:color="auto" w:fill="FFFFFF"/>
        <w:spacing w:before="100" w:beforeAutospacing="1" w:after="24" w:line="240" w:lineRule="auto"/>
        <w:rPr>
          <w:rFonts w:ascii="Arial" w:hAnsi="Arial" w:cs="Arial"/>
          <w:color w:val="202122"/>
          <w:sz w:val="24"/>
          <w:szCs w:val="24"/>
        </w:rPr>
      </w:pPr>
      <w:r w:rsidRPr="00706067">
        <w:rPr>
          <w:rFonts w:ascii="Arial" w:hAnsi="Arial" w:cs="Arial"/>
          <w:color w:val="202122"/>
          <w:sz w:val="24"/>
          <w:szCs w:val="24"/>
        </w:rPr>
        <w:t xml:space="preserve">--- </w:t>
      </w:r>
      <w:r>
        <w:rPr>
          <w:rFonts w:ascii="Arial" w:hAnsi="Arial" w:cs="Arial"/>
          <w:color w:val="39373A"/>
          <w:sz w:val="24"/>
          <w:szCs w:val="24"/>
          <w:shd w:val="clear" w:color="auto" w:fill="FFFFFF"/>
        </w:rPr>
        <w:t>D</w:t>
      </w:r>
      <w:r w:rsidRPr="00706067">
        <w:rPr>
          <w:rFonts w:ascii="Arial" w:hAnsi="Arial" w:cs="Arial"/>
          <w:color w:val="39373A"/>
          <w:sz w:val="24"/>
          <w:szCs w:val="24"/>
          <w:shd w:val="clear" w:color="auto" w:fill="FFFFFF"/>
        </w:rPr>
        <w:t>aisy streaming audio (11 uur, 24 minuten) 2016.</w:t>
      </w:r>
      <w:r w:rsidR="005E5043">
        <w:rPr>
          <w:rFonts w:ascii="Arial" w:hAnsi="Arial" w:cs="Arial"/>
          <w:color w:val="39373A"/>
          <w:sz w:val="24"/>
          <w:szCs w:val="24"/>
          <w:shd w:val="clear" w:color="auto" w:fill="FFFFFF"/>
        </w:rPr>
        <w:t xml:space="preserve"> </w:t>
      </w:r>
      <w:proofErr w:type="spellStart"/>
      <w:r w:rsidR="005E5043">
        <w:rPr>
          <w:rFonts w:ascii="Arial" w:hAnsi="Arial" w:cs="Arial"/>
          <w:color w:val="39373A"/>
          <w:sz w:val="24"/>
          <w:szCs w:val="24"/>
          <w:shd w:val="clear" w:color="auto" w:fill="FFFFFF"/>
        </w:rPr>
        <w:t>Dedicon</w:t>
      </w:r>
      <w:proofErr w:type="spellEnd"/>
      <w:r w:rsidR="005E5043">
        <w:rPr>
          <w:rFonts w:ascii="Arial" w:hAnsi="Arial" w:cs="Arial"/>
          <w:color w:val="39373A"/>
          <w:sz w:val="24"/>
          <w:szCs w:val="24"/>
          <w:shd w:val="clear" w:color="auto" w:fill="FFFFFF"/>
        </w:rPr>
        <w:t>, Grave.                                        --- Vert. in Bulgaars. (2018)</w:t>
      </w:r>
    </w:p>
    <w:p w14:paraId="5C781602" w14:textId="7C0A39EB" w:rsidR="00706067" w:rsidRPr="00706067" w:rsidRDefault="00706067" w:rsidP="00395A00">
      <w:pPr>
        <w:shd w:val="clear" w:color="auto" w:fill="FFFFFF"/>
        <w:spacing w:before="100" w:beforeAutospacing="1" w:after="24" w:line="240" w:lineRule="auto"/>
        <w:rPr>
          <w:rFonts w:ascii="Arial" w:hAnsi="Arial" w:cs="Arial"/>
          <w:i/>
          <w:iCs/>
          <w:color w:val="202122"/>
          <w:sz w:val="24"/>
          <w:szCs w:val="24"/>
        </w:rPr>
      </w:pPr>
      <w:r w:rsidRPr="00706067">
        <w:rPr>
          <w:rFonts w:ascii="Arial" w:hAnsi="Arial" w:cs="Arial"/>
          <w:i/>
          <w:iCs/>
          <w:color w:val="39373A"/>
          <w:sz w:val="24"/>
          <w:szCs w:val="24"/>
          <w:shd w:val="clear" w:color="auto" w:fill="FFFFFF"/>
        </w:rPr>
        <w:t>Een docent Oriëntalistiek in Amsterdam brengt de historische Europese rondreis van een 19e-eeuwse sjah tot leven door bronnenonderzoek en door met zijn student Iris de sjah achterna te reizen.</w:t>
      </w:r>
    </w:p>
    <w:p w14:paraId="374B4598" w14:textId="56ABBC7C" w:rsidR="00DB0088" w:rsidRDefault="003A299A" w:rsidP="00395A00">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Kader Abdolah,</w:t>
      </w:r>
      <w:r w:rsidR="00F96D3C" w:rsidRPr="00314599">
        <w:rPr>
          <w:rFonts w:ascii="Arial" w:hAnsi="Arial" w:cs="Arial"/>
          <w:color w:val="202122"/>
          <w:sz w:val="24"/>
          <w:szCs w:val="24"/>
        </w:rPr>
        <w:t xml:space="preserve"> </w:t>
      </w:r>
      <w:r w:rsidRPr="00DB0088">
        <w:rPr>
          <w:rFonts w:ascii="Arial" w:hAnsi="Arial" w:cs="Arial"/>
          <w:b/>
          <w:bCs/>
          <w:color w:val="202122"/>
          <w:sz w:val="24"/>
          <w:szCs w:val="24"/>
        </w:rPr>
        <w:t>Het Gordijn</w:t>
      </w:r>
      <w:r w:rsidR="00395A00">
        <w:rPr>
          <w:rFonts w:ascii="Arial" w:hAnsi="Arial" w:cs="Arial"/>
          <w:color w:val="202122"/>
          <w:sz w:val="24"/>
          <w:szCs w:val="24"/>
        </w:rPr>
        <w:t xml:space="preserve"> </w:t>
      </w:r>
      <w:r w:rsidR="008A598C">
        <w:rPr>
          <w:rFonts w:ascii="Arial" w:hAnsi="Arial" w:cs="Arial"/>
          <w:color w:val="202122"/>
          <w:sz w:val="24"/>
          <w:szCs w:val="24"/>
        </w:rPr>
        <w:t xml:space="preserve"> </w:t>
      </w:r>
      <w:r w:rsidR="00DB0088">
        <w:rPr>
          <w:rFonts w:ascii="Arial" w:hAnsi="Arial" w:cs="Arial"/>
          <w:color w:val="202122"/>
          <w:sz w:val="24"/>
          <w:szCs w:val="24"/>
        </w:rPr>
        <w:t xml:space="preserve">                                                                                                    Roman.                                                                                                                           Amsterdam: Prometheus. 2017. 180 blz. </w:t>
      </w:r>
    </w:p>
    <w:p w14:paraId="156AC980" w14:textId="2E47BFEB" w:rsidR="00A532A8" w:rsidRPr="00706067" w:rsidRDefault="00A532A8" w:rsidP="00395A00">
      <w:pPr>
        <w:shd w:val="clear" w:color="auto" w:fill="FFFFFF"/>
        <w:spacing w:before="100" w:beforeAutospacing="1" w:after="24" w:line="240" w:lineRule="auto"/>
        <w:rPr>
          <w:rFonts w:ascii="Arial" w:hAnsi="Arial" w:cs="Arial"/>
          <w:color w:val="202122"/>
          <w:sz w:val="24"/>
          <w:szCs w:val="24"/>
        </w:rPr>
      </w:pPr>
      <w:r w:rsidRPr="00706067">
        <w:rPr>
          <w:rFonts w:ascii="Arial" w:hAnsi="Arial" w:cs="Arial"/>
          <w:color w:val="202122"/>
          <w:sz w:val="24"/>
          <w:szCs w:val="24"/>
        </w:rPr>
        <w:t>--- D</w:t>
      </w:r>
      <w:r w:rsidRPr="00706067">
        <w:rPr>
          <w:rFonts w:ascii="Arial" w:hAnsi="Arial" w:cs="Arial"/>
          <w:color w:val="39373A"/>
          <w:sz w:val="24"/>
          <w:szCs w:val="24"/>
          <w:shd w:val="clear" w:color="auto" w:fill="FFFFFF"/>
        </w:rPr>
        <w:t xml:space="preserve">aisy streaming audio (04 uur, 09 minuten). 2018. </w:t>
      </w:r>
      <w:proofErr w:type="spellStart"/>
      <w:r w:rsidRPr="00706067">
        <w:rPr>
          <w:rFonts w:ascii="Arial" w:hAnsi="Arial" w:cs="Arial"/>
          <w:color w:val="39373A"/>
          <w:sz w:val="24"/>
          <w:szCs w:val="24"/>
          <w:shd w:val="clear" w:color="auto" w:fill="FFFFFF"/>
        </w:rPr>
        <w:t>Dedicon</w:t>
      </w:r>
      <w:proofErr w:type="spellEnd"/>
      <w:r w:rsidRPr="00706067">
        <w:rPr>
          <w:rFonts w:ascii="Arial" w:hAnsi="Arial" w:cs="Arial"/>
          <w:color w:val="39373A"/>
          <w:sz w:val="24"/>
          <w:szCs w:val="24"/>
          <w:shd w:val="clear" w:color="auto" w:fill="FFFFFF"/>
        </w:rPr>
        <w:t>, Grave.</w:t>
      </w:r>
      <w:r w:rsidR="00472999">
        <w:rPr>
          <w:rFonts w:ascii="Arial" w:hAnsi="Arial" w:cs="Arial"/>
          <w:color w:val="39373A"/>
          <w:sz w:val="24"/>
          <w:szCs w:val="24"/>
          <w:shd w:val="clear" w:color="auto" w:fill="FFFFFF"/>
        </w:rPr>
        <w:t xml:space="preserve">                                            --- Vert. in Bosnisch. (2017)</w:t>
      </w:r>
    </w:p>
    <w:p w14:paraId="62F39716" w14:textId="77777777" w:rsidR="00DB0088" w:rsidRPr="00DB0088" w:rsidRDefault="00DB0088" w:rsidP="00DB0088">
      <w:pPr>
        <w:pStyle w:val="maintext"/>
        <w:shd w:val="clear" w:color="auto" w:fill="FFFFFF"/>
        <w:spacing w:before="300" w:beforeAutospacing="0" w:after="0" w:afterAutospacing="0"/>
        <w:rPr>
          <w:rFonts w:ascii="Arial" w:hAnsi="Arial" w:cs="Arial"/>
          <w:i/>
          <w:iCs/>
          <w:color w:val="39373A"/>
        </w:rPr>
      </w:pPr>
      <w:r w:rsidRPr="00DB0088">
        <w:rPr>
          <w:rFonts w:ascii="Arial" w:hAnsi="Arial" w:cs="Arial"/>
          <w:i/>
          <w:iCs/>
          <w:color w:val="39373A"/>
        </w:rPr>
        <w:t>De in ballingschap levende Iraanse schrijver ontmoet in het onwezenlijke decor van Dubai nog één keer zijn moeder en hij gaat mee in haar door dementie beïnvloede beleving van de dagen die ze samen doorbrengen.</w:t>
      </w:r>
    </w:p>
    <w:p w14:paraId="1D57D995" w14:textId="688DE689" w:rsidR="001337F4" w:rsidRPr="001337F4" w:rsidRDefault="003A299A" w:rsidP="001337F4">
      <w:pPr>
        <w:shd w:val="clear" w:color="auto" w:fill="FFFFFF"/>
        <w:spacing w:before="100" w:beforeAutospacing="1" w:after="24" w:line="240" w:lineRule="auto"/>
        <w:rPr>
          <w:rFonts w:ascii="Arial" w:eastAsia="Times New Roman" w:hAnsi="Arial" w:cs="Arial"/>
          <w:sz w:val="24"/>
          <w:szCs w:val="24"/>
          <w:lang w:eastAsia="nl-NL"/>
        </w:rPr>
      </w:pPr>
      <w:r w:rsidRPr="00314599">
        <w:rPr>
          <w:rFonts w:ascii="Arial" w:hAnsi="Arial" w:cs="Arial"/>
          <w:color w:val="202122"/>
          <w:sz w:val="24"/>
          <w:szCs w:val="24"/>
        </w:rPr>
        <w:lastRenderedPageBreak/>
        <w:t>- </w:t>
      </w:r>
      <w:r w:rsidR="00F96D3C">
        <w:rPr>
          <w:rFonts w:ascii="Arial" w:hAnsi="Arial" w:cs="Arial"/>
          <w:color w:val="202122"/>
          <w:sz w:val="24"/>
          <w:szCs w:val="24"/>
        </w:rPr>
        <w:t xml:space="preserve">Kader Abdolah, </w:t>
      </w:r>
      <w:r w:rsidRPr="001337F4">
        <w:rPr>
          <w:rFonts w:ascii="Arial" w:hAnsi="Arial" w:cs="Arial"/>
          <w:b/>
          <w:bCs/>
          <w:color w:val="202122"/>
          <w:sz w:val="24"/>
          <w:szCs w:val="24"/>
        </w:rPr>
        <w:t>Het pad van de gele slippers</w:t>
      </w:r>
      <w:r w:rsidR="00395A00" w:rsidRPr="001337F4">
        <w:rPr>
          <w:rFonts w:ascii="Arial" w:hAnsi="Arial" w:cs="Arial"/>
          <w:b/>
          <w:bCs/>
          <w:color w:val="202122"/>
          <w:sz w:val="24"/>
          <w:szCs w:val="24"/>
        </w:rPr>
        <w:t xml:space="preserve">  </w:t>
      </w:r>
      <w:r w:rsidR="008A598C" w:rsidRPr="001337F4">
        <w:rPr>
          <w:rFonts w:ascii="Arial" w:hAnsi="Arial" w:cs="Arial"/>
          <w:b/>
          <w:bCs/>
          <w:color w:val="202122"/>
          <w:sz w:val="24"/>
          <w:szCs w:val="24"/>
        </w:rPr>
        <w:t xml:space="preserve">                                                                      </w:t>
      </w:r>
    </w:p>
    <w:p w14:paraId="598C18AF" w14:textId="77777777" w:rsidR="00D02038" w:rsidRDefault="001337F4" w:rsidP="001337F4">
      <w:pPr>
        <w:shd w:val="clear" w:color="auto" w:fill="FFFFFF"/>
        <w:spacing w:after="0" w:line="240" w:lineRule="auto"/>
        <w:rPr>
          <w:rFonts w:ascii="Arial" w:eastAsia="Times New Roman" w:hAnsi="Arial" w:cs="Arial"/>
          <w:sz w:val="24"/>
          <w:szCs w:val="24"/>
          <w:lang w:eastAsia="nl-NL"/>
        </w:rPr>
      </w:pPr>
      <w:r w:rsidRPr="001337F4">
        <w:rPr>
          <w:rFonts w:ascii="Arial" w:eastAsia="Times New Roman" w:hAnsi="Arial" w:cs="Arial"/>
          <w:sz w:val="24"/>
          <w:szCs w:val="24"/>
          <w:lang w:eastAsia="nl-NL"/>
        </w:rPr>
        <w:t>Amsterdam:</w:t>
      </w:r>
      <w:r>
        <w:rPr>
          <w:rFonts w:ascii="Arial" w:eastAsia="Times New Roman" w:hAnsi="Arial" w:cs="Arial"/>
          <w:sz w:val="24"/>
          <w:szCs w:val="24"/>
          <w:lang w:eastAsia="nl-NL"/>
        </w:rPr>
        <w:t xml:space="preserve"> </w:t>
      </w:r>
      <w:r w:rsidRPr="001337F4">
        <w:rPr>
          <w:rFonts w:ascii="Arial" w:eastAsia="Times New Roman" w:hAnsi="Arial" w:cs="Arial"/>
          <w:sz w:val="24"/>
          <w:szCs w:val="24"/>
          <w:lang w:eastAsia="nl-NL"/>
        </w:rPr>
        <w:t xml:space="preserve">Uitgeverij Prometheus. Oktober 2018. 352 blz.   </w:t>
      </w:r>
    </w:p>
    <w:p w14:paraId="6B41A2E2" w14:textId="77777777" w:rsidR="00D02038" w:rsidRDefault="00D02038" w:rsidP="001337F4">
      <w:pPr>
        <w:shd w:val="clear" w:color="auto" w:fill="FFFFFF"/>
        <w:spacing w:after="0" w:line="240" w:lineRule="auto"/>
        <w:rPr>
          <w:rFonts w:ascii="Arial" w:eastAsia="Times New Roman" w:hAnsi="Arial" w:cs="Arial"/>
          <w:sz w:val="24"/>
          <w:szCs w:val="24"/>
          <w:lang w:eastAsia="nl-NL"/>
        </w:rPr>
      </w:pPr>
    </w:p>
    <w:p w14:paraId="7A8D80A4" w14:textId="48F5A998" w:rsidR="001337F4" w:rsidRDefault="00D02038" w:rsidP="001337F4">
      <w:pPr>
        <w:shd w:val="clear" w:color="auto" w:fill="FFFFFF"/>
        <w:spacing w:after="0" w:line="240" w:lineRule="auto"/>
        <w:rPr>
          <w:rFonts w:ascii="Arial" w:eastAsia="Times New Roman" w:hAnsi="Arial" w:cs="Arial"/>
          <w:sz w:val="24"/>
          <w:szCs w:val="24"/>
          <w:lang w:eastAsia="nl-NL"/>
        </w:rPr>
      </w:pPr>
      <w:r w:rsidRPr="00D02038">
        <w:rPr>
          <w:rFonts w:ascii="Arial" w:eastAsia="Times New Roman" w:hAnsi="Arial" w:cs="Arial"/>
          <w:sz w:val="24"/>
          <w:szCs w:val="24"/>
          <w:lang w:eastAsia="nl-NL"/>
        </w:rPr>
        <w:t xml:space="preserve">--- </w:t>
      </w:r>
      <w:r w:rsidRPr="00D02038">
        <w:rPr>
          <w:rFonts w:ascii="Arial" w:hAnsi="Arial" w:cs="Arial"/>
          <w:sz w:val="24"/>
          <w:szCs w:val="24"/>
          <w:shd w:val="clear" w:color="auto" w:fill="FFFFFF"/>
        </w:rPr>
        <w:t xml:space="preserve">Daisy streaming audio (10 uur, 46 minuten). 2019. </w:t>
      </w:r>
      <w:proofErr w:type="spellStart"/>
      <w:r w:rsidRPr="00D02038">
        <w:rPr>
          <w:rFonts w:ascii="Arial" w:hAnsi="Arial" w:cs="Arial"/>
          <w:sz w:val="24"/>
          <w:szCs w:val="24"/>
          <w:shd w:val="clear" w:color="auto" w:fill="FFFFFF"/>
        </w:rPr>
        <w:t>Dedicon</w:t>
      </w:r>
      <w:proofErr w:type="spellEnd"/>
      <w:r w:rsidRPr="00D02038">
        <w:rPr>
          <w:rFonts w:ascii="Arial" w:hAnsi="Arial" w:cs="Arial"/>
          <w:sz w:val="24"/>
          <w:szCs w:val="24"/>
          <w:shd w:val="clear" w:color="auto" w:fill="FFFFFF"/>
        </w:rPr>
        <w:t>, Grave</w:t>
      </w:r>
      <w:r>
        <w:rPr>
          <w:rFonts w:ascii="Arial" w:hAnsi="Arial" w:cs="Arial"/>
          <w:color w:val="39373A"/>
          <w:shd w:val="clear" w:color="auto" w:fill="FFFFFF"/>
        </w:rPr>
        <w:t>.</w:t>
      </w:r>
      <w:r w:rsidR="001337F4" w:rsidRPr="001337F4">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                                              --- Vert. in Italiaans. (2020)</w:t>
      </w:r>
    </w:p>
    <w:p w14:paraId="13780144" w14:textId="7DD54765" w:rsidR="00D02038" w:rsidRDefault="00D02038" w:rsidP="001337F4">
      <w:pPr>
        <w:shd w:val="clear" w:color="auto" w:fill="FFFFFF"/>
        <w:spacing w:after="0" w:line="240" w:lineRule="auto"/>
        <w:rPr>
          <w:rFonts w:ascii="Arial" w:eastAsia="Times New Roman" w:hAnsi="Arial" w:cs="Arial"/>
          <w:sz w:val="24"/>
          <w:szCs w:val="24"/>
          <w:lang w:eastAsia="nl-NL"/>
        </w:rPr>
      </w:pPr>
    </w:p>
    <w:p w14:paraId="7A20E8A5" w14:textId="64BF16A2" w:rsidR="00D02038" w:rsidRPr="00D02038" w:rsidRDefault="00D02038" w:rsidP="001337F4">
      <w:pPr>
        <w:shd w:val="clear" w:color="auto" w:fill="FFFFFF"/>
        <w:spacing w:after="0" w:line="240" w:lineRule="auto"/>
        <w:rPr>
          <w:rFonts w:ascii="Arial" w:eastAsia="Times New Roman" w:hAnsi="Arial" w:cs="Arial"/>
          <w:i/>
          <w:iCs/>
          <w:sz w:val="24"/>
          <w:szCs w:val="24"/>
          <w:lang w:eastAsia="nl-NL"/>
        </w:rPr>
      </w:pPr>
      <w:r w:rsidRPr="00D02038">
        <w:rPr>
          <w:rFonts w:ascii="Arial" w:hAnsi="Arial" w:cs="Arial"/>
          <w:i/>
          <w:iCs/>
          <w:color w:val="39373A"/>
          <w:sz w:val="24"/>
          <w:szCs w:val="24"/>
          <w:shd w:val="clear" w:color="auto" w:fill="FFFFFF"/>
        </w:rPr>
        <w:t xml:space="preserve">Het levensverhaal van de Iraanse filmregisseur </w:t>
      </w:r>
      <w:proofErr w:type="spellStart"/>
      <w:r w:rsidRPr="00D02038">
        <w:rPr>
          <w:rFonts w:ascii="Arial" w:hAnsi="Arial" w:cs="Arial"/>
          <w:i/>
          <w:iCs/>
          <w:color w:val="39373A"/>
          <w:sz w:val="24"/>
          <w:szCs w:val="24"/>
          <w:shd w:val="clear" w:color="auto" w:fill="FFFFFF"/>
        </w:rPr>
        <w:t>Saeed</w:t>
      </w:r>
      <w:proofErr w:type="spellEnd"/>
      <w:r w:rsidRPr="00D02038">
        <w:rPr>
          <w:rFonts w:ascii="Arial" w:hAnsi="Arial" w:cs="Arial"/>
          <w:i/>
          <w:iCs/>
          <w:color w:val="39373A"/>
          <w:sz w:val="24"/>
          <w:szCs w:val="24"/>
          <w:shd w:val="clear" w:color="auto" w:fill="FFFFFF"/>
        </w:rPr>
        <w:t xml:space="preserve"> </w:t>
      </w:r>
      <w:proofErr w:type="spellStart"/>
      <w:r w:rsidRPr="00D02038">
        <w:rPr>
          <w:rFonts w:ascii="Arial" w:hAnsi="Arial" w:cs="Arial"/>
          <w:i/>
          <w:iCs/>
          <w:color w:val="39373A"/>
          <w:sz w:val="24"/>
          <w:szCs w:val="24"/>
          <w:shd w:val="clear" w:color="auto" w:fill="FFFFFF"/>
        </w:rPr>
        <w:t>Soltanpour</w:t>
      </w:r>
      <w:proofErr w:type="spellEnd"/>
      <w:r w:rsidRPr="00D02038">
        <w:rPr>
          <w:rFonts w:ascii="Arial" w:hAnsi="Arial" w:cs="Arial"/>
          <w:i/>
          <w:iCs/>
          <w:color w:val="39373A"/>
          <w:sz w:val="24"/>
          <w:szCs w:val="24"/>
          <w:shd w:val="clear" w:color="auto" w:fill="FFFFFF"/>
        </w:rPr>
        <w:t xml:space="preserve"> die zijn leven wijdde aan het tonen van een realistisch beeld van Iran in binnen- en buitenland.</w:t>
      </w:r>
    </w:p>
    <w:p w14:paraId="28DCC3FC" w14:textId="6303C9A8" w:rsidR="00A532A8" w:rsidRDefault="003A299A" w:rsidP="00395A00">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Kader Abdolah,</w:t>
      </w:r>
      <w:r w:rsidR="00F96D3C" w:rsidRPr="00314599">
        <w:rPr>
          <w:rFonts w:ascii="Arial" w:hAnsi="Arial" w:cs="Arial"/>
          <w:color w:val="202122"/>
          <w:sz w:val="24"/>
          <w:szCs w:val="24"/>
        </w:rPr>
        <w:t xml:space="preserve"> </w:t>
      </w:r>
      <w:r w:rsidRPr="008E3CB1">
        <w:rPr>
          <w:rFonts w:ascii="Arial" w:hAnsi="Arial" w:cs="Arial"/>
          <w:b/>
          <w:bCs/>
          <w:color w:val="202122"/>
          <w:sz w:val="24"/>
          <w:szCs w:val="24"/>
        </w:rPr>
        <w:t xml:space="preserve">Farao van de </w:t>
      </w:r>
      <w:r w:rsidR="00DB0088" w:rsidRPr="008E3CB1">
        <w:rPr>
          <w:rFonts w:ascii="Arial" w:hAnsi="Arial" w:cs="Arial"/>
          <w:b/>
          <w:bCs/>
          <w:color w:val="202122"/>
          <w:sz w:val="24"/>
          <w:szCs w:val="24"/>
        </w:rPr>
        <w:t xml:space="preserve">Vliet                                                                                    </w:t>
      </w:r>
      <w:r w:rsidR="00DB0088" w:rsidRPr="00314599">
        <w:rPr>
          <w:rFonts w:ascii="Arial" w:hAnsi="Arial" w:cs="Arial"/>
          <w:color w:val="202122"/>
          <w:sz w:val="24"/>
          <w:szCs w:val="24"/>
        </w:rPr>
        <w:t>R</w:t>
      </w:r>
      <w:r w:rsidRPr="00314599">
        <w:rPr>
          <w:rFonts w:ascii="Arial" w:hAnsi="Arial" w:cs="Arial"/>
          <w:color w:val="202122"/>
          <w:sz w:val="24"/>
          <w:szCs w:val="24"/>
        </w:rPr>
        <w:t>oman</w:t>
      </w:r>
      <w:r w:rsidR="00DB0088">
        <w:rPr>
          <w:rFonts w:ascii="Arial" w:hAnsi="Arial" w:cs="Arial"/>
          <w:color w:val="202122"/>
          <w:sz w:val="24"/>
          <w:szCs w:val="24"/>
        </w:rPr>
        <w:t>.</w:t>
      </w:r>
      <w:r w:rsidR="00A532A8">
        <w:rPr>
          <w:rFonts w:ascii="Arial" w:hAnsi="Arial" w:cs="Arial"/>
          <w:color w:val="202122"/>
          <w:sz w:val="24"/>
          <w:szCs w:val="24"/>
        </w:rPr>
        <w:t xml:space="preserve">                                                                                                                                 </w:t>
      </w:r>
      <w:r w:rsidR="00DB0088">
        <w:rPr>
          <w:rFonts w:ascii="Arial" w:hAnsi="Arial" w:cs="Arial"/>
          <w:color w:val="202122"/>
          <w:sz w:val="24"/>
          <w:szCs w:val="24"/>
        </w:rPr>
        <w:t xml:space="preserve"> </w:t>
      </w:r>
      <w:r w:rsidR="008E3CB1">
        <w:rPr>
          <w:rFonts w:ascii="Arial" w:hAnsi="Arial" w:cs="Arial"/>
          <w:color w:val="202122"/>
          <w:sz w:val="24"/>
          <w:szCs w:val="24"/>
        </w:rPr>
        <w:t>Amsterdam: Prometheus. 2</w:t>
      </w:r>
      <w:r w:rsidR="00395A00">
        <w:rPr>
          <w:rFonts w:ascii="Arial" w:hAnsi="Arial" w:cs="Arial"/>
          <w:color w:val="202122"/>
          <w:sz w:val="24"/>
          <w:szCs w:val="24"/>
        </w:rPr>
        <w:t>019</w:t>
      </w:r>
      <w:r w:rsidR="008E3CB1">
        <w:rPr>
          <w:rFonts w:ascii="Arial" w:hAnsi="Arial" w:cs="Arial"/>
          <w:color w:val="202122"/>
          <w:sz w:val="24"/>
          <w:szCs w:val="24"/>
        </w:rPr>
        <w:t xml:space="preserve">. 221 blz. </w:t>
      </w:r>
    </w:p>
    <w:p w14:paraId="79C66540" w14:textId="4D469C08" w:rsidR="003A299A" w:rsidRPr="00A532A8" w:rsidRDefault="00A532A8" w:rsidP="00395A00">
      <w:pPr>
        <w:shd w:val="clear" w:color="auto" w:fill="FFFFFF"/>
        <w:spacing w:before="100" w:beforeAutospacing="1" w:after="24" w:line="240" w:lineRule="auto"/>
        <w:rPr>
          <w:rFonts w:ascii="Arial" w:hAnsi="Arial" w:cs="Arial"/>
          <w:i/>
          <w:iCs/>
          <w:color w:val="202122"/>
          <w:sz w:val="24"/>
          <w:szCs w:val="24"/>
        </w:rPr>
      </w:pPr>
      <w:r w:rsidRPr="00A532A8">
        <w:rPr>
          <w:rFonts w:ascii="Arial" w:hAnsi="Arial" w:cs="Arial"/>
          <w:i/>
          <w:iCs/>
          <w:color w:val="39373A"/>
          <w:sz w:val="24"/>
          <w:szCs w:val="24"/>
          <w:shd w:val="clear" w:color="auto" w:fill="FFFFFF"/>
        </w:rPr>
        <w:t>Na het overlijden van een Nederlandse egyptoloog besluit zijn oude Egyptische vriend zijn belofte aan hem in te lossen en keert hij terug naar zijn geboorteland.</w:t>
      </w:r>
    </w:p>
    <w:p w14:paraId="4B274528" w14:textId="09BFA6D8" w:rsidR="003A299A" w:rsidRDefault="003A299A" w:rsidP="00395A00">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sidR="00F96D3C">
        <w:rPr>
          <w:rFonts w:ascii="Arial" w:hAnsi="Arial" w:cs="Arial"/>
          <w:color w:val="202122"/>
          <w:sz w:val="24"/>
          <w:szCs w:val="24"/>
        </w:rPr>
        <w:t>Kader Abdolah,</w:t>
      </w:r>
      <w:r w:rsidR="00F96D3C" w:rsidRPr="00314599">
        <w:rPr>
          <w:rFonts w:ascii="Arial" w:hAnsi="Arial" w:cs="Arial"/>
          <w:color w:val="202122"/>
          <w:sz w:val="24"/>
          <w:szCs w:val="24"/>
        </w:rPr>
        <w:t xml:space="preserve"> </w:t>
      </w:r>
      <w:r w:rsidRPr="00F422BE">
        <w:rPr>
          <w:rFonts w:ascii="Arial" w:hAnsi="Arial" w:cs="Arial"/>
          <w:b/>
          <w:bCs/>
          <w:color w:val="202122"/>
          <w:sz w:val="24"/>
          <w:szCs w:val="24"/>
        </w:rPr>
        <w:t xml:space="preserve">1001 nacht, een </w:t>
      </w:r>
      <w:proofErr w:type="spellStart"/>
      <w:r w:rsidRPr="00F422BE">
        <w:rPr>
          <w:rFonts w:ascii="Arial" w:hAnsi="Arial" w:cs="Arial"/>
          <w:b/>
          <w:bCs/>
          <w:color w:val="202122"/>
          <w:sz w:val="24"/>
          <w:szCs w:val="24"/>
        </w:rPr>
        <w:t>hervertelling</w:t>
      </w:r>
      <w:proofErr w:type="spellEnd"/>
      <w:r w:rsidR="00395A00" w:rsidRPr="00F422BE">
        <w:rPr>
          <w:rFonts w:ascii="Arial" w:hAnsi="Arial" w:cs="Arial"/>
          <w:b/>
          <w:bCs/>
          <w:color w:val="202122"/>
          <w:sz w:val="24"/>
          <w:szCs w:val="24"/>
        </w:rPr>
        <w:t xml:space="preserve">   </w:t>
      </w:r>
      <w:r w:rsidR="008A598C" w:rsidRPr="00F422BE">
        <w:rPr>
          <w:rFonts w:ascii="Arial" w:hAnsi="Arial" w:cs="Arial"/>
          <w:b/>
          <w:bCs/>
          <w:color w:val="202122"/>
          <w:sz w:val="24"/>
          <w:szCs w:val="24"/>
        </w:rPr>
        <w:t xml:space="preserve">                                                                    </w:t>
      </w:r>
      <w:r w:rsidR="00F422BE">
        <w:rPr>
          <w:rFonts w:ascii="Arial" w:hAnsi="Arial" w:cs="Arial"/>
          <w:color w:val="202122"/>
          <w:sz w:val="24"/>
          <w:szCs w:val="24"/>
        </w:rPr>
        <w:t xml:space="preserve">Amsterdam: Prometheus. Oktober </w:t>
      </w:r>
      <w:r w:rsidR="00395A00">
        <w:rPr>
          <w:rFonts w:ascii="Arial" w:hAnsi="Arial" w:cs="Arial"/>
          <w:color w:val="202122"/>
          <w:sz w:val="24"/>
          <w:szCs w:val="24"/>
        </w:rPr>
        <w:t>2020</w:t>
      </w:r>
      <w:r w:rsidR="00F422BE">
        <w:rPr>
          <w:rFonts w:ascii="Arial" w:hAnsi="Arial" w:cs="Arial"/>
          <w:color w:val="202122"/>
          <w:sz w:val="24"/>
          <w:szCs w:val="24"/>
        </w:rPr>
        <w:t>. 512 blz.</w:t>
      </w:r>
    </w:p>
    <w:p w14:paraId="18704FD6" w14:textId="65A02E8A" w:rsidR="00A144B9" w:rsidRPr="00314599" w:rsidRDefault="00A144B9" w:rsidP="00395A00">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Vert. in Afrikaans. (2022)</w:t>
      </w:r>
    </w:p>
    <w:p w14:paraId="3C94E194" w14:textId="538686AD" w:rsidR="003A299A" w:rsidRDefault="003A299A" w:rsidP="00395A00">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xml:space="preserve">- </w:t>
      </w:r>
      <w:r w:rsidR="00F96D3C">
        <w:rPr>
          <w:rFonts w:ascii="Arial" w:hAnsi="Arial" w:cs="Arial"/>
          <w:color w:val="202122"/>
          <w:sz w:val="24"/>
          <w:szCs w:val="24"/>
        </w:rPr>
        <w:t xml:space="preserve">Kader Abdolah, </w:t>
      </w:r>
      <w:r w:rsidRPr="00AD03B4">
        <w:rPr>
          <w:rFonts w:ascii="Arial" w:hAnsi="Arial" w:cs="Arial"/>
          <w:b/>
          <w:bCs/>
          <w:color w:val="202122"/>
          <w:sz w:val="24"/>
          <w:szCs w:val="24"/>
        </w:rPr>
        <w:t>Op zoek naar</w:t>
      </w:r>
      <w:r w:rsidRPr="00314599">
        <w:rPr>
          <w:rFonts w:ascii="Arial" w:hAnsi="Arial" w:cs="Arial"/>
          <w:color w:val="202122"/>
          <w:sz w:val="24"/>
          <w:szCs w:val="24"/>
        </w:rPr>
        <w:t xml:space="preserve"> </w:t>
      </w:r>
      <w:r w:rsidRPr="00AD03B4">
        <w:rPr>
          <w:rFonts w:ascii="Arial" w:hAnsi="Arial" w:cs="Arial"/>
          <w:b/>
          <w:bCs/>
          <w:color w:val="202122"/>
          <w:sz w:val="24"/>
          <w:szCs w:val="24"/>
        </w:rPr>
        <w:t xml:space="preserve">Ramona </w:t>
      </w:r>
      <w:r w:rsidR="008A598C" w:rsidRPr="00AD03B4">
        <w:rPr>
          <w:rFonts w:ascii="Arial" w:hAnsi="Arial" w:cs="Arial"/>
          <w:b/>
          <w:bCs/>
          <w:color w:val="202122"/>
          <w:sz w:val="24"/>
          <w:szCs w:val="24"/>
        </w:rPr>
        <w:t xml:space="preserve">   </w:t>
      </w:r>
      <w:r w:rsidR="008A598C">
        <w:rPr>
          <w:rFonts w:ascii="Arial" w:hAnsi="Arial" w:cs="Arial"/>
          <w:color w:val="202122"/>
          <w:sz w:val="24"/>
          <w:szCs w:val="24"/>
        </w:rPr>
        <w:t xml:space="preserve">                                                                        </w:t>
      </w:r>
      <w:r w:rsidR="00DB0088">
        <w:rPr>
          <w:rFonts w:ascii="Arial" w:hAnsi="Arial" w:cs="Arial"/>
          <w:color w:val="202122"/>
          <w:sz w:val="24"/>
          <w:szCs w:val="24"/>
        </w:rPr>
        <w:t>R</w:t>
      </w:r>
      <w:r w:rsidRPr="00314599">
        <w:rPr>
          <w:rFonts w:ascii="Arial" w:hAnsi="Arial" w:cs="Arial"/>
          <w:color w:val="202122"/>
          <w:sz w:val="24"/>
          <w:szCs w:val="24"/>
        </w:rPr>
        <w:t>oman</w:t>
      </w:r>
      <w:r w:rsidR="008A598C">
        <w:rPr>
          <w:rFonts w:ascii="Arial" w:hAnsi="Arial" w:cs="Arial"/>
          <w:color w:val="202122"/>
          <w:sz w:val="24"/>
          <w:szCs w:val="24"/>
        </w:rPr>
        <w:t xml:space="preserve">.                                                                                                                                 </w:t>
      </w:r>
      <w:r w:rsidR="00395A00">
        <w:rPr>
          <w:rFonts w:ascii="Arial" w:hAnsi="Arial" w:cs="Arial"/>
          <w:color w:val="202122"/>
          <w:sz w:val="24"/>
          <w:szCs w:val="24"/>
        </w:rPr>
        <w:t xml:space="preserve">  </w:t>
      </w:r>
      <w:r w:rsidR="00AD03B4">
        <w:rPr>
          <w:rFonts w:ascii="Arial" w:hAnsi="Arial" w:cs="Arial"/>
          <w:color w:val="202122"/>
          <w:sz w:val="24"/>
          <w:szCs w:val="24"/>
        </w:rPr>
        <w:t xml:space="preserve">Amsterdam: Prometheus. </w:t>
      </w:r>
      <w:r w:rsidR="00395A00">
        <w:rPr>
          <w:rFonts w:ascii="Arial" w:hAnsi="Arial" w:cs="Arial"/>
          <w:color w:val="202122"/>
          <w:sz w:val="24"/>
          <w:szCs w:val="24"/>
        </w:rPr>
        <w:t>2021</w:t>
      </w:r>
      <w:r w:rsidR="00AD03B4">
        <w:rPr>
          <w:rFonts w:ascii="Arial" w:hAnsi="Arial" w:cs="Arial"/>
          <w:color w:val="202122"/>
          <w:sz w:val="24"/>
          <w:szCs w:val="24"/>
        </w:rPr>
        <w:t xml:space="preserve">. 336 blz. </w:t>
      </w:r>
    </w:p>
    <w:p w14:paraId="4DA2BB1C" w14:textId="6ABE5AEB" w:rsidR="009E5F17" w:rsidRDefault="009E5F17" w:rsidP="009E5F17">
      <w:pPr>
        <w:pStyle w:val="additional"/>
        <w:shd w:val="clear" w:color="auto" w:fill="FFFFFF"/>
        <w:spacing w:before="0" w:beforeAutospacing="0" w:after="0" w:afterAutospacing="0"/>
        <w:rPr>
          <w:rFonts w:ascii="Arial" w:hAnsi="Arial" w:cs="Arial"/>
          <w:color w:val="868686"/>
        </w:rPr>
      </w:pPr>
      <w:r>
        <w:rPr>
          <w:rFonts w:ascii="Arial" w:hAnsi="Arial" w:cs="Arial"/>
          <w:color w:val="202122"/>
        </w:rPr>
        <w:t xml:space="preserve">                                                                                                                                                        </w:t>
      </w:r>
      <w:r w:rsidRPr="009E5F17">
        <w:rPr>
          <w:rFonts w:ascii="Arial" w:hAnsi="Arial" w:cs="Arial"/>
        </w:rPr>
        <w:t xml:space="preserve">--- </w:t>
      </w:r>
      <w:r>
        <w:rPr>
          <w:rFonts w:ascii="Arial" w:hAnsi="Arial" w:cs="Arial"/>
        </w:rPr>
        <w:t>D</w:t>
      </w:r>
      <w:r w:rsidRPr="009E5F17">
        <w:rPr>
          <w:rFonts w:ascii="Arial" w:hAnsi="Arial" w:cs="Arial"/>
        </w:rPr>
        <w:t>aisy-</w:t>
      </w:r>
      <w:proofErr w:type="spellStart"/>
      <w:r w:rsidRPr="009E5F17">
        <w:rPr>
          <w:rFonts w:ascii="Arial" w:hAnsi="Arial" w:cs="Arial"/>
        </w:rPr>
        <w:t>rom</w:t>
      </w:r>
      <w:proofErr w:type="spellEnd"/>
      <w:r w:rsidRPr="009E5F17">
        <w:rPr>
          <w:rFonts w:ascii="Arial" w:hAnsi="Arial" w:cs="Arial"/>
        </w:rPr>
        <w:t xml:space="preserve"> (8 uur, 36 min.). 2022. </w:t>
      </w:r>
      <w:proofErr w:type="spellStart"/>
      <w:r w:rsidRPr="009E5F17">
        <w:rPr>
          <w:rFonts w:ascii="Arial" w:hAnsi="Arial" w:cs="Arial"/>
        </w:rPr>
        <w:t>Dedicon</w:t>
      </w:r>
      <w:proofErr w:type="spellEnd"/>
      <w:r w:rsidRPr="009E5F17">
        <w:rPr>
          <w:rFonts w:ascii="Arial" w:hAnsi="Arial" w:cs="Arial"/>
        </w:rPr>
        <w:t>, Grave.</w:t>
      </w:r>
    </w:p>
    <w:p w14:paraId="0AFFC8EF" w14:textId="4F7632AF" w:rsidR="001E397A" w:rsidRPr="006663C6" w:rsidRDefault="001E397A" w:rsidP="00395A00">
      <w:pPr>
        <w:shd w:val="clear" w:color="auto" w:fill="FFFFFF"/>
        <w:spacing w:before="100" w:beforeAutospacing="1" w:after="24" w:line="240" w:lineRule="auto"/>
        <w:rPr>
          <w:rFonts w:ascii="Arial" w:hAnsi="Arial" w:cs="Arial"/>
          <w:i/>
          <w:iCs/>
          <w:color w:val="39373A"/>
          <w:sz w:val="24"/>
          <w:szCs w:val="24"/>
          <w:shd w:val="clear" w:color="auto" w:fill="FFFFFF"/>
        </w:rPr>
      </w:pPr>
      <w:r w:rsidRPr="006663C6">
        <w:rPr>
          <w:rFonts w:ascii="Arial" w:hAnsi="Arial" w:cs="Arial"/>
          <w:i/>
          <w:iCs/>
          <w:color w:val="39373A"/>
          <w:sz w:val="24"/>
          <w:szCs w:val="24"/>
          <w:shd w:val="clear" w:color="auto" w:fill="FFFFFF"/>
        </w:rPr>
        <w:t>Terwijl een Amsterdamse schilder zijn dochter zoekt in Marokkaanse kringen, ziet hij hoe de Nederlandse samenleving verandert.</w:t>
      </w:r>
    </w:p>
    <w:p w14:paraId="72BEA996" w14:textId="0046E26E" w:rsidR="00016BE9" w:rsidRDefault="00016BE9" w:rsidP="00395A00">
      <w:pPr>
        <w:shd w:val="clear" w:color="auto" w:fill="FFFFFF"/>
        <w:spacing w:before="100" w:beforeAutospacing="1" w:after="24" w:line="240" w:lineRule="auto"/>
        <w:rPr>
          <w:rStyle w:val="creator"/>
          <w:rFonts w:ascii="Arial" w:hAnsi="Arial" w:cs="Arial"/>
          <w:i/>
          <w:iCs/>
          <w:color w:val="39373A"/>
          <w:sz w:val="24"/>
          <w:szCs w:val="24"/>
        </w:rPr>
      </w:pPr>
      <w:proofErr w:type="spellStart"/>
      <w:r>
        <w:rPr>
          <w:rStyle w:val="creator"/>
          <w:rFonts w:ascii="Arial" w:hAnsi="Arial" w:cs="Arial"/>
          <w:b/>
          <w:bCs/>
          <w:i/>
          <w:iCs/>
          <w:color w:val="39373A"/>
          <w:sz w:val="24"/>
          <w:szCs w:val="24"/>
          <w:u w:val="single"/>
        </w:rPr>
        <w:t>Naser</w:t>
      </w:r>
      <w:proofErr w:type="spellEnd"/>
      <w:r>
        <w:rPr>
          <w:rStyle w:val="creator"/>
          <w:rFonts w:ascii="Arial" w:hAnsi="Arial" w:cs="Arial"/>
          <w:b/>
          <w:bCs/>
          <w:i/>
          <w:iCs/>
          <w:color w:val="39373A"/>
          <w:sz w:val="24"/>
          <w:szCs w:val="24"/>
          <w:u w:val="single"/>
        </w:rPr>
        <w:t xml:space="preserve"> </w:t>
      </w:r>
      <w:proofErr w:type="spellStart"/>
      <w:r>
        <w:rPr>
          <w:rStyle w:val="creator"/>
          <w:rFonts w:ascii="Arial" w:hAnsi="Arial" w:cs="Arial"/>
          <w:b/>
          <w:bCs/>
          <w:i/>
          <w:iCs/>
          <w:color w:val="39373A"/>
          <w:sz w:val="24"/>
          <w:szCs w:val="24"/>
          <w:u w:val="single"/>
        </w:rPr>
        <w:t>Aghlani</w:t>
      </w:r>
      <w:proofErr w:type="spellEnd"/>
      <w:r>
        <w:rPr>
          <w:rStyle w:val="creator"/>
          <w:rFonts w:ascii="Arial" w:hAnsi="Arial" w:cs="Arial"/>
          <w:b/>
          <w:bCs/>
          <w:i/>
          <w:iCs/>
          <w:color w:val="39373A"/>
          <w:sz w:val="24"/>
          <w:szCs w:val="24"/>
          <w:u w:val="single"/>
        </w:rPr>
        <w:t xml:space="preserve">                                                                                                                   </w:t>
      </w:r>
      <w:r w:rsidRPr="00016BE9">
        <w:rPr>
          <w:rStyle w:val="creator"/>
          <w:rFonts w:ascii="Arial" w:hAnsi="Arial" w:cs="Arial"/>
          <w:i/>
          <w:iCs/>
          <w:color w:val="39373A"/>
          <w:sz w:val="24"/>
          <w:szCs w:val="24"/>
        </w:rPr>
        <w:t>(1962)</w:t>
      </w:r>
    </w:p>
    <w:p w14:paraId="3A693462" w14:textId="42437AD9" w:rsidR="00016BE9" w:rsidRDefault="00016BE9" w:rsidP="00395A00">
      <w:pPr>
        <w:shd w:val="clear" w:color="auto" w:fill="FFFFFF"/>
        <w:spacing w:before="100" w:beforeAutospacing="1" w:after="24" w:line="240" w:lineRule="auto"/>
        <w:rPr>
          <w:rStyle w:val="creator"/>
          <w:rFonts w:ascii="Arial" w:hAnsi="Arial" w:cs="Arial"/>
          <w:color w:val="39373A"/>
          <w:sz w:val="24"/>
          <w:szCs w:val="24"/>
        </w:rPr>
      </w:pPr>
      <w:r>
        <w:rPr>
          <w:rStyle w:val="creator"/>
          <w:rFonts w:ascii="Arial" w:hAnsi="Arial" w:cs="Arial"/>
          <w:i/>
          <w:iCs/>
          <w:color w:val="39373A"/>
          <w:sz w:val="24"/>
          <w:szCs w:val="24"/>
        </w:rPr>
        <w:t>-</w:t>
      </w: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Naser</w:t>
      </w:r>
      <w:proofErr w:type="spellEnd"/>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Aghlani</w:t>
      </w:r>
      <w:proofErr w:type="spellEnd"/>
      <w:r>
        <w:rPr>
          <w:rStyle w:val="creator"/>
          <w:rFonts w:ascii="Arial" w:hAnsi="Arial" w:cs="Arial"/>
          <w:color w:val="39373A"/>
          <w:sz w:val="24"/>
          <w:szCs w:val="24"/>
        </w:rPr>
        <w:t xml:space="preserve">, </w:t>
      </w:r>
      <w:r w:rsidRPr="00016BE9">
        <w:rPr>
          <w:rStyle w:val="creator"/>
          <w:rFonts w:ascii="Arial" w:hAnsi="Arial" w:cs="Arial"/>
          <w:b/>
          <w:bCs/>
          <w:color w:val="39373A"/>
          <w:sz w:val="24"/>
          <w:szCs w:val="24"/>
        </w:rPr>
        <w:t xml:space="preserve">De </w:t>
      </w:r>
      <w:proofErr w:type="spellStart"/>
      <w:r w:rsidRPr="00016BE9">
        <w:rPr>
          <w:rStyle w:val="creator"/>
          <w:rFonts w:ascii="Arial" w:hAnsi="Arial" w:cs="Arial"/>
          <w:b/>
          <w:bCs/>
          <w:color w:val="39373A"/>
          <w:sz w:val="24"/>
          <w:szCs w:val="24"/>
        </w:rPr>
        <w:t>Puin-Hoop</w:t>
      </w:r>
      <w:proofErr w:type="spellEnd"/>
      <w:r>
        <w:rPr>
          <w:rStyle w:val="creator"/>
          <w:rFonts w:ascii="Arial" w:hAnsi="Arial" w:cs="Arial"/>
          <w:b/>
          <w:bCs/>
          <w:color w:val="39373A"/>
          <w:sz w:val="24"/>
          <w:szCs w:val="24"/>
        </w:rPr>
        <w:t xml:space="preserve">                                                                                     </w:t>
      </w:r>
      <w:r w:rsidRPr="00016BE9">
        <w:rPr>
          <w:rStyle w:val="creator"/>
          <w:rFonts w:ascii="Arial" w:hAnsi="Arial" w:cs="Arial"/>
          <w:color w:val="39373A"/>
          <w:sz w:val="24"/>
          <w:szCs w:val="24"/>
        </w:rPr>
        <w:t xml:space="preserve">Amersfoort: Uitgeverij Limburg. Februari 2004. 140 blz. </w:t>
      </w:r>
      <w:r>
        <w:rPr>
          <w:rStyle w:val="creator"/>
          <w:rFonts w:ascii="Arial" w:hAnsi="Arial" w:cs="Arial"/>
          <w:color w:val="39373A"/>
          <w:sz w:val="24"/>
          <w:szCs w:val="24"/>
        </w:rPr>
        <w:t xml:space="preserve"> </w:t>
      </w:r>
    </w:p>
    <w:p w14:paraId="31CC9ED7" w14:textId="0E455CB7" w:rsidR="00577220" w:rsidRPr="00577220" w:rsidRDefault="00577220" w:rsidP="00395A00">
      <w:pPr>
        <w:shd w:val="clear" w:color="auto" w:fill="FFFFFF"/>
        <w:spacing w:before="100" w:beforeAutospacing="1" w:after="24" w:line="240" w:lineRule="auto"/>
        <w:rPr>
          <w:rStyle w:val="creator"/>
          <w:rFonts w:ascii="Arial" w:hAnsi="Arial" w:cs="Arial"/>
          <w:i/>
          <w:iCs/>
          <w:color w:val="39373A"/>
          <w:sz w:val="24"/>
          <w:szCs w:val="24"/>
        </w:rPr>
      </w:pPr>
      <w:r w:rsidRPr="00577220">
        <w:rPr>
          <w:rFonts w:ascii="Arial" w:hAnsi="Arial" w:cs="Arial"/>
          <w:i/>
          <w:iCs/>
          <w:color w:val="39373A"/>
          <w:sz w:val="24"/>
          <w:szCs w:val="24"/>
          <w:shd w:val="clear" w:color="auto" w:fill="FFFFFF"/>
        </w:rPr>
        <w:t>Als een Iraanse natuurkundeleraar op een middelbare school in Nederland verliefd wordt op zijn Iraanse collega-docente, heeft dit dramatische gevolgen.</w:t>
      </w:r>
    </w:p>
    <w:p w14:paraId="048330E7" w14:textId="7544FD84" w:rsidR="000B296E" w:rsidRPr="000B296E" w:rsidRDefault="000B296E" w:rsidP="00395A00">
      <w:pPr>
        <w:shd w:val="clear" w:color="auto" w:fill="FFFFFF"/>
        <w:spacing w:before="100" w:beforeAutospacing="1" w:after="24" w:line="240" w:lineRule="auto"/>
        <w:rPr>
          <w:rFonts w:ascii="Arial" w:hAnsi="Arial" w:cs="Arial"/>
          <w:i/>
          <w:iCs/>
          <w:color w:val="39373A"/>
          <w:u w:val="single"/>
          <w:shd w:val="clear" w:color="auto" w:fill="FFFFFF"/>
        </w:rPr>
      </w:pPr>
      <w:proofErr w:type="spellStart"/>
      <w:r w:rsidRPr="000B296E">
        <w:rPr>
          <w:rStyle w:val="creator"/>
          <w:rFonts w:ascii="Arial" w:hAnsi="Arial" w:cs="Arial"/>
          <w:b/>
          <w:bCs/>
          <w:i/>
          <w:iCs/>
          <w:color w:val="39373A"/>
          <w:sz w:val="24"/>
          <w:szCs w:val="24"/>
          <w:u w:val="single"/>
        </w:rPr>
        <w:t>Saman</w:t>
      </w:r>
      <w:proofErr w:type="spellEnd"/>
      <w:r w:rsidRPr="000B296E">
        <w:rPr>
          <w:rStyle w:val="creator"/>
          <w:rFonts w:ascii="Arial" w:hAnsi="Arial" w:cs="Arial"/>
          <w:b/>
          <w:bCs/>
          <w:i/>
          <w:iCs/>
          <w:color w:val="39373A"/>
          <w:sz w:val="24"/>
          <w:szCs w:val="24"/>
          <w:u w:val="single"/>
        </w:rPr>
        <w:t xml:space="preserve"> </w:t>
      </w:r>
      <w:proofErr w:type="spellStart"/>
      <w:r w:rsidRPr="000B296E">
        <w:rPr>
          <w:rStyle w:val="creator"/>
          <w:rFonts w:ascii="Arial" w:hAnsi="Arial" w:cs="Arial"/>
          <w:b/>
          <w:bCs/>
          <w:i/>
          <w:iCs/>
          <w:color w:val="39373A"/>
          <w:sz w:val="24"/>
          <w:szCs w:val="24"/>
          <w:u w:val="single"/>
        </w:rPr>
        <w:t>Amini</w:t>
      </w:r>
      <w:proofErr w:type="spellEnd"/>
      <w:r>
        <w:rPr>
          <w:rStyle w:val="creator"/>
          <w:rFonts w:ascii="Arial" w:hAnsi="Arial" w:cs="Arial"/>
          <w:b/>
          <w:bCs/>
          <w:i/>
          <w:iCs/>
          <w:color w:val="39373A"/>
          <w:sz w:val="24"/>
          <w:szCs w:val="24"/>
          <w:u w:val="single"/>
        </w:rPr>
        <w:t xml:space="preserve">                                                                                                                      </w:t>
      </w:r>
      <w:r w:rsidRPr="00573EF8">
        <w:rPr>
          <w:rStyle w:val="creator"/>
          <w:rFonts w:ascii="Arial" w:hAnsi="Arial" w:cs="Arial"/>
          <w:i/>
          <w:iCs/>
          <w:color w:val="39373A"/>
          <w:sz w:val="24"/>
          <w:szCs w:val="24"/>
        </w:rPr>
        <w:t xml:space="preserve">(Teheran,1989; </w:t>
      </w:r>
      <w:r w:rsidR="00573EF8">
        <w:rPr>
          <w:rStyle w:val="creator"/>
          <w:rFonts w:ascii="Arial" w:hAnsi="Arial" w:cs="Arial"/>
          <w:i/>
          <w:iCs/>
          <w:color w:val="39373A"/>
          <w:sz w:val="24"/>
          <w:szCs w:val="24"/>
        </w:rPr>
        <w:t>k</w:t>
      </w:r>
      <w:r w:rsidRPr="00573EF8">
        <w:rPr>
          <w:rStyle w:val="creator"/>
          <w:rFonts w:ascii="Arial" w:hAnsi="Arial" w:cs="Arial"/>
          <w:i/>
          <w:iCs/>
          <w:color w:val="39373A"/>
          <w:sz w:val="24"/>
          <w:szCs w:val="24"/>
        </w:rPr>
        <w:t>wam op 12-jarige leeftijd naar Nederland)</w:t>
      </w:r>
    </w:p>
    <w:p w14:paraId="49949E4E" w14:textId="77777777" w:rsidR="000B296E" w:rsidRDefault="000B296E" w:rsidP="000B296E">
      <w:pPr>
        <w:pStyle w:val="Kop3"/>
        <w:shd w:val="clear" w:color="auto" w:fill="FFFFFF"/>
        <w:spacing w:before="0" w:beforeAutospacing="0" w:after="0" w:afterAutospacing="0"/>
        <w:rPr>
          <w:rStyle w:val="creator"/>
          <w:rFonts w:ascii="Arial" w:hAnsi="Arial" w:cs="Arial"/>
          <w:b w:val="0"/>
          <w:bCs w:val="0"/>
          <w:color w:val="39373A"/>
        </w:rPr>
      </w:pPr>
    </w:p>
    <w:p w14:paraId="543ACB4E" w14:textId="0A4CE73E" w:rsidR="000B296E" w:rsidRPr="000B296E" w:rsidRDefault="000B296E" w:rsidP="000B296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0B296E">
        <w:rPr>
          <w:rStyle w:val="creator"/>
          <w:rFonts w:ascii="Arial" w:hAnsi="Arial" w:cs="Arial"/>
          <w:b w:val="0"/>
          <w:bCs w:val="0"/>
          <w:color w:val="39373A"/>
          <w:sz w:val="24"/>
          <w:szCs w:val="24"/>
        </w:rPr>
        <w:t>Saman</w:t>
      </w:r>
      <w:proofErr w:type="spellEnd"/>
      <w:r w:rsidRPr="000B296E">
        <w:rPr>
          <w:rStyle w:val="creator"/>
          <w:rFonts w:ascii="Arial" w:hAnsi="Arial" w:cs="Arial"/>
          <w:b w:val="0"/>
          <w:bCs w:val="0"/>
          <w:color w:val="39373A"/>
          <w:sz w:val="24"/>
          <w:szCs w:val="24"/>
        </w:rPr>
        <w:t xml:space="preserve"> </w:t>
      </w:r>
      <w:proofErr w:type="spellStart"/>
      <w:r w:rsidRPr="000B296E">
        <w:rPr>
          <w:rStyle w:val="creator"/>
          <w:rFonts w:ascii="Arial" w:hAnsi="Arial" w:cs="Arial"/>
          <w:b w:val="0"/>
          <w:bCs w:val="0"/>
          <w:color w:val="39373A"/>
          <w:sz w:val="24"/>
          <w:szCs w:val="24"/>
        </w:rPr>
        <w:t>Amini</w:t>
      </w:r>
      <w:proofErr w:type="spellEnd"/>
      <w:r w:rsidRPr="000B296E">
        <w:rPr>
          <w:rStyle w:val="creator"/>
          <w:rFonts w:ascii="Arial" w:hAnsi="Arial" w:cs="Arial"/>
          <w:b w:val="0"/>
          <w:bCs w:val="0"/>
          <w:color w:val="39373A"/>
          <w:sz w:val="24"/>
          <w:szCs w:val="24"/>
        </w:rPr>
        <w:t xml:space="preserve">, </w:t>
      </w:r>
      <w:hyperlink r:id="rId914" w:history="1">
        <w:r w:rsidRPr="000B296E">
          <w:rPr>
            <w:rStyle w:val="Hyperlink"/>
            <w:rFonts w:ascii="Arial" w:hAnsi="Arial" w:cs="Arial"/>
            <w:color w:val="39373A"/>
            <w:sz w:val="24"/>
            <w:szCs w:val="24"/>
            <w:u w:val="none"/>
          </w:rPr>
          <w:t>Samenloop van omstandigheden</w:t>
        </w:r>
      </w:hyperlink>
      <w:r>
        <w:rPr>
          <w:rFonts w:ascii="Arial" w:hAnsi="Arial" w:cs="Arial"/>
          <w:color w:val="39373A"/>
          <w:sz w:val="24"/>
          <w:szCs w:val="24"/>
        </w:rPr>
        <w:t xml:space="preserve"> </w:t>
      </w:r>
      <w:r w:rsidR="004307B4">
        <w:rPr>
          <w:rFonts w:ascii="Arial" w:hAnsi="Arial" w:cs="Arial"/>
          <w:color w:val="39373A"/>
          <w:sz w:val="24"/>
          <w:szCs w:val="24"/>
        </w:rPr>
        <w:t xml:space="preserve">                                                                          </w:t>
      </w:r>
      <w:proofErr w:type="spellStart"/>
      <w:r w:rsidR="004307B4" w:rsidRPr="004307B4">
        <w:rPr>
          <w:rFonts w:ascii="Arial" w:hAnsi="Arial" w:cs="Arial"/>
          <w:b w:val="0"/>
          <w:bCs w:val="0"/>
          <w:color w:val="39373A"/>
          <w:sz w:val="24"/>
          <w:szCs w:val="24"/>
        </w:rPr>
        <w:t>Ill</w:t>
      </w:r>
      <w:proofErr w:type="spellEnd"/>
      <w:r w:rsidR="004307B4" w:rsidRPr="004307B4">
        <w:rPr>
          <w:rFonts w:ascii="Arial" w:hAnsi="Arial" w:cs="Arial"/>
          <w:b w:val="0"/>
          <w:bCs w:val="0"/>
          <w:color w:val="39373A"/>
          <w:sz w:val="24"/>
          <w:szCs w:val="24"/>
        </w:rPr>
        <w:t>. Tom Jager.</w:t>
      </w:r>
      <w:r w:rsidR="004307B4">
        <w:rPr>
          <w:rFonts w:ascii="Arial" w:hAnsi="Arial" w:cs="Arial"/>
          <w:color w:val="39373A"/>
          <w:sz w:val="24"/>
          <w:szCs w:val="24"/>
        </w:rPr>
        <w:t xml:space="preserve"> </w:t>
      </w:r>
      <w:r>
        <w:rPr>
          <w:rFonts w:ascii="Arial" w:hAnsi="Arial" w:cs="Arial"/>
          <w:color w:val="39373A"/>
          <w:sz w:val="24"/>
          <w:szCs w:val="24"/>
        </w:rPr>
        <w:t xml:space="preserve">                                               </w:t>
      </w:r>
      <w:r w:rsidR="004307B4">
        <w:rPr>
          <w:rFonts w:ascii="Arial" w:hAnsi="Arial" w:cs="Arial"/>
          <w:color w:val="39373A"/>
          <w:sz w:val="24"/>
          <w:szCs w:val="24"/>
        </w:rPr>
        <w:t xml:space="preserve">                                                                       </w:t>
      </w:r>
      <w:r>
        <w:rPr>
          <w:rFonts w:ascii="Arial" w:hAnsi="Arial" w:cs="Arial"/>
          <w:color w:val="39373A"/>
          <w:sz w:val="24"/>
          <w:szCs w:val="24"/>
        </w:rPr>
        <w:t xml:space="preserve">  </w:t>
      </w:r>
      <w:r w:rsidRPr="000B296E">
        <w:rPr>
          <w:rFonts w:ascii="Arial" w:hAnsi="Arial" w:cs="Arial"/>
          <w:b w:val="0"/>
          <w:bCs w:val="0"/>
          <w:color w:val="39373A"/>
          <w:sz w:val="24"/>
          <w:szCs w:val="24"/>
        </w:rPr>
        <w:t>Amsterdam: Xander. 2019. 101 blz.</w:t>
      </w:r>
      <w:r>
        <w:rPr>
          <w:rFonts w:ascii="Arial" w:hAnsi="Arial" w:cs="Arial"/>
          <w:color w:val="39373A"/>
          <w:sz w:val="24"/>
          <w:szCs w:val="24"/>
        </w:rPr>
        <w:t xml:space="preserve"> </w:t>
      </w:r>
    </w:p>
    <w:p w14:paraId="6E965F34" w14:textId="62AEB60D" w:rsidR="000B296E" w:rsidRPr="0060385F" w:rsidRDefault="000B296E" w:rsidP="000B296E">
      <w:pPr>
        <w:pStyle w:val="maintext"/>
        <w:shd w:val="clear" w:color="auto" w:fill="FFFFFF"/>
        <w:spacing w:before="300" w:beforeAutospacing="0" w:after="0" w:afterAutospacing="0"/>
        <w:rPr>
          <w:rFonts w:ascii="Arial" w:hAnsi="Arial" w:cs="Arial"/>
          <w:i/>
          <w:iCs/>
          <w:color w:val="39373A"/>
        </w:rPr>
      </w:pPr>
      <w:r w:rsidRPr="0060385F">
        <w:rPr>
          <w:rFonts w:ascii="Arial" w:hAnsi="Arial" w:cs="Arial"/>
          <w:i/>
          <w:iCs/>
          <w:color w:val="39373A"/>
        </w:rPr>
        <w:t>In verhalen en zwart-wittekeningen vertelt een vluchteling over zijn leven en de verhouding tot zijn ouders.</w:t>
      </w:r>
      <w:r w:rsidR="0060385F" w:rsidRPr="0060385F">
        <w:rPr>
          <w:rFonts w:ascii="Arial" w:hAnsi="Arial" w:cs="Arial"/>
          <w:i/>
          <w:iCs/>
          <w:color w:val="39373A"/>
        </w:rPr>
        <w:t xml:space="preserve"> </w:t>
      </w:r>
      <w:r w:rsidR="0060385F" w:rsidRPr="0060385F">
        <w:rPr>
          <w:rFonts w:ascii="Arial" w:hAnsi="Arial" w:cs="Arial"/>
          <w:i/>
          <w:iCs/>
          <w:color w:val="333333"/>
          <w:shd w:val="clear" w:color="auto" w:fill="FFFFFF"/>
        </w:rPr>
        <w:t>Deze teksten zijn een bewerking van de voorstelling Samenloop van Omstandigheden</w:t>
      </w:r>
      <w:r w:rsidR="0060385F">
        <w:rPr>
          <w:rFonts w:ascii="Arial" w:hAnsi="Arial" w:cs="Arial"/>
          <w:i/>
          <w:iCs/>
          <w:color w:val="333333"/>
          <w:shd w:val="clear" w:color="auto" w:fill="FFFFFF"/>
        </w:rPr>
        <w:t>.</w:t>
      </w:r>
    </w:p>
    <w:p w14:paraId="5CCFCA7E" w14:textId="65F44CB6" w:rsidR="00492FEF" w:rsidRPr="00492FEF" w:rsidRDefault="00AC6B4F" w:rsidP="000B296E">
      <w:pPr>
        <w:pStyle w:val="maintext"/>
        <w:shd w:val="clear" w:color="auto" w:fill="FFFFFF"/>
        <w:spacing w:before="300" w:beforeAutospacing="0" w:after="0" w:afterAutospacing="0"/>
        <w:rPr>
          <w:rFonts w:ascii="Arial" w:hAnsi="Arial" w:cs="Arial"/>
          <w:b/>
          <w:bCs/>
          <w:i/>
          <w:iCs/>
          <w:color w:val="39373A"/>
          <w:u w:val="single"/>
        </w:rPr>
      </w:pPr>
      <w:hyperlink r:id="rId915" w:history="1">
        <w:proofErr w:type="spellStart"/>
        <w:r w:rsidR="00492FEF" w:rsidRPr="00492FEF">
          <w:rPr>
            <w:rStyle w:val="Hyperlink"/>
            <w:rFonts w:ascii="Arial" w:hAnsi="Arial" w:cs="Arial"/>
            <w:b/>
            <w:bCs/>
            <w:i/>
            <w:iCs/>
            <w:color w:val="auto"/>
          </w:rPr>
          <w:t>Firoez</w:t>
        </w:r>
        <w:proofErr w:type="spellEnd"/>
        <w:r w:rsidR="00492FEF" w:rsidRPr="00492FEF">
          <w:rPr>
            <w:rStyle w:val="Hyperlink"/>
            <w:rFonts w:ascii="Arial" w:hAnsi="Arial" w:cs="Arial"/>
            <w:b/>
            <w:bCs/>
            <w:i/>
            <w:iCs/>
            <w:color w:val="auto"/>
          </w:rPr>
          <w:t xml:space="preserve"> </w:t>
        </w:r>
        <w:proofErr w:type="spellStart"/>
        <w:r w:rsidR="00492FEF" w:rsidRPr="00492FEF">
          <w:rPr>
            <w:rStyle w:val="Hyperlink"/>
            <w:rFonts w:ascii="Arial" w:hAnsi="Arial" w:cs="Arial"/>
            <w:b/>
            <w:bCs/>
            <w:i/>
            <w:iCs/>
            <w:color w:val="auto"/>
          </w:rPr>
          <w:t>Azarhoosh</w:t>
        </w:r>
        <w:proofErr w:type="spellEnd"/>
      </w:hyperlink>
      <w:r w:rsidR="00492FEF">
        <w:rPr>
          <w:rFonts w:ascii="Arial" w:hAnsi="Arial" w:cs="Arial"/>
          <w:b/>
          <w:bCs/>
          <w:i/>
          <w:iCs/>
          <w:u w:val="single"/>
        </w:rPr>
        <w:t xml:space="preserve">                                                                                                           </w:t>
      </w:r>
      <w:r w:rsidR="00492FEF" w:rsidRPr="00492FEF">
        <w:rPr>
          <w:rFonts w:ascii="Arial" w:hAnsi="Arial" w:cs="Arial"/>
          <w:i/>
          <w:iCs/>
        </w:rPr>
        <w:t>(Teheran, 1965)</w:t>
      </w:r>
    </w:p>
    <w:p w14:paraId="43FAE177" w14:textId="3840D108" w:rsidR="00492FEF" w:rsidRDefault="004307B4" w:rsidP="00492FEF">
      <w:pPr>
        <w:shd w:val="clear" w:color="auto" w:fill="FFFFFF"/>
        <w:spacing w:line="270" w:lineRule="atLeast"/>
        <w:rPr>
          <w:rFonts w:ascii="Arial" w:hAnsi="Arial" w:cs="Arial"/>
          <w:sz w:val="24"/>
          <w:szCs w:val="24"/>
        </w:rPr>
      </w:pPr>
      <w:r>
        <w:rPr>
          <w:rFonts w:ascii="Arial" w:hAnsi="Arial" w:cs="Arial"/>
          <w:color w:val="333333"/>
          <w:sz w:val="24"/>
          <w:szCs w:val="24"/>
        </w:rPr>
        <w:t xml:space="preserve">                                                                                                                                                             </w:t>
      </w:r>
      <w:r w:rsidR="00492FEF">
        <w:rPr>
          <w:rFonts w:ascii="Arial" w:hAnsi="Arial" w:cs="Arial"/>
          <w:sz w:val="24"/>
          <w:szCs w:val="24"/>
        </w:rPr>
        <w:t xml:space="preserve">- </w:t>
      </w:r>
      <w:hyperlink r:id="rId916" w:history="1">
        <w:proofErr w:type="spellStart"/>
        <w:r w:rsidR="00492FEF" w:rsidRPr="00492FEF">
          <w:rPr>
            <w:rStyle w:val="Hyperlink"/>
            <w:rFonts w:ascii="Arial" w:hAnsi="Arial" w:cs="Arial"/>
            <w:color w:val="auto"/>
            <w:sz w:val="24"/>
            <w:szCs w:val="24"/>
            <w:u w:val="none"/>
          </w:rPr>
          <w:t>Firoez</w:t>
        </w:r>
        <w:proofErr w:type="spellEnd"/>
        <w:r w:rsidR="00492FEF" w:rsidRPr="00492FEF">
          <w:rPr>
            <w:rStyle w:val="Hyperlink"/>
            <w:rFonts w:ascii="Arial" w:hAnsi="Arial" w:cs="Arial"/>
            <w:color w:val="auto"/>
            <w:sz w:val="24"/>
            <w:szCs w:val="24"/>
            <w:u w:val="none"/>
          </w:rPr>
          <w:t xml:space="preserve"> </w:t>
        </w:r>
        <w:proofErr w:type="spellStart"/>
        <w:r w:rsidR="00492FEF" w:rsidRPr="00492FEF">
          <w:rPr>
            <w:rStyle w:val="Hyperlink"/>
            <w:rFonts w:ascii="Arial" w:hAnsi="Arial" w:cs="Arial"/>
            <w:color w:val="auto"/>
            <w:sz w:val="24"/>
            <w:szCs w:val="24"/>
            <w:u w:val="none"/>
          </w:rPr>
          <w:t>Azarhoosh</w:t>
        </w:r>
        <w:proofErr w:type="spellEnd"/>
      </w:hyperlink>
      <w:r w:rsidR="00492FEF" w:rsidRPr="00492FEF">
        <w:rPr>
          <w:rFonts w:ascii="Arial" w:hAnsi="Arial" w:cs="Arial"/>
          <w:sz w:val="24"/>
          <w:szCs w:val="24"/>
        </w:rPr>
        <w:t xml:space="preserve">, </w:t>
      </w:r>
      <w:r w:rsidR="00492FEF" w:rsidRPr="00492FEF">
        <w:rPr>
          <w:rFonts w:ascii="Arial" w:hAnsi="Arial" w:cs="Arial"/>
          <w:b/>
          <w:bCs/>
          <w:sz w:val="24"/>
          <w:szCs w:val="24"/>
        </w:rPr>
        <w:t>De bibliotheek van ongeschreven verhalen</w:t>
      </w:r>
      <w:r w:rsidR="00492FEF" w:rsidRPr="00492FEF">
        <w:rPr>
          <w:rFonts w:ascii="Arial" w:hAnsi="Arial" w:cs="Arial"/>
          <w:sz w:val="24"/>
          <w:szCs w:val="24"/>
        </w:rPr>
        <w:t xml:space="preserve">                                            Illustrator: </w:t>
      </w:r>
      <w:hyperlink r:id="rId917" w:history="1">
        <w:proofErr w:type="spellStart"/>
        <w:r w:rsidR="00492FEF" w:rsidRPr="00492FEF">
          <w:rPr>
            <w:rStyle w:val="Hyperlink"/>
            <w:rFonts w:ascii="Arial" w:hAnsi="Arial" w:cs="Arial"/>
            <w:color w:val="auto"/>
            <w:sz w:val="24"/>
            <w:szCs w:val="24"/>
            <w:u w:val="none"/>
          </w:rPr>
          <w:t>Nenad</w:t>
        </w:r>
        <w:proofErr w:type="spellEnd"/>
        <w:r w:rsidR="00492FEF" w:rsidRPr="00492FEF">
          <w:rPr>
            <w:rStyle w:val="Hyperlink"/>
            <w:rFonts w:ascii="Arial" w:hAnsi="Arial" w:cs="Arial"/>
            <w:color w:val="auto"/>
            <w:sz w:val="24"/>
            <w:szCs w:val="24"/>
            <w:u w:val="none"/>
          </w:rPr>
          <w:t xml:space="preserve"> </w:t>
        </w:r>
        <w:proofErr w:type="spellStart"/>
        <w:r w:rsidR="00492FEF" w:rsidRPr="00492FEF">
          <w:rPr>
            <w:rStyle w:val="Hyperlink"/>
            <w:rFonts w:ascii="Arial" w:hAnsi="Arial" w:cs="Arial"/>
            <w:color w:val="auto"/>
            <w:sz w:val="24"/>
            <w:szCs w:val="24"/>
            <w:u w:val="none"/>
          </w:rPr>
          <w:t>Vukmirovic</w:t>
        </w:r>
        <w:proofErr w:type="spellEnd"/>
      </w:hyperlink>
      <w:r>
        <w:rPr>
          <w:rStyle w:val="Hyperlink"/>
          <w:rFonts w:ascii="Arial" w:hAnsi="Arial" w:cs="Arial"/>
          <w:color w:val="auto"/>
          <w:sz w:val="24"/>
          <w:szCs w:val="24"/>
          <w:u w:val="none"/>
        </w:rPr>
        <w:t>.</w:t>
      </w:r>
      <w:r w:rsidR="00492FEF" w:rsidRPr="00492FEF">
        <w:rPr>
          <w:rFonts w:ascii="Arial" w:hAnsi="Arial" w:cs="Arial"/>
          <w:sz w:val="24"/>
          <w:szCs w:val="24"/>
        </w:rPr>
        <w:t xml:space="preserve">                                                                                         Amsterdam: BMP. 2017. 114 blz. </w:t>
      </w:r>
    </w:p>
    <w:p w14:paraId="6E614501" w14:textId="7D1F543E" w:rsidR="00492FEF" w:rsidRDefault="00492FEF" w:rsidP="00492FEF">
      <w:pPr>
        <w:shd w:val="clear" w:color="auto" w:fill="FFFFFF"/>
        <w:spacing w:line="270" w:lineRule="atLeast"/>
        <w:rPr>
          <w:rFonts w:ascii="Arial" w:hAnsi="Arial" w:cs="Arial"/>
          <w:i/>
          <w:iCs/>
          <w:sz w:val="24"/>
          <w:szCs w:val="24"/>
        </w:rPr>
      </w:pPr>
      <w:r w:rsidRPr="00492FEF">
        <w:rPr>
          <w:rFonts w:ascii="Arial" w:hAnsi="Arial" w:cs="Arial"/>
          <w:i/>
          <w:iCs/>
          <w:sz w:val="24"/>
          <w:szCs w:val="24"/>
        </w:rPr>
        <w:t>Stripverhaal.</w:t>
      </w:r>
    </w:p>
    <w:p w14:paraId="35EFB686" w14:textId="483A1104" w:rsidR="0095741A" w:rsidRPr="0095741A" w:rsidRDefault="0095741A" w:rsidP="00492FEF">
      <w:pPr>
        <w:shd w:val="clear" w:color="auto" w:fill="FFFFFF"/>
        <w:spacing w:line="270" w:lineRule="atLeast"/>
        <w:rPr>
          <w:rFonts w:ascii="Arial" w:hAnsi="Arial" w:cs="Arial"/>
          <w:b/>
          <w:bCs/>
          <w:i/>
          <w:iCs/>
          <w:sz w:val="24"/>
          <w:szCs w:val="24"/>
          <w:u w:val="single"/>
        </w:rPr>
      </w:pPr>
      <w:proofErr w:type="spellStart"/>
      <w:r w:rsidRPr="0095741A">
        <w:rPr>
          <w:rFonts w:ascii="Arial" w:hAnsi="Arial" w:cs="Arial"/>
          <w:b/>
          <w:bCs/>
          <w:i/>
          <w:iCs/>
          <w:sz w:val="24"/>
          <w:szCs w:val="24"/>
          <w:u w:val="single"/>
        </w:rPr>
        <w:t>Atti</w:t>
      </w:r>
      <w:proofErr w:type="spellEnd"/>
      <w:r w:rsidRPr="0095741A">
        <w:rPr>
          <w:rFonts w:ascii="Arial" w:hAnsi="Arial" w:cs="Arial"/>
          <w:b/>
          <w:bCs/>
          <w:i/>
          <w:iCs/>
          <w:sz w:val="24"/>
          <w:szCs w:val="24"/>
          <w:u w:val="single"/>
        </w:rPr>
        <w:t xml:space="preserve"> </w:t>
      </w:r>
      <w:proofErr w:type="spellStart"/>
      <w:r w:rsidRPr="0095741A">
        <w:rPr>
          <w:rFonts w:ascii="Arial" w:hAnsi="Arial" w:cs="Arial"/>
          <w:b/>
          <w:bCs/>
          <w:i/>
          <w:iCs/>
          <w:sz w:val="24"/>
          <w:szCs w:val="24"/>
          <w:u w:val="single"/>
        </w:rPr>
        <w:t>Bahadori</w:t>
      </w:r>
      <w:proofErr w:type="spellEnd"/>
    </w:p>
    <w:p w14:paraId="688B5B9A" w14:textId="7B43F155" w:rsidR="0095741A" w:rsidRPr="0095741A" w:rsidRDefault="0095741A" w:rsidP="0095741A">
      <w:pPr>
        <w:pStyle w:val="Kop3"/>
        <w:shd w:val="clear" w:color="auto" w:fill="FFFFFF"/>
        <w:spacing w:before="0" w:beforeAutospacing="0" w:after="0" w:afterAutospacing="0"/>
        <w:rPr>
          <w:rFonts w:ascii="Arial" w:hAnsi="Arial" w:cs="Arial"/>
          <w:b w:val="0"/>
          <w:bCs w:val="0"/>
          <w:color w:val="39373A"/>
          <w:sz w:val="24"/>
          <w:szCs w:val="24"/>
        </w:rPr>
      </w:pPr>
      <w:r w:rsidRPr="00DF4047">
        <w:rPr>
          <w:rFonts w:ascii="Arial" w:hAnsi="Arial" w:cs="Arial"/>
          <w:b w:val="0"/>
          <w:bCs w:val="0"/>
          <w:sz w:val="24"/>
          <w:szCs w:val="24"/>
        </w:rPr>
        <w:t>-</w:t>
      </w:r>
      <w:r>
        <w:rPr>
          <w:rFonts w:ascii="Arial" w:hAnsi="Arial" w:cs="Arial"/>
          <w:sz w:val="24"/>
          <w:szCs w:val="24"/>
        </w:rPr>
        <w:t xml:space="preserve"> </w:t>
      </w:r>
      <w:hyperlink r:id="rId918" w:history="1">
        <w:proofErr w:type="spellStart"/>
        <w:r w:rsidRPr="0095741A">
          <w:rPr>
            <w:rStyle w:val="creator"/>
            <w:rFonts w:ascii="Arial" w:hAnsi="Arial" w:cs="Arial"/>
            <w:b w:val="0"/>
            <w:bCs w:val="0"/>
            <w:color w:val="39373A"/>
            <w:sz w:val="24"/>
            <w:szCs w:val="24"/>
          </w:rPr>
          <w:t>Atti</w:t>
        </w:r>
        <w:proofErr w:type="spellEnd"/>
        <w:r w:rsidRPr="0095741A">
          <w:rPr>
            <w:rStyle w:val="creator"/>
            <w:rFonts w:ascii="Arial" w:hAnsi="Arial" w:cs="Arial"/>
            <w:b w:val="0"/>
            <w:bCs w:val="0"/>
            <w:color w:val="39373A"/>
            <w:sz w:val="24"/>
            <w:szCs w:val="24"/>
          </w:rPr>
          <w:t xml:space="preserve"> </w:t>
        </w:r>
        <w:proofErr w:type="spellStart"/>
        <w:r w:rsidRPr="0095741A">
          <w:rPr>
            <w:rStyle w:val="creator"/>
            <w:rFonts w:ascii="Arial" w:hAnsi="Arial" w:cs="Arial"/>
            <w:b w:val="0"/>
            <w:bCs w:val="0"/>
            <w:color w:val="39373A"/>
            <w:sz w:val="24"/>
            <w:szCs w:val="24"/>
          </w:rPr>
          <w:t>Bahadori</w:t>
        </w:r>
        <w:proofErr w:type="spellEnd"/>
        <w:r w:rsidRPr="0095741A">
          <w:rPr>
            <w:rStyle w:val="creator"/>
            <w:rFonts w:ascii="Arial" w:hAnsi="Arial" w:cs="Arial"/>
            <w:b w:val="0"/>
            <w:bCs w:val="0"/>
            <w:color w:val="39373A"/>
            <w:sz w:val="24"/>
            <w:szCs w:val="24"/>
          </w:rPr>
          <w:t xml:space="preserve"> &amp; Sylvia </w:t>
        </w:r>
        <w:proofErr w:type="spellStart"/>
        <w:r w:rsidRPr="0095741A">
          <w:rPr>
            <w:rStyle w:val="creator"/>
            <w:rFonts w:ascii="Arial" w:hAnsi="Arial" w:cs="Arial"/>
            <w:b w:val="0"/>
            <w:bCs w:val="0"/>
            <w:color w:val="39373A"/>
            <w:sz w:val="24"/>
            <w:szCs w:val="24"/>
          </w:rPr>
          <w:t>Pessireron</w:t>
        </w:r>
        <w:proofErr w:type="spellEnd"/>
        <w:r>
          <w:rPr>
            <w:rStyle w:val="creator"/>
            <w:rFonts w:ascii="Arial" w:hAnsi="Arial" w:cs="Arial"/>
            <w:b w:val="0"/>
            <w:bCs w:val="0"/>
            <w:color w:val="39373A"/>
            <w:sz w:val="24"/>
            <w:szCs w:val="24"/>
          </w:rPr>
          <w:t xml:space="preserve">, </w:t>
        </w:r>
        <w:r w:rsidRPr="0095741A">
          <w:rPr>
            <w:rStyle w:val="Titel28"/>
            <w:rFonts w:ascii="Arial" w:hAnsi="Arial" w:cs="Arial"/>
            <w:color w:val="39373A"/>
            <w:sz w:val="24"/>
            <w:szCs w:val="24"/>
          </w:rPr>
          <w:t>Gouden maan</w:t>
        </w:r>
      </w:hyperlink>
    </w:p>
    <w:p w14:paraId="45460FBE" w14:textId="59AAC0E0" w:rsidR="0095741A" w:rsidRPr="0095741A" w:rsidRDefault="0095741A" w:rsidP="0095741A">
      <w:pPr>
        <w:pStyle w:val="additional"/>
        <w:shd w:val="clear" w:color="auto" w:fill="FFFFFF"/>
        <w:spacing w:before="0" w:beforeAutospacing="0" w:after="0" w:afterAutospacing="0"/>
        <w:rPr>
          <w:rFonts w:ascii="Arial" w:hAnsi="Arial" w:cs="Arial"/>
        </w:rPr>
      </w:pPr>
      <w:r w:rsidRPr="0095741A">
        <w:rPr>
          <w:rFonts w:ascii="Arial" w:hAnsi="Arial" w:cs="Arial"/>
        </w:rPr>
        <w:t>Een Perzische familiekroniek.                                                                                     Groningen: Uitgeverij de Blauwe Tijger. 2018. 19</w:t>
      </w:r>
      <w:r>
        <w:rPr>
          <w:rFonts w:ascii="Arial" w:hAnsi="Arial" w:cs="Arial"/>
        </w:rPr>
        <w:t>2</w:t>
      </w:r>
      <w:r w:rsidRPr="0095741A">
        <w:rPr>
          <w:rFonts w:ascii="Arial" w:hAnsi="Arial" w:cs="Arial"/>
        </w:rPr>
        <w:t xml:space="preserve"> blz. </w:t>
      </w:r>
    </w:p>
    <w:p w14:paraId="5EC9388D" w14:textId="29E6F70E" w:rsidR="0095741A" w:rsidRPr="00492FEF" w:rsidRDefault="0095741A" w:rsidP="0095741A">
      <w:pPr>
        <w:pStyle w:val="maintext"/>
        <w:shd w:val="clear" w:color="auto" w:fill="FFFFFF"/>
        <w:spacing w:before="300" w:beforeAutospacing="0" w:after="0" w:afterAutospacing="0"/>
        <w:rPr>
          <w:rFonts w:ascii="Arial" w:hAnsi="Arial" w:cs="Arial"/>
          <w:i/>
          <w:iCs/>
        </w:rPr>
      </w:pPr>
      <w:r w:rsidRPr="0095741A">
        <w:rPr>
          <w:rFonts w:ascii="Arial" w:hAnsi="Arial" w:cs="Arial"/>
          <w:i/>
          <w:iCs/>
        </w:rPr>
        <w:t>Relaas van vier generaties in Perzië en de economische en politieke ontwikkelingen daar</w:t>
      </w:r>
      <w:r w:rsidRPr="0095741A">
        <w:rPr>
          <w:rFonts w:ascii="Arial" w:hAnsi="Arial" w:cs="Arial"/>
        </w:rPr>
        <w:t>.</w:t>
      </w:r>
    </w:p>
    <w:p w14:paraId="7A32F972" w14:textId="224838D3" w:rsidR="009D707D" w:rsidRDefault="009D707D" w:rsidP="000B296E">
      <w:pPr>
        <w:pStyle w:val="maintext"/>
        <w:shd w:val="clear" w:color="auto" w:fill="FFFFFF"/>
        <w:spacing w:before="300" w:beforeAutospacing="0" w:after="0" w:afterAutospacing="0"/>
        <w:rPr>
          <w:rFonts w:ascii="Arial" w:hAnsi="Arial" w:cs="Arial"/>
          <w:i/>
          <w:iCs/>
          <w:shd w:val="clear" w:color="auto" w:fill="FFFFFF"/>
        </w:rPr>
      </w:pPr>
      <w:proofErr w:type="spellStart"/>
      <w:r w:rsidRPr="009D707D">
        <w:rPr>
          <w:rStyle w:val="Zwaar"/>
          <w:rFonts w:ascii="Arial" w:hAnsi="Arial" w:cs="Arial"/>
          <w:i/>
          <w:iCs/>
          <w:u w:val="single"/>
          <w:shd w:val="clear" w:color="auto" w:fill="FFFFFF"/>
        </w:rPr>
        <w:t>Amir</w:t>
      </w:r>
      <w:proofErr w:type="spellEnd"/>
      <w:r w:rsidRPr="009D707D">
        <w:rPr>
          <w:rStyle w:val="Zwaar"/>
          <w:rFonts w:ascii="Arial" w:hAnsi="Arial" w:cs="Arial"/>
          <w:i/>
          <w:iCs/>
          <w:u w:val="single"/>
          <w:shd w:val="clear" w:color="auto" w:fill="FFFFFF"/>
        </w:rPr>
        <w:t xml:space="preserve"> </w:t>
      </w:r>
      <w:proofErr w:type="spellStart"/>
      <w:r w:rsidRPr="009D707D">
        <w:rPr>
          <w:rStyle w:val="Zwaar"/>
          <w:rFonts w:ascii="Arial" w:hAnsi="Arial" w:cs="Arial"/>
          <w:i/>
          <w:iCs/>
          <w:u w:val="single"/>
          <w:shd w:val="clear" w:color="auto" w:fill="FFFFFF"/>
        </w:rPr>
        <w:t>Chitzan</w:t>
      </w:r>
      <w:proofErr w:type="spellEnd"/>
      <w:r>
        <w:rPr>
          <w:rStyle w:val="Zwaar"/>
          <w:rFonts w:ascii="Arial" w:hAnsi="Arial" w:cs="Arial"/>
          <w:i/>
          <w:iCs/>
          <w:shd w:val="clear" w:color="auto" w:fill="FFFFFF"/>
        </w:rPr>
        <w:t xml:space="preserve">                                                                                                                      </w:t>
      </w:r>
      <w:r w:rsidRPr="009D707D">
        <w:rPr>
          <w:rFonts w:ascii="Arial" w:hAnsi="Arial" w:cs="Arial"/>
          <w:i/>
          <w:iCs/>
          <w:shd w:val="clear" w:color="auto" w:fill="FFFFFF"/>
        </w:rPr>
        <w:t>(Iran</w:t>
      </w:r>
      <w:r>
        <w:rPr>
          <w:rFonts w:ascii="Arial" w:hAnsi="Arial" w:cs="Arial"/>
          <w:i/>
          <w:iCs/>
          <w:shd w:val="clear" w:color="auto" w:fill="FFFFFF"/>
        </w:rPr>
        <w:t>,</w:t>
      </w:r>
      <w:r w:rsidRPr="009D707D">
        <w:rPr>
          <w:rFonts w:ascii="Arial" w:hAnsi="Arial" w:cs="Arial"/>
          <w:i/>
          <w:iCs/>
          <w:shd w:val="clear" w:color="auto" w:fill="FFFFFF"/>
        </w:rPr>
        <w:t xml:space="preserve"> 1960</w:t>
      </w:r>
      <w:r>
        <w:rPr>
          <w:rFonts w:ascii="Arial" w:hAnsi="Arial" w:cs="Arial"/>
          <w:i/>
          <w:iCs/>
          <w:shd w:val="clear" w:color="auto" w:fill="FFFFFF"/>
        </w:rPr>
        <w:t>;</w:t>
      </w:r>
      <w:r w:rsidRPr="009D707D">
        <w:rPr>
          <w:rFonts w:ascii="Arial" w:hAnsi="Arial" w:cs="Arial"/>
          <w:i/>
          <w:iCs/>
          <w:shd w:val="clear" w:color="auto" w:fill="FFFFFF"/>
        </w:rPr>
        <w:t xml:space="preserve"> woonachtig in Nederland sinds 1993</w:t>
      </w:r>
      <w:r w:rsidR="007C68A7">
        <w:rPr>
          <w:rFonts w:ascii="Arial" w:hAnsi="Arial" w:cs="Arial"/>
          <w:i/>
          <w:iCs/>
          <w:shd w:val="clear" w:color="auto" w:fill="FFFFFF"/>
        </w:rPr>
        <w:t>.</w:t>
      </w:r>
      <w:r>
        <w:rPr>
          <w:rFonts w:ascii="Arial" w:hAnsi="Arial" w:cs="Arial"/>
          <w:i/>
          <w:iCs/>
          <w:shd w:val="clear" w:color="auto" w:fill="FFFFFF"/>
        </w:rPr>
        <w:t>)</w:t>
      </w:r>
    </w:p>
    <w:p w14:paraId="271405A5" w14:textId="77777777" w:rsidR="007C68A7" w:rsidRDefault="007C68A7" w:rsidP="007C68A7">
      <w:pPr>
        <w:pStyle w:val="Tekstzonderopmaak"/>
        <w:rPr>
          <w:rFonts w:ascii="Arial" w:hAnsi="Arial" w:cs="Arial"/>
          <w:sz w:val="24"/>
          <w:szCs w:val="24"/>
        </w:rPr>
      </w:pPr>
    </w:p>
    <w:p w14:paraId="63711B6C" w14:textId="066DA3B8" w:rsidR="007C68A7" w:rsidRDefault="007C68A7" w:rsidP="007C68A7">
      <w:pPr>
        <w:pStyle w:val="Tekstzonderopmaak"/>
        <w:rPr>
          <w:rFonts w:ascii="Arial" w:hAnsi="Arial" w:cs="Arial"/>
          <w:iCs/>
          <w:spacing w:val="3"/>
          <w:sz w:val="24"/>
          <w:szCs w:val="24"/>
        </w:rPr>
      </w:pPr>
      <w:r>
        <w:rPr>
          <w:rFonts w:ascii="Arial" w:hAnsi="Arial" w:cs="Arial"/>
          <w:sz w:val="24"/>
          <w:szCs w:val="24"/>
        </w:rPr>
        <w:t xml:space="preserve">- </w:t>
      </w:r>
      <w:r w:rsidR="0041485C">
        <w:rPr>
          <w:rFonts w:ascii="Arial" w:hAnsi="Arial" w:cs="Arial"/>
          <w:sz w:val="24"/>
          <w:szCs w:val="24"/>
        </w:rPr>
        <w:t>c</w:t>
      </w:r>
      <w:r>
        <w:rPr>
          <w:rFonts w:ascii="Arial" w:hAnsi="Arial" w:cs="Arial"/>
          <w:sz w:val="24"/>
          <w:szCs w:val="24"/>
        </w:rPr>
        <w:t xml:space="preserve">, </w:t>
      </w:r>
      <w:r>
        <w:rPr>
          <w:rFonts w:ascii="Arial" w:hAnsi="Arial" w:cs="Arial"/>
          <w:b/>
          <w:iCs/>
          <w:spacing w:val="3"/>
          <w:sz w:val="24"/>
          <w:szCs w:val="24"/>
        </w:rPr>
        <w:t xml:space="preserve">Hyena’s en de meisjes van maneschijn                                                           </w:t>
      </w:r>
      <w:r>
        <w:rPr>
          <w:rFonts w:ascii="Arial" w:hAnsi="Arial" w:cs="Arial"/>
          <w:iCs/>
          <w:spacing w:val="3"/>
          <w:sz w:val="24"/>
          <w:szCs w:val="24"/>
        </w:rPr>
        <w:t>Amsterdam: Querido. Februari 2015.</w:t>
      </w:r>
      <w:r>
        <w:rPr>
          <w:rFonts w:ascii="Arial" w:hAnsi="Arial" w:cs="Arial"/>
          <w:b/>
          <w:iCs/>
          <w:spacing w:val="3"/>
          <w:sz w:val="24"/>
          <w:szCs w:val="24"/>
        </w:rPr>
        <w:t xml:space="preserve"> </w:t>
      </w:r>
      <w:r>
        <w:rPr>
          <w:rFonts w:ascii="Arial" w:hAnsi="Arial" w:cs="Arial"/>
          <w:iCs/>
          <w:spacing w:val="3"/>
          <w:sz w:val="24"/>
          <w:szCs w:val="24"/>
        </w:rPr>
        <w:t>400 blz.</w:t>
      </w:r>
    </w:p>
    <w:p w14:paraId="0E6DC2FF" w14:textId="23DE647D" w:rsidR="00161F45" w:rsidRDefault="00161F45" w:rsidP="007C68A7">
      <w:pPr>
        <w:pStyle w:val="Tekstzonderopmaak"/>
        <w:rPr>
          <w:rFonts w:ascii="Arial" w:hAnsi="Arial" w:cs="Arial"/>
          <w:iCs/>
          <w:spacing w:val="3"/>
          <w:sz w:val="24"/>
          <w:szCs w:val="24"/>
        </w:rPr>
      </w:pPr>
    </w:p>
    <w:p w14:paraId="25C1DD90" w14:textId="4833D30E" w:rsidR="00161F45" w:rsidRPr="00161F45" w:rsidRDefault="00161F45" w:rsidP="007C68A7">
      <w:pPr>
        <w:pStyle w:val="Tekstzonderopmaak"/>
        <w:rPr>
          <w:rFonts w:ascii="Arial" w:hAnsi="Arial" w:cs="Arial"/>
          <w:iCs/>
          <w:spacing w:val="3"/>
          <w:sz w:val="24"/>
          <w:szCs w:val="24"/>
        </w:rPr>
      </w:pPr>
      <w:r w:rsidRPr="00161F45">
        <w:rPr>
          <w:rFonts w:ascii="Arial" w:hAnsi="Arial" w:cs="Arial"/>
          <w:iCs/>
          <w:spacing w:val="3"/>
          <w:sz w:val="24"/>
          <w:szCs w:val="24"/>
        </w:rPr>
        <w:t xml:space="preserve">--- </w:t>
      </w:r>
      <w:r>
        <w:rPr>
          <w:rFonts w:ascii="Arial" w:hAnsi="Arial" w:cs="Arial"/>
          <w:color w:val="39373A"/>
          <w:sz w:val="24"/>
          <w:szCs w:val="24"/>
          <w:shd w:val="clear" w:color="auto" w:fill="FFFFFF"/>
        </w:rPr>
        <w:t>D</w:t>
      </w:r>
      <w:r w:rsidRPr="00161F45">
        <w:rPr>
          <w:rFonts w:ascii="Arial" w:hAnsi="Arial" w:cs="Arial"/>
          <w:color w:val="39373A"/>
          <w:sz w:val="24"/>
          <w:szCs w:val="24"/>
          <w:shd w:val="clear" w:color="auto" w:fill="FFFFFF"/>
        </w:rPr>
        <w:t>aisy streaming audio (12 uur, 34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2015.</w:t>
      </w:r>
    </w:p>
    <w:p w14:paraId="307270C9" w14:textId="77777777" w:rsidR="00161F45" w:rsidRDefault="00161F45" w:rsidP="007C68A7">
      <w:pPr>
        <w:pStyle w:val="Tekstzonderopmaak"/>
        <w:rPr>
          <w:rFonts w:ascii="Arial" w:hAnsi="Arial" w:cs="Arial"/>
          <w:color w:val="39373A"/>
          <w:shd w:val="clear" w:color="auto" w:fill="FFFFFF"/>
        </w:rPr>
      </w:pPr>
    </w:p>
    <w:p w14:paraId="07A2E394" w14:textId="274D3845" w:rsidR="00161F45" w:rsidRPr="00161F45" w:rsidRDefault="00161F45" w:rsidP="007C68A7">
      <w:pPr>
        <w:pStyle w:val="Tekstzonderopmaak"/>
        <w:rPr>
          <w:rFonts w:ascii="Arial" w:hAnsi="Arial" w:cs="Arial"/>
          <w:i/>
          <w:iCs/>
          <w:spacing w:val="3"/>
          <w:sz w:val="24"/>
          <w:szCs w:val="24"/>
        </w:rPr>
      </w:pPr>
      <w:r w:rsidRPr="00161F45">
        <w:rPr>
          <w:rFonts w:ascii="Arial" w:hAnsi="Arial" w:cs="Arial"/>
          <w:i/>
          <w:iCs/>
          <w:color w:val="39373A"/>
          <w:sz w:val="24"/>
          <w:szCs w:val="24"/>
          <w:shd w:val="clear" w:color="auto" w:fill="FFFFFF"/>
        </w:rPr>
        <w:t>Een jongen groeit op tot volwassen man in het Iran van voor en na de islamitische revolutie.</w:t>
      </w:r>
      <w:r w:rsidR="0041485C" w:rsidRPr="0041485C">
        <w:rPr>
          <w:rFonts w:ascii="Arial" w:hAnsi="Arial" w:cs="Arial"/>
          <w:color w:val="28285A"/>
          <w:spacing w:val="5"/>
          <w:sz w:val="27"/>
          <w:szCs w:val="27"/>
          <w:shd w:val="clear" w:color="auto" w:fill="FFFFFF"/>
        </w:rPr>
        <w:t xml:space="preserve"> </w:t>
      </w:r>
      <w:r w:rsidR="0041485C" w:rsidRPr="0041485C">
        <w:rPr>
          <w:rFonts w:ascii="Arial" w:hAnsi="Arial" w:cs="Arial"/>
          <w:i/>
          <w:iCs/>
          <w:color w:val="28285A"/>
          <w:spacing w:val="5"/>
          <w:sz w:val="24"/>
          <w:szCs w:val="24"/>
          <w:shd w:val="clear" w:color="auto" w:fill="FFFFFF"/>
        </w:rPr>
        <w:t>De hoofdpersoon </w:t>
      </w:r>
      <w:proofErr w:type="spellStart"/>
      <w:r w:rsidR="0041485C" w:rsidRPr="0041485C">
        <w:rPr>
          <w:rStyle w:val="Nadruk"/>
          <w:rFonts w:ascii="Arial" w:hAnsi="Arial" w:cs="Arial"/>
          <w:i w:val="0"/>
          <w:iCs w:val="0"/>
          <w:color w:val="28285A"/>
          <w:spacing w:val="5"/>
          <w:sz w:val="24"/>
          <w:szCs w:val="24"/>
          <w:shd w:val="clear" w:color="auto" w:fill="FFFFFF"/>
        </w:rPr>
        <w:t>Siawash</w:t>
      </w:r>
      <w:proofErr w:type="spellEnd"/>
      <w:r w:rsidR="0041485C" w:rsidRPr="0041485C">
        <w:rPr>
          <w:rFonts w:ascii="Arial" w:hAnsi="Arial" w:cs="Arial"/>
          <w:i/>
          <w:iCs/>
          <w:color w:val="28285A"/>
          <w:spacing w:val="5"/>
          <w:sz w:val="24"/>
          <w:szCs w:val="24"/>
          <w:shd w:val="clear" w:color="auto" w:fill="FFFFFF"/>
        </w:rPr>
        <w:t>, een vluchteling, leidt een eenzaam bestaan in Amsterdam.</w:t>
      </w:r>
      <w:r w:rsidR="0041485C">
        <w:rPr>
          <w:rFonts w:ascii="Arial" w:hAnsi="Arial" w:cs="Arial"/>
          <w:i/>
          <w:iCs/>
          <w:color w:val="28285A"/>
          <w:spacing w:val="5"/>
          <w:sz w:val="24"/>
          <w:szCs w:val="24"/>
          <w:shd w:val="clear" w:color="auto" w:fill="FFFFFF"/>
        </w:rPr>
        <w:t xml:space="preserve"> De roman is deels autobiografisch.</w:t>
      </w:r>
    </w:p>
    <w:p w14:paraId="77534D7C" w14:textId="2F015E0B" w:rsidR="00706067" w:rsidRDefault="00706067" w:rsidP="00395A00">
      <w:pPr>
        <w:shd w:val="clear" w:color="auto" w:fill="FFFFFF"/>
        <w:spacing w:before="100" w:beforeAutospacing="1" w:after="24" w:line="240" w:lineRule="auto"/>
        <w:rPr>
          <w:rFonts w:ascii="Arial" w:hAnsi="Arial" w:cs="Arial"/>
          <w:i/>
          <w:iCs/>
          <w:sz w:val="24"/>
          <w:szCs w:val="24"/>
        </w:rPr>
      </w:pPr>
      <w:r w:rsidRPr="00706067">
        <w:rPr>
          <w:rFonts w:ascii="Arial" w:hAnsi="Arial" w:cs="Arial"/>
          <w:b/>
          <w:bCs/>
          <w:i/>
          <w:iCs/>
          <w:sz w:val="24"/>
          <w:szCs w:val="24"/>
          <w:u w:val="single"/>
        </w:rPr>
        <w:t xml:space="preserve">David </w:t>
      </w:r>
      <w:proofErr w:type="spellStart"/>
      <w:r w:rsidRPr="00706067">
        <w:rPr>
          <w:rFonts w:ascii="Arial" w:hAnsi="Arial" w:cs="Arial"/>
          <w:b/>
          <w:bCs/>
          <w:i/>
          <w:iCs/>
          <w:sz w:val="24"/>
          <w:szCs w:val="24"/>
          <w:u w:val="single"/>
        </w:rPr>
        <w:t>Danish</w:t>
      </w:r>
      <w:proofErr w:type="spellEnd"/>
      <w:r>
        <w:rPr>
          <w:rFonts w:ascii="Arial" w:hAnsi="Arial" w:cs="Arial"/>
          <w:b/>
          <w:bCs/>
          <w:i/>
          <w:iCs/>
          <w:sz w:val="24"/>
          <w:szCs w:val="24"/>
          <w:u w:val="single"/>
        </w:rPr>
        <w:t xml:space="preserve">                                                                                                                           </w:t>
      </w:r>
      <w:r w:rsidRPr="00706067">
        <w:rPr>
          <w:rFonts w:ascii="Arial" w:hAnsi="Arial" w:cs="Arial"/>
          <w:i/>
          <w:iCs/>
          <w:sz w:val="24"/>
          <w:szCs w:val="24"/>
        </w:rPr>
        <w:t>(Iran, 1966)</w:t>
      </w:r>
    </w:p>
    <w:p w14:paraId="43043C8F" w14:textId="77777777" w:rsidR="00582884" w:rsidRDefault="00582884" w:rsidP="00582884">
      <w:pPr>
        <w:pStyle w:val="Kop3"/>
        <w:shd w:val="clear" w:color="auto" w:fill="FFFFFF"/>
        <w:spacing w:before="0" w:beforeAutospacing="0" w:after="0" w:afterAutospacing="0"/>
        <w:rPr>
          <w:rStyle w:val="creator"/>
          <w:rFonts w:ascii="Arial" w:hAnsi="Arial" w:cs="Arial"/>
          <w:b w:val="0"/>
          <w:bCs w:val="0"/>
          <w:color w:val="39373A"/>
        </w:rPr>
      </w:pPr>
    </w:p>
    <w:p w14:paraId="46C40633" w14:textId="6DB9085B" w:rsidR="00582884" w:rsidRDefault="00582884" w:rsidP="00582884">
      <w:pPr>
        <w:pStyle w:val="Kop3"/>
        <w:shd w:val="clear" w:color="auto" w:fill="FFFFFF"/>
        <w:spacing w:before="0" w:beforeAutospacing="0" w:after="0" w:afterAutospacing="0"/>
        <w:rPr>
          <w:rFonts w:ascii="Arial" w:hAnsi="Arial" w:cs="Arial"/>
          <w:b w:val="0"/>
          <w:bCs w:val="0"/>
          <w:sz w:val="24"/>
          <w:szCs w:val="24"/>
        </w:rPr>
      </w:pPr>
      <w:r w:rsidRPr="00582884">
        <w:rPr>
          <w:rStyle w:val="creator"/>
          <w:rFonts w:ascii="Arial" w:hAnsi="Arial" w:cs="Arial"/>
          <w:b w:val="0"/>
          <w:bCs w:val="0"/>
          <w:color w:val="39373A"/>
          <w:sz w:val="24"/>
          <w:szCs w:val="24"/>
        </w:rPr>
        <w:t xml:space="preserve">- David </w:t>
      </w:r>
      <w:proofErr w:type="spellStart"/>
      <w:r w:rsidRPr="00582884">
        <w:rPr>
          <w:rStyle w:val="creator"/>
          <w:rFonts w:ascii="Arial" w:hAnsi="Arial" w:cs="Arial"/>
          <w:b w:val="0"/>
          <w:bCs w:val="0"/>
          <w:color w:val="39373A"/>
          <w:sz w:val="24"/>
          <w:szCs w:val="24"/>
        </w:rPr>
        <w:t>Danish</w:t>
      </w:r>
      <w:proofErr w:type="spellEnd"/>
      <w:r w:rsidRPr="00582884">
        <w:rPr>
          <w:rStyle w:val="creator"/>
          <w:rFonts w:ascii="Arial" w:hAnsi="Arial" w:cs="Arial"/>
          <w:b w:val="0"/>
          <w:bCs w:val="0"/>
          <w:color w:val="39373A"/>
          <w:sz w:val="24"/>
          <w:szCs w:val="24"/>
        </w:rPr>
        <w:t xml:space="preserve">, </w:t>
      </w:r>
      <w:hyperlink r:id="rId919" w:history="1">
        <w:r w:rsidRPr="00582884">
          <w:rPr>
            <w:rStyle w:val="Hyperlink"/>
            <w:rFonts w:ascii="Arial" w:hAnsi="Arial" w:cs="Arial"/>
            <w:color w:val="39373A"/>
            <w:sz w:val="24"/>
            <w:szCs w:val="24"/>
            <w:u w:val="none"/>
          </w:rPr>
          <w:t>Een goede dag om te sterven</w:t>
        </w:r>
      </w:hyperlink>
      <w:r>
        <w:rPr>
          <w:rFonts w:ascii="Arial" w:hAnsi="Arial" w:cs="Arial"/>
          <w:color w:val="39373A"/>
          <w:sz w:val="24"/>
          <w:szCs w:val="24"/>
        </w:rPr>
        <w:t xml:space="preserve">                                                                  </w:t>
      </w:r>
      <w:r w:rsidRPr="00582884">
        <w:rPr>
          <w:rFonts w:ascii="Arial" w:hAnsi="Arial" w:cs="Arial"/>
          <w:b w:val="0"/>
          <w:bCs w:val="0"/>
          <w:sz w:val="24"/>
          <w:szCs w:val="24"/>
        </w:rPr>
        <w:t>Breda: De Geus. 200</w:t>
      </w:r>
      <w:r>
        <w:rPr>
          <w:rFonts w:ascii="Arial" w:hAnsi="Arial" w:cs="Arial"/>
          <w:b w:val="0"/>
          <w:bCs w:val="0"/>
          <w:sz w:val="24"/>
          <w:szCs w:val="24"/>
        </w:rPr>
        <w:t>6</w:t>
      </w:r>
      <w:r w:rsidRPr="00582884">
        <w:rPr>
          <w:rFonts w:ascii="Arial" w:hAnsi="Arial" w:cs="Arial"/>
          <w:b w:val="0"/>
          <w:bCs w:val="0"/>
          <w:sz w:val="24"/>
          <w:szCs w:val="24"/>
        </w:rPr>
        <w:t>.</w:t>
      </w:r>
      <w:r>
        <w:rPr>
          <w:rFonts w:ascii="Arial" w:hAnsi="Arial" w:cs="Arial"/>
          <w:b w:val="0"/>
          <w:bCs w:val="0"/>
          <w:sz w:val="24"/>
          <w:szCs w:val="24"/>
        </w:rPr>
        <w:t xml:space="preserve"> 350 blz. </w:t>
      </w:r>
    </w:p>
    <w:p w14:paraId="6E828A82" w14:textId="21089C62" w:rsidR="005730D9" w:rsidRDefault="005730D9" w:rsidP="00582884">
      <w:pPr>
        <w:pStyle w:val="Kop3"/>
        <w:shd w:val="clear" w:color="auto" w:fill="FFFFFF"/>
        <w:spacing w:before="0" w:beforeAutospacing="0" w:after="0" w:afterAutospacing="0"/>
        <w:rPr>
          <w:rFonts w:ascii="Arial" w:hAnsi="Arial" w:cs="Arial"/>
          <w:b w:val="0"/>
          <w:bCs w:val="0"/>
          <w:sz w:val="24"/>
          <w:szCs w:val="24"/>
        </w:rPr>
      </w:pPr>
    </w:p>
    <w:p w14:paraId="62641884" w14:textId="2E4BB3F0" w:rsidR="005730D9" w:rsidRPr="005730D9" w:rsidRDefault="005730D9" w:rsidP="00582884">
      <w:pPr>
        <w:pStyle w:val="Kop3"/>
        <w:shd w:val="clear" w:color="auto" w:fill="FFFFFF"/>
        <w:spacing w:before="0" w:beforeAutospacing="0" w:after="0" w:afterAutospacing="0"/>
        <w:rPr>
          <w:rFonts w:ascii="Arial" w:hAnsi="Arial" w:cs="Arial"/>
          <w:b w:val="0"/>
          <w:bCs w:val="0"/>
          <w:sz w:val="24"/>
          <w:szCs w:val="24"/>
        </w:rPr>
      </w:pPr>
      <w:r w:rsidRPr="005730D9">
        <w:rPr>
          <w:rFonts w:ascii="Arial" w:hAnsi="Arial" w:cs="Arial"/>
          <w:b w:val="0"/>
          <w:bCs w:val="0"/>
          <w:sz w:val="24"/>
          <w:szCs w:val="24"/>
        </w:rPr>
        <w:t xml:space="preserve">--- </w:t>
      </w:r>
      <w:r w:rsidRPr="005730D9">
        <w:rPr>
          <w:rFonts w:ascii="Arial" w:hAnsi="Arial" w:cs="Arial"/>
          <w:b w:val="0"/>
          <w:bCs w:val="0"/>
          <w:sz w:val="24"/>
          <w:szCs w:val="24"/>
          <w:shd w:val="clear" w:color="auto" w:fill="FFFFFF"/>
        </w:rPr>
        <w:t xml:space="preserve">Daisy streaming audio (10 uur, 18 minuten). 2007. </w:t>
      </w:r>
      <w:proofErr w:type="spellStart"/>
      <w:r w:rsidRPr="005730D9">
        <w:rPr>
          <w:rFonts w:ascii="Arial" w:hAnsi="Arial" w:cs="Arial"/>
          <w:b w:val="0"/>
          <w:bCs w:val="0"/>
          <w:sz w:val="24"/>
          <w:szCs w:val="24"/>
          <w:shd w:val="clear" w:color="auto" w:fill="FFFFFF"/>
        </w:rPr>
        <w:t>Dedicon</w:t>
      </w:r>
      <w:proofErr w:type="spellEnd"/>
      <w:r w:rsidRPr="005730D9">
        <w:rPr>
          <w:rFonts w:ascii="Arial" w:hAnsi="Arial" w:cs="Arial"/>
          <w:b w:val="0"/>
          <w:bCs w:val="0"/>
          <w:sz w:val="24"/>
          <w:szCs w:val="24"/>
          <w:shd w:val="clear" w:color="auto" w:fill="FFFFFF"/>
        </w:rPr>
        <w:t>, Grave.</w:t>
      </w:r>
    </w:p>
    <w:p w14:paraId="6281908E" w14:textId="439E9E7E" w:rsidR="00582884" w:rsidRPr="00582884" w:rsidRDefault="00582884" w:rsidP="00582884">
      <w:pPr>
        <w:pStyle w:val="maintext"/>
        <w:shd w:val="clear" w:color="auto" w:fill="FFFFFF"/>
        <w:spacing w:before="300" w:beforeAutospacing="0" w:after="0" w:afterAutospacing="0"/>
        <w:rPr>
          <w:rFonts w:ascii="Arial" w:hAnsi="Arial" w:cs="Arial"/>
          <w:i/>
          <w:iCs/>
          <w:color w:val="39373A"/>
        </w:rPr>
      </w:pPr>
      <w:r w:rsidRPr="00582884">
        <w:rPr>
          <w:rFonts w:ascii="Arial" w:hAnsi="Arial" w:cs="Arial"/>
          <w:i/>
          <w:iCs/>
          <w:color w:val="39373A"/>
        </w:rPr>
        <w:t>Autobiografisch getint relaas van de ervaringen van een jonge Iraanse soldaat in de oorlog tussen Iran en Irak.</w:t>
      </w:r>
    </w:p>
    <w:p w14:paraId="10FD5A40" w14:textId="64E51C17" w:rsidR="003A299A" w:rsidRDefault="003A299A" w:rsidP="00D357BE">
      <w:pPr>
        <w:pStyle w:val="Tekstzonderopmaak"/>
      </w:pPr>
    </w:p>
    <w:p w14:paraId="221BF91A" w14:textId="0A7428F1" w:rsidR="00706067" w:rsidRDefault="00706067" w:rsidP="00706067">
      <w:pPr>
        <w:rPr>
          <w:rFonts w:ascii="Arial" w:hAnsi="Arial" w:cs="Arial"/>
          <w:sz w:val="24"/>
          <w:szCs w:val="24"/>
        </w:rPr>
      </w:pPr>
      <w:r>
        <w:rPr>
          <w:rFonts w:ascii="Arial" w:hAnsi="Arial" w:cs="Arial"/>
          <w:sz w:val="24"/>
          <w:szCs w:val="24"/>
        </w:rPr>
        <w:t xml:space="preserve">- </w:t>
      </w:r>
      <w:r w:rsidRPr="00706067">
        <w:rPr>
          <w:rFonts w:ascii="Arial" w:hAnsi="Arial" w:cs="Arial"/>
          <w:sz w:val="24"/>
          <w:szCs w:val="24"/>
        </w:rPr>
        <w:t xml:space="preserve">David </w:t>
      </w:r>
      <w:proofErr w:type="spellStart"/>
      <w:r w:rsidRPr="00706067">
        <w:rPr>
          <w:rFonts w:ascii="Arial" w:hAnsi="Arial" w:cs="Arial"/>
          <w:sz w:val="24"/>
          <w:szCs w:val="24"/>
        </w:rPr>
        <w:t>Danish</w:t>
      </w:r>
      <w:proofErr w:type="spellEnd"/>
      <w:r w:rsidRPr="00706067">
        <w:rPr>
          <w:rFonts w:ascii="Arial" w:hAnsi="Arial" w:cs="Arial"/>
          <w:sz w:val="24"/>
          <w:szCs w:val="24"/>
        </w:rPr>
        <w:t xml:space="preserve">, </w:t>
      </w:r>
      <w:hyperlink r:id="rId920" w:history="1">
        <w:r w:rsidRPr="00706067">
          <w:rPr>
            <w:rStyle w:val="Hyperlink"/>
            <w:rFonts w:ascii="Arial" w:hAnsi="Arial" w:cs="Arial"/>
            <w:b/>
            <w:bCs/>
            <w:color w:val="auto"/>
            <w:sz w:val="24"/>
            <w:szCs w:val="24"/>
            <w:u w:val="none"/>
          </w:rPr>
          <w:t>De zelfmoordacademie</w:t>
        </w:r>
      </w:hyperlink>
      <w:r>
        <w:rPr>
          <w:rFonts w:ascii="Arial" w:hAnsi="Arial" w:cs="Arial"/>
          <w:b/>
          <w:bCs/>
          <w:sz w:val="24"/>
          <w:szCs w:val="24"/>
        </w:rPr>
        <w:t xml:space="preserve">                                                                                          </w:t>
      </w:r>
      <w:r>
        <w:rPr>
          <w:rFonts w:ascii="Arial" w:hAnsi="Arial" w:cs="Arial"/>
          <w:sz w:val="24"/>
          <w:szCs w:val="24"/>
        </w:rPr>
        <w:t xml:space="preserve"> R</w:t>
      </w:r>
      <w:r w:rsidRPr="00706067">
        <w:rPr>
          <w:rFonts w:ascii="Arial" w:hAnsi="Arial" w:cs="Arial"/>
          <w:sz w:val="24"/>
          <w:szCs w:val="24"/>
        </w:rPr>
        <w:t>oman</w:t>
      </w:r>
      <w:r>
        <w:rPr>
          <w:rFonts w:ascii="Arial" w:hAnsi="Arial" w:cs="Arial"/>
          <w:sz w:val="24"/>
          <w:szCs w:val="24"/>
        </w:rPr>
        <w:t>.                                                                                                                                   Breda: De Geus. 2009. 348 blz.</w:t>
      </w:r>
    </w:p>
    <w:p w14:paraId="2553507D" w14:textId="44966554" w:rsidR="00E03D4E" w:rsidRPr="00CA4AD9" w:rsidRDefault="00E03D4E" w:rsidP="00706067">
      <w:pPr>
        <w:rPr>
          <w:rFonts w:ascii="Arial" w:hAnsi="Arial" w:cs="Arial"/>
          <w:sz w:val="24"/>
          <w:szCs w:val="24"/>
        </w:rPr>
      </w:pPr>
      <w:r w:rsidRPr="00CA4AD9">
        <w:rPr>
          <w:rFonts w:ascii="Arial" w:hAnsi="Arial" w:cs="Arial"/>
          <w:sz w:val="24"/>
          <w:szCs w:val="24"/>
        </w:rPr>
        <w:t xml:space="preserve">--- </w:t>
      </w:r>
      <w:r w:rsidRPr="00CA4AD9">
        <w:rPr>
          <w:rFonts w:ascii="Arial" w:hAnsi="Arial" w:cs="Arial"/>
          <w:color w:val="39373A"/>
          <w:sz w:val="24"/>
          <w:szCs w:val="24"/>
          <w:shd w:val="clear" w:color="auto" w:fill="FFFFFF"/>
        </w:rPr>
        <w:t xml:space="preserve">Daisy streaming audio (11 uur, 52 minuten). </w:t>
      </w:r>
      <w:proofErr w:type="spellStart"/>
      <w:r w:rsidRPr="00CA4AD9">
        <w:rPr>
          <w:rFonts w:ascii="Arial" w:hAnsi="Arial" w:cs="Arial"/>
          <w:color w:val="39373A"/>
          <w:sz w:val="24"/>
          <w:szCs w:val="24"/>
          <w:shd w:val="clear" w:color="auto" w:fill="FFFFFF"/>
        </w:rPr>
        <w:t>Dedicon</w:t>
      </w:r>
      <w:proofErr w:type="spellEnd"/>
      <w:r w:rsidRPr="00CA4AD9">
        <w:rPr>
          <w:rFonts w:ascii="Arial" w:hAnsi="Arial" w:cs="Arial"/>
          <w:color w:val="39373A"/>
          <w:sz w:val="24"/>
          <w:szCs w:val="24"/>
          <w:shd w:val="clear" w:color="auto" w:fill="FFFFFF"/>
        </w:rPr>
        <w:t>, Grave.</w:t>
      </w:r>
    </w:p>
    <w:p w14:paraId="26302573" w14:textId="3413C577" w:rsidR="00706067" w:rsidRDefault="00706067" w:rsidP="00706067">
      <w:pPr>
        <w:pStyle w:val="maintext"/>
        <w:shd w:val="clear" w:color="auto" w:fill="FFFFFF"/>
        <w:spacing w:before="300" w:beforeAutospacing="0" w:after="0" w:afterAutospacing="0"/>
        <w:rPr>
          <w:rFonts w:ascii="Arial" w:hAnsi="Arial" w:cs="Arial"/>
          <w:i/>
          <w:iCs/>
          <w:color w:val="39373A"/>
        </w:rPr>
      </w:pPr>
      <w:r w:rsidRPr="00706067">
        <w:rPr>
          <w:rFonts w:ascii="Arial" w:hAnsi="Arial" w:cs="Arial"/>
          <w:i/>
          <w:iCs/>
          <w:color w:val="39373A"/>
        </w:rPr>
        <w:t>Een levensmoede Iraanse jongeman meldt zich bij een school die terroristen van over de hele wereld opleidt om zelfmoordaanslagen te plegen.</w:t>
      </w:r>
    </w:p>
    <w:p w14:paraId="758B4815" w14:textId="6E89AF30" w:rsidR="003B00CB" w:rsidRPr="003B00CB" w:rsidRDefault="003B00CB" w:rsidP="00706067">
      <w:pPr>
        <w:pStyle w:val="maintext"/>
        <w:shd w:val="clear" w:color="auto" w:fill="FFFFFF"/>
        <w:spacing w:before="300" w:beforeAutospacing="0" w:after="0" w:afterAutospacing="0"/>
        <w:rPr>
          <w:rFonts w:ascii="Arial" w:hAnsi="Arial" w:cs="Arial"/>
          <w:i/>
          <w:iCs/>
          <w:color w:val="39373A"/>
          <w:u w:val="single"/>
        </w:rPr>
      </w:pPr>
      <w:r w:rsidRPr="003B00CB">
        <w:rPr>
          <w:rStyle w:val="creator"/>
          <w:rFonts w:ascii="Arial" w:hAnsi="Arial" w:cs="Arial"/>
          <w:b/>
          <w:bCs/>
          <w:i/>
          <w:iCs/>
          <w:color w:val="39373A"/>
          <w:u w:val="single"/>
        </w:rPr>
        <w:lastRenderedPageBreak/>
        <w:t xml:space="preserve">Nasser </w:t>
      </w:r>
      <w:proofErr w:type="spellStart"/>
      <w:r w:rsidRPr="003B00CB">
        <w:rPr>
          <w:rStyle w:val="creator"/>
          <w:rFonts w:ascii="Arial" w:hAnsi="Arial" w:cs="Arial"/>
          <w:b/>
          <w:bCs/>
          <w:i/>
          <w:iCs/>
          <w:color w:val="39373A"/>
          <w:u w:val="single"/>
        </w:rPr>
        <w:t>Fakhteh</w:t>
      </w:r>
      <w:proofErr w:type="spellEnd"/>
      <w:r>
        <w:rPr>
          <w:rStyle w:val="creator"/>
          <w:rFonts w:ascii="Arial" w:hAnsi="Arial" w:cs="Arial"/>
          <w:b/>
          <w:bCs/>
          <w:i/>
          <w:iCs/>
          <w:color w:val="39373A"/>
          <w:u w:val="single"/>
        </w:rPr>
        <w:t xml:space="preserve">                                                                                                                    </w:t>
      </w:r>
      <w:r w:rsidRPr="003B00CB">
        <w:rPr>
          <w:rStyle w:val="creator"/>
          <w:rFonts w:ascii="Arial" w:hAnsi="Arial" w:cs="Arial"/>
          <w:i/>
          <w:iCs/>
          <w:color w:val="39373A"/>
        </w:rPr>
        <w:t>(1957)</w:t>
      </w:r>
    </w:p>
    <w:p w14:paraId="38CFE5B2" w14:textId="77777777" w:rsidR="005E5043" w:rsidRDefault="005E5043" w:rsidP="00C55FC9">
      <w:pPr>
        <w:pStyle w:val="Tekstzonderopmaak"/>
      </w:pPr>
    </w:p>
    <w:p w14:paraId="006BD343" w14:textId="2D7205B9" w:rsidR="003B00CB" w:rsidRDefault="003B00CB" w:rsidP="003B00C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3B00CB">
        <w:rPr>
          <w:rStyle w:val="creator"/>
          <w:rFonts w:ascii="Arial" w:hAnsi="Arial" w:cs="Arial"/>
          <w:b w:val="0"/>
          <w:bCs w:val="0"/>
          <w:color w:val="39373A"/>
          <w:sz w:val="24"/>
          <w:szCs w:val="24"/>
        </w:rPr>
        <w:t xml:space="preserve">Nasser </w:t>
      </w:r>
      <w:proofErr w:type="spellStart"/>
      <w:r w:rsidRPr="003B00CB">
        <w:rPr>
          <w:rStyle w:val="creator"/>
          <w:rFonts w:ascii="Arial" w:hAnsi="Arial" w:cs="Arial"/>
          <w:b w:val="0"/>
          <w:bCs w:val="0"/>
          <w:color w:val="39373A"/>
          <w:sz w:val="24"/>
          <w:szCs w:val="24"/>
        </w:rPr>
        <w:t>Fakhteh</w:t>
      </w:r>
      <w:proofErr w:type="spellEnd"/>
      <w:r>
        <w:rPr>
          <w:rStyle w:val="creator"/>
          <w:rFonts w:ascii="Arial" w:hAnsi="Arial" w:cs="Arial"/>
          <w:b w:val="0"/>
          <w:bCs w:val="0"/>
          <w:color w:val="39373A"/>
          <w:sz w:val="24"/>
          <w:szCs w:val="24"/>
        </w:rPr>
        <w:t xml:space="preserve">, </w:t>
      </w:r>
      <w:hyperlink r:id="rId921" w:history="1">
        <w:r w:rsidRPr="003B00CB">
          <w:rPr>
            <w:rStyle w:val="Hyperlink"/>
            <w:rFonts w:ascii="Arial" w:hAnsi="Arial" w:cs="Arial"/>
            <w:color w:val="39373A"/>
            <w:sz w:val="24"/>
            <w:szCs w:val="24"/>
            <w:u w:val="none"/>
          </w:rPr>
          <w:t>Iemand anders</w:t>
        </w:r>
      </w:hyperlink>
      <w:r>
        <w:rPr>
          <w:rFonts w:ascii="Arial" w:hAnsi="Arial" w:cs="Arial"/>
          <w:color w:val="39373A"/>
          <w:sz w:val="24"/>
          <w:szCs w:val="24"/>
        </w:rPr>
        <w:t xml:space="preserve">                                                                              </w:t>
      </w:r>
      <w:r w:rsidRPr="003B00CB">
        <w:rPr>
          <w:rFonts w:ascii="Arial" w:hAnsi="Arial" w:cs="Arial"/>
          <w:b w:val="0"/>
          <w:bCs w:val="0"/>
          <w:color w:val="39373A"/>
          <w:sz w:val="24"/>
          <w:szCs w:val="24"/>
        </w:rPr>
        <w:t>Amsterdam: Balans. 1996. 159 blz.</w:t>
      </w:r>
    </w:p>
    <w:p w14:paraId="0A525C42" w14:textId="14A9FF7C" w:rsidR="003B00CB" w:rsidRDefault="003B00CB" w:rsidP="003B00CB">
      <w:pPr>
        <w:pStyle w:val="Kop3"/>
        <w:shd w:val="clear" w:color="auto" w:fill="FFFFFF"/>
        <w:spacing w:before="0" w:beforeAutospacing="0" w:after="0" w:afterAutospacing="0"/>
        <w:rPr>
          <w:rFonts w:ascii="Arial" w:hAnsi="Arial" w:cs="Arial"/>
          <w:b w:val="0"/>
          <w:bCs w:val="0"/>
          <w:color w:val="39373A"/>
          <w:sz w:val="24"/>
          <w:szCs w:val="24"/>
        </w:rPr>
      </w:pPr>
    </w:p>
    <w:p w14:paraId="58BAF1AA" w14:textId="7E2B475A" w:rsidR="003B00CB" w:rsidRPr="003B00CB" w:rsidRDefault="003B00CB" w:rsidP="003B00CB">
      <w:pPr>
        <w:pStyle w:val="Kop3"/>
        <w:shd w:val="clear" w:color="auto" w:fill="FFFFFF"/>
        <w:spacing w:before="0" w:beforeAutospacing="0" w:after="0" w:afterAutospacing="0"/>
        <w:rPr>
          <w:rFonts w:ascii="Arial" w:hAnsi="Arial" w:cs="Arial"/>
          <w:b w:val="0"/>
          <w:bCs w:val="0"/>
          <w:color w:val="39373A"/>
          <w:sz w:val="24"/>
          <w:szCs w:val="24"/>
        </w:rPr>
      </w:pPr>
      <w:r w:rsidRPr="003B00CB">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3B00CB">
        <w:rPr>
          <w:rFonts w:ascii="Arial" w:hAnsi="Arial" w:cs="Arial"/>
          <w:b w:val="0"/>
          <w:bCs w:val="0"/>
          <w:color w:val="39373A"/>
          <w:sz w:val="24"/>
          <w:szCs w:val="24"/>
          <w:shd w:val="clear" w:color="auto" w:fill="FFFFFF"/>
        </w:rPr>
        <w:t>aisy-</w:t>
      </w:r>
      <w:proofErr w:type="spellStart"/>
      <w:r w:rsidRPr="003B00CB">
        <w:rPr>
          <w:rFonts w:ascii="Arial" w:hAnsi="Arial" w:cs="Arial"/>
          <w:b w:val="0"/>
          <w:bCs w:val="0"/>
          <w:color w:val="39373A"/>
          <w:sz w:val="24"/>
          <w:szCs w:val="24"/>
          <w:shd w:val="clear" w:color="auto" w:fill="FFFFFF"/>
        </w:rPr>
        <w:t>rom</w:t>
      </w:r>
      <w:proofErr w:type="spellEnd"/>
      <w:r w:rsidRPr="003B00CB">
        <w:rPr>
          <w:rFonts w:ascii="Arial" w:hAnsi="Arial" w:cs="Arial"/>
          <w:b w:val="0"/>
          <w:bCs w:val="0"/>
          <w:color w:val="39373A"/>
          <w:sz w:val="24"/>
          <w:szCs w:val="24"/>
          <w:shd w:val="clear" w:color="auto" w:fill="FFFFFF"/>
        </w:rPr>
        <w:t xml:space="preserve"> (05 uur). 1996. </w:t>
      </w:r>
      <w:proofErr w:type="spellStart"/>
      <w:r w:rsidRPr="003B00CB">
        <w:rPr>
          <w:rFonts w:ascii="Arial" w:hAnsi="Arial" w:cs="Arial"/>
          <w:b w:val="0"/>
          <w:bCs w:val="0"/>
          <w:color w:val="39373A"/>
          <w:sz w:val="24"/>
          <w:szCs w:val="24"/>
          <w:shd w:val="clear" w:color="auto" w:fill="FFFFFF"/>
        </w:rPr>
        <w:t>Dedicon</w:t>
      </w:r>
      <w:proofErr w:type="spellEnd"/>
      <w:r w:rsidRPr="003B00CB">
        <w:rPr>
          <w:rFonts w:ascii="Arial" w:hAnsi="Arial" w:cs="Arial"/>
          <w:b w:val="0"/>
          <w:bCs w:val="0"/>
          <w:color w:val="39373A"/>
          <w:sz w:val="24"/>
          <w:szCs w:val="24"/>
          <w:shd w:val="clear" w:color="auto" w:fill="FFFFFF"/>
        </w:rPr>
        <w:t>, Grave. </w:t>
      </w:r>
    </w:p>
    <w:p w14:paraId="13084229" w14:textId="775D1654" w:rsidR="003B00CB" w:rsidRDefault="003B00CB" w:rsidP="003B00CB">
      <w:pPr>
        <w:pStyle w:val="maintext"/>
        <w:shd w:val="clear" w:color="auto" w:fill="FFFFFF"/>
        <w:spacing w:before="300" w:beforeAutospacing="0" w:after="0" w:afterAutospacing="0"/>
        <w:rPr>
          <w:rFonts w:ascii="Arial" w:hAnsi="Arial" w:cs="Arial"/>
          <w:i/>
          <w:iCs/>
          <w:color w:val="39373A"/>
        </w:rPr>
      </w:pPr>
      <w:r w:rsidRPr="003B00CB">
        <w:rPr>
          <w:rFonts w:ascii="Arial" w:hAnsi="Arial" w:cs="Arial"/>
          <w:i/>
          <w:iCs/>
          <w:color w:val="39373A"/>
        </w:rPr>
        <w:t>Verhalen over een Iraanse man in Nederland.</w:t>
      </w:r>
    </w:p>
    <w:p w14:paraId="492E86DB" w14:textId="50CA9CFE" w:rsidR="00EF54B3" w:rsidRPr="00EF54B3" w:rsidRDefault="00EF54B3" w:rsidP="003B00CB">
      <w:pPr>
        <w:pStyle w:val="maintext"/>
        <w:shd w:val="clear" w:color="auto" w:fill="FFFFFF"/>
        <w:spacing w:before="300" w:beforeAutospacing="0" w:after="0" w:afterAutospacing="0"/>
        <w:rPr>
          <w:rFonts w:ascii="Arial" w:hAnsi="Arial" w:cs="Arial"/>
          <w:b/>
          <w:bCs/>
          <w:i/>
          <w:iCs/>
          <w:color w:val="39373A"/>
          <w:u w:val="single"/>
        </w:rPr>
      </w:pPr>
      <w:proofErr w:type="spellStart"/>
      <w:r w:rsidRPr="00EF54B3">
        <w:rPr>
          <w:rFonts w:ascii="Arial" w:hAnsi="Arial" w:cs="Arial"/>
          <w:b/>
          <w:bCs/>
          <w:i/>
          <w:iCs/>
          <w:color w:val="39373A"/>
          <w:u w:val="single"/>
        </w:rPr>
        <w:t>Firoozeh</w:t>
      </w:r>
      <w:proofErr w:type="spellEnd"/>
      <w:r w:rsidRPr="00EF54B3">
        <w:rPr>
          <w:rFonts w:ascii="Arial" w:hAnsi="Arial" w:cs="Arial"/>
          <w:b/>
          <w:bCs/>
          <w:i/>
          <w:iCs/>
          <w:color w:val="39373A"/>
          <w:u w:val="single"/>
        </w:rPr>
        <w:t xml:space="preserve"> </w:t>
      </w:r>
      <w:proofErr w:type="spellStart"/>
      <w:r w:rsidRPr="00EF54B3">
        <w:rPr>
          <w:rFonts w:ascii="Arial" w:hAnsi="Arial" w:cs="Arial"/>
          <w:b/>
          <w:bCs/>
          <w:i/>
          <w:iCs/>
          <w:color w:val="39373A"/>
          <w:u w:val="single"/>
        </w:rPr>
        <w:t>Farjadnia</w:t>
      </w:r>
      <w:proofErr w:type="spellEnd"/>
      <w:r w:rsidR="00162ADA" w:rsidRPr="00162ADA">
        <w:rPr>
          <w:rFonts w:ascii="Roboto" w:hAnsi="Roboto"/>
          <w:color w:val="111111"/>
          <w:sz w:val="27"/>
          <w:szCs w:val="27"/>
          <w:shd w:val="clear" w:color="auto" w:fill="FFFFFF"/>
        </w:rPr>
        <w:t xml:space="preserve"> </w:t>
      </w:r>
      <w:r w:rsidR="00162ADA">
        <w:rPr>
          <w:rFonts w:ascii="Roboto" w:hAnsi="Roboto"/>
          <w:color w:val="111111"/>
          <w:sz w:val="27"/>
          <w:szCs w:val="27"/>
          <w:shd w:val="clear" w:color="auto" w:fill="FFFFFF"/>
        </w:rPr>
        <w:t xml:space="preserve">                                                                                                        </w:t>
      </w:r>
      <w:r w:rsidR="00162ADA" w:rsidRPr="00162ADA">
        <w:rPr>
          <w:rFonts w:ascii="Arial" w:hAnsi="Arial" w:cs="Arial"/>
          <w:i/>
          <w:iCs/>
          <w:color w:val="111111"/>
          <w:shd w:val="clear" w:color="auto" w:fill="FFFFFF"/>
        </w:rPr>
        <w:t>(</w:t>
      </w:r>
      <w:r w:rsidR="00162ADA">
        <w:rPr>
          <w:rFonts w:ascii="Arial" w:hAnsi="Arial" w:cs="Arial"/>
          <w:i/>
          <w:iCs/>
          <w:color w:val="111111"/>
          <w:shd w:val="clear" w:color="auto" w:fill="FFFFFF"/>
        </w:rPr>
        <w:t>G</w:t>
      </w:r>
      <w:r w:rsidR="00162ADA" w:rsidRPr="00162ADA">
        <w:rPr>
          <w:rStyle w:val="Zwaar"/>
          <w:rFonts w:ascii="Arial" w:hAnsi="Arial" w:cs="Arial"/>
          <w:b w:val="0"/>
          <w:bCs w:val="0"/>
          <w:i/>
          <w:iCs/>
          <w:color w:val="111111"/>
          <w:shd w:val="clear" w:color="auto" w:fill="FFFFFF"/>
        </w:rPr>
        <w:t>eboren en getogen in de Koerdische streek Kermanshah in Iran</w:t>
      </w:r>
      <w:r w:rsidR="00162ADA">
        <w:rPr>
          <w:rStyle w:val="Zwaar"/>
          <w:rFonts w:ascii="Arial" w:hAnsi="Arial" w:cs="Arial"/>
          <w:b w:val="0"/>
          <w:bCs w:val="0"/>
          <w:i/>
          <w:iCs/>
          <w:color w:val="111111"/>
          <w:shd w:val="clear" w:color="auto" w:fill="FFFFFF"/>
        </w:rPr>
        <w:t>, 1970</w:t>
      </w:r>
      <w:r w:rsidR="00162ADA" w:rsidRPr="00162ADA">
        <w:rPr>
          <w:rFonts w:ascii="Arial" w:hAnsi="Arial" w:cs="Arial"/>
          <w:b/>
          <w:bCs/>
          <w:i/>
          <w:iCs/>
          <w:color w:val="111111"/>
          <w:shd w:val="clear" w:color="auto" w:fill="FFFFFF"/>
        </w:rPr>
        <w:t>.</w:t>
      </w:r>
      <w:r w:rsidR="00162ADA" w:rsidRPr="00162ADA">
        <w:rPr>
          <w:rFonts w:ascii="Arial" w:hAnsi="Arial" w:cs="Arial"/>
          <w:i/>
          <w:iCs/>
          <w:color w:val="111111"/>
          <w:shd w:val="clear" w:color="auto" w:fill="FFFFFF"/>
        </w:rPr>
        <w:t xml:space="preserve"> Ze vluchtte in 1995 naar Nederland</w:t>
      </w:r>
      <w:r w:rsidR="00162ADA">
        <w:rPr>
          <w:rFonts w:ascii="Arial" w:hAnsi="Arial" w:cs="Arial"/>
          <w:i/>
          <w:iCs/>
          <w:color w:val="111111"/>
          <w:shd w:val="clear" w:color="auto" w:fill="FFFFFF"/>
        </w:rPr>
        <w:t>)</w:t>
      </w:r>
    </w:p>
    <w:p w14:paraId="35B931E9" w14:textId="77777777" w:rsidR="00EF54B3" w:rsidRDefault="00EF54B3" w:rsidP="00EF54B3">
      <w:pPr>
        <w:pStyle w:val="Kop3"/>
        <w:shd w:val="clear" w:color="auto" w:fill="FFFFFF"/>
        <w:spacing w:before="0" w:beforeAutospacing="0" w:after="0" w:afterAutospacing="0"/>
        <w:rPr>
          <w:rFonts w:ascii="Arial" w:hAnsi="Arial" w:cs="Arial"/>
          <w:b w:val="0"/>
          <w:bCs w:val="0"/>
          <w:color w:val="39373A"/>
        </w:rPr>
      </w:pPr>
    </w:p>
    <w:p w14:paraId="6C5BA0BB" w14:textId="5B1E1865" w:rsidR="00EF54B3" w:rsidRPr="00EF54B3" w:rsidRDefault="00EF54B3" w:rsidP="00EF54B3">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hyperlink r:id="rId922" w:history="1">
        <w:proofErr w:type="spellStart"/>
        <w:r w:rsidRPr="00EF54B3">
          <w:rPr>
            <w:rStyle w:val="creator"/>
            <w:rFonts w:ascii="Arial" w:hAnsi="Arial" w:cs="Arial"/>
            <w:b w:val="0"/>
            <w:bCs w:val="0"/>
            <w:sz w:val="24"/>
            <w:szCs w:val="24"/>
          </w:rPr>
          <w:t>Firoozeh</w:t>
        </w:r>
        <w:proofErr w:type="spellEnd"/>
        <w:r w:rsidRPr="00EF54B3">
          <w:rPr>
            <w:rStyle w:val="creator"/>
            <w:rFonts w:ascii="Arial" w:hAnsi="Arial" w:cs="Arial"/>
            <w:b w:val="0"/>
            <w:bCs w:val="0"/>
            <w:sz w:val="24"/>
            <w:szCs w:val="24"/>
          </w:rPr>
          <w:t xml:space="preserve"> </w:t>
        </w:r>
        <w:proofErr w:type="spellStart"/>
        <w:r w:rsidRPr="00EF54B3">
          <w:rPr>
            <w:rStyle w:val="creator"/>
            <w:rFonts w:ascii="Arial" w:hAnsi="Arial" w:cs="Arial"/>
            <w:b w:val="0"/>
            <w:bCs w:val="0"/>
            <w:sz w:val="24"/>
            <w:szCs w:val="24"/>
          </w:rPr>
          <w:t>Farjadnia</w:t>
        </w:r>
        <w:proofErr w:type="spellEnd"/>
        <w:r w:rsidRPr="00EF54B3">
          <w:rPr>
            <w:rStyle w:val="creator"/>
            <w:rFonts w:ascii="Arial" w:hAnsi="Arial" w:cs="Arial"/>
            <w:b w:val="0"/>
            <w:bCs w:val="0"/>
            <w:sz w:val="24"/>
            <w:szCs w:val="24"/>
          </w:rPr>
          <w:t>,</w:t>
        </w:r>
        <w:r>
          <w:rPr>
            <w:rStyle w:val="creator"/>
            <w:rFonts w:ascii="Arial" w:hAnsi="Arial" w:cs="Arial"/>
            <w:b w:val="0"/>
            <w:bCs w:val="0"/>
            <w:sz w:val="24"/>
            <w:szCs w:val="24"/>
          </w:rPr>
          <w:t xml:space="preserve"> </w:t>
        </w:r>
        <w:r w:rsidRPr="00EF54B3">
          <w:rPr>
            <w:rStyle w:val="Titel15"/>
            <w:rFonts w:ascii="Arial" w:hAnsi="Arial" w:cs="Arial"/>
            <w:sz w:val="24"/>
            <w:szCs w:val="24"/>
          </w:rPr>
          <w:t>Postvogel</w:t>
        </w:r>
      </w:hyperlink>
    </w:p>
    <w:p w14:paraId="123204CC" w14:textId="1F7FC878" w:rsidR="00EF54B3" w:rsidRDefault="00EF54B3" w:rsidP="00EF54B3">
      <w:pPr>
        <w:pStyle w:val="additional"/>
        <w:shd w:val="clear" w:color="auto" w:fill="FFFFFF"/>
        <w:spacing w:before="0" w:beforeAutospacing="0" w:after="0" w:afterAutospacing="0"/>
        <w:rPr>
          <w:rFonts w:ascii="Arial" w:hAnsi="Arial" w:cs="Arial"/>
        </w:rPr>
      </w:pPr>
      <w:r w:rsidRPr="00EF54B3">
        <w:rPr>
          <w:rFonts w:ascii="Arial" w:hAnsi="Arial" w:cs="Arial"/>
        </w:rPr>
        <w:t>Roman.</w:t>
      </w:r>
      <w:r>
        <w:rPr>
          <w:rFonts w:ascii="Arial" w:hAnsi="Arial" w:cs="Arial"/>
        </w:rPr>
        <w:t xml:space="preserve">                                                                                                                   Amsterdam: Uitgeverij Jurgen Maas. 2014. 154 blz. </w:t>
      </w:r>
    </w:p>
    <w:p w14:paraId="043A6323" w14:textId="4EF9EA64" w:rsidR="00162ADA" w:rsidRDefault="00162ADA" w:rsidP="00EF54B3">
      <w:pPr>
        <w:pStyle w:val="additional"/>
        <w:shd w:val="clear" w:color="auto" w:fill="FFFFFF"/>
        <w:spacing w:before="0" w:beforeAutospacing="0" w:after="0" w:afterAutospacing="0"/>
        <w:rPr>
          <w:rFonts w:ascii="Arial" w:hAnsi="Arial" w:cs="Arial"/>
        </w:rPr>
      </w:pPr>
    </w:p>
    <w:p w14:paraId="64A1CC67" w14:textId="0106E30D" w:rsidR="00162ADA" w:rsidRPr="00EF54B3" w:rsidRDefault="00162ADA" w:rsidP="00EF54B3">
      <w:pPr>
        <w:pStyle w:val="additional"/>
        <w:shd w:val="clear" w:color="auto" w:fill="FFFFFF"/>
        <w:spacing w:before="0" w:beforeAutospacing="0" w:after="0" w:afterAutospacing="0"/>
        <w:rPr>
          <w:rFonts w:ascii="Arial" w:hAnsi="Arial" w:cs="Arial"/>
        </w:rPr>
      </w:pPr>
      <w:r w:rsidRPr="0058235E">
        <w:rPr>
          <w:rFonts w:ascii="Arial" w:hAnsi="Arial" w:cs="Arial"/>
        </w:rPr>
        <w:t>--- D</w:t>
      </w:r>
      <w:r w:rsidRPr="0058235E">
        <w:rPr>
          <w:rFonts w:ascii="Arial" w:hAnsi="Arial" w:cs="Arial"/>
          <w:color w:val="39373A"/>
          <w:shd w:val="clear" w:color="auto" w:fill="FFFFFF"/>
        </w:rPr>
        <w:t>aisy</w:t>
      </w:r>
      <w:r>
        <w:rPr>
          <w:rFonts w:ascii="Arial" w:hAnsi="Arial" w:cs="Arial"/>
          <w:color w:val="39373A"/>
          <w:shd w:val="clear" w:color="auto" w:fill="FFFFFF"/>
        </w:rPr>
        <w:t xml:space="preserve"> streaming audio (03 uur, 31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21B566B9" w14:textId="464CAB38" w:rsidR="00EF54B3" w:rsidRDefault="00EF54B3" w:rsidP="003B00CB">
      <w:pPr>
        <w:pStyle w:val="maintext"/>
        <w:shd w:val="clear" w:color="auto" w:fill="FFFFFF"/>
        <w:spacing w:before="300" w:beforeAutospacing="0" w:after="0" w:afterAutospacing="0"/>
        <w:rPr>
          <w:rFonts w:ascii="Arial" w:hAnsi="Arial" w:cs="Arial"/>
          <w:i/>
          <w:iCs/>
          <w:color w:val="39373A"/>
        </w:rPr>
      </w:pPr>
      <w:r w:rsidRPr="00162ADA">
        <w:rPr>
          <w:rFonts w:ascii="Arial" w:hAnsi="Arial" w:cs="Arial"/>
          <w:i/>
          <w:iCs/>
          <w:color w:val="39373A"/>
        </w:rPr>
        <w:t>Een meisje woont met haar moeder en tantes in Iran, die in het verzet zitten tegen het bewind van de Sjah. Het meisje brengt heimelijk pamfletten en boodschappen voor hen rond en wil net zo dapper zijn als zij.</w:t>
      </w:r>
    </w:p>
    <w:p w14:paraId="06515BB0" w14:textId="638CB428" w:rsidR="00E77D6A" w:rsidRPr="00E77D6A" w:rsidRDefault="00E77D6A" w:rsidP="003B00CB">
      <w:pPr>
        <w:pStyle w:val="maintext"/>
        <w:shd w:val="clear" w:color="auto" w:fill="FFFFFF"/>
        <w:spacing w:before="300" w:beforeAutospacing="0" w:after="0" w:afterAutospacing="0"/>
        <w:rPr>
          <w:rFonts w:ascii="Arial" w:hAnsi="Arial" w:cs="Arial"/>
          <w:b/>
          <w:bCs/>
          <w:i/>
          <w:iCs/>
          <w:color w:val="39373A"/>
          <w:u w:val="single"/>
        </w:rPr>
      </w:pPr>
      <w:proofErr w:type="spellStart"/>
      <w:r w:rsidRPr="00E77D6A">
        <w:rPr>
          <w:rFonts w:ascii="Arial" w:hAnsi="Arial" w:cs="Arial"/>
          <w:b/>
          <w:bCs/>
          <w:i/>
          <w:iCs/>
          <w:color w:val="39373A"/>
          <w:u w:val="single"/>
        </w:rPr>
        <w:t>Shohreh</w:t>
      </w:r>
      <w:proofErr w:type="spellEnd"/>
      <w:r w:rsidRPr="00E77D6A">
        <w:rPr>
          <w:rFonts w:ascii="Arial" w:hAnsi="Arial" w:cs="Arial"/>
          <w:b/>
          <w:bCs/>
          <w:i/>
          <w:iCs/>
          <w:color w:val="39373A"/>
          <w:u w:val="single"/>
        </w:rPr>
        <w:t xml:space="preserve"> </w:t>
      </w:r>
      <w:proofErr w:type="spellStart"/>
      <w:r w:rsidR="00BD33DB">
        <w:rPr>
          <w:rFonts w:ascii="Arial" w:hAnsi="Arial" w:cs="Arial"/>
          <w:b/>
          <w:bCs/>
          <w:i/>
          <w:iCs/>
          <w:color w:val="39373A"/>
          <w:u w:val="single"/>
        </w:rPr>
        <w:t>Feshtali</w:t>
      </w:r>
      <w:proofErr w:type="spellEnd"/>
      <w:r w:rsidR="00BD33DB">
        <w:rPr>
          <w:rFonts w:ascii="Arial" w:hAnsi="Arial" w:cs="Arial"/>
          <w:b/>
          <w:bCs/>
          <w:i/>
          <w:iCs/>
          <w:color w:val="39373A"/>
          <w:u w:val="single"/>
        </w:rPr>
        <w:t xml:space="preserve">                                                                                                                  </w:t>
      </w:r>
      <w:r w:rsidR="00BD33DB" w:rsidRPr="00BD33DB">
        <w:rPr>
          <w:rFonts w:ascii="Arial" w:hAnsi="Arial" w:cs="Arial"/>
          <w:i/>
          <w:iCs/>
          <w:color w:val="4A5568"/>
          <w:shd w:val="clear" w:color="auto" w:fill="FFFFFF"/>
        </w:rPr>
        <w:t>(1970; vluchtte in 1993 uit Iran naar Nederland</w:t>
      </w:r>
      <w:r w:rsidR="00BD33DB">
        <w:rPr>
          <w:rFonts w:ascii="Arial" w:hAnsi="Arial" w:cs="Arial"/>
          <w:i/>
          <w:iCs/>
          <w:color w:val="4A5568"/>
          <w:shd w:val="clear" w:color="auto" w:fill="FFFFFF"/>
        </w:rPr>
        <w:t>)</w:t>
      </w:r>
    </w:p>
    <w:p w14:paraId="1623BFF8" w14:textId="77777777" w:rsidR="00E77D6A" w:rsidRDefault="00E77D6A" w:rsidP="00E77D6A">
      <w:pPr>
        <w:pStyle w:val="Kop3"/>
        <w:shd w:val="clear" w:color="auto" w:fill="FFFFFF"/>
        <w:spacing w:before="0" w:beforeAutospacing="0" w:after="0" w:afterAutospacing="0"/>
        <w:rPr>
          <w:rFonts w:ascii="Arial" w:hAnsi="Arial" w:cs="Arial"/>
          <w:b w:val="0"/>
          <w:bCs w:val="0"/>
          <w:color w:val="39373A"/>
        </w:rPr>
      </w:pPr>
    </w:p>
    <w:p w14:paraId="439B4C17" w14:textId="311323F7" w:rsidR="00E77D6A" w:rsidRDefault="00E77D6A" w:rsidP="00E77D6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hyperlink r:id="rId923" w:history="1">
        <w:proofErr w:type="spellStart"/>
        <w:r w:rsidRPr="00E77D6A">
          <w:rPr>
            <w:rStyle w:val="creator"/>
            <w:rFonts w:ascii="Arial" w:hAnsi="Arial" w:cs="Arial"/>
            <w:b w:val="0"/>
            <w:bCs w:val="0"/>
            <w:color w:val="39373A"/>
            <w:sz w:val="24"/>
            <w:szCs w:val="24"/>
          </w:rPr>
          <w:t>Shohreh</w:t>
        </w:r>
        <w:proofErr w:type="spellEnd"/>
        <w:r w:rsidRPr="00E77D6A">
          <w:rPr>
            <w:rStyle w:val="creator"/>
            <w:rFonts w:ascii="Arial" w:hAnsi="Arial" w:cs="Arial"/>
            <w:b w:val="0"/>
            <w:bCs w:val="0"/>
            <w:color w:val="39373A"/>
            <w:sz w:val="24"/>
            <w:szCs w:val="24"/>
          </w:rPr>
          <w:t xml:space="preserve"> </w:t>
        </w:r>
        <w:proofErr w:type="spellStart"/>
        <w:r w:rsidRPr="00E77D6A">
          <w:rPr>
            <w:rStyle w:val="creator"/>
            <w:rFonts w:ascii="Arial" w:hAnsi="Arial" w:cs="Arial"/>
            <w:b w:val="0"/>
            <w:bCs w:val="0"/>
            <w:color w:val="39373A"/>
            <w:sz w:val="24"/>
            <w:szCs w:val="24"/>
          </w:rPr>
          <w:t>Feshtali</w:t>
        </w:r>
        <w:proofErr w:type="spellEnd"/>
        <w:r>
          <w:rPr>
            <w:rStyle w:val="creator"/>
            <w:rFonts w:ascii="Arial" w:hAnsi="Arial" w:cs="Arial"/>
            <w:b w:val="0"/>
            <w:bCs w:val="0"/>
            <w:color w:val="39373A"/>
            <w:sz w:val="24"/>
            <w:szCs w:val="24"/>
          </w:rPr>
          <w:t xml:space="preserve">, </w:t>
        </w:r>
        <w:r w:rsidRPr="00E77D6A">
          <w:rPr>
            <w:rStyle w:val="Titel83"/>
            <w:rFonts w:ascii="Arial" w:hAnsi="Arial" w:cs="Arial"/>
            <w:color w:val="39373A"/>
            <w:sz w:val="24"/>
            <w:szCs w:val="24"/>
          </w:rPr>
          <w:t>Gesluierde jaren</w:t>
        </w:r>
      </w:hyperlink>
      <w:r>
        <w:rPr>
          <w:rFonts w:ascii="Arial" w:hAnsi="Arial" w:cs="Arial"/>
          <w:b w:val="0"/>
          <w:bCs w:val="0"/>
          <w:color w:val="39373A"/>
          <w:sz w:val="24"/>
          <w:szCs w:val="24"/>
        </w:rPr>
        <w:t xml:space="preserve">                                                                                   Leersum: Batavia </w:t>
      </w:r>
      <w:proofErr w:type="spellStart"/>
      <w:r>
        <w:rPr>
          <w:rFonts w:ascii="Arial" w:hAnsi="Arial" w:cs="Arial"/>
          <w:b w:val="0"/>
          <w:bCs w:val="0"/>
          <w:color w:val="39373A"/>
          <w:sz w:val="24"/>
          <w:szCs w:val="24"/>
        </w:rPr>
        <w:t>Publishers</w:t>
      </w:r>
      <w:proofErr w:type="spellEnd"/>
      <w:r>
        <w:rPr>
          <w:rFonts w:ascii="Arial" w:hAnsi="Arial" w:cs="Arial"/>
          <w:b w:val="0"/>
          <w:bCs w:val="0"/>
          <w:color w:val="39373A"/>
          <w:sz w:val="24"/>
          <w:szCs w:val="24"/>
        </w:rPr>
        <w:t xml:space="preserve">. 2021. 238 blz. </w:t>
      </w:r>
    </w:p>
    <w:p w14:paraId="4657818A" w14:textId="26115790" w:rsidR="00E77D6A" w:rsidRDefault="00E77D6A" w:rsidP="00E77D6A">
      <w:pPr>
        <w:pStyle w:val="Kop3"/>
        <w:shd w:val="clear" w:color="auto" w:fill="FFFFFF"/>
        <w:spacing w:before="0" w:beforeAutospacing="0" w:after="0" w:afterAutospacing="0"/>
        <w:rPr>
          <w:rFonts w:ascii="Arial" w:hAnsi="Arial" w:cs="Arial"/>
          <w:b w:val="0"/>
          <w:bCs w:val="0"/>
          <w:color w:val="39373A"/>
          <w:sz w:val="24"/>
          <w:szCs w:val="24"/>
        </w:rPr>
      </w:pPr>
    </w:p>
    <w:p w14:paraId="0258ED48" w14:textId="791AAB83" w:rsidR="00E77D6A" w:rsidRPr="00E77D6A" w:rsidRDefault="00E77D6A" w:rsidP="00E77D6A">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xml:space="preserve">. 2021.                                                                                                                        --- Luisterboek. </w:t>
      </w:r>
      <w:r w:rsidRPr="00E77D6A">
        <w:rPr>
          <w:rFonts w:ascii="Arial" w:hAnsi="Arial" w:cs="Arial"/>
          <w:b w:val="0"/>
          <w:bCs w:val="0"/>
          <w:color w:val="39373A"/>
          <w:sz w:val="24"/>
          <w:szCs w:val="24"/>
          <w:shd w:val="clear" w:color="auto" w:fill="FFFFFF"/>
        </w:rPr>
        <w:t>9 uur 55 minuten</w:t>
      </w:r>
      <w:r>
        <w:rPr>
          <w:rFonts w:ascii="Arial" w:hAnsi="Arial" w:cs="Arial"/>
          <w:b w:val="0"/>
          <w:bCs w:val="0"/>
          <w:color w:val="39373A"/>
          <w:sz w:val="24"/>
          <w:szCs w:val="24"/>
          <w:shd w:val="clear" w:color="auto" w:fill="FFFFFF"/>
        </w:rPr>
        <w:t>. 2021.</w:t>
      </w:r>
    </w:p>
    <w:p w14:paraId="0C4F7707" w14:textId="3CCA79AF" w:rsidR="00E77D6A" w:rsidRPr="00E77D6A" w:rsidRDefault="00E77D6A" w:rsidP="003B00CB">
      <w:pPr>
        <w:pStyle w:val="maintext"/>
        <w:shd w:val="clear" w:color="auto" w:fill="FFFFFF"/>
        <w:spacing w:before="300" w:beforeAutospacing="0" w:after="0" w:afterAutospacing="0"/>
        <w:rPr>
          <w:rFonts w:ascii="Arial" w:hAnsi="Arial" w:cs="Arial"/>
          <w:i/>
          <w:iCs/>
          <w:color w:val="39373A"/>
        </w:rPr>
      </w:pPr>
      <w:r w:rsidRPr="00E77D6A">
        <w:rPr>
          <w:rFonts w:ascii="Arial" w:hAnsi="Arial" w:cs="Arial"/>
          <w:i/>
          <w:iCs/>
          <w:color w:val="39373A"/>
        </w:rPr>
        <w:t>Het levensverhaal van een vrouw die vanuit Iran naar Nederland vluchtte.</w:t>
      </w:r>
    </w:p>
    <w:p w14:paraId="7E6C400C" w14:textId="556E323E" w:rsidR="00616D9C" w:rsidRPr="00616D9C" w:rsidRDefault="00616D9C" w:rsidP="003B00CB">
      <w:pPr>
        <w:pStyle w:val="maintext"/>
        <w:shd w:val="clear" w:color="auto" w:fill="FFFFFF"/>
        <w:spacing w:before="300" w:beforeAutospacing="0" w:after="0" w:afterAutospacing="0"/>
        <w:rPr>
          <w:rFonts w:ascii="Arial" w:hAnsi="Arial" w:cs="Arial"/>
          <w:i/>
          <w:iCs/>
          <w:color w:val="39373A"/>
          <w:u w:val="single"/>
        </w:rPr>
      </w:pPr>
      <w:proofErr w:type="spellStart"/>
      <w:r w:rsidRPr="00616D9C">
        <w:rPr>
          <w:rStyle w:val="creator"/>
          <w:rFonts w:ascii="Arial" w:hAnsi="Arial" w:cs="Arial"/>
          <w:b/>
          <w:bCs/>
          <w:i/>
          <w:iCs/>
          <w:color w:val="39373A"/>
          <w:u w:val="single"/>
        </w:rPr>
        <w:t>Ferdows</w:t>
      </w:r>
      <w:proofErr w:type="spellEnd"/>
      <w:r w:rsidRPr="00616D9C">
        <w:rPr>
          <w:rStyle w:val="creator"/>
          <w:rFonts w:ascii="Arial" w:hAnsi="Arial" w:cs="Arial"/>
          <w:b/>
          <w:bCs/>
          <w:i/>
          <w:iCs/>
          <w:color w:val="39373A"/>
          <w:u w:val="single"/>
        </w:rPr>
        <w:t xml:space="preserve"> </w:t>
      </w:r>
      <w:proofErr w:type="spellStart"/>
      <w:r w:rsidRPr="00616D9C">
        <w:rPr>
          <w:rStyle w:val="creator"/>
          <w:rFonts w:ascii="Arial" w:hAnsi="Arial" w:cs="Arial"/>
          <w:b/>
          <w:bCs/>
          <w:i/>
          <w:iCs/>
          <w:color w:val="39373A"/>
          <w:u w:val="single"/>
        </w:rPr>
        <w:t>Kazemi</w:t>
      </w:r>
      <w:proofErr w:type="spellEnd"/>
      <w:r w:rsidR="00F13EB4">
        <w:rPr>
          <w:rStyle w:val="creator"/>
          <w:rFonts w:ascii="Arial" w:hAnsi="Arial" w:cs="Arial"/>
          <w:b/>
          <w:bCs/>
          <w:i/>
          <w:iCs/>
          <w:color w:val="39373A"/>
          <w:u w:val="single"/>
        </w:rPr>
        <w:t xml:space="preserve">                                                                                                                       </w:t>
      </w:r>
      <w:r w:rsidR="00F13EB4" w:rsidRPr="00F13EB4">
        <w:rPr>
          <w:rStyle w:val="creator"/>
          <w:rFonts w:ascii="Arial" w:hAnsi="Arial" w:cs="Arial"/>
          <w:i/>
          <w:iCs/>
          <w:color w:val="39373A"/>
        </w:rPr>
        <w:t>(Iran, 1966; zij kwam in 1993 naar Nederland)</w:t>
      </w:r>
    </w:p>
    <w:p w14:paraId="05E3005E" w14:textId="77777777" w:rsidR="00616D9C" w:rsidRDefault="00616D9C" w:rsidP="00616D9C">
      <w:pPr>
        <w:pStyle w:val="Kop3"/>
        <w:shd w:val="clear" w:color="auto" w:fill="FFFFFF"/>
        <w:spacing w:before="0" w:beforeAutospacing="0" w:after="0" w:afterAutospacing="0"/>
        <w:rPr>
          <w:rStyle w:val="creator"/>
          <w:rFonts w:ascii="Arial" w:hAnsi="Arial" w:cs="Arial"/>
          <w:b w:val="0"/>
          <w:bCs w:val="0"/>
          <w:color w:val="39373A"/>
        </w:rPr>
      </w:pPr>
    </w:p>
    <w:p w14:paraId="56861F81" w14:textId="42F7C92D" w:rsidR="00616D9C" w:rsidRDefault="00616D9C" w:rsidP="00616D9C">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616D9C">
        <w:rPr>
          <w:rStyle w:val="creator"/>
          <w:rFonts w:ascii="Arial" w:hAnsi="Arial" w:cs="Arial"/>
          <w:b w:val="0"/>
          <w:bCs w:val="0"/>
          <w:color w:val="39373A"/>
          <w:sz w:val="24"/>
          <w:szCs w:val="24"/>
        </w:rPr>
        <w:t>Ferdows</w:t>
      </w:r>
      <w:proofErr w:type="spellEnd"/>
      <w:r w:rsidRPr="00616D9C">
        <w:rPr>
          <w:rStyle w:val="creator"/>
          <w:rFonts w:ascii="Arial" w:hAnsi="Arial" w:cs="Arial"/>
          <w:b w:val="0"/>
          <w:bCs w:val="0"/>
          <w:color w:val="39373A"/>
          <w:sz w:val="24"/>
          <w:szCs w:val="24"/>
        </w:rPr>
        <w:t xml:space="preserve"> </w:t>
      </w:r>
      <w:proofErr w:type="spellStart"/>
      <w:r w:rsidRPr="00616D9C">
        <w:rPr>
          <w:rStyle w:val="creator"/>
          <w:rFonts w:ascii="Arial" w:hAnsi="Arial" w:cs="Arial"/>
          <w:b w:val="0"/>
          <w:bCs w:val="0"/>
          <w:color w:val="39373A"/>
          <w:sz w:val="24"/>
          <w:szCs w:val="24"/>
        </w:rPr>
        <w:t>Kazemi</w:t>
      </w:r>
      <w:proofErr w:type="spellEnd"/>
      <w:r w:rsidRPr="00616D9C">
        <w:rPr>
          <w:rStyle w:val="creator"/>
          <w:rFonts w:ascii="Arial" w:hAnsi="Arial" w:cs="Arial"/>
          <w:b w:val="0"/>
          <w:bCs w:val="0"/>
          <w:color w:val="39373A"/>
          <w:sz w:val="24"/>
          <w:szCs w:val="24"/>
        </w:rPr>
        <w:t xml:space="preserve">, </w:t>
      </w:r>
      <w:hyperlink r:id="rId924" w:history="1">
        <w:r w:rsidRPr="00616D9C">
          <w:rPr>
            <w:rStyle w:val="Hyperlink"/>
            <w:rFonts w:ascii="Arial" w:hAnsi="Arial" w:cs="Arial"/>
            <w:color w:val="39373A"/>
            <w:sz w:val="24"/>
            <w:szCs w:val="24"/>
            <w:u w:val="none"/>
          </w:rPr>
          <w:t>De ongewenste zoon</w:t>
        </w:r>
      </w:hyperlink>
      <w:r>
        <w:rPr>
          <w:rFonts w:ascii="Arial" w:hAnsi="Arial" w:cs="Arial"/>
          <w:color w:val="39373A"/>
          <w:sz w:val="24"/>
          <w:szCs w:val="24"/>
        </w:rPr>
        <w:t xml:space="preserve">                                                                                    </w:t>
      </w:r>
      <w:r w:rsidRPr="00616D9C">
        <w:rPr>
          <w:rFonts w:ascii="Arial" w:hAnsi="Arial" w:cs="Arial"/>
          <w:b w:val="0"/>
          <w:bCs w:val="0"/>
          <w:color w:val="39373A"/>
          <w:sz w:val="24"/>
          <w:szCs w:val="24"/>
        </w:rPr>
        <w:t>Den Haag: Uitgave in eigen beheer. 2013. 208 blz.</w:t>
      </w:r>
      <w:r>
        <w:rPr>
          <w:rFonts w:ascii="Arial" w:hAnsi="Arial" w:cs="Arial"/>
          <w:color w:val="39373A"/>
          <w:sz w:val="24"/>
          <w:szCs w:val="24"/>
        </w:rPr>
        <w:t xml:space="preserve"> </w:t>
      </w:r>
    </w:p>
    <w:p w14:paraId="36ED88CF" w14:textId="51A62F49" w:rsidR="00616D9C" w:rsidRDefault="00616D9C" w:rsidP="00616D9C">
      <w:pPr>
        <w:pStyle w:val="Kop3"/>
        <w:shd w:val="clear" w:color="auto" w:fill="FFFFFF"/>
        <w:spacing w:before="0" w:beforeAutospacing="0" w:after="0" w:afterAutospacing="0"/>
        <w:rPr>
          <w:rFonts w:ascii="Arial" w:hAnsi="Arial" w:cs="Arial"/>
          <w:color w:val="39373A"/>
          <w:sz w:val="24"/>
          <w:szCs w:val="24"/>
        </w:rPr>
      </w:pPr>
    </w:p>
    <w:p w14:paraId="6F70E54C" w14:textId="4F1E8AEC" w:rsidR="00616D9C" w:rsidRPr="00616D9C" w:rsidRDefault="00616D9C" w:rsidP="00616D9C">
      <w:pPr>
        <w:pStyle w:val="Kop3"/>
        <w:shd w:val="clear" w:color="auto" w:fill="FFFFFF"/>
        <w:spacing w:before="0" w:beforeAutospacing="0" w:after="0" w:afterAutospacing="0"/>
        <w:rPr>
          <w:rFonts w:ascii="Arial" w:hAnsi="Arial" w:cs="Arial"/>
          <w:b w:val="0"/>
          <w:bCs w:val="0"/>
          <w:color w:val="39373A"/>
          <w:sz w:val="24"/>
          <w:szCs w:val="24"/>
        </w:rPr>
      </w:pPr>
      <w:r w:rsidRPr="00616D9C">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616D9C">
        <w:rPr>
          <w:rFonts w:ascii="Arial" w:hAnsi="Arial" w:cs="Arial"/>
          <w:b w:val="0"/>
          <w:bCs w:val="0"/>
          <w:color w:val="39373A"/>
          <w:sz w:val="24"/>
          <w:szCs w:val="24"/>
          <w:shd w:val="clear" w:color="auto" w:fill="FFFFFF"/>
        </w:rPr>
        <w:t>aisy streaming audio (05 uur, 36 minuten)</w:t>
      </w:r>
      <w:r>
        <w:rPr>
          <w:rFonts w:ascii="Arial" w:hAnsi="Arial" w:cs="Arial"/>
          <w:b w:val="0"/>
          <w:bCs w:val="0"/>
          <w:color w:val="39373A"/>
          <w:sz w:val="24"/>
          <w:szCs w:val="24"/>
          <w:shd w:val="clear" w:color="auto" w:fill="FFFFFF"/>
        </w:rPr>
        <w:t xml:space="preserve">. 2014.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Gave.</w:t>
      </w:r>
    </w:p>
    <w:p w14:paraId="2AB43D52" w14:textId="26C8206E" w:rsidR="00616D9C" w:rsidRDefault="00616D9C" w:rsidP="003B00CB">
      <w:pPr>
        <w:pStyle w:val="maintext"/>
        <w:shd w:val="clear" w:color="auto" w:fill="FFFFFF"/>
        <w:spacing w:before="300" w:beforeAutospacing="0" w:after="0" w:afterAutospacing="0"/>
        <w:rPr>
          <w:rFonts w:ascii="Arial" w:hAnsi="Arial" w:cs="Arial"/>
          <w:i/>
          <w:iCs/>
          <w:color w:val="39373A"/>
        </w:rPr>
      </w:pPr>
      <w:r w:rsidRPr="00616D9C">
        <w:rPr>
          <w:rFonts w:ascii="Arial" w:hAnsi="Arial" w:cs="Arial"/>
          <w:i/>
          <w:iCs/>
          <w:color w:val="39373A"/>
        </w:rPr>
        <w:t>Na de geboorte van haar eerste kind reageert een Iraans-Nederlandse vrouw erg afstandelijk als gevolg van gebeurtenissen in haar vroegere vaderland.</w:t>
      </w:r>
    </w:p>
    <w:p w14:paraId="7A004AB8" w14:textId="77777777" w:rsidR="00F946A6" w:rsidRDefault="00F946A6" w:rsidP="00F946A6">
      <w:pPr>
        <w:pStyle w:val="Tekstzonderopmaak"/>
        <w:rPr>
          <w:rFonts w:ascii="Arial" w:hAnsi="Arial" w:cs="Arial"/>
          <w:b/>
          <w:i/>
          <w:sz w:val="24"/>
          <w:szCs w:val="24"/>
          <w:u w:val="single"/>
        </w:rPr>
      </w:pPr>
    </w:p>
    <w:p w14:paraId="36AC642E" w14:textId="65958E12" w:rsidR="00F946A6" w:rsidRDefault="00F946A6" w:rsidP="00F946A6">
      <w:pPr>
        <w:pStyle w:val="Tekstzonderopmaak"/>
        <w:rPr>
          <w:rFonts w:ascii="Arial" w:hAnsi="Arial" w:cs="Arial"/>
          <w:b/>
          <w:i/>
          <w:sz w:val="24"/>
          <w:szCs w:val="24"/>
        </w:rPr>
      </w:pPr>
      <w:proofErr w:type="spellStart"/>
      <w:r w:rsidRPr="00F946A6">
        <w:rPr>
          <w:rFonts w:ascii="Arial" w:hAnsi="Arial" w:cs="Arial"/>
          <w:b/>
          <w:i/>
          <w:sz w:val="24"/>
          <w:szCs w:val="24"/>
          <w:u w:val="single"/>
        </w:rPr>
        <w:t>Gholamrez</w:t>
      </w:r>
      <w:proofErr w:type="spellEnd"/>
      <w:r w:rsidRPr="00F946A6">
        <w:rPr>
          <w:rFonts w:ascii="Arial" w:hAnsi="Arial" w:cs="Arial"/>
          <w:b/>
          <w:i/>
          <w:sz w:val="24"/>
          <w:szCs w:val="24"/>
          <w:u w:val="single"/>
        </w:rPr>
        <w:t xml:space="preserve"> </w:t>
      </w:r>
      <w:proofErr w:type="spellStart"/>
      <w:r w:rsidRPr="00F946A6">
        <w:rPr>
          <w:rFonts w:ascii="Arial" w:hAnsi="Arial" w:cs="Arial"/>
          <w:b/>
          <w:i/>
          <w:sz w:val="24"/>
          <w:szCs w:val="24"/>
          <w:u w:val="single"/>
        </w:rPr>
        <w:t>Kezhawarzi</w:t>
      </w:r>
      <w:proofErr w:type="spellEnd"/>
      <w:r w:rsidRPr="00F946A6">
        <w:rPr>
          <w:rFonts w:ascii="Arial" w:hAnsi="Arial" w:cs="Arial"/>
          <w:b/>
          <w:i/>
          <w:sz w:val="24"/>
          <w:szCs w:val="24"/>
          <w:u w:val="single"/>
        </w:rPr>
        <w:t xml:space="preserve">                                                                                                            </w:t>
      </w:r>
      <w:r>
        <w:rPr>
          <w:rFonts w:ascii="Arial" w:hAnsi="Arial" w:cs="Arial"/>
          <w:i/>
          <w:sz w:val="24"/>
          <w:szCs w:val="24"/>
        </w:rPr>
        <w:t>(</w:t>
      </w:r>
      <w:r w:rsidR="007E7306">
        <w:rPr>
          <w:rFonts w:ascii="Arial" w:hAnsi="Arial" w:cs="Arial"/>
          <w:i/>
          <w:sz w:val="24"/>
          <w:szCs w:val="24"/>
        </w:rPr>
        <w:t>Theran,</w:t>
      </w:r>
      <w:r>
        <w:rPr>
          <w:rFonts w:ascii="Arial" w:hAnsi="Arial" w:cs="Arial"/>
          <w:i/>
          <w:sz w:val="24"/>
          <w:szCs w:val="24"/>
        </w:rPr>
        <w:t>1962)</w:t>
      </w:r>
    </w:p>
    <w:p w14:paraId="0E8C1600" w14:textId="69CF5850" w:rsidR="00F946A6" w:rsidRDefault="00F946A6" w:rsidP="00F946A6">
      <w:pPr>
        <w:pStyle w:val="Tekstzonderopmaak"/>
        <w:rPr>
          <w:rFonts w:ascii="Arial" w:hAnsi="Arial" w:cs="Arial"/>
          <w:sz w:val="24"/>
          <w:szCs w:val="24"/>
        </w:rPr>
      </w:pPr>
      <w:r>
        <w:rPr>
          <w:rFonts w:ascii="Arial" w:hAnsi="Arial" w:cs="Arial"/>
          <w:sz w:val="24"/>
          <w:szCs w:val="24"/>
        </w:rPr>
        <w:lastRenderedPageBreak/>
        <w:t xml:space="preserve">                                                                                                                                       - </w:t>
      </w:r>
      <w:proofErr w:type="spellStart"/>
      <w:r>
        <w:rPr>
          <w:rFonts w:ascii="Arial" w:hAnsi="Arial" w:cs="Arial"/>
          <w:sz w:val="24"/>
          <w:szCs w:val="24"/>
        </w:rPr>
        <w:t>Gholamreza</w:t>
      </w:r>
      <w:proofErr w:type="spellEnd"/>
      <w:r>
        <w:rPr>
          <w:rFonts w:ascii="Arial" w:hAnsi="Arial" w:cs="Arial"/>
          <w:sz w:val="24"/>
          <w:szCs w:val="24"/>
        </w:rPr>
        <w:t xml:space="preserve">, </w:t>
      </w:r>
      <w:proofErr w:type="spellStart"/>
      <w:r>
        <w:rPr>
          <w:rFonts w:ascii="Arial" w:hAnsi="Arial" w:cs="Arial"/>
          <w:sz w:val="24"/>
          <w:szCs w:val="24"/>
        </w:rPr>
        <w:t>Kezhawarzi</w:t>
      </w:r>
      <w:proofErr w:type="spellEnd"/>
      <w:r>
        <w:rPr>
          <w:rFonts w:ascii="Arial" w:hAnsi="Arial" w:cs="Arial"/>
          <w:sz w:val="24"/>
          <w:szCs w:val="24"/>
        </w:rPr>
        <w:t xml:space="preserve">, </w:t>
      </w:r>
      <w:r>
        <w:rPr>
          <w:rFonts w:ascii="Arial" w:hAnsi="Arial" w:cs="Arial"/>
          <w:b/>
          <w:sz w:val="24"/>
          <w:szCs w:val="24"/>
        </w:rPr>
        <w:t xml:space="preserve">Zigeuner en andere verhalen                                                  </w:t>
      </w:r>
      <w:r>
        <w:rPr>
          <w:rFonts w:ascii="Arial" w:hAnsi="Arial" w:cs="Arial"/>
          <w:sz w:val="24"/>
          <w:szCs w:val="24"/>
        </w:rPr>
        <w:t xml:space="preserve">Kampen: Uitgeverij </w:t>
      </w:r>
      <w:proofErr w:type="spellStart"/>
      <w:r>
        <w:rPr>
          <w:rFonts w:ascii="Arial" w:hAnsi="Arial" w:cs="Arial"/>
          <w:sz w:val="24"/>
          <w:szCs w:val="24"/>
        </w:rPr>
        <w:t>Mondiss</w:t>
      </w:r>
      <w:proofErr w:type="spellEnd"/>
      <w:r>
        <w:rPr>
          <w:rFonts w:ascii="Arial" w:hAnsi="Arial" w:cs="Arial"/>
          <w:sz w:val="24"/>
          <w:szCs w:val="24"/>
        </w:rPr>
        <w:t>. Februari 2007. 112 blz.</w:t>
      </w:r>
    </w:p>
    <w:p w14:paraId="6F3867F6" w14:textId="63411349" w:rsidR="008273BB" w:rsidRDefault="008273BB" w:rsidP="003B00CB">
      <w:pPr>
        <w:pStyle w:val="maintext"/>
        <w:shd w:val="clear" w:color="auto" w:fill="FFFFFF"/>
        <w:spacing w:before="300" w:beforeAutospacing="0" w:after="0" w:afterAutospacing="0"/>
        <w:rPr>
          <w:rStyle w:val="creator"/>
          <w:rFonts w:ascii="Arial" w:hAnsi="Arial" w:cs="Arial"/>
          <w:i/>
          <w:iCs/>
          <w:color w:val="39373A"/>
        </w:rPr>
      </w:pPr>
      <w:proofErr w:type="spellStart"/>
      <w:r w:rsidRPr="008273BB">
        <w:rPr>
          <w:rStyle w:val="creator"/>
          <w:rFonts w:ascii="Arial" w:hAnsi="Arial" w:cs="Arial"/>
          <w:b/>
          <w:bCs/>
          <w:i/>
          <w:iCs/>
          <w:color w:val="39373A"/>
          <w:u w:val="single"/>
        </w:rPr>
        <w:t>Nasim</w:t>
      </w:r>
      <w:proofErr w:type="spellEnd"/>
      <w:r w:rsidRPr="008273BB">
        <w:rPr>
          <w:rStyle w:val="creator"/>
          <w:rFonts w:ascii="Arial" w:hAnsi="Arial" w:cs="Arial"/>
          <w:b/>
          <w:bCs/>
          <w:i/>
          <w:iCs/>
          <w:color w:val="39373A"/>
          <w:u w:val="single"/>
        </w:rPr>
        <w:t xml:space="preserve"> </w:t>
      </w:r>
      <w:proofErr w:type="spellStart"/>
      <w:r w:rsidRPr="008273BB">
        <w:rPr>
          <w:rStyle w:val="creator"/>
          <w:rFonts w:ascii="Arial" w:hAnsi="Arial" w:cs="Arial"/>
          <w:b/>
          <w:bCs/>
          <w:i/>
          <w:iCs/>
          <w:color w:val="39373A"/>
          <w:u w:val="single"/>
        </w:rPr>
        <w:t>Khaksar</w:t>
      </w:r>
      <w:proofErr w:type="spellEnd"/>
      <w:r>
        <w:rPr>
          <w:rStyle w:val="creator"/>
          <w:rFonts w:ascii="Arial" w:hAnsi="Arial" w:cs="Arial"/>
          <w:b/>
          <w:bCs/>
          <w:i/>
          <w:iCs/>
          <w:color w:val="39373A"/>
          <w:u w:val="single"/>
        </w:rPr>
        <w:t xml:space="preserve">                                                                                                                   </w:t>
      </w:r>
      <w:r w:rsidRPr="008273BB">
        <w:rPr>
          <w:rStyle w:val="creator"/>
          <w:rFonts w:ascii="Arial" w:hAnsi="Arial" w:cs="Arial"/>
          <w:i/>
          <w:iCs/>
          <w:color w:val="39373A"/>
        </w:rPr>
        <w:t>(</w:t>
      </w:r>
      <w:r w:rsidR="00616607">
        <w:rPr>
          <w:rFonts w:ascii="Arial" w:hAnsi="Arial" w:cs="Arial"/>
          <w:i/>
        </w:rPr>
        <w:t>Abadan</w:t>
      </w:r>
      <w:r w:rsidR="00616607">
        <w:rPr>
          <w:rStyle w:val="creator"/>
          <w:rFonts w:ascii="Arial" w:hAnsi="Arial" w:cs="Arial"/>
          <w:i/>
          <w:iCs/>
          <w:color w:val="39373A"/>
        </w:rPr>
        <w:t>,</w:t>
      </w:r>
      <w:r w:rsidRPr="008273BB">
        <w:rPr>
          <w:rStyle w:val="creator"/>
          <w:rFonts w:ascii="Arial" w:hAnsi="Arial" w:cs="Arial"/>
          <w:i/>
          <w:iCs/>
          <w:color w:val="39373A"/>
        </w:rPr>
        <w:t>1944</w:t>
      </w:r>
      <w:r w:rsidR="00616607">
        <w:rPr>
          <w:rStyle w:val="creator"/>
          <w:rFonts w:ascii="Arial" w:hAnsi="Arial" w:cs="Arial"/>
          <w:i/>
          <w:iCs/>
          <w:color w:val="39373A"/>
        </w:rPr>
        <w:t xml:space="preserve">; </w:t>
      </w:r>
      <w:r w:rsidRPr="008273BB">
        <w:rPr>
          <w:rStyle w:val="creator"/>
          <w:rFonts w:ascii="Arial" w:hAnsi="Arial" w:cs="Arial"/>
          <w:i/>
          <w:iCs/>
          <w:color w:val="39373A"/>
        </w:rPr>
        <w:t>Sinds 1983 in Nederland)</w:t>
      </w:r>
    </w:p>
    <w:p w14:paraId="35C00B69" w14:textId="2397488A" w:rsidR="00616607" w:rsidRDefault="00616607" w:rsidP="00616607">
      <w:pPr>
        <w:pStyle w:val="Tekstzonderopmaak"/>
        <w:rPr>
          <w:rFonts w:ascii="Arial" w:hAnsi="Arial" w:cs="Arial"/>
          <w:i/>
          <w:sz w:val="24"/>
          <w:szCs w:val="24"/>
        </w:rPr>
      </w:pPr>
    </w:p>
    <w:p w14:paraId="64E7CA37" w14:textId="39DA7A28" w:rsidR="00616607" w:rsidRDefault="00616607" w:rsidP="00616607">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Nasim</w:t>
      </w:r>
      <w:proofErr w:type="spellEnd"/>
      <w:r>
        <w:rPr>
          <w:rFonts w:ascii="Arial" w:hAnsi="Arial" w:cs="Arial"/>
          <w:sz w:val="24"/>
          <w:szCs w:val="24"/>
        </w:rPr>
        <w:t xml:space="preserve"> </w:t>
      </w:r>
      <w:proofErr w:type="spellStart"/>
      <w:r>
        <w:rPr>
          <w:rFonts w:ascii="Arial" w:hAnsi="Arial" w:cs="Arial"/>
          <w:sz w:val="24"/>
          <w:szCs w:val="24"/>
        </w:rPr>
        <w:t>Khaksar</w:t>
      </w:r>
      <w:proofErr w:type="spellEnd"/>
      <w:r>
        <w:rPr>
          <w:rFonts w:ascii="Arial" w:hAnsi="Arial" w:cs="Arial"/>
          <w:sz w:val="24"/>
          <w:szCs w:val="24"/>
        </w:rPr>
        <w:t xml:space="preserve">, </w:t>
      </w:r>
      <w:r>
        <w:rPr>
          <w:rFonts w:ascii="Arial" w:hAnsi="Arial" w:cs="Arial"/>
          <w:b/>
          <w:sz w:val="24"/>
          <w:szCs w:val="24"/>
        </w:rPr>
        <w:t xml:space="preserve">De kruidenier van </w:t>
      </w:r>
      <w:proofErr w:type="spellStart"/>
      <w:r>
        <w:rPr>
          <w:rFonts w:ascii="Arial" w:hAnsi="Arial" w:cs="Arial"/>
          <w:b/>
          <w:sz w:val="24"/>
          <w:szCs w:val="24"/>
        </w:rPr>
        <w:t>Kharzavil</w:t>
      </w:r>
      <w:proofErr w:type="spellEnd"/>
      <w:r w:rsidR="0022130E">
        <w:rPr>
          <w:rFonts w:ascii="Arial" w:hAnsi="Arial" w:cs="Arial"/>
          <w:b/>
          <w:sz w:val="24"/>
          <w:szCs w:val="24"/>
        </w:rPr>
        <w:t xml:space="preserve">                                                               </w:t>
      </w:r>
      <w:r w:rsidR="0022130E" w:rsidRPr="00B63BB8">
        <w:rPr>
          <w:rFonts w:ascii="Arial" w:hAnsi="Arial" w:cs="Arial"/>
          <w:bCs/>
          <w:sz w:val="24"/>
          <w:szCs w:val="24"/>
        </w:rPr>
        <w:t>Verhalen.</w:t>
      </w:r>
      <w:r w:rsidR="0022130E">
        <w:rPr>
          <w:rFonts w:ascii="Arial" w:hAnsi="Arial" w:cs="Arial"/>
          <w:b/>
          <w:sz w:val="24"/>
          <w:szCs w:val="24"/>
        </w:rPr>
        <w:t xml:space="preserve"> </w:t>
      </w:r>
      <w:r w:rsidR="00DF5BE2">
        <w:rPr>
          <w:rFonts w:ascii="Arial" w:hAnsi="Arial" w:cs="Arial"/>
          <w:b/>
          <w:sz w:val="24"/>
          <w:szCs w:val="24"/>
        </w:rPr>
        <w:t xml:space="preserve">                                                                                                                              </w:t>
      </w:r>
      <w:proofErr w:type="spellStart"/>
      <w:r w:rsidR="00DF5BE2" w:rsidRPr="00DF5BE2">
        <w:rPr>
          <w:rFonts w:ascii="Arial" w:hAnsi="Arial" w:cs="Arial"/>
          <w:bCs/>
          <w:sz w:val="24"/>
          <w:szCs w:val="24"/>
        </w:rPr>
        <w:t>Oorspr</w:t>
      </w:r>
      <w:proofErr w:type="spellEnd"/>
      <w:r w:rsidR="00DF5BE2" w:rsidRPr="00DF5BE2">
        <w:rPr>
          <w:rFonts w:ascii="Arial" w:hAnsi="Arial" w:cs="Arial"/>
          <w:bCs/>
          <w:sz w:val="24"/>
          <w:szCs w:val="24"/>
        </w:rPr>
        <w:t xml:space="preserve">. titel: </w:t>
      </w:r>
      <w:proofErr w:type="spellStart"/>
      <w:r w:rsidR="00DF5BE2" w:rsidRPr="00DF5BE2">
        <w:rPr>
          <w:rFonts w:ascii="Arial" w:hAnsi="Arial" w:cs="Arial"/>
          <w:bCs/>
          <w:color w:val="000000"/>
          <w:sz w:val="24"/>
          <w:szCs w:val="24"/>
        </w:rPr>
        <w:t>Baqqāl-i</w:t>
      </w:r>
      <w:proofErr w:type="spellEnd"/>
      <w:r w:rsidR="00DF5BE2" w:rsidRPr="00DF5BE2">
        <w:rPr>
          <w:rFonts w:ascii="Arial" w:hAnsi="Arial" w:cs="Arial"/>
          <w:bCs/>
          <w:color w:val="000000"/>
          <w:sz w:val="24"/>
          <w:szCs w:val="24"/>
        </w:rPr>
        <w:t xml:space="preserve"> </w:t>
      </w:r>
      <w:proofErr w:type="spellStart"/>
      <w:r w:rsidR="00DF5BE2" w:rsidRPr="00DF5BE2">
        <w:rPr>
          <w:rFonts w:ascii="Arial" w:hAnsi="Arial" w:cs="Arial"/>
          <w:bCs/>
          <w:color w:val="000000"/>
          <w:sz w:val="24"/>
          <w:szCs w:val="24"/>
        </w:rPr>
        <w:t>Ḵarzawīl</w:t>
      </w:r>
      <w:proofErr w:type="spellEnd"/>
      <w:r w:rsidR="00DF5BE2" w:rsidRPr="00DF5BE2">
        <w:rPr>
          <w:rFonts w:ascii="Arial" w:hAnsi="Arial" w:cs="Arial"/>
          <w:bCs/>
          <w:color w:val="000000"/>
          <w:sz w:val="24"/>
          <w:szCs w:val="24"/>
        </w:rPr>
        <w:t xml:space="preserve">. </w:t>
      </w:r>
      <w:proofErr w:type="spellStart"/>
      <w:r w:rsidR="00DF5BE2" w:rsidRPr="00DF5BE2">
        <w:rPr>
          <w:rFonts w:ascii="Arial" w:hAnsi="Arial" w:cs="Arial"/>
          <w:bCs/>
          <w:color w:val="000000"/>
          <w:sz w:val="24"/>
          <w:szCs w:val="24"/>
        </w:rPr>
        <w:t>Saarbrücken</w:t>
      </w:r>
      <w:proofErr w:type="spellEnd"/>
      <w:r w:rsidR="00DF5BE2" w:rsidRPr="00DF5BE2">
        <w:rPr>
          <w:rFonts w:ascii="Arial" w:hAnsi="Arial" w:cs="Arial"/>
          <w:bCs/>
          <w:color w:val="000000"/>
          <w:sz w:val="24"/>
          <w:szCs w:val="24"/>
        </w:rPr>
        <w:t xml:space="preserve">: </w:t>
      </w:r>
      <w:proofErr w:type="spellStart"/>
      <w:r w:rsidR="00DF5BE2" w:rsidRPr="00DF5BE2">
        <w:rPr>
          <w:rFonts w:ascii="Arial" w:hAnsi="Arial" w:cs="Arial"/>
          <w:bCs/>
          <w:color w:val="000000"/>
          <w:sz w:val="24"/>
          <w:szCs w:val="24"/>
        </w:rPr>
        <w:t>Nawīd</w:t>
      </w:r>
      <w:proofErr w:type="spellEnd"/>
      <w:r w:rsidR="00DF5BE2" w:rsidRPr="00DF5BE2">
        <w:rPr>
          <w:rFonts w:ascii="Arial" w:hAnsi="Arial" w:cs="Arial"/>
          <w:bCs/>
          <w:color w:val="000000"/>
          <w:sz w:val="24"/>
          <w:szCs w:val="24"/>
        </w:rPr>
        <w:t>, 1367/1988</w:t>
      </w:r>
      <w:r w:rsidR="00DF5BE2">
        <w:rPr>
          <w:rFonts w:ascii="Arial" w:hAnsi="Arial" w:cs="Arial"/>
          <w:bCs/>
          <w:color w:val="000000"/>
          <w:sz w:val="24"/>
          <w:szCs w:val="24"/>
        </w:rPr>
        <w:t>.</w:t>
      </w:r>
    </w:p>
    <w:p w14:paraId="2B458E0D" w14:textId="4904D407" w:rsidR="00616607" w:rsidRDefault="00616607" w:rsidP="00616607">
      <w:pPr>
        <w:pStyle w:val="Tekstzonderopmaak"/>
        <w:rPr>
          <w:rFonts w:ascii="Arial" w:hAnsi="Arial" w:cs="Arial"/>
          <w:sz w:val="24"/>
          <w:szCs w:val="24"/>
        </w:rPr>
      </w:pPr>
      <w:r>
        <w:rPr>
          <w:rFonts w:ascii="Arial" w:hAnsi="Arial" w:cs="Arial"/>
          <w:sz w:val="24"/>
          <w:szCs w:val="24"/>
        </w:rPr>
        <w:t>Vert. uit Perzisch</w:t>
      </w:r>
      <w:r w:rsidR="0022130E">
        <w:rPr>
          <w:rFonts w:ascii="Arial" w:hAnsi="Arial" w:cs="Arial"/>
          <w:sz w:val="24"/>
          <w:szCs w:val="24"/>
        </w:rPr>
        <w:t>: Anja Beer.</w:t>
      </w:r>
    </w:p>
    <w:p w14:paraId="26675C0B" w14:textId="77777777" w:rsidR="00616607" w:rsidRDefault="00616607" w:rsidP="00616607">
      <w:pPr>
        <w:pStyle w:val="Tekstzonderopmaak"/>
        <w:rPr>
          <w:rFonts w:ascii="Arial" w:hAnsi="Arial" w:cs="Arial"/>
          <w:sz w:val="24"/>
          <w:szCs w:val="24"/>
        </w:rPr>
      </w:pPr>
      <w:r>
        <w:rPr>
          <w:rFonts w:ascii="Arial" w:hAnsi="Arial" w:cs="Arial"/>
          <w:sz w:val="24"/>
          <w:szCs w:val="24"/>
        </w:rPr>
        <w:t>Amsterdam: Van Gennep. 1991. 158 blz.</w:t>
      </w:r>
    </w:p>
    <w:p w14:paraId="6642EB3C" w14:textId="77777777" w:rsidR="00616607" w:rsidRDefault="00616607" w:rsidP="00616607">
      <w:pPr>
        <w:pStyle w:val="Tekstzonderopmaak"/>
        <w:rPr>
          <w:rFonts w:ascii="Arial" w:hAnsi="Arial" w:cs="Arial"/>
          <w:sz w:val="24"/>
          <w:szCs w:val="24"/>
        </w:rPr>
      </w:pPr>
    </w:p>
    <w:p w14:paraId="38F366C6" w14:textId="0D6DA861" w:rsidR="00616607" w:rsidRDefault="00616607" w:rsidP="00616607">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Nasim</w:t>
      </w:r>
      <w:proofErr w:type="spellEnd"/>
      <w:r>
        <w:rPr>
          <w:rFonts w:ascii="Arial" w:hAnsi="Arial" w:cs="Arial"/>
          <w:sz w:val="24"/>
          <w:szCs w:val="24"/>
        </w:rPr>
        <w:t xml:space="preserve"> </w:t>
      </w:r>
      <w:proofErr w:type="spellStart"/>
      <w:r>
        <w:rPr>
          <w:rFonts w:ascii="Arial" w:hAnsi="Arial" w:cs="Arial"/>
          <w:sz w:val="24"/>
          <w:szCs w:val="24"/>
        </w:rPr>
        <w:t>Khaksar</w:t>
      </w:r>
      <w:proofErr w:type="spellEnd"/>
      <w:r>
        <w:rPr>
          <w:rFonts w:ascii="Arial" w:hAnsi="Arial" w:cs="Arial"/>
          <w:sz w:val="24"/>
          <w:szCs w:val="24"/>
        </w:rPr>
        <w:t xml:space="preserve">, </w:t>
      </w:r>
      <w:r>
        <w:rPr>
          <w:rFonts w:ascii="Arial" w:hAnsi="Arial" w:cs="Arial"/>
          <w:b/>
          <w:sz w:val="24"/>
          <w:szCs w:val="24"/>
        </w:rPr>
        <w:t>Reis naar Tadzjikistan</w:t>
      </w:r>
      <w:r w:rsidR="006F71C2" w:rsidRPr="006F71C2">
        <w:rPr>
          <w:rFonts w:ascii="Arial" w:hAnsi="Arial" w:cs="Arial"/>
          <w:b/>
          <w:bCs/>
          <w:color w:val="39373A"/>
          <w:sz w:val="24"/>
          <w:szCs w:val="24"/>
          <w:shd w:val="clear" w:color="auto" w:fill="FFFFFF"/>
        </w:rPr>
        <w:t xml:space="preserve"> </w:t>
      </w:r>
      <w:r w:rsidR="006F71C2">
        <w:rPr>
          <w:rFonts w:ascii="Arial" w:hAnsi="Arial" w:cs="Arial"/>
          <w:b/>
          <w:bCs/>
          <w:color w:val="39373A"/>
          <w:sz w:val="24"/>
          <w:szCs w:val="24"/>
          <w:shd w:val="clear" w:color="auto" w:fill="FFFFFF"/>
        </w:rPr>
        <w:t xml:space="preserve">                                                                                    </w:t>
      </w:r>
      <w:r w:rsidR="006F71C2" w:rsidRPr="006F71C2">
        <w:rPr>
          <w:rFonts w:ascii="Arial" w:hAnsi="Arial" w:cs="Arial"/>
          <w:color w:val="39373A"/>
          <w:sz w:val="24"/>
          <w:szCs w:val="24"/>
          <w:shd w:val="clear" w:color="auto" w:fill="FFFFFF"/>
        </w:rPr>
        <w:t>Vert. uit het Farsi door Anja de Beer</w:t>
      </w:r>
      <w:r>
        <w:rPr>
          <w:rFonts w:ascii="Arial" w:hAnsi="Arial" w:cs="Arial"/>
          <w:sz w:val="24"/>
          <w:szCs w:val="24"/>
        </w:rPr>
        <w:t>. (1993)</w:t>
      </w:r>
    </w:p>
    <w:p w14:paraId="6CBA8528" w14:textId="58BA21E1" w:rsidR="00616607" w:rsidRDefault="00616607" w:rsidP="00616607">
      <w:pPr>
        <w:pStyle w:val="Tekstzonderopmaak"/>
        <w:rPr>
          <w:rFonts w:ascii="Arial" w:hAnsi="Arial" w:cs="Arial"/>
          <w:sz w:val="24"/>
          <w:szCs w:val="24"/>
        </w:rPr>
      </w:pPr>
      <w:r>
        <w:rPr>
          <w:rFonts w:ascii="Arial" w:hAnsi="Arial" w:cs="Arial"/>
          <w:sz w:val="24"/>
          <w:szCs w:val="24"/>
        </w:rPr>
        <w:t>Amsterdam: Van Gennep. 1994. 142 blz.</w:t>
      </w:r>
    </w:p>
    <w:p w14:paraId="779DCD5F" w14:textId="77777777" w:rsidR="006F71C2" w:rsidRDefault="006F71C2" w:rsidP="006F71C2">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Een Iraanse balling krijgt een uitnodiging om deel te nemen aan een congres over Perzische taal en cultuur in Tadzjikistan.</w:t>
      </w:r>
    </w:p>
    <w:p w14:paraId="4A933775" w14:textId="77777777" w:rsidR="00616607" w:rsidRDefault="00616607" w:rsidP="00616607">
      <w:pPr>
        <w:pStyle w:val="Tekstzonderopmaak"/>
        <w:rPr>
          <w:rFonts w:ascii="Arial" w:hAnsi="Arial" w:cs="Arial"/>
          <w:sz w:val="24"/>
          <w:szCs w:val="24"/>
        </w:rPr>
      </w:pPr>
    </w:p>
    <w:p w14:paraId="0CC35AF3" w14:textId="1005734E" w:rsidR="00616607" w:rsidRDefault="00616607" w:rsidP="00616607">
      <w:pPr>
        <w:pStyle w:val="Tekstzonderopmaak"/>
        <w:rPr>
          <w:rFonts w:ascii="Arial" w:hAnsi="Arial" w:cs="Arial"/>
          <w:b/>
          <w:sz w:val="24"/>
          <w:szCs w:val="24"/>
        </w:rPr>
      </w:pPr>
      <w:r>
        <w:rPr>
          <w:rFonts w:ascii="Arial" w:hAnsi="Arial" w:cs="Arial"/>
          <w:sz w:val="24"/>
          <w:szCs w:val="24"/>
        </w:rPr>
        <w:t xml:space="preserve">- </w:t>
      </w:r>
      <w:proofErr w:type="spellStart"/>
      <w:r>
        <w:rPr>
          <w:rFonts w:ascii="Arial" w:hAnsi="Arial" w:cs="Arial"/>
          <w:sz w:val="24"/>
          <w:szCs w:val="24"/>
        </w:rPr>
        <w:t>Nasim</w:t>
      </w:r>
      <w:proofErr w:type="spellEnd"/>
      <w:r>
        <w:rPr>
          <w:rFonts w:ascii="Arial" w:hAnsi="Arial" w:cs="Arial"/>
          <w:sz w:val="24"/>
          <w:szCs w:val="24"/>
        </w:rPr>
        <w:t xml:space="preserve"> </w:t>
      </w:r>
      <w:proofErr w:type="spellStart"/>
      <w:r>
        <w:rPr>
          <w:rFonts w:ascii="Arial" w:hAnsi="Arial" w:cs="Arial"/>
          <w:sz w:val="24"/>
          <w:szCs w:val="24"/>
        </w:rPr>
        <w:t>Khaksar</w:t>
      </w:r>
      <w:proofErr w:type="spellEnd"/>
      <w:r>
        <w:rPr>
          <w:rFonts w:ascii="Arial" w:hAnsi="Arial" w:cs="Arial"/>
          <w:sz w:val="24"/>
          <w:szCs w:val="24"/>
        </w:rPr>
        <w:t xml:space="preserve">, </w:t>
      </w:r>
      <w:r>
        <w:rPr>
          <w:rFonts w:ascii="Arial" w:hAnsi="Arial" w:cs="Arial"/>
          <w:b/>
          <w:sz w:val="24"/>
          <w:szCs w:val="24"/>
        </w:rPr>
        <w:t>Weerhanen en zweepslagen</w:t>
      </w:r>
    </w:p>
    <w:p w14:paraId="14DEA88F" w14:textId="256EE701" w:rsidR="00616607" w:rsidRPr="00616607" w:rsidRDefault="00DF5BE2" w:rsidP="00616607">
      <w:pPr>
        <w:pStyle w:val="Tekstzonderopmaak"/>
        <w:rPr>
          <w:rFonts w:ascii="Arial" w:hAnsi="Arial" w:cs="Arial"/>
          <w:sz w:val="24"/>
          <w:szCs w:val="24"/>
        </w:rPr>
      </w:pP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sidRPr="00DF5BE2">
        <w:rPr>
          <w:rFonts w:ascii="Arial" w:hAnsi="Arial" w:cs="Arial"/>
          <w:color w:val="000000"/>
          <w:sz w:val="24"/>
          <w:szCs w:val="24"/>
        </w:rPr>
        <w:t>Badnemaha</w:t>
      </w:r>
      <w:proofErr w:type="spellEnd"/>
      <w:r w:rsidRPr="00DF5BE2">
        <w:rPr>
          <w:rFonts w:ascii="Arial" w:hAnsi="Arial" w:cs="Arial"/>
          <w:color w:val="000000"/>
          <w:sz w:val="24"/>
          <w:szCs w:val="24"/>
        </w:rPr>
        <w:t xml:space="preserve"> va </w:t>
      </w:r>
      <w:proofErr w:type="spellStart"/>
      <w:r w:rsidRPr="00DF5BE2">
        <w:rPr>
          <w:rFonts w:ascii="Arial" w:hAnsi="Arial" w:cs="Arial"/>
          <w:color w:val="000000"/>
          <w:sz w:val="24"/>
          <w:szCs w:val="24"/>
        </w:rPr>
        <w:t>Shallaqha</w:t>
      </w:r>
      <w:proofErr w:type="spellEnd"/>
      <w:r w:rsidRPr="00DF5BE2">
        <w:rPr>
          <w:rFonts w:ascii="Arial" w:hAnsi="Arial" w:cs="Arial"/>
          <w:color w:val="000000"/>
          <w:sz w:val="24"/>
          <w:szCs w:val="24"/>
        </w:rPr>
        <w:t xml:space="preserve">.                                                                                                                      </w:t>
      </w:r>
      <w:r w:rsidR="00616607">
        <w:rPr>
          <w:rFonts w:ascii="Arial" w:hAnsi="Arial" w:cs="Arial"/>
          <w:sz w:val="24"/>
          <w:szCs w:val="24"/>
        </w:rPr>
        <w:t>Vert. uit Perzisch.                                                                                                          Amsterdam: Van Gennep. 1997. 150 blz.</w:t>
      </w:r>
      <w:r w:rsidR="00616607" w:rsidRPr="00616607">
        <w:rPr>
          <w:rFonts w:ascii="Arial" w:hAnsi="Arial" w:cs="Arial"/>
          <w:i/>
          <w:iCs/>
          <w:color w:val="39373A"/>
        </w:rPr>
        <w:t xml:space="preserve"> </w:t>
      </w:r>
    </w:p>
    <w:p w14:paraId="3A4C08F3" w14:textId="75C82348" w:rsidR="00616607" w:rsidRDefault="00616607" w:rsidP="00616607">
      <w:pPr>
        <w:pStyle w:val="maintext"/>
        <w:shd w:val="clear" w:color="auto" w:fill="FFFFFF"/>
        <w:spacing w:before="300" w:beforeAutospacing="0" w:after="0" w:afterAutospacing="0"/>
        <w:rPr>
          <w:rFonts w:ascii="Arial" w:hAnsi="Arial" w:cs="Arial"/>
          <w:i/>
          <w:iCs/>
          <w:color w:val="39373A"/>
        </w:rPr>
      </w:pPr>
      <w:r w:rsidRPr="008273BB">
        <w:rPr>
          <w:rFonts w:ascii="Arial" w:hAnsi="Arial" w:cs="Arial"/>
          <w:i/>
          <w:iCs/>
          <w:color w:val="39373A"/>
        </w:rPr>
        <w:t>Als een Iraanse politieke vluchteling plotseling verdwijnt, gaat zijn vriend naar hem op zoek.</w:t>
      </w:r>
    </w:p>
    <w:p w14:paraId="2AFD9278" w14:textId="1200206E" w:rsidR="00616607" w:rsidRDefault="00616607" w:rsidP="00616607">
      <w:pPr>
        <w:pStyle w:val="Tekstzonderopmaak"/>
        <w:rPr>
          <w:rFonts w:ascii="Arial" w:hAnsi="Arial" w:cs="Arial"/>
          <w:sz w:val="24"/>
          <w:szCs w:val="24"/>
        </w:rPr>
      </w:pPr>
    </w:p>
    <w:p w14:paraId="6946FFBB" w14:textId="4F982983" w:rsidR="00616607" w:rsidRDefault="00616607" w:rsidP="00616607">
      <w:pPr>
        <w:pStyle w:val="Tekstzonderopmaak"/>
        <w:rPr>
          <w:rFonts w:ascii="Arial" w:hAnsi="Arial" w:cs="Arial"/>
          <w:sz w:val="24"/>
          <w:szCs w:val="24"/>
        </w:rPr>
      </w:pPr>
      <w:r>
        <w:t xml:space="preserve">- </w:t>
      </w:r>
      <w:proofErr w:type="spellStart"/>
      <w:r>
        <w:rPr>
          <w:rFonts w:ascii="Arial" w:hAnsi="Arial" w:cs="Arial"/>
          <w:sz w:val="24"/>
          <w:szCs w:val="24"/>
        </w:rPr>
        <w:t>Nasim</w:t>
      </w:r>
      <w:proofErr w:type="spellEnd"/>
      <w:r>
        <w:rPr>
          <w:rFonts w:ascii="Arial" w:hAnsi="Arial" w:cs="Arial"/>
          <w:sz w:val="24"/>
          <w:szCs w:val="24"/>
        </w:rPr>
        <w:t xml:space="preserve"> </w:t>
      </w:r>
      <w:proofErr w:type="spellStart"/>
      <w:r>
        <w:rPr>
          <w:rFonts w:ascii="Arial" w:hAnsi="Arial" w:cs="Arial"/>
          <w:sz w:val="24"/>
          <w:szCs w:val="24"/>
        </w:rPr>
        <w:t>Khaksar</w:t>
      </w:r>
      <w:proofErr w:type="spellEnd"/>
      <w:r>
        <w:rPr>
          <w:rFonts w:ascii="Arial" w:hAnsi="Arial" w:cs="Arial"/>
          <w:sz w:val="24"/>
          <w:szCs w:val="24"/>
        </w:rPr>
        <w:t xml:space="preserve">, </w:t>
      </w:r>
      <w:r>
        <w:rPr>
          <w:rFonts w:ascii="Arial" w:hAnsi="Arial" w:cs="Arial"/>
          <w:b/>
          <w:bCs/>
          <w:sz w:val="24"/>
          <w:szCs w:val="24"/>
        </w:rPr>
        <w:t xml:space="preserve">Tussen de deuren  </w:t>
      </w:r>
      <w:r>
        <w:br/>
      </w:r>
      <w:r>
        <w:rPr>
          <w:rFonts w:ascii="Arial" w:hAnsi="Arial" w:cs="Arial"/>
          <w:sz w:val="24"/>
          <w:szCs w:val="24"/>
          <w:shd w:val="clear" w:color="auto" w:fill="FFFFFF"/>
        </w:rPr>
        <w:t xml:space="preserve">Vert. Martine </w:t>
      </w:r>
      <w:proofErr w:type="spellStart"/>
      <w:r>
        <w:rPr>
          <w:rFonts w:ascii="Arial" w:hAnsi="Arial" w:cs="Arial"/>
          <w:sz w:val="24"/>
          <w:szCs w:val="24"/>
          <w:shd w:val="clear" w:color="auto" w:fill="FFFFFF"/>
        </w:rPr>
        <w:t>Stroo</w:t>
      </w:r>
      <w:proofErr w:type="spellEnd"/>
      <w:r>
        <w:rPr>
          <w:rFonts w:ascii="Arial" w:hAnsi="Arial" w:cs="Arial"/>
          <w:sz w:val="24"/>
          <w:szCs w:val="24"/>
          <w:shd w:val="clear" w:color="auto" w:fill="FFFFFF"/>
        </w:rPr>
        <w:t>.</w:t>
      </w:r>
    </w:p>
    <w:p w14:paraId="63CDA277" w14:textId="65ED5A87" w:rsidR="00616607" w:rsidRDefault="00616607" w:rsidP="00616607">
      <w:pPr>
        <w:pStyle w:val="Tekstzonderopmaak"/>
        <w:rPr>
          <w:rFonts w:ascii="Arial" w:hAnsi="Arial" w:cs="Arial"/>
          <w:bCs/>
          <w:sz w:val="24"/>
          <w:szCs w:val="24"/>
        </w:rPr>
      </w:pPr>
      <w:r>
        <w:rPr>
          <w:rFonts w:ascii="Arial" w:hAnsi="Arial" w:cs="Arial"/>
          <w:bCs/>
          <w:sz w:val="24"/>
          <w:szCs w:val="24"/>
        </w:rPr>
        <w:t>Amsterdam: Van Gennep. 1999. 174 blz.</w:t>
      </w:r>
    </w:p>
    <w:p w14:paraId="5DB6E3A7" w14:textId="4C486C1D" w:rsidR="002B13EF" w:rsidRDefault="002B13EF" w:rsidP="00616607">
      <w:pPr>
        <w:pStyle w:val="Tekstzonderopmaak"/>
        <w:rPr>
          <w:rFonts w:ascii="Arial" w:hAnsi="Arial" w:cs="Arial"/>
          <w:bCs/>
          <w:sz w:val="24"/>
          <w:szCs w:val="24"/>
        </w:rPr>
      </w:pPr>
    </w:p>
    <w:p w14:paraId="11686456" w14:textId="37CB303F" w:rsidR="002B13EF" w:rsidRDefault="002B13EF" w:rsidP="00616607">
      <w:pPr>
        <w:pStyle w:val="Tekstzonderopmaak"/>
        <w:rPr>
          <w:rFonts w:ascii="Arial" w:hAnsi="Arial" w:cs="Arial"/>
          <w:bCs/>
          <w:sz w:val="24"/>
          <w:szCs w:val="24"/>
        </w:rPr>
      </w:pPr>
      <w:r>
        <w:rPr>
          <w:rFonts w:ascii="Arial" w:hAnsi="Arial" w:cs="Arial"/>
          <w:bCs/>
          <w:sz w:val="24"/>
          <w:szCs w:val="24"/>
        </w:rPr>
        <w:t>--- Vert. in Duits.</w:t>
      </w:r>
    </w:p>
    <w:p w14:paraId="6D93B455" w14:textId="567A15B1" w:rsidR="0057738B" w:rsidRDefault="0057738B" w:rsidP="00616607">
      <w:pPr>
        <w:pStyle w:val="Tekstzonderopmaak"/>
        <w:rPr>
          <w:rFonts w:ascii="Arial" w:hAnsi="Arial" w:cs="Arial"/>
          <w:bCs/>
          <w:sz w:val="24"/>
          <w:szCs w:val="24"/>
        </w:rPr>
      </w:pPr>
    </w:p>
    <w:p w14:paraId="249F0809" w14:textId="7370731E" w:rsidR="0057738B" w:rsidRPr="0057738B" w:rsidRDefault="0057738B" w:rsidP="00616607">
      <w:pPr>
        <w:pStyle w:val="Tekstzonderopmaak"/>
        <w:rPr>
          <w:rFonts w:ascii="Arial" w:hAnsi="Arial" w:cs="Arial"/>
          <w:bCs/>
          <w:i/>
          <w:iCs/>
          <w:sz w:val="24"/>
          <w:szCs w:val="24"/>
        </w:rPr>
      </w:pPr>
      <w:r w:rsidRPr="0057738B">
        <w:rPr>
          <w:rFonts w:ascii="Arial" w:hAnsi="Arial" w:cs="Arial"/>
          <w:i/>
          <w:iCs/>
          <w:sz w:val="24"/>
          <w:szCs w:val="24"/>
          <w:shd w:val="clear" w:color="auto" w:fill="FFFFFF"/>
        </w:rPr>
        <w:t>Verhalen over vluchtelingen.</w:t>
      </w:r>
    </w:p>
    <w:p w14:paraId="7AE28C3B" w14:textId="7A0C05EB" w:rsidR="00F946A6" w:rsidRPr="0057738B" w:rsidRDefault="003B00CB" w:rsidP="00616607">
      <w:pPr>
        <w:pStyle w:val="Kop3"/>
        <w:shd w:val="clear" w:color="auto" w:fill="FFFFFF"/>
        <w:spacing w:before="0" w:beforeAutospacing="0" w:after="0" w:afterAutospacing="0"/>
        <w:rPr>
          <w:rFonts w:ascii="Arial" w:hAnsi="Arial" w:cs="Arial"/>
        </w:rPr>
      </w:pPr>
      <w:r w:rsidRPr="0057738B">
        <w:t xml:space="preserve">                                                                                                                                                                                       </w:t>
      </w:r>
    </w:p>
    <w:p w14:paraId="5AA84386" w14:textId="6E12EE02" w:rsidR="00F946A6" w:rsidRDefault="00F946A6" w:rsidP="00F946A6">
      <w:pPr>
        <w:spacing w:line="240" w:lineRule="auto"/>
        <w:rPr>
          <w:rFonts w:ascii="Arial" w:hAnsi="Arial" w:cs="Arial"/>
          <w:sz w:val="24"/>
          <w:szCs w:val="24"/>
        </w:rPr>
      </w:pPr>
      <w:proofErr w:type="spellStart"/>
      <w:r w:rsidRPr="0057738B">
        <w:rPr>
          <w:rFonts w:ascii="Arial" w:hAnsi="Arial" w:cs="Arial"/>
          <w:b/>
          <w:i/>
          <w:sz w:val="24"/>
          <w:szCs w:val="24"/>
          <w:u w:val="single"/>
        </w:rPr>
        <w:t>Sharog</w:t>
      </w:r>
      <w:proofErr w:type="spellEnd"/>
      <w:r w:rsidRPr="0057738B">
        <w:rPr>
          <w:rFonts w:ascii="Arial" w:hAnsi="Arial" w:cs="Arial"/>
          <w:b/>
          <w:i/>
          <w:sz w:val="24"/>
          <w:szCs w:val="24"/>
          <w:u w:val="single"/>
        </w:rPr>
        <w:t xml:space="preserve"> </w:t>
      </w:r>
      <w:proofErr w:type="spellStart"/>
      <w:r w:rsidRPr="0057738B">
        <w:rPr>
          <w:rFonts w:ascii="Arial" w:hAnsi="Arial" w:cs="Arial"/>
          <w:b/>
          <w:i/>
          <w:sz w:val="24"/>
          <w:szCs w:val="24"/>
          <w:u w:val="single"/>
        </w:rPr>
        <w:t>Heshmat</w:t>
      </w:r>
      <w:proofErr w:type="spellEnd"/>
      <w:r w:rsidRPr="0057738B">
        <w:rPr>
          <w:rFonts w:ascii="Arial" w:hAnsi="Arial" w:cs="Arial"/>
          <w:b/>
          <w:i/>
          <w:sz w:val="24"/>
          <w:szCs w:val="24"/>
          <w:u w:val="single"/>
        </w:rPr>
        <w:t xml:space="preserve"> </w:t>
      </w:r>
      <w:proofErr w:type="spellStart"/>
      <w:r w:rsidRPr="0057738B">
        <w:rPr>
          <w:rFonts w:ascii="Arial" w:hAnsi="Arial" w:cs="Arial"/>
          <w:b/>
          <w:i/>
          <w:sz w:val="24"/>
          <w:szCs w:val="24"/>
          <w:u w:val="single"/>
        </w:rPr>
        <w:t>Manesh</w:t>
      </w:r>
      <w:proofErr w:type="spellEnd"/>
      <w:r w:rsidRPr="0057738B">
        <w:rPr>
          <w:rFonts w:ascii="Arial" w:hAnsi="Arial" w:cs="Arial"/>
          <w:b/>
          <w:i/>
          <w:sz w:val="24"/>
          <w:szCs w:val="24"/>
          <w:u w:val="single"/>
        </w:rPr>
        <w:t xml:space="preserve">                                                                                                    </w:t>
      </w:r>
      <w:r>
        <w:rPr>
          <w:rFonts w:ascii="Arial" w:hAnsi="Arial" w:cs="Arial"/>
          <w:i/>
          <w:sz w:val="24"/>
          <w:szCs w:val="24"/>
        </w:rPr>
        <w:t>(</w:t>
      </w:r>
      <w:proofErr w:type="spellStart"/>
      <w:r w:rsidR="00E942C8">
        <w:rPr>
          <w:rFonts w:ascii="Arial" w:hAnsi="Arial" w:cs="Arial"/>
          <w:i/>
          <w:sz w:val="24"/>
          <w:szCs w:val="24"/>
        </w:rPr>
        <w:t>Ahvaz</w:t>
      </w:r>
      <w:proofErr w:type="spellEnd"/>
      <w:r w:rsidR="00E942C8">
        <w:rPr>
          <w:rFonts w:ascii="Arial" w:hAnsi="Arial" w:cs="Arial"/>
          <w:i/>
          <w:sz w:val="24"/>
          <w:szCs w:val="24"/>
        </w:rPr>
        <w:t xml:space="preserve">, Iran; </w:t>
      </w:r>
      <w:r>
        <w:rPr>
          <w:rFonts w:ascii="Arial" w:hAnsi="Arial" w:cs="Arial"/>
          <w:i/>
          <w:sz w:val="24"/>
          <w:szCs w:val="24"/>
        </w:rPr>
        <w:t xml:space="preserve">1962)                                                                                                                                         </w:t>
      </w:r>
    </w:p>
    <w:p w14:paraId="04335EEC" w14:textId="77777777" w:rsidR="00F946A6" w:rsidRDefault="00F946A6" w:rsidP="00F946A6">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Sharog</w:t>
      </w:r>
      <w:proofErr w:type="spellEnd"/>
      <w:r>
        <w:rPr>
          <w:rFonts w:ascii="Arial" w:hAnsi="Arial" w:cs="Arial"/>
          <w:sz w:val="24"/>
          <w:szCs w:val="24"/>
        </w:rPr>
        <w:t xml:space="preserve"> </w:t>
      </w:r>
      <w:proofErr w:type="spellStart"/>
      <w:r>
        <w:rPr>
          <w:rFonts w:ascii="Arial" w:hAnsi="Arial" w:cs="Arial"/>
          <w:sz w:val="24"/>
          <w:szCs w:val="24"/>
        </w:rPr>
        <w:t>Heshmat</w:t>
      </w:r>
      <w:proofErr w:type="spellEnd"/>
      <w:r>
        <w:rPr>
          <w:rFonts w:ascii="Arial" w:hAnsi="Arial" w:cs="Arial"/>
          <w:sz w:val="24"/>
          <w:szCs w:val="24"/>
        </w:rPr>
        <w:t xml:space="preserve"> </w:t>
      </w:r>
      <w:proofErr w:type="spellStart"/>
      <w:r>
        <w:rPr>
          <w:rFonts w:ascii="Arial" w:hAnsi="Arial" w:cs="Arial"/>
          <w:sz w:val="24"/>
          <w:szCs w:val="24"/>
        </w:rPr>
        <w:t>Manesh</w:t>
      </w:r>
      <w:proofErr w:type="spellEnd"/>
      <w:r>
        <w:rPr>
          <w:rFonts w:ascii="Arial" w:hAnsi="Arial" w:cs="Arial"/>
          <w:sz w:val="24"/>
          <w:szCs w:val="24"/>
        </w:rPr>
        <w:t xml:space="preserve">, </w:t>
      </w:r>
      <w:r>
        <w:rPr>
          <w:rFonts w:ascii="Arial" w:hAnsi="Arial" w:cs="Arial"/>
          <w:b/>
          <w:iCs/>
          <w:color w:val="252525"/>
          <w:sz w:val="24"/>
          <w:szCs w:val="24"/>
        </w:rPr>
        <w:t>Mijn bankje aan de kade</w:t>
      </w:r>
      <w:r>
        <w:rPr>
          <w:rFonts w:ascii="Arial" w:hAnsi="Arial" w:cs="Arial"/>
          <w:b/>
          <w:color w:val="252525"/>
          <w:sz w:val="24"/>
          <w:szCs w:val="24"/>
        </w:rPr>
        <w:t xml:space="preserve">                                                                    </w:t>
      </w:r>
      <w:r>
        <w:rPr>
          <w:rFonts w:ascii="Arial" w:hAnsi="Arial" w:cs="Arial"/>
          <w:color w:val="252525"/>
          <w:sz w:val="24"/>
          <w:szCs w:val="24"/>
        </w:rPr>
        <w:t>Amsterdam: Stichting On File. 2009.</w:t>
      </w:r>
    </w:p>
    <w:p w14:paraId="560C73D6" w14:textId="1997DA0E" w:rsidR="00C55FC9" w:rsidRDefault="00AC6B4F" w:rsidP="00C55FC9">
      <w:pPr>
        <w:pStyle w:val="Tekstzonderopmaak"/>
        <w:rPr>
          <w:rStyle w:val="catalog-itemdetail-group-data"/>
          <w:rFonts w:ascii="Arial" w:hAnsi="Arial" w:cs="Arial"/>
          <w:b/>
          <w:bCs/>
          <w:i/>
          <w:iCs/>
          <w:sz w:val="24"/>
          <w:szCs w:val="24"/>
          <w:u w:val="single"/>
        </w:rPr>
      </w:pPr>
      <w:hyperlink r:id="rId925" w:history="1">
        <w:proofErr w:type="spellStart"/>
        <w:r w:rsidR="00C55FC9" w:rsidRPr="00C75CD5">
          <w:rPr>
            <w:rStyle w:val="Hyperlink"/>
            <w:rFonts w:ascii="Arial" w:hAnsi="Arial" w:cs="Arial"/>
            <w:b/>
            <w:bCs/>
            <w:i/>
            <w:iCs/>
            <w:color w:val="auto"/>
            <w:sz w:val="24"/>
            <w:szCs w:val="24"/>
          </w:rPr>
          <w:t>Kaweh</w:t>
        </w:r>
        <w:proofErr w:type="spellEnd"/>
        <w:r w:rsidR="00C55FC9" w:rsidRPr="00C75CD5">
          <w:rPr>
            <w:rStyle w:val="Hyperlink"/>
            <w:rFonts w:ascii="Arial" w:hAnsi="Arial" w:cs="Arial"/>
            <w:b/>
            <w:bCs/>
            <w:i/>
            <w:iCs/>
            <w:color w:val="auto"/>
            <w:sz w:val="24"/>
            <w:szCs w:val="24"/>
          </w:rPr>
          <w:t xml:space="preserve"> </w:t>
        </w:r>
        <w:proofErr w:type="spellStart"/>
        <w:r w:rsidR="00C55FC9" w:rsidRPr="00C75CD5">
          <w:rPr>
            <w:rStyle w:val="Hyperlink"/>
            <w:rFonts w:ascii="Arial" w:hAnsi="Arial" w:cs="Arial"/>
            <w:b/>
            <w:bCs/>
            <w:i/>
            <w:iCs/>
            <w:color w:val="auto"/>
            <w:sz w:val="24"/>
            <w:szCs w:val="24"/>
          </w:rPr>
          <w:t>Modiri</w:t>
        </w:r>
        <w:proofErr w:type="spellEnd"/>
      </w:hyperlink>
    </w:p>
    <w:p w14:paraId="36C4C83D" w14:textId="37F3A540" w:rsidR="00C55FC9" w:rsidRDefault="00C55FC9" w:rsidP="00C55FC9">
      <w:pPr>
        <w:pStyle w:val="Tekstzonderopmaak"/>
        <w:rPr>
          <w:rStyle w:val="catalog-itemdetail-group-data"/>
          <w:rFonts w:ascii="Arial" w:hAnsi="Arial" w:cs="Arial"/>
          <w:i/>
          <w:iCs/>
          <w:sz w:val="24"/>
          <w:szCs w:val="24"/>
        </w:rPr>
      </w:pPr>
      <w:r>
        <w:rPr>
          <w:rStyle w:val="catalog-itemdetail-group-data"/>
          <w:rFonts w:ascii="Arial" w:hAnsi="Arial" w:cs="Arial"/>
          <w:i/>
          <w:iCs/>
          <w:sz w:val="24"/>
          <w:szCs w:val="24"/>
        </w:rPr>
        <w:t>(1982)</w:t>
      </w:r>
    </w:p>
    <w:p w14:paraId="36428A6D" w14:textId="77777777" w:rsidR="00C55FC9" w:rsidRDefault="00C55FC9" w:rsidP="00C55FC9">
      <w:pPr>
        <w:pStyle w:val="Tekstzonderopmaak"/>
        <w:rPr>
          <w:rStyle w:val="catalog-itemdetail-group-data"/>
          <w:rFonts w:ascii="Arial" w:hAnsi="Arial" w:cs="Arial"/>
          <w:i/>
          <w:iCs/>
          <w:sz w:val="24"/>
          <w:szCs w:val="24"/>
        </w:rPr>
      </w:pPr>
    </w:p>
    <w:p w14:paraId="31C54F44" w14:textId="328ACD7A" w:rsidR="00C55FC9" w:rsidRDefault="00C55FC9" w:rsidP="00C55FC9">
      <w:pPr>
        <w:pStyle w:val="Tekstzonderopmaak"/>
        <w:rPr>
          <w:rFonts w:ascii="Arial" w:hAnsi="Arial" w:cs="Arial"/>
          <w:sz w:val="24"/>
          <w:szCs w:val="24"/>
        </w:rPr>
      </w:pPr>
      <w:r>
        <w:rPr>
          <w:rStyle w:val="catalog-itemdetail-group-data"/>
          <w:rFonts w:ascii="Arial" w:hAnsi="Arial" w:cs="Arial"/>
          <w:sz w:val="24"/>
          <w:szCs w:val="24"/>
        </w:rPr>
        <w:t xml:space="preserve">- </w:t>
      </w:r>
      <w:hyperlink r:id="rId926" w:history="1">
        <w:proofErr w:type="spellStart"/>
        <w:r w:rsidRPr="00C75CD5">
          <w:rPr>
            <w:rStyle w:val="Hyperlink"/>
            <w:rFonts w:ascii="Arial" w:hAnsi="Arial" w:cs="Arial"/>
            <w:color w:val="auto"/>
            <w:sz w:val="24"/>
            <w:szCs w:val="24"/>
            <w:u w:val="none"/>
          </w:rPr>
          <w:t>Kaweh</w:t>
        </w:r>
        <w:proofErr w:type="spellEnd"/>
        <w:r w:rsidRPr="00C75CD5">
          <w:rPr>
            <w:rStyle w:val="Hyperlink"/>
            <w:rFonts w:ascii="Arial" w:hAnsi="Arial" w:cs="Arial"/>
            <w:color w:val="auto"/>
            <w:sz w:val="24"/>
            <w:szCs w:val="24"/>
            <w:u w:val="none"/>
          </w:rPr>
          <w:t xml:space="preserve"> </w:t>
        </w:r>
        <w:proofErr w:type="spellStart"/>
        <w:r w:rsidRPr="00C75CD5">
          <w:rPr>
            <w:rStyle w:val="Hyperlink"/>
            <w:rFonts w:ascii="Arial" w:hAnsi="Arial" w:cs="Arial"/>
            <w:color w:val="auto"/>
            <w:sz w:val="24"/>
            <w:szCs w:val="24"/>
            <w:u w:val="none"/>
          </w:rPr>
          <w:t>Modiri</w:t>
        </w:r>
        <w:proofErr w:type="spellEnd"/>
      </w:hyperlink>
      <w:r>
        <w:rPr>
          <w:rStyle w:val="Hyperlink"/>
          <w:rFonts w:ascii="Arial" w:hAnsi="Arial" w:cs="Arial"/>
          <w:color w:val="auto"/>
          <w:sz w:val="24"/>
          <w:szCs w:val="24"/>
          <w:u w:val="none"/>
        </w:rPr>
        <w:t xml:space="preserve">, </w:t>
      </w:r>
      <w:r w:rsidRPr="00B06D28">
        <w:rPr>
          <w:rFonts w:ascii="Arial" w:hAnsi="Arial" w:cs="Arial"/>
          <w:b/>
          <w:bCs/>
          <w:sz w:val="24"/>
          <w:szCs w:val="24"/>
          <w:bdr w:val="none" w:sz="0" w:space="0" w:color="auto" w:frame="1"/>
          <w:shd w:val="clear" w:color="auto" w:fill="FFFFFF"/>
        </w:rPr>
        <w:t xml:space="preserve">Meneer </w:t>
      </w:r>
      <w:proofErr w:type="spellStart"/>
      <w:r w:rsidRPr="00B06D28">
        <w:rPr>
          <w:rFonts w:ascii="Arial" w:hAnsi="Arial" w:cs="Arial"/>
          <w:b/>
          <w:bCs/>
          <w:sz w:val="24"/>
          <w:szCs w:val="24"/>
          <w:bdr w:val="none" w:sz="0" w:space="0" w:color="auto" w:frame="1"/>
          <w:shd w:val="clear" w:color="auto" w:fill="FFFFFF"/>
        </w:rPr>
        <w:t>Sadek</w:t>
      </w:r>
      <w:proofErr w:type="spellEnd"/>
      <w:r w:rsidRPr="00B06D28">
        <w:rPr>
          <w:rFonts w:ascii="Arial" w:hAnsi="Arial" w:cs="Arial"/>
          <w:b/>
          <w:bCs/>
          <w:sz w:val="24"/>
          <w:szCs w:val="24"/>
          <w:bdr w:val="none" w:sz="0" w:space="0" w:color="auto" w:frame="1"/>
          <w:shd w:val="clear" w:color="auto" w:fill="FFFFFF"/>
        </w:rPr>
        <w:t xml:space="preserve"> en de anderen</w:t>
      </w:r>
      <w:r w:rsidR="000377CE" w:rsidRPr="000377CE">
        <w:rPr>
          <w:rFonts w:ascii="Arial" w:hAnsi="Arial" w:cs="Arial"/>
          <w:sz w:val="24"/>
          <w:szCs w:val="24"/>
        </w:rPr>
        <w:t xml:space="preserve"> </w:t>
      </w:r>
      <w:r w:rsidR="000377CE">
        <w:rPr>
          <w:rFonts w:ascii="Arial" w:hAnsi="Arial" w:cs="Arial"/>
          <w:sz w:val="24"/>
          <w:szCs w:val="24"/>
        </w:rPr>
        <w:t xml:space="preserve">                                                                 </w:t>
      </w:r>
      <w:r w:rsidR="000377CE" w:rsidRPr="00C75CD5">
        <w:rPr>
          <w:rFonts w:ascii="Arial" w:hAnsi="Arial" w:cs="Arial"/>
          <w:sz w:val="24"/>
          <w:szCs w:val="24"/>
        </w:rPr>
        <w:t>Amsterdam: Thomas Rap. 2020.</w:t>
      </w:r>
      <w:r w:rsidR="000377CE">
        <w:rPr>
          <w:rFonts w:ascii="Arial" w:hAnsi="Arial" w:cs="Arial"/>
          <w:sz w:val="24"/>
          <w:szCs w:val="24"/>
        </w:rPr>
        <w:t xml:space="preserve"> 186 blz. </w:t>
      </w:r>
    </w:p>
    <w:p w14:paraId="11F97DF1" w14:textId="2B613801" w:rsidR="000377CE" w:rsidRDefault="000377CE" w:rsidP="00C55FC9">
      <w:pPr>
        <w:pStyle w:val="Tekstzonderopmaak"/>
        <w:rPr>
          <w:rFonts w:ascii="Arial" w:hAnsi="Arial" w:cs="Arial"/>
          <w:sz w:val="24"/>
          <w:szCs w:val="24"/>
        </w:rPr>
      </w:pPr>
    </w:p>
    <w:p w14:paraId="4BAE53B5" w14:textId="6784A9F3" w:rsidR="000377CE" w:rsidRPr="000377CE" w:rsidRDefault="000377CE" w:rsidP="00C55FC9">
      <w:pPr>
        <w:pStyle w:val="Tekstzonderopmaak"/>
        <w:rPr>
          <w:rFonts w:ascii="Arial" w:hAnsi="Arial" w:cs="Arial"/>
          <w:b/>
          <w:bCs/>
          <w:sz w:val="24"/>
          <w:szCs w:val="24"/>
        </w:rPr>
      </w:pPr>
      <w:r w:rsidRPr="000377CE">
        <w:rPr>
          <w:rFonts w:ascii="Arial" w:hAnsi="Arial" w:cs="Arial"/>
          <w:sz w:val="24"/>
          <w:szCs w:val="24"/>
        </w:rPr>
        <w:t xml:space="preserve">--- </w:t>
      </w:r>
      <w:r w:rsidRPr="000377CE">
        <w:rPr>
          <w:rFonts w:ascii="Arial" w:hAnsi="Arial" w:cs="Arial"/>
          <w:color w:val="39373A"/>
          <w:sz w:val="24"/>
          <w:szCs w:val="24"/>
          <w:shd w:val="clear" w:color="auto" w:fill="FFFFFF"/>
        </w:rPr>
        <w:t>Daisy streaming audio (05 uur, 01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2012.</w:t>
      </w:r>
    </w:p>
    <w:p w14:paraId="5FE80AF7" w14:textId="0D2104D7" w:rsidR="000377CE" w:rsidRPr="000377CE" w:rsidRDefault="000377CE" w:rsidP="000377CE">
      <w:pPr>
        <w:shd w:val="clear" w:color="auto" w:fill="FFFFFF"/>
        <w:spacing w:before="300" w:after="0" w:line="240" w:lineRule="auto"/>
        <w:rPr>
          <w:rFonts w:ascii="Arial" w:eastAsia="Times New Roman" w:hAnsi="Arial" w:cs="Arial"/>
          <w:i/>
          <w:iCs/>
          <w:color w:val="39373A"/>
          <w:sz w:val="24"/>
          <w:szCs w:val="24"/>
          <w:lang w:eastAsia="nl-NL"/>
        </w:rPr>
      </w:pPr>
      <w:r w:rsidRPr="000377CE">
        <w:rPr>
          <w:rFonts w:ascii="Arial" w:eastAsia="Times New Roman" w:hAnsi="Arial" w:cs="Arial"/>
          <w:i/>
          <w:iCs/>
          <w:color w:val="39373A"/>
          <w:sz w:val="24"/>
          <w:szCs w:val="24"/>
          <w:lang w:eastAsia="nl-NL"/>
        </w:rPr>
        <w:lastRenderedPageBreak/>
        <w:t xml:space="preserve">De Iraanse jongen Sam gaat met zijn ouders, broer en zus in Nederland wonen. </w:t>
      </w:r>
    </w:p>
    <w:p w14:paraId="797EAB1B" w14:textId="77777777" w:rsidR="00C55FC9" w:rsidRDefault="00C55FC9" w:rsidP="00C55FC9">
      <w:pPr>
        <w:pStyle w:val="Tekstzonderopmaak"/>
        <w:rPr>
          <w:rFonts w:ascii="Arial" w:hAnsi="Arial" w:cs="Arial"/>
          <w:sz w:val="24"/>
          <w:szCs w:val="24"/>
        </w:rPr>
      </w:pPr>
    </w:p>
    <w:p w14:paraId="0B772EFC" w14:textId="77777777" w:rsidR="00C55FC9" w:rsidRDefault="00C55FC9" w:rsidP="00C55FC9">
      <w:pPr>
        <w:spacing w:line="240" w:lineRule="auto"/>
        <w:rPr>
          <w:rFonts w:ascii="Arial" w:hAnsi="Arial" w:cs="Arial"/>
          <w:sz w:val="24"/>
          <w:szCs w:val="24"/>
        </w:rPr>
      </w:pPr>
      <w:r>
        <w:rPr>
          <w:rStyle w:val="catalog-itemdetail-group-data"/>
          <w:rFonts w:ascii="Arial" w:hAnsi="Arial" w:cs="Arial"/>
          <w:sz w:val="24"/>
          <w:szCs w:val="24"/>
        </w:rPr>
        <w:t xml:space="preserve">- </w:t>
      </w:r>
      <w:hyperlink r:id="rId927" w:history="1">
        <w:proofErr w:type="spellStart"/>
        <w:r w:rsidRPr="00C75CD5">
          <w:rPr>
            <w:rStyle w:val="Hyperlink"/>
            <w:rFonts w:ascii="Arial" w:hAnsi="Arial" w:cs="Arial"/>
            <w:color w:val="auto"/>
            <w:sz w:val="24"/>
            <w:szCs w:val="24"/>
            <w:u w:val="none"/>
          </w:rPr>
          <w:t>Kaweh</w:t>
        </w:r>
        <w:proofErr w:type="spellEnd"/>
        <w:r w:rsidRPr="00C75CD5">
          <w:rPr>
            <w:rStyle w:val="Hyperlink"/>
            <w:rFonts w:ascii="Arial" w:hAnsi="Arial" w:cs="Arial"/>
            <w:color w:val="auto"/>
            <w:sz w:val="24"/>
            <w:szCs w:val="24"/>
            <w:u w:val="none"/>
          </w:rPr>
          <w:t xml:space="preserve"> </w:t>
        </w:r>
        <w:proofErr w:type="spellStart"/>
        <w:r w:rsidRPr="00C75CD5">
          <w:rPr>
            <w:rStyle w:val="Hyperlink"/>
            <w:rFonts w:ascii="Arial" w:hAnsi="Arial" w:cs="Arial"/>
            <w:color w:val="auto"/>
            <w:sz w:val="24"/>
            <w:szCs w:val="24"/>
            <w:u w:val="none"/>
          </w:rPr>
          <w:t>Modiri</w:t>
        </w:r>
        <w:proofErr w:type="spellEnd"/>
      </w:hyperlink>
      <w:r w:rsidRPr="00C75CD5">
        <w:rPr>
          <w:rFonts w:ascii="Arial" w:hAnsi="Arial" w:cs="Arial"/>
          <w:sz w:val="24"/>
          <w:szCs w:val="24"/>
        </w:rPr>
        <w:t xml:space="preserve">, </w:t>
      </w:r>
      <w:proofErr w:type="spellStart"/>
      <w:r w:rsidRPr="00C75CD5">
        <w:rPr>
          <w:rFonts w:ascii="Arial" w:hAnsi="Arial" w:cs="Arial"/>
          <w:b/>
          <w:bCs/>
          <w:sz w:val="24"/>
          <w:szCs w:val="24"/>
        </w:rPr>
        <w:t>Mitra</w:t>
      </w:r>
      <w:proofErr w:type="spellEnd"/>
      <w:r w:rsidRPr="00C75CD5">
        <w:rPr>
          <w:rFonts w:ascii="Arial" w:hAnsi="Arial" w:cs="Arial"/>
          <w:b/>
          <w:bCs/>
          <w:sz w:val="24"/>
          <w:szCs w:val="24"/>
        </w:rPr>
        <w:t xml:space="preserve">  </w:t>
      </w:r>
      <w:r w:rsidRPr="00C75CD5">
        <w:rPr>
          <w:rFonts w:ascii="Arial" w:hAnsi="Arial" w:cs="Arial"/>
          <w:sz w:val="24"/>
          <w:szCs w:val="24"/>
        </w:rPr>
        <w:t xml:space="preserve">                                                                                                       Amsterdam: Thomas Rap. 2020. 252 blz. </w:t>
      </w:r>
    </w:p>
    <w:p w14:paraId="403421C3" w14:textId="135ED163" w:rsidR="009C51E4" w:rsidRDefault="00C55FC9" w:rsidP="00C55FC9">
      <w:pPr>
        <w:spacing w:after="0" w:line="240" w:lineRule="auto"/>
        <w:textAlignment w:val="baseline"/>
        <w:rPr>
          <w:rFonts w:ascii="Arial" w:hAnsi="Arial" w:cs="Arial"/>
          <w:i/>
          <w:iCs/>
          <w:color w:val="656464"/>
          <w:sz w:val="24"/>
          <w:szCs w:val="24"/>
          <w:shd w:val="clear" w:color="auto" w:fill="FFFFFF"/>
        </w:rPr>
      </w:pPr>
      <w:r w:rsidRPr="00395A00">
        <w:rPr>
          <w:rFonts w:ascii="Arial" w:hAnsi="Arial" w:cs="Arial"/>
          <w:i/>
          <w:iCs/>
          <w:sz w:val="24"/>
          <w:szCs w:val="24"/>
          <w:shd w:val="clear" w:color="auto" w:fill="FFFFFF"/>
        </w:rPr>
        <w:t>Een Iraanse vrouw die na de moord op haar dochter naar Nederland is gevlucht, komt daar een vrouw tegen die ze ervan verdenkt haar dochter te hebben verraden</w:t>
      </w:r>
      <w:r w:rsidRPr="00833806">
        <w:rPr>
          <w:rFonts w:ascii="Arial" w:hAnsi="Arial" w:cs="Arial"/>
          <w:i/>
          <w:iCs/>
          <w:color w:val="656464"/>
          <w:sz w:val="24"/>
          <w:szCs w:val="24"/>
          <w:shd w:val="clear" w:color="auto" w:fill="FFFFFF"/>
        </w:rPr>
        <w:t>.</w:t>
      </w:r>
    </w:p>
    <w:p w14:paraId="37937924" w14:textId="2F9B1A11" w:rsidR="00874CCB" w:rsidRDefault="00874CCB" w:rsidP="00C55FC9">
      <w:pPr>
        <w:spacing w:after="0" w:line="240" w:lineRule="auto"/>
        <w:textAlignment w:val="baseline"/>
        <w:rPr>
          <w:rFonts w:ascii="Arial" w:hAnsi="Arial" w:cs="Arial"/>
          <w:i/>
          <w:iCs/>
          <w:color w:val="656464"/>
          <w:sz w:val="24"/>
          <w:szCs w:val="24"/>
          <w:shd w:val="clear" w:color="auto" w:fill="FFFFFF"/>
        </w:rPr>
      </w:pPr>
    </w:p>
    <w:p w14:paraId="5571B740" w14:textId="73E7293E" w:rsidR="00C94C3E" w:rsidRDefault="00C94C3E" w:rsidP="001E60F5">
      <w:pPr>
        <w:pStyle w:val="Tekstzonderopmaak"/>
        <w:rPr>
          <w:rFonts w:ascii="Arial" w:hAnsi="Arial" w:cs="Arial"/>
          <w:bCs/>
          <w:i/>
          <w:sz w:val="24"/>
          <w:szCs w:val="24"/>
        </w:rPr>
      </w:pPr>
      <w:proofErr w:type="spellStart"/>
      <w:r>
        <w:rPr>
          <w:rFonts w:ascii="Arial" w:hAnsi="Arial" w:cs="Arial"/>
          <w:b/>
          <w:i/>
          <w:sz w:val="24"/>
          <w:szCs w:val="24"/>
          <w:u w:val="single"/>
        </w:rPr>
        <w:t>Kasra</w:t>
      </w:r>
      <w:proofErr w:type="spellEnd"/>
      <w:r>
        <w:rPr>
          <w:rFonts w:ascii="Arial" w:hAnsi="Arial" w:cs="Arial"/>
          <w:b/>
          <w:i/>
          <w:sz w:val="24"/>
          <w:szCs w:val="24"/>
          <w:u w:val="single"/>
        </w:rPr>
        <w:t xml:space="preserve"> </w:t>
      </w:r>
      <w:proofErr w:type="spellStart"/>
      <w:r>
        <w:rPr>
          <w:rFonts w:ascii="Arial" w:hAnsi="Arial" w:cs="Arial"/>
          <w:b/>
          <w:i/>
          <w:sz w:val="24"/>
          <w:szCs w:val="24"/>
          <w:u w:val="single"/>
        </w:rPr>
        <w:t>Parsi</w:t>
      </w:r>
      <w:proofErr w:type="spellEnd"/>
      <w:r>
        <w:rPr>
          <w:rFonts w:ascii="Arial" w:hAnsi="Arial" w:cs="Arial"/>
          <w:b/>
          <w:i/>
          <w:sz w:val="24"/>
          <w:szCs w:val="24"/>
          <w:u w:val="single"/>
        </w:rPr>
        <w:t xml:space="preserve">                                                                                                                                   </w:t>
      </w:r>
      <w:r w:rsidRPr="00C94C3E">
        <w:rPr>
          <w:rFonts w:ascii="Arial" w:hAnsi="Arial" w:cs="Arial"/>
          <w:bCs/>
          <w:i/>
          <w:sz w:val="24"/>
          <w:szCs w:val="24"/>
        </w:rPr>
        <w:t>(Iran, 195</w:t>
      </w:r>
      <w:r>
        <w:rPr>
          <w:rFonts w:ascii="Arial" w:hAnsi="Arial" w:cs="Arial"/>
          <w:bCs/>
          <w:i/>
          <w:sz w:val="24"/>
          <w:szCs w:val="24"/>
        </w:rPr>
        <w:t>7; woont sinds 1994 in Nederland</w:t>
      </w:r>
      <w:r w:rsidRPr="00C94C3E">
        <w:rPr>
          <w:rFonts w:ascii="Arial" w:hAnsi="Arial" w:cs="Arial"/>
          <w:bCs/>
          <w:i/>
          <w:sz w:val="24"/>
          <w:szCs w:val="24"/>
        </w:rPr>
        <w:t>)</w:t>
      </w:r>
    </w:p>
    <w:p w14:paraId="6B3C1B5E" w14:textId="77777777" w:rsidR="00C94C3E" w:rsidRDefault="00C94C3E" w:rsidP="001E60F5">
      <w:pPr>
        <w:pStyle w:val="Tekstzonderopmaak"/>
        <w:rPr>
          <w:rStyle w:val="catalog-itemdetail-group-data"/>
          <w:rFonts w:ascii="Arial" w:hAnsi="Arial" w:cs="Arial"/>
          <w:sz w:val="24"/>
          <w:szCs w:val="24"/>
        </w:rPr>
      </w:pPr>
    </w:p>
    <w:p w14:paraId="5D521E24" w14:textId="2B6DDF02" w:rsidR="00C94C3E" w:rsidRDefault="00C94C3E" w:rsidP="00C94C3E">
      <w:pPr>
        <w:pStyle w:val="Tekstzonderopmaak"/>
        <w:rPr>
          <w:rFonts w:ascii="Arial" w:hAnsi="Arial" w:cs="Arial"/>
          <w:bCs/>
          <w:iCs/>
          <w:sz w:val="24"/>
          <w:szCs w:val="24"/>
        </w:rPr>
      </w:pPr>
      <w:r>
        <w:rPr>
          <w:rStyle w:val="catalog-itemdetail-group-data"/>
          <w:rFonts w:ascii="Arial" w:hAnsi="Arial" w:cs="Arial"/>
          <w:sz w:val="24"/>
          <w:szCs w:val="24"/>
        </w:rPr>
        <w:t xml:space="preserve">- </w:t>
      </w:r>
      <w:proofErr w:type="spellStart"/>
      <w:r>
        <w:rPr>
          <w:rFonts w:ascii="Arial" w:hAnsi="Arial" w:cs="Arial"/>
          <w:bCs/>
          <w:iCs/>
          <w:sz w:val="24"/>
          <w:szCs w:val="24"/>
        </w:rPr>
        <w:t>Kasra</w:t>
      </w:r>
      <w:proofErr w:type="spellEnd"/>
      <w:r>
        <w:rPr>
          <w:rFonts w:ascii="Arial" w:hAnsi="Arial" w:cs="Arial"/>
          <w:bCs/>
          <w:iCs/>
          <w:sz w:val="24"/>
          <w:szCs w:val="24"/>
        </w:rPr>
        <w:t xml:space="preserve"> </w:t>
      </w:r>
      <w:proofErr w:type="spellStart"/>
      <w:r>
        <w:rPr>
          <w:rFonts w:ascii="Arial" w:hAnsi="Arial" w:cs="Arial"/>
          <w:bCs/>
          <w:iCs/>
          <w:sz w:val="24"/>
          <w:szCs w:val="24"/>
        </w:rPr>
        <w:t>Parsi</w:t>
      </w:r>
      <w:proofErr w:type="spellEnd"/>
      <w:r>
        <w:rPr>
          <w:rFonts w:ascii="Arial" w:hAnsi="Arial" w:cs="Arial"/>
          <w:bCs/>
          <w:iCs/>
          <w:sz w:val="24"/>
          <w:szCs w:val="24"/>
        </w:rPr>
        <w:t xml:space="preserve">, </w:t>
      </w:r>
      <w:r w:rsidRPr="00C94C3E">
        <w:rPr>
          <w:rFonts w:ascii="Arial" w:hAnsi="Arial" w:cs="Arial"/>
          <w:b/>
          <w:iCs/>
          <w:sz w:val="24"/>
          <w:szCs w:val="24"/>
        </w:rPr>
        <w:t xml:space="preserve">Pen en </w:t>
      </w:r>
      <w:r w:rsidR="00376EC9">
        <w:rPr>
          <w:rFonts w:ascii="Arial" w:hAnsi="Arial" w:cs="Arial"/>
          <w:b/>
          <w:iCs/>
          <w:sz w:val="24"/>
          <w:szCs w:val="24"/>
        </w:rPr>
        <w:t>N</w:t>
      </w:r>
      <w:r w:rsidRPr="00C94C3E">
        <w:rPr>
          <w:rFonts w:ascii="Arial" w:hAnsi="Arial" w:cs="Arial"/>
          <w:b/>
          <w:iCs/>
          <w:sz w:val="24"/>
          <w:szCs w:val="24"/>
        </w:rPr>
        <w:t>ieuwe inkt</w:t>
      </w:r>
      <w:r>
        <w:rPr>
          <w:rFonts w:ascii="Arial" w:hAnsi="Arial" w:cs="Arial"/>
          <w:b/>
          <w:iCs/>
          <w:sz w:val="24"/>
          <w:szCs w:val="24"/>
        </w:rPr>
        <w:t xml:space="preserve">                                                                               </w:t>
      </w:r>
      <w:r w:rsidRPr="00C94C3E">
        <w:rPr>
          <w:rFonts w:ascii="Arial" w:hAnsi="Arial" w:cs="Arial"/>
          <w:bCs/>
          <w:iCs/>
          <w:sz w:val="24"/>
          <w:szCs w:val="24"/>
        </w:rPr>
        <w:t>Zoetermeer:</w:t>
      </w:r>
      <w:r>
        <w:rPr>
          <w:rFonts w:ascii="Arial" w:hAnsi="Arial" w:cs="Arial"/>
          <w:b/>
          <w:iCs/>
          <w:sz w:val="24"/>
          <w:szCs w:val="24"/>
        </w:rPr>
        <w:t xml:space="preserve"> </w:t>
      </w:r>
      <w:r w:rsidRPr="00C94C3E">
        <w:rPr>
          <w:rFonts w:ascii="Arial" w:hAnsi="Arial" w:cs="Arial"/>
          <w:bCs/>
          <w:iCs/>
          <w:sz w:val="24"/>
          <w:szCs w:val="24"/>
        </w:rPr>
        <w:t xml:space="preserve">Free </w:t>
      </w:r>
      <w:proofErr w:type="spellStart"/>
      <w:r w:rsidRPr="00C94C3E">
        <w:rPr>
          <w:rFonts w:ascii="Arial" w:hAnsi="Arial" w:cs="Arial"/>
          <w:bCs/>
          <w:iCs/>
          <w:sz w:val="24"/>
          <w:szCs w:val="24"/>
        </w:rPr>
        <w:t>Musketeers</w:t>
      </w:r>
      <w:proofErr w:type="spellEnd"/>
      <w:r w:rsidRPr="00C94C3E">
        <w:rPr>
          <w:rFonts w:ascii="Arial" w:hAnsi="Arial" w:cs="Arial"/>
          <w:bCs/>
          <w:iCs/>
          <w:sz w:val="24"/>
          <w:szCs w:val="24"/>
        </w:rPr>
        <w:t>.</w:t>
      </w:r>
      <w:r>
        <w:rPr>
          <w:rFonts w:ascii="Arial" w:hAnsi="Arial" w:cs="Arial"/>
          <w:b/>
          <w:iCs/>
          <w:sz w:val="24"/>
          <w:szCs w:val="24"/>
        </w:rPr>
        <w:t xml:space="preserve"> </w:t>
      </w:r>
      <w:r w:rsidRPr="00C94C3E">
        <w:rPr>
          <w:rFonts w:ascii="Arial" w:hAnsi="Arial" w:cs="Arial"/>
          <w:bCs/>
          <w:iCs/>
          <w:sz w:val="24"/>
          <w:szCs w:val="24"/>
        </w:rPr>
        <w:t>December 2007.</w:t>
      </w:r>
      <w:r>
        <w:rPr>
          <w:rFonts w:ascii="Arial" w:hAnsi="Arial" w:cs="Arial"/>
          <w:b/>
          <w:iCs/>
          <w:sz w:val="24"/>
          <w:szCs w:val="24"/>
        </w:rPr>
        <w:t xml:space="preserve"> </w:t>
      </w:r>
      <w:r w:rsidRPr="00C94C3E">
        <w:rPr>
          <w:rFonts w:ascii="Arial" w:hAnsi="Arial" w:cs="Arial"/>
          <w:bCs/>
          <w:iCs/>
          <w:sz w:val="24"/>
          <w:szCs w:val="24"/>
        </w:rPr>
        <w:t>149 blz.</w:t>
      </w:r>
    </w:p>
    <w:p w14:paraId="31110B72" w14:textId="75F0E555" w:rsidR="00376EC9" w:rsidRDefault="00376EC9" w:rsidP="00C94C3E">
      <w:pPr>
        <w:pStyle w:val="Tekstzonderopmaak"/>
        <w:rPr>
          <w:rFonts w:ascii="Arial" w:hAnsi="Arial" w:cs="Arial"/>
          <w:bCs/>
          <w:iCs/>
          <w:sz w:val="24"/>
          <w:szCs w:val="24"/>
        </w:rPr>
      </w:pPr>
    </w:p>
    <w:p w14:paraId="3E3B3570" w14:textId="55164602" w:rsidR="0095741A" w:rsidRPr="0095741A" w:rsidRDefault="00376EC9" w:rsidP="00C94C3E">
      <w:pPr>
        <w:pStyle w:val="Tekstzonderopmaak"/>
        <w:rPr>
          <w:rFonts w:ascii="Arial" w:hAnsi="Arial" w:cs="Arial"/>
          <w:bCs/>
          <w:i/>
          <w:sz w:val="24"/>
          <w:szCs w:val="24"/>
        </w:rPr>
      </w:pPr>
      <w:r w:rsidRPr="00376EC9">
        <w:rPr>
          <w:rFonts w:ascii="Arial" w:hAnsi="Arial" w:cs="Arial"/>
          <w:bCs/>
          <w:i/>
          <w:sz w:val="24"/>
          <w:szCs w:val="24"/>
        </w:rPr>
        <w:t>Bundel met zes verhalen. Over mensen, leven, angst, pijn, verdriet, hoop en kracht.</w:t>
      </w:r>
    </w:p>
    <w:p w14:paraId="3760D81F" w14:textId="77777777" w:rsidR="00C94C3E" w:rsidRPr="00C94C3E" w:rsidRDefault="00C94C3E" w:rsidP="00C94C3E">
      <w:pPr>
        <w:pStyle w:val="Tekstzonderopmaak"/>
        <w:rPr>
          <w:rFonts w:ascii="Arial" w:hAnsi="Arial" w:cs="Arial"/>
          <w:bCs/>
          <w:iCs/>
          <w:sz w:val="24"/>
          <w:szCs w:val="24"/>
        </w:rPr>
      </w:pPr>
    </w:p>
    <w:p w14:paraId="074093B6" w14:textId="068FFFB9" w:rsidR="001E60F5" w:rsidRDefault="001E60F5" w:rsidP="001E60F5">
      <w:pPr>
        <w:pStyle w:val="Tekstzonderopmaak"/>
        <w:rPr>
          <w:rFonts w:ascii="Arial" w:eastAsia="Times New Roman" w:hAnsi="Arial" w:cs="Arial"/>
          <w:bCs/>
          <w:i/>
          <w:sz w:val="24"/>
          <w:szCs w:val="24"/>
          <w:lang w:eastAsia="nl-NL"/>
        </w:rPr>
      </w:pPr>
      <w:proofErr w:type="spellStart"/>
      <w:r w:rsidRPr="001E60F5">
        <w:rPr>
          <w:rFonts w:ascii="Arial" w:hAnsi="Arial" w:cs="Arial"/>
          <w:b/>
          <w:i/>
          <w:sz w:val="24"/>
          <w:szCs w:val="24"/>
          <w:u w:val="single"/>
        </w:rPr>
        <w:t>Parham</w:t>
      </w:r>
      <w:proofErr w:type="spellEnd"/>
      <w:r w:rsidRPr="001E60F5">
        <w:rPr>
          <w:rFonts w:ascii="Arial" w:hAnsi="Arial" w:cs="Arial"/>
          <w:b/>
          <w:i/>
          <w:sz w:val="24"/>
          <w:szCs w:val="24"/>
          <w:u w:val="single"/>
        </w:rPr>
        <w:t xml:space="preserve"> </w:t>
      </w:r>
      <w:proofErr w:type="spellStart"/>
      <w:r w:rsidRPr="001E60F5">
        <w:rPr>
          <w:rFonts w:ascii="Arial" w:hAnsi="Arial" w:cs="Arial"/>
          <w:b/>
          <w:i/>
          <w:sz w:val="24"/>
          <w:szCs w:val="24"/>
          <w:u w:val="single"/>
        </w:rPr>
        <w:t>Rahimzadeh</w:t>
      </w:r>
      <w:proofErr w:type="spellEnd"/>
      <w:r w:rsidRPr="001E60F5">
        <w:rPr>
          <w:rFonts w:ascii="Arial" w:hAnsi="Arial" w:cs="Arial"/>
          <w:b/>
          <w:i/>
          <w:sz w:val="24"/>
          <w:szCs w:val="24"/>
          <w:u w:val="single"/>
        </w:rPr>
        <w:t xml:space="preserve">                                                                                                 </w:t>
      </w:r>
      <w:r>
        <w:rPr>
          <w:rFonts w:ascii="Arial" w:eastAsia="Times New Roman" w:hAnsi="Arial" w:cs="Arial"/>
          <w:bCs/>
          <w:i/>
          <w:sz w:val="24"/>
          <w:szCs w:val="24"/>
          <w:lang w:eastAsia="nl-NL"/>
        </w:rPr>
        <w:t>(</w:t>
      </w:r>
      <w:proofErr w:type="spellStart"/>
      <w:r>
        <w:rPr>
          <w:rFonts w:ascii="Arial" w:hAnsi="Arial" w:cs="Arial"/>
          <w:i/>
          <w:sz w:val="24"/>
          <w:szCs w:val="24"/>
        </w:rPr>
        <w:t>Ahwaz</w:t>
      </w:r>
      <w:proofErr w:type="spellEnd"/>
      <w:r>
        <w:rPr>
          <w:rFonts w:ascii="Arial" w:hAnsi="Arial" w:cs="Arial"/>
          <w:i/>
          <w:sz w:val="24"/>
          <w:szCs w:val="24"/>
        </w:rPr>
        <w:t>, Iran,</w:t>
      </w:r>
      <w:r>
        <w:rPr>
          <w:rFonts w:ascii="Helvetica" w:hAnsi="Helvetica" w:cs="Helvetica"/>
          <w:i/>
          <w:sz w:val="24"/>
          <w:szCs w:val="24"/>
        </w:rPr>
        <w:t xml:space="preserve"> </w:t>
      </w:r>
      <w:r>
        <w:rPr>
          <w:rFonts w:ascii="Arial" w:eastAsia="Times New Roman" w:hAnsi="Arial" w:cs="Arial"/>
          <w:bCs/>
          <w:i/>
          <w:sz w:val="24"/>
          <w:szCs w:val="24"/>
          <w:lang w:eastAsia="nl-NL"/>
        </w:rPr>
        <w:t>1990,</w:t>
      </w:r>
      <w:r>
        <w:rPr>
          <w:rFonts w:ascii="Helvetica" w:hAnsi="Helvetica" w:cs="Helvetica"/>
          <w:i/>
          <w:sz w:val="24"/>
          <w:szCs w:val="24"/>
        </w:rPr>
        <w:t xml:space="preserve"> groeide op in Schiedam en Rotterdam en strandde in Amsterdam vanwege de liefde</w:t>
      </w:r>
      <w:r>
        <w:rPr>
          <w:i/>
        </w:rPr>
        <w:t>.</w:t>
      </w:r>
      <w:r>
        <w:rPr>
          <w:rFonts w:ascii="Arial" w:hAnsi="Arial" w:cs="Arial"/>
          <w:i/>
          <w:sz w:val="24"/>
          <w:szCs w:val="24"/>
        </w:rPr>
        <w:t>)</w:t>
      </w:r>
    </w:p>
    <w:p w14:paraId="536F6AC8" w14:textId="77777777" w:rsidR="001E60F5" w:rsidRDefault="001E60F5" w:rsidP="001E60F5">
      <w:pPr>
        <w:pStyle w:val="Tekstzonderopmaak"/>
        <w:rPr>
          <w:rFonts w:ascii="Arial" w:eastAsia="Times New Roman" w:hAnsi="Arial" w:cs="Arial"/>
          <w:b/>
          <w:i/>
          <w:sz w:val="24"/>
          <w:szCs w:val="24"/>
          <w:lang w:eastAsia="nl-NL"/>
        </w:rPr>
      </w:pPr>
    </w:p>
    <w:p w14:paraId="7460674D" w14:textId="3208DB20" w:rsidR="001E60F5" w:rsidRDefault="001E60F5" w:rsidP="001E60F5">
      <w:pPr>
        <w:pStyle w:val="Tekstzonderopmaak"/>
        <w:rPr>
          <w:rFonts w:ascii="Arial" w:hAnsi="Arial" w:cs="Arial"/>
          <w:bCs/>
          <w:iCs/>
          <w:sz w:val="24"/>
          <w:szCs w:val="24"/>
        </w:rPr>
      </w:pPr>
      <w:r w:rsidRPr="0056183F">
        <w:rPr>
          <w:rStyle w:val="creator"/>
          <w:rFonts w:ascii="Arial" w:hAnsi="Arial" w:cs="Arial"/>
          <w:color w:val="39373A"/>
          <w:sz w:val="24"/>
          <w:szCs w:val="24"/>
        </w:rPr>
        <w:t xml:space="preserve">- </w:t>
      </w:r>
      <w:proofErr w:type="spellStart"/>
      <w:r>
        <w:rPr>
          <w:rFonts w:ascii="Arial" w:hAnsi="Arial" w:cs="Arial"/>
          <w:bCs/>
          <w:iCs/>
          <w:sz w:val="24"/>
          <w:szCs w:val="24"/>
        </w:rPr>
        <w:t>Parham</w:t>
      </w:r>
      <w:proofErr w:type="spellEnd"/>
      <w:r>
        <w:rPr>
          <w:rFonts w:ascii="Arial" w:hAnsi="Arial" w:cs="Arial"/>
          <w:bCs/>
          <w:iCs/>
          <w:sz w:val="24"/>
          <w:szCs w:val="24"/>
        </w:rPr>
        <w:t xml:space="preserve"> </w:t>
      </w:r>
      <w:proofErr w:type="spellStart"/>
      <w:r>
        <w:rPr>
          <w:rFonts w:ascii="Arial" w:hAnsi="Arial" w:cs="Arial"/>
          <w:bCs/>
          <w:iCs/>
          <w:sz w:val="24"/>
          <w:szCs w:val="24"/>
        </w:rPr>
        <w:t>Rahimzadeh</w:t>
      </w:r>
      <w:proofErr w:type="spellEnd"/>
      <w:r>
        <w:rPr>
          <w:rFonts w:ascii="Arial" w:hAnsi="Arial" w:cs="Arial"/>
          <w:bCs/>
          <w:iCs/>
          <w:sz w:val="24"/>
          <w:szCs w:val="24"/>
        </w:rPr>
        <w:t xml:space="preserve">, </w:t>
      </w:r>
      <w:proofErr w:type="spellStart"/>
      <w:r>
        <w:rPr>
          <w:rFonts w:ascii="Arial" w:hAnsi="Arial" w:cs="Arial"/>
          <w:b/>
          <w:iCs/>
          <w:sz w:val="24"/>
          <w:szCs w:val="24"/>
        </w:rPr>
        <w:t>Arab</w:t>
      </w:r>
      <w:proofErr w:type="spellEnd"/>
    </w:p>
    <w:p w14:paraId="3167DD59" w14:textId="7F500265" w:rsidR="001E60F5" w:rsidRDefault="001E60F5" w:rsidP="001E60F5">
      <w:pPr>
        <w:pStyle w:val="Tekstzonderopmaak"/>
        <w:rPr>
          <w:rFonts w:ascii="Arial" w:hAnsi="Arial" w:cs="Arial"/>
          <w:bCs/>
          <w:iCs/>
          <w:sz w:val="24"/>
          <w:szCs w:val="24"/>
        </w:rPr>
      </w:pPr>
      <w:r>
        <w:rPr>
          <w:rFonts w:ascii="Arial" w:hAnsi="Arial" w:cs="Arial"/>
          <w:bCs/>
          <w:iCs/>
          <w:sz w:val="24"/>
          <w:szCs w:val="24"/>
        </w:rPr>
        <w:t xml:space="preserve">Amsterdam: Prometheus. </w:t>
      </w:r>
      <w:r w:rsidR="00441635">
        <w:rPr>
          <w:rFonts w:ascii="Arial" w:hAnsi="Arial" w:cs="Arial"/>
          <w:bCs/>
          <w:iCs/>
          <w:sz w:val="24"/>
          <w:szCs w:val="24"/>
        </w:rPr>
        <w:t xml:space="preserve">April </w:t>
      </w:r>
      <w:r>
        <w:rPr>
          <w:rFonts w:ascii="Arial" w:hAnsi="Arial" w:cs="Arial"/>
          <w:bCs/>
          <w:iCs/>
          <w:sz w:val="24"/>
          <w:szCs w:val="24"/>
        </w:rPr>
        <w:t xml:space="preserve">2021. 259 blz. </w:t>
      </w:r>
    </w:p>
    <w:p w14:paraId="1F6B0B0F" w14:textId="68941224" w:rsidR="00F82456" w:rsidRPr="00F82456" w:rsidRDefault="00F82456" w:rsidP="001E60F5">
      <w:pPr>
        <w:pStyle w:val="Tekstzonderopmaak"/>
        <w:rPr>
          <w:rFonts w:ascii="Arial" w:hAnsi="Arial" w:cs="Arial"/>
          <w:bCs/>
          <w:i/>
          <w:iCs/>
          <w:sz w:val="24"/>
          <w:szCs w:val="24"/>
        </w:rPr>
      </w:pPr>
    </w:p>
    <w:p w14:paraId="1388EB2A" w14:textId="2C71CF44" w:rsidR="00F82456" w:rsidRPr="00F82456" w:rsidRDefault="00F82456" w:rsidP="001E60F5">
      <w:pPr>
        <w:pStyle w:val="Tekstzonderopmaak"/>
        <w:rPr>
          <w:rFonts w:ascii="Arial" w:hAnsi="Arial" w:cs="Arial"/>
          <w:bCs/>
          <w:i/>
          <w:iCs/>
          <w:sz w:val="24"/>
          <w:szCs w:val="24"/>
        </w:rPr>
      </w:pPr>
      <w:r w:rsidRPr="00F82456">
        <w:rPr>
          <w:rFonts w:ascii="Arial" w:hAnsi="Arial" w:cs="Arial"/>
          <w:i/>
          <w:iCs/>
          <w:color w:val="2B2B2B"/>
          <w:sz w:val="24"/>
          <w:szCs w:val="24"/>
          <w:shd w:val="clear" w:color="auto" w:fill="FFFFFF"/>
        </w:rPr>
        <w:t>Roman over een vwo-leerling die in drugs handelt om voor zijn depressieve vader te kunnen zorgen.</w:t>
      </w:r>
    </w:p>
    <w:p w14:paraId="083B0834" w14:textId="77777777" w:rsidR="001E60F5" w:rsidRDefault="001E60F5" w:rsidP="001E60F5">
      <w:pPr>
        <w:pStyle w:val="Tekstzonderopmaak"/>
        <w:rPr>
          <w:rFonts w:ascii="Arial" w:eastAsia="Times New Roman" w:hAnsi="Arial" w:cs="Arial"/>
          <w:b/>
          <w:bCs/>
          <w:i/>
          <w:iCs/>
          <w:sz w:val="24"/>
          <w:szCs w:val="24"/>
          <w:lang w:eastAsia="nl-NL"/>
        </w:rPr>
      </w:pPr>
    </w:p>
    <w:p w14:paraId="32949CD9" w14:textId="1FBC16AD" w:rsidR="001E60F5" w:rsidRDefault="001E60F5" w:rsidP="001E60F5">
      <w:pPr>
        <w:pStyle w:val="Tekstzonderopmaak"/>
        <w:rPr>
          <w:rFonts w:ascii="Arial" w:hAnsi="Arial" w:cs="Arial"/>
          <w:b/>
          <w:bCs/>
          <w:i/>
          <w:iCs/>
          <w:sz w:val="24"/>
          <w:szCs w:val="24"/>
        </w:rPr>
      </w:pPr>
      <w:proofErr w:type="spellStart"/>
      <w:r w:rsidRPr="003A7EC1">
        <w:rPr>
          <w:rFonts w:ascii="Arial" w:eastAsia="Times New Roman" w:hAnsi="Arial" w:cs="Arial"/>
          <w:b/>
          <w:bCs/>
          <w:i/>
          <w:iCs/>
          <w:sz w:val="24"/>
          <w:szCs w:val="24"/>
          <w:u w:val="single"/>
          <w:lang w:eastAsia="nl-NL"/>
        </w:rPr>
        <w:t>Sholeh</w:t>
      </w:r>
      <w:proofErr w:type="spellEnd"/>
      <w:r w:rsidRPr="003A7EC1">
        <w:rPr>
          <w:rFonts w:ascii="Arial" w:eastAsia="Times New Roman" w:hAnsi="Arial" w:cs="Arial"/>
          <w:b/>
          <w:bCs/>
          <w:i/>
          <w:iCs/>
          <w:sz w:val="24"/>
          <w:szCs w:val="24"/>
          <w:u w:val="single"/>
          <w:lang w:eastAsia="nl-NL"/>
        </w:rPr>
        <w:t xml:space="preserve"> </w:t>
      </w:r>
      <w:proofErr w:type="spellStart"/>
      <w:r w:rsidRPr="003A7EC1">
        <w:rPr>
          <w:rFonts w:ascii="Arial" w:eastAsia="Times New Roman" w:hAnsi="Arial" w:cs="Arial"/>
          <w:b/>
          <w:bCs/>
          <w:i/>
          <w:iCs/>
          <w:sz w:val="24"/>
          <w:szCs w:val="24"/>
          <w:u w:val="single"/>
          <w:lang w:eastAsia="nl-NL"/>
        </w:rPr>
        <w:t>Rezazadeh</w:t>
      </w:r>
      <w:proofErr w:type="spellEnd"/>
      <w:r w:rsidRPr="003A7EC1">
        <w:rPr>
          <w:rFonts w:ascii="Arial" w:eastAsia="Times New Roman" w:hAnsi="Arial" w:cs="Arial"/>
          <w:b/>
          <w:bCs/>
          <w:i/>
          <w:iCs/>
          <w:sz w:val="24"/>
          <w:szCs w:val="24"/>
          <w:u w:val="single"/>
          <w:lang w:eastAsia="nl-NL"/>
        </w:rPr>
        <w:t xml:space="preserve">                                                                                                                </w:t>
      </w:r>
      <w:r>
        <w:rPr>
          <w:rFonts w:ascii="Arial" w:eastAsia="Times New Roman" w:hAnsi="Arial" w:cs="Arial"/>
          <w:i/>
          <w:iCs/>
          <w:sz w:val="24"/>
          <w:szCs w:val="24"/>
          <w:lang w:eastAsia="nl-NL"/>
        </w:rPr>
        <w:t>(1990)</w:t>
      </w:r>
    </w:p>
    <w:p w14:paraId="0A51F6E5" w14:textId="77777777" w:rsidR="001E60F5" w:rsidRDefault="001E60F5" w:rsidP="001E60F5">
      <w:pPr>
        <w:pStyle w:val="Tekstzonderopmaak"/>
        <w:rPr>
          <w:rFonts w:ascii="Arial" w:hAnsi="Arial" w:cs="Arial"/>
          <w:sz w:val="24"/>
          <w:szCs w:val="24"/>
        </w:rPr>
      </w:pPr>
    </w:p>
    <w:p w14:paraId="05795C4D" w14:textId="1180C86C" w:rsidR="001E60F5" w:rsidRDefault="001E60F5" w:rsidP="001E60F5">
      <w:pPr>
        <w:pStyle w:val="Tekstzonderopmaak"/>
        <w:rPr>
          <w:rFonts w:ascii="Arial" w:eastAsia="Times New Roman" w:hAnsi="Arial" w:cs="Arial"/>
          <w:sz w:val="24"/>
          <w:szCs w:val="24"/>
          <w:lang w:eastAsia="nl-NL"/>
        </w:rPr>
      </w:pPr>
      <w:r w:rsidRPr="0056183F">
        <w:rPr>
          <w:rStyle w:val="creator"/>
          <w:rFonts w:ascii="Arial" w:hAnsi="Arial" w:cs="Arial"/>
          <w:color w:val="39373A"/>
          <w:sz w:val="24"/>
          <w:szCs w:val="24"/>
        </w:rPr>
        <w:t xml:space="preserve">- </w:t>
      </w:r>
      <w:proofErr w:type="spellStart"/>
      <w:r>
        <w:rPr>
          <w:rFonts w:ascii="Arial" w:eastAsia="Times New Roman" w:hAnsi="Arial" w:cs="Arial"/>
          <w:sz w:val="24"/>
          <w:szCs w:val="24"/>
          <w:lang w:eastAsia="nl-NL"/>
        </w:rPr>
        <w:t>Sholeh</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Rezazadeh</w:t>
      </w:r>
      <w:proofErr w:type="spellEnd"/>
      <w:r>
        <w:rPr>
          <w:rFonts w:ascii="Arial" w:eastAsia="Times New Roman" w:hAnsi="Arial" w:cs="Arial"/>
          <w:sz w:val="24"/>
          <w:szCs w:val="24"/>
          <w:lang w:eastAsia="nl-NL"/>
        </w:rPr>
        <w:t xml:space="preserve">, </w:t>
      </w:r>
      <w:r>
        <w:rPr>
          <w:rFonts w:ascii="Arial" w:eastAsia="Times New Roman" w:hAnsi="Arial" w:cs="Arial"/>
          <w:b/>
          <w:bCs/>
          <w:sz w:val="24"/>
          <w:szCs w:val="24"/>
          <w:lang w:eastAsia="nl-NL"/>
        </w:rPr>
        <w:t xml:space="preserve">De hemel is altijd paars                                                            </w:t>
      </w:r>
      <w:r>
        <w:rPr>
          <w:rFonts w:ascii="Arial" w:eastAsia="Times New Roman" w:hAnsi="Arial" w:cs="Arial"/>
          <w:sz w:val="24"/>
          <w:szCs w:val="24"/>
          <w:lang w:eastAsia="nl-NL"/>
        </w:rPr>
        <w:t xml:space="preserve">Amsterdam: Ambo / </w:t>
      </w:r>
      <w:proofErr w:type="spellStart"/>
      <w:r>
        <w:rPr>
          <w:rFonts w:ascii="Arial" w:eastAsia="Times New Roman" w:hAnsi="Arial" w:cs="Arial"/>
          <w:sz w:val="24"/>
          <w:szCs w:val="24"/>
          <w:lang w:eastAsia="nl-NL"/>
        </w:rPr>
        <w:t>Anthos</w:t>
      </w:r>
      <w:proofErr w:type="spellEnd"/>
      <w:r>
        <w:rPr>
          <w:rFonts w:ascii="Arial" w:eastAsia="Times New Roman" w:hAnsi="Arial" w:cs="Arial"/>
          <w:sz w:val="24"/>
          <w:szCs w:val="24"/>
          <w:lang w:eastAsia="nl-NL"/>
        </w:rPr>
        <w:t>. Maart 2021. 181 blz.</w:t>
      </w:r>
    </w:p>
    <w:p w14:paraId="149581F2" w14:textId="46A6E8EC" w:rsidR="00403774" w:rsidRDefault="00403774" w:rsidP="001E60F5">
      <w:pPr>
        <w:pStyle w:val="Tekstzonderopmaak"/>
        <w:rPr>
          <w:rFonts w:ascii="Arial" w:eastAsia="Times New Roman" w:hAnsi="Arial" w:cs="Arial"/>
          <w:sz w:val="24"/>
          <w:szCs w:val="24"/>
          <w:lang w:eastAsia="nl-NL"/>
        </w:rPr>
      </w:pPr>
    </w:p>
    <w:p w14:paraId="0C426E91" w14:textId="28C2F5F9" w:rsidR="00403774" w:rsidRDefault="00403774" w:rsidP="001E60F5">
      <w:pPr>
        <w:pStyle w:val="Tekstzonderopmaak"/>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2021.                                                                                                                        --- Luister boek. 2021.</w:t>
      </w:r>
    </w:p>
    <w:p w14:paraId="5A630767" w14:textId="241FF23B" w:rsidR="00403774" w:rsidRDefault="00403774" w:rsidP="001E60F5">
      <w:pPr>
        <w:pStyle w:val="Tekstzonderopmaak"/>
        <w:rPr>
          <w:rFonts w:ascii="Arial" w:eastAsia="Times New Roman" w:hAnsi="Arial" w:cs="Arial"/>
          <w:sz w:val="24"/>
          <w:szCs w:val="24"/>
          <w:lang w:eastAsia="nl-NL"/>
        </w:rPr>
      </w:pPr>
    </w:p>
    <w:p w14:paraId="789C85EA" w14:textId="5D97B5FD" w:rsidR="00403774" w:rsidRPr="00403774" w:rsidRDefault="00A83B61" w:rsidP="001E60F5">
      <w:pPr>
        <w:pStyle w:val="Tekstzonderopmaak"/>
        <w:rPr>
          <w:rFonts w:ascii="Arial" w:hAnsi="Arial" w:cs="Arial"/>
          <w:i/>
          <w:iCs/>
          <w:sz w:val="24"/>
          <w:szCs w:val="24"/>
        </w:rPr>
      </w:pPr>
      <w:r>
        <w:rPr>
          <w:rFonts w:ascii="Arial" w:hAnsi="Arial" w:cs="Arial"/>
          <w:i/>
          <w:iCs/>
          <w:color w:val="39373A"/>
          <w:sz w:val="24"/>
          <w:szCs w:val="24"/>
          <w:shd w:val="clear" w:color="auto" w:fill="FFFFFF"/>
        </w:rPr>
        <w:t>Z</w:t>
      </w:r>
      <w:r w:rsidR="00403774" w:rsidRPr="00403774">
        <w:rPr>
          <w:rFonts w:ascii="Arial" w:hAnsi="Arial" w:cs="Arial"/>
          <w:i/>
          <w:iCs/>
          <w:color w:val="39373A"/>
          <w:sz w:val="24"/>
          <w:szCs w:val="24"/>
          <w:shd w:val="clear" w:color="auto" w:fill="FFFFFF"/>
        </w:rPr>
        <w:t>innelijke roman over liefde en verlangen, over herinneringen en over de vraag of je de ander ooit echt kunt kennen</w:t>
      </w:r>
      <w:r w:rsidR="00403774">
        <w:rPr>
          <w:rFonts w:ascii="Arial" w:hAnsi="Arial" w:cs="Arial"/>
          <w:i/>
          <w:iCs/>
          <w:color w:val="39373A"/>
          <w:sz w:val="24"/>
          <w:szCs w:val="24"/>
          <w:shd w:val="clear" w:color="auto" w:fill="FFFFFF"/>
        </w:rPr>
        <w:t>.</w:t>
      </w:r>
    </w:p>
    <w:p w14:paraId="790D48D1" w14:textId="77777777" w:rsidR="001E60F5" w:rsidRDefault="001E60F5" w:rsidP="00C55FC9">
      <w:pPr>
        <w:spacing w:after="0" w:line="240" w:lineRule="auto"/>
        <w:textAlignment w:val="baseline"/>
        <w:rPr>
          <w:rFonts w:ascii="Arial" w:eastAsia="Times New Roman" w:hAnsi="Arial" w:cs="Arial"/>
          <w:b/>
          <w:bCs/>
          <w:i/>
          <w:iCs/>
          <w:sz w:val="24"/>
          <w:szCs w:val="24"/>
          <w:u w:val="single"/>
          <w:lang w:eastAsia="nl-NL"/>
        </w:rPr>
      </w:pPr>
    </w:p>
    <w:p w14:paraId="6C43DCA8" w14:textId="3218B610" w:rsidR="00874CCB" w:rsidRPr="00874CCB" w:rsidRDefault="00874CCB" w:rsidP="00C55FC9">
      <w:pPr>
        <w:spacing w:after="0" w:line="240" w:lineRule="auto"/>
        <w:textAlignment w:val="baseline"/>
        <w:rPr>
          <w:rFonts w:ascii="Arial" w:hAnsi="Arial" w:cs="Arial"/>
          <w:b/>
          <w:bCs/>
          <w:i/>
          <w:iCs/>
          <w:color w:val="656464"/>
          <w:sz w:val="24"/>
          <w:szCs w:val="24"/>
          <w:u w:val="single"/>
          <w:shd w:val="clear" w:color="auto" w:fill="FFFFFF"/>
        </w:rPr>
      </w:pPr>
      <w:proofErr w:type="spellStart"/>
      <w:r w:rsidRPr="00874CCB">
        <w:rPr>
          <w:rFonts w:ascii="Arial" w:eastAsia="Times New Roman" w:hAnsi="Arial" w:cs="Arial"/>
          <w:b/>
          <w:bCs/>
          <w:i/>
          <w:iCs/>
          <w:sz w:val="24"/>
          <w:szCs w:val="24"/>
          <w:u w:val="single"/>
          <w:lang w:eastAsia="nl-NL"/>
        </w:rPr>
        <w:t>Mehrnaz</w:t>
      </w:r>
      <w:proofErr w:type="spellEnd"/>
      <w:r w:rsidRPr="00874CCB">
        <w:rPr>
          <w:rFonts w:ascii="Arial" w:eastAsia="Times New Roman" w:hAnsi="Arial" w:cs="Arial"/>
          <w:b/>
          <w:bCs/>
          <w:i/>
          <w:iCs/>
          <w:sz w:val="24"/>
          <w:szCs w:val="24"/>
          <w:u w:val="single"/>
          <w:lang w:eastAsia="nl-NL"/>
        </w:rPr>
        <w:t xml:space="preserve"> </w:t>
      </w:r>
      <w:proofErr w:type="spellStart"/>
      <w:r w:rsidRPr="00874CCB">
        <w:rPr>
          <w:rFonts w:ascii="Arial" w:eastAsia="Times New Roman" w:hAnsi="Arial" w:cs="Arial"/>
          <w:b/>
          <w:bCs/>
          <w:i/>
          <w:iCs/>
          <w:sz w:val="24"/>
          <w:szCs w:val="24"/>
          <w:u w:val="single"/>
          <w:lang w:eastAsia="nl-NL"/>
        </w:rPr>
        <w:t>Salehi</w:t>
      </w:r>
      <w:proofErr w:type="spellEnd"/>
    </w:p>
    <w:p w14:paraId="00E5B6FB" w14:textId="3EDF06FB" w:rsidR="004A3A2D" w:rsidRDefault="004A3A2D" w:rsidP="00C55FC9">
      <w:pPr>
        <w:spacing w:after="0" w:line="240" w:lineRule="auto"/>
        <w:textAlignment w:val="baseline"/>
        <w:rPr>
          <w:rFonts w:ascii="Arial" w:eastAsia="Times New Roman" w:hAnsi="Arial" w:cs="Arial"/>
          <w:sz w:val="24"/>
          <w:szCs w:val="24"/>
          <w:lang w:eastAsia="nl-NL"/>
        </w:rPr>
      </w:pPr>
    </w:p>
    <w:p w14:paraId="1683A719" w14:textId="1323980C" w:rsidR="00616607" w:rsidRDefault="00616607" w:rsidP="00616607">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Mehrnaz</w:t>
      </w:r>
      <w:proofErr w:type="spellEnd"/>
      <w:r>
        <w:rPr>
          <w:rFonts w:ascii="Arial" w:hAnsi="Arial" w:cs="Arial"/>
          <w:sz w:val="24"/>
          <w:szCs w:val="24"/>
        </w:rPr>
        <w:t xml:space="preserve"> </w:t>
      </w:r>
      <w:proofErr w:type="spellStart"/>
      <w:r>
        <w:rPr>
          <w:rFonts w:ascii="Arial" w:hAnsi="Arial" w:cs="Arial"/>
          <w:sz w:val="24"/>
          <w:szCs w:val="24"/>
        </w:rPr>
        <w:t>Salehi</w:t>
      </w:r>
      <w:proofErr w:type="spellEnd"/>
      <w:r>
        <w:rPr>
          <w:rFonts w:ascii="Arial" w:hAnsi="Arial" w:cs="Arial"/>
          <w:sz w:val="24"/>
          <w:szCs w:val="24"/>
        </w:rPr>
        <w:t xml:space="preserve">, </w:t>
      </w:r>
      <w:r>
        <w:rPr>
          <w:rFonts w:ascii="Arial" w:hAnsi="Arial" w:cs="Arial"/>
          <w:b/>
          <w:sz w:val="24"/>
          <w:szCs w:val="24"/>
        </w:rPr>
        <w:t>Blauwe verleidingen</w:t>
      </w:r>
    </w:p>
    <w:p w14:paraId="53AE2892" w14:textId="38E8AA19" w:rsidR="00616607" w:rsidRDefault="00616607" w:rsidP="00616607">
      <w:pPr>
        <w:pStyle w:val="Tekstzonderopmaak"/>
        <w:rPr>
          <w:rFonts w:ascii="Arial" w:hAnsi="Arial" w:cs="Arial"/>
          <w:sz w:val="24"/>
          <w:szCs w:val="24"/>
        </w:rPr>
      </w:pPr>
      <w:r>
        <w:rPr>
          <w:rFonts w:ascii="Arial" w:hAnsi="Arial" w:cs="Arial"/>
          <w:sz w:val="24"/>
          <w:szCs w:val="24"/>
        </w:rPr>
        <w:t>Amsterdam: Brave New Books. December 2015. 401 blz.</w:t>
      </w:r>
    </w:p>
    <w:p w14:paraId="32957D71" w14:textId="77777777" w:rsidR="00976843" w:rsidRDefault="00F82456" w:rsidP="00976843">
      <w:pPr>
        <w:pStyle w:val="Tekstzonderopmaak"/>
        <w:rPr>
          <w:rFonts w:ascii="Arial" w:hAnsi="Arial" w:cs="Arial"/>
          <w:i/>
          <w:iCs/>
          <w:color w:val="39373A"/>
          <w:sz w:val="24"/>
          <w:szCs w:val="24"/>
          <w:shd w:val="clear" w:color="auto" w:fill="FFFFFF"/>
        </w:rPr>
      </w:pPr>
      <w:r w:rsidRPr="00F82456">
        <w:rPr>
          <w:rFonts w:ascii="Arial" w:hAnsi="Arial" w:cs="Arial"/>
          <w:i/>
          <w:iCs/>
          <w:color w:val="39373A"/>
          <w:sz w:val="24"/>
          <w:szCs w:val="24"/>
          <w:shd w:val="clear" w:color="auto" w:fill="FFFFFF"/>
        </w:rPr>
        <w:t>Het levensverhaal van een jonge vrouw die opgroeit in een aristocratisch milieu tegen de achtergrond van de Islamitische Revolutie in Iran.</w:t>
      </w:r>
    </w:p>
    <w:p w14:paraId="36EE99CC" w14:textId="77777777" w:rsidR="00976843" w:rsidRDefault="00976843" w:rsidP="00976843">
      <w:pPr>
        <w:pStyle w:val="Tekstzonderopmaak"/>
        <w:rPr>
          <w:rFonts w:ascii="Arial" w:hAnsi="Arial" w:cs="Arial"/>
          <w:i/>
          <w:iCs/>
          <w:color w:val="39373A"/>
          <w:sz w:val="24"/>
          <w:szCs w:val="24"/>
          <w:shd w:val="clear" w:color="auto" w:fill="FFFFFF"/>
        </w:rPr>
      </w:pPr>
    </w:p>
    <w:p w14:paraId="1D173EE4" w14:textId="77777777" w:rsidR="00976843" w:rsidRDefault="003048AC" w:rsidP="00976843">
      <w:pPr>
        <w:pStyle w:val="Tekstzonderopmaak"/>
        <w:rPr>
          <w:i/>
          <w:iCs/>
          <w:sz w:val="24"/>
          <w:szCs w:val="24"/>
        </w:rPr>
      </w:pPr>
      <w:r>
        <w:rPr>
          <w:rFonts w:ascii="Arial" w:hAnsi="Arial" w:cs="Arial"/>
          <w:bCs/>
          <w:sz w:val="24"/>
          <w:szCs w:val="24"/>
        </w:rPr>
        <w:t xml:space="preserve">- </w:t>
      </w:r>
      <w:proofErr w:type="spellStart"/>
      <w:r w:rsidRPr="003048AC">
        <w:rPr>
          <w:rFonts w:ascii="Arial" w:hAnsi="Arial" w:cs="Arial"/>
          <w:bCs/>
          <w:sz w:val="24"/>
          <w:szCs w:val="24"/>
        </w:rPr>
        <w:t>Mehrnaz</w:t>
      </w:r>
      <w:proofErr w:type="spellEnd"/>
      <w:r>
        <w:rPr>
          <w:rFonts w:ascii="Arial" w:hAnsi="Arial" w:cs="Arial"/>
          <w:b/>
          <w:sz w:val="24"/>
          <w:szCs w:val="24"/>
        </w:rPr>
        <w:t xml:space="preserve"> </w:t>
      </w:r>
      <w:proofErr w:type="spellStart"/>
      <w:r w:rsidRPr="00094251">
        <w:rPr>
          <w:rFonts w:ascii="Arial" w:hAnsi="Arial" w:cs="Arial"/>
          <w:sz w:val="24"/>
          <w:szCs w:val="24"/>
        </w:rPr>
        <w:t>Salehi</w:t>
      </w:r>
      <w:proofErr w:type="spellEnd"/>
      <w:r w:rsidRPr="00094251">
        <w:rPr>
          <w:rFonts w:ascii="Arial" w:hAnsi="Arial" w:cs="Arial"/>
          <w:sz w:val="24"/>
          <w:szCs w:val="24"/>
        </w:rPr>
        <w:t>,</w:t>
      </w:r>
      <w:r w:rsidRPr="00094251">
        <w:rPr>
          <w:rFonts w:ascii="Arial" w:hAnsi="Arial" w:cs="Arial"/>
          <w:b/>
          <w:sz w:val="24"/>
          <w:szCs w:val="24"/>
        </w:rPr>
        <w:t xml:space="preserve"> </w:t>
      </w:r>
      <w:r w:rsidRPr="003048AC">
        <w:rPr>
          <w:rFonts w:ascii="Arial" w:hAnsi="Arial" w:cs="Arial"/>
          <w:b/>
          <w:bCs/>
          <w:sz w:val="24"/>
          <w:szCs w:val="24"/>
        </w:rPr>
        <w:t xml:space="preserve">Vijf plaatsen                                                                                                                         </w:t>
      </w:r>
      <w:r w:rsidRPr="003048AC">
        <w:rPr>
          <w:rFonts w:ascii="Arial" w:hAnsi="Arial" w:cs="Arial"/>
          <w:bCs/>
          <w:sz w:val="24"/>
          <w:szCs w:val="24"/>
        </w:rPr>
        <w:t>Amsterdam: Brave New Books. Mei 2016. 180 blz.</w:t>
      </w:r>
      <w:r w:rsidR="00FB00DD">
        <w:rPr>
          <w:i/>
          <w:iCs/>
          <w:sz w:val="24"/>
          <w:szCs w:val="24"/>
        </w:rPr>
        <w:t xml:space="preserve">                                                                                                                                                                                    </w:t>
      </w:r>
      <w:r w:rsidR="00976843">
        <w:rPr>
          <w:i/>
          <w:iCs/>
          <w:sz w:val="24"/>
          <w:szCs w:val="24"/>
        </w:rPr>
        <w:t xml:space="preserve">                    </w:t>
      </w:r>
    </w:p>
    <w:p w14:paraId="33608744" w14:textId="77777777" w:rsidR="00976843" w:rsidRDefault="00976843" w:rsidP="00976843">
      <w:pPr>
        <w:pStyle w:val="Tekstzonderopmaak"/>
        <w:rPr>
          <w:i/>
          <w:iCs/>
          <w:sz w:val="24"/>
          <w:szCs w:val="24"/>
        </w:rPr>
      </w:pPr>
    </w:p>
    <w:p w14:paraId="2242FCAD" w14:textId="1FD46CD9" w:rsidR="00FB00DD" w:rsidRPr="00976843" w:rsidRDefault="00FB00DD" w:rsidP="00976843">
      <w:pPr>
        <w:pStyle w:val="Tekstzonderopmaak"/>
        <w:rPr>
          <w:rFonts w:ascii="Arial" w:hAnsi="Arial" w:cs="Arial"/>
          <w:i/>
          <w:iCs/>
          <w:sz w:val="24"/>
          <w:szCs w:val="24"/>
        </w:rPr>
      </w:pPr>
      <w:r w:rsidRPr="00FB00DD">
        <w:rPr>
          <w:rFonts w:ascii="Arial" w:hAnsi="Arial" w:cs="Arial"/>
          <w:i/>
          <w:iCs/>
          <w:color w:val="39373A"/>
          <w:sz w:val="24"/>
          <w:szCs w:val="24"/>
          <w:shd w:val="clear" w:color="auto" w:fill="FFFFFF"/>
        </w:rPr>
        <w:t>Vijf verhalen die zich op vijf verschillende plaatsen afspelen.</w:t>
      </w:r>
    </w:p>
    <w:p w14:paraId="6B251F76" w14:textId="77777777" w:rsidR="00FB00DD" w:rsidRDefault="00FB00DD" w:rsidP="003048AC">
      <w:pPr>
        <w:pStyle w:val="Tekstzonderopmaak"/>
        <w:rPr>
          <w:rFonts w:ascii="Arial" w:hAnsi="Arial" w:cs="Arial"/>
          <w:sz w:val="24"/>
          <w:szCs w:val="24"/>
        </w:rPr>
      </w:pPr>
      <w:r>
        <w:rPr>
          <w:rFonts w:ascii="Arial" w:hAnsi="Arial" w:cs="Arial"/>
          <w:sz w:val="24"/>
          <w:szCs w:val="24"/>
        </w:rPr>
        <w:lastRenderedPageBreak/>
        <w:t xml:space="preserve">                                                                                                                                                        </w:t>
      </w:r>
      <w:r w:rsidR="003048AC">
        <w:rPr>
          <w:rFonts w:ascii="Arial" w:hAnsi="Arial" w:cs="Arial"/>
          <w:sz w:val="24"/>
          <w:szCs w:val="24"/>
        </w:rPr>
        <w:t xml:space="preserve">- </w:t>
      </w:r>
      <w:proofErr w:type="spellStart"/>
      <w:r w:rsidR="003048AC">
        <w:rPr>
          <w:rFonts w:ascii="Arial" w:hAnsi="Arial" w:cs="Arial"/>
          <w:sz w:val="24"/>
          <w:szCs w:val="24"/>
        </w:rPr>
        <w:t>Mehrnaz</w:t>
      </w:r>
      <w:proofErr w:type="spellEnd"/>
      <w:r w:rsidR="003048AC">
        <w:rPr>
          <w:rFonts w:ascii="Arial" w:hAnsi="Arial" w:cs="Arial"/>
          <w:sz w:val="24"/>
          <w:szCs w:val="24"/>
        </w:rPr>
        <w:t xml:space="preserve"> </w:t>
      </w:r>
      <w:proofErr w:type="spellStart"/>
      <w:r w:rsidR="003048AC">
        <w:rPr>
          <w:rFonts w:ascii="Arial" w:hAnsi="Arial" w:cs="Arial"/>
          <w:sz w:val="24"/>
          <w:szCs w:val="24"/>
        </w:rPr>
        <w:t>Salehi</w:t>
      </w:r>
      <w:proofErr w:type="spellEnd"/>
      <w:r w:rsidR="003048AC">
        <w:rPr>
          <w:rFonts w:ascii="Arial" w:hAnsi="Arial" w:cs="Arial"/>
          <w:sz w:val="24"/>
          <w:szCs w:val="24"/>
        </w:rPr>
        <w:t xml:space="preserve">, </w:t>
      </w:r>
      <w:r w:rsidR="003048AC">
        <w:rPr>
          <w:rFonts w:ascii="Arial" w:hAnsi="Arial" w:cs="Arial"/>
          <w:b/>
          <w:sz w:val="24"/>
          <w:szCs w:val="24"/>
        </w:rPr>
        <w:t xml:space="preserve">De toeschouwer                                                                                                                         </w:t>
      </w:r>
      <w:r w:rsidR="003048AC">
        <w:rPr>
          <w:rFonts w:ascii="Arial" w:hAnsi="Arial" w:cs="Arial"/>
          <w:sz w:val="24"/>
          <w:szCs w:val="24"/>
        </w:rPr>
        <w:t>Amsterdam: Brave New Books. Oktober 2016. 104 blz.</w:t>
      </w:r>
    </w:p>
    <w:p w14:paraId="2B34B9ED" w14:textId="77777777" w:rsidR="00FB00DD" w:rsidRDefault="00FB00DD" w:rsidP="003048AC">
      <w:pPr>
        <w:pStyle w:val="Tekstzonderopmaak"/>
        <w:rPr>
          <w:rFonts w:ascii="Arial" w:hAnsi="Arial" w:cs="Arial"/>
          <w:sz w:val="24"/>
          <w:szCs w:val="24"/>
        </w:rPr>
      </w:pPr>
    </w:p>
    <w:p w14:paraId="3B631F15" w14:textId="04857EC2" w:rsidR="003048AC" w:rsidRPr="00FB00DD" w:rsidRDefault="00FB00DD" w:rsidP="003048AC">
      <w:pPr>
        <w:pStyle w:val="Tekstzonderopmaak"/>
        <w:rPr>
          <w:rFonts w:ascii="Arial" w:hAnsi="Arial" w:cs="Arial"/>
          <w:i/>
          <w:iCs/>
          <w:sz w:val="24"/>
          <w:szCs w:val="24"/>
        </w:rPr>
      </w:pPr>
      <w:r w:rsidRPr="00FB00DD">
        <w:rPr>
          <w:rFonts w:ascii="Arial" w:hAnsi="Arial" w:cs="Arial"/>
          <w:i/>
          <w:iCs/>
          <w:color w:val="39373A"/>
          <w:sz w:val="24"/>
          <w:szCs w:val="24"/>
          <w:shd w:val="clear" w:color="auto" w:fill="FFFFFF"/>
        </w:rPr>
        <w:t>Als nachtegaal gaat de zus van een vermoorde jongen op zoek naar het geheim van de liefde.</w:t>
      </w:r>
      <w:r w:rsidR="003048AC" w:rsidRPr="00FB00DD">
        <w:rPr>
          <w:rFonts w:ascii="Arial" w:hAnsi="Arial" w:cs="Arial"/>
          <w:i/>
          <w:iCs/>
          <w:sz w:val="24"/>
          <w:szCs w:val="24"/>
        </w:rPr>
        <w:br/>
      </w:r>
    </w:p>
    <w:p w14:paraId="64AC3654" w14:textId="56906062" w:rsidR="003048AC" w:rsidRDefault="003048AC" w:rsidP="003048AC">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Mehrnaz</w:t>
      </w:r>
      <w:proofErr w:type="spellEnd"/>
      <w:r>
        <w:rPr>
          <w:rFonts w:ascii="Arial" w:hAnsi="Arial" w:cs="Arial"/>
          <w:sz w:val="24"/>
          <w:szCs w:val="24"/>
        </w:rPr>
        <w:t xml:space="preserve"> </w:t>
      </w:r>
      <w:proofErr w:type="spellStart"/>
      <w:r>
        <w:rPr>
          <w:rFonts w:ascii="Arial" w:hAnsi="Arial" w:cs="Arial"/>
          <w:sz w:val="24"/>
          <w:szCs w:val="24"/>
        </w:rPr>
        <w:t>Salehi</w:t>
      </w:r>
      <w:proofErr w:type="spellEnd"/>
      <w:r>
        <w:rPr>
          <w:rFonts w:ascii="Arial" w:hAnsi="Arial" w:cs="Arial"/>
          <w:sz w:val="24"/>
          <w:szCs w:val="24"/>
        </w:rPr>
        <w:t xml:space="preserve">, </w:t>
      </w:r>
      <w:r>
        <w:rPr>
          <w:rFonts w:ascii="Arial" w:hAnsi="Arial" w:cs="Arial"/>
          <w:b/>
          <w:sz w:val="24"/>
          <w:szCs w:val="24"/>
        </w:rPr>
        <w:t xml:space="preserve">Ergens anders                                                                                               </w:t>
      </w:r>
      <w:r>
        <w:rPr>
          <w:rFonts w:ascii="Arial" w:hAnsi="Arial" w:cs="Arial"/>
          <w:bCs/>
          <w:sz w:val="24"/>
          <w:szCs w:val="24"/>
        </w:rPr>
        <w:t xml:space="preserve">Deel 1.                                                                                                                      </w:t>
      </w:r>
      <w:r>
        <w:rPr>
          <w:rFonts w:ascii="Arial" w:hAnsi="Arial" w:cs="Arial"/>
          <w:sz w:val="24"/>
          <w:szCs w:val="24"/>
          <w:lang w:val="en-US"/>
        </w:rPr>
        <w:t xml:space="preserve">Amsterdam: Brave New Books. Mei 2017. 188 </w:t>
      </w:r>
      <w:r>
        <w:rPr>
          <w:rFonts w:ascii="Arial" w:hAnsi="Arial" w:cs="Arial"/>
          <w:sz w:val="24"/>
          <w:szCs w:val="24"/>
        </w:rPr>
        <w:t>blz.</w:t>
      </w:r>
    </w:p>
    <w:p w14:paraId="3DAD1C38" w14:textId="1F5ABBF7" w:rsidR="003048AC" w:rsidRDefault="003048AC" w:rsidP="003048AC">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Mehrnaz</w:t>
      </w:r>
      <w:proofErr w:type="spellEnd"/>
      <w:r>
        <w:rPr>
          <w:rFonts w:ascii="Arial" w:hAnsi="Arial" w:cs="Arial"/>
          <w:sz w:val="24"/>
          <w:szCs w:val="24"/>
        </w:rPr>
        <w:t xml:space="preserve"> </w:t>
      </w:r>
      <w:proofErr w:type="spellStart"/>
      <w:r>
        <w:rPr>
          <w:rFonts w:ascii="Arial" w:hAnsi="Arial" w:cs="Arial"/>
          <w:sz w:val="24"/>
          <w:szCs w:val="24"/>
        </w:rPr>
        <w:t>Salehi</w:t>
      </w:r>
      <w:proofErr w:type="spellEnd"/>
      <w:r>
        <w:rPr>
          <w:rFonts w:ascii="Arial" w:hAnsi="Arial" w:cs="Arial"/>
          <w:sz w:val="24"/>
          <w:szCs w:val="24"/>
        </w:rPr>
        <w:t xml:space="preserve">, </w:t>
      </w:r>
      <w:r>
        <w:rPr>
          <w:rFonts w:ascii="Arial" w:hAnsi="Arial" w:cs="Arial"/>
          <w:b/>
          <w:sz w:val="24"/>
          <w:szCs w:val="24"/>
        </w:rPr>
        <w:t xml:space="preserve">Ergens anders                                                                                               </w:t>
      </w:r>
      <w:r>
        <w:rPr>
          <w:rFonts w:ascii="Arial" w:hAnsi="Arial" w:cs="Arial"/>
          <w:bCs/>
          <w:sz w:val="24"/>
          <w:szCs w:val="24"/>
        </w:rPr>
        <w:t xml:space="preserve">Deel 2.                                                                                                                      </w:t>
      </w:r>
      <w:r>
        <w:rPr>
          <w:rFonts w:ascii="Arial" w:hAnsi="Arial" w:cs="Arial"/>
          <w:sz w:val="24"/>
          <w:szCs w:val="24"/>
          <w:lang w:val="en-US"/>
        </w:rPr>
        <w:t xml:space="preserve">Amsterdam: Brave New Books. Augustus 2017. 228 </w:t>
      </w:r>
      <w:r>
        <w:rPr>
          <w:rFonts w:ascii="Arial" w:hAnsi="Arial" w:cs="Arial"/>
          <w:sz w:val="24"/>
          <w:szCs w:val="24"/>
        </w:rPr>
        <w:t>blz.</w:t>
      </w:r>
    </w:p>
    <w:p w14:paraId="352052CE" w14:textId="2ADDD369" w:rsidR="003048AC" w:rsidRDefault="003048AC" w:rsidP="003048AC">
      <w:pPr>
        <w:spacing w:line="240" w:lineRule="auto"/>
        <w:rPr>
          <w:rFonts w:ascii="Arial" w:hAnsi="Arial" w:cs="Arial"/>
          <w:sz w:val="24"/>
          <w:szCs w:val="24"/>
          <w:lang w:val="en-US"/>
        </w:rPr>
      </w:pPr>
      <w:r>
        <w:rPr>
          <w:rFonts w:ascii="Arial" w:hAnsi="Arial" w:cs="Arial"/>
          <w:sz w:val="24"/>
          <w:szCs w:val="24"/>
        </w:rPr>
        <w:t xml:space="preserve">- </w:t>
      </w:r>
      <w:proofErr w:type="spellStart"/>
      <w:r>
        <w:rPr>
          <w:rFonts w:ascii="Arial" w:hAnsi="Arial" w:cs="Arial"/>
          <w:sz w:val="24"/>
          <w:szCs w:val="24"/>
        </w:rPr>
        <w:t>Mehrnaz</w:t>
      </w:r>
      <w:proofErr w:type="spellEnd"/>
      <w:r>
        <w:rPr>
          <w:rFonts w:ascii="Arial" w:hAnsi="Arial" w:cs="Arial"/>
          <w:sz w:val="24"/>
          <w:szCs w:val="24"/>
        </w:rPr>
        <w:t xml:space="preserve"> </w:t>
      </w:r>
      <w:proofErr w:type="spellStart"/>
      <w:r>
        <w:rPr>
          <w:rFonts w:ascii="Arial" w:hAnsi="Arial" w:cs="Arial"/>
          <w:sz w:val="24"/>
          <w:szCs w:val="24"/>
        </w:rPr>
        <w:t>Salehi</w:t>
      </w:r>
      <w:proofErr w:type="spellEnd"/>
      <w:r>
        <w:rPr>
          <w:rFonts w:ascii="Arial" w:hAnsi="Arial" w:cs="Arial"/>
          <w:sz w:val="24"/>
          <w:szCs w:val="24"/>
        </w:rPr>
        <w:t xml:space="preserve">, </w:t>
      </w:r>
      <w:r>
        <w:rPr>
          <w:rFonts w:ascii="Arial" w:hAnsi="Arial" w:cs="Arial"/>
          <w:b/>
          <w:sz w:val="24"/>
          <w:szCs w:val="24"/>
        </w:rPr>
        <w:t xml:space="preserve">Ergens anders                                                                                               </w:t>
      </w:r>
      <w:r>
        <w:rPr>
          <w:rFonts w:ascii="Arial" w:hAnsi="Arial" w:cs="Arial"/>
          <w:bCs/>
          <w:sz w:val="24"/>
          <w:szCs w:val="24"/>
        </w:rPr>
        <w:t xml:space="preserve">Deel 3.                                                                                                                      </w:t>
      </w:r>
      <w:r>
        <w:rPr>
          <w:rFonts w:ascii="Arial" w:hAnsi="Arial" w:cs="Arial"/>
          <w:sz w:val="24"/>
          <w:szCs w:val="24"/>
          <w:lang w:val="en-US"/>
        </w:rPr>
        <w:t xml:space="preserve">Amsterdam: Brave New Books. Mei 2018. 192 </w:t>
      </w:r>
      <w:r>
        <w:rPr>
          <w:rFonts w:ascii="Arial" w:hAnsi="Arial" w:cs="Arial"/>
          <w:sz w:val="24"/>
          <w:szCs w:val="24"/>
        </w:rPr>
        <w:t>blz.</w:t>
      </w:r>
    </w:p>
    <w:p w14:paraId="34158719" w14:textId="2288C8A2" w:rsidR="003048AC" w:rsidRDefault="003048AC" w:rsidP="003048AC">
      <w:pPr>
        <w:spacing w:line="240" w:lineRule="auto"/>
        <w:rPr>
          <w:rFonts w:ascii="Arial" w:hAnsi="Arial" w:cs="Arial"/>
          <w:sz w:val="24"/>
          <w:szCs w:val="24"/>
          <w:lang w:val="en-US"/>
        </w:rPr>
      </w:pPr>
      <w:r>
        <w:rPr>
          <w:rFonts w:ascii="Arial" w:hAnsi="Arial" w:cs="Arial"/>
          <w:sz w:val="24"/>
          <w:szCs w:val="24"/>
        </w:rPr>
        <w:t xml:space="preserve">- </w:t>
      </w:r>
      <w:proofErr w:type="spellStart"/>
      <w:r>
        <w:rPr>
          <w:rFonts w:ascii="Arial" w:hAnsi="Arial" w:cs="Arial"/>
          <w:sz w:val="24"/>
          <w:szCs w:val="24"/>
        </w:rPr>
        <w:t>Mehrnaz</w:t>
      </w:r>
      <w:proofErr w:type="spellEnd"/>
      <w:r>
        <w:rPr>
          <w:rFonts w:ascii="Arial" w:hAnsi="Arial" w:cs="Arial"/>
          <w:sz w:val="24"/>
          <w:szCs w:val="24"/>
        </w:rPr>
        <w:t xml:space="preserve"> </w:t>
      </w:r>
      <w:proofErr w:type="spellStart"/>
      <w:r>
        <w:rPr>
          <w:rFonts w:ascii="Arial" w:hAnsi="Arial" w:cs="Arial"/>
          <w:sz w:val="24"/>
          <w:szCs w:val="24"/>
        </w:rPr>
        <w:t>Salehi</w:t>
      </w:r>
      <w:proofErr w:type="spellEnd"/>
      <w:r>
        <w:rPr>
          <w:rFonts w:ascii="Arial" w:hAnsi="Arial" w:cs="Arial"/>
          <w:sz w:val="24"/>
          <w:szCs w:val="24"/>
        </w:rPr>
        <w:t xml:space="preserve">, </w:t>
      </w:r>
      <w:r>
        <w:rPr>
          <w:rFonts w:ascii="Arial" w:hAnsi="Arial" w:cs="Arial"/>
          <w:b/>
          <w:sz w:val="24"/>
          <w:szCs w:val="24"/>
        </w:rPr>
        <w:t xml:space="preserve">Ergens anders                                                                                               </w:t>
      </w:r>
      <w:r>
        <w:rPr>
          <w:rFonts w:ascii="Arial" w:hAnsi="Arial" w:cs="Arial"/>
          <w:bCs/>
          <w:sz w:val="24"/>
          <w:szCs w:val="24"/>
        </w:rPr>
        <w:t xml:space="preserve">Deel 4.                                                                                                                      </w:t>
      </w:r>
      <w:r>
        <w:rPr>
          <w:rFonts w:ascii="Arial" w:hAnsi="Arial" w:cs="Arial"/>
          <w:sz w:val="24"/>
          <w:szCs w:val="24"/>
          <w:lang w:val="en-US"/>
        </w:rPr>
        <w:t xml:space="preserve">Amsterdam: Brave New Books. April 2019. 172 </w:t>
      </w:r>
      <w:r>
        <w:rPr>
          <w:rFonts w:ascii="Arial" w:hAnsi="Arial" w:cs="Arial"/>
          <w:sz w:val="24"/>
          <w:szCs w:val="24"/>
        </w:rPr>
        <w:t>blz.</w:t>
      </w:r>
    </w:p>
    <w:p w14:paraId="311FBEC6" w14:textId="47AA0554" w:rsidR="004A3A2D" w:rsidRPr="004A3A2D" w:rsidRDefault="004A3A2D" w:rsidP="00C55FC9">
      <w:pPr>
        <w:spacing w:after="0" w:line="240" w:lineRule="auto"/>
        <w:textAlignment w:val="baseline"/>
        <w:rPr>
          <w:rFonts w:ascii="Arial" w:hAnsi="Arial" w:cs="Arial"/>
          <w:b/>
          <w:bCs/>
          <w:i/>
          <w:iCs/>
          <w:color w:val="656464"/>
          <w:sz w:val="24"/>
          <w:szCs w:val="24"/>
          <w:u w:val="single"/>
          <w:shd w:val="clear" w:color="auto" w:fill="FFFFFF"/>
        </w:rPr>
      </w:pPr>
      <w:proofErr w:type="spellStart"/>
      <w:r w:rsidRPr="00DB107C">
        <w:rPr>
          <w:rFonts w:ascii="Arial" w:eastAsia="Times New Roman" w:hAnsi="Arial" w:cs="Arial"/>
          <w:b/>
          <w:bCs/>
          <w:i/>
          <w:iCs/>
          <w:sz w:val="24"/>
          <w:szCs w:val="24"/>
          <w:u w:val="single"/>
          <w:lang w:eastAsia="nl-NL"/>
        </w:rPr>
        <w:t>Keyvan</w:t>
      </w:r>
      <w:proofErr w:type="spellEnd"/>
      <w:r w:rsidRPr="00DB107C">
        <w:rPr>
          <w:rFonts w:ascii="Arial" w:eastAsia="Times New Roman" w:hAnsi="Arial" w:cs="Arial"/>
          <w:b/>
          <w:bCs/>
          <w:i/>
          <w:iCs/>
          <w:sz w:val="24"/>
          <w:szCs w:val="24"/>
          <w:u w:val="single"/>
          <w:lang w:eastAsia="nl-NL"/>
        </w:rPr>
        <w:t xml:space="preserve"> </w:t>
      </w:r>
      <w:proofErr w:type="spellStart"/>
      <w:r w:rsidRPr="00DB107C">
        <w:rPr>
          <w:rFonts w:ascii="Arial" w:eastAsia="Times New Roman" w:hAnsi="Arial" w:cs="Arial"/>
          <w:b/>
          <w:bCs/>
          <w:i/>
          <w:iCs/>
          <w:sz w:val="24"/>
          <w:szCs w:val="24"/>
          <w:u w:val="single"/>
          <w:lang w:eastAsia="nl-NL"/>
        </w:rPr>
        <w:t>Shahbazi</w:t>
      </w:r>
      <w:proofErr w:type="spellEnd"/>
      <w:r>
        <w:rPr>
          <w:rFonts w:ascii="Arial" w:eastAsia="Times New Roman" w:hAnsi="Arial" w:cs="Arial"/>
          <w:b/>
          <w:bCs/>
          <w:i/>
          <w:iCs/>
          <w:sz w:val="24"/>
          <w:szCs w:val="24"/>
          <w:u w:val="single"/>
          <w:lang w:eastAsia="nl-NL"/>
        </w:rPr>
        <w:t xml:space="preserve">                                                                                                                      </w:t>
      </w:r>
      <w:r w:rsidRPr="00B163DB">
        <w:rPr>
          <w:rStyle w:val="catalog-itemdetail-group-data"/>
          <w:rFonts w:ascii="Arial" w:hAnsi="Arial" w:cs="Arial"/>
          <w:i/>
          <w:iCs/>
          <w:sz w:val="24"/>
          <w:szCs w:val="24"/>
        </w:rPr>
        <w:t>(Iran</w:t>
      </w:r>
      <w:r w:rsidR="00B02835">
        <w:rPr>
          <w:rStyle w:val="catalog-itemdetail-group-data"/>
          <w:rFonts w:ascii="Arial" w:hAnsi="Arial" w:cs="Arial"/>
          <w:i/>
          <w:iCs/>
          <w:sz w:val="24"/>
          <w:szCs w:val="24"/>
        </w:rPr>
        <w:t>; ont</w:t>
      </w:r>
      <w:r w:rsidR="000A3CC0">
        <w:rPr>
          <w:rStyle w:val="catalog-itemdetail-group-data"/>
          <w:rFonts w:ascii="Arial" w:hAnsi="Arial" w:cs="Arial"/>
          <w:i/>
          <w:iCs/>
          <w:sz w:val="24"/>
          <w:szCs w:val="24"/>
        </w:rPr>
        <w:t>v</w:t>
      </w:r>
      <w:r w:rsidR="00E745C0">
        <w:rPr>
          <w:rStyle w:val="catalog-itemdetail-group-data"/>
          <w:rFonts w:ascii="Arial" w:hAnsi="Arial" w:cs="Arial"/>
          <w:i/>
          <w:iCs/>
          <w:sz w:val="24"/>
          <w:szCs w:val="24"/>
        </w:rPr>
        <w:t xml:space="preserve">luchtte </w:t>
      </w:r>
      <w:r w:rsidR="000A3CC0">
        <w:rPr>
          <w:rStyle w:val="catalog-itemdetail-group-data"/>
          <w:rFonts w:ascii="Arial" w:hAnsi="Arial" w:cs="Arial"/>
          <w:i/>
          <w:iCs/>
          <w:sz w:val="24"/>
          <w:szCs w:val="24"/>
        </w:rPr>
        <w:t xml:space="preserve">Iran </w:t>
      </w:r>
      <w:r w:rsidR="00E745C0">
        <w:rPr>
          <w:rStyle w:val="catalog-itemdetail-group-data"/>
          <w:rFonts w:ascii="Arial" w:hAnsi="Arial" w:cs="Arial"/>
          <w:i/>
          <w:iCs/>
          <w:sz w:val="24"/>
          <w:szCs w:val="24"/>
        </w:rPr>
        <w:t>in 1983)</w:t>
      </w:r>
      <w:r>
        <w:rPr>
          <w:rStyle w:val="catalog-itemdetail-group-data"/>
          <w:rFonts w:ascii="Arial" w:hAnsi="Arial" w:cs="Arial"/>
          <w:i/>
          <w:iCs/>
          <w:sz w:val="24"/>
          <w:szCs w:val="24"/>
        </w:rPr>
        <w:t xml:space="preserve">     </w:t>
      </w:r>
      <w:r w:rsidR="00071D4D">
        <w:rPr>
          <w:rStyle w:val="catalog-itemdetail-group-data"/>
          <w:rFonts w:ascii="Arial" w:hAnsi="Arial" w:cs="Arial"/>
          <w:i/>
          <w:iCs/>
          <w:sz w:val="24"/>
          <w:szCs w:val="24"/>
        </w:rPr>
        <w:t xml:space="preserve">                                                                                         </w:t>
      </w:r>
      <w:r>
        <w:rPr>
          <w:rStyle w:val="catalog-itemdetail-group-data"/>
          <w:rFonts w:ascii="Arial" w:hAnsi="Arial" w:cs="Arial"/>
          <w:i/>
          <w:iCs/>
          <w:sz w:val="24"/>
          <w:szCs w:val="24"/>
        </w:rPr>
        <w:t xml:space="preserve"> </w:t>
      </w:r>
      <w:r w:rsidR="00071D4D" w:rsidRPr="00071D4D">
        <w:rPr>
          <w:rStyle w:val="catalog-itemdetail-group-data"/>
          <w:rFonts w:ascii="Arial" w:hAnsi="Arial" w:cs="Arial"/>
          <w:sz w:val="24"/>
          <w:szCs w:val="24"/>
        </w:rPr>
        <w:t xml:space="preserve">Website: </w:t>
      </w:r>
      <w:hyperlink r:id="rId928" w:history="1">
        <w:proofErr w:type="spellStart"/>
        <w:r w:rsidR="00071D4D" w:rsidRPr="00071D4D">
          <w:rPr>
            <w:rStyle w:val="Hyperlink"/>
            <w:rFonts w:ascii="Arial" w:hAnsi="Arial" w:cs="Arial"/>
            <w:sz w:val="24"/>
            <w:szCs w:val="24"/>
          </w:rPr>
          <w:t>Keyvan</w:t>
        </w:r>
        <w:proofErr w:type="spellEnd"/>
        <w:r w:rsidR="00071D4D" w:rsidRPr="00071D4D">
          <w:rPr>
            <w:rStyle w:val="Hyperlink"/>
            <w:rFonts w:ascii="Arial" w:hAnsi="Arial" w:cs="Arial"/>
            <w:sz w:val="24"/>
            <w:szCs w:val="24"/>
          </w:rPr>
          <w:t xml:space="preserve"> </w:t>
        </w:r>
        <w:proofErr w:type="spellStart"/>
        <w:r w:rsidR="00071D4D" w:rsidRPr="00071D4D">
          <w:rPr>
            <w:rStyle w:val="Hyperlink"/>
            <w:rFonts w:ascii="Arial" w:hAnsi="Arial" w:cs="Arial"/>
            <w:sz w:val="24"/>
            <w:szCs w:val="24"/>
          </w:rPr>
          <w:t>Shahbazi</w:t>
        </w:r>
        <w:proofErr w:type="spellEnd"/>
      </w:hyperlink>
      <w:r w:rsidRPr="00071D4D">
        <w:rPr>
          <w:rStyle w:val="catalog-itemdetail-group-data"/>
          <w:rFonts w:ascii="Arial" w:hAnsi="Arial" w:cs="Arial"/>
          <w:i/>
          <w:iCs/>
          <w:sz w:val="24"/>
          <w:szCs w:val="24"/>
        </w:rPr>
        <w:t xml:space="preserve">                                                                                                                            </w:t>
      </w:r>
    </w:p>
    <w:p w14:paraId="550A155A" w14:textId="77777777" w:rsidR="00DB107C" w:rsidRDefault="00DB107C" w:rsidP="00DB107C">
      <w:pPr>
        <w:shd w:val="clear" w:color="auto" w:fill="FFFFFF"/>
        <w:spacing w:after="0" w:line="240" w:lineRule="auto"/>
        <w:rPr>
          <w:rFonts w:ascii="Arial" w:eastAsia="Times New Roman" w:hAnsi="Arial" w:cs="Arial"/>
          <w:color w:val="555555"/>
          <w:sz w:val="24"/>
          <w:szCs w:val="24"/>
          <w:lang w:eastAsia="nl-NL"/>
        </w:rPr>
      </w:pPr>
    </w:p>
    <w:p w14:paraId="1CC32ABC" w14:textId="4DC3DB33" w:rsidR="00DB107C" w:rsidRPr="00DB107C" w:rsidRDefault="001E60F5" w:rsidP="004A3A2D">
      <w:pPr>
        <w:shd w:val="clear" w:color="auto" w:fill="FFFFFF"/>
        <w:spacing w:after="0" w:line="240" w:lineRule="auto"/>
        <w:rPr>
          <w:rFonts w:ascii="Arial" w:eastAsia="Times New Roman" w:hAnsi="Arial" w:cs="Arial"/>
          <w:sz w:val="24"/>
          <w:szCs w:val="24"/>
          <w:lang w:eastAsia="nl-NL"/>
        </w:rPr>
      </w:pPr>
      <w:r w:rsidRPr="0056183F">
        <w:rPr>
          <w:rStyle w:val="creator"/>
          <w:rFonts w:ascii="Arial" w:hAnsi="Arial" w:cs="Arial"/>
          <w:color w:val="39373A"/>
          <w:sz w:val="24"/>
          <w:szCs w:val="24"/>
        </w:rPr>
        <w:t xml:space="preserve">- </w:t>
      </w:r>
      <w:proofErr w:type="spellStart"/>
      <w:r w:rsidR="00DB107C" w:rsidRPr="00DB107C">
        <w:rPr>
          <w:rFonts w:ascii="Arial" w:eastAsia="Times New Roman" w:hAnsi="Arial" w:cs="Arial"/>
          <w:sz w:val="24"/>
          <w:szCs w:val="24"/>
          <w:lang w:eastAsia="nl-NL"/>
        </w:rPr>
        <w:t>Keyvan</w:t>
      </w:r>
      <w:proofErr w:type="spellEnd"/>
      <w:r w:rsidR="00DB107C" w:rsidRPr="00DB107C">
        <w:rPr>
          <w:rFonts w:ascii="Arial" w:eastAsia="Times New Roman" w:hAnsi="Arial" w:cs="Arial"/>
          <w:sz w:val="24"/>
          <w:szCs w:val="24"/>
          <w:lang w:eastAsia="nl-NL"/>
        </w:rPr>
        <w:t xml:space="preserve"> </w:t>
      </w:r>
      <w:proofErr w:type="spellStart"/>
      <w:r w:rsidR="00DB107C" w:rsidRPr="00DB107C">
        <w:rPr>
          <w:rFonts w:ascii="Arial" w:eastAsia="Times New Roman" w:hAnsi="Arial" w:cs="Arial"/>
          <w:sz w:val="24"/>
          <w:szCs w:val="24"/>
          <w:lang w:eastAsia="nl-NL"/>
        </w:rPr>
        <w:t>Shahbazi</w:t>
      </w:r>
      <w:proofErr w:type="spellEnd"/>
      <w:r w:rsidR="00DB107C" w:rsidRPr="00DB107C">
        <w:rPr>
          <w:rFonts w:ascii="Arial" w:eastAsia="Times New Roman" w:hAnsi="Arial" w:cs="Arial"/>
          <w:sz w:val="24"/>
          <w:szCs w:val="24"/>
          <w:lang w:eastAsia="nl-NL"/>
        </w:rPr>
        <w:t xml:space="preserve">, </w:t>
      </w:r>
      <w:r w:rsidR="00DB107C" w:rsidRPr="00DB107C">
        <w:rPr>
          <w:rFonts w:ascii="Arial" w:eastAsia="Times New Roman" w:hAnsi="Arial" w:cs="Arial"/>
          <w:b/>
          <w:bCs/>
          <w:sz w:val="24"/>
          <w:szCs w:val="24"/>
          <w:lang w:eastAsia="nl-NL"/>
        </w:rPr>
        <w:t xml:space="preserve">De Amerikaan van </w:t>
      </w:r>
      <w:proofErr w:type="spellStart"/>
      <w:r w:rsidR="00DB107C" w:rsidRPr="00DB107C">
        <w:rPr>
          <w:rFonts w:ascii="Arial" w:eastAsia="Times New Roman" w:hAnsi="Arial" w:cs="Arial"/>
          <w:b/>
          <w:bCs/>
          <w:sz w:val="24"/>
          <w:szCs w:val="24"/>
          <w:lang w:eastAsia="nl-NL"/>
        </w:rPr>
        <w:t>Karadj</w:t>
      </w:r>
      <w:proofErr w:type="spellEnd"/>
    </w:p>
    <w:p w14:paraId="69F37984" w14:textId="77777777" w:rsidR="00774062" w:rsidRDefault="00DB107C" w:rsidP="004A3A2D">
      <w:pPr>
        <w:shd w:val="clear" w:color="auto" w:fill="FFFFFF"/>
        <w:spacing w:after="0" w:line="240" w:lineRule="auto"/>
        <w:rPr>
          <w:rFonts w:ascii="Arial" w:eastAsia="Times New Roman" w:hAnsi="Arial" w:cs="Arial"/>
          <w:sz w:val="24"/>
          <w:szCs w:val="24"/>
          <w:lang w:eastAsia="nl-NL"/>
        </w:rPr>
      </w:pPr>
      <w:r w:rsidRPr="00DB107C">
        <w:rPr>
          <w:rFonts w:ascii="Arial" w:eastAsia="Times New Roman" w:hAnsi="Arial" w:cs="Arial"/>
          <w:sz w:val="24"/>
          <w:szCs w:val="24"/>
          <w:lang w:eastAsia="nl-NL"/>
        </w:rPr>
        <w:t>Amsterdam Uitgeverij: Atlas Contact. 2021.</w:t>
      </w:r>
      <w:r w:rsidR="00774062">
        <w:rPr>
          <w:rFonts w:ascii="Arial" w:eastAsia="Times New Roman" w:hAnsi="Arial" w:cs="Arial"/>
          <w:sz w:val="24"/>
          <w:szCs w:val="24"/>
          <w:lang w:eastAsia="nl-NL"/>
        </w:rPr>
        <w:t xml:space="preserve"> 302 blz.                                                       </w:t>
      </w:r>
    </w:p>
    <w:p w14:paraId="096FCD1F" w14:textId="77777777" w:rsidR="00774062" w:rsidRDefault="00774062" w:rsidP="004A3A2D">
      <w:pPr>
        <w:shd w:val="clear" w:color="auto" w:fill="FFFFFF"/>
        <w:spacing w:after="0" w:line="240" w:lineRule="auto"/>
        <w:rPr>
          <w:rFonts w:ascii="Arial" w:eastAsia="Times New Roman" w:hAnsi="Arial" w:cs="Arial"/>
          <w:sz w:val="24"/>
          <w:szCs w:val="24"/>
          <w:lang w:eastAsia="nl-NL"/>
        </w:rPr>
      </w:pPr>
    </w:p>
    <w:p w14:paraId="4F78A392" w14:textId="2208035D" w:rsidR="00DB107C" w:rsidRDefault="00976843" w:rsidP="004A3A2D">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xml:space="preserve">. 2021.                                                                                                                         </w:t>
      </w:r>
      <w:r w:rsidR="00774062">
        <w:rPr>
          <w:rFonts w:ascii="Arial" w:eastAsia="Times New Roman" w:hAnsi="Arial" w:cs="Arial"/>
          <w:sz w:val="24"/>
          <w:szCs w:val="24"/>
          <w:lang w:eastAsia="nl-NL"/>
        </w:rPr>
        <w:t xml:space="preserve">--- Luisterboek. </w:t>
      </w:r>
      <w:r w:rsidR="00774062" w:rsidRPr="00774062">
        <w:rPr>
          <w:rFonts w:ascii="Arial" w:hAnsi="Arial" w:cs="Arial"/>
          <w:color w:val="39373A"/>
          <w:sz w:val="24"/>
          <w:szCs w:val="24"/>
          <w:shd w:val="clear" w:color="auto" w:fill="FFFFFF"/>
        </w:rPr>
        <w:t>9 uur 5 minuten</w:t>
      </w:r>
      <w:r w:rsidR="00774062">
        <w:rPr>
          <w:rFonts w:ascii="Arial" w:hAnsi="Arial" w:cs="Arial"/>
          <w:color w:val="39373A"/>
          <w:sz w:val="24"/>
          <w:szCs w:val="24"/>
          <w:shd w:val="clear" w:color="auto" w:fill="FFFFFF"/>
        </w:rPr>
        <w:t>. 2022.</w:t>
      </w:r>
    </w:p>
    <w:p w14:paraId="1B92DFF4" w14:textId="77777777" w:rsidR="00774062" w:rsidRPr="001E60F5" w:rsidRDefault="00774062" w:rsidP="004A3A2D">
      <w:pPr>
        <w:shd w:val="clear" w:color="auto" w:fill="FFFFFF"/>
        <w:spacing w:after="0" w:line="240" w:lineRule="auto"/>
        <w:rPr>
          <w:rFonts w:ascii="Arial" w:hAnsi="Arial" w:cs="Arial"/>
          <w:color w:val="39373A"/>
          <w:sz w:val="24"/>
          <w:szCs w:val="24"/>
          <w:shd w:val="clear" w:color="auto" w:fill="FFFFFF"/>
        </w:rPr>
      </w:pPr>
    </w:p>
    <w:p w14:paraId="63F33731" w14:textId="4B5F9CD0" w:rsidR="00774062" w:rsidRDefault="00774062" w:rsidP="004A3A2D">
      <w:pPr>
        <w:shd w:val="clear" w:color="auto" w:fill="FFFFFF"/>
        <w:spacing w:after="0" w:line="240" w:lineRule="auto"/>
        <w:rPr>
          <w:rFonts w:ascii="Arial" w:hAnsi="Arial" w:cs="Arial"/>
          <w:i/>
          <w:iCs/>
          <w:color w:val="39373A"/>
          <w:sz w:val="24"/>
          <w:szCs w:val="24"/>
          <w:shd w:val="clear" w:color="auto" w:fill="FFFFFF"/>
        </w:rPr>
      </w:pPr>
      <w:r w:rsidRPr="001E60F5">
        <w:rPr>
          <w:rFonts w:ascii="Arial" w:hAnsi="Arial" w:cs="Arial"/>
          <w:i/>
          <w:iCs/>
          <w:color w:val="39373A"/>
          <w:sz w:val="24"/>
          <w:szCs w:val="24"/>
          <w:shd w:val="clear" w:color="auto" w:fill="FFFFFF"/>
        </w:rPr>
        <w:t xml:space="preserve">Een jongen die opgroeit ten tijde van de Sjah in een welgestelde familie in Iran sluit zich na de machtsovername van </w:t>
      </w:r>
      <w:proofErr w:type="spellStart"/>
      <w:r w:rsidRPr="001E60F5">
        <w:rPr>
          <w:rFonts w:ascii="Arial" w:hAnsi="Arial" w:cs="Arial"/>
          <w:i/>
          <w:iCs/>
          <w:color w:val="39373A"/>
          <w:sz w:val="24"/>
          <w:szCs w:val="24"/>
          <w:shd w:val="clear" w:color="auto" w:fill="FFFFFF"/>
        </w:rPr>
        <w:t>Khomeini</w:t>
      </w:r>
      <w:proofErr w:type="spellEnd"/>
      <w:r w:rsidRPr="001E60F5">
        <w:rPr>
          <w:rFonts w:ascii="Arial" w:hAnsi="Arial" w:cs="Arial"/>
          <w:i/>
          <w:iCs/>
          <w:color w:val="39373A"/>
          <w:sz w:val="24"/>
          <w:szCs w:val="24"/>
          <w:shd w:val="clear" w:color="auto" w:fill="FFFFFF"/>
        </w:rPr>
        <w:t xml:space="preserve"> aan bij een jongerengevechtsgroep wat grote gevolgen heeft.</w:t>
      </w:r>
    </w:p>
    <w:p w14:paraId="2E0FC1D0" w14:textId="2D8B11C5" w:rsidR="002B17F8" w:rsidRDefault="002B17F8" w:rsidP="004A3A2D">
      <w:pPr>
        <w:shd w:val="clear" w:color="auto" w:fill="FFFFFF"/>
        <w:spacing w:after="0" w:line="240" w:lineRule="auto"/>
        <w:rPr>
          <w:rFonts w:ascii="Arial" w:hAnsi="Arial" w:cs="Arial"/>
          <w:i/>
          <w:iCs/>
          <w:color w:val="39373A"/>
          <w:sz w:val="24"/>
          <w:szCs w:val="24"/>
          <w:shd w:val="clear" w:color="auto" w:fill="FFFFFF"/>
        </w:rPr>
      </w:pPr>
    </w:p>
    <w:p w14:paraId="3132F36E" w14:textId="5C37F6E0" w:rsidR="0021707D" w:rsidRPr="0021707D" w:rsidRDefault="00AC6B4F" w:rsidP="0021707D">
      <w:pPr>
        <w:rPr>
          <w:rFonts w:ascii="Arial" w:hAnsi="Arial" w:cs="Arial"/>
          <w:b/>
          <w:bCs/>
          <w:i/>
          <w:iCs/>
          <w:sz w:val="24"/>
          <w:szCs w:val="24"/>
          <w:u w:val="single"/>
        </w:rPr>
      </w:pPr>
      <w:hyperlink r:id="rId929" w:history="1">
        <w:proofErr w:type="spellStart"/>
        <w:r w:rsidR="0021707D" w:rsidRPr="0021707D">
          <w:rPr>
            <w:rStyle w:val="Hyperlink"/>
            <w:rFonts w:ascii="Arial" w:hAnsi="Arial" w:cs="Arial"/>
            <w:b/>
            <w:bCs/>
            <w:i/>
            <w:iCs/>
            <w:color w:val="auto"/>
            <w:sz w:val="24"/>
            <w:szCs w:val="24"/>
          </w:rPr>
          <w:t>Maral</w:t>
        </w:r>
        <w:proofErr w:type="spellEnd"/>
        <w:r w:rsidR="0021707D" w:rsidRPr="0021707D">
          <w:rPr>
            <w:rStyle w:val="Hyperlink"/>
            <w:rFonts w:ascii="Arial" w:hAnsi="Arial" w:cs="Arial"/>
            <w:b/>
            <w:bCs/>
            <w:i/>
            <w:iCs/>
            <w:color w:val="auto"/>
            <w:sz w:val="24"/>
            <w:szCs w:val="24"/>
          </w:rPr>
          <w:t xml:space="preserve"> </w:t>
        </w:r>
        <w:proofErr w:type="spellStart"/>
        <w:r w:rsidR="0021707D" w:rsidRPr="0021707D">
          <w:rPr>
            <w:rStyle w:val="Hyperlink"/>
            <w:rFonts w:ascii="Arial" w:hAnsi="Arial" w:cs="Arial"/>
            <w:b/>
            <w:bCs/>
            <w:i/>
            <w:iCs/>
            <w:color w:val="auto"/>
            <w:sz w:val="24"/>
            <w:szCs w:val="24"/>
          </w:rPr>
          <w:t>Noshad</w:t>
        </w:r>
        <w:proofErr w:type="spellEnd"/>
        <w:r w:rsidR="0021707D" w:rsidRPr="0021707D">
          <w:rPr>
            <w:rStyle w:val="Hyperlink"/>
            <w:rFonts w:ascii="Arial" w:hAnsi="Arial" w:cs="Arial"/>
            <w:b/>
            <w:bCs/>
            <w:i/>
            <w:iCs/>
            <w:color w:val="auto"/>
            <w:sz w:val="24"/>
            <w:szCs w:val="24"/>
          </w:rPr>
          <w:t xml:space="preserve"> </w:t>
        </w:r>
        <w:proofErr w:type="spellStart"/>
        <w:r w:rsidR="0021707D" w:rsidRPr="0021707D">
          <w:rPr>
            <w:rStyle w:val="Hyperlink"/>
            <w:rFonts w:ascii="Arial" w:hAnsi="Arial" w:cs="Arial"/>
            <w:b/>
            <w:bCs/>
            <w:i/>
            <w:iCs/>
            <w:color w:val="auto"/>
            <w:sz w:val="24"/>
            <w:szCs w:val="24"/>
          </w:rPr>
          <w:t>Sharifi</w:t>
        </w:r>
        <w:proofErr w:type="spellEnd"/>
      </w:hyperlink>
      <w:r w:rsidR="0021707D">
        <w:rPr>
          <w:rFonts w:ascii="Arial" w:hAnsi="Arial" w:cs="Arial"/>
          <w:b/>
          <w:bCs/>
          <w:i/>
          <w:iCs/>
          <w:sz w:val="24"/>
          <w:szCs w:val="24"/>
          <w:u w:val="single"/>
        </w:rPr>
        <w:t xml:space="preserve">                                                                                                            </w:t>
      </w:r>
      <w:r w:rsidR="0021707D" w:rsidRPr="0021707D">
        <w:rPr>
          <w:rFonts w:ascii="Arial" w:hAnsi="Arial" w:cs="Arial"/>
          <w:i/>
          <w:iCs/>
          <w:sz w:val="24"/>
          <w:szCs w:val="24"/>
        </w:rPr>
        <w:t>(1989)</w:t>
      </w:r>
    </w:p>
    <w:p w14:paraId="290E3353" w14:textId="46D42186" w:rsidR="0021707D" w:rsidRPr="00976843" w:rsidRDefault="0021707D" w:rsidP="0021707D">
      <w:pPr>
        <w:rPr>
          <w:rFonts w:ascii="Arial" w:hAnsi="Arial" w:cs="Arial"/>
          <w:b/>
          <w:bCs/>
          <w:sz w:val="24"/>
          <w:szCs w:val="24"/>
        </w:rPr>
      </w:pPr>
      <w:r w:rsidRPr="00976843">
        <w:rPr>
          <w:rStyle w:val="creator"/>
          <w:rFonts w:ascii="Arial" w:hAnsi="Arial" w:cs="Arial"/>
          <w:color w:val="39373A"/>
          <w:sz w:val="24"/>
          <w:szCs w:val="24"/>
        </w:rPr>
        <w:t xml:space="preserve">- </w:t>
      </w:r>
      <w:hyperlink r:id="rId930" w:history="1">
        <w:proofErr w:type="spellStart"/>
        <w:r w:rsidRPr="00976843">
          <w:rPr>
            <w:rStyle w:val="Hyperlink"/>
            <w:rFonts w:ascii="Arial" w:hAnsi="Arial" w:cs="Arial"/>
            <w:color w:val="auto"/>
            <w:sz w:val="24"/>
            <w:szCs w:val="24"/>
            <w:u w:val="none"/>
          </w:rPr>
          <w:t>Maral</w:t>
        </w:r>
        <w:proofErr w:type="spellEnd"/>
        <w:r w:rsidRPr="00976843">
          <w:rPr>
            <w:rStyle w:val="Hyperlink"/>
            <w:rFonts w:ascii="Arial" w:hAnsi="Arial" w:cs="Arial"/>
            <w:color w:val="auto"/>
            <w:sz w:val="24"/>
            <w:szCs w:val="24"/>
            <w:u w:val="none"/>
          </w:rPr>
          <w:t xml:space="preserve"> </w:t>
        </w:r>
        <w:proofErr w:type="spellStart"/>
        <w:r w:rsidRPr="00976843">
          <w:rPr>
            <w:rStyle w:val="Hyperlink"/>
            <w:rFonts w:ascii="Arial" w:hAnsi="Arial" w:cs="Arial"/>
            <w:color w:val="auto"/>
            <w:sz w:val="24"/>
            <w:szCs w:val="24"/>
            <w:u w:val="none"/>
          </w:rPr>
          <w:t>Noshad</w:t>
        </w:r>
        <w:proofErr w:type="spellEnd"/>
        <w:r w:rsidRPr="00976843">
          <w:rPr>
            <w:rStyle w:val="Hyperlink"/>
            <w:rFonts w:ascii="Arial" w:hAnsi="Arial" w:cs="Arial"/>
            <w:color w:val="auto"/>
            <w:sz w:val="24"/>
            <w:szCs w:val="24"/>
            <w:u w:val="none"/>
          </w:rPr>
          <w:t xml:space="preserve"> </w:t>
        </w:r>
        <w:proofErr w:type="spellStart"/>
        <w:r w:rsidRPr="00976843">
          <w:rPr>
            <w:rStyle w:val="Hyperlink"/>
            <w:rFonts w:ascii="Arial" w:hAnsi="Arial" w:cs="Arial"/>
            <w:color w:val="auto"/>
            <w:sz w:val="24"/>
            <w:szCs w:val="24"/>
            <w:u w:val="none"/>
          </w:rPr>
          <w:t>Sharifi</w:t>
        </w:r>
        <w:proofErr w:type="spellEnd"/>
      </w:hyperlink>
      <w:r w:rsidRPr="00976843">
        <w:rPr>
          <w:rFonts w:ascii="Arial" w:hAnsi="Arial" w:cs="Arial"/>
          <w:sz w:val="24"/>
          <w:szCs w:val="24"/>
        </w:rPr>
        <w:t>,</w:t>
      </w:r>
      <w:r w:rsidRPr="00976843">
        <w:rPr>
          <w:rFonts w:ascii="Arial" w:hAnsi="Arial" w:cs="Arial"/>
          <w:b/>
          <w:bCs/>
          <w:sz w:val="24"/>
          <w:szCs w:val="24"/>
        </w:rPr>
        <w:t xml:space="preserve"> Citroeninkt                                                                                   </w:t>
      </w:r>
      <w:r w:rsidRPr="00976843">
        <w:rPr>
          <w:rFonts w:ascii="Arial" w:hAnsi="Arial" w:cs="Arial"/>
          <w:sz w:val="24"/>
          <w:szCs w:val="24"/>
        </w:rPr>
        <w:t>Amsterdam: Prometheus. Maart 2023. 256 blz.</w:t>
      </w:r>
      <w:r w:rsidRPr="00976843">
        <w:rPr>
          <w:rFonts w:ascii="Arial" w:hAnsi="Arial" w:cs="Arial"/>
          <w:b/>
          <w:bCs/>
          <w:sz w:val="24"/>
          <w:szCs w:val="24"/>
        </w:rPr>
        <w:t xml:space="preserve"> </w:t>
      </w:r>
    </w:p>
    <w:p w14:paraId="5316E9DF" w14:textId="11023B3F" w:rsidR="0021707D" w:rsidRPr="00976843" w:rsidRDefault="0021707D" w:rsidP="0021707D">
      <w:pPr>
        <w:spacing w:line="240" w:lineRule="auto"/>
        <w:rPr>
          <w:rFonts w:ascii="Arial" w:hAnsi="Arial" w:cs="Arial"/>
          <w:i/>
          <w:iCs/>
          <w:sz w:val="24"/>
          <w:szCs w:val="24"/>
        </w:rPr>
      </w:pPr>
      <w:r w:rsidRPr="00976843">
        <w:rPr>
          <w:rFonts w:ascii="Arial" w:hAnsi="Arial" w:cs="Arial"/>
          <w:i/>
          <w:iCs/>
          <w:sz w:val="24"/>
          <w:szCs w:val="24"/>
        </w:rPr>
        <w:t>Verhaal v</w:t>
      </w:r>
      <w:r w:rsidRPr="00976843">
        <w:rPr>
          <w:rFonts w:ascii="Arial" w:hAnsi="Arial" w:cs="Arial"/>
          <w:i/>
          <w:iCs/>
          <w:color w:val="444444"/>
          <w:sz w:val="24"/>
          <w:szCs w:val="24"/>
          <w:shd w:val="clear" w:color="auto" w:fill="FFFFFF"/>
        </w:rPr>
        <w:t>erteld door de ogen van een meisje dat nergens thuishoort en daarom overal. Een boek over opgroeien tussen de uitersten van Nederland, over je weg vinden in een wereld die voor anderen lijkt te zijn gebouwd. </w:t>
      </w:r>
    </w:p>
    <w:p w14:paraId="4DB584A5" w14:textId="24930267" w:rsidR="0056183F" w:rsidRDefault="002B17F8" w:rsidP="004A3A2D">
      <w:pPr>
        <w:shd w:val="clear" w:color="auto" w:fill="FFFFFF"/>
        <w:spacing w:after="0" w:line="240" w:lineRule="auto"/>
        <w:rPr>
          <w:rFonts w:ascii="Arial" w:hAnsi="Arial" w:cs="Arial"/>
          <w:b/>
          <w:bCs/>
          <w:i/>
          <w:iCs/>
          <w:color w:val="39373A"/>
          <w:sz w:val="24"/>
          <w:szCs w:val="24"/>
          <w:u w:val="single"/>
          <w:shd w:val="clear" w:color="auto" w:fill="FFFFFF"/>
        </w:rPr>
      </w:pPr>
      <w:proofErr w:type="spellStart"/>
      <w:r w:rsidRPr="002B17F8">
        <w:rPr>
          <w:rFonts w:ascii="Arial" w:hAnsi="Arial" w:cs="Arial"/>
          <w:b/>
          <w:bCs/>
          <w:i/>
          <w:iCs/>
          <w:color w:val="39373A"/>
          <w:sz w:val="24"/>
          <w:szCs w:val="24"/>
          <w:u w:val="single"/>
          <w:shd w:val="clear" w:color="auto" w:fill="FFFFFF"/>
        </w:rPr>
        <w:t>Yalda</w:t>
      </w:r>
      <w:proofErr w:type="spellEnd"/>
    </w:p>
    <w:p w14:paraId="36CFF9E4" w14:textId="63B27CD0" w:rsidR="002B17F8" w:rsidRDefault="002B17F8" w:rsidP="004A3A2D">
      <w:pPr>
        <w:shd w:val="clear" w:color="auto" w:fill="FFFFFF"/>
        <w:spacing w:after="0" w:line="240" w:lineRule="auto"/>
        <w:rPr>
          <w:rFonts w:ascii="Arial" w:hAnsi="Arial" w:cs="Arial"/>
          <w:b/>
          <w:bCs/>
          <w:i/>
          <w:iCs/>
          <w:color w:val="39373A"/>
          <w:sz w:val="24"/>
          <w:szCs w:val="24"/>
          <w:u w:val="single"/>
          <w:shd w:val="clear" w:color="auto" w:fill="FFFFFF"/>
        </w:rPr>
      </w:pPr>
    </w:p>
    <w:p w14:paraId="516B215C" w14:textId="234C7C02" w:rsidR="002B17F8" w:rsidRPr="002B17F8" w:rsidRDefault="002B17F8" w:rsidP="002B17F8">
      <w:pPr>
        <w:shd w:val="clear" w:color="auto" w:fill="FFFFFF"/>
        <w:spacing w:after="0" w:line="240" w:lineRule="auto"/>
        <w:rPr>
          <w:rFonts w:ascii="Arial" w:hAnsi="Arial" w:cs="Arial"/>
          <w:b/>
          <w:bCs/>
          <w:color w:val="39373A"/>
          <w:sz w:val="24"/>
          <w:szCs w:val="24"/>
          <w:shd w:val="clear" w:color="auto" w:fill="FFFFFF"/>
        </w:rPr>
      </w:pPr>
      <w:r w:rsidRPr="0056183F">
        <w:rPr>
          <w:rStyle w:val="creator"/>
          <w:rFonts w:ascii="Arial" w:hAnsi="Arial" w:cs="Arial"/>
          <w:color w:val="39373A"/>
          <w:sz w:val="24"/>
          <w:szCs w:val="24"/>
        </w:rPr>
        <w:t xml:space="preserve">- </w:t>
      </w:r>
      <w:proofErr w:type="spellStart"/>
      <w:r>
        <w:rPr>
          <w:rFonts w:ascii="Arial" w:hAnsi="Arial" w:cs="Arial"/>
          <w:color w:val="39373A"/>
          <w:sz w:val="24"/>
          <w:szCs w:val="24"/>
          <w:shd w:val="clear" w:color="auto" w:fill="FFFFFF"/>
        </w:rPr>
        <w:t>Yalda</w:t>
      </w:r>
      <w:proofErr w:type="spellEnd"/>
      <w:r>
        <w:rPr>
          <w:rFonts w:ascii="Arial" w:hAnsi="Arial" w:cs="Arial"/>
          <w:color w:val="39373A"/>
          <w:sz w:val="24"/>
          <w:szCs w:val="24"/>
          <w:shd w:val="clear" w:color="auto" w:fill="FFFFFF"/>
        </w:rPr>
        <w:t xml:space="preserve"> i.s.m. Annemarie </w:t>
      </w:r>
      <w:proofErr w:type="spellStart"/>
      <w:r>
        <w:rPr>
          <w:rFonts w:ascii="Arial" w:hAnsi="Arial" w:cs="Arial"/>
          <w:color w:val="39373A"/>
          <w:sz w:val="24"/>
          <w:szCs w:val="24"/>
          <w:shd w:val="clear" w:color="auto" w:fill="FFFFFF"/>
        </w:rPr>
        <w:t>Busser</w:t>
      </w:r>
      <w:proofErr w:type="spellEnd"/>
      <w:r>
        <w:rPr>
          <w:rFonts w:ascii="Arial" w:hAnsi="Arial" w:cs="Arial"/>
          <w:color w:val="39373A"/>
          <w:sz w:val="24"/>
          <w:szCs w:val="24"/>
          <w:shd w:val="clear" w:color="auto" w:fill="FFFFFF"/>
        </w:rPr>
        <w:t xml:space="preserve">, </w:t>
      </w:r>
      <w:r w:rsidRPr="002B17F8">
        <w:rPr>
          <w:rFonts w:ascii="Arial" w:hAnsi="Arial" w:cs="Arial"/>
          <w:b/>
          <w:bCs/>
          <w:color w:val="39373A"/>
          <w:sz w:val="24"/>
          <w:szCs w:val="24"/>
          <w:shd w:val="clear" w:color="auto" w:fill="FFFFFF"/>
        </w:rPr>
        <w:t>De langste nacht</w:t>
      </w:r>
    </w:p>
    <w:p w14:paraId="656C3F2F" w14:textId="397EE45B" w:rsidR="002B17F8" w:rsidRDefault="002B17F8" w:rsidP="002B17F8">
      <w:pPr>
        <w:shd w:val="clear" w:color="auto" w:fill="FFFFFF"/>
        <w:spacing w:after="0"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Amsterdam: Atlas. 2007. 142 blz.</w:t>
      </w:r>
    </w:p>
    <w:p w14:paraId="540B370C" w14:textId="4D4BA5D8" w:rsidR="001A669F" w:rsidRDefault="001A669F" w:rsidP="002B17F8">
      <w:pPr>
        <w:shd w:val="clear" w:color="auto" w:fill="FFFFFF"/>
        <w:spacing w:after="0" w:line="240" w:lineRule="auto"/>
        <w:rPr>
          <w:rFonts w:ascii="Arial" w:hAnsi="Arial" w:cs="Arial"/>
          <w:color w:val="39373A"/>
          <w:sz w:val="24"/>
          <w:szCs w:val="24"/>
          <w:shd w:val="clear" w:color="auto" w:fill="FFFFFF"/>
        </w:rPr>
      </w:pPr>
    </w:p>
    <w:p w14:paraId="6A262B2E" w14:textId="7150CCF5" w:rsidR="001A669F" w:rsidRPr="001A669F" w:rsidRDefault="001A669F" w:rsidP="002B17F8">
      <w:pPr>
        <w:shd w:val="clear" w:color="auto" w:fill="FFFFFF"/>
        <w:spacing w:after="0" w:line="240" w:lineRule="auto"/>
        <w:rPr>
          <w:rFonts w:ascii="Arial" w:hAnsi="Arial" w:cs="Arial"/>
          <w:color w:val="39373A"/>
          <w:sz w:val="24"/>
          <w:szCs w:val="24"/>
          <w:shd w:val="clear" w:color="auto" w:fill="FFFFFF"/>
        </w:rPr>
      </w:pPr>
      <w:r w:rsidRPr="001A669F">
        <w:rPr>
          <w:rFonts w:ascii="Arial" w:hAnsi="Arial" w:cs="Arial"/>
          <w:color w:val="39373A"/>
          <w:sz w:val="24"/>
          <w:szCs w:val="24"/>
          <w:shd w:val="clear" w:color="auto" w:fill="FFFFFF"/>
        </w:rPr>
        <w:t>--- Daisy streaming audio (04 uur, 32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01D0F7AF" w14:textId="48BAA8E0" w:rsidR="002B17F8" w:rsidRDefault="002B17F8" w:rsidP="002B17F8">
      <w:pPr>
        <w:shd w:val="clear" w:color="auto" w:fill="FFFFFF"/>
        <w:spacing w:after="0" w:line="240" w:lineRule="auto"/>
        <w:rPr>
          <w:rFonts w:ascii="Arial" w:hAnsi="Arial" w:cs="Arial"/>
          <w:color w:val="39373A"/>
          <w:sz w:val="24"/>
          <w:szCs w:val="24"/>
          <w:shd w:val="clear" w:color="auto" w:fill="FFFFFF"/>
        </w:rPr>
      </w:pPr>
    </w:p>
    <w:p w14:paraId="3BED6AFA" w14:textId="12EAA3E8" w:rsidR="002B17F8" w:rsidRPr="002B17F8" w:rsidRDefault="002B17F8" w:rsidP="002B17F8">
      <w:pPr>
        <w:shd w:val="clear" w:color="auto" w:fill="FFFFFF"/>
        <w:spacing w:after="0" w:line="240" w:lineRule="auto"/>
        <w:rPr>
          <w:rFonts w:ascii="Arial" w:hAnsi="Arial" w:cs="Arial"/>
          <w:i/>
          <w:iCs/>
          <w:color w:val="39373A"/>
          <w:sz w:val="24"/>
          <w:szCs w:val="24"/>
          <w:shd w:val="clear" w:color="auto" w:fill="FFFFFF"/>
        </w:rPr>
      </w:pPr>
      <w:r w:rsidRPr="002B17F8">
        <w:rPr>
          <w:rFonts w:ascii="Arial" w:hAnsi="Arial" w:cs="Arial"/>
          <w:i/>
          <w:iCs/>
          <w:color w:val="39373A"/>
          <w:sz w:val="24"/>
          <w:szCs w:val="24"/>
          <w:shd w:val="clear" w:color="auto" w:fill="FFFFFF"/>
        </w:rPr>
        <w:t xml:space="preserve">Persoonlijk relaas van een Iraanse vrouw over het martelen en doden van politieke tegenstanders tijdens het bewind van de islamitische geestelijk leider </w:t>
      </w:r>
      <w:proofErr w:type="spellStart"/>
      <w:r w:rsidRPr="002B17F8">
        <w:rPr>
          <w:rFonts w:ascii="Arial" w:hAnsi="Arial" w:cs="Arial"/>
          <w:i/>
          <w:iCs/>
          <w:color w:val="39373A"/>
          <w:sz w:val="24"/>
          <w:szCs w:val="24"/>
          <w:shd w:val="clear" w:color="auto" w:fill="FFFFFF"/>
        </w:rPr>
        <w:t>Khomeini</w:t>
      </w:r>
      <w:proofErr w:type="spellEnd"/>
      <w:r w:rsidRPr="002B17F8">
        <w:rPr>
          <w:rFonts w:ascii="Arial" w:hAnsi="Arial" w:cs="Arial"/>
          <w:i/>
          <w:iCs/>
          <w:color w:val="39373A"/>
          <w:sz w:val="24"/>
          <w:szCs w:val="24"/>
          <w:shd w:val="clear" w:color="auto" w:fill="FFFFFF"/>
        </w:rPr>
        <w:t xml:space="preserve"> in de periode 1979-1989.</w:t>
      </w:r>
    </w:p>
    <w:p w14:paraId="1BBF273A" w14:textId="77777777" w:rsidR="002B17F8" w:rsidRPr="002B17F8" w:rsidRDefault="002B17F8" w:rsidP="002B17F8">
      <w:pPr>
        <w:shd w:val="clear" w:color="auto" w:fill="FFFFFF"/>
        <w:spacing w:after="0" w:line="240" w:lineRule="auto"/>
        <w:rPr>
          <w:rFonts w:ascii="Arial" w:hAnsi="Arial" w:cs="Arial"/>
          <w:color w:val="39373A"/>
          <w:sz w:val="24"/>
          <w:szCs w:val="24"/>
          <w:shd w:val="clear" w:color="auto" w:fill="FFFFFF"/>
        </w:rPr>
      </w:pPr>
    </w:p>
    <w:p w14:paraId="0F56816A" w14:textId="3743F478" w:rsidR="0056183F" w:rsidRPr="0056183F" w:rsidRDefault="0056183F" w:rsidP="004A3A2D">
      <w:pPr>
        <w:shd w:val="clear" w:color="auto" w:fill="FFFFFF"/>
        <w:spacing w:after="0" w:line="240" w:lineRule="auto"/>
        <w:rPr>
          <w:rFonts w:ascii="Arial" w:hAnsi="Arial" w:cs="Arial"/>
          <w:i/>
          <w:iCs/>
          <w:color w:val="39373A"/>
          <w:u w:val="single"/>
          <w:shd w:val="clear" w:color="auto" w:fill="FFFFFF"/>
        </w:rPr>
      </w:pPr>
      <w:proofErr w:type="spellStart"/>
      <w:r w:rsidRPr="0056183F">
        <w:rPr>
          <w:rStyle w:val="creator"/>
          <w:rFonts w:ascii="Arial" w:hAnsi="Arial" w:cs="Arial"/>
          <w:b/>
          <w:bCs/>
          <w:i/>
          <w:iCs/>
          <w:color w:val="39373A"/>
          <w:sz w:val="24"/>
          <w:szCs w:val="24"/>
          <w:u w:val="single"/>
        </w:rPr>
        <w:t>Kameran</w:t>
      </w:r>
      <w:proofErr w:type="spellEnd"/>
      <w:r w:rsidRPr="0056183F">
        <w:rPr>
          <w:rStyle w:val="creator"/>
          <w:rFonts w:ascii="Arial" w:hAnsi="Arial" w:cs="Arial"/>
          <w:b/>
          <w:bCs/>
          <w:i/>
          <w:iCs/>
          <w:color w:val="39373A"/>
          <w:sz w:val="24"/>
          <w:szCs w:val="24"/>
          <w:u w:val="single"/>
        </w:rPr>
        <w:t xml:space="preserve"> </w:t>
      </w:r>
      <w:proofErr w:type="spellStart"/>
      <w:r w:rsidRPr="0056183F">
        <w:rPr>
          <w:rStyle w:val="creator"/>
          <w:rFonts w:ascii="Arial" w:hAnsi="Arial" w:cs="Arial"/>
          <w:b/>
          <w:bCs/>
          <w:i/>
          <w:iCs/>
          <w:color w:val="39373A"/>
          <w:sz w:val="24"/>
          <w:szCs w:val="24"/>
          <w:u w:val="single"/>
        </w:rPr>
        <w:t>Zadhe</w:t>
      </w:r>
      <w:proofErr w:type="spellEnd"/>
      <w:r w:rsidR="00DC1908">
        <w:rPr>
          <w:rStyle w:val="creator"/>
          <w:rFonts w:ascii="Arial" w:hAnsi="Arial" w:cs="Arial"/>
          <w:b/>
          <w:bCs/>
          <w:i/>
          <w:iCs/>
          <w:color w:val="39373A"/>
          <w:sz w:val="24"/>
          <w:szCs w:val="24"/>
          <w:u w:val="single"/>
        </w:rPr>
        <w:t xml:space="preserve">                                                                                                                            </w:t>
      </w:r>
      <w:r w:rsidR="00DC1908" w:rsidRPr="00DC1908">
        <w:rPr>
          <w:rStyle w:val="creator"/>
          <w:rFonts w:ascii="Arial" w:hAnsi="Arial" w:cs="Arial"/>
          <w:i/>
          <w:iCs/>
          <w:color w:val="39373A"/>
          <w:sz w:val="24"/>
          <w:szCs w:val="24"/>
        </w:rPr>
        <w:t>(1945)</w:t>
      </w:r>
    </w:p>
    <w:p w14:paraId="1DE8F0F0" w14:textId="77777777" w:rsidR="0056183F" w:rsidRPr="0056183F" w:rsidRDefault="0056183F" w:rsidP="0056183F">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63F5AC0" w14:textId="5915FFE8" w:rsidR="0056183F" w:rsidRPr="0056183F" w:rsidRDefault="0021707D" w:rsidP="0056183F">
      <w:pPr>
        <w:pStyle w:val="Kop3"/>
        <w:shd w:val="clear" w:color="auto" w:fill="FFFFFF"/>
        <w:spacing w:before="0" w:beforeAutospacing="0" w:after="0" w:afterAutospacing="0"/>
        <w:rPr>
          <w:rFonts w:ascii="Arial" w:hAnsi="Arial" w:cs="Arial"/>
          <w:b w:val="0"/>
          <w:bCs w:val="0"/>
          <w:color w:val="39373A"/>
          <w:sz w:val="24"/>
          <w:szCs w:val="24"/>
        </w:rPr>
      </w:pPr>
      <w:r w:rsidRPr="0021707D">
        <w:rPr>
          <w:rStyle w:val="creator"/>
          <w:rFonts w:ascii="Arial" w:hAnsi="Arial" w:cs="Arial"/>
          <w:b w:val="0"/>
          <w:bCs w:val="0"/>
          <w:color w:val="39373A"/>
          <w:sz w:val="24"/>
          <w:szCs w:val="24"/>
        </w:rPr>
        <w:t xml:space="preserve">- </w:t>
      </w:r>
      <w:proofErr w:type="spellStart"/>
      <w:r w:rsidR="0056183F" w:rsidRPr="0056183F">
        <w:rPr>
          <w:rStyle w:val="creator"/>
          <w:rFonts w:ascii="Arial" w:hAnsi="Arial" w:cs="Arial"/>
          <w:b w:val="0"/>
          <w:bCs w:val="0"/>
          <w:color w:val="39373A"/>
          <w:sz w:val="24"/>
          <w:szCs w:val="24"/>
        </w:rPr>
        <w:t>Kameran</w:t>
      </w:r>
      <w:proofErr w:type="spellEnd"/>
      <w:r w:rsidR="0056183F" w:rsidRPr="0056183F">
        <w:rPr>
          <w:rStyle w:val="creator"/>
          <w:rFonts w:ascii="Arial" w:hAnsi="Arial" w:cs="Arial"/>
          <w:b w:val="0"/>
          <w:bCs w:val="0"/>
          <w:color w:val="39373A"/>
          <w:sz w:val="24"/>
          <w:szCs w:val="24"/>
        </w:rPr>
        <w:t xml:space="preserve"> </w:t>
      </w:r>
      <w:proofErr w:type="spellStart"/>
      <w:r w:rsidR="0056183F" w:rsidRPr="0056183F">
        <w:rPr>
          <w:rStyle w:val="creator"/>
          <w:rFonts w:ascii="Arial" w:hAnsi="Arial" w:cs="Arial"/>
          <w:b w:val="0"/>
          <w:bCs w:val="0"/>
          <w:color w:val="39373A"/>
          <w:sz w:val="24"/>
          <w:szCs w:val="24"/>
        </w:rPr>
        <w:t>Zadhe</w:t>
      </w:r>
      <w:proofErr w:type="spellEnd"/>
      <w:r w:rsidR="0056183F">
        <w:rPr>
          <w:rStyle w:val="creator"/>
          <w:rFonts w:ascii="Arial" w:hAnsi="Arial" w:cs="Arial"/>
          <w:b w:val="0"/>
          <w:bCs w:val="0"/>
          <w:color w:val="39373A"/>
          <w:sz w:val="24"/>
          <w:szCs w:val="24"/>
        </w:rPr>
        <w:t xml:space="preserve">, </w:t>
      </w:r>
      <w:hyperlink r:id="rId931" w:history="1">
        <w:r w:rsidR="0056183F" w:rsidRPr="0056183F">
          <w:rPr>
            <w:rStyle w:val="Hyperlink"/>
            <w:rFonts w:ascii="Arial" w:hAnsi="Arial" w:cs="Arial"/>
            <w:color w:val="39373A"/>
            <w:sz w:val="24"/>
            <w:szCs w:val="24"/>
            <w:u w:val="none"/>
          </w:rPr>
          <w:t>Over de bergen</w:t>
        </w:r>
      </w:hyperlink>
    </w:p>
    <w:p w14:paraId="57895F13" w14:textId="4E48EED3" w:rsidR="0056183F" w:rsidRDefault="0056183F" w:rsidP="0056183F">
      <w:pPr>
        <w:pStyle w:val="additional"/>
        <w:shd w:val="clear" w:color="auto" w:fill="FFFFFF"/>
        <w:spacing w:before="0" w:beforeAutospacing="0" w:after="0" w:afterAutospacing="0"/>
        <w:rPr>
          <w:rFonts w:ascii="Arial" w:hAnsi="Arial" w:cs="Arial"/>
        </w:rPr>
      </w:pPr>
      <w:r>
        <w:rPr>
          <w:rFonts w:ascii="Arial" w:hAnsi="Arial" w:cs="Arial"/>
        </w:rPr>
        <w:t>V</w:t>
      </w:r>
      <w:r w:rsidRPr="0056183F">
        <w:rPr>
          <w:rFonts w:ascii="Arial" w:hAnsi="Arial" w:cs="Arial"/>
        </w:rPr>
        <w:t>lucht uit Iran</w:t>
      </w:r>
      <w:r>
        <w:rPr>
          <w:rFonts w:ascii="Arial" w:hAnsi="Arial" w:cs="Arial"/>
        </w:rPr>
        <w:t xml:space="preserve">.                                                                                                                            </w:t>
      </w:r>
      <w:r w:rsidR="00F32194">
        <w:rPr>
          <w:rFonts w:ascii="Arial" w:hAnsi="Arial" w:cs="Arial"/>
          <w:color w:val="39373A"/>
          <w:shd w:val="clear" w:color="auto" w:fill="FFFFFF"/>
        </w:rPr>
        <w:t>V</w:t>
      </w:r>
      <w:r>
        <w:rPr>
          <w:rFonts w:ascii="Arial" w:hAnsi="Arial" w:cs="Arial"/>
          <w:color w:val="39373A"/>
          <w:shd w:val="clear" w:color="auto" w:fill="FFFFFF"/>
        </w:rPr>
        <w:t xml:space="preserve">ert. uit het Perzisch: Chris </w:t>
      </w:r>
      <w:proofErr w:type="spellStart"/>
      <w:r>
        <w:rPr>
          <w:rFonts w:ascii="Arial" w:hAnsi="Arial" w:cs="Arial"/>
          <w:color w:val="39373A"/>
          <w:shd w:val="clear" w:color="auto" w:fill="FFFFFF"/>
        </w:rPr>
        <w:t>Kloeg</w:t>
      </w:r>
      <w:proofErr w:type="spellEnd"/>
      <w:r>
        <w:rPr>
          <w:rFonts w:ascii="Arial" w:hAnsi="Arial" w:cs="Arial"/>
          <w:color w:val="39373A"/>
          <w:shd w:val="clear" w:color="auto" w:fill="FFFFFF"/>
        </w:rPr>
        <w:t>.</w:t>
      </w:r>
      <w:r>
        <w:rPr>
          <w:rFonts w:ascii="Arial" w:hAnsi="Arial" w:cs="Arial"/>
        </w:rPr>
        <w:t xml:space="preserve">                                                                                                                 Rotterdam: </w:t>
      </w:r>
      <w:r w:rsidR="00D65907">
        <w:rPr>
          <w:rFonts w:ascii="Arial" w:hAnsi="Arial" w:cs="Arial"/>
        </w:rPr>
        <w:t xml:space="preserve">Ad. </w:t>
      </w:r>
      <w:r>
        <w:rPr>
          <w:rFonts w:ascii="Arial" w:hAnsi="Arial" w:cs="Arial"/>
        </w:rPr>
        <w:t>Donker. 1998. 176 blz.</w:t>
      </w:r>
    </w:p>
    <w:p w14:paraId="32AF38C4" w14:textId="0721765F" w:rsidR="0056183F" w:rsidRDefault="0056183F" w:rsidP="0056183F">
      <w:pPr>
        <w:pStyle w:val="additional"/>
        <w:shd w:val="clear" w:color="auto" w:fill="FFFFFF"/>
        <w:spacing w:before="0" w:beforeAutospacing="0" w:after="0" w:afterAutospacing="0"/>
        <w:rPr>
          <w:rFonts w:ascii="Arial" w:hAnsi="Arial" w:cs="Arial"/>
        </w:rPr>
      </w:pPr>
    </w:p>
    <w:p w14:paraId="29C6D2B6" w14:textId="319CCF59" w:rsidR="0056183F" w:rsidRPr="0056183F" w:rsidRDefault="0056183F" w:rsidP="0056183F">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26 minuten). 1999.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C61EA67" w14:textId="78342FCD" w:rsidR="0056183F" w:rsidRPr="0056183F" w:rsidRDefault="0056183F" w:rsidP="0056183F">
      <w:pPr>
        <w:pStyle w:val="maintext"/>
        <w:shd w:val="clear" w:color="auto" w:fill="FFFFFF"/>
        <w:spacing w:before="300" w:beforeAutospacing="0" w:after="0" w:afterAutospacing="0"/>
        <w:rPr>
          <w:rFonts w:ascii="Arial" w:hAnsi="Arial" w:cs="Arial"/>
          <w:i/>
          <w:iCs/>
          <w:color w:val="39373A"/>
        </w:rPr>
      </w:pPr>
      <w:r w:rsidRPr="0056183F">
        <w:rPr>
          <w:rFonts w:ascii="Arial" w:hAnsi="Arial" w:cs="Arial"/>
          <w:i/>
          <w:iCs/>
          <w:color w:val="39373A"/>
        </w:rPr>
        <w:t>Een student vertelt over zijn leven in Iran en over zijn vlucht via Turkije naar Nederland.</w:t>
      </w:r>
    </w:p>
    <w:p w14:paraId="3FB663F5" w14:textId="77777777" w:rsidR="00CA71C1" w:rsidRDefault="00CA71C1" w:rsidP="00174BF0">
      <w:pPr>
        <w:spacing w:after="0" w:line="240" w:lineRule="auto"/>
        <w:textAlignment w:val="baseline"/>
        <w:rPr>
          <w:rFonts w:ascii="Arial" w:eastAsia="Times New Roman" w:hAnsi="Arial" w:cs="Arial"/>
          <w:b/>
          <w:bCs/>
          <w:i/>
          <w:iCs/>
          <w:color w:val="2B2B2B"/>
          <w:sz w:val="24"/>
          <w:szCs w:val="24"/>
          <w:u w:val="single"/>
          <w:lang w:eastAsia="nl-NL"/>
        </w:rPr>
      </w:pPr>
    </w:p>
    <w:p w14:paraId="50DEA59B" w14:textId="05A79EAE" w:rsidR="00FB7979" w:rsidRDefault="00FB7979" w:rsidP="00FB7979">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JORDANI</w:t>
      </w:r>
      <w:r w:rsidR="00691836">
        <w:rPr>
          <w:rFonts w:ascii="Arial" w:eastAsia="Times New Roman" w:hAnsi="Arial" w:cs="Arial"/>
          <w:b/>
          <w:bCs/>
          <w:i/>
          <w:iCs/>
          <w:color w:val="2B2B2B"/>
          <w:sz w:val="24"/>
          <w:szCs w:val="24"/>
          <w:u w:val="single"/>
          <w:lang w:eastAsia="nl-NL"/>
        </w:rPr>
        <w:t>Ë</w:t>
      </w:r>
      <w:r>
        <w:rPr>
          <w:rFonts w:ascii="Arial" w:eastAsia="Times New Roman" w:hAnsi="Arial" w:cs="Arial"/>
          <w:b/>
          <w:bCs/>
          <w:i/>
          <w:iCs/>
          <w:color w:val="2B2B2B"/>
          <w:sz w:val="24"/>
          <w:szCs w:val="24"/>
          <w:u w:val="single"/>
          <w:lang w:eastAsia="nl-NL"/>
        </w:rPr>
        <w:t xml:space="preserve">  </w:t>
      </w:r>
    </w:p>
    <w:p w14:paraId="4CC908D6" w14:textId="77777777" w:rsidR="00FB7979" w:rsidRDefault="00FB7979" w:rsidP="00FB7979">
      <w:pPr>
        <w:spacing w:after="0" w:line="240" w:lineRule="auto"/>
        <w:textAlignment w:val="baseline"/>
        <w:rPr>
          <w:rFonts w:ascii="Arial" w:eastAsia="Times New Roman" w:hAnsi="Arial" w:cs="Arial"/>
          <w:b/>
          <w:bCs/>
          <w:i/>
          <w:iCs/>
          <w:color w:val="2B2B2B"/>
          <w:sz w:val="24"/>
          <w:szCs w:val="24"/>
          <w:u w:val="single"/>
          <w:lang w:eastAsia="nl-NL"/>
        </w:rPr>
      </w:pPr>
    </w:p>
    <w:p w14:paraId="165B7253" w14:textId="77777777" w:rsidR="000D714E" w:rsidRDefault="00FB7979" w:rsidP="00540F1D">
      <w:pPr>
        <w:spacing w:after="0" w:line="240" w:lineRule="auto"/>
        <w:textAlignment w:val="baseline"/>
        <w:rPr>
          <w:rFonts w:ascii="Arial" w:eastAsia="Times New Roman" w:hAnsi="Arial" w:cs="Arial"/>
          <w:b/>
          <w:bCs/>
          <w:i/>
          <w:iCs/>
          <w:color w:val="2B2B2B"/>
          <w:sz w:val="24"/>
          <w:szCs w:val="24"/>
          <w:u w:val="single"/>
          <w:lang w:eastAsia="nl-NL"/>
        </w:rPr>
      </w:pPr>
      <w:proofErr w:type="spellStart"/>
      <w:r w:rsidRPr="00FB7979">
        <w:rPr>
          <w:rFonts w:ascii="Arial" w:eastAsia="Times New Roman" w:hAnsi="Arial" w:cs="Arial"/>
          <w:b/>
          <w:bCs/>
          <w:i/>
          <w:iCs/>
          <w:color w:val="2B2B2B"/>
          <w:sz w:val="24"/>
          <w:szCs w:val="24"/>
          <w:u w:val="single"/>
          <w:bdr w:val="none" w:sz="0" w:space="0" w:color="auto" w:frame="1"/>
          <w:lang w:eastAsia="nl-NL"/>
        </w:rPr>
        <w:t>Wajih</w:t>
      </w:r>
      <w:proofErr w:type="spellEnd"/>
      <w:r w:rsidRPr="00FB7979">
        <w:rPr>
          <w:rFonts w:ascii="Arial" w:eastAsia="Times New Roman" w:hAnsi="Arial" w:cs="Arial"/>
          <w:b/>
          <w:bCs/>
          <w:i/>
          <w:iCs/>
          <w:color w:val="2B2B2B"/>
          <w:sz w:val="24"/>
          <w:szCs w:val="24"/>
          <w:u w:val="single"/>
          <w:bdr w:val="none" w:sz="0" w:space="0" w:color="auto" w:frame="1"/>
          <w:lang w:eastAsia="nl-NL"/>
        </w:rPr>
        <w:t xml:space="preserve"> </w:t>
      </w:r>
      <w:proofErr w:type="spellStart"/>
      <w:r w:rsidRPr="00FB7979">
        <w:rPr>
          <w:rFonts w:ascii="Arial" w:eastAsia="Times New Roman" w:hAnsi="Arial" w:cs="Arial"/>
          <w:b/>
          <w:bCs/>
          <w:i/>
          <w:iCs/>
          <w:color w:val="2B2B2B"/>
          <w:sz w:val="24"/>
          <w:szCs w:val="24"/>
          <w:u w:val="single"/>
          <w:bdr w:val="none" w:sz="0" w:space="0" w:color="auto" w:frame="1"/>
          <w:lang w:eastAsia="nl-NL"/>
        </w:rPr>
        <w:t>Rayyan</w:t>
      </w:r>
      <w:proofErr w:type="spellEnd"/>
      <w:r w:rsidRPr="00FB7979">
        <w:rPr>
          <w:rFonts w:ascii="Arial" w:eastAsia="Times New Roman" w:hAnsi="Arial" w:cs="Arial"/>
          <w:b/>
          <w:bCs/>
          <w:i/>
          <w:iCs/>
          <w:color w:val="222222"/>
          <w:sz w:val="24"/>
          <w:szCs w:val="24"/>
          <w:u w:val="single"/>
          <w:lang w:eastAsia="nl-NL"/>
        </w:rPr>
        <w:t xml:space="preserve"> </w:t>
      </w:r>
      <w:r w:rsidR="00540F1D">
        <w:rPr>
          <w:rFonts w:ascii="Lato" w:hAnsi="Lato"/>
          <w:b/>
          <w:bCs/>
          <w:color w:val="2B2B2B"/>
          <w:shd w:val="clear" w:color="auto" w:fill="FFFFFF"/>
        </w:rPr>
        <w:t xml:space="preserve">                                                                                                                                  </w:t>
      </w:r>
      <w:r w:rsidR="00540F1D" w:rsidRPr="00976843">
        <w:rPr>
          <w:rFonts w:ascii="Arial" w:hAnsi="Arial" w:cs="Arial"/>
          <w:b/>
          <w:bCs/>
          <w:i/>
          <w:iCs/>
          <w:color w:val="2B2B2B"/>
          <w:shd w:val="clear" w:color="auto" w:fill="FFFFFF"/>
        </w:rPr>
        <w:t>(</w:t>
      </w:r>
      <w:r w:rsidR="00540F1D">
        <w:rPr>
          <w:rFonts w:ascii="Arial" w:hAnsi="Arial" w:cs="Arial"/>
          <w:i/>
          <w:iCs/>
          <w:color w:val="2B2B2B"/>
          <w:sz w:val="24"/>
          <w:szCs w:val="24"/>
          <w:shd w:val="clear" w:color="auto" w:fill="FFFFFF"/>
        </w:rPr>
        <w:t>E</w:t>
      </w:r>
      <w:r w:rsidR="00540F1D" w:rsidRPr="00540F1D">
        <w:rPr>
          <w:rFonts w:ascii="Arial" w:hAnsi="Arial" w:cs="Arial"/>
          <w:i/>
          <w:iCs/>
          <w:color w:val="2B2B2B"/>
          <w:sz w:val="24"/>
          <w:szCs w:val="24"/>
          <w:shd w:val="clear" w:color="auto" w:fill="FFFFFF"/>
        </w:rPr>
        <w:t>migreerde in 1967 als achttienjarige van Jordanië naar België</w:t>
      </w:r>
      <w:r w:rsidR="00540F1D">
        <w:rPr>
          <w:rFonts w:ascii="Arial" w:hAnsi="Arial" w:cs="Arial"/>
          <w:i/>
          <w:iCs/>
          <w:color w:val="2B2B2B"/>
          <w:sz w:val="24"/>
          <w:szCs w:val="24"/>
          <w:shd w:val="clear" w:color="auto" w:fill="FFFFFF"/>
        </w:rPr>
        <w:t>)</w:t>
      </w:r>
      <w:r w:rsidR="00540F1D" w:rsidRPr="00540F1D">
        <w:rPr>
          <w:rFonts w:ascii="Arial" w:hAnsi="Arial" w:cs="Arial"/>
          <w:i/>
          <w:iCs/>
          <w:color w:val="2B2B2B"/>
          <w:sz w:val="24"/>
          <w:szCs w:val="24"/>
          <w:shd w:val="clear" w:color="auto" w:fill="FFFFFF"/>
        </w:rPr>
        <w:t>.</w:t>
      </w:r>
      <w:r w:rsidR="00540F1D">
        <w:rPr>
          <w:rFonts w:ascii="Arial" w:eastAsia="Times New Roman" w:hAnsi="Arial" w:cs="Arial"/>
          <w:b/>
          <w:bCs/>
          <w:i/>
          <w:iCs/>
          <w:color w:val="2B2B2B"/>
          <w:sz w:val="24"/>
          <w:szCs w:val="24"/>
          <w:u w:val="single"/>
          <w:lang w:eastAsia="nl-NL"/>
        </w:rPr>
        <w:t xml:space="preserve">     </w:t>
      </w:r>
    </w:p>
    <w:p w14:paraId="4C49F85A" w14:textId="77777777" w:rsidR="000D714E" w:rsidRDefault="000D714E" w:rsidP="00540F1D">
      <w:pPr>
        <w:spacing w:after="0" w:line="240" w:lineRule="auto"/>
        <w:textAlignment w:val="baseline"/>
        <w:rPr>
          <w:rFonts w:ascii="Arial" w:eastAsia="Times New Roman" w:hAnsi="Arial" w:cs="Arial"/>
          <w:b/>
          <w:bCs/>
          <w:i/>
          <w:iCs/>
          <w:color w:val="2B2B2B"/>
          <w:sz w:val="24"/>
          <w:szCs w:val="24"/>
          <w:u w:val="single"/>
          <w:lang w:eastAsia="nl-NL"/>
        </w:rPr>
      </w:pPr>
    </w:p>
    <w:p w14:paraId="4CC96C70" w14:textId="622F8481" w:rsidR="000D714E" w:rsidRDefault="000D714E" w:rsidP="000D714E">
      <w:pPr>
        <w:spacing w:after="0" w:line="240" w:lineRule="auto"/>
        <w:textAlignment w:val="baseline"/>
        <w:rPr>
          <w:rFonts w:ascii="Arial" w:eastAsia="Times New Roman" w:hAnsi="Arial" w:cs="Arial"/>
          <w:color w:val="2B2B2B"/>
          <w:sz w:val="24"/>
          <w:szCs w:val="24"/>
          <w:lang w:eastAsia="nl-NL"/>
        </w:rPr>
      </w:pPr>
      <w:r>
        <w:rPr>
          <w:rFonts w:ascii="Arial" w:eastAsia="Times New Roman" w:hAnsi="Arial" w:cs="Arial"/>
          <w:color w:val="222222"/>
          <w:sz w:val="24"/>
          <w:szCs w:val="24"/>
          <w:lang w:eastAsia="nl-NL"/>
        </w:rPr>
        <w:t xml:space="preserve">- </w:t>
      </w:r>
      <w:proofErr w:type="spellStart"/>
      <w:r w:rsidRPr="00FB7979">
        <w:rPr>
          <w:rFonts w:ascii="Arial" w:eastAsia="Times New Roman" w:hAnsi="Arial" w:cs="Arial"/>
          <w:color w:val="2B2B2B"/>
          <w:sz w:val="24"/>
          <w:szCs w:val="24"/>
          <w:bdr w:val="none" w:sz="0" w:space="0" w:color="auto" w:frame="1"/>
          <w:lang w:eastAsia="nl-NL"/>
        </w:rPr>
        <w:t>Wajih</w:t>
      </w:r>
      <w:proofErr w:type="spellEnd"/>
      <w:r w:rsidRPr="00FB7979">
        <w:rPr>
          <w:rFonts w:ascii="Arial" w:eastAsia="Times New Roman" w:hAnsi="Arial" w:cs="Arial"/>
          <w:color w:val="2B2B2B"/>
          <w:sz w:val="24"/>
          <w:szCs w:val="24"/>
          <w:bdr w:val="none" w:sz="0" w:space="0" w:color="auto" w:frame="1"/>
          <w:lang w:eastAsia="nl-NL"/>
        </w:rPr>
        <w:t xml:space="preserve"> </w:t>
      </w:r>
      <w:proofErr w:type="spellStart"/>
      <w:r w:rsidRPr="00FB7979">
        <w:rPr>
          <w:rFonts w:ascii="Arial" w:eastAsia="Times New Roman" w:hAnsi="Arial" w:cs="Arial"/>
          <w:color w:val="2B2B2B"/>
          <w:sz w:val="24"/>
          <w:szCs w:val="24"/>
          <w:bdr w:val="none" w:sz="0" w:space="0" w:color="auto" w:frame="1"/>
          <w:lang w:eastAsia="nl-NL"/>
        </w:rPr>
        <w:t>Rayyan</w:t>
      </w:r>
      <w:proofErr w:type="spellEnd"/>
      <w:r w:rsidRPr="00FB7979">
        <w:rPr>
          <w:rFonts w:ascii="Arial" w:eastAsia="Times New Roman" w:hAnsi="Arial" w:cs="Arial"/>
          <w:color w:val="2B2B2B"/>
          <w:sz w:val="24"/>
          <w:szCs w:val="24"/>
          <w:bdr w:val="none" w:sz="0" w:space="0" w:color="auto" w:frame="1"/>
          <w:lang w:eastAsia="nl-NL"/>
        </w:rPr>
        <w:t>,</w:t>
      </w:r>
      <w:r w:rsidRPr="00FB7979">
        <w:rPr>
          <w:rFonts w:ascii="Arial" w:eastAsia="Times New Roman" w:hAnsi="Arial" w:cs="Arial"/>
          <w:color w:val="2B2B2B"/>
          <w:sz w:val="24"/>
          <w:szCs w:val="24"/>
          <w:lang w:eastAsia="nl-NL"/>
        </w:rPr>
        <w:t> </w:t>
      </w:r>
      <w:r>
        <w:rPr>
          <w:rFonts w:ascii="Arial" w:eastAsia="Times New Roman" w:hAnsi="Arial" w:cs="Arial"/>
          <w:b/>
          <w:bCs/>
          <w:color w:val="2B2B2B"/>
          <w:sz w:val="24"/>
          <w:szCs w:val="24"/>
          <w:lang w:eastAsia="nl-NL"/>
        </w:rPr>
        <w:t xml:space="preserve">Leila                                                                                                             </w:t>
      </w:r>
      <w:r w:rsidRPr="00FB7979">
        <w:rPr>
          <w:rFonts w:ascii="Arial" w:eastAsia="Times New Roman" w:hAnsi="Arial" w:cs="Arial"/>
          <w:color w:val="2B2B2B"/>
          <w:sz w:val="24"/>
          <w:szCs w:val="24"/>
          <w:lang w:eastAsia="nl-NL"/>
        </w:rPr>
        <w:t>Leuven:</w:t>
      </w:r>
      <w:r>
        <w:rPr>
          <w:rFonts w:ascii="Arial" w:eastAsia="Times New Roman" w:hAnsi="Arial" w:cs="Arial"/>
          <w:b/>
          <w:bCs/>
          <w:color w:val="2B2B2B"/>
          <w:sz w:val="24"/>
          <w:szCs w:val="24"/>
          <w:lang w:eastAsia="nl-NL"/>
        </w:rPr>
        <w:t xml:space="preserve"> </w:t>
      </w:r>
      <w:r w:rsidRPr="00FB7979">
        <w:rPr>
          <w:rFonts w:ascii="Arial" w:eastAsia="Times New Roman" w:hAnsi="Arial" w:cs="Arial"/>
          <w:color w:val="2B2B2B"/>
          <w:sz w:val="24"/>
          <w:szCs w:val="24"/>
          <w:lang w:eastAsia="nl-NL"/>
        </w:rPr>
        <w:t>Davidsfonds</w:t>
      </w:r>
      <w:r>
        <w:rPr>
          <w:rFonts w:ascii="Arial" w:eastAsia="Times New Roman" w:hAnsi="Arial" w:cs="Arial"/>
          <w:color w:val="2B2B2B"/>
          <w:sz w:val="24"/>
          <w:szCs w:val="24"/>
          <w:lang w:eastAsia="nl-NL"/>
        </w:rPr>
        <w:t xml:space="preserve">. 2018. 125 blz. </w:t>
      </w:r>
    </w:p>
    <w:p w14:paraId="53FB4611" w14:textId="69BBE805" w:rsidR="00FB00DD" w:rsidRDefault="00FB00DD" w:rsidP="000D714E">
      <w:pPr>
        <w:spacing w:after="0" w:line="240" w:lineRule="auto"/>
        <w:textAlignment w:val="baseline"/>
        <w:rPr>
          <w:rFonts w:ascii="Arial" w:eastAsia="Times New Roman" w:hAnsi="Arial" w:cs="Arial"/>
          <w:color w:val="2B2B2B"/>
          <w:sz w:val="24"/>
          <w:szCs w:val="24"/>
          <w:lang w:eastAsia="nl-NL"/>
        </w:rPr>
      </w:pPr>
    </w:p>
    <w:p w14:paraId="68C0EC98" w14:textId="0C9075D2" w:rsidR="00FB00DD" w:rsidRPr="00FB00DD" w:rsidRDefault="00FB00DD" w:rsidP="000D714E">
      <w:pPr>
        <w:spacing w:after="0" w:line="240" w:lineRule="auto"/>
        <w:textAlignment w:val="baseline"/>
        <w:rPr>
          <w:rFonts w:ascii="Arial" w:eastAsia="Times New Roman" w:hAnsi="Arial" w:cs="Arial"/>
          <w:i/>
          <w:iCs/>
          <w:color w:val="2B2B2B"/>
          <w:sz w:val="24"/>
          <w:szCs w:val="24"/>
          <w:lang w:eastAsia="nl-NL"/>
        </w:rPr>
      </w:pPr>
      <w:r w:rsidRPr="00FB00DD">
        <w:rPr>
          <w:rFonts w:ascii="Arial" w:eastAsia="Times New Roman" w:hAnsi="Arial" w:cs="Arial"/>
          <w:i/>
          <w:iCs/>
          <w:color w:val="2B2B2B"/>
          <w:sz w:val="24"/>
          <w:szCs w:val="24"/>
          <w:lang w:eastAsia="nl-NL"/>
        </w:rPr>
        <w:t>Een vrouw vertelt hoe ze opgroeit in het oosten van Afrika en als vluchtelinge in België belandt.</w:t>
      </w:r>
      <w:r w:rsidR="00C07F49">
        <w:rPr>
          <w:rFonts w:ascii="Arial" w:eastAsia="Times New Roman" w:hAnsi="Arial" w:cs="Arial"/>
          <w:i/>
          <w:iCs/>
          <w:color w:val="2B2B2B"/>
          <w:sz w:val="24"/>
          <w:szCs w:val="24"/>
          <w:lang w:eastAsia="nl-NL"/>
        </w:rPr>
        <w:t xml:space="preserve"> Over ‘tederheid en geweld, haat en liefde, moedeloosheid en volharding.</w:t>
      </w:r>
    </w:p>
    <w:p w14:paraId="29658752" w14:textId="4D3D85FC" w:rsidR="00540F1D" w:rsidRDefault="00540F1D" w:rsidP="00540F1D">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 xml:space="preserve">                                                       </w:t>
      </w:r>
    </w:p>
    <w:p w14:paraId="448B6BF5" w14:textId="76FD372F" w:rsidR="00FB7979" w:rsidRDefault="00FB7979" w:rsidP="00540F1D">
      <w:pPr>
        <w:spacing w:after="0" w:line="240" w:lineRule="auto"/>
        <w:textAlignment w:val="baseline"/>
        <w:rPr>
          <w:rFonts w:ascii="Arial" w:eastAsia="Times New Roman" w:hAnsi="Arial" w:cs="Arial"/>
          <w:color w:val="2B2B2B"/>
          <w:sz w:val="24"/>
          <w:szCs w:val="24"/>
          <w:lang w:eastAsia="nl-NL"/>
        </w:rPr>
      </w:pPr>
      <w:r>
        <w:rPr>
          <w:rFonts w:ascii="Arial" w:eastAsia="Times New Roman" w:hAnsi="Arial" w:cs="Arial"/>
          <w:color w:val="222222"/>
          <w:sz w:val="24"/>
          <w:szCs w:val="24"/>
          <w:lang w:eastAsia="nl-NL"/>
        </w:rPr>
        <w:t xml:space="preserve">- </w:t>
      </w:r>
      <w:proofErr w:type="spellStart"/>
      <w:r w:rsidRPr="00FB7979">
        <w:rPr>
          <w:rFonts w:ascii="Arial" w:eastAsia="Times New Roman" w:hAnsi="Arial" w:cs="Arial"/>
          <w:color w:val="2B2B2B"/>
          <w:sz w:val="24"/>
          <w:szCs w:val="24"/>
          <w:bdr w:val="none" w:sz="0" w:space="0" w:color="auto" w:frame="1"/>
          <w:lang w:eastAsia="nl-NL"/>
        </w:rPr>
        <w:t>Wajih</w:t>
      </w:r>
      <w:proofErr w:type="spellEnd"/>
      <w:r w:rsidRPr="00FB7979">
        <w:rPr>
          <w:rFonts w:ascii="Arial" w:eastAsia="Times New Roman" w:hAnsi="Arial" w:cs="Arial"/>
          <w:color w:val="2B2B2B"/>
          <w:sz w:val="24"/>
          <w:szCs w:val="24"/>
          <w:bdr w:val="none" w:sz="0" w:space="0" w:color="auto" w:frame="1"/>
          <w:lang w:eastAsia="nl-NL"/>
        </w:rPr>
        <w:t xml:space="preserve"> </w:t>
      </w:r>
      <w:proofErr w:type="spellStart"/>
      <w:r w:rsidRPr="00FB7979">
        <w:rPr>
          <w:rFonts w:ascii="Arial" w:eastAsia="Times New Roman" w:hAnsi="Arial" w:cs="Arial"/>
          <w:color w:val="2B2B2B"/>
          <w:sz w:val="24"/>
          <w:szCs w:val="24"/>
          <w:bdr w:val="none" w:sz="0" w:space="0" w:color="auto" w:frame="1"/>
          <w:lang w:eastAsia="nl-NL"/>
        </w:rPr>
        <w:t>Rayyan</w:t>
      </w:r>
      <w:proofErr w:type="spellEnd"/>
      <w:r w:rsidRPr="00FB7979">
        <w:rPr>
          <w:rFonts w:ascii="Arial" w:eastAsia="Times New Roman" w:hAnsi="Arial" w:cs="Arial"/>
          <w:color w:val="2B2B2B"/>
          <w:sz w:val="24"/>
          <w:szCs w:val="24"/>
          <w:bdr w:val="none" w:sz="0" w:space="0" w:color="auto" w:frame="1"/>
          <w:lang w:eastAsia="nl-NL"/>
        </w:rPr>
        <w:t>,</w:t>
      </w:r>
      <w:r w:rsidRPr="00FB7979">
        <w:rPr>
          <w:rFonts w:ascii="Arial" w:eastAsia="Times New Roman" w:hAnsi="Arial" w:cs="Arial"/>
          <w:color w:val="2B2B2B"/>
          <w:sz w:val="24"/>
          <w:szCs w:val="24"/>
          <w:lang w:eastAsia="nl-NL"/>
        </w:rPr>
        <w:t> </w:t>
      </w:r>
      <w:r w:rsidRPr="00FB7979">
        <w:rPr>
          <w:rFonts w:ascii="Arial" w:eastAsia="Times New Roman" w:hAnsi="Arial" w:cs="Arial"/>
          <w:b/>
          <w:bCs/>
          <w:color w:val="2B2B2B"/>
          <w:sz w:val="24"/>
          <w:szCs w:val="24"/>
          <w:lang w:eastAsia="nl-NL"/>
        </w:rPr>
        <w:t>Kind van Aleppo</w:t>
      </w:r>
      <w:r>
        <w:rPr>
          <w:rFonts w:ascii="Arial" w:eastAsia="Times New Roman" w:hAnsi="Arial" w:cs="Arial"/>
          <w:b/>
          <w:bCs/>
          <w:color w:val="2B2B2B"/>
          <w:sz w:val="24"/>
          <w:szCs w:val="24"/>
          <w:lang w:eastAsia="nl-NL"/>
        </w:rPr>
        <w:t xml:space="preserve">                                                                                             </w:t>
      </w:r>
      <w:r w:rsidRPr="00FB7979">
        <w:rPr>
          <w:rFonts w:ascii="Arial" w:eastAsia="Times New Roman" w:hAnsi="Arial" w:cs="Arial"/>
          <w:color w:val="2B2B2B"/>
          <w:sz w:val="24"/>
          <w:szCs w:val="24"/>
          <w:lang w:eastAsia="nl-NL"/>
        </w:rPr>
        <w:t>Leuven:</w:t>
      </w:r>
      <w:r>
        <w:rPr>
          <w:rFonts w:ascii="Arial" w:eastAsia="Times New Roman" w:hAnsi="Arial" w:cs="Arial"/>
          <w:b/>
          <w:bCs/>
          <w:color w:val="2B2B2B"/>
          <w:sz w:val="24"/>
          <w:szCs w:val="24"/>
          <w:lang w:eastAsia="nl-NL"/>
        </w:rPr>
        <w:t xml:space="preserve"> </w:t>
      </w:r>
      <w:r w:rsidRPr="00FB7979">
        <w:rPr>
          <w:rFonts w:ascii="Arial" w:eastAsia="Times New Roman" w:hAnsi="Arial" w:cs="Arial"/>
          <w:color w:val="2B2B2B"/>
          <w:sz w:val="24"/>
          <w:szCs w:val="24"/>
          <w:lang w:eastAsia="nl-NL"/>
        </w:rPr>
        <w:t>Davidsfonds</w:t>
      </w:r>
      <w:r>
        <w:rPr>
          <w:rFonts w:ascii="Arial" w:eastAsia="Times New Roman" w:hAnsi="Arial" w:cs="Arial"/>
          <w:color w:val="2B2B2B"/>
          <w:sz w:val="24"/>
          <w:szCs w:val="24"/>
          <w:lang w:eastAsia="nl-NL"/>
        </w:rPr>
        <w:t xml:space="preserve">. Juni 2022. 88 blz. </w:t>
      </w:r>
    </w:p>
    <w:p w14:paraId="6EA6D772" w14:textId="77777777" w:rsidR="00540F1D" w:rsidRPr="00540F1D" w:rsidRDefault="00540F1D" w:rsidP="00540F1D">
      <w:pPr>
        <w:spacing w:after="0" w:line="240" w:lineRule="auto"/>
        <w:textAlignment w:val="baseline"/>
        <w:rPr>
          <w:rFonts w:ascii="Arial" w:hAnsi="Arial" w:cs="Arial"/>
          <w:i/>
          <w:iCs/>
          <w:color w:val="2B2B2B"/>
          <w:sz w:val="24"/>
          <w:szCs w:val="24"/>
          <w:shd w:val="clear" w:color="auto" w:fill="FFFFFF"/>
        </w:rPr>
      </w:pPr>
    </w:p>
    <w:p w14:paraId="6B3AF4D1" w14:textId="46A756B9" w:rsidR="00540F1D" w:rsidRPr="00540F1D" w:rsidRDefault="00540F1D" w:rsidP="00540F1D">
      <w:pPr>
        <w:spacing w:after="0" w:line="240" w:lineRule="auto"/>
        <w:textAlignment w:val="baseline"/>
        <w:rPr>
          <w:rFonts w:ascii="Arial" w:eastAsia="Times New Roman" w:hAnsi="Arial" w:cs="Arial"/>
          <w:b/>
          <w:bCs/>
          <w:i/>
          <w:iCs/>
          <w:color w:val="2B2B2B"/>
          <w:sz w:val="24"/>
          <w:szCs w:val="24"/>
          <w:u w:val="single"/>
          <w:lang w:eastAsia="nl-NL"/>
        </w:rPr>
      </w:pPr>
      <w:proofErr w:type="spellStart"/>
      <w:r w:rsidRPr="00540F1D">
        <w:rPr>
          <w:rFonts w:ascii="Arial" w:hAnsi="Arial" w:cs="Arial"/>
          <w:i/>
          <w:iCs/>
          <w:color w:val="2B2B2B"/>
          <w:sz w:val="24"/>
          <w:szCs w:val="24"/>
          <w:shd w:val="clear" w:color="auto" w:fill="FFFFFF"/>
        </w:rPr>
        <w:t>Ayla</w:t>
      </w:r>
      <w:proofErr w:type="spellEnd"/>
      <w:r w:rsidRPr="00540F1D">
        <w:rPr>
          <w:rFonts w:ascii="Arial" w:hAnsi="Arial" w:cs="Arial"/>
          <w:i/>
          <w:iCs/>
          <w:color w:val="2B2B2B"/>
          <w:sz w:val="24"/>
          <w:szCs w:val="24"/>
          <w:shd w:val="clear" w:color="auto" w:fill="FFFFFF"/>
        </w:rPr>
        <w:t xml:space="preserve"> is twaalf jaar oud, en begeleid door haar grootvader </w:t>
      </w:r>
      <w:proofErr w:type="spellStart"/>
      <w:r w:rsidRPr="00540F1D">
        <w:rPr>
          <w:rFonts w:ascii="Arial" w:hAnsi="Arial" w:cs="Arial"/>
          <w:i/>
          <w:iCs/>
          <w:color w:val="2B2B2B"/>
          <w:sz w:val="24"/>
          <w:szCs w:val="24"/>
          <w:shd w:val="clear" w:color="auto" w:fill="FFFFFF"/>
        </w:rPr>
        <w:t>Latif</w:t>
      </w:r>
      <w:proofErr w:type="spellEnd"/>
      <w:r w:rsidRPr="00540F1D">
        <w:rPr>
          <w:rFonts w:ascii="Arial" w:hAnsi="Arial" w:cs="Arial"/>
          <w:i/>
          <w:iCs/>
          <w:color w:val="2B2B2B"/>
          <w:sz w:val="24"/>
          <w:szCs w:val="24"/>
          <w:shd w:val="clear" w:color="auto" w:fill="FFFFFF"/>
        </w:rPr>
        <w:t xml:space="preserve"> vertrekt ze uit Syrië naar een nog onbekende bestemming. Ze belandt via Turkije en Griekenland uiteindelijk in België</w:t>
      </w:r>
      <w:r>
        <w:rPr>
          <w:rFonts w:ascii="Arial" w:hAnsi="Arial" w:cs="Arial"/>
          <w:i/>
          <w:iCs/>
          <w:color w:val="2B2B2B"/>
          <w:sz w:val="24"/>
          <w:szCs w:val="24"/>
          <w:shd w:val="clear" w:color="auto" w:fill="FFFFFF"/>
        </w:rPr>
        <w:t>.</w:t>
      </w:r>
    </w:p>
    <w:p w14:paraId="6B709E99" w14:textId="77777777" w:rsidR="00FB7979" w:rsidRDefault="00FB7979" w:rsidP="00174BF0">
      <w:pPr>
        <w:spacing w:after="0" w:line="240" w:lineRule="auto"/>
        <w:textAlignment w:val="baseline"/>
        <w:rPr>
          <w:rFonts w:ascii="Arial" w:eastAsia="Times New Roman" w:hAnsi="Arial" w:cs="Arial"/>
          <w:b/>
          <w:bCs/>
          <w:i/>
          <w:iCs/>
          <w:color w:val="2B2B2B"/>
          <w:sz w:val="24"/>
          <w:szCs w:val="24"/>
          <w:u w:val="single"/>
          <w:lang w:eastAsia="nl-NL"/>
        </w:rPr>
      </w:pPr>
    </w:p>
    <w:p w14:paraId="22C714E5" w14:textId="2BFB86D7" w:rsidR="00392540" w:rsidRDefault="00392540" w:rsidP="00174BF0">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K</w:t>
      </w:r>
      <w:r w:rsidR="00094251">
        <w:rPr>
          <w:rFonts w:ascii="Arial" w:eastAsia="Times New Roman" w:hAnsi="Arial" w:cs="Arial"/>
          <w:b/>
          <w:bCs/>
          <w:i/>
          <w:iCs/>
          <w:color w:val="2B2B2B"/>
          <w:sz w:val="24"/>
          <w:szCs w:val="24"/>
          <w:u w:val="single"/>
          <w:lang w:eastAsia="nl-NL"/>
        </w:rPr>
        <w:t xml:space="preserve">OERDISTAN </w:t>
      </w:r>
    </w:p>
    <w:p w14:paraId="47CBC51D" w14:textId="4BC24482" w:rsidR="00071CA4" w:rsidRPr="00071CA4" w:rsidRDefault="00BD3836" w:rsidP="00071CA4">
      <w:pPr>
        <w:rPr>
          <w:rFonts w:ascii="Arial" w:hAnsi="Arial" w:cs="Arial"/>
          <w:b/>
          <w:bCs/>
          <w:i/>
          <w:iCs/>
          <w:sz w:val="24"/>
          <w:szCs w:val="24"/>
          <w:u w:val="single"/>
        </w:rPr>
      </w:pPr>
      <w:r>
        <w:rPr>
          <w:rFonts w:ascii="Arial" w:hAnsi="Arial" w:cs="Arial"/>
          <w:sz w:val="24"/>
          <w:szCs w:val="24"/>
        </w:rPr>
        <w:t xml:space="preserve">                                                                                                                                                   </w:t>
      </w:r>
      <w:hyperlink r:id="rId932" w:history="1">
        <w:proofErr w:type="spellStart"/>
        <w:r w:rsidR="00071CA4" w:rsidRPr="00071CA4">
          <w:rPr>
            <w:rStyle w:val="Hyperlink"/>
            <w:rFonts w:ascii="Arial" w:hAnsi="Arial" w:cs="Arial"/>
            <w:b/>
            <w:bCs/>
            <w:i/>
            <w:iCs/>
            <w:color w:val="auto"/>
            <w:sz w:val="24"/>
            <w:szCs w:val="24"/>
          </w:rPr>
          <w:t>Maha</w:t>
        </w:r>
        <w:proofErr w:type="spellEnd"/>
        <w:r w:rsidR="00071CA4" w:rsidRPr="00071CA4">
          <w:rPr>
            <w:rStyle w:val="Hyperlink"/>
            <w:rFonts w:ascii="Arial" w:hAnsi="Arial" w:cs="Arial"/>
            <w:b/>
            <w:bCs/>
            <w:i/>
            <w:iCs/>
            <w:color w:val="auto"/>
            <w:sz w:val="24"/>
            <w:szCs w:val="24"/>
          </w:rPr>
          <w:t xml:space="preserve"> Hassan</w:t>
        </w:r>
      </w:hyperlink>
      <w:r w:rsidR="00533AD9">
        <w:rPr>
          <w:rFonts w:ascii="Arial" w:hAnsi="Arial" w:cs="Arial"/>
          <w:b/>
          <w:bCs/>
          <w:i/>
          <w:iCs/>
          <w:sz w:val="24"/>
          <w:szCs w:val="24"/>
          <w:u w:val="single"/>
        </w:rPr>
        <w:t xml:space="preserve">                                                                                                                          </w:t>
      </w:r>
      <w:r w:rsidR="00533AD9" w:rsidRPr="00533AD9">
        <w:rPr>
          <w:rFonts w:ascii="Arial" w:hAnsi="Arial" w:cs="Arial"/>
          <w:i/>
          <w:iCs/>
          <w:sz w:val="24"/>
          <w:szCs w:val="24"/>
        </w:rPr>
        <w:t>(1966)</w:t>
      </w:r>
    </w:p>
    <w:p w14:paraId="333BE18D" w14:textId="12011ACD" w:rsidR="00071CA4" w:rsidRDefault="00071CA4" w:rsidP="00071CA4">
      <w:pPr>
        <w:rPr>
          <w:rFonts w:ascii="Arial" w:hAnsi="Arial" w:cs="Arial"/>
          <w:sz w:val="24"/>
          <w:szCs w:val="24"/>
        </w:rPr>
      </w:pPr>
      <w:r>
        <w:rPr>
          <w:rFonts w:ascii="Arial" w:eastAsia="Times New Roman" w:hAnsi="Arial" w:cs="Arial"/>
          <w:color w:val="222222"/>
          <w:sz w:val="24"/>
          <w:szCs w:val="24"/>
          <w:lang w:eastAsia="nl-NL"/>
        </w:rPr>
        <w:t xml:space="preserve">- </w:t>
      </w:r>
      <w:hyperlink r:id="rId933" w:history="1">
        <w:proofErr w:type="spellStart"/>
        <w:r w:rsidRPr="00071CA4">
          <w:rPr>
            <w:rStyle w:val="Hyperlink"/>
            <w:rFonts w:ascii="Arial" w:hAnsi="Arial" w:cs="Arial"/>
            <w:color w:val="auto"/>
            <w:sz w:val="24"/>
            <w:szCs w:val="24"/>
            <w:u w:val="none"/>
          </w:rPr>
          <w:t>Maha</w:t>
        </w:r>
        <w:proofErr w:type="spellEnd"/>
        <w:r w:rsidRPr="00071CA4">
          <w:rPr>
            <w:rStyle w:val="Hyperlink"/>
            <w:rFonts w:ascii="Arial" w:hAnsi="Arial" w:cs="Arial"/>
            <w:color w:val="auto"/>
            <w:sz w:val="24"/>
            <w:szCs w:val="24"/>
            <w:u w:val="none"/>
          </w:rPr>
          <w:t xml:space="preserve"> Hassan</w:t>
        </w:r>
      </w:hyperlink>
      <w:r>
        <w:rPr>
          <w:rFonts w:ascii="Arial" w:hAnsi="Arial" w:cs="Arial"/>
          <w:sz w:val="24"/>
          <w:szCs w:val="24"/>
        </w:rPr>
        <w:t xml:space="preserve">, </w:t>
      </w:r>
      <w:r w:rsidRPr="00071CA4">
        <w:rPr>
          <w:rFonts w:ascii="Arial" w:hAnsi="Arial" w:cs="Arial"/>
          <w:b/>
          <w:bCs/>
          <w:sz w:val="24"/>
          <w:szCs w:val="24"/>
        </w:rPr>
        <w:t>Dromen over Anne Frank</w:t>
      </w:r>
      <w:r>
        <w:rPr>
          <w:rFonts w:ascii="Arial" w:hAnsi="Arial" w:cs="Arial"/>
          <w:b/>
          <w:bCs/>
          <w:sz w:val="24"/>
          <w:szCs w:val="24"/>
        </w:rPr>
        <w:t xml:space="preserve">      </w:t>
      </w:r>
      <w:r w:rsidR="00175C27">
        <w:rPr>
          <w:rFonts w:ascii="Arial" w:hAnsi="Arial" w:cs="Arial"/>
          <w:b/>
          <w:bCs/>
          <w:sz w:val="24"/>
          <w:szCs w:val="24"/>
        </w:rPr>
        <w:t xml:space="preserve">                                                                        </w:t>
      </w:r>
      <w:proofErr w:type="spellStart"/>
      <w:r w:rsidR="00175C27" w:rsidRPr="00175C27">
        <w:rPr>
          <w:rFonts w:ascii="Arial" w:hAnsi="Arial" w:cs="Arial"/>
          <w:sz w:val="24"/>
          <w:szCs w:val="24"/>
        </w:rPr>
        <w:t>Oorspr</w:t>
      </w:r>
      <w:proofErr w:type="spellEnd"/>
      <w:r w:rsidR="00175C27" w:rsidRPr="00175C27">
        <w:rPr>
          <w:rFonts w:ascii="Arial" w:hAnsi="Arial" w:cs="Arial"/>
          <w:sz w:val="24"/>
          <w:szCs w:val="24"/>
        </w:rPr>
        <w:t>. titel: Anne Frank.</w:t>
      </w:r>
      <w:r w:rsidRPr="00175C27">
        <w:rPr>
          <w:rFonts w:ascii="Arial" w:hAnsi="Arial" w:cs="Arial"/>
          <w:sz w:val="24"/>
          <w:szCs w:val="24"/>
        </w:rPr>
        <w:t xml:space="preserve"> </w:t>
      </w:r>
      <w:r w:rsidR="00175C27">
        <w:rPr>
          <w:rFonts w:ascii="Arial" w:hAnsi="Arial" w:cs="Arial"/>
          <w:sz w:val="24"/>
          <w:szCs w:val="24"/>
        </w:rPr>
        <w:t>(2020)</w:t>
      </w:r>
      <w:r w:rsidRPr="00175C27">
        <w:rPr>
          <w:rFonts w:ascii="Arial" w:hAnsi="Arial" w:cs="Arial"/>
          <w:sz w:val="24"/>
          <w:szCs w:val="24"/>
        </w:rPr>
        <w:t xml:space="preserve">                                                                                     </w:t>
      </w:r>
      <w:r w:rsidRPr="00071CA4">
        <w:rPr>
          <w:rFonts w:ascii="Arial" w:hAnsi="Arial" w:cs="Arial"/>
          <w:sz w:val="24"/>
          <w:szCs w:val="24"/>
        </w:rPr>
        <w:t xml:space="preserve">Vert. </w:t>
      </w:r>
      <w:r w:rsidR="00175C27">
        <w:rPr>
          <w:rFonts w:ascii="Arial" w:hAnsi="Arial" w:cs="Arial"/>
          <w:sz w:val="24"/>
          <w:szCs w:val="24"/>
        </w:rPr>
        <w:t xml:space="preserve">uit Arabisch: </w:t>
      </w:r>
      <w:proofErr w:type="spellStart"/>
      <w:r w:rsidRPr="00071CA4">
        <w:rPr>
          <w:rFonts w:ascii="Arial" w:hAnsi="Arial" w:cs="Arial"/>
          <w:sz w:val="24"/>
          <w:szCs w:val="24"/>
        </w:rPr>
        <w:t>Djûke</w:t>
      </w:r>
      <w:proofErr w:type="spellEnd"/>
      <w:r w:rsidRPr="00071CA4">
        <w:rPr>
          <w:rFonts w:ascii="Arial" w:hAnsi="Arial" w:cs="Arial"/>
          <w:sz w:val="24"/>
          <w:szCs w:val="24"/>
        </w:rPr>
        <w:t xml:space="preserve"> Poppinga.</w:t>
      </w:r>
      <w:r>
        <w:rPr>
          <w:rFonts w:ascii="Arial" w:hAnsi="Arial" w:cs="Arial"/>
          <w:sz w:val="24"/>
          <w:szCs w:val="24"/>
        </w:rPr>
        <w:t xml:space="preserve">                                                                                                          Amsterdam: Uitgeverij Jurgen Maas. Mei 2022.</w:t>
      </w:r>
      <w:r w:rsidR="00533AD9">
        <w:rPr>
          <w:rFonts w:ascii="Arial" w:hAnsi="Arial" w:cs="Arial"/>
          <w:sz w:val="24"/>
          <w:szCs w:val="24"/>
        </w:rPr>
        <w:t xml:space="preserve"> </w:t>
      </w:r>
      <w:r w:rsidR="00175C27">
        <w:rPr>
          <w:rFonts w:ascii="Arial" w:hAnsi="Arial" w:cs="Arial"/>
          <w:sz w:val="24"/>
          <w:szCs w:val="24"/>
        </w:rPr>
        <w:t>1</w:t>
      </w:r>
      <w:r w:rsidR="00533AD9">
        <w:rPr>
          <w:rFonts w:ascii="Arial" w:hAnsi="Arial" w:cs="Arial"/>
          <w:sz w:val="24"/>
          <w:szCs w:val="24"/>
        </w:rPr>
        <w:t>7</w:t>
      </w:r>
      <w:r w:rsidR="00175C27">
        <w:rPr>
          <w:rFonts w:ascii="Arial" w:hAnsi="Arial" w:cs="Arial"/>
          <w:sz w:val="24"/>
          <w:szCs w:val="24"/>
        </w:rPr>
        <w:t>6</w:t>
      </w:r>
      <w:r w:rsidR="00533AD9">
        <w:rPr>
          <w:rFonts w:ascii="Arial" w:hAnsi="Arial" w:cs="Arial"/>
          <w:sz w:val="24"/>
          <w:szCs w:val="24"/>
        </w:rPr>
        <w:t xml:space="preserve"> blz.</w:t>
      </w:r>
    </w:p>
    <w:p w14:paraId="4F6DDE66" w14:textId="079EA5E8" w:rsidR="00976843" w:rsidRPr="00976843" w:rsidRDefault="00976843" w:rsidP="00976843">
      <w:pPr>
        <w:spacing w:line="240" w:lineRule="auto"/>
        <w:rPr>
          <w:rFonts w:ascii="Arial" w:hAnsi="Arial" w:cs="Arial"/>
          <w:i/>
          <w:iCs/>
          <w:sz w:val="24"/>
          <w:szCs w:val="24"/>
        </w:rPr>
      </w:pPr>
      <w:r w:rsidRPr="00976843">
        <w:rPr>
          <w:rFonts w:ascii="Arial" w:hAnsi="Arial" w:cs="Arial"/>
          <w:i/>
          <w:iCs/>
          <w:color w:val="39373A"/>
          <w:sz w:val="24"/>
          <w:szCs w:val="24"/>
          <w:shd w:val="clear" w:color="auto" w:fill="FFFFFF"/>
        </w:rPr>
        <w:t>Een Syrisch-Koerdische schrijfster verblijft op uitnodiging in het huis van de familie Frank in Amsterdam, raakt in dialoog met Anne en merkt dat ze eerst naar Ramallah moet reizen om haar verslag over de periode in Amsterdam af te kunnen ronden.</w:t>
      </w:r>
    </w:p>
    <w:p w14:paraId="29DF0B09" w14:textId="1B043A0E" w:rsidR="00D91713" w:rsidRPr="00D91713" w:rsidRDefault="00D91713" w:rsidP="00071CA4">
      <w:pPr>
        <w:rPr>
          <w:rFonts w:ascii="Arial" w:hAnsi="Arial" w:cs="Arial"/>
          <w:b/>
          <w:bCs/>
          <w:i/>
          <w:iCs/>
          <w:sz w:val="24"/>
          <w:szCs w:val="24"/>
          <w:u w:val="single"/>
        </w:rPr>
      </w:pPr>
      <w:proofErr w:type="spellStart"/>
      <w:r w:rsidRPr="00D91713">
        <w:rPr>
          <w:rFonts w:ascii="Arial" w:hAnsi="Arial" w:cs="Arial"/>
          <w:b/>
          <w:bCs/>
          <w:i/>
          <w:iCs/>
          <w:sz w:val="24"/>
          <w:szCs w:val="24"/>
          <w:u w:val="single"/>
        </w:rPr>
        <w:lastRenderedPageBreak/>
        <w:t>Reber</w:t>
      </w:r>
      <w:proofErr w:type="spellEnd"/>
      <w:r w:rsidRPr="00D91713">
        <w:rPr>
          <w:rFonts w:ascii="Arial" w:hAnsi="Arial" w:cs="Arial"/>
          <w:b/>
          <w:bCs/>
          <w:i/>
          <w:iCs/>
          <w:sz w:val="24"/>
          <w:szCs w:val="24"/>
          <w:u w:val="single"/>
        </w:rPr>
        <w:t xml:space="preserve"> </w:t>
      </w:r>
      <w:proofErr w:type="spellStart"/>
      <w:r w:rsidRPr="00D91713">
        <w:rPr>
          <w:rFonts w:ascii="Arial" w:hAnsi="Arial" w:cs="Arial"/>
          <w:b/>
          <w:bCs/>
          <w:i/>
          <w:iCs/>
          <w:sz w:val="24"/>
          <w:szCs w:val="24"/>
          <w:u w:val="single"/>
        </w:rPr>
        <w:t>Havin</w:t>
      </w:r>
      <w:proofErr w:type="spellEnd"/>
      <w:r>
        <w:rPr>
          <w:rFonts w:ascii="Arial" w:hAnsi="Arial" w:cs="Arial"/>
          <w:b/>
          <w:bCs/>
          <w:i/>
          <w:iCs/>
          <w:sz w:val="24"/>
          <w:szCs w:val="24"/>
          <w:u w:val="single"/>
        </w:rPr>
        <w:t xml:space="preserve">                                                                                                                            </w:t>
      </w:r>
      <w:r w:rsidRPr="00D91713">
        <w:rPr>
          <w:rFonts w:ascii="Arial" w:hAnsi="Arial" w:cs="Arial"/>
          <w:i/>
          <w:iCs/>
          <w:sz w:val="24"/>
          <w:szCs w:val="24"/>
        </w:rPr>
        <w:t>(1972; sinds 1992 woont hij in Nederland)</w:t>
      </w:r>
    </w:p>
    <w:p w14:paraId="4F0960B1" w14:textId="126E8926" w:rsidR="00D91713" w:rsidRPr="00D91713" w:rsidRDefault="00D91713" w:rsidP="00D91713">
      <w:pPr>
        <w:pStyle w:val="Kop3"/>
        <w:shd w:val="clear" w:color="auto" w:fill="FFFFFF"/>
        <w:spacing w:before="0" w:beforeAutospacing="0" w:after="0" w:afterAutospacing="0"/>
        <w:rPr>
          <w:rFonts w:ascii="Arial" w:hAnsi="Arial" w:cs="Arial"/>
          <w:color w:val="39373A"/>
          <w:sz w:val="24"/>
          <w:szCs w:val="24"/>
        </w:rPr>
      </w:pPr>
      <w:r w:rsidRPr="00D91713">
        <w:rPr>
          <w:rFonts w:ascii="Arial" w:hAnsi="Arial" w:cs="Arial"/>
          <w:b w:val="0"/>
          <w:bCs w:val="0"/>
          <w:color w:val="222222"/>
          <w:sz w:val="24"/>
          <w:szCs w:val="24"/>
        </w:rPr>
        <w:t xml:space="preserve">- </w:t>
      </w:r>
      <w:hyperlink r:id="rId934" w:history="1">
        <w:proofErr w:type="spellStart"/>
        <w:r w:rsidRPr="00D91713">
          <w:rPr>
            <w:rStyle w:val="creator"/>
            <w:rFonts w:ascii="Arial" w:hAnsi="Arial" w:cs="Arial"/>
            <w:b w:val="0"/>
            <w:bCs w:val="0"/>
            <w:color w:val="39373A"/>
            <w:sz w:val="24"/>
            <w:szCs w:val="24"/>
          </w:rPr>
          <w:t>Reber</w:t>
        </w:r>
        <w:proofErr w:type="spellEnd"/>
        <w:r w:rsidRPr="00D91713">
          <w:rPr>
            <w:rStyle w:val="creator"/>
            <w:rFonts w:ascii="Arial" w:hAnsi="Arial" w:cs="Arial"/>
            <w:b w:val="0"/>
            <w:bCs w:val="0"/>
            <w:color w:val="39373A"/>
            <w:sz w:val="24"/>
            <w:szCs w:val="24"/>
          </w:rPr>
          <w:t xml:space="preserve"> </w:t>
        </w:r>
        <w:proofErr w:type="spellStart"/>
        <w:r w:rsidRPr="00D91713">
          <w:rPr>
            <w:rStyle w:val="creator"/>
            <w:rFonts w:ascii="Arial" w:hAnsi="Arial" w:cs="Arial"/>
            <w:b w:val="0"/>
            <w:bCs w:val="0"/>
            <w:color w:val="39373A"/>
            <w:sz w:val="24"/>
            <w:szCs w:val="24"/>
          </w:rPr>
          <w:t>Havin</w:t>
        </w:r>
        <w:proofErr w:type="spellEnd"/>
        <w:r w:rsidRPr="00D91713">
          <w:rPr>
            <w:rStyle w:val="creator"/>
            <w:rFonts w:ascii="Arial" w:hAnsi="Arial" w:cs="Arial"/>
            <w:b w:val="0"/>
            <w:bCs w:val="0"/>
            <w:color w:val="39373A"/>
            <w:sz w:val="24"/>
            <w:szCs w:val="24"/>
          </w:rPr>
          <w:t>,</w:t>
        </w:r>
        <w:r w:rsidRPr="00D91713">
          <w:rPr>
            <w:rStyle w:val="creator"/>
            <w:rFonts w:ascii="Arial" w:hAnsi="Arial" w:cs="Arial"/>
            <w:color w:val="39373A"/>
            <w:sz w:val="24"/>
            <w:szCs w:val="24"/>
          </w:rPr>
          <w:t xml:space="preserve"> </w:t>
        </w:r>
        <w:r w:rsidRPr="00D91713">
          <w:rPr>
            <w:rStyle w:val="Titel117"/>
            <w:rFonts w:ascii="Arial" w:hAnsi="Arial" w:cs="Arial"/>
            <w:color w:val="39373A"/>
            <w:sz w:val="24"/>
            <w:szCs w:val="24"/>
          </w:rPr>
          <w:t>Het dorp van de zeven broers</w:t>
        </w:r>
      </w:hyperlink>
    </w:p>
    <w:p w14:paraId="35CF5618" w14:textId="5A26372D" w:rsidR="00D91713" w:rsidRPr="00D91713" w:rsidRDefault="00D91713" w:rsidP="00D91713">
      <w:pPr>
        <w:pStyle w:val="additional"/>
        <w:shd w:val="clear" w:color="auto" w:fill="FFFFFF"/>
        <w:spacing w:before="0" w:beforeAutospacing="0" w:after="0" w:afterAutospacing="0"/>
        <w:rPr>
          <w:rFonts w:ascii="Arial" w:hAnsi="Arial" w:cs="Arial"/>
        </w:rPr>
      </w:pPr>
      <w:r>
        <w:rPr>
          <w:rFonts w:ascii="Arial" w:hAnsi="Arial" w:cs="Arial"/>
        </w:rPr>
        <w:t>U</w:t>
      </w:r>
      <w:r w:rsidRPr="00D91713">
        <w:rPr>
          <w:rFonts w:ascii="Arial" w:hAnsi="Arial" w:cs="Arial"/>
        </w:rPr>
        <w:t>it het leven van een Nederlandse Koerd</w:t>
      </w:r>
      <w:r>
        <w:rPr>
          <w:rFonts w:ascii="Arial" w:hAnsi="Arial" w:cs="Arial"/>
        </w:rPr>
        <w:t xml:space="preserve">.                                                                     Amsterdam: </w:t>
      </w:r>
      <w:proofErr w:type="spellStart"/>
      <w:r w:rsidRPr="00D91713">
        <w:rPr>
          <w:rFonts w:ascii="Arial" w:hAnsi="Arial" w:cs="Arial"/>
        </w:rPr>
        <w:t>Athenaeum</w:t>
      </w:r>
      <w:proofErr w:type="spellEnd"/>
      <w:r w:rsidRPr="00D91713">
        <w:rPr>
          <w:rFonts w:ascii="Arial" w:hAnsi="Arial" w:cs="Arial"/>
        </w:rPr>
        <w:t>-Polak &amp; Van Gennep</w:t>
      </w:r>
      <w:r>
        <w:rPr>
          <w:rFonts w:ascii="Arial" w:hAnsi="Arial" w:cs="Arial"/>
        </w:rPr>
        <w:t xml:space="preserve">. 2007. 237 blz. </w:t>
      </w:r>
    </w:p>
    <w:p w14:paraId="790BAE4E" w14:textId="071FABD8" w:rsidR="00D91713" w:rsidRPr="00D91713" w:rsidRDefault="00D91713" w:rsidP="00D91713">
      <w:pPr>
        <w:pStyle w:val="maintext"/>
        <w:shd w:val="clear" w:color="auto" w:fill="FFFFFF"/>
        <w:tabs>
          <w:tab w:val="left" w:pos="4536"/>
        </w:tabs>
        <w:spacing w:before="300" w:beforeAutospacing="0" w:after="0" w:afterAutospacing="0"/>
        <w:rPr>
          <w:rFonts w:ascii="Arial" w:hAnsi="Arial" w:cs="Arial"/>
          <w:i/>
          <w:iCs/>
          <w:color w:val="39373A"/>
        </w:rPr>
      </w:pPr>
      <w:r w:rsidRPr="00D91713">
        <w:rPr>
          <w:rFonts w:ascii="Arial" w:hAnsi="Arial" w:cs="Arial"/>
          <w:i/>
          <w:iCs/>
          <w:color w:val="39373A"/>
        </w:rPr>
        <w:t>Autobiografie van een Koerdische man uit het zuidoosten van Turkije, die na lid te zijn geweest van de PKK als asielzoeker in Nederland belandde.</w:t>
      </w:r>
    </w:p>
    <w:p w14:paraId="4B4CC3C0" w14:textId="11233386" w:rsidR="00A42D47" w:rsidRDefault="00A42D47" w:rsidP="00A42D47">
      <w:pPr>
        <w:spacing w:before="100" w:beforeAutospacing="1" w:after="0" w:line="240" w:lineRule="auto"/>
        <w:rPr>
          <w:rFonts w:ascii="Arial" w:eastAsia="Times New Roman" w:hAnsi="Arial" w:cs="Arial"/>
          <w:b/>
          <w:i/>
          <w:color w:val="222222"/>
          <w:sz w:val="24"/>
          <w:szCs w:val="24"/>
          <w:lang w:eastAsia="nl-NL"/>
        </w:rPr>
      </w:pPr>
      <w:bookmarkStart w:id="2" w:name="_Hlk41037684"/>
      <w:proofErr w:type="spellStart"/>
      <w:r w:rsidRPr="00A42D47">
        <w:rPr>
          <w:rFonts w:ascii="Arial" w:eastAsia="Times New Roman" w:hAnsi="Arial" w:cs="Arial"/>
          <w:b/>
          <w:i/>
          <w:color w:val="222222"/>
          <w:sz w:val="24"/>
          <w:szCs w:val="24"/>
          <w:u w:val="single"/>
          <w:lang w:eastAsia="nl-NL"/>
        </w:rPr>
        <w:t>Taleb</w:t>
      </w:r>
      <w:proofErr w:type="spellEnd"/>
      <w:r w:rsidRPr="00A42D47">
        <w:rPr>
          <w:rFonts w:ascii="Arial" w:eastAsia="Times New Roman" w:hAnsi="Arial" w:cs="Arial"/>
          <w:b/>
          <w:i/>
          <w:color w:val="222222"/>
          <w:sz w:val="24"/>
          <w:szCs w:val="24"/>
          <w:u w:val="single"/>
          <w:lang w:eastAsia="nl-NL"/>
        </w:rPr>
        <w:t xml:space="preserve"> Ibrahim</w:t>
      </w:r>
      <w:r>
        <w:rPr>
          <w:rFonts w:ascii="Arial" w:eastAsia="Times New Roman" w:hAnsi="Arial" w:cs="Arial"/>
          <w:b/>
          <w:i/>
          <w:color w:val="222222"/>
          <w:sz w:val="24"/>
          <w:szCs w:val="24"/>
          <w:lang w:eastAsia="nl-NL"/>
        </w:rPr>
        <w:t xml:space="preserve">                                                                                                                       </w:t>
      </w:r>
      <w:r>
        <w:rPr>
          <w:rFonts w:ascii="Arial" w:eastAsia="Times New Roman" w:hAnsi="Arial" w:cs="Arial"/>
          <w:i/>
          <w:color w:val="222222"/>
          <w:sz w:val="24"/>
          <w:szCs w:val="24"/>
          <w:lang w:eastAsia="nl-NL"/>
        </w:rPr>
        <w:t>(1969)</w:t>
      </w:r>
      <w:r>
        <w:rPr>
          <w:rFonts w:ascii="Arial" w:eastAsia="Times New Roman" w:hAnsi="Arial" w:cs="Arial"/>
          <w:b/>
          <w:i/>
          <w:color w:val="222222"/>
          <w:sz w:val="24"/>
          <w:szCs w:val="24"/>
          <w:lang w:eastAsia="nl-NL"/>
        </w:rPr>
        <w:t xml:space="preserve"> </w:t>
      </w:r>
    </w:p>
    <w:p w14:paraId="5AFE84F9" w14:textId="213F17F4" w:rsidR="00A42D47" w:rsidRDefault="00A42D47" w:rsidP="00A42D47">
      <w:pPr>
        <w:spacing w:before="100" w:beforeAutospacing="1" w:after="0" w:line="240" w:lineRule="auto"/>
        <w:rPr>
          <w:rFonts w:ascii="Arial" w:hAnsi="Arial" w:cs="Arial"/>
          <w:bCs/>
          <w:sz w:val="24"/>
          <w:szCs w:val="24"/>
        </w:rPr>
      </w:pPr>
      <w:r>
        <w:rPr>
          <w:rFonts w:ascii="Arial" w:eastAsia="Times New Roman" w:hAnsi="Arial" w:cs="Arial"/>
          <w:color w:val="222222"/>
          <w:sz w:val="24"/>
          <w:szCs w:val="24"/>
          <w:lang w:eastAsia="nl-NL"/>
        </w:rPr>
        <w:t xml:space="preserve">- </w:t>
      </w:r>
      <w:proofErr w:type="spellStart"/>
      <w:r>
        <w:rPr>
          <w:rFonts w:ascii="Arial" w:eastAsia="Times New Roman" w:hAnsi="Arial" w:cs="Arial"/>
          <w:color w:val="222222"/>
          <w:sz w:val="24"/>
          <w:szCs w:val="24"/>
          <w:lang w:eastAsia="nl-NL"/>
        </w:rPr>
        <w:t>Taleb</w:t>
      </w:r>
      <w:proofErr w:type="spellEnd"/>
      <w:r>
        <w:rPr>
          <w:rFonts w:ascii="Arial" w:eastAsia="Times New Roman" w:hAnsi="Arial" w:cs="Arial"/>
          <w:color w:val="222222"/>
          <w:sz w:val="24"/>
          <w:szCs w:val="24"/>
          <w:lang w:eastAsia="nl-NL"/>
        </w:rPr>
        <w:t xml:space="preserve"> Ibrahim, </w:t>
      </w:r>
      <w:r>
        <w:rPr>
          <w:rFonts w:ascii="Arial" w:hAnsi="Arial" w:cs="Arial"/>
          <w:b/>
          <w:bCs/>
          <w:sz w:val="24"/>
          <w:szCs w:val="24"/>
        </w:rPr>
        <w:t xml:space="preserve">A </w:t>
      </w:r>
      <w:proofErr w:type="spellStart"/>
      <w:r>
        <w:rPr>
          <w:rFonts w:ascii="Arial" w:hAnsi="Arial" w:cs="Arial"/>
          <w:b/>
          <w:bCs/>
          <w:sz w:val="24"/>
          <w:szCs w:val="24"/>
        </w:rPr>
        <w:t>Refugee</w:t>
      </w:r>
      <w:proofErr w:type="spellEnd"/>
      <w:r>
        <w:rPr>
          <w:rFonts w:ascii="Arial" w:hAnsi="Arial" w:cs="Arial"/>
          <w:b/>
          <w:bCs/>
          <w:sz w:val="24"/>
          <w:szCs w:val="24"/>
        </w:rPr>
        <w:t xml:space="preserve">                                                                                                  </w:t>
      </w:r>
      <w:proofErr w:type="spellStart"/>
      <w:r>
        <w:rPr>
          <w:rFonts w:ascii="Arial" w:hAnsi="Arial" w:cs="Arial"/>
          <w:bCs/>
          <w:sz w:val="24"/>
          <w:szCs w:val="24"/>
        </w:rPr>
        <w:t>From</w:t>
      </w:r>
      <w:proofErr w:type="spellEnd"/>
      <w:r>
        <w:rPr>
          <w:rFonts w:ascii="Arial" w:hAnsi="Arial" w:cs="Arial"/>
          <w:bCs/>
          <w:sz w:val="24"/>
          <w:szCs w:val="24"/>
        </w:rPr>
        <w:t xml:space="preserve"> </w:t>
      </w:r>
      <w:proofErr w:type="spellStart"/>
      <w:r>
        <w:rPr>
          <w:rFonts w:ascii="Arial" w:hAnsi="Arial" w:cs="Arial"/>
          <w:bCs/>
          <w:sz w:val="24"/>
          <w:szCs w:val="24"/>
        </w:rPr>
        <w:t>Erbil</w:t>
      </w:r>
      <w:proofErr w:type="spellEnd"/>
      <w:r>
        <w:rPr>
          <w:rFonts w:ascii="Arial" w:hAnsi="Arial" w:cs="Arial"/>
          <w:bCs/>
          <w:sz w:val="24"/>
          <w:szCs w:val="24"/>
        </w:rPr>
        <w:t xml:space="preserve"> </w:t>
      </w:r>
      <w:proofErr w:type="spellStart"/>
      <w:r>
        <w:rPr>
          <w:rFonts w:ascii="Arial" w:hAnsi="Arial" w:cs="Arial"/>
          <w:bCs/>
          <w:sz w:val="24"/>
          <w:szCs w:val="24"/>
        </w:rPr>
        <w:t>to</w:t>
      </w:r>
      <w:proofErr w:type="spellEnd"/>
      <w:r>
        <w:rPr>
          <w:rFonts w:ascii="Arial" w:hAnsi="Arial" w:cs="Arial"/>
          <w:bCs/>
          <w:sz w:val="24"/>
          <w:szCs w:val="24"/>
        </w:rPr>
        <w:t xml:space="preserve"> Amsterdam.</w:t>
      </w:r>
      <w:r>
        <w:rPr>
          <w:rFonts w:ascii="Arial" w:eastAsia="Times New Roman" w:hAnsi="Arial" w:cs="Arial"/>
          <w:color w:val="222222"/>
          <w:sz w:val="24"/>
          <w:szCs w:val="24"/>
          <w:lang w:eastAsia="nl-NL"/>
        </w:rPr>
        <w:t xml:space="preserve">                                                                                                            Vert. </w:t>
      </w:r>
      <w:r>
        <w:rPr>
          <w:rFonts w:ascii="Arial" w:hAnsi="Arial" w:cs="Arial"/>
          <w:bCs/>
          <w:sz w:val="24"/>
          <w:szCs w:val="24"/>
        </w:rPr>
        <w:t xml:space="preserve">uit het Arabisch: Amal </w:t>
      </w:r>
      <w:proofErr w:type="spellStart"/>
      <w:r>
        <w:rPr>
          <w:rFonts w:ascii="Arial" w:hAnsi="Arial" w:cs="Arial"/>
          <w:bCs/>
          <w:sz w:val="24"/>
          <w:szCs w:val="24"/>
        </w:rPr>
        <w:t>Abdulmawla</w:t>
      </w:r>
      <w:proofErr w:type="spellEnd"/>
      <w:r>
        <w:rPr>
          <w:rFonts w:ascii="Arial" w:hAnsi="Arial" w:cs="Arial"/>
          <w:bCs/>
          <w:sz w:val="24"/>
          <w:szCs w:val="24"/>
        </w:rPr>
        <w:t xml:space="preserve"> &amp; </w:t>
      </w:r>
      <w:proofErr w:type="spellStart"/>
      <w:r>
        <w:rPr>
          <w:rFonts w:ascii="Arial" w:hAnsi="Arial" w:cs="Arial"/>
          <w:bCs/>
          <w:sz w:val="24"/>
          <w:szCs w:val="24"/>
        </w:rPr>
        <w:t>Abdulla</w:t>
      </w:r>
      <w:proofErr w:type="spellEnd"/>
      <w:r>
        <w:rPr>
          <w:rFonts w:ascii="Arial" w:hAnsi="Arial" w:cs="Arial"/>
          <w:bCs/>
          <w:sz w:val="24"/>
          <w:szCs w:val="24"/>
        </w:rPr>
        <w:t xml:space="preserve"> </w:t>
      </w:r>
      <w:proofErr w:type="spellStart"/>
      <w:r>
        <w:rPr>
          <w:rFonts w:ascii="Arial" w:hAnsi="Arial" w:cs="Arial"/>
          <w:bCs/>
          <w:sz w:val="24"/>
          <w:szCs w:val="24"/>
        </w:rPr>
        <w:t>Fadel</w:t>
      </w:r>
      <w:proofErr w:type="spellEnd"/>
      <w:r>
        <w:rPr>
          <w:rFonts w:ascii="Arial" w:hAnsi="Arial" w:cs="Arial"/>
          <w:bCs/>
          <w:sz w:val="24"/>
          <w:szCs w:val="24"/>
        </w:rPr>
        <w:t xml:space="preserve">.                                                                                         </w:t>
      </w:r>
      <w:proofErr w:type="spellStart"/>
      <w:r>
        <w:rPr>
          <w:rFonts w:ascii="Arial" w:hAnsi="Arial" w:cs="Arial"/>
          <w:sz w:val="24"/>
          <w:szCs w:val="24"/>
        </w:rPr>
        <w:t>Independently</w:t>
      </w:r>
      <w:proofErr w:type="spellEnd"/>
      <w:r>
        <w:rPr>
          <w:rFonts w:ascii="Arial" w:hAnsi="Arial" w:cs="Arial"/>
          <w:sz w:val="24"/>
          <w:szCs w:val="24"/>
        </w:rPr>
        <w:t xml:space="preserve"> </w:t>
      </w:r>
      <w:proofErr w:type="spellStart"/>
      <w:r>
        <w:rPr>
          <w:rFonts w:ascii="Arial" w:hAnsi="Arial" w:cs="Arial"/>
          <w:sz w:val="24"/>
          <w:szCs w:val="24"/>
        </w:rPr>
        <w:t>published</w:t>
      </w:r>
      <w:proofErr w:type="spellEnd"/>
      <w:r>
        <w:rPr>
          <w:rFonts w:ascii="Arial" w:hAnsi="Arial" w:cs="Arial"/>
          <w:sz w:val="24"/>
          <w:szCs w:val="24"/>
        </w:rPr>
        <w:t xml:space="preserve">. </w:t>
      </w:r>
      <w:r>
        <w:rPr>
          <w:rFonts w:ascii="Arial" w:hAnsi="Arial" w:cs="Arial"/>
          <w:bCs/>
          <w:sz w:val="24"/>
          <w:szCs w:val="24"/>
        </w:rPr>
        <w:t xml:space="preserve">September 2018. 446 p. </w:t>
      </w:r>
      <w:bookmarkEnd w:id="2"/>
    </w:p>
    <w:p w14:paraId="68E60EBA" w14:textId="77777777" w:rsidR="0052312F" w:rsidRDefault="0052312F" w:rsidP="0052312F">
      <w:pPr>
        <w:pStyle w:val="Tekstzonderopmaak"/>
        <w:rPr>
          <w:rFonts w:ascii="Arial" w:hAnsi="Arial" w:cs="Arial"/>
          <w:b/>
          <w:bCs/>
          <w:i/>
          <w:sz w:val="24"/>
          <w:szCs w:val="24"/>
        </w:rPr>
      </w:pPr>
    </w:p>
    <w:p w14:paraId="101C6F17" w14:textId="5849604E" w:rsidR="007B4794" w:rsidRDefault="00AC6B4F" w:rsidP="007B4794">
      <w:pPr>
        <w:rPr>
          <w:rFonts w:ascii="Arial" w:hAnsi="Arial" w:cs="Arial"/>
          <w:i/>
          <w:iCs/>
          <w:sz w:val="24"/>
          <w:szCs w:val="24"/>
        </w:rPr>
      </w:pPr>
      <w:hyperlink r:id="rId935" w:tooltip="Maria E. Luten" w:history="1">
        <w:r w:rsidR="007B4794" w:rsidRPr="007B4794">
          <w:rPr>
            <w:rStyle w:val="Hyperlink"/>
            <w:rFonts w:ascii="Arial" w:hAnsi="Arial" w:cs="Arial"/>
            <w:b/>
            <w:bCs/>
            <w:i/>
            <w:iCs/>
            <w:color w:val="auto"/>
            <w:sz w:val="24"/>
            <w:szCs w:val="24"/>
          </w:rPr>
          <w:t>Maria E. Luten</w:t>
        </w:r>
      </w:hyperlink>
      <w:r w:rsidR="007B4794" w:rsidRPr="007B4794">
        <w:rPr>
          <w:rFonts w:ascii="Arial" w:hAnsi="Arial" w:cs="Arial"/>
          <w:b/>
          <w:bCs/>
          <w:i/>
          <w:iCs/>
          <w:sz w:val="24"/>
          <w:szCs w:val="24"/>
          <w:u w:val="single"/>
        </w:rPr>
        <w:t xml:space="preserve"> &amp; </w:t>
      </w:r>
      <w:hyperlink r:id="rId936" w:tooltip="Azad Kardoi" w:history="1">
        <w:proofErr w:type="spellStart"/>
        <w:r w:rsidR="007B4794" w:rsidRPr="007B4794">
          <w:rPr>
            <w:rStyle w:val="Hyperlink"/>
            <w:rFonts w:ascii="Arial" w:hAnsi="Arial" w:cs="Arial"/>
            <w:b/>
            <w:bCs/>
            <w:i/>
            <w:iCs/>
            <w:color w:val="auto"/>
            <w:sz w:val="24"/>
            <w:szCs w:val="24"/>
          </w:rPr>
          <w:t>Azad</w:t>
        </w:r>
        <w:proofErr w:type="spellEnd"/>
        <w:r w:rsidR="007B4794" w:rsidRPr="007B4794">
          <w:rPr>
            <w:rStyle w:val="Hyperlink"/>
            <w:rFonts w:ascii="Arial" w:hAnsi="Arial" w:cs="Arial"/>
            <w:b/>
            <w:bCs/>
            <w:i/>
            <w:iCs/>
            <w:color w:val="auto"/>
            <w:sz w:val="24"/>
            <w:szCs w:val="24"/>
          </w:rPr>
          <w:t xml:space="preserve"> </w:t>
        </w:r>
        <w:proofErr w:type="spellStart"/>
        <w:r w:rsidR="007B4794" w:rsidRPr="007B4794">
          <w:rPr>
            <w:rStyle w:val="Hyperlink"/>
            <w:rFonts w:ascii="Arial" w:hAnsi="Arial" w:cs="Arial"/>
            <w:b/>
            <w:bCs/>
            <w:i/>
            <w:iCs/>
            <w:color w:val="auto"/>
            <w:sz w:val="24"/>
            <w:szCs w:val="24"/>
          </w:rPr>
          <w:t>Kardoi</w:t>
        </w:r>
        <w:proofErr w:type="spellEnd"/>
      </w:hyperlink>
      <w:r w:rsidR="00C13AC3">
        <w:rPr>
          <w:rFonts w:ascii="Arial" w:hAnsi="Arial" w:cs="Arial"/>
          <w:b/>
          <w:bCs/>
          <w:i/>
          <w:iCs/>
          <w:sz w:val="24"/>
          <w:szCs w:val="24"/>
          <w:u w:val="single"/>
        </w:rPr>
        <w:t xml:space="preserve">                                                                                           </w:t>
      </w:r>
      <w:r w:rsidR="00C13AC3" w:rsidRPr="00C13AC3">
        <w:rPr>
          <w:rFonts w:ascii="Arial" w:hAnsi="Arial" w:cs="Arial"/>
          <w:i/>
          <w:iCs/>
          <w:sz w:val="24"/>
          <w:szCs w:val="24"/>
        </w:rPr>
        <w:t>(1966 &amp; 1986)</w:t>
      </w:r>
    </w:p>
    <w:p w14:paraId="34F45BE7" w14:textId="568BF002" w:rsidR="00C13AC3" w:rsidRDefault="00C13AC3" w:rsidP="007B4794">
      <w:pPr>
        <w:rPr>
          <w:rFonts w:ascii="Arial" w:hAnsi="Arial" w:cs="Arial"/>
          <w:b/>
          <w:bCs/>
          <w:sz w:val="24"/>
          <w:szCs w:val="24"/>
        </w:rPr>
      </w:pPr>
      <w:r>
        <w:rPr>
          <w:rFonts w:ascii="Arial" w:hAnsi="Arial" w:cs="Arial"/>
          <w:bCs/>
          <w:sz w:val="24"/>
          <w:szCs w:val="24"/>
        </w:rPr>
        <w:t xml:space="preserve">- </w:t>
      </w:r>
      <w:hyperlink r:id="rId937" w:tooltip="Maria E. Luten" w:history="1">
        <w:r w:rsidRPr="007B4794">
          <w:rPr>
            <w:rStyle w:val="Hyperlink"/>
            <w:rFonts w:ascii="Arial" w:hAnsi="Arial" w:cs="Arial"/>
            <w:color w:val="auto"/>
            <w:sz w:val="24"/>
            <w:szCs w:val="24"/>
            <w:u w:val="none"/>
          </w:rPr>
          <w:t>Maria E. Luten</w:t>
        </w:r>
      </w:hyperlink>
      <w:r w:rsidRPr="007B4794">
        <w:rPr>
          <w:rFonts w:ascii="Arial" w:hAnsi="Arial" w:cs="Arial"/>
          <w:sz w:val="24"/>
          <w:szCs w:val="24"/>
        </w:rPr>
        <w:t xml:space="preserve"> &amp; </w:t>
      </w:r>
      <w:hyperlink r:id="rId938" w:tooltip="Azad Kardoi" w:history="1">
        <w:proofErr w:type="spellStart"/>
        <w:r w:rsidRPr="007B4794">
          <w:rPr>
            <w:rStyle w:val="Hyperlink"/>
            <w:rFonts w:ascii="Arial" w:hAnsi="Arial" w:cs="Arial"/>
            <w:color w:val="auto"/>
            <w:sz w:val="24"/>
            <w:szCs w:val="24"/>
            <w:u w:val="none"/>
          </w:rPr>
          <w:t>Azad</w:t>
        </w:r>
        <w:proofErr w:type="spellEnd"/>
        <w:r w:rsidRPr="007B4794">
          <w:rPr>
            <w:rStyle w:val="Hyperlink"/>
            <w:rFonts w:ascii="Arial" w:hAnsi="Arial" w:cs="Arial"/>
            <w:color w:val="auto"/>
            <w:sz w:val="24"/>
            <w:szCs w:val="24"/>
            <w:u w:val="none"/>
          </w:rPr>
          <w:t xml:space="preserve"> </w:t>
        </w:r>
        <w:proofErr w:type="spellStart"/>
        <w:r w:rsidRPr="007B4794">
          <w:rPr>
            <w:rStyle w:val="Hyperlink"/>
            <w:rFonts w:ascii="Arial" w:hAnsi="Arial" w:cs="Arial"/>
            <w:color w:val="auto"/>
            <w:sz w:val="24"/>
            <w:szCs w:val="24"/>
            <w:u w:val="none"/>
          </w:rPr>
          <w:t>Kardoi</w:t>
        </w:r>
        <w:proofErr w:type="spellEnd"/>
      </w:hyperlink>
      <w:r>
        <w:rPr>
          <w:rFonts w:ascii="Arial" w:hAnsi="Arial" w:cs="Arial"/>
          <w:sz w:val="24"/>
          <w:szCs w:val="24"/>
        </w:rPr>
        <w:t xml:space="preserve">, </w:t>
      </w:r>
      <w:r w:rsidRPr="0064527B">
        <w:rPr>
          <w:rFonts w:ascii="Arial" w:hAnsi="Arial" w:cs="Arial"/>
          <w:b/>
          <w:bCs/>
          <w:sz w:val="24"/>
          <w:szCs w:val="24"/>
        </w:rPr>
        <w:t>Het verdriet van Koerdistan</w:t>
      </w:r>
      <w:r w:rsidR="0064527B">
        <w:rPr>
          <w:rFonts w:ascii="Arial" w:hAnsi="Arial" w:cs="Arial"/>
          <w:b/>
          <w:bCs/>
          <w:sz w:val="24"/>
          <w:szCs w:val="24"/>
        </w:rPr>
        <w:t xml:space="preserve">                               </w:t>
      </w:r>
      <w:r w:rsidR="0064527B" w:rsidRPr="0064527B">
        <w:rPr>
          <w:rFonts w:ascii="Arial" w:hAnsi="Arial" w:cs="Arial"/>
          <w:sz w:val="24"/>
          <w:szCs w:val="24"/>
        </w:rPr>
        <w:t xml:space="preserve">Soesterberg: Uitgeverij </w:t>
      </w:r>
      <w:proofErr w:type="spellStart"/>
      <w:r w:rsidR="0064527B" w:rsidRPr="0064527B">
        <w:rPr>
          <w:rFonts w:ascii="Arial" w:hAnsi="Arial" w:cs="Arial"/>
          <w:sz w:val="24"/>
          <w:szCs w:val="24"/>
        </w:rPr>
        <w:t>Aspekt</w:t>
      </w:r>
      <w:proofErr w:type="spellEnd"/>
      <w:r w:rsidR="0064527B" w:rsidRPr="0064527B">
        <w:rPr>
          <w:rFonts w:ascii="Arial" w:hAnsi="Arial" w:cs="Arial"/>
          <w:sz w:val="24"/>
          <w:szCs w:val="24"/>
        </w:rPr>
        <w:t>. 2014. 341 blz.</w:t>
      </w:r>
      <w:r w:rsidR="0064527B">
        <w:rPr>
          <w:rFonts w:ascii="Arial" w:hAnsi="Arial" w:cs="Arial"/>
          <w:b/>
          <w:bCs/>
          <w:sz w:val="24"/>
          <w:szCs w:val="24"/>
        </w:rPr>
        <w:t xml:space="preserve"> </w:t>
      </w:r>
    </w:p>
    <w:p w14:paraId="51836D0B" w14:textId="623E40CA" w:rsidR="004221B4" w:rsidRPr="004221B4" w:rsidRDefault="004221B4" w:rsidP="007B4794">
      <w:pPr>
        <w:rPr>
          <w:rFonts w:ascii="Arial" w:hAnsi="Arial" w:cs="Arial"/>
          <w:i/>
          <w:iCs/>
          <w:sz w:val="24"/>
          <w:szCs w:val="24"/>
        </w:rPr>
      </w:pPr>
      <w:r w:rsidRPr="004221B4">
        <w:rPr>
          <w:rFonts w:ascii="Arial" w:hAnsi="Arial" w:cs="Arial"/>
          <w:i/>
          <w:iCs/>
          <w:color w:val="39373A"/>
          <w:sz w:val="24"/>
          <w:szCs w:val="24"/>
          <w:shd w:val="clear" w:color="auto" w:fill="FFFFFF"/>
        </w:rPr>
        <w:t>Een Koerdische jongeman zet zich van jongs af in voor de strijd van zijn volk voor vrijheid.</w:t>
      </w:r>
      <w:r>
        <w:rPr>
          <w:rFonts w:ascii="Arial" w:hAnsi="Arial" w:cs="Arial"/>
          <w:i/>
          <w:iCs/>
          <w:color w:val="39373A"/>
          <w:sz w:val="24"/>
          <w:szCs w:val="24"/>
          <w:shd w:val="clear" w:color="auto" w:fill="FFFFFF"/>
        </w:rPr>
        <w:t xml:space="preserve"> Hij vluchtte naar Nederland.</w:t>
      </w:r>
    </w:p>
    <w:p w14:paraId="12D9C57F" w14:textId="48F158B8" w:rsidR="00C13AC3" w:rsidRPr="007B4794" w:rsidRDefault="00C13AC3" w:rsidP="00C13AC3">
      <w:pPr>
        <w:pStyle w:val="Kop1"/>
        <w:shd w:val="clear" w:color="auto" w:fill="FFFFFF"/>
        <w:rPr>
          <w:rFonts w:ascii="Arial" w:hAnsi="Arial" w:cs="Arial"/>
          <w:color w:val="0A0A0A"/>
          <w:sz w:val="24"/>
          <w:szCs w:val="24"/>
        </w:rPr>
      </w:pPr>
      <w:r>
        <w:rPr>
          <w:rFonts w:ascii="Arial" w:hAnsi="Arial" w:cs="Arial"/>
          <w:bCs/>
          <w:sz w:val="24"/>
          <w:szCs w:val="24"/>
        </w:rPr>
        <w:t xml:space="preserve">- </w:t>
      </w:r>
      <w:hyperlink r:id="rId939" w:tooltip="Maria E. Luten" w:history="1">
        <w:r w:rsidRPr="007B4794">
          <w:rPr>
            <w:rStyle w:val="Hyperlink"/>
            <w:rFonts w:ascii="Arial" w:hAnsi="Arial" w:cs="Arial"/>
            <w:color w:val="auto"/>
            <w:sz w:val="24"/>
            <w:szCs w:val="24"/>
            <w:u w:val="none"/>
          </w:rPr>
          <w:t>Maria E. Luten</w:t>
        </w:r>
      </w:hyperlink>
      <w:r w:rsidRPr="007B4794">
        <w:rPr>
          <w:rFonts w:ascii="Arial" w:hAnsi="Arial" w:cs="Arial"/>
          <w:sz w:val="24"/>
          <w:szCs w:val="24"/>
        </w:rPr>
        <w:t xml:space="preserve"> &amp; </w:t>
      </w:r>
      <w:hyperlink r:id="rId940" w:tooltip="Azad Kardoi" w:history="1">
        <w:proofErr w:type="spellStart"/>
        <w:r w:rsidRPr="007B4794">
          <w:rPr>
            <w:rStyle w:val="Hyperlink"/>
            <w:rFonts w:ascii="Arial" w:hAnsi="Arial" w:cs="Arial"/>
            <w:color w:val="auto"/>
            <w:sz w:val="24"/>
            <w:szCs w:val="24"/>
            <w:u w:val="none"/>
          </w:rPr>
          <w:t>Azad</w:t>
        </w:r>
        <w:proofErr w:type="spellEnd"/>
        <w:r w:rsidRPr="007B4794">
          <w:rPr>
            <w:rStyle w:val="Hyperlink"/>
            <w:rFonts w:ascii="Arial" w:hAnsi="Arial" w:cs="Arial"/>
            <w:color w:val="auto"/>
            <w:sz w:val="24"/>
            <w:szCs w:val="24"/>
            <w:u w:val="none"/>
          </w:rPr>
          <w:t xml:space="preserve"> </w:t>
        </w:r>
        <w:proofErr w:type="spellStart"/>
        <w:r w:rsidRPr="007B4794">
          <w:rPr>
            <w:rStyle w:val="Hyperlink"/>
            <w:rFonts w:ascii="Arial" w:hAnsi="Arial" w:cs="Arial"/>
            <w:color w:val="auto"/>
            <w:sz w:val="24"/>
            <w:szCs w:val="24"/>
            <w:u w:val="none"/>
          </w:rPr>
          <w:t>Kardoi</w:t>
        </w:r>
        <w:proofErr w:type="spellEnd"/>
      </w:hyperlink>
      <w:r>
        <w:rPr>
          <w:rFonts w:ascii="Arial" w:hAnsi="Arial" w:cs="Arial"/>
          <w:sz w:val="24"/>
          <w:szCs w:val="24"/>
        </w:rPr>
        <w:t xml:space="preserve">, </w:t>
      </w:r>
      <w:r w:rsidRPr="00C13AC3">
        <w:rPr>
          <w:rFonts w:ascii="Arial" w:hAnsi="Arial" w:cs="Arial"/>
          <w:b/>
          <w:bCs/>
          <w:color w:val="auto"/>
          <w:sz w:val="24"/>
          <w:szCs w:val="24"/>
        </w:rPr>
        <w:t xml:space="preserve">Bestemming </w:t>
      </w:r>
      <w:r w:rsidRPr="007B4794">
        <w:rPr>
          <w:rStyle w:val="u-mr--xs"/>
          <w:rFonts w:ascii="Arial" w:hAnsi="Arial" w:cs="Arial"/>
          <w:b/>
          <w:bCs/>
          <w:color w:val="0A0A0A"/>
          <w:sz w:val="24"/>
          <w:szCs w:val="24"/>
        </w:rPr>
        <w:t>Koerdistan</w:t>
      </w:r>
      <w:r>
        <w:rPr>
          <w:rStyle w:val="u-mr--xs"/>
          <w:rFonts w:ascii="Arial" w:hAnsi="Arial" w:cs="Arial"/>
          <w:color w:val="0A0A0A"/>
          <w:sz w:val="24"/>
          <w:szCs w:val="24"/>
        </w:rPr>
        <w:t xml:space="preserve"> </w:t>
      </w:r>
    </w:p>
    <w:p w14:paraId="477A45F2" w14:textId="7D2A37C5" w:rsidR="00C13AC3" w:rsidRPr="00C13AC3" w:rsidRDefault="00C13AC3" w:rsidP="00C13AC3">
      <w:pPr>
        <w:rPr>
          <w:rFonts w:ascii="Arial" w:hAnsi="Arial" w:cs="Arial"/>
          <w:sz w:val="24"/>
          <w:szCs w:val="24"/>
        </w:rPr>
      </w:pPr>
      <w:r w:rsidRPr="00C13AC3">
        <w:rPr>
          <w:rFonts w:ascii="Arial" w:hAnsi="Arial" w:cs="Arial"/>
          <w:sz w:val="24"/>
          <w:szCs w:val="24"/>
          <w:shd w:val="clear" w:color="auto" w:fill="FFFFFF"/>
        </w:rPr>
        <w:t xml:space="preserve">Naarden: </w:t>
      </w:r>
      <w:hyperlink r:id="rId941" w:history="1">
        <w:r w:rsidRPr="00C13AC3">
          <w:rPr>
            <w:rStyle w:val="Hyperlink"/>
            <w:rFonts w:ascii="Arial" w:hAnsi="Arial" w:cs="Arial"/>
            <w:color w:val="auto"/>
            <w:sz w:val="24"/>
            <w:szCs w:val="24"/>
            <w:u w:val="none"/>
            <w:shd w:val="clear" w:color="auto" w:fill="FFFFFF"/>
          </w:rPr>
          <w:t>www.koerdistanboeken.nl</w:t>
        </w:r>
      </w:hyperlink>
      <w:r w:rsidRPr="00C13AC3">
        <w:rPr>
          <w:rFonts w:ascii="Arial" w:hAnsi="Arial" w:cs="Arial"/>
          <w:sz w:val="24"/>
          <w:szCs w:val="24"/>
          <w:shd w:val="clear" w:color="auto" w:fill="FFFFFF"/>
        </w:rPr>
        <w:t>. 201</w:t>
      </w:r>
      <w:r>
        <w:rPr>
          <w:rFonts w:ascii="Arial" w:hAnsi="Arial" w:cs="Arial"/>
          <w:sz w:val="24"/>
          <w:szCs w:val="24"/>
          <w:shd w:val="clear" w:color="auto" w:fill="FFFFFF"/>
        </w:rPr>
        <w:t>7</w:t>
      </w:r>
      <w:r w:rsidRPr="00C13AC3">
        <w:rPr>
          <w:rFonts w:ascii="Arial" w:hAnsi="Arial" w:cs="Arial"/>
          <w:sz w:val="24"/>
          <w:szCs w:val="24"/>
          <w:shd w:val="clear" w:color="auto" w:fill="FFFFFF"/>
        </w:rPr>
        <w:t xml:space="preserve">. </w:t>
      </w:r>
      <w:r>
        <w:rPr>
          <w:rFonts w:ascii="Arial" w:hAnsi="Arial" w:cs="Arial"/>
          <w:sz w:val="24"/>
          <w:szCs w:val="24"/>
          <w:shd w:val="clear" w:color="auto" w:fill="FFFFFF"/>
        </w:rPr>
        <w:t>256</w:t>
      </w:r>
      <w:r w:rsidRPr="00C13AC3">
        <w:rPr>
          <w:rFonts w:ascii="Arial" w:hAnsi="Arial" w:cs="Arial"/>
          <w:sz w:val="24"/>
          <w:szCs w:val="24"/>
          <w:shd w:val="clear" w:color="auto" w:fill="FFFFFF"/>
        </w:rPr>
        <w:t xml:space="preserve"> blz. </w:t>
      </w:r>
    </w:p>
    <w:p w14:paraId="67DA44BC" w14:textId="522DE7C9" w:rsidR="007B4794" w:rsidRPr="007B4794" w:rsidRDefault="007B4794" w:rsidP="007B4794">
      <w:pPr>
        <w:pStyle w:val="Kop1"/>
        <w:shd w:val="clear" w:color="auto" w:fill="FFFFFF"/>
        <w:rPr>
          <w:rFonts w:ascii="Arial" w:hAnsi="Arial" w:cs="Arial"/>
          <w:color w:val="0A0A0A"/>
          <w:sz w:val="24"/>
          <w:szCs w:val="24"/>
        </w:rPr>
      </w:pPr>
      <w:r>
        <w:rPr>
          <w:rFonts w:ascii="Arial" w:hAnsi="Arial" w:cs="Arial"/>
          <w:bCs/>
          <w:sz w:val="24"/>
          <w:szCs w:val="24"/>
        </w:rPr>
        <w:t xml:space="preserve">- </w:t>
      </w:r>
      <w:hyperlink r:id="rId942" w:tooltip="Maria E. Luten" w:history="1">
        <w:r w:rsidRPr="007B4794">
          <w:rPr>
            <w:rStyle w:val="Hyperlink"/>
            <w:rFonts w:ascii="Arial" w:hAnsi="Arial" w:cs="Arial"/>
            <w:color w:val="auto"/>
            <w:sz w:val="24"/>
            <w:szCs w:val="24"/>
            <w:u w:val="none"/>
          </w:rPr>
          <w:t>Maria E. Luten</w:t>
        </w:r>
      </w:hyperlink>
      <w:r w:rsidRPr="007B4794">
        <w:rPr>
          <w:rFonts w:ascii="Arial" w:hAnsi="Arial" w:cs="Arial"/>
          <w:sz w:val="24"/>
          <w:szCs w:val="24"/>
        </w:rPr>
        <w:t xml:space="preserve"> &amp; </w:t>
      </w:r>
      <w:hyperlink r:id="rId943" w:tooltip="Azad Kardoi" w:history="1">
        <w:proofErr w:type="spellStart"/>
        <w:r w:rsidRPr="007B4794">
          <w:rPr>
            <w:rStyle w:val="Hyperlink"/>
            <w:rFonts w:ascii="Arial" w:hAnsi="Arial" w:cs="Arial"/>
            <w:color w:val="auto"/>
            <w:sz w:val="24"/>
            <w:szCs w:val="24"/>
            <w:u w:val="none"/>
          </w:rPr>
          <w:t>Azad</w:t>
        </w:r>
        <w:proofErr w:type="spellEnd"/>
        <w:r w:rsidRPr="007B4794">
          <w:rPr>
            <w:rStyle w:val="Hyperlink"/>
            <w:rFonts w:ascii="Arial" w:hAnsi="Arial" w:cs="Arial"/>
            <w:color w:val="auto"/>
            <w:sz w:val="24"/>
            <w:szCs w:val="24"/>
            <w:u w:val="none"/>
          </w:rPr>
          <w:t xml:space="preserve"> </w:t>
        </w:r>
        <w:proofErr w:type="spellStart"/>
        <w:r w:rsidRPr="007B4794">
          <w:rPr>
            <w:rStyle w:val="Hyperlink"/>
            <w:rFonts w:ascii="Arial" w:hAnsi="Arial" w:cs="Arial"/>
            <w:color w:val="auto"/>
            <w:sz w:val="24"/>
            <w:szCs w:val="24"/>
            <w:u w:val="none"/>
          </w:rPr>
          <w:t>Kardoi</w:t>
        </w:r>
        <w:proofErr w:type="spellEnd"/>
      </w:hyperlink>
      <w:r>
        <w:rPr>
          <w:rFonts w:ascii="Arial" w:hAnsi="Arial" w:cs="Arial"/>
          <w:sz w:val="24"/>
          <w:szCs w:val="24"/>
        </w:rPr>
        <w:t xml:space="preserve">, </w:t>
      </w:r>
      <w:r w:rsidRPr="007B4794">
        <w:rPr>
          <w:rStyle w:val="u-mr--xs"/>
          <w:rFonts w:ascii="Arial" w:hAnsi="Arial" w:cs="Arial"/>
          <w:b/>
          <w:bCs/>
          <w:color w:val="0A0A0A"/>
          <w:sz w:val="24"/>
          <w:szCs w:val="24"/>
        </w:rPr>
        <w:t xml:space="preserve">Koerdistan: de zussen van </w:t>
      </w:r>
      <w:proofErr w:type="spellStart"/>
      <w:r w:rsidRPr="007B4794">
        <w:rPr>
          <w:rStyle w:val="u-mr--xs"/>
          <w:rFonts w:ascii="Arial" w:hAnsi="Arial" w:cs="Arial"/>
          <w:b/>
          <w:bCs/>
          <w:color w:val="0A0A0A"/>
          <w:sz w:val="24"/>
          <w:szCs w:val="24"/>
        </w:rPr>
        <w:t>Kobani</w:t>
      </w:r>
      <w:proofErr w:type="spellEnd"/>
      <w:r>
        <w:rPr>
          <w:rStyle w:val="u-mr--xs"/>
          <w:rFonts w:ascii="Arial" w:hAnsi="Arial" w:cs="Arial"/>
          <w:color w:val="0A0A0A"/>
          <w:sz w:val="24"/>
          <w:szCs w:val="24"/>
        </w:rPr>
        <w:t xml:space="preserve">                                           </w:t>
      </w:r>
    </w:p>
    <w:p w14:paraId="4A9961FC" w14:textId="15199954" w:rsidR="007B4794" w:rsidRPr="00C13AC3" w:rsidRDefault="00C13AC3" w:rsidP="007B4794">
      <w:pPr>
        <w:rPr>
          <w:rFonts w:ascii="Arial" w:hAnsi="Arial" w:cs="Arial"/>
          <w:sz w:val="24"/>
          <w:szCs w:val="24"/>
        </w:rPr>
      </w:pPr>
      <w:r w:rsidRPr="00C13AC3">
        <w:rPr>
          <w:rFonts w:ascii="Arial" w:hAnsi="Arial" w:cs="Arial"/>
          <w:sz w:val="24"/>
          <w:szCs w:val="24"/>
          <w:shd w:val="clear" w:color="auto" w:fill="FFFFFF"/>
        </w:rPr>
        <w:t xml:space="preserve">Naarden: </w:t>
      </w:r>
      <w:hyperlink r:id="rId944" w:history="1">
        <w:r w:rsidRPr="00C13AC3">
          <w:rPr>
            <w:rStyle w:val="Hyperlink"/>
            <w:rFonts w:ascii="Arial" w:hAnsi="Arial" w:cs="Arial"/>
            <w:color w:val="auto"/>
            <w:sz w:val="24"/>
            <w:szCs w:val="24"/>
            <w:u w:val="none"/>
            <w:shd w:val="clear" w:color="auto" w:fill="FFFFFF"/>
          </w:rPr>
          <w:t>www.koerdistanboeken.nl</w:t>
        </w:r>
      </w:hyperlink>
      <w:r w:rsidRPr="00C13AC3">
        <w:rPr>
          <w:rFonts w:ascii="Arial" w:hAnsi="Arial" w:cs="Arial"/>
          <w:sz w:val="24"/>
          <w:szCs w:val="24"/>
          <w:shd w:val="clear" w:color="auto" w:fill="FFFFFF"/>
        </w:rPr>
        <w:t xml:space="preserve">. 2019. 135 blz. </w:t>
      </w:r>
    </w:p>
    <w:p w14:paraId="0E2BEF8A" w14:textId="6D494353" w:rsidR="007B4794" w:rsidRPr="00C13AC3" w:rsidRDefault="00C13AC3" w:rsidP="00C13AC3">
      <w:pPr>
        <w:spacing w:line="240" w:lineRule="auto"/>
        <w:rPr>
          <w:rFonts w:ascii="Arial" w:hAnsi="Arial" w:cs="Arial"/>
          <w:b/>
          <w:bCs/>
          <w:i/>
          <w:iCs/>
          <w:sz w:val="24"/>
          <w:szCs w:val="24"/>
          <w:u w:val="single"/>
        </w:rPr>
      </w:pPr>
      <w:r w:rsidRPr="00C13AC3">
        <w:rPr>
          <w:rFonts w:ascii="Arial" w:hAnsi="Arial" w:cs="Arial"/>
          <w:i/>
          <w:iCs/>
          <w:color w:val="39373A"/>
          <w:sz w:val="24"/>
          <w:szCs w:val="24"/>
          <w:shd w:val="clear" w:color="auto" w:fill="FFFFFF"/>
        </w:rPr>
        <w:t>Twee zusjes uit Koerdistan sluiten zich aan bij de Vrouwenbrigade om te vechten tegen de Islamitische Staat.</w:t>
      </w:r>
    </w:p>
    <w:p w14:paraId="25923801" w14:textId="797546FF" w:rsidR="0052312F" w:rsidRPr="0052312F" w:rsidRDefault="0052312F" w:rsidP="0052312F">
      <w:pPr>
        <w:pStyle w:val="Tekstzonderopmaak"/>
        <w:rPr>
          <w:rFonts w:ascii="Arial" w:hAnsi="Arial" w:cs="Arial"/>
          <w:i/>
          <w:iCs/>
          <w:sz w:val="24"/>
          <w:szCs w:val="24"/>
        </w:rPr>
      </w:pPr>
      <w:r w:rsidRPr="0052312F">
        <w:rPr>
          <w:rFonts w:ascii="Arial" w:hAnsi="Arial" w:cs="Arial"/>
          <w:b/>
          <w:bCs/>
          <w:i/>
          <w:sz w:val="24"/>
          <w:szCs w:val="24"/>
          <w:u w:val="single"/>
        </w:rPr>
        <w:t xml:space="preserve">Ibrahim Selman </w:t>
      </w:r>
      <w:r>
        <w:rPr>
          <w:rFonts w:ascii="Arial" w:hAnsi="Arial" w:cs="Arial"/>
          <w:b/>
          <w:bCs/>
          <w:i/>
          <w:sz w:val="24"/>
          <w:szCs w:val="24"/>
          <w:u w:val="single"/>
        </w:rPr>
        <w:t xml:space="preserve">                                                                                                                     </w:t>
      </w:r>
      <w:r w:rsidRPr="0052312F">
        <w:rPr>
          <w:rFonts w:ascii="Arial" w:hAnsi="Arial" w:cs="Arial"/>
          <w:bCs/>
          <w:i/>
          <w:sz w:val="24"/>
          <w:szCs w:val="24"/>
        </w:rPr>
        <w:t>(</w:t>
      </w:r>
      <w:r w:rsidR="00F932C9">
        <w:rPr>
          <w:rFonts w:ascii="Arial" w:hAnsi="Arial" w:cs="Arial"/>
          <w:bCs/>
          <w:i/>
          <w:sz w:val="24"/>
          <w:szCs w:val="24"/>
        </w:rPr>
        <w:t xml:space="preserve">Koerdistan / Noord-Irak; </w:t>
      </w:r>
      <w:r w:rsidRPr="0052312F">
        <w:rPr>
          <w:rFonts w:ascii="Arial" w:hAnsi="Arial" w:cs="Arial"/>
          <w:bCs/>
          <w:i/>
          <w:sz w:val="24"/>
          <w:szCs w:val="24"/>
        </w:rPr>
        <w:t>1952</w:t>
      </w:r>
      <w:r w:rsidR="00051A72">
        <w:rPr>
          <w:rFonts w:ascii="Arial" w:hAnsi="Arial" w:cs="Arial"/>
          <w:bCs/>
          <w:i/>
          <w:sz w:val="24"/>
          <w:szCs w:val="24"/>
        </w:rPr>
        <w:t>; zocht asiel in Nederland in 1981</w:t>
      </w:r>
      <w:r w:rsidRPr="0052312F">
        <w:rPr>
          <w:rFonts w:ascii="Arial" w:hAnsi="Arial" w:cs="Arial"/>
          <w:bCs/>
          <w:i/>
          <w:sz w:val="24"/>
          <w:szCs w:val="24"/>
        </w:rPr>
        <w:t xml:space="preserve">)                                                                                                                    </w:t>
      </w:r>
    </w:p>
    <w:p w14:paraId="757B4983" w14:textId="4DE25314" w:rsidR="0052312F" w:rsidRDefault="0052312F" w:rsidP="0052312F">
      <w:pPr>
        <w:spacing w:before="100" w:beforeAutospacing="1" w:after="0" w:line="240" w:lineRule="auto"/>
        <w:rPr>
          <w:rFonts w:ascii="Arial" w:hAnsi="Arial" w:cs="Arial"/>
          <w:sz w:val="24"/>
          <w:szCs w:val="24"/>
        </w:rPr>
      </w:pPr>
      <w:r>
        <w:rPr>
          <w:rFonts w:ascii="Arial" w:hAnsi="Arial" w:cs="Arial"/>
          <w:bCs/>
          <w:sz w:val="24"/>
          <w:szCs w:val="24"/>
        </w:rPr>
        <w:t xml:space="preserve">- </w:t>
      </w:r>
      <w:r w:rsidRPr="0052312F">
        <w:rPr>
          <w:rFonts w:ascii="Arial" w:hAnsi="Arial" w:cs="Arial"/>
          <w:bCs/>
          <w:sz w:val="24"/>
          <w:szCs w:val="24"/>
        </w:rPr>
        <w:t>Ibrahim</w:t>
      </w:r>
      <w:r>
        <w:rPr>
          <w:rFonts w:ascii="Arial" w:hAnsi="Arial" w:cs="Arial"/>
          <w:bCs/>
          <w:sz w:val="24"/>
          <w:szCs w:val="24"/>
        </w:rPr>
        <w:t xml:space="preserve"> </w:t>
      </w:r>
      <w:r w:rsidRPr="0052312F">
        <w:rPr>
          <w:rFonts w:ascii="Arial" w:hAnsi="Arial" w:cs="Arial"/>
          <w:bCs/>
          <w:sz w:val="24"/>
          <w:szCs w:val="24"/>
        </w:rPr>
        <w:t xml:space="preserve">Selman, </w:t>
      </w:r>
      <w:r w:rsidRPr="0052312F">
        <w:rPr>
          <w:rFonts w:ascii="Arial" w:hAnsi="Arial" w:cs="Arial"/>
          <w:b/>
          <w:sz w:val="24"/>
          <w:szCs w:val="24"/>
        </w:rPr>
        <w:t xml:space="preserve">En de </w:t>
      </w:r>
      <w:hyperlink r:id="rId945" w:history="1">
        <w:r w:rsidRPr="0052312F">
          <w:rPr>
            <w:rStyle w:val="Hyperlink"/>
            <w:rFonts w:ascii="Arial" w:hAnsi="Arial" w:cs="Arial"/>
            <w:b/>
            <w:color w:val="auto"/>
            <w:sz w:val="24"/>
            <w:szCs w:val="24"/>
            <w:u w:val="none"/>
          </w:rPr>
          <w:t>zee</w:t>
        </w:r>
      </w:hyperlink>
      <w:r w:rsidRPr="0052312F">
        <w:rPr>
          <w:rFonts w:ascii="Arial" w:hAnsi="Arial" w:cs="Arial"/>
          <w:b/>
          <w:sz w:val="24"/>
          <w:szCs w:val="24"/>
        </w:rPr>
        <w:t xml:space="preserve"> </w:t>
      </w:r>
      <w:hyperlink r:id="rId946" w:history="1">
        <w:r w:rsidRPr="0052312F">
          <w:rPr>
            <w:rStyle w:val="Hyperlink"/>
            <w:rFonts w:ascii="Arial" w:hAnsi="Arial" w:cs="Arial"/>
            <w:b/>
            <w:color w:val="auto"/>
            <w:sz w:val="24"/>
            <w:szCs w:val="24"/>
            <w:u w:val="none"/>
          </w:rPr>
          <w:t>spleet</w:t>
        </w:r>
      </w:hyperlink>
      <w:r w:rsidRPr="0052312F">
        <w:rPr>
          <w:rFonts w:ascii="Arial" w:hAnsi="Arial" w:cs="Arial"/>
          <w:b/>
          <w:sz w:val="24"/>
          <w:szCs w:val="24"/>
        </w:rPr>
        <w:t xml:space="preserve"> in </w:t>
      </w:r>
      <w:hyperlink r:id="rId947" w:history="1">
        <w:proofErr w:type="spellStart"/>
        <w:r w:rsidRPr="0052312F">
          <w:rPr>
            <w:rStyle w:val="Hyperlink"/>
            <w:rFonts w:ascii="Arial" w:hAnsi="Arial" w:cs="Arial"/>
            <w:b/>
            <w:color w:val="auto"/>
            <w:sz w:val="24"/>
            <w:szCs w:val="24"/>
            <w:u w:val="none"/>
          </w:rPr>
          <w:t>tweeën</w:t>
        </w:r>
        <w:proofErr w:type="spellEnd"/>
      </w:hyperlink>
      <w:r w:rsidRPr="0052312F">
        <w:rPr>
          <w:rFonts w:ascii="Arial" w:hAnsi="Arial" w:cs="Arial"/>
          <w:b/>
          <w:sz w:val="24"/>
          <w:szCs w:val="24"/>
        </w:rPr>
        <w:t xml:space="preserve">                                                                              </w:t>
      </w:r>
      <w:hyperlink r:id="rId948" w:history="1">
        <w:r w:rsidRPr="0052312F">
          <w:rPr>
            <w:rStyle w:val="Hyperlink"/>
            <w:rFonts w:ascii="Arial" w:hAnsi="Arial" w:cs="Arial"/>
            <w:color w:val="auto"/>
            <w:sz w:val="24"/>
            <w:szCs w:val="24"/>
            <w:u w:val="none"/>
          </w:rPr>
          <w:t>Haarlem</w:t>
        </w:r>
      </w:hyperlink>
      <w:r w:rsidRPr="0052312F">
        <w:rPr>
          <w:rFonts w:ascii="Arial" w:hAnsi="Arial" w:cs="Arial"/>
          <w:sz w:val="24"/>
          <w:szCs w:val="24"/>
        </w:rPr>
        <w:t xml:space="preserve">: </w:t>
      </w:r>
      <w:hyperlink r:id="rId949" w:history="1">
        <w:r w:rsidRPr="0052312F">
          <w:rPr>
            <w:rStyle w:val="Hyperlink"/>
            <w:rFonts w:ascii="Arial" w:hAnsi="Arial" w:cs="Arial"/>
            <w:color w:val="auto"/>
            <w:sz w:val="24"/>
            <w:szCs w:val="24"/>
            <w:u w:val="none"/>
          </w:rPr>
          <w:t>In</w:t>
        </w:r>
      </w:hyperlink>
      <w:r w:rsidRPr="0052312F">
        <w:rPr>
          <w:rFonts w:ascii="Arial" w:hAnsi="Arial" w:cs="Arial"/>
          <w:sz w:val="24"/>
          <w:szCs w:val="24"/>
        </w:rPr>
        <w:t xml:space="preserve"> </w:t>
      </w:r>
      <w:hyperlink r:id="rId950" w:history="1">
        <w:r w:rsidRPr="0052312F">
          <w:rPr>
            <w:rStyle w:val="Hyperlink"/>
            <w:rFonts w:ascii="Arial" w:hAnsi="Arial" w:cs="Arial"/>
            <w:color w:val="auto"/>
            <w:sz w:val="24"/>
            <w:szCs w:val="24"/>
            <w:u w:val="none"/>
          </w:rPr>
          <w:t>de</w:t>
        </w:r>
      </w:hyperlink>
      <w:r w:rsidRPr="0052312F">
        <w:rPr>
          <w:rFonts w:ascii="Arial" w:hAnsi="Arial" w:cs="Arial"/>
          <w:sz w:val="24"/>
          <w:szCs w:val="24"/>
        </w:rPr>
        <w:t xml:space="preserve"> </w:t>
      </w:r>
      <w:hyperlink r:id="rId951" w:history="1">
        <w:r w:rsidRPr="0052312F">
          <w:rPr>
            <w:rStyle w:val="Hyperlink"/>
            <w:rFonts w:ascii="Arial" w:hAnsi="Arial" w:cs="Arial"/>
            <w:color w:val="auto"/>
            <w:sz w:val="24"/>
            <w:szCs w:val="24"/>
            <w:u w:val="none"/>
          </w:rPr>
          <w:t>Knipscheer</w:t>
        </w:r>
      </w:hyperlink>
      <w:r w:rsidRPr="0052312F">
        <w:rPr>
          <w:rFonts w:ascii="Arial" w:hAnsi="Arial" w:cs="Arial"/>
          <w:sz w:val="24"/>
          <w:szCs w:val="24"/>
        </w:rPr>
        <w:t xml:space="preserve">. 2000. 220 blz. </w:t>
      </w:r>
    </w:p>
    <w:p w14:paraId="7E9A0712" w14:textId="7B70F0D1" w:rsidR="00976843" w:rsidRPr="00976843" w:rsidRDefault="00976843" w:rsidP="0052312F">
      <w:pPr>
        <w:spacing w:before="100" w:beforeAutospacing="1" w:after="0" w:line="240" w:lineRule="auto"/>
        <w:rPr>
          <w:rFonts w:ascii="Arial" w:hAnsi="Arial" w:cs="Arial"/>
          <w:i/>
          <w:iCs/>
          <w:sz w:val="24"/>
          <w:szCs w:val="24"/>
        </w:rPr>
      </w:pPr>
      <w:r w:rsidRPr="00976843">
        <w:rPr>
          <w:rFonts w:ascii="Arial" w:hAnsi="Arial" w:cs="Arial"/>
          <w:i/>
          <w:iCs/>
          <w:color w:val="39373A"/>
          <w:sz w:val="24"/>
          <w:szCs w:val="24"/>
          <w:shd w:val="clear" w:color="auto" w:fill="FFFFFF"/>
        </w:rPr>
        <w:t>Autobiografisch getint relaas van de vlucht van een filmer wegens zijn sympathie voor de Koerden uit Irak naar Nederland.</w:t>
      </w:r>
    </w:p>
    <w:p w14:paraId="15C02DEA" w14:textId="4F4E561C" w:rsidR="0052312F" w:rsidRDefault="0052312F" w:rsidP="0052312F">
      <w:pPr>
        <w:spacing w:before="100" w:beforeAutospacing="1" w:after="0" w:line="240" w:lineRule="auto"/>
        <w:rPr>
          <w:rFonts w:ascii="Arial" w:hAnsi="Arial" w:cs="Arial"/>
          <w:sz w:val="24"/>
          <w:szCs w:val="24"/>
        </w:rPr>
      </w:pPr>
      <w:r>
        <w:rPr>
          <w:rFonts w:ascii="Arial" w:hAnsi="Arial" w:cs="Arial"/>
          <w:bCs/>
          <w:sz w:val="24"/>
          <w:szCs w:val="24"/>
        </w:rPr>
        <w:t xml:space="preserve">- </w:t>
      </w:r>
      <w:r w:rsidRPr="0052312F">
        <w:rPr>
          <w:rFonts w:ascii="Arial" w:hAnsi="Arial" w:cs="Arial"/>
          <w:bCs/>
          <w:sz w:val="24"/>
          <w:szCs w:val="24"/>
        </w:rPr>
        <w:t>Ibrahim</w:t>
      </w:r>
      <w:r>
        <w:rPr>
          <w:rFonts w:ascii="Arial" w:hAnsi="Arial" w:cs="Arial"/>
          <w:bCs/>
          <w:sz w:val="24"/>
          <w:szCs w:val="24"/>
        </w:rPr>
        <w:t xml:space="preserve"> </w:t>
      </w:r>
      <w:r w:rsidRPr="0052312F">
        <w:rPr>
          <w:rFonts w:ascii="Arial" w:hAnsi="Arial" w:cs="Arial"/>
          <w:bCs/>
          <w:sz w:val="24"/>
          <w:szCs w:val="24"/>
        </w:rPr>
        <w:t xml:space="preserve">Selman, </w:t>
      </w:r>
      <w:r w:rsidRPr="0052312F">
        <w:rPr>
          <w:rFonts w:ascii="Arial" w:hAnsi="Arial" w:cs="Arial"/>
          <w:b/>
          <w:bCs/>
          <w:sz w:val="24"/>
          <w:szCs w:val="24"/>
        </w:rPr>
        <w:t xml:space="preserve">Ik dacht aan kokosnoot                                                                                                 </w:t>
      </w:r>
      <w:r w:rsidRPr="0052312F">
        <w:rPr>
          <w:rFonts w:ascii="Arial" w:hAnsi="Arial" w:cs="Arial"/>
          <w:b/>
          <w:sz w:val="24"/>
          <w:szCs w:val="24"/>
        </w:rPr>
        <w:t xml:space="preserve"> </w:t>
      </w:r>
      <w:hyperlink r:id="rId952" w:history="1">
        <w:r w:rsidRPr="0052312F">
          <w:rPr>
            <w:rStyle w:val="Hyperlink"/>
            <w:rFonts w:ascii="Arial" w:hAnsi="Arial" w:cs="Arial"/>
            <w:color w:val="auto"/>
            <w:sz w:val="24"/>
            <w:szCs w:val="24"/>
            <w:u w:val="none"/>
          </w:rPr>
          <w:t>Haarlem</w:t>
        </w:r>
      </w:hyperlink>
      <w:r w:rsidRPr="0052312F">
        <w:rPr>
          <w:rFonts w:ascii="Arial" w:hAnsi="Arial" w:cs="Arial"/>
          <w:sz w:val="24"/>
          <w:szCs w:val="24"/>
        </w:rPr>
        <w:t xml:space="preserve">: </w:t>
      </w:r>
      <w:hyperlink r:id="rId953" w:history="1">
        <w:r w:rsidRPr="0052312F">
          <w:rPr>
            <w:rStyle w:val="Hyperlink"/>
            <w:rFonts w:ascii="Arial" w:hAnsi="Arial" w:cs="Arial"/>
            <w:color w:val="auto"/>
            <w:sz w:val="24"/>
            <w:szCs w:val="24"/>
            <w:u w:val="none"/>
          </w:rPr>
          <w:t>In</w:t>
        </w:r>
      </w:hyperlink>
      <w:r w:rsidRPr="0052312F">
        <w:rPr>
          <w:rFonts w:ascii="Arial" w:hAnsi="Arial" w:cs="Arial"/>
          <w:sz w:val="24"/>
          <w:szCs w:val="24"/>
        </w:rPr>
        <w:t xml:space="preserve"> </w:t>
      </w:r>
      <w:hyperlink r:id="rId954" w:history="1">
        <w:r w:rsidRPr="0052312F">
          <w:rPr>
            <w:rStyle w:val="Hyperlink"/>
            <w:rFonts w:ascii="Arial" w:hAnsi="Arial" w:cs="Arial"/>
            <w:color w:val="auto"/>
            <w:sz w:val="24"/>
            <w:szCs w:val="24"/>
            <w:u w:val="none"/>
          </w:rPr>
          <w:t>de</w:t>
        </w:r>
      </w:hyperlink>
      <w:r w:rsidRPr="0052312F">
        <w:rPr>
          <w:rFonts w:ascii="Arial" w:hAnsi="Arial" w:cs="Arial"/>
          <w:sz w:val="24"/>
          <w:szCs w:val="24"/>
        </w:rPr>
        <w:t xml:space="preserve"> </w:t>
      </w:r>
      <w:hyperlink r:id="rId955" w:history="1">
        <w:r w:rsidRPr="0052312F">
          <w:rPr>
            <w:rStyle w:val="Hyperlink"/>
            <w:rFonts w:ascii="Arial" w:hAnsi="Arial" w:cs="Arial"/>
            <w:color w:val="auto"/>
            <w:sz w:val="24"/>
            <w:szCs w:val="24"/>
            <w:u w:val="none"/>
          </w:rPr>
          <w:t>Knipscheer</w:t>
        </w:r>
      </w:hyperlink>
      <w:r w:rsidRPr="0052312F">
        <w:rPr>
          <w:rFonts w:ascii="Arial" w:hAnsi="Arial" w:cs="Arial"/>
          <w:sz w:val="24"/>
          <w:szCs w:val="24"/>
        </w:rPr>
        <w:t xml:space="preserve">. 2002. 188 blz. </w:t>
      </w:r>
    </w:p>
    <w:p w14:paraId="0B4A5DDF" w14:textId="24A09868" w:rsidR="0051212F" w:rsidRDefault="0051212F" w:rsidP="0052312F">
      <w:pPr>
        <w:spacing w:before="100" w:beforeAutospacing="1" w:after="0" w:line="240" w:lineRule="auto"/>
        <w:rPr>
          <w:rFonts w:ascii="Arial" w:hAnsi="Arial" w:cs="Arial"/>
          <w:color w:val="39373A"/>
          <w:sz w:val="24"/>
          <w:szCs w:val="24"/>
          <w:shd w:val="clear" w:color="auto" w:fill="FFFFFF"/>
        </w:rPr>
      </w:pPr>
      <w:r w:rsidRPr="0051212F">
        <w:rPr>
          <w:rFonts w:ascii="Arial" w:hAnsi="Arial" w:cs="Arial"/>
          <w:sz w:val="24"/>
          <w:szCs w:val="24"/>
        </w:rPr>
        <w:t xml:space="preserve">--- </w:t>
      </w:r>
      <w:r w:rsidRPr="0051212F">
        <w:rPr>
          <w:rFonts w:ascii="Arial" w:hAnsi="Arial" w:cs="Arial"/>
          <w:color w:val="39373A"/>
          <w:sz w:val="24"/>
          <w:szCs w:val="24"/>
          <w:shd w:val="clear" w:color="auto" w:fill="FFFFFF"/>
        </w:rPr>
        <w:t xml:space="preserve">Daisy streaming audio (05 uur) 2003. </w:t>
      </w:r>
      <w:proofErr w:type="spellStart"/>
      <w:r w:rsidRPr="0051212F">
        <w:rPr>
          <w:rFonts w:ascii="Arial" w:hAnsi="Arial" w:cs="Arial"/>
          <w:color w:val="39373A"/>
          <w:sz w:val="24"/>
          <w:szCs w:val="24"/>
          <w:shd w:val="clear" w:color="auto" w:fill="FFFFFF"/>
        </w:rPr>
        <w:t>Dedicon</w:t>
      </w:r>
      <w:proofErr w:type="spellEnd"/>
      <w:r w:rsidRPr="0051212F">
        <w:rPr>
          <w:rFonts w:ascii="Arial" w:hAnsi="Arial" w:cs="Arial"/>
          <w:color w:val="39373A"/>
          <w:sz w:val="24"/>
          <w:szCs w:val="24"/>
          <w:shd w:val="clear" w:color="auto" w:fill="FFFFFF"/>
        </w:rPr>
        <w:t xml:space="preserve">, Grave. </w:t>
      </w:r>
    </w:p>
    <w:p w14:paraId="40039184" w14:textId="0266BA23" w:rsidR="0051212F" w:rsidRPr="0051212F" w:rsidRDefault="0051212F" w:rsidP="0052312F">
      <w:pPr>
        <w:spacing w:before="100" w:beforeAutospacing="1" w:after="0" w:line="240" w:lineRule="auto"/>
        <w:rPr>
          <w:rFonts w:ascii="Arial" w:hAnsi="Arial" w:cs="Arial"/>
          <w:i/>
          <w:iCs/>
          <w:sz w:val="24"/>
          <w:szCs w:val="24"/>
        </w:rPr>
      </w:pPr>
      <w:r w:rsidRPr="0051212F">
        <w:rPr>
          <w:rFonts w:ascii="Arial" w:hAnsi="Arial" w:cs="Arial"/>
          <w:i/>
          <w:iCs/>
          <w:color w:val="39373A"/>
          <w:sz w:val="24"/>
          <w:szCs w:val="24"/>
          <w:shd w:val="clear" w:color="auto" w:fill="FFFFFF"/>
        </w:rPr>
        <w:lastRenderedPageBreak/>
        <w:t>Door zijn opgroeien in een onbarmhartige wereld groeit een Koerdische jongeman in Irak op tot een meedogenloos soldaat.</w:t>
      </w:r>
    </w:p>
    <w:p w14:paraId="1AF2EC9E" w14:textId="51AA84D9" w:rsidR="0052312F" w:rsidRDefault="0052312F" w:rsidP="00B1180C">
      <w:pPr>
        <w:spacing w:before="100" w:beforeAutospacing="1" w:after="0" w:line="240" w:lineRule="auto"/>
        <w:rPr>
          <w:rFonts w:ascii="Arial" w:hAnsi="Arial" w:cs="Arial"/>
          <w:sz w:val="24"/>
          <w:szCs w:val="24"/>
        </w:rPr>
      </w:pPr>
      <w:r>
        <w:rPr>
          <w:rFonts w:ascii="Arial" w:hAnsi="Arial" w:cs="Arial"/>
          <w:bCs/>
          <w:sz w:val="24"/>
          <w:szCs w:val="24"/>
        </w:rPr>
        <w:t xml:space="preserve">- </w:t>
      </w:r>
      <w:r w:rsidRPr="0052312F">
        <w:rPr>
          <w:rFonts w:ascii="Arial" w:hAnsi="Arial" w:cs="Arial"/>
          <w:bCs/>
          <w:sz w:val="24"/>
          <w:szCs w:val="24"/>
        </w:rPr>
        <w:t>Ibrahim</w:t>
      </w:r>
      <w:r>
        <w:rPr>
          <w:rFonts w:ascii="Arial" w:hAnsi="Arial" w:cs="Arial"/>
          <w:bCs/>
          <w:sz w:val="24"/>
          <w:szCs w:val="24"/>
        </w:rPr>
        <w:t xml:space="preserve"> </w:t>
      </w:r>
      <w:r w:rsidRPr="0052312F">
        <w:rPr>
          <w:rFonts w:ascii="Arial" w:hAnsi="Arial" w:cs="Arial"/>
          <w:bCs/>
          <w:sz w:val="24"/>
          <w:szCs w:val="24"/>
        </w:rPr>
        <w:t xml:space="preserve">Selman, </w:t>
      </w:r>
      <w:r w:rsidRPr="0052312F">
        <w:rPr>
          <w:rFonts w:ascii="Arial" w:hAnsi="Arial" w:cs="Arial"/>
          <w:b/>
          <w:bCs/>
          <w:sz w:val="24"/>
          <w:szCs w:val="24"/>
        </w:rPr>
        <w:t>Tedere zielen</w:t>
      </w:r>
      <w:r w:rsidR="00B1180C">
        <w:rPr>
          <w:rFonts w:ascii="Arial" w:hAnsi="Arial" w:cs="Arial"/>
          <w:b/>
          <w:bCs/>
          <w:sz w:val="24"/>
          <w:szCs w:val="24"/>
        </w:rPr>
        <w:t xml:space="preserve">             </w:t>
      </w:r>
      <w:r w:rsidR="00AB2EF1">
        <w:rPr>
          <w:rFonts w:ascii="Arial" w:hAnsi="Arial" w:cs="Arial"/>
          <w:b/>
          <w:bCs/>
          <w:sz w:val="24"/>
          <w:szCs w:val="24"/>
        </w:rPr>
        <w:t xml:space="preserve"> </w:t>
      </w:r>
      <w:r w:rsidR="00B1180C">
        <w:rPr>
          <w:rFonts w:ascii="Arial" w:hAnsi="Arial" w:cs="Arial"/>
          <w:b/>
          <w:bCs/>
          <w:sz w:val="24"/>
          <w:szCs w:val="24"/>
        </w:rPr>
        <w:t xml:space="preserve">                                                                           </w:t>
      </w:r>
      <w:r w:rsidRPr="0052312F">
        <w:rPr>
          <w:rFonts w:ascii="Arial" w:hAnsi="Arial" w:cs="Arial"/>
          <w:sz w:val="24"/>
          <w:szCs w:val="24"/>
        </w:rPr>
        <w:t>Amsterdam: Prometheus. April 2006. 23</w:t>
      </w:r>
      <w:r w:rsidR="00AB2EF1">
        <w:rPr>
          <w:rFonts w:ascii="Arial" w:hAnsi="Arial" w:cs="Arial"/>
          <w:sz w:val="24"/>
          <w:szCs w:val="24"/>
        </w:rPr>
        <w:t xml:space="preserve">7 </w:t>
      </w:r>
      <w:r w:rsidRPr="0052312F">
        <w:rPr>
          <w:rFonts w:ascii="Arial" w:hAnsi="Arial" w:cs="Arial"/>
          <w:sz w:val="24"/>
          <w:szCs w:val="24"/>
        </w:rPr>
        <w:t>blz.</w:t>
      </w:r>
    </w:p>
    <w:p w14:paraId="3257C227" w14:textId="77777777" w:rsidR="00976843" w:rsidRDefault="00AB2EF1" w:rsidP="00AB2EF1">
      <w:pPr>
        <w:spacing w:before="100" w:beforeAutospacing="1" w:after="0" w:line="240" w:lineRule="auto"/>
        <w:rPr>
          <w:rFonts w:ascii="Arial" w:hAnsi="Arial" w:cs="Arial"/>
          <w:b/>
          <w:bCs/>
          <w:sz w:val="24"/>
          <w:szCs w:val="24"/>
        </w:rPr>
      </w:pPr>
      <w:r w:rsidRPr="00AB2EF1">
        <w:rPr>
          <w:rFonts w:ascii="Arial" w:hAnsi="Arial" w:cs="Arial"/>
          <w:i/>
          <w:iCs/>
          <w:sz w:val="24"/>
          <w:szCs w:val="24"/>
        </w:rPr>
        <w:t xml:space="preserve">Een Koerdische psychiater in Nederland en zijn </w:t>
      </w:r>
      <w:proofErr w:type="spellStart"/>
      <w:r w:rsidRPr="00AB2EF1">
        <w:rPr>
          <w:rFonts w:ascii="Arial" w:hAnsi="Arial" w:cs="Arial"/>
          <w:i/>
          <w:iCs/>
          <w:sz w:val="24"/>
          <w:szCs w:val="24"/>
        </w:rPr>
        <w:t>patiente</w:t>
      </w:r>
      <w:proofErr w:type="spellEnd"/>
      <w:r w:rsidRPr="00AB2EF1">
        <w:rPr>
          <w:rFonts w:ascii="Arial" w:hAnsi="Arial" w:cs="Arial"/>
          <w:i/>
          <w:iCs/>
          <w:sz w:val="24"/>
          <w:szCs w:val="24"/>
        </w:rPr>
        <w:t xml:space="preserve"> proberen hun verleden te verwerken.</w:t>
      </w:r>
      <w:r w:rsidR="00B1180C">
        <w:rPr>
          <w:rFonts w:ascii="Arial" w:hAnsi="Arial" w:cs="Arial"/>
          <w:b/>
          <w:bCs/>
          <w:sz w:val="24"/>
          <w:szCs w:val="24"/>
        </w:rPr>
        <w:t xml:space="preserve"> </w:t>
      </w:r>
    </w:p>
    <w:p w14:paraId="7E2CA830" w14:textId="77777777" w:rsidR="00976843" w:rsidRDefault="00976843" w:rsidP="00976843">
      <w:pPr>
        <w:pStyle w:val="Kop1"/>
        <w:spacing w:before="0" w:line="240" w:lineRule="auto"/>
        <w:ind w:right="194"/>
        <w:rPr>
          <w:rFonts w:ascii="Arial" w:hAnsi="Arial" w:cs="Arial"/>
          <w:color w:val="auto"/>
          <w:sz w:val="24"/>
          <w:szCs w:val="24"/>
        </w:rPr>
      </w:pPr>
    </w:p>
    <w:p w14:paraId="6BC02C4E" w14:textId="68CC3C28" w:rsidR="00976843" w:rsidRDefault="00976843" w:rsidP="00976843">
      <w:pPr>
        <w:pStyle w:val="Kop1"/>
        <w:spacing w:before="0" w:line="240" w:lineRule="auto"/>
        <w:ind w:right="194"/>
        <w:rPr>
          <w:rFonts w:ascii="Arial" w:hAnsi="Arial" w:cs="Arial"/>
          <w:bCs/>
          <w:color w:val="auto"/>
          <w:sz w:val="24"/>
          <w:szCs w:val="24"/>
        </w:rPr>
      </w:pPr>
      <w:r>
        <w:rPr>
          <w:rFonts w:ascii="Arial" w:hAnsi="Arial" w:cs="Arial"/>
          <w:color w:val="auto"/>
          <w:sz w:val="24"/>
          <w:szCs w:val="24"/>
        </w:rPr>
        <w:t xml:space="preserve">- </w:t>
      </w:r>
      <w:r w:rsidRPr="0052312F">
        <w:rPr>
          <w:rFonts w:ascii="Arial" w:hAnsi="Arial" w:cs="Arial"/>
          <w:color w:val="auto"/>
          <w:sz w:val="24"/>
          <w:szCs w:val="24"/>
        </w:rPr>
        <w:t xml:space="preserve">Ibrahim </w:t>
      </w:r>
      <w:r w:rsidRPr="0052312F">
        <w:rPr>
          <w:rFonts w:ascii="Arial" w:hAnsi="Arial" w:cs="Arial"/>
          <w:bCs/>
          <w:color w:val="auto"/>
          <w:sz w:val="24"/>
          <w:szCs w:val="24"/>
        </w:rPr>
        <w:t>Selman</w:t>
      </w:r>
      <w:r w:rsidRPr="0052312F">
        <w:rPr>
          <w:rFonts w:ascii="Arial" w:hAnsi="Arial" w:cs="Arial"/>
          <w:b/>
          <w:bCs/>
          <w:color w:val="auto"/>
          <w:sz w:val="24"/>
          <w:szCs w:val="24"/>
        </w:rPr>
        <w:t xml:space="preserve">, </w:t>
      </w:r>
      <w:r w:rsidRPr="0052312F">
        <w:rPr>
          <w:rFonts w:ascii="Arial" w:hAnsi="Arial" w:cs="Arial"/>
          <w:b/>
          <w:color w:val="auto"/>
          <w:sz w:val="24"/>
          <w:szCs w:val="24"/>
        </w:rPr>
        <w:t xml:space="preserve">Dapper hart gezocht                                                                 </w:t>
      </w:r>
      <w:r w:rsidRPr="0052312F">
        <w:rPr>
          <w:rFonts w:ascii="Arial" w:hAnsi="Arial" w:cs="Arial"/>
          <w:bCs/>
          <w:color w:val="auto"/>
          <w:sz w:val="24"/>
          <w:szCs w:val="24"/>
        </w:rPr>
        <w:t>Notities van en gevluchte Iraakse Koerd.                                                                                  Amsterdam: Meulenhoff. Mei 2007. 191 blz.</w:t>
      </w:r>
    </w:p>
    <w:p w14:paraId="12E4D9B7" w14:textId="123D3B97" w:rsidR="00AB2EF1" w:rsidRDefault="00976843" w:rsidP="00976843">
      <w:pPr>
        <w:spacing w:line="240" w:lineRule="auto"/>
        <w:rPr>
          <w:rFonts w:ascii="Arial" w:hAnsi="Arial" w:cs="Arial"/>
          <w:b/>
          <w:bCs/>
          <w:sz w:val="24"/>
          <w:szCs w:val="24"/>
        </w:rPr>
      </w:pPr>
      <w:r>
        <w:t xml:space="preserve">                                                                                                                                                                                         </w:t>
      </w:r>
      <w:r w:rsidRPr="00976843">
        <w:rPr>
          <w:rFonts w:ascii="Arial" w:hAnsi="Arial" w:cs="Arial"/>
          <w:i/>
          <w:iCs/>
          <w:color w:val="39373A"/>
          <w:sz w:val="24"/>
          <w:szCs w:val="24"/>
          <w:shd w:val="clear" w:color="auto" w:fill="FFFFFF"/>
        </w:rPr>
        <w:t>Literaire reportages en notities van de Koerdisch-Nederlandse schrijver, dichter en filmmaker.</w:t>
      </w:r>
      <w:r w:rsidR="00B1180C">
        <w:rPr>
          <w:rFonts w:ascii="Arial" w:hAnsi="Arial" w:cs="Arial"/>
          <w:b/>
          <w:bCs/>
          <w:sz w:val="24"/>
          <w:szCs w:val="24"/>
        </w:rPr>
        <w:t xml:space="preserve">                                                                                                                             </w:t>
      </w:r>
      <w:r w:rsidR="00AB2EF1">
        <w:rPr>
          <w:rFonts w:ascii="Arial" w:hAnsi="Arial" w:cs="Arial"/>
          <w:b/>
          <w:bCs/>
          <w:sz w:val="24"/>
          <w:szCs w:val="24"/>
        </w:rPr>
        <w:t xml:space="preserve">                    </w:t>
      </w:r>
    </w:p>
    <w:p w14:paraId="2B58DE2D" w14:textId="77777777" w:rsidR="0051212F" w:rsidRDefault="0052312F" w:rsidP="00AB2EF1">
      <w:pPr>
        <w:spacing w:before="100" w:beforeAutospacing="1" w:after="0" w:line="240" w:lineRule="auto"/>
        <w:rPr>
          <w:rFonts w:ascii="Arial" w:hAnsi="Arial" w:cs="Arial"/>
          <w:bCs/>
          <w:sz w:val="24"/>
          <w:szCs w:val="24"/>
        </w:rPr>
      </w:pPr>
      <w:r w:rsidRPr="00976843">
        <w:rPr>
          <w:rFonts w:ascii="Arial" w:hAnsi="Arial" w:cs="Arial"/>
          <w:sz w:val="24"/>
          <w:szCs w:val="24"/>
        </w:rPr>
        <w:t>- Ibrahim</w:t>
      </w:r>
      <w:r w:rsidRPr="00976843">
        <w:rPr>
          <w:rFonts w:ascii="Arial" w:hAnsi="Arial" w:cs="Arial"/>
          <w:bCs/>
          <w:sz w:val="24"/>
          <w:szCs w:val="24"/>
        </w:rPr>
        <w:t xml:space="preserve"> Selman</w:t>
      </w:r>
      <w:r w:rsidRPr="00976843">
        <w:rPr>
          <w:rFonts w:ascii="Arial" w:hAnsi="Arial" w:cs="Arial"/>
          <w:sz w:val="24"/>
          <w:szCs w:val="24"/>
        </w:rPr>
        <w:t xml:space="preserve">, </w:t>
      </w:r>
      <w:r w:rsidRPr="00976843">
        <w:rPr>
          <w:rFonts w:ascii="Arial" w:hAnsi="Arial" w:cs="Arial"/>
          <w:b/>
          <w:sz w:val="24"/>
          <w:szCs w:val="24"/>
        </w:rPr>
        <w:t xml:space="preserve">Laatste vlam                                                                  </w:t>
      </w:r>
      <w:r w:rsidRPr="0052312F">
        <w:rPr>
          <w:rFonts w:ascii="Arial" w:hAnsi="Arial" w:cs="Arial"/>
          <w:bCs/>
          <w:sz w:val="24"/>
          <w:szCs w:val="24"/>
        </w:rPr>
        <w:t>Hartstochtelijk verhaal over liefde op late leeftijd.</w:t>
      </w:r>
      <w:r>
        <w:rPr>
          <w:rFonts w:ascii="Arial" w:hAnsi="Arial" w:cs="Arial"/>
          <w:bCs/>
          <w:sz w:val="24"/>
          <w:szCs w:val="24"/>
        </w:rPr>
        <w:t xml:space="preserve">                                                  </w:t>
      </w:r>
      <w:r w:rsidRPr="0052312F">
        <w:rPr>
          <w:rFonts w:ascii="Arial" w:hAnsi="Arial" w:cs="Arial"/>
          <w:bCs/>
          <w:sz w:val="24"/>
          <w:szCs w:val="24"/>
        </w:rPr>
        <w:t>Amsterdam: Meulenhoff. September 2010. 251 blz.</w:t>
      </w:r>
    </w:p>
    <w:p w14:paraId="3E784AF0" w14:textId="3BC7CD46" w:rsidR="00B1180C" w:rsidRPr="0051212F" w:rsidRDefault="0051212F" w:rsidP="00AB2EF1">
      <w:pPr>
        <w:spacing w:before="100" w:beforeAutospacing="1" w:after="0" w:line="240" w:lineRule="auto"/>
        <w:rPr>
          <w:rFonts w:ascii="Arial" w:hAnsi="Arial" w:cs="Arial"/>
          <w:b/>
          <w:bCs/>
          <w:i/>
          <w:iCs/>
          <w:sz w:val="24"/>
          <w:szCs w:val="24"/>
        </w:rPr>
      </w:pPr>
      <w:r w:rsidRPr="0051212F">
        <w:rPr>
          <w:rFonts w:ascii="Arial" w:hAnsi="Arial" w:cs="Arial"/>
          <w:i/>
          <w:iCs/>
          <w:color w:val="39373A"/>
          <w:sz w:val="24"/>
          <w:szCs w:val="24"/>
          <w:shd w:val="clear" w:color="auto" w:fill="FFFFFF"/>
        </w:rPr>
        <w:t>Het rustige leven van een echtpaar van pensionado's in Spanje wordt verstoord als de man verliefd wordt op een Spaanse vrouw.</w:t>
      </w:r>
      <w:r w:rsidR="0052312F" w:rsidRPr="0051212F">
        <w:rPr>
          <w:rFonts w:ascii="Arial" w:hAnsi="Arial" w:cs="Arial"/>
          <w:bCs/>
          <w:i/>
          <w:iCs/>
          <w:sz w:val="24"/>
          <w:szCs w:val="24"/>
        </w:rPr>
        <w:t xml:space="preserve"> </w:t>
      </w:r>
      <w:r w:rsidR="00B1180C" w:rsidRPr="0051212F">
        <w:rPr>
          <w:rFonts w:ascii="Arial" w:hAnsi="Arial" w:cs="Arial"/>
          <w:bCs/>
          <w:i/>
          <w:iCs/>
          <w:sz w:val="24"/>
          <w:szCs w:val="24"/>
        </w:rPr>
        <w:t xml:space="preserve">      </w:t>
      </w:r>
    </w:p>
    <w:p w14:paraId="3055F9C0" w14:textId="56C8F188" w:rsidR="0063134B" w:rsidRPr="00976843" w:rsidRDefault="00B1180C" w:rsidP="00976843">
      <w:pPr>
        <w:pStyle w:val="Kop1"/>
        <w:spacing w:before="0" w:line="240" w:lineRule="auto"/>
        <w:ind w:right="194"/>
        <w:rPr>
          <w:rFonts w:ascii="Arial" w:hAnsi="Arial" w:cs="Arial"/>
          <w:bCs/>
          <w:color w:val="auto"/>
          <w:sz w:val="24"/>
          <w:szCs w:val="24"/>
        </w:rPr>
      </w:pPr>
      <w:r>
        <w:rPr>
          <w:rFonts w:ascii="Arial" w:hAnsi="Arial" w:cs="Arial"/>
          <w:bCs/>
          <w:color w:val="auto"/>
          <w:sz w:val="24"/>
          <w:szCs w:val="24"/>
        </w:rPr>
        <w:t xml:space="preserve">                                                               </w:t>
      </w:r>
    </w:p>
    <w:p w14:paraId="29ECAC05" w14:textId="77777777" w:rsidR="00B80FAC" w:rsidRDefault="00B80FAC" w:rsidP="00174BF0">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LIBANON</w:t>
      </w:r>
    </w:p>
    <w:p w14:paraId="6AF53E39" w14:textId="77777777" w:rsidR="00B80FAC" w:rsidRDefault="00B80FAC" w:rsidP="00174BF0">
      <w:pPr>
        <w:spacing w:after="0" w:line="240" w:lineRule="auto"/>
        <w:textAlignment w:val="baseline"/>
        <w:rPr>
          <w:rFonts w:ascii="Arial" w:eastAsia="Times New Roman" w:hAnsi="Arial" w:cs="Arial"/>
          <w:b/>
          <w:bCs/>
          <w:i/>
          <w:iCs/>
          <w:color w:val="2B2B2B"/>
          <w:sz w:val="24"/>
          <w:szCs w:val="24"/>
          <w:u w:val="single"/>
          <w:lang w:eastAsia="nl-NL"/>
        </w:rPr>
      </w:pPr>
    </w:p>
    <w:p w14:paraId="21B3C6F3" w14:textId="47018096" w:rsidR="00B80FAC" w:rsidRPr="00B80FAC" w:rsidRDefault="00B80FAC" w:rsidP="00B80FAC">
      <w:pPr>
        <w:rPr>
          <w:rFonts w:ascii="Arial" w:hAnsi="Arial" w:cs="Arial"/>
          <w:b/>
          <w:bCs/>
          <w:i/>
          <w:iCs/>
          <w:sz w:val="24"/>
          <w:szCs w:val="24"/>
          <w:u w:val="single"/>
        </w:rPr>
      </w:pPr>
      <w:proofErr w:type="spellStart"/>
      <w:r w:rsidRPr="00B80FAC">
        <w:rPr>
          <w:rFonts w:ascii="Arial" w:hAnsi="Arial" w:cs="Arial"/>
          <w:b/>
          <w:bCs/>
          <w:i/>
          <w:iCs/>
          <w:sz w:val="24"/>
          <w:szCs w:val="24"/>
          <w:u w:val="single"/>
        </w:rPr>
        <w:t>Hanan</w:t>
      </w:r>
      <w:proofErr w:type="spellEnd"/>
      <w:r w:rsidRPr="00B80FAC">
        <w:rPr>
          <w:rFonts w:ascii="Arial" w:hAnsi="Arial" w:cs="Arial"/>
          <w:b/>
          <w:bCs/>
          <w:i/>
          <w:iCs/>
          <w:sz w:val="24"/>
          <w:szCs w:val="24"/>
          <w:u w:val="single"/>
        </w:rPr>
        <w:t xml:space="preserve"> </w:t>
      </w:r>
      <w:proofErr w:type="spellStart"/>
      <w:r w:rsidR="00876718">
        <w:rPr>
          <w:rFonts w:ascii="Arial" w:hAnsi="Arial" w:cs="Arial"/>
          <w:b/>
          <w:bCs/>
          <w:i/>
          <w:iCs/>
          <w:sz w:val="24"/>
          <w:szCs w:val="24"/>
          <w:u w:val="single"/>
        </w:rPr>
        <w:t>Faour</w:t>
      </w:r>
      <w:proofErr w:type="spellEnd"/>
      <w:r w:rsidR="00876718">
        <w:rPr>
          <w:rFonts w:ascii="Arial" w:hAnsi="Arial" w:cs="Arial"/>
          <w:b/>
          <w:bCs/>
          <w:i/>
          <w:iCs/>
          <w:sz w:val="24"/>
          <w:szCs w:val="24"/>
          <w:u w:val="single"/>
        </w:rPr>
        <w:t xml:space="preserve">                                                                                                                              </w:t>
      </w:r>
      <w:r w:rsidR="00876718">
        <w:rPr>
          <w:rFonts w:ascii="Arial" w:hAnsi="Arial" w:cs="Arial"/>
          <w:i/>
          <w:iCs/>
          <w:color w:val="0A0A0A"/>
          <w:sz w:val="24"/>
          <w:szCs w:val="24"/>
          <w:shd w:val="clear" w:color="auto" w:fill="FFFFFF"/>
        </w:rPr>
        <w:t>(V</w:t>
      </w:r>
      <w:r w:rsidR="00876718" w:rsidRPr="00876718">
        <w:rPr>
          <w:rFonts w:ascii="Arial" w:hAnsi="Arial" w:cs="Arial"/>
          <w:i/>
          <w:iCs/>
          <w:color w:val="0A0A0A"/>
          <w:sz w:val="24"/>
          <w:szCs w:val="24"/>
          <w:shd w:val="clear" w:color="auto" w:fill="FFFFFF"/>
        </w:rPr>
        <w:t>enray, 1998</w:t>
      </w:r>
      <w:r w:rsidR="00876718">
        <w:rPr>
          <w:rFonts w:ascii="Arial" w:hAnsi="Arial" w:cs="Arial"/>
          <w:i/>
          <w:iCs/>
          <w:color w:val="0A0A0A"/>
          <w:sz w:val="24"/>
          <w:szCs w:val="24"/>
          <w:shd w:val="clear" w:color="auto" w:fill="FFFFFF"/>
        </w:rPr>
        <w:t>)</w:t>
      </w:r>
    </w:p>
    <w:p w14:paraId="6C0CB7D8" w14:textId="3B6102C6" w:rsidR="00B80FAC" w:rsidRDefault="00B80FAC" w:rsidP="00B80FAC">
      <w:pPr>
        <w:rPr>
          <w:rFonts w:ascii="inherit" w:eastAsia="Times New Roman" w:hAnsi="inherit" w:cs="Times New Roman"/>
          <w:color w:val="2B2B2B"/>
          <w:sz w:val="24"/>
          <w:szCs w:val="24"/>
          <w:lang w:eastAsia="nl-NL"/>
        </w:rPr>
      </w:pPr>
      <w:r>
        <w:rPr>
          <w:rFonts w:ascii="Arial" w:eastAsia="Times New Roman" w:hAnsi="Arial" w:cs="Arial"/>
          <w:sz w:val="24"/>
          <w:szCs w:val="24"/>
          <w:lang w:eastAsia="nl-NL"/>
        </w:rPr>
        <w:t xml:space="preserve">- </w:t>
      </w:r>
      <w:proofErr w:type="spellStart"/>
      <w:r w:rsidRPr="00B80FAC">
        <w:rPr>
          <w:rFonts w:ascii="Arial" w:hAnsi="Arial" w:cs="Arial"/>
          <w:sz w:val="24"/>
          <w:szCs w:val="24"/>
        </w:rPr>
        <w:t>Hanan</w:t>
      </w:r>
      <w:proofErr w:type="spellEnd"/>
      <w:r w:rsidRPr="00B80FAC">
        <w:rPr>
          <w:rFonts w:ascii="Arial" w:hAnsi="Arial" w:cs="Arial"/>
          <w:sz w:val="24"/>
          <w:szCs w:val="24"/>
        </w:rPr>
        <w:t xml:space="preserve"> </w:t>
      </w:r>
      <w:proofErr w:type="spellStart"/>
      <w:r w:rsidRPr="00B80FAC">
        <w:rPr>
          <w:rFonts w:ascii="Arial" w:hAnsi="Arial" w:cs="Arial"/>
          <w:sz w:val="24"/>
          <w:szCs w:val="24"/>
        </w:rPr>
        <w:t>Faour</w:t>
      </w:r>
      <w:proofErr w:type="spellEnd"/>
      <w:r>
        <w:rPr>
          <w:rFonts w:ascii="Arial" w:hAnsi="Arial" w:cs="Arial"/>
          <w:sz w:val="24"/>
          <w:szCs w:val="24"/>
        </w:rPr>
        <w:t xml:space="preserve">, </w:t>
      </w:r>
      <w:r w:rsidRPr="00B80FAC">
        <w:rPr>
          <w:rFonts w:ascii="Arial" w:hAnsi="Arial" w:cs="Arial"/>
          <w:b/>
          <w:bCs/>
          <w:sz w:val="24"/>
          <w:szCs w:val="24"/>
        </w:rPr>
        <w:t xml:space="preserve">Schervenstad   </w:t>
      </w:r>
      <w:r>
        <w:rPr>
          <w:rFonts w:ascii="Arial" w:hAnsi="Arial" w:cs="Arial"/>
          <w:sz w:val="24"/>
          <w:szCs w:val="24"/>
        </w:rPr>
        <w:t xml:space="preserve">                                                                                              </w:t>
      </w:r>
      <w:r w:rsidRPr="00B80FAC">
        <w:rPr>
          <w:rFonts w:ascii="Arial" w:hAnsi="Arial" w:cs="Arial"/>
          <w:sz w:val="24"/>
          <w:szCs w:val="24"/>
        </w:rPr>
        <w:t xml:space="preserve">Amsterdam: </w:t>
      </w:r>
      <w:r w:rsidRPr="00B80FAC">
        <w:rPr>
          <w:rFonts w:ascii="Arial" w:eastAsia="Times New Roman" w:hAnsi="Arial" w:cs="Arial"/>
          <w:color w:val="2B2B2B"/>
          <w:sz w:val="24"/>
          <w:szCs w:val="24"/>
          <w:lang w:eastAsia="nl-NL"/>
        </w:rPr>
        <w:t>De Geus</w:t>
      </w:r>
      <w:r w:rsidRPr="00B80FAC">
        <w:rPr>
          <w:rFonts w:ascii="Arial" w:hAnsi="Arial" w:cs="Arial"/>
          <w:sz w:val="24"/>
          <w:szCs w:val="24"/>
        </w:rPr>
        <w:t xml:space="preserve">. </w:t>
      </w:r>
      <w:r w:rsidRPr="00B80FAC">
        <w:rPr>
          <w:rFonts w:ascii="Arial" w:eastAsia="Times New Roman" w:hAnsi="Arial" w:cs="Arial"/>
          <w:color w:val="2B2B2B"/>
          <w:sz w:val="24"/>
          <w:szCs w:val="24"/>
          <w:lang w:eastAsia="nl-NL"/>
        </w:rPr>
        <w:t>Juli 2022. 224 blz.</w:t>
      </w:r>
      <w:r>
        <w:rPr>
          <w:rFonts w:ascii="inherit" w:eastAsia="Times New Roman" w:hAnsi="inherit" w:cs="Times New Roman"/>
          <w:color w:val="2B2B2B"/>
          <w:sz w:val="24"/>
          <w:szCs w:val="24"/>
          <w:lang w:eastAsia="nl-NL"/>
        </w:rPr>
        <w:t xml:space="preserve"> </w:t>
      </w:r>
    </w:p>
    <w:p w14:paraId="13B4380E" w14:textId="7DD93C57" w:rsidR="00B80FAC" w:rsidRDefault="00B80FAC" w:rsidP="00175C27">
      <w:pPr>
        <w:spacing w:line="240" w:lineRule="auto"/>
        <w:rPr>
          <w:rFonts w:ascii="Arial" w:hAnsi="Arial" w:cs="Arial"/>
          <w:i/>
          <w:iCs/>
          <w:color w:val="2B2B2B"/>
          <w:sz w:val="24"/>
          <w:szCs w:val="24"/>
          <w:shd w:val="clear" w:color="auto" w:fill="FFFFFF"/>
        </w:rPr>
      </w:pPr>
      <w:r w:rsidRPr="00B80FAC">
        <w:rPr>
          <w:rFonts w:ascii="Arial" w:hAnsi="Arial" w:cs="Arial"/>
          <w:i/>
          <w:iCs/>
          <w:color w:val="2B2B2B"/>
          <w:sz w:val="24"/>
          <w:szCs w:val="24"/>
          <w:shd w:val="clear" w:color="auto" w:fill="FFFFFF"/>
        </w:rPr>
        <w:t>Isaac vertrekt met zijn Libanese vader naar diens geboorteland, terwijl Nadine met haar Nederlandse moeder achterblijft in hun Noord-Limburgse dorpje.</w:t>
      </w:r>
      <w:r w:rsidR="00876718">
        <w:rPr>
          <w:rFonts w:ascii="Arial" w:hAnsi="Arial" w:cs="Arial"/>
          <w:i/>
          <w:iCs/>
          <w:color w:val="2B2B2B"/>
          <w:sz w:val="24"/>
          <w:szCs w:val="24"/>
          <w:shd w:val="clear" w:color="auto" w:fill="FFFFFF"/>
        </w:rPr>
        <w:t xml:space="preserve"> </w:t>
      </w:r>
      <w:r w:rsidR="00876718" w:rsidRPr="00876718">
        <w:rPr>
          <w:rFonts w:ascii="Arial" w:hAnsi="Arial" w:cs="Arial"/>
          <w:i/>
          <w:iCs/>
          <w:color w:val="2B2B2B"/>
          <w:sz w:val="24"/>
          <w:szCs w:val="24"/>
          <w:shd w:val="clear" w:color="auto" w:fill="FFFFFF"/>
        </w:rPr>
        <w:t>Dan wordt de wereld in de zomer van 2020 opgeschrikt door een explosie in de haven van Beiroet</w:t>
      </w:r>
      <w:r w:rsidR="00876718">
        <w:rPr>
          <w:rFonts w:ascii="Arial" w:hAnsi="Arial" w:cs="Arial"/>
          <w:i/>
          <w:iCs/>
          <w:color w:val="2B2B2B"/>
          <w:sz w:val="24"/>
          <w:szCs w:val="24"/>
          <w:shd w:val="clear" w:color="auto" w:fill="FFFFFF"/>
        </w:rPr>
        <w:t>.</w:t>
      </w:r>
    </w:p>
    <w:p w14:paraId="50B3B6DD" w14:textId="7CFE98FE" w:rsidR="004A26BC" w:rsidRPr="004A26BC" w:rsidRDefault="004A26BC" w:rsidP="004A26BC">
      <w:pPr>
        <w:pStyle w:val="Kop3"/>
        <w:spacing w:before="120" w:beforeAutospacing="0" w:after="0" w:afterAutospacing="0" w:line="240" w:lineRule="atLeast"/>
        <w:rPr>
          <w:rFonts w:ascii="Arial" w:hAnsi="Arial" w:cs="Arial"/>
          <w:i/>
          <w:iCs/>
          <w:color w:val="000000"/>
          <w:sz w:val="24"/>
          <w:szCs w:val="24"/>
          <w:u w:val="single"/>
        </w:rPr>
      </w:pPr>
      <w:r w:rsidRPr="004A26BC">
        <w:rPr>
          <w:rFonts w:ascii="Arial" w:hAnsi="Arial" w:cs="Arial"/>
          <w:i/>
          <w:iCs/>
          <w:color w:val="000000"/>
          <w:sz w:val="24"/>
          <w:szCs w:val="24"/>
          <w:u w:val="single"/>
        </w:rPr>
        <w:t xml:space="preserve">Lina </w:t>
      </w:r>
      <w:proofErr w:type="spellStart"/>
      <w:r w:rsidRPr="004A26BC">
        <w:rPr>
          <w:rFonts w:ascii="Arial" w:hAnsi="Arial" w:cs="Arial"/>
          <w:i/>
          <w:iCs/>
          <w:color w:val="000000"/>
          <w:sz w:val="24"/>
          <w:szCs w:val="24"/>
          <w:u w:val="single"/>
        </w:rPr>
        <w:t>Issa</w:t>
      </w:r>
      <w:proofErr w:type="spellEnd"/>
      <w:r w:rsidR="00F60918">
        <w:rPr>
          <w:rFonts w:ascii="Arial" w:hAnsi="Arial" w:cs="Arial"/>
          <w:i/>
          <w:iCs/>
          <w:color w:val="000000"/>
          <w:sz w:val="24"/>
          <w:szCs w:val="24"/>
          <w:u w:val="single"/>
        </w:rPr>
        <w:t xml:space="preserve">                                                                                                                                     </w:t>
      </w:r>
      <w:r w:rsidR="00F60918" w:rsidRPr="00F60918">
        <w:rPr>
          <w:rFonts w:ascii="Arial" w:hAnsi="Arial" w:cs="Arial"/>
          <w:b w:val="0"/>
          <w:bCs w:val="0"/>
          <w:i/>
          <w:iCs/>
          <w:color w:val="000000"/>
          <w:sz w:val="24"/>
          <w:szCs w:val="24"/>
        </w:rPr>
        <w:t>(1981)</w:t>
      </w:r>
    </w:p>
    <w:p w14:paraId="2EF41DB6" w14:textId="5D62FE45" w:rsidR="004A26BC" w:rsidRPr="004A26BC" w:rsidRDefault="004A26BC" w:rsidP="004A26BC">
      <w:pPr>
        <w:pStyle w:val="Kop3"/>
        <w:spacing w:before="120" w:beforeAutospacing="0" w:after="0" w:afterAutospacing="0" w:line="240" w:lineRule="atLeast"/>
        <w:rPr>
          <w:rFonts w:ascii="Arial" w:hAnsi="Arial" w:cs="Arial"/>
          <w:color w:val="000000"/>
          <w:sz w:val="24"/>
          <w:szCs w:val="24"/>
        </w:rPr>
      </w:pPr>
      <w:r w:rsidRPr="004A26BC">
        <w:rPr>
          <w:rFonts w:ascii="Arial" w:hAnsi="Arial" w:cs="Arial"/>
          <w:b w:val="0"/>
          <w:bCs w:val="0"/>
          <w:sz w:val="24"/>
          <w:szCs w:val="24"/>
        </w:rPr>
        <w:t xml:space="preserve">- </w:t>
      </w:r>
      <w:r w:rsidRPr="004A26BC">
        <w:rPr>
          <w:rFonts w:ascii="Arial" w:hAnsi="Arial" w:cs="Arial"/>
          <w:b w:val="0"/>
          <w:bCs w:val="0"/>
          <w:color w:val="000000"/>
          <w:sz w:val="24"/>
          <w:szCs w:val="24"/>
        </w:rPr>
        <w:t xml:space="preserve">Lina </w:t>
      </w:r>
      <w:proofErr w:type="spellStart"/>
      <w:r w:rsidRPr="004A26BC">
        <w:rPr>
          <w:rFonts w:ascii="Arial" w:hAnsi="Arial" w:cs="Arial"/>
          <w:b w:val="0"/>
          <w:bCs w:val="0"/>
          <w:color w:val="000000"/>
          <w:sz w:val="24"/>
          <w:szCs w:val="24"/>
        </w:rPr>
        <w:t>Issa</w:t>
      </w:r>
      <w:proofErr w:type="spellEnd"/>
      <w:r w:rsidRPr="004A26BC">
        <w:rPr>
          <w:rFonts w:ascii="Arial" w:hAnsi="Arial" w:cs="Arial"/>
          <w:b w:val="0"/>
          <w:bCs w:val="0"/>
          <w:color w:val="000000"/>
          <w:sz w:val="24"/>
          <w:szCs w:val="24"/>
        </w:rPr>
        <w:t>,</w:t>
      </w:r>
      <w:r>
        <w:rPr>
          <w:rFonts w:ascii="Arial" w:hAnsi="Arial" w:cs="Arial"/>
          <w:color w:val="000000"/>
          <w:sz w:val="24"/>
          <w:szCs w:val="24"/>
        </w:rPr>
        <w:t xml:space="preserve"> </w:t>
      </w:r>
      <w:r w:rsidRPr="004A26BC">
        <w:rPr>
          <w:rFonts w:ascii="Arial" w:hAnsi="Arial" w:cs="Arial"/>
          <w:color w:val="000000"/>
          <w:sz w:val="24"/>
          <w:szCs w:val="24"/>
        </w:rPr>
        <w:t>Waar we niet zijn</w:t>
      </w:r>
      <w:r w:rsidR="00F60918">
        <w:rPr>
          <w:rFonts w:ascii="Arial" w:hAnsi="Arial" w:cs="Arial"/>
          <w:color w:val="000000"/>
          <w:sz w:val="24"/>
          <w:szCs w:val="24"/>
        </w:rPr>
        <w:t xml:space="preserve">                                                                                                      </w:t>
      </w:r>
      <w:r w:rsidR="00F60918" w:rsidRPr="00F60918">
        <w:rPr>
          <w:rFonts w:ascii="Arial" w:hAnsi="Arial" w:cs="Arial"/>
          <w:b w:val="0"/>
          <w:bCs w:val="0"/>
          <w:color w:val="000000"/>
          <w:sz w:val="24"/>
          <w:szCs w:val="24"/>
        </w:rPr>
        <w:t>10 dagen in het leven van een ander.</w:t>
      </w:r>
    </w:p>
    <w:p w14:paraId="11ECD609" w14:textId="0D477392" w:rsidR="004A26BC" w:rsidRDefault="004A26BC" w:rsidP="00B80FAC">
      <w:pPr>
        <w:rPr>
          <w:rFonts w:ascii="Arial" w:hAnsi="Arial" w:cs="Arial"/>
          <w:sz w:val="24"/>
          <w:szCs w:val="24"/>
        </w:rPr>
      </w:pPr>
      <w:r w:rsidRPr="004A26BC">
        <w:rPr>
          <w:rFonts w:ascii="Arial" w:hAnsi="Arial" w:cs="Arial"/>
          <w:sz w:val="24"/>
          <w:szCs w:val="24"/>
        </w:rPr>
        <w:t xml:space="preserve">Amsterdam: Uitgeverij Van Oorschot. September 2022. 219 blz. </w:t>
      </w:r>
    </w:p>
    <w:p w14:paraId="09295C1E" w14:textId="59C164BF" w:rsidR="004A26BC" w:rsidRPr="004A26BC" w:rsidRDefault="004A26BC" w:rsidP="004A26BC">
      <w:pPr>
        <w:spacing w:line="240" w:lineRule="auto"/>
        <w:rPr>
          <w:rFonts w:ascii="Arial" w:hAnsi="Arial" w:cs="Arial"/>
          <w:i/>
          <w:iCs/>
          <w:sz w:val="24"/>
          <w:szCs w:val="24"/>
        </w:rPr>
      </w:pPr>
      <w:r w:rsidRPr="004A26BC">
        <w:rPr>
          <w:rFonts w:ascii="Arial" w:hAnsi="Arial" w:cs="Arial"/>
          <w:i/>
          <w:iCs/>
          <w:color w:val="000000"/>
          <w:sz w:val="24"/>
          <w:szCs w:val="24"/>
        </w:rPr>
        <w:t xml:space="preserve">Roman over alle plaatsen, mensen en geschiedenissen die we met ons meedragen. </w:t>
      </w:r>
      <w:proofErr w:type="spellStart"/>
      <w:r w:rsidRPr="004A26BC">
        <w:rPr>
          <w:rFonts w:ascii="Arial" w:hAnsi="Arial" w:cs="Arial"/>
          <w:i/>
          <w:iCs/>
          <w:color w:val="000000"/>
          <w:sz w:val="24"/>
          <w:szCs w:val="24"/>
        </w:rPr>
        <w:t>Issa</w:t>
      </w:r>
      <w:proofErr w:type="spellEnd"/>
      <w:r w:rsidRPr="004A26BC">
        <w:rPr>
          <w:rFonts w:ascii="Arial" w:hAnsi="Arial" w:cs="Arial"/>
          <w:i/>
          <w:iCs/>
          <w:color w:val="000000"/>
          <w:sz w:val="24"/>
          <w:szCs w:val="24"/>
        </w:rPr>
        <w:t xml:space="preserve"> verkent hoe poreus identiteit is. Telkens herneemt ze haar reconstructie, bewegend tussen haar eigen lichaam en haar herinneringen, die van een ander en van haar familieleden. Een poëtisch, intiem en tegelijk universeel boek over wat ons definieert: de plek waar we niet zijn.</w:t>
      </w:r>
    </w:p>
    <w:p w14:paraId="68232E25" w14:textId="77777777" w:rsidR="00E96764" w:rsidRDefault="00B10B26" w:rsidP="00E96764">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M</w:t>
      </w:r>
      <w:r w:rsidR="00F44080">
        <w:rPr>
          <w:rFonts w:ascii="Arial" w:eastAsia="Times New Roman" w:hAnsi="Arial" w:cs="Arial"/>
          <w:b/>
          <w:bCs/>
          <w:i/>
          <w:iCs/>
          <w:color w:val="2B2B2B"/>
          <w:sz w:val="24"/>
          <w:szCs w:val="24"/>
          <w:u w:val="single"/>
          <w:lang w:eastAsia="nl-NL"/>
        </w:rPr>
        <w:t xml:space="preserve">AROKKO </w:t>
      </w:r>
    </w:p>
    <w:p w14:paraId="5C8FB895" w14:textId="77777777" w:rsidR="007706F3" w:rsidRDefault="007706F3" w:rsidP="00E96764">
      <w:pPr>
        <w:spacing w:after="0" w:line="240" w:lineRule="auto"/>
        <w:textAlignment w:val="baseline"/>
        <w:rPr>
          <w:rFonts w:ascii="Arial" w:eastAsia="Times New Roman" w:hAnsi="Arial" w:cs="Arial"/>
          <w:b/>
          <w:bCs/>
          <w:i/>
          <w:iCs/>
          <w:color w:val="2B2B2B"/>
          <w:sz w:val="24"/>
          <w:szCs w:val="24"/>
          <w:u w:val="single"/>
          <w:lang w:eastAsia="nl-NL"/>
        </w:rPr>
      </w:pPr>
    </w:p>
    <w:p w14:paraId="3FF6AA2A" w14:textId="52941A5F" w:rsidR="00E96764" w:rsidRDefault="007706F3" w:rsidP="00E96764">
      <w:pPr>
        <w:spacing w:after="0" w:line="240" w:lineRule="auto"/>
        <w:textAlignment w:val="baseline"/>
        <w:rPr>
          <w:rFonts w:ascii="Arial" w:eastAsia="Times New Roman" w:hAnsi="Arial" w:cs="Arial"/>
          <w:b/>
          <w:bCs/>
          <w:i/>
          <w:iCs/>
          <w:color w:val="2B2B2B"/>
          <w:sz w:val="24"/>
          <w:szCs w:val="24"/>
          <w:u w:val="single"/>
          <w:lang w:eastAsia="nl-NL"/>
        </w:rPr>
      </w:pPr>
      <w:r>
        <w:rPr>
          <w:rFonts w:ascii="Arial" w:eastAsia="Times New Roman" w:hAnsi="Arial" w:cs="Arial"/>
          <w:b/>
          <w:bCs/>
          <w:i/>
          <w:iCs/>
          <w:color w:val="2B2B2B"/>
          <w:sz w:val="24"/>
          <w:szCs w:val="24"/>
          <w:u w:val="single"/>
          <w:lang w:eastAsia="nl-NL"/>
        </w:rPr>
        <w:t xml:space="preserve">Naima </w:t>
      </w:r>
      <w:proofErr w:type="spellStart"/>
      <w:r>
        <w:rPr>
          <w:rFonts w:ascii="Arial" w:eastAsia="Times New Roman" w:hAnsi="Arial" w:cs="Arial"/>
          <w:b/>
          <w:bCs/>
          <w:i/>
          <w:iCs/>
          <w:color w:val="2B2B2B"/>
          <w:sz w:val="24"/>
          <w:szCs w:val="24"/>
          <w:u w:val="single"/>
          <w:lang w:eastAsia="nl-NL"/>
        </w:rPr>
        <w:t>Albdiouni</w:t>
      </w:r>
      <w:proofErr w:type="spellEnd"/>
      <w:r>
        <w:rPr>
          <w:rFonts w:ascii="Arial" w:eastAsia="Times New Roman" w:hAnsi="Arial" w:cs="Arial"/>
          <w:b/>
          <w:bCs/>
          <w:i/>
          <w:iCs/>
          <w:color w:val="2B2B2B"/>
          <w:sz w:val="24"/>
          <w:szCs w:val="24"/>
          <w:u w:val="single"/>
          <w:lang w:eastAsia="nl-NL"/>
        </w:rPr>
        <w:t xml:space="preserve">                                                                                                                          </w:t>
      </w:r>
      <w:r w:rsidRPr="007706F3">
        <w:rPr>
          <w:rFonts w:ascii="Arial" w:eastAsia="Times New Roman" w:hAnsi="Arial" w:cs="Arial"/>
          <w:i/>
          <w:iCs/>
          <w:color w:val="2B2B2B"/>
          <w:sz w:val="24"/>
          <w:szCs w:val="24"/>
          <w:lang w:eastAsia="nl-NL"/>
        </w:rPr>
        <w:t>(1981)</w:t>
      </w:r>
    </w:p>
    <w:p w14:paraId="17B2E0F9" w14:textId="77777777" w:rsidR="007706F3" w:rsidRDefault="007706F3" w:rsidP="007706F3">
      <w:pPr>
        <w:pStyle w:val="Kop1"/>
        <w:shd w:val="clear" w:color="auto" w:fill="FFFFFF"/>
        <w:spacing w:before="0" w:line="240" w:lineRule="auto"/>
        <w:rPr>
          <w:rFonts w:ascii="Arial" w:eastAsia="Times New Roman" w:hAnsi="Arial" w:cs="Arial"/>
          <w:color w:val="2B2B2B"/>
          <w:sz w:val="24"/>
          <w:szCs w:val="24"/>
          <w:lang w:eastAsia="nl-NL"/>
        </w:rPr>
      </w:pPr>
    </w:p>
    <w:p w14:paraId="0E6A6274" w14:textId="446D7FE2" w:rsidR="007706F3" w:rsidRPr="007706F3" w:rsidRDefault="007706F3" w:rsidP="007706F3">
      <w:pPr>
        <w:pStyle w:val="Kop1"/>
        <w:shd w:val="clear" w:color="auto" w:fill="FFFFFF"/>
        <w:spacing w:before="0" w:line="240" w:lineRule="auto"/>
        <w:rPr>
          <w:rFonts w:ascii="Arial" w:eastAsia="Times New Roman" w:hAnsi="Arial" w:cs="Arial"/>
          <w:color w:val="2B2B2B"/>
          <w:sz w:val="24"/>
          <w:szCs w:val="24"/>
          <w:lang w:eastAsia="nl-NL"/>
        </w:rPr>
      </w:pPr>
      <w:r>
        <w:rPr>
          <w:rFonts w:ascii="Arial" w:hAnsi="Arial" w:cs="Arial"/>
          <w:sz w:val="24"/>
          <w:szCs w:val="24"/>
        </w:rPr>
        <w:t xml:space="preserve">- </w:t>
      </w:r>
      <w:r w:rsidRPr="007706F3">
        <w:rPr>
          <w:rFonts w:ascii="Arial" w:eastAsia="Times New Roman" w:hAnsi="Arial" w:cs="Arial"/>
          <w:color w:val="2B2B2B"/>
          <w:sz w:val="24"/>
          <w:szCs w:val="24"/>
          <w:lang w:eastAsia="nl-NL"/>
        </w:rPr>
        <w:t xml:space="preserve">Naima </w:t>
      </w:r>
      <w:proofErr w:type="spellStart"/>
      <w:r w:rsidRPr="007706F3">
        <w:rPr>
          <w:rFonts w:ascii="Arial" w:eastAsia="Times New Roman" w:hAnsi="Arial" w:cs="Arial"/>
          <w:color w:val="2B2B2B"/>
          <w:sz w:val="24"/>
          <w:szCs w:val="24"/>
          <w:lang w:eastAsia="nl-NL"/>
        </w:rPr>
        <w:t>Albdiouni</w:t>
      </w:r>
      <w:proofErr w:type="spellEnd"/>
      <w:r>
        <w:rPr>
          <w:rFonts w:ascii="Arial" w:eastAsia="Times New Roman" w:hAnsi="Arial" w:cs="Arial"/>
          <w:color w:val="2B2B2B"/>
          <w:sz w:val="24"/>
          <w:szCs w:val="24"/>
          <w:lang w:eastAsia="nl-NL"/>
        </w:rPr>
        <w:t xml:space="preserve">, </w:t>
      </w:r>
      <w:r w:rsidRPr="007706F3">
        <w:rPr>
          <w:rFonts w:ascii="Arial" w:eastAsia="Times New Roman" w:hAnsi="Arial" w:cs="Arial"/>
          <w:b/>
          <w:bCs/>
          <w:color w:val="2B2B2B"/>
          <w:sz w:val="24"/>
          <w:szCs w:val="24"/>
          <w:lang w:eastAsia="nl-NL"/>
        </w:rPr>
        <w:t>Voyeur</w:t>
      </w:r>
      <w:r>
        <w:rPr>
          <w:rFonts w:ascii="Arial" w:eastAsia="Times New Roman" w:hAnsi="Arial" w:cs="Arial"/>
          <w:color w:val="2B2B2B"/>
          <w:sz w:val="24"/>
          <w:szCs w:val="24"/>
          <w:lang w:eastAsia="nl-NL"/>
        </w:rPr>
        <w:t xml:space="preserve">                                                                                                       Roman. </w:t>
      </w:r>
      <w:r w:rsidRPr="007706F3">
        <w:rPr>
          <w:rFonts w:ascii="Arial" w:eastAsia="Times New Roman" w:hAnsi="Arial" w:cs="Arial"/>
          <w:color w:val="2B2B2B"/>
          <w:sz w:val="24"/>
          <w:szCs w:val="24"/>
          <w:lang w:eastAsia="nl-NL"/>
        </w:rPr>
        <w:t xml:space="preserve">                                                                                                                          </w:t>
      </w:r>
    </w:p>
    <w:p w14:paraId="0E4BB420" w14:textId="043A667B" w:rsidR="007706F3" w:rsidRDefault="007706F3" w:rsidP="007706F3">
      <w:pPr>
        <w:shd w:val="clear" w:color="auto" w:fill="FFFFFF"/>
        <w:rPr>
          <w:rStyle w:val="muitypography-root"/>
          <w:rFonts w:ascii="Arial" w:hAnsi="Arial" w:cs="Arial"/>
          <w:sz w:val="24"/>
          <w:szCs w:val="24"/>
        </w:rPr>
      </w:pPr>
      <w:r w:rsidRPr="0011058A">
        <w:rPr>
          <w:rStyle w:val="muitypography-root"/>
          <w:rFonts w:ascii="Arial" w:hAnsi="Arial" w:cs="Arial"/>
          <w:sz w:val="24"/>
          <w:szCs w:val="24"/>
        </w:rPr>
        <w:t xml:space="preserve">Amsterdam / Antwerpen: Meulenhoff </w:t>
      </w:r>
      <w:r w:rsidR="0011058A" w:rsidRPr="0011058A">
        <w:rPr>
          <w:rStyle w:val="muitypography-root"/>
          <w:rFonts w:ascii="Arial" w:hAnsi="Arial" w:cs="Arial"/>
          <w:sz w:val="24"/>
          <w:szCs w:val="24"/>
        </w:rPr>
        <w:t xml:space="preserve">/ </w:t>
      </w:r>
      <w:proofErr w:type="spellStart"/>
      <w:r w:rsidRPr="0011058A">
        <w:rPr>
          <w:rStyle w:val="muitypography-root"/>
          <w:rFonts w:ascii="Arial" w:hAnsi="Arial" w:cs="Arial"/>
          <w:sz w:val="24"/>
          <w:szCs w:val="24"/>
        </w:rPr>
        <w:t>Manteau</w:t>
      </w:r>
      <w:proofErr w:type="spellEnd"/>
      <w:r w:rsidR="0011058A" w:rsidRPr="0011058A">
        <w:rPr>
          <w:rStyle w:val="muitypography-root"/>
          <w:rFonts w:ascii="Arial" w:hAnsi="Arial" w:cs="Arial"/>
          <w:sz w:val="24"/>
          <w:szCs w:val="24"/>
        </w:rPr>
        <w:t xml:space="preserve">. </w:t>
      </w:r>
      <w:r w:rsidRPr="0011058A">
        <w:rPr>
          <w:rStyle w:val="muitypography-root"/>
          <w:rFonts w:ascii="Arial" w:hAnsi="Arial" w:cs="Arial"/>
          <w:sz w:val="24"/>
          <w:szCs w:val="24"/>
        </w:rPr>
        <w:t>2009.</w:t>
      </w:r>
      <w:r w:rsidR="0011058A">
        <w:rPr>
          <w:rStyle w:val="muitypography-root"/>
          <w:rFonts w:ascii="Arial" w:hAnsi="Arial" w:cs="Arial"/>
          <w:sz w:val="24"/>
          <w:szCs w:val="24"/>
        </w:rPr>
        <w:t xml:space="preserve"> 272 blz. </w:t>
      </w:r>
    </w:p>
    <w:p w14:paraId="4F7A370D" w14:textId="6FDB6F77" w:rsidR="0011058A" w:rsidRPr="0011058A" w:rsidRDefault="0011058A" w:rsidP="0011058A">
      <w:pPr>
        <w:shd w:val="clear" w:color="auto" w:fill="FFFFFF"/>
        <w:spacing w:line="240" w:lineRule="auto"/>
        <w:rPr>
          <w:rFonts w:ascii="Arial" w:hAnsi="Arial" w:cs="Arial"/>
          <w:i/>
          <w:iCs/>
          <w:sz w:val="24"/>
          <w:szCs w:val="24"/>
        </w:rPr>
      </w:pPr>
      <w:r w:rsidRPr="0011058A">
        <w:rPr>
          <w:rFonts w:ascii="Arial" w:hAnsi="Arial" w:cs="Arial"/>
          <w:i/>
          <w:iCs/>
          <w:sz w:val="24"/>
          <w:szCs w:val="24"/>
          <w:shd w:val="clear" w:color="auto" w:fill="FFFFFF"/>
        </w:rPr>
        <w:t>Een </w:t>
      </w:r>
      <w:r w:rsidRPr="0011058A">
        <w:rPr>
          <w:rStyle w:val="Zwaar"/>
          <w:rFonts w:ascii="Arial" w:hAnsi="Arial" w:cs="Arial"/>
          <w:b w:val="0"/>
          <w:bCs w:val="0"/>
          <w:i/>
          <w:iCs/>
          <w:sz w:val="24"/>
          <w:szCs w:val="24"/>
          <w:shd w:val="clear" w:color="auto" w:fill="FFFFFF"/>
        </w:rPr>
        <w:t>Marokkaan</w:t>
      </w:r>
      <w:r w:rsidRPr="0011058A">
        <w:rPr>
          <w:rFonts w:ascii="Arial" w:hAnsi="Arial" w:cs="Arial"/>
          <w:i/>
          <w:iCs/>
          <w:sz w:val="24"/>
          <w:szCs w:val="24"/>
          <w:shd w:val="clear" w:color="auto" w:fill="FFFFFF"/>
        </w:rPr>
        <w:t xml:space="preserve"> die het martelkamp </w:t>
      </w:r>
      <w:proofErr w:type="spellStart"/>
      <w:r w:rsidRPr="0011058A">
        <w:rPr>
          <w:rFonts w:ascii="Arial" w:hAnsi="Arial" w:cs="Arial"/>
          <w:i/>
          <w:iCs/>
          <w:sz w:val="24"/>
          <w:szCs w:val="24"/>
          <w:shd w:val="clear" w:color="auto" w:fill="FFFFFF"/>
        </w:rPr>
        <w:t>Lmart</w:t>
      </w:r>
      <w:proofErr w:type="spellEnd"/>
      <w:r w:rsidRPr="0011058A">
        <w:rPr>
          <w:rFonts w:ascii="Arial" w:hAnsi="Arial" w:cs="Arial"/>
          <w:i/>
          <w:iCs/>
          <w:sz w:val="24"/>
          <w:szCs w:val="24"/>
          <w:shd w:val="clear" w:color="auto" w:fill="FFFFFF"/>
        </w:rPr>
        <w:t xml:space="preserve"> heeft overleefd, wordt verteerd door wraakzucht</w:t>
      </w:r>
      <w:r>
        <w:rPr>
          <w:rFonts w:ascii="Arial" w:hAnsi="Arial" w:cs="Arial"/>
          <w:i/>
          <w:iCs/>
          <w:sz w:val="24"/>
          <w:szCs w:val="24"/>
          <w:shd w:val="clear" w:color="auto" w:fill="FFFFFF"/>
        </w:rPr>
        <w:t>.</w:t>
      </w:r>
    </w:p>
    <w:p w14:paraId="1DDEA894" w14:textId="3221C250" w:rsidR="001F5614" w:rsidRDefault="001F5614" w:rsidP="00E96764">
      <w:pPr>
        <w:spacing w:after="0" w:line="240" w:lineRule="auto"/>
        <w:textAlignment w:val="baseline"/>
        <w:rPr>
          <w:rFonts w:ascii="Arial" w:hAnsi="Arial" w:cs="Arial"/>
          <w:b/>
          <w:bCs/>
          <w:i/>
          <w:iCs/>
          <w:color w:val="2B2B2B"/>
          <w:sz w:val="24"/>
          <w:szCs w:val="24"/>
          <w:u w:val="single"/>
          <w:shd w:val="clear" w:color="auto" w:fill="FFFFFF"/>
        </w:rPr>
      </w:pPr>
      <w:proofErr w:type="spellStart"/>
      <w:r w:rsidRPr="001F5614">
        <w:rPr>
          <w:rFonts w:ascii="Arial" w:hAnsi="Arial" w:cs="Arial"/>
          <w:b/>
          <w:bCs/>
          <w:i/>
          <w:iCs/>
          <w:color w:val="2B2B2B"/>
          <w:sz w:val="24"/>
          <w:szCs w:val="24"/>
          <w:u w:val="single"/>
          <w:shd w:val="clear" w:color="auto" w:fill="FFFFFF"/>
        </w:rPr>
        <w:t>Jaouad</w:t>
      </w:r>
      <w:proofErr w:type="spellEnd"/>
      <w:r w:rsidRPr="001F5614">
        <w:rPr>
          <w:rFonts w:ascii="Arial" w:hAnsi="Arial" w:cs="Arial"/>
          <w:b/>
          <w:bCs/>
          <w:i/>
          <w:iCs/>
          <w:color w:val="2B2B2B"/>
          <w:sz w:val="24"/>
          <w:szCs w:val="24"/>
          <w:u w:val="single"/>
          <w:shd w:val="clear" w:color="auto" w:fill="FFFFFF"/>
        </w:rPr>
        <w:t xml:space="preserve"> </w:t>
      </w:r>
      <w:proofErr w:type="spellStart"/>
      <w:r w:rsidRPr="001F5614">
        <w:rPr>
          <w:rFonts w:ascii="Arial" w:hAnsi="Arial" w:cs="Arial"/>
          <w:b/>
          <w:bCs/>
          <w:i/>
          <w:iCs/>
          <w:color w:val="2B2B2B"/>
          <w:sz w:val="24"/>
          <w:szCs w:val="24"/>
          <w:u w:val="single"/>
          <w:shd w:val="clear" w:color="auto" w:fill="FFFFFF"/>
        </w:rPr>
        <w:t>Alloul</w:t>
      </w:r>
      <w:proofErr w:type="spellEnd"/>
      <w:r>
        <w:rPr>
          <w:rFonts w:ascii="Arial" w:hAnsi="Arial" w:cs="Arial"/>
          <w:b/>
          <w:bCs/>
          <w:i/>
          <w:iCs/>
          <w:color w:val="2B2B2B"/>
          <w:sz w:val="24"/>
          <w:szCs w:val="24"/>
          <w:u w:val="single"/>
          <w:shd w:val="clear" w:color="auto" w:fill="FFFFFF"/>
        </w:rPr>
        <w:t xml:space="preserve">                                                                                                                            </w:t>
      </w:r>
      <w:r w:rsidRPr="001F5614">
        <w:rPr>
          <w:rFonts w:ascii="Arial" w:hAnsi="Arial" w:cs="Arial"/>
          <w:i/>
          <w:iCs/>
          <w:color w:val="2B2B2B"/>
          <w:sz w:val="24"/>
          <w:szCs w:val="24"/>
          <w:shd w:val="clear" w:color="auto" w:fill="FFFFFF"/>
        </w:rPr>
        <w:t>(1985)</w:t>
      </w:r>
    </w:p>
    <w:p w14:paraId="765C4F84" w14:textId="4E636055" w:rsidR="001F5614" w:rsidRDefault="001F5614" w:rsidP="00E96764">
      <w:pPr>
        <w:spacing w:after="0" w:line="240" w:lineRule="auto"/>
        <w:textAlignment w:val="baseline"/>
        <w:rPr>
          <w:rFonts w:ascii="Arial" w:hAnsi="Arial" w:cs="Arial"/>
          <w:b/>
          <w:bCs/>
          <w:i/>
          <w:iCs/>
          <w:color w:val="2B2B2B"/>
          <w:sz w:val="24"/>
          <w:szCs w:val="24"/>
          <w:u w:val="single"/>
          <w:shd w:val="clear" w:color="auto" w:fill="FFFFFF"/>
        </w:rPr>
      </w:pPr>
    </w:p>
    <w:p w14:paraId="42A16CBB" w14:textId="486176E8" w:rsidR="001F5614" w:rsidRDefault="001F5614" w:rsidP="001F5614">
      <w:pPr>
        <w:spacing w:after="0" w:line="240" w:lineRule="auto"/>
        <w:textAlignment w:val="baseline"/>
        <w:rPr>
          <w:rFonts w:ascii="Arial" w:eastAsia="Times New Roman" w:hAnsi="Arial" w:cs="Arial"/>
          <w:color w:val="2B2B2B"/>
          <w:sz w:val="24"/>
          <w:szCs w:val="24"/>
          <w:lang w:eastAsia="nl-NL"/>
        </w:rPr>
      </w:pPr>
      <w:r>
        <w:rPr>
          <w:rFonts w:ascii="Arial" w:hAnsi="Arial" w:cs="Arial"/>
          <w:sz w:val="24"/>
          <w:szCs w:val="24"/>
        </w:rPr>
        <w:t xml:space="preserve">- </w:t>
      </w:r>
      <w:proofErr w:type="spellStart"/>
      <w:r>
        <w:rPr>
          <w:rFonts w:ascii="Arial" w:eastAsia="Times New Roman" w:hAnsi="Arial" w:cs="Arial"/>
          <w:color w:val="2B2B2B"/>
          <w:sz w:val="24"/>
          <w:szCs w:val="24"/>
          <w:lang w:eastAsia="nl-NL"/>
        </w:rPr>
        <w:t>Jaouad</w:t>
      </w:r>
      <w:proofErr w:type="spellEnd"/>
      <w:r>
        <w:rPr>
          <w:rFonts w:ascii="Arial" w:eastAsia="Times New Roman" w:hAnsi="Arial" w:cs="Arial"/>
          <w:color w:val="2B2B2B"/>
          <w:sz w:val="24"/>
          <w:szCs w:val="24"/>
          <w:lang w:eastAsia="nl-NL"/>
        </w:rPr>
        <w:t xml:space="preserve"> </w:t>
      </w:r>
      <w:proofErr w:type="spellStart"/>
      <w:r>
        <w:rPr>
          <w:rFonts w:ascii="Arial" w:eastAsia="Times New Roman" w:hAnsi="Arial" w:cs="Arial"/>
          <w:color w:val="2B2B2B"/>
          <w:sz w:val="24"/>
          <w:szCs w:val="24"/>
          <w:lang w:eastAsia="nl-NL"/>
        </w:rPr>
        <w:t>Alloul</w:t>
      </w:r>
      <w:proofErr w:type="spellEnd"/>
      <w:r>
        <w:rPr>
          <w:rFonts w:ascii="Arial" w:eastAsia="Times New Roman" w:hAnsi="Arial" w:cs="Arial"/>
          <w:color w:val="2B2B2B"/>
          <w:sz w:val="24"/>
          <w:szCs w:val="24"/>
          <w:lang w:eastAsia="nl-NL"/>
        </w:rPr>
        <w:t xml:space="preserve">, </w:t>
      </w:r>
      <w:r w:rsidRPr="001F5614">
        <w:rPr>
          <w:rFonts w:ascii="Arial" w:eastAsia="Times New Roman" w:hAnsi="Arial" w:cs="Arial"/>
          <w:b/>
          <w:bCs/>
          <w:color w:val="2B2B2B"/>
          <w:sz w:val="24"/>
          <w:szCs w:val="24"/>
          <w:lang w:eastAsia="nl-NL"/>
        </w:rPr>
        <w:t>De meisje</w:t>
      </w:r>
    </w:p>
    <w:p w14:paraId="5F73B99E" w14:textId="74B55D97" w:rsidR="001F5614" w:rsidRPr="001F5614" w:rsidRDefault="001F5614" w:rsidP="001F5614">
      <w:pPr>
        <w:spacing w:after="0" w:line="240" w:lineRule="auto"/>
        <w:textAlignment w:val="baseline"/>
        <w:rPr>
          <w:rFonts w:ascii="Arial" w:eastAsia="Times New Roman" w:hAnsi="Arial" w:cs="Arial"/>
          <w:color w:val="2B2B2B"/>
          <w:sz w:val="24"/>
          <w:szCs w:val="24"/>
          <w:lang w:eastAsia="nl-NL"/>
        </w:rPr>
      </w:pPr>
      <w:r>
        <w:rPr>
          <w:rFonts w:ascii="Arial" w:eastAsia="Times New Roman" w:hAnsi="Arial" w:cs="Arial"/>
          <w:color w:val="2B2B2B"/>
          <w:sz w:val="24"/>
          <w:szCs w:val="24"/>
          <w:lang w:eastAsia="nl-NL"/>
        </w:rPr>
        <w:t xml:space="preserve">Tielt: </w:t>
      </w:r>
      <w:proofErr w:type="spellStart"/>
      <w:r w:rsidRPr="001F5614">
        <w:rPr>
          <w:rFonts w:ascii="Arial" w:eastAsia="Times New Roman" w:hAnsi="Arial" w:cs="Arial"/>
          <w:color w:val="2B2B2B"/>
          <w:sz w:val="24"/>
          <w:szCs w:val="24"/>
          <w:lang w:eastAsia="nl-NL"/>
        </w:rPr>
        <w:t>Lannoo</w:t>
      </w:r>
      <w:proofErr w:type="spellEnd"/>
      <w:r w:rsidRPr="001F5614">
        <w:rPr>
          <w:rFonts w:ascii="Arial" w:eastAsia="Times New Roman" w:hAnsi="Arial" w:cs="Arial"/>
          <w:color w:val="2B2B2B"/>
          <w:sz w:val="24"/>
          <w:szCs w:val="24"/>
          <w:lang w:eastAsia="nl-NL"/>
        </w:rPr>
        <w:t>. Maart 2023. 272 blz.</w:t>
      </w:r>
    </w:p>
    <w:p w14:paraId="55736D93" w14:textId="77777777" w:rsidR="001F5614" w:rsidRPr="001F5614" w:rsidRDefault="001F5614" w:rsidP="00E96764">
      <w:pPr>
        <w:spacing w:after="0" w:line="240" w:lineRule="auto"/>
        <w:textAlignment w:val="baseline"/>
        <w:rPr>
          <w:rFonts w:ascii="Arial" w:hAnsi="Arial" w:cs="Arial"/>
          <w:b/>
          <w:bCs/>
          <w:i/>
          <w:iCs/>
          <w:color w:val="2B2B2B"/>
          <w:sz w:val="24"/>
          <w:szCs w:val="24"/>
          <w:u w:val="single"/>
          <w:shd w:val="clear" w:color="auto" w:fill="FFFFFF"/>
        </w:rPr>
      </w:pPr>
    </w:p>
    <w:p w14:paraId="69BF9ED4" w14:textId="7E6A2AB7" w:rsidR="001F5614" w:rsidRPr="001F5614" w:rsidRDefault="001F5614" w:rsidP="001F5614">
      <w:pPr>
        <w:spacing w:after="360" w:line="240" w:lineRule="auto"/>
        <w:textAlignment w:val="baseline"/>
        <w:rPr>
          <w:rFonts w:ascii="Arial" w:eastAsia="Times New Roman" w:hAnsi="Arial" w:cs="Arial"/>
          <w:i/>
          <w:iCs/>
          <w:color w:val="2B2B2B"/>
          <w:sz w:val="24"/>
          <w:szCs w:val="24"/>
          <w:lang w:eastAsia="nl-NL"/>
        </w:rPr>
      </w:pPr>
      <w:r w:rsidRPr="001F5614">
        <w:rPr>
          <w:rFonts w:ascii="Arial" w:eastAsia="Times New Roman" w:hAnsi="Arial" w:cs="Arial"/>
          <w:i/>
          <w:iCs/>
          <w:color w:val="2B2B2B"/>
          <w:sz w:val="24"/>
          <w:szCs w:val="24"/>
          <w:lang w:eastAsia="nl-NL"/>
        </w:rPr>
        <w:t xml:space="preserve">Als kind wil </w:t>
      </w:r>
      <w:proofErr w:type="spellStart"/>
      <w:r w:rsidRPr="001F5614">
        <w:rPr>
          <w:rFonts w:ascii="Arial" w:eastAsia="Times New Roman" w:hAnsi="Arial" w:cs="Arial"/>
          <w:i/>
          <w:iCs/>
          <w:color w:val="2B2B2B"/>
          <w:sz w:val="24"/>
          <w:szCs w:val="24"/>
          <w:lang w:eastAsia="nl-NL"/>
        </w:rPr>
        <w:t>Idriss</w:t>
      </w:r>
      <w:proofErr w:type="spellEnd"/>
      <w:r w:rsidRPr="001F5614">
        <w:rPr>
          <w:rFonts w:ascii="Arial" w:eastAsia="Times New Roman" w:hAnsi="Arial" w:cs="Arial"/>
          <w:i/>
          <w:iCs/>
          <w:color w:val="2B2B2B"/>
          <w:sz w:val="24"/>
          <w:szCs w:val="24"/>
          <w:lang w:eastAsia="nl-NL"/>
        </w:rPr>
        <w:t xml:space="preserve"> een meisje zijn. Op 20-jarige leeftijd trekt hij de deur achter zich dicht en stapt hij een nieuwe wereld in. Weg van huis, weg van God. Op zoek naar zichzelf.</w:t>
      </w:r>
    </w:p>
    <w:p w14:paraId="74EF1289" w14:textId="0370F67E" w:rsidR="00E96764" w:rsidRPr="00E96764" w:rsidRDefault="00E96764" w:rsidP="00E96764">
      <w:pPr>
        <w:spacing w:after="0" w:line="240" w:lineRule="auto"/>
        <w:textAlignment w:val="baseline"/>
        <w:rPr>
          <w:rFonts w:ascii="Arial" w:eastAsia="Times New Roman" w:hAnsi="Arial" w:cs="Arial"/>
          <w:b/>
          <w:bCs/>
          <w:i/>
          <w:iCs/>
          <w:color w:val="2B2B2B"/>
          <w:sz w:val="24"/>
          <w:szCs w:val="24"/>
          <w:u w:val="single"/>
          <w:lang w:eastAsia="nl-NL"/>
        </w:rPr>
      </w:pPr>
      <w:proofErr w:type="spellStart"/>
      <w:r w:rsidRPr="00E96764">
        <w:rPr>
          <w:rFonts w:ascii="Arial" w:hAnsi="Arial" w:cs="Arial"/>
          <w:b/>
          <w:bCs/>
          <w:i/>
          <w:iCs/>
          <w:sz w:val="24"/>
          <w:szCs w:val="24"/>
          <w:u w:val="single"/>
        </w:rPr>
        <w:t>Ish</w:t>
      </w:r>
      <w:proofErr w:type="spellEnd"/>
      <w:r w:rsidRPr="00E96764">
        <w:rPr>
          <w:rFonts w:ascii="Arial" w:hAnsi="Arial" w:cs="Arial"/>
          <w:b/>
          <w:bCs/>
          <w:i/>
          <w:iCs/>
          <w:sz w:val="24"/>
          <w:szCs w:val="24"/>
          <w:u w:val="single"/>
        </w:rPr>
        <w:t xml:space="preserve"> </w:t>
      </w:r>
      <w:proofErr w:type="spellStart"/>
      <w:r w:rsidRPr="00E96764">
        <w:rPr>
          <w:rFonts w:ascii="Arial" w:hAnsi="Arial" w:cs="Arial"/>
          <w:b/>
          <w:bCs/>
          <w:i/>
          <w:iCs/>
          <w:sz w:val="24"/>
          <w:szCs w:val="24"/>
          <w:u w:val="single"/>
        </w:rPr>
        <w:t>Ait</w:t>
      </w:r>
      <w:proofErr w:type="spellEnd"/>
      <w:r w:rsidRPr="00E96764">
        <w:rPr>
          <w:rFonts w:ascii="Arial" w:hAnsi="Arial" w:cs="Arial"/>
          <w:b/>
          <w:bCs/>
          <w:i/>
          <w:iCs/>
          <w:sz w:val="24"/>
          <w:szCs w:val="24"/>
          <w:u w:val="single"/>
        </w:rPr>
        <w:t xml:space="preserve"> </w:t>
      </w:r>
      <w:proofErr w:type="spellStart"/>
      <w:r w:rsidRPr="00E96764">
        <w:rPr>
          <w:rFonts w:ascii="Arial" w:hAnsi="Arial" w:cs="Arial"/>
          <w:b/>
          <w:bCs/>
          <w:i/>
          <w:iCs/>
          <w:sz w:val="24"/>
          <w:szCs w:val="24"/>
          <w:u w:val="single"/>
        </w:rPr>
        <w:t>Hamou</w:t>
      </w:r>
      <w:proofErr w:type="spellEnd"/>
      <w:r w:rsidR="005571DE" w:rsidRPr="00E96764">
        <w:rPr>
          <w:rFonts w:ascii="Arial" w:hAnsi="Arial" w:cs="Arial"/>
          <w:b/>
          <w:bCs/>
          <w:i/>
          <w:iCs/>
          <w:sz w:val="24"/>
          <w:szCs w:val="24"/>
          <w:u w:val="single"/>
        </w:rPr>
        <w:t xml:space="preserve">                                                                                                                                             </w:t>
      </w:r>
      <w:r w:rsidRPr="00876F85">
        <w:rPr>
          <w:rFonts w:ascii="Arial" w:hAnsi="Arial" w:cs="Arial"/>
          <w:i/>
          <w:iCs/>
        </w:rPr>
        <w:t>(</w:t>
      </w:r>
      <w:r>
        <w:rPr>
          <w:rFonts w:ascii="Arial" w:hAnsi="Arial" w:cs="Arial"/>
          <w:i/>
          <w:iCs/>
        </w:rPr>
        <w:t xml:space="preserve">Vilvoorde, </w:t>
      </w:r>
      <w:r w:rsidRPr="00876F85">
        <w:rPr>
          <w:rFonts w:ascii="Arial" w:hAnsi="Arial" w:cs="Arial"/>
          <w:i/>
          <w:iCs/>
        </w:rPr>
        <w:t>1987)</w:t>
      </w:r>
    </w:p>
    <w:p w14:paraId="12A706BC" w14:textId="77777777" w:rsidR="00E96764" w:rsidRDefault="00E96764" w:rsidP="00E96764">
      <w:pPr>
        <w:pStyle w:val="Kop2"/>
        <w:spacing w:before="0" w:after="240" w:line="240" w:lineRule="auto"/>
        <w:rPr>
          <w:rFonts w:ascii="Georgia" w:eastAsia="Times New Roman" w:hAnsi="Georgia" w:cs="Times New Roman"/>
          <w:color w:val="523325"/>
          <w:sz w:val="21"/>
          <w:szCs w:val="21"/>
          <w:lang w:eastAsia="nl-NL"/>
        </w:rPr>
      </w:pPr>
      <w:r>
        <w:rPr>
          <w:rFonts w:ascii="Arial" w:hAnsi="Arial" w:cs="Arial"/>
          <w:color w:val="auto"/>
          <w:sz w:val="24"/>
          <w:szCs w:val="24"/>
        </w:rPr>
        <w:t xml:space="preserve">                                                                                                                                                  - </w:t>
      </w:r>
      <w:proofErr w:type="spellStart"/>
      <w:r w:rsidRPr="00876F85">
        <w:rPr>
          <w:rFonts w:ascii="Arial" w:hAnsi="Arial" w:cs="Arial"/>
          <w:color w:val="auto"/>
          <w:sz w:val="24"/>
          <w:szCs w:val="24"/>
        </w:rPr>
        <w:t>Ish</w:t>
      </w:r>
      <w:proofErr w:type="spellEnd"/>
      <w:r w:rsidRPr="00876F85">
        <w:rPr>
          <w:rFonts w:ascii="Arial" w:hAnsi="Arial" w:cs="Arial"/>
          <w:color w:val="auto"/>
          <w:sz w:val="24"/>
          <w:szCs w:val="24"/>
        </w:rPr>
        <w:t xml:space="preserve"> </w:t>
      </w:r>
      <w:proofErr w:type="spellStart"/>
      <w:r w:rsidRPr="00876F85">
        <w:rPr>
          <w:rFonts w:ascii="Arial" w:hAnsi="Arial" w:cs="Arial"/>
          <w:color w:val="auto"/>
          <w:sz w:val="24"/>
          <w:szCs w:val="24"/>
        </w:rPr>
        <w:t>Ait</w:t>
      </w:r>
      <w:proofErr w:type="spellEnd"/>
      <w:r w:rsidRPr="00876F85">
        <w:rPr>
          <w:rFonts w:ascii="Arial" w:hAnsi="Arial" w:cs="Arial"/>
          <w:color w:val="auto"/>
          <w:sz w:val="24"/>
          <w:szCs w:val="24"/>
        </w:rPr>
        <w:t xml:space="preserve"> </w:t>
      </w:r>
      <w:proofErr w:type="spellStart"/>
      <w:r w:rsidRPr="00876F85">
        <w:rPr>
          <w:rFonts w:ascii="Arial" w:hAnsi="Arial" w:cs="Arial"/>
          <w:color w:val="auto"/>
          <w:sz w:val="24"/>
          <w:szCs w:val="24"/>
        </w:rPr>
        <w:t>Hamou</w:t>
      </w:r>
      <w:proofErr w:type="spellEnd"/>
      <w:r>
        <w:rPr>
          <w:rFonts w:ascii="Arial" w:hAnsi="Arial" w:cs="Arial"/>
          <w:color w:val="auto"/>
          <w:sz w:val="24"/>
          <w:szCs w:val="24"/>
        </w:rPr>
        <w:t xml:space="preserve">, </w:t>
      </w:r>
      <w:r w:rsidRPr="00876F85">
        <w:rPr>
          <w:rFonts w:ascii="Arial" w:hAnsi="Arial" w:cs="Arial"/>
          <w:b/>
          <w:bCs/>
          <w:color w:val="auto"/>
          <w:sz w:val="24"/>
          <w:szCs w:val="24"/>
        </w:rPr>
        <w:t>hard hout</w:t>
      </w:r>
      <w:r>
        <w:rPr>
          <w:rFonts w:ascii="Arial" w:hAnsi="Arial" w:cs="Arial"/>
          <w:b/>
          <w:bCs/>
          <w:color w:val="auto"/>
          <w:sz w:val="24"/>
          <w:szCs w:val="24"/>
        </w:rPr>
        <w:t xml:space="preserve">                                                                                                  </w:t>
      </w:r>
      <w:r w:rsidRPr="00876F85">
        <w:rPr>
          <w:rFonts w:ascii="Arial" w:hAnsi="Arial" w:cs="Arial"/>
          <w:color w:val="auto"/>
          <w:sz w:val="24"/>
          <w:szCs w:val="24"/>
        </w:rPr>
        <w:t>Roman.</w:t>
      </w:r>
      <w:r>
        <w:rPr>
          <w:rFonts w:ascii="Arial" w:hAnsi="Arial" w:cs="Arial"/>
          <w:color w:val="auto"/>
          <w:sz w:val="24"/>
          <w:szCs w:val="24"/>
        </w:rPr>
        <w:t xml:space="preserve">                                                                                                                                </w:t>
      </w:r>
      <w:r w:rsidRPr="00E96764">
        <w:rPr>
          <w:rStyle w:val="Nadruk"/>
          <w:rFonts w:ascii="Arial" w:hAnsi="Arial" w:cs="Arial"/>
          <w:i w:val="0"/>
          <w:iCs w:val="0"/>
          <w:color w:val="523325"/>
          <w:sz w:val="24"/>
          <w:szCs w:val="24"/>
        </w:rPr>
        <w:t>Vert</w:t>
      </w:r>
      <w:r>
        <w:rPr>
          <w:rStyle w:val="Nadruk"/>
          <w:rFonts w:ascii="Arial" w:hAnsi="Arial" w:cs="Arial"/>
          <w:i w:val="0"/>
          <w:iCs w:val="0"/>
          <w:color w:val="523325"/>
          <w:sz w:val="24"/>
          <w:szCs w:val="24"/>
        </w:rPr>
        <w:t xml:space="preserve">. </w:t>
      </w:r>
      <w:r w:rsidRPr="00E96764">
        <w:rPr>
          <w:rStyle w:val="Nadruk"/>
          <w:rFonts w:ascii="Arial" w:hAnsi="Arial" w:cs="Arial"/>
          <w:i w:val="0"/>
          <w:iCs w:val="0"/>
          <w:color w:val="523325"/>
          <w:sz w:val="24"/>
          <w:szCs w:val="24"/>
        </w:rPr>
        <w:t xml:space="preserve">Lies </w:t>
      </w:r>
      <w:proofErr w:type="spellStart"/>
      <w:r w:rsidRPr="00E96764">
        <w:rPr>
          <w:rStyle w:val="Nadruk"/>
          <w:rFonts w:ascii="Arial" w:hAnsi="Arial" w:cs="Arial"/>
          <w:i w:val="0"/>
          <w:iCs w:val="0"/>
          <w:color w:val="523325"/>
          <w:sz w:val="24"/>
          <w:szCs w:val="24"/>
        </w:rPr>
        <w:t>Lavrijsen</w:t>
      </w:r>
      <w:proofErr w:type="spellEnd"/>
      <w:r>
        <w:rPr>
          <w:rStyle w:val="Nadruk"/>
          <w:rFonts w:ascii="Arial" w:hAnsi="Arial" w:cs="Arial"/>
          <w:i w:val="0"/>
          <w:iCs w:val="0"/>
          <w:color w:val="523325"/>
          <w:sz w:val="24"/>
          <w:szCs w:val="24"/>
        </w:rPr>
        <w:t>.</w:t>
      </w:r>
      <w:r w:rsidRPr="00E96764">
        <w:rPr>
          <w:rFonts w:ascii="Arial" w:hAnsi="Arial" w:cs="Arial"/>
          <w:i/>
          <w:iCs/>
          <w:color w:val="auto"/>
          <w:sz w:val="24"/>
          <w:szCs w:val="24"/>
        </w:rPr>
        <w:t xml:space="preserve">                                                                                                            </w:t>
      </w:r>
      <w:r>
        <w:rPr>
          <w:rFonts w:ascii="Arial" w:hAnsi="Arial" w:cs="Arial"/>
          <w:color w:val="auto"/>
          <w:sz w:val="24"/>
          <w:szCs w:val="24"/>
        </w:rPr>
        <w:t xml:space="preserve">Antwerpen: </w:t>
      </w:r>
      <w:r w:rsidRPr="00876F85">
        <w:rPr>
          <w:rFonts w:ascii="Arial" w:eastAsia="Times New Roman" w:hAnsi="Arial" w:cs="Arial"/>
          <w:color w:val="523325"/>
          <w:sz w:val="24"/>
          <w:szCs w:val="24"/>
          <w:lang w:eastAsia="nl-NL"/>
        </w:rPr>
        <w:t xml:space="preserve">Uitgeverij </w:t>
      </w:r>
      <w:proofErr w:type="spellStart"/>
      <w:r w:rsidRPr="00876F85">
        <w:rPr>
          <w:rFonts w:ascii="Arial" w:eastAsia="Times New Roman" w:hAnsi="Arial" w:cs="Arial"/>
          <w:color w:val="523325"/>
          <w:sz w:val="24"/>
          <w:szCs w:val="24"/>
          <w:lang w:eastAsia="nl-NL"/>
        </w:rPr>
        <w:t>Manteau</w:t>
      </w:r>
      <w:proofErr w:type="spellEnd"/>
      <w:r>
        <w:rPr>
          <w:rFonts w:ascii="Arial" w:eastAsia="Times New Roman" w:hAnsi="Arial" w:cs="Arial"/>
          <w:color w:val="523325"/>
          <w:sz w:val="24"/>
          <w:szCs w:val="24"/>
          <w:lang w:eastAsia="nl-NL"/>
        </w:rPr>
        <w:t xml:space="preserve"> </w:t>
      </w:r>
      <w:r w:rsidRPr="00876F85">
        <w:rPr>
          <w:rFonts w:ascii="Arial" w:eastAsia="Times New Roman" w:hAnsi="Arial" w:cs="Arial"/>
          <w:color w:val="523325"/>
          <w:sz w:val="24"/>
          <w:szCs w:val="24"/>
          <w:lang w:eastAsia="nl-NL"/>
        </w:rPr>
        <w:t>/</w:t>
      </w:r>
      <w:r>
        <w:rPr>
          <w:rFonts w:ascii="Arial" w:eastAsia="Times New Roman" w:hAnsi="Arial" w:cs="Arial"/>
          <w:color w:val="523325"/>
          <w:sz w:val="24"/>
          <w:szCs w:val="24"/>
          <w:lang w:eastAsia="nl-NL"/>
        </w:rPr>
        <w:t xml:space="preserve"> </w:t>
      </w:r>
      <w:r w:rsidRPr="00876F85">
        <w:rPr>
          <w:rFonts w:ascii="Arial" w:eastAsia="Times New Roman" w:hAnsi="Arial" w:cs="Arial"/>
          <w:color w:val="523325"/>
          <w:sz w:val="24"/>
          <w:szCs w:val="24"/>
          <w:lang w:eastAsia="nl-NL"/>
        </w:rPr>
        <w:t>WPG Uitgevers België. 2014.180 blz.</w:t>
      </w:r>
      <w:r>
        <w:rPr>
          <w:rFonts w:ascii="Georgia" w:eastAsia="Times New Roman" w:hAnsi="Georgia" w:cs="Times New Roman"/>
          <w:color w:val="523325"/>
          <w:sz w:val="21"/>
          <w:szCs w:val="21"/>
          <w:lang w:eastAsia="nl-NL"/>
        </w:rPr>
        <w:t xml:space="preserve"> </w:t>
      </w:r>
    </w:p>
    <w:p w14:paraId="2CBA229B" w14:textId="77777777" w:rsidR="00E96764" w:rsidRDefault="00E96764" w:rsidP="00E96764">
      <w:pPr>
        <w:pStyle w:val="maintext"/>
        <w:shd w:val="clear" w:color="auto" w:fill="FFFFFF"/>
        <w:spacing w:before="300" w:beforeAutospacing="0" w:after="0" w:afterAutospacing="0"/>
        <w:rPr>
          <w:rFonts w:ascii="Arial" w:hAnsi="Arial" w:cs="Arial"/>
          <w:i/>
          <w:iCs/>
          <w:color w:val="39373A"/>
        </w:rPr>
      </w:pPr>
      <w:r w:rsidRPr="00B66468">
        <w:rPr>
          <w:rFonts w:ascii="Arial" w:hAnsi="Arial" w:cs="Arial"/>
          <w:i/>
          <w:iCs/>
          <w:color w:val="39373A"/>
        </w:rPr>
        <w:t>Chirurg Sheila moet een Palestijnse vluchteling opereren met wie zij eerder een intiem gesprek voerde.</w:t>
      </w:r>
    </w:p>
    <w:p w14:paraId="7BCE52A5" w14:textId="77777777" w:rsidR="00E96764" w:rsidRDefault="00E96764" w:rsidP="00E96764">
      <w:pPr>
        <w:pStyle w:val="maintext"/>
        <w:shd w:val="clear" w:color="auto" w:fill="FFFFFF"/>
        <w:spacing w:before="300" w:beforeAutospacing="0" w:after="0" w:afterAutospacing="0"/>
        <w:rPr>
          <w:rFonts w:ascii="Arial" w:hAnsi="Arial" w:cs="Arial"/>
          <w:color w:val="523325"/>
        </w:rPr>
      </w:pPr>
      <w:r w:rsidRPr="00876F85">
        <w:rPr>
          <w:rFonts w:ascii="Arial" w:hAnsi="Arial" w:cs="Arial"/>
        </w:rPr>
        <w:t>-</w:t>
      </w:r>
      <w:r>
        <w:rPr>
          <w:rFonts w:ascii="Arial" w:hAnsi="Arial" w:cs="Arial"/>
        </w:rPr>
        <w:t>-</w:t>
      </w:r>
      <w:r w:rsidRPr="00876F85">
        <w:rPr>
          <w:rFonts w:ascii="Arial" w:hAnsi="Arial" w:cs="Arial"/>
        </w:rPr>
        <w:t xml:space="preserve"> </w:t>
      </w:r>
      <w:proofErr w:type="spellStart"/>
      <w:r w:rsidRPr="00876F85">
        <w:rPr>
          <w:rFonts w:ascii="Arial" w:hAnsi="Arial" w:cs="Arial"/>
        </w:rPr>
        <w:t>Ish</w:t>
      </w:r>
      <w:proofErr w:type="spellEnd"/>
      <w:r w:rsidRPr="00876F85">
        <w:rPr>
          <w:rFonts w:ascii="Arial" w:hAnsi="Arial" w:cs="Arial"/>
        </w:rPr>
        <w:t xml:space="preserve"> </w:t>
      </w:r>
      <w:proofErr w:type="spellStart"/>
      <w:r w:rsidRPr="00876F85">
        <w:rPr>
          <w:rFonts w:ascii="Arial" w:hAnsi="Arial" w:cs="Arial"/>
        </w:rPr>
        <w:t>Ait</w:t>
      </w:r>
      <w:proofErr w:type="spellEnd"/>
      <w:r w:rsidRPr="00876F85">
        <w:rPr>
          <w:rFonts w:ascii="Arial" w:hAnsi="Arial" w:cs="Arial"/>
        </w:rPr>
        <w:t xml:space="preserve"> </w:t>
      </w:r>
      <w:proofErr w:type="spellStart"/>
      <w:r w:rsidRPr="00876F85">
        <w:rPr>
          <w:rFonts w:ascii="Arial" w:hAnsi="Arial" w:cs="Arial"/>
        </w:rPr>
        <w:t>Hamou</w:t>
      </w:r>
      <w:proofErr w:type="spellEnd"/>
      <w:r w:rsidRPr="00876F85">
        <w:rPr>
          <w:rFonts w:ascii="Arial" w:hAnsi="Arial" w:cs="Arial"/>
        </w:rPr>
        <w:t>,</w:t>
      </w:r>
      <w:r>
        <w:rPr>
          <w:rFonts w:ascii="Arial" w:hAnsi="Arial" w:cs="Arial"/>
        </w:rPr>
        <w:t xml:space="preserve"> </w:t>
      </w:r>
      <w:r w:rsidRPr="00A005A3">
        <w:rPr>
          <w:rFonts w:ascii="Arial" w:hAnsi="Arial" w:cs="Arial"/>
          <w:b/>
          <w:bCs/>
        </w:rPr>
        <w:t>Cécile</w:t>
      </w:r>
      <w:r>
        <w:rPr>
          <w:rFonts w:ascii="Arial" w:hAnsi="Arial" w:cs="Arial"/>
          <w:b/>
          <w:bCs/>
        </w:rPr>
        <w:t xml:space="preserve">                                                                                                   </w:t>
      </w:r>
      <w:r>
        <w:rPr>
          <w:rFonts w:ascii="Arial" w:hAnsi="Arial" w:cs="Arial"/>
        </w:rPr>
        <w:t xml:space="preserve">Antwerpen: </w:t>
      </w:r>
      <w:r w:rsidRPr="00876F85">
        <w:rPr>
          <w:rFonts w:ascii="Arial" w:hAnsi="Arial" w:cs="Arial"/>
          <w:color w:val="523325"/>
        </w:rPr>
        <w:t xml:space="preserve">Uitgeverij </w:t>
      </w:r>
      <w:proofErr w:type="spellStart"/>
      <w:r w:rsidRPr="00876F85">
        <w:rPr>
          <w:rFonts w:ascii="Arial" w:hAnsi="Arial" w:cs="Arial"/>
          <w:color w:val="523325"/>
        </w:rPr>
        <w:t>Manteau</w:t>
      </w:r>
      <w:proofErr w:type="spellEnd"/>
      <w:r>
        <w:rPr>
          <w:rFonts w:ascii="Arial" w:hAnsi="Arial" w:cs="Arial"/>
          <w:color w:val="523325"/>
        </w:rPr>
        <w:t xml:space="preserve">. 2015. 368 blz.                                                                               -- </w:t>
      </w:r>
      <w:proofErr w:type="spellStart"/>
      <w:r w:rsidRPr="00876F85">
        <w:rPr>
          <w:rFonts w:ascii="Arial" w:hAnsi="Arial" w:cs="Arial"/>
        </w:rPr>
        <w:t>Ish</w:t>
      </w:r>
      <w:proofErr w:type="spellEnd"/>
      <w:r w:rsidRPr="00876F85">
        <w:rPr>
          <w:rFonts w:ascii="Arial" w:hAnsi="Arial" w:cs="Arial"/>
        </w:rPr>
        <w:t xml:space="preserve"> </w:t>
      </w:r>
      <w:proofErr w:type="spellStart"/>
      <w:r w:rsidRPr="00876F85">
        <w:rPr>
          <w:rFonts w:ascii="Arial" w:hAnsi="Arial" w:cs="Arial"/>
        </w:rPr>
        <w:t>Ait</w:t>
      </w:r>
      <w:proofErr w:type="spellEnd"/>
      <w:r w:rsidRPr="00876F85">
        <w:rPr>
          <w:rFonts w:ascii="Arial" w:hAnsi="Arial" w:cs="Arial"/>
        </w:rPr>
        <w:t xml:space="preserve"> </w:t>
      </w:r>
      <w:proofErr w:type="spellStart"/>
      <w:r w:rsidRPr="00876F85">
        <w:rPr>
          <w:rFonts w:ascii="Arial" w:hAnsi="Arial" w:cs="Arial"/>
        </w:rPr>
        <w:t>Hamou</w:t>
      </w:r>
      <w:proofErr w:type="spellEnd"/>
      <w:r w:rsidRPr="00876F85">
        <w:rPr>
          <w:rFonts w:ascii="Arial" w:hAnsi="Arial" w:cs="Arial"/>
        </w:rPr>
        <w:t>,</w:t>
      </w:r>
      <w:r>
        <w:rPr>
          <w:rFonts w:ascii="Arial" w:hAnsi="Arial" w:cs="Arial"/>
        </w:rPr>
        <w:t xml:space="preserve"> </w:t>
      </w:r>
      <w:r w:rsidRPr="00A005A3">
        <w:rPr>
          <w:rFonts w:ascii="Arial" w:hAnsi="Arial" w:cs="Arial"/>
          <w:b/>
          <w:bCs/>
        </w:rPr>
        <w:t>Cécile</w:t>
      </w:r>
      <w:r>
        <w:rPr>
          <w:rFonts w:ascii="Arial" w:hAnsi="Arial" w:cs="Arial"/>
          <w:b/>
          <w:bCs/>
        </w:rPr>
        <w:t xml:space="preserve"> &amp; De tocht van </w:t>
      </w:r>
      <w:proofErr w:type="spellStart"/>
      <w:r>
        <w:rPr>
          <w:rFonts w:ascii="Arial" w:hAnsi="Arial" w:cs="Arial"/>
          <w:b/>
          <w:bCs/>
        </w:rPr>
        <w:t>Kareem</w:t>
      </w:r>
      <w:proofErr w:type="spellEnd"/>
      <w:r>
        <w:rPr>
          <w:rFonts w:ascii="Arial" w:hAnsi="Arial" w:cs="Arial"/>
          <w:b/>
          <w:bCs/>
        </w:rPr>
        <w:t xml:space="preserve">    </w:t>
      </w:r>
      <w:r>
        <w:br/>
      </w:r>
      <w:r>
        <w:rPr>
          <w:rFonts w:ascii="Arial" w:hAnsi="Arial" w:cs="Arial"/>
          <w:color w:val="39373A"/>
          <w:shd w:val="clear" w:color="auto" w:fill="FFFFFF"/>
        </w:rPr>
        <w:t xml:space="preserve">Lies </w:t>
      </w:r>
      <w:proofErr w:type="spellStart"/>
      <w:r>
        <w:rPr>
          <w:rFonts w:ascii="Arial" w:hAnsi="Arial" w:cs="Arial"/>
          <w:color w:val="39373A"/>
          <w:shd w:val="clear" w:color="auto" w:fill="FFFFFF"/>
        </w:rPr>
        <w:t>Lavrijsen</w:t>
      </w:r>
      <w:proofErr w:type="spellEnd"/>
      <w:r>
        <w:rPr>
          <w:rFonts w:ascii="Arial" w:hAnsi="Arial" w:cs="Arial"/>
          <w:color w:val="39373A"/>
          <w:shd w:val="clear" w:color="auto" w:fill="FFFFFF"/>
        </w:rPr>
        <w:t xml:space="preserve"> is de vertaler van het in het Frans geschreven maar niet in het Frans gepubliceerde manuscript.</w:t>
      </w:r>
      <w:r>
        <w:rPr>
          <w:rFonts w:ascii="Arial" w:hAnsi="Arial" w:cs="Arial"/>
          <w:b/>
          <w:bCs/>
        </w:rPr>
        <w:t xml:space="preserve">                                                                                                </w:t>
      </w:r>
      <w:r>
        <w:rPr>
          <w:rFonts w:ascii="Arial" w:hAnsi="Arial" w:cs="Arial"/>
        </w:rPr>
        <w:t xml:space="preserve">Antwerpen: </w:t>
      </w:r>
      <w:r w:rsidRPr="00876F85">
        <w:rPr>
          <w:rFonts w:ascii="Arial" w:hAnsi="Arial" w:cs="Arial"/>
          <w:color w:val="523325"/>
        </w:rPr>
        <w:t xml:space="preserve">Uitgeverij </w:t>
      </w:r>
      <w:proofErr w:type="spellStart"/>
      <w:r w:rsidRPr="00876F85">
        <w:rPr>
          <w:rFonts w:ascii="Arial" w:hAnsi="Arial" w:cs="Arial"/>
          <w:color w:val="523325"/>
        </w:rPr>
        <w:t>Manteau</w:t>
      </w:r>
      <w:proofErr w:type="spellEnd"/>
      <w:r>
        <w:rPr>
          <w:rFonts w:ascii="Arial" w:hAnsi="Arial" w:cs="Arial"/>
          <w:color w:val="523325"/>
        </w:rPr>
        <w:t xml:space="preserve">. 2021. 323 blz.                                                                               </w:t>
      </w:r>
    </w:p>
    <w:p w14:paraId="354588F1" w14:textId="77777777" w:rsidR="00E96764" w:rsidRDefault="00E96764" w:rsidP="00E96764">
      <w:pPr>
        <w:pStyle w:val="maintext"/>
        <w:shd w:val="clear" w:color="auto" w:fill="FFFFFF"/>
        <w:spacing w:before="300" w:beforeAutospacing="0" w:after="0" w:afterAutospacing="0"/>
        <w:rPr>
          <w:rFonts w:ascii="Arial" w:hAnsi="Arial" w:cs="Arial"/>
          <w:i/>
          <w:iCs/>
          <w:color w:val="39373A"/>
        </w:rPr>
      </w:pPr>
      <w:r>
        <w:rPr>
          <w:rFonts w:ascii="Arial" w:hAnsi="Arial" w:cs="Arial"/>
          <w:color w:val="523325"/>
        </w:rPr>
        <w:t>--- Luisterboek. 2016.</w:t>
      </w:r>
    </w:p>
    <w:p w14:paraId="47A348E9" w14:textId="77777777" w:rsidR="00E96764" w:rsidRDefault="00E96764" w:rsidP="00E96764">
      <w:pPr>
        <w:pStyle w:val="maintext"/>
        <w:shd w:val="clear" w:color="auto" w:fill="FFFFFF"/>
        <w:spacing w:before="300" w:beforeAutospacing="0" w:after="0" w:afterAutospacing="0"/>
        <w:rPr>
          <w:rFonts w:ascii="Arial" w:hAnsi="Arial" w:cs="Arial"/>
          <w:color w:val="39373A"/>
        </w:rPr>
      </w:pPr>
      <w:r w:rsidRPr="00A005A3">
        <w:rPr>
          <w:rFonts w:ascii="Arial" w:hAnsi="Arial" w:cs="Arial"/>
          <w:i/>
          <w:iCs/>
          <w:color w:val="39373A"/>
        </w:rPr>
        <w:t>Een 11-jarige jongen uit Marokko komt per abuis als verstekeling in Spanje terecht, waar hij zich als illegale vluchteling moet zien te redden. Twaalf jaar later brengt een foto, die toebehoorde aan zijn oudere broer, hem naar Parijs, waar hij de jonge vrouw Cécile ontmoet</w:t>
      </w:r>
      <w:r>
        <w:rPr>
          <w:rFonts w:ascii="Arial" w:hAnsi="Arial" w:cs="Arial"/>
          <w:color w:val="39373A"/>
        </w:rPr>
        <w:t>.</w:t>
      </w:r>
    </w:p>
    <w:p w14:paraId="5E30F7CC" w14:textId="77777777" w:rsidR="00E96764" w:rsidRDefault="00E96764" w:rsidP="00E96764">
      <w:pPr>
        <w:pStyle w:val="Kop3"/>
        <w:shd w:val="clear" w:color="auto" w:fill="FFFFFF"/>
        <w:spacing w:before="0" w:beforeAutospacing="0" w:after="0" w:afterAutospacing="0"/>
        <w:rPr>
          <w:rStyle w:val="creator"/>
          <w:rFonts w:ascii="Arial" w:hAnsi="Arial" w:cs="Arial"/>
          <w:b w:val="0"/>
          <w:bCs w:val="0"/>
          <w:color w:val="39373A"/>
        </w:rPr>
      </w:pPr>
    </w:p>
    <w:p w14:paraId="179F2F31" w14:textId="77777777" w:rsidR="00E96764" w:rsidRDefault="00E96764" w:rsidP="00E96764">
      <w:pPr>
        <w:pStyle w:val="Kop3"/>
        <w:shd w:val="clear" w:color="auto" w:fill="FFFFFF"/>
        <w:spacing w:before="0" w:beforeAutospacing="0" w:after="0" w:afterAutospacing="0"/>
        <w:rPr>
          <w:rFonts w:ascii="Arial" w:hAnsi="Arial" w:cs="Arial"/>
          <w:b w:val="0"/>
          <w:bCs w:val="0"/>
          <w:color w:val="39373A"/>
        </w:rPr>
      </w:pPr>
      <w:r w:rsidRPr="00876F85">
        <w:rPr>
          <w:rFonts w:ascii="Arial" w:hAnsi="Arial" w:cs="Arial"/>
          <w:b w:val="0"/>
          <w:bCs w:val="0"/>
          <w:sz w:val="24"/>
          <w:szCs w:val="24"/>
        </w:rPr>
        <w:t xml:space="preserve">- </w:t>
      </w:r>
      <w:proofErr w:type="spellStart"/>
      <w:r w:rsidRPr="00876F85">
        <w:rPr>
          <w:rFonts w:ascii="Arial" w:hAnsi="Arial" w:cs="Arial"/>
          <w:b w:val="0"/>
          <w:bCs w:val="0"/>
          <w:sz w:val="24"/>
          <w:szCs w:val="24"/>
        </w:rPr>
        <w:t>Ish</w:t>
      </w:r>
      <w:proofErr w:type="spellEnd"/>
      <w:r w:rsidRPr="00876F85">
        <w:rPr>
          <w:rFonts w:ascii="Arial" w:hAnsi="Arial" w:cs="Arial"/>
          <w:b w:val="0"/>
          <w:bCs w:val="0"/>
          <w:sz w:val="24"/>
          <w:szCs w:val="24"/>
        </w:rPr>
        <w:t xml:space="preserve"> </w:t>
      </w:r>
      <w:proofErr w:type="spellStart"/>
      <w:r w:rsidRPr="00876F85">
        <w:rPr>
          <w:rFonts w:ascii="Arial" w:hAnsi="Arial" w:cs="Arial"/>
          <w:b w:val="0"/>
          <w:bCs w:val="0"/>
          <w:sz w:val="24"/>
          <w:szCs w:val="24"/>
        </w:rPr>
        <w:t>Ait</w:t>
      </w:r>
      <w:proofErr w:type="spellEnd"/>
      <w:r w:rsidRPr="00876F85">
        <w:rPr>
          <w:rFonts w:ascii="Arial" w:hAnsi="Arial" w:cs="Arial"/>
          <w:b w:val="0"/>
          <w:bCs w:val="0"/>
          <w:sz w:val="24"/>
          <w:szCs w:val="24"/>
        </w:rPr>
        <w:t xml:space="preserve"> </w:t>
      </w:r>
      <w:proofErr w:type="spellStart"/>
      <w:r w:rsidRPr="00876F85">
        <w:rPr>
          <w:rFonts w:ascii="Arial" w:hAnsi="Arial" w:cs="Arial"/>
          <w:b w:val="0"/>
          <w:bCs w:val="0"/>
          <w:sz w:val="24"/>
          <w:szCs w:val="24"/>
        </w:rPr>
        <w:t>Hamou</w:t>
      </w:r>
      <w:proofErr w:type="spellEnd"/>
      <w:r w:rsidRPr="00876F85">
        <w:rPr>
          <w:rFonts w:ascii="Arial" w:hAnsi="Arial" w:cs="Arial"/>
          <w:b w:val="0"/>
          <w:bCs w:val="0"/>
          <w:sz w:val="24"/>
          <w:szCs w:val="24"/>
        </w:rPr>
        <w:t xml:space="preserve">, </w:t>
      </w:r>
      <w:hyperlink r:id="rId956" w:history="1">
        <w:r w:rsidRPr="00B66468">
          <w:rPr>
            <w:rStyle w:val="Hyperlink"/>
            <w:rFonts w:ascii="Arial" w:hAnsi="Arial" w:cs="Arial"/>
            <w:color w:val="auto"/>
            <w:sz w:val="24"/>
            <w:szCs w:val="24"/>
            <w:u w:val="none"/>
          </w:rPr>
          <w:t>Als je iemand verliest die je niet kan verliezen</w:t>
        </w:r>
      </w:hyperlink>
    </w:p>
    <w:p w14:paraId="50E23BB9" w14:textId="77777777" w:rsidR="00E96764" w:rsidRDefault="00E96764" w:rsidP="00E96764">
      <w:pPr>
        <w:pStyle w:val="additional"/>
        <w:shd w:val="clear" w:color="auto" w:fill="FFFFFF"/>
        <w:spacing w:before="0" w:beforeAutospacing="0" w:after="0" w:afterAutospacing="0"/>
        <w:rPr>
          <w:rFonts w:ascii="Arial" w:hAnsi="Arial" w:cs="Arial"/>
          <w:color w:val="523325"/>
        </w:rPr>
      </w:pPr>
      <w:r>
        <w:rPr>
          <w:rFonts w:ascii="Arial" w:hAnsi="Arial" w:cs="Arial"/>
        </w:rPr>
        <w:t>N</w:t>
      </w:r>
      <w:r w:rsidRPr="00876F85">
        <w:rPr>
          <w:rFonts w:ascii="Arial" w:hAnsi="Arial" w:cs="Arial"/>
        </w:rPr>
        <w:t>ovelle</w:t>
      </w:r>
      <w:r>
        <w:rPr>
          <w:rFonts w:ascii="Arial" w:hAnsi="Arial" w:cs="Arial"/>
        </w:rPr>
        <w:t xml:space="preserve">.                                                                                                                            Antwerpen: </w:t>
      </w:r>
      <w:r w:rsidRPr="00876F85">
        <w:rPr>
          <w:rFonts w:ascii="Arial" w:hAnsi="Arial" w:cs="Arial"/>
          <w:color w:val="523325"/>
        </w:rPr>
        <w:t xml:space="preserve">Uitgeverij </w:t>
      </w:r>
      <w:proofErr w:type="spellStart"/>
      <w:r w:rsidRPr="00876F85">
        <w:rPr>
          <w:rFonts w:ascii="Arial" w:hAnsi="Arial" w:cs="Arial"/>
          <w:color w:val="523325"/>
        </w:rPr>
        <w:t>Manteau</w:t>
      </w:r>
      <w:proofErr w:type="spellEnd"/>
      <w:r>
        <w:rPr>
          <w:rFonts w:ascii="Arial" w:hAnsi="Arial" w:cs="Arial"/>
          <w:color w:val="523325"/>
        </w:rPr>
        <w:t>. 2016. 109 blz.</w:t>
      </w:r>
    </w:p>
    <w:p w14:paraId="121A08A5" w14:textId="77777777" w:rsidR="00E96764" w:rsidRDefault="00E96764" w:rsidP="00E96764">
      <w:pPr>
        <w:pStyle w:val="additional"/>
        <w:shd w:val="clear" w:color="auto" w:fill="FFFFFF"/>
        <w:spacing w:before="0" w:beforeAutospacing="0" w:after="0" w:afterAutospacing="0"/>
        <w:rPr>
          <w:rFonts w:ascii="Arial" w:hAnsi="Arial" w:cs="Arial"/>
          <w:color w:val="523325"/>
        </w:rPr>
      </w:pPr>
    </w:p>
    <w:p w14:paraId="0BCA4CA7" w14:textId="77777777" w:rsidR="00E96764" w:rsidRDefault="00E96764" w:rsidP="00E96764">
      <w:pPr>
        <w:pStyle w:val="Kop3"/>
        <w:shd w:val="clear" w:color="auto" w:fill="FFFFFF"/>
        <w:spacing w:before="0" w:beforeAutospacing="0" w:after="0" w:afterAutospacing="0"/>
        <w:rPr>
          <w:rFonts w:ascii="Arial" w:hAnsi="Arial" w:cs="Arial"/>
          <w:b w:val="0"/>
          <w:bCs w:val="0"/>
          <w:color w:val="39373A"/>
          <w:sz w:val="24"/>
          <w:szCs w:val="24"/>
        </w:rPr>
      </w:pPr>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Ish</w:t>
      </w:r>
      <w:proofErr w:type="spellEnd"/>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Ait</w:t>
      </w:r>
      <w:proofErr w:type="spellEnd"/>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Hamou</w:t>
      </w:r>
      <w:proofErr w:type="spellEnd"/>
      <w:r w:rsidRPr="007B04CD">
        <w:rPr>
          <w:rFonts w:ascii="Arial" w:hAnsi="Arial" w:cs="Arial"/>
          <w:b w:val="0"/>
          <w:bCs w:val="0"/>
          <w:sz w:val="24"/>
          <w:szCs w:val="24"/>
        </w:rPr>
        <w:t>,</w:t>
      </w:r>
      <w:r>
        <w:rPr>
          <w:rFonts w:ascii="Arial" w:hAnsi="Arial" w:cs="Arial"/>
          <w:b w:val="0"/>
          <w:bCs w:val="0"/>
          <w:sz w:val="24"/>
          <w:szCs w:val="24"/>
        </w:rPr>
        <w:t xml:space="preserve"> </w:t>
      </w:r>
      <w:r w:rsidRPr="007504F6">
        <w:rPr>
          <w:rFonts w:ascii="Arial" w:hAnsi="Arial" w:cs="Arial"/>
          <w:sz w:val="24"/>
          <w:szCs w:val="24"/>
        </w:rPr>
        <w:t>Klem</w:t>
      </w:r>
      <w:r w:rsidRPr="007504F6">
        <w:rPr>
          <w:rFonts w:ascii="Arial" w:hAnsi="Arial" w:cs="Arial"/>
          <w:color w:val="39373A"/>
          <w:sz w:val="24"/>
          <w:szCs w:val="24"/>
        </w:rPr>
        <w:t xml:space="preserve">    </w:t>
      </w:r>
      <w:r>
        <w:rPr>
          <w:rFonts w:ascii="Arial" w:hAnsi="Arial" w:cs="Arial"/>
          <w:color w:val="39373A"/>
          <w:sz w:val="24"/>
          <w:szCs w:val="24"/>
        </w:rPr>
        <w:t xml:space="preserve">                                                                                         </w:t>
      </w:r>
      <w:r w:rsidRPr="007B04CD">
        <w:rPr>
          <w:rFonts w:ascii="Arial" w:hAnsi="Arial" w:cs="Arial"/>
          <w:b w:val="0"/>
          <w:bCs w:val="0"/>
          <w:color w:val="39373A"/>
          <w:sz w:val="24"/>
          <w:szCs w:val="24"/>
        </w:rPr>
        <w:t xml:space="preserve">Antwerpen: </w:t>
      </w:r>
      <w:r>
        <w:rPr>
          <w:rFonts w:ascii="Arial" w:hAnsi="Arial" w:cs="Arial"/>
          <w:b w:val="0"/>
          <w:bCs w:val="0"/>
          <w:color w:val="39373A"/>
          <w:sz w:val="24"/>
          <w:szCs w:val="24"/>
        </w:rPr>
        <w:t xml:space="preserve">Angèle. 2018. 128 blz. </w:t>
      </w:r>
    </w:p>
    <w:p w14:paraId="6AEB6AAC" w14:textId="77777777" w:rsidR="00E96764" w:rsidRDefault="00E96764" w:rsidP="00E96764">
      <w:pPr>
        <w:pStyle w:val="Kop3"/>
        <w:shd w:val="clear" w:color="auto" w:fill="FFFFFF"/>
        <w:spacing w:before="0" w:beforeAutospacing="0" w:after="0" w:afterAutospacing="0"/>
        <w:rPr>
          <w:rFonts w:ascii="Arial" w:hAnsi="Arial" w:cs="Arial"/>
          <w:b w:val="0"/>
          <w:bCs w:val="0"/>
          <w:color w:val="39373A"/>
          <w:sz w:val="24"/>
          <w:szCs w:val="24"/>
        </w:rPr>
      </w:pPr>
    </w:p>
    <w:p w14:paraId="646837AD" w14:textId="77777777" w:rsidR="00E96764" w:rsidRPr="00EB0A51" w:rsidRDefault="00E96764" w:rsidP="00E96764">
      <w:pPr>
        <w:pStyle w:val="Kop3"/>
        <w:shd w:val="clear" w:color="auto" w:fill="FFFFFF"/>
        <w:spacing w:before="0" w:beforeAutospacing="0" w:after="0" w:afterAutospacing="0"/>
        <w:rPr>
          <w:rFonts w:ascii="Arial" w:hAnsi="Arial" w:cs="Arial"/>
          <w:b w:val="0"/>
          <w:bCs w:val="0"/>
          <w:i/>
          <w:iCs/>
          <w:color w:val="39373A"/>
        </w:rPr>
      </w:pPr>
      <w:r w:rsidRPr="00EB0A51">
        <w:rPr>
          <w:rFonts w:ascii="Arial" w:hAnsi="Arial" w:cs="Arial"/>
          <w:b w:val="0"/>
          <w:bCs w:val="0"/>
          <w:i/>
          <w:iCs/>
          <w:color w:val="39373A"/>
          <w:sz w:val="24"/>
          <w:szCs w:val="24"/>
        </w:rPr>
        <w:lastRenderedPageBreak/>
        <w:t xml:space="preserve">Novelle over de toevallige ontmoeting in de trein van de voormalige chirurge Els en de Palestijnse vluchteling </w:t>
      </w:r>
      <w:proofErr w:type="spellStart"/>
      <w:r w:rsidRPr="00EB0A51">
        <w:rPr>
          <w:rFonts w:ascii="Arial" w:hAnsi="Arial" w:cs="Arial"/>
          <w:b w:val="0"/>
          <w:bCs w:val="0"/>
          <w:i/>
          <w:iCs/>
          <w:color w:val="39373A"/>
          <w:sz w:val="24"/>
          <w:szCs w:val="24"/>
        </w:rPr>
        <w:t>Suleyman</w:t>
      </w:r>
      <w:proofErr w:type="spellEnd"/>
      <w:r w:rsidRPr="00EB0A51">
        <w:rPr>
          <w:rFonts w:ascii="Arial" w:hAnsi="Arial" w:cs="Arial"/>
          <w:b w:val="0"/>
          <w:bCs w:val="0"/>
          <w:i/>
          <w:iCs/>
          <w:color w:val="39373A"/>
          <w:sz w:val="24"/>
          <w:szCs w:val="24"/>
        </w:rPr>
        <w:t>.</w:t>
      </w:r>
    </w:p>
    <w:p w14:paraId="0D2CD6F8" w14:textId="77777777" w:rsidR="00E96764" w:rsidRDefault="00E96764" w:rsidP="00E96764">
      <w:pPr>
        <w:pStyle w:val="Kop3"/>
        <w:shd w:val="clear" w:color="auto" w:fill="FFFFFF"/>
        <w:spacing w:before="0" w:beforeAutospacing="0" w:after="0" w:afterAutospacing="0"/>
        <w:rPr>
          <w:rStyle w:val="creator"/>
          <w:rFonts w:ascii="Arial" w:hAnsi="Arial" w:cs="Arial"/>
          <w:b w:val="0"/>
          <w:bCs w:val="0"/>
          <w:color w:val="39373A"/>
        </w:rPr>
      </w:pPr>
    </w:p>
    <w:p w14:paraId="0C3FA9E2" w14:textId="77777777" w:rsidR="00E96764" w:rsidRDefault="00E96764" w:rsidP="00E96764">
      <w:pPr>
        <w:pStyle w:val="Kop3"/>
        <w:shd w:val="clear" w:color="auto" w:fill="FFFFFF"/>
        <w:spacing w:before="0" w:beforeAutospacing="0" w:after="0" w:afterAutospacing="0"/>
        <w:rPr>
          <w:rFonts w:ascii="Arial" w:hAnsi="Arial" w:cs="Arial"/>
          <w:b w:val="0"/>
          <w:bCs w:val="0"/>
          <w:color w:val="39373A"/>
        </w:rPr>
      </w:pPr>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Ish</w:t>
      </w:r>
      <w:proofErr w:type="spellEnd"/>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Ait</w:t>
      </w:r>
      <w:proofErr w:type="spellEnd"/>
      <w:r w:rsidRPr="007B04CD">
        <w:rPr>
          <w:rFonts w:ascii="Arial" w:hAnsi="Arial" w:cs="Arial"/>
          <w:b w:val="0"/>
          <w:bCs w:val="0"/>
          <w:sz w:val="24"/>
          <w:szCs w:val="24"/>
        </w:rPr>
        <w:t xml:space="preserve"> </w:t>
      </w:r>
      <w:proofErr w:type="spellStart"/>
      <w:r w:rsidRPr="007B04CD">
        <w:rPr>
          <w:rFonts w:ascii="Arial" w:hAnsi="Arial" w:cs="Arial"/>
          <w:b w:val="0"/>
          <w:bCs w:val="0"/>
          <w:sz w:val="24"/>
          <w:szCs w:val="24"/>
        </w:rPr>
        <w:t>Hamou</w:t>
      </w:r>
      <w:proofErr w:type="spellEnd"/>
      <w:r w:rsidRPr="007B04CD">
        <w:rPr>
          <w:rFonts w:ascii="Arial" w:hAnsi="Arial" w:cs="Arial"/>
          <w:b w:val="0"/>
          <w:bCs w:val="0"/>
          <w:sz w:val="24"/>
          <w:szCs w:val="24"/>
        </w:rPr>
        <w:t>,</w:t>
      </w:r>
      <w:r>
        <w:rPr>
          <w:rFonts w:ascii="Arial" w:hAnsi="Arial" w:cs="Arial"/>
          <w:b w:val="0"/>
          <w:bCs w:val="0"/>
          <w:color w:val="39373A"/>
        </w:rPr>
        <w:t xml:space="preserve"> </w:t>
      </w:r>
      <w:hyperlink r:id="rId957" w:history="1">
        <w:r w:rsidRPr="007B04CD">
          <w:rPr>
            <w:rStyle w:val="Hyperlink"/>
            <w:rFonts w:ascii="Arial" w:hAnsi="Arial" w:cs="Arial"/>
            <w:color w:val="39373A"/>
            <w:sz w:val="24"/>
            <w:szCs w:val="24"/>
            <w:u w:val="none"/>
          </w:rPr>
          <w:t>Het moois dat we delen</w:t>
        </w:r>
      </w:hyperlink>
      <w:r>
        <w:rPr>
          <w:rFonts w:ascii="Arial" w:hAnsi="Arial" w:cs="Arial"/>
          <w:color w:val="39373A"/>
          <w:sz w:val="24"/>
          <w:szCs w:val="24"/>
        </w:rPr>
        <w:t xml:space="preserve">                                                                                             </w:t>
      </w:r>
      <w:r w:rsidRPr="007B04CD">
        <w:rPr>
          <w:rFonts w:ascii="Arial" w:hAnsi="Arial" w:cs="Arial"/>
          <w:b w:val="0"/>
          <w:bCs w:val="0"/>
          <w:color w:val="39373A"/>
          <w:sz w:val="24"/>
          <w:szCs w:val="24"/>
        </w:rPr>
        <w:t xml:space="preserve">Antwerpen: </w:t>
      </w:r>
      <w:r>
        <w:rPr>
          <w:rFonts w:ascii="Arial" w:hAnsi="Arial" w:cs="Arial"/>
          <w:b w:val="0"/>
          <w:bCs w:val="0"/>
          <w:color w:val="39373A"/>
          <w:sz w:val="24"/>
          <w:szCs w:val="24"/>
        </w:rPr>
        <w:t xml:space="preserve">Angèle. 2019. 270 blz. </w:t>
      </w:r>
    </w:p>
    <w:p w14:paraId="01650904" w14:textId="77777777" w:rsidR="00E96764" w:rsidRPr="007B04CD" w:rsidRDefault="00E96764" w:rsidP="00E96764">
      <w:pPr>
        <w:pStyle w:val="maintext"/>
        <w:shd w:val="clear" w:color="auto" w:fill="FFFFFF"/>
        <w:spacing w:before="300" w:beforeAutospacing="0" w:after="0" w:afterAutospacing="0"/>
        <w:rPr>
          <w:rFonts w:ascii="Arial" w:hAnsi="Arial" w:cs="Arial"/>
          <w:i/>
          <w:iCs/>
          <w:color w:val="39373A"/>
        </w:rPr>
      </w:pPr>
      <w:r w:rsidRPr="007B04CD">
        <w:rPr>
          <w:rFonts w:ascii="Arial" w:hAnsi="Arial" w:cs="Arial"/>
          <w:i/>
          <w:iCs/>
          <w:color w:val="39373A"/>
        </w:rPr>
        <w:t>Een man die in het verleden leeft en een jonge vrouw die een nieuw leven wil beginnen, ontdekken tot hun schrik dat hun levens onlosmakelijk met elkaar verbonden zijn.</w:t>
      </w:r>
    </w:p>
    <w:p w14:paraId="151AC9E0" w14:textId="77777777" w:rsidR="00E96764" w:rsidRDefault="00E96764" w:rsidP="006242CA">
      <w:pPr>
        <w:shd w:val="clear" w:color="auto" w:fill="FFFFFF"/>
        <w:spacing w:after="0" w:line="240" w:lineRule="auto"/>
        <w:rPr>
          <w:rFonts w:ascii="Arial" w:eastAsia="Times New Roman" w:hAnsi="Arial" w:cs="Arial"/>
          <w:b/>
          <w:bCs/>
          <w:i/>
          <w:iCs/>
          <w:sz w:val="24"/>
          <w:szCs w:val="24"/>
          <w:u w:val="single"/>
          <w:lang w:eastAsia="nl-NL"/>
        </w:rPr>
      </w:pPr>
    </w:p>
    <w:p w14:paraId="334DD890" w14:textId="4C3B2C2E" w:rsidR="006242CA" w:rsidRPr="00C36740" w:rsidRDefault="006242CA" w:rsidP="006242CA">
      <w:pPr>
        <w:shd w:val="clear" w:color="auto" w:fill="FFFFFF"/>
        <w:spacing w:after="0" w:line="240" w:lineRule="auto"/>
        <w:rPr>
          <w:rFonts w:ascii="Arial" w:eastAsia="Times New Roman" w:hAnsi="Arial" w:cs="Arial"/>
          <w:b/>
          <w:bCs/>
          <w:i/>
          <w:iCs/>
          <w:sz w:val="24"/>
          <w:szCs w:val="24"/>
          <w:u w:val="single"/>
          <w:lang w:eastAsia="nl-NL"/>
        </w:rPr>
      </w:pPr>
      <w:proofErr w:type="spellStart"/>
      <w:r w:rsidRPr="00C36740">
        <w:rPr>
          <w:rFonts w:ascii="Arial" w:eastAsia="Times New Roman" w:hAnsi="Arial" w:cs="Arial"/>
          <w:b/>
          <w:bCs/>
          <w:i/>
          <w:iCs/>
          <w:sz w:val="24"/>
          <w:szCs w:val="24"/>
          <w:u w:val="single"/>
          <w:lang w:eastAsia="nl-NL"/>
        </w:rPr>
        <w:t>Anuar</w:t>
      </w:r>
      <w:proofErr w:type="spellEnd"/>
    </w:p>
    <w:p w14:paraId="4C79CB40" w14:textId="6EB82B05" w:rsidR="006242CA" w:rsidRPr="00C36740" w:rsidRDefault="006242CA" w:rsidP="006242CA">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roofErr w:type="spellStart"/>
      <w:r w:rsidRPr="00C36740">
        <w:rPr>
          <w:rFonts w:ascii="Arial" w:eastAsia="Times New Roman" w:hAnsi="Arial" w:cs="Arial"/>
          <w:i/>
          <w:iCs/>
          <w:sz w:val="24"/>
          <w:szCs w:val="24"/>
          <w:lang w:eastAsia="nl-NL"/>
        </w:rPr>
        <w:t>Anuar</w:t>
      </w:r>
      <w:proofErr w:type="spellEnd"/>
      <w:r w:rsidRPr="00C36740">
        <w:rPr>
          <w:rFonts w:ascii="Arial" w:eastAsia="Times New Roman" w:hAnsi="Arial" w:cs="Arial"/>
          <w:i/>
          <w:iCs/>
          <w:sz w:val="24"/>
          <w:szCs w:val="24"/>
          <w:lang w:eastAsia="nl-NL"/>
        </w:rPr>
        <w:t xml:space="preserve"> </w:t>
      </w:r>
      <w:proofErr w:type="spellStart"/>
      <w:r w:rsidRPr="00C36740">
        <w:rPr>
          <w:rFonts w:ascii="Arial" w:eastAsia="Times New Roman" w:hAnsi="Arial" w:cs="Arial"/>
          <w:i/>
          <w:iCs/>
          <w:sz w:val="24"/>
          <w:szCs w:val="24"/>
          <w:lang w:eastAsia="nl-NL"/>
        </w:rPr>
        <w:t>Aoulad</w:t>
      </w:r>
      <w:proofErr w:type="spellEnd"/>
      <w:r w:rsidRPr="00C36740">
        <w:rPr>
          <w:rFonts w:ascii="Arial" w:eastAsia="Times New Roman" w:hAnsi="Arial" w:cs="Arial"/>
          <w:i/>
          <w:iCs/>
          <w:sz w:val="24"/>
          <w:szCs w:val="24"/>
          <w:lang w:eastAsia="nl-NL"/>
        </w:rPr>
        <w:t xml:space="preserve"> </w:t>
      </w:r>
      <w:proofErr w:type="spellStart"/>
      <w:r w:rsidRPr="00C36740">
        <w:rPr>
          <w:rFonts w:ascii="Arial" w:eastAsia="Times New Roman" w:hAnsi="Arial" w:cs="Arial"/>
          <w:i/>
          <w:iCs/>
          <w:sz w:val="24"/>
          <w:szCs w:val="24"/>
          <w:lang w:eastAsia="nl-NL"/>
        </w:rPr>
        <w:t>Abdelkrim</w:t>
      </w:r>
      <w:proofErr w:type="spellEnd"/>
      <w:r w:rsidR="00E3253D">
        <w:rPr>
          <w:rFonts w:ascii="Arial" w:eastAsia="Times New Roman" w:hAnsi="Arial" w:cs="Arial"/>
          <w:i/>
          <w:iCs/>
          <w:sz w:val="24"/>
          <w:szCs w:val="24"/>
          <w:lang w:eastAsia="nl-NL"/>
        </w:rPr>
        <w:t>; 1978</w:t>
      </w:r>
      <w:r w:rsidRPr="00C36740">
        <w:rPr>
          <w:rFonts w:ascii="Arial" w:eastAsia="Times New Roman" w:hAnsi="Arial" w:cs="Arial"/>
          <w:i/>
          <w:iCs/>
          <w:sz w:val="24"/>
          <w:szCs w:val="24"/>
          <w:lang w:eastAsia="nl-NL"/>
        </w:rPr>
        <w:t>)</w:t>
      </w:r>
      <w:r w:rsidR="00E44A39">
        <w:rPr>
          <w:rFonts w:ascii="Arial" w:eastAsia="Times New Roman" w:hAnsi="Arial" w:cs="Arial"/>
          <w:i/>
          <w:iCs/>
          <w:sz w:val="24"/>
          <w:szCs w:val="24"/>
          <w:lang w:eastAsia="nl-NL"/>
        </w:rPr>
        <w:t xml:space="preserve">                                                                                                                      </w:t>
      </w:r>
    </w:p>
    <w:p w14:paraId="77774644" w14:textId="77777777" w:rsidR="006242CA" w:rsidRDefault="006242CA" w:rsidP="006242CA">
      <w:pPr>
        <w:shd w:val="clear" w:color="auto" w:fill="FFFFFF"/>
        <w:spacing w:after="0" w:line="240" w:lineRule="auto"/>
        <w:rPr>
          <w:rFonts w:ascii="Arial" w:eastAsia="Times New Roman" w:hAnsi="Arial" w:cs="Arial"/>
          <w:sz w:val="24"/>
          <w:szCs w:val="24"/>
          <w:lang w:eastAsia="nl-NL"/>
        </w:rPr>
      </w:pPr>
    </w:p>
    <w:p w14:paraId="35CF8DBF" w14:textId="77777777" w:rsidR="006242CA" w:rsidRPr="00C36740" w:rsidRDefault="006242CA" w:rsidP="006242CA">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sidRPr="00C36740">
        <w:rPr>
          <w:rFonts w:ascii="Arial" w:eastAsia="Times New Roman" w:hAnsi="Arial" w:cs="Arial"/>
          <w:sz w:val="24"/>
          <w:szCs w:val="24"/>
          <w:lang w:eastAsia="nl-NL"/>
        </w:rPr>
        <w:t>Anuar</w:t>
      </w:r>
      <w:proofErr w:type="spellEnd"/>
      <w:r w:rsidRPr="00C36740">
        <w:rPr>
          <w:rFonts w:ascii="Arial" w:eastAsia="Times New Roman" w:hAnsi="Arial" w:cs="Arial"/>
          <w:sz w:val="24"/>
          <w:szCs w:val="24"/>
          <w:lang w:eastAsia="nl-NL"/>
        </w:rPr>
        <w:t xml:space="preserve">, </w:t>
      </w:r>
      <w:r w:rsidRPr="00C36740">
        <w:rPr>
          <w:rFonts w:ascii="Arial" w:eastAsia="Times New Roman" w:hAnsi="Arial" w:cs="Arial"/>
          <w:b/>
          <w:bCs/>
          <w:sz w:val="24"/>
          <w:szCs w:val="24"/>
          <w:lang w:eastAsia="nl-NL"/>
        </w:rPr>
        <w:t>Op zoek naar mijn voorhuid</w:t>
      </w:r>
    </w:p>
    <w:p w14:paraId="767DB9B7" w14:textId="32CAD6AA" w:rsidR="006242CA" w:rsidRDefault="006242CA" w:rsidP="006242CA">
      <w:pPr>
        <w:shd w:val="clear" w:color="auto" w:fill="FFFFFF"/>
        <w:spacing w:after="0" w:line="240" w:lineRule="auto"/>
        <w:rPr>
          <w:rFonts w:ascii="Arial" w:eastAsia="Times New Roman" w:hAnsi="Arial" w:cs="Arial"/>
          <w:sz w:val="24"/>
          <w:szCs w:val="24"/>
          <w:lang w:eastAsia="nl-NL"/>
        </w:rPr>
      </w:pPr>
      <w:r w:rsidRPr="00C36740">
        <w:rPr>
          <w:rFonts w:ascii="Arial" w:eastAsia="Times New Roman" w:hAnsi="Arial" w:cs="Arial"/>
          <w:sz w:val="24"/>
          <w:szCs w:val="24"/>
          <w:lang w:eastAsia="nl-NL"/>
        </w:rPr>
        <w:t>Amsterdam: Uitgeverij Jurgen Maas. Februari 2015. 136 blz.</w:t>
      </w:r>
    </w:p>
    <w:p w14:paraId="371B0AE5" w14:textId="77777777" w:rsidR="00BA27B9" w:rsidRDefault="00BA27B9" w:rsidP="006242CA">
      <w:pPr>
        <w:shd w:val="clear" w:color="auto" w:fill="FFFFFF"/>
        <w:spacing w:after="0" w:line="240" w:lineRule="auto"/>
        <w:rPr>
          <w:rFonts w:ascii="Arial" w:hAnsi="Arial" w:cs="Arial"/>
          <w:color w:val="39373A"/>
          <w:shd w:val="clear" w:color="auto" w:fill="FFFFFF"/>
        </w:rPr>
      </w:pPr>
    </w:p>
    <w:p w14:paraId="2A99FC8B" w14:textId="5947EB4F" w:rsidR="00BA27B9" w:rsidRPr="00BA27B9" w:rsidRDefault="00BA27B9" w:rsidP="006242CA">
      <w:pPr>
        <w:shd w:val="clear" w:color="auto" w:fill="FFFFFF"/>
        <w:spacing w:after="0" w:line="240" w:lineRule="auto"/>
        <w:rPr>
          <w:rFonts w:ascii="Arial" w:eastAsia="Times New Roman" w:hAnsi="Arial" w:cs="Arial"/>
          <w:i/>
          <w:iCs/>
          <w:sz w:val="24"/>
          <w:szCs w:val="24"/>
          <w:lang w:eastAsia="nl-NL"/>
        </w:rPr>
      </w:pPr>
      <w:r w:rsidRPr="00BA27B9">
        <w:rPr>
          <w:rFonts w:ascii="Arial" w:hAnsi="Arial" w:cs="Arial"/>
          <w:i/>
          <w:iCs/>
          <w:color w:val="39373A"/>
          <w:sz w:val="24"/>
          <w:szCs w:val="24"/>
          <w:shd w:val="clear" w:color="auto" w:fill="FFFFFF"/>
        </w:rPr>
        <w:t>Ondanks dat hij financieel is bedrogen door zijn beste vriend gaat Tarik toch met diens vader naar Marokko om getuige te kunnen zijn van zijn onverwachte huwelijk daar.</w:t>
      </w:r>
    </w:p>
    <w:p w14:paraId="0C4D81C8" w14:textId="77777777" w:rsidR="00FB36F4" w:rsidRDefault="00FB36F4" w:rsidP="00FB36F4">
      <w:pPr>
        <w:pStyle w:val="Kop1"/>
        <w:spacing w:before="0"/>
        <w:ind w:right="194"/>
        <w:rPr>
          <w:rFonts w:ascii="Arial" w:hAnsi="Arial" w:cs="Arial"/>
          <w:color w:val="31312F"/>
          <w:sz w:val="24"/>
          <w:szCs w:val="24"/>
        </w:rPr>
      </w:pPr>
    </w:p>
    <w:p w14:paraId="14787A73" w14:textId="1F466455" w:rsidR="00FB36F4" w:rsidRDefault="000A3CC0" w:rsidP="00FB36F4">
      <w:pPr>
        <w:spacing w:line="240" w:lineRule="auto"/>
        <w:rPr>
          <w:rFonts w:ascii="Arial" w:hAnsi="Arial" w:cs="Arial"/>
          <w:bCs/>
          <w:iCs/>
          <w:color w:val="000000"/>
          <w:sz w:val="24"/>
          <w:szCs w:val="24"/>
        </w:rPr>
      </w:pPr>
      <w:r>
        <w:rPr>
          <w:rFonts w:ascii="Arial" w:eastAsia="Times New Roman" w:hAnsi="Arial" w:cs="Arial"/>
          <w:sz w:val="24"/>
          <w:szCs w:val="24"/>
          <w:lang w:eastAsia="nl-NL"/>
        </w:rPr>
        <w:t xml:space="preserve">- </w:t>
      </w:r>
      <w:proofErr w:type="spellStart"/>
      <w:r w:rsidR="00FB36F4">
        <w:rPr>
          <w:rFonts w:ascii="Arial" w:hAnsi="Arial" w:cs="Arial"/>
          <w:bCs/>
          <w:iCs/>
          <w:color w:val="000000"/>
          <w:sz w:val="24"/>
          <w:szCs w:val="24"/>
        </w:rPr>
        <w:t>Anuar</w:t>
      </w:r>
      <w:proofErr w:type="spellEnd"/>
      <w:r w:rsidR="00FB36F4">
        <w:rPr>
          <w:rFonts w:ascii="Arial" w:hAnsi="Arial" w:cs="Arial"/>
          <w:bCs/>
          <w:iCs/>
          <w:color w:val="000000"/>
          <w:sz w:val="24"/>
          <w:szCs w:val="24"/>
        </w:rPr>
        <w:t xml:space="preserve">, </w:t>
      </w:r>
      <w:r w:rsidR="00FB36F4">
        <w:rPr>
          <w:rFonts w:ascii="Arial" w:hAnsi="Arial" w:cs="Arial"/>
          <w:b/>
          <w:bCs/>
          <w:iCs/>
          <w:color w:val="000000"/>
          <w:sz w:val="24"/>
          <w:szCs w:val="24"/>
        </w:rPr>
        <w:t xml:space="preserve">Het zal je broertje maar zijn                                                                                      </w:t>
      </w:r>
      <w:r w:rsidR="00FB36F4">
        <w:rPr>
          <w:rFonts w:ascii="Arial" w:hAnsi="Arial" w:cs="Arial"/>
          <w:bCs/>
          <w:iCs/>
          <w:color w:val="000000"/>
          <w:sz w:val="24"/>
          <w:szCs w:val="24"/>
        </w:rPr>
        <w:t>Alkmaar:</w:t>
      </w:r>
      <w:r w:rsidR="00FB36F4">
        <w:rPr>
          <w:rFonts w:ascii="Arial" w:hAnsi="Arial" w:cs="Arial"/>
          <w:b/>
          <w:bCs/>
          <w:iCs/>
          <w:color w:val="000000"/>
          <w:sz w:val="24"/>
          <w:szCs w:val="24"/>
        </w:rPr>
        <w:t xml:space="preserve"> </w:t>
      </w:r>
      <w:proofErr w:type="spellStart"/>
      <w:r w:rsidR="00FB36F4">
        <w:rPr>
          <w:rFonts w:ascii="Arial" w:hAnsi="Arial" w:cs="Arial"/>
          <w:bCs/>
          <w:iCs/>
          <w:color w:val="000000"/>
          <w:sz w:val="24"/>
          <w:szCs w:val="24"/>
        </w:rPr>
        <w:t>Pepper</w:t>
      </w:r>
      <w:proofErr w:type="spellEnd"/>
      <w:r w:rsidR="00FB36F4">
        <w:rPr>
          <w:rFonts w:ascii="Arial" w:hAnsi="Arial" w:cs="Arial"/>
          <w:bCs/>
          <w:iCs/>
          <w:color w:val="000000"/>
          <w:sz w:val="24"/>
          <w:szCs w:val="24"/>
        </w:rPr>
        <w:t xml:space="preserve"> Books. November 2018. 240 blz.</w:t>
      </w:r>
    </w:p>
    <w:p w14:paraId="09AC3DAB" w14:textId="77777777" w:rsidR="00E23138" w:rsidRDefault="00E23138" w:rsidP="006242CA">
      <w:pPr>
        <w:spacing w:line="240" w:lineRule="auto"/>
        <w:rPr>
          <w:rFonts w:ascii="Arial" w:hAnsi="Arial" w:cs="Arial"/>
          <w:b/>
          <w:i/>
          <w:iCs/>
          <w:sz w:val="24"/>
          <w:szCs w:val="24"/>
          <w:u w:val="single"/>
        </w:rPr>
      </w:pPr>
      <w:r>
        <w:rPr>
          <w:rFonts w:ascii="Arial" w:hAnsi="Arial" w:cs="Arial"/>
          <w:b/>
          <w:i/>
          <w:iCs/>
          <w:sz w:val="24"/>
          <w:szCs w:val="24"/>
          <w:u w:val="single"/>
        </w:rPr>
        <w:t xml:space="preserve">Samira </w:t>
      </w:r>
      <w:proofErr w:type="spellStart"/>
      <w:r>
        <w:rPr>
          <w:rFonts w:ascii="Arial" w:hAnsi="Arial" w:cs="Arial"/>
          <w:b/>
          <w:i/>
          <w:iCs/>
          <w:sz w:val="24"/>
          <w:szCs w:val="24"/>
          <w:u w:val="single"/>
        </w:rPr>
        <w:t>Atari</w:t>
      </w:r>
      <w:proofErr w:type="spellEnd"/>
    </w:p>
    <w:p w14:paraId="6A6C67EA" w14:textId="77777777" w:rsidR="00E23138" w:rsidRDefault="00E23138" w:rsidP="00E23138">
      <w:pPr>
        <w:spacing w:line="240" w:lineRule="auto"/>
        <w:rPr>
          <w:rFonts w:ascii="Arial" w:hAnsi="Arial" w:cs="Arial"/>
          <w:bCs/>
          <w:sz w:val="24"/>
          <w:szCs w:val="24"/>
          <w:shd w:val="clear" w:color="auto" w:fill="FFFFFF"/>
        </w:rPr>
      </w:pPr>
      <w:r>
        <w:rPr>
          <w:rFonts w:ascii="Arial" w:eastAsia="Times New Roman" w:hAnsi="Arial" w:cs="Arial"/>
          <w:sz w:val="24"/>
          <w:szCs w:val="24"/>
          <w:lang w:eastAsia="nl-NL"/>
        </w:rPr>
        <w:t xml:space="preserve">- </w:t>
      </w:r>
      <w:r w:rsidRPr="00E23138">
        <w:rPr>
          <w:rFonts w:ascii="Arial" w:hAnsi="Arial" w:cs="Arial"/>
          <w:bCs/>
          <w:sz w:val="24"/>
          <w:szCs w:val="24"/>
        </w:rPr>
        <w:t xml:space="preserve">Samira </w:t>
      </w:r>
      <w:proofErr w:type="spellStart"/>
      <w:r w:rsidRPr="00E23138">
        <w:rPr>
          <w:rFonts w:ascii="Arial" w:hAnsi="Arial" w:cs="Arial"/>
          <w:bCs/>
          <w:sz w:val="24"/>
          <w:szCs w:val="24"/>
        </w:rPr>
        <w:t>Atari</w:t>
      </w:r>
      <w:proofErr w:type="spellEnd"/>
      <w:r w:rsidRPr="00E23138">
        <w:rPr>
          <w:rFonts w:ascii="Arial" w:hAnsi="Arial" w:cs="Arial"/>
          <w:bCs/>
          <w:sz w:val="24"/>
          <w:szCs w:val="24"/>
        </w:rPr>
        <w:t xml:space="preserve">, </w:t>
      </w:r>
      <w:r w:rsidRPr="00E23138">
        <w:rPr>
          <w:rFonts w:ascii="Arial" w:hAnsi="Arial" w:cs="Arial"/>
          <w:b/>
          <w:sz w:val="24"/>
          <w:szCs w:val="24"/>
        </w:rPr>
        <w:t>Verkeerd verbonden</w:t>
      </w:r>
      <w:r>
        <w:rPr>
          <w:rFonts w:ascii="Arial" w:hAnsi="Arial" w:cs="Arial"/>
          <w:b/>
          <w:sz w:val="24"/>
          <w:szCs w:val="24"/>
        </w:rPr>
        <w:t xml:space="preserve">                                                                   </w:t>
      </w:r>
      <w:r w:rsidRPr="00E23138">
        <w:rPr>
          <w:rFonts w:ascii="Arial" w:hAnsi="Arial" w:cs="Arial"/>
          <w:bCs/>
          <w:sz w:val="24"/>
          <w:szCs w:val="24"/>
        </w:rPr>
        <w:t xml:space="preserve">Amsterdam: </w:t>
      </w:r>
      <w:r w:rsidRPr="00E23138">
        <w:rPr>
          <w:rFonts w:ascii="Arial" w:hAnsi="Arial" w:cs="Arial"/>
          <w:bCs/>
          <w:sz w:val="24"/>
          <w:szCs w:val="24"/>
          <w:shd w:val="clear" w:color="auto" w:fill="FFFFFF"/>
        </w:rPr>
        <w:t>Crossing Border Books/Rothschild &amp; Bach. 2006. 176 blz.</w:t>
      </w:r>
    </w:p>
    <w:p w14:paraId="6E2DB9AA" w14:textId="62A6906D" w:rsidR="00E23138" w:rsidRPr="00E23138" w:rsidRDefault="00E23138" w:rsidP="00E23138">
      <w:pPr>
        <w:rPr>
          <w:rFonts w:ascii="Arial" w:hAnsi="Arial" w:cs="Arial"/>
          <w:sz w:val="24"/>
          <w:szCs w:val="24"/>
        </w:rPr>
      </w:pPr>
      <w:r w:rsidRPr="00E23138">
        <w:rPr>
          <w:rFonts w:ascii="Arial" w:hAnsi="Arial" w:cs="Arial"/>
          <w:sz w:val="24"/>
          <w:szCs w:val="24"/>
        </w:rPr>
        <w:t xml:space="preserve">--- Daisy streaming audio (05 uur, 03 minuten). 2007. </w:t>
      </w:r>
      <w:proofErr w:type="spellStart"/>
      <w:r w:rsidRPr="00E23138">
        <w:rPr>
          <w:rFonts w:ascii="Arial" w:hAnsi="Arial" w:cs="Arial"/>
          <w:sz w:val="24"/>
          <w:szCs w:val="24"/>
        </w:rPr>
        <w:t>Dedicon</w:t>
      </w:r>
      <w:proofErr w:type="spellEnd"/>
      <w:r w:rsidRPr="00E23138">
        <w:rPr>
          <w:rFonts w:ascii="Arial" w:hAnsi="Arial" w:cs="Arial"/>
          <w:sz w:val="24"/>
          <w:szCs w:val="24"/>
        </w:rPr>
        <w:t xml:space="preserve">, Grave. </w:t>
      </w:r>
    </w:p>
    <w:p w14:paraId="4478AF9B" w14:textId="5B8E2DFB" w:rsidR="00E23138" w:rsidRPr="00E23138" w:rsidRDefault="00E23138" w:rsidP="00E23138">
      <w:pPr>
        <w:spacing w:line="240" w:lineRule="auto"/>
        <w:rPr>
          <w:rFonts w:ascii="Arial" w:hAnsi="Arial" w:cs="Arial"/>
          <w:bCs/>
          <w:i/>
          <w:iCs/>
          <w:sz w:val="24"/>
          <w:szCs w:val="24"/>
        </w:rPr>
      </w:pPr>
      <w:r w:rsidRPr="00E23138">
        <w:rPr>
          <w:rFonts w:ascii="Arial" w:hAnsi="Arial" w:cs="Arial"/>
          <w:i/>
          <w:iCs/>
          <w:color w:val="39373A"/>
          <w:sz w:val="24"/>
          <w:szCs w:val="24"/>
          <w:shd w:val="clear" w:color="auto" w:fill="FFFFFF"/>
        </w:rPr>
        <w:t>Een hardwerkende alleenstaande allochtone jonge vrouw heeft de neiging op foute mannen te vallen</w:t>
      </w:r>
    </w:p>
    <w:p w14:paraId="1FBEBEAC" w14:textId="2FC686CA" w:rsidR="006242CA" w:rsidRPr="006242CA" w:rsidRDefault="006242CA" w:rsidP="006242CA">
      <w:pPr>
        <w:spacing w:line="240" w:lineRule="auto"/>
        <w:rPr>
          <w:rFonts w:ascii="Arial" w:hAnsi="Arial" w:cs="Arial"/>
          <w:b/>
          <w:i/>
          <w:iCs/>
          <w:sz w:val="24"/>
          <w:szCs w:val="24"/>
        </w:rPr>
      </w:pPr>
      <w:proofErr w:type="spellStart"/>
      <w:r w:rsidRPr="008E2E62">
        <w:rPr>
          <w:rFonts w:ascii="Arial" w:hAnsi="Arial" w:cs="Arial"/>
          <w:b/>
          <w:i/>
          <w:iCs/>
          <w:sz w:val="24"/>
          <w:szCs w:val="24"/>
          <w:u w:val="single"/>
        </w:rPr>
        <w:t>Asis</w:t>
      </w:r>
      <w:proofErr w:type="spellEnd"/>
      <w:r w:rsidRPr="008E2E62">
        <w:rPr>
          <w:rFonts w:ascii="Arial" w:hAnsi="Arial" w:cs="Arial"/>
          <w:b/>
          <w:i/>
          <w:iCs/>
          <w:sz w:val="24"/>
          <w:szCs w:val="24"/>
          <w:u w:val="single"/>
        </w:rPr>
        <w:t xml:space="preserve"> Aynan                                                                                                                             </w:t>
      </w:r>
      <w:r>
        <w:rPr>
          <w:rFonts w:ascii="Arial" w:hAnsi="Arial" w:cs="Arial"/>
          <w:i/>
          <w:iCs/>
          <w:sz w:val="24"/>
          <w:szCs w:val="24"/>
        </w:rPr>
        <w:t>(1980)</w:t>
      </w:r>
      <w:r>
        <w:rPr>
          <w:rFonts w:ascii="Arial" w:hAnsi="Arial" w:cs="Arial"/>
          <w:sz w:val="24"/>
          <w:szCs w:val="24"/>
        </w:rPr>
        <w:t xml:space="preserve">                                                                                                                                            </w:t>
      </w:r>
    </w:p>
    <w:p w14:paraId="73A5A01A" w14:textId="47B32448" w:rsidR="006242CA" w:rsidRDefault="006242CA" w:rsidP="006242CA">
      <w:pPr>
        <w:spacing w:before="100" w:beforeAutospacing="1" w:after="0" w:line="240" w:lineRule="auto"/>
        <w:rPr>
          <w:rFonts w:ascii="Arial" w:hAnsi="Arial" w:cs="Arial"/>
          <w:sz w:val="24"/>
          <w:szCs w:val="24"/>
        </w:rPr>
      </w:pPr>
      <w:r>
        <w:rPr>
          <w:rFonts w:ascii="Arial" w:hAnsi="Arial" w:cs="Arial"/>
          <w:iCs/>
          <w:sz w:val="24"/>
          <w:szCs w:val="24"/>
        </w:rPr>
        <w:t xml:space="preserve">- </w:t>
      </w:r>
      <w:proofErr w:type="spellStart"/>
      <w:r>
        <w:rPr>
          <w:rFonts w:ascii="Arial" w:hAnsi="Arial" w:cs="Arial"/>
          <w:iCs/>
          <w:sz w:val="24"/>
          <w:szCs w:val="24"/>
        </w:rPr>
        <w:t>Asis</w:t>
      </w:r>
      <w:proofErr w:type="spellEnd"/>
      <w:r>
        <w:rPr>
          <w:rFonts w:ascii="Arial" w:hAnsi="Arial" w:cs="Arial"/>
          <w:iCs/>
          <w:sz w:val="24"/>
          <w:szCs w:val="24"/>
        </w:rPr>
        <w:t xml:space="preserve"> Aynan, </w:t>
      </w:r>
      <w:r>
        <w:rPr>
          <w:rFonts w:ascii="Arial" w:hAnsi="Arial" w:cs="Arial"/>
          <w:b/>
          <w:iCs/>
          <w:color w:val="222222"/>
          <w:sz w:val="24"/>
          <w:szCs w:val="24"/>
        </w:rPr>
        <w:t>Veldslag en andere herinneringen</w:t>
      </w:r>
      <w:r>
        <w:rPr>
          <w:rFonts w:ascii="Arial" w:hAnsi="Arial" w:cs="Arial"/>
          <w:b/>
          <w:color w:val="222222"/>
          <w:sz w:val="24"/>
          <w:szCs w:val="24"/>
        </w:rPr>
        <w:t xml:space="preserve">                                                                                    </w:t>
      </w:r>
      <w:r>
        <w:rPr>
          <w:rFonts w:ascii="Arial" w:hAnsi="Arial" w:cs="Arial"/>
          <w:color w:val="222222"/>
          <w:sz w:val="24"/>
          <w:szCs w:val="24"/>
        </w:rPr>
        <w:t>Amsterdam</w:t>
      </w:r>
      <w:r w:rsidRPr="006242CA">
        <w:rPr>
          <w:rFonts w:ascii="Arial" w:hAnsi="Arial" w:cs="Arial"/>
          <w:sz w:val="24"/>
          <w:szCs w:val="24"/>
        </w:rPr>
        <w:t>:</w:t>
      </w:r>
      <w:r w:rsidRPr="006242CA">
        <w:rPr>
          <w:rFonts w:ascii="Arial" w:hAnsi="Arial" w:cs="Arial"/>
          <w:b/>
          <w:sz w:val="24"/>
          <w:szCs w:val="24"/>
        </w:rPr>
        <w:t xml:space="preserve"> </w:t>
      </w:r>
      <w:hyperlink r:id="rId958" w:tooltip="Atlas (uitgeverij)" w:history="1">
        <w:r w:rsidRPr="006242CA">
          <w:rPr>
            <w:rStyle w:val="Hyperlink"/>
            <w:rFonts w:ascii="Arial" w:hAnsi="Arial" w:cs="Arial"/>
            <w:color w:val="auto"/>
            <w:sz w:val="24"/>
            <w:szCs w:val="24"/>
            <w:u w:val="none"/>
          </w:rPr>
          <w:t>Atlas</w:t>
        </w:r>
      </w:hyperlink>
      <w:r w:rsidRPr="006242CA">
        <w:rPr>
          <w:sz w:val="24"/>
          <w:szCs w:val="24"/>
        </w:rPr>
        <w:t>.</w:t>
      </w:r>
      <w:r w:rsidRPr="006242CA">
        <w:rPr>
          <w:rFonts w:ascii="Arial" w:hAnsi="Arial" w:cs="Arial"/>
          <w:sz w:val="24"/>
          <w:szCs w:val="24"/>
        </w:rPr>
        <w:t xml:space="preserve"> </w:t>
      </w:r>
      <w:r>
        <w:rPr>
          <w:rFonts w:ascii="Arial" w:hAnsi="Arial" w:cs="Arial"/>
          <w:sz w:val="24"/>
          <w:szCs w:val="24"/>
        </w:rPr>
        <w:t>November 2007. 157 blz.</w:t>
      </w:r>
    </w:p>
    <w:p w14:paraId="3E83C3AF" w14:textId="1DD5ABC7" w:rsidR="008E2E62" w:rsidRPr="008E2E62" w:rsidRDefault="008E2E62" w:rsidP="006242CA">
      <w:pPr>
        <w:spacing w:before="100" w:beforeAutospacing="1" w:after="0" w:line="240" w:lineRule="auto"/>
        <w:rPr>
          <w:rFonts w:ascii="Arial" w:hAnsi="Arial" w:cs="Arial"/>
          <w:sz w:val="24"/>
          <w:szCs w:val="24"/>
        </w:rPr>
      </w:pPr>
      <w:r w:rsidRPr="008E2E62">
        <w:rPr>
          <w:rFonts w:ascii="Arial" w:hAnsi="Arial" w:cs="Arial"/>
          <w:sz w:val="24"/>
          <w:szCs w:val="24"/>
        </w:rPr>
        <w:t xml:space="preserve">--- </w:t>
      </w:r>
      <w:r w:rsidRPr="008E2E62">
        <w:rPr>
          <w:rFonts w:ascii="Arial" w:hAnsi="Arial" w:cs="Arial"/>
          <w:color w:val="39373A"/>
          <w:sz w:val="24"/>
          <w:szCs w:val="24"/>
          <w:shd w:val="clear" w:color="auto" w:fill="FFFFFF"/>
        </w:rPr>
        <w:t>Daisy streaming audio (03 uur, 56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4EC5DD4" w14:textId="4263D655" w:rsidR="008E2E62" w:rsidRPr="008E2E62" w:rsidRDefault="008E2E62" w:rsidP="006242CA">
      <w:pPr>
        <w:spacing w:before="100" w:beforeAutospacing="1" w:after="0" w:line="240" w:lineRule="auto"/>
        <w:rPr>
          <w:rFonts w:ascii="Arial" w:hAnsi="Arial" w:cs="Arial"/>
          <w:i/>
          <w:iCs/>
          <w:sz w:val="24"/>
          <w:szCs w:val="24"/>
        </w:rPr>
      </w:pPr>
      <w:r w:rsidRPr="008E2E62">
        <w:rPr>
          <w:rFonts w:ascii="Arial" w:hAnsi="Arial" w:cs="Arial"/>
          <w:i/>
          <w:iCs/>
          <w:color w:val="39373A"/>
          <w:sz w:val="24"/>
          <w:szCs w:val="24"/>
          <w:shd w:val="clear" w:color="auto" w:fill="FFFFFF"/>
        </w:rPr>
        <w:t>Korte verhalen over het opgroeien tussen twee culturen, de Marokkaanse en de Nederlandse.</w:t>
      </w:r>
    </w:p>
    <w:p w14:paraId="57BB32FB" w14:textId="77777777" w:rsidR="008E2E62" w:rsidRDefault="006242CA" w:rsidP="006242CA">
      <w:pPr>
        <w:spacing w:line="240" w:lineRule="auto"/>
        <w:textAlignment w:val="baseline"/>
        <w:rPr>
          <w:rFonts w:ascii="Arial" w:hAnsi="Arial" w:cs="Arial"/>
          <w:iCs/>
          <w:sz w:val="24"/>
          <w:szCs w:val="24"/>
        </w:rPr>
      </w:pPr>
      <w:r>
        <w:rPr>
          <w:rFonts w:ascii="Arial" w:hAnsi="Arial" w:cs="Arial"/>
          <w:iCs/>
          <w:sz w:val="24"/>
          <w:szCs w:val="24"/>
        </w:rPr>
        <w:t xml:space="preserve">                                                                                                                                                 -</w:t>
      </w:r>
      <w:r w:rsidRPr="006242CA">
        <w:rPr>
          <w:rFonts w:ascii="Arial" w:hAnsi="Arial" w:cs="Arial"/>
          <w:iCs/>
          <w:sz w:val="24"/>
          <w:szCs w:val="24"/>
        </w:rPr>
        <w:t xml:space="preserve"> </w:t>
      </w:r>
      <w:proofErr w:type="spellStart"/>
      <w:r>
        <w:rPr>
          <w:rFonts w:ascii="Arial" w:hAnsi="Arial" w:cs="Arial"/>
          <w:iCs/>
          <w:sz w:val="24"/>
          <w:szCs w:val="24"/>
        </w:rPr>
        <w:t>Asis</w:t>
      </w:r>
      <w:proofErr w:type="spellEnd"/>
      <w:r>
        <w:rPr>
          <w:rFonts w:ascii="Arial" w:hAnsi="Arial" w:cs="Arial"/>
          <w:iCs/>
          <w:sz w:val="24"/>
          <w:szCs w:val="24"/>
        </w:rPr>
        <w:t xml:space="preserve"> Aynan, </w:t>
      </w:r>
      <w:r>
        <w:rPr>
          <w:rFonts w:ascii="Arial" w:hAnsi="Arial" w:cs="Arial"/>
          <w:b/>
          <w:iCs/>
          <w:sz w:val="24"/>
          <w:szCs w:val="24"/>
        </w:rPr>
        <w:t xml:space="preserve">Ons nummer                                                                                                                   </w:t>
      </w:r>
      <w:r>
        <w:rPr>
          <w:rFonts w:ascii="Arial" w:hAnsi="Arial" w:cs="Arial"/>
          <w:iCs/>
          <w:sz w:val="24"/>
          <w:szCs w:val="24"/>
        </w:rPr>
        <w:t xml:space="preserve">Goes: COS Zeeland. 2011. 47 blz.                                                                                            </w:t>
      </w:r>
    </w:p>
    <w:p w14:paraId="33FBFA8F" w14:textId="213A6180" w:rsidR="006242CA" w:rsidRDefault="006242CA" w:rsidP="006242CA">
      <w:pPr>
        <w:spacing w:line="240" w:lineRule="auto"/>
        <w:textAlignment w:val="baseline"/>
        <w:rPr>
          <w:rFonts w:ascii="Arial" w:hAnsi="Arial" w:cs="Arial"/>
          <w:iCs/>
          <w:sz w:val="24"/>
          <w:szCs w:val="24"/>
        </w:rPr>
      </w:pPr>
      <w:r w:rsidRPr="008E2E62">
        <w:rPr>
          <w:rFonts w:ascii="Arial" w:hAnsi="Arial" w:cs="Arial"/>
          <w:i/>
          <w:iCs/>
          <w:color w:val="000000"/>
          <w:sz w:val="24"/>
          <w:szCs w:val="24"/>
        </w:rPr>
        <w:t>Uitgave in het kader van De maand van de vrijheid</w:t>
      </w:r>
      <w:r w:rsidR="008E2E62" w:rsidRPr="008E2E62">
        <w:rPr>
          <w:rFonts w:ascii="Arial" w:hAnsi="Arial" w:cs="Arial"/>
          <w:i/>
          <w:iCs/>
          <w:color w:val="000000"/>
          <w:sz w:val="24"/>
          <w:szCs w:val="24"/>
        </w:rPr>
        <w:t>.</w:t>
      </w:r>
    </w:p>
    <w:p w14:paraId="64C81631" w14:textId="76D60B77" w:rsidR="006242CA" w:rsidRDefault="006242CA" w:rsidP="006242CA">
      <w:pPr>
        <w:spacing w:before="100" w:beforeAutospacing="1" w:after="0" w:line="240" w:lineRule="auto"/>
        <w:rPr>
          <w:rFonts w:ascii="Arial" w:hAnsi="Arial" w:cs="Arial"/>
          <w:sz w:val="24"/>
          <w:szCs w:val="24"/>
        </w:rPr>
      </w:pPr>
      <w:r>
        <w:rPr>
          <w:rFonts w:ascii="Arial" w:hAnsi="Arial" w:cs="Arial"/>
          <w:iCs/>
          <w:sz w:val="24"/>
          <w:szCs w:val="24"/>
        </w:rPr>
        <w:t xml:space="preserve">- </w:t>
      </w:r>
      <w:proofErr w:type="spellStart"/>
      <w:r>
        <w:rPr>
          <w:rFonts w:ascii="Arial" w:hAnsi="Arial" w:cs="Arial"/>
          <w:iCs/>
          <w:sz w:val="24"/>
          <w:szCs w:val="24"/>
        </w:rPr>
        <w:t>Asis</w:t>
      </w:r>
      <w:proofErr w:type="spellEnd"/>
      <w:r>
        <w:rPr>
          <w:rFonts w:ascii="Arial" w:hAnsi="Arial" w:cs="Arial"/>
          <w:iCs/>
          <w:sz w:val="24"/>
          <w:szCs w:val="24"/>
        </w:rPr>
        <w:t xml:space="preserve"> Aynan, </w:t>
      </w:r>
      <w:r>
        <w:rPr>
          <w:rFonts w:ascii="Arial" w:hAnsi="Arial" w:cs="Arial"/>
          <w:b/>
          <w:iCs/>
          <w:sz w:val="24"/>
          <w:szCs w:val="24"/>
        </w:rPr>
        <w:t xml:space="preserve">Gebed zonder eind                                                                                             </w:t>
      </w:r>
      <w:hyperlink r:id="rId959" w:history="1">
        <w:r w:rsidRPr="006242CA">
          <w:rPr>
            <w:rStyle w:val="Hyperlink"/>
            <w:rFonts w:ascii="Arial" w:hAnsi="Arial" w:cs="Arial"/>
            <w:color w:val="auto"/>
            <w:sz w:val="24"/>
            <w:szCs w:val="24"/>
            <w:u w:val="none"/>
          </w:rPr>
          <w:t>Amsterdam</w:t>
        </w:r>
      </w:hyperlink>
      <w:r w:rsidRPr="006242CA">
        <w:rPr>
          <w:rFonts w:ascii="Arial" w:hAnsi="Arial" w:cs="Arial"/>
          <w:sz w:val="24"/>
          <w:szCs w:val="24"/>
        </w:rPr>
        <w:t xml:space="preserve">: </w:t>
      </w:r>
      <w:hyperlink r:id="rId960" w:history="1">
        <w:r w:rsidRPr="006242CA">
          <w:rPr>
            <w:rStyle w:val="Hyperlink"/>
            <w:rFonts w:ascii="Arial" w:hAnsi="Arial" w:cs="Arial"/>
            <w:color w:val="auto"/>
            <w:sz w:val="24"/>
            <w:szCs w:val="24"/>
            <w:u w:val="none"/>
          </w:rPr>
          <w:t>Uitgeverij</w:t>
        </w:r>
      </w:hyperlink>
      <w:r w:rsidRPr="006242CA">
        <w:rPr>
          <w:rFonts w:ascii="Arial" w:hAnsi="Arial" w:cs="Arial"/>
          <w:sz w:val="24"/>
          <w:szCs w:val="24"/>
        </w:rPr>
        <w:t xml:space="preserve"> </w:t>
      </w:r>
      <w:hyperlink r:id="rId961" w:history="1">
        <w:r w:rsidRPr="006242CA">
          <w:rPr>
            <w:rStyle w:val="Hyperlink"/>
            <w:rFonts w:ascii="Arial" w:hAnsi="Arial" w:cs="Arial"/>
            <w:color w:val="auto"/>
            <w:sz w:val="24"/>
            <w:szCs w:val="24"/>
            <w:u w:val="none"/>
          </w:rPr>
          <w:t>Jurgen</w:t>
        </w:r>
      </w:hyperlink>
      <w:r w:rsidRPr="006242CA">
        <w:rPr>
          <w:rFonts w:ascii="Arial" w:hAnsi="Arial" w:cs="Arial"/>
          <w:sz w:val="24"/>
          <w:szCs w:val="24"/>
        </w:rPr>
        <w:t xml:space="preserve"> </w:t>
      </w:r>
      <w:hyperlink r:id="rId962" w:history="1">
        <w:r w:rsidRPr="006242CA">
          <w:rPr>
            <w:rStyle w:val="Hyperlink"/>
            <w:rFonts w:ascii="Arial" w:hAnsi="Arial" w:cs="Arial"/>
            <w:color w:val="auto"/>
            <w:sz w:val="24"/>
            <w:szCs w:val="24"/>
            <w:u w:val="none"/>
          </w:rPr>
          <w:t>Maas</w:t>
        </w:r>
      </w:hyperlink>
      <w:r w:rsidRPr="006242CA">
        <w:rPr>
          <w:rFonts w:ascii="Arial" w:hAnsi="Arial" w:cs="Arial"/>
          <w:sz w:val="24"/>
          <w:szCs w:val="24"/>
        </w:rPr>
        <w:t xml:space="preserve">. </w:t>
      </w:r>
      <w:r>
        <w:rPr>
          <w:rFonts w:ascii="Arial" w:hAnsi="Arial" w:cs="Arial"/>
          <w:sz w:val="24"/>
          <w:szCs w:val="24"/>
        </w:rPr>
        <w:t xml:space="preserve">2014. 153 blz. </w:t>
      </w:r>
    </w:p>
    <w:p w14:paraId="0C82C85F" w14:textId="0885022B" w:rsidR="008E2E62" w:rsidRPr="008E2E62" w:rsidRDefault="008E2E62" w:rsidP="006242CA">
      <w:pPr>
        <w:spacing w:before="100" w:beforeAutospacing="1" w:after="0" w:line="240" w:lineRule="auto"/>
        <w:rPr>
          <w:rFonts w:ascii="Arial" w:hAnsi="Arial" w:cs="Arial"/>
          <w:sz w:val="24"/>
          <w:szCs w:val="24"/>
        </w:rPr>
      </w:pPr>
      <w:r w:rsidRPr="00D91D5E">
        <w:rPr>
          <w:rFonts w:ascii="Arial" w:hAnsi="Arial" w:cs="Arial"/>
          <w:sz w:val="24"/>
          <w:szCs w:val="24"/>
        </w:rPr>
        <w:lastRenderedPageBreak/>
        <w:t>---</w:t>
      </w:r>
      <w:r w:rsidRPr="008E2E62">
        <w:rPr>
          <w:sz w:val="24"/>
          <w:szCs w:val="24"/>
        </w:rPr>
        <w:t xml:space="preserve"> </w:t>
      </w:r>
      <w:r w:rsidRPr="008E2E62">
        <w:rPr>
          <w:rFonts w:ascii="Arial" w:hAnsi="Arial" w:cs="Arial"/>
          <w:color w:val="39373A"/>
          <w:sz w:val="24"/>
          <w:szCs w:val="24"/>
          <w:shd w:val="clear" w:color="auto" w:fill="FFFFFF"/>
        </w:rPr>
        <w:t>Daisy streaming audio (04 uur, 22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2015. </w:t>
      </w:r>
    </w:p>
    <w:p w14:paraId="0AEB029F" w14:textId="34608B8A" w:rsidR="008E2E62" w:rsidRPr="008E2E62" w:rsidRDefault="008E2E62" w:rsidP="006242CA">
      <w:pPr>
        <w:spacing w:before="100" w:beforeAutospacing="1" w:after="0" w:line="240" w:lineRule="auto"/>
        <w:rPr>
          <w:rFonts w:ascii="Arial" w:hAnsi="Arial" w:cs="Arial"/>
          <w:i/>
          <w:iCs/>
          <w:sz w:val="24"/>
          <w:szCs w:val="24"/>
        </w:rPr>
      </w:pPr>
      <w:r w:rsidRPr="008E2E62">
        <w:rPr>
          <w:rFonts w:ascii="Arial" w:hAnsi="Arial" w:cs="Arial"/>
          <w:i/>
          <w:iCs/>
          <w:color w:val="39373A"/>
          <w:sz w:val="24"/>
          <w:szCs w:val="24"/>
          <w:shd w:val="clear" w:color="auto" w:fill="FFFFFF"/>
        </w:rPr>
        <w:t xml:space="preserve">Autobiografische schetsen over het dagelijks leven met twee culturen: </w:t>
      </w:r>
      <w:r>
        <w:rPr>
          <w:rFonts w:ascii="Arial" w:hAnsi="Arial" w:cs="Arial"/>
          <w:i/>
          <w:iCs/>
          <w:color w:val="39373A"/>
          <w:sz w:val="24"/>
          <w:szCs w:val="24"/>
          <w:shd w:val="clear" w:color="auto" w:fill="FFFFFF"/>
        </w:rPr>
        <w:t xml:space="preserve">                              </w:t>
      </w:r>
      <w:r w:rsidRPr="008E2E62">
        <w:rPr>
          <w:rFonts w:ascii="Arial" w:hAnsi="Arial" w:cs="Arial"/>
          <w:i/>
          <w:iCs/>
          <w:color w:val="39373A"/>
          <w:sz w:val="24"/>
          <w:szCs w:val="24"/>
          <w:shd w:val="clear" w:color="auto" w:fill="FFFFFF"/>
        </w:rPr>
        <w:t>de Berbercultuur en de Nederlandse cultuur.</w:t>
      </w:r>
    </w:p>
    <w:p w14:paraId="43D63C80" w14:textId="69298540" w:rsidR="00B07E6B" w:rsidRPr="00B07E6B" w:rsidRDefault="006242CA" w:rsidP="00B07E6B">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r w:rsidR="008E2E62">
        <w:rPr>
          <w:rFonts w:ascii="Arial" w:hAnsi="Arial" w:cs="Arial"/>
        </w:rPr>
        <w:t xml:space="preserve">     </w:t>
      </w:r>
      <w:r>
        <w:rPr>
          <w:rFonts w:ascii="Arial" w:hAnsi="Arial" w:cs="Arial"/>
        </w:rPr>
        <w:t xml:space="preserve"> </w:t>
      </w:r>
      <w:r w:rsidR="00E44A39">
        <w:rPr>
          <w:rFonts w:ascii="Arial" w:hAnsi="Arial" w:cs="Arial"/>
        </w:rPr>
        <w:t xml:space="preserve">- </w:t>
      </w:r>
      <w:r>
        <w:rPr>
          <w:rFonts w:ascii="Arial" w:hAnsi="Arial" w:cs="Arial"/>
        </w:rPr>
        <w:t xml:space="preserve">Driss </w:t>
      </w:r>
      <w:proofErr w:type="spellStart"/>
      <w:r>
        <w:rPr>
          <w:rFonts w:ascii="Arial" w:hAnsi="Arial" w:cs="Arial"/>
        </w:rPr>
        <w:t>Tafersiti</w:t>
      </w:r>
      <w:proofErr w:type="spellEnd"/>
      <w:r>
        <w:rPr>
          <w:rFonts w:ascii="Arial" w:hAnsi="Arial" w:cs="Arial"/>
        </w:rPr>
        <w:t xml:space="preserve">, </w:t>
      </w:r>
      <w:r>
        <w:rPr>
          <w:rFonts w:ascii="Arial" w:hAnsi="Arial" w:cs="Arial"/>
          <w:b/>
          <w:iCs/>
        </w:rPr>
        <w:t>Ik, Driss</w:t>
      </w:r>
      <w:r>
        <w:rPr>
          <w:rFonts w:ascii="Arial" w:hAnsi="Arial" w:cs="Arial"/>
          <w:iCs/>
        </w:rPr>
        <w:t xml:space="preserve">         </w:t>
      </w:r>
      <w:r w:rsidR="00B07E6B">
        <w:rPr>
          <w:rFonts w:ascii="Arial" w:hAnsi="Arial" w:cs="Arial"/>
          <w:iCs/>
        </w:rPr>
        <w:t xml:space="preserve">                                                                                                    </w:t>
      </w:r>
      <w:r w:rsidR="00B07E6B" w:rsidRPr="00B07E6B">
        <w:rPr>
          <w:rFonts w:ascii="Arial" w:hAnsi="Arial" w:cs="Arial"/>
        </w:rPr>
        <w:t>Een autobiografie</w:t>
      </w:r>
      <w:r w:rsidR="00B07E6B">
        <w:rPr>
          <w:rFonts w:ascii="Arial" w:hAnsi="Arial" w:cs="Arial"/>
        </w:rPr>
        <w:t>.</w:t>
      </w:r>
    </w:p>
    <w:p w14:paraId="3A2C20C5" w14:textId="5A0E6E07" w:rsidR="006242CA" w:rsidRPr="006242CA" w:rsidRDefault="006242CA" w:rsidP="006242CA">
      <w:pPr>
        <w:spacing w:line="240" w:lineRule="auto"/>
        <w:textAlignment w:val="baseline"/>
        <w:rPr>
          <w:rFonts w:ascii="Arial" w:hAnsi="Arial" w:cs="Arial"/>
          <w:iCs/>
          <w:sz w:val="24"/>
          <w:szCs w:val="24"/>
        </w:rPr>
      </w:pPr>
      <w:r>
        <w:rPr>
          <w:rFonts w:ascii="Arial" w:hAnsi="Arial" w:cs="Arial"/>
          <w:iCs/>
          <w:sz w:val="24"/>
          <w:szCs w:val="24"/>
        </w:rPr>
        <w:t xml:space="preserve">Amsterdam: </w:t>
      </w:r>
      <w:hyperlink r:id="rId963" w:tooltip="Atlas-Contact" w:history="1">
        <w:r w:rsidRPr="006242CA">
          <w:rPr>
            <w:rStyle w:val="Hyperlink"/>
            <w:rFonts w:ascii="Arial" w:hAnsi="Arial" w:cs="Arial"/>
            <w:color w:val="auto"/>
            <w:sz w:val="24"/>
            <w:szCs w:val="24"/>
            <w:u w:val="none"/>
          </w:rPr>
          <w:t>Atlas-Contact</w:t>
        </w:r>
      </w:hyperlink>
      <w:r w:rsidRPr="006242CA">
        <w:rPr>
          <w:rFonts w:ascii="Arial" w:hAnsi="Arial" w:cs="Arial"/>
          <w:sz w:val="24"/>
          <w:szCs w:val="24"/>
        </w:rPr>
        <w:t xml:space="preserve">. </w:t>
      </w:r>
      <w:r>
        <w:rPr>
          <w:rFonts w:ascii="Arial" w:hAnsi="Arial" w:cs="Arial"/>
          <w:sz w:val="24"/>
          <w:szCs w:val="24"/>
        </w:rPr>
        <w:t xml:space="preserve">2010. 169 blz.                                                                                [Pseudoniem van </w:t>
      </w:r>
      <w:proofErr w:type="spellStart"/>
      <w:r w:rsidR="00B07E6B">
        <w:rPr>
          <w:rFonts w:ascii="Arial" w:hAnsi="Arial" w:cs="Arial"/>
          <w:sz w:val="24"/>
          <w:szCs w:val="24"/>
        </w:rPr>
        <w:t>Asis</w:t>
      </w:r>
      <w:proofErr w:type="spellEnd"/>
      <w:r w:rsidR="00B07E6B">
        <w:rPr>
          <w:rFonts w:ascii="Arial" w:hAnsi="Arial" w:cs="Arial"/>
          <w:sz w:val="24"/>
          <w:szCs w:val="24"/>
        </w:rPr>
        <w:t xml:space="preserve"> </w:t>
      </w:r>
      <w:r>
        <w:rPr>
          <w:rFonts w:ascii="Arial" w:hAnsi="Arial" w:cs="Arial"/>
          <w:iCs/>
          <w:sz w:val="24"/>
          <w:szCs w:val="24"/>
        </w:rPr>
        <w:t>Aynan</w:t>
      </w:r>
      <w:r w:rsidR="00B07E6B">
        <w:rPr>
          <w:rFonts w:ascii="Arial" w:hAnsi="Arial" w:cs="Arial"/>
          <w:iCs/>
          <w:sz w:val="24"/>
          <w:szCs w:val="24"/>
        </w:rPr>
        <w:t xml:space="preserve"> </w:t>
      </w:r>
      <w:r>
        <w:rPr>
          <w:rFonts w:ascii="Arial" w:hAnsi="Arial" w:cs="Arial"/>
          <w:iCs/>
          <w:sz w:val="24"/>
          <w:szCs w:val="24"/>
        </w:rPr>
        <w:t xml:space="preserve">&amp; Hassan </w:t>
      </w:r>
      <w:proofErr w:type="spellStart"/>
      <w:r>
        <w:rPr>
          <w:rFonts w:ascii="Arial" w:hAnsi="Arial" w:cs="Arial"/>
          <w:iCs/>
          <w:sz w:val="24"/>
          <w:szCs w:val="24"/>
        </w:rPr>
        <w:t>Bahara</w:t>
      </w:r>
      <w:proofErr w:type="spellEnd"/>
      <w:r>
        <w:rPr>
          <w:rFonts w:ascii="Arial" w:hAnsi="Arial" w:cs="Arial"/>
          <w:iCs/>
          <w:sz w:val="24"/>
          <w:szCs w:val="24"/>
        </w:rPr>
        <w:t>]</w:t>
      </w:r>
    </w:p>
    <w:p w14:paraId="734931F5" w14:textId="0177E6A9" w:rsidR="00B07E6B" w:rsidRDefault="00B07E6B" w:rsidP="00B07E6B">
      <w:pPr>
        <w:shd w:val="clear" w:color="auto" w:fill="FFFFFF"/>
        <w:spacing w:before="300" w:after="0" w:line="240" w:lineRule="auto"/>
        <w:rPr>
          <w:rFonts w:ascii="Arial" w:eastAsia="Times New Roman" w:hAnsi="Arial" w:cs="Arial"/>
          <w:i/>
          <w:iCs/>
          <w:color w:val="39373A"/>
          <w:sz w:val="24"/>
          <w:szCs w:val="24"/>
          <w:lang w:eastAsia="nl-NL"/>
        </w:rPr>
      </w:pPr>
      <w:r w:rsidRPr="00B07E6B">
        <w:rPr>
          <w:rFonts w:ascii="Arial" w:eastAsia="Times New Roman" w:hAnsi="Arial" w:cs="Arial"/>
          <w:i/>
          <w:iCs/>
          <w:color w:val="39373A"/>
          <w:sz w:val="24"/>
          <w:szCs w:val="24"/>
          <w:lang w:eastAsia="nl-NL"/>
        </w:rPr>
        <w:t>Geschiedenis van een Marokkaanse gastarbeider die in de jaren zeventig naar Nederland kwam.</w:t>
      </w:r>
    </w:p>
    <w:p w14:paraId="05A1ED74" w14:textId="77777777" w:rsidR="00B07E6B" w:rsidRDefault="00B07E6B" w:rsidP="00B07E6B">
      <w:pPr>
        <w:pStyle w:val="Kop3"/>
        <w:shd w:val="clear" w:color="auto" w:fill="FFFFFF"/>
        <w:spacing w:before="0" w:beforeAutospacing="0" w:after="0" w:afterAutospacing="0"/>
        <w:rPr>
          <w:rStyle w:val="creator"/>
          <w:rFonts w:ascii="Arial" w:hAnsi="Arial" w:cs="Arial"/>
          <w:b w:val="0"/>
          <w:bCs w:val="0"/>
          <w:color w:val="39373A"/>
        </w:rPr>
      </w:pPr>
    </w:p>
    <w:p w14:paraId="622654E9" w14:textId="08E016C2" w:rsidR="00BA387C" w:rsidRPr="00BA387C" w:rsidRDefault="00BA387C" w:rsidP="00174BF0">
      <w:pPr>
        <w:spacing w:after="0" w:line="240" w:lineRule="auto"/>
        <w:textAlignment w:val="baseline"/>
        <w:rPr>
          <w:rFonts w:ascii="Arial" w:eastAsia="Times New Roman" w:hAnsi="Arial" w:cs="Arial"/>
          <w:b/>
          <w:bCs/>
          <w:i/>
          <w:iCs/>
          <w:color w:val="2B2B2B"/>
          <w:sz w:val="24"/>
          <w:szCs w:val="24"/>
          <w:u w:val="single"/>
          <w:lang w:eastAsia="nl-NL"/>
        </w:rPr>
      </w:pPr>
      <w:proofErr w:type="spellStart"/>
      <w:r w:rsidRPr="00BA387C">
        <w:rPr>
          <w:rStyle w:val="creator"/>
          <w:rFonts w:ascii="Arial" w:hAnsi="Arial" w:cs="Arial"/>
          <w:b/>
          <w:bCs/>
          <w:i/>
          <w:iCs/>
          <w:color w:val="39373A"/>
          <w:sz w:val="24"/>
          <w:szCs w:val="24"/>
          <w:u w:val="single"/>
        </w:rPr>
        <w:t>Omar</w:t>
      </w:r>
      <w:proofErr w:type="spellEnd"/>
      <w:r w:rsidRPr="00BA387C">
        <w:rPr>
          <w:rStyle w:val="creator"/>
          <w:rFonts w:ascii="Arial" w:hAnsi="Arial" w:cs="Arial"/>
          <w:b/>
          <w:bCs/>
          <w:i/>
          <w:iCs/>
          <w:color w:val="39373A"/>
          <w:sz w:val="24"/>
          <w:szCs w:val="24"/>
          <w:u w:val="single"/>
        </w:rPr>
        <w:t xml:space="preserve"> B</w:t>
      </w:r>
      <w:r>
        <w:rPr>
          <w:rStyle w:val="creator"/>
          <w:rFonts w:ascii="Arial" w:hAnsi="Arial" w:cs="Arial"/>
          <w:b/>
          <w:bCs/>
          <w:i/>
          <w:iCs/>
          <w:color w:val="39373A"/>
          <w:sz w:val="24"/>
          <w:szCs w:val="24"/>
          <w:u w:val="single"/>
        </w:rPr>
        <w:t>.</w:t>
      </w:r>
    </w:p>
    <w:p w14:paraId="39FE15F6" w14:textId="33A638E8" w:rsidR="00B10B26" w:rsidRDefault="00B10B26" w:rsidP="00174BF0">
      <w:pPr>
        <w:spacing w:after="0" w:line="240" w:lineRule="auto"/>
        <w:textAlignment w:val="baseline"/>
        <w:rPr>
          <w:rFonts w:ascii="Arial" w:eastAsia="Times New Roman" w:hAnsi="Arial" w:cs="Arial"/>
          <w:b/>
          <w:bCs/>
          <w:i/>
          <w:iCs/>
          <w:color w:val="2B2B2B"/>
          <w:sz w:val="24"/>
          <w:szCs w:val="24"/>
          <w:u w:val="single"/>
          <w:lang w:eastAsia="nl-NL"/>
        </w:rPr>
      </w:pPr>
    </w:p>
    <w:p w14:paraId="45C514BD" w14:textId="1EDDF1F1" w:rsidR="00BA387C" w:rsidRDefault="00BA387C" w:rsidP="00BA387C">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BA387C">
        <w:rPr>
          <w:rStyle w:val="creator"/>
          <w:rFonts w:ascii="Arial" w:hAnsi="Arial" w:cs="Arial"/>
          <w:b w:val="0"/>
          <w:bCs w:val="0"/>
          <w:color w:val="39373A"/>
          <w:sz w:val="24"/>
          <w:szCs w:val="24"/>
        </w:rPr>
        <w:t>Omar</w:t>
      </w:r>
      <w:proofErr w:type="spellEnd"/>
      <w:r w:rsidRPr="00BA387C">
        <w:rPr>
          <w:rStyle w:val="creator"/>
          <w:rFonts w:ascii="Arial" w:hAnsi="Arial" w:cs="Arial"/>
          <w:b w:val="0"/>
          <w:bCs w:val="0"/>
          <w:color w:val="39373A"/>
          <w:sz w:val="24"/>
          <w:szCs w:val="24"/>
        </w:rPr>
        <w:t xml:space="preserve"> B., </w:t>
      </w:r>
      <w:hyperlink r:id="rId964" w:history="1">
        <w:r w:rsidRPr="00BA387C">
          <w:rPr>
            <w:rStyle w:val="Hyperlink"/>
            <w:rFonts w:ascii="Arial" w:hAnsi="Arial" w:cs="Arial"/>
            <w:color w:val="39373A"/>
            <w:sz w:val="24"/>
            <w:szCs w:val="24"/>
            <w:u w:val="none"/>
          </w:rPr>
          <w:t xml:space="preserve">Oesters of </w:t>
        </w:r>
        <w:proofErr w:type="spellStart"/>
        <w:r w:rsidRPr="00BA387C">
          <w:rPr>
            <w:rStyle w:val="Hyperlink"/>
            <w:rFonts w:ascii="Arial" w:hAnsi="Arial" w:cs="Arial"/>
            <w:color w:val="39373A"/>
            <w:sz w:val="24"/>
            <w:szCs w:val="24"/>
            <w:u w:val="none"/>
          </w:rPr>
          <w:t>Merguez</w:t>
        </w:r>
        <w:proofErr w:type="spellEnd"/>
      </w:hyperlink>
      <w:r>
        <w:rPr>
          <w:rFonts w:ascii="Arial" w:hAnsi="Arial" w:cs="Arial"/>
          <w:color w:val="39373A"/>
          <w:sz w:val="24"/>
          <w:szCs w:val="24"/>
        </w:rPr>
        <w:t xml:space="preserve"> </w:t>
      </w:r>
      <w:r w:rsidR="00191839">
        <w:rPr>
          <w:rFonts w:ascii="Arial" w:hAnsi="Arial" w:cs="Arial"/>
          <w:color w:val="39373A"/>
          <w:sz w:val="24"/>
          <w:szCs w:val="24"/>
        </w:rPr>
        <w:t xml:space="preserve">                                                                                            </w:t>
      </w:r>
      <w:r w:rsidRPr="00191839">
        <w:rPr>
          <w:rFonts w:ascii="Arial" w:hAnsi="Arial" w:cs="Arial"/>
          <w:b w:val="0"/>
          <w:bCs w:val="0"/>
          <w:color w:val="39373A"/>
          <w:sz w:val="24"/>
          <w:szCs w:val="24"/>
        </w:rPr>
        <w:t xml:space="preserve">Antwerpen: </w:t>
      </w:r>
      <w:proofErr w:type="spellStart"/>
      <w:r w:rsidRPr="00191839">
        <w:rPr>
          <w:rFonts w:ascii="Arial" w:hAnsi="Arial" w:cs="Arial"/>
          <w:b w:val="0"/>
          <w:bCs w:val="0"/>
          <w:color w:val="39373A"/>
          <w:sz w:val="24"/>
          <w:szCs w:val="24"/>
        </w:rPr>
        <w:t>Houtekiet</w:t>
      </w:r>
      <w:proofErr w:type="spellEnd"/>
      <w:r w:rsidRPr="00191839">
        <w:rPr>
          <w:rFonts w:ascii="Arial" w:hAnsi="Arial" w:cs="Arial"/>
          <w:b w:val="0"/>
          <w:bCs w:val="0"/>
          <w:color w:val="39373A"/>
          <w:sz w:val="24"/>
          <w:szCs w:val="24"/>
        </w:rPr>
        <w:t>. 2006. 135 blz.</w:t>
      </w:r>
      <w:r>
        <w:rPr>
          <w:rFonts w:ascii="Arial" w:hAnsi="Arial" w:cs="Arial"/>
          <w:color w:val="39373A"/>
          <w:sz w:val="24"/>
          <w:szCs w:val="24"/>
        </w:rPr>
        <w:t xml:space="preserve"> </w:t>
      </w:r>
    </w:p>
    <w:p w14:paraId="439774BB" w14:textId="2465FD08" w:rsidR="00191839" w:rsidRDefault="00191839" w:rsidP="00BA387C">
      <w:pPr>
        <w:pStyle w:val="Kop3"/>
        <w:shd w:val="clear" w:color="auto" w:fill="FFFFFF"/>
        <w:spacing w:before="0" w:beforeAutospacing="0" w:after="0" w:afterAutospacing="0"/>
        <w:rPr>
          <w:rFonts w:ascii="Arial" w:hAnsi="Arial" w:cs="Arial"/>
          <w:color w:val="39373A"/>
          <w:sz w:val="24"/>
          <w:szCs w:val="24"/>
        </w:rPr>
      </w:pPr>
    </w:p>
    <w:p w14:paraId="77A8E03D" w14:textId="0617275C" w:rsidR="00191839" w:rsidRPr="00191839" w:rsidRDefault="00191839" w:rsidP="00BA387C">
      <w:pPr>
        <w:pStyle w:val="Kop3"/>
        <w:shd w:val="clear" w:color="auto" w:fill="FFFFFF"/>
        <w:spacing w:before="0" w:beforeAutospacing="0" w:after="0" w:afterAutospacing="0"/>
        <w:rPr>
          <w:rFonts w:ascii="Arial" w:hAnsi="Arial" w:cs="Arial"/>
          <w:b w:val="0"/>
          <w:bCs w:val="0"/>
          <w:color w:val="39373A"/>
          <w:sz w:val="24"/>
          <w:szCs w:val="24"/>
        </w:rPr>
      </w:pPr>
      <w:r w:rsidRPr="00191839">
        <w:rPr>
          <w:rFonts w:ascii="Arial" w:hAnsi="Arial" w:cs="Arial"/>
          <w:b w:val="0"/>
          <w:bCs w:val="0"/>
          <w:color w:val="39373A"/>
          <w:sz w:val="24"/>
          <w:szCs w:val="24"/>
        </w:rPr>
        <w:t xml:space="preserve">--- </w:t>
      </w:r>
      <w:r w:rsidR="00BA27B9">
        <w:rPr>
          <w:rFonts w:ascii="Arial" w:hAnsi="Arial" w:cs="Arial"/>
          <w:b w:val="0"/>
          <w:bCs w:val="0"/>
          <w:color w:val="39373A"/>
          <w:sz w:val="24"/>
          <w:szCs w:val="24"/>
          <w:shd w:val="clear" w:color="auto" w:fill="FFFFFF"/>
        </w:rPr>
        <w:t>D</w:t>
      </w:r>
      <w:r w:rsidRPr="00191839">
        <w:rPr>
          <w:rFonts w:ascii="Arial" w:hAnsi="Arial" w:cs="Arial"/>
          <w:b w:val="0"/>
          <w:bCs w:val="0"/>
          <w:color w:val="39373A"/>
          <w:sz w:val="24"/>
          <w:szCs w:val="24"/>
          <w:shd w:val="clear" w:color="auto" w:fill="FFFFFF"/>
        </w:rPr>
        <w:t>aisy streaming audio (03 uur, 52 minuten)</w:t>
      </w:r>
      <w:r>
        <w:rPr>
          <w:rFonts w:ascii="Arial" w:hAnsi="Arial" w:cs="Arial"/>
          <w:b w:val="0"/>
          <w:bCs w:val="0"/>
          <w:color w:val="39373A"/>
          <w:sz w:val="24"/>
          <w:szCs w:val="24"/>
          <w:shd w:val="clear" w:color="auto" w:fill="FFFFFF"/>
        </w:rPr>
        <w:t xml:space="preserve">. 2007.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34B9821C" w14:textId="6EAD4816" w:rsidR="00BA387C" w:rsidRDefault="00BA387C" w:rsidP="00BA387C">
      <w:pPr>
        <w:pStyle w:val="maintext"/>
        <w:shd w:val="clear" w:color="auto" w:fill="FFFFFF"/>
        <w:spacing w:before="300" w:beforeAutospacing="0" w:after="0" w:afterAutospacing="0"/>
        <w:rPr>
          <w:rFonts w:ascii="Arial" w:hAnsi="Arial" w:cs="Arial"/>
          <w:i/>
          <w:iCs/>
          <w:color w:val="39373A"/>
        </w:rPr>
      </w:pPr>
      <w:r w:rsidRPr="00BA387C">
        <w:rPr>
          <w:rFonts w:ascii="Arial" w:hAnsi="Arial" w:cs="Arial"/>
          <w:i/>
          <w:iCs/>
          <w:color w:val="39373A"/>
        </w:rPr>
        <w:t>Als hij ontdekt dat hij homoseksueel is, wordt een jonge Marokkaan in Antwerpen verscheurd tussen de traditionele islamitische en het moderne westerse wereld.</w:t>
      </w:r>
    </w:p>
    <w:p w14:paraId="4EC65839" w14:textId="75C519DA" w:rsidR="006242CA" w:rsidRDefault="006242CA" w:rsidP="006242CA">
      <w:pPr>
        <w:spacing w:before="100" w:beforeAutospacing="1" w:after="0" w:line="240" w:lineRule="auto"/>
        <w:rPr>
          <w:rFonts w:ascii="Arial" w:hAnsi="Arial" w:cs="Arial"/>
          <w:color w:val="222222"/>
          <w:sz w:val="24"/>
          <w:szCs w:val="24"/>
        </w:rPr>
      </w:pPr>
      <w:r w:rsidRPr="00011367">
        <w:rPr>
          <w:rFonts w:ascii="Arial" w:hAnsi="Arial" w:cs="Arial"/>
          <w:b/>
          <w:i/>
          <w:iCs/>
          <w:color w:val="222222"/>
          <w:sz w:val="24"/>
          <w:szCs w:val="24"/>
          <w:u w:val="single"/>
        </w:rPr>
        <w:t xml:space="preserve">Hassan </w:t>
      </w:r>
      <w:proofErr w:type="spellStart"/>
      <w:r w:rsidRPr="00011367">
        <w:rPr>
          <w:rFonts w:ascii="Arial" w:hAnsi="Arial" w:cs="Arial"/>
          <w:b/>
          <w:i/>
          <w:iCs/>
          <w:color w:val="222222"/>
          <w:sz w:val="24"/>
          <w:szCs w:val="24"/>
          <w:u w:val="single"/>
        </w:rPr>
        <w:t>Bahara</w:t>
      </w:r>
      <w:proofErr w:type="spellEnd"/>
      <w:r w:rsidRPr="00011367">
        <w:rPr>
          <w:rFonts w:ascii="Arial" w:hAnsi="Arial" w:cs="Arial"/>
          <w:b/>
          <w:i/>
          <w:iCs/>
          <w:color w:val="222222"/>
          <w:sz w:val="24"/>
          <w:szCs w:val="24"/>
          <w:u w:val="single"/>
        </w:rPr>
        <w:t xml:space="preserve">                                                                                                                          </w:t>
      </w:r>
      <w:r>
        <w:rPr>
          <w:rFonts w:ascii="Arial" w:hAnsi="Arial" w:cs="Arial"/>
          <w:i/>
          <w:iCs/>
          <w:color w:val="222222"/>
          <w:sz w:val="24"/>
          <w:szCs w:val="24"/>
        </w:rPr>
        <w:t>(1978)</w:t>
      </w:r>
      <w:r w:rsidR="00F32194">
        <w:rPr>
          <w:rFonts w:ascii="Arial" w:hAnsi="Arial" w:cs="Arial"/>
          <w:i/>
          <w:iCs/>
          <w:color w:val="222222"/>
          <w:sz w:val="24"/>
          <w:szCs w:val="24"/>
        </w:rPr>
        <w:t xml:space="preserve">                                                                                                                                (Zie ook </w:t>
      </w:r>
      <w:proofErr w:type="spellStart"/>
      <w:r w:rsidR="00F32194">
        <w:rPr>
          <w:rFonts w:ascii="Arial" w:hAnsi="Arial" w:cs="Arial"/>
          <w:i/>
          <w:iCs/>
          <w:color w:val="222222"/>
          <w:sz w:val="24"/>
          <w:szCs w:val="24"/>
        </w:rPr>
        <w:t>Asis</w:t>
      </w:r>
      <w:proofErr w:type="spellEnd"/>
      <w:r w:rsidR="00F32194">
        <w:rPr>
          <w:rFonts w:ascii="Arial" w:hAnsi="Arial" w:cs="Arial"/>
          <w:i/>
          <w:iCs/>
          <w:color w:val="222222"/>
          <w:sz w:val="24"/>
          <w:szCs w:val="24"/>
        </w:rPr>
        <w:t xml:space="preserve"> Aynan)</w:t>
      </w:r>
      <w:r>
        <w:rPr>
          <w:rFonts w:ascii="Arial" w:hAnsi="Arial" w:cs="Arial"/>
          <w:i/>
          <w:iCs/>
          <w:color w:val="222222"/>
          <w:sz w:val="24"/>
          <w:szCs w:val="24"/>
        </w:rPr>
        <w:t xml:space="preserve">                                                                                                                                              </w:t>
      </w:r>
      <w:r>
        <w:rPr>
          <w:rFonts w:ascii="Arial" w:hAnsi="Arial" w:cs="Arial"/>
          <w:color w:val="222222"/>
          <w:sz w:val="24"/>
          <w:szCs w:val="24"/>
        </w:rPr>
        <w:t xml:space="preserve"> </w:t>
      </w:r>
    </w:p>
    <w:p w14:paraId="5274329B" w14:textId="785BA2D5" w:rsidR="006242CA" w:rsidRDefault="006242CA" w:rsidP="006242CA">
      <w:pPr>
        <w:spacing w:before="100" w:beforeAutospacing="1" w:after="0" w:line="240" w:lineRule="auto"/>
        <w:rPr>
          <w:rFonts w:ascii="Arial" w:hAnsi="Arial" w:cs="Arial"/>
          <w:b/>
          <w:color w:val="222222"/>
          <w:sz w:val="24"/>
          <w:szCs w:val="24"/>
        </w:rPr>
      </w:pPr>
      <w:r>
        <w:rPr>
          <w:rFonts w:ascii="Arial" w:hAnsi="Arial" w:cs="Arial"/>
          <w:iCs/>
          <w:color w:val="222222"/>
          <w:sz w:val="24"/>
          <w:szCs w:val="24"/>
        </w:rPr>
        <w:t xml:space="preserve">- Hassan </w:t>
      </w:r>
      <w:proofErr w:type="spellStart"/>
      <w:r>
        <w:rPr>
          <w:rFonts w:ascii="Arial" w:hAnsi="Arial" w:cs="Arial"/>
          <w:iCs/>
          <w:color w:val="222222"/>
          <w:sz w:val="24"/>
          <w:szCs w:val="24"/>
        </w:rPr>
        <w:t>Bahara</w:t>
      </w:r>
      <w:proofErr w:type="spellEnd"/>
      <w:r>
        <w:rPr>
          <w:rFonts w:ascii="Arial" w:hAnsi="Arial" w:cs="Arial"/>
          <w:iCs/>
          <w:color w:val="222222"/>
          <w:sz w:val="24"/>
          <w:szCs w:val="24"/>
        </w:rPr>
        <w:t xml:space="preserve">, </w:t>
      </w:r>
      <w:r>
        <w:rPr>
          <w:rFonts w:ascii="Arial" w:hAnsi="Arial" w:cs="Arial"/>
          <w:b/>
          <w:iCs/>
          <w:color w:val="222222"/>
          <w:sz w:val="24"/>
          <w:szCs w:val="24"/>
        </w:rPr>
        <w:t xml:space="preserve">Een verhaal uit de stad </w:t>
      </w:r>
      <w:proofErr w:type="spellStart"/>
      <w:r>
        <w:rPr>
          <w:rFonts w:ascii="Arial" w:hAnsi="Arial" w:cs="Arial"/>
          <w:b/>
          <w:iCs/>
          <w:color w:val="222222"/>
          <w:sz w:val="24"/>
          <w:szCs w:val="24"/>
        </w:rPr>
        <w:t>Damsko</w:t>
      </w:r>
      <w:proofErr w:type="spellEnd"/>
      <w:r>
        <w:rPr>
          <w:rFonts w:ascii="Arial" w:hAnsi="Arial" w:cs="Arial"/>
          <w:b/>
          <w:color w:val="222222"/>
          <w:sz w:val="24"/>
          <w:szCs w:val="24"/>
        </w:rPr>
        <w:t xml:space="preserve">                                                                                               </w:t>
      </w:r>
      <w:r>
        <w:rPr>
          <w:rFonts w:ascii="Arial" w:hAnsi="Arial" w:cs="Arial"/>
          <w:color w:val="222222"/>
          <w:sz w:val="24"/>
          <w:szCs w:val="24"/>
        </w:rPr>
        <w:t xml:space="preserve">Amsterdam: </w:t>
      </w:r>
      <w:hyperlink r:id="rId965" w:tooltip="Athenaeum - Polak &amp; Van Gennep" w:history="1">
        <w:r w:rsidRPr="006242CA">
          <w:rPr>
            <w:rStyle w:val="Hyperlink"/>
            <w:rFonts w:ascii="Arial" w:hAnsi="Arial" w:cs="Arial"/>
            <w:color w:val="auto"/>
            <w:sz w:val="24"/>
            <w:szCs w:val="24"/>
            <w:u w:val="none"/>
          </w:rPr>
          <w:t>Uitgeverij Van Gennep</w:t>
        </w:r>
      </w:hyperlink>
      <w:r w:rsidRPr="006242CA">
        <w:rPr>
          <w:rFonts w:ascii="Arial" w:hAnsi="Arial" w:cs="Arial"/>
          <w:sz w:val="24"/>
          <w:szCs w:val="24"/>
        </w:rPr>
        <w:t xml:space="preserve">. </w:t>
      </w:r>
      <w:r>
        <w:rPr>
          <w:rFonts w:ascii="Arial" w:hAnsi="Arial" w:cs="Arial"/>
          <w:sz w:val="24"/>
          <w:szCs w:val="24"/>
        </w:rPr>
        <w:t>2006. 2</w:t>
      </w:r>
      <w:r w:rsidR="00011367">
        <w:rPr>
          <w:rFonts w:ascii="Arial" w:hAnsi="Arial" w:cs="Arial"/>
          <w:sz w:val="24"/>
          <w:szCs w:val="24"/>
        </w:rPr>
        <w:t>40</w:t>
      </w:r>
      <w:r>
        <w:rPr>
          <w:rFonts w:ascii="Arial" w:hAnsi="Arial" w:cs="Arial"/>
          <w:sz w:val="24"/>
          <w:szCs w:val="24"/>
        </w:rPr>
        <w:t xml:space="preserve"> blz.</w:t>
      </w:r>
      <w:r>
        <w:rPr>
          <w:rFonts w:ascii="Arial" w:hAnsi="Arial" w:cs="Arial"/>
          <w:b/>
          <w:color w:val="222222"/>
          <w:sz w:val="24"/>
          <w:szCs w:val="24"/>
        </w:rPr>
        <w:t xml:space="preserve"> </w:t>
      </w:r>
    </w:p>
    <w:p w14:paraId="6E82AAFB" w14:textId="3117EEF3" w:rsidR="00BA27B9" w:rsidRDefault="00BA27B9" w:rsidP="006242CA">
      <w:pPr>
        <w:spacing w:before="100" w:beforeAutospacing="1" w:after="0" w:line="240" w:lineRule="auto"/>
        <w:rPr>
          <w:rFonts w:ascii="Arial" w:hAnsi="Arial" w:cs="Arial"/>
          <w:color w:val="39373A"/>
          <w:sz w:val="24"/>
          <w:szCs w:val="24"/>
          <w:shd w:val="clear" w:color="auto" w:fill="FFFFFF"/>
        </w:rPr>
      </w:pPr>
      <w:r w:rsidRPr="00BA27B9">
        <w:rPr>
          <w:sz w:val="24"/>
          <w:szCs w:val="24"/>
        </w:rPr>
        <w:t xml:space="preserve">--- </w:t>
      </w:r>
      <w:r w:rsidRPr="00BA27B9">
        <w:rPr>
          <w:rFonts w:ascii="Arial" w:hAnsi="Arial" w:cs="Arial"/>
          <w:color w:val="39373A"/>
          <w:sz w:val="24"/>
          <w:szCs w:val="24"/>
          <w:shd w:val="clear" w:color="auto" w:fill="FFFFFF"/>
        </w:rPr>
        <w:t>Daisy streaming audio (07 uur, 28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7E36B3BE" w14:textId="10C21398" w:rsidR="0069175E" w:rsidRPr="0069175E" w:rsidRDefault="0069175E" w:rsidP="0069175E">
      <w:pPr>
        <w:rPr>
          <w:rFonts w:ascii="Arial" w:hAnsi="Arial" w:cs="Arial"/>
          <w:i/>
          <w:iCs/>
          <w:sz w:val="24"/>
          <w:szCs w:val="24"/>
        </w:rPr>
      </w:pPr>
      <w:r>
        <w:rPr>
          <w:rFonts w:ascii="Arial" w:hAnsi="Arial" w:cs="Arial"/>
          <w:i/>
          <w:iCs/>
          <w:sz w:val="24"/>
          <w:szCs w:val="24"/>
        </w:rPr>
        <w:t xml:space="preserve">                                                                                                                                                            </w:t>
      </w:r>
      <w:r w:rsidRPr="0069175E">
        <w:rPr>
          <w:rFonts w:ascii="Arial" w:hAnsi="Arial" w:cs="Arial"/>
          <w:i/>
          <w:iCs/>
          <w:sz w:val="24"/>
          <w:szCs w:val="24"/>
        </w:rPr>
        <w:t>In de vierde klas van de havo dreigt een 17-jarige jongen uit een migrantengezin, tot dan een goede leerling, in een negatieve spiraal te komen.</w:t>
      </w:r>
    </w:p>
    <w:p w14:paraId="69B06000" w14:textId="2E5FC6A7" w:rsidR="00823C1B" w:rsidRPr="00823C1B" w:rsidRDefault="00823C1B" w:rsidP="006242CA">
      <w:pPr>
        <w:spacing w:before="100" w:beforeAutospacing="1" w:after="0" w:line="240" w:lineRule="auto"/>
        <w:rPr>
          <w:rFonts w:ascii="Arial" w:hAnsi="Arial" w:cs="Arial"/>
          <w:b/>
          <w:i/>
          <w:iCs/>
          <w:color w:val="222222"/>
          <w:sz w:val="24"/>
          <w:szCs w:val="24"/>
          <w:u w:val="single"/>
        </w:rPr>
      </w:pPr>
      <w:r w:rsidRPr="00823C1B">
        <w:rPr>
          <w:rStyle w:val="creator"/>
          <w:rFonts w:ascii="Arial" w:hAnsi="Arial" w:cs="Arial"/>
          <w:b/>
          <w:bCs/>
          <w:i/>
          <w:iCs/>
          <w:color w:val="39373A"/>
          <w:sz w:val="24"/>
          <w:szCs w:val="24"/>
          <w:u w:val="single"/>
        </w:rPr>
        <w:t xml:space="preserve">Abdel </w:t>
      </w:r>
      <w:proofErr w:type="spellStart"/>
      <w:r w:rsidRPr="00823C1B">
        <w:rPr>
          <w:rStyle w:val="creator"/>
          <w:rFonts w:ascii="Arial" w:hAnsi="Arial" w:cs="Arial"/>
          <w:b/>
          <w:bCs/>
          <w:i/>
          <w:iCs/>
          <w:color w:val="39373A"/>
          <w:sz w:val="24"/>
          <w:szCs w:val="24"/>
          <w:u w:val="single"/>
        </w:rPr>
        <w:t>Belhajey</w:t>
      </w:r>
      <w:proofErr w:type="spellEnd"/>
    </w:p>
    <w:p w14:paraId="720E39DF" w14:textId="77777777" w:rsidR="00ED505C" w:rsidRDefault="00ED505C" w:rsidP="00174BF0">
      <w:pPr>
        <w:spacing w:after="0" w:line="240" w:lineRule="auto"/>
        <w:textAlignment w:val="baseline"/>
        <w:rPr>
          <w:rFonts w:ascii="Arial" w:eastAsia="Times New Roman" w:hAnsi="Arial" w:cs="Arial"/>
          <w:b/>
          <w:bCs/>
          <w:i/>
          <w:iCs/>
          <w:color w:val="2B2B2B"/>
          <w:sz w:val="24"/>
          <w:szCs w:val="24"/>
          <w:u w:val="single"/>
          <w:lang w:eastAsia="nl-NL"/>
        </w:rPr>
      </w:pPr>
    </w:p>
    <w:p w14:paraId="259F51ED" w14:textId="5BE875FE" w:rsidR="00823C1B" w:rsidRDefault="00823C1B" w:rsidP="00823C1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Cs/>
          <w:color w:val="222222"/>
          <w:sz w:val="24"/>
          <w:szCs w:val="24"/>
        </w:rPr>
        <w:t xml:space="preserve">- </w:t>
      </w:r>
      <w:r w:rsidRPr="00823C1B">
        <w:rPr>
          <w:rStyle w:val="creator"/>
          <w:rFonts w:ascii="Arial" w:hAnsi="Arial" w:cs="Arial"/>
          <w:b w:val="0"/>
          <w:bCs w:val="0"/>
          <w:color w:val="39373A"/>
          <w:sz w:val="24"/>
          <w:szCs w:val="24"/>
        </w:rPr>
        <w:t xml:space="preserve">Abdel </w:t>
      </w:r>
      <w:proofErr w:type="spellStart"/>
      <w:r w:rsidRPr="00823C1B">
        <w:rPr>
          <w:rStyle w:val="creator"/>
          <w:rFonts w:ascii="Arial" w:hAnsi="Arial" w:cs="Arial"/>
          <w:b w:val="0"/>
          <w:bCs w:val="0"/>
          <w:color w:val="39373A"/>
          <w:sz w:val="24"/>
          <w:szCs w:val="24"/>
        </w:rPr>
        <w:t>Belhajey</w:t>
      </w:r>
      <w:proofErr w:type="spellEnd"/>
      <w:r>
        <w:rPr>
          <w:rStyle w:val="creator"/>
          <w:rFonts w:ascii="Arial" w:hAnsi="Arial" w:cs="Arial"/>
          <w:b w:val="0"/>
          <w:bCs w:val="0"/>
          <w:color w:val="39373A"/>
          <w:sz w:val="24"/>
          <w:szCs w:val="24"/>
        </w:rPr>
        <w:t xml:space="preserve">, </w:t>
      </w:r>
      <w:hyperlink r:id="rId966" w:history="1">
        <w:r w:rsidRPr="00823C1B">
          <w:rPr>
            <w:rStyle w:val="Hyperlink"/>
            <w:rFonts w:ascii="Arial" w:hAnsi="Arial" w:cs="Arial"/>
            <w:color w:val="39373A"/>
            <w:sz w:val="24"/>
            <w:szCs w:val="24"/>
            <w:u w:val="none"/>
          </w:rPr>
          <w:t>Nu is hij dood</w:t>
        </w:r>
      </w:hyperlink>
      <w:r>
        <w:rPr>
          <w:rFonts w:ascii="Arial" w:hAnsi="Arial" w:cs="Arial"/>
          <w:color w:val="39373A"/>
          <w:sz w:val="24"/>
          <w:szCs w:val="24"/>
        </w:rPr>
        <w:t xml:space="preserve">                                                                                           </w:t>
      </w:r>
      <w:r>
        <w:rPr>
          <w:rFonts w:ascii="Arial" w:hAnsi="Arial" w:cs="Arial"/>
          <w:b w:val="0"/>
          <w:bCs w:val="0"/>
          <w:color w:val="39373A"/>
          <w:sz w:val="24"/>
          <w:szCs w:val="24"/>
        </w:rPr>
        <w:t>Amsterdam: De Populier. 1984. 96 blz.</w:t>
      </w:r>
    </w:p>
    <w:p w14:paraId="0003826B" w14:textId="21AF00FD" w:rsidR="00823C1B" w:rsidRDefault="00823C1B" w:rsidP="00823C1B">
      <w:pPr>
        <w:pStyle w:val="Kop3"/>
        <w:shd w:val="clear" w:color="auto" w:fill="FFFFFF"/>
        <w:spacing w:before="0" w:beforeAutospacing="0" w:after="0" w:afterAutospacing="0"/>
        <w:rPr>
          <w:rFonts w:ascii="Arial" w:hAnsi="Arial" w:cs="Arial"/>
          <w:b w:val="0"/>
          <w:bCs w:val="0"/>
          <w:color w:val="39373A"/>
          <w:sz w:val="24"/>
          <w:szCs w:val="24"/>
        </w:rPr>
      </w:pPr>
    </w:p>
    <w:p w14:paraId="51C5B3A4" w14:textId="2ACC6F1D" w:rsidR="00823C1B" w:rsidRPr="00823C1B" w:rsidRDefault="00823C1B" w:rsidP="00823C1B">
      <w:pPr>
        <w:pStyle w:val="Kop3"/>
        <w:shd w:val="clear" w:color="auto" w:fill="FFFFFF"/>
        <w:spacing w:before="0" w:beforeAutospacing="0" w:after="0" w:afterAutospacing="0"/>
        <w:rPr>
          <w:rFonts w:ascii="Arial" w:hAnsi="Arial" w:cs="Arial"/>
          <w:b w:val="0"/>
          <w:bCs w:val="0"/>
          <w:color w:val="39373A"/>
          <w:sz w:val="24"/>
          <w:szCs w:val="24"/>
        </w:rPr>
      </w:pPr>
      <w:r w:rsidRPr="00823C1B">
        <w:rPr>
          <w:rFonts w:ascii="Arial" w:hAnsi="Arial" w:cs="Arial"/>
          <w:b w:val="0"/>
          <w:bCs w:val="0"/>
          <w:color w:val="39373A"/>
          <w:sz w:val="24"/>
          <w:szCs w:val="24"/>
        </w:rPr>
        <w:t xml:space="preserve">--- </w:t>
      </w:r>
      <w:r w:rsidRPr="00823C1B">
        <w:rPr>
          <w:rFonts w:ascii="Arial" w:hAnsi="Arial" w:cs="Arial"/>
          <w:b w:val="0"/>
          <w:bCs w:val="0"/>
          <w:color w:val="39373A"/>
          <w:sz w:val="24"/>
          <w:szCs w:val="24"/>
          <w:shd w:val="clear" w:color="auto" w:fill="FFFFFF"/>
        </w:rPr>
        <w:t>Daisy-</w:t>
      </w:r>
      <w:proofErr w:type="spellStart"/>
      <w:r w:rsidRPr="00823C1B">
        <w:rPr>
          <w:rFonts w:ascii="Arial" w:hAnsi="Arial" w:cs="Arial"/>
          <w:b w:val="0"/>
          <w:bCs w:val="0"/>
          <w:color w:val="39373A"/>
          <w:sz w:val="24"/>
          <w:szCs w:val="24"/>
          <w:shd w:val="clear" w:color="auto" w:fill="FFFFFF"/>
        </w:rPr>
        <w:t>rom</w:t>
      </w:r>
      <w:proofErr w:type="spellEnd"/>
      <w:r w:rsidRPr="00823C1B">
        <w:rPr>
          <w:rFonts w:ascii="Arial" w:hAnsi="Arial" w:cs="Arial"/>
          <w:b w:val="0"/>
          <w:bCs w:val="0"/>
          <w:color w:val="39373A"/>
          <w:sz w:val="24"/>
          <w:szCs w:val="24"/>
          <w:shd w:val="clear" w:color="auto" w:fill="FFFFFF"/>
        </w:rPr>
        <w:t xml:space="preserve"> (03 uur, 40 minuten)</w:t>
      </w:r>
      <w:r>
        <w:rPr>
          <w:rFonts w:ascii="Arial" w:hAnsi="Arial" w:cs="Arial"/>
          <w:b w:val="0"/>
          <w:bCs w:val="0"/>
          <w:color w:val="39373A"/>
          <w:sz w:val="24"/>
          <w:szCs w:val="24"/>
          <w:shd w:val="clear" w:color="auto" w:fill="FFFFFF"/>
        </w:rPr>
        <w:t xml:space="preserve">. 1987.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C16BBF3" w14:textId="77777777" w:rsidR="00823C1B" w:rsidRPr="00823C1B" w:rsidRDefault="00823C1B" w:rsidP="00823C1B">
      <w:pPr>
        <w:pStyle w:val="maintext"/>
        <w:shd w:val="clear" w:color="auto" w:fill="FFFFFF"/>
        <w:spacing w:before="300" w:beforeAutospacing="0" w:after="0" w:afterAutospacing="0"/>
        <w:rPr>
          <w:rFonts w:ascii="Arial" w:hAnsi="Arial" w:cs="Arial"/>
          <w:i/>
          <w:iCs/>
          <w:color w:val="39373A"/>
        </w:rPr>
      </w:pPr>
      <w:r w:rsidRPr="00823C1B">
        <w:rPr>
          <w:rFonts w:ascii="Arial" w:hAnsi="Arial" w:cs="Arial"/>
          <w:i/>
          <w:iCs/>
          <w:color w:val="39373A"/>
        </w:rPr>
        <w:t>Een jonge Marokkaan in een Nederlandse gevangenis beschrijft zijn aanpassingsproblemen en het conflict met zijn vader dat uitliep op moord.</w:t>
      </w:r>
    </w:p>
    <w:p w14:paraId="06B85B2D" w14:textId="77777777" w:rsidR="00823C1B" w:rsidRDefault="00823C1B" w:rsidP="00174BF0">
      <w:pPr>
        <w:spacing w:after="0" w:line="240" w:lineRule="auto"/>
        <w:textAlignment w:val="baseline"/>
        <w:rPr>
          <w:rFonts w:ascii="Arial" w:eastAsia="Times New Roman" w:hAnsi="Arial" w:cs="Arial"/>
          <w:b/>
          <w:bCs/>
          <w:i/>
          <w:iCs/>
          <w:color w:val="2B2B2B"/>
          <w:sz w:val="24"/>
          <w:szCs w:val="24"/>
          <w:u w:val="single"/>
          <w:lang w:eastAsia="nl-NL"/>
        </w:rPr>
      </w:pPr>
    </w:p>
    <w:p w14:paraId="3AA30C30" w14:textId="6C8A0A41" w:rsidR="009C51E4" w:rsidRPr="009C51E4" w:rsidRDefault="009C51E4" w:rsidP="00174BF0">
      <w:pPr>
        <w:spacing w:after="0" w:line="240" w:lineRule="auto"/>
        <w:textAlignment w:val="baseline"/>
        <w:rPr>
          <w:rFonts w:ascii="Arial" w:eastAsia="Times New Roman" w:hAnsi="Arial" w:cs="Arial"/>
          <w:b/>
          <w:bCs/>
          <w:i/>
          <w:iCs/>
          <w:color w:val="2B2B2B"/>
          <w:sz w:val="24"/>
          <w:szCs w:val="24"/>
          <w:u w:val="single"/>
          <w:lang w:eastAsia="nl-NL"/>
        </w:rPr>
      </w:pPr>
      <w:r w:rsidRPr="009C51E4">
        <w:rPr>
          <w:rFonts w:ascii="Arial" w:eastAsia="Times New Roman" w:hAnsi="Arial" w:cs="Arial"/>
          <w:b/>
          <w:bCs/>
          <w:i/>
          <w:iCs/>
          <w:color w:val="2B2B2B"/>
          <w:sz w:val="24"/>
          <w:szCs w:val="24"/>
          <w:u w:val="single"/>
          <w:lang w:eastAsia="nl-NL"/>
        </w:rPr>
        <w:t>Abdelkader Benali</w:t>
      </w:r>
      <w:r w:rsidR="002C6F44">
        <w:rPr>
          <w:rFonts w:ascii="Arial" w:eastAsia="Times New Roman" w:hAnsi="Arial" w:cs="Arial"/>
          <w:b/>
          <w:bCs/>
          <w:i/>
          <w:iCs/>
          <w:color w:val="2B2B2B"/>
          <w:sz w:val="24"/>
          <w:szCs w:val="24"/>
          <w:u w:val="single"/>
          <w:lang w:eastAsia="nl-NL"/>
        </w:rPr>
        <w:t xml:space="preserve">                                                                                                         </w:t>
      </w:r>
      <w:r w:rsidRPr="009C51E4">
        <w:rPr>
          <w:rFonts w:ascii="Arial" w:eastAsia="Times New Roman" w:hAnsi="Arial" w:cs="Arial"/>
          <w:b/>
          <w:bCs/>
          <w:i/>
          <w:iCs/>
          <w:color w:val="2B2B2B"/>
          <w:sz w:val="24"/>
          <w:szCs w:val="24"/>
          <w:u w:val="single"/>
          <w:lang w:eastAsia="nl-NL"/>
        </w:rPr>
        <w:t xml:space="preserve"> </w:t>
      </w:r>
      <w:r w:rsidR="002C6F44" w:rsidRPr="002C6F44">
        <w:rPr>
          <w:rFonts w:ascii="Arial" w:hAnsi="Arial" w:cs="Arial"/>
          <w:i/>
          <w:iCs/>
          <w:sz w:val="24"/>
          <w:szCs w:val="24"/>
        </w:rPr>
        <w:t>(</w:t>
      </w:r>
      <w:proofErr w:type="spellStart"/>
      <w:r w:rsidR="004B35D5">
        <w:fldChar w:fldCharType="begin"/>
      </w:r>
      <w:r w:rsidR="004B35D5">
        <w:instrText>HYPERLINK "https://nl.wikipedia.org/w/index.php?title=Ighazzazen&amp;action=edit&amp;redlink=1" \o "Ighazzazen (de pagina bestaat niet)"</w:instrText>
      </w:r>
      <w:r w:rsidR="004B35D5">
        <w:fldChar w:fldCharType="separate"/>
      </w:r>
      <w:r w:rsidR="002C6F44" w:rsidRPr="002C6F44">
        <w:rPr>
          <w:rStyle w:val="Hyperlink"/>
          <w:rFonts w:ascii="Arial" w:hAnsi="Arial" w:cs="Arial"/>
          <w:i/>
          <w:iCs/>
          <w:color w:val="auto"/>
          <w:sz w:val="24"/>
          <w:szCs w:val="24"/>
          <w:u w:val="none"/>
        </w:rPr>
        <w:t>Ighazzazen</w:t>
      </w:r>
      <w:proofErr w:type="spellEnd"/>
      <w:r w:rsidR="004B35D5">
        <w:rPr>
          <w:rStyle w:val="Hyperlink"/>
          <w:rFonts w:ascii="Arial" w:hAnsi="Arial" w:cs="Arial"/>
          <w:i/>
          <w:iCs/>
          <w:color w:val="auto"/>
          <w:sz w:val="24"/>
          <w:szCs w:val="24"/>
          <w:u w:val="none"/>
        </w:rPr>
        <w:fldChar w:fldCharType="end"/>
      </w:r>
      <w:r w:rsidR="002C6F44" w:rsidRPr="002C6F44">
        <w:rPr>
          <w:rFonts w:ascii="Arial" w:hAnsi="Arial" w:cs="Arial"/>
          <w:i/>
          <w:iCs/>
          <w:sz w:val="24"/>
          <w:szCs w:val="24"/>
        </w:rPr>
        <w:t>, </w:t>
      </w:r>
      <w:hyperlink r:id="rId967" w:tooltip="Marokko" w:history="1">
        <w:r w:rsidR="002C6F44" w:rsidRPr="002C6F44">
          <w:rPr>
            <w:rStyle w:val="Hyperlink"/>
            <w:rFonts w:ascii="Arial" w:hAnsi="Arial" w:cs="Arial"/>
            <w:i/>
            <w:iCs/>
            <w:color w:val="auto"/>
            <w:sz w:val="24"/>
            <w:szCs w:val="24"/>
            <w:u w:val="none"/>
          </w:rPr>
          <w:t>Marokko</w:t>
        </w:r>
      </w:hyperlink>
      <w:r w:rsidR="002C6F44" w:rsidRPr="002C6F44">
        <w:rPr>
          <w:rFonts w:ascii="Arial" w:hAnsi="Arial" w:cs="Arial"/>
          <w:i/>
          <w:iCs/>
          <w:sz w:val="24"/>
          <w:szCs w:val="24"/>
        </w:rPr>
        <w:t>, </w:t>
      </w:r>
      <w:hyperlink r:id="rId968" w:tooltip="1975" w:history="1">
        <w:r w:rsidR="002C6F44" w:rsidRPr="002C6F44">
          <w:rPr>
            <w:rStyle w:val="Hyperlink"/>
            <w:rFonts w:ascii="Arial" w:hAnsi="Arial" w:cs="Arial"/>
            <w:i/>
            <w:iCs/>
            <w:color w:val="auto"/>
            <w:sz w:val="24"/>
            <w:szCs w:val="24"/>
            <w:u w:val="none"/>
          </w:rPr>
          <w:t>1975</w:t>
        </w:r>
      </w:hyperlink>
      <w:r w:rsidR="002C6F44" w:rsidRPr="002C6F44">
        <w:rPr>
          <w:rFonts w:ascii="Arial" w:hAnsi="Arial" w:cs="Arial"/>
          <w:i/>
          <w:iCs/>
          <w:sz w:val="24"/>
          <w:szCs w:val="24"/>
        </w:rPr>
        <w:t>)</w:t>
      </w:r>
    </w:p>
    <w:p w14:paraId="6EFCC892" w14:textId="77777777" w:rsidR="00535474" w:rsidRDefault="00D44418" w:rsidP="00D44418">
      <w:pPr>
        <w:shd w:val="clear" w:color="auto" w:fill="FFFFFF"/>
        <w:spacing w:before="100" w:beforeAutospacing="1" w:after="100" w:afterAutospacing="1" w:line="240" w:lineRule="auto"/>
      </w:pPr>
      <w:r w:rsidRPr="00392540">
        <w:rPr>
          <w:rFonts w:ascii="Arial" w:eastAsia="Times New Roman" w:hAnsi="Arial" w:cs="Arial"/>
          <w:color w:val="333333"/>
          <w:sz w:val="24"/>
          <w:szCs w:val="24"/>
          <w:lang w:eastAsia="nl-NL"/>
        </w:rPr>
        <w:lastRenderedPageBreak/>
        <w:t xml:space="preserve">- Abdelkader Benali, </w:t>
      </w:r>
      <w:r w:rsidRPr="00535474">
        <w:rPr>
          <w:rFonts w:ascii="Arial" w:eastAsia="Times New Roman" w:hAnsi="Arial" w:cs="Arial"/>
          <w:b/>
          <w:bCs/>
          <w:color w:val="333333"/>
          <w:sz w:val="24"/>
          <w:szCs w:val="24"/>
          <w:lang w:eastAsia="nl-NL"/>
        </w:rPr>
        <w:t xml:space="preserve">Bruiloft aan zee </w:t>
      </w:r>
      <w:r w:rsidR="002C6F44" w:rsidRPr="00535474">
        <w:rPr>
          <w:rFonts w:ascii="Arial" w:eastAsia="Times New Roman" w:hAnsi="Arial" w:cs="Arial"/>
          <w:b/>
          <w:bCs/>
          <w:color w:val="333333"/>
          <w:sz w:val="24"/>
          <w:szCs w:val="24"/>
          <w:lang w:eastAsia="nl-NL"/>
        </w:rPr>
        <w:t xml:space="preserve">                    </w:t>
      </w:r>
      <w:r w:rsidR="002C6F44" w:rsidRPr="00535474">
        <w:rPr>
          <w:rFonts w:ascii="Arial" w:eastAsia="Times New Roman" w:hAnsi="Arial" w:cs="Arial"/>
          <w:color w:val="333333"/>
          <w:sz w:val="24"/>
          <w:szCs w:val="24"/>
          <w:lang w:eastAsia="nl-NL"/>
        </w:rPr>
        <w:t xml:space="preserve">                                                         R</w:t>
      </w:r>
      <w:r w:rsidRPr="00535474">
        <w:rPr>
          <w:rFonts w:ascii="Arial" w:eastAsia="Times New Roman" w:hAnsi="Arial" w:cs="Arial"/>
          <w:color w:val="333333"/>
          <w:sz w:val="24"/>
          <w:szCs w:val="24"/>
          <w:lang w:eastAsia="nl-NL"/>
        </w:rPr>
        <w:t>oman</w:t>
      </w:r>
      <w:r w:rsidR="002C6F44" w:rsidRPr="00535474">
        <w:rPr>
          <w:rFonts w:ascii="Arial" w:eastAsia="Times New Roman" w:hAnsi="Arial" w:cs="Arial"/>
          <w:color w:val="333333"/>
          <w:sz w:val="24"/>
          <w:szCs w:val="24"/>
          <w:lang w:eastAsia="nl-NL"/>
        </w:rPr>
        <w:t xml:space="preserve">. </w:t>
      </w:r>
      <w:r w:rsidR="00392540" w:rsidRPr="00535474">
        <w:rPr>
          <w:rFonts w:ascii="Arial" w:eastAsia="Times New Roman" w:hAnsi="Arial" w:cs="Arial"/>
          <w:color w:val="333333"/>
          <w:sz w:val="24"/>
          <w:szCs w:val="24"/>
          <w:lang w:eastAsia="nl-NL"/>
        </w:rPr>
        <w:t xml:space="preserve">                                                                                                                                        </w:t>
      </w:r>
      <w:r w:rsidR="00535474" w:rsidRPr="00535474">
        <w:rPr>
          <w:rFonts w:ascii="Arial" w:eastAsia="Times New Roman" w:hAnsi="Arial" w:cs="Arial"/>
          <w:color w:val="333333"/>
          <w:sz w:val="24"/>
          <w:szCs w:val="24"/>
          <w:lang w:eastAsia="nl-NL"/>
        </w:rPr>
        <w:t xml:space="preserve">Amsterdam: </w:t>
      </w:r>
      <w:proofErr w:type="spellStart"/>
      <w:r w:rsidR="00535474" w:rsidRPr="00535474">
        <w:rPr>
          <w:rFonts w:ascii="Arial" w:hAnsi="Arial" w:cs="Arial"/>
          <w:color w:val="39373A"/>
          <w:sz w:val="24"/>
          <w:szCs w:val="24"/>
          <w:shd w:val="clear" w:color="auto" w:fill="FFFFFF"/>
        </w:rPr>
        <w:t>Vassallucci</w:t>
      </w:r>
      <w:proofErr w:type="spellEnd"/>
      <w:r w:rsidR="00535474">
        <w:t xml:space="preserve">. </w:t>
      </w:r>
      <w:r w:rsidR="00535474" w:rsidRPr="00535474">
        <w:rPr>
          <w:rFonts w:ascii="Arial" w:hAnsi="Arial" w:cs="Arial"/>
          <w:sz w:val="24"/>
          <w:szCs w:val="24"/>
        </w:rPr>
        <w:t>1996. 160 blz.</w:t>
      </w:r>
      <w:r w:rsidR="00535474">
        <w:t xml:space="preserve"> </w:t>
      </w:r>
    </w:p>
    <w:p w14:paraId="4CC8CE1F" w14:textId="77777777" w:rsidR="00D91D5E" w:rsidRDefault="00535474" w:rsidP="00ED505C">
      <w:pPr>
        <w:shd w:val="clear" w:color="auto" w:fill="FFFFFF"/>
        <w:rPr>
          <w:rFonts w:ascii="Arial" w:hAnsi="Arial" w:cs="Arial"/>
          <w:sz w:val="24"/>
          <w:szCs w:val="24"/>
        </w:rPr>
      </w:pPr>
      <w:r w:rsidRPr="001632EA">
        <w:rPr>
          <w:rFonts w:ascii="Arial" w:hAnsi="Arial" w:cs="Arial"/>
          <w:sz w:val="24"/>
          <w:szCs w:val="24"/>
        </w:rPr>
        <w:t xml:space="preserve">--- </w:t>
      </w:r>
      <w:r w:rsidRPr="001632EA">
        <w:rPr>
          <w:rFonts w:ascii="Arial" w:hAnsi="Arial" w:cs="Arial"/>
          <w:sz w:val="24"/>
          <w:szCs w:val="24"/>
          <w:shd w:val="clear" w:color="auto" w:fill="FFFFFF"/>
        </w:rPr>
        <w:t>Daisy streaming audio (06 uur, 12 minuten)</w:t>
      </w:r>
      <w:r w:rsidRPr="001632EA">
        <w:rPr>
          <w:rFonts w:ascii="Arial" w:hAnsi="Arial" w:cs="Arial"/>
          <w:sz w:val="24"/>
          <w:szCs w:val="24"/>
        </w:rPr>
        <w:t xml:space="preserve">. 1997. </w:t>
      </w:r>
      <w:proofErr w:type="spellStart"/>
      <w:r w:rsidRPr="001632EA">
        <w:rPr>
          <w:rFonts w:ascii="Arial" w:hAnsi="Arial" w:cs="Arial"/>
          <w:sz w:val="24"/>
          <w:szCs w:val="24"/>
        </w:rPr>
        <w:t>Dedicon</w:t>
      </w:r>
      <w:proofErr w:type="spellEnd"/>
      <w:r w:rsidRPr="001632EA">
        <w:rPr>
          <w:rFonts w:ascii="Arial" w:hAnsi="Arial" w:cs="Arial"/>
          <w:sz w:val="24"/>
          <w:szCs w:val="24"/>
        </w:rPr>
        <w:t xml:space="preserve">, Grave.         </w:t>
      </w:r>
      <w: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2016.                                                                                                                               --- Luisterboek. </w:t>
      </w:r>
      <w:r w:rsidRPr="00535474">
        <w:rPr>
          <w:rFonts w:ascii="Arial" w:hAnsi="Arial" w:cs="Arial"/>
          <w:color w:val="39373A"/>
          <w:sz w:val="24"/>
          <w:szCs w:val="24"/>
          <w:shd w:val="clear" w:color="auto" w:fill="FFFFFF"/>
        </w:rPr>
        <w:t>6 uur 10 minuten. 2020,</w:t>
      </w:r>
      <w:r>
        <w:br/>
      </w:r>
      <w:r w:rsidR="009F0498" w:rsidRPr="00151EF7">
        <w:rPr>
          <w:rFonts w:ascii="Arial" w:hAnsi="Arial" w:cs="Arial"/>
          <w:sz w:val="24"/>
          <w:szCs w:val="24"/>
        </w:rPr>
        <w:t>--- Vert. in Engels</w:t>
      </w:r>
      <w:r w:rsidR="00012986" w:rsidRPr="00151EF7">
        <w:rPr>
          <w:rFonts w:ascii="Arial" w:hAnsi="Arial" w:cs="Arial"/>
          <w:sz w:val="24"/>
          <w:szCs w:val="24"/>
        </w:rPr>
        <w:t xml:space="preserve"> (1999)</w:t>
      </w:r>
      <w:r w:rsidR="00012986" w:rsidRPr="00151EF7">
        <w:rPr>
          <w:rFonts w:ascii="Arial" w:hAnsi="Arial" w:cs="Arial"/>
          <w:color w:val="39373A"/>
          <w:sz w:val="24"/>
          <w:szCs w:val="24"/>
          <w:shd w:val="clear" w:color="auto" w:fill="FFFFFF"/>
        </w:rPr>
        <w:t>, </w:t>
      </w:r>
      <w:hyperlink r:id="rId969" w:history="1">
        <w:r w:rsidR="00012986" w:rsidRPr="00151EF7">
          <w:rPr>
            <w:rStyle w:val="Hyperlink"/>
            <w:rFonts w:ascii="Arial" w:hAnsi="Arial" w:cs="Arial"/>
            <w:color w:val="39373A"/>
            <w:sz w:val="24"/>
            <w:szCs w:val="24"/>
            <w:u w:val="none"/>
            <w:shd w:val="clear" w:color="auto" w:fill="FFFFFF"/>
          </w:rPr>
          <w:t>Deens</w:t>
        </w:r>
      </w:hyperlink>
      <w:r w:rsidR="00012986" w:rsidRPr="00151EF7">
        <w:rPr>
          <w:rFonts w:ascii="Arial" w:hAnsi="Arial" w:cs="Arial"/>
          <w:sz w:val="24"/>
          <w:szCs w:val="24"/>
        </w:rPr>
        <w:t xml:space="preserve"> (1998)</w:t>
      </w:r>
      <w:r w:rsidR="00012986" w:rsidRPr="00151EF7">
        <w:rPr>
          <w:rFonts w:ascii="Arial" w:hAnsi="Arial" w:cs="Arial"/>
          <w:color w:val="39373A"/>
          <w:sz w:val="24"/>
          <w:szCs w:val="24"/>
          <w:shd w:val="clear" w:color="auto" w:fill="FFFFFF"/>
        </w:rPr>
        <w:t>, </w:t>
      </w:r>
      <w:hyperlink r:id="rId970" w:history="1">
        <w:r w:rsidR="00012986" w:rsidRPr="00151EF7">
          <w:rPr>
            <w:rStyle w:val="Hyperlink"/>
            <w:rFonts w:ascii="Arial" w:hAnsi="Arial" w:cs="Arial"/>
            <w:color w:val="39373A"/>
            <w:sz w:val="24"/>
            <w:szCs w:val="24"/>
            <w:u w:val="none"/>
            <w:shd w:val="clear" w:color="auto" w:fill="FFFFFF"/>
          </w:rPr>
          <w:t>Duits</w:t>
        </w:r>
      </w:hyperlink>
      <w:r w:rsidR="00012986" w:rsidRPr="00151EF7">
        <w:rPr>
          <w:rFonts w:ascii="Arial" w:hAnsi="Arial" w:cs="Arial"/>
          <w:sz w:val="24"/>
          <w:szCs w:val="24"/>
        </w:rPr>
        <w:t xml:space="preserve"> (1998)</w:t>
      </w:r>
      <w:r w:rsidR="00012986" w:rsidRPr="00151EF7">
        <w:rPr>
          <w:rFonts w:ascii="Arial" w:hAnsi="Arial" w:cs="Arial"/>
          <w:color w:val="39373A"/>
          <w:sz w:val="24"/>
          <w:szCs w:val="24"/>
          <w:shd w:val="clear" w:color="auto" w:fill="FFFFFF"/>
        </w:rPr>
        <w:t>, </w:t>
      </w:r>
      <w:hyperlink r:id="rId971" w:history="1">
        <w:r w:rsidR="00012986" w:rsidRPr="00151EF7">
          <w:rPr>
            <w:rStyle w:val="Hyperlink"/>
            <w:rFonts w:ascii="Arial" w:hAnsi="Arial" w:cs="Arial"/>
            <w:color w:val="39373A"/>
            <w:sz w:val="24"/>
            <w:szCs w:val="24"/>
            <w:u w:val="none"/>
            <w:shd w:val="clear" w:color="auto" w:fill="FFFFFF"/>
          </w:rPr>
          <w:t>Frans</w:t>
        </w:r>
      </w:hyperlink>
      <w:r w:rsidR="00012986" w:rsidRPr="00151EF7">
        <w:rPr>
          <w:rFonts w:ascii="Arial" w:hAnsi="Arial" w:cs="Arial"/>
          <w:sz w:val="24"/>
          <w:szCs w:val="24"/>
        </w:rPr>
        <w:t xml:space="preserve"> (1999)</w:t>
      </w:r>
      <w:r w:rsidR="00012986" w:rsidRPr="00151EF7">
        <w:rPr>
          <w:rFonts w:ascii="Arial" w:hAnsi="Arial" w:cs="Arial"/>
          <w:color w:val="39373A"/>
          <w:sz w:val="24"/>
          <w:szCs w:val="24"/>
          <w:shd w:val="clear" w:color="auto" w:fill="FFFFFF"/>
        </w:rPr>
        <w:t>, </w:t>
      </w:r>
      <w:hyperlink r:id="rId972" w:history="1">
        <w:r w:rsidR="00012986" w:rsidRPr="00151EF7">
          <w:rPr>
            <w:rStyle w:val="Hyperlink"/>
            <w:rFonts w:ascii="Arial" w:hAnsi="Arial" w:cs="Arial"/>
            <w:color w:val="39373A"/>
            <w:sz w:val="24"/>
            <w:szCs w:val="24"/>
            <w:u w:val="none"/>
            <w:shd w:val="clear" w:color="auto" w:fill="FFFFFF"/>
          </w:rPr>
          <w:t xml:space="preserve">Grieks (2000), </w:t>
        </w:r>
      </w:hyperlink>
      <w:hyperlink r:id="rId973" w:history="1">
        <w:r w:rsidR="00012986" w:rsidRPr="00151EF7">
          <w:rPr>
            <w:rStyle w:val="Hyperlink"/>
            <w:rFonts w:ascii="Arial" w:hAnsi="Arial" w:cs="Arial"/>
            <w:color w:val="39373A"/>
            <w:sz w:val="24"/>
            <w:szCs w:val="24"/>
            <w:u w:val="none"/>
            <w:shd w:val="clear" w:color="auto" w:fill="FFFFFF"/>
          </w:rPr>
          <w:t>Hongaars</w:t>
        </w:r>
      </w:hyperlink>
      <w:r w:rsidR="00012986" w:rsidRPr="00151EF7">
        <w:rPr>
          <w:rFonts w:ascii="Arial" w:hAnsi="Arial" w:cs="Arial"/>
          <w:sz w:val="24"/>
          <w:szCs w:val="24"/>
        </w:rPr>
        <w:t xml:space="preserve"> (2005)</w:t>
      </w:r>
      <w:r w:rsidR="00012986" w:rsidRPr="00151EF7">
        <w:rPr>
          <w:rFonts w:ascii="Arial" w:hAnsi="Arial" w:cs="Arial"/>
          <w:color w:val="39373A"/>
          <w:sz w:val="24"/>
          <w:szCs w:val="24"/>
          <w:shd w:val="clear" w:color="auto" w:fill="FFFFFF"/>
        </w:rPr>
        <w:t>, </w:t>
      </w:r>
      <w:hyperlink r:id="rId974" w:history="1">
        <w:r w:rsidR="00012986" w:rsidRPr="00151EF7">
          <w:rPr>
            <w:rStyle w:val="Hyperlink"/>
            <w:rFonts w:ascii="Arial" w:hAnsi="Arial" w:cs="Arial"/>
            <w:color w:val="39373A"/>
            <w:sz w:val="24"/>
            <w:szCs w:val="24"/>
            <w:u w:val="none"/>
            <w:shd w:val="clear" w:color="auto" w:fill="FFFFFF"/>
          </w:rPr>
          <w:t>Italiaans</w:t>
        </w:r>
      </w:hyperlink>
      <w:r w:rsidR="00151EF7" w:rsidRPr="00151EF7">
        <w:rPr>
          <w:rFonts w:ascii="Arial" w:hAnsi="Arial" w:cs="Arial"/>
          <w:sz w:val="24"/>
          <w:szCs w:val="24"/>
        </w:rPr>
        <w:t xml:space="preserve"> (2000)</w:t>
      </w:r>
      <w:r w:rsidR="00012986" w:rsidRPr="00151EF7">
        <w:rPr>
          <w:rFonts w:ascii="Arial" w:hAnsi="Arial" w:cs="Arial"/>
          <w:color w:val="39373A"/>
          <w:sz w:val="24"/>
          <w:szCs w:val="24"/>
          <w:shd w:val="clear" w:color="auto" w:fill="FFFFFF"/>
        </w:rPr>
        <w:t>, </w:t>
      </w:r>
      <w:hyperlink r:id="rId975" w:history="1">
        <w:r w:rsidR="00012986" w:rsidRPr="00151EF7">
          <w:rPr>
            <w:rStyle w:val="Hyperlink"/>
            <w:rFonts w:ascii="Arial" w:hAnsi="Arial" w:cs="Arial"/>
            <w:color w:val="39373A"/>
            <w:sz w:val="24"/>
            <w:szCs w:val="24"/>
            <w:u w:val="none"/>
            <w:shd w:val="clear" w:color="auto" w:fill="FFFFFF"/>
          </w:rPr>
          <w:t>Noors</w:t>
        </w:r>
      </w:hyperlink>
      <w:r w:rsidR="00151EF7" w:rsidRPr="00151EF7">
        <w:rPr>
          <w:rFonts w:ascii="Arial" w:hAnsi="Arial" w:cs="Arial"/>
          <w:sz w:val="24"/>
          <w:szCs w:val="24"/>
        </w:rPr>
        <w:t xml:space="preserve"> (2005)</w:t>
      </w:r>
      <w:r w:rsidR="00012986" w:rsidRPr="00151EF7">
        <w:rPr>
          <w:rFonts w:ascii="Arial" w:hAnsi="Arial" w:cs="Arial"/>
          <w:color w:val="39373A"/>
          <w:sz w:val="24"/>
          <w:szCs w:val="24"/>
          <w:shd w:val="clear" w:color="auto" w:fill="FFFFFF"/>
        </w:rPr>
        <w:t>, </w:t>
      </w:r>
      <w:hyperlink r:id="rId976" w:history="1">
        <w:r w:rsidR="00012986" w:rsidRPr="00151EF7">
          <w:rPr>
            <w:rStyle w:val="Hyperlink"/>
            <w:rFonts w:ascii="Arial" w:hAnsi="Arial" w:cs="Arial"/>
            <w:color w:val="39373A"/>
            <w:sz w:val="24"/>
            <w:szCs w:val="24"/>
            <w:u w:val="none"/>
            <w:shd w:val="clear" w:color="auto" w:fill="FFFFFF"/>
          </w:rPr>
          <w:t>Portugees</w:t>
        </w:r>
      </w:hyperlink>
      <w:r w:rsidR="00151EF7" w:rsidRPr="00151EF7">
        <w:rPr>
          <w:rFonts w:ascii="Arial" w:hAnsi="Arial" w:cs="Arial"/>
          <w:sz w:val="24"/>
          <w:szCs w:val="24"/>
        </w:rPr>
        <w:t xml:space="preserve"> (2002)</w:t>
      </w:r>
      <w:r w:rsidR="00012986" w:rsidRPr="00151EF7">
        <w:rPr>
          <w:rFonts w:ascii="Arial" w:hAnsi="Arial" w:cs="Arial"/>
          <w:color w:val="39373A"/>
          <w:sz w:val="24"/>
          <w:szCs w:val="24"/>
          <w:shd w:val="clear" w:color="auto" w:fill="FFFFFF"/>
        </w:rPr>
        <w:t>, </w:t>
      </w:r>
      <w:hyperlink r:id="rId977" w:history="1">
        <w:r w:rsidR="00012986" w:rsidRPr="00151EF7">
          <w:rPr>
            <w:rStyle w:val="Hyperlink"/>
            <w:rFonts w:ascii="Arial" w:hAnsi="Arial" w:cs="Arial"/>
            <w:color w:val="39373A"/>
            <w:sz w:val="24"/>
            <w:szCs w:val="24"/>
            <w:u w:val="none"/>
            <w:shd w:val="clear" w:color="auto" w:fill="FFFFFF"/>
          </w:rPr>
          <w:t>Servisch</w:t>
        </w:r>
      </w:hyperlink>
      <w:r w:rsidR="00151EF7" w:rsidRPr="00151EF7">
        <w:rPr>
          <w:rFonts w:ascii="Arial" w:hAnsi="Arial" w:cs="Arial"/>
          <w:sz w:val="24"/>
          <w:szCs w:val="24"/>
        </w:rPr>
        <w:t xml:space="preserve"> (2007)</w:t>
      </w:r>
      <w:r w:rsidR="00151EF7">
        <w:rPr>
          <w:rFonts w:ascii="Arial" w:hAnsi="Arial" w:cs="Arial"/>
          <w:sz w:val="24"/>
          <w:szCs w:val="24"/>
        </w:rPr>
        <w:t xml:space="preserve">, </w:t>
      </w:r>
      <w:r w:rsidR="00151EF7" w:rsidRPr="00151EF7">
        <w:rPr>
          <w:rFonts w:ascii="Arial" w:hAnsi="Arial" w:cs="Arial"/>
          <w:sz w:val="24"/>
          <w:szCs w:val="24"/>
        </w:rPr>
        <w:t xml:space="preserve"> </w:t>
      </w:r>
      <w:hyperlink r:id="rId978" w:history="1">
        <w:r w:rsidR="00012986" w:rsidRPr="00151EF7">
          <w:rPr>
            <w:rStyle w:val="Hyperlink"/>
            <w:rFonts w:ascii="Arial" w:hAnsi="Arial" w:cs="Arial"/>
            <w:color w:val="39373A"/>
            <w:sz w:val="24"/>
            <w:szCs w:val="24"/>
            <w:u w:val="none"/>
            <w:shd w:val="clear" w:color="auto" w:fill="FFFFFF"/>
          </w:rPr>
          <w:t>Spaans</w:t>
        </w:r>
        <w:r w:rsidR="00151EF7">
          <w:rPr>
            <w:rStyle w:val="Hyperlink"/>
            <w:rFonts w:ascii="Arial" w:hAnsi="Arial" w:cs="Arial"/>
            <w:color w:val="39373A"/>
            <w:sz w:val="24"/>
            <w:szCs w:val="24"/>
            <w:u w:val="none"/>
            <w:shd w:val="clear" w:color="auto" w:fill="FFFFFF"/>
          </w:rPr>
          <w:t xml:space="preserve"> (2000)</w:t>
        </w:r>
      </w:hyperlink>
      <w:r w:rsidR="00151EF7">
        <w:rPr>
          <w:rFonts w:ascii="Arial" w:hAnsi="Arial" w:cs="Arial"/>
          <w:sz w:val="24"/>
          <w:szCs w:val="24"/>
        </w:rPr>
        <w:t>.</w:t>
      </w:r>
      <w:r w:rsidR="009F0498" w:rsidRPr="00151EF7">
        <w:rPr>
          <w:rFonts w:ascii="Arial" w:hAnsi="Arial" w:cs="Arial"/>
          <w:sz w:val="24"/>
          <w:szCs w:val="24"/>
        </w:rPr>
        <w:t xml:space="preserve">                            </w:t>
      </w:r>
      <w:r w:rsidR="00C70AF3" w:rsidRPr="00151EF7">
        <w:rPr>
          <w:rFonts w:ascii="Arial" w:hAnsi="Arial" w:cs="Arial"/>
          <w:sz w:val="24"/>
          <w:szCs w:val="24"/>
        </w:rPr>
        <w:t xml:space="preserve">                           </w:t>
      </w:r>
      <w:r w:rsidR="00151EF7">
        <w:rPr>
          <w:rFonts w:ascii="Arial" w:hAnsi="Arial" w:cs="Arial"/>
          <w:sz w:val="24"/>
          <w:szCs w:val="24"/>
        </w:rPr>
        <w:t xml:space="preserve">                                                            </w:t>
      </w:r>
      <w:r w:rsidR="00C70AF3" w:rsidRPr="00151EF7">
        <w:rPr>
          <w:rFonts w:ascii="Arial" w:hAnsi="Arial" w:cs="Arial"/>
          <w:sz w:val="24"/>
          <w:szCs w:val="24"/>
        </w:rPr>
        <w:t xml:space="preserve"> </w:t>
      </w:r>
    </w:p>
    <w:p w14:paraId="02827034" w14:textId="2F14D1FE" w:rsidR="00395A00" w:rsidRPr="00D91D5E" w:rsidRDefault="00C70AF3" w:rsidP="00ED505C">
      <w:pPr>
        <w:shd w:val="clear" w:color="auto" w:fill="FFFFFF"/>
        <w:rPr>
          <w:rFonts w:ascii="Arial" w:hAnsi="Arial" w:cs="Arial"/>
          <w:sz w:val="24"/>
          <w:szCs w:val="24"/>
        </w:rPr>
      </w:pPr>
      <w:r w:rsidRPr="00151EF7">
        <w:rPr>
          <w:rFonts w:ascii="Arial" w:hAnsi="Arial" w:cs="Arial"/>
          <w:sz w:val="24"/>
          <w:szCs w:val="24"/>
        </w:rPr>
        <w:t xml:space="preserve">--- </w:t>
      </w:r>
      <w:hyperlink r:id="rId979" w:tooltip="Geertjan Lubberhuizenprijs" w:history="1">
        <w:r w:rsidR="00395A00" w:rsidRPr="00151EF7">
          <w:rPr>
            <w:rStyle w:val="Hyperlink"/>
            <w:rFonts w:ascii="Arial" w:hAnsi="Arial" w:cs="Arial"/>
            <w:color w:val="auto"/>
            <w:sz w:val="24"/>
            <w:szCs w:val="24"/>
            <w:u w:val="none"/>
          </w:rPr>
          <w:t>Geertjan Lubberhuizenprijs</w:t>
        </w:r>
      </w:hyperlink>
      <w:r w:rsidR="00395A00" w:rsidRPr="00151EF7">
        <w:rPr>
          <w:rFonts w:ascii="Arial" w:hAnsi="Arial" w:cs="Arial"/>
          <w:sz w:val="24"/>
          <w:szCs w:val="24"/>
        </w:rPr>
        <w:t xml:space="preserve"> 1997 voor beste </w:t>
      </w:r>
      <w:r w:rsidR="00D91D5E">
        <w:rPr>
          <w:rFonts w:ascii="Arial" w:hAnsi="Arial" w:cs="Arial"/>
          <w:sz w:val="24"/>
          <w:szCs w:val="24"/>
        </w:rPr>
        <w:t xml:space="preserve">debuut.                                                --- </w:t>
      </w:r>
      <w:hyperlink r:id="rId980" w:tooltip="Prix de Meilleur Premier Roman Etranger (de pagina bestaat niet)" w:history="1">
        <w:r w:rsidR="00395A00" w:rsidRPr="00151EF7">
          <w:rPr>
            <w:rStyle w:val="Hyperlink"/>
            <w:rFonts w:ascii="Arial" w:hAnsi="Arial" w:cs="Arial"/>
            <w:color w:val="auto"/>
            <w:sz w:val="24"/>
            <w:szCs w:val="24"/>
            <w:u w:val="none"/>
          </w:rPr>
          <w:t xml:space="preserve">Prix de </w:t>
        </w:r>
        <w:proofErr w:type="spellStart"/>
        <w:r w:rsidR="00395A00" w:rsidRPr="00151EF7">
          <w:rPr>
            <w:rStyle w:val="Hyperlink"/>
            <w:rFonts w:ascii="Arial" w:hAnsi="Arial" w:cs="Arial"/>
            <w:color w:val="auto"/>
            <w:sz w:val="24"/>
            <w:szCs w:val="24"/>
            <w:u w:val="none"/>
          </w:rPr>
          <w:t>Meilleur</w:t>
        </w:r>
        <w:proofErr w:type="spellEnd"/>
        <w:r w:rsidR="00395A00" w:rsidRPr="00151EF7">
          <w:rPr>
            <w:rStyle w:val="Hyperlink"/>
            <w:rFonts w:ascii="Arial" w:hAnsi="Arial" w:cs="Arial"/>
            <w:color w:val="auto"/>
            <w:sz w:val="24"/>
            <w:szCs w:val="24"/>
            <w:u w:val="none"/>
          </w:rPr>
          <w:t xml:space="preserve"> Premier Roman </w:t>
        </w:r>
        <w:proofErr w:type="spellStart"/>
        <w:r w:rsidR="00395A00" w:rsidRPr="00151EF7">
          <w:rPr>
            <w:rStyle w:val="Hyperlink"/>
            <w:rFonts w:ascii="Arial" w:hAnsi="Arial" w:cs="Arial"/>
            <w:color w:val="auto"/>
            <w:sz w:val="24"/>
            <w:szCs w:val="24"/>
            <w:u w:val="none"/>
          </w:rPr>
          <w:t>Etranger</w:t>
        </w:r>
        <w:proofErr w:type="spellEnd"/>
      </w:hyperlink>
      <w:r w:rsidR="00395A00" w:rsidRPr="00151EF7">
        <w:rPr>
          <w:rFonts w:ascii="Arial" w:hAnsi="Arial" w:cs="Arial"/>
          <w:sz w:val="24"/>
          <w:szCs w:val="24"/>
        </w:rPr>
        <w:t>, Frankrijk 1999</w:t>
      </w:r>
      <w:r w:rsidR="002C6F44" w:rsidRPr="00151EF7">
        <w:rPr>
          <w:rFonts w:ascii="Arial" w:hAnsi="Arial" w:cs="Arial"/>
          <w:sz w:val="24"/>
          <w:szCs w:val="24"/>
        </w:rPr>
        <w:t>.</w:t>
      </w:r>
    </w:p>
    <w:p w14:paraId="5DBD36A7" w14:textId="2C1C3B79" w:rsidR="00012986" w:rsidRDefault="00012986" w:rsidP="00D44418">
      <w:pPr>
        <w:shd w:val="clear" w:color="auto" w:fill="FFFFFF"/>
        <w:spacing w:before="100" w:beforeAutospacing="1" w:after="100" w:afterAutospacing="1" w:line="240" w:lineRule="auto"/>
        <w:rPr>
          <w:rFonts w:ascii="Arial" w:hAnsi="Arial" w:cs="Arial"/>
          <w:i/>
          <w:iCs/>
          <w:color w:val="39373A"/>
          <w:sz w:val="24"/>
          <w:szCs w:val="24"/>
          <w:shd w:val="clear" w:color="auto" w:fill="FFFFFF"/>
        </w:rPr>
      </w:pPr>
      <w:r w:rsidRPr="00012986">
        <w:rPr>
          <w:rFonts w:ascii="Arial" w:hAnsi="Arial" w:cs="Arial"/>
          <w:i/>
          <w:iCs/>
          <w:color w:val="39373A"/>
          <w:sz w:val="24"/>
          <w:szCs w:val="24"/>
          <w:shd w:val="clear" w:color="auto" w:fill="FFFFFF"/>
        </w:rPr>
        <w:t>Een Berbergezin keert te</w:t>
      </w:r>
      <w:r>
        <w:rPr>
          <w:rFonts w:ascii="Arial" w:hAnsi="Arial" w:cs="Arial"/>
          <w:i/>
          <w:iCs/>
          <w:color w:val="39373A"/>
          <w:sz w:val="24"/>
          <w:szCs w:val="24"/>
          <w:shd w:val="clear" w:color="auto" w:fill="FFFFFF"/>
        </w:rPr>
        <w:t xml:space="preserve"> </w:t>
      </w:r>
      <w:r w:rsidRPr="00012986">
        <w:rPr>
          <w:rFonts w:ascii="Arial" w:hAnsi="Arial" w:cs="Arial"/>
          <w:i/>
          <w:iCs/>
          <w:color w:val="39373A"/>
          <w:sz w:val="24"/>
          <w:szCs w:val="24"/>
          <w:shd w:val="clear" w:color="auto" w:fill="FFFFFF"/>
        </w:rPr>
        <w:t>rug naar het noorden van Marokko om de bruiloft van de dochter te vieren</w:t>
      </w:r>
    </w:p>
    <w:p w14:paraId="1E3CE811" w14:textId="42A25020" w:rsidR="00ED505C"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sidRPr="00472844">
        <w:rPr>
          <w:rFonts w:ascii="Arial" w:hAnsi="Arial" w:cs="Arial"/>
          <w:sz w:val="24"/>
          <w:szCs w:val="24"/>
        </w:rPr>
        <w:t xml:space="preserve"> </w:t>
      </w:r>
      <w:r w:rsidRPr="00ED505C">
        <w:rPr>
          <w:rFonts w:ascii="Arial" w:hAnsi="Arial" w:cs="Arial"/>
          <w:sz w:val="24"/>
          <w:szCs w:val="24"/>
        </w:rPr>
        <w:t>Benali,</w:t>
      </w:r>
      <w:r>
        <w:rPr>
          <w:rFonts w:ascii="Arial" w:hAnsi="Arial" w:cs="Arial"/>
          <w:b/>
          <w:sz w:val="24"/>
          <w:szCs w:val="24"/>
        </w:rPr>
        <w:t xml:space="preserve"> </w:t>
      </w:r>
      <w:r w:rsidR="00ED505C" w:rsidRPr="00ED505C">
        <w:rPr>
          <w:rFonts w:ascii="Arial" w:hAnsi="Arial" w:cs="Arial"/>
          <w:b/>
          <w:iCs/>
          <w:sz w:val="24"/>
          <w:szCs w:val="24"/>
        </w:rPr>
        <w:t>Berichten uit Maanzaad Stad</w:t>
      </w:r>
      <w:r w:rsidR="00ED505C" w:rsidRPr="00ED505C">
        <w:rPr>
          <w:rFonts w:ascii="Arial" w:hAnsi="Arial" w:cs="Arial"/>
          <w:b/>
          <w:sz w:val="24"/>
          <w:szCs w:val="24"/>
        </w:rPr>
        <w:t xml:space="preserve">                                                                    </w:t>
      </w:r>
      <w:hyperlink r:id="rId981" w:history="1">
        <w:r w:rsidR="00ED505C" w:rsidRPr="00ED505C">
          <w:rPr>
            <w:rStyle w:val="Hyperlink"/>
            <w:rFonts w:ascii="Arial" w:hAnsi="Arial" w:cs="Arial"/>
            <w:color w:val="auto"/>
            <w:sz w:val="24"/>
            <w:szCs w:val="24"/>
            <w:u w:val="none"/>
          </w:rPr>
          <w:t>Amsterdam</w:t>
        </w:r>
      </w:hyperlink>
      <w:r w:rsidR="00ED505C" w:rsidRPr="00ED505C">
        <w:rPr>
          <w:rFonts w:ascii="Arial" w:hAnsi="Arial" w:cs="Arial"/>
          <w:sz w:val="24"/>
          <w:szCs w:val="24"/>
        </w:rPr>
        <w:t xml:space="preserve">: </w:t>
      </w:r>
      <w:hyperlink r:id="rId982" w:history="1">
        <w:proofErr w:type="spellStart"/>
        <w:r w:rsidR="00ED505C" w:rsidRPr="00ED505C">
          <w:rPr>
            <w:rStyle w:val="Hyperlink"/>
            <w:rFonts w:ascii="Arial" w:hAnsi="Arial" w:cs="Arial"/>
            <w:color w:val="auto"/>
            <w:sz w:val="24"/>
            <w:szCs w:val="24"/>
            <w:u w:val="none"/>
          </w:rPr>
          <w:t>Vassallucci</w:t>
        </w:r>
        <w:proofErr w:type="spellEnd"/>
      </w:hyperlink>
      <w:r w:rsidR="00ED505C" w:rsidRPr="00ED505C">
        <w:rPr>
          <w:rFonts w:ascii="Arial" w:hAnsi="Arial" w:cs="Arial"/>
          <w:sz w:val="24"/>
          <w:szCs w:val="24"/>
        </w:rPr>
        <w:t>. 2001. 136 blz.</w:t>
      </w:r>
    </w:p>
    <w:p w14:paraId="67E8B7C9" w14:textId="45ABE2A4" w:rsidR="00D734B6" w:rsidRDefault="00D734B6" w:rsidP="00ED505C">
      <w:pPr>
        <w:spacing w:before="100" w:beforeAutospacing="1" w:after="0" w:line="240" w:lineRule="auto"/>
        <w:rPr>
          <w:rFonts w:ascii="Arial" w:hAnsi="Arial" w:cs="Arial"/>
          <w:color w:val="39373A"/>
          <w:sz w:val="24"/>
          <w:szCs w:val="24"/>
          <w:shd w:val="clear" w:color="auto" w:fill="FFFFFF"/>
        </w:rPr>
      </w:pPr>
      <w:r w:rsidRPr="00D734B6">
        <w:rPr>
          <w:sz w:val="24"/>
          <w:szCs w:val="24"/>
        </w:rPr>
        <w:t xml:space="preserve">--- </w:t>
      </w:r>
      <w:r w:rsidRPr="00D734B6">
        <w:rPr>
          <w:rFonts w:ascii="Arial" w:hAnsi="Arial" w:cs="Arial"/>
          <w:color w:val="39373A"/>
          <w:sz w:val="24"/>
          <w:szCs w:val="24"/>
          <w:shd w:val="clear" w:color="auto" w:fill="FFFFFF"/>
        </w:rPr>
        <w:t>Daisy streaming audio (05 uur</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E2278BB" w14:textId="02740F8D" w:rsidR="00D734B6" w:rsidRPr="00D734B6" w:rsidRDefault="00D734B6" w:rsidP="00ED505C">
      <w:pPr>
        <w:spacing w:before="100" w:beforeAutospacing="1" w:after="0" w:line="240" w:lineRule="auto"/>
        <w:rPr>
          <w:rFonts w:ascii="Arial" w:hAnsi="Arial" w:cs="Arial"/>
          <w:i/>
          <w:iCs/>
          <w:sz w:val="24"/>
          <w:szCs w:val="24"/>
        </w:rPr>
      </w:pPr>
      <w:r w:rsidRPr="00D734B6">
        <w:rPr>
          <w:rFonts w:ascii="Arial" w:hAnsi="Arial" w:cs="Arial"/>
          <w:i/>
          <w:iCs/>
          <w:color w:val="39373A"/>
          <w:sz w:val="24"/>
          <w:szCs w:val="24"/>
          <w:shd w:val="clear" w:color="auto" w:fill="FFFFFF"/>
        </w:rPr>
        <w:t>Bundel verhalen, reportages en columns over het leven als schrijver op het breukvlak tussen de Marokkaanse en Nederlandse cultuur.</w:t>
      </w:r>
    </w:p>
    <w:p w14:paraId="532E7665" w14:textId="77777777" w:rsidR="000C41D6"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w:t>
      </w:r>
      <w:r w:rsidR="00ED505C" w:rsidRPr="00ED505C">
        <w:rPr>
          <w:rFonts w:ascii="Arial" w:hAnsi="Arial" w:cs="Arial"/>
          <w:b/>
          <w:sz w:val="24"/>
          <w:szCs w:val="24"/>
        </w:rPr>
        <w:t xml:space="preserve"> </w:t>
      </w:r>
      <w:r w:rsidR="00ED505C" w:rsidRPr="00ED505C">
        <w:rPr>
          <w:rFonts w:ascii="Arial" w:hAnsi="Arial" w:cs="Arial"/>
          <w:b/>
          <w:iCs/>
          <w:sz w:val="24"/>
          <w:szCs w:val="24"/>
        </w:rPr>
        <w:t>De Argentijn</w:t>
      </w:r>
      <w:r w:rsidR="00ED505C" w:rsidRPr="00ED505C">
        <w:rPr>
          <w:rFonts w:ascii="Arial" w:hAnsi="Arial" w:cs="Arial"/>
          <w:b/>
          <w:sz w:val="24"/>
          <w:szCs w:val="24"/>
        </w:rPr>
        <w:t xml:space="preserve">                                                                                            </w:t>
      </w:r>
      <w:r w:rsidR="00ED505C" w:rsidRPr="00ED505C">
        <w:rPr>
          <w:rFonts w:ascii="Arial" w:hAnsi="Arial" w:cs="Arial"/>
          <w:sz w:val="24"/>
          <w:szCs w:val="24"/>
        </w:rPr>
        <w:t xml:space="preserve">Rotterdam: </w:t>
      </w:r>
      <w:proofErr w:type="spellStart"/>
      <w:r w:rsidR="00ED505C" w:rsidRPr="00ED505C">
        <w:rPr>
          <w:rFonts w:ascii="Arial" w:hAnsi="Arial" w:cs="Arial"/>
          <w:sz w:val="24"/>
          <w:szCs w:val="24"/>
        </w:rPr>
        <w:t>Aristos</w:t>
      </w:r>
      <w:proofErr w:type="spellEnd"/>
      <w:r w:rsidR="00ED505C" w:rsidRPr="00ED505C">
        <w:rPr>
          <w:rFonts w:ascii="Arial" w:hAnsi="Arial" w:cs="Arial"/>
          <w:sz w:val="24"/>
          <w:szCs w:val="24"/>
        </w:rPr>
        <w:t xml:space="preserve">. 2002. 102 blz.   </w:t>
      </w:r>
    </w:p>
    <w:p w14:paraId="219F8DA6" w14:textId="3283F9CC" w:rsidR="00ED505C" w:rsidRPr="000C41D6" w:rsidRDefault="00AC6B4F" w:rsidP="00ED505C">
      <w:pPr>
        <w:spacing w:before="100" w:beforeAutospacing="1" w:after="0" w:line="240" w:lineRule="auto"/>
        <w:rPr>
          <w:rFonts w:ascii="Arial" w:hAnsi="Arial" w:cs="Arial"/>
          <w:i/>
          <w:iCs/>
          <w:sz w:val="24"/>
          <w:szCs w:val="24"/>
        </w:rPr>
      </w:pPr>
      <w:hyperlink r:id="rId983" w:tooltip="Rotterdams Leescadeau" w:history="1">
        <w:r w:rsidR="00ED505C" w:rsidRPr="000C41D6">
          <w:rPr>
            <w:rStyle w:val="Hyperlink"/>
            <w:rFonts w:ascii="Arial" w:hAnsi="Arial" w:cs="Arial"/>
            <w:i/>
            <w:iCs/>
            <w:color w:val="auto"/>
            <w:sz w:val="24"/>
            <w:szCs w:val="24"/>
            <w:u w:val="none"/>
          </w:rPr>
          <w:t>Rotterdams Leescadeau</w:t>
        </w:r>
      </w:hyperlink>
      <w:r w:rsidR="00ED505C" w:rsidRPr="000C41D6">
        <w:rPr>
          <w:rStyle w:val="Hyperlink"/>
          <w:rFonts w:ascii="Arial" w:hAnsi="Arial" w:cs="Arial"/>
          <w:i/>
          <w:iCs/>
          <w:color w:val="auto"/>
          <w:sz w:val="24"/>
          <w:szCs w:val="24"/>
          <w:u w:val="none"/>
        </w:rPr>
        <w:t>.</w:t>
      </w:r>
      <w:r w:rsidR="00ED505C" w:rsidRPr="000C41D6">
        <w:rPr>
          <w:rFonts w:ascii="Arial" w:hAnsi="Arial" w:cs="Arial"/>
          <w:i/>
          <w:iCs/>
          <w:sz w:val="24"/>
          <w:szCs w:val="24"/>
        </w:rPr>
        <w:t xml:space="preserve"> </w:t>
      </w:r>
      <w:r w:rsidR="000C41D6" w:rsidRPr="000C41D6">
        <w:rPr>
          <w:rFonts w:ascii="Arial" w:hAnsi="Arial" w:cs="Arial"/>
          <w:i/>
          <w:iCs/>
          <w:color w:val="39373A"/>
          <w:sz w:val="24"/>
          <w:szCs w:val="24"/>
          <w:shd w:val="clear" w:color="auto" w:fill="FFFFFF"/>
        </w:rPr>
        <w:t>Een 14-jarige jongen probeert via stripboeken meer te weten te komen over zijn afwezige vader.</w:t>
      </w:r>
      <w:r w:rsidR="00ED505C" w:rsidRPr="000C41D6">
        <w:rPr>
          <w:rFonts w:ascii="Arial" w:hAnsi="Arial" w:cs="Arial"/>
          <w:i/>
          <w:iCs/>
          <w:sz w:val="24"/>
          <w:szCs w:val="24"/>
        </w:rPr>
        <w:t xml:space="preserve">                                                                                                </w:t>
      </w:r>
    </w:p>
    <w:p w14:paraId="5C00F0F8" w14:textId="77777777" w:rsidR="00C03602" w:rsidRDefault="00C03602"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sidR="00472844">
        <w:rPr>
          <w:rFonts w:ascii="Arial" w:hAnsi="Arial" w:cs="Arial"/>
          <w:sz w:val="24"/>
          <w:szCs w:val="24"/>
        </w:rPr>
        <w:t xml:space="preserve"> </w:t>
      </w:r>
      <w:r w:rsidR="00472844" w:rsidRPr="00ED505C">
        <w:rPr>
          <w:rFonts w:ascii="Arial" w:hAnsi="Arial" w:cs="Arial"/>
          <w:sz w:val="24"/>
          <w:szCs w:val="24"/>
        </w:rPr>
        <w:t>Benali,</w:t>
      </w:r>
      <w:r w:rsidR="00ED505C" w:rsidRPr="00ED505C">
        <w:rPr>
          <w:rFonts w:ascii="Arial" w:hAnsi="Arial" w:cs="Arial"/>
          <w:b/>
          <w:sz w:val="24"/>
          <w:szCs w:val="24"/>
        </w:rPr>
        <w:t xml:space="preserve"> </w:t>
      </w:r>
      <w:r w:rsidR="00ED505C" w:rsidRPr="00ED505C">
        <w:rPr>
          <w:rFonts w:ascii="Arial" w:hAnsi="Arial" w:cs="Arial"/>
          <w:b/>
          <w:iCs/>
          <w:sz w:val="24"/>
          <w:szCs w:val="24"/>
        </w:rPr>
        <w:t xml:space="preserve">De langverwachte                                                                                             </w:t>
      </w:r>
      <w:hyperlink r:id="rId984" w:history="1">
        <w:r w:rsidR="00ED505C" w:rsidRPr="00ED505C">
          <w:rPr>
            <w:rStyle w:val="Hyperlink"/>
            <w:rFonts w:ascii="Arial" w:hAnsi="Arial" w:cs="Arial"/>
            <w:color w:val="auto"/>
            <w:sz w:val="24"/>
            <w:szCs w:val="24"/>
            <w:u w:val="none"/>
          </w:rPr>
          <w:t>Amsterdam</w:t>
        </w:r>
      </w:hyperlink>
      <w:r w:rsidR="00ED505C" w:rsidRPr="00ED505C">
        <w:rPr>
          <w:rFonts w:ascii="Arial" w:hAnsi="Arial" w:cs="Arial"/>
          <w:sz w:val="24"/>
          <w:szCs w:val="24"/>
        </w:rPr>
        <w:t xml:space="preserve">: </w:t>
      </w:r>
      <w:hyperlink r:id="rId985" w:history="1">
        <w:proofErr w:type="spellStart"/>
        <w:r w:rsidR="00ED505C" w:rsidRPr="00ED505C">
          <w:rPr>
            <w:rStyle w:val="Hyperlink"/>
            <w:rFonts w:ascii="Arial" w:hAnsi="Arial" w:cs="Arial"/>
            <w:color w:val="auto"/>
            <w:sz w:val="24"/>
            <w:szCs w:val="24"/>
            <w:u w:val="none"/>
          </w:rPr>
          <w:t>Vassallucci</w:t>
        </w:r>
        <w:proofErr w:type="spellEnd"/>
      </w:hyperlink>
      <w:r w:rsidR="00ED505C" w:rsidRPr="00ED505C">
        <w:rPr>
          <w:rFonts w:ascii="Arial" w:hAnsi="Arial" w:cs="Arial"/>
          <w:sz w:val="24"/>
          <w:szCs w:val="24"/>
        </w:rPr>
        <w:t xml:space="preserve">. 2002. 396 blz. </w:t>
      </w:r>
    </w:p>
    <w:p w14:paraId="1FA1B183" w14:textId="1CBCD066" w:rsidR="00C03602" w:rsidRPr="00C03602" w:rsidRDefault="00C03602" w:rsidP="00ED505C">
      <w:pPr>
        <w:spacing w:before="100" w:beforeAutospacing="1" w:after="0" w:line="240" w:lineRule="auto"/>
        <w:rPr>
          <w:rFonts w:ascii="Arial" w:hAnsi="Arial" w:cs="Arial"/>
          <w:sz w:val="24"/>
          <w:szCs w:val="24"/>
        </w:rPr>
      </w:pPr>
      <w:r w:rsidRPr="00C6389C">
        <w:rPr>
          <w:rFonts w:ascii="Arial" w:hAnsi="Arial" w:cs="Arial"/>
          <w:sz w:val="24"/>
          <w:szCs w:val="24"/>
        </w:rPr>
        <w:t>---</w:t>
      </w:r>
      <w:r w:rsidRPr="00C03602">
        <w:rPr>
          <w:sz w:val="24"/>
          <w:szCs w:val="24"/>
        </w:rPr>
        <w:t xml:space="preserve"> </w:t>
      </w:r>
      <w:r w:rsidRPr="00C03602">
        <w:rPr>
          <w:rFonts w:ascii="Arial" w:hAnsi="Arial" w:cs="Arial"/>
          <w:color w:val="39373A"/>
          <w:sz w:val="24"/>
          <w:szCs w:val="24"/>
          <w:shd w:val="clear" w:color="auto" w:fill="FFFFFF"/>
        </w:rPr>
        <w:t>Daisy streaming audio (14 uur, 08 minuten)</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C03602">
        <w:rPr>
          <w:rFonts w:ascii="Arial" w:hAnsi="Arial" w:cs="Arial"/>
          <w:sz w:val="24"/>
          <w:szCs w:val="24"/>
        </w:rPr>
        <w:t>---</w:t>
      </w:r>
      <w:r>
        <w:rPr>
          <w:rFonts w:ascii="Arial" w:hAnsi="Arial" w:cs="Arial"/>
          <w:sz w:val="24"/>
          <w:szCs w:val="24"/>
        </w:rPr>
        <w:t xml:space="preserve"> Vert. in Frans (2011); Italiaans </w:t>
      </w:r>
      <w:r w:rsidR="00C53766">
        <w:rPr>
          <w:rFonts w:ascii="Arial" w:hAnsi="Arial" w:cs="Arial"/>
          <w:sz w:val="24"/>
          <w:szCs w:val="24"/>
        </w:rPr>
        <w:t>(Verkorte versie;</w:t>
      </w:r>
      <w:r w:rsidR="00321FCE">
        <w:rPr>
          <w:rFonts w:ascii="Arial" w:hAnsi="Arial" w:cs="Arial"/>
          <w:sz w:val="24"/>
          <w:szCs w:val="24"/>
        </w:rPr>
        <w:t xml:space="preserve"> </w:t>
      </w:r>
      <w:r>
        <w:rPr>
          <w:rFonts w:ascii="Arial" w:hAnsi="Arial" w:cs="Arial"/>
          <w:sz w:val="24"/>
          <w:szCs w:val="24"/>
        </w:rPr>
        <w:t xml:space="preserve">2005); Spaans (2006).                                                    </w:t>
      </w:r>
      <w:r w:rsidR="00472844">
        <w:rPr>
          <w:rFonts w:ascii="Arial" w:hAnsi="Arial" w:cs="Arial"/>
          <w:sz w:val="24"/>
          <w:szCs w:val="24"/>
        </w:rPr>
        <w:t xml:space="preserve">--- </w:t>
      </w:r>
      <w:hyperlink r:id="rId986" w:tooltip="Libris literatuurprijs" w:history="1">
        <w:r w:rsidR="00ED505C" w:rsidRPr="00ED505C">
          <w:rPr>
            <w:rStyle w:val="Hyperlink"/>
            <w:rFonts w:ascii="Arial" w:hAnsi="Arial" w:cs="Arial"/>
            <w:color w:val="auto"/>
            <w:sz w:val="24"/>
            <w:szCs w:val="24"/>
            <w:u w:val="none"/>
          </w:rPr>
          <w:t>Libris Literatuur Prijs</w:t>
        </w:r>
      </w:hyperlink>
      <w:r w:rsidR="00ED505C" w:rsidRPr="00ED505C">
        <w:rPr>
          <w:rFonts w:ascii="Arial" w:hAnsi="Arial" w:cs="Arial"/>
          <w:sz w:val="24"/>
          <w:szCs w:val="24"/>
        </w:rPr>
        <w:t xml:space="preserve"> 2003</w:t>
      </w:r>
      <w:r w:rsidR="00ED505C">
        <w:rPr>
          <w:rFonts w:ascii="Arial" w:hAnsi="Arial" w:cs="Arial"/>
          <w:sz w:val="24"/>
          <w:szCs w:val="24"/>
        </w:rPr>
        <w:t>.</w:t>
      </w:r>
      <w:r w:rsidR="00ED505C">
        <w:rPr>
          <w:rFonts w:ascii="Arial" w:hAnsi="Arial" w:cs="Arial"/>
          <w:color w:val="222222"/>
          <w:sz w:val="24"/>
          <w:szCs w:val="24"/>
        </w:rPr>
        <w:t xml:space="preserve">          </w:t>
      </w:r>
    </w:p>
    <w:p w14:paraId="0CD9EED6" w14:textId="77777777" w:rsidR="008F59F9" w:rsidRDefault="00C03602" w:rsidP="00ED505C">
      <w:pPr>
        <w:spacing w:before="100" w:beforeAutospacing="1" w:after="0" w:line="240" w:lineRule="auto"/>
        <w:rPr>
          <w:rFonts w:ascii="Arial" w:hAnsi="Arial" w:cs="Arial"/>
          <w:i/>
          <w:iCs/>
          <w:color w:val="222222"/>
          <w:sz w:val="24"/>
          <w:szCs w:val="24"/>
        </w:rPr>
      </w:pPr>
      <w:r w:rsidRPr="00C03602">
        <w:rPr>
          <w:rFonts w:ascii="Arial" w:hAnsi="Arial" w:cs="Arial"/>
          <w:i/>
          <w:iCs/>
          <w:color w:val="39373A"/>
          <w:sz w:val="24"/>
          <w:szCs w:val="24"/>
          <w:shd w:val="clear" w:color="auto" w:fill="FFFFFF"/>
        </w:rPr>
        <w:t>Een nog ongeboren kind beschrijft het kleurrijke multiculturele milieu van zijn Marokkaans-Nederlandse familie.</w:t>
      </w:r>
      <w:r w:rsidR="00ED505C" w:rsidRPr="00C03602">
        <w:rPr>
          <w:rFonts w:ascii="Arial" w:hAnsi="Arial" w:cs="Arial"/>
          <w:i/>
          <w:iCs/>
          <w:color w:val="222222"/>
          <w:sz w:val="24"/>
          <w:szCs w:val="24"/>
        </w:rPr>
        <w:t xml:space="preserve">    </w:t>
      </w:r>
    </w:p>
    <w:p w14:paraId="1FAC44D0" w14:textId="77777777" w:rsidR="008F59F9" w:rsidRPr="00ED505C" w:rsidRDefault="008F59F9" w:rsidP="008F59F9">
      <w:pPr>
        <w:spacing w:before="100" w:beforeAutospacing="1" w:after="0" w:line="240" w:lineRule="auto"/>
        <w:rPr>
          <w:rFonts w:ascii="Arial" w:hAnsi="Arial" w:cs="Arial"/>
          <w:sz w:val="24"/>
          <w:szCs w:val="24"/>
        </w:rPr>
      </w:pPr>
      <w:r>
        <w:rPr>
          <w:rFonts w:ascii="Arial" w:hAnsi="Arial" w:cs="Arial"/>
          <w:sz w:val="24"/>
          <w:szCs w:val="24"/>
        </w:rPr>
        <w:t xml:space="preserve">- </w:t>
      </w:r>
      <w:r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Pr="00ED505C">
        <w:rPr>
          <w:rFonts w:ascii="Arial" w:hAnsi="Arial" w:cs="Arial"/>
          <w:b/>
          <w:sz w:val="24"/>
          <w:szCs w:val="24"/>
        </w:rPr>
        <w:t xml:space="preserve"> De </w:t>
      </w:r>
      <w:proofErr w:type="spellStart"/>
      <w:r w:rsidRPr="00ED505C">
        <w:rPr>
          <w:rFonts w:ascii="Arial" w:hAnsi="Arial" w:cs="Arial"/>
          <w:b/>
          <w:sz w:val="24"/>
          <w:szCs w:val="24"/>
        </w:rPr>
        <w:t>Malamud</w:t>
      </w:r>
      <w:proofErr w:type="spellEnd"/>
      <w:r w:rsidRPr="00ED505C">
        <w:rPr>
          <w:rFonts w:ascii="Arial" w:hAnsi="Arial" w:cs="Arial"/>
          <w:b/>
          <w:sz w:val="24"/>
          <w:szCs w:val="24"/>
        </w:rPr>
        <w:t xml:space="preserve">-roman                                                                      </w:t>
      </w:r>
      <w:hyperlink r:id="rId987" w:history="1">
        <w:r w:rsidRPr="00ED505C">
          <w:rPr>
            <w:rStyle w:val="Hyperlink"/>
            <w:rFonts w:ascii="Arial" w:hAnsi="Arial" w:cs="Arial"/>
            <w:color w:val="auto"/>
            <w:sz w:val="24"/>
            <w:szCs w:val="24"/>
            <w:u w:val="none"/>
          </w:rPr>
          <w:t>Amsterdam</w:t>
        </w:r>
      </w:hyperlink>
      <w:r w:rsidRPr="00ED505C">
        <w:rPr>
          <w:rFonts w:ascii="Arial" w:hAnsi="Arial" w:cs="Arial"/>
          <w:sz w:val="24"/>
          <w:szCs w:val="24"/>
        </w:rPr>
        <w:t xml:space="preserve">: </w:t>
      </w:r>
      <w:hyperlink r:id="rId988" w:history="1">
        <w:proofErr w:type="spellStart"/>
        <w:r w:rsidRPr="00ED505C">
          <w:rPr>
            <w:rStyle w:val="Hyperlink"/>
            <w:rFonts w:ascii="Arial" w:hAnsi="Arial" w:cs="Arial"/>
            <w:color w:val="auto"/>
            <w:sz w:val="24"/>
            <w:szCs w:val="24"/>
            <w:u w:val="none"/>
          </w:rPr>
          <w:t>Vassallucci</w:t>
        </w:r>
        <w:proofErr w:type="spellEnd"/>
      </w:hyperlink>
      <w:r w:rsidRPr="00ED505C">
        <w:rPr>
          <w:rFonts w:ascii="Arial" w:hAnsi="Arial" w:cs="Arial"/>
          <w:sz w:val="24"/>
          <w:szCs w:val="24"/>
        </w:rPr>
        <w:t>. 200</w:t>
      </w:r>
      <w:r>
        <w:rPr>
          <w:rFonts w:ascii="Arial" w:hAnsi="Arial" w:cs="Arial"/>
          <w:sz w:val="24"/>
          <w:szCs w:val="24"/>
        </w:rPr>
        <w:t>4</w:t>
      </w:r>
      <w:r w:rsidRPr="00ED505C">
        <w:rPr>
          <w:rFonts w:ascii="Arial" w:hAnsi="Arial" w:cs="Arial"/>
          <w:sz w:val="24"/>
          <w:szCs w:val="24"/>
        </w:rPr>
        <w:t>. 48 blz</w:t>
      </w:r>
      <w:r>
        <w:rPr>
          <w:rFonts w:ascii="Arial" w:hAnsi="Arial" w:cs="Arial"/>
          <w:sz w:val="24"/>
          <w:szCs w:val="24"/>
        </w:rPr>
        <w:t>.</w:t>
      </w:r>
    </w:p>
    <w:p w14:paraId="4AC36A16" w14:textId="05ABA106" w:rsidR="00ED505C" w:rsidRDefault="00ED505C" w:rsidP="00ED505C">
      <w:pPr>
        <w:spacing w:line="240" w:lineRule="auto"/>
        <w:rPr>
          <w:rFonts w:ascii="Arial" w:hAnsi="Arial" w:cs="Arial"/>
          <w:color w:val="222222"/>
          <w:sz w:val="24"/>
          <w:szCs w:val="24"/>
        </w:rPr>
      </w:pPr>
      <w:r>
        <w:rPr>
          <w:rFonts w:ascii="Arial" w:hAnsi="Arial" w:cs="Arial"/>
          <w:sz w:val="24"/>
          <w:szCs w:val="24"/>
        </w:rPr>
        <w:t xml:space="preserve">                                                                                                                                         </w:t>
      </w:r>
      <w:r w:rsidR="00472844">
        <w:rPr>
          <w:rFonts w:ascii="Arial" w:hAnsi="Arial" w:cs="Arial"/>
          <w:sz w:val="24"/>
          <w:szCs w:val="24"/>
        </w:rPr>
        <w:t xml:space="preserve">- </w:t>
      </w:r>
      <w:r>
        <w:rPr>
          <w:rFonts w:ascii="Arial" w:hAnsi="Arial" w:cs="Arial"/>
          <w:sz w:val="24"/>
          <w:szCs w:val="24"/>
        </w:rPr>
        <w:t>Abdelkader</w:t>
      </w:r>
      <w:r w:rsidR="00472844">
        <w:rPr>
          <w:rFonts w:ascii="Arial" w:hAnsi="Arial" w:cs="Arial"/>
          <w:sz w:val="24"/>
          <w:szCs w:val="24"/>
        </w:rPr>
        <w:t xml:space="preserve"> Benali</w:t>
      </w:r>
      <w:r>
        <w:rPr>
          <w:rFonts w:ascii="Arial" w:hAnsi="Arial" w:cs="Arial"/>
          <w:sz w:val="24"/>
          <w:szCs w:val="24"/>
        </w:rPr>
        <w:t xml:space="preserve">, </w:t>
      </w:r>
      <w:r>
        <w:rPr>
          <w:rFonts w:ascii="Arial" w:hAnsi="Arial" w:cs="Arial"/>
          <w:b/>
          <w:sz w:val="24"/>
          <w:szCs w:val="24"/>
        </w:rPr>
        <w:t xml:space="preserve">Laat het morgen mooi weer zijn                                                                   </w:t>
      </w:r>
      <w:r>
        <w:rPr>
          <w:rFonts w:ascii="Arial" w:hAnsi="Arial" w:cs="Arial"/>
          <w:sz w:val="24"/>
          <w:szCs w:val="24"/>
        </w:rPr>
        <w:t>Amsterdam</w:t>
      </w:r>
      <w:r w:rsidR="00C86E83">
        <w:rPr>
          <w:rFonts w:ascii="Arial" w:hAnsi="Arial" w:cs="Arial"/>
          <w:sz w:val="24"/>
          <w:szCs w:val="24"/>
        </w:rPr>
        <w:t xml:space="preserve"> / Antwerpen</w:t>
      </w:r>
      <w:r>
        <w:rPr>
          <w:rFonts w:ascii="Arial" w:hAnsi="Arial" w:cs="Arial"/>
          <w:sz w:val="24"/>
          <w:szCs w:val="24"/>
        </w:rPr>
        <w:t>: De Arbeiderspers. 2005</w:t>
      </w:r>
      <w:r>
        <w:rPr>
          <w:rFonts w:ascii="Arial" w:hAnsi="Arial" w:cs="Arial"/>
          <w:color w:val="222222"/>
          <w:sz w:val="24"/>
          <w:szCs w:val="24"/>
        </w:rPr>
        <w:t xml:space="preserve">. 239 blz. </w:t>
      </w:r>
    </w:p>
    <w:p w14:paraId="244D1875" w14:textId="37B523F6" w:rsidR="00194120" w:rsidRDefault="00194120" w:rsidP="00ED505C">
      <w:pPr>
        <w:spacing w:line="240" w:lineRule="auto"/>
        <w:rPr>
          <w:rFonts w:ascii="Arial" w:hAnsi="Arial" w:cs="Arial"/>
          <w:sz w:val="24"/>
          <w:szCs w:val="24"/>
        </w:rPr>
      </w:pPr>
      <w:r w:rsidRPr="00C6389C">
        <w:rPr>
          <w:rFonts w:ascii="Arial" w:hAnsi="Arial" w:cs="Arial"/>
          <w:sz w:val="24"/>
          <w:szCs w:val="24"/>
        </w:rPr>
        <w:t xml:space="preserve">--- </w:t>
      </w:r>
      <w:r>
        <w:rPr>
          <w:rFonts w:ascii="Arial" w:hAnsi="Arial" w:cs="Arial"/>
          <w:color w:val="39373A"/>
          <w:sz w:val="24"/>
          <w:szCs w:val="24"/>
          <w:shd w:val="clear" w:color="auto" w:fill="FFFFFF"/>
        </w:rPr>
        <w:t>D</w:t>
      </w:r>
      <w:r w:rsidRPr="00194120">
        <w:rPr>
          <w:rFonts w:ascii="Arial" w:hAnsi="Arial" w:cs="Arial"/>
          <w:color w:val="39373A"/>
          <w:sz w:val="24"/>
          <w:szCs w:val="24"/>
          <w:shd w:val="clear" w:color="auto" w:fill="FFFFFF"/>
        </w:rPr>
        <w:t>aisy streaming audio (08 uur, 28 minuten)</w:t>
      </w:r>
      <w:r>
        <w:rPr>
          <w:rFonts w:ascii="Arial" w:hAnsi="Arial" w:cs="Arial"/>
          <w:color w:val="39373A"/>
          <w:sz w:val="24"/>
          <w:szCs w:val="24"/>
          <w:shd w:val="clear" w:color="auto" w:fill="FFFFFF"/>
        </w:rPr>
        <w:t xml:space="preserve">. 2005.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194120">
        <w:rPr>
          <w:rFonts w:ascii="Arial" w:hAnsi="Arial" w:cs="Arial"/>
          <w:color w:val="222222"/>
          <w:sz w:val="24"/>
          <w:szCs w:val="24"/>
        </w:rPr>
        <w:t xml:space="preserve"> ---</w:t>
      </w:r>
      <w:r>
        <w:rPr>
          <w:rFonts w:ascii="Arial" w:hAnsi="Arial" w:cs="Arial"/>
          <w:color w:val="222222"/>
          <w:sz w:val="24"/>
          <w:szCs w:val="24"/>
        </w:rPr>
        <w:t xml:space="preserve"> </w:t>
      </w:r>
      <w:proofErr w:type="spellStart"/>
      <w:r>
        <w:rPr>
          <w:rFonts w:ascii="Arial" w:hAnsi="Arial" w:cs="Arial"/>
          <w:color w:val="222222"/>
          <w:sz w:val="24"/>
          <w:szCs w:val="24"/>
        </w:rPr>
        <w:t>Ebook</w:t>
      </w:r>
      <w:proofErr w:type="spellEnd"/>
      <w:r>
        <w:rPr>
          <w:rFonts w:ascii="Arial" w:hAnsi="Arial" w:cs="Arial"/>
          <w:color w:val="222222"/>
          <w:sz w:val="24"/>
          <w:szCs w:val="24"/>
        </w:rPr>
        <w:t>. 2011.                                                                                                                        --- Vert. in Italiaans (2007).</w:t>
      </w:r>
    </w:p>
    <w:p w14:paraId="45C99819" w14:textId="2B564ED3" w:rsidR="00ED505C" w:rsidRDefault="00472844" w:rsidP="00ED505C">
      <w:pPr>
        <w:spacing w:before="100" w:beforeAutospacing="1" w:after="0" w:line="240" w:lineRule="auto"/>
        <w:rPr>
          <w:rFonts w:ascii="Arial" w:hAnsi="Arial" w:cs="Arial"/>
          <w:color w:val="222222"/>
          <w:sz w:val="24"/>
          <w:szCs w:val="24"/>
        </w:rPr>
      </w:pPr>
      <w:r>
        <w:rPr>
          <w:rFonts w:ascii="Arial" w:hAnsi="Arial" w:cs="Arial"/>
          <w:color w:val="222222"/>
          <w:sz w:val="24"/>
          <w:szCs w:val="24"/>
        </w:rPr>
        <w:lastRenderedPageBreak/>
        <w:t xml:space="preserve">- </w:t>
      </w:r>
      <w:r w:rsidR="00ED505C">
        <w:rPr>
          <w:rFonts w:ascii="Arial" w:hAnsi="Arial" w:cs="Arial"/>
          <w:color w:val="222222"/>
          <w:sz w:val="24"/>
          <w:szCs w:val="24"/>
        </w:rPr>
        <w:t>Abdelkader</w:t>
      </w:r>
      <w:r>
        <w:rPr>
          <w:rFonts w:ascii="Arial" w:hAnsi="Arial" w:cs="Arial"/>
          <w:color w:val="222222"/>
          <w:sz w:val="24"/>
          <w:szCs w:val="24"/>
        </w:rPr>
        <w:t xml:space="preserve"> Benali,</w:t>
      </w:r>
      <w:r w:rsidR="00ED505C">
        <w:rPr>
          <w:rFonts w:ascii="Arial" w:hAnsi="Arial" w:cs="Arial"/>
          <w:b/>
          <w:color w:val="222222"/>
          <w:sz w:val="24"/>
          <w:szCs w:val="24"/>
        </w:rPr>
        <w:t xml:space="preserve"> </w:t>
      </w:r>
      <w:r w:rsidR="00ED505C">
        <w:rPr>
          <w:rFonts w:ascii="Arial" w:hAnsi="Arial" w:cs="Arial"/>
          <w:b/>
          <w:iCs/>
          <w:color w:val="222222"/>
          <w:sz w:val="24"/>
          <w:szCs w:val="24"/>
        </w:rPr>
        <w:t>Feldman en ik</w:t>
      </w:r>
      <w:r w:rsidR="00ED505C">
        <w:rPr>
          <w:rFonts w:ascii="Arial" w:hAnsi="Arial" w:cs="Arial"/>
          <w:b/>
          <w:color w:val="222222"/>
          <w:sz w:val="24"/>
          <w:szCs w:val="24"/>
        </w:rPr>
        <w:t xml:space="preserve">                                                                                      </w:t>
      </w:r>
      <w:r w:rsidR="00ED505C">
        <w:rPr>
          <w:rFonts w:ascii="Arial" w:hAnsi="Arial" w:cs="Arial"/>
          <w:color w:val="222222"/>
          <w:sz w:val="24"/>
          <w:szCs w:val="24"/>
        </w:rPr>
        <w:t>Amsterdam</w:t>
      </w:r>
      <w:r w:rsidR="00C86E83">
        <w:rPr>
          <w:rFonts w:ascii="Arial" w:hAnsi="Arial" w:cs="Arial"/>
          <w:color w:val="222222"/>
          <w:sz w:val="24"/>
          <w:szCs w:val="24"/>
        </w:rPr>
        <w:t>/ Antwerpen</w:t>
      </w:r>
      <w:r w:rsidR="00ED505C">
        <w:rPr>
          <w:rFonts w:ascii="Arial" w:hAnsi="Arial" w:cs="Arial"/>
          <w:color w:val="222222"/>
          <w:sz w:val="24"/>
          <w:szCs w:val="24"/>
        </w:rPr>
        <w:t xml:space="preserve">: De Arbeiderspers. 2006. 288 blz. </w:t>
      </w:r>
    </w:p>
    <w:p w14:paraId="291AB7F1" w14:textId="3D0DAA82" w:rsidR="00194120" w:rsidRDefault="00194120" w:rsidP="00ED505C">
      <w:pPr>
        <w:spacing w:before="100" w:beforeAutospacing="1" w:after="0" w:line="240" w:lineRule="auto"/>
        <w:rPr>
          <w:rFonts w:ascii="Arial" w:hAnsi="Arial" w:cs="Arial"/>
          <w:color w:val="39373A"/>
          <w:sz w:val="24"/>
          <w:szCs w:val="24"/>
          <w:shd w:val="clear" w:color="auto" w:fill="FFFFFF"/>
        </w:rPr>
      </w:pPr>
      <w:r>
        <w:rPr>
          <w:rFonts w:ascii="Arial" w:hAnsi="Arial" w:cs="Arial"/>
          <w:color w:val="39373A"/>
          <w:sz w:val="24"/>
          <w:szCs w:val="24"/>
          <w:shd w:val="clear" w:color="auto" w:fill="FFFFFF"/>
        </w:rPr>
        <w:t>--- D</w:t>
      </w:r>
      <w:r w:rsidRPr="00194120">
        <w:rPr>
          <w:rFonts w:ascii="Arial" w:hAnsi="Arial" w:cs="Arial"/>
          <w:color w:val="39373A"/>
          <w:sz w:val="24"/>
          <w:szCs w:val="24"/>
          <w:shd w:val="clear" w:color="auto" w:fill="FFFFFF"/>
        </w:rPr>
        <w:t>aisy streaming audio (09 uur, 20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2013. </w:t>
      </w:r>
    </w:p>
    <w:p w14:paraId="6D484A5A" w14:textId="5622D365" w:rsidR="00AD0840" w:rsidRPr="00AD0840" w:rsidRDefault="00194120" w:rsidP="00ED505C">
      <w:pPr>
        <w:spacing w:before="100" w:beforeAutospacing="1" w:after="0" w:line="240" w:lineRule="auto"/>
        <w:rPr>
          <w:rFonts w:ascii="Arial" w:hAnsi="Arial" w:cs="Arial"/>
          <w:i/>
          <w:iCs/>
          <w:color w:val="39373A"/>
          <w:sz w:val="24"/>
          <w:szCs w:val="24"/>
          <w:shd w:val="clear" w:color="auto" w:fill="FFFFFF"/>
        </w:rPr>
      </w:pPr>
      <w:r w:rsidRPr="00194120">
        <w:rPr>
          <w:rFonts w:ascii="Arial" w:hAnsi="Arial" w:cs="Arial"/>
          <w:i/>
          <w:iCs/>
          <w:color w:val="39373A"/>
          <w:sz w:val="24"/>
          <w:szCs w:val="24"/>
          <w:shd w:val="clear" w:color="auto" w:fill="FFFFFF"/>
        </w:rPr>
        <w:t>Een jurist ontvangt tot zijn verwondering een brief van een vriend uit zijn studententijd die twee jaar eerder verongelukt is.</w:t>
      </w:r>
    </w:p>
    <w:p w14:paraId="0A5E1A40" w14:textId="77777777" w:rsidR="00194120"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b/>
          <w:sz w:val="24"/>
          <w:szCs w:val="24"/>
        </w:rPr>
        <w:t xml:space="preserve"> </w:t>
      </w:r>
      <w:r w:rsidR="00ED505C" w:rsidRPr="00ED505C">
        <w:rPr>
          <w:rFonts w:ascii="Arial" w:hAnsi="Arial" w:cs="Arial"/>
          <w:sz w:val="24"/>
          <w:szCs w:val="24"/>
        </w:rPr>
        <w:t xml:space="preserve"> </w:t>
      </w:r>
      <w:r w:rsidR="00ED505C" w:rsidRPr="00ED505C">
        <w:rPr>
          <w:rFonts w:ascii="Arial" w:hAnsi="Arial" w:cs="Arial"/>
          <w:b/>
          <w:iCs/>
          <w:sz w:val="24"/>
          <w:szCs w:val="24"/>
        </w:rPr>
        <w:t>De eeuwigheidskunstenaar</w:t>
      </w:r>
      <w:r w:rsidR="00ED505C" w:rsidRPr="00ED505C">
        <w:rPr>
          <w:rFonts w:ascii="Arial" w:hAnsi="Arial" w:cs="Arial"/>
          <w:b/>
          <w:sz w:val="24"/>
          <w:szCs w:val="24"/>
        </w:rPr>
        <w:t xml:space="preserve">                                                              </w:t>
      </w:r>
      <w:r w:rsidR="00ED505C" w:rsidRPr="00ED505C">
        <w:rPr>
          <w:rFonts w:ascii="Arial" w:hAnsi="Arial" w:cs="Arial"/>
          <w:sz w:val="24"/>
          <w:szCs w:val="24"/>
        </w:rPr>
        <w:t xml:space="preserve">Amsterdam: De Bezige Bij. 2007. 110 blz.  </w:t>
      </w:r>
    </w:p>
    <w:p w14:paraId="43E1E068" w14:textId="54E841C4" w:rsidR="00472844" w:rsidRPr="00194120" w:rsidRDefault="00194120" w:rsidP="00ED505C">
      <w:pPr>
        <w:spacing w:before="100" w:beforeAutospacing="1" w:after="0" w:line="240" w:lineRule="auto"/>
        <w:rPr>
          <w:rFonts w:ascii="Arial" w:hAnsi="Arial" w:cs="Arial"/>
          <w:sz w:val="24"/>
          <w:szCs w:val="24"/>
        </w:rPr>
      </w:pPr>
      <w:r w:rsidRPr="00194120">
        <w:rPr>
          <w:sz w:val="24"/>
          <w:szCs w:val="24"/>
        </w:rPr>
        <w:t xml:space="preserve">--- </w:t>
      </w:r>
      <w:r w:rsidRPr="00194120">
        <w:rPr>
          <w:rFonts w:ascii="Arial" w:hAnsi="Arial" w:cs="Arial"/>
          <w:sz w:val="24"/>
          <w:szCs w:val="24"/>
          <w:shd w:val="clear" w:color="auto" w:fill="FFFFFF"/>
        </w:rPr>
        <w:t xml:space="preserve">Daisy streaming audio (02 uur, 44 minuten). 2008. </w:t>
      </w:r>
      <w:proofErr w:type="spellStart"/>
      <w:r w:rsidRPr="00194120">
        <w:rPr>
          <w:rFonts w:ascii="Arial" w:hAnsi="Arial" w:cs="Arial"/>
          <w:sz w:val="24"/>
          <w:szCs w:val="24"/>
          <w:shd w:val="clear" w:color="auto" w:fill="FFFFFF"/>
        </w:rPr>
        <w:t>Dedicon</w:t>
      </w:r>
      <w:proofErr w:type="spellEnd"/>
      <w:r w:rsidRPr="00194120">
        <w:rPr>
          <w:rFonts w:ascii="Arial" w:hAnsi="Arial" w:cs="Arial"/>
          <w:sz w:val="24"/>
          <w:szCs w:val="24"/>
          <w:shd w:val="clear" w:color="auto" w:fill="FFFFFF"/>
        </w:rPr>
        <w:t>, Grave.</w:t>
      </w:r>
      <w:r w:rsidR="00ED505C" w:rsidRPr="00194120">
        <w:rPr>
          <w:rFonts w:ascii="Arial" w:hAnsi="Arial" w:cs="Arial"/>
          <w:sz w:val="24"/>
          <w:szCs w:val="24"/>
        </w:rPr>
        <w:t xml:space="preserve">                                                               </w:t>
      </w:r>
    </w:p>
    <w:p w14:paraId="61DCC335" w14:textId="3EEA76F1" w:rsidR="00ED505C" w:rsidRPr="00472844" w:rsidRDefault="00ED505C" w:rsidP="00ED505C">
      <w:pPr>
        <w:spacing w:before="100" w:beforeAutospacing="1" w:after="0" w:line="240" w:lineRule="auto"/>
        <w:rPr>
          <w:rFonts w:ascii="Arial" w:hAnsi="Arial" w:cs="Arial"/>
          <w:i/>
          <w:iCs/>
          <w:sz w:val="24"/>
          <w:szCs w:val="24"/>
        </w:rPr>
      </w:pPr>
      <w:r w:rsidRPr="00472844">
        <w:rPr>
          <w:rFonts w:ascii="Arial" w:hAnsi="Arial" w:cs="Arial"/>
          <w:i/>
          <w:iCs/>
          <w:sz w:val="24"/>
          <w:szCs w:val="24"/>
        </w:rPr>
        <w:t xml:space="preserve">Hommage aan </w:t>
      </w:r>
      <w:hyperlink r:id="rId989" w:tooltip="Harry Mulisch" w:history="1">
        <w:r w:rsidRPr="00472844">
          <w:rPr>
            <w:rStyle w:val="Hyperlink"/>
            <w:rFonts w:ascii="Arial" w:hAnsi="Arial" w:cs="Arial"/>
            <w:i/>
            <w:iCs/>
            <w:color w:val="auto"/>
            <w:sz w:val="24"/>
            <w:szCs w:val="24"/>
            <w:u w:val="none"/>
          </w:rPr>
          <w:t>Harry Mulisch</w:t>
        </w:r>
      </w:hyperlink>
      <w:r w:rsidRPr="00472844">
        <w:rPr>
          <w:rFonts w:ascii="Arial" w:hAnsi="Arial" w:cs="Arial"/>
          <w:i/>
          <w:iCs/>
          <w:sz w:val="24"/>
          <w:szCs w:val="24"/>
        </w:rPr>
        <w:t xml:space="preserve">, ter gelegenheid van diens 80ste verjaardag. </w:t>
      </w:r>
    </w:p>
    <w:p w14:paraId="6D39B712" w14:textId="14F40856" w:rsidR="00ED505C" w:rsidRPr="00ED505C"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sz w:val="24"/>
          <w:szCs w:val="24"/>
        </w:rPr>
        <w:t xml:space="preserve">Een oom uit Kasjmir    </w:t>
      </w:r>
      <w:r w:rsidR="00192396">
        <w:rPr>
          <w:rFonts w:ascii="Arial" w:hAnsi="Arial" w:cs="Arial"/>
          <w:b/>
          <w:sz w:val="24"/>
          <w:szCs w:val="24"/>
        </w:rPr>
        <w:t xml:space="preserve">                                                                               </w:t>
      </w:r>
      <w:r w:rsidR="00192396" w:rsidRPr="00192396">
        <w:rPr>
          <w:rFonts w:ascii="Arial" w:hAnsi="Arial" w:cs="Arial"/>
          <w:bCs/>
          <w:sz w:val="24"/>
          <w:szCs w:val="24"/>
        </w:rPr>
        <w:t>Novelle.</w:t>
      </w:r>
      <w:r w:rsidR="00ED505C" w:rsidRPr="00192396">
        <w:rPr>
          <w:rFonts w:ascii="Arial" w:hAnsi="Arial" w:cs="Arial"/>
          <w:bCs/>
          <w:sz w:val="24"/>
          <w:szCs w:val="24"/>
        </w:rPr>
        <w:t xml:space="preserve">                                                                              </w:t>
      </w:r>
      <w:r w:rsidR="00192396">
        <w:rPr>
          <w:rFonts w:ascii="Arial" w:hAnsi="Arial" w:cs="Arial"/>
          <w:bCs/>
          <w:sz w:val="24"/>
          <w:szCs w:val="24"/>
        </w:rPr>
        <w:t xml:space="preserve">                                                  </w:t>
      </w:r>
      <w:r w:rsidR="00192396">
        <w:t xml:space="preserve"> </w:t>
      </w:r>
      <w:hyperlink r:id="rId990" w:history="1">
        <w:r w:rsidR="00ED505C" w:rsidRPr="00ED505C">
          <w:rPr>
            <w:rStyle w:val="Hyperlink"/>
            <w:rFonts w:ascii="Arial" w:hAnsi="Arial" w:cs="Arial"/>
            <w:color w:val="auto"/>
            <w:sz w:val="24"/>
            <w:szCs w:val="24"/>
            <w:u w:val="none"/>
          </w:rPr>
          <w:t>Goes</w:t>
        </w:r>
      </w:hyperlink>
      <w:r w:rsidR="00ED505C" w:rsidRPr="00ED505C">
        <w:rPr>
          <w:rFonts w:ascii="Arial" w:hAnsi="Arial" w:cs="Arial"/>
          <w:sz w:val="24"/>
          <w:szCs w:val="24"/>
        </w:rPr>
        <w:t xml:space="preserve">: </w:t>
      </w:r>
      <w:hyperlink r:id="rId991" w:history="1">
        <w:r w:rsidR="00ED505C" w:rsidRPr="00ED505C">
          <w:rPr>
            <w:rStyle w:val="Hyperlink"/>
            <w:rFonts w:ascii="Arial" w:hAnsi="Arial" w:cs="Arial"/>
            <w:color w:val="auto"/>
            <w:sz w:val="24"/>
            <w:szCs w:val="24"/>
            <w:u w:val="none"/>
          </w:rPr>
          <w:t>COS</w:t>
        </w:r>
      </w:hyperlink>
      <w:r w:rsidR="00ED505C" w:rsidRPr="00ED505C">
        <w:rPr>
          <w:rFonts w:ascii="Arial" w:hAnsi="Arial" w:cs="Arial"/>
          <w:sz w:val="24"/>
          <w:szCs w:val="24"/>
        </w:rPr>
        <w:t xml:space="preserve"> </w:t>
      </w:r>
      <w:hyperlink r:id="rId992" w:history="1">
        <w:r w:rsidR="00ED505C" w:rsidRPr="00ED505C">
          <w:rPr>
            <w:rStyle w:val="Hyperlink"/>
            <w:rFonts w:ascii="Arial" w:hAnsi="Arial" w:cs="Arial"/>
            <w:color w:val="auto"/>
            <w:sz w:val="24"/>
            <w:szCs w:val="24"/>
            <w:u w:val="none"/>
          </w:rPr>
          <w:t>Zeeland,</w:t>
        </w:r>
      </w:hyperlink>
      <w:r w:rsidR="00ED505C" w:rsidRPr="00ED505C">
        <w:rPr>
          <w:rFonts w:ascii="Arial" w:hAnsi="Arial" w:cs="Arial"/>
          <w:sz w:val="24"/>
          <w:szCs w:val="24"/>
        </w:rPr>
        <w:t xml:space="preserve"> </w:t>
      </w:r>
      <w:hyperlink r:id="rId993" w:history="1">
        <w:r w:rsidR="00ED505C" w:rsidRPr="00ED505C">
          <w:rPr>
            <w:rStyle w:val="Hyperlink"/>
            <w:rFonts w:ascii="Arial" w:hAnsi="Arial" w:cs="Arial"/>
            <w:color w:val="auto"/>
            <w:sz w:val="24"/>
            <w:szCs w:val="24"/>
            <w:u w:val="none"/>
          </w:rPr>
          <w:t>centrum</w:t>
        </w:r>
      </w:hyperlink>
      <w:r w:rsidR="00ED505C" w:rsidRPr="00ED505C">
        <w:rPr>
          <w:rFonts w:ascii="Arial" w:hAnsi="Arial" w:cs="Arial"/>
          <w:sz w:val="24"/>
          <w:szCs w:val="24"/>
        </w:rPr>
        <w:t xml:space="preserve"> </w:t>
      </w:r>
      <w:hyperlink r:id="rId994" w:history="1">
        <w:r w:rsidR="00ED505C" w:rsidRPr="00ED505C">
          <w:rPr>
            <w:rStyle w:val="Hyperlink"/>
            <w:rFonts w:ascii="Arial" w:hAnsi="Arial" w:cs="Arial"/>
            <w:color w:val="auto"/>
            <w:sz w:val="24"/>
            <w:szCs w:val="24"/>
            <w:u w:val="none"/>
          </w:rPr>
          <w:t>voor</w:t>
        </w:r>
      </w:hyperlink>
      <w:r w:rsidR="00ED505C" w:rsidRPr="00ED505C">
        <w:rPr>
          <w:rFonts w:ascii="Arial" w:hAnsi="Arial" w:cs="Arial"/>
          <w:sz w:val="24"/>
          <w:szCs w:val="24"/>
        </w:rPr>
        <w:t xml:space="preserve"> </w:t>
      </w:r>
      <w:hyperlink r:id="rId995" w:history="1">
        <w:r w:rsidR="00ED505C" w:rsidRPr="00ED505C">
          <w:rPr>
            <w:rStyle w:val="Hyperlink"/>
            <w:rFonts w:ascii="Arial" w:hAnsi="Arial" w:cs="Arial"/>
            <w:color w:val="auto"/>
            <w:sz w:val="24"/>
            <w:szCs w:val="24"/>
            <w:u w:val="none"/>
          </w:rPr>
          <w:t>internationale</w:t>
        </w:r>
      </w:hyperlink>
      <w:r w:rsidR="00ED505C" w:rsidRPr="00ED505C">
        <w:rPr>
          <w:rFonts w:ascii="Arial" w:hAnsi="Arial" w:cs="Arial"/>
          <w:sz w:val="24"/>
          <w:szCs w:val="24"/>
        </w:rPr>
        <w:t xml:space="preserve"> </w:t>
      </w:r>
      <w:hyperlink r:id="rId996" w:history="1">
        <w:r w:rsidR="00ED505C" w:rsidRPr="00ED505C">
          <w:rPr>
            <w:rStyle w:val="Hyperlink"/>
            <w:rFonts w:ascii="Arial" w:hAnsi="Arial" w:cs="Arial"/>
            <w:color w:val="auto"/>
            <w:sz w:val="24"/>
            <w:szCs w:val="24"/>
            <w:u w:val="none"/>
          </w:rPr>
          <w:t>samenwerking</w:t>
        </w:r>
      </w:hyperlink>
      <w:r w:rsidR="00ED505C" w:rsidRPr="00ED505C">
        <w:rPr>
          <w:rFonts w:ascii="Arial" w:hAnsi="Arial" w:cs="Arial"/>
          <w:sz w:val="24"/>
          <w:szCs w:val="24"/>
        </w:rPr>
        <w:t>. 2007. 48 blz.                       Uitgave in het kader van de Maand van de Vrijheid.</w:t>
      </w:r>
    </w:p>
    <w:p w14:paraId="4EC560E5" w14:textId="77777777" w:rsidR="00C53766"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sz w:val="24"/>
          <w:szCs w:val="24"/>
        </w:rPr>
        <w:t xml:space="preserve">De soefi                                                                                                 </w:t>
      </w:r>
      <w:hyperlink r:id="rId997" w:history="1">
        <w:r w:rsidR="00ED505C" w:rsidRPr="00ED505C">
          <w:rPr>
            <w:rStyle w:val="Hyperlink"/>
            <w:rFonts w:ascii="Arial" w:hAnsi="Arial" w:cs="Arial"/>
            <w:color w:val="auto"/>
            <w:sz w:val="24"/>
            <w:szCs w:val="24"/>
            <w:u w:val="none"/>
          </w:rPr>
          <w:t>Amsterdam</w:t>
        </w:r>
      </w:hyperlink>
      <w:r w:rsidR="00ED505C" w:rsidRPr="00ED505C">
        <w:rPr>
          <w:rFonts w:ascii="Arial" w:hAnsi="Arial" w:cs="Arial"/>
          <w:sz w:val="24"/>
          <w:szCs w:val="24"/>
        </w:rPr>
        <w:t xml:space="preserve">: </w:t>
      </w:r>
      <w:hyperlink r:id="rId998" w:history="1">
        <w:r w:rsidR="00ED505C" w:rsidRPr="00ED505C">
          <w:rPr>
            <w:rStyle w:val="Hyperlink"/>
            <w:rFonts w:ascii="Arial" w:hAnsi="Arial" w:cs="Arial"/>
            <w:color w:val="auto"/>
            <w:sz w:val="24"/>
            <w:szCs w:val="24"/>
            <w:u w:val="none"/>
          </w:rPr>
          <w:t>VU</w:t>
        </w:r>
      </w:hyperlink>
      <w:r w:rsidR="00ED505C" w:rsidRPr="00ED505C">
        <w:rPr>
          <w:rFonts w:ascii="Arial" w:hAnsi="Arial" w:cs="Arial"/>
          <w:sz w:val="24"/>
          <w:szCs w:val="24"/>
        </w:rPr>
        <w:t xml:space="preserve"> </w:t>
      </w:r>
      <w:hyperlink r:id="rId999" w:history="1">
        <w:r w:rsidR="00ED505C" w:rsidRPr="00ED505C">
          <w:rPr>
            <w:rStyle w:val="Hyperlink"/>
            <w:rFonts w:ascii="Arial" w:hAnsi="Arial" w:cs="Arial"/>
            <w:color w:val="auto"/>
            <w:sz w:val="24"/>
            <w:szCs w:val="24"/>
            <w:u w:val="none"/>
          </w:rPr>
          <w:t>Uitgeverij</w:t>
        </w:r>
      </w:hyperlink>
      <w:r w:rsidR="00ED505C" w:rsidRPr="00ED505C">
        <w:rPr>
          <w:rFonts w:ascii="Arial" w:hAnsi="Arial" w:cs="Arial"/>
          <w:sz w:val="24"/>
          <w:szCs w:val="24"/>
        </w:rPr>
        <w:t>. 2007.</w:t>
      </w:r>
      <w:r w:rsidR="00CE7F2E">
        <w:rPr>
          <w:rFonts w:ascii="Arial" w:hAnsi="Arial" w:cs="Arial"/>
          <w:sz w:val="24"/>
          <w:szCs w:val="24"/>
        </w:rPr>
        <w:t xml:space="preserve"> </w:t>
      </w:r>
      <w:r w:rsidR="00ED505C" w:rsidRPr="00ED505C">
        <w:rPr>
          <w:rFonts w:ascii="Arial" w:hAnsi="Arial" w:cs="Arial"/>
          <w:sz w:val="24"/>
          <w:szCs w:val="24"/>
        </w:rPr>
        <w:t>6</w:t>
      </w:r>
      <w:r w:rsidR="00CE7F2E">
        <w:rPr>
          <w:rFonts w:ascii="Arial" w:hAnsi="Arial" w:cs="Arial"/>
          <w:sz w:val="24"/>
          <w:szCs w:val="24"/>
        </w:rPr>
        <w:t>4</w:t>
      </w:r>
      <w:r w:rsidR="00ED505C" w:rsidRPr="00ED505C">
        <w:rPr>
          <w:rFonts w:ascii="Arial" w:hAnsi="Arial" w:cs="Arial"/>
          <w:sz w:val="24"/>
          <w:szCs w:val="24"/>
        </w:rPr>
        <w:t xml:space="preserve"> blz.   </w:t>
      </w:r>
    </w:p>
    <w:p w14:paraId="45964C6C" w14:textId="199CBB8A" w:rsidR="00CE7F2E" w:rsidRDefault="00C53766" w:rsidP="00ED505C">
      <w:pPr>
        <w:spacing w:before="100" w:beforeAutospacing="1" w:after="0" w:line="240" w:lineRule="auto"/>
        <w:rPr>
          <w:rFonts w:ascii="Arial" w:hAnsi="Arial" w:cs="Arial"/>
          <w:sz w:val="24"/>
          <w:szCs w:val="24"/>
        </w:rPr>
      </w:pPr>
      <w:r>
        <w:rPr>
          <w:rFonts w:ascii="Arial" w:hAnsi="Arial" w:cs="Arial"/>
          <w:sz w:val="24"/>
          <w:szCs w:val="24"/>
        </w:rPr>
        <w:t>--- Vert. in Arabisch (2015).</w:t>
      </w:r>
      <w:r w:rsidR="00ED505C" w:rsidRPr="00ED505C">
        <w:rPr>
          <w:rFonts w:ascii="Arial" w:hAnsi="Arial" w:cs="Arial"/>
          <w:sz w:val="24"/>
          <w:szCs w:val="24"/>
        </w:rPr>
        <w:t xml:space="preserve">                                                                                 </w:t>
      </w:r>
    </w:p>
    <w:p w14:paraId="5A31202E" w14:textId="300EDF39" w:rsidR="00ED505C" w:rsidRPr="00CE7F2E" w:rsidRDefault="00ED505C" w:rsidP="00ED505C">
      <w:pPr>
        <w:spacing w:before="100" w:beforeAutospacing="1" w:after="0" w:line="240" w:lineRule="auto"/>
        <w:rPr>
          <w:rFonts w:ascii="Arial" w:hAnsi="Arial" w:cs="Arial"/>
          <w:i/>
          <w:iCs/>
          <w:sz w:val="24"/>
          <w:szCs w:val="24"/>
        </w:rPr>
      </w:pPr>
      <w:r w:rsidRPr="00CE7F2E">
        <w:rPr>
          <w:rFonts w:ascii="Arial" w:hAnsi="Arial" w:cs="Arial"/>
          <w:i/>
          <w:iCs/>
          <w:sz w:val="24"/>
          <w:szCs w:val="24"/>
        </w:rPr>
        <w:t>Uitgave geschreven in hoedanigheid van de eerste Schrijver op Locatie aan de Faculteit der Letteren van de Vrije Universiteit in Amsterdam.</w:t>
      </w:r>
    </w:p>
    <w:p w14:paraId="44E6A5C8" w14:textId="77777777" w:rsidR="00192396"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iCs/>
          <w:sz w:val="24"/>
          <w:szCs w:val="24"/>
        </w:rPr>
        <w:t>Marathonloper</w:t>
      </w:r>
      <w:r w:rsidR="00ED505C" w:rsidRPr="00ED505C">
        <w:rPr>
          <w:rFonts w:ascii="Arial" w:hAnsi="Arial" w:cs="Arial"/>
          <w:b/>
          <w:sz w:val="24"/>
          <w:szCs w:val="24"/>
        </w:rPr>
        <w:t xml:space="preserve">                                                                                                                           </w:t>
      </w:r>
      <w:r w:rsidR="00ED505C" w:rsidRPr="00ED505C">
        <w:rPr>
          <w:rFonts w:ascii="Arial" w:hAnsi="Arial" w:cs="Arial"/>
          <w:sz w:val="24"/>
          <w:szCs w:val="24"/>
        </w:rPr>
        <w:t xml:space="preserve">Amsterdam: </w:t>
      </w:r>
      <w:hyperlink r:id="rId1000" w:history="1">
        <w:r w:rsidR="00ED505C" w:rsidRPr="00ED505C">
          <w:rPr>
            <w:rStyle w:val="Hyperlink"/>
            <w:rFonts w:ascii="Arial" w:hAnsi="Arial" w:cs="Arial"/>
            <w:color w:val="auto"/>
            <w:sz w:val="24"/>
            <w:szCs w:val="24"/>
            <w:u w:val="none"/>
          </w:rPr>
          <w:t>De Arbeiderspers/Het Sporthuis</w:t>
        </w:r>
      </w:hyperlink>
      <w:r w:rsidR="00ED505C" w:rsidRPr="00ED505C">
        <w:rPr>
          <w:rStyle w:val="Hyperlink"/>
          <w:rFonts w:ascii="Arial" w:hAnsi="Arial" w:cs="Arial"/>
          <w:color w:val="auto"/>
          <w:sz w:val="24"/>
          <w:szCs w:val="24"/>
          <w:u w:val="none"/>
        </w:rPr>
        <w:t xml:space="preserve">. </w:t>
      </w:r>
      <w:r w:rsidR="00ED505C" w:rsidRPr="00ED505C">
        <w:rPr>
          <w:rFonts w:ascii="Arial" w:hAnsi="Arial" w:cs="Arial"/>
          <w:sz w:val="24"/>
          <w:szCs w:val="24"/>
        </w:rPr>
        <w:t xml:space="preserve">2007. 164 blz. </w:t>
      </w:r>
    </w:p>
    <w:p w14:paraId="7470E3A8" w14:textId="14E94D9D" w:rsidR="00192396" w:rsidRPr="00ED505C" w:rsidRDefault="00192396" w:rsidP="00192396">
      <w:pPr>
        <w:spacing w:before="100" w:beforeAutospacing="1" w:after="0" w:line="240" w:lineRule="auto"/>
        <w:rPr>
          <w:rFonts w:ascii="Arial" w:hAnsi="Arial" w:cs="Arial"/>
          <w:sz w:val="24"/>
          <w:szCs w:val="24"/>
        </w:rPr>
      </w:pPr>
      <w:r w:rsidRPr="00192396">
        <w:rPr>
          <w:sz w:val="24"/>
          <w:szCs w:val="24"/>
        </w:rPr>
        <w:t xml:space="preserve">--- </w:t>
      </w:r>
      <w:r w:rsidRPr="00192396">
        <w:rPr>
          <w:rFonts w:ascii="Arial" w:hAnsi="Arial" w:cs="Arial"/>
          <w:sz w:val="24"/>
          <w:szCs w:val="24"/>
          <w:shd w:val="clear" w:color="auto" w:fill="FFFFFF"/>
        </w:rPr>
        <w:t xml:space="preserve">Daisy streaming audio (05 uur, 34 minuten). 2007. </w:t>
      </w:r>
      <w:proofErr w:type="spellStart"/>
      <w:r w:rsidRPr="00192396">
        <w:rPr>
          <w:rFonts w:ascii="Arial" w:hAnsi="Arial" w:cs="Arial"/>
          <w:sz w:val="24"/>
          <w:szCs w:val="24"/>
          <w:shd w:val="clear" w:color="auto" w:fill="FFFFFF"/>
        </w:rPr>
        <w:t>Dedicon</w:t>
      </w:r>
      <w:proofErr w:type="spellEnd"/>
      <w:r w:rsidRPr="00192396">
        <w:rPr>
          <w:rFonts w:ascii="Arial" w:hAnsi="Arial" w:cs="Arial"/>
          <w:sz w:val="24"/>
          <w:szCs w:val="24"/>
          <w:shd w:val="clear" w:color="auto" w:fill="FFFFFF"/>
        </w:rPr>
        <w:t>, Grave.</w:t>
      </w:r>
      <w:r w:rsidR="00ED505C" w:rsidRPr="00192396">
        <w:rPr>
          <w:rFonts w:ascii="Arial" w:hAnsi="Arial" w:cs="Arial"/>
          <w:sz w:val="24"/>
          <w:szCs w:val="24"/>
        </w:rPr>
        <w:t xml:space="preserve"> </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xml:space="preserve">. 2011.                                                                                                                         --- Luisterboek. </w:t>
      </w:r>
      <w:r w:rsidRPr="00192396">
        <w:rPr>
          <w:rFonts w:ascii="Arial" w:hAnsi="Arial" w:cs="Arial"/>
          <w:color w:val="39373A"/>
          <w:sz w:val="24"/>
          <w:szCs w:val="24"/>
          <w:shd w:val="clear" w:color="auto" w:fill="FFFFFF"/>
        </w:rPr>
        <w:t>4 uur 33 minuten</w:t>
      </w:r>
      <w:r>
        <w:rPr>
          <w:rFonts w:ascii="Arial" w:hAnsi="Arial" w:cs="Arial"/>
          <w:color w:val="39373A"/>
          <w:sz w:val="24"/>
          <w:szCs w:val="24"/>
          <w:shd w:val="clear" w:color="auto" w:fill="FFFFFF"/>
        </w:rPr>
        <w:t xml:space="preserve">. 2020. </w:t>
      </w:r>
    </w:p>
    <w:p w14:paraId="0591FD40" w14:textId="1114A9D4" w:rsidR="008B47D4" w:rsidRDefault="00192396" w:rsidP="00ED505C">
      <w:pPr>
        <w:spacing w:before="100" w:beforeAutospacing="1" w:after="0" w:line="240" w:lineRule="auto"/>
        <w:rPr>
          <w:rFonts w:ascii="Arial" w:hAnsi="Arial" w:cs="Arial"/>
          <w:i/>
          <w:iCs/>
          <w:color w:val="39373A"/>
          <w:sz w:val="24"/>
          <w:szCs w:val="24"/>
          <w:shd w:val="clear" w:color="auto" w:fill="FFFFFF"/>
        </w:rPr>
      </w:pPr>
      <w:r w:rsidRPr="00192396">
        <w:rPr>
          <w:rFonts w:ascii="Arial" w:hAnsi="Arial" w:cs="Arial"/>
          <w:i/>
          <w:iCs/>
          <w:color w:val="39373A"/>
          <w:sz w:val="24"/>
          <w:szCs w:val="24"/>
          <w:shd w:val="clear" w:color="auto" w:fill="FFFFFF"/>
        </w:rPr>
        <w:t>Autobiografisch relaas van de ervaringen van een marathonloper.</w:t>
      </w:r>
    </w:p>
    <w:p w14:paraId="458D2E0D" w14:textId="77777777" w:rsidR="00AD0840" w:rsidRDefault="00AD0840" w:rsidP="00AD0840">
      <w:pPr>
        <w:pStyle w:val="Kop3"/>
        <w:shd w:val="clear" w:color="auto" w:fill="FFFFFF"/>
        <w:spacing w:before="0" w:beforeAutospacing="0" w:after="0" w:afterAutospacing="0"/>
        <w:rPr>
          <w:rFonts w:ascii="Arial" w:hAnsi="Arial" w:cs="Arial"/>
          <w:b w:val="0"/>
          <w:bCs w:val="0"/>
          <w:color w:val="222222"/>
          <w:sz w:val="24"/>
          <w:szCs w:val="24"/>
        </w:rPr>
      </w:pPr>
    </w:p>
    <w:p w14:paraId="55571978" w14:textId="01C033BB" w:rsidR="00AD0840" w:rsidRDefault="00AD0840" w:rsidP="00AD0840">
      <w:pPr>
        <w:pStyle w:val="Kop3"/>
        <w:shd w:val="clear" w:color="auto" w:fill="FFFFFF"/>
        <w:spacing w:before="0" w:beforeAutospacing="0" w:after="0" w:afterAutospacing="0"/>
        <w:rPr>
          <w:rFonts w:ascii="Arial" w:hAnsi="Arial" w:cs="Arial"/>
          <w:b w:val="0"/>
          <w:bCs w:val="0"/>
          <w:color w:val="39373A"/>
        </w:rPr>
      </w:pPr>
      <w:r w:rsidRPr="00AD0840">
        <w:rPr>
          <w:rFonts w:ascii="Arial" w:hAnsi="Arial" w:cs="Arial"/>
          <w:b w:val="0"/>
          <w:bCs w:val="0"/>
          <w:color w:val="222222"/>
          <w:sz w:val="24"/>
          <w:szCs w:val="24"/>
        </w:rPr>
        <w:t xml:space="preserve">- Abdelkader Benali, </w:t>
      </w:r>
      <w:hyperlink r:id="rId1001" w:history="1">
        <w:r w:rsidRPr="00AD0840">
          <w:rPr>
            <w:rStyle w:val="Hyperlink"/>
            <w:rFonts w:ascii="Arial" w:hAnsi="Arial" w:cs="Arial"/>
            <w:color w:val="39373A"/>
            <w:sz w:val="24"/>
            <w:szCs w:val="24"/>
            <w:u w:val="none"/>
          </w:rPr>
          <w:t>De grammatica van een Niemand</w:t>
        </w:r>
      </w:hyperlink>
    </w:p>
    <w:p w14:paraId="0978FE4B" w14:textId="77777777" w:rsidR="00AD0840" w:rsidRPr="00AD0840" w:rsidRDefault="00AD0840" w:rsidP="00AD0840">
      <w:pPr>
        <w:pStyle w:val="additional"/>
        <w:shd w:val="clear" w:color="auto" w:fill="FFFFFF"/>
        <w:spacing w:before="0" w:beforeAutospacing="0" w:after="0" w:afterAutospacing="0"/>
        <w:rPr>
          <w:rFonts w:ascii="Arial" w:hAnsi="Arial" w:cs="Arial"/>
        </w:rPr>
      </w:pPr>
      <w:r w:rsidRPr="00AD0840">
        <w:rPr>
          <w:rFonts w:ascii="Arial" w:hAnsi="Arial" w:cs="Arial"/>
        </w:rPr>
        <w:t xml:space="preserve">Naarden: B </w:t>
      </w:r>
      <w:proofErr w:type="spellStart"/>
      <w:r w:rsidRPr="00AD0840">
        <w:rPr>
          <w:rFonts w:ascii="Arial" w:hAnsi="Arial" w:cs="Arial"/>
        </w:rPr>
        <w:t>for</w:t>
      </w:r>
      <w:proofErr w:type="spellEnd"/>
      <w:r w:rsidRPr="00AD0840">
        <w:rPr>
          <w:rFonts w:ascii="Arial" w:hAnsi="Arial" w:cs="Arial"/>
        </w:rPr>
        <w:t xml:space="preserve"> Books. 2008. 47 blz. </w:t>
      </w:r>
    </w:p>
    <w:p w14:paraId="54359E95" w14:textId="00AF5C0E" w:rsidR="00ED505C" w:rsidRDefault="00472844" w:rsidP="00ED505C">
      <w:pPr>
        <w:spacing w:before="100" w:beforeAutospacing="1" w:after="0" w:line="240" w:lineRule="auto"/>
        <w:ind w:left="-26"/>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b/>
          <w:sz w:val="24"/>
          <w:szCs w:val="24"/>
        </w:rPr>
        <w:t xml:space="preserve"> </w:t>
      </w:r>
      <w:r w:rsidRPr="00ED505C">
        <w:rPr>
          <w:rFonts w:ascii="Arial" w:hAnsi="Arial" w:cs="Arial"/>
          <w:sz w:val="24"/>
          <w:szCs w:val="24"/>
        </w:rPr>
        <w:t xml:space="preserve">Benali, </w:t>
      </w:r>
      <w:r w:rsidR="00ED505C" w:rsidRPr="00ED505C">
        <w:rPr>
          <w:rFonts w:ascii="Arial" w:hAnsi="Arial" w:cs="Arial"/>
          <w:b/>
          <w:iCs/>
          <w:sz w:val="24"/>
          <w:szCs w:val="24"/>
        </w:rPr>
        <w:t xml:space="preserve">De stem van mijn moeder                                                                                     </w:t>
      </w:r>
      <w:r w:rsidR="00ED505C" w:rsidRPr="00ED505C">
        <w:rPr>
          <w:rFonts w:ascii="Arial" w:hAnsi="Arial" w:cs="Arial"/>
          <w:b/>
          <w:sz w:val="24"/>
          <w:szCs w:val="24"/>
        </w:rPr>
        <w:t xml:space="preserve"> </w:t>
      </w:r>
      <w:r w:rsidR="00ED505C" w:rsidRPr="00ED505C">
        <w:rPr>
          <w:rFonts w:ascii="Arial" w:hAnsi="Arial" w:cs="Arial"/>
          <w:sz w:val="24"/>
          <w:szCs w:val="24"/>
        </w:rPr>
        <w:t xml:space="preserve">Amsterdam: De Arbeiderspers. 2009. 243 blz. </w:t>
      </w:r>
    </w:p>
    <w:p w14:paraId="0EB34133" w14:textId="7ED7D39C" w:rsidR="00C9583E" w:rsidRDefault="00192396" w:rsidP="00ED505C">
      <w:pPr>
        <w:spacing w:before="100" w:beforeAutospacing="1" w:after="0" w:line="240" w:lineRule="auto"/>
        <w:ind w:left="-26"/>
        <w:rPr>
          <w:rFonts w:ascii="Arial" w:hAnsi="Arial" w:cs="Arial"/>
          <w:sz w:val="24"/>
          <w:szCs w:val="24"/>
        </w:rPr>
      </w:pPr>
      <w:r>
        <w:rPr>
          <w:rFonts w:ascii="Arial" w:hAnsi="Arial" w:cs="Arial"/>
          <w:color w:val="39373A"/>
          <w:sz w:val="24"/>
          <w:szCs w:val="24"/>
          <w:shd w:val="clear" w:color="auto" w:fill="FFFFFF"/>
        </w:rPr>
        <w:t>--- D</w:t>
      </w:r>
      <w:r w:rsidRPr="00192396">
        <w:rPr>
          <w:rFonts w:ascii="Arial" w:hAnsi="Arial" w:cs="Arial"/>
          <w:color w:val="39373A"/>
          <w:sz w:val="24"/>
          <w:szCs w:val="24"/>
          <w:shd w:val="clear" w:color="auto" w:fill="FFFFFF"/>
        </w:rPr>
        <w:t>aisy streaming audio (05 uur, 43 minuten)</w:t>
      </w:r>
      <w:r>
        <w:rPr>
          <w:rFonts w:ascii="Arial" w:hAnsi="Arial" w:cs="Arial"/>
          <w:color w:val="39373A"/>
          <w:sz w:val="24"/>
          <w:szCs w:val="24"/>
          <w:shd w:val="clear" w:color="auto" w:fill="FFFFFF"/>
        </w:rPr>
        <w:t xml:space="preserve">. 2009.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C9583E">
        <w:rPr>
          <w:rFonts w:ascii="Arial" w:hAnsi="Arial" w:cs="Arial"/>
          <w:color w:val="39373A"/>
          <w:sz w:val="24"/>
          <w:szCs w:val="24"/>
          <w:shd w:val="clear" w:color="auto" w:fill="FFFFFF"/>
        </w:rPr>
        <w:t xml:space="preserve">                                    </w:t>
      </w:r>
      <w:r w:rsidR="00C9583E">
        <w:rPr>
          <w:rFonts w:ascii="Arial" w:hAnsi="Arial" w:cs="Arial"/>
          <w:sz w:val="24"/>
          <w:szCs w:val="24"/>
        </w:rPr>
        <w:t xml:space="preserve">--- </w:t>
      </w:r>
      <w:proofErr w:type="spellStart"/>
      <w:r w:rsidR="00C9583E">
        <w:rPr>
          <w:rFonts w:ascii="Arial" w:hAnsi="Arial" w:cs="Arial"/>
          <w:sz w:val="24"/>
          <w:szCs w:val="24"/>
        </w:rPr>
        <w:t>Ebook</w:t>
      </w:r>
      <w:proofErr w:type="spellEnd"/>
      <w:r w:rsidR="00C9583E">
        <w:rPr>
          <w:rFonts w:ascii="Arial" w:hAnsi="Arial" w:cs="Arial"/>
          <w:sz w:val="24"/>
          <w:szCs w:val="24"/>
        </w:rPr>
        <w:t>. 2011.                                                                                                                        --- Vert. in Bosnisch (2013).</w:t>
      </w:r>
    </w:p>
    <w:p w14:paraId="626B38DC" w14:textId="43FC1409" w:rsidR="00192396" w:rsidRPr="00C9583E" w:rsidRDefault="00C9583E" w:rsidP="00ED505C">
      <w:pPr>
        <w:spacing w:before="100" w:beforeAutospacing="1" w:after="0" w:line="240" w:lineRule="auto"/>
        <w:ind w:left="-26"/>
        <w:rPr>
          <w:rFonts w:ascii="Arial" w:hAnsi="Arial" w:cs="Arial"/>
          <w:i/>
          <w:iCs/>
          <w:sz w:val="24"/>
          <w:szCs w:val="24"/>
        </w:rPr>
      </w:pPr>
      <w:r w:rsidRPr="00C9583E">
        <w:rPr>
          <w:rFonts w:ascii="Arial" w:hAnsi="Arial" w:cs="Arial"/>
          <w:i/>
          <w:iCs/>
          <w:color w:val="39373A"/>
          <w:sz w:val="24"/>
          <w:szCs w:val="24"/>
          <w:shd w:val="clear" w:color="auto" w:fill="FFFFFF"/>
        </w:rPr>
        <w:lastRenderedPageBreak/>
        <w:t>Een jonge succesvolle fotograaf is zo druk met zijn werk en snelle leven dat hij nauwelijks aandacht heeft voor zijn Marokkaanse ouders die 25 jaar geleden naar Nederland emigreerden.</w:t>
      </w:r>
      <w:r w:rsidRPr="00C9583E">
        <w:rPr>
          <w:rFonts w:ascii="Arial" w:hAnsi="Arial" w:cs="Arial"/>
          <w:i/>
          <w:iCs/>
          <w:sz w:val="24"/>
          <w:szCs w:val="24"/>
        </w:rPr>
        <w:t xml:space="preserve">                                                                                                                       </w:t>
      </w:r>
    </w:p>
    <w:p w14:paraId="6846B051" w14:textId="77777777" w:rsidR="00061988" w:rsidRDefault="00ED505C" w:rsidP="00ED505C">
      <w:pPr>
        <w:spacing w:before="100" w:beforeAutospacing="1" w:after="0" w:line="240" w:lineRule="auto"/>
        <w:rPr>
          <w:rFonts w:ascii="Arial" w:hAnsi="Arial" w:cs="Arial"/>
          <w:sz w:val="24"/>
          <w:szCs w:val="24"/>
        </w:rPr>
      </w:pPr>
      <w:r w:rsidRPr="00ED505C">
        <w:rPr>
          <w:rFonts w:ascii="Arial" w:hAnsi="Arial" w:cs="Arial"/>
          <w:sz w:val="24"/>
          <w:szCs w:val="24"/>
        </w:rPr>
        <w:t>Abdelkader</w:t>
      </w:r>
      <w:r w:rsidR="00472844">
        <w:rPr>
          <w:rFonts w:ascii="Arial" w:hAnsi="Arial" w:cs="Arial"/>
          <w:sz w:val="24"/>
          <w:szCs w:val="24"/>
        </w:rPr>
        <w:t xml:space="preserve"> </w:t>
      </w:r>
      <w:r w:rsidR="00472844" w:rsidRPr="00ED505C">
        <w:rPr>
          <w:rFonts w:ascii="Arial" w:hAnsi="Arial" w:cs="Arial"/>
          <w:sz w:val="24"/>
          <w:szCs w:val="24"/>
        </w:rPr>
        <w:t>Benali</w:t>
      </w:r>
      <w:r w:rsidRPr="00ED505C">
        <w:rPr>
          <w:rFonts w:ascii="Arial" w:hAnsi="Arial" w:cs="Arial"/>
          <w:sz w:val="24"/>
          <w:szCs w:val="24"/>
        </w:rPr>
        <w:t>,</w:t>
      </w:r>
      <w:r w:rsidRPr="00ED505C">
        <w:rPr>
          <w:rFonts w:ascii="Arial" w:hAnsi="Arial" w:cs="Arial"/>
          <w:b/>
          <w:sz w:val="24"/>
          <w:szCs w:val="24"/>
        </w:rPr>
        <w:t xml:space="preserve"> </w:t>
      </w:r>
      <w:r w:rsidRPr="00ED505C">
        <w:rPr>
          <w:rFonts w:ascii="Arial" w:hAnsi="Arial" w:cs="Arial"/>
          <w:b/>
          <w:iCs/>
          <w:sz w:val="24"/>
          <w:szCs w:val="24"/>
        </w:rPr>
        <w:t>Het Museum van de Verloren Geliefden</w:t>
      </w:r>
      <w:r w:rsidRPr="00ED505C">
        <w:rPr>
          <w:rFonts w:ascii="Arial" w:hAnsi="Arial" w:cs="Arial"/>
          <w:sz w:val="24"/>
          <w:szCs w:val="24"/>
        </w:rPr>
        <w:t xml:space="preserve">                                       Amersfoort: Kunsthal </w:t>
      </w:r>
      <w:proofErr w:type="spellStart"/>
      <w:r w:rsidRPr="00ED505C">
        <w:rPr>
          <w:rFonts w:ascii="Arial" w:hAnsi="Arial" w:cs="Arial"/>
          <w:sz w:val="24"/>
          <w:szCs w:val="24"/>
        </w:rPr>
        <w:t>KAdE</w:t>
      </w:r>
      <w:proofErr w:type="spellEnd"/>
      <w:r w:rsidRPr="00ED505C">
        <w:rPr>
          <w:rFonts w:ascii="Arial" w:hAnsi="Arial" w:cs="Arial"/>
          <w:sz w:val="24"/>
          <w:szCs w:val="24"/>
        </w:rPr>
        <w:t xml:space="preserve">. 2009. 24 blz.                                                                                                                                                         </w:t>
      </w:r>
    </w:p>
    <w:p w14:paraId="2811AF65" w14:textId="4262EDB9" w:rsidR="00ED505C" w:rsidRPr="00061988" w:rsidRDefault="00ED505C" w:rsidP="00ED505C">
      <w:pPr>
        <w:spacing w:before="100" w:beforeAutospacing="1" w:after="0" w:line="240" w:lineRule="auto"/>
        <w:rPr>
          <w:rFonts w:ascii="Arial" w:hAnsi="Arial" w:cs="Arial"/>
          <w:i/>
          <w:iCs/>
          <w:sz w:val="24"/>
          <w:szCs w:val="24"/>
        </w:rPr>
      </w:pPr>
      <w:r w:rsidRPr="00061988">
        <w:rPr>
          <w:rFonts w:ascii="Arial" w:hAnsi="Arial" w:cs="Arial"/>
          <w:i/>
          <w:iCs/>
          <w:sz w:val="24"/>
          <w:szCs w:val="24"/>
        </w:rPr>
        <w:t xml:space="preserve">Uitgave ter gelegenheid van de openingstentoonstelling 'Wonderland, Through </w:t>
      </w:r>
      <w:proofErr w:type="spellStart"/>
      <w:r w:rsidRPr="00061988">
        <w:rPr>
          <w:rFonts w:ascii="Arial" w:hAnsi="Arial" w:cs="Arial"/>
          <w:i/>
          <w:iCs/>
          <w:sz w:val="24"/>
          <w:szCs w:val="24"/>
        </w:rPr>
        <w:t>the</w:t>
      </w:r>
      <w:proofErr w:type="spellEnd"/>
      <w:r w:rsidRPr="00061988">
        <w:rPr>
          <w:rFonts w:ascii="Arial" w:hAnsi="Arial" w:cs="Arial"/>
          <w:i/>
          <w:iCs/>
          <w:sz w:val="24"/>
          <w:szCs w:val="24"/>
        </w:rPr>
        <w:t xml:space="preserve"> </w:t>
      </w:r>
      <w:proofErr w:type="spellStart"/>
      <w:r w:rsidRPr="00061988">
        <w:rPr>
          <w:rFonts w:ascii="Arial" w:hAnsi="Arial" w:cs="Arial"/>
          <w:i/>
          <w:iCs/>
          <w:sz w:val="24"/>
          <w:szCs w:val="24"/>
        </w:rPr>
        <w:t>Looking</w:t>
      </w:r>
      <w:proofErr w:type="spellEnd"/>
      <w:r w:rsidRPr="00061988">
        <w:rPr>
          <w:rFonts w:ascii="Arial" w:hAnsi="Arial" w:cs="Arial"/>
          <w:i/>
          <w:iCs/>
          <w:sz w:val="24"/>
          <w:szCs w:val="24"/>
        </w:rPr>
        <w:t xml:space="preserve"> </w:t>
      </w:r>
      <w:proofErr w:type="spellStart"/>
      <w:r w:rsidRPr="00061988">
        <w:rPr>
          <w:rFonts w:ascii="Arial" w:hAnsi="Arial" w:cs="Arial"/>
          <w:i/>
          <w:iCs/>
          <w:sz w:val="24"/>
          <w:szCs w:val="24"/>
        </w:rPr>
        <w:t>Glass</w:t>
      </w:r>
      <w:proofErr w:type="spellEnd"/>
      <w:r w:rsidRPr="00061988">
        <w:rPr>
          <w:rFonts w:ascii="Arial" w:hAnsi="Arial" w:cs="Arial"/>
          <w:i/>
          <w:iCs/>
          <w:sz w:val="24"/>
          <w:szCs w:val="24"/>
        </w:rPr>
        <w:t xml:space="preserve">', 1 mei-30 augustus 2009, Kunsthal </w:t>
      </w:r>
      <w:proofErr w:type="spellStart"/>
      <w:r w:rsidRPr="00061988">
        <w:rPr>
          <w:rFonts w:ascii="Arial" w:hAnsi="Arial" w:cs="Arial"/>
          <w:i/>
          <w:iCs/>
          <w:sz w:val="24"/>
          <w:szCs w:val="24"/>
        </w:rPr>
        <w:t>KAdE</w:t>
      </w:r>
      <w:proofErr w:type="spellEnd"/>
      <w:r w:rsidRPr="00061988">
        <w:rPr>
          <w:rFonts w:ascii="Arial" w:hAnsi="Arial" w:cs="Arial"/>
          <w:i/>
          <w:iCs/>
          <w:sz w:val="24"/>
          <w:szCs w:val="24"/>
        </w:rPr>
        <w:t>, Amersfoort.</w:t>
      </w:r>
    </w:p>
    <w:p w14:paraId="4982736F" w14:textId="34F10DEA" w:rsidR="00ED505C"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b/>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iCs/>
          <w:sz w:val="24"/>
          <w:szCs w:val="24"/>
        </w:rPr>
        <w:t>Zandloper</w:t>
      </w:r>
      <w:r w:rsidR="00ED505C" w:rsidRPr="00ED505C">
        <w:rPr>
          <w:rFonts w:ascii="Arial" w:hAnsi="Arial" w:cs="Arial"/>
          <w:b/>
          <w:sz w:val="24"/>
          <w:szCs w:val="24"/>
        </w:rPr>
        <w:t xml:space="preserve">    </w:t>
      </w:r>
      <w:r w:rsidR="00ED505C" w:rsidRPr="00ED505C">
        <w:rPr>
          <w:rFonts w:ascii="Arial" w:hAnsi="Arial" w:cs="Arial"/>
          <w:sz w:val="24"/>
          <w:szCs w:val="24"/>
        </w:rPr>
        <w:t xml:space="preserve">                                                                                                    Amsterdam: </w:t>
      </w:r>
      <w:hyperlink r:id="rId1002" w:history="1">
        <w:r w:rsidR="00ED505C" w:rsidRPr="00ED505C">
          <w:rPr>
            <w:rStyle w:val="Hyperlink"/>
            <w:rFonts w:ascii="Arial" w:hAnsi="Arial" w:cs="Arial"/>
            <w:color w:val="auto"/>
            <w:sz w:val="24"/>
            <w:szCs w:val="24"/>
            <w:u w:val="none"/>
          </w:rPr>
          <w:t>De Arbeiderspers/Het Sporthuis</w:t>
        </w:r>
      </w:hyperlink>
      <w:r w:rsidR="00ED505C" w:rsidRPr="00ED505C">
        <w:rPr>
          <w:rFonts w:ascii="Arial" w:hAnsi="Arial" w:cs="Arial"/>
          <w:sz w:val="24"/>
          <w:szCs w:val="24"/>
        </w:rPr>
        <w:t xml:space="preserve">. 2010. 216 blz. </w:t>
      </w:r>
    </w:p>
    <w:p w14:paraId="1EAF8DF8" w14:textId="6E2EF820" w:rsidR="00C9583E" w:rsidRDefault="00C9583E" w:rsidP="00ED505C">
      <w:pPr>
        <w:spacing w:before="100" w:beforeAutospacing="1" w:after="0" w:line="240" w:lineRule="auto"/>
        <w:rPr>
          <w:rFonts w:ascii="Arial" w:hAnsi="Arial" w:cs="Arial"/>
          <w:color w:val="39373A"/>
          <w:sz w:val="24"/>
          <w:szCs w:val="24"/>
          <w:shd w:val="clear" w:color="auto" w:fill="FFFFFF"/>
        </w:rPr>
      </w:pPr>
      <w:r w:rsidRPr="00C9583E">
        <w:rPr>
          <w:sz w:val="24"/>
          <w:szCs w:val="24"/>
        </w:rPr>
        <w:t xml:space="preserve">--- </w:t>
      </w:r>
      <w:r w:rsidRPr="00C9583E">
        <w:rPr>
          <w:rFonts w:ascii="Arial" w:hAnsi="Arial" w:cs="Arial"/>
          <w:color w:val="39373A"/>
          <w:sz w:val="24"/>
          <w:szCs w:val="24"/>
          <w:shd w:val="clear" w:color="auto" w:fill="FFFFFF"/>
        </w:rPr>
        <w:t>Daisy streaming audio (05 uur, 32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2012.</w:t>
      </w:r>
    </w:p>
    <w:p w14:paraId="1AF1CC27" w14:textId="7E7B9A0B" w:rsidR="00C9583E" w:rsidRPr="00C9583E" w:rsidRDefault="00C9583E" w:rsidP="00ED505C">
      <w:pPr>
        <w:spacing w:before="100" w:beforeAutospacing="1" w:after="0" w:line="240" w:lineRule="auto"/>
        <w:rPr>
          <w:rFonts w:ascii="Arial" w:hAnsi="Arial" w:cs="Arial"/>
          <w:i/>
          <w:iCs/>
          <w:sz w:val="24"/>
          <w:szCs w:val="24"/>
        </w:rPr>
      </w:pPr>
      <w:r w:rsidRPr="00C9583E">
        <w:rPr>
          <w:rFonts w:ascii="Arial" w:hAnsi="Arial" w:cs="Arial"/>
          <w:i/>
          <w:iCs/>
          <w:color w:val="39373A"/>
          <w:sz w:val="24"/>
          <w:szCs w:val="24"/>
          <w:shd w:val="clear" w:color="auto" w:fill="FFFFFF"/>
        </w:rPr>
        <w:t>Autobiografisch getint relaas van een hardloopstage in Marokko.</w:t>
      </w:r>
    </w:p>
    <w:p w14:paraId="45102660" w14:textId="7FADD4C5" w:rsidR="00906614"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w:t>
      </w:r>
      <w:r w:rsidR="00ED505C" w:rsidRPr="00ED505C">
        <w:rPr>
          <w:rFonts w:ascii="Arial" w:hAnsi="Arial" w:cs="Arial"/>
          <w:b/>
          <w:sz w:val="24"/>
          <w:szCs w:val="24"/>
        </w:rPr>
        <w:t xml:space="preserve"> </w:t>
      </w:r>
      <w:r w:rsidR="00ED505C" w:rsidRPr="00ED505C">
        <w:rPr>
          <w:rFonts w:ascii="Arial" w:hAnsi="Arial" w:cs="Arial"/>
          <w:b/>
          <w:iCs/>
          <w:sz w:val="24"/>
          <w:szCs w:val="24"/>
        </w:rPr>
        <w:t>De weg naar Kaapstad</w:t>
      </w:r>
      <w:r w:rsidR="00ED505C" w:rsidRPr="00ED505C">
        <w:rPr>
          <w:rFonts w:ascii="Arial" w:hAnsi="Arial" w:cs="Arial"/>
          <w:b/>
          <w:sz w:val="24"/>
          <w:szCs w:val="24"/>
        </w:rPr>
        <w:t xml:space="preserve">                                                               </w:t>
      </w:r>
      <w:r w:rsidR="00ED505C" w:rsidRPr="00ED505C">
        <w:rPr>
          <w:rFonts w:ascii="Arial" w:hAnsi="Arial" w:cs="Arial"/>
          <w:sz w:val="24"/>
          <w:szCs w:val="24"/>
        </w:rPr>
        <w:t xml:space="preserve">Amsterdam: De Arbeiderspers. Mei 2010. 180 blz. </w:t>
      </w:r>
    </w:p>
    <w:p w14:paraId="4AC877EF" w14:textId="5F2B02FB" w:rsidR="00906614" w:rsidRPr="00ED505C" w:rsidRDefault="00906614" w:rsidP="00ED505C">
      <w:pPr>
        <w:spacing w:before="100" w:beforeAutospacing="1"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2011.</w:t>
      </w:r>
    </w:p>
    <w:p w14:paraId="0DC516A6" w14:textId="7BB06049" w:rsidR="0018436B" w:rsidRDefault="0018436B" w:rsidP="00ED505C">
      <w:pPr>
        <w:spacing w:before="100" w:beforeAutospacing="1" w:after="0" w:line="240" w:lineRule="auto"/>
        <w:rPr>
          <w:rFonts w:ascii="Arial" w:hAnsi="Arial" w:cs="Arial"/>
          <w:i/>
          <w:iCs/>
          <w:sz w:val="24"/>
          <w:szCs w:val="24"/>
        </w:rPr>
      </w:pPr>
      <w:r w:rsidRPr="0018436B">
        <w:rPr>
          <w:rFonts w:ascii="Arial" w:hAnsi="Arial" w:cs="Arial"/>
          <w:i/>
          <w:iCs/>
          <w:color w:val="39373A"/>
          <w:sz w:val="24"/>
          <w:szCs w:val="24"/>
          <w:shd w:val="clear" w:color="auto" w:fill="FFFFFF"/>
        </w:rPr>
        <w:t>Persoonlijk verslag van een reis door Afrika in het kader van een mede door de schrijver gepresenteerd televisieprogramma over het wereldkampioenschap voetbal.</w:t>
      </w:r>
      <w:r w:rsidRPr="0018436B">
        <w:rPr>
          <w:rFonts w:ascii="Arial" w:hAnsi="Arial" w:cs="Arial"/>
          <w:i/>
          <w:iCs/>
          <w:sz w:val="24"/>
          <w:szCs w:val="24"/>
        </w:rPr>
        <w:t xml:space="preserve"> </w:t>
      </w:r>
    </w:p>
    <w:p w14:paraId="471F9D2B" w14:textId="293B713C" w:rsidR="00A35603" w:rsidRDefault="00A35603" w:rsidP="00ED505C">
      <w:pPr>
        <w:spacing w:before="100" w:beforeAutospacing="1" w:after="0" w:line="240" w:lineRule="auto"/>
        <w:rPr>
          <w:rFonts w:ascii="Segoe UI" w:hAnsi="Segoe UI" w:cs="Segoe UI"/>
          <w:color w:val="000000"/>
          <w:sz w:val="19"/>
          <w:szCs w:val="19"/>
        </w:rPr>
      </w:pPr>
      <w:r>
        <w:rPr>
          <w:rFonts w:ascii="Arial" w:hAnsi="Arial" w:cs="Arial"/>
          <w:sz w:val="24"/>
          <w:szCs w:val="24"/>
        </w:rPr>
        <w:t xml:space="preserve">- </w:t>
      </w:r>
      <w:r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Pr>
          <w:rFonts w:ascii="Arial" w:hAnsi="Arial" w:cs="Arial"/>
          <w:sz w:val="24"/>
          <w:szCs w:val="24"/>
        </w:rPr>
        <w:t xml:space="preserve"> </w:t>
      </w:r>
      <w:r w:rsidRPr="00A35603">
        <w:rPr>
          <w:rFonts w:ascii="Arial" w:hAnsi="Arial" w:cs="Arial"/>
          <w:b/>
          <w:bCs/>
          <w:sz w:val="24"/>
          <w:szCs w:val="24"/>
        </w:rPr>
        <w:t xml:space="preserve">De dood van Iwan I.                                                                                 </w:t>
      </w:r>
      <w:r>
        <w:rPr>
          <w:rFonts w:ascii="Arial" w:hAnsi="Arial" w:cs="Arial"/>
          <w:sz w:val="24"/>
          <w:szCs w:val="24"/>
        </w:rPr>
        <w:t xml:space="preserve">Leiden: </w:t>
      </w:r>
      <w:r w:rsidRPr="00A35603">
        <w:rPr>
          <w:rFonts w:ascii="Arial" w:hAnsi="Arial" w:cs="Arial"/>
          <w:sz w:val="24"/>
          <w:szCs w:val="24"/>
        </w:rPr>
        <w:t>Antiquariaat Klikspaan</w:t>
      </w:r>
      <w:r>
        <w:rPr>
          <w:rFonts w:ascii="Arial" w:hAnsi="Arial" w:cs="Arial"/>
          <w:sz w:val="24"/>
          <w:szCs w:val="24"/>
        </w:rPr>
        <w:t>. 2010. 16 blz.</w:t>
      </w:r>
      <w:r>
        <w:rPr>
          <w:rFonts w:ascii="Segoe UI" w:hAnsi="Segoe UI" w:cs="Segoe UI"/>
          <w:color w:val="000000"/>
          <w:sz w:val="19"/>
          <w:szCs w:val="19"/>
        </w:rPr>
        <w:t xml:space="preserve">                                                                                             </w:t>
      </w:r>
    </w:p>
    <w:p w14:paraId="6712BE20" w14:textId="093DF70D" w:rsidR="00A35603" w:rsidRPr="00A35603" w:rsidRDefault="00A35603" w:rsidP="00ED505C">
      <w:pPr>
        <w:spacing w:before="100" w:beforeAutospacing="1" w:after="0" w:line="240" w:lineRule="auto"/>
        <w:rPr>
          <w:rFonts w:ascii="Arial" w:hAnsi="Arial" w:cs="Arial"/>
          <w:b/>
          <w:bCs/>
          <w:i/>
          <w:iCs/>
          <w:sz w:val="24"/>
          <w:szCs w:val="24"/>
        </w:rPr>
      </w:pPr>
      <w:r>
        <w:rPr>
          <w:rFonts w:ascii="Arial" w:hAnsi="Arial" w:cs="Arial"/>
          <w:i/>
          <w:iCs/>
          <w:color w:val="000000"/>
          <w:sz w:val="24"/>
          <w:szCs w:val="24"/>
        </w:rPr>
        <w:t>U</w:t>
      </w:r>
      <w:r w:rsidRPr="00A35603">
        <w:rPr>
          <w:rFonts w:ascii="Arial" w:hAnsi="Arial" w:cs="Arial"/>
          <w:i/>
          <w:iCs/>
          <w:color w:val="000000"/>
          <w:sz w:val="24"/>
          <w:szCs w:val="24"/>
        </w:rPr>
        <w:t>itg</w:t>
      </w:r>
      <w:r>
        <w:rPr>
          <w:rFonts w:ascii="Arial" w:hAnsi="Arial" w:cs="Arial"/>
          <w:i/>
          <w:iCs/>
          <w:color w:val="000000"/>
          <w:sz w:val="24"/>
          <w:szCs w:val="24"/>
        </w:rPr>
        <w:t>ave</w:t>
      </w:r>
      <w:r w:rsidRPr="00A35603">
        <w:rPr>
          <w:rFonts w:ascii="Arial" w:hAnsi="Arial" w:cs="Arial"/>
          <w:i/>
          <w:iCs/>
          <w:color w:val="000000"/>
          <w:sz w:val="24"/>
          <w:szCs w:val="24"/>
        </w:rPr>
        <w:t xml:space="preserve"> t.g.v. nieuwjaar 2011 voor vrienden en relaties van Antiquariaat "Klikspaan". Oplage van 235 genummerde ex</w:t>
      </w:r>
      <w:r>
        <w:rPr>
          <w:rFonts w:ascii="Segoe UI" w:hAnsi="Segoe UI" w:cs="Segoe UI"/>
          <w:color w:val="000000"/>
          <w:sz w:val="19"/>
          <w:szCs w:val="19"/>
        </w:rPr>
        <w:t>.</w:t>
      </w:r>
    </w:p>
    <w:p w14:paraId="26A189A9" w14:textId="34CF0138" w:rsidR="00ED505C" w:rsidRDefault="00472844" w:rsidP="00ED505C">
      <w:pPr>
        <w:spacing w:before="100" w:beforeAutospacing="1" w:after="0" w:line="240" w:lineRule="auto"/>
        <w:rPr>
          <w:rFonts w:ascii="Arial" w:hAnsi="Arial" w:cs="Arial"/>
          <w:iCs/>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iCs/>
          <w:sz w:val="24"/>
          <w:szCs w:val="24"/>
        </w:rPr>
        <w:t xml:space="preserve">Oost = West                                                                                                                      </w:t>
      </w:r>
      <w:r w:rsidR="00ED505C" w:rsidRPr="00ED505C">
        <w:rPr>
          <w:rFonts w:ascii="Arial" w:hAnsi="Arial" w:cs="Arial"/>
          <w:iCs/>
          <w:sz w:val="24"/>
          <w:szCs w:val="24"/>
        </w:rPr>
        <w:t>Reizen door de Arabische wereld en het Westen.                                                           Amsterdam: De Arbeiderspers. 2011. 265 blz.</w:t>
      </w:r>
    </w:p>
    <w:p w14:paraId="046E82D6" w14:textId="2C6BE1EF" w:rsidR="0018436B" w:rsidRPr="0018436B" w:rsidRDefault="0018436B" w:rsidP="00ED505C">
      <w:pPr>
        <w:spacing w:before="100" w:beforeAutospacing="1" w:after="0" w:line="240" w:lineRule="auto"/>
        <w:rPr>
          <w:rFonts w:ascii="Arial" w:hAnsi="Arial" w:cs="Arial"/>
          <w:sz w:val="24"/>
          <w:szCs w:val="24"/>
        </w:rPr>
      </w:pPr>
      <w:r w:rsidRPr="0018436B">
        <w:rPr>
          <w:sz w:val="24"/>
          <w:szCs w:val="24"/>
        </w:rPr>
        <w:t>--- D</w:t>
      </w:r>
      <w:r w:rsidRPr="0018436B">
        <w:rPr>
          <w:rFonts w:ascii="Arial" w:hAnsi="Arial" w:cs="Arial"/>
          <w:color w:val="39373A"/>
          <w:sz w:val="24"/>
          <w:szCs w:val="24"/>
          <w:shd w:val="clear" w:color="auto" w:fill="FFFFFF"/>
        </w:rPr>
        <w:t>aisy streaming audio (10 uur, 04 minuten)</w:t>
      </w:r>
      <w:r>
        <w:rPr>
          <w:rFonts w:ascii="Arial" w:hAnsi="Arial" w:cs="Arial"/>
          <w:color w:val="39373A"/>
          <w:sz w:val="24"/>
          <w:szCs w:val="24"/>
          <w:shd w:val="clear" w:color="auto" w:fill="FFFFFF"/>
        </w:rPr>
        <w:t xml:space="preserve">. 2012.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2011.</w:t>
      </w:r>
    </w:p>
    <w:p w14:paraId="1E2ACD39" w14:textId="00C43D76" w:rsidR="00ED505C" w:rsidRDefault="00472844" w:rsidP="00ED505C">
      <w:pPr>
        <w:spacing w:before="100" w:beforeAutospacing="1" w:after="0" w:line="240" w:lineRule="auto"/>
        <w:rPr>
          <w:rFonts w:ascii="Arial" w:hAnsi="Arial" w:cs="Arial"/>
          <w:sz w:val="24"/>
          <w:szCs w:val="24"/>
        </w:rPr>
      </w:pPr>
      <w:r>
        <w:rPr>
          <w:rFonts w:ascii="Arial" w:hAnsi="Arial" w:cs="Arial"/>
          <w:sz w:val="24"/>
          <w:szCs w:val="24"/>
        </w:rPr>
        <w:t xml:space="preserve">- </w:t>
      </w:r>
      <w:r w:rsidR="00ED505C" w:rsidRPr="00ED505C">
        <w:rPr>
          <w:rFonts w:ascii="Arial" w:hAnsi="Arial" w:cs="Arial"/>
          <w:sz w:val="24"/>
          <w:szCs w:val="24"/>
        </w:rPr>
        <w:t>Abdelkader</w:t>
      </w:r>
      <w:r>
        <w:rPr>
          <w:rFonts w:ascii="Arial" w:hAnsi="Arial" w:cs="Arial"/>
          <w:sz w:val="24"/>
          <w:szCs w:val="24"/>
        </w:rPr>
        <w:t xml:space="preserve"> </w:t>
      </w:r>
      <w:r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iCs/>
          <w:sz w:val="24"/>
          <w:szCs w:val="24"/>
        </w:rPr>
        <w:t>Bad Boy</w:t>
      </w:r>
      <w:r w:rsidR="00ED505C" w:rsidRPr="00ED505C">
        <w:rPr>
          <w:rFonts w:ascii="Arial" w:hAnsi="Arial" w:cs="Arial"/>
          <w:b/>
          <w:sz w:val="24"/>
          <w:szCs w:val="24"/>
        </w:rPr>
        <w:t xml:space="preserve">                                                                                                    </w:t>
      </w:r>
      <w:r w:rsidR="00ED505C" w:rsidRPr="00ED505C">
        <w:rPr>
          <w:rFonts w:ascii="Arial" w:hAnsi="Arial" w:cs="Arial"/>
          <w:sz w:val="24"/>
          <w:szCs w:val="24"/>
        </w:rPr>
        <w:t xml:space="preserve">Utrecht: De Arbeiderspers. 2013. 253 blz.                                                                                                                            </w:t>
      </w:r>
    </w:p>
    <w:p w14:paraId="6DB79744" w14:textId="003766CC" w:rsidR="00ED505C" w:rsidRPr="007508A3" w:rsidRDefault="00ED505C" w:rsidP="00ED505C">
      <w:pPr>
        <w:shd w:val="clear" w:color="auto" w:fill="FFFFFF"/>
        <w:spacing w:before="100" w:beforeAutospacing="1" w:after="24" w:line="240" w:lineRule="auto"/>
        <w:rPr>
          <w:rFonts w:ascii="Arial" w:hAnsi="Arial" w:cs="Arial"/>
          <w:b/>
          <w:bCs/>
          <w:sz w:val="24"/>
          <w:szCs w:val="24"/>
        </w:rPr>
      </w:pPr>
      <w:r w:rsidRPr="007508A3">
        <w:rPr>
          <w:rFonts w:ascii="Arial" w:hAnsi="Arial" w:cs="Arial"/>
          <w:sz w:val="24"/>
          <w:szCs w:val="24"/>
        </w:rPr>
        <w:t xml:space="preserve">--- </w:t>
      </w:r>
      <w:r>
        <w:rPr>
          <w:rFonts w:ascii="Arial" w:hAnsi="Arial" w:cs="Arial"/>
          <w:color w:val="39373A"/>
          <w:sz w:val="24"/>
          <w:szCs w:val="24"/>
          <w:shd w:val="clear" w:color="auto" w:fill="FFFFFF"/>
        </w:rPr>
        <w:t>D</w:t>
      </w:r>
      <w:r w:rsidRPr="007508A3">
        <w:rPr>
          <w:rFonts w:ascii="Arial" w:hAnsi="Arial" w:cs="Arial"/>
          <w:color w:val="39373A"/>
          <w:sz w:val="24"/>
          <w:szCs w:val="24"/>
          <w:shd w:val="clear" w:color="auto" w:fill="FFFFFF"/>
        </w:rPr>
        <w:t>aisy streaming audio (05 uur, 46 minuten)</w:t>
      </w:r>
      <w:r>
        <w:rPr>
          <w:rFonts w:ascii="Arial" w:hAnsi="Arial" w:cs="Arial"/>
          <w:color w:val="39373A"/>
          <w:sz w:val="24"/>
          <w:szCs w:val="24"/>
          <w:shd w:val="clear" w:color="auto" w:fill="FFFFFF"/>
        </w:rPr>
        <w:t xml:space="preserve">.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006730B5">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w:t>
      </w:r>
    </w:p>
    <w:p w14:paraId="4B357D2F" w14:textId="0D7A929D" w:rsidR="00300CBB" w:rsidRDefault="00ED505C" w:rsidP="00300CBB">
      <w:pPr>
        <w:shd w:val="clear" w:color="auto" w:fill="FFFFFF"/>
        <w:spacing w:before="100" w:beforeAutospacing="1" w:after="24" w:line="240" w:lineRule="auto"/>
        <w:rPr>
          <w:rStyle w:val="Hyperlink"/>
          <w:rFonts w:ascii="Arial" w:hAnsi="Arial" w:cs="Arial"/>
          <w:i/>
          <w:iCs/>
          <w:color w:val="auto"/>
          <w:sz w:val="24"/>
          <w:szCs w:val="24"/>
          <w:u w:val="none"/>
        </w:rPr>
      </w:pPr>
      <w:r w:rsidRPr="007508A3">
        <w:rPr>
          <w:rFonts w:ascii="Arial" w:hAnsi="Arial" w:cs="Arial"/>
          <w:b/>
          <w:bCs/>
          <w:i/>
          <w:iCs/>
          <w:sz w:val="24"/>
          <w:szCs w:val="24"/>
        </w:rPr>
        <w:t xml:space="preserve"> </w:t>
      </w:r>
      <w:r w:rsidRPr="007508A3">
        <w:rPr>
          <w:rFonts w:ascii="Arial" w:hAnsi="Arial" w:cs="Arial"/>
          <w:i/>
          <w:iCs/>
          <w:color w:val="39373A"/>
          <w:sz w:val="24"/>
          <w:szCs w:val="24"/>
          <w:shd w:val="clear" w:color="auto" w:fill="FFFFFF"/>
        </w:rPr>
        <w:t xml:space="preserve">De Marokkaans-Nederlandse </w:t>
      </w:r>
      <w:proofErr w:type="spellStart"/>
      <w:r w:rsidRPr="007508A3">
        <w:rPr>
          <w:rFonts w:ascii="Arial" w:hAnsi="Arial" w:cs="Arial"/>
          <w:i/>
          <w:iCs/>
          <w:color w:val="39373A"/>
          <w:sz w:val="24"/>
          <w:szCs w:val="24"/>
          <w:shd w:val="clear" w:color="auto" w:fill="FFFFFF"/>
        </w:rPr>
        <w:t>Amir</w:t>
      </w:r>
      <w:proofErr w:type="spellEnd"/>
      <w:r w:rsidRPr="007508A3">
        <w:rPr>
          <w:rFonts w:ascii="Arial" w:hAnsi="Arial" w:cs="Arial"/>
          <w:i/>
          <w:iCs/>
          <w:color w:val="39373A"/>
          <w:sz w:val="24"/>
          <w:szCs w:val="24"/>
          <w:shd w:val="clear" w:color="auto" w:fill="FFFFFF"/>
        </w:rPr>
        <w:t xml:space="preserve"> werkt zich op als kickbokser, maar gaat zich in het uitgaansleven te buiten aan geweld en moet daardoor noodgedwongen naar Marokko uitwijken.</w:t>
      </w:r>
      <w:r w:rsidRPr="007508A3">
        <w:rPr>
          <w:rFonts w:ascii="Arial" w:hAnsi="Arial" w:cs="Arial"/>
          <w:i/>
          <w:iCs/>
          <w:sz w:val="24"/>
          <w:szCs w:val="24"/>
        </w:rPr>
        <w:t xml:space="preserve"> Roman gebaseerd op de affaire rondom </w:t>
      </w:r>
      <w:proofErr w:type="spellStart"/>
      <w:r w:rsidR="004B35D5">
        <w:fldChar w:fldCharType="begin"/>
      </w:r>
      <w:r w:rsidR="004B35D5">
        <w:instrText>HYPERLINK "https://nl.wikipedia.org/wiki/Badr_Hari" \o "Badr Hari"</w:instrText>
      </w:r>
      <w:r w:rsidR="004B35D5">
        <w:fldChar w:fldCharType="separate"/>
      </w:r>
      <w:r w:rsidRPr="007508A3">
        <w:rPr>
          <w:rStyle w:val="Hyperlink"/>
          <w:rFonts w:ascii="Arial" w:hAnsi="Arial" w:cs="Arial"/>
          <w:i/>
          <w:iCs/>
          <w:color w:val="auto"/>
          <w:sz w:val="24"/>
          <w:szCs w:val="24"/>
          <w:u w:val="none"/>
        </w:rPr>
        <w:t>Badr</w:t>
      </w:r>
      <w:proofErr w:type="spellEnd"/>
      <w:r w:rsidRPr="007508A3">
        <w:rPr>
          <w:rStyle w:val="Hyperlink"/>
          <w:rFonts w:ascii="Arial" w:hAnsi="Arial" w:cs="Arial"/>
          <w:i/>
          <w:iCs/>
          <w:color w:val="auto"/>
          <w:sz w:val="24"/>
          <w:szCs w:val="24"/>
          <w:u w:val="none"/>
        </w:rPr>
        <w:t xml:space="preserve"> Hari</w:t>
      </w:r>
      <w:r w:rsidR="004B35D5">
        <w:rPr>
          <w:rStyle w:val="Hyperlink"/>
          <w:rFonts w:ascii="Arial" w:hAnsi="Arial" w:cs="Arial"/>
          <w:i/>
          <w:iCs/>
          <w:color w:val="auto"/>
          <w:sz w:val="24"/>
          <w:szCs w:val="24"/>
          <w:u w:val="none"/>
        </w:rPr>
        <w:fldChar w:fldCharType="end"/>
      </w:r>
      <w:r w:rsidR="00300CBB">
        <w:rPr>
          <w:rStyle w:val="Hyperlink"/>
          <w:rFonts w:ascii="Arial" w:hAnsi="Arial" w:cs="Arial"/>
          <w:i/>
          <w:iCs/>
          <w:color w:val="auto"/>
          <w:sz w:val="24"/>
          <w:szCs w:val="24"/>
          <w:u w:val="none"/>
        </w:rPr>
        <w:t>.</w:t>
      </w:r>
    </w:p>
    <w:p w14:paraId="2990F068" w14:textId="32573779" w:rsidR="00300CBB" w:rsidRPr="00300CBB" w:rsidRDefault="00300CBB" w:rsidP="00300CBB">
      <w:pPr>
        <w:shd w:val="clear" w:color="auto" w:fill="FFFFFF"/>
        <w:spacing w:before="100" w:beforeAutospacing="1" w:after="24" w:line="240" w:lineRule="auto"/>
        <w:rPr>
          <w:rFonts w:ascii="Arial" w:hAnsi="Arial" w:cs="Arial"/>
          <w:i/>
          <w:iCs/>
          <w:sz w:val="24"/>
          <w:szCs w:val="24"/>
        </w:rPr>
      </w:pPr>
      <w:r w:rsidRPr="00300CBB">
        <w:rPr>
          <w:rStyle w:val="Hyperlink"/>
          <w:rFonts w:ascii="Arial" w:hAnsi="Arial" w:cs="Arial"/>
          <w:i/>
          <w:iCs/>
          <w:color w:val="auto"/>
          <w:sz w:val="24"/>
          <w:szCs w:val="24"/>
          <w:u w:val="none"/>
        </w:rPr>
        <w:t xml:space="preserve">- </w:t>
      </w:r>
      <w:r w:rsidRPr="00300CBB">
        <w:rPr>
          <w:rStyle w:val="creator"/>
          <w:rFonts w:ascii="Arial" w:hAnsi="Arial" w:cs="Arial"/>
          <w:color w:val="39373A"/>
          <w:sz w:val="24"/>
          <w:szCs w:val="24"/>
        </w:rPr>
        <w:t xml:space="preserve">Abdelkader Benali, </w:t>
      </w:r>
      <w:hyperlink r:id="rId1003" w:history="1">
        <w:r w:rsidRPr="00300CBB">
          <w:rPr>
            <w:rStyle w:val="Hyperlink"/>
            <w:rFonts w:ascii="Arial" w:hAnsi="Arial" w:cs="Arial"/>
            <w:b/>
            <w:bCs/>
            <w:color w:val="39373A"/>
            <w:sz w:val="24"/>
            <w:szCs w:val="24"/>
            <w:u w:val="none"/>
          </w:rPr>
          <w:t>De 7 van Nijmegen</w:t>
        </w:r>
      </w:hyperlink>
    </w:p>
    <w:p w14:paraId="38638073" w14:textId="743280BE" w:rsidR="00300CBB" w:rsidRDefault="00300CBB" w:rsidP="00300CBB">
      <w:pPr>
        <w:pStyle w:val="additional"/>
        <w:shd w:val="clear" w:color="auto" w:fill="FFFFFF"/>
        <w:spacing w:before="0" w:beforeAutospacing="0" w:after="0" w:afterAutospacing="0"/>
        <w:rPr>
          <w:rFonts w:ascii="Arial" w:hAnsi="Arial" w:cs="Arial"/>
        </w:rPr>
      </w:pPr>
      <w:r w:rsidRPr="00300CBB">
        <w:rPr>
          <w:rFonts w:ascii="Arial" w:hAnsi="Arial" w:cs="Arial"/>
        </w:rPr>
        <w:lastRenderedPageBreak/>
        <w:t>Zeven en één verhalen over leven, overleven en hardlopen</w:t>
      </w:r>
      <w:r>
        <w:rPr>
          <w:rFonts w:ascii="Arial" w:hAnsi="Arial" w:cs="Arial"/>
        </w:rPr>
        <w:t xml:space="preserve">.                                              Nijmegen: </w:t>
      </w:r>
      <w:proofErr w:type="spellStart"/>
      <w:r>
        <w:rPr>
          <w:rFonts w:ascii="Arial" w:hAnsi="Arial" w:cs="Arial"/>
        </w:rPr>
        <w:t>Colourful</w:t>
      </w:r>
      <w:proofErr w:type="spellEnd"/>
      <w:r>
        <w:rPr>
          <w:rFonts w:ascii="Arial" w:hAnsi="Arial" w:cs="Arial"/>
        </w:rPr>
        <w:t xml:space="preserve"> City. 2013. 140 blz. </w:t>
      </w:r>
    </w:p>
    <w:p w14:paraId="277BCDAD" w14:textId="77777777" w:rsidR="00097850" w:rsidRDefault="00097850" w:rsidP="00097850">
      <w:pPr>
        <w:pStyle w:val="Kop3"/>
        <w:shd w:val="clear" w:color="auto" w:fill="FFFFFF"/>
        <w:spacing w:before="0" w:beforeAutospacing="0" w:after="0" w:afterAutospacing="0"/>
        <w:rPr>
          <w:rStyle w:val="creator"/>
          <w:rFonts w:ascii="Arial" w:hAnsi="Arial" w:cs="Arial"/>
          <w:b w:val="0"/>
          <w:bCs w:val="0"/>
          <w:color w:val="39373A"/>
        </w:rPr>
      </w:pPr>
    </w:p>
    <w:p w14:paraId="2EC685D8" w14:textId="0F7F736D" w:rsidR="00097850" w:rsidRDefault="00097850" w:rsidP="00097850">
      <w:pPr>
        <w:pStyle w:val="Kop3"/>
        <w:shd w:val="clear" w:color="auto" w:fill="FFFFFF"/>
        <w:spacing w:before="0" w:beforeAutospacing="0" w:after="0" w:afterAutospacing="0"/>
        <w:rPr>
          <w:rFonts w:ascii="Arial" w:hAnsi="Arial" w:cs="Arial"/>
          <w:b w:val="0"/>
          <w:bCs w:val="0"/>
          <w:color w:val="39373A"/>
        </w:rPr>
      </w:pPr>
      <w:r w:rsidRPr="00097850">
        <w:rPr>
          <w:rStyle w:val="Hyperlink"/>
          <w:rFonts w:ascii="Arial" w:hAnsi="Arial" w:cs="Arial"/>
          <w:b w:val="0"/>
          <w:bCs w:val="0"/>
          <w:i/>
          <w:iCs/>
          <w:color w:val="auto"/>
          <w:sz w:val="24"/>
          <w:szCs w:val="24"/>
          <w:u w:val="none"/>
        </w:rPr>
        <w:t xml:space="preserve">- </w:t>
      </w:r>
      <w:r w:rsidRPr="00097850">
        <w:rPr>
          <w:rStyle w:val="creator"/>
          <w:rFonts w:ascii="Arial" w:hAnsi="Arial" w:cs="Arial"/>
          <w:b w:val="0"/>
          <w:bCs w:val="0"/>
          <w:color w:val="39373A"/>
          <w:sz w:val="24"/>
          <w:szCs w:val="24"/>
        </w:rPr>
        <w:t xml:space="preserve">Abdelkader Benali, </w:t>
      </w:r>
      <w:hyperlink r:id="rId1004" w:history="1">
        <w:r w:rsidRPr="00097850">
          <w:rPr>
            <w:rStyle w:val="Hyperlink"/>
            <w:rFonts w:ascii="Arial" w:hAnsi="Arial" w:cs="Arial"/>
            <w:color w:val="39373A"/>
            <w:sz w:val="24"/>
            <w:szCs w:val="24"/>
            <w:u w:val="none"/>
          </w:rPr>
          <w:t>Schrijver in New York</w:t>
        </w:r>
      </w:hyperlink>
    </w:p>
    <w:p w14:paraId="5081FF85" w14:textId="22D90771" w:rsidR="00097850" w:rsidRPr="00300CBB" w:rsidRDefault="00097850" w:rsidP="00300CBB">
      <w:pPr>
        <w:pStyle w:val="additional"/>
        <w:shd w:val="clear" w:color="auto" w:fill="FFFFFF"/>
        <w:spacing w:before="0" w:beforeAutospacing="0" w:after="0" w:afterAutospacing="0"/>
        <w:rPr>
          <w:rFonts w:ascii="Arial" w:hAnsi="Arial" w:cs="Arial"/>
        </w:rPr>
      </w:pPr>
      <w:r w:rsidRPr="00097850">
        <w:rPr>
          <w:rFonts w:ascii="Arial" w:hAnsi="Arial" w:cs="Arial"/>
        </w:rPr>
        <w:t xml:space="preserve">Maartensdijk: B </w:t>
      </w:r>
      <w:proofErr w:type="spellStart"/>
      <w:r w:rsidRPr="00097850">
        <w:rPr>
          <w:rFonts w:ascii="Arial" w:hAnsi="Arial" w:cs="Arial"/>
        </w:rPr>
        <w:t>for</w:t>
      </w:r>
      <w:proofErr w:type="spellEnd"/>
      <w:r w:rsidRPr="00097850">
        <w:rPr>
          <w:rFonts w:ascii="Arial" w:hAnsi="Arial" w:cs="Arial"/>
        </w:rPr>
        <w:t xml:space="preserve"> Books. 2013. 63 blz. </w:t>
      </w:r>
    </w:p>
    <w:p w14:paraId="37FE6769" w14:textId="77777777" w:rsidR="00ED505C" w:rsidRDefault="00ED505C" w:rsidP="00ED505C">
      <w:pPr>
        <w:shd w:val="clear" w:color="auto" w:fill="FFFFFF"/>
        <w:spacing w:before="100" w:beforeAutospacing="1" w:after="24" w:line="240" w:lineRule="auto"/>
        <w:rPr>
          <w:rFonts w:ascii="Arial" w:hAnsi="Arial" w:cs="Arial"/>
          <w:sz w:val="24"/>
          <w:szCs w:val="24"/>
        </w:rPr>
      </w:pPr>
      <w:r>
        <w:rPr>
          <w:rFonts w:ascii="Arial" w:eastAsia="Times New Roman" w:hAnsi="Arial" w:cs="Arial"/>
          <w:color w:val="333333"/>
          <w:sz w:val="24"/>
          <w:szCs w:val="24"/>
          <w:lang w:eastAsia="nl-NL"/>
        </w:rPr>
        <w:t xml:space="preserve">- </w:t>
      </w:r>
      <w:r w:rsidRPr="003D078A">
        <w:rPr>
          <w:rFonts w:ascii="Arial" w:eastAsia="Times New Roman" w:hAnsi="Arial" w:cs="Arial"/>
          <w:color w:val="333333"/>
          <w:sz w:val="24"/>
          <w:szCs w:val="24"/>
          <w:lang w:eastAsia="nl-NL"/>
        </w:rPr>
        <w:t>Abdelkader Benali</w:t>
      </w:r>
      <w:r>
        <w:rPr>
          <w:rFonts w:ascii="Arial" w:eastAsia="Times New Roman" w:hAnsi="Arial" w:cs="Arial"/>
          <w:color w:val="333333"/>
          <w:sz w:val="24"/>
          <w:szCs w:val="24"/>
          <w:lang w:eastAsia="nl-NL"/>
        </w:rPr>
        <w:t xml:space="preserve">, </w:t>
      </w:r>
      <w:proofErr w:type="spellStart"/>
      <w:r w:rsidRPr="00D35BD3">
        <w:rPr>
          <w:rFonts w:ascii="Arial" w:hAnsi="Arial" w:cs="Arial"/>
          <w:b/>
          <w:bCs/>
          <w:sz w:val="24"/>
          <w:szCs w:val="24"/>
        </w:rPr>
        <w:t>Montaigne</w:t>
      </w:r>
      <w:proofErr w:type="spellEnd"/>
      <w:r w:rsidRPr="00D35BD3">
        <w:rPr>
          <w:rFonts w:ascii="Arial" w:hAnsi="Arial" w:cs="Arial"/>
          <w:b/>
          <w:bCs/>
          <w:sz w:val="24"/>
          <w:szCs w:val="24"/>
        </w:rPr>
        <w:t>, een indiaan en de neus van Max Kader</w:t>
      </w:r>
    </w:p>
    <w:p w14:paraId="35D2064E" w14:textId="77777777" w:rsidR="00ED505C" w:rsidRDefault="00ED505C" w:rsidP="00ED505C">
      <w:pPr>
        <w:pStyle w:val="additional"/>
        <w:shd w:val="clear" w:color="auto" w:fill="FFFFFF"/>
        <w:spacing w:before="0" w:beforeAutospacing="0" w:after="0" w:afterAutospacing="0"/>
        <w:rPr>
          <w:rFonts w:ascii="Arial" w:hAnsi="Arial" w:cs="Arial"/>
        </w:rPr>
      </w:pPr>
      <w:r w:rsidRPr="00D35BD3">
        <w:rPr>
          <w:rFonts w:ascii="Arial" w:hAnsi="Arial" w:cs="Arial"/>
        </w:rPr>
        <w:t>Roman</w:t>
      </w:r>
      <w:r>
        <w:rPr>
          <w:rFonts w:ascii="Arial" w:hAnsi="Arial" w:cs="Arial"/>
        </w:rPr>
        <w:t xml:space="preserve">.                                                                                                                        Amsterdam: </w:t>
      </w:r>
      <w:r w:rsidRPr="00D35BD3">
        <w:rPr>
          <w:rFonts w:ascii="Arial" w:hAnsi="Arial" w:cs="Arial"/>
        </w:rPr>
        <w:t>Uitgeverij Atlas Contact</w:t>
      </w:r>
      <w:r>
        <w:rPr>
          <w:rFonts w:ascii="Arial" w:hAnsi="Arial" w:cs="Arial"/>
        </w:rPr>
        <w:t xml:space="preserve">. 2015. 171 blz. </w:t>
      </w:r>
    </w:p>
    <w:p w14:paraId="5548AC09" w14:textId="77777777" w:rsidR="00ED505C" w:rsidRDefault="00ED505C" w:rsidP="00ED505C">
      <w:pPr>
        <w:pStyle w:val="additional"/>
        <w:shd w:val="clear" w:color="auto" w:fill="FFFFFF"/>
        <w:spacing w:before="0" w:beforeAutospacing="0" w:after="0" w:afterAutospacing="0"/>
        <w:rPr>
          <w:rFonts w:ascii="Arial" w:hAnsi="Arial" w:cs="Arial"/>
        </w:rPr>
      </w:pPr>
    </w:p>
    <w:p w14:paraId="5FFCBCF8" w14:textId="77777777" w:rsidR="00ED505C" w:rsidRPr="00D35BD3" w:rsidRDefault="00ED505C" w:rsidP="00ED505C">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(03 uur, 53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DEA5EEA" w14:textId="11D83924" w:rsidR="00ED505C" w:rsidRDefault="00ED505C" w:rsidP="00ED505C">
      <w:pPr>
        <w:pStyle w:val="maintext"/>
        <w:shd w:val="clear" w:color="auto" w:fill="FFFFFF"/>
        <w:spacing w:before="300" w:beforeAutospacing="0" w:after="0" w:afterAutospacing="0"/>
        <w:rPr>
          <w:rFonts w:ascii="Arial" w:hAnsi="Arial" w:cs="Arial"/>
          <w:i/>
          <w:iCs/>
          <w:color w:val="39373A"/>
        </w:rPr>
      </w:pPr>
      <w:r w:rsidRPr="00D35BD3">
        <w:rPr>
          <w:rFonts w:ascii="Arial" w:hAnsi="Arial" w:cs="Arial"/>
          <w:i/>
          <w:iCs/>
          <w:color w:val="39373A"/>
        </w:rPr>
        <w:t>Een Nederlandse schrijver en zijn vriendin reizen naar Canada voor een schrijverscongres, waar hij door een opeenstapeling van misverstanden wordt gezien als Nobelprijskandidaat.</w:t>
      </w:r>
    </w:p>
    <w:p w14:paraId="56817D48" w14:textId="77777777" w:rsidR="008B47D4" w:rsidRDefault="008B47D4" w:rsidP="008B47D4">
      <w:pPr>
        <w:shd w:val="clear" w:color="auto" w:fill="FFFFFF"/>
        <w:spacing w:after="0" w:line="240" w:lineRule="auto"/>
        <w:rPr>
          <w:rFonts w:ascii="Arial" w:eastAsia="Times New Roman" w:hAnsi="Arial" w:cs="Arial"/>
          <w:sz w:val="24"/>
          <w:szCs w:val="24"/>
          <w:lang w:eastAsia="nl-NL"/>
        </w:rPr>
      </w:pPr>
    </w:p>
    <w:p w14:paraId="4BA5D7B0" w14:textId="6D3CF4A0" w:rsidR="008B47D4" w:rsidRPr="00E178FF" w:rsidRDefault="008B47D4" w:rsidP="008B47D4">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Pr="00E178FF">
        <w:rPr>
          <w:rFonts w:ascii="Arial" w:eastAsia="Times New Roman" w:hAnsi="Arial" w:cs="Arial"/>
          <w:sz w:val="24"/>
          <w:szCs w:val="24"/>
          <w:lang w:eastAsia="nl-NL"/>
        </w:rPr>
        <w:t>Abdelkader</w:t>
      </w:r>
      <w:r>
        <w:rPr>
          <w:rFonts w:ascii="Arial" w:eastAsia="Times New Roman" w:hAnsi="Arial" w:cs="Arial"/>
          <w:sz w:val="24"/>
          <w:szCs w:val="24"/>
          <w:lang w:eastAsia="nl-NL"/>
        </w:rPr>
        <w:t xml:space="preserve"> </w:t>
      </w:r>
      <w:r w:rsidRPr="00E178FF">
        <w:rPr>
          <w:rFonts w:ascii="Arial" w:eastAsia="Times New Roman" w:hAnsi="Arial" w:cs="Arial"/>
          <w:sz w:val="24"/>
          <w:szCs w:val="24"/>
          <w:lang w:eastAsia="nl-NL"/>
        </w:rPr>
        <w:t>Benali,</w:t>
      </w:r>
      <w:r>
        <w:rPr>
          <w:rFonts w:ascii="Arial" w:eastAsia="Times New Roman" w:hAnsi="Arial" w:cs="Arial"/>
          <w:sz w:val="24"/>
          <w:szCs w:val="24"/>
          <w:lang w:eastAsia="nl-NL"/>
        </w:rPr>
        <w:t xml:space="preserve"> </w:t>
      </w:r>
      <w:r w:rsidRPr="00E178FF">
        <w:rPr>
          <w:rFonts w:ascii="Arial" w:eastAsia="Times New Roman" w:hAnsi="Arial" w:cs="Arial"/>
          <w:b/>
          <w:bCs/>
          <w:sz w:val="24"/>
          <w:szCs w:val="24"/>
          <w:lang w:eastAsia="nl-NL"/>
        </w:rPr>
        <w:t xml:space="preserve">Brief aan mijn dochter                                                               </w:t>
      </w:r>
    </w:p>
    <w:p w14:paraId="345067F6" w14:textId="77777777" w:rsidR="008B47D4" w:rsidRDefault="008B47D4" w:rsidP="008B47D4">
      <w:pPr>
        <w:shd w:val="clear" w:color="auto" w:fill="FFFFFF"/>
        <w:spacing w:after="0" w:line="240" w:lineRule="auto"/>
        <w:rPr>
          <w:rFonts w:ascii="Arial" w:eastAsia="Times New Roman" w:hAnsi="Arial" w:cs="Arial"/>
          <w:sz w:val="24"/>
          <w:szCs w:val="24"/>
          <w:lang w:eastAsia="nl-NL"/>
        </w:rPr>
      </w:pPr>
      <w:r w:rsidRPr="00E178FF">
        <w:rPr>
          <w:rFonts w:ascii="Arial" w:eastAsia="Times New Roman" w:hAnsi="Arial" w:cs="Arial"/>
          <w:sz w:val="24"/>
          <w:szCs w:val="24"/>
          <w:lang w:eastAsia="nl-NL"/>
        </w:rPr>
        <w:t xml:space="preserve">Amsterdam: De Arbeiderspers. April 2016.176 blz.   </w:t>
      </w:r>
    </w:p>
    <w:p w14:paraId="0BB106DC" w14:textId="77777777" w:rsidR="008B47D4" w:rsidRPr="00CF2029" w:rsidRDefault="008B47D4" w:rsidP="008B47D4">
      <w:pPr>
        <w:shd w:val="clear" w:color="auto" w:fill="FFFFFF"/>
        <w:spacing w:after="0" w:line="240" w:lineRule="auto"/>
        <w:rPr>
          <w:rFonts w:ascii="Arial" w:eastAsia="Times New Roman" w:hAnsi="Arial" w:cs="Arial"/>
          <w:sz w:val="24"/>
          <w:szCs w:val="24"/>
          <w:lang w:eastAsia="nl-NL"/>
        </w:rPr>
      </w:pPr>
    </w:p>
    <w:p w14:paraId="2160EC22" w14:textId="77777777" w:rsidR="008B47D4" w:rsidRDefault="008B47D4" w:rsidP="008B47D4">
      <w:pPr>
        <w:shd w:val="clear" w:color="auto" w:fill="FFFFFF"/>
        <w:spacing w:after="0" w:line="240" w:lineRule="auto"/>
        <w:rPr>
          <w:rFonts w:ascii="Arial" w:eastAsia="Times New Roman" w:hAnsi="Arial" w:cs="Arial"/>
          <w:sz w:val="24"/>
          <w:szCs w:val="24"/>
          <w:lang w:eastAsia="nl-NL"/>
        </w:rPr>
      </w:pPr>
      <w:r w:rsidRPr="00CF2029">
        <w:rPr>
          <w:rFonts w:ascii="Arial" w:eastAsia="Times New Roman" w:hAnsi="Arial" w:cs="Arial"/>
          <w:sz w:val="24"/>
          <w:szCs w:val="24"/>
          <w:lang w:eastAsia="nl-NL"/>
        </w:rPr>
        <w:t xml:space="preserve">--- </w:t>
      </w:r>
      <w:r>
        <w:rPr>
          <w:rFonts w:ascii="Arial" w:hAnsi="Arial" w:cs="Arial"/>
          <w:color w:val="39373A"/>
          <w:sz w:val="24"/>
          <w:szCs w:val="24"/>
          <w:shd w:val="clear" w:color="auto" w:fill="FFFFFF"/>
        </w:rPr>
        <w:t>D</w:t>
      </w:r>
      <w:r w:rsidRPr="00CF2029">
        <w:rPr>
          <w:rFonts w:ascii="Arial" w:hAnsi="Arial" w:cs="Arial"/>
          <w:color w:val="39373A"/>
          <w:sz w:val="24"/>
          <w:szCs w:val="24"/>
          <w:shd w:val="clear" w:color="auto" w:fill="FFFFFF"/>
        </w:rPr>
        <w:t xml:space="preserve">aisy streaming audio (04 uur, 05 minuten). 2016. </w:t>
      </w:r>
      <w:proofErr w:type="spellStart"/>
      <w:r w:rsidRPr="00CF2029">
        <w:rPr>
          <w:rFonts w:ascii="Arial" w:hAnsi="Arial" w:cs="Arial"/>
          <w:color w:val="39373A"/>
          <w:sz w:val="24"/>
          <w:szCs w:val="24"/>
          <w:shd w:val="clear" w:color="auto" w:fill="FFFFFF"/>
        </w:rPr>
        <w:t>Dedicon</w:t>
      </w:r>
      <w:proofErr w:type="spellEnd"/>
      <w:r w:rsidRPr="00CF2029">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Fonts w:ascii="Arial" w:eastAsia="Times New Roman" w:hAnsi="Arial" w:cs="Arial"/>
          <w:sz w:val="24"/>
          <w:szCs w:val="24"/>
          <w:lang w:eastAsia="nl-NL"/>
        </w:rPr>
        <w:t xml:space="preserve"> ---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2016.</w:t>
      </w:r>
      <w:r w:rsidRPr="00E178FF">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                                                                                                                       --- Vert. in Spaans. (2021)</w:t>
      </w:r>
      <w:r w:rsidRPr="00E178FF">
        <w:rPr>
          <w:rFonts w:ascii="Arial" w:eastAsia="Times New Roman" w:hAnsi="Arial" w:cs="Arial"/>
          <w:sz w:val="24"/>
          <w:szCs w:val="24"/>
          <w:lang w:eastAsia="nl-NL"/>
        </w:rPr>
        <w:t xml:space="preserve">   </w:t>
      </w:r>
    </w:p>
    <w:p w14:paraId="1E4F8F66" w14:textId="77777777" w:rsidR="008B47D4" w:rsidRPr="00E178FF" w:rsidRDefault="008B47D4" w:rsidP="008B47D4">
      <w:pPr>
        <w:pStyle w:val="maintext"/>
        <w:shd w:val="clear" w:color="auto" w:fill="FFFFFF"/>
        <w:spacing w:before="300" w:beforeAutospacing="0" w:after="0" w:afterAutospacing="0"/>
        <w:rPr>
          <w:rFonts w:ascii="Arial" w:hAnsi="Arial" w:cs="Arial"/>
        </w:rPr>
      </w:pPr>
      <w:r w:rsidRPr="000C41D6">
        <w:rPr>
          <w:rFonts w:ascii="Arial" w:hAnsi="Arial" w:cs="Arial"/>
          <w:i/>
          <w:iCs/>
          <w:color w:val="39373A"/>
        </w:rPr>
        <w:t>Als aanstaande vader schrijft de auteur een brief aan zijn dochter.</w:t>
      </w:r>
    </w:p>
    <w:p w14:paraId="147412AF" w14:textId="4DE781E5" w:rsidR="00ED505C" w:rsidRDefault="000C41D6" w:rsidP="00ED505C">
      <w:pPr>
        <w:spacing w:line="270" w:lineRule="atLeast"/>
        <w:rPr>
          <w:rFonts w:ascii="Arial" w:hAnsi="Arial" w:cs="Arial"/>
          <w:sz w:val="24"/>
          <w:szCs w:val="24"/>
        </w:rPr>
      </w:pPr>
      <w:r>
        <w:rPr>
          <w:rFonts w:ascii="Arial" w:hAnsi="Arial" w:cs="Arial"/>
          <w:iCs/>
          <w:sz w:val="24"/>
          <w:szCs w:val="24"/>
        </w:rPr>
        <w:t xml:space="preserve">                                                                                                                                                             </w:t>
      </w:r>
      <w:r w:rsidR="00374E74">
        <w:rPr>
          <w:rFonts w:ascii="Arial" w:hAnsi="Arial" w:cs="Arial"/>
          <w:sz w:val="24"/>
          <w:szCs w:val="24"/>
        </w:rPr>
        <w:t xml:space="preserve">- </w:t>
      </w:r>
      <w:r w:rsidR="00ED505C" w:rsidRPr="00ED505C">
        <w:rPr>
          <w:rFonts w:ascii="Arial" w:hAnsi="Arial" w:cs="Arial"/>
          <w:sz w:val="24"/>
          <w:szCs w:val="24"/>
        </w:rPr>
        <w:t>Abdelkader</w:t>
      </w:r>
      <w:r w:rsidR="00374E74">
        <w:rPr>
          <w:rFonts w:ascii="Arial" w:hAnsi="Arial" w:cs="Arial"/>
          <w:sz w:val="24"/>
          <w:szCs w:val="24"/>
        </w:rPr>
        <w:t xml:space="preserve"> </w:t>
      </w:r>
      <w:r w:rsidR="00374E74"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sz w:val="24"/>
          <w:szCs w:val="24"/>
        </w:rPr>
        <w:t xml:space="preserve">Asfalt, zand &amp; stenen                                                                                               </w:t>
      </w:r>
      <w:r w:rsidR="00ED505C" w:rsidRPr="00ED505C">
        <w:rPr>
          <w:rFonts w:ascii="Arial" w:hAnsi="Arial" w:cs="Arial"/>
          <w:sz w:val="24"/>
          <w:szCs w:val="24"/>
        </w:rPr>
        <w:t xml:space="preserve">De complete hardloopverhalen.                                                                                                             Amsterdam: </w:t>
      </w:r>
      <w:hyperlink r:id="rId1005" w:history="1">
        <w:r w:rsidR="00ED505C" w:rsidRPr="00ED505C">
          <w:rPr>
            <w:rStyle w:val="Hyperlink"/>
            <w:rFonts w:ascii="Arial" w:hAnsi="Arial" w:cs="Arial"/>
            <w:color w:val="auto"/>
            <w:sz w:val="24"/>
            <w:szCs w:val="24"/>
            <w:u w:val="none"/>
          </w:rPr>
          <w:t>Uitgeverij De Arbeiderspers</w:t>
        </w:r>
      </w:hyperlink>
      <w:r w:rsidR="00ED505C" w:rsidRPr="00ED505C">
        <w:rPr>
          <w:rFonts w:ascii="Arial" w:hAnsi="Arial" w:cs="Arial"/>
          <w:sz w:val="24"/>
          <w:szCs w:val="24"/>
        </w:rPr>
        <w:t xml:space="preserve">. 2017. 456 blz. </w:t>
      </w:r>
    </w:p>
    <w:p w14:paraId="456F1E5C" w14:textId="288C1D91" w:rsidR="00906614" w:rsidRDefault="00906614" w:rsidP="00ED505C">
      <w:pPr>
        <w:spacing w:line="270" w:lineRule="atLeast"/>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2017.</w:t>
      </w:r>
    </w:p>
    <w:p w14:paraId="325B3221" w14:textId="658440CE" w:rsidR="0093082C" w:rsidRPr="0093082C" w:rsidRDefault="0093082C" w:rsidP="0093082C">
      <w:pPr>
        <w:pStyle w:val="Kop3"/>
        <w:shd w:val="clear" w:color="auto" w:fill="FFFFFF"/>
        <w:spacing w:before="0" w:beforeAutospacing="0" w:after="0" w:afterAutospacing="0"/>
        <w:rPr>
          <w:rFonts w:ascii="Arial" w:hAnsi="Arial" w:cs="Arial"/>
          <w:b w:val="0"/>
          <w:bCs w:val="0"/>
          <w:color w:val="39373A"/>
          <w:sz w:val="24"/>
          <w:szCs w:val="24"/>
        </w:rPr>
      </w:pPr>
      <w:r w:rsidRPr="0093082C">
        <w:rPr>
          <w:rStyle w:val="creator"/>
          <w:rFonts w:ascii="Arial" w:hAnsi="Arial" w:cs="Arial"/>
          <w:b w:val="0"/>
          <w:bCs w:val="0"/>
          <w:color w:val="39373A"/>
          <w:sz w:val="24"/>
          <w:szCs w:val="24"/>
        </w:rPr>
        <w:t xml:space="preserve">- Abdelkader Benali, </w:t>
      </w:r>
      <w:hyperlink r:id="rId1006" w:history="1">
        <w:proofErr w:type="spellStart"/>
        <w:r w:rsidRPr="0093082C">
          <w:rPr>
            <w:rStyle w:val="Hyperlink"/>
            <w:rFonts w:ascii="Arial" w:hAnsi="Arial" w:cs="Arial"/>
            <w:color w:val="39373A"/>
            <w:sz w:val="24"/>
            <w:szCs w:val="24"/>
            <w:u w:val="none"/>
          </w:rPr>
          <w:t>Sjahrazade</w:t>
        </w:r>
        <w:proofErr w:type="spellEnd"/>
        <w:r w:rsidRPr="0093082C">
          <w:rPr>
            <w:rStyle w:val="Hyperlink"/>
            <w:rFonts w:ascii="Arial" w:hAnsi="Arial" w:cs="Arial"/>
            <w:color w:val="39373A"/>
            <w:sz w:val="24"/>
            <w:szCs w:val="24"/>
            <w:u w:val="none"/>
          </w:rPr>
          <w:t xml:space="preserve"> in het Witte Huis</w:t>
        </w:r>
      </w:hyperlink>
      <w:r>
        <w:rPr>
          <w:rFonts w:ascii="Arial" w:hAnsi="Arial" w:cs="Arial"/>
          <w:color w:val="39373A"/>
          <w:sz w:val="24"/>
          <w:szCs w:val="24"/>
        </w:rPr>
        <w:t xml:space="preserve">                                                           </w:t>
      </w:r>
      <w:r w:rsidRPr="0093082C">
        <w:rPr>
          <w:rFonts w:ascii="Arial" w:hAnsi="Arial" w:cs="Arial"/>
          <w:b w:val="0"/>
          <w:bCs w:val="0"/>
          <w:color w:val="39373A"/>
          <w:sz w:val="24"/>
          <w:szCs w:val="24"/>
        </w:rPr>
        <w:t xml:space="preserve">Nijmegen: Uitgeverij </w:t>
      </w:r>
      <w:proofErr w:type="spellStart"/>
      <w:r w:rsidRPr="0093082C">
        <w:rPr>
          <w:rFonts w:ascii="Arial" w:hAnsi="Arial" w:cs="Arial"/>
          <w:b w:val="0"/>
          <w:bCs w:val="0"/>
          <w:color w:val="39373A"/>
          <w:sz w:val="24"/>
          <w:szCs w:val="24"/>
        </w:rPr>
        <w:t>Vantilt</w:t>
      </w:r>
      <w:proofErr w:type="spellEnd"/>
      <w:r w:rsidRPr="0093082C">
        <w:rPr>
          <w:rFonts w:ascii="Arial" w:hAnsi="Arial" w:cs="Arial"/>
          <w:b w:val="0"/>
          <w:bCs w:val="0"/>
          <w:color w:val="39373A"/>
          <w:sz w:val="24"/>
          <w:szCs w:val="24"/>
        </w:rPr>
        <w:t>. 2017. 32 blz.</w:t>
      </w:r>
      <w:r>
        <w:rPr>
          <w:rFonts w:ascii="Arial" w:hAnsi="Arial" w:cs="Arial"/>
          <w:color w:val="39373A"/>
          <w:sz w:val="24"/>
          <w:szCs w:val="24"/>
        </w:rPr>
        <w:t xml:space="preserve"> </w:t>
      </w:r>
    </w:p>
    <w:p w14:paraId="2256FB6D" w14:textId="33F2C34E" w:rsidR="0093082C" w:rsidRPr="0093082C" w:rsidRDefault="0018436B" w:rsidP="0093082C">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Kellendonklezing</w:t>
      </w:r>
      <w:r w:rsidR="00FC2D8E">
        <w:rPr>
          <w:rFonts w:ascii="Arial" w:hAnsi="Arial" w:cs="Arial"/>
          <w:i/>
          <w:iCs/>
          <w:color w:val="39373A"/>
        </w:rPr>
        <w:t xml:space="preserve"> </w:t>
      </w:r>
      <w:r w:rsidR="00FC2D8E" w:rsidRPr="00FC2D8E">
        <w:rPr>
          <w:rFonts w:ascii="Arial" w:hAnsi="Arial" w:cs="Arial"/>
          <w:i/>
          <w:iCs/>
          <w:color w:val="000000"/>
        </w:rPr>
        <w:t>20 februari 2017</w:t>
      </w:r>
      <w:r>
        <w:rPr>
          <w:rFonts w:ascii="Arial" w:hAnsi="Arial" w:cs="Arial"/>
          <w:i/>
          <w:iCs/>
          <w:color w:val="39373A"/>
        </w:rPr>
        <w:t xml:space="preserve">. </w:t>
      </w:r>
      <w:proofErr w:type="spellStart"/>
      <w:r w:rsidR="0093082C" w:rsidRPr="0093082C">
        <w:rPr>
          <w:rFonts w:ascii="Arial" w:hAnsi="Arial" w:cs="Arial"/>
          <w:i/>
          <w:iCs/>
          <w:color w:val="39373A"/>
        </w:rPr>
        <w:t>Sjahrazade</w:t>
      </w:r>
      <w:proofErr w:type="spellEnd"/>
      <w:r w:rsidR="0093082C" w:rsidRPr="0093082C">
        <w:rPr>
          <w:rFonts w:ascii="Arial" w:hAnsi="Arial" w:cs="Arial"/>
          <w:i/>
          <w:iCs/>
          <w:color w:val="39373A"/>
        </w:rPr>
        <w:t xml:space="preserve"> bezoekt president </w:t>
      </w:r>
      <w:proofErr w:type="spellStart"/>
      <w:r w:rsidR="0093082C" w:rsidRPr="0093082C">
        <w:rPr>
          <w:rFonts w:ascii="Arial" w:hAnsi="Arial" w:cs="Arial"/>
          <w:i/>
          <w:iCs/>
          <w:color w:val="39373A"/>
        </w:rPr>
        <w:t>Trump</w:t>
      </w:r>
      <w:proofErr w:type="spellEnd"/>
      <w:r w:rsidR="0093082C" w:rsidRPr="0093082C">
        <w:rPr>
          <w:rFonts w:ascii="Arial" w:hAnsi="Arial" w:cs="Arial"/>
          <w:i/>
          <w:iCs/>
          <w:color w:val="39373A"/>
        </w:rPr>
        <w:t xml:space="preserve"> 's nachts in het Witte Huis.</w:t>
      </w:r>
    </w:p>
    <w:p w14:paraId="5DEE4266" w14:textId="391F5592" w:rsidR="006A780C" w:rsidRPr="00472844" w:rsidRDefault="0093082C" w:rsidP="00472844">
      <w:pPr>
        <w:spacing w:line="240" w:lineRule="auto"/>
        <w:rPr>
          <w:rFonts w:ascii="Arial" w:hAnsi="Arial" w:cs="Arial"/>
          <w:sz w:val="24"/>
          <w:szCs w:val="24"/>
        </w:rPr>
      </w:pPr>
      <w:r>
        <w:rPr>
          <w:rFonts w:ascii="Arial" w:hAnsi="Arial" w:cs="Arial"/>
          <w:sz w:val="24"/>
          <w:szCs w:val="24"/>
        </w:rPr>
        <w:t xml:space="preserve">                                                                                                                                                          </w:t>
      </w:r>
      <w:r w:rsidR="00374E74">
        <w:rPr>
          <w:rFonts w:ascii="Arial" w:hAnsi="Arial" w:cs="Arial"/>
          <w:sz w:val="24"/>
          <w:szCs w:val="24"/>
        </w:rPr>
        <w:t xml:space="preserve">- </w:t>
      </w:r>
      <w:r w:rsidR="00ED505C" w:rsidRPr="00ED505C">
        <w:rPr>
          <w:rFonts w:ascii="Arial" w:hAnsi="Arial" w:cs="Arial"/>
          <w:sz w:val="24"/>
          <w:szCs w:val="24"/>
        </w:rPr>
        <w:t>Abdelkader</w:t>
      </w:r>
      <w:r w:rsidR="00374E74">
        <w:rPr>
          <w:rFonts w:ascii="Arial" w:hAnsi="Arial" w:cs="Arial"/>
          <w:sz w:val="24"/>
          <w:szCs w:val="24"/>
        </w:rPr>
        <w:t xml:space="preserve"> </w:t>
      </w:r>
      <w:r w:rsidR="00374E74" w:rsidRPr="00ED505C">
        <w:rPr>
          <w:rFonts w:ascii="Arial" w:hAnsi="Arial" w:cs="Arial"/>
          <w:sz w:val="24"/>
          <w:szCs w:val="24"/>
        </w:rPr>
        <w:t>Benali</w:t>
      </w:r>
      <w:r w:rsidR="00ED505C" w:rsidRPr="00ED505C">
        <w:rPr>
          <w:rFonts w:ascii="Arial" w:hAnsi="Arial" w:cs="Arial"/>
          <w:sz w:val="24"/>
          <w:szCs w:val="24"/>
        </w:rPr>
        <w:t xml:space="preserve">, </w:t>
      </w:r>
      <w:r w:rsidR="00ED505C" w:rsidRPr="00ED505C">
        <w:rPr>
          <w:rFonts w:ascii="Arial" w:hAnsi="Arial" w:cs="Arial"/>
          <w:b/>
          <w:bCs/>
          <w:sz w:val="24"/>
          <w:szCs w:val="24"/>
        </w:rPr>
        <w:t>De weekendmiljonair</w:t>
      </w:r>
      <w:r w:rsidR="00ED505C" w:rsidRPr="00ED505C">
        <w:rPr>
          <w:rFonts w:ascii="Arial" w:hAnsi="Arial" w:cs="Arial"/>
          <w:sz w:val="24"/>
          <w:szCs w:val="24"/>
        </w:rPr>
        <w:t xml:space="preserve">                                                                          Amsterdam: Uitgeverij De Arbeiderspers. September 2019. 232 blz. </w:t>
      </w:r>
    </w:p>
    <w:p w14:paraId="187632DA" w14:textId="77777777" w:rsidR="006A780C" w:rsidRPr="00242554" w:rsidRDefault="006A780C" w:rsidP="006A780C">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(09 uur, 09 minuten). 2020.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xml:space="preserve">. 2019.                                                                                                                             --- Luisterboek. 6 uur 33 minuten. 2020. </w:t>
      </w:r>
    </w:p>
    <w:p w14:paraId="098988F9" w14:textId="78C08354" w:rsidR="006A780C" w:rsidRDefault="006A780C" w:rsidP="006A780C">
      <w:pPr>
        <w:pStyle w:val="maintext"/>
        <w:shd w:val="clear" w:color="auto" w:fill="FFFFFF"/>
        <w:spacing w:before="300" w:beforeAutospacing="0" w:after="0" w:afterAutospacing="0"/>
        <w:rPr>
          <w:rFonts w:ascii="Arial" w:hAnsi="Arial" w:cs="Arial"/>
          <w:i/>
          <w:iCs/>
          <w:color w:val="39373A"/>
        </w:rPr>
      </w:pPr>
      <w:r w:rsidRPr="00242554">
        <w:rPr>
          <w:rFonts w:ascii="Arial" w:hAnsi="Arial" w:cs="Arial"/>
          <w:i/>
          <w:iCs/>
          <w:color w:val="39373A"/>
        </w:rPr>
        <w:t>Een migrantengezin probeert niet alleen het hoofd boven water te houden, maar het ook beter te krijgen.</w:t>
      </w:r>
    </w:p>
    <w:p w14:paraId="6197A3D2" w14:textId="77777777" w:rsidR="0093082C" w:rsidRDefault="0093082C" w:rsidP="0093082C">
      <w:pPr>
        <w:pStyle w:val="additional"/>
        <w:shd w:val="clear" w:color="auto" w:fill="FFFFFF"/>
        <w:spacing w:before="0" w:beforeAutospacing="0" w:after="0" w:afterAutospacing="0"/>
        <w:rPr>
          <w:rFonts w:ascii="Arial" w:hAnsi="Arial" w:cs="Arial"/>
          <w:color w:val="333333"/>
        </w:rPr>
      </w:pPr>
    </w:p>
    <w:p w14:paraId="0C7B1392" w14:textId="323FF807" w:rsidR="0093082C" w:rsidRDefault="0093082C" w:rsidP="0093082C">
      <w:pPr>
        <w:pStyle w:val="additional"/>
        <w:shd w:val="clear" w:color="auto" w:fill="FFFFFF"/>
        <w:spacing w:before="0" w:beforeAutospacing="0" w:after="0" w:afterAutospacing="0"/>
        <w:rPr>
          <w:rFonts w:ascii="Arial" w:hAnsi="Arial" w:cs="Arial"/>
        </w:rPr>
      </w:pPr>
      <w:r>
        <w:rPr>
          <w:rFonts w:ascii="Arial" w:hAnsi="Arial" w:cs="Arial"/>
          <w:color w:val="333333"/>
        </w:rPr>
        <w:t xml:space="preserve">- </w:t>
      </w:r>
      <w:r w:rsidRPr="002C6F44">
        <w:rPr>
          <w:rFonts w:ascii="Arial" w:hAnsi="Arial" w:cs="Arial"/>
          <w:color w:val="333333"/>
        </w:rPr>
        <w:t>Abdelkader Benali</w:t>
      </w:r>
      <w:r>
        <w:rPr>
          <w:rFonts w:ascii="Arial" w:hAnsi="Arial" w:cs="Arial"/>
        </w:rPr>
        <w:t xml:space="preserve">, </w:t>
      </w:r>
      <w:r w:rsidRPr="0093082C">
        <w:rPr>
          <w:rFonts w:ascii="Arial" w:hAnsi="Arial" w:cs="Arial"/>
          <w:b/>
          <w:bCs/>
        </w:rPr>
        <w:t xml:space="preserve">Moeder en zoon                                                                                            </w:t>
      </w:r>
      <w:r w:rsidRPr="0093082C">
        <w:rPr>
          <w:rFonts w:ascii="Arial" w:hAnsi="Arial" w:cs="Arial"/>
        </w:rPr>
        <w:t>Een verhaal over thuiskomen</w:t>
      </w:r>
      <w:r>
        <w:rPr>
          <w:rFonts w:ascii="Arial" w:hAnsi="Arial" w:cs="Arial"/>
        </w:rPr>
        <w:t xml:space="preserve">.                                                                                      Tielt: </w:t>
      </w:r>
      <w:proofErr w:type="spellStart"/>
      <w:r>
        <w:rPr>
          <w:rFonts w:ascii="Arial" w:hAnsi="Arial" w:cs="Arial"/>
        </w:rPr>
        <w:t>Lannoo</w:t>
      </w:r>
      <w:proofErr w:type="spellEnd"/>
      <w:r>
        <w:rPr>
          <w:rFonts w:ascii="Arial" w:hAnsi="Arial" w:cs="Arial"/>
        </w:rPr>
        <w:t xml:space="preserve">. 2022. 62 blz. </w:t>
      </w:r>
    </w:p>
    <w:p w14:paraId="5C92E3AC" w14:textId="77777777" w:rsidR="007525E1" w:rsidRPr="007525E1" w:rsidRDefault="007525E1" w:rsidP="007525E1">
      <w:pPr>
        <w:spacing w:after="0" w:line="240" w:lineRule="auto"/>
        <w:textAlignment w:val="baseline"/>
        <w:rPr>
          <w:rFonts w:ascii="inherit" w:eastAsia="Times New Roman" w:hAnsi="inherit" w:cs="Times New Roman"/>
          <w:color w:val="2B2B2B"/>
          <w:sz w:val="24"/>
          <w:szCs w:val="24"/>
          <w:bdr w:val="none" w:sz="0" w:space="0" w:color="auto" w:frame="1"/>
          <w:lang w:eastAsia="nl-NL"/>
        </w:rPr>
      </w:pPr>
    </w:p>
    <w:p w14:paraId="750A164D" w14:textId="77777777" w:rsidR="007525E1" w:rsidRDefault="007525E1" w:rsidP="007525E1">
      <w:pPr>
        <w:pStyle w:val="Kop3"/>
        <w:spacing w:before="0" w:beforeAutospacing="0" w:after="0" w:afterAutospacing="0"/>
        <w:textAlignment w:val="baseline"/>
        <w:rPr>
          <w:rFonts w:ascii="Lato" w:hAnsi="Lato"/>
          <w:color w:val="2B2B2B"/>
          <w:sz w:val="33"/>
          <w:szCs w:val="33"/>
        </w:rPr>
      </w:pPr>
      <w:r w:rsidRPr="007525E1">
        <w:rPr>
          <w:rFonts w:ascii="Arial" w:hAnsi="Arial" w:cs="Arial"/>
          <w:b w:val="0"/>
          <w:bCs w:val="0"/>
          <w:color w:val="333333"/>
        </w:rPr>
        <w:lastRenderedPageBreak/>
        <w:t xml:space="preserve">- </w:t>
      </w:r>
      <w:r w:rsidRPr="007525E1">
        <w:rPr>
          <w:rFonts w:ascii="Arial" w:hAnsi="Arial" w:cs="Arial"/>
          <w:b w:val="0"/>
          <w:bCs w:val="0"/>
          <w:color w:val="2B2B2B"/>
          <w:sz w:val="24"/>
          <w:szCs w:val="24"/>
          <w:bdr w:val="none" w:sz="0" w:space="0" w:color="auto" w:frame="1"/>
        </w:rPr>
        <w:t>Abdelkader Benali,</w:t>
      </w:r>
      <w:r>
        <w:rPr>
          <w:rFonts w:ascii="Arial" w:hAnsi="Arial" w:cs="Arial"/>
          <w:color w:val="2B2B2B"/>
          <w:sz w:val="24"/>
          <w:szCs w:val="24"/>
          <w:bdr w:val="none" w:sz="0" w:space="0" w:color="auto" w:frame="1"/>
        </w:rPr>
        <w:t xml:space="preserve"> </w:t>
      </w:r>
      <w:hyperlink r:id="rId1007" w:history="1">
        <w:r w:rsidRPr="007525E1">
          <w:rPr>
            <w:rStyle w:val="Hyperlink"/>
            <w:rFonts w:ascii="Arial" w:hAnsi="Arial" w:cs="Arial"/>
            <w:color w:val="auto"/>
            <w:sz w:val="24"/>
            <w:szCs w:val="24"/>
            <w:u w:val="none"/>
            <w:bdr w:val="none" w:sz="0" w:space="0" w:color="auto" w:frame="1"/>
          </w:rPr>
          <w:t>Paradijsvogel boven de Hoge Woerd</w:t>
        </w:r>
      </w:hyperlink>
    </w:p>
    <w:p w14:paraId="04EBB27F" w14:textId="12FC58DF" w:rsidR="007525E1" w:rsidRDefault="007525E1" w:rsidP="007525E1">
      <w:pPr>
        <w:spacing w:after="0" w:line="240" w:lineRule="auto"/>
        <w:textAlignment w:val="baseline"/>
        <w:rPr>
          <w:rFonts w:ascii="Arial" w:eastAsia="Times New Roman" w:hAnsi="Arial" w:cs="Arial"/>
          <w:color w:val="2B2B2B"/>
          <w:sz w:val="24"/>
          <w:szCs w:val="24"/>
          <w:lang w:eastAsia="nl-NL"/>
        </w:rPr>
      </w:pPr>
      <w:r w:rsidRPr="007525E1">
        <w:rPr>
          <w:rFonts w:ascii="Arial" w:eastAsia="Times New Roman" w:hAnsi="Arial" w:cs="Arial"/>
          <w:color w:val="2B2B2B"/>
          <w:sz w:val="24"/>
          <w:szCs w:val="24"/>
          <w:lang w:eastAsia="nl-NL"/>
        </w:rPr>
        <w:t> </w:t>
      </w:r>
      <w:r w:rsidRPr="00ED505C">
        <w:rPr>
          <w:rFonts w:ascii="Arial" w:hAnsi="Arial" w:cs="Arial"/>
          <w:sz w:val="24"/>
          <w:szCs w:val="24"/>
        </w:rPr>
        <w:t xml:space="preserve">Amsterdam: Uitgeverij </w:t>
      </w:r>
      <w:r w:rsidRPr="007525E1">
        <w:rPr>
          <w:rFonts w:ascii="Arial" w:eastAsia="Times New Roman" w:hAnsi="Arial" w:cs="Arial"/>
          <w:color w:val="2B2B2B"/>
          <w:sz w:val="24"/>
          <w:szCs w:val="24"/>
          <w:lang w:eastAsia="nl-NL"/>
        </w:rPr>
        <w:t xml:space="preserve">De Arbeiderspers. </w:t>
      </w:r>
      <w:r w:rsidR="00D91BF2">
        <w:rPr>
          <w:rFonts w:ascii="Arial" w:eastAsia="Times New Roman" w:hAnsi="Arial" w:cs="Arial"/>
          <w:color w:val="2B2B2B"/>
          <w:sz w:val="24"/>
          <w:szCs w:val="24"/>
          <w:lang w:eastAsia="nl-NL"/>
        </w:rPr>
        <w:t xml:space="preserve">Augustus </w:t>
      </w:r>
      <w:r w:rsidRPr="007525E1">
        <w:rPr>
          <w:rFonts w:ascii="Arial" w:eastAsia="Times New Roman" w:hAnsi="Arial" w:cs="Arial"/>
          <w:color w:val="2B2B2B"/>
          <w:sz w:val="24"/>
          <w:szCs w:val="24"/>
          <w:lang w:eastAsia="nl-NL"/>
        </w:rPr>
        <w:t xml:space="preserve">2022. 224 blz. </w:t>
      </w:r>
    </w:p>
    <w:p w14:paraId="0B8DEED6" w14:textId="77777777" w:rsidR="00D91BF2" w:rsidRDefault="00D91BF2" w:rsidP="007525E1">
      <w:pPr>
        <w:spacing w:after="0" w:line="240" w:lineRule="auto"/>
        <w:textAlignment w:val="baseline"/>
        <w:rPr>
          <w:rFonts w:ascii="Lato" w:hAnsi="Lato"/>
          <w:color w:val="2B2B2B"/>
          <w:shd w:val="clear" w:color="auto" w:fill="FFFFFF"/>
        </w:rPr>
      </w:pPr>
    </w:p>
    <w:p w14:paraId="75EA2851" w14:textId="15F4C4F3" w:rsidR="00D91BF2" w:rsidRPr="00D91BF2" w:rsidRDefault="00D91BF2" w:rsidP="007525E1">
      <w:pPr>
        <w:spacing w:after="0" w:line="240" w:lineRule="auto"/>
        <w:textAlignment w:val="baseline"/>
        <w:rPr>
          <w:rFonts w:ascii="Arial" w:eastAsia="Times New Roman" w:hAnsi="Arial" w:cs="Arial"/>
          <w:i/>
          <w:iCs/>
          <w:color w:val="2B2B2B"/>
          <w:sz w:val="24"/>
          <w:szCs w:val="24"/>
          <w:lang w:eastAsia="nl-NL"/>
        </w:rPr>
      </w:pPr>
      <w:proofErr w:type="spellStart"/>
      <w:r w:rsidRPr="00D91BF2">
        <w:rPr>
          <w:rFonts w:ascii="Arial" w:hAnsi="Arial" w:cs="Arial"/>
          <w:i/>
          <w:iCs/>
          <w:color w:val="2B2B2B"/>
          <w:sz w:val="24"/>
          <w:szCs w:val="24"/>
          <w:shd w:val="clear" w:color="auto" w:fill="FFFFFF"/>
        </w:rPr>
        <w:t>Abdellah</w:t>
      </w:r>
      <w:proofErr w:type="spellEnd"/>
      <w:r w:rsidRPr="00D91BF2">
        <w:rPr>
          <w:rFonts w:ascii="Arial" w:hAnsi="Arial" w:cs="Arial"/>
          <w:i/>
          <w:iCs/>
          <w:color w:val="2B2B2B"/>
          <w:sz w:val="24"/>
          <w:szCs w:val="24"/>
          <w:shd w:val="clear" w:color="auto" w:fill="FFFFFF"/>
        </w:rPr>
        <w:t xml:space="preserve"> en Petra voeden hun zoon Ilias op met het beste van twee culturen, Marokko en Nederland. Oost en West raken in hem met elkaar verstrengeld. Aan hun mooie leven komt een tragisch einde als Ilias wordt aangereden, en overlijdt. </w:t>
      </w:r>
    </w:p>
    <w:p w14:paraId="5B1AF89C" w14:textId="77777777" w:rsidR="007525E1" w:rsidRDefault="007525E1" w:rsidP="0093082C">
      <w:pPr>
        <w:pStyle w:val="additional"/>
        <w:shd w:val="clear" w:color="auto" w:fill="FFFFFF"/>
        <w:spacing w:before="0" w:beforeAutospacing="0" w:after="0" w:afterAutospacing="0"/>
        <w:rPr>
          <w:rFonts w:ascii="Arial" w:hAnsi="Arial" w:cs="Arial"/>
        </w:rPr>
      </w:pPr>
    </w:p>
    <w:p w14:paraId="47BA8674" w14:textId="6C42628A" w:rsidR="00562042" w:rsidRDefault="00562042" w:rsidP="0093082C">
      <w:pPr>
        <w:pStyle w:val="additional"/>
        <w:shd w:val="clear" w:color="auto" w:fill="FFFFFF"/>
        <w:spacing w:before="0" w:beforeAutospacing="0" w:after="0" w:afterAutospacing="0"/>
        <w:rPr>
          <w:rStyle w:val="creator"/>
          <w:rFonts w:ascii="Arial" w:hAnsi="Arial" w:cs="Arial"/>
          <w:i/>
          <w:iCs/>
          <w:color w:val="39373A"/>
        </w:rPr>
      </w:pPr>
      <w:proofErr w:type="spellStart"/>
      <w:r w:rsidRPr="00562042">
        <w:rPr>
          <w:rStyle w:val="creator"/>
          <w:rFonts w:ascii="Arial" w:hAnsi="Arial" w:cs="Arial"/>
          <w:b/>
          <w:bCs/>
          <w:i/>
          <w:iCs/>
          <w:color w:val="39373A"/>
          <w:u w:val="single"/>
        </w:rPr>
        <w:t>Salaheddine</w:t>
      </w:r>
      <w:proofErr w:type="spellEnd"/>
      <w:r w:rsidRPr="00562042">
        <w:rPr>
          <w:rStyle w:val="creator"/>
          <w:rFonts w:ascii="Arial" w:hAnsi="Arial" w:cs="Arial"/>
          <w:b/>
          <w:bCs/>
          <w:i/>
          <w:iCs/>
          <w:color w:val="39373A"/>
          <w:u w:val="single"/>
        </w:rPr>
        <w:t xml:space="preserve"> </w:t>
      </w:r>
      <w:proofErr w:type="spellStart"/>
      <w:r w:rsidRPr="00562042">
        <w:rPr>
          <w:rStyle w:val="creator"/>
          <w:rFonts w:ascii="Arial" w:hAnsi="Arial" w:cs="Arial"/>
          <w:b/>
          <w:bCs/>
          <w:i/>
          <w:iCs/>
          <w:color w:val="39373A"/>
          <w:u w:val="single"/>
        </w:rPr>
        <w:t>Benchikhi</w:t>
      </w:r>
      <w:proofErr w:type="spellEnd"/>
      <w:r>
        <w:rPr>
          <w:rStyle w:val="creator"/>
          <w:rFonts w:ascii="Arial" w:hAnsi="Arial" w:cs="Arial"/>
          <w:b/>
          <w:bCs/>
          <w:i/>
          <w:iCs/>
          <w:color w:val="39373A"/>
          <w:u w:val="single"/>
        </w:rPr>
        <w:t xml:space="preserve">                                                                                                </w:t>
      </w:r>
      <w:r w:rsidRPr="00562042">
        <w:rPr>
          <w:rStyle w:val="creator"/>
          <w:rFonts w:ascii="Arial" w:hAnsi="Arial" w:cs="Arial"/>
          <w:i/>
          <w:iCs/>
          <w:color w:val="39373A"/>
        </w:rPr>
        <w:t>(Casablanca, 1980)</w:t>
      </w:r>
    </w:p>
    <w:p w14:paraId="5186F520" w14:textId="77777777" w:rsidR="006B6625" w:rsidRDefault="006B6625" w:rsidP="006B6625">
      <w:pPr>
        <w:pStyle w:val="Kop3"/>
        <w:shd w:val="clear" w:color="auto" w:fill="FFFFFF"/>
        <w:spacing w:before="0" w:beforeAutospacing="0" w:after="0" w:afterAutospacing="0"/>
        <w:rPr>
          <w:rStyle w:val="creator"/>
          <w:rFonts w:ascii="Arial" w:hAnsi="Arial" w:cs="Arial"/>
          <w:b w:val="0"/>
          <w:bCs w:val="0"/>
          <w:color w:val="39373A"/>
        </w:rPr>
      </w:pPr>
    </w:p>
    <w:p w14:paraId="675D4454" w14:textId="4B1DB705" w:rsidR="006B6625" w:rsidRDefault="006B6625" w:rsidP="006B6625">
      <w:pPr>
        <w:pStyle w:val="additional"/>
        <w:shd w:val="clear" w:color="auto" w:fill="FFFFFF"/>
        <w:tabs>
          <w:tab w:val="left" w:pos="709"/>
        </w:tabs>
        <w:spacing w:before="0" w:beforeAutospacing="0" w:after="0" w:afterAutospacing="0"/>
        <w:rPr>
          <w:rFonts w:ascii="Arial" w:hAnsi="Arial" w:cs="Arial"/>
          <w:color w:val="868686"/>
        </w:rPr>
      </w:pPr>
      <w:r w:rsidRPr="006B6625">
        <w:rPr>
          <w:rFonts w:ascii="Arial" w:hAnsi="Arial" w:cs="Arial"/>
          <w:color w:val="333333"/>
        </w:rPr>
        <w:t xml:space="preserve">- </w:t>
      </w:r>
      <w:proofErr w:type="spellStart"/>
      <w:r w:rsidRPr="006B6625">
        <w:rPr>
          <w:rStyle w:val="creator"/>
          <w:rFonts w:ascii="Arial" w:hAnsi="Arial" w:cs="Arial"/>
          <w:color w:val="39373A"/>
        </w:rPr>
        <w:t>Salaheddine</w:t>
      </w:r>
      <w:proofErr w:type="spellEnd"/>
      <w:r w:rsidRPr="006B6625">
        <w:rPr>
          <w:rStyle w:val="creator"/>
          <w:rFonts w:ascii="Arial" w:hAnsi="Arial" w:cs="Arial"/>
          <w:color w:val="39373A"/>
        </w:rPr>
        <w:t xml:space="preserve"> </w:t>
      </w:r>
      <w:proofErr w:type="spellStart"/>
      <w:r w:rsidRPr="006B6625">
        <w:rPr>
          <w:rStyle w:val="creator"/>
          <w:rFonts w:ascii="Arial" w:hAnsi="Arial" w:cs="Arial"/>
          <w:color w:val="39373A"/>
        </w:rPr>
        <w:t>Benchikhi</w:t>
      </w:r>
      <w:proofErr w:type="spellEnd"/>
      <w:r w:rsidRPr="006B6625">
        <w:rPr>
          <w:rStyle w:val="creator"/>
          <w:rFonts w:ascii="Arial" w:hAnsi="Arial" w:cs="Arial"/>
          <w:color w:val="39373A"/>
        </w:rPr>
        <w:t xml:space="preserve">, </w:t>
      </w:r>
      <w:hyperlink r:id="rId1008" w:history="1">
        <w:proofErr w:type="spellStart"/>
        <w:r w:rsidRPr="006B6625">
          <w:rPr>
            <w:rStyle w:val="Hyperlink"/>
            <w:rFonts w:ascii="Arial" w:hAnsi="Arial" w:cs="Arial"/>
            <w:b/>
            <w:bCs/>
            <w:color w:val="39373A"/>
            <w:u w:val="none"/>
          </w:rPr>
          <w:t>Ishten</w:t>
        </w:r>
        <w:proofErr w:type="spellEnd"/>
        <w:r w:rsidRPr="006B6625">
          <w:rPr>
            <w:rStyle w:val="Hyperlink"/>
            <w:rFonts w:ascii="Arial" w:hAnsi="Arial" w:cs="Arial"/>
            <w:b/>
            <w:bCs/>
            <w:color w:val="39373A"/>
            <w:u w:val="none"/>
          </w:rPr>
          <w:t xml:space="preserve"> jij </w:t>
        </w:r>
        <w:proofErr w:type="spellStart"/>
        <w:r w:rsidRPr="006B6625">
          <w:rPr>
            <w:rStyle w:val="Hyperlink"/>
            <w:rFonts w:ascii="Arial" w:hAnsi="Arial" w:cs="Arial"/>
            <w:b/>
            <w:bCs/>
            <w:color w:val="39373A"/>
            <w:u w:val="none"/>
          </w:rPr>
          <w:t>Marokanisch</w:t>
        </w:r>
        <w:proofErr w:type="spellEnd"/>
        <w:r w:rsidRPr="006B6625">
          <w:rPr>
            <w:rStyle w:val="Hyperlink"/>
            <w:rFonts w:ascii="Arial" w:hAnsi="Arial" w:cs="Arial"/>
            <w:b/>
            <w:bCs/>
            <w:color w:val="39373A"/>
            <w:u w:val="none"/>
          </w:rPr>
          <w:t>?</w:t>
        </w:r>
      </w:hyperlink>
      <w:r>
        <w:rPr>
          <w:rFonts w:ascii="Arial" w:hAnsi="Arial" w:cs="Arial"/>
          <w:color w:val="39373A"/>
        </w:rPr>
        <w:t xml:space="preserve">                                              </w:t>
      </w:r>
      <w:r w:rsidRPr="006B6625">
        <w:rPr>
          <w:rFonts w:ascii="Arial" w:hAnsi="Arial" w:cs="Arial"/>
        </w:rPr>
        <w:t xml:space="preserve">IJsselstein: </w:t>
      </w:r>
      <w:proofErr w:type="spellStart"/>
      <w:r w:rsidRPr="006B6625">
        <w:rPr>
          <w:rFonts w:ascii="Arial" w:hAnsi="Arial" w:cs="Arial"/>
        </w:rPr>
        <w:t>Noer</w:t>
      </w:r>
      <w:proofErr w:type="spellEnd"/>
      <w:r w:rsidRPr="006B6625">
        <w:rPr>
          <w:rFonts w:ascii="Arial" w:hAnsi="Arial" w:cs="Arial"/>
        </w:rPr>
        <w:t xml:space="preserve"> </w:t>
      </w:r>
      <w:proofErr w:type="spellStart"/>
      <w:r w:rsidRPr="006B6625">
        <w:rPr>
          <w:rFonts w:ascii="Arial" w:hAnsi="Arial" w:cs="Arial"/>
        </w:rPr>
        <w:t>Alı̀lim</w:t>
      </w:r>
      <w:proofErr w:type="spellEnd"/>
      <w:r w:rsidRPr="006B6625">
        <w:rPr>
          <w:rFonts w:ascii="Arial" w:hAnsi="Arial" w:cs="Arial"/>
        </w:rPr>
        <w:t>. 2004. 93 blz.</w:t>
      </w:r>
    </w:p>
    <w:p w14:paraId="36069EE7" w14:textId="77777777" w:rsidR="00E73664" w:rsidRDefault="00E73664" w:rsidP="00E73664">
      <w:pPr>
        <w:pStyle w:val="additional"/>
        <w:shd w:val="clear" w:color="auto" w:fill="FFFFFF"/>
        <w:tabs>
          <w:tab w:val="left" w:pos="709"/>
        </w:tabs>
        <w:spacing w:before="0" w:beforeAutospacing="0" w:after="0" w:afterAutospacing="0"/>
        <w:rPr>
          <w:rFonts w:ascii="Arial" w:hAnsi="Arial" w:cs="Arial"/>
          <w:color w:val="333333"/>
        </w:rPr>
      </w:pPr>
    </w:p>
    <w:p w14:paraId="285CD174" w14:textId="77777777" w:rsidR="00E73664" w:rsidRPr="00E73664" w:rsidRDefault="00E73664" w:rsidP="00E73664">
      <w:pPr>
        <w:pStyle w:val="additional"/>
        <w:shd w:val="clear" w:color="auto" w:fill="FFFFFF"/>
        <w:tabs>
          <w:tab w:val="left" w:pos="709"/>
        </w:tabs>
        <w:spacing w:before="0" w:beforeAutospacing="0" w:after="0" w:afterAutospacing="0"/>
        <w:rPr>
          <w:rFonts w:ascii="Arial" w:hAnsi="Arial" w:cs="Arial"/>
          <w:b/>
          <w:bCs/>
        </w:rPr>
      </w:pPr>
      <w:r w:rsidRPr="006B6625">
        <w:rPr>
          <w:rFonts w:ascii="Arial" w:hAnsi="Arial" w:cs="Arial"/>
          <w:color w:val="333333"/>
        </w:rPr>
        <w:t xml:space="preserve">- </w:t>
      </w:r>
      <w:proofErr w:type="spellStart"/>
      <w:r w:rsidRPr="006B6625">
        <w:rPr>
          <w:rStyle w:val="creator"/>
          <w:rFonts w:ascii="Arial" w:hAnsi="Arial" w:cs="Arial"/>
          <w:color w:val="39373A"/>
        </w:rPr>
        <w:t>Salaheddine</w:t>
      </w:r>
      <w:proofErr w:type="spellEnd"/>
      <w:r w:rsidRPr="006B6625">
        <w:rPr>
          <w:rStyle w:val="creator"/>
          <w:rFonts w:ascii="Arial" w:hAnsi="Arial" w:cs="Arial"/>
          <w:color w:val="39373A"/>
        </w:rPr>
        <w:t xml:space="preserve"> </w:t>
      </w:r>
      <w:proofErr w:type="spellStart"/>
      <w:r w:rsidRPr="006B6625">
        <w:rPr>
          <w:rStyle w:val="creator"/>
          <w:rFonts w:ascii="Arial" w:hAnsi="Arial" w:cs="Arial"/>
          <w:color w:val="39373A"/>
        </w:rPr>
        <w:t>Benchikhi</w:t>
      </w:r>
      <w:proofErr w:type="spellEnd"/>
      <w:r w:rsidRPr="006B6625">
        <w:rPr>
          <w:rStyle w:val="creator"/>
          <w:rFonts w:ascii="Arial" w:hAnsi="Arial" w:cs="Arial"/>
          <w:color w:val="39373A"/>
        </w:rPr>
        <w:t xml:space="preserve">, </w:t>
      </w:r>
      <w:r w:rsidRPr="00E73664">
        <w:rPr>
          <w:rFonts w:ascii="Arial" w:hAnsi="Arial" w:cs="Arial"/>
          <w:b/>
          <w:bCs/>
        </w:rPr>
        <w:t>Mocro humor</w:t>
      </w:r>
    </w:p>
    <w:p w14:paraId="2FD40C7E" w14:textId="67F475EC" w:rsidR="00E73664" w:rsidRDefault="00E73664" w:rsidP="00E73664">
      <w:pPr>
        <w:pStyle w:val="additional"/>
        <w:shd w:val="clear" w:color="auto" w:fill="FFFFFF"/>
        <w:tabs>
          <w:tab w:val="left" w:pos="709"/>
        </w:tabs>
        <w:spacing w:before="0" w:beforeAutospacing="0" w:after="0" w:afterAutospacing="0"/>
        <w:rPr>
          <w:rFonts w:ascii="Arial" w:hAnsi="Arial" w:cs="Arial"/>
          <w:color w:val="868686"/>
        </w:rPr>
      </w:pPr>
      <w:r w:rsidRPr="006B6625">
        <w:rPr>
          <w:rFonts w:ascii="Arial" w:hAnsi="Arial" w:cs="Arial"/>
        </w:rPr>
        <w:t xml:space="preserve">IJsselstein: </w:t>
      </w:r>
      <w:proofErr w:type="spellStart"/>
      <w:r w:rsidRPr="006B6625">
        <w:rPr>
          <w:rFonts w:ascii="Arial" w:hAnsi="Arial" w:cs="Arial"/>
        </w:rPr>
        <w:t>Noer</w:t>
      </w:r>
      <w:proofErr w:type="spellEnd"/>
      <w:r w:rsidRPr="006B6625">
        <w:rPr>
          <w:rFonts w:ascii="Arial" w:hAnsi="Arial" w:cs="Arial"/>
        </w:rPr>
        <w:t xml:space="preserve"> </w:t>
      </w:r>
      <w:proofErr w:type="spellStart"/>
      <w:r w:rsidRPr="006B6625">
        <w:rPr>
          <w:rFonts w:ascii="Arial" w:hAnsi="Arial" w:cs="Arial"/>
        </w:rPr>
        <w:t>Alı̀lim</w:t>
      </w:r>
      <w:proofErr w:type="spellEnd"/>
      <w:r w:rsidRPr="006B6625">
        <w:rPr>
          <w:rFonts w:ascii="Arial" w:hAnsi="Arial" w:cs="Arial"/>
        </w:rPr>
        <w:t>. 200</w:t>
      </w:r>
      <w:r>
        <w:rPr>
          <w:rFonts w:ascii="Arial" w:hAnsi="Arial" w:cs="Arial"/>
        </w:rPr>
        <w:t>5</w:t>
      </w:r>
      <w:r w:rsidRPr="006B6625">
        <w:rPr>
          <w:rFonts w:ascii="Arial" w:hAnsi="Arial" w:cs="Arial"/>
        </w:rPr>
        <w:t xml:space="preserve">. </w:t>
      </w:r>
      <w:r>
        <w:rPr>
          <w:rFonts w:ascii="Arial" w:hAnsi="Arial" w:cs="Arial"/>
        </w:rPr>
        <w:t xml:space="preserve">85 </w:t>
      </w:r>
      <w:r w:rsidRPr="006B6625">
        <w:rPr>
          <w:rFonts w:ascii="Arial" w:hAnsi="Arial" w:cs="Arial"/>
        </w:rPr>
        <w:t>blz.</w:t>
      </w:r>
    </w:p>
    <w:p w14:paraId="49CB43B0" w14:textId="77777777" w:rsidR="006B6625" w:rsidRPr="00562042" w:rsidRDefault="006B6625" w:rsidP="0093082C">
      <w:pPr>
        <w:pStyle w:val="additional"/>
        <w:shd w:val="clear" w:color="auto" w:fill="FFFFFF"/>
        <w:spacing w:before="0" w:beforeAutospacing="0" w:after="0" w:afterAutospacing="0"/>
        <w:rPr>
          <w:rFonts w:ascii="Arial" w:hAnsi="Arial" w:cs="Arial"/>
          <w:i/>
          <w:iCs/>
        </w:rPr>
      </w:pPr>
    </w:p>
    <w:p w14:paraId="496918D2" w14:textId="65173FA2" w:rsidR="00562042" w:rsidRPr="00562042" w:rsidRDefault="00562042" w:rsidP="00562042">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proofErr w:type="spellStart"/>
      <w:r w:rsidRPr="00562042">
        <w:rPr>
          <w:rStyle w:val="creator"/>
          <w:rFonts w:ascii="Arial" w:hAnsi="Arial" w:cs="Arial"/>
          <w:b w:val="0"/>
          <w:bCs w:val="0"/>
          <w:color w:val="39373A"/>
          <w:sz w:val="24"/>
          <w:szCs w:val="24"/>
        </w:rPr>
        <w:t>Salaheddine</w:t>
      </w:r>
      <w:proofErr w:type="spellEnd"/>
      <w:r w:rsidRPr="00562042">
        <w:rPr>
          <w:rStyle w:val="creator"/>
          <w:rFonts w:ascii="Arial" w:hAnsi="Arial" w:cs="Arial"/>
          <w:b w:val="0"/>
          <w:bCs w:val="0"/>
          <w:color w:val="39373A"/>
          <w:sz w:val="24"/>
          <w:szCs w:val="24"/>
        </w:rPr>
        <w:t xml:space="preserve"> </w:t>
      </w:r>
      <w:proofErr w:type="spellStart"/>
      <w:r w:rsidRPr="00562042">
        <w:rPr>
          <w:rStyle w:val="creator"/>
          <w:rFonts w:ascii="Arial" w:hAnsi="Arial" w:cs="Arial"/>
          <w:b w:val="0"/>
          <w:bCs w:val="0"/>
          <w:color w:val="39373A"/>
          <w:sz w:val="24"/>
          <w:szCs w:val="24"/>
        </w:rPr>
        <w:t>Benchikhi</w:t>
      </w:r>
      <w:proofErr w:type="spellEnd"/>
      <w:r w:rsidRPr="00562042">
        <w:rPr>
          <w:rStyle w:val="creator"/>
          <w:rFonts w:ascii="Arial" w:hAnsi="Arial" w:cs="Arial"/>
          <w:b w:val="0"/>
          <w:bCs w:val="0"/>
          <w:color w:val="39373A"/>
          <w:sz w:val="24"/>
          <w:szCs w:val="24"/>
        </w:rPr>
        <w:t xml:space="preserve">, </w:t>
      </w:r>
      <w:hyperlink r:id="rId1009" w:history="1">
        <w:proofErr w:type="spellStart"/>
        <w:r w:rsidRPr="00562042">
          <w:rPr>
            <w:rStyle w:val="Hyperlink"/>
            <w:rFonts w:ascii="Arial" w:hAnsi="Arial" w:cs="Arial"/>
            <w:color w:val="39373A"/>
            <w:sz w:val="24"/>
            <w:szCs w:val="24"/>
            <w:u w:val="none"/>
          </w:rPr>
          <w:t>Waajooow</w:t>
        </w:r>
        <w:proofErr w:type="spellEnd"/>
        <w:r w:rsidRPr="00562042">
          <w:rPr>
            <w:rStyle w:val="Hyperlink"/>
            <w:rFonts w:ascii="Arial" w:hAnsi="Arial" w:cs="Arial"/>
            <w:color w:val="39373A"/>
            <w:sz w:val="24"/>
            <w:szCs w:val="24"/>
            <w:u w:val="none"/>
          </w:rPr>
          <w:t>!!!</w:t>
        </w:r>
      </w:hyperlink>
      <w:r w:rsidRPr="00562042">
        <w:rPr>
          <w:rFonts w:ascii="Arial" w:hAnsi="Arial" w:cs="Arial"/>
          <w:color w:val="868686"/>
        </w:rPr>
        <w:t xml:space="preserve"> </w:t>
      </w:r>
      <w:r w:rsidR="000B665E">
        <w:rPr>
          <w:rFonts w:ascii="Arial" w:hAnsi="Arial" w:cs="Arial"/>
          <w:color w:val="868686"/>
        </w:rPr>
        <w:t xml:space="preserve">                                                                            </w:t>
      </w:r>
      <w:r w:rsidR="000B665E" w:rsidRPr="000B665E">
        <w:rPr>
          <w:rFonts w:ascii="Arial" w:hAnsi="Arial" w:cs="Arial"/>
          <w:b w:val="0"/>
          <w:bCs w:val="0"/>
          <w:iCs/>
          <w:sz w:val="24"/>
          <w:szCs w:val="24"/>
        </w:rPr>
        <w:t xml:space="preserve">Een echte Marokkaan. </w:t>
      </w:r>
      <w:r w:rsidRPr="000B665E">
        <w:rPr>
          <w:rFonts w:ascii="Arial" w:hAnsi="Arial" w:cs="Arial"/>
          <w:b w:val="0"/>
          <w:bCs w:val="0"/>
          <w:iCs/>
          <w:color w:val="868686"/>
          <w:sz w:val="24"/>
          <w:szCs w:val="24"/>
        </w:rPr>
        <w:t xml:space="preserve">                                                          </w:t>
      </w:r>
      <w:r w:rsidR="000B665E">
        <w:rPr>
          <w:rFonts w:ascii="Arial" w:hAnsi="Arial" w:cs="Arial"/>
          <w:b w:val="0"/>
          <w:bCs w:val="0"/>
          <w:iCs/>
          <w:color w:val="868686"/>
          <w:sz w:val="24"/>
          <w:szCs w:val="24"/>
        </w:rPr>
        <w:t xml:space="preserve">                                                  </w:t>
      </w:r>
      <w:r w:rsidRPr="000B665E">
        <w:rPr>
          <w:rFonts w:ascii="Arial" w:hAnsi="Arial" w:cs="Arial"/>
          <w:b w:val="0"/>
          <w:bCs w:val="0"/>
          <w:iCs/>
          <w:color w:val="868686"/>
          <w:sz w:val="24"/>
          <w:szCs w:val="24"/>
        </w:rPr>
        <w:t xml:space="preserve"> </w:t>
      </w:r>
      <w:r w:rsidRPr="00562042">
        <w:rPr>
          <w:rFonts w:ascii="Arial" w:hAnsi="Arial" w:cs="Arial"/>
          <w:b w:val="0"/>
          <w:bCs w:val="0"/>
          <w:sz w:val="24"/>
          <w:szCs w:val="24"/>
        </w:rPr>
        <w:t>Amsterdam:</w:t>
      </w:r>
      <w:r w:rsidR="006B6625">
        <w:rPr>
          <w:rFonts w:ascii="Arial" w:hAnsi="Arial" w:cs="Arial"/>
          <w:b w:val="0"/>
          <w:bCs w:val="0"/>
          <w:sz w:val="24"/>
          <w:szCs w:val="24"/>
        </w:rPr>
        <w:t xml:space="preserve"> </w:t>
      </w:r>
      <w:proofErr w:type="spellStart"/>
      <w:r w:rsidRPr="00562042">
        <w:rPr>
          <w:rFonts w:ascii="Arial" w:hAnsi="Arial" w:cs="Arial"/>
          <w:b w:val="0"/>
          <w:bCs w:val="0"/>
          <w:sz w:val="24"/>
          <w:szCs w:val="24"/>
        </w:rPr>
        <w:t>Bulaaq</w:t>
      </w:r>
      <w:proofErr w:type="spellEnd"/>
      <w:r w:rsidRPr="00562042">
        <w:rPr>
          <w:rFonts w:ascii="Arial" w:hAnsi="Arial" w:cs="Arial"/>
          <w:b w:val="0"/>
          <w:bCs w:val="0"/>
          <w:sz w:val="24"/>
          <w:szCs w:val="24"/>
        </w:rPr>
        <w:t>. 2007. 159 blz.</w:t>
      </w:r>
    </w:p>
    <w:p w14:paraId="3BE80F17" w14:textId="69ECA551" w:rsidR="00562042" w:rsidRDefault="00562042" w:rsidP="00562042">
      <w:pPr>
        <w:pStyle w:val="maintext"/>
        <w:shd w:val="clear" w:color="auto" w:fill="FFFFFF"/>
        <w:spacing w:before="300" w:beforeAutospacing="0" w:after="0" w:afterAutospacing="0"/>
        <w:rPr>
          <w:rFonts w:ascii="Arial" w:hAnsi="Arial" w:cs="Arial"/>
          <w:i/>
          <w:iCs/>
          <w:color w:val="39373A"/>
        </w:rPr>
      </w:pPr>
      <w:r w:rsidRPr="00562042">
        <w:rPr>
          <w:rFonts w:ascii="Arial" w:hAnsi="Arial" w:cs="Arial"/>
          <w:i/>
          <w:iCs/>
          <w:color w:val="39373A"/>
        </w:rPr>
        <w:t>Humoristische korte verhalen over het leven van Marokkanen in Nederland.</w:t>
      </w:r>
    </w:p>
    <w:p w14:paraId="3A283B39" w14:textId="52AE0C22" w:rsidR="000B665E" w:rsidRPr="000B665E" w:rsidRDefault="000B665E" w:rsidP="000B665E">
      <w:pPr>
        <w:spacing w:line="240" w:lineRule="auto"/>
        <w:rPr>
          <w:rFonts w:ascii="Arial" w:hAnsi="Arial" w:cs="Arial"/>
          <w:lang w:val="en-US"/>
        </w:rPr>
      </w:pPr>
      <w:r>
        <w:rPr>
          <w:rFonts w:ascii="Arial" w:hAnsi="Arial" w:cs="Arial"/>
          <w:i/>
        </w:rPr>
        <w:t xml:space="preserve">                                                                                                                                                              </w:t>
      </w:r>
      <w:r>
        <w:rPr>
          <w:rStyle w:val="creator"/>
          <w:rFonts w:ascii="Arial" w:hAnsi="Arial" w:cs="Arial"/>
          <w:color w:val="39373A"/>
          <w:sz w:val="24"/>
          <w:szCs w:val="24"/>
        </w:rPr>
        <w:t xml:space="preserve">- </w:t>
      </w:r>
      <w:proofErr w:type="spellStart"/>
      <w:r w:rsidRPr="00562042">
        <w:rPr>
          <w:rStyle w:val="creator"/>
          <w:rFonts w:ascii="Arial" w:hAnsi="Arial" w:cs="Arial"/>
          <w:color w:val="39373A"/>
          <w:sz w:val="24"/>
          <w:szCs w:val="24"/>
        </w:rPr>
        <w:t>Salaheddine</w:t>
      </w:r>
      <w:proofErr w:type="spellEnd"/>
      <w:r w:rsidRPr="00562042">
        <w:rPr>
          <w:rStyle w:val="creator"/>
          <w:rFonts w:ascii="Arial" w:hAnsi="Arial" w:cs="Arial"/>
          <w:color w:val="39373A"/>
          <w:sz w:val="24"/>
          <w:szCs w:val="24"/>
        </w:rPr>
        <w:t xml:space="preserve"> </w:t>
      </w:r>
      <w:proofErr w:type="spellStart"/>
      <w:r w:rsidRPr="00562042">
        <w:rPr>
          <w:rStyle w:val="creator"/>
          <w:rFonts w:ascii="Arial" w:hAnsi="Arial" w:cs="Arial"/>
          <w:color w:val="39373A"/>
          <w:sz w:val="24"/>
          <w:szCs w:val="24"/>
        </w:rPr>
        <w:t>Benchikhi</w:t>
      </w:r>
      <w:proofErr w:type="spellEnd"/>
      <w:r w:rsidRPr="00562042">
        <w:rPr>
          <w:rStyle w:val="creator"/>
          <w:rFonts w:ascii="Arial" w:hAnsi="Arial" w:cs="Arial"/>
          <w:color w:val="39373A"/>
          <w:sz w:val="24"/>
          <w:szCs w:val="24"/>
        </w:rPr>
        <w:t xml:space="preserve">, </w:t>
      </w:r>
      <w:proofErr w:type="spellStart"/>
      <w:r w:rsidRPr="000B665E">
        <w:rPr>
          <w:rFonts w:ascii="Arial" w:hAnsi="Arial" w:cs="Arial"/>
          <w:b/>
          <w:bCs/>
          <w:sz w:val="24"/>
          <w:szCs w:val="24"/>
          <w:lang w:val="en-US"/>
        </w:rPr>
        <w:t>Salaheddine</w:t>
      </w:r>
      <w:proofErr w:type="spellEnd"/>
      <w:r w:rsidRPr="000B665E">
        <w:rPr>
          <w:rFonts w:ascii="Arial" w:hAnsi="Arial" w:cs="Arial"/>
          <w:b/>
          <w:bCs/>
          <w:sz w:val="24"/>
          <w:szCs w:val="24"/>
          <w:lang w:val="en-US"/>
        </w:rPr>
        <w:t xml:space="preserve"> punt </w:t>
      </w:r>
      <w:proofErr w:type="spellStart"/>
      <w:r w:rsidRPr="000B665E">
        <w:rPr>
          <w:rFonts w:ascii="Arial" w:hAnsi="Arial" w:cs="Arial"/>
          <w:b/>
          <w:bCs/>
          <w:sz w:val="24"/>
          <w:szCs w:val="24"/>
          <w:lang w:val="en-US"/>
        </w:rPr>
        <w:t>Nl</w:t>
      </w:r>
      <w:proofErr w:type="spellEnd"/>
      <w:r w:rsidRPr="000B665E">
        <w:rPr>
          <w:rFonts w:ascii="Arial" w:hAnsi="Arial" w:cs="Arial"/>
          <w:b/>
          <w:bCs/>
          <w:sz w:val="24"/>
          <w:szCs w:val="24"/>
          <w:lang w:val="en-US"/>
        </w:rPr>
        <w:t xml:space="preserve">                                                                                       </w:t>
      </w:r>
      <w:r w:rsidRPr="000B665E">
        <w:rPr>
          <w:rFonts w:ascii="Arial" w:hAnsi="Arial" w:cs="Arial"/>
          <w:sz w:val="24"/>
          <w:szCs w:val="24"/>
        </w:rPr>
        <w:t xml:space="preserve">Kom maar op met Nederland. </w:t>
      </w:r>
      <w:r w:rsidRPr="000B665E">
        <w:rPr>
          <w:rFonts w:ascii="Arial" w:hAnsi="Arial" w:cs="Arial"/>
          <w:sz w:val="24"/>
          <w:szCs w:val="24"/>
          <w:lang w:val="en-US"/>
        </w:rPr>
        <w:t xml:space="preserve">                                                                                                     </w:t>
      </w:r>
      <w:r w:rsidRPr="000B665E">
        <w:rPr>
          <w:rFonts w:ascii="Arial" w:hAnsi="Arial" w:cs="Arial"/>
          <w:sz w:val="24"/>
          <w:szCs w:val="24"/>
        </w:rPr>
        <w:t xml:space="preserve">Amsterdam: Nijgh &amp; Van </w:t>
      </w:r>
      <w:proofErr w:type="spellStart"/>
      <w:r w:rsidRPr="000B665E">
        <w:rPr>
          <w:rFonts w:ascii="Arial" w:hAnsi="Arial" w:cs="Arial"/>
          <w:sz w:val="24"/>
          <w:szCs w:val="24"/>
        </w:rPr>
        <w:t>Ditmar</w:t>
      </w:r>
      <w:proofErr w:type="spellEnd"/>
      <w:r w:rsidRPr="000B665E">
        <w:rPr>
          <w:rFonts w:ascii="Arial" w:hAnsi="Arial" w:cs="Arial"/>
          <w:sz w:val="24"/>
          <w:szCs w:val="24"/>
        </w:rPr>
        <w:t>. 201</w:t>
      </w:r>
      <w:r>
        <w:rPr>
          <w:rFonts w:ascii="Arial" w:hAnsi="Arial" w:cs="Arial"/>
          <w:sz w:val="24"/>
          <w:szCs w:val="24"/>
        </w:rPr>
        <w:t>3</w:t>
      </w:r>
      <w:r w:rsidRPr="000B665E">
        <w:rPr>
          <w:rFonts w:ascii="Arial" w:hAnsi="Arial" w:cs="Arial"/>
          <w:sz w:val="24"/>
          <w:szCs w:val="24"/>
        </w:rPr>
        <w:t>. 239 blz.</w:t>
      </w:r>
    </w:p>
    <w:p w14:paraId="1490068B" w14:textId="686B1CF6" w:rsidR="00C724EA" w:rsidRPr="00C724EA" w:rsidRDefault="00AC6B4F" w:rsidP="00C724EA">
      <w:pPr>
        <w:shd w:val="clear" w:color="auto" w:fill="FFFFFF"/>
        <w:spacing w:line="240" w:lineRule="auto"/>
        <w:rPr>
          <w:rFonts w:ascii="Arial" w:hAnsi="Arial" w:cs="Arial"/>
          <w:b/>
          <w:bCs/>
          <w:i/>
          <w:iCs/>
          <w:sz w:val="24"/>
          <w:szCs w:val="24"/>
          <w:u w:val="single"/>
        </w:rPr>
      </w:pPr>
      <w:hyperlink r:id="rId1010" w:history="1">
        <w:proofErr w:type="spellStart"/>
        <w:r w:rsidR="00C724EA" w:rsidRPr="00C724EA">
          <w:rPr>
            <w:rStyle w:val="Hyperlink"/>
            <w:rFonts w:ascii="Arial" w:hAnsi="Arial" w:cs="Arial"/>
            <w:b/>
            <w:bCs/>
            <w:i/>
            <w:iCs/>
            <w:color w:val="auto"/>
            <w:sz w:val="24"/>
            <w:szCs w:val="24"/>
          </w:rPr>
          <w:t>Abdelali</w:t>
        </w:r>
        <w:proofErr w:type="spellEnd"/>
        <w:r w:rsidR="00C724EA" w:rsidRPr="00C724EA">
          <w:rPr>
            <w:rStyle w:val="Hyperlink"/>
            <w:rFonts w:ascii="Arial" w:hAnsi="Arial" w:cs="Arial"/>
            <w:b/>
            <w:bCs/>
            <w:i/>
            <w:iCs/>
            <w:color w:val="auto"/>
            <w:sz w:val="24"/>
            <w:szCs w:val="24"/>
          </w:rPr>
          <w:t xml:space="preserve"> </w:t>
        </w:r>
        <w:proofErr w:type="spellStart"/>
        <w:r w:rsidR="00C724EA" w:rsidRPr="00C724EA">
          <w:rPr>
            <w:rStyle w:val="Hyperlink"/>
            <w:rFonts w:ascii="Arial" w:hAnsi="Arial" w:cs="Arial"/>
            <w:b/>
            <w:bCs/>
            <w:i/>
            <w:iCs/>
            <w:color w:val="auto"/>
            <w:sz w:val="24"/>
            <w:szCs w:val="24"/>
          </w:rPr>
          <w:t>Bentohami</w:t>
        </w:r>
        <w:proofErr w:type="spellEnd"/>
      </w:hyperlink>
      <w:r w:rsidR="00C724EA">
        <w:rPr>
          <w:rFonts w:ascii="Arial" w:hAnsi="Arial" w:cs="Arial"/>
          <w:b/>
          <w:bCs/>
          <w:i/>
          <w:iCs/>
          <w:sz w:val="24"/>
          <w:szCs w:val="24"/>
          <w:u w:val="single"/>
        </w:rPr>
        <w:t xml:space="preserve">                                                                                                    </w:t>
      </w:r>
      <w:r w:rsidR="00C724EA" w:rsidRPr="00C724EA">
        <w:rPr>
          <w:rFonts w:ascii="Arial" w:hAnsi="Arial" w:cs="Arial"/>
          <w:i/>
          <w:iCs/>
          <w:sz w:val="24"/>
          <w:szCs w:val="24"/>
        </w:rPr>
        <w:t>(Amsterdam, 1978)</w:t>
      </w:r>
    </w:p>
    <w:p w14:paraId="7206CE7B" w14:textId="68C8AB1C" w:rsidR="00C724EA" w:rsidRDefault="00061988" w:rsidP="00C724EA">
      <w:pPr>
        <w:shd w:val="clear" w:color="auto" w:fill="FFFFFF"/>
        <w:spacing w:line="240" w:lineRule="auto"/>
        <w:rPr>
          <w:rFonts w:ascii="Arial" w:hAnsi="Arial" w:cs="Arial"/>
          <w:color w:val="333333"/>
          <w:sz w:val="24"/>
          <w:szCs w:val="24"/>
        </w:rPr>
      </w:pPr>
      <w:r>
        <w:rPr>
          <w:rStyle w:val="creator"/>
          <w:rFonts w:ascii="Arial" w:hAnsi="Arial" w:cs="Arial"/>
          <w:color w:val="39373A"/>
          <w:sz w:val="24"/>
          <w:szCs w:val="24"/>
        </w:rPr>
        <w:t xml:space="preserve">- </w:t>
      </w:r>
      <w:hyperlink r:id="rId1011" w:history="1">
        <w:proofErr w:type="spellStart"/>
        <w:r w:rsidR="00C724EA" w:rsidRPr="00C724EA">
          <w:rPr>
            <w:rStyle w:val="Hyperlink"/>
            <w:rFonts w:ascii="Arial" w:hAnsi="Arial" w:cs="Arial"/>
            <w:color w:val="auto"/>
            <w:sz w:val="24"/>
            <w:szCs w:val="24"/>
            <w:u w:val="none"/>
          </w:rPr>
          <w:t>Abdelali</w:t>
        </w:r>
        <w:proofErr w:type="spellEnd"/>
        <w:r w:rsidR="00C724EA" w:rsidRPr="00C724EA">
          <w:rPr>
            <w:rStyle w:val="Hyperlink"/>
            <w:rFonts w:ascii="Arial" w:hAnsi="Arial" w:cs="Arial"/>
            <w:color w:val="auto"/>
            <w:sz w:val="24"/>
            <w:szCs w:val="24"/>
            <w:u w:val="none"/>
          </w:rPr>
          <w:t xml:space="preserve"> </w:t>
        </w:r>
        <w:proofErr w:type="spellStart"/>
        <w:r w:rsidR="00C724EA" w:rsidRPr="00C724EA">
          <w:rPr>
            <w:rStyle w:val="Hyperlink"/>
            <w:rFonts w:ascii="Arial" w:hAnsi="Arial" w:cs="Arial"/>
            <w:color w:val="auto"/>
            <w:sz w:val="24"/>
            <w:szCs w:val="24"/>
            <w:u w:val="none"/>
          </w:rPr>
          <w:t>Bentohami</w:t>
        </w:r>
        <w:proofErr w:type="spellEnd"/>
      </w:hyperlink>
      <w:r w:rsidR="00C724EA" w:rsidRPr="00C724EA">
        <w:rPr>
          <w:rFonts w:ascii="Arial" w:hAnsi="Arial" w:cs="Arial"/>
          <w:sz w:val="24"/>
          <w:szCs w:val="24"/>
        </w:rPr>
        <w:t xml:space="preserve">, </w:t>
      </w:r>
      <w:r w:rsidR="00C724EA" w:rsidRPr="00C724EA">
        <w:rPr>
          <w:rFonts w:ascii="Arial" w:hAnsi="Arial" w:cs="Arial"/>
          <w:b/>
          <w:bCs/>
          <w:sz w:val="24"/>
          <w:szCs w:val="24"/>
        </w:rPr>
        <w:t xml:space="preserve">De wolf van </w:t>
      </w:r>
      <w:proofErr w:type="spellStart"/>
      <w:r w:rsidR="00C724EA" w:rsidRPr="00C724EA">
        <w:rPr>
          <w:rFonts w:ascii="Arial" w:hAnsi="Arial" w:cs="Arial"/>
          <w:b/>
          <w:bCs/>
          <w:sz w:val="24"/>
          <w:szCs w:val="24"/>
        </w:rPr>
        <w:t>Askram</w:t>
      </w:r>
      <w:proofErr w:type="spellEnd"/>
      <w:r w:rsidR="00C724EA" w:rsidRPr="00C724EA">
        <w:rPr>
          <w:rFonts w:ascii="Arial" w:hAnsi="Arial" w:cs="Arial"/>
          <w:b/>
          <w:bCs/>
          <w:sz w:val="24"/>
          <w:szCs w:val="24"/>
        </w:rPr>
        <w:t xml:space="preserve">                                                                                         </w:t>
      </w:r>
      <w:r w:rsidR="00C724EA" w:rsidRPr="00C724EA">
        <w:rPr>
          <w:rFonts w:ascii="Arial" w:hAnsi="Arial" w:cs="Arial"/>
          <w:sz w:val="24"/>
          <w:szCs w:val="24"/>
        </w:rPr>
        <w:t>Amsterdam: </w:t>
      </w:r>
      <w:proofErr w:type="spellStart"/>
      <w:r w:rsidR="004B35D5">
        <w:fldChar w:fldCharType="begin"/>
      </w:r>
      <w:r w:rsidR="004B35D5">
        <w:instrText>HYPERLINK "http://zoeken.bibliotheek.be/?action=search&amp;itemid=&amp;nodymsearch=false&amp;cmd=find&amp;curpage=1&amp;page=mainpage%2fresults&amp;q=publisher%3a%22Bento%20Uitgevers%22&amp;cs=detail&amp;si=user&amp;rctx=AbXPMU4DMRAFUA9LioUCRQEEogA6OoNQFOU01qzXIaMd28E7XgTKBegoOEDKnCE19JQcgkOwBQXQIqRpvuYX@4FSA1ClRwpFoU5S9BjOPKbYNFHBXklm1sCpNe083s0yM3ZIDCMyrWCSvABNhkKHTDWKs0wuSP8SB8O$Q9xH2BVTk4ehGO9kHmvY2cD74@7z21F@2x$vh3CxXo2KhYLjHCgGi4Icb$AguTazMLUC5zrFKJrpNlOtH6qqzK1LahC4mC6ZqoTpXve7re4YrV1eXV6PJ5Pp$Mu29dv2M@0bdPUN$vTyNyh8Ag=="</w:instrText>
      </w:r>
      <w:r w:rsidR="004B35D5">
        <w:fldChar w:fldCharType="separate"/>
      </w:r>
      <w:r w:rsidR="00C724EA" w:rsidRPr="00C724EA">
        <w:rPr>
          <w:rStyle w:val="Hyperlink"/>
          <w:rFonts w:ascii="Arial" w:hAnsi="Arial" w:cs="Arial"/>
          <w:color w:val="auto"/>
          <w:sz w:val="24"/>
          <w:szCs w:val="24"/>
          <w:u w:val="none"/>
        </w:rPr>
        <w:t>Bento</w:t>
      </w:r>
      <w:proofErr w:type="spellEnd"/>
      <w:r w:rsidR="00C724EA" w:rsidRPr="00C724EA">
        <w:rPr>
          <w:rStyle w:val="Hyperlink"/>
          <w:rFonts w:ascii="Arial" w:hAnsi="Arial" w:cs="Arial"/>
          <w:color w:val="auto"/>
          <w:sz w:val="24"/>
          <w:szCs w:val="24"/>
          <w:u w:val="none"/>
        </w:rPr>
        <w:t xml:space="preserve"> Uitgevers</w:t>
      </w:r>
      <w:r w:rsidR="004B35D5">
        <w:rPr>
          <w:rStyle w:val="Hyperlink"/>
          <w:rFonts w:ascii="Arial" w:hAnsi="Arial" w:cs="Arial"/>
          <w:color w:val="auto"/>
          <w:sz w:val="24"/>
          <w:szCs w:val="24"/>
          <w:u w:val="none"/>
        </w:rPr>
        <w:fldChar w:fldCharType="end"/>
      </w:r>
      <w:r w:rsidR="00C724EA">
        <w:rPr>
          <w:rFonts w:ascii="Arial" w:hAnsi="Arial" w:cs="Arial"/>
          <w:color w:val="333333"/>
          <w:sz w:val="24"/>
          <w:szCs w:val="24"/>
        </w:rPr>
        <w:t>.</w:t>
      </w:r>
      <w:r w:rsidR="00C724EA" w:rsidRPr="00C724EA">
        <w:rPr>
          <w:rFonts w:ascii="Arial" w:hAnsi="Arial" w:cs="Arial"/>
          <w:color w:val="333333"/>
          <w:sz w:val="24"/>
          <w:szCs w:val="24"/>
        </w:rPr>
        <w:t xml:space="preserve"> 2021. 222 </w:t>
      </w:r>
      <w:r w:rsidR="00C724EA">
        <w:rPr>
          <w:rFonts w:ascii="Arial" w:hAnsi="Arial" w:cs="Arial"/>
          <w:color w:val="333333"/>
          <w:sz w:val="24"/>
          <w:szCs w:val="24"/>
        </w:rPr>
        <w:t>blz</w:t>
      </w:r>
      <w:r w:rsidR="00C724EA" w:rsidRPr="00C724EA">
        <w:rPr>
          <w:rFonts w:ascii="Arial" w:hAnsi="Arial" w:cs="Arial"/>
          <w:color w:val="333333"/>
          <w:sz w:val="24"/>
          <w:szCs w:val="24"/>
        </w:rPr>
        <w:t>.</w:t>
      </w:r>
    </w:p>
    <w:p w14:paraId="3B045C74" w14:textId="2976C2BB" w:rsidR="00C724EA" w:rsidRPr="00C724EA" w:rsidRDefault="00C724EA" w:rsidP="00C724EA">
      <w:pPr>
        <w:shd w:val="clear" w:color="auto" w:fill="FFFFFF"/>
        <w:spacing w:line="240" w:lineRule="auto"/>
        <w:rPr>
          <w:rFonts w:ascii="Arial" w:hAnsi="Arial" w:cs="Arial"/>
          <w:i/>
          <w:iCs/>
          <w:color w:val="333333"/>
          <w:sz w:val="24"/>
          <w:szCs w:val="24"/>
        </w:rPr>
      </w:pPr>
      <w:r w:rsidRPr="00C724EA">
        <w:rPr>
          <w:rFonts w:ascii="Arial" w:hAnsi="Arial" w:cs="Arial"/>
          <w:i/>
          <w:iCs/>
          <w:color w:val="333333"/>
          <w:sz w:val="24"/>
          <w:szCs w:val="24"/>
          <w:shd w:val="clear" w:color="auto" w:fill="FFFFFF"/>
        </w:rPr>
        <w:t xml:space="preserve">De 18-jarige </w:t>
      </w:r>
      <w:proofErr w:type="spellStart"/>
      <w:r w:rsidRPr="00C724EA">
        <w:rPr>
          <w:rFonts w:ascii="Arial" w:hAnsi="Arial" w:cs="Arial"/>
          <w:i/>
          <w:iCs/>
          <w:color w:val="333333"/>
          <w:sz w:val="24"/>
          <w:szCs w:val="24"/>
          <w:shd w:val="clear" w:color="auto" w:fill="FFFFFF"/>
        </w:rPr>
        <w:t>Chadli</w:t>
      </w:r>
      <w:proofErr w:type="spellEnd"/>
      <w:r w:rsidRPr="00C724EA">
        <w:rPr>
          <w:rFonts w:ascii="Arial" w:hAnsi="Arial" w:cs="Arial"/>
          <w:i/>
          <w:iCs/>
          <w:color w:val="333333"/>
          <w:sz w:val="24"/>
          <w:szCs w:val="24"/>
          <w:shd w:val="clear" w:color="auto" w:fill="FFFFFF"/>
        </w:rPr>
        <w:t xml:space="preserve"> woont in Amsterdam en gaat als profvoetballer bij Ajax spelen. Hij worstelt met zijn relatie met zijn vader</w:t>
      </w:r>
      <w:r>
        <w:rPr>
          <w:rFonts w:ascii="Arial" w:hAnsi="Arial" w:cs="Arial"/>
          <w:i/>
          <w:iCs/>
          <w:color w:val="333333"/>
          <w:sz w:val="24"/>
          <w:szCs w:val="24"/>
          <w:shd w:val="clear" w:color="auto" w:fill="FFFFFF"/>
        </w:rPr>
        <w:t>.</w:t>
      </w:r>
      <w:r w:rsidRPr="00C724EA">
        <w:rPr>
          <w:rFonts w:ascii="Arial" w:hAnsi="Arial" w:cs="Arial"/>
          <w:i/>
          <w:iCs/>
          <w:color w:val="333333"/>
          <w:sz w:val="24"/>
          <w:szCs w:val="24"/>
          <w:shd w:val="clear" w:color="auto" w:fill="FFFFFF"/>
        </w:rPr>
        <w:t xml:space="preserve"> Daarom zoekt hij zijn toevlucht bij opa en oma in Marokko. Vanwege een vete in het dorp wordt hij beschuldigd van </w:t>
      </w:r>
      <w:proofErr w:type="spellStart"/>
      <w:r w:rsidRPr="00C724EA">
        <w:rPr>
          <w:rFonts w:ascii="Arial" w:hAnsi="Arial" w:cs="Arial"/>
          <w:i/>
          <w:iCs/>
          <w:color w:val="333333"/>
          <w:sz w:val="24"/>
          <w:szCs w:val="24"/>
          <w:shd w:val="clear" w:color="auto" w:fill="FFFFFF"/>
        </w:rPr>
        <w:t>kinder</w:t>
      </w:r>
      <w:r>
        <w:rPr>
          <w:rFonts w:ascii="Arial" w:hAnsi="Arial" w:cs="Arial"/>
          <w:i/>
          <w:iCs/>
          <w:color w:val="333333"/>
          <w:sz w:val="24"/>
          <w:szCs w:val="24"/>
          <w:shd w:val="clear" w:color="auto" w:fill="FFFFFF"/>
        </w:rPr>
        <w:t>-</w:t>
      </w:r>
      <w:r w:rsidRPr="00C724EA">
        <w:rPr>
          <w:rFonts w:ascii="Arial" w:hAnsi="Arial" w:cs="Arial"/>
          <w:i/>
          <w:iCs/>
          <w:color w:val="333333"/>
          <w:sz w:val="24"/>
          <w:szCs w:val="24"/>
          <w:shd w:val="clear" w:color="auto" w:fill="FFFFFF"/>
        </w:rPr>
        <w:t>misbruik</w:t>
      </w:r>
      <w:proofErr w:type="spellEnd"/>
      <w:r w:rsidRPr="00C724EA">
        <w:rPr>
          <w:rFonts w:ascii="Arial" w:hAnsi="Arial" w:cs="Arial"/>
          <w:i/>
          <w:iCs/>
          <w:color w:val="333333"/>
          <w:sz w:val="24"/>
          <w:szCs w:val="24"/>
          <w:shd w:val="clear" w:color="auto" w:fill="FFFFFF"/>
        </w:rPr>
        <w:t xml:space="preserve"> en komt hij in de gevangenis terecht. </w:t>
      </w:r>
    </w:p>
    <w:p w14:paraId="6995A610" w14:textId="7100173C" w:rsidR="00C65013" w:rsidRPr="00C65013" w:rsidRDefault="00C65013" w:rsidP="00C65013">
      <w:pPr>
        <w:shd w:val="clear" w:color="auto" w:fill="FFFFFF"/>
        <w:spacing w:before="100" w:beforeAutospacing="1" w:after="24" w:line="240" w:lineRule="auto"/>
        <w:rPr>
          <w:rFonts w:ascii="Arial" w:hAnsi="Arial" w:cs="Arial"/>
          <w:b/>
          <w:bCs/>
          <w:i/>
          <w:iCs/>
          <w:sz w:val="24"/>
          <w:szCs w:val="24"/>
          <w:u w:val="single"/>
        </w:rPr>
      </w:pPr>
      <w:r w:rsidRPr="00C65013">
        <w:rPr>
          <w:rFonts w:ascii="Arial" w:hAnsi="Arial" w:cs="Arial"/>
          <w:b/>
          <w:bCs/>
          <w:i/>
          <w:iCs/>
          <w:sz w:val="24"/>
          <w:szCs w:val="24"/>
          <w:u w:val="single"/>
        </w:rPr>
        <w:t>Mohammed Benzakour</w:t>
      </w:r>
      <w:r w:rsidR="00562042">
        <w:rPr>
          <w:rFonts w:ascii="Arial" w:hAnsi="Arial" w:cs="Arial"/>
          <w:b/>
          <w:bCs/>
          <w:i/>
          <w:iCs/>
          <w:sz w:val="24"/>
          <w:szCs w:val="24"/>
          <w:u w:val="single"/>
        </w:rPr>
        <w:t xml:space="preserve">                                                                                                     </w:t>
      </w:r>
      <w:r w:rsidR="00562042" w:rsidRPr="00562042">
        <w:rPr>
          <w:rFonts w:ascii="Arial" w:hAnsi="Arial" w:cs="Arial"/>
          <w:i/>
          <w:iCs/>
          <w:sz w:val="24"/>
          <w:szCs w:val="24"/>
        </w:rPr>
        <w:t>(</w:t>
      </w:r>
      <w:proofErr w:type="spellStart"/>
      <w:r w:rsidR="00562042" w:rsidRPr="00562042">
        <w:rPr>
          <w:rFonts w:ascii="Arial" w:hAnsi="Arial" w:cs="Arial"/>
          <w:i/>
          <w:iCs/>
          <w:sz w:val="24"/>
          <w:szCs w:val="24"/>
        </w:rPr>
        <w:t>Nador</w:t>
      </w:r>
      <w:proofErr w:type="spellEnd"/>
      <w:r w:rsidR="00562042" w:rsidRPr="00562042">
        <w:rPr>
          <w:rFonts w:ascii="Arial" w:hAnsi="Arial" w:cs="Arial"/>
          <w:i/>
          <w:iCs/>
          <w:sz w:val="24"/>
          <w:szCs w:val="24"/>
        </w:rPr>
        <w:t>, 1972)</w:t>
      </w:r>
    </w:p>
    <w:p w14:paraId="24FDF1D9" w14:textId="2563B634" w:rsidR="00C65013" w:rsidRDefault="00B10B26" w:rsidP="00174BF0">
      <w:pPr>
        <w:spacing w:after="0" w:line="240" w:lineRule="auto"/>
        <w:textAlignment w:val="baseline"/>
        <w:rPr>
          <w:rFonts w:ascii="Arial" w:hAnsi="Arial" w:cs="Arial"/>
          <w:sz w:val="24"/>
          <w:szCs w:val="24"/>
        </w:rPr>
      </w:pPr>
      <w:r>
        <w:rPr>
          <w:rFonts w:ascii="Arial" w:eastAsia="Times New Roman" w:hAnsi="Arial" w:cs="Arial"/>
          <w:color w:val="2B2B2B"/>
          <w:sz w:val="24"/>
          <w:szCs w:val="24"/>
          <w:lang w:eastAsia="nl-NL"/>
        </w:rPr>
        <w:t xml:space="preserve">                                                                                                                                                     </w:t>
      </w:r>
      <w:r w:rsidR="00C65013" w:rsidRPr="00C65013">
        <w:rPr>
          <w:rFonts w:ascii="Arial" w:eastAsia="Times New Roman" w:hAnsi="Arial" w:cs="Arial"/>
          <w:color w:val="2B2B2B"/>
          <w:sz w:val="24"/>
          <w:szCs w:val="24"/>
          <w:lang w:eastAsia="nl-NL"/>
        </w:rPr>
        <w:t xml:space="preserve">- </w:t>
      </w:r>
      <w:r w:rsidR="00C65013" w:rsidRPr="00C65013">
        <w:rPr>
          <w:rFonts w:ascii="Arial" w:hAnsi="Arial" w:cs="Arial"/>
          <w:sz w:val="24"/>
          <w:szCs w:val="24"/>
        </w:rPr>
        <w:t xml:space="preserve">Mohammed Benzakour, </w:t>
      </w:r>
      <w:proofErr w:type="spellStart"/>
      <w:r w:rsidR="00C65013" w:rsidRPr="00BD4A68">
        <w:rPr>
          <w:rFonts w:ascii="Arial" w:hAnsi="Arial" w:cs="Arial"/>
          <w:b/>
          <w:bCs/>
          <w:sz w:val="24"/>
          <w:szCs w:val="24"/>
        </w:rPr>
        <w:t>Yemma</w:t>
      </w:r>
      <w:proofErr w:type="spellEnd"/>
      <w:r w:rsidR="00C65013" w:rsidRPr="00BD4A68">
        <w:rPr>
          <w:rFonts w:ascii="Arial" w:hAnsi="Arial" w:cs="Arial"/>
          <w:b/>
          <w:bCs/>
          <w:sz w:val="24"/>
          <w:szCs w:val="24"/>
        </w:rPr>
        <w:t xml:space="preserve">   </w:t>
      </w:r>
      <w:r w:rsidR="00C65013" w:rsidRPr="00C65013">
        <w:rPr>
          <w:rFonts w:ascii="Arial" w:hAnsi="Arial" w:cs="Arial"/>
          <w:sz w:val="24"/>
          <w:szCs w:val="24"/>
        </w:rPr>
        <w:t xml:space="preserve">                                                                                                                                      Breda: De Geus.  2013. </w:t>
      </w:r>
      <w:r w:rsidR="00BD4A68">
        <w:rPr>
          <w:rFonts w:ascii="Arial" w:hAnsi="Arial" w:cs="Arial"/>
          <w:sz w:val="24"/>
          <w:szCs w:val="24"/>
        </w:rPr>
        <w:t xml:space="preserve">220 blz. </w:t>
      </w:r>
    </w:p>
    <w:p w14:paraId="7D51BCBB" w14:textId="43C25BF4" w:rsidR="00BD4A68" w:rsidRPr="00BD4A68" w:rsidRDefault="00BD4A68" w:rsidP="00174BF0">
      <w:pPr>
        <w:spacing w:after="0" w:line="240" w:lineRule="auto"/>
        <w:textAlignment w:val="baseline"/>
        <w:rPr>
          <w:rFonts w:ascii="Arial" w:hAnsi="Arial" w:cs="Arial"/>
          <w:sz w:val="24"/>
          <w:szCs w:val="24"/>
        </w:rPr>
      </w:pPr>
    </w:p>
    <w:p w14:paraId="124E6999" w14:textId="4265873F" w:rsidR="00BD4A68" w:rsidRDefault="00BD4A68" w:rsidP="00174BF0">
      <w:pPr>
        <w:spacing w:after="0" w:line="240" w:lineRule="auto"/>
        <w:textAlignment w:val="baseline"/>
        <w:rPr>
          <w:rFonts w:ascii="Arial" w:hAnsi="Arial" w:cs="Arial"/>
          <w:sz w:val="24"/>
          <w:szCs w:val="24"/>
          <w:shd w:val="clear" w:color="auto" w:fill="FFFFFF"/>
        </w:rPr>
      </w:pPr>
      <w:r w:rsidRPr="00BD4A68">
        <w:rPr>
          <w:rFonts w:ascii="Arial" w:hAnsi="Arial" w:cs="Arial"/>
          <w:sz w:val="24"/>
          <w:szCs w:val="24"/>
        </w:rPr>
        <w:t xml:space="preserve">--- </w:t>
      </w:r>
      <w:r w:rsidRPr="00BD4A68">
        <w:rPr>
          <w:rFonts w:ascii="Arial" w:hAnsi="Arial" w:cs="Arial"/>
          <w:sz w:val="24"/>
          <w:szCs w:val="24"/>
          <w:shd w:val="clear" w:color="auto" w:fill="FFFFFF"/>
        </w:rPr>
        <w:t>Daisy streaming audio (07 uur, 10 minuten)</w:t>
      </w:r>
      <w:r>
        <w:rPr>
          <w:rFonts w:ascii="Arial" w:hAnsi="Arial" w:cs="Arial"/>
          <w:sz w:val="24"/>
          <w:szCs w:val="24"/>
          <w:shd w:val="clear" w:color="auto" w:fill="FFFFFF"/>
        </w:rPr>
        <w:t xml:space="preserve">. 2013. </w:t>
      </w:r>
      <w:proofErr w:type="spellStart"/>
      <w:r>
        <w:rPr>
          <w:rFonts w:ascii="Arial" w:hAnsi="Arial" w:cs="Arial"/>
          <w:sz w:val="24"/>
          <w:szCs w:val="24"/>
          <w:shd w:val="clear" w:color="auto" w:fill="FFFFFF"/>
        </w:rPr>
        <w:t>Dedicon</w:t>
      </w:r>
      <w:proofErr w:type="spellEnd"/>
      <w:r>
        <w:rPr>
          <w:rFonts w:ascii="Arial" w:hAnsi="Arial" w:cs="Arial"/>
          <w:sz w:val="24"/>
          <w:szCs w:val="24"/>
          <w:shd w:val="clear" w:color="auto" w:fill="FFFFFF"/>
        </w:rPr>
        <w:t>, Grave.</w:t>
      </w:r>
    </w:p>
    <w:p w14:paraId="4C0264B6" w14:textId="12DE7861" w:rsidR="00BD4A68" w:rsidRDefault="00BD4A68" w:rsidP="00174BF0">
      <w:pPr>
        <w:spacing w:after="0" w:line="240" w:lineRule="auto"/>
        <w:textAlignment w:val="baseline"/>
        <w:rPr>
          <w:rFonts w:ascii="Arial" w:hAnsi="Arial" w:cs="Arial"/>
          <w:sz w:val="24"/>
          <w:szCs w:val="24"/>
          <w:shd w:val="clear" w:color="auto" w:fill="FFFFFF"/>
        </w:rPr>
      </w:pPr>
    </w:p>
    <w:p w14:paraId="7BBCE80B" w14:textId="7983C715" w:rsidR="00BD4A68" w:rsidRDefault="00BD4A68" w:rsidP="00174BF0">
      <w:pPr>
        <w:spacing w:after="0" w:line="240" w:lineRule="auto"/>
        <w:textAlignment w:val="baseline"/>
        <w:rPr>
          <w:rFonts w:ascii="Arial" w:hAnsi="Arial" w:cs="Arial"/>
          <w:i/>
          <w:iCs/>
          <w:color w:val="39373A"/>
          <w:sz w:val="24"/>
          <w:szCs w:val="24"/>
          <w:shd w:val="clear" w:color="auto" w:fill="FFFFFF"/>
        </w:rPr>
      </w:pPr>
      <w:r w:rsidRPr="00BD4A68">
        <w:rPr>
          <w:rFonts w:ascii="Arial" w:hAnsi="Arial" w:cs="Arial"/>
          <w:i/>
          <w:iCs/>
          <w:color w:val="39373A"/>
          <w:sz w:val="24"/>
          <w:szCs w:val="24"/>
          <w:shd w:val="clear" w:color="auto" w:fill="FFFFFF"/>
        </w:rPr>
        <w:t>Een man ziet met lede ogen aan hoe zijn Marokkaanse moeder na een herseninfarct opgenomen wordt in een Nederlandse zorginstelling die niet berekend is op patiënten met een islamitische achtergrond</w:t>
      </w:r>
      <w:r>
        <w:rPr>
          <w:rFonts w:ascii="Arial" w:hAnsi="Arial" w:cs="Arial"/>
          <w:i/>
          <w:iCs/>
          <w:color w:val="39373A"/>
          <w:sz w:val="24"/>
          <w:szCs w:val="24"/>
          <w:shd w:val="clear" w:color="auto" w:fill="FFFFFF"/>
        </w:rPr>
        <w:t>.</w:t>
      </w:r>
    </w:p>
    <w:p w14:paraId="4F796B70" w14:textId="001B7671" w:rsidR="00015B8E" w:rsidRDefault="00015B8E" w:rsidP="00174BF0">
      <w:pPr>
        <w:spacing w:after="0" w:line="240" w:lineRule="auto"/>
        <w:textAlignment w:val="baseline"/>
        <w:rPr>
          <w:rFonts w:ascii="Arial" w:hAnsi="Arial" w:cs="Arial"/>
          <w:i/>
          <w:iCs/>
          <w:color w:val="39373A"/>
          <w:sz w:val="24"/>
          <w:szCs w:val="24"/>
          <w:shd w:val="clear" w:color="auto" w:fill="FFFFFF"/>
        </w:rPr>
      </w:pPr>
    </w:p>
    <w:p w14:paraId="60A6F604" w14:textId="738C1AEE" w:rsidR="00015B8E" w:rsidRDefault="00015B8E" w:rsidP="00015B8E">
      <w:pPr>
        <w:pStyle w:val="Kop3"/>
        <w:shd w:val="clear" w:color="auto" w:fill="FFFFFF"/>
        <w:spacing w:before="0" w:beforeAutospacing="0" w:after="0" w:afterAutospacing="0"/>
        <w:rPr>
          <w:rFonts w:ascii="Arial" w:hAnsi="Arial" w:cs="Arial"/>
          <w:b w:val="0"/>
          <w:bCs w:val="0"/>
          <w:color w:val="39373A"/>
          <w:sz w:val="24"/>
          <w:szCs w:val="24"/>
        </w:rPr>
      </w:pPr>
      <w:r w:rsidRPr="00015B8E">
        <w:rPr>
          <w:rFonts w:ascii="Arial" w:hAnsi="Arial" w:cs="Arial"/>
          <w:i/>
          <w:iCs/>
          <w:color w:val="39373A"/>
          <w:sz w:val="24"/>
          <w:szCs w:val="24"/>
          <w:shd w:val="clear" w:color="auto" w:fill="FFFFFF"/>
        </w:rPr>
        <w:t xml:space="preserve">- </w:t>
      </w:r>
      <w:r w:rsidRPr="00015B8E">
        <w:rPr>
          <w:rStyle w:val="creator"/>
          <w:rFonts w:ascii="Arial" w:hAnsi="Arial" w:cs="Arial"/>
          <w:b w:val="0"/>
          <w:bCs w:val="0"/>
          <w:color w:val="39373A"/>
          <w:sz w:val="24"/>
          <w:szCs w:val="24"/>
        </w:rPr>
        <w:t xml:space="preserve">Mohammed Benzakour, </w:t>
      </w:r>
      <w:hyperlink r:id="rId1012" w:history="1">
        <w:r w:rsidRPr="00015B8E">
          <w:rPr>
            <w:rStyle w:val="Hyperlink"/>
            <w:rFonts w:ascii="Arial" w:hAnsi="Arial" w:cs="Arial"/>
            <w:color w:val="39373A"/>
            <w:sz w:val="24"/>
            <w:szCs w:val="24"/>
            <w:u w:val="none"/>
          </w:rPr>
          <w:t>De koning komt</w:t>
        </w:r>
      </w:hyperlink>
      <w:r>
        <w:rPr>
          <w:rFonts w:ascii="Arial" w:hAnsi="Arial" w:cs="Arial"/>
          <w:color w:val="39373A"/>
          <w:sz w:val="24"/>
          <w:szCs w:val="24"/>
        </w:rPr>
        <w:t xml:space="preserve">                                                                             </w:t>
      </w:r>
      <w:r w:rsidRPr="00015B8E">
        <w:rPr>
          <w:rFonts w:ascii="Arial" w:hAnsi="Arial" w:cs="Arial"/>
          <w:b w:val="0"/>
          <w:bCs w:val="0"/>
          <w:color w:val="39373A"/>
          <w:sz w:val="24"/>
          <w:szCs w:val="24"/>
        </w:rPr>
        <w:t xml:space="preserve">Breda: De Geus. 2015. 381 blz. </w:t>
      </w:r>
    </w:p>
    <w:p w14:paraId="60F214CB" w14:textId="2C620004" w:rsidR="00015B8E" w:rsidRPr="00015B8E" w:rsidRDefault="00015B8E" w:rsidP="00015B8E">
      <w:pPr>
        <w:pStyle w:val="Kop3"/>
        <w:shd w:val="clear" w:color="auto" w:fill="FFFFFF"/>
        <w:spacing w:before="0" w:beforeAutospacing="0" w:after="0" w:afterAutospacing="0"/>
        <w:rPr>
          <w:rFonts w:ascii="Arial" w:hAnsi="Arial" w:cs="Arial"/>
          <w:b w:val="0"/>
          <w:bCs w:val="0"/>
          <w:color w:val="39373A"/>
          <w:sz w:val="24"/>
          <w:szCs w:val="24"/>
        </w:rPr>
      </w:pPr>
      <w:r w:rsidRPr="00015B8E">
        <w:rPr>
          <w:rFonts w:ascii="Arial" w:hAnsi="Arial" w:cs="Arial"/>
          <w:b w:val="0"/>
          <w:bCs w:val="0"/>
          <w:color w:val="39373A"/>
          <w:sz w:val="24"/>
          <w:szCs w:val="24"/>
        </w:rPr>
        <w:lastRenderedPageBreak/>
        <w:t xml:space="preserve">--- </w:t>
      </w:r>
      <w:r>
        <w:rPr>
          <w:rFonts w:ascii="Arial" w:hAnsi="Arial" w:cs="Arial"/>
          <w:b w:val="0"/>
          <w:bCs w:val="0"/>
          <w:color w:val="39373A"/>
          <w:sz w:val="24"/>
          <w:szCs w:val="24"/>
          <w:shd w:val="clear" w:color="auto" w:fill="FFFFFF"/>
        </w:rPr>
        <w:t>D</w:t>
      </w:r>
      <w:r w:rsidRPr="00015B8E">
        <w:rPr>
          <w:rFonts w:ascii="Arial" w:hAnsi="Arial" w:cs="Arial"/>
          <w:b w:val="0"/>
          <w:bCs w:val="0"/>
          <w:color w:val="39373A"/>
          <w:sz w:val="24"/>
          <w:szCs w:val="24"/>
          <w:shd w:val="clear" w:color="auto" w:fill="FFFFFF"/>
        </w:rPr>
        <w:t>aisy streaming audio (12 uur, 11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2015.</w:t>
      </w:r>
    </w:p>
    <w:p w14:paraId="389B7CDB" w14:textId="46A76BA6" w:rsidR="00015B8E" w:rsidRDefault="00015B8E" w:rsidP="00015B8E">
      <w:pPr>
        <w:pStyle w:val="maintext"/>
        <w:shd w:val="clear" w:color="auto" w:fill="FFFFFF"/>
        <w:spacing w:before="300" w:beforeAutospacing="0" w:after="0" w:afterAutospacing="0"/>
        <w:rPr>
          <w:rFonts w:ascii="Arial" w:hAnsi="Arial" w:cs="Arial"/>
          <w:i/>
          <w:iCs/>
          <w:color w:val="39373A"/>
        </w:rPr>
      </w:pPr>
      <w:r w:rsidRPr="00015B8E">
        <w:rPr>
          <w:rFonts w:ascii="Arial" w:hAnsi="Arial" w:cs="Arial"/>
          <w:i/>
          <w:iCs/>
          <w:color w:val="39373A"/>
        </w:rPr>
        <w:t>Een Marokkaanse Nederlander gaat in zijn geboorteland op zoek naar een bruid en vertelt op satirische wijze over zijn wederwaardigheden.</w:t>
      </w:r>
    </w:p>
    <w:p w14:paraId="054358C8" w14:textId="77777777" w:rsidR="00015B8E" w:rsidRDefault="00015B8E" w:rsidP="00015B8E">
      <w:pPr>
        <w:pStyle w:val="Kop3"/>
        <w:shd w:val="clear" w:color="auto" w:fill="FFFFFF"/>
        <w:spacing w:before="0" w:beforeAutospacing="0" w:after="0" w:afterAutospacing="0"/>
        <w:rPr>
          <w:rFonts w:ascii="Arial" w:hAnsi="Arial" w:cs="Arial"/>
          <w:i/>
          <w:iCs/>
          <w:color w:val="39373A"/>
          <w:sz w:val="24"/>
          <w:szCs w:val="24"/>
        </w:rPr>
      </w:pPr>
    </w:p>
    <w:p w14:paraId="37977C0A" w14:textId="24420DA2" w:rsidR="00015B8E" w:rsidRDefault="00015B8E" w:rsidP="00015B8E">
      <w:pPr>
        <w:pStyle w:val="Kop3"/>
        <w:shd w:val="clear" w:color="auto" w:fill="FFFFFF"/>
        <w:spacing w:before="0" w:beforeAutospacing="0" w:after="0" w:afterAutospacing="0"/>
        <w:rPr>
          <w:rFonts w:ascii="Arial" w:hAnsi="Arial" w:cs="Arial"/>
          <w:b w:val="0"/>
          <w:bCs w:val="0"/>
          <w:sz w:val="24"/>
          <w:szCs w:val="24"/>
        </w:rPr>
      </w:pPr>
      <w:r w:rsidRPr="00C6389C">
        <w:rPr>
          <w:rFonts w:ascii="Arial" w:hAnsi="Arial" w:cs="Arial"/>
          <w:b w:val="0"/>
          <w:bCs w:val="0"/>
          <w:color w:val="39373A"/>
          <w:sz w:val="24"/>
          <w:szCs w:val="24"/>
        </w:rPr>
        <w:t xml:space="preserve">- </w:t>
      </w:r>
      <w:r w:rsidRPr="00015B8E">
        <w:rPr>
          <w:rStyle w:val="creator"/>
          <w:rFonts w:ascii="Arial" w:hAnsi="Arial" w:cs="Arial"/>
          <w:b w:val="0"/>
          <w:bCs w:val="0"/>
          <w:color w:val="39373A"/>
          <w:sz w:val="24"/>
          <w:szCs w:val="24"/>
        </w:rPr>
        <w:t>Mohammed Benzakour</w:t>
      </w:r>
      <w:r>
        <w:rPr>
          <w:rStyle w:val="creator"/>
          <w:rFonts w:ascii="Arial" w:hAnsi="Arial" w:cs="Arial"/>
          <w:b w:val="0"/>
          <w:bCs w:val="0"/>
          <w:color w:val="39373A"/>
          <w:sz w:val="24"/>
          <w:szCs w:val="24"/>
        </w:rPr>
        <w:t xml:space="preserve">, </w:t>
      </w:r>
      <w:hyperlink r:id="rId1013" w:history="1">
        <w:r w:rsidRPr="00015B8E">
          <w:rPr>
            <w:rStyle w:val="Hyperlink"/>
            <w:rFonts w:ascii="Arial" w:hAnsi="Arial" w:cs="Arial"/>
            <w:color w:val="39373A"/>
            <w:sz w:val="24"/>
            <w:szCs w:val="24"/>
            <w:u w:val="none"/>
          </w:rPr>
          <w:t xml:space="preserve">De ogen van </w:t>
        </w:r>
        <w:proofErr w:type="spellStart"/>
        <w:r w:rsidRPr="00015B8E">
          <w:rPr>
            <w:rStyle w:val="Hyperlink"/>
            <w:rFonts w:ascii="Arial" w:hAnsi="Arial" w:cs="Arial"/>
            <w:color w:val="39373A"/>
            <w:sz w:val="24"/>
            <w:szCs w:val="24"/>
            <w:u w:val="none"/>
          </w:rPr>
          <w:t>Fadil</w:t>
        </w:r>
        <w:proofErr w:type="spellEnd"/>
      </w:hyperlink>
      <w:r>
        <w:rPr>
          <w:rFonts w:ascii="Arial" w:hAnsi="Arial" w:cs="Arial"/>
          <w:color w:val="39373A"/>
          <w:sz w:val="24"/>
          <w:szCs w:val="24"/>
        </w:rPr>
        <w:t xml:space="preserve">                                                               </w:t>
      </w:r>
      <w:r w:rsidRPr="00015B8E">
        <w:rPr>
          <w:rFonts w:ascii="Arial" w:hAnsi="Arial" w:cs="Arial"/>
          <w:b w:val="0"/>
          <w:bCs w:val="0"/>
          <w:sz w:val="24"/>
          <w:szCs w:val="24"/>
        </w:rPr>
        <w:t xml:space="preserve">Amsterdam: </w:t>
      </w:r>
      <w:proofErr w:type="spellStart"/>
      <w:r w:rsidRPr="00015B8E">
        <w:rPr>
          <w:rFonts w:ascii="Arial" w:hAnsi="Arial" w:cs="Arial"/>
          <w:b w:val="0"/>
          <w:bCs w:val="0"/>
          <w:sz w:val="24"/>
          <w:szCs w:val="24"/>
        </w:rPr>
        <w:t>Ambo|Anthos</w:t>
      </w:r>
      <w:proofErr w:type="spellEnd"/>
      <w:r w:rsidRPr="00015B8E">
        <w:rPr>
          <w:rFonts w:ascii="Arial" w:hAnsi="Arial" w:cs="Arial"/>
          <w:b w:val="0"/>
          <w:bCs w:val="0"/>
          <w:sz w:val="24"/>
          <w:szCs w:val="24"/>
        </w:rPr>
        <w:t>. 2020. 187 blz.</w:t>
      </w:r>
    </w:p>
    <w:p w14:paraId="1511CA55" w14:textId="668BE77B" w:rsidR="00015B8E" w:rsidRDefault="00015B8E" w:rsidP="00015B8E">
      <w:pPr>
        <w:pStyle w:val="Kop3"/>
        <w:shd w:val="clear" w:color="auto" w:fill="FFFFFF"/>
        <w:spacing w:before="0" w:beforeAutospacing="0" w:after="0" w:afterAutospacing="0"/>
        <w:rPr>
          <w:rFonts w:ascii="Arial" w:hAnsi="Arial" w:cs="Arial"/>
          <w:b w:val="0"/>
          <w:bCs w:val="0"/>
          <w:sz w:val="24"/>
          <w:szCs w:val="24"/>
        </w:rPr>
      </w:pPr>
    </w:p>
    <w:p w14:paraId="203C5A43" w14:textId="430116B2" w:rsidR="00015B8E" w:rsidRPr="00015B8E" w:rsidRDefault="00015B8E" w:rsidP="00015B8E">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2020.</w:t>
      </w:r>
    </w:p>
    <w:p w14:paraId="1FD9A31D" w14:textId="6A83DF40" w:rsidR="00015B8E" w:rsidRPr="00015B8E" w:rsidRDefault="00015B8E" w:rsidP="00015B8E">
      <w:pPr>
        <w:pStyle w:val="maintext"/>
        <w:shd w:val="clear" w:color="auto" w:fill="FFFFFF"/>
        <w:spacing w:before="300" w:beforeAutospacing="0" w:after="0" w:afterAutospacing="0"/>
        <w:rPr>
          <w:rFonts w:ascii="Arial" w:hAnsi="Arial" w:cs="Arial"/>
          <w:i/>
          <w:iCs/>
          <w:color w:val="39373A"/>
        </w:rPr>
      </w:pPr>
      <w:r w:rsidRPr="00015B8E">
        <w:rPr>
          <w:rFonts w:ascii="Arial" w:hAnsi="Arial" w:cs="Arial"/>
          <w:i/>
          <w:iCs/>
          <w:color w:val="39373A"/>
        </w:rPr>
        <w:t>Acht korte sprookjesachtige verhalen over onder meer een hond die kan vliegen en een jongen die vrouwen met zijn ogen kan betoveren.</w:t>
      </w:r>
    </w:p>
    <w:p w14:paraId="07A947EA" w14:textId="77777777" w:rsidR="00C65013" w:rsidRDefault="00C65013" w:rsidP="00174BF0">
      <w:pPr>
        <w:spacing w:after="0" w:line="240" w:lineRule="auto"/>
        <w:textAlignment w:val="baseline"/>
      </w:pPr>
    </w:p>
    <w:p w14:paraId="20B45597" w14:textId="238E73CF" w:rsidR="00174BF0" w:rsidRDefault="005F362B" w:rsidP="00174BF0">
      <w:pPr>
        <w:spacing w:after="0" w:line="240" w:lineRule="auto"/>
        <w:textAlignment w:val="baseline"/>
        <w:rPr>
          <w:rFonts w:ascii="Arial" w:hAnsi="Arial" w:cs="Arial"/>
          <w:b/>
          <w:bCs/>
          <w:i/>
          <w:iCs/>
          <w:sz w:val="24"/>
          <w:szCs w:val="24"/>
          <w:u w:val="single"/>
        </w:rPr>
      </w:pPr>
      <w:r>
        <w:rPr>
          <w:rFonts w:ascii="Arial" w:hAnsi="Arial" w:cs="Arial"/>
          <w:b/>
          <w:bCs/>
          <w:i/>
          <w:iCs/>
          <w:sz w:val="24"/>
          <w:szCs w:val="24"/>
          <w:u w:val="single"/>
        </w:rPr>
        <w:t>Hafid Bouazza</w:t>
      </w:r>
      <w:r w:rsidR="00D96A8B">
        <w:rPr>
          <w:rFonts w:ascii="Arial" w:hAnsi="Arial" w:cs="Arial"/>
          <w:b/>
          <w:bCs/>
          <w:i/>
          <w:iCs/>
          <w:sz w:val="24"/>
          <w:szCs w:val="24"/>
          <w:u w:val="single"/>
        </w:rPr>
        <w:t xml:space="preserve"> </w:t>
      </w:r>
      <w:r w:rsidR="00D96A8B">
        <w:rPr>
          <w:rFonts w:ascii="Arial" w:hAnsi="Arial" w:cs="Arial"/>
          <w:b/>
          <w:bCs/>
          <w:color w:val="202122"/>
          <w:sz w:val="21"/>
          <w:szCs w:val="21"/>
          <w:shd w:val="clear" w:color="auto" w:fill="FFFFFF"/>
        </w:rPr>
        <w:t xml:space="preserve">                                                                                                                                   </w:t>
      </w:r>
      <w:r w:rsidR="00D96A8B" w:rsidRPr="00D96A8B">
        <w:rPr>
          <w:rFonts w:ascii="Arial" w:hAnsi="Arial" w:cs="Arial"/>
          <w:i/>
          <w:iCs/>
          <w:sz w:val="24"/>
          <w:szCs w:val="24"/>
          <w:shd w:val="clear" w:color="auto" w:fill="FFFFFF"/>
        </w:rPr>
        <w:t>(</w:t>
      </w:r>
      <w:hyperlink r:id="rId1014" w:tooltip="Oujda" w:history="1">
        <w:r w:rsidR="00D96A8B" w:rsidRPr="00D96A8B">
          <w:rPr>
            <w:rStyle w:val="Hyperlink"/>
            <w:rFonts w:ascii="Arial" w:hAnsi="Arial" w:cs="Arial"/>
            <w:i/>
            <w:iCs/>
            <w:color w:val="auto"/>
            <w:sz w:val="24"/>
            <w:szCs w:val="24"/>
            <w:u w:val="none"/>
            <w:shd w:val="clear" w:color="auto" w:fill="FFFFFF"/>
          </w:rPr>
          <w:t>Oujda</w:t>
        </w:r>
      </w:hyperlink>
      <w:r w:rsidR="00D96A8B" w:rsidRPr="00D96A8B">
        <w:rPr>
          <w:rFonts w:ascii="Arial" w:hAnsi="Arial" w:cs="Arial"/>
          <w:i/>
          <w:iCs/>
          <w:sz w:val="24"/>
          <w:szCs w:val="24"/>
          <w:shd w:val="clear" w:color="auto" w:fill="FFFFFF"/>
        </w:rPr>
        <w:t>,</w:t>
      </w:r>
      <w:hyperlink r:id="rId1015" w:tooltip="1970" w:history="1">
        <w:r w:rsidR="00D96A8B" w:rsidRPr="00D96A8B">
          <w:rPr>
            <w:rStyle w:val="Hyperlink"/>
            <w:rFonts w:ascii="Arial" w:hAnsi="Arial" w:cs="Arial"/>
            <w:i/>
            <w:iCs/>
            <w:color w:val="auto"/>
            <w:sz w:val="24"/>
            <w:szCs w:val="24"/>
            <w:u w:val="none"/>
            <w:shd w:val="clear" w:color="auto" w:fill="FFFFFF"/>
          </w:rPr>
          <w:t>1970</w:t>
        </w:r>
      </w:hyperlink>
      <w:r w:rsidR="00D96A8B" w:rsidRPr="00D96A8B">
        <w:rPr>
          <w:rFonts w:ascii="Arial" w:hAnsi="Arial" w:cs="Arial"/>
          <w:i/>
          <w:iCs/>
          <w:sz w:val="24"/>
          <w:szCs w:val="24"/>
          <w:shd w:val="clear" w:color="auto" w:fill="FFFFFF"/>
        </w:rPr>
        <w:t> – </w:t>
      </w:r>
      <w:hyperlink r:id="rId1016" w:tooltip="Amsterdam" w:history="1">
        <w:r w:rsidR="00D96A8B" w:rsidRPr="00D96A8B">
          <w:rPr>
            <w:rStyle w:val="Hyperlink"/>
            <w:rFonts w:ascii="Arial" w:hAnsi="Arial" w:cs="Arial"/>
            <w:i/>
            <w:iCs/>
            <w:color w:val="auto"/>
            <w:sz w:val="24"/>
            <w:szCs w:val="24"/>
            <w:u w:val="none"/>
            <w:shd w:val="clear" w:color="auto" w:fill="FFFFFF"/>
          </w:rPr>
          <w:t>Amsterdam</w:t>
        </w:r>
      </w:hyperlink>
      <w:r w:rsidR="00D96A8B" w:rsidRPr="00D96A8B">
        <w:rPr>
          <w:rFonts w:ascii="Arial" w:hAnsi="Arial" w:cs="Arial"/>
          <w:i/>
          <w:iCs/>
          <w:sz w:val="24"/>
          <w:szCs w:val="24"/>
          <w:shd w:val="clear" w:color="auto" w:fill="FFFFFF"/>
        </w:rPr>
        <w:t>,</w:t>
      </w:r>
      <w:hyperlink r:id="rId1017" w:history="1">
        <w:r w:rsidR="00D96A8B" w:rsidRPr="00D96A8B">
          <w:rPr>
            <w:rStyle w:val="Hyperlink"/>
            <w:rFonts w:ascii="Arial" w:hAnsi="Arial" w:cs="Arial"/>
            <w:i/>
            <w:iCs/>
            <w:color w:val="auto"/>
            <w:sz w:val="24"/>
            <w:szCs w:val="24"/>
            <w:u w:val="none"/>
            <w:shd w:val="clear" w:color="auto" w:fill="FFFFFF"/>
          </w:rPr>
          <w:t>2021</w:t>
        </w:r>
      </w:hyperlink>
      <w:r w:rsidR="00D96A8B" w:rsidRPr="00D96A8B">
        <w:rPr>
          <w:i/>
          <w:iCs/>
          <w:sz w:val="24"/>
          <w:szCs w:val="24"/>
        </w:rPr>
        <w:t>)</w:t>
      </w:r>
    </w:p>
    <w:p w14:paraId="0DBE1229" w14:textId="4FCB763A" w:rsidR="005F362B" w:rsidRDefault="005F362B" w:rsidP="00174BF0">
      <w:pPr>
        <w:spacing w:after="0" w:line="240" w:lineRule="auto"/>
        <w:textAlignment w:val="baseline"/>
        <w:rPr>
          <w:rFonts w:ascii="Arial" w:hAnsi="Arial" w:cs="Arial"/>
          <w:b/>
          <w:bCs/>
          <w:i/>
          <w:iCs/>
          <w:sz w:val="24"/>
          <w:szCs w:val="24"/>
          <w:u w:val="single"/>
        </w:rPr>
      </w:pPr>
    </w:p>
    <w:p w14:paraId="074BD5FA" w14:textId="594F7A94" w:rsidR="000E625A" w:rsidRDefault="00F478E0" w:rsidP="00F478E0">
      <w:pPr>
        <w:shd w:val="clear" w:color="auto" w:fill="FFFFFF"/>
        <w:spacing w:after="0" w:line="240" w:lineRule="auto"/>
        <w:textAlignment w:val="baseline"/>
        <w:rPr>
          <w:rFonts w:ascii="Arial" w:hAnsi="Arial" w:cs="Arial"/>
          <w:color w:val="000000"/>
          <w:sz w:val="24"/>
          <w:szCs w:val="24"/>
          <w:bdr w:val="none" w:sz="0" w:space="0" w:color="auto" w:frame="1"/>
        </w:rPr>
      </w:pPr>
      <w:r>
        <w:rPr>
          <w:rStyle w:val="Nadruk"/>
          <w:rFonts w:ascii="Arial" w:hAnsi="Arial" w:cs="Arial"/>
          <w:i w:val="0"/>
          <w:iCs w:val="0"/>
          <w:color w:val="000000"/>
          <w:sz w:val="24"/>
          <w:szCs w:val="24"/>
          <w:bdr w:val="none" w:sz="0" w:space="0" w:color="auto" w:frame="1"/>
        </w:rPr>
        <w:t xml:space="preserve">- Hafid Bouazza, </w:t>
      </w:r>
      <w:r w:rsidR="005F362B" w:rsidRPr="000E625A">
        <w:rPr>
          <w:rStyle w:val="Nadruk"/>
          <w:rFonts w:ascii="Arial" w:hAnsi="Arial" w:cs="Arial"/>
          <w:b/>
          <w:bCs/>
          <w:i w:val="0"/>
          <w:iCs w:val="0"/>
          <w:color w:val="000000"/>
          <w:sz w:val="24"/>
          <w:szCs w:val="24"/>
          <w:bdr w:val="none" w:sz="0" w:space="0" w:color="auto" w:frame="1"/>
        </w:rPr>
        <w:t xml:space="preserve">De voeten van </w:t>
      </w:r>
      <w:r w:rsidR="000E625A" w:rsidRPr="000E625A">
        <w:rPr>
          <w:rStyle w:val="Nadruk"/>
          <w:rFonts w:ascii="Arial" w:hAnsi="Arial" w:cs="Arial"/>
          <w:b/>
          <w:bCs/>
          <w:i w:val="0"/>
          <w:iCs w:val="0"/>
          <w:color w:val="000000"/>
          <w:sz w:val="24"/>
          <w:szCs w:val="24"/>
          <w:bdr w:val="none" w:sz="0" w:space="0" w:color="auto" w:frame="1"/>
        </w:rPr>
        <w:t>Abdullah</w:t>
      </w:r>
      <w:r w:rsidR="000E625A">
        <w:rPr>
          <w:rStyle w:val="Nadruk"/>
          <w:rFonts w:ascii="Arial" w:hAnsi="Arial" w:cs="Arial"/>
          <w:i w:val="0"/>
          <w:iCs w:val="0"/>
          <w:color w:val="000000"/>
          <w:sz w:val="24"/>
          <w:szCs w:val="24"/>
          <w:bdr w:val="none" w:sz="0" w:space="0" w:color="auto" w:frame="1"/>
        </w:rPr>
        <w:t xml:space="preserve">                                                </w:t>
      </w:r>
      <w:r w:rsidR="00675736">
        <w:rPr>
          <w:rStyle w:val="Nadruk"/>
          <w:rFonts w:ascii="Arial" w:hAnsi="Arial" w:cs="Arial"/>
          <w:i w:val="0"/>
          <w:iCs w:val="0"/>
          <w:color w:val="000000"/>
          <w:sz w:val="24"/>
          <w:szCs w:val="24"/>
          <w:bdr w:val="none" w:sz="0" w:space="0" w:color="auto" w:frame="1"/>
        </w:rPr>
        <w:t xml:space="preserve">                         </w:t>
      </w:r>
      <w:r w:rsidR="000E625A">
        <w:rPr>
          <w:rStyle w:val="Nadruk"/>
          <w:rFonts w:ascii="Arial" w:hAnsi="Arial" w:cs="Arial"/>
          <w:i w:val="0"/>
          <w:iCs w:val="0"/>
          <w:color w:val="000000"/>
          <w:sz w:val="24"/>
          <w:szCs w:val="24"/>
          <w:bdr w:val="none" w:sz="0" w:space="0" w:color="auto" w:frame="1"/>
        </w:rPr>
        <w:t xml:space="preserve">     </w:t>
      </w:r>
      <w:r w:rsidR="00675736">
        <w:rPr>
          <w:rStyle w:val="Nadruk"/>
          <w:rFonts w:ascii="Arial" w:hAnsi="Arial" w:cs="Arial"/>
          <w:i w:val="0"/>
          <w:iCs w:val="0"/>
          <w:color w:val="000000"/>
          <w:sz w:val="24"/>
          <w:szCs w:val="24"/>
          <w:bdr w:val="none" w:sz="0" w:space="0" w:color="auto" w:frame="1"/>
        </w:rPr>
        <w:t xml:space="preserve">-- </w:t>
      </w:r>
      <w:r w:rsidR="000E625A">
        <w:rPr>
          <w:rFonts w:ascii="Arial" w:hAnsi="Arial" w:cs="Arial"/>
          <w:color w:val="000000"/>
          <w:sz w:val="24"/>
          <w:szCs w:val="24"/>
          <w:bdr w:val="none" w:sz="0" w:space="0" w:color="auto" w:frame="1"/>
        </w:rPr>
        <w:t xml:space="preserve">Amsterdam: Arena. 1996. 140 blz.                                                                                                  </w:t>
      </w:r>
      <w:r w:rsidR="00675736">
        <w:rPr>
          <w:rFonts w:ascii="Arial" w:hAnsi="Arial" w:cs="Arial"/>
          <w:color w:val="000000"/>
          <w:sz w:val="24"/>
          <w:szCs w:val="24"/>
          <w:bdr w:val="none" w:sz="0" w:space="0" w:color="auto" w:frame="1"/>
        </w:rPr>
        <w:t xml:space="preserve">-- </w:t>
      </w:r>
      <w:r w:rsidR="000E625A">
        <w:rPr>
          <w:rFonts w:ascii="Arial" w:hAnsi="Arial" w:cs="Arial"/>
          <w:color w:val="000000"/>
          <w:sz w:val="24"/>
          <w:szCs w:val="24"/>
          <w:bdr w:val="none" w:sz="0" w:space="0" w:color="auto" w:frame="1"/>
        </w:rPr>
        <w:t xml:space="preserve">Amsterdam: Prometheus. 2002. 160 blz. </w:t>
      </w:r>
    </w:p>
    <w:p w14:paraId="4C2DD010" w14:textId="2ED61502" w:rsidR="002A6CC8" w:rsidRDefault="002A6CC8" w:rsidP="000E625A">
      <w:pPr>
        <w:pStyle w:val="maintext"/>
        <w:shd w:val="clear" w:color="auto" w:fill="FFFFFF"/>
        <w:spacing w:before="300" w:beforeAutospacing="0" w:after="0" w:afterAutospacing="0"/>
        <w:rPr>
          <w:rFonts w:ascii="Arial" w:hAnsi="Arial" w:cs="Arial"/>
          <w:color w:val="39373A"/>
        </w:rPr>
      </w:pPr>
      <w:r>
        <w:rPr>
          <w:rFonts w:ascii="Arial" w:hAnsi="Arial" w:cs="Arial"/>
          <w:color w:val="39373A"/>
        </w:rPr>
        <w:t xml:space="preserve">--- </w:t>
      </w:r>
      <w:r>
        <w:rPr>
          <w:rFonts w:ascii="Arial" w:hAnsi="Arial" w:cs="Arial"/>
          <w:color w:val="39373A"/>
          <w:shd w:val="clear" w:color="auto" w:fill="FFFFFF"/>
        </w:rPr>
        <w:t>Daisy-</w:t>
      </w:r>
      <w:proofErr w:type="spellStart"/>
      <w:r>
        <w:rPr>
          <w:rFonts w:ascii="Arial" w:hAnsi="Arial" w:cs="Arial"/>
          <w:color w:val="39373A"/>
          <w:shd w:val="clear" w:color="auto" w:fill="FFFFFF"/>
        </w:rPr>
        <w:t>rom</w:t>
      </w:r>
      <w:proofErr w:type="spellEnd"/>
      <w:r>
        <w:rPr>
          <w:rFonts w:ascii="Arial" w:hAnsi="Arial" w:cs="Arial"/>
          <w:color w:val="39373A"/>
          <w:shd w:val="clear" w:color="auto" w:fill="FFFFFF"/>
        </w:rPr>
        <w:t xml:space="preserve"> (03 uur, 40 minuten). 1996.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 </w:t>
      </w:r>
    </w:p>
    <w:p w14:paraId="6C0B039B" w14:textId="65F0B295" w:rsidR="000E625A" w:rsidRDefault="000E625A" w:rsidP="00F478E0">
      <w:pPr>
        <w:shd w:val="clear" w:color="auto" w:fill="FFFFFF"/>
        <w:spacing w:after="0" w:line="240" w:lineRule="auto"/>
        <w:textAlignment w:val="baseline"/>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Vert. in Engels (2000); Frans (200</w:t>
      </w:r>
      <w:r w:rsidR="00B12D39">
        <w:rPr>
          <w:rFonts w:ascii="Arial" w:hAnsi="Arial" w:cs="Arial"/>
          <w:color w:val="000000"/>
          <w:sz w:val="24"/>
          <w:szCs w:val="24"/>
          <w:bdr w:val="none" w:sz="0" w:space="0" w:color="auto" w:frame="1"/>
        </w:rPr>
        <w:t>3</w:t>
      </w:r>
      <w:r>
        <w:rPr>
          <w:rFonts w:ascii="Arial" w:hAnsi="Arial" w:cs="Arial"/>
          <w:color w:val="000000"/>
          <w:sz w:val="24"/>
          <w:szCs w:val="24"/>
          <w:bdr w:val="none" w:sz="0" w:space="0" w:color="auto" w:frame="1"/>
        </w:rPr>
        <w:t>);</w:t>
      </w:r>
      <w:r w:rsidR="007B76FD">
        <w:rPr>
          <w:rFonts w:ascii="Arial" w:hAnsi="Arial" w:cs="Arial"/>
          <w:color w:val="000000"/>
          <w:sz w:val="24"/>
          <w:szCs w:val="24"/>
          <w:bdr w:val="none" w:sz="0" w:space="0" w:color="auto" w:frame="1"/>
        </w:rPr>
        <w:t xml:space="preserve"> Italiaans (2017);</w:t>
      </w:r>
      <w:r>
        <w:rPr>
          <w:rFonts w:ascii="Arial" w:hAnsi="Arial" w:cs="Arial"/>
          <w:color w:val="000000"/>
          <w:sz w:val="24"/>
          <w:szCs w:val="24"/>
          <w:bdr w:val="none" w:sz="0" w:space="0" w:color="auto" w:frame="1"/>
        </w:rPr>
        <w:t xml:space="preserve"> Tsjechisch (2002).</w:t>
      </w:r>
    </w:p>
    <w:p w14:paraId="1CD5B0A9" w14:textId="38F18BC0" w:rsidR="00061988" w:rsidRPr="00061988" w:rsidRDefault="00061988" w:rsidP="00F478E0">
      <w:pPr>
        <w:shd w:val="clear" w:color="auto" w:fill="FFFFFF"/>
        <w:spacing w:after="0" w:line="240" w:lineRule="auto"/>
        <w:textAlignment w:val="baseline"/>
        <w:rPr>
          <w:rFonts w:ascii="Arial" w:hAnsi="Arial" w:cs="Arial"/>
          <w:color w:val="000000"/>
          <w:sz w:val="24"/>
          <w:szCs w:val="24"/>
          <w:bdr w:val="none" w:sz="0" w:space="0" w:color="auto" w:frame="1"/>
        </w:rPr>
      </w:pPr>
      <w:r w:rsidRPr="00061988">
        <w:rPr>
          <w:rFonts w:ascii="Arial" w:hAnsi="Arial" w:cs="Arial"/>
          <w:color w:val="39373A"/>
          <w:sz w:val="24"/>
          <w:szCs w:val="24"/>
        </w:rPr>
        <w:t>--- E.</w:t>
      </w:r>
      <w:r>
        <w:rPr>
          <w:rFonts w:ascii="Arial" w:hAnsi="Arial" w:cs="Arial"/>
          <w:color w:val="39373A"/>
          <w:sz w:val="24"/>
          <w:szCs w:val="24"/>
        </w:rPr>
        <w:t xml:space="preserve"> </w:t>
      </w:r>
      <w:r w:rsidRPr="00061988">
        <w:rPr>
          <w:rFonts w:ascii="Arial" w:hAnsi="Arial" w:cs="Arial"/>
          <w:color w:val="39373A"/>
          <w:sz w:val="24"/>
          <w:szCs w:val="24"/>
        </w:rPr>
        <w:t>d</w:t>
      </w:r>
      <w:r>
        <w:rPr>
          <w:rFonts w:ascii="Arial" w:hAnsi="Arial" w:cs="Arial"/>
          <w:color w:val="39373A"/>
          <w:sz w:val="24"/>
          <w:szCs w:val="24"/>
        </w:rPr>
        <w:t>u</w:t>
      </w:r>
      <w:r w:rsidRPr="00061988">
        <w:rPr>
          <w:rFonts w:ascii="Arial" w:hAnsi="Arial" w:cs="Arial"/>
          <w:color w:val="39373A"/>
          <w:sz w:val="24"/>
          <w:szCs w:val="24"/>
        </w:rPr>
        <w:t xml:space="preserve"> Perronprijs 1996.                                                                                               </w:t>
      </w:r>
    </w:p>
    <w:p w14:paraId="2A8AA18B" w14:textId="0E2DED3F" w:rsidR="000E625A" w:rsidRPr="000E625A" w:rsidRDefault="000E625A" w:rsidP="000E625A">
      <w:pPr>
        <w:pStyle w:val="maintext"/>
        <w:shd w:val="clear" w:color="auto" w:fill="FFFFFF"/>
        <w:spacing w:before="300" w:beforeAutospacing="0" w:after="0" w:afterAutospacing="0"/>
        <w:rPr>
          <w:rFonts w:ascii="Arial" w:hAnsi="Arial" w:cs="Arial"/>
          <w:i/>
          <w:iCs/>
          <w:color w:val="39373A"/>
        </w:rPr>
      </w:pPr>
      <w:r w:rsidRPr="000E625A">
        <w:rPr>
          <w:rFonts w:ascii="Arial" w:hAnsi="Arial" w:cs="Arial"/>
          <w:i/>
          <w:iCs/>
          <w:color w:val="39373A"/>
        </w:rPr>
        <w:t>Verhalen over Marokkanen in Nederland en Marokko.</w:t>
      </w:r>
    </w:p>
    <w:p w14:paraId="697FC7D7" w14:textId="77777777" w:rsidR="009E43F0" w:rsidRDefault="009E43F0" w:rsidP="00F478E0">
      <w:pPr>
        <w:shd w:val="clear" w:color="auto" w:fill="FFFFFF"/>
        <w:spacing w:after="0" w:line="240" w:lineRule="auto"/>
        <w:textAlignment w:val="baseline"/>
        <w:rPr>
          <w:rStyle w:val="Nadruk"/>
          <w:rFonts w:ascii="Arial" w:hAnsi="Arial" w:cs="Arial"/>
          <w:i w:val="0"/>
          <w:iCs w:val="0"/>
          <w:color w:val="000000"/>
          <w:sz w:val="24"/>
          <w:szCs w:val="24"/>
          <w:bdr w:val="none" w:sz="0" w:space="0" w:color="auto" w:frame="1"/>
        </w:rPr>
      </w:pPr>
    </w:p>
    <w:p w14:paraId="7DAEE554" w14:textId="24D060D9" w:rsidR="005F362B" w:rsidRDefault="00F478E0" w:rsidP="00F478E0">
      <w:pPr>
        <w:shd w:val="clear" w:color="auto" w:fill="FFFFFF"/>
        <w:spacing w:after="0" w:line="240" w:lineRule="auto"/>
        <w:textAlignment w:val="baseline"/>
        <w:rPr>
          <w:rFonts w:ascii="Arial" w:hAnsi="Arial" w:cs="Arial"/>
          <w:color w:val="000000"/>
          <w:sz w:val="24"/>
          <w:szCs w:val="24"/>
          <w:bdr w:val="none" w:sz="0" w:space="0" w:color="auto" w:frame="1"/>
        </w:rPr>
      </w:pPr>
      <w:r>
        <w:rPr>
          <w:rStyle w:val="Nadruk"/>
          <w:rFonts w:ascii="Arial" w:hAnsi="Arial" w:cs="Arial"/>
          <w:i w:val="0"/>
          <w:iCs w:val="0"/>
          <w:color w:val="000000"/>
          <w:sz w:val="24"/>
          <w:szCs w:val="24"/>
          <w:bdr w:val="none" w:sz="0" w:space="0" w:color="auto" w:frame="1"/>
        </w:rPr>
        <w:t xml:space="preserve">- Hafid Bouazza, </w:t>
      </w:r>
      <w:proofErr w:type="spellStart"/>
      <w:r w:rsidR="00812093" w:rsidRPr="00731ED4">
        <w:rPr>
          <w:rStyle w:val="Nadruk"/>
          <w:rFonts w:ascii="Arial" w:hAnsi="Arial" w:cs="Arial"/>
          <w:b/>
          <w:bCs/>
          <w:i w:val="0"/>
          <w:iCs w:val="0"/>
          <w:color w:val="000000"/>
          <w:sz w:val="24"/>
          <w:szCs w:val="24"/>
          <w:bdr w:val="none" w:sz="0" w:space="0" w:color="auto" w:frame="1"/>
        </w:rPr>
        <w:t>Momo</w:t>
      </w:r>
      <w:proofErr w:type="spellEnd"/>
      <w:r w:rsidR="00812093" w:rsidRPr="00731ED4">
        <w:rPr>
          <w:rStyle w:val="Nadruk"/>
          <w:rFonts w:ascii="Arial" w:hAnsi="Arial" w:cs="Arial"/>
          <w:b/>
          <w:bCs/>
          <w:i w:val="0"/>
          <w:iCs w:val="0"/>
          <w:color w:val="000000"/>
          <w:sz w:val="24"/>
          <w:szCs w:val="24"/>
          <w:bdr w:val="none" w:sz="0" w:space="0" w:color="auto" w:frame="1"/>
        </w:rPr>
        <w:t xml:space="preserve">    </w:t>
      </w:r>
      <w:r w:rsidR="00812093">
        <w:rPr>
          <w:rStyle w:val="Nadruk"/>
          <w:rFonts w:ascii="Arial" w:hAnsi="Arial" w:cs="Arial"/>
          <w:i w:val="0"/>
          <w:iCs w:val="0"/>
          <w:color w:val="000000"/>
          <w:sz w:val="24"/>
          <w:szCs w:val="24"/>
          <w:bdr w:val="none" w:sz="0" w:space="0" w:color="auto" w:frame="1"/>
        </w:rPr>
        <w:t xml:space="preserve">                                                                                                                                 </w:t>
      </w:r>
      <w:r w:rsidR="00731ED4">
        <w:rPr>
          <w:rFonts w:ascii="Arial" w:hAnsi="Arial" w:cs="Arial"/>
          <w:color w:val="000000"/>
          <w:sz w:val="24"/>
          <w:szCs w:val="24"/>
          <w:bdr w:val="none" w:sz="0" w:space="0" w:color="auto" w:frame="1"/>
        </w:rPr>
        <w:t>Amsterdam: Prometheus.</w:t>
      </w:r>
      <w:r w:rsidR="005F362B" w:rsidRPr="005F362B">
        <w:rPr>
          <w:rFonts w:ascii="Arial" w:hAnsi="Arial" w:cs="Arial"/>
          <w:color w:val="000000"/>
          <w:sz w:val="24"/>
          <w:szCs w:val="24"/>
          <w:bdr w:val="none" w:sz="0" w:space="0" w:color="auto" w:frame="1"/>
        </w:rPr>
        <w:t>1998</w:t>
      </w:r>
      <w:r w:rsidR="00731ED4">
        <w:rPr>
          <w:rFonts w:ascii="Arial" w:hAnsi="Arial" w:cs="Arial"/>
          <w:color w:val="000000"/>
          <w:sz w:val="24"/>
          <w:szCs w:val="24"/>
          <w:bdr w:val="none" w:sz="0" w:space="0" w:color="auto" w:frame="1"/>
        </w:rPr>
        <w:t>. 96 blz.</w:t>
      </w:r>
    </w:p>
    <w:p w14:paraId="6920251E" w14:textId="113CEA42" w:rsidR="00731ED4" w:rsidRDefault="00731ED4" w:rsidP="00F478E0">
      <w:pPr>
        <w:shd w:val="clear" w:color="auto" w:fill="FFFFFF"/>
        <w:spacing w:after="0" w:line="240" w:lineRule="auto"/>
        <w:textAlignment w:val="baseline"/>
        <w:rPr>
          <w:rFonts w:ascii="Arial" w:hAnsi="Arial" w:cs="Arial"/>
          <w:color w:val="000000"/>
          <w:sz w:val="24"/>
          <w:szCs w:val="24"/>
          <w:bdr w:val="none" w:sz="0" w:space="0" w:color="auto" w:frame="1"/>
        </w:rPr>
      </w:pPr>
    </w:p>
    <w:p w14:paraId="68F3B134" w14:textId="66C30477" w:rsidR="00731ED4" w:rsidRPr="00731ED4" w:rsidRDefault="00731ED4" w:rsidP="00F478E0">
      <w:pPr>
        <w:shd w:val="clear" w:color="auto" w:fill="FFFFFF"/>
        <w:spacing w:after="0" w:line="240" w:lineRule="auto"/>
        <w:textAlignment w:val="baseline"/>
        <w:rPr>
          <w:rFonts w:ascii="Arial" w:hAnsi="Arial" w:cs="Arial"/>
          <w:color w:val="000000"/>
          <w:sz w:val="24"/>
          <w:szCs w:val="24"/>
          <w:bdr w:val="none" w:sz="0" w:space="0" w:color="auto" w:frame="1"/>
        </w:rPr>
      </w:pPr>
      <w:r>
        <w:t xml:space="preserve">--- </w:t>
      </w:r>
      <w:r>
        <w:rPr>
          <w:rFonts w:ascii="Arial" w:hAnsi="Arial" w:cs="Arial"/>
          <w:color w:val="39373A"/>
          <w:sz w:val="24"/>
          <w:szCs w:val="24"/>
          <w:shd w:val="clear" w:color="auto" w:fill="FFFFFF"/>
        </w:rPr>
        <w:t>D</w:t>
      </w:r>
      <w:r w:rsidRPr="00731ED4">
        <w:rPr>
          <w:rFonts w:ascii="Arial" w:hAnsi="Arial" w:cs="Arial"/>
          <w:color w:val="39373A"/>
          <w:sz w:val="24"/>
          <w:szCs w:val="24"/>
          <w:shd w:val="clear" w:color="auto" w:fill="FFFFFF"/>
        </w:rPr>
        <w:t>aisy streaming audio (02 uur, 09 minuten)</w:t>
      </w:r>
      <w:r>
        <w:rPr>
          <w:rFonts w:ascii="Arial" w:hAnsi="Arial" w:cs="Arial"/>
          <w:color w:val="39373A"/>
          <w:sz w:val="24"/>
          <w:szCs w:val="24"/>
          <w:shd w:val="clear" w:color="auto" w:fill="FFFFFF"/>
        </w:rPr>
        <w:t xml:space="preserve">. 2001.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CFC08C8" w14:textId="1BE9CF07" w:rsidR="00731ED4" w:rsidRDefault="00731ED4" w:rsidP="00F478E0">
      <w:pPr>
        <w:shd w:val="clear" w:color="auto" w:fill="FFFFFF"/>
        <w:spacing w:after="0" w:line="240" w:lineRule="auto"/>
        <w:textAlignment w:val="baseline"/>
        <w:rPr>
          <w:rFonts w:ascii="Arial" w:hAnsi="Arial" w:cs="Arial"/>
          <w:color w:val="000000"/>
          <w:sz w:val="24"/>
          <w:szCs w:val="24"/>
          <w:bdr w:val="none" w:sz="0" w:space="0" w:color="auto" w:frame="1"/>
        </w:rPr>
      </w:pPr>
    </w:p>
    <w:p w14:paraId="73B80872" w14:textId="3051D01D" w:rsidR="00731ED4" w:rsidRPr="00731ED4" w:rsidRDefault="00731ED4" w:rsidP="00F478E0">
      <w:pPr>
        <w:shd w:val="clear" w:color="auto" w:fill="FFFFFF"/>
        <w:spacing w:after="0" w:line="240" w:lineRule="auto"/>
        <w:textAlignment w:val="baseline"/>
        <w:rPr>
          <w:rFonts w:ascii="Arial" w:hAnsi="Arial" w:cs="Arial"/>
          <w:i/>
          <w:iCs/>
          <w:color w:val="000000"/>
          <w:sz w:val="24"/>
          <w:szCs w:val="24"/>
          <w:bdr w:val="none" w:sz="0" w:space="0" w:color="auto" w:frame="1"/>
        </w:rPr>
      </w:pPr>
      <w:proofErr w:type="spellStart"/>
      <w:r w:rsidRPr="00731ED4">
        <w:rPr>
          <w:rFonts w:ascii="Arial" w:hAnsi="Arial" w:cs="Arial"/>
          <w:i/>
          <w:iCs/>
          <w:color w:val="39373A"/>
          <w:sz w:val="24"/>
          <w:szCs w:val="24"/>
          <w:shd w:val="clear" w:color="auto" w:fill="FFFFFF"/>
        </w:rPr>
        <w:t>Momo</w:t>
      </w:r>
      <w:proofErr w:type="spellEnd"/>
      <w:r w:rsidRPr="00731ED4">
        <w:rPr>
          <w:rFonts w:ascii="Arial" w:hAnsi="Arial" w:cs="Arial"/>
          <w:i/>
          <w:iCs/>
          <w:color w:val="39373A"/>
          <w:sz w:val="24"/>
          <w:szCs w:val="24"/>
          <w:shd w:val="clear" w:color="auto" w:fill="FFFFFF"/>
        </w:rPr>
        <w:t>, een jongetje met een rijke geest, ziet en voelt meer dan de werkelijkheid om hem heen.</w:t>
      </w:r>
    </w:p>
    <w:p w14:paraId="51CA0543" w14:textId="77777777" w:rsidR="009E43F0" w:rsidRDefault="009E43F0" w:rsidP="00F478E0">
      <w:pPr>
        <w:shd w:val="clear" w:color="auto" w:fill="FFFFFF"/>
        <w:spacing w:after="0" w:line="240" w:lineRule="auto"/>
        <w:textAlignment w:val="baseline"/>
        <w:rPr>
          <w:rStyle w:val="Nadruk"/>
          <w:rFonts w:ascii="Arial" w:hAnsi="Arial" w:cs="Arial"/>
          <w:i w:val="0"/>
          <w:iCs w:val="0"/>
          <w:color w:val="000000"/>
          <w:sz w:val="24"/>
          <w:szCs w:val="24"/>
          <w:bdr w:val="none" w:sz="0" w:space="0" w:color="auto" w:frame="1"/>
        </w:rPr>
      </w:pPr>
    </w:p>
    <w:p w14:paraId="3725715B" w14:textId="77777777" w:rsidR="00731ED4" w:rsidRDefault="00F478E0" w:rsidP="00F478E0">
      <w:pPr>
        <w:shd w:val="clear" w:color="auto" w:fill="FFFFFF"/>
        <w:spacing w:after="0" w:line="240" w:lineRule="auto"/>
        <w:textAlignment w:val="baseline"/>
        <w:rPr>
          <w:rStyle w:val="Nadruk"/>
          <w:rFonts w:ascii="Arial" w:hAnsi="Arial" w:cs="Arial"/>
          <w:i w:val="0"/>
          <w:iCs w:val="0"/>
          <w:color w:val="000000"/>
          <w:sz w:val="24"/>
          <w:szCs w:val="24"/>
          <w:bdr w:val="none" w:sz="0" w:space="0" w:color="auto" w:frame="1"/>
        </w:rPr>
      </w:pPr>
      <w:r>
        <w:rPr>
          <w:rStyle w:val="Nadruk"/>
          <w:rFonts w:ascii="Arial" w:hAnsi="Arial" w:cs="Arial"/>
          <w:i w:val="0"/>
          <w:iCs w:val="0"/>
          <w:color w:val="000000"/>
          <w:sz w:val="24"/>
          <w:szCs w:val="24"/>
          <w:bdr w:val="none" w:sz="0" w:space="0" w:color="auto" w:frame="1"/>
        </w:rPr>
        <w:t xml:space="preserve">- Hafid Bouazza, </w:t>
      </w:r>
      <w:r w:rsidR="005F362B" w:rsidRPr="001415E1">
        <w:rPr>
          <w:rStyle w:val="Nadruk"/>
          <w:rFonts w:ascii="Arial" w:hAnsi="Arial" w:cs="Arial"/>
          <w:b/>
          <w:bCs/>
          <w:i w:val="0"/>
          <w:iCs w:val="0"/>
          <w:color w:val="000000"/>
          <w:sz w:val="24"/>
          <w:szCs w:val="24"/>
          <w:bdr w:val="none" w:sz="0" w:space="0" w:color="auto" w:frame="1"/>
        </w:rPr>
        <w:t>Een beer in bontjas</w:t>
      </w:r>
      <w:r w:rsidR="005F362B" w:rsidRPr="005F362B">
        <w:rPr>
          <w:rStyle w:val="Nadruk"/>
          <w:rFonts w:ascii="Arial" w:hAnsi="Arial" w:cs="Arial"/>
          <w:i w:val="0"/>
          <w:iCs w:val="0"/>
          <w:color w:val="000000"/>
          <w:sz w:val="24"/>
          <w:szCs w:val="24"/>
          <w:bdr w:val="none" w:sz="0" w:space="0" w:color="auto" w:frame="1"/>
        </w:rPr>
        <w:t xml:space="preserve"> </w:t>
      </w:r>
    </w:p>
    <w:p w14:paraId="1FB683E8" w14:textId="4FC38B5A" w:rsidR="005F362B" w:rsidRDefault="00731ED4" w:rsidP="00F478E0">
      <w:pPr>
        <w:shd w:val="clear" w:color="auto" w:fill="FFFFFF"/>
        <w:spacing w:after="0" w:line="240" w:lineRule="auto"/>
        <w:textAlignment w:val="baseline"/>
        <w:rPr>
          <w:rFonts w:ascii="Arial" w:hAnsi="Arial" w:cs="Arial"/>
          <w:color w:val="000000"/>
          <w:sz w:val="24"/>
          <w:szCs w:val="24"/>
          <w:bdr w:val="none" w:sz="0" w:space="0" w:color="auto" w:frame="1"/>
        </w:rPr>
      </w:pPr>
      <w:r w:rsidRPr="00731ED4">
        <w:rPr>
          <w:rStyle w:val="Nadruk"/>
          <w:rFonts w:ascii="Arial" w:hAnsi="Arial" w:cs="Arial"/>
          <w:i w:val="0"/>
          <w:iCs w:val="0"/>
          <w:color w:val="000000"/>
          <w:sz w:val="24"/>
          <w:szCs w:val="24"/>
          <w:bdr w:val="none" w:sz="0" w:space="0" w:color="auto" w:frame="1"/>
        </w:rPr>
        <w:t xml:space="preserve">-- </w:t>
      </w:r>
      <w:r w:rsidRPr="00731ED4">
        <w:rPr>
          <w:rFonts w:ascii="Arial" w:hAnsi="Arial" w:cs="Arial"/>
          <w:color w:val="39373A"/>
          <w:sz w:val="24"/>
          <w:szCs w:val="24"/>
          <w:shd w:val="clear" w:color="auto" w:fill="FFFFFF"/>
        </w:rPr>
        <w:t xml:space="preserve">Amsterdam: CPNB. 2001. </w:t>
      </w:r>
      <w:r w:rsidR="001415E1">
        <w:rPr>
          <w:rFonts w:ascii="Arial" w:hAnsi="Arial" w:cs="Arial"/>
          <w:color w:val="39373A"/>
          <w:sz w:val="24"/>
          <w:szCs w:val="24"/>
          <w:shd w:val="clear" w:color="auto" w:fill="FFFFFF"/>
        </w:rPr>
        <w:t xml:space="preserve">63 blz. </w:t>
      </w:r>
      <w:r w:rsidRPr="00731ED4">
        <w:rPr>
          <w:rFonts w:ascii="Arial" w:hAnsi="Arial" w:cs="Arial"/>
          <w:color w:val="39373A"/>
          <w:sz w:val="24"/>
          <w:szCs w:val="24"/>
          <w:shd w:val="clear" w:color="auto" w:fill="FFFFFF"/>
        </w:rPr>
        <w:t xml:space="preserve">Boekenweekessay. </w:t>
      </w:r>
      <w:r w:rsidR="009F0498" w:rsidRPr="00731ED4">
        <w:rPr>
          <w:rStyle w:val="Nadruk"/>
          <w:rFonts w:ascii="Arial" w:hAnsi="Arial" w:cs="Arial"/>
          <w:i w:val="0"/>
          <w:iCs w:val="0"/>
          <w:color w:val="000000"/>
          <w:sz w:val="24"/>
          <w:szCs w:val="24"/>
          <w:bdr w:val="none" w:sz="0" w:space="0" w:color="auto" w:frame="1"/>
        </w:rPr>
        <w:t xml:space="preserve">   </w:t>
      </w:r>
      <w:r w:rsidRPr="00731ED4">
        <w:rPr>
          <w:rStyle w:val="Nadruk"/>
          <w:rFonts w:ascii="Arial" w:hAnsi="Arial" w:cs="Arial"/>
          <w:i w:val="0"/>
          <w:iCs w:val="0"/>
          <w:color w:val="000000"/>
          <w:sz w:val="24"/>
          <w:szCs w:val="24"/>
          <w:bdr w:val="none" w:sz="0" w:space="0" w:color="auto" w:frame="1"/>
        </w:rPr>
        <w:t xml:space="preserve">                                                                   </w:t>
      </w:r>
      <w:r w:rsidR="00061988">
        <w:rPr>
          <w:rStyle w:val="Nadruk"/>
          <w:rFonts w:ascii="Arial" w:hAnsi="Arial" w:cs="Arial"/>
          <w:i w:val="0"/>
          <w:iCs w:val="0"/>
          <w:color w:val="000000"/>
          <w:sz w:val="24"/>
          <w:szCs w:val="24"/>
          <w:bdr w:val="none" w:sz="0" w:space="0" w:color="auto" w:frame="1"/>
        </w:rPr>
        <w:t xml:space="preserve">-- </w:t>
      </w:r>
      <w:r>
        <w:rPr>
          <w:rFonts w:ascii="Arial" w:hAnsi="Arial" w:cs="Arial"/>
          <w:color w:val="000000"/>
          <w:sz w:val="24"/>
          <w:szCs w:val="24"/>
          <w:bdr w:val="none" w:sz="0" w:space="0" w:color="auto" w:frame="1"/>
        </w:rPr>
        <w:t>Amsterdam: Prometheus</w:t>
      </w:r>
      <w:r w:rsidR="001415E1">
        <w:rPr>
          <w:rFonts w:ascii="Arial" w:hAnsi="Arial" w:cs="Arial"/>
          <w:color w:val="000000"/>
          <w:sz w:val="24"/>
          <w:szCs w:val="24"/>
          <w:bdr w:val="none" w:sz="0" w:space="0" w:color="auto" w:frame="1"/>
        </w:rPr>
        <w:t>. 2004. 119 blz.</w:t>
      </w:r>
      <w:r w:rsidR="009F0498">
        <w:rPr>
          <w:rStyle w:val="Nadruk"/>
          <w:rFonts w:ascii="Arial" w:hAnsi="Arial" w:cs="Arial"/>
          <w:i w:val="0"/>
          <w:iCs w:val="0"/>
          <w:color w:val="000000"/>
          <w:sz w:val="24"/>
          <w:szCs w:val="24"/>
          <w:bdr w:val="none" w:sz="0" w:space="0" w:color="auto" w:frame="1"/>
        </w:rPr>
        <w:t xml:space="preserve">                                                                                  </w:t>
      </w:r>
    </w:p>
    <w:p w14:paraId="547102C2" w14:textId="0E83BB39" w:rsidR="00731ED4" w:rsidRDefault="00731ED4" w:rsidP="00F478E0">
      <w:pPr>
        <w:shd w:val="clear" w:color="auto" w:fill="FFFFFF"/>
        <w:spacing w:after="0" w:line="240" w:lineRule="auto"/>
        <w:textAlignment w:val="baseline"/>
        <w:rPr>
          <w:rFonts w:ascii="Arial" w:hAnsi="Arial" w:cs="Arial"/>
          <w:color w:val="000000"/>
          <w:sz w:val="24"/>
          <w:szCs w:val="24"/>
          <w:bdr w:val="none" w:sz="0" w:space="0" w:color="auto" w:frame="1"/>
        </w:rPr>
      </w:pPr>
    </w:p>
    <w:p w14:paraId="6EB23F03" w14:textId="7067BD26" w:rsidR="00731ED4" w:rsidRPr="00731ED4" w:rsidRDefault="00731ED4" w:rsidP="00F478E0">
      <w:pPr>
        <w:shd w:val="clear" w:color="auto" w:fill="FFFFFF"/>
        <w:spacing w:after="0" w:line="240" w:lineRule="auto"/>
        <w:textAlignment w:val="baseline"/>
        <w:rPr>
          <w:rFonts w:ascii="Arial" w:hAnsi="Arial" w:cs="Arial"/>
          <w:i/>
          <w:iCs/>
          <w:color w:val="000000"/>
          <w:sz w:val="24"/>
          <w:szCs w:val="24"/>
          <w:bdr w:val="none" w:sz="0" w:space="0" w:color="auto" w:frame="1"/>
        </w:rPr>
      </w:pPr>
      <w:r w:rsidRPr="00731ED4">
        <w:rPr>
          <w:rFonts w:ascii="Arial" w:hAnsi="Arial" w:cs="Arial"/>
          <w:i/>
          <w:iCs/>
          <w:color w:val="39373A"/>
          <w:sz w:val="24"/>
          <w:szCs w:val="24"/>
          <w:shd w:val="clear" w:color="auto" w:fill="FFFFFF"/>
        </w:rPr>
        <w:t>Autobiografische schetsen van de Nederlandse schrijver over zijn jeugd in Marokko en Nederland.</w:t>
      </w:r>
    </w:p>
    <w:p w14:paraId="37EF1B7F" w14:textId="7D5013F0" w:rsidR="005F362B" w:rsidRDefault="005F362B" w:rsidP="00F478E0">
      <w:pPr>
        <w:shd w:val="clear" w:color="auto" w:fill="FFFFFF"/>
        <w:spacing w:after="0" w:line="240" w:lineRule="auto"/>
        <w:textAlignment w:val="baseline"/>
        <w:rPr>
          <w:rFonts w:ascii="Arial" w:hAnsi="Arial" w:cs="Arial"/>
          <w:color w:val="000000"/>
          <w:sz w:val="24"/>
          <w:szCs w:val="24"/>
          <w:bdr w:val="none" w:sz="0" w:space="0" w:color="auto" w:frame="1"/>
        </w:rPr>
      </w:pPr>
    </w:p>
    <w:p w14:paraId="6AFEA429" w14:textId="423AE68F" w:rsidR="006730B5" w:rsidRDefault="00F478E0" w:rsidP="00F478E0">
      <w:pPr>
        <w:shd w:val="clear" w:color="auto" w:fill="FFFFFF"/>
        <w:spacing w:after="0" w:line="240" w:lineRule="auto"/>
        <w:textAlignment w:val="baseline"/>
        <w:rPr>
          <w:rFonts w:ascii="Arial" w:hAnsi="Arial" w:cs="Arial"/>
          <w:color w:val="000000"/>
          <w:sz w:val="24"/>
          <w:szCs w:val="24"/>
          <w:bdr w:val="none" w:sz="0" w:space="0" w:color="auto" w:frame="1"/>
        </w:rPr>
      </w:pPr>
      <w:r>
        <w:rPr>
          <w:rStyle w:val="Nadruk"/>
          <w:rFonts w:ascii="Arial" w:hAnsi="Arial" w:cs="Arial"/>
          <w:i w:val="0"/>
          <w:iCs w:val="0"/>
          <w:color w:val="000000"/>
          <w:sz w:val="24"/>
          <w:szCs w:val="24"/>
          <w:bdr w:val="none" w:sz="0" w:space="0" w:color="auto" w:frame="1"/>
        </w:rPr>
        <w:t>- Hafid Bouazza,</w:t>
      </w:r>
      <w:r w:rsidRPr="006730B5">
        <w:rPr>
          <w:rStyle w:val="Nadruk"/>
          <w:rFonts w:ascii="Arial" w:hAnsi="Arial" w:cs="Arial"/>
          <w:b/>
          <w:bCs/>
          <w:i w:val="0"/>
          <w:iCs w:val="0"/>
          <w:color w:val="000000"/>
          <w:sz w:val="24"/>
          <w:szCs w:val="24"/>
          <w:bdr w:val="none" w:sz="0" w:space="0" w:color="auto" w:frame="1"/>
        </w:rPr>
        <w:t xml:space="preserve"> </w:t>
      </w:r>
      <w:r w:rsidR="00812093" w:rsidRPr="006730B5">
        <w:rPr>
          <w:rStyle w:val="Nadruk"/>
          <w:rFonts w:ascii="Arial" w:hAnsi="Arial" w:cs="Arial"/>
          <w:b/>
          <w:bCs/>
          <w:i w:val="0"/>
          <w:iCs w:val="0"/>
          <w:color w:val="000000"/>
          <w:sz w:val="24"/>
          <w:szCs w:val="24"/>
          <w:bdr w:val="none" w:sz="0" w:space="0" w:color="auto" w:frame="1"/>
        </w:rPr>
        <w:t xml:space="preserve">Salomon                                                                                                                                </w:t>
      </w:r>
      <w:r w:rsidR="009E43F0">
        <w:rPr>
          <w:rFonts w:ascii="Arial" w:hAnsi="Arial" w:cs="Arial"/>
          <w:color w:val="000000"/>
          <w:sz w:val="24"/>
          <w:szCs w:val="24"/>
          <w:bdr w:val="none" w:sz="0" w:space="0" w:color="auto" w:frame="1"/>
        </w:rPr>
        <w:t>R</w:t>
      </w:r>
      <w:r w:rsidR="005F362B" w:rsidRPr="005F362B">
        <w:rPr>
          <w:rFonts w:ascii="Arial" w:hAnsi="Arial" w:cs="Arial"/>
          <w:color w:val="000000"/>
          <w:sz w:val="24"/>
          <w:szCs w:val="24"/>
          <w:bdr w:val="none" w:sz="0" w:space="0" w:color="auto" w:frame="1"/>
        </w:rPr>
        <w:t>oman</w:t>
      </w:r>
      <w:r w:rsidR="009E43F0">
        <w:rPr>
          <w:rFonts w:ascii="Arial" w:hAnsi="Arial" w:cs="Arial"/>
          <w:color w:val="000000"/>
          <w:sz w:val="24"/>
          <w:szCs w:val="24"/>
          <w:bdr w:val="none" w:sz="0" w:space="0" w:color="auto" w:frame="1"/>
        </w:rPr>
        <w:t xml:space="preserve">. </w:t>
      </w:r>
      <w:r w:rsidR="002A6CC8">
        <w:rPr>
          <w:rFonts w:ascii="Arial" w:hAnsi="Arial" w:cs="Arial"/>
          <w:color w:val="000000"/>
          <w:sz w:val="24"/>
          <w:szCs w:val="24"/>
          <w:bdr w:val="none" w:sz="0" w:space="0" w:color="auto" w:frame="1"/>
        </w:rPr>
        <w:t xml:space="preserve">                                                                                                                                    </w:t>
      </w:r>
      <w:r w:rsidR="006730B5">
        <w:rPr>
          <w:rFonts w:ascii="Arial" w:hAnsi="Arial" w:cs="Arial"/>
          <w:color w:val="000000"/>
          <w:sz w:val="24"/>
          <w:szCs w:val="24"/>
          <w:bdr w:val="none" w:sz="0" w:space="0" w:color="auto" w:frame="1"/>
        </w:rPr>
        <w:t xml:space="preserve">Amsterdam: Prometheus. </w:t>
      </w:r>
      <w:r w:rsidR="009E43F0">
        <w:rPr>
          <w:rFonts w:ascii="Arial" w:hAnsi="Arial" w:cs="Arial"/>
          <w:color w:val="000000"/>
          <w:sz w:val="24"/>
          <w:szCs w:val="24"/>
          <w:bdr w:val="none" w:sz="0" w:space="0" w:color="auto" w:frame="1"/>
        </w:rPr>
        <w:t>2001.</w:t>
      </w:r>
      <w:r w:rsidR="006730B5">
        <w:rPr>
          <w:rFonts w:ascii="Arial" w:hAnsi="Arial" w:cs="Arial"/>
          <w:color w:val="000000"/>
          <w:sz w:val="24"/>
          <w:szCs w:val="24"/>
          <w:bdr w:val="none" w:sz="0" w:space="0" w:color="auto" w:frame="1"/>
        </w:rPr>
        <w:t xml:space="preserve"> 255 blz. </w:t>
      </w:r>
    </w:p>
    <w:p w14:paraId="68ABCC6C" w14:textId="21CE2839" w:rsidR="00536325" w:rsidRDefault="00536325" w:rsidP="00F478E0">
      <w:pPr>
        <w:shd w:val="clear" w:color="auto" w:fill="FFFFFF"/>
        <w:spacing w:after="0" w:line="240" w:lineRule="auto"/>
        <w:textAlignment w:val="baseline"/>
        <w:rPr>
          <w:rFonts w:ascii="Arial" w:hAnsi="Arial" w:cs="Arial"/>
          <w:color w:val="000000"/>
          <w:sz w:val="24"/>
          <w:szCs w:val="24"/>
          <w:bdr w:val="none" w:sz="0" w:space="0" w:color="auto" w:frame="1"/>
        </w:rPr>
      </w:pPr>
    </w:p>
    <w:p w14:paraId="7CE9D624" w14:textId="0918F328" w:rsidR="00536325" w:rsidRDefault="00536325" w:rsidP="00F478E0">
      <w:pPr>
        <w:shd w:val="clear" w:color="auto" w:fill="FFFFFF"/>
        <w:spacing w:after="0" w:line="240" w:lineRule="auto"/>
        <w:textAlignment w:val="baseline"/>
        <w:rPr>
          <w:rFonts w:ascii="Arial" w:hAnsi="Arial" w:cs="Arial"/>
          <w:color w:val="39373A"/>
          <w:sz w:val="24"/>
          <w:szCs w:val="24"/>
          <w:shd w:val="clear" w:color="auto" w:fill="FFFFFF"/>
        </w:rPr>
      </w:pPr>
      <w:r w:rsidRPr="00536325">
        <w:rPr>
          <w:rFonts w:ascii="Arial" w:hAnsi="Arial" w:cs="Arial"/>
          <w:color w:val="000000"/>
          <w:sz w:val="24"/>
          <w:szCs w:val="24"/>
          <w:bdr w:val="none" w:sz="0" w:space="0" w:color="auto" w:frame="1"/>
        </w:rPr>
        <w:t xml:space="preserve">--- </w:t>
      </w:r>
      <w:r w:rsidRPr="00536325">
        <w:rPr>
          <w:rFonts w:ascii="Arial" w:hAnsi="Arial" w:cs="Arial"/>
          <w:color w:val="39373A"/>
          <w:sz w:val="24"/>
          <w:szCs w:val="24"/>
          <w:shd w:val="clear" w:color="auto" w:fill="FFFFFF"/>
        </w:rPr>
        <w:t>Daisy streaming audio (07 uur, 44 minuten)</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1D34EF92" w14:textId="12D763B2" w:rsidR="00536325" w:rsidRDefault="00536325" w:rsidP="00F478E0">
      <w:pPr>
        <w:shd w:val="clear" w:color="auto" w:fill="FFFFFF"/>
        <w:spacing w:after="0" w:line="240" w:lineRule="auto"/>
        <w:textAlignment w:val="baseline"/>
        <w:rPr>
          <w:rFonts w:ascii="Arial" w:hAnsi="Arial" w:cs="Arial"/>
          <w:color w:val="39373A"/>
          <w:sz w:val="24"/>
          <w:szCs w:val="24"/>
          <w:shd w:val="clear" w:color="auto" w:fill="FFFFFF"/>
        </w:rPr>
      </w:pPr>
    </w:p>
    <w:p w14:paraId="6C186B38" w14:textId="1936A7DE" w:rsidR="00536325" w:rsidRPr="00536325" w:rsidRDefault="00536325" w:rsidP="00F478E0">
      <w:pPr>
        <w:shd w:val="clear" w:color="auto" w:fill="FFFFFF"/>
        <w:spacing w:after="0" w:line="240" w:lineRule="auto"/>
        <w:textAlignment w:val="baseline"/>
        <w:rPr>
          <w:rFonts w:ascii="Arial" w:hAnsi="Arial" w:cs="Arial"/>
          <w:i/>
          <w:iCs/>
          <w:color w:val="000000"/>
          <w:sz w:val="24"/>
          <w:szCs w:val="24"/>
          <w:bdr w:val="none" w:sz="0" w:space="0" w:color="auto" w:frame="1"/>
        </w:rPr>
      </w:pPr>
      <w:r w:rsidRPr="00536325">
        <w:rPr>
          <w:rFonts w:ascii="Arial" w:hAnsi="Arial" w:cs="Arial"/>
          <w:i/>
          <w:iCs/>
          <w:color w:val="39373A"/>
          <w:sz w:val="24"/>
          <w:szCs w:val="24"/>
          <w:shd w:val="clear" w:color="auto" w:fill="FFFFFF"/>
        </w:rPr>
        <w:t>Als de relatie tussen een jongen en een meisje spaak loopt, worden beiden gedwongen tot zelfreflectie.</w:t>
      </w:r>
    </w:p>
    <w:p w14:paraId="7858FF8D" w14:textId="00B3FFD9" w:rsidR="001F691C" w:rsidRDefault="006730B5" w:rsidP="006730B5">
      <w:pPr>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lastRenderedPageBreak/>
        <w:t xml:space="preserve">                                                                                                                                                </w:t>
      </w:r>
      <w:r w:rsidR="001F691C" w:rsidRPr="001F691C">
        <w:rPr>
          <w:rFonts w:ascii="Arial" w:hAnsi="Arial" w:cs="Arial"/>
          <w:color w:val="000000"/>
          <w:sz w:val="24"/>
          <w:szCs w:val="24"/>
          <w:bdr w:val="none" w:sz="0" w:space="0" w:color="auto" w:frame="1"/>
        </w:rPr>
        <w:t xml:space="preserve">- </w:t>
      </w:r>
      <w:r w:rsidR="001F691C" w:rsidRPr="001F691C">
        <w:rPr>
          <w:rStyle w:val="creator"/>
          <w:rFonts w:ascii="Arial" w:hAnsi="Arial" w:cs="Arial"/>
          <w:color w:val="39373A"/>
          <w:sz w:val="24"/>
          <w:szCs w:val="24"/>
        </w:rPr>
        <w:t xml:space="preserve">Hafid Bouazza, </w:t>
      </w:r>
      <w:hyperlink r:id="rId1018" w:history="1">
        <w:proofErr w:type="spellStart"/>
        <w:r w:rsidR="001F691C" w:rsidRPr="006730B5">
          <w:rPr>
            <w:rStyle w:val="Hyperlink"/>
            <w:rFonts w:ascii="Arial" w:hAnsi="Arial" w:cs="Arial"/>
            <w:b/>
            <w:bCs/>
            <w:color w:val="39373A"/>
            <w:sz w:val="24"/>
            <w:szCs w:val="24"/>
            <w:u w:val="none"/>
          </w:rPr>
          <w:t>Paravion</w:t>
        </w:r>
        <w:proofErr w:type="spellEnd"/>
      </w:hyperlink>
      <w:r>
        <w:rPr>
          <w:rStyle w:val="Hyperlink"/>
          <w:rFonts w:ascii="Arial" w:hAnsi="Arial" w:cs="Arial"/>
          <w:b/>
          <w:bCs/>
          <w:color w:val="39373A"/>
          <w:sz w:val="24"/>
          <w:szCs w:val="24"/>
          <w:u w:val="none"/>
        </w:rPr>
        <w:t xml:space="preserve">                                                                                                                </w:t>
      </w:r>
      <w:r w:rsidR="001F691C" w:rsidRPr="006730B5">
        <w:rPr>
          <w:rFonts w:ascii="Arial" w:hAnsi="Arial" w:cs="Arial"/>
          <w:sz w:val="24"/>
          <w:szCs w:val="24"/>
        </w:rPr>
        <w:t xml:space="preserve">Roman. </w:t>
      </w:r>
      <w:r>
        <w:rPr>
          <w:rFonts w:ascii="Arial" w:hAnsi="Arial" w:cs="Arial"/>
          <w:sz w:val="24"/>
          <w:szCs w:val="24"/>
        </w:rPr>
        <w:t xml:space="preserve">                                                                                                                                   </w:t>
      </w:r>
      <w:r w:rsidR="001F691C" w:rsidRPr="006730B5">
        <w:rPr>
          <w:rFonts w:ascii="Arial" w:hAnsi="Arial" w:cs="Arial"/>
          <w:sz w:val="24"/>
          <w:szCs w:val="24"/>
        </w:rPr>
        <w:t>Amsterdam: Prometheus. 20</w:t>
      </w:r>
      <w:r w:rsidR="00890534" w:rsidRPr="006730B5">
        <w:rPr>
          <w:rFonts w:ascii="Arial" w:hAnsi="Arial" w:cs="Arial"/>
          <w:sz w:val="24"/>
          <w:szCs w:val="24"/>
        </w:rPr>
        <w:t>03</w:t>
      </w:r>
      <w:r w:rsidR="001F691C" w:rsidRPr="006730B5">
        <w:rPr>
          <w:rFonts w:ascii="Arial" w:hAnsi="Arial" w:cs="Arial"/>
          <w:sz w:val="24"/>
          <w:szCs w:val="24"/>
        </w:rPr>
        <w:t>. 219 blz.</w:t>
      </w:r>
    </w:p>
    <w:p w14:paraId="42C21E84" w14:textId="5C7362D2" w:rsidR="00F478E0" w:rsidRPr="00890534" w:rsidRDefault="00890534" w:rsidP="00F478E0">
      <w:pPr>
        <w:shd w:val="clear" w:color="auto" w:fill="FFFFFF"/>
        <w:spacing w:after="0" w:line="240" w:lineRule="auto"/>
        <w:textAlignment w:val="baseline"/>
        <w:rPr>
          <w:rFonts w:ascii="Arial" w:hAnsi="Arial" w:cs="Arial"/>
          <w:color w:val="000000"/>
          <w:sz w:val="24"/>
          <w:szCs w:val="24"/>
          <w:bdr w:val="none" w:sz="0" w:space="0" w:color="auto" w:frame="1"/>
        </w:rPr>
      </w:pPr>
      <w:r w:rsidRPr="00890534">
        <w:rPr>
          <w:rFonts w:ascii="Arial" w:hAnsi="Arial" w:cs="Arial"/>
          <w:color w:val="000000"/>
          <w:sz w:val="24"/>
          <w:szCs w:val="24"/>
          <w:bdr w:val="none" w:sz="0" w:space="0" w:color="auto" w:frame="1"/>
        </w:rPr>
        <w:t xml:space="preserve">--- </w:t>
      </w:r>
      <w:r w:rsidRPr="00890534">
        <w:rPr>
          <w:rFonts w:ascii="Arial" w:hAnsi="Arial" w:cs="Arial"/>
          <w:color w:val="39373A"/>
          <w:sz w:val="24"/>
          <w:szCs w:val="24"/>
          <w:shd w:val="clear" w:color="auto" w:fill="FFFFFF"/>
        </w:rPr>
        <w:t>Daisy streaming audio (07 uur, 25 minuten)</w:t>
      </w:r>
      <w:r>
        <w:rPr>
          <w:rFonts w:ascii="Arial" w:hAnsi="Arial" w:cs="Arial"/>
          <w:color w:val="39373A"/>
          <w:sz w:val="24"/>
          <w:szCs w:val="24"/>
          <w:shd w:val="clear" w:color="auto" w:fill="FFFFFF"/>
        </w:rPr>
        <w:t xml:space="preserve">. 2004.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008DEE99" w14:textId="0C261A03" w:rsidR="005F362B" w:rsidRDefault="00890534" w:rsidP="00F478E0">
      <w:pPr>
        <w:shd w:val="clear" w:color="auto" w:fill="FFFFFF"/>
        <w:spacing w:after="0" w:line="240" w:lineRule="auto"/>
        <w:textAlignment w:val="baseline"/>
        <w:rPr>
          <w:rFonts w:ascii="Arial" w:hAnsi="Arial" w:cs="Arial"/>
          <w:sz w:val="24"/>
          <w:szCs w:val="24"/>
        </w:rPr>
      </w:pPr>
      <w:r w:rsidRPr="00890534">
        <w:rPr>
          <w:rFonts w:ascii="Arial" w:hAnsi="Arial" w:cs="Arial"/>
          <w:sz w:val="24"/>
          <w:szCs w:val="24"/>
        </w:rPr>
        <w:t xml:space="preserve">--- </w:t>
      </w:r>
      <w:hyperlink r:id="rId1019" w:tooltip="De Gouden Uil" w:history="1">
        <w:r w:rsidR="00DF7DD5" w:rsidRPr="00B77174">
          <w:rPr>
            <w:rStyle w:val="Hyperlink"/>
            <w:rFonts w:ascii="Arial" w:hAnsi="Arial" w:cs="Arial"/>
            <w:color w:val="auto"/>
            <w:sz w:val="24"/>
            <w:szCs w:val="24"/>
            <w:u w:val="none"/>
          </w:rPr>
          <w:t>De Gouden Uil</w:t>
        </w:r>
      </w:hyperlink>
      <w:r w:rsidR="00DF7DD5" w:rsidRPr="00B77174">
        <w:rPr>
          <w:rFonts w:ascii="Arial" w:hAnsi="Arial" w:cs="Arial"/>
          <w:sz w:val="24"/>
          <w:szCs w:val="24"/>
        </w:rPr>
        <w:t> 2004</w:t>
      </w:r>
      <w:r>
        <w:rPr>
          <w:rFonts w:ascii="Arial" w:hAnsi="Arial" w:cs="Arial"/>
          <w:sz w:val="24"/>
          <w:szCs w:val="24"/>
        </w:rPr>
        <w:t>.                                                                                                      --- N</w:t>
      </w:r>
      <w:r w:rsidR="00DF7DD5" w:rsidRPr="00B77174">
        <w:rPr>
          <w:rFonts w:ascii="Arial" w:hAnsi="Arial" w:cs="Arial"/>
          <w:sz w:val="24"/>
          <w:szCs w:val="24"/>
        </w:rPr>
        <w:t>ominatie </w:t>
      </w:r>
      <w:hyperlink r:id="rId1020" w:tooltip="AKO Literatuurprijs" w:history="1">
        <w:r w:rsidR="00DF7DD5" w:rsidRPr="00B77174">
          <w:rPr>
            <w:rStyle w:val="Hyperlink"/>
            <w:rFonts w:ascii="Arial" w:hAnsi="Arial" w:cs="Arial"/>
            <w:color w:val="auto"/>
            <w:sz w:val="24"/>
            <w:szCs w:val="24"/>
            <w:u w:val="none"/>
          </w:rPr>
          <w:t>AKO Literatuurprijs</w:t>
        </w:r>
      </w:hyperlink>
      <w:r w:rsidR="00DF7DD5" w:rsidRPr="00B77174">
        <w:rPr>
          <w:rFonts w:ascii="Arial" w:hAnsi="Arial" w:cs="Arial"/>
          <w:sz w:val="24"/>
          <w:szCs w:val="24"/>
        </w:rPr>
        <w:t> 2004</w:t>
      </w:r>
      <w:r>
        <w:rPr>
          <w:rFonts w:ascii="Arial" w:hAnsi="Arial" w:cs="Arial"/>
          <w:sz w:val="24"/>
          <w:szCs w:val="24"/>
        </w:rPr>
        <w:t>.                                                                                        --- Vert. in Duits (2005); Italiaans (2020)</w:t>
      </w:r>
      <w:r w:rsidR="007B76FD">
        <w:rPr>
          <w:rFonts w:ascii="Arial" w:hAnsi="Arial" w:cs="Arial"/>
          <w:sz w:val="24"/>
          <w:szCs w:val="24"/>
        </w:rPr>
        <w:t>; Servisch (2008)</w:t>
      </w:r>
      <w:r>
        <w:rPr>
          <w:rFonts w:ascii="Arial" w:hAnsi="Arial" w:cs="Arial"/>
          <w:sz w:val="24"/>
          <w:szCs w:val="24"/>
        </w:rPr>
        <w:t>.</w:t>
      </w:r>
    </w:p>
    <w:p w14:paraId="7430ACA8" w14:textId="77777777" w:rsidR="006730B5" w:rsidRPr="00890534" w:rsidRDefault="006730B5" w:rsidP="006730B5">
      <w:pPr>
        <w:pStyle w:val="maintext"/>
        <w:shd w:val="clear" w:color="auto" w:fill="FFFFFF"/>
        <w:spacing w:before="300" w:beforeAutospacing="0" w:after="0" w:afterAutospacing="0"/>
        <w:rPr>
          <w:rFonts w:ascii="Arial" w:hAnsi="Arial" w:cs="Arial"/>
          <w:i/>
          <w:iCs/>
          <w:color w:val="39373A"/>
        </w:rPr>
      </w:pPr>
      <w:r w:rsidRPr="00890534">
        <w:rPr>
          <w:rFonts w:ascii="Arial" w:hAnsi="Arial" w:cs="Arial"/>
          <w:i/>
          <w:iCs/>
          <w:color w:val="39373A"/>
        </w:rPr>
        <w:t>Een grootvader, vader en zoon uit een Noord-Afrikaans dorp volgen hun verlangen naar een West-Europese stad, maar komen daar tussen twee werelden te staan.</w:t>
      </w:r>
    </w:p>
    <w:p w14:paraId="6F8A63A2" w14:textId="3AC82CD4" w:rsidR="00F1548E" w:rsidRDefault="0028393F" w:rsidP="00F478E0">
      <w:pPr>
        <w:shd w:val="clear" w:color="auto" w:fill="FFFFFF"/>
        <w:spacing w:before="100" w:beforeAutospacing="1" w:after="24" w:line="240" w:lineRule="auto"/>
        <w:rPr>
          <w:rFonts w:ascii="Arial" w:hAnsi="Arial" w:cs="Arial"/>
          <w:color w:val="202122"/>
          <w:sz w:val="24"/>
          <w:szCs w:val="24"/>
        </w:rPr>
      </w:pPr>
      <w:r>
        <w:rPr>
          <w:rStyle w:val="Nadruk"/>
          <w:rFonts w:ascii="Arial" w:hAnsi="Arial" w:cs="Arial"/>
          <w:i w:val="0"/>
          <w:iCs w:val="0"/>
          <w:color w:val="000000"/>
          <w:sz w:val="24"/>
          <w:szCs w:val="24"/>
          <w:bdr w:val="none" w:sz="0" w:space="0" w:color="auto" w:frame="1"/>
        </w:rPr>
        <w:t>- Hafid Bouazza,</w:t>
      </w:r>
      <w:r w:rsidRPr="0028393F">
        <w:rPr>
          <w:rStyle w:val="Nadruk"/>
          <w:rFonts w:ascii="Arial" w:hAnsi="Arial" w:cs="Arial"/>
          <w:b/>
          <w:bCs/>
          <w:i w:val="0"/>
          <w:iCs w:val="0"/>
          <w:color w:val="000000"/>
          <w:sz w:val="24"/>
          <w:szCs w:val="24"/>
          <w:bdr w:val="none" w:sz="0" w:space="0" w:color="auto" w:frame="1"/>
        </w:rPr>
        <w:t xml:space="preserve"> Spotvogel                                                                                                       </w:t>
      </w:r>
      <w:r w:rsidR="006E6BED">
        <w:rPr>
          <w:rFonts w:ascii="Arial" w:hAnsi="Arial" w:cs="Arial"/>
          <w:color w:val="202122"/>
          <w:sz w:val="24"/>
          <w:szCs w:val="24"/>
        </w:rPr>
        <w:t>R</w:t>
      </w:r>
      <w:r w:rsidR="00F1548E" w:rsidRPr="00DF7DD5">
        <w:rPr>
          <w:rFonts w:ascii="Arial" w:hAnsi="Arial" w:cs="Arial"/>
          <w:color w:val="202122"/>
          <w:sz w:val="24"/>
          <w:szCs w:val="24"/>
        </w:rPr>
        <w:t>oman</w:t>
      </w:r>
      <w:r w:rsidR="006E6BED">
        <w:rPr>
          <w:rFonts w:ascii="Arial" w:hAnsi="Arial" w:cs="Arial"/>
          <w:color w:val="202122"/>
          <w:sz w:val="24"/>
          <w:szCs w:val="24"/>
        </w:rPr>
        <w:t xml:space="preserve">.                                                                                                                                        </w:t>
      </w:r>
      <w:r>
        <w:rPr>
          <w:rFonts w:ascii="Arial" w:hAnsi="Arial" w:cs="Arial"/>
          <w:color w:val="202122"/>
          <w:sz w:val="24"/>
          <w:szCs w:val="24"/>
        </w:rPr>
        <w:t xml:space="preserve">Amsterdam: Prometheus. </w:t>
      </w:r>
      <w:r w:rsidR="00387035">
        <w:rPr>
          <w:rFonts w:ascii="Arial" w:hAnsi="Arial" w:cs="Arial"/>
          <w:color w:val="202122"/>
          <w:sz w:val="24"/>
          <w:szCs w:val="24"/>
        </w:rPr>
        <w:t>2009</w:t>
      </w:r>
      <w:r>
        <w:rPr>
          <w:rFonts w:ascii="Arial" w:hAnsi="Arial" w:cs="Arial"/>
          <w:color w:val="202122"/>
          <w:sz w:val="24"/>
          <w:szCs w:val="24"/>
        </w:rPr>
        <w:t xml:space="preserve">. 118 blz. </w:t>
      </w:r>
      <w:r w:rsidR="00387035">
        <w:rPr>
          <w:rFonts w:ascii="Arial" w:hAnsi="Arial" w:cs="Arial"/>
          <w:color w:val="202122"/>
          <w:sz w:val="24"/>
          <w:szCs w:val="24"/>
        </w:rPr>
        <w:t xml:space="preserve"> </w:t>
      </w:r>
    </w:p>
    <w:p w14:paraId="2C6C8ECB" w14:textId="0BC5AD35" w:rsidR="0028393F" w:rsidRDefault="0028393F" w:rsidP="0028393F">
      <w:pPr>
        <w:rPr>
          <w:rFonts w:ascii="Arial" w:hAnsi="Arial" w:cs="Arial"/>
          <w:sz w:val="24"/>
          <w:szCs w:val="24"/>
        </w:rPr>
      </w:pPr>
      <w:r>
        <w:rPr>
          <w:rFonts w:ascii="Arial" w:hAnsi="Arial" w:cs="Arial"/>
          <w:sz w:val="24"/>
          <w:szCs w:val="24"/>
        </w:rPr>
        <w:t xml:space="preserve">                                                                                                                                             </w:t>
      </w:r>
      <w:r w:rsidRPr="0028393F">
        <w:rPr>
          <w:rFonts w:ascii="Arial" w:hAnsi="Arial" w:cs="Arial"/>
          <w:sz w:val="24"/>
          <w:szCs w:val="24"/>
        </w:rPr>
        <w:t>---  Daisy-</w:t>
      </w:r>
      <w:proofErr w:type="spellStart"/>
      <w:r w:rsidRPr="0028393F">
        <w:rPr>
          <w:rFonts w:ascii="Arial" w:hAnsi="Arial" w:cs="Arial"/>
          <w:sz w:val="24"/>
          <w:szCs w:val="24"/>
        </w:rPr>
        <w:t>rom</w:t>
      </w:r>
      <w:proofErr w:type="spellEnd"/>
      <w:r w:rsidRPr="0028393F">
        <w:rPr>
          <w:rFonts w:ascii="Arial" w:hAnsi="Arial" w:cs="Arial"/>
          <w:sz w:val="24"/>
          <w:szCs w:val="24"/>
        </w:rPr>
        <w:t xml:space="preserve"> (1 uur, 58 min.). 2010. </w:t>
      </w:r>
      <w:proofErr w:type="spellStart"/>
      <w:r w:rsidRPr="0028393F">
        <w:rPr>
          <w:rFonts w:ascii="Arial" w:hAnsi="Arial" w:cs="Arial"/>
          <w:sz w:val="24"/>
          <w:szCs w:val="24"/>
        </w:rPr>
        <w:t>Dedicon</w:t>
      </w:r>
      <w:proofErr w:type="spellEnd"/>
      <w:r w:rsidRPr="0028393F">
        <w:rPr>
          <w:rFonts w:ascii="Arial" w:hAnsi="Arial" w:cs="Arial"/>
          <w:sz w:val="24"/>
          <w:szCs w:val="24"/>
        </w:rPr>
        <w:t>, Grave.</w:t>
      </w:r>
    </w:p>
    <w:p w14:paraId="4A85E37A" w14:textId="3C94984B" w:rsidR="00536325" w:rsidRPr="00536325" w:rsidRDefault="00536325" w:rsidP="00536325">
      <w:pPr>
        <w:shd w:val="clear" w:color="auto" w:fill="FFFFFF"/>
        <w:spacing w:before="300" w:after="0" w:line="240" w:lineRule="auto"/>
        <w:rPr>
          <w:rFonts w:ascii="Arial" w:eastAsia="Times New Roman" w:hAnsi="Arial" w:cs="Arial"/>
          <w:i/>
          <w:iCs/>
          <w:color w:val="39373A"/>
          <w:sz w:val="24"/>
          <w:szCs w:val="24"/>
          <w:lang w:eastAsia="nl-NL"/>
        </w:rPr>
      </w:pPr>
      <w:r w:rsidRPr="00536325">
        <w:rPr>
          <w:rFonts w:ascii="Arial" w:eastAsia="Times New Roman" w:hAnsi="Arial" w:cs="Arial"/>
          <w:i/>
          <w:iCs/>
          <w:color w:val="39373A"/>
          <w:sz w:val="24"/>
          <w:szCs w:val="24"/>
          <w:lang w:eastAsia="nl-NL"/>
        </w:rPr>
        <w:t xml:space="preserve">Het verhaal van de tragische liefdesgeschiedenis van het meisje </w:t>
      </w:r>
      <w:proofErr w:type="spellStart"/>
      <w:r w:rsidRPr="00536325">
        <w:rPr>
          <w:rFonts w:ascii="Arial" w:eastAsia="Times New Roman" w:hAnsi="Arial" w:cs="Arial"/>
          <w:i/>
          <w:iCs/>
          <w:color w:val="39373A"/>
          <w:sz w:val="24"/>
          <w:szCs w:val="24"/>
          <w:lang w:eastAsia="nl-NL"/>
        </w:rPr>
        <w:t>Marfisa</w:t>
      </w:r>
      <w:proofErr w:type="spellEnd"/>
      <w:r w:rsidRPr="00536325">
        <w:rPr>
          <w:rFonts w:ascii="Arial" w:eastAsia="Times New Roman" w:hAnsi="Arial" w:cs="Arial"/>
          <w:i/>
          <w:iCs/>
          <w:color w:val="39373A"/>
          <w:sz w:val="24"/>
          <w:szCs w:val="24"/>
          <w:lang w:eastAsia="nl-NL"/>
        </w:rPr>
        <w:t xml:space="preserve"> en de jongen </w:t>
      </w:r>
      <w:proofErr w:type="spellStart"/>
      <w:r w:rsidRPr="00536325">
        <w:rPr>
          <w:rFonts w:ascii="Arial" w:eastAsia="Times New Roman" w:hAnsi="Arial" w:cs="Arial"/>
          <w:i/>
          <w:iCs/>
          <w:color w:val="39373A"/>
          <w:sz w:val="24"/>
          <w:szCs w:val="24"/>
          <w:lang w:eastAsia="nl-NL"/>
        </w:rPr>
        <w:t>Noral</w:t>
      </w:r>
      <w:proofErr w:type="spellEnd"/>
      <w:r w:rsidRPr="00536325">
        <w:rPr>
          <w:rFonts w:ascii="Arial" w:eastAsia="Times New Roman" w:hAnsi="Arial" w:cs="Arial"/>
          <w:i/>
          <w:iCs/>
          <w:color w:val="39373A"/>
          <w:sz w:val="24"/>
          <w:szCs w:val="24"/>
          <w:lang w:eastAsia="nl-NL"/>
        </w:rPr>
        <w:t>.</w:t>
      </w:r>
    </w:p>
    <w:p w14:paraId="1C8EB327" w14:textId="77777777" w:rsidR="00D542A6" w:rsidRDefault="00F478E0" w:rsidP="00F478E0">
      <w:pPr>
        <w:shd w:val="clear" w:color="auto" w:fill="FFFFFF"/>
        <w:spacing w:before="100" w:beforeAutospacing="1" w:after="24" w:line="240" w:lineRule="auto"/>
        <w:rPr>
          <w:rFonts w:ascii="Arial" w:hAnsi="Arial" w:cs="Arial"/>
          <w:color w:val="202122"/>
          <w:sz w:val="24"/>
          <w:szCs w:val="24"/>
        </w:rPr>
      </w:pPr>
      <w:r>
        <w:rPr>
          <w:rStyle w:val="Nadruk"/>
          <w:rFonts w:ascii="Arial" w:hAnsi="Arial" w:cs="Arial"/>
          <w:i w:val="0"/>
          <w:iCs w:val="0"/>
          <w:color w:val="000000"/>
          <w:sz w:val="24"/>
          <w:szCs w:val="24"/>
          <w:bdr w:val="none" w:sz="0" w:space="0" w:color="auto" w:frame="1"/>
        </w:rPr>
        <w:t xml:space="preserve">- Hafid Bouazza, </w:t>
      </w:r>
      <w:proofErr w:type="spellStart"/>
      <w:r w:rsidR="00F1548E" w:rsidRPr="00B1180C">
        <w:rPr>
          <w:rFonts w:ascii="Arial" w:hAnsi="Arial" w:cs="Arial"/>
          <w:b/>
          <w:bCs/>
          <w:color w:val="202122"/>
          <w:sz w:val="24"/>
          <w:szCs w:val="24"/>
        </w:rPr>
        <w:t>Meriswin</w:t>
      </w:r>
      <w:proofErr w:type="spellEnd"/>
      <w:r w:rsidR="00387035" w:rsidRPr="00B1180C">
        <w:rPr>
          <w:rFonts w:ascii="Arial" w:hAnsi="Arial" w:cs="Arial"/>
          <w:b/>
          <w:bCs/>
          <w:color w:val="202122"/>
          <w:sz w:val="24"/>
          <w:szCs w:val="24"/>
        </w:rPr>
        <w:t xml:space="preserve"> </w:t>
      </w:r>
      <w:r w:rsidR="006E6BED" w:rsidRPr="00B1180C">
        <w:rPr>
          <w:rFonts w:ascii="Arial" w:hAnsi="Arial" w:cs="Arial"/>
          <w:b/>
          <w:bCs/>
          <w:color w:val="202122"/>
          <w:sz w:val="24"/>
          <w:szCs w:val="24"/>
        </w:rPr>
        <w:t xml:space="preserve"> </w:t>
      </w:r>
      <w:r w:rsidR="006E6BED">
        <w:rPr>
          <w:rFonts w:ascii="Arial" w:hAnsi="Arial" w:cs="Arial"/>
          <w:color w:val="202122"/>
          <w:sz w:val="24"/>
          <w:szCs w:val="24"/>
        </w:rPr>
        <w:t xml:space="preserve">                                                                                                                                  </w:t>
      </w:r>
      <w:r w:rsidR="00536325">
        <w:rPr>
          <w:rFonts w:ascii="Arial" w:hAnsi="Arial" w:cs="Arial"/>
          <w:color w:val="202122"/>
          <w:sz w:val="24"/>
          <w:szCs w:val="24"/>
        </w:rPr>
        <w:t xml:space="preserve">Amsterdam: Prometheus. </w:t>
      </w:r>
      <w:r w:rsidR="00387035">
        <w:rPr>
          <w:rFonts w:ascii="Arial" w:hAnsi="Arial" w:cs="Arial"/>
          <w:color w:val="202122"/>
          <w:sz w:val="24"/>
          <w:szCs w:val="24"/>
        </w:rPr>
        <w:t>2014</w:t>
      </w:r>
      <w:r w:rsidR="00536325">
        <w:rPr>
          <w:rFonts w:ascii="Arial" w:hAnsi="Arial" w:cs="Arial"/>
          <w:color w:val="202122"/>
          <w:sz w:val="24"/>
          <w:szCs w:val="24"/>
        </w:rPr>
        <w:t xml:space="preserve">. 206 blz. </w:t>
      </w:r>
    </w:p>
    <w:p w14:paraId="1B1EF9A1" w14:textId="37E62207" w:rsidR="00F1548E" w:rsidRPr="00D542A6" w:rsidRDefault="00D542A6" w:rsidP="00F478E0">
      <w:pPr>
        <w:shd w:val="clear" w:color="auto" w:fill="FFFFFF"/>
        <w:spacing w:before="100" w:beforeAutospacing="1" w:after="24" w:line="240" w:lineRule="auto"/>
        <w:rPr>
          <w:rFonts w:ascii="Arial" w:hAnsi="Arial" w:cs="Arial"/>
          <w:color w:val="39373A"/>
          <w:sz w:val="24"/>
          <w:szCs w:val="24"/>
          <w:shd w:val="clear" w:color="auto" w:fill="FFFFFF"/>
        </w:rPr>
      </w:pPr>
      <w:r w:rsidRPr="00D542A6">
        <w:rPr>
          <w:rFonts w:ascii="Arial" w:hAnsi="Arial" w:cs="Arial"/>
          <w:color w:val="39373A"/>
          <w:sz w:val="24"/>
          <w:szCs w:val="24"/>
          <w:shd w:val="clear" w:color="auto" w:fill="FFFFFF"/>
        </w:rPr>
        <w:t>--- Daisy streaming audio (03 uur, 40 minuten)</w:t>
      </w:r>
      <w:r>
        <w:rPr>
          <w:rFonts w:ascii="Arial" w:hAnsi="Arial" w:cs="Arial"/>
          <w:i/>
          <w:iCs/>
          <w:color w:val="39373A"/>
          <w:sz w:val="24"/>
          <w:szCs w:val="24"/>
          <w:shd w:val="clear" w:color="auto" w:fill="FFFFFF"/>
        </w:rPr>
        <w:t xml:space="preserve">. </w:t>
      </w:r>
      <w:r w:rsidRPr="00D542A6">
        <w:rPr>
          <w:rFonts w:ascii="Arial" w:hAnsi="Arial" w:cs="Arial"/>
          <w:color w:val="39373A"/>
          <w:sz w:val="24"/>
          <w:szCs w:val="24"/>
          <w:shd w:val="clear" w:color="auto" w:fill="FFFFFF"/>
        </w:rPr>
        <w:t>2014.</w:t>
      </w:r>
      <w:r w:rsidR="00387035" w:rsidRPr="00D542A6">
        <w:rPr>
          <w:rFonts w:ascii="Arial" w:hAnsi="Arial" w:cs="Arial"/>
          <w:i/>
          <w:iCs/>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6BD32EE1" w14:textId="5B597482" w:rsidR="00D542A6" w:rsidRDefault="00536325" w:rsidP="00D542A6">
      <w:pPr>
        <w:shd w:val="clear" w:color="auto" w:fill="FFFFFF"/>
        <w:spacing w:before="100" w:beforeAutospacing="1" w:after="24" w:line="240" w:lineRule="auto"/>
        <w:rPr>
          <w:rFonts w:ascii="Arial" w:hAnsi="Arial" w:cs="Arial"/>
          <w:i/>
          <w:iCs/>
          <w:color w:val="39373A"/>
          <w:sz w:val="24"/>
          <w:szCs w:val="24"/>
          <w:shd w:val="clear" w:color="auto" w:fill="FFFFFF"/>
        </w:rPr>
      </w:pPr>
      <w:r w:rsidRPr="00536325">
        <w:rPr>
          <w:rFonts w:ascii="Arial" w:hAnsi="Arial" w:cs="Arial"/>
          <w:i/>
          <w:iCs/>
          <w:color w:val="39373A"/>
          <w:sz w:val="24"/>
          <w:szCs w:val="24"/>
          <w:shd w:val="clear" w:color="auto" w:fill="FFFFFF"/>
        </w:rPr>
        <w:t>Autobiografisch getint verslag van het delirium van een alcoholist.</w:t>
      </w:r>
    </w:p>
    <w:p w14:paraId="010D8986" w14:textId="77777777" w:rsidR="00B041AD" w:rsidRDefault="00B041AD" w:rsidP="00B041AD">
      <w:pPr>
        <w:shd w:val="clear" w:color="auto" w:fill="FFFFFF"/>
        <w:spacing w:after="0" w:line="240" w:lineRule="auto"/>
        <w:rPr>
          <w:rFonts w:ascii="Arial" w:eastAsia="Times New Roman" w:hAnsi="Arial" w:cs="Arial"/>
          <w:sz w:val="24"/>
          <w:szCs w:val="24"/>
          <w:lang w:eastAsia="nl-NL"/>
        </w:rPr>
      </w:pPr>
    </w:p>
    <w:p w14:paraId="3CCAFA68" w14:textId="7F61935F" w:rsidR="00B041AD" w:rsidRPr="00B041AD" w:rsidRDefault="00B041AD" w:rsidP="00B041AD">
      <w:pPr>
        <w:shd w:val="clear" w:color="auto" w:fill="FFFFFF"/>
        <w:spacing w:after="0" w:line="240" w:lineRule="auto"/>
        <w:rPr>
          <w:rFonts w:ascii="Arial" w:eastAsia="Times New Roman" w:hAnsi="Arial" w:cs="Arial"/>
          <w:b/>
          <w:bCs/>
          <w:sz w:val="24"/>
          <w:szCs w:val="24"/>
          <w:lang w:eastAsia="nl-NL"/>
        </w:rPr>
      </w:pPr>
      <w:r>
        <w:rPr>
          <w:rStyle w:val="Nadruk"/>
          <w:rFonts w:ascii="Arial" w:hAnsi="Arial" w:cs="Arial"/>
          <w:i w:val="0"/>
          <w:iCs w:val="0"/>
          <w:color w:val="000000"/>
          <w:sz w:val="24"/>
          <w:szCs w:val="24"/>
          <w:bdr w:val="none" w:sz="0" w:space="0" w:color="auto" w:frame="1"/>
        </w:rPr>
        <w:t xml:space="preserve">- Hafid Bouazza, </w:t>
      </w:r>
      <w:r w:rsidRPr="00B041AD">
        <w:rPr>
          <w:rFonts w:ascii="Arial" w:eastAsia="Times New Roman" w:hAnsi="Arial" w:cs="Arial"/>
          <w:b/>
          <w:bCs/>
          <w:sz w:val="24"/>
          <w:szCs w:val="24"/>
          <w:lang w:eastAsia="nl-NL"/>
        </w:rPr>
        <w:t xml:space="preserve">De belevenissen van </w:t>
      </w:r>
      <w:proofErr w:type="spellStart"/>
      <w:r w:rsidRPr="00B041AD">
        <w:rPr>
          <w:rFonts w:ascii="Arial" w:eastAsia="Times New Roman" w:hAnsi="Arial" w:cs="Arial"/>
          <w:b/>
          <w:bCs/>
          <w:sz w:val="24"/>
          <w:szCs w:val="24"/>
          <w:lang w:eastAsia="nl-NL"/>
        </w:rPr>
        <w:t>Abori</w:t>
      </w:r>
      <w:proofErr w:type="spellEnd"/>
      <w:r w:rsidRPr="00B041AD">
        <w:rPr>
          <w:rFonts w:ascii="Arial" w:eastAsia="Times New Roman" w:hAnsi="Arial" w:cs="Arial"/>
          <w:b/>
          <w:bCs/>
          <w:sz w:val="24"/>
          <w:szCs w:val="24"/>
          <w:lang w:eastAsia="nl-NL"/>
        </w:rPr>
        <w:t xml:space="preserve"> en </w:t>
      </w:r>
      <w:proofErr w:type="spellStart"/>
      <w:r w:rsidRPr="00B041AD">
        <w:rPr>
          <w:rFonts w:ascii="Arial" w:eastAsia="Times New Roman" w:hAnsi="Arial" w:cs="Arial"/>
          <w:b/>
          <w:bCs/>
          <w:sz w:val="24"/>
          <w:szCs w:val="24"/>
          <w:lang w:eastAsia="nl-NL"/>
        </w:rPr>
        <w:t>Ribius</w:t>
      </w:r>
      <w:proofErr w:type="spellEnd"/>
    </w:p>
    <w:p w14:paraId="51F54B36" w14:textId="77777777" w:rsidR="00B041AD" w:rsidRPr="00B041AD" w:rsidRDefault="00B041AD" w:rsidP="00B041AD">
      <w:pPr>
        <w:shd w:val="clear" w:color="auto" w:fill="FFFFFF"/>
        <w:spacing w:after="0" w:line="240" w:lineRule="auto"/>
        <w:rPr>
          <w:rFonts w:ascii="Arial" w:eastAsia="Times New Roman" w:hAnsi="Arial" w:cs="Arial"/>
          <w:sz w:val="24"/>
          <w:szCs w:val="24"/>
          <w:lang w:eastAsia="nl-NL"/>
        </w:rPr>
      </w:pPr>
      <w:r w:rsidRPr="00B041AD">
        <w:rPr>
          <w:rFonts w:ascii="Arial" w:eastAsia="Times New Roman" w:hAnsi="Arial" w:cs="Arial"/>
          <w:sz w:val="24"/>
          <w:szCs w:val="24"/>
          <w:lang w:eastAsia="nl-NL"/>
        </w:rPr>
        <w:t xml:space="preserve">Amsterdam: Hollands Diep. November 2016. 256 blz.     </w:t>
      </w:r>
    </w:p>
    <w:p w14:paraId="41996740" w14:textId="6F2D1D51" w:rsidR="00947F63" w:rsidRPr="00947F63" w:rsidRDefault="00947F63" w:rsidP="00D542A6">
      <w:pPr>
        <w:shd w:val="clear" w:color="auto" w:fill="FFFFFF"/>
        <w:spacing w:before="100" w:beforeAutospacing="1" w:after="24" w:line="240" w:lineRule="auto"/>
        <w:rPr>
          <w:rStyle w:val="Nadruk"/>
          <w:rFonts w:ascii="Arial" w:hAnsi="Arial" w:cs="Arial"/>
          <w:b/>
          <w:bCs/>
          <w:i w:val="0"/>
          <w:iCs w:val="0"/>
          <w:color w:val="202122"/>
          <w:sz w:val="24"/>
          <w:szCs w:val="24"/>
          <w:u w:val="single"/>
        </w:rPr>
      </w:pPr>
      <w:proofErr w:type="spellStart"/>
      <w:r w:rsidRPr="00947F63">
        <w:rPr>
          <w:rFonts w:ascii="Arial" w:hAnsi="Arial" w:cs="Arial"/>
          <w:b/>
          <w:bCs/>
          <w:i/>
          <w:iCs/>
          <w:sz w:val="24"/>
          <w:szCs w:val="24"/>
          <w:u w:val="single"/>
        </w:rPr>
        <w:t>Hassnae</w:t>
      </w:r>
      <w:proofErr w:type="spellEnd"/>
      <w:r w:rsidRPr="00947F63">
        <w:rPr>
          <w:rFonts w:ascii="Arial" w:hAnsi="Arial" w:cs="Arial"/>
          <w:b/>
          <w:bCs/>
          <w:i/>
          <w:iCs/>
          <w:sz w:val="24"/>
          <w:szCs w:val="24"/>
          <w:u w:val="single"/>
        </w:rPr>
        <w:t xml:space="preserve"> Bouazza</w:t>
      </w:r>
      <w:r w:rsidRPr="00947F63">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xml:space="preserve">                                                                                                                           </w:t>
      </w:r>
      <w:r w:rsidRPr="00947F63">
        <w:rPr>
          <w:rFonts w:ascii="Arial" w:hAnsi="Arial" w:cs="Arial"/>
          <w:i/>
          <w:iCs/>
          <w:sz w:val="24"/>
          <w:szCs w:val="24"/>
          <w:shd w:val="clear" w:color="auto" w:fill="FFFFFF"/>
        </w:rPr>
        <w:t>(</w:t>
      </w:r>
      <w:proofErr w:type="spellStart"/>
      <w:r w:rsidR="004B35D5">
        <w:fldChar w:fldCharType="begin"/>
      </w:r>
      <w:r w:rsidR="004B35D5">
        <w:instrText>HYPERLINK "https://nl.wikipedia.org/wiki/Oujda" \o "Oujda"</w:instrText>
      </w:r>
      <w:r w:rsidR="004B35D5">
        <w:fldChar w:fldCharType="separate"/>
      </w:r>
      <w:r w:rsidRPr="00947F63">
        <w:rPr>
          <w:rStyle w:val="Hyperlink"/>
          <w:rFonts w:ascii="Arial" w:hAnsi="Arial" w:cs="Arial"/>
          <w:i/>
          <w:iCs/>
          <w:color w:val="auto"/>
          <w:sz w:val="24"/>
          <w:szCs w:val="24"/>
          <w:u w:val="none"/>
          <w:shd w:val="clear" w:color="auto" w:fill="FFFFFF"/>
        </w:rPr>
        <w:t>Oujda</w:t>
      </w:r>
      <w:proofErr w:type="spellEnd"/>
      <w:r w:rsidR="004B35D5">
        <w:rPr>
          <w:rStyle w:val="Hyperlink"/>
          <w:rFonts w:ascii="Arial" w:hAnsi="Arial" w:cs="Arial"/>
          <w:i/>
          <w:iCs/>
          <w:color w:val="auto"/>
          <w:sz w:val="24"/>
          <w:szCs w:val="24"/>
          <w:u w:val="none"/>
          <w:shd w:val="clear" w:color="auto" w:fill="FFFFFF"/>
        </w:rPr>
        <w:fldChar w:fldCharType="end"/>
      </w:r>
      <w:r w:rsidRPr="00947F63">
        <w:rPr>
          <w:rFonts w:ascii="Arial" w:hAnsi="Arial" w:cs="Arial"/>
          <w:i/>
          <w:iCs/>
          <w:sz w:val="24"/>
          <w:szCs w:val="24"/>
          <w:shd w:val="clear" w:color="auto" w:fill="FFFFFF"/>
        </w:rPr>
        <w:t>, </w:t>
      </w:r>
      <w:hyperlink r:id="rId1021" w:tooltip="1973" w:history="1">
        <w:r w:rsidRPr="00947F63">
          <w:rPr>
            <w:rStyle w:val="Hyperlink"/>
            <w:rFonts w:ascii="Arial" w:hAnsi="Arial" w:cs="Arial"/>
            <w:i/>
            <w:iCs/>
            <w:color w:val="auto"/>
            <w:sz w:val="24"/>
            <w:szCs w:val="24"/>
            <w:u w:val="none"/>
            <w:shd w:val="clear" w:color="auto" w:fill="FFFFFF"/>
          </w:rPr>
          <w:t>1973</w:t>
        </w:r>
      </w:hyperlink>
      <w:r w:rsidRPr="00947F63">
        <w:rPr>
          <w:rFonts w:ascii="Arial" w:hAnsi="Arial" w:cs="Arial"/>
          <w:i/>
          <w:iCs/>
          <w:sz w:val="24"/>
          <w:szCs w:val="24"/>
          <w:shd w:val="clear" w:color="auto" w:fill="FFFFFF"/>
        </w:rPr>
        <w:t>)</w:t>
      </w:r>
    </w:p>
    <w:p w14:paraId="4A63C960" w14:textId="77777777" w:rsidR="00E66DB4" w:rsidRDefault="00E66DB4" w:rsidP="00947F63">
      <w:pPr>
        <w:rPr>
          <w:rFonts w:ascii="Arial" w:eastAsia="Times New Roman" w:hAnsi="Arial" w:cs="Arial"/>
          <w:color w:val="000000"/>
          <w:sz w:val="24"/>
          <w:szCs w:val="24"/>
          <w:lang w:eastAsia="nl-NL"/>
        </w:rPr>
      </w:pPr>
    </w:p>
    <w:p w14:paraId="5626B239" w14:textId="140B0A15" w:rsidR="00947F63" w:rsidRDefault="00E66DB4" w:rsidP="00E66DB4">
      <w:pPr>
        <w:rPr>
          <w:rFonts w:ascii="Arial" w:hAnsi="Arial" w:cs="Arial"/>
          <w:sz w:val="24"/>
          <w:szCs w:val="24"/>
        </w:rPr>
      </w:pPr>
      <w:r>
        <w:rPr>
          <w:rFonts w:ascii="Arial" w:hAnsi="Arial" w:cs="Arial"/>
          <w:sz w:val="24"/>
          <w:szCs w:val="24"/>
        </w:rPr>
        <w:softHyphen/>
      </w:r>
      <w:r>
        <w:rPr>
          <w:rFonts w:ascii="Arial" w:hAnsi="Arial" w:cs="Arial"/>
          <w:sz w:val="24"/>
          <w:szCs w:val="24"/>
        </w:rPr>
        <w:softHyphen/>
        <w:t xml:space="preserve">- </w:t>
      </w:r>
      <w:proofErr w:type="spellStart"/>
      <w:r w:rsidR="00947F63" w:rsidRPr="00E66DB4">
        <w:rPr>
          <w:rFonts w:ascii="Arial" w:hAnsi="Arial" w:cs="Arial"/>
          <w:sz w:val="24"/>
          <w:szCs w:val="24"/>
        </w:rPr>
        <w:t>Hassnae</w:t>
      </w:r>
      <w:proofErr w:type="spellEnd"/>
      <w:r w:rsidR="00947F63" w:rsidRPr="00E66DB4">
        <w:rPr>
          <w:rFonts w:ascii="Arial" w:hAnsi="Arial" w:cs="Arial"/>
          <w:sz w:val="24"/>
          <w:szCs w:val="24"/>
        </w:rPr>
        <w:t xml:space="preserve"> Bouazza, </w:t>
      </w:r>
      <w:hyperlink r:id="rId1022" w:history="1">
        <w:r w:rsidR="00947F63" w:rsidRPr="00E66DB4">
          <w:rPr>
            <w:rStyle w:val="Hyperlink"/>
            <w:rFonts w:ascii="Arial" w:hAnsi="Arial" w:cs="Arial"/>
            <w:b/>
            <w:bCs/>
            <w:color w:val="auto"/>
            <w:sz w:val="24"/>
            <w:szCs w:val="24"/>
            <w:u w:val="none"/>
          </w:rPr>
          <w:t>Een koffer vol citroenen</w:t>
        </w:r>
      </w:hyperlink>
      <w:r w:rsidR="00947F63" w:rsidRPr="00E66DB4">
        <w:rPr>
          <w:rFonts w:ascii="Arial" w:hAnsi="Arial" w:cs="Arial"/>
          <w:b/>
          <w:bCs/>
          <w:sz w:val="24"/>
          <w:szCs w:val="24"/>
        </w:rPr>
        <w:t xml:space="preserve">                                                                         </w:t>
      </w:r>
      <w:r w:rsidR="00947F63" w:rsidRPr="00E66DB4">
        <w:rPr>
          <w:rFonts w:ascii="Arial" w:hAnsi="Arial" w:cs="Arial"/>
          <w:sz w:val="24"/>
          <w:szCs w:val="24"/>
        </w:rPr>
        <w:t xml:space="preserve">Herinneringen aan mijn moeder.                                                                                   Amsterdam: </w:t>
      </w:r>
      <w:proofErr w:type="spellStart"/>
      <w:r w:rsidR="00947F63" w:rsidRPr="00E66DB4">
        <w:rPr>
          <w:rFonts w:ascii="Arial" w:hAnsi="Arial" w:cs="Arial"/>
          <w:sz w:val="24"/>
          <w:szCs w:val="24"/>
        </w:rPr>
        <w:t>Ambo|Anthos</w:t>
      </w:r>
      <w:proofErr w:type="spellEnd"/>
      <w:r w:rsidR="00947F63" w:rsidRPr="00E66DB4">
        <w:rPr>
          <w:rFonts w:ascii="Arial" w:hAnsi="Arial" w:cs="Arial"/>
          <w:sz w:val="24"/>
          <w:szCs w:val="24"/>
        </w:rPr>
        <w:t>. 2022. 197 blz.</w:t>
      </w:r>
    </w:p>
    <w:p w14:paraId="068E878C" w14:textId="762FB645" w:rsidR="00D91D5E" w:rsidRPr="00E66DB4" w:rsidRDefault="00D91D5E" w:rsidP="00E66DB4">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2022.</w:t>
      </w:r>
    </w:p>
    <w:p w14:paraId="16248C5F" w14:textId="77777777" w:rsidR="00947F63" w:rsidRPr="00947F63" w:rsidRDefault="00947F63" w:rsidP="00947F63">
      <w:pPr>
        <w:pStyle w:val="maintext"/>
        <w:shd w:val="clear" w:color="auto" w:fill="FFFFFF"/>
        <w:spacing w:before="300" w:beforeAutospacing="0" w:after="0" w:afterAutospacing="0"/>
        <w:rPr>
          <w:rFonts w:ascii="Arial" w:hAnsi="Arial" w:cs="Arial"/>
          <w:i/>
          <w:iCs/>
          <w:color w:val="39373A"/>
        </w:rPr>
      </w:pPr>
      <w:r w:rsidRPr="00947F63">
        <w:rPr>
          <w:rFonts w:ascii="Arial" w:hAnsi="Arial" w:cs="Arial"/>
          <w:i/>
          <w:iCs/>
          <w:color w:val="39373A"/>
        </w:rPr>
        <w:t>Persoonlijk portret van de relatie tussen een Marokkaanse moeder en dochter: over de pijn van het verlies na haar overlijden, en de zoektocht naar geluk en troost in een wereld zonder een uitgesproken thuis.</w:t>
      </w:r>
    </w:p>
    <w:p w14:paraId="5A925705" w14:textId="291F6D01" w:rsidR="004D66DF" w:rsidRPr="004D66DF" w:rsidRDefault="004D66DF" w:rsidP="00F478E0">
      <w:pPr>
        <w:shd w:val="clear" w:color="auto" w:fill="FFFFFF"/>
        <w:spacing w:before="100" w:beforeAutospacing="1" w:after="24" w:line="240" w:lineRule="auto"/>
        <w:rPr>
          <w:rFonts w:ascii="Arial" w:hAnsi="Arial" w:cs="Arial"/>
          <w:b/>
          <w:bCs/>
          <w:i/>
          <w:iCs/>
          <w:color w:val="202122"/>
          <w:sz w:val="24"/>
          <w:szCs w:val="24"/>
          <w:u w:val="single"/>
        </w:rPr>
      </w:pPr>
      <w:r w:rsidRPr="004D66DF">
        <w:rPr>
          <w:rFonts w:ascii="Arial" w:eastAsia="Times New Roman" w:hAnsi="Arial" w:cs="Arial"/>
          <w:b/>
          <w:bCs/>
          <w:i/>
          <w:iCs/>
          <w:color w:val="000000"/>
          <w:sz w:val="24"/>
          <w:szCs w:val="24"/>
          <w:u w:val="single"/>
          <w:lang w:eastAsia="nl-NL"/>
        </w:rPr>
        <w:t xml:space="preserve">Khalid </w:t>
      </w:r>
      <w:proofErr w:type="spellStart"/>
      <w:r w:rsidRPr="004D66DF">
        <w:rPr>
          <w:rFonts w:ascii="Arial" w:eastAsia="Times New Roman" w:hAnsi="Arial" w:cs="Arial"/>
          <w:b/>
          <w:bCs/>
          <w:i/>
          <w:iCs/>
          <w:color w:val="000000"/>
          <w:sz w:val="24"/>
          <w:szCs w:val="24"/>
          <w:u w:val="single"/>
          <w:lang w:eastAsia="nl-NL"/>
        </w:rPr>
        <w:t>Boudou</w:t>
      </w:r>
      <w:proofErr w:type="spellEnd"/>
      <w:r w:rsidR="006C5D71" w:rsidRPr="006C5D71">
        <w:t xml:space="preserve"> </w:t>
      </w:r>
      <w:r w:rsidR="006C5D71">
        <w:t xml:space="preserve">                                                                                                                            </w:t>
      </w:r>
      <w:r w:rsidR="006C5D71" w:rsidRPr="006C5D71">
        <w:rPr>
          <w:i/>
          <w:iCs/>
          <w:sz w:val="24"/>
          <w:szCs w:val="24"/>
        </w:rPr>
        <w:t>(</w:t>
      </w:r>
      <w:proofErr w:type="spellStart"/>
      <w:r w:rsidR="004B35D5">
        <w:fldChar w:fldCharType="begin"/>
      </w:r>
      <w:r w:rsidR="004B35D5">
        <w:instrText>HYPERLINK "https://nl.wikipedia.org/wiki/Temsamane_(gemeente)" \o "Temsamane (gemeente)"</w:instrText>
      </w:r>
      <w:r w:rsidR="004B35D5">
        <w:fldChar w:fldCharType="separate"/>
      </w:r>
      <w:r w:rsidR="006C5D71" w:rsidRPr="006C5D71">
        <w:rPr>
          <w:rStyle w:val="Hyperlink"/>
          <w:rFonts w:ascii="Arial" w:hAnsi="Arial" w:cs="Arial"/>
          <w:i/>
          <w:iCs/>
          <w:color w:val="auto"/>
          <w:sz w:val="24"/>
          <w:szCs w:val="24"/>
          <w:u w:val="none"/>
          <w:shd w:val="clear" w:color="auto" w:fill="FFFFFF"/>
        </w:rPr>
        <w:t>Temsamane</w:t>
      </w:r>
      <w:proofErr w:type="spellEnd"/>
      <w:r w:rsidR="004B35D5">
        <w:rPr>
          <w:rStyle w:val="Hyperlink"/>
          <w:rFonts w:ascii="Arial" w:hAnsi="Arial" w:cs="Arial"/>
          <w:i/>
          <w:iCs/>
          <w:color w:val="auto"/>
          <w:sz w:val="24"/>
          <w:szCs w:val="24"/>
          <w:u w:val="none"/>
          <w:shd w:val="clear" w:color="auto" w:fill="FFFFFF"/>
        </w:rPr>
        <w:fldChar w:fldCharType="end"/>
      </w:r>
      <w:r w:rsidR="006C5D71" w:rsidRPr="006C5D71">
        <w:rPr>
          <w:rFonts w:ascii="Arial" w:hAnsi="Arial" w:cs="Arial"/>
          <w:i/>
          <w:iCs/>
          <w:sz w:val="24"/>
          <w:szCs w:val="24"/>
          <w:shd w:val="clear" w:color="auto" w:fill="FFFFFF"/>
        </w:rPr>
        <w:t>, </w:t>
      </w:r>
      <w:hyperlink r:id="rId1023" w:tooltip="Marokko" w:history="1">
        <w:r w:rsidR="006C5D71" w:rsidRPr="006C5D71">
          <w:rPr>
            <w:rStyle w:val="Hyperlink"/>
            <w:rFonts w:ascii="Arial" w:hAnsi="Arial" w:cs="Arial"/>
            <w:i/>
            <w:iCs/>
            <w:color w:val="auto"/>
            <w:sz w:val="24"/>
            <w:szCs w:val="24"/>
            <w:u w:val="none"/>
            <w:shd w:val="clear" w:color="auto" w:fill="FFFFFF"/>
          </w:rPr>
          <w:t>Marokko</w:t>
        </w:r>
      </w:hyperlink>
      <w:r w:rsidR="006C5D71" w:rsidRPr="006C5D71">
        <w:rPr>
          <w:rFonts w:ascii="Arial" w:hAnsi="Arial" w:cs="Arial"/>
          <w:i/>
          <w:iCs/>
          <w:sz w:val="24"/>
          <w:szCs w:val="24"/>
          <w:shd w:val="clear" w:color="auto" w:fill="FFFFFF"/>
        </w:rPr>
        <w:t>, </w:t>
      </w:r>
      <w:hyperlink r:id="rId1024" w:history="1">
        <w:r w:rsidR="006C5D71" w:rsidRPr="006C5D71">
          <w:rPr>
            <w:rStyle w:val="Hyperlink"/>
            <w:rFonts w:ascii="Arial" w:hAnsi="Arial" w:cs="Arial"/>
            <w:i/>
            <w:iCs/>
            <w:color w:val="auto"/>
            <w:sz w:val="24"/>
            <w:szCs w:val="24"/>
            <w:u w:val="none"/>
            <w:shd w:val="clear" w:color="auto" w:fill="FFFFFF"/>
          </w:rPr>
          <w:t>1974</w:t>
        </w:r>
      </w:hyperlink>
      <w:r w:rsidR="006C5D71" w:rsidRPr="006C5D71">
        <w:rPr>
          <w:i/>
          <w:iCs/>
          <w:sz w:val="24"/>
          <w:szCs w:val="24"/>
        </w:rPr>
        <w:t>)</w:t>
      </w:r>
      <w:r w:rsidR="006C5D71" w:rsidRPr="006C5D71">
        <w:t xml:space="preserve"> </w:t>
      </w:r>
      <w:r w:rsidR="006C5D71">
        <w:t xml:space="preserve">                                                                                                                               </w:t>
      </w:r>
    </w:p>
    <w:p w14:paraId="6C681F4F" w14:textId="4A6E0204" w:rsidR="004D66DF" w:rsidRDefault="004D66DF" w:rsidP="004D66DF">
      <w:pPr>
        <w:spacing w:before="100" w:beforeAutospacing="1" w:after="100" w:afterAutospacing="1"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lastRenderedPageBreak/>
        <w:t xml:space="preserve">- </w:t>
      </w:r>
      <w:r w:rsidRPr="004D66DF">
        <w:rPr>
          <w:rFonts w:ascii="Arial" w:eastAsia="Times New Roman" w:hAnsi="Arial" w:cs="Arial"/>
          <w:color w:val="000000"/>
          <w:sz w:val="24"/>
          <w:szCs w:val="24"/>
          <w:lang w:eastAsia="nl-NL"/>
        </w:rPr>
        <w:t xml:space="preserve">Khalid </w:t>
      </w:r>
      <w:proofErr w:type="spellStart"/>
      <w:r w:rsidRPr="004D66DF">
        <w:rPr>
          <w:rFonts w:ascii="Arial" w:eastAsia="Times New Roman" w:hAnsi="Arial" w:cs="Arial"/>
          <w:color w:val="000000"/>
          <w:sz w:val="24"/>
          <w:szCs w:val="24"/>
          <w:lang w:eastAsia="nl-NL"/>
        </w:rPr>
        <w:t>Boudou</w:t>
      </w:r>
      <w:proofErr w:type="spellEnd"/>
      <w:r w:rsidRPr="004D66DF">
        <w:rPr>
          <w:rFonts w:ascii="Arial" w:eastAsia="Times New Roman" w:hAnsi="Arial" w:cs="Arial"/>
          <w:color w:val="000000"/>
          <w:sz w:val="24"/>
          <w:szCs w:val="24"/>
          <w:lang w:eastAsia="nl-NL"/>
        </w:rPr>
        <w:t xml:space="preserve">, </w:t>
      </w:r>
      <w:r w:rsidRPr="006C5D71">
        <w:rPr>
          <w:rFonts w:ascii="Arial" w:eastAsia="Times New Roman" w:hAnsi="Arial" w:cs="Arial"/>
          <w:b/>
          <w:bCs/>
          <w:color w:val="000000"/>
          <w:sz w:val="24"/>
          <w:szCs w:val="24"/>
          <w:lang w:eastAsia="nl-NL"/>
        </w:rPr>
        <w:t xml:space="preserve">De President                                                                                                </w:t>
      </w:r>
      <w:r w:rsidRPr="004D66DF">
        <w:rPr>
          <w:rFonts w:ascii="Arial" w:eastAsia="Times New Roman" w:hAnsi="Arial" w:cs="Arial"/>
          <w:color w:val="000000"/>
          <w:sz w:val="24"/>
          <w:szCs w:val="24"/>
          <w:lang w:eastAsia="nl-NL"/>
        </w:rPr>
        <w:t>Amsterdam</w:t>
      </w:r>
      <w:r>
        <w:rPr>
          <w:rFonts w:ascii="Arial" w:eastAsia="Times New Roman" w:hAnsi="Arial" w:cs="Arial"/>
          <w:color w:val="000000"/>
          <w:sz w:val="24"/>
          <w:szCs w:val="24"/>
          <w:lang w:eastAsia="nl-NL"/>
        </w:rPr>
        <w:t>:</w:t>
      </w:r>
      <w:r w:rsidRPr="004D66DF">
        <w:rPr>
          <w:rFonts w:ascii="Arial" w:eastAsia="Times New Roman" w:hAnsi="Arial" w:cs="Arial"/>
          <w:color w:val="000000"/>
          <w:sz w:val="24"/>
          <w:szCs w:val="24"/>
          <w:lang w:eastAsia="nl-NL"/>
        </w:rPr>
        <w:t xml:space="preserve"> </w:t>
      </w:r>
      <w:proofErr w:type="spellStart"/>
      <w:r w:rsidRPr="004D66DF">
        <w:rPr>
          <w:rFonts w:ascii="Arial" w:eastAsia="Times New Roman" w:hAnsi="Arial" w:cs="Arial"/>
          <w:color w:val="000000"/>
          <w:sz w:val="24"/>
          <w:szCs w:val="24"/>
          <w:lang w:eastAsia="nl-NL"/>
        </w:rPr>
        <w:t>Rothshield</w:t>
      </w:r>
      <w:proofErr w:type="spellEnd"/>
      <w:r w:rsidRPr="004D66DF">
        <w:rPr>
          <w:rFonts w:ascii="Arial" w:eastAsia="Times New Roman" w:hAnsi="Arial" w:cs="Arial"/>
          <w:color w:val="000000"/>
          <w:sz w:val="24"/>
          <w:szCs w:val="24"/>
          <w:lang w:eastAsia="nl-NL"/>
        </w:rPr>
        <w:t xml:space="preserve"> &amp; Bach</w:t>
      </w:r>
      <w:r>
        <w:rPr>
          <w:rFonts w:ascii="Arial" w:eastAsia="Times New Roman" w:hAnsi="Arial" w:cs="Arial"/>
          <w:color w:val="000000"/>
          <w:sz w:val="24"/>
          <w:szCs w:val="24"/>
          <w:lang w:eastAsia="nl-NL"/>
        </w:rPr>
        <w:t xml:space="preserve">. </w:t>
      </w:r>
      <w:r w:rsidRPr="004D66DF">
        <w:rPr>
          <w:rFonts w:ascii="Arial" w:eastAsia="Times New Roman" w:hAnsi="Arial" w:cs="Arial"/>
          <w:color w:val="000000"/>
          <w:sz w:val="24"/>
          <w:szCs w:val="24"/>
          <w:lang w:eastAsia="nl-NL"/>
        </w:rPr>
        <w:t>2005</w:t>
      </w:r>
      <w:r w:rsidR="006C5D71">
        <w:rPr>
          <w:rFonts w:ascii="Arial" w:eastAsia="Times New Roman" w:hAnsi="Arial" w:cs="Arial"/>
          <w:color w:val="000000"/>
          <w:sz w:val="24"/>
          <w:szCs w:val="24"/>
          <w:lang w:eastAsia="nl-NL"/>
        </w:rPr>
        <w:t xml:space="preserve">. 252 blz. </w:t>
      </w:r>
    </w:p>
    <w:p w14:paraId="79502220" w14:textId="4F625271" w:rsidR="00450025" w:rsidRDefault="00450025" w:rsidP="004D66DF">
      <w:pPr>
        <w:spacing w:before="100" w:beforeAutospacing="1" w:after="100" w:afterAutospacing="1"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 </w:t>
      </w:r>
      <w:r>
        <w:rPr>
          <w:rFonts w:ascii="Arial" w:hAnsi="Arial" w:cs="Arial"/>
          <w:color w:val="39373A"/>
          <w:sz w:val="24"/>
          <w:szCs w:val="24"/>
          <w:shd w:val="clear" w:color="auto" w:fill="FFFFFF"/>
        </w:rPr>
        <w:t>D</w:t>
      </w:r>
      <w:r w:rsidRPr="00450025">
        <w:rPr>
          <w:rFonts w:ascii="Arial" w:hAnsi="Arial" w:cs="Arial"/>
          <w:color w:val="39373A"/>
          <w:sz w:val="24"/>
          <w:szCs w:val="24"/>
          <w:shd w:val="clear" w:color="auto" w:fill="FFFFFF"/>
        </w:rPr>
        <w:t>aisy streaming audio (07 uur, 36 minuten)</w:t>
      </w:r>
      <w:r>
        <w:rPr>
          <w:rFonts w:ascii="Arial" w:hAnsi="Arial" w:cs="Arial"/>
          <w:color w:val="39373A"/>
          <w:sz w:val="24"/>
          <w:szCs w:val="24"/>
          <w:shd w:val="clear" w:color="auto" w:fill="FFFFFF"/>
        </w:rPr>
        <w:t xml:space="preserve">. 2006.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color w:val="39373A"/>
          <w:shd w:val="clear" w:color="auto" w:fill="FFFFFF"/>
        </w:rPr>
        <w:t> </w:t>
      </w:r>
    </w:p>
    <w:p w14:paraId="08C1E6E2" w14:textId="77777777" w:rsidR="006C5D71" w:rsidRPr="006C5D71" w:rsidRDefault="006C5D71" w:rsidP="006C5D71">
      <w:pPr>
        <w:pStyle w:val="maintext"/>
        <w:shd w:val="clear" w:color="auto" w:fill="FFFFFF"/>
        <w:spacing w:before="300" w:beforeAutospacing="0" w:after="0" w:afterAutospacing="0"/>
        <w:rPr>
          <w:rFonts w:ascii="Arial" w:hAnsi="Arial" w:cs="Arial"/>
          <w:i/>
          <w:iCs/>
          <w:color w:val="39373A"/>
        </w:rPr>
      </w:pPr>
      <w:r w:rsidRPr="006C5D71">
        <w:rPr>
          <w:rFonts w:ascii="Arial" w:hAnsi="Arial" w:cs="Arial"/>
          <w:i/>
          <w:iCs/>
          <w:color w:val="39373A"/>
        </w:rPr>
        <w:t>Als een illegale Marokkaanse aspergesteker in Nederland na een ongeluk uit een coma ontwaakt, blijkt hij de president te zijn van een land.</w:t>
      </w:r>
    </w:p>
    <w:p w14:paraId="78C91CD7" w14:textId="1FD77219" w:rsidR="00450025" w:rsidRDefault="004D66DF" w:rsidP="004D66DF">
      <w:pPr>
        <w:spacing w:before="100" w:beforeAutospacing="1" w:after="100" w:afterAutospacing="1" w:line="240" w:lineRule="auto"/>
        <w:rPr>
          <w:rFonts w:ascii="Arial" w:hAnsi="Arial" w:cs="Arial"/>
          <w:color w:val="39373A"/>
          <w:shd w:val="clear" w:color="auto" w:fill="FFFFFF"/>
        </w:rPr>
      </w:pPr>
      <w:r w:rsidRPr="004D66DF">
        <w:rPr>
          <w:rFonts w:ascii="Arial" w:eastAsia="Times New Roman" w:hAnsi="Arial" w:cs="Arial"/>
          <w:color w:val="000000"/>
          <w:sz w:val="24"/>
          <w:szCs w:val="24"/>
          <w:lang w:eastAsia="nl-NL"/>
        </w:rPr>
        <w:t xml:space="preserve">- </w:t>
      </w:r>
      <w:r>
        <w:rPr>
          <w:rFonts w:ascii="Arial" w:eastAsia="Times New Roman" w:hAnsi="Arial" w:cs="Arial"/>
          <w:color w:val="000000"/>
          <w:sz w:val="24"/>
          <w:szCs w:val="24"/>
          <w:lang w:eastAsia="nl-NL"/>
        </w:rPr>
        <w:t xml:space="preserve">Khalid </w:t>
      </w:r>
      <w:proofErr w:type="spellStart"/>
      <w:r w:rsidRPr="004D66DF">
        <w:rPr>
          <w:rFonts w:ascii="Arial" w:eastAsia="Times New Roman" w:hAnsi="Arial" w:cs="Arial"/>
          <w:color w:val="000000"/>
          <w:sz w:val="24"/>
          <w:szCs w:val="24"/>
          <w:lang w:eastAsia="nl-NL"/>
        </w:rPr>
        <w:t>Boudou</w:t>
      </w:r>
      <w:proofErr w:type="spellEnd"/>
      <w:r w:rsidRPr="004D66DF">
        <w:rPr>
          <w:rFonts w:ascii="Arial" w:eastAsia="Times New Roman" w:hAnsi="Arial" w:cs="Arial"/>
          <w:color w:val="000000"/>
          <w:sz w:val="24"/>
          <w:szCs w:val="24"/>
          <w:lang w:eastAsia="nl-NL"/>
        </w:rPr>
        <w:t xml:space="preserve">, </w:t>
      </w:r>
      <w:r w:rsidRPr="00947CC1">
        <w:rPr>
          <w:rFonts w:ascii="Arial" w:eastAsia="Times New Roman" w:hAnsi="Arial" w:cs="Arial"/>
          <w:b/>
          <w:bCs/>
          <w:color w:val="000000"/>
          <w:sz w:val="24"/>
          <w:szCs w:val="24"/>
          <w:lang w:eastAsia="nl-NL"/>
        </w:rPr>
        <w:t xml:space="preserve">Het Schnitzelparadijs                                                                            </w:t>
      </w:r>
      <w:r w:rsidRPr="004D66DF">
        <w:rPr>
          <w:rFonts w:ascii="Arial" w:eastAsia="Times New Roman" w:hAnsi="Arial" w:cs="Arial"/>
          <w:color w:val="000000"/>
          <w:sz w:val="24"/>
          <w:szCs w:val="24"/>
          <w:lang w:eastAsia="nl-NL"/>
        </w:rPr>
        <w:t>Amsterdam</w:t>
      </w:r>
      <w:r>
        <w:rPr>
          <w:rFonts w:ascii="Arial" w:eastAsia="Times New Roman" w:hAnsi="Arial" w:cs="Arial"/>
          <w:color w:val="000000"/>
          <w:sz w:val="24"/>
          <w:szCs w:val="24"/>
          <w:lang w:eastAsia="nl-NL"/>
        </w:rPr>
        <w:t xml:space="preserve">: </w:t>
      </w:r>
      <w:proofErr w:type="spellStart"/>
      <w:r w:rsidRPr="004D66DF">
        <w:rPr>
          <w:rFonts w:ascii="Arial" w:eastAsia="Times New Roman" w:hAnsi="Arial" w:cs="Arial"/>
          <w:color w:val="000000"/>
          <w:sz w:val="24"/>
          <w:szCs w:val="24"/>
          <w:lang w:eastAsia="nl-NL"/>
        </w:rPr>
        <w:t>Vassalucci</w:t>
      </w:r>
      <w:proofErr w:type="spellEnd"/>
      <w:r w:rsidR="00932CBE">
        <w:rPr>
          <w:rFonts w:ascii="Arial" w:eastAsia="Times New Roman" w:hAnsi="Arial" w:cs="Arial"/>
          <w:color w:val="000000"/>
          <w:sz w:val="24"/>
          <w:szCs w:val="24"/>
          <w:lang w:eastAsia="nl-NL"/>
        </w:rPr>
        <w:t>.</w:t>
      </w:r>
      <w:r w:rsidR="00450025">
        <w:rPr>
          <w:rFonts w:ascii="Arial" w:eastAsia="Times New Roman" w:hAnsi="Arial" w:cs="Arial"/>
          <w:color w:val="000000"/>
          <w:sz w:val="24"/>
          <w:szCs w:val="24"/>
          <w:lang w:eastAsia="nl-NL"/>
        </w:rPr>
        <w:t xml:space="preserve"> 2001. 290 blz. </w:t>
      </w:r>
    </w:p>
    <w:p w14:paraId="0B7E14D3" w14:textId="43B7DBC0" w:rsidR="00450025" w:rsidRDefault="00450025" w:rsidP="004D66DF">
      <w:pPr>
        <w:spacing w:before="100" w:beforeAutospacing="1" w:after="100" w:afterAutospacing="1" w:line="240" w:lineRule="auto"/>
        <w:rPr>
          <w:rFonts w:ascii="Arial" w:eastAsia="Times New Roman" w:hAnsi="Arial" w:cs="Arial"/>
          <w:color w:val="000000"/>
          <w:sz w:val="24"/>
          <w:szCs w:val="24"/>
          <w:lang w:eastAsia="nl-NL"/>
        </w:rPr>
      </w:pPr>
      <w:r w:rsidRPr="00450025">
        <w:rPr>
          <w:rFonts w:ascii="Arial" w:hAnsi="Arial" w:cs="Arial"/>
          <w:color w:val="39373A"/>
          <w:sz w:val="24"/>
          <w:szCs w:val="24"/>
          <w:shd w:val="clear" w:color="auto" w:fill="FFFFFF"/>
        </w:rPr>
        <w:t>--- Daisy streaming audio (09 uur, 20 minuten)</w:t>
      </w:r>
      <w:r>
        <w:rPr>
          <w:rFonts w:ascii="Arial" w:hAnsi="Arial" w:cs="Arial"/>
          <w:color w:val="39373A"/>
          <w:sz w:val="24"/>
          <w:szCs w:val="24"/>
          <w:shd w:val="clear" w:color="auto" w:fill="FFFFFF"/>
        </w:rPr>
        <w:t xml:space="preserve">. 2002.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eastAsia="Times New Roman" w:hAnsi="Arial" w:cs="Arial"/>
          <w:color w:val="000000"/>
          <w:sz w:val="24"/>
          <w:szCs w:val="24"/>
          <w:lang w:eastAsia="nl-NL"/>
        </w:rPr>
        <w:t xml:space="preserve">                                   --- </w:t>
      </w:r>
      <w:proofErr w:type="spellStart"/>
      <w:r>
        <w:rPr>
          <w:rFonts w:ascii="Arial" w:eastAsia="Times New Roman" w:hAnsi="Arial" w:cs="Arial"/>
          <w:color w:val="000000"/>
          <w:sz w:val="24"/>
          <w:szCs w:val="24"/>
          <w:lang w:eastAsia="nl-NL"/>
        </w:rPr>
        <w:t>Ebook</w:t>
      </w:r>
      <w:proofErr w:type="spellEnd"/>
      <w:r>
        <w:rPr>
          <w:rFonts w:ascii="Arial" w:eastAsia="Times New Roman" w:hAnsi="Arial" w:cs="Arial"/>
          <w:color w:val="000000"/>
          <w:sz w:val="24"/>
          <w:szCs w:val="24"/>
          <w:lang w:eastAsia="nl-NL"/>
        </w:rPr>
        <w:t>. 2016.                                                                                                                 --- Vert. in Duits (2003); Italiaans (2004)</w:t>
      </w:r>
    </w:p>
    <w:p w14:paraId="71A724B8" w14:textId="061919EA" w:rsidR="00450025" w:rsidRPr="00450025" w:rsidRDefault="00450025" w:rsidP="004D66DF">
      <w:pPr>
        <w:spacing w:before="100" w:beforeAutospacing="1" w:after="100" w:afterAutospacing="1" w:line="240" w:lineRule="auto"/>
        <w:rPr>
          <w:rFonts w:ascii="Arial" w:eastAsia="Times New Roman" w:hAnsi="Arial" w:cs="Arial"/>
          <w:i/>
          <w:iCs/>
          <w:color w:val="000000"/>
          <w:sz w:val="24"/>
          <w:szCs w:val="24"/>
          <w:lang w:eastAsia="nl-NL"/>
        </w:rPr>
      </w:pPr>
      <w:r w:rsidRPr="00450025">
        <w:rPr>
          <w:rFonts w:ascii="Arial" w:hAnsi="Arial" w:cs="Arial"/>
          <w:i/>
          <w:iCs/>
          <w:color w:val="39373A"/>
          <w:sz w:val="24"/>
          <w:szCs w:val="24"/>
          <w:shd w:val="clear" w:color="auto" w:fill="FFFFFF"/>
        </w:rPr>
        <w:t xml:space="preserve">Als de in Marokko geboren </w:t>
      </w:r>
      <w:proofErr w:type="spellStart"/>
      <w:r w:rsidRPr="00450025">
        <w:rPr>
          <w:rFonts w:ascii="Arial" w:hAnsi="Arial" w:cs="Arial"/>
          <w:i/>
          <w:iCs/>
          <w:color w:val="39373A"/>
          <w:sz w:val="24"/>
          <w:szCs w:val="24"/>
          <w:shd w:val="clear" w:color="auto" w:fill="FFFFFF"/>
        </w:rPr>
        <w:t>Nordip</w:t>
      </w:r>
      <w:proofErr w:type="spellEnd"/>
      <w:r w:rsidRPr="00450025">
        <w:rPr>
          <w:rFonts w:ascii="Arial" w:hAnsi="Arial" w:cs="Arial"/>
          <w:i/>
          <w:iCs/>
          <w:color w:val="39373A"/>
          <w:sz w:val="24"/>
          <w:szCs w:val="24"/>
          <w:shd w:val="clear" w:color="auto" w:fill="FFFFFF"/>
        </w:rPr>
        <w:t xml:space="preserve"> in een Nederlands restaurant gaat werken als afwashulp, ontmoet hij uiteenlopende types. </w:t>
      </w:r>
    </w:p>
    <w:p w14:paraId="7407AA4D" w14:textId="6B730A1F" w:rsidR="006C5D71" w:rsidRPr="00462521" w:rsidRDefault="00462521" w:rsidP="00462521">
      <w:pPr>
        <w:shd w:val="clear" w:color="auto" w:fill="FFFFFF"/>
        <w:spacing w:before="100" w:beforeAutospacing="1" w:after="24" w:line="240" w:lineRule="auto"/>
        <w:rPr>
          <w:rFonts w:ascii="Arial" w:hAnsi="Arial" w:cs="Arial"/>
          <w:sz w:val="24"/>
          <w:szCs w:val="24"/>
        </w:rPr>
      </w:pPr>
      <w:r w:rsidRPr="004D66DF">
        <w:rPr>
          <w:rFonts w:ascii="Arial" w:eastAsia="Times New Roman" w:hAnsi="Arial" w:cs="Arial"/>
          <w:color w:val="000000"/>
          <w:sz w:val="24"/>
          <w:szCs w:val="24"/>
          <w:lang w:eastAsia="nl-NL"/>
        </w:rPr>
        <w:t xml:space="preserve">- </w:t>
      </w:r>
      <w:r w:rsidR="00932CBE" w:rsidRPr="00462521">
        <w:rPr>
          <w:rFonts w:ascii="Arial" w:eastAsia="Times New Roman" w:hAnsi="Arial" w:cs="Arial"/>
          <w:color w:val="000000"/>
          <w:sz w:val="24"/>
          <w:szCs w:val="24"/>
          <w:lang w:eastAsia="nl-NL"/>
        </w:rPr>
        <w:t xml:space="preserve">Khalid </w:t>
      </w:r>
      <w:proofErr w:type="spellStart"/>
      <w:r w:rsidR="00932CBE" w:rsidRPr="00462521">
        <w:rPr>
          <w:rFonts w:ascii="Arial" w:eastAsia="Times New Roman" w:hAnsi="Arial" w:cs="Arial"/>
          <w:color w:val="000000"/>
          <w:sz w:val="24"/>
          <w:szCs w:val="24"/>
          <w:lang w:eastAsia="nl-NL"/>
        </w:rPr>
        <w:t>Boudou</w:t>
      </w:r>
      <w:proofErr w:type="spellEnd"/>
      <w:r w:rsidR="00932CBE" w:rsidRPr="00462521">
        <w:rPr>
          <w:rFonts w:ascii="Arial" w:hAnsi="Arial" w:cs="Arial"/>
          <w:sz w:val="24"/>
          <w:szCs w:val="24"/>
        </w:rPr>
        <w:t xml:space="preserve">, </w:t>
      </w:r>
      <w:r w:rsidR="008B47D4" w:rsidRPr="00462521">
        <w:rPr>
          <w:rFonts w:ascii="Arial" w:hAnsi="Arial" w:cs="Arial"/>
          <w:b/>
          <w:bCs/>
          <w:sz w:val="24"/>
          <w:szCs w:val="24"/>
        </w:rPr>
        <w:t xml:space="preserve">Polomalaise </w:t>
      </w:r>
      <w:r w:rsidR="008B47D4" w:rsidRPr="00462521">
        <w:rPr>
          <w:rFonts w:ascii="Arial" w:hAnsi="Arial" w:cs="Arial"/>
          <w:sz w:val="24"/>
          <w:szCs w:val="24"/>
        </w:rPr>
        <w:t xml:space="preserve">                                                                                         </w:t>
      </w:r>
      <w:r w:rsidRPr="00462521">
        <w:rPr>
          <w:rFonts w:ascii="Arial" w:hAnsi="Arial" w:cs="Arial"/>
          <w:sz w:val="24"/>
          <w:szCs w:val="24"/>
        </w:rPr>
        <w:t xml:space="preserve">Amsterdam: </w:t>
      </w:r>
      <w:proofErr w:type="spellStart"/>
      <w:r w:rsidRPr="00462521">
        <w:rPr>
          <w:rFonts w:ascii="Arial" w:hAnsi="Arial" w:cs="Arial"/>
          <w:sz w:val="24"/>
          <w:szCs w:val="24"/>
        </w:rPr>
        <w:t>Lebowski</w:t>
      </w:r>
      <w:proofErr w:type="spellEnd"/>
      <w:r w:rsidR="008C1A33">
        <w:rPr>
          <w:rFonts w:ascii="Arial" w:hAnsi="Arial" w:cs="Arial"/>
          <w:sz w:val="24"/>
          <w:szCs w:val="24"/>
        </w:rPr>
        <w:t xml:space="preserve"> </w:t>
      </w:r>
      <w:proofErr w:type="spellStart"/>
      <w:r w:rsidR="008C1A33">
        <w:rPr>
          <w:rFonts w:ascii="Arial" w:hAnsi="Arial" w:cs="Arial"/>
          <w:sz w:val="24"/>
          <w:szCs w:val="24"/>
        </w:rPr>
        <w:t>Publishers</w:t>
      </w:r>
      <w:proofErr w:type="spellEnd"/>
      <w:r w:rsidRPr="00462521">
        <w:rPr>
          <w:rFonts w:ascii="Arial" w:hAnsi="Arial" w:cs="Arial"/>
          <w:sz w:val="24"/>
          <w:szCs w:val="24"/>
        </w:rPr>
        <w:t xml:space="preserve">. </w:t>
      </w:r>
      <w:r w:rsidR="006C5D71" w:rsidRPr="00462521">
        <w:rPr>
          <w:rFonts w:ascii="Arial" w:hAnsi="Arial" w:cs="Arial"/>
          <w:sz w:val="24"/>
          <w:szCs w:val="24"/>
        </w:rPr>
        <w:t>2008</w:t>
      </w:r>
      <w:r w:rsidR="008B47D4" w:rsidRPr="00462521">
        <w:rPr>
          <w:rFonts w:ascii="Arial" w:hAnsi="Arial" w:cs="Arial"/>
          <w:sz w:val="24"/>
          <w:szCs w:val="24"/>
        </w:rPr>
        <w:t xml:space="preserve">. 224 blz. </w:t>
      </w:r>
    </w:p>
    <w:p w14:paraId="1C2B18DF" w14:textId="77777777" w:rsidR="00462521" w:rsidRDefault="008B47D4" w:rsidP="00462521">
      <w:pPr>
        <w:shd w:val="clear" w:color="auto" w:fill="FFFFFF"/>
        <w:spacing w:before="100" w:beforeAutospacing="1" w:after="24" w:line="240" w:lineRule="auto"/>
        <w:rPr>
          <w:rFonts w:ascii="Arial" w:hAnsi="Arial" w:cs="Arial"/>
          <w:i/>
          <w:iCs/>
          <w:sz w:val="24"/>
          <w:szCs w:val="24"/>
        </w:rPr>
      </w:pPr>
      <w:r w:rsidRPr="008B47D4">
        <w:rPr>
          <w:rFonts w:ascii="Arial" w:hAnsi="Arial" w:cs="Arial"/>
          <w:i/>
          <w:iCs/>
          <w:sz w:val="24"/>
          <w:szCs w:val="24"/>
          <w:shd w:val="clear" w:color="auto" w:fill="FFFFFF"/>
        </w:rPr>
        <w:t xml:space="preserve">De kleine Poolse </w:t>
      </w:r>
      <w:proofErr w:type="spellStart"/>
      <w:r w:rsidRPr="008B47D4">
        <w:rPr>
          <w:rFonts w:ascii="Arial" w:hAnsi="Arial" w:cs="Arial"/>
          <w:i/>
          <w:iCs/>
          <w:sz w:val="24"/>
          <w:szCs w:val="24"/>
          <w:shd w:val="clear" w:color="auto" w:fill="FFFFFF"/>
        </w:rPr>
        <w:t>Gustaw</w:t>
      </w:r>
      <w:proofErr w:type="spellEnd"/>
      <w:r w:rsidRPr="008B47D4">
        <w:rPr>
          <w:rFonts w:ascii="Arial" w:hAnsi="Arial" w:cs="Arial"/>
          <w:i/>
          <w:iCs/>
          <w:sz w:val="24"/>
          <w:szCs w:val="24"/>
          <w:shd w:val="clear" w:color="auto" w:fill="FFFFFF"/>
        </w:rPr>
        <w:t xml:space="preserve"> weet aan de armoede te ontsnappen en gaat in Nederland als autoverkoper aan de slag</w:t>
      </w:r>
      <w:r>
        <w:rPr>
          <w:rFonts w:ascii="Arial" w:hAnsi="Arial" w:cs="Arial"/>
          <w:i/>
          <w:iCs/>
          <w:sz w:val="24"/>
          <w:szCs w:val="24"/>
          <w:shd w:val="clear" w:color="auto" w:fill="FFFFFF"/>
        </w:rPr>
        <w:t>.</w:t>
      </w:r>
    </w:p>
    <w:p w14:paraId="77B6DD27" w14:textId="4106DBFA" w:rsidR="00262F40" w:rsidRDefault="00262F40" w:rsidP="00462521">
      <w:pPr>
        <w:shd w:val="clear" w:color="auto" w:fill="FFFFFF"/>
        <w:spacing w:before="100" w:beforeAutospacing="1" w:after="24" w:line="240" w:lineRule="auto"/>
        <w:rPr>
          <w:rFonts w:ascii="Arial" w:hAnsi="Arial" w:cs="Arial"/>
          <w:b/>
          <w:bCs/>
          <w:i/>
          <w:iCs/>
          <w:sz w:val="24"/>
          <w:szCs w:val="24"/>
          <w:u w:val="single"/>
        </w:rPr>
      </w:pPr>
      <w:proofErr w:type="spellStart"/>
      <w:r w:rsidRPr="00262F40">
        <w:rPr>
          <w:rFonts w:ascii="Arial" w:hAnsi="Arial" w:cs="Arial"/>
          <w:b/>
          <w:bCs/>
          <w:i/>
          <w:iCs/>
          <w:sz w:val="24"/>
          <w:szCs w:val="24"/>
          <w:u w:val="single"/>
        </w:rPr>
        <w:t>Marzouka</w:t>
      </w:r>
      <w:proofErr w:type="spellEnd"/>
      <w:r w:rsidRPr="00262F40">
        <w:rPr>
          <w:rFonts w:ascii="Arial" w:hAnsi="Arial" w:cs="Arial"/>
          <w:b/>
          <w:bCs/>
          <w:i/>
          <w:iCs/>
          <w:sz w:val="24"/>
          <w:szCs w:val="24"/>
          <w:u w:val="single"/>
        </w:rPr>
        <w:t xml:space="preserve"> </w:t>
      </w:r>
      <w:proofErr w:type="spellStart"/>
      <w:r w:rsidRPr="00262F40">
        <w:rPr>
          <w:rFonts w:ascii="Arial" w:hAnsi="Arial" w:cs="Arial"/>
          <w:b/>
          <w:bCs/>
          <w:i/>
          <w:iCs/>
          <w:sz w:val="24"/>
          <w:szCs w:val="24"/>
          <w:u w:val="single"/>
        </w:rPr>
        <w:t>Boulaghbage</w:t>
      </w:r>
      <w:proofErr w:type="spellEnd"/>
    </w:p>
    <w:p w14:paraId="6729D6E2" w14:textId="59106AC8" w:rsidR="00262F40" w:rsidRPr="00262F40" w:rsidRDefault="00462521" w:rsidP="00262F40">
      <w:pPr>
        <w:spacing w:line="240" w:lineRule="auto"/>
        <w:rPr>
          <w:rFonts w:ascii="Arial" w:hAnsi="Arial" w:cs="Arial"/>
          <w:sz w:val="24"/>
          <w:szCs w:val="24"/>
        </w:rPr>
      </w:pPr>
      <w:r>
        <w:rPr>
          <w:rFonts w:ascii="Arial" w:hAnsi="Arial" w:cs="Arial"/>
          <w:i/>
          <w:iCs/>
          <w:sz w:val="24"/>
          <w:szCs w:val="24"/>
        </w:rPr>
        <w:t xml:space="preserve">                                                                                                                                                      </w:t>
      </w:r>
      <w:r w:rsidR="00262F40">
        <w:rPr>
          <w:rFonts w:ascii="Arial" w:hAnsi="Arial" w:cs="Arial"/>
          <w:sz w:val="24"/>
          <w:szCs w:val="24"/>
        </w:rPr>
        <w:t xml:space="preserve">- </w:t>
      </w:r>
      <w:proofErr w:type="spellStart"/>
      <w:r w:rsidR="00262F40">
        <w:rPr>
          <w:rFonts w:ascii="Arial" w:hAnsi="Arial" w:cs="Arial"/>
          <w:sz w:val="24"/>
          <w:szCs w:val="24"/>
        </w:rPr>
        <w:t>Marzouka</w:t>
      </w:r>
      <w:proofErr w:type="spellEnd"/>
      <w:r w:rsidR="00262F40">
        <w:rPr>
          <w:rFonts w:ascii="Arial" w:hAnsi="Arial" w:cs="Arial"/>
          <w:sz w:val="24"/>
          <w:szCs w:val="24"/>
        </w:rPr>
        <w:t xml:space="preserve"> </w:t>
      </w:r>
      <w:proofErr w:type="spellStart"/>
      <w:r w:rsidR="00262F40">
        <w:rPr>
          <w:rFonts w:ascii="Arial" w:hAnsi="Arial" w:cs="Arial"/>
          <w:sz w:val="24"/>
          <w:szCs w:val="24"/>
        </w:rPr>
        <w:t>Boulaghbage</w:t>
      </w:r>
      <w:proofErr w:type="spellEnd"/>
      <w:r w:rsidR="00262F40">
        <w:rPr>
          <w:rFonts w:ascii="Arial" w:hAnsi="Arial" w:cs="Arial"/>
          <w:sz w:val="24"/>
          <w:szCs w:val="24"/>
        </w:rPr>
        <w:t xml:space="preserve">, </w:t>
      </w:r>
      <w:r w:rsidR="00262F40">
        <w:rPr>
          <w:rFonts w:ascii="Arial" w:hAnsi="Arial" w:cs="Arial"/>
          <w:b/>
          <w:bCs/>
          <w:sz w:val="24"/>
          <w:szCs w:val="24"/>
        </w:rPr>
        <w:t xml:space="preserve">Voor mijn dochter                                                                                                                </w:t>
      </w:r>
      <w:r w:rsidR="00262F40">
        <w:rPr>
          <w:rFonts w:ascii="Arial" w:hAnsi="Arial" w:cs="Arial"/>
          <w:sz w:val="24"/>
          <w:szCs w:val="24"/>
        </w:rPr>
        <w:t xml:space="preserve">Marokkaanse sprookjes en verhalen van Marokkaanse </w:t>
      </w:r>
      <w:r w:rsidR="005030E3">
        <w:rPr>
          <w:rFonts w:ascii="Arial" w:hAnsi="Arial" w:cs="Arial"/>
          <w:sz w:val="24"/>
          <w:szCs w:val="24"/>
        </w:rPr>
        <w:t xml:space="preserve">vrouwen.                          </w:t>
      </w:r>
      <w:r w:rsidR="00262F40">
        <w:rPr>
          <w:rFonts w:ascii="Arial" w:hAnsi="Arial" w:cs="Arial"/>
          <w:sz w:val="24"/>
          <w:szCs w:val="24"/>
        </w:rPr>
        <w:t>Utrecht: Cumulus. 2004. 92 blz.</w:t>
      </w:r>
    </w:p>
    <w:p w14:paraId="6C71D429" w14:textId="481B5C2B" w:rsidR="00EE26E5" w:rsidRDefault="00EE26E5" w:rsidP="00EE26E5">
      <w:pPr>
        <w:shd w:val="clear" w:color="auto" w:fill="FFFFFF"/>
        <w:spacing w:before="100" w:beforeAutospacing="1" w:after="24" w:line="240" w:lineRule="auto"/>
        <w:rPr>
          <w:rStyle w:val="creator"/>
          <w:rFonts w:ascii="Arial" w:hAnsi="Arial" w:cs="Arial"/>
          <w:b/>
          <w:bCs/>
          <w:i/>
          <w:iCs/>
          <w:color w:val="39373A"/>
          <w:sz w:val="24"/>
          <w:szCs w:val="24"/>
        </w:rPr>
      </w:pPr>
      <w:proofErr w:type="spellStart"/>
      <w:r w:rsidRPr="00EE26E5">
        <w:rPr>
          <w:rStyle w:val="creator"/>
          <w:rFonts w:ascii="Arial" w:hAnsi="Arial" w:cs="Arial"/>
          <w:b/>
          <w:bCs/>
          <w:i/>
          <w:iCs/>
          <w:color w:val="39373A"/>
          <w:sz w:val="24"/>
          <w:szCs w:val="24"/>
          <w:u w:val="single"/>
        </w:rPr>
        <w:t>Mano</w:t>
      </w:r>
      <w:proofErr w:type="spellEnd"/>
      <w:r w:rsidRPr="00EE26E5">
        <w:rPr>
          <w:rStyle w:val="creator"/>
          <w:rFonts w:ascii="Arial" w:hAnsi="Arial" w:cs="Arial"/>
          <w:b/>
          <w:bCs/>
          <w:i/>
          <w:iCs/>
          <w:color w:val="39373A"/>
          <w:sz w:val="24"/>
          <w:szCs w:val="24"/>
          <w:u w:val="single"/>
        </w:rPr>
        <w:t xml:space="preserve"> </w:t>
      </w:r>
      <w:proofErr w:type="spellStart"/>
      <w:r w:rsidRPr="00EE26E5">
        <w:rPr>
          <w:rStyle w:val="creator"/>
          <w:rFonts w:ascii="Arial" w:hAnsi="Arial" w:cs="Arial"/>
          <w:b/>
          <w:bCs/>
          <w:i/>
          <w:iCs/>
          <w:color w:val="39373A"/>
          <w:sz w:val="24"/>
          <w:szCs w:val="24"/>
          <w:u w:val="single"/>
        </w:rPr>
        <w:t>Bouzamour</w:t>
      </w:r>
      <w:proofErr w:type="spellEnd"/>
      <w:r>
        <w:rPr>
          <w:rStyle w:val="creator"/>
          <w:rFonts w:ascii="Arial" w:hAnsi="Arial" w:cs="Arial"/>
          <w:b/>
          <w:bCs/>
          <w:i/>
          <w:iCs/>
          <w:color w:val="39373A"/>
          <w:sz w:val="24"/>
          <w:szCs w:val="24"/>
          <w:u w:val="single"/>
        </w:rPr>
        <w:t xml:space="preserve">                                                                                                             </w:t>
      </w:r>
      <w:r w:rsidRPr="00D04269">
        <w:rPr>
          <w:rStyle w:val="creator"/>
          <w:rFonts w:ascii="Arial" w:hAnsi="Arial" w:cs="Arial"/>
          <w:i/>
          <w:iCs/>
          <w:color w:val="39373A"/>
          <w:sz w:val="24"/>
          <w:szCs w:val="24"/>
        </w:rPr>
        <w:t>(1991)</w:t>
      </w:r>
    </w:p>
    <w:p w14:paraId="65E516F6" w14:textId="7FDE4035" w:rsidR="00EE26E5" w:rsidRDefault="00EE26E5" w:rsidP="00EE26E5">
      <w:pPr>
        <w:shd w:val="clear" w:color="auto" w:fill="FFFFFF"/>
        <w:spacing w:before="100" w:beforeAutospacing="1" w:after="24" w:line="240" w:lineRule="auto"/>
        <w:rPr>
          <w:rFonts w:ascii="Arial" w:hAnsi="Arial" w:cs="Arial"/>
          <w:color w:val="39373A"/>
          <w:sz w:val="24"/>
          <w:szCs w:val="24"/>
        </w:rPr>
      </w:pPr>
      <w:r w:rsidRPr="00EE26E5">
        <w:rPr>
          <w:rStyle w:val="creator"/>
          <w:rFonts w:ascii="Arial" w:hAnsi="Arial" w:cs="Arial"/>
          <w:color w:val="39373A"/>
          <w:sz w:val="24"/>
          <w:szCs w:val="24"/>
        </w:rPr>
        <w:t xml:space="preserve">- </w:t>
      </w:r>
      <w:proofErr w:type="spellStart"/>
      <w:r w:rsidRPr="00EE26E5">
        <w:rPr>
          <w:rStyle w:val="creator"/>
          <w:rFonts w:ascii="Arial" w:hAnsi="Arial" w:cs="Arial"/>
          <w:color w:val="39373A"/>
          <w:sz w:val="24"/>
          <w:szCs w:val="24"/>
        </w:rPr>
        <w:t>Mano</w:t>
      </w:r>
      <w:proofErr w:type="spellEnd"/>
      <w:r w:rsidRPr="00EE26E5">
        <w:rPr>
          <w:rStyle w:val="creator"/>
          <w:rFonts w:ascii="Arial" w:hAnsi="Arial" w:cs="Arial"/>
          <w:color w:val="39373A"/>
          <w:sz w:val="24"/>
          <w:szCs w:val="24"/>
        </w:rPr>
        <w:t xml:space="preserve"> </w:t>
      </w:r>
      <w:proofErr w:type="spellStart"/>
      <w:r w:rsidRPr="00EE26E5">
        <w:rPr>
          <w:rStyle w:val="creator"/>
          <w:rFonts w:ascii="Arial" w:hAnsi="Arial" w:cs="Arial"/>
          <w:color w:val="39373A"/>
          <w:sz w:val="24"/>
          <w:szCs w:val="24"/>
        </w:rPr>
        <w:t>Bouzamour</w:t>
      </w:r>
      <w:proofErr w:type="spellEnd"/>
      <w:r w:rsidRPr="00EE26E5">
        <w:rPr>
          <w:rStyle w:val="creator"/>
          <w:rFonts w:ascii="Arial" w:hAnsi="Arial" w:cs="Arial"/>
          <w:color w:val="39373A"/>
          <w:sz w:val="24"/>
          <w:szCs w:val="24"/>
        </w:rPr>
        <w:t>,</w:t>
      </w:r>
      <w:r>
        <w:rPr>
          <w:rStyle w:val="creator"/>
          <w:rFonts w:ascii="Arial" w:hAnsi="Arial" w:cs="Arial"/>
          <w:b/>
          <w:bCs/>
          <w:color w:val="39373A"/>
          <w:sz w:val="24"/>
          <w:szCs w:val="24"/>
        </w:rPr>
        <w:t xml:space="preserve"> </w:t>
      </w:r>
      <w:hyperlink r:id="rId1025" w:tooltip="De belofte van Pisa" w:history="1">
        <w:r w:rsidRPr="00EE26E5">
          <w:rPr>
            <w:rStyle w:val="Hyperlink"/>
            <w:rFonts w:ascii="Arial" w:hAnsi="Arial" w:cs="Arial"/>
            <w:b/>
            <w:bCs/>
            <w:color w:val="auto"/>
            <w:sz w:val="24"/>
            <w:szCs w:val="24"/>
            <w:u w:val="none"/>
          </w:rPr>
          <w:t>De belofte van Pisa</w:t>
        </w:r>
      </w:hyperlink>
      <w:r>
        <w:rPr>
          <w:rFonts w:ascii="Arial" w:hAnsi="Arial" w:cs="Arial"/>
          <w:b/>
          <w:bCs/>
          <w:sz w:val="24"/>
          <w:szCs w:val="24"/>
        </w:rPr>
        <w:t xml:space="preserve">                                                                  </w:t>
      </w:r>
      <w:r w:rsidRPr="00EE26E5">
        <w:rPr>
          <w:rFonts w:ascii="Arial" w:hAnsi="Arial" w:cs="Arial"/>
          <w:color w:val="39373A"/>
          <w:sz w:val="24"/>
          <w:szCs w:val="24"/>
        </w:rPr>
        <w:t>Amsterdam: Prometheus. 2013.</w:t>
      </w:r>
      <w:r w:rsidR="00C449A9">
        <w:rPr>
          <w:rFonts w:ascii="Arial" w:hAnsi="Arial" w:cs="Arial"/>
          <w:color w:val="39373A"/>
          <w:sz w:val="24"/>
          <w:szCs w:val="24"/>
        </w:rPr>
        <w:t xml:space="preserve"> 285 blz.</w:t>
      </w:r>
    </w:p>
    <w:p w14:paraId="31505B15" w14:textId="7576AE8B" w:rsidR="00C449A9" w:rsidRDefault="00C449A9" w:rsidP="00EE26E5">
      <w:pPr>
        <w:shd w:val="clear" w:color="auto" w:fill="FFFFFF"/>
        <w:spacing w:before="100" w:beforeAutospacing="1" w:after="24" w:line="240" w:lineRule="auto"/>
        <w:rPr>
          <w:rFonts w:ascii="Arial" w:hAnsi="Arial" w:cs="Arial"/>
          <w:color w:val="39373A"/>
          <w:sz w:val="24"/>
          <w:szCs w:val="24"/>
          <w:shd w:val="clear" w:color="auto" w:fill="FFFFFF"/>
        </w:rPr>
      </w:pPr>
      <w:r w:rsidRPr="00C449A9">
        <w:rPr>
          <w:rFonts w:ascii="Arial" w:hAnsi="Arial" w:cs="Arial"/>
          <w:color w:val="39373A"/>
          <w:sz w:val="24"/>
          <w:szCs w:val="24"/>
        </w:rPr>
        <w:t xml:space="preserve">--- </w:t>
      </w:r>
      <w:r w:rsidRPr="00C449A9">
        <w:rPr>
          <w:rFonts w:ascii="Arial" w:hAnsi="Arial" w:cs="Arial"/>
          <w:color w:val="39373A"/>
          <w:sz w:val="24"/>
          <w:szCs w:val="24"/>
          <w:shd w:val="clear" w:color="auto" w:fill="FFFFFF"/>
        </w:rPr>
        <w:t>Daisy streaming audio (02 uur, 32 minuten)</w:t>
      </w:r>
      <w:r>
        <w:rPr>
          <w:rFonts w:ascii="Arial" w:hAnsi="Arial" w:cs="Arial"/>
          <w:color w:val="39373A"/>
          <w:sz w:val="24"/>
          <w:szCs w:val="24"/>
          <w:shd w:val="clear" w:color="auto" w:fill="FFFFFF"/>
        </w:rPr>
        <w:t xml:space="preserve">. 2018.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                                            --- Luisterboek.                                                                                                                             --- Vert. in Duits (2016); Spaans (2016)</w:t>
      </w:r>
      <w:r w:rsidR="00D04269">
        <w:rPr>
          <w:rFonts w:ascii="Arial" w:hAnsi="Arial" w:cs="Arial"/>
          <w:color w:val="39373A"/>
          <w:sz w:val="24"/>
          <w:szCs w:val="24"/>
          <w:shd w:val="clear" w:color="auto" w:fill="FFFFFF"/>
        </w:rPr>
        <w:t>.</w:t>
      </w:r>
    </w:p>
    <w:p w14:paraId="77AD53B5" w14:textId="184E82C3" w:rsidR="00C449A9" w:rsidRPr="00C449A9" w:rsidRDefault="00C449A9" w:rsidP="00EE26E5">
      <w:pPr>
        <w:shd w:val="clear" w:color="auto" w:fill="FFFFFF"/>
        <w:spacing w:before="100" w:beforeAutospacing="1" w:after="24" w:line="240" w:lineRule="auto"/>
        <w:rPr>
          <w:rFonts w:ascii="Arial" w:hAnsi="Arial" w:cs="Arial"/>
          <w:i/>
          <w:iCs/>
          <w:color w:val="39373A"/>
          <w:sz w:val="24"/>
          <w:szCs w:val="24"/>
          <w:shd w:val="clear" w:color="auto" w:fill="FFFFFF"/>
        </w:rPr>
      </w:pPr>
      <w:r w:rsidRPr="00C449A9">
        <w:rPr>
          <w:rFonts w:ascii="Arial" w:hAnsi="Arial" w:cs="Arial"/>
          <w:i/>
          <w:iCs/>
          <w:color w:val="39373A"/>
          <w:sz w:val="24"/>
          <w:szCs w:val="24"/>
          <w:shd w:val="clear" w:color="auto" w:fill="FFFFFF"/>
        </w:rPr>
        <w:t>Samir (15) worstelt met zijn leven in twee werelden: zijn traditionele Marokkaanse familie, met twee analfabete ouders en een criminele broer, en de elitaire Amsterdamse school waar hij een vwo-opleiding volgt</w:t>
      </w:r>
      <w:r w:rsidR="00517678">
        <w:rPr>
          <w:rFonts w:ascii="Arial" w:hAnsi="Arial" w:cs="Arial"/>
          <w:i/>
          <w:iCs/>
          <w:color w:val="39373A"/>
          <w:sz w:val="24"/>
          <w:szCs w:val="24"/>
          <w:shd w:val="clear" w:color="auto" w:fill="FFFFFF"/>
        </w:rPr>
        <w:t>.</w:t>
      </w:r>
    </w:p>
    <w:p w14:paraId="68AE86D0" w14:textId="77777777" w:rsidR="006F2937" w:rsidRDefault="006F2937" w:rsidP="006F2937">
      <w:pPr>
        <w:shd w:val="clear" w:color="auto" w:fill="FFFFFF"/>
        <w:spacing w:after="0" w:line="240" w:lineRule="auto"/>
        <w:rPr>
          <w:rFonts w:ascii="Arial" w:eastAsia="Times New Roman" w:hAnsi="Arial" w:cs="Arial"/>
          <w:sz w:val="24"/>
          <w:szCs w:val="24"/>
          <w:lang w:eastAsia="nl-NL"/>
        </w:rPr>
      </w:pPr>
    </w:p>
    <w:p w14:paraId="4B7D98CB" w14:textId="113FFA31" w:rsidR="006F2937" w:rsidRPr="006F2937" w:rsidRDefault="006F2937" w:rsidP="006F2937">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Mano</w:t>
      </w:r>
      <w:proofErr w:type="spellEnd"/>
      <w:r>
        <w:rPr>
          <w:rFonts w:ascii="Arial" w:eastAsia="Times New Roman" w:hAnsi="Arial" w:cs="Arial"/>
          <w:sz w:val="24"/>
          <w:szCs w:val="24"/>
          <w:lang w:eastAsia="nl-NL"/>
        </w:rPr>
        <w:t xml:space="preserve"> </w:t>
      </w:r>
      <w:proofErr w:type="spellStart"/>
      <w:r w:rsidRPr="006F2937">
        <w:rPr>
          <w:rFonts w:ascii="Arial" w:eastAsia="Times New Roman" w:hAnsi="Arial" w:cs="Arial"/>
          <w:sz w:val="24"/>
          <w:szCs w:val="24"/>
          <w:lang w:eastAsia="nl-NL"/>
        </w:rPr>
        <w:t>Bouzamour</w:t>
      </w:r>
      <w:proofErr w:type="spellEnd"/>
      <w:r w:rsidRPr="006F2937">
        <w:rPr>
          <w:rFonts w:ascii="Arial" w:eastAsia="Times New Roman" w:hAnsi="Arial" w:cs="Arial"/>
          <w:sz w:val="24"/>
          <w:szCs w:val="24"/>
          <w:lang w:eastAsia="nl-NL"/>
        </w:rPr>
        <w:t xml:space="preserve">, </w:t>
      </w:r>
      <w:r w:rsidRPr="006F2937">
        <w:rPr>
          <w:rFonts w:ascii="Arial" w:eastAsia="Times New Roman" w:hAnsi="Arial" w:cs="Arial"/>
          <w:b/>
          <w:bCs/>
          <w:sz w:val="24"/>
          <w:szCs w:val="24"/>
          <w:lang w:eastAsia="nl-NL"/>
        </w:rPr>
        <w:t>Witte donderdag</w:t>
      </w:r>
      <w:r w:rsidRPr="006F2937">
        <w:rPr>
          <w:rFonts w:ascii="Arial" w:eastAsia="Times New Roman" w:hAnsi="Arial" w:cs="Arial"/>
          <w:sz w:val="24"/>
          <w:szCs w:val="24"/>
          <w:lang w:eastAsia="nl-NL"/>
        </w:rPr>
        <w:t xml:space="preserve">                                                                           </w:t>
      </w:r>
    </w:p>
    <w:p w14:paraId="53854D7C" w14:textId="77777777" w:rsidR="00E424ED" w:rsidRDefault="006F2937" w:rsidP="006F2937">
      <w:pPr>
        <w:shd w:val="clear" w:color="auto" w:fill="FFFFFF"/>
        <w:spacing w:after="0" w:line="240" w:lineRule="auto"/>
        <w:rPr>
          <w:rFonts w:ascii="Arial" w:eastAsia="Times New Roman" w:hAnsi="Arial" w:cs="Arial"/>
          <w:sz w:val="24"/>
          <w:szCs w:val="24"/>
          <w:lang w:eastAsia="nl-NL"/>
        </w:rPr>
      </w:pPr>
      <w:r w:rsidRPr="006F2937">
        <w:rPr>
          <w:rFonts w:ascii="Arial" w:eastAsia="Times New Roman" w:hAnsi="Arial" w:cs="Arial"/>
          <w:sz w:val="24"/>
          <w:szCs w:val="24"/>
          <w:lang w:eastAsia="nl-NL"/>
        </w:rPr>
        <w:t xml:space="preserve">Amsterdam: Prometheus. 2015. 256 blz.   </w:t>
      </w:r>
    </w:p>
    <w:p w14:paraId="110B7A28" w14:textId="77777777" w:rsidR="00E424ED" w:rsidRDefault="00E424ED" w:rsidP="006F2937">
      <w:pPr>
        <w:shd w:val="clear" w:color="auto" w:fill="FFFFFF"/>
        <w:spacing w:after="0" w:line="240" w:lineRule="auto"/>
        <w:rPr>
          <w:rFonts w:ascii="Arial" w:eastAsia="Times New Roman" w:hAnsi="Arial" w:cs="Arial"/>
          <w:sz w:val="24"/>
          <w:szCs w:val="24"/>
          <w:lang w:eastAsia="nl-NL"/>
        </w:rPr>
      </w:pPr>
    </w:p>
    <w:p w14:paraId="0907A0D7" w14:textId="4699A23F" w:rsidR="006F2937" w:rsidRPr="00E424ED" w:rsidRDefault="00E424ED" w:rsidP="00E424ED">
      <w:pPr>
        <w:shd w:val="clear" w:color="auto" w:fill="FFFFFF"/>
        <w:spacing w:after="0" w:line="240" w:lineRule="auto"/>
        <w:rPr>
          <w:rFonts w:ascii="Arial" w:eastAsia="Times New Roman" w:hAnsi="Arial" w:cs="Arial"/>
          <w:i/>
          <w:iCs/>
          <w:sz w:val="24"/>
          <w:szCs w:val="24"/>
          <w:lang w:eastAsia="nl-NL"/>
        </w:rPr>
      </w:pPr>
      <w:r w:rsidRPr="00E424ED">
        <w:rPr>
          <w:rFonts w:ascii="Arial" w:hAnsi="Arial" w:cs="Arial"/>
          <w:i/>
          <w:iCs/>
          <w:color w:val="03031A"/>
          <w:sz w:val="24"/>
          <w:szCs w:val="24"/>
          <w:shd w:val="clear" w:color="auto" w:fill="FFFFFF"/>
        </w:rPr>
        <w:t xml:space="preserve">De joodse David en Marokkaanse Mohamed werken in de Albert Heijn als vakkenvuller en zijn allesbehalve vrienden. Wanneer zij op en donderdagmiddag </w:t>
      </w:r>
      <w:r w:rsidRPr="00E424ED">
        <w:rPr>
          <w:rFonts w:ascii="Arial" w:hAnsi="Arial" w:cs="Arial"/>
          <w:i/>
          <w:iCs/>
          <w:color w:val="03031A"/>
          <w:sz w:val="24"/>
          <w:szCs w:val="24"/>
          <w:shd w:val="clear" w:color="auto" w:fill="FFFFFF"/>
        </w:rPr>
        <w:lastRenderedPageBreak/>
        <w:t>tussen de bananendozen twee waardevolle pakketjes vinden, raken ze verstrikt in de Amsterdamse onderwereld.</w:t>
      </w:r>
      <w:r w:rsidR="006F2937" w:rsidRPr="00E424ED">
        <w:rPr>
          <w:rFonts w:ascii="Arial" w:eastAsia="Times New Roman" w:hAnsi="Arial" w:cs="Arial"/>
          <w:i/>
          <w:iCs/>
          <w:sz w:val="24"/>
          <w:szCs w:val="24"/>
          <w:lang w:eastAsia="nl-NL"/>
        </w:rPr>
        <w:t xml:space="preserve">                                                                   </w:t>
      </w:r>
    </w:p>
    <w:p w14:paraId="20AED521" w14:textId="77777777" w:rsidR="00EE26E5" w:rsidRDefault="00EE26E5" w:rsidP="00EE26E5">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E330CD5" w14:textId="21565166" w:rsidR="00EE26E5" w:rsidRDefault="00EE26E5" w:rsidP="00EE26E5">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proofErr w:type="spellStart"/>
      <w:r w:rsidRPr="00EE26E5">
        <w:rPr>
          <w:rStyle w:val="creator"/>
          <w:rFonts w:ascii="Arial" w:hAnsi="Arial" w:cs="Arial"/>
          <w:b w:val="0"/>
          <w:bCs w:val="0"/>
          <w:color w:val="39373A"/>
          <w:sz w:val="24"/>
          <w:szCs w:val="24"/>
        </w:rPr>
        <w:t>Mano</w:t>
      </w:r>
      <w:proofErr w:type="spellEnd"/>
      <w:r w:rsidRPr="00EE26E5">
        <w:rPr>
          <w:rStyle w:val="creator"/>
          <w:rFonts w:ascii="Arial" w:hAnsi="Arial" w:cs="Arial"/>
          <w:b w:val="0"/>
          <w:bCs w:val="0"/>
          <w:color w:val="39373A"/>
          <w:sz w:val="24"/>
          <w:szCs w:val="24"/>
        </w:rPr>
        <w:t xml:space="preserve"> </w:t>
      </w:r>
      <w:proofErr w:type="spellStart"/>
      <w:r w:rsidRPr="00EE26E5">
        <w:rPr>
          <w:rStyle w:val="creator"/>
          <w:rFonts w:ascii="Arial" w:hAnsi="Arial" w:cs="Arial"/>
          <w:b w:val="0"/>
          <w:bCs w:val="0"/>
          <w:color w:val="39373A"/>
          <w:sz w:val="24"/>
          <w:szCs w:val="24"/>
        </w:rPr>
        <w:t>Bouzamour</w:t>
      </w:r>
      <w:proofErr w:type="spellEnd"/>
      <w:r>
        <w:rPr>
          <w:rStyle w:val="creator"/>
          <w:rFonts w:ascii="Arial" w:hAnsi="Arial" w:cs="Arial"/>
          <w:b w:val="0"/>
          <w:bCs w:val="0"/>
          <w:color w:val="39373A"/>
          <w:sz w:val="24"/>
          <w:szCs w:val="24"/>
        </w:rPr>
        <w:t xml:space="preserve">, </w:t>
      </w:r>
      <w:hyperlink r:id="rId1026" w:history="1">
        <w:proofErr w:type="spellStart"/>
        <w:r w:rsidRPr="00EE26E5">
          <w:rPr>
            <w:rStyle w:val="Hyperlink"/>
            <w:rFonts w:ascii="Arial" w:hAnsi="Arial" w:cs="Arial"/>
            <w:color w:val="39373A"/>
            <w:sz w:val="24"/>
            <w:szCs w:val="24"/>
            <w:u w:val="none"/>
          </w:rPr>
          <w:t>Bestsellerboy</w:t>
        </w:r>
        <w:proofErr w:type="spellEnd"/>
      </w:hyperlink>
      <w:r>
        <w:rPr>
          <w:rFonts w:ascii="Arial" w:hAnsi="Arial" w:cs="Arial"/>
          <w:color w:val="39373A"/>
          <w:sz w:val="24"/>
          <w:szCs w:val="24"/>
        </w:rPr>
        <w:t xml:space="preserve">                                                                           </w:t>
      </w:r>
      <w:r w:rsidRPr="00EE26E5">
        <w:rPr>
          <w:rFonts w:ascii="Arial" w:hAnsi="Arial" w:cs="Arial"/>
          <w:b w:val="0"/>
          <w:bCs w:val="0"/>
          <w:color w:val="39373A"/>
          <w:sz w:val="24"/>
          <w:szCs w:val="24"/>
        </w:rPr>
        <w:t>Amsterdam: Prometheus. 2018. 299 blz.</w:t>
      </w:r>
      <w:r>
        <w:rPr>
          <w:rFonts w:ascii="Arial" w:hAnsi="Arial" w:cs="Arial"/>
          <w:color w:val="39373A"/>
          <w:sz w:val="24"/>
          <w:szCs w:val="24"/>
        </w:rPr>
        <w:t xml:space="preserve"> </w:t>
      </w:r>
    </w:p>
    <w:p w14:paraId="077D6D5B" w14:textId="71D8F17B" w:rsidR="00DD122A" w:rsidRPr="00DD122A" w:rsidRDefault="00DD122A" w:rsidP="00EE26E5">
      <w:pPr>
        <w:pStyle w:val="Kop3"/>
        <w:shd w:val="clear" w:color="auto" w:fill="FFFFFF"/>
        <w:spacing w:before="0" w:beforeAutospacing="0" w:after="0" w:afterAutospacing="0"/>
        <w:rPr>
          <w:rFonts w:ascii="Arial" w:hAnsi="Arial" w:cs="Arial"/>
          <w:b w:val="0"/>
          <w:bCs w:val="0"/>
          <w:color w:val="39373A"/>
          <w:sz w:val="24"/>
          <w:szCs w:val="24"/>
        </w:rPr>
      </w:pPr>
    </w:p>
    <w:p w14:paraId="2AB4E915" w14:textId="067BF920" w:rsidR="00DD122A" w:rsidRPr="00DD122A" w:rsidRDefault="00DD122A" w:rsidP="00EE26E5">
      <w:pPr>
        <w:pStyle w:val="Kop3"/>
        <w:shd w:val="clear" w:color="auto" w:fill="FFFFFF"/>
        <w:spacing w:before="0" w:beforeAutospacing="0" w:after="0" w:afterAutospacing="0"/>
        <w:rPr>
          <w:rFonts w:ascii="Arial" w:hAnsi="Arial" w:cs="Arial"/>
          <w:b w:val="0"/>
          <w:bCs w:val="0"/>
          <w:color w:val="39373A"/>
          <w:sz w:val="24"/>
          <w:szCs w:val="24"/>
        </w:rPr>
      </w:pPr>
      <w:r w:rsidRPr="00DD122A">
        <w:rPr>
          <w:rFonts w:ascii="Arial" w:hAnsi="Arial" w:cs="Arial"/>
          <w:b w:val="0"/>
          <w:bCs w:val="0"/>
          <w:color w:val="39373A"/>
          <w:sz w:val="24"/>
          <w:szCs w:val="24"/>
        </w:rPr>
        <w:t xml:space="preserve">--- </w:t>
      </w:r>
      <w:r w:rsidRPr="00DD122A">
        <w:rPr>
          <w:rFonts w:ascii="Arial" w:hAnsi="Arial" w:cs="Arial"/>
          <w:b w:val="0"/>
          <w:bCs w:val="0"/>
          <w:color w:val="39373A"/>
          <w:sz w:val="24"/>
          <w:szCs w:val="24"/>
          <w:shd w:val="clear" w:color="auto" w:fill="FFFFFF"/>
        </w:rPr>
        <w:t>Daisy streaming audio (08 uur, 39 minuten)</w:t>
      </w:r>
      <w:r>
        <w:rPr>
          <w:rFonts w:ascii="Arial" w:hAnsi="Arial" w:cs="Arial"/>
          <w:b w:val="0"/>
          <w:bCs w:val="0"/>
          <w:color w:val="39373A"/>
          <w:sz w:val="24"/>
          <w:szCs w:val="24"/>
          <w:shd w:val="clear" w:color="auto" w:fill="FFFFFF"/>
        </w:rPr>
        <w:t xml:space="preserve">. 2018.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p>
    <w:p w14:paraId="378029E9" w14:textId="0A416E19" w:rsidR="00EE26E5" w:rsidRPr="005030E3" w:rsidRDefault="00EE26E5" w:rsidP="00EE26E5">
      <w:pPr>
        <w:pStyle w:val="maintext"/>
        <w:shd w:val="clear" w:color="auto" w:fill="FFFFFF"/>
        <w:spacing w:before="300" w:beforeAutospacing="0" w:after="0" w:afterAutospacing="0"/>
        <w:rPr>
          <w:rFonts w:ascii="Arial" w:hAnsi="Arial" w:cs="Arial"/>
          <w:i/>
          <w:iCs/>
          <w:color w:val="39373A"/>
        </w:rPr>
      </w:pPr>
      <w:r w:rsidRPr="005030E3">
        <w:rPr>
          <w:rFonts w:ascii="Arial" w:hAnsi="Arial" w:cs="Arial"/>
          <w:i/>
          <w:iCs/>
          <w:color w:val="39373A"/>
        </w:rPr>
        <w:t>Als een jongen van Marokkaanse afkomst zijn droom om een roman te publiceren verwezenlijkt, heeft dit verstrekkende gevolgen voor zijn privéleven en persoonlijke ontwikkeling.</w:t>
      </w:r>
    </w:p>
    <w:p w14:paraId="19896A89" w14:textId="77777777" w:rsidR="00092AEE" w:rsidRDefault="00092AEE" w:rsidP="00092AEE">
      <w:pPr>
        <w:pStyle w:val="Kop3"/>
        <w:shd w:val="clear" w:color="auto" w:fill="FFFFFF"/>
        <w:spacing w:before="0" w:beforeAutospacing="0" w:after="0" w:afterAutospacing="0"/>
        <w:rPr>
          <w:rStyle w:val="creator"/>
          <w:rFonts w:ascii="Arial" w:hAnsi="Arial" w:cs="Arial"/>
          <w:b w:val="0"/>
          <w:bCs w:val="0"/>
          <w:color w:val="39373A"/>
        </w:rPr>
      </w:pPr>
    </w:p>
    <w:p w14:paraId="517A06A4" w14:textId="2FC0F7E2" w:rsidR="00092AEE" w:rsidRPr="00092AEE" w:rsidRDefault="00092AEE" w:rsidP="00092AEE">
      <w:pPr>
        <w:pStyle w:val="Kop3"/>
        <w:shd w:val="clear" w:color="auto" w:fill="FFFFFF"/>
        <w:spacing w:before="0" w:beforeAutospacing="0" w:after="0" w:afterAutospacing="0"/>
        <w:rPr>
          <w:rFonts w:ascii="Arial" w:hAnsi="Arial" w:cs="Arial"/>
          <w:b w:val="0"/>
          <w:bCs w:val="0"/>
          <w:color w:val="39373A"/>
          <w:sz w:val="24"/>
          <w:szCs w:val="24"/>
        </w:rPr>
      </w:pPr>
      <w:r w:rsidRPr="00092AEE">
        <w:rPr>
          <w:rStyle w:val="creator"/>
          <w:rFonts w:ascii="Arial" w:hAnsi="Arial" w:cs="Arial"/>
          <w:b w:val="0"/>
          <w:bCs w:val="0"/>
          <w:color w:val="39373A"/>
          <w:sz w:val="24"/>
          <w:szCs w:val="24"/>
        </w:rPr>
        <w:t xml:space="preserve">- </w:t>
      </w:r>
      <w:proofErr w:type="spellStart"/>
      <w:r w:rsidRPr="00092AEE">
        <w:rPr>
          <w:rStyle w:val="creator"/>
          <w:rFonts w:ascii="Arial" w:hAnsi="Arial" w:cs="Arial"/>
          <w:b w:val="0"/>
          <w:bCs w:val="0"/>
          <w:color w:val="39373A"/>
          <w:sz w:val="24"/>
          <w:szCs w:val="24"/>
        </w:rPr>
        <w:t>Mano</w:t>
      </w:r>
      <w:proofErr w:type="spellEnd"/>
      <w:r w:rsidRPr="00092AEE">
        <w:rPr>
          <w:rStyle w:val="creator"/>
          <w:rFonts w:ascii="Arial" w:hAnsi="Arial" w:cs="Arial"/>
          <w:b w:val="0"/>
          <w:bCs w:val="0"/>
          <w:color w:val="39373A"/>
          <w:sz w:val="24"/>
          <w:szCs w:val="24"/>
        </w:rPr>
        <w:t xml:space="preserve"> </w:t>
      </w:r>
      <w:proofErr w:type="spellStart"/>
      <w:r w:rsidRPr="00092AEE">
        <w:rPr>
          <w:rStyle w:val="creator"/>
          <w:rFonts w:ascii="Arial" w:hAnsi="Arial" w:cs="Arial"/>
          <w:b w:val="0"/>
          <w:bCs w:val="0"/>
          <w:color w:val="39373A"/>
          <w:sz w:val="24"/>
          <w:szCs w:val="24"/>
        </w:rPr>
        <w:t>Bouzamour</w:t>
      </w:r>
      <w:proofErr w:type="spellEnd"/>
      <w:r w:rsidRPr="00092AEE">
        <w:rPr>
          <w:rStyle w:val="creator"/>
          <w:rFonts w:ascii="Arial" w:hAnsi="Arial" w:cs="Arial"/>
          <w:b w:val="0"/>
          <w:bCs w:val="0"/>
          <w:color w:val="39373A"/>
          <w:sz w:val="24"/>
          <w:szCs w:val="24"/>
        </w:rPr>
        <w:t xml:space="preserve">, </w:t>
      </w:r>
      <w:hyperlink r:id="rId1027" w:history="1">
        <w:r w:rsidRPr="00092AEE">
          <w:rPr>
            <w:rStyle w:val="Hyperlink"/>
            <w:rFonts w:ascii="Arial" w:hAnsi="Arial" w:cs="Arial"/>
            <w:color w:val="39373A"/>
            <w:sz w:val="24"/>
            <w:szCs w:val="24"/>
            <w:u w:val="none"/>
          </w:rPr>
          <w:t>De corrector</w:t>
        </w:r>
      </w:hyperlink>
    </w:p>
    <w:p w14:paraId="128CE21A" w14:textId="2A43E6F9" w:rsidR="00092AEE" w:rsidRDefault="00092AEE" w:rsidP="00092AEE">
      <w:pPr>
        <w:pStyle w:val="additional"/>
        <w:shd w:val="clear" w:color="auto" w:fill="FFFFFF"/>
        <w:spacing w:before="0" w:beforeAutospacing="0" w:after="0" w:afterAutospacing="0"/>
        <w:rPr>
          <w:rFonts w:ascii="Arial" w:hAnsi="Arial" w:cs="Arial"/>
          <w:color w:val="868686"/>
        </w:rPr>
      </w:pPr>
      <w:r w:rsidRPr="00092AEE">
        <w:rPr>
          <w:rFonts w:ascii="Arial" w:hAnsi="Arial" w:cs="Arial"/>
        </w:rPr>
        <w:t xml:space="preserve">Leiden: Zorg en Zekerheid zorgverzekeraar. 2018. 41 blz. </w:t>
      </w:r>
    </w:p>
    <w:p w14:paraId="340F4DD8" w14:textId="5AACF794" w:rsidR="00DD122A" w:rsidRPr="00DD122A" w:rsidRDefault="00092AEE" w:rsidP="00DD122A">
      <w:pPr>
        <w:pStyle w:val="Kop3"/>
        <w:shd w:val="clear" w:color="auto" w:fill="FFFFFF"/>
        <w:spacing w:before="0" w:beforeAutospacing="0" w:after="0" w:afterAutospacing="0"/>
        <w:rPr>
          <w:rStyle w:val="creator"/>
          <w:rFonts w:ascii="Arial" w:hAnsi="Arial" w:cs="Arial"/>
          <w:i/>
          <w:iCs/>
          <w:color w:val="39373A"/>
          <w:u w:val="single"/>
        </w:rPr>
      </w:pPr>
      <w:r>
        <w:rPr>
          <w:rStyle w:val="creator"/>
          <w:rFonts w:ascii="Arial" w:hAnsi="Arial" w:cs="Arial"/>
          <w:i/>
          <w:iCs/>
          <w:color w:val="39373A"/>
          <w:sz w:val="24"/>
          <w:szCs w:val="24"/>
          <w:u w:val="single"/>
        </w:rPr>
        <w:t xml:space="preserve">                                                                                                                                                         </w:t>
      </w:r>
      <w:r w:rsidR="00DD122A" w:rsidRPr="00DD122A">
        <w:rPr>
          <w:rStyle w:val="creator"/>
          <w:rFonts w:ascii="Arial" w:hAnsi="Arial" w:cs="Arial"/>
          <w:i/>
          <w:iCs/>
          <w:color w:val="39373A"/>
          <w:sz w:val="24"/>
          <w:szCs w:val="24"/>
          <w:u w:val="single"/>
        </w:rPr>
        <w:t xml:space="preserve">Sol </w:t>
      </w:r>
      <w:proofErr w:type="spellStart"/>
      <w:r w:rsidR="00DD122A" w:rsidRPr="00DD122A">
        <w:rPr>
          <w:rStyle w:val="creator"/>
          <w:rFonts w:ascii="Arial" w:hAnsi="Arial" w:cs="Arial"/>
          <w:i/>
          <w:iCs/>
          <w:color w:val="39373A"/>
          <w:sz w:val="24"/>
          <w:szCs w:val="24"/>
          <w:u w:val="single"/>
        </w:rPr>
        <w:t>Bouzamour</w:t>
      </w:r>
      <w:proofErr w:type="spellEnd"/>
      <w:r w:rsidR="006C6AA8">
        <w:rPr>
          <w:rStyle w:val="creator"/>
          <w:rFonts w:ascii="Arial" w:hAnsi="Arial" w:cs="Arial"/>
          <w:i/>
          <w:iCs/>
          <w:color w:val="39373A"/>
          <w:sz w:val="24"/>
          <w:szCs w:val="24"/>
          <w:u w:val="single"/>
        </w:rPr>
        <w:t xml:space="preserve">                                                                                                                             </w:t>
      </w:r>
      <w:r w:rsidR="006C6AA8" w:rsidRPr="005030E3">
        <w:rPr>
          <w:rStyle w:val="creator"/>
          <w:rFonts w:ascii="Arial" w:hAnsi="Arial" w:cs="Arial"/>
          <w:b w:val="0"/>
          <w:bCs w:val="0"/>
          <w:i/>
          <w:iCs/>
          <w:color w:val="39373A"/>
          <w:sz w:val="24"/>
          <w:szCs w:val="24"/>
        </w:rPr>
        <w:t>(1982)</w:t>
      </w:r>
    </w:p>
    <w:p w14:paraId="363DDB1B" w14:textId="77777777" w:rsidR="00C449A9" w:rsidRDefault="00C449A9" w:rsidP="00DD122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DFF358B" w14:textId="0DC0BDCB" w:rsidR="00DD122A" w:rsidRPr="00DD122A" w:rsidRDefault="00DD122A" w:rsidP="00DD122A">
      <w:pPr>
        <w:pStyle w:val="Kop3"/>
        <w:shd w:val="clear" w:color="auto" w:fill="FFFFFF"/>
        <w:spacing w:before="0" w:beforeAutospacing="0" w:after="0" w:afterAutospacing="0"/>
        <w:rPr>
          <w:rFonts w:ascii="Arial" w:hAnsi="Arial" w:cs="Arial"/>
          <w:b w:val="0"/>
          <w:bCs w:val="0"/>
          <w:color w:val="39373A"/>
          <w:sz w:val="24"/>
          <w:szCs w:val="24"/>
        </w:rPr>
      </w:pPr>
      <w:r w:rsidRPr="00DD122A">
        <w:rPr>
          <w:rStyle w:val="creator"/>
          <w:rFonts w:ascii="Arial" w:hAnsi="Arial" w:cs="Arial"/>
          <w:b w:val="0"/>
          <w:bCs w:val="0"/>
          <w:color w:val="39373A"/>
          <w:sz w:val="24"/>
          <w:szCs w:val="24"/>
        </w:rPr>
        <w:t xml:space="preserve">- Sol </w:t>
      </w:r>
      <w:proofErr w:type="spellStart"/>
      <w:r w:rsidRPr="00DD122A">
        <w:rPr>
          <w:rStyle w:val="creator"/>
          <w:rFonts w:ascii="Arial" w:hAnsi="Arial" w:cs="Arial"/>
          <w:b w:val="0"/>
          <w:bCs w:val="0"/>
          <w:color w:val="39373A"/>
          <w:sz w:val="24"/>
          <w:szCs w:val="24"/>
        </w:rPr>
        <w:t>Bouzamour</w:t>
      </w:r>
      <w:proofErr w:type="spellEnd"/>
      <w:r w:rsidRPr="00DD122A">
        <w:rPr>
          <w:rStyle w:val="creator"/>
          <w:rFonts w:ascii="Arial" w:hAnsi="Arial" w:cs="Arial"/>
          <w:b w:val="0"/>
          <w:bCs w:val="0"/>
          <w:color w:val="39373A"/>
          <w:sz w:val="24"/>
          <w:szCs w:val="24"/>
        </w:rPr>
        <w:t>,</w:t>
      </w:r>
      <w:r w:rsidRPr="00DD122A">
        <w:rPr>
          <w:rStyle w:val="creator"/>
          <w:rFonts w:ascii="Arial" w:hAnsi="Arial" w:cs="Arial"/>
          <w:color w:val="39373A"/>
          <w:sz w:val="24"/>
          <w:szCs w:val="24"/>
        </w:rPr>
        <w:t xml:space="preserve"> </w:t>
      </w:r>
      <w:hyperlink r:id="rId1028" w:history="1">
        <w:r w:rsidRPr="00DD122A">
          <w:rPr>
            <w:rStyle w:val="Hyperlink"/>
            <w:rFonts w:ascii="Arial" w:hAnsi="Arial" w:cs="Arial"/>
            <w:color w:val="39373A"/>
            <w:sz w:val="24"/>
            <w:szCs w:val="24"/>
            <w:u w:val="none"/>
          </w:rPr>
          <w:t>Narcissus</w:t>
        </w:r>
      </w:hyperlink>
    </w:p>
    <w:p w14:paraId="62B5CC58" w14:textId="58AF5C5D" w:rsidR="00DD122A" w:rsidRDefault="00DD122A" w:rsidP="00DD122A">
      <w:pPr>
        <w:pStyle w:val="additional"/>
        <w:shd w:val="clear" w:color="auto" w:fill="FFFFFF"/>
        <w:spacing w:before="0" w:beforeAutospacing="0" w:after="0" w:afterAutospacing="0"/>
        <w:rPr>
          <w:rFonts w:ascii="Arial" w:hAnsi="Arial" w:cs="Arial"/>
        </w:rPr>
      </w:pPr>
      <w:r>
        <w:rPr>
          <w:rFonts w:ascii="Arial" w:hAnsi="Arial" w:cs="Arial"/>
        </w:rPr>
        <w:t>R</w:t>
      </w:r>
      <w:r w:rsidRPr="00DD122A">
        <w:rPr>
          <w:rFonts w:ascii="Arial" w:hAnsi="Arial" w:cs="Arial"/>
        </w:rPr>
        <w:t>oman</w:t>
      </w:r>
      <w:r>
        <w:rPr>
          <w:rFonts w:ascii="Arial" w:hAnsi="Arial" w:cs="Arial"/>
        </w:rPr>
        <w:t xml:space="preserve">.                                                                                                                                 Amsterdam: Hollands Diep. 2018. 266 blz. </w:t>
      </w:r>
    </w:p>
    <w:p w14:paraId="5A773B3E" w14:textId="2B28A319" w:rsidR="00C66881" w:rsidRDefault="00C66881" w:rsidP="00DD122A">
      <w:pPr>
        <w:pStyle w:val="additional"/>
        <w:shd w:val="clear" w:color="auto" w:fill="FFFFFF"/>
        <w:spacing w:before="0" w:beforeAutospacing="0" w:after="0" w:afterAutospacing="0"/>
        <w:rPr>
          <w:rFonts w:ascii="Arial" w:hAnsi="Arial" w:cs="Arial"/>
        </w:rPr>
      </w:pPr>
    </w:p>
    <w:p w14:paraId="53ECAD3F" w14:textId="31119301" w:rsidR="00092AEE" w:rsidRPr="00DD122A" w:rsidRDefault="00C66881" w:rsidP="00DD122A">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2018.</w:t>
      </w:r>
    </w:p>
    <w:p w14:paraId="38E60C47" w14:textId="2A924E1B" w:rsidR="00EE26E5" w:rsidRDefault="00DD122A" w:rsidP="00DD122A">
      <w:pPr>
        <w:pStyle w:val="maintext"/>
        <w:shd w:val="clear" w:color="auto" w:fill="FFFFFF"/>
        <w:spacing w:before="300" w:beforeAutospacing="0" w:after="0" w:afterAutospacing="0"/>
        <w:rPr>
          <w:rFonts w:ascii="Arial" w:hAnsi="Arial" w:cs="Arial"/>
          <w:i/>
          <w:iCs/>
          <w:color w:val="39373A"/>
        </w:rPr>
      </w:pPr>
      <w:r w:rsidRPr="00DD122A">
        <w:rPr>
          <w:rFonts w:ascii="Arial" w:hAnsi="Arial" w:cs="Arial"/>
          <w:i/>
          <w:iCs/>
          <w:color w:val="39373A"/>
        </w:rPr>
        <w:t>De belevenissen van Sol, een Marokkaanse jongen in Amsterdam, die worstelt met zijn zelfbeeld, zijn dromen, en de verlokkingen van een crimineel leven.</w:t>
      </w:r>
    </w:p>
    <w:p w14:paraId="3EB21BB4" w14:textId="77777777" w:rsidR="00D16B21" w:rsidRDefault="00D16B21" w:rsidP="00D16B21">
      <w:pPr>
        <w:pStyle w:val="Kop3"/>
        <w:shd w:val="clear" w:color="auto" w:fill="FFFFFF"/>
        <w:spacing w:before="0" w:beforeAutospacing="0" w:after="0" w:afterAutospacing="0"/>
        <w:rPr>
          <w:rFonts w:ascii="Arial" w:hAnsi="Arial" w:cs="Arial"/>
          <w:i/>
          <w:iCs/>
          <w:color w:val="39373A"/>
        </w:rPr>
      </w:pPr>
    </w:p>
    <w:p w14:paraId="5226F742" w14:textId="461E8AD6" w:rsidR="00D16B21" w:rsidRDefault="00D16B21" w:rsidP="00D16B21">
      <w:pPr>
        <w:pStyle w:val="Kop3"/>
        <w:shd w:val="clear" w:color="auto" w:fill="FFFFFF"/>
        <w:spacing w:before="0" w:beforeAutospacing="0" w:after="0" w:afterAutospacing="0"/>
        <w:rPr>
          <w:rFonts w:ascii="Arial" w:hAnsi="Arial" w:cs="Arial"/>
          <w:b w:val="0"/>
          <w:bCs w:val="0"/>
          <w:color w:val="868686"/>
          <w:sz w:val="24"/>
          <w:szCs w:val="24"/>
        </w:rPr>
      </w:pPr>
      <w:r w:rsidRPr="00D16B21">
        <w:rPr>
          <w:rFonts w:ascii="Arial" w:hAnsi="Arial" w:cs="Arial"/>
          <w:i/>
          <w:iCs/>
          <w:color w:val="39373A"/>
          <w:sz w:val="24"/>
          <w:szCs w:val="24"/>
        </w:rPr>
        <w:t xml:space="preserve">- </w:t>
      </w:r>
      <w:r w:rsidRPr="00D16B21">
        <w:rPr>
          <w:rStyle w:val="creator"/>
          <w:rFonts w:ascii="Arial" w:hAnsi="Arial" w:cs="Arial"/>
          <w:b w:val="0"/>
          <w:bCs w:val="0"/>
          <w:color w:val="39373A"/>
          <w:sz w:val="24"/>
          <w:szCs w:val="24"/>
        </w:rPr>
        <w:t xml:space="preserve">Sol </w:t>
      </w:r>
      <w:proofErr w:type="spellStart"/>
      <w:r w:rsidRPr="00D16B21">
        <w:rPr>
          <w:rStyle w:val="creator"/>
          <w:rFonts w:ascii="Arial" w:hAnsi="Arial" w:cs="Arial"/>
          <w:b w:val="0"/>
          <w:bCs w:val="0"/>
          <w:color w:val="39373A"/>
          <w:sz w:val="24"/>
          <w:szCs w:val="24"/>
        </w:rPr>
        <w:t>Bouzamour</w:t>
      </w:r>
      <w:proofErr w:type="spellEnd"/>
      <w:r w:rsidRPr="00D16B21">
        <w:rPr>
          <w:rStyle w:val="creator"/>
          <w:rFonts w:ascii="Arial" w:hAnsi="Arial" w:cs="Arial"/>
          <w:b w:val="0"/>
          <w:bCs w:val="0"/>
          <w:color w:val="39373A"/>
          <w:sz w:val="24"/>
          <w:szCs w:val="24"/>
        </w:rPr>
        <w:t xml:space="preserve">, </w:t>
      </w:r>
      <w:hyperlink r:id="rId1029" w:history="1">
        <w:r w:rsidRPr="00D16B21">
          <w:rPr>
            <w:rStyle w:val="Hyperlink"/>
            <w:rFonts w:ascii="Arial" w:hAnsi="Arial" w:cs="Arial"/>
            <w:color w:val="39373A"/>
            <w:sz w:val="24"/>
            <w:szCs w:val="24"/>
            <w:u w:val="none"/>
          </w:rPr>
          <w:t>Valse verlangens en bloedende harten</w:t>
        </w:r>
      </w:hyperlink>
      <w:r>
        <w:rPr>
          <w:rFonts w:ascii="Arial" w:hAnsi="Arial" w:cs="Arial"/>
          <w:color w:val="39373A"/>
          <w:sz w:val="24"/>
          <w:szCs w:val="24"/>
        </w:rPr>
        <w:t xml:space="preserve">                                                    </w:t>
      </w:r>
      <w:r w:rsidRPr="007C7C4C">
        <w:rPr>
          <w:rFonts w:ascii="Arial" w:hAnsi="Arial" w:cs="Arial"/>
          <w:b w:val="0"/>
          <w:bCs w:val="0"/>
          <w:sz w:val="24"/>
          <w:szCs w:val="24"/>
        </w:rPr>
        <w:t xml:space="preserve">Prinsenbeek: Uitgeverij </w:t>
      </w:r>
      <w:proofErr w:type="spellStart"/>
      <w:r w:rsidRPr="007C7C4C">
        <w:rPr>
          <w:rFonts w:ascii="Arial" w:hAnsi="Arial" w:cs="Arial"/>
          <w:b w:val="0"/>
          <w:bCs w:val="0"/>
          <w:sz w:val="24"/>
          <w:szCs w:val="24"/>
        </w:rPr>
        <w:t>Ellessy</w:t>
      </w:r>
      <w:proofErr w:type="spellEnd"/>
      <w:r w:rsidRPr="007C7C4C">
        <w:rPr>
          <w:rFonts w:ascii="Arial" w:hAnsi="Arial" w:cs="Arial"/>
          <w:b w:val="0"/>
          <w:bCs w:val="0"/>
          <w:sz w:val="24"/>
          <w:szCs w:val="24"/>
        </w:rPr>
        <w:t xml:space="preserve">. 2022. 304 blz. </w:t>
      </w:r>
    </w:p>
    <w:p w14:paraId="1CC10903" w14:textId="348386B1" w:rsidR="007C7C4C" w:rsidRDefault="007C7C4C" w:rsidP="00D16B21">
      <w:pPr>
        <w:pStyle w:val="Kop3"/>
        <w:shd w:val="clear" w:color="auto" w:fill="FFFFFF"/>
        <w:spacing w:before="0" w:beforeAutospacing="0" w:after="0" w:afterAutospacing="0"/>
        <w:rPr>
          <w:rFonts w:ascii="Arial" w:hAnsi="Arial" w:cs="Arial"/>
          <w:b w:val="0"/>
          <w:bCs w:val="0"/>
          <w:color w:val="868686"/>
          <w:sz w:val="24"/>
          <w:szCs w:val="24"/>
        </w:rPr>
      </w:pPr>
    </w:p>
    <w:p w14:paraId="34D2FC88" w14:textId="7F76FECE" w:rsidR="007C7C4C" w:rsidRDefault="007C7C4C" w:rsidP="00D16B21">
      <w:pPr>
        <w:pStyle w:val="Kop3"/>
        <w:shd w:val="clear" w:color="auto" w:fill="FFFFFF"/>
        <w:spacing w:before="0" w:beforeAutospacing="0" w:after="0" w:afterAutospacing="0"/>
        <w:rPr>
          <w:rFonts w:ascii="Arial" w:hAnsi="Arial" w:cs="Arial"/>
          <w:b w:val="0"/>
          <w:bCs w:val="0"/>
          <w:color w:val="868686"/>
          <w:sz w:val="24"/>
          <w:szCs w:val="24"/>
        </w:rPr>
      </w:pPr>
      <w:r w:rsidRPr="007C7C4C">
        <w:rPr>
          <w:rFonts w:ascii="Arial" w:hAnsi="Arial" w:cs="Arial"/>
          <w:b w:val="0"/>
          <w:bCs w:val="0"/>
          <w:sz w:val="24"/>
          <w:szCs w:val="24"/>
        </w:rPr>
        <w:t xml:space="preserve">--- </w:t>
      </w:r>
      <w:proofErr w:type="spellStart"/>
      <w:r w:rsidRPr="007C7C4C">
        <w:rPr>
          <w:rFonts w:ascii="Arial" w:hAnsi="Arial" w:cs="Arial"/>
          <w:b w:val="0"/>
          <w:bCs w:val="0"/>
          <w:sz w:val="24"/>
          <w:szCs w:val="24"/>
        </w:rPr>
        <w:t>Ebook</w:t>
      </w:r>
      <w:proofErr w:type="spellEnd"/>
      <w:r w:rsidRPr="007C7C4C">
        <w:rPr>
          <w:rFonts w:ascii="Arial" w:hAnsi="Arial" w:cs="Arial"/>
          <w:b w:val="0"/>
          <w:bCs w:val="0"/>
          <w:sz w:val="24"/>
          <w:szCs w:val="24"/>
        </w:rPr>
        <w:t xml:space="preserve">. 2022.                                                                                                                                           --- Luisterboek. 9 uur 14 minuten. 2022. </w:t>
      </w:r>
    </w:p>
    <w:p w14:paraId="679235F7" w14:textId="77777777" w:rsidR="00D16B21" w:rsidRDefault="00D16B21" w:rsidP="00D16B21">
      <w:pPr>
        <w:pStyle w:val="Kop3"/>
        <w:shd w:val="clear" w:color="auto" w:fill="FFFFFF"/>
        <w:spacing w:before="0" w:beforeAutospacing="0" w:after="0" w:afterAutospacing="0"/>
        <w:rPr>
          <w:rFonts w:ascii="Arial" w:hAnsi="Arial" w:cs="Arial"/>
          <w:b w:val="0"/>
          <w:bCs w:val="0"/>
          <w:color w:val="868686"/>
          <w:sz w:val="24"/>
          <w:szCs w:val="24"/>
        </w:rPr>
      </w:pPr>
    </w:p>
    <w:p w14:paraId="04642B59" w14:textId="784F1819" w:rsidR="00D16B21" w:rsidRDefault="00D16B21" w:rsidP="00D16B21">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r>
        <w:rPr>
          <w:rFonts w:ascii="Arial" w:hAnsi="Arial" w:cs="Arial"/>
          <w:b w:val="0"/>
          <w:bCs w:val="0"/>
          <w:i/>
          <w:iCs/>
          <w:color w:val="39373A"/>
          <w:sz w:val="24"/>
          <w:szCs w:val="24"/>
          <w:shd w:val="clear" w:color="auto" w:fill="FFFFFF"/>
        </w:rPr>
        <w:t>V</w:t>
      </w:r>
      <w:r w:rsidRPr="00D16B21">
        <w:rPr>
          <w:rFonts w:ascii="Arial" w:hAnsi="Arial" w:cs="Arial"/>
          <w:b w:val="0"/>
          <w:bCs w:val="0"/>
          <w:i/>
          <w:iCs/>
          <w:color w:val="39373A"/>
          <w:sz w:val="24"/>
          <w:szCs w:val="24"/>
          <w:shd w:val="clear" w:color="auto" w:fill="FFFFFF"/>
        </w:rPr>
        <w:t>erhaal over liefde en loyaliteit in een keiharde wereld, maar vooral over de zoektocht naar eigen identiteit</w:t>
      </w:r>
      <w:r w:rsidR="007C7C4C">
        <w:rPr>
          <w:rFonts w:ascii="Arial" w:hAnsi="Arial" w:cs="Arial"/>
          <w:b w:val="0"/>
          <w:bCs w:val="0"/>
          <w:i/>
          <w:iCs/>
          <w:color w:val="39373A"/>
          <w:sz w:val="24"/>
          <w:szCs w:val="24"/>
          <w:shd w:val="clear" w:color="auto" w:fill="FFFFFF"/>
        </w:rPr>
        <w:t>.</w:t>
      </w:r>
    </w:p>
    <w:p w14:paraId="56194CA7" w14:textId="77777777" w:rsidR="002D25B3" w:rsidRDefault="002D25B3" w:rsidP="00D16B2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D5C6D2C" w14:textId="288A1747" w:rsidR="002D25B3" w:rsidRDefault="002D25B3" w:rsidP="00D16B21">
      <w:pPr>
        <w:pStyle w:val="Kop3"/>
        <w:shd w:val="clear" w:color="auto" w:fill="FFFFFF"/>
        <w:spacing w:before="0" w:beforeAutospacing="0" w:after="0" w:afterAutospacing="0"/>
        <w:rPr>
          <w:rStyle w:val="creator"/>
          <w:rFonts w:ascii="Arial" w:hAnsi="Arial" w:cs="Arial"/>
          <w:b w:val="0"/>
          <w:bCs w:val="0"/>
          <w:i/>
          <w:iCs/>
          <w:color w:val="39373A"/>
          <w:sz w:val="24"/>
          <w:szCs w:val="24"/>
        </w:rPr>
      </w:pPr>
      <w:proofErr w:type="spellStart"/>
      <w:r w:rsidRPr="002D25B3">
        <w:rPr>
          <w:rStyle w:val="creator"/>
          <w:rFonts w:ascii="Arial" w:hAnsi="Arial" w:cs="Arial"/>
          <w:i/>
          <w:iCs/>
          <w:color w:val="39373A"/>
          <w:sz w:val="24"/>
          <w:szCs w:val="24"/>
          <w:u w:val="single"/>
        </w:rPr>
        <w:t>Najoua</w:t>
      </w:r>
      <w:proofErr w:type="spellEnd"/>
      <w:r w:rsidRPr="002D25B3">
        <w:rPr>
          <w:rStyle w:val="creator"/>
          <w:rFonts w:ascii="Arial" w:hAnsi="Arial" w:cs="Arial"/>
          <w:i/>
          <w:iCs/>
          <w:color w:val="39373A"/>
          <w:sz w:val="24"/>
          <w:szCs w:val="24"/>
          <w:u w:val="single"/>
        </w:rPr>
        <w:t xml:space="preserve"> </w:t>
      </w:r>
      <w:proofErr w:type="spellStart"/>
      <w:r w:rsidRPr="002D25B3">
        <w:rPr>
          <w:rStyle w:val="creator"/>
          <w:rFonts w:ascii="Arial" w:hAnsi="Arial" w:cs="Arial"/>
          <w:i/>
          <w:iCs/>
          <w:color w:val="39373A"/>
          <w:sz w:val="24"/>
          <w:szCs w:val="24"/>
          <w:u w:val="single"/>
        </w:rPr>
        <w:t>Bijjir</w:t>
      </w:r>
      <w:proofErr w:type="spellEnd"/>
      <w:r w:rsidR="00EB40F1">
        <w:rPr>
          <w:rStyle w:val="creator"/>
          <w:rFonts w:ascii="Arial" w:hAnsi="Arial" w:cs="Arial"/>
          <w:i/>
          <w:iCs/>
          <w:color w:val="39373A"/>
          <w:sz w:val="24"/>
          <w:szCs w:val="24"/>
          <w:u w:val="single"/>
        </w:rPr>
        <w:t xml:space="preserve">                                                                                                                          </w:t>
      </w:r>
      <w:r w:rsidR="00EB40F1" w:rsidRPr="00EB40F1">
        <w:rPr>
          <w:rStyle w:val="creator"/>
          <w:rFonts w:ascii="Arial" w:hAnsi="Arial" w:cs="Arial"/>
          <w:b w:val="0"/>
          <w:bCs w:val="0"/>
          <w:i/>
          <w:iCs/>
          <w:color w:val="39373A"/>
          <w:sz w:val="24"/>
          <w:szCs w:val="24"/>
        </w:rPr>
        <w:t>(1976)</w:t>
      </w:r>
    </w:p>
    <w:p w14:paraId="1ECE7995" w14:textId="721AF93B" w:rsidR="00EB40F1" w:rsidRPr="00EB40F1" w:rsidRDefault="00EB40F1" w:rsidP="00D16B2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FF4351E" w14:textId="237929D3" w:rsidR="00EB40F1" w:rsidRDefault="00EB40F1" w:rsidP="00EB40F1">
      <w:pPr>
        <w:rPr>
          <w:rFonts w:ascii="Arial" w:hAnsi="Arial" w:cs="Arial"/>
          <w:sz w:val="24"/>
          <w:szCs w:val="24"/>
          <w:shd w:val="clear" w:color="auto" w:fill="FFFFFF"/>
        </w:rPr>
      </w:pPr>
      <w:r w:rsidRPr="00EB40F1">
        <w:rPr>
          <w:rFonts w:ascii="Arial" w:hAnsi="Arial" w:cs="Arial"/>
          <w:sz w:val="24"/>
          <w:szCs w:val="24"/>
        </w:rPr>
        <w:t>-</w:t>
      </w:r>
      <w:r w:rsidRPr="00EB40F1">
        <w:rPr>
          <w:rStyle w:val="creator"/>
          <w:rFonts w:ascii="Arial" w:hAnsi="Arial" w:cs="Arial"/>
          <w:color w:val="39373A"/>
          <w:sz w:val="24"/>
          <w:szCs w:val="24"/>
        </w:rPr>
        <w:t xml:space="preserve"> </w:t>
      </w:r>
      <w:proofErr w:type="spellStart"/>
      <w:r w:rsidRPr="00EB40F1">
        <w:rPr>
          <w:rStyle w:val="creator"/>
          <w:rFonts w:ascii="Arial" w:hAnsi="Arial" w:cs="Arial"/>
          <w:color w:val="39373A"/>
          <w:sz w:val="24"/>
          <w:szCs w:val="24"/>
        </w:rPr>
        <w:t>Najoua</w:t>
      </w:r>
      <w:proofErr w:type="spellEnd"/>
      <w:r w:rsidRPr="00EB40F1">
        <w:rPr>
          <w:rStyle w:val="creator"/>
          <w:rFonts w:ascii="Arial" w:hAnsi="Arial" w:cs="Arial"/>
          <w:color w:val="39373A"/>
          <w:sz w:val="24"/>
          <w:szCs w:val="24"/>
        </w:rPr>
        <w:t xml:space="preserve"> </w:t>
      </w:r>
      <w:proofErr w:type="spellStart"/>
      <w:r w:rsidRPr="00EB40F1">
        <w:rPr>
          <w:rStyle w:val="creator"/>
          <w:rFonts w:ascii="Arial" w:hAnsi="Arial" w:cs="Arial"/>
          <w:color w:val="39373A"/>
          <w:sz w:val="24"/>
          <w:szCs w:val="24"/>
        </w:rPr>
        <w:t>Bijjir</w:t>
      </w:r>
      <w:proofErr w:type="spellEnd"/>
      <w:r w:rsidRPr="00EB40F1">
        <w:rPr>
          <w:rStyle w:val="creator"/>
          <w:rFonts w:ascii="Arial" w:hAnsi="Arial" w:cs="Arial"/>
          <w:color w:val="39373A"/>
          <w:sz w:val="24"/>
          <w:szCs w:val="24"/>
        </w:rPr>
        <w:t>,</w:t>
      </w:r>
      <w:r w:rsidRPr="00EB40F1">
        <w:rPr>
          <w:rStyle w:val="creator"/>
          <w:rFonts w:ascii="Arial" w:hAnsi="Arial" w:cs="Arial"/>
          <w:b/>
          <w:bCs/>
          <w:color w:val="39373A"/>
          <w:sz w:val="24"/>
          <w:szCs w:val="24"/>
        </w:rPr>
        <w:t xml:space="preserve"> </w:t>
      </w:r>
      <w:r>
        <w:rPr>
          <w:rStyle w:val="creator"/>
          <w:rFonts w:ascii="Arial" w:hAnsi="Arial" w:cs="Arial"/>
          <w:b/>
          <w:bCs/>
          <w:color w:val="39373A"/>
          <w:sz w:val="24"/>
          <w:szCs w:val="24"/>
        </w:rPr>
        <w:t xml:space="preserve">Fantasma                                                                                                 </w:t>
      </w:r>
      <w:r w:rsidRPr="00EB40F1">
        <w:rPr>
          <w:rFonts w:ascii="Arial" w:hAnsi="Arial" w:cs="Arial"/>
          <w:sz w:val="24"/>
          <w:szCs w:val="24"/>
          <w:shd w:val="clear" w:color="auto" w:fill="FFFFFF"/>
        </w:rPr>
        <w:t>Amsterdam: Van Gennep.</w:t>
      </w:r>
      <w:r>
        <w:rPr>
          <w:rFonts w:ascii="Arial" w:hAnsi="Arial" w:cs="Arial"/>
          <w:sz w:val="24"/>
          <w:szCs w:val="24"/>
          <w:shd w:val="clear" w:color="auto" w:fill="FFFFFF"/>
        </w:rPr>
        <w:t xml:space="preserve"> </w:t>
      </w:r>
      <w:r w:rsidRPr="00EB40F1">
        <w:rPr>
          <w:rFonts w:ascii="Arial" w:hAnsi="Arial" w:cs="Arial"/>
          <w:sz w:val="24"/>
          <w:szCs w:val="24"/>
          <w:shd w:val="clear" w:color="auto" w:fill="FFFFFF"/>
        </w:rPr>
        <w:t>2008. 174 blz.</w:t>
      </w:r>
    </w:p>
    <w:p w14:paraId="7A464536" w14:textId="2314244A" w:rsidR="007308F7" w:rsidRPr="007308F7" w:rsidRDefault="007308F7" w:rsidP="00EB40F1">
      <w:pPr>
        <w:rPr>
          <w:rFonts w:ascii="Arial" w:hAnsi="Arial" w:cs="Arial"/>
          <w:sz w:val="24"/>
          <w:szCs w:val="24"/>
          <w:shd w:val="clear" w:color="auto" w:fill="FFFFFF"/>
        </w:rPr>
      </w:pPr>
      <w:r>
        <w:rPr>
          <w:rFonts w:ascii="Arial" w:hAnsi="Arial" w:cs="Arial"/>
          <w:color w:val="39373A"/>
          <w:sz w:val="24"/>
          <w:szCs w:val="24"/>
          <w:shd w:val="clear" w:color="auto" w:fill="FFFFFF"/>
        </w:rPr>
        <w:t>--- D</w:t>
      </w:r>
      <w:r w:rsidRPr="007308F7">
        <w:rPr>
          <w:rFonts w:ascii="Arial" w:hAnsi="Arial" w:cs="Arial"/>
          <w:color w:val="39373A"/>
          <w:sz w:val="24"/>
          <w:szCs w:val="24"/>
          <w:shd w:val="clear" w:color="auto" w:fill="FFFFFF"/>
        </w:rPr>
        <w:t>aisy streaming audio (04 uur, 40 minuten)</w:t>
      </w:r>
      <w:r>
        <w:rPr>
          <w:rFonts w:ascii="Arial" w:hAnsi="Arial" w:cs="Arial"/>
          <w:color w:val="39373A"/>
          <w:sz w:val="24"/>
          <w:szCs w:val="24"/>
          <w:shd w:val="clear" w:color="auto" w:fill="FFFFFF"/>
        </w:rPr>
        <w:t xml:space="preserve">. 2008.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22858366" w14:textId="314AE366" w:rsidR="00EB40F1" w:rsidRPr="00EB40F1" w:rsidRDefault="00EB40F1" w:rsidP="00EB40F1">
      <w:pPr>
        <w:spacing w:line="240" w:lineRule="auto"/>
        <w:rPr>
          <w:rFonts w:ascii="Arial" w:hAnsi="Arial" w:cs="Arial"/>
          <w:b/>
          <w:bCs/>
          <w:i/>
          <w:iCs/>
          <w:color w:val="39373A"/>
          <w:sz w:val="24"/>
          <w:szCs w:val="24"/>
        </w:rPr>
      </w:pPr>
      <w:r w:rsidRPr="00EB40F1">
        <w:rPr>
          <w:rFonts w:ascii="Arial" w:hAnsi="Arial" w:cs="Arial"/>
          <w:i/>
          <w:iCs/>
          <w:color w:val="39373A"/>
          <w:sz w:val="24"/>
          <w:szCs w:val="24"/>
          <w:shd w:val="clear" w:color="auto" w:fill="FFFFFF"/>
        </w:rPr>
        <w:t>Op de vooravond van haar huwelijk moet een mooie jonge Marokkaanse vrouw beslissen: met de door haar aanbeden maar hanige rai-zanger in zee gaan of niet.</w:t>
      </w:r>
    </w:p>
    <w:p w14:paraId="500A40B1" w14:textId="3460AF34" w:rsidR="002D25B3" w:rsidRDefault="002D25B3" w:rsidP="00D16B21">
      <w:pPr>
        <w:pStyle w:val="Kop3"/>
        <w:shd w:val="clear" w:color="auto" w:fill="FFFFFF"/>
        <w:spacing w:before="0" w:beforeAutospacing="0" w:after="0" w:afterAutospacing="0"/>
        <w:rPr>
          <w:rFonts w:ascii="Arial" w:hAnsi="Arial" w:cs="Arial"/>
          <w:b w:val="0"/>
          <w:bCs w:val="0"/>
          <w:i/>
          <w:iCs/>
          <w:color w:val="39373A"/>
          <w:sz w:val="24"/>
          <w:szCs w:val="24"/>
          <w:shd w:val="clear" w:color="auto" w:fill="FFFFFF"/>
        </w:rPr>
      </w:pPr>
    </w:p>
    <w:p w14:paraId="7DC8C476" w14:textId="77777777" w:rsidR="002D25B3" w:rsidRDefault="002D25B3" w:rsidP="002D25B3">
      <w:pPr>
        <w:pStyle w:val="Kop3"/>
        <w:shd w:val="clear" w:color="auto" w:fill="FFFFFF"/>
        <w:spacing w:before="0" w:beforeAutospacing="0" w:after="0" w:afterAutospacing="0"/>
        <w:rPr>
          <w:rFonts w:ascii="Arial" w:hAnsi="Arial" w:cs="Arial"/>
          <w:color w:val="39373A"/>
          <w:sz w:val="24"/>
          <w:szCs w:val="24"/>
        </w:rPr>
      </w:pPr>
      <w:r w:rsidRPr="007C7C4C">
        <w:rPr>
          <w:rFonts w:ascii="Arial" w:hAnsi="Arial" w:cs="Arial"/>
          <w:b w:val="0"/>
          <w:bCs w:val="0"/>
          <w:sz w:val="24"/>
          <w:szCs w:val="24"/>
        </w:rPr>
        <w:t>-</w:t>
      </w:r>
      <w:r>
        <w:rPr>
          <w:rStyle w:val="creator"/>
          <w:rFonts w:ascii="Arial" w:hAnsi="Arial" w:cs="Arial"/>
          <w:b w:val="0"/>
          <w:bCs w:val="0"/>
          <w:color w:val="39373A"/>
          <w:sz w:val="24"/>
          <w:szCs w:val="24"/>
        </w:rPr>
        <w:t xml:space="preserve"> </w:t>
      </w:r>
      <w:proofErr w:type="spellStart"/>
      <w:r w:rsidRPr="002D25B3">
        <w:rPr>
          <w:rStyle w:val="creator"/>
          <w:rFonts w:ascii="Arial" w:hAnsi="Arial" w:cs="Arial"/>
          <w:b w:val="0"/>
          <w:bCs w:val="0"/>
          <w:color w:val="39373A"/>
          <w:sz w:val="24"/>
          <w:szCs w:val="24"/>
        </w:rPr>
        <w:t>Najoua</w:t>
      </w:r>
      <w:proofErr w:type="spellEnd"/>
      <w:r w:rsidRPr="002D25B3">
        <w:rPr>
          <w:rStyle w:val="creator"/>
          <w:rFonts w:ascii="Arial" w:hAnsi="Arial" w:cs="Arial"/>
          <w:b w:val="0"/>
          <w:bCs w:val="0"/>
          <w:color w:val="39373A"/>
          <w:sz w:val="24"/>
          <w:szCs w:val="24"/>
        </w:rPr>
        <w:t xml:space="preserve"> </w:t>
      </w:r>
      <w:proofErr w:type="spellStart"/>
      <w:r w:rsidRPr="002D25B3">
        <w:rPr>
          <w:rStyle w:val="creator"/>
          <w:rFonts w:ascii="Arial" w:hAnsi="Arial" w:cs="Arial"/>
          <w:b w:val="0"/>
          <w:bCs w:val="0"/>
          <w:color w:val="39373A"/>
          <w:sz w:val="24"/>
          <w:szCs w:val="24"/>
        </w:rPr>
        <w:t>Bijjir</w:t>
      </w:r>
      <w:proofErr w:type="spellEnd"/>
      <w:r>
        <w:rPr>
          <w:rStyle w:val="creator"/>
          <w:rFonts w:ascii="Arial" w:hAnsi="Arial" w:cs="Arial"/>
          <w:b w:val="0"/>
          <w:bCs w:val="0"/>
          <w:color w:val="39373A"/>
          <w:sz w:val="24"/>
          <w:szCs w:val="24"/>
        </w:rPr>
        <w:t xml:space="preserve">, </w:t>
      </w:r>
      <w:hyperlink r:id="rId1030" w:history="1">
        <w:r w:rsidRPr="002D25B3">
          <w:rPr>
            <w:rStyle w:val="Hyperlink"/>
            <w:rFonts w:ascii="Arial" w:hAnsi="Arial" w:cs="Arial"/>
            <w:color w:val="39373A"/>
            <w:sz w:val="24"/>
            <w:szCs w:val="24"/>
            <w:u w:val="none"/>
          </w:rPr>
          <w:t>De meisjes van de kapsalon</w:t>
        </w:r>
      </w:hyperlink>
      <w:r>
        <w:rPr>
          <w:rFonts w:ascii="Arial" w:hAnsi="Arial" w:cs="Arial"/>
          <w:color w:val="39373A"/>
          <w:sz w:val="24"/>
          <w:szCs w:val="24"/>
        </w:rPr>
        <w:t xml:space="preserve">  </w:t>
      </w:r>
    </w:p>
    <w:p w14:paraId="5CF0578C" w14:textId="7B6A9565" w:rsidR="002D25B3" w:rsidRPr="002D25B3" w:rsidRDefault="002D25B3" w:rsidP="002D25B3">
      <w:pPr>
        <w:pStyle w:val="Kop3"/>
        <w:shd w:val="clear" w:color="auto" w:fill="FFFFFF"/>
        <w:spacing w:before="0" w:beforeAutospacing="0" w:after="0" w:afterAutospacing="0"/>
        <w:rPr>
          <w:rFonts w:ascii="Arial" w:hAnsi="Arial" w:cs="Arial"/>
          <w:b w:val="0"/>
          <w:bCs w:val="0"/>
          <w:color w:val="39373A"/>
          <w:sz w:val="24"/>
          <w:szCs w:val="24"/>
        </w:rPr>
      </w:pPr>
      <w:r w:rsidRPr="002D25B3">
        <w:rPr>
          <w:rFonts w:ascii="Arial" w:hAnsi="Arial" w:cs="Arial"/>
          <w:b w:val="0"/>
          <w:bCs w:val="0"/>
          <w:color w:val="39373A"/>
          <w:sz w:val="24"/>
          <w:szCs w:val="24"/>
        </w:rPr>
        <w:t xml:space="preserve">-- Amsterdam: Van Gennep. </w:t>
      </w:r>
      <w:r>
        <w:rPr>
          <w:rFonts w:ascii="Arial" w:hAnsi="Arial" w:cs="Arial"/>
          <w:b w:val="0"/>
          <w:bCs w:val="0"/>
          <w:color w:val="39373A"/>
          <w:sz w:val="24"/>
          <w:szCs w:val="24"/>
        </w:rPr>
        <w:t>2013. 196 blz.</w:t>
      </w:r>
      <w:r w:rsidRPr="002D25B3">
        <w:rPr>
          <w:rFonts w:ascii="Arial" w:hAnsi="Arial" w:cs="Arial"/>
          <w:b w:val="0"/>
          <w:bCs w:val="0"/>
          <w:color w:val="39373A"/>
          <w:sz w:val="24"/>
          <w:szCs w:val="24"/>
        </w:rPr>
        <w:t xml:space="preserve">                                                          </w:t>
      </w:r>
      <w:r>
        <w:rPr>
          <w:rFonts w:ascii="Arial" w:hAnsi="Arial" w:cs="Arial"/>
          <w:b w:val="0"/>
          <w:bCs w:val="0"/>
          <w:color w:val="39373A"/>
          <w:sz w:val="24"/>
          <w:szCs w:val="24"/>
        </w:rPr>
        <w:t xml:space="preserve">                                     </w:t>
      </w:r>
      <w:r w:rsidRPr="002D25B3">
        <w:rPr>
          <w:rFonts w:ascii="Arial" w:hAnsi="Arial" w:cs="Arial"/>
          <w:b w:val="0"/>
          <w:bCs w:val="0"/>
          <w:color w:val="39373A"/>
          <w:sz w:val="24"/>
          <w:szCs w:val="24"/>
        </w:rPr>
        <w:t xml:space="preserve">        --</w:t>
      </w:r>
      <w:r>
        <w:rPr>
          <w:rFonts w:ascii="Arial" w:hAnsi="Arial" w:cs="Arial"/>
          <w:color w:val="39373A"/>
          <w:sz w:val="24"/>
          <w:szCs w:val="24"/>
        </w:rPr>
        <w:t xml:space="preserve"> </w:t>
      </w:r>
      <w:r w:rsidRPr="002D25B3">
        <w:rPr>
          <w:rFonts w:ascii="Arial" w:hAnsi="Arial" w:cs="Arial"/>
          <w:b w:val="0"/>
          <w:bCs w:val="0"/>
          <w:sz w:val="24"/>
          <w:szCs w:val="24"/>
        </w:rPr>
        <w:t xml:space="preserve">Rotterdam: Bubblegum </w:t>
      </w:r>
      <w:proofErr w:type="spellStart"/>
      <w:r w:rsidRPr="002D25B3">
        <w:rPr>
          <w:rFonts w:ascii="Arial" w:hAnsi="Arial" w:cs="Arial"/>
          <w:b w:val="0"/>
          <w:bCs w:val="0"/>
          <w:sz w:val="24"/>
          <w:szCs w:val="24"/>
        </w:rPr>
        <w:t>productions</w:t>
      </w:r>
      <w:proofErr w:type="spellEnd"/>
      <w:r w:rsidRPr="002D25B3">
        <w:rPr>
          <w:rFonts w:ascii="Arial" w:hAnsi="Arial" w:cs="Arial"/>
          <w:b w:val="0"/>
          <w:bCs w:val="0"/>
          <w:sz w:val="24"/>
          <w:szCs w:val="24"/>
        </w:rPr>
        <w:t>. 2014</w:t>
      </w:r>
      <w:r>
        <w:rPr>
          <w:rFonts w:ascii="Arial" w:hAnsi="Arial" w:cs="Arial"/>
          <w:b w:val="0"/>
          <w:bCs w:val="0"/>
          <w:sz w:val="24"/>
          <w:szCs w:val="24"/>
        </w:rPr>
        <w:t xml:space="preserve">. 208 blz. </w:t>
      </w:r>
    </w:p>
    <w:p w14:paraId="7C2E1CC1" w14:textId="014CBE85" w:rsidR="002D25B3" w:rsidRDefault="002D25B3" w:rsidP="002D25B3">
      <w:pPr>
        <w:pStyle w:val="maintext"/>
        <w:shd w:val="clear" w:color="auto" w:fill="FFFFFF"/>
        <w:spacing w:before="300" w:beforeAutospacing="0" w:after="0" w:afterAutospacing="0"/>
        <w:rPr>
          <w:rFonts w:ascii="Arial" w:hAnsi="Arial" w:cs="Arial"/>
          <w:i/>
          <w:iCs/>
          <w:color w:val="39373A"/>
        </w:rPr>
      </w:pPr>
      <w:r w:rsidRPr="002D25B3">
        <w:rPr>
          <w:rFonts w:ascii="Arial" w:hAnsi="Arial" w:cs="Arial"/>
          <w:i/>
          <w:iCs/>
          <w:color w:val="39373A"/>
        </w:rPr>
        <w:lastRenderedPageBreak/>
        <w:t>De belevenissen van drie Marokkaans-Nederlandse medewerksters van een Rotterdamse kapsalon.</w:t>
      </w:r>
    </w:p>
    <w:p w14:paraId="7835A458" w14:textId="78EB0451" w:rsidR="00511C4F" w:rsidRPr="00511C4F" w:rsidRDefault="00511C4F" w:rsidP="002D25B3">
      <w:pPr>
        <w:pStyle w:val="maintext"/>
        <w:shd w:val="clear" w:color="auto" w:fill="FFFFFF"/>
        <w:spacing w:before="300" w:beforeAutospacing="0" w:after="0" w:afterAutospacing="0"/>
        <w:rPr>
          <w:rFonts w:ascii="Arial" w:hAnsi="Arial" w:cs="Arial"/>
          <w:i/>
          <w:iCs/>
          <w:color w:val="39373A"/>
          <w:u w:val="single"/>
        </w:rPr>
      </w:pPr>
      <w:proofErr w:type="spellStart"/>
      <w:r w:rsidRPr="00511C4F">
        <w:rPr>
          <w:rStyle w:val="creator"/>
          <w:rFonts w:ascii="Arial" w:hAnsi="Arial" w:cs="Arial"/>
          <w:b/>
          <w:bCs/>
          <w:i/>
          <w:iCs/>
          <w:color w:val="39373A"/>
          <w:u w:val="single"/>
        </w:rPr>
        <w:t>Abbie</w:t>
      </w:r>
      <w:proofErr w:type="spellEnd"/>
      <w:r w:rsidRPr="00511C4F">
        <w:rPr>
          <w:rStyle w:val="creator"/>
          <w:rFonts w:ascii="Arial" w:hAnsi="Arial" w:cs="Arial"/>
          <w:b/>
          <w:bCs/>
          <w:i/>
          <w:iCs/>
          <w:color w:val="39373A"/>
          <w:u w:val="single"/>
        </w:rPr>
        <w:t xml:space="preserve"> </w:t>
      </w:r>
      <w:proofErr w:type="spellStart"/>
      <w:r w:rsidRPr="00511C4F">
        <w:rPr>
          <w:rStyle w:val="creator"/>
          <w:rFonts w:ascii="Arial" w:hAnsi="Arial" w:cs="Arial"/>
          <w:b/>
          <w:bCs/>
          <w:i/>
          <w:iCs/>
          <w:color w:val="39373A"/>
          <w:u w:val="single"/>
        </w:rPr>
        <w:t>Chalgoum</w:t>
      </w:r>
      <w:proofErr w:type="spellEnd"/>
      <w:r w:rsidR="001630AC" w:rsidRPr="001630AC">
        <w:rPr>
          <w:rFonts w:ascii="Helvetica" w:hAnsi="Helvetica" w:cs="Helvetica"/>
          <w:color w:val="4C4C4C"/>
        </w:rPr>
        <w:t xml:space="preserve"> </w:t>
      </w:r>
      <w:r w:rsidR="001630AC">
        <w:rPr>
          <w:rFonts w:ascii="Helvetica" w:hAnsi="Helvetica" w:cs="Helvetica"/>
          <w:color w:val="4C4C4C"/>
        </w:rPr>
        <w:t xml:space="preserve">                                                                                                              </w:t>
      </w:r>
      <w:r w:rsidR="001630AC" w:rsidRPr="001630AC">
        <w:rPr>
          <w:rFonts w:ascii="Arial" w:hAnsi="Arial" w:cs="Arial"/>
          <w:i/>
          <w:iCs/>
        </w:rPr>
        <w:t>(</w:t>
      </w:r>
      <w:proofErr w:type="spellStart"/>
      <w:r w:rsidR="001630AC" w:rsidRPr="001630AC">
        <w:rPr>
          <w:rFonts w:ascii="Arial" w:hAnsi="Arial" w:cs="Arial"/>
          <w:i/>
          <w:iCs/>
        </w:rPr>
        <w:t>Marrakech</w:t>
      </w:r>
      <w:proofErr w:type="spellEnd"/>
      <w:r w:rsidR="001630AC" w:rsidRPr="001630AC">
        <w:rPr>
          <w:rFonts w:ascii="Arial" w:hAnsi="Arial" w:cs="Arial"/>
          <w:i/>
          <w:iCs/>
        </w:rPr>
        <w:t>, 1979)</w:t>
      </w:r>
    </w:p>
    <w:p w14:paraId="2AC52DF9" w14:textId="77777777" w:rsidR="006F57A3" w:rsidRDefault="006F57A3" w:rsidP="00511C4F">
      <w:pPr>
        <w:pStyle w:val="Kop3"/>
        <w:shd w:val="clear" w:color="auto" w:fill="FFFFFF"/>
        <w:spacing w:before="0" w:beforeAutospacing="0" w:after="0" w:afterAutospacing="0"/>
        <w:rPr>
          <w:rFonts w:ascii="Arial" w:hAnsi="Arial" w:cs="Arial"/>
          <w:i/>
          <w:iCs/>
          <w:sz w:val="24"/>
          <w:szCs w:val="24"/>
        </w:rPr>
      </w:pPr>
    </w:p>
    <w:p w14:paraId="0434A578" w14:textId="1F94CE90" w:rsidR="00511C4F" w:rsidRDefault="00511C4F" w:rsidP="00511C4F">
      <w:pPr>
        <w:pStyle w:val="Kop3"/>
        <w:shd w:val="clear" w:color="auto" w:fill="FFFFFF"/>
        <w:spacing w:before="0" w:beforeAutospacing="0" w:after="0" w:afterAutospacing="0"/>
        <w:rPr>
          <w:rFonts w:ascii="Arial" w:hAnsi="Arial" w:cs="Arial"/>
          <w:b w:val="0"/>
          <w:bCs w:val="0"/>
          <w:color w:val="39373A"/>
          <w:sz w:val="24"/>
          <w:szCs w:val="24"/>
        </w:rPr>
      </w:pPr>
      <w:r w:rsidRPr="00C6389C">
        <w:rPr>
          <w:rFonts w:ascii="Arial" w:hAnsi="Arial" w:cs="Arial"/>
          <w:b w:val="0"/>
          <w:bCs w:val="0"/>
          <w:sz w:val="24"/>
          <w:szCs w:val="24"/>
        </w:rPr>
        <w:t xml:space="preserve">- </w:t>
      </w:r>
      <w:proofErr w:type="spellStart"/>
      <w:r w:rsidRPr="00511C4F">
        <w:rPr>
          <w:rStyle w:val="creator"/>
          <w:rFonts w:ascii="Arial" w:hAnsi="Arial" w:cs="Arial"/>
          <w:b w:val="0"/>
          <w:bCs w:val="0"/>
          <w:color w:val="39373A"/>
          <w:sz w:val="24"/>
          <w:szCs w:val="24"/>
        </w:rPr>
        <w:t>Abbie</w:t>
      </w:r>
      <w:proofErr w:type="spellEnd"/>
      <w:r w:rsidRPr="00511C4F">
        <w:rPr>
          <w:rStyle w:val="creator"/>
          <w:rFonts w:ascii="Arial" w:hAnsi="Arial" w:cs="Arial"/>
          <w:b w:val="0"/>
          <w:bCs w:val="0"/>
          <w:color w:val="39373A"/>
          <w:sz w:val="24"/>
          <w:szCs w:val="24"/>
        </w:rPr>
        <w:t xml:space="preserve"> </w:t>
      </w:r>
      <w:proofErr w:type="spellStart"/>
      <w:r w:rsidRPr="00511C4F">
        <w:rPr>
          <w:rStyle w:val="creator"/>
          <w:rFonts w:ascii="Arial" w:hAnsi="Arial" w:cs="Arial"/>
          <w:b w:val="0"/>
          <w:bCs w:val="0"/>
          <w:color w:val="39373A"/>
          <w:sz w:val="24"/>
          <w:szCs w:val="24"/>
        </w:rPr>
        <w:t>Chalgoum</w:t>
      </w:r>
      <w:proofErr w:type="spellEnd"/>
      <w:r>
        <w:rPr>
          <w:rStyle w:val="creator"/>
          <w:rFonts w:ascii="Arial" w:hAnsi="Arial" w:cs="Arial"/>
          <w:b w:val="0"/>
          <w:bCs w:val="0"/>
          <w:color w:val="39373A"/>
          <w:sz w:val="24"/>
          <w:szCs w:val="24"/>
        </w:rPr>
        <w:t xml:space="preserve">, </w:t>
      </w:r>
      <w:hyperlink r:id="rId1031" w:history="1">
        <w:r w:rsidRPr="00511C4F">
          <w:rPr>
            <w:rStyle w:val="Hyperlink"/>
            <w:rFonts w:ascii="Arial" w:hAnsi="Arial" w:cs="Arial"/>
            <w:color w:val="39373A"/>
            <w:sz w:val="24"/>
            <w:szCs w:val="24"/>
            <w:u w:val="none"/>
          </w:rPr>
          <w:t>Ik blijf bij je</w:t>
        </w:r>
      </w:hyperlink>
      <w:r>
        <w:rPr>
          <w:rFonts w:ascii="Arial" w:hAnsi="Arial" w:cs="Arial"/>
          <w:color w:val="39373A"/>
          <w:sz w:val="24"/>
          <w:szCs w:val="24"/>
        </w:rPr>
        <w:t xml:space="preserve">                                                                                        </w:t>
      </w:r>
      <w:r>
        <w:rPr>
          <w:rFonts w:ascii="Arial" w:hAnsi="Arial" w:cs="Arial"/>
          <w:b w:val="0"/>
          <w:bCs w:val="0"/>
          <w:color w:val="39373A"/>
          <w:sz w:val="24"/>
          <w:szCs w:val="24"/>
        </w:rPr>
        <w:t xml:space="preserve">Amsterdam: Prometheus. 2021. 252 blz. </w:t>
      </w:r>
    </w:p>
    <w:p w14:paraId="534144A2" w14:textId="09F2DA77" w:rsidR="001630AC" w:rsidRDefault="001630AC" w:rsidP="00511C4F">
      <w:pPr>
        <w:pStyle w:val="Kop3"/>
        <w:shd w:val="clear" w:color="auto" w:fill="FFFFFF"/>
        <w:spacing w:before="0" w:beforeAutospacing="0" w:after="0" w:afterAutospacing="0"/>
        <w:rPr>
          <w:rFonts w:ascii="Arial" w:hAnsi="Arial" w:cs="Arial"/>
          <w:b w:val="0"/>
          <w:bCs w:val="0"/>
          <w:color w:val="39373A"/>
          <w:sz w:val="24"/>
          <w:szCs w:val="24"/>
        </w:rPr>
      </w:pPr>
    </w:p>
    <w:p w14:paraId="44B3B204" w14:textId="3523AE4C" w:rsidR="001630AC" w:rsidRPr="00511C4F" w:rsidRDefault="001630AC" w:rsidP="00511C4F">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2021.</w:t>
      </w:r>
    </w:p>
    <w:p w14:paraId="72BCB20D" w14:textId="77777777" w:rsidR="00511C4F" w:rsidRPr="001630AC" w:rsidRDefault="00511C4F" w:rsidP="00511C4F">
      <w:pPr>
        <w:pStyle w:val="maintext"/>
        <w:shd w:val="clear" w:color="auto" w:fill="FFFFFF"/>
        <w:spacing w:before="300" w:beforeAutospacing="0" w:after="0" w:afterAutospacing="0"/>
        <w:rPr>
          <w:rFonts w:ascii="Arial" w:hAnsi="Arial" w:cs="Arial"/>
          <w:i/>
          <w:iCs/>
          <w:color w:val="39373A"/>
        </w:rPr>
      </w:pPr>
      <w:r w:rsidRPr="001630AC">
        <w:rPr>
          <w:rFonts w:ascii="Arial" w:hAnsi="Arial" w:cs="Arial"/>
          <w:i/>
          <w:iCs/>
          <w:color w:val="39373A"/>
        </w:rPr>
        <w:t>Autobiografische roman van een man van Marokkaanse komaf die depressief werd omdat hij in zijn jeugd te maken had met een vader die hem mishandelde.</w:t>
      </w:r>
    </w:p>
    <w:p w14:paraId="29CB6089" w14:textId="77777777" w:rsidR="001630AC" w:rsidRDefault="001630AC" w:rsidP="00262F40">
      <w:pPr>
        <w:spacing w:line="240" w:lineRule="auto"/>
        <w:rPr>
          <w:rFonts w:ascii="Arial" w:hAnsi="Arial" w:cs="Arial"/>
          <w:b/>
          <w:bCs/>
          <w:i/>
          <w:iCs/>
          <w:sz w:val="24"/>
          <w:szCs w:val="24"/>
          <w:u w:val="single"/>
        </w:rPr>
      </w:pPr>
    </w:p>
    <w:p w14:paraId="169AD972" w14:textId="76EE29ED" w:rsidR="00262F40" w:rsidRPr="00593370" w:rsidRDefault="00262F40" w:rsidP="00262F40">
      <w:pPr>
        <w:spacing w:line="240" w:lineRule="auto"/>
        <w:rPr>
          <w:rFonts w:ascii="Arial" w:hAnsi="Arial" w:cs="Arial"/>
          <w:i/>
          <w:iCs/>
          <w:sz w:val="24"/>
          <w:szCs w:val="24"/>
        </w:rPr>
      </w:pPr>
      <w:proofErr w:type="spellStart"/>
      <w:r w:rsidRPr="00511C4F">
        <w:rPr>
          <w:rFonts w:ascii="Arial" w:hAnsi="Arial" w:cs="Arial"/>
          <w:b/>
          <w:bCs/>
          <w:i/>
          <w:iCs/>
          <w:sz w:val="24"/>
          <w:szCs w:val="24"/>
          <w:u w:val="single"/>
        </w:rPr>
        <w:t>Abkader</w:t>
      </w:r>
      <w:proofErr w:type="spellEnd"/>
      <w:r w:rsidRPr="00511C4F">
        <w:rPr>
          <w:rFonts w:ascii="Arial" w:hAnsi="Arial" w:cs="Arial"/>
          <w:b/>
          <w:bCs/>
          <w:i/>
          <w:iCs/>
          <w:sz w:val="24"/>
          <w:szCs w:val="24"/>
          <w:u w:val="single"/>
        </w:rPr>
        <w:t xml:space="preserve"> </w:t>
      </w:r>
      <w:proofErr w:type="spellStart"/>
      <w:r w:rsidRPr="00511C4F">
        <w:rPr>
          <w:rFonts w:ascii="Arial" w:hAnsi="Arial" w:cs="Arial"/>
          <w:b/>
          <w:bCs/>
          <w:i/>
          <w:iCs/>
          <w:sz w:val="24"/>
          <w:szCs w:val="24"/>
          <w:u w:val="single"/>
        </w:rPr>
        <w:t>Chrifi</w:t>
      </w:r>
      <w:proofErr w:type="spellEnd"/>
      <w:r w:rsidRPr="00511C4F">
        <w:rPr>
          <w:rFonts w:ascii="Arial" w:hAnsi="Arial" w:cs="Arial"/>
          <w:b/>
          <w:bCs/>
          <w:i/>
          <w:iCs/>
          <w:sz w:val="24"/>
          <w:szCs w:val="24"/>
          <w:u w:val="single"/>
        </w:rPr>
        <w:t xml:space="preserve"> </w:t>
      </w:r>
      <w:r w:rsidR="00593370" w:rsidRPr="00511C4F">
        <w:rPr>
          <w:rFonts w:ascii="Arial" w:hAnsi="Arial" w:cs="Arial"/>
          <w:b/>
          <w:bCs/>
          <w:i/>
          <w:iCs/>
          <w:sz w:val="24"/>
          <w:szCs w:val="24"/>
          <w:u w:val="single"/>
        </w:rPr>
        <w:t xml:space="preserve">                                                                                                                   </w:t>
      </w:r>
      <w:r w:rsidR="00593370" w:rsidRPr="00593370">
        <w:rPr>
          <w:rFonts w:ascii="Arial" w:hAnsi="Arial" w:cs="Arial"/>
          <w:i/>
          <w:iCs/>
          <w:sz w:val="24"/>
          <w:szCs w:val="24"/>
        </w:rPr>
        <w:t>(1958)</w:t>
      </w:r>
    </w:p>
    <w:p w14:paraId="4D949B7E" w14:textId="3DAE4055" w:rsidR="00262F40" w:rsidRDefault="00262F40" w:rsidP="00262F40">
      <w:pPr>
        <w:pStyle w:val="Tekstzonderopmaak"/>
        <w:rPr>
          <w:rFonts w:ascii="Arial" w:hAnsi="Arial" w:cs="Arial"/>
          <w:color w:val="31312F"/>
          <w:sz w:val="24"/>
          <w:szCs w:val="24"/>
        </w:rPr>
      </w:pPr>
      <w:r>
        <w:rPr>
          <w:rFonts w:ascii="Arial" w:hAnsi="Arial" w:cs="Arial"/>
          <w:sz w:val="24"/>
          <w:szCs w:val="24"/>
        </w:rPr>
        <w:t xml:space="preserve">- </w:t>
      </w:r>
      <w:proofErr w:type="spellStart"/>
      <w:r>
        <w:rPr>
          <w:rFonts w:ascii="Arial" w:hAnsi="Arial" w:cs="Arial"/>
          <w:sz w:val="24"/>
          <w:szCs w:val="24"/>
        </w:rPr>
        <w:t>Abkader</w:t>
      </w:r>
      <w:proofErr w:type="spellEnd"/>
      <w:r>
        <w:rPr>
          <w:rFonts w:ascii="Arial" w:hAnsi="Arial" w:cs="Arial"/>
          <w:sz w:val="24"/>
          <w:szCs w:val="24"/>
        </w:rPr>
        <w:t xml:space="preserve"> </w:t>
      </w:r>
      <w:proofErr w:type="spellStart"/>
      <w:r>
        <w:rPr>
          <w:rFonts w:ascii="Arial" w:hAnsi="Arial" w:cs="Arial"/>
          <w:sz w:val="24"/>
          <w:szCs w:val="24"/>
        </w:rPr>
        <w:t>Chrifi</w:t>
      </w:r>
      <w:proofErr w:type="spellEnd"/>
      <w:r>
        <w:rPr>
          <w:rFonts w:ascii="Arial" w:hAnsi="Arial" w:cs="Arial"/>
          <w:sz w:val="24"/>
          <w:szCs w:val="24"/>
        </w:rPr>
        <w:t xml:space="preserve">, </w:t>
      </w:r>
      <w:r>
        <w:rPr>
          <w:rFonts w:ascii="Arial" w:hAnsi="Arial" w:cs="Arial"/>
          <w:b/>
          <w:sz w:val="24"/>
          <w:szCs w:val="24"/>
        </w:rPr>
        <w:t xml:space="preserve">De antiheld                                                                                                                </w:t>
      </w:r>
      <w:r>
        <w:rPr>
          <w:rFonts w:ascii="Arial" w:hAnsi="Arial" w:cs="Arial"/>
          <w:sz w:val="24"/>
          <w:szCs w:val="24"/>
        </w:rPr>
        <w:t>Leuven:</w:t>
      </w:r>
      <w:r>
        <w:rPr>
          <w:rFonts w:ascii="Arial" w:hAnsi="Arial" w:cs="Arial"/>
          <w:b/>
          <w:sz w:val="24"/>
          <w:szCs w:val="24"/>
        </w:rPr>
        <w:t xml:space="preserve"> </w:t>
      </w:r>
      <w:r>
        <w:rPr>
          <w:rFonts w:ascii="Arial" w:hAnsi="Arial" w:cs="Arial"/>
          <w:color w:val="31312F"/>
          <w:sz w:val="24"/>
          <w:szCs w:val="24"/>
        </w:rPr>
        <w:t xml:space="preserve">Uitgeverij </w:t>
      </w:r>
      <w:proofErr w:type="spellStart"/>
      <w:r>
        <w:rPr>
          <w:rFonts w:ascii="Arial" w:hAnsi="Arial" w:cs="Arial"/>
          <w:color w:val="31312F"/>
          <w:sz w:val="24"/>
          <w:szCs w:val="24"/>
        </w:rPr>
        <w:t>Acco</w:t>
      </w:r>
      <w:proofErr w:type="spellEnd"/>
      <w:r>
        <w:rPr>
          <w:rFonts w:ascii="Arial" w:hAnsi="Arial" w:cs="Arial"/>
          <w:color w:val="31312F"/>
          <w:sz w:val="24"/>
          <w:szCs w:val="24"/>
        </w:rPr>
        <w:t xml:space="preserve">. December 2015. 276 blz.  </w:t>
      </w:r>
    </w:p>
    <w:p w14:paraId="0CA8D52E" w14:textId="77777777" w:rsidR="005030E3" w:rsidRDefault="005030E3" w:rsidP="00262F40">
      <w:pPr>
        <w:pStyle w:val="Tekstzonderopmaak"/>
        <w:rPr>
          <w:rFonts w:ascii="Arial" w:hAnsi="Arial" w:cs="Arial"/>
          <w:i/>
          <w:iCs/>
          <w:color w:val="39373A"/>
          <w:sz w:val="24"/>
          <w:szCs w:val="24"/>
          <w:shd w:val="clear" w:color="auto" w:fill="FFFFFF"/>
        </w:rPr>
      </w:pPr>
    </w:p>
    <w:p w14:paraId="60E6D657" w14:textId="5A626AD2" w:rsidR="005030E3" w:rsidRPr="005030E3" w:rsidRDefault="005030E3" w:rsidP="00262F40">
      <w:pPr>
        <w:pStyle w:val="Tekstzonderopmaak"/>
        <w:rPr>
          <w:rFonts w:ascii="Arial" w:hAnsi="Arial" w:cs="Arial"/>
          <w:i/>
          <w:iCs/>
          <w:color w:val="31312F"/>
          <w:sz w:val="24"/>
          <w:szCs w:val="24"/>
        </w:rPr>
      </w:pPr>
      <w:r w:rsidRPr="005030E3">
        <w:rPr>
          <w:rFonts w:ascii="Arial" w:hAnsi="Arial" w:cs="Arial"/>
          <w:i/>
          <w:iCs/>
          <w:color w:val="39373A"/>
          <w:sz w:val="24"/>
          <w:szCs w:val="24"/>
          <w:shd w:val="clear" w:color="auto" w:fill="FFFFFF"/>
        </w:rPr>
        <w:t>Abdelkader, een Marokkaanse Nederlander, begint een zoektocht in Marokko om meer te weten te komen over de oorsprong van zijn Berberfamilie.</w:t>
      </w:r>
    </w:p>
    <w:p w14:paraId="558F8637" w14:textId="456FBA4A" w:rsidR="00BC13F0" w:rsidRPr="00BC13F0" w:rsidRDefault="00BC13F0" w:rsidP="004D66DF">
      <w:pPr>
        <w:spacing w:before="100" w:beforeAutospacing="1" w:after="100" w:afterAutospacing="1" w:line="240" w:lineRule="auto"/>
        <w:rPr>
          <w:rFonts w:ascii="Arial" w:eastAsia="Times New Roman" w:hAnsi="Arial" w:cs="Arial"/>
          <w:b/>
          <w:bCs/>
          <w:i/>
          <w:iCs/>
          <w:color w:val="000000"/>
          <w:sz w:val="24"/>
          <w:szCs w:val="24"/>
          <w:u w:val="single"/>
          <w:lang w:eastAsia="nl-NL"/>
        </w:rPr>
      </w:pPr>
      <w:proofErr w:type="spellStart"/>
      <w:r w:rsidRPr="00BC13F0">
        <w:rPr>
          <w:rFonts w:ascii="Arial" w:eastAsia="Times New Roman" w:hAnsi="Arial" w:cs="Arial"/>
          <w:b/>
          <w:bCs/>
          <w:i/>
          <w:iCs/>
          <w:color w:val="000000"/>
          <w:sz w:val="24"/>
          <w:szCs w:val="24"/>
          <w:u w:val="single"/>
          <w:lang w:eastAsia="nl-NL"/>
        </w:rPr>
        <w:t>Tofik</w:t>
      </w:r>
      <w:proofErr w:type="spellEnd"/>
      <w:r w:rsidRPr="00BC13F0">
        <w:rPr>
          <w:rFonts w:ascii="Arial" w:eastAsia="Times New Roman" w:hAnsi="Arial" w:cs="Arial"/>
          <w:b/>
          <w:bCs/>
          <w:i/>
          <w:iCs/>
          <w:color w:val="000000"/>
          <w:sz w:val="24"/>
          <w:szCs w:val="24"/>
          <w:u w:val="single"/>
          <w:lang w:eastAsia="nl-NL"/>
        </w:rPr>
        <w:t xml:space="preserve"> Dibi</w:t>
      </w:r>
      <w:r>
        <w:rPr>
          <w:rFonts w:ascii="Arial" w:eastAsia="Times New Roman" w:hAnsi="Arial" w:cs="Arial"/>
          <w:b/>
          <w:bCs/>
          <w:i/>
          <w:iCs/>
          <w:color w:val="000000"/>
          <w:sz w:val="24"/>
          <w:szCs w:val="24"/>
          <w:u w:val="single"/>
          <w:lang w:eastAsia="nl-NL"/>
        </w:rPr>
        <w:t xml:space="preserve">                                                                                                                                    </w:t>
      </w:r>
      <w:r w:rsidRPr="00BC13F0">
        <w:rPr>
          <w:rFonts w:ascii="Arial" w:eastAsia="Times New Roman" w:hAnsi="Arial" w:cs="Arial"/>
          <w:i/>
          <w:iCs/>
          <w:color w:val="000000"/>
          <w:sz w:val="24"/>
          <w:szCs w:val="24"/>
          <w:lang w:eastAsia="nl-NL"/>
        </w:rPr>
        <w:t>(</w:t>
      </w:r>
      <w:r>
        <w:rPr>
          <w:rFonts w:ascii="Arial" w:eastAsia="Times New Roman" w:hAnsi="Arial" w:cs="Arial"/>
          <w:i/>
          <w:iCs/>
          <w:color w:val="000000"/>
          <w:sz w:val="24"/>
          <w:szCs w:val="24"/>
          <w:lang w:eastAsia="nl-NL"/>
        </w:rPr>
        <w:t xml:space="preserve">Vlissingen, </w:t>
      </w:r>
      <w:r w:rsidRPr="00BC13F0">
        <w:rPr>
          <w:rFonts w:ascii="Arial" w:eastAsia="Times New Roman" w:hAnsi="Arial" w:cs="Arial"/>
          <w:i/>
          <w:iCs/>
          <w:color w:val="000000"/>
          <w:sz w:val="24"/>
          <w:szCs w:val="24"/>
          <w:lang w:eastAsia="nl-NL"/>
        </w:rPr>
        <w:t>1980)</w:t>
      </w:r>
    </w:p>
    <w:p w14:paraId="462787E8" w14:textId="6D056B0B" w:rsidR="00BC13F0" w:rsidRDefault="00BC13F0" w:rsidP="00BC13F0">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sidRPr="00BC13F0">
        <w:rPr>
          <w:rFonts w:ascii="Arial" w:hAnsi="Arial" w:cs="Arial"/>
          <w:sz w:val="24"/>
          <w:szCs w:val="24"/>
        </w:rPr>
        <w:t>Tofik</w:t>
      </w:r>
      <w:proofErr w:type="spellEnd"/>
      <w:r w:rsidRPr="00BC13F0">
        <w:rPr>
          <w:rFonts w:ascii="Arial" w:hAnsi="Arial" w:cs="Arial"/>
          <w:sz w:val="24"/>
          <w:szCs w:val="24"/>
        </w:rPr>
        <w:t xml:space="preserve"> Dibi</w:t>
      </w:r>
      <w:r>
        <w:rPr>
          <w:rFonts w:ascii="Arial" w:hAnsi="Arial" w:cs="Arial"/>
          <w:sz w:val="24"/>
          <w:szCs w:val="24"/>
        </w:rPr>
        <w:t xml:space="preserve">, </w:t>
      </w:r>
      <w:r w:rsidRPr="00BC13F0">
        <w:rPr>
          <w:rFonts w:ascii="Arial" w:hAnsi="Arial" w:cs="Arial"/>
          <w:b/>
          <w:bCs/>
          <w:sz w:val="24"/>
          <w:szCs w:val="24"/>
        </w:rPr>
        <w:t xml:space="preserve">Djinn                                                                                                             </w:t>
      </w:r>
      <w:r w:rsidRPr="00BC13F0">
        <w:rPr>
          <w:rFonts w:ascii="Arial" w:hAnsi="Arial" w:cs="Arial"/>
          <w:sz w:val="24"/>
          <w:szCs w:val="24"/>
        </w:rPr>
        <w:t>Amsterdam</w:t>
      </w:r>
      <w:r w:rsidR="00C66881">
        <w:rPr>
          <w:rFonts w:ascii="Arial" w:hAnsi="Arial" w:cs="Arial"/>
          <w:sz w:val="24"/>
          <w:szCs w:val="24"/>
        </w:rPr>
        <w:t xml:space="preserve">: </w:t>
      </w:r>
      <w:r w:rsidRPr="00BC13F0">
        <w:rPr>
          <w:rFonts w:ascii="Arial" w:hAnsi="Arial" w:cs="Arial"/>
          <w:sz w:val="24"/>
          <w:szCs w:val="24"/>
        </w:rPr>
        <w:t>Uitgeverij Prometheus</w:t>
      </w:r>
      <w:r>
        <w:rPr>
          <w:rFonts w:ascii="Arial" w:hAnsi="Arial" w:cs="Arial"/>
          <w:sz w:val="24"/>
          <w:szCs w:val="24"/>
        </w:rPr>
        <w:t>.</w:t>
      </w:r>
      <w:r w:rsidRPr="00BC13F0">
        <w:rPr>
          <w:rFonts w:ascii="Arial" w:hAnsi="Arial" w:cs="Arial"/>
          <w:sz w:val="24"/>
          <w:szCs w:val="24"/>
        </w:rPr>
        <w:t xml:space="preserve"> 2015. </w:t>
      </w:r>
      <w:r w:rsidR="005030E3">
        <w:rPr>
          <w:rFonts w:ascii="Arial" w:hAnsi="Arial" w:cs="Arial"/>
          <w:sz w:val="24"/>
          <w:szCs w:val="24"/>
        </w:rPr>
        <w:t>158 blz.</w:t>
      </w:r>
    </w:p>
    <w:p w14:paraId="03E868BB" w14:textId="6981841E" w:rsidR="005B5178" w:rsidRPr="005B5178" w:rsidRDefault="005B5178" w:rsidP="00BC13F0">
      <w:pPr>
        <w:shd w:val="clear" w:color="auto" w:fill="FFFFFF"/>
        <w:spacing w:before="100" w:beforeAutospacing="1" w:after="24" w:line="240" w:lineRule="auto"/>
        <w:rPr>
          <w:rFonts w:ascii="Arial" w:hAnsi="Arial" w:cs="Arial"/>
          <w:sz w:val="24"/>
          <w:szCs w:val="24"/>
        </w:rPr>
      </w:pPr>
      <w:r>
        <w:rPr>
          <w:rFonts w:ascii="Arial" w:hAnsi="Arial" w:cs="Arial"/>
          <w:sz w:val="24"/>
          <w:szCs w:val="24"/>
          <w:shd w:val="clear" w:color="auto" w:fill="FFFFFF"/>
        </w:rPr>
        <w:t>--- D</w:t>
      </w:r>
      <w:r w:rsidRPr="005B5178">
        <w:rPr>
          <w:rFonts w:ascii="Arial" w:hAnsi="Arial" w:cs="Arial"/>
          <w:sz w:val="24"/>
          <w:szCs w:val="24"/>
          <w:shd w:val="clear" w:color="auto" w:fill="FFFFFF"/>
        </w:rPr>
        <w:t>aisy streaming audio (03 uur, 54 minuten)</w:t>
      </w:r>
      <w:r w:rsidR="006F57A3">
        <w:rPr>
          <w:rFonts w:ascii="Arial" w:hAnsi="Arial" w:cs="Arial"/>
          <w:sz w:val="24"/>
          <w:szCs w:val="24"/>
          <w:shd w:val="clear" w:color="auto" w:fill="FFFFFF"/>
        </w:rPr>
        <w:t>.</w:t>
      </w:r>
      <w:r w:rsidRPr="005B5178">
        <w:rPr>
          <w:rFonts w:ascii="Arial" w:hAnsi="Arial" w:cs="Arial"/>
          <w:sz w:val="24"/>
          <w:szCs w:val="24"/>
          <w:shd w:val="clear" w:color="auto" w:fill="FFFFFF"/>
        </w:rPr>
        <w:t xml:space="preserve"> </w:t>
      </w:r>
      <w:r>
        <w:rPr>
          <w:rFonts w:ascii="Arial" w:hAnsi="Arial" w:cs="Arial"/>
          <w:sz w:val="24"/>
          <w:szCs w:val="24"/>
          <w:shd w:val="clear" w:color="auto" w:fill="FFFFFF"/>
        </w:rPr>
        <w:t xml:space="preserve">2016. </w:t>
      </w:r>
      <w:proofErr w:type="spellStart"/>
      <w:r w:rsidRPr="005B5178">
        <w:rPr>
          <w:rFonts w:ascii="Arial" w:hAnsi="Arial" w:cs="Arial"/>
          <w:sz w:val="24"/>
          <w:szCs w:val="24"/>
          <w:shd w:val="clear" w:color="auto" w:fill="FFFFFF"/>
        </w:rPr>
        <w:t>Dedicon</w:t>
      </w:r>
      <w:proofErr w:type="spellEnd"/>
      <w:r w:rsidRPr="005B5178">
        <w:rPr>
          <w:rFonts w:ascii="Arial" w:hAnsi="Arial" w:cs="Arial"/>
          <w:sz w:val="24"/>
          <w:szCs w:val="24"/>
          <w:shd w:val="clear" w:color="auto" w:fill="FFFFFF"/>
        </w:rPr>
        <w:t>, Grave</w:t>
      </w:r>
      <w:r>
        <w:rPr>
          <w:rFonts w:ascii="Arial" w:hAnsi="Arial" w:cs="Arial"/>
          <w:sz w:val="24"/>
          <w:szCs w:val="24"/>
          <w:shd w:val="clear" w:color="auto" w:fill="FFFFFF"/>
        </w:rPr>
        <w:t>.</w:t>
      </w:r>
    </w:p>
    <w:p w14:paraId="442481D1" w14:textId="4798D3F4" w:rsidR="005030E3" w:rsidRPr="005030E3" w:rsidRDefault="005030E3" w:rsidP="00BC13F0">
      <w:pPr>
        <w:shd w:val="clear" w:color="auto" w:fill="FFFFFF"/>
        <w:spacing w:before="100" w:beforeAutospacing="1" w:after="24" w:line="240" w:lineRule="auto"/>
        <w:rPr>
          <w:rFonts w:ascii="Arial" w:hAnsi="Arial" w:cs="Arial"/>
          <w:i/>
          <w:iCs/>
          <w:sz w:val="24"/>
          <w:szCs w:val="24"/>
        </w:rPr>
      </w:pPr>
      <w:r w:rsidRPr="005030E3">
        <w:rPr>
          <w:rFonts w:ascii="Arial" w:hAnsi="Arial" w:cs="Arial"/>
          <w:i/>
          <w:iCs/>
          <w:color w:val="39373A"/>
          <w:sz w:val="24"/>
          <w:szCs w:val="24"/>
          <w:shd w:val="clear" w:color="auto" w:fill="FFFFFF"/>
        </w:rPr>
        <w:t>Dibi vertelt over zijn jeugd, zijn tijd in de Tweede Kamer en de jaren daarna, en zijn homoseksualiteit.</w:t>
      </w:r>
    </w:p>
    <w:p w14:paraId="0598D251" w14:textId="2F06B5F1" w:rsidR="002E2F24" w:rsidRPr="00BC13F0" w:rsidRDefault="00BC13F0" w:rsidP="00BC13F0">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sidRPr="00BC13F0">
        <w:rPr>
          <w:rFonts w:ascii="Arial" w:hAnsi="Arial" w:cs="Arial"/>
          <w:sz w:val="24"/>
          <w:szCs w:val="24"/>
        </w:rPr>
        <w:t>Tofik</w:t>
      </w:r>
      <w:proofErr w:type="spellEnd"/>
      <w:r w:rsidRPr="00BC13F0">
        <w:rPr>
          <w:rFonts w:ascii="Arial" w:hAnsi="Arial" w:cs="Arial"/>
          <w:sz w:val="24"/>
          <w:szCs w:val="24"/>
        </w:rPr>
        <w:t xml:space="preserve"> Dibi</w:t>
      </w:r>
      <w:r>
        <w:rPr>
          <w:rFonts w:ascii="Arial" w:hAnsi="Arial" w:cs="Arial"/>
          <w:sz w:val="24"/>
          <w:szCs w:val="24"/>
        </w:rPr>
        <w:t xml:space="preserve">, </w:t>
      </w:r>
      <w:r w:rsidRPr="00BC13F0">
        <w:rPr>
          <w:rFonts w:ascii="Arial" w:hAnsi="Arial" w:cs="Arial"/>
          <w:b/>
          <w:bCs/>
          <w:sz w:val="24"/>
          <w:szCs w:val="24"/>
        </w:rPr>
        <w:t xml:space="preserve">Het monster van </w:t>
      </w:r>
      <w:proofErr w:type="spellStart"/>
      <w:r w:rsidRPr="00BC13F0">
        <w:rPr>
          <w:rFonts w:ascii="Arial" w:hAnsi="Arial" w:cs="Arial"/>
          <w:b/>
          <w:bCs/>
          <w:sz w:val="24"/>
          <w:szCs w:val="24"/>
        </w:rPr>
        <w:t>Woke</w:t>
      </w:r>
      <w:proofErr w:type="spellEnd"/>
      <w:r w:rsidRPr="00BC13F0">
        <w:rPr>
          <w:rFonts w:ascii="Arial" w:hAnsi="Arial" w:cs="Arial"/>
          <w:b/>
          <w:bCs/>
          <w:sz w:val="24"/>
          <w:szCs w:val="24"/>
        </w:rPr>
        <w:t xml:space="preserve"> Ness                                                                                     </w:t>
      </w:r>
      <w:r w:rsidRPr="00BC13F0">
        <w:rPr>
          <w:rFonts w:ascii="Arial" w:hAnsi="Arial" w:cs="Arial"/>
          <w:sz w:val="24"/>
          <w:szCs w:val="24"/>
        </w:rPr>
        <w:t>Amsterdam</w:t>
      </w:r>
      <w:r>
        <w:rPr>
          <w:rFonts w:ascii="Arial" w:hAnsi="Arial" w:cs="Arial"/>
          <w:sz w:val="24"/>
          <w:szCs w:val="24"/>
        </w:rPr>
        <w:t>:</w:t>
      </w:r>
      <w:r w:rsidRPr="00BC13F0">
        <w:rPr>
          <w:rFonts w:ascii="Arial" w:hAnsi="Arial" w:cs="Arial"/>
          <w:sz w:val="24"/>
          <w:szCs w:val="24"/>
        </w:rPr>
        <w:t xml:space="preserve"> Uitgeverij Prometheus</w:t>
      </w:r>
      <w:r>
        <w:rPr>
          <w:rFonts w:ascii="Arial" w:hAnsi="Arial" w:cs="Arial"/>
          <w:sz w:val="24"/>
          <w:szCs w:val="24"/>
        </w:rPr>
        <w:t>.</w:t>
      </w:r>
      <w:r w:rsidRPr="00BC13F0">
        <w:rPr>
          <w:rFonts w:ascii="Arial" w:hAnsi="Arial" w:cs="Arial"/>
          <w:sz w:val="24"/>
          <w:szCs w:val="24"/>
        </w:rPr>
        <w:t xml:space="preserve"> </w:t>
      </w:r>
      <w:r w:rsidR="00D935A3">
        <w:rPr>
          <w:rFonts w:ascii="Arial" w:hAnsi="Arial" w:cs="Arial"/>
          <w:sz w:val="24"/>
          <w:szCs w:val="24"/>
        </w:rPr>
        <w:t xml:space="preserve">September </w:t>
      </w:r>
      <w:r w:rsidRPr="00BC13F0">
        <w:rPr>
          <w:rFonts w:ascii="Arial" w:hAnsi="Arial" w:cs="Arial"/>
          <w:sz w:val="24"/>
          <w:szCs w:val="24"/>
        </w:rPr>
        <w:t>2020</w:t>
      </w:r>
      <w:r>
        <w:rPr>
          <w:rFonts w:ascii="Arial" w:hAnsi="Arial" w:cs="Arial"/>
          <w:sz w:val="24"/>
          <w:szCs w:val="24"/>
        </w:rPr>
        <w:t>.</w:t>
      </w:r>
      <w:r w:rsidR="00D935A3">
        <w:rPr>
          <w:rFonts w:ascii="Arial" w:hAnsi="Arial" w:cs="Arial"/>
          <w:sz w:val="24"/>
          <w:szCs w:val="24"/>
        </w:rPr>
        <w:t xml:space="preserve"> 176 blz. </w:t>
      </w:r>
    </w:p>
    <w:p w14:paraId="02A15387" w14:textId="38CD5A53" w:rsidR="004B577F" w:rsidRDefault="00BC13F0" w:rsidP="00F478E0">
      <w:pPr>
        <w:rPr>
          <w:rFonts w:ascii="Arial" w:hAnsi="Arial" w:cs="Arial"/>
          <w:i/>
          <w:iCs/>
          <w:sz w:val="24"/>
          <w:szCs w:val="24"/>
          <w:shd w:val="clear" w:color="auto" w:fill="FFFFFF"/>
        </w:rPr>
      </w:pPr>
      <w:r>
        <w:rPr>
          <w:rFonts w:ascii="Arial" w:eastAsia="Times New Roman" w:hAnsi="Arial" w:cs="Arial"/>
          <w:sz w:val="24"/>
          <w:szCs w:val="24"/>
          <w:lang w:eastAsia="nl-NL"/>
        </w:rPr>
        <w:t xml:space="preserve">                                                                                                                                                  </w:t>
      </w:r>
      <w:proofErr w:type="spellStart"/>
      <w:r w:rsidR="00AA37E8" w:rsidRPr="00FC2001">
        <w:rPr>
          <w:rFonts w:ascii="Arial" w:hAnsi="Arial" w:cs="Arial"/>
          <w:b/>
          <w:bCs/>
          <w:i/>
          <w:iCs/>
          <w:sz w:val="24"/>
          <w:szCs w:val="24"/>
          <w:u w:val="single"/>
        </w:rPr>
        <w:t>Fikry</w:t>
      </w:r>
      <w:proofErr w:type="spellEnd"/>
      <w:r w:rsidR="00AA37E8" w:rsidRPr="00FC2001">
        <w:rPr>
          <w:rFonts w:ascii="Arial" w:hAnsi="Arial" w:cs="Arial"/>
          <w:b/>
          <w:bCs/>
          <w:i/>
          <w:iCs/>
          <w:sz w:val="24"/>
          <w:szCs w:val="24"/>
          <w:u w:val="single"/>
        </w:rPr>
        <w:t xml:space="preserve"> El </w:t>
      </w:r>
      <w:proofErr w:type="spellStart"/>
      <w:r w:rsidR="00AA37E8" w:rsidRPr="00FC2001">
        <w:rPr>
          <w:rFonts w:ascii="Arial" w:hAnsi="Arial" w:cs="Arial"/>
          <w:b/>
          <w:bCs/>
          <w:i/>
          <w:iCs/>
          <w:sz w:val="24"/>
          <w:szCs w:val="24"/>
          <w:u w:val="single"/>
        </w:rPr>
        <w:t>Azzouzi</w:t>
      </w:r>
      <w:proofErr w:type="spellEnd"/>
      <w:r w:rsidR="00AA37E8">
        <w:rPr>
          <w:rFonts w:ascii="Arial" w:hAnsi="Arial" w:cs="Arial"/>
          <w:b/>
          <w:bCs/>
          <w:i/>
          <w:iCs/>
          <w:sz w:val="24"/>
          <w:szCs w:val="24"/>
          <w:u w:val="single"/>
        </w:rPr>
        <w:t xml:space="preserve"> </w:t>
      </w:r>
      <w:r w:rsidR="00405F06">
        <w:rPr>
          <w:rFonts w:ascii="Arial" w:hAnsi="Arial" w:cs="Arial"/>
          <w:b/>
          <w:bCs/>
          <w:i/>
          <w:iCs/>
          <w:sz w:val="24"/>
          <w:szCs w:val="24"/>
          <w:u w:val="single"/>
        </w:rPr>
        <w:t xml:space="preserve">                                                                                                                   </w:t>
      </w:r>
      <w:r w:rsidR="00405F06" w:rsidRPr="00C57D30">
        <w:rPr>
          <w:rFonts w:ascii="Arial" w:hAnsi="Arial" w:cs="Arial"/>
          <w:i/>
          <w:iCs/>
          <w:sz w:val="24"/>
          <w:szCs w:val="24"/>
        </w:rPr>
        <w:t>(</w:t>
      </w:r>
      <w:r w:rsidR="00405F06" w:rsidRPr="00405F06">
        <w:rPr>
          <w:rFonts w:ascii="Arial" w:hAnsi="Arial" w:cs="Arial"/>
          <w:i/>
          <w:iCs/>
          <w:sz w:val="24"/>
          <w:szCs w:val="24"/>
          <w:shd w:val="clear" w:color="auto" w:fill="FFFFFF"/>
        </w:rPr>
        <w:t>Temse, 1978)</w:t>
      </w:r>
    </w:p>
    <w:p w14:paraId="38926C80" w14:textId="3D71C42F" w:rsidR="00140EC0" w:rsidRDefault="00140EC0" w:rsidP="00140EC0">
      <w:pPr>
        <w:pStyle w:val="Kop3"/>
        <w:shd w:val="clear" w:color="auto" w:fill="FFFFFF"/>
        <w:spacing w:before="0" w:beforeAutospacing="0" w:after="0" w:afterAutospacing="0"/>
        <w:rPr>
          <w:rFonts w:ascii="Arial" w:hAnsi="Arial" w:cs="Arial"/>
          <w:b w:val="0"/>
          <w:bCs w:val="0"/>
          <w:sz w:val="24"/>
          <w:szCs w:val="24"/>
        </w:rPr>
      </w:pPr>
      <w:r w:rsidRPr="00140EC0">
        <w:rPr>
          <w:rStyle w:val="creator"/>
          <w:rFonts w:ascii="Arial" w:hAnsi="Arial" w:cs="Arial"/>
          <w:b w:val="0"/>
          <w:bCs w:val="0"/>
          <w:color w:val="39373A"/>
          <w:sz w:val="24"/>
          <w:szCs w:val="24"/>
        </w:rPr>
        <w:t xml:space="preserve">- </w:t>
      </w:r>
      <w:proofErr w:type="spellStart"/>
      <w:r w:rsidRPr="00140EC0">
        <w:rPr>
          <w:rStyle w:val="creator"/>
          <w:rFonts w:ascii="Arial" w:hAnsi="Arial" w:cs="Arial"/>
          <w:b w:val="0"/>
          <w:bCs w:val="0"/>
          <w:color w:val="39373A"/>
          <w:sz w:val="24"/>
          <w:szCs w:val="24"/>
        </w:rPr>
        <w:t>Fikry</w:t>
      </w:r>
      <w:proofErr w:type="spellEnd"/>
      <w:r w:rsidRPr="00140EC0">
        <w:rPr>
          <w:rStyle w:val="creator"/>
          <w:rFonts w:ascii="Arial" w:hAnsi="Arial" w:cs="Arial"/>
          <w:b w:val="0"/>
          <w:bCs w:val="0"/>
          <w:color w:val="39373A"/>
          <w:sz w:val="24"/>
          <w:szCs w:val="24"/>
        </w:rPr>
        <w:t xml:space="preserve"> </w:t>
      </w:r>
      <w:r>
        <w:rPr>
          <w:rStyle w:val="creator"/>
          <w:rFonts w:ascii="Arial" w:hAnsi="Arial" w:cs="Arial"/>
          <w:b w:val="0"/>
          <w:bCs w:val="0"/>
          <w:color w:val="39373A"/>
          <w:sz w:val="24"/>
          <w:szCs w:val="24"/>
        </w:rPr>
        <w:t>E</w:t>
      </w:r>
      <w:r w:rsidRPr="00140EC0">
        <w:rPr>
          <w:rStyle w:val="creator"/>
          <w:rFonts w:ascii="Arial" w:hAnsi="Arial" w:cs="Arial"/>
          <w:b w:val="0"/>
          <w:bCs w:val="0"/>
          <w:color w:val="39373A"/>
          <w:sz w:val="24"/>
          <w:szCs w:val="24"/>
        </w:rPr>
        <w:t>l</w:t>
      </w:r>
      <w:r>
        <w:rPr>
          <w:rStyle w:val="creator"/>
          <w:rFonts w:ascii="Arial" w:hAnsi="Arial" w:cs="Arial"/>
          <w:b w:val="0"/>
          <w:bCs w:val="0"/>
          <w:color w:val="39373A"/>
          <w:sz w:val="24"/>
          <w:szCs w:val="24"/>
        </w:rPr>
        <w:t xml:space="preserve"> </w:t>
      </w:r>
      <w:proofErr w:type="spellStart"/>
      <w:r w:rsidRPr="00140EC0">
        <w:rPr>
          <w:rStyle w:val="creator"/>
          <w:rFonts w:ascii="Arial" w:hAnsi="Arial" w:cs="Arial"/>
          <w:b w:val="0"/>
          <w:bCs w:val="0"/>
          <w:color w:val="39373A"/>
          <w:sz w:val="24"/>
          <w:szCs w:val="24"/>
        </w:rPr>
        <w:t>Azzouzi</w:t>
      </w:r>
      <w:proofErr w:type="spellEnd"/>
      <w:r w:rsidRPr="00140EC0">
        <w:rPr>
          <w:rStyle w:val="creator"/>
          <w:rFonts w:ascii="Arial" w:hAnsi="Arial" w:cs="Arial"/>
          <w:b w:val="0"/>
          <w:bCs w:val="0"/>
          <w:color w:val="39373A"/>
          <w:sz w:val="24"/>
          <w:szCs w:val="24"/>
        </w:rPr>
        <w:t xml:space="preserve">, </w:t>
      </w:r>
      <w:hyperlink r:id="rId1032" w:history="1">
        <w:r w:rsidRPr="00140EC0">
          <w:rPr>
            <w:rStyle w:val="Hyperlink"/>
            <w:rFonts w:ascii="Arial" w:hAnsi="Arial" w:cs="Arial"/>
            <w:color w:val="39373A"/>
            <w:sz w:val="24"/>
            <w:szCs w:val="24"/>
            <w:u w:val="none"/>
          </w:rPr>
          <w:t>Het Schapenfeest</w:t>
        </w:r>
      </w:hyperlink>
      <w:r w:rsidRPr="00140EC0">
        <w:rPr>
          <w:rFonts w:ascii="Arial" w:hAnsi="Arial" w:cs="Arial"/>
          <w:color w:val="39373A"/>
          <w:sz w:val="24"/>
          <w:szCs w:val="24"/>
        </w:rPr>
        <w:t xml:space="preserve">                                                                       </w:t>
      </w:r>
      <w:r w:rsidRPr="00140EC0">
        <w:rPr>
          <w:rFonts w:ascii="Arial" w:hAnsi="Arial" w:cs="Arial"/>
          <w:b w:val="0"/>
          <w:bCs w:val="0"/>
          <w:sz w:val="24"/>
          <w:szCs w:val="24"/>
        </w:rPr>
        <w:t>Amsterdam: Van Gennep. 2010. 159 blz</w:t>
      </w:r>
      <w:r>
        <w:rPr>
          <w:rFonts w:ascii="Arial" w:hAnsi="Arial" w:cs="Arial"/>
          <w:b w:val="0"/>
          <w:bCs w:val="0"/>
          <w:sz w:val="24"/>
          <w:szCs w:val="24"/>
        </w:rPr>
        <w:t>.</w:t>
      </w:r>
    </w:p>
    <w:p w14:paraId="5080079B" w14:textId="5AB0988D" w:rsidR="005B5178" w:rsidRDefault="005B5178" w:rsidP="00140EC0">
      <w:pPr>
        <w:pStyle w:val="Kop3"/>
        <w:shd w:val="clear" w:color="auto" w:fill="FFFFFF"/>
        <w:spacing w:before="0" w:beforeAutospacing="0" w:after="0" w:afterAutospacing="0"/>
        <w:rPr>
          <w:rFonts w:ascii="Arial" w:hAnsi="Arial" w:cs="Arial"/>
          <w:b w:val="0"/>
          <w:bCs w:val="0"/>
          <w:sz w:val="24"/>
          <w:szCs w:val="24"/>
        </w:rPr>
      </w:pPr>
    </w:p>
    <w:p w14:paraId="43D951DB" w14:textId="1F6A9819" w:rsidR="005B5178" w:rsidRPr="005B5178" w:rsidRDefault="005B5178" w:rsidP="00140EC0">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shd w:val="clear" w:color="auto" w:fill="FFFFFF"/>
        </w:rPr>
        <w:t>--- D</w:t>
      </w:r>
      <w:r w:rsidRPr="005B5178">
        <w:rPr>
          <w:rFonts w:ascii="Arial" w:hAnsi="Arial" w:cs="Arial"/>
          <w:b w:val="0"/>
          <w:bCs w:val="0"/>
          <w:color w:val="39373A"/>
          <w:sz w:val="24"/>
          <w:szCs w:val="24"/>
          <w:shd w:val="clear" w:color="auto" w:fill="FFFFFF"/>
        </w:rPr>
        <w:t>aisy streaming audio (06 uur, 06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2015.</w:t>
      </w:r>
    </w:p>
    <w:p w14:paraId="64594B15" w14:textId="3DD26FA8" w:rsidR="00140EC0" w:rsidRDefault="00140EC0" w:rsidP="00140EC0">
      <w:pPr>
        <w:pStyle w:val="maintext"/>
        <w:shd w:val="clear" w:color="auto" w:fill="FFFFFF"/>
        <w:spacing w:before="300" w:beforeAutospacing="0" w:after="0" w:afterAutospacing="0"/>
        <w:rPr>
          <w:rFonts w:ascii="Arial" w:hAnsi="Arial" w:cs="Arial"/>
          <w:i/>
          <w:iCs/>
          <w:color w:val="39373A"/>
        </w:rPr>
      </w:pPr>
      <w:r w:rsidRPr="00140EC0">
        <w:rPr>
          <w:rFonts w:ascii="Arial" w:hAnsi="Arial" w:cs="Arial"/>
          <w:i/>
          <w:iCs/>
          <w:color w:val="39373A"/>
        </w:rPr>
        <w:t>Een elfjarig Marokkaans-Vlaams jongetje moet een schaap helpen slachten, maar gaat liever voetballen.</w:t>
      </w:r>
    </w:p>
    <w:p w14:paraId="2E2D31B6" w14:textId="77777777" w:rsidR="0092547F" w:rsidRDefault="0092547F" w:rsidP="0092547F">
      <w:pPr>
        <w:pStyle w:val="Kop3"/>
        <w:shd w:val="clear" w:color="auto" w:fill="FFFFFF"/>
        <w:spacing w:before="0" w:beforeAutospacing="0" w:after="0" w:afterAutospacing="0"/>
        <w:rPr>
          <w:rStyle w:val="creator"/>
          <w:rFonts w:ascii="Arial" w:hAnsi="Arial" w:cs="Arial"/>
          <w:b w:val="0"/>
          <w:bCs w:val="0"/>
          <w:color w:val="39373A"/>
        </w:rPr>
      </w:pPr>
    </w:p>
    <w:p w14:paraId="05CC4702" w14:textId="3D6A55A8" w:rsidR="0092547F" w:rsidRDefault="0092547F" w:rsidP="0092547F">
      <w:pPr>
        <w:pStyle w:val="Kop3"/>
        <w:shd w:val="clear" w:color="auto" w:fill="FFFFFF"/>
        <w:spacing w:before="0" w:beforeAutospacing="0" w:after="0" w:afterAutospacing="0"/>
        <w:rPr>
          <w:rFonts w:ascii="Arial" w:hAnsi="Arial" w:cs="Arial"/>
          <w:b w:val="0"/>
          <w:bCs w:val="0"/>
          <w:sz w:val="24"/>
          <w:szCs w:val="24"/>
        </w:rPr>
      </w:pPr>
      <w:r w:rsidRPr="00371E06">
        <w:rPr>
          <w:rStyle w:val="creator"/>
          <w:rFonts w:ascii="Arial" w:hAnsi="Arial" w:cs="Arial"/>
          <w:b w:val="0"/>
          <w:bCs w:val="0"/>
          <w:color w:val="39373A"/>
          <w:sz w:val="24"/>
          <w:szCs w:val="24"/>
        </w:rPr>
        <w:lastRenderedPageBreak/>
        <w:t xml:space="preserve">- </w:t>
      </w:r>
      <w:r>
        <w:rPr>
          <w:rStyle w:val="creator"/>
          <w:rFonts w:ascii="Arial" w:hAnsi="Arial" w:cs="Arial"/>
          <w:b w:val="0"/>
          <w:bCs w:val="0"/>
          <w:color w:val="39373A"/>
          <w:sz w:val="24"/>
          <w:szCs w:val="24"/>
        </w:rPr>
        <w:t xml:space="preserve"> </w:t>
      </w:r>
      <w:proofErr w:type="spellStart"/>
      <w:r w:rsidRPr="0092547F">
        <w:rPr>
          <w:rStyle w:val="creator"/>
          <w:rFonts w:ascii="Arial" w:hAnsi="Arial" w:cs="Arial"/>
          <w:b w:val="0"/>
          <w:bCs w:val="0"/>
          <w:color w:val="39373A"/>
          <w:sz w:val="24"/>
          <w:szCs w:val="24"/>
        </w:rPr>
        <w:t>Fikry</w:t>
      </w:r>
      <w:proofErr w:type="spellEnd"/>
      <w:r w:rsidRPr="0092547F">
        <w:rPr>
          <w:rStyle w:val="creator"/>
          <w:rFonts w:ascii="Arial" w:hAnsi="Arial" w:cs="Arial"/>
          <w:b w:val="0"/>
          <w:bCs w:val="0"/>
          <w:color w:val="39373A"/>
          <w:sz w:val="24"/>
          <w:szCs w:val="24"/>
        </w:rPr>
        <w:t xml:space="preserve"> El </w:t>
      </w:r>
      <w:proofErr w:type="spellStart"/>
      <w:r w:rsidRPr="0092547F">
        <w:rPr>
          <w:rStyle w:val="creator"/>
          <w:rFonts w:ascii="Arial" w:hAnsi="Arial" w:cs="Arial"/>
          <w:b w:val="0"/>
          <w:bCs w:val="0"/>
          <w:color w:val="39373A"/>
          <w:sz w:val="24"/>
          <w:szCs w:val="24"/>
        </w:rPr>
        <w:t>Azzouzi</w:t>
      </w:r>
      <w:proofErr w:type="spellEnd"/>
      <w:r w:rsidRPr="0092547F">
        <w:rPr>
          <w:rStyle w:val="creator"/>
          <w:rFonts w:ascii="Arial" w:hAnsi="Arial" w:cs="Arial"/>
          <w:b w:val="0"/>
          <w:bCs w:val="0"/>
          <w:color w:val="39373A"/>
          <w:sz w:val="24"/>
          <w:szCs w:val="24"/>
        </w:rPr>
        <w:t xml:space="preserve">, </w:t>
      </w:r>
      <w:hyperlink r:id="rId1033" w:history="1">
        <w:r w:rsidRPr="0092547F">
          <w:rPr>
            <w:rStyle w:val="Hyperlink"/>
            <w:rFonts w:ascii="Arial" w:hAnsi="Arial" w:cs="Arial"/>
            <w:color w:val="39373A"/>
            <w:sz w:val="24"/>
            <w:szCs w:val="24"/>
            <w:u w:val="none"/>
          </w:rPr>
          <w:t>De handen van Fatma</w:t>
        </w:r>
      </w:hyperlink>
      <w:r w:rsidRPr="0092547F">
        <w:rPr>
          <w:rFonts w:ascii="Arial" w:hAnsi="Arial" w:cs="Arial"/>
        </w:rPr>
        <w:t xml:space="preserve"> </w:t>
      </w:r>
      <w:r>
        <w:rPr>
          <w:rFonts w:ascii="Arial" w:hAnsi="Arial" w:cs="Arial"/>
        </w:rPr>
        <w:t xml:space="preserve">                                                         </w:t>
      </w:r>
      <w:r w:rsidRPr="0092547F">
        <w:rPr>
          <w:rFonts w:ascii="Arial" w:hAnsi="Arial" w:cs="Arial"/>
          <w:b w:val="0"/>
          <w:bCs w:val="0"/>
          <w:sz w:val="24"/>
          <w:szCs w:val="24"/>
        </w:rPr>
        <w:t>Antwerpen: Uitgeverij Vrijdag. 201</w:t>
      </w:r>
      <w:r>
        <w:rPr>
          <w:rFonts w:ascii="Arial" w:hAnsi="Arial" w:cs="Arial"/>
          <w:b w:val="0"/>
          <w:bCs w:val="0"/>
          <w:sz w:val="24"/>
          <w:szCs w:val="24"/>
        </w:rPr>
        <w:t>3</w:t>
      </w:r>
      <w:r w:rsidRPr="0092547F">
        <w:rPr>
          <w:rFonts w:ascii="Arial" w:hAnsi="Arial" w:cs="Arial"/>
          <w:b w:val="0"/>
          <w:bCs w:val="0"/>
          <w:sz w:val="24"/>
          <w:szCs w:val="24"/>
        </w:rPr>
        <w:t>.</w:t>
      </w:r>
      <w:r>
        <w:rPr>
          <w:rFonts w:ascii="Arial" w:hAnsi="Arial" w:cs="Arial"/>
          <w:b w:val="0"/>
          <w:bCs w:val="0"/>
          <w:sz w:val="24"/>
          <w:szCs w:val="24"/>
        </w:rPr>
        <w:t xml:space="preserve"> 80 blz.</w:t>
      </w:r>
    </w:p>
    <w:p w14:paraId="3364D36A" w14:textId="3E0F6AFD" w:rsidR="0092547F" w:rsidRDefault="0092547F" w:rsidP="0092547F">
      <w:pPr>
        <w:pStyle w:val="Kop3"/>
        <w:shd w:val="clear" w:color="auto" w:fill="FFFFFF"/>
        <w:spacing w:before="0" w:beforeAutospacing="0" w:after="0" w:afterAutospacing="0"/>
        <w:rPr>
          <w:rFonts w:ascii="Arial" w:hAnsi="Arial" w:cs="Arial"/>
          <w:b w:val="0"/>
          <w:bCs w:val="0"/>
          <w:sz w:val="24"/>
          <w:szCs w:val="24"/>
        </w:rPr>
      </w:pPr>
    </w:p>
    <w:p w14:paraId="00339E52" w14:textId="77777777" w:rsidR="006F57A3" w:rsidRDefault="0092547F" w:rsidP="006F57A3">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2014.</w:t>
      </w:r>
    </w:p>
    <w:p w14:paraId="73FFCDA4" w14:textId="77777777" w:rsidR="00061988" w:rsidRDefault="00061988" w:rsidP="006F57A3">
      <w:pPr>
        <w:pStyle w:val="Kop3"/>
        <w:shd w:val="clear" w:color="auto" w:fill="FFFFFF"/>
        <w:spacing w:before="0" w:beforeAutospacing="0" w:after="0" w:afterAutospacing="0"/>
        <w:rPr>
          <w:rFonts w:ascii="Arial" w:hAnsi="Arial" w:cs="Arial"/>
          <w:b w:val="0"/>
          <w:bCs w:val="0"/>
          <w:sz w:val="24"/>
          <w:szCs w:val="24"/>
        </w:rPr>
      </w:pPr>
    </w:p>
    <w:p w14:paraId="08CCBC38" w14:textId="3780FD0C" w:rsidR="0092547F" w:rsidRPr="006F57A3" w:rsidRDefault="0092547F" w:rsidP="006F57A3">
      <w:pPr>
        <w:pStyle w:val="Kop3"/>
        <w:shd w:val="clear" w:color="auto" w:fill="FFFFFF"/>
        <w:spacing w:before="0" w:beforeAutospacing="0" w:after="0" w:afterAutospacing="0"/>
        <w:rPr>
          <w:rFonts w:ascii="Arial" w:hAnsi="Arial" w:cs="Arial"/>
          <w:b w:val="0"/>
          <w:bCs w:val="0"/>
          <w:color w:val="39373A"/>
          <w:sz w:val="24"/>
          <w:szCs w:val="24"/>
        </w:rPr>
      </w:pPr>
      <w:r w:rsidRPr="006F57A3">
        <w:rPr>
          <w:rFonts w:ascii="Arial" w:hAnsi="Arial" w:cs="Arial"/>
          <w:b w:val="0"/>
          <w:bCs w:val="0"/>
          <w:i/>
          <w:iCs/>
          <w:color w:val="39373A"/>
          <w:sz w:val="24"/>
          <w:szCs w:val="24"/>
        </w:rPr>
        <w:t xml:space="preserve">Fatma, een eenzame Marokkaanse vrouw in Antwerpen, wacht al een hele tijd op haar zoon. Nadat ze een ongeluk heeft gehad, is hij er eindelijk. Maar is dat wel fijn? </w:t>
      </w:r>
    </w:p>
    <w:p w14:paraId="1073C3A5" w14:textId="6A78818F" w:rsidR="00371E06" w:rsidRPr="00371E06" w:rsidRDefault="00371E06" w:rsidP="00371E06">
      <w:pPr>
        <w:pStyle w:val="Kop3"/>
        <w:shd w:val="clear" w:color="auto" w:fill="FFFFFF"/>
        <w:spacing w:before="0" w:beforeAutospacing="0" w:after="0" w:afterAutospacing="0"/>
        <w:rPr>
          <w:rFonts w:ascii="Arial" w:hAnsi="Arial" w:cs="Arial"/>
          <w:b w:val="0"/>
          <w:bCs w:val="0"/>
          <w:color w:val="39373A"/>
          <w:sz w:val="24"/>
          <w:szCs w:val="24"/>
        </w:rPr>
      </w:pPr>
      <w:r w:rsidRPr="00371E06">
        <w:rPr>
          <w:rStyle w:val="creator"/>
          <w:rFonts w:ascii="Arial" w:hAnsi="Arial" w:cs="Arial"/>
          <w:b w:val="0"/>
          <w:bCs w:val="0"/>
          <w:color w:val="39373A"/>
          <w:sz w:val="24"/>
          <w:szCs w:val="24"/>
        </w:rPr>
        <w:t xml:space="preserve">- </w:t>
      </w:r>
      <w:proofErr w:type="spellStart"/>
      <w:r w:rsidRPr="00371E06">
        <w:rPr>
          <w:rStyle w:val="creator"/>
          <w:rFonts w:ascii="Arial" w:hAnsi="Arial" w:cs="Arial"/>
          <w:b w:val="0"/>
          <w:bCs w:val="0"/>
          <w:color w:val="39373A"/>
          <w:sz w:val="24"/>
          <w:szCs w:val="24"/>
        </w:rPr>
        <w:t>Fikry</w:t>
      </w:r>
      <w:proofErr w:type="spellEnd"/>
      <w:r w:rsidRPr="00371E06">
        <w:rPr>
          <w:rStyle w:val="creator"/>
          <w:rFonts w:ascii="Arial" w:hAnsi="Arial" w:cs="Arial"/>
          <w:b w:val="0"/>
          <w:bCs w:val="0"/>
          <w:color w:val="39373A"/>
          <w:sz w:val="24"/>
          <w:szCs w:val="24"/>
        </w:rPr>
        <w:t xml:space="preserve"> El </w:t>
      </w:r>
      <w:proofErr w:type="spellStart"/>
      <w:r w:rsidRPr="00371E06">
        <w:rPr>
          <w:rStyle w:val="creator"/>
          <w:rFonts w:ascii="Arial" w:hAnsi="Arial" w:cs="Arial"/>
          <w:b w:val="0"/>
          <w:bCs w:val="0"/>
          <w:color w:val="39373A"/>
          <w:sz w:val="24"/>
          <w:szCs w:val="24"/>
        </w:rPr>
        <w:t>Azzouzi</w:t>
      </w:r>
      <w:proofErr w:type="spellEnd"/>
      <w:r w:rsidRPr="00371E06">
        <w:rPr>
          <w:rStyle w:val="creator"/>
          <w:rFonts w:ascii="Arial" w:hAnsi="Arial" w:cs="Arial"/>
          <w:b w:val="0"/>
          <w:bCs w:val="0"/>
          <w:color w:val="39373A"/>
          <w:sz w:val="24"/>
          <w:szCs w:val="24"/>
        </w:rPr>
        <w:t xml:space="preserve">, </w:t>
      </w:r>
      <w:hyperlink r:id="rId1034" w:history="1">
        <w:proofErr w:type="spellStart"/>
        <w:r w:rsidRPr="00371E06">
          <w:rPr>
            <w:rStyle w:val="Hyperlink"/>
            <w:rFonts w:ascii="Arial" w:hAnsi="Arial" w:cs="Arial"/>
            <w:color w:val="39373A"/>
            <w:sz w:val="24"/>
            <w:szCs w:val="24"/>
            <w:u w:val="none"/>
          </w:rPr>
          <w:t>Drarrie</w:t>
        </w:r>
        <w:proofErr w:type="spellEnd"/>
        <w:r w:rsidRPr="00371E06">
          <w:rPr>
            <w:rStyle w:val="Hyperlink"/>
            <w:rFonts w:ascii="Arial" w:hAnsi="Arial" w:cs="Arial"/>
            <w:color w:val="39373A"/>
            <w:sz w:val="24"/>
            <w:szCs w:val="24"/>
            <w:u w:val="none"/>
          </w:rPr>
          <w:t xml:space="preserve"> in de nacht</w:t>
        </w:r>
      </w:hyperlink>
    </w:p>
    <w:p w14:paraId="3EEFAB6C" w14:textId="77777777" w:rsidR="00371E06" w:rsidRDefault="00371E06" w:rsidP="00371E06">
      <w:pPr>
        <w:pStyle w:val="additional"/>
        <w:shd w:val="clear" w:color="auto" w:fill="FFFFFF"/>
        <w:spacing w:before="0" w:beforeAutospacing="0" w:after="0" w:afterAutospacing="0"/>
        <w:rPr>
          <w:rFonts w:ascii="Arial" w:hAnsi="Arial" w:cs="Arial"/>
        </w:rPr>
      </w:pPr>
      <w:r>
        <w:rPr>
          <w:rFonts w:ascii="Arial" w:hAnsi="Arial" w:cs="Arial"/>
        </w:rPr>
        <w:t>R</w:t>
      </w:r>
      <w:r w:rsidRPr="00371E06">
        <w:rPr>
          <w:rFonts w:ascii="Arial" w:hAnsi="Arial" w:cs="Arial"/>
        </w:rPr>
        <w:t>oman</w:t>
      </w:r>
      <w:r>
        <w:rPr>
          <w:rFonts w:ascii="Arial" w:hAnsi="Arial" w:cs="Arial"/>
        </w:rPr>
        <w:t xml:space="preserve">.                                                                                                                                           </w:t>
      </w:r>
      <w:r w:rsidRPr="00405F06">
        <w:rPr>
          <w:rFonts w:ascii="Arial" w:hAnsi="Arial" w:cs="Arial"/>
        </w:rPr>
        <w:t xml:space="preserve">Antwerpen: Uitgeverij Vrijdag. </w:t>
      </w:r>
      <w:r>
        <w:rPr>
          <w:rFonts w:ascii="Arial" w:hAnsi="Arial" w:cs="Arial"/>
        </w:rPr>
        <w:t>2014. 183 blz.</w:t>
      </w:r>
    </w:p>
    <w:p w14:paraId="33B77A13" w14:textId="77777777" w:rsidR="00371E06" w:rsidRDefault="00371E06" w:rsidP="00371E06">
      <w:pPr>
        <w:pStyle w:val="additional"/>
        <w:shd w:val="clear" w:color="auto" w:fill="FFFFFF"/>
        <w:spacing w:before="0" w:beforeAutospacing="0" w:after="0" w:afterAutospacing="0"/>
        <w:rPr>
          <w:rFonts w:ascii="Arial" w:hAnsi="Arial" w:cs="Arial"/>
        </w:rPr>
      </w:pPr>
    </w:p>
    <w:p w14:paraId="75481DD4" w14:textId="7605BED7" w:rsidR="00371E06" w:rsidRDefault="00371E06" w:rsidP="00371E06">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2014. </w:t>
      </w:r>
    </w:p>
    <w:p w14:paraId="55772FEC" w14:textId="5A8F78E3" w:rsidR="00E96764" w:rsidRDefault="00E96764" w:rsidP="00371E06">
      <w:pPr>
        <w:pStyle w:val="additional"/>
        <w:shd w:val="clear" w:color="auto" w:fill="FFFFFF"/>
        <w:spacing w:before="0" w:beforeAutospacing="0" w:after="0" w:afterAutospacing="0"/>
        <w:rPr>
          <w:rFonts w:ascii="Arial" w:hAnsi="Arial" w:cs="Arial"/>
        </w:rPr>
      </w:pPr>
      <w:r>
        <w:rPr>
          <w:rFonts w:ascii="Arial" w:hAnsi="Arial" w:cs="Arial"/>
        </w:rPr>
        <w:t>--- Vert. in Duits (2016); Spaans (2018)</w:t>
      </w:r>
    </w:p>
    <w:p w14:paraId="6C502C1B" w14:textId="08E28655" w:rsidR="00371E06" w:rsidRPr="00371E06" w:rsidRDefault="00371E06" w:rsidP="00371E06">
      <w:pPr>
        <w:pStyle w:val="maintext"/>
        <w:shd w:val="clear" w:color="auto" w:fill="FFFFFF"/>
        <w:spacing w:before="300" w:beforeAutospacing="0" w:after="0" w:afterAutospacing="0"/>
        <w:rPr>
          <w:rFonts w:ascii="Arial" w:hAnsi="Arial" w:cs="Arial"/>
          <w:i/>
          <w:iCs/>
          <w:color w:val="39373A"/>
        </w:rPr>
      </w:pPr>
      <w:r w:rsidRPr="00371E06">
        <w:rPr>
          <w:rFonts w:ascii="Arial" w:hAnsi="Arial" w:cs="Arial"/>
          <w:i/>
          <w:iCs/>
          <w:color w:val="39373A"/>
        </w:rPr>
        <w:t>Vier islamitische jongens in een Vlaams dorp voelen zich gefrustreerd en leven vooral 's nachts.</w:t>
      </w:r>
    </w:p>
    <w:p w14:paraId="3E8337E9" w14:textId="4AD8080B" w:rsidR="0022284A" w:rsidRDefault="005B5178" w:rsidP="00F478E0">
      <w:pPr>
        <w:rPr>
          <w:rFonts w:ascii="Arial" w:hAnsi="Arial" w:cs="Arial"/>
          <w:b/>
          <w:bCs/>
          <w:i/>
          <w:iCs/>
          <w:sz w:val="24"/>
          <w:szCs w:val="24"/>
          <w:u w:val="single"/>
        </w:rPr>
      </w:pPr>
      <w:r>
        <w:rPr>
          <w:rFonts w:ascii="Arial" w:hAnsi="Arial" w:cs="Arial"/>
          <w:b/>
          <w:bCs/>
          <w:i/>
          <w:iCs/>
          <w:sz w:val="24"/>
          <w:szCs w:val="24"/>
          <w:u w:val="single"/>
        </w:rPr>
        <w:t xml:space="preserve">                                                                                                                                                       </w:t>
      </w:r>
      <w:r w:rsidR="00405F06">
        <w:rPr>
          <w:rFonts w:ascii="Arial" w:hAnsi="Arial" w:cs="Arial"/>
          <w:sz w:val="24"/>
          <w:szCs w:val="24"/>
        </w:rPr>
        <w:t xml:space="preserve">- </w:t>
      </w:r>
      <w:proofErr w:type="spellStart"/>
      <w:r w:rsidR="00405F06" w:rsidRPr="00405F06">
        <w:rPr>
          <w:rFonts w:ascii="Arial" w:hAnsi="Arial" w:cs="Arial"/>
          <w:sz w:val="24"/>
          <w:szCs w:val="24"/>
        </w:rPr>
        <w:t>Fikry</w:t>
      </w:r>
      <w:proofErr w:type="spellEnd"/>
      <w:r w:rsidR="00405F06" w:rsidRPr="00405F06">
        <w:rPr>
          <w:rFonts w:ascii="Arial" w:hAnsi="Arial" w:cs="Arial"/>
          <w:sz w:val="24"/>
          <w:szCs w:val="24"/>
        </w:rPr>
        <w:t xml:space="preserve"> El </w:t>
      </w:r>
      <w:proofErr w:type="spellStart"/>
      <w:r w:rsidR="00405F06" w:rsidRPr="00405F06">
        <w:rPr>
          <w:rFonts w:ascii="Arial" w:hAnsi="Arial" w:cs="Arial"/>
          <w:sz w:val="24"/>
          <w:szCs w:val="24"/>
        </w:rPr>
        <w:t>Azzouzi</w:t>
      </w:r>
      <w:proofErr w:type="spellEnd"/>
      <w:r w:rsidR="00405F06" w:rsidRPr="00405F06">
        <w:rPr>
          <w:rFonts w:ascii="Arial" w:hAnsi="Arial" w:cs="Arial"/>
          <w:sz w:val="24"/>
          <w:szCs w:val="24"/>
        </w:rPr>
        <w:t xml:space="preserve">, </w:t>
      </w:r>
      <w:r w:rsidR="00405F06" w:rsidRPr="00405F06">
        <w:rPr>
          <w:rFonts w:ascii="Arial" w:hAnsi="Arial" w:cs="Arial"/>
          <w:b/>
          <w:bCs/>
          <w:sz w:val="24"/>
          <w:szCs w:val="24"/>
        </w:rPr>
        <w:t xml:space="preserve">Alleen zij                                                                                                                                            </w:t>
      </w:r>
      <w:r w:rsidR="00405F06" w:rsidRPr="00405F06">
        <w:rPr>
          <w:rFonts w:ascii="Arial" w:hAnsi="Arial" w:cs="Arial"/>
          <w:sz w:val="24"/>
          <w:szCs w:val="24"/>
        </w:rPr>
        <w:t xml:space="preserve">Antwerpen: Uitgeverij Vrijdag. Oktober 2016. 206 blz. </w:t>
      </w:r>
      <w:r w:rsidR="00AA37E8" w:rsidRPr="00405F06">
        <w:rPr>
          <w:rFonts w:ascii="Arial" w:hAnsi="Arial" w:cs="Arial"/>
          <w:b/>
          <w:bCs/>
          <w:i/>
          <w:iCs/>
          <w:sz w:val="24"/>
          <w:szCs w:val="24"/>
          <w:u w:val="single"/>
        </w:rPr>
        <w:t xml:space="preserve">   </w:t>
      </w:r>
    </w:p>
    <w:p w14:paraId="7AE0F258" w14:textId="69618FBD" w:rsidR="00371E06" w:rsidRPr="00371E06" w:rsidRDefault="00371E06" w:rsidP="00F478E0">
      <w:pPr>
        <w:rPr>
          <w:rFonts w:ascii="Arial" w:hAnsi="Arial" w:cs="Arial"/>
          <w:sz w:val="24"/>
          <w:szCs w:val="24"/>
        </w:rPr>
      </w:pPr>
      <w:r>
        <w:rPr>
          <w:rFonts w:ascii="Arial" w:hAnsi="Arial" w:cs="Arial"/>
          <w:sz w:val="24"/>
          <w:szCs w:val="24"/>
        </w:rPr>
        <w:t>--- Vert. in Duits. (2017)</w:t>
      </w:r>
    </w:p>
    <w:p w14:paraId="152C77BA" w14:textId="158581A9" w:rsidR="008B10E8" w:rsidRDefault="0022284A" w:rsidP="0022284A">
      <w:pPr>
        <w:spacing w:line="240" w:lineRule="auto"/>
        <w:rPr>
          <w:rFonts w:ascii="Arial" w:hAnsi="Arial" w:cs="Arial"/>
          <w:b/>
          <w:bCs/>
          <w:i/>
          <w:iCs/>
          <w:sz w:val="24"/>
          <w:szCs w:val="24"/>
          <w:u w:val="single"/>
        </w:rPr>
      </w:pPr>
      <w:r w:rsidRPr="0022284A">
        <w:rPr>
          <w:rFonts w:ascii="Arial" w:hAnsi="Arial" w:cs="Arial"/>
          <w:i/>
          <w:iCs/>
          <w:color w:val="333333"/>
          <w:sz w:val="24"/>
          <w:szCs w:val="24"/>
          <w:shd w:val="clear" w:color="auto" w:fill="FFFFFF"/>
        </w:rPr>
        <w:t>Twee mensen met een zeer uiteenlopende culturele achtergrond worden verliefd op elkaar, maar hun liefde maakt geen kans in een wereld vol vooroordelen en geweld</w:t>
      </w:r>
      <w:r>
        <w:rPr>
          <w:rFonts w:ascii="Arial" w:hAnsi="Arial" w:cs="Arial"/>
          <w:color w:val="333333"/>
          <w:sz w:val="23"/>
          <w:szCs w:val="23"/>
          <w:shd w:val="clear" w:color="auto" w:fill="FFFFFF"/>
        </w:rPr>
        <w:t>.</w:t>
      </w:r>
      <w:r w:rsidR="00AA37E8" w:rsidRPr="00405F06">
        <w:rPr>
          <w:rFonts w:ascii="Arial" w:hAnsi="Arial" w:cs="Arial"/>
          <w:b/>
          <w:bCs/>
          <w:i/>
          <w:iCs/>
          <w:sz w:val="24"/>
          <w:szCs w:val="24"/>
          <w:u w:val="single"/>
        </w:rPr>
        <w:t xml:space="preserve"> </w:t>
      </w:r>
    </w:p>
    <w:p w14:paraId="7581477F" w14:textId="1E699EB7" w:rsidR="008B10E8" w:rsidRDefault="008B10E8" w:rsidP="008B10E8">
      <w:pPr>
        <w:rPr>
          <w:rFonts w:ascii="Arial" w:hAnsi="Arial" w:cs="Arial"/>
          <w:sz w:val="24"/>
          <w:szCs w:val="24"/>
        </w:rPr>
      </w:pPr>
      <w:r>
        <w:rPr>
          <w:rFonts w:ascii="Arial" w:hAnsi="Arial" w:cs="Arial"/>
          <w:sz w:val="24"/>
          <w:szCs w:val="24"/>
        </w:rPr>
        <w:t xml:space="preserve">- </w:t>
      </w:r>
      <w:proofErr w:type="spellStart"/>
      <w:r w:rsidR="002E2F24" w:rsidRPr="00405F06">
        <w:rPr>
          <w:rFonts w:ascii="Arial" w:hAnsi="Arial" w:cs="Arial"/>
          <w:sz w:val="24"/>
          <w:szCs w:val="24"/>
        </w:rPr>
        <w:t>Fikry</w:t>
      </w:r>
      <w:proofErr w:type="spellEnd"/>
      <w:r w:rsidR="002E2F24" w:rsidRPr="00405F06">
        <w:rPr>
          <w:rFonts w:ascii="Arial" w:hAnsi="Arial" w:cs="Arial"/>
          <w:sz w:val="24"/>
          <w:szCs w:val="24"/>
        </w:rPr>
        <w:t xml:space="preserve"> El </w:t>
      </w:r>
      <w:proofErr w:type="spellStart"/>
      <w:r w:rsidR="002E2F24" w:rsidRPr="00405F06">
        <w:rPr>
          <w:rFonts w:ascii="Arial" w:hAnsi="Arial" w:cs="Arial"/>
          <w:sz w:val="24"/>
          <w:szCs w:val="24"/>
        </w:rPr>
        <w:t>Azzouzi</w:t>
      </w:r>
      <w:proofErr w:type="spellEnd"/>
      <w:r w:rsidR="002E2F24" w:rsidRPr="00405F06">
        <w:rPr>
          <w:rFonts w:ascii="Arial" w:hAnsi="Arial" w:cs="Arial"/>
          <w:sz w:val="24"/>
          <w:szCs w:val="24"/>
        </w:rPr>
        <w:t xml:space="preserve">, </w:t>
      </w:r>
      <w:r>
        <w:rPr>
          <w:rFonts w:ascii="Arial" w:hAnsi="Arial" w:cs="Arial"/>
          <w:b/>
          <w:bCs/>
          <w:sz w:val="24"/>
          <w:szCs w:val="24"/>
        </w:rPr>
        <w:t>De beloning</w:t>
      </w:r>
      <w:r>
        <w:rPr>
          <w:rFonts w:ascii="Arial" w:hAnsi="Arial" w:cs="Arial"/>
          <w:b/>
          <w:bCs/>
          <w:i/>
          <w:iCs/>
          <w:sz w:val="24"/>
          <w:szCs w:val="24"/>
          <w:u w:val="single"/>
        </w:rPr>
        <w:t xml:space="preserve">                                                                                                 </w:t>
      </w:r>
      <w:r w:rsidRPr="008B10E8">
        <w:rPr>
          <w:rFonts w:ascii="Arial" w:hAnsi="Arial" w:cs="Arial"/>
          <w:sz w:val="24"/>
          <w:szCs w:val="24"/>
        </w:rPr>
        <w:t>Amsterdam: De Geus</w:t>
      </w:r>
      <w:r>
        <w:rPr>
          <w:rFonts w:ascii="Arial" w:hAnsi="Arial" w:cs="Arial"/>
          <w:sz w:val="24"/>
          <w:szCs w:val="24"/>
        </w:rPr>
        <w:t xml:space="preserve">. </w:t>
      </w:r>
      <w:r w:rsidRPr="008B10E8">
        <w:rPr>
          <w:rFonts w:ascii="Arial" w:hAnsi="Arial" w:cs="Arial"/>
          <w:sz w:val="24"/>
          <w:szCs w:val="24"/>
        </w:rPr>
        <w:t>2019</w:t>
      </w:r>
      <w:r>
        <w:rPr>
          <w:rFonts w:ascii="Arial" w:hAnsi="Arial" w:cs="Arial"/>
          <w:sz w:val="24"/>
          <w:szCs w:val="24"/>
        </w:rPr>
        <w:t xml:space="preserve">. 255 blz. </w:t>
      </w:r>
    </w:p>
    <w:p w14:paraId="5809C81F" w14:textId="513C358A" w:rsidR="00371E06" w:rsidRPr="008B10E8" w:rsidRDefault="00371E06" w:rsidP="008B10E8">
      <w:pPr>
        <w:rPr>
          <w:rFonts w:ascii="Arial" w:hAnsi="Arial" w:cs="Arial"/>
          <w:b/>
          <w:bCs/>
          <w:i/>
          <w:iCs/>
          <w:sz w:val="24"/>
          <w:szCs w:val="24"/>
          <w:u w:val="single"/>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2019. </w:t>
      </w:r>
    </w:p>
    <w:p w14:paraId="5B04E18B" w14:textId="2C0F40BD" w:rsidR="003A0AB2" w:rsidRPr="008B10E8" w:rsidRDefault="008B10E8" w:rsidP="008B10E8">
      <w:pPr>
        <w:spacing w:line="240" w:lineRule="auto"/>
        <w:rPr>
          <w:rFonts w:ascii="Arial" w:hAnsi="Arial" w:cs="Arial"/>
          <w:b/>
          <w:bCs/>
          <w:i/>
          <w:iCs/>
          <w:sz w:val="24"/>
          <w:szCs w:val="24"/>
          <w:u w:val="single"/>
        </w:rPr>
      </w:pPr>
      <w:proofErr w:type="spellStart"/>
      <w:r w:rsidRPr="008B10E8">
        <w:rPr>
          <w:rFonts w:ascii="Arial" w:hAnsi="Arial" w:cs="Arial"/>
          <w:i/>
          <w:iCs/>
          <w:color w:val="333333"/>
          <w:sz w:val="24"/>
          <w:szCs w:val="24"/>
          <w:shd w:val="clear" w:color="auto" w:fill="FFFFFF"/>
        </w:rPr>
        <w:t>Zakaria</w:t>
      </w:r>
      <w:proofErr w:type="spellEnd"/>
      <w:r w:rsidRPr="008B10E8">
        <w:rPr>
          <w:rFonts w:ascii="Arial" w:hAnsi="Arial" w:cs="Arial"/>
          <w:i/>
          <w:iCs/>
          <w:color w:val="333333"/>
          <w:sz w:val="24"/>
          <w:szCs w:val="24"/>
          <w:shd w:val="clear" w:color="auto" w:fill="FFFFFF"/>
        </w:rPr>
        <w:t>, een Vlaams-Marokkaanse jongen, groeit op en krijgt daarbij te maken met wat er zoal leeft in de huidige maatschappij</w:t>
      </w:r>
      <w:r w:rsidR="00061988">
        <w:rPr>
          <w:rFonts w:ascii="Arial" w:hAnsi="Arial" w:cs="Arial"/>
          <w:i/>
          <w:iCs/>
          <w:color w:val="333333"/>
          <w:sz w:val="24"/>
          <w:szCs w:val="24"/>
          <w:shd w:val="clear" w:color="auto" w:fill="FFFFFF"/>
        </w:rPr>
        <w:t>.</w:t>
      </w:r>
      <w:r w:rsidR="00AA37E8" w:rsidRPr="008B10E8">
        <w:rPr>
          <w:rFonts w:ascii="Arial" w:hAnsi="Arial" w:cs="Arial"/>
          <w:b/>
          <w:bCs/>
          <w:i/>
          <w:iCs/>
          <w:sz w:val="24"/>
          <w:szCs w:val="24"/>
          <w:u w:val="single"/>
        </w:rPr>
        <w:t xml:space="preserve">                                                                                               </w:t>
      </w:r>
    </w:p>
    <w:p w14:paraId="6BAA1CEB" w14:textId="60460BD9" w:rsidR="006F170A" w:rsidRPr="006F170A" w:rsidRDefault="006F170A" w:rsidP="006F170A">
      <w:pPr>
        <w:pStyle w:val="Normaalweb"/>
        <w:shd w:val="clear" w:color="auto" w:fill="FFFFFF"/>
        <w:spacing w:before="240" w:after="240"/>
        <w:rPr>
          <w:rFonts w:ascii="Arial" w:hAnsi="Arial" w:cs="Arial"/>
          <w:b/>
          <w:bCs/>
          <w:i/>
          <w:iCs/>
          <w:u w:val="single"/>
        </w:rPr>
      </w:pPr>
      <w:proofErr w:type="spellStart"/>
      <w:r w:rsidRPr="006F170A">
        <w:rPr>
          <w:rFonts w:ascii="Arial" w:hAnsi="Arial" w:cs="Arial"/>
          <w:b/>
          <w:bCs/>
          <w:i/>
          <w:iCs/>
          <w:u w:val="single"/>
        </w:rPr>
        <w:t>Aziza</w:t>
      </w:r>
      <w:proofErr w:type="spellEnd"/>
      <w:r w:rsidRPr="006F170A">
        <w:rPr>
          <w:rFonts w:ascii="Arial" w:hAnsi="Arial" w:cs="Arial"/>
          <w:b/>
          <w:bCs/>
          <w:i/>
          <w:iCs/>
          <w:u w:val="single"/>
        </w:rPr>
        <w:t xml:space="preserve"> </w:t>
      </w:r>
      <w:r w:rsidR="00954962">
        <w:rPr>
          <w:rFonts w:ascii="Arial" w:hAnsi="Arial" w:cs="Arial"/>
          <w:b/>
          <w:bCs/>
          <w:i/>
          <w:iCs/>
          <w:u w:val="single"/>
        </w:rPr>
        <w:t>e</w:t>
      </w:r>
      <w:r w:rsidRPr="006F170A">
        <w:rPr>
          <w:rFonts w:ascii="Arial" w:hAnsi="Arial" w:cs="Arial"/>
          <w:b/>
          <w:bCs/>
          <w:i/>
          <w:iCs/>
          <w:u w:val="single"/>
        </w:rPr>
        <w:t xml:space="preserve">l Baraka </w:t>
      </w:r>
    </w:p>
    <w:p w14:paraId="568A97F4" w14:textId="137DF163" w:rsidR="005B5178" w:rsidRPr="00E07783" w:rsidRDefault="005B5178" w:rsidP="005B5178">
      <w:pPr>
        <w:pStyle w:val="Kop3"/>
        <w:shd w:val="clear" w:color="auto" w:fill="FFFFFF"/>
        <w:spacing w:before="0" w:beforeAutospacing="0" w:after="0" w:afterAutospacing="0"/>
        <w:rPr>
          <w:rFonts w:ascii="Arial" w:hAnsi="Arial" w:cs="Arial"/>
          <w:b w:val="0"/>
          <w:bCs w:val="0"/>
          <w:color w:val="39373A"/>
          <w:sz w:val="24"/>
          <w:szCs w:val="24"/>
        </w:rPr>
      </w:pPr>
      <w:r w:rsidRPr="00D95033">
        <w:rPr>
          <w:rFonts w:ascii="Arial" w:hAnsi="Arial" w:cs="Arial"/>
          <w:b w:val="0"/>
          <w:bCs w:val="0"/>
          <w:sz w:val="24"/>
          <w:szCs w:val="24"/>
        </w:rPr>
        <w:t xml:space="preserve">- </w:t>
      </w:r>
      <w:r w:rsidRPr="005B5178">
        <w:rPr>
          <w:rStyle w:val="creator"/>
          <w:rFonts w:ascii="Arial" w:hAnsi="Arial" w:cs="Arial"/>
          <w:b w:val="0"/>
          <w:bCs w:val="0"/>
          <w:color w:val="39373A"/>
          <w:sz w:val="24"/>
          <w:szCs w:val="24"/>
        </w:rPr>
        <w:t xml:space="preserve">A. el Baraka, </w:t>
      </w:r>
      <w:hyperlink r:id="rId1035" w:history="1">
        <w:r w:rsidRPr="005B5178">
          <w:rPr>
            <w:rStyle w:val="Hyperlink"/>
            <w:rFonts w:ascii="Arial" w:hAnsi="Arial" w:cs="Arial"/>
            <w:color w:val="39373A"/>
            <w:sz w:val="24"/>
            <w:szCs w:val="24"/>
            <w:u w:val="none"/>
          </w:rPr>
          <w:t>De zorgstroom</w:t>
        </w:r>
      </w:hyperlink>
      <w:r w:rsidR="00E07783">
        <w:rPr>
          <w:rFonts w:ascii="Arial" w:hAnsi="Arial" w:cs="Arial"/>
          <w:b w:val="0"/>
          <w:bCs w:val="0"/>
          <w:color w:val="39373A"/>
          <w:sz w:val="24"/>
          <w:szCs w:val="24"/>
        </w:rPr>
        <w:t xml:space="preserve">                                                                                            Amsterdam: De Harmonie. 2008. 157 blz. </w:t>
      </w:r>
    </w:p>
    <w:p w14:paraId="1DF45B23" w14:textId="77777777" w:rsidR="005B5178" w:rsidRPr="00E07783" w:rsidRDefault="005B5178" w:rsidP="005B5178">
      <w:pPr>
        <w:pStyle w:val="maintext"/>
        <w:shd w:val="clear" w:color="auto" w:fill="FFFFFF"/>
        <w:spacing w:before="300" w:beforeAutospacing="0" w:after="0" w:afterAutospacing="0"/>
        <w:rPr>
          <w:rFonts w:ascii="Arial" w:hAnsi="Arial" w:cs="Arial"/>
          <w:i/>
          <w:iCs/>
          <w:color w:val="39373A"/>
        </w:rPr>
      </w:pPr>
      <w:r w:rsidRPr="00E07783">
        <w:rPr>
          <w:rFonts w:ascii="Arial" w:hAnsi="Arial" w:cs="Arial"/>
          <w:i/>
          <w:iCs/>
          <w:color w:val="39373A"/>
        </w:rPr>
        <w:t>Verhalen over mensen in de zorgsector of in zorgbehoevende situaties.</w:t>
      </w:r>
    </w:p>
    <w:p w14:paraId="5B219D2D" w14:textId="47E36403" w:rsidR="006F170A" w:rsidRDefault="006F170A" w:rsidP="006F170A">
      <w:pPr>
        <w:pStyle w:val="Normaalweb"/>
        <w:shd w:val="clear" w:color="auto" w:fill="FFFFFF"/>
        <w:spacing w:before="240" w:after="240"/>
        <w:rPr>
          <w:rFonts w:ascii="Arial" w:hAnsi="Arial" w:cs="Arial"/>
        </w:rPr>
      </w:pPr>
      <w:r>
        <w:rPr>
          <w:rFonts w:ascii="Arial" w:hAnsi="Arial" w:cs="Arial"/>
        </w:rPr>
        <w:t xml:space="preserve">- </w:t>
      </w:r>
      <w:proofErr w:type="spellStart"/>
      <w:r>
        <w:rPr>
          <w:rFonts w:ascii="Arial" w:hAnsi="Arial" w:cs="Arial"/>
        </w:rPr>
        <w:t>Aziza</w:t>
      </w:r>
      <w:proofErr w:type="spellEnd"/>
      <w:r>
        <w:rPr>
          <w:rFonts w:ascii="Arial" w:hAnsi="Arial" w:cs="Arial"/>
        </w:rPr>
        <w:t xml:space="preserve"> </w:t>
      </w:r>
      <w:r w:rsidR="00954962">
        <w:rPr>
          <w:rFonts w:ascii="Arial" w:hAnsi="Arial" w:cs="Arial"/>
        </w:rPr>
        <w:t>e</w:t>
      </w:r>
      <w:r>
        <w:rPr>
          <w:rFonts w:ascii="Arial" w:hAnsi="Arial" w:cs="Arial"/>
        </w:rPr>
        <w:t xml:space="preserve">l </w:t>
      </w:r>
      <w:r w:rsidRPr="00B91CA5">
        <w:rPr>
          <w:rFonts w:ascii="Arial" w:hAnsi="Arial" w:cs="Arial"/>
        </w:rPr>
        <w:t xml:space="preserve">Baraka, </w:t>
      </w:r>
      <w:r w:rsidRPr="006F170A">
        <w:rPr>
          <w:rFonts w:ascii="Arial" w:hAnsi="Arial" w:cs="Arial"/>
          <w:b/>
          <w:bCs/>
        </w:rPr>
        <w:t xml:space="preserve">De betekenis van liefde                                                                            </w:t>
      </w:r>
      <w:r w:rsidRPr="00B91CA5">
        <w:rPr>
          <w:rFonts w:ascii="Arial" w:hAnsi="Arial" w:cs="Arial"/>
        </w:rPr>
        <w:t xml:space="preserve">Amsterdam: Ambo | </w:t>
      </w:r>
      <w:proofErr w:type="spellStart"/>
      <w:r w:rsidRPr="00B91CA5">
        <w:rPr>
          <w:rFonts w:ascii="Arial" w:hAnsi="Arial" w:cs="Arial"/>
        </w:rPr>
        <w:t>Anthos</w:t>
      </w:r>
      <w:proofErr w:type="spellEnd"/>
      <w:r w:rsidRPr="00B91CA5">
        <w:rPr>
          <w:rFonts w:ascii="Arial" w:hAnsi="Arial" w:cs="Arial"/>
        </w:rPr>
        <w:t xml:space="preserve">. Augustus 2020. 192 blz. </w:t>
      </w:r>
    </w:p>
    <w:p w14:paraId="7980A68C" w14:textId="00A8B314" w:rsidR="00D95033" w:rsidRDefault="00D95033" w:rsidP="006F170A">
      <w:pPr>
        <w:pStyle w:val="Normaalweb"/>
        <w:shd w:val="clear" w:color="auto" w:fill="FFFFFF"/>
        <w:spacing w:before="240" w:after="24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2020.</w:t>
      </w:r>
    </w:p>
    <w:p w14:paraId="26C44512" w14:textId="3E40C4BF" w:rsidR="00954962" w:rsidRPr="00954962" w:rsidRDefault="00954962" w:rsidP="00954962">
      <w:pPr>
        <w:shd w:val="clear" w:color="auto" w:fill="FFFFFF"/>
        <w:spacing w:line="240" w:lineRule="auto"/>
        <w:rPr>
          <w:rFonts w:ascii="Arial" w:eastAsia="Times New Roman" w:hAnsi="Arial" w:cs="Arial"/>
          <w:i/>
          <w:iCs/>
          <w:color w:val="434343"/>
          <w:sz w:val="24"/>
          <w:szCs w:val="24"/>
          <w:lang w:eastAsia="nl-NL"/>
        </w:rPr>
      </w:pPr>
      <w:r w:rsidRPr="00954962">
        <w:rPr>
          <w:rFonts w:ascii="Arial" w:eastAsia="Times New Roman" w:hAnsi="Arial" w:cs="Arial"/>
          <w:i/>
          <w:iCs/>
          <w:color w:val="434343"/>
          <w:sz w:val="24"/>
          <w:szCs w:val="24"/>
          <w:lang w:eastAsia="nl-NL"/>
        </w:rPr>
        <w:t>Roman over de rol die liefde vervult in een mensenleven. El Baraka weet in iedere relatie die Fatima aangaat een andere vorm van liefde te belichten, van een gearrangeerd huwelijk tot een jarenlange stille verliefdheid.</w:t>
      </w:r>
    </w:p>
    <w:p w14:paraId="337AD559" w14:textId="77777777" w:rsidR="001615CE" w:rsidRDefault="004B7D4A" w:rsidP="009F0498">
      <w:pPr>
        <w:shd w:val="clear" w:color="auto" w:fill="FFFFFF"/>
        <w:spacing w:before="100" w:beforeAutospacing="1" w:after="24" w:line="240" w:lineRule="auto"/>
        <w:rPr>
          <w:rFonts w:ascii="Arial" w:hAnsi="Arial" w:cs="Arial"/>
          <w:b/>
          <w:bCs/>
          <w:i/>
          <w:iCs/>
          <w:color w:val="000000"/>
          <w:sz w:val="24"/>
          <w:szCs w:val="24"/>
          <w:u w:val="single"/>
          <w:shd w:val="clear" w:color="auto" w:fill="FFFFFF"/>
        </w:rPr>
      </w:pPr>
      <w:r w:rsidRPr="004B7D4A">
        <w:rPr>
          <w:rFonts w:ascii="Arial" w:hAnsi="Arial" w:cs="Arial"/>
          <w:b/>
          <w:bCs/>
          <w:i/>
          <w:iCs/>
          <w:color w:val="000000"/>
          <w:sz w:val="24"/>
          <w:szCs w:val="24"/>
          <w:u w:val="single"/>
          <w:shd w:val="clear" w:color="auto" w:fill="FFFFFF"/>
        </w:rPr>
        <w:t>Naima El Bezaz</w:t>
      </w:r>
      <w:r w:rsidR="00AF3FEF">
        <w:rPr>
          <w:rFonts w:ascii="Arial" w:hAnsi="Arial" w:cs="Arial"/>
          <w:b/>
          <w:bCs/>
          <w:i/>
          <w:iCs/>
          <w:color w:val="000000"/>
          <w:sz w:val="24"/>
          <w:szCs w:val="24"/>
          <w:u w:val="single"/>
          <w:shd w:val="clear" w:color="auto" w:fill="FFFFFF"/>
        </w:rPr>
        <w:t xml:space="preserve">                                                                                                                       </w:t>
      </w:r>
      <w:r w:rsidR="00AF3FEF" w:rsidRPr="00AF3FEF">
        <w:rPr>
          <w:rFonts w:ascii="Arial" w:hAnsi="Arial" w:cs="Arial"/>
          <w:i/>
          <w:iCs/>
          <w:sz w:val="24"/>
          <w:szCs w:val="24"/>
        </w:rPr>
        <w:t>(</w:t>
      </w:r>
      <w:hyperlink r:id="rId1036" w:tooltip="Meknes" w:history="1">
        <w:r w:rsidR="00AF3FEF" w:rsidRPr="00AF3FEF">
          <w:rPr>
            <w:rStyle w:val="Hyperlink"/>
            <w:rFonts w:ascii="Arial" w:hAnsi="Arial" w:cs="Arial"/>
            <w:i/>
            <w:iCs/>
            <w:color w:val="auto"/>
            <w:sz w:val="24"/>
            <w:szCs w:val="24"/>
            <w:u w:val="none"/>
          </w:rPr>
          <w:t>Meknes</w:t>
        </w:r>
      </w:hyperlink>
      <w:r w:rsidR="00AF3FEF" w:rsidRPr="00AF3FEF">
        <w:rPr>
          <w:rFonts w:ascii="Arial" w:hAnsi="Arial" w:cs="Arial"/>
          <w:i/>
          <w:iCs/>
          <w:sz w:val="24"/>
          <w:szCs w:val="24"/>
        </w:rPr>
        <w:t>,</w:t>
      </w:r>
      <w:r w:rsidR="00AF3FEF" w:rsidRPr="00AF3FEF">
        <w:t xml:space="preserve"> </w:t>
      </w:r>
      <w:hyperlink r:id="rId1037" w:tooltip="1974" w:history="1">
        <w:r w:rsidR="00AF3FEF" w:rsidRPr="00AF3FEF">
          <w:rPr>
            <w:rStyle w:val="Hyperlink"/>
            <w:rFonts w:ascii="Arial" w:hAnsi="Arial" w:cs="Arial"/>
            <w:i/>
            <w:iCs/>
            <w:color w:val="auto"/>
            <w:sz w:val="24"/>
            <w:szCs w:val="24"/>
            <w:u w:val="none"/>
          </w:rPr>
          <w:t>1974</w:t>
        </w:r>
      </w:hyperlink>
      <w:r w:rsidR="00AF3FEF" w:rsidRPr="00AF3FEF">
        <w:rPr>
          <w:rFonts w:ascii="Arial" w:hAnsi="Arial" w:cs="Arial"/>
          <w:i/>
          <w:iCs/>
          <w:sz w:val="24"/>
          <w:szCs w:val="24"/>
        </w:rPr>
        <w:t> – </w:t>
      </w:r>
      <w:hyperlink r:id="rId1038" w:tooltip="2020" w:history="1">
        <w:r w:rsidR="00AF3FEF" w:rsidRPr="00AF3FEF">
          <w:rPr>
            <w:rStyle w:val="Hyperlink"/>
            <w:rFonts w:ascii="Arial" w:hAnsi="Arial" w:cs="Arial"/>
            <w:i/>
            <w:iCs/>
            <w:color w:val="auto"/>
            <w:sz w:val="24"/>
            <w:szCs w:val="24"/>
            <w:u w:val="none"/>
          </w:rPr>
          <w:t>2020</w:t>
        </w:r>
      </w:hyperlink>
      <w:r w:rsidR="00AF3FEF">
        <w:rPr>
          <w:rFonts w:ascii="Arial" w:hAnsi="Arial" w:cs="Arial"/>
          <w:i/>
          <w:iCs/>
          <w:sz w:val="24"/>
          <w:szCs w:val="24"/>
        </w:rPr>
        <w:t>; verhuisde in 1978 naar Nederland.)</w:t>
      </w:r>
    </w:p>
    <w:p w14:paraId="7ECEFA86" w14:textId="3EF40BF0" w:rsidR="009F0498" w:rsidRPr="001615CE" w:rsidRDefault="00C57D30" w:rsidP="009F0498">
      <w:pPr>
        <w:shd w:val="clear" w:color="auto" w:fill="FFFFFF"/>
        <w:spacing w:before="100" w:beforeAutospacing="1" w:after="24" w:line="240" w:lineRule="auto"/>
        <w:rPr>
          <w:rFonts w:ascii="Arial" w:hAnsi="Arial" w:cs="Arial"/>
          <w:b/>
          <w:bCs/>
          <w:i/>
          <w:iCs/>
          <w:color w:val="000000"/>
          <w:sz w:val="24"/>
          <w:szCs w:val="24"/>
          <w:u w:val="single"/>
          <w:shd w:val="clear" w:color="auto" w:fill="FFFFFF"/>
        </w:rPr>
      </w:pPr>
      <w:r>
        <w:rPr>
          <w:rFonts w:ascii="Arial" w:hAnsi="Arial" w:cs="Arial"/>
          <w:color w:val="000000"/>
          <w:sz w:val="24"/>
          <w:szCs w:val="24"/>
          <w:shd w:val="clear" w:color="auto" w:fill="FFFFFF"/>
        </w:rPr>
        <w:lastRenderedPageBreak/>
        <w:t xml:space="preserve">- </w:t>
      </w:r>
      <w:r w:rsidR="004B7D4A" w:rsidRPr="004B7D4A">
        <w:rPr>
          <w:rFonts w:ascii="Arial" w:hAnsi="Arial" w:cs="Arial"/>
          <w:color w:val="000000"/>
          <w:sz w:val="24"/>
          <w:szCs w:val="24"/>
          <w:shd w:val="clear" w:color="auto" w:fill="FFFFFF"/>
        </w:rPr>
        <w:t>Naima El Bezaz,</w:t>
      </w:r>
      <w:r w:rsidR="004B7D4A" w:rsidRPr="004B7D4A">
        <w:rPr>
          <w:rFonts w:ascii="Arial" w:hAnsi="Arial" w:cs="Arial"/>
          <w:i/>
          <w:iCs/>
          <w:color w:val="000000"/>
          <w:sz w:val="24"/>
          <w:szCs w:val="24"/>
          <w:shd w:val="clear" w:color="auto" w:fill="FFFFFF"/>
        </w:rPr>
        <w:t xml:space="preserve"> </w:t>
      </w:r>
      <w:r w:rsidR="004B7D4A" w:rsidRPr="004B7D4A">
        <w:rPr>
          <w:rFonts w:ascii="Arial" w:hAnsi="Arial" w:cs="Arial"/>
          <w:b/>
          <w:bCs/>
          <w:color w:val="000000"/>
          <w:sz w:val="24"/>
          <w:szCs w:val="24"/>
          <w:shd w:val="clear" w:color="auto" w:fill="FFFFFF"/>
        </w:rPr>
        <w:t xml:space="preserve">De weg naar het Noorden   </w:t>
      </w:r>
      <w:r w:rsidR="006B695F">
        <w:rPr>
          <w:rFonts w:ascii="Arial" w:hAnsi="Arial" w:cs="Arial"/>
          <w:b/>
          <w:bCs/>
          <w:color w:val="000000"/>
          <w:sz w:val="24"/>
          <w:szCs w:val="24"/>
          <w:shd w:val="clear" w:color="auto" w:fill="FFFFFF"/>
        </w:rPr>
        <w:t xml:space="preserve">                                                                                  </w:t>
      </w:r>
      <w:r w:rsidR="004B7D4A" w:rsidRPr="004B7D4A">
        <w:rPr>
          <w:rFonts w:ascii="Arial" w:hAnsi="Arial" w:cs="Arial"/>
          <w:b/>
          <w:bCs/>
          <w:color w:val="000000"/>
          <w:sz w:val="24"/>
          <w:szCs w:val="24"/>
          <w:shd w:val="clear" w:color="auto" w:fill="FFFFFF"/>
        </w:rPr>
        <w:t xml:space="preserve"> </w:t>
      </w:r>
      <w:r w:rsidR="006B695F" w:rsidRPr="000A3CC0">
        <w:rPr>
          <w:rFonts w:ascii="Arial" w:hAnsi="Arial" w:cs="Arial"/>
          <w:color w:val="000000"/>
          <w:sz w:val="24"/>
          <w:szCs w:val="24"/>
          <w:shd w:val="clear" w:color="auto" w:fill="FFFFFF"/>
        </w:rPr>
        <w:t>Roman.</w:t>
      </w:r>
      <w:r w:rsidR="004B7D4A" w:rsidRPr="000A3CC0">
        <w:rPr>
          <w:rFonts w:ascii="Arial" w:hAnsi="Arial" w:cs="Arial"/>
          <w:color w:val="000000"/>
          <w:sz w:val="24"/>
          <w:szCs w:val="24"/>
          <w:shd w:val="clear" w:color="auto" w:fill="FFFFFF"/>
        </w:rPr>
        <w:t xml:space="preserve">                                                                </w:t>
      </w:r>
      <w:r w:rsidR="006B695F" w:rsidRPr="000A3CC0">
        <w:rPr>
          <w:rFonts w:ascii="Arial" w:hAnsi="Arial" w:cs="Arial"/>
          <w:color w:val="000000"/>
          <w:sz w:val="24"/>
          <w:szCs w:val="24"/>
          <w:shd w:val="clear" w:color="auto" w:fill="FFFFFF"/>
        </w:rPr>
        <w:t xml:space="preserve">                                                                                          </w:t>
      </w:r>
      <w:r w:rsidR="004B7D4A" w:rsidRPr="000A3CC0">
        <w:rPr>
          <w:rFonts w:ascii="Arial" w:hAnsi="Arial" w:cs="Arial"/>
          <w:color w:val="000000"/>
          <w:sz w:val="24"/>
          <w:szCs w:val="24"/>
          <w:shd w:val="clear" w:color="auto" w:fill="FFFFFF"/>
        </w:rPr>
        <w:t xml:space="preserve"> </w:t>
      </w:r>
      <w:r w:rsidR="004B7D4A" w:rsidRPr="004B7D4A">
        <w:rPr>
          <w:rFonts w:ascii="Arial" w:hAnsi="Arial" w:cs="Arial"/>
          <w:color w:val="000000"/>
          <w:sz w:val="24"/>
          <w:szCs w:val="24"/>
          <w:shd w:val="clear" w:color="auto" w:fill="FFFFFF"/>
        </w:rPr>
        <w:t xml:space="preserve">Amsterdam: </w:t>
      </w:r>
      <w:r w:rsidR="00580593">
        <w:rPr>
          <w:rFonts w:ascii="Arial" w:hAnsi="Arial" w:cs="Arial"/>
          <w:color w:val="000000"/>
          <w:sz w:val="24"/>
          <w:szCs w:val="24"/>
          <w:shd w:val="clear" w:color="auto" w:fill="FFFFFF"/>
        </w:rPr>
        <w:t xml:space="preserve">Uitgeverij </w:t>
      </w:r>
      <w:r w:rsidR="004B7D4A" w:rsidRPr="004B7D4A">
        <w:rPr>
          <w:rFonts w:ascii="Arial" w:hAnsi="Arial" w:cs="Arial"/>
          <w:color w:val="000000"/>
          <w:sz w:val="24"/>
          <w:szCs w:val="24"/>
          <w:shd w:val="clear" w:color="auto" w:fill="FFFFFF"/>
        </w:rPr>
        <w:t>Contact. 1995. </w:t>
      </w:r>
      <w:r w:rsidR="006B695F">
        <w:rPr>
          <w:rFonts w:ascii="Arial" w:hAnsi="Arial" w:cs="Arial"/>
          <w:color w:val="000000"/>
          <w:sz w:val="24"/>
          <w:szCs w:val="24"/>
          <w:shd w:val="clear" w:color="auto" w:fill="FFFFFF"/>
        </w:rPr>
        <w:t xml:space="preserve">176 blz. </w:t>
      </w:r>
    </w:p>
    <w:p w14:paraId="60E13F5E" w14:textId="25AD7F38" w:rsidR="006B695F" w:rsidRPr="006B695F" w:rsidRDefault="006B695F" w:rsidP="009F0498">
      <w:pPr>
        <w:shd w:val="clear" w:color="auto" w:fill="FFFFFF"/>
        <w:spacing w:before="100" w:beforeAutospacing="1" w:after="24" w:line="240" w:lineRule="auto"/>
        <w:rPr>
          <w:rFonts w:ascii="Arial" w:hAnsi="Arial" w:cs="Arial"/>
          <w:color w:val="000000"/>
          <w:sz w:val="24"/>
          <w:szCs w:val="24"/>
          <w:shd w:val="clear" w:color="auto" w:fill="FFFFFF"/>
        </w:rPr>
      </w:pPr>
      <w:r w:rsidRPr="006B695F">
        <w:rPr>
          <w:rFonts w:ascii="Arial" w:hAnsi="Arial" w:cs="Arial"/>
          <w:color w:val="000000"/>
          <w:sz w:val="24"/>
          <w:szCs w:val="24"/>
          <w:shd w:val="clear" w:color="auto" w:fill="FFFFFF"/>
        </w:rPr>
        <w:t xml:space="preserve">--- </w:t>
      </w:r>
      <w:r w:rsidRPr="006B695F">
        <w:rPr>
          <w:rFonts w:ascii="Arial" w:hAnsi="Arial" w:cs="Arial"/>
          <w:color w:val="39373A"/>
          <w:sz w:val="24"/>
          <w:szCs w:val="24"/>
          <w:shd w:val="clear" w:color="auto" w:fill="FFFFFF"/>
        </w:rPr>
        <w:t xml:space="preserve">Daisy streaming audio (03 uur, 55 minuten). 1998. </w:t>
      </w:r>
      <w:proofErr w:type="spellStart"/>
      <w:r w:rsidRPr="006B695F">
        <w:rPr>
          <w:rFonts w:ascii="Arial" w:hAnsi="Arial" w:cs="Arial"/>
          <w:color w:val="39373A"/>
          <w:sz w:val="24"/>
          <w:szCs w:val="24"/>
          <w:shd w:val="clear" w:color="auto" w:fill="FFFFFF"/>
        </w:rPr>
        <w:t>Dedicon</w:t>
      </w:r>
      <w:proofErr w:type="spellEnd"/>
      <w:r w:rsidRPr="006B695F">
        <w:rPr>
          <w:rFonts w:ascii="Arial" w:hAnsi="Arial" w:cs="Arial"/>
          <w:color w:val="39373A"/>
          <w:sz w:val="24"/>
          <w:szCs w:val="24"/>
          <w:shd w:val="clear" w:color="auto" w:fill="FFFFFF"/>
        </w:rPr>
        <w:t>, Grave.</w:t>
      </w:r>
    </w:p>
    <w:p w14:paraId="0266C2A0" w14:textId="6346F11E" w:rsidR="006B695F" w:rsidRDefault="006B695F" w:rsidP="006B695F">
      <w:pPr>
        <w:pStyle w:val="maintext"/>
        <w:shd w:val="clear" w:color="auto" w:fill="FFFFFF"/>
        <w:spacing w:before="300" w:beforeAutospacing="0" w:after="0" w:afterAutospacing="0"/>
        <w:rPr>
          <w:rFonts w:ascii="Arial" w:hAnsi="Arial" w:cs="Arial"/>
          <w:i/>
          <w:iCs/>
          <w:color w:val="39373A"/>
        </w:rPr>
      </w:pPr>
      <w:r w:rsidRPr="006B695F">
        <w:rPr>
          <w:rFonts w:ascii="Arial" w:hAnsi="Arial" w:cs="Arial"/>
          <w:i/>
          <w:iCs/>
          <w:color w:val="39373A"/>
        </w:rPr>
        <w:t>Een werkloze jonge Marokkaan hoopt op een beter leven in Europa, maar zijn leven als illegaal betekent geen verbetering.</w:t>
      </w:r>
    </w:p>
    <w:p w14:paraId="739DB28B" w14:textId="77777777" w:rsidR="00B62D48" w:rsidRDefault="00B62D48" w:rsidP="00B62D48">
      <w:pPr>
        <w:pStyle w:val="Kop3"/>
        <w:shd w:val="clear" w:color="auto" w:fill="FFFFFF"/>
        <w:spacing w:before="0" w:beforeAutospacing="0" w:after="0" w:afterAutospacing="0"/>
        <w:rPr>
          <w:rStyle w:val="creator"/>
          <w:rFonts w:ascii="Arial" w:hAnsi="Arial" w:cs="Arial"/>
          <w:b w:val="0"/>
          <w:bCs w:val="0"/>
          <w:color w:val="39373A"/>
        </w:rPr>
      </w:pPr>
    </w:p>
    <w:p w14:paraId="79846EB1" w14:textId="62EE1E2A" w:rsidR="00B62D48" w:rsidRDefault="00B62D48" w:rsidP="00B62D48">
      <w:pPr>
        <w:pStyle w:val="Kop3"/>
        <w:shd w:val="clear" w:color="auto" w:fill="FFFFFF"/>
        <w:spacing w:before="0" w:beforeAutospacing="0" w:after="0" w:afterAutospacing="0"/>
        <w:rPr>
          <w:rFonts w:ascii="Arial" w:hAnsi="Arial" w:cs="Arial"/>
          <w:color w:val="39373A"/>
          <w:sz w:val="24"/>
          <w:szCs w:val="24"/>
        </w:rPr>
      </w:pPr>
      <w:r w:rsidRPr="00B62D48">
        <w:rPr>
          <w:rStyle w:val="creator"/>
          <w:rFonts w:ascii="Arial" w:hAnsi="Arial" w:cs="Arial"/>
          <w:b w:val="0"/>
          <w:bCs w:val="0"/>
          <w:color w:val="39373A"/>
          <w:sz w:val="24"/>
          <w:szCs w:val="24"/>
        </w:rPr>
        <w:t xml:space="preserve">- Naima El Bezaz, </w:t>
      </w:r>
      <w:hyperlink r:id="rId1039" w:history="1">
        <w:r w:rsidRPr="00B62D48">
          <w:rPr>
            <w:rStyle w:val="Hyperlink"/>
            <w:rFonts w:ascii="Arial" w:hAnsi="Arial" w:cs="Arial"/>
            <w:color w:val="39373A"/>
            <w:sz w:val="24"/>
            <w:szCs w:val="24"/>
            <w:u w:val="none"/>
          </w:rPr>
          <w:t>Minnares van de duivel</w:t>
        </w:r>
      </w:hyperlink>
    </w:p>
    <w:p w14:paraId="38C874F1" w14:textId="1B5FBD59" w:rsidR="00B62D48" w:rsidRPr="00B62D48" w:rsidRDefault="00B62D48" w:rsidP="00B62D48">
      <w:pPr>
        <w:pStyle w:val="Kop3"/>
        <w:shd w:val="clear" w:color="auto" w:fill="FFFFFF"/>
        <w:spacing w:before="0" w:beforeAutospacing="0" w:after="0" w:afterAutospacing="0"/>
        <w:rPr>
          <w:rFonts w:ascii="Arial" w:hAnsi="Arial" w:cs="Arial"/>
          <w:b w:val="0"/>
          <w:bCs w:val="0"/>
          <w:sz w:val="24"/>
          <w:szCs w:val="24"/>
        </w:rPr>
      </w:pPr>
      <w:r w:rsidRPr="00B62D48">
        <w:rPr>
          <w:rFonts w:ascii="Arial" w:hAnsi="Arial" w:cs="Arial"/>
          <w:b w:val="0"/>
          <w:bCs w:val="0"/>
          <w:color w:val="000000"/>
          <w:sz w:val="24"/>
          <w:szCs w:val="24"/>
          <w:shd w:val="clear" w:color="auto" w:fill="FFFFFF"/>
        </w:rPr>
        <w:t>Amsterdam: Uitgeverij Contact.</w:t>
      </w:r>
      <w:r>
        <w:rPr>
          <w:rFonts w:ascii="Arial" w:hAnsi="Arial" w:cs="Arial"/>
          <w:b w:val="0"/>
          <w:bCs w:val="0"/>
          <w:color w:val="000000"/>
          <w:sz w:val="24"/>
          <w:szCs w:val="24"/>
          <w:shd w:val="clear" w:color="auto" w:fill="FFFFFF"/>
        </w:rPr>
        <w:t xml:space="preserve"> 2002. 128 blz. </w:t>
      </w:r>
    </w:p>
    <w:p w14:paraId="08742076" w14:textId="77777777" w:rsidR="00B62D48" w:rsidRDefault="00B62D48" w:rsidP="00B62D48">
      <w:pPr>
        <w:pStyle w:val="Kop3"/>
        <w:shd w:val="clear" w:color="auto" w:fill="FFFFFF"/>
        <w:spacing w:before="0" w:beforeAutospacing="0" w:after="0" w:afterAutospacing="0"/>
        <w:rPr>
          <w:rFonts w:ascii="Arial" w:hAnsi="Arial" w:cs="Arial"/>
          <w:b w:val="0"/>
          <w:bCs w:val="0"/>
          <w:sz w:val="24"/>
          <w:szCs w:val="24"/>
        </w:rPr>
      </w:pPr>
    </w:p>
    <w:p w14:paraId="640829BE" w14:textId="5A01E05F" w:rsidR="00B62D48" w:rsidRPr="00B62D48" w:rsidRDefault="00B62D48" w:rsidP="00B62D48">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D</w:t>
      </w:r>
      <w:r w:rsidRPr="00B62D48">
        <w:rPr>
          <w:rFonts w:ascii="Arial" w:hAnsi="Arial" w:cs="Arial"/>
          <w:b w:val="0"/>
          <w:bCs w:val="0"/>
          <w:sz w:val="24"/>
          <w:szCs w:val="24"/>
        </w:rPr>
        <w:t>aisy-</w:t>
      </w:r>
      <w:proofErr w:type="spellStart"/>
      <w:r w:rsidRPr="00B62D48">
        <w:rPr>
          <w:rFonts w:ascii="Arial" w:hAnsi="Arial" w:cs="Arial"/>
          <w:b w:val="0"/>
          <w:bCs w:val="0"/>
          <w:sz w:val="24"/>
          <w:szCs w:val="24"/>
        </w:rPr>
        <w:t>rom</w:t>
      </w:r>
      <w:proofErr w:type="spellEnd"/>
      <w:r w:rsidRPr="00B62D48">
        <w:rPr>
          <w:rFonts w:ascii="Arial" w:hAnsi="Arial" w:cs="Arial"/>
          <w:b w:val="0"/>
          <w:bCs w:val="0"/>
          <w:sz w:val="24"/>
          <w:szCs w:val="24"/>
        </w:rPr>
        <w:t xml:space="preserve"> (03 uur, 40 minuten)</w:t>
      </w:r>
      <w:r>
        <w:rPr>
          <w:rFonts w:ascii="Arial" w:hAnsi="Arial" w:cs="Arial"/>
          <w:b w:val="0"/>
          <w:bCs w:val="0"/>
          <w:sz w:val="24"/>
          <w:szCs w:val="24"/>
        </w:rPr>
        <w:t xml:space="preserve">. 2002. </w:t>
      </w:r>
      <w:proofErr w:type="spellStart"/>
      <w:r>
        <w:rPr>
          <w:rFonts w:ascii="Arial" w:hAnsi="Arial" w:cs="Arial"/>
          <w:b w:val="0"/>
          <w:bCs w:val="0"/>
          <w:sz w:val="24"/>
          <w:szCs w:val="24"/>
        </w:rPr>
        <w:t>Dedicon</w:t>
      </w:r>
      <w:proofErr w:type="spellEnd"/>
      <w:r>
        <w:rPr>
          <w:rFonts w:ascii="Arial" w:hAnsi="Arial" w:cs="Arial"/>
          <w:b w:val="0"/>
          <w:bCs w:val="0"/>
          <w:sz w:val="24"/>
          <w:szCs w:val="24"/>
        </w:rPr>
        <w:t xml:space="preserve">, Grave.                                                          --- </w:t>
      </w:r>
      <w:proofErr w:type="spellStart"/>
      <w:r>
        <w:rPr>
          <w:rFonts w:ascii="Arial" w:hAnsi="Arial" w:cs="Arial"/>
          <w:b w:val="0"/>
          <w:bCs w:val="0"/>
          <w:sz w:val="24"/>
          <w:szCs w:val="24"/>
        </w:rPr>
        <w:t>Ebook</w:t>
      </w:r>
      <w:proofErr w:type="spellEnd"/>
      <w:r>
        <w:rPr>
          <w:rFonts w:ascii="Arial" w:hAnsi="Arial" w:cs="Arial"/>
          <w:b w:val="0"/>
          <w:bCs w:val="0"/>
          <w:sz w:val="24"/>
          <w:szCs w:val="24"/>
        </w:rPr>
        <w:t>. 2021.</w:t>
      </w:r>
    </w:p>
    <w:p w14:paraId="339D0489" w14:textId="1C0E1E53" w:rsidR="00B62D48" w:rsidRPr="00B62D48" w:rsidRDefault="00B62D48" w:rsidP="006B695F">
      <w:pPr>
        <w:pStyle w:val="maintext"/>
        <w:shd w:val="clear" w:color="auto" w:fill="FFFFFF"/>
        <w:spacing w:before="300" w:beforeAutospacing="0" w:after="0" w:afterAutospacing="0"/>
        <w:rPr>
          <w:rFonts w:ascii="Arial" w:hAnsi="Arial" w:cs="Arial"/>
          <w:i/>
          <w:iCs/>
          <w:color w:val="39373A"/>
        </w:rPr>
      </w:pPr>
      <w:r w:rsidRPr="00B62D48">
        <w:rPr>
          <w:rFonts w:ascii="Arial" w:hAnsi="Arial" w:cs="Arial"/>
          <w:i/>
          <w:iCs/>
          <w:color w:val="39373A"/>
        </w:rPr>
        <w:t>Verhalen over Marokkaanse vrouwen die hun toevlucht nemen tot een djinn, een geest.</w:t>
      </w:r>
    </w:p>
    <w:p w14:paraId="259093F0" w14:textId="046FF12F" w:rsidR="00580593" w:rsidRDefault="00C57D30" w:rsidP="009F0498">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00580593" w:rsidRPr="00580593">
        <w:rPr>
          <w:rFonts w:ascii="Arial" w:hAnsi="Arial" w:cs="Arial"/>
          <w:sz w:val="24"/>
          <w:szCs w:val="24"/>
        </w:rPr>
        <w:t xml:space="preserve">Naima El Bezaz, </w:t>
      </w:r>
      <w:r w:rsidR="00580593" w:rsidRPr="00580593">
        <w:rPr>
          <w:rFonts w:ascii="Arial" w:hAnsi="Arial" w:cs="Arial"/>
          <w:b/>
          <w:bCs/>
          <w:sz w:val="24"/>
          <w:szCs w:val="24"/>
        </w:rPr>
        <w:t xml:space="preserve">De Verstotene                                                                                                                          </w:t>
      </w:r>
      <w:r w:rsidR="00580593" w:rsidRPr="00580593">
        <w:rPr>
          <w:rFonts w:ascii="Arial" w:hAnsi="Arial" w:cs="Arial"/>
          <w:sz w:val="24"/>
          <w:szCs w:val="24"/>
        </w:rPr>
        <w:t>Amsterdam: Uitgeverij Contact. 2006.</w:t>
      </w:r>
    </w:p>
    <w:p w14:paraId="55844781" w14:textId="46DD01C4" w:rsidR="00183E50" w:rsidRDefault="00183E50" w:rsidP="009F0498">
      <w:pPr>
        <w:shd w:val="clear" w:color="auto" w:fill="FFFFFF"/>
        <w:spacing w:before="100" w:beforeAutospacing="1" w:after="24" w:line="240" w:lineRule="auto"/>
        <w:rPr>
          <w:rFonts w:ascii="Arial" w:hAnsi="Arial" w:cs="Arial"/>
          <w:color w:val="39373A"/>
          <w:sz w:val="24"/>
          <w:szCs w:val="24"/>
          <w:shd w:val="clear" w:color="auto" w:fill="FFFFFF"/>
        </w:rPr>
      </w:pPr>
      <w:r w:rsidRPr="00183E50">
        <w:rPr>
          <w:rFonts w:ascii="Arial" w:hAnsi="Arial" w:cs="Arial"/>
          <w:sz w:val="24"/>
          <w:szCs w:val="24"/>
        </w:rPr>
        <w:t xml:space="preserve">--- </w:t>
      </w:r>
      <w:r w:rsidRPr="00183E50">
        <w:rPr>
          <w:rFonts w:ascii="Arial" w:hAnsi="Arial" w:cs="Arial"/>
          <w:color w:val="39373A"/>
          <w:sz w:val="24"/>
          <w:szCs w:val="24"/>
          <w:shd w:val="clear" w:color="auto" w:fill="FFFFFF"/>
        </w:rPr>
        <w:t>Daisy streaming audio (07 uur, 20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2011.</w:t>
      </w:r>
    </w:p>
    <w:p w14:paraId="2799948C" w14:textId="6A1D5EEB" w:rsidR="00366E3E" w:rsidRPr="00366E3E" w:rsidRDefault="00366E3E" w:rsidP="009F0498">
      <w:pPr>
        <w:shd w:val="clear" w:color="auto" w:fill="FFFFFF"/>
        <w:spacing w:before="100" w:beforeAutospacing="1" w:after="24" w:line="240" w:lineRule="auto"/>
        <w:rPr>
          <w:rFonts w:ascii="Arial" w:hAnsi="Arial" w:cs="Arial"/>
          <w:i/>
          <w:iCs/>
          <w:color w:val="39373A"/>
          <w:sz w:val="24"/>
          <w:szCs w:val="24"/>
          <w:shd w:val="clear" w:color="auto" w:fill="FFFFFF"/>
        </w:rPr>
      </w:pPr>
      <w:r w:rsidRPr="00366E3E">
        <w:rPr>
          <w:rFonts w:ascii="Arial" w:hAnsi="Arial" w:cs="Arial"/>
          <w:i/>
          <w:iCs/>
          <w:color w:val="39373A"/>
          <w:sz w:val="24"/>
          <w:szCs w:val="24"/>
          <w:shd w:val="clear" w:color="auto" w:fill="FFFFFF"/>
        </w:rPr>
        <w:t xml:space="preserve">Een jonge </w:t>
      </w:r>
      <w:proofErr w:type="spellStart"/>
      <w:r w:rsidRPr="00366E3E">
        <w:rPr>
          <w:rFonts w:ascii="Arial" w:hAnsi="Arial" w:cs="Arial"/>
          <w:i/>
          <w:iCs/>
          <w:color w:val="39373A"/>
          <w:sz w:val="24"/>
          <w:szCs w:val="24"/>
          <w:shd w:val="clear" w:color="auto" w:fill="FFFFFF"/>
        </w:rPr>
        <w:t>moslim-vrouw</w:t>
      </w:r>
      <w:proofErr w:type="spellEnd"/>
      <w:r w:rsidRPr="00366E3E">
        <w:rPr>
          <w:rFonts w:ascii="Arial" w:hAnsi="Arial" w:cs="Arial"/>
          <w:i/>
          <w:iCs/>
          <w:color w:val="39373A"/>
          <w:sz w:val="24"/>
          <w:szCs w:val="24"/>
          <w:shd w:val="clear" w:color="auto" w:fill="FFFFFF"/>
        </w:rPr>
        <w:t xml:space="preserve"> onttrekt zich steeds meer aan de (met name seksuele) geboden van de islam.</w:t>
      </w:r>
    </w:p>
    <w:p w14:paraId="0B0682E3" w14:textId="77777777" w:rsidR="00366E3E" w:rsidRDefault="00366E3E" w:rsidP="00366E3E">
      <w:pPr>
        <w:pStyle w:val="Kop3"/>
        <w:shd w:val="clear" w:color="auto" w:fill="FFFFFF"/>
        <w:spacing w:before="0" w:beforeAutospacing="0" w:after="0" w:afterAutospacing="0"/>
        <w:rPr>
          <w:rFonts w:ascii="Arial" w:hAnsi="Arial" w:cs="Arial"/>
          <w:color w:val="39373A"/>
          <w:sz w:val="24"/>
          <w:szCs w:val="24"/>
          <w:shd w:val="clear" w:color="auto" w:fill="FFFFFF"/>
        </w:rPr>
      </w:pPr>
    </w:p>
    <w:p w14:paraId="5B3C7BAD" w14:textId="537BDCEE" w:rsidR="00366E3E" w:rsidRDefault="00366E3E" w:rsidP="00366E3E">
      <w:pPr>
        <w:pStyle w:val="Kop3"/>
        <w:shd w:val="clear" w:color="auto" w:fill="FFFFFF"/>
        <w:spacing w:before="0" w:beforeAutospacing="0" w:after="0" w:afterAutospacing="0"/>
        <w:rPr>
          <w:rFonts w:ascii="Arial" w:hAnsi="Arial" w:cs="Arial"/>
          <w:b w:val="0"/>
          <w:bCs w:val="0"/>
          <w:sz w:val="24"/>
          <w:szCs w:val="24"/>
        </w:rPr>
      </w:pPr>
      <w:r w:rsidRPr="00366E3E">
        <w:rPr>
          <w:rFonts w:ascii="Arial" w:hAnsi="Arial" w:cs="Arial"/>
          <w:color w:val="39373A"/>
          <w:sz w:val="24"/>
          <w:szCs w:val="24"/>
          <w:shd w:val="clear" w:color="auto" w:fill="FFFFFF"/>
        </w:rPr>
        <w:t>-</w:t>
      </w:r>
      <w:r>
        <w:rPr>
          <w:rFonts w:ascii="Arial" w:hAnsi="Arial" w:cs="Arial"/>
          <w:color w:val="39373A"/>
          <w:sz w:val="24"/>
          <w:szCs w:val="24"/>
          <w:shd w:val="clear" w:color="auto" w:fill="FFFFFF"/>
        </w:rPr>
        <w:t xml:space="preserve"> </w:t>
      </w:r>
      <w:r w:rsidRPr="00366E3E">
        <w:rPr>
          <w:rStyle w:val="creator"/>
          <w:rFonts w:ascii="Arial" w:hAnsi="Arial" w:cs="Arial"/>
          <w:b w:val="0"/>
          <w:bCs w:val="0"/>
          <w:color w:val="39373A"/>
          <w:sz w:val="24"/>
          <w:szCs w:val="24"/>
        </w:rPr>
        <w:t>Naima El Bezaz</w:t>
      </w:r>
      <w:r>
        <w:rPr>
          <w:rStyle w:val="creator"/>
          <w:rFonts w:ascii="Arial" w:hAnsi="Arial" w:cs="Arial"/>
          <w:b w:val="0"/>
          <w:bCs w:val="0"/>
          <w:color w:val="39373A"/>
          <w:sz w:val="24"/>
          <w:szCs w:val="24"/>
        </w:rPr>
        <w:t xml:space="preserve">, </w:t>
      </w:r>
      <w:hyperlink r:id="rId1040" w:history="1">
        <w:r w:rsidRPr="00366E3E">
          <w:rPr>
            <w:rStyle w:val="Hyperlink"/>
            <w:rFonts w:ascii="Arial" w:hAnsi="Arial" w:cs="Arial"/>
            <w:color w:val="39373A"/>
            <w:sz w:val="24"/>
            <w:szCs w:val="24"/>
            <w:u w:val="none"/>
          </w:rPr>
          <w:t xml:space="preserve">Het </w:t>
        </w:r>
        <w:proofErr w:type="spellStart"/>
        <w:r w:rsidRPr="00366E3E">
          <w:rPr>
            <w:rStyle w:val="Hyperlink"/>
            <w:rFonts w:ascii="Arial" w:hAnsi="Arial" w:cs="Arial"/>
            <w:color w:val="39373A"/>
            <w:sz w:val="24"/>
            <w:szCs w:val="24"/>
            <w:u w:val="none"/>
          </w:rPr>
          <w:t>gelukssyndroom</w:t>
        </w:r>
        <w:proofErr w:type="spellEnd"/>
      </w:hyperlink>
      <w:r>
        <w:rPr>
          <w:rFonts w:ascii="Arial" w:hAnsi="Arial" w:cs="Arial"/>
          <w:color w:val="39373A"/>
          <w:sz w:val="24"/>
          <w:szCs w:val="24"/>
        </w:rPr>
        <w:t xml:space="preserve">                                                                              </w:t>
      </w:r>
      <w:r w:rsidRPr="00366E3E">
        <w:rPr>
          <w:rFonts w:ascii="Arial" w:hAnsi="Arial" w:cs="Arial"/>
          <w:b w:val="0"/>
          <w:bCs w:val="0"/>
          <w:sz w:val="24"/>
          <w:szCs w:val="24"/>
        </w:rPr>
        <w:t>Amsterdam: Uitgeverij Contact.</w:t>
      </w:r>
      <w:r>
        <w:rPr>
          <w:rFonts w:ascii="Arial" w:hAnsi="Arial" w:cs="Arial"/>
          <w:b w:val="0"/>
          <w:bCs w:val="0"/>
          <w:sz w:val="24"/>
          <w:szCs w:val="24"/>
        </w:rPr>
        <w:t xml:space="preserve"> 2008. 250 blz. </w:t>
      </w:r>
    </w:p>
    <w:p w14:paraId="51D766A2" w14:textId="488F91E6" w:rsidR="00366E3E" w:rsidRPr="00366E3E" w:rsidRDefault="00366E3E" w:rsidP="00366E3E">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366E3E">
        <w:rPr>
          <w:rFonts w:ascii="Arial" w:hAnsi="Arial" w:cs="Arial"/>
          <w:b w:val="0"/>
          <w:bCs w:val="0"/>
          <w:color w:val="39373A"/>
          <w:sz w:val="24"/>
          <w:szCs w:val="24"/>
          <w:shd w:val="clear" w:color="auto" w:fill="FFFFFF"/>
        </w:rPr>
        <w:t>aisy streaming audio (07 uur, 04 minuten)</w:t>
      </w:r>
      <w:r>
        <w:rPr>
          <w:rFonts w:ascii="Arial" w:hAnsi="Arial" w:cs="Arial"/>
          <w:b w:val="0"/>
          <w:bCs w:val="0"/>
          <w:color w:val="39373A"/>
          <w:sz w:val="24"/>
          <w:szCs w:val="24"/>
          <w:shd w:val="clear" w:color="auto" w:fill="FFFFFF"/>
        </w:rPr>
        <w:t xml:space="preserve">. 2009.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w:t>
      </w:r>
      <w:proofErr w:type="spellStart"/>
      <w:r>
        <w:rPr>
          <w:rFonts w:ascii="Arial" w:hAnsi="Arial" w:cs="Arial"/>
          <w:b w:val="0"/>
          <w:bCs w:val="0"/>
          <w:color w:val="39373A"/>
          <w:sz w:val="24"/>
          <w:szCs w:val="24"/>
          <w:shd w:val="clear" w:color="auto" w:fill="FFFFFF"/>
        </w:rPr>
        <w:t>Gravde</w:t>
      </w:r>
      <w:proofErr w:type="spellEnd"/>
      <w:r>
        <w:rPr>
          <w:rFonts w:ascii="Arial" w:hAnsi="Arial" w:cs="Arial"/>
          <w:b w:val="0"/>
          <w:bCs w:val="0"/>
          <w:color w:val="39373A"/>
          <w:sz w:val="24"/>
          <w:szCs w:val="24"/>
          <w:shd w:val="clear" w:color="auto" w:fill="FFFFFF"/>
        </w:rPr>
        <w:t xml:space="preserve">. </w:t>
      </w:r>
    </w:p>
    <w:p w14:paraId="1B144B21" w14:textId="7C402BB0" w:rsidR="00366E3E" w:rsidRPr="00366E3E" w:rsidRDefault="00366E3E" w:rsidP="00366E3E">
      <w:pPr>
        <w:pStyle w:val="maintext"/>
        <w:shd w:val="clear" w:color="auto" w:fill="FFFFFF"/>
        <w:spacing w:before="300" w:beforeAutospacing="0" w:after="0" w:afterAutospacing="0"/>
        <w:rPr>
          <w:rFonts w:ascii="Arial" w:hAnsi="Arial" w:cs="Arial"/>
          <w:i/>
          <w:iCs/>
          <w:color w:val="39373A"/>
        </w:rPr>
      </w:pPr>
      <w:r w:rsidRPr="00366E3E">
        <w:rPr>
          <w:rFonts w:ascii="Arial" w:hAnsi="Arial" w:cs="Arial"/>
          <w:i/>
          <w:iCs/>
          <w:color w:val="39373A"/>
        </w:rPr>
        <w:t>Een Marokkaans-Nederlandse jonge vrouw raakt in een ernstige depressie door het nieuws van de ongeneeslijke kanker die haar vriendin treft.</w:t>
      </w:r>
    </w:p>
    <w:p w14:paraId="1B804613" w14:textId="77777777" w:rsidR="00183E50" w:rsidRDefault="00C57D30" w:rsidP="009F0498">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00580593" w:rsidRPr="00580593">
        <w:rPr>
          <w:rFonts w:ascii="Arial" w:hAnsi="Arial" w:cs="Arial"/>
          <w:sz w:val="24"/>
          <w:szCs w:val="24"/>
        </w:rPr>
        <w:t xml:space="preserve">Naima El Bezaz, </w:t>
      </w:r>
      <w:proofErr w:type="spellStart"/>
      <w:r w:rsidR="00580593" w:rsidRPr="00580593">
        <w:rPr>
          <w:rFonts w:ascii="Arial" w:hAnsi="Arial" w:cs="Arial"/>
          <w:b/>
          <w:bCs/>
          <w:sz w:val="24"/>
          <w:szCs w:val="24"/>
        </w:rPr>
        <w:t>Vinexvrouwen</w:t>
      </w:r>
      <w:proofErr w:type="spellEnd"/>
      <w:r w:rsidR="00580593" w:rsidRPr="00580593">
        <w:rPr>
          <w:rFonts w:ascii="Arial" w:hAnsi="Arial" w:cs="Arial"/>
          <w:b/>
          <w:bCs/>
          <w:sz w:val="24"/>
          <w:szCs w:val="24"/>
        </w:rPr>
        <w:t xml:space="preserve">   </w:t>
      </w:r>
      <w:r w:rsidR="00580593" w:rsidRPr="00580593">
        <w:rPr>
          <w:rFonts w:ascii="Arial" w:hAnsi="Arial" w:cs="Arial"/>
          <w:sz w:val="24"/>
          <w:szCs w:val="24"/>
        </w:rPr>
        <w:t xml:space="preserve">                                                                                                                     Amsterdam</w:t>
      </w:r>
      <w:r w:rsidR="00AF3FEF">
        <w:rPr>
          <w:rFonts w:ascii="Arial" w:hAnsi="Arial" w:cs="Arial"/>
          <w:sz w:val="24"/>
          <w:szCs w:val="24"/>
        </w:rPr>
        <w:t xml:space="preserve"> / Antwerpen</w:t>
      </w:r>
      <w:r w:rsidR="00580593" w:rsidRPr="00580593">
        <w:rPr>
          <w:rFonts w:ascii="Arial" w:hAnsi="Arial" w:cs="Arial"/>
          <w:sz w:val="24"/>
          <w:szCs w:val="24"/>
        </w:rPr>
        <w:t>: Querido. 2010.</w:t>
      </w:r>
      <w:r w:rsidR="00AF3FEF">
        <w:rPr>
          <w:rFonts w:ascii="Arial" w:hAnsi="Arial" w:cs="Arial"/>
          <w:sz w:val="24"/>
          <w:szCs w:val="24"/>
        </w:rPr>
        <w:t xml:space="preserve"> 190 blz. </w:t>
      </w:r>
      <w:r w:rsidR="00183E50">
        <w:rPr>
          <w:rFonts w:ascii="Arial" w:hAnsi="Arial" w:cs="Arial"/>
          <w:sz w:val="24"/>
          <w:szCs w:val="24"/>
        </w:rPr>
        <w:t xml:space="preserve">                                                                        </w:t>
      </w:r>
    </w:p>
    <w:p w14:paraId="3DBEAA0A" w14:textId="25293F74" w:rsidR="00AF3FEF" w:rsidRDefault="00183E50" w:rsidP="009F0498">
      <w:pPr>
        <w:shd w:val="clear" w:color="auto" w:fill="FFFFFF"/>
        <w:spacing w:before="100" w:beforeAutospacing="1" w:after="24" w:line="240" w:lineRule="auto"/>
        <w:rPr>
          <w:rFonts w:ascii="Arial" w:hAnsi="Arial" w:cs="Arial"/>
          <w:color w:val="39373A"/>
          <w:sz w:val="24"/>
          <w:szCs w:val="24"/>
          <w:shd w:val="clear" w:color="auto" w:fill="FFFFFF"/>
        </w:rPr>
      </w:pPr>
      <w:r w:rsidRPr="00183E50">
        <w:rPr>
          <w:rFonts w:ascii="Arial" w:hAnsi="Arial" w:cs="Arial"/>
          <w:sz w:val="24"/>
          <w:szCs w:val="24"/>
        </w:rPr>
        <w:t xml:space="preserve">--- </w:t>
      </w:r>
      <w:r w:rsidRPr="00183E50">
        <w:rPr>
          <w:rFonts w:ascii="Arial" w:hAnsi="Arial" w:cs="Arial"/>
          <w:color w:val="39373A"/>
          <w:sz w:val="24"/>
          <w:szCs w:val="24"/>
          <w:shd w:val="clear" w:color="auto" w:fill="FFFFFF"/>
        </w:rPr>
        <w:t>Daisy streaming audio (04 uur, 22 minuten)</w:t>
      </w:r>
      <w:r>
        <w:rPr>
          <w:rFonts w:ascii="Arial" w:hAnsi="Arial" w:cs="Arial"/>
          <w:color w:val="39373A"/>
          <w:sz w:val="24"/>
          <w:szCs w:val="24"/>
          <w:shd w:val="clear" w:color="auto" w:fill="FFFFFF"/>
        </w:rPr>
        <w:t xml:space="preserve">. 2011.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Pr="00183E50">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2010.                                                                                                                              --- Luisterboek. </w:t>
      </w:r>
      <w:r w:rsidRPr="00183E50">
        <w:rPr>
          <w:rFonts w:ascii="Arial" w:hAnsi="Arial" w:cs="Arial"/>
          <w:color w:val="39373A"/>
          <w:sz w:val="24"/>
          <w:szCs w:val="24"/>
          <w:shd w:val="clear" w:color="auto" w:fill="FFFFFF"/>
        </w:rPr>
        <w:t>4 audio-cd's (ca. 4 uur)</w:t>
      </w:r>
      <w:r>
        <w:rPr>
          <w:rFonts w:ascii="Arial" w:hAnsi="Arial" w:cs="Arial"/>
          <w:color w:val="39373A"/>
          <w:sz w:val="24"/>
          <w:szCs w:val="24"/>
          <w:shd w:val="clear" w:color="auto" w:fill="FFFFFF"/>
        </w:rPr>
        <w:t>. 2011.</w:t>
      </w:r>
    </w:p>
    <w:p w14:paraId="3A740162" w14:textId="132DC757" w:rsidR="00183E50" w:rsidRPr="00183E50" w:rsidRDefault="00183E50" w:rsidP="009F0498">
      <w:pPr>
        <w:shd w:val="clear" w:color="auto" w:fill="FFFFFF"/>
        <w:spacing w:before="100" w:beforeAutospacing="1" w:after="24" w:line="240" w:lineRule="auto"/>
        <w:rPr>
          <w:rFonts w:ascii="Arial" w:hAnsi="Arial" w:cs="Arial"/>
          <w:i/>
          <w:iCs/>
          <w:sz w:val="24"/>
          <w:szCs w:val="24"/>
        </w:rPr>
      </w:pPr>
      <w:r w:rsidRPr="00183E50">
        <w:rPr>
          <w:rFonts w:ascii="Arial" w:hAnsi="Arial" w:cs="Arial"/>
          <w:i/>
          <w:iCs/>
          <w:color w:val="39373A"/>
          <w:sz w:val="24"/>
          <w:szCs w:val="24"/>
          <w:shd w:val="clear" w:color="auto" w:fill="FFFFFF"/>
        </w:rPr>
        <w:t xml:space="preserve">Op zeer openhartige wijze beschrijft de auteur haar leven en dat van haar autochtone buren in een typisch Hollandse </w:t>
      </w:r>
      <w:proofErr w:type="spellStart"/>
      <w:r w:rsidRPr="00183E50">
        <w:rPr>
          <w:rFonts w:ascii="Arial" w:hAnsi="Arial" w:cs="Arial"/>
          <w:i/>
          <w:iCs/>
          <w:color w:val="39373A"/>
          <w:sz w:val="24"/>
          <w:szCs w:val="24"/>
          <w:shd w:val="clear" w:color="auto" w:fill="FFFFFF"/>
        </w:rPr>
        <w:t>Vinexwijk</w:t>
      </w:r>
      <w:proofErr w:type="spellEnd"/>
      <w:r w:rsidR="00366E3E">
        <w:rPr>
          <w:rFonts w:ascii="Arial" w:hAnsi="Arial" w:cs="Arial"/>
          <w:i/>
          <w:iCs/>
          <w:color w:val="39373A"/>
          <w:sz w:val="24"/>
          <w:szCs w:val="24"/>
          <w:shd w:val="clear" w:color="auto" w:fill="FFFFFF"/>
        </w:rPr>
        <w:t>.</w:t>
      </w:r>
    </w:p>
    <w:p w14:paraId="5CA189DE" w14:textId="77777777" w:rsidR="008326F5" w:rsidRDefault="008326F5" w:rsidP="008326F5">
      <w:pPr>
        <w:pStyle w:val="Kop3"/>
        <w:shd w:val="clear" w:color="auto" w:fill="FFFFFF"/>
        <w:spacing w:before="0" w:beforeAutospacing="0" w:after="0" w:afterAutospacing="0"/>
        <w:rPr>
          <w:rStyle w:val="creator"/>
          <w:rFonts w:ascii="Arial" w:hAnsi="Arial" w:cs="Arial"/>
          <w:b w:val="0"/>
          <w:bCs w:val="0"/>
          <w:color w:val="39373A"/>
        </w:rPr>
      </w:pPr>
    </w:p>
    <w:p w14:paraId="2F9241FD" w14:textId="65025D2E" w:rsidR="008326F5" w:rsidRDefault="008326F5" w:rsidP="008326F5">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rPr>
        <w:t xml:space="preserve">- </w:t>
      </w:r>
      <w:r w:rsidRPr="008326F5">
        <w:rPr>
          <w:rStyle w:val="creator"/>
          <w:rFonts w:ascii="Arial" w:hAnsi="Arial" w:cs="Arial"/>
          <w:b w:val="0"/>
          <w:bCs w:val="0"/>
          <w:color w:val="39373A"/>
          <w:sz w:val="24"/>
          <w:szCs w:val="24"/>
        </w:rPr>
        <w:t>Naima El Bezaz</w:t>
      </w:r>
      <w:r>
        <w:rPr>
          <w:rStyle w:val="creator"/>
          <w:rFonts w:ascii="Arial" w:hAnsi="Arial" w:cs="Arial"/>
          <w:b w:val="0"/>
          <w:bCs w:val="0"/>
          <w:color w:val="39373A"/>
          <w:sz w:val="24"/>
          <w:szCs w:val="24"/>
        </w:rPr>
        <w:t>,</w:t>
      </w:r>
      <w:r w:rsidRPr="008326F5">
        <w:rPr>
          <w:rStyle w:val="creator"/>
          <w:rFonts w:ascii="Arial" w:hAnsi="Arial" w:cs="Arial"/>
          <w:color w:val="39373A"/>
          <w:sz w:val="24"/>
          <w:szCs w:val="24"/>
        </w:rPr>
        <w:t xml:space="preserve"> </w:t>
      </w:r>
      <w:hyperlink r:id="rId1041" w:history="1">
        <w:r w:rsidRPr="008326F5">
          <w:rPr>
            <w:rStyle w:val="Hyperlink"/>
            <w:rFonts w:ascii="Arial" w:hAnsi="Arial" w:cs="Arial"/>
            <w:color w:val="39373A"/>
            <w:sz w:val="24"/>
            <w:szCs w:val="24"/>
            <w:u w:val="none"/>
          </w:rPr>
          <w:t xml:space="preserve">Méér </w:t>
        </w:r>
        <w:proofErr w:type="spellStart"/>
        <w:r w:rsidRPr="008326F5">
          <w:rPr>
            <w:rStyle w:val="Hyperlink"/>
            <w:rFonts w:ascii="Arial" w:hAnsi="Arial" w:cs="Arial"/>
            <w:color w:val="39373A"/>
            <w:sz w:val="24"/>
            <w:szCs w:val="24"/>
            <w:u w:val="none"/>
          </w:rPr>
          <w:t>vinexvrouwen</w:t>
        </w:r>
        <w:proofErr w:type="spellEnd"/>
      </w:hyperlink>
      <w:r>
        <w:rPr>
          <w:rFonts w:ascii="Arial" w:hAnsi="Arial" w:cs="Arial"/>
          <w:color w:val="39373A"/>
          <w:sz w:val="24"/>
          <w:szCs w:val="24"/>
        </w:rPr>
        <w:t xml:space="preserve">   </w:t>
      </w:r>
      <w:r>
        <w:rPr>
          <w:rFonts w:ascii="Arial" w:hAnsi="Arial" w:cs="Arial"/>
          <w:sz w:val="24"/>
          <w:szCs w:val="24"/>
        </w:rPr>
        <w:t xml:space="preserve">                                                                    </w:t>
      </w:r>
      <w:r w:rsidRPr="008326F5">
        <w:rPr>
          <w:rFonts w:ascii="Arial" w:hAnsi="Arial" w:cs="Arial"/>
          <w:b w:val="0"/>
          <w:bCs w:val="0"/>
          <w:sz w:val="24"/>
          <w:szCs w:val="24"/>
        </w:rPr>
        <w:t>Amsterdam / Antwerpen: Querido. 201</w:t>
      </w:r>
      <w:r>
        <w:rPr>
          <w:rFonts w:ascii="Arial" w:hAnsi="Arial" w:cs="Arial"/>
          <w:b w:val="0"/>
          <w:bCs w:val="0"/>
          <w:sz w:val="24"/>
          <w:szCs w:val="24"/>
        </w:rPr>
        <w:t>2</w:t>
      </w:r>
      <w:r w:rsidRPr="008326F5">
        <w:rPr>
          <w:rFonts w:ascii="Arial" w:hAnsi="Arial" w:cs="Arial"/>
          <w:b w:val="0"/>
          <w:bCs w:val="0"/>
          <w:sz w:val="24"/>
          <w:szCs w:val="24"/>
        </w:rPr>
        <w:t>.</w:t>
      </w:r>
      <w:r>
        <w:rPr>
          <w:rFonts w:ascii="Arial" w:hAnsi="Arial" w:cs="Arial"/>
          <w:b w:val="0"/>
          <w:bCs w:val="0"/>
          <w:sz w:val="24"/>
          <w:szCs w:val="24"/>
        </w:rPr>
        <w:t xml:space="preserve"> 203 blz. </w:t>
      </w:r>
    </w:p>
    <w:p w14:paraId="26BDA419" w14:textId="544D2C9F" w:rsidR="008326F5" w:rsidRDefault="008326F5" w:rsidP="008326F5">
      <w:pPr>
        <w:pStyle w:val="Kop3"/>
        <w:shd w:val="clear" w:color="auto" w:fill="FFFFFF"/>
        <w:spacing w:before="0" w:beforeAutospacing="0" w:after="0" w:afterAutospacing="0"/>
        <w:rPr>
          <w:rFonts w:ascii="Arial" w:hAnsi="Arial" w:cs="Arial"/>
          <w:b w:val="0"/>
          <w:bCs w:val="0"/>
          <w:sz w:val="24"/>
          <w:szCs w:val="24"/>
        </w:rPr>
      </w:pPr>
    </w:p>
    <w:p w14:paraId="2FB5ABED" w14:textId="700721C0" w:rsidR="008326F5" w:rsidRDefault="008326F5" w:rsidP="008326F5">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sz w:val="24"/>
          <w:szCs w:val="24"/>
        </w:rPr>
        <w:lastRenderedPageBreak/>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xml:space="preserve">. 2012.                                                                                                                           </w:t>
      </w:r>
      <w:r w:rsidRPr="008326F5">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8326F5">
        <w:rPr>
          <w:rFonts w:ascii="Arial" w:hAnsi="Arial" w:cs="Arial"/>
          <w:b w:val="0"/>
          <w:bCs w:val="0"/>
          <w:color w:val="39373A"/>
          <w:sz w:val="24"/>
          <w:szCs w:val="24"/>
          <w:shd w:val="clear" w:color="auto" w:fill="FFFFFF"/>
        </w:rPr>
        <w:t>aisy streaming audio (04 uur, 35 minuten)</w:t>
      </w:r>
      <w:r>
        <w:rPr>
          <w:rFonts w:ascii="Arial" w:hAnsi="Arial" w:cs="Arial"/>
          <w:b w:val="0"/>
          <w:bCs w:val="0"/>
          <w:color w:val="39373A"/>
          <w:sz w:val="24"/>
          <w:szCs w:val="24"/>
          <w:shd w:val="clear" w:color="auto" w:fill="FFFFFF"/>
        </w:rPr>
        <w:t xml:space="preserve">. 2012.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18FA5C7B" w14:textId="1BED4415" w:rsidR="008326F5" w:rsidRDefault="008326F5" w:rsidP="008326F5">
      <w:pPr>
        <w:pStyle w:val="maintext"/>
        <w:shd w:val="clear" w:color="auto" w:fill="FFFFFF"/>
        <w:spacing w:before="300" w:beforeAutospacing="0" w:after="0" w:afterAutospacing="0"/>
        <w:rPr>
          <w:rFonts w:ascii="Arial" w:hAnsi="Arial" w:cs="Arial"/>
          <w:i/>
          <w:iCs/>
          <w:color w:val="39373A"/>
        </w:rPr>
      </w:pPr>
      <w:r w:rsidRPr="008326F5">
        <w:rPr>
          <w:rFonts w:ascii="Arial" w:hAnsi="Arial" w:cs="Arial"/>
          <w:i/>
          <w:iCs/>
          <w:color w:val="39373A"/>
        </w:rPr>
        <w:t xml:space="preserve">Autobiografische verhalen over een Marokkaanse vrouw in een Hollandse </w:t>
      </w:r>
      <w:proofErr w:type="spellStart"/>
      <w:r w:rsidRPr="008326F5">
        <w:rPr>
          <w:rFonts w:ascii="Arial" w:hAnsi="Arial" w:cs="Arial"/>
          <w:i/>
          <w:iCs/>
          <w:color w:val="39373A"/>
        </w:rPr>
        <w:t>Vinexwijk</w:t>
      </w:r>
      <w:proofErr w:type="spellEnd"/>
      <w:r w:rsidRPr="008326F5">
        <w:rPr>
          <w:rFonts w:ascii="Arial" w:hAnsi="Arial" w:cs="Arial"/>
          <w:i/>
          <w:iCs/>
          <w:color w:val="39373A"/>
        </w:rPr>
        <w:t>. Vervolg op '</w:t>
      </w:r>
      <w:proofErr w:type="spellStart"/>
      <w:r w:rsidRPr="008326F5">
        <w:rPr>
          <w:rFonts w:ascii="Arial" w:hAnsi="Arial" w:cs="Arial"/>
          <w:i/>
          <w:iCs/>
          <w:color w:val="39373A"/>
        </w:rPr>
        <w:t>Vinexvrouwen</w:t>
      </w:r>
      <w:proofErr w:type="spellEnd"/>
      <w:r w:rsidRPr="008326F5">
        <w:rPr>
          <w:rFonts w:ascii="Arial" w:hAnsi="Arial" w:cs="Arial"/>
          <w:i/>
          <w:iCs/>
          <w:color w:val="39373A"/>
        </w:rPr>
        <w:t>'.</w:t>
      </w:r>
    </w:p>
    <w:p w14:paraId="5996C8EC" w14:textId="77777777" w:rsidR="00002682" w:rsidRDefault="00002682" w:rsidP="00002682">
      <w:pPr>
        <w:pStyle w:val="Kop3"/>
        <w:shd w:val="clear" w:color="auto" w:fill="FFFFFF"/>
        <w:spacing w:before="0" w:beforeAutospacing="0" w:after="0" w:afterAutospacing="0"/>
        <w:rPr>
          <w:rStyle w:val="creator"/>
          <w:rFonts w:ascii="Arial" w:hAnsi="Arial" w:cs="Arial"/>
          <w:b w:val="0"/>
          <w:bCs w:val="0"/>
          <w:color w:val="39373A"/>
        </w:rPr>
      </w:pPr>
    </w:p>
    <w:p w14:paraId="5F0D704F" w14:textId="249FC3AD" w:rsidR="00002682" w:rsidRPr="00002682" w:rsidRDefault="00002682" w:rsidP="00002682">
      <w:pPr>
        <w:pStyle w:val="Kop3"/>
        <w:shd w:val="clear" w:color="auto" w:fill="FFFFFF"/>
        <w:spacing w:before="0" w:beforeAutospacing="0" w:after="0" w:afterAutospacing="0"/>
        <w:rPr>
          <w:rFonts w:ascii="Arial" w:hAnsi="Arial" w:cs="Arial"/>
          <w:b w:val="0"/>
          <w:bCs w:val="0"/>
          <w:color w:val="39373A"/>
          <w:sz w:val="24"/>
          <w:szCs w:val="24"/>
        </w:rPr>
      </w:pPr>
      <w:r w:rsidRPr="00002682">
        <w:rPr>
          <w:rStyle w:val="creator"/>
          <w:rFonts w:ascii="Arial" w:hAnsi="Arial" w:cs="Arial"/>
          <w:b w:val="0"/>
          <w:bCs w:val="0"/>
          <w:color w:val="39373A"/>
          <w:sz w:val="24"/>
          <w:szCs w:val="24"/>
        </w:rPr>
        <w:t>- Naima El Bezaz</w:t>
      </w:r>
      <w:r>
        <w:rPr>
          <w:rStyle w:val="creator"/>
          <w:rFonts w:ascii="Arial" w:hAnsi="Arial" w:cs="Arial"/>
          <w:b w:val="0"/>
          <w:bCs w:val="0"/>
          <w:color w:val="39373A"/>
          <w:sz w:val="24"/>
          <w:szCs w:val="24"/>
        </w:rPr>
        <w:t>,</w:t>
      </w:r>
      <w:r w:rsidRPr="00002682">
        <w:rPr>
          <w:rStyle w:val="creator"/>
          <w:rFonts w:ascii="Arial" w:hAnsi="Arial" w:cs="Arial"/>
          <w:color w:val="39373A"/>
          <w:sz w:val="24"/>
          <w:szCs w:val="24"/>
        </w:rPr>
        <w:t xml:space="preserve"> </w:t>
      </w:r>
      <w:hyperlink r:id="rId1042" w:history="1">
        <w:r w:rsidRPr="00002682">
          <w:rPr>
            <w:rStyle w:val="Hyperlink"/>
            <w:rFonts w:ascii="Arial" w:hAnsi="Arial" w:cs="Arial"/>
            <w:color w:val="39373A"/>
            <w:sz w:val="24"/>
            <w:szCs w:val="24"/>
            <w:u w:val="none"/>
          </w:rPr>
          <w:t>In dienst bij de duivel</w:t>
        </w:r>
      </w:hyperlink>
    </w:p>
    <w:p w14:paraId="219A7D8A" w14:textId="31986FDA" w:rsidR="00002682" w:rsidRDefault="00002682" w:rsidP="00002682">
      <w:pPr>
        <w:pStyle w:val="additional"/>
        <w:shd w:val="clear" w:color="auto" w:fill="FFFFFF"/>
        <w:spacing w:before="0" w:beforeAutospacing="0" w:after="0" w:afterAutospacing="0"/>
        <w:rPr>
          <w:rFonts w:ascii="Arial" w:hAnsi="Arial" w:cs="Arial"/>
        </w:rPr>
      </w:pPr>
      <w:r w:rsidRPr="00002682">
        <w:rPr>
          <w:rFonts w:ascii="Arial" w:hAnsi="Arial" w:cs="Arial"/>
        </w:rPr>
        <w:t>Roman</w:t>
      </w:r>
      <w:r>
        <w:rPr>
          <w:rFonts w:ascii="Arial" w:hAnsi="Arial" w:cs="Arial"/>
        </w:rPr>
        <w:t>.</w:t>
      </w:r>
      <w:r w:rsidRPr="00002682">
        <w:rPr>
          <w:rFonts w:ascii="Arial" w:hAnsi="Arial" w:cs="Arial"/>
        </w:rPr>
        <w:t xml:space="preserve"> </w:t>
      </w:r>
      <w:r>
        <w:rPr>
          <w:rFonts w:ascii="Arial" w:hAnsi="Arial" w:cs="Arial"/>
        </w:rPr>
        <w:t xml:space="preserve">                                                                                                                           </w:t>
      </w:r>
      <w:r w:rsidRPr="008326F5">
        <w:rPr>
          <w:rFonts w:ascii="Arial" w:hAnsi="Arial" w:cs="Arial"/>
        </w:rPr>
        <w:t>Amsterdam / Antwerpen: Querido. 201</w:t>
      </w:r>
      <w:r>
        <w:rPr>
          <w:rFonts w:ascii="Arial" w:hAnsi="Arial" w:cs="Arial"/>
        </w:rPr>
        <w:t>3</w:t>
      </w:r>
      <w:r w:rsidRPr="008326F5">
        <w:rPr>
          <w:rFonts w:ascii="Arial" w:hAnsi="Arial" w:cs="Arial"/>
        </w:rPr>
        <w:t>.</w:t>
      </w:r>
      <w:r>
        <w:rPr>
          <w:rFonts w:ascii="Arial" w:hAnsi="Arial" w:cs="Arial"/>
        </w:rPr>
        <w:t xml:space="preserve"> 253 blz. </w:t>
      </w:r>
    </w:p>
    <w:p w14:paraId="4007CEAB" w14:textId="0690531C" w:rsidR="00002682" w:rsidRDefault="00002682" w:rsidP="00002682">
      <w:pPr>
        <w:pStyle w:val="additional"/>
        <w:shd w:val="clear" w:color="auto" w:fill="FFFFFF"/>
        <w:spacing w:before="0" w:beforeAutospacing="0" w:after="0" w:afterAutospacing="0"/>
        <w:rPr>
          <w:rFonts w:ascii="Arial" w:hAnsi="Arial" w:cs="Arial"/>
        </w:rPr>
      </w:pPr>
    </w:p>
    <w:p w14:paraId="69D11C9B" w14:textId="2EF9B953" w:rsidR="00002682" w:rsidRPr="00002682" w:rsidRDefault="00002682" w:rsidP="00002682">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07 minuten). 32014.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sidR="00030FB6">
        <w:rPr>
          <w:rFonts w:ascii="Arial" w:hAnsi="Arial" w:cs="Arial"/>
          <w:color w:val="39373A"/>
          <w:shd w:val="clear" w:color="auto" w:fill="FFFFFF"/>
        </w:rPr>
        <w:t xml:space="preserve">                                        </w:t>
      </w:r>
      <w:r>
        <w:rPr>
          <w:rFonts w:ascii="Arial" w:hAnsi="Arial" w:cs="Arial"/>
          <w:color w:val="39373A"/>
          <w:shd w:val="clear" w:color="auto" w:fill="FFFFFF"/>
        </w:rPr>
        <w:t xml:space="preserve">---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w:t>
      </w:r>
      <w:r w:rsidR="00030FB6">
        <w:rPr>
          <w:rFonts w:ascii="Arial" w:hAnsi="Arial" w:cs="Arial"/>
          <w:color w:val="39373A"/>
          <w:shd w:val="clear" w:color="auto" w:fill="FFFFFF"/>
        </w:rPr>
        <w:t xml:space="preserve"> 2013.</w:t>
      </w:r>
    </w:p>
    <w:p w14:paraId="7859A0A8" w14:textId="6D8F7226" w:rsidR="00002682" w:rsidRPr="00002682" w:rsidRDefault="00002682" w:rsidP="008326F5">
      <w:pPr>
        <w:pStyle w:val="maintext"/>
        <w:shd w:val="clear" w:color="auto" w:fill="FFFFFF"/>
        <w:spacing w:before="300" w:beforeAutospacing="0" w:after="0" w:afterAutospacing="0"/>
        <w:rPr>
          <w:rFonts w:ascii="Arial" w:hAnsi="Arial" w:cs="Arial"/>
          <w:i/>
          <w:iCs/>
          <w:color w:val="39373A"/>
        </w:rPr>
      </w:pPr>
      <w:r w:rsidRPr="00002682">
        <w:rPr>
          <w:rFonts w:ascii="Arial" w:hAnsi="Arial" w:cs="Arial"/>
          <w:i/>
          <w:iCs/>
          <w:color w:val="39373A"/>
        </w:rPr>
        <w:t>Als een jonge Marokkaans/Nederlandse schrijfster redactrice wordt bij een glossy, blijkt het allerminst een droombaan te zijn.</w:t>
      </w:r>
    </w:p>
    <w:p w14:paraId="47EDA72F" w14:textId="7842B28C" w:rsidR="007F7807" w:rsidRPr="004F2F3D" w:rsidRDefault="007F7807" w:rsidP="009F0498">
      <w:pPr>
        <w:shd w:val="clear" w:color="auto" w:fill="FFFFFF"/>
        <w:spacing w:before="100" w:beforeAutospacing="1" w:after="24" w:line="240" w:lineRule="auto"/>
      </w:pPr>
      <w:r w:rsidRPr="007F7807">
        <w:rPr>
          <w:rStyle w:val="creator"/>
          <w:rFonts w:ascii="Arial" w:hAnsi="Arial" w:cs="Arial"/>
          <w:b/>
          <w:bCs/>
          <w:i/>
          <w:iCs/>
          <w:color w:val="39373A"/>
          <w:sz w:val="24"/>
          <w:szCs w:val="24"/>
          <w:u w:val="single"/>
        </w:rPr>
        <w:t>Said El Haji</w:t>
      </w:r>
      <w:r w:rsidR="004F2F3D">
        <w:rPr>
          <w:rStyle w:val="creator"/>
          <w:rFonts w:ascii="Arial" w:hAnsi="Arial" w:cs="Arial"/>
          <w:b/>
          <w:bCs/>
          <w:i/>
          <w:iCs/>
          <w:color w:val="39373A"/>
          <w:sz w:val="24"/>
          <w:szCs w:val="24"/>
          <w:u w:val="single"/>
        </w:rPr>
        <w:t xml:space="preserve">                                                                                                                             </w:t>
      </w:r>
      <w:r w:rsidR="004F2F3D" w:rsidRPr="004F2F3D">
        <w:rPr>
          <w:rStyle w:val="creator"/>
          <w:rFonts w:ascii="Arial" w:hAnsi="Arial" w:cs="Arial"/>
          <w:i/>
          <w:iCs/>
          <w:color w:val="39373A"/>
          <w:sz w:val="24"/>
          <w:szCs w:val="24"/>
        </w:rPr>
        <w:t>(</w:t>
      </w:r>
      <w:r w:rsidR="004F2F3D" w:rsidRPr="004F2F3D">
        <w:rPr>
          <w:rFonts w:ascii="Arial" w:hAnsi="Arial" w:cs="Arial"/>
          <w:i/>
          <w:iCs/>
          <w:color w:val="444444"/>
          <w:sz w:val="24"/>
          <w:szCs w:val="24"/>
          <w:shd w:val="clear" w:color="auto" w:fill="FFFFFF"/>
        </w:rPr>
        <w:t xml:space="preserve">1976, </w:t>
      </w:r>
      <w:proofErr w:type="spellStart"/>
      <w:r w:rsidR="004F2F3D" w:rsidRPr="004F2F3D">
        <w:rPr>
          <w:rFonts w:ascii="Arial" w:hAnsi="Arial" w:cs="Arial"/>
          <w:i/>
          <w:iCs/>
          <w:color w:val="444444"/>
          <w:sz w:val="24"/>
          <w:szCs w:val="24"/>
          <w:shd w:val="clear" w:color="auto" w:fill="FFFFFF"/>
        </w:rPr>
        <w:t>Isoefajen</w:t>
      </w:r>
      <w:proofErr w:type="spellEnd"/>
      <w:r w:rsidR="004F2F3D" w:rsidRPr="004F2F3D">
        <w:rPr>
          <w:rFonts w:ascii="Arial" w:hAnsi="Arial" w:cs="Arial"/>
          <w:i/>
          <w:iCs/>
          <w:color w:val="444444"/>
          <w:sz w:val="24"/>
          <w:szCs w:val="24"/>
          <w:shd w:val="clear" w:color="auto" w:fill="FFFFFF"/>
        </w:rPr>
        <w:t>, Marokko)</w:t>
      </w:r>
    </w:p>
    <w:p w14:paraId="3283C218" w14:textId="77777777" w:rsidR="007F7807" w:rsidRDefault="007F7807" w:rsidP="007F780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61178D1" w14:textId="5419034B" w:rsidR="007F7807" w:rsidRDefault="007F7807" w:rsidP="007F7807">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Pr="007F7807">
        <w:rPr>
          <w:rStyle w:val="creator"/>
          <w:rFonts w:ascii="Arial" w:hAnsi="Arial" w:cs="Arial"/>
          <w:b w:val="0"/>
          <w:bCs w:val="0"/>
          <w:color w:val="39373A"/>
          <w:sz w:val="24"/>
          <w:szCs w:val="24"/>
        </w:rPr>
        <w:t>Said El Haji</w:t>
      </w:r>
      <w:r>
        <w:rPr>
          <w:rStyle w:val="creator"/>
          <w:rFonts w:ascii="Arial" w:hAnsi="Arial" w:cs="Arial"/>
          <w:b w:val="0"/>
          <w:bCs w:val="0"/>
          <w:color w:val="39373A"/>
          <w:sz w:val="24"/>
          <w:szCs w:val="24"/>
        </w:rPr>
        <w:t xml:space="preserve">, </w:t>
      </w:r>
      <w:hyperlink r:id="rId1043" w:history="1">
        <w:r w:rsidRPr="007F7807">
          <w:rPr>
            <w:rStyle w:val="Hyperlink"/>
            <w:rFonts w:ascii="Arial" w:hAnsi="Arial" w:cs="Arial"/>
            <w:color w:val="39373A"/>
            <w:sz w:val="24"/>
            <w:szCs w:val="24"/>
            <w:u w:val="none"/>
          </w:rPr>
          <w:t xml:space="preserve">De dagen van </w:t>
        </w:r>
        <w:proofErr w:type="spellStart"/>
        <w:r w:rsidRPr="007F7807">
          <w:rPr>
            <w:rStyle w:val="Hyperlink"/>
            <w:rFonts w:ascii="Arial" w:hAnsi="Arial" w:cs="Arial"/>
            <w:color w:val="39373A"/>
            <w:sz w:val="24"/>
            <w:szCs w:val="24"/>
            <w:u w:val="none"/>
          </w:rPr>
          <w:t>Sjaitan</w:t>
        </w:r>
        <w:proofErr w:type="spellEnd"/>
      </w:hyperlink>
    </w:p>
    <w:p w14:paraId="3754965C" w14:textId="00BD035E" w:rsidR="007F7807" w:rsidRDefault="007F7807" w:rsidP="007F7807">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R</w:t>
      </w:r>
      <w:r w:rsidRPr="007F7807">
        <w:rPr>
          <w:rFonts w:ascii="Arial" w:hAnsi="Arial" w:cs="Arial"/>
        </w:rPr>
        <w:t>oman</w:t>
      </w:r>
      <w:r>
        <w:rPr>
          <w:rFonts w:ascii="Arial" w:hAnsi="Arial" w:cs="Arial"/>
        </w:rPr>
        <w:t xml:space="preserve">.                                                                                                                        </w:t>
      </w:r>
      <w:r w:rsidR="006F57A3">
        <w:rPr>
          <w:rFonts w:ascii="Arial" w:hAnsi="Arial" w:cs="Arial"/>
        </w:rPr>
        <w:t xml:space="preserve">           -- </w:t>
      </w:r>
      <w:r>
        <w:rPr>
          <w:rFonts w:ascii="Arial" w:hAnsi="Arial" w:cs="Arial"/>
          <w:color w:val="39373A"/>
          <w:shd w:val="clear" w:color="auto" w:fill="FFFFFF"/>
        </w:rPr>
        <w:t xml:space="preserve">Amsterdam: </w:t>
      </w:r>
      <w:proofErr w:type="spellStart"/>
      <w:r>
        <w:rPr>
          <w:rFonts w:ascii="Arial" w:hAnsi="Arial" w:cs="Arial"/>
          <w:color w:val="39373A"/>
          <w:shd w:val="clear" w:color="auto" w:fill="FFFFFF"/>
        </w:rPr>
        <w:t>Vassallucci</w:t>
      </w:r>
      <w:proofErr w:type="spellEnd"/>
      <w:r>
        <w:rPr>
          <w:rFonts w:ascii="Arial" w:hAnsi="Arial" w:cs="Arial"/>
          <w:color w:val="39373A"/>
          <w:shd w:val="clear" w:color="auto" w:fill="FFFFFF"/>
        </w:rPr>
        <w:t xml:space="preserve">, 2000. 172 blz.                                                                                                    </w:t>
      </w:r>
      <w:r>
        <w:rPr>
          <w:rFonts w:ascii="Arial" w:hAnsi="Arial" w:cs="Arial"/>
        </w:rPr>
        <w:t xml:space="preserve"> </w:t>
      </w:r>
      <w:r w:rsidR="006F57A3">
        <w:rPr>
          <w:rFonts w:ascii="Arial" w:hAnsi="Arial" w:cs="Arial"/>
        </w:rPr>
        <w:t xml:space="preserve">-- </w:t>
      </w:r>
      <w:r>
        <w:rPr>
          <w:rFonts w:ascii="Arial" w:hAnsi="Arial" w:cs="Arial"/>
        </w:rPr>
        <w:t xml:space="preserve">Amsterdam: Uitgeverij Jurgen Maas. 2021. 179 blz.                                                         </w:t>
      </w:r>
      <w:r>
        <w:rPr>
          <w:rFonts w:ascii="Arial" w:hAnsi="Arial" w:cs="Arial"/>
          <w:color w:val="39373A"/>
          <w:shd w:val="clear" w:color="auto" w:fill="FFFFFF"/>
        </w:rPr>
        <w:t>Voorwoord van Abdelkader Benali &amp; nawoord van Said El Haji.</w:t>
      </w:r>
    </w:p>
    <w:p w14:paraId="10C7537B" w14:textId="77777777" w:rsidR="004F2F3D" w:rsidRDefault="004F2F3D" w:rsidP="007F7807">
      <w:pPr>
        <w:pStyle w:val="additional"/>
        <w:shd w:val="clear" w:color="auto" w:fill="FFFFFF"/>
        <w:spacing w:before="0" w:beforeAutospacing="0" w:after="0" w:afterAutospacing="0"/>
        <w:rPr>
          <w:rFonts w:ascii="Arial" w:hAnsi="Arial" w:cs="Arial"/>
          <w:color w:val="39373A"/>
          <w:shd w:val="clear" w:color="auto" w:fill="FFFFFF"/>
        </w:rPr>
      </w:pPr>
    </w:p>
    <w:p w14:paraId="063DDD2E" w14:textId="414FD9B8" w:rsidR="004F2F3D" w:rsidRDefault="004F2F3D" w:rsidP="007F7807">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color w:val="39373A"/>
          <w:shd w:val="clear" w:color="auto" w:fill="FFFFFF"/>
        </w:rPr>
        <w:t xml:space="preserve">--- Daisy streaming audio (04 uur, 48 minuten). 2001.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1552AE6" w14:textId="2F3AAAF1" w:rsidR="004F2F3D" w:rsidRPr="007F7807" w:rsidRDefault="004F2F3D" w:rsidP="007F7807">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Vert. in Frans. (2004)</w:t>
      </w:r>
    </w:p>
    <w:p w14:paraId="72AC623C" w14:textId="2085A4AD" w:rsidR="007F7807" w:rsidRDefault="007F7807" w:rsidP="007F7807">
      <w:pPr>
        <w:pStyle w:val="maintext"/>
        <w:shd w:val="clear" w:color="auto" w:fill="FFFFFF"/>
        <w:spacing w:before="300" w:beforeAutospacing="0" w:after="0" w:afterAutospacing="0"/>
        <w:rPr>
          <w:rFonts w:ascii="Arial" w:hAnsi="Arial" w:cs="Arial"/>
          <w:i/>
          <w:iCs/>
          <w:color w:val="39373A"/>
        </w:rPr>
      </w:pPr>
      <w:r w:rsidRPr="007F7807">
        <w:rPr>
          <w:rFonts w:ascii="Arial" w:hAnsi="Arial" w:cs="Arial"/>
          <w:i/>
          <w:iCs/>
          <w:color w:val="39373A"/>
        </w:rPr>
        <w:t>Een jongen uit een streng islamitisch gezin van Marokkaanse migranten in Nederland komt meer en meer in verzet tegen zijn vader en diens traditie.</w:t>
      </w:r>
    </w:p>
    <w:p w14:paraId="34DB01C7" w14:textId="021D2D9C" w:rsidR="007C5BC5" w:rsidRDefault="00D663E3" w:rsidP="007F7807">
      <w:pPr>
        <w:pStyle w:val="maintext"/>
        <w:shd w:val="clear" w:color="auto" w:fill="FFFFFF"/>
        <w:spacing w:before="300" w:beforeAutospacing="0" w:after="0" w:afterAutospacing="0"/>
        <w:rPr>
          <w:rFonts w:ascii="Arial" w:hAnsi="Arial" w:cs="Arial"/>
        </w:rPr>
      </w:pPr>
      <w:r>
        <w:rPr>
          <w:rFonts w:ascii="Arial" w:hAnsi="Arial" w:cs="Arial"/>
        </w:rPr>
        <w:t xml:space="preserve">- </w:t>
      </w:r>
      <w:r w:rsidR="007C5BC5">
        <w:rPr>
          <w:rFonts w:ascii="Arial" w:hAnsi="Arial" w:cs="Arial"/>
        </w:rPr>
        <w:t xml:space="preserve">Said </w:t>
      </w:r>
      <w:r w:rsidR="007C5BC5" w:rsidRPr="007C5BC5">
        <w:rPr>
          <w:rFonts w:ascii="Arial" w:hAnsi="Arial" w:cs="Arial"/>
        </w:rPr>
        <w:t xml:space="preserve">El Haji, </w:t>
      </w:r>
      <w:r w:rsidR="007C5BC5" w:rsidRPr="00D663E3">
        <w:rPr>
          <w:rFonts w:ascii="Arial" w:hAnsi="Arial" w:cs="Arial"/>
          <w:b/>
          <w:bCs/>
        </w:rPr>
        <w:t xml:space="preserve">Goddelijke duivel                                                                                         </w:t>
      </w:r>
      <w:r w:rsidR="007C5BC5" w:rsidRPr="007C5BC5">
        <w:rPr>
          <w:rFonts w:ascii="Arial" w:hAnsi="Arial" w:cs="Arial"/>
        </w:rPr>
        <w:t>Amsterdam: Prometheus</w:t>
      </w:r>
      <w:r w:rsidR="007C5BC5">
        <w:rPr>
          <w:rFonts w:ascii="Arial" w:hAnsi="Arial" w:cs="Arial"/>
        </w:rPr>
        <w:t>.</w:t>
      </w:r>
      <w:r w:rsidR="007C5BC5" w:rsidRPr="007C5BC5">
        <w:rPr>
          <w:rFonts w:ascii="Arial" w:hAnsi="Arial" w:cs="Arial"/>
        </w:rPr>
        <w:t xml:space="preserve"> </w:t>
      </w:r>
      <w:r>
        <w:rPr>
          <w:rFonts w:ascii="Arial" w:hAnsi="Arial" w:cs="Arial"/>
        </w:rPr>
        <w:t xml:space="preserve">November </w:t>
      </w:r>
      <w:r w:rsidR="007C5BC5" w:rsidRPr="007C5BC5">
        <w:rPr>
          <w:rFonts w:ascii="Arial" w:hAnsi="Arial" w:cs="Arial"/>
        </w:rPr>
        <w:t xml:space="preserve">2006. </w:t>
      </w:r>
      <w:r>
        <w:rPr>
          <w:rFonts w:ascii="Arial" w:hAnsi="Arial" w:cs="Arial"/>
        </w:rPr>
        <w:t>219 blz.</w:t>
      </w:r>
    </w:p>
    <w:p w14:paraId="346B595E" w14:textId="1539AE77" w:rsidR="005E6D97" w:rsidRPr="005E6D97" w:rsidRDefault="005E6D97" w:rsidP="007F7807">
      <w:pPr>
        <w:pStyle w:val="maintext"/>
        <w:shd w:val="clear" w:color="auto" w:fill="FFFFFF"/>
        <w:spacing w:before="300" w:beforeAutospacing="0" w:after="0" w:afterAutospacing="0"/>
        <w:rPr>
          <w:rFonts w:ascii="Arial" w:hAnsi="Arial" w:cs="Arial"/>
          <w:i/>
          <w:iCs/>
        </w:rPr>
      </w:pPr>
      <w:r w:rsidRPr="005E6D97">
        <w:rPr>
          <w:rFonts w:ascii="Arial" w:hAnsi="Arial" w:cs="Arial"/>
          <w:i/>
          <w:iCs/>
          <w:color w:val="39373A"/>
          <w:shd w:val="clear" w:color="auto" w:fill="FFFFFF"/>
        </w:rPr>
        <w:t xml:space="preserve">Een jonge Nederlandse schrijver van </w:t>
      </w:r>
      <w:proofErr w:type="spellStart"/>
      <w:r w:rsidRPr="005E6D97">
        <w:rPr>
          <w:rFonts w:ascii="Arial" w:hAnsi="Arial" w:cs="Arial"/>
          <w:i/>
          <w:iCs/>
          <w:color w:val="39373A"/>
          <w:shd w:val="clear" w:color="auto" w:fill="FFFFFF"/>
        </w:rPr>
        <w:t>Berberse</w:t>
      </w:r>
      <w:proofErr w:type="spellEnd"/>
      <w:r w:rsidRPr="005E6D97">
        <w:rPr>
          <w:rFonts w:ascii="Arial" w:hAnsi="Arial" w:cs="Arial"/>
          <w:i/>
          <w:iCs/>
          <w:color w:val="39373A"/>
          <w:shd w:val="clear" w:color="auto" w:fill="FFFFFF"/>
        </w:rPr>
        <w:t xml:space="preserve"> afkomst probeert te ontsnappen aan een impasse en komt terecht in Iowa.</w:t>
      </w:r>
    </w:p>
    <w:p w14:paraId="3D44151A" w14:textId="5809A02A" w:rsidR="007C5BC5" w:rsidRPr="007C5BC5" w:rsidRDefault="00D663E3" w:rsidP="007F7807">
      <w:pPr>
        <w:pStyle w:val="maintext"/>
        <w:shd w:val="clear" w:color="auto" w:fill="FFFFFF"/>
        <w:spacing w:before="300" w:beforeAutospacing="0" w:after="0" w:afterAutospacing="0"/>
        <w:rPr>
          <w:rFonts w:ascii="Arial" w:hAnsi="Arial" w:cs="Arial"/>
        </w:rPr>
      </w:pPr>
      <w:r>
        <w:rPr>
          <w:rFonts w:ascii="Arial" w:hAnsi="Arial" w:cs="Arial"/>
        </w:rPr>
        <w:t xml:space="preserve">- </w:t>
      </w:r>
      <w:r w:rsidR="007C5BC5">
        <w:rPr>
          <w:rFonts w:ascii="Arial" w:hAnsi="Arial" w:cs="Arial"/>
        </w:rPr>
        <w:t xml:space="preserve">Said </w:t>
      </w:r>
      <w:r w:rsidR="007C5BC5" w:rsidRPr="007C5BC5">
        <w:rPr>
          <w:rFonts w:ascii="Arial" w:hAnsi="Arial" w:cs="Arial"/>
        </w:rPr>
        <w:t xml:space="preserve">El Haji, </w:t>
      </w:r>
      <w:r w:rsidR="007C5BC5" w:rsidRPr="00D663E3">
        <w:rPr>
          <w:rFonts w:ascii="Arial" w:hAnsi="Arial" w:cs="Arial"/>
          <w:b/>
          <w:bCs/>
        </w:rPr>
        <w:t xml:space="preserve">De aankondiging                                                                                         </w:t>
      </w:r>
      <w:r w:rsidR="007C5BC5" w:rsidRPr="007C5BC5">
        <w:rPr>
          <w:rFonts w:ascii="Arial" w:hAnsi="Arial" w:cs="Arial"/>
        </w:rPr>
        <w:t>Amsterdam: Prometheus</w:t>
      </w:r>
      <w:r w:rsidR="007C5BC5">
        <w:rPr>
          <w:rFonts w:ascii="Arial" w:hAnsi="Arial" w:cs="Arial"/>
        </w:rPr>
        <w:t xml:space="preserve">. </w:t>
      </w:r>
      <w:r>
        <w:rPr>
          <w:rFonts w:ascii="Arial" w:hAnsi="Arial" w:cs="Arial"/>
        </w:rPr>
        <w:t xml:space="preserve">Oktober </w:t>
      </w:r>
      <w:r w:rsidR="007C5BC5" w:rsidRPr="007C5BC5">
        <w:rPr>
          <w:rFonts w:ascii="Arial" w:hAnsi="Arial" w:cs="Arial"/>
        </w:rPr>
        <w:t xml:space="preserve">2011. </w:t>
      </w:r>
      <w:r>
        <w:rPr>
          <w:rFonts w:ascii="Arial" w:hAnsi="Arial" w:cs="Arial"/>
        </w:rPr>
        <w:t xml:space="preserve">224 blz. </w:t>
      </w:r>
    </w:p>
    <w:p w14:paraId="4DEB6057" w14:textId="6A746585" w:rsidR="00D663E3" w:rsidRDefault="00D663E3" w:rsidP="007F7807">
      <w:pPr>
        <w:pStyle w:val="maintext"/>
        <w:shd w:val="clear" w:color="auto" w:fill="FFFFFF"/>
        <w:spacing w:before="300" w:beforeAutospacing="0" w:after="0" w:afterAutospacing="0"/>
        <w:rPr>
          <w:rFonts w:ascii="Arial" w:hAnsi="Arial" w:cs="Arial"/>
        </w:rPr>
      </w:pPr>
      <w:r>
        <w:rPr>
          <w:rFonts w:ascii="Arial" w:hAnsi="Arial" w:cs="Arial"/>
        </w:rPr>
        <w:t xml:space="preserve">- </w:t>
      </w:r>
      <w:r w:rsidR="007C5BC5">
        <w:rPr>
          <w:rFonts w:ascii="Arial" w:hAnsi="Arial" w:cs="Arial"/>
        </w:rPr>
        <w:t xml:space="preserve">Said </w:t>
      </w:r>
      <w:r w:rsidR="007C5BC5" w:rsidRPr="007C5BC5">
        <w:rPr>
          <w:rFonts w:ascii="Arial" w:hAnsi="Arial" w:cs="Arial"/>
        </w:rPr>
        <w:t>El Haji,</w:t>
      </w:r>
      <w:r w:rsidR="007C5BC5">
        <w:rPr>
          <w:rFonts w:ascii="Arial" w:hAnsi="Arial" w:cs="Arial"/>
        </w:rPr>
        <w:t xml:space="preserve"> </w:t>
      </w:r>
      <w:r w:rsidR="007C5BC5" w:rsidRPr="00D663E3">
        <w:rPr>
          <w:rFonts w:ascii="Arial" w:hAnsi="Arial" w:cs="Arial"/>
          <w:b/>
          <w:bCs/>
        </w:rPr>
        <w:t xml:space="preserve">Sta op en leef, vader                                                                                         </w:t>
      </w:r>
      <w:r w:rsidR="007C5BC5" w:rsidRPr="007C5BC5">
        <w:rPr>
          <w:rFonts w:ascii="Arial" w:hAnsi="Arial" w:cs="Arial"/>
        </w:rPr>
        <w:t>Amsterdam: Uitgeverij Jurgen Maas</w:t>
      </w:r>
      <w:r w:rsidR="007C5BC5">
        <w:rPr>
          <w:rFonts w:ascii="Arial" w:hAnsi="Arial" w:cs="Arial"/>
        </w:rPr>
        <w:t xml:space="preserve">. </w:t>
      </w:r>
      <w:r>
        <w:rPr>
          <w:rFonts w:ascii="Arial" w:hAnsi="Arial" w:cs="Arial"/>
        </w:rPr>
        <w:t xml:space="preserve">November </w:t>
      </w:r>
      <w:r w:rsidR="007C5BC5" w:rsidRPr="007C5BC5">
        <w:rPr>
          <w:rFonts w:ascii="Arial" w:hAnsi="Arial" w:cs="Arial"/>
        </w:rPr>
        <w:t>2013.</w:t>
      </w:r>
      <w:r>
        <w:rPr>
          <w:rFonts w:ascii="Arial" w:hAnsi="Arial" w:cs="Arial"/>
        </w:rPr>
        <w:t xml:space="preserve"> 160 blz. </w:t>
      </w:r>
    </w:p>
    <w:p w14:paraId="0E679781" w14:textId="3E3F5A08" w:rsidR="00CC29D1" w:rsidRDefault="00CC29D1" w:rsidP="007F7807">
      <w:pPr>
        <w:pStyle w:val="maintext"/>
        <w:shd w:val="clear" w:color="auto" w:fill="FFFFFF"/>
        <w:spacing w:before="30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(03 uur, 48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2015.</w:t>
      </w:r>
    </w:p>
    <w:p w14:paraId="74ACE20F" w14:textId="4022F054" w:rsidR="005E6D97" w:rsidRPr="005E6D97" w:rsidRDefault="005E6D97" w:rsidP="007F7807">
      <w:pPr>
        <w:pStyle w:val="maintext"/>
        <w:shd w:val="clear" w:color="auto" w:fill="FFFFFF"/>
        <w:spacing w:before="300" w:beforeAutospacing="0" w:after="0" w:afterAutospacing="0"/>
        <w:rPr>
          <w:rFonts w:ascii="Arial" w:hAnsi="Arial" w:cs="Arial"/>
          <w:i/>
          <w:iCs/>
        </w:rPr>
      </w:pPr>
      <w:r w:rsidRPr="005E6D97">
        <w:rPr>
          <w:rFonts w:ascii="Arial" w:hAnsi="Arial" w:cs="Arial"/>
          <w:i/>
          <w:iCs/>
          <w:color w:val="39373A"/>
          <w:shd w:val="clear" w:color="auto" w:fill="FFFFFF"/>
        </w:rPr>
        <w:t>Schetsen over de familie van de Marokkaans-Nederlandse schrijver.</w:t>
      </w:r>
    </w:p>
    <w:p w14:paraId="527123E9" w14:textId="614F043D" w:rsidR="005E6D97" w:rsidRDefault="005E6D97" w:rsidP="007F7807">
      <w:pPr>
        <w:pStyle w:val="maintext"/>
        <w:shd w:val="clear" w:color="auto" w:fill="FFFFFF"/>
        <w:spacing w:before="300" w:beforeAutospacing="0" w:after="0" w:afterAutospacing="0"/>
        <w:rPr>
          <w:rFonts w:ascii="Arial" w:hAnsi="Arial" w:cs="Arial"/>
        </w:rPr>
      </w:pPr>
      <w:r>
        <w:rPr>
          <w:rFonts w:ascii="Arial" w:hAnsi="Arial" w:cs="Arial"/>
        </w:rPr>
        <w:lastRenderedPageBreak/>
        <w:t xml:space="preserve">- Said </w:t>
      </w:r>
      <w:r w:rsidRPr="007C5BC5">
        <w:rPr>
          <w:rFonts w:ascii="Arial" w:hAnsi="Arial" w:cs="Arial"/>
        </w:rPr>
        <w:t>El Haji,</w:t>
      </w:r>
      <w:r>
        <w:rPr>
          <w:rFonts w:ascii="Arial" w:hAnsi="Arial" w:cs="Arial"/>
        </w:rPr>
        <w:t xml:space="preserve"> </w:t>
      </w:r>
      <w:r>
        <w:rPr>
          <w:rFonts w:ascii="Arial" w:hAnsi="Arial" w:cs="Arial"/>
          <w:b/>
          <w:bCs/>
        </w:rPr>
        <w:t xml:space="preserve">Gemeente zegt ik Nederlands leren                                                          </w:t>
      </w:r>
      <w:r w:rsidRPr="007C5BC5">
        <w:rPr>
          <w:rFonts w:ascii="Arial" w:hAnsi="Arial" w:cs="Arial"/>
        </w:rPr>
        <w:t>Amsterdam: Uitgeverij Jurgen Maas</w:t>
      </w:r>
      <w:r>
        <w:rPr>
          <w:rFonts w:ascii="Arial" w:hAnsi="Arial" w:cs="Arial"/>
        </w:rPr>
        <w:t xml:space="preserve">. 2020. 144 blz. </w:t>
      </w:r>
    </w:p>
    <w:p w14:paraId="3D52669E" w14:textId="25DD3C75" w:rsidR="005E6D97" w:rsidRDefault="005E6D97" w:rsidP="005E6D97">
      <w:pPr>
        <w:pStyle w:val="maintext"/>
        <w:shd w:val="clear" w:color="auto" w:fill="FFFFFF"/>
        <w:spacing w:before="300" w:beforeAutospacing="0" w:after="0" w:afterAutospacing="0"/>
        <w:rPr>
          <w:rFonts w:ascii="Arial" w:hAnsi="Arial" w:cs="Arial"/>
          <w:i/>
          <w:iCs/>
        </w:rPr>
      </w:pPr>
      <w:r w:rsidRPr="005E6D97">
        <w:rPr>
          <w:rFonts w:ascii="Arial" w:hAnsi="Arial" w:cs="Arial"/>
          <w:i/>
          <w:iCs/>
        </w:rPr>
        <w:t>Impressie</w:t>
      </w:r>
      <w:r>
        <w:rPr>
          <w:rFonts w:ascii="Arial" w:hAnsi="Arial" w:cs="Arial"/>
          <w:i/>
          <w:iCs/>
        </w:rPr>
        <w:t>s</w:t>
      </w:r>
      <w:r w:rsidRPr="005E6D97">
        <w:rPr>
          <w:rFonts w:ascii="Arial" w:hAnsi="Arial" w:cs="Arial"/>
          <w:i/>
          <w:iCs/>
        </w:rPr>
        <w:t xml:space="preserve"> van betrokken taaldocent van Marokkaanse </w:t>
      </w:r>
      <w:r>
        <w:rPr>
          <w:rFonts w:ascii="Arial" w:hAnsi="Arial" w:cs="Arial"/>
          <w:i/>
          <w:iCs/>
        </w:rPr>
        <w:t>afkomst</w:t>
      </w:r>
      <w:r w:rsidR="00CC29D1">
        <w:rPr>
          <w:rFonts w:ascii="Arial" w:hAnsi="Arial" w:cs="Arial"/>
          <w:i/>
          <w:iCs/>
        </w:rPr>
        <w:t xml:space="preserve"> </w:t>
      </w:r>
      <w:r w:rsidR="00CC29D1" w:rsidRPr="00CC29D1">
        <w:rPr>
          <w:rFonts w:ascii="Arial" w:hAnsi="Arial" w:cs="Arial"/>
          <w:i/>
          <w:iCs/>
        </w:rPr>
        <w:t xml:space="preserve">&amp; </w:t>
      </w:r>
      <w:r w:rsidR="00CC29D1" w:rsidRPr="00CC29D1">
        <w:rPr>
          <w:rFonts w:ascii="Arial" w:hAnsi="Arial" w:cs="Arial"/>
          <w:i/>
          <w:iCs/>
          <w:color w:val="39373A"/>
          <w:shd w:val="clear" w:color="auto" w:fill="FFFFFF"/>
        </w:rPr>
        <w:t>portretten van cursisten in het NT2-onderwijs.</w:t>
      </w:r>
      <w:r w:rsidRPr="00CC29D1">
        <w:rPr>
          <w:rFonts w:ascii="Arial" w:hAnsi="Arial" w:cs="Arial"/>
          <w:i/>
          <w:iCs/>
        </w:rPr>
        <w:t xml:space="preserve"> </w:t>
      </w:r>
    </w:p>
    <w:p w14:paraId="33651638" w14:textId="48122149" w:rsidR="007B14AA" w:rsidRPr="007B14AA" w:rsidRDefault="007B14AA" w:rsidP="005E6D97">
      <w:pPr>
        <w:pStyle w:val="maintext"/>
        <w:shd w:val="clear" w:color="auto" w:fill="FFFFFF"/>
        <w:spacing w:before="300" w:beforeAutospacing="0" w:after="0" w:afterAutospacing="0"/>
        <w:rPr>
          <w:rFonts w:ascii="Arial" w:hAnsi="Arial" w:cs="Arial"/>
          <w:b/>
          <w:bCs/>
          <w:i/>
          <w:iCs/>
          <w:u w:val="single"/>
        </w:rPr>
      </w:pPr>
      <w:r w:rsidRPr="007B14AA">
        <w:rPr>
          <w:rFonts w:ascii="Arial" w:hAnsi="Arial" w:cs="Arial"/>
          <w:b/>
          <w:bCs/>
          <w:i/>
          <w:iCs/>
          <w:u w:val="single"/>
        </w:rPr>
        <w:t xml:space="preserve">Hind </w:t>
      </w:r>
      <w:proofErr w:type="spellStart"/>
      <w:r w:rsidRPr="007B14AA">
        <w:rPr>
          <w:rFonts w:ascii="Arial" w:hAnsi="Arial" w:cs="Arial"/>
          <w:b/>
          <w:bCs/>
          <w:i/>
          <w:iCs/>
          <w:u w:val="single"/>
        </w:rPr>
        <w:t>Eljadid</w:t>
      </w:r>
      <w:proofErr w:type="spellEnd"/>
    </w:p>
    <w:p w14:paraId="42DF0D61" w14:textId="77777777" w:rsidR="001E35E0" w:rsidRDefault="001E35E0" w:rsidP="007B14AA">
      <w:pPr>
        <w:rPr>
          <w:rFonts w:ascii="Arial" w:hAnsi="Arial" w:cs="Arial"/>
          <w:sz w:val="24"/>
          <w:szCs w:val="24"/>
          <w:lang w:eastAsia="nl-NL"/>
        </w:rPr>
      </w:pPr>
      <w:r>
        <w:rPr>
          <w:lang w:eastAsia="nl-NL"/>
        </w:rPr>
        <w:t xml:space="preserve">                                                                                                                                                                                               </w:t>
      </w:r>
      <w:r w:rsidR="007B14AA">
        <w:rPr>
          <w:rFonts w:ascii="Arial" w:hAnsi="Arial" w:cs="Arial"/>
        </w:rPr>
        <w:t xml:space="preserve">- </w:t>
      </w:r>
      <w:hyperlink r:id="rId1044" w:history="1">
        <w:r w:rsidR="007B14AA" w:rsidRPr="007B14AA">
          <w:rPr>
            <w:rStyle w:val="Hyperlink"/>
            <w:rFonts w:ascii="Arial" w:hAnsi="Arial" w:cs="Arial"/>
            <w:color w:val="auto"/>
            <w:sz w:val="24"/>
            <w:szCs w:val="24"/>
            <w:u w:val="none"/>
            <w:lang w:eastAsia="nl-NL"/>
          </w:rPr>
          <w:t xml:space="preserve">Hind </w:t>
        </w:r>
        <w:proofErr w:type="spellStart"/>
        <w:r w:rsidR="007B14AA" w:rsidRPr="007B14AA">
          <w:rPr>
            <w:rStyle w:val="Hyperlink"/>
            <w:rFonts w:ascii="Arial" w:hAnsi="Arial" w:cs="Arial"/>
            <w:color w:val="auto"/>
            <w:sz w:val="24"/>
            <w:szCs w:val="24"/>
            <w:u w:val="none"/>
            <w:lang w:eastAsia="nl-NL"/>
          </w:rPr>
          <w:t>Eljadid</w:t>
        </w:r>
        <w:proofErr w:type="spellEnd"/>
        <w:r w:rsidR="007B14AA" w:rsidRPr="007B14AA">
          <w:rPr>
            <w:rStyle w:val="Hyperlink"/>
            <w:rFonts w:ascii="Arial" w:hAnsi="Arial" w:cs="Arial"/>
            <w:color w:val="auto"/>
            <w:sz w:val="24"/>
            <w:szCs w:val="24"/>
            <w:u w:val="none"/>
            <w:lang w:eastAsia="nl-NL"/>
          </w:rPr>
          <w:t xml:space="preserve">, </w:t>
        </w:r>
        <w:r w:rsidR="007B14AA" w:rsidRPr="007B14AA">
          <w:rPr>
            <w:rStyle w:val="Hyperlink"/>
            <w:rFonts w:ascii="Arial" w:hAnsi="Arial" w:cs="Arial"/>
            <w:b/>
            <w:bCs/>
            <w:color w:val="auto"/>
            <w:sz w:val="24"/>
            <w:szCs w:val="24"/>
            <w:u w:val="none"/>
            <w:lang w:eastAsia="nl-NL"/>
          </w:rPr>
          <w:t>Kruimeldief</w:t>
        </w:r>
      </w:hyperlink>
      <w:r w:rsidR="007B14AA">
        <w:rPr>
          <w:rFonts w:ascii="Arial" w:hAnsi="Arial" w:cs="Arial"/>
          <w:sz w:val="24"/>
          <w:szCs w:val="24"/>
          <w:lang w:eastAsia="nl-NL"/>
        </w:rPr>
        <w:t xml:space="preserve"> </w:t>
      </w:r>
      <w:r>
        <w:rPr>
          <w:rFonts w:ascii="Arial" w:hAnsi="Arial" w:cs="Arial"/>
          <w:sz w:val="24"/>
          <w:szCs w:val="24"/>
          <w:lang w:eastAsia="nl-NL"/>
        </w:rPr>
        <w:t xml:space="preserve">                                                                                                          </w:t>
      </w:r>
      <w:r w:rsidR="007B14AA">
        <w:rPr>
          <w:rFonts w:ascii="Arial" w:hAnsi="Arial" w:cs="Arial"/>
          <w:sz w:val="24"/>
          <w:szCs w:val="24"/>
          <w:lang w:eastAsia="nl-NL"/>
        </w:rPr>
        <w:t>Berchem: EPO. 2020. 148 blz.</w:t>
      </w:r>
    </w:p>
    <w:p w14:paraId="28856834" w14:textId="021111D1" w:rsidR="007B14AA" w:rsidRPr="001E35E0" w:rsidRDefault="001E35E0" w:rsidP="001E35E0">
      <w:pPr>
        <w:spacing w:line="240" w:lineRule="auto"/>
        <w:rPr>
          <w:rFonts w:ascii="Arial" w:hAnsi="Arial" w:cs="Arial"/>
          <w:i/>
          <w:iCs/>
          <w:sz w:val="24"/>
          <w:szCs w:val="24"/>
          <w:lang w:eastAsia="nl-NL"/>
        </w:rPr>
      </w:pPr>
      <w:r w:rsidRPr="001E35E0">
        <w:rPr>
          <w:rFonts w:ascii="Arial" w:hAnsi="Arial" w:cs="Arial"/>
          <w:i/>
          <w:iCs/>
          <w:color w:val="39373A"/>
          <w:sz w:val="24"/>
          <w:szCs w:val="24"/>
          <w:shd w:val="clear" w:color="auto" w:fill="FFFFFF"/>
        </w:rPr>
        <w:t>Een jonge vrouw, die opgroeide in een Marokkaans immigrantengezin in een Antwerpse wijk, doet verslag van haar roerige en traumatische jeugd.</w:t>
      </w:r>
    </w:p>
    <w:p w14:paraId="4DE89A30" w14:textId="488235A2" w:rsidR="002E2F24" w:rsidRPr="002E2F24" w:rsidRDefault="007B14AA" w:rsidP="005E6D97">
      <w:pPr>
        <w:pStyle w:val="maintext"/>
        <w:shd w:val="clear" w:color="auto" w:fill="FFFFFF"/>
        <w:spacing w:before="300" w:beforeAutospacing="0" w:after="0" w:afterAutospacing="0"/>
        <w:rPr>
          <w:rFonts w:ascii="Arial" w:hAnsi="Arial" w:cs="Arial"/>
          <w:b/>
          <w:bCs/>
          <w:i/>
          <w:iCs/>
          <w:u w:val="single"/>
        </w:rPr>
      </w:pPr>
      <w:proofErr w:type="spellStart"/>
      <w:r>
        <w:rPr>
          <w:rFonts w:ascii="Arial" w:hAnsi="Arial" w:cs="Arial"/>
          <w:b/>
          <w:bCs/>
          <w:i/>
          <w:iCs/>
          <w:u w:val="single"/>
        </w:rPr>
        <w:t>Yasmina</w:t>
      </w:r>
      <w:proofErr w:type="spellEnd"/>
      <w:r>
        <w:rPr>
          <w:rFonts w:ascii="Arial" w:hAnsi="Arial" w:cs="Arial"/>
          <w:b/>
          <w:bCs/>
          <w:i/>
          <w:iCs/>
          <w:u w:val="single"/>
        </w:rPr>
        <w:t xml:space="preserve"> </w:t>
      </w:r>
      <w:r w:rsidR="002E2F24" w:rsidRPr="002E2F24">
        <w:rPr>
          <w:rFonts w:ascii="Arial" w:hAnsi="Arial" w:cs="Arial"/>
          <w:b/>
          <w:bCs/>
          <w:i/>
          <w:iCs/>
          <w:u w:val="single"/>
        </w:rPr>
        <w:t xml:space="preserve">El </w:t>
      </w:r>
      <w:proofErr w:type="spellStart"/>
      <w:r w:rsidR="002E2F24" w:rsidRPr="002E2F24">
        <w:rPr>
          <w:rFonts w:ascii="Arial" w:hAnsi="Arial" w:cs="Arial"/>
          <w:b/>
          <w:bCs/>
          <w:i/>
          <w:iCs/>
          <w:u w:val="single"/>
        </w:rPr>
        <w:t>Messaoudi</w:t>
      </w:r>
      <w:proofErr w:type="spellEnd"/>
      <w:r w:rsidR="002E2F24">
        <w:rPr>
          <w:rFonts w:ascii="Arial" w:hAnsi="Arial" w:cs="Arial"/>
          <w:b/>
          <w:bCs/>
          <w:i/>
          <w:iCs/>
          <w:u w:val="single"/>
        </w:rPr>
        <w:t xml:space="preserve">                                                                                                          </w:t>
      </w:r>
      <w:r w:rsidR="002E2F24" w:rsidRPr="002E2F24">
        <w:rPr>
          <w:rFonts w:ascii="Arial" w:hAnsi="Arial" w:cs="Arial"/>
          <w:i/>
          <w:iCs/>
        </w:rPr>
        <w:t>(1983)</w:t>
      </w:r>
    </w:p>
    <w:p w14:paraId="0B800E89" w14:textId="77777777" w:rsidR="002E2F24" w:rsidRDefault="002E2F24" w:rsidP="002E2F24">
      <w:pPr>
        <w:pStyle w:val="Kop3"/>
        <w:shd w:val="clear" w:color="auto" w:fill="FFFFFF"/>
        <w:spacing w:before="0" w:beforeAutospacing="0" w:after="0" w:afterAutospacing="0"/>
        <w:rPr>
          <w:rFonts w:ascii="Arial" w:hAnsi="Arial" w:cs="Arial"/>
          <w:b w:val="0"/>
          <w:bCs w:val="0"/>
          <w:sz w:val="24"/>
          <w:szCs w:val="24"/>
        </w:rPr>
      </w:pPr>
    </w:p>
    <w:p w14:paraId="09C430B5" w14:textId="56F17635" w:rsidR="002E2F24" w:rsidRPr="002E2F24" w:rsidRDefault="002E2F24" w:rsidP="002E2F24">
      <w:pPr>
        <w:pStyle w:val="Kop3"/>
        <w:shd w:val="clear" w:color="auto" w:fill="FFFFFF"/>
        <w:spacing w:before="0" w:beforeAutospacing="0" w:after="0" w:afterAutospacing="0"/>
        <w:rPr>
          <w:rFonts w:ascii="Arial" w:hAnsi="Arial" w:cs="Arial"/>
          <w:b w:val="0"/>
          <w:bCs w:val="0"/>
          <w:sz w:val="24"/>
          <w:szCs w:val="24"/>
        </w:rPr>
      </w:pPr>
      <w:r w:rsidRPr="002E2F24">
        <w:rPr>
          <w:rFonts w:ascii="Arial" w:hAnsi="Arial" w:cs="Arial"/>
          <w:b w:val="0"/>
          <w:bCs w:val="0"/>
          <w:sz w:val="24"/>
          <w:szCs w:val="24"/>
        </w:rPr>
        <w:t xml:space="preserve">- </w:t>
      </w:r>
      <w:hyperlink r:id="rId1045" w:history="1">
        <w:proofErr w:type="spellStart"/>
        <w:r w:rsidRPr="002E2F24">
          <w:rPr>
            <w:rStyle w:val="creator"/>
            <w:rFonts w:ascii="Arial" w:hAnsi="Arial" w:cs="Arial"/>
            <w:b w:val="0"/>
            <w:bCs w:val="0"/>
            <w:sz w:val="24"/>
            <w:szCs w:val="24"/>
          </w:rPr>
          <w:t>Yasmina</w:t>
        </w:r>
        <w:proofErr w:type="spellEnd"/>
        <w:r w:rsidRPr="002E2F24">
          <w:rPr>
            <w:rStyle w:val="creator"/>
            <w:rFonts w:ascii="Arial" w:hAnsi="Arial" w:cs="Arial"/>
            <w:b w:val="0"/>
            <w:bCs w:val="0"/>
            <w:sz w:val="24"/>
            <w:szCs w:val="24"/>
          </w:rPr>
          <w:t xml:space="preserve"> El </w:t>
        </w:r>
        <w:proofErr w:type="spellStart"/>
        <w:r w:rsidRPr="002E2F24">
          <w:rPr>
            <w:rStyle w:val="creator"/>
            <w:rFonts w:ascii="Arial" w:hAnsi="Arial" w:cs="Arial"/>
            <w:b w:val="0"/>
            <w:bCs w:val="0"/>
            <w:sz w:val="24"/>
            <w:szCs w:val="24"/>
          </w:rPr>
          <w:t>Messaoudi</w:t>
        </w:r>
        <w:proofErr w:type="spellEnd"/>
        <w:r>
          <w:rPr>
            <w:rStyle w:val="creator"/>
            <w:rFonts w:ascii="Arial" w:hAnsi="Arial" w:cs="Arial"/>
            <w:b w:val="0"/>
            <w:bCs w:val="0"/>
            <w:sz w:val="24"/>
            <w:szCs w:val="24"/>
          </w:rPr>
          <w:t xml:space="preserve">, </w:t>
        </w:r>
        <w:r w:rsidRPr="002E2F24">
          <w:rPr>
            <w:rStyle w:val="Titel86"/>
            <w:rFonts w:ascii="Arial" w:hAnsi="Arial" w:cs="Arial"/>
            <w:sz w:val="24"/>
            <w:szCs w:val="24"/>
          </w:rPr>
          <w:t>Straatkat</w:t>
        </w:r>
      </w:hyperlink>
    </w:p>
    <w:p w14:paraId="468D331F" w14:textId="01938FBC" w:rsidR="002E2F24" w:rsidRDefault="002E2F24" w:rsidP="002E2F24">
      <w:pPr>
        <w:pStyle w:val="additional"/>
        <w:shd w:val="clear" w:color="auto" w:fill="FFFFFF"/>
        <w:spacing w:before="0" w:beforeAutospacing="0" w:after="0" w:afterAutospacing="0"/>
        <w:rPr>
          <w:rFonts w:ascii="Arial" w:hAnsi="Arial" w:cs="Arial"/>
        </w:rPr>
      </w:pPr>
      <w:r w:rsidRPr="002E2F24">
        <w:rPr>
          <w:rFonts w:ascii="Arial" w:hAnsi="Arial" w:cs="Arial"/>
        </w:rPr>
        <w:t xml:space="preserve">Antwerpen: Uitgeverij Vrijdag. 2022. 251 blz. </w:t>
      </w:r>
    </w:p>
    <w:p w14:paraId="37913C73" w14:textId="77777777" w:rsidR="00CF597B" w:rsidRDefault="00CF597B" w:rsidP="002E2F24">
      <w:pPr>
        <w:pStyle w:val="additional"/>
        <w:shd w:val="clear" w:color="auto" w:fill="FFFFFF"/>
        <w:spacing w:before="0" w:beforeAutospacing="0" w:after="0" w:afterAutospacing="0"/>
        <w:rPr>
          <w:rFonts w:ascii="Arial" w:hAnsi="Arial" w:cs="Arial"/>
        </w:rPr>
      </w:pPr>
    </w:p>
    <w:p w14:paraId="14FDC271" w14:textId="7A58B128" w:rsidR="00CF597B" w:rsidRDefault="00CF597B" w:rsidP="002E2F24">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2022.</w:t>
      </w:r>
    </w:p>
    <w:p w14:paraId="229730FB" w14:textId="77777777" w:rsidR="00E96764" w:rsidRDefault="003E1EC7" w:rsidP="00C6389C">
      <w:pPr>
        <w:spacing w:line="240" w:lineRule="auto"/>
        <w:rPr>
          <w:rFonts w:ascii="Arial" w:hAnsi="Arial" w:cs="Arial"/>
          <w:i/>
          <w:iCs/>
          <w:sz w:val="24"/>
          <w:szCs w:val="24"/>
        </w:rPr>
      </w:pPr>
      <w:r>
        <w:rPr>
          <w:rFonts w:ascii="Arial" w:hAnsi="Arial" w:cs="Arial"/>
          <w:i/>
          <w:iCs/>
          <w:sz w:val="24"/>
          <w:szCs w:val="24"/>
        </w:rPr>
        <w:t xml:space="preserve">                                                                                                                                                Z</w:t>
      </w:r>
      <w:r w:rsidRPr="003E1EC7">
        <w:rPr>
          <w:rFonts w:ascii="Arial" w:hAnsi="Arial" w:cs="Arial"/>
          <w:i/>
          <w:iCs/>
          <w:sz w:val="24"/>
          <w:szCs w:val="24"/>
        </w:rPr>
        <w:t>oektocht naar een nieuw thuis: van België over Marokko en Den Haag tot in Brussel. Maar bovenal een getuigenis van liefde, zelfreflectie</w:t>
      </w:r>
      <w:r>
        <w:rPr>
          <w:rFonts w:ascii="Arial" w:hAnsi="Arial" w:cs="Arial"/>
          <w:i/>
          <w:iCs/>
          <w:sz w:val="24"/>
          <w:szCs w:val="24"/>
        </w:rPr>
        <w:t xml:space="preserve">: </w:t>
      </w:r>
      <w:r w:rsidRPr="003E1EC7">
        <w:rPr>
          <w:rFonts w:ascii="Arial" w:hAnsi="Arial" w:cs="Arial"/>
          <w:i/>
          <w:iCs/>
          <w:sz w:val="24"/>
          <w:szCs w:val="24"/>
        </w:rPr>
        <w:t xml:space="preserve">je </w:t>
      </w:r>
      <w:r>
        <w:rPr>
          <w:rFonts w:ascii="Arial" w:hAnsi="Arial" w:cs="Arial"/>
          <w:i/>
          <w:iCs/>
          <w:sz w:val="24"/>
          <w:szCs w:val="24"/>
        </w:rPr>
        <w:t xml:space="preserve">moet je </w:t>
      </w:r>
      <w:r w:rsidRPr="003E1EC7">
        <w:rPr>
          <w:rFonts w:ascii="Arial" w:hAnsi="Arial" w:cs="Arial"/>
          <w:i/>
          <w:iCs/>
          <w:sz w:val="24"/>
          <w:szCs w:val="24"/>
        </w:rPr>
        <w:t>eigen plek onder de sterren creëren.</w:t>
      </w:r>
    </w:p>
    <w:p w14:paraId="1A0DE755" w14:textId="7448A963" w:rsidR="00582319" w:rsidRPr="00E96764" w:rsidRDefault="00582319" w:rsidP="00E96764">
      <w:pPr>
        <w:rPr>
          <w:rFonts w:ascii="Arial" w:hAnsi="Arial" w:cs="Arial"/>
          <w:i/>
          <w:iCs/>
          <w:sz w:val="24"/>
          <w:szCs w:val="24"/>
        </w:rPr>
      </w:pPr>
      <w:proofErr w:type="spellStart"/>
      <w:r w:rsidRPr="00E96764">
        <w:rPr>
          <w:rFonts w:ascii="Arial" w:hAnsi="Arial" w:cs="Arial"/>
          <w:b/>
          <w:bCs/>
          <w:i/>
          <w:iCs/>
          <w:sz w:val="24"/>
          <w:szCs w:val="24"/>
          <w:u w:val="single"/>
        </w:rPr>
        <w:t>Leïla</w:t>
      </w:r>
      <w:proofErr w:type="spellEnd"/>
      <w:r w:rsidRPr="00E96764">
        <w:rPr>
          <w:rFonts w:ascii="Arial" w:hAnsi="Arial" w:cs="Arial"/>
          <w:b/>
          <w:bCs/>
          <w:i/>
          <w:iCs/>
          <w:sz w:val="24"/>
          <w:szCs w:val="24"/>
          <w:u w:val="single"/>
        </w:rPr>
        <w:t xml:space="preserve"> </w:t>
      </w:r>
      <w:proofErr w:type="spellStart"/>
      <w:r w:rsidRPr="00E96764">
        <w:rPr>
          <w:rFonts w:ascii="Arial" w:hAnsi="Arial" w:cs="Arial"/>
          <w:b/>
          <w:bCs/>
          <w:i/>
          <w:iCs/>
          <w:sz w:val="24"/>
          <w:szCs w:val="24"/>
          <w:u w:val="single"/>
        </w:rPr>
        <w:t>Houari</w:t>
      </w:r>
      <w:proofErr w:type="spellEnd"/>
      <w:r w:rsidRPr="00E96764">
        <w:rPr>
          <w:rFonts w:ascii="Arial" w:hAnsi="Arial" w:cs="Arial"/>
          <w:b/>
          <w:bCs/>
          <w:i/>
          <w:iCs/>
          <w:sz w:val="24"/>
          <w:szCs w:val="24"/>
          <w:u w:val="single"/>
        </w:rPr>
        <w:t xml:space="preserve">                                                                                                                            </w:t>
      </w:r>
      <w:r w:rsidRPr="00E96764">
        <w:rPr>
          <w:rFonts w:ascii="Arial" w:hAnsi="Arial" w:cs="Arial"/>
          <w:i/>
          <w:iCs/>
          <w:sz w:val="24"/>
          <w:szCs w:val="24"/>
        </w:rPr>
        <w:t>(Casablanca</w:t>
      </w:r>
      <w:r w:rsidR="00B00F12" w:rsidRPr="00E96764">
        <w:rPr>
          <w:rFonts w:ascii="Arial" w:hAnsi="Arial" w:cs="Arial"/>
          <w:i/>
          <w:iCs/>
          <w:sz w:val="24"/>
          <w:szCs w:val="24"/>
        </w:rPr>
        <w:t>, 1958</w:t>
      </w:r>
      <w:r w:rsidRPr="00E96764">
        <w:rPr>
          <w:rFonts w:ascii="Arial" w:hAnsi="Arial" w:cs="Arial"/>
          <w:i/>
          <w:iCs/>
          <w:sz w:val="24"/>
          <w:szCs w:val="24"/>
        </w:rPr>
        <w:t>)</w:t>
      </w:r>
    </w:p>
    <w:p w14:paraId="735B182D" w14:textId="5CDDE996" w:rsidR="00582319" w:rsidRPr="003C076C" w:rsidRDefault="00582319" w:rsidP="003C076C">
      <w:pPr>
        <w:shd w:val="clear" w:color="auto" w:fill="FFFFFF"/>
        <w:spacing w:before="90" w:after="90" w:line="240" w:lineRule="auto"/>
        <w:rPr>
          <w:rFonts w:ascii="Arial" w:hAnsi="Arial" w:cs="Arial"/>
          <w:sz w:val="24"/>
          <w:szCs w:val="24"/>
        </w:rPr>
      </w:pPr>
      <w:r w:rsidRPr="00582319">
        <w:rPr>
          <w:rFonts w:ascii="Arial" w:hAnsi="Arial" w:cs="Arial"/>
          <w:sz w:val="24"/>
          <w:szCs w:val="24"/>
        </w:rPr>
        <w:t xml:space="preserve">- </w:t>
      </w:r>
      <w:proofErr w:type="spellStart"/>
      <w:r w:rsidRPr="00582319">
        <w:rPr>
          <w:rFonts w:ascii="Arial" w:hAnsi="Arial" w:cs="Arial"/>
          <w:sz w:val="24"/>
          <w:szCs w:val="24"/>
        </w:rPr>
        <w:t>Leïla</w:t>
      </w:r>
      <w:proofErr w:type="spellEnd"/>
      <w:r w:rsidRPr="00582319">
        <w:rPr>
          <w:rFonts w:ascii="Arial" w:hAnsi="Arial" w:cs="Arial"/>
          <w:sz w:val="24"/>
          <w:szCs w:val="24"/>
        </w:rPr>
        <w:t xml:space="preserve"> </w:t>
      </w:r>
      <w:proofErr w:type="spellStart"/>
      <w:r w:rsidRPr="00582319">
        <w:rPr>
          <w:rFonts w:ascii="Arial" w:hAnsi="Arial" w:cs="Arial"/>
          <w:sz w:val="24"/>
          <w:szCs w:val="24"/>
        </w:rPr>
        <w:t>Houari</w:t>
      </w:r>
      <w:proofErr w:type="spellEnd"/>
      <w:r w:rsidRPr="00582319">
        <w:rPr>
          <w:rFonts w:ascii="Arial" w:hAnsi="Arial" w:cs="Arial"/>
          <w:sz w:val="24"/>
          <w:szCs w:val="24"/>
        </w:rPr>
        <w:t xml:space="preserve">, </w:t>
      </w:r>
      <w:hyperlink r:id="rId1046" w:history="1">
        <w:proofErr w:type="spellStart"/>
        <w:r w:rsidRPr="00582319">
          <w:rPr>
            <w:rStyle w:val="Hyperlink"/>
            <w:rFonts w:ascii="Arial" w:hAnsi="Arial" w:cs="Arial"/>
            <w:b/>
            <w:bCs/>
            <w:color w:val="auto"/>
            <w:sz w:val="24"/>
            <w:szCs w:val="24"/>
            <w:u w:val="none"/>
          </w:rPr>
          <w:t>Zeïda</w:t>
        </w:r>
        <w:proofErr w:type="spellEnd"/>
      </w:hyperlink>
      <w:r>
        <w:rPr>
          <w:rFonts w:ascii="Arial" w:hAnsi="Arial" w:cs="Arial"/>
          <w:sz w:val="24"/>
          <w:szCs w:val="24"/>
        </w:rPr>
        <w:t xml:space="preserve">                                                                                                          R</w:t>
      </w:r>
      <w:r w:rsidRPr="00582319">
        <w:rPr>
          <w:rFonts w:ascii="Arial" w:hAnsi="Arial" w:cs="Arial"/>
          <w:sz w:val="24"/>
          <w:szCs w:val="24"/>
        </w:rPr>
        <w:t>oman</w:t>
      </w:r>
      <w:r>
        <w:rPr>
          <w:rFonts w:ascii="Arial" w:hAnsi="Arial" w:cs="Arial"/>
          <w:sz w:val="24"/>
          <w:szCs w:val="24"/>
        </w:rPr>
        <w:t xml:space="preserve">. </w:t>
      </w:r>
      <w:r w:rsidR="00D63C53">
        <w:rPr>
          <w:rFonts w:ascii="Arial" w:hAnsi="Arial" w:cs="Arial"/>
          <w:sz w:val="24"/>
          <w:szCs w:val="24"/>
        </w:rPr>
        <w:t xml:space="preserve">                                                                                                                          </w:t>
      </w:r>
      <w:proofErr w:type="spellStart"/>
      <w:r w:rsidR="00D63C53">
        <w:rPr>
          <w:rFonts w:ascii="Arial" w:hAnsi="Arial" w:cs="Arial"/>
          <w:sz w:val="24"/>
          <w:szCs w:val="24"/>
        </w:rPr>
        <w:t>Oorspr</w:t>
      </w:r>
      <w:proofErr w:type="spellEnd"/>
      <w:r w:rsidR="00D63C53">
        <w:rPr>
          <w:rFonts w:ascii="Arial" w:hAnsi="Arial" w:cs="Arial"/>
          <w:sz w:val="24"/>
          <w:szCs w:val="24"/>
        </w:rPr>
        <w:t xml:space="preserve">. titel: </w:t>
      </w:r>
      <w:proofErr w:type="spellStart"/>
      <w:r w:rsidR="00D63C53">
        <w:rPr>
          <w:rFonts w:ascii="Arial" w:hAnsi="Arial" w:cs="Arial"/>
          <w:sz w:val="24"/>
          <w:szCs w:val="24"/>
        </w:rPr>
        <w:t>Z</w:t>
      </w:r>
      <w:r w:rsidR="00D63C53" w:rsidRPr="00D63C53">
        <w:rPr>
          <w:rFonts w:ascii="Arial" w:eastAsia="Times New Roman" w:hAnsi="Arial" w:cs="Arial"/>
          <w:color w:val="39373A"/>
          <w:sz w:val="24"/>
          <w:szCs w:val="24"/>
          <w:lang w:eastAsia="nl-NL"/>
        </w:rPr>
        <w:t>eïda</w:t>
      </w:r>
      <w:proofErr w:type="spellEnd"/>
      <w:r w:rsidR="00D63C53" w:rsidRPr="00D63C53">
        <w:rPr>
          <w:rFonts w:ascii="Arial" w:eastAsia="Times New Roman" w:hAnsi="Arial" w:cs="Arial"/>
          <w:color w:val="39373A"/>
          <w:sz w:val="24"/>
          <w:szCs w:val="24"/>
          <w:lang w:eastAsia="nl-NL"/>
        </w:rPr>
        <w:t xml:space="preserve">, de </w:t>
      </w:r>
      <w:proofErr w:type="spellStart"/>
      <w:r w:rsidR="00D63C53" w:rsidRPr="00D63C53">
        <w:rPr>
          <w:rFonts w:ascii="Arial" w:eastAsia="Times New Roman" w:hAnsi="Arial" w:cs="Arial"/>
          <w:color w:val="39373A"/>
          <w:sz w:val="24"/>
          <w:szCs w:val="24"/>
          <w:lang w:eastAsia="nl-NL"/>
        </w:rPr>
        <w:t>nulle</w:t>
      </w:r>
      <w:proofErr w:type="spellEnd"/>
      <w:r w:rsidR="00D63C53" w:rsidRPr="00D63C53">
        <w:rPr>
          <w:rFonts w:ascii="Arial" w:eastAsia="Times New Roman" w:hAnsi="Arial" w:cs="Arial"/>
          <w:color w:val="39373A"/>
          <w:sz w:val="24"/>
          <w:szCs w:val="24"/>
          <w:lang w:eastAsia="nl-NL"/>
        </w:rPr>
        <w:t xml:space="preserve"> part.</w:t>
      </w:r>
      <w:r w:rsidR="00D63C53">
        <w:rPr>
          <w:rFonts w:ascii="Arial" w:eastAsia="Times New Roman" w:hAnsi="Arial" w:cs="Arial"/>
          <w:color w:val="39373A"/>
          <w:sz w:val="24"/>
          <w:szCs w:val="24"/>
          <w:lang w:eastAsia="nl-NL"/>
        </w:rPr>
        <w:t xml:space="preserve"> </w:t>
      </w:r>
      <w:r w:rsidR="00D63C53" w:rsidRPr="00D63C53">
        <w:rPr>
          <w:rFonts w:ascii="Arial" w:eastAsia="Times New Roman" w:hAnsi="Arial" w:cs="Arial"/>
          <w:color w:val="39373A"/>
          <w:sz w:val="24"/>
          <w:szCs w:val="24"/>
          <w:lang w:eastAsia="nl-NL"/>
        </w:rPr>
        <w:t xml:space="preserve">Parijs: </w:t>
      </w:r>
      <w:proofErr w:type="spellStart"/>
      <w:r w:rsidR="00D63C53" w:rsidRPr="00D63C53">
        <w:rPr>
          <w:rFonts w:ascii="Arial" w:eastAsia="Times New Roman" w:hAnsi="Arial" w:cs="Arial"/>
          <w:color w:val="39373A"/>
          <w:sz w:val="24"/>
          <w:szCs w:val="24"/>
          <w:lang w:eastAsia="nl-NL"/>
        </w:rPr>
        <w:t>l'Harmattan</w:t>
      </w:r>
      <w:proofErr w:type="spellEnd"/>
      <w:r w:rsidR="00D63C53" w:rsidRPr="00D63C53">
        <w:rPr>
          <w:rFonts w:ascii="Arial" w:eastAsia="Times New Roman" w:hAnsi="Arial" w:cs="Arial"/>
          <w:color w:val="39373A"/>
          <w:sz w:val="24"/>
          <w:szCs w:val="24"/>
          <w:lang w:eastAsia="nl-NL"/>
        </w:rPr>
        <w:t>, 1985</w:t>
      </w:r>
      <w:r w:rsidR="003C076C">
        <w:rPr>
          <w:rFonts w:ascii="Arial" w:eastAsia="Times New Roman" w:hAnsi="Arial" w:cs="Arial"/>
          <w:color w:val="39373A"/>
          <w:sz w:val="24"/>
          <w:szCs w:val="24"/>
          <w:lang w:eastAsia="nl-NL"/>
        </w:rPr>
        <w:t>.</w:t>
      </w:r>
      <w:r w:rsidR="003C076C">
        <w:rPr>
          <w:rFonts w:ascii="Arial" w:hAnsi="Arial" w:cs="Arial"/>
          <w:sz w:val="24"/>
          <w:szCs w:val="24"/>
        </w:rPr>
        <w:t xml:space="preserve">      </w:t>
      </w:r>
      <w:r w:rsidR="00267991">
        <w:rPr>
          <w:rFonts w:ascii="Arial" w:hAnsi="Arial" w:cs="Arial"/>
          <w:sz w:val="24"/>
          <w:szCs w:val="24"/>
        </w:rPr>
        <w:t xml:space="preserve">                                                     </w:t>
      </w:r>
      <w:r w:rsidR="00267991">
        <w:rPr>
          <w:rFonts w:ascii="Arial" w:hAnsi="Arial" w:cs="Arial"/>
          <w:color w:val="39373A"/>
          <w:sz w:val="24"/>
          <w:szCs w:val="24"/>
          <w:shd w:val="clear" w:color="auto" w:fill="FFFFFF"/>
        </w:rPr>
        <w:t>V</w:t>
      </w:r>
      <w:r w:rsidR="00267991" w:rsidRPr="00267991">
        <w:rPr>
          <w:rFonts w:ascii="Arial" w:hAnsi="Arial" w:cs="Arial"/>
          <w:color w:val="39373A"/>
          <w:sz w:val="24"/>
          <w:szCs w:val="24"/>
          <w:shd w:val="clear" w:color="auto" w:fill="FFFFFF"/>
        </w:rPr>
        <w:t>oorw</w:t>
      </w:r>
      <w:r w:rsidR="00267991">
        <w:rPr>
          <w:rFonts w:ascii="Arial" w:hAnsi="Arial" w:cs="Arial"/>
          <w:color w:val="39373A"/>
          <w:sz w:val="24"/>
          <w:szCs w:val="24"/>
          <w:shd w:val="clear" w:color="auto" w:fill="FFFFFF"/>
        </w:rPr>
        <w:t xml:space="preserve">oord </w:t>
      </w:r>
      <w:r w:rsidR="00267991" w:rsidRPr="00267991">
        <w:rPr>
          <w:rFonts w:ascii="Arial" w:hAnsi="Arial" w:cs="Arial"/>
          <w:color w:val="39373A"/>
          <w:sz w:val="24"/>
          <w:szCs w:val="24"/>
          <w:shd w:val="clear" w:color="auto" w:fill="FFFFFF"/>
        </w:rPr>
        <w:t xml:space="preserve">van Martine </w:t>
      </w:r>
      <w:proofErr w:type="spellStart"/>
      <w:r w:rsidR="00267991" w:rsidRPr="00267991">
        <w:rPr>
          <w:rFonts w:ascii="Arial" w:hAnsi="Arial" w:cs="Arial"/>
          <w:color w:val="39373A"/>
          <w:sz w:val="24"/>
          <w:szCs w:val="24"/>
          <w:shd w:val="clear" w:color="auto" w:fill="FFFFFF"/>
        </w:rPr>
        <w:t>Blanchot</w:t>
      </w:r>
      <w:proofErr w:type="spellEnd"/>
      <w:r w:rsidR="00267991">
        <w:rPr>
          <w:rFonts w:ascii="Arial" w:hAnsi="Arial" w:cs="Arial"/>
          <w:color w:val="39373A"/>
          <w:sz w:val="24"/>
          <w:szCs w:val="24"/>
          <w:shd w:val="clear" w:color="auto" w:fill="FFFFFF"/>
        </w:rPr>
        <w:t>.</w:t>
      </w:r>
      <w:r w:rsidR="00267991" w:rsidRPr="00267991">
        <w:rPr>
          <w:rFonts w:ascii="Arial" w:eastAsia="Times New Roman" w:hAnsi="Arial" w:cs="Arial"/>
          <w:color w:val="39373A"/>
          <w:sz w:val="24"/>
          <w:szCs w:val="24"/>
          <w:lang w:eastAsia="nl-NL"/>
        </w:rPr>
        <w:t xml:space="preserve">                                                            </w:t>
      </w:r>
      <w:r w:rsidR="003C076C" w:rsidRPr="00267991">
        <w:rPr>
          <w:rFonts w:ascii="Arial" w:hAnsi="Arial" w:cs="Arial"/>
          <w:sz w:val="24"/>
          <w:szCs w:val="24"/>
        </w:rPr>
        <w:t xml:space="preserve">                                                   </w:t>
      </w:r>
      <w:r w:rsidR="003C076C">
        <w:rPr>
          <w:rFonts w:ascii="Arial" w:eastAsia="Times New Roman" w:hAnsi="Arial" w:cs="Arial"/>
          <w:color w:val="39373A"/>
          <w:sz w:val="24"/>
          <w:szCs w:val="24"/>
          <w:lang w:eastAsia="nl-NL"/>
        </w:rPr>
        <w:t>V</w:t>
      </w:r>
      <w:r w:rsidR="00D63C53" w:rsidRPr="00D63C53">
        <w:rPr>
          <w:rFonts w:ascii="Arial" w:eastAsia="Times New Roman" w:hAnsi="Arial" w:cs="Arial"/>
          <w:color w:val="39373A"/>
          <w:sz w:val="24"/>
          <w:szCs w:val="24"/>
          <w:lang w:eastAsia="nl-NL"/>
        </w:rPr>
        <w:t>ert. uit het Frans door Flora van Houwelingen</w:t>
      </w:r>
      <w:r w:rsidR="003C076C">
        <w:rPr>
          <w:rFonts w:ascii="Arial" w:eastAsia="Times New Roman" w:hAnsi="Arial" w:cs="Arial"/>
          <w:color w:val="39373A"/>
          <w:sz w:val="24"/>
          <w:szCs w:val="24"/>
          <w:lang w:eastAsia="nl-NL"/>
        </w:rPr>
        <w:t xml:space="preserve">. </w:t>
      </w:r>
      <w:r w:rsidR="00267991">
        <w:rPr>
          <w:rFonts w:ascii="Arial" w:eastAsia="Times New Roman" w:hAnsi="Arial" w:cs="Arial"/>
          <w:color w:val="39373A"/>
          <w:sz w:val="24"/>
          <w:szCs w:val="24"/>
          <w:lang w:eastAsia="nl-NL"/>
        </w:rPr>
        <w:t xml:space="preserve">                                                                                                       </w:t>
      </w:r>
      <w:r>
        <w:rPr>
          <w:rFonts w:ascii="Arial" w:hAnsi="Arial" w:cs="Arial"/>
          <w:sz w:val="24"/>
          <w:szCs w:val="24"/>
        </w:rPr>
        <w:t xml:space="preserve">Amsterdam: Dekker. 1987. 94 blz. </w:t>
      </w:r>
    </w:p>
    <w:p w14:paraId="24638868" w14:textId="23217C44" w:rsidR="00D63C53" w:rsidRPr="00D63C53" w:rsidRDefault="00D63C53" w:rsidP="00582319">
      <w:pPr>
        <w:rPr>
          <w:rFonts w:ascii="Arial" w:hAnsi="Arial" w:cs="Arial"/>
          <w:sz w:val="24"/>
          <w:szCs w:val="24"/>
        </w:rPr>
      </w:pPr>
      <w:r w:rsidRPr="00D63C53">
        <w:rPr>
          <w:rFonts w:ascii="Arial" w:hAnsi="Arial" w:cs="Arial"/>
          <w:color w:val="39373A"/>
          <w:sz w:val="24"/>
          <w:szCs w:val="24"/>
          <w:shd w:val="clear" w:color="auto" w:fill="FFFFFF"/>
        </w:rPr>
        <w:t>--- Daisy streaming audio (03 uur, 40 minuten). 1989.</w:t>
      </w:r>
      <w:r>
        <w:rPr>
          <w:rFonts w:ascii="Arial" w:hAnsi="Arial" w:cs="Arial"/>
          <w:color w:val="39373A"/>
          <w:sz w:val="24"/>
          <w:szCs w:val="24"/>
          <w:shd w:val="clear" w:color="auto" w:fill="FFFFFF"/>
        </w:rPr>
        <w:t xml:space="preserve">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42E5A12" w14:textId="3D75094B" w:rsidR="00582319" w:rsidRDefault="00582319" w:rsidP="007F7807">
      <w:pPr>
        <w:pStyle w:val="maintext"/>
        <w:shd w:val="clear" w:color="auto" w:fill="FFFFFF"/>
        <w:spacing w:before="300" w:beforeAutospacing="0" w:after="0" w:afterAutospacing="0"/>
        <w:rPr>
          <w:rFonts w:ascii="Arial" w:hAnsi="Arial" w:cs="Arial"/>
          <w:i/>
          <w:iCs/>
          <w:color w:val="39373A"/>
        </w:rPr>
      </w:pPr>
      <w:r w:rsidRPr="00582319">
        <w:rPr>
          <w:rFonts w:ascii="Arial" w:hAnsi="Arial" w:cs="Arial"/>
          <w:i/>
          <w:iCs/>
          <w:color w:val="39373A"/>
        </w:rPr>
        <w:t>Een Marokkaans meisje dat in Brussel woont, loopt van huis weg en keert terug naar haar vaderland om haar identiteit te vinden.</w:t>
      </w:r>
    </w:p>
    <w:p w14:paraId="4DF24B60" w14:textId="2DEB3E2A" w:rsidR="009535A2" w:rsidRPr="009535A2" w:rsidRDefault="00AC6B4F" w:rsidP="007F7807">
      <w:pPr>
        <w:pStyle w:val="maintext"/>
        <w:shd w:val="clear" w:color="auto" w:fill="FFFFFF"/>
        <w:spacing w:before="300" w:beforeAutospacing="0" w:after="0" w:afterAutospacing="0"/>
        <w:rPr>
          <w:rFonts w:ascii="Arial" w:hAnsi="Arial" w:cs="Arial"/>
          <w:b/>
          <w:bCs/>
          <w:i/>
          <w:iCs/>
          <w:color w:val="39373A"/>
          <w:u w:val="single"/>
        </w:rPr>
      </w:pPr>
      <w:hyperlink r:id="rId1047" w:history="1">
        <w:proofErr w:type="spellStart"/>
        <w:r w:rsidR="009535A2" w:rsidRPr="009535A2">
          <w:rPr>
            <w:rStyle w:val="Hyperlink"/>
            <w:rFonts w:ascii="Arial" w:hAnsi="Arial" w:cs="Arial"/>
            <w:b/>
            <w:bCs/>
            <w:i/>
            <w:iCs/>
            <w:color w:val="auto"/>
          </w:rPr>
          <w:t>Öznur</w:t>
        </w:r>
        <w:proofErr w:type="spellEnd"/>
        <w:r w:rsidR="009535A2" w:rsidRPr="009535A2">
          <w:rPr>
            <w:rStyle w:val="Hyperlink"/>
            <w:rFonts w:ascii="Arial" w:hAnsi="Arial" w:cs="Arial"/>
            <w:b/>
            <w:bCs/>
            <w:i/>
            <w:iCs/>
            <w:color w:val="auto"/>
          </w:rPr>
          <w:t xml:space="preserve"> Karaca</w:t>
        </w:r>
      </w:hyperlink>
      <w:r w:rsidR="009535A2">
        <w:rPr>
          <w:rFonts w:ascii="Arial" w:hAnsi="Arial" w:cs="Arial"/>
          <w:b/>
          <w:bCs/>
          <w:i/>
          <w:iCs/>
          <w:u w:val="single"/>
        </w:rPr>
        <w:t xml:space="preserve">                                                                                                                       </w:t>
      </w:r>
      <w:r w:rsidR="009535A2" w:rsidRPr="009535A2">
        <w:rPr>
          <w:rFonts w:ascii="Arial" w:hAnsi="Arial" w:cs="Arial"/>
          <w:i/>
          <w:iCs/>
        </w:rPr>
        <w:t>(Gent, 1977)</w:t>
      </w:r>
    </w:p>
    <w:p w14:paraId="376BCE5E" w14:textId="09687F97" w:rsidR="009535A2" w:rsidRDefault="009535A2" w:rsidP="009535A2">
      <w:pPr>
        <w:shd w:val="clear" w:color="auto" w:fill="FFFFFF"/>
        <w:spacing w:line="270" w:lineRule="atLeast"/>
        <w:rPr>
          <w:rFonts w:ascii="Arial" w:hAnsi="Arial" w:cs="Arial"/>
          <w:color w:val="333333"/>
          <w:sz w:val="24"/>
          <w:szCs w:val="24"/>
        </w:rPr>
      </w:pPr>
      <w:r>
        <w:rPr>
          <w:rFonts w:ascii="Arial" w:hAnsi="Arial" w:cs="Arial"/>
          <w:color w:val="333333"/>
          <w:sz w:val="23"/>
          <w:szCs w:val="23"/>
        </w:rPr>
        <w:t xml:space="preserve">                                                                                                                                                            </w:t>
      </w:r>
      <w:r w:rsidRPr="00CD0457">
        <w:rPr>
          <w:rStyle w:val="creator"/>
          <w:rFonts w:ascii="Arial" w:hAnsi="Arial" w:cs="Arial"/>
          <w:color w:val="39373A"/>
          <w:sz w:val="24"/>
          <w:szCs w:val="24"/>
        </w:rPr>
        <w:t xml:space="preserve">- </w:t>
      </w:r>
      <w:hyperlink r:id="rId1048" w:history="1">
        <w:proofErr w:type="spellStart"/>
        <w:r w:rsidRPr="009535A2">
          <w:rPr>
            <w:rStyle w:val="Hyperlink"/>
            <w:rFonts w:ascii="Arial" w:hAnsi="Arial" w:cs="Arial"/>
            <w:color w:val="auto"/>
            <w:sz w:val="24"/>
            <w:szCs w:val="24"/>
            <w:u w:val="none"/>
          </w:rPr>
          <w:t>Öznur</w:t>
        </w:r>
        <w:proofErr w:type="spellEnd"/>
        <w:r w:rsidRPr="009535A2">
          <w:rPr>
            <w:rStyle w:val="Hyperlink"/>
            <w:rFonts w:ascii="Arial" w:hAnsi="Arial" w:cs="Arial"/>
            <w:color w:val="auto"/>
            <w:sz w:val="24"/>
            <w:szCs w:val="24"/>
            <w:u w:val="none"/>
          </w:rPr>
          <w:t xml:space="preserve"> Karaca</w:t>
        </w:r>
      </w:hyperlink>
      <w:r w:rsidRPr="009535A2">
        <w:rPr>
          <w:rFonts w:ascii="Arial" w:hAnsi="Arial" w:cs="Arial"/>
          <w:sz w:val="24"/>
          <w:szCs w:val="24"/>
        </w:rPr>
        <w:t xml:space="preserve">, </w:t>
      </w:r>
      <w:r w:rsidRPr="009535A2">
        <w:rPr>
          <w:rFonts w:ascii="Arial" w:hAnsi="Arial" w:cs="Arial"/>
          <w:b/>
          <w:bCs/>
          <w:color w:val="333333"/>
          <w:sz w:val="24"/>
          <w:szCs w:val="24"/>
        </w:rPr>
        <w:t xml:space="preserve">Marsepeinen vingers                                                                                          </w:t>
      </w:r>
      <w:r w:rsidRPr="009535A2">
        <w:rPr>
          <w:rFonts w:ascii="Arial" w:hAnsi="Arial" w:cs="Arial"/>
          <w:color w:val="333333"/>
          <w:sz w:val="24"/>
          <w:szCs w:val="24"/>
        </w:rPr>
        <w:t>Kalmthout: </w:t>
      </w:r>
      <w:hyperlink r:id="rId1049" w:history="1">
        <w:r w:rsidRPr="009535A2">
          <w:rPr>
            <w:rStyle w:val="Hyperlink"/>
            <w:rFonts w:ascii="Arial" w:hAnsi="Arial" w:cs="Arial"/>
            <w:color w:val="auto"/>
            <w:sz w:val="24"/>
            <w:szCs w:val="24"/>
            <w:u w:val="none"/>
          </w:rPr>
          <w:t>Polis</w:t>
        </w:r>
      </w:hyperlink>
      <w:r w:rsidRPr="009535A2">
        <w:rPr>
          <w:rFonts w:ascii="Arial" w:hAnsi="Arial" w:cs="Arial"/>
          <w:sz w:val="24"/>
          <w:szCs w:val="24"/>
        </w:rPr>
        <w:t xml:space="preserve">. </w:t>
      </w:r>
      <w:r w:rsidRPr="009535A2">
        <w:rPr>
          <w:rFonts w:ascii="Arial" w:hAnsi="Arial" w:cs="Arial"/>
          <w:color w:val="333333"/>
          <w:sz w:val="24"/>
          <w:szCs w:val="24"/>
        </w:rPr>
        <w:t>2017. 307 p.</w:t>
      </w:r>
    </w:p>
    <w:p w14:paraId="68FC4441" w14:textId="1C7F388E" w:rsidR="007D098D" w:rsidRDefault="007D098D" w:rsidP="009535A2">
      <w:pPr>
        <w:shd w:val="clear" w:color="auto" w:fill="FFFFFF"/>
        <w:spacing w:line="270" w:lineRule="atLeast"/>
        <w:rPr>
          <w:rFonts w:ascii="Arial" w:hAnsi="Arial" w:cs="Arial"/>
          <w:color w:val="333333"/>
          <w:sz w:val="24"/>
          <w:szCs w:val="24"/>
        </w:rPr>
      </w:pPr>
      <w:r>
        <w:rPr>
          <w:rFonts w:ascii="Arial" w:hAnsi="Arial" w:cs="Arial"/>
          <w:color w:val="333333"/>
          <w:sz w:val="24"/>
          <w:szCs w:val="24"/>
        </w:rPr>
        <w:t xml:space="preserve">--- </w:t>
      </w:r>
      <w:proofErr w:type="spellStart"/>
      <w:r>
        <w:rPr>
          <w:rFonts w:ascii="Arial" w:hAnsi="Arial" w:cs="Arial"/>
          <w:color w:val="333333"/>
          <w:sz w:val="24"/>
          <w:szCs w:val="24"/>
        </w:rPr>
        <w:t>Ebook</w:t>
      </w:r>
      <w:proofErr w:type="spellEnd"/>
      <w:r>
        <w:rPr>
          <w:rFonts w:ascii="Arial" w:hAnsi="Arial" w:cs="Arial"/>
          <w:color w:val="333333"/>
          <w:sz w:val="24"/>
          <w:szCs w:val="24"/>
        </w:rPr>
        <w:t>. 2017.</w:t>
      </w:r>
    </w:p>
    <w:p w14:paraId="15DE6D86" w14:textId="0E2C4014" w:rsidR="009535A2" w:rsidRPr="009535A2" w:rsidRDefault="009535A2" w:rsidP="009535A2">
      <w:pPr>
        <w:shd w:val="clear" w:color="auto" w:fill="FFFFFF"/>
        <w:spacing w:line="270" w:lineRule="atLeast"/>
        <w:rPr>
          <w:rFonts w:ascii="Arial" w:hAnsi="Arial" w:cs="Arial"/>
          <w:i/>
          <w:iCs/>
          <w:color w:val="333333"/>
          <w:sz w:val="24"/>
          <w:szCs w:val="24"/>
        </w:rPr>
      </w:pPr>
      <w:r w:rsidRPr="009535A2">
        <w:rPr>
          <w:rFonts w:ascii="Arial" w:hAnsi="Arial" w:cs="Arial"/>
          <w:i/>
          <w:iCs/>
          <w:color w:val="333333"/>
          <w:sz w:val="24"/>
          <w:szCs w:val="24"/>
          <w:shd w:val="clear" w:color="auto" w:fill="FFFFFF"/>
        </w:rPr>
        <w:t>Een Turkse vrouw die voorbestemd is voor grootse dingen blijft zich echter neerleggen bij het gedrag van haar gewelddadige man.</w:t>
      </w:r>
    </w:p>
    <w:p w14:paraId="4C7E072D" w14:textId="19DC8558" w:rsidR="00CD0457" w:rsidRPr="00CD0457" w:rsidRDefault="00CD0457" w:rsidP="007F7807">
      <w:pPr>
        <w:pStyle w:val="maintext"/>
        <w:shd w:val="clear" w:color="auto" w:fill="FFFFFF"/>
        <w:spacing w:before="300" w:beforeAutospacing="0" w:after="0" w:afterAutospacing="0"/>
        <w:rPr>
          <w:rFonts w:ascii="Arial" w:hAnsi="Arial" w:cs="Arial"/>
          <w:b/>
          <w:bCs/>
          <w:i/>
          <w:iCs/>
          <w:color w:val="39373A"/>
          <w:u w:val="single"/>
        </w:rPr>
      </w:pPr>
      <w:proofErr w:type="spellStart"/>
      <w:r w:rsidRPr="00CD0457">
        <w:rPr>
          <w:rStyle w:val="creator"/>
          <w:rFonts w:ascii="Arial" w:hAnsi="Arial" w:cs="Arial"/>
          <w:b/>
          <w:bCs/>
          <w:i/>
          <w:iCs/>
          <w:color w:val="39373A"/>
          <w:u w:val="single"/>
        </w:rPr>
        <w:lastRenderedPageBreak/>
        <w:t>Rachida</w:t>
      </w:r>
      <w:proofErr w:type="spellEnd"/>
      <w:r w:rsidRPr="00CD0457">
        <w:rPr>
          <w:rStyle w:val="creator"/>
          <w:rFonts w:ascii="Arial" w:hAnsi="Arial" w:cs="Arial"/>
          <w:b/>
          <w:bCs/>
          <w:i/>
          <w:iCs/>
          <w:color w:val="39373A"/>
          <w:u w:val="single"/>
        </w:rPr>
        <w:t xml:space="preserve"> </w:t>
      </w:r>
      <w:proofErr w:type="spellStart"/>
      <w:r w:rsidRPr="00CD0457">
        <w:rPr>
          <w:rStyle w:val="creator"/>
          <w:rFonts w:ascii="Arial" w:hAnsi="Arial" w:cs="Arial"/>
          <w:b/>
          <w:bCs/>
          <w:i/>
          <w:iCs/>
          <w:color w:val="39373A"/>
          <w:u w:val="single"/>
        </w:rPr>
        <w:t>Kichouhi</w:t>
      </w:r>
      <w:proofErr w:type="spellEnd"/>
      <w:r>
        <w:rPr>
          <w:rStyle w:val="creator"/>
          <w:rFonts w:ascii="Arial" w:hAnsi="Arial" w:cs="Arial"/>
          <w:b/>
          <w:bCs/>
          <w:i/>
          <w:iCs/>
          <w:color w:val="39373A"/>
          <w:u w:val="single"/>
        </w:rPr>
        <w:t xml:space="preserve">                                                                                                                </w:t>
      </w:r>
      <w:r w:rsidRPr="00CD0457">
        <w:rPr>
          <w:rStyle w:val="creator"/>
          <w:rFonts w:ascii="Arial" w:hAnsi="Arial" w:cs="Arial"/>
          <w:i/>
          <w:iCs/>
          <w:color w:val="39373A"/>
        </w:rPr>
        <w:t>(1977)</w:t>
      </w:r>
    </w:p>
    <w:p w14:paraId="7524C16C" w14:textId="77777777" w:rsidR="00CD0457" w:rsidRDefault="00CD0457" w:rsidP="00CD0457">
      <w:pPr>
        <w:pStyle w:val="Kop3"/>
        <w:shd w:val="clear" w:color="auto" w:fill="FFFFFF"/>
        <w:spacing w:before="0" w:beforeAutospacing="0" w:after="0" w:afterAutospacing="0"/>
        <w:rPr>
          <w:rStyle w:val="creator"/>
          <w:rFonts w:ascii="Arial" w:hAnsi="Arial" w:cs="Arial"/>
          <w:b w:val="0"/>
          <w:bCs w:val="0"/>
          <w:color w:val="39373A"/>
        </w:rPr>
      </w:pPr>
    </w:p>
    <w:p w14:paraId="2DCB7A94" w14:textId="2143571C" w:rsidR="00CD0457" w:rsidRPr="00CD0457" w:rsidRDefault="00CD0457" w:rsidP="00CD0457">
      <w:pPr>
        <w:pStyle w:val="Kop3"/>
        <w:shd w:val="clear" w:color="auto" w:fill="FFFFFF"/>
        <w:spacing w:before="0" w:beforeAutospacing="0" w:after="0" w:afterAutospacing="0"/>
        <w:rPr>
          <w:rFonts w:ascii="Arial" w:hAnsi="Arial" w:cs="Arial"/>
          <w:b w:val="0"/>
          <w:bCs w:val="0"/>
          <w:color w:val="39373A"/>
          <w:sz w:val="24"/>
          <w:szCs w:val="24"/>
        </w:rPr>
      </w:pPr>
      <w:r w:rsidRPr="00CD0457">
        <w:rPr>
          <w:rStyle w:val="creator"/>
          <w:rFonts w:ascii="Arial" w:hAnsi="Arial" w:cs="Arial"/>
          <w:b w:val="0"/>
          <w:bCs w:val="0"/>
          <w:color w:val="39373A"/>
          <w:sz w:val="24"/>
          <w:szCs w:val="24"/>
        </w:rPr>
        <w:t xml:space="preserve">- </w:t>
      </w:r>
      <w:proofErr w:type="spellStart"/>
      <w:r w:rsidRPr="00CD0457">
        <w:rPr>
          <w:rStyle w:val="creator"/>
          <w:rFonts w:ascii="Arial" w:hAnsi="Arial" w:cs="Arial"/>
          <w:b w:val="0"/>
          <w:bCs w:val="0"/>
          <w:color w:val="39373A"/>
          <w:sz w:val="24"/>
          <w:szCs w:val="24"/>
        </w:rPr>
        <w:t>Rachida</w:t>
      </w:r>
      <w:proofErr w:type="spellEnd"/>
      <w:r w:rsidRPr="00CD0457">
        <w:rPr>
          <w:rStyle w:val="creator"/>
          <w:rFonts w:ascii="Arial" w:hAnsi="Arial" w:cs="Arial"/>
          <w:b w:val="0"/>
          <w:bCs w:val="0"/>
          <w:color w:val="39373A"/>
          <w:sz w:val="24"/>
          <w:szCs w:val="24"/>
        </w:rPr>
        <w:t xml:space="preserve"> </w:t>
      </w:r>
      <w:proofErr w:type="spellStart"/>
      <w:r w:rsidRPr="00CD0457">
        <w:rPr>
          <w:rStyle w:val="creator"/>
          <w:rFonts w:ascii="Arial" w:hAnsi="Arial" w:cs="Arial"/>
          <w:b w:val="0"/>
          <w:bCs w:val="0"/>
          <w:color w:val="39373A"/>
          <w:sz w:val="24"/>
          <w:szCs w:val="24"/>
        </w:rPr>
        <w:t>Kichouhi</w:t>
      </w:r>
      <w:proofErr w:type="spellEnd"/>
      <w:r w:rsidRPr="00CD0457">
        <w:rPr>
          <w:rStyle w:val="creator"/>
          <w:rFonts w:ascii="Arial" w:hAnsi="Arial" w:cs="Arial"/>
          <w:b w:val="0"/>
          <w:bCs w:val="0"/>
          <w:color w:val="39373A"/>
          <w:sz w:val="24"/>
          <w:szCs w:val="24"/>
        </w:rPr>
        <w:t xml:space="preserve">, </w:t>
      </w:r>
      <w:hyperlink r:id="rId1050" w:history="1">
        <w:r w:rsidRPr="00CD0457">
          <w:rPr>
            <w:rStyle w:val="Hyperlink"/>
            <w:rFonts w:ascii="Arial" w:hAnsi="Arial" w:cs="Arial"/>
            <w:color w:val="39373A"/>
            <w:sz w:val="24"/>
            <w:szCs w:val="24"/>
            <w:u w:val="none"/>
          </w:rPr>
          <w:t>De donkere dagen brachten licht</w:t>
        </w:r>
      </w:hyperlink>
      <w:r>
        <w:rPr>
          <w:rFonts w:ascii="Arial" w:hAnsi="Arial" w:cs="Arial"/>
          <w:color w:val="39373A"/>
          <w:sz w:val="24"/>
          <w:szCs w:val="24"/>
        </w:rPr>
        <w:t xml:space="preserve">                                                             </w:t>
      </w:r>
      <w:r w:rsidRPr="00CD0457">
        <w:rPr>
          <w:rFonts w:ascii="Arial" w:hAnsi="Arial" w:cs="Arial"/>
          <w:b w:val="0"/>
          <w:bCs w:val="0"/>
          <w:sz w:val="24"/>
          <w:szCs w:val="24"/>
        </w:rPr>
        <w:t>Soest: Boekscout.nl</w:t>
      </w:r>
      <w:r>
        <w:rPr>
          <w:rFonts w:ascii="Arial" w:hAnsi="Arial" w:cs="Arial"/>
          <w:b w:val="0"/>
          <w:bCs w:val="0"/>
          <w:sz w:val="24"/>
          <w:szCs w:val="24"/>
        </w:rPr>
        <w:t xml:space="preserve">. 2010. 202 blz. </w:t>
      </w:r>
    </w:p>
    <w:p w14:paraId="722A417A" w14:textId="77777777" w:rsidR="00CD0457" w:rsidRPr="00CD0457" w:rsidRDefault="00CD0457" w:rsidP="00CD0457">
      <w:pPr>
        <w:pStyle w:val="maintext"/>
        <w:shd w:val="clear" w:color="auto" w:fill="FFFFFF"/>
        <w:spacing w:before="300" w:beforeAutospacing="0" w:after="0" w:afterAutospacing="0"/>
        <w:rPr>
          <w:rFonts w:ascii="Arial" w:hAnsi="Arial" w:cs="Arial"/>
          <w:i/>
          <w:iCs/>
          <w:color w:val="39373A"/>
        </w:rPr>
      </w:pPr>
      <w:r w:rsidRPr="00CD0457">
        <w:rPr>
          <w:rFonts w:ascii="Arial" w:hAnsi="Arial" w:cs="Arial"/>
          <w:i/>
          <w:iCs/>
          <w:color w:val="39373A"/>
        </w:rPr>
        <w:t>Een 18-jarig meisje en haar familie, Nederlanders van Marokkaanse afkomst, worden door raadselachtige gebeurtenissen gedwongen te verhuizen en elders een nieuw leven te beginnen.</w:t>
      </w:r>
    </w:p>
    <w:p w14:paraId="3DB8EAE9" w14:textId="71125AF7" w:rsidR="00765BC1" w:rsidRDefault="00765BC1" w:rsidP="007F7807">
      <w:pPr>
        <w:pStyle w:val="maintext"/>
        <w:shd w:val="clear" w:color="auto" w:fill="FFFFFF"/>
        <w:spacing w:before="300" w:beforeAutospacing="0" w:after="0" w:afterAutospacing="0"/>
        <w:rPr>
          <w:rFonts w:ascii="Arial" w:hAnsi="Arial" w:cs="Arial"/>
          <w:i/>
          <w:iCs/>
        </w:rPr>
      </w:pPr>
      <w:proofErr w:type="spellStart"/>
      <w:r w:rsidRPr="00765BC1">
        <w:rPr>
          <w:rStyle w:val="creator"/>
          <w:rFonts w:ascii="Arial" w:hAnsi="Arial" w:cs="Arial"/>
          <w:b/>
          <w:bCs/>
          <w:i/>
          <w:iCs/>
          <w:color w:val="39373A"/>
          <w:u w:val="single"/>
        </w:rPr>
        <w:t>Rachida</w:t>
      </w:r>
      <w:proofErr w:type="spellEnd"/>
      <w:r w:rsidRPr="00765BC1">
        <w:rPr>
          <w:rStyle w:val="creator"/>
          <w:rFonts w:ascii="Arial" w:hAnsi="Arial" w:cs="Arial"/>
          <w:b/>
          <w:bCs/>
          <w:i/>
          <w:iCs/>
          <w:color w:val="39373A"/>
          <w:u w:val="single"/>
        </w:rPr>
        <w:t xml:space="preserve"> </w:t>
      </w:r>
      <w:proofErr w:type="spellStart"/>
      <w:r w:rsidRPr="00765BC1">
        <w:rPr>
          <w:rStyle w:val="creator"/>
          <w:rFonts w:ascii="Arial" w:hAnsi="Arial" w:cs="Arial"/>
          <w:b/>
          <w:bCs/>
          <w:i/>
          <w:iCs/>
          <w:color w:val="39373A"/>
          <w:u w:val="single"/>
        </w:rPr>
        <w:t>Lamrabet</w:t>
      </w:r>
      <w:proofErr w:type="spellEnd"/>
      <w:r>
        <w:rPr>
          <w:rStyle w:val="creator"/>
          <w:rFonts w:ascii="Arial" w:hAnsi="Arial" w:cs="Arial"/>
          <w:b/>
          <w:bCs/>
          <w:i/>
          <w:iCs/>
          <w:color w:val="39373A"/>
          <w:u w:val="single"/>
        </w:rPr>
        <w:t xml:space="preserve">                                                                                                  </w:t>
      </w:r>
      <w:r w:rsidRPr="00765BC1">
        <w:rPr>
          <w:rStyle w:val="creator"/>
          <w:rFonts w:ascii="Arial" w:hAnsi="Arial" w:cs="Arial"/>
          <w:i/>
          <w:iCs/>
          <w:color w:val="39373A"/>
        </w:rPr>
        <w:t>(</w:t>
      </w:r>
      <w:proofErr w:type="spellStart"/>
      <w:r w:rsidR="004B35D5">
        <w:fldChar w:fldCharType="begin"/>
      </w:r>
      <w:r w:rsidR="004B35D5">
        <w:instrText>HYPERLINK "https://nl.wikipedia.org/w/index.php?title=Sidiboujedain&amp;action=edit&amp;redlink=1" \o "Sidiboujedain (de pagina bestaat niet)"</w:instrText>
      </w:r>
      <w:r w:rsidR="004B35D5">
        <w:fldChar w:fldCharType="separate"/>
      </w:r>
      <w:r w:rsidRPr="00765BC1">
        <w:rPr>
          <w:rStyle w:val="Hyperlink"/>
          <w:rFonts w:ascii="Arial" w:hAnsi="Arial" w:cs="Arial"/>
          <w:i/>
          <w:iCs/>
          <w:color w:val="auto"/>
          <w:u w:val="none"/>
        </w:rPr>
        <w:t>Sidiboujedain</w:t>
      </w:r>
      <w:proofErr w:type="spellEnd"/>
      <w:r w:rsidR="004B35D5">
        <w:rPr>
          <w:rStyle w:val="Hyperlink"/>
          <w:rFonts w:ascii="Arial" w:hAnsi="Arial" w:cs="Arial"/>
          <w:i/>
          <w:iCs/>
          <w:color w:val="auto"/>
          <w:u w:val="none"/>
        </w:rPr>
        <w:fldChar w:fldCharType="end"/>
      </w:r>
      <w:r w:rsidRPr="00765BC1">
        <w:rPr>
          <w:rFonts w:ascii="Arial" w:hAnsi="Arial" w:cs="Arial"/>
          <w:i/>
          <w:iCs/>
        </w:rPr>
        <w:t>, </w:t>
      </w:r>
      <w:hyperlink r:id="rId1051" w:tooltip="1970" w:history="1">
        <w:r w:rsidRPr="00765BC1">
          <w:rPr>
            <w:rStyle w:val="Hyperlink"/>
            <w:rFonts w:ascii="Arial" w:hAnsi="Arial" w:cs="Arial"/>
            <w:i/>
            <w:iCs/>
            <w:color w:val="auto"/>
            <w:u w:val="none"/>
          </w:rPr>
          <w:t>1970</w:t>
        </w:r>
      </w:hyperlink>
      <w:r w:rsidRPr="00765BC1">
        <w:rPr>
          <w:rFonts w:ascii="Arial" w:hAnsi="Arial" w:cs="Arial"/>
          <w:i/>
          <w:iCs/>
        </w:rPr>
        <w:t>)</w:t>
      </w:r>
    </w:p>
    <w:p w14:paraId="31052EF0" w14:textId="6CFC5F2B" w:rsidR="00765BC1" w:rsidRDefault="00765BC1" w:rsidP="00765BC1">
      <w:pPr>
        <w:pStyle w:val="Kop3"/>
        <w:shd w:val="clear" w:color="auto" w:fill="FFFFFF"/>
        <w:spacing w:before="0" w:beforeAutospacing="0" w:after="0" w:afterAutospacing="0"/>
        <w:rPr>
          <w:rStyle w:val="creator"/>
          <w:rFonts w:ascii="Arial" w:hAnsi="Arial" w:cs="Arial"/>
          <w:b w:val="0"/>
          <w:bCs w:val="0"/>
          <w:color w:val="39373A"/>
        </w:rPr>
      </w:pPr>
    </w:p>
    <w:p w14:paraId="71E0C186" w14:textId="515E0AF0" w:rsidR="001F14E6" w:rsidRPr="001F14E6" w:rsidRDefault="001F14E6" w:rsidP="001F14E6">
      <w:pPr>
        <w:spacing w:after="0" w:line="240" w:lineRule="auto"/>
        <w:rPr>
          <w:rFonts w:ascii="Georgia" w:eastAsia="Times New Roman" w:hAnsi="Georgia" w:cs="Times New Roman"/>
          <w:color w:val="523325"/>
          <w:sz w:val="21"/>
          <w:szCs w:val="21"/>
          <w:lang w:eastAsia="nl-NL"/>
        </w:rPr>
      </w:pPr>
      <w:r>
        <w:rPr>
          <w:rStyle w:val="creator"/>
          <w:rFonts w:ascii="Arial" w:hAnsi="Arial" w:cs="Arial"/>
          <w:color w:val="39373A"/>
          <w:sz w:val="24"/>
          <w:szCs w:val="24"/>
        </w:rPr>
        <w:t xml:space="preserve">- </w:t>
      </w:r>
      <w:proofErr w:type="spellStart"/>
      <w:r w:rsidRPr="00765BC1">
        <w:rPr>
          <w:rStyle w:val="creator"/>
          <w:rFonts w:ascii="Arial" w:hAnsi="Arial" w:cs="Arial"/>
          <w:color w:val="39373A"/>
          <w:sz w:val="24"/>
          <w:szCs w:val="24"/>
        </w:rPr>
        <w:t>Rachida</w:t>
      </w:r>
      <w:proofErr w:type="spellEnd"/>
      <w:r w:rsidRPr="00765BC1">
        <w:rPr>
          <w:rStyle w:val="creator"/>
          <w:rFonts w:ascii="Arial" w:hAnsi="Arial" w:cs="Arial"/>
          <w:color w:val="39373A"/>
          <w:sz w:val="24"/>
          <w:szCs w:val="24"/>
        </w:rPr>
        <w:t xml:space="preserve"> </w:t>
      </w:r>
      <w:proofErr w:type="spellStart"/>
      <w:r w:rsidRPr="00765BC1">
        <w:rPr>
          <w:rStyle w:val="creator"/>
          <w:rFonts w:ascii="Arial" w:hAnsi="Arial" w:cs="Arial"/>
          <w:color w:val="39373A"/>
          <w:sz w:val="24"/>
          <w:szCs w:val="24"/>
        </w:rPr>
        <w:t>Lamrabet</w:t>
      </w:r>
      <w:proofErr w:type="spellEnd"/>
      <w:r>
        <w:rPr>
          <w:rStyle w:val="creator"/>
          <w:rFonts w:ascii="Arial" w:hAnsi="Arial" w:cs="Arial"/>
          <w:color w:val="39373A"/>
          <w:sz w:val="24"/>
          <w:szCs w:val="24"/>
        </w:rPr>
        <w:t>,</w:t>
      </w:r>
      <w:r>
        <w:rPr>
          <w:rStyle w:val="creator"/>
          <w:rFonts w:ascii="Arial" w:hAnsi="Arial" w:cs="Arial"/>
          <w:b/>
          <w:bCs/>
          <w:color w:val="39373A"/>
          <w:sz w:val="24"/>
          <w:szCs w:val="24"/>
        </w:rPr>
        <w:t xml:space="preserve"> </w:t>
      </w:r>
      <w:r w:rsidRPr="001F14E6">
        <w:rPr>
          <w:rFonts w:ascii="Arial" w:eastAsia="Times New Roman" w:hAnsi="Arial" w:cs="Arial"/>
          <w:b/>
          <w:bCs/>
          <w:color w:val="523325"/>
          <w:sz w:val="24"/>
          <w:szCs w:val="24"/>
          <w:lang w:eastAsia="nl-NL"/>
        </w:rPr>
        <w:t>Mercedes 207 (</w:t>
      </w:r>
      <w:proofErr w:type="spellStart"/>
      <w:r w:rsidRPr="001F14E6">
        <w:rPr>
          <w:rFonts w:ascii="Arial" w:eastAsia="Times New Roman" w:hAnsi="Arial" w:cs="Arial"/>
          <w:b/>
          <w:bCs/>
          <w:color w:val="523325"/>
          <w:sz w:val="24"/>
          <w:szCs w:val="24"/>
          <w:lang w:eastAsia="nl-NL"/>
        </w:rPr>
        <w:t>Mitien</w:t>
      </w:r>
      <w:proofErr w:type="spellEnd"/>
      <w:r w:rsidRPr="001F14E6">
        <w:rPr>
          <w:rFonts w:ascii="Arial" w:eastAsia="Times New Roman" w:hAnsi="Arial" w:cs="Arial"/>
          <w:b/>
          <w:bCs/>
          <w:color w:val="523325"/>
          <w:sz w:val="24"/>
          <w:szCs w:val="24"/>
          <w:lang w:eastAsia="nl-NL"/>
        </w:rPr>
        <w:t xml:space="preserve"> oe </w:t>
      </w:r>
      <w:proofErr w:type="spellStart"/>
      <w:r w:rsidRPr="001F14E6">
        <w:rPr>
          <w:rFonts w:ascii="Arial" w:eastAsia="Times New Roman" w:hAnsi="Arial" w:cs="Arial"/>
          <w:b/>
          <w:bCs/>
          <w:color w:val="523325"/>
          <w:sz w:val="24"/>
          <w:szCs w:val="24"/>
          <w:lang w:eastAsia="nl-NL"/>
        </w:rPr>
        <w:t>sebh’a</w:t>
      </w:r>
      <w:proofErr w:type="spellEnd"/>
      <w:r w:rsidRPr="001F14E6">
        <w:rPr>
          <w:rFonts w:ascii="Arial" w:eastAsia="Times New Roman" w:hAnsi="Arial" w:cs="Arial"/>
          <w:b/>
          <w:bCs/>
          <w:color w:val="523325"/>
          <w:sz w:val="24"/>
          <w:szCs w:val="24"/>
          <w:lang w:eastAsia="nl-NL"/>
        </w:rPr>
        <w:t>)</w:t>
      </w:r>
      <w:r>
        <w:rPr>
          <w:rFonts w:ascii="Arial" w:hAnsi="Arial" w:cs="Arial"/>
          <w:color w:val="523325"/>
          <w:sz w:val="24"/>
          <w:szCs w:val="24"/>
        </w:rPr>
        <w:t xml:space="preserve"> </w:t>
      </w:r>
    </w:p>
    <w:p w14:paraId="28DBEC22" w14:textId="6AE3C54E" w:rsidR="001F14E6" w:rsidRPr="001F14E6" w:rsidRDefault="001F14E6" w:rsidP="001F14E6">
      <w:pPr>
        <w:pStyle w:val="Kop3"/>
        <w:shd w:val="clear" w:color="auto" w:fill="FFFFFF"/>
        <w:spacing w:before="0" w:beforeAutospacing="0" w:after="0" w:afterAutospacing="0"/>
        <w:rPr>
          <w:rStyle w:val="creator"/>
          <w:rFonts w:ascii="Arial" w:hAnsi="Arial" w:cs="Arial"/>
          <w:b w:val="0"/>
          <w:bCs w:val="0"/>
          <w:color w:val="39373A"/>
          <w:sz w:val="24"/>
          <w:szCs w:val="24"/>
        </w:rPr>
      </w:pPr>
      <w:r w:rsidRPr="001F14E6">
        <w:rPr>
          <w:rFonts w:ascii="Arial" w:hAnsi="Arial" w:cs="Arial"/>
          <w:b w:val="0"/>
          <w:bCs w:val="0"/>
          <w:color w:val="523325"/>
          <w:sz w:val="24"/>
          <w:szCs w:val="24"/>
        </w:rPr>
        <w:t xml:space="preserve">In: Kif </w:t>
      </w:r>
      <w:proofErr w:type="spellStart"/>
      <w:r w:rsidRPr="001F14E6">
        <w:rPr>
          <w:rFonts w:ascii="Arial" w:hAnsi="Arial" w:cs="Arial"/>
          <w:b w:val="0"/>
          <w:bCs w:val="0"/>
          <w:color w:val="523325"/>
          <w:sz w:val="24"/>
          <w:szCs w:val="24"/>
        </w:rPr>
        <w:t>Kif</w:t>
      </w:r>
      <w:proofErr w:type="spellEnd"/>
      <w:r w:rsidRPr="001F14E6">
        <w:rPr>
          <w:rFonts w:ascii="Arial" w:hAnsi="Arial" w:cs="Arial"/>
          <w:b w:val="0"/>
          <w:bCs w:val="0"/>
          <w:color w:val="523325"/>
          <w:sz w:val="24"/>
          <w:szCs w:val="24"/>
        </w:rPr>
        <w:t xml:space="preserve">. Nieuwe stemmen uit Vlaanderen. </w:t>
      </w:r>
      <w:r>
        <w:rPr>
          <w:rFonts w:ascii="Arial" w:hAnsi="Arial" w:cs="Arial"/>
          <w:b w:val="0"/>
          <w:bCs w:val="0"/>
          <w:color w:val="523325"/>
          <w:sz w:val="24"/>
          <w:szCs w:val="24"/>
        </w:rPr>
        <w:t xml:space="preserve">                                                                       </w:t>
      </w:r>
      <w:r w:rsidRPr="001F14E6">
        <w:rPr>
          <w:rFonts w:ascii="Arial" w:hAnsi="Arial" w:cs="Arial"/>
          <w:b w:val="0"/>
          <w:bCs w:val="0"/>
          <w:color w:val="523325"/>
          <w:sz w:val="24"/>
          <w:szCs w:val="24"/>
        </w:rPr>
        <w:t>Amsterdam / Antwerpen: Meulenhoff-</w:t>
      </w:r>
      <w:proofErr w:type="spellStart"/>
      <w:r w:rsidRPr="001F14E6">
        <w:rPr>
          <w:rFonts w:ascii="Arial" w:hAnsi="Arial" w:cs="Arial"/>
          <w:b w:val="0"/>
          <w:bCs w:val="0"/>
          <w:color w:val="523325"/>
          <w:sz w:val="24"/>
          <w:szCs w:val="24"/>
        </w:rPr>
        <w:t>Manteau</w:t>
      </w:r>
      <w:proofErr w:type="spellEnd"/>
      <w:r w:rsidRPr="001F14E6">
        <w:rPr>
          <w:rFonts w:ascii="Arial" w:hAnsi="Arial" w:cs="Arial"/>
          <w:b w:val="0"/>
          <w:bCs w:val="0"/>
          <w:color w:val="523325"/>
          <w:sz w:val="24"/>
          <w:szCs w:val="24"/>
        </w:rPr>
        <w:t>.</w:t>
      </w:r>
      <w:r>
        <w:rPr>
          <w:rFonts w:ascii="Arial" w:hAnsi="Arial" w:cs="Arial"/>
          <w:b w:val="0"/>
          <w:bCs w:val="0"/>
          <w:color w:val="523325"/>
          <w:sz w:val="24"/>
          <w:szCs w:val="24"/>
        </w:rPr>
        <w:t xml:space="preserve"> 2006. </w:t>
      </w:r>
      <w:r w:rsidRPr="001F14E6">
        <w:rPr>
          <w:rFonts w:ascii="Arial" w:hAnsi="Arial" w:cs="Arial"/>
          <w:b w:val="0"/>
          <w:bCs w:val="0"/>
          <w:color w:val="523325"/>
          <w:sz w:val="24"/>
          <w:szCs w:val="24"/>
        </w:rPr>
        <w:t xml:space="preserve"> </w:t>
      </w:r>
      <w:r>
        <w:rPr>
          <w:rFonts w:ascii="Arial" w:hAnsi="Arial" w:cs="Arial"/>
          <w:b w:val="0"/>
          <w:bCs w:val="0"/>
          <w:color w:val="523325"/>
          <w:sz w:val="24"/>
          <w:szCs w:val="24"/>
        </w:rPr>
        <w:t>blz.</w:t>
      </w:r>
      <w:r w:rsidRPr="001F14E6">
        <w:rPr>
          <w:rFonts w:ascii="Arial" w:hAnsi="Arial" w:cs="Arial"/>
          <w:b w:val="0"/>
          <w:bCs w:val="0"/>
          <w:color w:val="523325"/>
          <w:sz w:val="24"/>
          <w:szCs w:val="24"/>
        </w:rPr>
        <w:t xml:space="preserve"> 127-152.</w:t>
      </w:r>
    </w:p>
    <w:p w14:paraId="7E7ACB60" w14:textId="18136298" w:rsidR="00765BC1" w:rsidRDefault="00C6389C" w:rsidP="00765BC1">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765BC1">
        <w:rPr>
          <w:rStyle w:val="creator"/>
          <w:rFonts w:ascii="Arial" w:hAnsi="Arial" w:cs="Arial"/>
          <w:b w:val="0"/>
          <w:bCs w:val="0"/>
          <w:color w:val="39373A"/>
          <w:sz w:val="24"/>
          <w:szCs w:val="24"/>
        </w:rPr>
        <w:t xml:space="preserve">- </w:t>
      </w:r>
      <w:proofErr w:type="spellStart"/>
      <w:r w:rsidR="00765BC1" w:rsidRPr="00765BC1">
        <w:rPr>
          <w:rStyle w:val="creator"/>
          <w:rFonts w:ascii="Arial" w:hAnsi="Arial" w:cs="Arial"/>
          <w:b w:val="0"/>
          <w:bCs w:val="0"/>
          <w:color w:val="39373A"/>
          <w:sz w:val="24"/>
          <w:szCs w:val="24"/>
        </w:rPr>
        <w:t>Rachida</w:t>
      </w:r>
      <w:proofErr w:type="spellEnd"/>
      <w:r w:rsidR="00765BC1" w:rsidRPr="00765BC1">
        <w:rPr>
          <w:rStyle w:val="creator"/>
          <w:rFonts w:ascii="Arial" w:hAnsi="Arial" w:cs="Arial"/>
          <w:b w:val="0"/>
          <w:bCs w:val="0"/>
          <w:color w:val="39373A"/>
          <w:sz w:val="24"/>
          <w:szCs w:val="24"/>
        </w:rPr>
        <w:t xml:space="preserve"> </w:t>
      </w:r>
      <w:proofErr w:type="spellStart"/>
      <w:r w:rsidR="00765BC1" w:rsidRPr="00765BC1">
        <w:rPr>
          <w:rStyle w:val="creator"/>
          <w:rFonts w:ascii="Arial" w:hAnsi="Arial" w:cs="Arial"/>
          <w:b w:val="0"/>
          <w:bCs w:val="0"/>
          <w:color w:val="39373A"/>
          <w:sz w:val="24"/>
          <w:szCs w:val="24"/>
        </w:rPr>
        <w:t>Lamrabet</w:t>
      </w:r>
      <w:proofErr w:type="spellEnd"/>
      <w:r w:rsidR="00765BC1">
        <w:rPr>
          <w:rStyle w:val="creator"/>
          <w:rFonts w:ascii="Arial" w:hAnsi="Arial" w:cs="Arial"/>
          <w:b w:val="0"/>
          <w:bCs w:val="0"/>
          <w:color w:val="39373A"/>
          <w:sz w:val="24"/>
          <w:szCs w:val="24"/>
        </w:rPr>
        <w:t xml:space="preserve">, </w:t>
      </w:r>
      <w:hyperlink r:id="rId1052" w:history="1">
        <w:r w:rsidR="00765BC1" w:rsidRPr="00765BC1">
          <w:rPr>
            <w:rStyle w:val="Hyperlink"/>
            <w:rFonts w:ascii="Arial" w:hAnsi="Arial" w:cs="Arial"/>
            <w:color w:val="39373A"/>
            <w:sz w:val="24"/>
            <w:szCs w:val="24"/>
            <w:u w:val="none"/>
          </w:rPr>
          <w:t>Vrouwland</w:t>
        </w:r>
      </w:hyperlink>
      <w:r w:rsidR="00765BC1">
        <w:rPr>
          <w:rFonts w:ascii="Arial" w:hAnsi="Arial" w:cs="Arial"/>
          <w:color w:val="39373A"/>
          <w:sz w:val="24"/>
          <w:szCs w:val="24"/>
        </w:rPr>
        <w:t xml:space="preserve">                                                                                      </w:t>
      </w:r>
      <w:r w:rsidR="00765BC1" w:rsidRPr="00765BC1">
        <w:rPr>
          <w:rFonts w:ascii="Arial" w:hAnsi="Arial" w:cs="Arial"/>
          <w:b w:val="0"/>
          <w:bCs w:val="0"/>
          <w:color w:val="39373A"/>
          <w:sz w:val="24"/>
          <w:szCs w:val="24"/>
        </w:rPr>
        <w:t>Amsterdam: Meulenhoff. 200</w:t>
      </w:r>
      <w:r w:rsidR="00765BC1">
        <w:rPr>
          <w:rFonts w:ascii="Arial" w:hAnsi="Arial" w:cs="Arial"/>
          <w:b w:val="0"/>
          <w:bCs w:val="0"/>
          <w:color w:val="39373A"/>
          <w:sz w:val="24"/>
          <w:szCs w:val="24"/>
        </w:rPr>
        <w:t>7</w:t>
      </w:r>
      <w:r w:rsidR="00765BC1" w:rsidRPr="00765BC1">
        <w:rPr>
          <w:rFonts w:ascii="Arial" w:hAnsi="Arial" w:cs="Arial"/>
          <w:b w:val="0"/>
          <w:bCs w:val="0"/>
          <w:color w:val="39373A"/>
          <w:sz w:val="24"/>
          <w:szCs w:val="24"/>
        </w:rPr>
        <w:t>. 236 blz.</w:t>
      </w:r>
    </w:p>
    <w:p w14:paraId="6D8347DD" w14:textId="77777777" w:rsidR="00765BC1" w:rsidRPr="00765BC1" w:rsidRDefault="00765BC1" w:rsidP="00765BC1">
      <w:pPr>
        <w:pStyle w:val="Kop3"/>
        <w:shd w:val="clear" w:color="auto" w:fill="FFFFFF"/>
        <w:spacing w:before="0" w:beforeAutospacing="0" w:after="0" w:afterAutospacing="0"/>
        <w:rPr>
          <w:rFonts w:ascii="Arial" w:hAnsi="Arial" w:cs="Arial"/>
          <w:b w:val="0"/>
          <w:bCs w:val="0"/>
          <w:color w:val="39373A"/>
          <w:sz w:val="24"/>
          <w:szCs w:val="24"/>
        </w:rPr>
      </w:pPr>
    </w:p>
    <w:p w14:paraId="425ED52F" w14:textId="070BEB35" w:rsidR="00765BC1" w:rsidRPr="00765BC1" w:rsidRDefault="00765BC1" w:rsidP="00765BC1">
      <w:pPr>
        <w:pStyle w:val="Kop3"/>
        <w:shd w:val="clear" w:color="auto" w:fill="FFFFFF"/>
        <w:spacing w:before="0" w:beforeAutospacing="0" w:after="0" w:afterAutospacing="0"/>
        <w:rPr>
          <w:rFonts w:ascii="Arial" w:hAnsi="Arial" w:cs="Arial"/>
          <w:b w:val="0"/>
          <w:bCs w:val="0"/>
          <w:color w:val="39373A"/>
          <w:sz w:val="24"/>
          <w:szCs w:val="24"/>
        </w:rPr>
      </w:pPr>
      <w:r w:rsidRPr="00765BC1">
        <w:rPr>
          <w:rFonts w:ascii="Arial" w:hAnsi="Arial" w:cs="Arial"/>
          <w:b w:val="0"/>
          <w:bCs w:val="0"/>
          <w:color w:val="39373A"/>
          <w:sz w:val="24"/>
          <w:szCs w:val="24"/>
        </w:rPr>
        <w:t xml:space="preserve">--- </w:t>
      </w:r>
      <w:r w:rsidRPr="00765BC1">
        <w:rPr>
          <w:rFonts w:ascii="Arial" w:hAnsi="Arial" w:cs="Arial"/>
          <w:b w:val="0"/>
          <w:bCs w:val="0"/>
          <w:color w:val="39373A"/>
          <w:sz w:val="24"/>
          <w:szCs w:val="24"/>
          <w:shd w:val="clear" w:color="auto" w:fill="FFFFFF"/>
        </w:rPr>
        <w:t>Daisy streaming audio (06 uur, 09 minuten)</w:t>
      </w:r>
      <w:r>
        <w:rPr>
          <w:rFonts w:ascii="Arial" w:hAnsi="Arial" w:cs="Arial"/>
          <w:b w:val="0"/>
          <w:bCs w:val="0"/>
          <w:color w:val="39373A"/>
          <w:sz w:val="24"/>
          <w:szCs w:val="24"/>
          <w:shd w:val="clear" w:color="auto" w:fill="FFFFFF"/>
        </w:rPr>
        <w:t xml:space="preserve">. 2008.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6F42DBD3" w14:textId="3F1527B0" w:rsidR="00765BC1" w:rsidRDefault="00765BC1" w:rsidP="00765BC1">
      <w:pPr>
        <w:pStyle w:val="Kop3"/>
        <w:shd w:val="clear" w:color="auto" w:fill="FFFFFF"/>
        <w:spacing w:before="0" w:beforeAutospacing="0" w:after="0" w:afterAutospacing="0"/>
        <w:rPr>
          <w:rFonts w:ascii="Arial" w:hAnsi="Arial" w:cs="Arial"/>
          <w:b w:val="0"/>
          <w:bCs w:val="0"/>
          <w:color w:val="39373A"/>
          <w:sz w:val="24"/>
          <w:szCs w:val="24"/>
        </w:rPr>
      </w:pPr>
      <w:r w:rsidRPr="00765BC1">
        <w:rPr>
          <w:rFonts w:ascii="Arial" w:hAnsi="Arial" w:cs="Arial"/>
          <w:b w:val="0"/>
          <w:bCs w:val="0"/>
          <w:color w:val="39373A"/>
          <w:sz w:val="24"/>
          <w:szCs w:val="24"/>
        </w:rPr>
        <w:t xml:space="preserve">--- </w:t>
      </w:r>
      <w:proofErr w:type="spellStart"/>
      <w:r w:rsidRPr="00765BC1">
        <w:rPr>
          <w:rFonts w:ascii="Arial" w:hAnsi="Arial" w:cs="Arial"/>
          <w:b w:val="0"/>
          <w:bCs w:val="0"/>
          <w:color w:val="39373A"/>
          <w:sz w:val="24"/>
          <w:szCs w:val="24"/>
        </w:rPr>
        <w:t>Ebook</w:t>
      </w:r>
      <w:proofErr w:type="spellEnd"/>
      <w:r w:rsidRPr="00765BC1">
        <w:rPr>
          <w:rFonts w:ascii="Arial" w:hAnsi="Arial" w:cs="Arial"/>
          <w:b w:val="0"/>
          <w:bCs w:val="0"/>
          <w:color w:val="39373A"/>
          <w:sz w:val="24"/>
          <w:szCs w:val="24"/>
        </w:rPr>
        <w:t>. 2009.</w:t>
      </w:r>
    </w:p>
    <w:p w14:paraId="29A06993" w14:textId="120776C4" w:rsidR="001F14E6" w:rsidRPr="00765BC1" w:rsidRDefault="001F14E6" w:rsidP="00765BC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Vert. in Duits (2010).</w:t>
      </w:r>
    </w:p>
    <w:p w14:paraId="47D9156A" w14:textId="587E6025" w:rsidR="00765BC1" w:rsidRDefault="00765BC1" w:rsidP="00765BC1">
      <w:pPr>
        <w:pStyle w:val="maintext"/>
        <w:shd w:val="clear" w:color="auto" w:fill="FFFFFF"/>
        <w:spacing w:before="300" w:beforeAutospacing="0" w:after="0" w:afterAutospacing="0"/>
        <w:rPr>
          <w:rFonts w:ascii="Arial" w:hAnsi="Arial" w:cs="Arial"/>
          <w:color w:val="39373A"/>
        </w:rPr>
      </w:pPr>
      <w:r w:rsidRPr="00765BC1">
        <w:rPr>
          <w:rFonts w:ascii="Arial" w:hAnsi="Arial" w:cs="Arial"/>
          <w:i/>
          <w:iCs/>
          <w:color w:val="39373A"/>
        </w:rPr>
        <w:t>Een jonge Marokkaanse in Vlaanderen pendelt zowel letterlijk als figuurlijk tussen België en Marokko</w:t>
      </w:r>
      <w:r>
        <w:rPr>
          <w:rFonts w:ascii="Arial" w:hAnsi="Arial" w:cs="Arial"/>
          <w:color w:val="39373A"/>
        </w:rPr>
        <w:t>.</w:t>
      </w:r>
    </w:p>
    <w:p w14:paraId="4D617FA4" w14:textId="318225D0" w:rsidR="006F57A3" w:rsidRDefault="006F57A3" w:rsidP="00765BC1">
      <w:pPr>
        <w:pStyle w:val="maintext"/>
        <w:shd w:val="clear" w:color="auto" w:fill="FFFFFF"/>
        <w:spacing w:before="300" w:beforeAutospacing="0" w:after="0" w:afterAutospacing="0"/>
        <w:rPr>
          <w:rFonts w:ascii="Arial" w:hAnsi="Arial" w:cs="Arial"/>
          <w:color w:val="39373A"/>
        </w:rPr>
      </w:pPr>
      <w:r>
        <w:rPr>
          <w:rFonts w:ascii="Arial" w:hAnsi="Arial" w:cs="Arial"/>
        </w:rPr>
        <w:t xml:space="preserve">- </w:t>
      </w:r>
      <w:proofErr w:type="spellStart"/>
      <w:r>
        <w:rPr>
          <w:rFonts w:ascii="Arial" w:hAnsi="Arial" w:cs="Arial"/>
        </w:rPr>
        <w:t>Rachida</w:t>
      </w:r>
      <w:proofErr w:type="spellEnd"/>
      <w:r>
        <w:rPr>
          <w:rFonts w:ascii="Arial" w:hAnsi="Arial" w:cs="Arial"/>
        </w:rPr>
        <w:t xml:space="preserve"> </w:t>
      </w:r>
      <w:proofErr w:type="spellStart"/>
      <w:r w:rsidRPr="00B21800">
        <w:rPr>
          <w:rFonts w:ascii="Arial" w:hAnsi="Arial" w:cs="Arial"/>
        </w:rPr>
        <w:t>Lamrabet</w:t>
      </w:r>
      <w:proofErr w:type="spellEnd"/>
      <w:r>
        <w:rPr>
          <w:rFonts w:ascii="Arial" w:hAnsi="Arial" w:cs="Arial"/>
        </w:rPr>
        <w:t xml:space="preserve">, </w:t>
      </w:r>
      <w:r w:rsidRPr="006F57A3">
        <w:rPr>
          <w:rFonts w:ascii="Arial" w:hAnsi="Arial" w:cs="Arial"/>
          <w:b/>
          <w:bCs/>
        </w:rPr>
        <w:t>De slaper en andere verhalen</w:t>
      </w:r>
      <w:r>
        <w:rPr>
          <w:rFonts w:ascii="Arial" w:hAnsi="Arial" w:cs="Arial"/>
          <w:b/>
          <w:bCs/>
        </w:rPr>
        <w:t xml:space="preserve">                                                      </w:t>
      </w:r>
      <w:r w:rsidRPr="006F57A3">
        <w:rPr>
          <w:rFonts w:ascii="Arial" w:hAnsi="Arial" w:cs="Arial"/>
        </w:rPr>
        <w:t xml:space="preserve">Antwerpen: </w:t>
      </w:r>
      <w:proofErr w:type="spellStart"/>
      <w:r w:rsidRPr="006F57A3">
        <w:rPr>
          <w:rFonts w:ascii="Arial" w:hAnsi="Arial" w:cs="Arial"/>
        </w:rPr>
        <w:t>Manteau</w:t>
      </w:r>
      <w:proofErr w:type="spellEnd"/>
      <w:r w:rsidRPr="006F57A3">
        <w:rPr>
          <w:rFonts w:ascii="Arial" w:hAnsi="Arial" w:cs="Arial"/>
        </w:rPr>
        <w:t xml:space="preserve">. 2009. 127 blz. </w:t>
      </w:r>
    </w:p>
    <w:p w14:paraId="3C2A3E57" w14:textId="5E922A5A" w:rsidR="00B21800" w:rsidRPr="001F14E6" w:rsidRDefault="001F14E6" w:rsidP="00B21800">
      <w:pPr>
        <w:pStyle w:val="maintext"/>
        <w:shd w:val="clear" w:color="auto" w:fill="FFFFFF"/>
        <w:spacing w:before="300" w:beforeAutospacing="0" w:after="0" w:afterAutospacing="0"/>
        <w:rPr>
          <w:rFonts w:ascii="Arial" w:hAnsi="Arial" w:cs="Arial"/>
        </w:rPr>
      </w:pPr>
      <w:r>
        <w:rPr>
          <w:rFonts w:ascii="Arial" w:hAnsi="Arial" w:cs="Arial"/>
        </w:rPr>
        <w:t xml:space="preserve">- </w:t>
      </w:r>
      <w:proofErr w:type="spellStart"/>
      <w:r w:rsidR="00B21800">
        <w:rPr>
          <w:rFonts w:ascii="Arial" w:hAnsi="Arial" w:cs="Arial"/>
        </w:rPr>
        <w:t>Rachida</w:t>
      </w:r>
      <w:proofErr w:type="spellEnd"/>
      <w:r w:rsidR="00B21800">
        <w:rPr>
          <w:rFonts w:ascii="Arial" w:hAnsi="Arial" w:cs="Arial"/>
        </w:rPr>
        <w:t xml:space="preserve"> </w:t>
      </w:r>
      <w:proofErr w:type="spellStart"/>
      <w:r w:rsidR="00B21800" w:rsidRPr="00B21800">
        <w:rPr>
          <w:rFonts w:ascii="Arial" w:hAnsi="Arial" w:cs="Arial"/>
        </w:rPr>
        <w:t>Lamrabet</w:t>
      </w:r>
      <w:proofErr w:type="spellEnd"/>
      <w:r w:rsidR="00B21800" w:rsidRPr="00B21800">
        <w:rPr>
          <w:rFonts w:ascii="Arial" w:hAnsi="Arial" w:cs="Arial"/>
        </w:rPr>
        <w:t xml:space="preserve">, </w:t>
      </w:r>
      <w:r w:rsidR="00B21800" w:rsidRPr="00E07783">
        <w:rPr>
          <w:rFonts w:ascii="Arial" w:hAnsi="Arial" w:cs="Arial"/>
          <w:b/>
          <w:bCs/>
        </w:rPr>
        <w:t xml:space="preserve">Een kind van God     </w:t>
      </w:r>
      <w:r w:rsidR="006F57A3">
        <w:rPr>
          <w:rFonts w:ascii="Arial" w:hAnsi="Arial" w:cs="Arial"/>
          <w:b/>
          <w:bCs/>
        </w:rPr>
        <w:t xml:space="preserve">                                                                                </w:t>
      </w:r>
      <w:r w:rsidR="00B21800" w:rsidRPr="00E07783">
        <w:rPr>
          <w:rFonts w:ascii="Arial" w:hAnsi="Arial" w:cs="Arial"/>
          <w:b/>
          <w:bCs/>
        </w:rPr>
        <w:t xml:space="preserve"> </w:t>
      </w:r>
      <w:r w:rsidR="006F57A3" w:rsidRPr="006F57A3">
        <w:rPr>
          <w:rFonts w:ascii="Arial" w:hAnsi="Arial" w:cs="Arial"/>
        </w:rPr>
        <w:t xml:space="preserve">Verhalen. </w:t>
      </w:r>
      <w:r w:rsidR="00B21800" w:rsidRPr="006F57A3">
        <w:rPr>
          <w:rFonts w:ascii="Arial" w:hAnsi="Arial" w:cs="Arial"/>
        </w:rPr>
        <w:t xml:space="preserve">                                                                         </w:t>
      </w:r>
      <w:r w:rsidR="006F57A3">
        <w:rPr>
          <w:rFonts w:ascii="Arial" w:hAnsi="Arial" w:cs="Arial"/>
        </w:rPr>
        <w:t xml:space="preserve">                           </w:t>
      </w:r>
      <w:r w:rsidR="00B21800" w:rsidRPr="006F57A3">
        <w:rPr>
          <w:rFonts w:ascii="Arial" w:hAnsi="Arial" w:cs="Arial"/>
        </w:rPr>
        <w:t xml:space="preserve">   </w:t>
      </w:r>
      <w:r w:rsidR="00B21800" w:rsidRPr="00B21800">
        <w:rPr>
          <w:rFonts w:ascii="Arial" w:hAnsi="Arial" w:cs="Arial"/>
        </w:rPr>
        <w:t xml:space="preserve">Antwerpen: Meulenhoff </w:t>
      </w:r>
      <w:r w:rsidR="00B21800">
        <w:rPr>
          <w:rFonts w:ascii="Arial" w:hAnsi="Arial" w:cs="Arial"/>
        </w:rPr>
        <w:t xml:space="preserve">/ </w:t>
      </w:r>
      <w:proofErr w:type="spellStart"/>
      <w:r w:rsidR="00B21800" w:rsidRPr="00B21800">
        <w:rPr>
          <w:rFonts w:ascii="Arial" w:hAnsi="Arial" w:cs="Arial"/>
        </w:rPr>
        <w:t>Manteau</w:t>
      </w:r>
      <w:proofErr w:type="spellEnd"/>
      <w:r w:rsidR="00B21800">
        <w:rPr>
          <w:rFonts w:ascii="Arial" w:hAnsi="Arial" w:cs="Arial"/>
        </w:rPr>
        <w:t>.</w:t>
      </w:r>
      <w:r w:rsidR="00B21800" w:rsidRPr="00B21800">
        <w:rPr>
          <w:rFonts w:ascii="Arial" w:hAnsi="Arial" w:cs="Arial"/>
        </w:rPr>
        <w:t xml:space="preserve"> 2008. </w:t>
      </w:r>
      <w:r w:rsidR="00E07783">
        <w:rPr>
          <w:rFonts w:ascii="Arial" w:hAnsi="Arial" w:cs="Arial"/>
        </w:rPr>
        <w:t xml:space="preserve">268 blz. </w:t>
      </w:r>
      <w:r w:rsidR="00E07783">
        <w:br/>
      </w:r>
      <w:r w:rsidR="00E07783">
        <w:rPr>
          <w:rFonts w:ascii="Arial" w:hAnsi="Arial" w:cs="Arial"/>
          <w:color w:val="39373A"/>
          <w:shd w:val="clear" w:color="auto" w:fill="FFFFFF"/>
        </w:rPr>
        <w:t xml:space="preserve">                                                                                                                                                    --- Daisy streaming audio (07 uur, 18 minuten). 2013. </w:t>
      </w:r>
      <w:proofErr w:type="spellStart"/>
      <w:r w:rsidR="00E07783">
        <w:rPr>
          <w:rFonts w:ascii="Arial" w:hAnsi="Arial" w:cs="Arial"/>
          <w:color w:val="39373A"/>
          <w:shd w:val="clear" w:color="auto" w:fill="FFFFFF"/>
        </w:rPr>
        <w:t>Dedicon</w:t>
      </w:r>
      <w:proofErr w:type="spellEnd"/>
      <w:r w:rsidR="00E07783">
        <w:rPr>
          <w:rFonts w:ascii="Arial" w:hAnsi="Arial" w:cs="Arial"/>
          <w:color w:val="39373A"/>
          <w:shd w:val="clear" w:color="auto" w:fill="FFFFFF"/>
        </w:rPr>
        <w:t>, Grave.</w:t>
      </w:r>
      <w:r w:rsidR="00B21800">
        <w:rPr>
          <w:rFonts w:ascii="Arial" w:hAnsi="Arial" w:cs="Arial"/>
        </w:rPr>
        <w:t xml:space="preserve">  </w:t>
      </w:r>
      <w:r>
        <w:rPr>
          <w:rFonts w:ascii="Arial" w:hAnsi="Arial" w:cs="Arial"/>
        </w:rPr>
        <w:t xml:space="preserve">     </w:t>
      </w:r>
      <w:r w:rsidR="006F57A3">
        <w:rPr>
          <w:rFonts w:ascii="Arial" w:hAnsi="Arial" w:cs="Arial"/>
        </w:rPr>
        <w:t xml:space="preserve">                                --- </w:t>
      </w:r>
      <w:proofErr w:type="spellStart"/>
      <w:r w:rsidR="006F57A3">
        <w:rPr>
          <w:rFonts w:ascii="Arial" w:hAnsi="Arial" w:cs="Arial"/>
        </w:rPr>
        <w:t>Ebook</w:t>
      </w:r>
      <w:proofErr w:type="spellEnd"/>
      <w:r w:rsidR="006F57A3">
        <w:rPr>
          <w:rFonts w:ascii="Arial" w:hAnsi="Arial" w:cs="Arial"/>
        </w:rPr>
        <w:t>. 2009.</w:t>
      </w:r>
      <w:r>
        <w:rPr>
          <w:rFonts w:ascii="Arial" w:hAnsi="Arial" w:cs="Arial"/>
        </w:rPr>
        <w:t xml:space="preserve">                                </w:t>
      </w:r>
      <w:r w:rsidR="006F57A3">
        <w:rPr>
          <w:rFonts w:ascii="Arial" w:hAnsi="Arial" w:cs="Arial"/>
        </w:rPr>
        <w:t xml:space="preserve">                                                                                       </w:t>
      </w:r>
      <w:r>
        <w:rPr>
          <w:rFonts w:ascii="Arial" w:hAnsi="Arial" w:cs="Arial"/>
        </w:rPr>
        <w:t xml:space="preserve">    --- Vert. in Duits (2012)</w:t>
      </w:r>
      <w:r w:rsidR="00B21800">
        <w:rPr>
          <w:rFonts w:ascii="Arial" w:hAnsi="Arial" w:cs="Arial"/>
        </w:rPr>
        <w:t xml:space="preserve">                                                                </w:t>
      </w:r>
    </w:p>
    <w:p w14:paraId="03CEB8D5" w14:textId="20E7E600" w:rsidR="00B21800" w:rsidRDefault="008B10E8" w:rsidP="00B21800">
      <w:pPr>
        <w:pStyle w:val="maintext"/>
        <w:shd w:val="clear" w:color="auto" w:fill="FFFFFF"/>
        <w:spacing w:before="300" w:beforeAutospacing="0" w:after="0" w:afterAutospacing="0"/>
        <w:rPr>
          <w:rFonts w:ascii="Arial" w:hAnsi="Arial" w:cs="Arial"/>
        </w:rPr>
      </w:pPr>
      <w:r>
        <w:rPr>
          <w:rFonts w:ascii="Arial" w:hAnsi="Arial" w:cs="Arial"/>
        </w:rPr>
        <w:t xml:space="preserve">- </w:t>
      </w:r>
      <w:proofErr w:type="spellStart"/>
      <w:r w:rsidR="00B21800">
        <w:rPr>
          <w:rFonts w:ascii="Arial" w:hAnsi="Arial" w:cs="Arial"/>
        </w:rPr>
        <w:t>Rachida</w:t>
      </w:r>
      <w:proofErr w:type="spellEnd"/>
      <w:r w:rsidR="00B21800">
        <w:rPr>
          <w:rFonts w:ascii="Arial" w:hAnsi="Arial" w:cs="Arial"/>
        </w:rPr>
        <w:t xml:space="preserve"> </w:t>
      </w:r>
      <w:proofErr w:type="spellStart"/>
      <w:r w:rsidR="00B21800" w:rsidRPr="00B21800">
        <w:rPr>
          <w:rFonts w:ascii="Arial" w:hAnsi="Arial" w:cs="Arial"/>
        </w:rPr>
        <w:t>Lamrabet</w:t>
      </w:r>
      <w:proofErr w:type="spellEnd"/>
      <w:r w:rsidR="00B21800" w:rsidRPr="00B21800">
        <w:rPr>
          <w:rFonts w:ascii="Arial" w:hAnsi="Arial" w:cs="Arial"/>
        </w:rPr>
        <w:t xml:space="preserve">, </w:t>
      </w:r>
      <w:r w:rsidR="00B21800" w:rsidRPr="008B10E8">
        <w:rPr>
          <w:rFonts w:ascii="Arial" w:hAnsi="Arial" w:cs="Arial"/>
          <w:b/>
          <w:bCs/>
        </w:rPr>
        <w:t xml:space="preserve">De man die niet begraven wilde worden                                                                     </w:t>
      </w:r>
      <w:r w:rsidR="00B21800" w:rsidRPr="00B21800">
        <w:rPr>
          <w:rFonts w:ascii="Arial" w:hAnsi="Arial" w:cs="Arial"/>
        </w:rPr>
        <w:t>Antwerpen: De Bezige Bi</w:t>
      </w:r>
      <w:r>
        <w:rPr>
          <w:rFonts w:ascii="Arial" w:hAnsi="Arial" w:cs="Arial"/>
        </w:rPr>
        <w:t>j</w:t>
      </w:r>
      <w:r w:rsidR="00B21800">
        <w:rPr>
          <w:rFonts w:ascii="Arial" w:hAnsi="Arial" w:cs="Arial"/>
        </w:rPr>
        <w:t>.</w:t>
      </w:r>
      <w:r w:rsidR="00B21800" w:rsidRPr="00B21800">
        <w:rPr>
          <w:rFonts w:ascii="Arial" w:hAnsi="Arial" w:cs="Arial"/>
        </w:rPr>
        <w:t xml:space="preserve"> </w:t>
      </w:r>
      <w:r w:rsidR="0086528F">
        <w:rPr>
          <w:rFonts w:ascii="Arial" w:hAnsi="Arial" w:cs="Arial"/>
        </w:rPr>
        <w:t xml:space="preserve">Oktober </w:t>
      </w:r>
      <w:r w:rsidR="00B21800" w:rsidRPr="00B21800">
        <w:rPr>
          <w:rFonts w:ascii="Arial" w:hAnsi="Arial" w:cs="Arial"/>
        </w:rPr>
        <w:t>2011.</w:t>
      </w:r>
      <w:r w:rsidR="0086528F">
        <w:rPr>
          <w:rFonts w:ascii="Arial" w:hAnsi="Arial" w:cs="Arial"/>
        </w:rPr>
        <w:t xml:space="preserve"> 230 blz.</w:t>
      </w:r>
    </w:p>
    <w:p w14:paraId="7B6F5926" w14:textId="63F3C7F5" w:rsidR="00E07783" w:rsidRDefault="00E07783" w:rsidP="00B21800">
      <w:pPr>
        <w:pStyle w:val="maintext"/>
        <w:shd w:val="clear" w:color="auto" w:fill="FFFFFF"/>
        <w:spacing w:before="30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2011.</w:t>
      </w:r>
    </w:p>
    <w:p w14:paraId="1A4AEB48" w14:textId="786D7772" w:rsidR="00EF330D" w:rsidRDefault="00EF330D" w:rsidP="00B21800">
      <w:pPr>
        <w:pStyle w:val="maintext"/>
        <w:shd w:val="clear" w:color="auto" w:fill="FFFFFF"/>
        <w:spacing w:before="300" w:beforeAutospacing="0" w:after="0" w:afterAutospacing="0"/>
        <w:rPr>
          <w:rFonts w:ascii="Arial" w:hAnsi="Arial" w:cs="Arial"/>
          <w:i/>
          <w:iCs/>
          <w:color w:val="39373A"/>
          <w:shd w:val="clear" w:color="auto" w:fill="FFFFFF"/>
        </w:rPr>
      </w:pPr>
      <w:r w:rsidRPr="00EF330D">
        <w:rPr>
          <w:rFonts w:ascii="Arial" w:hAnsi="Arial" w:cs="Arial"/>
          <w:i/>
          <w:iCs/>
          <w:color w:val="39373A"/>
          <w:shd w:val="clear" w:color="auto" w:fill="FFFFFF"/>
        </w:rPr>
        <w:t>Ingesloten in een mortuarium om het lijk van zijn broer te stelen overdenkt een Marokkaanse man zijn leven tussen verschillende culturen en tradities</w:t>
      </w:r>
      <w:r w:rsidR="00353A35">
        <w:rPr>
          <w:rFonts w:ascii="Arial" w:hAnsi="Arial" w:cs="Arial"/>
          <w:i/>
          <w:iCs/>
          <w:color w:val="39373A"/>
          <w:shd w:val="clear" w:color="auto" w:fill="FFFFFF"/>
        </w:rPr>
        <w:t>.</w:t>
      </w:r>
    </w:p>
    <w:p w14:paraId="1A8C4C59" w14:textId="520595A3" w:rsidR="00353A35" w:rsidRDefault="00353A35" w:rsidP="00B21800">
      <w:pPr>
        <w:pStyle w:val="maintext"/>
        <w:shd w:val="clear" w:color="auto" w:fill="FFFFFF"/>
        <w:spacing w:before="300" w:beforeAutospacing="0" w:after="0" w:afterAutospacing="0"/>
        <w:rPr>
          <w:rFonts w:ascii="Georgia" w:hAnsi="Georgia"/>
          <w:color w:val="523325"/>
          <w:sz w:val="21"/>
          <w:szCs w:val="21"/>
        </w:rPr>
      </w:pPr>
      <w:r>
        <w:rPr>
          <w:rFonts w:ascii="Arial" w:hAnsi="Arial" w:cs="Arial"/>
        </w:rPr>
        <w:t xml:space="preserve">- </w:t>
      </w:r>
      <w:proofErr w:type="spellStart"/>
      <w:r>
        <w:rPr>
          <w:rFonts w:ascii="Arial" w:hAnsi="Arial" w:cs="Arial"/>
        </w:rPr>
        <w:t>Rachida</w:t>
      </w:r>
      <w:proofErr w:type="spellEnd"/>
      <w:r>
        <w:rPr>
          <w:rFonts w:ascii="Arial" w:hAnsi="Arial" w:cs="Arial"/>
        </w:rPr>
        <w:t xml:space="preserve"> </w:t>
      </w:r>
      <w:proofErr w:type="spellStart"/>
      <w:r w:rsidRPr="00B21800">
        <w:rPr>
          <w:rFonts w:ascii="Arial" w:hAnsi="Arial" w:cs="Arial"/>
        </w:rPr>
        <w:t>Lamrabet</w:t>
      </w:r>
      <w:proofErr w:type="spellEnd"/>
      <w:r w:rsidRPr="00B21800">
        <w:rPr>
          <w:rFonts w:ascii="Arial" w:hAnsi="Arial" w:cs="Arial"/>
        </w:rPr>
        <w:t>,</w:t>
      </w:r>
      <w:r>
        <w:rPr>
          <w:rFonts w:ascii="Arial" w:hAnsi="Arial" w:cs="Arial"/>
        </w:rPr>
        <w:t xml:space="preserve"> </w:t>
      </w:r>
      <w:r w:rsidRPr="00353A35">
        <w:rPr>
          <w:rFonts w:ascii="Arial" w:hAnsi="Arial" w:cs="Arial"/>
          <w:b/>
          <w:bCs/>
        </w:rPr>
        <w:t>Vertel het iemand</w:t>
      </w:r>
      <w:r>
        <w:rPr>
          <w:rFonts w:ascii="Arial" w:hAnsi="Arial" w:cs="Arial"/>
          <w:b/>
          <w:bCs/>
        </w:rPr>
        <w:t xml:space="preserve">                                                                                                                </w:t>
      </w:r>
      <w:r>
        <w:rPr>
          <w:rFonts w:ascii="Arial" w:hAnsi="Arial" w:cs="Arial"/>
          <w:color w:val="523325"/>
        </w:rPr>
        <w:t>Kalmthout</w:t>
      </w:r>
      <w:r w:rsidRPr="00353A35">
        <w:rPr>
          <w:rFonts w:ascii="Arial" w:hAnsi="Arial" w:cs="Arial"/>
          <w:color w:val="523325"/>
        </w:rPr>
        <w:t>: Uitgeverij Polis.  2018. 255 blz.</w:t>
      </w:r>
      <w:r>
        <w:rPr>
          <w:rFonts w:ascii="Georgia" w:hAnsi="Georgia"/>
          <w:color w:val="523325"/>
          <w:sz w:val="21"/>
          <w:szCs w:val="21"/>
        </w:rPr>
        <w:t xml:space="preserve"> </w:t>
      </w:r>
    </w:p>
    <w:p w14:paraId="3B4A6582" w14:textId="36A84352" w:rsidR="00353A35" w:rsidRPr="00972C2A" w:rsidRDefault="00353A35" w:rsidP="00B21800">
      <w:pPr>
        <w:pStyle w:val="maintext"/>
        <w:shd w:val="clear" w:color="auto" w:fill="FFFFFF"/>
        <w:spacing w:before="300" w:beforeAutospacing="0" w:after="0" w:afterAutospacing="0"/>
        <w:rPr>
          <w:rFonts w:ascii="Arial" w:hAnsi="Arial" w:cs="Arial"/>
          <w:color w:val="523325"/>
        </w:rPr>
      </w:pPr>
      <w:r w:rsidRPr="00972C2A">
        <w:rPr>
          <w:rFonts w:ascii="Arial" w:hAnsi="Arial" w:cs="Arial"/>
          <w:color w:val="523325"/>
        </w:rPr>
        <w:lastRenderedPageBreak/>
        <w:t xml:space="preserve">--- </w:t>
      </w:r>
      <w:proofErr w:type="spellStart"/>
      <w:r w:rsidRPr="00972C2A">
        <w:rPr>
          <w:rFonts w:ascii="Arial" w:hAnsi="Arial" w:cs="Arial"/>
          <w:color w:val="523325"/>
        </w:rPr>
        <w:t>Ebook</w:t>
      </w:r>
      <w:proofErr w:type="spellEnd"/>
      <w:r w:rsidRPr="00972C2A">
        <w:rPr>
          <w:rFonts w:ascii="Arial" w:hAnsi="Arial" w:cs="Arial"/>
          <w:color w:val="523325"/>
        </w:rPr>
        <w:t xml:space="preserve">. 2018. </w:t>
      </w:r>
    </w:p>
    <w:p w14:paraId="00D16BDF" w14:textId="00FA903E" w:rsidR="00353A35" w:rsidRPr="00353A35" w:rsidRDefault="00353A35" w:rsidP="00B21800">
      <w:pPr>
        <w:pStyle w:val="maintext"/>
        <w:shd w:val="clear" w:color="auto" w:fill="FFFFFF"/>
        <w:spacing w:before="300" w:beforeAutospacing="0" w:after="0" w:afterAutospacing="0"/>
        <w:rPr>
          <w:rFonts w:ascii="Arial" w:hAnsi="Arial" w:cs="Arial"/>
          <w:i/>
          <w:iCs/>
          <w:color w:val="39373A"/>
          <w:u w:val="single"/>
        </w:rPr>
      </w:pPr>
      <w:r w:rsidRPr="00353A35">
        <w:rPr>
          <w:rFonts w:ascii="Arial" w:hAnsi="Arial" w:cs="Arial"/>
          <w:i/>
          <w:iCs/>
          <w:color w:val="39373A"/>
          <w:shd w:val="clear" w:color="auto" w:fill="FFFFFF"/>
        </w:rPr>
        <w:t xml:space="preserve">Een jonge </w:t>
      </w:r>
      <w:proofErr w:type="spellStart"/>
      <w:r w:rsidRPr="00353A35">
        <w:rPr>
          <w:rFonts w:ascii="Arial" w:hAnsi="Arial" w:cs="Arial"/>
          <w:i/>
          <w:iCs/>
          <w:color w:val="39373A"/>
          <w:shd w:val="clear" w:color="auto" w:fill="FFFFFF"/>
        </w:rPr>
        <w:t>Amazigh</w:t>
      </w:r>
      <w:proofErr w:type="spellEnd"/>
      <w:r w:rsidRPr="00353A35">
        <w:rPr>
          <w:rFonts w:ascii="Arial" w:hAnsi="Arial" w:cs="Arial"/>
          <w:i/>
          <w:iCs/>
          <w:color w:val="39373A"/>
          <w:shd w:val="clear" w:color="auto" w:fill="FFFFFF"/>
        </w:rPr>
        <w:t xml:space="preserve"> wordt bij het begin van de Eerste Wereldoorlog met vele landgenoten naar het front gestuurd, waar hun racistische Franse oversten hen als kanonnenvlees de eerste linie in sturen.</w:t>
      </w:r>
    </w:p>
    <w:p w14:paraId="066201D0" w14:textId="77777777" w:rsidR="00A872A7" w:rsidRDefault="00496056" w:rsidP="00765BC1">
      <w:pPr>
        <w:pStyle w:val="maintext"/>
        <w:shd w:val="clear" w:color="auto" w:fill="FFFFFF"/>
        <w:spacing w:before="300" w:beforeAutospacing="0" w:after="0" w:afterAutospacing="0"/>
        <w:rPr>
          <w:rStyle w:val="creator"/>
          <w:rFonts w:ascii="Arial" w:hAnsi="Arial" w:cs="Arial"/>
          <w:b/>
          <w:bCs/>
          <w:i/>
          <w:iCs/>
          <w:color w:val="39373A"/>
          <w:u w:val="single"/>
        </w:rPr>
      </w:pPr>
      <w:r w:rsidRPr="00496056">
        <w:rPr>
          <w:rStyle w:val="creator"/>
          <w:rFonts w:ascii="Arial" w:hAnsi="Arial" w:cs="Arial"/>
          <w:b/>
          <w:bCs/>
          <w:i/>
          <w:iCs/>
          <w:color w:val="39373A"/>
          <w:u w:val="single"/>
        </w:rPr>
        <w:t>Fouad Laroui</w:t>
      </w:r>
      <w:r w:rsidR="0037661D">
        <w:rPr>
          <w:rStyle w:val="creator"/>
          <w:rFonts w:ascii="Arial" w:hAnsi="Arial" w:cs="Arial"/>
          <w:b/>
          <w:bCs/>
          <w:i/>
          <w:iCs/>
          <w:color w:val="39373A"/>
          <w:u w:val="single"/>
        </w:rPr>
        <w:t xml:space="preserve"> </w:t>
      </w:r>
      <w:r w:rsidR="00FC3DCC">
        <w:rPr>
          <w:rStyle w:val="creator"/>
          <w:rFonts w:ascii="Arial" w:hAnsi="Arial" w:cs="Arial"/>
          <w:b/>
          <w:bCs/>
          <w:i/>
          <w:iCs/>
          <w:color w:val="39373A"/>
          <w:u w:val="single"/>
        </w:rPr>
        <w:t xml:space="preserve"> </w:t>
      </w:r>
      <w:r w:rsidR="00A872A7">
        <w:rPr>
          <w:rStyle w:val="creator"/>
          <w:rFonts w:ascii="Arial" w:hAnsi="Arial" w:cs="Arial"/>
          <w:b/>
          <w:bCs/>
          <w:i/>
          <w:iCs/>
          <w:color w:val="39373A"/>
          <w:u w:val="single"/>
        </w:rPr>
        <w:t xml:space="preserve">                                                                                                                                     </w:t>
      </w:r>
      <w:r w:rsidR="00FC3DCC" w:rsidRPr="00FC3DCC">
        <w:rPr>
          <w:rStyle w:val="creator"/>
          <w:rFonts w:ascii="Arial" w:hAnsi="Arial" w:cs="Arial"/>
          <w:i/>
          <w:iCs/>
          <w:color w:val="39373A"/>
        </w:rPr>
        <w:t>(</w:t>
      </w:r>
      <w:proofErr w:type="spellStart"/>
      <w:r w:rsidR="00FC3DCC" w:rsidRPr="00FC3DCC">
        <w:rPr>
          <w:rStyle w:val="creator"/>
          <w:rFonts w:ascii="Arial" w:hAnsi="Arial" w:cs="Arial"/>
          <w:i/>
          <w:iCs/>
          <w:color w:val="39373A"/>
        </w:rPr>
        <w:t>Oudja</w:t>
      </w:r>
      <w:proofErr w:type="spellEnd"/>
      <w:r w:rsidR="00FC3DCC" w:rsidRPr="00FC3DCC">
        <w:rPr>
          <w:rStyle w:val="creator"/>
          <w:rFonts w:ascii="Arial" w:hAnsi="Arial" w:cs="Arial"/>
          <w:i/>
          <w:iCs/>
          <w:color w:val="39373A"/>
        </w:rPr>
        <w:t>. Marokko, 1958)</w:t>
      </w:r>
      <w:r w:rsidR="0037661D" w:rsidRPr="00FC3DCC">
        <w:rPr>
          <w:rStyle w:val="creator"/>
          <w:rFonts w:ascii="Arial" w:hAnsi="Arial" w:cs="Arial"/>
          <w:i/>
          <w:iCs/>
          <w:color w:val="39373A"/>
        </w:rPr>
        <w:t xml:space="preserve">    </w:t>
      </w:r>
      <w:r w:rsidR="0037661D">
        <w:rPr>
          <w:rStyle w:val="creator"/>
          <w:rFonts w:ascii="Arial" w:hAnsi="Arial" w:cs="Arial"/>
          <w:b/>
          <w:bCs/>
          <w:i/>
          <w:iCs/>
          <w:color w:val="39373A"/>
          <w:u w:val="single"/>
        </w:rPr>
        <w:t xml:space="preserve">  </w:t>
      </w:r>
      <w:r w:rsidR="00B21800">
        <w:rPr>
          <w:rStyle w:val="creator"/>
          <w:rFonts w:ascii="Arial" w:hAnsi="Arial" w:cs="Arial"/>
          <w:b/>
          <w:bCs/>
          <w:i/>
          <w:iCs/>
          <w:color w:val="39373A"/>
          <w:u w:val="single"/>
        </w:rPr>
        <w:t xml:space="preserve">  </w:t>
      </w:r>
    </w:p>
    <w:p w14:paraId="1B911ED0" w14:textId="77777777" w:rsidR="00A872A7" w:rsidRDefault="00A872A7" w:rsidP="00A872A7">
      <w:pPr>
        <w:pStyle w:val="Kop4"/>
        <w:shd w:val="clear" w:color="auto" w:fill="FFFFFF"/>
        <w:spacing w:before="75" w:line="240" w:lineRule="auto"/>
        <w:rPr>
          <w:rStyle w:val="creator"/>
          <w:rFonts w:ascii="Arial" w:hAnsi="Arial" w:cs="Arial"/>
          <w:b/>
          <w:bCs/>
          <w:color w:val="39373A"/>
          <w:sz w:val="24"/>
          <w:szCs w:val="24"/>
        </w:rPr>
      </w:pPr>
    </w:p>
    <w:p w14:paraId="78EC4806" w14:textId="4965847C" w:rsidR="00A872A7" w:rsidRDefault="00A872A7" w:rsidP="00A872A7">
      <w:pPr>
        <w:pStyle w:val="Kop4"/>
        <w:shd w:val="clear" w:color="auto" w:fill="FFFFFF"/>
        <w:spacing w:before="75" w:line="240" w:lineRule="auto"/>
        <w:rPr>
          <w:rFonts w:ascii="Arial" w:hAnsi="Arial" w:cs="Arial"/>
          <w:color w:val="39373A"/>
        </w:rPr>
      </w:pPr>
      <w:r w:rsidRPr="00C6389C">
        <w:rPr>
          <w:rStyle w:val="creator"/>
          <w:rFonts w:ascii="Arial" w:hAnsi="Arial" w:cs="Arial"/>
          <w:i w:val="0"/>
          <w:iCs w:val="0"/>
          <w:color w:val="39373A"/>
          <w:sz w:val="24"/>
          <w:szCs w:val="24"/>
        </w:rPr>
        <w:t>-</w:t>
      </w:r>
      <w:r>
        <w:rPr>
          <w:rStyle w:val="creator"/>
          <w:rFonts w:ascii="Arial" w:hAnsi="Arial" w:cs="Arial"/>
          <w:b/>
          <w:bCs/>
          <w:color w:val="39373A"/>
          <w:sz w:val="24"/>
          <w:szCs w:val="24"/>
        </w:rPr>
        <w:t xml:space="preserve"> </w:t>
      </w:r>
      <w:r w:rsidRPr="00496056">
        <w:rPr>
          <w:rStyle w:val="creator"/>
          <w:rFonts w:ascii="Arial" w:hAnsi="Arial" w:cs="Arial"/>
          <w:i w:val="0"/>
          <w:iCs w:val="0"/>
          <w:color w:val="39373A"/>
          <w:sz w:val="24"/>
          <w:szCs w:val="24"/>
        </w:rPr>
        <w:t>Fouad Laroui,</w:t>
      </w:r>
      <w:r w:rsidRPr="00496056">
        <w:rPr>
          <w:rStyle w:val="creator"/>
          <w:rFonts w:ascii="Arial" w:hAnsi="Arial" w:cs="Arial"/>
          <w:b/>
          <w:bCs/>
          <w:i w:val="0"/>
          <w:iCs w:val="0"/>
          <w:color w:val="39373A"/>
          <w:sz w:val="24"/>
          <w:szCs w:val="24"/>
        </w:rPr>
        <w:t xml:space="preserve"> </w:t>
      </w:r>
      <w:hyperlink r:id="rId1053" w:history="1">
        <w:r w:rsidRPr="00496056">
          <w:rPr>
            <w:rStyle w:val="Hyperlink"/>
            <w:rFonts w:ascii="Arial" w:hAnsi="Arial" w:cs="Arial"/>
            <w:b/>
            <w:bCs/>
            <w:i w:val="0"/>
            <w:iCs w:val="0"/>
            <w:color w:val="39373A"/>
            <w:sz w:val="24"/>
            <w:szCs w:val="24"/>
            <w:u w:val="none"/>
          </w:rPr>
          <w:t>Judith en Jamal</w:t>
        </w:r>
      </w:hyperlink>
      <w:r w:rsidRPr="00496056">
        <w:rPr>
          <w:rFonts w:ascii="Arial" w:hAnsi="Arial" w:cs="Arial"/>
          <w:b/>
          <w:bCs/>
          <w:i w:val="0"/>
          <w:iCs w:val="0"/>
          <w:color w:val="39373A"/>
          <w:sz w:val="24"/>
          <w:szCs w:val="24"/>
        </w:rPr>
        <w:t xml:space="preserve">                                                                                          </w:t>
      </w:r>
      <w:proofErr w:type="spellStart"/>
      <w:r w:rsidRPr="00496056">
        <w:rPr>
          <w:rFonts w:ascii="Arial" w:hAnsi="Arial" w:cs="Arial"/>
          <w:i w:val="0"/>
          <w:iCs w:val="0"/>
          <w:color w:val="39373A"/>
          <w:sz w:val="24"/>
          <w:szCs w:val="24"/>
        </w:rPr>
        <w:t>Oorspr</w:t>
      </w:r>
      <w:proofErr w:type="spellEnd"/>
      <w:r w:rsidRPr="00496056">
        <w:rPr>
          <w:rFonts w:ascii="Arial" w:hAnsi="Arial" w:cs="Arial"/>
          <w:i w:val="0"/>
          <w:iCs w:val="0"/>
          <w:color w:val="39373A"/>
          <w:sz w:val="24"/>
          <w:szCs w:val="24"/>
        </w:rPr>
        <w:t xml:space="preserve">. titel: De </w:t>
      </w:r>
      <w:proofErr w:type="spellStart"/>
      <w:r w:rsidRPr="00496056">
        <w:rPr>
          <w:rFonts w:ascii="Arial" w:hAnsi="Arial" w:cs="Arial"/>
          <w:i w:val="0"/>
          <w:iCs w:val="0"/>
          <w:color w:val="39373A"/>
          <w:sz w:val="24"/>
          <w:szCs w:val="24"/>
        </w:rPr>
        <w:t>quel</w:t>
      </w:r>
      <w:proofErr w:type="spellEnd"/>
      <w:r w:rsidRPr="00496056">
        <w:rPr>
          <w:rFonts w:ascii="Arial" w:hAnsi="Arial" w:cs="Arial"/>
          <w:i w:val="0"/>
          <w:iCs w:val="0"/>
          <w:color w:val="39373A"/>
          <w:sz w:val="24"/>
          <w:szCs w:val="24"/>
        </w:rPr>
        <w:t xml:space="preserve"> </w:t>
      </w:r>
      <w:proofErr w:type="spellStart"/>
      <w:r w:rsidRPr="00496056">
        <w:rPr>
          <w:rFonts w:ascii="Arial" w:hAnsi="Arial" w:cs="Arial"/>
          <w:i w:val="0"/>
          <w:iCs w:val="0"/>
          <w:color w:val="39373A"/>
          <w:sz w:val="24"/>
          <w:szCs w:val="24"/>
        </w:rPr>
        <w:t>amour</w:t>
      </w:r>
      <w:proofErr w:type="spellEnd"/>
      <w:r w:rsidRPr="00496056">
        <w:rPr>
          <w:rFonts w:ascii="Arial" w:hAnsi="Arial" w:cs="Arial"/>
          <w:i w:val="0"/>
          <w:iCs w:val="0"/>
          <w:color w:val="39373A"/>
          <w:sz w:val="24"/>
          <w:szCs w:val="24"/>
        </w:rPr>
        <w:t xml:space="preserve"> </w:t>
      </w:r>
      <w:proofErr w:type="spellStart"/>
      <w:r w:rsidRPr="00496056">
        <w:rPr>
          <w:rFonts w:ascii="Arial" w:hAnsi="Arial" w:cs="Arial"/>
          <w:i w:val="0"/>
          <w:iCs w:val="0"/>
          <w:color w:val="39373A"/>
          <w:sz w:val="24"/>
          <w:szCs w:val="24"/>
        </w:rPr>
        <w:t>blessé</w:t>
      </w:r>
      <w:proofErr w:type="spellEnd"/>
      <w:r>
        <w:rPr>
          <w:rFonts w:ascii="Arial" w:hAnsi="Arial" w:cs="Arial"/>
          <w:i w:val="0"/>
          <w:iCs w:val="0"/>
          <w:color w:val="39373A"/>
          <w:sz w:val="24"/>
          <w:szCs w:val="24"/>
        </w:rPr>
        <w:t xml:space="preserve">. (1998)                                                                            </w:t>
      </w:r>
      <w:r w:rsidRPr="00496056">
        <w:rPr>
          <w:rFonts w:ascii="Arial" w:hAnsi="Arial" w:cs="Arial"/>
          <w:i w:val="0"/>
          <w:iCs w:val="0"/>
          <w:color w:val="39373A"/>
          <w:sz w:val="24"/>
          <w:szCs w:val="24"/>
        </w:rPr>
        <w:t>V</w:t>
      </w:r>
      <w:r w:rsidRPr="00496056">
        <w:rPr>
          <w:rFonts w:ascii="Arial" w:hAnsi="Arial" w:cs="Arial"/>
          <w:i w:val="0"/>
          <w:iCs w:val="0"/>
          <w:color w:val="39373A"/>
          <w:sz w:val="24"/>
          <w:szCs w:val="24"/>
          <w:shd w:val="clear" w:color="auto" w:fill="FFFFFF"/>
        </w:rPr>
        <w:t>ert. Frans van Woerden</w:t>
      </w:r>
      <w:r>
        <w:rPr>
          <w:rFonts w:ascii="Arial" w:hAnsi="Arial" w:cs="Arial"/>
          <w:i w:val="0"/>
          <w:iCs w:val="0"/>
          <w:color w:val="39373A"/>
          <w:sz w:val="24"/>
          <w:szCs w:val="24"/>
          <w:shd w:val="clear" w:color="auto" w:fill="FFFFFF"/>
        </w:rPr>
        <w:t>.</w:t>
      </w:r>
    </w:p>
    <w:p w14:paraId="1B94089D" w14:textId="77777777"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sidRPr="00496056">
        <w:rPr>
          <w:rFonts w:ascii="Arial" w:hAnsi="Arial" w:cs="Arial"/>
          <w:b w:val="0"/>
          <w:bCs w:val="0"/>
          <w:color w:val="39373A"/>
          <w:sz w:val="24"/>
          <w:szCs w:val="24"/>
        </w:rPr>
        <w:t xml:space="preserve">Amsterdam: Van Oorschot. 2001. 137 blz. </w:t>
      </w:r>
    </w:p>
    <w:p w14:paraId="191B4162" w14:textId="77777777"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p>
    <w:p w14:paraId="45A817FB" w14:textId="77777777" w:rsidR="00A872A7" w:rsidRPr="0037661D"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sidRPr="0037661D">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37661D">
        <w:rPr>
          <w:rFonts w:ascii="Arial" w:hAnsi="Arial" w:cs="Arial"/>
          <w:b w:val="0"/>
          <w:bCs w:val="0"/>
          <w:color w:val="39373A"/>
          <w:sz w:val="24"/>
          <w:szCs w:val="24"/>
          <w:shd w:val="clear" w:color="auto" w:fill="FFFFFF"/>
        </w:rPr>
        <w:t>aisy streaming audio (03 uur, 40 minuten)</w:t>
      </w:r>
      <w:r>
        <w:rPr>
          <w:rFonts w:ascii="Arial" w:hAnsi="Arial" w:cs="Arial"/>
          <w:b w:val="0"/>
          <w:bCs w:val="0"/>
          <w:color w:val="39373A"/>
          <w:sz w:val="24"/>
          <w:szCs w:val="24"/>
          <w:shd w:val="clear" w:color="auto" w:fill="FFFFFF"/>
        </w:rPr>
        <w:t xml:space="preserve">. 2002.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CACC7AE" w14:textId="16034652" w:rsidR="00A872A7" w:rsidRDefault="00A872A7" w:rsidP="00A872A7">
      <w:pPr>
        <w:pStyle w:val="maintext"/>
        <w:shd w:val="clear" w:color="auto" w:fill="FFFFFF"/>
        <w:spacing w:before="300" w:beforeAutospacing="0" w:after="0" w:afterAutospacing="0"/>
        <w:rPr>
          <w:rFonts w:ascii="Arial" w:hAnsi="Arial" w:cs="Arial"/>
          <w:i/>
          <w:iCs/>
          <w:color w:val="39373A"/>
        </w:rPr>
      </w:pPr>
      <w:r w:rsidRPr="00496056">
        <w:rPr>
          <w:rFonts w:ascii="Arial" w:hAnsi="Arial" w:cs="Arial"/>
          <w:i/>
          <w:iCs/>
          <w:color w:val="39373A"/>
        </w:rPr>
        <w:t>In de liefde tussen een joods meisje en een Marokkaanse jongen in Parijs lijkt de geschiedenis van Romeo en Julia te herleven.</w:t>
      </w:r>
    </w:p>
    <w:p w14:paraId="11F4B630" w14:textId="77777777" w:rsidR="00A872A7" w:rsidRDefault="00A872A7" w:rsidP="00A872A7">
      <w:pPr>
        <w:spacing w:after="0" w:line="240" w:lineRule="auto"/>
        <w:rPr>
          <w:rFonts w:ascii="Arial" w:hAnsi="Arial" w:cs="Arial"/>
          <w:sz w:val="24"/>
          <w:szCs w:val="24"/>
        </w:rPr>
      </w:pPr>
    </w:p>
    <w:p w14:paraId="14F90CE3" w14:textId="1A611489" w:rsidR="00A872A7" w:rsidRDefault="00A872A7" w:rsidP="00A872A7">
      <w:pPr>
        <w:spacing w:after="0" w:line="240" w:lineRule="auto"/>
        <w:rPr>
          <w:rFonts w:ascii="Arial" w:hAnsi="Arial" w:cs="Arial"/>
          <w:b/>
          <w:sz w:val="24"/>
          <w:szCs w:val="24"/>
        </w:rPr>
      </w:pPr>
      <w:r>
        <w:rPr>
          <w:rFonts w:ascii="Arial" w:hAnsi="Arial" w:cs="Arial"/>
          <w:sz w:val="24"/>
          <w:szCs w:val="24"/>
        </w:rPr>
        <w:t xml:space="preserve">- Fouad Laroui, </w:t>
      </w:r>
      <w:r>
        <w:rPr>
          <w:rFonts w:ascii="Arial" w:hAnsi="Arial" w:cs="Arial"/>
          <w:b/>
          <w:iCs/>
          <w:sz w:val="24"/>
          <w:szCs w:val="24"/>
        </w:rPr>
        <w:t>Kijk uit voor parachutisten</w:t>
      </w:r>
    </w:p>
    <w:p w14:paraId="317028FF" w14:textId="77777777" w:rsidR="00A872A7" w:rsidRDefault="00A872A7" w:rsidP="00A872A7">
      <w:pPr>
        <w:spacing w:after="0" w:line="240" w:lineRule="auto"/>
        <w:rPr>
          <w:rFonts w:ascii="Arial" w:hAnsi="Arial" w:cs="Arial"/>
          <w:sz w:val="24"/>
          <w:szCs w:val="24"/>
        </w:rPr>
      </w:pP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iCs/>
          <w:sz w:val="24"/>
          <w:szCs w:val="24"/>
        </w:rPr>
        <w:t>Méfiez-vous</w:t>
      </w:r>
      <w:proofErr w:type="spellEnd"/>
      <w:r>
        <w:rPr>
          <w:rFonts w:ascii="Arial" w:hAnsi="Arial" w:cs="Arial"/>
          <w:iCs/>
          <w:sz w:val="24"/>
          <w:szCs w:val="24"/>
        </w:rPr>
        <w:t xml:space="preserve"> des </w:t>
      </w:r>
      <w:proofErr w:type="spellStart"/>
      <w:r>
        <w:rPr>
          <w:rFonts w:ascii="Arial" w:hAnsi="Arial" w:cs="Arial"/>
          <w:iCs/>
          <w:sz w:val="24"/>
          <w:szCs w:val="24"/>
        </w:rPr>
        <w:t>parachutistes</w:t>
      </w:r>
      <w:proofErr w:type="spellEnd"/>
      <w:r>
        <w:rPr>
          <w:rFonts w:ascii="Arial" w:hAnsi="Arial" w:cs="Arial"/>
          <w:iCs/>
          <w:sz w:val="24"/>
          <w:szCs w:val="24"/>
        </w:rPr>
        <w:t>.</w:t>
      </w:r>
      <w:r>
        <w:rPr>
          <w:rFonts w:ascii="Arial" w:hAnsi="Arial" w:cs="Arial"/>
          <w:sz w:val="24"/>
          <w:szCs w:val="24"/>
        </w:rPr>
        <w:t xml:space="preserve"> (1999)                                                                        Vert. Frans van Woerden.</w:t>
      </w:r>
    </w:p>
    <w:p w14:paraId="36E191E2" w14:textId="1BA622DF" w:rsidR="00A872A7" w:rsidRDefault="00A872A7" w:rsidP="00A872A7">
      <w:pPr>
        <w:spacing w:after="0" w:line="240" w:lineRule="auto"/>
        <w:rPr>
          <w:rFonts w:ascii="Arial" w:hAnsi="Arial" w:cs="Arial"/>
          <w:sz w:val="24"/>
          <w:szCs w:val="24"/>
        </w:rPr>
      </w:pPr>
      <w:r>
        <w:rPr>
          <w:rFonts w:ascii="Arial" w:hAnsi="Arial" w:cs="Arial"/>
          <w:sz w:val="24"/>
          <w:szCs w:val="24"/>
        </w:rPr>
        <w:t>Amsterdam: Van Oorschot. 1999. 18</w:t>
      </w:r>
      <w:r w:rsidR="004B5A55">
        <w:rPr>
          <w:rFonts w:ascii="Arial" w:hAnsi="Arial" w:cs="Arial"/>
          <w:sz w:val="24"/>
          <w:szCs w:val="24"/>
        </w:rPr>
        <w:t>6</w:t>
      </w:r>
      <w:r>
        <w:rPr>
          <w:rFonts w:ascii="Arial" w:hAnsi="Arial" w:cs="Arial"/>
          <w:sz w:val="24"/>
          <w:szCs w:val="24"/>
        </w:rPr>
        <w:t xml:space="preserve"> blz.</w:t>
      </w:r>
    </w:p>
    <w:p w14:paraId="4F947DE2" w14:textId="35AB848B" w:rsidR="00EF330D" w:rsidRDefault="00EF330D" w:rsidP="00A872A7">
      <w:pPr>
        <w:spacing w:after="0" w:line="240" w:lineRule="auto"/>
        <w:rPr>
          <w:rFonts w:ascii="Arial" w:hAnsi="Arial" w:cs="Arial"/>
          <w:color w:val="39373A"/>
          <w:sz w:val="24"/>
          <w:szCs w:val="24"/>
          <w:shd w:val="clear" w:color="auto" w:fill="FFFFFF"/>
        </w:rPr>
      </w:pPr>
      <w:r>
        <w:br/>
      </w:r>
      <w:r>
        <w:rPr>
          <w:rFonts w:ascii="Arial" w:hAnsi="Arial" w:cs="Arial"/>
          <w:color w:val="39373A"/>
          <w:sz w:val="24"/>
          <w:szCs w:val="24"/>
          <w:shd w:val="clear" w:color="auto" w:fill="FFFFFF"/>
        </w:rPr>
        <w:t>--- D</w:t>
      </w:r>
      <w:r w:rsidRPr="00EF330D">
        <w:rPr>
          <w:rFonts w:ascii="Arial" w:hAnsi="Arial" w:cs="Arial"/>
          <w:color w:val="39373A"/>
          <w:sz w:val="24"/>
          <w:szCs w:val="24"/>
          <w:shd w:val="clear" w:color="auto" w:fill="FFFFFF"/>
        </w:rPr>
        <w:t>aisy streaming audio (06 uur, 24 minuten)</w:t>
      </w:r>
      <w:r>
        <w:rPr>
          <w:rFonts w:ascii="Arial" w:hAnsi="Arial" w:cs="Arial"/>
          <w:color w:val="39373A"/>
          <w:sz w:val="24"/>
          <w:szCs w:val="24"/>
          <w:shd w:val="clear" w:color="auto" w:fill="FFFFFF"/>
        </w:rPr>
        <w:t xml:space="preserve">. 2000.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008A184" w14:textId="77777777" w:rsidR="00EF330D" w:rsidRPr="00EF330D" w:rsidRDefault="00EF330D" w:rsidP="00A872A7">
      <w:pPr>
        <w:spacing w:after="0" w:line="240" w:lineRule="auto"/>
        <w:rPr>
          <w:rFonts w:ascii="Arial" w:hAnsi="Arial" w:cs="Arial"/>
          <w:sz w:val="24"/>
          <w:szCs w:val="24"/>
        </w:rPr>
      </w:pPr>
    </w:p>
    <w:p w14:paraId="06A65D60" w14:textId="04687CE6" w:rsidR="00A872A7" w:rsidRDefault="00EF330D" w:rsidP="00A872A7">
      <w:pPr>
        <w:spacing w:after="0" w:line="240" w:lineRule="auto"/>
        <w:rPr>
          <w:rFonts w:ascii="Arial" w:hAnsi="Arial" w:cs="Arial"/>
          <w:i/>
          <w:iCs/>
          <w:color w:val="39373A"/>
          <w:sz w:val="24"/>
          <w:szCs w:val="24"/>
          <w:shd w:val="clear" w:color="auto" w:fill="FFFFFF"/>
        </w:rPr>
      </w:pPr>
      <w:r w:rsidRPr="00EF330D">
        <w:rPr>
          <w:rFonts w:ascii="Arial" w:hAnsi="Arial" w:cs="Arial"/>
          <w:i/>
          <w:iCs/>
          <w:color w:val="39373A"/>
          <w:sz w:val="24"/>
          <w:szCs w:val="24"/>
          <w:shd w:val="clear" w:color="auto" w:fill="FFFFFF"/>
        </w:rPr>
        <w:t>Een jonge Marokkaanse ingenieur in Parijs keert terug naar Marokko om een nieuw leven op te bouwen.</w:t>
      </w:r>
    </w:p>
    <w:p w14:paraId="378C47AA" w14:textId="77777777" w:rsidR="00EF330D" w:rsidRPr="00EF330D" w:rsidRDefault="00EF330D" w:rsidP="00A872A7">
      <w:pPr>
        <w:spacing w:after="0" w:line="240" w:lineRule="auto"/>
        <w:rPr>
          <w:rFonts w:ascii="Arial" w:hAnsi="Arial" w:cs="Arial"/>
          <w:i/>
          <w:iCs/>
          <w:color w:val="333333"/>
          <w:sz w:val="24"/>
          <w:szCs w:val="24"/>
        </w:rPr>
      </w:pPr>
    </w:p>
    <w:p w14:paraId="3758F049" w14:textId="7C647619" w:rsidR="00A872A7" w:rsidRDefault="00A872A7" w:rsidP="00A872A7">
      <w:pPr>
        <w:spacing w:after="0" w:line="240" w:lineRule="auto"/>
        <w:rPr>
          <w:rFonts w:ascii="Arial" w:hAnsi="Arial" w:cs="Arial"/>
          <w:color w:val="222222"/>
          <w:sz w:val="24"/>
          <w:szCs w:val="24"/>
        </w:rPr>
      </w:pPr>
      <w:r>
        <w:rPr>
          <w:rFonts w:ascii="Arial" w:hAnsi="Arial" w:cs="Arial"/>
          <w:color w:val="333333"/>
          <w:sz w:val="24"/>
          <w:szCs w:val="24"/>
        </w:rPr>
        <w:t xml:space="preserve">- Fouad Laroui, </w:t>
      </w:r>
      <w:r>
        <w:rPr>
          <w:rFonts w:ascii="Arial" w:hAnsi="Arial" w:cs="Arial"/>
          <w:b/>
          <w:iCs/>
          <w:color w:val="222222"/>
          <w:sz w:val="24"/>
          <w:szCs w:val="24"/>
        </w:rPr>
        <w:t xml:space="preserve">De tanden van de topograaf                                                                            </w:t>
      </w:r>
      <w:proofErr w:type="spellStart"/>
      <w:r>
        <w:rPr>
          <w:rFonts w:ascii="Arial" w:hAnsi="Arial" w:cs="Arial"/>
          <w:iCs/>
          <w:color w:val="222222"/>
          <w:sz w:val="24"/>
          <w:szCs w:val="24"/>
        </w:rPr>
        <w:t>Oorspr</w:t>
      </w:r>
      <w:proofErr w:type="spellEnd"/>
      <w:r>
        <w:rPr>
          <w:rFonts w:ascii="Arial" w:hAnsi="Arial" w:cs="Arial"/>
          <w:iCs/>
          <w:color w:val="222222"/>
          <w:sz w:val="24"/>
          <w:szCs w:val="24"/>
        </w:rPr>
        <w:t xml:space="preserve">. titel: Les </w:t>
      </w:r>
      <w:proofErr w:type="spellStart"/>
      <w:r>
        <w:rPr>
          <w:rFonts w:ascii="Arial" w:hAnsi="Arial" w:cs="Arial"/>
          <w:iCs/>
          <w:color w:val="222222"/>
          <w:sz w:val="24"/>
          <w:szCs w:val="24"/>
        </w:rPr>
        <w:t>dents</w:t>
      </w:r>
      <w:proofErr w:type="spellEnd"/>
      <w:r>
        <w:rPr>
          <w:rFonts w:ascii="Arial" w:hAnsi="Arial" w:cs="Arial"/>
          <w:iCs/>
          <w:color w:val="222222"/>
          <w:sz w:val="24"/>
          <w:szCs w:val="24"/>
        </w:rPr>
        <w:t xml:space="preserve"> du </w:t>
      </w:r>
      <w:proofErr w:type="spellStart"/>
      <w:r>
        <w:rPr>
          <w:rFonts w:ascii="Arial" w:hAnsi="Arial" w:cs="Arial"/>
          <w:iCs/>
          <w:color w:val="222222"/>
          <w:sz w:val="24"/>
          <w:szCs w:val="24"/>
        </w:rPr>
        <w:t>topographe</w:t>
      </w:r>
      <w:proofErr w:type="spellEnd"/>
      <w:r>
        <w:rPr>
          <w:rFonts w:ascii="Arial" w:hAnsi="Arial" w:cs="Arial"/>
          <w:color w:val="222222"/>
          <w:sz w:val="24"/>
          <w:szCs w:val="24"/>
        </w:rPr>
        <w:t>.(1996)                                                                                     Vert. Frans van Woerden.</w:t>
      </w:r>
    </w:p>
    <w:p w14:paraId="6A06F423" w14:textId="337AA9D5" w:rsidR="00A872A7" w:rsidRDefault="00A872A7" w:rsidP="00A872A7">
      <w:pPr>
        <w:spacing w:after="0" w:line="240" w:lineRule="auto"/>
        <w:rPr>
          <w:rFonts w:ascii="Arial" w:hAnsi="Arial" w:cs="Arial"/>
          <w:color w:val="222222"/>
          <w:sz w:val="24"/>
          <w:szCs w:val="24"/>
        </w:rPr>
      </w:pPr>
      <w:r>
        <w:rPr>
          <w:rFonts w:ascii="Arial" w:hAnsi="Arial" w:cs="Arial"/>
          <w:color w:val="333333"/>
          <w:sz w:val="24"/>
          <w:szCs w:val="24"/>
        </w:rPr>
        <w:t xml:space="preserve">Amsterdam: Van Oorschot. </w:t>
      </w:r>
      <w:r>
        <w:rPr>
          <w:rFonts w:ascii="Arial" w:hAnsi="Arial" w:cs="Arial"/>
          <w:color w:val="222222"/>
          <w:sz w:val="24"/>
          <w:szCs w:val="24"/>
        </w:rPr>
        <w:t xml:space="preserve">2002. 164 blz. </w:t>
      </w:r>
    </w:p>
    <w:p w14:paraId="62AD25E1" w14:textId="77777777" w:rsidR="00EF330D" w:rsidRDefault="00EF330D" w:rsidP="00A872A7">
      <w:pPr>
        <w:spacing w:after="0" w:line="240" w:lineRule="auto"/>
        <w:rPr>
          <w:rFonts w:ascii="Arial" w:hAnsi="Arial" w:cs="Arial"/>
          <w:color w:val="868686"/>
          <w:sz w:val="21"/>
          <w:szCs w:val="21"/>
          <w:shd w:val="clear" w:color="auto" w:fill="FFFFFF"/>
        </w:rPr>
      </w:pPr>
    </w:p>
    <w:p w14:paraId="03D20D99" w14:textId="14DB8902" w:rsidR="00EF330D" w:rsidRPr="00EF330D" w:rsidRDefault="00EF330D" w:rsidP="00A872A7">
      <w:pPr>
        <w:spacing w:after="0" w:line="240" w:lineRule="auto"/>
        <w:rPr>
          <w:rFonts w:ascii="Arial" w:hAnsi="Arial" w:cs="Arial"/>
          <w:sz w:val="24"/>
          <w:szCs w:val="24"/>
        </w:rPr>
      </w:pPr>
      <w:r w:rsidRPr="00EF330D">
        <w:rPr>
          <w:rFonts w:ascii="Arial" w:hAnsi="Arial" w:cs="Arial"/>
          <w:sz w:val="24"/>
          <w:szCs w:val="24"/>
          <w:shd w:val="clear" w:color="auto" w:fill="FFFFFF"/>
        </w:rPr>
        <w:t>--- Daisy-</w:t>
      </w:r>
      <w:proofErr w:type="spellStart"/>
      <w:r w:rsidRPr="00EF330D">
        <w:rPr>
          <w:rFonts w:ascii="Arial" w:hAnsi="Arial" w:cs="Arial"/>
          <w:sz w:val="24"/>
          <w:szCs w:val="24"/>
          <w:shd w:val="clear" w:color="auto" w:fill="FFFFFF"/>
        </w:rPr>
        <w:t>rom</w:t>
      </w:r>
      <w:proofErr w:type="spellEnd"/>
      <w:r w:rsidRPr="00EF330D">
        <w:rPr>
          <w:rFonts w:ascii="Arial" w:hAnsi="Arial" w:cs="Arial"/>
          <w:sz w:val="24"/>
          <w:szCs w:val="24"/>
          <w:shd w:val="clear" w:color="auto" w:fill="FFFFFF"/>
        </w:rPr>
        <w:t xml:space="preserve"> (05 uur, 19 minuten). 2003. </w:t>
      </w:r>
      <w:proofErr w:type="spellStart"/>
      <w:r w:rsidRPr="00EF330D">
        <w:rPr>
          <w:rFonts w:ascii="Arial" w:hAnsi="Arial" w:cs="Arial"/>
          <w:sz w:val="24"/>
          <w:szCs w:val="24"/>
          <w:shd w:val="clear" w:color="auto" w:fill="FFFFFF"/>
        </w:rPr>
        <w:t>Dedicon</w:t>
      </w:r>
      <w:proofErr w:type="spellEnd"/>
      <w:r w:rsidRPr="00EF330D">
        <w:rPr>
          <w:rFonts w:ascii="Arial" w:hAnsi="Arial" w:cs="Arial"/>
          <w:sz w:val="24"/>
          <w:szCs w:val="24"/>
          <w:shd w:val="clear" w:color="auto" w:fill="FFFFFF"/>
        </w:rPr>
        <w:t>, Grave, 2003.</w:t>
      </w:r>
    </w:p>
    <w:p w14:paraId="29D11BF6" w14:textId="77777777" w:rsidR="00EF330D" w:rsidRDefault="00EF330D" w:rsidP="00A872A7">
      <w:pPr>
        <w:spacing w:after="0" w:line="240" w:lineRule="auto"/>
        <w:rPr>
          <w:rFonts w:ascii="Arial" w:hAnsi="Arial" w:cs="Arial"/>
          <w:i/>
          <w:iCs/>
          <w:color w:val="39373A"/>
          <w:sz w:val="24"/>
          <w:szCs w:val="24"/>
          <w:shd w:val="clear" w:color="auto" w:fill="FFFFFF"/>
        </w:rPr>
      </w:pPr>
    </w:p>
    <w:p w14:paraId="1CA086A7" w14:textId="562A653D" w:rsidR="00EF330D" w:rsidRPr="00EF330D" w:rsidRDefault="00EF330D" w:rsidP="00A872A7">
      <w:pPr>
        <w:spacing w:after="0" w:line="240" w:lineRule="auto"/>
        <w:rPr>
          <w:rFonts w:ascii="Arial" w:hAnsi="Arial" w:cs="Arial"/>
          <w:i/>
          <w:iCs/>
          <w:color w:val="222222"/>
          <w:sz w:val="24"/>
          <w:szCs w:val="24"/>
        </w:rPr>
      </w:pPr>
      <w:r w:rsidRPr="00EF330D">
        <w:rPr>
          <w:rFonts w:ascii="Arial" w:hAnsi="Arial" w:cs="Arial"/>
          <w:i/>
          <w:iCs/>
          <w:color w:val="39373A"/>
          <w:sz w:val="24"/>
          <w:szCs w:val="24"/>
          <w:shd w:val="clear" w:color="auto" w:fill="FFFFFF"/>
        </w:rPr>
        <w:t>De gevolgen van de mislukte aanslag op koning Hassan II in 1971 beheersen het leven van een Marokkaanse jongeman</w:t>
      </w:r>
      <w:r>
        <w:rPr>
          <w:rFonts w:ascii="Arial" w:hAnsi="Arial" w:cs="Arial"/>
          <w:i/>
          <w:iCs/>
          <w:color w:val="39373A"/>
          <w:sz w:val="24"/>
          <w:szCs w:val="24"/>
          <w:shd w:val="clear" w:color="auto" w:fill="FFFFFF"/>
        </w:rPr>
        <w:t>.</w:t>
      </w:r>
    </w:p>
    <w:p w14:paraId="4A7AA2CE" w14:textId="77777777" w:rsidR="00A872A7" w:rsidRDefault="00A872A7" w:rsidP="00A872A7">
      <w:pPr>
        <w:pStyle w:val="Kop3"/>
        <w:shd w:val="clear" w:color="auto" w:fill="FFFFFF"/>
        <w:spacing w:before="0" w:beforeAutospacing="0" w:after="0" w:afterAutospacing="0"/>
        <w:rPr>
          <w:rFonts w:ascii="Arial" w:hAnsi="Arial" w:cs="Arial"/>
          <w:i/>
          <w:iCs/>
          <w:color w:val="39373A"/>
          <w:sz w:val="24"/>
          <w:szCs w:val="24"/>
        </w:rPr>
      </w:pPr>
    </w:p>
    <w:p w14:paraId="0F18CCAD" w14:textId="41AFAE14"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sidRPr="00C6389C">
        <w:rPr>
          <w:rFonts w:ascii="Arial" w:hAnsi="Arial" w:cs="Arial"/>
          <w:b w:val="0"/>
          <w:bCs w:val="0"/>
          <w:color w:val="39373A"/>
          <w:sz w:val="24"/>
          <w:szCs w:val="24"/>
        </w:rPr>
        <w:t>-</w:t>
      </w:r>
      <w:r w:rsidRPr="00C6389C">
        <w:rPr>
          <w:rStyle w:val="creator"/>
          <w:rFonts w:ascii="Arial" w:hAnsi="Arial" w:cs="Arial"/>
          <w:b w:val="0"/>
          <w:bCs w:val="0"/>
          <w:color w:val="39373A"/>
          <w:sz w:val="24"/>
          <w:szCs w:val="24"/>
        </w:rPr>
        <w:t xml:space="preserve"> </w:t>
      </w:r>
      <w:r w:rsidRPr="004B60D4">
        <w:rPr>
          <w:rStyle w:val="creator"/>
          <w:rFonts w:ascii="Arial" w:hAnsi="Arial" w:cs="Arial"/>
          <w:b w:val="0"/>
          <w:bCs w:val="0"/>
          <w:color w:val="39373A"/>
          <w:sz w:val="24"/>
          <w:szCs w:val="24"/>
        </w:rPr>
        <w:t>Fouad Laroui</w:t>
      </w:r>
      <w:r>
        <w:rPr>
          <w:rStyle w:val="creator"/>
          <w:rFonts w:ascii="Arial" w:hAnsi="Arial" w:cs="Arial"/>
          <w:b w:val="0"/>
          <w:bCs w:val="0"/>
          <w:color w:val="39373A"/>
          <w:sz w:val="24"/>
          <w:szCs w:val="24"/>
        </w:rPr>
        <w:t xml:space="preserve">, </w:t>
      </w:r>
      <w:hyperlink r:id="rId1054" w:history="1">
        <w:r w:rsidRPr="004B60D4">
          <w:rPr>
            <w:rStyle w:val="Hyperlink"/>
            <w:rFonts w:ascii="Arial" w:hAnsi="Arial" w:cs="Arial"/>
            <w:color w:val="39373A"/>
            <w:sz w:val="24"/>
            <w:szCs w:val="24"/>
            <w:u w:val="none"/>
          </w:rPr>
          <w:t>De uitvinding van God en andere verhalen</w:t>
        </w:r>
      </w:hyperlink>
      <w:r>
        <w:rPr>
          <w:rFonts w:ascii="Arial" w:hAnsi="Arial" w:cs="Arial"/>
          <w:color w:val="39373A"/>
          <w:sz w:val="24"/>
          <w:szCs w:val="24"/>
        </w:rPr>
        <w:t xml:space="preserve">                                     </w:t>
      </w:r>
      <w:r w:rsidR="00594E81" w:rsidRPr="00594E81">
        <w:rPr>
          <w:rFonts w:ascii="Arial" w:hAnsi="Arial" w:cs="Arial"/>
          <w:b w:val="0"/>
          <w:bCs w:val="0"/>
          <w:color w:val="222222"/>
          <w:sz w:val="24"/>
          <w:szCs w:val="24"/>
        </w:rPr>
        <w:t xml:space="preserve">Vert. Frans van Woerden.                                                                                            </w:t>
      </w:r>
      <w:r w:rsidRPr="00496056">
        <w:rPr>
          <w:rFonts w:ascii="Arial" w:hAnsi="Arial" w:cs="Arial"/>
          <w:b w:val="0"/>
          <w:bCs w:val="0"/>
          <w:color w:val="39373A"/>
          <w:sz w:val="24"/>
          <w:szCs w:val="24"/>
        </w:rPr>
        <w:t>Amsterdam: Van Oorschot. 200</w:t>
      </w:r>
      <w:r>
        <w:rPr>
          <w:rFonts w:ascii="Arial" w:hAnsi="Arial" w:cs="Arial"/>
          <w:b w:val="0"/>
          <w:bCs w:val="0"/>
          <w:color w:val="39373A"/>
          <w:sz w:val="24"/>
          <w:szCs w:val="24"/>
        </w:rPr>
        <w:t xml:space="preserve">4. 204 blz.                                                                              </w:t>
      </w:r>
      <w:r w:rsidRPr="00496056">
        <w:rPr>
          <w:rFonts w:ascii="Arial" w:hAnsi="Arial" w:cs="Arial"/>
          <w:b w:val="0"/>
          <w:bCs w:val="0"/>
          <w:color w:val="39373A"/>
          <w:sz w:val="24"/>
          <w:szCs w:val="24"/>
        </w:rPr>
        <w:t xml:space="preserve"> </w:t>
      </w:r>
    </w:p>
    <w:p w14:paraId="4570C9CF" w14:textId="77777777"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p>
    <w:p w14:paraId="12FAF68C" w14:textId="77777777" w:rsidR="00A872A7" w:rsidRPr="004B60D4" w:rsidRDefault="00A872A7" w:rsidP="00A872A7">
      <w:pPr>
        <w:pStyle w:val="Kop3"/>
        <w:shd w:val="clear" w:color="auto" w:fill="FFFFFF"/>
        <w:spacing w:before="0" w:beforeAutospacing="0" w:after="0" w:afterAutospacing="0"/>
        <w:rPr>
          <w:rFonts w:ascii="Arial" w:hAnsi="Arial" w:cs="Arial"/>
          <w:b w:val="0"/>
          <w:bCs w:val="0"/>
          <w:i/>
          <w:iCs/>
          <w:color w:val="39373A"/>
          <w:sz w:val="24"/>
          <w:szCs w:val="24"/>
        </w:rPr>
      </w:pPr>
      <w:r w:rsidRPr="004B60D4">
        <w:rPr>
          <w:rFonts w:ascii="Arial" w:hAnsi="Arial" w:cs="Arial"/>
          <w:b w:val="0"/>
          <w:bCs w:val="0"/>
          <w:i/>
          <w:iCs/>
          <w:color w:val="39373A"/>
          <w:sz w:val="24"/>
          <w:szCs w:val="24"/>
        </w:rPr>
        <w:t>Verhalen over Marokko en Marokkaanse migranten in Europa.</w:t>
      </w:r>
    </w:p>
    <w:p w14:paraId="40D1255D" w14:textId="77777777" w:rsidR="00A872A7" w:rsidRDefault="00A872A7" w:rsidP="00A872A7">
      <w:pPr>
        <w:pStyle w:val="Kop3"/>
        <w:shd w:val="clear" w:color="auto" w:fill="FFFFFF"/>
        <w:spacing w:before="0" w:beforeAutospacing="0" w:after="0" w:afterAutospacing="0"/>
        <w:rPr>
          <w:rStyle w:val="creator"/>
          <w:rFonts w:ascii="Arial" w:hAnsi="Arial" w:cs="Arial"/>
          <w:b w:val="0"/>
          <w:bCs w:val="0"/>
          <w:color w:val="39373A"/>
        </w:rPr>
      </w:pPr>
    </w:p>
    <w:p w14:paraId="329325B8" w14:textId="069E1540"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sidRPr="00124F29">
        <w:rPr>
          <w:rStyle w:val="creator"/>
          <w:rFonts w:ascii="Arial" w:hAnsi="Arial" w:cs="Arial"/>
          <w:b w:val="0"/>
          <w:bCs w:val="0"/>
          <w:color w:val="39373A"/>
          <w:sz w:val="24"/>
          <w:szCs w:val="24"/>
        </w:rPr>
        <w:t xml:space="preserve">- Fouad Laroui, </w:t>
      </w:r>
      <w:hyperlink r:id="rId1055" w:history="1">
        <w:r w:rsidRPr="00124F29">
          <w:rPr>
            <w:rStyle w:val="Hyperlink"/>
            <w:rFonts w:ascii="Arial" w:hAnsi="Arial" w:cs="Arial"/>
            <w:color w:val="39373A"/>
            <w:sz w:val="24"/>
            <w:szCs w:val="24"/>
            <w:u w:val="none"/>
          </w:rPr>
          <w:t xml:space="preserve">Het tragische einde van </w:t>
        </w:r>
        <w:proofErr w:type="spellStart"/>
        <w:r w:rsidRPr="00124F29">
          <w:rPr>
            <w:rStyle w:val="Hyperlink"/>
            <w:rFonts w:ascii="Arial" w:hAnsi="Arial" w:cs="Arial"/>
            <w:color w:val="39373A"/>
            <w:sz w:val="24"/>
            <w:szCs w:val="24"/>
            <w:u w:val="none"/>
          </w:rPr>
          <w:t>Philomène</w:t>
        </w:r>
        <w:proofErr w:type="spellEnd"/>
        <w:r w:rsidRPr="00124F29">
          <w:rPr>
            <w:rStyle w:val="Hyperlink"/>
            <w:rFonts w:ascii="Arial" w:hAnsi="Arial" w:cs="Arial"/>
            <w:color w:val="39373A"/>
            <w:sz w:val="24"/>
            <w:szCs w:val="24"/>
            <w:u w:val="none"/>
          </w:rPr>
          <w:t xml:space="preserve"> Tralala</w:t>
        </w:r>
      </w:hyperlink>
      <w:r w:rsidRPr="00124F29">
        <w:rPr>
          <w:rFonts w:ascii="Arial" w:hAnsi="Arial" w:cs="Arial"/>
          <w:b w:val="0"/>
          <w:bCs w:val="0"/>
          <w:color w:val="39373A"/>
          <w:sz w:val="24"/>
          <w:szCs w:val="24"/>
        </w:rPr>
        <w:t xml:space="preserve"> </w:t>
      </w: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Oorspr</w:t>
      </w:r>
      <w:proofErr w:type="spellEnd"/>
      <w:r>
        <w:rPr>
          <w:rFonts w:ascii="Arial" w:hAnsi="Arial" w:cs="Arial"/>
          <w:b w:val="0"/>
          <w:bCs w:val="0"/>
          <w:color w:val="39373A"/>
          <w:sz w:val="24"/>
          <w:szCs w:val="24"/>
        </w:rPr>
        <w:t xml:space="preserve">. titel: </w:t>
      </w:r>
      <w:hyperlink r:id="rId1056" w:history="1">
        <w:r w:rsidRPr="00124F29">
          <w:rPr>
            <w:rStyle w:val="Hyperlink"/>
            <w:rFonts w:ascii="Arial" w:hAnsi="Arial" w:cs="Arial"/>
            <w:b w:val="0"/>
            <w:bCs w:val="0"/>
            <w:color w:val="39373A"/>
            <w:sz w:val="24"/>
            <w:szCs w:val="24"/>
            <w:u w:val="none"/>
            <w:shd w:val="clear" w:color="auto" w:fill="FFFFFF"/>
          </w:rPr>
          <w:t xml:space="preserve">La fin </w:t>
        </w:r>
        <w:proofErr w:type="spellStart"/>
        <w:r w:rsidRPr="00124F29">
          <w:rPr>
            <w:rStyle w:val="Hyperlink"/>
            <w:rFonts w:ascii="Arial" w:hAnsi="Arial" w:cs="Arial"/>
            <w:b w:val="0"/>
            <w:bCs w:val="0"/>
            <w:color w:val="39373A"/>
            <w:sz w:val="24"/>
            <w:szCs w:val="24"/>
            <w:u w:val="none"/>
            <w:shd w:val="clear" w:color="auto" w:fill="FFFFFF"/>
          </w:rPr>
          <w:t>tragique</w:t>
        </w:r>
        <w:proofErr w:type="spellEnd"/>
        <w:r w:rsidRPr="00124F29">
          <w:rPr>
            <w:rStyle w:val="Hyperlink"/>
            <w:rFonts w:ascii="Arial" w:hAnsi="Arial" w:cs="Arial"/>
            <w:b w:val="0"/>
            <w:bCs w:val="0"/>
            <w:color w:val="39373A"/>
            <w:sz w:val="24"/>
            <w:szCs w:val="24"/>
            <w:u w:val="none"/>
            <w:shd w:val="clear" w:color="auto" w:fill="FFFFFF"/>
          </w:rPr>
          <w:t xml:space="preserve"> de </w:t>
        </w:r>
        <w:proofErr w:type="spellStart"/>
        <w:r w:rsidRPr="00124F29">
          <w:rPr>
            <w:rStyle w:val="Hyperlink"/>
            <w:rFonts w:ascii="Arial" w:hAnsi="Arial" w:cs="Arial"/>
            <w:b w:val="0"/>
            <w:bCs w:val="0"/>
            <w:color w:val="39373A"/>
            <w:sz w:val="24"/>
            <w:szCs w:val="24"/>
            <w:u w:val="none"/>
            <w:shd w:val="clear" w:color="auto" w:fill="FFFFFF"/>
          </w:rPr>
          <w:t>Philomène</w:t>
        </w:r>
        <w:proofErr w:type="spellEnd"/>
        <w:r w:rsidRPr="00124F29">
          <w:rPr>
            <w:rStyle w:val="Hyperlink"/>
            <w:rFonts w:ascii="Arial" w:hAnsi="Arial" w:cs="Arial"/>
            <w:b w:val="0"/>
            <w:bCs w:val="0"/>
            <w:color w:val="39373A"/>
            <w:sz w:val="24"/>
            <w:szCs w:val="24"/>
            <w:u w:val="none"/>
            <w:shd w:val="clear" w:color="auto" w:fill="FFFFFF"/>
          </w:rPr>
          <w:t xml:space="preserve"> Tralala</w:t>
        </w:r>
      </w:hyperlink>
      <w:r w:rsidRPr="00124F29">
        <w:rPr>
          <w:rFonts w:ascii="Arial" w:hAnsi="Arial" w:cs="Arial"/>
          <w:b w:val="0"/>
          <w:bCs w:val="0"/>
          <w:sz w:val="24"/>
          <w:szCs w:val="24"/>
        </w:rPr>
        <w:t xml:space="preserve">. (2003)                                                                    </w:t>
      </w:r>
      <w:r w:rsidRPr="00124F29">
        <w:rPr>
          <w:rFonts w:ascii="Arial" w:hAnsi="Arial" w:cs="Arial"/>
          <w:b w:val="0"/>
          <w:bCs w:val="0"/>
          <w:color w:val="39373A"/>
          <w:sz w:val="24"/>
          <w:szCs w:val="24"/>
        </w:rPr>
        <w:t>V</w:t>
      </w:r>
      <w:r w:rsidRPr="00124F29">
        <w:rPr>
          <w:rFonts w:ascii="Arial" w:hAnsi="Arial" w:cs="Arial"/>
          <w:b w:val="0"/>
          <w:bCs w:val="0"/>
          <w:color w:val="39373A"/>
          <w:sz w:val="24"/>
          <w:szCs w:val="24"/>
          <w:shd w:val="clear" w:color="auto" w:fill="FFFFFF"/>
        </w:rPr>
        <w:t>ert. Frans van Woerden.</w:t>
      </w:r>
      <w:r>
        <w:rPr>
          <w:rFonts w:ascii="Arial" w:hAnsi="Arial" w:cs="Arial"/>
          <w:color w:val="39373A"/>
          <w:sz w:val="24"/>
          <w:szCs w:val="24"/>
          <w:shd w:val="clear" w:color="auto" w:fill="FFFFFF"/>
        </w:rPr>
        <w:t xml:space="preserve"> </w:t>
      </w:r>
      <w:r>
        <w:rPr>
          <w:b w:val="0"/>
          <w:bCs w:val="0"/>
          <w:sz w:val="24"/>
          <w:szCs w:val="24"/>
        </w:rPr>
        <w:t xml:space="preserve">                                                       </w:t>
      </w:r>
      <w:r>
        <w:rPr>
          <w:rFonts w:ascii="Arial" w:hAnsi="Arial" w:cs="Arial"/>
          <w:b w:val="0"/>
          <w:bCs w:val="0"/>
          <w:color w:val="39373A"/>
          <w:sz w:val="24"/>
          <w:szCs w:val="24"/>
        </w:rPr>
        <w:t xml:space="preserve">                                   </w:t>
      </w:r>
      <w:r w:rsidRPr="00496056">
        <w:rPr>
          <w:rFonts w:ascii="Arial" w:hAnsi="Arial" w:cs="Arial"/>
          <w:b w:val="0"/>
          <w:bCs w:val="0"/>
          <w:color w:val="39373A"/>
          <w:sz w:val="24"/>
          <w:szCs w:val="24"/>
        </w:rPr>
        <w:t>Amsterdam: Van Oorschot. 200</w:t>
      </w:r>
      <w:r>
        <w:rPr>
          <w:rFonts w:ascii="Arial" w:hAnsi="Arial" w:cs="Arial"/>
          <w:b w:val="0"/>
          <w:bCs w:val="0"/>
          <w:color w:val="39373A"/>
          <w:sz w:val="24"/>
          <w:szCs w:val="24"/>
        </w:rPr>
        <w:t>5</w:t>
      </w:r>
      <w:r w:rsidRPr="00496056">
        <w:rPr>
          <w:rFonts w:ascii="Arial" w:hAnsi="Arial" w:cs="Arial"/>
          <w:b w:val="0"/>
          <w:bCs w:val="0"/>
          <w:color w:val="39373A"/>
          <w:sz w:val="24"/>
          <w:szCs w:val="24"/>
        </w:rPr>
        <w:t>.</w:t>
      </w:r>
      <w:r>
        <w:rPr>
          <w:rFonts w:ascii="Arial" w:hAnsi="Arial" w:cs="Arial"/>
          <w:b w:val="0"/>
          <w:bCs w:val="0"/>
          <w:color w:val="39373A"/>
          <w:sz w:val="24"/>
          <w:szCs w:val="24"/>
        </w:rPr>
        <w:t xml:space="preserve"> 130 blz. </w:t>
      </w:r>
    </w:p>
    <w:p w14:paraId="521AE1E1" w14:textId="77777777" w:rsidR="00A872A7"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p>
    <w:p w14:paraId="6C584D00" w14:textId="77777777" w:rsidR="00A872A7" w:rsidRPr="00124F29"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sidRPr="00124F29">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124F29">
        <w:rPr>
          <w:rFonts w:ascii="Arial" w:hAnsi="Arial" w:cs="Arial"/>
          <w:b w:val="0"/>
          <w:bCs w:val="0"/>
          <w:color w:val="39373A"/>
          <w:sz w:val="24"/>
          <w:szCs w:val="24"/>
          <w:shd w:val="clear" w:color="auto" w:fill="FFFFFF"/>
        </w:rPr>
        <w:t>aisy streaming audio (04 uur, 48 minuten)</w:t>
      </w:r>
      <w:r>
        <w:rPr>
          <w:rFonts w:ascii="Arial" w:hAnsi="Arial" w:cs="Arial"/>
          <w:b w:val="0"/>
          <w:bCs w:val="0"/>
          <w:color w:val="39373A"/>
          <w:sz w:val="24"/>
          <w:szCs w:val="24"/>
          <w:shd w:val="clear" w:color="auto" w:fill="FFFFFF"/>
        </w:rPr>
        <w:t xml:space="preserve">. 2006.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128EF828" w14:textId="669173FB" w:rsidR="00A872A7" w:rsidRDefault="00A872A7" w:rsidP="00A872A7">
      <w:pPr>
        <w:pStyle w:val="maintext"/>
        <w:shd w:val="clear" w:color="auto" w:fill="FFFFFF"/>
        <w:spacing w:before="300" w:beforeAutospacing="0" w:after="0" w:afterAutospacing="0"/>
        <w:rPr>
          <w:rFonts w:ascii="Arial" w:hAnsi="Arial" w:cs="Arial"/>
          <w:i/>
          <w:iCs/>
          <w:color w:val="39373A"/>
        </w:rPr>
      </w:pPr>
      <w:r w:rsidRPr="00124F29">
        <w:rPr>
          <w:rFonts w:ascii="Arial" w:hAnsi="Arial" w:cs="Arial"/>
          <w:i/>
          <w:iCs/>
          <w:color w:val="39373A"/>
        </w:rPr>
        <w:t>Een zwarte Marokkaanse vrouw wordt in Frankrijk een bekend schrijfster, maar stuit niettemin op grove discriminatie.</w:t>
      </w:r>
    </w:p>
    <w:p w14:paraId="35856B8B" w14:textId="1F929C43" w:rsidR="00A872A7" w:rsidRDefault="00A872A7" w:rsidP="00A872A7">
      <w:pPr>
        <w:spacing w:before="100" w:beforeAutospacing="1" w:after="0" w:line="240" w:lineRule="auto"/>
        <w:rPr>
          <w:rFonts w:ascii="Arial" w:hAnsi="Arial" w:cs="Arial"/>
          <w:iCs/>
          <w:color w:val="222222"/>
          <w:sz w:val="24"/>
          <w:szCs w:val="24"/>
        </w:rPr>
      </w:pPr>
      <w:r>
        <w:rPr>
          <w:rFonts w:ascii="Arial" w:hAnsi="Arial" w:cs="Arial"/>
          <w:sz w:val="24"/>
          <w:szCs w:val="24"/>
        </w:rPr>
        <w:t xml:space="preserve">- Fouad Laroui, </w:t>
      </w:r>
      <w:r>
        <w:rPr>
          <w:rFonts w:ascii="Arial" w:hAnsi="Arial" w:cs="Arial"/>
          <w:b/>
          <w:iCs/>
          <w:sz w:val="24"/>
          <w:szCs w:val="24"/>
        </w:rPr>
        <w:t xml:space="preserve">De rijkste vrouw van Yorkshire                                                                  </w:t>
      </w:r>
      <w:proofErr w:type="spellStart"/>
      <w:r>
        <w:rPr>
          <w:rFonts w:ascii="Arial" w:hAnsi="Arial" w:cs="Arial"/>
          <w:iCs/>
          <w:sz w:val="24"/>
          <w:szCs w:val="24"/>
        </w:rPr>
        <w:t>Oorspr</w:t>
      </w:r>
      <w:proofErr w:type="spellEnd"/>
      <w:r>
        <w:rPr>
          <w:rFonts w:ascii="Arial" w:hAnsi="Arial" w:cs="Arial"/>
          <w:iCs/>
          <w:sz w:val="24"/>
          <w:szCs w:val="24"/>
        </w:rPr>
        <w:t xml:space="preserve">. titel: La femme la plus </w:t>
      </w:r>
      <w:proofErr w:type="spellStart"/>
      <w:r>
        <w:rPr>
          <w:rFonts w:ascii="Arial" w:hAnsi="Arial" w:cs="Arial"/>
          <w:iCs/>
          <w:sz w:val="24"/>
          <w:szCs w:val="24"/>
        </w:rPr>
        <w:t>riche</w:t>
      </w:r>
      <w:proofErr w:type="spellEnd"/>
      <w:r>
        <w:rPr>
          <w:rFonts w:ascii="Arial" w:hAnsi="Arial" w:cs="Arial"/>
          <w:iCs/>
          <w:sz w:val="24"/>
          <w:szCs w:val="24"/>
        </w:rPr>
        <w:t xml:space="preserve"> du Yorkshire</w:t>
      </w:r>
      <w:r>
        <w:rPr>
          <w:rFonts w:ascii="Arial" w:hAnsi="Arial" w:cs="Arial"/>
          <w:sz w:val="24"/>
          <w:szCs w:val="24"/>
        </w:rPr>
        <w:t>. (2008)</w:t>
      </w:r>
      <w:r>
        <w:rPr>
          <w:rFonts w:ascii="Arial" w:hAnsi="Arial" w:cs="Arial"/>
          <w:iCs/>
          <w:color w:val="222222"/>
          <w:sz w:val="24"/>
          <w:szCs w:val="24"/>
        </w:rPr>
        <w:t xml:space="preserve">                                                          Vert. Frans van Woerden.                                                                                                             Breda: De Geus. 200</w:t>
      </w:r>
      <w:r w:rsidR="00E352C5">
        <w:rPr>
          <w:rFonts w:ascii="Arial" w:hAnsi="Arial" w:cs="Arial"/>
          <w:iCs/>
          <w:color w:val="222222"/>
          <w:sz w:val="24"/>
          <w:szCs w:val="24"/>
        </w:rPr>
        <w:t>8</w:t>
      </w:r>
      <w:r>
        <w:rPr>
          <w:rFonts w:ascii="Arial" w:hAnsi="Arial" w:cs="Arial"/>
          <w:iCs/>
          <w:color w:val="222222"/>
          <w:sz w:val="24"/>
          <w:szCs w:val="24"/>
        </w:rPr>
        <w:t xml:space="preserve">. 154 blz. </w:t>
      </w:r>
    </w:p>
    <w:p w14:paraId="56816A30" w14:textId="5600D767" w:rsidR="00E352C5" w:rsidRDefault="00E352C5" w:rsidP="00A872A7">
      <w:pPr>
        <w:spacing w:before="100" w:beforeAutospacing="1" w:after="0" w:line="240" w:lineRule="auto"/>
        <w:rPr>
          <w:rFonts w:ascii="Arial" w:hAnsi="Arial" w:cs="Arial"/>
          <w:color w:val="39373A"/>
          <w:sz w:val="24"/>
          <w:szCs w:val="24"/>
          <w:shd w:val="clear" w:color="auto" w:fill="FFFFFF"/>
        </w:rPr>
      </w:pPr>
      <w:r w:rsidRPr="00E352C5">
        <w:rPr>
          <w:rFonts w:ascii="Arial" w:hAnsi="Arial" w:cs="Arial"/>
          <w:iCs/>
          <w:color w:val="222222"/>
          <w:sz w:val="24"/>
          <w:szCs w:val="24"/>
        </w:rPr>
        <w:t xml:space="preserve">--- </w:t>
      </w:r>
      <w:r w:rsidRPr="00E352C5">
        <w:rPr>
          <w:rFonts w:ascii="Arial" w:hAnsi="Arial" w:cs="Arial"/>
          <w:color w:val="39373A"/>
          <w:sz w:val="24"/>
          <w:szCs w:val="24"/>
          <w:shd w:val="clear" w:color="auto" w:fill="FFFFFF"/>
        </w:rPr>
        <w:t xml:space="preserve">Daisy streaming audio (04 uur). 2012. </w:t>
      </w:r>
      <w:proofErr w:type="spellStart"/>
      <w:r w:rsidRPr="00E352C5">
        <w:rPr>
          <w:rFonts w:ascii="Arial" w:hAnsi="Arial" w:cs="Arial"/>
          <w:color w:val="39373A"/>
          <w:sz w:val="24"/>
          <w:szCs w:val="24"/>
          <w:shd w:val="clear" w:color="auto" w:fill="FFFFFF"/>
        </w:rPr>
        <w:t>Dedicon</w:t>
      </w:r>
      <w:proofErr w:type="spellEnd"/>
      <w:r w:rsidRPr="00E352C5">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2014.</w:t>
      </w:r>
    </w:p>
    <w:p w14:paraId="795461EE" w14:textId="2B938101" w:rsidR="00E352C5" w:rsidRPr="00E352C5" w:rsidRDefault="00E352C5" w:rsidP="00A872A7">
      <w:pPr>
        <w:spacing w:before="100" w:beforeAutospacing="1" w:after="0" w:line="240" w:lineRule="auto"/>
        <w:rPr>
          <w:rFonts w:ascii="Arial" w:hAnsi="Arial" w:cs="Arial"/>
          <w:i/>
          <w:iCs/>
          <w:color w:val="222222"/>
          <w:sz w:val="24"/>
          <w:szCs w:val="24"/>
        </w:rPr>
      </w:pPr>
      <w:r w:rsidRPr="00E352C5">
        <w:rPr>
          <w:rFonts w:ascii="Arial" w:hAnsi="Arial" w:cs="Arial"/>
          <w:i/>
          <w:iCs/>
          <w:color w:val="39373A"/>
          <w:sz w:val="24"/>
          <w:szCs w:val="24"/>
          <w:shd w:val="clear" w:color="auto" w:fill="FFFFFF"/>
        </w:rPr>
        <w:t>Tussen een Marokkaanse student die onderzoek doet aan de universiteit van York en een rijke plaatselijke dame ontstaat een onalledaags contact.</w:t>
      </w:r>
    </w:p>
    <w:p w14:paraId="0BB6BD1E" w14:textId="77777777" w:rsidR="00A872A7" w:rsidRDefault="00A872A7" w:rsidP="00A872A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006B01A" w14:textId="1D1A3FEE" w:rsidR="00A872A7" w:rsidRPr="007F7006" w:rsidRDefault="00A872A7" w:rsidP="00A872A7">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7F7006">
        <w:rPr>
          <w:rStyle w:val="creator"/>
          <w:rFonts w:ascii="Arial" w:hAnsi="Arial" w:cs="Arial"/>
          <w:b w:val="0"/>
          <w:bCs w:val="0"/>
          <w:color w:val="39373A"/>
          <w:sz w:val="24"/>
          <w:szCs w:val="24"/>
        </w:rPr>
        <w:t xml:space="preserve">Fouad Laroui, </w:t>
      </w:r>
      <w:hyperlink r:id="rId1057" w:history="1">
        <w:r w:rsidRPr="002A7B52">
          <w:rPr>
            <w:rStyle w:val="Hyperlink"/>
            <w:rFonts w:ascii="Arial" w:hAnsi="Arial" w:cs="Arial"/>
            <w:color w:val="39373A"/>
            <w:sz w:val="24"/>
            <w:szCs w:val="24"/>
            <w:u w:val="none"/>
          </w:rPr>
          <w:t xml:space="preserve">De dag dat </w:t>
        </w:r>
        <w:proofErr w:type="spellStart"/>
        <w:r w:rsidRPr="002A7B52">
          <w:rPr>
            <w:rStyle w:val="Hyperlink"/>
            <w:rFonts w:ascii="Arial" w:hAnsi="Arial" w:cs="Arial"/>
            <w:color w:val="39373A"/>
            <w:sz w:val="24"/>
            <w:szCs w:val="24"/>
            <w:u w:val="none"/>
          </w:rPr>
          <w:t>Malika</w:t>
        </w:r>
        <w:proofErr w:type="spellEnd"/>
        <w:r w:rsidRPr="002A7B52">
          <w:rPr>
            <w:rStyle w:val="Hyperlink"/>
            <w:rFonts w:ascii="Arial" w:hAnsi="Arial" w:cs="Arial"/>
            <w:color w:val="39373A"/>
            <w:sz w:val="24"/>
            <w:szCs w:val="24"/>
            <w:u w:val="none"/>
          </w:rPr>
          <w:t xml:space="preserve"> niet trouwde</w:t>
        </w:r>
      </w:hyperlink>
    </w:p>
    <w:p w14:paraId="7B9EC0AA" w14:textId="79A1DE4F" w:rsidR="00A872A7" w:rsidRPr="007F7006" w:rsidRDefault="00A872A7" w:rsidP="00A872A7">
      <w:pPr>
        <w:pStyle w:val="additional"/>
        <w:shd w:val="clear" w:color="auto" w:fill="FFFFFF"/>
        <w:spacing w:before="0" w:beforeAutospacing="0" w:after="0" w:afterAutospacing="0"/>
        <w:rPr>
          <w:rFonts w:ascii="Arial" w:hAnsi="Arial" w:cs="Arial"/>
        </w:rPr>
      </w:pPr>
      <w:r>
        <w:rPr>
          <w:rFonts w:ascii="Arial" w:hAnsi="Arial" w:cs="Arial"/>
        </w:rPr>
        <w:t>V</w:t>
      </w:r>
      <w:r w:rsidRPr="007F7006">
        <w:rPr>
          <w:rFonts w:ascii="Arial" w:hAnsi="Arial" w:cs="Arial"/>
        </w:rPr>
        <w:t>erhalen</w:t>
      </w:r>
      <w:r>
        <w:rPr>
          <w:rFonts w:ascii="Arial" w:hAnsi="Arial" w:cs="Arial"/>
        </w:rPr>
        <w:t xml:space="preserve">.                                                                                                                                   </w:t>
      </w:r>
      <w:proofErr w:type="spellStart"/>
      <w:r>
        <w:rPr>
          <w:rFonts w:ascii="Arial" w:hAnsi="Arial" w:cs="Arial"/>
        </w:rPr>
        <w:t>Oorspr</w:t>
      </w:r>
      <w:proofErr w:type="spellEnd"/>
      <w:r>
        <w:rPr>
          <w:rFonts w:ascii="Arial" w:hAnsi="Arial" w:cs="Arial"/>
        </w:rPr>
        <w:t xml:space="preserve">. titel </w:t>
      </w:r>
      <w:hyperlink r:id="rId1058" w:history="1">
        <w:r w:rsidRPr="002A7B52">
          <w:rPr>
            <w:rStyle w:val="Hyperlink"/>
            <w:rFonts w:ascii="Arial" w:hAnsi="Arial" w:cs="Arial"/>
            <w:color w:val="39373A"/>
            <w:u w:val="none"/>
            <w:shd w:val="clear" w:color="auto" w:fill="FFFFFF"/>
          </w:rPr>
          <w:t xml:space="preserve">Le jour </w:t>
        </w:r>
        <w:proofErr w:type="spellStart"/>
        <w:r w:rsidRPr="002A7B52">
          <w:rPr>
            <w:rStyle w:val="Hyperlink"/>
            <w:rFonts w:ascii="Arial" w:hAnsi="Arial" w:cs="Arial"/>
            <w:color w:val="39373A"/>
            <w:u w:val="none"/>
            <w:shd w:val="clear" w:color="auto" w:fill="FFFFFF"/>
          </w:rPr>
          <w:t>où</w:t>
        </w:r>
        <w:proofErr w:type="spellEnd"/>
        <w:r w:rsidRPr="002A7B52">
          <w:rPr>
            <w:rStyle w:val="Hyperlink"/>
            <w:rFonts w:ascii="Arial" w:hAnsi="Arial" w:cs="Arial"/>
            <w:color w:val="39373A"/>
            <w:u w:val="none"/>
            <w:shd w:val="clear" w:color="auto" w:fill="FFFFFF"/>
          </w:rPr>
          <w:t xml:space="preserve"> </w:t>
        </w:r>
        <w:proofErr w:type="spellStart"/>
        <w:r w:rsidRPr="002A7B52">
          <w:rPr>
            <w:rStyle w:val="Hyperlink"/>
            <w:rFonts w:ascii="Arial" w:hAnsi="Arial" w:cs="Arial"/>
            <w:color w:val="39373A"/>
            <w:u w:val="none"/>
            <w:shd w:val="clear" w:color="auto" w:fill="FFFFFF"/>
          </w:rPr>
          <w:t>Malika</w:t>
        </w:r>
        <w:proofErr w:type="spellEnd"/>
        <w:r w:rsidRPr="002A7B52">
          <w:rPr>
            <w:rStyle w:val="Hyperlink"/>
            <w:rFonts w:ascii="Arial" w:hAnsi="Arial" w:cs="Arial"/>
            <w:color w:val="39373A"/>
            <w:u w:val="none"/>
            <w:shd w:val="clear" w:color="auto" w:fill="FFFFFF"/>
          </w:rPr>
          <w:t xml:space="preserve"> ne </w:t>
        </w:r>
        <w:proofErr w:type="spellStart"/>
        <w:r w:rsidRPr="002A7B52">
          <w:rPr>
            <w:rStyle w:val="Hyperlink"/>
            <w:rFonts w:ascii="Arial" w:hAnsi="Arial" w:cs="Arial"/>
            <w:color w:val="39373A"/>
            <w:u w:val="none"/>
            <w:shd w:val="clear" w:color="auto" w:fill="FFFFFF"/>
          </w:rPr>
          <w:t>s'est</w:t>
        </w:r>
        <w:proofErr w:type="spellEnd"/>
        <w:r w:rsidRPr="002A7B52">
          <w:rPr>
            <w:rStyle w:val="Hyperlink"/>
            <w:rFonts w:ascii="Arial" w:hAnsi="Arial" w:cs="Arial"/>
            <w:color w:val="39373A"/>
            <w:u w:val="none"/>
            <w:shd w:val="clear" w:color="auto" w:fill="FFFFFF"/>
          </w:rPr>
          <w:t xml:space="preserve"> pas </w:t>
        </w:r>
        <w:proofErr w:type="spellStart"/>
        <w:r w:rsidRPr="002A7B52">
          <w:rPr>
            <w:rStyle w:val="Hyperlink"/>
            <w:rFonts w:ascii="Arial" w:hAnsi="Arial" w:cs="Arial"/>
            <w:color w:val="39373A"/>
            <w:u w:val="none"/>
            <w:shd w:val="clear" w:color="auto" w:fill="FFFFFF"/>
          </w:rPr>
          <w:t>mariée</w:t>
        </w:r>
        <w:proofErr w:type="spellEnd"/>
      </w:hyperlink>
      <w:r>
        <w:t>.</w:t>
      </w:r>
      <w:r w:rsidRPr="002A7B52">
        <w:rPr>
          <w:rFonts w:ascii="Arial" w:hAnsi="Arial" w:cs="Arial"/>
        </w:rPr>
        <w:t xml:space="preserve"> </w:t>
      </w:r>
      <w:r>
        <w:rPr>
          <w:rFonts w:ascii="Arial" w:hAnsi="Arial" w:cs="Arial"/>
        </w:rPr>
        <w:t>2009 .</w:t>
      </w:r>
      <w:r>
        <w:br/>
      </w:r>
      <w:r>
        <w:rPr>
          <w:rFonts w:ascii="Arial" w:hAnsi="Arial" w:cs="Arial"/>
          <w:color w:val="39373A"/>
          <w:shd w:val="clear" w:color="auto" w:fill="FFFFFF"/>
        </w:rPr>
        <w:t>Vert. Frans van Woerden.</w:t>
      </w:r>
      <w:r w:rsidRPr="002A7B52">
        <w:rPr>
          <w:rFonts w:ascii="Arial" w:hAnsi="Arial" w:cs="Arial"/>
        </w:rPr>
        <w:t xml:space="preserve">                                                                                                                         </w:t>
      </w:r>
      <w:r>
        <w:rPr>
          <w:rFonts w:ascii="Arial" w:hAnsi="Arial" w:cs="Arial"/>
        </w:rPr>
        <w:t>Breda</w:t>
      </w:r>
      <w:r w:rsidR="00FF1117">
        <w:rPr>
          <w:rFonts w:ascii="Arial" w:hAnsi="Arial" w:cs="Arial"/>
        </w:rPr>
        <w:t>:</w:t>
      </w:r>
      <w:r>
        <w:rPr>
          <w:rFonts w:ascii="Arial" w:hAnsi="Arial" w:cs="Arial"/>
        </w:rPr>
        <w:t xml:space="preserve"> De Geus. Oktober 2010. 189 blz.</w:t>
      </w:r>
    </w:p>
    <w:p w14:paraId="14523731" w14:textId="77777777" w:rsidR="00A872A7" w:rsidRPr="007F7006" w:rsidRDefault="00A872A7" w:rsidP="00A872A7">
      <w:pPr>
        <w:pStyle w:val="maintext"/>
        <w:shd w:val="clear" w:color="auto" w:fill="FFFFFF"/>
        <w:spacing w:before="300" w:beforeAutospacing="0" w:after="0" w:afterAutospacing="0"/>
        <w:rPr>
          <w:rFonts w:ascii="Arial" w:hAnsi="Arial" w:cs="Arial"/>
          <w:color w:val="39373A"/>
        </w:rPr>
      </w:pPr>
      <w:r w:rsidRPr="007F7006">
        <w:rPr>
          <w:rFonts w:ascii="Arial" w:hAnsi="Arial" w:cs="Arial"/>
          <w:i/>
          <w:iCs/>
          <w:color w:val="39373A"/>
        </w:rPr>
        <w:t>Verhalen over Marokkaanse jongeren in hun geboorteland en in Europa</w:t>
      </w:r>
      <w:r>
        <w:rPr>
          <w:rFonts w:ascii="Arial" w:hAnsi="Arial" w:cs="Arial"/>
          <w:color w:val="39373A"/>
        </w:rPr>
        <w:t>.</w:t>
      </w:r>
    </w:p>
    <w:p w14:paraId="7CCBD85E" w14:textId="7A5CC676" w:rsidR="00FC3DCC" w:rsidRPr="00A872A7" w:rsidRDefault="00A872A7" w:rsidP="00A872A7">
      <w:pPr>
        <w:pStyle w:val="maintext"/>
        <w:shd w:val="clear" w:color="auto" w:fill="FFFFFF"/>
        <w:spacing w:before="300" w:beforeAutospacing="0" w:after="0" w:afterAutospacing="0"/>
        <w:rPr>
          <w:rFonts w:ascii="Arial" w:hAnsi="Arial" w:cs="Arial"/>
          <w:b/>
          <w:bCs/>
          <w:i/>
          <w:iCs/>
          <w:color w:val="39373A"/>
          <w:u w:val="single"/>
        </w:rPr>
      </w:pPr>
      <w:r w:rsidRPr="00A872A7">
        <w:rPr>
          <w:rStyle w:val="creator"/>
          <w:rFonts w:ascii="Arial" w:hAnsi="Arial" w:cs="Arial"/>
          <w:color w:val="39373A"/>
        </w:rPr>
        <w:t xml:space="preserve">- </w:t>
      </w:r>
      <w:r>
        <w:rPr>
          <w:rStyle w:val="creator"/>
          <w:rFonts w:ascii="Arial" w:hAnsi="Arial" w:cs="Arial"/>
          <w:color w:val="39373A"/>
        </w:rPr>
        <w:t xml:space="preserve">Fouad </w:t>
      </w:r>
      <w:r w:rsidR="00FC3DCC">
        <w:rPr>
          <w:rFonts w:ascii="Arial" w:hAnsi="Arial" w:cs="Arial"/>
          <w:iCs/>
          <w:color w:val="222222"/>
        </w:rPr>
        <w:t xml:space="preserve">Laroui, </w:t>
      </w:r>
      <w:r w:rsidR="00FC3DCC">
        <w:rPr>
          <w:rFonts w:ascii="Arial" w:hAnsi="Arial" w:cs="Arial"/>
          <w:b/>
          <w:iCs/>
          <w:color w:val="222222"/>
        </w:rPr>
        <w:t>De kleine bedrieger</w:t>
      </w:r>
    </w:p>
    <w:p w14:paraId="4502C083" w14:textId="5A27F118" w:rsidR="00262F40" w:rsidRDefault="00FC3DCC" w:rsidP="00A872A7">
      <w:pPr>
        <w:spacing w:after="0" w:line="240" w:lineRule="auto"/>
        <w:rPr>
          <w:rFonts w:ascii="Arial" w:hAnsi="Arial" w:cs="Arial"/>
          <w:color w:val="222222"/>
          <w:sz w:val="21"/>
          <w:szCs w:val="21"/>
        </w:rPr>
      </w:pPr>
      <w:r>
        <w:rPr>
          <w:rFonts w:ascii="Arial" w:hAnsi="Arial" w:cs="Arial"/>
          <w:iCs/>
          <w:color w:val="222222"/>
          <w:sz w:val="24"/>
          <w:szCs w:val="24"/>
        </w:rPr>
        <w:t xml:space="preserve">Een jaar bij de Fransen.                                                                                                         </w:t>
      </w:r>
      <w:proofErr w:type="spellStart"/>
      <w:r>
        <w:rPr>
          <w:rFonts w:ascii="Arial" w:hAnsi="Arial" w:cs="Arial"/>
          <w:iCs/>
          <w:color w:val="222222"/>
          <w:sz w:val="24"/>
          <w:szCs w:val="24"/>
        </w:rPr>
        <w:t>Oorspr</w:t>
      </w:r>
      <w:proofErr w:type="spellEnd"/>
      <w:r>
        <w:rPr>
          <w:rFonts w:ascii="Arial" w:hAnsi="Arial" w:cs="Arial"/>
          <w:iCs/>
          <w:color w:val="222222"/>
          <w:sz w:val="24"/>
          <w:szCs w:val="24"/>
        </w:rPr>
        <w:t xml:space="preserve">. titel: </w:t>
      </w:r>
      <w:proofErr w:type="spellStart"/>
      <w:r>
        <w:rPr>
          <w:rFonts w:ascii="Arial" w:hAnsi="Arial" w:cs="Arial"/>
          <w:iCs/>
          <w:color w:val="222222"/>
          <w:sz w:val="24"/>
          <w:szCs w:val="24"/>
        </w:rPr>
        <w:t>Une</w:t>
      </w:r>
      <w:proofErr w:type="spellEnd"/>
      <w:r>
        <w:rPr>
          <w:rFonts w:ascii="Arial" w:hAnsi="Arial" w:cs="Arial"/>
          <w:iCs/>
          <w:color w:val="222222"/>
          <w:sz w:val="24"/>
          <w:szCs w:val="24"/>
        </w:rPr>
        <w:t xml:space="preserve"> </w:t>
      </w:r>
      <w:proofErr w:type="spellStart"/>
      <w:r>
        <w:rPr>
          <w:rFonts w:ascii="Arial" w:hAnsi="Arial" w:cs="Arial"/>
          <w:iCs/>
          <w:color w:val="222222"/>
          <w:sz w:val="24"/>
          <w:szCs w:val="24"/>
        </w:rPr>
        <w:t>année</w:t>
      </w:r>
      <w:proofErr w:type="spellEnd"/>
      <w:r>
        <w:rPr>
          <w:rFonts w:ascii="Arial" w:hAnsi="Arial" w:cs="Arial"/>
          <w:iCs/>
          <w:color w:val="222222"/>
          <w:sz w:val="24"/>
          <w:szCs w:val="24"/>
        </w:rPr>
        <w:t xml:space="preserve"> </w:t>
      </w:r>
      <w:proofErr w:type="spellStart"/>
      <w:r>
        <w:rPr>
          <w:rFonts w:ascii="Arial" w:hAnsi="Arial" w:cs="Arial"/>
          <w:iCs/>
          <w:color w:val="222222"/>
          <w:sz w:val="24"/>
          <w:szCs w:val="24"/>
        </w:rPr>
        <w:t>chez</w:t>
      </w:r>
      <w:proofErr w:type="spellEnd"/>
      <w:r>
        <w:rPr>
          <w:rFonts w:ascii="Arial" w:hAnsi="Arial" w:cs="Arial"/>
          <w:iCs/>
          <w:color w:val="222222"/>
          <w:sz w:val="24"/>
          <w:szCs w:val="24"/>
        </w:rPr>
        <w:t xml:space="preserve"> les Français.</w:t>
      </w:r>
      <w:r>
        <w:rPr>
          <w:rFonts w:ascii="Arial" w:hAnsi="Arial" w:cs="Arial"/>
          <w:color w:val="222222"/>
          <w:sz w:val="24"/>
          <w:szCs w:val="24"/>
        </w:rPr>
        <w:t xml:space="preserve"> (2010)                                                                       Vert. Frans van Woerden.                                                                                                          </w:t>
      </w:r>
      <w:r w:rsidR="00FF1117">
        <w:rPr>
          <w:rFonts w:ascii="Arial" w:hAnsi="Arial" w:cs="Arial"/>
          <w:color w:val="222222"/>
          <w:sz w:val="24"/>
          <w:szCs w:val="24"/>
        </w:rPr>
        <w:t>Breda</w:t>
      </w:r>
      <w:r w:rsidR="00FF1117">
        <w:rPr>
          <w:rFonts w:ascii="Arial" w:hAnsi="Arial" w:cs="Arial"/>
          <w:sz w:val="24"/>
          <w:szCs w:val="24"/>
        </w:rPr>
        <w:t xml:space="preserve">: </w:t>
      </w:r>
      <w:r>
        <w:rPr>
          <w:rFonts w:ascii="Arial" w:hAnsi="Arial" w:cs="Arial"/>
          <w:color w:val="222222"/>
          <w:sz w:val="24"/>
          <w:szCs w:val="24"/>
        </w:rPr>
        <w:t>De Geus. Januari 2012. 256 blz.</w:t>
      </w:r>
      <w:r>
        <w:rPr>
          <w:rFonts w:ascii="Arial" w:hAnsi="Arial" w:cs="Arial"/>
          <w:color w:val="222222"/>
          <w:sz w:val="21"/>
          <w:szCs w:val="21"/>
        </w:rPr>
        <w:t xml:space="preserve"> </w:t>
      </w:r>
    </w:p>
    <w:p w14:paraId="49590181" w14:textId="769B9F41" w:rsidR="00FF1117" w:rsidRDefault="00FF1117" w:rsidP="00A872A7">
      <w:pPr>
        <w:spacing w:after="0" w:line="240" w:lineRule="auto"/>
        <w:rPr>
          <w:rFonts w:ascii="Arial" w:hAnsi="Arial" w:cs="Arial"/>
          <w:color w:val="222222"/>
          <w:sz w:val="21"/>
          <w:szCs w:val="21"/>
        </w:rPr>
      </w:pPr>
    </w:p>
    <w:p w14:paraId="4B39884F" w14:textId="080C6CE1" w:rsidR="00FF1117" w:rsidRDefault="00774C54" w:rsidP="00A872A7">
      <w:pPr>
        <w:spacing w:after="0" w:line="240" w:lineRule="auto"/>
        <w:rPr>
          <w:rFonts w:ascii="Arial" w:hAnsi="Arial" w:cs="Arial"/>
          <w:color w:val="222222"/>
          <w:sz w:val="24"/>
          <w:szCs w:val="24"/>
        </w:rPr>
      </w:pPr>
      <w:r w:rsidRPr="00CA23C3">
        <w:rPr>
          <w:rFonts w:ascii="Arial" w:hAnsi="Arial" w:cs="Arial"/>
          <w:iCs/>
          <w:color w:val="222222"/>
          <w:sz w:val="24"/>
          <w:szCs w:val="24"/>
        </w:rPr>
        <w:t>---</w:t>
      </w:r>
      <w:r>
        <w:rPr>
          <w:rFonts w:ascii="Arial" w:hAnsi="Arial" w:cs="Arial"/>
          <w:iCs/>
          <w:color w:val="222222"/>
          <w:sz w:val="24"/>
          <w:szCs w:val="24"/>
        </w:rPr>
        <w:t xml:space="preserve"> </w:t>
      </w:r>
      <w:r>
        <w:rPr>
          <w:rFonts w:ascii="Arial" w:hAnsi="Arial" w:cs="Arial"/>
          <w:color w:val="39373A"/>
          <w:sz w:val="24"/>
          <w:szCs w:val="24"/>
          <w:shd w:val="clear" w:color="auto" w:fill="FFFFFF"/>
        </w:rPr>
        <w:t>D</w:t>
      </w:r>
      <w:r w:rsidRPr="00774C54">
        <w:rPr>
          <w:rFonts w:ascii="Arial" w:hAnsi="Arial" w:cs="Arial"/>
          <w:color w:val="39373A"/>
          <w:sz w:val="24"/>
          <w:szCs w:val="24"/>
          <w:shd w:val="clear" w:color="auto" w:fill="FFFFFF"/>
        </w:rPr>
        <w:t xml:space="preserve">aisy streaming audio (08 uur, 46 minuten). 2013. </w:t>
      </w:r>
      <w:proofErr w:type="spellStart"/>
      <w:r w:rsidRPr="00774C54">
        <w:rPr>
          <w:rFonts w:ascii="Arial" w:hAnsi="Arial" w:cs="Arial"/>
          <w:color w:val="39373A"/>
          <w:sz w:val="24"/>
          <w:szCs w:val="24"/>
          <w:shd w:val="clear" w:color="auto" w:fill="FFFFFF"/>
        </w:rPr>
        <w:t>Dedicon</w:t>
      </w:r>
      <w:proofErr w:type="spellEnd"/>
      <w:r w:rsidRPr="00774C54">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sidRPr="00CA23C3">
        <w:rPr>
          <w:rFonts w:ascii="Arial" w:hAnsi="Arial" w:cs="Arial"/>
          <w:iCs/>
          <w:color w:val="222222"/>
          <w:sz w:val="24"/>
          <w:szCs w:val="24"/>
        </w:rPr>
        <w:t>---</w:t>
      </w:r>
      <w:r>
        <w:rPr>
          <w:rFonts w:ascii="Arial" w:hAnsi="Arial" w:cs="Arial"/>
          <w:iCs/>
          <w:color w:val="222222"/>
          <w:sz w:val="24"/>
          <w:szCs w:val="24"/>
        </w:rPr>
        <w:t xml:space="preserve"> </w:t>
      </w:r>
      <w:proofErr w:type="spellStart"/>
      <w:r w:rsidR="00FF1117" w:rsidRPr="00FF1117">
        <w:rPr>
          <w:rFonts w:ascii="Arial" w:hAnsi="Arial" w:cs="Arial"/>
          <w:color w:val="222222"/>
          <w:sz w:val="24"/>
          <w:szCs w:val="24"/>
        </w:rPr>
        <w:t>Ebook</w:t>
      </w:r>
      <w:proofErr w:type="spellEnd"/>
      <w:r w:rsidR="00FF1117" w:rsidRPr="00FF1117">
        <w:rPr>
          <w:rFonts w:ascii="Arial" w:hAnsi="Arial" w:cs="Arial"/>
          <w:color w:val="222222"/>
          <w:sz w:val="24"/>
          <w:szCs w:val="24"/>
        </w:rPr>
        <w:t xml:space="preserve">. 2012. </w:t>
      </w:r>
    </w:p>
    <w:p w14:paraId="2558BD6E" w14:textId="77777777" w:rsidR="00774C54" w:rsidRDefault="00774C54" w:rsidP="00A872A7">
      <w:pPr>
        <w:spacing w:after="0" w:line="240" w:lineRule="auto"/>
        <w:rPr>
          <w:rFonts w:ascii="Arial" w:hAnsi="Arial" w:cs="Arial"/>
          <w:i/>
          <w:iCs/>
          <w:color w:val="39373A"/>
          <w:sz w:val="24"/>
          <w:szCs w:val="24"/>
          <w:shd w:val="clear" w:color="auto" w:fill="FFFFFF"/>
        </w:rPr>
      </w:pPr>
    </w:p>
    <w:p w14:paraId="5FB9AB09" w14:textId="289C2DE3" w:rsidR="00774C54" w:rsidRDefault="00774C54" w:rsidP="00A872A7">
      <w:pPr>
        <w:spacing w:after="0" w:line="240" w:lineRule="auto"/>
        <w:rPr>
          <w:rFonts w:ascii="Arial" w:hAnsi="Arial" w:cs="Arial"/>
          <w:color w:val="39373A"/>
          <w:sz w:val="24"/>
          <w:szCs w:val="24"/>
          <w:shd w:val="clear" w:color="auto" w:fill="FFFFFF"/>
        </w:rPr>
      </w:pPr>
      <w:r w:rsidRPr="00774C54">
        <w:rPr>
          <w:rFonts w:ascii="Arial" w:hAnsi="Arial" w:cs="Arial"/>
          <w:i/>
          <w:iCs/>
          <w:color w:val="39373A"/>
          <w:sz w:val="24"/>
          <w:szCs w:val="24"/>
          <w:shd w:val="clear" w:color="auto" w:fill="FFFFFF"/>
        </w:rPr>
        <w:t>Het eerste jaar (1969) van een intelligent en gevoelig jongetje uit het Marokkaanse binnenland op een Franse prestigieuze middelbare school in Casablanca roept heel verschillende gevoelens bij hem op</w:t>
      </w:r>
      <w:r w:rsidRPr="00774C54">
        <w:rPr>
          <w:rFonts w:ascii="Arial" w:hAnsi="Arial" w:cs="Arial"/>
          <w:color w:val="39373A"/>
          <w:sz w:val="24"/>
          <w:szCs w:val="24"/>
          <w:shd w:val="clear" w:color="auto" w:fill="FFFFFF"/>
        </w:rPr>
        <w:t>.</w:t>
      </w:r>
    </w:p>
    <w:p w14:paraId="0A991331" w14:textId="2D81FB58" w:rsidR="007B3B22" w:rsidRDefault="007B3B22" w:rsidP="00A872A7">
      <w:pPr>
        <w:spacing w:after="0" w:line="240" w:lineRule="auto"/>
        <w:rPr>
          <w:rFonts w:ascii="Arial" w:hAnsi="Arial" w:cs="Arial"/>
          <w:color w:val="39373A"/>
          <w:sz w:val="24"/>
          <w:szCs w:val="24"/>
          <w:shd w:val="clear" w:color="auto" w:fill="FFFFFF"/>
        </w:rPr>
      </w:pPr>
    </w:p>
    <w:p w14:paraId="615E18D8" w14:textId="76BA2AE0" w:rsidR="007B3B22" w:rsidRPr="001E459E" w:rsidRDefault="007B3B22" w:rsidP="007B3B22">
      <w:pPr>
        <w:spacing w:after="0" w:line="240" w:lineRule="auto"/>
        <w:rPr>
          <w:rStyle w:val="creator"/>
          <w:rFonts w:ascii="Arial" w:hAnsi="Arial" w:cs="Arial"/>
          <w:i/>
          <w:iCs/>
          <w:color w:val="39373A"/>
          <w:sz w:val="24"/>
          <w:szCs w:val="24"/>
        </w:rPr>
      </w:pPr>
      <w:r w:rsidRPr="007B3B22">
        <w:rPr>
          <w:rStyle w:val="creator"/>
          <w:rFonts w:ascii="Arial" w:hAnsi="Arial" w:cs="Arial"/>
          <w:b/>
          <w:bCs/>
          <w:i/>
          <w:iCs/>
          <w:color w:val="39373A"/>
          <w:sz w:val="24"/>
          <w:szCs w:val="24"/>
          <w:u w:val="single"/>
        </w:rPr>
        <w:t>Mohammed Nasr</w:t>
      </w:r>
      <w:r w:rsidR="001E459E">
        <w:rPr>
          <w:rStyle w:val="creator"/>
          <w:rFonts w:ascii="Arial" w:hAnsi="Arial" w:cs="Arial"/>
          <w:b/>
          <w:bCs/>
          <w:i/>
          <w:iCs/>
          <w:color w:val="39373A"/>
          <w:sz w:val="24"/>
          <w:szCs w:val="24"/>
          <w:u w:val="single"/>
        </w:rPr>
        <w:t xml:space="preserve">                                                                                                                      </w:t>
      </w:r>
      <w:r w:rsidR="001E459E" w:rsidRPr="001E459E">
        <w:rPr>
          <w:rStyle w:val="creator"/>
          <w:rFonts w:ascii="Arial" w:hAnsi="Arial" w:cs="Arial"/>
          <w:i/>
          <w:iCs/>
          <w:color w:val="39373A"/>
          <w:sz w:val="24"/>
          <w:szCs w:val="24"/>
        </w:rPr>
        <w:t>(1956)</w:t>
      </w:r>
    </w:p>
    <w:p w14:paraId="58A7D446" w14:textId="63EEA471" w:rsidR="007B3B22" w:rsidRDefault="007B3B22" w:rsidP="007B3B22">
      <w:pPr>
        <w:spacing w:after="0" w:line="240" w:lineRule="auto"/>
        <w:rPr>
          <w:rStyle w:val="creator"/>
          <w:rFonts w:ascii="Arial" w:hAnsi="Arial" w:cs="Arial"/>
          <w:i/>
          <w:iCs/>
          <w:color w:val="222222"/>
          <w:sz w:val="24"/>
          <w:szCs w:val="24"/>
          <w:u w:val="single"/>
        </w:rPr>
      </w:pPr>
    </w:p>
    <w:p w14:paraId="4CAE296A" w14:textId="625F7102" w:rsidR="001E459E" w:rsidRDefault="001E459E" w:rsidP="007B3B22">
      <w:pPr>
        <w:spacing w:after="0" w:line="240" w:lineRule="auto"/>
        <w:rPr>
          <w:rFonts w:ascii="Arial" w:hAnsi="Arial" w:cs="Arial"/>
          <w:sz w:val="24"/>
          <w:szCs w:val="24"/>
          <w:shd w:val="clear" w:color="auto" w:fill="FFFFFF"/>
        </w:rPr>
      </w:pPr>
      <w:r>
        <w:rPr>
          <w:rFonts w:ascii="Arial" w:hAnsi="Arial" w:cs="Arial"/>
          <w:bCs/>
          <w:sz w:val="24"/>
          <w:szCs w:val="24"/>
        </w:rPr>
        <w:t xml:space="preserve">- </w:t>
      </w:r>
      <w:r w:rsidRPr="001E459E">
        <w:rPr>
          <w:rStyle w:val="creator"/>
          <w:rFonts w:ascii="Arial" w:hAnsi="Arial" w:cs="Arial"/>
          <w:color w:val="39373A"/>
          <w:sz w:val="24"/>
          <w:szCs w:val="24"/>
        </w:rPr>
        <w:t>Mohammed Nasr,</w:t>
      </w:r>
      <w:r w:rsidRPr="007B3B22">
        <w:rPr>
          <w:rStyle w:val="creator"/>
          <w:rFonts w:ascii="Arial" w:hAnsi="Arial" w:cs="Arial"/>
          <w:color w:val="39373A"/>
          <w:sz w:val="24"/>
          <w:szCs w:val="24"/>
        </w:rPr>
        <w:t xml:space="preserve"> </w:t>
      </w:r>
      <w:r w:rsidRPr="001E459E">
        <w:rPr>
          <w:rStyle w:val="creator"/>
          <w:rFonts w:ascii="Arial" w:hAnsi="Arial" w:cs="Arial"/>
          <w:b/>
          <w:bCs/>
          <w:color w:val="39373A"/>
          <w:sz w:val="24"/>
          <w:szCs w:val="24"/>
        </w:rPr>
        <w:t xml:space="preserve">Ahmed </w:t>
      </w:r>
      <w:r w:rsidRPr="001E459E">
        <w:rPr>
          <w:rFonts w:ascii="Arial" w:hAnsi="Arial" w:cs="Arial"/>
          <w:b/>
          <w:bCs/>
          <w:sz w:val="24"/>
          <w:szCs w:val="24"/>
          <w:shd w:val="clear" w:color="auto" w:fill="FFFFFF"/>
        </w:rPr>
        <w:t xml:space="preserve"> </w:t>
      </w:r>
      <w:r>
        <w:rPr>
          <w:rFonts w:ascii="Arial" w:hAnsi="Arial" w:cs="Arial"/>
          <w:b/>
          <w:bCs/>
          <w:sz w:val="24"/>
          <w:szCs w:val="24"/>
          <w:shd w:val="clear" w:color="auto" w:fill="FFFFFF"/>
        </w:rPr>
        <w:t xml:space="preserve">                                                                                           </w:t>
      </w:r>
      <w:r>
        <w:rPr>
          <w:rFonts w:ascii="Arial" w:hAnsi="Arial" w:cs="Arial"/>
          <w:sz w:val="24"/>
          <w:szCs w:val="24"/>
          <w:shd w:val="clear" w:color="auto" w:fill="FFFFFF"/>
        </w:rPr>
        <w:t>H</w:t>
      </w:r>
      <w:r w:rsidRPr="001E459E">
        <w:rPr>
          <w:rFonts w:ascii="Arial" w:hAnsi="Arial" w:cs="Arial"/>
          <w:sz w:val="24"/>
          <w:szCs w:val="24"/>
          <w:shd w:val="clear" w:color="auto" w:fill="FFFFFF"/>
        </w:rPr>
        <w:t>et </w:t>
      </w:r>
      <w:hyperlink r:id="rId1059" w:history="1">
        <w:r w:rsidRPr="001E459E">
          <w:rPr>
            <w:rStyle w:val="Hyperlink"/>
            <w:rFonts w:ascii="Arial" w:hAnsi="Arial" w:cs="Arial"/>
            <w:color w:val="auto"/>
            <w:sz w:val="24"/>
            <w:szCs w:val="24"/>
            <w:u w:val="none"/>
            <w:shd w:val="clear" w:color="auto" w:fill="FFFFFF"/>
          </w:rPr>
          <w:t>verhaal</w:t>
        </w:r>
      </w:hyperlink>
      <w:r w:rsidRPr="001E459E">
        <w:rPr>
          <w:rFonts w:ascii="Arial" w:hAnsi="Arial" w:cs="Arial"/>
          <w:sz w:val="24"/>
          <w:szCs w:val="24"/>
          <w:shd w:val="clear" w:color="auto" w:fill="FFFFFF"/>
        </w:rPr>
        <w:t> van een </w:t>
      </w:r>
      <w:hyperlink r:id="rId1060" w:history="1">
        <w:r w:rsidRPr="001E459E">
          <w:rPr>
            <w:rStyle w:val="Hyperlink"/>
            <w:rFonts w:ascii="Arial" w:hAnsi="Arial" w:cs="Arial"/>
            <w:color w:val="auto"/>
            <w:sz w:val="24"/>
            <w:szCs w:val="24"/>
            <w:u w:val="none"/>
            <w:shd w:val="clear" w:color="auto" w:fill="FFFFFF"/>
          </w:rPr>
          <w:t>gastarbeider</w:t>
        </w:r>
      </w:hyperlink>
      <w:r>
        <w:rPr>
          <w:rFonts w:ascii="Arial" w:hAnsi="Arial" w:cs="Arial"/>
          <w:sz w:val="24"/>
          <w:szCs w:val="24"/>
          <w:shd w:val="clear" w:color="auto" w:fill="FFFFFF"/>
        </w:rPr>
        <w:t>.                                                                                           Amersfoort:</w:t>
      </w:r>
      <w:r w:rsidRPr="001E459E">
        <w:rPr>
          <w:rFonts w:ascii="Arial" w:hAnsi="Arial" w:cs="Arial"/>
          <w:sz w:val="24"/>
          <w:szCs w:val="24"/>
          <w:shd w:val="clear" w:color="auto" w:fill="FFFFFF"/>
        </w:rPr>
        <w:t> </w:t>
      </w:r>
      <w:r>
        <w:rPr>
          <w:rFonts w:ascii="Arial" w:hAnsi="Arial" w:cs="Arial"/>
          <w:sz w:val="24"/>
          <w:szCs w:val="24"/>
          <w:shd w:val="clear" w:color="auto" w:fill="FFFFFF"/>
        </w:rPr>
        <w:t xml:space="preserve">De </w:t>
      </w:r>
      <w:proofErr w:type="spellStart"/>
      <w:r>
        <w:rPr>
          <w:rFonts w:ascii="Arial" w:hAnsi="Arial" w:cs="Arial"/>
          <w:sz w:val="24"/>
          <w:szCs w:val="24"/>
          <w:shd w:val="clear" w:color="auto" w:fill="FFFFFF"/>
        </w:rPr>
        <w:t>Horstink</w:t>
      </w:r>
      <w:proofErr w:type="spellEnd"/>
      <w:r>
        <w:rPr>
          <w:rFonts w:ascii="Arial" w:hAnsi="Arial" w:cs="Arial"/>
          <w:sz w:val="24"/>
          <w:szCs w:val="24"/>
          <w:shd w:val="clear" w:color="auto" w:fill="FFFFFF"/>
        </w:rPr>
        <w:t>. 1984. 93 blz.</w:t>
      </w:r>
    </w:p>
    <w:p w14:paraId="36649461" w14:textId="77777777" w:rsidR="001E459E" w:rsidRPr="001E459E" w:rsidRDefault="001E459E" w:rsidP="001E459E">
      <w:pPr>
        <w:shd w:val="clear" w:color="auto" w:fill="FFFFFF"/>
        <w:spacing w:before="300" w:after="0" w:line="240" w:lineRule="auto"/>
        <w:rPr>
          <w:rFonts w:ascii="Arial" w:eastAsia="Times New Roman" w:hAnsi="Arial" w:cs="Arial"/>
          <w:i/>
          <w:iCs/>
          <w:color w:val="39373A"/>
          <w:sz w:val="24"/>
          <w:szCs w:val="24"/>
          <w:lang w:eastAsia="nl-NL"/>
        </w:rPr>
      </w:pPr>
      <w:r w:rsidRPr="001E459E">
        <w:rPr>
          <w:rFonts w:ascii="Arial" w:eastAsia="Times New Roman" w:hAnsi="Arial" w:cs="Arial"/>
          <w:i/>
          <w:iCs/>
          <w:color w:val="39373A"/>
          <w:sz w:val="24"/>
          <w:szCs w:val="24"/>
          <w:lang w:eastAsia="nl-NL"/>
        </w:rPr>
        <w:t>Gebeurtenissen uit het leven van een Marokkaanse immigrant, die al 20 jaar in Nederland verblijft.</w:t>
      </w:r>
    </w:p>
    <w:p w14:paraId="1AA06C0C" w14:textId="77777777" w:rsidR="001E459E" w:rsidRPr="001E459E" w:rsidRDefault="001E459E" w:rsidP="007B3B22">
      <w:pPr>
        <w:spacing w:after="0" w:line="240" w:lineRule="auto"/>
        <w:rPr>
          <w:rStyle w:val="creator"/>
          <w:rFonts w:ascii="Arial" w:hAnsi="Arial" w:cs="Arial"/>
          <w:i/>
          <w:iCs/>
          <w:sz w:val="24"/>
          <w:szCs w:val="24"/>
        </w:rPr>
      </w:pPr>
    </w:p>
    <w:p w14:paraId="19EB4EC0" w14:textId="19942E6E" w:rsidR="007B3B22" w:rsidRDefault="007B3B22" w:rsidP="007B3B22">
      <w:pPr>
        <w:pStyle w:val="Kop3"/>
        <w:shd w:val="clear" w:color="auto" w:fill="FFFFFF"/>
        <w:spacing w:before="0" w:beforeAutospacing="0" w:after="0" w:afterAutospacing="0"/>
        <w:rPr>
          <w:rFonts w:ascii="Arial" w:hAnsi="Arial" w:cs="Arial"/>
          <w:b w:val="0"/>
          <w:bCs w:val="0"/>
          <w:color w:val="39373A"/>
          <w:sz w:val="24"/>
          <w:szCs w:val="24"/>
        </w:rPr>
      </w:pPr>
      <w:r w:rsidRPr="00FB3514">
        <w:rPr>
          <w:rFonts w:ascii="Arial" w:hAnsi="Arial" w:cs="Arial"/>
          <w:b w:val="0"/>
          <w:bCs w:val="0"/>
          <w:sz w:val="24"/>
          <w:szCs w:val="24"/>
        </w:rPr>
        <w:t>-</w:t>
      </w:r>
      <w:r>
        <w:rPr>
          <w:rFonts w:ascii="Arial" w:hAnsi="Arial" w:cs="Arial"/>
          <w:sz w:val="24"/>
          <w:szCs w:val="24"/>
        </w:rPr>
        <w:t xml:space="preserve"> </w:t>
      </w:r>
      <w:r w:rsidRPr="007B3B22">
        <w:rPr>
          <w:rStyle w:val="creator"/>
          <w:rFonts w:ascii="Arial" w:hAnsi="Arial" w:cs="Arial"/>
          <w:b w:val="0"/>
          <w:bCs w:val="0"/>
          <w:color w:val="39373A"/>
          <w:sz w:val="24"/>
          <w:szCs w:val="24"/>
        </w:rPr>
        <w:t>Mohammed Nasr,</w:t>
      </w:r>
      <w:r w:rsidRPr="007B3B22">
        <w:rPr>
          <w:rStyle w:val="creator"/>
          <w:rFonts w:ascii="Arial" w:hAnsi="Arial" w:cs="Arial"/>
          <w:color w:val="39373A"/>
          <w:sz w:val="24"/>
          <w:szCs w:val="24"/>
        </w:rPr>
        <w:t xml:space="preserve"> </w:t>
      </w:r>
      <w:hyperlink r:id="rId1061" w:history="1">
        <w:r w:rsidRPr="007B3B22">
          <w:rPr>
            <w:rStyle w:val="Hyperlink"/>
            <w:rFonts w:ascii="Arial" w:hAnsi="Arial" w:cs="Arial"/>
            <w:color w:val="39373A"/>
            <w:sz w:val="24"/>
            <w:szCs w:val="24"/>
            <w:u w:val="none"/>
          </w:rPr>
          <w:t>De Elfstedentocht</w:t>
        </w:r>
      </w:hyperlink>
      <w:r>
        <w:rPr>
          <w:rFonts w:ascii="Arial" w:hAnsi="Arial" w:cs="Arial"/>
          <w:color w:val="39373A"/>
          <w:sz w:val="24"/>
          <w:szCs w:val="24"/>
        </w:rPr>
        <w:t xml:space="preserve">                                                                                           </w:t>
      </w:r>
      <w:r>
        <w:rPr>
          <w:rFonts w:ascii="Arial" w:hAnsi="Arial" w:cs="Arial"/>
          <w:b w:val="0"/>
          <w:bCs w:val="0"/>
          <w:color w:val="39373A"/>
          <w:sz w:val="24"/>
          <w:szCs w:val="24"/>
        </w:rPr>
        <w:t xml:space="preserve">Breda: De Geus. 1987. 45 blz. </w:t>
      </w:r>
    </w:p>
    <w:p w14:paraId="48F7BB52" w14:textId="77777777" w:rsidR="007B3B22" w:rsidRDefault="007B3B22" w:rsidP="007B3B22">
      <w:pPr>
        <w:pStyle w:val="Kop3"/>
        <w:shd w:val="clear" w:color="auto" w:fill="FFFFFF"/>
        <w:spacing w:before="0" w:beforeAutospacing="0" w:after="0" w:afterAutospacing="0"/>
        <w:rPr>
          <w:rFonts w:ascii="Arial" w:hAnsi="Arial" w:cs="Arial"/>
          <w:b w:val="0"/>
          <w:bCs w:val="0"/>
          <w:color w:val="39373A"/>
          <w:sz w:val="24"/>
          <w:szCs w:val="24"/>
        </w:rPr>
      </w:pPr>
    </w:p>
    <w:p w14:paraId="64C5EF2D" w14:textId="5F9455AD" w:rsidR="007B3B22" w:rsidRPr="007B3B22" w:rsidRDefault="007B3B22" w:rsidP="007B3B22">
      <w:pPr>
        <w:pStyle w:val="Kop3"/>
        <w:shd w:val="clear" w:color="auto" w:fill="FFFFFF"/>
        <w:spacing w:before="0" w:beforeAutospacing="0" w:after="0" w:afterAutospacing="0"/>
        <w:rPr>
          <w:rFonts w:ascii="Arial" w:hAnsi="Arial" w:cs="Arial"/>
          <w:b w:val="0"/>
          <w:bCs w:val="0"/>
          <w:color w:val="39373A"/>
          <w:sz w:val="24"/>
          <w:szCs w:val="24"/>
        </w:rPr>
      </w:pPr>
      <w:r w:rsidRPr="007B3B22">
        <w:rPr>
          <w:rFonts w:ascii="Arial" w:hAnsi="Arial" w:cs="Arial"/>
          <w:b w:val="0"/>
          <w:bCs w:val="0"/>
          <w:color w:val="39373A"/>
          <w:sz w:val="24"/>
          <w:szCs w:val="24"/>
        </w:rPr>
        <w:t>---</w:t>
      </w:r>
      <w:r w:rsidRPr="007B3B22">
        <w:rPr>
          <w:b w:val="0"/>
          <w:bCs w:val="0"/>
          <w:sz w:val="24"/>
          <w:szCs w:val="24"/>
        </w:rPr>
        <w:t xml:space="preserve"> </w:t>
      </w:r>
      <w:r>
        <w:rPr>
          <w:rFonts w:ascii="Arial" w:hAnsi="Arial" w:cs="Arial"/>
          <w:b w:val="0"/>
          <w:bCs w:val="0"/>
          <w:color w:val="39373A"/>
          <w:sz w:val="24"/>
          <w:szCs w:val="24"/>
          <w:shd w:val="clear" w:color="auto" w:fill="FFFFFF"/>
        </w:rPr>
        <w:t>D</w:t>
      </w:r>
      <w:r w:rsidRPr="007B3B22">
        <w:rPr>
          <w:rFonts w:ascii="Arial" w:hAnsi="Arial" w:cs="Arial"/>
          <w:b w:val="0"/>
          <w:bCs w:val="0"/>
          <w:color w:val="39373A"/>
          <w:sz w:val="24"/>
          <w:szCs w:val="24"/>
          <w:shd w:val="clear" w:color="auto" w:fill="FFFFFF"/>
        </w:rPr>
        <w:t>aisy streaming audio (40 minuten)</w:t>
      </w:r>
      <w:r>
        <w:rPr>
          <w:rFonts w:ascii="Arial" w:hAnsi="Arial" w:cs="Arial"/>
          <w:b w:val="0"/>
          <w:bCs w:val="0"/>
          <w:color w:val="39373A"/>
          <w:sz w:val="24"/>
          <w:szCs w:val="24"/>
          <w:shd w:val="clear" w:color="auto" w:fill="FFFFFF"/>
        </w:rPr>
        <w:t xml:space="preserve">. 1990.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338DAE9" w14:textId="77777777" w:rsidR="007B3B22" w:rsidRPr="007B3B22" w:rsidRDefault="007B3B22" w:rsidP="007B3B22">
      <w:pPr>
        <w:pStyle w:val="maintext"/>
        <w:shd w:val="clear" w:color="auto" w:fill="FFFFFF"/>
        <w:spacing w:before="300" w:beforeAutospacing="0" w:after="0" w:afterAutospacing="0"/>
        <w:rPr>
          <w:rFonts w:ascii="Arial" w:hAnsi="Arial" w:cs="Arial"/>
          <w:i/>
          <w:iCs/>
          <w:color w:val="39373A"/>
        </w:rPr>
      </w:pPr>
      <w:r w:rsidRPr="007B3B22">
        <w:rPr>
          <w:rFonts w:ascii="Arial" w:hAnsi="Arial" w:cs="Arial"/>
          <w:i/>
          <w:iCs/>
          <w:color w:val="39373A"/>
        </w:rPr>
        <w:t>Novelle waarin de in Nederland verblijvende Marokkaanse auteur zijn visie geeft op Nederlandse gewoonten en gedragingen.</w:t>
      </w:r>
    </w:p>
    <w:p w14:paraId="2F186F9C" w14:textId="77777777" w:rsidR="00FB3514" w:rsidRDefault="00FB3514" w:rsidP="00FB3514">
      <w:pPr>
        <w:shd w:val="clear" w:color="auto" w:fill="FFFFFF"/>
        <w:rPr>
          <w:rStyle w:val="by-comma"/>
          <w:rFonts w:ascii="Arial" w:hAnsi="Arial" w:cs="Arial"/>
          <w:b/>
          <w:bCs/>
          <w:i/>
          <w:iCs/>
          <w:color w:val="333333"/>
          <w:sz w:val="24"/>
          <w:szCs w:val="24"/>
        </w:rPr>
      </w:pPr>
    </w:p>
    <w:p w14:paraId="1C6AAB8C" w14:textId="27575B82" w:rsidR="00FB3514" w:rsidRDefault="00AC6B4F" w:rsidP="00FB3514">
      <w:pPr>
        <w:shd w:val="clear" w:color="auto" w:fill="FFFFFF"/>
        <w:rPr>
          <w:rStyle w:val="by-comma"/>
          <w:rFonts w:ascii="Arial" w:hAnsi="Arial" w:cs="Arial"/>
          <w:b/>
          <w:bCs/>
          <w:i/>
          <w:iCs/>
          <w:color w:val="333333"/>
          <w:sz w:val="24"/>
          <w:szCs w:val="24"/>
        </w:rPr>
      </w:pPr>
      <w:hyperlink r:id="rId1062" w:history="1">
        <w:r w:rsidR="00FB3514" w:rsidRPr="00FB3514">
          <w:rPr>
            <w:rStyle w:val="Hyperlink"/>
            <w:rFonts w:ascii="Arial" w:hAnsi="Arial" w:cs="Arial"/>
            <w:b/>
            <w:bCs/>
            <w:i/>
            <w:iCs/>
            <w:color w:val="333333"/>
            <w:sz w:val="24"/>
            <w:szCs w:val="24"/>
          </w:rPr>
          <w:t xml:space="preserve">Mohamed </w:t>
        </w:r>
        <w:proofErr w:type="spellStart"/>
        <w:r w:rsidR="00FB3514" w:rsidRPr="00FB3514">
          <w:rPr>
            <w:rStyle w:val="Hyperlink"/>
            <w:rFonts w:ascii="Arial" w:hAnsi="Arial" w:cs="Arial"/>
            <w:b/>
            <w:bCs/>
            <w:i/>
            <w:iCs/>
            <w:color w:val="333333"/>
            <w:sz w:val="24"/>
            <w:szCs w:val="24"/>
          </w:rPr>
          <w:t>Ouaamari</w:t>
        </w:r>
        <w:proofErr w:type="spellEnd"/>
      </w:hyperlink>
      <w:r w:rsidR="00FB3514">
        <w:rPr>
          <w:rStyle w:val="by-comma"/>
          <w:rFonts w:ascii="Arial" w:hAnsi="Arial" w:cs="Arial"/>
          <w:b/>
          <w:bCs/>
          <w:i/>
          <w:iCs/>
          <w:color w:val="333333"/>
          <w:sz w:val="24"/>
          <w:szCs w:val="24"/>
        </w:rPr>
        <w:t xml:space="preserve">                                                                                                                </w:t>
      </w:r>
      <w:r w:rsidR="00FB3514" w:rsidRPr="00FB3514">
        <w:rPr>
          <w:rStyle w:val="by-comma"/>
          <w:rFonts w:ascii="Arial" w:hAnsi="Arial" w:cs="Arial"/>
          <w:i/>
          <w:iCs/>
          <w:color w:val="333333"/>
          <w:sz w:val="24"/>
          <w:szCs w:val="24"/>
        </w:rPr>
        <w:t>(Antwerpen, 1991)</w:t>
      </w:r>
    </w:p>
    <w:p w14:paraId="3620DE96" w14:textId="591903B0" w:rsidR="00FB3514" w:rsidRPr="00FB3514" w:rsidRDefault="00FB3514" w:rsidP="00FB3514">
      <w:pPr>
        <w:shd w:val="clear" w:color="auto" w:fill="FFFFFF"/>
        <w:rPr>
          <w:rFonts w:ascii="Arial" w:hAnsi="Arial" w:cs="Arial"/>
          <w:color w:val="333333"/>
          <w:sz w:val="24"/>
          <w:szCs w:val="24"/>
        </w:rPr>
      </w:pPr>
      <w:r>
        <w:rPr>
          <w:rFonts w:ascii="Arial" w:hAnsi="Arial" w:cs="Arial"/>
          <w:sz w:val="24"/>
          <w:szCs w:val="24"/>
        </w:rPr>
        <w:t>-</w:t>
      </w:r>
      <w:r>
        <w:rPr>
          <w:rStyle w:val="by-comma"/>
          <w:rFonts w:ascii="Arial" w:hAnsi="Arial" w:cs="Arial"/>
          <w:color w:val="333333"/>
          <w:sz w:val="24"/>
          <w:szCs w:val="24"/>
        </w:rPr>
        <w:t xml:space="preserve"> </w:t>
      </w:r>
      <w:hyperlink r:id="rId1063" w:history="1">
        <w:r w:rsidRPr="00FB3514">
          <w:rPr>
            <w:rStyle w:val="Hyperlink"/>
            <w:rFonts w:ascii="Arial" w:hAnsi="Arial" w:cs="Arial"/>
            <w:color w:val="333333"/>
            <w:sz w:val="24"/>
            <w:szCs w:val="24"/>
            <w:u w:val="none"/>
          </w:rPr>
          <w:t xml:space="preserve">Mohamed </w:t>
        </w:r>
        <w:proofErr w:type="spellStart"/>
        <w:r w:rsidRPr="00FB3514">
          <w:rPr>
            <w:rStyle w:val="Hyperlink"/>
            <w:rFonts w:ascii="Arial" w:hAnsi="Arial" w:cs="Arial"/>
            <w:color w:val="333333"/>
            <w:sz w:val="24"/>
            <w:szCs w:val="24"/>
            <w:u w:val="none"/>
          </w:rPr>
          <w:t>Ouaamari</w:t>
        </w:r>
        <w:proofErr w:type="spellEnd"/>
      </w:hyperlink>
      <w:r w:rsidRPr="00FB3514">
        <w:rPr>
          <w:rStyle w:val="by-comma"/>
          <w:rFonts w:ascii="Arial" w:hAnsi="Arial" w:cs="Arial"/>
          <w:color w:val="333333"/>
          <w:sz w:val="24"/>
          <w:szCs w:val="24"/>
        </w:rPr>
        <w:t xml:space="preserve">, </w:t>
      </w:r>
      <w:r w:rsidRPr="00FB3514">
        <w:rPr>
          <w:rFonts w:ascii="Arial" w:hAnsi="Arial" w:cs="Arial"/>
          <w:b/>
          <w:bCs/>
          <w:color w:val="223434"/>
          <w:sz w:val="24"/>
          <w:szCs w:val="24"/>
        </w:rPr>
        <w:t>Groetjes uit Vlaanderen</w:t>
      </w:r>
      <w:r>
        <w:rPr>
          <w:rFonts w:ascii="Arial" w:hAnsi="Arial" w:cs="Arial"/>
          <w:color w:val="333333"/>
          <w:sz w:val="23"/>
          <w:szCs w:val="23"/>
          <w:shd w:val="clear" w:color="auto" w:fill="FFFFFF"/>
        </w:rPr>
        <w:t>.                                                            Amsterdam: Prometheus. 2021. 228 blz.</w:t>
      </w:r>
    </w:p>
    <w:p w14:paraId="2C1ED6BD" w14:textId="5F25C1B9" w:rsidR="00FB3514" w:rsidRPr="00FB3514" w:rsidRDefault="00FB3514" w:rsidP="00C6389C">
      <w:pPr>
        <w:shd w:val="clear" w:color="auto" w:fill="FFFFFF"/>
        <w:spacing w:line="240" w:lineRule="auto"/>
        <w:rPr>
          <w:rFonts w:ascii="Arial" w:hAnsi="Arial" w:cs="Arial"/>
          <w:b/>
          <w:bCs/>
          <w:i/>
          <w:iCs/>
          <w:color w:val="333333"/>
          <w:sz w:val="24"/>
          <w:szCs w:val="24"/>
        </w:rPr>
      </w:pPr>
      <w:r w:rsidRPr="00FB3514">
        <w:rPr>
          <w:rFonts w:ascii="Arial" w:hAnsi="Arial" w:cs="Arial"/>
          <w:i/>
          <w:iCs/>
          <w:color w:val="333333"/>
          <w:sz w:val="24"/>
          <w:szCs w:val="24"/>
          <w:shd w:val="clear" w:color="auto" w:fill="FFFFFF"/>
        </w:rPr>
        <w:t xml:space="preserve">De schrijver, een Antwerpenaar, vraagt zich af of hij met zijn Marokkaanse achtergrond wel een echte Vlaming is en houdt met zijn analyses Vlaanderen </w:t>
      </w:r>
      <w:proofErr w:type="spellStart"/>
      <w:r w:rsidRPr="00FB3514">
        <w:rPr>
          <w:rFonts w:ascii="Arial" w:hAnsi="Arial" w:cs="Arial"/>
          <w:i/>
          <w:iCs/>
          <w:color w:val="333333"/>
          <w:sz w:val="24"/>
          <w:szCs w:val="24"/>
          <w:shd w:val="clear" w:color="auto" w:fill="FFFFFF"/>
        </w:rPr>
        <w:t>èn</w:t>
      </w:r>
      <w:proofErr w:type="spellEnd"/>
      <w:r w:rsidRPr="00FB3514">
        <w:rPr>
          <w:rFonts w:ascii="Arial" w:hAnsi="Arial" w:cs="Arial"/>
          <w:i/>
          <w:iCs/>
          <w:color w:val="333333"/>
          <w:sz w:val="24"/>
          <w:szCs w:val="24"/>
          <w:shd w:val="clear" w:color="auto" w:fill="FFFFFF"/>
        </w:rPr>
        <w:t xml:space="preserve"> zichzelf een spiegel voor.</w:t>
      </w:r>
    </w:p>
    <w:p w14:paraId="330D40CC" w14:textId="567C4828" w:rsidR="0060248F" w:rsidRDefault="00833806" w:rsidP="0060248F">
      <w:pPr>
        <w:shd w:val="clear" w:color="auto" w:fill="FFFFFF"/>
        <w:spacing w:before="100" w:beforeAutospacing="1" w:after="24" w:line="240" w:lineRule="auto"/>
        <w:rPr>
          <w:rFonts w:ascii="Arial" w:hAnsi="Arial" w:cs="Arial"/>
          <w:b/>
          <w:bCs/>
          <w:i/>
          <w:iCs/>
          <w:sz w:val="24"/>
          <w:szCs w:val="24"/>
          <w:u w:val="single"/>
        </w:rPr>
      </w:pPr>
      <w:r w:rsidRPr="009F0498">
        <w:rPr>
          <w:rFonts w:ascii="Arial" w:hAnsi="Arial" w:cs="Arial"/>
          <w:b/>
          <w:bCs/>
          <w:i/>
          <w:iCs/>
          <w:sz w:val="24"/>
          <w:szCs w:val="24"/>
          <w:u w:val="single"/>
        </w:rPr>
        <w:t>Jamal</w:t>
      </w:r>
      <w:r w:rsidR="0060248F">
        <w:rPr>
          <w:rFonts w:ascii="Arial" w:hAnsi="Arial" w:cs="Arial"/>
          <w:b/>
          <w:bCs/>
          <w:i/>
          <w:iCs/>
          <w:sz w:val="24"/>
          <w:szCs w:val="24"/>
          <w:u w:val="single"/>
        </w:rPr>
        <w:t xml:space="preserve">  </w:t>
      </w:r>
      <w:proofErr w:type="spellStart"/>
      <w:r w:rsidR="0060248F">
        <w:rPr>
          <w:rFonts w:ascii="Arial" w:hAnsi="Arial" w:cs="Arial"/>
          <w:b/>
          <w:bCs/>
          <w:i/>
          <w:iCs/>
          <w:sz w:val="24"/>
          <w:szCs w:val="24"/>
          <w:u w:val="single"/>
        </w:rPr>
        <w:t>Ouariachi</w:t>
      </w:r>
      <w:proofErr w:type="spellEnd"/>
      <w:r w:rsidR="00FC3DCC">
        <w:rPr>
          <w:rFonts w:ascii="Arial" w:hAnsi="Arial" w:cs="Arial"/>
          <w:b/>
          <w:bCs/>
          <w:i/>
          <w:iCs/>
          <w:sz w:val="24"/>
          <w:szCs w:val="24"/>
          <w:u w:val="single"/>
        </w:rPr>
        <w:t xml:space="preserve">                                                                                                                      </w:t>
      </w:r>
      <w:r w:rsidR="00FC3DCC" w:rsidRPr="00FC3DCC">
        <w:rPr>
          <w:rFonts w:ascii="Arial" w:hAnsi="Arial" w:cs="Arial"/>
          <w:i/>
          <w:iCs/>
          <w:sz w:val="24"/>
          <w:szCs w:val="24"/>
        </w:rPr>
        <w:t>(1978)</w:t>
      </w:r>
      <w:r w:rsidR="00FC3DCC">
        <w:rPr>
          <w:rFonts w:ascii="Arial" w:hAnsi="Arial" w:cs="Arial"/>
          <w:b/>
          <w:bCs/>
          <w:i/>
          <w:iCs/>
          <w:sz w:val="24"/>
          <w:szCs w:val="24"/>
          <w:u w:val="single"/>
        </w:rPr>
        <w:t xml:space="preserve"> </w:t>
      </w:r>
    </w:p>
    <w:p w14:paraId="3F363D50" w14:textId="75EB9917" w:rsidR="00FC3DCC" w:rsidRDefault="00FC3DCC" w:rsidP="00FC3DCC">
      <w:pPr>
        <w:spacing w:before="100" w:beforeAutospacing="1" w:after="0" w:line="240" w:lineRule="auto"/>
        <w:rPr>
          <w:rFonts w:ascii="Arial" w:hAnsi="Arial" w:cs="Arial"/>
          <w:color w:val="222222"/>
          <w:sz w:val="24"/>
          <w:szCs w:val="24"/>
        </w:rPr>
      </w:pPr>
      <w:r>
        <w:rPr>
          <w:rFonts w:ascii="Arial" w:hAnsi="Arial" w:cs="Arial"/>
          <w:bCs/>
          <w:sz w:val="24"/>
          <w:szCs w:val="24"/>
        </w:rPr>
        <w:t xml:space="preserve">- Jamal </w:t>
      </w:r>
      <w:proofErr w:type="spellStart"/>
      <w:r>
        <w:rPr>
          <w:rFonts w:ascii="Arial" w:hAnsi="Arial" w:cs="Arial"/>
          <w:bCs/>
          <w:sz w:val="24"/>
          <w:szCs w:val="24"/>
        </w:rPr>
        <w:t>Ouariachi</w:t>
      </w:r>
      <w:proofErr w:type="spellEnd"/>
      <w:r>
        <w:rPr>
          <w:rFonts w:ascii="Arial" w:hAnsi="Arial" w:cs="Arial"/>
          <w:bCs/>
          <w:sz w:val="24"/>
          <w:szCs w:val="24"/>
        </w:rPr>
        <w:t xml:space="preserve">, </w:t>
      </w:r>
      <w:r>
        <w:rPr>
          <w:rFonts w:ascii="Arial" w:hAnsi="Arial" w:cs="Arial"/>
          <w:b/>
          <w:iCs/>
          <w:color w:val="222222"/>
          <w:sz w:val="24"/>
          <w:szCs w:val="24"/>
        </w:rPr>
        <w:t xml:space="preserve">De vernietiging van Prosper </w:t>
      </w:r>
      <w:proofErr w:type="spellStart"/>
      <w:r>
        <w:rPr>
          <w:rFonts w:ascii="Arial" w:hAnsi="Arial" w:cs="Arial"/>
          <w:b/>
          <w:iCs/>
          <w:color w:val="222222"/>
          <w:sz w:val="24"/>
          <w:szCs w:val="24"/>
        </w:rPr>
        <w:t>Morèl</w:t>
      </w:r>
      <w:proofErr w:type="spellEnd"/>
      <w:r>
        <w:rPr>
          <w:rFonts w:ascii="Arial" w:hAnsi="Arial" w:cs="Arial"/>
          <w:b/>
          <w:iCs/>
          <w:color w:val="222222"/>
          <w:sz w:val="24"/>
          <w:szCs w:val="24"/>
        </w:rPr>
        <w:t xml:space="preserve">                                                                                  </w:t>
      </w:r>
      <w:r>
        <w:rPr>
          <w:rFonts w:ascii="Arial" w:hAnsi="Arial" w:cs="Arial"/>
          <w:color w:val="222222"/>
          <w:sz w:val="24"/>
          <w:szCs w:val="24"/>
        </w:rPr>
        <w:t xml:space="preserve"> Amsterdam: Querido. 2010. 480 blz. </w:t>
      </w:r>
    </w:p>
    <w:p w14:paraId="6A5CEBAF" w14:textId="4A67A8DC" w:rsidR="00DA7E73" w:rsidRDefault="00DA7E73" w:rsidP="00FC3DCC">
      <w:pPr>
        <w:spacing w:before="100" w:beforeAutospacing="1" w:after="0" w:line="240" w:lineRule="auto"/>
        <w:rPr>
          <w:rFonts w:ascii="Arial" w:hAnsi="Arial" w:cs="Arial"/>
          <w:color w:val="222222"/>
          <w:sz w:val="24"/>
          <w:szCs w:val="24"/>
        </w:rPr>
      </w:pPr>
      <w:r>
        <w:rPr>
          <w:rFonts w:ascii="Arial" w:hAnsi="Arial" w:cs="Arial"/>
          <w:color w:val="222222"/>
          <w:sz w:val="24"/>
          <w:szCs w:val="24"/>
        </w:rPr>
        <w:t xml:space="preserve">--- </w:t>
      </w:r>
      <w:proofErr w:type="spellStart"/>
      <w:r>
        <w:rPr>
          <w:rFonts w:ascii="Arial" w:hAnsi="Arial" w:cs="Arial"/>
          <w:color w:val="222222"/>
          <w:sz w:val="24"/>
          <w:szCs w:val="24"/>
        </w:rPr>
        <w:t>Ebook</w:t>
      </w:r>
      <w:proofErr w:type="spellEnd"/>
      <w:r>
        <w:rPr>
          <w:rFonts w:ascii="Arial" w:hAnsi="Arial" w:cs="Arial"/>
          <w:color w:val="222222"/>
          <w:sz w:val="24"/>
          <w:szCs w:val="24"/>
        </w:rPr>
        <w:t>. 2010.</w:t>
      </w:r>
    </w:p>
    <w:p w14:paraId="05C5ED65" w14:textId="7A9F64C1" w:rsidR="00DA7E73" w:rsidRPr="00DA7E73" w:rsidRDefault="00DA7E73" w:rsidP="00FC3DCC">
      <w:pPr>
        <w:spacing w:before="100" w:beforeAutospacing="1" w:after="0" w:line="240" w:lineRule="auto"/>
        <w:rPr>
          <w:rFonts w:ascii="Arial" w:eastAsia="Times New Roman" w:hAnsi="Arial" w:cs="Arial"/>
          <w:i/>
          <w:iCs/>
          <w:color w:val="222222"/>
          <w:sz w:val="24"/>
          <w:szCs w:val="24"/>
        </w:rPr>
      </w:pPr>
      <w:r w:rsidRPr="00DA7E73">
        <w:rPr>
          <w:rFonts w:ascii="Arial" w:hAnsi="Arial" w:cs="Arial"/>
          <w:i/>
          <w:iCs/>
          <w:color w:val="39373A"/>
          <w:sz w:val="24"/>
          <w:szCs w:val="24"/>
          <w:shd w:val="clear" w:color="auto" w:fill="FFFFFF"/>
        </w:rPr>
        <w:t>Het leven van een 38-jarige psychotherapeut neemt een drastische wending als hij na de dood van een jeugdvriendin een doos krijgt met al haar paperassen.</w:t>
      </w:r>
    </w:p>
    <w:p w14:paraId="1EDB04ED" w14:textId="4A8014DD" w:rsidR="00FC3DCC" w:rsidRDefault="00FC3DCC" w:rsidP="00FC3DCC">
      <w:pPr>
        <w:spacing w:before="100" w:beforeAutospacing="1" w:after="0" w:line="240" w:lineRule="auto"/>
        <w:rPr>
          <w:rFonts w:ascii="Arial" w:hAnsi="Arial" w:cs="Arial"/>
          <w:sz w:val="24"/>
          <w:szCs w:val="24"/>
        </w:rPr>
      </w:pPr>
      <w:r>
        <w:rPr>
          <w:rFonts w:ascii="Arial" w:hAnsi="Arial" w:cs="Arial"/>
          <w:bCs/>
          <w:sz w:val="24"/>
          <w:szCs w:val="24"/>
        </w:rPr>
        <w:t xml:space="preserve">- Jamal </w:t>
      </w:r>
      <w:proofErr w:type="spellStart"/>
      <w:r>
        <w:rPr>
          <w:rFonts w:ascii="Arial" w:hAnsi="Arial" w:cs="Arial"/>
          <w:bCs/>
          <w:sz w:val="24"/>
          <w:szCs w:val="24"/>
        </w:rPr>
        <w:t>Ouariachi</w:t>
      </w:r>
      <w:proofErr w:type="spellEnd"/>
      <w:r>
        <w:rPr>
          <w:rFonts w:ascii="Arial" w:hAnsi="Arial" w:cs="Arial"/>
          <w:bCs/>
          <w:sz w:val="24"/>
          <w:szCs w:val="24"/>
        </w:rPr>
        <w:t xml:space="preserve">, </w:t>
      </w:r>
      <w:r>
        <w:rPr>
          <w:rFonts w:ascii="Arial" w:hAnsi="Arial" w:cs="Arial"/>
          <w:b/>
          <w:iCs/>
          <w:sz w:val="24"/>
          <w:szCs w:val="24"/>
        </w:rPr>
        <w:t>Vertedering</w:t>
      </w:r>
      <w:r>
        <w:rPr>
          <w:rFonts w:ascii="Arial" w:hAnsi="Arial" w:cs="Arial"/>
          <w:sz w:val="24"/>
          <w:szCs w:val="24"/>
        </w:rPr>
        <w:t xml:space="preserve">                                                                                     Amsterdam: Querido. 2013. 367 blz. </w:t>
      </w:r>
    </w:p>
    <w:p w14:paraId="2EAD42B8" w14:textId="1E322D67" w:rsidR="00DA7E73" w:rsidRDefault="00DA7E73" w:rsidP="00FC3DCC">
      <w:pPr>
        <w:spacing w:before="100" w:beforeAutospacing="1" w:after="0" w:line="240" w:lineRule="auto"/>
        <w:rPr>
          <w:rFonts w:ascii="Arial" w:hAnsi="Arial" w:cs="Arial"/>
          <w:color w:val="39373A"/>
          <w:sz w:val="24"/>
          <w:szCs w:val="24"/>
          <w:shd w:val="clear" w:color="auto" w:fill="FFFFFF"/>
        </w:rPr>
      </w:pPr>
      <w:r w:rsidRPr="00DA7E73">
        <w:rPr>
          <w:sz w:val="24"/>
          <w:szCs w:val="24"/>
        </w:rPr>
        <w:t xml:space="preserve">--- </w:t>
      </w:r>
      <w:r w:rsidRPr="00DA7E73">
        <w:rPr>
          <w:rFonts w:ascii="Arial" w:hAnsi="Arial" w:cs="Arial"/>
          <w:color w:val="39373A"/>
          <w:sz w:val="24"/>
          <w:szCs w:val="24"/>
          <w:shd w:val="clear" w:color="auto" w:fill="FFFFFF"/>
        </w:rPr>
        <w:t>Daisy streaming audio (10 uur, 46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w:t>
      </w:r>
    </w:p>
    <w:p w14:paraId="060477A0" w14:textId="238C8193" w:rsidR="00DA7E73" w:rsidRPr="00DA7E73" w:rsidRDefault="00DA7E73" w:rsidP="00FC3DCC">
      <w:pPr>
        <w:spacing w:before="100" w:beforeAutospacing="1" w:after="0" w:line="240" w:lineRule="auto"/>
        <w:rPr>
          <w:rFonts w:ascii="Arial" w:eastAsia="Calibri" w:hAnsi="Arial" w:cs="Arial"/>
          <w:i/>
          <w:iCs/>
          <w:color w:val="222222"/>
          <w:sz w:val="24"/>
          <w:szCs w:val="24"/>
        </w:rPr>
      </w:pPr>
      <w:r w:rsidRPr="00DA7E73">
        <w:rPr>
          <w:rFonts w:ascii="Arial" w:hAnsi="Arial" w:cs="Arial"/>
          <w:i/>
          <w:iCs/>
          <w:color w:val="39373A"/>
          <w:sz w:val="24"/>
          <w:szCs w:val="24"/>
          <w:shd w:val="clear" w:color="auto" w:fill="FFFFFF"/>
        </w:rPr>
        <w:t>Na de nodige mislukkingen in zijn leven vindt een jongeman geestdodend werk op de postkamer van een uitgeverij: dat geeft structuur. Ook gaat hij opnieuw een relatie aan met een vrouw.</w:t>
      </w:r>
    </w:p>
    <w:p w14:paraId="461156D3" w14:textId="77777777" w:rsidR="00B01ADA" w:rsidRDefault="00FC3DCC" w:rsidP="00FC3DCC">
      <w:pPr>
        <w:spacing w:before="100" w:beforeAutospacing="1" w:after="0" w:line="240" w:lineRule="auto"/>
        <w:rPr>
          <w:rFonts w:ascii="Arial" w:hAnsi="Arial" w:cs="Arial"/>
          <w:iCs/>
          <w:color w:val="222222"/>
          <w:sz w:val="24"/>
          <w:szCs w:val="24"/>
        </w:rPr>
      </w:pPr>
      <w:r>
        <w:rPr>
          <w:rFonts w:ascii="Arial" w:hAnsi="Arial" w:cs="Arial"/>
          <w:bCs/>
          <w:sz w:val="24"/>
          <w:szCs w:val="24"/>
        </w:rPr>
        <w:t xml:space="preserve">- Jamal </w:t>
      </w:r>
      <w:proofErr w:type="spellStart"/>
      <w:r>
        <w:rPr>
          <w:rFonts w:ascii="Arial" w:hAnsi="Arial" w:cs="Arial"/>
          <w:bCs/>
          <w:sz w:val="24"/>
          <w:szCs w:val="24"/>
        </w:rPr>
        <w:t>Ouariachi</w:t>
      </w:r>
      <w:proofErr w:type="spellEnd"/>
      <w:r>
        <w:rPr>
          <w:rFonts w:ascii="Arial" w:hAnsi="Arial" w:cs="Arial"/>
          <w:bCs/>
          <w:sz w:val="24"/>
          <w:szCs w:val="24"/>
        </w:rPr>
        <w:t>,</w:t>
      </w:r>
      <w:r>
        <w:rPr>
          <w:rFonts w:ascii="Arial" w:hAnsi="Arial" w:cs="Arial"/>
          <w:b/>
          <w:bCs/>
          <w:sz w:val="24"/>
          <w:szCs w:val="24"/>
        </w:rPr>
        <w:t xml:space="preserve"> </w:t>
      </w:r>
      <w:r>
        <w:rPr>
          <w:rFonts w:ascii="Arial" w:hAnsi="Arial" w:cs="Arial"/>
          <w:b/>
          <w:color w:val="222222"/>
          <w:sz w:val="24"/>
          <w:szCs w:val="24"/>
        </w:rPr>
        <w:t>25</w:t>
      </w:r>
      <w:r>
        <w:rPr>
          <w:rFonts w:ascii="Arial" w:hAnsi="Arial" w:cs="Arial"/>
          <w:b/>
          <w:iCs/>
          <w:color w:val="222222"/>
          <w:sz w:val="24"/>
          <w:szCs w:val="24"/>
        </w:rPr>
        <w:t xml:space="preserve">                                                                                                        </w:t>
      </w:r>
      <w:r>
        <w:rPr>
          <w:rFonts w:ascii="Arial" w:hAnsi="Arial" w:cs="Arial"/>
          <w:color w:val="222222"/>
          <w:sz w:val="24"/>
          <w:szCs w:val="24"/>
        </w:rPr>
        <w:t>Amsterdam: Querido</w:t>
      </w:r>
      <w:r>
        <w:rPr>
          <w:rFonts w:ascii="Arial" w:hAnsi="Arial" w:cs="Arial"/>
          <w:iCs/>
          <w:color w:val="222222"/>
          <w:sz w:val="24"/>
          <w:szCs w:val="24"/>
        </w:rPr>
        <w:t xml:space="preserve">. 2013. 247 blz.     </w:t>
      </w:r>
    </w:p>
    <w:p w14:paraId="34790477" w14:textId="6AF61394" w:rsidR="00CA23C3" w:rsidRDefault="00CA23C3" w:rsidP="00FC3DCC">
      <w:pPr>
        <w:spacing w:before="100" w:beforeAutospacing="1" w:after="0" w:line="240" w:lineRule="auto"/>
        <w:rPr>
          <w:rFonts w:ascii="Arial" w:hAnsi="Arial" w:cs="Arial"/>
          <w:color w:val="39373A"/>
          <w:sz w:val="24"/>
          <w:szCs w:val="24"/>
          <w:shd w:val="clear" w:color="auto" w:fill="FFFFFF"/>
        </w:rPr>
      </w:pPr>
      <w:r w:rsidRPr="00CA23C3">
        <w:rPr>
          <w:rFonts w:ascii="Arial" w:hAnsi="Arial" w:cs="Arial"/>
          <w:iCs/>
          <w:color w:val="222222"/>
          <w:sz w:val="24"/>
          <w:szCs w:val="24"/>
        </w:rPr>
        <w:t xml:space="preserve">--- </w:t>
      </w:r>
      <w:r w:rsidRPr="00CA23C3">
        <w:rPr>
          <w:rFonts w:ascii="Arial" w:hAnsi="Arial" w:cs="Arial"/>
          <w:color w:val="39373A"/>
          <w:sz w:val="24"/>
          <w:szCs w:val="24"/>
          <w:shd w:val="clear" w:color="auto" w:fill="FFFFFF"/>
        </w:rPr>
        <w:t>Daisy streaming audio (06 uur, 04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w:t>
      </w:r>
    </w:p>
    <w:p w14:paraId="7D59F74B" w14:textId="7F70F30D" w:rsidR="003128D3" w:rsidRPr="00CA23C3" w:rsidRDefault="003128D3" w:rsidP="00FC3DCC">
      <w:pPr>
        <w:spacing w:before="100" w:beforeAutospacing="1" w:after="0" w:line="240" w:lineRule="auto"/>
        <w:rPr>
          <w:rFonts w:ascii="Arial" w:hAnsi="Arial" w:cs="Arial"/>
          <w:color w:val="222222"/>
          <w:sz w:val="24"/>
          <w:szCs w:val="24"/>
        </w:rPr>
      </w:pPr>
      <w:r w:rsidRPr="003C59F0">
        <w:rPr>
          <w:rFonts w:ascii="Arial" w:hAnsi="Arial" w:cs="Arial"/>
          <w:i/>
          <w:color w:val="222222"/>
          <w:sz w:val="24"/>
          <w:szCs w:val="24"/>
        </w:rPr>
        <w:t xml:space="preserve">Eerste deel uit de trilogie 25 45 70 van Jamal </w:t>
      </w:r>
      <w:proofErr w:type="spellStart"/>
      <w:r w:rsidRPr="003C59F0">
        <w:rPr>
          <w:rFonts w:ascii="Arial" w:hAnsi="Arial" w:cs="Arial"/>
          <w:i/>
          <w:color w:val="222222"/>
          <w:sz w:val="24"/>
          <w:szCs w:val="24"/>
        </w:rPr>
        <w:t>Ouariachi</w:t>
      </w:r>
      <w:proofErr w:type="spellEnd"/>
      <w:r w:rsidRPr="003C59F0">
        <w:rPr>
          <w:rFonts w:ascii="Arial" w:hAnsi="Arial" w:cs="Arial"/>
          <w:i/>
          <w:color w:val="222222"/>
          <w:sz w:val="24"/>
          <w:szCs w:val="24"/>
        </w:rPr>
        <w:t xml:space="preserve">, </w:t>
      </w:r>
      <w:hyperlink r:id="rId1064" w:tooltip="David Pefko" w:history="1">
        <w:r w:rsidRPr="003C59F0">
          <w:rPr>
            <w:rStyle w:val="Hyperlink"/>
            <w:rFonts w:ascii="Arial" w:hAnsi="Arial" w:cs="Arial"/>
            <w:i/>
            <w:color w:val="auto"/>
            <w:sz w:val="24"/>
            <w:szCs w:val="24"/>
            <w:u w:val="none"/>
          </w:rPr>
          <w:t xml:space="preserve">David </w:t>
        </w:r>
        <w:proofErr w:type="spellStart"/>
        <w:r w:rsidRPr="003C59F0">
          <w:rPr>
            <w:rStyle w:val="Hyperlink"/>
            <w:rFonts w:ascii="Arial" w:hAnsi="Arial" w:cs="Arial"/>
            <w:i/>
            <w:color w:val="auto"/>
            <w:sz w:val="24"/>
            <w:szCs w:val="24"/>
            <w:u w:val="none"/>
          </w:rPr>
          <w:t>Pefko</w:t>
        </w:r>
        <w:proofErr w:type="spellEnd"/>
      </w:hyperlink>
      <w:r w:rsidRPr="003C59F0">
        <w:rPr>
          <w:rFonts w:ascii="Arial" w:hAnsi="Arial" w:cs="Arial"/>
          <w:i/>
          <w:sz w:val="24"/>
          <w:szCs w:val="24"/>
        </w:rPr>
        <w:t xml:space="preserve"> &amp; </w:t>
      </w:r>
      <w:r w:rsidRPr="003C59F0">
        <w:rPr>
          <w:rFonts w:ascii="Arial" w:hAnsi="Arial" w:cs="Arial"/>
          <w:i/>
          <w:color w:val="222222"/>
          <w:sz w:val="24"/>
          <w:szCs w:val="24"/>
        </w:rPr>
        <w:t xml:space="preserve">Daan Heerma van </w:t>
      </w:r>
      <w:proofErr w:type="spellStart"/>
      <w:r w:rsidRPr="003C59F0">
        <w:rPr>
          <w:rFonts w:ascii="Arial" w:hAnsi="Arial" w:cs="Arial"/>
          <w:i/>
          <w:color w:val="222222"/>
          <w:sz w:val="24"/>
          <w:szCs w:val="24"/>
        </w:rPr>
        <w:t>Voss</w:t>
      </w:r>
      <w:proofErr w:type="spellEnd"/>
    </w:p>
    <w:p w14:paraId="252E5DC2" w14:textId="5C2C0548" w:rsidR="00551BFD" w:rsidRDefault="00FC3DCC" w:rsidP="003828FD">
      <w:pPr>
        <w:shd w:val="clear" w:color="auto" w:fill="FFFFFF"/>
        <w:rPr>
          <w:rFonts w:ascii="Arial" w:eastAsia="Times New Roman" w:hAnsi="Arial" w:cs="Arial"/>
          <w:sz w:val="24"/>
          <w:szCs w:val="24"/>
          <w:lang w:eastAsia="nl-NL"/>
        </w:rPr>
      </w:pPr>
      <w:r>
        <w:rPr>
          <w:rFonts w:ascii="Arial" w:hAnsi="Arial" w:cs="Arial"/>
          <w:b/>
          <w:bCs/>
          <w:i/>
          <w:iCs/>
          <w:sz w:val="24"/>
          <w:szCs w:val="24"/>
          <w:u w:val="single"/>
        </w:rPr>
        <w:t xml:space="preserve">                                                                                                                                                     </w:t>
      </w:r>
      <w:r w:rsidR="00551BFD" w:rsidRPr="00551BFD">
        <w:rPr>
          <w:rFonts w:ascii="Arial" w:hAnsi="Arial" w:cs="Arial"/>
          <w:sz w:val="24"/>
          <w:szCs w:val="24"/>
        </w:rPr>
        <w:t xml:space="preserve">- </w:t>
      </w:r>
      <w:r w:rsidR="00551BFD">
        <w:rPr>
          <w:rFonts w:ascii="Arial" w:eastAsia="Times New Roman" w:hAnsi="Arial" w:cs="Arial"/>
          <w:sz w:val="24"/>
          <w:szCs w:val="24"/>
          <w:lang w:eastAsia="nl-NL"/>
        </w:rPr>
        <w:t xml:space="preserve">Jamal </w:t>
      </w:r>
      <w:proofErr w:type="spellStart"/>
      <w:r w:rsidR="00551BFD" w:rsidRPr="00551BFD">
        <w:rPr>
          <w:rFonts w:ascii="Arial" w:eastAsia="Times New Roman" w:hAnsi="Arial" w:cs="Arial"/>
          <w:sz w:val="24"/>
          <w:szCs w:val="24"/>
          <w:lang w:eastAsia="nl-NL"/>
        </w:rPr>
        <w:t>Ouariachi</w:t>
      </w:r>
      <w:proofErr w:type="spellEnd"/>
      <w:r w:rsidR="00551BFD" w:rsidRPr="00551BFD">
        <w:rPr>
          <w:rFonts w:ascii="Arial" w:eastAsia="Times New Roman" w:hAnsi="Arial" w:cs="Arial"/>
          <w:sz w:val="24"/>
          <w:szCs w:val="24"/>
          <w:lang w:eastAsia="nl-NL"/>
        </w:rPr>
        <w:t xml:space="preserve">, </w:t>
      </w:r>
      <w:r w:rsidR="00551BFD" w:rsidRPr="00551BFD">
        <w:rPr>
          <w:rFonts w:ascii="Arial" w:eastAsia="Times New Roman" w:hAnsi="Arial" w:cs="Arial"/>
          <w:b/>
          <w:bCs/>
          <w:sz w:val="24"/>
          <w:szCs w:val="24"/>
          <w:lang w:eastAsia="nl-NL"/>
        </w:rPr>
        <w:t>Een honger</w:t>
      </w:r>
      <w:r w:rsidR="003828FD">
        <w:rPr>
          <w:rFonts w:ascii="Arial" w:eastAsia="Times New Roman" w:hAnsi="Arial" w:cs="Arial"/>
          <w:sz w:val="24"/>
          <w:szCs w:val="24"/>
          <w:lang w:eastAsia="nl-NL"/>
        </w:rPr>
        <w:t xml:space="preserve">                                                                                      </w:t>
      </w:r>
      <w:r w:rsidR="00551BFD" w:rsidRPr="00551BFD">
        <w:rPr>
          <w:rFonts w:ascii="Arial" w:eastAsia="Times New Roman" w:hAnsi="Arial" w:cs="Arial"/>
          <w:sz w:val="24"/>
          <w:szCs w:val="24"/>
          <w:lang w:eastAsia="nl-NL"/>
        </w:rPr>
        <w:t>Amsterdam</w:t>
      </w:r>
      <w:r>
        <w:rPr>
          <w:rFonts w:ascii="Arial" w:eastAsia="Times New Roman" w:hAnsi="Arial" w:cs="Arial"/>
          <w:sz w:val="24"/>
          <w:szCs w:val="24"/>
          <w:lang w:eastAsia="nl-NL"/>
        </w:rPr>
        <w:t xml:space="preserve"> / Antwerpen</w:t>
      </w:r>
      <w:r w:rsidR="00551BFD" w:rsidRPr="00551BFD">
        <w:rPr>
          <w:rFonts w:ascii="Arial" w:eastAsia="Times New Roman" w:hAnsi="Arial" w:cs="Arial"/>
          <w:sz w:val="24"/>
          <w:szCs w:val="24"/>
          <w:lang w:eastAsia="nl-NL"/>
        </w:rPr>
        <w:t xml:space="preserve">: Querido. 2015. 588 blz. </w:t>
      </w:r>
    </w:p>
    <w:p w14:paraId="1FD39584" w14:textId="2FCB53CC" w:rsidR="0003629A" w:rsidRDefault="0003629A" w:rsidP="003828FD">
      <w:pPr>
        <w:shd w:val="clear" w:color="auto" w:fill="FFFFFF"/>
        <w:rPr>
          <w:rFonts w:ascii="Arial" w:hAnsi="Arial" w:cs="Arial"/>
          <w:color w:val="39373A"/>
          <w:sz w:val="24"/>
          <w:szCs w:val="24"/>
          <w:shd w:val="clear" w:color="auto" w:fill="FFFFFF"/>
        </w:rPr>
      </w:pPr>
      <w:r w:rsidRPr="0003629A">
        <w:rPr>
          <w:rFonts w:ascii="Arial" w:hAnsi="Arial" w:cs="Arial"/>
          <w:color w:val="39373A"/>
          <w:sz w:val="24"/>
          <w:szCs w:val="24"/>
          <w:shd w:val="clear" w:color="auto" w:fill="FFFFFF"/>
        </w:rPr>
        <w:lastRenderedPageBreak/>
        <w:t>--- Daisy streaming audio (20 uur, 23 minuten)</w:t>
      </w:r>
      <w:r>
        <w:rPr>
          <w:rFonts w:ascii="Arial" w:hAnsi="Arial" w:cs="Arial"/>
          <w:color w:val="39373A"/>
          <w:sz w:val="24"/>
          <w:szCs w:val="24"/>
          <w:shd w:val="clear" w:color="auto" w:fill="FFFFFF"/>
        </w:rPr>
        <w:t xml:space="preserve">. 2015.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2015.                                                                                                                  --- Vert. in Albanees (2020); Bulgaars (2019); </w:t>
      </w:r>
      <w:r w:rsidR="00D04269">
        <w:rPr>
          <w:rFonts w:ascii="Arial" w:hAnsi="Arial" w:cs="Arial"/>
          <w:color w:val="39373A"/>
          <w:sz w:val="24"/>
          <w:szCs w:val="24"/>
          <w:shd w:val="clear" w:color="auto" w:fill="FFFFFF"/>
        </w:rPr>
        <w:t xml:space="preserve">Hongaars (2021); </w:t>
      </w:r>
      <w:r>
        <w:rPr>
          <w:rFonts w:ascii="Arial" w:hAnsi="Arial" w:cs="Arial"/>
          <w:color w:val="39373A"/>
          <w:sz w:val="24"/>
          <w:szCs w:val="24"/>
          <w:shd w:val="clear" w:color="auto" w:fill="FFFFFF"/>
        </w:rPr>
        <w:t xml:space="preserve">Kroatisch (2020); </w:t>
      </w:r>
      <w:r w:rsidR="00D04269">
        <w:rPr>
          <w:rFonts w:ascii="Arial" w:hAnsi="Arial" w:cs="Arial"/>
          <w:color w:val="39373A"/>
          <w:sz w:val="24"/>
          <w:szCs w:val="24"/>
          <w:shd w:val="clear" w:color="auto" w:fill="FFFFFF"/>
        </w:rPr>
        <w:t xml:space="preserve">Macedonisch (2018); </w:t>
      </w:r>
      <w:r>
        <w:rPr>
          <w:rFonts w:ascii="Arial" w:hAnsi="Arial" w:cs="Arial"/>
          <w:color w:val="39373A"/>
          <w:sz w:val="24"/>
          <w:szCs w:val="24"/>
          <w:shd w:val="clear" w:color="auto" w:fill="FFFFFF"/>
        </w:rPr>
        <w:t xml:space="preserve">Servisch (2020); </w:t>
      </w:r>
      <w:r w:rsidR="00D04269">
        <w:rPr>
          <w:rFonts w:ascii="Arial" w:hAnsi="Arial" w:cs="Arial"/>
          <w:color w:val="39373A"/>
          <w:sz w:val="24"/>
          <w:szCs w:val="24"/>
          <w:shd w:val="clear" w:color="auto" w:fill="FFFFFF"/>
        </w:rPr>
        <w:t xml:space="preserve">Sloveens (2020); </w:t>
      </w:r>
      <w:r>
        <w:rPr>
          <w:rFonts w:ascii="Arial" w:hAnsi="Arial" w:cs="Arial"/>
          <w:color w:val="39373A"/>
          <w:sz w:val="24"/>
          <w:szCs w:val="24"/>
          <w:shd w:val="clear" w:color="auto" w:fill="FFFFFF"/>
        </w:rPr>
        <w:t>Spaans (2020).</w:t>
      </w:r>
    </w:p>
    <w:p w14:paraId="44C254E8" w14:textId="5C6ED1B9" w:rsidR="0003629A" w:rsidRPr="0003629A" w:rsidRDefault="0003629A" w:rsidP="003828FD">
      <w:pPr>
        <w:shd w:val="clear" w:color="auto" w:fill="FFFFFF"/>
        <w:rPr>
          <w:rFonts w:ascii="Arial" w:eastAsia="Times New Roman" w:hAnsi="Arial" w:cs="Arial"/>
          <w:i/>
          <w:iCs/>
          <w:sz w:val="24"/>
          <w:szCs w:val="24"/>
          <w:lang w:eastAsia="nl-NL"/>
        </w:rPr>
      </w:pPr>
      <w:r w:rsidRPr="0003629A">
        <w:rPr>
          <w:rFonts w:ascii="Arial" w:hAnsi="Arial" w:cs="Arial"/>
          <w:i/>
          <w:iCs/>
          <w:color w:val="39373A"/>
          <w:sz w:val="24"/>
          <w:szCs w:val="24"/>
          <w:shd w:val="clear" w:color="auto" w:fill="FFFFFF"/>
        </w:rPr>
        <w:t xml:space="preserve">Tien jaar nadat haar toenmalige geliefde </w:t>
      </w:r>
      <w:proofErr w:type="spellStart"/>
      <w:r w:rsidRPr="0003629A">
        <w:rPr>
          <w:rFonts w:ascii="Arial" w:hAnsi="Arial" w:cs="Arial"/>
          <w:i/>
          <w:iCs/>
          <w:color w:val="39373A"/>
          <w:sz w:val="24"/>
          <w:szCs w:val="24"/>
          <w:shd w:val="clear" w:color="auto" w:fill="FFFFFF"/>
        </w:rPr>
        <w:t>Lazlo</w:t>
      </w:r>
      <w:proofErr w:type="spellEnd"/>
      <w:r w:rsidRPr="0003629A">
        <w:rPr>
          <w:rFonts w:ascii="Arial" w:hAnsi="Arial" w:cs="Arial"/>
          <w:i/>
          <w:iCs/>
          <w:color w:val="39373A"/>
          <w:sz w:val="24"/>
          <w:szCs w:val="24"/>
          <w:shd w:val="clear" w:color="auto" w:fill="FFFFFF"/>
        </w:rPr>
        <w:t xml:space="preserve"> werd gearresteerd voor kindermisbruik wordt Aurélie door hem gevraagd zijn biografie te schrijven.</w:t>
      </w:r>
    </w:p>
    <w:p w14:paraId="2DE61336" w14:textId="7573C64D" w:rsidR="00610A04" w:rsidRDefault="00610A04" w:rsidP="003828FD">
      <w:pPr>
        <w:shd w:val="clear" w:color="auto" w:fill="FFFFFF"/>
        <w:rPr>
          <w:rFonts w:ascii="Arial" w:hAnsi="Arial" w:cs="Arial"/>
          <w:sz w:val="24"/>
          <w:szCs w:val="24"/>
        </w:rPr>
      </w:pPr>
      <w:r w:rsidRPr="00610A04">
        <w:rPr>
          <w:rFonts w:ascii="Arial" w:hAnsi="Arial" w:cs="Arial"/>
          <w:sz w:val="24"/>
          <w:szCs w:val="24"/>
        </w:rPr>
        <w:t xml:space="preserve">- Jamal </w:t>
      </w:r>
      <w:proofErr w:type="spellStart"/>
      <w:r w:rsidRPr="00610A04">
        <w:rPr>
          <w:rFonts w:ascii="Arial" w:hAnsi="Arial" w:cs="Arial"/>
          <w:sz w:val="24"/>
          <w:szCs w:val="24"/>
        </w:rPr>
        <w:t>Ouariachi</w:t>
      </w:r>
      <w:proofErr w:type="spellEnd"/>
      <w:r w:rsidRPr="00610A04">
        <w:rPr>
          <w:rFonts w:ascii="Arial" w:hAnsi="Arial" w:cs="Arial"/>
          <w:sz w:val="24"/>
          <w:szCs w:val="24"/>
        </w:rPr>
        <w:t xml:space="preserve">, </w:t>
      </w:r>
      <w:r w:rsidRPr="00610A04">
        <w:rPr>
          <w:rFonts w:ascii="Arial" w:hAnsi="Arial" w:cs="Arial"/>
          <w:b/>
          <w:bCs/>
          <w:sz w:val="24"/>
          <w:szCs w:val="24"/>
        </w:rPr>
        <w:t xml:space="preserve">Herinneringen in aluminiumfolie                                                                         </w:t>
      </w:r>
      <w:r w:rsidRPr="00610A04">
        <w:rPr>
          <w:rFonts w:ascii="Arial" w:hAnsi="Arial" w:cs="Arial"/>
          <w:sz w:val="24"/>
          <w:szCs w:val="24"/>
        </w:rPr>
        <w:t>Amsterdam</w:t>
      </w:r>
      <w:r>
        <w:rPr>
          <w:rFonts w:ascii="Arial" w:hAnsi="Arial" w:cs="Arial"/>
          <w:sz w:val="24"/>
          <w:szCs w:val="24"/>
        </w:rPr>
        <w:t xml:space="preserve"> </w:t>
      </w:r>
      <w:r w:rsidRPr="00610A04">
        <w:rPr>
          <w:rFonts w:ascii="Arial" w:hAnsi="Arial" w:cs="Arial"/>
          <w:sz w:val="24"/>
          <w:szCs w:val="24"/>
        </w:rPr>
        <w:t>/</w:t>
      </w:r>
      <w:r>
        <w:rPr>
          <w:rFonts w:ascii="Arial" w:hAnsi="Arial" w:cs="Arial"/>
          <w:sz w:val="24"/>
          <w:szCs w:val="24"/>
        </w:rPr>
        <w:t xml:space="preserve"> </w:t>
      </w:r>
      <w:r w:rsidRPr="00610A04">
        <w:rPr>
          <w:rFonts w:ascii="Arial" w:hAnsi="Arial" w:cs="Arial"/>
          <w:sz w:val="24"/>
          <w:szCs w:val="24"/>
        </w:rPr>
        <w:t>Antwerpen: Em. Querido’s Uitgeverij BV. Februari 2017. 224 blz</w:t>
      </w:r>
      <w:r>
        <w:rPr>
          <w:rFonts w:ascii="Arial" w:hAnsi="Arial" w:cs="Arial"/>
          <w:sz w:val="24"/>
          <w:szCs w:val="24"/>
        </w:rPr>
        <w:t>.</w:t>
      </w:r>
    </w:p>
    <w:p w14:paraId="758B5DA6" w14:textId="31A47446" w:rsidR="003C59F0" w:rsidRDefault="003C59F0" w:rsidP="003828FD">
      <w:pPr>
        <w:shd w:val="clear" w:color="auto" w:fill="FFFFFF"/>
        <w:rPr>
          <w:rFonts w:ascii="Arial" w:hAnsi="Arial" w:cs="Arial"/>
          <w:color w:val="39373A"/>
          <w:sz w:val="24"/>
          <w:szCs w:val="24"/>
          <w:shd w:val="clear" w:color="auto" w:fill="FFFFFF"/>
        </w:rPr>
      </w:pPr>
      <w:r w:rsidRPr="003C59F0">
        <w:rPr>
          <w:rFonts w:ascii="Arial" w:hAnsi="Arial" w:cs="Arial"/>
          <w:sz w:val="24"/>
          <w:szCs w:val="24"/>
        </w:rPr>
        <w:t xml:space="preserve">--- </w:t>
      </w:r>
      <w:r>
        <w:rPr>
          <w:rFonts w:ascii="Arial" w:hAnsi="Arial" w:cs="Arial"/>
          <w:color w:val="39373A"/>
          <w:sz w:val="24"/>
          <w:szCs w:val="24"/>
          <w:shd w:val="clear" w:color="auto" w:fill="FFFFFF"/>
        </w:rPr>
        <w:t>D</w:t>
      </w:r>
      <w:r w:rsidRPr="003C59F0">
        <w:rPr>
          <w:rFonts w:ascii="Arial" w:hAnsi="Arial" w:cs="Arial"/>
          <w:color w:val="39373A"/>
          <w:sz w:val="24"/>
          <w:szCs w:val="24"/>
          <w:shd w:val="clear" w:color="auto" w:fill="FFFFFF"/>
        </w:rPr>
        <w:t>aisy streaming audio (04 uur, 56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2017.</w:t>
      </w:r>
    </w:p>
    <w:p w14:paraId="0D0D7354" w14:textId="19CC894D" w:rsidR="003C59F0" w:rsidRDefault="003C59F0" w:rsidP="003828FD">
      <w:pPr>
        <w:shd w:val="clear" w:color="auto" w:fill="FFFFFF"/>
        <w:rPr>
          <w:rFonts w:ascii="Arial" w:hAnsi="Arial" w:cs="Arial"/>
          <w:i/>
          <w:iCs/>
          <w:color w:val="39373A"/>
          <w:sz w:val="24"/>
          <w:szCs w:val="24"/>
          <w:shd w:val="clear" w:color="auto" w:fill="FFFFFF"/>
        </w:rPr>
      </w:pPr>
      <w:r w:rsidRPr="003C59F0">
        <w:rPr>
          <w:rFonts w:ascii="Arial" w:hAnsi="Arial" w:cs="Arial"/>
          <w:i/>
          <w:iCs/>
          <w:color w:val="39373A"/>
          <w:sz w:val="24"/>
          <w:szCs w:val="24"/>
          <w:shd w:val="clear" w:color="auto" w:fill="FFFFFF"/>
        </w:rPr>
        <w:t>Tien korte verhalen</w:t>
      </w:r>
      <w:r>
        <w:rPr>
          <w:rFonts w:ascii="Arial" w:hAnsi="Arial" w:cs="Arial"/>
          <w:i/>
          <w:iCs/>
          <w:color w:val="39373A"/>
          <w:sz w:val="24"/>
          <w:szCs w:val="24"/>
          <w:shd w:val="clear" w:color="auto" w:fill="FFFFFF"/>
        </w:rPr>
        <w:t>.</w:t>
      </w:r>
    </w:p>
    <w:p w14:paraId="20772CED" w14:textId="61C34B65" w:rsidR="008A5BCE" w:rsidRPr="003C59F0" w:rsidRDefault="008A5BCE" w:rsidP="003828FD">
      <w:pPr>
        <w:shd w:val="clear" w:color="auto" w:fill="FFFFFF"/>
        <w:rPr>
          <w:rFonts w:ascii="Arial" w:eastAsia="Times New Roman" w:hAnsi="Arial" w:cs="Arial"/>
          <w:i/>
          <w:iCs/>
          <w:sz w:val="24"/>
          <w:szCs w:val="24"/>
          <w:lang w:eastAsia="nl-NL"/>
        </w:rPr>
      </w:pPr>
      <w:r>
        <w:rPr>
          <w:rFonts w:ascii="Arial" w:hAnsi="Arial" w:cs="Arial"/>
          <w:sz w:val="24"/>
          <w:szCs w:val="24"/>
        </w:rPr>
        <w:t xml:space="preserve">- </w:t>
      </w:r>
      <w:r w:rsidRPr="00833806">
        <w:rPr>
          <w:rFonts w:ascii="Arial" w:hAnsi="Arial" w:cs="Arial"/>
          <w:sz w:val="24"/>
          <w:szCs w:val="24"/>
        </w:rPr>
        <w:t xml:space="preserve">Jamal </w:t>
      </w:r>
      <w:proofErr w:type="spellStart"/>
      <w:r w:rsidRPr="00833806">
        <w:rPr>
          <w:rFonts w:ascii="Arial" w:hAnsi="Arial" w:cs="Arial"/>
          <w:sz w:val="24"/>
          <w:szCs w:val="24"/>
        </w:rPr>
        <w:t>Ouariachi</w:t>
      </w:r>
      <w:proofErr w:type="spellEnd"/>
      <w:r w:rsidRPr="00833806">
        <w:rPr>
          <w:rFonts w:ascii="Arial" w:hAnsi="Arial" w:cs="Arial"/>
          <w:color w:val="2B2B2B"/>
          <w:sz w:val="24"/>
          <w:szCs w:val="24"/>
        </w:rPr>
        <w:t>,</w:t>
      </w:r>
      <w:r>
        <w:rPr>
          <w:rFonts w:ascii="Arial" w:hAnsi="Arial" w:cs="Arial"/>
          <w:color w:val="2B2B2B"/>
          <w:sz w:val="24"/>
          <w:szCs w:val="24"/>
        </w:rPr>
        <w:t xml:space="preserve"> </w:t>
      </w:r>
      <w:r w:rsidRPr="008A5BCE">
        <w:rPr>
          <w:rFonts w:ascii="Arial" w:hAnsi="Arial" w:cs="Arial"/>
          <w:b/>
          <w:bCs/>
          <w:color w:val="2B2B2B"/>
          <w:sz w:val="24"/>
          <w:szCs w:val="24"/>
        </w:rPr>
        <w:t>Ruggengraat</w:t>
      </w:r>
      <w:r>
        <w:rPr>
          <w:rFonts w:ascii="Arial" w:hAnsi="Arial" w:cs="Arial"/>
          <w:b/>
          <w:bCs/>
          <w:color w:val="2B2B2B"/>
          <w:sz w:val="24"/>
          <w:szCs w:val="24"/>
        </w:rPr>
        <w:t xml:space="preserve">                                                                                              </w:t>
      </w:r>
      <w:r w:rsidRPr="008A5BCE">
        <w:rPr>
          <w:rFonts w:ascii="Arial" w:hAnsi="Arial" w:cs="Arial"/>
          <w:color w:val="2B2B2B"/>
          <w:sz w:val="24"/>
          <w:szCs w:val="24"/>
        </w:rPr>
        <w:t>Rotterdam: D</w:t>
      </w:r>
      <w:r w:rsidRPr="008A5BCE">
        <w:rPr>
          <w:rFonts w:ascii="Arial" w:hAnsi="Arial" w:cs="Arial"/>
          <w:sz w:val="24"/>
          <w:szCs w:val="24"/>
        </w:rPr>
        <w:t>e Marketingploeg B.V</w:t>
      </w:r>
      <w:r>
        <w:rPr>
          <w:rFonts w:ascii="Arial" w:hAnsi="Arial" w:cs="Arial"/>
          <w:sz w:val="24"/>
          <w:szCs w:val="24"/>
        </w:rPr>
        <w:t>. 2020. 78 blz.</w:t>
      </w:r>
    </w:p>
    <w:p w14:paraId="54EDC9A1" w14:textId="7BE4F181" w:rsidR="003828FD" w:rsidRDefault="00833806" w:rsidP="003828FD">
      <w:pPr>
        <w:shd w:val="clear" w:color="auto" w:fill="FFFFFF"/>
        <w:spacing w:before="100" w:beforeAutospacing="1" w:after="24" w:line="240" w:lineRule="auto"/>
        <w:rPr>
          <w:rFonts w:ascii="inherit" w:hAnsi="inherit"/>
          <w:color w:val="2B2B2B"/>
          <w:sz w:val="24"/>
          <w:szCs w:val="24"/>
        </w:rPr>
      </w:pPr>
      <w:r>
        <w:rPr>
          <w:rFonts w:ascii="Arial" w:hAnsi="Arial" w:cs="Arial"/>
          <w:sz w:val="24"/>
          <w:szCs w:val="24"/>
        </w:rPr>
        <w:t xml:space="preserve">- </w:t>
      </w:r>
      <w:r w:rsidRPr="00833806">
        <w:rPr>
          <w:rFonts w:ascii="Arial" w:hAnsi="Arial" w:cs="Arial"/>
          <w:sz w:val="24"/>
          <w:szCs w:val="24"/>
        </w:rPr>
        <w:t xml:space="preserve">Jamal </w:t>
      </w:r>
      <w:proofErr w:type="spellStart"/>
      <w:r w:rsidRPr="00833806">
        <w:rPr>
          <w:rFonts w:ascii="Arial" w:hAnsi="Arial" w:cs="Arial"/>
          <w:sz w:val="24"/>
          <w:szCs w:val="24"/>
        </w:rPr>
        <w:t>Ouariachi</w:t>
      </w:r>
      <w:proofErr w:type="spellEnd"/>
      <w:r w:rsidRPr="00833806">
        <w:rPr>
          <w:rFonts w:ascii="Arial" w:hAnsi="Arial" w:cs="Arial"/>
          <w:color w:val="2B2B2B"/>
          <w:sz w:val="24"/>
          <w:szCs w:val="24"/>
        </w:rPr>
        <w:t>,</w:t>
      </w:r>
      <w:r w:rsidR="00C75CD5" w:rsidRPr="00833806">
        <w:rPr>
          <w:rFonts w:ascii="Arial" w:hAnsi="Arial" w:cs="Arial"/>
          <w:i/>
          <w:iCs/>
          <w:sz w:val="24"/>
          <w:szCs w:val="24"/>
        </w:rPr>
        <w:t xml:space="preserve"> </w:t>
      </w:r>
      <w:r w:rsidRPr="0060248F">
        <w:rPr>
          <w:rFonts w:ascii="Arial" w:hAnsi="Arial" w:cs="Arial"/>
          <w:b/>
          <w:bCs/>
          <w:color w:val="2B2B2B"/>
          <w:sz w:val="24"/>
          <w:szCs w:val="24"/>
        </w:rPr>
        <w:t xml:space="preserve">Herfstdraad </w:t>
      </w:r>
      <w:r>
        <w:rPr>
          <w:rFonts w:ascii="Arial" w:hAnsi="Arial" w:cs="Arial"/>
          <w:color w:val="2B2B2B"/>
          <w:sz w:val="24"/>
          <w:szCs w:val="24"/>
        </w:rPr>
        <w:t xml:space="preserve">                                                                                                </w:t>
      </w:r>
      <w:r w:rsidRPr="00833806">
        <w:rPr>
          <w:rFonts w:ascii="Arial" w:hAnsi="Arial" w:cs="Arial"/>
          <w:color w:val="2B2B2B"/>
          <w:sz w:val="24"/>
          <w:szCs w:val="24"/>
        </w:rPr>
        <w:t>Amsterdam: Querido. Februari 2022. 256 blz.</w:t>
      </w:r>
      <w:r>
        <w:rPr>
          <w:rFonts w:ascii="inherit" w:hAnsi="inherit"/>
          <w:color w:val="2B2B2B"/>
          <w:sz w:val="24"/>
          <w:szCs w:val="24"/>
        </w:rPr>
        <w:t xml:space="preserve"> </w:t>
      </w:r>
      <w:r w:rsidR="003828FD">
        <w:rPr>
          <w:rFonts w:ascii="inherit" w:hAnsi="inherit"/>
          <w:color w:val="2B2B2B"/>
          <w:sz w:val="24"/>
          <w:szCs w:val="24"/>
        </w:rPr>
        <w:t xml:space="preserve"> </w:t>
      </w:r>
    </w:p>
    <w:p w14:paraId="779E6728" w14:textId="33EBC85F" w:rsidR="00797CE9" w:rsidRDefault="00797CE9" w:rsidP="003828FD">
      <w:pPr>
        <w:shd w:val="clear" w:color="auto" w:fill="FFFFFF"/>
        <w:spacing w:before="100" w:beforeAutospacing="1" w:after="24" w:line="240" w:lineRule="auto"/>
        <w:rPr>
          <w:rFonts w:ascii="Arial" w:hAnsi="Arial" w:cs="Arial"/>
          <w:i/>
          <w:iCs/>
          <w:color w:val="2B2B2B"/>
          <w:sz w:val="24"/>
          <w:szCs w:val="24"/>
        </w:rPr>
      </w:pPr>
      <w:r>
        <w:rPr>
          <w:rFonts w:ascii="Arial" w:hAnsi="Arial" w:cs="Arial"/>
          <w:b/>
          <w:bCs/>
          <w:i/>
          <w:iCs/>
          <w:color w:val="2B2B2B"/>
          <w:sz w:val="24"/>
          <w:szCs w:val="24"/>
          <w:u w:val="single"/>
        </w:rPr>
        <w:t xml:space="preserve">Aya </w:t>
      </w:r>
      <w:proofErr w:type="spellStart"/>
      <w:r>
        <w:rPr>
          <w:rFonts w:ascii="Arial" w:hAnsi="Arial" w:cs="Arial"/>
          <w:b/>
          <w:bCs/>
          <w:i/>
          <w:iCs/>
          <w:color w:val="2B2B2B"/>
          <w:sz w:val="24"/>
          <w:szCs w:val="24"/>
          <w:u w:val="single"/>
        </w:rPr>
        <w:t>Sabi</w:t>
      </w:r>
      <w:proofErr w:type="spellEnd"/>
      <w:r>
        <w:rPr>
          <w:rFonts w:ascii="Arial" w:hAnsi="Arial" w:cs="Arial"/>
          <w:b/>
          <w:bCs/>
          <w:i/>
          <w:iCs/>
          <w:color w:val="2B2B2B"/>
          <w:sz w:val="24"/>
          <w:szCs w:val="24"/>
          <w:u w:val="single"/>
        </w:rPr>
        <w:t xml:space="preserve">                                                                                                                               </w:t>
      </w:r>
      <w:r w:rsidRPr="00797CE9">
        <w:rPr>
          <w:rFonts w:ascii="Arial" w:hAnsi="Arial" w:cs="Arial"/>
          <w:i/>
          <w:iCs/>
          <w:color w:val="2B2B2B"/>
          <w:sz w:val="24"/>
          <w:szCs w:val="24"/>
        </w:rPr>
        <w:t>(1995)</w:t>
      </w:r>
    </w:p>
    <w:p w14:paraId="7772A0FA" w14:textId="2566B1E9" w:rsidR="00797CE9" w:rsidRDefault="00797CE9" w:rsidP="003828FD">
      <w:pPr>
        <w:shd w:val="clear" w:color="auto" w:fill="FFFFFF"/>
        <w:spacing w:before="100" w:beforeAutospacing="1" w:after="24" w:line="240" w:lineRule="auto"/>
        <w:rPr>
          <w:rFonts w:ascii="Arial" w:hAnsi="Arial" w:cs="Arial"/>
          <w:sz w:val="24"/>
          <w:szCs w:val="24"/>
        </w:rPr>
      </w:pPr>
      <w:r w:rsidRPr="00C9516C">
        <w:rPr>
          <w:rFonts w:ascii="Arial" w:hAnsi="Arial" w:cs="Arial"/>
          <w:color w:val="2B2B2B"/>
          <w:sz w:val="24"/>
          <w:szCs w:val="24"/>
        </w:rPr>
        <w:t xml:space="preserve">- Aya </w:t>
      </w:r>
      <w:proofErr w:type="spellStart"/>
      <w:r w:rsidRPr="00C9516C">
        <w:rPr>
          <w:rFonts w:ascii="Arial" w:hAnsi="Arial" w:cs="Arial"/>
          <w:color w:val="2B2B2B"/>
          <w:sz w:val="24"/>
          <w:szCs w:val="24"/>
        </w:rPr>
        <w:t>Sabi</w:t>
      </w:r>
      <w:proofErr w:type="spellEnd"/>
      <w:r w:rsidRPr="00C9516C">
        <w:rPr>
          <w:rFonts w:ascii="Arial" w:hAnsi="Arial" w:cs="Arial"/>
          <w:color w:val="2B2B2B"/>
          <w:sz w:val="24"/>
          <w:szCs w:val="24"/>
        </w:rPr>
        <w:t xml:space="preserve">, </w:t>
      </w:r>
      <w:r w:rsidR="00C9516C" w:rsidRPr="002E2C46">
        <w:rPr>
          <w:rFonts w:ascii="Arial" w:hAnsi="Arial" w:cs="Arial"/>
          <w:b/>
          <w:bCs/>
          <w:color w:val="2B2B2B"/>
          <w:sz w:val="24"/>
          <w:szCs w:val="24"/>
        </w:rPr>
        <w:t>Verkruimeld land</w:t>
      </w:r>
      <w:r w:rsidR="002E2C46">
        <w:rPr>
          <w:rFonts w:ascii="Arial" w:hAnsi="Arial" w:cs="Arial"/>
          <w:b/>
          <w:bCs/>
          <w:color w:val="2B2B2B"/>
          <w:sz w:val="24"/>
          <w:szCs w:val="24"/>
        </w:rPr>
        <w:t xml:space="preserve">                                                                                          </w:t>
      </w:r>
      <w:r w:rsidR="002E2C46" w:rsidRPr="00610A04">
        <w:rPr>
          <w:rFonts w:ascii="Arial" w:hAnsi="Arial" w:cs="Arial"/>
          <w:sz w:val="24"/>
          <w:szCs w:val="24"/>
        </w:rPr>
        <w:t>Amsterdam</w:t>
      </w:r>
      <w:r w:rsidR="002E2C46">
        <w:rPr>
          <w:rFonts w:ascii="Arial" w:hAnsi="Arial" w:cs="Arial"/>
          <w:sz w:val="24"/>
          <w:szCs w:val="24"/>
        </w:rPr>
        <w:t xml:space="preserve"> </w:t>
      </w:r>
      <w:r w:rsidR="002E2C46" w:rsidRPr="00610A04">
        <w:rPr>
          <w:rFonts w:ascii="Arial" w:hAnsi="Arial" w:cs="Arial"/>
          <w:sz w:val="24"/>
          <w:szCs w:val="24"/>
        </w:rPr>
        <w:t>/</w:t>
      </w:r>
      <w:r w:rsidR="002E2C46">
        <w:rPr>
          <w:rFonts w:ascii="Arial" w:hAnsi="Arial" w:cs="Arial"/>
          <w:sz w:val="24"/>
          <w:szCs w:val="24"/>
        </w:rPr>
        <w:t xml:space="preserve"> </w:t>
      </w:r>
      <w:r w:rsidR="002E2C46" w:rsidRPr="00610A04">
        <w:rPr>
          <w:rFonts w:ascii="Arial" w:hAnsi="Arial" w:cs="Arial"/>
          <w:sz w:val="24"/>
          <w:szCs w:val="24"/>
        </w:rPr>
        <w:t>Antwerpen:</w:t>
      </w:r>
      <w:r w:rsidR="002E2C46">
        <w:rPr>
          <w:rFonts w:ascii="Arial" w:hAnsi="Arial" w:cs="Arial"/>
          <w:sz w:val="24"/>
          <w:szCs w:val="24"/>
        </w:rPr>
        <w:t xml:space="preserve"> Uitgeverij Atlas Contact. 2017. 122 blz.</w:t>
      </w:r>
    </w:p>
    <w:p w14:paraId="6FC40EF0" w14:textId="77919D8F" w:rsidR="003128D3" w:rsidRDefault="003128D3" w:rsidP="003828FD">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2017.</w:t>
      </w:r>
    </w:p>
    <w:p w14:paraId="0DBAC1C8" w14:textId="2C4024E0" w:rsidR="003128D3" w:rsidRDefault="003128D3" w:rsidP="003828FD">
      <w:pPr>
        <w:shd w:val="clear" w:color="auto" w:fill="FFFFFF"/>
        <w:spacing w:before="100" w:beforeAutospacing="1" w:after="24" w:line="240" w:lineRule="auto"/>
        <w:rPr>
          <w:rFonts w:ascii="Arial" w:hAnsi="Arial" w:cs="Arial"/>
          <w:i/>
          <w:iCs/>
          <w:color w:val="39373A"/>
          <w:sz w:val="24"/>
          <w:szCs w:val="24"/>
          <w:shd w:val="clear" w:color="auto" w:fill="FFFFFF"/>
        </w:rPr>
      </w:pPr>
      <w:r w:rsidRPr="003128D3">
        <w:rPr>
          <w:rFonts w:ascii="Arial" w:hAnsi="Arial" w:cs="Arial"/>
          <w:i/>
          <w:iCs/>
          <w:color w:val="39373A"/>
          <w:sz w:val="24"/>
          <w:szCs w:val="24"/>
          <w:shd w:val="clear" w:color="auto" w:fill="FFFFFF"/>
        </w:rPr>
        <w:t>Verhalen over mensen die leven in een land waar honger, oorlog of andere ellende heerst.</w:t>
      </w:r>
    </w:p>
    <w:p w14:paraId="792D14BC" w14:textId="58823CD2" w:rsidR="00CD0873" w:rsidRPr="00CD0873" w:rsidRDefault="00CD0873" w:rsidP="00CD0873">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r w:rsidRPr="00C9516C">
        <w:rPr>
          <w:rFonts w:ascii="Arial" w:hAnsi="Arial" w:cs="Arial"/>
          <w:color w:val="2B2B2B"/>
          <w:sz w:val="24"/>
          <w:szCs w:val="24"/>
        </w:rPr>
        <w:t xml:space="preserve">- </w:t>
      </w:r>
      <w:hyperlink r:id="rId1065" w:history="1">
        <w:r w:rsidRPr="00CD0873">
          <w:rPr>
            <w:rStyle w:val="creator"/>
            <w:rFonts w:ascii="Arial" w:hAnsi="Arial" w:cs="Arial"/>
            <w:b w:val="0"/>
            <w:bCs w:val="0"/>
            <w:color w:val="39373A"/>
            <w:sz w:val="24"/>
            <w:szCs w:val="24"/>
          </w:rPr>
          <w:t xml:space="preserve">Aya </w:t>
        </w:r>
        <w:proofErr w:type="spellStart"/>
        <w:r w:rsidRPr="00CD0873">
          <w:rPr>
            <w:rStyle w:val="creator"/>
            <w:rFonts w:ascii="Arial" w:hAnsi="Arial" w:cs="Arial"/>
            <w:b w:val="0"/>
            <w:bCs w:val="0"/>
            <w:color w:val="39373A"/>
            <w:sz w:val="24"/>
            <w:szCs w:val="24"/>
          </w:rPr>
          <w:t>Sabi</w:t>
        </w:r>
        <w:proofErr w:type="spellEnd"/>
        <w:r>
          <w:rPr>
            <w:rStyle w:val="creator"/>
            <w:rFonts w:ascii="Arial" w:hAnsi="Arial" w:cs="Arial"/>
            <w:b w:val="0"/>
            <w:bCs w:val="0"/>
            <w:color w:val="39373A"/>
            <w:sz w:val="24"/>
            <w:szCs w:val="24"/>
          </w:rPr>
          <w:t xml:space="preserve">, </w:t>
        </w:r>
        <w:r w:rsidRPr="00CD0873">
          <w:rPr>
            <w:rStyle w:val="Titel77"/>
            <w:rFonts w:ascii="Arial" w:hAnsi="Arial" w:cs="Arial"/>
            <w:color w:val="39373A"/>
            <w:sz w:val="24"/>
            <w:szCs w:val="24"/>
          </w:rPr>
          <w:t>Wat vrouwen doen als ze dertig worden</w:t>
        </w:r>
      </w:hyperlink>
    </w:p>
    <w:p w14:paraId="6E414AC2" w14:textId="32B3266A" w:rsidR="00CD0873" w:rsidRPr="00CD0873" w:rsidRDefault="00CD0873" w:rsidP="00CD0873">
      <w:pPr>
        <w:pStyle w:val="additional"/>
        <w:shd w:val="clear" w:color="auto" w:fill="FFFFFF"/>
        <w:spacing w:before="0" w:beforeAutospacing="0" w:after="0" w:afterAutospacing="0"/>
        <w:rPr>
          <w:rFonts w:ascii="Arial" w:hAnsi="Arial" w:cs="Arial"/>
        </w:rPr>
      </w:pPr>
      <w:r w:rsidRPr="00CD0873">
        <w:rPr>
          <w:rFonts w:ascii="Arial" w:hAnsi="Arial" w:cs="Arial"/>
        </w:rPr>
        <w:t xml:space="preserve">Leiden: Zorg en Zekerheid. 2017. 37 blz. </w:t>
      </w:r>
    </w:p>
    <w:p w14:paraId="7B03E5F5" w14:textId="441347B8" w:rsidR="00A45EB3" w:rsidRPr="00A45EB3" w:rsidRDefault="00CD0873" w:rsidP="00A45EB3">
      <w:pPr>
        <w:pStyle w:val="Kop2"/>
        <w:spacing w:before="0"/>
        <w:textAlignment w:val="baseline"/>
        <w:rPr>
          <w:rFonts w:ascii="Arial" w:hAnsi="Arial" w:cs="Arial"/>
          <w:color w:val="000000"/>
          <w:sz w:val="24"/>
          <w:szCs w:val="24"/>
        </w:rPr>
      </w:pPr>
      <w:r>
        <w:rPr>
          <w:rFonts w:ascii="Arial" w:hAnsi="Arial" w:cs="Arial"/>
          <w:color w:val="2B2B2B"/>
          <w:sz w:val="24"/>
          <w:szCs w:val="24"/>
        </w:rPr>
        <w:t xml:space="preserve">                                                                                                                                                            </w:t>
      </w:r>
      <w:r w:rsidR="00A45EB3" w:rsidRPr="00A45EB3">
        <w:rPr>
          <w:rFonts w:ascii="Arial" w:hAnsi="Arial" w:cs="Arial"/>
          <w:color w:val="2B2B2B"/>
          <w:sz w:val="24"/>
          <w:szCs w:val="24"/>
        </w:rPr>
        <w:t xml:space="preserve">- Aya </w:t>
      </w:r>
      <w:proofErr w:type="spellStart"/>
      <w:r w:rsidR="00A45EB3" w:rsidRPr="00A45EB3">
        <w:rPr>
          <w:rFonts w:ascii="Arial" w:hAnsi="Arial" w:cs="Arial"/>
          <w:color w:val="2B2B2B"/>
          <w:sz w:val="24"/>
          <w:szCs w:val="24"/>
        </w:rPr>
        <w:t>Sabi</w:t>
      </w:r>
      <w:proofErr w:type="spellEnd"/>
      <w:r w:rsidR="00A45EB3" w:rsidRPr="00A45EB3">
        <w:rPr>
          <w:rFonts w:ascii="Arial" w:hAnsi="Arial" w:cs="Arial"/>
          <w:color w:val="2B2B2B"/>
          <w:sz w:val="24"/>
          <w:szCs w:val="24"/>
        </w:rPr>
        <w:t xml:space="preserve">, </w:t>
      </w:r>
      <w:r w:rsidR="00A45EB3" w:rsidRPr="00A45EB3">
        <w:rPr>
          <w:rFonts w:ascii="Arial" w:hAnsi="Arial" w:cs="Arial"/>
          <w:b/>
          <w:bCs/>
          <w:color w:val="000000"/>
          <w:sz w:val="24"/>
          <w:szCs w:val="24"/>
          <w:bdr w:val="none" w:sz="0" w:space="0" w:color="auto" w:frame="1"/>
        </w:rPr>
        <w:t>Half Leven</w:t>
      </w:r>
    </w:p>
    <w:p w14:paraId="5F99F3D2" w14:textId="5696B390" w:rsidR="00A45EB3" w:rsidRDefault="00CD0873" w:rsidP="00A45EB3">
      <w:pPr>
        <w:pStyle w:val="font8"/>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Amsterdam: </w:t>
      </w:r>
      <w:r w:rsidR="00A45EB3" w:rsidRPr="00A45EB3">
        <w:rPr>
          <w:rFonts w:ascii="Arial" w:hAnsi="Arial" w:cs="Arial"/>
          <w:color w:val="000000"/>
          <w:bdr w:val="none" w:sz="0" w:space="0" w:color="auto" w:frame="1"/>
        </w:rPr>
        <w:t>Das Mag</w:t>
      </w:r>
      <w:r w:rsidR="00A45EB3">
        <w:rPr>
          <w:rFonts w:ascii="Arial" w:hAnsi="Arial" w:cs="Arial"/>
          <w:color w:val="000000"/>
          <w:bdr w:val="none" w:sz="0" w:space="0" w:color="auto" w:frame="1"/>
        </w:rPr>
        <w:t xml:space="preserve">. </w:t>
      </w:r>
      <w:r w:rsidR="00A45EB3" w:rsidRPr="00A45EB3">
        <w:rPr>
          <w:rFonts w:ascii="Arial" w:hAnsi="Arial" w:cs="Arial"/>
          <w:color w:val="000000"/>
          <w:bdr w:val="none" w:sz="0" w:space="0" w:color="auto" w:frame="1"/>
        </w:rPr>
        <w:t>Augustus 2022</w:t>
      </w:r>
      <w:r w:rsidR="00A45EB3">
        <w:rPr>
          <w:rFonts w:ascii="Arial" w:hAnsi="Arial" w:cs="Arial"/>
          <w:color w:val="000000"/>
          <w:bdr w:val="none" w:sz="0" w:space="0" w:color="auto" w:frame="1"/>
        </w:rPr>
        <w:t>.</w:t>
      </w:r>
      <w:r>
        <w:rPr>
          <w:rFonts w:ascii="Arial" w:hAnsi="Arial" w:cs="Arial"/>
          <w:color w:val="000000"/>
          <w:bdr w:val="none" w:sz="0" w:space="0" w:color="auto" w:frame="1"/>
        </w:rPr>
        <w:t xml:space="preserve"> 305 blz. </w:t>
      </w:r>
    </w:p>
    <w:p w14:paraId="60936E2F" w14:textId="77777777" w:rsidR="00CD0873" w:rsidRDefault="00CD0873" w:rsidP="00A45EB3">
      <w:pPr>
        <w:pStyle w:val="font8"/>
        <w:spacing w:before="0" w:beforeAutospacing="0" w:after="0" w:afterAutospacing="0"/>
        <w:textAlignment w:val="baseline"/>
        <w:rPr>
          <w:rStyle w:val="Nadruk"/>
          <w:rFonts w:ascii="Roboto" w:hAnsi="Roboto"/>
          <w:color w:val="555555"/>
          <w:sz w:val="32"/>
          <w:szCs w:val="32"/>
          <w:bdr w:val="none" w:sz="0" w:space="0" w:color="auto" w:frame="1"/>
          <w:shd w:val="clear" w:color="auto" w:fill="FFFFFF"/>
        </w:rPr>
      </w:pPr>
    </w:p>
    <w:p w14:paraId="6E7385EF" w14:textId="7400DFB7" w:rsidR="00CD0873" w:rsidRPr="00CD0873" w:rsidRDefault="00CD0873" w:rsidP="00A45EB3">
      <w:pPr>
        <w:pStyle w:val="font8"/>
        <w:spacing w:before="0" w:beforeAutospacing="0" w:after="0" w:afterAutospacing="0"/>
        <w:textAlignment w:val="baseline"/>
        <w:rPr>
          <w:rFonts w:ascii="Arial" w:hAnsi="Arial" w:cs="Arial"/>
          <w:i/>
          <w:iCs/>
          <w:color w:val="000000"/>
        </w:rPr>
      </w:pPr>
      <w:r w:rsidRPr="00CD0873">
        <w:rPr>
          <w:rStyle w:val="Nadruk"/>
          <w:rFonts w:ascii="Arial" w:hAnsi="Arial" w:cs="Arial"/>
          <w:i w:val="0"/>
          <w:iCs w:val="0"/>
          <w:color w:val="555555"/>
          <w:bdr w:val="none" w:sz="0" w:space="0" w:color="auto" w:frame="1"/>
          <w:shd w:val="clear" w:color="auto" w:fill="FFFFFF"/>
        </w:rPr>
        <w:t>Half leven</w:t>
      </w:r>
      <w:r w:rsidRPr="00CD0873">
        <w:rPr>
          <w:rFonts w:ascii="Arial" w:hAnsi="Arial" w:cs="Arial"/>
          <w:i/>
          <w:iCs/>
          <w:color w:val="555555"/>
          <w:shd w:val="clear" w:color="auto" w:fill="FFFFFF"/>
        </w:rPr>
        <w:t> onderzoekt hoe het is je te verhouden als moeder, dochter, grootmoeder, echtgenote, weduwe, geliefde, vrouw. De vrouwen reflecteren op zichzelf en hun wereld, maar vooral houden ze elkaar een spiegel voor, terwijl hun levens bewegen, botsen en verstrengelen.</w:t>
      </w:r>
    </w:p>
    <w:p w14:paraId="45D2F3DC" w14:textId="12E85BE0" w:rsidR="0060526B" w:rsidRDefault="00995F4C" w:rsidP="003828FD">
      <w:pPr>
        <w:shd w:val="clear" w:color="auto" w:fill="FFFFFF"/>
        <w:spacing w:before="100" w:beforeAutospacing="1" w:after="24" w:line="240" w:lineRule="auto"/>
        <w:rPr>
          <w:rStyle w:val="Hyperlink"/>
          <w:rFonts w:ascii="Arial" w:hAnsi="Arial" w:cs="Arial"/>
          <w:sz w:val="24"/>
          <w:szCs w:val="24"/>
        </w:rPr>
      </w:pPr>
      <w:r w:rsidRPr="003828FD">
        <w:rPr>
          <w:rFonts w:ascii="Arial" w:hAnsi="Arial" w:cs="Arial"/>
          <w:b/>
          <w:bCs/>
          <w:i/>
          <w:iCs/>
          <w:color w:val="2B2B2B"/>
          <w:sz w:val="24"/>
          <w:szCs w:val="24"/>
          <w:u w:val="single"/>
        </w:rPr>
        <w:t xml:space="preserve">Hans </w:t>
      </w:r>
      <w:proofErr w:type="spellStart"/>
      <w:r w:rsidRPr="003828FD">
        <w:rPr>
          <w:rFonts w:ascii="Arial" w:hAnsi="Arial" w:cs="Arial"/>
          <w:b/>
          <w:bCs/>
          <w:i/>
          <w:iCs/>
          <w:color w:val="2B2B2B"/>
          <w:sz w:val="24"/>
          <w:szCs w:val="24"/>
          <w:u w:val="single"/>
        </w:rPr>
        <w:t>Sahar</w:t>
      </w:r>
      <w:proofErr w:type="spellEnd"/>
      <w:r w:rsidR="0060526B" w:rsidRPr="003828FD">
        <w:rPr>
          <w:rFonts w:ascii="Arial" w:hAnsi="Arial" w:cs="Arial"/>
          <w:b/>
          <w:bCs/>
          <w:i/>
          <w:iCs/>
          <w:color w:val="2B2B2B"/>
          <w:sz w:val="24"/>
          <w:szCs w:val="24"/>
          <w:u w:val="single"/>
        </w:rPr>
        <w:t xml:space="preserve"> </w:t>
      </w:r>
      <w:r w:rsidR="0060526B" w:rsidRPr="003828FD">
        <w:rPr>
          <w:rFonts w:ascii="Arial" w:hAnsi="Arial" w:cs="Arial"/>
          <w:b/>
          <w:bCs/>
          <w:color w:val="202122"/>
          <w:sz w:val="21"/>
          <w:szCs w:val="21"/>
          <w:shd w:val="clear" w:color="auto" w:fill="FFFFFF"/>
        </w:rPr>
        <w:t xml:space="preserve">                                                                                                                               </w:t>
      </w:r>
      <w:r w:rsidR="0060526B" w:rsidRPr="0060526B">
        <w:rPr>
          <w:rFonts w:ascii="Arial" w:hAnsi="Arial" w:cs="Arial"/>
          <w:i/>
          <w:iCs/>
          <w:color w:val="202122"/>
          <w:sz w:val="24"/>
          <w:szCs w:val="24"/>
          <w:shd w:val="clear" w:color="auto" w:fill="FFFFFF"/>
        </w:rPr>
        <w:t>(</w:t>
      </w:r>
      <w:r w:rsidR="0060526B">
        <w:rPr>
          <w:rFonts w:ascii="Arial" w:hAnsi="Arial" w:cs="Arial"/>
          <w:i/>
          <w:iCs/>
          <w:color w:val="202122"/>
          <w:sz w:val="24"/>
          <w:szCs w:val="24"/>
          <w:shd w:val="clear" w:color="auto" w:fill="FFFFFF"/>
        </w:rPr>
        <w:t>P</w:t>
      </w:r>
      <w:r w:rsidR="0060526B" w:rsidRPr="0060526B">
        <w:rPr>
          <w:rFonts w:ascii="Arial" w:hAnsi="Arial" w:cs="Arial"/>
          <w:i/>
          <w:iCs/>
          <w:color w:val="202122"/>
          <w:sz w:val="24"/>
          <w:szCs w:val="24"/>
          <w:shd w:val="clear" w:color="auto" w:fill="FFFFFF"/>
        </w:rPr>
        <w:t>seudoniem van </w:t>
      </w:r>
      <w:proofErr w:type="spellStart"/>
      <w:r w:rsidR="0060526B" w:rsidRPr="0060526B">
        <w:rPr>
          <w:rFonts w:ascii="Arial" w:hAnsi="Arial" w:cs="Arial"/>
          <w:i/>
          <w:iCs/>
          <w:color w:val="202122"/>
          <w:sz w:val="24"/>
          <w:szCs w:val="24"/>
          <w:shd w:val="clear" w:color="auto" w:fill="FFFFFF"/>
        </w:rPr>
        <w:t>Farid</w:t>
      </w:r>
      <w:proofErr w:type="spellEnd"/>
      <w:r w:rsidR="0060526B" w:rsidRPr="0060526B">
        <w:rPr>
          <w:rFonts w:ascii="Arial" w:hAnsi="Arial" w:cs="Arial"/>
          <w:i/>
          <w:iCs/>
          <w:color w:val="202122"/>
          <w:sz w:val="24"/>
          <w:szCs w:val="24"/>
          <w:shd w:val="clear" w:color="auto" w:fill="FFFFFF"/>
        </w:rPr>
        <w:t xml:space="preserve"> </w:t>
      </w:r>
      <w:proofErr w:type="spellStart"/>
      <w:r w:rsidR="0060526B" w:rsidRPr="0060526B">
        <w:rPr>
          <w:rFonts w:ascii="Arial" w:hAnsi="Arial" w:cs="Arial"/>
          <w:i/>
          <w:iCs/>
          <w:color w:val="202122"/>
          <w:sz w:val="24"/>
          <w:szCs w:val="24"/>
          <w:shd w:val="clear" w:color="auto" w:fill="FFFFFF"/>
        </w:rPr>
        <w:t>Boukakar</w:t>
      </w:r>
      <w:proofErr w:type="spellEnd"/>
      <w:r w:rsidR="0060526B" w:rsidRPr="0060526B">
        <w:rPr>
          <w:rFonts w:ascii="Arial" w:hAnsi="Arial" w:cs="Arial"/>
          <w:i/>
          <w:iCs/>
          <w:color w:val="202122"/>
          <w:sz w:val="24"/>
          <w:szCs w:val="24"/>
          <w:shd w:val="clear" w:color="auto" w:fill="FFFFFF"/>
        </w:rPr>
        <w:t>,</w:t>
      </w:r>
      <w:r w:rsidR="0060526B">
        <w:rPr>
          <w:rFonts w:ascii="Arial" w:hAnsi="Arial" w:cs="Arial"/>
          <w:i/>
          <w:iCs/>
          <w:color w:val="202122"/>
          <w:sz w:val="24"/>
          <w:szCs w:val="24"/>
          <w:shd w:val="clear" w:color="auto" w:fill="FFFFFF"/>
        </w:rPr>
        <w:t xml:space="preserve"> </w:t>
      </w:r>
      <w:hyperlink r:id="rId1066" w:tooltip="Al Hoceima (stad)" w:history="1">
        <w:r w:rsidR="0060526B" w:rsidRPr="0060526B">
          <w:rPr>
            <w:rStyle w:val="Hyperlink"/>
            <w:rFonts w:ascii="Arial" w:hAnsi="Arial" w:cs="Arial"/>
            <w:i/>
            <w:iCs/>
            <w:color w:val="auto"/>
            <w:sz w:val="24"/>
            <w:szCs w:val="24"/>
            <w:u w:val="none"/>
            <w:shd w:val="clear" w:color="auto" w:fill="FFFFFF"/>
          </w:rPr>
          <w:t>Al Hoceima</w:t>
        </w:r>
      </w:hyperlink>
      <w:r w:rsidR="0060526B" w:rsidRPr="0060526B">
        <w:rPr>
          <w:rFonts w:ascii="Arial" w:hAnsi="Arial" w:cs="Arial"/>
          <w:i/>
          <w:iCs/>
          <w:sz w:val="24"/>
          <w:szCs w:val="24"/>
          <w:shd w:val="clear" w:color="auto" w:fill="FFFFFF"/>
        </w:rPr>
        <w:t>, </w:t>
      </w:r>
      <w:hyperlink r:id="rId1067" w:tooltip="Marokko" w:history="1">
        <w:r w:rsidR="0060526B" w:rsidRPr="0060526B">
          <w:rPr>
            <w:rStyle w:val="Hyperlink"/>
            <w:rFonts w:ascii="Arial" w:hAnsi="Arial" w:cs="Arial"/>
            <w:i/>
            <w:iCs/>
            <w:color w:val="auto"/>
            <w:sz w:val="24"/>
            <w:szCs w:val="24"/>
            <w:u w:val="none"/>
            <w:shd w:val="clear" w:color="auto" w:fill="FFFFFF"/>
          </w:rPr>
          <w:t>Marokko</w:t>
        </w:r>
      </w:hyperlink>
      <w:r w:rsidR="0060526B" w:rsidRPr="0060526B">
        <w:rPr>
          <w:rFonts w:ascii="Arial" w:hAnsi="Arial" w:cs="Arial"/>
          <w:i/>
          <w:iCs/>
          <w:sz w:val="24"/>
          <w:szCs w:val="24"/>
          <w:shd w:val="clear" w:color="auto" w:fill="FFFFFF"/>
        </w:rPr>
        <w:t>, </w:t>
      </w:r>
      <w:hyperlink r:id="rId1068" w:tooltip="1974" w:history="1">
        <w:r w:rsidR="0060526B" w:rsidRPr="0060526B">
          <w:rPr>
            <w:rStyle w:val="Hyperlink"/>
            <w:rFonts w:ascii="Arial" w:hAnsi="Arial" w:cs="Arial"/>
            <w:i/>
            <w:iCs/>
            <w:color w:val="auto"/>
            <w:sz w:val="24"/>
            <w:szCs w:val="24"/>
            <w:u w:val="none"/>
            <w:shd w:val="clear" w:color="auto" w:fill="FFFFFF"/>
          </w:rPr>
          <w:t>1974</w:t>
        </w:r>
      </w:hyperlink>
      <w:r w:rsidR="0060526B" w:rsidRPr="0060526B">
        <w:rPr>
          <w:rFonts w:ascii="Arial" w:hAnsi="Arial" w:cs="Arial"/>
          <w:i/>
          <w:iCs/>
          <w:sz w:val="24"/>
          <w:szCs w:val="24"/>
          <w:shd w:val="clear" w:color="auto" w:fill="FFFFFF"/>
        </w:rPr>
        <w:t>)</w:t>
      </w:r>
      <w:r w:rsidR="0060526B">
        <w:rPr>
          <w:rFonts w:ascii="Arial" w:hAnsi="Arial" w:cs="Arial"/>
          <w:i/>
          <w:iCs/>
          <w:sz w:val="24"/>
          <w:szCs w:val="24"/>
          <w:shd w:val="clear" w:color="auto" w:fill="FFFFFF"/>
        </w:rPr>
        <w:t xml:space="preserve">                                         Website: </w:t>
      </w:r>
      <w:hyperlink r:id="rId1069" w:history="1">
        <w:r w:rsidR="0060526B" w:rsidRPr="009E4E28">
          <w:rPr>
            <w:rStyle w:val="Hyperlink"/>
            <w:rFonts w:ascii="Arial" w:hAnsi="Arial" w:cs="Arial"/>
            <w:sz w:val="24"/>
            <w:szCs w:val="24"/>
          </w:rPr>
          <w:t>www.hanssahar.com</w:t>
        </w:r>
      </w:hyperlink>
    </w:p>
    <w:p w14:paraId="111F9D08" w14:textId="6AABE45A" w:rsidR="00934B18" w:rsidRDefault="003828FD" w:rsidP="0060526B">
      <w:pPr>
        <w:rPr>
          <w:rFonts w:ascii="Arial" w:hAnsi="Arial" w:cs="Arial"/>
          <w:sz w:val="24"/>
          <w:szCs w:val="24"/>
        </w:rPr>
      </w:pPr>
      <w:r>
        <w:rPr>
          <w:rFonts w:ascii="Arial" w:hAnsi="Arial" w:cs="Arial"/>
          <w:b/>
          <w:bCs/>
          <w:i/>
          <w:iCs/>
          <w:sz w:val="24"/>
          <w:szCs w:val="24"/>
          <w:u w:val="single"/>
        </w:rPr>
        <w:t xml:space="preserve">                                                                                                                                                           </w:t>
      </w:r>
      <w:r w:rsidR="00925B95" w:rsidRPr="0060526B">
        <w:rPr>
          <w:rFonts w:ascii="Arial" w:hAnsi="Arial" w:cs="Arial"/>
          <w:sz w:val="24"/>
          <w:szCs w:val="24"/>
        </w:rPr>
        <w:t xml:space="preserve">- Hans </w:t>
      </w:r>
      <w:proofErr w:type="spellStart"/>
      <w:r w:rsidR="00995F4C" w:rsidRPr="0060526B">
        <w:rPr>
          <w:rFonts w:ascii="Arial" w:hAnsi="Arial" w:cs="Arial"/>
          <w:sz w:val="24"/>
          <w:szCs w:val="24"/>
        </w:rPr>
        <w:t>Sahar</w:t>
      </w:r>
      <w:proofErr w:type="spellEnd"/>
      <w:r w:rsidR="00995F4C" w:rsidRPr="0060526B">
        <w:rPr>
          <w:rFonts w:ascii="Arial" w:hAnsi="Arial" w:cs="Arial"/>
          <w:sz w:val="24"/>
          <w:szCs w:val="24"/>
        </w:rPr>
        <w:t>,</w:t>
      </w:r>
      <w:r w:rsidR="00925B95" w:rsidRPr="0060526B">
        <w:rPr>
          <w:rFonts w:ascii="Arial" w:hAnsi="Arial" w:cs="Arial"/>
          <w:sz w:val="24"/>
          <w:szCs w:val="24"/>
        </w:rPr>
        <w:t xml:space="preserve"> </w:t>
      </w:r>
      <w:r w:rsidR="00995F4C" w:rsidRPr="0060526B">
        <w:rPr>
          <w:rFonts w:ascii="Arial" w:hAnsi="Arial" w:cs="Arial"/>
          <w:b/>
          <w:bCs/>
          <w:sz w:val="24"/>
          <w:szCs w:val="24"/>
        </w:rPr>
        <w:t xml:space="preserve">Hoezo bloedmooi                                                                                            </w:t>
      </w:r>
      <w:r w:rsidR="0060526B" w:rsidRPr="0060526B">
        <w:rPr>
          <w:rFonts w:ascii="Arial" w:hAnsi="Arial" w:cs="Arial"/>
          <w:b/>
          <w:bCs/>
          <w:sz w:val="24"/>
          <w:szCs w:val="24"/>
        </w:rPr>
        <w:t xml:space="preserve">                                        </w:t>
      </w:r>
      <w:r w:rsidR="00995F4C" w:rsidRPr="0060526B">
        <w:rPr>
          <w:rFonts w:ascii="Arial" w:hAnsi="Arial" w:cs="Arial"/>
          <w:b/>
          <w:bCs/>
          <w:sz w:val="24"/>
          <w:szCs w:val="24"/>
        </w:rPr>
        <w:t xml:space="preserve"> </w:t>
      </w:r>
      <w:r w:rsidR="00995F4C" w:rsidRPr="0060526B">
        <w:rPr>
          <w:rFonts w:ascii="Arial" w:hAnsi="Arial" w:cs="Arial"/>
          <w:sz w:val="24"/>
          <w:szCs w:val="24"/>
        </w:rPr>
        <w:t xml:space="preserve">Amsterdam: De Arbeiderspers. 1995. </w:t>
      </w:r>
      <w:r w:rsidR="00934B18">
        <w:rPr>
          <w:rFonts w:ascii="Arial" w:hAnsi="Arial" w:cs="Arial"/>
          <w:sz w:val="24"/>
          <w:szCs w:val="24"/>
        </w:rPr>
        <w:t>126 blz.</w:t>
      </w:r>
      <w:r w:rsidR="00925B95" w:rsidRPr="0060526B">
        <w:rPr>
          <w:rFonts w:ascii="Arial" w:hAnsi="Arial" w:cs="Arial"/>
          <w:sz w:val="24"/>
          <w:szCs w:val="24"/>
        </w:rPr>
        <w:t xml:space="preserve">    </w:t>
      </w:r>
    </w:p>
    <w:p w14:paraId="0057147D" w14:textId="4745EE59" w:rsidR="00925B95" w:rsidRDefault="0054296F" w:rsidP="0060526B">
      <w:pPr>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Ebook</w:t>
      </w:r>
      <w:proofErr w:type="spellEnd"/>
      <w:r>
        <w:rPr>
          <w:rFonts w:ascii="Arial" w:hAnsi="Arial" w:cs="Arial"/>
          <w:sz w:val="24"/>
          <w:szCs w:val="24"/>
        </w:rPr>
        <w:t xml:space="preserve">. 2011.                                                                                                                                  --- </w:t>
      </w:r>
      <w:r>
        <w:rPr>
          <w:rFonts w:ascii="Arial" w:hAnsi="Arial" w:cs="Arial"/>
          <w:color w:val="39373A"/>
          <w:sz w:val="24"/>
          <w:szCs w:val="24"/>
          <w:shd w:val="clear" w:color="auto" w:fill="FFFFFF"/>
        </w:rPr>
        <w:t>D</w:t>
      </w:r>
      <w:r w:rsidRPr="0054296F">
        <w:rPr>
          <w:rFonts w:ascii="Arial" w:hAnsi="Arial" w:cs="Arial"/>
          <w:color w:val="39373A"/>
          <w:sz w:val="24"/>
          <w:szCs w:val="24"/>
          <w:shd w:val="clear" w:color="auto" w:fill="FFFFFF"/>
        </w:rPr>
        <w:t>aisy streaming audio (03 uur, 42 minuten)</w:t>
      </w:r>
      <w:r>
        <w:rPr>
          <w:rFonts w:ascii="Arial" w:hAnsi="Arial" w:cs="Arial"/>
          <w:color w:val="39373A"/>
          <w:sz w:val="24"/>
          <w:szCs w:val="24"/>
          <w:shd w:val="clear" w:color="auto" w:fill="FFFFFF"/>
        </w:rPr>
        <w:t xml:space="preserve">. 1995.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sz w:val="24"/>
          <w:szCs w:val="24"/>
        </w:rPr>
        <w:t xml:space="preserve">                                             </w:t>
      </w:r>
      <w:r w:rsidR="00934B18">
        <w:rPr>
          <w:rFonts w:ascii="Arial" w:hAnsi="Arial" w:cs="Arial"/>
          <w:sz w:val="24"/>
          <w:szCs w:val="24"/>
        </w:rPr>
        <w:t>--- Vert. in Duits (1997)</w:t>
      </w:r>
      <w:r w:rsidR="00925B95" w:rsidRPr="0060526B">
        <w:rPr>
          <w:rFonts w:ascii="Arial" w:hAnsi="Arial" w:cs="Arial"/>
          <w:sz w:val="24"/>
          <w:szCs w:val="24"/>
        </w:rPr>
        <w:t xml:space="preserve"> </w:t>
      </w:r>
    </w:p>
    <w:p w14:paraId="35DBE21A" w14:textId="299903D9" w:rsidR="00934B18" w:rsidRPr="00934B18" w:rsidRDefault="00934B18" w:rsidP="0060526B">
      <w:pPr>
        <w:rPr>
          <w:rFonts w:ascii="Arial" w:hAnsi="Arial" w:cs="Arial"/>
          <w:i/>
          <w:iCs/>
          <w:sz w:val="24"/>
          <w:szCs w:val="24"/>
        </w:rPr>
      </w:pPr>
      <w:r w:rsidRPr="00934B18">
        <w:rPr>
          <w:rFonts w:ascii="Arial" w:hAnsi="Arial" w:cs="Arial"/>
          <w:i/>
          <w:iCs/>
          <w:color w:val="39373A"/>
          <w:sz w:val="24"/>
          <w:szCs w:val="24"/>
          <w:shd w:val="clear" w:color="auto" w:fill="FFFFFF"/>
        </w:rPr>
        <w:t>Een 18-jarige tweede generatie Marokkaan in Den Haag vertelt van de dubieuze manieren waarop hij aan geld komt.</w:t>
      </w:r>
    </w:p>
    <w:p w14:paraId="04D8AFBA" w14:textId="3AC7689E" w:rsidR="00995F4C" w:rsidRDefault="00925B95" w:rsidP="00925B95">
      <w:pPr>
        <w:rPr>
          <w:rFonts w:ascii="Arial" w:hAnsi="Arial" w:cs="Arial"/>
          <w:sz w:val="24"/>
          <w:szCs w:val="24"/>
        </w:rPr>
      </w:pPr>
      <w:r w:rsidRPr="00925B95">
        <w:rPr>
          <w:rFonts w:ascii="Arial" w:hAnsi="Arial" w:cs="Arial"/>
          <w:sz w:val="24"/>
          <w:szCs w:val="24"/>
        </w:rPr>
        <w:t xml:space="preserve">- Hans </w:t>
      </w:r>
      <w:proofErr w:type="spellStart"/>
      <w:r w:rsidR="00995F4C" w:rsidRPr="00925B95">
        <w:rPr>
          <w:rFonts w:ascii="Arial" w:hAnsi="Arial" w:cs="Arial"/>
          <w:sz w:val="24"/>
          <w:szCs w:val="24"/>
        </w:rPr>
        <w:t>Sahar</w:t>
      </w:r>
      <w:proofErr w:type="spellEnd"/>
      <w:r w:rsidR="00995F4C" w:rsidRPr="00925B95">
        <w:rPr>
          <w:rFonts w:ascii="Arial" w:hAnsi="Arial" w:cs="Arial"/>
          <w:sz w:val="24"/>
          <w:szCs w:val="24"/>
        </w:rPr>
        <w:t xml:space="preserve">, </w:t>
      </w:r>
      <w:r w:rsidR="00995F4C" w:rsidRPr="00925B95">
        <w:rPr>
          <w:rFonts w:ascii="Arial" w:hAnsi="Arial" w:cs="Arial"/>
          <w:b/>
          <w:bCs/>
          <w:sz w:val="24"/>
          <w:szCs w:val="24"/>
        </w:rPr>
        <w:t xml:space="preserve">Zoveel </w:t>
      </w:r>
      <w:r w:rsidR="00CA23C3">
        <w:rPr>
          <w:rFonts w:ascii="Arial" w:hAnsi="Arial" w:cs="Arial"/>
          <w:b/>
          <w:bCs/>
          <w:sz w:val="24"/>
          <w:szCs w:val="24"/>
        </w:rPr>
        <w:t xml:space="preserve">liefde                                                                               </w:t>
      </w:r>
      <w:r w:rsidR="00995F4C" w:rsidRPr="00925B95">
        <w:rPr>
          <w:rFonts w:ascii="Arial" w:hAnsi="Arial" w:cs="Arial"/>
          <w:sz w:val="24"/>
          <w:szCs w:val="24"/>
        </w:rPr>
        <w:t>Amsterdam: De Arbeiderspers</w:t>
      </w:r>
      <w:r w:rsidRPr="00925B95">
        <w:rPr>
          <w:rFonts w:ascii="Arial" w:hAnsi="Arial" w:cs="Arial"/>
          <w:sz w:val="24"/>
          <w:szCs w:val="24"/>
        </w:rPr>
        <w:t>.</w:t>
      </w:r>
      <w:r w:rsidR="00995F4C" w:rsidRPr="00925B95">
        <w:rPr>
          <w:rFonts w:ascii="Arial" w:hAnsi="Arial" w:cs="Arial"/>
          <w:sz w:val="24"/>
          <w:szCs w:val="24"/>
        </w:rPr>
        <w:t xml:space="preserve"> 1996. </w:t>
      </w:r>
      <w:r w:rsidR="003128D3">
        <w:rPr>
          <w:rFonts w:ascii="Arial" w:hAnsi="Arial" w:cs="Arial"/>
          <w:sz w:val="24"/>
          <w:szCs w:val="24"/>
        </w:rPr>
        <w:t>128 blz.</w:t>
      </w:r>
    </w:p>
    <w:p w14:paraId="2C935D86" w14:textId="7212B3C1" w:rsidR="003128D3" w:rsidRDefault="003128D3" w:rsidP="00925B95">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2011.</w:t>
      </w:r>
    </w:p>
    <w:p w14:paraId="5286DF89" w14:textId="30C7B549" w:rsidR="003128D3" w:rsidRPr="003128D3" w:rsidRDefault="003128D3" w:rsidP="00925B95">
      <w:pPr>
        <w:rPr>
          <w:rFonts w:ascii="Arial" w:hAnsi="Arial" w:cs="Arial"/>
          <w:i/>
          <w:iCs/>
          <w:sz w:val="24"/>
          <w:szCs w:val="24"/>
        </w:rPr>
      </w:pPr>
      <w:r w:rsidRPr="003128D3">
        <w:rPr>
          <w:rFonts w:ascii="Arial" w:hAnsi="Arial" w:cs="Arial"/>
          <w:i/>
          <w:iCs/>
          <w:color w:val="39373A"/>
          <w:sz w:val="24"/>
          <w:szCs w:val="24"/>
          <w:shd w:val="clear" w:color="auto" w:fill="FFFFFF"/>
        </w:rPr>
        <w:t>De belevenissen van een jonge Marokkaan die zich nauw verwant voelt met Haagse jeugdbendes.</w:t>
      </w:r>
    </w:p>
    <w:p w14:paraId="5520C0FB" w14:textId="370A588E" w:rsidR="00995F4C" w:rsidRDefault="00925B95" w:rsidP="00925B95">
      <w:pPr>
        <w:rPr>
          <w:rFonts w:ascii="Arial" w:hAnsi="Arial" w:cs="Arial"/>
          <w:sz w:val="24"/>
          <w:szCs w:val="24"/>
        </w:rPr>
      </w:pPr>
      <w:r w:rsidRPr="00925B95">
        <w:rPr>
          <w:rFonts w:ascii="Arial" w:hAnsi="Arial" w:cs="Arial"/>
          <w:sz w:val="24"/>
          <w:szCs w:val="24"/>
        </w:rPr>
        <w:t xml:space="preserve">- Hans </w:t>
      </w:r>
      <w:proofErr w:type="spellStart"/>
      <w:r w:rsidR="00995F4C" w:rsidRPr="00925B95">
        <w:rPr>
          <w:rFonts w:ascii="Arial" w:hAnsi="Arial" w:cs="Arial"/>
          <w:sz w:val="24"/>
          <w:szCs w:val="24"/>
        </w:rPr>
        <w:t>Sahar</w:t>
      </w:r>
      <w:proofErr w:type="spellEnd"/>
      <w:r w:rsidR="00995F4C" w:rsidRPr="00925B95">
        <w:rPr>
          <w:rFonts w:ascii="Arial" w:hAnsi="Arial" w:cs="Arial"/>
          <w:sz w:val="24"/>
          <w:szCs w:val="24"/>
        </w:rPr>
        <w:t xml:space="preserve">, </w:t>
      </w:r>
      <w:r w:rsidR="00995F4C" w:rsidRPr="00925B95">
        <w:rPr>
          <w:rFonts w:ascii="Arial" w:hAnsi="Arial" w:cs="Arial"/>
          <w:b/>
          <w:bCs/>
          <w:sz w:val="24"/>
          <w:szCs w:val="24"/>
        </w:rPr>
        <w:t>De heimweekaravaan</w:t>
      </w:r>
      <w:r w:rsidRPr="00925B95">
        <w:rPr>
          <w:rFonts w:ascii="Arial" w:hAnsi="Arial" w:cs="Arial"/>
          <w:b/>
          <w:bCs/>
          <w:sz w:val="24"/>
          <w:szCs w:val="24"/>
        </w:rPr>
        <w:t xml:space="preserve">                                                                                    </w:t>
      </w:r>
      <w:r w:rsidR="00995F4C" w:rsidRPr="00925B95">
        <w:rPr>
          <w:rFonts w:ascii="Arial" w:hAnsi="Arial" w:cs="Arial"/>
          <w:sz w:val="24"/>
          <w:szCs w:val="24"/>
        </w:rPr>
        <w:t>Amsterdam: De Arbeiderspers</w:t>
      </w:r>
      <w:r w:rsidRPr="00925B95">
        <w:rPr>
          <w:rFonts w:ascii="Arial" w:hAnsi="Arial" w:cs="Arial"/>
          <w:sz w:val="24"/>
          <w:szCs w:val="24"/>
        </w:rPr>
        <w:t>.</w:t>
      </w:r>
      <w:r w:rsidR="00995F4C" w:rsidRPr="00925B95">
        <w:rPr>
          <w:rFonts w:ascii="Arial" w:hAnsi="Arial" w:cs="Arial"/>
          <w:sz w:val="24"/>
          <w:szCs w:val="24"/>
        </w:rPr>
        <w:t xml:space="preserve"> 2000. </w:t>
      </w:r>
      <w:r w:rsidR="003128D3">
        <w:rPr>
          <w:rFonts w:ascii="Arial" w:hAnsi="Arial" w:cs="Arial"/>
          <w:sz w:val="24"/>
          <w:szCs w:val="24"/>
        </w:rPr>
        <w:t xml:space="preserve">116 blz. </w:t>
      </w:r>
    </w:p>
    <w:p w14:paraId="22F40A24" w14:textId="62F5ADA4" w:rsidR="003128D3" w:rsidRPr="003128D3" w:rsidRDefault="003128D3" w:rsidP="00925B95">
      <w:pPr>
        <w:rPr>
          <w:rFonts w:ascii="Arial" w:hAnsi="Arial" w:cs="Arial"/>
          <w:sz w:val="24"/>
          <w:szCs w:val="24"/>
        </w:rPr>
      </w:pPr>
      <w:r w:rsidRPr="003128D3">
        <w:rPr>
          <w:rFonts w:ascii="Arial" w:hAnsi="Arial" w:cs="Arial"/>
          <w:color w:val="39373A"/>
          <w:sz w:val="24"/>
          <w:szCs w:val="24"/>
          <w:shd w:val="clear" w:color="auto" w:fill="FFFFFF"/>
        </w:rPr>
        <w:t>--- Daisy-</w:t>
      </w:r>
      <w:proofErr w:type="spellStart"/>
      <w:r w:rsidRPr="003128D3">
        <w:rPr>
          <w:rFonts w:ascii="Arial" w:hAnsi="Arial" w:cs="Arial"/>
          <w:color w:val="39373A"/>
          <w:sz w:val="24"/>
          <w:szCs w:val="24"/>
          <w:shd w:val="clear" w:color="auto" w:fill="FFFFFF"/>
        </w:rPr>
        <w:t>rom</w:t>
      </w:r>
      <w:proofErr w:type="spellEnd"/>
      <w:r w:rsidRPr="003128D3">
        <w:rPr>
          <w:rFonts w:ascii="Arial" w:hAnsi="Arial" w:cs="Arial"/>
          <w:color w:val="39373A"/>
          <w:sz w:val="24"/>
          <w:szCs w:val="24"/>
          <w:shd w:val="clear" w:color="auto" w:fill="FFFFFF"/>
        </w:rPr>
        <w:t xml:space="preserve"> (02 uur, 10 minuten)</w:t>
      </w:r>
      <w:r>
        <w:rPr>
          <w:rFonts w:ascii="Arial" w:hAnsi="Arial" w:cs="Arial"/>
          <w:color w:val="39373A"/>
          <w:sz w:val="24"/>
          <w:szCs w:val="24"/>
          <w:shd w:val="clear" w:color="auto" w:fill="FFFFFF"/>
        </w:rPr>
        <w:t xml:space="preserve">. 2000. </w:t>
      </w:r>
      <w:proofErr w:type="spellStart"/>
      <w:r w:rsidR="00FF5E07">
        <w:rPr>
          <w:rFonts w:ascii="Arial" w:hAnsi="Arial" w:cs="Arial"/>
          <w:color w:val="39373A"/>
          <w:sz w:val="24"/>
          <w:szCs w:val="24"/>
          <w:shd w:val="clear" w:color="auto" w:fill="FFFFFF"/>
        </w:rPr>
        <w:t>Dedicon</w:t>
      </w:r>
      <w:proofErr w:type="spellEnd"/>
      <w:r w:rsidR="00FF5E07">
        <w:rPr>
          <w:rFonts w:ascii="Arial" w:hAnsi="Arial" w:cs="Arial"/>
          <w:color w:val="39373A"/>
          <w:sz w:val="24"/>
          <w:szCs w:val="24"/>
          <w:shd w:val="clear" w:color="auto" w:fill="FFFFFF"/>
        </w:rPr>
        <w:t>, Grave.</w:t>
      </w:r>
    </w:p>
    <w:p w14:paraId="6A6092B9" w14:textId="0B436303" w:rsidR="003128D3" w:rsidRPr="003128D3" w:rsidRDefault="003128D3" w:rsidP="00925B95">
      <w:pPr>
        <w:rPr>
          <w:rFonts w:ascii="Arial" w:hAnsi="Arial" w:cs="Arial"/>
          <w:i/>
          <w:iCs/>
          <w:sz w:val="24"/>
          <w:szCs w:val="24"/>
        </w:rPr>
      </w:pPr>
      <w:r w:rsidRPr="003128D3">
        <w:rPr>
          <w:rFonts w:ascii="Arial" w:hAnsi="Arial" w:cs="Arial"/>
          <w:i/>
          <w:iCs/>
          <w:color w:val="39373A"/>
          <w:sz w:val="24"/>
          <w:szCs w:val="24"/>
          <w:shd w:val="clear" w:color="auto" w:fill="FFFFFF"/>
        </w:rPr>
        <w:t>Verhalen over jonge Marokkaanse migranten in Nederland.</w:t>
      </w:r>
    </w:p>
    <w:p w14:paraId="23777B29" w14:textId="621A91F0" w:rsidR="000503D5" w:rsidRDefault="00925B95" w:rsidP="00925B95">
      <w:pPr>
        <w:rPr>
          <w:rFonts w:ascii="Arial" w:hAnsi="Arial" w:cs="Arial"/>
          <w:sz w:val="24"/>
          <w:szCs w:val="24"/>
        </w:rPr>
      </w:pPr>
      <w:r w:rsidRPr="00925B95">
        <w:rPr>
          <w:rFonts w:ascii="Arial" w:hAnsi="Arial" w:cs="Arial"/>
          <w:sz w:val="24"/>
          <w:szCs w:val="24"/>
        </w:rPr>
        <w:t xml:space="preserve">- Hans </w:t>
      </w:r>
      <w:proofErr w:type="spellStart"/>
      <w:r w:rsidR="00995F4C" w:rsidRPr="00925B95">
        <w:rPr>
          <w:rFonts w:ascii="Arial" w:hAnsi="Arial" w:cs="Arial"/>
          <w:sz w:val="24"/>
          <w:szCs w:val="24"/>
        </w:rPr>
        <w:t>Sahar</w:t>
      </w:r>
      <w:proofErr w:type="spellEnd"/>
      <w:r w:rsidR="00995F4C" w:rsidRPr="00925B95">
        <w:rPr>
          <w:rFonts w:ascii="Arial" w:hAnsi="Arial" w:cs="Arial"/>
          <w:sz w:val="24"/>
          <w:szCs w:val="24"/>
        </w:rPr>
        <w:t xml:space="preserve">, </w:t>
      </w:r>
      <w:r w:rsidR="00995F4C" w:rsidRPr="00925B95">
        <w:rPr>
          <w:rFonts w:ascii="Arial" w:hAnsi="Arial" w:cs="Arial"/>
          <w:b/>
          <w:bCs/>
          <w:sz w:val="24"/>
          <w:szCs w:val="24"/>
        </w:rPr>
        <w:t xml:space="preserve">De gebroeders </w:t>
      </w:r>
      <w:proofErr w:type="spellStart"/>
      <w:r w:rsidR="00995F4C" w:rsidRPr="00925B95">
        <w:rPr>
          <w:rFonts w:ascii="Arial" w:hAnsi="Arial" w:cs="Arial"/>
          <w:b/>
          <w:bCs/>
          <w:sz w:val="24"/>
          <w:szCs w:val="24"/>
        </w:rPr>
        <w:t>Boetkaboet</w:t>
      </w:r>
      <w:proofErr w:type="spellEnd"/>
      <w:r w:rsidRPr="00925B95">
        <w:rPr>
          <w:rFonts w:ascii="Arial" w:hAnsi="Arial" w:cs="Arial"/>
          <w:b/>
          <w:bCs/>
          <w:sz w:val="24"/>
          <w:szCs w:val="24"/>
        </w:rPr>
        <w:t xml:space="preserve">    </w:t>
      </w:r>
      <w:r w:rsidR="00934B18">
        <w:rPr>
          <w:rFonts w:ascii="Arial" w:hAnsi="Arial" w:cs="Arial"/>
          <w:b/>
          <w:bCs/>
          <w:sz w:val="24"/>
          <w:szCs w:val="24"/>
        </w:rPr>
        <w:t xml:space="preserve">                                                                              </w:t>
      </w:r>
      <w:r w:rsidR="00934B18">
        <w:rPr>
          <w:rFonts w:ascii="Arial" w:hAnsi="Arial" w:cs="Arial"/>
          <w:sz w:val="24"/>
          <w:szCs w:val="24"/>
          <w:shd w:val="clear" w:color="auto" w:fill="FFFFFF"/>
        </w:rPr>
        <w:t>E</w:t>
      </w:r>
      <w:r w:rsidR="00934B18" w:rsidRPr="00934B18">
        <w:rPr>
          <w:rFonts w:ascii="Arial" w:hAnsi="Arial" w:cs="Arial"/>
          <w:sz w:val="24"/>
          <w:szCs w:val="24"/>
          <w:shd w:val="clear" w:color="auto" w:fill="FFFFFF"/>
        </w:rPr>
        <w:t>en Berbers familiedrama in de Hofstad</w:t>
      </w:r>
      <w:r w:rsidR="00934B18">
        <w:rPr>
          <w:rFonts w:ascii="Arial" w:hAnsi="Arial" w:cs="Arial"/>
          <w:sz w:val="24"/>
          <w:szCs w:val="24"/>
          <w:shd w:val="clear" w:color="auto" w:fill="FFFFFF"/>
        </w:rPr>
        <w:t>.</w:t>
      </w:r>
      <w:r w:rsidRPr="00934B18">
        <w:rPr>
          <w:rFonts w:ascii="Arial" w:hAnsi="Arial" w:cs="Arial"/>
          <w:b/>
          <w:bCs/>
          <w:sz w:val="24"/>
          <w:szCs w:val="24"/>
        </w:rPr>
        <w:t xml:space="preserve">                                                                  </w:t>
      </w:r>
      <w:r w:rsidR="00995F4C" w:rsidRPr="00925B95">
        <w:rPr>
          <w:rFonts w:ascii="Arial" w:hAnsi="Arial" w:cs="Arial"/>
          <w:sz w:val="24"/>
          <w:szCs w:val="24"/>
        </w:rPr>
        <w:t>Amsterdam: De Arbeiderspers</w:t>
      </w:r>
      <w:r w:rsidRPr="00925B95">
        <w:rPr>
          <w:rFonts w:ascii="Arial" w:hAnsi="Arial" w:cs="Arial"/>
          <w:sz w:val="24"/>
          <w:szCs w:val="24"/>
        </w:rPr>
        <w:t>.</w:t>
      </w:r>
      <w:r>
        <w:rPr>
          <w:rFonts w:ascii="Arial" w:hAnsi="Arial" w:cs="Arial"/>
          <w:sz w:val="24"/>
          <w:szCs w:val="24"/>
        </w:rPr>
        <w:t xml:space="preserve"> </w:t>
      </w:r>
      <w:r w:rsidR="00995F4C" w:rsidRPr="00925B95">
        <w:rPr>
          <w:rFonts w:ascii="Arial" w:hAnsi="Arial" w:cs="Arial"/>
          <w:sz w:val="24"/>
          <w:szCs w:val="24"/>
        </w:rPr>
        <w:t>2008</w:t>
      </w:r>
      <w:r>
        <w:rPr>
          <w:rFonts w:ascii="Arial" w:hAnsi="Arial" w:cs="Arial"/>
          <w:sz w:val="24"/>
          <w:szCs w:val="24"/>
        </w:rPr>
        <w:t>.</w:t>
      </w:r>
      <w:r w:rsidR="000503D5">
        <w:rPr>
          <w:rFonts w:ascii="Arial" w:hAnsi="Arial" w:cs="Arial"/>
          <w:sz w:val="24"/>
          <w:szCs w:val="24"/>
        </w:rPr>
        <w:t xml:space="preserve"> 182 blz.                                                                          </w:t>
      </w:r>
    </w:p>
    <w:p w14:paraId="4DD4A58C" w14:textId="2E959AD1" w:rsidR="000503D5" w:rsidRDefault="000503D5" w:rsidP="00925B95">
      <w:pPr>
        <w:rPr>
          <w:rFonts w:ascii="Arial" w:hAnsi="Arial" w:cs="Arial"/>
          <w:sz w:val="24"/>
          <w:szCs w:val="24"/>
        </w:rPr>
      </w:pPr>
      <w:r w:rsidRPr="000503D5">
        <w:rPr>
          <w:rFonts w:ascii="Arial" w:hAnsi="Arial" w:cs="Arial"/>
          <w:sz w:val="24"/>
          <w:szCs w:val="24"/>
        </w:rPr>
        <w:t xml:space="preserve">--- </w:t>
      </w:r>
      <w:r w:rsidRPr="000503D5">
        <w:rPr>
          <w:rFonts w:ascii="Arial" w:hAnsi="Arial" w:cs="Arial"/>
          <w:color w:val="39373A"/>
          <w:sz w:val="24"/>
          <w:szCs w:val="24"/>
          <w:shd w:val="clear" w:color="auto" w:fill="FFFFFF"/>
        </w:rPr>
        <w:t>Daisy streaming audio (05 uur, 11 minuten)</w:t>
      </w:r>
      <w:r>
        <w:rPr>
          <w:rFonts w:ascii="Arial" w:hAnsi="Arial" w:cs="Arial"/>
          <w:color w:val="39373A"/>
          <w:sz w:val="24"/>
          <w:szCs w:val="24"/>
          <w:shd w:val="clear" w:color="auto" w:fill="FFFFFF"/>
        </w:rPr>
        <w:t xml:space="preserve">. 2009.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2011.</w:t>
      </w:r>
    </w:p>
    <w:p w14:paraId="68FE0C27" w14:textId="06135E53" w:rsidR="008D19FD" w:rsidRDefault="00934B18" w:rsidP="008D19FD">
      <w:pPr>
        <w:rPr>
          <w:rFonts w:ascii="Arial" w:hAnsi="Arial" w:cs="Arial"/>
          <w:i/>
          <w:iCs/>
          <w:color w:val="39373A"/>
          <w:sz w:val="24"/>
          <w:szCs w:val="24"/>
          <w:shd w:val="clear" w:color="auto" w:fill="FFFFFF"/>
        </w:rPr>
      </w:pPr>
      <w:r w:rsidRPr="00934B18">
        <w:rPr>
          <w:rFonts w:ascii="Arial" w:hAnsi="Arial" w:cs="Arial"/>
          <w:i/>
          <w:iCs/>
          <w:color w:val="39373A"/>
          <w:sz w:val="24"/>
          <w:szCs w:val="24"/>
          <w:shd w:val="clear" w:color="auto" w:fill="FFFFFF"/>
        </w:rPr>
        <w:t>Enkele Marokkaanse jongeren in de Haagse Schilderswijk dreigen door omstandigheden te radicaliseren</w:t>
      </w:r>
      <w:r>
        <w:rPr>
          <w:rFonts w:ascii="Arial" w:hAnsi="Arial" w:cs="Arial"/>
          <w:i/>
          <w:iCs/>
          <w:color w:val="39373A"/>
          <w:sz w:val="24"/>
          <w:szCs w:val="24"/>
          <w:shd w:val="clear" w:color="auto" w:fill="FFFFFF"/>
        </w:rPr>
        <w:t>.</w:t>
      </w:r>
    </w:p>
    <w:p w14:paraId="4BE6A6AF" w14:textId="6684EB41" w:rsidR="00FF5E07" w:rsidRPr="00FF5E07" w:rsidRDefault="00FF5E07" w:rsidP="00FF5E07">
      <w:pPr>
        <w:pStyle w:val="Kop3"/>
        <w:shd w:val="clear" w:color="auto" w:fill="FFFFFF"/>
        <w:spacing w:before="0" w:beforeAutospacing="0" w:after="0" w:afterAutospacing="0"/>
        <w:rPr>
          <w:rFonts w:ascii="Arial" w:hAnsi="Arial" w:cs="Arial"/>
          <w:b w:val="0"/>
          <w:bCs w:val="0"/>
          <w:color w:val="39373A"/>
          <w:sz w:val="24"/>
          <w:szCs w:val="24"/>
        </w:rPr>
      </w:pPr>
      <w:r w:rsidRPr="00061988">
        <w:rPr>
          <w:rFonts w:ascii="Arial" w:hAnsi="Arial" w:cs="Arial"/>
          <w:b w:val="0"/>
          <w:bCs w:val="0"/>
          <w:sz w:val="24"/>
          <w:szCs w:val="24"/>
        </w:rPr>
        <w:t>-</w:t>
      </w:r>
      <w:r w:rsidRPr="00925B95">
        <w:rPr>
          <w:rFonts w:ascii="Arial" w:hAnsi="Arial" w:cs="Arial"/>
          <w:sz w:val="24"/>
          <w:szCs w:val="24"/>
        </w:rPr>
        <w:t xml:space="preserve"> </w:t>
      </w:r>
      <w:r w:rsidRPr="00FF5E07">
        <w:rPr>
          <w:rStyle w:val="creator"/>
          <w:rFonts w:ascii="Arial" w:hAnsi="Arial" w:cs="Arial"/>
          <w:b w:val="0"/>
          <w:bCs w:val="0"/>
          <w:color w:val="39373A"/>
          <w:sz w:val="24"/>
          <w:szCs w:val="24"/>
        </w:rPr>
        <w:t xml:space="preserve">Hans </w:t>
      </w:r>
      <w:proofErr w:type="spellStart"/>
      <w:r w:rsidRPr="00FF5E07">
        <w:rPr>
          <w:rStyle w:val="creator"/>
          <w:rFonts w:ascii="Arial" w:hAnsi="Arial" w:cs="Arial"/>
          <w:b w:val="0"/>
          <w:bCs w:val="0"/>
          <w:color w:val="39373A"/>
          <w:sz w:val="24"/>
          <w:szCs w:val="24"/>
        </w:rPr>
        <w:t>Sahar</w:t>
      </w:r>
      <w:proofErr w:type="spellEnd"/>
      <w:r w:rsidRPr="00FF5E07">
        <w:rPr>
          <w:rStyle w:val="creator"/>
          <w:rFonts w:ascii="Arial" w:hAnsi="Arial" w:cs="Arial"/>
          <w:b w:val="0"/>
          <w:bCs w:val="0"/>
          <w:color w:val="39373A"/>
          <w:sz w:val="24"/>
          <w:szCs w:val="24"/>
        </w:rPr>
        <w:t xml:space="preserve">, </w:t>
      </w:r>
      <w:hyperlink r:id="rId1070" w:history="1">
        <w:r w:rsidRPr="00FF5E07">
          <w:rPr>
            <w:rStyle w:val="Hyperlink"/>
            <w:rFonts w:ascii="Arial" w:hAnsi="Arial" w:cs="Arial"/>
            <w:color w:val="39373A"/>
            <w:sz w:val="24"/>
            <w:szCs w:val="24"/>
            <w:u w:val="none"/>
          </w:rPr>
          <w:t>Wat nou vrijheid</w:t>
        </w:r>
      </w:hyperlink>
    </w:p>
    <w:p w14:paraId="7E1204D5" w14:textId="01E5D433" w:rsidR="00FF5E07" w:rsidRDefault="00FF5E07" w:rsidP="00FF5E07">
      <w:pPr>
        <w:pStyle w:val="additional"/>
        <w:shd w:val="clear" w:color="auto" w:fill="FFFFFF"/>
        <w:spacing w:before="0" w:beforeAutospacing="0" w:after="0" w:afterAutospacing="0"/>
        <w:rPr>
          <w:rFonts w:ascii="Arial" w:hAnsi="Arial" w:cs="Arial"/>
        </w:rPr>
      </w:pPr>
      <w:r>
        <w:rPr>
          <w:rFonts w:ascii="Arial" w:hAnsi="Arial" w:cs="Arial"/>
        </w:rPr>
        <w:t>L</w:t>
      </w:r>
      <w:r w:rsidRPr="00FF5E07">
        <w:rPr>
          <w:rFonts w:ascii="Arial" w:hAnsi="Arial" w:cs="Arial"/>
        </w:rPr>
        <w:t xml:space="preserve">osse bladzijden uit het dagboek van Hans </w:t>
      </w:r>
      <w:proofErr w:type="spellStart"/>
      <w:r w:rsidRPr="00FF5E07">
        <w:rPr>
          <w:rFonts w:ascii="Arial" w:hAnsi="Arial" w:cs="Arial"/>
        </w:rPr>
        <w:t>Sahar</w:t>
      </w:r>
      <w:proofErr w:type="spellEnd"/>
      <w:r>
        <w:rPr>
          <w:rFonts w:ascii="Arial" w:hAnsi="Arial" w:cs="Arial"/>
        </w:rPr>
        <w:t xml:space="preserve">.                                                    </w:t>
      </w:r>
      <w:r w:rsidRPr="00FF5E07">
        <w:rPr>
          <w:rFonts w:ascii="Arial" w:hAnsi="Arial" w:cs="Arial"/>
        </w:rPr>
        <w:t xml:space="preserve">Goes: COS Zeeland, centrum voor internationale samenwerking. 2009. 60 blz. </w:t>
      </w:r>
    </w:p>
    <w:p w14:paraId="30163F4A" w14:textId="07D52907" w:rsidR="00FF5E07" w:rsidRDefault="00FF5E07" w:rsidP="001615CE">
      <w:pPr>
        <w:pStyle w:val="additional"/>
        <w:shd w:val="clear" w:color="auto" w:fill="FFFFFF"/>
        <w:spacing w:before="0" w:beforeAutospacing="0" w:after="0" w:afterAutospacing="0"/>
        <w:rPr>
          <w:rFonts w:ascii="Arial" w:hAnsi="Arial" w:cs="Arial"/>
          <w:i/>
          <w:iCs/>
          <w:color w:val="39373A"/>
          <w:shd w:val="clear" w:color="auto" w:fill="FFFFFF"/>
        </w:rPr>
      </w:pPr>
      <w:r w:rsidRPr="00FF5E07">
        <w:rPr>
          <w:i/>
          <w:iCs/>
        </w:rPr>
        <w:br/>
      </w:r>
      <w:r w:rsidRPr="00FF5E07">
        <w:rPr>
          <w:rFonts w:ascii="Arial" w:hAnsi="Arial" w:cs="Arial"/>
          <w:i/>
          <w:iCs/>
          <w:color w:val="39373A"/>
          <w:shd w:val="clear" w:color="auto" w:fill="FFFFFF"/>
        </w:rPr>
        <w:t>Uitgave in het kader van de Maand van de Vrijheid.</w:t>
      </w:r>
    </w:p>
    <w:p w14:paraId="1793B967" w14:textId="193C5F50" w:rsidR="001E01C3" w:rsidRPr="001E01C3" w:rsidRDefault="001E01C3" w:rsidP="001615CE">
      <w:pPr>
        <w:pStyle w:val="additional"/>
        <w:shd w:val="clear" w:color="auto" w:fill="FFFFFF"/>
        <w:spacing w:before="0" w:beforeAutospacing="0" w:after="0" w:afterAutospacing="0"/>
        <w:rPr>
          <w:rFonts w:ascii="Arial" w:hAnsi="Arial" w:cs="Arial"/>
          <w:b/>
          <w:bCs/>
          <w:i/>
          <w:iCs/>
          <w:u w:val="single"/>
          <w:shd w:val="clear" w:color="auto" w:fill="FFFFFF"/>
        </w:rPr>
      </w:pPr>
    </w:p>
    <w:p w14:paraId="50173B6F" w14:textId="77777777" w:rsidR="001E01C3" w:rsidRPr="001E01C3" w:rsidRDefault="00AC6B4F" w:rsidP="001E01C3">
      <w:pPr>
        <w:shd w:val="clear" w:color="auto" w:fill="FFFFFF"/>
        <w:spacing w:line="270" w:lineRule="atLeast"/>
        <w:rPr>
          <w:rFonts w:ascii="Arial" w:hAnsi="Arial" w:cs="Arial"/>
          <w:b/>
          <w:bCs/>
          <w:i/>
          <w:iCs/>
          <w:sz w:val="24"/>
          <w:szCs w:val="24"/>
          <w:u w:val="single"/>
        </w:rPr>
      </w:pPr>
      <w:hyperlink r:id="rId1071" w:history="1">
        <w:proofErr w:type="spellStart"/>
        <w:r w:rsidR="001E01C3" w:rsidRPr="001E01C3">
          <w:rPr>
            <w:rStyle w:val="Hyperlink"/>
            <w:rFonts w:ascii="Arial" w:hAnsi="Arial" w:cs="Arial"/>
            <w:b/>
            <w:bCs/>
            <w:i/>
            <w:iCs/>
            <w:color w:val="auto"/>
            <w:sz w:val="24"/>
            <w:szCs w:val="24"/>
          </w:rPr>
          <w:t>Mounhim</w:t>
        </w:r>
        <w:proofErr w:type="spellEnd"/>
        <w:r w:rsidR="001E01C3" w:rsidRPr="001E01C3">
          <w:rPr>
            <w:rStyle w:val="Hyperlink"/>
            <w:rFonts w:ascii="Arial" w:hAnsi="Arial" w:cs="Arial"/>
            <w:b/>
            <w:bCs/>
            <w:i/>
            <w:iCs/>
            <w:color w:val="auto"/>
            <w:sz w:val="24"/>
            <w:szCs w:val="24"/>
          </w:rPr>
          <w:t xml:space="preserve"> </w:t>
        </w:r>
        <w:proofErr w:type="spellStart"/>
        <w:r w:rsidR="001E01C3" w:rsidRPr="001E01C3">
          <w:rPr>
            <w:rStyle w:val="Hyperlink"/>
            <w:rFonts w:ascii="Arial" w:hAnsi="Arial" w:cs="Arial"/>
            <w:b/>
            <w:bCs/>
            <w:i/>
            <w:iCs/>
            <w:color w:val="auto"/>
            <w:sz w:val="24"/>
            <w:szCs w:val="24"/>
          </w:rPr>
          <w:t>Tahtahi</w:t>
        </w:r>
        <w:proofErr w:type="spellEnd"/>
      </w:hyperlink>
    </w:p>
    <w:p w14:paraId="2A1C6037" w14:textId="54D9F469" w:rsidR="001E01C3" w:rsidRDefault="00AC6B4F" w:rsidP="001E01C3">
      <w:pPr>
        <w:shd w:val="clear" w:color="auto" w:fill="FFFFFF"/>
        <w:spacing w:line="270" w:lineRule="atLeast"/>
        <w:rPr>
          <w:rFonts w:ascii="Arial" w:hAnsi="Arial" w:cs="Arial"/>
          <w:sz w:val="24"/>
          <w:szCs w:val="24"/>
        </w:rPr>
      </w:pPr>
      <w:hyperlink r:id="rId1072" w:history="1">
        <w:proofErr w:type="spellStart"/>
        <w:r w:rsidR="001E01C3" w:rsidRPr="001E01C3">
          <w:rPr>
            <w:rStyle w:val="Hyperlink"/>
            <w:rFonts w:ascii="Arial" w:hAnsi="Arial" w:cs="Arial"/>
            <w:color w:val="auto"/>
            <w:sz w:val="24"/>
            <w:szCs w:val="24"/>
            <w:u w:val="none"/>
          </w:rPr>
          <w:t>Mounhim</w:t>
        </w:r>
        <w:proofErr w:type="spellEnd"/>
        <w:r w:rsidR="001E01C3" w:rsidRPr="001E01C3">
          <w:rPr>
            <w:rStyle w:val="Hyperlink"/>
            <w:rFonts w:ascii="Arial" w:hAnsi="Arial" w:cs="Arial"/>
            <w:color w:val="auto"/>
            <w:sz w:val="24"/>
            <w:szCs w:val="24"/>
            <w:u w:val="none"/>
          </w:rPr>
          <w:t xml:space="preserve"> </w:t>
        </w:r>
        <w:proofErr w:type="spellStart"/>
        <w:r w:rsidR="001E01C3" w:rsidRPr="001E01C3">
          <w:rPr>
            <w:rStyle w:val="Hyperlink"/>
            <w:rFonts w:ascii="Arial" w:hAnsi="Arial" w:cs="Arial"/>
            <w:color w:val="auto"/>
            <w:sz w:val="24"/>
            <w:szCs w:val="24"/>
            <w:u w:val="none"/>
          </w:rPr>
          <w:t>Tahtahi</w:t>
        </w:r>
        <w:proofErr w:type="spellEnd"/>
      </w:hyperlink>
      <w:r w:rsidR="001E01C3" w:rsidRPr="001E01C3">
        <w:rPr>
          <w:rFonts w:ascii="Arial" w:hAnsi="Arial" w:cs="Arial"/>
          <w:sz w:val="24"/>
          <w:szCs w:val="24"/>
        </w:rPr>
        <w:t xml:space="preserve">, </w:t>
      </w:r>
      <w:proofErr w:type="spellStart"/>
      <w:r w:rsidR="001E01C3" w:rsidRPr="001E01C3">
        <w:rPr>
          <w:rFonts w:ascii="Arial" w:hAnsi="Arial" w:cs="Arial"/>
          <w:b/>
          <w:bCs/>
          <w:sz w:val="24"/>
          <w:szCs w:val="24"/>
        </w:rPr>
        <w:t>Amarok</w:t>
      </w:r>
      <w:proofErr w:type="spellEnd"/>
      <w:r w:rsidR="001E01C3" w:rsidRPr="001E01C3">
        <w:rPr>
          <w:rFonts w:ascii="Arial" w:hAnsi="Arial" w:cs="Arial"/>
          <w:b/>
          <w:bCs/>
          <w:sz w:val="24"/>
          <w:szCs w:val="24"/>
        </w:rPr>
        <w:t xml:space="preserve">  </w:t>
      </w:r>
      <w:r w:rsidR="001E01C3" w:rsidRPr="001E01C3">
        <w:rPr>
          <w:rFonts w:ascii="Arial" w:hAnsi="Arial" w:cs="Arial"/>
          <w:sz w:val="24"/>
          <w:szCs w:val="24"/>
        </w:rPr>
        <w:t xml:space="preserve">                                                                                         Utrecht: </w:t>
      </w:r>
      <w:hyperlink r:id="rId1073" w:history="1">
        <w:r w:rsidR="001E01C3" w:rsidRPr="001E01C3">
          <w:rPr>
            <w:rStyle w:val="Hyperlink"/>
            <w:rFonts w:ascii="Arial" w:hAnsi="Arial" w:cs="Arial"/>
            <w:color w:val="auto"/>
            <w:sz w:val="24"/>
            <w:szCs w:val="24"/>
            <w:u w:val="none"/>
          </w:rPr>
          <w:t>3Rocks Publishing</w:t>
        </w:r>
      </w:hyperlink>
      <w:r w:rsidR="001E01C3" w:rsidRPr="001E01C3">
        <w:rPr>
          <w:rFonts w:ascii="Arial" w:hAnsi="Arial" w:cs="Arial"/>
          <w:sz w:val="24"/>
          <w:szCs w:val="24"/>
        </w:rPr>
        <w:t>. 2021. 185 blz.</w:t>
      </w:r>
    </w:p>
    <w:p w14:paraId="488254BC" w14:textId="4FCD8071" w:rsidR="001E01C3" w:rsidRPr="001E01C3" w:rsidRDefault="001E01C3" w:rsidP="001E01C3">
      <w:pPr>
        <w:shd w:val="clear" w:color="auto" w:fill="FFFFFF"/>
        <w:spacing w:line="270" w:lineRule="atLeast"/>
        <w:rPr>
          <w:rFonts w:ascii="Arial" w:hAnsi="Arial" w:cs="Arial"/>
          <w:sz w:val="24"/>
          <w:szCs w:val="24"/>
        </w:rPr>
      </w:pPr>
      <w:r>
        <w:rPr>
          <w:rFonts w:ascii="Arial" w:hAnsi="Arial" w:cs="Arial"/>
          <w:sz w:val="24"/>
          <w:szCs w:val="24"/>
        </w:rPr>
        <w:t xml:space="preserve">--- Luisterboek. </w:t>
      </w:r>
      <w:r>
        <w:rPr>
          <w:rFonts w:ascii="Arial" w:hAnsi="Arial" w:cs="Arial"/>
          <w:color w:val="333333"/>
          <w:sz w:val="23"/>
          <w:szCs w:val="23"/>
          <w:shd w:val="clear" w:color="auto" w:fill="FFFFFF"/>
        </w:rPr>
        <w:t>Brussel: </w:t>
      </w:r>
      <w:hyperlink r:id="rId1074" w:history="1">
        <w:r w:rsidRPr="001E01C3">
          <w:rPr>
            <w:rStyle w:val="Hyperlink"/>
            <w:rFonts w:ascii="Arial" w:hAnsi="Arial" w:cs="Arial"/>
            <w:color w:val="auto"/>
            <w:sz w:val="23"/>
            <w:szCs w:val="23"/>
            <w:u w:val="none"/>
            <w:shd w:val="clear" w:color="auto" w:fill="FFFFFF"/>
          </w:rPr>
          <w:t>Luisterpunt</w:t>
        </w:r>
      </w:hyperlink>
      <w:r>
        <w:rPr>
          <w:rFonts w:ascii="Arial" w:hAnsi="Arial" w:cs="Arial"/>
          <w:sz w:val="23"/>
          <w:szCs w:val="23"/>
          <w:shd w:val="clear" w:color="auto" w:fill="FFFFFF"/>
        </w:rPr>
        <w:t>.</w:t>
      </w:r>
      <w:r w:rsidRPr="001E01C3">
        <w:rPr>
          <w:rFonts w:ascii="Arial" w:hAnsi="Arial" w:cs="Arial"/>
          <w:sz w:val="23"/>
          <w:szCs w:val="23"/>
          <w:shd w:val="clear" w:color="auto" w:fill="FFFFFF"/>
        </w:rPr>
        <w:t xml:space="preserve"> 2021</w:t>
      </w:r>
      <w:r>
        <w:rPr>
          <w:rFonts w:ascii="Arial" w:hAnsi="Arial" w:cs="Arial"/>
          <w:sz w:val="23"/>
          <w:szCs w:val="23"/>
          <w:shd w:val="clear" w:color="auto" w:fill="FFFFFF"/>
        </w:rPr>
        <w:t>. (5 uur, 53 min.)</w:t>
      </w:r>
    </w:p>
    <w:p w14:paraId="3C21510F" w14:textId="6541BF05" w:rsidR="001E01C3" w:rsidRPr="001E01C3" w:rsidRDefault="001E01C3" w:rsidP="001615CE">
      <w:pPr>
        <w:pStyle w:val="additional"/>
        <w:shd w:val="clear" w:color="auto" w:fill="FFFFFF"/>
        <w:spacing w:before="0" w:beforeAutospacing="0" w:after="0" w:afterAutospacing="0"/>
        <w:rPr>
          <w:rFonts w:ascii="Arial" w:hAnsi="Arial" w:cs="Arial"/>
          <w:i/>
          <w:iCs/>
        </w:rPr>
      </w:pPr>
      <w:r w:rsidRPr="001E01C3">
        <w:rPr>
          <w:rFonts w:ascii="Arial" w:hAnsi="Arial" w:cs="Arial"/>
          <w:i/>
          <w:iCs/>
          <w:color w:val="333333"/>
          <w:shd w:val="clear" w:color="auto" w:fill="FFFFFF"/>
        </w:rPr>
        <w:t>Een Marokkaanse man die naar Nederland emigreerde, maar later weer naar Marokko vertrok, vertelt over zijn ervaringen aan zijn zoon.</w:t>
      </w:r>
    </w:p>
    <w:p w14:paraId="35F65C42" w14:textId="4C759ECA" w:rsidR="009E5A1C" w:rsidRPr="009E5A1C" w:rsidRDefault="001615CE" w:rsidP="008D19FD">
      <w:pPr>
        <w:rPr>
          <w:rFonts w:ascii="Arial" w:hAnsi="Arial" w:cs="Arial"/>
          <w:b/>
          <w:bCs/>
          <w:i/>
          <w:iCs/>
          <w:sz w:val="24"/>
          <w:szCs w:val="24"/>
          <w:u w:val="single"/>
        </w:rPr>
      </w:pPr>
      <w:r>
        <w:rPr>
          <w:rFonts w:ascii="Arial" w:hAnsi="Arial" w:cs="Arial"/>
          <w:b/>
          <w:bCs/>
          <w:i/>
          <w:iCs/>
          <w:sz w:val="24"/>
          <w:szCs w:val="24"/>
          <w:u w:val="single"/>
        </w:rPr>
        <w:t xml:space="preserve">                                                                                                                                                      </w:t>
      </w:r>
      <w:r w:rsidR="009E5A1C" w:rsidRPr="009E5A1C">
        <w:rPr>
          <w:rFonts w:ascii="Arial" w:hAnsi="Arial" w:cs="Arial"/>
          <w:b/>
          <w:bCs/>
          <w:i/>
          <w:iCs/>
          <w:sz w:val="24"/>
          <w:szCs w:val="24"/>
          <w:u w:val="single"/>
        </w:rPr>
        <w:t>PALESTINA</w:t>
      </w:r>
    </w:p>
    <w:p w14:paraId="616017D7" w14:textId="0FA4F674" w:rsidR="009E5A1C" w:rsidRPr="009E5A1C" w:rsidRDefault="009E5A1C" w:rsidP="008D19FD">
      <w:pPr>
        <w:rPr>
          <w:rFonts w:ascii="Arial" w:hAnsi="Arial" w:cs="Arial"/>
          <w:b/>
          <w:bCs/>
          <w:i/>
          <w:iCs/>
          <w:sz w:val="24"/>
          <w:szCs w:val="24"/>
          <w:u w:val="single"/>
        </w:rPr>
      </w:pPr>
      <w:r w:rsidRPr="009E5A1C">
        <w:rPr>
          <w:rFonts w:ascii="Arial" w:hAnsi="Arial" w:cs="Arial"/>
          <w:b/>
          <w:bCs/>
          <w:i/>
          <w:iCs/>
          <w:color w:val="202122"/>
          <w:sz w:val="24"/>
          <w:szCs w:val="24"/>
          <w:u w:val="single"/>
        </w:rPr>
        <w:t>Ramsey Nasr</w:t>
      </w:r>
      <w:r>
        <w:rPr>
          <w:rFonts w:ascii="Arial" w:hAnsi="Arial" w:cs="Arial"/>
          <w:b/>
          <w:bCs/>
          <w:i/>
          <w:iCs/>
          <w:color w:val="202122"/>
          <w:sz w:val="24"/>
          <w:szCs w:val="24"/>
          <w:u w:val="single"/>
        </w:rPr>
        <w:t xml:space="preserve">                                                                                                                 </w:t>
      </w:r>
      <w:r w:rsidRPr="009E5A1C">
        <w:rPr>
          <w:rFonts w:ascii="Arial" w:hAnsi="Arial" w:cs="Arial"/>
          <w:i/>
          <w:iCs/>
          <w:color w:val="202122"/>
          <w:sz w:val="24"/>
          <w:szCs w:val="24"/>
        </w:rPr>
        <w:t>(Rotterdam, 1974)</w:t>
      </w:r>
    </w:p>
    <w:p w14:paraId="253C8848" w14:textId="77777777" w:rsidR="009E5A1C" w:rsidRPr="0069453E" w:rsidRDefault="009E5A1C" w:rsidP="009E5A1C">
      <w:pPr>
        <w:shd w:val="clear" w:color="auto" w:fill="FFFFFF"/>
        <w:spacing w:before="100" w:beforeAutospacing="1" w:after="24" w:line="240" w:lineRule="auto"/>
        <w:rPr>
          <w:rFonts w:ascii="Arial" w:hAnsi="Arial" w:cs="Arial"/>
          <w:color w:val="202122"/>
          <w:sz w:val="24"/>
          <w:szCs w:val="24"/>
        </w:rPr>
      </w:pPr>
      <w:r w:rsidRPr="000E0624">
        <w:rPr>
          <w:rFonts w:ascii="Arial" w:hAnsi="Arial" w:cs="Arial"/>
          <w:color w:val="202122"/>
          <w:sz w:val="24"/>
          <w:szCs w:val="24"/>
        </w:rPr>
        <w:t xml:space="preserve">- Ramsey Nasr, </w:t>
      </w:r>
      <w:r w:rsidRPr="0069453E">
        <w:rPr>
          <w:rFonts w:ascii="Arial" w:hAnsi="Arial" w:cs="Arial"/>
          <w:b/>
          <w:bCs/>
          <w:color w:val="202122"/>
          <w:sz w:val="24"/>
          <w:szCs w:val="24"/>
        </w:rPr>
        <w:t>Kapitein Zeiksnor en de twee culturen</w:t>
      </w:r>
      <w:r>
        <w:rPr>
          <w:rFonts w:ascii="Arial" w:hAnsi="Arial" w:cs="Arial"/>
          <w:b/>
          <w:bCs/>
          <w:color w:val="202122"/>
          <w:sz w:val="24"/>
          <w:szCs w:val="24"/>
        </w:rPr>
        <w:t xml:space="preserve">                                                               </w:t>
      </w:r>
      <w:r w:rsidRPr="0069453E">
        <w:rPr>
          <w:rFonts w:ascii="Arial" w:hAnsi="Arial" w:cs="Arial"/>
          <w:color w:val="202122"/>
          <w:sz w:val="24"/>
          <w:szCs w:val="24"/>
        </w:rPr>
        <w:t xml:space="preserve">Amsterdam: Thomas Rap. 2001. 125 blz. </w:t>
      </w:r>
    </w:p>
    <w:p w14:paraId="1E450002" w14:textId="77777777" w:rsidR="009E5A1C" w:rsidRPr="0069453E" w:rsidRDefault="009E5A1C" w:rsidP="009E5A1C">
      <w:pPr>
        <w:shd w:val="clear" w:color="auto" w:fill="FFFFFF"/>
        <w:spacing w:before="100" w:beforeAutospacing="1" w:after="24" w:line="240" w:lineRule="auto"/>
        <w:rPr>
          <w:rFonts w:ascii="Arial" w:hAnsi="Arial" w:cs="Arial"/>
          <w:color w:val="202122"/>
          <w:sz w:val="24"/>
          <w:szCs w:val="24"/>
        </w:rPr>
      </w:pPr>
      <w:r w:rsidRPr="0069453E">
        <w:rPr>
          <w:sz w:val="24"/>
          <w:szCs w:val="24"/>
        </w:rPr>
        <w:lastRenderedPageBreak/>
        <w:t>--- D</w:t>
      </w:r>
      <w:r w:rsidRPr="0069453E">
        <w:rPr>
          <w:rFonts w:ascii="Arial" w:hAnsi="Arial" w:cs="Arial"/>
          <w:color w:val="39373A"/>
          <w:sz w:val="24"/>
          <w:szCs w:val="24"/>
          <w:shd w:val="clear" w:color="auto" w:fill="FFFFFF"/>
        </w:rPr>
        <w:t>aisy streaming audio (02 uur, 10 minuten)</w:t>
      </w:r>
      <w:r>
        <w:rPr>
          <w:rFonts w:ascii="Arial" w:hAnsi="Arial" w:cs="Arial"/>
          <w:color w:val="39373A"/>
          <w:sz w:val="24"/>
          <w:szCs w:val="24"/>
          <w:shd w:val="clear" w:color="auto" w:fill="FFFFFF"/>
        </w:rPr>
        <w:t xml:space="preserve">. 2001.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581E1C00" w14:textId="77777777" w:rsidR="009E5A1C" w:rsidRPr="0069453E" w:rsidRDefault="009E5A1C" w:rsidP="009E5A1C">
      <w:pPr>
        <w:shd w:val="clear" w:color="auto" w:fill="FFFFFF"/>
        <w:spacing w:before="100" w:beforeAutospacing="1" w:after="24" w:line="240" w:lineRule="auto"/>
        <w:rPr>
          <w:rFonts w:ascii="Arial" w:hAnsi="Arial" w:cs="Arial"/>
          <w:i/>
          <w:iCs/>
          <w:color w:val="202122"/>
          <w:sz w:val="24"/>
          <w:szCs w:val="24"/>
        </w:rPr>
      </w:pPr>
      <w:r w:rsidRPr="0069453E">
        <w:rPr>
          <w:rFonts w:ascii="Arial" w:hAnsi="Arial" w:cs="Arial"/>
          <w:i/>
          <w:iCs/>
          <w:color w:val="39373A"/>
          <w:sz w:val="24"/>
          <w:szCs w:val="24"/>
          <w:shd w:val="clear" w:color="auto" w:fill="FFFFFF"/>
        </w:rPr>
        <w:t>Een bejaarde heer besluit het volk te verheffen, maar het volk slaat terug.</w:t>
      </w:r>
    </w:p>
    <w:p w14:paraId="684C5B85" w14:textId="759C9FA1" w:rsidR="00617150" w:rsidRDefault="00C6389C" w:rsidP="00925B95">
      <w:pPr>
        <w:spacing w:line="240" w:lineRule="auto"/>
        <w:rPr>
          <w:rFonts w:ascii="Arial" w:hAnsi="Arial" w:cs="Arial"/>
          <w:b/>
          <w:bCs/>
          <w:i/>
          <w:iCs/>
          <w:sz w:val="24"/>
          <w:szCs w:val="24"/>
          <w:u w:val="single"/>
        </w:rPr>
      </w:pPr>
      <w:r>
        <w:rPr>
          <w:rFonts w:ascii="Arial" w:hAnsi="Arial" w:cs="Arial"/>
          <w:i/>
          <w:iCs/>
          <w:sz w:val="24"/>
          <w:szCs w:val="24"/>
        </w:rPr>
        <w:t xml:space="preserve">                                                                                                                                                 </w:t>
      </w:r>
      <w:r w:rsidR="00617150">
        <w:rPr>
          <w:rFonts w:ascii="Arial" w:hAnsi="Arial" w:cs="Arial"/>
          <w:b/>
          <w:bCs/>
          <w:i/>
          <w:iCs/>
          <w:sz w:val="24"/>
          <w:szCs w:val="24"/>
          <w:u w:val="single"/>
        </w:rPr>
        <w:t>S</w:t>
      </w:r>
      <w:r w:rsidR="00DA7E73">
        <w:rPr>
          <w:rFonts w:ascii="Arial" w:hAnsi="Arial" w:cs="Arial"/>
          <w:b/>
          <w:bCs/>
          <w:i/>
          <w:iCs/>
          <w:sz w:val="24"/>
          <w:szCs w:val="24"/>
          <w:u w:val="single"/>
        </w:rPr>
        <w:t xml:space="preserve">YRIË </w:t>
      </w:r>
    </w:p>
    <w:p w14:paraId="54B23E5A" w14:textId="77777777" w:rsidR="009E41DC" w:rsidRPr="009E41DC" w:rsidRDefault="00AC6B4F" w:rsidP="009E41DC">
      <w:pPr>
        <w:shd w:val="clear" w:color="auto" w:fill="FFFFFF"/>
        <w:spacing w:before="100" w:beforeAutospacing="1" w:after="100" w:afterAutospacing="1" w:line="240" w:lineRule="auto"/>
        <w:rPr>
          <w:rFonts w:ascii="Arial" w:hAnsi="Arial" w:cs="Arial"/>
          <w:b/>
          <w:bCs/>
          <w:i/>
          <w:iCs/>
          <w:color w:val="03031A"/>
          <w:sz w:val="24"/>
          <w:szCs w:val="24"/>
          <w:u w:val="single"/>
        </w:rPr>
      </w:pPr>
      <w:hyperlink r:id="rId1075" w:history="1">
        <w:proofErr w:type="spellStart"/>
        <w:r w:rsidR="009E41DC" w:rsidRPr="009E41DC">
          <w:rPr>
            <w:rStyle w:val="Hyperlink"/>
            <w:rFonts w:ascii="Arial" w:hAnsi="Arial" w:cs="Arial"/>
            <w:b/>
            <w:bCs/>
            <w:i/>
            <w:iCs/>
            <w:color w:val="03031A"/>
            <w:sz w:val="24"/>
            <w:szCs w:val="24"/>
          </w:rPr>
          <w:t>Farouk</w:t>
        </w:r>
        <w:proofErr w:type="spellEnd"/>
        <w:r w:rsidR="009E41DC" w:rsidRPr="009E41DC">
          <w:rPr>
            <w:rStyle w:val="Hyperlink"/>
            <w:rFonts w:ascii="Arial" w:hAnsi="Arial" w:cs="Arial"/>
            <w:b/>
            <w:bCs/>
            <w:i/>
            <w:iCs/>
            <w:color w:val="03031A"/>
            <w:sz w:val="24"/>
            <w:szCs w:val="24"/>
          </w:rPr>
          <w:t xml:space="preserve"> Al-</w:t>
        </w:r>
        <w:proofErr w:type="spellStart"/>
        <w:r w:rsidR="009E41DC" w:rsidRPr="009E41DC">
          <w:rPr>
            <w:rStyle w:val="Hyperlink"/>
            <w:rFonts w:ascii="Arial" w:hAnsi="Arial" w:cs="Arial"/>
            <w:b/>
            <w:bCs/>
            <w:i/>
            <w:iCs/>
            <w:color w:val="03031A"/>
            <w:sz w:val="24"/>
            <w:szCs w:val="24"/>
          </w:rPr>
          <w:t>Hasbani</w:t>
        </w:r>
        <w:proofErr w:type="spellEnd"/>
      </w:hyperlink>
    </w:p>
    <w:p w14:paraId="01BF568C" w14:textId="066333F2" w:rsidR="009E41DC" w:rsidRPr="009E41DC" w:rsidRDefault="009E41DC" w:rsidP="009E41DC">
      <w:pPr>
        <w:shd w:val="clear" w:color="auto" w:fill="FFFFFF"/>
        <w:spacing w:before="100" w:beforeAutospacing="1" w:after="100" w:afterAutospacing="1" w:line="240" w:lineRule="auto"/>
        <w:rPr>
          <w:rFonts w:ascii="Arial" w:hAnsi="Arial" w:cs="Arial"/>
          <w:color w:val="03031A"/>
          <w:sz w:val="24"/>
          <w:szCs w:val="24"/>
        </w:rPr>
      </w:pPr>
      <w:r>
        <w:rPr>
          <w:rFonts w:ascii="Arial" w:hAnsi="Arial" w:cs="Arial"/>
          <w:sz w:val="24"/>
          <w:szCs w:val="24"/>
        </w:rPr>
        <w:t xml:space="preserve">- </w:t>
      </w:r>
      <w:hyperlink r:id="rId1076" w:history="1">
        <w:proofErr w:type="spellStart"/>
        <w:r w:rsidRPr="009E41DC">
          <w:rPr>
            <w:rStyle w:val="Hyperlink"/>
            <w:rFonts w:ascii="Arial" w:hAnsi="Arial" w:cs="Arial"/>
            <w:color w:val="03031A"/>
            <w:sz w:val="24"/>
            <w:szCs w:val="24"/>
            <w:u w:val="none"/>
          </w:rPr>
          <w:t>Farouk</w:t>
        </w:r>
        <w:proofErr w:type="spellEnd"/>
        <w:r w:rsidRPr="009E41DC">
          <w:rPr>
            <w:rStyle w:val="Hyperlink"/>
            <w:rFonts w:ascii="Arial" w:hAnsi="Arial" w:cs="Arial"/>
            <w:color w:val="03031A"/>
            <w:sz w:val="24"/>
            <w:szCs w:val="24"/>
            <w:u w:val="none"/>
          </w:rPr>
          <w:t xml:space="preserve"> Al-</w:t>
        </w:r>
        <w:proofErr w:type="spellStart"/>
        <w:r w:rsidRPr="009E41DC">
          <w:rPr>
            <w:rStyle w:val="Hyperlink"/>
            <w:rFonts w:ascii="Arial" w:hAnsi="Arial" w:cs="Arial"/>
            <w:color w:val="03031A"/>
            <w:sz w:val="24"/>
            <w:szCs w:val="24"/>
            <w:u w:val="none"/>
          </w:rPr>
          <w:t>Hasbani</w:t>
        </w:r>
        <w:proofErr w:type="spellEnd"/>
      </w:hyperlink>
      <w:r w:rsidRPr="009E41DC">
        <w:rPr>
          <w:rFonts w:ascii="Arial" w:hAnsi="Arial" w:cs="Arial"/>
          <w:color w:val="03031A"/>
          <w:sz w:val="24"/>
          <w:szCs w:val="24"/>
        </w:rPr>
        <w:t xml:space="preserve">, </w:t>
      </w:r>
      <w:hyperlink r:id="rId1077" w:history="1">
        <w:r w:rsidRPr="009E41DC">
          <w:rPr>
            <w:rStyle w:val="Hyperlink"/>
            <w:rFonts w:ascii="Arial" w:hAnsi="Arial" w:cs="Arial"/>
            <w:b/>
            <w:bCs/>
            <w:color w:val="03031A"/>
            <w:sz w:val="24"/>
            <w:szCs w:val="24"/>
            <w:u w:val="none"/>
          </w:rPr>
          <w:t>Weg van Syrië</w:t>
        </w:r>
      </w:hyperlink>
      <w:r w:rsidRPr="009E41DC">
        <w:rPr>
          <w:rFonts w:ascii="Arial" w:hAnsi="Arial" w:cs="Arial"/>
          <w:color w:val="03031A"/>
          <w:sz w:val="24"/>
          <w:szCs w:val="24"/>
        </w:rPr>
        <w:t xml:space="preserve">                                                                                            </w:t>
      </w:r>
      <w:r>
        <w:rPr>
          <w:rFonts w:ascii="Arial" w:hAnsi="Arial" w:cs="Arial"/>
          <w:color w:val="03031A"/>
          <w:sz w:val="24"/>
          <w:szCs w:val="24"/>
        </w:rPr>
        <w:t>E</w:t>
      </w:r>
      <w:r w:rsidRPr="009E41DC">
        <w:rPr>
          <w:rFonts w:ascii="Arial" w:hAnsi="Arial" w:cs="Arial"/>
          <w:color w:val="03031A"/>
          <w:sz w:val="24"/>
          <w:szCs w:val="24"/>
        </w:rPr>
        <w:t>en verhaal van oorlog en liefde</w:t>
      </w:r>
      <w:r>
        <w:rPr>
          <w:rFonts w:ascii="Arial" w:hAnsi="Arial" w:cs="Arial"/>
          <w:color w:val="03031A"/>
          <w:sz w:val="24"/>
          <w:szCs w:val="24"/>
        </w:rPr>
        <w:t>.</w:t>
      </w:r>
      <w:r w:rsidRPr="009E41DC">
        <w:rPr>
          <w:rFonts w:ascii="Arial" w:hAnsi="Arial" w:cs="Arial"/>
          <w:color w:val="03031A"/>
          <w:sz w:val="24"/>
          <w:szCs w:val="24"/>
        </w:rPr>
        <w:t xml:space="preserve">                                                                                               </w:t>
      </w:r>
      <w:proofErr w:type="spellStart"/>
      <w:r>
        <w:rPr>
          <w:rFonts w:ascii="Arial" w:hAnsi="Arial" w:cs="Arial"/>
          <w:sz w:val="24"/>
          <w:szCs w:val="24"/>
        </w:rPr>
        <w:t>Averbode</w:t>
      </w:r>
      <w:proofErr w:type="spellEnd"/>
      <w:r>
        <w:rPr>
          <w:rFonts w:ascii="Arial" w:hAnsi="Arial" w:cs="Arial"/>
          <w:sz w:val="24"/>
          <w:szCs w:val="24"/>
        </w:rPr>
        <w:t xml:space="preserve">: </w:t>
      </w:r>
      <w:r w:rsidRPr="009E6215">
        <w:rPr>
          <w:rStyle w:val="Zwaar"/>
          <w:rFonts w:ascii="Arial" w:hAnsi="Arial" w:cs="Arial"/>
          <w:b w:val="0"/>
          <w:bCs w:val="0"/>
          <w:color w:val="000000"/>
          <w:sz w:val="24"/>
          <w:szCs w:val="24"/>
        </w:rPr>
        <w:t xml:space="preserve">Uitgeverij </w:t>
      </w:r>
      <w:proofErr w:type="spellStart"/>
      <w:r w:rsidRPr="009E6215">
        <w:rPr>
          <w:rStyle w:val="Zwaar"/>
          <w:rFonts w:ascii="Arial" w:hAnsi="Arial" w:cs="Arial"/>
          <w:b w:val="0"/>
          <w:bCs w:val="0"/>
          <w:color w:val="000000"/>
          <w:sz w:val="24"/>
          <w:szCs w:val="24"/>
        </w:rPr>
        <w:t>Averbode|Erasme</w:t>
      </w:r>
      <w:proofErr w:type="spellEnd"/>
      <w:r w:rsidRPr="009E6215">
        <w:rPr>
          <w:rStyle w:val="Zwaar"/>
          <w:rFonts w:ascii="Arial" w:hAnsi="Arial" w:cs="Arial"/>
          <w:b w:val="0"/>
          <w:bCs w:val="0"/>
          <w:color w:val="000000"/>
          <w:sz w:val="24"/>
          <w:szCs w:val="24"/>
        </w:rPr>
        <w:t xml:space="preserve"> NV</w:t>
      </w:r>
      <w:r>
        <w:rPr>
          <w:rStyle w:val="Zwaar"/>
          <w:rFonts w:ascii="Arial" w:hAnsi="Arial" w:cs="Arial"/>
          <w:b w:val="0"/>
          <w:bCs w:val="0"/>
          <w:color w:val="000000"/>
          <w:sz w:val="24"/>
          <w:szCs w:val="24"/>
        </w:rPr>
        <w:t xml:space="preserve">. </w:t>
      </w:r>
      <w:r w:rsidRPr="009E41DC">
        <w:rPr>
          <w:rFonts w:ascii="Arial" w:hAnsi="Arial" w:cs="Arial"/>
          <w:sz w:val="24"/>
          <w:szCs w:val="24"/>
        </w:rPr>
        <w:t>Maart 2020. 128 blz.  </w:t>
      </w:r>
    </w:p>
    <w:p w14:paraId="283533F8" w14:textId="77777777" w:rsidR="00031432" w:rsidRDefault="00DB7DF8" w:rsidP="00031432">
      <w:pPr>
        <w:shd w:val="clear" w:color="auto" w:fill="FFFFFF"/>
        <w:spacing w:before="100" w:beforeAutospacing="1" w:after="100" w:afterAutospacing="1" w:line="240" w:lineRule="auto"/>
        <w:rPr>
          <w:rFonts w:ascii="Arial" w:hAnsi="Arial" w:cs="Arial"/>
          <w:b/>
          <w:bCs/>
          <w:i/>
          <w:iCs/>
          <w:color w:val="03031A"/>
          <w:sz w:val="24"/>
          <w:szCs w:val="24"/>
          <w:u w:val="single"/>
        </w:rPr>
      </w:pPr>
      <w:r w:rsidRPr="00DB7DF8">
        <w:rPr>
          <w:rFonts w:ascii="Arial" w:hAnsi="Arial" w:cs="Arial"/>
          <w:b/>
          <w:bCs/>
          <w:i/>
          <w:iCs/>
          <w:color w:val="202122"/>
          <w:sz w:val="24"/>
          <w:szCs w:val="24"/>
          <w:u w:val="single"/>
          <w:shd w:val="clear" w:color="auto" w:fill="FFFFFF"/>
        </w:rPr>
        <w:t xml:space="preserve">Daad </w:t>
      </w:r>
      <w:proofErr w:type="spellStart"/>
      <w:r w:rsidRPr="00DB7DF8">
        <w:rPr>
          <w:rFonts w:ascii="Arial" w:hAnsi="Arial" w:cs="Arial"/>
          <w:b/>
          <w:bCs/>
          <w:i/>
          <w:iCs/>
          <w:color w:val="202122"/>
          <w:sz w:val="24"/>
          <w:szCs w:val="24"/>
          <w:u w:val="single"/>
          <w:shd w:val="clear" w:color="auto" w:fill="FFFFFF"/>
        </w:rPr>
        <w:t>Kajo</w:t>
      </w:r>
      <w:proofErr w:type="spellEnd"/>
      <w:r w:rsidRPr="00DB7DF8">
        <w:rPr>
          <w:rFonts w:ascii="Arial" w:hAnsi="Arial" w:cs="Arial"/>
          <w:i/>
          <w:iCs/>
          <w:color w:val="202122"/>
          <w:sz w:val="24"/>
          <w:szCs w:val="24"/>
          <w:u w:val="single"/>
          <w:shd w:val="clear" w:color="auto" w:fill="FFFFFF"/>
        </w:rPr>
        <w:t xml:space="preserve">                                                                                                                                                              </w:t>
      </w:r>
      <w:r w:rsidRPr="00DB7DF8">
        <w:rPr>
          <w:rFonts w:ascii="Arial" w:hAnsi="Arial" w:cs="Arial"/>
          <w:i/>
          <w:iCs/>
          <w:sz w:val="24"/>
          <w:szCs w:val="24"/>
          <w:shd w:val="clear" w:color="auto" w:fill="FFFFFF"/>
        </w:rPr>
        <w:t>(</w:t>
      </w:r>
      <w:hyperlink r:id="rId1078" w:tooltip="Al-Hasakah (plaats)" w:history="1">
        <w:r w:rsidRPr="00DB7DF8">
          <w:rPr>
            <w:rStyle w:val="Hyperlink"/>
            <w:rFonts w:ascii="Arial" w:hAnsi="Arial" w:cs="Arial"/>
            <w:i/>
            <w:iCs/>
            <w:color w:val="auto"/>
            <w:sz w:val="24"/>
            <w:szCs w:val="24"/>
            <w:u w:val="none"/>
            <w:shd w:val="clear" w:color="auto" w:fill="FFFFFF"/>
          </w:rPr>
          <w:t>Al-Hasakah</w:t>
        </w:r>
      </w:hyperlink>
      <w:r w:rsidRPr="00DB7DF8">
        <w:rPr>
          <w:rFonts w:ascii="Arial" w:hAnsi="Arial" w:cs="Arial"/>
          <w:i/>
          <w:iCs/>
          <w:sz w:val="24"/>
          <w:szCs w:val="24"/>
          <w:shd w:val="clear" w:color="auto" w:fill="FFFFFF"/>
        </w:rPr>
        <w:t>,</w:t>
      </w:r>
      <w:hyperlink r:id="rId1079" w:tooltip="1973" w:history="1">
        <w:r w:rsidRPr="00DB7DF8">
          <w:rPr>
            <w:rStyle w:val="Hyperlink"/>
            <w:rFonts w:ascii="Arial" w:hAnsi="Arial" w:cs="Arial"/>
            <w:i/>
            <w:iCs/>
            <w:color w:val="auto"/>
            <w:sz w:val="24"/>
            <w:szCs w:val="24"/>
            <w:u w:val="none"/>
            <w:shd w:val="clear" w:color="auto" w:fill="FFFFFF"/>
          </w:rPr>
          <w:t>1973</w:t>
        </w:r>
      </w:hyperlink>
      <w:r w:rsidR="00031432">
        <w:rPr>
          <w:rStyle w:val="Hyperlink"/>
          <w:rFonts w:ascii="Arial" w:hAnsi="Arial" w:cs="Arial"/>
          <w:i/>
          <w:iCs/>
          <w:color w:val="auto"/>
          <w:sz w:val="24"/>
          <w:szCs w:val="24"/>
          <w:u w:val="none"/>
          <w:shd w:val="clear" w:color="auto" w:fill="FFFFFF"/>
        </w:rPr>
        <w:t xml:space="preserve">; sinds 1999 in Nederland. </w:t>
      </w:r>
      <w:r w:rsidR="00031432">
        <w:rPr>
          <w:rFonts w:ascii="Arial" w:hAnsi="Arial" w:cs="Arial"/>
          <w:i/>
          <w:iCs/>
          <w:sz w:val="24"/>
          <w:szCs w:val="24"/>
        </w:rPr>
        <w:t>Haar m</w:t>
      </w:r>
      <w:r w:rsidR="00031432" w:rsidRPr="00031432">
        <w:rPr>
          <w:rFonts w:ascii="Arial" w:hAnsi="Arial" w:cs="Arial"/>
          <w:i/>
          <w:iCs/>
          <w:sz w:val="24"/>
          <w:szCs w:val="24"/>
        </w:rPr>
        <w:t>oedertaal is Assyrisch</w:t>
      </w:r>
      <w:r w:rsidRPr="00031432">
        <w:rPr>
          <w:rFonts w:ascii="Arial" w:hAnsi="Arial" w:cs="Arial"/>
          <w:i/>
          <w:iCs/>
          <w:sz w:val="24"/>
          <w:szCs w:val="24"/>
        </w:rPr>
        <w:t>)</w:t>
      </w:r>
      <w:r w:rsidR="00031432">
        <w:rPr>
          <w:rFonts w:ascii="Arial" w:hAnsi="Arial" w:cs="Arial"/>
          <w:i/>
          <w:iCs/>
          <w:sz w:val="24"/>
          <w:szCs w:val="24"/>
        </w:rPr>
        <w:t>.</w:t>
      </w:r>
      <w:r w:rsidRPr="00DB7DF8">
        <w:rPr>
          <w:rFonts w:ascii="Arial" w:hAnsi="Arial" w:cs="Arial"/>
          <w:sz w:val="21"/>
          <w:szCs w:val="21"/>
          <w:shd w:val="clear" w:color="auto" w:fill="FFFFFF"/>
        </w:rPr>
        <w:t xml:space="preserve"> </w:t>
      </w:r>
    </w:p>
    <w:p w14:paraId="3FFDE721" w14:textId="6B229183" w:rsidR="00666948" w:rsidRPr="00031432" w:rsidRDefault="00DB7DF8" w:rsidP="00031432">
      <w:pPr>
        <w:shd w:val="clear" w:color="auto" w:fill="FFFFFF"/>
        <w:spacing w:before="100" w:beforeAutospacing="1" w:after="100" w:afterAutospacing="1" w:line="240" w:lineRule="auto"/>
        <w:rPr>
          <w:rFonts w:ascii="Arial" w:hAnsi="Arial" w:cs="Arial"/>
          <w:b/>
          <w:bCs/>
          <w:i/>
          <w:iCs/>
          <w:color w:val="03031A"/>
          <w:sz w:val="24"/>
          <w:szCs w:val="24"/>
          <w:u w:val="single"/>
        </w:rPr>
      </w:pPr>
      <w:r>
        <w:rPr>
          <w:rFonts w:ascii="Arial" w:hAnsi="Arial" w:cs="Arial"/>
          <w:sz w:val="24"/>
          <w:szCs w:val="24"/>
        </w:rPr>
        <w:t xml:space="preserve">- </w:t>
      </w:r>
      <w:r w:rsidRPr="00DB7DF8">
        <w:rPr>
          <w:rFonts w:ascii="Arial" w:hAnsi="Arial" w:cs="Arial"/>
          <w:color w:val="202122"/>
          <w:sz w:val="24"/>
          <w:szCs w:val="24"/>
          <w:shd w:val="clear" w:color="auto" w:fill="FFFFFF"/>
        </w:rPr>
        <w:t xml:space="preserve">Daad </w:t>
      </w:r>
      <w:proofErr w:type="spellStart"/>
      <w:r w:rsidRPr="00DB7DF8">
        <w:rPr>
          <w:rFonts w:ascii="Arial" w:hAnsi="Arial" w:cs="Arial"/>
          <w:color w:val="202122"/>
          <w:sz w:val="24"/>
          <w:szCs w:val="24"/>
          <w:shd w:val="clear" w:color="auto" w:fill="FFFFFF"/>
        </w:rPr>
        <w:t>Kajo</w:t>
      </w:r>
      <w:proofErr w:type="spellEnd"/>
      <w:r w:rsidRPr="00DB7DF8">
        <w:rPr>
          <w:rFonts w:ascii="Arial" w:hAnsi="Arial" w:cs="Arial"/>
          <w:color w:val="202122"/>
          <w:sz w:val="24"/>
          <w:szCs w:val="24"/>
          <w:shd w:val="clear" w:color="auto" w:fill="FFFFFF"/>
        </w:rPr>
        <w:t>,</w:t>
      </w:r>
      <w:r>
        <w:rPr>
          <w:rFonts w:ascii="Arial" w:hAnsi="Arial" w:cs="Arial"/>
          <w:b/>
          <w:bCs/>
          <w:color w:val="202122"/>
          <w:sz w:val="24"/>
          <w:szCs w:val="24"/>
          <w:shd w:val="clear" w:color="auto" w:fill="FFFFFF"/>
        </w:rPr>
        <w:t xml:space="preserve"> </w:t>
      </w:r>
      <w:r w:rsidRPr="00DB7DF8">
        <w:rPr>
          <w:rFonts w:ascii="Arial" w:hAnsi="Arial" w:cs="Arial"/>
          <w:b/>
          <w:bCs/>
          <w:color w:val="202122"/>
          <w:sz w:val="24"/>
          <w:szCs w:val="24"/>
          <w:shd w:val="clear" w:color="auto" w:fill="FFFFFF"/>
        </w:rPr>
        <w:t xml:space="preserve">De verleider van </w:t>
      </w:r>
      <w:r w:rsidR="00666948">
        <w:rPr>
          <w:rFonts w:ascii="Arial" w:hAnsi="Arial" w:cs="Arial"/>
          <w:b/>
          <w:bCs/>
          <w:color w:val="202122"/>
          <w:sz w:val="24"/>
          <w:szCs w:val="24"/>
          <w:shd w:val="clear" w:color="auto" w:fill="FFFFFF"/>
        </w:rPr>
        <w:t xml:space="preserve">Damascus                                                                         </w:t>
      </w:r>
      <w:r w:rsidR="00666948" w:rsidRPr="00666948">
        <w:rPr>
          <w:rFonts w:ascii="Arial" w:hAnsi="Arial" w:cs="Arial"/>
          <w:sz w:val="24"/>
          <w:szCs w:val="24"/>
          <w:shd w:val="clear" w:color="auto" w:fill="FFFFFF"/>
        </w:rPr>
        <w:t>Breda: De Geus</w:t>
      </w:r>
      <w:r w:rsidR="00324D9B">
        <w:rPr>
          <w:rFonts w:ascii="Arial" w:hAnsi="Arial" w:cs="Arial"/>
          <w:sz w:val="24"/>
          <w:szCs w:val="24"/>
          <w:shd w:val="clear" w:color="auto" w:fill="FFFFFF"/>
        </w:rPr>
        <w:t xml:space="preserve"> i.s.m. Oxfam Novib</w:t>
      </w:r>
      <w:r w:rsidR="00666948" w:rsidRPr="00666948">
        <w:rPr>
          <w:rFonts w:ascii="Arial" w:hAnsi="Arial" w:cs="Arial"/>
          <w:sz w:val="24"/>
          <w:szCs w:val="24"/>
          <w:shd w:val="clear" w:color="auto" w:fill="FFFFFF"/>
        </w:rPr>
        <w:t>. 2012. 283 blz.</w:t>
      </w:r>
      <w:r w:rsidR="00666948" w:rsidRPr="00666948">
        <w:rPr>
          <w:rFonts w:ascii="Arial" w:hAnsi="Arial" w:cs="Arial"/>
          <w:sz w:val="21"/>
          <w:szCs w:val="21"/>
          <w:shd w:val="clear" w:color="auto" w:fill="FFFFFF"/>
        </w:rPr>
        <w:t xml:space="preserve"> </w:t>
      </w:r>
      <w:r w:rsidR="00666948">
        <w:rPr>
          <w:rFonts w:ascii="Arial" w:hAnsi="Arial" w:cs="Arial"/>
          <w:sz w:val="21"/>
          <w:szCs w:val="21"/>
          <w:shd w:val="clear" w:color="auto" w:fill="FFFFFF"/>
        </w:rPr>
        <w:t xml:space="preserve"> </w:t>
      </w:r>
    </w:p>
    <w:p w14:paraId="5821A287" w14:textId="2AD2C397" w:rsidR="00DB7DF8" w:rsidRPr="00FF5E07" w:rsidRDefault="00666948" w:rsidP="00DB7DF8">
      <w:pPr>
        <w:rPr>
          <w:rFonts w:ascii="Arial" w:hAnsi="Arial" w:cs="Arial"/>
          <w:sz w:val="24"/>
          <w:szCs w:val="24"/>
          <w:shd w:val="clear" w:color="auto" w:fill="FFFFFF"/>
        </w:rPr>
      </w:pPr>
      <w:r w:rsidRPr="00666948">
        <w:rPr>
          <w:sz w:val="24"/>
          <w:szCs w:val="24"/>
        </w:rPr>
        <w:t xml:space="preserve">--- </w:t>
      </w:r>
      <w:r w:rsidRPr="00666948">
        <w:rPr>
          <w:rFonts w:ascii="Arial" w:hAnsi="Arial" w:cs="Arial"/>
          <w:color w:val="39373A"/>
          <w:sz w:val="24"/>
          <w:szCs w:val="24"/>
          <w:shd w:val="clear" w:color="auto" w:fill="FFFFFF"/>
        </w:rPr>
        <w:t>Daisy streaming audio (08 uur, 29 minuten)</w:t>
      </w:r>
      <w:r>
        <w:rPr>
          <w:rFonts w:ascii="Arial" w:hAnsi="Arial" w:cs="Arial"/>
          <w:color w:val="39373A"/>
          <w:sz w:val="24"/>
          <w:szCs w:val="24"/>
          <w:shd w:val="clear" w:color="auto" w:fill="FFFFFF"/>
        </w:rPr>
        <w:t xml:space="preserve">. 2013.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FF5E07">
        <w:rPr>
          <w:rFonts w:ascii="Arial" w:hAnsi="Arial" w:cs="Arial"/>
          <w:sz w:val="24"/>
          <w:szCs w:val="24"/>
          <w:shd w:val="clear" w:color="auto" w:fill="FFFFFF"/>
        </w:rPr>
        <w:t xml:space="preserve">                                           </w:t>
      </w:r>
      <w:r w:rsidRPr="00666948">
        <w:rPr>
          <w:rFonts w:ascii="Arial" w:hAnsi="Arial" w:cs="Arial"/>
          <w:sz w:val="24"/>
          <w:szCs w:val="24"/>
          <w:shd w:val="clear" w:color="auto" w:fill="FFFFFF"/>
        </w:rPr>
        <w:t xml:space="preserve">--- </w:t>
      </w:r>
      <w:proofErr w:type="spellStart"/>
      <w:r w:rsidRPr="00666948">
        <w:rPr>
          <w:rFonts w:ascii="Arial" w:hAnsi="Arial" w:cs="Arial"/>
          <w:sz w:val="24"/>
          <w:szCs w:val="24"/>
          <w:shd w:val="clear" w:color="auto" w:fill="FFFFFF"/>
        </w:rPr>
        <w:t>Ebook</w:t>
      </w:r>
      <w:proofErr w:type="spellEnd"/>
      <w:r w:rsidRPr="00666948">
        <w:rPr>
          <w:rFonts w:ascii="Arial" w:hAnsi="Arial" w:cs="Arial"/>
          <w:sz w:val="24"/>
          <w:szCs w:val="24"/>
          <w:shd w:val="clear" w:color="auto" w:fill="FFFFFF"/>
        </w:rPr>
        <w:t>. 2012.</w:t>
      </w:r>
    </w:p>
    <w:p w14:paraId="1D104DAC" w14:textId="05F89785" w:rsidR="00DB7DF8" w:rsidRPr="00DB7DF8" w:rsidRDefault="00DB7DF8" w:rsidP="00DB7DF8">
      <w:pPr>
        <w:rPr>
          <w:rFonts w:ascii="Arial" w:hAnsi="Arial" w:cs="Arial"/>
          <w:b/>
          <w:bCs/>
          <w:i/>
          <w:iCs/>
          <w:sz w:val="24"/>
          <w:szCs w:val="24"/>
        </w:rPr>
      </w:pPr>
      <w:r w:rsidRPr="00DB7DF8">
        <w:rPr>
          <w:rFonts w:ascii="Arial" w:hAnsi="Arial" w:cs="Arial"/>
          <w:i/>
          <w:iCs/>
          <w:color w:val="39373A"/>
          <w:sz w:val="24"/>
          <w:szCs w:val="24"/>
          <w:shd w:val="clear" w:color="auto" w:fill="FFFFFF"/>
        </w:rPr>
        <w:t>Als een Syrische jongeman in Nederland een Syrisch meisje leert kennen, wordt hun toenadering belemmerd door de dubbele seksuele moraal waarmee ze opgroeiden.</w:t>
      </w:r>
    </w:p>
    <w:p w14:paraId="5C689393" w14:textId="76895563" w:rsidR="00B10B26" w:rsidRDefault="00B10B26" w:rsidP="00925B95">
      <w:pPr>
        <w:spacing w:line="240" w:lineRule="auto"/>
        <w:rPr>
          <w:rFonts w:ascii="Arial" w:hAnsi="Arial" w:cs="Arial"/>
          <w:b/>
          <w:bCs/>
          <w:i/>
          <w:iCs/>
          <w:sz w:val="24"/>
          <w:szCs w:val="24"/>
          <w:u w:val="single"/>
        </w:rPr>
      </w:pPr>
      <w:r w:rsidRPr="00B10B26">
        <w:rPr>
          <w:rFonts w:ascii="Arial" w:hAnsi="Arial" w:cs="Arial"/>
          <w:b/>
          <w:bCs/>
          <w:i/>
          <w:iCs/>
          <w:sz w:val="24"/>
          <w:szCs w:val="24"/>
          <w:u w:val="single"/>
        </w:rPr>
        <w:t>T</w:t>
      </w:r>
      <w:r w:rsidR="00821DE7">
        <w:rPr>
          <w:rFonts w:ascii="Arial" w:hAnsi="Arial" w:cs="Arial"/>
          <w:b/>
          <w:bCs/>
          <w:i/>
          <w:iCs/>
          <w:sz w:val="24"/>
          <w:szCs w:val="24"/>
          <w:u w:val="single"/>
        </w:rPr>
        <w:t xml:space="preserve">URKIJE </w:t>
      </w:r>
    </w:p>
    <w:p w14:paraId="0D9DA3B0" w14:textId="5FFD9BAD" w:rsidR="006F181C" w:rsidRDefault="006F181C" w:rsidP="00925B95">
      <w:pPr>
        <w:spacing w:line="240" w:lineRule="auto"/>
        <w:rPr>
          <w:rFonts w:ascii="Arial" w:hAnsi="Arial" w:cs="Arial"/>
          <w:b/>
          <w:bCs/>
          <w:i/>
          <w:iCs/>
          <w:sz w:val="24"/>
          <w:szCs w:val="24"/>
          <w:u w:val="single"/>
        </w:rPr>
      </w:pPr>
      <w:proofErr w:type="spellStart"/>
      <w:r w:rsidRPr="006F181C">
        <w:rPr>
          <w:rFonts w:ascii="Arial" w:hAnsi="Arial" w:cs="Arial"/>
          <w:b/>
          <w:bCs/>
          <w:i/>
          <w:iCs/>
          <w:sz w:val="24"/>
          <w:szCs w:val="24"/>
          <w:u w:val="single"/>
        </w:rPr>
        <w:t>Pinar</w:t>
      </w:r>
      <w:proofErr w:type="spellEnd"/>
      <w:r w:rsidRPr="006F181C">
        <w:rPr>
          <w:rFonts w:ascii="Arial" w:hAnsi="Arial" w:cs="Arial"/>
          <w:b/>
          <w:bCs/>
          <w:i/>
          <w:iCs/>
          <w:sz w:val="24"/>
          <w:szCs w:val="24"/>
          <w:u w:val="single"/>
        </w:rPr>
        <w:t xml:space="preserve"> </w:t>
      </w:r>
      <w:proofErr w:type="spellStart"/>
      <w:r w:rsidRPr="006F181C">
        <w:rPr>
          <w:rFonts w:ascii="Arial" w:hAnsi="Arial" w:cs="Arial"/>
          <w:b/>
          <w:bCs/>
          <w:i/>
          <w:iCs/>
          <w:sz w:val="24"/>
          <w:szCs w:val="24"/>
          <w:u w:val="single"/>
        </w:rPr>
        <w:t>Akbas</w:t>
      </w:r>
      <w:proofErr w:type="spellEnd"/>
      <w:r>
        <w:rPr>
          <w:rFonts w:ascii="Arial" w:hAnsi="Arial" w:cs="Arial"/>
          <w:b/>
          <w:bCs/>
          <w:i/>
          <w:iCs/>
          <w:sz w:val="24"/>
          <w:szCs w:val="24"/>
          <w:u w:val="single"/>
        </w:rPr>
        <w:t xml:space="preserve">                                                                                                                        </w:t>
      </w:r>
      <w:r w:rsidRPr="006F181C">
        <w:rPr>
          <w:rFonts w:ascii="Arial" w:hAnsi="Arial" w:cs="Arial"/>
          <w:i/>
          <w:iCs/>
          <w:sz w:val="24"/>
          <w:szCs w:val="24"/>
        </w:rPr>
        <w:t>(1980)</w:t>
      </w:r>
    </w:p>
    <w:p w14:paraId="6CAE121F" w14:textId="3835CD5A" w:rsidR="006F181C" w:rsidRDefault="006F181C" w:rsidP="006F181C">
      <w:pPr>
        <w:shd w:val="clear" w:color="auto" w:fill="FFFFFF"/>
        <w:spacing w:line="270" w:lineRule="atLeast"/>
        <w:rPr>
          <w:rFonts w:ascii="Arial" w:hAnsi="Arial" w:cs="Arial"/>
          <w:sz w:val="24"/>
          <w:szCs w:val="24"/>
        </w:rPr>
      </w:pPr>
      <w:r w:rsidRPr="00801E2D">
        <w:rPr>
          <w:rFonts w:ascii="Arial" w:hAnsi="Arial" w:cs="Arial"/>
        </w:rPr>
        <w:t> </w:t>
      </w:r>
      <w:r>
        <w:rPr>
          <w:rFonts w:ascii="Arial" w:hAnsi="Arial" w:cs="Arial"/>
        </w:rPr>
        <w:t xml:space="preserve">- </w:t>
      </w:r>
      <w:proofErr w:type="spellStart"/>
      <w:r w:rsidRPr="006F181C">
        <w:rPr>
          <w:rFonts w:ascii="Arial" w:hAnsi="Arial" w:cs="Arial"/>
          <w:sz w:val="24"/>
          <w:szCs w:val="24"/>
        </w:rPr>
        <w:t>Pina</w:t>
      </w:r>
      <w:proofErr w:type="spellEnd"/>
      <w:r w:rsidRPr="006F181C">
        <w:rPr>
          <w:rFonts w:ascii="Arial" w:hAnsi="Arial" w:cs="Arial"/>
          <w:sz w:val="24"/>
          <w:szCs w:val="24"/>
        </w:rPr>
        <w:t xml:space="preserve"> </w:t>
      </w:r>
      <w:proofErr w:type="spellStart"/>
      <w:r w:rsidRPr="006F181C">
        <w:rPr>
          <w:rFonts w:ascii="Arial" w:hAnsi="Arial" w:cs="Arial"/>
          <w:sz w:val="24"/>
          <w:szCs w:val="24"/>
        </w:rPr>
        <w:t>Akbas</w:t>
      </w:r>
      <w:proofErr w:type="spellEnd"/>
      <w:r w:rsidRPr="006F181C">
        <w:rPr>
          <w:rFonts w:ascii="Arial" w:hAnsi="Arial" w:cs="Arial"/>
          <w:sz w:val="24"/>
          <w:szCs w:val="24"/>
        </w:rPr>
        <w:t xml:space="preserve">, </w:t>
      </w:r>
      <w:proofErr w:type="spellStart"/>
      <w:r w:rsidRPr="006F181C">
        <w:rPr>
          <w:rFonts w:ascii="Arial" w:hAnsi="Arial" w:cs="Arial"/>
          <w:b/>
          <w:bCs/>
          <w:sz w:val="24"/>
          <w:szCs w:val="24"/>
        </w:rPr>
        <w:t>Niran</w:t>
      </w:r>
      <w:proofErr w:type="spellEnd"/>
      <w:r w:rsidRPr="006F181C">
        <w:rPr>
          <w:rFonts w:ascii="Arial" w:hAnsi="Arial" w:cs="Arial"/>
          <w:b/>
          <w:bCs/>
          <w:sz w:val="24"/>
          <w:szCs w:val="24"/>
        </w:rPr>
        <w:t xml:space="preserve"> en ik                                                                                                      </w:t>
      </w:r>
      <w:proofErr w:type="spellStart"/>
      <w:r>
        <w:rPr>
          <w:rFonts w:ascii="Arial" w:hAnsi="Arial" w:cs="Arial"/>
          <w:sz w:val="24"/>
          <w:szCs w:val="24"/>
        </w:rPr>
        <w:t>A</w:t>
      </w:r>
      <w:r w:rsidRPr="006F181C">
        <w:rPr>
          <w:rFonts w:ascii="Arial" w:hAnsi="Arial" w:cs="Arial"/>
          <w:sz w:val="24"/>
          <w:szCs w:val="24"/>
        </w:rPr>
        <w:t>utobiografictie</w:t>
      </w:r>
      <w:proofErr w:type="spellEnd"/>
      <w:r>
        <w:rPr>
          <w:rFonts w:ascii="Arial" w:hAnsi="Arial" w:cs="Arial"/>
          <w:sz w:val="24"/>
          <w:szCs w:val="24"/>
        </w:rPr>
        <w:t>.</w:t>
      </w:r>
      <w:r w:rsidRPr="006F181C">
        <w:rPr>
          <w:rFonts w:ascii="Arial" w:hAnsi="Arial" w:cs="Arial"/>
          <w:sz w:val="24"/>
          <w:szCs w:val="24"/>
        </w:rPr>
        <w:t xml:space="preserve">                                                                                                                  Aalter: </w:t>
      </w:r>
      <w:hyperlink r:id="rId1080" w:history="1">
        <w:r w:rsidRPr="006F181C">
          <w:rPr>
            <w:rStyle w:val="Hyperlink"/>
            <w:rFonts w:ascii="Arial" w:hAnsi="Arial" w:cs="Arial"/>
            <w:color w:val="auto"/>
            <w:sz w:val="24"/>
            <w:szCs w:val="24"/>
            <w:u w:val="none"/>
          </w:rPr>
          <w:t>Ertsberg</w:t>
        </w:r>
      </w:hyperlink>
      <w:r w:rsidRPr="006F181C">
        <w:rPr>
          <w:rFonts w:ascii="Arial" w:hAnsi="Arial" w:cs="Arial"/>
          <w:sz w:val="24"/>
          <w:szCs w:val="24"/>
        </w:rPr>
        <w:t xml:space="preserve">, 2022. 254 blz. </w:t>
      </w:r>
    </w:p>
    <w:p w14:paraId="0313B9BC" w14:textId="28D0C4E5" w:rsidR="00E841BA" w:rsidRDefault="003E0A6C" w:rsidP="006F181C">
      <w:pPr>
        <w:shd w:val="clear" w:color="auto" w:fill="FFFFFF"/>
        <w:spacing w:line="270" w:lineRule="atLeast"/>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Ertsberg. 2022.                                                                                                                   </w:t>
      </w:r>
      <w:r w:rsidR="00E841BA">
        <w:rPr>
          <w:rFonts w:ascii="Arial" w:hAnsi="Arial" w:cs="Arial"/>
          <w:sz w:val="24"/>
          <w:szCs w:val="24"/>
        </w:rPr>
        <w:t xml:space="preserve">--- Luisterboek. </w:t>
      </w:r>
      <w:r w:rsidR="001E01C3">
        <w:rPr>
          <w:rFonts w:ascii="Arial" w:hAnsi="Arial" w:cs="Arial"/>
          <w:sz w:val="24"/>
          <w:szCs w:val="24"/>
        </w:rPr>
        <w:t xml:space="preserve">Brussel: </w:t>
      </w:r>
      <w:r w:rsidR="00E841BA">
        <w:rPr>
          <w:rStyle w:val="publication-name"/>
          <w:rFonts w:ascii="Arial" w:hAnsi="Arial" w:cs="Arial"/>
          <w:color w:val="333333"/>
          <w:sz w:val="23"/>
          <w:szCs w:val="23"/>
          <w:shd w:val="clear" w:color="auto" w:fill="FFFFFF"/>
        </w:rPr>
        <w:t>Luisterpunt</w:t>
      </w:r>
      <w:r w:rsidR="00E841BA">
        <w:rPr>
          <w:rFonts w:ascii="Arial" w:hAnsi="Arial" w:cs="Arial"/>
          <w:color w:val="333333"/>
          <w:sz w:val="23"/>
          <w:szCs w:val="23"/>
          <w:shd w:val="clear" w:color="auto" w:fill="FFFFFF"/>
        </w:rPr>
        <w:t xml:space="preserve">. </w:t>
      </w:r>
      <w:r w:rsidR="00E841BA">
        <w:rPr>
          <w:rStyle w:val="publication-date"/>
          <w:rFonts w:ascii="Arial" w:hAnsi="Arial" w:cs="Arial"/>
          <w:color w:val="333333"/>
          <w:sz w:val="23"/>
          <w:szCs w:val="23"/>
          <w:shd w:val="clear" w:color="auto" w:fill="FFFFFF"/>
        </w:rPr>
        <w:t>2022.</w:t>
      </w:r>
    </w:p>
    <w:p w14:paraId="78B8C2AC" w14:textId="1331ACED" w:rsidR="006F181C" w:rsidRPr="006F181C" w:rsidRDefault="006F181C" w:rsidP="006F181C">
      <w:pPr>
        <w:shd w:val="clear" w:color="auto" w:fill="FFFFFF"/>
        <w:spacing w:line="270" w:lineRule="atLeast"/>
        <w:rPr>
          <w:rFonts w:ascii="Arial" w:hAnsi="Arial" w:cs="Arial"/>
          <w:i/>
          <w:iCs/>
          <w:sz w:val="24"/>
          <w:szCs w:val="24"/>
        </w:rPr>
      </w:pPr>
      <w:r w:rsidRPr="006F181C">
        <w:rPr>
          <w:rFonts w:ascii="Arial" w:hAnsi="Arial" w:cs="Arial"/>
          <w:i/>
          <w:iCs/>
          <w:color w:val="333333"/>
          <w:sz w:val="24"/>
          <w:szCs w:val="24"/>
          <w:shd w:val="clear" w:color="auto" w:fill="FFFFFF"/>
        </w:rPr>
        <w:t xml:space="preserve">Persoonlijk verhaal van </w:t>
      </w:r>
      <w:proofErr w:type="spellStart"/>
      <w:r w:rsidRPr="006F181C">
        <w:rPr>
          <w:rFonts w:ascii="Arial" w:hAnsi="Arial" w:cs="Arial"/>
          <w:i/>
          <w:iCs/>
          <w:color w:val="333333"/>
          <w:sz w:val="24"/>
          <w:szCs w:val="24"/>
          <w:shd w:val="clear" w:color="auto" w:fill="FFFFFF"/>
        </w:rPr>
        <w:t>Pinar</w:t>
      </w:r>
      <w:proofErr w:type="spellEnd"/>
      <w:r w:rsidRPr="006F181C">
        <w:rPr>
          <w:rFonts w:ascii="Arial" w:hAnsi="Arial" w:cs="Arial"/>
          <w:i/>
          <w:iCs/>
          <w:color w:val="333333"/>
          <w:sz w:val="24"/>
          <w:szCs w:val="24"/>
          <w:shd w:val="clear" w:color="auto" w:fill="FFFFFF"/>
        </w:rPr>
        <w:t xml:space="preserve"> </w:t>
      </w:r>
      <w:proofErr w:type="spellStart"/>
      <w:r w:rsidRPr="006F181C">
        <w:rPr>
          <w:rFonts w:ascii="Arial" w:hAnsi="Arial" w:cs="Arial"/>
          <w:i/>
          <w:iCs/>
          <w:color w:val="333333"/>
          <w:sz w:val="24"/>
          <w:szCs w:val="24"/>
          <w:shd w:val="clear" w:color="auto" w:fill="FFFFFF"/>
        </w:rPr>
        <w:t>Akbas</w:t>
      </w:r>
      <w:proofErr w:type="spellEnd"/>
      <w:r w:rsidRPr="006F181C">
        <w:rPr>
          <w:rFonts w:ascii="Arial" w:hAnsi="Arial" w:cs="Arial"/>
          <w:i/>
          <w:iCs/>
          <w:color w:val="333333"/>
          <w:sz w:val="24"/>
          <w:szCs w:val="24"/>
          <w:shd w:val="clear" w:color="auto" w:fill="FFFFFF"/>
        </w:rPr>
        <w:t xml:space="preserve"> over haar jeugd en ervaringen als Turkse vrouw in Vlaanderen. </w:t>
      </w:r>
    </w:p>
    <w:p w14:paraId="2D1D4956" w14:textId="70119A93" w:rsidR="00A738BD" w:rsidRDefault="00AC6B4F" w:rsidP="00A738BD">
      <w:pPr>
        <w:shd w:val="clear" w:color="auto" w:fill="FFFFFF"/>
        <w:spacing w:before="100" w:beforeAutospacing="1" w:after="24" w:line="240" w:lineRule="auto"/>
        <w:rPr>
          <w:rStyle w:val="Hyperlink"/>
          <w:rFonts w:ascii="Arial" w:hAnsi="Arial" w:cs="Arial"/>
          <w:b/>
          <w:bCs/>
          <w:i/>
          <w:iCs/>
          <w:color w:val="auto"/>
          <w:sz w:val="24"/>
          <w:szCs w:val="24"/>
        </w:rPr>
      </w:pPr>
      <w:hyperlink r:id="rId1081" w:tooltip="Özcan Akyol" w:history="1">
        <w:proofErr w:type="spellStart"/>
        <w:r w:rsidR="00A738BD" w:rsidRPr="00A738BD">
          <w:rPr>
            <w:rStyle w:val="Hyperlink"/>
            <w:rFonts w:ascii="Arial" w:hAnsi="Arial" w:cs="Arial"/>
            <w:b/>
            <w:bCs/>
            <w:i/>
            <w:iCs/>
            <w:color w:val="auto"/>
            <w:sz w:val="24"/>
            <w:szCs w:val="24"/>
          </w:rPr>
          <w:t>Özcan</w:t>
        </w:r>
        <w:proofErr w:type="spellEnd"/>
        <w:r w:rsidR="00A738BD" w:rsidRPr="00A738BD">
          <w:rPr>
            <w:rStyle w:val="Hyperlink"/>
            <w:rFonts w:ascii="Arial" w:hAnsi="Arial" w:cs="Arial"/>
            <w:b/>
            <w:bCs/>
            <w:i/>
            <w:iCs/>
            <w:color w:val="auto"/>
            <w:sz w:val="24"/>
            <w:szCs w:val="24"/>
          </w:rPr>
          <w:t xml:space="preserve"> Akyol</w:t>
        </w:r>
      </w:hyperlink>
      <w:r w:rsidR="0072240E">
        <w:rPr>
          <w:rStyle w:val="Hyperlink"/>
          <w:rFonts w:ascii="Arial" w:hAnsi="Arial" w:cs="Arial"/>
          <w:b/>
          <w:bCs/>
          <w:i/>
          <w:iCs/>
          <w:color w:val="auto"/>
          <w:sz w:val="24"/>
          <w:szCs w:val="24"/>
        </w:rPr>
        <w:t xml:space="preserve">                                                                                                                                  </w:t>
      </w:r>
      <w:r w:rsidR="0072240E" w:rsidRPr="0072240E">
        <w:rPr>
          <w:rStyle w:val="Hyperlink"/>
          <w:rFonts w:ascii="Arial" w:hAnsi="Arial" w:cs="Arial"/>
          <w:i/>
          <w:iCs/>
          <w:color w:val="auto"/>
          <w:sz w:val="24"/>
          <w:szCs w:val="24"/>
          <w:u w:val="none"/>
        </w:rPr>
        <w:t>(</w:t>
      </w:r>
      <w:r w:rsidR="00204E6A">
        <w:rPr>
          <w:rStyle w:val="Hyperlink"/>
          <w:rFonts w:ascii="Arial" w:hAnsi="Arial" w:cs="Arial"/>
          <w:i/>
          <w:iCs/>
          <w:color w:val="auto"/>
          <w:sz w:val="24"/>
          <w:szCs w:val="24"/>
          <w:u w:val="none"/>
        </w:rPr>
        <w:t xml:space="preserve">Deventer, </w:t>
      </w:r>
      <w:r w:rsidR="0072240E" w:rsidRPr="0072240E">
        <w:rPr>
          <w:rStyle w:val="Hyperlink"/>
          <w:rFonts w:ascii="Arial" w:hAnsi="Arial" w:cs="Arial"/>
          <w:i/>
          <w:iCs/>
          <w:color w:val="auto"/>
          <w:sz w:val="24"/>
          <w:szCs w:val="24"/>
          <w:u w:val="none"/>
        </w:rPr>
        <w:t>1984)</w:t>
      </w:r>
    </w:p>
    <w:p w14:paraId="4FC99585" w14:textId="77777777" w:rsidR="00E02D26" w:rsidRDefault="00E02D26" w:rsidP="00E02D26">
      <w:pPr>
        <w:pStyle w:val="additional"/>
        <w:shd w:val="clear" w:color="auto" w:fill="FFFFFF"/>
        <w:spacing w:before="0" w:beforeAutospacing="0" w:after="0" w:afterAutospacing="0"/>
        <w:rPr>
          <w:rFonts w:ascii="Arial" w:hAnsi="Arial" w:cs="Arial"/>
        </w:rPr>
      </w:pPr>
    </w:p>
    <w:p w14:paraId="62435238" w14:textId="351DB586" w:rsidR="00E02D26" w:rsidRDefault="00206AE1" w:rsidP="00E02D26">
      <w:pPr>
        <w:pStyle w:val="additional"/>
        <w:shd w:val="clear" w:color="auto" w:fill="FFFFFF"/>
        <w:spacing w:before="0" w:beforeAutospacing="0" w:after="0" w:afterAutospacing="0"/>
        <w:rPr>
          <w:rStyle w:val="creator"/>
          <w:rFonts w:ascii="Arial" w:hAnsi="Arial" w:cs="Arial"/>
          <w:b/>
          <w:bCs/>
          <w:color w:val="39373A"/>
        </w:rPr>
      </w:pPr>
      <w:r w:rsidRPr="00801E2D">
        <w:rPr>
          <w:rFonts w:ascii="Arial" w:hAnsi="Arial" w:cs="Arial"/>
        </w:rPr>
        <w:t> </w:t>
      </w:r>
      <w:r w:rsidR="00E02D26">
        <w:rPr>
          <w:rFonts w:ascii="Arial" w:hAnsi="Arial" w:cs="Arial"/>
        </w:rPr>
        <w:t xml:space="preserve">- </w:t>
      </w:r>
      <w:proofErr w:type="spellStart"/>
      <w:r w:rsidR="00E02D26">
        <w:rPr>
          <w:rStyle w:val="creator"/>
          <w:rFonts w:ascii="Arial" w:hAnsi="Arial" w:cs="Arial"/>
          <w:color w:val="39373A"/>
        </w:rPr>
        <w:t>Özcan</w:t>
      </w:r>
      <w:proofErr w:type="spellEnd"/>
      <w:r w:rsidR="00E02D26">
        <w:rPr>
          <w:rStyle w:val="creator"/>
          <w:rFonts w:ascii="Arial" w:hAnsi="Arial" w:cs="Arial"/>
          <w:color w:val="39373A"/>
        </w:rPr>
        <w:t xml:space="preserve"> Akyol, </w:t>
      </w:r>
      <w:proofErr w:type="spellStart"/>
      <w:r w:rsidR="00E02D26">
        <w:rPr>
          <w:rStyle w:val="creator"/>
          <w:rFonts w:ascii="Arial" w:hAnsi="Arial" w:cs="Arial"/>
          <w:b/>
          <w:bCs/>
          <w:color w:val="39373A"/>
        </w:rPr>
        <w:t>Eus</w:t>
      </w:r>
      <w:proofErr w:type="spellEnd"/>
    </w:p>
    <w:p w14:paraId="4BB62C13" w14:textId="77777777" w:rsidR="00E02D26" w:rsidRDefault="00E02D26" w:rsidP="00E02D26">
      <w:pPr>
        <w:pStyle w:val="additional"/>
        <w:shd w:val="clear" w:color="auto" w:fill="FFFFFF"/>
        <w:spacing w:before="0" w:beforeAutospacing="0" w:after="0" w:afterAutospacing="0"/>
      </w:pPr>
      <w:r>
        <w:rPr>
          <w:rFonts w:ascii="Arial" w:hAnsi="Arial" w:cs="Arial"/>
        </w:rPr>
        <w:t>Amsterdam: Prometheus. 2012. 270 blz.</w:t>
      </w:r>
    </w:p>
    <w:p w14:paraId="26C5A6CD" w14:textId="77777777" w:rsidR="00E02D26" w:rsidRDefault="00E02D26" w:rsidP="00E02D26">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(08 uur, 23 minuten). 2013.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Pr>
          <w:rFonts w:ascii="Arial" w:hAnsi="Arial" w:cs="Arial"/>
        </w:rPr>
        <w:t xml:space="preserve">                                         --- </w:t>
      </w:r>
      <w:proofErr w:type="spellStart"/>
      <w:r>
        <w:rPr>
          <w:rFonts w:ascii="Arial" w:hAnsi="Arial" w:cs="Arial"/>
        </w:rPr>
        <w:t>Ebook</w:t>
      </w:r>
      <w:proofErr w:type="spellEnd"/>
      <w:r>
        <w:rPr>
          <w:rFonts w:ascii="Arial" w:hAnsi="Arial" w:cs="Arial"/>
        </w:rPr>
        <w:t>. 2012.</w:t>
      </w:r>
    </w:p>
    <w:p w14:paraId="079CCE68" w14:textId="77777777" w:rsidR="00E02D26" w:rsidRDefault="00E02D26" w:rsidP="00E02D26">
      <w:pPr>
        <w:pStyle w:val="additional"/>
        <w:shd w:val="clear" w:color="auto" w:fill="FFFFFF"/>
        <w:spacing w:before="0" w:beforeAutospacing="0" w:after="0" w:afterAutospacing="0"/>
        <w:rPr>
          <w:rFonts w:ascii="Arial" w:hAnsi="Arial" w:cs="Arial"/>
        </w:rPr>
      </w:pPr>
    </w:p>
    <w:p w14:paraId="25A72DA5" w14:textId="77777777" w:rsidR="00E02D26" w:rsidRDefault="00E02D26" w:rsidP="00E02D26">
      <w:pPr>
        <w:pStyle w:val="additional"/>
        <w:shd w:val="clear" w:color="auto" w:fill="FFFFFF"/>
        <w:spacing w:before="0" w:beforeAutospacing="0" w:after="0" w:afterAutospacing="0"/>
        <w:rPr>
          <w:rFonts w:ascii="Arial" w:hAnsi="Arial" w:cs="Arial"/>
        </w:rPr>
      </w:pPr>
      <w:r>
        <w:rPr>
          <w:rFonts w:ascii="Arial" w:hAnsi="Arial" w:cs="Arial"/>
          <w:i/>
          <w:iCs/>
          <w:color w:val="39373A"/>
          <w:shd w:val="clear" w:color="auto" w:fill="FFFFFF"/>
        </w:rPr>
        <w:t>Een jonge Turkse Nederlander probeert zich staande te houden, thuis en in de maatschappij</w:t>
      </w:r>
      <w:r>
        <w:rPr>
          <w:rFonts w:ascii="Arial" w:hAnsi="Arial" w:cs="Arial"/>
          <w:color w:val="39373A"/>
          <w:sz w:val="30"/>
          <w:szCs w:val="30"/>
          <w:shd w:val="clear" w:color="auto" w:fill="FFFFFF"/>
        </w:rPr>
        <w:t>.</w:t>
      </w:r>
    </w:p>
    <w:p w14:paraId="198EDFD2" w14:textId="77777777" w:rsidR="00E02D26" w:rsidRDefault="00E02D26" w:rsidP="00E02D26">
      <w:pPr>
        <w:pStyle w:val="additional"/>
        <w:shd w:val="clear" w:color="auto" w:fill="FFFFFF"/>
        <w:spacing w:before="0" w:beforeAutospacing="0" w:after="0" w:afterAutospacing="0"/>
        <w:rPr>
          <w:rFonts w:ascii="Arial" w:hAnsi="Arial" w:cs="Arial"/>
        </w:rPr>
      </w:pPr>
    </w:p>
    <w:p w14:paraId="192D3CB4" w14:textId="721130D0" w:rsidR="00E02D26" w:rsidRDefault="00E02D26" w:rsidP="00E02D26">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w:t>
      </w:r>
      <w:proofErr w:type="spellStart"/>
      <w:r>
        <w:rPr>
          <w:rStyle w:val="creator"/>
          <w:rFonts w:ascii="Arial" w:hAnsi="Arial" w:cs="Arial"/>
          <w:color w:val="39373A"/>
        </w:rPr>
        <w:t>Özcan</w:t>
      </w:r>
      <w:proofErr w:type="spellEnd"/>
      <w:r>
        <w:rPr>
          <w:rStyle w:val="creator"/>
          <w:rFonts w:ascii="Arial" w:hAnsi="Arial" w:cs="Arial"/>
          <w:color w:val="39373A"/>
        </w:rPr>
        <w:t xml:space="preserve"> </w:t>
      </w:r>
      <w:r w:rsidRPr="00E15930">
        <w:rPr>
          <w:rStyle w:val="creator"/>
          <w:rFonts w:ascii="Arial" w:hAnsi="Arial" w:cs="Arial"/>
          <w:color w:val="39373A"/>
        </w:rPr>
        <w:t>Akyol,</w:t>
      </w:r>
      <w:r w:rsidRPr="00E15930">
        <w:rPr>
          <w:rStyle w:val="creator"/>
          <w:rFonts w:ascii="Arial" w:hAnsi="Arial" w:cs="Arial"/>
          <w:b/>
          <w:bCs/>
          <w:color w:val="39373A"/>
        </w:rPr>
        <w:t xml:space="preserve"> </w:t>
      </w:r>
      <w:hyperlink r:id="rId1082" w:history="1">
        <w:proofErr w:type="spellStart"/>
        <w:r w:rsidRPr="00E15930">
          <w:rPr>
            <w:rStyle w:val="Hyperlink"/>
            <w:rFonts w:ascii="Arial" w:hAnsi="Arial" w:cs="Arial"/>
            <w:b/>
            <w:bCs/>
            <w:color w:val="39373A"/>
            <w:u w:val="none"/>
          </w:rPr>
          <w:t>Turis</w:t>
        </w:r>
        <w:proofErr w:type="spellEnd"/>
      </w:hyperlink>
      <w:r w:rsidRPr="00E15930">
        <w:rPr>
          <w:rFonts w:ascii="Arial" w:hAnsi="Arial" w:cs="Arial"/>
          <w:color w:val="868686"/>
        </w:rPr>
        <w:t xml:space="preserve">                                                                                                           </w:t>
      </w:r>
      <w:r>
        <w:rPr>
          <w:rFonts w:ascii="Arial" w:hAnsi="Arial" w:cs="Arial"/>
        </w:rPr>
        <w:t xml:space="preserve">Amsterdam: Prometheus. 2016. 317 blz.                                                                                                        </w:t>
      </w:r>
      <w:r w:rsidRPr="004F63D4">
        <w:rPr>
          <w:rFonts w:ascii="Arial" w:hAnsi="Arial" w:cs="Arial"/>
        </w:rPr>
        <w:t>-</w:t>
      </w:r>
      <w:r>
        <w:rPr>
          <w:rFonts w:ascii="Arial" w:hAnsi="Arial" w:cs="Arial"/>
        </w:rPr>
        <w:t xml:space="preserve"> </w:t>
      </w:r>
      <w:proofErr w:type="spellStart"/>
      <w:r w:rsidRPr="004F63D4">
        <w:rPr>
          <w:rFonts w:ascii="Arial" w:hAnsi="Arial" w:cs="Arial"/>
        </w:rPr>
        <w:t>Ozcan</w:t>
      </w:r>
      <w:proofErr w:type="spellEnd"/>
      <w:r w:rsidRPr="004F63D4">
        <w:rPr>
          <w:rFonts w:ascii="Arial" w:hAnsi="Arial" w:cs="Arial"/>
        </w:rPr>
        <w:t xml:space="preserve">, Akyol, </w:t>
      </w:r>
      <w:r w:rsidRPr="004F63D4">
        <w:rPr>
          <w:rStyle w:val="Zwaar"/>
          <w:rFonts w:ascii="Arial" w:hAnsi="Arial" w:cs="Arial"/>
        </w:rPr>
        <w:t>Toerist</w:t>
      </w:r>
      <w:r w:rsidRPr="004F63D4">
        <w:rPr>
          <w:rFonts w:ascii="Arial" w:hAnsi="Arial" w:cs="Arial"/>
        </w:rPr>
        <w:t xml:space="preserve">                                                                                                           Amsterdam: Prometheus. Februari 2020. 320 </w:t>
      </w:r>
      <w:r>
        <w:rPr>
          <w:rFonts w:ascii="Arial" w:hAnsi="Arial" w:cs="Arial"/>
        </w:rPr>
        <w:t xml:space="preserve">blz. </w:t>
      </w:r>
    </w:p>
    <w:p w14:paraId="777E8ED1" w14:textId="77777777" w:rsidR="00E02D26" w:rsidRDefault="00E02D26" w:rsidP="00E02D26">
      <w:pPr>
        <w:pStyle w:val="additional"/>
        <w:shd w:val="clear" w:color="auto" w:fill="FFFFFF"/>
        <w:spacing w:before="0" w:beforeAutospacing="0" w:after="0" w:afterAutospacing="0"/>
        <w:rPr>
          <w:rFonts w:ascii="Arial" w:hAnsi="Arial" w:cs="Arial"/>
        </w:rPr>
      </w:pPr>
    </w:p>
    <w:p w14:paraId="4D39E86D" w14:textId="77777777" w:rsidR="00E02D26" w:rsidRDefault="00E02D26" w:rsidP="00E02D26">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Daisy streaming audio (09 uur, 54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xml:space="preserve">. 2016. </w:t>
      </w:r>
    </w:p>
    <w:p w14:paraId="41968B38" w14:textId="77777777" w:rsidR="00E02D26" w:rsidRDefault="00E02D26" w:rsidP="00E02D26">
      <w:pPr>
        <w:pStyle w:val="additional"/>
        <w:shd w:val="clear" w:color="auto" w:fill="FFFFFF"/>
        <w:spacing w:before="0" w:beforeAutospacing="0" w:after="0" w:afterAutospacing="0"/>
        <w:rPr>
          <w:rFonts w:ascii="Arial" w:hAnsi="Arial" w:cs="Arial"/>
          <w:shd w:val="clear" w:color="auto" w:fill="FFFFFF"/>
        </w:rPr>
      </w:pPr>
      <w:r>
        <w:rPr>
          <w:rFonts w:ascii="Arial" w:hAnsi="Arial" w:cs="Arial"/>
        </w:rPr>
        <w:t xml:space="preserve">--- </w:t>
      </w:r>
      <w:r>
        <w:rPr>
          <w:rFonts w:ascii="Arial" w:hAnsi="Arial" w:cs="Arial"/>
          <w:shd w:val="clear" w:color="auto" w:fill="FFFFFF"/>
        </w:rPr>
        <w:t>In makkelijke taal. Eenvoudig Communiceren, Amsterdam, 2019. 112 blz.</w:t>
      </w:r>
    </w:p>
    <w:p w14:paraId="4767B338" w14:textId="77777777" w:rsidR="00E02D26" w:rsidRDefault="00E02D26" w:rsidP="00E02D26">
      <w:pPr>
        <w:pStyle w:val="additional"/>
        <w:shd w:val="clear" w:color="auto" w:fill="FFFFFF"/>
        <w:spacing w:before="0" w:beforeAutospacing="0" w:after="0" w:afterAutospacing="0"/>
        <w:rPr>
          <w:rFonts w:ascii="Arial" w:hAnsi="Arial" w:cs="Arial"/>
          <w:shd w:val="clear" w:color="auto" w:fill="FFFFFF"/>
        </w:rPr>
      </w:pPr>
    </w:p>
    <w:p w14:paraId="705336F2" w14:textId="77777777" w:rsidR="00E02D26" w:rsidRDefault="00E02D26" w:rsidP="00E02D26">
      <w:pPr>
        <w:pStyle w:val="additional"/>
        <w:shd w:val="clear" w:color="auto" w:fill="FFFFFF"/>
        <w:spacing w:before="0" w:beforeAutospacing="0" w:after="0" w:afterAutospacing="0"/>
        <w:rPr>
          <w:rFonts w:ascii="Arial" w:hAnsi="Arial" w:cs="Arial"/>
          <w:color w:val="0A0A0A"/>
          <w:sz w:val="21"/>
          <w:szCs w:val="21"/>
          <w:shd w:val="clear" w:color="auto" w:fill="FFFFFF"/>
        </w:rPr>
      </w:pPr>
      <w:r>
        <w:rPr>
          <w:rFonts w:ascii="Arial" w:hAnsi="Arial" w:cs="Arial"/>
          <w:i/>
          <w:iCs/>
          <w:color w:val="39373A"/>
          <w:shd w:val="clear" w:color="auto" w:fill="FFFFFF"/>
        </w:rPr>
        <w:t xml:space="preserve">Autobiografisch verhaal van een tweedegeneratie Turkse Nederlander die opgroeide in een gezin met een gewelddadige vader.                                                                               </w:t>
      </w:r>
      <w:r>
        <w:rPr>
          <w:rFonts w:ascii="Arial" w:hAnsi="Arial" w:cs="Arial"/>
          <w:i/>
          <w:iCs/>
          <w:color w:val="0A0A0A"/>
          <w:shd w:val="clear" w:color="auto" w:fill="FFFFFF"/>
        </w:rPr>
        <w:t>Akyol is columnist, schrijver, televisie- en radiomaker.</w:t>
      </w:r>
      <w:r>
        <w:rPr>
          <w:rFonts w:ascii="Arial" w:hAnsi="Arial" w:cs="Arial"/>
          <w:color w:val="0A0A0A"/>
          <w:sz w:val="21"/>
          <w:szCs w:val="21"/>
          <w:shd w:val="clear" w:color="auto" w:fill="FFFFFF"/>
        </w:rPr>
        <w:t xml:space="preserve"> </w:t>
      </w:r>
    </w:p>
    <w:p w14:paraId="2CCB7276" w14:textId="2099534F" w:rsidR="00925B95" w:rsidRDefault="00E02D26" w:rsidP="00925B95">
      <w:pPr>
        <w:spacing w:after="0" w:line="240" w:lineRule="auto"/>
        <w:textAlignment w:val="baseline"/>
        <w:rPr>
          <w:rFonts w:ascii="Arial" w:hAnsi="Arial" w:cs="Arial"/>
          <w:i/>
          <w:iCs/>
          <w:sz w:val="24"/>
          <w:szCs w:val="24"/>
          <w:shd w:val="clear" w:color="auto" w:fill="FFFFFF"/>
        </w:rPr>
      </w:pPr>
      <w:r>
        <w:rPr>
          <w:rFonts w:ascii="Arial" w:hAnsi="Arial" w:cs="Arial"/>
          <w:b/>
          <w:bCs/>
          <w:i/>
          <w:iCs/>
          <w:sz w:val="24"/>
          <w:szCs w:val="24"/>
          <w:u w:val="single"/>
        </w:rPr>
        <w:t xml:space="preserve">                                                                                                                                                          </w:t>
      </w:r>
      <w:r w:rsidR="00925B95" w:rsidRPr="00174BF0">
        <w:rPr>
          <w:rFonts w:ascii="Arial" w:eastAsia="Times New Roman" w:hAnsi="Arial" w:cs="Arial"/>
          <w:b/>
          <w:bCs/>
          <w:i/>
          <w:iCs/>
          <w:color w:val="2B2B2B"/>
          <w:sz w:val="24"/>
          <w:szCs w:val="24"/>
          <w:u w:val="single"/>
          <w:bdr w:val="none" w:sz="0" w:space="0" w:color="auto" w:frame="1"/>
          <w:lang w:eastAsia="nl-NL"/>
        </w:rPr>
        <w:t xml:space="preserve">Erdal </w:t>
      </w:r>
      <w:proofErr w:type="spellStart"/>
      <w:r w:rsidR="00925B95">
        <w:rPr>
          <w:rFonts w:ascii="Arial" w:eastAsia="Times New Roman" w:hAnsi="Arial" w:cs="Arial"/>
          <w:b/>
          <w:bCs/>
          <w:i/>
          <w:iCs/>
          <w:color w:val="2B2B2B"/>
          <w:sz w:val="24"/>
          <w:szCs w:val="24"/>
          <w:u w:val="single"/>
          <w:bdr w:val="none" w:sz="0" w:space="0" w:color="auto" w:frame="1"/>
          <w:lang w:eastAsia="nl-NL"/>
        </w:rPr>
        <w:t>Balci</w:t>
      </w:r>
      <w:proofErr w:type="spellEnd"/>
      <w:r w:rsidR="00925B95">
        <w:rPr>
          <w:rFonts w:ascii="Arial" w:eastAsia="Times New Roman" w:hAnsi="Arial" w:cs="Arial"/>
          <w:b/>
          <w:bCs/>
          <w:i/>
          <w:iCs/>
          <w:color w:val="2B2B2B"/>
          <w:sz w:val="24"/>
          <w:szCs w:val="24"/>
          <w:u w:val="single"/>
          <w:bdr w:val="none" w:sz="0" w:space="0" w:color="auto" w:frame="1"/>
          <w:lang w:eastAsia="nl-NL"/>
        </w:rPr>
        <w:t xml:space="preserve">                                                                                                                           </w:t>
      </w:r>
      <w:r w:rsidR="00925B95" w:rsidRPr="0088759D">
        <w:rPr>
          <w:rFonts w:ascii="Arial" w:eastAsia="Times New Roman" w:hAnsi="Arial" w:cs="Arial"/>
          <w:i/>
          <w:iCs/>
          <w:sz w:val="24"/>
          <w:szCs w:val="24"/>
          <w:lang w:eastAsia="nl-NL"/>
        </w:rPr>
        <w:t>(</w:t>
      </w:r>
      <w:proofErr w:type="spellStart"/>
      <w:r w:rsidR="004B35D5">
        <w:fldChar w:fldCharType="begin"/>
      </w:r>
      <w:r w:rsidR="004B35D5">
        <w:instrText>HYPERLINK "https://nl.wikipedia.org/wiki/Ardahan_(stad)" \o "Ardahan (stad)"</w:instrText>
      </w:r>
      <w:r w:rsidR="004B35D5">
        <w:fldChar w:fldCharType="separate"/>
      </w:r>
      <w:r w:rsidR="00925B95" w:rsidRPr="0088759D">
        <w:rPr>
          <w:rStyle w:val="Hyperlink"/>
          <w:rFonts w:ascii="Arial" w:hAnsi="Arial" w:cs="Arial"/>
          <w:i/>
          <w:iCs/>
          <w:color w:val="auto"/>
          <w:sz w:val="24"/>
          <w:szCs w:val="24"/>
          <w:u w:val="none"/>
          <w:shd w:val="clear" w:color="auto" w:fill="FFFFFF"/>
        </w:rPr>
        <w:t>Ardahan</w:t>
      </w:r>
      <w:proofErr w:type="spellEnd"/>
      <w:r w:rsidR="004B35D5">
        <w:rPr>
          <w:rStyle w:val="Hyperlink"/>
          <w:rFonts w:ascii="Arial" w:hAnsi="Arial" w:cs="Arial"/>
          <w:i/>
          <w:iCs/>
          <w:color w:val="auto"/>
          <w:sz w:val="24"/>
          <w:szCs w:val="24"/>
          <w:u w:val="none"/>
          <w:shd w:val="clear" w:color="auto" w:fill="FFFFFF"/>
        </w:rPr>
        <w:fldChar w:fldCharType="end"/>
      </w:r>
      <w:r w:rsidR="00925B95" w:rsidRPr="0088759D">
        <w:rPr>
          <w:rFonts w:ascii="Arial" w:hAnsi="Arial" w:cs="Arial"/>
          <w:i/>
          <w:iCs/>
          <w:sz w:val="24"/>
          <w:szCs w:val="24"/>
          <w:shd w:val="clear" w:color="auto" w:fill="FFFFFF"/>
        </w:rPr>
        <w:t>, </w:t>
      </w:r>
      <w:hyperlink r:id="rId1083" w:tooltip="Turkije" w:history="1">
        <w:r w:rsidR="00925B95" w:rsidRPr="0088759D">
          <w:rPr>
            <w:rStyle w:val="Hyperlink"/>
            <w:rFonts w:ascii="Arial" w:hAnsi="Arial" w:cs="Arial"/>
            <w:i/>
            <w:iCs/>
            <w:color w:val="auto"/>
            <w:sz w:val="24"/>
            <w:szCs w:val="24"/>
            <w:u w:val="none"/>
            <w:shd w:val="clear" w:color="auto" w:fill="FFFFFF"/>
          </w:rPr>
          <w:t>Turkije</w:t>
        </w:r>
      </w:hyperlink>
      <w:r w:rsidR="00925B95" w:rsidRPr="0088759D">
        <w:rPr>
          <w:rFonts w:ascii="Arial" w:hAnsi="Arial" w:cs="Arial"/>
          <w:i/>
          <w:iCs/>
          <w:sz w:val="24"/>
          <w:szCs w:val="24"/>
          <w:shd w:val="clear" w:color="auto" w:fill="FFFFFF"/>
        </w:rPr>
        <w:t>,</w:t>
      </w:r>
      <w:r w:rsidR="00925B95" w:rsidRPr="0088759D">
        <w:rPr>
          <w:rFonts w:ascii="Arial" w:hAnsi="Arial" w:cs="Arial"/>
          <w:i/>
          <w:iCs/>
          <w:sz w:val="24"/>
          <w:szCs w:val="24"/>
        </w:rPr>
        <w:t xml:space="preserve"> </w:t>
      </w:r>
      <w:hyperlink r:id="rId1084" w:tooltip="1969" w:history="1">
        <w:r w:rsidR="00925B95" w:rsidRPr="0088759D">
          <w:rPr>
            <w:rStyle w:val="Hyperlink"/>
            <w:rFonts w:ascii="Arial" w:hAnsi="Arial" w:cs="Arial"/>
            <w:i/>
            <w:iCs/>
            <w:color w:val="auto"/>
            <w:sz w:val="24"/>
            <w:szCs w:val="24"/>
            <w:u w:val="none"/>
            <w:shd w:val="clear" w:color="auto" w:fill="FFFFFF"/>
          </w:rPr>
          <w:t>1969</w:t>
        </w:r>
      </w:hyperlink>
      <w:r w:rsidR="00925B95">
        <w:rPr>
          <w:rFonts w:ascii="Arial" w:hAnsi="Arial" w:cs="Arial"/>
          <w:i/>
          <w:iCs/>
          <w:sz w:val="24"/>
          <w:szCs w:val="24"/>
        </w:rPr>
        <w:t>; in Nederland sinds 1980</w:t>
      </w:r>
      <w:r w:rsidR="00925B95" w:rsidRPr="0088759D">
        <w:rPr>
          <w:rFonts w:ascii="Arial" w:hAnsi="Arial" w:cs="Arial"/>
          <w:i/>
          <w:iCs/>
          <w:sz w:val="24"/>
          <w:szCs w:val="24"/>
          <w:shd w:val="clear" w:color="auto" w:fill="FFFFFF"/>
        </w:rPr>
        <w:t>)</w:t>
      </w:r>
    </w:p>
    <w:p w14:paraId="3C7596DA" w14:textId="77777777" w:rsidR="001E66A1" w:rsidRDefault="001E66A1" w:rsidP="00925B95">
      <w:pPr>
        <w:spacing w:after="0" w:line="240" w:lineRule="auto"/>
        <w:textAlignment w:val="baseline"/>
        <w:rPr>
          <w:rFonts w:ascii="Arial" w:hAnsi="Arial" w:cs="Arial"/>
          <w:i/>
          <w:iCs/>
          <w:sz w:val="24"/>
          <w:szCs w:val="24"/>
          <w:shd w:val="clear" w:color="auto" w:fill="FFFFFF"/>
        </w:rPr>
      </w:pPr>
    </w:p>
    <w:p w14:paraId="5DD70865" w14:textId="21E9DC8E" w:rsidR="004E1024" w:rsidRPr="004E1024" w:rsidRDefault="004E1024" w:rsidP="004E1024">
      <w:pPr>
        <w:pStyle w:val="Kop3"/>
        <w:shd w:val="clear" w:color="auto" w:fill="FFFFFF"/>
        <w:spacing w:before="0" w:beforeAutospacing="0" w:after="0" w:afterAutospacing="0"/>
        <w:rPr>
          <w:rFonts w:ascii="Arial" w:hAnsi="Arial" w:cs="Arial"/>
          <w:b w:val="0"/>
          <w:bCs w:val="0"/>
          <w:color w:val="39373A"/>
          <w:sz w:val="24"/>
          <w:szCs w:val="24"/>
        </w:rPr>
      </w:pPr>
      <w:r w:rsidRPr="004E1024">
        <w:rPr>
          <w:rStyle w:val="creator"/>
          <w:rFonts w:ascii="Arial" w:hAnsi="Arial" w:cs="Arial"/>
          <w:b w:val="0"/>
          <w:bCs w:val="0"/>
          <w:color w:val="39373A"/>
          <w:sz w:val="24"/>
          <w:szCs w:val="24"/>
        </w:rPr>
        <w:t xml:space="preserve">- Erdal </w:t>
      </w:r>
      <w:proofErr w:type="spellStart"/>
      <w:r w:rsidRPr="004E1024">
        <w:rPr>
          <w:rStyle w:val="creator"/>
          <w:rFonts w:ascii="Arial" w:hAnsi="Arial" w:cs="Arial"/>
          <w:b w:val="0"/>
          <w:bCs w:val="0"/>
          <w:color w:val="39373A"/>
          <w:sz w:val="24"/>
          <w:szCs w:val="24"/>
        </w:rPr>
        <w:t>Balci</w:t>
      </w:r>
      <w:proofErr w:type="spellEnd"/>
      <w:r w:rsidRPr="004E1024">
        <w:rPr>
          <w:rStyle w:val="creator"/>
          <w:rFonts w:ascii="Arial" w:hAnsi="Arial" w:cs="Arial"/>
          <w:b w:val="0"/>
          <w:bCs w:val="0"/>
          <w:color w:val="39373A"/>
          <w:sz w:val="24"/>
          <w:szCs w:val="24"/>
        </w:rPr>
        <w:t xml:space="preserve">, </w:t>
      </w:r>
      <w:hyperlink r:id="rId1085" w:history="1">
        <w:r w:rsidRPr="004E1024">
          <w:rPr>
            <w:rStyle w:val="Hyperlink"/>
            <w:rFonts w:ascii="Arial" w:hAnsi="Arial" w:cs="Arial"/>
            <w:color w:val="39373A"/>
            <w:sz w:val="24"/>
            <w:szCs w:val="24"/>
            <w:u w:val="none"/>
          </w:rPr>
          <w:t>Vandaag geen pont</w:t>
        </w:r>
      </w:hyperlink>
    </w:p>
    <w:p w14:paraId="1D69F17F" w14:textId="5993C46D" w:rsidR="004E1024" w:rsidRDefault="004E1024" w:rsidP="004E1024">
      <w:pPr>
        <w:pStyle w:val="additional"/>
        <w:shd w:val="clear" w:color="auto" w:fill="FFFFFF"/>
        <w:spacing w:before="0" w:beforeAutospacing="0" w:after="0" w:afterAutospacing="0"/>
        <w:rPr>
          <w:rFonts w:ascii="Arial" w:hAnsi="Arial" w:cs="Arial"/>
        </w:rPr>
      </w:pPr>
      <w:r>
        <w:rPr>
          <w:rFonts w:ascii="Arial" w:hAnsi="Arial" w:cs="Arial"/>
        </w:rPr>
        <w:t>I</w:t>
      </w:r>
      <w:r w:rsidRPr="004E1024">
        <w:rPr>
          <w:rFonts w:ascii="Arial" w:hAnsi="Arial" w:cs="Arial"/>
        </w:rPr>
        <w:t>mpressies van Istanbul</w:t>
      </w:r>
      <w:r>
        <w:rPr>
          <w:rFonts w:ascii="Arial" w:hAnsi="Arial" w:cs="Arial"/>
        </w:rPr>
        <w:t xml:space="preserve">.                                                                                                      Amsterdam: Meulenhoff. 2009. 128 blz. </w:t>
      </w:r>
    </w:p>
    <w:p w14:paraId="14E37351" w14:textId="74CB99ED" w:rsidR="004E1024" w:rsidRDefault="004E1024" w:rsidP="004E1024">
      <w:pPr>
        <w:pStyle w:val="additional"/>
        <w:shd w:val="clear" w:color="auto" w:fill="FFFFFF"/>
        <w:spacing w:before="0" w:beforeAutospacing="0" w:after="0" w:afterAutospacing="0"/>
        <w:rPr>
          <w:rFonts w:ascii="Arial" w:hAnsi="Arial" w:cs="Arial"/>
        </w:rPr>
      </w:pPr>
    </w:p>
    <w:p w14:paraId="41DD1F72" w14:textId="55E386E8" w:rsidR="004E1024" w:rsidRPr="004E1024" w:rsidRDefault="004E1024" w:rsidP="004E1024">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(04 uur, 34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2011.</w:t>
      </w:r>
    </w:p>
    <w:p w14:paraId="046250B5" w14:textId="77777777" w:rsidR="004E1024" w:rsidRPr="004E1024" w:rsidRDefault="004E1024" w:rsidP="004E1024">
      <w:pPr>
        <w:pStyle w:val="maintext"/>
        <w:shd w:val="clear" w:color="auto" w:fill="FFFFFF"/>
        <w:spacing w:before="300" w:beforeAutospacing="0" w:after="0" w:afterAutospacing="0"/>
        <w:rPr>
          <w:rFonts w:ascii="Arial" w:hAnsi="Arial" w:cs="Arial"/>
          <w:i/>
          <w:iCs/>
          <w:color w:val="39373A"/>
        </w:rPr>
      </w:pPr>
      <w:r w:rsidRPr="004E1024">
        <w:rPr>
          <w:rFonts w:ascii="Arial" w:hAnsi="Arial" w:cs="Arial"/>
          <w:i/>
          <w:iCs/>
          <w:color w:val="39373A"/>
        </w:rPr>
        <w:t>Een dertigtal korte schetsen van het dagelijks leven, de dromen en verwachtingen van passagiers van de ponten van Istanbul.</w:t>
      </w:r>
    </w:p>
    <w:p w14:paraId="25E4D954" w14:textId="77777777" w:rsidR="004E1024" w:rsidRDefault="004E1024" w:rsidP="001A49B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D234D40" w14:textId="288588FB" w:rsidR="001A49B7" w:rsidRPr="001A49B7" w:rsidRDefault="001A49B7" w:rsidP="001A49B7">
      <w:pPr>
        <w:pStyle w:val="Kop3"/>
        <w:shd w:val="clear" w:color="auto" w:fill="FFFFFF"/>
        <w:spacing w:before="0" w:beforeAutospacing="0" w:after="0" w:afterAutospacing="0"/>
        <w:rPr>
          <w:rFonts w:ascii="Arial" w:hAnsi="Arial" w:cs="Arial"/>
          <w:b w:val="0"/>
          <w:bCs w:val="0"/>
          <w:color w:val="39373A"/>
          <w:sz w:val="24"/>
          <w:szCs w:val="24"/>
        </w:rPr>
      </w:pPr>
      <w:r w:rsidRPr="001A49B7">
        <w:rPr>
          <w:rStyle w:val="creator"/>
          <w:rFonts w:ascii="Arial" w:hAnsi="Arial" w:cs="Arial"/>
          <w:b w:val="0"/>
          <w:bCs w:val="0"/>
          <w:color w:val="39373A"/>
          <w:sz w:val="24"/>
          <w:szCs w:val="24"/>
        </w:rPr>
        <w:t xml:space="preserve">- Erdal </w:t>
      </w:r>
      <w:proofErr w:type="spellStart"/>
      <w:r w:rsidRPr="001A49B7">
        <w:rPr>
          <w:rStyle w:val="creator"/>
          <w:rFonts w:ascii="Arial" w:hAnsi="Arial" w:cs="Arial"/>
          <w:b w:val="0"/>
          <w:bCs w:val="0"/>
          <w:color w:val="39373A"/>
          <w:sz w:val="24"/>
          <w:szCs w:val="24"/>
        </w:rPr>
        <w:t>Balci</w:t>
      </w:r>
      <w:proofErr w:type="spellEnd"/>
      <w:r w:rsidRPr="001A49B7">
        <w:rPr>
          <w:rStyle w:val="creator"/>
          <w:rFonts w:ascii="Arial" w:hAnsi="Arial" w:cs="Arial"/>
          <w:b w:val="0"/>
          <w:bCs w:val="0"/>
          <w:color w:val="39373A"/>
          <w:sz w:val="24"/>
          <w:szCs w:val="24"/>
        </w:rPr>
        <w:t xml:space="preserve">, </w:t>
      </w:r>
      <w:hyperlink r:id="rId1086" w:history="1">
        <w:r w:rsidRPr="001A49B7">
          <w:rPr>
            <w:rStyle w:val="Hyperlink"/>
            <w:rFonts w:ascii="Arial" w:hAnsi="Arial" w:cs="Arial"/>
            <w:color w:val="39373A"/>
            <w:sz w:val="24"/>
            <w:szCs w:val="24"/>
            <w:u w:val="none"/>
          </w:rPr>
          <w:t>De mooiste leugen</w:t>
        </w:r>
      </w:hyperlink>
    </w:p>
    <w:p w14:paraId="5BDAB9A6" w14:textId="77777777" w:rsidR="001A49B7" w:rsidRDefault="001A49B7" w:rsidP="001A49B7">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R</w:t>
      </w:r>
      <w:r w:rsidRPr="001A49B7">
        <w:rPr>
          <w:rFonts w:ascii="Arial" w:hAnsi="Arial" w:cs="Arial"/>
        </w:rPr>
        <w:t>oman</w:t>
      </w:r>
      <w:r>
        <w:rPr>
          <w:rFonts w:ascii="Arial" w:hAnsi="Arial" w:cs="Arial"/>
        </w:rPr>
        <w:t xml:space="preserve">.                                                                                                                                Antwerpen: </w:t>
      </w:r>
      <w:r>
        <w:rPr>
          <w:rFonts w:ascii="Arial" w:hAnsi="Arial" w:cs="Arial"/>
          <w:color w:val="39373A"/>
          <w:shd w:val="clear" w:color="auto" w:fill="FFFFFF"/>
        </w:rPr>
        <w:t xml:space="preserve">De Bezige Bij Antwerpen. 2012. 263 blz.                                                                         </w:t>
      </w:r>
    </w:p>
    <w:p w14:paraId="366A79CC" w14:textId="77777777" w:rsidR="001A49B7" w:rsidRDefault="001A49B7" w:rsidP="001A49B7">
      <w:pPr>
        <w:pStyle w:val="additional"/>
        <w:shd w:val="clear" w:color="auto" w:fill="FFFFFF"/>
        <w:spacing w:before="0" w:beforeAutospacing="0" w:after="0" w:afterAutospacing="0"/>
        <w:rPr>
          <w:rFonts w:ascii="Arial" w:hAnsi="Arial" w:cs="Arial"/>
          <w:color w:val="39373A"/>
          <w:shd w:val="clear" w:color="auto" w:fill="FFFFFF"/>
        </w:rPr>
      </w:pPr>
    </w:p>
    <w:p w14:paraId="3E5766A5" w14:textId="71110E9C" w:rsidR="001A49B7" w:rsidRPr="001A49B7" w:rsidRDefault="001A49B7" w:rsidP="001A49B7">
      <w:pPr>
        <w:pStyle w:val="additional"/>
        <w:shd w:val="clear" w:color="auto" w:fill="FFFFFF"/>
        <w:spacing w:before="0" w:beforeAutospacing="0" w:after="0" w:afterAutospacing="0"/>
        <w:rPr>
          <w:rFonts w:ascii="Arial" w:hAnsi="Arial" w:cs="Arial"/>
        </w:rPr>
      </w:pPr>
      <w:r>
        <w:rPr>
          <w:rFonts w:ascii="Arial" w:hAnsi="Arial" w:cs="Arial"/>
          <w:color w:val="39373A"/>
          <w:shd w:val="clear" w:color="auto" w:fill="FFFFFF"/>
        </w:rPr>
        <w:t xml:space="preserve">---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2012.</w:t>
      </w:r>
    </w:p>
    <w:p w14:paraId="0FF55675" w14:textId="52028585" w:rsidR="001A49B7" w:rsidRPr="001A49B7" w:rsidRDefault="001A49B7" w:rsidP="001A49B7">
      <w:pPr>
        <w:pStyle w:val="maintext"/>
        <w:shd w:val="clear" w:color="auto" w:fill="FFFFFF"/>
        <w:spacing w:before="300" w:beforeAutospacing="0" w:after="0" w:afterAutospacing="0"/>
        <w:rPr>
          <w:rFonts w:ascii="Arial" w:hAnsi="Arial" w:cs="Arial"/>
          <w:i/>
          <w:iCs/>
          <w:color w:val="39373A"/>
        </w:rPr>
      </w:pPr>
      <w:r w:rsidRPr="001A49B7">
        <w:rPr>
          <w:rFonts w:ascii="Arial" w:hAnsi="Arial" w:cs="Arial"/>
          <w:i/>
          <w:iCs/>
          <w:color w:val="39373A"/>
        </w:rPr>
        <w:t>Tijdens de belegering van Wenen door de Turken in 1683 worden de absurde belevenissen van enkele betrokkenen gevolgd.</w:t>
      </w:r>
    </w:p>
    <w:p w14:paraId="6D70C197" w14:textId="4B3BBC62" w:rsidR="004F63D4" w:rsidRPr="004F63D4" w:rsidRDefault="001A49B7" w:rsidP="004F63D4">
      <w:pPr>
        <w:spacing w:after="0" w:line="240" w:lineRule="auto"/>
        <w:textAlignment w:val="baseline"/>
        <w:rPr>
          <w:rFonts w:ascii="Arial" w:hAnsi="Arial" w:cs="Arial"/>
          <w:color w:val="202122"/>
          <w:sz w:val="24"/>
          <w:szCs w:val="24"/>
          <w:shd w:val="clear" w:color="auto" w:fill="FFFFFF"/>
        </w:rPr>
      </w:pPr>
      <w:r>
        <w:rPr>
          <w:rFonts w:ascii="Arial" w:eastAsia="Times New Roman" w:hAnsi="Arial" w:cs="Arial"/>
          <w:color w:val="2B2B2B"/>
          <w:sz w:val="24"/>
          <w:szCs w:val="24"/>
          <w:lang w:eastAsia="nl-NL"/>
        </w:rPr>
        <w:t xml:space="preserve">                                                                                                                                                          </w:t>
      </w:r>
      <w:r w:rsidR="00925B95">
        <w:rPr>
          <w:rFonts w:ascii="Arial" w:eastAsia="Times New Roman" w:hAnsi="Arial" w:cs="Arial"/>
          <w:color w:val="2B2B2B"/>
          <w:sz w:val="24"/>
          <w:szCs w:val="24"/>
          <w:lang w:eastAsia="nl-NL"/>
        </w:rPr>
        <w:t xml:space="preserve">- Erdal </w:t>
      </w:r>
      <w:proofErr w:type="spellStart"/>
      <w:r w:rsidR="00925B95">
        <w:rPr>
          <w:rFonts w:ascii="Arial" w:eastAsia="Times New Roman" w:hAnsi="Arial" w:cs="Arial"/>
          <w:color w:val="2B2B2B"/>
          <w:sz w:val="24"/>
          <w:szCs w:val="24"/>
          <w:lang w:eastAsia="nl-NL"/>
        </w:rPr>
        <w:t>Balci</w:t>
      </w:r>
      <w:proofErr w:type="spellEnd"/>
      <w:r w:rsidR="00925B95">
        <w:rPr>
          <w:rFonts w:ascii="Arial" w:eastAsia="Times New Roman" w:hAnsi="Arial" w:cs="Arial"/>
          <w:color w:val="2B2B2B"/>
          <w:sz w:val="24"/>
          <w:szCs w:val="24"/>
          <w:lang w:eastAsia="nl-NL"/>
        </w:rPr>
        <w:t xml:space="preserve">, </w:t>
      </w:r>
      <w:proofErr w:type="spellStart"/>
      <w:r w:rsidR="00925B95" w:rsidRPr="00B06D28">
        <w:rPr>
          <w:rFonts w:ascii="Arial" w:hAnsi="Arial" w:cs="Arial"/>
          <w:b/>
          <w:bCs/>
          <w:color w:val="202122"/>
          <w:sz w:val="24"/>
          <w:szCs w:val="24"/>
          <w:shd w:val="clear" w:color="auto" w:fill="FFFFFF"/>
        </w:rPr>
        <w:t>Simonehh</w:t>
      </w:r>
      <w:proofErr w:type="spellEnd"/>
      <w:r w:rsidR="00925B95" w:rsidRPr="00B06D28">
        <w:rPr>
          <w:rFonts w:ascii="Arial" w:hAnsi="Arial" w:cs="Arial"/>
          <w:b/>
          <w:bCs/>
          <w:color w:val="202122"/>
          <w:sz w:val="24"/>
          <w:szCs w:val="24"/>
          <w:shd w:val="clear" w:color="auto" w:fill="FFFFFF"/>
        </w:rPr>
        <w:t xml:space="preserve"> en mijn tweelingbroer</w:t>
      </w:r>
      <w:r w:rsidR="00925B95">
        <w:rPr>
          <w:rFonts w:ascii="Arial" w:hAnsi="Arial" w:cs="Arial"/>
          <w:b/>
          <w:bCs/>
          <w:color w:val="202122"/>
          <w:sz w:val="24"/>
          <w:szCs w:val="24"/>
          <w:shd w:val="clear" w:color="auto" w:fill="FFFFFF"/>
        </w:rPr>
        <w:t xml:space="preserve">                                                                   </w:t>
      </w:r>
      <w:r w:rsidR="00925B95" w:rsidRPr="00B06D28">
        <w:rPr>
          <w:rFonts w:ascii="Arial" w:hAnsi="Arial" w:cs="Arial"/>
          <w:color w:val="202122"/>
          <w:sz w:val="24"/>
          <w:szCs w:val="24"/>
          <w:shd w:val="clear" w:color="auto" w:fill="FFFFFF"/>
        </w:rPr>
        <w:t xml:space="preserve">Amsterdam: Van Gennep. </w:t>
      </w:r>
      <w:r w:rsidR="00925B95">
        <w:rPr>
          <w:rFonts w:ascii="Arial" w:hAnsi="Arial" w:cs="Arial"/>
          <w:color w:val="202122"/>
          <w:sz w:val="24"/>
          <w:szCs w:val="24"/>
          <w:shd w:val="clear" w:color="auto" w:fill="FFFFFF"/>
        </w:rPr>
        <w:t xml:space="preserve">Januari </w:t>
      </w:r>
      <w:r w:rsidR="00925B95" w:rsidRPr="00B06D28">
        <w:rPr>
          <w:rFonts w:ascii="Arial" w:hAnsi="Arial" w:cs="Arial"/>
          <w:color w:val="202122"/>
          <w:sz w:val="24"/>
          <w:szCs w:val="24"/>
          <w:shd w:val="clear" w:color="auto" w:fill="FFFFFF"/>
        </w:rPr>
        <w:t>201</w:t>
      </w:r>
      <w:r w:rsidR="00C46A37">
        <w:rPr>
          <w:rFonts w:ascii="Arial" w:hAnsi="Arial" w:cs="Arial"/>
          <w:color w:val="202122"/>
          <w:sz w:val="24"/>
          <w:szCs w:val="24"/>
          <w:shd w:val="clear" w:color="auto" w:fill="FFFFFF"/>
        </w:rPr>
        <w:t>6</w:t>
      </w:r>
      <w:r w:rsidR="00925B95" w:rsidRPr="00B06D28">
        <w:rPr>
          <w:rFonts w:ascii="Arial" w:hAnsi="Arial" w:cs="Arial"/>
          <w:color w:val="202122"/>
          <w:sz w:val="24"/>
          <w:szCs w:val="24"/>
          <w:shd w:val="clear" w:color="auto" w:fill="FFFFFF"/>
        </w:rPr>
        <w:t>.</w:t>
      </w:r>
      <w:r w:rsidR="00925B95">
        <w:rPr>
          <w:rFonts w:ascii="Arial" w:hAnsi="Arial" w:cs="Arial"/>
          <w:color w:val="202122"/>
          <w:sz w:val="24"/>
          <w:szCs w:val="24"/>
          <w:shd w:val="clear" w:color="auto" w:fill="FFFFFF"/>
        </w:rPr>
        <w:t xml:space="preserve"> 28</w:t>
      </w:r>
      <w:r w:rsidR="00C46A37">
        <w:rPr>
          <w:rFonts w:ascii="Arial" w:hAnsi="Arial" w:cs="Arial"/>
          <w:color w:val="202122"/>
          <w:sz w:val="24"/>
          <w:szCs w:val="24"/>
          <w:shd w:val="clear" w:color="auto" w:fill="FFFFFF"/>
        </w:rPr>
        <w:t>6</w:t>
      </w:r>
      <w:r w:rsidR="00925B95">
        <w:rPr>
          <w:rFonts w:ascii="Arial" w:hAnsi="Arial" w:cs="Arial"/>
          <w:color w:val="202122"/>
          <w:sz w:val="24"/>
          <w:szCs w:val="24"/>
          <w:shd w:val="clear" w:color="auto" w:fill="FFFFFF"/>
        </w:rPr>
        <w:t xml:space="preserve"> blz.</w:t>
      </w:r>
    </w:p>
    <w:p w14:paraId="19BFA257" w14:textId="77777777" w:rsidR="004F63D4" w:rsidRPr="004F63D4" w:rsidRDefault="004F63D4" w:rsidP="004F63D4">
      <w:pPr>
        <w:shd w:val="clear" w:color="auto" w:fill="FFFFFF"/>
        <w:spacing w:before="300" w:after="0" w:line="240" w:lineRule="auto"/>
        <w:rPr>
          <w:rFonts w:ascii="Arial" w:eastAsia="Times New Roman" w:hAnsi="Arial" w:cs="Arial"/>
          <w:i/>
          <w:iCs/>
          <w:color w:val="39373A"/>
          <w:sz w:val="24"/>
          <w:szCs w:val="24"/>
          <w:lang w:eastAsia="nl-NL"/>
        </w:rPr>
      </w:pPr>
      <w:r w:rsidRPr="004F63D4">
        <w:rPr>
          <w:rFonts w:ascii="Arial" w:eastAsia="Times New Roman" w:hAnsi="Arial" w:cs="Arial"/>
          <w:i/>
          <w:iCs/>
          <w:color w:val="39373A"/>
          <w:sz w:val="24"/>
          <w:szCs w:val="24"/>
          <w:lang w:eastAsia="nl-NL"/>
        </w:rPr>
        <w:t>Een zwaarmoedige jongen gaat het meisje zoeken op wie zijn broer verliefd is geworden.</w:t>
      </w:r>
    </w:p>
    <w:p w14:paraId="2DFEE100" w14:textId="77777777" w:rsidR="004F63D4" w:rsidRPr="00B06D28" w:rsidRDefault="004F63D4" w:rsidP="00925B95">
      <w:pPr>
        <w:spacing w:after="0" w:line="240" w:lineRule="auto"/>
        <w:textAlignment w:val="baseline"/>
        <w:rPr>
          <w:rFonts w:ascii="Arial" w:eastAsia="Times New Roman" w:hAnsi="Arial" w:cs="Arial"/>
          <w:b/>
          <w:bCs/>
          <w:color w:val="2B2B2B"/>
          <w:sz w:val="24"/>
          <w:szCs w:val="24"/>
          <w:lang w:eastAsia="nl-NL"/>
        </w:rPr>
      </w:pPr>
    </w:p>
    <w:p w14:paraId="23E96EDE" w14:textId="2D04CC5C" w:rsidR="00925B95" w:rsidRDefault="00925B95" w:rsidP="00925B95">
      <w:pPr>
        <w:spacing w:after="0" w:line="240" w:lineRule="auto"/>
        <w:textAlignment w:val="baseline"/>
        <w:rPr>
          <w:rFonts w:ascii="Arial" w:eastAsia="Times New Roman" w:hAnsi="Arial" w:cs="Arial"/>
          <w:color w:val="2B2B2B"/>
          <w:sz w:val="24"/>
          <w:szCs w:val="24"/>
          <w:lang w:eastAsia="nl-NL"/>
        </w:rPr>
      </w:pPr>
      <w:r>
        <w:rPr>
          <w:rFonts w:ascii="Arial" w:eastAsia="Times New Roman" w:hAnsi="Arial" w:cs="Arial"/>
          <w:color w:val="2B2B2B"/>
          <w:sz w:val="24"/>
          <w:szCs w:val="24"/>
          <w:lang w:eastAsia="nl-NL"/>
        </w:rPr>
        <w:t xml:space="preserve">- Erdal </w:t>
      </w:r>
      <w:proofErr w:type="spellStart"/>
      <w:r>
        <w:rPr>
          <w:rFonts w:ascii="Arial" w:eastAsia="Times New Roman" w:hAnsi="Arial" w:cs="Arial"/>
          <w:color w:val="2B2B2B"/>
          <w:sz w:val="24"/>
          <w:szCs w:val="24"/>
          <w:lang w:eastAsia="nl-NL"/>
        </w:rPr>
        <w:t>Balci</w:t>
      </w:r>
      <w:proofErr w:type="spellEnd"/>
      <w:r>
        <w:rPr>
          <w:rFonts w:ascii="Arial" w:eastAsia="Times New Roman" w:hAnsi="Arial" w:cs="Arial"/>
          <w:color w:val="2B2B2B"/>
          <w:sz w:val="24"/>
          <w:szCs w:val="24"/>
          <w:lang w:eastAsia="nl-NL"/>
        </w:rPr>
        <w:t xml:space="preserve">, </w:t>
      </w:r>
      <w:r w:rsidRPr="00174BF0">
        <w:rPr>
          <w:rFonts w:ascii="Arial" w:eastAsia="Times New Roman" w:hAnsi="Arial" w:cs="Arial"/>
          <w:b/>
          <w:bCs/>
          <w:color w:val="2B2B2B"/>
          <w:sz w:val="24"/>
          <w:szCs w:val="24"/>
          <w:lang w:eastAsia="nl-NL"/>
        </w:rPr>
        <w:t xml:space="preserve">De gevangenisjaren                                                                                                                                        </w:t>
      </w:r>
      <w:r w:rsidRPr="00174BF0">
        <w:rPr>
          <w:rFonts w:ascii="Arial" w:eastAsia="Times New Roman" w:hAnsi="Arial" w:cs="Arial"/>
          <w:color w:val="2B2B2B"/>
          <w:sz w:val="24"/>
          <w:szCs w:val="24"/>
          <w:lang w:eastAsia="nl-NL"/>
        </w:rPr>
        <w:t>Amsterdam:  De Geus. maart 2021. 288 blz.</w:t>
      </w:r>
    </w:p>
    <w:p w14:paraId="2C20B539" w14:textId="7DD51057" w:rsidR="001A49B7" w:rsidRDefault="001A49B7" w:rsidP="00925B95">
      <w:pPr>
        <w:spacing w:after="0" w:line="240" w:lineRule="auto"/>
        <w:textAlignment w:val="baseline"/>
        <w:rPr>
          <w:rFonts w:ascii="Arial" w:eastAsia="Times New Roman" w:hAnsi="Arial" w:cs="Arial"/>
          <w:color w:val="2B2B2B"/>
          <w:sz w:val="24"/>
          <w:szCs w:val="24"/>
          <w:lang w:eastAsia="nl-NL"/>
        </w:rPr>
      </w:pPr>
    </w:p>
    <w:p w14:paraId="71E0C221" w14:textId="0949A688" w:rsidR="001A49B7" w:rsidRDefault="001A49B7" w:rsidP="00925B95">
      <w:pPr>
        <w:spacing w:after="0" w:line="240" w:lineRule="auto"/>
        <w:textAlignment w:val="baseline"/>
        <w:rPr>
          <w:rFonts w:ascii="Arial" w:eastAsia="Times New Roman" w:hAnsi="Arial" w:cs="Arial"/>
          <w:color w:val="2B2B2B"/>
          <w:sz w:val="24"/>
          <w:szCs w:val="24"/>
          <w:lang w:eastAsia="nl-NL"/>
        </w:rPr>
      </w:pPr>
      <w:r>
        <w:rPr>
          <w:rFonts w:ascii="Arial" w:eastAsia="Times New Roman" w:hAnsi="Arial" w:cs="Arial"/>
          <w:color w:val="2B2B2B"/>
          <w:sz w:val="24"/>
          <w:szCs w:val="24"/>
          <w:lang w:eastAsia="nl-NL"/>
        </w:rPr>
        <w:t xml:space="preserve">--- </w:t>
      </w:r>
      <w:proofErr w:type="spellStart"/>
      <w:r>
        <w:rPr>
          <w:rFonts w:ascii="Arial" w:eastAsia="Times New Roman" w:hAnsi="Arial" w:cs="Arial"/>
          <w:color w:val="2B2B2B"/>
          <w:sz w:val="24"/>
          <w:szCs w:val="24"/>
          <w:lang w:eastAsia="nl-NL"/>
        </w:rPr>
        <w:t>Ebook</w:t>
      </w:r>
      <w:proofErr w:type="spellEnd"/>
      <w:r>
        <w:rPr>
          <w:rFonts w:ascii="Arial" w:eastAsia="Times New Roman" w:hAnsi="Arial" w:cs="Arial"/>
          <w:color w:val="2B2B2B"/>
          <w:sz w:val="24"/>
          <w:szCs w:val="24"/>
          <w:lang w:eastAsia="nl-NL"/>
        </w:rPr>
        <w:t>. 2021.</w:t>
      </w:r>
    </w:p>
    <w:p w14:paraId="42446109" w14:textId="77777777" w:rsidR="004F63D4" w:rsidRDefault="004F63D4" w:rsidP="00925B95">
      <w:pPr>
        <w:spacing w:after="0" w:line="240" w:lineRule="auto"/>
        <w:textAlignment w:val="baseline"/>
        <w:rPr>
          <w:rFonts w:ascii="Arial" w:hAnsi="Arial" w:cs="Arial"/>
          <w:i/>
          <w:iCs/>
          <w:color w:val="39373A"/>
          <w:sz w:val="24"/>
          <w:szCs w:val="24"/>
          <w:shd w:val="clear" w:color="auto" w:fill="FFFFFF"/>
        </w:rPr>
      </w:pPr>
    </w:p>
    <w:p w14:paraId="69866E45" w14:textId="53B0D767" w:rsidR="004F63D4" w:rsidRPr="004F63D4" w:rsidRDefault="004F63D4" w:rsidP="00925B95">
      <w:pPr>
        <w:spacing w:after="0" w:line="240" w:lineRule="auto"/>
        <w:textAlignment w:val="baseline"/>
        <w:rPr>
          <w:rFonts w:ascii="Arial" w:eastAsia="Times New Roman" w:hAnsi="Arial" w:cs="Arial"/>
          <w:i/>
          <w:iCs/>
          <w:color w:val="2B2B2B"/>
          <w:sz w:val="24"/>
          <w:szCs w:val="24"/>
          <w:lang w:eastAsia="nl-NL"/>
        </w:rPr>
      </w:pPr>
      <w:r w:rsidRPr="004F63D4">
        <w:rPr>
          <w:rFonts w:ascii="Arial" w:hAnsi="Arial" w:cs="Arial"/>
          <w:i/>
          <w:iCs/>
          <w:color w:val="39373A"/>
          <w:sz w:val="24"/>
          <w:szCs w:val="24"/>
          <w:shd w:val="clear" w:color="auto" w:fill="FFFFFF"/>
        </w:rPr>
        <w:t>De zoon van een Turkse gastarbeider in Utrecht probeert los te komen uit het dwingende Turkse milieu waarin hij verkeert.</w:t>
      </w:r>
    </w:p>
    <w:p w14:paraId="3158C358" w14:textId="06F6C99D" w:rsidR="00F12139" w:rsidRDefault="00AC6B4F" w:rsidP="00F12139">
      <w:pPr>
        <w:shd w:val="clear" w:color="auto" w:fill="FFFFFF"/>
        <w:spacing w:before="100" w:beforeAutospacing="1" w:after="24" w:line="240" w:lineRule="auto"/>
        <w:rPr>
          <w:rStyle w:val="Hyperlink"/>
          <w:rFonts w:ascii="Arial" w:hAnsi="Arial" w:cs="Arial"/>
          <w:i/>
          <w:iCs/>
          <w:color w:val="auto"/>
          <w:sz w:val="24"/>
          <w:szCs w:val="24"/>
          <w:u w:val="none"/>
        </w:rPr>
      </w:pPr>
      <w:hyperlink r:id="rId1087" w:tooltip="Sevtap Baycılı" w:history="1">
        <w:proofErr w:type="spellStart"/>
        <w:r w:rsidR="00F12139" w:rsidRPr="00F12139">
          <w:rPr>
            <w:rStyle w:val="Hyperlink"/>
            <w:rFonts w:ascii="Arial" w:hAnsi="Arial" w:cs="Arial"/>
            <w:b/>
            <w:bCs/>
            <w:i/>
            <w:iCs/>
            <w:color w:val="auto"/>
            <w:sz w:val="24"/>
            <w:szCs w:val="24"/>
          </w:rPr>
          <w:t>Sevtap</w:t>
        </w:r>
        <w:proofErr w:type="spellEnd"/>
        <w:r w:rsidR="00F12139" w:rsidRPr="00F12139">
          <w:rPr>
            <w:rStyle w:val="Hyperlink"/>
            <w:rFonts w:ascii="Arial" w:hAnsi="Arial" w:cs="Arial"/>
            <w:b/>
            <w:bCs/>
            <w:i/>
            <w:iCs/>
            <w:color w:val="auto"/>
            <w:sz w:val="24"/>
            <w:szCs w:val="24"/>
          </w:rPr>
          <w:t xml:space="preserve"> </w:t>
        </w:r>
        <w:proofErr w:type="spellStart"/>
        <w:r w:rsidR="00F12139" w:rsidRPr="00F12139">
          <w:rPr>
            <w:rStyle w:val="Hyperlink"/>
            <w:rFonts w:ascii="Arial" w:hAnsi="Arial" w:cs="Arial"/>
            <w:b/>
            <w:bCs/>
            <w:i/>
            <w:iCs/>
            <w:color w:val="auto"/>
            <w:sz w:val="24"/>
            <w:szCs w:val="24"/>
          </w:rPr>
          <w:t>Baycılı</w:t>
        </w:r>
        <w:proofErr w:type="spellEnd"/>
      </w:hyperlink>
      <w:r w:rsidR="004B5A55">
        <w:rPr>
          <w:rStyle w:val="Hyperlink"/>
          <w:rFonts w:ascii="Arial" w:hAnsi="Arial" w:cs="Arial"/>
          <w:b/>
          <w:bCs/>
          <w:i/>
          <w:iCs/>
          <w:color w:val="auto"/>
          <w:sz w:val="24"/>
          <w:szCs w:val="24"/>
        </w:rPr>
        <w:t xml:space="preserve">                                                                                                        </w:t>
      </w:r>
      <w:r w:rsidR="004B5A55" w:rsidRPr="004B5A55">
        <w:rPr>
          <w:rStyle w:val="Hyperlink"/>
          <w:rFonts w:ascii="Arial" w:hAnsi="Arial" w:cs="Arial"/>
          <w:i/>
          <w:iCs/>
          <w:color w:val="auto"/>
          <w:sz w:val="24"/>
          <w:szCs w:val="24"/>
          <w:u w:val="none"/>
        </w:rPr>
        <w:t>(Istanboel,1968)</w:t>
      </w:r>
    </w:p>
    <w:p w14:paraId="5E767D6B" w14:textId="77777777" w:rsidR="000E0683" w:rsidRDefault="000E0683" w:rsidP="000E0683">
      <w:pPr>
        <w:pStyle w:val="Kop3"/>
        <w:shd w:val="clear" w:color="auto" w:fill="FFFFFF"/>
        <w:spacing w:before="0" w:beforeAutospacing="0" w:after="0" w:afterAutospacing="0"/>
        <w:rPr>
          <w:rStyle w:val="creator"/>
          <w:rFonts w:ascii="Arial" w:hAnsi="Arial" w:cs="Arial"/>
          <w:b w:val="0"/>
          <w:bCs w:val="0"/>
          <w:color w:val="39373A"/>
        </w:rPr>
      </w:pPr>
    </w:p>
    <w:p w14:paraId="2FEE457C" w14:textId="45DFB912" w:rsidR="000E0683" w:rsidRPr="000E0683" w:rsidRDefault="000E0683" w:rsidP="000E0683">
      <w:pPr>
        <w:pStyle w:val="Kop3"/>
        <w:shd w:val="clear" w:color="auto" w:fill="FFFFFF"/>
        <w:spacing w:before="0" w:beforeAutospacing="0" w:after="0" w:afterAutospacing="0"/>
        <w:rPr>
          <w:rFonts w:ascii="Arial" w:hAnsi="Arial" w:cs="Arial"/>
          <w:b w:val="0"/>
          <w:bCs w:val="0"/>
          <w:color w:val="39373A"/>
          <w:sz w:val="24"/>
          <w:szCs w:val="24"/>
        </w:rPr>
      </w:pPr>
      <w:r w:rsidRPr="000E0683">
        <w:rPr>
          <w:rStyle w:val="creator"/>
          <w:rFonts w:ascii="Arial" w:hAnsi="Arial" w:cs="Arial"/>
          <w:b w:val="0"/>
          <w:bCs w:val="0"/>
          <w:color w:val="39373A"/>
          <w:sz w:val="24"/>
          <w:szCs w:val="24"/>
        </w:rPr>
        <w:t xml:space="preserve">- </w:t>
      </w:r>
      <w:proofErr w:type="spellStart"/>
      <w:r w:rsidRPr="000E0683">
        <w:rPr>
          <w:rStyle w:val="creator"/>
          <w:rFonts w:ascii="Arial" w:hAnsi="Arial" w:cs="Arial"/>
          <w:b w:val="0"/>
          <w:bCs w:val="0"/>
          <w:color w:val="39373A"/>
          <w:sz w:val="24"/>
          <w:szCs w:val="24"/>
        </w:rPr>
        <w:t>Sevtap</w:t>
      </w:r>
      <w:proofErr w:type="spellEnd"/>
      <w:r w:rsidRPr="000E0683">
        <w:rPr>
          <w:rStyle w:val="creator"/>
          <w:rFonts w:ascii="Arial" w:hAnsi="Arial" w:cs="Arial"/>
          <w:b w:val="0"/>
          <w:bCs w:val="0"/>
          <w:color w:val="39373A"/>
          <w:sz w:val="24"/>
          <w:szCs w:val="24"/>
        </w:rPr>
        <w:t xml:space="preserve"> </w:t>
      </w:r>
      <w:proofErr w:type="spellStart"/>
      <w:r w:rsidRPr="000E0683">
        <w:rPr>
          <w:rStyle w:val="creator"/>
          <w:rFonts w:ascii="Arial" w:hAnsi="Arial" w:cs="Arial"/>
          <w:b w:val="0"/>
          <w:bCs w:val="0"/>
          <w:color w:val="39373A"/>
          <w:sz w:val="24"/>
          <w:szCs w:val="24"/>
        </w:rPr>
        <w:t>Baycılı</w:t>
      </w:r>
      <w:proofErr w:type="spellEnd"/>
      <w:r w:rsidRPr="000E0683">
        <w:rPr>
          <w:rStyle w:val="creator"/>
          <w:rFonts w:ascii="Arial" w:hAnsi="Arial" w:cs="Arial"/>
          <w:b w:val="0"/>
          <w:bCs w:val="0"/>
          <w:color w:val="39373A"/>
          <w:sz w:val="24"/>
          <w:szCs w:val="24"/>
        </w:rPr>
        <w:t xml:space="preserve">, </w:t>
      </w:r>
      <w:hyperlink r:id="rId1088" w:history="1">
        <w:r w:rsidRPr="000E0683">
          <w:rPr>
            <w:rStyle w:val="Hyperlink"/>
            <w:rFonts w:ascii="Arial" w:hAnsi="Arial" w:cs="Arial"/>
            <w:color w:val="39373A"/>
            <w:sz w:val="24"/>
            <w:szCs w:val="24"/>
            <w:u w:val="none"/>
          </w:rPr>
          <w:t xml:space="preserve">De </w:t>
        </w:r>
        <w:proofErr w:type="spellStart"/>
        <w:r w:rsidRPr="000E0683">
          <w:rPr>
            <w:rStyle w:val="Hyperlink"/>
            <w:rFonts w:ascii="Arial" w:hAnsi="Arial" w:cs="Arial"/>
            <w:color w:val="39373A"/>
            <w:sz w:val="24"/>
            <w:szCs w:val="24"/>
            <w:u w:val="none"/>
          </w:rPr>
          <w:t>Markov-keten</w:t>
        </w:r>
        <w:proofErr w:type="spellEnd"/>
      </w:hyperlink>
      <w:r>
        <w:rPr>
          <w:rFonts w:ascii="Arial" w:hAnsi="Arial" w:cs="Arial"/>
          <w:color w:val="39373A"/>
          <w:sz w:val="24"/>
          <w:szCs w:val="24"/>
        </w:rPr>
        <w:t xml:space="preserve">                                                                                            </w:t>
      </w:r>
      <w:r w:rsidRPr="000E0683">
        <w:rPr>
          <w:rFonts w:ascii="Arial" w:hAnsi="Arial" w:cs="Arial"/>
          <w:b w:val="0"/>
          <w:bCs w:val="0"/>
          <w:color w:val="39373A"/>
          <w:sz w:val="24"/>
          <w:szCs w:val="24"/>
        </w:rPr>
        <w:t>Breda: De Geus. 1998. 143 blz.</w:t>
      </w:r>
      <w:r>
        <w:rPr>
          <w:rFonts w:ascii="Arial" w:hAnsi="Arial" w:cs="Arial"/>
          <w:color w:val="39373A"/>
          <w:sz w:val="24"/>
          <w:szCs w:val="24"/>
        </w:rPr>
        <w:t xml:space="preserve"> </w:t>
      </w:r>
    </w:p>
    <w:p w14:paraId="44A1322C" w14:textId="32CBB1F2" w:rsidR="000E0683" w:rsidRPr="000E0683" w:rsidRDefault="000E0683" w:rsidP="000E0683">
      <w:pPr>
        <w:pStyle w:val="maintext"/>
        <w:shd w:val="clear" w:color="auto" w:fill="FFFFFF"/>
        <w:spacing w:before="300" w:beforeAutospacing="0" w:after="0" w:afterAutospacing="0"/>
        <w:rPr>
          <w:rStyle w:val="Hyperlink"/>
          <w:rFonts w:ascii="Arial" w:hAnsi="Arial" w:cs="Arial"/>
          <w:i/>
          <w:iCs/>
          <w:color w:val="39373A"/>
          <w:u w:val="none"/>
        </w:rPr>
      </w:pPr>
      <w:r w:rsidRPr="000E0683">
        <w:rPr>
          <w:rFonts w:ascii="Arial" w:hAnsi="Arial" w:cs="Arial"/>
          <w:i/>
          <w:iCs/>
          <w:color w:val="39373A"/>
        </w:rPr>
        <w:t>Een gestoorde man, opgesloten in een inrichting, denkt na over zijn verleden, zijn toestand, het leven, zijn toekomst.</w:t>
      </w:r>
    </w:p>
    <w:p w14:paraId="3C8426BF" w14:textId="584BD086" w:rsidR="004B5A55" w:rsidRDefault="004B5A55" w:rsidP="00F12139">
      <w:pPr>
        <w:shd w:val="clear" w:color="auto" w:fill="FFFFFF"/>
        <w:spacing w:before="100" w:beforeAutospacing="1" w:after="24" w:line="240" w:lineRule="auto"/>
        <w:rPr>
          <w:rStyle w:val="Hyperlink"/>
          <w:rFonts w:ascii="Arial" w:hAnsi="Arial" w:cs="Arial"/>
          <w:color w:val="auto"/>
          <w:sz w:val="24"/>
          <w:szCs w:val="24"/>
          <w:u w:val="none"/>
        </w:rPr>
      </w:pPr>
      <w:r w:rsidRPr="00061988">
        <w:rPr>
          <w:rFonts w:ascii="Arial" w:hAnsi="Arial" w:cs="Arial"/>
          <w:sz w:val="24"/>
          <w:szCs w:val="24"/>
        </w:rPr>
        <w:t>-</w:t>
      </w:r>
      <w:r>
        <w:t xml:space="preserve"> </w:t>
      </w:r>
      <w:hyperlink r:id="rId1089" w:tooltip="Sevtap Baycılı" w:history="1">
        <w:proofErr w:type="spellStart"/>
        <w:r w:rsidRPr="004B5A55">
          <w:rPr>
            <w:rStyle w:val="Hyperlink"/>
            <w:rFonts w:ascii="Arial" w:hAnsi="Arial" w:cs="Arial"/>
            <w:color w:val="auto"/>
            <w:sz w:val="24"/>
            <w:szCs w:val="24"/>
            <w:u w:val="none"/>
          </w:rPr>
          <w:t>Sevtap</w:t>
        </w:r>
        <w:proofErr w:type="spellEnd"/>
        <w:r w:rsidRPr="004B5A55">
          <w:rPr>
            <w:rStyle w:val="Hyperlink"/>
            <w:rFonts w:ascii="Arial" w:hAnsi="Arial" w:cs="Arial"/>
            <w:color w:val="auto"/>
            <w:sz w:val="24"/>
            <w:szCs w:val="24"/>
            <w:u w:val="none"/>
          </w:rPr>
          <w:t xml:space="preserve"> </w:t>
        </w:r>
        <w:proofErr w:type="spellStart"/>
        <w:r w:rsidRPr="004B5A55">
          <w:rPr>
            <w:rStyle w:val="Hyperlink"/>
            <w:rFonts w:ascii="Arial" w:hAnsi="Arial" w:cs="Arial"/>
            <w:color w:val="auto"/>
            <w:sz w:val="24"/>
            <w:szCs w:val="24"/>
            <w:u w:val="none"/>
          </w:rPr>
          <w:t>Baycılı</w:t>
        </w:r>
        <w:proofErr w:type="spellEnd"/>
      </w:hyperlink>
      <w:r>
        <w:rPr>
          <w:rStyle w:val="Hyperlink"/>
          <w:rFonts w:ascii="Arial" w:hAnsi="Arial" w:cs="Arial"/>
          <w:color w:val="auto"/>
          <w:sz w:val="24"/>
          <w:szCs w:val="24"/>
          <w:u w:val="none"/>
        </w:rPr>
        <w:t xml:space="preserve">, </w:t>
      </w:r>
      <w:r w:rsidRPr="004B5A55">
        <w:rPr>
          <w:rStyle w:val="Hyperlink"/>
          <w:rFonts w:ascii="Arial" w:hAnsi="Arial" w:cs="Arial"/>
          <w:b/>
          <w:bCs/>
          <w:color w:val="auto"/>
          <w:sz w:val="24"/>
          <w:szCs w:val="24"/>
          <w:u w:val="none"/>
        </w:rPr>
        <w:t>De nachtmerrie van de allochtoon</w:t>
      </w:r>
      <w:r>
        <w:rPr>
          <w:rStyle w:val="Hyperlink"/>
          <w:rFonts w:ascii="Arial" w:hAnsi="Arial" w:cs="Arial"/>
          <w:b/>
          <w:bCs/>
          <w:color w:val="auto"/>
          <w:sz w:val="24"/>
          <w:szCs w:val="24"/>
          <w:u w:val="none"/>
        </w:rPr>
        <w:t xml:space="preserve">                                                                                  </w:t>
      </w:r>
      <w:r w:rsidRPr="004B5A55">
        <w:rPr>
          <w:rStyle w:val="Hyperlink"/>
          <w:rFonts w:ascii="Arial" w:hAnsi="Arial" w:cs="Arial"/>
          <w:color w:val="auto"/>
          <w:sz w:val="24"/>
          <w:szCs w:val="24"/>
          <w:u w:val="none"/>
        </w:rPr>
        <w:t>Amsterdam: Van Gennep. 1999.</w:t>
      </w:r>
      <w:r>
        <w:rPr>
          <w:rStyle w:val="Hyperlink"/>
          <w:rFonts w:ascii="Arial" w:hAnsi="Arial" w:cs="Arial"/>
          <w:color w:val="auto"/>
          <w:sz w:val="24"/>
          <w:szCs w:val="24"/>
          <w:u w:val="none"/>
        </w:rPr>
        <w:t xml:space="preserve"> 160 blz. </w:t>
      </w:r>
    </w:p>
    <w:p w14:paraId="6F8B7FB7" w14:textId="2436C90C" w:rsidR="00F01802" w:rsidRDefault="00F01802" w:rsidP="00F12139">
      <w:pPr>
        <w:shd w:val="clear" w:color="auto" w:fill="FFFFFF"/>
        <w:spacing w:before="100" w:beforeAutospacing="1" w:after="24" w:line="240" w:lineRule="auto"/>
        <w:rPr>
          <w:rFonts w:ascii="Arial" w:hAnsi="Arial" w:cs="Arial"/>
          <w:color w:val="39373A"/>
          <w:sz w:val="24"/>
          <w:szCs w:val="24"/>
          <w:shd w:val="clear" w:color="auto" w:fill="FFFFFF"/>
        </w:rPr>
      </w:pPr>
      <w:r w:rsidRPr="00B67788">
        <w:rPr>
          <w:sz w:val="24"/>
          <w:szCs w:val="24"/>
        </w:rPr>
        <w:t xml:space="preserve">--- </w:t>
      </w:r>
      <w:r w:rsidRPr="00B67788">
        <w:rPr>
          <w:rFonts w:ascii="Arial" w:hAnsi="Arial" w:cs="Arial"/>
          <w:color w:val="39373A"/>
          <w:sz w:val="24"/>
          <w:szCs w:val="24"/>
          <w:shd w:val="clear" w:color="auto" w:fill="FFFFFF"/>
        </w:rPr>
        <w:t xml:space="preserve">Daisy streaming audio (03 uur, 39 minuten). 2000. </w:t>
      </w:r>
      <w:proofErr w:type="spellStart"/>
      <w:r w:rsidRPr="00B67788">
        <w:rPr>
          <w:rFonts w:ascii="Arial" w:hAnsi="Arial" w:cs="Arial"/>
          <w:color w:val="39373A"/>
          <w:sz w:val="24"/>
          <w:szCs w:val="24"/>
          <w:shd w:val="clear" w:color="auto" w:fill="FFFFFF"/>
        </w:rPr>
        <w:t>Dedicon</w:t>
      </w:r>
      <w:proofErr w:type="spellEnd"/>
      <w:r w:rsidRPr="00B67788">
        <w:rPr>
          <w:rFonts w:ascii="Arial" w:hAnsi="Arial" w:cs="Arial"/>
          <w:color w:val="39373A"/>
          <w:sz w:val="24"/>
          <w:szCs w:val="24"/>
          <w:shd w:val="clear" w:color="auto" w:fill="FFFFFF"/>
        </w:rPr>
        <w:t>, Grave.</w:t>
      </w:r>
    </w:p>
    <w:p w14:paraId="13F5854B" w14:textId="01F8FDE3" w:rsidR="009D14D5" w:rsidRPr="009D14D5" w:rsidRDefault="009D14D5" w:rsidP="009D14D5">
      <w:pPr>
        <w:rPr>
          <w:rFonts w:ascii="Arial" w:hAnsi="Arial" w:cs="Arial"/>
          <w:b/>
          <w:bCs/>
          <w:i/>
          <w:iCs/>
          <w:sz w:val="24"/>
          <w:szCs w:val="24"/>
          <w:u w:val="single"/>
        </w:rPr>
      </w:pPr>
      <w:r>
        <w:rPr>
          <w:rFonts w:ascii="Arial" w:hAnsi="Arial" w:cs="Arial"/>
          <w:sz w:val="24"/>
          <w:szCs w:val="24"/>
        </w:rPr>
        <w:t xml:space="preserve">                                                                                                                               </w:t>
      </w:r>
      <w:proofErr w:type="spellStart"/>
      <w:r w:rsidRPr="009D14D5">
        <w:rPr>
          <w:rFonts w:ascii="Arial" w:hAnsi="Arial" w:cs="Arial"/>
          <w:b/>
          <w:bCs/>
          <w:i/>
          <w:iCs/>
          <w:sz w:val="24"/>
          <w:szCs w:val="24"/>
          <w:u w:val="single"/>
        </w:rPr>
        <w:t>Sinan</w:t>
      </w:r>
      <w:proofErr w:type="spellEnd"/>
      <w:r w:rsidRPr="009D14D5">
        <w:rPr>
          <w:rFonts w:ascii="Arial" w:hAnsi="Arial" w:cs="Arial"/>
          <w:b/>
          <w:bCs/>
          <w:i/>
          <w:iCs/>
          <w:sz w:val="24"/>
          <w:szCs w:val="24"/>
          <w:u w:val="single"/>
        </w:rPr>
        <w:t xml:space="preserve"> </w:t>
      </w:r>
      <w:proofErr w:type="spellStart"/>
      <w:r w:rsidRPr="009D14D5">
        <w:rPr>
          <w:rFonts w:ascii="Arial" w:hAnsi="Arial" w:cs="Arial"/>
          <w:b/>
          <w:bCs/>
          <w:i/>
          <w:iCs/>
          <w:sz w:val="24"/>
          <w:szCs w:val="24"/>
          <w:u w:val="single"/>
        </w:rPr>
        <w:t>Çankaya</w:t>
      </w:r>
      <w:proofErr w:type="spellEnd"/>
      <w:r>
        <w:rPr>
          <w:rFonts w:ascii="Arial" w:hAnsi="Arial" w:cs="Arial"/>
          <w:b/>
          <w:bCs/>
          <w:i/>
          <w:iCs/>
          <w:sz w:val="24"/>
          <w:szCs w:val="24"/>
          <w:u w:val="single"/>
        </w:rPr>
        <w:t xml:space="preserve">                                                                                                                       </w:t>
      </w:r>
      <w:r w:rsidRPr="009D14D5">
        <w:rPr>
          <w:rFonts w:ascii="Arial" w:hAnsi="Arial" w:cs="Arial"/>
          <w:i/>
          <w:iCs/>
          <w:sz w:val="24"/>
          <w:szCs w:val="24"/>
        </w:rPr>
        <w:t>(1982)</w:t>
      </w:r>
    </w:p>
    <w:p w14:paraId="4D0750C8" w14:textId="4FC54F63" w:rsidR="009D14D5" w:rsidRPr="009D14D5" w:rsidRDefault="009D14D5" w:rsidP="009D14D5">
      <w:pPr>
        <w:rPr>
          <w:rFonts w:ascii="Arial" w:hAnsi="Arial" w:cs="Arial"/>
          <w:sz w:val="24"/>
          <w:szCs w:val="24"/>
        </w:rPr>
      </w:pPr>
      <w:r>
        <w:rPr>
          <w:rFonts w:ascii="Arial" w:hAnsi="Arial" w:cs="Arial"/>
          <w:sz w:val="24"/>
          <w:szCs w:val="24"/>
        </w:rPr>
        <w:t>-</w:t>
      </w:r>
      <w:r w:rsidRPr="009D14D5">
        <w:rPr>
          <w:rFonts w:ascii="Arial" w:hAnsi="Arial" w:cs="Arial"/>
          <w:sz w:val="24"/>
          <w:szCs w:val="24"/>
        </w:rPr>
        <w:t xml:space="preserve"> </w:t>
      </w:r>
      <w:proofErr w:type="spellStart"/>
      <w:r w:rsidRPr="009D14D5">
        <w:rPr>
          <w:rFonts w:ascii="Arial" w:hAnsi="Arial" w:cs="Arial"/>
          <w:sz w:val="24"/>
          <w:szCs w:val="24"/>
        </w:rPr>
        <w:t>Sinan</w:t>
      </w:r>
      <w:proofErr w:type="spellEnd"/>
      <w:r w:rsidRPr="009D14D5">
        <w:rPr>
          <w:rFonts w:ascii="Arial" w:hAnsi="Arial" w:cs="Arial"/>
          <w:sz w:val="24"/>
          <w:szCs w:val="24"/>
        </w:rPr>
        <w:t xml:space="preserve"> </w:t>
      </w:r>
      <w:proofErr w:type="spellStart"/>
      <w:r w:rsidRPr="009D14D5">
        <w:rPr>
          <w:rFonts w:ascii="Arial" w:hAnsi="Arial" w:cs="Arial"/>
          <w:sz w:val="24"/>
          <w:szCs w:val="24"/>
        </w:rPr>
        <w:t>Çankaya</w:t>
      </w:r>
      <w:proofErr w:type="spellEnd"/>
      <w:r>
        <w:rPr>
          <w:rFonts w:ascii="Arial" w:hAnsi="Arial" w:cs="Arial"/>
          <w:sz w:val="24"/>
          <w:szCs w:val="24"/>
        </w:rPr>
        <w:t xml:space="preserve">, </w:t>
      </w:r>
      <w:r w:rsidRPr="009D14D5">
        <w:rPr>
          <w:rFonts w:ascii="Arial" w:hAnsi="Arial" w:cs="Arial"/>
          <w:b/>
          <w:bCs/>
          <w:sz w:val="24"/>
          <w:szCs w:val="24"/>
        </w:rPr>
        <w:t>November</w:t>
      </w:r>
      <w:r>
        <w:rPr>
          <w:rFonts w:ascii="Arial" w:hAnsi="Arial" w:cs="Arial"/>
          <w:b/>
          <w:bCs/>
          <w:sz w:val="24"/>
          <w:szCs w:val="24"/>
        </w:rPr>
        <w:t xml:space="preserve">                                                                                        </w:t>
      </w:r>
      <w:r w:rsidRPr="009D14D5">
        <w:rPr>
          <w:rFonts w:ascii="Arial" w:hAnsi="Arial" w:cs="Arial"/>
          <w:sz w:val="24"/>
          <w:szCs w:val="24"/>
        </w:rPr>
        <w:t>Amsterdam: Das Mag. 2022. 120 blz.</w:t>
      </w:r>
      <w:r>
        <w:rPr>
          <w:rFonts w:ascii="Arial" w:hAnsi="Arial" w:cs="Arial"/>
          <w:b/>
          <w:bCs/>
          <w:sz w:val="24"/>
          <w:szCs w:val="24"/>
        </w:rPr>
        <w:t xml:space="preserve"> </w:t>
      </w:r>
    </w:p>
    <w:p w14:paraId="7382A01D" w14:textId="79CE9A8A" w:rsidR="00DB20EB" w:rsidRPr="00DB20EB" w:rsidRDefault="00DB20EB" w:rsidP="00F12139">
      <w:pPr>
        <w:shd w:val="clear" w:color="auto" w:fill="FFFFFF"/>
        <w:spacing w:before="100" w:beforeAutospacing="1" w:after="24" w:line="240" w:lineRule="auto"/>
        <w:rPr>
          <w:rStyle w:val="Hyperlink"/>
          <w:rFonts w:ascii="Arial" w:hAnsi="Arial" w:cs="Arial"/>
          <w:b/>
          <w:bCs/>
          <w:i/>
          <w:iCs/>
          <w:color w:val="auto"/>
          <w:sz w:val="24"/>
          <w:szCs w:val="24"/>
        </w:rPr>
      </w:pPr>
      <w:proofErr w:type="spellStart"/>
      <w:r w:rsidRPr="00DB20EB">
        <w:rPr>
          <w:rStyle w:val="creator"/>
          <w:rFonts w:ascii="Arial" w:hAnsi="Arial" w:cs="Arial"/>
          <w:b/>
          <w:bCs/>
          <w:i/>
          <w:iCs/>
          <w:color w:val="39373A"/>
          <w:sz w:val="24"/>
          <w:szCs w:val="24"/>
          <w:u w:val="single"/>
        </w:rPr>
        <w:t>Yasar</w:t>
      </w:r>
      <w:proofErr w:type="spellEnd"/>
      <w:r w:rsidRPr="00DB20EB">
        <w:rPr>
          <w:rStyle w:val="creator"/>
          <w:rFonts w:ascii="Arial" w:hAnsi="Arial" w:cs="Arial"/>
          <w:b/>
          <w:bCs/>
          <w:i/>
          <w:iCs/>
          <w:color w:val="39373A"/>
          <w:sz w:val="24"/>
          <w:szCs w:val="24"/>
          <w:u w:val="single"/>
        </w:rPr>
        <w:t xml:space="preserve"> </w:t>
      </w:r>
      <w:proofErr w:type="spellStart"/>
      <w:r w:rsidRPr="00DB20EB">
        <w:rPr>
          <w:rStyle w:val="creator"/>
          <w:rFonts w:ascii="Arial" w:hAnsi="Arial" w:cs="Arial"/>
          <w:b/>
          <w:bCs/>
          <w:i/>
          <w:iCs/>
          <w:color w:val="39373A"/>
          <w:sz w:val="24"/>
          <w:szCs w:val="24"/>
          <w:u w:val="single"/>
        </w:rPr>
        <w:t>Çiçekdemir</w:t>
      </w:r>
      <w:proofErr w:type="spellEnd"/>
      <w:r w:rsidR="00D46947">
        <w:rPr>
          <w:rStyle w:val="creator"/>
          <w:rFonts w:ascii="Arial" w:hAnsi="Arial" w:cs="Arial"/>
          <w:b/>
          <w:bCs/>
          <w:i/>
          <w:iCs/>
          <w:color w:val="39373A"/>
          <w:sz w:val="24"/>
          <w:szCs w:val="24"/>
          <w:u w:val="single"/>
        </w:rPr>
        <w:t xml:space="preserve">                                                                                                                   </w:t>
      </w:r>
      <w:r w:rsidR="00D46947" w:rsidRPr="00D46947">
        <w:rPr>
          <w:rStyle w:val="creator"/>
          <w:rFonts w:ascii="Arial" w:hAnsi="Arial" w:cs="Arial"/>
          <w:i/>
          <w:iCs/>
          <w:color w:val="39373A"/>
          <w:sz w:val="24"/>
          <w:szCs w:val="24"/>
        </w:rPr>
        <w:t>(1956)</w:t>
      </w:r>
    </w:p>
    <w:p w14:paraId="71A25294" w14:textId="77777777" w:rsidR="00DB20EB" w:rsidRPr="00DB20EB" w:rsidRDefault="00DB20EB" w:rsidP="00DB20E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0134D0D" w14:textId="056E7891" w:rsidR="00DB20EB" w:rsidRPr="00DB20EB" w:rsidRDefault="00DB20EB" w:rsidP="00DB20E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DB20EB">
        <w:rPr>
          <w:rStyle w:val="creator"/>
          <w:rFonts w:ascii="Arial" w:hAnsi="Arial" w:cs="Arial"/>
          <w:b w:val="0"/>
          <w:bCs w:val="0"/>
          <w:color w:val="39373A"/>
          <w:sz w:val="24"/>
          <w:szCs w:val="24"/>
        </w:rPr>
        <w:t>Yasar</w:t>
      </w:r>
      <w:proofErr w:type="spellEnd"/>
      <w:r w:rsidRPr="00DB20EB">
        <w:rPr>
          <w:rStyle w:val="creator"/>
          <w:rFonts w:ascii="Arial" w:hAnsi="Arial" w:cs="Arial"/>
          <w:b w:val="0"/>
          <w:bCs w:val="0"/>
          <w:color w:val="39373A"/>
          <w:sz w:val="24"/>
          <w:szCs w:val="24"/>
        </w:rPr>
        <w:t xml:space="preserve"> </w:t>
      </w:r>
      <w:proofErr w:type="spellStart"/>
      <w:r w:rsidRPr="00DB20EB">
        <w:rPr>
          <w:rStyle w:val="creator"/>
          <w:rFonts w:ascii="Arial" w:hAnsi="Arial" w:cs="Arial"/>
          <w:b w:val="0"/>
          <w:bCs w:val="0"/>
          <w:color w:val="39373A"/>
          <w:sz w:val="24"/>
          <w:szCs w:val="24"/>
        </w:rPr>
        <w:t>Çiçekdemir</w:t>
      </w:r>
      <w:proofErr w:type="spellEnd"/>
      <w:r w:rsidRPr="00DB20EB">
        <w:rPr>
          <w:rStyle w:val="creator"/>
          <w:rFonts w:ascii="Arial" w:hAnsi="Arial" w:cs="Arial"/>
          <w:b w:val="0"/>
          <w:bCs w:val="0"/>
          <w:color w:val="39373A"/>
          <w:sz w:val="24"/>
          <w:szCs w:val="24"/>
        </w:rPr>
        <w:t xml:space="preserve">, </w:t>
      </w:r>
      <w:hyperlink r:id="rId1090" w:history="1">
        <w:r w:rsidRPr="00DB20EB">
          <w:rPr>
            <w:rStyle w:val="Hyperlink"/>
            <w:rFonts w:ascii="Arial" w:hAnsi="Arial" w:cs="Arial"/>
            <w:color w:val="39373A"/>
            <w:sz w:val="24"/>
            <w:szCs w:val="24"/>
            <w:u w:val="none"/>
          </w:rPr>
          <w:t>Druppels in de mensenzee</w:t>
        </w:r>
      </w:hyperlink>
      <w:r>
        <w:rPr>
          <w:rFonts w:ascii="Arial" w:hAnsi="Arial" w:cs="Arial"/>
          <w:color w:val="39373A"/>
          <w:sz w:val="24"/>
          <w:szCs w:val="24"/>
        </w:rPr>
        <w:t xml:space="preserve">                                                                </w:t>
      </w:r>
      <w:r w:rsidRPr="00DB20EB">
        <w:rPr>
          <w:rFonts w:ascii="Arial" w:hAnsi="Arial" w:cs="Arial"/>
          <w:b w:val="0"/>
          <w:bCs w:val="0"/>
          <w:color w:val="39373A"/>
          <w:sz w:val="24"/>
          <w:szCs w:val="24"/>
        </w:rPr>
        <w:t>Korte verhalen.</w:t>
      </w:r>
    </w:p>
    <w:p w14:paraId="040C9A7D" w14:textId="62646F28" w:rsidR="00DB20EB" w:rsidRPr="00DB20EB" w:rsidRDefault="00DB20EB" w:rsidP="00DB20EB">
      <w:pPr>
        <w:pStyle w:val="additional"/>
        <w:shd w:val="clear" w:color="auto" w:fill="FFFFFF"/>
        <w:spacing w:before="0" w:beforeAutospacing="0" w:after="0" w:afterAutospacing="0"/>
        <w:rPr>
          <w:rFonts w:ascii="Arial" w:hAnsi="Arial" w:cs="Arial"/>
        </w:rPr>
      </w:pPr>
      <w:proofErr w:type="spellStart"/>
      <w:r w:rsidRPr="00DB20EB">
        <w:rPr>
          <w:rFonts w:ascii="Arial" w:hAnsi="Arial" w:cs="Arial"/>
        </w:rPr>
        <w:t>Oorspr</w:t>
      </w:r>
      <w:proofErr w:type="spellEnd"/>
      <w:r w:rsidRPr="00DB20EB">
        <w:rPr>
          <w:rFonts w:ascii="Arial" w:hAnsi="Arial" w:cs="Arial"/>
        </w:rPr>
        <w:t>. titel:</w:t>
      </w:r>
      <w:r w:rsidRPr="00DB20EB">
        <w:rPr>
          <w:rFonts w:ascii="Arial" w:hAnsi="Arial" w:cs="Arial"/>
          <w:color w:val="39373A"/>
          <w:shd w:val="clear" w:color="auto" w:fill="FFFFFF"/>
        </w:rPr>
        <w:t xml:space="preserve"> </w:t>
      </w:r>
      <w:hyperlink r:id="rId1091" w:history="1">
        <w:proofErr w:type="spellStart"/>
        <w:r w:rsidRPr="00DB20EB">
          <w:rPr>
            <w:rStyle w:val="Hyperlink"/>
            <w:rFonts w:ascii="Arial" w:hAnsi="Arial" w:cs="Arial"/>
            <w:color w:val="39373A"/>
            <w:u w:val="none"/>
            <w:shd w:val="clear" w:color="auto" w:fill="FFFFFF"/>
          </w:rPr>
          <w:t>İnsan</w:t>
        </w:r>
        <w:proofErr w:type="spellEnd"/>
        <w:r w:rsidRPr="00DB20EB">
          <w:rPr>
            <w:rStyle w:val="Hyperlink"/>
            <w:rFonts w:ascii="Arial" w:hAnsi="Arial" w:cs="Arial"/>
            <w:color w:val="39373A"/>
            <w:u w:val="none"/>
            <w:shd w:val="clear" w:color="auto" w:fill="FFFFFF"/>
          </w:rPr>
          <w:t xml:space="preserve"> </w:t>
        </w:r>
        <w:proofErr w:type="spellStart"/>
        <w:r w:rsidRPr="00DB20EB">
          <w:rPr>
            <w:rStyle w:val="Hyperlink"/>
            <w:rFonts w:ascii="Arial" w:hAnsi="Arial" w:cs="Arial"/>
            <w:color w:val="39373A"/>
            <w:u w:val="none"/>
            <w:shd w:val="clear" w:color="auto" w:fill="FFFFFF"/>
          </w:rPr>
          <w:t>selinin</w:t>
        </w:r>
        <w:proofErr w:type="spellEnd"/>
        <w:r w:rsidRPr="00DB20EB">
          <w:rPr>
            <w:rStyle w:val="Hyperlink"/>
            <w:rFonts w:ascii="Arial" w:hAnsi="Arial" w:cs="Arial"/>
            <w:color w:val="39373A"/>
            <w:u w:val="none"/>
            <w:shd w:val="clear" w:color="auto" w:fill="FFFFFF"/>
          </w:rPr>
          <w:t xml:space="preserve"> </w:t>
        </w:r>
        <w:proofErr w:type="spellStart"/>
        <w:r w:rsidRPr="00DB20EB">
          <w:rPr>
            <w:rStyle w:val="Hyperlink"/>
            <w:rFonts w:ascii="Arial" w:hAnsi="Arial" w:cs="Arial"/>
            <w:color w:val="39373A"/>
            <w:u w:val="none"/>
            <w:shd w:val="clear" w:color="auto" w:fill="FFFFFF"/>
          </w:rPr>
          <w:t>damlaları</w:t>
        </w:r>
        <w:proofErr w:type="spellEnd"/>
      </w:hyperlink>
      <w:r w:rsidR="00B67788">
        <w:rPr>
          <w:rStyle w:val="Hyperlink"/>
          <w:rFonts w:ascii="Arial" w:hAnsi="Arial" w:cs="Arial"/>
          <w:color w:val="39373A"/>
          <w:u w:val="none"/>
          <w:shd w:val="clear" w:color="auto" w:fill="FFFFFF"/>
        </w:rPr>
        <w:t>.                                                                                                                  Vert. uit Turks:</w:t>
      </w:r>
      <w:r w:rsidR="003F2C08">
        <w:rPr>
          <w:rStyle w:val="Hyperlink"/>
          <w:rFonts w:ascii="Arial" w:hAnsi="Arial" w:cs="Arial"/>
          <w:color w:val="39373A"/>
          <w:u w:val="none"/>
          <w:shd w:val="clear" w:color="auto" w:fill="FFFFFF"/>
        </w:rPr>
        <w:t xml:space="preserve"> </w:t>
      </w:r>
      <w:r w:rsidR="00B67788">
        <w:rPr>
          <w:rStyle w:val="Hyperlink"/>
          <w:rFonts w:ascii="Arial" w:hAnsi="Arial" w:cs="Arial"/>
          <w:color w:val="39373A"/>
          <w:u w:val="none"/>
          <w:shd w:val="clear" w:color="auto" w:fill="FFFFFF"/>
        </w:rPr>
        <w:t xml:space="preserve">Els </w:t>
      </w:r>
      <w:proofErr w:type="spellStart"/>
      <w:r w:rsidR="00B67788">
        <w:rPr>
          <w:rStyle w:val="Hyperlink"/>
          <w:rFonts w:ascii="Arial" w:hAnsi="Arial" w:cs="Arial"/>
          <w:color w:val="39373A"/>
          <w:u w:val="none"/>
          <w:shd w:val="clear" w:color="auto" w:fill="FFFFFF"/>
        </w:rPr>
        <w:t>Akinci</w:t>
      </w:r>
      <w:proofErr w:type="spellEnd"/>
      <w:r w:rsidR="00B67788">
        <w:rPr>
          <w:rStyle w:val="Hyperlink"/>
          <w:rFonts w:ascii="Arial" w:hAnsi="Arial" w:cs="Arial"/>
          <w:color w:val="39373A"/>
          <w:u w:val="none"/>
          <w:shd w:val="clear" w:color="auto" w:fill="FFFFFF"/>
        </w:rPr>
        <w:t>.</w:t>
      </w:r>
    </w:p>
    <w:p w14:paraId="1E9355C8" w14:textId="214C37FD" w:rsidR="00DB20EB" w:rsidRPr="00DB20EB" w:rsidRDefault="00DB20EB" w:rsidP="00DB20EB">
      <w:pPr>
        <w:pStyle w:val="additional"/>
        <w:shd w:val="clear" w:color="auto" w:fill="FFFFFF"/>
        <w:spacing w:before="0" w:beforeAutospacing="0" w:after="0" w:afterAutospacing="0"/>
        <w:rPr>
          <w:rStyle w:val="Hyperlink"/>
          <w:rFonts w:ascii="Arial" w:hAnsi="Arial" w:cs="Arial"/>
          <w:color w:val="auto"/>
          <w:u w:val="none"/>
        </w:rPr>
      </w:pPr>
      <w:r w:rsidRPr="00DB20EB">
        <w:rPr>
          <w:rFonts w:ascii="Arial" w:hAnsi="Arial" w:cs="Arial"/>
        </w:rPr>
        <w:t>’s-Hertogenbosch: INDIMA. 1992. 74 blz.</w:t>
      </w:r>
    </w:p>
    <w:p w14:paraId="2A1C659E" w14:textId="5285F42D" w:rsidR="00B52529" w:rsidRDefault="00B52529" w:rsidP="00F12139">
      <w:pPr>
        <w:shd w:val="clear" w:color="auto" w:fill="FFFFFF"/>
        <w:spacing w:before="100" w:beforeAutospacing="1" w:after="24" w:line="240" w:lineRule="auto"/>
        <w:rPr>
          <w:rStyle w:val="creator"/>
          <w:rFonts w:ascii="Arial" w:hAnsi="Arial" w:cs="Arial"/>
          <w:i/>
          <w:iCs/>
          <w:color w:val="39373A"/>
          <w:sz w:val="24"/>
          <w:szCs w:val="24"/>
        </w:rPr>
      </w:pPr>
      <w:proofErr w:type="spellStart"/>
      <w:r w:rsidRPr="00B52529">
        <w:rPr>
          <w:rStyle w:val="creator"/>
          <w:rFonts w:ascii="Arial" w:hAnsi="Arial" w:cs="Arial"/>
          <w:b/>
          <w:bCs/>
          <w:i/>
          <w:iCs/>
          <w:color w:val="39373A"/>
          <w:sz w:val="24"/>
          <w:szCs w:val="24"/>
          <w:u w:val="single"/>
        </w:rPr>
        <w:t>Hülya</w:t>
      </w:r>
      <w:proofErr w:type="spellEnd"/>
      <w:r w:rsidRPr="00B52529">
        <w:rPr>
          <w:rStyle w:val="creator"/>
          <w:rFonts w:ascii="Arial" w:hAnsi="Arial" w:cs="Arial"/>
          <w:b/>
          <w:bCs/>
          <w:i/>
          <w:iCs/>
          <w:color w:val="39373A"/>
          <w:sz w:val="24"/>
          <w:szCs w:val="24"/>
          <w:u w:val="single"/>
        </w:rPr>
        <w:t xml:space="preserve"> Cigdem</w:t>
      </w:r>
      <w:r>
        <w:rPr>
          <w:rStyle w:val="creator"/>
          <w:rFonts w:ascii="Arial" w:hAnsi="Arial" w:cs="Arial"/>
          <w:b/>
          <w:bCs/>
          <w:i/>
          <w:iCs/>
          <w:color w:val="39373A"/>
          <w:sz w:val="24"/>
          <w:szCs w:val="24"/>
          <w:u w:val="single"/>
        </w:rPr>
        <w:t xml:space="preserve">                                                                                                                     </w:t>
      </w:r>
      <w:r w:rsidRPr="00B52529">
        <w:rPr>
          <w:rStyle w:val="creator"/>
          <w:rFonts w:ascii="Arial" w:hAnsi="Arial" w:cs="Arial"/>
          <w:i/>
          <w:iCs/>
          <w:color w:val="39373A"/>
          <w:sz w:val="24"/>
          <w:szCs w:val="24"/>
        </w:rPr>
        <w:t>(1974; kwam op haar 15</w:t>
      </w:r>
      <w:r w:rsidRPr="00B52529">
        <w:rPr>
          <w:rStyle w:val="creator"/>
          <w:rFonts w:ascii="Arial" w:hAnsi="Arial" w:cs="Arial"/>
          <w:i/>
          <w:iCs/>
          <w:color w:val="39373A"/>
          <w:sz w:val="24"/>
          <w:szCs w:val="24"/>
          <w:vertAlign w:val="superscript"/>
        </w:rPr>
        <w:t>e</w:t>
      </w:r>
      <w:r w:rsidRPr="00B52529">
        <w:rPr>
          <w:rStyle w:val="creator"/>
          <w:rFonts w:ascii="Arial" w:hAnsi="Arial" w:cs="Arial"/>
          <w:i/>
          <w:iCs/>
          <w:color w:val="39373A"/>
          <w:sz w:val="24"/>
          <w:szCs w:val="24"/>
        </w:rPr>
        <w:t xml:space="preserve"> naar Nederland)</w:t>
      </w:r>
    </w:p>
    <w:p w14:paraId="1247C074" w14:textId="77777777" w:rsidR="003A570D" w:rsidRDefault="003A570D" w:rsidP="003A570D">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D88C5FD" w14:textId="069A3A6C" w:rsidR="003A570D" w:rsidRDefault="003A570D" w:rsidP="003A570D">
      <w:pPr>
        <w:pStyle w:val="Kop3"/>
        <w:shd w:val="clear" w:color="auto" w:fill="FFFFFF"/>
        <w:spacing w:before="0" w:beforeAutospacing="0" w:after="0" w:afterAutospacing="0"/>
        <w:rPr>
          <w:rFonts w:ascii="Arial" w:hAnsi="Arial" w:cs="Arial"/>
          <w:b w:val="0"/>
          <w:bCs w:val="0"/>
          <w:sz w:val="24"/>
          <w:szCs w:val="24"/>
        </w:rPr>
      </w:pPr>
      <w:r w:rsidRPr="00B52529">
        <w:rPr>
          <w:rStyle w:val="creator"/>
          <w:rFonts w:ascii="Arial" w:hAnsi="Arial" w:cs="Arial"/>
          <w:b w:val="0"/>
          <w:bCs w:val="0"/>
          <w:color w:val="39373A"/>
          <w:sz w:val="24"/>
          <w:szCs w:val="24"/>
        </w:rPr>
        <w:t xml:space="preserve">- </w:t>
      </w:r>
      <w:proofErr w:type="spellStart"/>
      <w:r w:rsidRPr="00B52529">
        <w:rPr>
          <w:rStyle w:val="creator"/>
          <w:rFonts w:ascii="Arial" w:hAnsi="Arial" w:cs="Arial"/>
          <w:b w:val="0"/>
          <w:bCs w:val="0"/>
          <w:color w:val="39373A"/>
          <w:sz w:val="24"/>
          <w:szCs w:val="24"/>
        </w:rPr>
        <w:t>Hülya</w:t>
      </w:r>
      <w:proofErr w:type="spellEnd"/>
      <w:r w:rsidRPr="00B52529">
        <w:rPr>
          <w:rStyle w:val="creator"/>
          <w:rFonts w:ascii="Arial" w:hAnsi="Arial" w:cs="Arial"/>
          <w:b w:val="0"/>
          <w:bCs w:val="0"/>
          <w:color w:val="39373A"/>
          <w:sz w:val="24"/>
          <w:szCs w:val="24"/>
        </w:rPr>
        <w:t xml:space="preserve"> Cigdem, </w:t>
      </w:r>
      <w:hyperlink r:id="rId1092" w:history="1">
        <w:r w:rsidRPr="00B52529">
          <w:rPr>
            <w:rStyle w:val="Hyperlink"/>
            <w:rFonts w:ascii="Arial" w:hAnsi="Arial" w:cs="Arial"/>
            <w:color w:val="39373A"/>
            <w:sz w:val="24"/>
            <w:szCs w:val="24"/>
            <w:u w:val="none"/>
          </w:rPr>
          <w:t>De</w:t>
        </w:r>
        <w:r>
          <w:rPr>
            <w:rStyle w:val="Hyperlink"/>
            <w:rFonts w:ascii="Arial" w:hAnsi="Arial" w:cs="Arial"/>
            <w:color w:val="39373A"/>
            <w:sz w:val="24"/>
            <w:szCs w:val="24"/>
            <w:u w:val="none"/>
          </w:rPr>
          <w:t xml:space="preserve"> importbruid</w:t>
        </w:r>
      </w:hyperlink>
      <w:r>
        <w:rPr>
          <w:rFonts w:ascii="Arial" w:hAnsi="Arial" w:cs="Arial"/>
          <w:color w:val="39373A"/>
          <w:sz w:val="24"/>
          <w:szCs w:val="24"/>
        </w:rPr>
        <w:t xml:space="preserve">                                                                                                   </w:t>
      </w:r>
      <w:r w:rsidRPr="003A570D">
        <w:rPr>
          <w:rFonts w:ascii="Arial" w:hAnsi="Arial" w:cs="Arial"/>
          <w:b w:val="0"/>
          <w:bCs w:val="0"/>
          <w:color w:val="39373A"/>
          <w:sz w:val="24"/>
          <w:szCs w:val="24"/>
        </w:rPr>
        <w:t>Roman.</w:t>
      </w:r>
      <w:r w:rsidRPr="003A570D">
        <w:rPr>
          <w:rFonts w:ascii="Arial" w:hAnsi="Arial" w:cs="Arial"/>
        </w:rPr>
        <w:t xml:space="preserve"> </w:t>
      </w:r>
      <w:r>
        <w:rPr>
          <w:rFonts w:ascii="Arial" w:hAnsi="Arial" w:cs="Arial"/>
        </w:rPr>
        <w:t xml:space="preserve">                                                                                                               </w:t>
      </w:r>
      <w:r>
        <w:rPr>
          <w:rFonts w:ascii="Arial" w:hAnsi="Arial" w:cs="Arial"/>
          <w:b w:val="0"/>
          <w:bCs w:val="0"/>
          <w:sz w:val="24"/>
          <w:szCs w:val="24"/>
        </w:rPr>
        <w:t>Amsterdam</w:t>
      </w:r>
      <w:r w:rsidRPr="003A570D">
        <w:rPr>
          <w:rFonts w:ascii="Arial" w:hAnsi="Arial" w:cs="Arial"/>
          <w:b w:val="0"/>
          <w:bCs w:val="0"/>
          <w:sz w:val="24"/>
          <w:szCs w:val="24"/>
        </w:rPr>
        <w:t>: Uitgeverij De Arbeiderspers. 20</w:t>
      </w:r>
      <w:r>
        <w:rPr>
          <w:rFonts w:ascii="Arial" w:hAnsi="Arial" w:cs="Arial"/>
          <w:b w:val="0"/>
          <w:bCs w:val="0"/>
          <w:sz w:val="24"/>
          <w:szCs w:val="24"/>
        </w:rPr>
        <w:t>08</w:t>
      </w:r>
      <w:r w:rsidRPr="003A570D">
        <w:rPr>
          <w:rFonts w:ascii="Arial" w:hAnsi="Arial" w:cs="Arial"/>
          <w:b w:val="0"/>
          <w:bCs w:val="0"/>
          <w:sz w:val="24"/>
          <w:szCs w:val="24"/>
        </w:rPr>
        <w:t>.</w:t>
      </w:r>
      <w:r>
        <w:rPr>
          <w:rFonts w:ascii="Arial" w:hAnsi="Arial" w:cs="Arial"/>
          <w:b w:val="0"/>
          <w:bCs w:val="0"/>
          <w:sz w:val="24"/>
          <w:szCs w:val="24"/>
        </w:rPr>
        <w:t xml:space="preserve"> 332 blz.</w:t>
      </w:r>
    </w:p>
    <w:p w14:paraId="65BFEE57" w14:textId="0F2766C9" w:rsidR="003A570D" w:rsidRDefault="003A570D" w:rsidP="003A570D">
      <w:pPr>
        <w:pStyle w:val="Kop3"/>
        <w:shd w:val="clear" w:color="auto" w:fill="FFFFFF"/>
        <w:spacing w:before="0" w:beforeAutospacing="0" w:after="0" w:afterAutospacing="0"/>
        <w:rPr>
          <w:rFonts w:ascii="Arial" w:hAnsi="Arial" w:cs="Arial"/>
          <w:b w:val="0"/>
          <w:bCs w:val="0"/>
          <w:sz w:val="24"/>
          <w:szCs w:val="24"/>
        </w:rPr>
      </w:pPr>
    </w:p>
    <w:p w14:paraId="759EE510" w14:textId="0BD3EC05" w:rsidR="003A570D" w:rsidRPr="003A570D" w:rsidRDefault="003A570D" w:rsidP="003A570D">
      <w:pPr>
        <w:pStyle w:val="Kop3"/>
        <w:shd w:val="clear" w:color="auto" w:fill="FFFFFF"/>
        <w:spacing w:before="0" w:beforeAutospacing="0" w:after="0" w:afterAutospacing="0"/>
        <w:rPr>
          <w:rFonts w:ascii="Arial" w:hAnsi="Arial" w:cs="Arial"/>
          <w:b w:val="0"/>
          <w:bCs w:val="0"/>
          <w:color w:val="39373A"/>
          <w:sz w:val="24"/>
          <w:szCs w:val="24"/>
        </w:rPr>
      </w:pPr>
      <w:r w:rsidRPr="003A570D">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3A570D">
        <w:rPr>
          <w:rFonts w:ascii="Arial" w:hAnsi="Arial" w:cs="Arial"/>
          <w:b w:val="0"/>
          <w:bCs w:val="0"/>
          <w:color w:val="39373A"/>
          <w:sz w:val="24"/>
          <w:szCs w:val="24"/>
          <w:shd w:val="clear" w:color="auto" w:fill="FFFFFF"/>
        </w:rPr>
        <w:t>aisy streaming audio (15 uur, 56 minuten)</w:t>
      </w:r>
      <w:r>
        <w:rPr>
          <w:rFonts w:ascii="Arial" w:hAnsi="Arial" w:cs="Arial"/>
          <w:b w:val="0"/>
          <w:bCs w:val="0"/>
          <w:color w:val="39373A"/>
          <w:sz w:val="24"/>
          <w:szCs w:val="24"/>
          <w:shd w:val="clear" w:color="auto" w:fill="FFFFFF"/>
        </w:rPr>
        <w:t xml:space="preserve">. 2009.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77F54134" w14:textId="46B0B7D0" w:rsidR="003A570D" w:rsidRPr="003A570D" w:rsidRDefault="003A570D" w:rsidP="00F12139">
      <w:pPr>
        <w:shd w:val="clear" w:color="auto" w:fill="FFFFFF"/>
        <w:spacing w:before="100" w:beforeAutospacing="1" w:after="24" w:line="240" w:lineRule="auto"/>
        <w:rPr>
          <w:rStyle w:val="Hyperlink"/>
          <w:rFonts w:ascii="Arial" w:hAnsi="Arial" w:cs="Arial"/>
          <w:b/>
          <w:bCs/>
          <w:i/>
          <w:iCs/>
          <w:color w:val="auto"/>
          <w:sz w:val="24"/>
          <w:szCs w:val="24"/>
          <w:u w:val="none"/>
        </w:rPr>
      </w:pPr>
      <w:r w:rsidRPr="003A570D">
        <w:rPr>
          <w:rFonts w:ascii="Arial" w:hAnsi="Arial" w:cs="Arial"/>
          <w:i/>
          <w:iCs/>
          <w:color w:val="39373A"/>
          <w:sz w:val="24"/>
          <w:szCs w:val="24"/>
          <w:shd w:val="clear" w:color="auto" w:fill="FFFFFF"/>
        </w:rPr>
        <w:t>Autobiografisch getint relaas van een Turks meisje in Ankara dat op</w:t>
      </w:r>
      <w:r w:rsidR="00774C4F">
        <w:rPr>
          <w:rFonts w:ascii="Arial" w:hAnsi="Arial" w:cs="Arial"/>
          <w:i/>
          <w:iCs/>
          <w:color w:val="39373A"/>
          <w:sz w:val="24"/>
          <w:szCs w:val="24"/>
          <w:shd w:val="clear" w:color="auto" w:fill="FFFFFF"/>
        </w:rPr>
        <w:t xml:space="preserve"> </w:t>
      </w:r>
      <w:r w:rsidRPr="003A570D">
        <w:rPr>
          <w:rFonts w:ascii="Arial" w:hAnsi="Arial" w:cs="Arial"/>
          <w:i/>
          <w:iCs/>
          <w:color w:val="39373A"/>
          <w:sz w:val="24"/>
          <w:szCs w:val="24"/>
          <w:shd w:val="clear" w:color="auto" w:fill="FFFFFF"/>
        </w:rPr>
        <w:t>15-jarige leeftijd trouwt met een in Tilburg wonende Turkse man en zo tussen twee culturen belandt.</w:t>
      </w:r>
    </w:p>
    <w:p w14:paraId="2222FE44" w14:textId="77777777" w:rsidR="00B52529" w:rsidRDefault="00B52529" w:rsidP="00B52529">
      <w:pPr>
        <w:pStyle w:val="Kop3"/>
        <w:shd w:val="clear" w:color="auto" w:fill="FFFFFF"/>
        <w:spacing w:before="0" w:beforeAutospacing="0" w:after="0" w:afterAutospacing="0"/>
        <w:rPr>
          <w:rStyle w:val="creator"/>
          <w:rFonts w:ascii="Arial" w:hAnsi="Arial" w:cs="Arial"/>
          <w:b w:val="0"/>
          <w:bCs w:val="0"/>
          <w:color w:val="39373A"/>
        </w:rPr>
      </w:pPr>
    </w:p>
    <w:p w14:paraId="18CF8716" w14:textId="7D6DF26C" w:rsidR="00B52529" w:rsidRPr="00B52529" w:rsidRDefault="00B52529" w:rsidP="00B52529">
      <w:pPr>
        <w:pStyle w:val="Kop3"/>
        <w:shd w:val="clear" w:color="auto" w:fill="FFFFFF"/>
        <w:spacing w:before="0" w:beforeAutospacing="0" w:after="0" w:afterAutospacing="0"/>
        <w:rPr>
          <w:rFonts w:ascii="Arial" w:hAnsi="Arial" w:cs="Arial"/>
          <w:b w:val="0"/>
          <w:bCs w:val="0"/>
          <w:color w:val="39373A"/>
          <w:sz w:val="24"/>
          <w:szCs w:val="24"/>
        </w:rPr>
      </w:pPr>
      <w:r w:rsidRPr="00B52529">
        <w:rPr>
          <w:rStyle w:val="creator"/>
          <w:rFonts w:ascii="Arial" w:hAnsi="Arial" w:cs="Arial"/>
          <w:b w:val="0"/>
          <w:bCs w:val="0"/>
          <w:color w:val="39373A"/>
          <w:sz w:val="24"/>
          <w:szCs w:val="24"/>
        </w:rPr>
        <w:t xml:space="preserve">- </w:t>
      </w:r>
      <w:proofErr w:type="spellStart"/>
      <w:r w:rsidRPr="00B52529">
        <w:rPr>
          <w:rStyle w:val="creator"/>
          <w:rFonts w:ascii="Arial" w:hAnsi="Arial" w:cs="Arial"/>
          <w:b w:val="0"/>
          <w:bCs w:val="0"/>
          <w:color w:val="39373A"/>
          <w:sz w:val="24"/>
          <w:szCs w:val="24"/>
        </w:rPr>
        <w:t>Hülya</w:t>
      </w:r>
      <w:proofErr w:type="spellEnd"/>
      <w:r w:rsidRPr="00B52529">
        <w:rPr>
          <w:rStyle w:val="creator"/>
          <w:rFonts w:ascii="Arial" w:hAnsi="Arial" w:cs="Arial"/>
          <w:b w:val="0"/>
          <w:bCs w:val="0"/>
          <w:color w:val="39373A"/>
          <w:sz w:val="24"/>
          <w:szCs w:val="24"/>
        </w:rPr>
        <w:t xml:space="preserve"> Cigdem, </w:t>
      </w:r>
      <w:hyperlink r:id="rId1093" w:history="1">
        <w:r w:rsidRPr="00B52529">
          <w:rPr>
            <w:rStyle w:val="Hyperlink"/>
            <w:rFonts w:ascii="Arial" w:hAnsi="Arial" w:cs="Arial"/>
            <w:color w:val="39373A"/>
            <w:sz w:val="24"/>
            <w:szCs w:val="24"/>
            <w:u w:val="none"/>
          </w:rPr>
          <w:t>De val van Mehmet</w:t>
        </w:r>
      </w:hyperlink>
    </w:p>
    <w:p w14:paraId="6C7E110F" w14:textId="111DF930" w:rsidR="00B52529" w:rsidRDefault="00B52529" w:rsidP="00B52529">
      <w:pPr>
        <w:pStyle w:val="additional"/>
        <w:shd w:val="clear" w:color="auto" w:fill="FFFFFF"/>
        <w:spacing w:before="0" w:beforeAutospacing="0" w:after="0" w:afterAutospacing="0"/>
        <w:rPr>
          <w:rFonts w:ascii="Arial" w:hAnsi="Arial" w:cs="Arial"/>
        </w:rPr>
      </w:pPr>
      <w:r>
        <w:rPr>
          <w:rFonts w:ascii="Arial" w:hAnsi="Arial" w:cs="Arial"/>
        </w:rPr>
        <w:t>R</w:t>
      </w:r>
      <w:r w:rsidRPr="00B52529">
        <w:rPr>
          <w:rFonts w:ascii="Arial" w:hAnsi="Arial" w:cs="Arial"/>
        </w:rPr>
        <w:t>oman</w:t>
      </w:r>
      <w:r>
        <w:rPr>
          <w:rFonts w:ascii="Arial" w:hAnsi="Arial" w:cs="Arial"/>
        </w:rPr>
        <w:t>.</w:t>
      </w:r>
      <w:r w:rsidRPr="00B52529">
        <w:rPr>
          <w:rFonts w:ascii="Arial" w:hAnsi="Arial" w:cs="Arial"/>
        </w:rPr>
        <w:t xml:space="preserve">                                                                                                                                 Utrecht: Uitgeverij De Arbeiderspers. 2014. 430 blz. </w:t>
      </w:r>
    </w:p>
    <w:p w14:paraId="45ED5E8F" w14:textId="3E516FA9" w:rsidR="00B52529" w:rsidRDefault="00B52529" w:rsidP="00B52529">
      <w:pPr>
        <w:pStyle w:val="additional"/>
        <w:shd w:val="clear" w:color="auto" w:fill="FFFFFF"/>
        <w:spacing w:before="0" w:beforeAutospacing="0" w:after="0" w:afterAutospacing="0"/>
        <w:rPr>
          <w:rFonts w:ascii="Arial" w:hAnsi="Arial" w:cs="Arial"/>
        </w:rPr>
      </w:pPr>
    </w:p>
    <w:p w14:paraId="55358CD2" w14:textId="68308492" w:rsidR="00B52529" w:rsidRPr="00B52529" w:rsidRDefault="00B52529" w:rsidP="00B52529">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(16 uur, 24 minuten). 2014.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3B6163E3" w14:textId="01B71D97" w:rsidR="00B52529" w:rsidRDefault="00B52529" w:rsidP="00B52529">
      <w:pPr>
        <w:pStyle w:val="maintext"/>
        <w:shd w:val="clear" w:color="auto" w:fill="FFFFFF"/>
        <w:spacing w:before="300" w:beforeAutospacing="0" w:after="0" w:afterAutospacing="0"/>
        <w:rPr>
          <w:rFonts w:ascii="Arial" w:hAnsi="Arial" w:cs="Arial"/>
          <w:i/>
          <w:iCs/>
          <w:color w:val="39373A"/>
        </w:rPr>
      </w:pPr>
      <w:r w:rsidRPr="00B52529">
        <w:rPr>
          <w:rFonts w:ascii="Arial" w:hAnsi="Arial" w:cs="Arial"/>
          <w:i/>
          <w:iCs/>
          <w:color w:val="39373A"/>
        </w:rPr>
        <w:t>Een Turkse migrant in Tilburg probeert in zijn nieuwe omgeving een goed moslim te zijn.</w:t>
      </w:r>
    </w:p>
    <w:p w14:paraId="7358AB60" w14:textId="41BF6AD6" w:rsidR="00B46823" w:rsidRPr="00574CCB" w:rsidRDefault="00B46823" w:rsidP="00B46823">
      <w:pPr>
        <w:pStyle w:val="maintext"/>
        <w:shd w:val="clear" w:color="auto" w:fill="FFFFFF"/>
        <w:spacing w:before="300" w:beforeAutospacing="0" w:after="0" w:afterAutospacing="0"/>
        <w:rPr>
          <w:rStyle w:val="creator"/>
          <w:rFonts w:ascii="Arial" w:hAnsi="Arial" w:cs="Arial"/>
          <w:i/>
          <w:iCs/>
          <w:color w:val="39373A"/>
        </w:rPr>
      </w:pPr>
      <w:proofErr w:type="spellStart"/>
      <w:r w:rsidRPr="00B46823">
        <w:rPr>
          <w:rStyle w:val="creator"/>
          <w:rFonts w:ascii="Arial" w:hAnsi="Arial" w:cs="Arial"/>
          <w:b/>
          <w:bCs/>
          <w:i/>
          <w:iCs/>
          <w:color w:val="39373A"/>
          <w:u w:val="single"/>
        </w:rPr>
        <w:lastRenderedPageBreak/>
        <w:t>Tuǧrul</w:t>
      </w:r>
      <w:proofErr w:type="spellEnd"/>
      <w:r w:rsidRPr="00B46823">
        <w:rPr>
          <w:rStyle w:val="creator"/>
          <w:rFonts w:ascii="Arial" w:hAnsi="Arial" w:cs="Arial"/>
          <w:b/>
          <w:bCs/>
          <w:i/>
          <w:iCs/>
          <w:color w:val="39373A"/>
          <w:u w:val="single"/>
        </w:rPr>
        <w:t xml:space="preserve"> </w:t>
      </w:r>
      <w:proofErr w:type="spellStart"/>
      <w:r w:rsidRPr="00B46823">
        <w:rPr>
          <w:rStyle w:val="creator"/>
          <w:rFonts w:ascii="Arial" w:hAnsi="Arial" w:cs="Arial"/>
          <w:b/>
          <w:bCs/>
          <w:i/>
          <w:iCs/>
          <w:color w:val="39373A"/>
          <w:u w:val="single"/>
        </w:rPr>
        <w:t>Çirakoǧlu</w:t>
      </w:r>
      <w:proofErr w:type="spellEnd"/>
      <w:r w:rsidR="00574CCB">
        <w:rPr>
          <w:rStyle w:val="creator"/>
          <w:rFonts w:ascii="Arial" w:hAnsi="Arial" w:cs="Arial"/>
          <w:b/>
          <w:bCs/>
          <w:i/>
          <w:iCs/>
          <w:color w:val="39373A"/>
          <w:u w:val="single"/>
        </w:rPr>
        <w:t xml:space="preserve">                                                                                                                      </w:t>
      </w:r>
      <w:r w:rsidR="00574CCB" w:rsidRPr="00574CCB">
        <w:rPr>
          <w:rStyle w:val="creator"/>
          <w:rFonts w:ascii="Arial" w:hAnsi="Arial" w:cs="Arial"/>
          <w:i/>
          <w:iCs/>
          <w:color w:val="39373A"/>
        </w:rPr>
        <w:t>(1990)</w:t>
      </w:r>
    </w:p>
    <w:p w14:paraId="36AC826D" w14:textId="77777777" w:rsidR="0043075F" w:rsidRDefault="0043075F" w:rsidP="00B46823">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21733E9" w14:textId="793AAF82" w:rsidR="00B46823" w:rsidRPr="00A70A62" w:rsidRDefault="00B46823" w:rsidP="00B46823">
      <w:pPr>
        <w:pStyle w:val="Kop3"/>
        <w:shd w:val="clear" w:color="auto" w:fill="FFFFFF"/>
        <w:spacing w:before="0" w:beforeAutospacing="0" w:after="0" w:afterAutospacing="0"/>
        <w:rPr>
          <w:rFonts w:ascii="Arial" w:hAnsi="Arial" w:cs="Arial"/>
          <w:b w:val="0"/>
          <w:bCs w:val="0"/>
          <w:color w:val="39373A"/>
          <w:sz w:val="24"/>
          <w:szCs w:val="24"/>
        </w:rPr>
      </w:pPr>
      <w:r w:rsidRPr="00B46823">
        <w:rPr>
          <w:rStyle w:val="creator"/>
          <w:rFonts w:ascii="Arial" w:hAnsi="Arial" w:cs="Arial"/>
          <w:b w:val="0"/>
          <w:bCs w:val="0"/>
          <w:color w:val="39373A"/>
          <w:sz w:val="24"/>
          <w:szCs w:val="24"/>
        </w:rPr>
        <w:t xml:space="preserve">- </w:t>
      </w:r>
      <w:proofErr w:type="spellStart"/>
      <w:r w:rsidRPr="00B46823">
        <w:rPr>
          <w:rStyle w:val="creator"/>
          <w:rFonts w:ascii="Arial" w:hAnsi="Arial" w:cs="Arial"/>
          <w:b w:val="0"/>
          <w:bCs w:val="0"/>
          <w:color w:val="39373A"/>
          <w:sz w:val="24"/>
          <w:szCs w:val="24"/>
        </w:rPr>
        <w:t>Tuǧrul</w:t>
      </w:r>
      <w:proofErr w:type="spellEnd"/>
      <w:r w:rsidRPr="00B46823">
        <w:rPr>
          <w:rStyle w:val="creator"/>
          <w:rFonts w:ascii="Arial" w:hAnsi="Arial" w:cs="Arial"/>
          <w:b w:val="0"/>
          <w:bCs w:val="0"/>
          <w:color w:val="39373A"/>
          <w:sz w:val="24"/>
          <w:szCs w:val="24"/>
        </w:rPr>
        <w:t xml:space="preserve"> </w:t>
      </w:r>
      <w:proofErr w:type="spellStart"/>
      <w:r w:rsidRPr="00B46823">
        <w:rPr>
          <w:rStyle w:val="creator"/>
          <w:rFonts w:ascii="Arial" w:hAnsi="Arial" w:cs="Arial"/>
          <w:b w:val="0"/>
          <w:bCs w:val="0"/>
          <w:color w:val="39373A"/>
          <w:sz w:val="24"/>
          <w:szCs w:val="24"/>
        </w:rPr>
        <w:t>Çirakoǧlu</w:t>
      </w:r>
      <w:proofErr w:type="spellEnd"/>
      <w:r w:rsidRPr="00B46823">
        <w:rPr>
          <w:rStyle w:val="creator"/>
          <w:rFonts w:ascii="Arial" w:hAnsi="Arial" w:cs="Arial"/>
          <w:b w:val="0"/>
          <w:bCs w:val="0"/>
          <w:color w:val="39373A"/>
          <w:sz w:val="24"/>
          <w:szCs w:val="24"/>
        </w:rPr>
        <w:t xml:space="preserve">, </w:t>
      </w:r>
      <w:hyperlink r:id="rId1094" w:history="1">
        <w:r w:rsidRPr="00B46823">
          <w:rPr>
            <w:rStyle w:val="Hyperlink"/>
            <w:rFonts w:ascii="Arial" w:hAnsi="Arial" w:cs="Arial"/>
            <w:color w:val="39373A"/>
            <w:sz w:val="24"/>
            <w:szCs w:val="24"/>
            <w:u w:val="none"/>
          </w:rPr>
          <w:t>Schoon genoeg</w:t>
        </w:r>
      </w:hyperlink>
      <w:r w:rsidR="00A70A62">
        <w:rPr>
          <w:rStyle w:val="Hyperlink"/>
          <w:rFonts w:ascii="Arial" w:hAnsi="Arial" w:cs="Arial"/>
          <w:color w:val="39373A"/>
          <w:sz w:val="24"/>
          <w:szCs w:val="24"/>
          <w:u w:val="none"/>
        </w:rPr>
        <w:t xml:space="preserve">                                                                                             </w:t>
      </w:r>
      <w:r w:rsidR="00A70A62" w:rsidRPr="00A70A62">
        <w:rPr>
          <w:rStyle w:val="Hyperlink"/>
          <w:rFonts w:ascii="Arial" w:hAnsi="Arial" w:cs="Arial"/>
          <w:b w:val="0"/>
          <w:bCs w:val="0"/>
          <w:color w:val="39373A"/>
          <w:sz w:val="24"/>
          <w:szCs w:val="24"/>
          <w:u w:val="none"/>
        </w:rPr>
        <w:t xml:space="preserve">De verborgen wereld achter het schoonmaken van extreme situaties. </w:t>
      </w:r>
    </w:p>
    <w:p w14:paraId="39380B0D" w14:textId="1082F628" w:rsidR="00B46823" w:rsidRDefault="00B46823" w:rsidP="00B46823">
      <w:pPr>
        <w:pStyle w:val="additional"/>
        <w:shd w:val="clear" w:color="auto" w:fill="FFFFFF"/>
        <w:spacing w:before="0" w:beforeAutospacing="0" w:after="0" w:afterAutospacing="0"/>
        <w:rPr>
          <w:rFonts w:ascii="Arial" w:hAnsi="Arial" w:cs="Arial"/>
        </w:rPr>
      </w:pPr>
      <w:r w:rsidRPr="00B46823">
        <w:rPr>
          <w:rFonts w:ascii="Arial" w:hAnsi="Arial" w:cs="Arial"/>
        </w:rPr>
        <w:t xml:space="preserve">Amsterdam: Lev. </w:t>
      </w:r>
      <w:r>
        <w:rPr>
          <w:rFonts w:ascii="Arial" w:hAnsi="Arial" w:cs="Arial"/>
        </w:rPr>
        <w:t xml:space="preserve">Maart </w:t>
      </w:r>
      <w:r w:rsidRPr="00B46823">
        <w:rPr>
          <w:rFonts w:ascii="Arial" w:hAnsi="Arial" w:cs="Arial"/>
        </w:rPr>
        <w:t xml:space="preserve">2022. 271 blz. </w:t>
      </w:r>
    </w:p>
    <w:p w14:paraId="0B2A04C5" w14:textId="6605C1CC" w:rsidR="00B46823" w:rsidRDefault="00B46823" w:rsidP="00B46823">
      <w:pPr>
        <w:pStyle w:val="additional"/>
        <w:shd w:val="clear" w:color="auto" w:fill="FFFFFF"/>
        <w:spacing w:before="0" w:beforeAutospacing="0" w:after="0" w:afterAutospacing="0"/>
        <w:rPr>
          <w:rFonts w:ascii="Arial" w:hAnsi="Arial" w:cs="Arial"/>
        </w:rPr>
      </w:pPr>
    </w:p>
    <w:p w14:paraId="05E88CD9" w14:textId="529B0C41" w:rsidR="00B46823" w:rsidRPr="00B46823" w:rsidRDefault="00B46823" w:rsidP="00B46823">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2022.</w:t>
      </w:r>
    </w:p>
    <w:p w14:paraId="5D93FB0A" w14:textId="3AA3B41D" w:rsidR="00B46823" w:rsidRPr="00B46823" w:rsidRDefault="00175A05" w:rsidP="00F12139">
      <w:pPr>
        <w:shd w:val="clear" w:color="auto" w:fill="FFFFFF"/>
        <w:spacing w:before="100" w:beforeAutospacing="1" w:after="24" w:line="240" w:lineRule="auto"/>
        <w:rPr>
          <w:rStyle w:val="Hyperlink"/>
          <w:rFonts w:ascii="Arial" w:hAnsi="Arial" w:cs="Arial"/>
          <w:b/>
          <w:bCs/>
          <w:i/>
          <w:iCs/>
          <w:color w:val="39373A"/>
          <w:sz w:val="24"/>
          <w:szCs w:val="24"/>
        </w:rPr>
      </w:pPr>
      <w:proofErr w:type="spellStart"/>
      <w:r w:rsidRPr="00175A05">
        <w:rPr>
          <w:rStyle w:val="creator"/>
          <w:rFonts w:ascii="Arial" w:hAnsi="Arial" w:cs="Arial"/>
          <w:b/>
          <w:bCs/>
          <w:i/>
          <w:iCs/>
          <w:color w:val="39373A"/>
          <w:sz w:val="24"/>
          <w:szCs w:val="24"/>
          <w:u w:val="single"/>
        </w:rPr>
        <w:t>Kazim</w:t>
      </w:r>
      <w:proofErr w:type="spellEnd"/>
      <w:r w:rsidRPr="00175A05">
        <w:rPr>
          <w:rStyle w:val="creator"/>
          <w:rFonts w:ascii="Arial" w:hAnsi="Arial" w:cs="Arial"/>
          <w:b/>
          <w:bCs/>
          <w:i/>
          <w:iCs/>
          <w:color w:val="39373A"/>
          <w:sz w:val="24"/>
          <w:szCs w:val="24"/>
          <w:u w:val="single"/>
        </w:rPr>
        <w:t xml:space="preserve"> </w:t>
      </w:r>
      <w:proofErr w:type="spellStart"/>
      <w:r w:rsidRPr="00175A05">
        <w:rPr>
          <w:rStyle w:val="creator"/>
          <w:rFonts w:ascii="Arial" w:hAnsi="Arial" w:cs="Arial"/>
          <w:b/>
          <w:bCs/>
          <w:i/>
          <w:iCs/>
          <w:color w:val="39373A"/>
          <w:sz w:val="24"/>
          <w:szCs w:val="24"/>
          <w:u w:val="single"/>
        </w:rPr>
        <w:t>C</w:t>
      </w:r>
      <w:r w:rsidR="00A06BDE">
        <w:rPr>
          <w:rStyle w:val="creator"/>
          <w:rFonts w:ascii="Arial" w:hAnsi="Arial" w:cs="Arial"/>
          <w:b/>
          <w:bCs/>
          <w:i/>
          <w:iCs/>
          <w:color w:val="39373A"/>
          <w:sz w:val="24"/>
          <w:szCs w:val="24"/>
          <w:u w:val="single"/>
        </w:rPr>
        <w:t>ü</w:t>
      </w:r>
      <w:r w:rsidRPr="00175A05">
        <w:rPr>
          <w:rStyle w:val="creator"/>
          <w:rFonts w:ascii="Arial" w:hAnsi="Arial" w:cs="Arial"/>
          <w:b/>
          <w:bCs/>
          <w:i/>
          <w:iCs/>
          <w:color w:val="39373A"/>
          <w:sz w:val="24"/>
          <w:szCs w:val="24"/>
          <w:u w:val="single"/>
        </w:rPr>
        <w:t>mert</w:t>
      </w:r>
      <w:proofErr w:type="spellEnd"/>
      <w:r w:rsidR="00A06BDE">
        <w:rPr>
          <w:rStyle w:val="creator"/>
          <w:rFonts w:ascii="Arial" w:hAnsi="Arial" w:cs="Arial"/>
          <w:b/>
          <w:bCs/>
          <w:i/>
          <w:iCs/>
          <w:color w:val="39373A"/>
          <w:sz w:val="24"/>
          <w:szCs w:val="24"/>
          <w:u w:val="single"/>
        </w:rPr>
        <w:t xml:space="preserve">                                                                                                                          </w:t>
      </w:r>
      <w:r w:rsidR="00A06BDE" w:rsidRPr="00A06BDE">
        <w:rPr>
          <w:rStyle w:val="creator"/>
          <w:rFonts w:ascii="Arial" w:hAnsi="Arial" w:cs="Arial"/>
          <w:i/>
          <w:iCs/>
          <w:color w:val="39373A"/>
          <w:sz w:val="24"/>
          <w:szCs w:val="24"/>
        </w:rPr>
        <w:t>(</w:t>
      </w:r>
      <w:r w:rsidR="00D46947">
        <w:rPr>
          <w:rStyle w:val="creator"/>
          <w:rFonts w:ascii="Arial" w:hAnsi="Arial" w:cs="Arial"/>
          <w:i/>
          <w:iCs/>
          <w:color w:val="39373A"/>
          <w:sz w:val="24"/>
          <w:szCs w:val="24"/>
        </w:rPr>
        <w:t>1956; s</w:t>
      </w:r>
      <w:r w:rsidR="00A06BDE" w:rsidRPr="00A06BDE">
        <w:rPr>
          <w:rStyle w:val="creator"/>
          <w:rFonts w:ascii="Arial" w:hAnsi="Arial" w:cs="Arial"/>
          <w:i/>
          <w:iCs/>
          <w:color w:val="39373A"/>
          <w:sz w:val="24"/>
          <w:szCs w:val="24"/>
        </w:rPr>
        <w:t>inds 1980 in Nederland)</w:t>
      </w:r>
    </w:p>
    <w:p w14:paraId="18DFC961" w14:textId="77777777" w:rsidR="00175A05" w:rsidRDefault="00175A05" w:rsidP="00175A05">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8203C16" w14:textId="7A1B1594" w:rsidR="00175A05" w:rsidRPr="00175A05" w:rsidRDefault="00175A05" w:rsidP="002949C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175A05">
        <w:rPr>
          <w:rStyle w:val="creator"/>
          <w:rFonts w:ascii="Arial" w:hAnsi="Arial" w:cs="Arial"/>
          <w:b w:val="0"/>
          <w:bCs w:val="0"/>
          <w:color w:val="39373A"/>
          <w:sz w:val="24"/>
          <w:szCs w:val="24"/>
        </w:rPr>
        <w:t>Kazim</w:t>
      </w:r>
      <w:proofErr w:type="spellEnd"/>
      <w:r w:rsidRPr="00175A05">
        <w:rPr>
          <w:rStyle w:val="creator"/>
          <w:rFonts w:ascii="Arial" w:hAnsi="Arial" w:cs="Arial"/>
          <w:b w:val="0"/>
          <w:bCs w:val="0"/>
          <w:color w:val="39373A"/>
          <w:sz w:val="24"/>
          <w:szCs w:val="24"/>
        </w:rPr>
        <w:t xml:space="preserve"> </w:t>
      </w:r>
      <w:proofErr w:type="spellStart"/>
      <w:r w:rsidRPr="00175A05">
        <w:rPr>
          <w:rStyle w:val="creator"/>
          <w:rFonts w:ascii="Arial" w:hAnsi="Arial" w:cs="Arial"/>
          <w:b w:val="0"/>
          <w:bCs w:val="0"/>
          <w:color w:val="39373A"/>
          <w:sz w:val="24"/>
          <w:szCs w:val="24"/>
        </w:rPr>
        <w:t>C</w:t>
      </w:r>
      <w:r w:rsidR="00A06BDE">
        <w:rPr>
          <w:rStyle w:val="creator"/>
          <w:rFonts w:ascii="Arial" w:hAnsi="Arial" w:cs="Arial"/>
          <w:b w:val="0"/>
          <w:bCs w:val="0"/>
          <w:color w:val="39373A"/>
          <w:sz w:val="24"/>
          <w:szCs w:val="24"/>
        </w:rPr>
        <w:t>ü</w:t>
      </w:r>
      <w:r w:rsidRPr="00175A05">
        <w:rPr>
          <w:rStyle w:val="creator"/>
          <w:rFonts w:ascii="Arial" w:hAnsi="Arial" w:cs="Arial"/>
          <w:b w:val="0"/>
          <w:bCs w:val="0"/>
          <w:color w:val="39373A"/>
          <w:sz w:val="24"/>
          <w:szCs w:val="24"/>
        </w:rPr>
        <w:t>mert</w:t>
      </w:r>
      <w:proofErr w:type="spellEnd"/>
      <w:r>
        <w:rPr>
          <w:rStyle w:val="creator"/>
          <w:rFonts w:ascii="Arial" w:hAnsi="Arial" w:cs="Arial"/>
          <w:b w:val="0"/>
          <w:bCs w:val="0"/>
          <w:color w:val="39373A"/>
          <w:sz w:val="24"/>
          <w:szCs w:val="24"/>
        </w:rPr>
        <w:t xml:space="preserve">, </w:t>
      </w:r>
      <w:hyperlink r:id="rId1095" w:history="1">
        <w:r w:rsidRPr="00175A05">
          <w:rPr>
            <w:rStyle w:val="Hyperlink"/>
            <w:rFonts w:ascii="Arial" w:hAnsi="Arial" w:cs="Arial"/>
            <w:color w:val="39373A"/>
            <w:sz w:val="24"/>
            <w:szCs w:val="24"/>
            <w:u w:val="none"/>
          </w:rPr>
          <w:t>Ik nodig je uit op mijn begrafenis</w:t>
        </w:r>
      </w:hyperlink>
    </w:p>
    <w:p w14:paraId="47ADE3F8" w14:textId="3F037B99" w:rsidR="00175A05" w:rsidRPr="00175A05" w:rsidRDefault="00175A05" w:rsidP="002949CD">
      <w:pPr>
        <w:pStyle w:val="additional"/>
        <w:shd w:val="clear" w:color="auto" w:fill="FFFFFF"/>
        <w:spacing w:before="0" w:beforeAutospacing="0" w:after="0" w:afterAutospacing="0"/>
        <w:rPr>
          <w:rFonts w:ascii="Arial" w:hAnsi="Arial" w:cs="Arial"/>
        </w:rPr>
      </w:pPr>
      <w:r w:rsidRPr="00175A05">
        <w:rPr>
          <w:rFonts w:ascii="Arial" w:hAnsi="Arial" w:cs="Arial"/>
        </w:rPr>
        <w:t>Verhalen</w:t>
      </w:r>
      <w:r>
        <w:rPr>
          <w:rFonts w:ascii="Arial" w:hAnsi="Arial" w:cs="Arial"/>
        </w:rPr>
        <w:t xml:space="preserve">.                                                                                                                                   Vert. uit Turks: </w:t>
      </w:r>
      <w:r>
        <w:rPr>
          <w:rFonts w:ascii="Arial" w:hAnsi="Arial" w:cs="Arial"/>
          <w:color w:val="39373A"/>
          <w:shd w:val="clear" w:color="auto" w:fill="FFFFFF"/>
        </w:rPr>
        <w:t>Gerard Busch.</w:t>
      </w:r>
      <w:r>
        <w:rPr>
          <w:rFonts w:ascii="Arial" w:hAnsi="Arial" w:cs="Arial"/>
        </w:rPr>
        <w:t xml:space="preserve">                                                                                                                       Haarlem: In de Knipscheer. 2003. 174 blz. </w:t>
      </w:r>
    </w:p>
    <w:p w14:paraId="6548E258" w14:textId="39930F2A" w:rsidR="00175A05" w:rsidRPr="00175A05" w:rsidRDefault="00175A05" w:rsidP="00175A05">
      <w:pPr>
        <w:pStyle w:val="maintext"/>
        <w:shd w:val="clear" w:color="auto" w:fill="FFFFFF"/>
        <w:spacing w:before="300" w:beforeAutospacing="0" w:after="0" w:afterAutospacing="0"/>
        <w:rPr>
          <w:rStyle w:val="Hyperlink"/>
          <w:rFonts w:ascii="Arial" w:hAnsi="Arial" w:cs="Arial"/>
          <w:i/>
          <w:iCs/>
          <w:color w:val="39373A"/>
          <w:u w:val="none"/>
        </w:rPr>
      </w:pPr>
      <w:r w:rsidRPr="00175A05">
        <w:rPr>
          <w:rFonts w:ascii="Arial" w:hAnsi="Arial" w:cs="Arial"/>
          <w:i/>
          <w:iCs/>
          <w:color w:val="39373A"/>
        </w:rPr>
        <w:t>Verhalen over Turkse migranten in Nederland.</w:t>
      </w:r>
    </w:p>
    <w:p w14:paraId="51A6D8AD" w14:textId="16F52BF9" w:rsidR="00F12139" w:rsidRDefault="00AC6B4F" w:rsidP="00F12139">
      <w:pPr>
        <w:shd w:val="clear" w:color="auto" w:fill="FFFFFF"/>
        <w:spacing w:before="100" w:beforeAutospacing="1" w:after="24" w:line="240" w:lineRule="auto"/>
        <w:rPr>
          <w:rStyle w:val="Hyperlink"/>
          <w:rFonts w:ascii="Arial" w:hAnsi="Arial" w:cs="Arial"/>
          <w:i/>
          <w:iCs/>
          <w:color w:val="auto"/>
          <w:sz w:val="24"/>
          <w:szCs w:val="24"/>
          <w:u w:val="none"/>
        </w:rPr>
      </w:pPr>
      <w:hyperlink r:id="rId1096" w:tooltip="Kerim Göçmen (de pagina bestaat niet)" w:history="1">
        <w:proofErr w:type="spellStart"/>
        <w:r w:rsidR="00F12139" w:rsidRPr="00A738BD">
          <w:rPr>
            <w:rStyle w:val="Hyperlink"/>
            <w:rFonts w:ascii="Arial" w:hAnsi="Arial" w:cs="Arial"/>
            <w:b/>
            <w:bCs/>
            <w:i/>
            <w:iCs/>
            <w:color w:val="auto"/>
            <w:sz w:val="24"/>
            <w:szCs w:val="24"/>
          </w:rPr>
          <w:t>Kerim</w:t>
        </w:r>
        <w:proofErr w:type="spellEnd"/>
        <w:r w:rsidR="00F12139" w:rsidRPr="00A738BD">
          <w:rPr>
            <w:rStyle w:val="Hyperlink"/>
            <w:rFonts w:ascii="Arial" w:hAnsi="Arial" w:cs="Arial"/>
            <w:b/>
            <w:bCs/>
            <w:i/>
            <w:iCs/>
            <w:color w:val="auto"/>
            <w:sz w:val="24"/>
            <w:szCs w:val="24"/>
          </w:rPr>
          <w:t xml:space="preserve"> </w:t>
        </w:r>
        <w:proofErr w:type="spellStart"/>
        <w:r w:rsidR="00F12139" w:rsidRPr="00A738BD">
          <w:rPr>
            <w:rStyle w:val="Hyperlink"/>
            <w:rFonts w:ascii="Arial" w:hAnsi="Arial" w:cs="Arial"/>
            <w:b/>
            <w:bCs/>
            <w:i/>
            <w:iCs/>
            <w:color w:val="auto"/>
            <w:sz w:val="24"/>
            <w:szCs w:val="24"/>
          </w:rPr>
          <w:t>Göçmen</w:t>
        </w:r>
        <w:proofErr w:type="spellEnd"/>
      </w:hyperlink>
      <w:r w:rsidR="003F622B">
        <w:rPr>
          <w:rStyle w:val="Hyperlink"/>
          <w:rFonts w:ascii="Arial" w:hAnsi="Arial" w:cs="Arial"/>
          <w:b/>
          <w:bCs/>
          <w:i/>
          <w:iCs/>
          <w:color w:val="auto"/>
          <w:sz w:val="24"/>
          <w:szCs w:val="24"/>
        </w:rPr>
        <w:t xml:space="preserve">                                                                                                              </w:t>
      </w:r>
      <w:r w:rsidR="003F622B" w:rsidRPr="003F622B">
        <w:rPr>
          <w:rStyle w:val="Hyperlink"/>
          <w:rFonts w:ascii="Arial" w:hAnsi="Arial" w:cs="Arial"/>
          <w:i/>
          <w:iCs/>
          <w:color w:val="auto"/>
          <w:sz w:val="24"/>
          <w:szCs w:val="24"/>
          <w:u w:val="none"/>
        </w:rPr>
        <w:t>(</w:t>
      </w:r>
      <w:proofErr w:type="spellStart"/>
      <w:r w:rsidR="003F622B" w:rsidRPr="003F622B">
        <w:rPr>
          <w:rStyle w:val="Hyperlink"/>
          <w:rFonts w:ascii="Arial" w:hAnsi="Arial" w:cs="Arial"/>
          <w:i/>
          <w:iCs/>
          <w:color w:val="auto"/>
          <w:sz w:val="24"/>
          <w:szCs w:val="24"/>
          <w:u w:val="none"/>
        </w:rPr>
        <w:t>Izmit</w:t>
      </w:r>
      <w:proofErr w:type="spellEnd"/>
      <w:r w:rsidR="00204E6A">
        <w:rPr>
          <w:rStyle w:val="Hyperlink"/>
          <w:rFonts w:ascii="Arial" w:hAnsi="Arial" w:cs="Arial"/>
          <w:i/>
          <w:iCs/>
          <w:color w:val="auto"/>
          <w:sz w:val="24"/>
          <w:szCs w:val="24"/>
          <w:u w:val="none"/>
        </w:rPr>
        <w:t>,</w:t>
      </w:r>
      <w:r w:rsidR="00204E6A" w:rsidRPr="00204E6A">
        <w:rPr>
          <w:rStyle w:val="Hyperlink"/>
          <w:rFonts w:ascii="Arial" w:hAnsi="Arial" w:cs="Arial"/>
          <w:i/>
          <w:iCs/>
          <w:color w:val="auto"/>
          <w:sz w:val="24"/>
          <w:szCs w:val="24"/>
          <w:u w:val="none"/>
        </w:rPr>
        <w:t xml:space="preserve"> </w:t>
      </w:r>
      <w:r w:rsidR="00204E6A" w:rsidRPr="003F622B">
        <w:rPr>
          <w:rStyle w:val="Hyperlink"/>
          <w:rFonts w:ascii="Arial" w:hAnsi="Arial" w:cs="Arial"/>
          <w:i/>
          <w:iCs/>
          <w:color w:val="auto"/>
          <w:sz w:val="24"/>
          <w:szCs w:val="24"/>
          <w:u w:val="none"/>
        </w:rPr>
        <w:t>195</w:t>
      </w:r>
      <w:r w:rsidR="00204E6A">
        <w:rPr>
          <w:rStyle w:val="Hyperlink"/>
          <w:rFonts w:ascii="Arial" w:hAnsi="Arial" w:cs="Arial"/>
          <w:i/>
          <w:iCs/>
          <w:color w:val="auto"/>
          <w:sz w:val="24"/>
          <w:szCs w:val="24"/>
          <w:u w:val="none"/>
        </w:rPr>
        <w:t>7</w:t>
      </w:r>
      <w:r w:rsidR="003F622B" w:rsidRPr="003F622B">
        <w:rPr>
          <w:rStyle w:val="Hyperlink"/>
          <w:rFonts w:ascii="Arial" w:hAnsi="Arial" w:cs="Arial"/>
          <w:i/>
          <w:iCs/>
          <w:color w:val="auto"/>
          <w:sz w:val="24"/>
          <w:szCs w:val="24"/>
          <w:u w:val="none"/>
        </w:rPr>
        <w:t>)</w:t>
      </w:r>
    </w:p>
    <w:p w14:paraId="20028FC5" w14:textId="77777777" w:rsidR="003F622B" w:rsidRDefault="003F622B" w:rsidP="003F622B">
      <w:pPr>
        <w:pStyle w:val="Kop3"/>
        <w:shd w:val="clear" w:color="auto" w:fill="FFFFFF"/>
        <w:spacing w:before="0" w:beforeAutospacing="0" w:after="0" w:afterAutospacing="0"/>
        <w:rPr>
          <w:rStyle w:val="creator"/>
          <w:rFonts w:ascii="Arial" w:hAnsi="Arial" w:cs="Arial"/>
          <w:b w:val="0"/>
          <w:bCs w:val="0"/>
          <w:color w:val="39373A"/>
        </w:rPr>
      </w:pPr>
    </w:p>
    <w:p w14:paraId="7F8B31BB" w14:textId="7744D313" w:rsidR="003F622B" w:rsidRPr="003F622B" w:rsidRDefault="003F622B" w:rsidP="003F622B">
      <w:pPr>
        <w:pStyle w:val="Kop3"/>
        <w:shd w:val="clear" w:color="auto" w:fill="FFFFFF"/>
        <w:spacing w:before="0" w:beforeAutospacing="0" w:after="0" w:afterAutospacing="0"/>
        <w:rPr>
          <w:rFonts w:ascii="Arial" w:hAnsi="Arial" w:cs="Arial"/>
          <w:color w:val="39373A"/>
          <w:sz w:val="24"/>
          <w:szCs w:val="24"/>
        </w:rPr>
      </w:pPr>
      <w:r w:rsidRPr="003F622B">
        <w:rPr>
          <w:rStyle w:val="creator"/>
          <w:rFonts w:ascii="Arial" w:hAnsi="Arial" w:cs="Arial"/>
          <w:b w:val="0"/>
          <w:bCs w:val="0"/>
          <w:color w:val="39373A"/>
          <w:sz w:val="24"/>
          <w:szCs w:val="24"/>
        </w:rPr>
        <w:t xml:space="preserve">- </w:t>
      </w:r>
      <w:proofErr w:type="spellStart"/>
      <w:r w:rsidRPr="003F622B">
        <w:rPr>
          <w:rStyle w:val="creator"/>
          <w:rFonts w:ascii="Arial" w:hAnsi="Arial" w:cs="Arial"/>
          <w:b w:val="0"/>
          <w:bCs w:val="0"/>
          <w:color w:val="39373A"/>
          <w:sz w:val="24"/>
          <w:szCs w:val="24"/>
        </w:rPr>
        <w:t>Kerim</w:t>
      </w:r>
      <w:proofErr w:type="spellEnd"/>
      <w:r w:rsidRPr="003F622B">
        <w:rPr>
          <w:rStyle w:val="creator"/>
          <w:rFonts w:ascii="Arial" w:hAnsi="Arial" w:cs="Arial"/>
          <w:b w:val="0"/>
          <w:bCs w:val="0"/>
          <w:color w:val="39373A"/>
          <w:sz w:val="24"/>
          <w:szCs w:val="24"/>
        </w:rPr>
        <w:t xml:space="preserve"> </w:t>
      </w:r>
      <w:proofErr w:type="spellStart"/>
      <w:r w:rsidRPr="003F622B">
        <w:rPr>
          <w:rStyle w:val="creator"/>
          <w:rFonts w:ascii="Arial" w:hAnsi="Arial" w:cs="Arial"/>
          <w:b w:val="0"/>
          <w:bCs w:val="0"/>
          <w:color w:val="39373A"/>
          <w:sz w:val="24"/>
          <w:szCs w:val="24"/>
        </w:rPr>
        <w:t>Göçmen</w:t>
      </w:r>
      <w:proofErr w:type="spellEnd"/>
      <w:r w:rsidRPr="003F622B">
        <w:rPr>
          <w:rStyle w:val="creator"/>
          <w:rFonts w:ascii="Arial" w:hAnsi="Arial" w:cs="Arial"/>
          <w:b w:val="0"/>
          <w:bCs w:val="0"/>
          <w:color w:val="39373A"/>
          <w:sz w:val="24"/>
          <w:szCs w:val="24"/>
        </w:rPr>
        <w:t xml:space="preserve">, </w:t>
      </w:r>
      <w:hyperlink r:id="rId1097" w:history="1">
        <w:r w:rsidRPr="003F622B">
          <w:rPr>
            <w:rStyle w:val="Hyperlink"/>
            <w:rFonts w:ascii="Arial" w:hAnsi="Arial" w:cs="Arial"/>
            <w:color w:val="39373A"/>
            <w:sz w:val="24"/>
            <w:szCs w:val="24"/>
            <w:u w:val="none"/>
          </w:rPr>
          <w:t>Het geheim van de kromme neuzen</w:t>
        </w:r>
      </w:hyperlink>
    </w:p>
    <w:p w14:paraId="19FFD097" w14:textId="1715233A" w:rsidR="003F622B" w:rsidRPr="00A44D1D" w:rsidRDefault="003F622B" w:rsidP="003F622B">
      <w:pPr>
        <w:pStyle w:val="additional"/>
        <w:shd w:val="clear" w:color="auto" w:fill="FFFFFF"/>
        <w:spacing w:before="0" w:beforeAutospacing="0" w:after="0" w:afterAutospacing="0"/>
      </w:pPr>
      <w:r w:rsidRPr="003F622B">
        <w:rPr>
          <w:rFonts w:ascii="Arial" w:hAnsi="Arial" w:cs="Arial"/>
        </w:rPr>
        <w:t>Verhalen</w:t>
      </w:r>
      <w:r>
        <w:rPr>
          <w:rFonts w:ascii="Arial" w:hAnsi="Arial" w:cs="Arial"/>
        </w:rPr>
        <w:t>.</w:t>
      </w:r>
      <w:r w:rsidR="00A44D1D">
        <w:rPr>
          <w:rFonts w:ascii="Arial" w:hAnsi="Arial" w:cs="Arial"/>
        </w:rPr>
        <w:t xml:space="preserve">                                                                                                                    </w:t>
      </w:r>
      <w:r w:rsidR="00A44D1D" w:rsidRPr="00A44D1D">
        <w:rPr>
          <w:rFonts w:ascii="Arial" w:hAnsi="Arial" w:cs="Arial"/>
          <w:color w:val="39373A"/>
        </w:rPr>
        <w:t>Amsterdam: Van Oorschot. 201</w:t>
      </w:r>
      <w:r w:rsidR="00A44D1D">
        <w:rPr>
          <w:rFonts w:ascii="Arial" w:hAnsi="Arial" w:cs="Arial"/>
          <w:color w:val="39373A"/>
        </w:rPr>
        <w:t>3</w:t>
      </w:r>
      <w:r w:rsidR="00A44D1D" w:rsidRPr="00A44D1D">
        <w:rPr>
          <w:rFonts w:ascii="Arial" w:hAnsi="Arial" w:cs="Arial"/>
          <w:color w:val="39373A"/>
        </w:rPr>
        <w:t>.</w:t>
      </w:r>
      <w:r w:rsidR="00A44D1D">
        <w:rPr>
          <w:rFonts w:ascii="Arial" w:hAnsi="Arial" w:cs="Arial"/>
          <w:color w:val="39373A"/>
        </w:rPr>
        <w:t xml:space="preserve"> 189 blz. </w:t>
      </w:r>
    </w:p>
    <w:p w14:paraId="4569ED8D" w14:textId="539DED57" w:rsidR="003F622B" w:rsidRDefault="003F622B" w:rsidP="00A44D1D">
      <w:pPr>
        <w:pStyle w:val="maintext"/>
        <w:shd w:val="clear" w:color="auto" w:fill="FFFFFF"/>
        <w:spacing w:before="300" w:beforeAutospacing="0" w:after="0" w:afterAutospacing="0"/>
        <w:rPr>
          <w:rFonts w:ascii="Arial" w:hAnsi="Arial" w:cs="Arial"/>
          <w:i/>
          <w:iCs/>
          <w:color w:val="39373A"/>
        </w:rPr>
      </w:pPr>
      <w:r w:rsidRPr="00A44D1D">
        <w:rPr>
          <w:rFonts w:ascii="Arial" w:hAnsi="Arial" w:cs="Arial"/>
          <w:i/>
          <w:iCs/>
          <w:color w:val="39373A"/>
        </w:rPr>
        <w:t>Verhalen over gewone mensen in het hedendaagse Turkije.</w:t>
      </w:r>
    </w:p>
    <w:p w14:paraId="5B93B249" w14:textId="77777777" w:rsidR="001B24D9" w:rsidRDefault="001B24D9" w:rsidP="001B24D9">
      <w:pPr>
        <w:shd w:val="clear" w:color="auto" w:fill="FFFFFF"/>
        <w:spacing w:after="0" w:line="240" w:lineRule="auto"/>
        <w:rPr>
          <w:rFonts w:ascii="Arial" w:eastAsia="Times New Roman" w:hAnsi="Arial" w:cs="Arial"/>
          <w:sz w:val="24"/>
          <w:szCs w:val="24"/>
          <w:lang w:eastAsia="nl-NL"/>
        </w:rPr>
      </w:pPr>
    </w:p>
    <w:p w14:paraId="169E6DDF" w14:textId="1E1882B5" w:rsidR="001B24D9" w:rsidRPr="001B24D9" w:rsidRDefault="001B24D9" w:rsidP="001B24D9">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sidR="0093196A" w:rsidRPr="003F622B">
        <w:rPr>
          <w:rStyle w:val="creator"/>
          <w:rFonts w:ascii="Arial" w:hAnsi="Arial" w:cs="Arial"/>
          <w:color w:val="39373A"/>
          <w:sz w:val="24"/>
          <w:szCs w:val="24"/>
        </w:rPr>
        <w:t>Kerim</w:t>
      </w:r>
      <w:proofErr w:type="spellEnd"/>
      <w:r w:rsidR="0093196A" w:rsidRPr="003F622B">
        <w:rPr>
          <w:rStyle w:val="creator"/>
          <w:rFonts w:ascii="Arial" w:hAnsi="Arial" w:cs="Arial"/>
          <w:color w:val="39373A"/>
          <w:sz w:val="24"/>
          <w:szCs w:val="24"/>
        </w:rPr>
        <w:t xml:space="preserve"> </w:t>
      </w:r>
      <w:proofErr w:type="spellStart"/>
      <w:r w:rsidR="0093196A" w:rsidRPr="003F622B">
        <w:rPr>
          <w:rStyle w:val="creator"/>
          <w:rFonts w:ascii="Arial" w:hAnsi="Arial" w:cs="Arial"/>
          <w:color w:val="39373A"/>
          <w:sz w:val="24"/>
          <w:szCs w:val="24"/>
        </w:rPr>
        <w:t>Göçmen</w:t>
      </w:r>
      <w:proofErr w:type="spellEnd"/>
      <w:r w:rsidR="0093196A" w:rsidRPr="003F622B">
        <w:rPr>
          <w:rStyle w:val="creator"/>
          <w:rFonts w:ascii="Arial" w:hAnsi="Arial" w:cs="Arial"/>
          <w:color w:val="39373A"/>
          <w:sz w:val="24"/>
          <w:szCs w:val="24"/>
        </w:rPr>
        <w:t xml:space="preserve">, </w:t>
      </w:r>
      <w:r w:rsidRPr="001B24D9">
        <w:rPr>
          <w:rFonts w:ascii="Arial" w:eastAsia="Times New Roman" w:hAnsi="Arial" w:cs="Arial"/>
          <w:b/>
          <w:bCs/>
          <w:sz w:val="24"/>
          <w:szCs w:val="24"/>
          <w:lang w:eastAsia="nl-NL"/>
        </w:rPr>
        <w:t>Rode Kornoeljes</w:t>
      </w:r>
    </w:p>
    <w:p w14:paraId="6D10FE45" w14:textId="6543CDE1" w:rsidR="001B24D9" w:rsidRDefault="001B24D9" w:rsidP="001B24D9">
      <w:pPr>
        <w:shd w:val="clear" w:color="auto" w:fill="FFFFFF"/>
        <w:spacing w:after="0" w:line="240" w:lineRule="auto"/>
        <w:rPr>
          <w:rFonts w:ascii="Arial" w:eastAsia="Times New Roman" w:hAnsi="Arial" w:cs="Arial"/>
          <w:sz w:val="24"/>
          <w:szCs w:val="24"/>
          <w:lang w:eastAsia="nl-NL"/>
        </w:rPr>
      </w:pPr>
      <w:r w:rsidRPr="001B24D9">
        <w:rPr>
          <w:rFonts w:ascii="Arial" w:eastAsia="Times New Roman" w:hAnsi="Arial" w:cs="Arial"/>
          <w:sz w:val="24"/>
          <w:szCs w:val="24"/>
          <w:lang w:eastAsia="nl-NL"/>
        </w:rPr>
        <w:t>Amsterdam: Uitgeverij G.A. Van Oorschot B.V. Januari 2015</w:t>
      </w:r>
      <w:r>
        <w:rPr>
          <w:rFonts w:ascii="Arial" w:eastAsia="Times New Roman" w:hAnsi="Arial" w:cs="Arial"/>
          <w:sz w:val="24"/>
          <w:szCs w:val="24"/>
          <w:lang w:eastAsia="nl-NL"/>
        </w:rPr>
        <w:t xml:space="preserve">. </w:t>
      </w:r>
      <w:r w:rsidRPr="001B24D9">
        <w:rPr>
          <w:rFonts w:ascii="Arial" w:eastAsia="Times New Roman" w:hAnsi="Arial" w:cs="Arial"/>
          <w:sz w:val="24"/>
          <w:szCs w:val="24"/>
          <w:lang w:eastAsia="nl-NL"/>
        </w:rPr>
        <w:t>224 blz.</w:t>
      </w:r>
    </w:p>
    <w:p w14:paraId="753E1A9C" w14:textId="6A8FC5C2" w:rsidR="00C017DB" w:rsidRDefault="00C017DB" w:rsidP="001B24D9">
      <w:pPr>
        <w:shd w:val="clear" w:color="auto" w:fill="FFFFFF"/>
        <w:spacing w:after="0" w:line="240" w:lineRule="auto"/>
        <w:rPr>
          <w:rFonts w:ascii="Arial" w:eastAsia="Times New Roman" w:hAnsi="Arial" w:cs="Arial"/>
          <w:sz w:val="24"/>
          <w:szCs w:val="24"/>
          <w:lang w:eastAsia="nl-NL"/>
        </w:rPr>
      </w:pPr>
    </w:p>
    <w:p w14:paraId="28A2A3AE" w14:textId="3EBD5C2D" w:rsidR="00C017DB" w:rsidRDefault="00C017DB" w:rsidP="001B24D9">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Ebook</w:t>
      </w:r>
      <w:proofErr w:type="spellEnd"/>
      <w:r>
        <w:rPr>
          <w:rFonts w:ascii="Arial" w:eastAsia="Times New Roman" w:hAnsi="Arial" w:cs="Arial"/>
          <w:sz w:val="24"/>
          <w:szCs w:val="24"/>
          <w:lang w:eastAsia="nl-NL"/>
        </w:rPr>
        <w:t>. 2017.</w:t>
      </w:r>
    </w:p>
    <w:p w14:paraId="1AE4B1C6" w14:textId="77777777" w:rsidR="00C017DB" w:rsidRDefault="00C017DB" w:rsidP="00C017DB">
      <w:pPr>
        <w:pStyle w:val="Normaalweb"/>
        <w:shd w:val="clear" w:color="auto" w:fill="FFFFFF"/>
        <w:rPr>
          <w:rFonts w:ascii="Arial" w:hAnsi="Arial" w:cs="Arial"/>
          <w:color w:val="39373A"/>
        </w:rPr>
      </w:pPr>
    </w:p>
    <w:p w14:paraId="1E3C51BB" w14:textId="5284B4B9" w:rsidR="00C017DB" w:rsidRPr="00C017DB" w:rsidRDefault="00C017DB" w:rsidP="00C017DB">
      <w:pPr>
        <w:pStyle w:val="Normaalweb"/>
        <w:shd w:val="clear" w:color="auto" w:fill="FFFFFF"/>
        <w:rPr>
          <w:rFonts w:ascii="Arial" w:hAnsi="Arial" w:cs="Arial"/>
          <w:i/>
          <w:iCs/>
          <w:color w:val="39373A"/>
        </w:rPr>
      </w:pPr>
      <w:r w:rsidRPr="00C017DB">
        <w:rPr>
          <w:rFonts w:ascii="Arial" w:hAnsi="Arial" w:cs="Arial"/>
          <w:i/>
          <w:iCs/>
          <w:color w:val="39373A"/>
        </w:rPr>
        <w:t>Op het platteland in Turkije in de jaren vijftig, als er voor het eerst vrije verkiezingen komen, raakt een 15-jarige jongen verliefd op zijn getrouwde knappe jonge buurvrouw</w:t>
      </w:r>
      <w:r>
        <w:rPr>
          <w:rFonts w:ascii="Arial" w:hAnsi="Arial" w:cs="Arial"/>
          <w:i/>
          <w:iCs/>
          <w:color w:val="39373A"/>
        </w:rPr>
        <w:t>.</w:t>
      </w:r>
    </w:p>
    <w:p w14:paraId="251C67B7" w14:textId="4815F519" w:rsidR="003F622B" w:rsidRDefault="001B24D9" w:rsidP="003F622B">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3F622B" w:rsidRPr="003F622B">
        <w:rPr>
          <w:rStyle w:val="creator"/>
          <w:rFonts w:ascii="Arial" w:hAnsi="Arial" w:cs="Arial"/>
          <w:b w:val="0"/>
          <w:bCs w:val="0"/>
          <w:color w:val="39373A"/>
          <w:sz w:val="24"/>
          <w:szCs w:val="24"/>
        </w:rPr>
        <w:t xml:space="preserve">- </w:t>
      </w:r>
      <w:proofErr w:type="spellStart"/>
      <w:r w:rsidR="003F622B" w:rsidRPr="003F622B">
        <w:rPr>
          <w:rStyle w:val="creator"/>
          <w:rFonts w:ascii="Arial" w:hAnsi="Arial" w:cs="Arial"/>
          <w:b w:val="0"/>
          <w:bCs w:val="0"/>
          <w:color w:val="39373A"/>
          <w:sz w:val="24"/>
          <w:szCs w:val="24"/>
        </w:rPr>
        <w:t>Kerim</w:t>
      </w:r>
      <w:proofErr w:type="spellEnd"/>
      <w:r w:rsidR="003F622B" w:rsidRPr="003F622B">
        <w:rPr>
          <w:rStyle w:val="creator"/>
          <w:rFonts w:ascii="Arial" w:hAnsi="Arial" w:cs="Arial"/>
          <w:b w:val="0"/>
          <w:bCs w:val="0"/>
          <w:color w:val="39373A"/>
          <w:sz w:val="24"/>
          <w:szCs w:val="24"/>
        </w:rPr>
        <w:t xml:space="preserve"> </w:t>
      </w:r>
      <w:proofErr w:type="spellStart"/>
      <w:r w:rsidR="003F622B" w:rsidRPr="003F622B">
        <w:rPr>
          <w:rStyle w:val="creator"/>
          <w:rFonts w:ascii="Arial" w:hAnsi="Arial" w:cs="Arial"/>
          <w:b w:val="0"/>
          <w:bCs w:val="0"/>
          <w:color w:val="39373A"/>
          <w:sz w:val="24"/>
          <w:szCs w:val="24"/>
        </w:rPr>
        <w:t>Göçmen</w:t>
      </w:r>
      <w:proofErr w:type="spellEnd"/>
      <w:r w:rsidR="003F622B">
        <w:rPr>
          <w:rStyle w:val="creator"/>
          <w:rFonts w:ascii="Arial" w:hAnsi="Arial" w:cs="Arial"/>
          <w:b w:val="0"/>
          <w:bCs w:val="0"/>
          <w:color w:val="39373A"/>
          <w:sz w:val="24"/>
          <w:szCs w:val="24"/>
        </w:rPr>
        <w:t xml:space="preserve">, </w:t>
      </w:r>
      <w:hyperlink r:id="rId1098" w:history="1">
        <w:r w:rsidR="003F622B" w:rsidRPr="003F622B">
          <w:rPr>
            <w:rStyle w:val="Hyperlink"/>
            <w:rFonts w:ascii="Arial" w:hAnsi="Arial" w:cs="Arial"/>
            <w:color w:val="39373A"/>
            <w:sz w:val="24"/>
            <w:szCs w:val="24"/>
            <w:u w:val="none"/>
          </w:rPr>
          <w:t>Kroniek van mijn schoolvakanties</w:t>
        </w:r>
      </w:hyperlink>
      <w:r w:rsidR="003F622B">
        <w:rPr>
          <w:rFonts w:ascii="Arial" w:hAnsi="Arial" w:cs="Arial"/>
          <w:color w:val="39373A"/>
          <w:sz w:val="24"/>
          <w:szCs w:val="24"/>
        </w:rPr>
        <w:t xml:space="preserve">                                                              </w:t>
      </w:r>
      <w:r w:rsidR="003F622B" w:rsidRPr="003F622B">
        <w:rPr>
          <w:rFonts w:ascii="Arial" w:hAnsi="Arial" w:cs="Arial"/>
          <w:b w:val="0"/>
          <w:bCs w:val="0"/>
          <w:color w:val="39373A"/>
          <w:sz w:val="24"/>
          <w:szCs w:val="24"/>
        </w:rPr>
        <w:t>Amsterdam: Van Oorschot. 2018. 109 blz.</w:t>
      </w:r>
      <w:r w:rsidR="003F622B">
        <w:rPr>
          <w:rFonts w:ascii="Arial" w:hAnsi="Arial" w:cs="Arial"/>
          <w:color w:val="39373A"/>
          <w:sz w:val="24"/>
          <w:szCs w:val="24"/>
        </w:rPr>
        <w:t xml:space="preserve"> </w:t>
      </w:r>
    </w:p>
    <w:p w14:paraId="22D6426D" w14:textId="10BF0733" w:rsidR="003F622B" w:rsidRDefault="003F622B" w:rsidP="003F622B">
      <w:pPr>
        <w:pStyle w:val="Kop3"/>
        <w:shd w:val="clear" w:color="auto" w:fill="FFFFFF"/>
        <w:spacing w:before="0" w:beforeAutospacing="0" w:after="0" w:afterAutospacing="0"/>
        <w:rPr>
          <w:rFonts w:ascii="Arial" w:hAnsi="Arial" w:cs="Arial"/>
          <w:color w:val="39373A"/>
          <w:sz w:val="24"/>
          <w:szCs w:val="24"/>
        </w:rPr>
      </w:pPr>
    </w:p>
    <w:p w14:paraId="0B83DA77" w14:textId="57DA55EE" w:rsidR="003F622B" w:rsidRPr="003F622B" w:rsidRDefault="003F622B" w:rsidP="003F622B">
      <w:pPr>
        <w:pStyle w:val="Kop3"/>
        <w:shd w:val="clear" w:color="auto" w:fill="FFFFFF"/>
        <w:spacing w:before="0" w:beforeAutospacing="0" w:after="0" w:afterAutospacing="0"/>
        <w:rPr>
          <w:rFonts w:ascii="Arial" w:hAnsi="Arial" w:cs="Arial"/>
          <w:b w:val="0"/>
          <w:bCs w:val="0"/>
          <w:color w:val="39373A"/>
          <w:sz w:val="24"/>
          <w:szCs w:val="24"/>
        </w:rPr>
      </w:pPr>
      <w:r w:rsidRPr="003F622B">
        <w:rPr>
          <w:rFonts w:ascii="Arial" w:hAnsi="Arial" w:cs="Arial"/>
          <w:b w:val="0"/>
          <w:bCs w:val="0"/>
          <w:color w:val="39373A"/>
          <w:sz w:val="24"/>
          <w:szCs w:val="24"/>
        </w:rPr>
        <w:t xml:space="preserve">--- </w:t>
      </w:r>
      <w:proofErr w:type="spellStart"/>
      <w:r w:rsidRPr="003F622B">
        <w:rPr>
          <w:rFonts w:ascii="Arial" w:hAnsi="Arial" w:cs="Arial"/>
          <w:b w:val="0"/>
          <w:bCs w:val="0"/>
          <w:color w:val="39373A"/>
          <w:sz w:val="24"/>
          <w:szCs w:val="24"/>
        </w:rPr>
        <w:t>Ebook</w:t>
      </w:r>
      <w:proofErr w:type="spellEnd"/>
      <w:r w:rsidRPr="003F622B">
        <w:rPr>
          <w:rFonts w:ascii="Arial" w:hAnsi="Arial" w:cs="Arial"/>
          <w:b w:val="0"/>
          <w:bCs w:val="0"/>
          <w:color w:val="39373A"/>
          <w:sz w:val="24"/>
          <w:szCs w:val="24"/>
        </w:rPr>
        <w:t>. 2018.</w:t>
      </w:r>
    </w:p>
    <w:p w14:paraId="59C11AF9" w14:textId="383F4644" w:rsidR="003F622B" w:rsidRDefault="003F622B" w:rsidP="003F622B">
      <w:pPr>
        <w:pStyle w:val="maintext"/>
        <w:shd w:val="clear" w:color="auto" w:fill="FFFFFF"/>
        <w:spacing w:before="300" w:beforeAutospacing="0" w:after="0" w:afterAutospacing="0"/>
        <w:rPr>
          <w:rFonts w:ascii="Arial" w:hAnsi="Arial" w:cs="Arial"/>
          <w:i/>
          <w:iCs/>
          <w:color w:val="39373A"/>
        </w:rPr>
      </w:pPr>
      <w:r w:rsidRPr="003F622B">
        <w:rPr>
          <w:rFonts w:ascii="Arial" w:hAnsi="Arial" w:cs="Arial"/>
          <w:i/>
          <w:iCs/>
          <w:color w:val="39373A"/>
        </w:rPr>
        <w:t>In de jaren vijftig brengt de auteur als kind twee zomervakanties door op het Turkse platteland.</w:t>
      </w:r>
    </w:p>
    <w:p w14:paraId="00FD9180" w14:textId="5F9A95F3" w:rsidR="00CE23B8" w:rsidRPr="00CE23B8" w:rsidRDefault="00CE23B8" w:rsidP="00CE23B8">
      <w:pPr>
        <w:rPr>
          <w:rFonts w:ascii="Arial" w:hAnsi="Arial" w:cs="Arial"/>
          <w:b/>
          <w:bCs/>
          <w:i/>
          <w:iCs/>
          <w:sz w:val="24"/>
          <w:szCs w:val="24"/>
          <w:u w:val="single"/>
        </w:rPr>
      </w:pPr>
      <w:r>
        <w:rPr>
          <w:rFonts w:ascii="Arial" w:hAnsi="Arial" w:cs="Arial"/>
          <w:b/>
          <w:bCs/>
          <w:i/>
          <w:iCs/>
          <w:sz w:val="24"/>
          <w:szCs w:val="24"/>
          <w:u w:val="single"/>
        </w:rPr>
        <w:t xml:space="preserve">                                                                                                                                              </w:t>
      </w:r>
      <w:proofErr w:type="spellStart"/>
      <w:r w:rsidRPr="00CE23B8">
        <w:rPr>
          <w:rFonts w:ascii="Arial" w:hAnsi="Arial" w:cs="Arial"/>
          <w:b/>
          <w:bCs/>
          <w:i/>
          <w:iCs/>
          <w:sz w:val="24"/>
          <w:szCs w:val="24"/>
          <w:u w:val="single"/>
        </w:rPr>
        <w:t>Zeynep</w:t>
      </w:r>
      <w:proofErr w:type="spellEnd"/>
      <w:r w:rsidRPr="00CE23B8">
        <w:rPr>
          <w:rFonts w:ascii="Arial" w:hAnsi="Arial" w:cs="Arial"/>
          <w:b/>
          <w:bCs/>
          <w:i/>
          <w:iCs/>
          <w:sz w:val="24"/>
          <w:szCs w:val="24"/>
          <w:u w:val="single"/>
        </w:rPr>
        <w:t xml:space="preserve"> </w:t>
      </w:r>
      <w:proofErr w:type="spellStart"/>
      <w:r w:rsidRPr="00CE23B8">
        <w:rPr>
          <w:rFonts w:ascii="Arial" w:hAnsi="Arial" w:cs="Arial"/>
          <w:b/>
          <w:bCs/>
          <w:i/>
          <w:iCs/>
          <w:sz w:val="24"/>
          <w:szCs w:val="24"/>
          <w:u w:val="single"/>
        </w:rPr>
        <w:t>Göktepe</w:t>
      </w:r>
      <w:proofErr w:type="spellEnd"/>
    </w:p>
    <w:p w14:paraId="2F810F45" w14:textId="4759F55A" w:rsidR="00CE23B8" w:rsidRDefault="00CE23B8" w:rsidP="00CE23B8">
      <w:pPr>
        <w:spacing w:line="240" w:lineRule="auto"/>
        <w:rPr>
          <w:rFonts w:ascii="Arial" w:hAnsi="Arial" w:cs="Arial"/>
          <w:color w:val="000000"/>
          <w:sz w:val="27"/>
          <w:szCs w:val="27"/>
          <w:shd w:val="clear" w:color="auto" w:fill="FFFFFF"/>
        </w:rPr>
      </w:pPr>
      <w:r>
        <w:rPr>
          <w:rFonts w:ascii="Arial" w:hAnsi="Arial" w:cs="Arial"/>
          <w:sz w:val="24"/>
          <w:szCs w:val="24"/>
        </w:rPr>
        <w:t xml:space="preserve">- </w:t>
      </w:r>
      <w:proofErr w:type="spellStart"/>
      <w:r w:rsidRPr="00CE23B8">
        <w:rPr>
          <w:rFonts w:ascii="Arial" w:hAnsi="Arial" w:cs="Arial"/>
          <w:sz w:val="24"/>
          <w:szCs w:val="24"/>
        </w:rPr>
        <w:t>Zeynep</w:t>
      </w:r>
      <w:proofErr w:type="spellEnd"/>
      <w:r w:rsidRPr="00CE23B8">
        <w:rPr>
          <w:rFonts w:ascii="Arial" w:hAnsi="Arial" w:cs="Arial"/>
          <w:sz w:val="24"/>
          <w:szCs w:val="24"/>
        </w:rPr>
        <w:t xml:space="preserve"> </w:t>
      </w:r>
      <w:proofErr w:type="spellStart"/>
      <w:r w:rsidRPr="00CE23B8">
        <w:rPr>
          <w:rFonts w:ascii="Arial" w:hAnsi="Arial" w:cs="Arial"/>
          <w:sz w:val="24"/>
          <w:szCs w:val="24"/>
        </w:rPr>
        <w:t>Göktepe</w:t>
      </w:r>
      <w:proofErr w:type="spellEnd"/>
      <w:r>
        <w:rPr>
          <w:rFonts w:ascii="Arial" w:hAnsi="Arial" w:cs="Arial"/>
          <w:sz w:val="24"/>
          <w:szCs w:val="24"/>
        </w:rPr>
        <w:t xml:space="preserve">, </w:t>
      </w:r>
      <w:r w:rsidRPr="00CE23B8">
        <w:rPr>
          <w:rFonts w:ascii="Arial" w:hAnsi="Arial" w:cs="Arial"/>
          <w:b/>
          <w:bCs/>
          <w:sz w:val="24"/>
          <w:szCs w:val="24"/>
        </w:rPr>
        <w:t xml:space="preserve">Sluierzwemmen </w:t>
      </w:r>
      <w:r>
        <w:rPr>
          <w:rFonts w:ascii="Arial" w:hAnsi="Arial" w:cs="Arial"/>
          <w:sz w:val="24"/>
          <w:szCs w:val="24"/>
        </w:rPr>
        <w:t xml:space="preserve">                                                                                                    </w:t>
      </w:r>
      <w:r w:rsidRPr="00CE23B8">
        <w:rPr>
          <w:rFonts w:ascii="Arial" w:hAnsi="Arial" w:cs="Arial"/>
          <w:sz w:val="24"/>
          <w:szCs w:val="24"/>
        </w:rPr>
        <w:t>50 jaar de brug maken in 50 verhalen</w:t>
      </w:r>
      <w:r>
        <w:rPr>
          <w:rFonts w:ascii="Arial" w:hAnsi="Arial" w:cs="Arial"/>
          <w:sz w:val="24"/>
          <w:szCs w:val="24"/>
        </w:rPr>
        <w:t xml:space="preserve">. </w:t>
      </w:r>
      <w:r>
        <w:rPr>
          <w:rFonts w:ascii="Arial" w:hAnsi="Arial" w:cs="Arial"/>
          <w:color w:val="000000"/>
          <w:sz w:val="27"/>
          <w:szCs w:val="27"/>
          <w:shd w:val="clear" w:color="auto" w:fill="FFFFFF"/>
        </w:rPr>
        <w:t xml:space="preserve">                                                                  </w:t>
      </w:r>
      <w:r>
        <w:rPr>
          <w:rFonts w:ascii="Arial" w:hAnsi="Arial" w:cs="Arial"/>
          <w:color w:val="000000"/>
          <w:sz w:val="24"/>
          <w:szCs w:val="24"/>
          <w:shd w:val="clear" w:color="auto" w:fill="FFFFFF"/>
        </w:rPr>
        <w:lastRenderedPageBreak/>
        <w:t>V</w:t>
      </w:r>
      <w:r w:rsidRPr="00CE23B8">
        <w:rPr>
          <w:rFonts w:ascii="Arial" w:hAnsi="Arial" w:cs="Arial"/>
          <w:color w:val="000000"/>
          <w:sz w:val="24"/>
          <w:szCs w:val="24"/>
          <w:shd w:val="clear" w:color="auto" w:fill="FFFFFF"/>
        </w:rPr>
        <w:t xml:space="preserve">oorwoord Luc </w:t>
      </w:r>
      <w:proofErr w:type="spellStart"/>
      <w:r w:rsidRPr="00CE23B8">
        <w:rPr>
          <w:rFonts w:ascii="Arial" w:hAnsi="Arial" w:cs="Arial"/>
          <w:color w:val="000000"/>
          <w:sz w:val="24"/>
          <w:szCs w:val="24"/>
          <w:shd w:val="clear" w:color="auto" w:fill="FFFFFF"/>
        </w:rPr>
        <w:t>Baekeland</w:t>
      </w:r>
      <w:proofErr w:type="spellEnd"/>
      <w:r w:rsidRPr="00CE23B8">
        <w:rPr>
          <w:rFonts w:ascii="Arial" w:hAnsi="Arial" w:cs="Arial"/>
          <w:color w:val="000000"/>
          <w:sz w:val="24"/>
          <w:szCs w:val="24"/>
          <w:shd w:val="clear" w:color="auto" w:fill="FFFFFF"/>
        </w:rPr>
        <w:t>; nawoord Tina De Gendt</w:t>
      </w:r>
      <w:r>
        <w:rPr>
          <w:rFonts w:ascii="Arial" w:hAnsi="Arial" w:cs="Arial"/>
          <w:color w:val="000000"/>
          <w:sz w:val="24"/>
          <w:szCs w:val="24"/>
          <w:shd w:val="clear" w:color="auto" w:fill="FFFFFF"/>
        </w:rPr>
        <w:t xml:space="preserve">.                                                           Berchem: Uitgeverij EPO. Maart 2023. 160 blz. </w:t>
      </w:r>
      <w:r>
        <w:rPr>
          <w:rFonts w:ascii="Arial" w:hAnsi="Arial" w:cs="Arial"/>
          <w:color w:val="000000"/>
          <w:sz w:val="27"/>
          <w:szCs w:val="27"/>
          <w:shd w:val="clear" w:color="auto" w:fill="FFFFFF"/>
        </w:rPr>
        <w:t> </w:t>
      </w:r>
    </w:p>
    <w:p w14:paraId="61265BA7" w14:textId="59839D32" w:rsidR="00CE23B8" w:rsidRPr="00CE23B8" w:rsidRDefault="00CE23B8" w:rsidP="00CE23B8">
      <w:pPr>
        <w:spacing w:line="240" w:lineRule="auto"/>
        <w:rPr>
          <w:rFonts w:ascii="Arial" w:hAnsi="Arial" w:cs="Arial"/>
          <w:i/>
          <w:iCs/>
          <w:sz w:val="24"/>
          <w:szCs w:val="24"/>
        </w:rPr>
      </w:pPr>
      <w:r w:rsidRPr="00CE23B8">
        <w:rPr>
          <w:rFonts w:ascii="Arial" w:hAnsi="Arial" w:cs="Arial"/>
          <w:i/>
          <w:iCs/>
          <w:sz w:val="24"/>
          <w:szCs w:val="24"/>
          <w:shd w:val="clear" w:color="auto" w:fill="FFFFFF"/>
        </w:rPr>
        <w:t xml:space="preserve">Het verhaal van 50 jaar integratie door de ogen van </w:t>
      </w:r>
      <w:proofErr w:type="spellStart"/>
      <w:r w:rsidRPr="00CE23B8">
        <w:rPr>
          <w:rFonts w:ascii="Arial" w:hAnsi="Arial" w:cs="Arial"/>
          <w:i/>
          <w:iCs/>
          <w:sz w:val="24"/>
          <w:szCs w:val="24"/>
          <w:shd w:val="clear" w:color="auto" w:fill="FFFFFF"/>
        </w:rPr>
        <w:t>Zeynep</w:t>
      </w:r>
      <w:proofErr w:type="spellEnd"/>
      <w:r w:rsidRPr="00CE23B8">
        <w:rPr>
          <w:rFonts w:ascii="Arial" w:hAnsi="Arial" w:cs="Arial"/>
          <w:i/>
          <w:iCs/>
          <w:sz w:val="24"/>
          <w:szCs w:val="24"/>
          <w:shd w:val="clear" w:color="auto" w:fill="FFFFFF"/>
        </w:rPr>
        <w:t xml:space="preserve"> </w:t>
      </w:r>
      <w:proofErr w:type="spellStart"/>
      <w:r w:rsidRPr="00CE23B8">
        <w:rPr>
          <w:rFonts w:ascii="Arial" w:hAnsi="Arial" w:cs="Arial"/>
          <w:i/>
          <w:iCs/>
          <w:sz w:val="24"/>
          <w:szCs w:val="24"/>
          <w:shd w:val="clear" w:color="auto" w:fill="FFFFFF"/>
        </w:rPr>
        <w:t>Göktepe</w:t>
      </w:r>
      <w:proofErr w:type="spellEnd"/>
      <w:r w:rsidRPr="00CE23B8">
        <w:rPr>
          <w:rFonts w:ascii="Arial" w:hAnsi="Arial" w:cs="Arial"/>
          <w:i/>
          <w:iCs/>
          <w:sz w:val="24"/>
          <w:szCs w:val="24"/>
          <w:shd w:val="clear" w:color="auto" w:fill="FFFFFF"/>
        </w:rPr>
        <w:t>, die een opmerkelijk parcours aflegt. Een tijdsdocument dat aantoont dat integratie niet mislukt noch gelukt is, maar bezig is.</w:t>
      </w:r>
    </w:p>
    <w:p w14:paraId="05338497" w14:textId="77777777" w:rsidR="00CE23B8" w:rsidRDefault="00CE23B8" w:rsidP="00CE23B8">
      <w:pPr>
        <w:pStyle w:val="Bovenkantformulier"/>
      </w:pPr>
      <w:r>
        <w:t>Bovenkant formulier</w:t>
      </w:r>
    </w:p>
    <w:p w14:paraId="4E819FBB" w14:textId="77777777" w:rsidR="00CE23B8" w:rsidRDefault="00CE23B8" w:rsidP="00CE23B8">
      <w:pPr>
        <w:pStyle w:val="Onderkantformulier"/>
      </w:pPr>
      <w:r>
        <w:t>Onderkant formulier</w:t>
      </w:r>
    </w:p>
    <w:p w14:paraId="2B9B7DBE" w14:textId="6A2D0CF7" w:rsidR="003B219C" w:rsidRDefault="00AC6B4F" w:rsidP="003B219C">
      <w:pPr>
        <w:shd w:val="clear" w:color="auto" w:fill="FFFFFF"/>
        <w:spacing w:before="100" w:beforeAutospacing="1" w:after="24" w:line="240" w:lineRule="auto"/>
        <w:rPr>
          <w:rStyle w:val="Hyperlink"/>
          <w:rFonts w:ascii="Arial" w:hAnsi="Arial" w:cs="Arial"/>
          <w:b/>
          <w:bCs/>
          <w:i/>
          <w:iCs/>
          <w:color w:val="auto"/>
          <w:sz w:val="24"/>
          <w:szCs w:val="24"/>
        </w:rPr>
      </w:pPr>
      <w:hyperlink r:id="rId1099" w:tooltip="Lale Gül" w:history="1">
        <w:proofErr w:type="spellStart"/>
        <w:r w:rsidR="003B219C" w:rsidRPr="003B219C">
          <w:rPr>
            <w:rStyle w:val="Hyperlink"/>
            <w:rFonts w:ascii="Arial" w:hAnsi="Arial" w:cs="Arial"/>
            <w:b/>
            <w:bCs/>
            <w:i/>
            <w:iCs/>
            <w:color w:val="auto"/>
            <w:sz w:val="24"/>
            <w:szCs w:val="24"/>
          </w:rPr>
          <w:t>Lale</w:t>
        </w:r>
        <w:proofErr w:type="spellEnd"/>
        <w:r w:rsidR="003B219C" w:rsidRPr="003B219C">
          <w:rPr>
            <w:rStyle w:val="Hyperlink"/>
            <w:rFonts w:ascii="Arial" w:hAnsi="Arial" w:cs="Arial"/>
            <w:b/>
            <w:bCs/>
            <w:i/>
            <w:iCs/>
            <w:color w:val="auto"/>
            <w:sz w:val="24"/>
            <w:szCs w:val="24"/>
          </w:rPr>
          <w:t xml:space="preserve"> </w:t>
        </w:r>
        <w:proofErr w:type="spellStart"/>
        <w:r w:rsidR="003B219C" w:rsidRPr="003B219C">
          <w:rPr>
            <w:rStyle w:val="Hyperlink"/>
            <w:rFonts w:ascii="Arial" w:hAnsi="Arial" w:cs="Arial"/>
            <w:b/>
            <w:bCs/>
            <w:i/>
            <w:iCs/>
            <w:color w:val="auto"/>
            <w:sz w:val="24"/>
            <w:szCs w:val="24"/>
          </w:rPr>
          <w:t>Gül</w:t>
        </w:r>
        <w:proofErr w:type="spellEnd"/>
      </w:hyperlink>
      <w:r w:rsidR="00A230E0">
        <w:rPr>
          <w:rStyle w:val="Hyperlink"/>
          <w:rFonts w:ascii="Arial" w:hAnsi="Arial" w:cs="Arial"/>
          <w:b/>
          <w:bCs/>
          <w:i/>
          <w:iCs/>
          <w:color w:val="auto"/>
          <w:sz w:val="24"/>
          <w:szCs w:val="24"/>
        </w:rPr>
        <w:t xml:space="preserve">                                                                                                                                   </w:t>
      </w:r>
      <w:r w:rsidR="00A230E0" w:rsidRPr="00A230E0">
        <w:rPr>
          <w:rStyle w:val="Hyperlink"/>
          <w:rFonts w:ascii="Arial" w:hAnsi="Arial" w:cs="Arial"/>
          <w:i/>
          <w:iCs/>
          <w:color w:val="auto"/>
          <w:sz w:val="24"/>
          <w:szCs w:val="24"/>
          <w:u w:val="none"/>
        </w:rPr>
        <w:t>(</w:t>
      </w:r>
      <w:r w:rsidR="00204E6A">
        <w:rPr>
          <w:rStyle w:val="Hyperlink"/>
          <w:rFonts w:ascii="Arial" w:hAnsi="Arial" w:cs="Arial"/>
          <w:i/>
          <w:iCs/>
          <w:color w:val="auto"/>
          <w:sz w:val="24"/>
          <w:szCs w:val="24"/>
          <w:u w:val="none"/>
        </w:rPr>
        <w:t>Amsterdam,</w:t>
      </w:r>
      <w:r w:rsidR="00A230E0" w:rsidRPr="00A230E0">
        <w:rPr>
          <w:rStyle w:val="Hyperlink"/>
          <w:rFonts w:ascii="Arial" w:hAnsi="Arial" w:cs="Arial"/>
          <w:i/>
          <w:iCs/>
          <w:color w:val="auto"/>
          <w:sz w:val="24"/>
          <w:szCs w:val="24"/>
          <w:u w:val="none"/>
        </w:rPr>
        <w:t>1997)</w:t>
      </w:r>
    </w:p>
    <w:p w14:paraId="49065F2F" w14:textId="77777777" w:rsidR="00947CC1" w:rsidRDefault="001A5678" w:rsidP="003B219C">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Lale</w:t>
      </w:r>
      <w:proofErr w:type="spellEnd"/>
      <w:r>
        <w:rPr>
          <w:rFonts w:ascii="Arial" w:hAnsi="Arial" w:cs="Arial"/>
          <w:sz w:val="24"/>
          <w:szCs w:val="24"/>
        </w:rPr>
        <w:t xml:space="preserve"> </w:t>
      </w:r>
      <w:proofErr w:type="spellStart"/>
      <w:r>
        <w:rPr>
          <w:rFonts w:ascii="Arial" w:hAnsi="Arial" w:cs="Arial"/>
          <w:sz w:val="24"/>
          <w:szCs w:val="24"/>
        </w:rPr>
        <w:t>Gül</w:t>
      </w:r>
      <w:proofErr w:type="spellEnd"/>
      <w:r>
        <w:rPr>
          <w:rFonts w:ascii="Arial" w:hAnsi="Arial" w:cs="Arial"/>
          <w:sz w:val="24"/>
          <w:szCs w:val="24"/>
        </w:rPr>
        <w:t xml:space="preserve">, </w:t>
      </w:r>
      <w:r w:rsidRPr="001A5678">
        <w:rPr>
          <w:rFonts w:ascii="Arial" w:hAnsi="Arial" w:cs="Arial"/>
          <w:b/>
          <w:bCs/>
          <w:sz w:val="24"/>
          <w:szCs w:val="24"/>
        </w:rPr>
        <w:t>Ik ga leven</w:t>
      </w:r>
      <w:r>
        <w:rPr>
          <w:rFonts w:ascii="Arial" w:hAnsi="Arial" w:cs="Arial"/>
          <w:b/>
          <w:bCs/>
          <w:sz w:val="24"/>
          <w:szCs w:val="24"/>
        </w:rPr>
        <w:t xml:space="preserve">                                                                                                    </w:t>
      </w:r>
      <w:r w:rsidRPr="001A5678">
        <w:rPr>
          <w:rFonts w:ascii="Arial" w:hAnsi="Arial" w:cs="Arial"/>
          <w:sz w:val="24"/>
          <w:szCs w:val="24"/>
        </w:rPr>
        <w:t>Amsterdam: Prometheus. Februari 2021. 404 blz.</w:t>
      </w:r>
      <w:r w:rsidR="00947CC1">
        <w:rPr>
          <w:rFonts w:ascii="Arial" w:hAnsi="Arial" w:cs="Arial"/>
          <w:sz w:val="24"/>
          <w:szCs w:val="24"/>
        </w:rPr>
        <w:t xml:space="preserve">                                                                       </w:t>
      </w:r>
    </w:p>
    <w:p w14:paraId="2A3418A8" w14:textId="40C04990" w:rsidR="00FF5D69" w:rsidRDefault="00947CC1" w:rsidP="003B219C">
      <w:pPr>
        <w:shd w:val="clear" w:color="auto" w:fill="FFFFFF"/>
        <w:spacing w:before="100" w:beforeAutospacing="1" w:after="24" w:line="240" w:lineRule="auto"/>
        <w:rPr>
          <w:rFonts w:ascii="Arial" w:hAnsi="Arial" w:cs="Arial"/>
          <w:sz w:val="24"/>
          <w:szCs w:val="24"/>
        </w:rPr>
      </w:pPr>
      <w:r w:rsidRPr="00974B7C">
        <w:rPr>
          <w:rFonts w:ascii="Arial" w:hAnsi="Arial" w:cs="Arial"/>
          <w:sz w:val="24"/>
          <w:szCs w:val="24"/>
        </w:rPr>
        <w:t xml:space="preserve">--- </w:t>
      </w:r>
      <w:r w:rsidR="00974B7C" w:rsidRPr="00974B7C">
        <w:rPr>
          <w:rFonts w:ascii="Arial" w:hAnsi="Arial" w:cs="Arial"/>
          <w:color w:val="39373A"/>
          <w:sz w:val="24"/>
          <w:szCs w:val="24"/>
          <w:shd w:val="clear" w:color="auto" w:fill="FFFFFF"/>
        </w:rPr>
        <w:t>D</w:t>
      </w:r>
      <w:r w:rsidRPr="00974B7C">
        <w:rPr>
          <w:rFonts w:ascii="Arial" w:hAnsi="Arial" w:cs="Arial"/>
          <w:color w:val="39373A"/>
          <w:sz w:val="24"/>
          <w:szCs w:val="24"/>
          <w:shd w:val="clear" w:color="auto" w:fill="FFFFFF"/>
        </w:rPr>
        <w:t>aisy-</w:t>
      </w:r>
      <w:proofErr w:type="spellStart"/>
      <w:r w:rsidRPr="00974B7C">
        <w:rPr>
          <w:rFonts w:ascii="Arial" w:hAnsi="Arial" w:cs="Arial"/>
          <w:color w:val="39373A"/>
          <w:sz w:val="24"/>
          <w:szCs w:val="24"/>
          <w:shd w:val="clear" w:color="auto" w:fill="FFFFFF"/>
        </w:rPr>
        <w:t>rom</w:t>
      </w:r>
      <w:proofErr w:type="spellEnd"/>
      <w:r w:rsidRPr="00974B7C">
        <w:rPr>
          <w:rFonts w:ascii="Arial" w:hAnsi="Arial" w:cs="Arial"/>
          <w:color w:val="39373A"/>
          <w:sz w:val="24"/>
          <w:szCs w:val="24"/>
          <w:shd w:val="clear" w:color="auto" w:fill="FFFFFF"/>
        </w:rPr>
        <w:t xml:space="preserve"> (9 uur, 54 minuten)</w:t>
      </w:r>
      <w:r w:rsidR="00974B7C">
        <w:rPr>
          <w:rFonts w:ascii="Arial" w:hAnsi="Arial" w:cs="Arial"/>
          <w:color w:val="39373A"/>
          <w:sz w:val="24"/>
          <w:szCs w:val="24"/>
          <w:shd w:val="clear" w:color="auto" w:fill="FFFFFF"/>
        </w:rPr>
        <w:t xml:space="preserve">. 2021. </w:t>
      </w:r>
      <w:proofErr w:type="spellStart"/>
      <w:r w:rsidR="00974B7C">
        <w:rPr>
          <w:rFonts w:ascii="Arial" w:hAnsi="Arial" w:cs="Arial"/>
          <w:color w:val="39373A"/>
          <w:sz w:val="24"/>
          <w:szCs w:val="24"/>
          <w:shd w:val="clear" w:color="auto" w:fill="FFFFFF"/>
        </w:rPr>
        <w:t>Dedicon</w:t>
      </w:r>
      <w:proofErr w:type="spellEnd"/>
      <w:r w:rsidR="00974B7C">
        <w:rPr>
          <w:rFonts w:ascii="Arial" w:hAnsi="Arial" w:cs="Arial"/>
          <w:color w:val="39373A"/>
          <w:sz w:val="24"/>
          <w:szCs w:val="24"/>
          <w:shd w:val="clear" w:color="auto" w:fill="FFFFFF"/>
        </w:rPr>
        <w:t>, Grave.</w:t>
      </w:r>
      <w:r w:rsidR="001A5678" w:rsidRPr="00974B7C">
        <w:rPr>
          <w:rFonts w:ascii="Arial" w:hAnsi="Arial" w:cs="Arial"/>
          <w:b/>
          <w:bCs/>
          <w:sz w:val="24"/>
          <w:szCs w:val="24"/>
        </w:rPr>
        <w:t xml:space="preserve"> </w:t>
      </w:r>
      <w:r w:rsidR="00974B7C">
        <w:rPr>
          <w:rFonts w:ascii="Arial" w:hAnsi="Arial" w:cs="Arial"/>
          <w:b/>
          <w:bCs/>
          <w:sz w:val="24"/>
          <w:szCs w:val="24"/>
        </w:rPr>
        <w:t xml:space="preserve">                                                    </w:t>
      </w:r>
      <w:r w:rsidR="00FF5D69" w:rsidRPr="00FF5D69">
        <w:rPr>
          <w:rFonts w:ascii="Arial" w:hAnsi="Arial" w:cs="Arial"/>
          <w:sz w:val="24"/>
          <w:szCs w:val="24"/>
        </w:rPr>
        <w:t>--- Vert. in Duits.</w:t>
      </w:r>
    </w:p>
    <w:p w14:paraId="2BD2F3E7" w14:textId="4AA6A1D2" w:rsidR="00C017DB" w:rsidRDefault="00C017DB" w:rsidP="003B219C">
      <w:pPr>
        <w:shd w:val="clear" w:color="auto" w:fill="FFFFFF"/>
        <w:spacing w:before="100" w:beforeAutospacing="1" w:after="24" w:line="240" w:lineRule="auto"/>
        <w:rPr>
          <w:rFonts w:ascii="Arial" w:hAnsi="Arial" w:cs="Arial"/>
          <w:i/>
          <w:iCs/>
          <w:color w:val="39373A"/>
          <w:sz w:val="24"/>
          <w:szCs w:val="24"/>
          <w:shd w:val="clear" w:color="auto" w:fill="FFFFFF"/>
        </w:rPr>
      </w:pPr>
      <w:r w:rsidRPr="00C017DB">
        <w:rPr>
          <w:rFonts w:ascii="Arial" w:hAnsi="Arial" w:cs="Arial"/>
          <w:i/>
          <w:iCs/>
          <w:color w:val="39373A"/>
          <w:sz w:val="24"/>
          <w:szCs w:val="24"/>
          <w:shd w:val="clear" w:color="auto" w:fill="FFFFFF"/>
        </w:rPr>
        <w:t>Een jonge vrouw beschrijft op openhartige wijze wat het betekent voor een meisje uit een streng-islamitisch milieu om op te groeien in Nederland.</w:t>
      </w:r>
    </w:p>
    <w:p w14:paraId="5C6109AE" w14:textId="0FA048B6" w:rsidR="00680315" w:rsidRPr="00680315" w:rsidRDefault="00211558" w:rsidP="003B219C">
      <w:pPr>
        <w:shd w:val="clear" w:color="auto" w:fill="FFFFFF"/>
        <w:spacing w:before="100" w:beforeAutospacing="1" w:after="24" w:line="240" w:lineRule="auto"/>
        <w:rPr>
          <w:rFonts w:ascii="Arial" w:hAnsi="Arial" w:cs="Arial"/>
          <w:i/>
          <w:iCs/>
          <w:sz w:val="24"/>
          <w:szCs w:val="24"/>
        </w:rPr>
      </w:pPr>
      <w:r w:rsidRPr="00680315">
        <w:rPr>
          <w:rFonts w:ascii="Arial" w:hAnsi="Arial" w:cs="Arial"/>
          <w:i/>
          <w:iCs/>
          <w:sz w:val="24"/>
          <w:szCs w:val="24"/>
        </w:rPr>
        <w:t xml:space="preserve">- </w:t>
      </w:r>
      <w:proofErr w:type="spellStart"/>
      <w:r w:rsidRPr="00680315">
        <w:rPr>
          <w:rFonts w:ascii="Arial" w:hAnsi="Arial" w:cs="Arial"/>
          <w:i/>
          <w:iCs/>
          <w:sz w:val="24"/>
          <w:szCs w:val="24"/>
        </w:rPr>
        <w:t>Lale</w:t>
      </w:r>
      <w:proofErr w:type="spellEnd"/>
      <w:r w:rsidRPr="00680315">
        <w:rPr>
          <w:rFonts w:ascii="Arial" w:hAnsi="Arial" w:cs="Arial"/>
          <w:i/>
          <w:iCs/>
          <w:sz w:val="24"/>
          <w:szCs w:val="24"/>
        </w:rPr>
        <w:t xml:space="preserve"> </w:t>
      </w:r>
      <w:proofErr w:type="spellStart"/>
      <w:r w:rsidRPr="00680315">
        <w:rPr>
          <w:rFonts w:ascii="Arial" w:hAnsi="Arial" w:cs="Arial"/>
          <w:i/>
          <w:iCs/>
          <w:sz w:val="24"/>
          <w:szCs w:val="24"/>
        </w:rPr>
        <w:t>Gül</w:t>
      </w:r>
      <w:proofErr w:type="spellEnd"/>
      <w:r w:rsidRPr="00680315">
        <w:rPr>
          <w:rFonts w:ascii="Arial" w:hAnsi="Arial" w:cs="Arial"/>
          <w:i/>
          <w:iCs/>
          <w:sz w:val="24"/>
          <w:szCs w:val="24"/>
        </w:rPr>
        <w:t xml:space="preserve">, </w:t>
      </w:r>
      <w:r w:rsidRPr="00680315">
        <w:rPr>
          <w:rFonts w:ascii="Arial" w:hAnsi="Arial" w:cs="Arial"/>
          <w:b/>
          <w:bCs/>
          <w:i/>
          <w:iCs/>
          <w:sz w:val="24"/>
          <w:szCs w:val="24"/>
        </w:rPr>
        <w:t xml:space="preserve">Ik ben vrij                                                                                                        </w:t>
      </w:r>
      <w:r w:rsidRPr="00680315">
        <w:rPr>
          <w:rFonts w:ascii="Arial" w:hAnsi="Arial" w:cs="Arial"/>
          <w:i/>
          <w:iCs/>
          <w:sz w:val="24"/>
          <w:szCs w:val="24"/>
        </w:rPr>
        <w:t xml:space="preserve">Amsterdam: Prometheus. </w:t>
      </w:r>
      <w:r w:rsidR="00680315" w:rsidRPr="00680315">
        <w:rPr>
          <w:rFonts w:ascii="Arial" w:hAnsi="Arial" w:cs="Arial"/>
          <w:i/>
          <w:iCs/>
          <w:sz w:val="24"/>
          <w:szCs w:val="24"/>
        </w:rPr>
        <w:t xml:space="preserve">December </w:t>
      </w:r>
      <w:r w:rsidRPr="00680315">
        <w:rPr>
          <w:rFonts w:ascii="Arial" w:hAnsi="Arial" w:cs="Arial"/>
          <w:i/>
          <w:iCs/>
          <w:sz w:val="24"/>
          <w:szCs w:val="24"/>
        </w:rPr>
        <w:t>202</w:t>
      </w:r>
      <w:r w:rsidR="00680315" w:rsidRPr="00680315">
        <w:rPr>
          <w:rFonts w:ascii="Arial" w:hAnsi="Arial" w:cs="Arial"/>
          <w:i/>
          <w:iCs/>
          <w:sz w:val="24"/>
          <w:szCs w:val="24"/>
        </w:rPr>
        <w:t>3</w:t>
      </w:r>
      <w:r w:rsidRPr="00680315">
        <w:rPr>
          <w:rFonts w:ascii="Arial" w:hAnsi="Arial" w:cs="Arial"/>
          <w:i/>
          <w:iCs/>
          <w:sz w:val="24"/>
          <w:szCs w:val="24"/>
        </w:rPr>
        <w:t xml:space="preserve">. 184 blz.     </w:t>
      </w:r>
    </w:p>
    <w:p w14:paraId="77B25913" w14:textId="33790E9E" w:rsidR="00211558" w:rsidRPr="00680315" w:rsidRDefault="00680315" w:rsidP="00680315">
      <w:pPr>
        <w:shd w:val="clear" w:color="auto" w:fill="FFFFFF"/>
        <w:spacing w:before="100" w:beforeAutospacing="1" w:after="24" w:line="240" w:lineRule="auto"/>
        <w:rPr>
          <w:rFonts w:ascii="Arial" w:hAnsi="Arial" w:cs="Arial"/>
          <w:i/>
          <w:iCs/>
          <w:sz w:val="24"/>
          <w:szCs w:val="24"/>
        </w:rPr>
      </w:pPr>
      <w:r w:rsidRPr="00680315">
        <w:rPr>
          <w:rFonts w:ascii="Arial" w:hAnsi="Arial" w:cs="Arial"/>
          <w:i/>
          <w:iCs/>
          <w:color w:val="2B2B2B"/>
          <w:sz w:val="24"/>
          <w:szCs w:val="24"/>
          <w:shd w:val="clear" w:color="auto" w:fill="FFFFFF"/>
        </w:rPr>
        <w:t>Wat is  vrijheid eigenlijk ?Waar houdt jouw vrijheid op en begint die van een ander? Hoe zit het met religieuze besnijdenissen? Religieus onderwijs? En in hoeverre kun je vrij denken als je tot aan de volwassen leeftijd in een onvrij systeem hebt leren denken?</w:t>
      </w:r>
      <w:r w:rsidR="00211558" w:rsidRPr="00680315">
        <w:rPr>
          <w:rFonts w:ascii="Arial" w:hAnsi="Arial" w:cs="Arial"/>
          <w:i/>
          <w:iCs/>
          <w:sz w:val="24"/>
          <w:szCs w:val="24"/>
        </w:rPr>
        <w:t xml:space="preserve">                                                                  </w:t>
      </w:r>
    </w:p>
    <w:p w14:paraId="08D33DA4" w14:textId="2F0145A7" w:rsidR="00F12139" w:rsidRDefault="00AC6B4F" w:rsidP="00F12139">
      <w:pPr>
        <w:shd w:val="clear" w:color="auto" w:fill="FFFFFF"/>
        <w:spacing w:before="100" w:beforeAutospacing="1" w:after="24" w:line="240" w:lineRule="auto"/>
        <w:rPr>
          <w:rStyle w:val="Hyperlink"/>
          <w:rFonts w:ascii="Arial" w:hAnsi="Arial" w:cs="Arial"/>
          <w:b/>
          <w:bCs/>
          <w:i/>
          <w:iCs/>
          <w:color w:val="auto"/>
          <w:sz w:val="24"/>
          <w:szCs w:val="24"/>
        </w:rPr>
      </w:pPr>
      <w:hyperlink r:id="rId1100" w:tooltip="Halil Gür" w:history="1">
        <w:proofErr w:type="spellStart"/>
        <w:r w:rsidR="00F12139" w:rsidRPr="00A738BD">
          <w:rPr>
            <w:rStyle w:val="Hyperlink"/>
            <w:rFonts w:ascii="Arial" w:hAnsi="Arial" w:cs="Arial"/>
            <w:b/>
            <w:bCs/>
            <w:i/>
            <w:iCs/>
            <w:color w:val="auto"/>
            <w:sz w:val="24"/>
            <w:szCs w:val="24"/>
          </w:rPr>
          <w:t>Halil</w:t>
        </w:r>
        <w:proofErr w:type="spellEnd"/>
        <w:r w:rsidR="00F12139" w:rsidRPr="00A738BD">
          <w:rPr>
            <w:rStyle w:val="Hyperlink"/>
            <w:rFonts w:ascii="Arial" w:hAnsi="Arial" w:cs="Arial"/>
            <w:b/>
            <w:bCs/>
            <w:i/>
            <w:iCs/>
            <w:color w:val="auto"/>
            <w:sz w:val="24"/>
            <w:szCs w:val="24"/>
          </w:rPr>
          <w:t xml:space="preserve"> </w:t>
        </w:r>
        <w:proofErr w:type="spellStart"/>
        <w:r w:rsidR="00F12139" w:rsidRPr="00A738BD">
          <w:rPr>
            <w:rStyle w:val="Hyperlink"/>
            <w:rFonts w:ascii="Arial" w:hAnsi="Arial" w:cs="Arial"/>
            <w:b/>
            <w:bCs/>
            <w:i/>
            <w:iCs/>
            <w:color w:val="auto"/>
            <w:sz w:val="24"/>
            <w:szCs w:val="24"/>
          </w:rPr>
          <w:t>Gür</w:t>
        </w:r>
        <w:proofErr w:type="spellEnd"/>
      </w:hyperlink>
      <w:r w:rsidR="00EC00A1" w:rsidRPr="00EC00A1">
        <w:t xml:space="preserve"> </w:t>
      </w:r>
      <w:r w:rsidR="00EC00A1">
        <w:t xml:space="preserve">                                                                                                                                                                       </w:t>
      </w:r>
      <w:r w:rsidR="00EC00A1" w:rsidRPr="00EC00A1">
        <w:rPr>
          <w:i/>
          <w:iCs/>
        </w:rPr>
        <w:t>(</w:t>
      </w:r>
      <w:proofErr w:type="spellStart"/>
      <w:r w:rsidR="004B35D5">
        <w:fldChar w:fldCharType="begin"/>
      </w:r>
      <w:r w:rsidR="004B35D5">
        <w:instrText>HYPERLINK "https://nl.wikipedia.org/w/index.php?title=Karakise,_Turkije&amp;action=edit&amp;redlink=1" \o "Karakise, Turkije (de pagina bestaat niet)"</w:instrText>
      </w:r>
      <w:r w:rsidR="004B35D5">
        <w:fldChar w:fldCharType="separate"/>
      </w:r>
      <w:r w:rsidR="00EC00A1" w:rsidRPr="00EC00A1">
        <w:rPr>
          <w:rStyle w:val="Hyperlink"/>
          <w:rFonts w:ascii="Arial" w:hAnsi="Arial" w:cs="Arial"/>
          <w:i/>
          <w:iCs/>
          <w:color w:val="auto"/>
          <w:sz w:val="24"/>
          <w:szCs w:val="24"/>
          <w:u w:val="none"/>
        </w:rPr>
        <w:t>Karakise</w:t>
      </w:r>
      <w:proofErr w:type="spellEnd"/>
      <w:r w:rsidR="00EC00A1" w:rsidRPr="00EC00A1">
        <w:rPr>
          <w:rStyle w:val="Hyperlink"/>
          <w:rFonts w:ascii="Arial" w:hAnsi="Arial" w:cs="Arial"/>
          <w:i/>
          <w:iCs/>
          <w:color w:val="auto"/>
          <w:sz w:val="24"/>
          <w:szCs w:val="24"/>
          <w:u w:val="none"/>
        </w:rPr>
        <w:t>, Turkije</w:t>
      </w:r>
      <w:r w:rsidR="004B35D5">
        <w:rPr>
          <w:rStyle w:val="Hyperlink"/>
          <w:rFonts w:ascii="Arial" w:hAnsi="Arial" w:cs="Arial"/>
          <w:i/>
          <w:iCs/>
          <w:color w:val="auto"/>
          <w:sz w:val="24"/>
          <w:szCs w:val="24"/>
          <w:u w:val="none"/>
        </w:rPr>
        <w:fldChar w:fldCharType="end"/>
      </w:r>
      <w:r w:rsidR="00EC00A1" w:rsidRPr="00EC00A1">
        <w:rPr>
          <w:rFonts w:ascii="Arial" w:hAnsi="Arial" w:cs="Arial"/>
          <w:i/>
          <w:iCs/>
          <w:sz w:val="24"/>
          <w:szCs w:val="24"/>
        </w:rPr>
        <w:t>, 1951</w:t>
      </w:r>
      <w:r w:rsidR="00EC00A1">
        <w:rPr>
          <w:rFonts w:ascii="Arial" w:hAnsi="Arial" w:cs="Arial"/>
          <w:i/>
          <w:iCs/>
          <w:sz w:val="24"/>
          <w:szCs w:val="24"/>
        </w:rPr>
        <w:t>; sinds 1974 in Nederland</w:t>
      </w:r>
      <w:r w:rsidR="00EC00A1" w:rsidRPr="00EC00A1">
        <w:rPr>
          <w:rFonts w:ascii="Arial" w:hAnsi="Arial" w:cs="Arial"/>
          <w:i/>
          <w:iCs/>
          <w:sz w:val="24"/>
          <w:szCs w:val="24"/>
        </w:rPr>
        <w:t>)</w:t>
      </w:r>
    </w:p>
    <w:p w14:paraId="6B4E67F2" w14:textId="77777777" w:rsidR="007F3509" w:rsidRDefault="007F3509" w:rsidP="007F3509">
      <w:pPr>
        <w:pStyle w:val="Kop3"/>
        <w:shd w:val="clear" w:color="auto" w:fill="FFFFFF"/>
        <w:spacing w:before="0" w:beforeAutospacing="0" w:after="0" w:afterAutospacing="0"/>
        <w:rPr>
          <w:rStyle w:val="creator"/>
          <w:rFonts w:ascii="Arial" w:hAnsi="Arial" w:cs="Arial"/>
          <w:b w:val="0"/>
          <w:bCs w:val="0"/>
          <w:color w:val="39373A"/>
        </w:rPr>
      </w:pPr>
    </w:p>
    <w:p w14:paraId="48525E99" w14:textId="10FCA0D7" w:rsidR="00812C43" w:rsidRDefault="007F3509" w:rsidP="007F3509">
      <w:pPr>
        <w:pStyle w:val="Kop3"/>
        <w:shd w:val="clear" w:color="auto" w:fill="FFFFFF"/>
        <w:spacing w:before="0" w:beforeAutospacing="0" w:after="0" w:afterAutospacing="0"/>
        <w:rPr>
          <w:rFonts w:ascii="Arial" w:hAnsi="Arial" w:cs="Arial"/>
          <w:b w:val="0"/>
          <w:bCs w:val="0"/>
          <w:sz w:val="24"/>
          <w:szCs w:val="24"/>
          <w:shd w:val="clear" w:color="auto" w:fill="FFFFFF"/>
        </w:rPr>
      </w:pPr>
      <w:r>
        <w:rPr>
          <w:rStyle w:val="creator"/>
          <w:rFonts w:ascii="Arial" w:hAnsi="Arial" w:cs="Arial"/>
          <w:b w:val="0"/>
          <w:bCs w:val="0"/>
          <w:color w:val="39373A"/>
          <w:sz w:val="24"/>
          <w:szCs w:val="24"/>
        </w:rPr>
        <w:t xml:space="preserve">- </w:t>
      </w:r>
      <w:proofErr w:type="spellStart"/>
      <w:r w:rsidRPr="007F3509">
        <w:rPr>
          <w:rStyle w:val="creator"/>
          <w:rFonts w:ascii="Arial" w:hAnsi="Arial" w:cs="Arial"/>
          <w:b w:val="0"/>
          <w:bCs w:val="0"/>
          <w:color w:val="39373A"/>
          <w:sz w:val="24"/>
          <w:szCs w:val="24"/>
        </w:rPr>
        <w:t>Halil</w:t>
      </w:r>
      <w:proofErr w:type="spellEnd"/>
      <w:r w:rsidRPr="007F3509">
        <w:rPr>
          <w:rStyle w:val="creator"/>
          <w:rFonts w:ascii="Arial" w:hAnsi="Arial" w:cs="Arial"/>
          <w:b w:val="0"/>
          <w:bCs w:val="0"/>
          <w:color w:val="39373A"/>
          <w:sz w:val="24"/>
          <w:szCs w:val="24"/>
        </w:rPr>
        <w:t xml:space="preserve"> </w:t>
      </w:r>
      <w:proofErr w:type="spellStart"/>
      <w:r w:rsidRPr="007F3509">
        <w:rPr>
          <w:rStyle w:val="creator"/>
          <w:rFonts w:ascii="Arial" w:hAnsi="Arial" w:cs="Arial"/>
          <w:b w:val="0"/>
          <w:bCs w:val="0"/>
          <w:color w:val="39373A"/>
          <w:sz w:val="24"/>
          <w:szCs w:val="24"/>
        </w:rPr>
        <w:t>Gür</w:t>
      </w:r>
      <w:proofErr w:type="spellEnd"/>
      <w:r>
        <w:rPr>
          <w:rStyle w:val="creator"/>
          <w:rFonts w:ascii="Arial" w:hAnsi="Arial" w:cs="Arial"/>
          <w:b w:val="0"/>
          <w:bCs w:val="0"/>
          <w:color w:val="39373A"/>
          <w:sz w:val="24"/>
          <w:szCs w:val="24"/>
        </w:rPr>
        <w:t xml:space="preserve">, </w:t>
      </w:r>
      <w:hyperlink r:id="rId1101" w:history="1">
        <w:r w:rsidRPr="007F3509">
          <w:rPr>
            <w:rStyle w:val="Hyperlink"/>
            <w:rFonts w:ascii="Arial" w:hAnsi="Arial" w:cs="Arial"/>
            <w:color w:val="39373A"/>
            <w:sz w:val="24"/>
            <w:szCs w:val="24"/>
            <w:u w:val="none"/>
          </w:rPr>
          <w:t>Gekke Mustafa en andere verhalen</w:t>
        </w:r>
      </w:hyperlink>
      <w:r>
        <w:rPr>
          <w:rFonts w:ascii="Arial" w:hAnsi="Arial" w:cs="Arial"/>
          <w:color w:val="39373A"/>
          <w:sz w:val="24"/>
          <w:szCs w:val="24"/>
        </w:rPr>
        <w:t xml:space="preserve">   </w:t>
      </w:r>
      <w:r w:rsidR="00812C43">
        <w:rPr>
          <w:rFonts w:ascii="Arial" w:hAnsi="Arial" w:cs="Arial"/>
          <w:color w:val="39373A"/>
          <w:sz w:val="24"/>
          <w:szCs w:val="24"/>
        </w:rPr>
        <w:t xml:space="preserve">                                                                   </w:t>
      </w:r>
      <w:r w:rsidR="00812C43" w:rsidRPr="00812C43">
        <w:rPr>
          <w:rFonts w:ascii="Arial" w:hAnsi="Arial" w:cs="Arial"/>
          <w:b w:val="0"/>
          <w:bCs w:val="0"/>
          <w:sz w:val="24"/>
          <w:szCs w:val="24"/>
          <w:shd w:val="clear" w:color="auto" w:fill="FFFFFF"/>
        </w:rPr>
        <w:t>Vertaald uit het Engels naar de oorspronkelijke Turkse tekst door R.S.J. Bolland.</w:t>
      </w:r>
      <w:r w:rsidRPr="00812C43">
        <w:rPr>
          <w:rFonts w:ascii="Arial" w:hAnsi="Arial" w:cs="Arial"/>
          <w:b w:val="0"/>
          <w:bCs w:val="0"/>
          <w:color w:val="39373A"/>
          <w:sz w:val="24"/>
          <w:szCs w:val="24"/>
        </w:rPr>
        <w:t xml:space="preserve">                                                                </w:t>
      </w:r>
      <w:r w:rsidR="00812C43" w:rsidRPr="00812C43">
        <w:rPr>
          <w:rFonts w:ascii="Arial" w:hAnsi="Arial" w:cs="Arial"/>
          <w:b w:val="0"/>
          <w:bCs w:val="0"/>
          <w:color w:val="39373A"/>
          <w:sz w:val="24"/>
          <w:szCs w:val="24"/>
        </w:rPr>
        <w:t>Breda:</w:t>
      </w:r>
      <w:r w:rsidR="00812C43">
        <w:rPr>
          <w:rFonts w:ascii="Arial" w:hAnsi="Arial" w:cs="Arial"/>
          <w:color w:val="39373A"/>
          <w:sz w:val="24"/>
          <w:szCs w:val="24"/>
        </w:rPr>
        <w:t xml:space="preserve"> </w:t>
      </w:r>
      <w:r w:rsidR="00812C43" w:rsidRPr="00812C43">
        <w:rPr>
          <w:rFonts w:ascii="Arial" w:hAnsi="Arial" w:cs="Arial"/>
          <w:b w:val="0"/>
          <w:bCs w:val="0"/>
          <w:sz w:val="24"/>
          <w:szCs w:val="24"/>
          <w:shd w:val="clear" w:color="auto" w:fill="FFFFFF"/>
        </w:rPr>
        <w:t>De Geus</w:t>
      </w:r>
      <w:r w:rsidR="00812C43">
        <w:rPr>
          <w:rFonts w:ascii="Arial" w:hAnsi="Arial" w:cs="Arial"/>
          <w:b w:val="0"/>
          <w:bCs w:val="0"/>
          <w:sz w:val="24"/>
          <w:szCs w:val="24"/>
          <w:shd w:val="clear" w:color="auto" w:fill="FFFFFF"/>
        </w:rPr>
        <w:t>.</w:t>
      </w:r>
      <w:r w:rsidR="00812C43" w:rsidRPr="00812C43">
        <w:rPr>
          <w:rFonts w:ascii="Arial" w:hAnsi="Arial" w:cs="Arial"/>
          <w:b w:val="0"/>
          <w:bCs w:val="0"/>
          <w:sz w:val="24"/>
          <w:szCs w:val="24"/>
          <w:shd w:val="clear" w:color="auto" w:fill="FFFFFF"/>
        </w:rPr>
        <w:t xml:space="preserve"> 1984.</w:t>
      </w:r>
      <w:r w:rsidR="00812C43" w:rsidRPr="00012D3A">
        <w:rPr>
          <w:rFonts w:ascii="Arial" w:hAnsi="Arial" w:cs="Arial"/>
          <w:i/>
          <w:iCs/>
          <w:sz w:val="24"/>
          <w:szCs w:val="24"/>
          <w:shd w:val="clear" w:color="auto" w:fill="FFFFFF"/>
        </w:rPr>
        <w:t xml:space="preserve"> </w:t>
      </w:r>
      <w:r w:rsidR="00812C43">
        <w:rPr>
          <w:rFonts w:ascii="Arial" w:hAnsi="Arial" w:cs="Arial"/>
          <w:b w:val="0"/>
          <w:bCs w:val="0"/>
          <w:sz w:val="24"/>
          <w:szCs w:val="24"/>
          <w:shd w:val="clear" w:color="auto" w:fill="FFFFFF"/>
        </w:rPr>
        <w:t>108 blz.</w:t>
      </w:r>
    </w:p>
    <w:p w14:paraId="46B30164" w14:textId="5C493663" w:rsidR="00812C43" w:rsidRDefault="00812C43" w:rsidP="007F3509">
      <w:pPr>
        <w:pStyle w:val="Kop3"/>
        <w:shd w:val="clear" w:color="auto" w:fill="FFFFFF"/>
        <w:spacing w:before="0" w:beforeAutospacing="0" w:after="0" w:afterAutospacing="0"/>
        <w:rPr>
          <w:rFonts w:ascii="Arial" w:hAnsi="Arial" w:cs="Arial"/>
          <w:b w:val="0"/>
          <w:bCs w:val="0"/>
          <w:sz w:val="24"/>
          <w:szCs w:val="24"/>
          <w:shd w:val="clear" w:color="auto" w:fill="FFFFFF"/>
        </w:rPr>
      </w:pPr>
    </w:p>
    <w:p w14:paraId="7FB864BA" w14:textId="0440AC9A" w:rsidR="00812C43" w:rsidRPr="00812C43" w:rsidRDefault="00812C43" w:rsidP="007F3509">
      <w:pPr>
        <w:pStyle w:val="Kop3"/>
        <w:shd w:val="clear" w:color="auto" w:fill="FFFFFF"/>
        <w:spacing w:before="0" w:beforeAutospacing="0" w:after="0" w:afterAutospacing="0"/>
        <w:rPr>
          <w:rFonts w:ascii="Arial" w:hAnsi="Arial" w:cs="Arial"/>
          <w:b w:val="0"/>
          <w:bCs w:val="0"/>
          <w:sz w:val="24"/>
          <w:szCs w:val="24"/>
          <w:shd w:val="clear" w:color="auto" w:fill="FFFFFF"/>
        </w:rPr>
      </w:pPr>
      <w:r w:rsidRPr="00812C43">
        <w:rPr>
          <w:rFonts w:ascii="Arial" w:hAnsi="Arial" w:cs="Arial"/>
          <w:b w:val="0"/>
          <w:bCs w:val="0"/>
          <w:sz w:val="24"/>
          <w:szCs w:val="24"/>
          <w:shd w:val="clear" w:color="auto" w:fill="FFFFFF"/>
        </w:rPr>
        <w:t xml:space="preserve">--- </w:t>
      </w:r>
      <w:r>
        <w:rPr>
          <w:rFonts w:ascii="Arial" w:hAnsi="Arial" w:cs="Arial"/>
          <w:b w:val="0"/>
          <w:bCs w:val="0"/>
          <w:color w:val="39373A"/>
          <w:sz w:val="24"/>
          <w:szCs w:val="24"/>
          <w:shd w:val="clear" w:color="auto" w:fill="FFFFFF"/>
        </w:rPr>
        <w:t>D</w:t>
      </w:r>
      <w:r w:rsidRPr="00812C43">
        <w:rPr>
          <w:rFonts w:ascii="Arial" w:hAnsi="Arial" w:cs="Arial"/>
          <w:b w:val="0"/>
          <w:bCs w:val="0"/>
          <w:color w:val="39373A"/>
          <w:sz w:val="24"/>
          <w:szCs w:val="24"/>
          <w:shd w:val="clear" w:color="auto" w:fill="FFFFFF"/>
        </w:rPr>
        <w:t>aisy-</w:t>
      </w:r>
      <w:proofErr w:type="spellStart"/>
      <w:r w:rsidRPr="00812C43">
        <w:rPr>
          <w:rFonts w:ascii="Arial" w:hAnsi="Arial" w:cs="Arial"/>
          <w:b w:val="0"/>
          <w:bCs w:val="0"/>
          <w:color w:val="39373A"/>
          <w:sz w:val="24"/>
          <w:szCs w:val="24"/>
          <w:shd w:val="clear" w:color="auto" w:fill="FFFFFF"/>
        </w:rPr>
        <w:t>rom</w:t>
      </w:r>
      <w:proofErr w:type="spellEnd"/>
      <w:r w:rsidRPr="00812C43">
        <w:rPr>
          <w:rFonts w:ascii="Arial" w:hAnsi="Arial" w:cs="Arial"/>
          <w:b w:val="0"/>
          <w:bCs w:val="0"/>
          <w:color w:val="39373A"/>
          <w:sz w:val="24"/>
          <w:szCs w:val="24"/>
          <w:shd w:val="clear" w:color="auto" w:fill="FFFFFF"/>
        </w:rPr>
        <w:t xml:space="preserve"> (02 uur, 10 minuten)</w:t>
      </w:r>
      <w:r>
        <w:rPr>
          <w:rFonts w:ascii="Arial" w:hAnsi="Arial" w:cs="Arial"/>
          <w:b w:val="0"/>
          <w:bCs w:val="0"/>
          <w:color w:val="39373A"/>
          <w:sz w:val="24"/>
          <w:szCs w:val="24"/>
          <w:shd w:val="clear" w:color="auto" w:fill="FFFFFF"/>
        </w:rPr>
        <w:t xml:space="preserve">. 1986.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57CA473C" w14:textId="670BD255" w:rsidR="007F3509" w:rsidRPr="007F3509" w:rsidRDefault="00EC00A1" w:rsidP="007F3509">
      <w:pPr>
        <w:pStyle w:val="Kop3"/>
        <w:shd w:val="clear" w:color="auto" w:fill="FFFFFF"/>
        <w:spacing w:before="0" w:beforeAutospacing="0" w:after="0" w:afterAutospacing="0"/>
        <w:rPr>
          <w:rFonts w:ascii="Arial" w:hAnsi="Arial" w:cs="Arial"/>
          <w:color w:val="39373A"/>
          <w:sz w:val="24"/>
          <w:szCs w:val="24"/>
        </w:rPr>
      </w:pPr>
      <w:r>
        <w:rPr>
          <w:rFonts w:ascii="Arial" w:hAnsi="Arial" w:cs="Arial"/>
          <w:b w:val="0"/>
          <w:bCs w:val="0"/>
          <w:color w:val="39373A"/>
          <w:sz w:val="24"/>
          <w:szCs w:val="24"/>
        </w:rPr>
        <w:t xml:space="preserve">--- Makkelijke taal. </w:t>
      </w:r>
      <w:r w:rsidR="007F3509" w:rsidRPr="007F3509">
        <w:rPr>
          <w:rFonts w:ascii="Arial" w:hAnsi="Arial" w:cs="Arial"/>
          <w:b w:val="0"/>
          <w:bCs w:val="0"/>
          <w:color w:val="39373A"/>
          <w:sz w:val="24"/>
          <w:szCs w:val="24"/>
        </w:rPr>
        <w:t>Den Haag: NBLC Uitgeverij. 1995. 54 blz.</w:t>
      </w:r>
    </w:p>
    <w:p w14:paraId="061BA137" w14:textId="4FB48CC9" w:rsidR="007F3509" w:rsidRDefault="007F3509" w:rsidP="007F3509">
      <w:pPr>
        <w:pStyle w:val="maintext"/>
        <w:shd w:val="clear" w:color="auto" w:fill="FFFFFF"/>
        <w:spacing w:before="300" w:beforeAutospacing="0" w:after="0" w:afterAutospacing="0"/>
        <w:rPr>
          <w:rFonts w:ascii="Arial" w:hAnsi="Arial" w:cs="Arial"/>
          <w:i/>
          <w:iCs/>
          <w:color w:val="39373A"/>
        </w:rPr>
      </w:pPr>
      <w:r w:rsidRPr="007F3509">
        <w:rPr>
          <w:rFonts w:ascii="Arial" w:hAnsi="Arial" w:cs="Arial"/>
          <w:i/>
          <w:iCs/>
          <w:color w:val="39373A"/>
        </w:rPr>
        <w:t xml:space="preserve">Verhalen die in Turkije en in Nederland spelen. </w:t>
      </w:r>
    </w:p>
    <w:p w14:paraId="752EF209" w14:textId="5F6F664D" w:rsidR="00974B7C" w:rsidRDefault="00B67788" w:rsidP="007F3509">
      <w:pPr>
        <w:pStyle w:val="maintext"/>
        <w:shd w:val="clear" w:color="auto" w:fill="FFFFFF"/>
        <w:spacing w:before="300" w:beforeAutospacing="0" w:after="0" w:afterAutospacing="0"/>
        <w:rPr>
          <w:rFonts w:ascii="Arial" w:hAnsi="Arial" w:cs="Arial"/>
          <w:shd w:val="clear" w:color="auto" w:fill="FFFFFF"/>
        </w:rPr>
      </w:pPr>
      <w:r>
        <w:rPr>
          <w:rStyle w:val="creator"/>
          <w:rFonts w:ascii="Arial" w:hAnsi="Arial" w:cs="Arial"/>
          <w:color w:val="39373A"/>
        </w:rPr>
        <w:t xml:space="preserve">- </w:t>
      </w:r>
      <w:proofErr w:type="spellStart"/>
      <w:r w:rsidRPr="00812C43">
        <w:rPr>
          <w:rStyle w:val="Zwaar"/>
          <w:rFonts w:ascii="Arial" w:hAnsi="Arial" w:cs="Arial"/>
          <w:b w:val="0"/>
          <w:bCs w:val="0"/>
          <w:bdr w:val="none" w:sz="0" w:space="0" w:color="auto" w:frame="1"/>
          <w:shd w:val="clear" w:color="auto" w:fill="FFFFFF"/>
        </w:rPr>
        <w:t>Halil</w:t>
      </w:r>
      <w:proofErr w:type="spellEnd"/>
      <w:r w:rsidRPr="00812C43">
        <w:rPr>
          <w:rStyle w:val="Zwaar"/>
          <w:rFonts w:ascii="Arial" w:hAnsi="Arial" w:cs="Arial"/>
          <w:b w:val="0"/>
          <w:bCs w:val="0"/>
          <w:bdr w:val="none" w:sz="0" w:space="0" w:color="auto" w:frame="1"/>
          <w:shd w:val="clear" w:color="auto" w:fill="FFFFFF"/>
        </w:rPr>
        <w:t xml:space="preserve"> </w:t>
      </w:r>
      <w:proofErr w:type="spellStart"/>
      <w:r w:rsidRPr="00812C43">
        <w:rPr>
          <w:rStyle w:val="Zwaar"/>
          <w:rFonts w:ascii="Arial" w:hAnsi="Arial" w:cs="Arial"/>
          <w:b w:val="0"/>
          <w:bCs w:val="0"/>
          <w:bdr w:val="none" w:sz="0" w:space="0" w:color="auto" w:frame="1"/>
          <w:shd w:val="clear" w:color="auto" w:fill="FFFFFF"/>
        </w:rPr>
        <w:t>Gür</w:t>
      </w:r>
      <w:proofErr w:type="spellEnd"/>
      <w:r w:rsidRPr="00EC00A1">
        <w:rPr>
          <w:rFonts w:ascii="Arial" w:hAnsi="Arial" w:cs="Arial"/>
          <w:shd w:val="clear" w:color="auto" w:fill="FFFFFF"/>
        </w:rPr>
        <w:t>,</w:t>
      </w:r>
      <w:r w:rsidRPr="00012D3A">
        <w:rPr>
          <w:rFonts w:ascii="Arial" w:hAnsi="Arial" w:cs="Arial"/>
          <w:i/>
          <w:iCs/>
          <w:shd w:val="clear" w:color="auto" w:fill="FFFFFF"/>
        </w:rPr>
        <w:t> </w:t>
      </w:r>
      <w:r w:rsidR="00012D3A" w:rsidRPr="00974B7C">
        <w:rPr>
          <w:rStyle w:val="Nadruk"/>
          <w:rFonts w:ascii="Arial" w:hAnsi="Arial" w:cs="Arial"/>
          <w:b/>
          <w:bCs/>
          <w:i w:val="0"/>
          <w:iCs w:val="0"/>
          <w:bdr w:val="none" w:sz="0" w:space="0" w:color="auto" w:frame="1"/>
          <w:shd w:val="clear" w:color="auto" w:fill="FFFFFF"/>
        </w:rPr>
        <w:t>De hemel bleek grauw</w:t>
      </w:r>
      <w:r w:rsidR="00812C43" w:rsidRPr="00974B7C">
        <w:rPr>
          <w:rFonts w:ascii="Arial" w:hAnsi="Arial" w:cs="Arial"/>
          <w:shd w:val="clear" w:color="auto" w:fill="FFFFFF"/>
        </w:rPr>
        <w:t xml:space="preserve">                                                                                                  </w:t>
      </w:r>
      <w:r w:rsidR="00012D3A" w:rsidRPr="00812C43">
        <w:rPr>
          <w:rFonts w:ascii="Arial" w:hAnsi="Arial" w:cs="Arial"/>
          <w:shd w:val="clear" w:color="auto" w:fill="FFFFFF"/>
        </w:rPr>
        <w:t>Vertaald uit het Turks door R.S.J. Bolland in samenwerking met de auteur.</w:t>
      </w:r>
      <w:r w:rsidR="00812C43" w:rsidRPr="00812C43">
        <w:rPr>
          <w:rFonts w:ascii="Arial" w:hAnsi="Arial" w:cs="Arial"/>
          <w:shd w:val="clear" w:color="auto" w:fill="FFFFFF"/>
        </w:rPr>
        <w:t xml:space="preserve"> </w:t>
      </w:r>
      <w:r w:rsidR="00812C43">
        <w:rPr>
          <w:rFonts w:ascii="Arial" w:hAnsi="Arial" w:cs="Arial"/>
          <w:shd w:val="clear" w:color="auto" w:fill="FFFFFF"/>
        </w:rPr>
        <w:t xml:space="preserve">                      </w:t>
      </w:r>
      <w:r w:rsidR="00974B7C">
        <w:rPr>
          <w:rFonts w:ascii="Arial" w:hAnsi="Arial" w:cs="Arial"/>
          <w:shd w:val="clear" w:color="auto" w:fill="FFFFFF"/>
        </w:rPr>
        <w:t xml:space="preserve">Breda: </w:t>
      </w:r>
      <w:r w:rsidR="00812C43" w:rsidRPr="00812C43">
        <w:rPr>
          <w:rFonts w:ascii="Arial" w:hAnsi="Arial" w:cs="Arial"/>
          <w:shd w:val="clear" w:color="auto" w:fill="FFFFFF"/>
        </w:rPr>
        <w:t>De Geus</w:t>
      </w:r>
      <w:r w:rsidR="00974B7C">
        <w:rPr>
          <w:rFonts w:ascii="Arial" w:hAnsi="Arial" w:cs="Arial"/>
          <w:shd w:val="clear" w:color="auto" w:fill="FFFFFF"/>
        </w:rPr>
        <w:t>.</w:t>
      </w:r>
      <w:r w:rsidR="00812C43" w:rsidRPr="00812C43">
        <w:rPr>
          <w:rFonts w:ascii="Arial" w:hAnsi="Arial" w:cs="Arial"/>
          <w:shd w:val="clear" w:color="auto" w:fill="FFFFFF"/>
        </w:rPr>
        <w:t xml:space="preserve"> 1988.</w:t>
      </w:r>
      <w:r w:rsidR="00974B7C">
        <w:rPr>
          <w:rFonts w:ascii="Arial" w:hAnsi="Arial" w:cs="Arial"/>
          <w:shd w:val="clear" w:color="auto" w:fill="FFFFFF"/>
        </w:rPr>
        <w:t xml:space="preserve"> 112 blz. </w:t>
      </w:r>
    </w:p>
    <w:p w14:paraId="3857C9F6" w14:textId="0D5E4974" w:rsidR="00812C43" w:rsidRPr="00012D3A" w:rsidRDefault="00974B7C" w:rsidP="007F3509">
      <w:pPr>
        <w:pStyle w:val="maintext"/>
        <w:shd w:val="clear" w:color="auto" w:fill="FFFFFF"/>
        <w:spacing w:before="300" w:beforeAutospacing="0" w:after="0" w:afterAutospacing="0"/>
        <w:rPr>
          <w:rStyle w:val="Zwaar"/>
          <w:rFonts w:ascii="Arial" w:hAnsi="Arial" w:cs="Arial"/>
          <w:i/>
          <w:iCs/>
          <w:bdr w:val="none" w:sz="0" w:space="0" w:color="auto" w:frame="1"/>
          <w:shd w:val="clear" w:color="auto" w:fill="FFFFFF"/>
        </w:rPr>
      </w:pPr>
      <w:r w:rsidRPr="00974B7C">
        <w:rPr>
          <w:rFonts w:ascii="Arial" w:hAnsi="Arial" w:cs="Arial"/>
          <w:i/>
          <w:iCs/>
          <w:color w:val="39373A"/>
          <w:shd w:val="clear" w:color="auto" w:fill="FFFFFF"/>
        </w:rPr>
        <w:t>Zeven korte verhalen over belevenissen van Turkse immigranten in Nederland</w:t>
      </w:r>
      <w:r>
        <w:rPr>
          <w:rFonts w:ascii="Arial" w:hAnsi="Arial" w:cs="Arial"/>
          <w:i/>
          <w:iCs/>
        </w:rPr>
        <w:t>.</w:t>
      </w:r>
    </w:p>
    <w:p w14:paraId="17EE2E8C" w14:textId="33D532BB" w:rsidR="00012D3A" w:rsidRPr="00420A3E" w:rsidRDefault="00C017DB" w:rsidP="007F3509">
      <w:pPr>
        <w:pStyle w:val="maintext"/>
        <w:shd w:val="clear" w:color="auto" w:fill="FFFFFF"/>
        <w:spacing w:before="300" w:beforeAutospacing="0" w:after="0" w:afterAutospacing="0"/>
        <w:rPr>
          <w:rFonts w:ascii="Arial" w:hAnsi="Arial" w:cs="Arial"/>
          <w:shd w:val="clear" w:color="auto" w:fill="FFFFFF"/>
        </w:rPr>
      </w:pPr>
      <w:r>
        <w:rPr>
          <w:rStyle w:val="creator"/>
          <w:rFonts w:ascii="Arial" w:hAnsi="Arial" w:cs="Arial"/>
          <w:color w:val="39373A"/>
        </w:rPr>
        <w:t xml:space="preserve">- </w:t>
      </w:r>
      <w:proofErr w:type="spellStart"/>
      <w:r w:rsidR="00812C43" w:rsidRPr="00012D3A">
        <w:rPr>
          <w:rStyle w:val="Zwaar"/>
          <w:rFonts w:ascii="Arial" w:hAnsi="Arial" w:cs="Arial"/>
          <w:b w:val="0"/>
          <w:bCs w:val="0"/>
          <w:bdr w:val="none" w:sz="0" w:space="0" w:color="auto" w:frame="1"/>
          <w:shd w:val="clear" w:color="auto" w:fill="FFFFFF"/>
        </w:rPr>
        <w:t>Halil</w:t>
      </w:r>
      <w:proofErr w:type="spellEnd"/>
      <w:r w:rsidR="00812C43" w:rsidRPr="00012D3A">
        <w:rPr>
          <w:rStyle w:val="Zwaar"/>
          <w:rFonts w:ascii="Arial" w:hAnsi="Arial" w:cs="Arial"/>
          <w:b w:val="0"/>
          <w:bCs w:val="0"/>
          <w:bdr w:val="none" w:sz="0" w:space="0" w:color="auto" w:frame="1"/>
          <w:shd w:val="clear" w:color="auto" w:fill="FFFFFF"/>
        </w:rPr>
        <w:t xml:space="preserve">, </w:t>
      </w:r>
      <w:proofErr w:type="spellStart"/>
      <w:r w:rsidR="00812C43" w:rsidRPr="00012D3A">
        <w:rPr>
          <w:rStyle w:val="Zwaar"/>
          <w:rFonts w:ascii="Arial" w:hAnsi="Arial" w:cs="Arial"/>
          <w:b w:val="0"/>
          <w:bCs w:val="0"/>
          <w:bdr w:val="none" w:sz="0" w:space="0" w:color="auto" w:frame="1"/>
          <w:shd w:val="clear" w:color="auto" w:fill="FFFFFF"/>
        </w:rPr>
        <w:t>Gür</w:t>
      </w:r>
      <w:proofErr w:type="spellEnd"/>
      <w:r w:rsidR="00812C43" w:rsidRPr="00012D3A">
        <w:rPr>
          <w:rStyle w:val="Zwaar"/>
          <w:rFonts w:ascii="Arial" w:hAnsi="Arial" w:cs="Arial"/>
          <w:b w:val="0"/>
          <w:bCs w:val="0"/>
          <w:bdr w:val="none" w:sz="0" w:space="0" w:color="auto" w:frame="1"/>
          <w:shd w:val="clear" w:color="auto" w:fill="FFFFFF"/>
        </w:rPr>
        <w:t>,</w:t>
      </w:r>
      <w:r w:rsidR="00812C43" w:rsidRPr="00012D3A">
        <w:rPr>
          <w:rStyle w:val="Zwaar"/>
          <w:rFonts w:ascii="Arial" w:hAnsi="Arial" w:cs="Arial"/>
          <w:i/>
          <w:iCs/>
          <w:bdr w:val="none" w:sz="0" w:space="0" w:color="auto" w:frame="1"/>
          <w:shd w:val="clear" w:color="auto" w:fill="FFFFFF"/>
        </w:rPr>
        <w:t> </w:t>
      </w:r>
      <w:r w:rsidR="00812C43" w:rsidRPr="00420A3E">
        <w:rPr>
          <w:rStyle w:val="Nadruk"/>
          <w:rFonts w:ascii="Arial" w:hAnsi="Arial" w:cs="Arial"/>
          <w:b/>
          <w:bCs/>
          <w:i w:val="0"/>
          <w:iCs w:val="0"/>
          <w:bdr w:val="none" w:sz="0" w:space="0" w:color="auto" w:frame="1"/>
          <w:shd w:val="clear" w:color="auto" w:fill="FFFFFF"/>
        </w:rPr>
        <w:t xml:space="preserve">De </w:t>
      </w:r>
      <w:r w:rsidR="00A14054" w:rsidRPr="00420A3E">
        <w:rPr>
          <w:rStyle w:val="Nadruk"/>
          <w:rFonts w:ascii="Arial" w:hAnsi="Arial" w:cs="Arial"/>
          <w:b/>
          <w:bCs/>
          <w:i w:val="0"/>
          <w:iCs w:val="0"/>
          <w:bdr w:val="none" w:sz="0" w:space="0" w:color="auto" w:frame="1"/>
          <w:shd w:val="clear" w:color="auto" w:fill="FFFFFF"/>
        </w:rPr>
        <w:t xml:space="preserve">babykamer                                                                                                                            </w:t>
      </w:r>
      <w:r w:rsidR="00A14054">
        <w:rPr>
          <w:rFonts w:ascii="Arial" w:hAnsi="Arial" w:cs="Arial"/>
          <w:color w:val="202122"/>
          <w:shd w:val="clear" w:color="auto" w:fill="FFFFFF"/>
        </w:rPr>
        <w:t>V</w:t>
      </w:r>
      <w:r w:rsidR="00A14054" w:rsidRPr="00A14054">
        <w:rPr>
          <w:rFonts w:ascii="Arial" w:hAnsi="Arial" w:cs="Arial"/>
          <w:color w:val="202122"/>
          <w:shd w:val="clear" w:color="auto" w:fill="FFFFFF"/>
        </w:rPr>
        <w:t xml:space="preserve">ijf magische reizen door het landschap van de </w:t>
      </w:r>
      <w:r w:rsidR="00A14054">
        <w:rPr>
          <w:rFonts w:ascii="Arial" w:hAnsi="Arial" w:cs="Arial"/>
          <w:color w:val="202122"/>
          <w:shd w:val="clear" w:color="auto" w:fill="FFFFFF"/>
        </w:rPr>
        <w:t xml:space="preserve">ziel.      </w:t>
      </w:r>
      <w:r w:rsidR="00420A3E">
        <w:rPr>
          <w:rFonts w:ascii="Arial" w:hAnsi="Arial" w:cs="Arial"/>
          <w:color w:val="202122"/>
          <w:shd w:val="clear" w:color="auto" w:fill="FFFFFF"/>
        </w:rPr>
        <w:t xml:space="preserve">                                                            </w:t>
      </w:r>
      <w:r w:rsidR="00420A3E">
        <w:rPr>
          <w:rFonts w:ascii="Arial" w:hAnsi="Arial" w:cs="Arial"/>
          <w:color w:val="39373A"/>
          <w:shd w:val="clear" w:color="auto" w:fill="FFFFFF"/>
        </w:rPr>
        <w:t xml:space="preserve">Vert. uit het Turks door Mark Grobbink.                </w:t>
      </w:r>
      <w:r w:rsidR="00A14054">
        <w:rPr>
          <w:rFonts w:ascii="Arial" w:hAnsi="Arial" w:cs="Arial"/>
          <w:color w:val="202122"/>
          <w:shd w:val="clear" w:color="auto" w:fill="FFFFFF"/>
        </w:rPr>
        <w:t xml:space="preserve">                                                </w:t>
      </w:r>
      <w:r w:rsidR="00974B7C">
        <w:rPr>
          <w:rFonts w:ascii="Arial" w:hAnsi="Arial" w:cs="Arial"/>
          <w:color w:val="202122"/>
          <w:shd w:val="clear" w:color="auto" w:fill="FFFFFF"/>
        </w:rPr>
        <w:t xml:space="preserve">Breda: </w:t>
      </w:r>
      <w:r w:rsidR="00812C43" w:rsidRPr="00A14054">
        <w:rPr>
          <w:rFonts w:ascii="Arial" w:hAnsi="Arial" w:cs="Arial"/>
          <w:shd w:val="clear" w:color="auto" w:fill="FFFFFF"/>
        </w:rPr>
        <w:t>De Geus</w:t>
      </w:r>
      <w:r w:rsidR="00974B7C">
        <w:rPr>
          <w:rFonts w:ascii="Arial" w:hAnsi="Arial" w:cs="Arial"/>
          <w:shd w:val="clear" w:color="auto" w:fill="FFFFFF"/>
        </w:rPr>
        <w:t xml:space="preserve">. </w:t>
      </w:r>
      <w:r w:rsidR="00812C43" w:rsidRPr="00A14054">
        <w:rPr>
          <w:rFonts w:ascii="Arial" w:hAnsi="Arial" w:cs="Arial"/>
          <w:shd w:val="clear" w:color="auto" w:fill="FFFFFF"/>
        </w:rPr>
        <w:t>2012.</w:t>
      </w:r>
      <w:r w:rsidR="00812C43" w:rsidRPr="00012D3A">
        <w:rPr>
          <w:rFonts w:ascii="Arial" w:hAnsi="Arial" w:cs="Arial"/>
          <w:i/>
          <w:iCs/>
          <w:shd w:val="clear" w:color="auto" w:fill="FFFFFF"/>
        </w:rPr>
        <w:t xml:space="preserve"> </w:t>
      </w:r>
      <w:r w:rsidR="00420A3E">
        <w:rPr>
          <w:rFonts w:ascii="Arial" w:hAnsi="Arial" w:cs="Arial"/>
          <w:shd w:val="clear" w:color="auto" w:fill="FFFFFF"/>
        </w:rPr>
        <w:t xml:space="preserve">250 blz. </w:t>
      </w:r>
    </w:p>
    <w:p w14:paraId="214E7C07" w14:textId="6BB53F46" w:rsidR="00420A3E" w:rsidRPr="00420A3E" w:rsidRDefault="00420A3E" w:rsidP="007F3509">
      <w:pPr>
        <w:pStyle w:val="maintext"/>
        <w:shd w:val="clear" w:color="auto" w:fill="FFFFFF"/>
        <w:spacing w:before="300" w:beforeAutospacing="0" w:after="0" w:afterAutospacing="0"/>
        <w:rPr>
          <w:rFonts w:ascii="Arial" w:hAnsi="Arial" w:cs="Arial"/>
        </w:rPr>
      </w:pPr>
      <w:r w:rsidRPr="00420A3E">
        <w:rPr>
          <w:rFonts w:ascii="Arial" w:hAnsi="Arial" w:cs="Arial"/>
          <w:shd w:val="clear" w:color="auto" w:fill="FFFFFF"/>
        </w:rPr>
        <w:lastRenderedPageBreak/>
        <w:t xml:space="preserve">--- </w:t>
      </w:r>
      <w:proofErr w:type="spellStart"/>
      <w:r w:rsidRPr="00420A3E">
        <w:rPr>
          <w:rFonts w:ascii="Arial" w:hAnsi="Arial" w:cs="Arial"/>
          <w:shd w:val="clear" w:color="auto" w:fill="FFFFFF"/>
        </w:rPr>
        <w:t>Ebook</w:t>
      </w:r>
      <w:proofErr w:type="spellEnd"/>
      <w:r w:rsidRPr="00420A3E">
        <w:rPr>
          <w:rFonts w:ascii="Arial" w:hAnsi="Arial" w:cs="Arial"/>
          <w:shd w:val="clear" w:color="auto" w:fill="FFFFFF"/>
        </w:rPr>
        <w:t>. 2012.</w:t>
      </w:r>
    </w:p>
    <w:p w14:paraId="19B78AE9" w14:textId="77777777" w:rsidR="00F12139" w:rsidRPr="00012D3A" w:rsidRDefault="00F12139" w:rsidP="00925B95">
      <w:pPr>
        <w:spacing w:after="0" w:line="240" w:lineRule="auto"/>
        <w:textAlignment w:val="baseline"/>
        <w:rPr>
          <w:rFonts w:ascii="Arial" w:eastAsia="Times New Roman" w:hAnsi="Arial" w:cs="Arial"/>
          <w:sz w:val="24"/>
          <w:szCs w:val="24"/>
          <w:lang w:eastAsia="nl-NL"/>
        </w:rPr>
      </w:pPr>
    </w:p>
    <w:p w14:paraId="2B595F84" w14:textId="3A757828" w:rsidR="00F12139" w:rsidRDefault="00F12139" w:rsidP="00204E6A">
      <w:pPr>
        <w:tabs>
          <w:tab w:val="left" w:pos="142"/>
        </w:tabs>
        <w:rPr>
          <w:rFonts w:ascii="Arial" w:hAnsi="Arial" w:cs="Arial"/>
          <w:b/>
          <w:bCs/>
          <w:i/>
          <w:iCs/>
          <w:sz w:val="24"/>
          <w:szCs w:val="24"/>
          <w:u w:val="single"/>
        </w:rPr>
      </w:pPr>
      <w:proofErr w:type="spellStart"/>
      <w:r w:rsidRPr="00F12139">
        <w:rPr>
          <w:rFonts w:ascii="Arial" w:hAnsi="Arial" w:cs="Arial"/>
          <w:b/>
          <w:bCs/>
          <w:i/>
          <w:iCs/>
          <w:sz w:val="24"/>
          <w:szCs w:val="24"/>
          <w:u w:val="single"/>
        </w:rPr>
        <w:t>Murat</w:t>
      </w:r>
      <w:proofErr w:type="spellEnd"/>
      <w:r w:rsidRPr="00F12139">
        <w:rPr>
          <w:rFonts w:ascii="Arial" w:hAnsi="Arial" w:cs="Arial"/>
          <w:b/>
          <w:bCs/>
          <w:i/>
          <w:iCs/>
          <w:sz w:val="24"/>
          <w:szCs w:val="24"/>
          <w:u w:val="single"/>
        </w:rPr>
        <w:t xml:space="preserve"> Isik</w:t>
      </w:r>
      <w:r w:rsidR="00266663" w:rsidRPr="00F12139">
        <w:rPr>
          <w:rFonts w:ascii="Arial" w:hAnsi="Arial" w:cs="Arial"/>
          <w:b/>
          <w:bCs/>
          <w:i/>
          <w:iCs/>
          <w:sz w:val="24"/>
          <w:szCs w:val="24"/>
          <w:u w:val="single"/>
        </w:rPr>
        <w:t xml:space="preserve"> </w:t>
      </w:r>
      <w:r w:rsidR="0024631E">
        <w:rPr>
          <w:rFonts w:ascii="Arial" w:hAnsi="Arial" w:cs="Arial"/>
          <w:b/>
          <w:bCs/>
          <w:i/>
          <w:iCs/>
          <w:sz w:val="24"/>
          <w:szCs w:val="24"/>
          <w:u w:val="single"/>
        </w:rPr>
        <w:t xml:space="preserve">                                                                                                                             </w:t>
      </w:r>
      <w:r w:rsidR="00266663" w:rsidRPr="00F12139">
        <w:rPr>
          <w:rFonts w:ascii="Arial" w:hAnsi="Arial" w:cs="Arial"/>
          <w:b/>
          <w:bCs/>
          <w:i/>
          <w:iCs/>
          <w:sz w:val="24"/>
          <w:szCs w:val="24"/>
          <w:u w:val="single"/>
        </w:rPr>
        <w:t xml:space="preserve"> </w:t>
      </w:r>
      <w:r w:rsidR="00204E6A" w:rsidRPr="00204E6A">
        <w:rPr>
          <w:rFonts w:ascii="Arial" w:hAnsi="Arial" w:cs="Arial"/>
          <w:i/>
          <w:iCs/>
          <w:color w:val="000000"/>
          <w:sz w:val="24"/>
          <w:szCs w:val="24"/>
          <w:shd w:val="clear" w:color="auto" w:fill="FFFFFF"/>
        </w:rPr>
        <w:t>(İzmir,</w:t>
      </w:r>
      <w:r w:rsidR="00204E6A">
        <w:rPr>
          <w:rFonts w:ascii="Arial" w:hAnsi="Arial" w:cs="Arial"/>
          <w:color w:val="000000"/>
          <w:sz w:val="21"/>
          <w:szCs w:val="21"/>
          <w:shd w:val="clear" w:color="auto" w:fill="FFFFFF"/>
        </w:rPr>
        <w:t xml:space="preserve"> </w:t>
      </w:r>
      <w:r w:rsidR="00A230E0" w:rsidRPr="0024631E">
        <w:rPr>
          <w:rFonts w:ascii="Arial" w:hAnsi="Arial" w:cs="Arial"/>
          <w:i/>
          <w:iCs/>
          <w:sz w:val="24"/>
          <w:szCs w:val="24"/>
        </w:rPr>
        <w:t>1977)</w:t>
      </w:r>
    </w:p>
    <w:p w14:paraId="5404A6D3" w14:textId="6EBBB3CF" w:rsidR="00266663" w:rsidRPr="00A15232" w:rsidRDefault="00266663" w:rsidP="00A15232">
      <w:pPr>
        <w:rPr>
          <w:rFonts w:ascii="Arial" w:hAnsi="Arial" w:cs="Arial"/>
          <w:sz w:val="24"/>
          <w:szCs w:val="24"/>
        </w:rPr>
      </w:pPr>
      <w:r w:rsidRPr="00A15232">
        <w:rPr>
          <w:rFonts w:ascii="Arial" w:hAnsi="Arial" w:cs="Arial"/>
          <w:sz w:val="24"/>
          <w:szCs w:val="24"/>
        </w:rPr>
        <w:t xml:space="preserve">- </w:t>
      </w:r>
      <w:proofErr w:type="spellStart"/>
      <w:r w:rsidRPr="00A15232">
        <w:rPr>
          <w:rFonts w:ascii="Arial" w:hAnsi="Arial" w:cs="Arial"/>
          <w:sz w:val="24"/>
          <w:szCs w:val="24"/>
        </w:rPr>
        <w:t>Murat</w:t>
      </w:r>
      <w:proofErr w:type="spellEnd"/>
      <w:r w:rsidRPr="00A15232">
        <w:rPr>
          <w:rFonts w:ascii="Arial" w:hAnsi="Arial" w:cs="Arial"/>
          <w:sz w:val="24"/>
          <w:szCs w:val="24"/>
        </w:rPr>
        <w:t xml:space="preserve"> Isik, </w:t>
      </w:r>
      <w:r w:rsidRPr="00A15232">
        <w:rPr>
          <w:rFonts w:ascii="Arial" w:hAnsi="Arial" w:cs="Arial"/>
          <w:b/>
          <w:bCs/>
          <w:sz w:val="24"/>
          <w:szCs w:val="24"/>
        </w:rPr>
        <w:t xml:space="preserve">Verloren grond                                                                                 </w:t>
      </w:r>
      <w:r w:rsidRPr="00A15232">
        <w:rPr>
          <w:rFonts w:ascii="Arial" w:hAnsi="Arial" w:cs="Arial"/>
          <w:sz w:val="24"/>
          <w:szCs w:val="24"/>
        </w:rPr>
        <w:t xml:space="preserve">Amsterdam: Ambo / </w:t>
      </w:r>
      <w:proofErr w:type="spellStart"/>
      <w:r w:rsidRPr="00A15232">
        <w:rPr>
          <w:rFonts w:ascii="Arial" w:hAnsi="Arial" w:cs="Arial"/>
          <w:sz w:val="24"/>
          <w:szCs w:val="24"/>
        </w:rPr>
        <w:t>Anthos</w:t>
      </w:r>
      <w:proofErr w:type="spellEnd"/>
      <w:r w:rsidRPr="00A15232">
        <w:rPr>
          <w:rFonts w:ascii="Arial" w:hAnsi="Arial" w:cs="Arial"/>
          <w:sz w:val="24"/>
          <w:szCs w:val="24"/>
        </w:rPr>
        <w:t xml:space="preserve">. 2012. 376 blz. </w:t>
      </w:r>
    </w:p>
    <w:p w14:paraId="25CBF6A1" w14:textId="4E9562AF" w:rsidR="00BF50DC" w:rsidRDefault="00940D3B" w:rsidP="00A15232">
      <w:pPr>
        <w:rPr>
          <w:rFonts w:ascii="Arial" w:hAnsi="Arial" w:cs="Arial"/>
          <w:sz w:val="24"/>
          <w:szCs w:val="24"/>
        </w:rPr>
      </w:pPr>
      <w:r w:rsidRPr="00A15232">
        <w:rPr>
          <w:rFonts w:ascii="Arial" w:hAnsi="Arial" w:cs="Arial"/>
          <w:sz w:val="24"/>
          <w:szCs w:val="24"/>
        </w:rPr>
        <w:t>--- Daisy-</w:t>
      </w:r>
      <w:proofErr w:type="spellStart"/>
      <w:r w:rsidRPr="00A15232">
        <w:rPr>
          <w:rFonts w:ascii="Arial" w:hAnsi="Arial" w:cs="Arial"/>
          <w:sz w:val="24"/>
          <w:szCs w:val="24"/>
        </w:rPr>
        <w:t>rom</w:t>
      </w:r>
      <w:proofErr w:type="spellEnd"/>
      <w:r w:rsidRPr="00A15232">
        <w:rPr>
          <w:rFonts w:ascii="Arial" w:hAnsi="Arial" w:cs="Arial"/>
          <w:sz w:val="24"/>
          <w:szCs w:val="24"/>
        </w:rPr>
        <w:t xml:space="preserve"> (12 uur, 28 minuten). 2013. </w:t>
      </w:r>
      <w:proofErr w:type="spellStart"/>
      <w:r w:rsidRPr="00A15232">
        <w:rPr>
          <w:rFonts w:ascii="Arial" w:hAnsi="Arial" w:cs="Arial"/>
          <w:sz w:val="24"/>
          <w:szCs w:val="24"/>
        </w:rPr>
        <w:t>Dedicon</w:t>
      </w:r>
      <w:proofErr w:type="spellEnd"/>
      <w:r w:rsidRPr="00A15232">
        <w:rPr>
          <w:rFonts w:ascii="Arial" w:hAnsi="Arial" w:cs="Arial"/>
          <w:sz w:val="24"/>
          <w:szCs w:val="24"/>
        </w:rPr>
        <w:t xml:space="preserve">, Grave. </w:t>
      </w:r>
      <w:r w:rsidR="00974B7C">
        <w:rPr>
          <w:rFonts w:ascii="Arial" w:hAnsi="Arial" w:cs="Arial"/>
          <w:sz w:val="24"/>
          <w:szCs w:val="24"/>
        </w:rPr>
        <w:t xml:space="preserve">                                                           </w:t>
      </w:r>
      <w:r w:rsidR="00911237" w:rsidRPr="00A15232">
        <w:rPr>
          <w:rFonts w:ascii="Arial" w:hAnsi="Arial" w:cs="Arial"/>
          <w:sz w:val="24"/>
          <w:szCs w:val="24"/>
        </w:rPr>
        <w:t>--- In makkelijke taal. Daisy streaming audio (01 uur, 21 minuten)</w:t>
      </w:r>
      <w:r w:rsidRPr="00A15232">
        <w:rPr>
          <w:rFonts w:ascii="Arial" w:hAnsi="Arial" w:cs="Arial"/>
          <w:sz w:val="24"/>
          <w:szCs w:val="24"/>
        </w:rPr>
        <w:t xml:space="preserve">. 2018. </w:t>
      </w:r>
      <w:r w:rsidR="00911237" w:rsidRPr="00A15232">
        <w:rPr>
          <w:rFonts w:ascii="Arial" w:hAnsi="Arial" w:cs="Arial"/>
          <w:sz w:val="24"/>
          <w:szCs w:val="24"/>
        </w:rPr>
        <w:t xml:space="preserve"> </w:t>
      </w:r>
      <w:proofErr w:type="spellStart"/>
      <w:r w:rsidR="00911237" w:rsidRPr="00A15232">
        <w:rPr>
          <w:rFonts w:ascii="Arial" w:hAnsi="Arial" w:cs="Arial"/>
          <w:sz w:val="24"/>
          <w:szCs w:val="24"/>
        </w:rPr>
        <w:t>Dedicon</w:t>
      </w:r>
      <w:proofErr w:type="spellEnd"/>
      <w:r w:rsidR="00911237" w:rsidRPr="00A15232">
        <w:rPr>
          <w:rFonts w:ascii="Arial" w:hAnsi="Arial" w:cs="Arial"/>
          <w:sz w:val="24"/>
          <w:szCs w:val="24"/>
        </w:rPr>
        <w:t xml:space="preserve">, </w:t>
      </w:r>
      <w:r w:rsidR="00BF50DC" w:rsidRPr="00A15232">
        <w:rPr>
          <w:rFonts w:ascii="Arial" w:hAnsi="Arial" w:cs="Arial"/>
          <w:sz w:val="24"/>
          <w:szCs w:val="24"/>
        </w:rPr>
        <w:t>Grave.</w:t>
      </w:r>
      <w:r w:rsidR="00974B7C">
        <w:rPr>
          <w:rFonts w:ascii="Arial" w:hAnsi="Arial" w:cs="Arial"/>
          <w:sz w:val="24"/>
          <w:szCs w:val="24"/>
        </w:rPr>
        <w:t xml:space="preserve">                                                                                                                                              </w:t>
      </w:r>
      <w:r w:rsidR="002610F9" w:rsidRPr="00A15232">
        <w:rPr>
          <w:rFonts w:ascii="Arial" w:hAnsi="Arial" w:cs="Arial"/>
          <w:sz w:val="24"/>
          <w:szCs w:val="24"/>
        </w:rPr>
        <w:t xml:space="preserve">--- Vert. </w:t>
      </w:r>
      <w:r w:rsidR="00911237" w:rsidRPr="00A15232">
        <w:rPr>
          <w:rFonts w:ascii="Arial" w:hAnsi="Arial" w:cs="Arial"/>
          <w:sz w:val="24"/>
          <w:szCs w:val="24"/>
        </w:rPr>
        <w:t>in Turks (2014), Zweeds (2014), Duits (2016).</w:t>
      </w:r>
    </w:p>
    <w:p w14:paraId="0F7D70F4" w14:textId="77777777" w:rsidR="00755BB8" w:rsidRPr="00A15232" w:rsidRDefault="00755BB8" w:rsidP="00755BB8">
      <w:pPr>
        <w:rPr>
          <w:rFonts w:ascii="Arial" w:hAnsi="Arial" w:cs="Arial"/>
          <w:i/>
          <w:iCs/>
          <w:sz w:val="24"/>
          <w:szCs w:val="24"/>
        </w:rPr>
      </w:pPr>
      <w:r w:rsidRPr="00A15232">
        <w:rPr>
          <w:rFonts w:ascii="Arial" w:hAnsi="Arial" w:cs="Arial"/>
          <w:i/>
          <w:iCs/>
          <w:sz w:val="24"/>
          <w:szCs w:val="24"/>
        </w:rPr>
        <w:t>De harde strijd om het bestaan van drie generaties boeren op het platteland in de jaren vijftig van de 20e eeuw in Oost-Turkije.</w:t>
      </w:r>
    </w:p>
    <w:p w14:paraId="6E842663" w14:textId="77777777" w:rsidR="00755BB8" w:rsidRDefault="00266663" w:rsidP="00A15232">
      <w:pPr>
        <w:rPr>
          <w:rFonts w:ascii="Arial" w:hAnsi="Arial" w:cs="Arial"/>
          <w:sz w:val="24"/>
          <w:szCs w:val="24"/>
        </w:rPr>
      </w:pPr>
      <w:r w:rsidRPr="00A15232">
        <w:rPr>
          <w:rFonts w:ascii="Arial" w:hAnsi="Arial" w:cs="Arial"/>
          <w:sz w:val="24"/>
          <w:szCs w:val="24"/>
        </w:rPr>
        <w:t xml:space="preserve">- </w:t>
      </w:r>
      <w:proofErr w:type="spellStart"/>
      <w:r w:rsidRPr="00A15232">
        <w:rPr>
          <w:rFonts w:ascii="Arial" w:hAnsi="Arial" w:cs="Arial"/>
          <w:sz w:val="24"/>
          <w:szCs w:val="24"/>
        </w:rPr>
        <w:t>Murat</w:t>
      </w:r>
      <w:proofErr w:type="spellEnd"/>
      <w:r w:rsidRPr="00A15232">
        <w:rPr>
          <w:rFonts w:ascii="Arial" w:hAnsi="Arial" w:cs="Arial"/>
          <w:sz w:val="24"/>
          <w:szCs w:val="24"/>
        </w:rPr>
        <w:t xml:space="preserve"> Isik, </w:t>
      </w:r>
      <w:r w:rsidRPr="00A15232">
        <w:rPr>
          <w:rFonts w:ascii="Arial" w:hAnsi="Arial" w:cs="Arial"/>
          <w:b/>
          <w:bCs/>
          <w:sz w:val="24"/>
          <w:szCs w:val="24"/>
        </w:rPr>
        <w:t xml:space="preserve">Wees onzichtbaar                                                                                                                       </w:t>
      </w:r>
      <w:r w:rsidRPr="00A15232">
        <w:rPr>
          <w:rFonts w:ascii="Arial" w:hAnsi="Arial" w:cs="Arial"/>
          <w:sz w:val="24"/>
          <w:szCs w:val="24"/>
        </w:rPr>
        <w:t xml:space="preserve">Amsterdam: Ambo / </w:t>
      </w:r>
      <w:proofErr w:type="spellStart"/>
      <w:r w:rsidRPr="00A15232">
        <w:rPr>
          <w:rFonts w:ascii="Arial" w:hAnsi="Arial" w:cs="Arial"/>
          <w:sz w:val="24"/>
          <w:szCs w:val="24"/>
        </w:rPr>
        <w:t>Anthos</w:t>
      </w:r>
      <w:proofErr w:type="spellEnd"/>
      <w:r w:rsidRPr="00A15232">
        <w:rPr>
          <w:rFonts w:ascii="Arial" w:hAnsi="Arial" w:cs="Arial"/>
          <w:sz w:val="24"/>
          <w:szCs w:val="24"/>
        </w:rPr>
        <w:t xml:space="preserve">. 2017. 597 blz.   </w:t>
      </w:r>
    </w:p>
    <w:p w14:paraId="35706C5F" w14:textId="6E9551AD" w:rsidR="00755BB8" w:rsidRPr="00A15232" w:rsidRDefault="00755BB8" w:rsidP="00A15232">
      <w:pPr>
        <w:rPr>
          <w:rFonts w:ascii="Arial" w:hAnsi="Arial" w:cs="Arial"/>
          <w:sz w:val="24"/>
          <w:szCs w:val="24"/>
        </w:rPr>
      </w:pPr>
      <w:r w:rsidRPr="00755BB8">
        <w:rPr>
          <w:rFonts w:ascii="Arial" w:hAnsi="Arial" w:cs="Arial"/>
          <w:sz w:val="24"/>
          <w:szCs w:val="24"/>
        </w:rPr>
        <w:t xml:space="preserve">--- </w:t>
      </w:r>
      <w:r>
        <w:rPr>
          <w:rFonts w:ascii="Arial" w:hAnsi="Arial" w:cs="Arial"/>
          <w:color w:val="39373A"/>
          <w:sz w:val="24"/>
          <w:szCs w:val="24"/>
          <w:shd w:val="clear" w:color="auto" w:fill="FFFFFF"/>
        </w:rPr>
        <w:t>D</w:t>
      </w:r>
      <w:r w:rsidRPr="00755BB8">
        <w:rPr>
          <w:rFonts w:ascii="Arial" w:hAnsi="Arial" w:cs="Arial"/>
          <w:color w:val="39373A"/>
          <w:sz w:val="24"/>
          <w:szCs w:val="24"/>
          <w:shd w:val="clear" w:color="auto" w:fill="FFFFFF"/>
        </w:rPr>
        <w:t>aisy streaming audio (22 uur, 13 minuten)</w:t>
      </w:r>
      <w:r>
        <w:rPr>
          <w:rFonts w:ascii="Arial" w:hAnsi="Arial" w:cs="Arial"/>
          <w:color w:val="39373A"/>
          <w:sz w:val="24"/>
          <w:szCs w:val="24"/>
          <w:shd w:val="clear" w:color="auto" w:fill="FFFFFF"/>
        </w:rPr>
        <w:t xml:space="preserve">. 32017.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xml:space="preserve">. 2017.                                                                                                                            --- Luisterboek. </w:t>
      </w:r>
      <w:r w:rsidRPr="00755BB8">
        <w:rPr>
          <w:rFonts w:ascii="Arial" w:hAnsi="Arial" w:cs="Arial"/>
          <w:color w:val="39373A"/>
          <w:sz w:val="24"/>
          <w:szCs w:val="24"/>
          <w:shd w:val="clear" w:color="auto" w:fill="FFFFFF"/>
        </w:rPr>
        <w:t>2 mp3-cd's (circa 12 uur)</w:t>
      </w:r>
      <w:r>
        <w:rPr>
          <w:rFonts w:ascii="Arial" w:hAnsi="Arial" w:cs="Arial"/>
          <w:color w:val="39373A"/>
          <w:sz w:val="24"/>
          <w:szCs w:val="24"/>
          <w:shd w:val="clear" w:color="auto" w:fill="FFFFFF"/>
        </w:rPr>
        <w:t>. 2018.</w:t>
      </w:r>
    </w:p>
    <w:p w14:paraId="4B722563" w14:textId="2E6F34DE" w:rsidR="00A15232" w:rsidRPr="005E2253" w:rsidRDefault="00266663" w:rsidP="00A15232">
      <w:pPr>
        <w:rPr>
          <w:rFonts w:ascii="Arial" w:hAnsi="Arial" w:cs="Arial"/>
          <w:i/>
          <w:iCs/>
          <w:sz w:val="24"/>
          <w:szCs w:val="24"/>
        </w:rPr>
      </w:pPr>
      <w:r w:rsidRPr="005E2253">
        <w:rPr>
          <w:rFonts w:ascii="Arial" w:hAnsi="Arial" w:cs="Arial"/>
          <w:i/>
          <w:iCs/>
          <w:sz w:val="24"/>
          <w:szCs w:val="24"/>
        </w:rPr>
        <w:t>Een Turkse jongen groeit met zijn zusje op in de Bijlmer in de jaren '80 en '90</w:t>
      </w:r>
      <w:r w:rsidR="005E2253">
        <w:rPr>
          <w:rFonts w:ascii="Arial" w:hAnsi="Arial" w:cs="Arial"/>
          <w:i/>
          <w:iCs/>
          <w:sz w:val="24"/>
          <w:szCs w:val="24"/>
        </w:rPr>
        <w:t>.</w:t>
      </w:r>
      <w:r w:rsidR="00A15232" w:rsidRPr="005E2253">
        <w:rPr>
          <w:rFonts w:ascii="Arial" w:hAnsi="Arial" w:cs="Arial"/>
          <w:i/>
          <w:iCs/>
          <w:sz w:val="24"/>
          <w:szCs w:val="24"/>
        </w:rPr>
        <w:t xml:space="preserve"> </w:t>
      </w:r>
    </w:p>
    <w:p w14:paraId="1C39F220" w14:textId="216E7164" w:rsidR="003648E8" w:rsidRDefault="003648E8" w:rsidP="003648E8">
      <w:pPr>
        <w:rPr>
          <w:rFonts w:ascii="Arial" w:hAnsi="Arial" w:cs="Arial"/>
          <w:color w:val="202122"/>
          <w:sz w:val="24"/>
          <w:szCs w:val="24"/>
          <w:shd w:val="clear" w:color="auto" w:fill="FFFFFF"/>
        </w:rPr>
      </w:pPr>
      <w:r w:rsidRPr="009346B0">
        <w:rPr>
          <w:rFonts w:ascii="Arial" w:hAnsi="Arial" w:cs="Arial"/>
          <w:color w:val="202122"/>
          <w:sz w:val="24"/>
          <w:szCs w:val="24"/>
          <w:shd w:val="clear" w:color="auto" w:fill="FFFFFF"/>
        </w:rPr>
        <w:t xml:space="preserve">- </w:t>
      </w:r>
      <w:proofErr w:type="spellStart"/>
      <w:r>
        <w:rPr>
          <w:rFonts w:ascii="Arial" w:hAnsi="Arial" w:cs="Arial"/>
          <w:sz w:val="24"/>
          <w:szCs w:val="24"/>
        </w:rPr>
        <w:t>Murat</w:t>
      </w:r>
      <w:proofErr w:type="spellEnd"/>
      <w:r>
        <w:rPr>
          <w:rFonts w:ascii="Arial" w:hAnsi="Arial" w:cs="Arial"/>
          <w:sz w:val="24"/>
          <w:szCs w:val="24"/>
        </w:rPr>
        <w:t xml:space="preserve"> Isik,</w:t>
      </w:r>
      <w:r>
        <w:rPr>
          <w:rFonts w:ascii="Arial" w:hAnsi="Arial" w:cs="Arial"/>
          <w:b/>
          <w:bCs/>
          <w:sz w:val="24"/>
          <w:szCs w:val="24"/>
        </w:rPr>
        <w:t xml:space="preserve"> Mijn moeders strijd</w:t>
      </w:r>
      <w:r>
        <w:rPr>
          <w:rFonts w:ascii="Arial" w:hAnsi="Arial" w:cs="Arial"/>
          <w:b/>
          <w:bCs/>
          <w:color w:val="202122"/>
          <w:sz w:val="21"/>
          <w:szCs w:val="21"/>
          <w:shd w:val="clear" w:color="auto" w:fill="FFFFFF"/>
        </w:rPr>
        <w:t xml:space="preserve">                                                                                               </w:t>
      </w:r>
      <w:r>
        <w:rPr>
          <w:rFonts w:ascii="Arial" w:hAnsi="Arial" w:cs="Arial"/>
          <w:color w:val="39373A"/>
          <w:sz w:val="24"/>
          <w:szCs w:val="24"/>
          <w:shd w:val="clear" w:color="auto" w:fill="FFFFFF"/>
        </w:rPr>
        <w:t>-- Amsterdam: Stichting Collectieve Propaganda van het Nederlandse Boek. 2019. 61</w:t>
      </w:r>
      <w:r>
        <w:t xml:space="preserve"> </w:t>
      </w:r>
      <w:r w:rsidRPr="009346B0">
        <w:rPr>
          <w:rFonts w:ascii="Arial" w:hAnsi="Arial" w:cs="Arial"/>
          <w:sz w:val="24"/>
          <w:szCs w:val="24"/>
        </w:rPr>
        <w:t>blz.</w:t>
      </w:r>
      <w:r w:rsidRPr="009346B0">
        <w:rPr>
          <w:rFonts w:ascii="Arial" w:hAnsi="Arial" w:cs="Arial"/>
          <w:color w:val="39373A"/>
          <w:sz w:val="24"/>
          <w:szCs w:val="24"/>
          <w:shd w:val="clear" w:color="auto" w:fill="FFFFFF"/>
        </w:rPr>
        <w:t xml:space="preserve">                                                                                                                                                  </w:t>
      </w:r>
      <w:r w:rsidRPr="009346B0">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w:t>
      </w:r>
      <w:r>
        <w:rPr>
          <w:rFonts w:ascii="Arial" w:hAnsi="Arial" w:cs="Arial"/>
          <w:b/>
          <w:bCs/>
          <w:color w:val="202122"/>
          <w:sz w:val="21"/>
          <w:szCs w:val="21"/>
          <w:shd w:val="clear" w:color="auto" w:fill="FFFFFF"/>
        </w:rPr>
        <w:t xml:space="preserve"> </w:t>
      </w:r>
      <w:r>
        <w:rPr>
          <w:rFonts w:ascii="Arial" w:hAnsi="Arial" w:cs="Arial"/>
          <w:sz w:val="24"/>
          <w:szCs w:val="24"/>
        </w:rPr>
        <w:t xml:space="preserve">Amsterdam: Ambo / </w:t>
      </w:r>
      <w:proofErr w:type="spellStart"/>
      <w:r>
        <w:rPr>
          <w:rFonts w:ascii="Arial" w:hAnsi="Arial" w:cs="Arial"/>
          <w:sz w:val="24"/>
          <w:szCs w:val="24"/>
        </w:rPr>
        <w:t>Anthos</w:t>
      </w:r>
      <w:proofErr w:type="spellEnd"/>
      <w:r>
        <w:rPr>
          <w:rFonts w:ascii="Arial" w:hAnsi="Arial" w:cs="Arial"/>
          <w:sz w:val="24"/>
          <w:szCs w:val="24"/>
        </w:rPr>
        <w:t xml:space="preserve">. 2020. </w:t>
      </w:r>
      <w:r>
        <w:rPr>
          <w:rFonts w:ascii="Arial" w:hAnsi="Arial" w:cs="Arial"/>
          <w:color w:val="202122"/>
          <w:sz w:val="24"/>
          <w:szCs w:val="24"/>
          <w:shd w:val="clear" w:color="auto" w:fill="FFFFFF"/>
        </w:rPr>
        <w:t xml:space="preserve">160 blz.      </w:t>
      </w:r>
    </w:p>
    <w:p w14:paraId="760A6A85" w14:textId="77777777" w:rsidR="003648E8" w:rsidRDefault="003648E8" w:rsidP="003648E8">
      <w:pPr>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 </w:t>
      </w:r>
      <w:r>
        <w:rPr>
          <w:rFonts w:ascii="Arial" w:hAnsi="Arial" w:cs="Arial"/>
          <w:color w:val="39373A"/>
          <w:sz w:val="24"/>
          <w:szCs w:val="24"/>
          <w:shd w:val="clear" w:color="auto" w:fill="FFFFFF"/>
        </w:rPr>
        <w:t>Daisy streaming audio (01 uur, 36 minuten)</w:t>
      </w:r>
      <w:r>
        <w:t xml:space="preserve">. </w:t>
      </w:r>
      <w:r w:rsidRPr="00420A3E">
        <w:rPr>
          <w:rFonts w:ascii="Arial" w:hAnsi="Arial" w:cs="Arial"/>
          <w:sz w:val="24"/>
          <w:szCs w:val="24"/>
        </w:rPr>
        <w:t xml:space="preserve">2019. </w:t>
      </w:r>
      <w:proofErr w:type="spellStart"/>
      <w:r w:rsidRPr="00420A3E">
        <w:rPr>
          <w:rFonts w:ascii="Arial" w:hAnsi="Arial" w:cs="Arial"/>
          <w:sz w:val="24"/>
          <w:szCs w:val="24"/>
        </w:rPr>
        <w:t>Dedicon</w:t>
      </w:r>
      <w:proofErr w:type="spellEnd"/>
      <w:r w:rsidRPr="00420A3E">
        <w:rPr>
          <w:rFonts w:ascii="Arial" w:hAnsi="Arial" w:cs="Arial"/>
          <w:sz w:val="24"/>
          <w:szCs w:val="24"/>
        </w:rPr>
        <w:t xml:space="preserve">, Grave.                                                                           </w:t>
      </w:r>
      <w:r w:rsidRPr="00420A3E">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 xml:space="preserve">--- In makkelijke taal. </w:t>
      </w:r>
      <w:r>
        <w:rPr>
          <w:rFonts w:ascii="Arial" w:hAnsi="Arial" w:cs="Arial"/>
          <w:color w:val="39373A"/>
          <w:sz w:val="24"/>
          <w:szCs w:val="24"/>
          <w:shd w:val="clear" w:color="auto" w:fill="FFFFFF"/>
        </w:rPr>
        <w:t>Uitgeverij Eenvoudig Communiceren, Amsterdam</w:t>
      </w:r>
      <w:r>
        <w:t xml:space="preserve">. </w:t>
      </w:r>
      <w:r w:rsidRPr="00420A3E">
        <w:rPr>
          <w:rFonts w:ascii="Arial" w:hAnsi="Arial" w:cs="Arial"/>
          <w:sz w:val="24"/>
          <w:szCs w:val="24"/>
        </w:rPr>
        <w:t xml:space="preserve">2021.                         81 blz. </w:t>
      </w:r>
      <w:r w:rsidRPr="00420A3E">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 xml:space="preserve">                                                    --- Luisterboek. </w:t>
      </w:r>
      <w:r>
        <w:rPr>
          <w:rFonts w:ascii="Arial" w:hAnsi="Arial" w:cs="Arial"/>
          <w:color w:val="39373A"/>
          <w:sz w:val="24"/>
          <w:szCs w:val="24"/>
          <w:shd w:val="clear" w:color="auto" w:fill="FFFFFF"/>
        </w:rPr>
        <w:t>3 uur 55 minuten</w:t>
      </w:r>
      <w:r>
        <w:t xml:space="preserve">. </w:t>
      </w:r>
      <w:r w:rsidRPr="009346B0">
        <w:rPr>
          <w:rFonts w:ascii="Arial" w:hAnsi="Arial" w:cs="Arial"/>
          <w:sz w:val="24"/>
          <w:szCs w:val="24"/>
        </w:rPr>
        <w:t>2020.</w:t>
      </w:r>
      <w:r>
        <w:t xml:space="preserve"> </w:t>
      </w:r>
      <w:proofErr w:type="spellStart"/>
      <w:r w:rsidRPr="00420A3E">
        <w:rPr>
          <w:rFonts w:ascii="Arial" w:hAnsi="Arial" w:cs="Arial"/>
          <w:sz w:val="24"/>
          <w:szCs w:val="24"/>
        </w:rPr>
        <w:t>Dedicon</w:t>
      </w:r>
      <w:proofErr w:type="spellEnd"/>
      <w:r w:rsidRPr="00420A3E">
        <w:rPr>
          <w:rFonts w:ascii="Arial" w:hAnsi="Arial" w:cs="Arial"/>
          <w:sz w:val="24"/>
          <w:szCs w:val="24"/>
        </w:rPr>
        <w:t>, Grave.</w:t>
      </w:r>
      <w:r>
        <w:rPr>
          <w:rFonts w:ascii="Arial" w:hAnsi="Arial" w:cs="Arial"/>
          <w:color w:val="202122"/>
          <w:sz w:val="24"/>
          <w:szCs w:val="24"/>
          <w:shd w:val="clear" w:color="auto" w:fill="FFFFFF"/>
        </w:rPr>
        <w:t xml:space="preserve">    </w:t>
      </w:r>
    </w:p>
    <w:p w14:paraId="08A579AA" w14:textId="77777777" w:rsidR="003648E8" w:rsidRPr="00C6389C" w:rsidRDefault="003648E8" w:rsidP="00C6389C">
      <w:pPr>
        <w:spacing w:line="240" w:lineRule="auto"/>
        <w:rPr>
          <w:rFonts w:ascii="Arial" w:hAnsi="Arial" w:cs="Arial"/>
          <w:b/>
          <w:bCs/>
          <w:i/>
          <w:iCs/>
          <w:sz w:val="24"/>
          <w:szCs w:val="24"/>
          <w:shd w:val="clear" w:color="auto" w:fill="FFFFFF"/>
        </w:rPr>
      </w:pPr>
      <w:r w:rsidRPr="00C6389C">
        <w:rPr>
          <w:rFonts w:ascii="Arial" w:hAnsi="Arial" w:cs="Arial"/>
          <w:i/>
          <w:iCs/>
          <w:sz w:val="24"/>
          <w:szCs w:val="24"/>
          <w:shd w:val="clear" w:color="auto" w:fill="FFFFFF"/>
        </w:rPr>
        <w:t xml:space="preserve">Essay over de moeder van de auteur en haar emancipatiestrijd. Ze werd geboren in het Turkse dorp </w:t>
      </w:r>
      <w:proofErr w:type="spellStart"/>
      <w:r w:rsidRPr="00C6389C">
        <w:rPr>
          <w:rFonts w:ascii="Arial" w:hAnsi="Arial" w:cs="Arial"/>
          <w:i/>
          <w:iCs/>
          <w:sz w:val="24"/>
          <w:szCs w:val="24"/>
          <w:shd w:val="clear" w:color="auto" w:fill="FFFFFF"/>
        </w:rPr>
        <w:t>Baltas</w:t>
      </w:r>
      <w:proofErr w:type="spellEnd"/>
      <w:r w:rsidRPr="00C6389C">
        <w:rPr>
          <w:rFonts w:ascii="Arial" w:hAnsi="Arial" w:cs="Arial"/>
          <w:i/>
          <w:iCs/>
          <w:sz w:val="24"/>
          <w:szCs w:val="24"/>
          <w:shd w:val="clear" w:color="auto" w:fill="FFFFFF"/>
        </w:rPr>
        <w:t xml:space="preserve">. Door haar huwelijk belandt ze in de jaren tachtig in de Bijlmermeer.                                                              </w:t>
      </w:r>
    </w:p>
    <w:p w14:paraId="412375EF" w14:textId="5E57ED7E" w:rsidR="00706F4B" w:rsidRPr="00706F4B" w:rsidRDefault="00706F4B" w:rsidP="00706F4B">
      <w:pPr>
        <w:pStyle w:val="maintext"/>
        <w:shd w:val="clear" w:color="auto" w:fill="FFFFFF"/>
        <w:spacing w:before="300" w:beforeAutospacing="0" w:after="0" w:afterAutospacing="0"/>
        <w:rPr>
          <w:rFonts w:ascii="Arial" w:hAnsi="Arial" w:cs="Arial"/>
          <w:b/>
          <w:bCs/>
          <w:i/>
          <w:iCs/>
          <w:u w:val="single"/>
        </w:rPr>
      </w:pPr>
      <w:proofErr w:type="spellStart"/>
      <w:r w:rsidRPr="00706F4B">
        <w:rPr>
          <w:rFonts w:ascii="Arial" w:hAnsi="Arial" w:cs="Arial"/>
          <w:b/>
          <w:bCs/>
          <w:i/>
          <w:iCs/>
          <w:u w:val="single"/>
        </w:rPr>
        <w:t>Öznur</w:t>
      </w:r>
      <w:proofErr w:type="spellEnd"/>
      <w:r w:rsidRPr="00706F4B">
        <w:rPr>
          <w:rFonts w:ascii="Arial" w:hAnsi="Arial" w:cs="Arial"/>
          <w:b/>
          <w:bCs/>
          <w:i/>
          <w:iCs/>
          <w:u w:val="single"/>
        </w:rPr>
        <w:t xml:space="preserve"> Karaca</w:t>
      </w:r>
      <w:r w:rsidRPr="00706F4B">
        <w:rPr>
          <w:rFonts w:ascii="Roboto" w:hAnsi="Roboto"/>
          <w:color w:val="666666"/>
          <w:sz w:val="21"/>
          <w:szCs w:val="21"/>
          <w:shd w:val="clear" w:color="auto" w:fill="FFFFFF"/>
        </w:rPr>
        <w:t xml:space="preserve"> </w:t>
      </w:r>
      <w:r>
        <w:rPr>
          <w:rFonts w:ascii="Roboto" w:hAnsi="Roboto"/>
          <w:color w:val="666666"/>
          <w:sz w:val="21"/>
          <w:szCs w:val="21"/>
          <w:shd w:val="clear" w:color="auto" w:fill="FFFFFF"/>
        </w:rPr>
        <w:t xml:space="preserve">                                                                                                                                                          </w:t>
      </w:r>
      <w:r w:rsidRPr="00E424ED">
        <w:rPr>
          <w:rFonts w:ascii="Roboto" w:hAnsi="Roboto"/>
          <w:sz w:val="21"/>
          <w:szCs w:val="21"/>
          <w:shd w:val="clear" w:color="auto" w:fill="FFFFFF"/>
        </w:rPr>
        <w:t>(</w:t>
      </w:r>
      <w:r w:rsidRPr="00E424ED">
        <w:rPr>
          <w:rFonts w:ascii="Arial" w:hAnsi="Arial" w:cs="Arial"/>
          <w:i/>
          <w:iCs/>
          <w:shd w:val="clear" w:color="auto" w:fill="FFFFFF"/>
        </w:rPr>
        <w:t>Gent, 1977)</w:t>
      </w:r>
    </w:p>
    <w:p w14:paraId="5AB7ED2E" w14:textId="02B9CD8E" w:rsidR="00706F4B" w:rsidRPr="00706F4B" w:rsidRDefault="00706F4B" w:rsidP="00706F4B">
      <w:pPr>
        <w:pStyle w:val="maintext"/>
        <w:shd w:val="clear" w:color="auto" w:fill="FFFFFF"/>
        <w:spacing w:before="300" w:beforeAutospacing="0" w:after="0" w:afterAutospacing="0"/>
        <w:rPr>
          <w:rFonts w:ascii="Arial" w:hAnsi="Arial" w:cs="Arial"/>
        </w:rPr>
      </w:pPr>
      <w:r>
        <w:rPr>
          <w:rFonts w:ascii="Arial" w:hAnsi="Arial" w:cs="Arial"/>
        </w:rPr>
        <w:t xml:space="preserve">- </w:t>
      </w:r>
      <w:proofErr w:type="spellStart"/>
      <w:r w:rsidRPr="00706F4B">
        <w:rPr>
          <w:rFonts w:ascii="Arial" w:hAnsi="Arial" w:cs="Arial"/>
        </w:rPr>
        <w:t>Öznur</w:t>
      </w:r>
      <w:proofErr w:type="spellEnd"/>
      <w:r>
        <w:rPr>
          <w:rFonts w:ascii="Arial" w:hAnsi="Arial" w:cs="Arial"/>
        </w:rPr>
        <w:t xml:space="preserve"> </w:t>
      </w:r>
      <w:r w:rsidRPr="00706F4B">
        <w:rPr>
          <w:rFonts w:ascii="Arial" w:hAnsi="Arial" w:cs="Arial"/>
        </w:rPr>
        <w:t xml:space="preserve">Karaca, </w:t>
      </w:r>
      <w:r w:rsidRPr="00706F4B">
        <w:rPr>
          <w:rFonts w:ascii="Arial" w:hAnsi="Arial" w:cs="Arial"/>
          <w:b/>
          <w:bCs/>
        </w:rPr>
        <w:t xml:space="preserve">Marsepeinen vingers                                                                                   </w:t>
      </w:r>
      <w:r w:rsidRPr="00706F4B">
        <w:rPr>
          <w:rFonts w:ascii="Arial" w:hAnsi="Arial" w:cs="Arial"/>
        </w:rPr>
        <w:t>Kalmthout: Polis. 2017. 307 blz.</w:t>
      </w:r>
    </w:p>
    <w:p w14:paraId="68D88044" w14:textId="2DAB11EC" w:rsidR="009A2FF8" w:rsidRDefault="006F15C8" w:rsidP="009A2FF8">
      <w:pPr>
        <w:pStyle w:val="Kop2"/>
        <w:spacing w:before="0" w:after="105"/>
        <w:rPr>
          <w:rFonts w:ascii="Arial" w:hAnsi="Arial" w:cs="Arial"/>
          <w:b/>
          <w:bCs/>
          <w:i/>
          <w:iCs/>
          <w:color w:val="auto"/>
          <w:sz w:val="24"/>
          <w:szCs w:val="24"/>
          <w:u w:val="single"/>
        </w:rPr>
      </w:pPr>
      <w:r>
        <w:lastRenderedPageBreak/>
        <w:t xml:space="preserve">                                                                                                                                                                         </w:t>
      </w:r>
      <w:hyperlink r:id="rId1102" w:history="1">
        <w:proofErr w:type="spellStart"/>
        <w:r w:rsidR="009A2FF8" w:rsidRPr="009A2FF8">
          <w:rPr>
            <w:rStyle w:val="creator"/>
            <w:rFonts w:ascii="Arial" w:hAnsi="Arial" w:cs="Arial"/>
            <w:b/>
            <w:bCs/>
            <w:i/>
            <w:iCs/>
            <w:color w:val="auto"/>
            <w:sz w:val="24"/>
            <w:szCs w:val="24"/>
            <w:u w:val="single"/>
          </w:rPr>
          <w:t>Stire</w:t>
        </w:r>
        <w:proofErr w:type="spellEnd"/>
        <w:r w:rsidR="009A2FF8" w:rsidRPr="009A2FF8">
          <w:rPr>
            <w:rStyle w:val="creator"/>
            <w:rFonts w:ascii="Arial" w:hAnsi="Arial" w:cs="Arial"/>
            <w:b/>
            <w:bCs/>
            <w:i/>
            <w:iCs/>
            <w:color w:val="auto"/>
            <w:sz w:val="24"/>
            <w:szCs w:val="24"/>
            <w:u w:val="single"/>
          </w:rPr>
          <w:t xml:space="preserve"> Kaya-</w:t>
        </w:r>
        <w:proofErr w:type="spellStart"/>
        <w:r w:rsidR="009A2FF8" w:rsidRPr="009A2FF8">
          <w:rPr>
            <w:rStyle w:val="creator"/>
            <w:rFonts w:ascii="Arial" w:hAnsi="Arial" w:cs="Arial"/>
            <w:b/>
            <w:bCs/>
            <w:i/>
            <w:iCs/>
            <w:color w:val="auto"/>
            <w:sz w:val="24"/>
            <w:szCs w:val="24"/>
            <w:u w:val="single"/>
          </w:rPr>
          <w:t>Cirik</w:t>
        </w:r>
        <w:proofErr w:type="spellEnd"/>
      </w:hyperlink>
      <w:r w:rsidR="00D50416">
        <w:rPr>
          <w:rFonts w:ascii="Arial" w:hAnsi="Arial" w:cs="Arial"/>
          <w:b/>
          <w:bCs/>
          <w:i/>
          <w:iCs/>
          <w:color w:val="auto"/>
          <w:sz w:val="24"/>
          <w:szCs w:val="24"/>
          <w:u w:val="single"/>
        </w:rPr>
        <w:t xml:space="preserve">                                                                                                                        </w:t>
      </w:r>
      <w:r w:rsidR="00D50416" w:rsidRPr="00D50416">
        <w:rPr>
          <w:rFonts w:ascii="Arial" w:hAnsi="Arial" w:cs="Arial"/>
          <w:i/>
          <w:iCs/>
          <w:color w:val="auto"/>
          <w:sz w:val="24"/>
          <w:szCs w:val="24"/>
        </w:rPr>
        <w:t>(Turkije, 1969)</w:t>
      </w:r>
    </w:p>
    <w:p w14:paraId="303C648D" w14:textId="14F8365C" w:rsidR="009A2FF8" w:rsidRPr="009A2FF8" w:rsidRDefault="009A2FF8" w:rsidP="009A2FF8">
      <w:pPr>
        <w:pStyle w:val="Kop2"/>
        <w:spacing w:before="0" w:after="105"/>
        <w:rPr>
          <w:rFonts w:ascii="Arial" w:hAnsi="Arial" w:cs="Arial"/>
          <w:color w:val="auto"/>
          <w:sz w:val="24"/>
          <w:szCs w:val="24"/>
        </w:rPr>
      </w:pPr>
      <w:r w:rsidRPr="009A2FF8">
        <w:rPr>
          <w:rFonts w:ascii="Arial" w:hAnsi="Arial" w:cs="Arial"/>
        </w:rPr>
        <w:t xml:space="preserve">- </w:t>
      </w:r>
      <w:hyperlink r:id="rId1103" w:history="1">
        <w:proofErr w:type="spellStart"/>
        <w:r w:rsidRPr="009A2FF8">
          <w:rPr>
            <w:rStyle w:val="creator"/>
            <w:rFonts w:ascii="Arial" w:hAnsi="Arial" w:cs="Arial"/>
            <w:color w:val="auto"/>
            <w:sz w:val="24"/>
            <w:szCs w:val="24"/>
          </w:rPr>
          <w:t>Stire</w:t>
        </w:r>
        <w:proofErr w:type="spellEnd"/>
        <w:r w:rsidRPr="009A2FF8">
          <w:rPr>
            <w:rStyle w:val="creator"/>
            <w:rFonts w:ascii="Arial" w:hAnsi="Arial" w:cs="Arial"/>
            <w:color w:val="auto"/>
            <w:sz w:val="24"/>
            <w:szCs w:val="24"/>
          </w:rPr>
          <w:t xml:space="preserve"> Kaya-</w:t>
        </w:r>
        <w:proofErr w:type="spellStart"/>
        <w:r w:rsidRPr="009A2FF8">
          <w:rPr>
            <w:rStyle w:val="creator"/>
            <w:rFonts w:ascii="Arial" w:hAnsi="Arial" w:cs="Arial"/>
            <w:color w:val="auto"/>
            <w:sz w:val="24"/>
            <w:szCs w:val="24"/>
          </w:rPr>
          <w:t>Cirik</w:t>
        </w:r>
        <w:proofErr w:type="spellEnd"/>
      </w:hyperlink>
      <w:r>
        <w:rPr>
          <w:rFonts w:ascii="Arial" w:hAnsi="Arial" w:cs="Arial"/>
          <w:color w:val="auto"/>
          <w:sz w:val="24"/>
          <w:szCs w:val="24"/>
        </w:rPr>
        <w:t xml:space="preserve">, </w:t>
      </w:r>
      <w:r w:rsidRPr="009A2FF8">
        <w:rPr>
          <w:rFonts w:ascii="Arial" w:hAnsi="Arial" w:cs="Arial"/>
          <w:b/>
          <w:bCs/>
          <w:color w:val="auto"/>
          <w:sz w:val="24"/>
          <w:szCs w:val="24"/>
        </w:rPr>
        <w:t>Echo uit een onverwerkt verleden</w:t>
      </w:r>
      <w:r>
        <w:rPr>
          <w:rFonts w:ascii="Arial" w:hAnsi="Arial" w:cs="Arial"/>
          <w:b/>
          <w:bCs/>
          <w:color w:val="auto"/>
          <w:sz w:val="24"/>
          <w:szCs w:val="24"/>
        </w:rPr>
        <w:t xml:space="preserve">                                                         </w:t>
      </w:r>
      <w:r w:rsidRPr="009A2FF8">
        <w:rPr>
          <w:rFonts w:ascii="Arial" w:eastAsia="Times New Roman" w:hAnsi="Arial" w:cs="Arial"/>
          <w:color w:val="auto"/>
          <w:sz w:val="24"/>
          <w:szCs w:val="24"/>
          <w:lang w:eastAsia="nl-NL"/>
        </w:rPr>
        <w:t>Roman gebaseerd op waargebeurde verhalen uit 1915 over de wreedheden op de Syrisch-orthodoxe gemeenschap in Turkije</w:t>
      </w:r>
      <w:r>
        <w:rPr>
          <w:rFonts w:ascii="Arial" w:eastAsia="Times New Roman" w:hAnsi="Arial" w:cs="Arial"/>
          <w:color w:val="auto"/>
          <w:sz w:val="24"/>
          <w:szCs w:val="24"/>
          <w:lang w:eastAsia="nl-NL"/>
        </w:rPr>
        <w:t xml:space="preserve">.                                                                              Gieten: b:k light. 2013. 264 blz. </w:t>
      </w:r>
    </w:p>
    <w:p w14:paraId="22B17E6D" w14:textId="101132F4" w:rsidR="009A2FF8" w:rsidRPr="009A2FF8" w:rsidRDefault="009A2FF8" w:rsidP="009A2FF8">
      <w:pPr>
        <w:shd w:val="clear" w:color="auto" w:fill="FFFFFF"/>
        <w:spacing w:after="0" w:line="240" w:lineRule="auto"/>
        <w:rPr>
          <w:rFonts w:ascii="Arial" w:eastAsia="Times New Roman" w:hAnsi="Arial" w:cs="Arial"/>
          <w:sz w:val="24"/>
          <w:szCs w:val="24"/>
          <w:lang w:eastAsia="nl-NL"/>
        </w:rPr>
      </w:pPr>
      <w:r w:rsidRPr="009A2FF8">
        <w:rPr>
          <w:rFonts w:ascii="Arial" w:eastAsia="Times New Roman" w:hAnsi="Arial" w:cs="Arial"/>
          <w:sz w:val="24"/>
          <w:szCs w:val="24"/>
          <w:lang w:eastAsia="nl-NL"/>
        </w:rPr>
        <w:t xml:space="preserve">--- </w:t>
      </w:r>
      <w:proofErr w:type="spellStart"/>
      <w:r w:rsidRPr="009A2FF8">
        <w:rPr>
          <w:rFonts w:ascii="Arial" w:eastAsia="Times New Roman" w:hAnsi="Arial" w:cs="Arial"/>
          <w:sz w:val="24"/>
          <w:szCs w:val="24"/>
          <w:lang w:eastAsia="nl-NL"/>
        </w:rPr>
        <w:t>Ebook</w:t>
      </w:r>
      <w:proofErr w:type="spellEnd"/>
      <w:r w:rsidRPr="009A2FF8">
        <w:rPr>
          <w:rFonts w:ascii="Arial" w:eastAsia="Times New Roman" w:hAnsi="Arial" w:cs="Arial"/>
          <w:sz w:val="24"/>
          <w:szCs w:val="24"/>
          <w:lang w:eastAsia="nl-NL"/>
        </w:rPr>
        <w:t>. 2013.</w:t>
      </w:r>
    </w:p>
    <w:p w14:paraId="2862249E" w14:textId="114A2457" w:rsidR="009A2FF8" w:rsidRPr="009A2FF8" w:rsidRDefault="009A2FF8" w:rsidP="009A2FF8">
      <w:pPr>
        <w:shd w:val="clear" w:color="auto" w:fill="FFFFFF"/>
        <w:spacing w:before="300" w:after="0" w:line="240" w:lineRule="auto"/>
        <w:rPr>
          <w:rFonts w:ascii="Arial" w:eastAsia="Times New Roman" w:hAnsi="Arial" w:cs="Arial"/>
          <w:color w:val="39373A"/>
          <w:sz w:val="24"/>
          <w:szCs w:val="24"/>
          <w:lang w:eastAsia="nl-NL"/>
        </w:rPr>
      </w:pPr>
      <w:r w:rsidRPr="009A2FF8">
        <w:rPr>
          <w:rFonts w:ascii="Arial" w:eastAsia="Times New Roman" w:hAnsi="Arial" w:cs="Arial"/>
          <w:i/>
          <w:iCs/>
          <w:color w:val="39373A"/>
          <w:sz w:val="24"/>
          <w:szCs w:val="24"/>
          <w:lang w:eastAsia="nl-NL"/>
        </w:rPr>
        <w:t xml:space="preserve">Tijdens de Eerste Wereldoorlog wordt in het Turkse dorp </w:t>
      </w:r>
      <w:proofErr w:type="spellStart"/>
      <w:r w:rsidRPr="009A2FF8">
        <w:rPr>
          <w:rFonts w:ascii="Arial" w:eastAsia="Times New Roman" w:hAnsi="Arial" w:cs="Arial"/>
          <w:i/>
          <w:iCs/>
          <w:color w:val="39373A"/>
          <w:sz w:val="24"/>
          <w:szCs w:val="24"/>
          <w:lang w:eastAsia="nl-NL"/>
        </w:rPr>
        <w:t>Kafro</w:t>
      </w:r>
      <w:proofErr w:type="spellEnd"/>
      <w:r w:rsidRPr="009A2FF8">
        <w:rPr>
          <w:rFonts w:ascii="Arial" w:eastAsia="Times New Roman" w:hAnsi="Arial" w:cs="Arial"/>
          <w:i/>
          <w:iCs/>
          <w:color w:val="39373A"/>
          <w:sz w:val="24"/>
          <w:szCs w:val="24"/>
          <w:lang w:eastAsia="nl-NL"/>
        </w:rPr>
        <w:t xml:space="preserve"> de Syrisch-orthodoxe bevolking nagenoeg uitgemoord. Een eeuw later reist een vrouw af naar </w:t>
      </w:r>
      <w:proofErr w:type="spellStart"/>
      <w:r w:rsidRPr="009A2FF8">
        <w:rPr>
          <w:rFonts w:ascii="Arial" w:eastAsia="Times New Roman" w:hAnsi="Arial" w:cs="Arial"/>
          <w:i/>
          <w:iCs/>
          <w:color w:val="39373A"/>
          <w:sz w:val="24"/>
          <w:szCs w:val="24"/>
          <w:lang w:eastAsia="nl-NL"/>
        </w:rPr>
        <w:t>Kafro</w:t>
      </w:r>
      <w:proofErr w:type="spellEnd"/>
      <w:r w:rsidRPr="009A2FF8">
        <w:rPr>
          <w:rFonts w:ascii="Arial" w:eastAsia="Times New Roman" w:hAnsi="Arial" w:cs="Arial"/>
          <w:i/>
          <w:iCs/>
          <w:color w:val="39373A"/>
          <w:sz w:val="24"/>
          <w:szCs w:val="24"/>
          <w:lang w:eastAsia="nl-NL"/>
        </w:rPr>
        <w:t>, waar haar overgrootmoeder destijds een van de overlevenden was</w:t>
      </w:r>
      <w:r w:rsidRPr="009A2FF8">
        <w:rPr>
          <w:rFonts w:ascii="Arial" w:eastAsia="Times New Roman" w:hAnsi="Arial" w:cs="Arial"/>
          <w:color w:val="39373A"/>
          <w:sz w:val="24"/>
          <w:szCs w:val="24"/>
          <w:lang w:eastAsia="nl-NL"/>
        </w:rPr>
        <w:t>.</w:t>
      </w:r>
    </w:p>
    <w:p w14:paraId="15F65073" w14:textId="5912F7D7" w:rsidR="005E2253" w:rsidRDefault="00420A3E" w:rsidP="00A15232">
      <w:pPr>
        <w:rPr>
          <w:rStyle w:val="creator"/>
          <w:rFonts w:ascii="Arial" w:hAnsi="Arial" w:cs="Arial"/>
          <w:i/>
          <w:iCs/>
          <w:color w:val="39373A"/>
          <w:sz w:val="24"/>
          <w:szCs w:val="24"/>
        </w:rPr>
      </w:pPr>
      <w:r>
        <w:rPr>
          <w:rStyle w:val="creator"/>
          <w:rFonts w:ascii="Arial" w:hAnsi="Arial" w:cs="Arial"/>
          <w:b/>
          <w:bCs/>
          <w:i/>
          <w:iCs/>
          <w:color w:val="39373A"/>
          <w:sz w:val="24"/>
          <w:szCs w:val="24"/>
          <w:u w:val="single"/>
        </w:rPr>
        <w:t xml:space="preserve">                                                                                                                                       </w:t>
      </w:r>
      <w:r w:rsidR="005E2253" w:rsidRPr="005E2253">
        <w:rPr>
          <w:rStyle w:val="creator"/>
          <w:rFonts w:ascii="Arial" w:hAnsi="Arial" w:cs="Arial"/>
          <w:b/>
          <w:bCs/>
          <w:i/>
          <w:iCs/>
          <w:color w:val="39373A"/>
          <w:sz w:val="24"/>
          <w:szCs w:val="24"/>
          <w:u w:val="single"/>
        </w:rPr>
        <w:t xml:space="preserve">Mustafa </w:t>
      </w:r>
      <w:proofErr w:type="spellStart"/>
      <w:r w:rsidR="005E2253" w:rsidRPr="005E2253">
        <w:rPr>
          <w:rStyle w:val="creator"/>
          <w:rFonts w:ascii="Arial" w:hAnsi="Arial" w:cs="Arial"/>
          <w:b/>
          <w:bCs/>
          <w:i/>
          <w:iCs/>
          <w:color w:val="39373A"/>
          <w:sz w:val="24"/>
          <w:szCs w:val="24"/>
          <w:u w:val="single"/>
        </w:rPr>
        <w:t>Kör</w:t>
      </w:r>
      <w:proofErr w:type="spellEnd"/>
      <w:r w:rsidR="005E2253">
        <w:rPr>
          <w:rStyle w:val="creator"/>
          <w:rFonts w:ascii="Arial" w:hAnsi="Arial" w:cs="Arial"/>
          <w:b/>
          <w:bCs/>
          <w:i/>
          <w:iCs/>
          <w:color w:val="39373A"/>
          <w:sz w:val="24"/>
          <w:szCs w:val="24"/>
          <w:u w:val="single"/>
        </w:rPr>
        <w:t xml:space="preserve">                                                                                                                             </w:t>
      </w:r>
      <w:r w:rsidR="005E2253" w:rsidRPr="000D5330">
        <w:rPr>
          <w:rStyle w:val="creator"/>
          <w:rFonts w:ascii="Arial" w:hAnsi="Arial" w:cs="Arial"/>
          <w:i/>
          <w:iCs/>
          <w:color w:val="39373A"/>
          <w:sz w:val="24"/>
          <w:szCs w:val="24"/>
        </w:rPr>
        <w:t>(</w:t>
      </w:r>
      <w:r w:rsidR="000D5330" w:rsidRPr="000D5330">
        <w:rPr>
          <w:rFonts w:ascii="Arial" w:hAnsi="Arial" w:cs="Arial"/>
          <w:i/>
          <w:iCs/>
          <w:color w:val="523325"/>
          <w:sz w:val="24"/>
          <w:szCs w:val="24"/>
        </w:rPr>
        <w:t>Konya</w:t>
      </w:r>
      <w:r w:rsidR="000D5330">
        <w:rPr>
          <w:rStyle w:val="creator"/>
          <w:rFonts w:ascii="Arial" w:hAnsi="Arial" w:cs="Arial"/>
          <w:i/>
          <w:iCs/>
          <w:color w:val="39373A"/>
          <w:sz w:val="24"/>
          <w:szCs w:val="24"/>
        </w:rPr>
        <w:t xml:space="preserve">, </w:t>
      </w:r>
      <w:r w:rsidR="005E2253" w:rsidRPr="005E2253">
        <w:rPr>
          <w:rStyle w:val="creator"/>
          <w:rFonts w:ascii="Arial" w:hAnsi="Arial" w:cs="Arial"/>
          <w:i/>
          <w:iCs/>
          <w:color w:val="39373A"/>
          <w:sz w:val="24"/>
          <w:szCs w:val="24"/>
        </w:rPr>
        <w:t>1976)</w:t>
      </w:r>
    </w:p>
    <w:p w14:paraId="1177F609" w14:textId="3F586EB6" w:rsidR="000D5330" w:rsidRPr="000D5330" w:rsidRDefault="000D5330" w:rsidP="00A15232">
      <w:pPr>
        <w:rPr>
          <w:rFonts w:ascii="Arial" w:hAnsi="Arial" w:cs="Arial"/>
          <w:b/>
          <w:bCs/>
          <w:color w:val="39373A"/>
          <w:sz w:val="24"/>
          <w:szCs w:val="24"/>
        </w:rPr>
      </w:pPr>
      <w:r>
        <w:rPr>
          <w:rStyle w:val="creator"/>
          <w:rFonts w:ascii="Arial" w:hAnsi="Arial" w:cs="Arial"/>
          <w:color w:val="39373A"/>
          <w:sz w:val="24"/>
          <w:szCs w:val="24"/>
        </w:rPr>
        <w:t xml:space="preserve">- </w:t>
      </w:r>
      <w:r w:rsidRPr="005E2253">
        <w:rPr>
          <w:rStyle w:val="creator"/>
          <w:rFonts w:ascii="Arial" w:hAnsi="Arial" w:cs="Arial"/>
          <w:color w:val="39373A"/>
          <w:sz w:val="24"/>
          <w:szCs w:val="24"/>
        </w:rPr>
        <w:t xml:space="preserve">Mustafa </w:t>
      </w:r>
      <w:proofErr w:type="spellStart"/>
      <w:r w:rsidRPr="005E2253">
        <w:rPr>
          <w:rStyle w:val="creator"/>
          <w:rFonts w:ascii="Arial" w:hAnsi="Arial" w:cs="Arial"/>
          <w:color w:val="39373A"/>
          <w:sz w:val="24"/>
          <w:szCs w:val="24"/>
        </w:rPr>
        <w:t>Kör</w:t>
      </w:r>
      <w:proofErr w:type="spellEnd"/>
      <w:r>
        <w:rPr>
          <w:rStyle w:val="creator"/>
          <w:rFonts w:ascii="Arial" w:hAnsi="Arial" w:cs="Arial"/>
          <w:color w:val="39373A"/>
          <w:sz w:val="24"/>
          <w:szCs w:val="24"/>
        </w:rPr>
        <w:t xml:space="preserve">, </w:t>
      </w:r>
      <w:r w:rsidRPr="000D5330">
        <w:rPr>
          <w:rStyle w:val="creator"/>
          <w:rFonts w:ascii="Arial" w:hAnsi="Arial" w:cs="Arial"/>
          <w:b/>
          <w:bCs/>
          <w:color w:val="39373A"/>
          <w:sz w:val="24"/>
          <w:szCs w:val="24"/>
        </w:rPr>
        <w:t>De Afrikaantjes in moeders tuin</w:t>
      </w:r>
      <w:r>
        <w:rPr>
          <w:rStyle w:val="creator"/>
          <w:rFonts w:ascii="Arial" w:hAnsi="Arial" w:cs="Arial"/>
          <w:b/>
          <w:bCs/>
          <w:color w:val="39373A"/>
          <w:sz w:val="24"/>
          <w:szCs w:val="24"/>
        </w:rPr>
        <w:t xml:space="preserve">                                                                             </w:t>
      </w:r>
      <w:r w:rsidRPr="000D5330">
        <w:rPr>
          <w:rFonts w:ascii="Arial" w:hAnsi="Arial" w:cs="Arial"/>
          <w:sz w:val="24"/>
          <w:szCs w:val="24"/>
        </w:rPr>
        <w:t xml:space="preserve">In: Kif </w:t>
      </w:r>
      <w:proofErr w:type="spellStart"/>
      <w:r w:rsidRPr="000D5330">
        <w:rPr>
          <w:rFonts w:ascii="Arial" w:hAnsi="Arial" w:cs="Arial"/>
          <w:sz w:val="24"/>
          <w:szCs w:val="24"/>
        </w:rPr>
        <w:t>Kif</w:t>
      </w:r>
      <w:proofErr w:type="spellEnd"/>
      <w:r w:rsidRPr="000D5330">
        <w:rPr>
          <w:rFonts w:ascii="Arial" w:hAnsi="Arial" w:cs="Arial"/>
          <w:sz w:val="24"/>
          <w:szCs w:val="24"/>
        </w:rPr>
        <w:t xml:space="preserve"> Nieuwe stemmen uit Vlaanderen.                                                                                                 Antwerpen/ Amsterdam: Uitgeverij  </w:t>
      </w:r>
      <w:proofErr w:type="spellStart"/>
      <w:r w:rsidRPr="000D5330">
        <w:rPr>
          <w:rFonts w:ascii="Arial" w:hAnsi="Arial" w:cs="Arial"/>
          <w:sz w:val="24"/>
          <w:szCs w:val="24"/>
        </w:rPr>
        <w:t>Manteau</w:t>
      </w:r>
      <w:proofErr w:type="spellEnd"/>
      <w:r w:rsidRPr="000D5330">
        <w:rPr>
          <w:rFonts w:ascii="Arial" w:hAnsi="Arial" w:cs="Arial"/>
          <w:sz w:val="24"/>
          <w:szCs w:val="24"/>
        </w:rPr>
        <w:t xml:space="preserve"> / Meulenhoff. 2006. blz. 121-126.</w:t>
      </w:r>
      <w:r>
        <w:rPr>
          <w:rFonts w:ascii="Georgia" w:hAnsi="Georgia"/>
          <w:color w:val="523325"/>
          <w:sz w:val="21"/>
          <w:szCs w:val="21"/>
        </w:rPr>
        <w:t xml:space="preserve"> </w:t>
      </w:r>
    </w:p>
    <w:p w14:paraId="749F7A99" w14:textId="086FBB2A" w:rsidR="005E2253" w:rsidRPr="005E2253" w:rsidRDefault="000D5330" w:rsidP="005E2253">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 xml:space="preserve"> </w:t>
      </w:r>
      <w:r w:rsidR="005E2253">
        <w:rPr>
          <w:rStyle w:val="creator"/>
          <w:rFonts w:ascii="Arial" w:hAnsi="Arial" w:cs="Arial"/>
          <w:b w:val="0"/>
          <w:bCs w:val="0"/>
          <w:color w:val="39373A"/>
          <w:sz w:val="24"/>
          <w:szCs w:val="24"/>
        </w:rPr>
        <w:t xml:space="preserve">- </w:t>
      </w:r>
      <w:r w:rsidR="005E2253" w:rsidRPr="005E2253">
        <w:rPr>
          <w:rStyle w:val="creator"/>
          <w:rFonts w:ascii="Arial" w:hAnsi="Arial" w:cs="Arial"/>
          <w:b w:val="0"/>
          <w:bCs w:val="0"/>
          <w:color w:val="39373A"/>
          <w:sz w:val="24"/>
          <w:szCs w:val="24"/>
        </w:rPr>
        <w:t xml:space="preserve">Mustafa </w:t>
      </w:r>
      <w:proofErr w:type="spellStart"/>
      <w:r w:rsidR="005E2253" w:rsidRPr="005E2253">
        <w:rPr>
          <w:rStyle w:val="creator"/>
          <w:rFonts w:ascii="Arial" w:hAnsi="Arial" w:cs="Arial"/>
          <w:b w:val="0"/>
          <w:bCs w:val="0"/>
          <w:color w:val="39373A"/>
          <w:sz w:val="24"/>
          <w:szCs w:val="24"/>
        </w:rPr>
        <w:t>Kör</w:t>
      </w:r>
      <w:proofErr w:type="spellEnd"/>
      <w:r w:rsidR="005E2253">
        <w:rPr>
          <w:rStyle w:val="creator"/>
          <w:rFonts w:ascii="Arial" w:hAnsi="Arial" w:cs="Arial"/>
          <w:b w:val="0"/>
          <w:bCs w:val="0"/>
          <w:color w:val="39373A"/>
          <w:sz w:val="24"/>
          <w:szCs w:val="24"/>
        </w:rPr>
        <w:t xml:space="preserve">, </w:t>
      </w:r>
      <w:hyperlink r:id="rId1104" w:history="1">
        <w:r w:rsidR="005E2253" w:rsidRPr="005E2253">
          <w:rPr>
            <w:rStyle w:val="Hyperlink"/>
            <w:rFonts w:ascii="Arial" w:hAnsi="Arial" w:cs="Arial"/>
            <w:color w:val="39373A"/>
            <w:sz w:val="24"/>
            <w:szCs w:val="24"/>
            <w:u w:val="none"/>
          </w:rPr>
          <w:t>De lammeren</w:t>
        </w:r>
      </w:hyperlink>
    </w:p>
    <w:p w14:paraId="4EE10D61" w14:textId="77777777" w:rsidR="006A3F06" w:rsidRDefault="005E2253" w:rsidP="005E2253">
      <w:pPr>
        <w:pStyle w:val="additional"/>
        <w:shd w:val="clear" w:color="auto" w:fill="FFFFFF"/>
        <w:spacing w:before="0" w:beforeAutospacing="0" w:after="0" w:afterAutospacing="0"/>
        <w:rPr>
          <w:rFonts w:ascii="Arial" w:hAnsi="Arial" w:cs="Arial"/>
        </w:rPr>
      </w:pPr>
      <w:r>
        <w:rPr>
          <w:rFonts w:ascii="Arial" w:hAnsi="Arial" w:cs="Arial"/>
        </w:rPr>
        <w:t>R</w:t>
      </w:r>
      <w:r w:rsidRPr="005E2253">
        <w:rPr>
          <w:rFonts w:ascii="Arial" w:hAnsi="Arial" w:cs="Arial"/>
        </w:rPr>
        <w:t>oman</w:t>
      </w:r>
      <w:r>
        <w:rPr>
          <w:rFonts w:ascii="Arial" w:hAnsi="Arial" w:cs="Arial"/>
        </w:rPr>
        <w:t xml:space="preserve">. </w:t>
      </w:r>
      <w:r w:rsidR="00420A3E">
        <w:rPr>
          <w:rFonts w:ascii="Arial" w:hAnsi="Arial" w:cs="Arial"/>
        </w:rPr>
        <w:t xml:space="preserve"> </w:t>
      </w:r>
      <w:r w:rsidR="00E36397">
        <w:rPr>
          <w:rFonts w:ascii="Arial" w:hAnsi="Arial" w:cs="Arial"/>
        </w:rPr>
        <w:t xml:space="preserve">                                                                                                                                  </w:t>
      </w:r>
    </w:p>
    <w:p w14:paraId="252F4089" w14:textId="02F6BDEE" w:rsidR="005E2253" w:rsidRDefault="00E36397" w:rsidP="005E2253">
      <w:pPr>
        <w:pStyle w:val="additional"/>
        <w:shd w:val="clear" w:color="auto" w:fill="FFFFFF"/>
        <w:spacing w:before="0" w:beforeAutospacing="0" w:after="0" w:afterAutospacing="0"/>
        <w:rPr>
          <w:rFonts w:ascii="Arial" w:hAnsi="Arial" w:cs="Arial"/>
        </w:rPr>
      </w:pPr>
      <w:r>
        <w:rPr>
          <w:rFonts w:ascii="Arial" w:hAnsi="Arial" w:cs="Arial"/>
        </w:rPr>
        <w:t xml:space="preserve">-- </w:t>
      </w:r>
      <w:r w:rsidR="00420A3E">
        <w:rPr>
          <w:rFonts w:ascii="Arial" w:hAnsi="Arial" w:cs="Arial"/>
        </w:rPr>
        <w:t>Amsterdam: Van Gennep. 2007. 287 blz.</w:t>
      </w:r>
      <w:r w:rsidR="005E2253">
        <w:rPr>
          <w:rFonts w:ascii="Arial" w:hAnsi="Arial" w:cs="Arial"/>
        </w:rPr>
        <w:t xml:space="preserve">                                                                                                                         </w:t>
      </w:r>
      <w:r>
        <w:rPr>
          <w:rFonts w:ascii="Arial" w:hAnsi="Arial" w:cs="Arial"/>
        </w:rPr>
        <w:t xml:space="preserve">-- </w:t>
      </w:r>
      <w:r w:rsidR="005E2253">
        <w:rPr>
          <w:rFonts w:ascii="Arial" w:hAnsi="Arial" w:cs="Arial"/>
        </w:rPr>
        <w:t>Antwerpen: Uitgeverij Vrijdag. 2017. 222 blz.</w:t>
      </w:r>
    </w:p>
    <w:p w14:paraId="0FE84014" w14:textId="77777777" w:rsidR="00420A3E" w:rsidRDefault="00420A3E" w:rsidP="005E2253">
      <w:pPr>
        <w:pStyle w:val="additional"/>
        <w:shd w:val="clear" w:color="auto" w:fill="FFFFFF"/>
        <w:spacing w:before="0" w:beforeAutospacing="0" w:after="0" w:afterAutospacing="0"/>
      </w:pPr>
    </w:p>
    <w:p w14:paraId="40B13768" w14:textId="2D0E8458" w:rsidR="00420A3E" w:rsidRPr="005E2253" w:rsidRDefault="00420A3E" w:rsidP="005E2253">
      <w:pPr>
        <w:pStyle w:val="additional"/>
        <w:shd w:val="clear" w:color="auto" w:fill="FFFFFF"/>
        <w:spacing w:before="0" w:beforeAutospacing="0" w:after="0" w:afterAutospacing="0"/>
        <w:rPr>
          <w:rFonts w:ascii="Arial" w:hAnsi="Arial" w:cs="Arial"/>
        </w:rPr>
      </w:pPr>
      <w:r w:rsidRPr="00C6389C">
        <w:rPr>
          <w:rFonts w:ascii="Arial" w:hAnsi="Arial" w:cs="Arial"/>
        </w:rPr>
        <w:t>---</w:t>
      </w:r>
      <w:r>
        <w:t xml:space="preserve"> </w:t>
      </w:r>
      <w:r>
        <w:rPr>
          <w:rFonts w:ascii="Arial" w:hAnsi="Arial" w:cs="Arial"/>
          <w:color w:val="39373A"/>
          <w:shd w:val="clear" w:color="auto" w:fill="FFFFFF"/>
        </w:rPr>
        <w:t xml:space="preserve">Daisy streaming audio (07 uur, 49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0CB927A" w14:textId="77777777" w:rsidR="005E2253" w:rsidRDefault="005E2253" w:rsidP="005E2253">
      <w:pPr>
        <w:pStyle w:val="maintext"/>
        <w:shd w:val="clear" w:color="auto" w:fill="FFFFFF"/>
        <w:spacing w:before="300" w:beforeAutospacing="0" w:after="0" w:afterAutospacing="0"/>
        <w:rPr>
          <w:rFonts w:ascii="Arial" w:hAnsi="Arial" w:cs="Arial"/>
          <w:color w:val="39373A"/>
        </w:rPr>
      </w:pPr>
      <w:r w:rsidRPr="005E2253">
        <w:rPr>
          <w:rFonts w:ascii="Arial" w:hAnsi="Arial" w:cs="Arial"/>
          <w:i/>
          <w:iCs/>
          <w:color w:val="39373A"/>
        </w:rPr>
        <w:t>Een Vlaamse jongeman gaat terug naar zijn geboorteland Turkije om er achter te komen waarom zijn broer zelfmoord pleegde</w:t>
      </w:r>
      <w:r>
        <w:rPr>
          <w:rFonts w:ascii="Arial" w:hAnsi="Arial" w:cs="Arial"/>
          <w:color w:val="39373A"/>
        </w:rPr>
        <w:t>.</w:t>
      </w:r>
    </w:p>
    <w:p w14:paraId="72C458A4" w14:textId="4E9AA324" w:rsidR="006A3F06" w:rsidRDefault="009A6BCA" w:rsidP="000D5492">
      <w:pPr>
        <w:rPr>
          <w:rFonts w:ascii="Arial" w:hAnsi="Arial" w:cs="Arial"/>
          <w:b/>
          <w:bCs/>
          <w:i/>
          <w:iCs/>
          <w:color w:val="000000"/>
          <w:sz w:val="24"/>
          <w:szCs w:val="24"/>
          <w:u w:val="single"/>
          <w:shd w:val="clear" w:color="auto" w:fill="FFFFFF"/>
        </w:rPr>
      </w:pPr>
      <w:r>
        <w:rPr>
          <w:rFonts w:ascii="Arial" w:hAnsi="Arial" w:cs="Arial"/>
          <w:b/>
          <w:bCs/>
          <w:i/>
          <w:iCs/>
          <w:color w:val="000000"/>
          <w:sz w:val="24"/>
          <w:szCs w:val="24"/>
          <w:u w:val="single"/>
          <w:shd w:val="clear" w:color="auto" w:fill="FFFFFF"/>
        </w:rPr>
        <w:t xml:space="preserve">                                                                                                                                    </w:t>
      </w:r>
      <w:proofErr w:type="spellStart"/>
      <w:r w:rsidR="006A3F06">
        <w:rPr>
          <w:rFonts w:ascii="Arial" w:hAnsi="Arial" w:cs="Arial"/>
          <w:b/>
          <w:bCs/>
          <w:i/>
          <w:iCs/>
          <w:color w:val="000000"/>
          <w:sz w:val="24"/>
          <w:szCs w:val="24"/>
          <w:u w:val="single"/>
          <w:shd w:val="clear" w:color="auto" w:fill="FFFFFF"/>
        </w:rPr>
        <w:t>Güner</w:t>
      </w:r>
      <w:proofErr w:type="spellEnd"/>
      <w:r w:rsidR="006A3F06">
        <w:rPr>
          <w:rFonts w:ascii="Arial" w:hAnsi="Arial" w:cs="Arial"/>
          <w:b/>
          <w:bCs/>
          <w:i/>
          <w:iCs/>
          <w:color w:val="000000"/>
          <w:sz w:val="24"/>
          <w:szCs w:val="24"/>
          <w:u w:val="single"/>
          <w:shd w:val="clear" w:color="auto" w:fill="FFFFFF"/>
        </w:rPr>
        <w:t xml:space="preserve"> </w:t>
      </w:r>
      <w:proofErr w:type="spellStart"/>
      <w:r w:rsidR="006A3F06">
        <w:rPr>
          <w:rFonts w:ascii="Arial" w:hAnsi="Arial" w:cs="Arial"/>
          <w:b/>
          <w:bCs/>
          <w:i/>
          <w:iCs/>
          <w:color w:val="000000"/>
          <w:sz w:val="24"/>
          <w:szCs w:val="24"/>
          <w:u w:val="single"/>
          <w:shd w:val="clear" w:color="auto" w:fill="FFFFFF"/>
        </w:rPr>
        <w:t>Kuban</w:t>
      </w:r>
      <w:proofErr w:type="spellEnd"/>
      <w:r w:rsidR="00315444">
        <w:rPr>
          <w:rFonts w:ascii="Arial" w:hAnsi="Arial" w:cs="Arial"/>
          <w:b/>
          <w:bCs/>
          <w:i/>
          <w:iCs/>
          <w:color w:val="000000"/>
          <w:sz w:val="24"/>
          <w:szCs w:val="24"/>
          <w:u w:val="single"/>
          <w:shd w:val="clear" w:color="auto" w:fill="FFFFFF"/>
        </w:rPr>
        <w:t xml:space="preserve">                                                                                                                        </w:t>
      </w:r>
      <w:r w:rsidR="00315444" w:rsidRPr="00315444">
        <w:rPr>
          <w:rFonts w:ascii="Arial" w:hAnsi="Arial" w:cs="Arial"/>
          <w:i/>
          <w:iCs/>
          <w:color w:val="000000"/>
          <w:sz w:val="24"/>
          <w:szCs w:val="24"/>
          <w:shd w:val="clear" w:color="auto" w:fill="FFFFFF"/>
        </w:rPr>
        <w:t>(Athene, 1935)</w:t>
      </w:r>
    </w:p>
    <w:p w14:paraId="409F9933" w14:textId="49089D68" w:rsidR="006A3F06" w:rsidRDefault="006A3F06" w:rsidP="00315444">
      <w:pPr>
        <w:spacing w:line="240" w:lineRule="auto"/>
        <w:rPr>
          <w:rFonts w:ascii="Arial" w:hAnsi="Arial" w:cs="Arial"/>
          <w:color w:val="000000"/>
          <w:sz w:val="24"/>
          <w:szCs w:val="24"/>
          <w:shd w:val="clear" w:color="auto" w:fill="FFFFFF"/>
        </w:rPr>
      </w:pPr>
      <w:r w:rsidRPr="000D5492">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Güner</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Kuban</w:t>
      </w:r>
      <w:proofErr w:type="spellEnd"/>
      <w:r>
        <w:rPr>
          <w:rFonts w:ascii="Arial" w:hAnsi="Arial" w:cs="Arial"/>
          <w:color w:val="000000"/>
          <w:sz w:val="24"/>
          <w:szCs w:val="24"/>
          <w:shd w:val="clear" w:color="auto" w:fill="FFFFFF"/>
        </w:rPr>
        <w:t xml:space="preserve">, </w:t>
      </w:r>
      <w:r w:rsidR="00315444" w:rsidRPr="00315444">
        <w:rPr>
          <w:rFonts w:ascii="Arial" w:hAnsi="Arial" w:cs="Arial"/>
          <w:b/>
          <w:bCs/>
          <w:color w:val="000000"/>
          <w:sz w:val="24"/>
          <w:szCs w:val="24"/>
          <w:shd w:val="clear" w:color="auto" w:fill="FFFFFF"/>
        </w:rPr>
        <w:t>De kleur van de liefde</w:t>
      </w:r>
      <w:r w:rsidR="00315444">
        <w:rPr>
          <w:rFonts w:ascii="Arial" w:hAnsi="Arial" w:cs="Arial"/>
          <w:b/>
          <w:bCs/>
          <w:color w:val="000000"/>
          <w:sz w:val="24"/>
          <w:szCs w:val="24"/>
          <w:shd w:val="clear" w:color="auto" w:fill="FFFFFF"/>
        </w:rPr>
        <w:t xml:space="preserve">                                                                                     </w:t>
      </w:r>
      <w:r w:rsidR="00315444" w:rsidRPr="00315444">
        <w:rPr>
          <w:rFonts w:ascii="Arial" w:hAnsi="Arial" w:cs="Arial"/>
          <w:color w:val="000000"/>
          <w:sz w:val="24"/>
          <w:szCs w:val="24"/>
          <w:shd w:val="clear" w:color="auto" w:fill="FFFFFF"/>
        </w:rPr>
        <w:t>Het verhaal van een turbulent leven.</w:t>
      </w:r>
      <w:r w:rsidR="00315444">
        <w:rPr>
          <w:rFonts w:ascii="Arial" w:hAnsi="Arial" w:cs="Arial"/>
          <w:color w:val="000000"/>
          <w:sz w:val="24"/>
          <w:szCs w:val="24"/>
          <w:shd w:val="clear" w:color="auto" w:fill="FFFFFF"/>
        </w:rPr>
        <w:t xml:space="preserve">                                                                                         Breda: De Geus. 1993. 270 blz.</w:t>
      </w:r>
    </w:p>
    <w:p w14:paraId="6A8B8BA6" w14:textId="3F317AC9" w:rsidR="00315444" w:rsidRPr="00315444" w:rsidRDefault="00315444" w:rsidP="006A3F06">
      <w:pPr>
        <w:rPr>
          <w:rFonts w:ascii="Arial" w:hAnsi="Arial" w:cs="Arial"/>
          <w:i/>
          <w:iCs/>
          <w:color w:val="000000"/>
          <w:sz w:val="24"/>
          <w:szCs w:val="24"/>
          <w:shd w:val="clear" w:color="auto" w:fill="FFFFFF"/>
        </w:rPr>
      </w:pPr>
      <w:r w:rsidRPr="00315444">
        <w:rPr>
          <w:rFonts w:ascii="Arial" w:hAnsi="Arial" w:cs="Arial"/>
          <w:i/>
          <w:iCs/>
          <w:color w:val="39373A"/>
          <w:sz w:val="24"/>
          <w:szCs w:val="24"/>
          <w:shd w:val="clear" w:color="auto" w:fill="FFFFFF"/>
        </w:rPr>
        <w:t>Het leven van een lesbische vrouw die als gevolg van een verkeersongeluk haar geheugen verloren heeft, wordt gereconstrueerd door de behandelend arts uit verhalen van vrienden en brieven.</w:t>
      </w:r>
    </w:p>
    <w:p w14:paraId="7844E309" w14:textId="71897021" w:rsidR="000D5492" w:rsidRPr="000D5492" w:rsidRDefault="000D5492" w:rsidP="000D5492">
      <w:pPr>
        <w:rPr>
          <w:rFonts w:ascii="Arial" w:hAnsi="Arial" w:cs="Arial"/>
          <w:b/>
          <w:bCs/>
          <w:i/>
          <w:iCs/>
          <w:sz w:val="24"/>
          <w:szCs w:val="24"/>
          <w:u w:val="single"/>
        </w:rPr>
      </w:pPr>
      <w:r w:rsidRPr="000D5492">
        <w:rPr>
          <w:rFonts w:ascii="Arial" w:hAnsi="Arial" w:cs="Arial"/>
          <w:b/>
          <w:bCs/>
          <w:i/>
          <w:iCs/>
          <w:color w:val="000000"/>
          <w:sz w:val="24"/>
          <w:szCs w:val="24"/>
          <w:u w:val="single"/>
          <w:shd w:val="clear" w:color="auto" w:fill="FFFFFF"/>
        </w:rPr>
        <w:t>Deniz Kuypers</w:t>
      </w:r>
      <w:r>
        <w:rPr>
          <w:rFonts w:ascii="Arial" w:hAnsi="Arial" w:cs="Arial"/>
          <w:b/>
          <w:bCs/>
          <w:i/>
          <w:iCs/>
          <w:color w:val="000000"/>
          <w:sz w:val="24"/>
          <w:szCs w:val="24"/>
          <w:u w:val="single"/>
          <w:shd w:val="clear" w:color="auto" w:fill="FFFFFF"/>
        </w:rPr>
        <w:t xml:space="preserve">                                                                                                                  </w:t>
      </w:r>
      <w:r w:rsidRPr="000D5492">
        <w:rPr>
          <w:rFonts w:ascii="Arial" w:hAnsi="Arial" w:cs="Arial"/>
          <w:i/>
          <w:iCs/>
          <w:color w:val="000000"/>
          <w:sz w:val="24"/>
          <w:szCs w:val="24"/>
          <w:shd w:val="clear" w:color="auto" w:fill="FFFFFF"/>
        </w:rPr>
        <w:t>(Hengelo, 1981)</w:t>
      </w:r>
    </w:p>
    <w:p w14:paraId="0768D504" w14:textId="48092C1F" w:rsidR="000D5492" w:rsidRDefault="000D5492" w:rsidP="000D5492">
      <w:pPr>
        <w:spacing w:line="240" w:lineRule="auto"/>
        <w:rPr>
          <w:rFonts w:ascii="Arial" w:hAnsi="Arial" w:cs="Arial"/>
          <w:i/>
          <w:iCs/>
          <w:color w:val="000000"/>
          <w:sz w:val="24"/>
          <w:szCs w:val="24"/>
          <w:shd w:val="clear" w:color="auto" w:fill="FFFFFF"/>
        </w:rPr>
      </w:pPr>
      <w:r w:rsidRPr="000D5492">
        <w:rPr>
          <w:rFonts w:ascii="Arial" w:hAnsi="Arial" w:cs="Arial"/>
          <w:color w:val="000000"/>
          <w:sz w:val="24"/>
          <w:szCs w:val="24"/>
          <w:shd w:val="clear" w:color="auto" w:fill="FFFFFF"/>
        </w:rPr>
        <w:t>- Deniz Kuypers,</w:t>
      </w:r>
      <w:r w:rsidRPr="000D5492">
        <w:rPr>
          <w:rFonts w:ascii="Arial" w:hAnsi="Arial" w:cs="Arial"/>
          <w:b/>
          <w:bCs/>
          <w:color w:val="000000"/>
          <w:sz w:val="24"/>
          <w:szCs w:val="24"/>
          <w:shd w:val="clear" w:color="auto" w:fill="FFFFFF"/>
        </w:rPr>
        <w:t xml:space="preserve"> De atlas van overal</w:t>
      </w:r>
      <w:r w:rsidRPr="000D5492">
        <w:rPr>
          <w:rFonts w:ascii="Arial" w:hAnsi="Arial" w:cs="Arial"/>
          <w:color w:val="000000"/>
          <w:sz w:val="24"/>
          <w:szCs w:val="24"/>
        </w:rPr>
        <w:br/>
      </w:r>
      <w:r w:rsidRPr="000D5492">
        <w:rPr>
          <w:rFonts w:ascii="Arial" w:hAnsi="Arial" w:cs="Arial"/>
          <w:color w:val="000000"/>
          <w:sz w:val="24"/>
          <w:szCs w:val="24"/>
          <w:shd w:val="clear" w:color="auto" w:fill="FFFFFF"/>
        </w:rPr>
        <w:t>Roman. </w:t>
      </w:r>
      <w:r w:rsidRPr="000D5492">
        <w:rPr>
          <w:rFonts w:ascii="Arial" w:hAnsi="Arial" w:cs="Arial"/>
          <w:i/>
          <w:iCs/>
          <w:color w:val="000000"/>
          <w:sz w:val="24"/>
          <w:szCs w:val="24"/>
          <w:shd w:val="clear" w:color="auto" w:fill="FFFFFF"/>
        </w:rPr>
        <w:t xml:space="preserve">                                                                                                               </w:t>
      </w:r>
      <w:r>
        <w:rPr>
          <w:rFonts w:ascii="Arial" w:hAnsi="Arial" w:cs="Arial"/>
          <w:i/>
          <w:iCs/>
          <w:color w:val="000000"/>
          <w:sz w:val="24"/>
          <w:szCs w:val="24"/>
          <w:shd w:val="clear" w:color="auto" w:fill="FFFFFF"/>
        </w:rPr>
        <w:t xml:space="preserve">                    </w:t>
      </w:r>
      <w:r w:rsidRPr="000D5492">
        <w:rPr>
          <w:rFonts w:ascii="Arial" w:hAnsi="Arial" w:cs="Arial"/>
          <w:color w:val="000000"/>
          <w:sz w:val="24"/>
          <w:szCs w:val="24"/>
          <w:shd w:val="clear" w:color="auto" w:fill="FFFFFF"/>
        </w:rPr>
        <w:t>Amsterdam: Atlas Contact. 2021. 370 blz.</w:t>
      </w:r>
      <w:r w:rsidRPr="000D5492">
        <w:rPr>
          <w:rFonts w:ascii="Arial" w:hAnsi="Arial" w:cs="Arial"/>
          <w:i/>
          <w:iCs/>
          <w:color w:val="000000"/>
          <w:sz w:val="24"/>
          <w:szCs w:val="24"/>
          <w:shd w:val="clear" w:color="auto" w:fill="FFFFFF"/>
        </w:rPr>
        <w:t xml:space="preserve"> </w:t>
      </w:r>
    </w:p>
    <w:p w14:paraId="22EE8F69" w14:textId="08D49EEE" w:rsidR="00E36397" w:rsidRPr="00E36397" w:rsidRDefault="00E36397" w:rsidP="000D5492">
      <w:pPr>
        <w:spacing w:line="240" w:lineRule="auto"/>
        <w:rPr>
          <w:rFonts w:ascii="Arial" w:hAnsi="Arial" w:cs="Arial"/>
          <w:color w:val="000000"/>
          <w:sz w:val="24"/>
          <w:szCs w:val="24"/>
          <w:shd w:val="clear" w:color="auto" w:fill="FFFFFF"/>
        </w:rPr>
      </w:pPr>
      <w:r>
        <w:rPr>
          <w:rFonts w:ascii="Arial" w:hAnsi="Arial" w:cs="Arial"/>
          <w:i/>
          <w:iCs/>
          <w:color w:val="000000"/>
          <w:sz w:val="24"/>
          <w:szCs w:val="24"/>
          <w:shd w:val="clear" w:color="auto" w:fill="FFFFFF"/>
        </w:rPr>
        <w:t xml:space="preserve">--- </w:t>
      </w:r>
      <w:proofErr w:type="spellStart"/>
      <w:r>
        <w:rPr>
          <w:rFonts w:ascii="Arial" w:hAnsi="Arial" w:cs="Arial"/>
          <w:color w:val="000000"/>
          <w:sz w:val="24"/>
          <w:szCs w:val="24"/>
          <w:shd w:val="clear" w:color="auto" w:fill="FFFFFF"/>
        </w:rPr>
        <w:t>Ebook</w:t>
      </w:r>
      <w:proofErr w:type="spellEnd"/>
      <w:r>
        <w:rPr>
          <w:rFonts w:ascii="Arial" w:hAnsi="Arial" w:cs="Arial"/>
          <w:color w:val="000000"/>
          <w:sz w:val="24"/>
          <w:szCs w:val="24"/>
          <w:shd w:val="clear" w:color="auto" w:fill="FFFFFF"/>
        </w:rPr>
        <w:t xml:space="preserve">. 2021.                                                                                                                  --- Luisterboek. </w:t>
      </w:r>
      <w:r w:rsidRPr="00E36397">
        <w:rPr>
          <w:rFonts w:ascii="Arial" w:hAnsi="Arial" w:cs="Arial"/>
          <w:color w:val="39373A"/>
          <w:sz w:val="24"/>
          <w:szCs w:val="24"/>
          <w:shd w:val="clear" w:color="auto" w:fill="FFFFFF"/>
        </w:rPr>
        <w:t>9 uur 46 minuten</w:t>
      </w:r>
      <w:r>
        <w:rPr>
          <w:rFonts w:ascii="Arial" w:hAnsi="Arial" w:cs="Arial"/>
          <w:color w:val="39373A"/>
          <w:sz w:val="24"/>
          <w:szCs w:val="24"/>
          <w:shd w:val="clear" w:color="auto" w:fill="FFFFFF"/>
        </w:rPr>
        <w:t>. 2021.</w:t>
      </w:r>
    </w:p>
    <w:p w14:paraId="5BC0BCB0" w14:textId="5D73B2BB" w:rsidR="000D5492" w:rsidRDefault="000D5492" w:rsidP="000D5492">
      <w:pPr>
        <w:pStyle w:val="maintext"/>
        <w:shd w:val="clear" w:color="auto" w:fill="FFFFFF"/>
        <w:spacing w:before="300" w:beforeAutospacing="0" w:after="0" w:afterAutospacing="0"/>
        <w:rPr>
          <w:rFonts w:ascii="Arial" w:hAnsi="Arial" w:cs="Arial"/>
          <w:i/>
          <w:iCs/>
          <w:color w:val="000000"/>
        </w:rPr>
      </w:pPr>
      <w:r>
        <w:rPr>
          <w:rFonts w:ascii="Arial" w:hAnsi="Arial" w:cs="Arial"/>
          <w:i/>
          <w:iCs/>
          <w:color w:val="000000"/>
        </w:rPr>
        <w:lastRenderedPageBreak/>
        <w:t>Over ontheemding, het opgroeien tussen twee culturen, de rusteloosheid die daarbij hoort en de verhalen die ons verbinden.</w:t>
      </w:r>
    </w:p>
    <w:p w14:paraId="708A4A24" w14:textId="6A0A0CE9" w:rsidR="005571DE" w:rsidRPr="005571DE" w:rsidRDefault="005571DE" w:rsidP="000D5492">
      <w:pPr>
        <w:pStyle w:val="maintext"/>
        <w:shd w:val="clear" w:color="auto" w:fill="FFFFFF"/>
        <w:spacing w:before="300" w:beforeAutospacing="0" w:after="0" w:afterAutospacing="0"/>
        <w:rPr>
          <w:rFonts w:ascii="Arial" w:hAnsi="Arial" w:cs="Arial"/>
          <w:i/>
          <w:iCs/>
          <w:color w:val="000000"/>
          <w:u w:val="single"/>
        </w:rPr>
      </w:pPr>
      <w:proofErr w:type="spellStart"/>
      <w:r w:rsidRPr="005571DE">
        <w:rPr>
          <w:rStyle w:val="creator"/>
          <w:rFonts w:ascii="Arial" w:hAnsi="Arial" w:cs="Arial"/>
          <w:b/>
          <w:bCs/>
          <w:i/>
          <w:iCs/>
          <w:u w:val="single"/>
        </w:rPr>
        <w:t>Nazmiye</w:t>
      </w:r>
      <w:proofErr w:type="spellEnd"/>
      <w:r w:rsidRPr="005571DE">
        <w:rPr>
          <w:rStyle w:val="creator"/>
          <w:rFonts w:ascii="Arial" w:hAnsi="Arial" w:cs="Arial"/>
          <w:b/>
          <w:bCs/>
          <w:i/>
          <w:iCs/>
          <w:u w:val="single"/>
        </w:rPr>
        <w:t xml:space="preserve"> Ora</w:t>
      </w:r>
      <w:r>
        <w:rPr>
          <w:rStyle w:val="creator"/>
          <w:rFonts w:ascii="Arial" w:hAnsi="Arial" w:cs="Arial"/>
          <w:b/>
          <w:bCs/>
          <w:i/>
          <w:iCs/>
          <w:u w:val="single"/>
        </w:rPr>
        <w:t>l</w:t>
      </w:r>
      <w:r w:rsidR="00F210EF">
        <w:rPr>
          <w:rStyle w:val="creator"/>
          <w:rFonts w:ascii="Arial" w:hAnsi="Arial" w:cs="Arial"/>
          <w:b/>
          <w:bCs/>
          <w:i/>
          <w:iCs/>
          <w:u w:val="single"/>
        </w:rPr>
        <w:t xml:space="preserve">                                                                                                                </w:t>
      </w:r>
      <w:r w:rsidR="00F210EF" w:rsidRPr="00D26F7B">
        <w:rPr>
          <w:rStyle w:val="creator"/>
          <w:rFonts w:ascii="Arial" w:hAnsi="Arial" w:cs="Arial"/>
          <w:i/>
          <w:iCs/>
        </w:rPr>
        <w:t>(</w:t>
      </w:r>
      <w:r w:rsidR="00F210EF" w:rsidRPr="00F210EF">
        <w:rPr>
          <w:rFonts w:ascii="Roboto" w:hAnsi="Roboto"/>
          <w:i/>
          <w:iCs/>
          <w:color w:val="111111"/>
          <w:shd w:val="clear" w:color="auto" w:fill="FFFFFF"/>
        </w:rPr>
        <w:t>Hengelo, 1969)</w:t>
      </w:r>
    </w:p>
    <w:p w14:paraId="4A5CB7B0" w14:textId="52165D55" w:rsidR="005571DE" w:rsidRPr="005571DE" w:rsidRDefault="000D5492" w:rsidP="005571DE">
      <w:pPr>
        <w:pStyle w:val="Kop3"/>
        <w:shd w:val="clear" w:color="auto" w:fill="FFFFFF"/>
        <w:spacing w:before="0" w:beforeAutospacing="0" w:after="0" w:afterAutospacing="0"/>
        <w:rPr>
          <w:rFonts w:ascii="Arial" w:hAnsi="Arial" w:cs="Arial"/>
          <w:b w:val="0"/>
          <w:bCs w:val="0"/>
          <w:color w:val="39373A"/>
          <w:sz w:val="24"/>
          <w:szCs w:val="24"/>
        </w:rPr>
      </w:pPr>
      <w:r>
        <w:t xml:space="preserve">                                                                                                                                                                                      </w:t>
      </w:r>
      <w:r w:rsidR="005571DE" w:rsidRPr="005571DE">
        <w:rPr>
          <w:rFonts w:ascii="Arial" w:hAnsi="Arial" w:cs="Arial"/>
          <w:b w:val="0"/>
          <w:bCs w:val="0"/>
          <w:color w:val="000000"/>
          <w:sz w:val="24"/>
          <w:szCs w:val="24"/>
          <w:shd w:val="clear" w:color="auto" w:fill="FFFFFF"/>
        </w:rPr>
        <w:t xml:space="preserve">- </w:t>
      </w:r>
      <w:proofErr w:type="spellStart"/>
      <w:r w:rsidR="005571DE" w:rsidRPr="005571DE">
        <w:rPr>
          <w:rStyle w:val="creator"/>
          <w:rFonts w:ascii="Arial" w:hAnsi="Arial" w:cs="Arial"/>
          <w:b w:val="0"/>
          <w:bCs w:val="0"/>
          <w:sz w:val="24"/>
          <w:szCs w:val="24"/>
        </w:rPr>
        <w:t>Nazmiye</w:t>
      </w:r>
      <w:proofErr w:type="spellEnd"/>
      <w:r w:rsidR="005571DE" w:rsidRPr="005571DE">
        <w:rPr>
          <w:rStyle w:val="creator"/>
          <w:rFonts w:ascii="Arial" w:hAnsi="Arial" w:cs="Arial"/>
          <w:b w:val="0"/>
          <w:bCs w:val="0"/>
          <w:sz w:val="24"/>
          <w:szCs w:val="24"/>
        </w:rPr>
        <w:t xml:space="preserve"> Ora</w:t>
      </w:r>
      <w:r w:rsidR="005571DE">
        <w:rPr>
          <w:rStyle w:val="creator"/>
          <w:rFonts w:ascii="Arial" w:hAnsi="Arial" w:cs="Arial"/>
          <w:b w:val="0"/>
          <w:bCs w:val="0"/>
          <w:sz w:val="24"/>
          <w:szCs w:val="24"/>
        </w:rPr>
        <w:t>l</w:t>
      </w:r>
      <w:r w:rsidR="005571DE" w:rsidRPr="005571DE">
        <w:rPr>
          <w:rStyle w:val="creator"/>
          <w:rFonts w:ascii="Arial" w:hAnsi="Arial" w:cs="Arial"/>
          <w:b w:val="0"/>
          <w:bCs w:val="0"/>
          <w:sz w:val="24"/>
          <w:szCs w:val="24"/>
        </w:rPr>
        <w:t xml:space="preserve">, </w:t>
      </w:r>
      <w:hyperlink r:id="rId1105" w:history="1">
        <w:proofErr w:type="spellStart"/>
        <w:r w:rsidR="005571DE" w:rsidRPr="005571DE">
          <w:rPr>
            <w:rStyle w:val="Hyperlink"/>
            <w:rFonts w:ascii="Arial" w:hAnsi="Arial" w:cs="Arial"/>
            <w:color w:val="auto"/>
            <w:sz w:val="24"/>
            <w:szCs w:val="24"/>
            <w:u w:val="none"/>
          </w:rPr>
          <w:t>Zehra</w:t>
        </w:r>
        <w:proofErr w:type="spellEnd"/>
      </w:hyperlink>
    </w:p>
    <w:p w14:paraId="61FFA6B0" w14:textId="3F07639D" w:rsidR="005571DE" w:rsidRDefault="005571DE" w:rsidP="005571DE">
      <w:pPr>
        <w:pStyle w:val="additional"/>
        <w:shd w:val="clear" w:color="auto" w:fill="FFFFFF"/>
        <w:spacing w:before="0" w:beforeAutospacing="0" w:after="0" w:afterAutospacing="0"/>
        <w:rPr>
          <w:rFonts w:ascii="Arial" w:hAnsi="Arial" w:cs="Arial"/>
        </w:rPr>
      </w:pPr>
      <w:r>
        <w:rPr>
          <w:rFonts w:ascii="Arial" w:hAnsi="Arial" w:cs="Arial"/>
        </w:rPr>
        <w:t>R</w:t>
      </w:r>
      <w:r w:rsidRPr="005571DE">
        <w:rPr>
          <w:rFonts w:ascii="Arial" w:hAnsi="Arial" w:cs="Arial"/>
        </w:rPr>
        <w:t>oman</w:t>
      </w:r>
      <w:r>
        <w:rPr>
          <w:rFonts w:ascii="Arial" w:hAnsi="Arial" w:cs="Arial"/>
        </w:rPr>
        <w:t xml:space="preserve">.                                                                                                                            Amsterdam: De Bezige Bij. 2011. 206 blz. </w:t>
      </w:r>
    </w:p>
    <w:p w14:paraId="198560CB" w14:textId="2CDF0EA9" w:rsidR="005571DE" w:rsidRDefault="005571DE" w:rsidP="005571DE">
      <w:pPr>
        <w:pStyle w:val="additional"/>
        <w:shd w:val="clear" w:color="auto" w:fill="FFFFFF"/>
        <w:spacing w:before="0" w:beforeAutospacing="0" w:after="0" w:afterAutospacing="0"/>
        <w:rPr>
          <w:rFonts w:ascii="Arial" w:hAnsi="Arial" w:cs="Arial"/>
        </w:rPr>
      </w:pPr>
    </w:p>
    <w:p w14:paraId="1332CC5D" w14:textId="77777777" w:rsidR="00F210EF" w:rsidRDefault="005571DE" w:rsidP="00F210EF">
      <w:pPr>
        <w:pStyle w:val="additional"/>
        <w:shd w:val="clear" w:color="auto" w:fill="FFFFFF"/>
        <w:spacing w:before="0" w:beforeAutospacing="0" w:after="0" w:afterAutospacing="0"/>
        <w:rPr>
          <w:rFonts w:ascii="Arial" w:hAnsi="Arial" w:cs="Arial"/>
          <w:color w:val="39373A"/>
          <w:shd w:val="clear" w:color="auto" w:fill="FFFFFF"/>
        </w:rPr>
      </w:pPr>
      <w:r>
        <w:t xml:space="preserve">--- </w:t>
      </w:r>
      <w:r>
        <w:rPr>
          <w:rFonts w:ascii="Arial" w:hAnsi="Arial" w:cs="Arial"/>
          <w:color w:val="39373A"/>
          <w:shd w:val="clear" w:color="auto" w:fill="FFFFFF"/>
        </w:rPr>
        <w:t xml:space="preserve">Daisy streaming audio (04 uur, 43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2011.</w:t>
      </w:r>
    </w:p>
    <w:p w14:paraId="2E158ECA" w14:textId="77777777" w:rsidR="00F210EF" w:rsidRDefault="00F210EF" w:rsidP="00F210EF">
      <w:pPr>
        <w:pStyle w:val="additional"/>
        <w:shd w:val="clear" w:color="auto" w:fill="FFFFFF"/>
        <w:spacing w:before="0" w:beforeAutospacing="0" w:after="0" w:afterAutospacing="0"/>
        <w:rPr>
          <w:rFonts w:ascii="Arial" w:hAnsi="Arial" w:cs="Arial"/>
          <w:color w:val="39373A"/>
          <w:shd w:val="clear" w:color="auto" w:fill="FFFFFF"/>
        </w:rPr>
      </w:pPr>
    </w:p>
    <w:p w14:paraId="27AAA048" w14:textId="06C47E88" w:rsidR="005571DE" w:rsidRPr="00F210EF" w:rsidRDefault="005571DE" w:rsidP="00F210EF">
      <w:pPr>
        <w:pStyle w:val="additional"/>
        <w:shd w:val="clear" w:color="auto" w:fill="FFFFFF"/>
        <w:spacing w:before="0" w:beforeAutospacing="0" w:after="0" w:afterAutospacing="0"/>
        <w:rPr>
          <w:rFonts w:ascii="Arial" w:hAnsi="Arial" w:cs="Arial"/>
        </w:rPr>
      </w:pPr>
      <w:r w:rsidRPr="005571DE">
        <w:rPr>
          <w:rFonts w:ascii="Arial" w:hAnsi="Arial" w:cs="Arial"/>
          <w:i/>
          <w:iCs/>
          <w:color w:val="39373A"/>
        </w:rPr>
        <w:t>Het is de tijd van de jaarlijkse zomerbranden als de bewoners van een klein</w:t>
      </w:r>
      <w:r w:rsidR="00212746">
        <w:rPr>
          <w:rFonts w:ascii="Arial" w:hAnsi="Arial" w:cs="Arial"/>
          <w:i/>
          <w:iCs/>
          <w:color w:val="39373A"/>
        </w:rPr>
        <w:t xml:space="preserve"> </w:t>
      </w:r>
      <w:r w:rsidRPr="005571DE">
        <w:rPr>
          <w:rFonts w:ascii="Arial" w:hAnsi="Arial" w:cs="Arial"/>
          <w:i/>
          <w:iCs/>
          <w:color w:val="39373A"/>
        </w:rPr>
        <w:t>Turks kustdorpje opgeschrikt worden door de komst van een jong meisje met bijzondere gaven.</w:t>
      </w:r>
    </w:p>
    <w:p w14:paraId="3BBBABD5" w14:textId="55EA0E85" w:rsidR="00F12139" w:rsidRDefault="00F210EF" w:rsidP="00A15232">
      <w:pPr>
        <w:rPr>
          <w:rStyle w:val="Hyperlink"/>
          <w:rFonts w:ascii="Arial" w:hAnsi="Arial" w:cs="Arial"/>
          <w:b/>
          <w:bCs/>
          <w:i/>
          <w:iCs/>
          <w:color w:val="auto"/>
          <w:sz w:val="24"/>
          <w:szCs w:val="24"/>
        </w:rPr>
      </w:pPr>
      <w:r>
        <w:t xml:space="preserve">                                                                                                                                                                                                 </w:t>
      </w:r>
      <w:hyperlink r:id="rId1106" w:tooltip="Senay Özdemir" w:history="1">
        <w:proofErr w:type="spellStart"/>
        <w:r w:rsidR="00F12139" w:rsidRPr="003B219C">
          <w:rPr>
            <w:rStyle w:val="Hyperlink"/>
            <w:rFonts w:ascii="Arial" w:hAnsi="Arial" w:cs="Arial"/>
            <w:b/>
            <w:bCs/>
            <w:i/>
            <w:iCs/>
            <w:color w:val="auto"/>
            <w:sz w:val="24"/>
            <w:szCs w:val="24"/>
          </w:rPr>
          <w:t>Senay</w:t>
        </w:r>
        <w:proofErr w:type="spellEnd"/>
        <w:r w:rsidR="00F12139" w:rsidRPr="003B219C">
          <w:rPr>
            <w:rStyle w:val="Hyperlink"/>
            <w:rFonts w:ascii="Arial" w:hAnsi="Arial" w:cs="Arial"/>
            <w:b/>
            <w:bCs/>
            <w:i/>
            <w:iCs/>
            <w:color w:val="auto"/>
            <w:sz w:val="24"/>
            <w:szCs w:val="24"/>
          </w:rPr>
          <w:t xml:space="preserve"> Özdemir</w:t>
        </w:r>
      </w:hyperlink>
      <w:r w:rsidR="00456D85" w:rsidRPr="00456D85">
        <w:rPr>
          <w:rFonts w:ascii="Roboto" w:hAnsi="Roboto"/>
          <w:color w:val="666666"/>
          <w:sz w:val="21"/>
          <w:szCs w:val="21"/>
          <w:shd w:val="clear" w:color="auto" w:fill="FFFFFF"/>
        </w:rPr>
        <w:t xml:space="preserve"> </w:t>
      </w:r>
      <w:r w:rsidR="00456D85">
        <w:rPr>
          <w:rFonts w:ascii="Roboto" w:hAnsi="Roboto"/>
          <w:color w:val="666666"/>
          <w:sz w:val="21"/>
          <w:szCs w:val="21"/>
          <w:shd w:val="clear" w:color="auto" w:fill="FFFFFF"/>
        </w:rPr>
        <w:t xml:space="preserve">                                                                                                                                               </w:t>
      </w:r>
      <w:r w:rsidR="00456D85" w:rsidRPr="00231290">
        <w:rPr>
          <w:rFonts w:ascii="Arial" w:hAnsi="Arial" w:cs="Arial"/>
          <w:i/>
          <w:iCs/>
          <w:sz w:val="24"/>
          <w:szCs w:val="24"/>
          <w:shd w:val="clear" w:color="auto" w:fill="FFFFFF"/>
        </w:rPr>
        <w:t>(Safranbolu,1969</w:t>
      </w:r>
      <w:r w:rsidR="00231290" w:rsidRPr="00231290">
        <w:rPr>
          <w:rFonts w:ascii="Arial" w:hAnsi="Arial" w:cs="Arial"/>
          <w:i/>
          <w:iCs/>
          <w:sz w:val="24"/>
          <w:szCs w:val="24"/>
          <w:shd w:val="clear" w:color="auto" w:fill="FFFFFF"/>
        </w:rPr>
        <w:t>, kwam in 1976 naar Nederland.</w:t>
      </w:r>
      <w:r w:rsidR="00456D85" w:rsidRPr="00231290">
        <w:rPr>
          <w:rFonts w:ascii="Arial" w:hAnsi="Arial" w:cs="Arial"/>
          <w:i/>
          <w:iCs/>
          <w:sz w:val="24"/>
          <w:szCs w:val="24"/>
          <w:shd w:val="clear" w:color="auto" w:fill="FFFFFF"/>
        </w:rPr>
        <w:t>)</w:t>
      </w:r>
    </w:p>
    <w:p w14:paraId="745A1589" w14:textId="2225C2D9" w:rsidR="00932CBE" w:rsidRDefault="00E97B3C" w:rsidP="00A15232">
      <w:pPr>
        <w:rPr>
          <w:rFonts w:ascii="Arial" w:hAnsi="Arial" w:cs="Arial"/>
          <w:sz w:val="24"/>
          <w:szCs w:val="24"/>
          <w:shd w:val="clear" w:color="auto" w:fill="FFFFFF"/>
        </w:rPr>
      </w:pPr>
      <w:r>
        <w:rPr>
          <w:rFonts w:ascii="Arial" w:hAnsi="Arial" w:cs="Arial"/>
          <w:sz w:val="24"/>
          <w:szCs w:val="24"/>
        </w:rPr>
        <w:t xml:space="preserve">- </w:t>
      </w:r>
      <w:proofErr w:type="spellStart"/>
      <w:r w:rsidR="00932CBE" w:rsidRPr="00351960">
        <w:rPr>
          <w:rFonts w:ascii="Arial" w:hAnsi="Arial" w:cs="Arial"/>
          <w:sz w:val="24"/>
          <w:szCs w:val="24"/>
        </w:rPr>
        <w:t>S</w:t>
      </w:r>
      <w:r w:rsidR="00932CBE">
        <w:rPr>
          <w:rFonts w:ascii="Arial" w:hAnsi="Arial" w:cs="Arial"/>
          <w:sz w:val="24"/>
          <w:szCs w:val="24"/>
        </w:rPr>
        <w:t>enay</w:t>
      </w:r>
      <w:proofErr w:type="spellEnd"/>
      <w:r w:rsidR="00932CBE">
        <w:rPr>
          <w:rFonts w:ascii="Arial" w:hAnsi="Arial" w:cs="Arial"/>
          <w:sz w:val="24"/>
          <w:szCs w:val="24"/>
        </w:rPr>
        <w:t xml:space="preserve"> </w:t>
      </w:r>
      <w:r w:rsidR="00932CBE" w:rsidRPr="00351960">
        <w:rPr>
          <w:rFonts w:ascii="Arial" w:hAnsi="Arial" w:cs="Arial"/>
          <w:sz w:val="24"/>
          <w:szCs w:val="24"/>
        </w:rPr>
        <w:t xml:space="preserve">Özdemir, </w:t>
      </w:r>
      <w:r w:rsidR="00932CBE" w:rsidRPr="00E97B3C">
        <w:rPr>
          <w:rFonts w:ascii="Arial" w:hAnsi="Arial" w:cs="Arial"/>
          <w:b/>
          <w:bCs/>
          <w:sz w:val="24"/>
          <w:szCs w:val="24"/>
        </w:rPr>
        <w:t>De Harsclub</w:t>
      </w:r>
      <w:r>
        <w:rPr>
          <w:rFonts w:ascii="Arial" w:hAnsi="Arial" w:cs="Arial"/>
          <w:b/>
          <w:bCs/>
          <w:sz w:val="24"/>
          <w:szCs w:val="24"/>
        </w:rPr>
        <w:t xml:space="preserve">  </w:t>
      </w:r>
      <w:r w:rsidR="00456D85">
        <w:rPr>
          <w:rFonts w:ascii="Arial" w:hAnsi="Arial" w:cs="Arial"/>
          <w:b/>
          <w:bCs/>
          <w:sz w:val="24"/>
          <w:szCs w:val="24"/>
        </w:rPr>
        <w:t xml:space="preserve">                                                                                   </w:t>
      </w:r>
      <w:r w:rsidRPr="00E97B3C">
        <w:rPr>
          <w:rFonts w:ascii="Arial" w:hAnsi="Arial" w:cs="Arial"/>
          <w:sz w:val="24"/>
          <w:szCs w:val="24"/>
        </w:rPr>
        <w:t>Amsterdam:</w:t>
      </w:r>
      <w:r w:rsidR="00456D85">
        <w:rPr>
          <w:rFonts w:ascii="Arial" w:hAnsi="Arial" w:cs="Arial"/>
          <w:sz w:val="24"/>
          <w:szCs w:val="24"/>
        </w:rPr>
        <w:t xml:space="preserve"> </w:t>
      </w:r>
      <w:r w:rsidRPr="00E97B3C">
        <w:rPr>
          <w:rFonts w:ascii="Arial" w:hAnsi="Arial" w:cs="Arial"/>
          <w:sz w:val="24"/>
          <w:szCs w:val="24"/>
          <w:shd w:val="clear" w:color="auto" w:fill="FFFFFF"/>
        </w:rPr>
        <w:t>Archipel. 2009</w:t>
      </w:r>
      <w:r w:rsidR="00456D85">
        <w:rPr>
          <w:rFonts w:ascii="Arial" w:hAnsi="Arial" w:cs="Arial"/>
          <w:sz w:val="24"/>
          <w:szCs w:val="24"/>
          <w:shd w:val="clear" w:color="auto" w:fill="FFFFFF"/>
        </w:rPr>
        <w:t>.</w:t>
      </w:r>
      <w:r w:rsidRPr="00E97B3C">
        <w:rPr>
          <w:rFonts w:ascii="Arial" w:hAnsi="Arial" w:cs="Arial"/>
          <w:sz w:val="24"/>
          <w:szCs w:val="24"/>
          <w:shd w:val="clear" w:color="auto" w:fill="FFFFFF"/>
        </w:rPr>
        <w:t>185 blz.</w:t>
      </w:r>
    </w:p>
    <w:p w14:paraId="1DB0B263" w14:textId="3E52DBBE" w:rsidR="00456D85" w:rsidRPr="00456D85" w:rsidRDefault="00456D85" w:rsidP="00456D85">
      <w:pPr>
        <w:rPr>
          <w:rFonts w:ascii="Arial" w:hAnsi="Arial" w:cs="Arial"/>
          <w:sz w:val="24"/>
          <w:szCs w:val="24"/>
        </w:rPr>
      </w:pPr>
      <w:r w:rsidRPr="00456D85">
        <w:rPr>
          <w:rFonts w:ascii="Arial" w:hAnsi="Arial" w:cs="Arial"/>
          <w:sz w:val="24"/>
          <w:szCs w:val="24"/>
        </w:rPr>
        <w:t>--- Daisy-</w:t>
      </w:r>
      <w:proofErr w:type="spellStart"/>
      <w:r w:rsidRPr="00456D85">
        <w:rPr>
          <w:rFonts w:ascii="Arial" w:hAnsi="Arial" w:cs="Arial"/>
          <w:sz w:val="24"/>
          <w:szCs w:val="24"/>
        </w:rPr>
        <w:t>rom</w:t>
      </w:r>
      <w:proofErr w:type="spellEnd"/>
      <w:r w:rsidRPr="00456D85">
        <w:rPr>
          <w:rFonts w:ascii="Arial" w:hAnsi="Arial" w:cs="Arial"/>
          <w:sz w:val="24"/>
          <w:szCs w:val="24"/>
        </w:rPr>
        <w:t xml:space="preserve"> (5 uur, 35 min.). 2010. </w:t>
      </w:r>
      <w:proofErr w:type="spellStart"/>
      <w:r w:rsidRPr="00456D85">
        <w:rPr>
          <w:rFonts w:ascii="Arial" w:hAnsi="Arial" w:cs="Arial"/>
          <w:sz w:val="24"/>
          <w:szCs w:val="24"/>
        </w:rPr>
        <w:t>Dedicon</w:t>
      </w:r>
      <w:proofErr w:type="spellEnd"/>
      <w:r w:rsidRPr="00456D85">
        <w:rPr>
          <w:rFonts w:ascii="Arial" w:hAnsi="Arial" w:cs="Arial"/>
          <w:sz w:val="24"/>
          <w:szCs w:val="24"/>
        </w:rPr>
        <w:t>, Grave</w:t>
      </w:r>
      <w:r>
        <w:rPr>
          <w:rFonts w:ascii="Arial" w:hAnsi="Arial" w:cs="Arial"/>
          <w:sz w:val="24"/>
          <w:szCs w:val="24"/>
        </w:rPr>
        <w:t>.</w:t>
      </w:r>
      <w:r w:rsidRPr="00456D85">
        <w:rPr>
          <w:rFonts w:ascii="Arial" w:hAnsi="Arial" w:cs="Arial"/>
          <w:sz w:val="24"/>
          <w:szCs w:val="24"/>
        </w:rPr>
        <w:t xml:space="preserve"> </w:t>
      </w:r>
    </w:p>
    <w:p w14:paraId="75E8EC69" w14:textId="7955F6FA" w:rsidR="00E97B3C" w:rsidRDefault="00E97B3C" w:rsidP="00A15232">
      <w:pPr>
        <w:rPr>
          <w:rFonts w:ascii="Arial" w:hAnsi="Arial" w:cs="Arial"/>
          <w:i/>
          <w:iCs/>
          <w:color w:val="39373A"/>
          <w:sz w:val="24"/>
          <w:szCs w:val="24"/>
          <w:shd w:val="clear" w:color="auto" w:fill="FFFFFF"/>
        </w:rPr>
      </w:pPr>
      <w:r w:rsidRPr="00E97B3C">
        <w:rPr>
          <w:rFonts w:ascii="Arial" w:hAnsi="Arial" w:cs="Arial"/>
          <w:i/>
          <w:iCs/>
          <w:color w:val="39373A"/>
          <w:sz w:val="24"/>
          <w:szCs w:val="24"/>
          <w:shd w:val="clear" w:color="auto" w:fill="FFFFFF"/>
        </w:rPr>
        <w:t>Drie jonge Turkse vrouwen in Nederland delen hun liefdesperikelen en levensvragen met elkaar.</w:t>
      </w:r>
    </w:p>
    <w:p w14:paraId="4A9FBA06" w14:textId="4BBA5EA7" w:rsidR="00456D85" w:rsidRPr="00456D85" w:rsidRDefault="00456D85" w:rsidP="00456D85">
      <w:pPr>
        <w:pStyle w:val="Kop3"/>
        <w:shd w:val="clear" w:color="auto" w:fill="FFFFFF"/>
        <w:spacing w:before="0" w:beforeAutospacing="0" w:after="0" w:afterAutospacing="0"/>
        <w:rPr>
          <w:rFonts w:ascii="Arial" w:hAnsi="Arial" w:cs="Arial"/>
          <w:b w:val="0"/>
          <w:bCs w:val="0"/>
          <w:color w:val="39373A"/>
        </w:rPr>
      </w:pPr>
      <w:r w:rsidRPr="00456D85">
        <w:rPr>
          <w:rFonts w:ascii="Arial" w:hAnsi="Arial" w:cs="Arial"/>
          <w:b w:val="0"/>
          <w:bCs w:val="0"/>
          <w:i/>
          <w:iCs/>
          <w:color w:val="39373A"/>
          <w:sz w:val="24"/>
          <w:szCs w:val="24"/>
          <w:shd w:val="clear" w:color="auto" w:fill="FFFFFF"/>
        </w:rPr>
        <w:t>-</w:t>
      </w:r>
      <w:r w:rsidRPr="00456D85">
        <w:rPr>
          <w:rFonts w:ascii="Arial" w:hAnsi="Arial" w:cs="Arial"/>
          <w:b w:val="0"/>
          <w:bCs w:val="0"/>
          <w:i/>
          <w:iCs/>
          <w:sz w:val="24"/>
          <w:szCs w:val="24"/>
          <w:shd w:val="clear" w:color="auto" w:fill="FFFFFF"/>
        </w:rPr>
        <w:t xml:space="preserve"> </w:t>
      </w:r>
      <w:proofErr w:type="spellStart"/>
      <w:r w:rsidRPr="00456D85">
        <w:rPr>
          <w:rFonts w:ascii="Arial" w:hAnsi="Arial" w:cs="Arial"/>
          <w:b w:val="0"/>
          <w:bCs w:val="0"/>
          <w:sz w:val="24"/>
          <w:szCs w:val="24"/>
        </w:rPr>
        <w:t>Senay</w:t>
      </w:r>
      <w:proofErr w:type="spellEnd"/>
      <w:r w:rsidRPr="00456D85">
        <w:rPr>
          <w:rFonts w:ascii="Arial" w:hAnsi="Arial" w:cs="Arial"/>
          <w:b w:val="0"/>
          <w:bCs w:val="0"/>
          <w:sz w:val="24"/>
          <w:szCs w:val="24"/>
        </w:rPr>
        <w:t xml:space="preserve"> Özdemir</w:t>
      </w:r>
      <w:r w:rsidRPr="00F8690F">
        <w:rPr>
          <w:rFonts w:ascii="Arial" w:hAnsi="Arial" w:cs="Arial"/>
          <w:b w:val="0"/>
          <w:bCs w:val="0"/>
          <w:color w:val="FF0000"/>
          <w:sz w:val="24"/>
          <w:szCs w:val="24"/>
        </w:rPr>
        <w:t>,</w:t>
      </w:r>
      <w:r>
        <w:rPr>
          <w:rFonts w:ascii="Arial" w:hAnsi="Arial" w:cs="Arial"/>
          <w:sz w:val="24"/>
          <w:szCs w:val="24"/>
        </w:rPr>
        <w:t xml:space="preserve"> </w:t>
      </w:r>
      <w:hyperlink r:id="rId1107" w:history="1">
        <w:r w:rsidRPr="00456D85">
          <w:rPr>
            <w:rStyle w:val="Hyperlink"/>
            <w:rFonts w:ascii="Arial" w:hAnsi="Arial" w:cs="Arial"/>
            <w:color w:val="auto"/>
            <w:sz w:val="24"/>
            <w:szCs w:val="24"/>
            <w:u w:val="none"/>
          </w:rPr>
          <w:t>Supergirls</w:t>
        </w:r>
      </w:hyperlink>
      <w:r>
        <w:rPr>
          <w:rFonts w:ascii="Arial" w:hAnsi="Arial" w:cs="Arial"/>
          <w:sz w:val="24"/>
          <w:szCs w:val="24"/>
        </w:rPr>
        <w:t xml:space="preserve">                                                                            </w:t>
      </w:r>
      <w:r w:rsidRPr="00456D85">
        <w:rPr>
          <w:rFonts w:ascii="Arial" w:hAnsi="Arial" w:cs="Arial"/>
          <w:b w:val="0"/>
          <w:bCs w:val="0"/>
          <w:sz w:val="24"/>
          <w:szCs w:val="24"/>
        </w:rPr>
        <w:t xml:space="preserve">Bergschenhoek: </w:t>
      </w:r>
      <w:proofErr w:type="spellStart"/>
      <w:r w:rsidRPr="00456D85">
        <w:rPr>
          <w:rFonts w:ascii="Arial" w:hAnsi="Arial" w:cs="Arial"/>
          <w:b w:val="0"/>
          <w:bCs w:val="0"/>
          <w:sz w:val="24"/>
          <w:szCs w:val="24"/>
        </w:rPr>
        <w:t>MatchBoox</w:t>
      </w:r>
      <w:proofErr w:type="spellEnd"/>
      <w:r w:rsidRPr="00456D85">
        <w:rPr>
          <w:rFonts w:ascii="Arial" w:hAnsi="Arial" w:cs="Arial"/>
          <w:b w:val="0"/>
          <w:bCs w:val="0"/>
          <w:sz w:val="24"/>
          <w:szCs w:val="24"/>
        </w:rPr>
        <w:t>. 2013</w:t>
      </w:r>
      <w:r>
        <w:rPr>
          <w:rFonts w:ascii="Arial" w:hAnsi="Arial" w:cs="Arial"/>
          <w:b w:val="0"/>
          <w:bCs w:val="0"/>
          <w:sz w:val="24"/>
          <w:szCs w:val="24"/>
        </w:rPr>
        <w:t>.</w:t>
      </w:r>
    </w:p>
    <w:p w14:paraId="55562410" w14:textId="3213B528" w:rsidR="00F12139" w:rsidRDefault="00F8690F" w:rsidP="00A15232">
      <w:pPr>
        <w:rPr>
          <w:rStyle w:val="Hyperlink"/>
          <w:rFonts w:ascii="Arial" w:hAnsi="Arial" w:cs="Arial"/>
          <w:b/>
          <w:bCs/>
          <w:i/>
          <w:iCs/>
          <w:color w:val="auto"/>
          <w:sz w:val="24"/>
          <w:szCs w:val="24"/>
        </w:rPr>
      </w:pPr>
      <w:r>
        <w:rPr>
          <w:rFonts w:ascii="Arial" w:hAnsi="Arial" w:cs="Arial"/>
          <w:b/>
          <w:bCs/>
          <w:i/>
          <w:iCs/>
          <w:sz w:val="24"/>
          <w:szCs w:val="24"/>
          <w:u w:val="single"/>
        </w:rPr>
        <w:t xml:space="preserve">                                                                                                                                                       </w:t>
      </w:r>
      <w:hyperlink r:id="rId1108" w:tooltip="Numan Özer (de pagina bestaat niet)" w:history="1">
        <w:r w:rsidR="00F12139" w:rsidRPr="003B219C">
          <w:rPr>
            <w:rStyle w:val="Hyperlink"/>
            <w:rFonts w:ascii="Arial" w:hAnsi="Arial" w:cs="Arial"/>
            <w:b/>
            <w:bCs/>
            <w:i/>
            <w:iCs/>
            <w:color w:val="auto"/>
            <w:sz w:val="24"/>
            <w:szCs w:val="24"/>
          </w:rPr>
          <w:t xml:space="preserve">Numan </w:t>
        </w:r>
        <w:proofErr w:type="spellStart"/>
        <w:r w:rsidR="00F12139" w:rsidRPr="003B219C">
          <w:rPr>
            <w:rStyle w:val="Hyperlink"/>
            <w:rFonts w:ascii="Arial" w:hAnsi="Arial" w:cs="Arial"/>
            <w:b/>
            <w:bCs/>
            <w:i/>
            <w:iCs/>
            <w:color w:val="auto"/>
            <w:sz w:val="24"/>
            <w:szCs w:val="24"/>
          </w:rPr>
          <w:t>Özer</w:t>
        </w:r>
        <w:proofErr w:type="spellEnd"/>
      </w:hyperlink>
      <w:r w:rsidR="000A681B">
        <w:rPr>
          <w:rStyle w:val="Hyperlink"/>
          <w:rFonts w:ascii="Arial" w:hAnsi="Arial" w:cs="Arial"/>
          <w:b/>
          <w:bCs/>
          <w:i/>
          <w:iCs/>
          <w:color w:val="auto"/>
          <w:sz w:val="24"/>
          <w:szCs w:val="24"/>
        </w:rPr>
        <w:t xml:space="preserve">                                                                                                                      </w:t>
      </w:r>
      <w:r w:rsidR="000A681B" w:rsidRPr="000A681B">
        <w:rPr>
          <w:rStyle w:val="Hyperlink"/>
          <w:rFonts w:ascii="Arial" w:hAnsi="Arial" w:cs="Arial"/>
          <w:i/>
          <w:iCs/>
          <w:color w:val="auto"/>
          <w:sz w:val="24"/>
          <w:szCs w:val="24"/>
          <w:u w:val="none"/>
        </w:rPr>
        <w:t>(Ankara, 1946</w:t>
      </w:r>
      <w:r w:rsidR="000A681B">
        <w:rPr>
          <w:rStyle w:val="Hyperlink"/>
          <w:rFonts w:ascii="Arial" w:hAnsi="Arial" w:cs="Arial"/>
          <w:i/>
          <w:iCs/>
          <w:color w:val="auto"/>
          <w:sz w:val="24"/>
          <w:szCs w:val="24"/>
          <w:u w:val="none"/>
        </w:rPr>
        <w:t>; sinds 1975 in Nederland</w:t>
      </w:r>
      <w:r w:rsidR="000A681B" w:rsidRPr="000A681B">
        <w:rPr>
          <w:rStyle w:val="Hyperlink"/>
          <w:rFonts w:ascii="Arial" w:hAnsi="Arial" w:cs="Arial"/>
          <w:i/>
          <w:iCs/>
          <w:color w:val="auto"/>
          <w:sz w:val="24"/>
          <w:szCs w:val="24"/>
          <w:u w:val="none"/>
        </w:rPr>
        <w:t>)</w:t>
      </w:r>
    </w:p>
    <w:p w14:paraId="0C136ED0" w14:textId="5807232B" w:rsidR="00932CBE" w:rsidRDefault="00E36397" w:rsidP="004E6AF1">
      <w:pPr>
        <w:spacing w:line="240" w:lineRule="auto"/>
        <w:rPr>
          <w:rFonts w:ascii="Arial" w:hAnsi="Arial" w:cs="Arial"/>
          <w:sz w:val="24"/>
          <w:szCs w:val="24"/>
        </w:rPr>
      </w:pPr>
      <w:r w:rsidRPr="00456D85">
        <w:rPr>
          <w:rFonts w:ascii="Arial" w:hAnsi="Arial" w:cs="Arial"/>
          <w:i/>
          <w:iCs/>
          <w:color w:val="39373A"/>
          <w:sz w:val="24"/>
          <w:szCs w:val="24"/>
          <w:shd w:val="clear" w:color="auto" w:fill="FFFFFF"/>
        </w:rPr>
        <w:t>-</w:t>
      </w:r>
      <w:r w:rsidRPr="00456D85">
        <w:rPr>
          <w:rFonts w:ascii="Arial" w:hAnsi="Arial" w:cs="Arial"/>
          <w:i/>
          <w:iCs/>
          <w:sz w:val="24"/>
          <w:szCs w:val="24"/>
          <w:shd w:val="clear" w:color="auto" w:fill="FFFFFF"/>
        </w:rPr>
        <w:t xml:space="preserve"> </w:t>
      </w:r>
      <w:r w:rsidR="00932CBE" w:rsidRPr="00351960">
        <w:rPr>
          <w:rFonts w:ascii="Arial" w:hAnsi="Arial" w:cs="Arial"/>
          <w:sz w:val="24"/>
          <w:szCs w:val="24"/>
        </w:rPr>
        <w:t>N</w:t>
      </w:r>
      <w:r w:rsidR="00932CBE">
        <w:rPr>
          <w:rFonts w:ascii="Arial" w:hAnsi="Arial" w:cs="Arial"/>
          <w:sz w:val="24"/>
          <w:szCs w:val="24"/>
        </w:rPr>
        <w:t xml:space="preserve">uman </w:t>
      </w:r>
      <w:proofErr w:type="spellStart"/>
      <w:r w:rsidR="00932CBE" w:rsidRPr="00351960">
        <w:rPr>
          <w:rFonts w:ascii="Arial" w:hAnsi="Arial" w:cs="Arial"/>
          <w:sz w:val="24"/>
          <w:szCs w:val="24"/>
        </w:rPr>
        <w:t>Özer</w:t>
      </w:r>
      <w:proofErr w:type="spellEnd"/>
      <w:r w:rsidR="00932CBE" w:rsidRPr="00351960">
        <w:rPr>
          <w:rFonts w:ascii="Arial" w:hAnsi="Arial" w:cs="Arial"/>
          <w:sz w:val="24"/>
          <w:szCs w:val="24"/>
        </w:rPr>
        <w:t xml:space="preserve">, </w:t>
      </w:r>
      <w:proofErr w:type="spellStart"/>
      <w:r w:rsidR="00932CBE" w:rsidRPr="00E36397">
        <w:rPr>
          <w:rFonts w:ascii="Arial" w:hAnsi="Arial" w:cs="Arial"/>
          <w:b/>
          <w:bCs/>
          <w:sz w:val="24"/>
          <w:szCs w:val="24"/>
        </w:rPr>
        <w:t>Hatice</w:t>
      </w:r>
      <w:proofErr w:type="spellEnd"/>
      <w:r>
        <w:rPr>
          <w:rFonts w:ascii="Arial" w:hAnsi="Arial" w:cs="Arial"/>
          <w:b/>
          <w:bCs/>
          <w:sz w:val="24"/>
          <w:szCs w:val="24"/>
        </w:rPr>
        <w:t xml:space="preserve">                                                                                                               </w:t>
      </w:r>
      <w:r w:rsidRPr="00E36397">
        <w:rPr>
          <w:rFonts w:ascii="Arial" w:hAnsi="Arial" w:cs="Arial"/>
          <w:sz w:val="24"/>
          <w:szCs w:val="24"/>
        </w:rPr>
        <w:t xml:space="preserve">Een Turks drama.                                                                                               Amsterdam: </w:t>
      </w:r>
      <w:proofErr w:type="spellStart"/>
      <w:r w:rsidRPr="00E36397">
        <w:rPr>
          <w:rFonts w:ascii="Arial" w:hAnsi="Arial" w:cs="Arial"/>
          <w:sz w:val="24"/>
          <w:szCs w:val="24"/>
        </w:rPr>
        <w:t>Bulaaq</w:t>
      </w:r>
      <w:proofErr w:type="spellEnd"/>
      <w:r w:rsidRPr="00E36397">
        <w:rPr>
          <w:rFonts w:ascii="Arial" w:hAnsi="Arial" w:cs="Arial"/>
          <w:sz w:val="24"/>
          <w:szCs w:val="24"/>
        </w:rPr>
        <w:t>.</w:t>
      </w:r>
      <w:r>
        <w:rPr>
          <w:rFonts w:ascii="Arial" w:hAnsi="Arial" w:cs="Arial"/>
          <w:sz w:val="24"/>
          <w:szCs w:val="24"/>
        </w:rPr>
        <w:t xml:space="preserve"> 2007. 143 blz.</w:t>
      </w:r>
    </w:p>
    <w:p w14:paraId="24DCFAAB" w14:textId="73D61811" w:rsidR="00E36397" w:rsidRPr="000A681B" w:rsidRDefault="000A681B" w:rsidP="00A15232">
      <w:pPr>
        <w:rPr>
          <w:rFonts w:ascii="Arial" w:hAnsi="Arial" w:cs="Arial"/>
          <w:sz w:val="24"/>
          <w:szCs w:val="24"/>
        </w:rPr>
      </w:pPr>
      <w:r>
        <w:rPr>
          <w:rFonts w:ascii="Arial" w:hAnsi="Arial" w:cs="Arial"/>
          <w:sz w:val="24"/>
          <w:szCs w:val="24"/>
          <w:shd w:val="clear" w:color="auto" w:fill="FFFFFF"/>
        </w:rPr>
        <w:t>--- D</w:t>
      </w:r>
      <w:r w:rsidR="00E36397" w:rsidRPr="000A681B">
        <w:rPr>
          <w:rFonts w:ascii="Arial" w:hAnsi="Arial" w:cs="Arial"/>
          <w:sz w:val="24"/>
          <w:szCs w:val="24"/>
          <w:shd w:val="clear" w:color="auto" w:fill="FFFFFF"/>
        </w:rPr>
        <w:t>aisy-</w:t>
      </w:r>
      <w:proofErr w:type="spellStart"/>
      <w:r w:rsidR="00E36397" w:rsidRPr="000A681B">
        <w:rPr>
          <w:rFonts w:ascii="Arial" w:hAnsi="Arial" w:cs="Arial"/>
          <w:sz w:val="24"/>
          <w:szCs w:val="24"/>
          <w:shd w:val="clear" w:color="auto" w:fill="FFFFFF"/>
        </w:rPr>
        <w:t>rom</w:t>
      </w:r>
      <w:proofErr w:type="spellEnd"/>
      <w:r w:rsidR="00E36397" w:rsidRPr="000A681B">
        <w:rPr>
          <w:rFonts w:ascii="Arial" w:hAnsi="Arial" w:cs="Arial"/>
          <w:sz w:val="24"/>
          <w:szCs w:val="24"/>
          <w:shd w:val="clear" w:color="auto" w:fill="FFFFFF"/>
        </w:rPr>
        <w:t xml:space="preserve"> (04 uur, 54 minuten)</w:t>
      </w:r>
      <w:r w:rsidRPr="000A681B">
        <w:rPr>
          <w:rFonts w:ascii="Arial" w:hAnsi="Arial" w:cs="Arial"/>
          <w:sz w:val="24"/>
          <w:szCs w:val="24"/>
          <w:shd w:val="clear" w:color="auto" w:fill="FFFFFF"/>
        </w:rPr>
        <w:t xml:space="preserve">. 2008. </w:t>
      </w:r>
      <w:proofErr w:type="spellStart"/>
      <w:r w:rsidR="00E36397" w:rsidRPr="000A681B">
        <w:rPr>
          <w:rFonts w:ascii="Arial" w:hAnsi="Arial" w:cs="Arial"/>
          <w:sz w:val="24"/>
          <w:szCs w:val="24"/>
          <w:shd w:val="clear" w:color="auto" w:fill="FFFFFF"/>
        </w:rPr>
        <w:t>Dedicon</w:t>
      </w:r>
      <w:proofErr w:type="spellEnd"/>
      <w:r w:rsidR="00E36397" w:rsidRPr="000A681B">
        <w:rPr>
          <w:rFonts w:ascii="Arial" w:hAnsi="Arial" w:cs="Arial"/>
          <w:sz w:val="24"/>
          <w:szCs w:val="24"/>
          <w:shd w:val="clear" w:color="auto" w:fill="FFFFFF"/>
        </w:rPr>
        <w:t>, Grave</w:t>
      </w:r>
      <w:r w:rsidRPr="000A681B">
        <w:rPr>
          <w:rFonts w:ascii="Arial" w:hAnsi="Arial" w:cs="Arial"/>
          <w:sz w:val="24"/>
          <w:szCs w:val="24"/>
          <w:shd w:val="clear" w:color="auto" w:fill="FFFFFF"/>
        </w:rPr>
        <w:t>.</w:t>
      </w:r>
    </w:p>
    <w:p w14:paraId="2DC361A2" w14:textId="44CC644F" w:rsidR="00E36397" w:rsidRPr="00E36397" w:rsidRDefault="00E36397" w:rsidP="00A15232">
      <w:pPr>
        <w:rPr>
          <w:rFonts w:ascii="Arial" w:hAnsi="Arial" w:cs="Arial"/>
          <w:i/>
          <w:iCs/>
          <w:sz w:val="24"/>
          <w:szCs w:val="24"/>
        </w:rPr>
      </w:pPr>
      <w:r w:rsidRPr="00E36397">
        <w:rPr>
          <w:rFonts w:ascii="Arial" w:hAnsi="Arial" w:cs="Arial"/>
          <w:i/>
          <w:iCs/>
          <w:color w:val="39373A"/>
          <w:sz w:val="24"/>
          <w:szCs w:val="24"/>
          <w:shd w:val="clear" w:color="auto" w:fill="FFFFFF"/>
        </w:rPr>
        <w:t>Een gelovige Turkse huisvader is diep geschokt als zijn 17-jarige dochter van huis weggelopen blijkt te zijn</w:t>
      </w:r>
    </w:p>
    <w:p w14:paraId="3F391777" w14:textId="0F876FFB" w:rsidR="00FA0D5D" w:rsidRDefault="00FA0D5D" w:rsidP="00A15232">
      <w:pPr>
        <w:rPr>
          <w:rStyle w:val="creator"/>
          <w:rFonts w:ascii="Arial" w:hAnsi="Arial" w:cs="Arial"/>
          <w:b/>
          <w:bCs/>
          <w:i/>
          <w:iCs/>
          <w:color w:val="39373A"/>
          <w:sz w:val="24"/>
          <w:szCs w:val="24"/>
          <w:u w:val="single"/>
        </w:rPr>
      </w:pPr>
      <w:proofErr w:type="spellStart"/>
      <w:r w:rsidRPr="00FA0D5D">
        <w:rPr>
          <w:rStyle w:val="creator"/>
          <w:rFonts w:ascii="Arial" w:hAnsi="Arial" w:cs="Arial"/>
          <w:b/>
          <w:bCs/>
          <w:i/>
          <w:iCs/>
          <w:color w:val="39373A"/>
          <w:sz w:val="24"/>
          <w:szCs w:val="24"/>
          <w:u w:val="single"/>
        </w:rPr>
        <w:t>Fehmi</w:t>
      </w:r>
      <w:proofErr w:type="spellEnd"/>
      <w:r w:rsidRPr="00FA0D5D">
        <w:rPr>
          <w:rStyle w:val="creator"/>
          <w:rFonts w:ascii="Arial" w:hAnsi="Arial" w:cs="Arial"/>
          <w:b/>
          <w:bCs/>
          <w:i/>
          <w:iCs/>
          <w:color w:val="39373A"/>
          <w:sz w:val="24"/>
          <w:szCs w:val="24"/>
          <w:u w:val="single"/>
        </w:rPr>
        <w:t xml:space="preserve"> </w:t>
      </w:r>
      <w:proofErr w:type="spellStart"/>
      <w:r w:rsidRPr="00FA0D5D">
        <w:rPr>
          <w:rStyle w:val="creator"/>
          <w:rFonts w:ascii="Arial" w:hAnsi="Arial" w:cs="Arial"/>
          <w:b/>
          <w:bCs/>
          <w:i/>
          <w:iCs/>
          <w:color w:val="39373A"/>
          <w:sz w:val="24"/>
          <w:szCs w:val="24"/>
          <w:u w:val="single"/>
        </w:rPr>
        <w:t>Özgök</w:t>
      </w:r>
      <w:proofErr w:type="spellEnd"/>
      <w:r w:rsidR="00D46947">
        <w:rPr>
          <w:rStyle w:val="creator"/>
          <w:rFonts w:ascii="Arial" w:hAnsi="Arial" w:cs="Arial"/>
          <w:b/>
          <w:bCs/>
          <w:i/>
          <w:iCs/>
          <w:color w:val="39373A"/>
          <w:sz w:val="24"/>
          <w:szCs w:val="24"/>
          <w:u w:val="single"/>
        </w:rPr>
        <w:t xml:space="preserve">                                                                                                                           </w:t>
      </w:r>
      <w:r w:rsidR="00D46947" w:rsidRPr="00D46947">
        <w:rPr>
          <w:rStyle w:val="creator"/>
          <w:rFonts w:ascii="Arial" w:hAnsi="Arial" w:cs="Arial"/>
          <w:i/>
          <w:iCs/>
          <w:color w:val="39373A"/>
          <w:sz w:val="24"/>
          <w:szCs w:val="24"/>
        </w:rPr>
        <w:t>(1932)</w:t>
      </w:r>
    </w:p>
    <w:p w14:paraId="28279362" w14:textId="76B5877D" w:rsidR="00DD748D" w:rsidRDefault="00DD748D" w:rsidP="00DD748D">
      <w:pPr>
        <w:pStyle w:val="maintext"/>
        <w:shd w:val="clear" w:color="auto" w:fill="FFFFFF"/>
        <w:spacing w:before="300" w:beforeAutospacing="0" w:after="0" w:afterAutospacing="0"/>
        <w:rPr>
          <w:rFonts w:ascii="Arial" w:hAnsi="Arial" w:cs="Arial"/>
          <w:color w:val="2D3C4D"/>
          <w:shd w:val="clear" w:color="auto" w:fill="FFFFFF"/>
        </w:rPr>
      </w:pPr>
      <w:r>
        <w:rPr>
          <w:rStyle w:val="Zwaar"/>
          <w:rFonts w:ascii="Arial" w:hAnsi="Arial" w:cs="Arial"/>
          <w:b w:val="0"/>
          <w:bCs w:val="0"/>
          <w:color w:val="2D3C4D"/>
          <w:shd w:val="clear" w:color="auto" w:fill="FFFFFF"/>
        </w:rPr>
        <w:t xml:space="preserve">- </w:t>
      </w:r>
      <w:proofErr w:type="spellStart"/>
      <w:r w:rsidRPr="00DD748D">
        <w:rPr>
          <w:rStyle w:val="Zwaar"/>
          <w:rFonts w:ascii="Arial" w:hAnsi="Arial" w:cs="Arial"/>
          <w:b w:val="0"/>
          <w:bCs w:val="0"/>
          <w:color w:val="2D3C4D"/>
          <w:shd w:val="clear" w:color="auto" w:fill="FFFFFF"/>
        </w:rPr>
        <w:t>Fehmi</w:t>
      </w:r>
      <w:proofErr w:type="spellEnd"/>
      <w:r w:rsidRPr="00DD748D">
        <w:rPr>
          <w:rStyle w:val="Zwaar"/>
          <w:rFonts w:ascii="Arial" w:hAnsi="Arial" w:cs="Arial"/>
          <w:b w:val="0"/>
          <w:bCs w:val="0"/>
          <w:color w:val="2D3C4D"/>
          <w:shd w:val="clear" w:color="auto" w:fill="FFFFFF"/>
        </w:rPr>
        <w:t xml:space="preserve"> </w:t>
      </w:r>
      <w:proofErr w:type="spellStart"/>
      <w:r w:rsidRPr="00DD748D">
        <w:rPr>
          <w:rStyle w:val="Zwaar"/>
          <w:rFonts w:ascii="Arial" w:hAnsi="Arial" w:cs="Arial"/>
          <w:b w:val="0"/>
          <w:bCs w:val="0"/>
          <w:color w:val="2D3C4D"/>
          <w:shd w:val="clear" w:color="auto" w:fill="FFFFFF"/>
        </w:rPr>
        <w:t>Özgök</w:t>
      </w:r>
      <w:proofErr w:type="spellEnd"/>
      <w:r w:rsidRPr="00DD748D">
        <w:rPr>
          <w:rStyle w:val="Zwaar"/>
          <w:rFonts w:ascii="Arial" w:hAnsi="Arial" w:cs="Arial"/>
          <w:b w:val="0"/>
          <w:bCs w:val="0"/>
          <w:color w:val="2D3C4D"/>
          <w:shd w:val="clear" w:color="auto" w:fill="FFFFFF"/>
        </w:rPr>
        <w:t xml:space="preserve">, </w:t>
      </w:r>
      <w:r w:rsidRPr="00DD748D">
        <w:rPr>
          <w:rStyle w:val="Zwaar"/>
          <w:rFonts w:ascii="Arial" w:hAnsi="Arial" w:cs="Arial"/>
          <w:color w:val="2D3C4D"/>
          <w:shd w:val="clear" w:color="auto" w:fill="FFFFFF"/>
        </w:rPr>
        <w:t>Ach Groningen, Groningen ...</w:t>
      </w:r>
      <w:r w:rsidRPr="00DD748D">
        <w:rPr>
          <w:rStyle w:val="Zwaar"/>
          <w:rFonts w:ascii="Arial" w:hAnsi="Arial" w:cs="Arial"/>
          <w:b w:val="0"/>
          <w:bCs w:val="0"/>
          <w:color w:val="2D3C4D"/>
          <w:shd w:val="clear" w:color="auto" w:fill="FFFFFF"/>
        </w:rPr>
        <w:t xml:space="preserve"> </w:t>
      </w:r>
      <w:r w:rsidRPr="00DD748D">
        <w:rPr>
          <w:rFonts w:ascii="Arial" w:hAnsi="Arial" w:cs="Arial"/>
          <w:color w:val="2D3C4D"/>
        </w:rPr>
        <w:br/>
      </w:r>
      <w:r w:rsidRPr="00DD748D">
        <w:rPr>
          <w:rStyle w:val="Zwaar"/>
          <w:rFonts w:ascii="Arial" w:hAnsi="Arial" w:cs="Arial"/>
          <w:b w:val="0"/>
          <w:bCs w:val="0"/>
          <w:color w:val="2D3C4D"/>
          <w:shd w:val="clear" w:color="auto" w:fill="FFFFFF"/>
        </w:rPr>
        <w:t>Verhalen en gedichten. ​</w:t>
      </w:r>
      <w:r w:rsidRPr="00DD748D">
        <w:rPr>
          <w:rFonts w:ascii="Arial" w:hAnsi="Arial" w:cs="Arial"/>
          <w:color w:val="2D3C4D"/>
        </w:rPr>
        <w:t xml:space="preserve"> </w:t>
      </w:r>
      <w:r>
        <w:rPr>
          <w:rFonts w:ascii="Arial" w:hAnsi="Arial" w:cs="Arial"/>
          <w:color w:val="2D3C4D"/>
        </w:rPr>
        <w:t xml:space="preserve">                                                                                                   Veendam: </w:t>
      </w:r>
      <w:proofErr w:type="spellStart"/>
      <w:r w:rsidRPr="00DD748D">
        <w:rPr>
          <w:rFonts w:ascii="Arial" w:hAnsi="Arial" w:cs="Arial"/>
          <w:color w:val="2D3C4D"/>
          <w:shd w:val="clear" w:color="auto" w:fill="FFFFFF"/>
        </w:rPr>
        <w:t>Mollebone</w:t>
      </w:r>
      <w:proofErr w:type="spellEnd"/>
      <w:r w:rsidRPr="00DD748D">
        <w:rPr>
          <w:rFonts w:ascii="Arial" w:hAnsi="Arial" w:cs="Arial"/>
          <w:color w:val="2D3C4D"/>
          <w:shd w:val="clear" w:color="auto" w:fill="FFFFFF"/>
        </w:rPr>
        <w:t xml:space="preserve"> Literair</w:t>
      </w:r>
      <w:r w:rsidRPr="00DD748D">
        <w:rPr>
          <w:rFonts w:ascii="Arial" w:hAnsi="Arial" w:cs="Arial"/>
          <w:color w:val="2D3C4D"/>
        </w:rPr>
        <w:t xml:space="preserve">. </w:t>
      </w:r>
      <w:r>
        <w:rPr>
          <w:rFonts w:ascii="Arial" w:hAnsi="Arial" w:cs="Arial"/>
          <w:color w:val="2D3C4D"/>
        </w:rPr>
        <w:t xml:space="preserve">1987. </w:t>
      </w:r>
      <w:r w:rsidRPr="00DD748D">
        <w:rPr>
          <w:rFonts w:ascii="Arial" w:hAnsi="Arial" w:cs="Arial"/>
          <w:color w:val="2D3C4D"/>
          <w:shd w:val="clear" w:color="auto" w:fill="FFFFFF"/>
        </w:rPr>
        <w:t xml:space="preserve">78 blz. </w:t>
      </w:r>
    </w:p>
    <w:p w14:paraId="2D1BCE42" w14:textId="6B6B0704" w:rsidR="0021630E" w:rsidRPr="0021630E" w:rsidRDefault="0021630E" w:rsidP="00DD748D">
      <w:pPr>
        <w:pStyle w:val="maintext"/>
        <w:shd w:val="clear" w:color="auto" w:fill="FFFFFF"/>
        <w:spacing w:before="300" w:beforeAutospacing="0" w:after="0" w:afterAutospacing="0"/>
        <w:rPr>
          <w:rStyle w:val="Hyperlink"/>
          <w:rFonts w:ascii="Arial" w:hAnsi="Arial" w:cs="Arial"/>
          <w:i/>
          <w:iCs/>
          <w:color w:val="2D3C4D"/>
          <w:u w:val="none"/>
        </w:rPr>
      </w:pPr>
      <w:r w:rsidRPr="0021630E">
        <w:rPr>
          <w:rFonts w:ascii="Arial" w:hAnsi="Arial" w:cs="Arial"/>
          <w:i/>
          <w:iCs/>
          <w:color w:val="39373A"/>
          <w:shd w:val="clear" w:color="auto" w:fill="FFFFFF"/>
        </w:rPr>
        <w:t>Zes korte verhalen en een twintigtal gedichten waarin de in Nederland</w:t>
      </w:r>
      <w:r>
        <w:rPr>
          <w:rFonts w:ascii="Arial" w:hAnsi="Arial" w:cs="Arial"/>
          <w:i/>
          <w:iCs/>
          <w:color w:val="39373A"/>
          <w:shd w:val="clear" w:color="auto" w:fill="FFFFFF"/>
        </w:rPr>
        <w:t xml:space="preserve"> </w:t>
      </w:r>
      <w:r w:rsidRPr="0021630E">
        <w:rPr>
          <w:rFonts w:ascii="Arial" w:hAnsi="Arial" w:cs="Arial"/>
          <w:i/>
          <w:iCs/>
          <w:color w:val="39373A"/>
          <w:shd w:val="clear" w:color="auto" w:fill="FFFFFF"/>
        </w:rPr>
        <w:t>verblijvende Turkse auteur zich uitspreekt over mensen en situaties in zijn woonplaats.</w:t>
      </w:r>
    </w:p>
    <w:p w14:paraId="10041305" w14:textId="34B7122E" w:rsidR="00FA0D5D" w:rsidRPr="00FA0D5D" w:rsidRDefault="001745D2" w:rsidP="00FA0D5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lastRenderedPageBreak/>
        <w:t xml:space="preserve">                                                                                                                                                          </w:t>
      </w:r>
      <w:r w:rsidR="00FA0D5D" w:rsidRPr="00FA0D5D">
        <w:rPr>
          <w:rStyle w:val="creator"/>
          <w:rFonts w:ascii="Arial" w:hAnsi="Arial" w:cs="Arial"/>
          <w:b w:val="0"/>
          <w:bCs w:val="0"/>
          <w:color w:val="39373A"/>
          <w:sz w:val="24"/>
          <w:szCs w:val="24"/>
        </w:rPr>
        <w:t xml:space="preserve">- </w:t>
      </w:r>
      <w:proofErr w:type="spellStart"/>
      <w:r w:rsidR="00FA0D5D" w:rsidRPr="00FA0D5D">
        <w:rPr>
          <w:rStyle w:val="creator"/>
          <w:rFonts w:ascii="Arial" w:hAnsi="Arial" w:cs="Arial"/>
          <w:b w:val="0"/>
          <w:bCs w:val="0"/>
          <w:color w:val="39373A"/>
          <w:sz w:val="24"/>
          <w:szCs w:val="24"/>
        </w:rPr>
        <w:t>Fehmi</w:t>
      </w:r>
      <w:proofErr w:type="spellEnd"/>
      <w:r w:rsidR="00FA0D5D" w:rsidRPr="00FA0D5D">
        <w:rPr>
          <w:rStyle w:val="creator"/>
          <w:rFonts w:ascii="Arial" w:hAnsi="Arial" w:cs="Arial"/>
          <w:b w:val="0"/>
          <w:bCs w:val="0"/>
          <w:color w:val="39373A"/>
          <w:sz w:val="24"/>
          <w:szCs w:val="24"/>
        </w:rPr>
        <w:t xml:space="preserve"> </w:t>
      </w:r>
      <w:proofErr w:type="spellStart"/>
      <w:r w:rsidR="00FA0D5D" w:rsidRPr="00FA0D5D">
        <w:rPr>
          <w:rStyle w:val="creator"/>
          <w:rFonts w:ascii="Arial" w:hAnsi="Arial" w:cs="Arial"/>
          <w:b w:val="0"/>
          <w:bCs w:val="0"/>
          <w:color w:val="39373A"/>
          <w:sz w:val="24"/>
          <w:szCs w:val="24"/>
        </w:rPr>
        <w:t>Özgök</w:t>
      </w:r>
      <w:proofErr w:type="spellEnd"/>
      <w:r w:rsidR="00FA0D5D">
        <w:rPr>
          <w:rStyle w:val="creator"/>
          <w:rFonts w:ascii="Arial" w:hAnsi="Arial" w:cs="Arial"/>
          <w:b w:val="0"/>
          <w:bCs w:val="0"/>
          <w:color w:val="39373A"/>
          <w:sz w:val="24"/>
          <w:szCs w:val="24"/>
        </w:rPr>
        <w:t xml:space="preserve">, </w:t>
      </w:r>
      <w:hyperlink r:id="rId1109" w:history="1">
        <w:r w:rsidR="00FA0D5D" w:rsidRPr="00FA0D5D">
          <w:rPr>
            <w:rStyle w:val="Hyperlink"/>
            <w:rFonts w:ascii="Arial" w:hAnsi="Arial" w:cs="Arial"/>
            <w:color w:val="39373A"/>
            <w:sz w:val="24"/>
            <w:szCs w:val="24"/>
            <w:u w:val="none"/>
          </w:rPr>
          <w:t>Tijd van de paarse seringen</w:t>
        </w:r>
      </w:hyperlink>
      <w:r w:rsidR="00FA0D5D">
        <w:rPr>
          <w:rFonts w:ascii="Arial" w:hAnsi="Arial" w:cs="Arial"/>
          <w:b w:val="0"/>
          <w:bCs w:val="0"/>
          <w:color w:val="39373A"/>
          <w:sz w:val="24"/>
          <w:szCs w:val="24"/>
        </w:rPr>
        <w:t xml:space="preserve">     </w:t>
      </w:r>
      <w:r w:rsidR="009718D6">
        <w:rPr>
          <w:rFonts w:ascii="Arial" w:hAnsi="Arial" w:cs="Arial"/>
          <w:b w:val="0"/>
          <w:bCs w:val="0"/>
          <w:color w:val="39373A"/>
          <w:sz w:val="24"/>
          <w:szCs w:val="24"/>
        </w:rPr>
        <w:t xml:space="preserve">                                                                        </w:t>
      </w:r>
      <w:r w:rsidR="009718D6">
        <w:rPr>
          <w:rFonts w:ascii="Arial" w:hAnsi="Arial" w:cs="Arial"/>
          <w:b w:val="0"/>
          <w:bCs w:val="0"/>
          <w:color w:val="000000"/>
          <w:sz w:val="24"/>
          <w:szCs w:val="24"/>
          <w:shd w:val="clear" w:color="auto" w:fill="FFFFFF"/>
        </w:rPr>
        <w:t>V</w:t>
      </w:r>
      <w:r w:rsidR="009718D6" w:rsidRPr="009718D6">
        <w:rPr>
          <w:rFonts w:ascii="Arial" w:hAnsi="Arial" w:cs="Arial"/>
          <w:b w:val="0"/>
          <w:bCs w:val="0"/>
          <w:color w:val="000000"/>
          <w:sz w:val="24"/>
          <w:szCs w:val="24"/>
          <w:shd w:val="clear" w:color="auto" w:fill="FFFFFF"/>
        </w:rPr>
        <w:t>ert. uit het Turks</w:t>
      </w:r>
      <w:r w:rsidR="009718D6">
        <w:rPr>
          <w:rFonts w:ascii="Arial" w:hAnsi="Arial" w:cs="Arial"/>
          <w:b w:val="0"/>
          <w:bCs w:val="0"/>
          <w:color w:val="000000"/>
          <w:sz w:val="24"/>
          <w:szCs w:val="24"/>
          <w:shd w:val="clear" w:color="auto" w:fill="FFFFFF"/>
        </w:rPr>
        <w:t xml:space="preserve">: </w:t>
      </w:r>
      <w:r w:rsidR="009718D6" w:rsidRPr="009718D6">
        <w:rPr>
          <w:rFonts w:ascii="Arial" w:hAnsi="Arial" w:cs="Arial"/>
          <w:b w:val="0"/>
          <w:bCs w:val="0"/>
          <w:color w:val="000000"/>
          <w:sz w:val="24"/>
          <w:szCs w:val="24"/>
          <w:shd w:val="clear" w:color="auto" w:fill="FFFFFF"/>
        </w:rPr>
        <w:t>Miranda van Gelderen</w:t>
      </w:r>
      <w:r w:rsidR="009718D6">
        <w:rPr>
          <w:rFonts w:ascii="Arial" w:hAnsi="Arial" w:cs="Arial"/>
          <w:b w:val="0"/>
          <w:bCs w:val="0"/>
          <w:color w:val="000000"/>
          <w:sz w:val="24"/>
          <w:szCs w:val="24"/>
          <w:shd w:val="clear" w:color="auto" w:fill="FFFFFF"/>
        </w:rPr>
        <w:t>.</w:t>
      </w:r>
      <w:r w:rsidR="00FA0D5D" w:rsidRPr="009718D6">
        <w:rPr>
          <w:rFonts w:ascii="Arial" w:hAnsi="Arial" w:cs="Arial"/>
          <w:b w:val="0"/>
          <w:bCs w:val="0"/>
          <w:color w:val="39373A"/>
          <w:sz w:val="24"/>
          <w:szCs w:val="24"/>
        </w:rPr>
        <w:t xml:space="preserve">                                                                         </w:t>
      </w:r>
      <w:r w:rsidR="00FA0D5D">
        <w:rPr>
          <w:rFonts w:ascii="Arial" w:hAnsi="Arial" w:cs="Arial"/>
          <w:b w:val="0"/>
          <w:bCs w:val="0"/>
          <w:color w:val="39373A"/>
          <w:sz w:val="24"/>
          <w:szCs w:val="24"/>
        </w:rPr>
        <w:t xml:space="preserve">Veendam: Staalboek. 1989. 85 blz. </w:t>
      </w:r>
    </w:p>
    <w:p w14:paraId="12C8BB9F" w14:textId="54512E3A" w:rsidR="00FA0D5D" w:rsidRDefault="00FA0D5D" w:rsidP="00FA0D5D">
      <w:pPr>
        <w:pStyle w:val="maintext"/>
        <w:shd w:val="clear" w:color="auto" w:fill="FFFFFF"/>
        <w:spacing w:before="300" w:beforeAutospacing="0" w:after="0" w:afterAutospacing="0"/>
        <w:rPr>
          <w:rFonts w:ascii="Arial" w:hAnsi="Arial" w:cs="Arial"/>
          <w:i/>
          <w:iCs/>
          <w:color w:val="39373A"/>
        </w:rPr>
      </w:pPr>
      <w:r w:rsidRPr="00FA0D5D">
        <w:rPr>
          <w:rFonts w:ascii="Arial" w:hAnsi="Arial" w:cs="Arial"/>
          <w:i/>
          <w:iCs/>
          <w:color w:val="39373A"/>
        </w:rPr>
        <w:t>Acht verhalen en zes gedichten van een Turkse immigrant in Nederland.</w:t>
      </w:r>
    </w:p>
    <w:p w14:paraId="49675AE9" w14:textId="013108E1" w:rsidR="0028654A" w:rsidRPr="0028654A" w:rsidRDefault="0028654A" w:rsidP="00FA0D5D">
      <w:pPr>
        <w:pStyle w:val="maintext"/>
        <w:shd w:val="clear" w:color="auto" w:fill="FFFFFF"/>
        <w:spacing w:before="300" w:beforeAutospacing="0" w:after="0" w:afterAutospacing="0"/>
        <w:rPr>
          <w:rFonts w:ascii="Arial" w:hAnsi="Arial" w:cs="Arial"/>
          <w:i/>
          <w:iCs/>
          <w:color w:val="39373A"/>
          <w:u w:val="single"/>
        </w:rPr>
      </w:pPr>
      <w:proofErr w:type="spellStart"/>
      <w:r w:rsidRPr="0028654A">
        <w:rPr>
          <w:rStyle w:val="creator"/>
          <w:rFonts w:ascii="Arial" w:hAnsi="Arial" w:cs="Arial"/>
          <w:b/>
          <w:bCs/>
          <w:i/>
          <w:iCs/>
          <w:color w:val="39373A"/>
          <w:u w:val="single"/>
        </w:rPr>
        <w:t>Ahmet</w:t>
      </w:r>
      <w:proofErr w:type="spellEnd"/>
      <w:r w:rsidRPr="0028654A">
        <w:rPr>
          <w:rStyle w:val="creator"/>
          <w:rFonts w:ascii="Arial" w:hAnsi="Arial" w:cs="Arial"/>
          <w:b/>
          <w:bCs/>
          <w:i/>
          <w:iCs/>
          <w:color w:val="39373A"/>
          <w:u w:val="single"/>
        </w:rPr>
        <w:t xml:space="preserve"> </w:t>
      </w:r>
      <w:proofErr w:type="spellStart"/>
      <w:r w:rsidRPr="0028654A">
        <w:rPr>
          <w:rStyle w:val="creator"/>
          <w:rFonts w:ascii="Arial" w:hAnsi="Arial" w:cs="Arial"/>
          <w:b/>
          <w:bCs/>
          <w:i/>
          <w:iCs/>
          <w:color w:val="39373A"/>
          <w:u w:val="single"/>
        </w:rPr>
        <w:t>Sefa</w:t>
      </w:r>
      <w:proofErr w:type="spellEnd"/>
      <w:r w:rsidR="00D46947">
        <w:rPr>
          <w:rStyle w:val="creator"/>
          <w:rFonts w:ascii="Arial" w:hAnsi="Arial" w:cs="Arial"/>
          <w:b/>
          <w:bCs/>
          <w:i/>
          <w:iCs/>
          <w:color w:val="39373A"/>
          <w:u w:val="single"/>
        </w:rPr>
        <w:t xml:space="preserve">                                                                                                                         </w:t>
      </w:r>
      <w:r w:rsidR="00D46947" w:rsidRPr="00D46947">
        <w:rPr>
          <w:rStyle w:val="creator"/>
          <w:rFonts w:ascii="Arial" w:hAnsi="Arial" w:cs="Arial"/>
          <w:i/>
          <w:iCs/>
          <w:color w:val="39373A"/>
        </w:rPr>
        <w:t>(1954)</w:t>
      </w:r>
    </w:p>
    <w:p w14:paraId="2C95C79F" w14:textId="77777777" w:rsidR="0028654A" w:rsidRDefault="0028654A" w:rsidP="0028654A">
      <w:pPr>
        <w:pStyle w:val="Kop3"/>
        <w:shd w:val="clear" w:color="auto" w:fill="FFFFFF"/>
        <w:spacing w:before="0" w:beforeAutospacing="0" w:after="0" w:afterAutospacing="0"/>
        <w:rPr>
          <w:rStyle w:val="creator"/>
          <w:rFonts w:ascii="Arial" w:hAnsi="Arial" w:cs="Arial"/>
          <w:b w:val="0"/>
          <w:bCs w:val="0"/>
          <w:color w:val="39373A"/>
        </w:rPr>
      </w:pPr>
    </w:p>
    <w:p w14:paraId="1B1978E6" w14:textId="343067D4" w:rsidR="0028654A" w:rsidRDefault="0028654A" w:rsidP="0028654A">
      <w:pPr>
        <w:pStyle w:val="Kop3"/>
        <w:shd w:val="clear" w:color="auto" w:fill="FFFFFF"/>
        <w:spacing w:before="0" w:beforeAutospacing="0" w:after="0" w:afterAutospacing="0"/>
        <w:rPr>
          <w:rFonts w:ascii="Arial" w:hAnsi="Arial" w:cs="Arial"/>
        </w:rPr>
      </w:pPr>
      <w:r>
        <w:rPr>
          <w:rStyle w:val="Zwaar"/>
          <w:rFonts w:ascii="Arial" w:hAnsi="Arial" w:cs="Arial"/>
          <w:color w:val="2D3C4D"/>
          <w:shd w:val="clear" w:color="auto" w:fill="FFFFFF"/>
        </w:rPr>
        <w:t xml:space="preserve">- </w:t>
      </w:r>
      <w:proofErr w:type="spellStart"/>
      <w:r w:rsidRPr="0028654A">
        <w:rPr>
          <w:rStyle w:val="creator"/>
          <w:rFonts w:ascii="Arial" w:hAnsi="Arial" w:cs="Arial"/>
          <w:b w:val="0"/>
          <w:bCs w:val="0"/>
          <w:color w:val="39373A"/>
          <w:sz w:val="24"/>
          <w:szCs w:val="24"/>
        </w:rPr>
        <w:t>Ahmet</w:t>
      </w:r>
      <w:proofErr w:type="spellEnd"/>
      <w:r w:rsidRPr="0028654A">
        <w:rPr>
          <w:rStyle w:val="creator"/>
          <w:rFonts w:ascii="Arial" w:hAnsi="Arial" w:cs="Arial"/>
          <w:b w:val="0"/>
          <w:bCs w:val="0"/>
          <w:color w:val="39373A"/>
          <w:sz w:val="24"/>
          <w:szCs w:val="24"/>
        </w:rPr>
        <w:t xml:space="preserve"> </w:t>
      </w:r>
      <w:proofErr w:type="spellStart"/>
      <w:r w:rsidRPr="0028654A">
        <w:rPr>
          <w:rStyle w:val="creator"/>
          <w:rFonts w:ascii="Arial" w:hAnsi="Arial" w:cs="Arial"/>
          <w:b w:val="0"/>
          <w:bCs w:val="0"/>
          <w:color w:val="39373A"/>
          <w:sz w:val="24"/>
          <w:szCs w:val="24"/>
        </w:rPr>
        <w:t>Sefa</w:t>
      </w:r>
      <w:proofErr w:type="spellEnd"/>
      <w:r>
        <w:rPr>
          <w:rStyle w:val="creator"/>
          <w:rFonts w:ascii="Arial" w:hAnsi="Arial" w:cs="Arial"/>
          <w:b w:val="0"/>
          <w:bCs w:val="0"/>
          <w:color w:val="39373A"/>
          <w:sz w:val="24"/>
          <w:szCs w:val="24"/>
        </w:rPr>
        <w:t xml:space="preserve">, </w:t>
      </w:r>
      <w:hyperlink r:id="rId1110" w:history="1">
        <w:r w:rsidRPr="0028654A">
          <w:rPr>
            <w:rStyle w:val="Hyperlink"/>
            <w:rFonts w:ascii="Arial" w:hAnsi="Arial" w:cs="Arial"/>
            <w:color w:val="39373A"/>
            <w:sz w:val="24"/>
            <w:szCs w:val="24"/>
            <w:u w:val="none"/>
          </w:rPr>
          <w:t>Dagboek van mijn zoon</w:t>
        </w:r>
      </w:hyperlink>
      <w:r>
        <w:rPr>
          <w:rFonts w:ascii="Arial" w:hAnsi="Arial" w:cs="Arial"/>
          <w:color w:val="39373A"/>
          <w:sz w:val="24"/>
          <w:szCs w:val="24"/>
        </w:rPr>
        <w:t xml:space="preserve">                                                                                          </w:t>
      </w:r>
      <w:proofErr w:type="spellStart"/>
      <w:r w:rsidRPr="0028654A">
        <w:rPr>
          <w:rFonts w:ascii="Arial" w:hAnsi="Arial" w:cs="Arial"/>
          <w:b w:val="0"/>
          <w:bCs w:val="0"/>
          <w:sz w:val="24"/>
          <w:szCs w:val="24"/>
        </w:rPr>
        <w:t>Oorspr</w:t>
      </w:r>
      <w:proofErr w:type="spellEnd"/>
      <w:r w:rsidRPr="0028654A">
        <w:rPr>
          <w:rFonts w:ascii="Arial" w:hAnsi="Arial" w:cs="Arial"/>
          <w:b w:val="0"/>
          <w:bCs w:val="0"/>
          <w:sz w:val="24"/>
          <w:szCs w:val="24"/>
        </w:rPr>
        <w:t xml:space="preserve">. titel: </w:t>
      </w:r>
      <w:hyperlink r:id="rId1111" w:history="1">
        <w:proofErr w:type="spellStart"/>
        <w:r w:rsidRPr="0028654A">
          <w:rPr>
            <w:rStyle w:val="Hyperlink"/>
            <w:rFonts w:ascii="Arial" w:hAnsi="Arial" w:cs="Arial"/>
            <w:b w:val="0"/>
            <w:bCs w:val="0"/>
            <w:color w:val="auto"/>
            <w:sz w:val="24"/>
            <w:szCs w:val="24"/>
            <w:u w:val="none"/>
            <w:shd w:val="clear" w:color="auto" w:fill="FFFFFF"/>
          </w:rPr>
          <w:t>Oğlumun</w:t>
        </w:r>
        <w:proofErr w:type="spellEnd"/>
        <w:r w:rsidRPr="0028654A">
          <w:rPr>
            <w:rStyle w:val="Hyperlink"/>
            <w:rFonts w:ascii="Arial" w:hAnsi="Arial" w:cs="Arial"/>
            <w:b w:val="0"/>
            <w:bCs w:val="0"/>
            <w:color w:val="auto"/>
            <w:sz w:val="24"/>
            <w:szCs w:val="24"/>
            <w:u w:val="none"/>
            <w:shd w:val="clear" w:color="auto" w:fill="FFFFFF"/>
          </w:rPr>
          <w:t xml:space="preserve"> </w:t>
        </w:r>
        <w:proofErr w:type="spellStart"/>
        <w:r w:rsidRPr="0028654A">
          <w:rPr>
            <w:rStyle w:val="Hyperlink"/>
            <w:rFonts w:ascii="Arial" w:hAnsi="Arial" w:cs="Arial"/>
            <w:b w:val="0"/>
            <w:bCs w:val="0"/>
            <w:color w:val="auto"/>
            <w:sz w:val="24"/>
            <w:szCs w:val="24"/>
            <w:u w:val="none"/>
            <w:shd w:val="clear" w:color="auto" w:fill="FFFFFF"/>
          </w:rPr>
          <w:t>güncesinden</w:t>
        </w:r>
        <w:proofErr w:type="spellEnd"/>
        <w:r w:rsidRPr="0028654A">
          <w:rPr>
            <w:rStyle w:val="Hyperlink"/>
            <w:rFonts w:ascii="Arial" w:hAnsi="Arial" w:cs="Arial"/>
            <w:b w:val="0"/>
            <w:bCs w:val="0"/>
            <w:color w:val="auto"/>
            <w:sz w:val="24"/>
            <w:szCs w:val="24"/>
            <w:u w:val="none"/>
            <w:shd w:val="clear" w:color="auto" w:fill="FFFFFF"/>
          </w:rPr>
          <w:t xml:space="preserve"> </w:t>
        </w:r>
        <w:proofErr w:type="spellStart"/>
        <w:r w:rsidRPr="0028654A">
          <w:rPr>
            <w:rStyle w:val="Hyperlink"/>
            <w:rFonts w:ascii="Arial" w:hAnsi="Arial" w:cs="Arial"/>
            <w:b w:val="0"/>
            <w:bCs w:val="0"/>
            <w:color w:val="auto"/>
            <w:sz w:val="24"/>
            <w:szCs w:val="24"/>
            <w:u w:val="none"/>
            <w:shd w:val="clear" w:color="auto" w:fill="FFFFFF"/>
          </w:rPr>
          <w:t>öyküler</w:t>
        </w:r>
        <w:proofErr w:type="spellEnd"/>
      </w:hyperlink>
      <w:r>
        <w:rPr>
          <w:b w:val="0"/>
          <w:bCs w:val="0"/>
          <w:sz w:val="24"/>
          <w:szCs w:val="24"/>
        </w:rPr>
        <w:t>.</w:t>
      </w:r>
      <w:r w:rsidRPr="0028654A">
        <w:rPr>
          <w:rFonts w:ascii="Arial" w:hAnsi="Arial" w:cs="Arial"/>
          <w:b w:val="0"/>
          <w:bCs w:val="0"/>
          <w:sz w:val="24"/>
          <w:szCs w:val="24"/>
        </w:rPr>
        <w:t xml:space="preserve">  </w:t>
      </w:r>
      <w:r>
        <w:rPr>
          <w:rFonts w:ascii="Arial" w:hAnsi="Arial" w:cs="Arial"/>
          <w:b w:val="0"/>
          <w:bCs w:val="0"/>
          <w:sz w:val="24"/>
          <w:szCs w:val="24"/>
        </w:rPr>
        <w:t xml:space="preserve">                                                                            </w:t>
      </w:r>
      <w:r>
        <w:rPr>
          <w:rFonts w:ascii="Arial" w:hAnsi="Arial" w:cs="Arial"/>
          <w:b w:val="0"/>
          <w:bCs w:val="0"/>
          <w:color w:val="39373A"/>
          <w:sz w:val="24"/>
          <w:szCs w:val="24"/>
          <w:shd w:val="clear" w:color="auto" w:fill="FFFFFF"/>
        </w:rPr>
        <w:t>V</w:t>
      </w:r>
      <w:r w:rsidRPr="0028654A">
        <w:rPr>
          <w:rFonts w:ascii="Arial" w:hAnsi="Arial" w:cs="Arial"/>
          <w:b w:val="0"/>
          <w:bCs w:val="0"/>
          <w:color w:val="39373A"/>
          <w:sz w:val="24"/>
          <w:szCs w:val="24"/>
          <w:shd w:val="clear" w:color="auto" w:fill="FFFFFF"/>
        </w:rPr>
        <w:t>ert. uit het Turks: Els Hansen</w:t>
      </w:r>
      <w:r>
        <w:rPr>
          <w:rFonts w:ascii="Arial" w:hAnsi="Arial" w:cs="Arial"/>
          <w:b w:val="0"/>
          <w:bCs w:val="0"/>
          <w:color w:val="39373A"/>
          <w:sz w:val="24"/>
          <w:szCs w:val="24"/>
          <w:shd w:val="clear" w:color="auto" w:fill="FFFFFF"/>
        </w:rPr>
        <w:t>.</w:t>
      </w:r>
      <w:r w:rsidRPr="0028654A">
        <w:rPr>
          <w:rFonts w:ascii="Arial" w:hAnsi="Arial" w:cs="Arial"/>
          <w:b w:val="0"/>
          <w:bCs w:val="0"/>
          <w:sz w:val="24"/>
          <w:szCs w:val="24"/>
        </w:rPr>
        <w:t xml:space="preserve">                                                                                  Nijmegen: </w:t>
      </w:r>
      <w:proofErr w:type="spellStart"/>
      <w:r w:rsidRPr="0028654A">
        <w:rPr>
          <w:rFonts w:ascii="Arial" w:hAnsi="Arial" w:cs="Arial"/>
          <w:b w:val="0"/>
          <w:bCs w:val="0"/>
          <w:sz w:val="24"/>
          <w:szCs w:val="24"/>
        </w:rPr>
        <w:t>Lâle</w:t>
      </w:r>
      <w:proofErr w:type="spellEnd"/>
      <w:r w:rsidRPr="0028654A">
        <w:rPr>
          <w:rFonts w:ascii="Arial" w:hAnsi="Arial" w:cs="Arial"/>
          <w:b w:val="0"/>
          <w:bCs w:val="0"/>
          <w:sz w:val="24"/>
          <w:szCs w:val="24"/>
        </w:rPr>
        <w:t>. 1989. 62 blz.</w:t>
      </w:r>
      <w:r w:rsidRPr="0028654A">
        <w:rPr>
          <w:rFonts w:ascii="Arial" w:hAnsi="Arial" w:cs="Arial"/>
        </w:rPr>
        <w:t xml:space="preserve"> </w:t>
      </w:r>
    </w:p>
    <w:p w14:paraId="2906A6E1" w14:textId="77777777" w:rsidR="0028654A" w:rsidRDefault="0028654A" w:rsidP="0028654A">
      <w:pPr>
        <w:pStyle w:val="Kop3"/>
        <w:shd w:val="clear" w:color="auto" w:fill="FFFFFF"/>
        <w:spacing w:before="0" w:beforeAutospacing="0" w:after="0" w:afterAutospacing="0"/>
        <w:rPr>
          <w:rFonts w:ascii="Arial" w:hAnsi="Arial" w:cs="Arial"/>
          <w:b w:val="0"/>
          <w:bCs w:val="0"/>
          <w:sz w:val="24"/>
          <w:szCs w:val="24"/>
        </w:rPr>
      </w:pPr>
    </w:p>
    <w:p w14:paraId="1A4AC709" w14:textId="1BA8E256" w:rsidR="0028654A" w:rsidRPr="0028654A" w:rsidRDefault="0028654A" w:rsidP="0028654A">
      <w:pPr>
        <w:pStyle w:val="Kop3"/>
        <w:shd w:val="clear" w:color="auto" w:fill="FFFFFF"/>
        <w:spacing w:before="0" w:beforeAutospacing="0" w:after="0" w:afterAutospacing="0"/>
        <w:rPr>
          <w:rFonts w:ascii="Arial" w:hAnsi="Arial" w:cs="Arial"/>
          <w:b w:val="0"/>
          <w:bCs w:val="0"/>
          <w:color w:val="39373A"/>
          <w:sz w:val="24"/>
          <w:szCs w:val="24"/>
        </w:rPr>
      </w:pPr>
      <w:r w:rsidRPr="0028654A">
        <w:rPr>
          <w:rFonts w:ascii="Arial" w:hAnsi="Arial" w:cs="Arial"/>
          <w:b w:val="0"/>
          <w:bCs w:val="0"/>
          <w:sz w:val="24"/>
          <w:szCs w:val="24"/>
        </w:rPr>
        <w:t xml:space="preserve">--- </w:t>
      </w:r>
      <w:r>
        <w:rPr>
          <w:rFonts w:ascii="Arial" w:hAnsi="Arial" w:cs="Arial"/>
          <w:b w:val="0"/>
          <w:bCs w:val="0"/>
          <w:color w:val="39373A"/>
          <w:sz w:val="24"/>
          <w:szCs w:val="24"/>
          <w:shd w:val="clear" w:color="auto" w:fill="FFFFFF"/>
        </w:rPr>
        <w:t>D</w:t>
      </w:r>
      <w:r w:rsidRPr="0028654A">
        <w:rPr>
          <w:rFonts w:ascii="Arial" w:hAnsi="Arial" w:cs="Arial"/>
          <w:b w:val="0"/>
          <w:bCs w:val="0"/>
          <w:color w:val="39373A"/>
          <w:sz w:val="24"/>
          <w:szCs w:val="24"/>
          <w:shd w:val="clear" w:color="auto" w:fill="FFFFFF"/>
        </w:rPr>
        <w:t>aisy-</w:t>
      </w:r>
      <w:proofErr w:type="spellStart"/>
      <w:r w:rsidRPr="0028654A">
        <w:rPr>
          <w:rFonts w:ascii="Arial" w:hAnsi="Arial" w:cs="Arial"/>
          <w:b w:val="0"/>
          <w:bCs w:val="0"/>
          <w:color w:val="39373A"/>
          <w:sz w:val="24"/>
          <w:szCs w:val="24"/>
          <w:shd w:val="clear" w:color="auto" w:fill="FFFFFF"/>
        </w:rPr>
        <w:t>rom</w:t>
      </w:r>
      <w:proofErr w:type="spellEnd"/>
      <w:r w:rsidRPr="0028654A">
        <w:rPr>
          <w:rFonts w:ascii="Arial" w:hAnsi="Arial" w:cs="Arial"/>
          <w:b w:val="0"/>
          <w:bCs w:val="0"/>
          <w:color w:val="39373A"/>
          <w:sz w:val="24"/>
          <w:szCs w:val="24"/>
          <w:shd w:val="clear" w:color="auto" w:fill="FFFFFF"/>
        </w:rPr>
        <w:t xml:space="preserve"> (40 minuten). </w:t>
      </w:r>
      <w:proofErr w:type="spellStart"/>
      <w:r w:rsidRPr="0028654A">
        <w:rPr>
          <w:rFonts w:ascii="Arial" w:hAnsi="Arial" w:cs="Arial"/>
          <w:b w:val="0"/>
          <w:bCs w:val="0"/>
          <w:color w:val="39373A"/>
          <w:sz w:val="24"/>
          <w:szCs w:val="24"/>
          <w:shd w:val="clear" w:color="auto" w:fill="FFFFFF"/>
        </w:rPr>
        <w:t>Dedicon</w:t>
      </w:r>
      <w:proofErr w:type="spellEnd"/>
      <w:r w:rsidRPr="0028654A">
        <w:rPr>
          <w:rFonts w:ascii="Arial" w:hAnsi="Arial" w:cs="Arial"/>
          <w:b w:val="0"/>
          <w:bCs w:val="0"/>
          <w:color w:val="39373A"/>
          <w:sz w:val="24"/>
          <w:szCs w:val="24"/>
          <w:shd w:val="clear" w:color="auto" w:fill="FFFFFF"/>
        </w:rPr>
        <w:t>, Grave.</w:t>
      </w:r>
      <w:r>
        <w:rPr>
          <w:rFonts w:ascii="Arial" w:hAnsi="Arial" w:cs="Arial"/>
          <w:b w:val="0"/>
          <w:bCs w:val="0"/>
          <w:color w:val="39373A"/>
          <w:sz w:val="24"/>
          <w:szCs w:val="24"/>
          <w:shd w:val="clear" w:color="auto" w:fill="FFFFFF"/>
        </w:rPr>
        <w:t xml:space="preserve">                                                                     --- Luisterboek. 1993.</w:t>
      </w:r>
    </w:p>
    <w:p w14:paraId="3B3FDD7B" w14:textId="7E49D9B0" w:rsidR="0028654A" w:rsidRDefault="0028654A" w:rsidP="0028654A">
      <w:pPr>
        <w:pStyle w:val="maintext"/>
        <w:shd w:val="clear" w:color="auto" w:fill="FFFFFF"/>
        <w:spacing w:before="300" w:beforeAutospacing="0" w:after="0" w:afterAutospacing="0"/>
        <w:rPr>
          <w:rFonts w:ascii="Arial" w:hAnsi="Arial" w:cs="Arial"/>
          <w:i/>
          <w:iCs/>
          <w:color w:val="39373A"/>
        </w:rPr>
      </w:pPr>
      <w:r w:rsidRPr="0028654A">
        <w:rPr>
          <w:rFonts w:ascii="Arial" w:hAnsi="Arial" w:cs="Arial"/>
          <w:i/>
          <w:iCs/>
          <w:color w:val="39373A"/>
        </w:rPr>
        <w:t>Vijftien dagboeknotities - in eenvoudige woorden en korte zinnen - van een vader, een politiek vluchteling uit Turkije, over het dagelijkse leven in Nederland van zijn vijfjarige zoon.</w:t>
      </w:r>
    </w:p>
    <w:p w14:paraId="606FBDFB" w14:textId="77777777" w:rsidR="003E0BC1" w:rsidRDefault="003E0BC1" w:rsidP="003E0BC1">
      <w:pPr>
        <w:pStyle w:val="Kop3"/>
        <w:shd w:val="clear" w:color="auto" w:fill="FFFFFF"/>
        <w:spacing w:before="0" w:beforeAutospacing="0" w:after="0" w:afterAutospacing="0"/>
        <w:rPr>
          <w:rFonts w:ascii="Arial" w:hAnsi="Arial" w:cs="Arial"/>
          <w:b w:val="0"/>
          <w:bCs w:val="0"/>
          <w:color w:val="39373A"/>
        </w:rPr>
      </w:pPr>
    </w:p>
    <w:p w14:paraId="5AF44475" w14:textId="582E3274" w:rsidR="003E0BC1" w:rsidRDefault="00AC6B4F" w:rsidP="003E0BC1">
      <w:pPr>
        <w:pStyle w:val="Kop3"/>
        <w:shd w:val="clear" w:color="auto" w:fill="FFFFFF"/>
        <w:spacing w:before="0" w:beforeAutospacing="0" w:after="0" w:afterAutospacing="0"/>
        <w:rPr>
          <w:rFonts w:ascii="Arial" w:hAnsi="Arial" w:cs="Arial"/>
          <w:b w:val="0"/>
          <w:bCs w:val="0"/>
          <w:color w:val="39373A"/>
        </w:rPr>
      </w:pPr>
      <w:hyperlink r:id="rId1112" w:history="1">
        <w:r w:rsidR="003E0BC1">
          <w:rPr>
            <w:rStyle w:val="Zwaar"/>
            <w:rFonts w:ascii="Arial" w:hAnsi="Arial" w:cs="Arial"/>
            <w:color w:val="2D3C4D"/>
            <w:shd w:val="clear" w:color="auto" w:fill="FFFFFF"/>
          </w:rPr>
          <w:t xml:space="preserve">- </w:t>
        </w:r>
        <w:proofErr w:type="spellStart"/>
        <w:r w:rsidR="003E0BC1" w:rsidRPr="0028654A">
          <w:rPr>
            <w:rStyle w:val="creator"/>
            <w:rFonts w:ascii="Arial" w:hAnsi="Arial" w:cs="Arial"/>
            <w:b w:val="0"/>
            <w:bCs w:val="0"/>
            <w:color w:val="39373A"/>
            <w:sz w:val="24"/>
            <w:szCs w:val="24"/>
          </w:rPr>
          <w:t>Ahmet</w:t>
        </w:r>
        <w:proofErr w:type="spellEnd"/>
        <w:r w:rsidR="003E0BC1" w:rsidRPr="0028654A">
          <w:rPr>
            <w:rStyle w:val="creator"/>
            <w:rFonts w:ascii="Arial" w:hAnsi="Arial" w:cs="Arial"/>
            <w:b w:val="0"/>
            <w:bCs w:val="0"/>
            <w:color w:val="39373A"/>
            <w:sz w:val="24"/>
            <w:szCs w:val="24"/>
          </w:rPr>
          <w:t xml:space="preserve"> </w:t>
        </w:r>
        <w:proofErr w:type="spellStart"/>
        <w:r w:rsidR="003E0BC1" w:rsidRPr="0028654A">
          <w:rPr>
            <w:rStyle w:val="creator"/>
            <w:rFonts w:ascii="Arial" w:hAnsi="Arial" w:cs="Arial"/>
            <w:b w:val="0"/>
            <w:bCs w:val="0"/>
            <w:color w:val="39373A"/>
            <w:sz w:val="24"/>
            <w:szCs w:val="24"/>
          </w:rPr>
          <w:t>Sefa</w:t>
        </w:r>
        <w:proofErr w:type="spellEnd"/>
        <w:r w:rsidR="003E0BC1">
          <w:rPr>
            <w:rStyle w:val="creator"/>
            <w:rFonts w:ascii="Arial" w:hAnsi="Arial" w:cs="Arial"/>
            <w:b w:val="0"/>
            <w:bCs w:val="0"/>
            <w:color w:val="39373A"/>
            <w:sz w:val="24"/>
            <w:szCs w:val="24"/>
          </w:rPr>
          <w:t xml:space="preserve">, </w:t>
        </w:r>
        <w:r w:rsidR="003E0BC1" w:rsidRPr="003E0BC1">
          <w:rPr>
            <w:rStyle w:val="Titel13"/>
            <w:rFonts w:ascii="Arial" w:hAnsi="Arial" w:cs="Arial"/>
            <w:color w:val="39373A"/>
            <w:sz w:val="24"/>
            <w:szCs w:val="24"/>
          </w:rPr>
          <w:t>Chaos</w:t>
        </w:r>
      </w:hyperlink>
      <w:r w:rsidR="003E0BC1" w:rsidRPr="003E0BC1">
        <w:rPr>
          <w:rFonts w:ascii="Arial" w:hAnsi="Arial" w:cs="Arial"/>
          <w:color w:val="868686"/>
        </w:rPr>
        <w:t xml:space="preserve"> </w:t>
      </w:r>
      <w:r w:rsidR="003E0BC1">
        <w:rPr>
          <w:rFonts w:ascii="Arial" w:hAnsi="Arial" w:cs="Arial"/>
          <w:color w:val="868686"/>
        </w:rPr>
        <w:t xml:space="preserve">                                                                                                  </w:t>
      </w:r>
      <w:r w:rsidR="003E0BC1" w:rsidRPr="003E0BC1">
        <w:rPr>
          <w:rFonts w:ascii="Arial" w:hAnsi="Arial" w:cs="Arial"/>
          <w:b w:val="0"/>
          <w:bCs w:val="0"/>
          <w:sz w:val="24"/>
          <w:szCs w:val="24"/>
        </w:rPr>
        <w:t>Nijmegen: Bureau Ombudswerk Nijmegen</w:t>
      </w:r>
      <w:r w:rsidR="003E0BC1">
        <w:rPr>
          <w:rFonts w:ascii="Arial" w:hAnsi="Arial" w:cs="Arial"/>
          <w:b w:val="0"/>
          <w:bCs w:val="0"/>
          <w:sz w:val="24"/>
          <w:szCs w:val="24"/>
        </w:rPr>
        <w:t xml:space="preserve">. 1992. 152 blz. </w:t>
      </w:r>
    </w:p>
    <w:p w14:paraId="67F326D3" w14:textId="77777777" w:rsidR="003E0BC1" w:rsidRPr="003E0BC1" w:rsidRDefault="003E0BC1" w:rsidP="003E0BC1">
      <w:pPr>
        <w:pStyle w:val="maintext"/>
        <w:shd w:val="clear" w:color="auto" w:fill="FFFFFF"/>
        <w:spacing w:before="300" w:beforeAutospacing="0" w:after="0" w:afterAutospacing="0"/>
        <w:rPr>
          <w:rFonts w:ascii="Arial" w:hAnsi="Arial" w:cs="Arial"/>
          <w:i/>
          <w:iCs/>
          <w:color w:val="39373A"/>
        </w:rPr>
      </w:pPr>
      <w:r w:rsidRPr="003E0BC1">
        <w:rPr>
          <w:rFonts w:ascii="Arial" w:hAnsi="Arial" w:cs="Arial"/>
          <w:i/>
          <w:iCs/>
          <w:color w:val="39373A"/>
        </w:rPr>
        <w:t>Bundel korte verhalen, die zich deels in Turkije, deels in Nederland afspelen.</w:t>
      </w:r>
    </w:p>
    <w:p w14:paraId="2D7B7627" w14:textId="154BA85A" w:rsidR="003B219C" w:rsidRDefault="00AC6B4F" w:rsidP="003B219C">
      <w:pPr>
        <w:shd w:val="clear" w:color="auto" w:fill="FFFFFF"/>
        <w:spacing w:before="100" w:beforeAutospacing="1" w:after="24" w:line="240" w:lineRule="auto"/>
        <w:rPr>
          <w:rStyle w:val="Hyperlink"/>
          <w:rFonts w:ascii="Arial" w:hAnsi="Arial" w:cs="Arial"/>
          <w:b/>
          <w:bCs/>
          <w:i/>
          <w:iCs/>
          <w:color w:val="auto"/>
          <w:sz w:val="24"/>
          <w:szCs w:val="24"/>
        </w:rPr>
      </w:pPr>
      <w:hyperlink r:id="rId1113" w:tooltip="Murat Tuncel" w:history="1">
        <w:proofErr w:type="spellStart"/>
        <w:r w:rsidR="003B219C" w:rsidRPr="003B219C">
          <w:rPr>
            <w:rStyle w:val="Hyperlink"/>
            <w:rFonts w:ascii="Arial" w:hAnsi="Arial" w:cs="Arial"/>
            <w:b/>
            <w:bCs/>
            <w:i/>
            <w:iCs/>
            <w:color w:val="auto"/>
            <w:sz w:val="24"/>
            <w:szCs w:val="24"/>
          </w:rPr>
          <w:t>Murat</w:t>
        </w:r>
        <w:proofErr w:type="spellEnd"/>
        <w:r w:rsidR="003B219C" w:rsidRPr="003B219C">
          <w:rPr>
            <w:rStyle w:val="Hyperlink"/>
            <w:rFonts w:ascii="Arial" w:hAnsi="Arial" w:cs="Arial"/>
            <w:b/>
            <w:bCs/>
            <w:i/>
            <w:iCs/>
            <w:color w:val="auto"/>
            <w:sz w:val="24"/>
            <w:szCs w:val="24"/>
          </w:rPr>
          <w:t xml:space="preserve"> </w:t>
        </w:r>
        <w:proofErr w:type="spellStart"/>
        <w:r w:rsidR="003B219C" w:rsidRPr="003B219C">
          <w:rPr>
            <w:rStyle w:val="Hyperlink"/>
            <w:rFonts w:ascii="Arial" w:hAnsi="Arial" w:cs="Arial"/>
            <w:b/>
            <w:bCs/>
            <w:i/>
            <w:iCs/>
            <w:color w:val="auto"/>
            <w:sz w:val="24"/>
            <w:szCs w:val="24"/>
          </w:rPr>
          <w:t>Tuncel</w:t>
        </w:r>
        <w:proofErr w:type="spellEnd"/>
      </w:hyperlink>
      <w:r w:rsidR="004C4FA3">
        <w:rPr>
          <w:rStyle w:val="Hyperlink"/>
          <w:rFonts w:ascii="Arial" w:hAnsi="Arial" w:cs="Arial"/>
          <w:b/>
          <w:bCs/>
          <w:i/>
          <w:iCs/>
          <w:color w:val="auto"/>
          <w:sz w:val="24"/>
          <w:szCs w:val="24"/>
        </w:rPr>
        <w:t xml:space="preserve">                                                                                                                            </w:t>
      </w:r>
      <w:r w:rsidR="004C4FA3" w:rsidRPr="004C4FA3">
        <w:rPr>
          <w:rStyle w:val="Hyperlink"/>
          <w:rFonts w:ascii="Arial" w:hAnsi="Arial" w:cs="Arial"/>
          <w:i/>
          <w:iCs/>
          <w:color w:val="auto"/>
          <w:sz w:val="24"/>
          <w:szCs w:val="24"/>
          <w:u w:val="none"/>
        </w:rPr>
        <w:t>(</w:t>
      </w:r>
      <w:r w:rsidR="00204E6A">
        <w:rPr>
          <w:rStyle w:val="Hyperlink"/>
          <w:rFonts w:ascii="Arial" w:hAnsi="Arial" w:cs="Arial"/>
          <w:i/>
          <w:iCs/>
          <w:color w:val="auto"/>
          <w:sz w:val="24"/>
          <w:szCs w:val="24"/>
          <w:u w:val="none"/>
        </w:rPr>
        <w:t xml:space="preserve">Kars, </w:t>
      </w:r>
      <w:r w:rsidR="004C4FA3" w:rsidRPr="004C4FA3">
        <w:rPr>
          <w:rStyle w:val="Hyperlink"/>
          <w:rFonts w:ascii="Arial" w:hAnsi="Arial" w:cs="Arial"/>
          <w:i/>
          <w:iCs/>
          <w:color w:val="auto"/>
          <w:sz w:val="24"/>
          <w:szCs w:val="24"/>
          <w:u w:val="none"/>
        </w:rPr>
        <w:t>1952</w:t>
      </w:r>
      <w:r w:rsidR="00D46947">
        <w:rPr>
          <w:rStyle w:val="Hyperlink"/>
          <w:rFonts w:ascii="Arial" w:hAnsi="Arial" w:cs="Arial"/>
          <w:i/>
          <w:iCs/>
          <w:color w:val="auto"/>
          <w:sz w:val="24"/>
          <w:szCs w:val="24"/>
          <w:u w:val="none"/>
        </w:rPr>
        <w:t>; emigreerde in 1989 naar Nederland</w:t>
      </w:r>
      <w:r w:rsidR="004C4FA3" w:rsidRPr="004C4FA3">
        <w:rPr>
          <w:rStyle w:val="Hyperlink"/>
          <w:rFonts w:ascii="Arial" w:hAnsi="Arial" w:cs="Arial"/>
          <w:i/>
          <w:iCs/>
          <w:color w:val="auto"/>
          <w:sz w:val="24"/>
          <w:szCs w:val="24"/>
          <w:u w:val="none"/>
        </w:rPr>
        <w:t>)</w:t>
      </w:r>
    </w:p>
    <w:p w14:paraId="068115A0" w14:textId="77777777" w:rsidR="00404B77" w:rsidRDefault="00404B77" w:rsidP="00404B77">
      <w:pPr>
        <w:pStyle w:val="Kop3"/>
        <w:shd w:val="clear" w:color="auto" w:fill="FFFFFF"/>
        <w:spacing w:before="0" w:beforeAutospacing="0" w:after="0" w:afterAutospacing="0"/>
        <w:rPr>
          <w:rStyle w:val="creator"/>
          <w:rFonts w:ascii="Arial" w:hAnsi="Arial" w:cs="Arial"/>
          <w:b w:val="0"/>
          <w:bCs w:val="0"/>
          <w:color w:val="39373A"/>
        </w:rPr>
      </w:pPr>
    </w:p>
    <w:p w14:paraId="73300D29" w14:textId="52E4D691" w:rsidR="00404B77" w:rsidRPr="00404B77" w:rsidRDefault="00404B77" w:rsidP="00404B77">
      <w:pPr>
        <w:pStyle w:val="Kop3"/>
        <w:shd w:val="clear" w:color="auto" w:fill="FFFFFF"/>
        <w:spacing w:before="0" w:beforeAutospacing="0" w:after="0" w:afterAutospacing="0"/>
        <w:rPr>
          <w:rFonts w:ascii="Arial" w:hAnsi="Arial" w:cs="Arial"/>
          <w:b w:val="0"/>
          <w:bCs w:val="0"/>
          <w:sz w:val="24"/>
          <w:szCs w:val="24"/>
        </w:rPr>
      </w:pPr>
      <w:r w:rsidRPr="00404B77">
        <w:rPr>
          <w:rStyle w:val="creator"/>
          <w:rFonts w:ascii="Arial" w:hAnsi="Arial" w:cs="Arial"/>
          <w:b w:val="0"/>
          <w:bCs w:val="0"/>
          <w:sz w:val="24"/>
          <w:szCs w:val="24"/>
        </w:rPr>
        <w:t xml:space="preserve">- </w:t>
      </w:r>
      <w:proofErr w:type="spellStart"/>
      <w:r w:rsidRPr="00404B77">
        <w:rPr>
          <w:rStyle w:val="creator"/>
          <w:rFonts w:ascii="Arial" w:hAnsi="Arial" w:cs="Arial"/>
          <w:b w:val="0"/>
          <w:bCs w:val="0"/>
          <w:sz w:val="24"/>
          <w:szCs w:val="24"/>
        </w:rPr>
        <w:t>Murat</w:t>
      </w:r>
      <w:proofErr w:type="spellEnd"/>
      <w:r w:rsidRPr="00404B77">
        <w:rPr>
          <w:rStyle w:val="creator"/>
          <w:rFonts w:ascii="Arial" w:hAnsi="Arial" w:cs="Arial"/>
          <w:b w:val="0"/>
          <w:bCs w:val="0"/>
          <w:sz w:val="24"/>
          <w:szCs w:val="24"/>
        </w:rPr>
        <w:t xml:space="preserve"> </w:t>
      </w:r>
      <w:proofErr w:type="spellStart"/>
      <w:r w:rsidRPr="00404B77">
        <w:rPr>
          <w:rStyle w:val="creator"/>
          <w:rFonts w:ascii="Arial" w:hAnsi="Arial" w:cs="Arial"/>
          <w:b w:val="0"/>
          <w:bCs w:val="0"/>
          <w:sz w:val="24"/>
          <w:szCs w:val="24"/>
        </w:rPr>
        <w:t>Tuncel</w:t>
      </w:r>
      <w:proofErr w:type="spellEnd"/>
      <w:r w:rsidRPr="00404B77">
        <w:rPr>
          <w:rStyle w:val="creator"/>
          <w:rFonts w:ascii="Arial" w:hAnsi="Arial" w:cs="Arial"/>
          <w:b w:val="0"/>
          <w:bCs w:val="0"/>
          <w:sz w:val="24"/>
          <w:szCs w:val="24"/>
        </w:rPr>
        <w:t xml:space="preserve">, </w:t>
      </w:r>
      <w:hyperlink r:id="rId1114" w:history="1">
        <w:r w:rsidRPr="00404B77">
          <w:rPr>
            <w:rStyle w:val="Hyperlink"/>
            <w:rFonts w:ascii="Arial" w:hAnsi="Arial" w:cs="Arial"/>
            <w:color w:val="auto"/>
            <w:sz w:val="24"/>
            <w:szCs w:val="24"/>
            <w:u w:val="none"/>
          </w:rPr>
          <w:t>Valse hoop</w:t>
        </w:r>
      </w:hyperlink>
      <w:r>
        <w:rPr>
          <w:rFonts w:ascii="Arial" w:hAnsi="Arial" w:cs="Arial"/>
          <w:sz w:val="24"/>
          <w:szCs w:val="24"/>
        </w:rPr>
        <w:t xml:space="preserve">                                                                                                   </w:t>
      </w:r>
      <w:proofErr w:type="spellStart"/>
      <w:r w:rsidRPr="00404B77">
        <w:rPr>
          <w:rFonts w:ascii="Arial" w:hAnsi="Arial" w:cs="Arial"/>
          <w:b w:val="0"/>
          <w:bCs w:val="0"/>
          <w:sz w:val="24"/>
          <w:szCs w:val="24"/>
        </w:rPr>
        <w:t>Oorspr</w:t>
      </w:r>
      <w:proofErr w:type="spellEnd"/>
      <w:r w:rsidRPr="00404B77">
        <w:rPr>
          <w:rFonts w:ascii="Arial" w:hAnsi="Arial" w:cs="Arial"/>
          <w:b w:val="0"/>
          <w:bCs w:val="0"/>
          <w:sz w:val="24"/>
          <w:szCs w:val="24"/>
        </w:rPr>
        <w:t xml:space="preserve">. titel: </w:t>
      </w:r>
      <w:proofErr w:type="spellStart"/>
      <w:r w:rsidRPr="00404B77">
        <w:rPr>
          <w:rFonts w:ascii="Arial" w:hAnsi="Arial" w:cs="Arial"/>
          <w:b w:val="0"/>
          <w:bCs w:val="0"/>
          <w:color w:val="39373A"/>
          <w:sz w:val="24"/>
          <w:szCs w:val="24"/>
          <w:shd w:val="clear" w:color="auto" w:fill="FFFFFF"/>
        </w:rPr>
        <w:t>Maviydi</w:t>
      </w:r>
      <w:proofErr w:type="spellEnd"/>
      <w:r w:rsidRPr="00404B77">
        <w:rPr>
          <w:rFonts w:ascii="Arial" w:hAnsi="Arial" w:cs="Arial"/>
          <w:b w:val="0"/>
          <w:bCs w:val="0"/>
          <w:color w:val="39373A"/>
          <w:sz w:val="24"/>
          <w:szCs w:val="24"/>
          <w:shd w:val="clear" w:color="auto" w:fill="FFFFFF"/>
        </w:rPr>
        <w:t xml:space="preserve"> </w:t>
      </w:r>
      <w:proofErr w:type="spellStart"/>
      <w:r w:rsidRPr="00404B77">
        <w:rPr>
          <w:rFonts w:ascii="Arial" w:hAnsi="Arial" w:cs="Arial"/>
          <w:b w:val="0"/>
          <w:bCs w:val="0"/>
          <w:color w:val="39373A"/>
          <w:sz w:val="24"/>
          <w:szCs w:val="24"/>
          <w:shd w:val="clear" w:color="auto" w:fill="FFFFFF"/>
        </w:rPr>
        <w:t>Adalet</w:t>
      </w:r>
      <w:proofErr w:type="spellEnd"/>
      <w:r w:rsidRPr="00404B77">
        <w:rPr>
          <w:rFonts w:ascii="Arial" w:hAnsi="Arial" w:cs="Arial"/>
          <w:b w:val="0"/>
          <w:bCs w:val="0"/>
          <w:color w:val="39373A"/>
          <w:sz w:val="24"/>
          <w:szCs w:val="24"/>
          <w:shd w:val="clear" w:color="auto" w:fill="FFFFFF"/>
        </w:rPr>
        <w:t xml:space="preserve"> </w:t>
      </w:r>
      <w:proofErr w:type="spellStart"/>
      <w:r w:rsidRPr="00404B77">
        <w:rPr>
          <w:rFonts w:ascii="Arial" w:hAnsi="Arial" w:cs="Arial"/>
          <w:b w:val="0"/>
          <w:bCs w:val="0"/>
          <w:color w:val="39373A"/>
          <w:sz w:val="24"/>
          <w:szCs w:val="24"/>
          <w:shd w:val="clear" w:color="auto" w:fill="FFFFFF"/>
        </w:rPr>
        <w:t>Sarayı</w:t>
      </w:r>
      <w:proofErr w:type="spellEnd"/>
      <w:r w:rsidRPr="00404B77">
        <w:rPr>
          <w:rFonts w:ascii="Arial" w:hAnsi="Arial" w:cs="Arial"/>
          <w:b w:val="0"/>
          <w:bCs w:val="0"/>
          <w:color w:val="39373A"/>
          <w:sz w:val="24"/>
          <w:szCs w:val="24"/>
          <w:shd w:val="clear" w:color="auto" w:fill="FFFFFF"/>
        </w:rPr>
        <w:t xml:space="preserve">. Istanbul: </w:t>
      </w:r>
      <w:proofErr w:type="spellStart"/>
      <w:r w:rsidRPr="00404B77">
        <w:rPr>
          <w:rFonts w:ascii="Arial" w:hAnsi="Arial" w:cs="Arial"/>
          <w:b w:val="0"/>
          <w:bCs w:val="0"/>
          <w:color w:val="39373A"/>
          <w:sz w:val="24"/>
          <w:szCs w:val="24"/>
          <w:shd w:val="clear" w:color="auto" w:fill="FFFFFF"/>
        </w:rPr>
        <w:t>Pencere</w:t>
      </w:r>
      <w:proofErr w:type="spellEnd"/>
      <w:r w:rsidRPr="00404B77">
        <w:rPr>
          <w:rFonts w:ascii="Arial" w:hAnsi="Arial" w:cs="Arial"/>
          <w:b w:val="0"/>
          <w:bCs w:val="0"/>
          <w:color w:val="39373A"/>
          <w:sz w:val="24"/>
          <w:szCs w:val="24"/>
          <w:shd w:val="clear" w:color="auto" w:fill="FFFFFF"/>
        </w:rPr>
        <w:t>, 1994</w:t>
      </w:r>
      <w:r>
        <w:rPr>
          <w:rFonts w:ascii="Arial" w:hAnsi="Arial" w:cs="Arial"/>
          <w:b w:val="0"/>
          <w:bCs w:val="0"/>
          <w:color w:val="39373A"/>
          <w:sz w:val="24"/>
          <w:szCs w:val="24"/>
          <w:shd w:val="clear" w:color="auto" w:fill="FFFFFF"/>
        </w:rPr>
        <w:t xml:space="preserve">.                                                          Vert. uit Turks: </w:t>
      </w:r>
      <w:r w:rsidRPr="00404B77">
        <w:rPr>
          <w:rFonts w:ascii="Arial" w:hAnsi="Arial" w:cs="Arial"/>
          <w:b w:val="0"/>
          <w:bCs w:val="0"/>
          <w:color w:val="39373A"/>
          <w:sz w:val="24"/>
          <w:szCs w:val="24"/>
          <w:shd w:val="clear" w:color="auto" w:fill="FFFFFF"/>
        </w:rPr>
        <w:t xml:space="preserve">Anneke </w:t>
      </w:r>
      <w:proofErr w:type="spellStart"/>
      <w:r w:rsidRPr="00404B77">
        <w:rPr>
          <w:rFonts w:ascii="Arial" w:hAnsi="Arial" w:cs="Arial"/>
          <w:b w:val="0"/>
          <w:bCs w:val="0"/>
          <w:color w:val="39373A"/>
          <w:sz w:val="24"/>
          <w:szCs w:val="24"/>
          <w:shd w:val="clear" w:color="auto" w:fill="FFFFFF"/>
        </w:rPr>
        <w:t>Krijthe</w:t>
      </w:r>
      <w:proofErr w:type="spellEnd"/>
      <w:r>
        <w:rPr>
          <w:rFonts w:ascii="Arial" w:hAnsi="Arial" w:cs="Arial"/>
          <w:b w:val="0"/>
          <w:bCs w:val="0"/>
          <w:color w:val="39373A"/>
          <w:sz w:val="24"/>
          <w:szCs w:val="24"/>
          <w:shd w:val="clear" w:color="auto" w:fill="FFFFFF"/>
        </w:rPr>
        <w:t>.</w:t>
      </w:r>
    </w:p>
    <w:p w14:paraId="4C29CE6A" w14:textId="77777777" w:rsidR="00404B77" w:rsidRDefault="00404B77" w:rsidP="00404B77">
      <w:pPr>
        <w:pStyle w:val="additional"/>
        <w:shd w:val="clear" w:color="auto" w:fill="FFFFFF"/>
        <w:spacing w:before="0" w:beforeAutospacing="0" w:after="0" w:afterAutospacing="0"/>
        <w:rPr>
          <w:rFonts w:ascii="Arial" w:hAnsi="Arial" w:cs="Arial"/>
        </w:rPr>
      </w:pPr>
      <w:r w:rsidRPr="00404B77">
        <w:rPr>
          <w:rFonts w:ascii="Arial" w:hAnsi="Arial" w:cs="Arial"/>
        </w:rPr>
        <w:t>Arnhem:</w:t>
      </w:r>
      <w:r>
        <w:rPr>
          <w:rFonts w:ascii="Arial" w:hAnsi="Arial" w:cs="Arial"/>
        </w:rPr>
        <w:t xml:space="preserve"> </w:t>
      </w:r>
      <w:r w:rsidRPr="00404B77">
        <w:rPr>
          <w:rFonts w:ascii="Arial" w:hAnsi="Arial" w:cs="Arial"/>
        </w:rPr>
        <w:t>3C Uitgeverij. 2003. 175 blz.</w:t>
      </w:r>
    </w:p>
    <w:p w14:paraId="167D596F" w14:textId="77777777" w:rsidR="00404B77" w:rsidRDefault="00404B77" w:rsidP="00404B77">
      <w:pPr>
        <w:pStyle w:val="additional"/>
        <w:shd w:val="clear" w:color="auto" w:fill="FFFFFF"/>
        <w:spacing w:before="0" w:beforeAutospacing="0" w:after="0" w:afterAutospacing="0"/>
        <w:rPr>
          <w:rFonts w:ascii="Arial" w:hAnsi="Arial" w:cs="Arial"/>
        </w:rPr>
      </w:pPr>
    </w:p>
    <w:p w14:paraId="7FB4C10E" w14:textId="59D88788" w:rsidR="00404B77" w:rsidRPr="00404B77" w:rsidRDefault="00404B77" w:rsidP="00404B77">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52 minuten). 2004.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r w:rsidRPr="00404B77">
        <w:rPr>
          <w:rFonts w:ascii="Arial" w:hAnsi="Arial" w:cs="Arial"/>
        </w:rPr>
        <w:t xml:space="preserve"> </w:t>
      </w:r>
    </w:p>
    <w:p w14:paraId="7BF2DC7B" w14:textId="5754A1AE" w:rsidR="00404B77" w:rsidRDefault="00404B77" w:rsidP="00404B77">
      <w:pPr>
        <w:pStyle w:val="maintext"/>
        <w:shd w:val="clear" w:color="auto" w:fill="FFFFFF"/>
        <w:spacing w:before="300" w:beforeAutospacing="0" w:after="0" w:afterAutospacing="0"/>
        <w:rPr>
          <w:rFonts w:ascii="Arial" w:hAnsi="Arial" w:cs="Arial"/>
          <w:i/>
          <w:iCs/>
          <w:color w:val="39373A"/>
        </w:rPr>
      </w:pPr>
      <w:r w:rsidRPr="00404B77">
        <w:rPr>
          <w:rFonts w:ascii="Arial" w:hAnsi="Arial" w:cs="Arial"/>
          <w:i/>
          <w:iCs/>
          <w:color w:val="39373A"/>
        </w:rPr>
        <w:t>Sociaal-realistische roman over het leven van een Turkse immigrant in Nederland.</w:t>
      </w:r>
    </w:p>
    <w:p w14:paraId="1866B01A" w14:textId="77777777" w:rsidR="004C4FA3" w:rsidRDefault="004C4FA3" w:rsidP="004C4FA3">
      <w:pPr>
        <w:pStyle w:val="Kop3"/>
        <w:shd w:val="clear" w:color="auto" w:fill="FFFFFF"/>
        <w:spacing w:before="0" w:beforeAutospacing="0" w:after="0" w:afterAutospacing="0"/>
        <w:rPr>
          <w:rStyle w:val="creator"/>
          <w:rFonts w:ascii="Arial" w:hAnsi="Arial" w:cs="Arial"/>
          <w:b w:val="0"/>
          <w:bCs w:val="0"/>
          <w:color w:val="39373A"/>
        </w:rPr>
      </w:pPr>
    </w:p>
    <w:p w14:paraId="73A4BB47" w14:textId="4C7A51A9" w:rsidR="004C4FA3" w:rsidRPr="004C4FA3" w:rsidRDefault="004C4FA3" w:rsidP="004C4FA3">
      <w:pPr>
        <w:pStyle w:val="Kop3"/>
        <w:shd w:val="clear" w:color="auto" w:fill="FFFFFF"/>
        <w:spacing w:before="0" w:beforeAutospacing="0" w:after="0" w:afterAutospacing="0"/>
        <w:rPr>
          <w:rFonts w:ascii="Arial" w:hAnsi="Arial" w:cs="Arial"/>
          <w:b w:val="0"/>
          <w:bCs w:val="0"/>
          <w:color w:val="39373A"/>
          <w:sz w:val="24"/>
          <w:szCs w:val="24"/>
        </w:rPr>
      </w:pPr>
      <w:r w:rsidRPr="004C4FA3">
        <w:rPr>
          <w:rStyle w:val="creator"/>
          <w:rFonts w:ascii="Arial" w:hAnsi="Arial" w:cs="Arial"/>
          <w:b w:val="0"/>
          <w:bCs w:val="0"/>
          <w:color w:val="39373A"/>
          <w:sz w:val="24"/>
          <w:szCs w:val="24"/>
        </w:rPr>
        <w:t xml:space="preserve">- </w:t>
      </w:r>
      <w:proofErr w:type="spellStart"/>
      <w:r w:rsidRPr="004C4FA3">
        <w:rPr>
          <w:rStyle w:val="creator"/>
          <w:rFonts w:ascii="Arial" w:hAnsi="Arial" w:cs="Arial"/>
          <w:b w:val="0"/>
          <w:bCs w:val="0"/>
          <w:color w:val="39373A"/>
          <w:sz w:val="24"/>
          <w:szCs w:val="24"/>
        </w:rPr>
        <w:t>Murat</w:t>
      </w:r>
      <w:proofErr w:type="spellEnd"/>
      <w:r w:rsidRPr="004C4FA3">
        <w:rPr>
          <w:rStyle w:val="creator"/>
          <w:rFonts w:ascii="Arial" w:hAnsi="Arial" w:cs="Arial"/>
          <w:b w:val="0"/>
          <w:bCs w:val="0"/>
          <w:color w:val="39373A"/>
          <w:sz w:val="24"/>
          <w:szCs w:val="24"/>
        </w:rPr>
        <w:t xml:space="preserve"> </w:t>
      </w:r>
      <w:proofErr w:type="spellStart"/>
      <w:r w:rsidRPr="004C4FA3">
        <w:rPr>
          <w:rStyle w:val="creator"/>
          <w:rFonts w:ascii="Arial" w:hAnsi="Arial" w:cs="Arial"/>
          <w:b w:val="0"/>
          <w:bCs w:val="0"/>
          <w:color w:val="39373A"/>
          <w:sz w:val="24"/>
          <w:szCs w:val="24"/>
        </w:rPr>
        <w:t>Tuncel</w:t>
      </w:r>
      <w:proofErr w:type="spellEnd"/>
      <w:r w:rsidRPr="004C4FA3">
        <w:rPr>
          <w:rStyle w:val="creator"/>
          <w:rFonts w:ascii="Arial" w:hAnsi="Arial" w:cs="Arial"/>
          <w:b w:val="0"/>
          <w:bCs w:val="0"/>
          <w:color w:val="39373A"/>
          <w:sz w:val="24"/>
          <w:szCs w:val="24"/>
        </w:rPr>
        <w:t xml:space="preserve">, </w:t>
      </w:r>
      <w:hyperlink r:id="rId1115" w:history="1">
        <w:r w:rsidRPr="004C4FA3">
          <w:rPr>
            <w:rStyle w:val="Hyperlink"/>
            <w:rFonts w:ascii="Arial" w:hAnsi="Arial" w:cs="Arial"/>
            <w:color w:val="39373A"/>
            <w:sz w:val="24"/>
            <w:szCs w:val="24"/>
            <w:u w:val="none"/>
          </w:rPr>
          <w:t>De kinderen van de Schilderswijk</w:t>
        </w:r>
      </w:hyperlink>
    </w:p>
    <w:p w14:paraId="06CEE9CC" w14:textId="12A0CD9E" w:rsidR="004C4FA3" w:rsidRPr="004C4FA3" w:rsidRDefault="004C4FA3" w:rsidP="004C4FA3">
      <w:pPr>
        <w:pStyle w:val="additional"/>
        <w:shd w:val="clear" w:color="auto" w:fill="FFFFFF"/>
        <w:spacing w:before="0" w:beforeAutospacing="0" w:after="0" w:afterAutospacing="0"/>
        <w:rPr>
          <w:rFonts w:ascii="Arial" w:hAnsi="Arial" w:cs="Arial"/>
        </w:rPr>
      </w:pPr>
      <w:r w:rsidRPr="004C4FA3">
        <w:rPr>
          <w:rFonts w:ascii="Arial" w:hAnsi="Arial" w:cs="Arial"/>
        </w:rPr>
        <w:t xml:space="preserve">Soest: Uitgeverij Boekscout.nl. 2016. 146 blz. </w:t>
      </w:r>
    </w:p>
    <w:p w14:paraId="188835A0" w14:textId="77777777" w:rsidR="004C4FA3" w:rsidRPr="004C4FA3" w:rsidRDefault="004C4FA3" w:rsidP="004C4FA3">
      <w:pPr>
        <w:pStyle w:val="maintext"/>
        <w:shd w:val="clear" w:color="auto" w:fill="FFFFFF"/>
        <w:spacing w:before="300" w:beforeAutospacing="0" w:after="0" w:afterAutospacing="0"/>
        <w:rPr>
          <w:rFonts w:ascii="Arial" w:hAnsi="Arial" w:cs="Arial"/>
          <w:i/>
          <w:iCs/>
          <w:color w:val="39373A"/>
        </w:rPr>
      </w:pPr>
      <w:r w:rsidRPr="004C4FA3">
        <w:rPr>
          <w:rFonts w:ascii="Arial" w:hAnsi="Arial" w:cs="Arial"/>
          <w:i/>
          <w:iCs/>
          <w:color w:val="39373A"/>
        </w:rPr>
        <w:t>Het dagelijks leven van enkele kinderen in de Haagse Schilderswijk.</w:t>
      </w:r>
    </w:p>
    <w:p w14:paraId="344F4ABD" w14:textId="186B5525" w:rsidR="00404B77" w:rsidRDefault="00AC6B4F" w:rsidP="003B219C">
      <w:pPr>
        <w:shd w:val="clear" w:color="auto" w:fill="FFFFFF"/>
        <w:spacing w:before="100" w:beforeAutospacing="1" w:after="24" w:line="240" w:lineRule="auto"/>
        <w:rPr>
          <w:rStyle w:val="Hyperlink"/>
          <w:rFonts w:ascii="Arial" w:hAnsi="Arial" w:cs="Arial"/>
          <w:b/>
          <w:bCs/>
          <w:i/>
          <w:iCs/>
          <w:color w:val="auto"/>
          <w:sz w:val="24"/>
          <w:szCs w:val="24"/>
        </w:rPr>
      </w:pPr>
      <w:hyperlink r:id="rId1116" w:tooltip="Ebru Umar" w:history="1">
        <w:proofErr w:type="spellStart"/>
        <w:r w:rsidR="003B219C" w:rsidRPr="003B219C">
          <w:rPr>
            <w:rStyle w:val="Hyperlink"/>
            <w:rFonts w:ascii="Arial" w:hAnsi="Arial" w:cs="Arial"/>
            <w:b/>
            <w:bCs/>
            <w:i/>
            <w:iCs/>
            <w:color w:val="auto"/>
            <w:sz w:val="24"/>
            <w:szCs w:val="24"/>
          </w:rPr>
          <w:t>Ebru</w:t>
        </w:r>
        <w:proofErr w:type="spellEnd"/>
        <w:r w:rsidR="003B219C" w:rsidRPr="003B219C">
          <w:rPr>
            <w:rStyle w:val="Hyperlink"/>
            <w:rFonts w:ascii="Arial" w:hAnsi="Arial" w:cs="Arial"/>
            <w:b/>
            <w:bCs/>
            <w:i/>
            <w:iCs/>
            <w:color w:val="auto"/>
            <w:sz w:val="24"/>
            <w:szCs w:val="24"/>
          </w:rPr>
          <w:t xml:space="preserve"> </w:t>
        </w:r>
        <w:proofErr w:type="spellStart"/>
        <w:r w:rsidR="003B219C" w:rsidRPr="003B219C">
          <w:rPr>
            <w:rStyle w:val="Hyperlink"/>
            <w:rFonts w:ascii="Arial" w:hAnsi="Arial" w:cs="Arial"/>
            <w:b/>
            <w:bCs/>
            <w:i/>
            <w:iCs/>
            <w:color w:val="auto"/>
            <w:sz w:val="24"/>
            <w:szCs w:val="24"/>
          </w:rPr>
          <w:t>Umar</w:t>
        </w:r>
        <w:proofErr w:type="spellEnd"/>
      </w:hyperlink>
      <w:r w:rsidR="00891FBA">
        <w:rPr>
          <w:rStyle w:val="Hyperlink"/>
          <w:rFonts w:ascii="Arial" w:hAnsi="Arial" w:cs="Arial"/>
          <w:b/>
          <w:bCs/>
          <w:i/>
          <w:iCs/>
          <w:color w:val="auto"/>
          <w:sz w:val="24"/>
          <w:szCs w:val="24"/>
        </w:rPr>
        <w:t xml:space="preserve">                                                                                                                             </w:t>
      </w:r>
      <w:r w:rsidR="00891FBA" w:rsidRPr="00891FBA">
        <w:rPr>
          <w:rStyle w:val="Hyperlink"/>
          <w:rFonts w:ascii="Arial" w:hAnsi="Arial" w:cs="Arial"/>
          <w:i/>
          <w:iCs/>
          <w:color w:val="auto"/>
          <w:sz w:val="24"/>
          <w:szCs w:val="24"/>
          <w:u w:val="none"/>
        </w:rPr>
        <w:t>(</w:t>
      </w:r>
      <w:r w:rsidR="00204E6A">
        <w:rPr>
          <w:rStyle w:val="Hyperlink"/>
          <w:rFonts w:ascii="Arial" w:hAnsi="Arial" w:cs="Arial"/>
          <w:i/>
          <w:iCs/>
          <w:color w:val="auto"/>
          <w:sz w:val="24"/>
          <w:szCs w:val="24"/>
          <w:u w:val="none"/>
        </w:rPr>
        <w:t>Den Haag,</w:t>
      </w:r>
      <w:r w:rsidR="00891FBA" w:rsidRPr="00891FBA">
        <w:rPr>
          <w:rStyle w:val="Hyperlink"/>
          <w:rFonts w:ascii="Arial" w:hAnsi="Arial" w:cs="Arial"/>
          <w:i/>
          <w:iCs/>
          <w:color w:val="auto"/>
          <w:sz w:val="24"/>
          <w:szCs w:val="24"/>
          <w:u w:val="none"/>
        </w:rPr>
        <w:t>1970)</w:t>
      </w:r>
    </w:p>
    <w:p w14:paraId="0EA7A225" w14:textId="77777777" w:rsidR="00891FBA" w:rsidRDefault="00891FBA" w:rsidP="00891FBA">
      <w:pPr>
        <w:pStyle w:val="Kop3"/>
        <w:shd w:val="clear" w:color="auto" w:fill="FFFFFF"/>
        <w:spacing w:before="0" w:beforeAutospacing="0" w:after="0" w:afterAutospacing="0"/>
        <w:rPr>
          <w:rStyle w:val="creator"/>
          <w:rFonts w:ascii="Arial" w:hAnsi="Arial" w:cs="Arial"/>
          <w:b w:val="0"/>
          <w:bCs w:val="0"/>
          <w:color w:val="39373A"/>
        </w:rPr>
      </w:pPr>
    </w:p>
    <w:p w14:paraId="5CA7592A" w14:textId="022A4672" w:rsidR="00891FBA" w:rsidRPr="00891FBA" w:rsidRDefault="00891FBA" w:rsidP="00891FBA">
      <w:pPr>
        <w:pStyle w:val="Kop3"/>
        <w:shd w:val="clear" w:color="auto" w:fill="FFFFFF"/>
        <w:spacing w:before="0" w:beforeAutospacing="0" w:after="0" w:afterAutospacing="0"/>
        <w:rPr>
          <w:rFonts w:ascii="Arial" w:hAnsi="Arial" w:cs="Arial"/>
          <w:b w:val="0"/>
          <w:bCs w:val="0"/>
          <w:color w:val="39373A"/>
          <w:sz w:val="24"/>
          <w:szCs w:val="24"/>
        </w:rPr>
      </w:pPr>
      <w:r w:rsidRPr="004C4FA3">
        <w:rPr>
          <w:rStyle w:val="creator"/>
          <w:rFonts w:ascii="Arial" w:hAnsi="Arial" w:cs="Arial"/>
          <w:b w:val="0"/>
          <w:bCs w:val="0"/>
          <w:color w:val="39373A"/>
          <w:sz w:val="24"/>
          <w:szCs w:val="24"/>
        </w:rPr>
        <w:t xml:space="preserve">- </w:t>
      </w:r>
      <w:proofErr w:type="spellStart"/>
      <w:r w:rsidRPr="00891FBA">
        <w:rPr>
          <w:rStyle w:val="creator"/>
          <w:rFonts w:ascii="Arial" w:hAnsi="Arial" w:cs="Arial"/>
          <w:b w:val="0"/>
          <w:bCs w:val="0"/>
          <w:color w:val="39373A"/>
          <w:sz w:val="24"/>
          <w:szCs w:val="24"/>
        </w:rPr>
        <w:t>Ebru</w:t>
      </w:r>
      <w:proofErr w:type="spellEnd"/>
      <w:r w:rsidRPr="00891FBA">
        <w:rPr>
          <w:rStyle w:val="creator"/>
          <w:rFonts w:ascii="Arial" w:hAnsi="Arial" w:cs="Arial"/>
          <w:b w:val="0"/>
          <w:bCs w:val="0"/>
          <w:color w:val="39373A"/>
          <w:sz w:val="24"/>
          <w:szCs w:val="24"/>
        </w:rPr>
        <w:t xml:space="preserve"> </w:t>
      </w:r>
      <w:proofErr w:type="spellStart"/>
      <w:r w:rsidRPr="00891FBA">
        <w:rPr>
          <w:rStyle w:val="creator"/>
          <w:rFonts w:ascii="Arial" w:hAnsi="Arial" w:cs="Arial"/>
          <w:b w:val="0"/>
          <w:bCs w:val="0"/>
          <w:color w:val="39373A"/>
          <w:sz w:val="24"/>
          <w:szCs w:val="24"/>
        </w:rPr>
        <w:t>Umar</w:t>
      </w:r>
      <w:proofErr w:type="spellEnd"/>
      <w:r>
        <w:rPr>
          <w:rStyle w:val="creator"/>
          <w:rFonts w:ascii="Arial" w:hAnsi="Arial" w:cs="Arial"/>
          <w:b w:val="0"/>
          <w:bCs w:val="0"/>
          <w:color w:val="39373A"/>
          <w:sz w:val="24"/>
          <w:szCs w:val="24"/>
        </w:rPr>
        <w:t xml:space="preserve">, </w:t>
      </w:r>
      <w:hyperlink r:id="rId1117" w:history="1">
        <w:r w:rsidRPr="00891FBA">
          <w:rPr>
            <w:rStyle w:val="Hyperlink"/>
            <w:rFonts w:ascii="Arial" w:hAnsi="Arial" w:cs="Arial"/>
            <w:color w:val="39373A"/>
            <w:sz w:val="24"/>
            <w:szCs w:val="24"/>
            <w:u w:val="none"/>
          </w:rPr>
          <w:t>Geen talent voor de liefde</w:t>
        </w:r>
      </w:hyperlink>
      <w:r>
        <w:rPr>
          <w:rFonts w:ascii="Arial" w:hAnsi="Arial" w:cs="Arial"/>
          <w:b w:val="0"/>
          <w:bCs w:val="0"/>
          <w:color w:val="39373A"/>
          <w:sz w:val="24"/>
          <w:szCs w:val="24"/>
        </w:rPr>
        <w:t xml:space="preserve">                                                                                                    Amsterdam: Archipel. 2005. 274 blz. </w:t>
      </w:r>
    </w:p>
    <w:p w14:paraId="7936DFC7" w14:textId="65FFFF58" w:rsidR="00891FBA" w:rsidRDefault="00891FBA" w:rsidP="00891FBA">
      <w:pPr>
        <w:pStyle w:val="maintext"/>
        <w:shd w:val="clear" w:color="auto" w:fill="FFFFFF"/>
        <w:spacing w:before="300" w:beforeAutospacing="0" w:after="0" w:afterAutospacing="0"/>
        <w:rPr>
          <w:rFonts w:ascii="Arial" w:hAnsi="Arial" w:cs="Arial"/>
          <w:i/>
          <w:iCs/>
          <w:color w:val="39373A"/>
        </w:rPr>
      </w:pPr>
      <w:r w:rsidRPr="00891FBA">
        <w:rPr>
          <w:rFonts w:ascii="Arial" w:hAnsi="Arial" w:cs="Arial"/>
          <w:i/>
          <w:iCs/>
          <w:color w:val="39373A"/>
        </w:rPr>
        <w:lastRenderedPageBreak/>
        <w:t>Autobiografisch relaas over de loopbaan van de Turks-Nederlandse columniste, die doorkruist wordt door de moord op haar vriend en mentor Theo van Gogh in 2004.</w:t>
      </w:r>
    </w:p>
    <w:p w14:paraId="19A23D24" w14:textId="77777777" w:rsidR="003F2C08" w:rsidRDefault="003F2C08" w:rsidP="00306705">
      <w:pPr>
        <w:shd w:val="clear" w:color="auto" w:fill="FFFFFF"/>
        <w:spacing w:line="270" w:lineRule="atLeast"/>
        <w:rPr>
          <w:rFonts w:ascii="Arial" w:hAnsi="Arial" w:cs="Arial"/>
          <w:color w:val="333333"/>
          <w:sz w:val="23"/>
          <w:szCs w:val="23"/>
        </w:rPr>
      </w:pPr>
    </w:p>
    <w:p w14:paraId="4F926444" w14:textId="14ABB097" w:rsidR="00306705" w:rsidRDefault="00AC6B4F" w:rsidP="00306705">
      <w:pPr>
        <w:shd w:val="clear" w:color="auto" w:fill="FFFFFF"/>
        <w:spacing w:line="270" w:lineRule="atLeast"/>
        <w:rPr>
          <w:rFonts w:ascii="Arial" w:hAnsi="Arial" w:cs="Arial"/>
          <w:b/>
          <w:bCs/>
          <w:i/>
          <w:iCs/>
          <w:sz w:val="24"/>
          <w:szCs w:val="24"/>
          <w:u w:val="single"/>
        </w:rPr>
      </w:pPr>
      <w:hyperlink r:id="rId1118" w:history="1">
        <w:proofErr w:type="spellStart"/>
        <w:r w:rsidR="00306705" w:rsidRPr="00306705">
          <w:rPr>
            <w:rStyle w:val="Hyperlink"/>
            <w:rFonts w:ascii="Arial" w:hAnsi="Arial" w:cs="Arial"/>
            <w:b/>
            <w:bCs/>
            <w:i/>
            <w:iCs/>
            <w:color w:val="auto"/>
            <w:sz w:val="24"/>
            <w:szCs w:val="24"/>
          </w:rPr>
          <w:t>Özlem</w:t>
        </w:r>
        <w:proofErr w:type="spellEnd"/>
        <w:r w:rsidR="00306705" w:rsidRPr="00306705">
          <w:rPr>
            <w:rStyle w:val="Hyperlink"/>
            <w:rFonts w:ascii="Arial" w:hAnsi="Arial" w:cs="Arial"/>
            <w:b/>
            <w:bCs/>
            <w:i/>
            <w:iCs/>
            <w:color w:val="auto"/>
            <w:sz w:val="24"/>
            <w:szCs w:val="24"/>
          </w:rPr>
          <w:t xml:space="preserve"> </w:t>
        </w:r>
        <w:proofErr w:type="spellStart"/>
        <w:r w:rsidR="00306705" w:rsidRPr="00306705">
          <w:rPr>
            <w:rStyle w:val="Hyperlink"/>
            <w:rFonts w:ascii="Arial" w:hAnsi="Arial" w:cs="Arial"/>
            <w:b/>
            <w:bCs/>
            <w:i/>
            <w:iCs/>
            <w:color w:val="auto"/>
            <w:sz w:val="24"/>
            <w:szCs w:val="24"/>
          </w:rPr>
          <w:t>Uyar</w:t>
        </w:r>
        <w:proofErr w:type="spellEnd"/>
      </w:hyperlink>
    </w:p>
    <w:p w14:paraId="1752FA21" w14:textId="245382B0" w:rsidR="00B647CE" w:rsidRDefault="00B647CE" w:rsidP="00B647CE">
      <w:pPr>
        <w:pStyle w:val="Kop1"/>
        <w:spacing w:before="0" w:line="240" w:lineRule="auto"/>
        <w:rPr>
          <w:rFonts w:ascii="Helvetica" w:hAnsi="Helvetica" w:cs="Helvetica"/>
          <w:color w:val="000000"/>
        </w:rPr>
      </w:pPr>
      <w:r w:rsidRPr="004C4FA3">
        <w:rPr>
          <w:rStyle w:val="creator"/>
          <w:rFonts w:ascii="Arial" w:hAnsi="Arial" w:cs="Arial"/>
          <w:color w:val="39373A"/>
          <w:sz w:val="24"/>
          <w:szCs w:val="24"/>
        </w:rPr>
        <w:t xml:space="preserve">- </w:t>
      </w:r>
      <w:hyperlink r:id="rId1119" w:history="1">
        <w:proofErr w:type="spellStart"/>
        <w:r w:rsidRPr="00306705">
          <w:rPr>
            <w:rStyle w:val="Hyperlink"/>
            <w:rFonts w:ascii="Arial" w:hAnsi="Arial" w:cs="Arial"/>
            <w:color w:val="auto"/>
            <w:sz w:val="24"/>
            <w:szCs w:val="24"/>
            <w:u w:val="none"/>
          </w:rPr>
          <w:t>Özlem</w:t>
        </w:r>
        <w:proofErr w:type="spellEnd"/>
        <w:r w:rsidRPr="00306705">
          <w:rPr>
            <w:rStyle w:val="Hyperlink"/>
            <w:rFonts w:ascii="Arial" w:hAnsi="Arial" w:cs="Arial"/>
            <w:color w:val="auto"/>
            <w:sz w:val="24"/>
            <w:szCs w:val="24"/>
            <w:u w:val="none"/>
          </w:rPr>
          <w:t xml:space="preserve"> </w:t>
        </w:r>
        <w:proofErr w:type="spellStart"/>
        <w:r w:rsidRPr="00306705">
          <w:rPr>
            <w:rStyle w:val="Hyperlink"/>
            <w:rFonts w:ascii="Arial" w:hAnsi="Arial" w:cs="Arial"/>
            <w:color w:val="auto"/>
            <w:sz w:val="24"/>
            <w:szCs w:val="24"/>
            <w:u w:val="none"/>
          </w:rPr>
          <w:t>Uyar</w:t>
        </w:r>
        <w:proofErr w:type="spellEnd"/>
      </w:hyperlink>
      <w:r>
        <w:rPr>
          <w:rFonts w:ascii="Arial" w:hAnsi="Arial" w:cs="Arial"/>
          <w:sz w:val="24"/>
          <w:szCs w:val="24"/>
        </w:rPr>
        <w:t xml:space="preserve">, </w:t>
      </w:r>
      <w:r w:rsidRPr="00B647CE">
        <w:rPr>
          <w:rFonts w:ascii="Arial" w:hAnsi="Arial" w:cs="Arial"/>
          <w:b/>
          <w:bCs/>
          <w:color w:val="auto"/>
          <w:sz w:val="24"/>
          <w:szCs w:val="24"/>
        </w:rPr>
        <w:t>De ware sultanes</w:t>
      </w:r>
      <w:r w:rsidRPr="00B647CE">
        <w:rPr>
          <w:rFonts w:ascii="Arial" w:hAnsi="Arial" w:cs="Arial"/>
          <w:color w:val="auto"/>
          <w:sz w:val="24"/>
          <w:szCs w:val="24"/>
        </w:rPr>
        <w:t xml:space="preserve"> </w:t>
      </w:r>
      <w:r>
        <w:rPr>
          <w:rFonts w:ascii="Helvetica" w:hAnsi="Helvetica" w:cs="Helvetica"/>
          <w:color w:val="000000"/>
          <w:sz w:val="27"/>
          <w:szCs w:val="27"/>
        </w:rPr>
        <w:t xml:space="preserve">                                                                              </w:t>
      </w:r>
      <w:r w:rsidRPr="00B647CE">
        <w:rPr>
          <w:rFonts w:ascii="Arial" w:hAnsi="Arial" w:cs="Arial"/>
          <w:color w:val="000000"/>
          <w:sz w:val="24"/>
          <w:szCs w:val="24"/>
        </w:rPr>
        <w:t>De ware lijd(st)</w:t>
      </w:r>
      <w:proofErr w:type="spellStart"/>
      <w:r w:rsidRPr="00B647CE">
        <w:rPr>
          <w:rFonts w:ascii="Arial" w:hAnsi="Arial" w:cs="Arial"/>
          <w:color w:val="000000"/>
          <w:sz w:val="24"/>
          <w:szCs w:val="24"/>
        </w:rPr>
        <w:t>ers</w:t>
      </w:r>
      <w:proofErr w:type="spellEnd"/>
      <w:r w:rsidRPr="00B647CE">
        <w:rPr>
          <w:rFonts w:ascii="Arial" w:hAnsi="Arial" w:cs="Arial"/>
          <w:color w:val="000000"/>
          <w:sz w:val="24"/>
          <w:szCs w:val="24"/>
        </w:rPr>
        <w:t xml:space="preserve"> van de heerschappij van de dingen des levens als Turkse vrouw en moslim</w:t>
      </w:r>
      <w:r>
        <w:rPr>
          <w:rFonts w:ascii="Arial" w:hAnsi="Arial" w:cs="Arial"/>
          <w:color w:val="000000"/>
          <w:sz w:val="24"/>
          <w:szCs w:val="24"/>
        </w:rPr>
        <w:t>.</w:t>
      </w:r>
    </w:p>
    <w:p w14:paraId="44D2410C" w14:textId="517DB5F0" w:rsidR="00B647CE" w:rsidRDefault="00B647CE" w:rsidP="00B647CE">
      <w:pPr>
        <w:shd w:val="clear" w:color="auto" w:fill="FFFFFF"/>
        <w:spacing w:line="240" w:lineRule="auto"/>
        <w:rPr>
          <w:rFonts w:ascii="Arial" w:hAnsi="Arial" w:cs="Arial"/>
          <w:b/>
          <w:bCs/>
          <w:i/>
          <w:iCs/>
          <w:sz w:val="24"/>
          <w:szCs w:val="24"/>
          <w:u w:val="single"/>
        </w:rPr>
      </w:pPr>
      <w:r w:rsidRPr="00306705">
        <w:rPr>
          <w:rFonts w:ascii="Arial" w:hAnsi="Arial" w:cs="Arial"/>
          <w:color w:val="333333"/>
          <w:sz w:val="24"/>
          <w:szCs w:val="24"/>
        </w:rPr>
        <w:t>Soest: </w:t>
      </w:r>
      <w:hyperlink r:id="rId1120" w:history="1">
        <w:r w:rsidRPr="00306705">
          <w:rPr>
            <w:rStyle w:val="Hyperlink"/>
            <w:rFonts w:ascii="Arial" w:hAnsi="Arial" w:cs="Arial"/>
            <w:color w:val="auto"/>
            <w:sz w:val="24"/>
            <w:szCs w:val="24"/>
            <w:u w:val="none"/>
          </w:rPr>
          <w:t>Uitgeverij Boekscout</w:t>
        </w:r>
      </w:hyperlink>
      <w:r w:rsidRPr="00306705">
        <w:rPr>
          <w:rFonts w:ascii="Arial" w:hAnsi="Arial" w:cs="Arial"/>
          <w:sz w:val="24"/>
          <w:szCs w:val="24"/>
        </w:rPr>
        <w:t xml:space="preserve">. </w:t>
      </w:r>
      <w:r>
        <w:rPr>
          <w:rFonts w:ascii="Arial" w:hAnsi="Arial" w:cs="Arial"/>
          <w:sz w:val="24"/>
          <w:szCs w:val="24"/>
        </w:rPr>
        <w:t xml:space="preserve">Juni </w:t>
      </w:r>
      <w:r w:rsidRPr="00306705">
        <w:rPr>
          <w:rFonts w:ascii="Arial" w:hAnsi="Arial" w:cs="Arial"/>
          <w:color w:val="333333"/>
          <w:sz w:val="24"/>
          <w:szCs w:val="24"/>
        </w:rPr>
        <w:t>20</w:t>
      </w:r>
      <w:r>
        <w:rPr>
          <w:rFonts w:ascii="Arial" w:hAnsi="Arial" w:cs="Arial"/>
          <w:color w:val="333333"/>
          <w:sz w:val="24"/>
          <w:szCs w:val="24"/>
        </w:rPr>
        <w:t>17. 188 blz.</w:t>
      </w:r>
    </w:p>
    <w:p w14:paraId="5EAC86BB" w14:textId="7E4BBBCE" w:rsidR="00B647CE" w:rsidRPr="00B647CE" w:rsidRDefault="00B647CE" w:rsidP="00306705">
      <w:pPr>
        <w:shd w:val="clear" w:color="auto" w:fill="FFFFFF"/>
        <w:spacing w:line="270" w:lineRule="atLeast"/>
        <w:rPr>
          <w:rFonts w:ascii="Arial" w:hAnsi="Arial" w:cs="Arial"/>
          <w:b/>
          <w:bCs/>
          <w:i/>
          <w:iCs/>
          <w:sz w:val="24"/>
          <w:szCs w:val="24"/>
          <w:u w:val="single"/>
        </w:rPr>
      </w:pPr>
      <w:r>
        <w:rPr>
          <w:rFonts w:ascii="Helvetica" w:hAnsi="Helvetica" w:cs="Helvetica"/>
          <w:color w:val="555555"/>
        </w:rPr>
        <w:t> </w:t>
      </w:r>
      <w:r>
        <w:rPr>
          <w:rFonts w:ascii="Arial" w:hAnsi="Arial" w:cs="Arial"/>
          <w:i/>
          <w:iCs/>
          <w:sz w:val="24"/>
          <w:szCs w:val="24"/>
        </w:rPr>
        <w:t>E</w:t>
      </w:r>
      <w:r w:rsidRPr="00B647CE">
        <w:rPr>
          <w:rFonts w:ascii="Arial" w:hAnsi="Arial" w:cs="Arial"/>
          <w:i/>
          <w:iCs/>
          <w:sz w:val="24"/>
          <w:szCs w:val="24"/>
        </w:rPr>
        <w:t xml:space="preserve">en gevarieerd pallet aan (schrijnende) verhalen over de Turkse cultuur in België. </w:t>
      </w:r>
      <w:proofErr w:type="spellStart"/>
      <w:r w:rsidRPr="00B647CE">
        <w:rPr>
          <w:rFonts w:ascii="Arial" w:hAnsi="Arial" w:cs="Arial"/>
          <w:i/>
          <w:iCs/>
          <w:sz w:val="24"/>
          <w:szCs w:val="24"/>
        </w:rPr>
        <w:t>Uyar</w:t>
      </w:r>
      <w:proofErr w:type="spellEnd"/>
      <w:r w:rsidRPr="00B647CE">
        <w:rPr>
          <w:rFonts w:ascii="Arial" w:hAnsi="Arial" w:cs="Arial"/>
          <w:i/>
          <w:iCs/>
          <w:sz w:val="24"/>
          <w:szCs w:val="24"/>
        </w:rPr>
        <w:t xml:space="preserve"> doet het leven van velen uit de doeken, van levendige vrouwen met veel moed</w:t>
      </w:r>
    </w:p>
    <w:p w14:paraId="28F3B474" w14:textId="14ADC021" w:rsidR="00306705" w:rsidRPr="00306705" w:rsidRDefault="00306705" w:rsidP="00306705">
      <w:pPr>
        <w:shd w:val="clear" w:color="auto" w:fill="FFFFFF"/>
        <w:spacing w:line="270" w:lineRule="atLeast"/>
        <w:rPr>
          <w:rStyle w:val="Hyperlink"/>
          <w:rFonts w:ascii="Arial" w:hAnsi="Arial" w:cs="Arial"/>
          <w:color w:val="auto"/>
          <w:sz w:val="24"/>
          <w:szCs w:val="24"/>
          <w:u w:val="none"/>
        </w:rPr>
      </w:pPr>
      <w:r w:rsidRPr="004C4FA3">
        <w:rPr>
          <w:rStyle w:val="creator"/>
          <w:rFonts w:ascii="Arial" w:hAnsi="Arial" w:cs="Arial"/>
          <w:color w:val="39373A"/>
          <w:sz w:val="24"/>
          <w:szCs w:val="24"/>
        </w:rPr>
        <w:t xml:space="preserve">- </w:t>
      </w:r>
      <w:hyperlink r:id="rId1121" w:history="1">
        <w:proofErr w:type="spellStart"/>
        <w:r w:rsidRPr="00306705">
          <w:rPr>
            <w:rStyle w:val="Hyperlink"/>
            <w:rFonts w:ascii="Arial" w:hAnsi="Arial" w:cs="Arial"/>
            <w:color w:val="auto"/>
            <w:sz w:val="24"/>
            <w:szCs w:val="24"/>
            <w:u w:val="none"/>
          </w:rPr>
          <w:t>Özlem</w:t>
        </w:r>
        <w:proofErr w:type="spellEnd"/>
        <w:r w:rsidRPr="00306705">
          <w:rPr>
            <w:rStyle w:val="Hyperlink"/>
            <w:rFonts w:ascii="Arial" w:hAnsi="Arial" w:cs="Arial"/>
            <w:color w:val="auto"/>
            <w:sz w:val="24"/>
            <w:szCs w:val="24"/>
            <w:u w:val="none"/>
          </w:rPr>
          <w:t xml:space="preserve"> </w:t>
        </w:r>
        <w:proofErr w:type="spellStart"/>
        <w:r w:rsidRPr="00306705">
          <w:rPr>
            <w:rStyle w:val="Hyperlink"/>
            <w:rFonts w:ascii="Arial" w:hAnsi="Arial" w:cs="Arial"/>
            <w:color w:val="auto"/>
            <w:sz w:val="24"/>
            <w:szCs w:val="24"/>
            <w:u w:val="none"/>
          </w:rPr>
          <w:t>Uyar</w:t>
        </w:r>
        <w:proofErr w:type="spellEnd"/>
      </w:hyperlink>
      <w:r>
        <w:rPr>
          <w:rFonts w:ascii="Arial" w:hAnsi="Arial" w:cs="Arial"/>
          <w:sz w:val="24"/>
          <w:szCs w:val="24"/>
        </w:rPr>
        <w:t xml:space="preserve">, </w:t>
      </w:r>
      <w:r w:rsidRPr="00306705">
        <w:rPr>
          <w:rFonts w:ascii="Arial" w:hAnsi="Arial" w:cs="Arial"/>
          <w:b/>
          <w:bCs/>
          <w:color w:val="333333"/>
          <w:sz w:val="24"/>
          <w:szCs w:val="24"/>
          <w:shd w:val="clear" w:color="auto" w:fill="FFFFFF"/>
        </w:rPr>
        <w:t xml:space="preserve">De ware gezichten                                                                                                      </w:t>
      </w:r>
      <w:r>
        <w:rPr>
          <w:rFonts w:ascii="Arial" w:hAnsi="Arial" w:cs="Arial"/>
          <w:color w:val="333333"/>
          <w:sz w:val="24"/>
          <w:szCs w:val="24"/>
          <w:shd w:val="clear" w:color="auto" w:fill="FFFFFF"/>
        </w:rPr>
        <w:t>B</w:t>
      </w:r>
      <w:r w:rsidRPr="00306705">
        <w:rPr>
          <w:rFonts w:ascii="Arial" w:hAnsi="Arial" w:cs="Arial"/>
          <w:color w:val="333333"/>
          <w:sz w:val="24"/>
          <w:szCs w:val="24"/>
          <w:shd w:val="clear" w:color="auto" w:fill="FFFFFF"/>
        </w:rPr>
        <w:t>ij ons is dat zo</w:t>
      </w:r>
      <w:r>
        <w:rPr>
          <w:rFonts w:ascii="Arial" w:hAnsi="Arial" w:cs="Arial"/>
          <w:color w:val="333333"/>
          <w:sz w:val="24"/>
          <w:szCs w:val="24"/>
          <w:shd w:val="clear" w:color="auto" w:fill="FFFFFF"/>
        </w:rPr>
        <w:t>.</w:t>
      </w:r>
      <w:r>
        <w:rPr>
          <w:rFonts w:ascii="Arial" w:hAnsi="Arial" w:cs="Arial"/>
          <w:sz w:val="24"/>
          <w:szCs w:val="24"/>
        </w:rPr>
        <w:t xml:space="preserve">                                                                                                          </w:t>
      </w:r>
      <w:r w:rsidRPr="00306705">
        <w:rPr>
          <w:rFonts w:ascii="Arial" w:hAnsi="Arial" w:cs="Arial"/>
          <w:color w:val="333333"/>
          <w:sz w:val="24"/>
          <w:szCs w:val="24"/>
        </w:rPr>
        <w:t>Soest: </w:t>
      </w:r>
      <w:hyperlink r:id="rId1122" w:history="1">
        <w:r w:rsidRPr="00306705">
          <w:rPr>
            <w:rStyle w:val="Hyperlink"/>
            <w:rFonts w:ascii="Arial" w:hAnsi="Arial" w:cs="Arial"/>
            <w:color w:val="auto"/>
            <w:sz w:val="24"/>
            <w:szCs w:val="24"/>
            <w:u w:val="none"/>
          </w:rPr>
          <w:t>Uitgeverij Boekscout</w:t>
        </w:r>
      </w:hyperlink>
      <w:r w:rsidRPr="00306705">
        <w:rPr>
          <w:rFonts w:ascii="Arial" w:hAnsi="Arial" w:cs="Arial"/>
          <w:sz w:val="24"/>
          <w:szCs w:val="24"/>
        </w:rPr>
        <w:t xml:space="preserve">. </w:t>
      </w:r>
      <w:r>
        <w:rPr>
          <w:rFonts w:ascii="Arial" w:hAnsi="Arial" w:cs="Arial"/>
          <w:sz w:val="24"/>
          <w:szCs w:val="24"/>
        </w:rPr>
        <w:t xml:space="preserve">April </w:t>
      </w:r>
      <w:r w:rsidRPr="00306705">
        <w:rPr>
          <w:rFonts w:ascii="Arial" w:hAnsi="Arial" w:cs="Arial"/>
          <w:color w:val="333333"/>
          <w:sz w:val="24"/>
          <w:szCs w:val="24"/>
        </w:rPr>
        <w:t xml:space="preserve">2020. 98 blz. </w:t>
      </w:r>
    </w:p>
    <w:p w14:paraId="01B91337" w14:textId="0E8141C8" w:rsidR="003A20A9" w:rsidRPr="003A20A9" w:rsidRDefault="003A20A9" w:rsidP="003B219C">
      <w:pPr>
        <w:shd w:val="clear" w:color="auto" w:fill="FFFFFF"/>
        <w:spacing w:before="100" w:beforeAutospacing="1" w:after="24" w:line="240" w:lineRule="auto"/>
        <w:rPr>
          <w:rStyle w:val="Hyperlink"/>
          <w:rFonts w:ascii="Arial" w:hAnsi="Arial" w:cs="Arial"/>
          <w:b/>
          <w:bCs/>
          <w:i/>
          <w:iCs/>
          <w:color w:val="auto"/>
          <w:sz w:val="24"/>
          <w:szCs w:val="24"/>
        </w:rPr>
      </w:pPr>
      <w:proofErr w:type="spellStart"/>
      <w:r w:rsidRPr="003A20A9">
        <w:rPr>
          <w:rStyle w:val="creator"/>
          <w:rFonts w:ascii="Arial" w:hAnsi="Arial" w:cs="Arial"/>
          <w:b/>
          <w:bCs/>
          <w:i/>
          <w:iCs/>
          <w:color w:val="39373A"/>
          <w:sz w:val="24"/>
          <w:szCs w:val="24"/>
          <w:u w:val="single"/>
        </w:rPr>
        <w:t>Ayhan</w:t>
      </w:r>
      <w:proofErr w:type="spellEnd"/>
      <w:r w:rsidRPr="003A20A9">
        <w:rPr>
          <w:rStyle w:val="creator"/>
          <w:rFonts w:ascii="Arial" w:hAnsi="Arial" w:cs="Arial"/>
          <w:b/>
          <w:bCs/>
          <w:i/>
          <w:iCs/>
          <w:color w:val="39373A"/>
          <w:sz w:val="24"/>
          <w:szCs w:val="24"/>
          <w:u w:val="single"/>
        </w:rPr>
        <w:t xml:space="preserve"> </w:t>
      </w:r>
      <w:proofErr w:type="spellStart"/>
      <w:r w:rsidRPr="003A20A9">
        <w:rPr>
          <w:rStyle w:val="creator"/>
          <w:rFonts w:ascii="Arial" w:hAnsi="Arial" w:cs="Arial"/>
          <w:b/>
          <w:bCs/>
          <w:i/>
          <w:iCs/>
          <w:color w:val="39373A"/>
          <w:sz w:val="24"/>
          <w:szCs w:val="24"/>
          <w:u w:val="single"/>
        </w:rPr>
        <w:t>Uzala</w:t>
      </w:r>
      <w:proofErr w:type="spellEnd"/>
      <w:r w:rsidR="00891FBA">
        <w:rPr>
          <w:rStyle w:val="creator"/>
          <w:rFonts w:ascii="Arial" w:hAnsi="Arial" w:cs="Arial"/>
          <w:b/>
          <w:bCs/>
          <w:i/>
          <w:iCs/>
          <w:color w:val="39373A"/>
          <w:sz w:val="24"/>
          <w:szCs w:val="24"/>
          <w:u w:val="single"/>
        </w:rPr>
        <w:t xml:space="preserve">                                                                                                                              </w:t>
      </w:r>
      <w:r w:rsidR="00891FBA" w:rsidRPr="00891FBA">
        <w:rPr>
          <w:rStyle w:val="creator"/>
          <w:rFonts w:ascii="Arial" w:hAnsi="Arial" w:cs="Arial"/>
          <w:i/>
          <w:iCs/>
          <w:color w:val="39373A"/>
          <w:sz w:val="24"/>
          <w:szCs w:val="24"/>
        </w:rPr>
        <w:t>(1959)</w:t>
      </w:r>
    </w:p>
    <w:p w14:paraId="613AB0A3" w14:textId="77777777" w:rsidR="003A20A9" w:rsidRDefault="003A20A9" w:rsidP="003A20A9">
      <w:pPr>
        <w:pStyle w:val="Kop3"/>
        <w:shd w:val="clear" w:color="auto" w:fill="FFFFFF"/>
        <w:spacing w:before="0" w:beforeAutospacing="0" w:after="0" w:afterAutospacing="0"/>
        <w:rPr>
          <w:rStyle w:val="creator"/>
          <w:rFonts w:ascii="Arial" w:hAnsi="Arial" w:cs="Arial"/>
          <w:b w:val="0"/>
          <w:bCs w:val="0"/>
          <w:color w:val="39373A"/>
        </w:rPr>
      </w:pPr>
    </w:p>
    <w:p w14:paraId="03EAE736" w14:textId="6A677684" w:rsidR="003A20A9" w:rsidRDefault="003A20A9" w:rsidP="003A20A9">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sz w:val="24"/>
          <w:szCs w:val="24"/>
        </w:rPr>
        <w:t>-</w:t>
      </w:r>
      <w:r w:rsidR="000F5F9D">
        <w:rPr>
          <w:rStyle w:val="creator"/>
          <w:rFonts w:ascii="Arial" w:hAnsi="Arial" w:cs="Arial"/>
          <w:b w:val="0"/>
          <w:bCs w:val="0"/>
          <w:color w:val="39373A"/>
          <w:sz w:val="24"/>
          <w:szCs w:val="24"/>
        </w:rPr>
        <w:t xml:space="preserve"> </w:t>
      </w:r>
      <w:proofErr w:type="spellStart"/>
      <w:r w:rsidRPr="003A20A9">
        <w:rPr>
          <w:rStyle w:val="creator"/>
          <w:rFonts w:ascii="Arial" w:hAnsi="Arial" w:cs="Arial"/>
          <w:b w:val="0"/>
          <w:bCs w:val="0"/>
          <w:color w:val="39373A"/>
          <w:sz w:val="24"/>
          <w:szCs w:val="24"/>
        </w:rPr>
        <w:t>Ayhan</w:t>
      </w:r>
      <w:proofErr w:type="spellEnd"/>
      <w:r w:rsidRPr="003A20A9">
        <w:rPr>
          <w:rStyle w:val="creator"/>
          <w:rFonts w:ascii="Arial" w:hAnsi="Arial" w:cs="Arial"/>
          <w:b w:val="0"/>
          <w:bCs w:val="0"/>
          <w:color w:val="39373A"/>
          <w:sz w:val="24"/>
          <w:szCs w:val="24"/>
        </w:rPr>
        <w:t xml:space="preserve"> </w:t>
      </w:r>
      <w:proofErr w:type="spellStart"/>
      <w:r w:rsidRPr="003A20A9">
        <w:rPr>
          <w:rStyle w:val="creator"/>
          <w:rFonts w:ascii="Arial" w:hAnsi="Arial" w:cs="Arial"/>
          <w:b w:val="0"/>
          <w:bCs w:val="0"/>
          <w:color w:val="39373A"/>
          <w:sz w:val="24"/>
          <w:szCs w:val="24"/>
        </w:rPr>
        <w:t>Uzala</w:t>
      </w:r>
      <w:proofErr w:type="spellEnd"/>
      <w:r>
        <w:rPr>
          <w:rStyle w:val="creator"/>
          <w:rFonts w:ascii="Arial" w:hAnsi="Arial" w:cs="Arial"/>
          <w:b w:val="0"/>
          <w:bCs w:val="0"/>
          <w:color w:val="39373A"/>
          <w:sz w:val="24"/>
          <w:szCs w:val="24"/>
        </w:rPr>
        <w:t xml:space="preserve">, </w:t>
      </w:r>
      <w:hyperlink r:id="rId1123" w:history="1">
        <w:r w:rsidRPr="003A20A9">
          <w:rPr>
            <w:rStyle w:val="Hyperlink"/>
            <w:rFonts w:ascii="Arial" w:hAnsi="Arial" w:cs="Arial"/>
            <w:color w:val="39373A"/>
            <w:sz w:val="24"/>
            <w:szCs w:val="24"/>
            <w:u w:val="none"/>
          </w:rPr>
          <w:t>Dagboek van een vermiste</w:t>
        </w:r>
      </w:hyperlink>
      <w:r>
        <w:rPr>
          <w:rFonts w:ascii="Arial" w:hAnsi="Arial" w:cs="Arial"/>
          <w:color w:val="39373A"/>
          <w:sz w:val="24"/>
          <w:szCs w:val="24"/>
        </w:rPr>
        <w:t xml:space="preserve">    </w:t>
      </w:r>
      <w:r w:rsidR="000F5F9D">
        <w:rPr>
          <w:rFonts w:ascii="Arial" w:hAnsi="Arial" w:cs="Arial"/>
          <w:color w:val="39373A"/>
          <w:sz w:val="24"/>
          <w:szCs w:val="24"/>
        </w:rPr>
        <w:t xml:space="preserve">                                                                              </w:t>
      </w:r>
      <w:proofErr w:type="spellStart"/>
      <w:r w:rsidR="000F5F9D" w:rsidRPr="000F5F9D">
        <w:rPr>
          <w:rFonts w:ascii="Arial" w:hAnsi="Arial" w:cs="Arial"/>
          <w:b w:val="0"/>
          <w:bCs w:val="0"/>
          <w:color w:val="39373A"/>
          <w:sz w:val="24"/>
          <w:szCs w:val="24"/>
        </w:rPr>
        <w:t>Oorspr</w:t>
      </w:r>
      <w:proofErr w:type="spellEnd"/>
      <w:r w:rsidR="000F5F9D" w:rsidRPr="000F5F9D">
        <w:rPr>
          <w:rFonts w:ascii="Arial" w:hAnsi="Arial" w:cs="Arial"/>
          <w:b w:val="0"/>
          <w:bCs w:val="0"/>
          <w:color w:val="39373A"/>
          <w:sz w:val="24"/>
          <w:szCs w:val="24"/>
        </w:rPr>
        <w:t xml:space="preserve">. titel: </w:t>
      </w:r>
      <w:proofErr w:type="spellStart"/>
      <w:r w:rsidR="000F5F9D" w:rsidRPr="000F5F9D">
        <w:rPr>
          <w:rFonts w:ascii="Arial" w:hAnsi="Arial" w:cs="Arial"/>
          <w:b w:val="0"/>
          <w:bCs w:val="0"/>
          <w:color w:val="39373A"/>
          <w:sz w:val="24"/>
          <w:szCs w:val="24"/>
          <w:shd w:val="clear" w:color="auto" w:fill="FFFFFF"/>
        </w:rPr>
        <w:t>Bir</w:t>
      </w:r>
      <w:proofErr w:type="spellEnd"/>
      <w:r w:rsidR="000F5F9D" w:rsidRPr="000F5F9D">
        <w:rPr>
          <w:rFonts w:ascii="Arial" w:hAnsi="Arial" w:cs="Arial"/>
          <w:b w:val="0"/>
          <w:bCs w:val="0"/>
          <w:color w:val="39373A"/>
          <w:sz w:val="24"/>
          <w:szCs w:val="24"/>
          <w:shd w:val="clear" w:color="auto" w:fill="FFFFFF"/>
        </w:rPr>
        <w:t xml:space="preserve"> </w:t>
      </w:r>
      <w:proofErr w:type="spellStart"/>
      <w:r w:rsidR="000F5F9D" w:rsidRPr="000F5F9D">
        <w:rPr>
          <w:rFonts w:ascii="Arial" w:hAnsi="Arial" w:cs="Arial"/>
          <w:b w:val="0"/>
          <w:bCs w:val="0"/>
          <w:color w:val="39373A"/>
          <w:sz w:val="24"/>
          <w:szCs w:val="24"/>
          <w:shd w:val="clear" w:color="auto" w:fill="FFFFFF"/>
        </w:rPr>
        <w:t>Kayıp'ın</w:t>
      </w:r>
      <w:proofErr w:type="spellEnd"/>
      <w:r w:rsidR="000F5F9D" w:rsidRPr="000F5F9D">
        <w:rPr>
          <w:rFonts w:ascii="Arial" w:hAnsi="Arial" w:cs="Arial"/>
          <w:b w:val="0"/>
          <w:bCs w:val="0"/>
          <w:color w:val="39373A"/>
          <w:sz w:val="24"/>
          <w:szCs w:val="24"/>
          <w:shd w:val="clear" w:color="auto" w:fill="FFFFFF"/>
        </w:rPr>
        <w:t xml:space="preserve"> </w:t>
      </w:r>
      <w:proofErr w:type="spellStart"/>
      <w:r w:rsidR="000F5F9D" w:rsidRPr="000F5F9D">
        <w:rPr>
          <w:rFonts w:ascii="Arial" w:hAnsi="Arial" w:cs="Arial"/>
          <w:b w:val="0"/>
          <w:bCs w:val="0"/>
          <w:color w:val="39373A"/>
          <w:sz w:val="24"/>
          <w:szCs w:val="24"/>
          <w:shd w:val="clear" w:color="auto" w:fill="FFFFFF"/>
        </w:rPr>
        <w:t>Ölüm</w:t>
      </w:r>
      <w:proofErr w:type="spellEnd"/>
      <w:r w:rsidR="000F5F9D" w:rsidRPr="000F5F9D">
        <w:rPr>
          <w:rFonts w:ascii="Arial" w:hAnsi="Arial" w:cs="Arial"/>
          <w:b w:val="0"/>
          <w:bCs w:val="0"/>
          <w:color w:val="39373A"/>
          <w:sz w:val="24"/>
          <w:szCs w:val="24"/>
          <w:shd w:val="clear" w:color="auto" w:fill="FFFFFF"/>
        </w:rPr>
        <w:t xml:space="preserve"> </w:t>
      </w:r>
      <w:proofErr w:type="spellStart"/>
      <w:r w:rsidR="000F5F9D" w:rsidRPr="000F5F9D">
        <w:rPr>
          <w:rFonts w:ascii="Arial" w:hAnsi="Arial" w:cs="Arial"/>
          <w:b w:val="0"/>
          <w:bCs w:val="0"/>
          <w:color w:val="39373A"/>
          <w:sz w:val="24"/>
          <w:szCs w:val="24"/>
          <w:shd w:val="clear" w:color="auto" w:fill="FFFFFF"/>
        </w:rPr>
        <w:t>Güncesi</w:t>
      </w:r>
      <w:proofErr w:type="spellEnd"/>
      <w:r w:rsidR="000F5F9D" w:rsidRPr="000F5F9D">
        <w:rPr>
          <w:rFonts w:ascii="Arial" w:hAnsi="Arial" w:cs="Arial"/>
          <w:b w:val="0"/>
          <w:bCs w:val="0"/>
          <w:color w:val="39373A"/>
          <w:sz w:val="24"/>
          <w:szCs w:val="24"/>
          <w:shd w:val="clear" w:color="auto" w:fill="FFFFFF"/>
        </w:rPr>
        <w:t xml:space="preserve">. Istanbul : </w:t>
      </w:r>
      <w:proofErr w:type="spellStart"/>
      <w:r w:rsidR="000F5F9D" w:rsidRPr="000F5F9D">
        <w:rPr>
          <w:rFonts w:ascii="Arial" w:hAnsi="Arial" w:cs="Arial"/>
          <w:b w:val="0"/>
          <w:bCs w:val="0"/>
          <w:color w:val="39373A"/>
          <w:sz w:val="24"/>
          <w:szCs w:val="24"/>
          <w:shd w:val="clear" w:color="auto" w:fill="FFFFFF"/>
        </w:rPr>
        <w:t>Belge</w:t>
      </w:r>
      <w:proofErr w:type="spellEnd"/>
      <w:r w:rsidR="000F5F9D" w:rsidRPr="000F5F9D">
        <w:rPr>
          <w:rFonts w:ascii="Arial" w:hAnsi="Arial" w:cs="Arial"/>
          <w:b w:val="0"/>
          <w:bCs w:val="0"/>
          <w:color w:val="39373A"/>
          <w:sz w:val="24"/>
          <w:szCs w:val="24"/>
          <w:shd w:val="clear" w:color="auto" w:fill="FFFFFF"/>
        </w:rPr>
        <w:t xml:space="preserve"> Yayınları,1998</w:t>
      </w:r>
      <w:r w:rsidR="000F5F9D">
        <w:rPr>
          <w:rFonts w:ascii="Arial" w:hAnsi="Arial" w:cs="Arial"/>
          <w:b w:val="0"/>
          <w:bCs w:val="0"/>
          <w:color w:val="39373A"/>
          <w:sz w:val="24"/>
          <w:szCs w:val="24"/>
          <w:shd w:val="clear" w:color="auto" w:fill="FFFFFF"/>
        </w:rPr>
        <w:t>.</w:t>
      </w:r>
      <w:r w:rsidRPr="000F5F9D">
        <w:rPr>
          <w:rFonts w:ascii="Arial" w:hAnsi="Arial" w:cs="Arial"/>
          <w:b w:val="0"/>
          <w:bCs w:val="0"/>
          <w:color w:val="39373A"/>
          <w:sz w:val="24"/>
          <w:szCs w:val="24"/>
        </w:rPr>
        <w:t xml:space="preserve">                                                                      </w:t>
      </w:r>
      <w:r w:rsidRPr="003A20A9">
        <w:rPr>
          <w:rFonts w:ascii="Arial" w:hAnsi="Arial" w:cs="Arial"/>
          <w:b w:val="0"/>
          <w:bCs w:val="0"/>
          <w:color w:val="39373A"/>
          <w:sz w:val="24"/>
          <w:szCs w:val="24"/>
        </w:rPr>
        <w:t>Breda:</w:t>
      </w:r>
      <w:r>
        <w:rPr>
          <w:rFonts w:ascii="Arial" w:hAnsi="Arial" w:cs="Arial"/>
          <w:b w:val="0"/>
          <w:bCs w:val="0"/>
          <w:color w:val="39373A"/>
          <w:sz w:val="24"/>
          <w:szCs w:val="24"/>
        </w:rPr>
        <w:t xml:space="preserve"> Papieren Tijger</w:t>
      </w:r>
      <w:r w:rsidR="00A92FEF">
        <w:rPr>
          <w:rFonts w:ascii="Arial" w:hAnsi="Arial" w:cs="Arial"/>
          <w:b w:val="0"/>
          <w:bCs w:val="0"/>
          <w:color w:val="39373A"/>
          <w:sz w:val="24"/>
          <w:szCs w:val="24"/>
        </w:rPr>
        <w:t>. 2002. 317 blz.</w:t>
      </w:r>
    </w:p>
    <w:p w14:paraId="236B334C" w14:textId="629BAD25" w:rsidR="003A20A9" w:rsidRDefault="003A20A9" w:rsidP="003A20A9">
      <w:pPr>
        <w:pStyle w:val="Kop3"/>
        <w:shd w:val="clear" w:color="auto" w:fill="FFFFFF"/>
        <w:spacing w:before="0" w:beforeAutospacing="0" w:after="0" w:afterAutospacing="0"/>
        <w:rPr>
          <w:rFonts w:ascii="Arial" w:hAnsi="Arial" w:cs="Arial"/>
          <w:color w:val="39373A"/>
          <w:sz w:val="24"/>
          <w:szCs w:val="24"/>
        </w:rPr>
      </w:pPr>
    </w:p>
    <w:p w14:paraId="094E49AC" w14:textId="6E063EA1" w:rsidR="003A20A9" w:rsidRPr="003A20A9" w:rsidRDefault="003A20A9" w:rsidP="003A20A9">
      <w:pPr>
        <w:pStyle w:val="Kop3"/>
        <w:shd w:val="clear" w:color="auto" w:fill="FFFFFF"/>
        <w:spacing w:before="0" w:beforeAutospacing="0" w:after="0" w:afterAutospacing="0"/>
        <w:rPr>
          <w:rFonts w:ascii="Arial" w:hAnsi="Arial" w:cs="Arial"/>
          <w:b w:val="0"/>
          <w:bCs w:val="0"/>
          <w:color w:val="39373A"/>
          <w:sz w:val="24"/>
          <w:szCs w:val="24"/>
        </w:rPr>
      </w:pPr>
      <w:r w:rsidRPr="003A20A9">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3A20A9">
        <w:rPr>
          <w:rFonts w:ascii="Arial" w:hAnsi="Arial" w:cs="Arial"/>
          <w:b w:val="0"/>
          <w:bCs w:val="0"/>
          <w:color w:val="39373A"/>
          <w:sz w:val="24"/>
          <w:szCs w:val="24"/>
          <w:shd w:val="clear" w:color="auto" w:fill="FFFFFF"/>
        </w:rPr>
        <w:t>aisy streaming audio (08 uur, 50 minuten)</w:t>
      </w:r>
      <w:r>
        <w:rPr>
          <w:rFonts w:ascii="Arial" w:hAnsi="Arial" w:cs="Arial"/>
          <w:b w:val="0"/>
          <w:bCs w:val="0"/>
          <w:color w:val="39373A"/>
          <w:sz w:val="24"/>
          <w:szCs w:val="24"/>
          <w:shd w:val="clear" w:color="auto" w:fill="FFFFFF"/>
        </w:rPr>
        <w:t xml:space="preserve">. 2003.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w:t>
      </w:r>
    </w:p>
    <w:p w14:paraId="4962CD31" w14:textId="617835CF" w:rsidR="003A20A9" w:rsidRDefault="003A20A9" w:rsidP="00A92FEF">
      <w:pPr>
        <w:pStyle w:val="maintext"/>
        <w:shd w:val="clear" w:color="auto" w:fill="FFFFFF"/>
        <w:spacing w:before="300" w:beforeAutospacing="0" w:after="0" w:afterAutospacing="0"/>
        <w:rPr>
          <w:rFonts w:ascii="Arial" w:hAnsi="Arial" w:cs="Arial"/>
          <w:i/>
          <w:iCs/>
          <w:color w:val="39373A"/>
        </w:rPr>
      </w:pPr>
      <w:r w:rsidRPr="00A92FEF">
        <w:rPr>
          <w:rFonts w:ascii="Arial" w:hAnsi="Arial" w:cs="Arial"/>
          <w:i/>
          <w:iCs/>
          <w:color w:val="39373A"/>
        </w:rPr>
        <w:t>Persoonlijk relaas van een in Nederland woonachtige Turkse Koerd, die tijdens een bezoek aan zijn geboorteland werd opgepakt en voor enkele weken achter de tralies verdween.</w:t>
      </w:r>
    </w:p>
    <w:p w14:paraId="5BB53458" w14:textId="584F4452" w:rsidR="00A06BDE" w:rsidRPr="00A06BDE" w:rsidRDefault="00A06BDE" w:rsidP="00A92FEF">
      <w:pPr>
        <w:pStyle w:val="maintext"/>
        <w:shd w:val="clear" w:color="auto" w:fill="FFFFFF"/>
        <w:spacing w:before="300" w:beforeAutospacing="0" w:after="0" w:afterAutospacing="0"/>
        <w:rPr>
          <w:rFonts w:ascii="Arial" w:hAnsi="Arial" w:cs="Arial"/>
          <w:b/>
          <w:bCs/>
          <w:i/>
          <w:iCs/>
          <w:color w:val="39373A"/>
          <w:u w:val="single"/>
        </w:rPr>
      </w:pPr>
      <w:proofErr w:type="spellStart"/>
      <w:r w:rsidRPr="00A06BDE">
        <w:rPr>
          <w:rFonts w:ascii="Arial" w:hAnsi="Arial" w:cs="Arial"/>
          <w:b/>
          <w:bCs/>
          <w:i/>
          <w:iCs/>
          <w:u w:val="single"/>
        </w:rPr>
        <w:t>Ayse</w:t>
      </w:r>
      <w:proofErr w:type="spellEnd"/>
      <w:r w:rsidRPr="00A06BDE">
        <w:rPr>
          <w:rFonts w:ascii="Arial" w:hAnsi="Arial" w:cs="Arial"/>
          <w:b/>
          <w:bCs/>
          <w:i/>
          <w:iCs/>
          <w:u w:val="single"/>
        </w:rPr>
        <w:t xml:space="preserve"> </w:t>
      </w:r>
      <w:proofErr w:type="spellStart"/>
      <w:r w:rsidRPr="00A06BDE">
        <w:rPr>
          <w:rFonts w:ascii="Arial" w:hAnsi="Arial" w:cs="Arial"/>
          <w:b/>
          <w:bCs/>
          <w:i/>
          <w:iCs/>
          <w:u w:val="single"/>
        </w:rPr>
        <w:t>Ustun</w:t>
      </w:r>
      <w:proofErr w:type="spellEnd"/>
      <w:r>
        <w:rPr>
          <w:rFonts w:ascii="Arial" w:hAnsi="Arial" w:cs="Arial"/>
          <w:b/>
          <w:bCs/>
          <w:i/>
          <w:iCs/>
          <w:u w:val="single"/>
        </w:rPr>
        <w:t xml:space="preserve">                                                                                                                              </w:t>
      </w:r>
      <w:r w:rsidRPr="00A06BDE">
        <w:rPr>
          <w:rFonts w:ascii="Arial" w:hAnsi="Arial" w:cs="Arial"/>
          <w:i/>
          <w:iCs/>
        </w:rPr>
        <w:t>(1967)</w:t>
      </w:r>
    </w:p>
    <w:p w14:paraId="44BD58AC" w14:textId="58DA2C24" w:rsidR="006C58E1" w:rsidRDefault="006C58E1" w:rsidP="00A06BDE">
      <w:pPr>
        <w:rPr>
          <w:rFonts w:ascii="Arial" w:hAnsi="Arial" w:cs="Arial"/>
          <w:sz w:val="19"/>
          <w:szCs w:val="19"/>
        </w:rPr>
      </w:pPr>
      <w:r>
        <w:t xml:space="preserve">                                                                                                                                                                                                      </w:t>
      </w:r>
      <w:r w:rsidR="00A06BDE" w:rsidRPr="00A06BDE">
        <w:rPr>
          <w:rFonts w:ascii="Arial" w:hAnsi="Arial" w:cs="Arial"/>
          <w:sz w:val="24"/>
          <w:szCs w:val="24"/>
        </w:rPr>
        <w:t xml:space="preserve">- </w:t>
      </w:r>
      <w:proofErr w:type="spellStart"/>
      <w:r w:rsidR="00A06BDE" w:rsidRPr="00A06BDE">
        <w:rPr>
          <w:rFonts w:ascii="Arial" w:hAnsi="Arial" w:cs="Arial"/>
          <w:sz w:val="24"/>
          <w:szCs w:val="24"/>
        </w:rPr>
        <w:t>Ayse</w:t>
      </w:r>
      <w:proofErr w:type="spellEnd"/>
      <w:r w:rsidR="00A06BDE" w:rsidRPr="00A06BDE">
        <w:rPr>
          <w:rFonts w:ascii="Arial" w:hAnsi="Arial" w:cs="Arial"/>
          <w:sz w:val="24"/>
          <w:szCs w:val="24"/>
        </w:rPr>
        <w:t xml:space="preserve"> </w:t>
      </w:r>
      <w:proofErr w:type="spellStart"/>
      <w:r w:rsidR="00A06BDE" w:rsidRPr="00A06BDE">
        <w:rPr>
          <w:rFonts w:ascii="Arial" w:hAnsi="Arial" w:cs="Arial"/>
          <w:sz w:val="24"/>
          <w:szCs w:val="24"/>
        </w:rPr>
        <w:t>Ustun</w:t>
      </w:r>
      <w:proofErr w:type="spellEnd"/>
      <w:r w:rsidR="00A06BDE" w:rsidRPr="00A06BDE">
        <w:rPr>
          <w:rFonts w:ascii="Arial" w:hAnsi="Arial" w:cs="Arial"/>
          <w:sz w:val="24"/>
          <w:szCs w:val="24"/>
        </w:rPr>
        <w:t>,</w:t>
      </w:r>
      <w:r w:rsidR="00A06BDE" w:rsidRPr="00A06BDE">
        <w:rPr>
          <w:rFonts w:ascii="Arial" w:hAnsi="Arial" w:cs="Arial"/>
          <w:b/>
          <w:bCs/>
          <w:sz w:val="24"/>
          <w:szCs w:val="24"/>
        </w:rPr>
        <w:t xml:space="preserve"> </w:t>
      </w:r>
      <w:proofErr w:type="spellStart"/>
      <w:r w:rsidR="00A06BDE" w:rsidRPr="00A06BDE">
        <w:rPr>
          <w:rFonts w:ascii="Arial" w:hAnsi="Arial" w:cs="Arial"/>
          <w:b/>
          <w:bCs/>
          <w:sz w:val="24"/>
          <w:szCs w:val="24"/>
        </w:rPr>
        <w:t>Hollanda</w:t>
      </w:r>
      <w:proofErr w:type="spellEnd"/>
      <w:r w:rsidR="00A06BDE" w:rsidRPr="00A06BDE">
        <w:rPr>
          <w:rFonts w:ascii="Arial" w:hAnsi="Arial" w:cs="Arial"/>
          <w:sz w:val="24"/>
          <w:szCs w:val="24"/>
        </w:rPr>
        <w:t xml:space="preserve"> </w:t>
      </w:r>
      <w:r>
        <w:rPr>
          <w:rFonts w:ascii="Arial" w:hAnsi="Arial" w:cs="Arial"/>
          <w:sz w:val="24"/>
          <w:szCs w:val="24"/>
        </w:rPr>
        <w:t xml:space="preserve">                                                                                                         </w:t>
      </w:r>
      <w:r w:rsidRPr="006C58E1">
        <w:rPr>
          <w:rFonts w:ascii="Arial" w:hAnsi="Arial" w:cs="Arial"/>
          <w:sz w:val="24"/>
          <w:szCs w:val="24"/>
        </w:rPr>
        <w:t xml:space="preserve">Fotografie: Ugur </w:t>
      </w:r>
      <w:proofErr w:type="spellStart"/>
      <w:r w:rsidRPr="006C58E1">
        <w:rPr>
          <w:rFonts w:ascii="Arial" w:hAnsi="Arial" w:cs="Arial"/>
          <w:sz w:val="24"/>
          <w:szCs w:val="24"/>
        </w:rPr>
        <w:t>Ozdemir</w:t>
      </w:r>
      <w:proofErr w:type="spellEnd"/>
      <w:r>
        <w:rPr>
          <w:rFonts w:ascii="Arial" w:hAnsi="Arial" w:cs="Arial"/>
          <w:sz w:val="24"/>
          <w:szCs w:val="24"/>
        </w:rPr>
        <w:t>.                                                                                                    Voorburg: Uitgeverij U2pi. November 2013. 203 blz.</w:t>
      </w:r>
    </w:p>
    <w:p w14:paraId="6A3A0CAB" w14:textId="531B765C" w:rsidR="00A06BDE" w:rsidRPr="006C58E1" w:rsidRDefault="006C58E1" w:rsidP="00A06BDE">
      <w:pPr>
        <w:rPr>
          <w:rFonts w:ascii="Arial" w:hAnsi="Arial" w:cs="Arial"/>
          <w:i/>
          <w:iCs/>
          <w:sz w:val="24"/>
          <w:szCs w:val="24"/>
        </w:rPr>
      </w:pPr>
      <w:r w:rsidRPr="006C58E1">
        <w:rPr>
          <w:rFonts w:ascii="Arial" w:hAnsi="Arial" w:cs="Arial"/>
          <w:i/>
          <w:iCs/>
          <w:sz w:val="24"/>
          <w:szCs w:val="24"/>
        </w:rPr>
        <w:t>Persoonlijke </w:t>
      </w:r>
      <w:r w:rsidRPr="006C58E1">
        <w:rPr>
          <w:rStyle w:val="highlight"/>
          <w:rFonts w:ascii="Arial" w:hAnsi="Arial" w:cs="Arial"/>
          <w:i/>
          <w:iCs/>
          <w:sz w:val="24"/>
          <w:szCs w:val="24"/>
        </w:rPr>
        <w:t>verhalen</w:t>
      </w:r>
      <w:r w:rsidRPr="006C58E1">
        <w:rPr>
          <w:rFonts w:ascii="Arial" w:hAnsi="Arial" w:cs="Arial"/>
          <w:i/>
          <w:iCs/>
          <w:sz w:val="24"/>
          <w:szCs w:val="24"/>
        </w:rPr>
        <w:t> van de eerste generatie Turken</w:t>
      </w:r>
      <w:r>
        <w:rPr>
          <w:rFonts w:ascii="Arial" w:hAnsi="Arial" w:cs="Arial"/>
          <w:i/>
          <w:iCs/>
          <w:sz w:val="24"/>
          <w:szCs w:val="24"/>
        </w:rPr>
        <w:t>.</w:t>
      </w:r>
    </w:p>
    <w:p w14:paraId="1BA8018B" w14:textId="65EC0753" w:rsidR="003B219C" w:rsidRDefault="00AC6B4F" w:rsidP="003B219C">
      <w:pPr>
        <w:shd w:val="clear" w:color="auto" w:fill="FFFFFF"/>
        <w:spacing w:before="100" w:beforeAutospacing="1" w:after="24" w:line="240" w:lineRule="auto"/>
        <w:rPr>
          <w:rStyle w:val="Hyperlink"/>
          <w:rFonts w:ascii="Arial" w:hAnsi="Arial" w:cs="Arial"/>
          <w:b/>
          <w:bCs/>
          <w:i/>
          <w:iCs/>
          <w:color w:val="auto"/>
          <w:sz w:val="24"/>
          <w:szCs w:val="24"/>
        </w:rPr>
      </w:pPr>
      <w:hyperlink r:id="rId1124" w:tooltip="Sadık Yemni" w:history="1">
        <w:proofErr w:type="spellStart"/>
        <w:r w:rsidR="003B219C" w:rsidRPr="003B219C">
          <w:rPr>
            <w:rStyle w:val="Hyperlink"/>
            <w:rFonts w:ascii="Arial" w:hAnsi="Arial" w:cs="Arial"/>
            <w:b/>
            <w:bCs/>
            <w:i/>
            <w:iCs/>
            <w:color w:val="auto"/>
            <w:sz w:val="24"/>
            <w:szCs w:val="24"/>
          </w:rPr>
          <w:t>Sadık</w:t>
        </w:r>
        <w:proofErr w:type="spellEnd"/>
        <w:r w:rsidR="003B219C" w:rsidRPr="003B219C">
          <w:rPr>
            <w:rStyle w:val="Hyperlink"/>
            <w:rFonts w:ascii="Arial" w:hAnsi="Arial" w:cs="Arial"/>
            <w:b/>
            <w:bCs/>
            <w:i/>
            <w:iCs/>
            <w:color w:val="auto"/>
            <w:sz w:val="24"/>
            <w:szCs w:val="24"/>
          </w:rPr>
          <w:t xml:space="preserve"> Yemni</w:t>
        </w:r>
      </w:hyperlink>
      <w:r w:rsidR="00AE1DDD">
        <w:rPr>
          <w:rStyle w:val="Hyperlink"/>
          <w:rFonts w:ascii="Arial" w:hAnsi="Arial" w:cs="Arial"/>
          <w:b/>
          <w:bCs/>
          <w:i/>
          <w:iCs/>
          <w:color w:val="auto"/>
          <w:sz w:val="24"/>
          <w:szCs w:val="24"/>
        </w:rPr>
        <w:t xml:space="preserve">                                                                                                                            </w:t>
      </w:r>
      <w:r w:rsidR="00AE1DDD" w:rsidRPr="00AE1DDD">
        <w:rPr>
          <w:rStyle w:val="Hyperlink"/>
          <w:rFonts w:ascii="Arial" w:hAnsi="Arial" w:cs="Arial"/>
          <w:i/>
          <w:iCs/>
          <w:color w:val="auto"/>
          <w:sz w:val="24"/>
          <w:szCs w:val="24"/>
          <w:u w:val="none"/>
        </w:rPr>
        <w:t>(</w:t>
      </w:r>
      <w:r w:rsidR="00B97ED3">
        <w:rPr>
          <w:rStyle w:val="Hyperlink"/>
          <w:rFonts w:ascii="Arial" w:hAnsi="Arial" w:cs="Arial"/>
          <w:i/>
          <w:iCs/>
          <w:color w:val="auto"/>
          <w:sz w:val="24"/>
          <w:szCs w:val="24"/>
          <w:u w:val="none"/>
        </w:rPr>
        <w:t>Izmir,</w:t>
      </w:r>
      <w:r w:rsidR="00AE1DDD" w:rsidRPr="00AE1DDD">
        <w:rPr>
          <w:rStyle w:val="Hyperlink"/>
          <w:rFonts w:ascii="Arial" w:hAnsi="Arial" w:cs="Arial"/>
          <w:i/>
          <w:iCs/>
          <w:color w:val="auto"/>
          <w:sz w:val="24"/>
          <w:szCs w:val="24"/>
          <w:u w:val="none"/>
        </w:rPr>
        <w:t>1951</w:t>
      </w:r>
      <w:r w:rsidR="00AE1DDD">
        <w:rPr>
          <w:rStyle w:val="Hyperlink"/>
          <w:rFonts w:ascii="Arial" w:hAnsi="Arial" w:cs="Arial"/>
          <w:i/>
          <w:iCs/>
          <w:color w:val="auto"/>
          <w:sz w:val="24"/>
          <w:szCs w:val="24"/>
          <w:u w:val="none"/>
        </w:rPr>
        <w:t>; sinds 1975 in Nederland wonend</w:t>
      </w:r>
      <w:r w:rsidR="00AE1DDD" w:rsidRPr="00AE1DDD">
        <w:rPr>
          <w:rStyle w:val="Hyperlink"/>
          <w:rFonts w:ascii="Arial" w:hAnsi="Arial" w:cs="Arial"/>
          <w:i/>
          <w:iCs/>
          <w:color w:val="auto"/>
          <w:sz w:val="24"/>
          <w:szCs w:val="24"/>
          <w:u w:val="none"/>
        </w:rPr>
        <w:t>)</w:t>
      </w:r>
    </w:p>
    <w:p w14:paraId="7A104A7B" w14:textId="156C59A6" w:rsidR="002154EA" w:rsidRDefault="002154EA" w:rsidP="002154EA">
      <w:pPr>
        <w:spacing w:before="100" w:beforeAutospacing="1" w:after="21" w:line="240" w:lineRule="auto"/>
        <w:rPr>
          <w:rFonts w:ascii="Arial" w:eastAsia="Times New Roman" w:hAnsi="Arial" w:cs="Arial"/>
          <w:color w:val="222222"/>
          <w:sz w:val="24"/>
          <w:szCs w:val="24"/>
          <w:lang w:eastAsia="nl-NL"/>
        </w:rPr>
      </w:pPr>
      <w:r>
        <w:rPr>
          <w:rFonts w:ascii="Arial" w:eastAsia="Times New Roman" w:hAnsi="Arial" w:cs="Arial"/>
          <w:iCs/>
          <w:color w:val="222222"/>
          <w:sz w:val="24"/>
          <w:szCs w:val="24"/>
          <w:lang w:eastAsia="nl-NL"/>
        </w:rPr>
        <w:t xml:space="preserve">- </w:t>
      </w:r>
      <w:proofErr w:type="spellStart"/>
      <w:r w:rsidRPr="00AE1DDD">
        <w:rPr>
          <w:rStyle w:val="creator"/>
          <w:rFonts w:ascii="Arial" w:hAnsi="Arial" w:cs="Arial"/>
          <w:color w:val="39373A"/>
          <w:sz w:val="24"/>
          <w:szCs w:val="24"/>
        </w:rPr>
        <w:t>Sadık</w:t>
      </w:r>
      <w:proofErr w:type="spellEnd"/>
      <w:r w:rsidRPr="00AE1DDD">
        <w:rPr>
          <w:rStyle w:val="creator"/>
          <w:rFonts w:ascii="Arial" w:hAnsi="Arial" w:cs="Arial"/>
          <w:color w:val="39373A"/>
          <w:sz w:val="24"/>
          <w:szCs w:val="24"/>
        </w:rPr>
        <w:t xml:space="preserve"> </w:t>
      </w:r>
      <w:r>
        <w:rPr>
          <w:rFonts w:ascii="Arial" w:eastAsia="Times New Roman" w:hAnsi="Arial" w:cs="Arial"/>
          <w:iCs/>
          <w:color w:val="222222"/>
          <w:sz w:val="24"/>
          <w:szCs w:val="24"/>
          <w:lang w:eastAsia="nl-NL"/>
        </w:rPr>
        <w:t xml:space="preserve">Yemni, </w:t>
      </w:r>
      <w:r>
        <w:rPr>
          <w:rFonts w:ascii="Arial" w:eastAsia="Times New Roman" w:hAnsi="Arial" w:cs="Arial"/>
          <w:b/>
          <w:iCs/>
          <w:sz w:val="24"/>
          <w:szCs w:val="24"/>
          <w:lang w:eastAsia="nl-NL"/>
        </w:rPr>
        <w:t>De ijzeren snavel</w:t>
      </w:r>
      <w:r>
        <w:rPr>
          <w:rFonts w:ascii="Arial" w:eastAsia="Times New Roman" w:hAnsi="Arial" w:cs="Arial"/>
          <w:b/>
          <w:sz w:val="24"/>
          <w:szCs w:val="24"/>
          <w:lang w:eastAsia="nl-NL"/>
        </w:rPr>
        <w:t xml:space="preserve">                                                                                  </w:t>
      </w:r>
      <w:r>
        <w:rPr>
          <w:rFonts w:ascii="Arial" w:eastAsia="Times New Roman" w:hAnsi="Arial" w:cs="Arial"/>
          <w:color w:val="222222"/>
          <w:sz w:val="24"/>
          <w:szCs w:val="24"/>
          <w:lang w:eastAsia="nl-NL"/>
        </w:rPr>
        <w:t>Verhalen.                                                                                                                        V</w:t>
      </w:r>
      <w:r>
        <w:rPr>
          <w:rFonts w:ascii="Arial" w:hAnsi="Arial" w:cs="Arial"/>
          <w:color w:val="000000"/>
          <w:sz w:val="24"/>
          <w:szCs w:val="24"/>
        </w:rPr>
        <w:t>ert. uit Turks: Evert van den Broek.</w:t>
      </w:r>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 xml:space="preserve">Amsterdam: De Balie. 1987. 111 blz.   </w:t>
      </w:r>
    </w:p>
    <w:p w14:paraId="5E064798" w14:textId="4B4C5FA6" w:rsidR="002154EA" w:rsidRDefault="002154EA" w:rsidP="002154EA">
      <w:pPr>
        <w:pStyle w:val="maintext"/>
        <w:shd w:val="clear" w:color="auto" w:fill="FFFFFF"/>
        <w:spacing w:before="300" w:beforeAutospacing="0" w:after="0" w:afterAutospacing="0"/>
        <w:rPr>
          <w:rFonts w:ascii="Arial" w:hAnsi="Arial" w:cs="Arial"/>
          <w:i/>
          <w:iCs/>
          <w:color w:val="39373A"/>
        </w:rPr>
      </w:pPr>
      <w:r w:rsidRPr="00AE1DDD">
        <w:rPr>
          <w:rFonts w:ascii="Arial" w:hAnsi="Arial" w:cs="Arial"/>
          <w:i/>
          <w:iCs/>
          <w:color w:val="39373A"/>
        </w:rPr>
        <w:t>Acht korte autobiografische verhalen</w:t>
      </w:r>
      <w:r w:rsidR="00B97ED3">
        <w:rPr>
          <w:rFonts w:ascii="Arial" w:hAnsi="Arial" w:cs="Arial"/>
          <w:i/>
          <w:iCs/>
          <w:color w:val="39373A"/>
        </w:rPr>
        <w:t>.</w:t>
      </w:r>
    </w:p>
    <w:p w14:paraId="243F038E" w14:textId="300D1BD9" w:rsidR="002154EA" w:rsidRDefault="00891FBA" w:rsidP="002154EA">
      <w:pPr>
        <w:spacing w:before="100" w:beforeAutospacing="1" w:after="0" w:line="240" w:lineRule="auto"/>
        <w:rPr>
          <w:rFonts w:ascii="Arial" w:eastAsia="Times New Roman" w:hAnsi="Arial" w:cs="Arial"/>
          <w:color w:val="222222"/>
          <w:sz w:val="24"/>
          <w:szCs w:val="24"/>
          <w:lang w:eastAsia="nl-NL"/>
        </w:rPr>
      </w:pPr>
      <w:r>
        <w:rPr>
          <w:rFonts w:ascii="Arial" w:eastAsia="Times New Roman" w:hAnsi="Arial" w:cs="Arial"/>
          <w:iCs/>
          <w:color w:val="222222"/>
          <w:sz w:val="24"/>
          <w:szCs w:val="24"/>
          <w:lang w:eastAsia="nl-NL"/>
        </w:rPr>
        <w:lastRenderedPageBreak/>
        <w:t xml:space="preserve">- </w:t>
      </w:r>
      <w:proofErr w:type="spellStart"/>
      <w:r w:rsidR="002154EA" w:rsidRPr="00AE1DDD">
        <w:rPr>
          <w:rStyle w:val="creator"/>
          <w:rFonts w:ascii="Arial" w:hAnsi="Arial" w:cs="Arial"/>
          <w:color w:val="39373A"/>
          <w:sz w:val="24"/>
          <w:szCs w:val="24"/>
        </w:rPr>
        <w:t>Sadık</w:t>
      </w:r>
      <w:proofErr w:type="spellEnd"/>
      <w:r w:rsidR="002154EA" w:rsidRPr="00AE1DDD">
        <w:rPr>
          <w:rStyle w:val="creator"/>
          <w:rFonts w:ascii="Arial" w:hAnsi="Arial" w:cs="Arial"/>
          <w:color w:val="39373A"/>
          <w:sz w:val="24"/>
          <w:szCs w:val="24"/>
        </w:rPr>
        <w:t xml:space="preserve"> </w:t>
      </w:r>
      <w:r w:rsidR="002154EA">
        <w:rPr>
          <w:rFonts w:ascii="Arial" w:eastAsia="Times New Roman" w:hAnsi="Arial" w:cs="Arial"/>
          <w:iCs/>
          <w:color w:val="222222"/>
          <w:sz w:val="24"/>
          <w:szCs w:val="24"/>
          <w:lang w:eastAsia="nl-NL"/>
        </w:rPr>
        <w:t xml:space="preserve">Yemni, </w:t>
      </w:r>
      <w:r w:rsidR="002154EA">
        <w:rPr>
          <w:rFonts w:ascii="Arial" w:eastAsia="Times New Roman" w:hAnsi="Arial" w:cs="Arial"/>
          <w:b/>
          <w:iCs/>
          <w:color w:val="222222"/>
          <w:sz w:val="24"/>
          <w:szCs w:val="24"/>
          <w:lang w:eastAsia="nl-NL"/>
        </w:rPr>
        <w:t xml:space="preserve">De </w:t>
      </w:r>
      <w:r w:rsidR="00E37870">
        <w:rPr>
          <w:rFonts w:ascii="Arial" w:eastAsia="Times New Roman" w:hAnsi="Arial" w:cs="Arial"/>
          <w:b/>
          <w:iCs/>
          <w:color w:val="222222"/>
          <w:sz w:val="24"/>
          <w:szCs w:val="24"/>
          <w:lang w:eastAsia="nl-NL"/>
        </w:rPr>
        <w:t>g</w:t>
      </w:r>
      <w:r w:rsidR="002154EA">
        <w:rPr>
          <w:rFonts w:ascii="Arial" w:eastAsia="Times New Roman" w:hAnsi="Arial" w:cs="Arial"/>
          <w:b/>
          <w:iCs/>
          <w:color w:val="222222"/>
          <w:sz w:val="24"/>
          <w:szCs w:val="24"/>
          <w:lang w:eastAsia="nl-NL"/>
        </w:rPr>
        <w:t>eest van de brug</w:t>
      </w:r>
      <w:r w:rsidR="002154EA">
        <w:rPr>
          <w:rFonts w:ascii="Arial" w:eastAsia="Times New Roman" w:hAnsi="Arial" w:cs="Arial"/>
          <w:b/>
          <w:color w:val="222222"/>
          <w:sz w:val="24"/>
          <w:szCs w:val="24"/>
          <w:lang w:eastAsia="nl-NL"/>
        </w:rPr>
        <w:t xml:space="preserve">                                                                               </w:t>
      </w:r>
      <w:r w:rsidR="002154EA">
        <w:rPr>
          <w:rFonts w:ascii="Arial" w:eastAsia="Times New Roman" w:hAnsi="Arial" w:cs="Arial"/>
          <w:color w:val="222222"/>
          <w:sz w:val="24"/>
          <w:szCs w:val="24"/>
          <w:lang w:eastAsia="nl-NL"/>
        </w:rPr>
        <w:t xml:space="preserve">Vertelling.                                                                                                                    </w:t>
      </w:r>
      <w:r w:rsidR="002154EA">
        <w:rPr>
          <w:rFonts w:ascii="Arial" w:hAnsi="Arial" w:cs="Arial"/>
          <w:color w:val="000000"/>
          <w:sz w:val="24"/>
          <w:szCs w:val="24"/>
        </w:rPr>
        <w:t xml:space="preserve">Vert. uit Turks: Wim van den </w:t>
      </w:r>
      <w:proofErr w:type="spellStart"/>
      <w:r w:rsidR="002154EA">
        <w:rPr>
          <w:rFonts w:ascii="Arial" w:hAnsi="Arial" w:cs="Arial"/>
          <w:color w:val="000000"/>
          <w:sz w:val="24"/>
          <w:szCs w:val="24"/>
        </w:rPr>
        <w:t>Munkhof</w:t>
      </w:r>
      <w:proofErr w:type="spellEnd"/>
      <w:r w:rsidR="002154EA">
        <w:rPr>
          <w:rFonts w:ascii="Arial" w:hAnsi="Arial" w:cs="Arial"/>
          <w:color w:val="000000"/>
          <w:sz w:val="24"/>
          <w:szCs w:val="24"/>
        </w:rPr>
        <w:t>.</w:t>
      </w:r>
      <w:r w:rsidR="002154EA">
        <w:rPr>
          <w:rFonts w:ascii="Arial" w:hAnsi="Arial" w:cs="Arial"/>
          <w:color w:val="000000"/>
          <w:sz w:val="19"/>
          <w:szCs w:val="19"/>
        </w:rPr>
        <w:t xml:space="preserve">                                                                                      </w:t>
      </w:r>
      <w:r w:rsidR="002154EA">
        <w:rPr>
          <w:rFonts w:ascii="Arial" w:eastAsia="Times New Roman" w:hAnsi="Arial" w:cs="Arial"/>
          <w:color w:val="222222"/>
          <w:sz w:val="24"/>
          <w:szCs w:val="24"/>
          <w:lang w:eastAsia="nl-NL"/>
        </w:rPr>
        <w:t xml:space="preserve">Amsterdam: De Balie. 1991. 123 blz. </w:t>
      </w:r>
    </w:p>
    <w:p w14:paraId="450FD774" w14:textId="77777777" w:rsidR="00C6389C" w:rsidRDefault="00B97ED3" w:rsidP="002154EA">
      <w:pPr>
        <w:spacing w:before="100" w:beforeAutospacing="1" w:after="0" w:line="240" w:lineRule="auto"/>
        <w:rPr>
          <w:rFonts w:ascii="Arial" w:eastAsia="Times New Roman" w:hAnsi="Arial" w:cs="Arial"/>
          <w:color w:val="222222"/>
          <w:sz w:val="24"/>
          <w:szCs w:val="24"/>
          <w:lang w:eastAsia="nl-NL"/>
        </w:rPr>
      </w:pPr>
      <w:r w:rsidRPr="00B97ED3">
        <w:rPr>
          <w:rFonts w:ascii="Arial" w:eastAsia="Times New Roman" w:hAnsi="Arial" w:cs="Arial"/>
          <w:color w:val="222222"/>
          <w:sz w:val="24"/>
          <w:szCs w:val="24"/>
          <w:lang w:eastAsia="nl-NL"/>
        </w:rPr>
        <w:t xml:space="preserve">--- </w:t>
      </w:r>
      <w:r w:rsidRPr="00B97ED3">
        <w:rPr>
          <w:rFonts w:ascii="Arial" w:hAnsi="Arial" w:cs="Arial"/>
          <w:color w:val="39373A"/>
          <w:sz w:val="24"/>
          <w:szCs w:val="24"/>
          <w:shd w:val="clear" w:color="auto" w:fill="FFFFFF"/>
        </w:rPr>
        <w:t>Daisy streaming audio (04 uur, 01 minuten)</w:t>
      </w:r>
      <w:r>
        <w:rPr>
          <w:rFonts w:ascii="Arial" w:hAnsi="Arial" w:cs="Arial"/>
          <w:color w:val="39373A"/>
          <w:sz w:val="24"/>
          <w:szCs w:val="24"/>
          <w:shd w:val="clear" w:color="auto" w:fill="FFFFFF"/>
        </w:rPr>
        <w:t xml:space="preserve">. 1992.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017812E" w14:textId="4CF0984E" w:rsidR="00B97ED3" w:rsidRPr="00C6389C" w:rsidRDefault="00B97ED3" w:rsidP="002154EA">
      <w:pPr>
        <w:spacing w:before="100" w:beforeAutospacing="1" w:after="0" w:line="240" w:lineRule="auto"/>
        <w:rPr>
          <w:rFonts w:ascii="Arial" w:eastAsia="Times New Roman" w:hAnsi="Arial" w:cs="Arial"/>
          <w:color w:val="222222"/>
          <w:sz w:val="24"/>
          <w:szCs w:val="24"/>
          <w:lang w:eastAsia="nl-NL"/>
        </w:rPr>
      </w:pPr>
      <w:r w:rsidRPr="00B97ED3">
        <w:rPr>
          <w:rFonts w:ascii="Arial" w:hAnsi="Arial" w:cs="Arial"/>
          <w:i/>
          <w:iCs/>
          <w:color w:val="39373A"/>
          <w:sz w:val="24"/>
          <w:szCs w:val="24"/>
          <w:shd w:val="clear" w:color="auto" w:fill="FFFFFF"/>
        </w:rPr>
        <w:t>Dagboekfragmenten die een jaar uit het bestaan van een spoorbrugwachter beschrijven.</w:t>
      </w:r>
    </w:p>
    <w:p w14:paraId="6D93655C" w14:textId="3D153981" w:rsidR="002154EA" w:rsidRDefault="002154EA" w:rsidP="002154EA">
      <w:pPr>
        <w:spacing w:before="100" w:beforeAutospacing="1" w:after="0" w:line="240" w:lineRule="auto"/>
        <w:rPr>
          <w:rFonts w:ascii="Arial" w:eastAsia="Times New Roman" w:hAnsi="Arial" w:cs="Arial"/>
          <w:color w:val="222222"/>
          <w:sz w:val="24"/>
          <w:szCs w:val="24"/>
          <w:lang w:eastAsia="nl-NL"/>
        </w:rPr>
      </w:pPr>
      <w:r>
        <w:rPr>
          <w:rFonts w:ascii="Arial" w:eastAsia="Times New Roman" w:hAnsi="Arial" w:cs="Arial"/>
          <w:iCs/>
          <w:color w:val="222222"/>
          <w:sz w:val="24"/>
          <w:szCs w:val="24"/>
          <w:lang w:eastAsia="nl-NL"/>
        </w:rPr>
        <w:t xml:space="preserve">- </w:t>
      </w:r>
      <w:proofErr w:type="spellStart"/>
      <w:r w:rsidRPr="00AE1DDD">
        <w:rPr>
          <w:rStyle w:val="creator"/>
          <w:rFonts w:ascii="Arial" w:hAnsi="Arial" w:cs="Arial"/>
          <w:color w:val="39373A"/>
          <w:sz w:val="24"/>
          <w:szCs w:val="24"/>
        </w:rPr>
        <w:t>Sadık</w:t>
      </w:r>
      <w:proofErr w:type="spellEnd"/>
      <w:r w:rsidRPr="00AE1DDD">
        <w:rPr>
          <w:rStyle w:val="creator"/>
          <w:rFonts w:ascii="Arial" w:hAnsi="Arial" w:cs="Arial"/>
          <w:color w:val="39373A"/>
          <w:sz w:val="24"/>
          <w:szCs w:val="24"/>
        </w:rPr>
        <w:t xml:space="preserve"> </w:t>
      </w:r>
      <w:r>
        <w:rPr>
          <w:rFonts w:ascii="Arial" w:eastAsia="Times New Roman" w:hAnsi="Arial" w:cs="Arial"/>
          <w:iCs/>
          <w:color w:val="222222"/>
          <w:sz w:val="24"/>
          <w:szCs w:val="24"/>
          <w:lang w:eastAsia="nl-NL"/>
        </w:rPr>
        <w:t xml:space="preserve">Yemni, </w:t>
      </w:r>
      <w:r>
        <w:rPr>
          <w:rFonts w:ascii="Arial" w:eastAsia="Times New Roman" w:hAnsi="Arial" w:cs="Arial"/>
          <w:b/>
          <w:iCs/>
          <w:color w:val="222222"/>
          <w:sz w:val="24"/>
          <w:szCs w:val="24"/>
          <w:lang w:eastAsia="nl-NL"/>
        </w:rPr>
        <w:t>De amulet</w:t>
      </w:r>
      <w:r>
        <w:rPr>
          <w:rFonts w:ascii="Arial" w:eastAsia="Times New Roman" w:hAnsi="Arial" w:cs="Arial"/>
          <w:b/>
          <w:color w:val="222222"/>
          <w:sz w:val="24"/>
          <w:szCs w:val="24"/>
          <w:lang w:eastAsia="nl-NL"/>
        </w:rPr>
        <w:t xml:space="preserve">                                                                                                        </w:t>
      </w:r>
      <w:proofErr w:type="spellStart"/>
      <w:r>
        <w:rPr>
          <w:rFonts w:ascii="Arial" w:eastAsia="Times New Roman" w:hAnsi="Arial" w:cs="Arial"/>
          <w:color w:val="222222"/>
          <w:sz w:val="24"/>
          <w:szCs w:val="24"/>
          <w:lang w:eastAsia="nl-NL"/>
        </w:rPr>
        <w:t>Oorspr</w:t>
      </w:r>
      <w:proofErr w:type="spellEnd"/>
      <w:r>
        <w:rPr>
          <w:rFonts w:ascii="Arial" w:eastAsia="Times New Roman" w:hAnsi="Arial" w:cs="Arial"/>
          <w:color w:val="222222"/>
          <w:sz w:val="24"/>
          <w:szCs w:val="24"/>
          <w:lang w:eastAsia="nl-NL"/>
        </w:rPr>
        <w:t xml:space="preserve">. titel: </w:t>
      </w:r>
      <w:proofErr w:type="spellStart"/>
      <w:r>
        <w:rPr>
          <w:rFonts w:ascii="Arial" w:eastAsia="Times New Roman" w:hAnsi="Arial" w:cs="Arial"/>
          <w:color w:val="222222"/>
          <w:sz w:val="24"/>
          <w:szCs w:val="24"/>
          <w:lang w:eastAsia="nl-NL"/>
        </w:rPr>
        <w:t>Muska</w:t>
      </w:r>
      <w:proofErr w:type="spellEnd"/>
      <w:r>
        <w:rPr>
          <w:rFonts w:ascii="Arial" w:eastAsia="Times New Roman" w:hAnsi="Arial" w:cs="Arial"/>
          <w:color w:val="222222"/>
          <w:sz w:val="24"/>
          <w:szCs w:val="24"/>
          <w:lang w:eastAsia="nl-NL"/>
        </w:rPr>
        <w:t xml:space="preserve">.                                                                                                                                 Vert. uit Turks: Cees Priem.                                                                                                                          Amsterdam: Prometheus. 1995. 327 blz. </w:t>
      </w:r>
    </w:p>
    <w:p w14:paraId="724BE93F" w14:textId="34C44D66" w:rsidR="00B97ED3" w:rsidRDefault="00B97ED3" w:rsidP="002154EA">
      <w:pPr>
        <w:spacing w:before="100" w:beforeAutospacing="1" w:after="0" w:line="240" w:lineRule="auto"/>
        <w:rPr>
          <w:rFonts w:ascii="Arial" w:hAnsi="Arial" w:cs="Arial"/>
          <w:color w:val="39373A"/>
          <w:sz w:val="24"/>
          <w:szCs w:val="24"/>
          <w:shd w:val="clear" w:color="auto" w:fill="FFFFFF"/>
        </w:rPr>
      </w:pPr>
      <w:r w:rsidRPr="00B97ED3">
        <w:rPr>
          <w:sz w:val="24"/>
          <w:szCs w:val="24"/>
        </w:rPr>
        <w:t xml:space="preserve">--- </w:t>
      </w:r>
      <w:r w:rsidRPr="00B97ED3">
        <w:rPr>
          <w:rFonts w:ascii="Arial" w:hAnsi="Arial" w:cs="Arial"/>
          <w:color w:val="39373A"/>
          <w:sz w:val="24"/>
          <w:szCs w:val="24"/>
          <w:shd w:val="clear" w:color="auto" w:fill="FFFFFF"/>
        </w:rPr>
        <w:t>Daisy streaming audio (15 uur, 19 minuten)</w:t>
      </w:r>
      <w:r>
        <w:rPr>
          <w:rFonts w:ascii="Arial" w:hAnsi="Arial" w:cs="Arial"/>
          <w:color w:val="39373A"/>
          <w:sz w:val="24"/>
          <w:szCs w:val="24"/>
          <w:shd w:val="clear" w:color="auto" w:fill="FFFFFF"/>
        </w:rPr>
        <w:t xml:space="preserve">. 1996.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69DA167F" w14:textId="6BBC31E1" w:rsidR="00B97ED3" w:rsidRDefault="00B97ED3" w:rsidP="002154EA">
      <w:pPr>
        <w:spacing w:before="100" w:beforeAutospacing="1" w:after="0" w:line="240" w:lineRule="auto"/>
        <w:rPr>
          <w:rFonts w:ascii="Arial" w:hAnsi="Arial" w:cs="Arial"/>
          <w:i/>
          <w:iCs/>
          <w:color w:val="39373A"/>
          <w:sz w:val="24"/>
          <w:szCs w:val="24"/>
          <w:shd w:val="clear" w:color="auto" w:fill="FFFFFF"/>
        </w:rPr>
      </w:pPr>
      <w:r w:rsidRPr="00B97ED3">
        <w:rPr>
          <w:rFonts w:ascii="Arial" w:hAnsi="Arial" w:cs="Arial"/>
          <w:i/>
          <w:iCs/>
          <w:color w:val="39373A"/>
          <w:sz w:val="24"/>
          <w:szCs w:val="24"/>
          <w:shd w:val="clear" w:color="auto" w:fill="FFFFFF"/>
        </w:rPr>
        <w:t>Bovennatuurlijke verschijnselen en magische krachten bepalen het leven van enkele mensen uit de 94e straat in de Turkse stad Izmir.</w:t>
      </w:r>
    </w:p>
    <w:p w14:paraId="2DD2731C" w14:textId="09676480" w:rsidR="001C6CB4" w:rsidRDefault="001C6CB4" w:rsidP="002154EA">
      <w:pPr>
        <w:spacing w:before="100" w:beforeAutospacing="1" w:after="0" w:line="240" w:lineRule="auto"/>
        <w:rPr>
          <w:rFonts w:ascii="Arial" w:hAnsi="Arial" w:cs="Arial"/>
          <w:b/>
          <w:bCs/>
          <w:i/>
          <w:iCs/>
          <w:color w:val="39373A"/>
          <w:sz w:val="24"/>
          <w:szCs w:val="24"/>
          <w:u w:val="single"/>
          <w:shd w:val="clear" w:color="auto" w:fill="FFFFFF"/>
        </w:rPr>
      </w:pPr>
      <w:proofErr w:type="spellStart"/>
      <w:r w:rsidRPr="001C6CB4">
        <w:rPr>
          <w:rFonts w:ascii="Arial" w:hAnsi="Arial" w:cs="Arial"/>
          <w:b/>
          <w:bCs/>
          <w:i/>
          <w:iCs/>
          <w:color w:val="39373A"/>
          <w:sz w:val="24"/>
          <w:szCs w:val="24"/>
          <w:u w:val="single"/>
          <w:shd w:val="clear" w:color="auto" w:fill="FFFFFF"/>
        </w:rPr>
        <w:t>Nilgün</w:t>
      </w:r>
      <w:proofErr w:type="spellEnd"/>
      <w:r w:rsidRPr="001C6CB4">
        <w:rPr>
          <w:rFonts w:ascii="Arial" w:hAnsi="Arial" w:cs="Arial"/>
          <w:b/>
          <w:bCs/>
          <w:i/>
          <w:iCs/>
          <w:color w:val="39373A"/>
          <w:sz w:val="24"/>
          <w:szCs w:val="24"/>
          <w:u w:val="single"/>
          <w:shd w:val="clear" w:color="auto" w:fill="FFFFFF"/>
        </w:rPr>
        <w:t xml:space="preserve"> Yerli</w:t>
      </w:r>
      <w:r>
        <w:rPr>
          <w:rFonts w:ascii="Arial" w:hAnsi="Arial" w:cs="Arial"/>
          <w:b/>
          <w:bCs/>
          <w:i/>
          <w:iCs/>
          <w:color w:val="39373A"/>
          <w:sz w:val="24"/>
          <w:szCs w:val="24"/>
          <w:u w:val="single"/>
          <w:shd w:val="clear" w:color="auto" w:fill="FFFFFF"/>
        </w:rPr>
        <w:t xml:space="preserve">                                                                                                                        </w:t>
      </w:r>
      <w:r w:rsidRPr="009A6BCA">
        <w:rPr>
          <w:rStyle w:val="Hyperlink"/>
          <w:rFonts w:ascii="Arial" w:hAnsi="Arial" w:cs="Arial"/>
          <w:i/>
          <w:iCs/>
          <w:color w:val="auto"/>
          <w:sz w:val="24"/>
          <w:szCs w:val="24"/>
          <w:u w:val="none"/>
        </w:rPr>
        <w:t>(</w:t>
      </w:r>
      <w:proofErr w:type="spellStart"/>
      <w:r w:rsidRPr="00204E6A">
        <w:rPr>
          <w:rFonts w:ascii="Arial" w:hAnsi="Arial" w:cs="Arial"/>
          <w:i/>
          <w:iCs/>
          <w:color w:val="000000"/>
          <w:sz w:val="24"/>
          <w:szCs w:val="24"/>
          <w:shd w:val="clear" w:color="auto" w:fill="FFFFFF"/>
        </w:rPr>
        <w:t>Kırşehir</w:t>
      </w:r>
      <w:proofErr w:type="spellEnd"/>
      <w:r w:rsidRPr="00204E6A">
        <w:rPr>
          <w:rFonts w:ascii="Arial" w:hAnsi="Arial" w:cs="Arial"/>
          <w:i/>
          <w:iCs/>
          <w:color w:val="000000"/>
          <w:sz w:val="24"/>
          <w:szCs w:val="24"/>
          <w:shd w:val="clear" w:color="auto" w:fill="FFFFFF"/>
        </w:rPr>
        <w:t>,</w:t>
      </w:r>
      <w:r>
        <w:rPr>
          <w:rFonts w:ascii="Arial" w:hAnsi="Arial" w:cs="Arial"/>
          <w:color w:val="000000"/>
          <w:sz w:val="21"/>
          <w:szCs w:val="21"/>
          <w:shd w:val="clear" w:color="auto" w:fill="FFFFFF"/>
        </w:rPr>
        <w:t xml:space="preserve"> </w:t>
      </w:r>
      <w:r w:rsidRPr="009A6BCA">
        <w:rPr>
          <w:rStyle w:val="Hyperlink"/>
          <w:rFonts w:ascii="Arial" w:hAnsi="Arial" w:cs="Arial"/>
          <w:i/>
          <w:iCs/>
          <w:color w:val="auto"/>
          <w:sz w:val="24"/>
          <w:szCs w:val="24"/>
          <w:u w:val="none"/>
        </w:rPr>
        <w:t>1969</w:t>
      </w:r>
      <w:r w:rsidRPr="009A6BCA">
        <w:rPr>
          <w:rStyle w:val="creator"/>
          <w:rFonts w:ascii="Arial" w:hAnsi="Arial" w:cs="Arial"/>
          <w:color w:val="39373A"/>
        </w:rPr>
        <w:t>)</w:t>
      </w:r>
    </w:p>
    <w:p w14:paraId="033AB088" w14:textId="2D860B56" w:rsidR="001C6CB4" w:rsidRPr="001C6CB4" w:rsidRDefault="001C6CB4" w:rsidP="001C6CB4">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Cs/>
          <w:color w:val="222222"/>
          <w:sz w:val="24"/>
          <w:szCs w:val="24"/>
        </w:rPr>
        <w:t xml:space="preserve">                                                                                                                                                          </w:t>
      </w:r>
      <w:r w:rsidRPr="00C6389C">
        <w:rPr>
          <w:rFonts w:ascii="Arial" w:hAnsi="Arial" w:cs="Arial"/>
          <w:b w:val="0"/>
          <w:bCs w:val="0"/>
          <w:iCs/>
          <w:color w:val="222222"/>
          <w:sz w:val="24"/>
          <w:szCs w:val="24"/>
        </w:rPr>
        <w:t xml:space="preserve">- </w:t>
      </w:r>
      <w:hyperlink r:id="rId1125" w:history="1">
        <w:proofErr w:type="spellStart"/>
        <w:r w:rsidRPr="001C6CB4">
          <w:rPr>
            <w:rStyle w:val="creator"/>
            <w:rFonts w:ascii="Arial" w:hAnsi="Arial" w:cs="Arial"/>
            <w:b w:val="0"/>
            <w:bCs w:val="0"/>
            <w:color w:val="39373A"/>
            <w:sz w:val="24"/>
            <w:szCs w:val="24"/>
          </w:rPr>
          <w:t>Nilgün</w:t>
        </w:r>
        <w:proofErr w:type="spellEnd"/>
        <w:r w:rsidRPr="001C6CB4">
          <w:rPr>
            <w:rStyle w:val="creator"/>
            <w:rFonts w:ascii="Arial" w:hAnsi="Arial" w:cs="Arial"/>
            <w:b w:val="0"/>
            <w:bCs w:val="0"/>
            <w:color w:val="39373A"/>
            <w:sz w:val="24"/>
            <w:szCs w:val="24"/>
          </w:rPr>
          <w:t xml:space="preserve"> Yerli</w:t>
        </w:r>
        <w:r>
          <w:rPr>
            <w:rStyle w:val="creator"/>
            <w:rFonts w:ascii="Arial" w:hAnsi="Arial" w:cs="Arial"/>
            <w:b w:val="0"/>
            <w:bCs w:val="0"/>
            <w:color w:val="39373A"/>
            <w:sz w:val="24"/>
            <w:szCs w:val="24"/>
          </w:rPr>
          <w:t xml:space="preserve">, </w:t>
        </w:r>
        <w:r w:rsidRPr="001C6CB4">
          <w:rPr>
            <w:rStyle w:val="Titel10"/>
            <w:rFonts w:ascii="Arial" w:hAnsi="Arial" w:cs="Arial"/>
            <w:color w:val="39373A"/>
            <w:sz w:val="24"/>
            <w:szCs w:val="24"/>
          </w:rPr>
          <w:t>De Oliebollenkerstman</w:t>
        </w:r>
      </w:hyperlink>
      <w:r>
        <w:rPr>
          <w:rFonts w:ascii="Arial" w:hAnsi="Arial" w:cs="Arial"/>
          <w:b w:val="0"/>
          <w:bCs w:val="0"/>
          <w:color w:val="39373A"/>
          <w:sz w:val="24"/>
          <w:szCs w:val="24"/>
        </w:rPr>
        <w:t xml:space="preserve">                                                                                         Apeldoorn: Uitgeverij Nanda. 2016. 32 blz.</w:t>
      </w:r>
    </w:p>
    <w:p w14:paraId="479124C3" w14:textId="65151D55" w:rsidR="002154EA" w:rsidRDefault="001C6CB4" w:rsidP="001C6CB4">
      <w:pPr>
        <w:pStyle w:val="additional"/>
        <w:shd w:val="clear" w:color="auto" w:fill="FFFFFF"/>
        <w:spacing w:before="300" w:beforeAutospacing="0" w:after="0" w:afterAutospacing="0"/>
      </w:pPr>
      <w:r w:rsidRPr="001C6CB4">
        <w:rPr>
          <w:rFonts w:ascii="Arial" w:hAnsi="Arial" w:cs="Arial"/>
          <w:i/>
          <w:iCs/>
        </w:rPr>
        <w:t>Kerstverhaal</w:t>
      </w:r>
      <w:r>
        <w:rPr>
          <w:rFonts w:ascii="Arial" w:hAnsi="Arial" w:cs="Arial"/>
          <w:i/>
          <w:iCs/>
        </w:rPr>
        <w:t>.</w:t>
      </w:r>
    </w:p>
    <w:p w14:paraId="4CF9A4F5" w14:textId="4B86B1A4" w:rsidR="002154EA" w:rsidRDefault="00A20423" w:rsidP="009A6BCA">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                                                       *****************</w:t>
      </w:r>
    </w:p>
    <w:p w14:paraId="5231F12C" w14:textId="7B166633" w:rsidR="00F61E22" w:rsidRDefault="00F61E22" w:rsidP="00F61E22">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LATIJNS AMERIKA</w:t>
      </w:r>
    </w:p>
    <w:p w14:paraId="6F3B539F" w14:textId="77777777" w:rsidR="00F61E22" w:rsidRDefault="00F61E22" w:rsidP="00F61E22">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0EF42A7C" w14:textId="626E4FB3" w:rsidR="00F61E22" w:rsidRDefault="00F61E22" w:rsidP="00F61E22">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A</w:t>
      </w:r>
      <w:r w:rsidR="00821DE7">
        <w:rPr>
          <w:rStyle w:val="creator"/>
          <w:rFonts w:ascii="Arial" w:hAnsi="Arial" w:cs="Arial"/>
          <w:i/>
          <w:iCs/>
          <w:color w:val="39373A"/>
          <w:sz w:val="24"/>
          <w:szCs w:val="24"/>
          <w:u w:val="single"/>
        </w:rPr>
        <w:t>RGENTINIË</w:t>
      </w:r>
    </w:p>
    <w:p w14:paraId="13414879" w14:textId="77777777" w:rsidR="00F61E22" w:rsidRDefault="00F61E22" w:rsidP="00F61E22">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4E357588" w14:textId="36651D5A" w:rsidR="00F61E22" w:rsidRPr="00F61E22" w:rsidRDefault="00F61E22" w:rsidP="00F61E22">
      <w:pPr>
        <w:pStyle w:val="Kop3"/>
        <w:shd w:val="clear" w:color="auto" w:fill="FFFFFF"/>
        <w:spacing w:before="0" w:beforeAutospacing="0" w:after="0" w:afterAutospacing="0"/>
        <w:rPr>
          <w:rStyle w:val="creator"/>
          <w:rFonts w:ascii="Arial" w:hAnsi="Arial" w:cs="Arial"/>
          <w:i/>
          <w:iCs/>
          <w:color w:val="39373A"/>
          <w:sz w:val="24"/>
          <w:szCs w:val="24"/>
          <w:u w:val="single"/>
        </w:rPr>
      </w:pPr>
      <w:r w:rsidRPr="00F61E22">
        <w:rPr>
          <w:rStyle w:val="creator"/>
          <w:rFonts w:ascii="Arial" w:hAnsi="Arial" w:cs="Arial"/>
          <w:i/>
          <w:iCs/>
          <w:color w:val="39373A"/>
          <w:sz w:val="24"/>
          <w:szCs w:val="24"/>
          <w:u w:val="single"/>
        </w:rPr>
        <w:t>Ana Sebastián</w:t>
      </w:r>
      <w:r w:rsidR="009E12B0">
        <w:rPr>
          <w:rStyle w:val="creator"/>
          <w:rFonts w:ascii="Arial" w:hAnsi="Arial" w:cs="Arial"/>
          <w:i/>
          <w:iCs/>
          <w:color w:val="39373A"/>
          <w:sz w:val="24"/>
          <w:szCs w:val="24"/>
          <w:u w:val="single"/>
        </w:rPr>
        <w:t xml:space="preserve">                                                                                                                   </w:t>
      </w:r>
      <w:r w:rsidR="009E12B0" w:rsidRPr="009E12B0">
        <w:rPr>
          <w:rStyle w:val="creator"/>
          <w:rFonts w:ascii="Arial" w:hAnsi="Arial" w:cs="Arial"/>
          <w:b w:val="0"/>
          <w:bCs w:val="0"/>
          <w:i/>
          <w:iCs/>
          <w:color w:val="39373A"/>
          <w:sz w:val="24"/>
          <w:szCs w:val="24"/>
        </w:rPr>
        <w:t>(1948)</w:t>
      </w:r>
    </w:p>
    <w:p w14:paraId="2348C741" w14:textId="77777777" w:rsidR="00F61E22" w:rsidRDefault="00F61E22" w:rsidP="00F61E2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1D3802F" w14:textId="31855BE1" w:rsidR="009E12B0" w:rsidRDefault="009E12B0" w:rsidP="009E12B0">
      <w:pPr>
        <w:pStyle w:val="Tekstzonderopmaak"/>
        <w:rPr>
          <w:rFonts w:ascii="Arial" w:hAnsi="Arial" w:cs="Arial"/>
          <w:sz w:val="24"/>
          <w:szCs w:val="24"/>
        </w:rPr>
      </w:pPr>
      <w:r>
        <w:rPr>
          <w:rFonts w:ascii="Arial" w:hAnsi="Arial" w:cs="Arial"/>
          <w:sz w:val="24"/>
          <w:szCs w:val="24"/>
        </w:rPr>
        <w:t xml:space="preserve">- Ana Sebastián, </w:t>
      </w:r>
      <w:r>
        <w:rPr>
          <w:rFonts w:ascii="Arial" w:hAnsi="Arial" w:cs="Arial"/>
          <w:b/>
          <w:sz w:val="24"/>
          <w:szCs w:val="24"/>
        </w:rPr>
        <w:t xml:space="preserve">De eerste fakkels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sz w:val="24"/>
          <w:szCs w:val="24"/>
        </w:rPr>
        <w:t>Bajo</w:t>
      </w:r>
      <w:proofErr w:type="spellEnd"/>
      <w:r>
        <w:rPr>
          <w:rFonts w:ascii="Arial" w:hAnsi="Arial" w:cs="Arial"/>
          <w:sz w:val="24"/>
          <w:szCs w:val="24"/>
        </w:rPr>
        <w:t xml:space="preserve"> el </w:t>
      </w:r>
      <w:proofErr w:type="spellStart"/>
      <w:r>
        <w:rPr>
          <w:rFonts w:ascii="Arial" w:hAnsi="Arial" w:cs="Arial"/>
          <w:sz w:val="24"/>
          <w:szCs w:val="24"/>
        </w:rPr>
        <w:t>burlon</w:t>
      </w:r>
      <w:proofErr w:type="spellEnd"/>
      <w:r>
        <w:rPr>
          <w:rFonts w:ascii="Arial" w:hAnsi="Arial" w:cs="Arial"/>
          <w:sz w:val="24"/>
          <w:szCs w:val="24"/>
        </w:rPr>
        <w:t xml:space="preserve"> </w:t>
      </w:r>
      <w:proofErr w:type="spellStart"/>
      <w:r>
        <w:rPr>
          <w:rFonts w:ascii="Arial" w:hAnsi="Arial" w:cs="Arial"/>
          <w:sz w:val="24"/>
          <w:szCs w:val="24"/>
        </w:rPr>
        <w:t>mirar</w:t>
      </w:r>
      <w:proofErr w:type="spellEnd"/>
      <w:r>
        <w:rPr>
          <w:rFonts w:ascii="Arial" w:hAnsi="Arial" w:cs="Arial"/>
          <w:sz w:val="24"/>
          <w:szCs w:val="24"/>
        </w:rPr>
        <w:t xml:space="preserve"> de la </w:t>
      </w:r>
      <w:proofErr w:type="spellStart"/>
      <w:r>
        <w:rPr>
          <w:rFonts w:ascii="Arial" w:hAnsi="Arial" w:cs="Arial"/>
          <w:sz w:val="24"/>
          <w:szCs w:val="24"/>
        </w:rPr>
        <w:t>estrellas</w:t>
      </w:r>
      <w:proofErr w:type="spellEnd"/>
      <w:r>
        <w:rPr>
          <w:rFonts w:ascii="Arial" w:hAnsi="Arial" w:cs="Arial"/>
          <w:sz w:val="24"/>
          <w:szCs w:val="24"/>
        </w:rPr>
        <w:t xml:space="preserve">. (1986)                                                                    Vert. </w:t>
      </w:r>
      <w:proofErr w:type="spellStart"/>
      <w:r>
        <w:rPr>
          <w:rFonts w:ascii="Arial" w:hAnsi="Arial" w:cs="Arial"/>
          <w:sz w:val="24"/>
          <w:szCs w:val="24"/>
        </w:rPr>
        <w:t>Giny</w:t>
      </w:r>
      <w:proofErr w:type="spellEnd"/>
      <w:r>
        <w:rPr>
          <w:rFonts w:ascii="Arial" w:hAnsi="Arial" w:cs="Arial"/>
          <w:sz w:val="24"/>
          <w:szCs w:val="24"/>
        </w:rPr>
        <w:t xml:space="preserve"> </w:t>
      </w:r>
      <w:proofErr w:type="spellStart"/>
      <w:r>
        <w:rPr>
          <w:rFonts w:ascii="Arial" w:hAnsi="Arial" w:cs="Arial"/>
          <w:sz w:val="24"/>
          <w:szCs w:val="24"/>
        </w:rPr>
        <w:t>Klatser</w:t>
      </w:r>
      <w:proofErr w:type="spellEnd"/>
      <w:r>
        <w:rPr>
          <w:rFonts w:ascii="Arial" w:hAnsi="Arial" w:cs="Arial"/>
          <w:sz w:val="24"/>
          <w:szCs w:val="24"/>
        </w:rPr>
        <w:t xml:space="preserve">.                                                                                                          Amsterdam: Uitgeverij </w:t>
      </w:r>
      <w:proofErr w:type="spellStart"/>
      <w:r>
        <w:rPr>
          <w:rFonts w:ascii="Arial" w:hAnsi="Arial" w:cs="Arial"/>
          <w:sz w:val="24"/>
          <w:szCs w:val="24"/>
        </w:rPr>
        <w:t>Toth</w:t>
      </w:r>
      <w:proofErr w:type="spellEnd"/>
      <w:r>
        <w:rPr>
          <w:rFonts w:ascii="Arial" w:hAnsi="Arial" w:cs="Arial"/>
          <w:sz w:val="24"/>
          <w:szCs w:val="24"/>
        </w:rPr>
        <w:t>. 1986. 130 blz.</w:t>
      </w:r>
    </w:p>
    <w:p w14:paraId="0E0B1E08" w14:textId="77777777" w:rsidR="009E12B0" w:rsidRDefault="009E12B0" w:rsidP="009E12B0">
      <w:pPr>
        <w:pStyle w:val="Tekstzonderopmaak"/>
        <w:rPr>
          <w:rFonts w:ascii="Arial" w:hAnsi="Arial" w:cs="Arial"/>
          <w:i/>
          <w:iCs/>
          <w:color w:val="39373A"/>
        </w:rPr>
      </w:pPr>
    </w:p>
    <w:p w14:paraId="64228EAB" w14:textId="0E67A747" w:rsidR="009E12B0" w:rsidRPr="009E12B0" w:rsidRDefault="009E12B0" w:rsidP="009E12B0">
      <w:pPr>
        <w:pStyle w:val="Tekstzonderopmaak"/>
        <w:rPr>
          <w:rFonts w:ascii="Arial" w:hAnsi="Arial" w:cs="Arial"/>
          <w:sz w:val="24"/>
          <w:szCs w:val="24"/>
        </w:rPr>
      </w:pPr>
      <w:r w:rsidRPr="009E12B0">
        <w:rPr>
          <w:rFonts w:ascii="Arial" w:hAnsi="Arial" w:cs="Arial"/>
          <w:i/>
          <w:iCs/>
          <w:color w:val="39373A"/>
          <w:sz w:val="24"/>
          <w:szCs w:val="24"/>
        </w:rPr>
        <w:t xml:space="preserve">Een vluchtelinge voor het </w:t>
      </w:r>
      <w:proofErr w:type="spellStart"/>
      <w:r w:rsidRPr="009E12B0">
        <w:rPr>
          <w:rFonts w:ascii="Arial" w:hAnsi="Arial" w:cs="Arial"/>
          <w:i/>
          <w:iCs/>
          <w:color w:val="39373A"/>
          <w:sz w:val="24"/>
          <w:szCs w:val="24"/>
        </w:rPr>
        <w:t>Videla</w:t>
      </w:r>
      <w:proofErr w:type="spellEnd"/>
      <w:r w:rsidRPr="009E12B0">
        <w:rPr>
          <w:rFonts w:ascii="Arial" w:hAnsi="Arial" w:cs="Arial"/>
          <w:i/>
          <w:iCs/>
          <w:color w:val="39373A"/>
          <w:sz w:val="24"/>
          <w:szCs w:val="24"/>
        </w:rPr>
        <w:t>-regime in Argentinië keert na jaren terug naar Buenos Aires</w:t>
      </w:r>
      <w:r>
        <w:rPr>
          <w:rFonts w:ascii="Arial" w:hAnsi="Arial" w:cs="Arial"/>
          <w:i/>
          <w:iCs/>
          <w:color w:val="39373A"/>
          <w:sz w:val="24"/>
          <w:szCs w:val="24"/>
        </w:rPr>
        <w:t>.</w:t>
      </w:r>
    </w:p>
    <w:p w14:paraId="09E966DE" w14:textId="77777777" w:rsidR="009E12B0" w:rsidRDefault="009E12B0" w:rsidP="009E12B0">
      <w:pPr>
        <w:pStyle w:val="Tekstzonderopmaak"/>
        <w:rPr>
          <w:rFonts w:ascii="Arial" w:hAnsi="Arial" w:cs="Arial"/>
          <w:sz w:val="24"/>
          <w:szCs w:val="24"/>
        </w:rPr>
      </w:pPr>
    </w:p>
    <w:p w14:paraId="5A1C01B4" w14:textId="5AC23BE3" w:rsidR="009E12B0" w:rsidRDefault="009E12B0" w:rsidP="009E12B0">
      <w:pPr>
        <w:pStyle w:val="Tekstzonderopmaak"/>
        <w:rPr>
          <w:rFonts w:ascii="Arial" w:hAnsi="Arial" w:cs="Arial"/>
          <w:sz w:val="24"/>
          <w:szCs w:val="24"/>
        </w:rPr>
      </w:pPr>
      <w:r>
        <w:rPr>
          <w:rFonts w:ascii="Arial" w:hAnsi="Arial" w:cs="Arial"/>
          <w:sz w:val="24"/>
          <w:szCs w:val="24"/>
        </w:rPr>
        <w:t xml:space="preserve">Sebastián, Ana, </w:t>
      </w:r>
      <w:r>
        <w:rPr>
          <w:rStyle w:val="Zwaar"/>
          <w:rFonts w:ascii="Arial" w:hAnsi="Arial" w:cs="Arial"/>
          <w:color w:val="000000"/>
          <w:sz w:val="24"/>
          <w:szCs w:val="24"/>
        </w:rPr>
        <w:t>De Dikke van de melksalon</w:t>
      </w:r>
      <w:r>
        <w:rPr>
          <w:rFonts w:ascii="Arial" w:hAnsi="Arial" w:cs="Arial"/>
          <w:color w:val="000000"/>
          <w:sz w:val="24"/>
          <w:szCs w:val="24"/>
        </w:rPr>
        <w:t xml:space="preserve">                                                                                         </w:t>
      </w:r>
      <w:proofErr w:type="spellStart"/>
      <w:r>
        <w:rPr>
          <w:rFonts w:ascii="Arial" w:hAnsi="Arial" w:cs="Arial"/>
          <w:color w:val="000000"/>
          <w:sz w:val="24"/>
          <w:szCs w:val="24"/>
        </w:rPr>
        <w:t>Oorspr</w:t>
      </w:r>
      <w:proofErr w:type="spellEnd"/>
      <w:r>
        <w:rPr>
          <w:rFonts w:ascii="Arial" w:hAnsi="Arial" w:cs="Arial"/>
          <w:color w:val="000000"/>
          <w:sz w:val="24"/>
          <w:szCs w:val="24"/>
        </w:rPr>
        <w:t xml:space="preserve">. titel: </w:t>
      </w:r>
      <w:r>
        <w:rPr>
          <w:rFonts w:ascii="Arial" w:hAnsi="Arial" w:cs="Arial"/>
          <w:sz w:val="24"/>
          <w:szCs w:val="24"/>
        </w:rPr>
        <w:t xml:space="preserve">La </w:t>
      </w:r>
      <w:proofErr w:type="spellStart"/>
      <w:r>
        <w:rPr>
          <w:rFonts w:ascii="Arial" w:hAnsi="Arial" w:cs="Arial"/>
          <w:sz w:val="24"/>
          <w:szCs w:val="24"/>
        </w:rPr>
        <w:t>Gorda</w:t>
      </w:r>
      <w:proofErr w:type="spellEnd"/>
      <w:r>
        <w:rPr>
          <w:rFonts w:ascii="Arial" w:hAnsi="Arial" w:cs="Arial"/>
          <w:sz w:val="24"/>
          <w:szCs w:val="24"/>
        </w:rPr>
        <w:t xml:space="preserve"> de la </w:t>
      </w:r>
      <w:proofErr w:type="spellStart"/>
      <w:r>
        <w:rPr>
          <w:rFonts w:ascii="Arial" w:hAnsi="Arial" w:cs="Arial"/>
          <w:sz w:val="24"/>
          <w:szCs w:val="24"/>
        </w:rPr>
        <w:t>lechería</w:t>
      </w:r>
      <w:proofErr w:type="spellEnd"/>
      <w:r>
        <w:rPr>
          <w:rFonts w:ascii="Arial" w:hAnsi="Arial" w:cs="Arial"/>
          <w:sz w:val="24"/>
          <w:szCs w:val="24"/>
        </w:rPr>
        <w:t>. (1991</w:t>
      </w:r>
      <w:r>
        <w:rPr>
          <w:rFonts w:ascii="Arial" w:hAnsi="Arial" w:cs="Arial"/>
          <w:color w:val="505450"/>
        </w:rPr>
        <w:t xml:space="preserve">)                                                                                                  </w:t>
      </w:r>
      <w:r>
        <w:rPr>
          <w:rFonts w:ascii="Arial" w:hAnsi="Arial" w:cs="Arial"/>
          <w:sz w:val="24"/>
          <w:szCs w:val="24"/>
        </w:rPr>
        <w:t xml:space="preserve">Vert. </w:t>
      </w:r>
      <w:proofErr w:type="spellStart"/>
      <w:r>
        <w:rPr>
          <w:rFonts w:ascii="Arial" w:hAnsi="Arial" w:cs="Arial"/>
          <w:sz w:val="24"/>
          <w:szCs w:val="24"/>
        </w:rPr>
        <w:t>Giny</w:t>
      </w:r>
      <w:proofErr w:type="spellEnd"/>
      <w:r>
        <w:rPr>
          <w:rFonts w:ascii="Arial" w:hAnsi="Arial" w:cs="Arial"/>
          <w:sz w:val="24"/>
          <w:szCs w:val="24"/>
        </w:rPr>
        <w:t xml:space="preserve"> </w:t>
      </w:r>
      <w:proofErr w:type="spellStart"/>
      <w:r>
        <w:rPr>
          <w:rFonts w:ascii="Arial" w:hAnsi="Arial" w:cs="Arial"/>
          <w:sz w:val="24"/>
          <w:szCs w:val="24"/>
        </w:rPr>
        <w:t>Klatser</w:t>
      </w:r>
      <w:proofErr w:type="spellEnd"/>
      <w:r>
        <w:rPr>
          <w:rFonts w:ascii="Arial" w:hAnsi="Arial" w:cs="Arial"/>
          <w:sz w:val="24"/>
          <w:szCs w:val="24"/>
        </w:rPr>
        <w:t xml:space="preserve">.                                                                                                                        </w:t>
      </w:r>
      <w:r>
        <w:rPr>
          <w:rFonts w:ascii="Arial" w:hAnsi="Arial" w:cs="Arial"/>
          <w:color w:val="505450"/>
        </w:rPr>
        <w:t xml:space="preserve">                                                              </w:t>
      </w:r>
      <w:r>
        <w:rPr>
          <w:rFonts w:ascii="Arial" w:hAnsi="Arial" w:cs="Arial"/>
          <w:sz w:val="24"/>
          <w:szCs w:val="24"/>
        </w:rPr>
        <w:t xml:space="preserve">Amsterdam: Uitgeverij </w:t>
      </w:r>
      <w:proofErr w:type="spellStart"/>
      <w:r>
        <w:rPr>
          <w:rFonts w:ascii="Arial" w:hAnsi="Arial" w:cs="Arial"/>
          <w:sz w:val="24"/>
          <w:szCs w:val="24"/>
        </w:rPr>
        <w:t>Toth</w:t>
      </w:r>
      <w:proofErr w:type="spellEnd"/>
      <w:r>
        <w:rPr>
          <w:rFonts w:ascii="Arial" w:hAnsi="Arial" w:cs="Arial"/>
          <w:sz w:val="24"/>
          <w:szCs w:val="24"/>
        </w:rPr>
        <w:t>. 1991. 108 blz.</w:t>
      </w:r>
    </w:p>
    <w:p w14:paraId="68805E3C" w14:textId="1FAC1DC8" w:rsidR="00A20423" w:rsidRDefault="00A20423" w:rsidP="009E12B0">
      <w:pPr>
        <w:pStyle w:val="Tekstzonderopmaak"/>
        <w:rPr>
          <w:rFonts w:ascii="Arial" w:hAnsi="Arial" w:cs="Arial"/>
          <w:sz w:val="24"/>
          <w:szCs w:val="24"/>
        </w:rPr>
      </w:pPr>
    </w:p>
    <w:p w14:paraId="28FF5068" w14:textId="68689D7B" w:rsidR="00A20423" w:rsidRPr="00A20423" w:rsidRDefault="00A20423" w:rsidP="009E12B0">
      <w:pPr>
        <w:pStyle w:val="Tekstzonderopmaak"/>
        <w:rPr>
          <w:rFonts w:ascii="Arial" w:hAnsi="Arial" w:cs="Arial"/>
          <w:sz w:val="24"/>
          <w:szCs w:val="24"/>
        </w:rPr>
      </w:pPr>
      <w:r w:rsidRPr="00A20423">
        <w:rPr>
          <w:rFonts w:ascii="Arial" w:hAnsi="Arial" w:cs="Arial"/>
          <w:sz w:val="24"/>
          <w:szCs w:val="24"/>
        </w:rPr>
        <w:t xml:space="preserve">--- </w:t>
      </w:r>
      <w:r w:rsidRPr="00A20423">
        <w:rPr>
          <w:rFonts w:ascii="Arial" w:hAnsi="Arial" w:cs="Arial"/>
          <w:color w:val="39373A"/>
          <w:sz w:val="24"/>
          <w:szCs w:val="24"/>
          <w:shd w:val="clear" w:color="auto" w:fill="FFFFFF"/>
        </w:rPr>
        <w:t xml:space="preserve">Daisy streaming audio (03 uur, 10 minuten). 1993. </w:t>
      </w:r>
      <w:proofErr w:type="spellStart"/>
      <w:r w:rsidRPr="00A20423">
        <w:rPr>
          <w:rFonts w:ascii="Arial" w:hAnsi="Arial" w:cs="Arial"/>
          <w:color w:val="39373A"/>
          <w:sz w:val="24"/>
          <w:szCs w:val="24"/>
          <w:shd w:val="clear" w:color="auto" w:fill="FFFFFF"/>
        </w:rPr>
        <w:t>Dedicon</w:t>
      </w:r>
      <w:proofErr w:type="spellEnd"/>
      <w:r w:rsidRPr="00A20423">
        <w:rPr>
          <w:rFonts w:ascii="Arial" w:hAnsi="Arial" w:cs="Arial"/>
          <w:color w:val="39373A"/>
          <w:sz w:val="24"/>
          <w:szCs w:val="24"/>
          <w:shd w:val="clear" w:color="auto" w:fill="FFFFFF"/>
        </w:rPr>
        <w:t>, Grave.</w:t>
      </w:r>
    </w:p>
    <w:p w14:paraId="7644701A" w14:textId="3A8D9B1E" w:rsidR="00A20423" w:rsidRDefault="00A20423" w:rsidP="009E12B0">
      <w:pPr>
        <w:pStyle w:val="Tekstzonderopmaak"/>
        <w:rPr>
          <w:rFonts w:ascii="Arial" w:hAnsi="Arial" w:cs="Arial"/>
          <w:sz w:val="24"/>
          <w:szCs w:val="24"/>
        </w:rPr>
      </w:pPr>
    </w:p>
    <w:p w14:paraId="6584A989" w14:textId="5A23AF5D" w:rsidR="00A20423" w:rsidRPr="00A20423" w:rsidRDefault="00A20423" w:rsidP="009E12B0">
      <w:pPr>
        <w:pStyle w:val="Tekstzonderopmaak"/>
        <w:rPr>
          <w:rFonts w:ascii="Arial" w:hAnsi="Arial" w:cs="Arial"/>
          <w:i/>
          <w:iCs/>
          <w:sz w:val="24"/>
          <w:szCs w:val="24"/>
        </w:rPr>
      </w:pPr>
      <w:r w:rsidRPr="00A20423">
        <w:rPr>
          <w:rFonts w:ascii="Arial" w:hAnsi="Arial" w:cs="Arial"/>
          <w:i/>
          <w:iCs/>
          <w:color w:val="39373A"/>
          <w:sz w:val="24"/>
          <w:szCs w:val="24"/>
          <w:shd w:val="clear" w:color="auto" w:fill="FFFFFF"/>
        </w:rPr>
        <w:t>In een verlopen cafeetje in Buenos Aires vertellen stamgasten over hun leven aan een dik hoertje.</w:t>
      </w:r>
    </w:p>
    <w:p w14:paraId="7F7A32EC" w14:textId="77777777" w:rsidR="009E12B0" w:rsidRDefault="009E12B0" w:rsidP="009E12B0">
      <w:pPr>
        <w:pStyle w:val="Tekstzonderopmaak"/>
        <w:rPr>
          <w:rFonts w:ascii="Arial" w:hAnsi="Arial" w:cs="Arial"/>
          <w:sz w:val="24"/>
          <w:szCs w:val="24"/>
        </w:rPr>
      </w:pPr>
    </w:p>
    <w:p w14:paraId="0E009474" w14:textId="5C1BCA57" w:rsidR="009E12B0" w:rsidRDefault="009E12B0" w:rsidP="009E12B0">
      <w:pPr>
        <w:pStyle w:val="Normaalweb"/>
        <w:rPr>
          <w:rFonts w:ascii="Arial" w:hAnsi="Arial" w:cs="Arial"/>
          <w:color w:val="505450"/>
          <w:sz w:val="30"/>
          <w:szCs w:val="30"/>
        </w:rPr>
      </w:pPr>
      <w:r>
        <w:rPr>
          <w:rFonts w:ascii="Arial" w:hAnsi="Arial" w:cs="Arial"/>
        </w:rPr>
        <w:t xml:space="preserve">- Ana Sebastián, </w:t>
      </w:r>
      <w:r>
        <w:rPr>
          <w:rStyle w:val="Zwaar"/>
          <w:rFonts w:ascii="Arial" w:hAnsi="Arial" w:cs="Arial"/>
          <w:color w:val="000000"/>
        </w:rPr>
        <w:t xml:space="preserve">Dieven van de tijd                                                                                       </w:t>
      </w:r>
      <w:proofErr w:type="spellStart"/>
      <w:r>
        <w:rPr>
          <w:rFonts w:ascii="Arial" w:hAnsi="Arial" w:cs="Arial"/>
          <w:color w:val="000000"/>
        </w:rPr>
        <w:t>Oorspr</w:t>
      </w:r>
      <w:proofErr w:type="spellEnd"/>
      <w:r>
        <w:rPr>
          <w:rFonts w:ascii="Arial" w:hAnsi="Arial" w:cs="Arial"/>
          <w:color w:val="000000"/>
        </w:rPr>
        <w:t>. titel:</w:t>
      </w:r>
      <w:r>
        <w:rPr>
          <w:rFonts w:ascii="Arial" w:hAnsi="Arial" w:cs="Arial"/>
          <w:color w:val="505450"/>
        </w:rPr>
        <w:t xml:space="preserve"> </w:t>
      </w:r>
      <w:r>
        <w:rPr>
          <w:rFonts w:ascii="Arial" w:hAnsi="Arial" w:cs="Arial"/>
        </w:rPr>
        <w:t xml:space="preserve">Los </w:t>
      </w:r>
      <w:proofErr w:type="spellStart"/>
      <w:r>
        <w:rPr>
          <w:rFonts w:ascii="Arial" w:hAnsi="Arial" w:cs="Arial"/>
        </w:rPr>
        <w:t>ladrones</w:t>
      </w:r>
      <w:proofErr w:type="spellEnd"/>
      <w:r>
        <w:rPr>
          <w:rFonts w:ascii="Arial" w:hAnsi="Arial" w:cs="Arial"/>
        </w:rPr>
        <w:t xml:space="preserve"> del </w:t>
      </w:r>
      <w:proofErr w:type="spellStart"/>
      <w:r>
        <w:rPr>
          <w:rFonts w:ascii="Arial" w:hAnsi="Arial" w:cs="Arial"/>
        </w:rPr>
        <w:t>tiempo</w:t>
      </w:r>
      <w:proofErr w:type="spellEnd"/>
      <w:r>
        <w:rPr>
          <w:rFonts w:ascii="Arial" w:hAnsi="Arial" w:cs="Arial"/>
        </w:rPr>
        <w:t>. (1993)</w:t>
      </w:r>
    </w:p>
    <w:p w14:paraId="474BDE69" w14:textId="2FA22C54" w:rsidR="009E12B0" w:rsidRDefault="009E12B0" w:rsidP="009E12B0">
      <w:pPr>
        <w:pStyle w:val="Tekstzonderopmaak"/>
        <w:rPr>
          <w:rFonts w:ascii="Arial" w:hAnsi="Arial" w:cs="Arial"/>
          <w:sz w:val="24"/>
          <w:szCs w:val="24"/>
        </w:rPr>
      </w:pPr>
      <w:r>
        <w:rPr>
          <w:rFonts w:ascii="Arial" w:hAnsi="Arial" w:cs="Arial"/>
          <w:sz w:val="24"/>
          <w:szCs w:val="24"/>
        </w:rPr>
        <w:t xml:space="preserve">Vert. </w:t>
      </w:r>
      <w:proofErr w:type="spellStart"/>
      <w:r>
        <w:rPr>
          <w:rFonts w:ascii="Arial" w:hAnsi="Arial" w:cs="Arial"/>
          <w:sz w:val="24"/>
          <w:szCs w:val="24"/>
        </w:rPr>
        <w:t>Giny</w:t>
      </w:r>
      <w:proofErr w:type="spellEnd"/>
      <w:r>
        <w:rPr>
          <w:rFonts w:ascii="Arial" w:hAnsi="Arial" w:cs="Arial"/>
          <w:sz w:val="24"/>
          <w:szCs w:val="24"/>
        </w:rPr>
        <w:t xml:space="preserve"> </w:t>
      </w:r>
      <w:proofErr w:type="spellStart"/>
      <w:r>
        <w:rPr>
          <w:rFonts w:ascii="Arial" w:hAnsi="Arial" w:cs="Arial"/>
          <w:sz w:val="24"/>
          <w:szCs w:val="24"/>
        </w:rPr>
        <w:t>Klatser</w:t>
      </w:r>
      <w:proofErr w:type="spellEnd"/>
      <w:r>
        <w:rPr>
          <w:rFonts w:ascii="Arial" w:hAnsi="Arial" w:cs="Arial"/>
          <w:sz w:val="24"/>
          <w:szCs w:val="24"/>
        </w:rPr>
        <w:t xml:space="preserve">.                                                                                                                        </w:t>
      </w:r>
      <w:r>
        <w:rPr>
          <w:rFonts w:ascii="Arial" w:hAnsi="Arial" w:cs="Arial"/>
          <w:color w:val="505450"/>
        </w:rPr>
        <w:t xml:space="preserve">                                                              </w:t>
      </w:r>
      <w:r>
        <w:rPr>
          <w:rFonts w:ascii="Arial" w:hAnsi="Arial" w:cs="Arial"/>
          <w:sz w:val="24"/>
          <w:szCs w:val="24"/>
        </w:rPr>
        <w:t xml:space="preserve">Amsterdam: Uitgeverij </w:t>
      </w:r>
      <w:proofErr w:type="spellStart"/>
      <w:r>
        <w:rPr>
          <w:rFonts w:ascii="Arial" w:hAnsi="Arial" w:cs="Arial"/>
          <w:sz w:val="24"/>
          <w:szCs w:val="24"/>
        </w:rPr>
        <w:t>Toth</w:t>
      </w:r>
      <w:proofErr w:type="spellEnd"/>
      <w:r>
        <w:rPr>
          <w:rFonts w:ascii="Arial" w:hAnsi="Arial" w:cs="Arial"/>
          <w:sz w:val="24"/>
          <w:szCs w:val="24"/>
        </w:rPr>
        <w:t>. 1994. 126 blz.</w:t>
      </w:r>
    </w:p>
    <w:p w14:paraId="61EA57F3" w14:textId="77777777" w:rsidR="00A20423" w:rsidRDefault="00A20423" w:rsidP="009E12B0">
      <w:pPr>
        <w:pStyle w:val="Tekstzonderopmaak"/>
        <w:rPr>
          <w:rFonts w:ascii="Arial" w:hAnsi="Arial" w:cs="Arial"/>
          <w:color w:val="868686"/>
          <w:sz w:val="21"/>
          <w:shd w:val="clear" w:color="auto" w:fill="FFFFFF"/>
        </w:rPr>
      </w:pPr>
    </w:p>
    <w:p w14:paraId="7B8B6EF9" w14:textId="75BF2BBA" w:rsidR="00A20423" w:rsidRDefault="00A20423" w:rsidP="009E12B0">
      <w:pPr>
        <w:pStyle w:val="Tekstzonderopmaak"/>
        <w:rPr>
          <w:rFonts w:ascii="Arial" w:hAnsi="Arial" w:cs="Arial"/>
          <w:sz w:val="24"/>
          <w:szCs w:val="24"/>
          <w:shd w:val="clear" w:color="auto" w:fill="FFFFFF"/>
        </w:rPr>
      </w:pPr>
      <w:r w:rsidRPr="00A20423">
        <w:rPr>
          <w:rFonts w:ascii="Arial" w:hAnsi="Arial" w:cs="Arial"/>
          <w:sz w:val="24"/>
          <w:szCs w:val="24"/>
          <w:shd w:val="clear" w:color="auto" w:fill="FFFFFF"/>
        </w:rPr>
        <w:t>--- Daisy-</w:t>
      </w:r>
      <w:proofErr w:type="spellStart"/>
      <w:r w:rsidRPr="00A20423">
        <w:rPr>
          <w:rFonts w:ascii="Arial" w:hAnsi="Arial" w:cs="Arial"/>
          <w:sz w:val="24"/>
          <w:szCs w:val="24"/>
          <w:shd w:val="clear" w:color="auto" w:fill="FFFFFF"/>
        </w:rPr>
        <w:t>rom</w:t>
      </w:r>
      <w:proofErr w:type="spellEnd"/>
      <w:r w:rsidRPr="00A20423">
        <w:rPr>
          <w:rFonts w:ascii="Arial" w:hAnsi="Arial" w:cs="Arial"/>
          <w:sz w:val="24"/>
          <w:szCs w:val="24"/>
          <w:shd w:val="clear" w:color="auto" w:fill="FFFFFF"/>
        </w:rPr>
        <w:t xml:space="preserve"> (03 uur, 40 minuten). 1995. </w:t>
      </w:r>
      <w:proofErr w:type="spellStart"/>
      <w:r w:rsidRPr="00A20423">
        <w:rPr>
          <w:rFonts w:ascii="Arial" w:hAnsi="Arial" w:cs="Arial"/>
          <w:sz w:val="24"/>
          <w:szCs w:val="24"/>
          <w:shd w:val="clear" w:color="auto" w:fill="FFFFFF"/>
        </w:rPr>
        <w:t>Dedicon</w:t>
      </w:r>
      <w:proofErr w:type="spellEnd"/>
      <w:r w:rsidRPr="00A20423">
        <w:rPr>
          <w:rFonts w:ascii="Arial" w:hAnsi="Arial" w:cs="Arial"/>
          <w:sz w:val="24"/>
          <w:szCs w:val="24"/>
          <w:shd w:val="clear" w:color="auto" w:fill="FFFFFF"/>
        </w:rPr>
        <w:t>, Grave.</w:t>
      </w:r>
    </w:p>
    <w:p w14:paraId="2C42A1B9" w14:textId="77777777" w:rsidR="00A20423" w:rsidRDefault="00A20423" w:rsidP="009E12B0">
      <w:pPr>
        <w:pStyle w:val="Tekstzonderopmaak"/>
        <w:rPr>
          <w:rFonts w:ascii="Arial" w:hAnsi="Arial" w:cs="Arial"/>
          <w:i/>
          <w:iCs/>
          <w:color w:val="39373A"/>
          <w:sz w:val="24"/>
          <w:szCs w:val="24"/>
          <w:shd w:val="clear" w:color="auto" w:fill="FFFFFF"/>
        </w:rPr>
      </w:pPr>
    </w:p>
    <w:p w14:paraId="41FD7FD2" w14:textId="3DBA39A7" w:rsidR="00A20423" w:rsidRPr="00A20423" w:rsidRDefault="00A20423" w:rsidP="009E12B0">
      <w:pPr>
        <w:pStyle w:val="Tekstzonderopmaak"/>
        <w:rPr>
          <w:rFonts w:ascii="Arial" w:hAnsi="Arial" w:cs="Arial"/>
          <w:i/>
          <w:iCs/>
          <w:sz w:val="24"/>
          <w:szCs w:val="24"/>
        </w:rPr>
      </w:pPr>
      <w:r w:rsidRPr="00A20423">
        <w:rPr>
          <w:rFonts w:ascii="Arial" w:hAnsi="Arial" w:cs="Arial"/>
          <w:i/>
          <w:iCs/>
          <w:color w:val="39373A"/>
          <w:sz w:val="24"/>
          <w:szCs w:val="24"/>
          <w:shd w:val="clear" w:color="auto" w:fill="FFFFFF"/>
        </w:rPr>
        <w:t>Twee jonge Argentijnen proberen zich staande te houden onder de dictatuur en in ballingschap.</w:t>
      </w:r>
    </w:p>
    <w:p w14:paraId="572BB00B" w14:textId="1018584E" w:rsidR="00B97C19" w:rsidRDefault="00B97C19" w:rsidP="00F61E22">
      <w:pPr>
        <w:pStyle w:val="maintext"/>
        <w:shd w:val="clear" w:color="auto" w:fill="FFFFFF"/>
        <w:spacing w:before="300" w:beforeAutospacing="0" w:after="0" w:afterAutospacing="0"/>
        <w:rPr>
          <w:rFonts w:ascii="Arial" w:hAnsi="Arial" w:cs="Arial"/>
          <w:b/>
          <w:bCs/>
          <w:i/>
          <w:iCs/>
          <w:color w:val="39373A"/>
          <w:u w:val="single"/>
        </w:rPr>
      </w:pPr>
      <w:r w:rsidRPr="00B97C19">
        <w:rPr>
          <w:rFonts w:ascii="Arial" w:hAnsi="Arial" w:cs="Arial"/>
          <w:b/>
          <w:bCs/>
          <w:i/>
          <w:iCs/>
          <w:color w:val="39373A"/>
          <w:u w:val="single"/>
        </w:rPr>
        <w:t>C</w:t>
      </w:r>
      <w:r w:rsidR="00A20423">
        <w:rPr>
          <w:rFonts w:ascii="Arial" w:hAnsi="Arial" w:cs="Arial"/>
          <w:b/>
          <w:bCs/>
          <w:i/>
          <w:iCs/>
          <w:color w:val="39373A"/>
          <w:u w:val="single"/>
        </w:rPr>
        <w:t xml:space="preserve">HILI </w:t>
      </w:r>
    </w:p>
    <w:p w14:paraId="744546C3" w14:textId="19A14AA8" w:rsidR="00B95154" w:rsidRDefault="00B95154" w:rsidP="00F61E22">
      <w:pPr>
        <w:pStyle w:val="maintext"/>
        <w:shd w:val="clear" w:color="auto" w:fill="FFFFFF"/>
        <w:spacing w:before="300" w:beforeAutospacing="0" w:after="0" w:afterAutospacing="0"/>
        <w:rPr>
          <w:rStyle w:val="creator"/>
          <w:rFonts w:ascii="Arial" w:hAnsi="Arial" w:cs="Arial"/>
          <w:i/>
          <w:iCs/>
          <w:color w:val="39373A"/>
        </w:rPr>
      </w:pPr>
      <w:proofErr w:type="spellStart"/>
      <w:r w:rsidRPr="00B95154">
        <w:rPr>
          <w:rStyle w:val="creator"/>
          <w:rFonts w:ascii="Arial" w:hAnsi="Arial" w:cs="Arial"/>
          <w:b/>
          <w:bCs/>
          <w:i/>
          <w:iCs/>
          <w:color w:val="39373A"/>
          <w:u w:val="single"/>
        </w:rPr>
        <w:t>Ariel</w:t>
      </w:r>
      <w:proofErr w:type="spellEnd"/>
      <w:r w:rsidRPr="00B95154">
        <w:rPr>
          <w:rStyle w:val="creator"/>
          <w:rFonts w:ascii="Arial" w:hAnsi="Arial" w:cs="Arial"/>
          <w:b/>
          <w:bCs/>
          <w:i/>
          <w:iCs/>
          <w:color w:val="39373A"/>
          <w:u w:val="single"/>
        </w:rPr>
        <w:t xml:space="preserve"> </w:t>
      </w:r>
      <w:proofErr w:type="spellStart"/>
      <w:r w:rsidRPr="00B95154">
        <w:rPr>
          <w:rStyle w:val="creator"/>
          <w:rFonts w:ascii="Arial" w:hAnsi="Arial" w:cs="Arial"/>
          <w:b/>
          <w:bCs/>
          <w:i/>
          <w:iCs/>
          <w:color w:val="39373A"/>
          <w:u w:val="single"/>
        </w:rPr>
        <w:t>Dorfman</w:t>
      </w:r>
      <w:proofErr w:type="spellEnd"/>
      <w:r>
        <w:rPr>
          <w:rStyle w:val="creator"/>
          <w:rFonts w:ascii="Arial" w:hAnsi="Arial" w:cs="Arial"/>
          <w:b/>
          <w:bCs/>
          <w:i/>
          <w:iCs/>
          <w:color w:val="39373A"/>
          <w:u w:val="single"/>
        </w:rPr>
        <w:t xml:space="preserve">                                                                                                                                                           </w:t>
      </w:r>
      <w:r w:rsidRPr="00D4184D">
        <w:rPr>
          <w:rStyle w:val="creator"/>
          <w:rFonts w:ascii="Arial" w:hAnsi="Arial" w:cs="Arial"/>
          <w:i/>
          <w:iCs/>
          <w:color w:val="39373A"/>
        </w:rPr>
        <w:t>(1942)</w:t>
      </w:r>
    </w:p>
    <w:p w14:paraId="1D2C984B" w14:textId="77777777" w:rsidR="00603CA8" w:rsidRDefault="00603CA8" w:rsidP="00603CA8">
      <w:pPr>
        <w:pStyle w:val="Tekstzonderopmaak"/>
        <w:rPr>
          <w:rFonts w:ascii="Arial" w:hAnsi="Arial" w:cs="Arial"/>
          <w:sz w:val="24"/>
          <w:szCs w:val="24"/>
        </w:rPr>
      </w:pPr>
    </w:p>
    <w:p w14:paraId="793A7E87" w14:textId="361156D1" w:rsidR="00603CA8" w:rsidRDefault="00603CA8" w:rsidP="00603CA8">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Ariel</w:t>
      </w:r>
      <w:proofErr w:type="spellEnd"/>
      <w:r>
        <w:rPr>
          <w:rFonts w:ascii="Arial" w:hAnsi="Arial" w:cs="Arial"/>
          <w:sz w:val="24"/>
          <w:szCs w:val="24"/>
        </w:rPr>
        <w:t xml:space="preserve"> </w:t>
      </w:r>
      <w:proofErr w:type="spellStart"/>
      <w:r>
        <w:rPr>
          <w:rFonts w:ascii="Arial" w:hAnsi="Arial" w:cs="Arial"/>
          <w:sz w:val="24"/>
          <w:szCs w:val="24"/>
        </w:rPr>
        <w:t>Dorfman</w:t>
      </w:r>
      <w:proofErr w:type="spellEnd"/>
      <w:r>
        <w:rPr>
          <w:rFonts w:ascii="Arial" w:hAnsi="Arial" w:cs="Arial"/>
          <w:sz w:val="24"/>
          <w:szCs w:val="24"/>
        </w:rPr>
        <w:t xml:space="preserve">, </w:t>
      </w:r>
      <w:r>
        <w:rPr>
          <w:rFonts w:ascii="Arial" w:hAnsi="Arial" w:cs="Arial"/>
          <w:b/>
          <w:sz w:val="24"/>
          <w:szCs w:val="24"/>
        </w:rPr>
        <w:t xml:space="preserve">Weduwen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sz w:val="24"/>
          <w:szCs w:val="24"/>
        </w:rPr>
        <w:t>Vi</w:t>
      </w:r>
      <w:r>
        <w:rPr>
          <w:rFonts w:ascii="Arial" w:hAnsi="Arial" w:cs="Arial"/>
          <w:color w:val="000000"/>
          <w:sz w:val="24"/>
          <w:szCs w:val="24"/>
        </w:rPr>
        <w:t>udas</w:t>
      </w:r>
      <w:proofErr w:type="spellEnd"/>
      <w:r>
        <w:rPr>
          <w:rFonts w:ascii="Arial" w:hAnsi="Arial" w:cs="Arial"/>
          <w:color w:val="000000"/>
          <w:sz w:val="24"/>
          <w:szCs w:val="24"/>
        </w:rPr>
        <w:t xml:space="preserve">. Mexico: </w:t>
      </w:r>
      <w:proofErr w:type="spellStart"/>
      <w:r>
        <w:rPr>
          <w:rFonts w:ascii="Arial" w:hAnsi="Arial" w:cs="Arial"/>
          <w:color w:val="000000"/>
          <w:sz w:val="24"/>
          <w:szCs w:val="24"/>
        </w:rPr>
        <w:t>Siglo</w:t>
      </w:r>
      <w:proofErr w:type="spellEnd"/>
      <w:r>
        <w:rPr>
          <w:rFonts w:ascii="Arial" w:hAnsi="Arial" w:cs="Arial"/>
          <w:color w:val="000000"/>
          <w:sz w:val="24"/>
          <w:szCs w:val="24"/>
        </w:rPr>
        <w:t xml:space="preserve"> XXI, 1981.</w:t>
      </w:r>
      <w:r>
        <w:rPr>
          <w:rFonts w:ascii="Arial" w:hAnsi="Arial" w:cs="Arial"/>
          <w:bCs/>
          <w:color w:val="000000"/>
          <w:sz w:val="24"/>
          <w:szCs w:val="24"/>
        </w:rPr>
        <w:t xml:space="preserve">                                                                         Vert. Dick Bloemraad.</w:t>
      </w:r>
    </w:p>
    <w:p w14:paraId="5414F1A9" w14:textId="17B98F6E" w:rsidR="00603CA8" w:rsidRDefault="00603CA8" w:rsidP="00603CA8">
      <w:pPr>
        <w:pStyle w:val="Tekstzonderopmaak"/>
        <w:rPr>
          <w:rFonts w:ascii="Arial" w:hAnsi="Arial" w:cs="Arial"/>
          <w:i/>
          <w:sz w:val="24"/>
          <w:szCs w:val="24"/>
        </w:rPr>
      </w:pPr>
      <w:r>
        <w:rPr>
          <w:rFonts w:ascii="Arial" w:hAnsi="Arial" w:cs="Arial"/>
          <w:sz w:val="24"/>
          <w:szCs w:val="24"/>
        </w:rPr>
        <w:t>Haarlem: In de Knipscheer. 1985. 205 blz</w:t>
      </w:r>
      <w:r>
        <w:rPr>
          <w:rFonts w:ascii="Arial" w:hAnsi="Arial" w:cs="Arial"/>
          <w:i/>
          <w:sz w:val="24"/>
          <w:szCs w:val="24"/>
        </w:rPr>
        <w:t xml:space="preserve">. </w:t>
      </w:r>
    </w:p>
    <w:p w14:paraId="44C02FA0" w14:textId="77777777" w:rsidR="0039597E" w:rsidRDefault="0039597E" w:rsidP="00603CA8">
      <w:pPr>
        <w:pStyle w:val="Tekstzonderopmaak"/>
        <w:rPr>
          <w:rFonts w:ascii="Arial" w:hAnsi="Arial" w:cs="Arial"/>
          <w:i/>
          <w:sz w:val="24"/>
          <w:szCs w:val="24"/>
        </w:rPr>
      </w:pPr>
    </w:p>
    <w:p w14:paraId="6BCC238E" w14:textId="29B78661" w:rsidR="0039597E" w:rsidRPr="0039597E" w:rsidRDefault="0039597E" w:rsidP="00603CA8">
      <w:pPr>
        <w:pStyle w:val="Tekstzonderopmaak"/>
        <w:rPr>
          <w:rFonts w:ascii="Arial" w:hAnsi="Arial" w:cs="Arial"/>
          <w:i/>
          <w:iCs/>
          <w:sz w:val="24"/>
          <w:szCs w:val="24"/>
        </w:rPr>
      </w:pPr>
      <w:r w:rsidRPr="0039597E">
        <w:rPr>
          <w:rFonts w:ascii="Arial" w:hAnsi="Arial" w:cs="Arial"/>
          <w:i/>
          <w:iCs/>
          <w:color w:val="39373A"/>
          <w:sz w:val="24"/>
          <w:szCs w:val="24"/>
          <w:shd w:val="clear" w:color="auto" w:fill="FFFFFF"/>
        </w:rPr>
        <w:t>Beschrijving van het schrikbewind van de nazi's in Griekenland als parallel aan de situatie in hedendaags Chili onder de militaire dictatuur.</w:t>
      </w:r>
    </w:p>
    <w:p w14:paraId="1EC1B98C" w14:textId="77777777" w:rsidR="00603CA8" w:rsidRDefault="00603CA8" w:rsidP="00603CA8">
      <w:pPr>
        <w:pStyle w:val="Tekstzonderopmaak"/>
        <w:rPr>
          <w:rFonts w:ascii="Arial" w:hAnsi="Arial" w:cs="Arial"/>
          <w:b/>
          <w:sz w:val="24"/>
          <w:szCs w:val="24"/>
        </w:rPr>
      </w:pPr>
    </w:p>
    <w:p w14:paraId="08F7FFA9" w14:textId="3C7224A1" w:rsidR="00603CA8" w:rsidRDefault="007E0CBD" w:rsidP="00603CA8">
      <w:pPr>
        <w:pStyle w:val="Tekstzonderopmaak"/>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Ariel</w:t>
      </w:r>
      <w:proofErr w:type="spellEnd"/>
      <w:r>
        <w:rPr>
          <w:rFonts w:ascii="Arial" w:hAnsi="Arial" w:cs="Arial"/>
          <w:sz w:val="24"/>
          <w:szCs w:val="24"/>
        </w:rPr>
        <w:t xml:space="preserve"> </w:t>
      </w:r>
      <w:proofErr w:type="spellStart"/>
      <w:r w:rsidR="00603CA8">
        <w:rPr>
          <w:rFonts w:ascii="Arial" w:hAnsi="Arial" w:cs="Arial"/>
          <w:sz w:val="24"/>
          <w:szCs w:val="24"/>
        </w:rPr>
        <w:t>Dorfman</w:t>
      </w:r>
      <w:proofErr w:type="spellEnd"/>
      <w:r w:rsidR="00603CA8">
        <w:rPr>
          <w:rFonts w:ascii="Arial" w:hAnsi="Arial" w:cs="Arial"/>
          <w:sz w:val="24"/>
          <w:szCs w:val="24"/>
        </w:rPr>
        <w:t xml:space="preserve">, </w:t>
      </w:r>
      <w:r w:rsidR="00603CA8">
        <w:rPr>
          <w:rFonts w:ascii="Arial" w:hAnsi="Arial" w:cs="Arial"/>
          <w:b/>
          <w:sz w:val="24"/>
          <w:szCs w:val="24"/>
        </w:rPr>
        <w:t xml:space="preserve">Bedrieg de schijn                                                                                       </w:t>
      </w:r>
      <w:r w:rsidR="00603CA8">
        <w:rPr>
          <w:rFonts w:ascii="Arial" w:hAnsi="Arial" w:cs="Arial"/>
          <w:sz w:val="24"/>
          <w:szCs w:val="24"/>
        </w:rPr>
        <w:t xml:space="preserve">Verhalen.                                                                                                                                 </w:t>
      </w:r>
      <w:proofErr w:type="spellStart"/>
      <w:r w:rsidR="00603CA8">
        <w:rPr>
          <w:rFonts w:ascii="Arial" w:hAnsi="Arial" w:cs="Arial"/>
          <w:sz w:val="24"/>
          <w:szCs w:val="24"/>
        </w:rPr>
        <w:t>Oorspr</w:t>
      </w:r>
      <w:proofErr w:type="spellEnd"/>
      <w:r w:rsidR="00603CA8">
        <w:rPr>
          <w:rFonts w:ascii="Arial" w:hAnsi="Arial" w:cs="Arial"/>
          <w:sz w:val="24"/>
          <w:szCs w:val="24"/>
        </w:rPr>
        <w:t xml:space="preserve">. titel: </w:t>
      </w:r>
      <w:proofErr w:type="spellStart"/>
      <w:r w:rsidR="00603CA8">
        <w:rPr>
          <w:rFonts w:ascii="Arial" w:hAnsi="Arial" w:cs="Arial"/>
          <w:color w:val="000000"/>
          <w:sz w:val="24"/>
          <w:szCs w:val="24"/>
        </w:rPr>
        <w:t>Cría</w:t>
      </w:r>
      <w:proofErr w:type="spellEnd"/>
      <w:r w:rsidR="00603CA8">
        <w:rPr>
          <w:rFonts w:ascii="Arial" w:hAnsi="Arial" w:cs="Arial"/>
          <w:color w:val="000000"/>
          <w:sz w:val="24"/>
          <w:szCs w:val="24"/>
        </w:rPr>
        <w:t xml:space="preserve"> </w:t>
      </w:r>
      <w:proofErr w:type="spellStart"/>
      <w:r w:rsidR="00603CA8">
        <w:rPr>
          <w:rFonts w:ascii="Arial" w:hAnsi="Arial" w:cs="Arial"/>
          <w:color w:val="000000"/>
          <w:sz w:val="24"/>
          <w:szCs w:val="24"/>
        </w:rPr>
        <w:t>ojos</w:t>
      </w:r>
      <w:proofErr w:type="spellEnd"/>
      <w:r w:rsidR="00603CA8">
        <w:rPr>
          <w:rFonts w:ascii="Arial" w:hAnsi="Arial" w:cs="Arial"/>
          <w:color w:val="000000"/>
          <w:sz w:val="24"/>
          <w:szCs w:val="24"/>
        </w:rPr>
        <w:t xml:space="preserve">. Mexico: Nueva </w:t>
      </w:r>
      <w:proofErr w:type="spellStart"/>
      <w:r w:rsidR="00603CA8">
        <w:rPr>
          <w:rFonts w:ascii="Arial" w:hAnsi="Arial" w:cs="Arial"/>
          <w:color w:val="000000"/>
          <w:sz w:val="24"/>
          <w:szCs w:val="24"/>
        </w:rPr>
        <w:t>Imagen</w:t>
      </w:r>
      <w:proofErr w:type="spellEnd"/>
      <w:r w:rsidR="00603CA8">
        <w:rPr>
          <w:rFonts w:ascii="Arial" w:hAnsi="Arial" w:cs="Arial"/>
          <w:color w:val="000000"/>
          <w:sz w:val="24"/>
          <w:szCs w:val="24"/>
        </w:rPr>
        <w:t>, 1979</w:t>
      </w:r>
      <w:r w:rsidR="00603CA8">
        <w:rPr>
          <w:rFonts w:ascii="Arial" w:hAnsi="Arial" w:cs="Arial"/>
          <w:sz w:val="24"/>
          <w:szCs w:val="24"/>
        </w:rPr>
        <w:t xml:space="preserve">.                                                                                                                                    </w:t>
      </w:r>
      <w:r w:rsidR="00603CA8">
        <w:rPr>
          <w:rFonts w:ascii="Arial" w:hAnsi="Arial" w:cs="Arial"/>
          <w:bCs/>
          <w:color w:val="000000"/>
          <w:sz w:val="24"/>
          <w:szCs w:val="24"/>
        </w:rPr>
        <w:t>Vertaling Dick Bloemraad.</w:t>
      </w:r>
      <w:r w:rsidR="00603CA8">
        <w:rPr>
          <w:rFonts w:ascii="Arial" w:hAnsi="Arial" w:cs="Arial"/>
          <w:sz w:val="24"/>
          <w:szCs w:val="24"/>
        </w:rPr>
        <w:t xml:space="preserve">                                                                                                                                                        Haarlem: In de Knipscheer. 1986. 294 blz.  </w:t>
      </w:r>
    </w:p>
    <w:p w14:paraId="1B2368E1" w14:textId="77777777" w:rsidR="00603CA8" w:rsidRPr="00D4184D" w:rsidRDefault="00603CA8" w:rsidP="00603CA8">
      <w:pPr>
        <w:pStyle w:val="maintext"/>
        <w:shd w:val="clear" w:color="auto" w:fill="FFFFFF"/>
        <w:spacing w:before="300" w:beforeAutospacing="0" w:after="0" w:afterAutospacing="0"/>
        <w:rPr>
          <w:rFonts w:ascii="Arial" w:hAnsi="Arial" w:cs="Arial"/>
          <w:i/>
          <w:iCs/>
          <w:color w:val="39373A"/>
        </w:rPr>
      </w:pPr>
      <w:r w:rsidRPr="00D4184D">
        <w:rPr>
          <w:rFonts w:ascii="Arial" w:hAnsi="Arial" w:cs="Arial"/>
          <w:i/>
          <w:iCs/>
          <w:color w:val="39373A"/>
        </w:rPr>
        <w:t>Verhalen over het leven van gewone Chilenen onder de dictatuur van generaal Pinochet.</w:t>
      </w:r>
    </w:p>
    <w:p w14:paraId="6BD31040" w14:textId="77777777" w:rsidR="00603CA8" w:rsidRDefault="00603CA8" w:rsidP="00603CA8">
      <w:pPr>
        <w:pStyle w:val="Tekstzonderopmaak"/>
        <w:rPr>
          <w:rFonts w:ascii="Arial" w:hAnsi="Arial" w:cs="Arial"/>
          <w:sz w:val="24"/>
          <w:szCs w:val="24"/>
        </w:rPr>
      </w:pPr>
    </w:p>
    <w:p w14:paraId="026EE412" w14:textId="4630D10E" w:rsidR="00603CA8" w:rsidRDefault="00603CA8" w:rsidP="00603CA8">
      <w:pPr>
        <w:pStyle w:val="Tekstzonderopmaak"/>
        <w:rPr>
          <w:rStyle w:val="Zwaar"/>
          <w:rFonts w:ascii="Arial" w:hAnsi="Arial" w:cs="Arial"/>
          <w:b w:val="0"/>
          <w:bCs w:val="0"/>
          <w:color w:val="000000"/>
          <w:sz w:val="24"/>
          <w:szCs w:val="24"/>
        </w:rPr>
      </w:pPr>
      <w:r>
        <w:rPr>
          <w:rFonts w:ascii="Arial" w:hAnsi="Arial" w:cs="Arial"/>
          <w:sz w:val="24"/>
          <w:szCs w:val="24"/>
        </w:rPr>
        <w:t xml:space="preserve">- </w:t>
      </w:r>
      <w:proofErr w:type="spellStart"/>
      <w:r>
        <w:rPr>
          <w:rFonts w:ascii="Arial" w:hAnsi="Arial" w:cs="Arial"/>
          <w:sz w:val="24"/>
          <w:szCs w:val="24"/>
        </w:rPr>
        <w:t>Ariel</w:t>
      </w:r>
      <w:proofErr w:type="spellEnd"/>
      <w:r>
        <w:rPr>
          <w:rFonts w:ascii="Arial" w:hAnsi="Arial" w:cs="Arial"/>
          <w:sz w:val="24"/>
          <w:szCs w:val="24"/>
        </w:rPr>
        <w:t xml:space="preserve"> </w:t>
      </w:r>
      <w:proofErr w:type="spellStart"/>
      <w:r>
        <w:rPr>
          <w:rFonts w:ascii="Arial" w:hAnsi="Arial" w:cs="Arial"/>
          <w:sz w:val="24"/>
          <w:szCs w:val="24"/>
        </w:rPr>
        <w:t>Dorfman</w:t>
      </w:r>
      <w:proofErr w:type="spellEnd"/>
      <w:r>
        <w:rPr>
          <w:rFonts w:ascii="Arial" w:hAnsi="Arial" w:cs="Arial"/>
          <w:sz w:val="24"/>
          <w:szCs w:val="24"/>
        </w:rPr>
        <w:t xml:space="preserve">, </w:t>
      </w:r>
      <w:r>
        <w:rPr>
          <w:rStyle w:val="Zwaar"/>
          <w:rFonts w:ascii="Arial" w:hAnsi="Arial" w:cs="Arial"/>
          <w:color w:val="000000"/>
          <w:sz w:val="24"/>
          <w:szCs w:val="24"/>
        </w:rPr>
        <w:t xml:space="preserve">Het laatste lied van Manuel </w:t>
      </w:r>
      <w:proofErr w:type="spellStart"/>
      <w:r>
        <w:rPr>
          <w:rStyle w:val="Zwaar"/>
          <w:rFonts w:ascii="Arial" w:hAnsi="Arial" w:cs="Arial"/>
          <w:color w:val="000000"/>
          <w:sz w:val="24"/>
          <w:szCs w:val="24"/>
        </w:rPr>
        <w:t>Sendero</w:t>
      </w:r>
      <w:proofErr w:type="spellEnd"/>
      <w:r>
        <w:rPr>
          <w:rStyle w:val="Zwaar"/>
          <w:rFonts w:ascii="Arial" w:hAnsi="Arial" w:cs="Arial"/>
          <w:color w:val="000000"/>
          <w:sz w:val="24"/>
          <w:szCs w:val="24"/>
        </w:rPr>
        <w:t xml:space="preserve">                                                                          </w:t>
      </w:r>
      <w:proofErr w:type="spellStart"/>
      <w:r w:rsidRPr="00603CA8">
        <w:rPr>
          <w:rStyle w:val="Zwaar"/>
          <w:rFonts w:ascii="Arial" w:hAnsi="Arial" w:cs="Arial"/>
          <w:b w:val="0"/>
          <w:bCs w:val="0"/>
          <w:color w:val="000000"/>
          <w:sz w:val="24"/>
          <w:szCs w:val="24"/>
        </w:rPr>
        <w:t>Oorspr</w:t>
      </w:r>
      <w:proofErr w:type="spellEnd"/>
      <w:r w:rsidRPr="00603CA8">
        <w:rPr>
          <w:rStyle w:val="Zwaar"/>
          <w:rFonts w:ascii="Arial" w:hAnsi="Arial" w:cs="Arial"/>
          <w:b w:val="0"/>
          <w:bCs w:val="0"/>
          <w:color w:val="000000"/>
          <w:sz w:val="24"/>
          <w:szCs w:val="24"/>
        </w:rPr>
        <w:t>. titel:</w:t>
      </w:r>
      <w:r>
        <w:rPr>
          <w:rStyle w:val="Zwaar"/>
          <w:rFonts w:ascii="Arial" w:hAnsi="Arial" w:cs="Arial"/>
          <w:color w:val="000000"/>
          <w:sz w:val="24"/>
          <w:szCs w:val="24"/>
        </w:rPr>
        <w:t xml:space="preserve"> </w:t>
      </w:r>
      <w:r>
        <w:rPr>
          <w:rFonts w:ascii="Arial" w:hAnsi="Arial" w:cs="Arial"/>
          <w:color w:val="000000"/>
          <w:sz w:val="24"/>
          <w:szCs w:val="24"/>
        </w:rPr>
        <w:t xml:space="preserve">La </w:t>
      </w:r>
      <w:proofErr w:type="spellStart"/>
      <w:r>
        <w:rPr>
          <w:rFonts w:ascii="Arial" w:hAnsi="Arial" w:cs="Arial"/>
          <w:color w:val="000000"/>
          <w:sz w:val="24"/>
          <w:szCs w:val="24"/>
        </w:rPr>
        <w:t>última</w:t>
      </w:r>
      <w:proofErr w:type="spellEnd"/>
      <w:r>
        <w:rPr>
          <w:rFonts w:ascii="Arial" w:hAnsi="Arial" w:cs="Arial"/>
          <w:color w:val="000000"/>
          <w:sz w:val="24"/>
          <w:szCs w:val="24"/>
        </w:rPr>
        <w:t xml:space="preserve"> </w:t>
      </w:r>
      <w:proofErr w:type="spellStart"/>
      <w:r>
        <w:rPr>
          <w:rFonts w:ascii="Arial" w:hAnsi="Arial" w:cs="Arial"/>
          <w:color w:val="000000"/>
          <w:sz w:val="24"/>
          <w:szCs w:val="24"/>
        </w:rPr>
        <w:t>canción</w:t>
      </w:r>
      <w:proofErr w:type="spellEnd"/>
      <w:r>
        <w:rPr>
          <w:rFonts w:ascii="Arial" w:hAnsi="Arial" w:cs="Arial"/>
          <w:color w:val="000000"/>
          <w:sz w:val="24"/>
          <w:szCs w:val="24"/>
        </w:rPr>
        <w:t xml:space="preserve"> de Manuel </w:t>
      </w:r>
      <w:proofErr w:type="spellStart"/>
      <w:r>
        <w:rPr>
          <w:rFonts w:ascii="Arial" w:hAnsi="Arial" w:cs="Arial"/>
          <w:color w:val="000000"/>
          <w:sz w:val="24"/>
          <w:szCs w:val="24"/>
        </w:rPr>
        <w:t>Sendero</w:t>
      </w:r>
      <w:proofErr w:type="spellEnd"/>
      <w:r>
        <w:rPr>
          <w:rFonts w:ascii="Arial" w:hAnsi="Arial" w:cs="Arial"/>
          <w:color w:val="000000"/>
          <w:sz w:val="24"/>
          <w:szCs w:val="24"/>
        </w:rPr>
        <w:t xml:space="preserve">. Mexico: </w:t>
      </w:r>
      <w:proofErr w:type="spellStart"/>
      <w:r>
        <w:rPr>
          <w:rFonts w:ascii="Arial" w:hAnsi="Arial" w:cs="Arial"/>
          <w:color w:val="000000"/>
          <w:sz w:val="24"/>
          <w:szCs w:val="24"/>
        </w:rPr>
        <w:t>Siglo</w:t>
      </w:r>
      <w:proofErr w:type="spellEnd"/>
      <w:r>
        <w:rPr>
          <w:rFonts w:ascii="Arial" w:hAnsi="Arial" w:cs="Arial"/>
          <w:color w:val="000000"/>
          <w:sz w:val="24"/>
          <w:szCs w:val="24"/>
        </w:rPr>
        <w:t xml:space="preserve"> XXI, 1982.</w:t>
      </w:r>
      <w:r>
        <w:rPr>
          <w:rStyle w:val="Zwaar"/>
          <w:rFonts w:ascii="Arial" w:hAnsi="Arial" w:cs="Arial"/>
          <w:color w:val="000000"/>
          <w:sz w:val="24"/>
          <w:szCs w:val="24"/>
        </w:rPr>
        <w:t xml:space="preserve"> </w:t>
      </w:r>
      <w:r>
        <w:rPr>
          <w:rFonts w:ascii="Arial" w:hAnsi="Arial" w:cs="Arial"/>
          <w:bCs/>
          <w:color w:val="000000"/>
          <w:sz w:val="24"/>
          <w:szCs w:val="24"/>
        </w:rPr>
        <w:t xml:space="preserve">Vertaling Dick Bloemraad.                                                                                               </w:t>
      </w:r>
      <w:r w:rsidRPr="00603CA8">
        <w:rPr>
          <w:rStyle w:val="Zwaar"/>
          <w:rFonts w:ascii="Arial" w:hAnsi="Arial" w:cs="Arial"/>
          <w:b w:val="0"/>
          <w:bCs w:val="0"/>
          <w:color w:val="000000"/>
          <w:sz w:val="24"/>
          <w:szCs w:val="24"/>
        </w:rPr>
        <w:t>Amsterdam: An Dekker.</w:t>
      </w:r>
      <w:r w:rsidR="00F83D24">
        <w:rPr>
          <w:rStyle w:val="Zwaar"/>
          <w:rFonts w:ascii="Arial" w:hAnsi="Arial" w:cs="Arial"/>
          <w:b w:val="0"/>
          <w:bCs w:val="0"/>
          <w:color w:val="000000"/>
          <w:sz w:val="24"/>
          <w:szCs w:val="24"/>
        </w:rPr>
        <w:t xml:space="preserve"> </w:t>
      </w:r>
      <w:r w:rsidRPr="00603CA8">
        <w:rPr>
          <w:rStyle w:val="Zwaar"/>
          <w:rFonts w:ascii="Arial" w:hAnsi="Arial" w:cs="Arial"/>
          <w:b w:val="0"/>
          <w:bCs w:val="0"/>
          <w:color w:val="000000"/>
          <w:sz w:val="24"/>
          <w:szCs w:val="24"/>
        </w:rPr>
        <w:t xml:space="preserve">1988. 425 blz. </w:t>
      </w:r>
    </w:p>
    <w:p w14:paraId="1498A578" w14:textId="77777777" w:rsidR="007E0CBD" w:rsidRDefault="007E0CBD" w:rsidP="00603CA8">
      <w:pPr>
        <w:pStyle w:val="Tekstzonderopmaak"/>
        <w:rPr>
          <w:rFonts w:ascii="Arial" w:hAnsi="Arial" w:cs="Arial"/>
          <w:color w:val="39373A"/>
          <w:shd w:val="clear" w:color="auto" w:fill="FFFFFF"/>
        </w:rPr>
      </w:pPr>
    </w:p>
    <w:p w14:paraId="79AD7EE9" w14:textId="5D43FEF3" w:rsidR="007E0CBD" w:rsidRPr="007E0CBD" w:rsidRDefault="007E0CBD" w:rsidP="00603CA8">
      <w:pPr>
        <w:pStyle w:val="Tekstzonderopmaak"/>
        <w:rPr>
          <w:rStyle w:val="Zwaar"/>
          <w:rFonts w:ascii="Arial" w:hAnsi="Arial" w:cs="Arial"/>
          <w:b w:val="0"/>
          <w:bCs w:val="0"/>
          <w:i/>
          <w:iCs/>
          <w:color w:val="000000"/>
          <w:sz w:val="24"/>
          <w:szCs w:val="24"/>
        </w:rPr>
      </w:pPr>
      <w:r w:rsidRPr="007E0CBD">
        <w:rPr>
          <w:rFonts w:ascii="Arial" w:hAnsi="Arial" w:cs="Arial"/>
          <w:i/>
          <w:iCs/>
          <w:color w:val="39373A"/>
          <w:sz w:val="24"/>
          <w:szCs w:val="24"/>
          <w:shd w:val="clear" w:color="auto" w:fill="FFFFFF"/>
        </w:rPr>
        <w:t xml:space="preserve">In het </w:t>
      </w:r>
      <w:proofErr w:type="spellStart"/>
      <w:r w:rsidRPr="007E0CBD">
        <w:rPr>
          <w:rFonts w:ascii="Arial" w:hAnsi="Arial" w:cs="Arial"/>
          <w:i/>
          <w:iCs/>
          <w:color w:val="39373A"/>
          <w:sz w:val="24"/>
          <w:szCs w:val="24"/>
          <w:shd w:val="clear" w:color="auto" w:fill="FFFFFF"/>
        </w:rPr>
        <w:t>toekomstloze</w:t>
      </w:r>
      <w:proofErr w:type="spellEnd"/>
      <w:r w:rsidRPr="007E0CBD">
        <w:rPr>
          <w:rFonts w:ascii="Arial" w:hAnsi="Arial" w:cs="Arial"/>
          <w:i/>
          <w:iCs/>
          <w:color w:val="39373A"/>
          <w:sz w:val="24"/>
          <w:szCs w:val="24"/>
          <w:shd w:val="clear" w:color="auto" w:fill="FFFFFF"/>
        </w:rPr>
        <w:t xml:space="preserve"> Chili onder Pinochet weigeren foetussen nog langer geboren te worden.</w:t>
      </w:r>
    </w:p>
    <w:p w14:paraId="4BCD1450" w14:textId="159113A3" w:rsidR="00806CDB" w:rsidRDefault="00806CDB" w:rsidP="00603CA8">
      <w:pPr>
        <w:pStyle w:val="Tekstzonderopmaak"/>
        <w:rPr>
          <w:rStyle w:val="Zwaar"/>
          <w:rFonts w:ascii="Arial" w:hAnsi="Arial" w:cs="Arial"/>
          <w:b w:val="0"/>
          <w:bCs w:val="0"/>
          <w:color w:val="000000"/>
          <w:sz w:val="24"/>
          <w:szCs w:val="24"/>
        </w:rPr>
      </w:pPr>
    </w:p>
    <w:p w14:paraId="1479D2F3" w14:textId="66A98D66" w:rsidR="00806CDB" w:rsidRPr="00806CDB" w:rsidRDefault="00806CDB" w:rsidP="00806CDB">
      <w:pPr>
        <w:pStyle w:val="Kop3"/>
        <w:shd w:val="clear" w:color="auto" w:fill="FFFFFF"/>
        <w:spacing w:before="0" w:beforeAutospacing="0" w:after="0" w:afterAutospacing="0"/>
        <w:rPr>
          <w:rFonts w:ascii="Arial" w:hAnsi="Arial" w:cs="Arial"/>
          <w:b w:val="0"/>
          <w:bCs w:val="0"/>
          <w:color w:val="39373A"/>
          <w:sz w:val="24"/>
          <w:szCs w:val="24"/>
        </w:rPr>
      </w:pPr>
      <w:r w:rsidRPr="007E0CBD">
        <w:rPr>
          <w:rStyle w:val="Zwaar"/>
          <w:rFonts w:ascii="Arial" w:hAnsi="Arial" w:cs="Arial"/>
          <w:color w:val="000000"/>
          <w:sz w:val="24"/>
          <w:szCs w:val="24"/>
        </w:rPr>
        <w:t>-</w:t>
      </w:r>
      <w:r w:rsidRPr="00806CDB">
        <w:rPr>
          <w:rStyle w:val="Zwaar"/>
          <w:rFonts w:ascii="Arial" w:hAnsi="Arial" w:cs="Arial"/>
          <w:b/>
          <w:bCs/>
          <w:color w:val="000000"/>
          <w:sz w:val="24"/>
          <w:szCs w:val="24"/>
        </w:rPr>
        <w:t xml:space="preserve"> </w:t>
      </w:r>
      <w:proofErr w:type="spellStart"/>
      <w:r w:rsidRPr="00806CDB">
        <w:rPr>
          <w:rStyle w:val="creator"/>
          <w:rFonts w:ascii="Arial" w:hAnsi="Arial" w:cs="Arial"/>
          <w:b w:val="0"/>
          <w:bCs w:val="0"/>
          <w:color w:val="39373A"/>
          <w:sz w:val="24"/>
          <w:szCs w:val="24"/>
        </w:rPr>
        <w:t>Ariel</w:t>
      </w:r>
      <w:proofErr w:type="spellEnd"/>
      <w:r w:rsidRPr="00806CDB">
        <w:rPr>
          <w:rStyle w:val="creator"/>
          <w:rFonts w:ascii="Arial" w:hAnsi="Arial" w:cs="Arial"/>
          <w:b w:val="0"/>
          <w:bCs w:val="0"/>
          <w:color w:val="39373A"/>
          <w:sz w:val="24"/>
          <w:szCs w:val="24"/>
        </w:rPr>
        <w:t xml:space="preserve"> </w:t>
      </w:r>
      <w:proofErr w:type="spellStart"/>
      <w:r w:rsidRPr="00806CDB">
        <w:rPr>
          <w:rStyle w:val="creator"/>
          <w:rFonts w:ascii="Arial" w:hAnsi="Arial" w:cs="Arial"/>
          <w:b w:val="0"/>
          <w:bCs w:val="0"/>
          <w:color w:val="39373A"/>
          <w:sz w:val="24"/>
          <w:szCs w:val="24"/>
        </w:rPr>
        <w:t>Dorfman</w:t>
      </w:r>
      <w:proofErr w:type="spellEnd"/>
      <w:r w:rsidRPr="00806CDB">
        <w:rPr>
          <w:rStyle w:val="creator"/>
          <w:rFonts w:ascii="Arial" w:hAnsi="Arial" w:cs="Arial"/>
          <w:b w:val="0"/>
          <w:bCs w:val="0"/>
          <w:color w:val="39373A"/>
          <w:sz w:val="24"/>
          <w:szCs w:val="24"/>
        </w:rPr>
        <w:t xml:space="preserve">, </w:t>
      </w:r>
      <w:hyperlink r:id="rId1126" w:history="1">
        <w:proofErr w:type="spellStart"/>
        <w:r w:rsidRPr="00806CDB">
          <w:rPr>
            <w:rStyle w:val="Hyperlink"/>
            <w:rFonts w:ascii="Arial" w:hAnsi="Arial" w:cs="Arial"/>
            <w:color w:val="39373A"/>
            <w:sz w:val="24"/>
            <w:szCs w:val="24"/>
            <w:u w:val="none"/>
          </w:rPr>
          <w:t>Konfidenz</w:t>
        </w:r>
        <w:proofErr w:type="spellEnd"/>
      </w:hyperlink>
      <w:r>
        <w:rPr>
          <w:rFonts w:ascii="Arial" w:hAnsi="Arial" w:cs="Arial"/>
          <w:color w:val="39373A"/>
          <w:sz w:val="24"/>
          <w:szCs w:val="24"/>
        </w:rPr>
        <w:t xml:space="preserve">                                                                                               </w:t>
      </w:r>
      <w:r w:rsidRPr="00806CDB">
        <w:rPr>
          <w:rFonts w:ascii="Arial" w:hAnsi="Arial" w:cs="Arial"/>
          <w:b w:val="0"/>
          <w:bCs w:val="0"/>
          <w:sz w:val="24"/>
          <w:szCs w:val="24"/>
        </w:rPr>
        <w:t xml:space="preserve">Roman.            </w:t>
      </w:r>
      <w:r>
        <w:rPr>
          <w:rFonts w:ascii="Arial" w:hAnsi="Arial" w:cs="Arial"/>
          <w:b w:val="0"/>
          <w:bCs w:val="0"/>
          <w:sz w:val="24"/>
          <w:szCs w:val="24"/>
        </w:rPr>
        <w:t xml:space="preserve">                                                                                                                        </w:t>
      </w:r>
      <w:proofErr w:type="spellStart"/>
      <w:r w:rsidRPr="00806CDB">
        <w:rPr>
          <w:rFonts w:ascii="Arial" w:hAnsi="Arial" w:cs="Arial"/>
          <w:b w:val="0"/>
          <w:bCs w:val="0"/>
          <w:sz w:val="24"/>
          <w:szCs w:val="24"/>
        </w:rPr>
        <w:t>Oorspr</w:t>
      </w:r>
      <w:proofErr w:type="spellEnd"/>
      <w:r w:rsidRPr="00806CDB">
        <w:rPr>
          <w:rFonts w:ascii="Arial" w:hAnsi="Arial" w:cs="Arial"/>
          <w:b w:val="0"/>
          <w:bCs w:val="0"/>
          <w:sz w:val="24"/>
          <w:szCs w:val="24"/>
        </w:rPr>
        <w:t xml:space="preserve">. titel: </w:t>
      </w:r>
      <w:proofErr w:type="spellStart"/>
      <w:r w:rsidRPr="00806CDB">
        <w:rPr>
          <w:rFonts w:ascii="Arial" w:hAnsi="Arial" w:cs="Arial"/>
          <w:b w:val="0"/>
          <w:bCs w:val="0"/>
          <w:color w:val="39373A"/>
          <w:sz w:val="24"/>
          <w:szCs w:val="24"/>
        </w:rPr>
        <w:t>Konfidenz</w:t>
      </w:r>
      <w:proofErr w:type="spellEnd"/>
      <w:r w:rsidRPr="00806CDB">
        <w:rPr>
          <w:rFonts w:ascii="Arial" w:hAnsi="Arial" w:cs="Arial"/>
          <w:b w:val="0"/>
          <w:bCs w:val="0"/>
          <w:color w:val="39373A"/>
          <w:sz w:val="24"/>
          <w:szCs w:val="24"/>
        </w:rPr>
        <w:t xml:space="preserve">. New York: </w:t>
      </w:r>
      <w:proofErr w:type="spellStart"/>
      <w:r w:rsidRPr="00806CDB">
        <w:rPr>
          <w:rFonts w:ascii="Arial" w:hAnsi="Arial" w:cs="Arial"/>
          <w:b w:val="0"/>
          <w:bCs w:val="0"/>
          <w:color w:val="39373A"/>
          <w:sz w:val="24"/>
          <w:szCs w:val="24"/>
        </w:rPr>
        <w:t>Farrar</w:t>
      </w:r>
      <w:proofErr w:type="spellEnd"/>
      <w:r w:rsidRPr="00806CDB">
        <w:rPr>
          <w:rFonts w:ascii="Arial" w:hAnsi="Arial" w:cs="Arial"/>
          <w:b w:val="0"/>
          <w:bCs w:val="0"/>
          <w:color w:val="39373A"/>
          <w:sz w:val="24"/>
          <w:szCs w:val="24"/>
        </w:rPr>
        <w:t xml:space="preserve">, Straus </w:t>
      </w:r>
      <w:proofErr w:type="spellStart"/>
      <w:r w:rsidRPr="00806CDB">
        <w:rPr>
          <w:rFonts w:ascii="Arial" w:hAnsi="Arial" w:cs="Arial"/>
          <w:b w:val="0"/>
          <w:bCs w:val="0"/>
          <w:color w:val="39373A"/>
          <w:sz w:val="24"/>
          <w:szCs w:val="24"/>
        </w:rPr>
        <w:t>and</w:t>
      </w:r>
      <w:proofErr w:type="spellEnd"/>
      <w:r w:rsidRPr="00806CDB">
        <w:rPr>
          <w:rFonts w:ascii="Arial" w:hAnsi="Arial" w:cs="Arial"/>
          <w:b w:val="0"/>
          <w:bCs w:val="0"/>
          <w:color w:val="39373A"/>
          <w:sz w:val="24"/>
          <w:szCs w:val="24"/>
        </w:rPr>
        <w:t xml:space="preserve"> </w:t>
      </w:r>
      <w:proofErr w:type="spellStart"/>
      <w:r w:rsidRPr="00806CDB">
        <w:rPr>
          <w:rFonts w:ascii="Arial" w:hAnsi="Arial" w:cs="Arial"/>
          <w:b w:val="0"/>
          <w:bCs w:val="0"/>
          <w:color w:val="39373A"/>
          <w:sz w:val="24"/>
          <w:szCs w:val="24"/>
        </w:rPr>
        <w:t>Giroux</w:t>
      </w:r>
      <w:proofErr w:type="spellEnd"/>
      <w:r w:rsidRPr="00806CDB">
        <w:rPr>
          <w:rFonts w:ascii="Arial" w:hAnsi="Arial" w:cs="Arial"/>
          <w:b w:val="0"/>
          <w:bCs w:val="0"/>
          <w:color w:val="39373A"/>
          <w:sz w:val="24"/>
          <w:szCs w:val="24"/>
        </w:rPr>
        <w:t>, 1995</w:t>
      </w:r>
      <w:r>
        <w:rPr>
          <w:rFonts w:ascii="Arial" w:hAnsi="Arial" w:cs="Arial"/>
          <w:b w:val="0"/>
          <w:bCs w:val="0"/>
          <w:color w:val="39373A"/>
          <w:sz w:val="24"/>
          <w:szCs w:val="24"/>
        </w:rPr>
        <w:t xml:space="preserve">.                                          </w:t>
      </w:r>
      <w:r w:rsidRPr="00806CDB">
        <w:rPr>
          <w:rFonts w:ascii="Arial" w:hAnsi="Arial" w:cs="Arial"/>
          <w:b w:val="0"/>
          <w:bCs w:val="0"/>
          <w:color w:val="39373A"/>
          <w:sz w:val="24"/>
          <w:szCs w:val="24"/>
        </w:rPr>
        <w:t>Vert. Sjaak Commandeur</w:t>
      </w:r>
      <w:r>
        <w:rPr>
          <w:rFonts w:ascii="Arial" w:hAnsi="Arial" w:cs="Arial"/>
          <w:b w:val="0"/>
          <w:bCs w:val="0"/>
          <w:color w:val="39373A"/>
          <w:sz w:val="24"/>
          <w:szCs w:val="24"/>
        </w:rPr>
        <w:t>.</w:t>
      </w:r>
    </w:p>
    <w:p w14:paraId="633CC4F8" w14:textId="11A25D05" w:rsidR="00806CDB" w:rsidRPr="00806CDB" w:rsidRDefault="00806CDB" w:rsidP="00806CDB">
      <w:pPr>
        <w:pStyle w:val="additional"/>
        <w:shd w:val="clear" w:color="auto" w:fill="FFFFFF"/>
        <w:spacing w:before="0" w:beforeAutospacing="0" w:after="0" w:afterAutospacing="0"/>
        <w:rPr>
          <w:rFonts w:ascii="Arial" w:hAnsi="Arial" w:cs="Arial"/>
        </w:rPr>
      </w:pPr>
      <w:r>
        <w:rPr>
          <w:rFonts w:ascii="Arial" w:hAnsi="Arial" w:cs="Arial"/>
        </w:rPr>
        <w:t xml:space="preserve">Amsterdam: De Bezige Bij. 1996. 160 blz. </w:t>
      </w:r>
    </w:p>
    <w:p w14:paraId="2D5D3F94" w14:textId="77777777" w:rsidR="00806CDB" w:rsidRPr="00806CDB" w:rsidRDefault="00806CDB" w:rsidP="00806CDB">
      <w:pPr>
        <w:pStyle w:val="maintext"/>
        <w:shd w:val="clear" w:color="auto" w:fill="FFFFFF"/>
        <w:spacing w:before="300" w:beforeAutospacing="0" w:after="0" w:afterAutospacing="0"/>
        <w:rPr>
          <w:rFonts w:ascii="Arial" w:hAnsi="Arial" w:cs="Arial"/>
          <w:i/>
          <w:iCs/>
          <w:color w:val="39373A"/>
        </w:rPr>
      </w:pPr>
      <w:r w:rsidRPr="00806CDB">
        <w:rPr>
          <w:rFonts w:ascii="Arial" w:hAnsi="Arial" w:cs="Arial"/>
          <w:i/>
          <w:iCs/>
          <w:color w:val="39373A"/>
        </w:rPr>
        <w:lastRenderedPageBreak/>
        <w:t>Wanneer een jonge vrouw uit Nazi-Duitsland in haar hotelkamer in Parijs arriveert wordt ze gebeld door een onbekende, seksueel geobsedeerde man.</w:t>
      </w:r>
    </w:p>
    <w:p w14:paraId="4877929B" w14:textId="77777777" w:rsidR="00B95154" w:rsidRDefault="00B95154" w:rsidP="00B95154">
      <w:pPr>
        <w:pStyle w:val="Kop3"/>
        <w:shd w:val="clear" w:color="auto" w:fill="FFFFFF"/>
        <w:spacing w:before="0" w:beforeAutospacing="0" w:after="0" w:afterAutospacing="0"/>
        <w:rPr>
          <w:rStyle w:val="creator"/>
          <w:rFonts w:ascii="Arial" w:hAnsi="Arial" w:cs="Arial"/>
          <w:b w:val="0"/>
          <w:bCs w:val="0"/>
          <w:color w:val="39373A"/>
        </w:rPr>
      </w:pPr>
    </w:p>
    <w:p w14:paraId="0BB89E23" w14:textId="46F47F8A" w:rsidR="00B95154" w:rsidRPr="00B95154" w:rsidRDefault="00B95154" w:rsidP="00D4184D">
      <w:pPr>
        <w:pStyle w:val="Kop3"/>
        <w:shd w:val="clear" w:color="auto" w:fill="FFFFFF"/>
        <w:spacing w:before="0" w:beforeAutospacing="0" w:after="0" w:afterAutospacing="0"/>
        <w:rPr>
          <w:rFonts w:ascii="Arial" w:hAnsi="Arial" w:cs="Arial"/>
          <w:b w:val="0"/>
          <w:bCs w:val="0"/>
          <w:color w:val="39373A"/>
          <w:sz w:val="24"/>
          <w:szCs w:val="24"/>
        </w:rPr>
      </w:pPr>
      <w:r w:rsidRPr="00D4184D">
        <w:rPr>
          <w:rStyle w:val="creator"/>
          <w:rFonts w:ascii="Arial" w:hAnsi="Arial" w:cs="Arial"/>
          <w:b w:val="0"/>
          <w:bCs w:val="0"/>
          <w:color w:val="39373A"/>
          <w:sz w:val="24"/>
          <w:szCs w:val="24"/>
        </w:rPr>
        <w:t xml:space="preserve">- </w:t>
      </w:r>
      <w:proofErr w:type="spellStart"/>
      <w:r w:rsidRPr="00D4184D">
        <w:rPr>
          <w:rStyle w:val="creator"/>
          <w:rFonts w:ascii="Arial" w:hAnsi="Arial" w:cs="Arial"/>
          <w:b w:val="0"/>
          <w:bCs w:val="0"/>
          <w:color w:val="39373A"/>
          <w:sz w:val="24"/>
          <w:szCs w:val="24"/>
        </w:rPr>
        <w:t>Ariel</w:t>
      </w:r>
      <w:proofErr w:type="spellEnd"/>
      <w:r w:rsidRPr="00D4184D">
        <w:rPr>
          <w:rStyle w:val="creator"/>
          <w:rFonts w:ascii="Arial" w:hAnsi="Arial" w:cs="Arial"/>
          <w:b w:val="0"/>
          <w:bCs w:val="0"/>
          <w:color w:val="39373A"/>
          <w:sz w:val="24"/>
          <w:szCs w:val="24"/>
        </w:rPr>
        <w:t xml:space="preserve"> </w:t>
      </w:r>
      <w:proofErr w:type="spellStart"/>
      <w:r w:rsidRPr="00D4184D">
        <w:rPr>
          <w:rStyle w:val="creator"/>
          <w:rFonts w:ascii="Arial" w:hAnsi="Arial" w:cs="Arial"/>
          <w:b w:val="0"/>
          <w:bCs w:val="0"/>
          <w:color w:val="39373A"/>
          <w:sz w:val="24"/>
          <w:szCs w:val="24"/>
        </w:rPr>
        <w:t>Dorfman</w:t>
      </w:r>
      <w:proofErr w:type="spellEnd"/>
      <w:r w:rsidRPr="00D4184D">
        <w:rPr>
          <w:rStyle w:val="creator"/>
          <w:rFonts w:ascii="Arial" w:hAnsi="Arial" w:cs="Arial"/>
          <w:b w:val="0"/>
          <w:bCs w:val="0"/>
          <w:color w:val="39373A"/>
          <w:sz w:val="24"/>
          <w:szCs w:val="24"/>
        </w:rPr>
        <w:t xml:space="preserve">, </w:t>
      </w:r>
      <w:hyperlink r:id="rId1127" w:history="1">
        <w:r w:rsidRPr="00D4184D">
          <w:rPr>
            <w:rStyle w:val="Hyperlink"/>
            <w:rFonts w:ascii="Arial" w:hAnsi="Arial" w:cs="Arial"/>
            <w:color w:val="39373A"/>
            <w:sz w:val="24"/>
            <w:szCs w:val="24"/>
            <w:u w:val="none"/>
          </w:rPr>
          <w:t>Koers zuid, richting noord</w:t>
        </w:r>
      </w:hyperlink>
      <w:r w:rsidR="00D4184D">
        <w:rPr>
          <w:rFonts w:ascii="Arial" w:hAnsi="Arial" w:cs="Arial"/>
          <w:color w:val="39373A"/>
          <w:sz w:val="24"/>
          <w:szCs w:val="24"/>
        </w:rPr>
        <w:t xml:space="preserve">                                                                                        </w:t>
      </w:r>
      <w:r w:rsidRPr="00D4184D">
        <w:rPr>
          <w:rFonts w:ascii="Arial" w:hAnsi="Arial" w:cs="Arial"/>
          <w:b w:val="0"/>
          <w:bCs w:val="0"/>
          <w:sz w:val="24"/>
          <w:szCs w:val="24"/>
        </w:rPr>
        <w:t>Een reis in twee talen.</w:t>
      </w:r>
      <w:r w:rsidRPr="00D4184D">
        <w:rPr>
          <w:rFonts w:ascii="Arial" w:hAnsi="Arial" w:cs="Arial"/>
          <w:sz w:val="24"/>
          <w:szCs w:val="24"/>
        </w:rPr>
        <w:t xml:space="preserve">  </w:t>
      </w:r>
      <w:r w:rsidR="00D4184D">
        <w:rPr>
          <w:rFonts w:ascii="Arial" w:hAnsi="Arial" w:cs="Arial"/>
          <w:sz w:val="24"/>
          <w:szCs w:val="24"/>
        </w:rPr>
        <w:t xml:space="preserve">                                                                                                       </w:t>
      </w:r>
      <w:proofErr w:type="spellStart"/>
      <w:r w:rsidRPr="00D4184D">
        <w:rPr>
          <w:rFonts w:ascii="Arial" w:hAnsi="Arial" w:cs="Arial"/>
          <w:b w:val="0"/>
          <w:bCs w:val="0"/>
          <w:sz w:val="24"/>
          <w:szCs w:val="24"/>
        </w:rPr>
        <w:t>Oorspr</w:t>
      </w:r>
      <w:proofErr w:type="spellEnd"/>
      <w:r w:rsidRPr="00D4184D">
        <w:rPr>
          <w:rFonts w:ascii="Arial" w:hAnsi="Arial" w:cs="Arial"/>
          <w:b w:val="0"/>
          <w:bCs w:val="0"/>
          <w:sz w:val="24"/>
          <w:szCs w:val="24"/>
        </w:rPr>
        <w:t xml:space="preserve">. titel: </w:t>
      </w:r>
      <w:proofErr w:type="spellStart"/>
      <w:r w:rsidRPr="00D4184D">
        <w:rPr>
          <w:rFonts w:ascii="Arial" w:hAnsi="Arial" w:cs="Arial"/>
          <w:b w:val="0"/>
          <w:bCs w:val="0"/>
          <w:color w:val="39373A"/>
          <w:sz w:val="24"/>
          <w:szCs w:val="24"/>
        </w:rPr>
        <w:t>Heading</w:t>
      </w:r>
      <w:proofErr w:type="spellEnd"/>
      <w:r w:rsidRPr="00D4184D">
        <w:rPr>
          <w:rFonts w:ascii="Arial" w:hAnsi="Arial" w:cs="Arial"/>
          <w:b w:val="0"/>
          <w:bCs w:val="0"/>
          <w:color w:val="39373A"/>
          <w:sz w:val="24"/>
          <w:szCs w:val="24"/>
        </w:rPr>
        <w:t xml:space="preserve"> South, </w:t>
      </w:r>
      <w:proofErr w:type="spellStart"/>
      <w:r w:rsidRPr="00D4184D">
        <w:rPr>
          <w:rFonts w:ascii="Arial" w:hAnsi="Arial" w:cs="Arial"/>
          <w:b w:val="0"/>
          <w:bCs w:val="0"/>
          <w:color w:val="39373A"/>
          <w:sz w:val="24"/>
          <w:szCs w:val="24"/>
        </w:rPr>
        <w:t>Looking</w:t>
      </w:r>
      <w:proofErr w:type="spellEnd"/>
      <w:r w:rsidRPr="00D4184D">
        <w:rPr>
          <w:rFonts w:ascii="Arial" w:hAnsi="Arial" w:cs="Arial"/>
          <w:b w:val="0"/>
          <w:bCs w:val="0"/>
          <w:color w:val="39373A"/>
          <w:sz w:val="24"/>
          <w:szCs w:val="24"/>
        </w:rPr>
        <w:t xml:space="preserve"> North. New Yor</w:t>
      </w:r>
      <w:r w:rsidR="00D4184D" w:rsidRPr="00D4184D">
        <w:rPr>
          <w:rFonts w:ascii="Arial" w:hAnsi="Arial" w:cs="Arial"/>
          <w:b w:val="0"/>
          <w:bCs w:val="0"/>
          <w:color w:val="39373A"/>
          <w:sz w:val="24"/>
          <w:szCs w:val="24"/>
        </w:rPr>
        <w:t>k</w:t>
      </w:r>
      <w:r w:rsidRPr="00D4184D">
        <w:rPr>
          <w:rFonts w:ascii="Arial" w:hAnsi="Arial" w:cs="Arial"/>
          <w:b w:val="0"/>
          <w:bCs w:val="0"/>
          <w:color w:val="39373A"/>
          <w:sz w:val="24"/>
          <w:szCs w:val="24"/>
        </w:rPr>
        <w:t xml:space="preserve">: </w:t>
      </w:r>
      <w:proofErr w:type="spellStart"/>
      <w:r w:rsidRPr="00D4184D">
        <w:rPr>
          <w:rFonts w:ascii="Arial" w:hAnsi="Arial" w:cs="Arial"/>
          <w:b w:val="0"/>
          <w:bCs w:val="0"/>
          <w:color w:val="39373A"/>
          <w:sz w:val="24"/>
          <w:szCs w:val="24"/>
        </w:rPr>
        <w:t>Farrar</w:t>
      </w:r>
      <w:proofErr w:type="spellEnd"/>
      <w:r w:rsidRPr="00D4184D">
        <w:rPr>
          <w:rFonts w:ascii="Arial" w:hAnsi="Arial" w:cs="Arial"/>
          <w:b w:val="0"/>
          <w:bCs w:val="0"/>
          <w:color w:val="39373A"/>
          <w:sz w:val="24"/>
          <w:szCs w:val="24"/>
        </w:rPr>
        <w:t xml:space="preserve">, Straus </w:t>
      </w:r>
      <w:proofErr w:type="spellStart"/>
      <w:r w:rsidRPr="00D4184D">
        <w:rPr>
          <w:rFonts w:ascii="Arial" w:hAnsi="Arial" w:cs="Arial"/>
          <w:b w:val="0"/>
          <w:bCs w:val="0"/>
          <w:color w:val="39373A"/>
          <w:sz w:val="24"/>
          <w:szCs w:val="24"/>
        </w:rPr>
        <w:t>and</w:t>
      </w:r>
      <w:proofErr w:type="spellEnd"/>
      <w:r w:rsidRPr="00D4184D">
        <w:rPr>
          <w:rFonts w:ascii="Arial" w:hAnsi="Arial" w:cs="Arial"/>
          <w:b w:val="0"/>
          <w:bCs w:val="0"/>
          <w:color w:val="39373A"/>
          <w:sz w:val="24"/>
          <w:szCs w:val="24"/>
        </w:rPr>
        <w:t xml:space="preserve"> </w:t>
      </w:r>
      <w:proofErr w:type="spellStart"/>
      <w:r w:rsidRPr="00D4184D">
        <w:rPr>
          <w:rFonts w:ascii="Arial" w:hAnsi="Arial" w:cs="Arial"/>
          <w:b w:val="0"/>
          <w:bCs w:val="0"/>
          <w:color w:val="39373A"/>
          <w:sz w:val="24"/>
          <w:szCs w:val="24"/>
        </w:rPr>
        <w:t>Giroux</w:t>
      </w:r>
      <w:proofErr w:type="spellEnd"/>
      <w:r w:rsidRPr="00D4184D">
        <w:rPr>
          <w:rFonts w:ascii="Arial" w:hAnsi="Arial" w:cs="Arial"/>
          <w:b w:val="0"/>
          <w:bCs w:val="0"/>
          <w:color w:val="39373A"/>
          <w:sz w:val="24"/>
          <w:szCs w:val="24"/>
        </w:rPr>
        <w:t>, 1998                                                                                                                                            V</w:t>
      </w:r>
      <w:r w:rsidRPr="00B95154">
        <w:rPr>
          <w:rFonts w:ascii="Arial" w:hAnsi="Arial" w:cs="Arial"/>
          <w:b w:val="0"/>
          <w:bCs w:val="0"/>
          <w:color w:val="39373A"/>
          <w:sz w:val="24"/>
          <w:szCs w:val="24"/>
        </w:rPr>
        <w:t>ert. door Sjaak Commandeu</w:t>
      </w:r>
      <w:r w:rsidR="00D4184D" w:rsidRPr="00D4184D">
        <w:rPr>
          <w:rFonts w:ascii="Arial" w:hAnsi="Arial" w:cs="Arial"/>
          <w:b w:val="0"/>
          <w:bCs w:val="0"/>
          <w:color w:val="39373A"/>
          <w:sz w:val="24"/>
          <w:szCs w:val="24"/>
        </w:rPr>
        <w:t xml:space="preserve">r.   </w:t>
      </w:r>
      <w:r w:rsidRPr="00D4184D">
        <w:rPr>
          <w:rFonts w:ascii="Arial" w:hAnsi="Arial" w:cs="Arial"/>
          <w:b w:val="0"/>
          <w:bCs w:val="0"/>
          <w:color w:val="39373A"/>
          <w:sz w:val="24"/>
          <w:szCs w:val="24"/>
        </w:rPr>
        <w:t xml:space="preserve">                                                                      </w:t>
      </w:r>
      <w:r w:rsidRPr="00B95154">
        <w:rPr>
          <w:rFonts w:ascii="Arial" w:hAnsi="Arial" w:cs="Arial"/>
          <w:b w:val="0"/>
          <w:bCs w:val="0"/>
          <w:color w:val="39373A"/>
          <w:sz w:val="24"/>
          <w:szCs w:val="24"/>
        </w:rPr>
        <w:t>Amsterdam: De Bezige Bij</w:t>
      </w:r>
      <w:r w:rsidR="00D4184D" w:rsidRPr="00D4184D">
        <w:rPr>
          <w:rFonts w:ascii="Arial" w:hAnsi="Arial" w:cs="Arial"/>
          <w:b w:val="0"/>
          <w:bCs w:val="0"/>
          <w:color w:val="39373A"/>
          <w:sz w:val="24"/>
          <w:szCs w:val="24"/>
        </w:rPr>
        <w:t>.</w:t>
      </w:r>
      <w:r w:rsidRPr="00B95154">
        <w:rPr>
          <w:rFonts w:ascii="Arial" w:hAnsi="Arial" w:cs="Arial"/>
          <w:b w:val="0"/>
          <w:bCs w:val="0"/>
          <w:color w:val="39373A"/>
          <w:sz w:val="24"/>
          <w:szCs w:val="24"/>
        </w:rPr>
        <w:t xml:space="preserve"> 1999. 357 </w:t>
      </w:r>
      <w:r w:rsidR="00D4184D" w:rsidRPr="00D4184D">
        <w:rPr>
          <w:rFonts w:ascii="Arial" w:hAnsi="Arial" w:cs="Arial"/>
          <w:b w:val="0"/>
          <w:bCs w:val="0"/>
          <w:color w:val="39373A"/>
          <w:sz w:val="24"/>
          <w:szCs w:val="24"/>
        </w:rPr>
        <w:t>blz.</w:t>
      </w:r>
    </w:p>
    <w:p w14:paraId="5697BDA5" w14:textId="16534CD1" w:rsidR="00B95154" w:rsidRPr="00B95154" w:rsidRDefault="00B95154" w:rsidP="00B95154">
      <w:pPr>
        <w:pStyle w:val="additional"/>
        <w:shd w:val="clear" w:color="auto" w:fill="FFFFFF"/>
        <w:spacing w:before="0" w:beforeAutospacing="0" w:after="0" w:afterAutospacing="0"/>
        <w:rPr>
          <w:rFonts w:ascii="Arial" w:hAnsi="Arial" w:cs="Arial"/>
        </w:rPr>
      </w:pPr>
    </w:p>
    <w:p w14:paraId="14B6BAA8" w14:textId="03FE559B" w:rsidR="00B95154" w:rsidRPr="00B95154" w:rsidRDefault="00B95154" w:rsidP="00B95154">
      <w:pPr>
        <w:pStyle w:val="additional"/>
        <w:shd w:val="clear" w:color="auto" w:fill="FFFFFF"/>
        <w:spacing w:before="0" w:beforeAutospacing="0" w:after="0" w:afterAutospacing="0"/>
        <w:rPr>
          <w:rFonts w:ascii="Arial" w:hAnsi="Arial" w:cs="Arial"/>
        </w:rPr>
      </w:pPr>
      <w:r w:rsidRPr="00B95154">
        <w:rPr>
          <w:rFonts w:ascii="Arial" w:hAnsi="Arial" w:cs="Arial"/>
        </w:rPr>
        <w:t xml:space="preserve">--- </w:t>
      </w:r>
      <w:r w:rsidRPr="00B95154">
        <w:rPr>
          <w:rFonts w:ascii="Arial" w:hAnsi="Arial" w:cs="Arial"/>
          <w:shd w:val="clear" w:color="auto" w:fill="FFFFFF"/>
        </w:rPr>
        <w:t xml:space="preserve">Daisy streaming audio (11 uur, 58 minuten). 2000. </w:t>
      </w:r>
      <w:proofErr w:type="spellStart"/>
      <w:r w:rsidRPr="00B95154">
        <w:rPr>
          <w:rFonts w:ascii="Arial" w:hAnsi="Arial" w:cs="Arial"/>
          <w:shd w:val="clear" w:color="auto" w:fill="FFFFFF"/>
        </w:rPr>
        <w:t>Dedicon</w:t>
      </w:r>
      <w:proofErr w:type="spellEnd"/>
      <w:r w:rsidRPr="00B95154">
        <w:rPr>
          <w:rFonts w:ascii="Arial" w:hAnsi="Arial" w:cs="Arial"/>
          <w:shd w:val="clear" w:color="auto" w:fill="FFFFFF"/>
        </w:rPr>
        <w:t>, Grave.</w:t>
      </w:r>
    </w:p>
    <w:p w14:paraId="4CC2D9D0" w14:textId="348C093F" w:rsidR="00B95154" w:rsidRPr="00B95154" w:rsidRDefault="00B95154" w:rsidP="00B95154">
      <w:pPr>
        <w:pStyle w:val="maintext"/>
        <w:shd w:val="clear" w:color="auto" w:fill="FFFFFF"/>
        <w:spacing w:before="300" w:beforeAutospacing="0" w:after="0" w:afterAutospacing="0"/>
        <w:rPr>
          <w:rFonts w:ascii="Arial" w:hAnsi="Arial" w:cs="Arial"/>
          <w:i/>
          <w:iCs/>
          <w:color w:val="39373A"/>
        </w:rPr>
      </w:pPr>
      <w:r w:rsidRPr="00B95154">
        <w:rPr>
          <w:rFonts w:ascii="Arial" w:hAnsi="Arial" w:cs="Arial"/>
          <w:i/>
          <w:iCs/>
          <w:color w:val="39373A"/>
        </w:rPr>
        <w:t>Autobiografie van de Chileens-Amerikaanse schrijver over zijn leven in Amerika en Chili, tot en met zijn vlucht uit Chili na de staatsgreep door Pinochet in 1973.</w:t>
      </w:r>
    </w:p>
    <w:p w14:paraId="7E601E08" w14:textId="5D26A4E4" w:rsidR="00374764" w:rsidRDefault="00374764" w:rsidP="00F61E22">
      <w:pPr>
        <w:pStyle w:val="maintext"/>
        <w:shd w:val="clear" w:color="auto" w:fill="FFFFFF"/>
        <w:spacing w:before="300" w:beforeAutospacing="0" w:after="0" w:afterAutospacing="0"/>
        <w:rPr>
          <w:rFonts w:ascii="Arial" w:hAnsi="Arial" w:cs="Arial"/>
          <w:b/>
          <w:bCs/>
          <w:i/>
          <w:iCs/>
          <w:color w:val="39373A"/>
          <w:u w:val="single"/>
        </w:rPr>
      </w:pPr>
      <w:r w:rsidRPr="00374764">
        <w:rPr>
          <w:rFonts w:ascii="Arial" w:hAnsi="Arial" w:cs="Arial"/>
          <w:b/>
          <w:bCs/>
          <w:i/>
          <w:iCs/>
          <w:u w:val="single"/>
        </w:rPr>
        <w:t xml:space="preserve">Benjamin </w:t>
      </w:r>
      <w:proofErr w:type="spellStart"/>
      <w:r w:rsidRPr="00374764">
        <w:rPr>
          <w:rFonts w:ascii="Arial" w:hAnsi="Arial" w:cs="Arial"/>
          <w:b/>
          <w:bCs/>
          <w:i/>
          <w:iCs/>
          <w:u w:val="single"/>
        </w:rPr>
        <w:t>Labatut</w:t>
      </w:r>
      <w:proofErr w:type="spellEnd"/>
      <w:r>
        <w:rPr>
          <w:rFonts w:ascii="Roboto" w:hAnsi="Roboto"/>
          <w:color w:val="666666"/>
          <w:sz w:val="21"/>
          <w:szCs w:val="21"/>
          <w:shd w:val="clear" w:color="auto" w:fill="FFFFFF"/>
        </w:rPr>
        <w:t xml:space="preserve">                                                                                                                                    </w:t>
      </w:r>
      <w:r w:rsidRPr="00A20423">
        <w:rPr>
          <w:rFonts w:ascii="Arial" w:hAnsi="Arial" w:cs="Arial"/>
          <w:i/>
          <w:iCs/>
          <w:shd w:val="clear" w:color="auto" w:fill="FFFFFF"/>
        </w:rPr>
        <w:t>(Rotterdam, 1980)</w:t>
      </w:r>
    </w:p>
    <w:p w14:paraId="6ECE24DC" w14:textId="77777777" w:rsidR="00A02E48" w:rsidRDefault="00A02E48" w:rsidP="00A02E48">
      <w:pPr>
        <w:pStyle w:val="Tekstzonderopmaak"/>
        <w:ind w:left="720"/>
        <w:rPr>
          <w:rFonts w:ascii="Arial" w:hAnsi="Arial" w:cs="Arial"/>
          <w:b/>
          <w:i/>
          <w:sz w:val="24"/>
          <w:szCs w:val="24"/>
          <w:u w:val="single"/>
        </w:rPr>
      </w:pPr>
    </w:p>
    <w:p w14:paraId="75690826" w14:textId="6526C90D" w:rsidR="00A02E48" w:rsidRDefault="00A02E48" w:rsidP="00F83D24">
      <w:pPr>
        <w:pStyle w:val="Kop1"/>
        <w:shd w:val="clear" w:color="auto" w:fill="FFFFFF"/>
        <w:spacing w:before="0" w:after="60" w:line="240" w:lineRule="auto"/>
        <w:rPr>
          <w:rFonts w:ascii="Arial" w:hAnsi="Arial" w:cs="Arial"/>
          <w:iCs/>
          <w:color w:val="auto"/>
          <w:sz w:val="24"/>
          <w:szCs w:val="24"/>
        </w:rPr>
      </w:pPr>
      <w:r>
        <w:rPr>
          <w:rFonts w:ascii="Arial" w:hAnsi="Arial" w:cs="Arial"/>
          <w:color w:val="auto"/>
          <w:sz w:val="24"/>
          <w:szCs w:val="24"/>
        </w:rPr>
        <w:t xml:space="preserve">- </w:t>
      </w:r>
      <w:r w:rsidRPr="00A02E48">
        <w:rPr>
          <w:rFonts w:ascii="Arial" w:hAnsi="Arial" w:cs="Arial"/>
          <w:color w:val="auto"/>
          <w:sz w:val="24"/>
          <w:szCs w:val="24"/>
        </w:rPr>
        <w:t>Benjamin</w:t>
      </w:r>
      <w:r>
        <w:rPr>
          <w:rFonts w:ascii="Arial" w:hAnsi="Arial" w:cs="Arial"/>
          <w:color w:val="auto"/>
          <w:sz w:val="24"/>
          <w:szCs w:val="24"/>
        </w:rPr>
        <w:t xml:space="preserve"> </w:t>
      </w:r>
      <w:proofErr w:type="spellStart"/>
      <w:r w:rsidRPr="00A02E48">
        <w:rPr>
          <w:rFonts w:ascii="Arial" w:hAnsi="Arial" w:cs="Arial"/>
          <w:color w:val="auto"/>
          <w:sz w:val="24"/>
          <w:szCs w:val="24"/>
        </w:rPr>
        <w:t>Labatut</w:t>
      </w:r>
      <w:proofErr w:type="spellEnd"/>
      <w:r w:rsidRPr="00A02E48">
        <w:rPr>
          <w:rFonts w:ascii="Arial" w:hAnsi="Arial" w:cs="Arial"/>
          <w:color w:val="auto"/>
          <w:sz w:val="24"/>
          <w:szCs w:val="24"/>
        </w:rPr>
        <w:t xml:space="preserve">, </w:t>
      </w:r>
      <w:r w:rsidRPr="00A02E48">
        <w:rPr>
          <w:rFonts w:ascii="Arial" w:hAnsi="Arial" w:cs="Arial"/>
          <w:b/>
          <w:bCs/>
          <w:color w:val="auto"/>
          <w:sz w:val="24"/>
          <w:szCs w:val="24"/>
        </w:rPr>
        <w:t xml:space="preserve">Het blinde licht    </w:t>
      </w:r>
      <w:r w:rsidR="00D06041">
        <w:rPr>
          <w:rFonts w:ascii="Arial" w:hAnsi="Arial" w:cs="Arial"/>
          <w:b/>
          <w:bCs/>
          <w:color w:val="auto"/>
          <w:sz w:val="24"/>
          <w:szCs w:val="24"/>
        </w:rPr>
        <w:t xml:space="preserve">                                                                                                   </w:t>
      </w:r>
      <w:r w:rsidR="00D06041" w:rsidRPr="00D06041">
        <w:rPr>
          <w:rFonts w:ascii="Arial" w:hAnsi="Arial" w:cs="Arial"/>
          <w:color w:val="auto"/>
          <w:sz w:val="24"/>
          <w:szCs w:val="24"/>
        </w:rPr>
        <w:t>Vert. uit Spaans.</w:t>
      </w:r>
      <w:r w:rsidRPr="00D06041">
        <w:rPr>
          <w:rFonts w:ascii="Arial" w:hAnsi="Arial" w:cs="Arial"/>
          <w:color w:val="auto"/>
          <w:sz w:val="24"/>
          <w:szCs w:val="24"/>
        </w:rPr>
        <w:t xml:space="preserve">                                                            </w:t>
      </w:r>
      <w:r w:rsidR="00D06041">
        <w:rPr>
          <w:rFonts w:ascii="Arial" w:hAnsi="Arial" w:cs="Arial"/>
          <w:color w:val="auto"/>
          <w:sz w:val="24"/>
          <w:szCs w:val="24"/>
        </w:rPr>
        <w:t xml:space="preserve">                                                       </w:t>
      </w:r>
      <w:r w:rsidRPr="00D06041">
        <w:rPr>
          <w:rFonts w:ascii="Arial" w:hAnsi="Arial" w:cs="Arial"/>
          <w:color w:val="auto"/>
          <w:sz w:val="24"/>
          <w:szCs w:val="24"/>
        </w:rPr>
        <w:t xml:space="preserve">  </w:t>
      </w:r>
      <w:r w:rsidRPr="00A02E48">
        <w:rPr>
          <w:rFonts w:ascii="Arial" w:hAnsi="Arial" w:cs="Arial"/>
          <w:iCs/>
          <w:color w:val="auto"/>
          <w:sz w:val="24"/>
          <w:szCs w:val="24"/>
        </w:rPr>
        <w:t xml:space="preserve">Amsterdam: Atlas Contact. </w:t>
      </w:r>
      <w:r w:rsidR="00374764">
        <w:rPr>
          <w:rFonts w:ascii="Arial" w:hAnsi="Arial" w:cs="Arial"/>
          <w:iCs/>
          <w:color w:val="auto"/>
          <w:sz w:val="24"/>
          <w:szCs w:val="24"/>
        </w:rPr>
        <w:t xml:space="preserve">Oktober </w:t>
      </w:r>
      <w:r w:rsidRPr="00A02E48">
        <w:rPr>
          <w:rFonts w:ascii="Arial" w:hAnsi="Arial" w:cs="Arial"/>
          <w:iCs/>
          <w:color w:val="auto"/>
          <w:sz w:val="24"/>
          <w:szCs w:val="24"/>
        </w:rPr>
        <w:t xml:space="preserve">2020. 224 blz. </w:t>
      </w:r>
    </w:p>
    <w:p w14:paraId="07944CBC" w14:textId="4488990E" w:rsidR="00D06041" w:rsidRDefault="00D06041" w:rsidP="00D06041">
      <w:pPr>
        <w:rPr>
          <w:rFonts w:ascii="Arial" w:hAnsi="Arial" w:cs="Arial"/>
          <w:sz w:val="24"/>
          <w:szCs w:val="24"/>
        </w:rPr>
      </w:pPr>
      <w:r>
        <w:rPr>
          <w:rFonts w:ascii="Arial" w:hAnsi="Arial" w:cs="Arial"/>
          <w:sz w:val="24"/>
          <w:szCs w:val="24"/>
        </w:rPr>
        <w:t xml:space="preserve">                                                                                                                                                        </w:t>
      </w:r>
      <w:r w:rsidRPr="00D06041">
        <w:rPr>
          <w:rFonts w:ascii="Arial" w:hAnsi="Arial" w:cs="Arial"/>
          <w:sz w:val="24"/>
          <w:szCs w:val="24"/>
        </w:rPr>
        <w:t xml:space="preserve">--- </w:t>
      </w:r>
      <w:proofErr w:type="spellStart"/>
      <w:r w:rsidRPr="00D06041">
        <w:rPr>
          <w:rFonts w:ascii="Arial" w:hAnsi="Arial" w:cs="Arial"/>
          <w:sz w:val="24"/>
          <w:szCs w:val="24"/>
        </w:rPr>
        <w:t>Ebook</w:t>
      </w:r>
      <w:proofErr w:type="spellEnd"/>
      <w:r w:rsidRPr="00D06041">
        <w:rPr>
          <w:rFonts w:ascii="Arial" w:hAnsi="Arial" w:cs="Arial"/>
          <w:sz w:val="24"/>
          <w:szCs w:val="24"/>
        </w:rPr>
        <w:t>. 2020.</w:t>
      </w:r>
    </w:p>
    <w:p w14:paraId="47647D6F" w14:textId="36BF99D7" w:rsidR="00F83D24" w:rsidRPr="00F83D24" w:rsidRDefault="00F83D24" w:rsidP="00F83D24">
      <w:pPr>
        <w:spacing w:line="240" w:lineRule="auto"/>
        <w:rPr>
          <w:rFonts w:ascii="Arial" w:hAnsi="Arial" w:cs="Arial"/>
          <w:i/>
          <w:iCs/>
          <w:sz w:val="24"/>
          <w:szCs w:val="24"/>
        </w:rPr>
      </w:pPr>
      <w:r w:rsidRPr="00F83D24">
        <w:rPr>
          <w:rFonts w:ascii="Arial" w:hAnsi="Arial" w:cs="Arial"/>
          <w:i/>
          <w:iCs/>
          <w:color w:val="39373A"/>
          <w:sz w:val="24"/>
          <w:szCs w:val="24"/>
          <w:shd w:val="clear" w:color="auto" w:fill="FFFFFF"/>
        </w:rPr>
        <w:t xml:space="preserve">Roman over Fritz </w:t>
      </w:r>
      <w:proofErr w:type="spellStart"/>
      <w:r w:rsidRPr="00F83D24">
        <w:rPr>
          <w:rFonts w:ascii="Arial" w:hAnsi="Arial" w:cs="Arial"/>
          <w:i/>
          <w:iCs/>
          <w:color w:val="39373A"/>
          <w:sz w:val="24"/>
          <w:szCs w:val="24"/>
          <w:shd w:val="clear" w:color="auto" w:fill="FFFFFF"/>
        </w:rPr>
        <w:t>Haber</w:t>
      </w:r>
      <w:proofErr w:type="spellEnd"/>
      <w:r w:rsidRPr="00F83D24">
        <w:rPr>
          <w:rFonts w:ascii="Arial" w:hAnsi="Arial" w:cs="Arial"/>
          <w:i/>
          <w:iCs/>
          <w:color w:val="39373A"/>
          <w:sz w:val="24"/>
          <w:szCs w:val="24"/>
          <w:shd w:val="clear" w:color="auto" w:fill="FFFFFF"/>
        </w:rPr>
        <w:t xml:space="preserve">, Werner Heisenberg, Alexander </w:t>
      </w:r>
      <w:proofErr w:type="spellStart"/>
      <w:r w:rsidRPr="00F83D24">
        <w:rPr>
          <w:rFonts w:ascii="Arial" w:hAnsi="Arial" w:cs="Arial"/>
          <w:i/>
          <w:iCs/>
          <w:color w:val="39373A"/>
          <w:sz w:val="24"/>
          <w:szCs w:val="24"/>
          <w:shd w:val="clear" w:color="auto" w:fill="FFFFFF"/>
        </w:rPr>
        <w:t>Grothendieck</w:t>
      </w:r>
      <w:proofErr w:type="spellEnd"/>
      <w:r w:rsidRPr="00F83D24">
        <w:rPr>
          <w:rFonts w:ascii="Arial" w:hAnsi="Arial" w:cs="Arial"/>
          <w:i/>
          <w:iCs/>
          <w:color w:val="39373A"/>
          <w:sz w:val="24"/>
          <w:szCs w:val="24"/>
          <w:shd w:val="clear" w:color="auto" w:fill="FFFFFF"/>
        </w:rPr>
        <w:t xml:space="preserve"> – grote natuurwetenschappers die de loop van de twintigste eeuw hebben veranderd. En de mensheid dichter bij de afgrond hebben gebracht.</w:t>
      </w:r>
    </w:p>
    <w:p w14:paraId="3736DFE2" w14:textId="20623B96" w:rsidR="00B97C19" w:rsidRPr="00B97C19" w:rsidRDefault="00B97C19" w:rsidP="00F61E22">
      <w:pPr>
        <w:pStyle w:val="maintext"/>
        <w:shd w:val="clear" w:color="auto" w:fill="FFFFFF"/>
        <w:spacing w:before="300" w:beforeAutospacing="0" w:after="0" w:afterAutospacing="0"/>
        <w:rPr>
          <w:rFonts w:ascii="Arial" w:hAnsi="Arial" w:cs="Arial"/>
          <w:b/>
          <w:bCs/>
          <w:i/>
          <w:iCs/>
          <w:color w:val="39373A"/>
          <w:u w:val="single"/>
        </w:rPr>
      </w:pPr>
      <w:r w:rsidRPr="00B97C19">
        <w:rPr>
          <w:rFonts w:ascii="Arial" w:hAnsi="Arial" w:cs="Arial"/>
          <w:b/>
          <w:bCs/>
          <w:i/>
          <w:iCs/>
          <w:color w:val="39373A"/>
          <w:u w:val="single"/>
        </w:rPr>
        <w:t xml:space="preserve">Leo </w:t>
      </w:r>
      <w:proofErr w:type="spellStart"/>
      <w:r w:rsidRPr="00B97C19">
        <w:rPr>
          <w:rFonts w:ascii="Arial" w:hAnsi="Arial" w:cs="Arial"/>
          <w:b/>
          <w:bCs/>
          <w:i/>
          <w:iCs/>
          <w:color w:val="39373A"/>
          <w:u w:val="single"/>
        </w:rPr>
        <w:t>Serrano</w:t>
      </w:r>
      <w:proofErr w:type="spellEnd"/>
      <w:r w:rsidR="00AB6D0E">
        <w:rPr>
          <w:rFonts w:ascii="Arial" w:hAnsi="Arial" w:cs="Arial"/>
          <w:b/>
          <w:bCs/>
          <w:i/>
          <w:iCs/>
          <w:color w:val="39373A"/>
          <w:u w:val="single"/>
        </w:rPr>
        <w:t xml:space="preserve">                                                                                                                   </w:t>
      </w:r>
      <w:r w:rsidR="00AB6D0E" w:rsidRPr="00AB6D0E">
        <w:rPr>
          <w:rFonts w:ascii="Arial" w:hAnsi="Arial" w:cs="Arial"/>
          <w:i/>
          <w:iCs/>
          <w:color w:val="39373A"/>
        </w:rPr>
        <w:t>(1952-1994)</w:t>
      </w:r>
    </w:p>
    <w:p w14:paraId="512F1F31" w14:textId="45B9515D" w:rsidR="008049B1" w:rsidRPr="00AB6D0E" w:rsidRDefault="00AB6D0E" w:rsidP="008049B1">
      <w:pPr>
        <w:spacing w:line="240" w:lineRule="auto"/>
        <w:rPr>
          <w:rFonts w:ascii="Arial" w:hAnsi="Arial" w:cs="Arial"/>
          <w:i/>
          <w:iCs/>
          <w:color w:val="39373A"/>
          <w:sz w:val="24"/>
          <w:szCs w:val="24"/>
          <w:shd w:val="clear" w:color="auto" w:fill="FFFFFF"/>
        </w:rPr>
      </w:pPr>
      <w:r>
        <w:rPr>
          <w:rFonts w:ascii="Arial" w:hAnsi="Arial" w:cs="Arial"/>
          <w:sz w:val="24"/>
          <w:szCs w:val="24"/>
        </w:rPr>
        <w:t xml:space="preserve">                                                                                                                                                      </w:t>
      </w:r>
      <w:r w:rsidR="00B97C19">
        <w:rPr>
          <w:rFonts w:ascii="Arial" w:hAnsi="Arial" w:cs="Arial"/>
          <w:sz w:val="24"/>
          <w:szCs w:val="24"/>
        </w:rPr>
        <w:t xml:space="preserve">- Leo </w:t>
      </w:r>
      <w:proofErr w:type="spellStart"/>
      <w:r w:rsidR="00B97C19">
        <w:rPr>
          <w:rFonts w:ascii="Arial" w:hAnsi="Arial" w:cs="Arial"/>
          <w:sz w:val="24"/>
          <w:szCs w:val="24"/>
        </w:rPr>
        <w:t>Serrano</w:t>
      </w:r>
      <w:proofErr w:type="spellEnd"/>
      <w:r w:rsidR="00B97C19">
        <w:rPr>
          <w:rFonts w:ascii="Arial" w:hAnsi="Arial" w:cs="Arial"/>
          <w:sz w:val="24"/>
          <w:szCs w:val="24"/>
        </w:rPr>
        <w:t xml:space="preserve">, </w:t>
      </w:r>
      <w:r w:rsidR="00B97C19" w:rsidRPr="00B97C19">
        <w:rPr>
          <w:rFonts w:ascii="Arial" w:hAnsi="Arial" w:cs="Arial"/>
          <w:b/>
          <w:bCs/>
          <w:sz w:val="24"/>
          <w:szCs w:val="24"/>
        </w:rPr>
        <w:t>Een onmogelijke herinnering</w:t>
      </w:r>
      <w:r w:rsidR="00F61E22" w:rsidRPr="00B97C19">
        <w:rPr>
          <w:rFonts w:ascii="Arial" w:hAnsi="Arial" w:cs="Arial"/>
          <w:b/>
          <w:bCs/>
          <w:sz w:val="24"/>
          <w:szCs w:val="24"/>
        </w:rPr>
        <w:t xml:space="preserve">       </w:t>
      </w:r>
      <w:r w:rsidR="00B97C19">
        <w:rPr>
          <w:rFonts w:ascii="Arial" w:hAnsi="Arial" w:cs="Arial"/>
          <w:color w:val="868686"/>
        </w:rPr>
        <w:t xml:space="preserve">                                                                 </w:t>
      </w:r>
      <w:proofErr w:type="spellStart"/>
      <w:r w:rsidR="00B97C19" w:rsidRPr="00B97C19">
        <w:rPr>
          <w:rFonts w:ascii="Arial" w:hAnsi="Arial" w:cs="Arial"/>
          <w:sz w:val="24"/>
          <w:szCs w:val="24"/>
        </w:rPr>
        <w:t>Oorspr</w:t>
      </w:r>
      <w:proofErr w:type="spellEnd"/>
      <w:r w:rsidR="00B97C19" w:rsidRPr="00B97C19">
        <w:rPr>
          <w:rFonts w:ascii="Arial" w:hAnsi="Arial" w:cs="Arial"/>
          <w:sz w:val="24"/>
          <w:szCs w:val="24"/>
        </w:rPr>
        <w:t>. titel:</w:t>
      </w:r>
      <w:r w:rsidR="00F61E22" w:rsidRPr="00B97C19">
        <w:rPr>
          <w:rFonts w:ascii="Arial" w:hAnsi="Arial" w:cs="Arial"/>
          <w:sz w:val="24"/>
          <w:szCs w:val="24"/>
        </w:rPr>
        <w:t xml:space="preserve"> </w:t>
      </w:r>
      <w:proofErr w:type="spellStart"/>
      <w:r w:rsidR="00B97C19" w:rsidRPr="00B97C19">
        <w:rPr>
          <w:rFonts w:ascii="Arial" w:hAnsi="Arial" w:cs="Arial"/>
          <w:sz w:val="24"/>
          <w:szCs w:val="24"/>
          <w:shd w:val="clear" w:color="auto" w:fill="FFFFFF"/>
        </w:rPr>
        <w:t>Una</w:t>
      </w:r>
      <w:proofErr w:type="spellEnd"/>
      <w:r w:rsidR="00B97C19" w:rsidRPr="00B97C19">
        <w:rPr>
          <w:rFonts w:ascii="Arial" w:hAnsi="Arial" w:cs="Arial"/>
          <w:sz w:val="24"/>
          <w:szCs w:val="24"/>
          <w:shd w:val="clear" w:color="auto" w:fill="FFFFFF"/>
        </w:rPr>
        <w:t xml:space="preserve"> </w:t>
      </w:r>
      <w:proofErr w:type="spellStart"/>
      <w:r w:rsidR="00B97C19" w:rsidRPr="00B97C19">
        <w:rPr>
          <w:rFonts w:ascii="Arial" w:hAnsi="Arial" w:cs="Arial"/>
          <w:sz w:val="24"/>
          <w:szCs w:val="24"/>
          <w:shd w:val="clear" w:color="auto" w:fill="FFFFFF"/>
        </w:rPr>
        <w:t>memoria</w:t>
      </w:r>
      <w:proofErr w:type="spellEnd"/>
      <w:r w:rsidR="00B97C19" w:rsidRPr="00B97C19">
        <w:rPr>
          <w:rFonts w:ascii="Arial" w:hAnsi="Arial" w:cs="Arial"/>
          <w:sz w:val="24"/>
          <w:szCs w:val="24"/>
          <w:shd w:val="clear" w:color="auto" w:fill="FFFFFF"/>
        </w:rPr>
        <w:t xml:space="preserve"> </w:t>
      </w:r>
      <w:proofErr w:type="spellStart"/>
      <w:r w:rsidR="00B97C19" w:rsidRPr="00B97C19">
        <w:rPr>
          <w:rFonts w:ascii="Arial" w:hAnsi="Arial" w:cs="Arial"/>
          <w:sz w:val="24"/>
          <w:szCs w:val="24"/>
          <w:shd w:val="clear" w:color="auto" w:fill="FFFFFF"/>
        </w:rPr>
        <w:t>imposible</w:t>
      </w:r>
      <w:proofErr w:type="spellEnd"/>
      <w:r w:rsidR="00B97C19" w:rsidRPr="00B97C19">
        <w:rPr>
          <w:rFonts w:ascii="Arial" w:hAnsi="Arial" w:cs="Arial"/>
          <w:sz w:val="24"/>
          <w:szCs w:val="24"/>
          <w:shd w:val="clear" w:color="auto" w:fill="FFFFFF"/>
        </w:rPr>
        <w:t xml:space="preserve">. </w:t>
      </w:r>
      <w:r w:rsidR="00B97C19">
        <w:rPr>
          <w:rFonts w:ascii="Arial" w:hAnsi="Arial" w:cs="Arial"/>
          <w:sz w:val="24"/>
          <w:szCs w:val="24"/>
          <w:shd w:val="clear" w:color="auto" w:fill="FFFFFF"/>
        </w:rPr>
        <w:t>(</w:t>
      </w:r>
      <w:r w:rsidR="00B97C19" w:rsidRPr="00B97C19">
        <w:rPr>
          <w:rFonts w:ascii="Arial" w:hAnsi="Arial" w:cs="Arial"/>
          <w:sz w:val="24"/>
          <w:szCs w:val="24"/>
          <w:shd w:val="clear" w:color="auto" w:fill="FFFFFF"/>
        </w:rPr>
        <w:t>1985</w:t>
      </w:r>
      <w:r w:rsidR="00B97C19">
        <w:rPr>
          <w:rFonts w:ascii="Arial" w:hAnsi="Arial" w:cs="Arial"/>
          <w:sz w:val="24"/>
          <w:szCs w:val="24"/>
          <w:shd w:val="clear" w:color="auto" w:fill="FFFFFF"/>
        </w:rPr>
        <w:t>)</w:t>
      </w:r>
      <w:r w:rsidR="00F61E22" w:rsidRPr="00B97C19">
        <w:rPr>
          <w:rFonts w:ascii="Arial" w:hAnsi="Arial" w:cs="Arial"/>
          <w:sz w:val="24"/>
          <w:szCs w:val="24"/>
        </w:rPr>
        <w:t xml:space="preserve">       </w:t>
      </w:r>
      <w:r w:rsidR="00B97C19">
        <w:rPr>
          <w:rFonts w:ascii="Arial" w:hAnsi="Arial" w:cs="Arial"/>
          <w:sz w:val="24"/>
          <w:szCs w:val="24"/>
        </w:rPr>
        <w:t xml:space="preserve">                                                                      Vert. uit Spaans door Eric M. </w:t>
      </w:r>
      <w:proofErr w:type="spellStart"/>
      <w:r w:rsidR="00B97C19">
        <w:rPr>
          <w:rFonts w:ascii="Arial" w:hAnsi="Arial" w:cs="Arial"/>
          <w:sz w:val="24"/>
          <w:szCs w:val="24"/>
        </w:rPr>
        <w:t>Fonville</w:t>
      </w:r>
      <w:proofErr w:type="spellEnd"/>
      <w:r w:rsidR="00B97C19">
        <w:rPr>
          <w:rFonts w:ascii="Arial" w:hAnsi="Arial" w:cs="Arial"/>
          <w:sz w:val="24"/>
          <w:szCs w:val="24"/>
        </w:rPr>
        <w:t>.</w:t>
      </w:r>
      <w:r w:rsidR="00F61E22" w:rsidRPr="00B97C19">
        <w:rPr>
          <w:rFonts w:ascii="Arial" w:hAnsi="Arial" w:cs="Arial"/>
          <w:sz w:val="24"/>
          <w:szCs w:val="24"/>
        </w:rPr>
        <w:t xml:space="preserve">      </w:t>
      </w:r>
      <w:r>
        <w:rPr>
          <w:rFonts w:ascii="Arial" w:hAnsi="Arial" w:cs="Arial"/>
          <w:sz w:val="24"/>
          <w:szCs w:val="24"/>
        </w:rPr>
        <w:t xml:space="preserve">                                                                              Baarn: Ambo. 1987. 255 blz.</w:t>
      </w:r>
      <w:r w:rsidR="00F61E22" w:rsidRPr="00B97C19">
        <w:rPr>
          <w:rFonts w:ascii="Arial" w:hAnsi="Arial" w:cs="Arial"/>
          <w:sz w:val="24"/>
          <w:szCs w:val="24"/>
        </w:rPr>
        <w:t xml:space="preserve"> </w:t>
      </w:r>
    </w:p>
    <w:p w14:paraId="0E0812BB" w14:textId="77777777" w:rsidR="008049B1" w:rsidRDefault="008049B1" w:rsidP="008049B1">
      <w:pPr>
        <w:spacing w:line="276"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Vluchtelingen uit Ch</w:t>
      </w:r>
      <w:r w:rsidR="00AB6D0E" w:rsidRPr="00AB6D0E">
        <w:rPr>
          <w:rFonts w:ascii="Arial" w:hAnsi="Arial" w:cs="Arial"/>
          <w:i/>
          <w:iCs/>
          <w:color w:val="39373A"/>
          <w:sz w:val="24"/>
          <w:szCs w:val="24"/>
          <w:shd w:val="clear" w:color="auto" w:fill="FFFFFF"/>
        </w:rPr>
        <w:t xml:space="preserve">ili in Nederland trachten hun verleden te </w:t>
      </w:r>
      <w:r w:rsidR="00322900">
        <w:rPr>
          <w:rFonts w:ascii="Arial" w:hAnsi="Arial" w:cs="Arial"/>
          <w:i/>
          <w:iCs/>
          <w:color w:val="39373A"/>
          <w:sz w:val="24"/>
          <w:szCs w:val="24"/>
          <w:shd w:val="clear" w:color="auto" w:fill="FFFFFF"/>
        </w:rPr>
        <w:t>verwerken.</w:t>
      </w:r>
    </w:p>
    <w:p w14:paraId="0345EDCE" w14:textId="4823A732" w:rsidR="008049B1" w:rsidRPr="008049B1" w:rsidRDefault="008049B1" w:rsidP="008049B1">
      <w:pPr>
        <w:spacing w:line="276" w:lineRule="auto"/>
        <w:rPr>
          <w:rFonts w:ascii="Arial" w:hAnsi="Arial" w:cs="Arial"/>
          <w:b/>
          <w:bCs/>
          <w:i/>
          <w:iCs/>
          <w:color w:val="39373A"/>
          <w:sz w:val="24"/>
          <w:szCs w:val="24"/>
          <w:u w:val="single"/>
          <w:shd w:val="clear" w:color="auto" w:fill="FFFFFF"/>
        </w:rPr>
      </w:pPr>
      <w:proofErr w:type="spellStart"/>
      <w:r w:rsidRPr="008049B1">
        <w:rPr>
          <w:rFonts w:ascii="Arial" w:hAnsi="Arial" w:cs="Arial"/>
          <w:b/>
          <w:bCs/>
          <w:i/>
          <w:iCs/>
          <w:sz w:val="24"/>
          <w:szCs w:val="24"/>
          <w:u w:val="single"/>
        </w:rPr>
        <w:t>Alejandra</w:t>
      </w:r>
      <w:proofErr w:type="spellEnd"/>
      <w:r w:rsidRPr="008049B1">
        <w:rPr>
          <w:rFonts w:ascii="Arial" w:hAnsi="Arial" w:cs="Arial"/>
          <w:b/>
          <w:bCs/>
          <w:i/>
          <w:iCs/>
          <w:sz w:val="24"/>
          <w:szCs w:val="24"/>
          <w:u w:val="single"/>
        </w:rPr>
        <w:t xml:space="preserve"> </w:t>
      </w:r>
      <w:proofErr w:type="spellStart"/>
      <w:r w:rsidRPr="008049B1">
        <w:rPr>
          <w:rFonts w:ascii="Arial" w:hAnsi="Arial" w:cs="Arial"/>
          <w:b/>
          <w:bCs/>
          <w:i/>
          <w:iCs/>
          <w:sz w:val="24"/>
          <w:szCs w:val="24"/>
          <w:u w:val="single"/>
        </w:rPr>
        <w:t>Ortiz</w:t>
      </w:r>
      <w:proofErr w:type="spellEnd"/>
      <w:r>
        <w:rPr>
          <w:rFonts w:ascii="Arial" w:hAnsi="Arial" w:cs="Arial"/>
          <w:b/>
          <w:bCs/>
          <w:i/>
          <w:iCs/>
          <w:sz w:val="24"/>
          <w:szCs w:val="24"/>
          <w:u w:val="single"/>
        </w:rPr>
        <w:t xml:space="preserve">                                                                                                             </w:t>
      </w:r>
      <w:r w:rsidRPr="008049B1">
        <w:rPr>
          <w:rFonts w:ascii="Arial" w:hAnsi="Arial" w:cs="Arial"/>
          <w:i/>
          <w:iCs/>
          <w:sz w:val="24"/>
          <w:szCs w:val="24"/>
        </w:rPr>
        <w:t>(Sinds 2015 in Nederland)</w:t>
      </w:r>
      <w:r w:rsidRPr="008049B1">
        <w:rPr>
          <w:rFonts w:ascii="Arial" w:hAnsi="Arial" w:cs="Arial"/>
          <w:b/>
          <w:bCs/>
          <w:i/>
          <w:iCs/>
          <w:sz w:val="24"/>
          <w:szCs w:val="24"/>
          <w:u w:val="single"/>
        </w:rPr>
        <w:t xml:space="preserve"> </w:t>
      </w:r>
    </w:p>
    <w:p w14:paraId="7A051B10" w14:textId="5B098A61" w:rsidR="00322900" w:rsidRPr="00322900" w:rsidRDefault="008049B1" w:rsidP="00322900">
      <w:pPr>
        <w:rPr>
          <w:rFonts w:ascii="Arial" w:hAnsi="Arial" w:cs="Arial"/>
          <w:sz w:val="24"/>
          <w:szCs w:val="24"/>
        </w:rPr>
      </w:pPr>
      <w:r>
        <w:rPr>
          <w:rFonts w:ascii="Arial" w:hAnsi="Arial" w:cs="Arial"/>
          <w:sz w:val="24"/>
          <w:szCs w:val="24"/>
        </w:rPr>
        <w:t xml:space="preserve">- </w:t>
      </w:r>
      <w:hyperlink r:id="rId1128" w:history="1">
        <w:proofErr w:type="spellStart"/>
        <w:r w:rsidR="00322900" w:rsidRPr="00322900">
          <w:rPr>
            <w:rStyle w:val="Hyperlink"/>
            <w:rFonts w:ascii="Arial" w:hAnsi="Arial" w:cs="Arial"/>
            <w:color w:val="auto"/>
            <w:sz w:val="24"/>
            <w:szCs w:val="24"/>
            <w:u w:val="none"/>
          </w:rPr>
          <w:t>Alejandra</w:t>
        </w:r>
        <w:proofErr w:type="spellEnd"/>
        <w:r w:rsidR="00322900" w:rsidRPr="00322900">
          <w:rPr>
            <w:rStyle w:val="Hyperlink"/>
            <w:rFonts w:ascii="Arial" w:hAnsi="Arial" w:cs="Arial"/>
            <w:color w:val="auto"/>
            <w:sz w:val="24"/>
            <w:szCs w:val="24"/>
            <w:u w:val="none"/>
          </w:rPr>
          <w:t xml:space="preserve"> </w:t>
        </w:r>
        <w:proofErr w:type="spellStart"/>
        <w:r w:rsidR="00322900" w:rsidRPr="00322900">
          <w:rPr>
            <w:rStyle w:val="Hyperlink"/>
            <w:rFonts w:ascii="Arial" w:hAnsi="Arial" w:cs="Arial"/>
            <w:color w:val="auto"/>
            <w:sz w:val="24"/>
            <w:szCs w:val="24"/>
            <w:u w:val="none"/>
          </w:rPr>
          <w:t>Ortiz</w:t>
        </w:r>
        <w:proofErr w:type="spellEnd"/>
        <w:r w:rsidR="00322900" w:rsidRPr="00322900">
          <w:rPr>
            <w:rStyle w:val="Hyperlink"/>
            <w:rFonts w:ascii="Arial" w:hAnsi="Arial" w:cs="Arial"/>
            <w:color w:val="auto"/>
            <w:sz w:val="24"/>
            <w:szCs w:val="24"/>
            <w:u w:val="none"/>
          </w:rPr>
          <w:t xml:space="preserve">, </w:t>
        </w:r>
        <w:r w:rsidR="00322900" w:rsidRPr="008049B1">
          <w:rPr>
            <w:rStyle w:val="Hyperlink"/>
            <w:rFonts w:ascii="Arial" w:hAnsi="Arial" w:cs="Arial"/>
            <w:b/>
            <w:bCs/>
            <w:color w:val="auto"/>
            <w:sz w:val="24"/>
            <w:szCs w:val="24"/>
            <w:u w:val="none"/>
          </w:rPr>
          <w:t xml:space="preserve">De waarheid zal me </w:t>
        </w:r>
        <w:r w:rsidR="00CE2FCA">
          <w:rPr>
            <w:rStyle w:val="Hyperlink"/>
            <w:rFonts w:ascii="Arial" w:hAnsi="Arial" w:cs="Arial"/>
            <w:b/>
            <w:bCs/>
            <w:color w:val="auto"/>
            <w:sz w:val="24"/>
            <w:szCs w:val="24"/>
            <w:u w:val="none"/>
          </w:rPr>
          <w:t xml:space="preserve">bevrijden </w:t>
        </w:r>
      </w:hyperlink>
      <w:r w:rsidR="00CE2FCA">
        <w:rPr>
          <w:rStyle w:val="Hyperlink"/>
          <w:rFonts w:ascii="Arial" w:hAnsi="Arial" w:cs="Arial"/>
          <w:b/>
          <w:bCs/>
          <w:color w:val="auto"/>
          <w:sz w:val="24"/>
          <w:szCs w:val="24"/>
          <w:u w:val="none"/>
        </w:rPr>
        <w:t xml:space="preserve">                                                  </w:t>
      </w:r>
      <w:r w:rsidR="00CE2FCA">
        <w:rPr>
          <w:rFonts w:ascii="Segoe UI" w:hAnsi="Segoe UI" w:cs="Segoe UI"/>
          <w:color w:val="000000"/>
          <w:sz w:val="19"/>
          <w:szCs w:val="19"/>
        </w:rPr>
        <w:t xml:space="preserve"> </w:t>
      </w:r>
      <w:r w:rsidR="00CE2FCA">
        <w:rPr>
          <w:rFonts w:ascii="Arial" w:hAnsi="Arial" w:cs="Arial"/>
          <w:color w:val="000000"/>
          <w:sz w:val="24"/>
          <w:szCs w:val="24"/>
        </w:rPr>
        <w:t>V</w:t>
      </w:r>
      <w:r w:rsidR="00CE2FCA" w:rsidRPr="00CE2FCA">
        <w:rPr>
          <w:rFonts w:ascii="Arial" w:hAnsi="Arial" w:cs="Arial"/>
          <w:color w:val="000000"/>
          <w:sz w:val="24"/>
          <w:szCs w:val="24"/>
        </w:rPr>
        <w:t>er</w:t>
      </w:r>
      <w:r w:rsidR="00CE2FCA">
        <w:rPr>
          <w:rFonts w:ascii="Arial" w:hAnsi="Arial" w:cs="Arial"/>
          <w:color w:val="000000"/>
          <w:sz w:val="24"/>
          <w:szCs w:val="24"/>
        </w:rPr>
        <w:t>t.</w:t>
      </w:r>
      <w:r w:rsidR="00CE2FCA" w:rsidRPr="00CE2FCA">
        <w:rPr>
          <w:rFonts w:ascii="Arial" w:hAnsi="Arial" w:cs="Arial"/>
          <w:color w:val="000000"/>
          <w:sz w:val="24"/>
          <w:szCs w:val="24"/>
        </w:rPr>
        <w:t xml:space="preserve"> uit het Engels door Simone Peek</w:t>
      </w:r>
      <w:r w:rsidR="00CE2FCA">
        <w:rPr>
          <w:rFonts w:ascii="Arial" w:hAnsi="Arial" w:cs="Arial"/>
          <w:color w:val="000000"/>
          <w:sz w:val="24"/>
          <w:szCs w:val="24"/>
        </w:rPr>
        <w:t>.</w:t>
      </w:r>
      <w:r w:rsidR="00322900" w:rsidRPr="00CE2FCA">
        <w:rPr>
          <w:rFonts w:ascii="Arial" w:hAnsi="Arial" w:cs="Arial"/>
          <w:sz w:val="24"/>
          <w:szCs w:val="24"/>
        </w:rPr>
        <w:t xml:space="preserve">                                                                     </w:t>
      </w:r>
      <w:r w:rsidR="00322900" w:rsidRPr="00322900">
        <w:rPr>
          <w:rFonts w:ascii="Arial" w:hAnsi="Arial" w:cs="Arial"/>
          <w:sz w:val="24"/>
          <w:szCs w:val="24"/>
        </w:rPr>
        <w:t xml:space="preserve">Amsterdam: </w:t>
      </w:r>
      <w:proofErr w:type="spellStart"/>
      <w:r w:rsidR="00322900" w:rsidRPr="00322900">
        <w:rPr>
          <w:rFonts w:ascii="Arial" w:hAnsi="Arial" w:cs="Arial"/>
          <w:sz w:val="24"/>
          <w:szCs w:val="24"/>
        </w:rPr>
        <w:t>Lebowski</w:t>
      </w:r>
      <w:proofErr w:type="spellEnd"/>
      <w:r w:rsidR="00322900" w:rsidRPr="00322900">
        <w:rPr>
          <w:rFonts w:ascii="Arial" w:hAnsi="Arial" w:cs="Arial"/>
          <w:sz w:val="24"/>
          <w:szCs w:val="24"/>
        </w:rPr>
        <w:t xml:space="preserve"> </w:t>
      </w:r>
      <w:proofErr w:type="spellStart"/>
      <w:r w:rsidR="00322900" w:rsidRPr="00322900">
        <w:rPr>
          <w:rFonts w:ascii="Arial" w:hAnsi="Arial" w:cs="Arial"/>
          <w:sz w:val="24"/>
          <w:szCs w:val="24"/>
        </w:rPr>
        <w:t>Publishers</w:t>
      </w:r>
      <w:proofErr w:type="spellEnd"/>
      <w:r w:rsidR="00322900" w:rsidRPr="00322900">
        <w:rPr>
          <w:rFonts w:ascii="Arial" w:hAnsi="Arial" w:cs="Arial"/>
          <w:sz w:val="24"/>
          <w:szCs w:val="24"/>
        </w:rPr>
        <w:t xml:space="preserve">. 2022. 413 blz. </w:t>
      </w:r>
    </w:p>
    <w:p w14:paraId="30F1AD79" w14:textId="03C29A90" w:rsidR="00322900" w:rsidRDefault="00322900" w:rsidP="00322900">
      <w:pPr>
        <w:pStyle w:val="maintext"/>
        <w:shd w:val="clear" w:color="auto" w:fill="FFFFFF"/>
        <w:spacing w:before="300" w:beforeAutospacing="0" w:after="0" w:afterAutospacing="0"/>
        <w:rPr>
          <w:rFonts w:ascii="Arial" w:hAnsi="Arial" w:cs="Arial"/>
          <w:i/>
          <w:iCs/>
          <w:color w:val="39373A"/>
        </w:rPr>
      </w:pPr>
      <w:r w:rsidRPr="00322900">
        <w:rPr>
          <w:rFonts w:ascii="Arial" w:hAnsi="Arial" w:cs="Arial"/>
          <w:i/>
          <w:iCs/>
          <w:color w:val="39373A"/>
        </w:rPr>
        <w:t>Autobiografisch relaas van een transvrouw die van Mexico naar Nederland vlucht, waar ze een moeizame weg aflegt naar het vinden van een veilig thuis, en de vrijheid om te mogen zijn wie ze werkelijk is.</w:t>
      </w:r>
    </w:p>
    <w:p w14:paraId="55444E32" w14:textId="6654C3BF" w:rsidR="0071265C" w:rsidRDefault="00322900" w:rsidP="001C3301">
      <w:pPr>
        <w:pBdr>
          <w:bottom w:val="single" w:sz="6" w:space="0" w:color="auto"/>
        </w:pBdr>
        <w:spacing w:line="276" w:lineRule="auto"/>
        <w:rPr>
          <w:rFonts w:ascii="Arial" w:hAnsi="Arial" w:cs="Arial"/>
          <w:b/>
          <w:bCs/>
          <w:i/>
          <w:iCs/>
          <w:sz w:val="24"/>
          <w:szCs w:val="24"/>
          <w:u w:val="single"/>
        </w:rPr>
      </w:pPr>
      <w:r>
        <w:rPr>
          <w:rFonts w:ascii="Arial" w:hAnsi="Arial" w:cs="Arial"/>
          <w:b/>
          <w:bCs/>
          <w:i/>
          <w:iCs/>
          <w:sz w:val="24"/>
          <w:szCs w:val="24"/>
          <w:u w:val="single"/>
        </w:rPr>
        <w:t xml:space="preserve">                                                                                                                                      </w:t>
      </w:r>
      <w:r w:rsidR="0071265C" w:rsidRPr="0071265C">
        <w:rPr>
          <w:rFonts w:ascii="Arial" w:hAnsi="Arial" w:cs="Arial"/>
          <w:b/>
          <w:bCs/>
          <w:i/>
          <w:iCs/>
          <w:sz w:val="24"/>
          <w:szCs w:val="24"/>
          <w:u w:val="single"/>
        </w:rPr>
        <w:t>U</w:t>
      </w:r>
      <w:r w:rsidR="00821DE7">
        <w:rPr>
          <w:rFonts w:ascii="Arial" w:hAnsi="Arial" w:cs="Arial"/>
          <w:b/>
          <w:bCs/>
          <w:i/>
          <w:iCs/>
          <w:sz w:val="24"/>
          <w:szCs w:val="24"/>
          <w:u w:val="single"/>
        </w:rPr>
        <w:t xml:space="preserve">RUGUAY </w:t>
      </w:r>
    </w:p>
    <w:p w14:paraId="0C303B98" w14:textId="20BD2B77" w:rsidR="00F61E22" w:rsidRPr="00F61E22" w:rsidRDefault="00F61E22" w:rsidP="002A2174">
      <w:pPr>
        <w:pBdr>
          <w:bottom w:val="single" w:sz="6" w:space="0" w:color="auto"/>
        </w:pBdr>
        <w:spacing w:line="240" w:lineRule="auto"/>
        <w:rPr>
          <w:rFonts w:ascii="Arial" w:hAnsi="Arial" w:cs="Arial"/>
          <w:b/>
          <w:bCs/>
          <w:i/>
          <w:iCs/>
          <w:sz w:val="24"/>
          <w:szCs w:val="24"/>
          <w:u w:val="single"/>
        </w:rPr>
      </w:pPr>
      <w:r w:rsidRPr="00F61E22">
        <w:rPr>
          <w:rFonts w:ascii="Arial" w:hAnsi="Arial" w:cs="Arial"/>
          <w:b/>
          <w:bCs/>
          <w:i/>
          <w:iCs/>
          <w:sz w:val="24"/>
          <w:szCs w:val="24"/>
          <w:u w:val="single"/>
        </w:rPr>
        <w:lastRenderedPageBreak/>
        <w:t xml:space="preserve">Carolina </w:t>
      </w:r>
      <w:proofErr w:type="spellStart"/>
      <w:r w:rsidRPr="00F61E22">
        <w:rPr>
          <w:rFonts w:ascii="Arial" w:hAnsi="Arial" w:cs="Arial"/>
          <w:b/>
          <w:bCs/>
          <w:i/>
          <w:iCs/>
          <w:sz w:val="24"/>
          <w:szCs w:val="24"/>
          <w:u w:val="single"/>
        </w:rPr>
        <w:t>Trujillo</w:t>
      </w:r>
      <w:proofErr w:type="spellEnd"/>
      <w:r w:rsidRPr="00F61E22">
        <w:rPr>
          <w:rFonts w:ascii="Arial" w:hAnsi="Arial" w:cs="Arial"/>
          <w:b/>
          <w:bCs/>
          <w:i/>
          <w:iCs/>
          <w:sz w:val="24"/>
          <w:szCs w:val="24"/>
          <w:u w:val="single"/>
        </w:rPr>
        <w:t xml:space="preserve"> </w:t>
      </w:r>
      <w:proofErr w:type="spellStart"/>
      <w:r w:rsidRPr="00F61E22">
        <w:rPr>
          <w:rFonts w:ascii="Arial" w:hAnsi="Arial" w:cs="Arial"/>
          <w:b/>
          <w:bCs/>
          <w:i/>
          <w:iCs/>
          <w:sz w:val="24"/>
          <w:szCs w:val="24"/>
          <w:u w:val="single"/>
        </w:rPr>
        <w:t>Píriz</w:t>
      </w:r>
      <w:proofErr w:type="spellEnd"/>
      <w:r w:rsidR="00AA7B30">
        <w:rPr>
          <w:rFonts w:ascii="Arial" w:hAnsi="Arial" w:cs="Arial"/>
          <w:b/>
          <w:bCs/>
          <w:i/>
          <w:iCs/>
          <w:sz w:val="24"/>
          <w:szCs w:val="24"/>
          <w:u w:val="single"/>
        </w:rPr>
        <w:t xml:space="preserve">  </w:t>
      </w:r>
      <w:r w:rsidR="00AA7B30" w:rsidRPr="00AA7B30">
        <w:rPr>
          <w:rFonts w:ascii="Arial" w:hAnsi="Arial" w:cs="Arial"/>
          <w:i/>
          <w:iCs/>
          <w:sz w:val="24"/>
          <w:szCs w:val="24"/>
          <w:shd w:val="clear" w:color="auto" w:fill="FFFFFF"/>
        </w:rPr>
        <w:t>(</w:t>
      </w:r>
      <w:hyperlink r:id="rId1129" w:tooltip="Montevideo (stad)" w:history="1">
        <w:r w:rsidR="00AA7B30" w:rsidRPr="00AA7B30">
          <w:rPr>
            <w:rStyle w:val="Hyperlink"/>
            <w:rFonts w:ascii="Arial" w:hAnsi="Arial" w:cs="Arial"/>
            <w:i/>
            <w:iCs/>
            <w:color w:val="auto"/>
            <w:sz w:val="24"/>
            <w:szCs w:val="24"/>
            <w:u w:val="none"/>
            <w:shd w:val="clear" w:color="auto" w:fill="FFFFFF"/>
          </w:rPr>
          <w:t>Montevideo</w:t>
        </w:r>
      </w:hyperlink>
      <w:r w:rsidR="00AA7B30" w:rsidRPr="00AA7B30">
        <w:rPr>
          <w:rFonts w:ascii="Arial" w:hAnsi="Arial" w:cs="Arial"/>
          <w:i/>
          <w:iCs/>
          <w:sz w:val="24"/>
          <w:szCs w:val="24"/>
          <w:shd w:val="clear" w:color="auto" w:fill="FFFFFF"/>
        </w:rPr>
        <w:t>, </w:t>
      </w:r>
      <w:hyperlink r:id="rId1130" w:tooltip="Uruguay" w:history="1">
        <w:r w:rsidR="00AA7B30" w:rsidRPr="00AA7B30">
          <w:rPr>
            <w:rStyle w:val="Hyperlink"/>
            <w:rFonts w:ascii="Arial" w:hAnsi="Arial" w:cs="Arial"/>
            <w:i/>
            <w:iCs/>
            <w:color w:val="auto"/>
            <w:sz w:val="24"/>
            <w:szCs w:val="24"/>
            <w:u w:val="none"/>
            <w:shd w:val="clear" w:color="auto" w:fill="FFFFFF"/>
          </w:rPr>
          <w:t>Uruguay</w:t>
        </w:r>
      </w:hyperlink>
      <w:r w:rsidR="00AA7B30" w:rsidRPr="00AA7B30">
        <w:rPr>
          <w:rFonts w:ascii="Arial" w:hAnsi="Arial" w:cs="Arial"/>
          <w:i/>
          <w:iCs/>
          <w:sz w:val="24"/>
          <w:szCs w:val="24"/>
          <w:shd w:val="clear" w:color="auto" w:fill="FFFFFF"/>
        </w:rPr>
        <w:t>, </w:t>
      </w:r>
      <w:hyperlink r:id="rId1131" w:tooltip="1970" w:history="1">
        <w:r w:rsidR="00AA7B30" w:rsidRPr="00AA7B30">
          <w:rPr>
            <w:rStyle w:val="Hyperlink"/>
            <w:rFonts w:ascii="Arial" w:hAnsi="Arial" w:cs="Arial"/>
            <w:i/>
            <w:iCs/>
            <w:color w:val="auto"/>
            <w:sz w:val="24"/>
            <w:szCs w:val="24"/>
            <w:u w:val="none"/>
            <w:shd w:val="clear" w:color="auto" w:fill="FFFFFF"/>
          </w:rPr>
          <w:t>1970</w:t>
        </w:r>
      </w:hyperlink>
      <w:r w:rsidR="00AA7B30" w:rsidRPr="00AA7B30">
        <w:rPr>
          <w:rFonts w:ascii="Arial" w:hAnsi="Arial" w:cs="Arial"/>
          <w:i/>
          <w:iCs/>
          <w:sz w:val="24"/>
          <w:szCs w:val="24"/>
          <w:shd w:val="clear" w:color="auto" w:fill="FFFFFF"/>
        </w:rPr>
        <w:t>) </w:t>
      </w:r>
      <w:r w:rsidR="00AA7B30" w:rsidRPr="00AA7B30">
        <w:rPr>
          <w:rFonts w:ascii="Arial" w:hAnsi="Arial" w:cs="Arial"/>
          <w:b/>
          <w:bCs/>
          <w:i/>
          <w:iCs/>
          <w:sz w:val="24"/>
          <w:szCs w:val="24"/>
        </w:rPr>
        <w:t xml:space="preserve">                                                                                                 </w:t>
      </w:r>
      <w:r w:rsidR="00AA7B30" w:rsidRPr="00A57D51">
        <w:rPr>
          <w:rFonts w:ascii="Arial" w:hAnsi="Arial" w:cs="Arial"/>
          <w:sz w:val="24"/>
          <w:szCs w:val="24"/>
        </w:rPr>
        <w:t xml:space="preserve">Website: </w:t>
      </w:r>
      <w:hyperlink r:id="rId1132" w:history="1">
        <w:r w:rsidR="00AA7B30" w:rsidRPr="00A57D51">
          <w:rPr>
            <w:rStyle w:val="Hyperlink"/>
            <w:rFonts w:ascii="Arial" w:hAnsi="Arial" w:cs="Arial"/>
            <w:sz w:val="24"/>
            <w:szCs w:val="24"/>
          </w:rPr>
          <w:t>trujillo.nl</w:t>
        </w:r>
      </w:hyperlink>
    </w:p>
    <w:p w14:paraId="1F1705AB" w14:textId="77777777" w:rsidR="00C241D5" w:rsidRDefault="0071265C" w:rsidP="00805598">
      <w:pPr>
        <w:pBdr>
          <w:bottom w:val="single" w:sz="6" w:space="0" w:color="auto"/>
        </w:pBdr>
        <w:spacing w:line="240" w:lineRule="auto"/>
        <w:rPr>
          <w:rFonts w:ascii="Arial" w:hAnsi="Arial" w:cs="Arial"/>
          <w:sz w:val="24"/>
          <w:szCs w:val="24"/>
        </w:rPr>
      </w:pPr>
      <w:r>
        <w:rPr>
          <w:rFonts w:ascii="Arial" w:hAnsi="Arial" w:cs="Arial"/>
          <w:sz w:val="24"/>
          <w:szCs w:val="24"/>
        </w:rPr>
        <w:t xml:space="preserve">- </w:t>
      </w:r>
      <w:r w:rsidRPr="0071265C">
        <w:rPr>
          <w:rFonts w:ascii="Arial" w:hAnsi="Arial" w:cs="Arial"/>
          <w:sz w:val="24"/>
          <w:szCs w:val="24"/>
        </w:rPr>
        <w:t>Carolina</w:t>
      </w:r>
      <w:r>
        <w:rPr>
          <w:rFonts w:ascii="Arial" w:hAnsi="Arial" w:cs="Arial"/>
          <w:sz w:val="24"/>
          <w:szCs w:val="24"/>
        </w:rPr>
        <w:t xml:space="preserve"> </w:t>
      </w:r>
      <w:proofErr w:type="spellStart"/>
      <w:r w:rsidRPr="0071265C">
        <w:rPr>
          <w:rFonts w:ascii="Arial" w:hAnsi="Arial" w:cs="Arial"/>
          <w:sz w:val="24"/>
          <w:szCs w:val="24"/>
        </w:rPr>
        <w:t>Trujillo</w:t>
      </w:r>
      <w:proofErr w:type="spellEnd"/>
      <w:r w:rsidRPr="0071265C">
        <w:rPr>
          <w:rFonts w:ascii="Arial" w:hAnsi="Arial" w:cs="Arial"/>
          <w:sz w:val="24"/>
          <w:szCs w:val="24"/>
        </w:rPr>
        <w:t xml:space="preserve"> </w:t>
      </w:r>
      <w:proofErr w:type="spellStart"/>
      <w:r w:rsidRPr="0071265C">
        <w:rPr>
          <w:rFonts w:ascii="Arial" w:hAnsi="Arial" w:cs="Arial"/>
          <w:sz w:val="24"/>
          <w:szCs w:val="24"/>
        </w:rPr>
        <w:t>Píriz</w:t>
      </w:r>
      <w:proofErr w:type="spellEnd"/>
      <w:r w:rsidRPr="0071265C">
        <w:rPr>
          <w:rFonts w:ascii="Arial" w:hAnsi="Arial" w:cs="Arial"/>
          <w:sz w:val="24"/>
          <w:szCs w:val="24"/>
        </w:rPr>
        <w:t xml:space="preserve">, </w:t>
      </w:r>
      <w:r w:rsidRPr="00C241D5">
        <w:rPr>
          <w:rFonts w:ascii="Arial" w:hAnsi="Arial" w:cs="Arial"/>
          <w:b/>
          <w:bCs/>
          <w:sz w:val="24"/>
          <w:szCs w:val="24"/>
        </w:rPr>
        <w:t xml:space="preserve">De Bastaard Van Mal </w:t>
      </w:r>
      <w:proofErr w:type="spellStart"/>
      <w:r w:rsidRPr="00C241D5">
        <w:rPr>
          <w:rFonts w:ascii="Arial" w:hAnsi="Arial" w:cs="Arial"/>
          <w:b/>
          <w:bCs/>
          <w:sz w:val="24"/>
          <w:szCs w:val="24"/>
        </w:rPr>
        <w:t>Abrigo</w:t>
      </w:r>
      <w:proofErr w:type="spellEnd"/>
      <w:r>
        <w:rPr>
          <w:rFonts w:ascii="Arial" w:hAnsi="Arial" w:cs="Arial"/>
          <w:sz w:val="24"/>
          <w:szCs w:val="24"/>
        </w:rPr>
        <w:t xml:space="preserve">                                                          </w:t>
      </w:r>
      <w:r w:rsidR="00C241D5">
        <w:rPr>
          <w:rFonts w:ascii="Arial" w:hAnsi="Arial" w:cs="Arial"/>
          <w:sz w:val="24"/>
          <w:szCs w:val="24"/>
        </w:rPr>
        <w:t xml:space="preserve">Amsterdam: </w:t>
      </w:r>
      <w:r w:rsidRPr="0071265C">
        <w:rPr>
          <w:rFonts w:ascii="Arial" w:hAnsi="Arial" w:cs="Arial"/>
          <w:sz w:val="24"/>
          <w:szCs w:val="24"/>
        </w:rPr>
        <w:t>Meulenhoff</w:t>
      </w:r>
      <w:r w:rsidR="00C241D5">
        <w:rPr>
          <w:rFonts w:ascii="Arial" w:hAnsi="Arial" w:cs="Arial"/>
          <w:sz w:val="24"/>
          <w:szCs w:val="24"/>
        </w:rPr>
        <w:t>.</w:t>
      </w:r>
      <w:r w:rsidRPr="0071265C">
        <w:rPr>
          <w:rFonts w:ascii="Arial" w:hAnsi="Arial" w:cs="Arial"/>
          <w:sz w:val="24"/>
          <w:szCs w:val="24"/>
        </w:rPr>
        <w:t xml:space="preserve"> 2002. </w:t>
      </w:r>
      <w:r w:rsidR="00C241D5">
        <w:rPr>
          <w:rFonts w:ascii="Arial" w:hAnsi="Arial" w:cs="Arial"/>
          <w:sz w:val="24"/>
          <w:szCs w:val="24"/>
        </w:rPr>
        <w:t xml:space="preserve">324 blz. </w:t>
      </w:r>
    </w:p>
    <w:p w14:paraId="4430546A" w14:textId="1E499278" w:rsidR="0071265C" w:rsidRDefault="00C241D5" w:rsidP="001C3301">
      <w:pPr>
        <w:pBdr>
          <w:bottom w:val="single" w:sz="6" w:space="0" w:color="auto"/>
        </w:pBdr>
        <w:spacing w:line="276" w:lineRule="auto"/>
        <w:rPr>
          <w:rFonts w:ascii="Arial" w:hAnsi="Arial" w:cs="Arial"/>
          <w:sz w:val="24"/>
          <w:szCs w:val="24"/>
        </w:rPr>
      </w:pPr>
      <w:r>
        <w:rPr>
          <w:rFonts w:ascii="Arial" w:hAnsi="Arial" w:cs="Arial"/>
          <w:sz w:val="24"/>
          <w:szCs w:val="24"/>
          <w:shd w:val="clear" w:color="auto" w:fill="FFFFFF"/>
        </w:rPr>
        <w:t>--- D</w:t>
      </w:r>
      <w:r w:rsidRPr="00C241D5">
        <w:rPr>
          <w:rFonts w:ascii="Arial" w:hAnsi="Arial" w:cs="Arial"/>
          <w:sz w:val="24"/>
          <w:szCs w:val="24"/>
          <w:shd w:val="clear" w:color="auto" w:fill="FFFFFF"/>
        </w:rPr>
        <w:t>aisy streaming audio (13 uur, 56 minuten)</w:t>
      </w:r>
      <w:r>
        <w:rPr>
          <w:rFonts w:ascii="Arial" w:hAnsi="Arial" w:cs="Arial"/>
          <w:sz w:val="24"/>
          <w:szCs w:val="24"/>
          <w:shd w:val="clear" w:color="auto" w:fill="FFFFFF"/>
        </w:rPr>
        <w:t>.</w:t>
      </w:r>
      <w:r w:rsidRPr="00C241D5">
        <w:rPr>
          <w:rFonts w:ascii="Arial" w:hAnsi="Arial" w:cs="Arial"/>
          <w:sz w:val="24"/>
          <w:szCs w:val="24"/>
          <w:shd w:val="clear" w:color="auto" w:fill="FFFFFF"/>
        </w:rPr>
        <w:t xml:space="preserve"> 2003. </w:t>
      </w:r>
      <w:proofErr w:type="spellStart"/>
      <w:r w:rsidRPr="00C241D5">
        <w:rPr>
          <w:rFonts w:ascii="Arial" w:hAnsi="Arial" w:cs="Arial"/>
          <w:sz w:val="24"/>
          <w:szCs w:val="24"/>
          <w:shd w:val="clear" w:color="auto" w:fill="FFFFFF"/>
        </w:rPr>
        <w:t>Dedicon</w:t>
      </w:r>
      <w:proofErr w:type="spellEnd"/>
      <w:r w:rsidRPr="00C241D5">
        <w:rPr>
          <w:rFonts w:ascii="Arial" w:hAnsi="Arial" w:cs="Arial"/>
          <w:sz w:val="24"/>
          <w:szCs w:val="24"/>
          <w:shd w:val="clear" w:color="auto" w:fill="FFFFFF"/>
        </w:rPr>
        <w:t>, Grave.</w:t>
      </w:r>
      <w:r w:rsidRPr="00C241D5">
        <w:rPr>
          <w:rFonts w:ascii="Arial" w:hAnsi="Arial" w:cs="Arial"/>
          <w:sz w:val="24"/>
          <w:szCs w:val="24"/>
        </w:rPr>
        <w:t xml:space="preserve"> </w:t>
      </w:r>
    </w:p>
    <w:p w14:paraId="0784BA1F" w14:textId="77A43D2A" w:rsidR="007E0CBD" w:rsidRPr="007E0CBD" w:rsidRDefault="007E0CBD" w:rsidP="007E0CBD">
      <w:pPr>
        <w:pBdr>
          <w:bottom w:val="single" w:sz="6" w:space="0" w:color="auto"/>
        </w:pBdr>
        <w:spacing w:line="240" w:lineRule="auto"/>
        <w:rPr>
          <w:rFonts w:ascii="Arial" w:hAnsi="Arial" w:cs="Arial"/>
          <w:i/>
          <w:iCs/>
          <w:sz w:val="24"/>
          <w:szCs w:val="24"/>
        </w:rPr>
      </w:pPr>
      <w:r w:rsidRPr="007E0CBD">
        <w:rPr>
          <w:rFonts w:ascii="Arial" w:hAnsi="Arial" w:cs="Arial"/>
          <w:i/>
          <w:iCs/>
          <w:color w:val="39373A"/>
          <w:sz w:val="24"/>
          <w:szCs w:val="24"/>
          <w:shd w:val="clear" w:color="auto" w:fill="FFFFFF"/>
        </w:rPr>
        <w:t>Als de president van een Zuid-Amerikaans land het drugsgebruik wil legaliseren om de macht van de drugskartels te breken, stuit hij op felle tegenstand.</w:t>
      </w:r>
    </w:p>
    <w:p w14:paraId="650CA2A6" w14:textId="5CB66637" w:rsidR="00805598" w:rsidRDefault="00805598" w:rsidP="00805598">
      <w:pPr>
        <w:pBdr>
          <w:bottom w:val="single" w:sz="6" w:space="0" w:color="auto"/>
        </w:pBdr>
        <w:spacing w:line="240" w:lineRule="auto"/>
        <w:rPr>
          <w:rFonts w:ascii="Arial" w:hAnsi="Arial" w:cs="Arial"/>
          <w:sz w:val="24"/>
          <w:szCs w:val="24"/>
        </w:rPr>
      </w:pPr>
      <w:r>
        <w:rPr>
          <w:rFonts w:ascii="Arial" w:hAnsi="Arial" w:cs="Arial"/>
          <w:sz w:val="24"/>
          <w:szCs w:val="24"/>
        </w:rPr>
        <w:t xml:space="preserve">- </w:t>
      </w:r>
      <w:r w:rsidR="0071265C" w:rsidRPr="0071265C">
        <w:rPr>
          <w:rFonts w:ascii="Arial" w:hAnsi="Arial" w:cs="Arial"/>
          <w:sz w:val="24"/>
          <w:szCs w:val="24"/>
        </w:rPr>
        <w:t>Carolina</w:t>
      </w:r>
      <w:r w:rsidR="0071265C">
        <w:rPr>
          <w:rFonts w:ascii="Arial" w:hAnsi="Arial" w:cs="Arial"/>
          <w:sz w:val="24"/>
          <w:szCs w:val="24"/>
        </w:rPr>
        <w:t xml:space="preserve"> </w:t>
      </w:r>
      <w:proofErr w:type="spellStart"/>
      <w:r w:rsidR="0071265C" w:rsidRPr="0071265C">
        <w:rPr>
          <w:rFonts w:ascii="Arial" w:hAnsi="Arial" w:cs="Arial"/>
          <w:sz w:val="24"/>
          <w:szCs w:val="24"/>
        </w:rPr>
        <w:t>Trujillo</w:t>
      </w:r>
      <w:proofErr w:type="spellEnd"/>
      <w:r w:rsidR="0071265C" w:rsidRPr="0071265C">
        <w:rPr>
          <w:rFonts w:ascii="Arial" w:hAnsi="Arial" w:cs="Arial"/>
          <w:sz w:val="24"/>
          <w:szCs w:val="24"/>
        </w:rPr>
        <w:t xml:space="preserve">, </w:t>
      </w:r>
      <w:r w:rsidR="0071265C" w:rsidRPr="00805598">
        <w:rPr>
          <w:rFonts w:ascii="Arial" w:hAnsi="Arial" w:cs="Arial"/>
          <w:b/>
          <w:bCs/>
          <w:sz w:val="24"/>
          <w:szCs w:val="24"/>
        </w:rPr>
        <w:t xml:space="preserve">De Terugkeer Van </w:t>
      </w:r>
      <w:proofErr w:type="spellStart"/>
      <w:r w:rsidR="0071265C" w:rsidRPr="00805598">
        <w:rPr>
          <w:rFonts w:ascii="Arial" w:hAnsi="Arial" w:cs="Arial"/>
          <w:b/>
          <w:bCs/>
          <w:sz w:val="24"/>
          <w:szCs w:val="24"/>
        </w:rPr>
        <w:t>Lupe</w:t>
      </w:r>
      <w:proofErr w:type="spellEnd"/>
      <w:r w:rsidR="0071265C" w:rsidRPr="00805598">
        <w:rPr>
          <w:rFonts w:ascii="Arial" w:hAnsi="Arial" w:cs="Arial"/>
          <w:b/>
          <w:bCs/>
          <w:sz w:val="24"/>
          <w:szCs w:val="24"/>
        </w:rPr>
        <w:t xml:space="preserve"> </w:t>
      </w:r>
      <w:proofErr w:type="spellStart"/>
      <w:r w:rsidR="0071265C" w:rsidRPr="00805598">
        <w:rPr>
          <w:rFonts w:ascii="Arial" w:hAnsi="Arial" w:cs="Arial"/>
          <w:b/>
          <w:bCs/>
          <w:sz w:val="24"/>
          <w:szCs w:val="24"/>
        </w:rPr>
        <w:t>García</w:t>
      </w:r>
      <w:proofErr w:type="spellEnd"/>
      <w:r w:rsidR="0071265C" w:rsidRPr="00805598">
        <w:rPr>
          <w:rFonts w:ascii="Arial" w:hAnsi="Arial" w:cs="Arial"/>
          <w:b/>
          <w:bCs/>
          <w:sz w:val="24"/>
          <w:szCs w:val="24"/>
        </w:rPr>
        <w:t xml:space="preserve">                                                                     </w:t>
      </w:r>
      <w:r w:rsidR="00C241D5">
        <w:rPr>
          <w:rFonts w:ascii="Arial" w:hAnsi="Arial" w:cs="Arial"/>
          <w:sz w:val="24"/>
          <w:szCs w:val="24"/>
        </w:rPr>
        <w:t xml:space="preserve">Amsterdam: </w:t>
      </w:r>
      <w:r w:rsidR="0071265C" w:rsidRPr="0071265C">
        <w:rPr>
          <w:rFonts w:ascii="Arial" w:hAnsi="Arial" w:cs="Arial"/>
          <w:sz w:val="24"/>
          <w:szCs w:val="24"/>
        </w:rPr>
        <w:t>Meulenhoff</w:t>
      </w:r>
      <w:r w:rsidR="00C241D5">
        <w:rPr>
          <w:rFonts w:ascii="Arial" w:hAnsi="Arial" w:cs="Arial"/>
          <w:sz w:val="24"/>
          <w:szCs w:val="24"/>
        </w:rPr>
        <w:t>.</w:t>
      </w:r>
      <w:r w:rsidR="0071265C" w:rsidRPr="0071265C">
        <w:rPr>
          <w:rFonts w:ascii="Arial" w:hAnsi="Arial" w:cs="Arial"/>
          <w:sz w:val="24"/>
          <w:szCs w:val="24"/>
        </w:rPr>
        <w:t xml:space="preserve"> 20</w:t>
      </w:r>
      <w:r>
        <w:rPr>
          <w:rFonts w:ascii="Arial" w:hAnsi="Arial" w:cs="Arial"/>
          <w:sz w:val="24"/>
          <w:szCs w:val="24"/>
        </w:rPr>
        <w:t>09</w:t>
      </w:r>
      <w:r w:rsidR="0071265C" w:rsidRPr="0071265C">
        <w:rPr>
          <w:rFonts w:ascii="Arial" w:hAnsi="Arial" w:cs="Arial"/>
          <w:sz w:val="24"/>
          <w:szCs w:val="24"/>
        </w:rPr>
        <w:t>.</w:t>
      </w:r>
      <w:r>
        <w:rPr>
          <w:rFonts w:ascii="Arial" w:hAnsi="Arial" w:cs="Arial"/>
          <w:sz w:val="24"/>
          <w:szCs w:val="24"/>
        </w:rPr>
        <w:t xml:space="preserve"> 331 blz. </w:t>
      </w:r>
    </w:p>
    <w:p w14:paraId="5C7C3C85" w14:textId="54458339" w:rsidR="00805598" w:rsidRPr="00805598" w:rsidRDefault="00805598" w:rsidP="001C3301">
      <w:pPr>
        <w:pBdr>
          <w:bottom w:val="single" w:sz="6" w:space="0" w:color="auto"/>
        </w:pBdr>
        <w:spacing w:line="276" w:lineRule="auto"/>
        <w:rPr>
          <w:rFonts w:ascii="Arial" w:hAnsi="Arial" w:cs="Arial"/>
          <w:sz w:val="24"/>
          <w:szCs w:val="24"/>
        </w:rPr>
      </w:pPr>
      <w:r>
        <w:rPr>
          <w:rFonts w:ascii="Arial" w:hAnsi="Arial" w:cs="Arial"/>
          <w:sz w:val="24"/>
          <w:szCs w:val="24"/>
        </w:rPr>
        <w:t xml:space="preserve">--- </w:t>
      </w:r>
      <w:r w:rsidRPr="00805598">
        <w:rPr>
          <w:rFonts w:ascii="Arial" w:hAnsi="Arial" w:cs="Arial"/>
          <w:color w:val="39373A"/>
          <w:sz w:val="24"/>
          <w:szCs w:val="24"/>
          <w:shd w:val="clear" w:color="auto" w:fill="FFFFFF"/>
        </w:rPr>
        <w:t>Daisy streaming audio (12 uur, 27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1C31CA77" w14:textId="5D6745CF" w:rsidR="0071265C" w:rsidRDefault="00805598" w:rsidP="00805598">
      <w:pPr>
        <w:pBdr>
          <w:bottom w:val="single" w:sz="6" w:space="0" w:color="auto"/>
        </w:pBdr>
        <w:spacing w:line="240" w:lineRule="auto"/>
        <w:rPr>
          <w:rFonts w:ascii="Arial" w:hAnsi="Arial" w:cs="Arial"/>
          <w:i/>
          <w:iCs/>
          <w:color w:val="39373A"/>
          <w:sz w:val="24"/>
          <w:szCs w:val="24"/>
          <w:shd w:val="clear" w:color="auto" w:fill="FFFFFF"/>
        </w:rPr>
      </w:pPr>
      <w:r w:rsidRPr="00805598">
        <w:rPr>
          <w:rFonts w:ascii="Arial" w:hAnsi="Arial" w:cs="Arial"/>
          <w:i/>
          <w:iCs/>
          <w:color w:val="39373A"/>
          <w:sz w:val="24"/>
          <w:szCs w:val="24"/>
          <w:shd w:val="clear" w:color="auto" w:fill="FFFFFF"/>
        </w:rPr>
        <w:t>De naar Nederland gevluchte dochter van slachtoffers van het militaire bewind in Uruguay in de jaren zeventig van de 20e eeuw zint op wraak.</w:t>
      </w:r>
    </w:p>
    <w:p w14:paraId="527EC5F9" w14:textId="02C37F35" w:rsidR="00E11297" w:rsidRDefault="00E11297" w:rsidP="00E11297">
      <w:pPr>
        <w:pBdr>
          <w:bottom w:val="single" w:sz="6" w:space="0" w:color="auto"/>
        </w:pBdr>
        <w:spacing w:line="240" w:lineRule="auto"/>
        <w:rPr>
          <w:rFonts w:ascii="Arial" w:hAnsi="Arial" w:cs="Arial"/>
          <w:sz w:val="24"/>
          <w:szCs w:val="24"/>
        </w:rPr>
      </w:pPr>
      <w:r>
        <w:rPr>
          <w:rFonts w:ascii="Arial" w:hAnsi="Arial" w:cs="Arial"/>
          <w:sz w:val="24"/>
          <w:szCs w:val="24"/>
        </w:rPr>
        <w:t xml:space="preserve">- </w:t>
      </w:r>
      <w:r w:rsidRPr="0071265C">
        <w:rPr>
          <w:rFonts w:ascii="Arial" w:hAnsi="Arial" w:cs="Arial"/>
          <w:sz w:val="24"/>
          <w:szCs w:val="24"/>
        </w:rPr>
        <w:t>Carolina</w:t>
      </w:r>
      <w:r>
        <w:rPr>
          <w:rFonts w:ascii="Arial" w:hAnsi="Arial" w:cs="Arial"/>
          <w:sz w:val="24"/>
          <w:szCs w:val="24"/>
        </w:rPr>
        <w:t xml:space="preserve"> </w:t>
      </w:r>
      <w:proofErr w:type="spellStart"/>
      <w:r w:rsidRPr="0071265C">
        <w:rPr>
          <w:rFonts w:ascii="Arial" w:hAnsi="Arial" w:cs="Arial"/>
          <w:sz w:val="24"/>
          <w:szCs w:val="24"/>
        </w:rPr>
        <w:t>Trujillo</w:t>
      </w:r>
      <w:proofErr w:type="spellEnd"/>
      <w:r w:rsidRPr="0071265C">
        <w:rPr>
          <w:rFonts w:ascii="Arial" w:hAnsi="Arial" w:cs="Arial"/>
          <w:sz w:val="24"/>
          <w:szCs w:val="24"/>
        </w:rPr>
        <w:t>,</w:t>
      </w:r>
      <w:r>
        <w:rPr>
          <w:rFonts w:ascii="Arial" w:hAnsi="Arial" w:cs="Arial"/>
          <w:sz w:val="24"/>
          <w:szCs w:val="24"/>
        </w:rPr>
        <w:t xml:space="preserve"> </w:t>
      </w:r>
      <w:r w:rsidRPr="00805598">
        <w:rPr>
          <w:rFonts w:ascii="Arial" w:hAnsi="Arial" w:cs="Arial"/>
          <w:b/>
          <w:bCs/>
          <w:sz w:val="24"/>
          <w:szCs w:val="24"/>
        </w:rPr>
        <w:t xml:space="preserve">De Zangbreker                                                                                       </w:t>
      </w:r>
      <w:r>
        <w:rPr>
          <w:rFonts w:ascii="Arial" w:hAnsi="Arial" w:cs="Arial"/>
          <w:sz w:val="24"/>
          <w:szCs w:val="24"/>
        </w:rPr>
        <w:t xml:space="preserve">Amsterdam: </w:t>
      </w:r>
      <w:r w:rsidRPr="0071265C">
        <w:rPr>
          <w:rFonts w:ascii="Arial" w:hAnsi="Arial" w:cs="Arial"/>
          <w:sz w:val="24"/>
          <w:szCs w:val="24"/>
        </w:rPr>
        <w:t>Querido</w:t>
      </w:r>
      <w:r>
        <w:rPr>
          <w:rFonts w:ascii="Arial" w:hAnsi="Arial" w:cs="Arial"/>
          <w:sz w:val="24"/>
          <w:szCs w:val="24"/>
        </w:rPr>
        <w:t>.</w:t>
      </w:r>
      <w:r w:rsidRPr="0071265C">
        <w:rPr>
          <w:rFonts w:ascii="Arial" w:hAnsi="Arial" w:cs="Arial"/>
          <w:sz w:val="24"/>
          <w:szCs w:val="24"/>
        </w:rPr>
        <w:t xml:space="preserve"> 2014. </w:t>
      </w:r>
      <w:r>
        <w:rPr>
          <w:rFonts w:ascii="Arial" w:hAnsi="Arial" w:cs="Arial"/>
          <w:sz w:val="24"/>
          <w:szCs w:val="24"/>
        </w:rPr>
        <w:t>372 blz.</w:t>
      </w:r>
    </w:p>
    <w:p w14:paraId="20F3BD8B" w14:textId="267FD524" w:rsidR="00DB4937" w:rsidRDefault="00DB4937" w:rsidP="00E11297">
      <w:pPr>
        <w:pBdr>
          <w:bottom w:val="single" w:sz="6" w:space="0" w:color="auto"/>
        </w:pBd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789D2DC7" w14:textId="58248103" w:rsidR="00DB4937" w:rsidRPr="00DB4937" w:rsidRDefault="00DB4937" w:rsidP="00E11297">
      <w:pPr>
        <w:pBdr>
          <w:bottom w:val="single" w:sz="6" w:space="0" w:color="auto"/>
        </w:pBdr>
        <w:spacing w:line="240" w:lineRule="auto"/>
        <w:rPr>
          <w:rFonts w:ascii="Arial" w:hAnsi="Arial" w:cs="Arial"/>
          <w:i/>
          <w:iCs/>
          <w:sz w:val="24"/>
          <w:szCs w:val="24"/>
        </w:rPr>
      </w:pPr>
      <w:r w:rsidRPr="00DB4937">
        <w:rPr>
          <w:rFonts w:ascii="Arial" w:hAnsi="Arial" w:cs="Arial"/>
          <w:i/>
          <w:iCs/>
          <w:color w:val="39373A"/>
          <w:sz w:val="24"/>
          <w:szCs w:val="24"/>
          <w:shd w:val="clear" w:color="auto" w:fill="FFFFFF"/>
        </w:rPr>
        <w:t>Een soort onzichtbare beschermengel begeleidt mensen op hun levensweg.</w:t>
      </w:r>
    </w:p>
    <w:p w14:paraId="436BE335" w14:textId="719DEC4A" w:rsidR="00E11297" w:rsidRDefault="00E11297" w:rsidP="00E11297">
      <w:pPr>
        <w:pBdr>
          <w:bottom w:val="single" w:sz="6" w:space="0" w:color="auto"/>
        </w:pBdr>
        <w:spacing w:line="240" w:lineRule="auto"/>
        <w:rPr>
          <w:rFonts w:ascii="Arial" w:hAnsi="Arial" w:cs="Arial"/>
          <w:sz w:val="24"/>
          <w:szCs w:val="24"/>
        </w:rPr>
      </w:pPr>
      <w:r>
        <w:rPr>
          <w:rFonts w:ascii="Arial" w:hAnsi="Arial" w:cs="Arial"/>
          <w:sz w:val="24"/>
          <w:szCs w:val="24"/>
        </w:rPr>
        <w:t xml:space="preserve">- </w:t>
      </w:r>
      <w:r w:rsidRPr="0071265C">
        <w:rPr>
          <w:rFonts w:ascii="Arial" w:hAnsi="Arial" w:cs="Arial"/>
          <w:sz w:val="24"/>
          <w:szCs w:val="24"/>
        </w:rPr>
        <w:t>Carolina</w:t>
      </w:r>
      <w:r>
        <w:rPr>
          <w:rFonts w:ascii="Arial" w:hAnsi="Arial" w:cs="Arial"/>
          <w:sz w:val="24"/>
          <w:szCs w:val="24"/>
        </w:rPr>
        <w:t xml:space="preserve"> </w:t>
      </w:r>
      <w:proofErr w:type="spellStart"/>
      <w:r w:rsidRPr="0071265C">
        <w:rPr>
          <w:rFonts w:ascii="Arial" w:hAnsi="Arial" w:cs="Arial"/>
          <w:sz w:val="24"/>
          <w:szCs w:val="24"/>
        </w:rPr>
        <w:t>Trujillo</w:t>
      </w:r>
      <w:proofErr w:type="spellEnd"/>
      <w:r w:rsidRPr="0071265C">
        <w:rPr>
          <w:rFonts w:ascii="Arial" w:hAnsi="Arial" w:cs="Arial"/>
          <w:sz w:val="24"/>
          <w:szCs w:val="24"/>
        </w:rPr>
        <w:t xml:space="preserve">, </w:t>
      </w:r>
      <w:r w:rsidRPr="00805598">
        <w:rPr>
          <w:rFonts w:ascii="Arial" w:hAnsi="Arial" w:cs="Arial"/>
          <w:b/>
          <w:bCs/>
          <w:sz w:val="24"/>
          <w:szCs w:val="24"/>
        </w:rPr>
        <w:t xml:space="preserve">Meisjes in Blessuretijd                                                                            </w:t>
      </w:r>
      <w:r w:rsidRPr="0071265C">
        <w:rPr>
          <w:rFonts w:ascii="Arial" w:hAnsi="Arial" w:cs="Arial"/>
          <w:sz w:val="24"/>
          <w:szCs w:val="24"/>
        </w:rPr>
        <w:t xml:space="preserve">De Hard Gras-Verhalen. </w:t>
      </w:r>
      <w:r>
        <w:rPr>
          <w:rFonts w:ascii="Arial" w:hAnsi="Arial" w:cs="Arial"/>
          <w:sz w:val="24"/>
          <w:szCs w:val="24"/>
        </w:rPr>
        <w:t xml:space="preserve">                                                                                         Amsterdam: </w:t>
      </w:r>
      <w:r w:rsidRPr="0071265C">
        <w:rPr>
          <w:rFonts w:ascii="Arial" w:hAnsi="Arial" w:cs="Arial"/>
          <w:sz w:val="24"/>
          <w:szCs w:val="24"/>
        </w:rPr>
        <w:t>Ambo/</w:t>
      </w:r>
      <w:proofErr w:type="spellStart"/>
      <w:r w:rsidRPr="0071265C">
        <w:rPr>
          <w:rFonts w:ascii="Arial" w:hAnsi="Arial" w:cs="Arial"/>
          <w:sz w:val="24"/>
          <w:szCs w:val="24"/>
        </w:rPr>
        <w:t>Anthos</w:t>
      </w:r>
      <w:proofErr w:type="spellEnd"/>
      <w:r w:rsidRPr="0071265C">
        <w:rPr>
          <w:rFonts w:ascii="Arial" w:hAnsi="Arial" w:cs="Arial"/>
          <w:sz w:val="24"/>
          <w:szCs w:val="24"/>
        </w:rPr>
        <w:t>, 2017.</w:t>
      </w:r>
      <w:r>
        <w:rPr>
          <w:rFonts w:ascii="Arial" w:hAnsi="Arial" w:cs="Arial"/>
          <w:sz w:val="24"/>
          <w:szCs w:val="24"/>
        </w:rPr>
        <w:t xml:space="preserve"> 164 blz. </w:t>
      </w:r>
    </w:p>
    <w:p w14:paraId="2B5B1D6D" w14:textId="59023212" w:rsidR="00E11297" w:rsidRDefault="00E11297" w:rsidP="00E11297">
      <w:pPr>
        <w:pBdr>
          <w:bottom w:val="single" w:sz="6" w:space="0" w:color="auto"/>
        </w:pBdr>
        <w:spacing w:line="240" w:lineRule="auto"/>
        <w:rPr>
          <w:rFonts w:ascii="Arial" w:hAnsi="Arial" w:cs="Arial"/>
          <w:i/>
          <w:iCs/>
          <w:color w:val="39373A"/>
          <w:sz w:val="24"/>
          <w:szCs w:val="24"/>
          <w:shd w:val="clear" w:color="auto" w:fill="FFFFFF"/>
        </w:rPr>
      </w:pPr>
      <w:r>
        <w:rPr>
          <w:rFonts w:ascii="Arial" w:hAnsi="Arial" w:cs="Arial"/>
          <w:sz w:val="24"/>
          <w:szCs w:val="24"/>
        </w:rPr>
        <w:t xml:space="preserve">- </w:t>
      </w:r>
      <w:r w:rsidRPr="0071265C">
        <w:rPr>
          <w:rFonts w:ascii="Arial" w:hAnsi="Arial" w:cs="Arial"/>
          <w:sz w:val="24"/>
          <w:szCs w:val="24"/>
        </w:rPr>
        <w:t>Carolina</w:t>
      </w:r>
      <w:r>
        <w:rPr>
          <w:rFonts w:ascii="Arial" w:hAnsi="Arial" w:cs="Arial"/>
          <w:sz w:val="24"/>
          <w:szCs w:val="24"/>
        </w:rPr>
        <w:t xml:space="preserve"> </w:t>
      </w:r>
      <w:proofErr w:type="spellStart"/>
      <w:r w:rsidRPr="0071265C">
        <w:rPr>
          <w:rFonts w:ascii="Arial" w:hAnsi="Arial" w:cs="Arial"/>
          <w:sz w:val="24"/>
          <w:szCs w:val="24"/>
        </w:rPr>
        <w:t>Trujillo</w:t>
      </w:r>
      <w:proofErr w:type="spellEnd"/>
      <w:r w:rsidRPr="0071265C">
        <w:rPr>
          <w:rFonts w:ascii="Arial" w:hAnsi="Arial" w:cs="Arial"/>
          <w:sz w:val="24"/>
          <w:szCs w:val="24"/>
        </w:rPr>
        <w:t xml:space="preserve">, </w:t>
      </w:r>
      <w:r w:rsidRPr="00C241D5">
        <w:rPr>
          <w:rFonts w:ascii="Arial" w:hAnsi="Arial" w:cs="Arial"/>
          <w:b/>
          <w:bCs/>
          <w:sz w:val="24"/>
          <w:szCs w:val="24"/>
        </w:rPr>
        <w:t xml:space="preserve">Vrije Radicalen                                                                                                </w:t>
      </w:r>
      <w:r>
        <w:rPr>
          <w:rFonts w:ascii="Arial" w:hAnsi="Arial" w:cs="Arial"/>
          <w:sz w:val="24"/>
          <w:szCs w:val="24"/>
        </w:rPr>
        <w:t>Amsterdam</w:t>
      </w:r>
      <w:r w:rsidR="00470016">
        <w:rPr>
          <w:rFonts w:ascii="Arial" w:hAnsi="Arial" w:cs="Arial"/>
          <w:sz w:val="24"/>
          <w:szCs w:val="24"/>
        </w:rPr>
        <w:t xml:space="preserve"> / Antwerpen</w:t>
      </w:r>
      <w:r>
        <w:rPr>
          <w:rFonts w:ascii="Arial" w:hAnsi="Arial" w:cs="Arial"/>
          <w:sz w:val="24"/>
          <w:szCs w:val="24"/>
        </w:rPr>
        <w:t xml:space="preserve">: </w:t>
      </w:r>
      <w:r w:rsidRPr="0071265C">
        <w:rPr>
          <w:rFonts w:ascii="Arial" w:hAnsi="Arial" w:cs="Arial"/>
          <w:sz w:val="24"/>
          <w:szCs w:val="24"/>
        </w:rPr>
        <w:t>Querido</w:t>
      </w:r>
      <w:r>
        <w:rPr>
          <w:rFonts w:ascii="Arial" w:hAnsi="Arial" w:cs="Arial"/>
          <w:sz w:val="24"/>
          <w:szCs w:val="24"/>
        </w:rPr>
        <w:t xml:space="preserve">. </w:t>
      </w:r>
      <w:r w:rsidRPr="0071265C">
        <w:rPr>
          <w:rFonts w:ascii="Arial" w:hAnsi="Arial" w:cs="Arial"/>
          <w:sz w:val="24"/>
          <w:szCs w:val="24"/>
        </w:rPr>
        <w:t>2017</w:t>
      </w:r>
      <w:r>
        <w:rPr>
          <w:rFonts w:ascii="Arial" w:hAnsi="Arial" w:cs="Arial"/>
          <w:sz w:val="24"/>
          <w:szCs w:val="24"/>
        </w:rPr>
        <w:t>. 35</w:t>
      </w:r>
      <w:r w:rsidR="00470016">
        <w:rPr>
          <w:rFonts w:ascii="Arial" w:hAnsi="Arial" w:cs="Arial"/>
          <w:sz w:val="24"/>
          <w:szCs w:val="24"/>
        </w:rPr>
        <w:t>9</w:t>
      </w:r>
      <w:r>
        <w:rPr>
          <w:rFonts w:ascii="Arial" w:hAnsi="Arial" w:cs="Arial"/>
          <w:sz w:val="24"/>
          <w:szCs w:val="24"/>
        </w:rPr>
        <w:t xml:space="preserve"> blz.</w:t>
      </w:r>
    </w:p>
    <w:p w14:paraId="07C152AF" w14:textId="77777777" w:rsidR="00E11297" w:rsidRDefault="00E11297" w:rsidP="00E11297">
      <w:pPr>
        <w:pBdr>
          <w:bottom w:val="single" w:sz="6" w:space="0" w:color="auto"/>
        </w:pBdr>
        <w:spacing w:line="240" w:lineRule="auto"/>
        <w:rPr>
          <w:rFonts w:ascii="Arial" w:hAnsi="Arial" w:cs="Arial"/>
          <w:i/>
          <w:iCs/>
          <w:color w:val="39373A"/>
          <w:sz w:val="24"/>
          <w:szCs w:val="24"/>
          <w:shd w:val="clear" w:color="auto" w:fill="FFFFFF"/>
        </w:rPr>
      </w:pPr>
      <w:r w:rsidRPr="00F73E9E">
        <w:rPr>
          <w:rFonts w:ascii="Arial" w:hAnsi="Arial" w:cs="Arial"/>
          <w:color w:val="39373A"/>
          <w:sz w:val="24"/>
          <w:szCs w:val="24"/>
          <w:shd w:val="clear" w:color="auto" w:fill="FFFFFF"/>
        </w:rPr>
        <w:t xml:space="preserve">--- Daisy streaming audio (10 uur, 13 minuten). 2017. </w:t>
      </w:r>
      <w:proofErr w:type="spellStart"/>
      <w:r w:rsidRPr="00F73E9E">
        <w:rPr>
          <w:rFonts w:ascii="Arial" w:hAnsi="Arial" w:cs="Arial"/>
          <w:color w:val="39373A"/>
          <w:sz w:val="24"/>
          <w:szCs w:val="24"/>
          <w:shd w:val="clear" w:color="auto" w:fill="FFFFFF"/>
        </w:rPr>
        <w:t>Dedicon</w:t>
      </w:r>
      <w:proofErr w:type="spellEnd"/>
      <w:r w:rsidRPr="00F73E9E">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2017.</w:t>
      </w:r>
    </w:p>
    <w:p w14:paraId="5843F012" w14:textId="647DBB4B" w:rsidR="00E11297" w:rsidRDefault="00E11297" w:rsidP="00E11297">
      <w:pPr>
        <w:pBdr>
          <w:bottom w:val="single" w:sz="6" w:space="0" w:color="auto"/>
        </w:pBdr>
        <w:spacing w:line="240" w:lineRule="auto"/>
        <w:rPr>
          <w:rFonts w:ascii="Arial" w:hAnsi="Arial" w:cs="Arial"/>
          <w:i/>
          <w:iCs/>
          <w:color w:val="39373A"/>
          <w:sz w:val="24"/>
          <w:szCs w:val="24"/>
          <w:shd w:val="clear" w:color="auto" w:fill="FFFFFF"/>
        </w:rPr>
      </w:pPr>
      <w:r w:rsidRPr="00805598">
        <w:rPr>
          <w:rFonts w:ascii="Arial" w:hAnsi="Arial" w:cs="Arial"/>
          <w:i/>
          <w:iCs/>
          <w:color w:val="39373A"/>
          <w:sz w:val="24"/>
          <w:szCs w:val="24"/>
          <w:shd w:val="clear" w:color="auto" w:fill="FFFFFF"/>
        </w:rPr>
        <w:t>Een man, die onder de dictatuur in het Uruguay van de jaren zeventig wees is geworden, komt in Nederland waar de spoken uit zijn kindertijd hem een voor een weer opzoeken.</w:t>
      </w:r>
    </w:p>
    <w:p w14:paraId="46872448" w14:textId="77777777" w:rsidR="00E11297" w:rsidRDefault="00E11297" w:rsidP="00E11297">
      <w:pPr>
        <w:pBdr>
          <w:bottom w:val="single" w:sz="6" w:space="0" w:color="auto"/>
        </w:pBdr>
        <w:spacing w:line="240" w:lineRule="auto"/>
        <w:rPr>
          <w:rFonts w:ascii="Arial" w:hAnsi="Arial" w:cs="Arial"/>
          <w:i/>
          <w:iCs/>
          <w:color w:val="39373A"/>
          <w:sz w:val="24"/>
          <w:szCs w:val="24"/>
          <w:shd w:val="clear" w:color="auto" w:fill="FFFFFF"/>
        </w:rPr>
      </w:pPr>
    </w:p>
    <w:p w14:paraId="5F75D264" w14:textId="1EF3FE5D" w:rsidR="001D1846" w:rsidRPr="00E11297" w:rsidRDefault="001D1846" w:rsidP="00E11297">
      <w:pPr>
        <w:spacing w:line="240" w:lineRule="auto"/>
        <w:rPr>
          <w:rFonts w:ascii="Arial" w:hAnsi="Arial" w:cs="Arial"/>
          <w:sz w:val="24"/>
          <w:szCs w:val="24"/>
          <w:u w:val="single"/>
        </w:rPr>
      </w:pPr>
      <w:r w:rsidRPr="00E11297">
        <w:rPr>
          <w:rFonts w:ascii="Arial" w:hAnsi="Arial" w:cs="Arial"/>
          <w:b/>
          <w:i/>
          <w:noProof/>
          <w:sz w:val="24"/>
          <w:szCs w:val="24"/>
          <w:u w:val="single"/>
          <w:lang w:eastAsia="nl-NL"/>
        </w:rPr>
        <w:t>OVERIGEN</w:t>
      </w:r>
    </w:p>
    <w:p w14:paraId="623F73CC" w14:textId="086C899F" w:rsidR="00693AAF" w:rsidRPr="00693AAF" w:rsidRDefault="00693AAF" w:rsidP="001D1846">
      <w:pPr>
        <w:spacing w:after="0" w:line="240" w:lineRule="auto"/>
        <w:rPr>
          <w:rFonts w:ascii="Arial" w:hAnsi="Arial" w:cs="Arial"/>
          <w:i/>
          <w:iCs/>
          <w:sz w:val="24"/>
          <w:szCs w:val="24"/>
          <w:shd w:val="clear" w:color="auto" w:fill="FFFFFF"/>
        </w:rPr>
      </w:pPr>
      <w:r w:rsidRPr="00693AAF">
        <w:rPr>
          <w:rFonts w:ascii="Arial" w:hAnsi="Arial" w:cs="Arial"/>
          <w:b/>
          <w:bCs/>
          <w:i/>
          <w:iCs/>
          <w:sz w:val="24"/>
          <w:szCs w:val="24"/>
          <w:u w:val="single"/>
          <w:shd w:val="clear" w:color="auto" w:fill="FFFFFF"/>
        </w:rPr>
        <w:t xml:space="preserve">Tatjana </w:t>
      </w:r>
      <w:proofErr w:type="spellStart"/>
      <w:r w:rsidRPr="00693AAF">
        <w:rPr>
          <w:rFonts w:ascii="Arial" w:hAnsi="Arial" w:cs="Arial"/>
          <w:b/>
          <w:bCs/>
          <w:i/>
          <w:iCs/>
          <w:sz w:val="24"/>
          <w:szCs w:val="24"/>
          <w:u w:val="single"/>
          <w:shd w:val="clear" w:color="auto" w:fill="FFFFFF"/>
        </w:rPr>
        <w:t>Almuli</w:t>
      </w:r>
      <w:proofErr w:type="spellEnd"/>
      <w:r w:rsidRPr="00693AAF">
        <w:rPr>
          <w:rFonts w:ascii="Arial" w:hAnsi="Arial" w:cs="Arial"/>
          <w:b/>
          <w:bCs/>
          <w:i/>
          <w:iCs/>
          <w:sz w:val="24"/>
          <w:szCs w:val="24"/>
          <w:u w:val="single"/>
          <w:shd w:val="clear" w:color="auto" w:fill="FFFFFF"/>
        </w:rPr>
        <w:t xml:space="preserve">                                                                                                             </w:t>
      </w:r>
      <w:r w:rsidRPr="00693AAF">
        <w:rPr>
          <w:rFonts w:ascii="Arial" w:hAnsi="Arial" w:cs="Arial"/>
          <w:i/>
          <w:iCs/>
          <w:sz w:val="24"/>
          <w:szCs w:val="24"/>
          <w:shd w:val="clear" w:color="auto" w:fill="FFFFFF"/>
        </w:rPr>
        <w:t>(</w:t>
      </w:r>
      <w:hyperlink r:id="rId1133" w:tooltip="Amstelveen" w:history="1">
        <w:r w:rsidRPr="00693AAF">
          <w:rPr>
            <w:rStyle w:val="Hyperlink"/>
            <w:rFonts w:ascii="Arial" w:hAnsi="Arial" w:cs="Arial"/>
            <w:i/>
            <w:iCs/>
            <w:color w:val="auto"/>
            <w:sz w:val="24"/>
            <w:szCs w:val="24"/>
            <w:u w:val="none"/>
            <w:shd w:val="clear" w:color="auto" w:fill="FFFFFF"/>
          </w:rPr>
          <w:t>Amstelveen</w:t>
        </w:r>
      </w:hyperlink>
      <w:r w:rsidRPr="00693AAF">
        <w:rPr>
          <w:rFonts w:ascii="Arial" w:hAnsi="Arial" w:cs="Arial"/>
          <w:i/>
          <w:iCs/>
          <w:sz w:val="24"/>
          <w:szCs w:val="24"/>
          <w:shd w:val="clear" w:color="auto" w:fill="FFFFFF"/>
        </w:rPr>
        <w:t>, </w:t>
      </w:r>
      <w:hyperlink r:id="rId1134" w:tooltip="1991" w:history="1">
        <w:r w:rsidRPr="00693AAF">
          <w:rPr>
            <w:rStyle w:val="Hyperlink"/>
            <w:rFonts w:ascii="Arial" w:hAnsi="Arial" w:cs="Arial"/>
            <w:i/>
            <w:iCs/>
            <w:color w:val="auto"/>
            <w:sz w:val="24"/>
            <w:szCs w:val="24"/>
            <w:u w:val="none"/>
            <w:shd w:val="clear" w:color="auto" w:fill="FFFFFF"/>
          </w:rPr>
          <w:t>1991</w:t>
        </w:r>
      </w:hyperlink>
      <w:r>
        <w:rPr>
          <w:i/>
          <w:iCs/>
          <w:sz w:val="24"/>
          <w:szCs w:val="24"/>
        </w:rPr>
        <w:t xml:space="preserve">; </w:t>
      </w:r>
      <w:r w:rsidRPr="00693AAF">
        <w:rPr>
          <w:rFonts w:ascii="Arial" w:hAnsi="Arial" w:cs="Arial"/>
          <w:i/>
          <w:iCs/>
          <w:sz w:val="24"/>
          <w:szCs w:val="24"/>
          <w:shd w:val="clear" w:color="auto" w:fill="FFFFFF"/>
        </w:rPr>
        <w:t> </w:t>
      </w:r>
      <w:proofErr w:type="spellStart"/>
      <w:r w:rsidRPr="00693AAF">
        <w:rPr>
          <w:rFonts w:ascii="Arial" w:hAnsi="Arial" w:cs="Arial"/>
          <w:i/>
          <w:iCs/>
          <w:sz w:val="24"/>
          <w:szCs w:val="24"/>
          <w:shd w:val="clear" w:color="auto" w:fill="FFFFFF"/>
        </w:rPr>
        <w:t>Almuli's</w:t>
      </w:r>
      <w:proofErr w:type="spellEnd"/>
      <w:r w:rsidRPr="00693AAF">
        <w:rPr>
          <w:rFonts w:ascii="Arial" w:hAnsi="Arial" w:cs="Arial"/>
          <w:i/>
          <w:iCs/>
          <w:sz w:val="24"/>
          <w:szCs w:val="24"/>
          <w:shd w:val="clear" w:color="auto" w:fill="FFFFFF"/>
        </w:rPr>
        <w:t xml:space="preserve"> vader komt uit </w:t>
      </w:r>
      <w:hyperlink r:id="rId1135" w:tooltip="Brazilië" w:history="1">
        <w:r w:rsidRPr="00693AAF">
          <w:rPr>
            <w:rStyle w:val="Hyperlink"/>
            <w:rFonts w:ascii="Arial" w:hAnsi="Arial" w:cs="Arial"/>
            <w:i/>
            <w:iCs/>
            <w:color w:val="auto"/>
            <w:sz w:val="24"/>
            <w:szCs w:val="24"/>
            <w:u w:val="none"/>
            <w:shd w:val="clear" w:color="auto" w:fill="FFFFFF"/>
          </w:rPr>
          <w:t>Brazilië</w:t>
        </w:r>
      </w:hyperlink>
      <w:r w:rsidRPr="00693AAF">
        <w:rPr>
          <w:rFonts w:ascii="Arial" w:hAnsi="Arial" w:cs="Arial"/>
          <w:i/>
          <w:iCs/>
          <w:sz w:val="24"/>
          <w:szCs w:val="24"/>
          <w:shd w:val="clear" w:color="auto" w:fill="FFFFFF"/>
        </w:rPr>
        <w:t> en is van </w:t>
      </w:r>
      <w:hyperlink r:id="rId1136" w:tooltip="Servië" w:history="1">
        <w:r w:rsidRPr="00693AAF">
          <w:rPr>
            <w:rStyle w:val="Hyperlink"/>
            <w:rFonts w:ascii="Arial" w:hAnsi="Arial" w:cs="Arial"/>
            <w:i/>
            <w:iCs/>
            <w:color w:val="auto"/>
            <w:sz w:val="24"/>
            <w:szCs w:val="24"/>
            <w:u w:val="none"/>
            <w:shd w:val="clear" w:color="auto" w:fill="FFFFFF"/>
          </w:rPr>
          <w:t>Servische</w:t>
        </w:r>
      </w:hyperlink>
      <w:r w:rsidRPr="00693AAF">
        <w:rPr>
          <w:rFonts w:ascii="Arial" w:hAnsi="Arial" w:cs="Arial"/>
          <w:i/>
          <w:iCs/>
          <w:sz w:val="24"/>
          <w:szCs w:val="24"/>
          <w:shd w:val="clear" w:color="auto" w:fill="FFFFFF"/>
        </w:rPr>
        <w:t> komaf, haar moeder was Nederlandse</w:t>
      </w:r>
      <w:r>
        <w:rPr>
          <w:rFonts w:ascii="Arial" w:hAnsi="Arial" w:cs="Arial"/>
          <w:i/>
          <w:iCs/>
          <w:sz w:val="24"/>
          <w:szCs w:val="24"/>
          <w:shd w:val="clear" w:color="auto" w:fill="FFFFFF"/>
        </w:rPr>
        <w:t>)</w:t>
      </w:r>
    </w:p>
    <w:p w14:paraId="0604FF76" w14:textId="7433BC61" w:rsidR="00693AAF" w:rsidRPr="00693AAF" w:rsidRDefault="00693AAF" w:rsidP="001D1846">
      <w:pPr>
        <w:spacing w:after="0" w:line="240" w:lineRule="auto"/>
        <w:rPr>
          <w:rFonts w:ascii="Arial" w:hAnsi="Arial" w:cs="Arial"/>
          <w:b/>
          <w:bCs/>
          <w:i/>
          <w:iCs/>
          <w:sz w:val="24"/>
          <w:szCs w:val="24"/>
          <w:shd w:val="clear" w:color="auto" w:fill="FFFFFF"/>
        </w:rPr>
      </w:pPr>
    </w:p>
    <w:p w14:paraId="7FCEDA75" w14:textId="17A1B238" w:rsidR="00693AAF" w:rsidRDefault="00693AAF" w:rsidP="00693AAF">
      <w:pPr>
        <w:spacing w:after="0" w:line="240" w:lineRule="auto"/>
        <w:rPr>
          <w:rFonts w:ascii="Arial" w:hAnsi="Arial" w:cs="Arial"/>
          <w:color w:val="202122"/>
          <w:sz w:val="24"/>
          <w:szCs w:val="24"/>
          <w:shd w:val="clear" w:color="auto" w:fill="FFFFFF"/>
        </w:rPr>
      </w:pPr>
      <w:r>
        <w:rPr>
          <w:rFonts w:ascii="Arial" w:hAnsi="Arial" w:cs="Arial"/>
          <w:noProof/>
          <w:sz w:val="24"/>
          <w:szCs w:val="24"/>
          <w:lang w:eastAsia="nl-NL"/>
        </w:rPr>
        <w:t xml:space="preserve">- </w:t>
      </w:r>
      <w:r w:rsidRPr="00693AAF">
        <w:rPr>
          <w:rFonts w:ascii="Arial" w:hAnsi="Arial" w:cs="Arial"/>
          <w:sz w:val="24"/>
          <w:szCs w:val="24"/>
          <w:shd w:val="clear" w:color="auto" w:fill="FFFFFF"/>
        </w:rPr>
        <w:t xml:space="preserve">Tatjana </w:t>
      </w:r>
      <w:proofErr w:type="spellStart"/>
      <w:r>
        <w:rPr>
          <w:rFonts w:ascii="Arial" w:hAnsi="Arial" w:cs="Arial"/>
          <w:sz w:val="24"/>
          <w:szCs w:val="24"/>
          <w:shd w:val="clear" w:color="auto" w:fill="FFFFFF"/>
        </w:rPr>
        <w:t>Almudi</w:t>
      </w:r>
      <w:proofErr w:type="spellEnd"/>
      <w:r>
        <w:rPr>
          <w:rFonts w:ascii="Arial" w:hAnsi="Arial" w:cs="Arial"/>
          <w:sz w:val="24"/>
          <w:szCs w:val="24"/>
          <w:shd w:val="clear" w:color="auto" w:fill="FFFFFF"/>
        </w:rPr>
        <w:t>,</w:t>
      </w:r>
      <w:r w:rsidRPr="00693AAF">
        <w:rPr>
          <w:rFonts w:ascii="Arial" w:hAnsi="Arial" w:cs="Arial"/>
          <w:b/>
          <w:bCs/>
          <w:sz w:val="24"/>
          <w:szCs w:val="24"/>
          <w:shd w:val="clear" w:color="auto" w:fill="FFFFFF"/>
        </w:rPr>
        <w:t xml:space="preserve"> </w:t>
      </w:r>
      <w:r w:rsidRPr="00693AAF">
        <w:rPr>
          <w:rFonts w:ascii="Arial" w:hAnsi="Arial" w:cs="Arial"/>
          <w:b/>
          <w:bCs/>
          <w:color w:val="202122"/>
          <w:sz w:val="24"/>
          <w:szCs w:val="24"/>
          <w:shd w:val="clear" w:color="auto" w:fill="FFFFFF"/>
        </w:rPr>
        <w:t>Ik zal je nooit meer</w:t>
      </w:r>
      <w:r>
        <w:rPr>
          <w:rFonts w:ascii="Arial" w:hAnsi="Arial" w:cs="Arial"/>
          <w:b/>
          <w:bCs/>
          <w:color w:val="202122"/>
          <w:sz w:val="24"/>
          <w:szCs w:val="24"/>
          <w:shd w:val="clear" w:color="auto" w:fill="FFFFFF"/>
        </w:rPr>
        <w:t xml:space="preserve">                                                                                              </w:t>
      </w:r>
      <w:r w:rsidR="004B2598" w:rsidRPr="004B2598">
        <w:rPr>
          <w:rFonts w:ascii="Arial" w:hAnsi="Arial" w:cs="Arial"/>
          <w:color w:val="202122"/>
          <w:sz w:val="24"/>
          <w:szCs w:val="24"/>
          <w:shd w:val="clear" w:color="auto" w:fill="FFFFFF"/>
        </w:rPr>
        <w:t>Amsterdam:</w:t>
      </w:r>
      <w:r w:rsidR="004B2598">
        <w:rPr>
          <w:rFonts w:ascii="Arial" w:hAnsi="Arial" w:cs="Arial"/>
          <w:b/>
          <w:bCs/>
          <w:color w:val="202122"/>
          <w:sz w:val="24"/>
          <w:szCs w:val="24"/>
          <w:shd w:val="clear" w:color="auto" w:fill="FFFFFF"/>
        </w:rPr>
        <w:t xml:space="preserve"> </w:t>
      </w:r>
      <w:r w:rsidRPr="00693AAF">
        <w:rPr>
          <w:rFonts w:ascii="Arial" w:hAnsi="Arial" w:cs="Arial"/>
          <w:color w:val="202122"/>
          <w:sz w:val="24"/>
          <w:szCs w:val="24"/>
          <w:shd w:val="clear" w:color="auto" w:fill="FFFFFF"/>
        </w:rPr>
        <w:t xml:space="preserve">Nijgh &amp; Van </w:t>
      </w:r>
      <w:proofErr w:type="spellStart"/>
      <w:r w:rsidRPr="00693AAF">
        <w:rPr>
          <w:rFonts w:ascii="Arial" w:hAnsi="Arial" w:cs="Arial"/>
          <w:color w:val="202122"/>
          <w:sz w:val="24"/>
          <w:szCs w:val="24"/>
          <w:shd w:val="clear" w:color="auto" w:fill="FFFFFF"/>
        </w:rPr>
        <w:t>Ditmar</w:t>
      </w:r>
      <w:proofErr w:type="spellEnd"/>
      <w:r w:rsidRPr="00693AAF">
        <w:rPr>
          <w:rFonts w:ascii="Arial" w:hAnsi="Arial" w:cs="Arial"/>
          <w:color w:val="202122"/>
          <w:sz w:val="24"/>
          <w:szCs w:val="24"/>
          <w:shd w:val="clear" w:color="auto" w:fill="FFFFFF"/>
        </w:rPr>
        <w:t>. 2022.</w:t>
      </w:r>
      <w:r w:rsidR="004B2598">
        <w:rPr>
          <w:rFonts w:ascii="Arial" w:hAnsi="Arial" w:cs="Arial"/>
          <w:color w:val="202122"/>
          <w:sz w:val="24"/>
          <w:szCs w:val="24"/>
          <w:shd w:val="clear" w:color="auto" w:fill="FFFFFF"/>
        </w:rPr>
        <w:t xml:space="preserve"> 256 blz. </w:t>
      </w:r>
    </w:p>
    <w:p w14:paraId="313ED48E" w14:textId="526D06A1" w:rsidR="00575F34" w:rsidRDefault="00575F34" w:rsidP="00693AAF">
      <w:pPr>
        <w:spacing w:after="0" w:line="240" w:lineRule="auto"/>
        <w:rPr>
          <w:rFonts w:ascii="Arial" w:hAnsi="Arial" w:cs="Arial"/>
          <w:color w:val="202122"/>
          <w:sz w:val="24"/>
          <w:szCs w:val="24"/>
          <w:shd w:val="clear" w:color="auto" w:fill="FFFFFF"/>
        </w:rPr>
      </w:pPr>
    </w:p>
    <w:p w14:paraId="3BA42D6C" w14:textId="2EAA5C20" w:rsidR="00575F34" w:rsidRDefault="00575F34" w:rsidP="00693AAF">
      <w:pPr>
        <w:spacing w:after="0" w:line="240" w:lineRule="auto"/>
        <w:rPr>
          <w:rFonts w:ascii="Arial" w:hAnsi="Arial" w:cs="Arial"/>
          <w:i/>
          <w:iCs/>
          <w:sz w:val="24"/>
          <w:szCs w:val="24"/>
          <w:shd w:val="clear" w:color="auto" w:fill="FFFFFF"/>
        </w:rPr>
      </w:pPr>
      <w:r w:rsidRPr="00575F34">
        <w:rPr>
          <w:rFonts w:ascii="Arial" w:hAnsi="Arial" w:cs="Arial"/>
          <w:i/>
          <w:iCs/>
          <w:sz w:val="24"/>
          <w:szCs w:val="24"/>
          <w:shd w:val="clear" w:color="auto" w:fill="FFFFFF"/>
        </w:rPr>
        <w:t> </w:t>
      </w:r>
      <w:r>
        <w:rPr>
          <w:rFonts w:ascii="Arial" w:hAnsi="Arial" w:cs="Arial"/>
          <w:i/>
          <w:iCs/>
          <w:sz w:val="24"/>
          <w:szCs w:val="24"/>
          <w:shd w:val="clear" w:color="auto" w:fill="FFFFFF"/>
        </w:rPr>
        <w:t>R</w:t>
      </w:r>
      <w:r w:rsidRPr="00575F34">
        <w:rPr>
          <w:rFonts w:ascii="Arial" w:hAnsi="Arial" w:cs="Arial"/>
          <w:i/>
          <w:iCs/>
          <w:sz w:val="24"/>
          <w:szCs w:val="24"/>
          <w:shd w:val="clear" w:color="auto" w:fill="FFFFFF"/>
        </w:rPr>
        <w:t>oman over uitgestelde rouw en oude familiegeheimen. </w:t>
      </w:r>
    </w:p>
    <w:p w14:paraId="589D02DA" w14:textId="1A834D20" w:rsidR="008A6A57" w:rsidRDefault="008A6A57" w:rsidP="008A6A57">
      <w:pPr>
        <w:spacing w:after="0" w:line="240" w:lineRule="auto"/>
        <w:rPr>
          <w:rFonts w:ascii="Arial" w:hAnsi="Arial" w:cs="Arial"/>
          <w:i/>
          <w:iCs/>
          <w:sz w:val="24"/>
          <w:szCs w:val="24"/>
          <w:shd w:val="clear" w:color="auto" w:fill="FFFFFF"/>
        </w:rPr>
      </w:pPr>
    </w:p>
    <w:p w14:paraId="0DCB1C35" w14:textId="77777777" w:rsidR="008A6A57" w:rsidRDefault="008A6A57" w:rsidP="008A6A57">
      <w:pPr>
        <w:rPr>
          <w:rStyle w:val="highlight"/>
          <w:rFonts w:ascii="Arial" w:hAnsi="Arial" w:cs="Arial"/>
          <w:b/>
          <w:bCs/>
          <w:i/>
          <w:iCs/>
          <w:color w:val="000000"/>
          <w:sz w:val="24"/>
          <w:szCs w:val="24"/>
          <w:u w:val="single"/>
        </w:rPr>
      </w:pPr>
      <w:proofErr w:type="spellStart"/>
      <w:r w:rsidRPr="008A6A57">
        <w:rPr>
          <w:rStyle w:val="highlight"/>
          <w:rFonts w:ascii="Arial" w:hAnsi="Arial" w:cs="Arial"/>
          <w:b/>
          <w:bCs/>
          <w:i/>
          <w:iCs/>
          <w:color w:val="000000"/>
          <w:sz w:val="24"/>
          <w:szCs w:val="24"/>
          <w:u w:val="single"/>
        </w:rPr>
        <w:t>Abou</w:t>
      </w:r>
      <w:proofErr w:type="spellEnd"/>
      <w:r w:rsidRPr="008A6A57">
        <w:rPr>
          <w:rFonts w:ascii="Arial" w:hAnsi="Arial" w:cs="Arial"/>
          <w:b/>
          <w:bCs/>
          <w:i/>
          <w:iCs/>
          <w:color w:val="000000"/>
          <w:sz w:val="24"/>
          <w:szCs w:val="24"/>
          <w:u w:val="single"/>
        </w:rPr>
        <w:t> </w:t>
      </w:r>
      <w:proofErr w:type="spellStart"/>
      <w:r w:rsidRPr="008A6A57">
        <w:rPr>
          <w:rStyle w:val="highlight"/>
          <w:rFonts w:ascii="Arial" w:hAnsi="Arial" w:cs="Arial"/>
          <w:b/>
          <w:bCs/>
          <w:i/>
          <w:iCs/>
          <w:color w:val="000000"/>
          <w:sz w:val="24"/>
          <w:szCs w:val="24"/>
          <w:u w:val="single"/>
        </w:rPr>
        <w:t>Abdellah</w:t>
      </w:r>
      <w:proofErr w:type="spellEnd"/>
      <w:r w:rsidRPr="008A6A57">
        <w:rPr>
          <w:rFonts w:ascii="Arial" w:hAnsi="Arial" w:cs="Arial"/>
          <w:b/>
          <w:bCs/>
          <w:i/>
          <w:iCs/>
          <w:color w:val="000000"/>
          <w:sz w:val="24"/>
          <w:szCs w:val="24"/>
          <w:u w:val="single"/>
        </w:rPr>
        <w:t> </w:t>
      </w:r>
      <w:r w:rsidRPr="008A6A57">
        <w:rPr>
          <w:rStyle w:val="highlight"/>
          <w:rFonts w:ascii="Arial" w:hAnsi="Arial" w:cs="Arial"/>
          <w:b/>
          <w:bCs/>
          <w:i/>
          <w:iCs/>
          <w:color w:val="000000"/>
          <w:sz w:val="24"/>
          <w:szCs w:val="24"/>
          <w:u w:val="single"/>
        </w:rPr>
        <w:t>E.Y.</w:t>
      </w:r>
      <w:r w:rsidRPr="008A6A57">
        <w:rPr>
          <w:rFonts w:ascii="Arial" w:hAnsi="Arial" w:cs="Arial"/>
          <w:b/>
          <w:bCs/>
          <w:i/>
          <w:iCs/>
          <w:color w:val="000000"/>
          <w:sz w:val="24"/>
          <w:szCs w:val="24"/>
          <w:u w:val="single"/>
        </w:rPr>
        <w:t> </w:t>
      </w:r>
      <w:proofErr w:type="spellStart"/>
      <w:r w:rsidRPr="008A6A57">
        <w:rPr>
          <w:rStyle w:val="highlight"/>
          <w:rFonts w:ascii="Arial" w:hAnsi="Arial" w:cs="Arial"/>
          <w:b/>
          <w:bCs/>
          <w:i/>
          <w:iCs/>
          <w:color w:val="000000"/>
          <w:sz w:val="24"/>
          <w:szCs w:val="24"/>
          <w:u w:val="single"/>
        </w:rPr>
        <w:t>Aouichi</w:t>
      </w:r>
      <w:proofErr w:type="spellEnd"/>
    </w:p>
    <w:p w14:paraId="3CD77363" w14:textId="2B261C8C" w:rsidR="008A6A57" w:rsidRPr="008A6A57" w:rsidRDefault="008A6A57" w:rsidP="008A6A57">
      <w:pPr>
        <w:rPr>
          <w:rFonts w:ascii="Arial" w:hAnsi="Arial" w:cs="Arial"/>
          <w:b/>
          <w:bCs/>
          <w:i/>
          <w:iCs/>
          <w:color w:val="000000"/>
          <w:sz w:val="24"/>
          <w:szCs w:val="24"/>
          <w:u w:val="single"/>
        </w:rPr>
      </w:pPr>
      <w:r>
        <w:rPr>
          <w:rFonts w:ascii="Arial" w:hAnsi="Arial" w:cs="Arial"/>
          <w:noProof/>
          <w:sz w:val="24"/>
          <w:szCs w:val="24"/>
          <w:lang w:eastAsia="nl-NL"/>
        </w:rPr>
        <w:lastRenderedPageBreak/>
        <w:t xml:space="preserve">- </w:t>
      </w:r>
      <w:proofErr w:type="spellStart"/>
      <w:r w:rsidRPr="008A6A57">
        <w:rPr>
          <w:rStyle w:val="highlight"/>
          <w:rFonts w:ascii="Arial" w:hAnsi="Arial" w:cs="Arial"/>
          <w:color w:val="000000"/>
          <w:sz w:val="24"/>
          <w:szCs w:val="24"/>
        </w:rPr>
        <w:t>Abou</w:t>
      </w:r>
      <w:proofErr w:type="spellEnd"/>
      <w:r w:rsidRPr="008A6A57">
        <w:rPr>
          <w:rFonts w:ascii="Arial" w:hAnsi="Arial" w:cs="Arial"/>
          <w:color w:val="000000"/>
          <w:sz w:val="24"/>
          <w:szCs w:val="24"/>
        </w:rPr>
        <w:t> </w:t>
      </w:r>
      <w:proofErr w:type="spellStart"/>
      <w:r w:rsidRPr="008A6A57">
        <w:rPr>
          <w:rStyle w:val="highlight"/>
          <w:rFonts w:ascii="Arial" w:hAnsi="Arial" w:cs="Arial"/>
          <w:color w:val="000000"/>
          <w:sz w:val="24"/>
          <w:szCs w:val="24"/>
        </w:rPr>
        <w:t>Abdellah</w:t>
      </w:r>
      <w:proofErr w:type="spellEnd"/>
      <w:r w:rsidRPr="008A6A57">
        <w:rPr>
          <w:rFonts w:ascii="Arial" w:hAnsi="Arial" w:cs="Arial"/>
          <w:color w:val="000000"/>
          <w:sz w:val="24"/>
          <w:szCs w:val="24"/>
        </w:rPr>
        <w:t> </w:t>
      </w:r>
      <w:r w:rsidRPr="008A6A57">
        <w:rPr>
          <w:rStyle w:val="highlight"/>
          <w:rFonts w:ascii="Arial" w:hAnsi="Arial" w:cs="Arial"/>
          <w:color w:val="000000"/>
          <w:sz w:val="24"/>
          <w:szCs w:val="24"/>
        </w:rPr>
        <w:t>E.Y.</w:t>
      </w:r>
      <w:r w:rsidRPr="008A6A57">
        <w:rPr>
          <w:rFonts w:ascii="Arial" w:hAnsi="Arial" w:cs="Arial"/>
          <w:color w:val="000000"/>
          <w:sz w:val="24"/>
          <w:szCs w:val="24"/>
        </w:rPr>
        <w:t> </w:t>
      </w:r>
      <w:proofErr w:type="spellStart"/>
      <w:r w:rsidRPr="008A6A57">
        <w:rPr>
          <w:rStyle w:val="highlight"/>
          <w:rFonts w:ascii="Arial" w:hAnsi="Arial" w:cs="Arial"/>
          <w:color w:val="000000"/>
          <w:sz w:val="24"/>
          <w:szCs w:val="24"/>
        </w:rPr>
        <w:t>Aouichi</w:t>
      </w:r>
      <w:proofErr w:type="spellEnd"/>
      <w:r w:rsidRPr="008A6A57">
        <w:rPr>
          <w:rStyle w:val="highlight"/>
          <w:rFonts w:ascii="Arial" w:hAnsi="Arial" w:cs="Arial"/>
          <w:i/>
          <w:iCs/>
          <w:color w:val="000000"/>
          <w:sz w:val="24"/>
          <w:szCs w:val="24"/>
        </w:rPr>
        <w:t xml:space="preserve">, </w:t>
      </w:r>
      <w:r>
        <w:rPr>
          <w:rStyle w:val="highlight"/>
          <w:rFonts w:ascii="Arial" w:hAnsi="Arial" w:cs="Arial"/>
          <w:b/>
          <w:bCs/>
          <w:sz w:val="24"/>
          <w:szCs w:val="24"/>
        </w:rPr>
        <w:t xml:space="preserve">Het lot van Ali Al </w:t>
      </w:r>
      <w:proofErr w:type="spellStart"/>
      <w:r>
        <w:rPr>
          <w:rStyle w:val="highlight"/>
          <w:rFonts w:ascii="Arial" w:hAnsi="Arial" w:cs="Arial"/>
          <w:b/>
          <w:bCs/>
          <w:sz w:val="24"/>
          <w:szCs w:val="24"/>
        </w:rPr>
        <w:t>Fabet</w:t>
      </w:r>
      <w:proofErr w:type="spellEnd"/>
      <w:r>
        <w:rPr>
          <w:rStyle w:val="highlight"/>
          <w:rFonts w:ascii="Arial" w:hAnsi="Arial" w:cs="Arial"/>
          <w:b/>
          <w:bCs/>
          <w:sz w:val="24"/>
          <w:szCs w:val="24"/>
        </w:rPr>
        <w:t xml:space="preserve">, de allochtoon                  </w:t>
      </w:r>
      <w:r w:rsidRPr="008A6A57">
        <w:rPr>
          <w:rFonts w:ascii="Arial" w:hAnsi="Arial" w:cs="Arial"/>
          <w:color w:val="000000"/>
          <w:sz w:val="24"/>
          <w:szCs w:val="24"/>
        </w:rPr>
        <w:t xml:space="preserve">Amsterdam: </w:t>
      </w:r>
      <w:proofErr w:type="spellStart"/>
      <w:r w:rsidRPr="008A6A57">
        <w:rPr>
          <w:rFonts w:ascii="Arial" w:hAnsi="Arial" w:cs="Arial"/>
          <w:color w:val="000000"/>
          <w:sz w:val="24"/>
          <w:szCs w:val="24"/>
        </w:rPr>
        <w:t>Sheijma</w:t>
      </w:r>
      <w:proofErr w:type="spellEnd"/>
      <w:r w:rsidRPr="008A6A57">
        <w:rPr>
          <w:rFonts w:ascii="Arial" w:hAnsi="Arial" w:cs="Arial"/>
          <w:color w:val="000000"/>
          <w:sz w:val="24"/>
          <w:szCs w:val="24"/>
        </w:rPr>
        <w:t xml:space="preserve">. 2005. 80 blz. </w:t>
      </w:r>
    </w:p>
    <w:p w14:paraId="3A3275A1" w14:textId="2F958D6B" w:rsidR="008A6A57" w:rsidRPr="00575F34" w:rsidRDefault="008A6A57" w:rsidP="008A6A57">
      <w:pPr>
        <w:spacing w:line="240" w:lineRule="auto"/>
        <w:rPr>
          <w:rFonts w:ascii="Arial" w:hAnsi="Arial" w:cs="Arial"/>
          <w:i/>
          <w:iCs/>
          <w:sz w:val="24"/>
          <w:szCs w:val="24"/>
          <w:shd w:val="clear" w:color="auto" w:fill="FFFFFF"/>
        </w:rPr>
      </w:pPr>
      <w:r w:rsidRPr="005F4F3B">
        <w:rPr>
          <w:rFonts w:ascii="Arial" w:hAnsi="Arial" w:cs="Arial"/>
          <w:i/>
          <w:iCs/>
          <w:color w:val="39373A"/>
          <w:sz w:val="24"/>
          <w:szCs w:val="24"/>
          <w:shd w:val="clear" w:color="auto" w:fill="FFFFFF"/>
        </w:rPr>
        <w:t>Een jonge moslim die een auto-ongeluk heeft veroorzaakt waarbij zijn broer omgekomen is, komt in het ziekenhuis tot inkeer.</w:t>
      </w:r>
    </w:p>
    <w:p w14:paraId="5A380848" w14:textId="009F5F0D" w:rsidR="003F4F46" w:rsidRDefault="003F4F46" w:rsidP="001D1846">
      <w:pPr>
        <w:spacing w:after="0" w:line="240" w:lineRule="auto"/>
        <w:rPr>
          <w:rFonts w:ascii="Arial" w:hAnsi="Arial" w:cs="Arial"/>
          <w:bCs/>
          <w:i/>
          <w:noProof/>
          <w:sz w:val="24"/>
          <w:szCs w:val="24"/>
          <w:lang w:eastAsia="nl-NL"/>
        </w:rPr>
      </w:pPr>
      <w:r>
        <w:rPr>
          <w:rFonts w:ascii="Arial" w:hAnsi="Arial" w:cs="Arial"/>
          <w:b/>
          <w:i/>
          <w:noProof/>
          <w:sz w:val="24"/>
          <w:szCs w:val="24"/>
          <w:u w:val="single"/>
          <w:lang w:eastAsia="nl-NL"/>
        </w:rPr>
        <w:t xml:space="preserve">Alain Berenboom                                                                                                              </w:t>
      </w:r>
      <w:r w:rsidRPr="003F4F46">
        <w:rPr>
          <w:rFonts w:ascii="Arial" w:hAnsi="Arial" w:cs="Arial"/>
          <w:bCs/>
          <w:i/>
          <w:noProof/>
          <w:sz w:val="24"/>
          <w:szCs w:val="24"/>
          <w:lang w:eastAsia="nl-NL"/>
        </w:rPr>
        <w:t>(</w:t>
      </w:r>
      <w:r>
        <w:rPr>
          <w:rFonts w:ascii="Arial" w:hAnsi="Arial" w:cs="Arial"/>
          <w:bCs/>
          <w:i/>
          <w:noProof/>
          <w:sz w:val="24"/>
          <w:szCs w:val="24"/>
          <w:lang w:eastAsia="nl-NL"/>
        </w:rPr>
        <w:t xml:space="preserve">Schaerbeek, 1947; </w:t>
      </w:r>
      <w:r w:rsidRPr="003F4F46">
        <w:rPr>
          <w:rFonts w:ascii="Arial" w:hAnsi="Arial" w:cs="Arial"/>
          <w:bCs/>
          <w:i/>
          <w:noProof/>
          <w:sz w:val="24"/>
          <w:szCs w:val="24"/>
          <w:lang w:eastAsia="nl-NL"/>
        </w:rPr>
        <w:t>Belgische schrijve</w:t>
      </w:r>
      <w:r>
        <w:rPr>
          <w:rFonts w:ascii="Arial" w:hAnsi="Arial" w:cs="Arial"/>
          <w:bCs/>
          <w:i/>
          <w:noProof/>
          <w:sz w:val="24"/>
          <w:szCs w:val="24"/>
          <w:lang w:eastAsia="nl-NL"/>
        </w:rPr>
        <w:t xml:space="preserve">r; zoon van Poolse vader &amp; </w:t>
      </w:r>
      <w:r w:rsidR="00027BC2">
        <w:rPr>
          <w:rFonts w:ascii="Arial" w:hAnsi="Arial" w:cs="Arial"/>
          <w:bCs/>
          <w:i/>
          <w:noProof/>
          <w:sz w:val="24"/>
          <w:szCs w:val="24"/>
          <w:lang w:eastAsia="nl-NL"/>
        </w:rPr>
        <w:t>L</w:t>
      </w:r>
      <w:r>
        <w:rPr>
          <w:rFonts w:ascii="Arial" w:hAnsi="Arial" w:cs="Arial"/>
          <w:bCs/>
          <w:i/>
          <w:noProof/>
          <w:sz w:val="24"/>
          <w:szCs w:val="24"/>
          <w:lang w:eastAsia="nl-NL"/>
        </w:rPr>
        <w:t>itouwse moeder)</w:t>
      </w:r>
    </w:p>
    <w:p w14:paraId="544217AF" w14:textId="7557F624" w:rsidR="00027BC2" w:rsidRDefault="00027BC2" w:rsidP="00027BC2">
      <w:pPr>
        <w:shd w:val="clear" w:color="auto" w:fill="FFFFFF"/>
        <w:spacing w:before="90" w:after="90" w:line="240" w:lineRule="auto"/>
        <w:rPr>
          <w:rFonts w:ascii="Arial" w:eastAsia="Times New Roman" w:hAnsi="Arial" w:cs="Arial"/>
          <w:color w:val="39373A"/>
          <w:sz w:val="24"/>
          <w:szCs w:val="24"/>
          <w:lang w:eastAsia="nl-NL"/>
        </w:rPr>
      </w:pPr>
      <w:r>
        <w:rPr>
          <w:rFonts w:ascii="Arial" w:eastAsia="Times New Roman" w:hAnsi="Arial" w:cs="Arial"/>
          <w:color w:val="39373A"/>
          <w:sz w:val="24"/>
          <w:szCs w:val="24"/>
          <w:lang w:eastAsia="nl-NL"/>
        </w:rPr>
        <w:t xml:space="preserve">- Alain Berenboom, </w:t>
      </w:r>
      <w:r w:rsidRPr="00027BC2">
        <w:rPr>
          <w:rFonts w:ascii="Arial" w:eastAsia="Times New Roman" w:hAnsi="Arial" w:cs="Arial"/>
          <w:b/>
          <w:bCs/>
          <w:color w:val="39373A"/>
          <w:sz w:val="24"/>
          <w:szCs w:val="24"/>
          <w:lang w:eastAsia="nl-NL"/>
        </w:rPr>
        <w:t xml:space="preserve">Hollandse meiden                                                                           </w:t>
      </w:r>
      <w:proofErr w:type="spellStart"/>
      <w:r>
        <w:rPr>
          <w:rFonts w:ascii="Arial" w:eastAsia="Times New Roman" w:hAnsi="Arial" w:cs="Arial"/>
          <w:color w:val="39373A"/>
          <w:sz w:val="24"/>
          <w:szCs w:val="24"/>
          <w:lang w:eastAsia="nl-NL"/>
        </w:rPr>
        <w:t>Oorspr</w:t>
      </w:r>
      <w:proofErr w:type="spellEnd"/>
      <w:r>
        <w:rPr>
          <w:rFonts w:ascii="Arial" w:eastAsia="Times New Roman" w:hAnsi="Arial" w:cs="Arial"/>
          <w:color w:val="39373A"/>
          <w:sz w:val="24"/>
          <w:szCs w:val="24"/>
          <w:lang w:eastAsia="nl-NL"/>
        </w:rPr>
        <w:t xml:space="preserve">. titel: </w:t>
      </w:r>
      <w:r w:rsidRPr="00027BC2">
        <w:rPr>
          <w:rFonts w:ascii="Arial" w:eastAsia="Times New Roman" w:hAnsi="Arial" w:cs="Arial"/>
          <w:color w:val="39373A"/>
          <w:sz w:val="24"/>
          <w:szCs w:val="24"/>
          <w:lang w:eastAsia="nl-NL"/>
        </w:rPr>
        <w:t>Le pique-</w:t>
      </w:r>
      <w:proofErr w:type="spellStart"/>
      <w:r w:rsidRPr="00027BC2">
        <w:rPr>
          <w:rFonts w:ascii="Arial" w:eastAsia="Times New Roman" w:hAnsi="Arial" w:cs="Arial"/>
          <w:color w:val="39373A"/>
          <w:sz w:val="24"/>
          <w:szCs w:val="24"/>
          <w:lang w:eastAsia="nl-NL"/>
        </w:rPr>
        <w:t>nique</w:t>
      </w:r>
      <w:proofErr w:type="spellEnd"/>
      <w:r w:rsidRPr="00027BC2">
        <w:rPr>
          <w:rFonts w:ascii="Arial" w:eastAsia="Times New Roman" w:hAnsi="Arial" w:cs="Arial"/>
          <w:color w:val="39373A"/>
          <w:sz w:val="24"/>
          <w:szCs w:val="24"/>
          <w:lang w:eastAsia="nl-NL"/>
        </w:rPr>
        <w:t xml:space="preserve"> des </w:t>
      </w:r>
      <w:proofErr w:type="spellStart"/>
      <w:r w:rsidRPr="00027BC2">
        <w:rPr>
          <w:rFonts w:ascii="Arial" w:eastAsia="Times New Roman" w:hAnsi="Arial" w:cs="Arial"/>
          <w:color w:val="39373A"/>
          <w:sz w:val="24"/>
          <w:szCs w:val="24"/>
          <w:lang w:eastAsia="nl-NL"/>
        </w:rPr>
        <w:t>Hollandaises</w:t>
      </w:r>
      <w:proofErr w:type="spellEnd"/>
      <w:r w:rsidRPr="00027BC2">
        <w:rPr>
          <w:rFonts w:ascii="Arial" w:eastAsia="Times New Roman" w:hAnsi="Arial" w:cs="Arial"/>
          <w:color w:val="39373A"/>
          <w:sz w:val="24"/>
          <w:szCs w:val="24"/>
          <w:lang w:eastAsia="nl-NL"/>
        </w:rPr>
        <w:t>.</w:t>
      </w:r>
      <w:r>
        <w:rPr>
          <w:rFonts w:ascii="Arial" w:eastAsia="Times New Roman" w:hAnsi="Arial" w:cs="Arial"/>
          <w:color w:val="39373A"/>
          <w:sz w:val="24"/>
          <w:szCs w:val="24"/>
          <w:lang w:eastAsia="nl-NL"/>
        </w:rPr>
        <w:t xml:space="preserve">                                                             Vert. Ernst van Altena.                                                                                                    Rijswijk: </w:t>
      </w:r>
      <w:r w:rsidRPr="00027BC2">
        <w:rPr>
          <w:rFonts w:ascii="Arial" w:eastAsia="Times New Roman" w:hAnsi="Arial" w:cs="Arial"/>
          <w:color w:val="39373A"/>
          <w:sz w:val="24"/>
          <w:szCs w:val="24"/>
          <w:lang w:eastAsia="nl-NL"/>
        </w:rPr>
        <w:t>Goossens</w:t>
      </w:r>
      <w:r>
        <w:rPr>
          <w:rFonts w:ascii="Arial" w:eastAsia="Times New Roman" w:hAnsi="Arial" w:cs="Arial"/>
          <w:color w:val="39373A"/>
          <w:sz w:val="24"/>
          <w:szCs w:val="24"/>
          <w:lang w:eastAsia="nl-NL"/>
        </w:rPr>
        <w:t xml:space="preserve">. 1996. 239 blz. </w:t>
      </w:r>
    </w:p>
    <w:p w14:paraId="31ACC734" w14:textId="7891B593" w:rsidR="00A60E26" w:rsidRDefault="00A60E26" w:rsidP="00A60E26">
      <w:pPr>
        <w:shd w:val="clear" w:color="auto" w:fill="FFFFFF"/>
        <w:spacing w:before="90" w:after="90" w:line="240" w:lineRule="auto"/>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 xml:space="preserve">                                                                                                                                                   </w:t>
      </w:r>
      <w:proofErr w:type="spellStart"/>
      <w:r w:rsidRPr="00A60E26">
        <w:rPr>
          <w:rFonts w:ascii="Arial" w:hAnsi="Arial" w:cs="Arial"/>
          <w:b/>
          <w:bCs/>
          <w:i/>
          <w:iCs/>
          <w:color w:val="000000"/>
          <w:sz w:val="24"/>
          <w:szCs w:val="24"/>
          <w:shd w:val="clear" w:color="auto" w:fill="FFFFFF"/>
        </w:rPr>
        <w:t>Tulin</w:t>
      </w:r>
      <w:proofErr w:type="spellEnd"/>
      <w:r w:rsidRPr="00A60E26">
        <w:rPr>
          <w:rFonts w:ascii="Arial" w:hAnsi="Arial" w:cs="Arial"/>
          <w:b/>
          <w:bCs/>
          <w:i/>
          <w:iCs/>
          <w:color w:val="000000"/>
          <w:sz w:val="24"/>
          <w:szCs w:val="24"/>
          <w:shd w:val="clear" w:color="auto" w:fill="FFFFFF"/>
        </w:rPr>
        <w:t xml:space="preserve"> </w:t>
      </w:r>
      <w:proofErr w:type="spellStart"/>
      <w:r w:rsidRPr="00A60E26">
        <w:rPr>
          <w:rFonts w:ascii="Arial" w:hAnsi="Arial" w:cs="Arial"/>
          <w:b/>
          <w:bCs/>
          <w:i/>
          <w:iCs/>
          <w:color w:val="000000"/>
          <w:sz w:val="24"/>
          <w:szCs w:val="24"/>
          <w:shd w:val="clear" w:color="auto" w:fill="FFFFFF"/>
        </w:rPr>
        <w:t>Erkan</w:t>
      </w:r>
      <w:proofErr w:type="spellEnd"/>
      <w:r w:rsidRPr="00A60E26">
        <w:rPr>
          <w:rFonts w:ascii="Arial" w:hAnsi="Arial" w:cs="Arial"/>
          <w:b/>
          <w:bCs/>
          <w:i/>
          <w:iCs/>
          <w:color w:val="000000"/>
          <w:sz w:val="24"/>
          <w:szCs w:val="24"/>
          <w:shd w:val="clear" w:color="auto" w:fill="FFFFFF"/>
        </w:rPr>
        <w:t xml:space="preserve">                                                                                                                                                   </w:t>
      </w:r>
      <w:r w:rsidRPr="00A60E26">
        <w:rPr>
          <w:rFonts w:ascii="Arial" w:hAnsi="Arial" w:cs="Arial"/>
          <w:i/>
          <w:iCs/>
          <w:color w:val="000000"/>
          <w:sz w:val="24"/>
          <w:szCs w:val="24"/>
          <w:shd w:val="clear" w:color="auto" w:fill="FFFFFF"/>
        </w:rPr>
        <w:t>(198</w:t>
      </w:r>
      <w:r>
        <w:rPr>
          <w:rFonts w:ascii="Arial" w:hAnsi="Arial" w:cs="Arial"/>
          <w:i/>
          <w:iCs/>
          <w:color w:val="000000"/>
          <w:sz w:val="24"/>
          <w:szCs w:val="24"/>
          <w:shd w:val="clear" w:color="auto" w:fill="FFFFFF"/>
        </w:rPr>
        <w:t xml:space="preserve">8;  Zij </w:t>
      </w:r>
      <w:r w:rsidRPr="00A60E26">
        <w:rPr>
          <w:rFonts w:ascii="Arial" w:hAnsi="Arial" w:cs="Arial"/>
          <w:i/>
          <w:iCs/>
          <w:color w:val="000000"/>
          <w:sz w:val="24"/>
          <w:szCs w:val="24"/>
          <w:shd w:val="clear" w:color="auto" w:fill="FFFFFF"/>
        </w:rPr>
        <w:t>groeide op in Oostende bij een Franstalige moeder en een Engelstalige grootmoeder. Haar zomers bracht ze door bij haar vader in Turkije. Wanneer mensen haar als half omschrijven, voelt ze zich vooral dubbel</w:t>
      </w:r>
      <w:r>
        <w:rPr>
          <w:rFonts w:ascii="Arial" w:hAnsi="Arial" w:cs="Arial"/>
          <w:i/>
          <w:iCs/>
          <w:color w:val="000000"/>
          <w:sz w:val="24"/>
          <w:szCs w:val="24"/>
          <w:shd w:val="clear" w:color="auto" w:fill="FFFFFF"/>
        </w:rPr>
        <w:t>)</w:t>
      </w:r>
    </w:p>
    <w:p w14:paraId="08EFB7D3" w14:textId="6F6BD106" w:rsidR="00A60E26" w:rsidRDefault="00A60E26" w:rsidP="00A60E26">
      <w:pPr>
        <w:shd w:val="clear" w:color="auto" w:fill="FFFFFF"/>
        <w:spacing w:before="90" w:after="90" w:line="240" w:lineRule="auto"/>
        <w:rPr>
          <w:rFonts w:ascii="Arial" w:hAnsi="Arial" w:cs="Arial"/>
          <w:i/>
          <w:iCs/>
          <w:color w:val="000000"/>
          <w:sz w:val="24"/>
          <w:szCs w:val="24"/>
          <w:shd w:val="clear" w:color="auto" w:fill="FFFFFF"/>
        </w:rPr>
      </w:pPr>
    </w:p>
    <w:p w14:paraId="4814E49A" w14:textId="3AE76D58" w:rsidR="00A60E26" w:rsidRDefault="00A60E26" w:rsidP="00A60E26">
      <w:pPr>
        <w:shd w:val="clear" w:color="auto" w:fill="FFFFFF"/>
        <w:spacing w:before="90" w:after="90" w:line="240" w:lineRule="auto"/>
        <w:rPr>
          <w:rFonts w:ascii="Arial" w:hAnsi="Arial" w:cs="Arial"/>
          <w:b/>
          <w:bCs/>
          <w:color w:val="000000"/>
          <w:sz w:val="24"/>
          <w:szCs w:val="24"/>
          <w:shd w:val="clear" w:color="auto" w:fill="FFFFFF"/>
        </w:rPr>
      </w:pPr>
      <w:r>
        <w:rPr>
          <w:rFonts w:ascii="Arial" w:eastAsia="Times New Roman" w:hAnsi="Arial" w:cs="Arial"/>
          <w:color w:val="39373A"/>
          <w:sz w:val="24"/>
          <w:szCs w:val="24"/>
          <w:lang w:eastAsia="nl-NL"/>
        </w:rPr>
        <w:t xml:space="preserve">- </w:t>
      </w:r>
      <w:proofErr w:type="spellStart"/>
      <w:r w:rsidRPr="00A60E26">
        <w:rPr>
          <w:rFonts w:ascii="Arial" w:hAnsi="Arial" w:cs="Arial"/>
          <w:color w:val="000000"/>
          <w:sz w:val="24"/>
          <w:szCs w:val="24"/>
          <w:shd w:val="clear" w:color="auto" w:fill="FFFFFF"/>
        </w:rPr>
        <w:t>T</w:t>
      </w:r>
      <w:r w:rsidR="0086757D">
        <w:rPr>
          <w:rFonts w:ascii="Arial" w:hAnsi="Arial" w:cs="Arial"/>
          <w:color w:val="000000"/>
          <w:sz w:val="24"/>
          <w:szCs w:val="24"/>
          <w:shd w:val="clear" w:color="auto" w:fill="FFFFFF"/>
        </w:rPr>
        <w:t>ü</w:t>
      </w:r>
      <w:r w:rsidRPr="00A60E26">
        <w:rPr>
          <w:rFonts w:ascii="Arial" w:hAnsi="Arial" w:cs="Arial"/>
          <w:color w:val="000000"/>
          <w:sz w:val="24"/>
          <w:szCs w:val="24"/>
          <w:shd w:val="clear" w:color="auto" w:fill="FFFFFF"/>
        </w:rPr>
        <w:t>lin</w:t>
      </w:r>
      <w:proofErr w:type="spellEnd"/>
      <w:r w:rsidRPr="00A60E26">
        <w:rPr>
          <w:rFonts w:ascii="Arial" w:hAnsi="Arial" w:cs="Arial"/>
          <w:color w:val="000000"/>
          <w:sz w:val="24"/>
          <w:szCs w:val="24"/>
          <w:shd w:val="clear" w:color="auto" w:fill="FFFFFF"/>
        </w:rPr>
        <w:t xml:space="preserve"> </w:t>
      </w:r>
      <w:proofErr w:type="spellStart"/>
      <w:r w:rsidRPr="00A60E26">
        <w:rPr>
          <w:rFonts w:ascii="Arial" w:hAnsi="Arial" w:cs="Arial"/>
          <w:color w:val="000000"/>
          <w:sz w:val="24"/>
          <w:szCs w:val="24"/>
          <w:shd w:val="clear" w:color="auto" w:fill="FFFFFF"/>
        </w:rPr>
        <w:t>Erkan</w:t>
      </w:r>
      <w:proofErr w:type="spellEnd"/>
      <w:r w:rsidRPr="00A60E26">
        <w:rPr>
          <w:rFonts w:ascii="Arial" w:hAnsi="Arial" w:cs="Arial"/>
          <w:color w:val="000000"/>
          <w:sz w:val="24"/>
          <w:szCs w:val="24"/>
          <w:shd w:val="clear" w:color="auto" w:fill="FFFFFF"/>
        </w:rPr>
        <w:t xml:space="preserve">, </w:t>
      </w:r>
      <w:r w:rsidRPr="00A60E26">
        <w:rPr>
          <w:rFonts w:ascii="Arial" w:hAnsi="Arial" w:cs="Arial"/>
          <w:b/>
          <w:bCs/>
          <w:color w:val="000000"/>
          <w:sz w:val="24"/>
          <w:szCs w:val="24"/>
          <w:shd w:val="clear" w:color="auto" w:fill="FFFFFF"/>
        </w:rPr>
        <w:t>Honingeter</w:t>
      </w:r>
      <w:r w:rsidR="00B82945">
        <w:rPr>
          <w:rFonts w:ascii="Arial" w:hAnsi="Arial" w:cs="Arial"/>
          <w:b/>
          <w:bCs/>
          <w:color w:val="000000"/>
          <w:sz w:val="24"/>
          <w:szCs w:val="24"/>
          <w:shd w:val="clear" w:color="auto" w:fill="FFFFFF"/>
        </w:rPr>
        <w:t xml:space="preserve">                                                                                                  </w:t>
      </w:r>
      <w:r w:rsidR="00B82945" w:rsidRPr="00B82945">
        <w:rPr>
          <w:rFonts w:ascii="Arial" w:hAnsi="Arial" w:cs="Arial"/>
          <w:color w:val="000000"/>
          <w:sz w:val="24"/>
          <w:szCs w:val="24"/>
          <w:shd w:val="clear" w:color="auto" w:fill="FFFFFF"/>
        </w:rPr>
        <w:t>Kalmthout:</w:t>
      </w:r>
      <w:r w:rsidR="00B82945">
        <w:rPr>
          <w:rFonts w:ascii="Arial" w:hAnsi="Arial" w:cs="Arial"/>
          <w:b/>
          <w:bCs/>
          <w:color w:val="000000"/>
          <w:sz w:val="24"/>
          <w:szCs w:val="24"/>
          <w:shd w:val="clear" w:color="auto" w:fill="FFFFFF"/>
        </w:rPr>
        <w:t xml:space="preserve"> </w:t>
      </w:r>
      <w:proofErr w:type="spellStart"/>
      <w:r w:rsidR="00B82945" w:rsidRPr="00B82945">
        <w:rPr>
          <w:rFonts w:ascii="Arial" w:hAnsi="Arial" w:cs="Arial"/>
          <w:color w:val="000000"/>
          <w:sz w:val="24"/>
          <w:szCs w:val="24"/>
          <w:shd w:val="clear" w:color="auto" w:fill="FFFFFF"/>
        </w:rPr>
        <w:t>Pelckmans</w:t>
      </w:r>
      <w:proofErr w:type="spellEnd"/>
      <w:r w:rsidR="00B82945">
        <w:rPr>
          <w:rFonts w:ascii="Arial" w:hAnsi="Arial" w:cs="Arial"/>
          <w:color w:val="000000"/>
          <w:sz w:val="24"/>
          <w:szCs w:val="24"/>
          <w:shd w:val="clear" w:color="auto" w:fill="FFFFFF"/>
        </w:rPr>
        <w:t xml:space="preserve"> Uitgevers</w:t>
      </w:r>
      <w:r w:rsidR="00B82945" w:rsidRPr="00B82945">
        <w:rPr>
          <w:rFonts w:ascii="Arial" w:hAnsi="Arial" w:cs="Arial"/>
          <w:color w:val="000000"/>
          <w:sz w:val="24"/>
          <w:szCs w:val="24"/>
          <w:shd w:val="clear" w:color="auto" w:fill="FFFFFF"/>
        </w:rPr>
        <w:t>.</w:t>
      </w:r>
      <w:r w:rsidR="00B82945">
        <w:rPr>
          <w:rFonts w:ascii="Arial" w:hAnsi="Arial" w:cs="Arial"/>
          <w:b/>
          <w:bCs/>
          <w:color w:val="000000"/>
          <w:sz w:val="24"/>
          <w:szCs w:val="24"/>
          <w:shd w:val="clear" w:color="auto" w:fill="FFFFFF"/>
        </w:rPr>
        <w:t xml:space="preserve"> </w:t>
      </w:r>
      <w:r w:rsidR="00B82945" w:rsidRPr="00B82945">
        <w:rPr>
          <w:rFonts w:ascii="Arial" w:hAnsi="Arial" w:cs="Arial"/>
          <w:color w:val="000000"/>
          <w:sz w:val="24"/>
          <w:szCs w:val="24"/>
          <w:shd w:val="clear" w:color="auto" w:fill="FFFFFF"/>
        </w:rPr>
        <w:t>November 2021. 208 blz.</w:t>
      </w:r>
      <w:r w:rsidR="00B82945">
        <w:rPr>
          <w:rFonts w:ascii="Arial" w:hAnsi="Arial" w:cs="Arial"/>
          <w:b/>
          <w:bCs/>
          <w:color w:val="000000"/>
          <w:sz w:val="24"/>
          <w:szCs w:val="24"/>
          <w:shd w:val="clear" w:color="auto" w:fill="FFFFFF"/>
        </w:rPr>
        <w:t xml:space="preserve"> </w:t>
      </w:r>
    </w:p>
    <w:p w14:paraId="5B5AA0A2" w14:textId="079C2168" w:rsidR="0086757D" w:rsidRPr="0086757D" w:rsidRDefault="0086757D" w:rsidP="00A60E26">
      <w:pPr>
        <w:shd w:val="clear" w:color="auto" w:fill="FFFFFF"/>
        <w:spacing w:before="90" w:after="9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86757D">
        <w:rPr>
          <w:rFonts w:ascii="Arial" w:hAnsi="Arial" w:cs="Arial"/>
          <w:color w:val="000000"/>
          <w:sz w:val="24"/>
          <w:szCs w:val="24"/>
          <w:shd w:val="clear" w:color="auto" w:fill="FFFFFF"/>
        </w:rPr>
        <w:t xml:space="preserve">--- </w:t>
      </w:r>
      <w:proofErr w:type="spellStart"/>
      <w:r w:rsidRPr="0086757D">
        <w:rPr>
          <w:rFonts w:ascii="Arial" w:hAnsi="Arial" w:cs="Arial"/>
          <w:color w:val="000000"/>
          <w:sz w:val="24"/>
          <w:szCs w:val="24"/>
          <w:shd w:val="clear" w:color="auto" w:fill="FFFFFF"/>
        </w:rPr>
        <w:t>Ebook</w:t>
      </w:r>
      <w:proofErr w:type="spellEnd"/>
      <w:r w:rsidRPr="0086757D">
        <w:rPr>
          <w:rFonts w:ascii="Arial" w:hAnsi="Arial" w:cs="Arial"/>
          <w:color w:val="000000"/>
          <w:sz w:val="24"/>
          <w:szCs w:val="24"/>
          <w:shd w:val="clear" w:color="auto" w:fill="FFFFFF"/>
        </w:rPr>
        <w:t>. 2021.</w:t>
      </w:r>
    </w:p>
    <w:p w14:paraId="7ED67B3F" w14:textId="0BBA3BEC" w:rsidR="00A60E26" w:rsidRPr="00B82945" w:rsidRDefault="00A60E26" w:rsidP="00A60E26">
      <w:pPr>
        <w:shd w:val="clear" w:color="auto" w:fill="FFFFFF"/>
        <w:spacing w:before="90" w:after="90" w:line="240" w:lineRule="auto"/>
        <w:rPr>
          <w:rFonts w:ascii="Arial" w:eastAsia="Times New Roman" w:hAnsi="Arial" w:cs="Arial"/>
          <w:i/>
          <w:iCs/>
          <w:color w:val="39373A"/>
          <w:sz w:val="24"/>
          <w:szCs w:val="24"/>
          <w:lang w:eastAsia="nl-NL"/>
        </w:rPr>
      </w:pPr>
      <w:r w:rsidRPr="00B82945">
        <w:rPr>
          <w:rFonts w:ascii="Arial" w:hAnsi="Arial" w:cs="Arial"/>
          <w:i/>
          <w:iCs/>
          <w:color w:val="000000"/>
          <w:sz w:val="24"/>
          <w:szCs w:val="24"/>
          <w:shd w:val="clear" w:color="auto" w:fill="FFFFFF"/>
        </w:rPr>
        <w:t>Honingeter roept een verstilde sfeer op waarin moedertaal en vaderland elkaar overlappen tot het botst. Turkse folklore en klassieke mythologie versmelten tot een bevreemdend, surrealistisch kluwen. Iedereen is in transit.</w:t>
      </w:r>
    </w:p>
    <w:p w14:paraId="3A1CE10C" w14:textId="043B426A" w:rsidR="009A1891" w:rsidRDefault="009A1891" w:rsidP="00BF1A62">
      <w:pPr>
        <w:pStyle w:val="maintext"/>
        <w:shd w:val="clear" w:color="auto" w:fill="FFFFFF"/>
        <w:spacing w:before="300" w:beforeAutospacing="0" w:after="0" w:afterAutospacing="0"/>
        <w:rPr>
          <w:rFonts w:ascii="Arial" w:hAnsi="Arial" w:cs="Arial"/>
          <w:b/>
          <w:bCs/>
          <w:i/>
          <w:iCs/>
          <w:u w:val="single"/>
        </w:rPr>
      </w:pPr>
      <w:proofErr w:type="spellStart"/>
      <w:r>
        <w:rPr>
          <w:rFonts w:ascii="Arial" w:hAnsi="Arial" w:cs="Arial"/>
          <w:b/>
          <w:bCs/>
          <w:i/>
          <w:iCs/>
          <w:u w:val="single"/>
        </w:rPr>
        <w:t>Kyrian</w:t>
      </w:r>
      <w:proofErr w:type="spellEnd"/>
      <w:r>
        <w:rPr>
          <w:rFonts w:ascii="Arial" w:hAnsi="Arial" w:cs="Arial"/>
          <w:b/>
          <w:bCs/>
          <w:i/>
          <w:iCs/>
          <w:u w:val="single"/>
        </w:rPr>
        <w:t xml:space="preserve"> Esser                                                                                                               </w:t>
      </w:r>
      <w:r w:rsidRPr="009A1891">
        <w:rPr>
          <w:rFonts w:ascii="Arial" w:hAnsi="Arial" w:cs="Arial"/>
          <w:i/>
          <w:iCs/>
        </w:rPr>
        <w:t xml:space="preserve">(Amsterdam, 1992 ; </w:t>
      </w:r>
      <w:r w:rsidRPr="009A1891">
        <w:rPr>
          <w:rFonts w:ascii="Arial" w:hAnsi="Arial" w:cs="Arial"/>
          <w:i/>
          <w:iCs/>
          <w:color w:val="000000"/>
          <w:shd w:val="clear" w:color="auto" w:fill="FFFFFF"/>
        </w:rPr>
        <w:t>kind van Duits-Britse ouders)</w:t>
      </w:r>
    </w:p>
    <w:p w14:paraId="042FB9FF" w14:textId="0B66844C" w:rsidR="009A1891" w:rsidRDefault="009A1891" w:rsidP="009A1891">
      <w:pPr>
        <w:pStyle w:val="maintext"/>
        <w:shd w:val="clear" w:color="auto" w:fill="FFFFFF"/>
        <w:spacing w:before="300" w:beforeAutospacing="0" w:after="0" w:afterAutospacing="0"/>
        <w:rPr>
          <w:rFonts w:ascii="Arial" w:hAnsi="Arial" w:cs="Arial"/>
          <w:b/>
          <w:bCs/>
          <w:color w:val="000000"/>
          <w:shd w:val="clear" w:color="auto" w:fill="FFFFFF"/>
        </w:rPr>
      </w:pPr>
      <w:r w:rsidRPr="00E4638A">
        <w:rPr>
          <w:rStyle w:val="creator"/>
          <w:rFonts w:ascii="Arial" w:hAnsi="Arial" w:cs="Arial"/>
        </w:rPr>
        <w:t xml:space="preserve">- </w:t>
      </w:r>
      <w:proofErr w:type="spellStart"/>
      <w:r>
        <w:rPr>
          <w:rFonts w:ascii="Arial" w:hAnsi="Arial" w:cs="Arial"/>
        </w:rPr>
        <w:t>Kyrian</w:t>
      </w:r>
      <w:proofErr w:type="spellEnd"/>
      <w:r>
        <w:rPr>
          <w:rFonts w:ascii="Arial" w:hAnsi="Arial" w:cs="Arial"/>
        </w:rPr>
        <w:t xml:space="preserve"> Esser, </w:t>
      </w:r>
      <w:r w:rsidRPr="009A1891">
        <w:rPr>
          <w:rFonts w:ascii="Arial" w:hAnsi="Arial" w:cs="Arial"/>
          <w:b/>
          <w:bCs/>
          <w:color w:val="000000"/>
          <w:shd w:val="clear" w:color="auto" w:fill="FFFFFF"/>
        </w:rPr>
        <w:t xml:space="preserve">Dans, </w:t>
      </w:r>
      <w:proofErr w:type="spellStart"/>
      <w:r w:rsidRPr="009A1891">
        <w:rPr>
          <w:rFonts w:ascii="Arial" w:hAnsi="Arial" w:cs="Arial"/>
          <w:b/>
          <w:bCs/>
          <w:color w:val="000000"/>
          <w:shd w:val="clear" w:color="auto" w:fill="FFFFFF"/>
        </w:rPr>
        <w:t>Panfilo</w:t>
      </w:r>
      <w:proofErr w:type="spellEnd"/>
      <w:r w:rsidRPr="009A1891">
        <w:rPr>
          <w:rFonts w:ascii="Arial" w:hAnsi="Arial" w:cs="Arial"/>
          <w:b/>
          <w:bCs/>
          <w:color w:val="000000"/>
          <w:shd w:val="clear" w:color="auto" w:fill="FFFFFF"/>
        </w:rPr>
        <w:t>, dans</w:t>
      </w:r>
      <w:r>
        <w:rPr>
          <w:rFonts w:ascii="Arial" w:hAnsi="Arial" w:cs="Arial"/>
          <w:b/>
          <w:bCs/>
          <w:color w:val="000000"/>
          <w:shd w:val="clear" w:color="auto" w:fill="FFFFFF"/>
        </w:rPr>
        <w:t xml:space="preserve">                                                                                    </w:t>
      </w:r>
      <w:r w:rsidRPr="009A1891">
        <w:rPr>
          <w:rFonts w:ascii="Arial" w:hAnsi="Arial" w:cs="Arial"/>
          <w:color w:val="000000"/>
          <w:shd w:val="clear" w:color="auto" w:fill="FFFFFF"/>
        </w:rPr>
        <w:t>Amsterdam:</w:t>
      </w:r>
      <w:r>
        <w:rPr>
          <w:rFonts w:ascii="Arial" w:hAnsi="Arial" w:cs="Arial"/>
          <w:b/>
          <w:bCs/>
          <w:color w:val="000000"/>
          <w:shd w:val="clear" w:color="auto" w:fill="FFFFFF"/>
        </w:rPr>
        <w:t xml:space="preserve"> </w:t>
      </w:r>
      <w:r w:rsidRPr="009A1891">
        <w:rPr>
          <w:rFonts w:ascii="Arial" w:hAnsi="Arial" w:cs="Arial"/>
        </w:rPr>
        <w:t xml:space="preserve">Uitgeverij </w:t>
      </w:r>
      <w:proofErr w:type="spellStart"/>
      <w:r w:rsidRPr="009A1891">
        <w:rPr>
          <w:rFonts w:ascii="Arial" w:hAnsi="Arial" w:cs="Arial"/>
        </w:rPr>
        <w:t>Koppernik</w:t>
      </w:r>
      <w:proofErr w:type="spellEnd"/>
      <w:r w:rsidRPr="009A1891">
        <w:rPr>
          <w:rFonts w:ascii="Arial" w:hAnsi="Arial" w:cs="Arial"/>
        </w:rPr>
        <w:t xml:space="preserve"> BV</w:t>
      </w:r>
      <w:r>
        <w:rPr>
          <w:rFonts w:ascii="Arial" w:hAnsi="Arial" w:cs="Arial"/>
        </w:rPr>
        <w:t>. Januari 2023. 192 blz.</w:t>
      </w:r>
    </w:p>
    <w:p w14:paraId="73ED99CE" w14:textId="3D261BCC" w:rsidR="009A1891" w:rsidRPr="009A1891" w:rsidRDefault="009A1891" w:rsidP="009A1891">
      <w:pPr>
        <w:pStyle w:val="maintext"/>
        <w:shd w:val="clear" w:color="auto" w:fill="FFFFFF"/>
        <w:spacing w:before="300" w:beforeAutospacing="0" w:after="0" w:afterAutospacing="0"/>
        <w:rPr>
          <w:rFonts w:ascii="Arial" w:hAnsi="Arial" w:cs="Arial"/>
          <w:i/>
          <w:iCs/>
        </w:rPr>
      </w:pPr>
      <w:r w:rsidRPr="009A1891">
        <w:rPr>
          <w:rFonts w:ascii="Arial" w:hAnsi="Arial" w:cs="Arial"/>
          <w:i/>
          <w:iCs/>
          <w:color w:val="000000"/>
          <w:shd w:val="clear" w:color="auto" w:fill="FFFFFF"/>
        </w:rPr>
        <w:t>Debuutroman.</w:t>
      </w:r>
      <w:r>
        <w:rPr>
          <w:rFonts w:ascii="Arial" w:hAnsi="Arial" w:cs="Arial"/>
          <w:i/>
          <w:iCs/>
          <w:color w:val="000000"/>
          <w:shd w:val="clear" w:color="auto" w:fill="FFFFFF"/>
        </w:rPr>
        <w:t xml:space="preserve"> </w:t>
      </w:r>
      <w:r w:rsidRPr="009A1891">
        <w:rPr>
          <w:rFonts w:ascii="Arial" w:hAnsi="Arial" w:cs="Arial"/>
          <w:i/>
          <w:iCs/>
          <w:color w:val="000000"/>
          <w:shd w:val="clear" w:color="auto" w:fill="FFFFFF"/>
        </w:rPr>
        <w:t>Portret van de ontluikende liefde tussen twee jongens</w:t>
      </w:r>
      <w:r>
        <w:rPr>
          <w:rFonts w:ascii="Arial" w:hAnsi="Arial" w:cs="Arial"/>
          <w:i/>
          <w:iCs/>
          <w:color w:val="000000"/>
          <w:shd w:val="clear" w:color="auto" w:fill="FFFFFF"/>
        </w:rPr>
        <w:t>.</w:t>
      </w:r>
    </w:p>
    <w:p w14:paraId="438F91D8" w14:textId="1D8CB588" w:rsidR="00BF1A62" w:rsidRPr="00E4638A" w:rsidRDefault="00BF1A62" w:rsidP="00BF1A62">
      <w:pPr>
        <w:pStyle w:val="maintext"/>
        <w:shd w:val="clear" w:color="auto" w:fill="FFFFFF"/>
        <w:spacing w:before="300" w:beforeAutospacing="0" w:after="0" w:afterAutospacing="0"/>
        <w:rPr>
          <w:rFonts w:ascii="Arial" w:hAnsi="Arial" w:cs="Arial"/>
          <w:b/>
          <w:bCs/>
          <w:i/>
          <w:iCs/>
          <w:u w:val="single"/>
        </w:rPr>
      </w:pPr>
      <w:r w:rsidRPr="00E4638A">
        <w:rPr>
          <w:rFonts w:ascii="Arial" w:hAnsi="Arial" w:cs="Arial"/>
          <w:b/>
          <w:bCs/>
          <w:i/>
          <w:iCs/>
          <w:u w:val="single"/>
        </w:rPr>
        <w:t xml:space="preserve">Louis </w:t>
      </w:r>
      <w:proofErr w:type="spellStart"/>
      <w:r w:rsidRPr="00E4638A">
        <w:rPr>
          <w:rFonts w:ascii="Arial" w:hAnsi="Arial" w:cs="Arial"/>
          <w:b/>
          <w:bCs/>
          <w:i/>
          <w:iCs/>
          <w:u w:val="single"/>
        </w:rPr>
        <w:t>Ferron</w:t>
      </w:r>
      <w:proofErr w:type="spellEnd"/>
      <w:r>
        <w:rPr>
          <w:rFonts w:ascii="Arial" w:hAnsi="Arial" w:cs="Arial"/>
          <w:b/>
          <w:bCs/>
          <w:i/>
          <w:iCs/>
          <w:u w:val="single"/>
        </w:rPr>
        <w:t xml:space="preserve">                                                                                                                            </w:t>
      </w:r>
      <w:r w:rsidRPr="00E4638A">
        <w:rPr>
          <w:rFonts w:ascii="Arial" w:hAnsi="Arial" w:cs="Arial"/>
          <w:i/>
          <w:iCs/>
        </w:rPr>
        <w:t>(</w:t>
      </w:r>
      <w:r>
        <w:rPr>
          <w:rFonts w:ascii="Arial" w:hAnsi="Arial" w:cs="Arial"/>
          <w:i/>
          <w:iCs/>
        </w:rPr>
        <w:t xml:space="preserve">Leiden, </w:t>
      </w:r>
      <w:r w:rsidRPr="00E4638A">
        <w:rPr>
          <w:rFonts w:ascii="Arial" w:hAnsi="Arial" w:cs="Arial"/>
          <w:i/>
          <w:iCs/>
        </w:rPr>
        <w:t>1942-</w:t>
      </w:r>
      <w:r>
        <w:rPr>
          <w:rFonts w:ascii="Arial" w:hAnsi="Arial" w:cs="Arial"/>
          <w:i/>
          <w:iCs/>
        </w:rPr>
        <w:t xml:space="preserve"> Haarlem, </w:t>
      </w:r>
      <w:r w:rsidRPr="00E4638A">
        <w:rPr>
          <w:rFonts w:ascii="Arial" w:hAnsi="Arial" w:cs="Arial"/>
          <w:i/>
          <w:iCs/>
        </w:rPr>
        <w:t>2005</w:t>
      </w:r>
      <w:r>
        <w:rPr>
          <w:rFonts w:ascii="Arial" w:hAnsi="Arial" w:cs="Arial"/>
          <w:i/>
          <w:iCs/>
        </w:rPr>
        <w:t>; Duitse vader / Nederlandse moeder</w:t>
      </w:r>
      <w:r w:rsidRPr="00E4638A">
        <w:rPr>
          <w:rFonts w:ascii="Arial" w:hAnsi="Arial" w:cs="Arial"/>
          <w:i/>
          <w:iCs/>
        </w:rPr>
        <w:t>)</w:t>
      </w:r>
    </w:p>
    <w:p w14:paraId="75DAD8B8" w14:textId="77777777" w:rsidR="00BF1A62" w:rsidRDefault="00BF1A62" w:rsidP="00BF1A62">
      <w:pPr>
        <w:pStyle w:val="Kop3"/>
        <w:shd w:val="clear" w:color="auto" w:fill="FFFFFF"/>
        <w:spacing w:before="0" w:beforeAutospacing="0" w:after="0" w:afterAutospacing="0"/>
        <w:rPr>
          <w:rStyle w:val="creator"/>
          <w:rFonts w:ascii="Arial" w:hAnsi="Arial" w:cs="Arial"/>
          <w:b w:val="0"/>
          <w:bCs w:val="0"/>
          <w:color w:val="39373A"/>
        </w:rPr>
      </w:pPr>
    </w:p>
    <w:p w14:paraId="67B8EF19" w14:textId="77777777" w:rsidR="00BF1A62" w:rsidRPr="00E4638A" w:rsidRDefault="00BF1A62" w:rsidP="00BF1A62">
      <w:pPr>
        <w:pStyle w:val="Kop3"/>
        <w:shd w:val="clear" w:color="auto" w:fill="FFFFFF"/>
        <w:spacing w:before="0" w:beforeAutospacing="0" w:after="0" w:afterAutospacing="0"/>
        <w:rPr>
          <w:rFonts w:ascii="Arial" w:hAnsi="Arial" w:cs="Arial"/>
          <w:color w:val="000000"/>
          <w:sz w:val="24"/>
          <w:szCs w:val="24"/>
          <w:shd w:val="clear" w:color="auto" w:fill="FFFFFF"/>
        </w:rPr>
      </w:pPr>
      <w:r w:rsidRPr="00E4638A">
        <w:rPr>
          <w:rStyle w:val="creator"/>
          <w:rFonts w:ascii="Arial" w:hAnsi="Arial" w:cs="Arial"/>
          <w:b w:val="0"/>
          <w:bCs w:val="0"/>
          <w:sz w:val="24"/>
          <w:szCs w:val="24"/>
        </w:rPr>
        <w:t xml:space="preserve">- </w:t>
      </w:r>
      <w:r w:rsidRPr="00E4638A">
        <w:rPr>
          <w:rFonts w:ascii="Arial" w:hAnsi="Arial" w:cs="Arial"/>
          <w:b w:val="0"/>
          <w:bCs w:val="0"/>
          <w:sz w:val="24"/>
          <w:szCs w:val="24"/>
          <w:shd w:val="clear" w:color="auto" w:fill="FFFFFF"/>
        </w:rPr>
        <w:t xml:space="preserve">Louis </w:t>
      </w:r>
      <w:proofErr w:type="spellStart"/>
      <w:r w:rsidRPr="00E4638A">
        <w:rPr>
          <w:rFonts w:ascii="Arial" w:hAnsi="Arial" w:cs="Arial"/>
          <w:b w:val="0"/>
          <w:bCs w:val="0"/>
          <w:sz w:val="24"/>
          <w:szCs w:val="24"/>
          <w:shd w:val="clear" w:color="auto" w:fill="FFFFFF"/>
        </w:rPr>
        <w:t>Ferron</w:t>
      </w:r>
      <w:proofErr w:type="spellEnd"/>
      <w:r w:rsidRPr="00E4638A">
        <w:rPr>
          <w:rFonts w:ascii="Arial" w:hAnsi="Arial" w:cs="Arial"/>
          <w:b w:val="0"/>
          <w:bCs w:val="0"/>
          <w:sz w:val="24"/>
          <w:szCs w:val="24"/>
          <w:shd w:val="clear" w:color="auto" w:fill="FFFFFF"/>
        </w:rPr>
        <w:t>,</w:t>
      </w:r>
      <w:r w:rsidRPr="00E4638A">
        <w:rPr>
          <w:rFonts w:ascii="Arial" w:hAnsi="Arial" w:cs="Arial"/>
          <w:sz w:val="24"/>
          <w:szCs w:val="24"/>
          <w:shd w:val="clear" w:color="auto" w:fill="FFFFFF"/>
        </w:rPr>
        <w:t xml:space="preserve"> Werken van barmhartigheid</w:t>
      </w:r>
    </w:p>
    <w:p w14:paraId="3CB96D6C" w14:textId="77777777" w:rsidR="00BF1A62" w:rsidRPr="00E4638A" w:rsidRDefault="00BF1A62" w:rsidP="00BF1A62">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E4638A">
        <w:rPr>
          <w:rFonts w:ascii="Arial" w:hAnsi="Arial" w:cs="Arial"/>
          <w:b w:val="0"/>
          <w:bCs w:val="0"/>
          <w:color w:val="000000"/>
          <w:sz w:val="24"/>
          <w:szCs w:val="24"/>
          <w:shd w:val="clear" w:color="auto" w:fill="FFFFFF"/>
        </w:rPr>
        <w:t xml:space="preserve">Amsterdam: </w:t>
      </w:r>
      <w:r>
        <w:rPr>
          <w:rFonts w:ascii="Arial" w:hAnsi="Arial" w:cs="Arial"/>
          <w:b w:val="0"/>
          <w:bCs w:val="0"/>
          <w:color w:val="000000"/>
          <w:sz w:val="24"/>
          <w:szCs w:val="24"/>
          <w:shd w:val="clear" w:color="auto" w:fill="FFFFFF"/>
        </w:rPr>
        <w:t>De Bezige Bij. 2003. 254 blz.</w:t>
      </w:r>
    </w:p>
    <w:p w14:paraId="30A78BD2" w14:textId="77777777" w:rsidR="00BF1A62" w:rsidRDefault="00BF1A62" w:rsidP="00BF1A62">
      <w:pPr>
        <w:pStyle w:val="Kop3"/>
        <w:shd w:val="clear" w:color="auto" w:fill="FFFFFF"/>
        <w:spacing w:before="0" w:beforeAutospacing="0" w:after="0" w:afterAutospacing="0"/>
        <w:rPr>
          <w:rFonts w:ascii="Lora" w:hAnsi="Lora"/>
          <w:color w:val="000000"/>
          <w:sz w:val="30"/>
          <w:szCs w:val="30"/>
          <w:shd w:val="clear" w:color="auto" w:fill="FFFFFF"/>
        </w:rPr>
      </w:pPr>
    </w:p>
    <w:p w14:paraId="26ABCAFC" w14:textId="77777777" w:rsidR="00BF1A62" w:rsidRPr="00E4638A" w:rsidRDefault="00BF1A62" w:rsidP="00BF1A62">
      <w:pPr>
        <w:pStyle w:val="Kop3"/>
        <w:shd w:val="clear" w:color="auto" w:fill="FFFFFF"/>
        <w:spacing w:before="0" w:beforeAutospacing="0" w:after="0" w:afterAutospacing="0"/>
        <w:rPr>
          <w:rFonts w:ascii="Arial" w:hAnsi="Arial" w:cs="Arial"/>
          <w:b w:val="0"/>
          <w:bCs w:val="0"/>
          <w:color w:val="868686"/>
          <w:sz w:val="24"/>
          <w:szCs w:val="24"/>
          <w:shd w:val="clear" w:color="auto" w:fill="FFFFFF"/>
        </w:rPr>
      </w:pPr>
      <w:r w:rsidRPr="00E4638A">
        <w:rPr>
          <w:rFonts w:ascii="Arial" w:hAnsi="Arial" w:cs="Arial"/>
          <w:b w:val="0"/>
          <w:bCs w:val="0"/>
          <w:sz w:val="24"/>
          <w:szCs w:val="24"/>
          <w:shd w:val="clear" w:color="auto" w:fill="FFFFFF"/>
        </w:rPr>
        <w:t xml:space="preserve">--- </w:t>
      </w:r>
      <w:r>
        <w:rPr>
          <w:rFonts w:ascii="Arial" w:hAnsi="Arial" w:cs="Arial"/>
          <w:b w:val="0"/>
          <w:bCs w:val="0"/>
          <w:sz w:val="24"/>
          <w:szCs w:val="24"/>
          <w:shd w:val="clear" w:color="auto" w:fill="FFFFFF"/>
        </w:rPr>
        <w:t>D</w:t>
      </w:r>
      <w:r w:rsidRPr="00E4638A">
        <w:rPr>
          <w:rFonts w:ascii="Arial" w:hAnsi="Arial" w:cs="Arial"/>
          <w:b w:val="0"/>
          <w:bCs w:val="0"/>
          <w:sz w:val="24"/>
          <w:szCs w:val="24"/>
          <w:shd w:val="clear" w:color="auto" w:fill="FFFFFF"/>
        </w:rPr>
        <w:t>aisy streaming audio (10 uur, 15 minuten)</w:t>
      </w:r>
      <w:r>
        <w:rPr>
          <w:rFonts w:ascii="Arial" w:hAnsi="Arial" w:cs="Arial"/>
          <w:b w:val="0"/>
          <w:bCs w:val="0"/>
          <w:sz w:val="24"/>
          <w:szCs w:val="24"/>
          <w:shd w:val="clear" w:color="auto" w:fill="FFFFFF"/>
        </w:rPr>
        <w:t xml:space="preserve">. 2004. </w:t>
      </w:r>
      <w:proofErr w:type="spellStart"/>
      <w:r w:rsidRPr="00E4638A">
        <w:rPr>
          <w:rFonts w:ascii="Arial" w:hAnsi="Arial" w:cs="Arial"/>
          <w:b w:val="0"/>
          <w:bCs w:val="0"/>
          <w:sz w:val="24"/>
          <w:szCs w:val="24"/>
          <w:shd w:val="clear" w:color="auto" w:fill="FFFFFF"/>
        </w:rPr>
        <w:t>Dedicon</w:t>
      </w:r>
      <w:proofErr w:type="spellEnd"/>
      <w:r w:rsidRPr="00E4638A">
        <w:rPr>
          <w:rFonts w:ascii="Arial" w:hAnsi="Arial" w:cs="Arial"/>
          <w:b w:val="0"/>
          <w:bCs w:val="0"/>
          <w:sz w:val="24"/>
          <w:szCs w:val="24"/>
          <w:shd w:val="clear" w:color="auto" w:fill="FFFFFF"/>
        </w:rPr>
        <w:t>, Grave</w:t>
      </w:r>
      <w:r>
        <w:rPr>
          <w:rFonts w:ascii="Arial" w:hAnsi="Arial" w:cs="Arial"/>
          <w:b w:val="0"/>
          <w:bCs w:val="0"/>
          <w:sz w:val="24"/>
          <w:szCs w:val="24"/>
          <w:shd w:val="clear" w:color="auto" w:fill="FFFFFF"/>
        </w:rPr>
        <w:t>.</w:t>
      </w:r>
    </w:p>
    <w:p w14:paraId="2796FB44" w14:textId="77777777" w:rsidR="00BF1A62" w:rsidRDefault="00BF1A62" w:rsidP="00BF1A62">
      <w:pPr>
        <w:pStyle w:val="Kop3"/>
        <w:shd w:val="clear" w:color="auto" w:fill="FFFFFF"/>
        <w:spacing w:before="0" w:beforeAutospacing="0" w:after="0" w:afterAutospacing="0"/>
        <w:rPr>
          <w:rFonts w:ascii="Lora" w:hAnsi="Lora"/>
          <w:color w:val="000000"/>
          <w:sz w:val="30"/>
          <w:szCs w:val="30"/>
          <w:shd w:val="clear" w:color="auto" w:fill="FFFFFF"/>
        </w:rPr>
      </w:pPr>
    </w:p>
    <w:p w14:paraId="663231BF" w14:textId="77777777" w:rsidR="00BF1A62" w:rsidRDefault="00BF1A62" w:rsidP="00BF1A62">
      <w:pPr>
        <w:pStyle w:val="Kop3"/>
        <w:shd w:val="clear" w:color="auto" w:fill="FFFFFF"/>
        <w:spacing w:before="0" w:beforeAutospacing="0" w:after="0" w:afterAutospacing="0"/>
        <w:rPr>
          <w:rFonts w:ascii="Arial" w:hAnsi="Arial" w:cs="Arial"/>
          <w:b w:val="0"/>
          <w:bCs w:val="0"/>
          <w:i/>
          <w:iCs/>
          <w:color w:val="000000"/>
          <w:sz w:val="24"/>
          <w:szCs w:val="24"/>
          <w:shd w:val="clear" w:color="auto" w:fill="FFFFFF"/>
        </w:rPr>
      </w:pPr>
      <w:r w:rsidRPr="00E4638A">
        <w:rPr>
          <w:rFonts w:ascii="Arial" w:hAnsi="Arial" w:cs="Arial"/>
          <w:b w:val="0"/>
          <w:bCs w:val="0"/>
          <w:i/>
          <w:iCs/>
          <w:color w:val="000000"/>
          <w:sz w:val="24"/>
          <w:szCs w:val="24"/>
          <w:shd w:val="clear" w:color="auto" w:fill="FFFFFF"/>
        </w:rPr>
        <w:t>Roman over een half-Marokkaanse jongen, zoon van een ex-SS'er en een Marokkaanse wasvrouw die door een stelletje hooligans wordt omgebracht.</w:t>
      </w:r>
    </w:p>
    <w:p w14:paraId="1EF19133" w14:textId="2EAB689F" w:rsidR="001D6EB4" w:rsidRDefault="00A60E26" w:rsidP="001D1846">
      <w:pPr>
        <w:spacing w:after="0" w:line="240" w:lineRule="auto"/>
        <w:rPr>
          <w:rFonts w:ascii="Arial" w:hAnsi="Arial" w:cs="Arial"/>
          <w:bCs/>
          <w:i/>
          <w:noProof/>
          <w:sz w:val="24"/>
          <w:szCs w:val="24"/>
          <w:lang w:eastAsia="nl-NL"/>
        </w:rPr>
      </w:pPr>
      <w:r>
        <w:rPr>
          <w:rFonts w:ascii="Arial" w:hAnsi="Arial" w:cs="Arial"/>
          <w:b/>
          <w:i/>
          <w:noProof/>
          <w:sz w:val="24"/>
          <w:szCs w:val="24"/>
          <w:u w:val="single"/>
          <w:lang w:eastAsia="nl-NL"/>
        </w:rPr>
        <w:t xml:space="preserve">                                                                                                                                                       </w:t>
      </w:r>
      <w:r w:rsidR="001D6EB4">
        <w:rPr>
          <w:rFonts w:ascii="Arial" w:hAnsi="Arial" w:cs="Arial"/>
          <w:b/>
          <w:i/>
          <w:noProof/>
          <w:sz w:val="24"/>
          <w:szCs w:val="24"/>
          <w:u w:val="single"/>
          <w:lang w:eastAsia="nl-NL"/>
        </w:rPr>
        <w:t xml:space="preserve">Micha Gelber                                                                                                                                   </w:t>
      </w:r>
      <w:r w:rsidR="001D6EB4" w:rsidRPr="001D6EB4">
        <w:rPr>
          <w:rFonts w:ascii="Arial" w:hAnsi="Arial" w:cs="Arial"/>
          <w:bCs/>
          <w:i/>
          <w:noProof/>
          <w:sz w:val="24"/>
          <w:szCs w:val="24"/>
          <w:lang w:eastAsia="nl-NL"/>
        </w:rPr>
        <w:t>(1933)</w:t>
      </w:r>
    </w:p>
    <w:p w14:paraId="6C624ED3" w14:textId="1276F48F" w:rsidR="001D6EB4" w:rsidRDefault="001D6EB4" w:rsidP="001D1846">
      <w:pPr>
        <w:spacing w:after="0" w:line="240" w:lineRule="auto"/>
        <w:rPr>
          <w:rFonts w:ascii="Arial" w:hAnsi="Arial" w:cs="Arial"/>
          <w:bCs/>
          <w:i/>
          <w:noProof/>
          <w:sz w:val="24"/>
          <w:szCs w:val="24"/>
          <w:lang w:eastAsia="nl-NL"/>
        </w:rPr>
      </w:pPr>
    </w:p>
    <w:p w14:paraId="7890C7D2" w14:textId="3DC97253" w:rsidR="001D6EB4" w:rsidRDefault="00693AAF" w:rsidP="001D6EB4">
      <w:pPr>
        <w:spacing w:after="0" w:line="240" w:lineRule="auto"/>
        <w:rPr>
          <w:rFonts w:ascii="Arial" w:hAnsi="Arial" w:cs="Arial"/>
          <w:bCs/>
          <w:iCs/>
          <w:noProof/>
          <w:sz w:val="24"/>
          <w:szCs w:val="24"/>
          <w:lang w:eastAsia="nl-NL"/>
        </w:rPr>
      </w:pPr>
      <w:r>
        <w:rPr>
          <w:rFonts w:ascii="Arial" w:hAnsi="Arial" w:cs="Arial"/>
          <w:noProof/>
          <w:sz w:val="24"/>
          <w:szCs w:val="24"/>
          <w:lang w:eastAsia="nl-NL"/>
        </w:rPr>
        <w:lastRenderedPageBreak/>
        <w:t xml:space="preserve">- </w:t>
      </w:r>
      <w:r w:rsidR="001D6EB4" w:rsidRPr="001D6EB4">
        <w:rPr>
          <w:rFonts w:ascii="Arial" w:hAnsi="Arial" w:cs="Arial"/>
          <w:bCs/>
          <w:iCs/>
          <w:noProof/>
          <w:sz w:val="24"/>
          <w:szCs w:val="24"/>
          <w:lang w:eastAsia="nl-NL"/>
        </w:rPr>
        <w:t xml:space="preserve">Micha Gelber, </w:t>
      </w:r>
      <w:r w:rsidR="001D6EB4" w:rsidRPr="001D6EB4">
        <w:rPr>
          <w:rFonts w:ascii="Arial" w:hAnsi="Arial" w:cs="Arial"/>
          <w:b/>
          <w:iCs/>
          <w:noProof/>
          <w:sz w:val="24"/>
          <w:szCs w:val="24"/>
          <w:lang w:eastAsia="nl-NL"/>
        </w:rPr>
        <w:t>Bergen-Belsen en daarna</w:t>
      </w:r>
      <w:r w:rsidR="001D6EB4">
        <w:rPr>
          <w:rFonts w:ascii="Arial" w:hAnsi="Arial" w:cs="Arial"/>
          <w:b/>
          <w:iCs/>
          <w:noProof/>
          <w:sz w:val="24"/>
          <w:szCs w:val="24"/>
          <w:lang w:eastAsia="nl-NL"/>
        </w:rPr>
        <w:t xml:space="preserve">                                                                           </w:t>
      </w:r>
      <w:r w:rsidR="001D6EB4" w:rsidRPr="001D6EB4">
        <w:rPr>
          <w:rFonts w:ascii="Arial" w:hAnsi="Arial" w:cs="Arial"/>
          <w:bCs/>
          <w:iCs/>
          <w:noProof/>
          <w:sz w:val="24"/>
          <w:szCs w:val="24"/>
          <w:lang w:eastAsia="nl-NL"/>
        </w:rPr>
        <w:t>Voorwoord Thom  Hoffman</w:t>
      </w:r>
      <w:r w:rsidR="001D6EB4">
        <w:rPr>
          <w:rFonts w:ascii="Arial" w:hAnsi="Arial" w:cs="Arial"/>
          <w:bCs/>
          <w:iCs/>
          <w:noProof/>
          <w:sz w:val="24"/>
          <w:szCs w:val="24"/>
          <w:lang w:eastAsia="nl-NL"/>
        </w:rPr>
        <w:t>.                                                                                                         Tekst &amp; interviews  Matthijs Smits.</w:t>
      </w:r>
    </w:p>
    <w:p w14:paraId="3B1D4746" w14:textId="5A0C2BAE" w:rsidR="001D6EB4" w:rsidRDefault="001D6EB4" w:rsidP="001D6EB4">
      <w:pPr>
        <w:spacing w:after="0" w:line="240" w:lineRule="auto"/>
        <w:rPr>
          <w:rFonts w:ascii="Arial" w:hAnsi="Arial" w:cs="Arial"/>
          <w:bCs/>
          <w:iCs/>
          <w:noProof/>
          <w:sz w:val="24"/>
          <w:szCs w:val="24"/>
          <w:lang w:eastAsia="nl-NL"/>
        </w:rPr>
      </w:pPr>
      <w:r>
        <w:rPr>
          <w:rFonts w:ascii="Arial" w:hAnsi="Arial" w:cs="Arial"/>
          <w:bCs/>
          <w:iCs/>
          <w:noProof/>
          <w:sz w:val="24"/>
          <w:szCs w:val="24"/>
          <w:lang w:eastAsia="nl-NL"/>
        </w:rPr>
        <w:t xml:space="preserve">Laren (N.H.): Uitgeveerij Verbum. 2009. 146 blz. </w:t>
      </w:r>
    </w:p>
    <w:p w14:paraId="1FF495F1" w14:textId="05290F54" w:rsidR="00367171" w:rsidRPr="00367171" w:rsidRDefault="00367171" w:rsidP="001D6EB4">
      <w:pPr>
        <w:spacing w:after="0" w:line="240" w:lineRule="auto"/>
        <w:rPr>
          <w:rFonts w:ascii="Arial" w:hAnsi="Arial" w:cs="Arial"/>
          <w:bCs/>
          <w:i/>
          <w:noProof/>
          <w:sz w:val="24"/>
          <w:szCs w:val="24"/>
          <w:lang w:eastAsia="nl-NL"/>
        </w:rPr>
      </w:pPr>
    </w:p>
    <w:p w14:paraId="133DB5A7" w14:textId="00104EF8" w:rsidR="00367171" w:rsidRPr="00367171" w:rsidRDefault="00367171" w:rsidP="001D6EB4">
      <w:pPr>
        <w:spacing w:after="0" w:line="240" w:lineRule="auto"/>
        <w:rPr>
          <w:rFonts w:ascii="Arial" w:hAnsi="Arial" w:cs="Arial"/>
          <w:bCs/>
          <w:i/>
          <w:noProof/>
          <w:sz w:val="24"/>
          <w:szCs w:val="24"/>
          <w:lang w:eastAsia="nl-NL"/>
        </w:rPr>
      </w:pPr>
      <w:r w:rsidRPr="00367171">
        <w:rPr>
          <w:rFonts w:ascii="Arial" w:hAnsi="Arial" w:cs="Arial"/>
          <w:bCs/>
          <w:i/>
          <w:noProof/>
          <w:sz w:val="24"/>
          <w:szCs w:val="24"/>
          <w:lang w:eastAsia="nl-NL"/>
        </w:rPr>
        <w:t>Op</w:t>
      </w:r>
      <w:r>
        <w:rPr>
          <w:rFonts w:ascii="Arial" w:hAnsi="Arial" w:cs="Arial"/>
          <w:bCs/>
          <w:i/>
          <w:noProof/>
          <w:sz w:val="24"/>
          <w:szCs w:val="24"/>
          <w:lang w:eastAsia="nl-NL"/>
        </w:rPr>
        <w:t xml:space="preserve"> </w:t>
      </w:r>
      <w:r w:rsidRPr="00367171">
        <w:rPr>
          <w:rFonts w:ascii="Arial" w:hAnsi="Arial" w:cs="Arial"/>
          <w:bCs/>
          <w:i/>
          <w:noProof/>
          <w:sz w:val="24"/>
          <w:szCs w:val="24"/>
          <w:lang w:eastAsia="nl-NL"/>
        </w:rPr>
        <w:t>zevenjarige leeftijd komt Micha Gelber in Westerbork, daarna volgt transport naar Bergen-Belsen. In 1951 volgt emigratie naar Israel, daarna woont hij in de Verenigde Staren, Rusland en de Oekraïne. Daarna in Rotterdam.</w:t>
      </w:r>
    </w:p>
    <w:p w14:paraId="4A9CFFDC" w14:textId="77777777" w:rsidR="001D6EB4" w:rsidRPr="001D6EB4" w:rsidRDefault="001D6EB4" w:rsidP="001D6EB4">
      <w:pPr>
        <w:spacing w:after="0" w:line="240" w:lineRule="auto"/>
        <w:rPr>
          <w:rFonts w:ascii="Arial" w:hAnsi="Arial" w:cs="Arial"/>
          <w:bCs/>
          <w:iCs/>
          <w:noProof/>
          <w:sz w:val="24"/>
          <w:szCs w:val="24"/>
          <w:lang w:eastAsia="nl-NL"/>
        </w:rPr>
      </w:pPr>
    </w:p>
    <w:p w14:paraId="5E9A1828" w14:textId="34E060E2" w:rsidR="001D1846" w:rsidRDefault="001D1846" w:rsidP="001D1846">
      <w:pPr>
        <w:spacing w:after="0" w:line="240" w:lineRule="auto"/>
        <w:rPr>
          <w:rFonts w:ascii="Arial" w:hAnsi="Arial" w:cs="Arial"/>
          <w:i/>
          <w:noProof/>
          <w:sz w:val="24"/>
          <w:szCs w:val="24"/>
          <w:lang w:eastAsia="nl-NL"/>
        </w:rPr>
      </w:pPr>
      <w:r w:rsidRPr="001D1846">
        <w:rPr>
          <w:rFonts w:ascii="Arial" w:hAnsi="Arial" w:cs="Arial"/>
          <w:b/>
          <w:i/>
          <w:noProof/>
          <w:sz w:val="24"/>
          <w:szCs w:val="24"/>
          <w:u w:val="single"/>
          <w:lang w:eastAsia="nl-NL"/>
        </w:rPr>
        <w:t xml:space="preserve">Massih Hutak                                                                                                                 </w:t>
      </w:r>
      <w:r>
        <w:rPr>
          <w:rFonts w:ascii="Arial" w:hAnsi="Arial" w:cs="Arial"/>
          <w:i/>
          <w:noProof/>
          <w:sz w:val="24"/>
          <w:szCs w:val="24"/>
          <w:lang w:eastAsia="nl-NL"/>
        </w:rPr>
        <w:t>(1992)</w:t>
      </w:r>
      <w:r>
        <w:rPr>
          <w:rFonts w:ascii="Arial" w:hAnsi="Arial" w:cs="Arial"/>
          <w:b/>
          <w:i/>
          <w:noProof/>
          <w:sz w:val="24"/>
          <w:szCs w:val="24"/>
          <w:lang w:eastAsia="nl-NL"/>
        </w:rPr>
        <w:t xml:space="preserve">                                                                                                                     </w:t>
      </w:r>
      <w:r>
        <w:rPr>
          <w:rFonts w:ascii="Arial" w:hAnsi="Arial" w:cs="Arial"/>
          <w:i/>
          <w:noProof/>
          <w:sz w:val="24"/>
          <w:szCs w:val="24"/>
          <w:lang w:eastAsia="nl-NL"/>
        </w:rPr>
        <w:t xml:space="preserve">(Afghaans / Russisch)                                                                                                                                 </w:t>
      </w:r>
    </w:p>
    <w:p w14:paraId="589D9923" w14:textId="6DD24870" w:rsidR="001D1846" w:rsidRDefault="001D1846" w:rsidP="001D1846">
      <w:pPr>
        <w:spacing w:line="240" w:lineRule="auto"/>
        <w:rPr>
          <w:rFonts w:ascii="Arial" w:hAnsi="Arial" w:cs="Arial"/>
          <w:noProof/>
          <w:sz w:val="24"/>
          <w:szCs w:val="24"/>
          <w:lang w:eastAsia="nl-NL"/>
        </w:rPr>
      </w:pPr>
      <w:r>
        <w:rPr>
          <w:rFonts w:ascii="Arial" w:hAnsi="Arial" w:cs="Arial"/>
          <w:noProof/>
          <w:sz w:val="24"/>
          <w:szCs w:val="24"/>
          <w:lang w:eastAsia="nl-NL"/>
        </w:rPr>
        <w:t xml:space="preserve">                                                                                                                                        </w:t>
      </w:r>
      <w:r w:rsidR="00E11297">
        <w:rPr>
          <w:rFonts w:ascii="Arial" w:hAnsi="Arial" w:cs="Arial"/>
          <w:noProof/>
          <w:sz w:val="24"/>
          <w:szCs w:val="24"/>
          <w:lang w:eastAsia="nl-NL"/>
        </w:rPr>
        <w:t xml:space="preserve">- </w:t>
      </w:r>
      <w:r>
        <w:rPr>
          <w:rFonts w:ascii="Arial" w:hAnsi="Arial" w:cs="Arial"/>
          <w:noProof/>
          <w:sz w:val="24"/>
          <w:szCs w:val="24"/>
          <w:lang w:eastAsia="nl-NL"/>
        </w:rPr>
        <w:t>Massih</w:t>
      </w:r>
      <w:r w:rsidR="00E11297">
        <w:rPr>
          <w:rFonts w:ascii="Arial" w:hAnsi="Arial" w:cs="Arial"/>
          <w:noProof/>
          <w:sz w:val="24"/>
          <w:szCs w:val="24"/>
          <w:lang w:eastAsia="nl-NL"/>
        </w:rPr>
        <w:t xml:space="preserve"> Hutak</w:t>
      </w:r>
      <w:r>
        <w:rPr>
          <w:rFonts w:ascii="Arial" w:hAnsi="Arial" w:cs="Arial"/>
          <w:noProof/>
          <w:sz w:val="24"/>
          <w:szCs w:val="24"/>
          <w:lang w:eastAsia="nl-NL"/>
        </w:rPr>
        <w:t>,</w:t>
      </w:r>
      <w:r>
        <w:rPr>
          <w:rFonts w:ascii="Arial" w:hAnsi="Arial" w:cs="Arial"/>
          <w:b/>
          <w:noProof/>
          <w:sz w:val="24"/>
          <w:szCs w:val="24"/>
          <w:lang w:eastAsia="nl-NL"/>
        </w:rPr>
        <w:t xml:space="preserve"> Toen god nog in ons geloofde                                                                           </w:t>
      </w:r>
      <w:r>
        <w:rPr>
          <w:rFonts w:ascii="Arial" w:hAnsi="Arial" w:cs="Arial"/>
          <w:noProof/>
          <w:sz w:val="24"/>
          <w:szCs w:val="24"/>
          <w:lang w:eastAsia="nl-NL"/>
        </w:rPr>
        <w:t>Amsterdam / Antwerpen: Uitgeverij Contact. 2011.126 blz.</w:t>
      </w:r>
    </w:p>
    <w:p w14:paraId="3731D099" w14:textId="41F14BF1" w:rsidR="00DB4937" w:rsidRPr="00DB4937" w:rsidRDefault="00DB4937" w:rsidP="001D1846">
      <w:pPr>
        <w:spacing w:line="240" w:lineRule="auto"/>
        <w:rPr>
          <w:rFonts w:ascii="Arial" w:hAnsi="Arial" w:cs="Arial"/>
          <w:i/>
          <w:iCs/>
          <w:noProof/>
          <w:sz w:val="24"/>
          <w:szCs w:val="24"/>
          <w:lang w:eastAsia="nl-NL"/>
        </w:rPr>
      </w:pPr>
      <w:r w:rsidRPr="00DB4937">
        <w:rPr>
          <w:rFonts w:ascii="Arial" w:hAnsi="Arial" w:cs="Arial"/>
          <w:i/>
          <w:iCs/>
          <w:color w:val="39373A"/>
          <w:sz w:val="24"/>
          <w:szCs w:val="24"/>
          <w:shd w:val="clear" w:color="auto" w:fill="FFFFFF"/>
        </w:rPr>
        <w:t>Verhalen over het leven van een Afghaan in Nederland.</w:t>
      </w:r>
    </w:p>
    <w:p w14:paraId="67A06175" w14:textId="77777777" w:rsidR="005D18FA" w:rsidRDefault="005D18FA" w:rsidP="001D1846">
      <w:pPr>
        <w:spacing w:after="0" w:line="240" w:lineRule="auto"/>
        <w:rPr>
          <w:rFonts w:ascii="Arial" w:hAnsi="Arial" w:cs="Arial"/>
          <w:b/>
          <w:i/>
          <w:sz w:val="24"/>
          <w:szCs w:val="24"/>
          <w:u w:val="single"/>
        </w:rPr>
      </w:pPr>
      <w:r>
        <w:rPr>
          <w:rFonts w:ascii="Arial" w:hAnsi="Arial" w:cs="Arial"/>
          <w:b/>
          <w:i/>
          <w:sz w:val="24"/>
          <w:szCs w:val="24"/>
          <w:u w:val="single"/>
        </w:rPr>
        <w:t>Harry Mulisch</w:t>
      </w:r>
    </w:p>
    <w:p w14:paraId="2810B0BA" w14:textId="31F1703E" w:rsidR="005D18FA" w:rsidRPr="003A2474" w:rsidRDefault="005D18FA" w:rsidP="001D1846">
      <w:pPr>
        <w:spacing w:after="0" w:line="240" w:lineRule="auto"/>
        <w:rPr>
          <w:rFonts w:ascii="Roboto" w:hAnsi="Roboto"/>
          <w:color w:val="111111"/>
          <w:sz w:val="24"/>
          <w:szCs w:val="24"/>
          <w:shd w:val="clear" w:color="auto" w:fill="FFFFFF"/>
        </w:rPr>
      </w:pPr>
      <w:r w:rsidRPr="00101D85">
        <w:rPr>
          <w:rFonts w:ascii="Arial" w:hAnsi="Arial" w:cs="Arial"/>
          <w:bCs/>
          <w:i/>
          <w:sz w:val="24"/>
          <w:szCs w:val="24"/>
        </w:rPr>
        <w:t>(H</w:t>
      </w:r>
      <w:r w:rsidRPr="00101D85">
        <w:rPr>
          <w:rFonts w:ascii="Arial" w:hAnsi="Arial" w:cs="Arial"/>
          <w:i/>
          <w:color w:val="111111"/>
          <w:sz w:val="24"/>
          <w:szCs w:val="24"/>
          <w:shd w:val="clear" w:color="auto" w:fill="FFFFFF"/>
        </w:rPr>
        <w:t>arry Kurt Victor Mulisch (Haarlem, 1927 – Amsterdam, 2010) was</w:t>
      </w:r>
      <w:r w:rsidRPr="00101D85">
        <w:rPr>
          <w:rStyle w:val="Zwaar"/>
          <w:rFonts w:ascii="Arial" w:hAnsi="Arial" w:cs="Arial"/>
          <w:i/>
          <w:color w:val="111111"/>
          <w:sz w:val="24"/>
          <w:szCs w:val="24"/>
          <w:shd w:val="clear" w:color="auto" w:fill="FFFFFF"/>
        </w:rPr>
        <w:t> </w:t>
      </w:r>
      <w:r w:rsidRPr="00101D85">
        <w:rPr>
          <w:rFonts w:ascii="Arial" w:hAnsi="Arial" w:cs="Arial"/>
          <w:i/>
          <w:color w:val="111111"/>
          <w:sz w:val="24"/>
          <w:szCs w:val="24"/>
          <w:shd w:val="clear" w:color="auto" w:fill="FFFFFF"/>
        </w:rPr>
        <w:t>de zoon van een Oostenrijks-Hongaarse vader en een Duits-Joodse moeder.)</w:t>
      </w:r>
      <w:r w:rsidR="003A2474">
        <w:rPr>
          <w:rFonts w:ascii="Roboto" w:hAnsi="Roboto"/>
          <w:color w:val="111111"/>
          <w:sz w:val="24"/>
          <w:szCs w:val="24"/>
          <w:shd w:val="clear" w:color="auto" w:fill="FFFFFF"/>
        </w:rPr>
        <w:t xml:space="preserve">                                               </w:t>
      </w:r>
      <w:r w:rsidR="003A2474" w:rsidRPr="00101D85">
        <w:rPr>
          <w:rFonts w:ascii="Arial" w:hAnsi="Arial" w:cs="Arial"/>
          <w:i/>
          <w:iCs/>
          <w:color w:val="111111"/>
          <w:sz w:val="24"/>
          <w:szCs w:val="24"/>
          <w:shd w:val="clear" w:color="auto" w:fill="FFFFFF"/>
        </w:rPr>
        <w:t>(Selectie)</w:t>
      </w:r>
    </w:p>
    <w:p w14:paraId="74077772" w14:textId="5D7E3557" w:rsidR="003A2474" w:rsidRDefault="003A2474" w:rsidP="001D1846">
      <w:pPr>
        <w:spacing w:after="0" w:line="240" w:lineRule="auto"/>
        <w:rPr>
          <w:rFonts w:ascii="Roboto" w:hAnsi="Roboto"/>
          <w:color w:val="111111"/>
          <w:shd w:val="clear" w:color="auto" w:fill="FFFFFF"/>
        </w:rPr>
      </w:pPr>
    </w:p>
    <w:p w14:paraId="5F881F64" w14:textId="26EB2670" w:rsidR="00451F40" w:rsidRPr="00451F40" w:rsidRDefault="00451F40" w:rsidP="00451F40">
      <w:pPr>
        <w:pStyle w:val="Kop3"/>
        <w:shd w:val="clear" w:color="auto" w:fill="FFFFFF"/>
        <w:spacing w:before="0" w:beforeAutospacing="0" w:after="0" w:afterAutospacing="0"/>
        <w:rPr>
          <w:rFonts w:ascii="Arial" w:hAnsi="Arial" w:cs="Arial"/>
          <w:b w:val="0"/>
          <w:bCs w:val="0"/>
          <w:color w:val="39373A"/>
          <w:sz w:val="24"/>
          <w:szCs w:val="24"/>
        </w:rPr>
      </w:pPr>
      <w:r w:rsidRPr="00451F40">
        <w:rPr>
          <w:rStyle w:val="creator"/>
          <w:rFonts w:ascii="Arial" w:hAnsi="Arial" w:cs="Arial"/>
          <w:b w:val="0"/>
          <w:bCs w:val="0"/>
          <w:color w:val="39373A"/>
          <w:sz w:val="24"/>
          <w:szCs w:val="24"/>
        </w:rPr>
        <w:t>- Harry Mulisch,</w:t>
      </w:r>
      <w:r w:rsidRPr="00451F40">
        <w:rPr>
          <w:rStyle w:val="creator"/>
          <w:rFonts w:ascii="Arial" w:hAnsi="Arial" w:cs="Arial"/>
          <w:color w:val="39373A"/>
          <w:sz w:val="24"/>
          <w:szCs w:val="24"/>
        </w:rPr>
        <w:t xml:space="preserve"> </w:t>
      </w:r>
      <w:hyperlink r:id="rId1137" w:history="1">
        <w:r w:rsidRPr="00451F40">
          <w:rPr>
            <w:rStyle w:val="Hyperlink"/>
            <w:rFonts w:ascii="Arial" w:hAnsi="Arial" w:cs="Arial"/>
            <w:color w:val="39373A"/>
            <w:sz w:val="24"/>
            <w:szCs w:val="24"/>
            <w:u w:val="none"/>
          </w:rPr>
          <w:t>Voer voor psychologen</w:t>
        </w:r>
      </w:hyperlink>
    </w:p>
    <w:p w14:paraId="042938F1" w14:textId="2490D854" w:rsidR="00451F40" w:rsidRPr="00451F40" w:rsidRDefault="00451F40" w:rsidP="00451F40">
      <w:pPr>
        <w:pStyle w:val="additional"/>
        <w:shd w:val="clear" w:color="auto" w:fill="FFFFFF"/>
        <w:spacing w:before="0" w:beforeAutospacing="0" w:after="0" w:afterAutospacing="0"/>
        <w:rPr>
          <w:rFonts w:ascii="Arial" w:hAnsi="Arial" w:cs="Arial"/>
        </w:rPr>
      </w:pPr>
      <w:r>
        <w:rPr>
          <w:rFonts w:ascii="Arial" w:hAnsi="Arial" w:cs="Arial"/>
        </w:rPr>
        <w:t>Z</w:t>
      </w:r>
      <w:r w:rsidRPr="00451F40">
        <w:rPr>
          <w:rFonts w:ascii="Arial" w:hAnsi="Arial" w:cs="Arial"/>
        </w:rPr>
        <w:t>elfportret</w:t>
      </w:r>
      <w:r>
        <w:rPr>
          <w:rFonts w:ascii="Arial" w:hAnsi="Arial" w:cs="Arial"/>
        </w:rPr>
        <w:t xml:space="preserve">. </w:t>
      </w:r>
      <w:r w:rsidR="00E05924">
        <w:rPr>
          <w:rFonts w:ascii="Arial" w:hAnsi="Arial" w:cs="Arial"/>
        </w:rPr>
        <w:t xml:space="preserve">                                                                                                                             </w:t>
      </w:r>
      <w:r>
        <w:rPr>
          <w:rFonts w:ascii="Arial" w:hAnsi="Arial" w:cs="Arial"/>
        </w:rPr>
        <w:t>Amsterdam: De bezige Bij. 1961. 231 blz.</w:t>
      </w:r>
    </w:p>
    <w:p w14:paraId="3C7A3876" w14:textId="742A46A7" w:rsidR="00451F40" w:rsidRDefault="00451F40" w:rsidP="00451F40">
      <w:pPr>
        <w:pStyle w:val="maintext"/>
        <w:shd w:val="clear" w:color="auto" w:fill="FFFFFF"/>
        <w:spacing w:before="300" w:beforeAutospacing="0" w:after="0" w:afterAutospacing="0"/>
        <w:rPr>
          <w:rFonts w:ascii="Arial" w:hAnsi="Arial" w:cs="Arial"/>
          <w:i/>
          <w:iCs/>
          <w:color w:val="39373A"/>
        </w:rPr>
      </w:pPr>
      <w:r w:rsidRPr="00451F40">
        <w:rPr>
          <w:rFonts w:ascii="Arial" w:hAnsi="Arial" w:cs="Arial"/>
          <w:i/>
          <w:iCs/>
          <w:color w:val="39373A"/>
        </w:rPr>
        <w:t>Autobiografische teksten van de Nederlandse schrijver over zijn ouders, schrijverschap en filosofische bevlogenheid.</w:t>
      </w:r>
    </w:p>
    <w:p w14:paraId="6776843D" w14:textId="77777777" w:rsidR="00E05924" w:rsidRPr="00E05924" w:rsidRDefault="00E05924" w:rsidP="00E05924">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25B6220" w14:textId="59D9616A" w:rsidR="00E05924" w:rsidRPr="00E05924" w:rsidRDefault="00E05924" w:rsidP="00E05924">
      <w:pPr>
        <w:pStyle w:val="Kop3"/>
        <w:shd w:val="clear" w:color="auto" w:fill="FFFFFF"/>
        <w:spacing w:before="0" w:beforeAutospacing="0" w:after="0" w:afterAutospacing="0"/>
        <w:rPr>
          <w:rFonts w:ascii="Arial" w:hAnsi="Arial" w:cs="Arial"/>
          <w:b w:val="0"/>
          <w:bCs w:val="0"/>
          <w:color w:val="39373A"/>
          <w:sz w:val="24"/>
          <w:szCs w:val="24"/>
        </w:rPr>
      </w:pPr>
      <w:r w:rsidRPr="00E05924">
        <w:rPr>
          <w:rStyle w:val="creator"/>
          <w:rFonts w:ascii="Arial" w:hAnsi="Arial" w:cs="Arial"/>
          <w:b w:val="0"/>
          <w:bCs w:val="0"/>
          <w:color w:val="39373A"/>
          <w:sz w:val="24"/>
          <w:szCs w:val="24"/>
        </w:rPr>
        <w:t xml:space="preserve">- Harry Mulisch, </w:t>
      </w:r>
      <w:hyperlink r:id="rId1138" w:history="1">
        <w:r w:rsidRPr="00E05924">
          <w:rPr>
            <w:rStyle w:val="Hyperlink"/>
            <w:rFonts w:ascii="Arial" w:hAnsi="Arial" w:cs="Arial"/>
            <w:color w:val="39373A"/>
            <w:sz w:val="24"/>
            <w:szCs w:val="24"/>
            <w:u w:val="none"/>
          </w:rPr>
          <w:t>De aanslag</w:t>
        </w:r>
      </w:hyperlink>
    </w:p>
    <w:p w14:paraId="46D03F77" w14:textId="4962DD1D" w:rsidR="00E05924" w:rsidRDefault="00E05924" w:rsidP="00E05924">
      <w:pPr>
        <w:pStyle w:val="additional"/>
        <w:shd w:val="clear" w:color="auto" w:fill="FFFFFF"/>
        <w:spacing w:before="0" w:beforeAutospacing="0" w:after="0" w:afterAutospacing="0"/>
        <w:rPr>
          <w:rFonts w:ascii="Arial" w:hAnsi="Arial" w:cs="Arial"/>
        </w:rPr>
      </w:pPr>
      <w:r w:rsidRPr="00E05924">
        <w:rPr>
          <w:rFonts w:ascii="Arial" w:hAnsi="Arial" w:cs="Arial"/>
        </w:rPr>
        <w:t>Roman</w:t>
      </w:r>
      <w:r>
        <w:rPr>
          <w:rFonts w:ascii="Arial" w:hAnsi="Arial" w:cs="Arial"/>
        </w:rPr>
        <w:t xml:space="preserve">.                                                                                                                                Amsterdam: De </w:t>
      </w:r>
      <w:r w:rsidR="00460A57">
        <w:rPr>
          <w:rFonts w:ascii="Arial" w:hAnsi="Arial" w:cs="Arial"/>
        </w:rPr>
        <w:t>B</w:t>
      </w:r>
      <w:r>
        <w:rPr>
          <w:rFonts w:ascii="Arial" w:hAnsi="Arial" w:cs="Arial"/>
        </w:rPr>
        <w:t xml:space="preserve">ezige Bij. </w:t>
      </w:r>
      <w:r w:rsidR="00276EA9">
        <w:rPr>
          <w:rFonts w:ascii="Arial" w:hAnsi="Arial" w:cs="Arial"/>
        </w:rPr>
        <w:t>1</w:t>
      </w:r>
      <w:r>
        <w:rPr>
          <w:rFonts w:ascii="Arial" w:hAnsi="Arial" w:cs="Arial"/>
        </w:rPr>
        <w:t xml:space="preserve">982. 256 blz. </w:t>
      </w:r>
    </w:p>
    <w:p w14:paraId="3AE696B9" w14:textId="77777777" w:rsidR="00276EA9" w:rsidRDefault="00276EA9" w:rsidP="00E05924">
      <w:pPr>
        <w:pStyle w:val="additional"/>
        <w:shd w:val="clear" w:color="auto" w:fill="FFFFFF"/>
        <w:spacing w:before="0" w:beforeAutospacing="0" w:after="0" w:afterAutospacing="0"/>
        <w:rPr>
          <w:rFonts w:ascii="Arial" w:hAnsi="Arial" w:cs="Arial"/>
        </w:rPr>
      </w:pPr>
    </w:p>
    <w:p w14:paraId="2CF3C16E" w14:textId="37656F55" w:rsidR="003031D7" w:rsidRDefault="003031D7" w:rsidP="00E05924">
      <w:pPr>
        <w:pStyle w:val="additional"/>
        <w:shd w:val="clear" w:color="auto" w:fill="FFFFFF"/>
        <w:spacing w:before="0" w:beforeAutospacing="0" w:after="0" w:afterAutospacing="0"/>
        <w:rPr>
          <w:rFonts w:ascii="Arial" w:hAnsi="Arial" w:cs="Arial"/>
          <w:color w:val="39373A"/>
          <w:shd w:val="clear" w:color="auto" w:fill="FFFFFF"/>
        </w:rPr>
      </w:pPr>
      <w:r>
        <w:rPr>
          <w:rFonts w:ascii="Arial" w:hAnsi="Arial" w:cs="Arial"/>
        </w:rPr>
        <w:t>---</w:t>
      </w:r>
      <w:r>
        <w:t xml:space="preserve"> </w:t>
      </w:r>
      <w:r>
        <w:rPr>
          <w:rFonts w:ascii="Arial" w:hAnsi="Arial" w:cs="Arial"/>
          <w:color w:val="39373A"/>
          <w:shd w:val="clear" w:color="auto" w:fill="FFFFFF"/>
        </w:rPr>
        <w:t xml:space="preserve">Daisy streaming audio (07 uur, 06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xml:space="preserve">. 2009.                                                                                                                        --- Luisterboek. 2007 / 6 uur 9 minuten. 2020.                                                                                                        </w:t>
      </w:r>
    </w:p>
    <w:p w14:paraId="6650E848" w14:textId="1E50616B" w:rsidR="00E05924" w:rsidRPr="00E05924" w:rsidRDefault="00276EA9" w:rsidP="00E05924">
      <w:pPr>
        <w:pStyle w:val="additional"/>
        <w:shd w:val="clear" w:color="auto" w:fill="FFFFFF"/>
        <w:spacing w:before="0" w:beforeAutospacing="0" w:after="0" w:afterAutospacing="0"/>
        <w:rPr>
          <w:rFonts w:ascii="Arial" w:hAnsi="Arial" w:cs="Arial"/>
        </w:rPr>
      </w:pPr>
      <w:r>
        <w:rPr>
          <w:rFonts w:ascii="Arial" w:hAnsi="Arial" w:cs="Arial"/>
        </w:rPr>
        <w:t xml:space="preserve">--- Vert. in Afrikaans (1999); Albanees (1998); Bulgaars (1986); Chinees (1988); Deens (1986); Duits (1986); Engels (1985); Frans (1984); Grieks (1998); Hebreeuws (1988); Hindi (2002); </w:t>
      </w:r>
      <w:r w:rsidR="008C3F8B">
        <w:rPr>
          <w:rFonts w:ascii="Arial" w:hAnsi="Arial" w:cs="Arial"/>
        </w:rPr>
        <w:t xml:space="preserve">IJslands (1997; Indonesisch (1992); Italiaans (1986); Pools (1988); Portugees (1988); Roemeens (1988); Moldavisch (1988); Russisch (1995); Servisch (1987); Sloveens (1990); </w:t>
      </w:r>
      <w:r w:rsidR="003031D7">
        <w:rPr>
          <w:rFonts w:ascii="Arial" w:hAnsi="Arial" w:cs="Arial"/>
        </w:rPr>
        <w:t>Spaans (1987); Tsjechisch (1986); Turks (2000);  Vietnamees (2000); Zweeds (1986)</w:t>
      </w:r>
    </w:p>
    <w:p w14:paraId="14E55A93" w14:textId="4780EE7A" w:rsidR="00E05924" w:rsidRDefault="00E05924" w:rsidP="00451F40">
      <w:pPr>
        <w:pStyle w:val="maintext"/>
        <w:shd w:val="clear" w:color="auto" w:fill="FFFFFF"/>
        <w:spacing w:before="300" w:beforeAutospacing="0" w:after="0" w:afterAutospacing="0"/>
        <w:rPr>
          <w:rFonts w:ascii="Arial" w:hAnsi="Arial" w:cs="Arial"/>
          <w:i/>
          <w:iCs/>
          <w:color w:val="39373A"/>
        </w:rPr>
      </w:pPr>
      <w:r w:rsidRPr="00E05924">
        <w:rPr>
          <w:rFonts w:ascii="Arial" w:hAnsi="Arial" w:cs="Arial"/>
          <w:i/>
          <w:iCs/>
          <w:color w:val="39373A"/>
        </w:rPr>
        <w:t>Een man, die als jongen in de Tweede Wereldoorlog door een misverstand zijn familie verloor, wordt op verschillende momenten in zijn leven met de schuldvraag geconfronteerd.</w:t>
      </w:r>
    </w:p>
    <w:p w14:paraId="10491A94" w14:textId="77777777" w:rsidR="00460A57" w:rsidRPr="00460A57" w:rsidRDefault="00460A57" w:rsidP="00460A5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D8C26D8" w14:textId="25DDD571" w:rsidR="00460A57" w:rsidRPr="00460A57" w:rsidRDefault="00460A57" w:rsidP="00460A57">
      <w:pPr>
        <w:pStyle w:val="Kop3"/>
        <w:shd w:val="clear" w:color="auto" w:fill="FFFFFF"/>
        <w:spacing w:before="0" w:beforeAutospacing="0" w:after="0" w:afterAutospacing="0"/>
        <w:rPr>
          <w:rFonts w:ascii="Arial" w:hAnsi="Arial" w:cs="Arial"/>
          <w:b w:val="0"/>
          <w:bCs w:val="0"/>
          <w:color w:val="39373A"/>
          <w:sz w:val="24"/>
          <w:szCs w:val="24"/>
        </w:rPr>
      </w:pPr>
      <w:r w:rsidRPr="00460A57">
        <w:rPr>
          <w:rStyle w:val="creator"/>
          <w:rFonts w:ascii="Arial" w:hAnsi="Arial" w:cs="Arial"/>
          <w:b w:val="0"/>
          <w:bCs w:val="0"/>
          <w:color w:val="39373A"/>
          <w:sz w:val="24"/>
          <w:szCs w:val="24"/>
        </w:rPr>
        <w:t>- Harry Mulisch,</w:t>
      </w:r>
      <w:r w:rsidRPr="00460A57">
        <w:rPr>
          <w:rStyle w:val="creator"/>
          <w:rFonts w:ascii="Arial" w:hAnsi="Arial" w:cs="Arial"/>
          <w:color w:val="39373A"/>
          <w:sz w:val="24"/>
          <w:szCs w:val="24"/>
        </w:rPr>
        <w:t xml:space="preserve"> </w:t>
      </w:r>
      <w:hyperlink r:id="rId1139" w:history="1">
        <w:r w:rsidRPr="00460A57">
          <w:rPr>
            <w:rStyle w:val="Hyperlink"/>
            <w:rFonts w:ascii="Arial" w:hAnsi="Arial" w:cs="Arial"/>
            <w:color w:val="39373A"/>
            <w:sz w:val="24"/>
            <w:szCs w:val="24"/>
            <w:u w:val="none"/>
          </w:rPr>
          <w:t>De ontdekking van de hemel</w:t>
        </w:r>
      </w:hyperlink>
    </w:p>
    <w:p w14:paraId="34BB24CE" w14:textId="1AEC8E4F" w:rsidR="00460A57" w:rsidRDefault="00460A57" w:rsidP="00460A57">
      <w:pPr>
        <w:pStyle w:val="additional"/>
        <w:shd w:val="clear" w:color="auto" w:fill="FFFFFF"/>
        <w:spacing w:before="0" w:beforeAutospacing="0" w:after="0" w:afterAutospacing="0"/>
        <w:rPr>
          <w:rFonts w:ascii="Arial" w:hAnsi="Arial" w:cs="Arial"/>
        </w:rPr>
      </w:pPr>
      <w:r>
        <w:rPr>
          <w:rFonts w:ascii="Arial" w:hAnsi="Arial" w:cs="Arial"/>
        </w:rPr>
        <w:t>R</w:t>
      </w:r>
      <w:r w:rsidRPr="00460A57">
        <w:rPr>
          <w:rFonts w:ascii="Arial" w:hAnsi="Arial" w:cs="Arial"/>
        </w:rPr>
        <w:t>oman</w:t>
      </w:r>
      <w:r>
        <w:rPr>
          <w:rFonts w:ascii="Arial" w:hAnsi="Arial" w:cs="Arial"/>
        </w:rPr>
        <w:t>.                                                                                                                             Amsterdam: De Bezige Bij. 1992. 905 blz.</w:t>
      </w:r>
    </w:p>
    <w:p w14:paraId="001C3310" w14:textId="27F72C84" w:rsidR="00460A57" w:rsidRPr="00460A57" w:rsidRDefault="00111537" w:rsidP="00460A57">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w:t>
      </w:r>
      <w:r>
        <w:rPr>
          <w:rFonts w:ascii="Arial" w:hAnsi="Arial" w:cs="Arial"/>
          <w:color w:val="39373A"/>
          <w:shd w:val="clear" w:color="auto" w:fill="FFFFFF"/>
        </w:rPr>
        <w:t xml:space="preserve">Daisy streaming audio (32 uur, 22 minuten). 1993.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xml:space="preserve">. </w:t>
      </w:r>
      <w:r w:rsidR="000E76A1">
        <w:rPr>
          <w:rFonts w:ascii="Arial" w:hAnsi="Arial" w:cs="Arial"/>
          <w:color w:val="39373A"/>
          <w:shd w:val="clear" w:color="auto" w:fill="FFFFFF"/>
        </w:rPr>
        <w:t>2009.</w:t>
      </w:r>
      <w:r>
        <w:rPr>
          <w:rFonts w:ascii="Arial" w:hAnsi="Arial" w:cs="Arial"/>
          <w:color w:val="39373A"/>
          <w:shd w:val="clear" w:color="auto" w:fill="FFFFFF"/>
        </w:rPr>
        <w:t xml:space="preserve">                                                                                                                                </w:t>
      </w:r>
      <w:r w:rsidRPr="000E76A1">
        <w:rPr>
          <w:rFonts w:ascii="Arial" w:hAnsi="Arial" w:cs="Arial"/>
          <w:color w:val="39373A"/>
          <w:shd w:val="clear" w:color="auto" w:fill="FFFFFF"/>
        </w:rPr>
        <w:t>--- Luisterboek</w:t>
      </w:r>
      <w:r w:rsidR="000E76A1" w:rsidRPr="000E76A1">
        <w:rPr>
          <w:rFonts w:ascii="Arial" w:hAnsi="Arial" w:cs="Arial"/>
          <w:color w:val="39373A"/>
          <w:shd w:val="clear" w:color="auto" w:fill="FFFFFF"/>
        </w:rPr>
        <w:t>. 32 uur 58 minuten. 2020</w:t>
      </w:r>
      <w:r w:rsidR="000E76A1">
        <w:rPr>
          <w:rFonts w:ascii="Arial" w:hAnsi="Arial" w:cs="Arial"/>
          <w:color w:val="39373A"/>
          <w:shd w:val="clear" w:color="auto" w:fill="FFFFFF"/>
        </w:rPr>
        <w:t>.</w:t>
      </w:r>
      <w:r>
        <w:rPr>
          <w:rFonts w:ascii="Arial" w:hAnsi="Arial" w:cs="Arial"/>
          <w:color w:val="39373A"/>
          <w:shd w:val="clear" w:color="auto" w:fill="FFFFFF"/>
        </w:rPr>
        <w:t xml:space="preserve">                                                                                                                     </w:t>
      </w:r>
      <w:r w:rsidR="00460A57">
        <w:rPr>
          <w:rFonts w:ascii="Arial" w:hAnsi="Arial" w:cs="Arial"/>
        </w:rPr>
        <w:t xml:space="preserve">--- Vert. in Engels (1996); Bulgaars (2018); Duits (1993); Frans (1999); Grieks (2001); Hongaars </w:t>
      </w:r>
      <w:r>
        <w:rPr>
          <w:rFonts w:ascii="Arial" w:hAnsi="Arial" w:cs="Arial"/>
        </w:rPr>
        <w:t>(2008); Italiaans (2002); Koreaans (2002); Litouws (2019); Pools (2006); Servisch (2008); Slowaaks (2006); Spaans (1997); Tsjechisch (2010); Zweeds (2004).</w:t>
      </w:r>
    </w:p>
    <w:p w14:paraId="16B2CB22" w14:textId="77777777" w:rsidR="00460A57" w:rsidRDefault="00460A57" w:rsidP="00451F40">
      <w:pPr>
        <w:pStyle w:val="maintext"/>
        <w:shd w:val="clear" w:color="auto" w:fill="FFFFFF"/>
        <w:spacing w:before="300" w:beforeAutospacing="0" w:after="0" w:afterAutospacing="0"/>
        <w:rPr>
          <w:rFonts w:ascii="Arial" w:hAnsi="Arial" w:cs="Arial"/>
          <w:i/>
          <w:iCs/>
          <w:color w:val="39373A"/>
        </w:rPr>
      </w:pPr>
      <w:r w:rsidRPr="00460A57">
        <w:rPr>
          <w:rFonts w:ascii="Arial" w:hAnsi="Arial" w:cs="Arial"/>
          <w:i/>
          <w:iCs/>
          <w:color w:val="39373A"/>
        </w:rPr>
        <w:t>Twee engelen onthullen een ingenieuze manipulatie met de historie en met genetisch materiaal.</w:t>
      </w:r>
    </w:p>
    <w:p w14:paraId="21EDDC2E" w14:textId="77777777" w:rsidR="00451F40" w:rsidRDefault="00451F40" w:rsidP="003A2474">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92F1D0F" w14:textId="127EB4E1" w:rsidR="003A2474" w:rsidRDefault="003A2474" w:rsidP="003A2474">
      <w:pPr>
        <w:pStyle w:val="Kop3"/>
        <w:shd w:val="clear" w:color="auto" w:fill="FFFFFF"/>
        <w:spacing w:before="0" w:beforeAutospacing="0" w:after="0" w:afterAutospacing="0"/>
        <w:rPr>
          <w:rFonts w:ascii="Arial" w:hAnsi="Arial" w:cs="Arial"/>
          <w:b w:val="0"/>
          <w:bCs w:val="0"/>
          <w:color w:val="39373A"/>
        </w:rPr>
      </w:pPr>
      <w:r w:rsidRPr="003A2474">
        <w:rPr>
          <w:rStyle w:val="creator"/>
          <w:rFonts w:ascii="Arial" w:hAnsi="Arial" w:cs="Arial"/>
          <w:b w:val="0"/>
          <w:bCs w:val="0"/>
          <w:color w:val="39373A"/>
          <w:sz w:val="24"/>
          <w:szCs w:val="24"/>
        </w:rPr>
        <w:t xml:space="preserve">- Marita Mathijsen, </w:t>
      </w:r>
      <w:hyperlink r:id="rId1140" w:history="1">
        <w:r w:rsidRPr="003A2474">
          <w:rPr>
            <w:rStyle w:val="Hyperlink"/>
            <w:rFonts w:ascii="Arial" w:hAnsi="Arial" w:cs="Arial"/>
            <w:color w:val="39373A"/>
            <w:sz w:val="24"/>
            <w:szCs w:val="24"/>
            <w:u w:val="none"/>
          </w:rPr>
          <w:t>Harry Mulisch</w:t>
        </w:r>
      </w:hyperlink>
    </w:p>
    <w:p w14:paraId="0F7A976D" w14:textId="1B77EDB7" w:rsidR="003A2474" w:rsidRPr="003A2474" w:rsidRDefault="003A2474" w:rsidP="003A2474">
      <w:pPr>
        <w:pStyle w:val="additional"/>
        <w:shd w:val="clear" w:color="auto" w:fill="FFFFFF"/>
        <w:spacing w:before="0" w:beforeAutospacing="0" w:after="0" w:afterAutospacing="0"/>
        <w:rPr>
          <w:rFonts w:ascii="Arial" w:hAnsi="Arial" w:cs="Arial"/>
        </w:rPr>
      </w:pPr>
      <w:r>
        <w:rPr>
          <w:rFonts w:ascii="Arial" w:hAnsi="Arial" w:cs="Arial"/>
        </w:rPr>
        <w:t>E</w:t>
      </w:r>
      <w:r w:rsidRPr="003A2474">
        <w:rPr>
          <w:rFonts w:ascii="Arial" w:hAnsi="Arial" w:cs="Arial"/>
        </w:rPr>
        <w:t>en bibliografie</w:t>
      </w:r>
      <w:r w:rsidR="00F16E98">
        <w:rPr>
          <w:rFonts w:ascii="Arial" w:hAnsi="Arial" w:cs="Arial"/>
        </w:rPr>
        <w:t>.</w:t>
      </w:r>
    </w:p>
    <w:p w14:paraId="1842A0D5" w14:textId="39D00900" w:rsidR="003A2474" w:rsidRPr="003A2474" w:rsidRDefault="003A2474" w:rsidP="003A2474">
      <w:pPr>
        <w:pStyle w:val="additional"/>
        <w:shd w:val="clear" w:color="auto" w:fill="FFFFFF"/>
        <w:spacing w:before="0" w:beforeAutospacing="0" w:after="0" w:afterAutospacing="0"/>
        <w:rPr>
          <w:rFonts w:ascii="Arial" w:hAnsi="Arial" w:cs="Arial"/>
        </w:rPr>
      </w:pPr>
      <w:r w:rsidRPr="003A2474">
        <w:rPr>
          <w:rFonts w:ascii="Arial" w:hAnsi="Arial" w:cs="Arial"/>
        </w:rPr>
        <w:t xml:space="preserve">’s-Gravenhage: </w:t>
      </w:r>
      <w:proofErr w:type="spellStart"/>
      <w:r w:rsidRPr="003A2474">
        <w:rPr>
          <w:rFonts w:ascii="Arial" w:hAnsi="Arial" w:cs="Arial"/>
        </w:rPr>
        <w:t>BZZTôH</w:t>
      </w:r>
      <w:proofErr w:type="spellEnd"/>
      <w:r w:rsidRPr="003A2474">
        <w:rPr>
          <w:rFonts w:ascii="Arial" w:hAnsi="Arial" w:cs="Arial"/>
        </w:rPr>
        <w:t xml:space="preserve">. 1979. 127 blz. </w:t>
      </w:r>
      <w:r>
        <w:rPr>
          <w:rFonts w:ascii="Arial" w:hAnsi="Arial" w:cs="Arial"/>
        </w:rPr>
        <w:t xml:space="preserve"> </w:t>
      </w:r>
      <w:r>
        <w:rPr>
          <w:rFonts w:ascii="Arial" w:hAnsi="Arial" w:cs="Arial"/>
          <w:color w:val="868686"/>
          <w:sz w:val="21"/>
          <w:szCs w:val="21"/>
          <w:shd w:val="clear" w:color="auto" w:fill="FFFFFF"/>
        </w:rPr>
        <w:t xml:space="preserve">                                                                                       </w:t>
      </w:r>
      <w:r w:rsidRPr="003A2474">
        <w:rPr>
          <w:rFonts w:ascii="Arial" w:hAnsi="Arial" w:cs="Arial"/>
          <w:shd w:val="clear" w:color="auto" w:fill="FFFFFF"/>
        </w:rPr>
        <w:t>Amsterdam: De Bezige Bij. 1992</w:t>
      </w:r>
      <w:r>
        <w:rPr>
          <w:rFonts w:ascii="Arial" w:hAnsi="Arial" w:cs="Arial"/>
          <w:shd w:val="clear" w:color="auto" w:fill="FFFFFF"/>
        </w:rPr>
        <w:t xml:space="preserve">. 157 blz. </w:t>
      </w:r>
    </w:p>
    <w:p w14:paraId="2ADFE874" w14:textId="77777777" w:rsidR="005D18FA" w:rsidRDefault="005D18FA" w:rsidP="001D1846">
      <w:pPr>
        <w:spacing w:after="0" w:line="240" w:lineRule="auto"/>
        <w:rPr>
          <w:rFonts w:ascii="Arial" w:hAnsi="Arial" w:cs="Arial"/>
          <w:b/>
          <w:i/>
          <w:sz w:val="24"/>
          <w:szCs w:val="24"/>
          <w:u w:val="single"/>
        </w:rPr>
      </w:pPr>
    </w:p>
    <w:p w14:paraId="314F5381" w14:textId="5EE467B3" w:rsidR="00301EC6" w:rsidRPr="00301EC6" w:rsidRDefault="001D1846" w:rsidP="00301EC6">
      <w:pPr>
        <w:spacing w:after="0" w:line="240" w:lineRule="auto"/>
        <w:rPr>
          <w:rFonts w:ascii="Arial" w:hAnsi="Arial" w:cs="Arial"/>
          <w:b/>
          <w:i/>
          <w:iCs/>
          <w:color w:val="222222"/>
          <w:sz w:val="24"/>
          <w:szCs w:val="24"/>
        </w:rPr>
      </w:pPr>
      <w:r w:rsidRPr="00E11297">
        <w:rPr>
          <w:rFonts w:ascii="Arial" w:hAnsi="Arial" w:cs="Arial"/>
          <w:b/>
          <w:i/>
          <w:sz w:val="24"/>
          <w:szCs w:val="24"/>
          <w:u w:val="single"/>
        </w:rPr>
        <w:t xml:space="preserve">Rashid </w:t>
      </w:r>
      <w:proofErr w:type="spellStart"/>
      <w:r w:rsidRPr="00E11297">
        <w:rPr>
          <w:rFonts w:ascii="Arial" w:hAnsi="Arial" w:cs="Arial"/>
          <w:b/>
          <w:i/>
          <w:sz w:val="24"/>
          <w:szCs w:val="24"/>
          <w:u w:val="single"/>
        </w:rPr>
        <w:t>Novaire</w:t>
      </w:r>
      <w:proofErr w:type="spellEnd"/>
      <w:r w:rsidRPr="00E11297">
        <w:rPr>
          <w:rFonts w:ascii="Arial" w:hAnsi="Arial" w:cs="Arial"/>
          <w:b/>
          <w:i/>
          <w:sz w:val="24"/>
          <w:szCs w:val="24"/>
          <w:u w:val="single"/>
        </w:rPr>
        <w:t xml:space="preserve">                                                                                                                          </w:t>
      </w:r>
      <w:r>
        <w:rPr>
          <w:rFonts w:ascii="Arial" w:hAnsi="Arial" w:cs="Arial"/>
          <w:i/>
          <w:sz w:val="24"/>
          <w:szCs w:val="24"/>
        </w:rPr>
        <w:t>(1979</w:t>
      </w:r>
      <w:r w:rsidR="002755DA">
        <w:rPr>
          <w:rFonts w:ascii="Arial" w:hAnsi="Arial" w:cs="Arial"/>
          <w:i/>
          <w:sz w:val="24"/>
          <w:szCs w:val="24"/>
        </w:rPr>
        <w:t xml:space="preserve">; </w:t>
      </w:r>
      <w:r w:rsidR="005D18FA" w:rsidRPr="002755DA">
        <w:rPr>
          <w:rFonts w:ascii="Arial" w:hAnsi="Arial" w:cs="Arial"/>
          <w:i/>
          <w:iCs/>
          <w:color w:val="28285A"/>
          <w:spacing w:val="5"/>
          <w:sz w:val="24"/>
          <w:szCs w:val="24"/>
          <w:shd w:val="clear" w:color="auto" w:fill="FFFFFF"/>
        </w:rPr>
        <w:t>kind van een Marokkaanse vader en kleinzoon van een Pools-Duitse grootmoeder die in de jaren 30 naar Nederland migreerde</w:t>
      </w:r>
      <w:r w:rsidR="002755DA">
        <w:rPr>
          <w:rFonts w:ascii="Arial" w:hAnsi="Arial" w:cs="Arial"/>
          <w:i/>
          <w:iCs/>
          <w:color w:val="28285A"/>
          <w:spacing w:val="5"/>
          <w:sz w:val="24"/>
          <w:szCs w:val="24"/>
          <w:shd w:val="clear" w:color="auto" w:fill="FFFFFF"/>
        </w:rPr>
        <w:t>)</w:t>
      </w:r>
    </w:p>
    <w:p w14:paraId="0DBE2B61" w14:textId="77777777" w:rsidR="00301EC6" w:rsidRPr="002755DA" w:rsidRDefault="00301EC6" w:rsidP="001D1846">
      <w:pPr>
        <w:spacing w:after="0" w:line="240" w:lineRule="auto"/>
        <w:rPr>
          <w:rFonts w:ascii="Arial" w:hAnsi="Arial" w:cs="Arial"/>
          <w:i/>
          <w:iCs/>
          <w:color w:val="222222"/>
          <w:sz w:val="24"/>
          <w:szCs w:val="24"/>
        </w:rPr>
      </w:pPr>
    </w:p>
    <w:p w14:paraId="724AEA11" w14:textId="26984A94" w:rsidR="001D1846" w:rsidRDefault="001D1846" w:rsidP="001D1846">
      <w:pPr>
        <w:spacing w:after="0" w:line="240" w:lineRule="auto"/>
        <w:rPr>
          <w:rFonts w:ascii="Arial" w:hAnsi="Arial" w:cs="Arial"/>
          <w:sz w:val="24"/>
          <w:szCs w:val="24"/>
        </w:rPr>
      </w:pPr>
      <w:r>
        <w:rPr>
          <w:rFonts w:ascii="Arial" w:hAnsi="Arial" w:cs="Arial"/>
          <w:sz w:val="24"/>
          <w:szCs w:val="24"/>
        </w:rPr>
        <w:t xml:space="preserve">- Rashid </w:t>
      </w:r>
      <w:proofErr w:type="spellStart"/>
      <w:r>
        <w:rPr>
          <w:rFonts w:ascii="Arial" w:hAnsi="Arial" w:cs="Arial"/>
          <w:sz w:val="24"/>
          <w:szCs w:val="24"/>
        </w:rPr>
        <w:t>Novaire</w:t>
      </w:r>
      <w:proofErr w:type="spellEnd"/>
      <w:r>
        <w:rPr>
          <w:rFonts w:ascii="Arial" w:hAnsi="Arial" w:cs="Arial"/>
          <w:sz w:val="24"/>
          <w:szCs w:val="24"/>
        </w:rPr>
        <w:t xml:space="preserve">, </w:t>
      </w:r>
      <w:r>
        <w:rPr>
          <w:rFonts w:ascii="Arial" w:hAnsi="Arial" w:cs="Arial"/>
          <w:b/>
          <w:sz w:val="24"/>
          <w:szCs w:val="24"/>
        </w:rPr>
        <w:t xml:space="preserve">Reigers in Caïro                                                                              </w:t>
      </w:r>
      <w:r>
        <w:rPr>
          <w:rFonts w:ascii="Arial" w:hAnsi="Arial" w:cs="Arial"/>
          <w:sz w:val="24"/>
          <w:szCs w:val="24"/>
        </w:rPr>
        <w:t>Verhalen.                                                                                                                                   Breda: De Geus. 1999. 192 blz.</w:t>
      </w:r>
    </w:p>
    <w:p w14:paraId="34F4F0CE" w14:textId="77777777" w:rsidR="00942C15" w:rsidRDefault="00942C15" w:rsidP="001D1846">
      <w:pPr>
        <w:spacing w:after="0" w:line="240" w:lineRule="auto"/>
        <w:rPr>
          <w:rFonts w:ascii="Arial" w:hAnsi="Arial" w:cs="Arial"/>
          <w:sz w:val="24"/>
          <w:szCs w:val="24"/>
        </w:rPr>
      </w:pPr>
    </w:p>
    <w:p w14:paraId="3B71CFC1" w14:textId="11E27D48" w:rsidR="00942C15" w:rsidRDefault="00942C15" w:rsidP="001D1846">
      <w:p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r w:rsidR="00A03503">
        <w:rPr>
          <w:rFonts w:ascii="Arial" w:hAnsi="Arial" w:cs="Arial"/>
          <w:sz w:val="24"/>
          <w:szCs w:val="24"/>
        </w:rPr>
        <w:t xml:space="preserve">                                                                                                                                         --- Vert. in Duits. (2004)</w:t>
      </w:r>
    </w:p>
    <w:p w14:paraId="57C5DA24" w14:textId="77777777" w:rsidR="00942C15" w:rsidRDefault="00942C15" w:rsidP="001D1846">
      <w:pPr>
        <w:spacing w:after="0" w:line="240" w:lineRule="auto"/>
        <w:rPr>
          <w:rFonts w:ascii="Arial" w:hAnsi="Arial" w:cs="Arial"/>
          <w:color w:val="39373A"/>
          <w:sz w:val="24"/>
          <w:szCs w:val="24"/>
          <w:shd w:val="clear" w:color="auto" w:fill="FFFFFF"/>
        </w:rPr>
      </w:pPr>
    </w:p>
    <w:p w14:paraId="37297805" w14:textId="7B6B232D" w:rsidR="00942C15" w:rsidRDefault="00942C15" w:rsidP="001D1846">
      <w:pPr>
        <w:spacing w:after="0" w:line="240" w:lineRule="auto"/>
        <w:rPr>
          <w:rFonts w:ascii="Arial" w:hAnsi="Arial" w:cs="Arial"/>
          <w:i/>
          <w:iCs/>
          <w:color w:val="39373A"/>
          <w:sz w:val="24"/>
          <w:szCs w:val="24"/>
          <w:shd w:val="clear" w:color="auto" w:fill="FFFFFF"/>
        </w:rPr>
      </w:pPr>
      <w:r w:rsidRPr="00942C15">
        <w:rPr>
          <w:rFonts w:ascii="Arial" w:hAnsi="Arial" w:cs="Arial"/>
          <w:i/>
          <w:iCs/>
          <w:color w:val="39373A"/>
          <w:sz w:val="24"/>
          <w:szCs w:val="24"/>
          <w:shd w:val="clear" w:color="auto" w:fill="FFFFFF"/>
        </w:rPr>
        <w:t>Korte verhalen over mensen op uiteenlopende plaatsen in de wereld, op zoek naar tederheid en liefde.</w:t>
      </w:r>
    </w:p>
    <w:p w14:paraId="36935204" w14:textId="7BD05140" w:rsidR="00301EC6" w:rsidRDefault="00301EC6" w:rsidP="00301EC6">
      <w:pPr>
        <w:rPr>
          <w:rFonts w:ascii="Arial" w:hAnsi="Arial"/>
          <w:sz w:val="24"/>
          <w:szCs w:val="24"/>
        </w:rPr>
      </w:pPr>
      <w:r>
        <w:rPr>
          <w:rFonts w:ascii="Arial" w:hAnsi="Arial"/>
          <w:i/>
          <w:iCs/>
        </w:rPr>
        <w:t xml:space="preserve">                                                                                                                                                                         </w:t>
      </w:r>
      <w:r w:rsidRPr="00301EC6">
        <w:rPr>
          <w:rFonts w:ascii="Arial" w:hAnsi="Arial"/>
          <w:sz w:val="24"/>
          <w:szCs w:val="24"/>
        </w:rPr>
        <w:t xml:space="preserve">- Rashid </w:t>
      </w:r>
      <w:proofErr w:type="spellStart"/>
      <w:r w:rsidRPr="00301EC6">
        <w:rPr>
          <w:rFonts w:ascii="Arial" w:hAnsi="Arial"/>
          <w:sz w:val="24"/>
          <w:szCs w:val="24"/>
        </w:rPr>
        <w:t>Novaire</w:t>
      </w:r>
      <w:proofErr w:type="spellEnd"/>
      <w:r w:rsidRPr="00301EC6">
        <w:rPr>
          <w:rFonts w:ascii="Arial" w:hAnsi="Arial"/>
          <w:sz w:val="24"/>
          <w:szCs w:val="24"/>
        </w:rPr>
        <w:t xml:space="preserve">, </w:t>
      </w:r>
      <w:proofErr w:type="spellStart"/>
      <w:r w:rsidRPr="00301EC6">
        <w:rPr>
          <w:rFonts w:ascii="Arial" w:hAnsi="Arial"/>
          <w:b/>
          <w:bCs/>
          <w:sz w:val="24"/>
          <w:szCs w:val="24"/>
        </w:rPr>
        <w:t>Isak</w:t>
      </w:r>
      <w:proofErr w:type="spellEnd"/>
      <w:r w:rsidRPr="00301EC6">
        <w:rPr>
          <w:rFonts w:ascii="Arial" w:hAnsi="Arial"/>
          <w:b/>
          <w:bCs/>
          <w:sz w:val="24"/>
          <w:szCs w:val="24"/>
        </w:rPr>
        <w:t xml:space="preserve"> en de wolf</w:t>
      </w:r>
      <w:r>
        <w:rPr>
          <w:rFonts w:ascii="Arial" w:hAnsi="Arial"/>
          <w:sz w:val="24"/>
          <w:szCs w:val="24"/>
        </w:rPr>
        <w:t xml:space="preserve">                                                                                              </w:t>
      </w:r>
      <w:r w:rsidRPr="00301EC6">
        <w:rPr>
          <w:rFonts w:ascii="Arial" w:hAnsi="Arial"/>
          <w:sz w:val="24"/>
          <w:szCs w:val="24"/>
        </w:rPr>
        <w:t>Breda: De Geus</w:t>
      </w:r>
      <w:r w:rsidR="004470EA">
        <w:rPr>
          <w:rFonts w:ascii="Arial" w:hAnsi="Arial"/>
          <w:sz w:val="24"/>
          <w:szCs w:val="24"/>
        </w:rPr>
        <w:t xml:space="preserve"> </w:t>
      </w:r>
      <w:r w:rsidRPr="00301EC6">
        <w:rPr>
          <w:rFonts w:ascii="Arial" w:hAnsi="Arial"/>
          <w:sz w:val="24"/>
          <w:szCs w:val="24"/>
        </w:rPr>
        <w:t>/ C</w:t>
      </w:r>
      <w:r>
        <w:rPr>
          <w:rFonts w:ascii="Arial" w:hAnsi="Arial"/>
          <w:sz w:val="24"/>
          <w:szCs w:val="24"/>
        </w:rPr>
        <w:t>OS</w:t>
      </w:r>
      <w:r w:rsidRPr="00301EC6">
        <w:rPr>
          <w:rFonts w:ascii="Arial" w:hAnsi="Arial"/>
          <w:sz w:val="24"/>
          <w:szCs w:val="24"/>
        </w:rPr>
        <w:t xml:space="preserve">. 2000. 28 blz.                                                                                        </w:t>
      </w:r>
    </w:p>
    <w:p w14:paraId="58317DCA" w14:textId="48418DCF" w:rsidR="00301EC6" w:rsidRPr="00301EC6" w:rsidRDefault="00301EC6" w:rsidP="00301EC6">
      <w:pPr>
        <w:rPr>
          <w:rFonts w:ascii="Arial" w:hAnsi="Arial"/>
          <w:i/>
          <w:iCs/>
          <w:sz w:val="24"/>
          <w:szCs w:val="24"/>
        </w:rPr>
      </w:pPr>
      <w:r w:rsidRPr="00301EC6">
        <w:rPr>
          <w:rFonts w:ascii="Arial" w:hAnsi="Arial" w:cs="Arial"/>
          <w:i/>
          <w:iCs/>
          <w:sz w:val="24"/>
          <w:szCs w:val="24"/>
        </w:rPr>
        <w:t xml:space="preserve">Uitgave in het kader van De Maand van de Vrijheid in de provincie </w:t>
      </w:r>
      <w:r w:rsidRPr="00301EC6">
        <w:rPr>
          <w:rStyle w:val="highlight1"/>
          <w:rFonts w:ascii="Arial" w:hAnsi="Arial" w:cs="Arial"/>
          <w:b w:val="0"/>
          <w:i/>
          <w:iCs/>
          <w:sz w:val="24"/>
          <w:szCs w:val="24"/>
        </w:rPr>
        <w:t>Zeeland</w:t>
      </w:r>
      <w:r w:rsidRPr="00301EC6">
        <w:rPr>
          <w:rFonts w:ascii="Arial" w:hAnsi="Arial" w:cs="Arial"/>
          <w:i/>
          <w:iCs/>
          <w:sz w:val="24"/>
          <w:szCs w:val="24"/>
        </w:rPr>
        <w:t xml:space="preserve"> in samenwerking met het Centrum voor Internationale Samenwerking (</w:t>
      </w:r>
      <w:r w:rsidRPr="00301EC6">
        <w:rPr>
          <w:rStyle w:val="highlight1"/>
          <w:rFonts w:ascii="Arial" w:hAnsi="Arial" w:cs="Arial"/>
          <w:b w:val="0"/>
          <w:i/>
          <w:iCs/>
          <w:sz w:val="24"/>
          <w:szCs w:val="24"/>
        </w:rPr>
        <w:t>COS</w:t>
      </w:r>
      <w:r w:rsidRPr="00301EC6">
        <w:rPr>
          <w:rFonts w:ascii="Arial" w:hAnsi="Arial" w:cs="Arial"/>
          <w:i/>
          <w:iCs/>
          <w:sz w:val="24"/>
          <w:szCs w:val="24"/>
        </w:rPr>
        <w:t>).</w:t>
      </w:r>
    </w:p>
    <w:p w14:paraId="738EF501" w14:textId="47F70CCB" w:rsidR="001D1846" w:rsidRDefault="001D1846" w:rsidP="001D1846">
      <w:pPr>
        <w:spacing w:after="0" w:line="240" w:lineRule="auto"/>
        <w:rPr>
          <w:rFonts w:ascii="Arial" w:hAnsi="Arial" w:cs="Arial"/>
          <w:sz w:val="24"/>
          <w:szCs w:val="24"/>
        </w:rPr>
      </w:pPr>
      <w:r>
        <w:rPr>
          <w:rFonts w:ascii="Arial" w:hAnsi="Arial" w:cs="Arial"/>
          <w:sz w:val="24"/>
          <w:szCs w:val="24"/>
        </w:rPr>
        <w:t xml:space="preserve">- Rashid </w:t>
      </w:r>
      <w:proofErr w:type="spellStart"/>
      <w:r>
        <w:rPr>
          <w:rFonts w:ascii="Arial" w:hAnsi="Arial" w:cs="Arial"/>
          <w:sz w:val="24"/>
          <w:szCs w:val="24"/>
        </w:rPr>
        <w:t>Novaire</w:t>
      </w:r>
      <w:proofErr w:type="spellEnd"/>
      <w:r>
        <w:rPr>
          <w:rFonts w:ascii="Arial" w:hAnsi="Arial" w:cs="Arial"/>
          <w:sz w:val="24"/>
          <w:szCs w:val="24"/>
        </w:rPr>
        <w:t>,</w:t>
      </w:r>
      <w:r>
        <w:rPr>
          <w:rFonts w:ascii="Arial" w:hAnsi="Arial" w:cs="Arial"/>
          <w:b/>
          <w:sz w:val="24"/>
          <w:szCs w:val="24"/>
        </w:rPr>
        <w:t xml:space="preserve"> Maisroest</w:t>
      </w:r>
    </w:p>
    <w:p w14:paraId="4E5A2398" w14:textId="185FECA5" w:rsidR="001D1846" w:rsidRDefault="001D1846" w:rsidP="001D1846">
      <w:pPr>
        <w:pStyle w:val="Tekstzonderopmaak"/>
        <w:rPr>
          <w:rFonts w:ascii="Arial" w:hAnsi="Arial" w:cs="Arial"/>
          <w:color w:val="222222"/>
          <w:sz w:val="24"/>
          <w:szCs w:val="24"/>
        </w:rPr>
      </w:pPr>
      <w:r>
        <w:rPr>
          <w:rFonts w:ascii="Arial" w:hAnsi="Arial" w:cs="Arial"/>
          <w:color w:val="222222"/>
          <w:sz w:val="24"/>
          <w:szCs w:val="24"/>
        </w:rPr>
        <w:t>Breda: De Geus. 2003. 126 blz.</w:t>
      </w:r>
    </w:p>
    <w:p w14:paraId="3D9B817E" w14:textId="77777777" w:rsidR="00942C15" w:rsidRDefault="00942C15" w:rsidP="00942C15">
      <w:pPr>
        <w:spacing w:after="0" w:line="240" w:lineRule="auto"/>
        <w:rPr>
          <w:rFonts w:ascii="Arial" w:hAnsi="Arial" w:cs="Arial"/>
          <w:sz w:val="24"/>
          <w:szCs w:val="24"/>
        </w:rPr>
      </w:pPr>
    </w:p>
    <w:p w14:paraId="0F41961B" w14:textId="622842E7" w:rsidR="00942C15" w:rsidRDefault="00942C15" w:rsidP="00942C15">
      <w:p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72FD6694" w14:textId="0C716CDC" w:rsidR="00942C15" w:rsidRPr="00942C15" w:rsidRDefault="00942C15" w:rsidP="001D1846">
      <w:pPr>
        <w:pStyle w:val="Tekstzonderopmaak"/>
        <w:rPr>
          <w:rFonts w:ascii="Arial" w:hAnsi="Arial" w:cs="Arial"/>
          <w:i/>
          <w:iCs/>
          <w:color w:val="222222"/>
          <w:sz w:val="24"/>
          <w:szCs w:val="24"/>
        </w:rPr>
      </w:pPr>
      <w:r>
        <w:rPr>
          <w:rFonts w:ascii="Arial" w:hAnsi="Arial" w:cs="Arial"/>
          <w:color w:val="222222"/>
          <w:sz w:val="24"/>
          <w:szCs w:val="24"/>
        </w:rPr>
        <w:t xml:space="preserve">                                                                                                                                                            </w:t>
      </w:r>
      <w:r w:rsidRPr="00942C15">
        <w:rPr>
          <w:rFonts w:ascii="Arial" w:hAnsi="Arial" w:cs="Arial"/>
          <w:i/>
          <w:iCs/>
          <w:color w:val="39373A"/>
          <w:sz w:val="24"/>
          <w:szCs w:val="24"/>
          <w:shd w:val="clear" w:color="auto" w:fill="FFFFFF"/>
        </w:rPr>
        <w:t>Een man reconstrueert leven en dood van zijn broer in 1900 in Bohemen, waar hij de stedelijke decadentie ontvluchtte voor het eerlijke platteland.</w:t>
      </w:r>
    </w:p>
    <w:p w14:paraId="1CE39B20" w14:textId="77777777" w:rsidR="001D1846" w:rsidRDefault="001D1846" w:rsidP="001D1846">
      <w:pPr>
        <w:pStyle w:val="Tekstzonderopmaak"/>
        <w:rPr>
          <w:rFonts w:cs="Times New Roman"/>
        </w:rPr>
      </w:pPr>
    </w:p>
    <w:p w14:paraId="6F747E41" w14:textId="626A27A0" w:rsidR="001D1846" w:rsidRDefault="001D1846" w:rsidP="001D1846">
      <w:pPr>
        <w:pStyle w:val="Tekstzonderopmaak"/>
        <w:rPr>
          <w:rFonts w:ascii="Arial" w:hAnsi="Arial" w:cs="Arial"/>
          <w:color w:val="222222"/>
          <w:sz w:val="24"/>
          <w:szCs w:val="24"/>
        </w:rPr>
      </w:pPr>
      <w:r>
        <w:rPr>
          <w:rFonts w:cs="Times New Roman"/>
        </w:rPr>
        <w:t xml:space="preserve">- </w:t>
      </w:r>
      <w:r>
        <w:rPr>
          <w:rFonts w:ascii="Arial" w:hAnsi="Arial" w:cs="Arial"/>
          <w:sz w:val="24"/>
          <w:szCs w:val="24"/>
        </w:rPr>
        <w:t xml:space="preserve">Rashid </w:t>
      </w:r>
      <w:proofErr w:type="spellStart"/>
      <w:r>
        <w:rPr>
          <w:rFonts w:ascii="Arial" w:hAnsi="Arial" w:cs="Arial"/>
          <w:sz w:val="24"/>
          <w:szCs w:val="24"/>
        </w:rPr>
        <w:t>Novaire</w:t>
      </w:r>
      <w:proofErr w:type="spellEnd"/>
      <w:r>
        <w:rPr>
          <w:rStyle w:val="Nadruk"/>
          <w:rFonts w:ascii="&amp;quot" w:hAnsi="&amp;quot"/>
          <w:sz w:val="30"/>
          <w:szCs w:val="30"/>
          <w:bdr w:val="none" w:sz="0" w:space="0" w:color="auto" w:frame="1"/>
        </w:rPr>
        <w:t xml:space="preserve">, </w:t>
      </w:r>
      <w:r w:rsidRPr="001D1846">
        <w:rPr>
          <w:rStyle w:val="Nadruk"/>
          <w:rFonts w:ascii="Arial" w:hAnsi="Arial" w:cs="Arial"/>
          <w:b/>
          <w:i w:val="0"/>
          <w:iCs w:val="0"/>
          <w:sz w:val="24"/>
          <w:szCs w:val="24"/>
          <w:bdr w:val="none" w:sz="0" w:space="0" w:color="auto" w:frame="1"/>
        </w:rPr>
        <w:t>Het lied van de rog</w:t>
      </w:r>
      <w:r w:rsidRPr="001D1846">
        <w:rPr>
          <w:i/>
          <w:iCs/>
          <w:sz w:val="30"/>
          <w:szCs w:val="30"/>
        </w:rPr>
        <w:t xml:space="preserve">                                                                                </w:t>
      </w:r>
      <w:r>
        <w:rPr>
          <w:rFonts w:ascii="Arial" w:hAnsi="Arial" w:cs="Arial"/>
          <w:color w:val="222222"/>
          <w:sz w:val="24"/>
          <w:szCs w:val="24"/>
        </w:rPr>
        <w:t>Breda: De Geus. 2007. 285 blz.</w:t>
      </w:r>
    </w:p>
    <w:p w14:paraId="1D7F2242" w14:textId="3151FE7E" w:rsidR="00942C15" w:rsidRDefault="00942C15" w:rsidP="001D1846">
      <w:pPr>
        <w:pStyle w:val="Tekstzonderopmaak"/>
        <w:rPr>
          <w:rFonts w:ascii="Arial" w:hAnsi="Arial" w:cs="Arial"/>
          <w:color w:val="222222"/>
          <w:sz w:val="24"/>
          <w:szCs w:val="24"/>
        </w:rPr>
      </w:pPr>
    </w:p>
    <w:p w14:paraId="698B4D44" w14:textId="77777777" w:rsidR="00942C15" w:rsidRDefault="00942C15" w:rsidP="00942C15">
      <w:pPr>
        <w:spacing w:after="0" w:line="240" w:lineRule="auto"/>
        <w:rPr>
          <w:rFonts w:ascii="Arial" w:hAnsi="Arial" w:cs="Arial"/>
          <w:sz w:val="24"/>
          <w:szCs w:val="24"/>
        </w:rPr>
      </w:pPr>
      <w:r w:rsidRPr="00942C15">
        <w:rPr>
          <w:sz w:val="24"/>
          <w:szCs w:val="24"/>
        </w:rPr>
        <w:t xml:space="preserve">--- </w:t>
      </w:r>
      <w:r w:rsidRPr="00942C15">
        <w:rPr>
          <w:rFonts w:ascii="Arial" w:hAnsi="Arial" w:cs="Arial"/>
          <w:color w:val="39373A"/>
          <w:sz w:val="24"/>
          <w:szCs w:val="24"/>
          <w:shd w:val="clear" w:color="auto" w:fill="FFFFFF"/>
        </w:rPr>
        <w:t xml:space="preserve">Daisy streaming audio (07 uur, 57 minuten). 2008. </w:t>
      </w:r>
      <w:proofErr w:type="spellStart"/>
      <w:r w:rsidRPr="00942C15">
        <w:rPr>
          <w:rFonts w:ascii="Arial" w:hAnsi="Arial" w:cs="Arial"/>
          <w:color w:val="39373A"/>
          <w:sz w:val="24"/>
          <w:szCs w:val="24"/>
          <w:shd w:val="clear" w:color="auto" w:fill="FFFFFF"/>
        </w:rPr>
        <w:t>Dedicon</w:t>
      </w:r>
      <w:proofErr w:type="spellEnd"/>
      <w:r w:rsidRPr="00942C15">
        <w:rPr>
          <w:rFonts w:ascii="Arial" w:hAnsi="Arial" w:cs="Arial"/>
          <w:color w:val="39373A"/>
          <w:sz w:val="24"/>
          <w:szCs w:val="24"/>
          <w:shd w:val="clear" w:color="auto" w:fill="FFFFFF"/>
        </w:rPr>
        <w:t>, Grave.</w:t>
      </w:r>
    </w:p>
    <w:p w14:paraId="2020105B" w14:textId="77777777" w:rsidR="00942C15" w:rsidRDefault="00942C15" w:rsidP="00942C15">
      <w:p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13DC4C66" w14:textId="77777777" w:rsidR="00942C15" w:rsidRDefault="00942C15" w:rsidP="001D1846">
      <w:pPr>
        <w:pStyle w:val="Tekstzonderopmaak"/>
        <w:rPr>
          <w:rFonts w:ascii="Arial" w:hAnsi="Arial" w:cs="Arial"/>
          <w:color w:val="39373A"/>
          <w:shd w:val="clear" w:color="auto" w:fill="FFFFFF"/>
        </w:rPr>
      </w:pPr>
    </w:p>
    <w:p w14:paraId="7A633170" w14:textId="2DC5AF21" w:rsidR="00942C15" w:rsidRPr="00942C15" w:rsidRDefault="00942C15" w:rsidP="001D1846">
      <w:pPr>
        <w:pStyle w:val="Tekstzonderopmaak"/>
        <w:rPr>
          <w:rFonts w:ascii="Arial" w:hAnsi="Arial" w:cs="Arial"/>
          <w:i/>
          <w:iCs/>
          <w:color w:val="222222"/>
          <w:sz w:val="24"/>
          <w:szCs w:val="24"/>
        </w:rPr>
      </w:pPr>
      <w:r w:rsidRPr="00942C15">
        <w:rPr>
          <w:rFonts w:ascii="Arial" w:hAnsi="Arial" w:cs="Arial"/>
          <w:i/>
          <w:iCs/>
          <w:color w:val="39373A"/>
          <w:sz w:val="24"/>
          <w:szCs w:val="24"/>
          <w:shd w:val="clear" w:color="auto" w:fill="FFFFFF"/>
        </w:rPr>
        <w:lastRenderedPageBreak/>
        <w:t>In het China van 1100 v. Chr. tracht een vrijheidsstrijder het volk in opstand te laten komen tegen de keizer.</w:t>
      </w:r>
    </w:p>
    <w:p w14:paraId="631C829D" w14:textId="23537615" w:rsidR="001D1846" w:rsidRDefault="001D1846" w:rsidP="001D1846">
      <w:pPr>
        <w:spacing w:before="100" w:beforeAutospacing="1" w:after="21" w:line="240" w:lineRule="auto"/>
        <w:rPr>
          <w:rFonts w:ascii="Arial" w:hAnsi="Arial" w:cs="Arial"/>
          <w:sz w:val="24"/>
          <w:szCs w:val="24"/>
        </w:rPr>
      </w:pPr>
      <w:r>
        <w:rPr>
          <w:rFonts w:ascii="Arial" w:hAnsi="Arial" w:cs="Arial"/>
          <w:sz w:val="24"/>
          <w:szCs w:val="24"/>
        </w:rPr>
        <w:t xml:space="preserve">- Rashid </w:t>
      </w:r>
      <w:proofErr w:type="spellStart"/>
      <w:r>
        <w:rPr>
          <w:rFonts w:ascii="Arial" w:hAnsi="Arial" w:cs="Arial"/>
          <w:sz w:val="24"/>
          <w:szCs w:val="24"/>
        </w:rPr>
        <w:t>Novaire</w:t>
      </w:r>
      <w:proofErr w:type="spellEnd"/>
      <w:r>
        <w:rPr>
          <w:rFonts w:ascii="Arial" w:hAnsi="Arial" w:cs="Arial"/>
          <w:sz w:val="24"/>
          <w:szCs w:val="24"/>
        </w:rPr>
        <w:t xml:space="preserve">, </w:t>
      </w:r>
      <w:r w:rsidRPr="001D1846">
        <w:rPr>
          <w:rStyle w:val="Nadruk"/>
          <w:rFonts w:ascii="Arial" w:hAnsi="Arial" w:cs="Arial"/>
          <w:b/>
          <w:i w:val="0"/>
          <w:iCs w:val="0"/>
          <w:sz w:val="24"/>
          <w:szCs w:val="24"/>
        </w:rPr>
        <w:t>Afkomst</w:t>
      </w:r>
      <w:r w:rsidRPr="001D1846">
        <w:rPr>
          <w:rFonts w:ascii="Arial" w:hAnsi="Arial" w:cs="Arial"/>
          <w:b/>
          <w:i/>
          <w:iCs/>
          <w:sz w:val="24"/>
          <w:szCs w:val="24"/>
        </w:rPr>
        <w:t xml:space="preserve">  </w:t>
      </w:r>
      <w:r>
        <w:rPr>
          <w:rFonts w:ascii="Arial" w:hAnsi="Arial" w:cs="Arial"/>
          <w:b/>
          <w:i/>
          <w:sz w:val="24"/>
          <w:szCs w:val="24"/>
        </w:rPr>
        <w:t xml:space="preserve">                                                                                                       </w:t>
      </w:r>
      <w:r w:rsidR="00101D85">
        <w:rPr>
          <w:rFonts w:ascii="Arial" w:hAnsi="Arial" w:cs="Arial"/>
          <w:color w:val="000000"/>
          <w:sz w:val="24"/>
          <w:szCs w:val="24"/>
        </w:rPr>
        <w:t xml:space="preserve">-- </w:t>
      </w:r>
      <w:r>
        <w:rPr>
          <w:rFonts w:ascii="Arial" w:hAnsi="Arial" w:cs="Arial"/>
          <w:color w:val="000000"/>
          <w:sz w:val="24"/>
          <w:szCs w:val="24"/>
        </w:rPr>
        <w:t xml:space="preserve">Rotterdam: </w:t>
      </w:r>
      <w:proofErr w:type="spellStart"/>
      <w:r>
        <w:rPr>
          <w:rFonts w:ascii="Arial" w:hAnsi="Arial" w:cs="Arial"/>
          <w:color w:val="000000"/>
          <w:sz w:val="24"/>
          <w:szCs w:val="24"/>
        </w:rPr>
        <w:t>Aristos</w:t>
      </w:r>
      <w:proofErr w:type="spellEnd"/>
      <w:r>
        <w:rPr>
          <w:rFonts w:ascii="Arial" w:hAnsi="Arial" w:cs="Arial"/>
          <w:color w:val="000000"/>
          <w:sz w:val="24"/>
          <w:szCs w:val="24"/>
        </w:rPr>
        <w:t xml:space="preserve">. 2007. 109 blz.                                                                                                                   </w:t>
      </w:r>
      <w:r w:rsidR="00101D85">
        <w:rPr>
          <w:rFonts w:ascii="Arial" w:hAnsi="Arial" w:cs="Arial"/>
          <w:color w:val="000000"/>
          <w:sz w:val="24"/>
          <w:szCs w:val="24"/>
        </w:rPr>
        <w:t xml:space="preserve">-- </w:t>
      </w:r>
      <w:r>
        <w:rPr>
          <w:rFonts w:ascii="Arial" w:hAnsi="Arial" w:cs="Arial"/>
          <w:sz w:val="24"/>
          <w:szCs w:val="24"/>
        </w:rPr>
        <w:t>Breda: De Geus. Augustus 2008. 123 blz.</w:t>
      </w:r>
    </w:p>
    <w:p w14:paraId="5D3C83D7" w14:textId="77777777" w:rsidR="00101D85" w:rsidRDefault="00101D85" w:rsidP="00101D85">
      <w:pPr>
        <w:spacing w:after="0" w:line="240" w:lineRule="auto"/>
        <w:rPr>
          <w:rFonts w:ascii="Arial" w:hAnsi="Arial" w:cs="Arial"/>
          <w:sz w:val="24"/>
          <w:szCs w:val="24"/>
        </w:rPr>
      </w:pPr>
    </w:p>
    <w:p w14:paraId="0439404C" w14:textId="5BC81E8A" w:rsidR="00101D85" w:rsidRDefault="00101D85" w:rsidP="00101D85">
      <w:pPr>
        <w:spacing w:after="0" w:line="240" w:lineRule="auto"/>
        <w:rPr>
          <w:rFonts w:ascii="Arial" w:hAnsi="Arial" w:cs="Arial"/>
          <w:sz w:val="24"/>
          <w:szCs w:val="24"/>
        </w:rPr>
      </w:pPr>
      <w:r w:rsidRPr="00101D85">
        <w:rPr>
          <w:sz w:val="24"/>
          <w:szCs w:val="24"/>
        </w:rPr>
        <w:t xml:space="preserve">--- </w:t>
      </w:r>
      <w:r w:rsidRPr="00101D85">
        <w:rPr>
          <w:rFonts w:ascii="Arial" w:hAnsi="Arial" w:cs="Arial"/>
          <w:color w:val="39373A"/>
          <w:sz w:val="24"/>
          <w:szCs w:val="24"/>
          <w:shd w:val="clear" w:color="auto" w:fill="FFFFFF"/>
        </w:rPr>
        <w:t>Daisy streaming audio (03 uur, 38 minuten)</w:t>
      </w:r>
      <w:r>
        <w:rPr>
          <w:rFonts w:ascii="Arial" w:hAnsi="Arial" w:cs="Arial"/>
          <w:color w:val="39373A"/>
          <w:sz w:val="24"/>
          <w:szCs w:val="24"/>
          <w:shd w:val="clear" w:color="auto" w:fill="FFFFFF"/>
        </w:rPr>
        <w:t xml:space="preserve">. 2009.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Pr="00101D85">
        <w:rPr>
          <w:rFonts w:ascii="Arial" w:hAnsi="Arial" w:cs="Arial"/>
          <w:color w:val="39373A"/>
          <w:sz w:val="24"/>
          <w:szCs w:val="24"/>
          <w:shd w:val="clear" w:color="auto" w:fill="FFFFFF"/>
        </w:rPr>
        <w:t xml:space="preserve">                                                                                                </w:t>
      </w: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2014.</w:t>
      </w:r>
    </w:p>
    <w:p w14:paraId="6111642E" w14:textId="27EDF80F" w:rsidR="00101D85" w:rsidRPr="00101D85" w:rsidRDefault="00101D85" w:rsidP="001D1846">
      <w:pPr>
        <w:spacing w:before="100" w:beforeAutospacing="1" w:after="21" w:line="240" w:lineRule="auto"/>
        <w:rPr>
          <w:rFonts w:ascii="Arial" w:hAnsi="Arial" w:cs="Arial"/>
          <w:i/>
          <w:iCs/>
          <w:sz w:val="24"/>
          <w:szCs w:val="24"/>
        </w:rPr>
      </w:pPr>
      <w:r w:rsidRPr="00101D85">
        <w:rPr>
          <w:rFonts w:ascii="Arial" w:hAnsi="Arial" w:cs="Arial"/>
          <w:i/>
          <w:iCs/>
          <w:color w:val="39373A"/>
          <w:sz w:val="24"/>
          <w:szCs w:val="24"/>
          <w:shd w:val="clear" w:color="auto" w:fill="FFFFFF"/>
        </w:rPr>
        <w:t>Een jonge Marokkaanse Nederlander gaat op zoek naar zijn ingewikkelde familiegeschiedenis.</w:t>
      </w:r>
    </w:p>
    <w:p w14:paraId="57CBBCBE" w14:textId="77777777" w:rsidR="001D1846" w:rsidRPr="00101D85" w:rsidRDefault="001D1846" w:rsidP="001D1846">
      <w:pPr>
        <w:pStyle w:val="Tekstzonderopmaak"/>
        <w:rPr>
          <w:rFonts w:cs="Times New Roman"/>
          <w:i/>
          <w:iCs/>
          <w:sz w:val="28"/>
          <w:szCs w:val="28"/>
        </w:rPr>
      </w:pPr>
    </w:p>
    <w:p w14:paraId="3E149A98" w14:textId="387EAE41" w:rsidR="001D1846" w:rsidRDefault="001D1846" w:rsidP="001D1846">
      <w:pPr>
        <w:pStyle w:val="Tekstzonderopmaak"/>
        <w:rPr>
          <w:rFonts w:ascii="Arial" w:hAnsi="Arial" w:cs="Arial"/>
          <w:color w:val="222222"/>
          <w:sz w:val="24"/>
          <w:szCs w:val="24"/>
        </w:rPr>
      </w:pPr>
      <w:r>
        <w:rPr>
          <w:rFonts w:ascii="Arial" w:hAnsi="Arial" w:cs="Arial"/>
          <w:sz w:val="24"/>
          <w:szCs w:val="24"/>
        </w:rPr>
        <w:t xml:space="preserve">- Rashid </w:t>
      </w:r>
      <w:hyperlink r:id="rId1141" w:tooltip="Rashid Novaire" w:history="1">
        <w:proofErr w:type="spellStart"/>
        <w:r w:rsidRPr="001D1846">
          <w:rPr>
            <w:rStyle w:val="Hyperlink"/>
            <w:rFonts w:ascii="Arial" w:hAnsi="Arial" w:cs="Arial"/>
            <w:color w:val="auto"/>
            <w:sz w:val="24"/>
            <w:szCs w:val="24"/>
            <w:u w:val="none"/>
          </w:rPr>
          <w:t>Novaire</w:t>
        </w:r>
        <w:proofErr w:type="spellEnd"/>
      </w:hyperlink>
      <w:r w:rsidRPr="001D1846">
        <w:rPr>
          <w:rFonts w:ascii="Arial" w:hAnsi="Arial" w:cs="Arial"/>
          <w:sz w:val="24"/>
          <w:szCs w:val="24"/>
        </w:rPr>
        <w:t>,</w:t>
      </w:r>
      <w:r>
        <w:rPr>
          <w:rFonts w:ascii="Arial" w:hAnsi="Arial" w:cs="Arial"/>
          <w:sz w:val="24"/>
          <w:szCs w:val="24"/>
        </w:rPr>
        <w:t xml:space="preserve"> </w:t>
      </w:r>
      <w:r>
        <w:rPr>
          <w:rFonts w:ascii="Arial" w:hAnsi="Arial" w:cs="Arial"/>
          <w:b/>
          <w:sz w:val="24"/>
          <w:szCs w:val="24"/>
        </w:rPr>
        <w:t>Hoogmoed</w:t>
      </w:r>
    </w:p>
    <w:p w14:paraId="377B7D54" w14:textId="0ACDCD52" w:rsidR="001D1846" w:rsidRDefault="001D1846" w:rsidP="001D1846">
      <w:pPr>
        <w:pStyle w:val="Tekstzonderopmaak"/>
        <w:rPr>
          <w:rFonts w:ascii="Arial" w:hAnsi="Arial" w:cs="Arial"/>
          <w:color w:val="222222"/>
          <w:sz w:val="24"/>
          <w:szCs w:val="24"/>
        </w:rPr>
      </w:pPr>
      <w:r>
        <w:rPr>
          <w:rFonts w:ascii="Arial" w:hAnsi="Arial" w:cs="Arial"/>
          <w:color w:val="222222"/>
          <w:sz w:val="24"/>
          <w:szCs w:val="24"/>
        </w:rPr>
        <w:t xml:space="preserve">Breda: De Geus. Maart 2013. 218 blz. </w:t>
      </w:r>
    </w:p>
    <w:p w14:paraId="144A8674" w14:textId="0A14C472" w:rsidR="00503C3B" w:rsidRDefault="00503C3B" w:rsidP="001D1846">
      <w:pPr>
        <w:pStyle w:val="Tekstzonderopmaak"/>
        <w:rPr>
          <w:rFonts w:ascii="Arial" w:hAnsi="Arial" w:cs="Arial"/>
          <w:color w:val="222222"/>
          <w:sz w:val="24"/>
          <w:szCs w:val="24"/>
        </w:rPr>
      </w:pPr>
    </w:p>
    <w:p w14:paraId="59C0F4A5" w14:textId="7790D588" w:rsidR="00503C3B" w:rsidRDefault="00503C3B" w:rsidP="001D1846">
      <w:pPr>
        <w:pStyle w:val="Tekstzonderopmaak"/>
        <w:rPr>
          <w:rFonts w:ascii="Arial" w:hAnsi="Arial" w:cs="Arial"/>
          <w:color w:val="222222"/>
          <w:sz w:val="24"/>
          <w:szCs w:val="24"/>
        </w:rPr>
      </w:pPr>
      <w:r>
        <w:rPr>
          <w:rFonts w:ascii="Arial" w:hAnsi="Arial" w:cs="Arial"/>
          <w:sz w:val="24"/>
          <w:szCs w:val="24"/>
        </w:rPr>
        <w:t xml:space="preserve">--- </w:t>
      </w:r>
      <w:proofErr w:type="spellStart"/>
      <w:r>
        <w:rPr>
          <w:rFonts w:ascii="Arial" w:hAnsi="Arial" w:cs="Arial"/>
          <w:color w:val="222222"/>
          <w:sz w:val="24"/>
          <w:szCs w:val="24"/>
        </w:rPr>
        <w:t>Ebook</w:t>
      </w:r>
      <w:proofErr w:type="spellEnd"/>
      <w:r>
        <w:rPr>
          <w:rFonts w:ascii="Arial" w:hAnsi="Arial" w:cs="Arial"/>
          <w:color w:val="222222"/>
          <w:sz w:val="24"/>
          <w:szCs w:val="24"/>
        </w:rPr>
        <w:t xml:space="preserve">. 2013. </w:t>
      </w:r>
    </w:p>
    <w:p w14:paraId="0A5CBEB7" w14:textId="230D3325" w:rsidR="00503C3B" w:rsidRDefault="00503C3B" w:rsidP="001D1846">
      <w:pPr>
        <w:pStyle w:val="Tekstzonderopmaak"/>
        <w:rPr>
          <w:rFonts w:ascii="Arial" w:hAnsi="Arial" w:cs="Arial"/>
          <w:color w:val="222222"/>
          <w:sz w:val="24"/>
          <w:szCs w:val="24"/>
        </w:rPr>
      </w:pPr>
    </w:p>
    <w:p w14:paraId="4C6FE2EA" w14:textId="1B01C7F9" w:rsidR="00503C3B" w:rsidRPr="00503C3B" w:rsidRDefault="00503C3B" w:rsidP="001D1846">
      <w:pPr>
        <w:pStyle w:val="Tekstzonderopmaak"/>
        <w:rPr>
          <w:rFonts w:ascii="Arial" w:hAnsi="Arial" w:cs="Arial"/>
          <w:i/>
          <w:iCs/>
          <w:color w:val="222222"/>
          <w:sz w:val="24"/>
          <w:szCs w:val="24"/>
        </w:rPr>
      </w:pPr>
      <w:r w:rsidRPr="00503C3B">
        <w:rPr>
          <w:rFonts w:ascii="Arial" w:hAnsi="Arial" w:cs="Arial"/>
          <w:i/>
          <w:iCs/>
          <w:color w:val="39373A"/>
          <w:sz w:val="24"/>
          <w:szCs w:val="24"/>
          <w:shd w:val="clear" w:color="auto" w:fill="FFFFFF"/>
        </w:rPr>
        <w:t>Een stuurloze jonge vrouw en haar gids komen in Turkmenistan in allerlei grenssituaties terecht.</w:t>
      </w:r>
    </w:p>
    <w:p w14:paraId="1783DDA1" w14:textId="1175E8DB" w:rsidR="001D1846" w:rsidRDefault="001D1846" w:rsidP="001D1846">
      <w:pPr>
        <w:spacing w:before="100" w:beforeAutospacing="1" w:after="21" w:line="240" w:lineRule="auto"/>
        <w:rPr>
          <w:rFonts w:ascii="Arial" w:hAnsi="Arial" w:cs="Arial"/>
          <w:sz w:val="24"/>
          <w:szCs w:val="24"/>
        </w:rPr>
      </w:pPr>
      <w:r>
        <w:rPr>
          <w:rFonts w:ascii="Arial" w:hAnsi="Arial" w:cs="Arial"/>
          <w:sz w:val="24"/>
          <w:szCs w:val="24"/>
        </w:rPr>
        <w:t xml:space="preserve">- Rashid </w:t>
      </w:r>
      <w:proofErr w:type="spellStart"/>
      <w:r>
        <w:rPr>
          <w:rFonts w:ascii="Arial" w:hAnsi="Arial" w:cs="Arial"/>
          <w:sz w:val="24"/>
          <w:szCs w:val="24"/>
        </w:rPr>
        <w:t>Novaire</w:t>
      </w:r>
      <w:proofErr w:type="spellEnd"/>
      <w:r>
        <w:rPr>
          <w:rFonts w:ascii="Arial" w:hAnsi="Arial" w:cs="Arial"/>
          <w:sz w:val="24"/>
          <w:szCs w:val="24"/>
        </w:rPr>
        <w:t xml:space="preserve">, </w:t>
      </w:r>
      <w:r>
        <w:rPr>
          <w:rFonts w:ascii="Arial" w:hAnsi="Arial" w:cs="Arial"/>
          <w:b/>
          <w:sz w:val="24"/>
          <w:szCs w:val="24"/>
        </w:rPr>
        <w:t xml:space="preserve">Zeg maar dat we niet thuis zijn                                                            </w:t>
      </w:r>
      <w:r>
        <w:rPr>
          <w:rFonts w:ascii="Arial" w:hAnsi="Arial" w:cs="Arial"/>
          <w:sz w:val="24"/>
          <w:szCs w:val="24"/>
        </w:rPr>
        <w:t xml:space="preserve">Amsterdam: Ambo / </w:t>
      </w:r>
      <w:proofErr w:type="spellStart"/>
      <w:r>
        <w:rPr>
          <w:rFonts w:ascii="Arial" w:hAnsi="Arial" w:cs="Arial"/>
          <w:sz w:val="24"/>
          <w:szCs w:val="24"/>
        </w:rPr>
        <w:t>Anthos</w:t>
      </w:r>
      <w:proofErr w:type="spellEnd"/>
      <w:r>
        <w:rPr>
          <w:rFonts w:ascii="Arial" w:hAnsi="Arial" w:cs="Arial"/>
          <w:sz w:val="24"/>
          <w:szCs w:val="24"/>
        </w:rPr>
        <w:t>. Augustus 2015. 22</w:t>
      </w:r>
      <w:r w:rsidR="003F1124">
        <w:rPr>
          <w:rFonts w:ascii="Arial" w:hAnsi="Arial" w:cs="Arial"/>
          <w:sz w:val="24"/>
          <w:szCs w:val="24"/>
        </w:rPr>
        <w:t>4</w:t>
      </w:r>
      <w:r>
        <w:rPr>
          <w:rFonts w:ascii="Arial" w:hAnsi="Arial" w:cs="Arial"/>
          <w:sz w:val="24"/>
          <w:szCs w:val="24"/>
        </w:rPr>
        <w:t xml:space="preserve"> blz.</w:t>
      </w:r>
    </w:p>
    <w:p w14:paraId="05AE6EDA" w14:textId="77777777" w:rsidR="009A3037" w:rsidRDefault="00332EDD" w:rsidP="001D1846">
      <w:pPr>
        <w:spacing w:before="100" w:beforeAutospacing="1" w:after="21" w:line="240" w:lineRule="auto"/>
        <w:rPr>
          <w:rFonts w:ascii="Arial" w:hAnsi="Arial" w:cs="Arial"/>
          <w:sz w:val="24"/>
          <w:szCs w:val="24"/>
        </w:rPr>
      </w:pPr>
      <w:r w:rsidRPr="00332EDD">
        <w:rPr>
          <w:sz w:val="24"/>
          <w:szCs w:val="24"/>
        </w:rPr>
        <w:t xml:space="preserve">--- </w:t>
      </w:r>
      <w:r w:rsidRPr="00332EDD">
        <w:rPr>
          <w:rFonts w:ascii="Arial" w:hAnsi="Arial" w:cs="Arial"/>
          <w:color w:val="39373A"/>
          <w:sz w:val="24"/>
          <w:szCs w:val="24"/>
          <w:shd w:val="clear" w:color="auto" w:fill="FFFFFF"/>
        </w:rPr>
        <w:t>Daisy streaming audio (05 uur, 14 minuten</w:t>
      </w:r>
      <w:r>
        <w:rPr>
          <w:rFonts w:ascii="Arial" w:hAnsi="Arial" w:cs="Arial"/>
          <w:color w:val="39373A"/>
          <w:sz w:val="24"/>
          <w:szCs w:val="24"/>
          <w:shd w:val="clear" w:color="auto" w:fill="FFFFFF"/>
        </w:rPr>
        <w:t xml:space="preserve">) 2016.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2015.</w:t>
      </w:r>
    </w:p>
    <w:p w14:paraId="50628ECF" w14:textId="44AEEC5C" w:rsidR="002755DA" w:rsidRPr="009A3037" w:rsidRDefault="002755DA" w:rsidP="001D1846">
      <w:pPr>
        <w:spacing w:before="100" w:beforeAutospacing="1" w:after="21" w:line="240" w:lineRule="auto"/>
        <w:rPr>
          <w:rFonts w:ascii="Arial" w:hAnsi="Arial" w:cs="Arial"/>
          <w:sz w:val="24"/>
          <w:szCs w:val="24"/>
        </w:rPr>
      </w:pPr>
      <w:r w:rsidRPr="002755DA">
        <w:rPr>
          <w:rFonts w:ascii="Arial" w:hAnsi="Arial" w:cs="Arial"/>
          <w:i/>
          <w:iCs/>
          <w:color w:val="28285A"/>
          <w:spacing w:val="5"/>
          <w:sz w:val="24"/>
          <w:szCs w:val="24"/>
          <w:shd w:val="clear" w:color="auto" w:fill="FFFFFF"/>
        </w:rPr>
        <w:t>Roman over een uitvaartondernemer die een overleden vluchteling terug moet brengen naar zijn geboortegrond in het Midden-</w:t>
      </w:r>
      <w:r>
        <w:rPr>
          <w:rFonts w:ascii="Arial" w:hAnsi="Arial" w:cs="Arial"/>
          <w:i/>
          <w:iCs/>
          <w:color w:val="28285A"/>
          <w:spacing w:val="5"/>
          <w:sz w:val="24"/>
          <w:szCs w:val="24"/>
          <w:shd w:val="clear" w:color="auto" w:fill="FFFFFF"/>
        </w:rPr>
        <w:t>O</w:t>
      </w:r>
      <w:r w:rsidRPr="002755DA">
        <w:rPr>
          <w:rFonts w:ascii="Arial" w:hAnsi="Arial" w:cs="Arial"/>
          <w:i/>
          <w:iCs/>
          <w:color w:val="28285A"/>
          <w:spacing w:val="5"/>
          <w:sz w:val="24"/>
          <w:szCs w:val="24"/>
          <w:shd w:val="clear" w:color="auto" w:fill="FFFFFF"/>
        </w:rPr>
        <w:t>osten terwijl de man tegen de IND heeft gelogen over zijn identiteit.</w:t>
      </w:r>
    </w:p>
    <w:p w14:paraId="1AC0C22B" w14:textId="1EB4E759" w:rsidR="002602C4" w:rsidRDefault="002602C4" w:rsidP="001D1846">
      <w:pPr>
        <w:spacing w:before="100" w:beforeAutospacing="1" w:after="21" w:line="240" w:lineRule="auto"/>
        <w:rPr>
          <w:rFonts w:ascii="Arial" w:hAnsi="Arial" w:cs="Arial"/>
          <w:sz w:val="24"/>
          <w:szCs w:val="24"/>
        </w:rPr>
      </w:pPr>
      <w:r>
        <w:rPr>
          <w:rFonts w:ascii="Arial" w:hAnsi="Arial" w:cs="Arial"/>
          <w:sz w:val="24"/>
          <w:szCs w:val="24"/>
        </w:rPr>
        <w:t>-</w:t>
      </w:r>
      <w:r w:rsidR="00125560">
        <w:rPr>
          <w:rFonts w:ascii="Arial" w:hAnsi="Arial" w:cs="Arial"/>
          <w:sz w:val="24"/>
          <w:szCs w:val="24"/>
        </w:rPr>
        <w:t xml:space="preserve"> </w:t>
      </w:r>
      <w:r>
        <w:rPr>
          <w:rFonts w:ascii="Arial" w:hAnsi="Arial" w:cs="Arial"/>
          <w:sz w:val="24"/>
          <w:szCs w:val="24"/>
        </w:rPr>
        <w:t xml:space="preserve">Rashid </w:t>
      </w:r>
      <w:proofErr w:type="spellStart"/>
      <w:r>
        <w:rPr>
          <w:rFonts w:ascii="Arial" w:hAnsi="Arial" w:cs="Arial"/>
          <w:sz w:val="24"/>
          <w:szCs w:val="24"/>
        </w:rPr>
        <w:t>Novaire</w:t>
      </w:r>
      <w:proofErr w:type="spellEnd"/>
      <w:r>
        <w:rPr>
          <w:rFonts w:ascii="Arial" w:hAnsi="Arial" w:cs="Arial"/>
          <w:sz w:val="24"/>
          <w:szCs w:val="24"/>
        </w:rPr>
        <w:t xml:space="preserve">, </w:t>
      </w:r>
      <w:r w:rsidRPr="002602C4">
        <w:rPr>
          <w:rFonts w:ascii="Arial" w:hAnsi="Arial" w:cs="Arial"/>
          <w:b/>
          <w:bCs/>
          <w:sz w:val="24"/>
          <w:szCs w:val="24"/>
        </w:rPr>
        <w:t>De vooravond</w:t>
      </w:r>
      <w:r>
        <w:rPr>
          <w:rFonts w:ascii="Arial" w:hAnsi="Arial" w:cs="Arial"/>
          <w:b/>
          <w:bCs/>
          <w:sz w:val="24"/>
          <w:szCs w:val="24"/>
        </w:rPr>
        <w:t xml:space="preserve">                                                                                    </w:t>
      </w:r>
      <w:r>
        <w:rPr>
          <w:rFonts w:ascii="Arial" w:hAnsi="Arial" w:cs="Arial"/>
          <w:sz w:val="24"/>
          <w:szCs w:val="24"/>
        </w:rPr>
        <w:t xml:space="preserve">Amsterdam: Ambo / </w:t>
      </w:r>
      <w:proofErr w:type="spellStart"/>
      <w:r>
        <w:rPr>
          <w:rFonts w:ascii="Arial" w:hAnsi="Arial" w:cs="Arial"/>
          <w:sz w:val="24"/>
          <w:szCs w:val="24"/>
        </w:rPr>
        <w:t>Anthos</w:t>
      </w:r>
      <w:proofErr w:type="spellEnd"/>
      <w:r>
        <w:rPr>
          <w:rFonts w:ascii="Arial" w:hAnsi="Arial" w:cs="Arial"/>
          <w:sz w:val="24"/>
          <w:szCs w:val="24"/>
        </w:rPr>
        <w:t xml:space="preserve">. Mei 2019. 216 blz. </w:t>
      </w:r>
    </w:p>
    <w:p w14:paraId="1D1BF902" w14:textId="5C6C47EF" w:rsidR="00332EDD" w:rsidRDefault="00332EDD" w:rsidP="001D1846">
      <w:pPr>
        <w:spacing w:before="100" w:beforeAutospacing="1" w:after="21" w:line="240" w:lineRule="auto"/>
        <w:rPr>
          <w:rFonts w:ascii="Arial" w:hAnsi="Arial" w:cs="Arial"/>
          <w:i/>
          <w:iCs/>
          <w:color w:val="28285A"/>
          <w:spacing w:val="5"/>
          <w:sz w:val="24"/>
          <w:szCs w:val="24"/>
          <w:shd w:val="clear" w:color="auto" w:fill="FFFFFF"/>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2021.                                                                                                                            --- Luisterboek. </w:t>
      </w:r>
      <w:r w:rsidRPr="00332EDD">
        <w:rPr>
          <w:rFonts w:ascii="Arial" w:hAnsi="Arial" w:cs="Arial"/>
          <w:color w:val="39373A"/>
          <w:sz w:val="24"/>
          <w:szCs w:val="24"/>
          <w:shd w:val="clear" w:color="auto" w:fill="FFFFFF"/>
        </w:rPr>
        <w:t>6 uur 55 minuten</w:t>
      </w:r>
      <w:r>
        <w:rPr>
          <w:rFonts w:ascii="Arial" w:hAnsi="Arial" w:cs="Arial"/>
          <w:color w:val="39373A"/>
          <w:sz w:val="24"/>
          <w:szCs w:val="24"/>
          <w:shd w:val="clear" w:color="auto" w:fill="FFFFFF"/>
        </w:rPr>
        <w:t xml:space="preserve">. 2021. </w:t>
      </w:r>
    </w:p>
    <w:p w14:paraId="54411431" w14:textId="15E52CD8" w:rsidR="002602C4" w:rsidRPr="00125560" w:rsidRDefault="00125560" w:rsidP="001D1846">
      <w:pPr>
        <w:spacing w:before="100" w:beforeAutospacing="1" w:after="21" w:line="240" w:lineRule="auto"/>
        <w:rPr>
          <w:rFonts w:ascii="Arial" w:hAnsi="Arial" w:cs="Arial"/>
          <w:i/>
          <w:iCs/>
          <w:sz w:val="24"/>
          <w:szCs w:val="24"/>
        </w:rPr>
      </w:pPr>
      <w:r>
        <w:rPr>
          <w:rFonts w:ascii="Arial" w:hAnsi="Arial" w:cs="Arial"/>
          <w:i/>
          <w:iCs/>
          <w:color w:val="28285A"/>
          <w:spacing w:val="5"/>
          <w:sz w:val="24"/>
          <w:szCs w:val="24"/>
          <w:shd w:val="clear" w:color="auto" w:fill="FFFFFF"/>
        </w:rPr>
        <w:t xml:space="preserve">Roman </w:t>
      </w:r>
      <w:r w:rsidR="002602C4" w:rsidRPr="00125560">
        <w:rPr>
          <w:rFonts w:ascii="Arial" w:hAnsi="Arial" w:cs="Arial"/>
          <w:i/>
          <w:iCs/>
          <w:color w:val="28285A"/>
          <w:spacing w:val="5"/>
          <w:sz w:val="24"/>
          <w:szCs w:val="24"/>
          <w:shd w:val="clear" w:color="auto" w:fill="FFFFFF"/>
        </w:rPr>
        <w:t>ge</w:t>
      </w:r>
      <w:r w:rsidR="00E709A0">
        <w:rPr>
          <w:rFonts w:ascii="Arial" w:hAnsi="Arial" w:cs="Arial"/>
          <w:i/>
          <w:iCs/>
          <w:color w:val="28285A"/>
          <w:spacing w:val="5"/>
          <w:sz w:val="24"/>
          <w:szCs w:val="24"/>
          <w:shd w:val="clear" w:color="auto" w:fill="FFFFFF"/>
        </w:rPr>
        <w:t>ï</w:t>
      </w:r>
      <w:r w:rsidR="002602C4" w:rsidRPr="00125560">
        <w:rPr>
          <w:rFonts w:ascii="Arial" w:hAnsi="Arial" w:cs="Arial"/>
          <w:i/>
          <w:iCs/>
          <w:color w:val="28285A"/>
          <w:spacing w:val="5"/>
          <w:sz w:val="24"/>
          <w:szCs w:val="24"/>
          <w:shd w:val="clear" w:color="auto" w:fill="FFFFFF"/>
        </w:rPr>
        <w:t>nspireerd op de benarde situatie van zijn grootmoeder en andere Duitse dienstbodes in de jaren dertig toen de leiders van Nazi-Duitsland deze werknemers terugriepen</w:t>
      </w:r>
      <w:r>
        <w:rPr>
          <w:rFonts w:ascii="Arial" w:hAnsi="Arial" w:cs="Arial"/>
          <w:i/>
          <w:iCs/>
          <w:color w:val="28285A"/>
          <w:spacing w:val="5"/>
          <w:sz w:val="24"/>
          <w:szCs w:val="24"/>
          <w:shd w:val="clear" w:color="auto" w:fill="FFFFFF"/>
        </w:rPr>
        <w:t>.</w:t>
      </w:r>
    </w:p>
    <w:p w14:paraId="6BA9E7EA" w14:textId="77777777" w:rsidR="001D1846" w:rsidRDefault="001D1846" w:rsidP="001D1846">
      <w:pPr>
        <w:pStyle w:val="Tekstzonderopmaak"/>
        <w:rPr>
          <w:rFonts w:ascii="Arial" w:hAnsi="Arial" w:cs="Arial"/>
          <w:color w:val="222222"/>
          <w:sz w:val="24"/>
          <w:szCs w:val="24"/>
        </w:rPr>
      </w:pPr>
    </w:p>
    <w:p w14:paraId="3B31991C" w14:textId="77777777" w:rsidR="008642BB" w:rsidRDefault="008642BB" w:rsidP="001D1846">
      <w:pPr>
        <w:pStyle w:val="Tekstzonderopmaak"/>
        <w:rPr>
          <w:rFonts w:ascii="Arial" w:hAnsi="Arial" w:cs="Arial"/>
          <w:b/>
          <w:i/>
          <w:color w:val="222222"/>
          <w:sz w:val="24"/>
          <w:szCs w:val="24"/>
          <w:u w:val="single"/>
        </w:rPr>
      </w:pPr>
      <w:proofErr w:type="spellStart"/>
      <w:r w:rsidRPr="008642BB">
        <w:rPr>
          <w:rFonts w:ascii="Arial" w:hAnsi="Arial"/>
          <w:b/>
          <w:bCs/>
          <w:i/>
          <w:iCs/>
          <w:sz w:val="24"/>
          <w:szCs w:val="24"/>
          <w:u w:val="single"/>
        </w:rPr>
        <w:t>Ethel</w:t>
      </w:r>
      <w:proofErr w:type="spellEnd"/>
      <w:r w:rsidRPr="008642BB">
        <w:rPr>
          <w:rFonts w:ascii="Arial" w:hAnsi="Arial"/>
          <w:b/>
          <w:bCs/>
          <w:i/>
          <w:iCs/>
          <w:sz w:val="24"/>
          <w:szCs w:val="24"/>
          <w:u w:val="single"/>
        </w:rPr>
        <w:t xml:space="preserve"> </w:t>
      </w:r>
      <w:proofErr w:type="spellStart"/>
      <w:r w:rsidRPr="008642BB">
        <w:rPr>
          <w:rFonts w:ascii="Arial" w:hAnsi="Arial"/>
          <w:b/>
          <w:bCs/>
          <w:i/>
          <w:iCs/>
          <w:sz w:val="24"/>
          <w:szCs w:val="24"/>
          <w:u w:val="single"/>
        </w:rPr>
        <w:t>Portnoy</w:t>
      </w:r>
      <w:proofErr w:type="spellEnd"/>
      <w:r w:rsidRPr="001D1846">
        <w:rPr>
          <w:rFonts w:ascii="Arial" w:hAnsi="Arial" w:cs="Arial"/>
          <w:b/>
          <w:i/>
          <w:color w:val="222222"/>
          <w:sz w:val="24"/>
          <w:szCs w:val="24"/>
          <w:u w:val="single"/>
        </w:rPr>
        <w:t xml:space="preserve"> </w:t>
      </w:r>
      <w:r>
        <w:rPr>
          <w:rFonts w:ascii="Arial" w:hAnsi="Arial" w:cs="Arial"/>
          <w:b/>
          <w:i/>
          <w:color w:val="222222"/>
          <w:sz w:val="24"/>
          <w:szCs w:val="24"/>
          <w:u w:val="single"/>
        </w:rPr>
        <w:t xml:space="preserve">                                                                                                         </w:t>
      </w:r>
    </w:p>
    <w:p w14:paraId="365FE819" w14:textId="14E9D914" w:rsidR="008642BB" w:rsidRDefault="008642BB" w:rsidP="001D1846">
      <w:pPr>
        <w:pStyle w:val="Tekstzonderopmaak"/>
        <w:rPr>
          <w:rFonts w:ascii="Arial" w:hAnsi="Arial" w:cs="Arial"/>
          <w:bCs/>
          <w:i/>
          <w:iCs/>
          <w:color w:val="222222"/>
          <w:sz w:val="24"/>
          <w:szCs w:val="24"/>
        </w:rPr>
      </w:pPr>
      <w:r>
        <w:rPr>
          <w:rFonts w:ascii="Arial" w:hAnsi="Arial" w:cs="Arial"/>
          <w:bCs/>
          <w:i/>
          <w:color w:val="222222"/>
          <w:sz w:val="24"/>
          <w:szCs w:val="24"/>
        </w:rPr>
        <w:t xml:space="preserve">(Philadelphia; 1927-2004; </w:t>
      </w:r>
      <w:r w:rsidRPr="008642BB">
        <w:rPr>
          <w:rFonts w:ascii="Arial" w:hAnsi="Arial" w:cs="Arial"/>
          <w:i/>
          <w:iCs/>
          <w:color w:val="202122"/>
          <w:sz w:val="24"/>
          <w:szCs w:val="24"/>
          <w:shd w:val="clear" w:color="auto" w:fill="FFFFFF"/>
        </w:rPr>
        <w:t>dochter van Russisch-joodse immigranten</w:t>
      </w:r>
      <w:r>
        <w:rPr>
          <w:rFonts w:ascii="Arial" w:hAnsi="Arial" w:cs="Arial"/>
          <w:i/>
          <w:iCs/>
          <w:color w:val="202122"/>
          <w:sz w:val="24"/>
          <w:szCs w:val="24"/>
          <w:shd w:val="clear" w:color="auto" w:fill="FFFFFF"/>
        </w:rPr>
        <w:t xml:space="preserve">. </w:t>
      </w:r>
      <w:r w:rsidRPr="008642BB">
        <w:rPr>
          <w:rFonts w:ascii="Arial" w:hAnsi="Arial" w:cs="Arial"/>
          <w:i/>
          <w:iCs/>
          <w:color w:val="202122"/>
          <w:sz w:val="24"/>
          <w:szCs w:val="24"/>
          <w:shd w:val="clear" w:color="auto" w:fill="FFFFFF"/>
        </w:rPr>
        <w:t>Vanaf 1970 woonde ze in Den Haag.</w:t>
      </w:r>
      <w:r w:rsidRPr="008642BB">
        <w:rPr>
          <w:rFonts w:ascii="Arial" w:hAnsi="Arial" w:cs="Arial"/>
          <w:bCs/>
          <w:i/>
          <w:iCs/>
          <w:color w:val="222222"/>
          <w:sz w:val="24"/>
          <w:szCs w:val="24"/>
        </w:rPr>
        <w:t>)</w:t>
      </w:r>
      <w:r w:rsidR="002C1D35">
        <w:rPr>
          <w:rFonts w:ascii="Arial" w:hAnsi="Arial" w:cs="Arial"/>
          <w:bCs/>
          <w:i/>
          <w:iCs/>
          <w:color w:val="222222"/>
          <w:sz w:val="24"/>
          <w:szCs w:val="24"/>
        </w:rPr>
        <w:t xml:space="preserve">                                                                                                         (Selectie)</w:t>
      </w:r>
    </w:p>
    <w:p w14:paraId="20BE7D8B" w14:textId="2708AFA4" w:rsidR="008642BB" w:rsidRDefault="008642BB" w:rsidP="008642BB">
      <w:pPr>
        <w:pStyle w:val="Tekstzonderopmaak"/>
        <w:rPr>
          <w:rFonts w:ascii="Arial" w:hAnsi="Arial" w:cs="Arial"/>
          <w:bCs/>
          <w:i/>
          <w:iCs/>
          <w:color w:val="222222"/>
          <w:sz w:val="24"/>
          <w:szCs w:val="24"/>
        </w:rPr>
      </w:pPr>
    </w:p>
    <w:p w14:paraId="4C095EA1" w14:textId="5507F405" w:rsidR="008642BB" w:rsidRPr="002C1D35" w:rsidRDefault="002C1D35" w:rsidP="008642BB">
      <w:pPr>
        <w:pStyle w:val="Kop3"/>
        <w:shd w:val="clear" w:color="auto" w:fill="FFFFFF"/>
        <w:spacing w:before="0" w:beforeAutospacing="0" w:after="0" w:afterAutospacing="0"/>
        <w:rPr>
          <w:rFonts w:ascii="Arial" w:hAnsi="Arial" w:cs="Arial"/>
          <w:b w:val="0"/>
          <w:bCs w:val="0"/>
          <w:color w:val="39373A"/>
          <w:sz w:val="24"/>
          <w:szCs w:val="24"/>
        </w:rPr>
      </w:pPr>
      <w:r w:rsidRPr="002C1D35">
        <w:rPr>
          <w:rFonts w:ascii="Arial" w:hAnsi="Arial" w:cs="Arial"/>
          <w:color w:val="222222"/>
          <w:sz w:val="24"/>
          <w:szCs w:val="24"/>
        </w:rPr>
        <w:t xml:space="preserve">- </w:t>
      </w:r>
      <w:proofErr w:type="spellStart"/>
      <w:r w:rsidR="008642BB" w:rsidRPr="002C1D35">
        <w:rPr>
          <w:rStyle w:val="creator"/>
          <w:rFonts w:ascii="Arial" w:hAnsi="Arial" w:cs="Arial"/>
          <w:b w:val="0"/>
          <w:bCs w:val="0"/>
          <w:color w:val="39373A"/>
          <w:sz w:val="24"/>
          <w:szCs w:val="24"/>
        </w:rPr>
        <w:t>Ethel</w:t>
      </w:r>
      <w:proofErr w:type="spellEnd"/>
      <w:r w:rsidR="008642BB" w:rsidRPr="002C1D35">
        <w:rPr>
          <w:rStyle w:val="creator"/>
          <w:rFonts w:ascii="Arial" w:hAnsi="Arial" w:cs="Arial"/>
          <w:b w:val="0"/>
          <w:bCs w:val="0"/>
          <w:color w:val="39373A"/>
          <w:sz w:val="24"/>
          <w:szCs w:val="24"/>
        </w:rPr>
        <w:t xml:space="preserve"> </w:t>
      </w:r>
      <w:proofErr w:type="spellStart"/>
      <w:r w:rsidR="008642BB" w:rsidRPr="002C1D35">
        <w:rPr>
          <w:rStyle w:val="creator"/>
          <w:rFonts w:ascii="Arial" w:hAnsi="Arial" w:cs="Arial"/>
          <w:b w:val="0"/>
          <w:bCs w:val="0"/>
          <w:color w:val="39373A"/>
          <w:sz w:val="24"/>
          <w:szCs w:val="24"/>
        </w:rPr>
        <w:t>Portnoy</w:t>
      </w:r>
      <w:proofErr w:type="spellEnd"/>
      <w:r w:rsidRPr="002C1D35">
        <w:rPr>
          <w:rStyle w:val="creator"/>
          <w:rFonts w:ascii="Arial" w:hAnsi="Arial" w:cs="Arial"/>
          <w:b w:val="0"/>
          <w:bCs w:val="0"/>
          <w:color w:val="39373A"/>
          <w:sz w:val="24"/>
          <w:szCs w:val="24"/>
        </w:rPr>
        <w:t xml:space="preserve">, </w:t>
      </w:r>
      <w:hyperlink r:id="rId1142" w:history="1">
        <w:r w:rsidR="008642BB" w:rsidRPr="002C1D35">
          <w:rPr>
            <w:rStyle w:val="Hyperlink"/>
            <w:rFonts w:ascii="Arial" w:hAnsi="Arial" w:cs="Arial"/>
            <w:color w:val="39373A"/>
            <w:sz w:val="24"/>
            <w:szCs w:val="24"/>
            <w:u w:val="none"/>
          </w:rPr>
          <w:t>Vluchten</w:t>
        </w:r>
      </w:hyperlink>
    </w:p>
    <w:p w14:paraId="1346E286" w14:textId="2EFBCCAD" w:rsidR="008642BB" w:rsidRDefault="002C1D35" w:rsidP="002C1D35">
      <w:pPr>
        <w:pStyle w:val="additional"/>
        <w:shd w:val="clear" w:color="auto" w:fill="FFFFFF"/>
        <w:spacing w:before="0" w:beforeAutospacing="0" w:after="0" w:afterAutospacing="0"/>
        <w:rPr>
          <w:rFonts w:ascii="Arial" w:hAnsi="Arial" w:cs="Arial"/>
        </w:rPr>
      </w:pPr>
      <w:r>
        <w:rPr>
          <w:rFonts w:ascii="Arial" w:hAnsi="Arial" w:cs="Arial"/>
        </w:rPr>
        <w:t>R</w:t>
      </w:r>
      <w:r w:rsidR="008642BB" w:rsidRPr="002C1D35">
        <w:rPr>
          <w:rFonts w:ascii="Arial" w:hAnsi="Arial" w:cs="Arial"/>
        </w:rPr>
        <w:t>eisverhalen</w:t>
      </w:r>
      <w:r>
        <w:rPr>
          <w:rFonts w:ascii="Arial" w:hAnsi="Arial" w:cs="Arial"/>
        </w:rPr>
        <w:t xml:space="preserve">.                                                                                                                Amsterdam: Meulenhoff. 1984. 140 blz. </w:t>
      </w:r>
    </w:p>
    <w:p w14:paraId="6941C83D" w14:textId="12D4DFDF" w:rsidR="00294291" w:rsidRPr="00294291" w:rsidRDefault="00294291" w:rsidP="002C1D35">
      <w:pPr>
        <w:pStyle w:val="additional"/>
        <w:shd w:val="clear" w:color="auto" w:fill="FFFFFF"/>
        <w:spacing w:before="0" w:beforeAutospacing="0" w:after="0" w:afterAutospacing="0"/>
        <w:rPr>
          <w:rFonts w:ascii="Arial" w:hAnsi="Arial" w:cs="Arial"/>
          <w:i/>
          <w:iCs/>
        </w:rPr>
      </w:pPr>
      <w:r w:rsidRPr="00294291">
        <w:rPr>
          <w:rFonts w:ascii="Arial" w:hAnsi="Arial" w:cs="Arial"/>
          <w:i/>
          <w:iCs/>
          <w:color w:val="39373A"/>
          <w:shd w:val="clear" w:color="auto" w:fill="FFFFFF"/>
        </w:rPr>
        <w:t>Eerder verschenen in gewijzigde. vorm in Avenue en Zero</w:t>
      </w:r>
    </w:p>
    <w:p w14:paraId="51334D38" w14:textId="38263DA1" w:rsidR="00294291" w:rsidRDefault="00294291" w:rsidP="002C1D35">
      <w:pPr>
        <w:pStyle w:val="additional"/>
        <w:shd w:val="clear" w:color="auto" w:fill="FFFFFF"/>
        <w:spacing w:before="0" w:beforeAutospacing="0" w:after="0" w:afterAutospacing="0"/>
        <w:rPr>
          <w:rFonts w:ascii="Arial" w:hAnsi="Arial" w:cs="Arial"/>
        </w:rPr>
      </w:pPr>
    </w:p>
    <w:p w14:paraId="2E170CA0" w14:textId="058734A8" w:rsidR="00294291" w:rsidRDefault="00294291" w:rsidP="002C1D35">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1984.</w:t>
      </w:r>
    </w:p>
    <w:p w14:paraId="47F8FC36" w14:textId="77777777" w:rsidR="002C1D35" w:rsidRDefault="002C1D35" w:rsidP="002C1D35">
      <w:pPr>
        <w:pStyle w:val="Kop3"/>
        <w:shd w:val="clear" w:color="auto" w:fill="FFFFFF"/>
        <w:spacing w:before="0" w:beforeAutospacing="0" w:after="0" w:afterAutospacing="0"/>
        <w:rPr>
          <w:rStyle w:val="creator"/>
          <w:rFonts w:ascii="Arial" w:hAnsi="Arial" w:cs="Arial"/>
          <w:b w:val="0"/>
          <w:bCs w:val="0"/>
          <w:color w:val="39373A"/>
        </w:rPr>
      </w:pPr>
    </w:p>
    <w:p w14:paraId="3657FE89" w14:textId="481CC2E2" w:rsidR="002C1D35" w:rsidRPr="00C81F7F" w:rsidRDefault="002C1D35" w:rsidP="001003DC">
      <w:pPr>
        <w:pStyle w:val="Kop3"/>
        <w:shd w:val="clear" w:color="auto" w:fill="FFFFFF"/>
        <w:spacing w:before="0" w:beforeAutospacing="0" w:after="0" w:afterAutospacing="0"/>
        <w:rPr>
          <w:rFonts w:ascii="Arial" w:hAnsi="Arial" w:cs="Arial"/>
          <w:bCs w:val="0"/>
          <w:caps/>
          <w:color w:val="39373A"/>
          <w:sz w:val="24"/>
          <w:szCs w:val="24"/>
        </w:rPr>
      </w:pPr>
      <w:r w:rsidRPr="002C1D35">
        <w:rPr>
          <w:rFonts w:ascii="Arial" w:hAnsi="Arial" w:cs="Arial"/>
          <w:color w:val="222222"/>
          <w:sz w:val="24"/>
          <w:szCs w:val="24"/>
        </w:rPr>
        <w:t xml:space="preserve">- </w:t>
      </w:r>
      <w:proofErr w:type="spellStart"/>
      <w:r w:rsidRPr="002C1D35">
        <w:rPr>
          <w:rStyle w:val="creator"/>
          <w:rFonts w:ascii="Arial" w:hAnsi="Arial" w:cs="Arial"/>
          <w:b w:val="0"/>
          <w:bCs w:val="0"/>
          <w:color w:val="39373A"/>
          <w:sz w:val="24"/>
          <w:szCs w:val="24"/>
        </w:rPr>
        <w:t>Ethel</w:t>
      </w:r>
      <w:proofErr w:type="spellEnd"/>
      <w:r w:rsidRPr="002C1D35">
        <w:rPr>
          <w:rStyle w:val="creator"/>
          <w:rFonts w:ascii="Arial" w:hAnsi="Arial" w:cs="Arial"/>
          <w:b w:val="0"/>
          <w:bCs w:val="0"/>
          <w:color w:val="39373A"/>
          <w:sz w:val="24"/>
          <w:szCs w:val="24"/>
        </w:rPr>
        <w:t xml:space="preserve"> </w:t>
      </w:r>
      <w:proofErr w:type="spellStart"/>
      <w:r w:rsidRPr="002C1D35">
        <w:rPr>
          <w:rStyle w:val="creator"/>
          <w:rFonts w:ascii="Arial" w:hAnsi="Arial" w:cs="Arial"/>
          <w:b w:val="0"/>
          <w:bCs w:val="0"/>
          <w:color w:val="39373A"/>
          <w:sz w:val="24"/>
          <w:szCs w:val="24"/>
        </w:rPr>
        <w:t>Portnoy</w:t>
      </w:r>
      <w:proofErr w:type="spellEnd"/>
      <w:r w:rsidRPr="002C1D35">
        <w:rPr>
          <w:rStyle w:val="creator"/>
          <w:rFonts w:ascii="Arial" w:hAnsi="Arial" w:cs="Arial"/>
          <w:b w:val="0"/>
          <w:bCs w:val="0"/>
          <w:color w:val="39373A"/>
          <w:sz w:val="24"/>
          <w:szCs w:val="24"/>
        </w:rPr>
        <w:t xml:space="preserve">, </w:t>
      </w:r>
      <w:hyperlink r:id="rId1143" w:history="1">
        <w:r w:rsidRPr="002C1D35">
          <w:rPr>
            <w:rStyle w:val="Hyperlink"/>
            <w:rFonts w:ascii="Arial" w:hAnsi="Arial" w:cs="Arial"/>
            <w:color w:val="39373A"/>
            <w:sz w:val="24"/>
            <w:szCs w:val="24"/>
            <w:u w:val="none"/>
          </w:rPr>
          <w:t>Gemengde gevoelens</w:t>
        </w:r>
      </w:hyperlink>
      <w:r>
        <w:rPr>
          <w:rFonts w:ascii="Arial" w:hAnsi="Arial" w:cs="Arial"/>
          <w:color w:val="39373A"/>
          <w:sz w:val="24"/>
          <w:szCs w:val="24"/>
        </w:rPr>
        <w:t xml:space="preserve">                                                                 </w:t>
      </w:r>
      <w:r w:rsidRPr="002C1D35">
        <w:rPr>
          <w:rFonts w:ascii="Arial" w:hAnsi="Arial" w:cs="Arial"/>
          <w:b w:val="0"/>
          <w:bCs w:val="0"/>
          <w:color w:val="39373A"/>
          <w:sz w:val="24"/>
          <w:szCs w:val="24"/>
        </w:rPr>
        <w:t>Autobiografische prozafragmenten en enkele aforismen.</w:t>
      </w:r>
      <w:r>
        <w:rPr>
          <w:rFonts w:ascii="Arial" w:hAnsi="Arial" w:cs="Arial"/>
          <w:b w:val="0"/>
          <w:bCs w:val="0"/>
          <w:caps/>
          <w:color w:val="39373A"/>
          <w:sz w:val="24"/>
          <w:szCs w:val="24"/>
        </w:rPr>
        <w:t xml:space="preserve">                                                                </w:t>
      </w:r>
      <w:r w:rsidR="001003DC" w:rsidRPr="001003DC">
        <w:rPr>
          <w:rFonts w:ascii="Arial" w:hAnsi="Arial" w:cs="Arial"/>
          <w:b w:val="0"/>
          <w:bCs w:val="0"/>
          <w:sz w:val="24"/>
          <w:szCs w:val="24"/>
        </w:rPr>
        <w:t>Amsterdam</w:t>
      </w:r>
      <w:r w:rsidR="001003DC">
        <w:rPr>
          <w:rFonts w:ascii="Arial" w:hAnsi="Arial" w:cs="Arial"/>
          <w:b w:val="0"/>
          <w:bCs w:val="0"/>
          <w:caps/>
          <w:sz w:val="24"/>
          <w:szCs w:val="24"/>
        </w:rPr>
        <w:t xml:space="preserve">: </w:t>
      </w:r>
      <w:r w:rsidR="001003DC" w:rsidRPr="001003DC">
        <w:rPr>
          <w:rFonts w:ascii="Arial" w:hAnsi="Arial" w:cs="Arial"/>
          <w:b w:val="0"/>
          <w:bCs w:val="0"/>
          <w:caps/>
          <w:sz w:val="24"/>
          <w:szCs w:val="24"/>
        </w:rPr>
        <w:t>O</w:t>
      </w:r>
      <w:r w:rsidR="001003DC" w:rsidRPr="001003DC">
        <w:rPr>
          <w:rFonts w:ascii="Arial" w:hAnsi="Arial" w:cs="Arial"/>
          <w:b w:val="0"/>
          <w:bCs w:val="0"/>
          <w:sz w:val="24"/>
          <w:szCs w:val="24"/>
        </w:rPr>
        <w:t>pzij</w:t>
      </w:r>
      <w:r w:rsidR="001003DC">
        <w:rPr>
          <w:rFonts w:ascii="Arial" w:hAnsi="Arial" w:cs="Arial"/>
          <w:b w:val="0"/>
          <w:bCs w:val="0"/>
          <w:sz w:val="24"/>
          <w:szCs w:val="24"/>
        </w:rPr>
        <w:t>.</w:t>
      </w:r>
      <w:r w:rsidR="001003DC" w:rsidRPr="001003DC">
        <w:rPr>
          <w:rFonts w:ascii="Arial" w:hAnsi="Arial" w:cs="Arial"/>
          <w:b w:val="0"/>
          <w:bCs w:val="0"/>
          <w:caps/>
          <w:color w:val="39373A"/>
          <w:sz w:val="24"/>
          <w:szCs w:val="24"/>
        </w:rPr>
        <w:t xml:space="preserve"> </w:t>
      </w:r>
      <w:r>
        <w:rPr>
          <w:rFonts w:ascii="Arial" w:hAnsi="Arial" w:cs="Arial"/>
          <w:b w:val="0"/>
          <w:bCs w:val="0"/>
          <w:caps/>
          <w:color w:val="39373A"/>
          <w:sz w:val="24"/>
          <w:szCs w:val="24"/>
        </w:rPr>
        <w:t>1992.</w:t>
      </w:r>
      <w:r w:rsidR="001003DC">
        <w:rPr>
          <w:rFonts w:ascii="Arial" w:hAnsi="Arial" w:cs="Arial"/>
          <w:b w:val="0"/>
          <w:bCs w:val="0"/>
          <w:caps/>
          <w:color w:val="39373A"/>
          <w:sz w:val="24"/>
          <w:szCs w:val="24"/>
        </w:rPr>
        <w:t xml:space="preserve"> 63 </w:t>
      </w:r>
      <w:r w:rsidR="00C81F7F" w:rsidRPr="00C81F7F">
        <w:rPr>
          <w:rFonts w:ascii="Arial" w:hAnsi="Arial" w:cs="Arial"/>
          <w:b w:val="0"/>
          <w:bCs w:val="0"/>
          <w:sz w:val="24"/>
          <w:szCs w:val="24"/>
        </w:rPr>
        <w:t>blz.</w:t>
      </w:r>
      <w:r w:rsidR="00C81F7F">
        <w:rPr>
          <w:rFonts w:ascii="Arial" w:hAnsi="Arial" w:cs="Arial"/>
        </w:rPr>
        <w:t xml:space="preserve"> </w:t>
      </w:r>
    </w:p>
    <w:p w14:paraId="7FD23E97" w14:textId="2D7A2397" w:rsidR="008642BB" w:rsidRDefault="008642BB" w:rsidP="001D1846">
      <w:pPr>
        <w:pStyle w:val="Tekstzonderopmaak"/>
        <w:rPr>
          <w:rFonts w:ascii="Arial" w:hAnsi="Arial" w:cs="Arial"/>
          <w:b/>
          <w:i/>
          <w:iCs/>
          <w:color w:val="222222"/>
          <w:sz w:val="24"/>
          <w:szCs w:val="24"/>
          <w:u w:val="single"/>
        </w:rPr>
      </w:pPr>
    </w:p>
    <w:p w14:paraId="77FD3FAD" w14:textId="6B477AC2" w:rsidR="00294291" w:rsidRPr="00294291" w:rsidRDefault="00294291" w:rsidP="00294291">
      <w:pPr>
        <w:pStyle w:val="Kop3"/>
        <w:shd w:val="clear" w:color="auto" w:fill="FFFFFF"/>
        <w:spacing w:before="0" w:beforeAutospacing="0" w:after="0" w:afterAutospacing="0"/>
        <w:rPr>
          <w:rFonts w:ascii="Arial" w:hAnsi="Arial" w:cs="Arial"/>
          <w:b w:val="0"/>
          <w:bCs w:val="0"/>
          <w:color w:val="39373A"/>
          <w:sz w:val="24"/>
          <w:szCs w:val="24"/>
        </w:rPr>
      </w:pPr>
      <w:r w:rsidRPr="00294291">
        <w:rPr>
          <w:rFonts w:ascii="Arial" w:hAnsi="Arial" w:cs="Arial"/>
          <w:b w:val="0"/>
          <w:bCs w:val="0"/>
          <w:color w:val="222222"/>
          <w:sz w:val="24"/>
          <w:szCs w:val="24"/>
        </w:rPr>
        <w:t xml:space="preserve">- </w:t>
      </w:r>
      <w:proofErr w:type="spellStart"/>
      <w:r w:rsidRPr="00294291">
        <w:rPr>
          <w:rStyle w:val="creator"/>
          <w:rFonts w:ascii="Arial" w:hAnsi="Arial" w:cs="Arial"/>
          <w:b w:val="0"/>
          <w:bCs w:val="0"/>
          <w:color w:val="39373A"/>
          <w:sz w:val="24"/>
          <w:szCs w:val="24"/>
        </w:rPr>
        <w:t>Ethel</w:t>
      </w:r>
      <w:proofErr w:type="spellEnd"/>
      <w:r w:rsidRPr="00294291">
        <w:rPr>
          <w:rStyle w:val="creator"/>
          <w:rFonts w:ascii="Arial" w:hAnsi="Arial" w:cs="Arial"/>
          <w:b w:val="0"/>
          <w:bCs w:val="0"/>
          <w:color w:val="39373A"/>
          <w:sz w:val="24"/>
          <w:szCs w:val="24"/>
        </w:rPr>
        <w:t xml:space="preserve"> </w:t>
      </w:r>
      <w:proofErr w:type="spellStart"/>
      <w:r w:rsidRPr="00294291">
        <w:rPr>
          <w:rStyle w:val="creator"/>
          <w:rFonts w:ascii="Arial" w:hAnsi="Arial" w:cs="Arial"/>
          <w:b w:val="0"/>
          <w:bCs w:val="0"/>
          <w:color w:val="39373A"/>
          <w:sz w:val="24"/>
          <w:szCs w:val="24"/>
        </w:rPr>
        <w:t>Portnoy</w:t>
      </w:r>
      <w:proofErr w:type="spellEnd"/>
      <w:r w:rsidRPr="00294291">
        <w:rPr>
          <w:rStyle w:val="creator"/>
          <w:rFonts w:ascii="Arial" w:hAnsi="Arial" w:cs="Arial"/>
          <w:b w:val="0"/>
          <w:bCs w:val="0"/>
          <w:color w:val="39373A"/>
          <w:sz w:val="24"/>
          <w:szCs w:val="24"/>
        </w:rPr>
        <w:t xml:space="preserve">, </w:t>
      </w:r>
      <w:hyperlink r:id="rId1144" w:history="1">
        <w:r w:rsidRPr="00294291">
          <w:rPr>
            <w:rStyle w:val="Hyperlink"/>
            <w:rFonts w:ascii="Arial" w:hAnsi="Arial" w:cs="Arial"/>
            <w:color w:val="39373A"/>
            <w:sz w:val="24"/>
            <w:szCs w:val="24"/>
            <w:u w:val="none"/>
          </w:rPr>
          <w:t>Bange mensen</w:t>
        </w:r>
      </w:hyperlink>
    </w:p>
    <w:p w14:paraId="4980C483" w14:textId="6D77CB61" w:rsidR="00294291" w:rsidRPr="00593276" w:rsidRDefault="00294291" w:rsidP="00294291">
      <w:pPr>
        <w:pStyle w:val="additional"/>
        <w:shd w:val="clear" w:color="auto" w:fill="FFFFFF"/>
        <w:spacing w:before="0" w:beforeAutospacing="0" w:after="0" w:afterAutospacing="0"/>
        <w:rPr>
          <w:rFonts w:ascii="Arial" w:hAnsi="Arial" w:cs="Arial"/>
        </w:rPr>
      </w:pPr>
      <w:r w:rsidRPr="00294291">
        <w:rPr>
          <w:rFonts w:ascii="Arial" w:hAnsi="Arial" w:cs="Arial"/>
        </w:rPr>
        <w:t>Een Haagse vertelling</w:t>
      </w:r>
      <w:r>
        <w:rPr>
          <w:rFonts w:ascii="Arial" w:hAnsi="Arial" w:cs="Arial"/>
        </w:rPr>
        <w:t>.</w:t>
      </w:r>
      <w:r w:rsidR="00593276">
        <w:rPr>
          <w:rFonts w:ascii="Arial" w:hAnsi="Arial" w:cs="Arial"/>
        </w:rPr>
        <w:t xml:space="preserve">                                                                                                  </w:t>
      </w:r>
      <w:r w:rsidR="00593276" w:rsidRPr="00593276">
        <w:rPr>
          <w:rFonts w:ascii="Arial" w:hAnsi="Arial" w:cs="Arial"/>
        </w:rPr>
        <w:t>Amsterdam: Meulenhoff.</w:t>
      </w:r>
      <w:r w:rsidR="00593276">
        <w:rPr>
          <w:rFonts w:ascii="Arial" w:hAnsi="Arial" w:cs="Arial"/>
        </w:rPr>
        <w:t xml:space="preserve">1996. 173 blz. </w:t>
      </w:r>
      <w:r w:rsidR="00593276" w:rsidRPr="00593276">
        <w:rPr>
          <w:rFonts w:ascii="Arial" w:hAnsi="Arial" w:cs="Arial"/>
        </w:rPr>
        <w:t>.</w:t>
      </w:r>
    </w:p>
    <w:p w14:paraId="6BFFBF50" w14:textId="77777777" w:rsidR="00294291" w:rsidRPr="00593276" w:rsidRDefault="00294291" w:rsidP="00294291">
      <w:pPr>
        <w:pStyle w:val="maintext"/>
        <w:shd w:val="clear" w:color="auto" w:fill="FFFFFF"/>
        <w:spacing w:before="300" w:beforeAutospacing="0" w:after="0" w:afterAutospacing="0"/>
        <w:rPr>
          <w:rFonts w:ascii="Arial" w:hAnsi="Arial" w:cs="Arial"/>
          <w:i/>
          <w:iCs/>
          <w:color w:val="39373A"/>
        </w:rPr>
      </w:pPr>
      <w:r w:rsidRPr="00593276">
        <w:rPr>
          <w:rFonts w:ascii="Arial" w:hAnsi="Arial" w:cs="Arial"/>
          <w:i/>
          <w:iCs/>
          <w:color w:val="39373A"/>
        </w:rPr>
        <w:t>Drie inwoners van Den Haag hebben elk een eigen interesse voor de geschiedenis van hun stad.</w:t>
      </w:r>
    </w:p>
    <w:p w14:paraId="41B42FAC" w14:textId="77777777" w:rsidR="00294291" w:rsidRDefault="00294291" w:rsidP="001D1846">
      <w:pPr>
        <w:pStyle w:val="Tekstzonderopmaak"/>
        <w:rPr>
          <w:rFonts w:ascii="Arial" w:hAnsi="Arial" w:cs="Arial"/>
          <w:b/>
          <w:i/>
          <w:iCs/>
          <w:color w:val="222222"/>
          <w:sz w:val="24"/>
          <w:szCs w:val="24"/>
          <w:u w:val="single"/>
        </w:rPr>
      </w:pPr>
    </w:p>
    <w:p w14:paraId="5FB52DD1" w14:textId="5591AB9D" w:rsidR="00294291" w:rsidRPr="00294291" w:rsidRDefault="00294291" w:rsidP="00294291">
      <w:pPr>
        <w:pStyle w:val="Kop3"/>
        <w:shd w:val="clear" w:color="auto" w:fill="FFFFFF"/>
        <w:spacing w:before="0" w:beforeAutospacing="0" w:after="0" w:afterAutospacing="0"/>
        <w:rPr>
          <w:rFonts w:ascii="Arial" w:hAnsi="Arial" w:cs="Arial"/>
          <w:b w:val="0"/>
          <w:bCs w:val="0"/>
          <w:color w:val="39373A"/>
          <w:sz w:val="24"/>
          <w:szCs w:val="24"/>
        </w:rPr>
      </w:pPr>
      <w:r w:rsidRPr="00294291">
        <w:rPr>
          <w:rFonts w:ascii="Arial" w:hAnsi="Arial" w:cs="Arial"/>
          <w:b w:val="0"/>
          <w:bCs w:val="0"/>
          <w:color w:val="222222"/>
          <w:sz w:val="24"/>
          <w:szCs w:val="24"/>
        </w:rPr>
        <w:t xml:space="preserve">- </w:t>
      </w:r>
      <w:proofErr w:type="spellStart"/>
      <w:r w:rsidRPr="00294291">
        <w:rPr>
          <w:rStyle w:val="creator"/>
          <w:rFonts w:ascii="Arial" w:hAnsi="Arial" w:cs="Arial"/>
          <w:b w:val="0"/>
          <w:bCs w:val="0"/>
          <w:color w:val="39373A"/>
          <w:sz w:val="24"/>
          <w:szCs w:val="24"/>
        </w:rPr>
        <w:t>Ethel</w:t>
      </w:r>
      <w:proofErr w:type="spellEnd"/>
      <w:r w:rsidRPr="00294291">
        <w:rPr>
          <w:rStyle w:val="creator"/>
          <w:rFonts w:ascii="Arial" w:hAnsi="Arial" w:cs="Arial"/>
          <w:b w:val="0"/>
          <w:bCs w:val="0"/>
          <w:color w:val="39373A"/>
          <w:sz w:val="24"/>
          <w:szCs w:val="24"/>
        </w:rPr>
        <w:t xml:space="preserve"> </w:t>
      </w:r>
      <w:proofErr w:type="spellStart"/>
      <w:r w:rsidRPr="00294291">
        <w:rPr>
          <w:rStyle w:val="creator"/>
          <w:rFonts w:ascii="Arial" w:hAnsi="Arial" w:cs="Arial"/>
          <w:b w:val="0"/>
          <w:bCs w:val="0"/>
          <w:color w:val="39373A"/>
          <w:sz w:val="24"/>
          <w:szCs w:val="24"/>
        </w:rPr>
        <w:t>Portnoy</w:t>
      </w:r>
      <w:proofErr w:type="spellEnd"/>
      <w:r w:rsidRPr="00294291">
        <w:rPr>
          <w:rStyle w:val="creator"/>
          <w:rFonts w:ascii="Arial" w:hAnsi="Arial" w:cs="Arial"/>
          <w:b w:val="0"/>
          <w:bCs w:val="0"/>
          <w:color w:val="39373A"/>
          <w:sz w:val="24"/>
          <w:szCs w:val="24"/>
        </w:rPr>
        <w:t xml:space="preserve">, </w:t>
      </w:r>
      <w:hyperlink r:id="rId1145" w:history="1">
        <w:r w:rsidRPr="00294291">
          <w:rPr>
            <w:rStyle w:val="Hyperlink"/>
            <w:rFonts w:ascii="Arial" w:hAnsi="Arial" w:cs="Arial"/>
            <w:color w:val="39373A"/>
            <w:sz w:val="24"/>
            <w:szCs w:val="24"/>
            <w:u w:val="none"/>
          </w:rPr>
          <w:t>Portret</w:t>
        </w:r>
      </w:hyperlink>
      <w:r w:rsidRPr="00294291">
        <w:rPr>
          <w:rFonts w:ascii="Arial" w:hAnsi="Arial" w:cs="Arial"/>
          <w:color w:val="39373A"/>
          <w:sz w:val="24"/>
          <w:szCs w:val="24"/>
        </w:rPr>
        <w:t xml:space="preserve"> </w:t>
      </w:r>
      <w:r w:rsidRPr="00294291">
        <w:rPr>
          <w:rFonts w:ascii="Arial" w:hAnsi="Arial" w:cs="Arial"/>
          <w:b w:val="0"/>
          <w:bCs w:val="0"/>
          <w:color w:val="39373A"/>
          <w:sz w:val="24"/>
          <w:szCs w:val="24"/>
        </w:rPr>
        <w:t xml:space="preserve"> </w:t>
      </w:r>
      <w:r>
        <w:rPr>
          <w:rFonts w:ascii="Arial" w:hAnsi="Arial" w:cs="Arial"/>
          <w:b w:val="0"/>
          <w:bCs w:val="0"/>
          <w:sz w:val="24"/>
          <w:szCs w:val="24"/>
        </w:rPr>
        <w:t xml:space="preserve">                                                                                                 A</w:t>
      </w:r>
      <w:r w:rsidRPr="00294291">
        <w:rPr>
          <w:rFonts w:ascii="Arial" w:hAnsi="Arial" w:cs="Arial"/>
          <w:b w:val="0"/>
          <w:bCs w:val="0"/>
          <w:sz w:val="24"/>
          <w:szCs w:val="24"/>
        </w:rPr>
        <w:t xml:space="preserve">msterdam: Meulenhoff. </w:t>
      </w:r>
      <w:r>
        <w:rPr>
          <w:rFonts w:ascii="Arial" w:hAnsi="Arial" w:cs="Arial"/>
          <w:b w:val="0"/>
          <w:bCs w:val="0"/>
          <w:sz w:val="24"/>
          <w:szCs w:val="24"/>
        </w:rPr>
        <w:t xml:space="preserve">2002. 221 blz. </w:t>
      </w:r>
    </w:p>
    <w:p w14:paraId="44AB8FEE" w14:textId="68246A19" w:rsidR="00294291" w:rsidRDefault="00294291" w:rsidP="00294291">
      <w:pPr>
        <w:pStyle w:val="maintext"/>
        <w:shd w:val="clear" w:color="auto" w:fill="FFFFFF"/>
        <w:spacing w:before="300" w:beforeAutospacing="0" w:after="0" w:afterAutospacing="0"/>
        <w:rPr>
          <w:rFonts w:ascii="Arial" w:hAnsi="Arial" w:cs="Arial"/>
          <w:i/>
          <w:iCs/>
          <w:color w:val="39373A"/>
        </w:rPr>
      </w:pPr>
      <w:r w:rsidRPr="00294291">
        <w:rPr>
          <w:rFonts w:ascii="Arial" w:hAnsi="Arial" w:cs="Arial"/>
          <w:i/>
          <w:iCs/>
          <w:color w:val="39373A"/>
        </w:rPr>
        <w:t>Eigen keuze van autobiografische verhalen van de Amerikaans-Nederlandse schrijfster.</w:t>
      </w:r>
    </w:p>
    <w:p w14:paraId="709101EA" w14:textId="77777777" w:rsidR="005D5FA9" w:rsidRDefault="005D5FA9" w:rsidP="005D5FA9">
      <w:pPr>
        <w:pStyle w:val="Kop3"/>
        <w:shd w:val="clear" w:color="auto" w:fill="FFFFFF"/>
        <w:spacing w:before="0" w:beforeAutospacing="0" w:after="0" w:afterAutospacing="0"/>
        <w:rPr>
          <w:rFonts w:ascii="Arial" w:hAnsi="Arial" w:cs="Arial"/>
          <w:b w:val="0"/>
          <w:bCs w:val="0"/>
          <w:color w:val="222222"/>
          <w:sz w:val="24"/>
          <w:szCs w:val="24"/>
        </w:rPr>
      </w:pPr>
    </w:p>
    <w:p w14:paraId="28ED645E" w14:textId="6A997E6D" w:rsidR="005D5FA9" w:rsidRPr="00294291" w:rsidRDefault="005D5FA9" w:rsidP="005D5FA9">
      <w:pPr>
        <w:pStyle w:val="Kop3"/>
        <w:shd w:val="clear" w:color="auto" w:fill="FFFFFF"/>
        <w:spacing w:before="0" w:beforeAutospacing="0" w:after="0" w:afterAutospacing="0"/>
        <w:rPr>
          <w:rFonts w:ascii="Arial" w:hAnsi="Arial" w:cs="Arial"/>
          <w:b w:val="0"/>
          <w:bCs w:val="0"/>
          <w:color w:val="39373A"/>
          <w:sz w:val="24"/>
          <w:szCs w:val="24"/>
        </w:rPr>
      </w:pPr>
      <w:r w:rsidRPr="00294291">
        <w:rPr>
          <w:rFonts w:ascii="Arial" w:hAnsi="Arial" w:cs="Arial"/>
          <w:b w:val="0"/>
          <w:bCs w:val="0"/>
          <w:color w:val="222222"/>
          <w:sz w:val="24"/>
          <w:szCs w:val="24"/>
        </w:rPr>
        <w:t xml:space="preserve">- </w:t>
      </w:r>
      <w:proofErr w:type="spellStart"/>
      <w:r w:rsidRPr="00294291">
        <w:rPr>
          <w:rStyle w:val="creator"/>
          <w:rFonts w:ascii="Arial" w:hAnsi="Arial" w:cs="Arial"/>
          <w:b w:val="0"/>
          <w:bCs w:val="0"/>
          <w:color w:val="39373A"/>
          <w:sz w:val="24"/>
          <w:szCs w:val="24"/>
        </w:rPr>
        <w:t>Ethel</w:t>
      </w:r>
      <w:proofErr w:type="spellEnd"/>
      <w:r w:rsidRPr="00294291">
        <w:rPr>
          <w:rStyle w:val="creator"/>
          <w:rFonts w:ascii="Arial" w:hAnsi="Arial" w:cs="Arial"/>
          <w:b w:val="0"/>
          <w:bCs w:val="0"/>
          <w:color w:val="39373A"/>
          <w:sz w:val="24"/>
          <w:szCs w:val="24"/>
        </w:rPr>
        <w:t xml:space="preserve"> </w:t>
      </w:r>
      <w:proofErr w:type="spellStart"/>
      <w:r w:rsidRPr="00294291">
        <w:rPr>
          <w:rStyle w:val="creator"/>
          <w:rFonts w:ascii="Arial" w:hAnsi="Arial" w:cs="Arial"/>
          <w:b w:val="0"/>
          <w:bCs w:val="0"/>
          <w:color w:val="39373A"/>
          <w:sz w:val="24"/>
          <w:szCs w:val="24"/>
        </w:rPr>
        <w:t>Portnoy</w:t>
      </w:r>
      <w:proofErr w:type="spellEnd"/>
      <w:r w:rsidRPr="00294291">
        <w:rPr>
          <w:rStyle w:val="creator"/>
          <w:rFonts w:ascii="Arial" w:hAnsi="Arial" w:cs="Arial"/>
          <w:b w:val="0"/>
          <w:bCs w:val="0"/>
          <w:color w:val="39373A"/>
          <w:sz w:val="24"/>
          <w:szCs w:val="24"/>
        </w:rPr>
        <w:t xml:space="preserve">, </w:t>
      </w:r>
      <w:r>
        <w:rPr>
          <w:rStyle w:val="creator"/>
          <w:rFonts w:ascii="Arial" w:hAnsi="Arial" w:cs="Arial"/>
          <w:b w:val="0"/>
          <w:bCs w:val="0"/>
          <w:color w:val="39373A"/>
          <w:sz w:val="24"/>
          <w:szCs w:val="24"/>
        </w:rPr>
        <w:t>P</w:t>
      </w:r>
      <w:hyperlink r:id="rId1146" w:history="1">
        <w:r>
          <w:rPr>
            <w:rStyle w:val="Hyperlink"/>
            <w:rFonts w:ascii="Arial" w:hAnsi="Arial" w:cs="Arial"/>
            <w:color w:val="39373A"/>
            <w:sz w:val="24"/>
            <w:szCs w:val="24"/>
            <w:u w:val="none"/>
          </w:rPr>
          <w:t>arijse feesten</w:t>
        </w:r>
      </w:hyperlink>
      <w:r w:rsidRPr="00294291">
        <w:rPr>
          <w:rFonts w:ascii="Arial" w:hAnsi="Arial" w:cs="Arial"/>
          <w:color w:val="39373A"/>
          <w:sz w:val="24"/>
          <w:szCs w:val="24"/>
        </w:rPr>
        <w:t xml:space="preserve"> </w:t>
      </w:r>
      <w:r w:rsidRPr="00294291">
        <w:rPr>
          <w:rFonts w:ascii="Arial" w:hAnsi="Arial" w:cs="Arial"/>
          <w:b w:val="0"/>
          <w:bCs w:val="0"/>
          <w:color w:val="39373A"/>
          <w:sz w:val="24"/>
          <w:szCs w:val="24"/>
        </w:rPr>
        <w:t xml:space="preserve"> </w:t>
      </w:r>
      <w:r>
        <w:rPr>
          <w:rFonts w:ascii="Arial" w:hAnsi="Arial" w:cs="Arial"/>
          <w:b w:val="0"/>
          <w:bCs w:val="0"/>
          <w:sz w:val="24"/>
          <w:szCs w:val="24"/>
        </w:rPr>
        <w:t xml:space="preserve">                                                                                                 A</w:t>
      </w:r>
      <w:r w:rsidRPr="00294291">
        <w:rPr>
          <w:rFonts w:ascii="Arial" w:hAnsi="Arial" w:cs="Arial"/>
          <w:b w:val="0"/>
          <w:bCs w:val="0"/>
          <w:sz w:val="24"/>
          <w:szCs w:val="24"/>
        </w:rPr>
        <w:t xml:space="preserve">msterdam: Meulenhoff. </w:t>
      </w:r>
      <w:r>
        <w:rPr>
          <w:rFonts w:ascii="Arial" w:hAnsi="Arial" w:cs="Arial"/>
          <w:b w:val="0"/>
          <w:bCs w:val="0"/>
          <w:sz w:val="24"/>
          <w:szCs w:val="24"/>
        </w:rPr>
        <w:t xml:space="preserve">2004. 205, 16 blz. </w:t>
      </w:r>
    </w:p>
    <w:p w14:paraId="4B7116B6" w14:textId="1D940942" w:rsidR="005D5FA9" w:rsidRPr="005D5FA9" w:rsidRDefault="005D5FA9" w:rsidP="00294291">
      <w:pPr>
        <w:pStyle w:val="maintext"/>
        <w:shd w:val="clear" w:color="auto" w:fill="FFFFFF"/>
        <w:spacing w:before="300" w:beforeAutospacing="0" w:after="0" w:afterAutospacing="0"/>
        <w:rPr>
          <w:rFonts w:ascii="Arial" w:hAnsi="Arial" w:cs="Arial"/>
          <w:i/>
          <w:iCs/>
          <w:color w:val="39373A"/>
        </w:rPr>
      </w:pPr>
      <w:r w:rsidRPr="005D5FA9">
        <w:rPr>
          <w:rFonts w:ascii="Arial" w:hAnsi="Arial" w:cs="Arial"/>
          <w:i/>
          <w:iCs/>
          <w:color w:val="39373A"/>
        </w:rPr>
        <w:t>Autobiografische verhalen over de Nederlandse kunstenaarskolonie in Parijs in de jaren vijftig.</w:t>
      </w:r>
    </w:p>
    <w:p w14:paraId="27EC3522" w14:textId="77777777" w:rsidR="00294291" w:rsidRPr="008642BB" w:rsidRDefault="00294291" w:rsidP="001D1846">
      <w:pPr>
        <w:pStyle w:val="Tekstzonderopmaak"/>
        <w:rPr>
          <w:rFonts w:ascii="Arial" w:hAnsi="Arial" w:cs="Arial"/>
          <w:b/>
          <w:i/>
          <w:iCs/>
          <w:color w:val="222222"/>
          <w:sz w:val="24"/>
          <w:szCs w:val="24"/>
          <w:u w:val="single"/>
        </w:rPr>
      </w:pPr>
    </w:p>
    <w:p w14:paraId="7032FAEF" w14:textId="1857EAAA" w:rsidR="001D1846" w:rsidRDefault="001D1846" w:rsidP="001D1846">
      <w:pPr>
        <w:pStyle w:val="Tekstzonderopmaak"/>
        <w:rPr>
          <w:rFonts w:ascii="Arial" w:hAnsi="Arial" w:cs="Arial"/>
          <w:color w:val="222222"/>
          <w:sz w:val="24"/>
          <w:szCs w:val="24"/>
        </w:rPr>
      </w:pPr>
      <w:r w:rsidRPr="001D1846">
        <w:rPr>
          <w:rFonts w:ascii="Arial" w:hAnsi="Arial" w:cs="Arial"/>
          <w:b/>
          <w:i/>
          <w:color w:val="222222"/>
          <w:sz w:val="24"/>
          <w:szCs w:val="24"/>
          <w:u w:val="single"/>
        </w:rPr>
        <w:t xml:space="preserve">Ramses </w:t>
      </w:r>
      <w:proofErr w:type="spellStart"/>
      <w:r w:rsidRPr="001D1846">
        <w:rPr>
          <w:rFonts w:ascii="Arial" w:hAnsi="Arial" w:cs="Arial"/>
          <w:b/>
          <w:i/>
          <w:color w:val="222222"/>
          <w:sz w:val="24"/>
          <w:szCs w:val="24"/>
          <w:u w:val="single"/>
        </w:rPr>
        <w:t>Shaffy</w:t>
      </w:r>
      <w:proofErr w:type="spellEnd"/>
      <w:r w:rsidRPr="001D1846">
        <w:rPr>
          <w:rFonts w:ascii="Arial" w:hAnsi="Arial" w:cs="Arial"/>
          <w:b/>
          <w:i/>
          <w:color w:val="222222"/>
          <w:sz w:val="24"/>
          <w:szCs w:val="24"/>
          <w:u w:val="single"/>
        </w:rPr>
        <w:t xml:space="preserve">                                                                                                                   </w:t>
      </w:r>
      <w:r w:rsidRPr="001D1846">
        <w:rPr>
          <w:rFonts w:ascii="Arial" w:hAnsi="Arial" w:cs="Arial"/>
          <w:color w:val="222222"/>
          <w:sz w:val="24"/>
          <w:szCs w:val="24"/>
          <w:u w:val="single"/>
        </w:rPr>
        <w:t xml:space="preserve"> </w:t>
      </w:r>
      <w:r>
        <w:rPr>
          <w:rFonts w:ascii="Arial" w:hAnsi="Arial" w:cs="Arial"/>
          <w:i/>
          <w:iCs/>
          <w:color w:val="222222"/>
          <w:sz w:val="24"/>
          <w:szCs w:val="24"/>
        </w:rPr>
        <w:t>(1933-2009)</w:t>
      </w:r>
    </w:p>
    <w:p w14:paraId="6ED197A3" w14:textId="77777777" w:rsidR="001D1846" w:rsidRDefault="001D1846" w:rsidP="001D1846">
      <w:pPr>
        <w:pStyle w:val="Tekstzonderopmaak"/>
        <w:rPr>
          <w:rFonts w:ascii="Arial" w:hAnsi="Arial" w:cs="Arial"/>
          <w:color w:val="222222"/>
          <w:sz w:val="24"/>
          <w:szCs w:val="24"/>
        </w:rPr>
      </w:pPr>
    </w:p>
    <w:p w14:paraId="79B328F2" w14:textId="1EEA15CF" w:rsidR="001D1846" w:rsidRDefault="001D1846" w:rsidP="001D1846">
      <w:pPr>
        <w:pStyle w:val="Tekstzonderopmaak"/>
        <w:rPr>
          <w:rFonts w:ascii="Arial" w:hAnsi="Arial" w:cs="Arial"/>
          <w:b/>
          <w:color w:val="222222"/>
          <w:sz w:val="24"/>
          <w:szCs w:val="24"/>
        </w:rPr>
      </w:pPr>
      <w:r>
        <w:rPr>
          <w:rFonts w:ascii="Arial" w:hAnsi="Arial" w:cs="Arial"/>
          <w:color w:val="222222"/>
          <w:sz w:val="24"/>
          <w:szCs w:val="24"/>
        </w:rPr>
        <w:t xml:space="preserve">- Ramses </w:t>
      </w:r>
      <w:proofErr w:type="spellStart"/>
      <w:r>
        <w:rPr>
          <w:rFonts w:ascii="Arial" w:hAnsi="Arial" w:cs="Arial"/>
          <w:color w:val="222222"/>
          <w:sz w:val="24"/>
          <w:szCs w:val="24"/>
        </w:rPr>
        <w:t>Shaffy</w:t>
      </w:r>
      <w:proofErr w:type="spellEnd"/>
      <w:r>
        <w:rPr>
          <w:rFonts w:ascii="Arial" w:hAnsi="Arial" w:cs="Arial"/>
          <w:color w:val="222222"/>
          <w:sz w:val="24"/>
          <w:szCs w:val="24"/>
        </w:rPr>
        <w:t xml:space="preserve">, </w:t>
      </w:r>
      <w:r>
        <w:rPr>
          <w:rFonts w:ascii="Arial" w:hAnsi="Arial" w:cs="Arial"/>
          <w:b/>
          <w:color w:val="222222"/>
          <w:sz w:val="24"/>
          <w:szCs w:val="24"/>
        </w:rPr>
        <w:t xml:space="preserve">Mijn goddelijke reizen                                                                                          </w:t>
      </w:r>
      <w:r>
        <w:rPr>
          <w:rFonts w:ascii="Arial" w:hAnsi="Arial" w:cs="Arial"/>
          <w:color w:val="222222"/>
          <w:sz w:val="24"/>
          <w:szCs w:val="24"/>
        </w:rPr>
        <w:t xml:space="preserve">Baarn: De </w:t>
      </w:r>
      <w:proofErr w:type="spellStart"/>
      <w:r>
        <w:rPr>
          <w:rFonts w:ascii="Arial" w:hAnsi="Arial" w:cs="Arial"/>
          <w:color w:val="222222"/>
          <w:sz w:val="24"/>
          <w:szCs w:val="24"/>
        </w:rPr>
        <w:t>Prom</w:t>
      </w:r>
      <w:proofErr w:type="spellEnd"/>
      <w:r>
        <w:rPr>
          <w:rFonts w:ascii="Arial" w:hAnsi="Arial" w:cs="Arial"/>
          <w:color w:val="222222"/>
          <w:sz w:val="24"/>
          <w:szCs w:val="24"/>
        </w:rPr>
        <w:t>. 1997. 144 blz.</w:t>
      </w:r>
      <w:r>
        <w:rPr>
          <w:rFonts w:ascii="Arial" w:hAnsi="Arial" w:cs="Arial"/>
          <w:b/>
          <w:color w:val="222222"/>
          <w:sz w:val="24"/>
          <w:szCs w:val="24"/>
        </w:rPr>
        <w:t xml:space="preserve"> </w:t>
      </w:r>
    </w:p>
    <w:p w14:paraId="1F259ED2" w14:textId="77777777" w:rsidR="00C10F47" w:rsidRDefault="00C10F47" w:rsidP="001D1846">
      <w:pPr>
        <w:pStyle w:val="Tekstzonderopmaak"/>
        <w:rPr>
          <w:rFonts w:ascii="Arial" w:hAnsi="Arial" w:cs="Arial"/>
          <w:i/>
          <w:iCs/>
          <w:color w:val="39373A"/>
          <w:sz w:val="24"/>
          <w:szCs w:val="24"/>
          <w:shd w:val="clear" w:color="auto" w:fill="FFFFFF"/>
        </w:rPr>
      </w:pPr>
    </w:p>
    <w:p w14:paraId="15536032" w14:textId="54F6E7C0" w:rsidR="007E531C" w:rsidRDefault="007E531C" w:rsidP="001D1846">
      <w:pPr>
        <w:pStyle w:val="Tekstzonderopmaak"/>
        <w:rPr>
          <w:rFonts w:ascii="Arial" w:hAnsi="Arial" w:cs="Arial"/>
          <w:i/>
          <w:iCs/>
          <w:color w:val="39373A"/>
          <w:sz w:val="24"/>
          <w:szCs w:val="24"/>
          <w:shd w:val="clear" w:color="auto" w:fill="FFFFFF"/>
        </w:rPr>
      </w:pPr>
      <w:r w:rsidRPr="007E531C">
        <w:rPr>
          <w:rFonts w:ascii="Arial" w:hAnsi="Arial" w:cs="Arial"/>
          <w:i/>
          <w:iCs/>
          <w:color w:val="39373A"/>
          <w:sz w:val="24"/>
          <w:szCs w:val="24"/>
          <w:shd w:val="clear" w:color="auto" w:fill="FFFFFF"/>
        </w:rPr>
        <w:t>De Nederlandse zanger vertelt van reizen naar India, Turkije en Mexico en van zijn hereniging met zijn vader in Parijs.</w:t>
      </w:r>
    </w:p>
    <w:p w14:paraId="3BF7155C" w14:textId="77777777" w:rsidR="0065236E" w:rsidRDefault="0065236E" w:rsidP="0065236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 Joop Admiraal &amp; Ramses </w:t>
      </w:r>
      <w:proofErr w:type="spellStart"/>
      <w:r>
        <w:rPr>
          <w:rStyle w:val="creator"/>
          <w:rFonts w:ascii="Arial" w:hAnsi="Arial" w:cs="Arial"/>
          <w:b w:val="0"/>
          <w:bCs w:val="0"/>
          <w:color w:val="39373A"/>
          <w:sz w:val="24"/>
          <w:szCs w:val="24"/>
        </w:rPr>
        <w:t>Shaffy</w:t>
      </w:r>
      <w:proofErr w:type="spellEnd"/>
      <w:r>
        <w:rPr>
          <w:rStyle w:val="creator"/>
          <w:rFonts w:ascii="Arial" w:hAnsi="Arial" w:cs="Arial"/>
          <w:b w:val="0"/>
          <w:bCs w:val="0"/>
          <w:color w:val="39373A"/>
          <w:sz w:val="24"/>
          <w:szCs w:val="24"/>
        </w:rPr>
        <w:t>,</w:t>
      </w:r>
      <w:r w:rsidRPr="0065236E">
        <w:rPr>
          <w:rStyle w:val="creator"/>
          <w:rFonts w:ascii="Arial" w:hAnsi="Arial" w:cs="Arial"/>
          <w:color w:val="39373A"/>
          <w:sz w:val="24"/>
          <w:szCs w:val="24"/>
        </w:rPr>
        <w:t xml:space="preserve"> </w:t>
      </w:r>
      <w:hyperlink r:id="rId1147" w:history="1">
        <w:r w:rsidRPr="0065236E">
          <w:rPr>
            <w:rStyle w:val="Hyperlink"/>
            <w:rFonts w:ascii="Arial" w:hAnsi="Arial" w:cs="Arial"/>
            <w:color w:val="39373A"/>
            <w:sz w:val="24"/>
            <w:szCs w:val="24"/>
            <w:u w:val="none"/>
          </w:rPr>
          <w:t>Brieven uit Rome</w:t>
        </w:r>
      </w:hyperlink>
    </w:p>
    <w:p w14:paraId="10FB4337" w14:textId="77777777" w:rsidR="0065236E" w:rsidRDefault="0065236E" w:rsidP="0065236E">
      <w:pPr>
        <w:pStyle w:val="additional"/>
        <w:shd w:val="clear" w:color="auto" w:fill="FFFFFF"/>
        <w:spacing w:before="0" w:beforeAutospacing="0" w:after="0" w:afterAutospacing="0"/>
        <w:rPr>
          <w:rFonts w:ascii="Arial" w:hAnsi="Arial" w:cs="Arial"/>
        </w:rPr>
      </w:pPr>
      <w:r>
        <w:rPr>
          <w:rFonts w:ascii="Arial" w:hAnsi="Arial" w:cs="Arial"/>
        </w:rPr>
        <w:t xml:space="preserve">aan </w:t>
      </w:r>
      <w:proofErr w:type="spellStart"/>
      <w:r>
        <w:rPr>
          <w:rFonts w:ascii="Arial" w:hAnsi="Arial" w:cs="Arial"/>
        </w:rPr>
        <w:t>Shireen</w:t>
      </w:r>
      <w:proofErr w:type="spellEnd"/>
      <w:r>
        <w:rPr>
          <w:rFonts w:ascii="Arial" w:hAnsi="Arial" w:cs="Arial"/>
        </w:rPr>
        <w:t xml:space="preserve"> </w:t>
      </w:r>
      <w:proofErr w:type="spellStart"/>
      <w:r>
        <w:rPr>
          <w:rFonts w:ascii="Arial" w:hAnsi="Arial" w:cs="Arial"/>
        </w:rPr>
        <w:t>Stooker</w:t>
      </w:r>
      <w:proofErr w:type="spellEnd"/>
      <w:r>
        <w:rPr>
          <w:rFonts w:ascii="Arial" w:hAnsi="Arial" w:cs="Arial"/>
        </w:rPr>
        <w:t>.</w:t>
      </w:r>
    </w:p>
    <w:p w14:paraId="124E51D3" w14:textId="77777777" w:rsidR="0065236E" w:rsidRDefault="0065236E" w:rsidP="0065236E">
      <w:pPr>
        <w:pStyle w:val="additional"/>
        <w:shd w:val="clear" w:color="auto" w:fill="FFFFFF"/>
        <w:spacing w:before="0" w:beforeAutospacing="0" w:after="0" w:afterAutospacing="0"/>
        <w:rPr>
          <w:rFonts w:ascii="Arial" w:hAnsi="Arial" w:cs="Arial"/>
        </w:rPr>
      </w:pPr>
      <w:r>
        <w:rPr>
          <w:rFonts w:ascii="Arial" w:hAnsi="Arial" w:cs="Arial"/>
        </w:rPr>
        <w:t xml:space="preserve">Amsterdam: Nijgh &amp; Van </w:t>
      </w:r>
      <w:proofErr w:type="spellStart"/>
      <w:r>
        <w:rPr>
          <w:rFonts w:ascii="Arial" w:hAnsi="Arial" w:cs="Arial"/>
        </w:rPr>
        <w:t>Ditmar</w:t>
      </w:r>
      <w:proofErr w:type="spellEnd"/>
      <w:r>
        <w:rPr>
          <w:rFonts w:ascii="Arial" w:hAnsi="Arial" w:cs="Arial"/>
        </w:rPr>
        <w:t xml:space="preserve">. 2004. 159 blz. </w:t>
      </w:r>
    </w:p>
    <w:p w14:paraId="61A5D202" w14:textId="77777777" w:rsidR="0065236E" w:rsidRDefault="0065236E" w:rsidP="0065236E">
      <w:pPr>
        <w:pStyle w:val="additional"/>
        <w:shd w:val="clear" w:color="auto" w:fill="FFFFFF"/>
        <w:spacing w:before="0" w:beforeAutospacing="0" w:after="0" w:afterAutospacing="0"/>
        <w:rPr>
          <w:rFonts w:ascii="Arial" w:hAnsi="Arial" w:cs="Arial"/>
        </w:rPr>
      </w:pPr>
    </w:p>
    <w:p w14:paraId="31768612" w14:textId="77777777" w:rsidR="0065236E" w:rsidRDefault="0065236E" w:rsidP="0065236E">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2004.</w:t>
      </w:r>
    </w:p>
    <w:p w14:paraId="2B02373C" w14:textId="77777777" w:rsidR="0065236E" w:rsidRDefault="0065236E" w:rsidP="0065236E">
      <w:pPr>
        <w:pStyle w:val="additional"/>
        <w:shd w:val="clear" w:color="auto" w:fill="FFFFFF"/>
        <w:spacing w:before="0" w:beforeAutospacing="0" w:after="0" w:afterAutospacing="0"/>
        <w:rPr>
          <w:rFonts w:ascii="Arial" w:hAnsi="Arial" w:cs="Arial"/>
        </w:rPr>
      </w:pPr>
    </w:p>
    <w:p w14:paraId="0F0DB258" w14:textId="10AE4032" w:rsidR="0065236E" w:rsidRDefault="0065236E" w:rsidP="0065236E">
      <w:pPr>
        <w:pStyle w:val="additional"/>
        <w:shd w:val="clear" w:color="auto" w:fill="FFFFFF"/>
        <w:spacing w:before="0" w:beforeAutospacing="0" w:after="0" w:afterAutospacing="0"/>
        <w:rPr>
          <w:rFonts w:ascii="Arial" w:hAnsi="Arial" w:cs="Arial"/>
          <w:i/>
          <w:iCs/>
          <w:color w:val="39373A"/>
          <w:shd w:val="clear" w:color="auto" w:fill="FFFFFF"/>
        </w:rPr>
      </w:pPr>
      <w:proofErr w:type="spellStart"/>
      <w:r>
        <w:rPr>
          <w:rFonts w:ascii="Arial" w:hAnsi="Arial" w:cs="Arial"/>
          <w:i/>
          <w:iCs/>
          <w:color w:val="39373A"/>
          <w:shd w:val="clear" w:color="auto" w:fill="FFFFFF"/>
        </w:rPr>
        <w:t>Shaffy</w:t>
      </w:r>
      <w:proofErr w:type="spellEnd"/>
      <w:r>
        <w:rPr>
          <w:rFonts w:ascii="Arial" w:hAnsi="Arial" w:cs="Arial"/>
          <w:i/>
          <w:iCs/>
          <w:color w:val="39373A"/>
          <w:shd w:val="clear" w:color="auto" w:fill="FFFFFF"/>
        </w:rPr>
        <w:t xml:space="preserve"> en Admiraal doen van 1959 tot 1961 in hun brieven verslag van hun Rome-avontuur aan hun vriendin en collega </w:t>
      </w:r>
      <w:proofErr w:type="spellStart"/>
      <w:r>
        <w:rPr>
          <w:rFonts w:ascii="Arial" w:hAnsi="Arial" w:cs="Arial"/>
          <w:i/>
          <w:iCs/>
          <w:color w:val="39373A"/>
          <w:shd w:val="clear" w:color="auto" w:fill="FFFFFF"/>
        </w:rPr>
        <w:t>Shireen</w:t>
      </w:r>
      <w:proofErr w:type="spellEnd"/>
      <w:r>
        <w:rPr>
          <w:rFonts w:ascii="Arial" w:hAnsi="Arial" w:cs="Arial"/>
          <w:i/>
          <w:iCs/>
          <w:color w:val="39373A"/>
          <w:shd w:val="clear" w:color="auto" w:fill="FFFFFF"/>
        </w:rPr>
        <w:t xml:space="preserve"> </w:t>
      </w:r>
      <w:proofErr w:type="spellStart"/>
      <w:r>
        <w:rPr>
          <w:rFonts w:ascii="Arial" w:hAnsi="Arial" w:cs="Arial"/>
          <w:i/>
          <w:iCs/>
          <w:color w:val="39373A"/>
          <w:shd w:val="clear" w:color="auto" w:fill="FFFFFF"/>
        </w:rPr>
        <w:t>Strooker</w:t>
      </w:r>
      <w:proofErr w:type="spellEnd"/>
      <w:r>
        <w:rPr>
          <w:rFonts w:ascii="Arial" w:hAnsi="Arial" w:cs="Arial"/>
          <w:i/>
          <w:iCs/>
          <w:color w:val="39373A"/>
          <w:shd w:val="clear" w:color="auto" w:fill="FFFFFF"/>
        </w:rPr>
        <w:t>. </w:t>
      </w:r>
    </w:p>
    <w:p w14:paraId="07E18174" w14:textId="71300554" w:rsidR="00005DCC" w:rsidRDefault="00005DCC" w:rsidP="0065236E">
      <w:pPr>
        <w:pStyle w:val="additional"/>
        <w:shd w:val="clear" w:color="auto" w:fill="FFFFFF"/>
        <w:spacing w:before="0" w:beforeAutospacing="0" w:after="0" w:afterAutospacing="0"/>
        <w:rPr>
          <w:rFonts w:ascii="Arial" w:hAnsi="Arial" w:cs="Arial"/>
          <w:i/>
          <w:iCs/>
          <w:color w:val="39373A"/>
          <w:shd w:val="clear" w:color="auto" w:fill="FFFFFF"/>
        </w:rPr>
      </w:pPr>
    </w:p>
    <w:p w14:paraId="48E7C32E" w14:textId="02E43ED9" w:rsidR="00410ED3" w:rsidRDefault="00005DCC" w:rsidP="0065236E">
      <w:pPr>
        <w:pStyle w:val="additional"/>
        <w:shd w:val="clear" w:color="auto" w:fill="FFFFFF"/>
        <w:spacing w:before="0" w:beforeAutospacing="0" w:after="0" w:afterAutospacing="0"/>
        <w:rPr>
          <w:rFonts w:ascii="Arial" w:hAnsi="Arial" w:cs="Arial"/>
          <w:i/>
          <w:iCs/>
          <w:color w:val="202122"/>
          <w:shd w:val="clear" w:color="auto" w:fill="FFFFFF"/>
        </w:rPr>
      </w:pPr>
      <w:r w:rsidRPr="00005DCC">
        <w:rPr>
          <w:rFonts w:ascii="Arial" w:hAnsi="Arial" w:cs="Arial"/>
          <w:b/>
          <w:bCs/>
          <w:i/>
          <w:iCs/>
          <w:color w:val="000000"/>
          <w:u w:val="single"/>
          <w:shd w:val="clear" w:color="auto" w:fill="FFFFFF"/>
        </w:rPr>
        <w:t>Ida Simons</w:t>
      </w:r>
      <w:r w:rsidRPr="00005DCC">
        <w:rPr>
          <w:rFonts w:ascii="Arial" w:hAnsi="Arial" w:cs="Arial"/>
          <w:b/>
          <w:bCs/>
          <w:color w:val="202122"/>
          <w:sz w:val="21"/>
          <w:szCs w:val="21"/>
          <w:shd w:val="clear" w:color="auto" w:fill="FFFFFF"/>
        </w:rPr>
        <w:t xml:space="preserve"> </w:t>
      </w:r>
      <w:r>
        <w:rPr>
          <w:rFonts w:ascii="Arial" w:hAnsi="Arial" w:cs="Arial"/>
          <w:b/>
          <w:bCs/>
          <w:color w:val="202122"/>
          <w:sz w:val="21"/>
          <w:szCs w:val="21"/>
          <w:shd w:val="clear" w:color="auto" w:fill="FFFFFF"/>
        </w:rPr>
        <w:t xml:space="preserve">                                                                                                                                     </w:t>
      </w:r>
      <w:r w:rsidRPr="00005DCC">
        <w:rPr>
          <w:rFonts w:ascii="Arial" w:hAnsi="Arial" w:cs="Arial"/>
          <w:i/>
          <w:iCs/>
          <w:shd w:val="clear" w:color="auto" w:fill="FFFFFF"/>
        </w:rPr>
        <w:t>(G</w:t>
      </w:r>
      <w:r w:rsidRPr="00005DCC">
        <w:rPr>
          <w:rFonts w:ascii="Arial" w:hAnsi="Arial" w:cs="Arial"/>
          <w:i/>
          <w:iCs/>
          <w:color w:val="202122"/>
          <w:shd w:val="clear" w:color="auto" w:fill="FFFFFF"/>
        </w:rPr>
        <w:t>eboren</w:t>
      </w:r>
      <w:r w:rsidR="00FE5955">
        <w:rPr>
          <w:rFonts w:ascii="Arial" w:hAnsi="Arial" w:cs="Arial"/>
          <w:i/>
          <w:iCs/>
          <w:color w:val="202122"/>
          <w:shd w:val="clear" w:color="auto" w:fill="FFFFFF"/>
        </w:rPr>
        <w:t xml:space="preserve"> </w:t>
      </w:r>
      <w:r w:rsidRPr="00005DCC">
        <w:rPr>
          <w:rFonts w:ascii="Arial" w:hAnsi="Arial" w:cs="Arial"/>
          <w:i/>
          <w:iCs/>
          <w:color w:val="202122"/>
          <w:shd w:val="clear" w:color="auto" w:fill="FFFFFF"/>
        </w:rPr>
        <w:t xml:space="preserve">als Ida </w:t>
      </w:r>
      <w:proofErr w:type="spellStart"/>
      <w:r w:rsidRPr="00005DCC">
        <w:rPr>
          <w:rFonts w:ascii="Arial" w:hAnsi="Arial" w:cs="Arial"/>
          <w:i/>
          <w:iCs/>
          <w:color w:val="202122"/>
          <w:shd w:val="clear" w:color="auto" w:fill="FFFFFF"/>
        </w:rPr>
        <w:t>Rosenheimer</w:t>
      </w:r>
      <w:proofErr w:type="spellEnd"/>
      <w:r w:rsidRPr="00005DCC">
        <w:rPr>
          <w:rFonts w:ascii="Arial" w:hAnsi="Arial" w:cs="Arial"/>
          <w:i/>
          <w:iCs/>
        </w:rPr>
        <w:t xml:space="preserve"> </w:t>
      </w:r>
      <w:r>
        <w:rPr>
          <w:rFonts w:ascii="Arial" w:hAnsi="Arial" w:cs="Arial"/>
          <w:i/>
          <w:iCs/>
        </w:rPr>
        <w:t xml:space="preserve">; </w:t>
      </w:r>
      <w:hyperlink r:id="rId1148" w:tooltip="Antwerpen (stad)" w:history="1">
        <w:r w:rsidRPr="00005DCC">
          <w:rPr>
            <w:rStyle w:val="Hyperlink"/>
            <w:rFonts w:ascii="Arial" w:hAnsi="Arial" w:cs="Arial"/>
            <w:i/>
            <w:iCs/>
            <w:color w:val="auto"/>
            <w:u w:val="none"/>
            <w:shd w:val="clear" w:color="auto" w:fill="FFFFFF"/>
          </w:rPr>
          <w:t>Antwerpen</w:t>
        </w:r>
      </w:hyperlink>
      <w:r w:rsidRPr="00005DCC">
        <w:rPr>
          <w:rFonts w:ascii="Arial" w:hAnsi="Arial" w:cs="Arial"/>
          <w:i/>
          <w:iCs/>
          <w:shd w:val="clear" w:color="auto" w:fill="FFFFFF"/>
        </w:rPr>
        <w:t xml:space="preserve">, 1911 - </w:t>
      </w:r>
      <w:hyperlink r:id="rId1149" w:tooltip="Scheveningen" w:history="1">
        <w:r w:rsidRPr="00005DCC">
          <w:rPr>
            <w:rStyle w:val="Hyperlink"/>
            <w:rFonts w:ascii="Arial" w:hAnsi="Arial" w:cs="Arial"/>
            <w:i/>
            <w:iCs/>
            <w:color w:val="auto"/>
            <w:u w:val="none"/>
            <w:shd w:val="clear" w:color="auto" w:fill="FFFFFF"/>
          </w:rPr>
          <w:t>Scheveningen</w:t>
        </w:r>
      </w:hyperlink>
      <w:r w:rsidRPr="00005DCC">
        <w:rPr>
          <w:rFonts w:ascii="Arial" w:hAnsi="Arial" w:cs="Arial"/>
          <w:i/>
          <w:iCs/>
        </w:rPr>
        <w:t>, 196</w:t>
      </w:r>
      <w:r>
        <w:rPr>
          <w:rFonts w:ascii="Arial" w:hAnsi="Arial" w:cs="Arial"/>
          <w:i/>
          <w:iCs/>
        </w:rPr>
        <w:t>0;</w:t>
      </w:r>
      <w:r w:rsidR="00410ED3">
        <w:rPr>
          <w:rFonts w:ascii="Arial" w:hAnsi="Arial" w:cs="Arial"/>
          <w:i/>
          <w:iCs/>
        </w:rPr>
        <w:t xml:space="preserve">                      </w:t>
      </w:r>
      <w:r w:rsidRPr="00410ED3">
        <w:rPr>
          <w:rFonts w:ascii="Arial" w:hAnsi="Arial" w:cs="Arial"/>
          <w:i/>
          <w:iCs/>
          <w:color w:val="202122"/>
          <w:shd w:val="clear" w:color="auto" w:fill="FFFFFF"/>
        </w:rPr>
        <w:t xml:space="preserve">Haar vader was </w:t>
      </w:r>
      <w:r w:rsidR="00410ED3">
        <w:rPr>
          <w:rFonts w:ascii="Arial" w:hAnsi="Arial" w:cs="Arial"/>
          <w:i/>
          <w:iCs/>
          <w:color w:val="202122"/>
          <w:shd w:val="clear" w:color="auto" w:fill="FFFFFF"/>
        </w:rPr>
        <w:t xml:space="preserve">een </w:t>
      </w:r>
      <w:hyperlink r:id="rId1150" w:tooltip="Koopman" w:history="1">
        <w:r w:rsidRPr="00E126F8">
          <w:rPr>
            <w:rStyle w:val="Hyperlink"/>
            <w:rFonts w:ascii="Arial" w:hAnsi="Arial" w:cs="Arial"/>
            <w:i/>
            <w:iCs/>
            <w:color w:val="auto"/>
            <w:u w:val="none"/>
            <w:shd w:val="clear" w:color="auto" w:fill="FFFFFF"/>
          </w:rPr>
          <w:t>koopman</w:t>
        </w:r>
      </w:hyperlink>
      <w:r w:rsidRPr="00410ED3">
        <w:rPr>
          <w:rFonts w:ascii="Arial" w:hAnsi="Arial" w:cs="Arial"/>
          <w:i/>
          <w:iCs/>
          <w:color w:val="202122"/>
          <w:shd w:val="clear" w:color="auto" w:fill="FFFFFF"/>
        </w:rPr>
        <w:t> van Duitse afkomst, haar moeder een Nederlandse geboren te Londen</w:t>
      </w:r>
      <w:r w:rsidR="00410ED3">
        <w:rPr>
          <w:rFonts w:ascii="Arial" w:hAnsi="Arial" w:cs="Arial"/>
          <w:i/>
          <w:iCs/>
          <w:color w:val="202122"/>
          <w:shd w:val="clear" w:color="auto" w:fill="FFFFFF"/>
        </w:rPr>
        <w:t>)</w:t>
      </w:r>
    </w:p>
    <w:p w14:paraId="2F927CB9" w14:textId="475EA0BB" w:rsidR="00410ED3" w:rsidRPr="00410ED3" w:rsidRDefault="00410ED3" w:rsidP="00410ED3">
      <w:pPr>
        <w:shd w:val="clear" w:color="auto" w:fill="FFFFFF"/>
        <w:spacing w:before="100" w:beforeAutospacing="1" w:after="24" w:line="240" w:lineRule="auto"/>
        <w:rPr>
          <w:rFonts w:ascii="Arial" w:hAnsi="Arial" w:cs="Arial"/>
          <w:color w:val="202122"/>
          <w:sz w:val="24"/>
          <w:szCs w:val="24"/>
        </w:rPr>
      </w:pPr>
      <w:r w:rsidRPr="00410ED3">
        <w:rPr>
          <w:rFonts w:ascii="Arial" w:hAnsi="Arial" w:cs="Arial"/>
          <w:color w:val="202122"/>
          <w:sz w:val="24"/>
          <w:szCs w:val="24"/>
          <w:shd w:val="clear" w:color="auto" w:fill="FFFFFF"/>
        </w:rPr>
        <w:lastRenderedPageBreak/>
        <w:t>- Ida Simons,</w:t>
      </w:r>
      <w:r>
        <w:rPr>
          <w:rFonts w:ascii="Arial" w:hAnsi="Arial" w:cs="Arial"/>
          <w:b/>
          <w:bCs/>
          <w:color w:val="202122"/>
          <w:sz w:val="24"/>
          <w:szCs w:val="24"/>
          <w:shd w:val="clear" w:color="auto" w:fill="FFFFFF"/>
        </w:rPr>
        <w:t xml:space="preserve"> </w:t>
      </w:r>
      <w:r w:rsidRPr="00410ED3">
        <w:rPr>
          <w:rFonts w:ascii="Arial" w:hAnsi="Arial" w:cs="Arial"/>
          <w:b/>
          <w:bCs/>
          <w:color w:val="202122"/>
          <w:sz w:val="24"/>
          <w:szCs w:val="24"/>
        </w:rPr>
        <w:t xml:space="preserve">Slijk en sterren                                                                                                                                                </w:t>
      </w:r>
      <w:r w:rsidRPr="00410ED3">
        <w:rPr>
          <w:rFonts w:ascii="Arial" w:hAnsi="Arial" w:cs="Arial"/>
          <w:color w:val="202122"/>
          <w:sz w:val="24"/>
          <w:szCs w:val="24"/>
        </w:rPr>
        <w:t>Twee Novellen</w:t>
      </w:r>
      <w:r>
        <w:rPr>
          <w:rFonts w:ascii="Arial" w:hAnsi="Arial" w:cs="Arial"/>
          <w:color w:val="202122"/>
          <w:sz w:val="24"/>
          <w:szCs w:val="24"/>
        </w:rPr>
        <w:t>.</w:t>
      </w:r>
      <w:r w:rsidRPr="00410ED3">
        <w:rPr>
          <w:rFonts w:ascii="Arial" w:hAnsi="Arial" w:cs="Arial"/>
          <w:color w:val="202122"/>
          <w:sz w:val="24"/>
          <w:szCs w:val="24"/>
        </w:rPr>
        <w:t xml:space="preserve">                                                                                                               Den Haag</w:t>
      </w:r>
      <w:r w:rsidR="00443185" w:rsidRPr="00B7488F">
        <w:rPr>
          <w:rFonts w:ascii="Arial" w:hAnsi="Arial" w:cs="Arial"/>
          <w:color w:val="202122"/>
          <w:sz w:val="24"/>
          <w:szCs w:val="24"/>
        </w:rPr>
        <w:t xml:space="preserve">: </w:t>
      </w:r>
      <w:r w:rsidR="00443185" w:rsidRPr="00B7488F">
        <w:rPr>
          <w:rFonts w:ascii="Arial" w:hAnsi="Arial" w:cs="Arial"/>
          <w:color w:val="000000"/>
          <w:sz w:val="24"/>
          <w:szCs w:val="24"/>
          <w:shd w:val="clear" w:color="auto" w:fill="FFFFFF"/>
        </w:rPr>
        <w:t xml:space="preserve">A.A.M. </w:t>
      </w:r>
      <w:proofErr w:type="spellStart"/>
      <w:r w:rsidR="00443185" w:rsidRPr="00B7488F">
        <w:rPr>
          <w:rFonts w:ascii="Arial" w:hAnsi="Arial" w:cs="Arial"/>
          <w:color w:val="000000"/>
          <w:sz w:val="24"/>
          <w:szCs w:val="24"/>
          <w:shd w:val="clear" w:color="auto" w:fill="FFFFFF"/>
        </w:rPr>
        <w:t>Stols</w:t>
      </w:r>
      <w:proofErr w:type="spellEnd"/>
      <w:r w:rsidR="00443185" w:rsidRPr="00B7488F">
        <w:rPr>
          <w:rFonts w:ascii="Arial" w:hAnsi="Arial" w:cs="Arial"/>
          <w:color w:val="000000"/>
          <w:sz w:val="24"/>
          <w:szCs w:val="24"/>
          <w:shd w:val="clear" w:color="auto" w:fill="FFFFFF"/>
        </w:rPr>
        <w:t>, Atlantis-Reeks nr. 11.</w:t>
      </w:r>
      <w:r w:rsidR="00443185">
        <w:rPr>
          <w:rFonts w:ascii="Noto Serif" w:hAnsi="Noto Serif" w:cs="Noto Serif"/>
          <w:color w:val="000000"/>
          <w:shd w:val="clear" w:color="auto" w:fill="FFFFFF"/>
        </w:rPr>
        <w:t xml:space="preserve"> </w:t>
      </w:r>
      <w:r w:rsidRPr="00410ED3">
        <w:rPr>
          <w:rFonts w:ascii="Arial" w:hAnsi="Arial" w:cs="Arial"/>
          <w:color w:val="202122"/>
          <w:sz w:val="24"/>
          <w:szCs w:val="24"/>
        </w:rPr>
        <w:t xml:space="preserve">1956. </w:t>
      </w:r>
      <w:r w:rsidR="00097288">
        <w:rPr>
          <w:rFonts w:ascii="Arial" w:hAnsi="Arial" w:cs="Arial"/>
          <w:color w:val="202122"/>
          <w:sz w:val="24"/>
          <w:szCs w:val="24"/>
        </w:rPr>
        <w:t>64 blz.</w:t>
      </w:r>
    </w:p>
    <w:p w14:paraId="33EFE53A" w14:textId="2A468832" w:rsidR="00410ED3" w:rsidRPr="00410ED3" w:rsidRDefault="00410ED3" w:rsidP="0065236E">
      <w:pPr>
        <w:pStyle w:val="additional"/>
        <w:shd w:val="clear" w:color="auto" w:fill="FFFFFF"/>
        <w:spacing w:before="0" w:beforeAutospacing="0" w:after="0" w:afterAutospacing="0"/>
        <w:rPr>
          <w:rFonts w:ascii="Arial" w:hAnsi="Arial" w:cs="Arial"/>
          <w:b/>
          <w:bCs/>
          <w:i/>
          <w:iCs/>
          <w:color w:val="39373A"/>
          <w:shd w:val="clear" w:color="auto" w:fill="FFFFFF"/>
        </w:rPr>
      </w:pPr>
    </w:p>
    <w:p w14:paraId="10E3B993" w14:textId="235FF282" w:rsidR="00005DCC" w:rsidRDefault="00005DCC" w:rsidP="00005DCC">
      <w:pPr>
        <w:shd w:val="clear" w:color="auto" w:fill="FFFFFF"/>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Ida Simons, </w:t>
      </w:r>
      <w:r>
        <w:rPr>
          <w:rFonts w:ascii="Arial" w:hAnsi="Arial" w:cs="Arial"/>
          <w:b/>
          <w:bCs/>
          <w:color w:val="000000"/>
          <w:sz w:val="24"/>
          <w:szCs w:val="24"/>
          <w:shd w:val="clear" w:color="auto" w:fill="FFFFFF"/>
        </w:rPr>
        <w:t xml:space="preserve">Een dwaze maagd                                                                                                      </w:t>
      </w:r>
      <w:r>
        <w:rPr>
          <w:rFonts w:ascii="Arial" w:hAnsi="Arial" w:cs="Arial"/>
          <w:color w:val="000000"/>
          <w:sz w:val="24"/>
          <w:szCs w:val="24"/>
          <w:shd w:val="clear" w:color="auto" w:fill="FFFFFF"/>
        </w:rPr>
        <w:t>--</w:t>
      </w:r>
      <w:r>
        <w:rPr>
          <w:rFonts w:ascii="Arial" w:hAnsi="Arial" w:cs="Arial"/>
          <w:b/>
          <w:bCs/>
          <w:color w:val="000000"/>
          <w:sz w:val="24"/>
          <w:szCs w:val="24"/>
          <w:shd w:val="clear" w:color="auto" w:fill="FFFFFF"/>
        </w:rPr>
        <w:t xml:space="preserve"> </w:t>
      </w:r>
      <w:r>
        <w:rPr>
          <w:rFonts w:ascii="Arial" w:hAnsi="Arial" w:cs="Arial"/>
          <w:color w:val="000000"/>
          <w:sz w:val="24"/>
          <w:szCs w:val="24"/>
          <w:shd w:val="clear" w:color="auto" w:fill="FFFFFF"/>
        </w:rPr>
        <w:t xml:space="preserve">’s-Gravenhage: A.A.M. </w:t>
      </w:r>
      <w:proofErr w:type="spellStart"/>
      <w:r>
        <w:rPr>
          <w:rFonts w:ascii="Arial" w:hAnsi="Arial" w:cs="Arial"/>
          <w:color w:val="000000"/>
          <w:sz w:val="24"/>
          <w:szCs w:val="24"/>
          <w:shd w:val="clear" w:color="auto" w:fill="FFFFFF"/>
        </w:rPr>
        <w:t>Stols</w:t>
      </w:r>
      <w:proofErr w:type="spellEnd"/>
      <w:r>
        <w:rPr>
          <w:rFonts w:ascii="Arial" w:hAnsi="Arial" w:cs="Arial"/>
          <w:color w:val="000000"/>
          <w:sz w:val="24"/>
          <w:szCs w:val="24"/>
          <w:shd w:val="clear" w:color="auto" w:fill="FFFFFF"/>
        </w:rPr>
        <w:t xml:space="preserve">. 1959.                                                                             </w:t>
      </w:r>
    </w:p>
    <w:p w14:paraId="0B52F175" w14:textId="77777777" w:rsidR="00005DCC" w:rsidRDefault="00005DCC" w:rsidP="00005DCC">
      <w:pPr>
        <w:shd w:val="clear" w:color="auto" w:fill="FFFFFF"/>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Amsterdam: </w:t>
      </w:r>
      <w:proofErr w:type="spellStart"/>
      <w:r>
        <w:rPr>
          <w:rFonts w:ascii="Arial" w:hAnsi="Arial" w:cs="Arial"/>
          <w:color w:val="000000"/>
          <w:sz w:val="24"/>
          <w:szCs w:val="24"/>
          <w:shd w:val="clear" w:color="auto" w:fill="FFFFFF"/>
        </w:rPr>
        <w:t>Cossee</w:t>
      </w:r>
      <w:proofErr w:type="spellEnd"/>
      <w:r>
        <w:rPr>
          <w:rFonts w:ascii="Arial" w:hAnsi="Arial" w:cs="Arial"/>
          <w:color w:val="000000"/>
          <w:sz w:val="24"/>
          <w:szCs w:val="24"/>
          <w:shd w:val="clear" w:color="auto" w:fill="FFFFFF"/>
        </w:rPr>
        <w:t xml:space="preserve">. 2014. 206 blz. </w:t>
      </w:r>
    </w:p>
    <w:p w14:paraId="0805B9B3" w14:textId="77777777" w:rsidR="00005DCC" w:rsidRDefault="00005DCC" w:rsidP="00005DCC">
      <w:pPr>
        <w:shd w:val="clear" w:color="auto" w:fill="FFFFFF"/>
        <w:spacing w:after="0" w:line="240" w:lineRule="auto"/>
        <w:rPr>
          <w:rFonts w:ascii="Arial" w:hAnsi="Arial" w:cs="Arial"/>
          <w:color w:val="000000"/>
          <w:sz w:val="24"/>
          <w:szCs w:val="24"/>
          <w:shd w:val="clear" w:color="auto" w:fill="FFFFFF"/>
        </w:rPr>
      </w:pPr>
      <w:r>
        <w:rPr>
          <w:sz w:val="24"/>
          <w:szCs w:val="24"/>
        </w:rPr>
        <w:br/>
      </w:r>
      <w:r>
        <w:rPr>
          <w:rFonts w:ascii="Arial" w:hAnsi="Arial" w:cs="Arial"/>
          <w:color w:val="39373A"/>
          <w:sz w:val="24"/>
          <w:szCs w:val="24"/>
          <w:shd w:val="clear" w:color="auto" w:fill="FFFFFF"/>
        </w:rPr>
        <w:t xml:space="preserve">--- Daisy streaming audio (05 uur, 04 minuten). 2014.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EB1B13D" w14:textId="77777777" w:rsidR="00005DCC" w:rsidRDefault="00005DCC" w:rsidP="00005DCC">
      <w:pPr>
        <w:shd w:val="clear" w:color="auto" w:fill="FFFFFF"/>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Ebook</w:t>
      </w:r>
      <w:proofErr w:type="spellEnd"/>
      <w:r>
        <w:rPr>
          <w:rFonts w:ascii="Arial" w:hAnsi="Arial" w:cs="Arial"/>
          <w:color w:val="000000"/>
          <w:sz w:val="24"/>
          <w:szCs w:val="24"/>
          <w:shd w:val="clear" w:color="auto" w:fill="FFFFFF"/>
        </w:rPr>
        <w:t>. 2014.</w:t>
      </w:r>
    </w:p>
    <w:p w14:paraId="61E94740" w14:textId="77777777" w:rsidR="00005DCC" w:rsidRPr="00410ED3" w:rsidRDefault="00005DCC" w:rsidP="00005DCC">
      <w:pPr>
        <w:shd w:val="clear" w:color="auto" w:fill="FFFFFF"/>
        <w:spacing w:after="0" w:line="240" w:lineRule="auto"/>
        <w:rPr>
          <w:rFonts w:ascii="Arial" w:hAnsi="Arial" w:cs="Arial"/>
          <w:sz w:val="24"/>
          <w:szCs w:val="24"/>
        </w:rPr>
      </w:pPr>
      <w:r w:rsidRPr="00410ED3">
        <w:rPr>
          <w:rFonts w:ascii="Arial" w:hAnsi="Arial" w:cs="Arial"/>
          <w:color w:val="000000"/>
          <w:sz w:val="24"/>
          <w:szCs w:val="24"/>
          <w:shd w:val="clear" w:color="auto" w:fill="FFFFFF"/>
        </w:rPr>
        <w:t xml:space="preserve">--- </w:t>
      </w:r>
      <w:hyperlink r:id="rId1151" w:history="1">
        <w:r w:rsidRPr="00410ED3">
          <w:rPr>
            <w:rStyle w:val="Hyperlink"/>
            <w:rFonts w:ascii="Arial" w:hAnsi="Arial" w:cs="Arial"/>
            <w:color w:val="39373A"/>
            <w:sz w:val="24"/>
            <w:szCs w:val="24"/>
            <w:u w:val="none"/>
            <w:shd w:val="clear" w:color="auto" w:fill="FFFFFF"/>
          </w:rPr>
          <w:t>Vert. in Engels</w:t>
        </w:r>
      </w:hyperlink>
      <w:r w:rsidRPr="00410ED3">
        <w:rPr>
          <w:rFonts w:ascii="Arial" w:hAnsi="Arial" w:cs="Arial"/>
          <w:sz w:val="24"/>
          <w:szCs w:val="24"/>
        </w:rPr>
        <w:t xml:space="preserve"> (2016); </w:t>
      </w:r>
      <w:hyperlink r:id="rId1152" w:history="1">
        <w:r w:rsidRPr="00410ED3">
          <w:rPr>
            <w:rStyle w:val="Hyperlink"/>
            <w:rFonts w:ascii="Arial" w:hAnsi="Arial" w:cs="Arial"/>
            <w:color w:val="39373A"/>
            <w:sz w:val="24"/>
            <w:szCs w:val="24"/>
            <w:u w:val="none"/>
            <w:shd w:val="clear" w:color="auto" w:fill="FFFFFF"/>
          </w:rPr>
          <w:t>Duits</w:t>
        </w:r>
      </w:hyperlink>
      <w:r w:rsidRPr="00410ED3">
        <w:rPr>
          <w:rFonts w:ascii="Arial" w:hAnsi="Arial" w:cs="Arial"/>
          <w:sz w:val="24"/>
          <w:szCs w:val="24"/>
        </w:rPr>
        <w:t xml:space="preserve"> (1962/2016); </w:t>
      </w:r>
      <w:hyperlink r:id="rId1153" w:history="1">
        <w:r w:rsidRPr="00410ED3">
          <w:rPr>
            <w:rStyle w:val="Hyperlink"/>
            <w:rFonts w:ascii="Arial" w:hAnsi="Arial" w:cs="Arial"/>
            <w:color w:val="39373A"/>
            <w:sz w:val="24"/>
            <w:szCs w:val="24"/>
            <w:u w:val="none"/>
            <w:shd w:val="clear" w:color="auto" w:fill="FFFFFF"/>
          </w:rPr>
          <w:t>Frans</w:t>
        </w:r>
      </w:hyperlink>
      <w:r w:rsidRPr="00410ED3">
        <w:rPr>
          <w:rFonts w:ascii="Arial" w:hAnsi="Arial" w:cs="Arial"/>
          <w:sz w:val="24"/>
          <w:szCs w:val="24"/>
        </w:rPr>
        <w:t xml:space="preserve"> (2016); </w:t>
      </w:r>
      <w:hyperlink r:id="rId1154" w:history="1">
        <w:r w:rsidRPr="00410ED3">
          <w:rPr>
            <w:rStyle w:val="Hyperlink"/>
            <w:rFonts w:ascii="Arial" w:hAnsi="Arial" w:cs="Arial"/>
            <w:color w:val="39373A"/>
            <w:sz w:val="24"/>
            <w:szCs w:val="24"/>
            <w:u w:val="none"/>
            <w:shd w:val="clear" w:color="auto" w:fill="FFFFFF"/>
          </w:rPr>
          <w:t>Portugees</w:t>
        </w:r>
      </w:hyperlink>
      <w:r w:rsidRPr="00410ED3">
        <w:rPr>
          <w:rFonts w:ascii="Arial" w:hAnsi="Arial" w:cs="Arial"/>
          <w:sz w:val="24"/>
          <w:szCs w:val="24"/>
        </w:rPr>
        <w:t xml:space="preserve"> (2018); </w:t>
      </w:r>
      <w:hyperlink r:id="rId1155" w:history="1">
        <w:r w:rsidRPr="00410ED3">
          <w:rPr>
            <w:rStyle w:val="Hyperlink"/>
            <w:rFonts w:ascii="Arial" w:hAnsi="Arial" w:cs="Arial"/>
            <w:color w:val="39373A"/>
            <w:sz w:val="24"/>
            <w:szCs w:val="24"/>
            <w:u w:val="none"/>
            <w:shd w:val="clear" w:color="auto" w:fill="FFFFFF"/>
          </w:rPr>
          <w:t xml:space="preserve">Roemeens (2016); Moldavisch (2016); </w:t>
        </w:r>
      </w:hyperlink>
      <w:r w:rsidRPr="00410ED3">
        <w:rPr>
          <w:rFonts w:ascii="Arial" w:hAnsi="Arial" w:cs="Arial"/>
          <w:sz w:val="24"/>
          <w:szCs w:val="24"/>
          <w:shd w:val="clear" w:color="auto" w:fill="FFFFFF"/>
        </w:rPr>
        <w:t xml:space="preserve">Spaans (2016); </w:t>
      </w:r>
      <w:hyperlink r:id="rId1156" w:history="1">
        <w:r w:rsidRPr="00410ED3">
          <w:rPr>
            <w:rStyle w:val="Hyperlink"/>
            <w:rFonts w:ascii="Arial" w:hAnsi="Arial" w:cs="Arial"/>
            <w:color w:val="39373A"/>
            <w:sz w:val="24"/>
            <w:szCs w:val="24"/>
            <w:u w:val="none"/>
            <w:shd w:val="clear" w:color="auto" w:fill="FFFFFF"/>
          </w:rPr>
          <w:t>Turks</w:t>
        </w:r>
      </w:hyperlink>
      <w:r w:rsidRPr="00410ED3">
        <w:rPr>
          <w:rFonts w:ascii="Arial" w:hAnsi="Arial" w:cs="Arial"/>
          <w:sz w:val="24"/>
          <w:szCs w:val="24"/>
        </w:rPr>
        <w:t xml:space="preserve"> (2016)</w:t>
      </w:r>
      <w:r w:rsidRPr="00410ED3">
        <w:rPr>
          <w:rFonts w:ascii="Arial" w:hAnsi="Arial" w:cs="Arial"/>
          <w:color w:val="39373A"/>
          <w:sz w:val="24"/>
          <w:szCs w:val="24"/>
          <w:shd w:val="clear" w:color="auto" w:fill="FFFFFF"/>
        </w:rPr>
        <w:t xml:space="preserve">; </w:t>
      </w:r>
      <w:hyperlink r:id="rId1157" w:history="1">
        <w:r w:rsidRPr="00410ED3">
          <w:rPr>
            <w:rStyle w:val="Hyperlink"/>
            <w:rFonts w:ascii="Arial" w:hAnsi="Arial" w:cs="Arial"/>
            <w:color w:val="39373A"/>
            <w:sz w:val="24"/>
            <w:szCs w:val="24"/>
            <w:u w:val="none"/>
            <w:shd w:val="clear" w:color="auto" w:fill="FFFFFF"/>
          </w:rPr>
          <w:t>Zweeds</w:t>
        </w:r>
      </w:hyperlink>
      <w:r w:rsidRPr="00410ED3">
        <w:rPr>
          <w:rFonts w:ascii="Arial" w:hAnsi="Arial" w:cs="Arial"/>
          <w:sz w:val="24"/>
          <w:szCs w:val="24"/>
        </w:rPr>
        <w:t xml:space="preserve"> (2015).</w:t>
      </w:r>
    </w:p>
    <w:p w14:paraId="4D5F5723" w14:textId="77777777" w:rsidR="00005DCC" w:rsidRDefault="00005DCC" w:rsidP="00005DCC">
      <w:pPr>
        <w:shd w:val="clear" w:color="auto" w:fill="FFFFFF"/>
        <w:spacing w:after="0" w:line="240" w:lineRule="auto"/>
        <w:rPr>
          <w:rFonts w:ascii="Arial" w:hAnsi="Arial" w:cs="Arial"/>
          <w:sz w:val="24"/>
          <w:szCs w:val="24"/>
        </w:rPr>
      </w:pPr>
    </w:p>
    <w:p w14:paraId="5D9EC157" w14:textId="6BF92829" w:rsidR="00005DCC" w:rsidRDefault="00005DCC" w:rsidP="00005DCC">
      <w:pPr>
        <w:shd w:val="clear" w:color="auto" w:fill="FFFFFF"/>
        <w:spacing w:after="0" w:line="240" w:lineRule="auto"/>
        <w:rPr>
          <w:rFonts w:ascii="Arial" w:hAnsi="Arial" w:cs="Arial"/>
          <w:i/>
          <w:iCs/>
          <w:color w:val="39373A"/>
          <w:sz w:val="24"/>
          <w:szCs w:val="24"/>
          <w:shd w:val="clear" w:color="auto" w:fill="FFFFFF"/>
        </w:rPr>
      </w:pPr>
      <w:r>
        <w:rPr>
          <w:rFonts w:ascii="Arial" w:hAnsi="Arial" w:cs="Arial"/>
          <w:i/>
          <w:iCs/>
          <w:color w:val="000000"/>
          <w:sz w:val="24"/>
          <w:szCs w:val="24"/>
          <w:shd w:val="clear" w:color="auto" w:fill="FFFFFF"/>
        </w:rPr>
        <w:t xml:space="preserve">Autobiografie. </w:t>
      </w:r>
      <w:r>
        <w:rPr>
          <w:rFonts w:ascii="Arial" w:hAnsi="Arial" w:cs="Arial"/>
          <w:i/>
          <w:iCs/>
          <w:color w:val="39373A"/>
          <w:sz w:val="24"/>
          <w:szCs w:val="24"/>
          <w:shd w:val="clear" w:color="auto" w:fill="FFFFFF"/>
        </w:rPr>
        <w:t>Beeld vol humor en weemoed van het leven van een 12-jarig meisje in een joods milieu in Scheveningen, Antwerpen en Berlijn.</w:t>
      </w:r>
    </w:p>
    <w:p w14:paraId="258C2C11" w14:textId="77777777" w:rsidR="00B7488F" w:rsidRDefault="00B7488F" w:rsidP="00B7488F">
      <w:pPr>
        <w:shd w:val="clear" w:color="auto" w:fill="FFFFFF"/>
        <w:spacing w:before="100" w:beforeAutospacing="1" w:after="24" w:line="240" w:lineRule="auto"/>
        <w:rPr>
          <w:rFonts w:ascii="Arial" w:hAnsi="Arial" w:cs="Arial"/>
          <w:color w:val="202122"/>
          <w:sz w:val="24"/>
          <w:szCs w:val="24"/>
        </w:rPr>
      </w:pPr>
      <w:r w:rsidRPr="00410ED3">
        <w:rPr>
          <w:rFonts w:ascii="Arial" w:hAnsi="Arial" w:cs="Arial"/>
          <w:color w:val="202122"/>
          <w:sz w:val="24"/>
          <w:szCs w:val="24"/>
          <w:shd w:val="clear" w:color="auto" w:fill="FFFFFF"/>
        </w:rPr>
        <w:t>- Ida Simons,</w:t>
      </w:r>
      <w:r>
        <w:rPr>
          <w:rFonts w:ascii="Arial" w:hAnsi="Arial" w:cs="Arial"/>
          <w:b/>
          <w:bCs/>
          <w:color w:val="202122"/>
          <w:sz w:val="24"/>
          <w:szCs w:val="24"/>
          <w:shd w:val="clear" w:color="auto" w:fill="FFFFFF"/>
        </w:rPr>
        <w:t xml:space="preserve"> </w:t>
      </w:r>
      <w:r w:rsidRPr="00410ED3">
        <w:rPr>
          <w:rFonts w:ascii="Arial" w:hAnsi="Arial" w:cs="Arial"/>
          <w:b/>
          <w:bCs/>
          <w:color w:val="202122"/>
          <w:sz w:val="24"/>
          <w:szCs w:val="24"/>
        </w:rPr>
        <w:t>Als water in de woestijn</w:t>
      </w:r>
      <w:r>
        <w:rPr>
          <w:rFonts w:ascii="Arial" w:hAnsi="Arial" w:cs="Arial"/>
          <w:b/>
          <w:bCs/>
          <w:color w:val="202122"/>
          <w:sz w:val="24"/>
          <w:szCs w:val="24"/>
        </w:rPr>
        <w:t xml:space="preserve">                                                                              </w:t>
      </w:r>
      <w:r>
        <w:rPr>
          <w:rFonts w:ascii="Arial" w:hAnsi="Arial" w:cs="Arial"/>
          <w:i/>
          <w:iCs/>
          <w:color w:val="202122"/>
          <w:sz w:val="21"/>
          <w:szCs w:val="21"/>
        </w:rPr>
        <w:t xml:space="preserve"> </w:t>
      </w:r>
      <w:r w:rsidRPr="00410ED3">
        <w:rPr>
          <w:rFonts w:ascii="Arial" w:hAnsi="Arial" w:cs="Arial"/>
          <w:color w:val="202122"/>
          <w:sz w:val="24"/>
          <w:szCs w:val="24"/>
        </w:rPr>
        <w:t>Fragmenten en verhalen.</w:t>
      </w:r>
      <w:r>
        <w:rPr>
          <w:rFonts w:ascii="Arial" w:hAnsi="Arial" w:cs="Arial"/>
          <w:i/>
          <w:iCs/>
          <w:color w:val="202122"/>
          <w:sz w:val="24"/>
          <w:szCs w:val="24"/>
        </w:rPr>
        <w:t xml:space="preserve"> </w:t>
      </w:r>
      <w:r>
        <w:rPr>
          <w:rFonts w:ascii="Arial" w:hAnsi="Arial" w:cs="Arial"/>
          <w:color w:val="202122"/>
          <w:sz w:val="24"/>
          <w:szCs w:val="24"/>
        </w:rPr>
        <w:t xml:space="preserve">                                                                                                              -- </w:t>
      </w:r>
      <w:r>
        <w:rPr>
          <w:rFonts w:ascii="Times New Roman" w:eastAsia="Times New Roman" w:hAnsi="Times New Roman" w:cs="Times New Roman"/>
          <w:sz w:val="24"/>
          <w:szCs w:val="24"/>
          <w:lang w:eastAsia="nl-NL"/>
        </w:rPr>
        <w:t>’s-</w:t>
      </w:r>
      <w:r w:rsidRPr="005C6737">
        <w:rPr>
          <w:rFonts w:ascii="Arial" w:eastAsia="Times New Roman" w:hAnsi="Arial" w:cs="Arial"/>
          <w:sz w:val="24"/>
          <w:szCs w:val="24"/>
          <w:lang w:eastAsia="nl-NL"/>
        </w:rPr>
        <w:t>Gravenhage</w:t>
      </w:r>
      <w:r>
        <w:rPr>
          <w:rFonts w:ascii="Arial" w:eastAsia="Times New Roman" w:hAnsi="Arial" w:cs="Arial"/>
          <w:sz w:val="24"/>
          <w:szCs w:val="24"/>
          <w:lang w:eastAsia="nl-NL"/>
        </w:rPr>
        <w:t>:</w:t>
      </w:r>
      <w:r w:rsidRPr="005C6737">
        <w:rPr>
          <w:rFonts w:ascii="Arial" w:eastAsia="Times New Roman" w:hAnsi="Arial" w:cs="Arial"/>
          <w:sz w:val="24"/>
          <w:szCs w:val="24"/>
          <w:lang w:eastAsia="nl-NL"/>
        </w:rPr>
        <w:t xml:space="preserve"> A.A.M. </w:t>
      </w:r>
      <w:proofErr w:type="spellStart"/>
      <w:r w:rsidRPr="005C6737">
        <w:rPr>
          <w:rFonts w:ascii="Arial" w:eastAsia="Times New Roman" w:hAnsi="Arial" w:cs="Arial"/>
          <w:sz w:val="24"/>
          <w:szCs w:val="24"/>
          <w:lang w:eastAsia="nl-NL"/>
        </w:rPr>
        <w:t>Stols</w:t>
      </w:r>
      <w:proofErr w:type="spellEnd"/>
      <w:r>
        <w:rPr>
          <w:rFonts w:ascii="Arial" w:eastAsia="Times New Roman" w:hAnsi="Arial" w:cs="Arial"/>
          <w:sz w:val="24"/>
          <w:szCs w:val="24"/>
          <w:lang w:eastAsia="nl-NL"/>
        </w:rPr>
        <w:t>. 1961.</w:t>
      </w:r>
      <w:r w:rsidRPr="005C6737">
        <w:rPr>
          <w:rFonts w:ascii="Arial" w:hAnsi="Arial" w:cs="Arial"/>
          <w:color w:val="202122"/>
          <w:sz w:val="24"/>
          <w:szCs w:val="24"/>
        </w:rPr>
        <w:t xml:space="preserve">  </w:t>
      </w:r>
      <w:r>
        <w:rPr>
          <w:rFonts w:ascii="Arial" w:hAnsi="Arial" w:cs="Arial"/>
          <w:color w:val="202122"/>
          <w:sz w:val="24"/>
          <w:szCs w:val="24"/>
        </w:rPr>
        <w:t xml:space="preserve">                                                                           – Amsterdam: </w:t>
      </w:r>
      <w:proofErr w:type="spellStart"/>
      <w:r>
        <w:rPr>
          <w:rFonts w:ascii="Arial" w:hAnsi="Arial" w:cs="Arial"/>
          <w:color w:val="202122"/>
          <w:sz w:val="24"/>
          <w:szCs w:val="24"/>
        </w:rPr>
        <w:t>Cossee</w:t>
      </w:r>
      <w:proofErr w:type="spellEnd"/>
      <w:r>
        <w:rPr>
          <w:rFonts w:ascii="Arial" w:hAnsi="Arial" w:cs="Arial"/>
          <w:color w:val="202122"/>
          <w:sz w:val="24"/>
          <w:szCs w:val="24"/>
        </w:rPr>
        <w:t xml:space="preserve">. 2015. 221 blz.                                                                                 </w:t>
      </w:r>
      <w:r>
        <w:rPr>
          <w:rFonts w:ascii="Arial" w:hAnsi="Arial" w:cs="Arial"/>
          <w:color w:val="39373A"/>
          <w:sz w:val="24"/>
          <w:szCs w:val="24"/>
          <w:shd w:val="clear" w:color="auto" w:fill="FFFFFF"/>
        </w:rPr>
        <w:t>N</w:t>
      </w:r>
      <w:r w:rsidRPr="00B7488F">
        <w:rPr>
          <w:rFonts w:ascii="Arial" w:hAnsi="Arial" w:cs="Arial"/>
          <w:color w:val="39373A"/>
          <w:sz w:val="24"/>
          <w:szCs w:val="24"/>
          <w:shd w:val="clear" w:color="auto" w:fill="FFFFFF"/>
        </w:rPr>
        <w:t>awoord van Annelies Verbeke</w:t>
      </w:r>
      <w:r>
        <w:rPr>
          <w:rFonts w:ascii="Arial" w:hAnsi="Arial" w:cs="Arial"/>
          <w:color w:val="39373A"/>
          <w:sz w:val="24"/>
          <w:szCs w:val="24"/>
          <w:shd w:val="clear" w:color="auto" w:fill="FFFFFF"/>
        </w:rPr>
        <w:t>.</w:t>
      </w:r>
    </w:p>
    <w:p w14:paraId="0D835F9F" w14:textId="77777777" w:rsidR="00B7488F" w:rsidRPr="005C6737" w:rsidRDefault="00B7488F" w:rsidP="00B7488F">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xml:space="preserve">. 2015. </w:t>
      </w:r>
      <w:r w:rsidRPr="005C6737">
        <w:rPr>
          <w:rFonts w:ascii="Arial" w:hAnsi="Arial" w:cs="Arial"/>
          <w:color w:val="202122"/>
          <w:sz w:val="24"/>
          <w:szCs w:val="24"/>
        </w:rPr>
        <w:t xml:space="preserve">                                                                                             </w:t>
      </w:r>
    </w:p>
    <w:p w14:paraId="79434A74" w14:textId="77777777" w:rsidR="00B7488F" w:rsidRDefault="00B7488F" w:rsidP="00005DCC">
      <w:pPr>
        <w:shd w:val="clear" w:color="auto" w:fill="FFFFFF"/>
        <w:spacing w:after="0" w:line="240" w:lineRule="auto"/>
        <w:rPr>
          <w:rFonts w:ascii="Arial" w:eastAsia="Times New Roman" w:hAnsi="Arial" w:cs="Arial"/>
          <w:b/>
          <w:bCs/>
          <w:i/>
          <w:iCs/>
          <w:sz w:val="24"/>
          <w:szCs w:val="24"/>
          <w:lang w:eastAsia="nl-NL"/>
        </w:rPr>
      </w:pPr>
    </w:p>
    <w:p w14:paraId="018D7941" w14:textId="144911C2" w:rsidR="00005DCC" w:rsidRDefault="00005DCC" w:rsidP="00005DCC">
      <w:pPr>
        <w:spacing w:line="240" w:lineRule="auto"/>
        <w:rPr>
          <w:rFonts w:ascii="Arial" w:hAnsi="Arial" w:cs="Arial"/>
          <w:sz w:val="24"/>
          <w:szCs w:val="24"/>
        </w:rPr>
      </w:pPr>
      <w:r>
        <w:rPr>
          <w:rFonts w:ascii="Arial" w:hAnsi="Arial" w:cs="Arial"/>
          <w:sz w:val="24"/>
          <w:szCs w:val="24"/>
        </w:rPr>
        <w:t xml:space="preserve">- Ida Simons, </w:t>
      </w:r>
      <w:r>
        <w:rPr>
          <w:rFonts w:ascii="Arial" w:hAnsi="Arial" w:cs="Arial"/>
          <w:b/>
          <w:bCs/>
          <w:sz w:val="24"/>
          <w:szCs w:val="24"/>
        </w:rPr>
        <w:t xml:space="preserve">In memoriam </w:t>
      </w:r>
      <w:proofErr w:type="spellStart"/>
      <w:r>
        <w:rPr>
          <w:rFonts w:ascii="Arial" w:hAnsi="Arial" w:cs="Arial"/>
          <w:b/>
          <w:bCs/>
          <w:sz w:val="24"/>
          <w:szCs w:val="24"/>
        </w:rPr>
        <w:t>Mizzi</w:t>
      </w:r>
      <w:proofErr w:type="spellEnd"/>
      <w:r>
        <w:rPr>
          <w:rFonts w:ascii="Arial" w:hAnsi="Arial" w:cs="Arial"/>
          <w:b/>
          <w:bCs/>
          <w:sz w:val="24"/>
          <w:szCs w:val="24"/>
        </w:rPr>
        <w:t xml:space="preserve">                                                                                                    </w:t>
      </w:r>
      <w:r>
        <w:rPr>
          <w:rFonts w:ascii="Arial" w:hAnsi="Arial" w:cs="Arial"/>
          <w:sz w:val="24"/>
          <w:szCs w:val="24"/>
        </w:rPr>
        <w:t xml:space="preserve">Novelle.                                                                                                                               Met een nawoord van Eva </w:t>
      </w:r>
      <w:proofErr w:type="spellStart"/>
      <w:r>
        <w:rPr>
          <w:rFonts w:ascii="Arial" w:hAnsi="Arial" w:cs="Arial"/>
          <w:sz w:val="24"/>
          <w:szCs w:val="24"/>
        </w:rPr>
        <w:t>Cossée</w:t>
      </w:r>
      <w:proofErr w:type="spellEnd"/>
      <w:r w:rsidR="00097288">
        <w:rPr>
          <w:rFonts w:ascii="Arial" w:hAnsi="Arial" w:cs="Arial"/>
          <w:sz w:val="24"/>
          <w:szCs w:val="24"/>
        </w:rPr>
        <w:t>.</w:t>
      </w:r>
      <w:r>
        <w:rPr>
          <w:rFonts w:ascii="Arial" w:hAnsi="Arial" w:cs="Arial"/>
          <w:sz w:val="24"/>
          <w:szCs w:val="24"/>
        </w:rPr>
        <w:t xml:space="preserve">                                                                                                                      Amsterdam: </w:t>
      </w:r>
      <w:proofErr w:type="spellStart"/>
      <w:r>
        <w:rPr>
          <w:rFonts w:ascii="Arial" w:hAnsi="Arial" w:cs="Arial"/>
          <w:sz w:val="24"/>
          <w:szCs w:val="24"/>
        </w:rPr>
        <w:t>Cossee</w:t>
      </w:r>
      <w:proofErr w:type="spellEnd"/>
      <w:r>
        <w:rPr>
          <w:rFonts w:ascii="Arial" w:hAnsi="Arial" w:cs="Arial"/>
          <w:sz w:val="24"/>
          <w:szCs w:val="24"/>
        </w:rPr>
        <w:t xml:space="preserve">. 2015. 59 blz. </w:t>
      </w:r>
    </w:p>
    <w:p w14:paraId="2B7152AF" w14:textId="6C413D01" w:rsidR="00005DCC" w:rsidRDefault="00005DCC" w:rsidP="00005DCC">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2015.</w:t>
      </w:r>
    </w:p>
    <w:p w14:paraId="357DD386" w14:textId="7B40F4EF" w:rsidR="00005DCC" w:rsidRPr="00A40F0F" w:rsidRDefault="00A40F0F" w:rsidP="00005DCC">
      <w:pPr>
        <w:spacing w:line="240" w:lineRule="auto"/>
        <w:rPr>
          <w:rFonts w:ascii="Arial" w:hAnsi="Arial" w:cs="Arial"/>
          <w:b/>
          <w:bCs/>
          <w:i/>
          <w:iCs/>
          <w:sz w:val="24"/>
          <w:szCs w:val="24"/>
        </w:rPr>
      </w:pPr>
      <w:r w:rsidRPr="00A40F0F">
        <w:rPr>
          <w:rFonts w:ascii="Arial" w:hAnsi="Arial" w:cs="Arial"/>
          <w:i/>
          <w:iCs/>
          <w:color w:val="39373A"/>
          <w:sz w:val="24"/>
          <w:szCs w:val="24"/>
          <w:shd w:val="clear" w:color="auto" w:fill="FFFFFF"/>
        </w:rPr>
        <w:t>Een hond in een concentratiekamp verlicht het leven van een jongen en zijn moeder.</w:t>
      </w:r>
      <w:r>
        <w:rPr>
          <w:rFonts w:ascii="Arial" w:hAnsi="Arial" w:cs="Arial"/>
          <w:b/>
          <w:bCs/>
          <w:i/>
          <w:iCs/>
          <w:sz w:val="24"/>
          <w:szCs w:val="24"/>
        </w:rPr>
        <w:t xml:space="preserve"> </w:t>
      </w:r>
      <w:r w:rsidR="00005DCC">
        <w:rPr>
          <w:rFonts w:ascii="Arial" w:hAnsi="Arial" w:cs="Arial"/>
          <w:i/>
          <w:iCs/>
          <w:sz w:val="24"/>
          <w:szCs w:val="24"/>
        </w:rPr>
        <w:t>Het nawoord biedt een korte biografische schets van de schrijfster Simons.</w:t>
      </w:r>
    </w:p>
    <w:p w14:paraId="2914660E" w14:textId="372899C1" w:rsidR="00BD2B16" w:rsidRPr="00BD2B16" w:rsidRDefault="00BD2B16" w:rsidP="00BD2B16">
      <w:pPr>
        <w:pStyle w:val="Kop1"/>
        <w:spacing w:before="0" w:after="240"/>
        <w:textAlignment w:val="baseline"/>
        <w:rPr>
          <w:rFonts w:ascii="Arial" w:hAnsi="Arial" w:cs="Arial"/>
          <w:color w:val="222222"/>
          <w:sz w:val="24"/>
          <w:szCs w:val="24"/>
        </w:rPr>
      </w:pPr>
      <w:r w:rsidRPr="00BD2B16">
        <w:rPr>
          <w:rFonts w:ascii="Arial" w:hAnsi="Arial" w:cs="Arial"/>
          <w:b/>
          <w:bCs/>
          <w:i/>
          <w:iCs/>
          <w:color w:val="222222"/>
          <w:sz w:val="24"/>
          <w:szCs w:val="24"/>
          <w:u w:val="single"/>
        </w:rPr>
        <w:t xml:space="preserve">Guido Snel &amp; </w:t>
      </w:r>
      <w:proofErr w:type="spellStart"/>
      <w:r w:rsidRPr="00BD2B16">
        <w:rPr>
          <w:rFonts w:ascii="Arial" w:hAnsi="Arial" w:cs="Arial"/>
          <w:b/>
          <w:bCs/>
          <w:i/>
          <w:iCs/>
          <w:color w:val="222222"/>
          <w:sz w:val="24"/>
          <w:szCs w:val="24"/>
          <w:u w:val="single"/>
        </w:rPr>
        <w:t>Nurnaz</w:t>
      </w:r>
      <w:proofErr w:type="spellEnd"/>
      <w:r w:rsidRPr="00BD2B16">
        <w:rPr>
          <w:rFonts w:ascii="Arial" w:hAnsi="Arial" w:cs="Arial"/>
          <w:b/>
          <w:bCs/>
          <w:i/>
          <w:iCs/>
          <w:color w:val="222222"/>
          <w:sz w:val="24"/>
          <w:szCs w:val="24"/>
          <w:u w:val="single"/>
        </w:rPr>
        <w:t xml:space="preserve"> Snel-Deniz                                                                                              </w:t>
      </w:r>
      <w:r w:rsidRPr="00BD2B16">
        <w:rPr>
          <w:rFonts w:ascii="Arial" w:hAnsi="Arial" w:cs="Arial"/>
          <w:i/>
          <w:iCs/>
          <w:color w:val="222222"/>
          <w:sz w:val="24"/>
          <w:szCs w:val="24"/>
        </w:rPr>
        <w:t>(1972 &amp; 1971)</w:t>
      </w:r>
    </w:p>
    <w:p w14:paraId="6EDCF056" w14:textId="65EB964A" w:rsidR="00ED7ACE" w:rsidRPr="00ED7ACE" w:rsidRDefault="00BD2B16" w:rsidP="00ED7ACE">
      <w:pPr>
        <w:shd w:val="clear" w:color="auto" w:fill="FFFFFF"/>
        <w:spacing w:after="0" w:line="240" w:lineRule="auto"/>
        <w:rPr>
          <w:rFonts w:ascii="Arial" w:eastAsia="Times New Roman" w:hAnsi="Arial" w:cs="Arial"/>
          <w:color w:val="868686"/>
          <w:sz w:val="24"/>
          <w:szCs w:val="24"/>
          <w:lang w:eastAsia="nl-NL"/>
        </w:rPr>
      </w:pPr>
      <w:r>
        <w:rPr>
          <w:rStyle w:val="creator"/>
          <w:rFonts w:ascii="Arial" w:hAnsi="Arial" w:cs="Arial"/>
          <w:color w:val="39373A"/>
          <w:sz w:val="24"/>
          <w:szCs w:val="24"/>
        </w:rPr>
        <w:t xml:space="preserve">- </w:t>
      </w:r>
      <w:proofErr w:type="spellStart"/>
      <w:r w:rsidRPr="00BD2B16">
        <w:rPr>
          <w:rFonts w:ascii="Arial" w:hAnsi="Arial" w:cs="Arial"/>
          <w:sz w:val="24"/>
          <w:szCs w:val="24"/>
        </w:rPr>
        <w:t>Nurnaz</w:t>
      </w:r>
      <w:proofErr w:type="spellEnd"/>
      <w:r w:rsidRPr="00BD2B16">
        <w:rPr>
          <w:rFonts w:ascii="Arial" w:hAnsi="Arial" w:cs="Arial"/>
          <w:sz w:val="24"/>
          <w:szCs w:val="24"/>
        </w:rPr>
        <w:t xml:space="preserve"> Deniz &amp;</w:t>
      </w:r>
      <w:r w:rsidR="00ED7ACE">
        <w:rPr>
          <w:rFonts w:ascii="Arial" w:hAnsi="Arial" w:cs="Arial"/>
          <w:sz w:val="24"/>
          <w:szCs w:val="24"/>
        </w:rPr>
        <w:t xml:space="preserve"> </w:t>
      </w:r>
      <w:r w:rsidRPr="00BD2B16">
        <w:rPr>
          <w:rFonts w:ascii="Arial" w:hAnsi="Arial" w:cs="Arial"/>
          <w:sz w:val="24"/>
          <w:szCs w:val="24"/>
        </w:rPr>
        <w:t>Guido</w:t>
      </w:r>
      <w:r w:rsidR="00ED7ACE">
        <w:rPr>
          <w:rFonts w:ascii="Arial" w:hAnsi="Arial" w:cs="Arial"/>
          <w:sz w:val="24"/>
          <w:szCs w:val="24"/>
        </w:rPr>
        <w:t xml:space="preserve"> Snel</w:t>
      </w:r>
      <w:r w:rsidRPr="00BD2B16">
        <w:rPr>
          <w:rFonts w:ascii="Arial" w:hAnsi="Arial" w:cs="Arial"/>
          <w:sz w:val="24"/>
          <w:szCs w:val="24"/>
        </w:rPr>
        <w:t xml:space="preserve">, </w:t>
      </w:r>
      <w:proofErr w:type="spellStart"/>
      <w:r w:rsidRPr="00BD2B16">
        <w:rPr>
          <w:rFonts w:ascii="Arial" w:hAnsi="Arial" w:cs="Arial"/>
          <w:b/>
          <w:bCs/>
          <w:sz w:val="24"/>
          <w:szCs w:val="24"/>
        </w:rPr>
        <w:t>Ayla</w:t>
      </w:r>
      <w:proofErr w:type="spellEnd"/>
      <w:r w:rsidRPr="00BD2B16">
        <w:rPr>
          <w:rFonts w:ascii="Arial" w:hAnsi="Arial" w:cs="Arial"/>
          <w:b/>
          <w:bCs/>
          <w:sz w:val="24"/>
          <w:szCs w:val="24"/>
        </w:rPr>
        <w:t xml:space="preserve"> en Hugo</w:t>
      </w:r>
      <w:r w:rsidRPr="00BD2B16">
        <w:rPr>
          <w:rFonts w:ascii="Arial" w:hAnsi="Arial" w:cs="Arial"/>
          <w:sz w:val="24"/>
          <w:szCs w:val="24"/>
        </w:rPr>
        <w:t xml:space="preserve">                                           </w:t>
      </w:r>
      <w:r>
        <w:rPr>
          <w:rFonts w:ascii="Arial" w:hAnsi="Arial" w:cs="Arial"/>
          <w:sz w:val="24"/>
          <w:szCs w:val="24"/>
        </w:rPr>
        <w:t xml:space="preserve">                              </w:t>
      </w:r>
      <w:r w:rsidR="00ED7ACE">
        <w:rPr>
          <w:rFonts w:ascii="Arial" w:eastAsia="Times New Roman" w:hAnsi="Arial" w:cs="Arial"/>
          <w:sz w:val="24"/>
          <w:szCs w:val="24"/>
          <w:lang w:eastAsia="nl-NL"/>
        </w:rPr>
        <w:t>E</w:t>
      </w:r>
      <w:r w:rsidR="00ED7ACE" w:rsidRPr="00ED7ACE">
        <w:rPr>
          <w:rFonts w:ascii="Arial" w:eastAsia="Times New Roman" w:hAnsi="Arial" w:cs="Arial"/>
          <w:sz w:val="24"/>
          <w:szCs w:val="24"/>
          <w:lang w:eastAsia="nl-NL"/>
        </w:rPr>
        <w:t>en liefde in Amsterdam</w:t>
      </w:r>
      <w:r w:rsidR="00ED7ACE">
        <w:rPr>
          <w:rFonts w:ascii="Arial" w:eastAsia="Times New Roman" w:hAnsi="Arial" w:cs="Arial"/>
          <w:sz w:val="24"/>
          <w:szCs w:val="24"/>
          <w:lang w:eastAsia="nl-NL"/>
        </w:rPr>
        <w:t xml:space="preserve">. </w:t>
      </w:r>
    </w:p>
    <w:p w14:paraId="299F2641" w14:textId="104DE6AD" w:rsidR="00BD2B16" w:rsidRDefault="00BD2B16" w:rsidP="00BD2B16">
      <w:pPr>
        <w:rPr>
          <w:rFonts w:ascii="Arial" w:hAnsi="Arial" w:cs="Arial"/>
          <w:sz w:val="24"/>
          <w:szCs w:val="24"/>
        </w:rPr>
      </w:pPr>
      <w:r>
        <w:rPr>
          <w:rFonts w:ascii="Arial" w:hAnsi="Arial" w:cs="Arial"/>
          <w:sz w:val="24"/>
          <w:szCs w:val="24"/>
        </w:rPr>
        <w:t>Amsterdam: Cargo. 2011.</w:t>
      </w:r>
      <w:r w:rsidR="00ED7ACE">
        <w:rPr>
          <w:rFonts w:ascii="Arial" w:hAnsi="Arial" w:cs="Arial"/>
          <w:sz w:val="24"/>
          <w:szCs w:val="24"/>
        </w:rPr>
        <w:t xml:space="preserve"> 285 blz. </w:t>
      </w:r>
    </w:p>
    <w:p w14:paraId="179738AB" w14:textId="4DCFF6D0" w:rsidR="00ED7ACE" w:rsidRDefault="00ED7ACE" w:rsidP="00BD2B16">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2011.</w:t>
      </w:r>
    </w:p>
    <w:p w14:paraId="0D84C148" w14:textId="26457818" w:rsidR="00ED7ACE" w:rsidRDefault="00ED7ACE" w:rsidP="00ED7ACE">
      <w:pPr>
        <w:shd w:val="clear" w:color="auto" w:fill="FFFFFF"/>
        <w:spacing w:before="300" w:after="0" w:line="240" w:lineRule="auto"/>
        <w:rPr>
          <w:rFonts w:ascii="Arial" w:eastAsia="Times New Roman" w:hAnsi="Arial" w:cs="Arial"/>
          <w:i/>
          <w:iCs/>
          <w:color w:val="39373A"/>
          <w:sz w:val="24"/>
          <w:szCs w:val="24"/>
          <w:lang w:eastAsia="nl-NL"/>
        </w:rPr>
      </w:pPr>
      <w:r w:rsidRPr="00ED7ACE">
        <w:rPr>
          <w:rFonts w:ascii="Arial" w:eastAsia="Times New Roman" w:hAnsi="Arial" w:cs="Arial"/>
          <w:i/>
          <w:iCs/>
          <w:color w:val="39373A"/>
          <w:sz w:val="24"/>
          <w:szCs w:val="24"/>
          <w:lang w:eastAsia="nl-NL"/>
        </w:rPr>
        <w:t>Het huwelijk van een Turkse vrouw en een Nederlandse man wordt op de proef gesteld door het verlies van haar moeder en zijn vader.</w:t>
      </w:r>
    </w:p>
    <w:p w14:paraId="099798D3" w14:textId="1284FA6B" w:rsidR="00580BB8" w:rsidRDefault="00231868" w:rsidP="00580BB8">
      <w:pPr>
        <w:spacing w:line="240" w:lineRule="auto"/>
        <w:rPr>
          <w:rFonts w:ascii="Arial" w:hAnsi="Arial" w:cs="Arial"/>
          <w:b/>
          <w:bCs/>
          <w:i/>
          <w:iCs/>
          <w:color w:val="000000"/>
          <w:sz w:val="24"/>
          <w:szCs w:val="24"/>
          <w:u w:val="single"/>
          <w:shd w:val="clear" w:color="auto" w:fill="FAFAFA"/>
        </w:rPr>
      </w:pPr>
      <w:r>
        <w:rPr>
          <w:rFonts w:ascii="Arial" w:eastAsia="Times New Roman" w:hAnsi="Arial" w:cs="Arial"/>
          <w:b/>
          <w:i/>
          <w:sz w:val="24"/>
          <w:szCs w:val="24"/>
          <w:u w:val="single"/>
        </w:rPr>
        <w:t xml:space="preserve">                                                                                                                                                     </w:t>
      </w:r>
      <w:r w:rsidR="00580BB8" w:rsidRPr="00D430D4">
        <w:rPr>
          <w:rFonts w:ascii="Arial" w:hAnsi="Arial" w:cs="Arial"/>
          <w:b/>
          <w:bCs/>
          <w:i/>
          <w:iCs/>
          <w:color w:val="000000"/>
          <w:sz w:val="24"/>
          <w:szCs w:val="24"/>
          <w:u w:val="single"/>
          <w:shd w:val="clear" w:color="auto" w:fill="FAFAFA"/>
        </w:rPr>
        <w:t>Kira</w:t>
      </w:r>
      <w:r w:rsidR="00580BB8">
        <w:rPr>
          <w:rFonts w:ascii="Arial" w:hAnsi="Arial" w:cs="Arial"/>
          <w:b/>
          <w:bCs/>
          <w:i/>
          <w:iCs/>
          <w:color w:val="000000"/>
          <w:sz w:val="24"/>
          <w:szCs w:val="24"/>
          <w:u w:val="single"/>
          <w:shd w:val="clear" w:color="auto" w:fill="FAFAFA"/>
        </w:rPr>
        <w:t xml:space="preserve"> </w:t>
      </w:r>
      <w:proofErr w:type="spellStart"/>
      <w:r w:rsidR="00580BB8" w:rsidRPr="00D430D4">
        <w:rPr>
          <w:rFonts w:ascii="Arial" w:hAnsi="Arial" w:cs="Arial"/>
          <w:b/>
          <w:bCs/>
          <w:i/>
          <w:iCs/>
          <w:color w:val="000000"/>
          <w:sz w:val="24"/>
          <w:szCs w:val="24"/>
          <w:u w:val="single"/>
          <w:shd w:val="clear" w:color="auto" w:fill="FAFAFA"/>
        </w:rPr>
        <w:t>Wuck</w:t>
      </w:r>
      <w:proofErr w:type="spellEnd"/>
      <w:r w:rsidR="00580BB8" w:rsidRPr="00580BB8">
        <w:rPr>
          <w:rFonts w:ascii="Roboto" w:hAnsi="Roboto"/>
          <w:color w:val="646A72"/>
          <w:sz w:val="21"/>
          <w:szCs w:val="21"/>
          <w:shd w:val="clear" w:color="auto" w:fill="FFFFFF"/>
        </w:rPr>
        <w:t xml:space="preserve"> </w:t>
      </w:r>
      <w:r w:rsidR="00580BB8">
        <w:rPr>
          <w:rFonts w:ascii="Roboto" w:hAnsi="Roboto"/>
          <w:color w:val="646A72"/>
          <w:sz w:val="21"/>
          <w:szCs w:val="21"/>
          <w:shd w:val="clear" w:color="auto" w:fill="FFFFFF"/>
        </w:rPr>
        <w:t xml:space="preserve">                                                                                                                                                    </w:t>
      </w:r>
      <w:r w:rsidR="00580BB8" w:rsidRPr="00580BB8">
        <w:rPr>
          <w:rFonts w:ascii="Arial" w:hAnsi="Arial" w:cs="Arial"/>
          <w:i/>
          <w:iCs/>
          <w:sz w:val="24"/>
          <w:szCs w:val="24"/>
          <w:shd w:val="clear" w:color="auto" w:fill="FFFFFF"/>
        </w:rPr>
        <w:t xml:space="preserve">(1978; dochter van een Finse moeder </w:t>
      </w:r>
      <w:r w:rsidR="00580BB8">
        <w:rPr>
          <w:rFonts w:ascii="Arial" w:hAnsi="Arial" w:cs="Arial"/>
          <w:i/>
          <w:iCs/>
          <w:sz w:val="24"/>
          <w:szCs w:val="24"/>
          <w:shd w:val="clear" w:color="auto" w:fill="FFFFFF"/>
        </w:rPr>
        <w:t xml:space="preserve">&amp; </w:t>
      </w:r>
      <w:r w:rsidR="00580BB8" w:rsidRPr="00580BB8">
        <w:rPr>
          <w:rFonts w:ascii="Arial" w:hAnsi="Arial" w:cs="Arial"/>
          <w:i/>
          <w:iCs/>
          <w:sz w:val="24"/>
          <w:szCs w:val="24"/>
          <w:shd w:val="clear" w:color="auto" w:fill="FFFFFF"/>
        </w:rPr>
        <w:t>een Indonesische vader.)</w:t>
      </w:r>
    </w:p>
    <w:p w14:paraId="6884D1F2" w14:textId="322148A8" w:rsidR="00580BB8" w:rsidRPr="00580BB8" w:rsidRDefault="00580BB8" w:rsidP="00580BB8">
      <w:pPr>
        <w:spacing w:line="240" w:lineRule="auto"/>
        <w:rPr>
          <w:rFonts w:ascii="Arial" w:eastAsia="Times New Roman" w:hAnsi="Arial" w:cs="Arial"/>
          <w:sz w:val="24"/>
          <w:szCs w:val="24"/>
          <w:u w:val="single"/>
        </w:rPr>
      </w:pPr>
      <w:r>
        <w:rPr>
          <w:rStyle w:val="creator"/>
          <w:rFonts w:ascii="Arial" w:hAnsi="Arial" w:cs="Arial"/>
          <w:color w:val="39373A"/>
          <w:sz w:val="24"/>
          <w:szCs w:val="24"/>
        </w:rPr>
        <w:t xml:space="preserve">- </w:t>
      </w:r>
      <w:r w:rsidRPr="00580BB8">
        <w:rPr>
          <w:rFonts w:ascii="Arial" w:hAnsi="Arial" w:cs="Arial"/>
          <w:sz w:val="24"/>
          <w:szCs w:val="24"/>
        </w:rPr>
        <w:t xml:space="preserve">Kira </w:t>
      </w:r>
      <w:proofErr w:type="spellStart"/>
      <w:r w:rsidRPr="00580BB8">
        <w:rPr>
          <w:rFonts w:ascii="Arial" w:hAnsi="Arial" w:cs="Arial"/>
          <w:sz w:val="24"/>
          <w:szCs w:val="24"/>
        </w:rPr>
        <w:t>Wuck</w:t>
      </w:r>
      <w:proofErr w:type="spellEnd"/>
      <w:r w:rsidRPr="00580BB8">
        <w:rPr>
          <w:rFonts w:ascii="Arial" w:hAnsi="Arial" w:cs="Arial"/>
          <w:sz w:val="24"/>
          <w:szCs w:val="24"/>
        </w:rPr>
        <w:t xml:space="preserve">, </w:t>
      </w:r>
      <w:r w:rsidRPr="00580BB8">
        <w:rPr>
          <w:rFonts w:ascii="Arial" w:hAnsi="Arial" w:cs="Arial"/>
          <w:b/>
          <w:bCs/>
          <w:sz w:val="24"/>
          <w:szCs w:val="24"/>
        </w:rPr>
        <w:t xml:space="preserve">Knikkerkoning   </w:t>
      </w:r>
      <w:r w:rsidRPr="00580BB8">
        <w:rPr>
          <w:rFonts w:ascii="Arial" w:hAnsi="Arial" w:cs="Arial"/>
          <w:sz w:val="24"/>
          <w:szCs w:val="24"/>
        </w:rPr>
        <w:t xml:space="preserve">                                                                                           </w:t>
      </w:r>
      <w:r w:rsidRPr="00580BB8">
        <w:rPr>
          <w:rFonts w:ascii="Arial" w:hAnsi="Arial" w:cs="Arial"/>
          <w:color w:val="000000"/>
          <w:sz w:val="24"/>
          <w:szCs w:val="24"/>
          <w:shd w:val="clear" w:color="auto" w:fill="FAFAFA"/>
        </w:rPr>
        <w:t>Amsterdam: Uitgeverij Podium. 2021. 205 blz.</w:t>
      </w:r>
    </w:p>
    <w:p w14:paraId="4A77122C" w14:textId="7A7D3D71" w:rsidR="00580BB8" w:rsidRPr="007D4A75" w:rsidRDefault="00580BB8" w:rsidP="00580BB8">
      <w:pPr>
        <w:spacing w:line="240" w:lineRule="auto"/>
        <w:rPr>
          <w:rFonts w:ascii="Arial" w:hAnsi="Arial" w:cs="Arial"/>
          <w:i/>
          <w:iCs/>
          <w:sz w:val="24"/>
          <w:szCs w:val="24"/>
        </w:rPr>
      </w:pPr>
      <w:r w:rsidRPr="007D4A75">
        <w:rPr>
          <w:rFonts w:ascii="Arial" w:hAnsi="Arial" w:cs="Arial"/>
          <w:i/>
          <w:iCs/>
          <w:sz w:val="24"/>
          <w:szCs w:val="24"/>
        </w:rPr>
        <w:lastRenderedPageBreak/>
        <w:t xml:space="preserve">Voor haar debuutroman liet </w:t>
      </w:r>
      <w:proofErr w:type="spellStart"/>
      <w:r w:rsidRPr="007D4A75">
        <w:rPr>
          <w:rFonts w:ascii="Arial" w:hAnsi="Arial" w:cs="Arial"/>
          <w:i/>
          <w:iCs/>
          <w:sz w:val="24"/>
          <w:szCs w:val="24"/>
        </w:rPr>
        <w:t>Wuck</w:t>
      </w:r>
      <w:proofErr w:type="spellEnd"/>
      <w:r w:rsidRPr="007D4A75">
        <w:rPr>
          <w:rFonts w:ascii="Arial" w:hAnsi="Arial" w:cs="Arial"/>
          <w:i/>
          <w:iCs/>
          <w:sz w:val="24"/>
          <w:szCs w:val="24"/>
        </w:rPr>
        <w:t xml:space="preserve"> zich inspireren door het verhaal van haar kleurrijke ouders, die ze op jonge leeftijd verloor. </w:t>
      </w:r>
      <w:r>
        <w:rPr>
          <w:rFonts w:ascii="Arial" w:hAnsi="Arial" w:cs="Arial"/>
          <w:i/>
          <w:iCs/>
          <w:sz w:val="24"/>
          <w:szCs w:val="24"/>
        </w:rPr>
        <w:t>B</w:t>
      </w:r>
      <w:r w:rsidRPr="007D4A75">
        <w:rPr>
          <w:rFonts w:ascii="Arial" w:hAnsi="Arial" w:cs="Arial"/>
          <w:i/>
          <w:iCs/>
          <w:sz w:val="24"/>
          <w:szCs w:val="24"/>
        </w:rPr>
        <w:t>eelden</w:t>
      </w:r>
      <w:r>
        <w:rPr>
          <w:rFonts w:ascii="Arial" w:hAnsi="Arial" w:cs="Arial"/>
          <w:i/>
          <w:iCs/>
          <w:sz w:val="24"/>
          <w:szCs w:val="24"/>
        </w:rPr>
        <w:t>d</w:t>
      </w:r>
      <w:r w:rsidRPr="007D4A75">
        <w:rPr>
          <w:rFonts w:ascii="Arial" w:hAnsi="Arial" w:cs="Arial"/>
          <w:i/>
          <w:iCs/>
          <w:sz w:val="24"/>
          <w:szCs w:val="24"/>
        </w:rPr>
        <w:t xml:space="preserve"> weet ze hen en het Amsterdam van de jaren zeventig tot leven te wekken.</w:t>
      </w:r>
    </w:p>
    <w:p w14:paraId="3284262F" w14:textId="66D94BCB" w:rsidR="00E9081A" w:rsidRDefault="00945A15" w:rsidP="008E5055">
      <w:pPr>
        <w:shd w:val="clear" w:color="auto" w:fill="FFFFFF"/>
        <w:spacing w:before="300" w:after="0" w:line="240" w:lineRule="auto"/>
        <w:rPr>
          <w:rFonts w:ascii="Arial" w:eastAsia="Times New Roman" w:hAnsi="Arial" w:cs="Arial"/>
          <w:b/>
          <w:bCs/>
          <w:sz w:val="24"/>
          <w:szCs w:val="24"/>
          <w:lang w:eastAsia="nl-NL"/>
        </w:rPr>
      </w:pPr>
      <w:r>
        <w:rPr>
          <w:rFonts w:ascii="Arial" w:eastAsia="Times New Roman" w:hAnsi="Arial" w:cs="Arial"/>
          <w:b/>
          <w:bCs/>
          <w:sz w:val="24"/>
          <w:szCs w:val="24"/>
          <w:lang w:eastAsia="nl-NL"/>
        </w:rPr>
        <w:t>4</w:t>
      </w:r>
      <w:r w:rsidR="00D545F2">
        <w:rPr>
          <w:rFonts w:ascii="Arial" w:eastAsia="Times New Roman" w:hAnsi="Arial" w:cs="Arial"/>
          <w:b/>
          <w:bCs/>
          <w:sz w:val="24"/>
          <w:szCs w:val="24"/>
          <w:lang w:eastAsia="nl-NL"/>
        </w:rPr>
        <w:t xml:space="preserve">. </w:t>
      </w:r>
      <w:r w:rsidR="00E9081A">
        <w:rPr>
          <w:rFonts w:ascii="Arial" w:eastAsia="Times New Roman" w:hAnsi="Arial" w:cs="Arial"/>
          <w:b/>
          <w:bCs/>
          <w:sz w:val="24"/>
          <w:szCs w:val="24"/>
          <w:lang w:eastAsia="nl-NL"/>
        </w:rPr>
        <w:t>VERZAMELBUNDELS</w:t>
      </w:r>
      <w:r w:rsidR="004C5B16">
        <w:rPr>
          <w:rFonts w:ascii="Arial" w:eastAsia="Times New Roman" w:hAnsi="Arial" w:cs="Arial"/>
          <w:b/>
          <w:bCs/>
          <w:sz w:val="24"/>
          <w:szCs w:val="24"/>
          <w:lang w:eastAsia="nl-NL"/>
        </w:rPr>
        <w:t xml:space="preserve"> &amp; BLOEMLEZINGEN</w:t>
      </w:r>
    </w:p>
    <w:p w14:paraId="4D7BFAF6" w14:textId="77777777" w:rsidR="00821DE7" w:rsidRDefault="001D7792" w:rsidP="00B757A3">
      <w:pPr>
        <w:pStyle w:val="Tekstzonderopmaak"/>
        <w:rPr>
          <w:rFonts w:ascii="Arial" w:hAnsi="Arial" w:cs="Arial"/>
          <w:sz w:val="24"/>
          <w:szCs w:val="24"/>
        </w:rPr>
      </w:pPr>
      <w:r>
        <w:rPr>
          <w:rFonts w:ascii="Arial" w:hAnsi="Arial" w:cs="Arial"/>
          <w:sz w:val="24"/>
          <w:szCs w:val="24"/>
        </w:rPr>
        <w:t xml:space="preserve">                                                                                                                                                   - </w:t>
      </w:r>
      <w:r w:rsidR="00B757A3">
        <w:rPr>
          <w:rFonts w:ascii="Arial" w:hAnsi="Arial" w:cs="Arial"/>
          <w:sz w:val="24"/>
          <w:szCs w:val="24"/>
        </w:rPr>
        <w:t xml:space="preserve">C.J. </w:t>
      </w:r>
      <w:r>
        <w:rPr>
          <w:rFonts w:ascii="Arial" w:hAnsi="Arial" w:cs="Arial"/>
          <w:sz w:val="24"/>
          <w:szCs w:val="24"/>
        </w:rPr>
        <w:t xml:space="preserve">Aarts </w:t>
      </w:r>
      <w:r w:rsidR="00B757A3">
        <w:rPr>
          <w:rFonts w:ascii="Arial" w:hAnsi="Arial" w:cs="Arial"/>
          <w:sz w:val="24"/>
          <w:szCs w:val="24"/>
        </w:rPr>
        <w:t xml:space="preserve">&amp; M.C. van </w:t>
      </w:r>
      <w:proofErr w:type="spellStart"/>
      <w:r w:rsidR="00B757A3">
        <w:rPr>
          <w:rFonts w:ascii="Arial" w:hAnsi="Arial" w:cs="Arial"/>
          <w:sz w:val="24"/>
          <w:szCs w:val="24"/>
        </w:rPr>
        <w:t>Setten</w:t>
      </w:r>
      <w:proofErr w:type="spellEnd"/>
      <w:r w:rsidR="00B757A3">
        <w:rPr>
          <w:rFonts w:ascii="Arial" w:hAnsi="Arial" w:cs="Arial"/>
          <w:sz w:val="24"/>
          <w:szCs w:val="24"/>
        </w:rPr>
        <w:t xml:space="preserve"> (Red.), </w:t>
      </w:r>
      <w:r w:rsidR="00B757A3">
        <w:rPr>
          <w:rFonts w:ascii="Arial" w:hAnsi="Arial" w:cs="Arial"/>
          <w:b/>
          <w:sz w:val="24"/>
          <w:szCs w:val="24"/>
        </w:rPr>
        <w:t xml:space="preserve">Ga met de wind zeggen de schaduwen </w:t>
      </w:r>
      <w:r w:rsidR="00B757A3">
        <w:rPr>
          <w:rFonts w:ascii="Arial" w:hAnsi="Arial" w:cs="Arial"/>
          <w:sz w:val="24"/>
          <w:szCs w:val="24"/>
        </w:rPr>
        <w:t xml:space="preserve">Verhalen van vluchtelingen.                                                                                                                 ’s-Gravenhage / Amsterdam: Stichting Vluchteling / Uitgeverij Jan Mets. 1998.                       125 blz.                                                                                                                             </w:t>
      </w:r>
    </w:p>
    <w:p w14:paraId="3F7CDBD8" w14:textId="77777777" w:rsidR="00821DE7" w:rsidRDefault="00821DE7" w:rsidP="00B757A3">
      <w:pPr>
        <w:pStyle w:val="Tekstzonderopmaak"/>
        <w:rPr>
          <w:rFonts w:ascii="Arial" w:hAnsi="Arial" w:cs="Arial"/>
          <w:sz w:val="24"/>
          <w:szCs w:val="24"/>
        </w:rPr>
      </w:pPr>
    </w:p>
    <w:p w14:paraId="5EDC4CD3" w14:textId="2D76CBBC" w:rsidR="00B757A3" w:rsidRDefault="00B757A3" w:rsidP="00B757A3">
      <w:pPr>
        <w:pStyle w:val="Tekstzonderopmaak"/>
        <w:rPr>
          <w:rFonts w:ascii="Arial" w:hAnsi="Arial" w:cs="Arial"/>
          <w:i/>
          <w:iCs/>
          <w:sz w:val="24"/>
          <w:szCs w:val="24"/>
        </w:rPr>
      </w:pPr>
      <w:r w:rsidRPr="00B47B5B">
        <w:rPr>
          <w:rFonts w:ascii="Arial" w:hAnsi="Arial" w:cs="Arial"/>
          <w:i/>
          <w:iCs/>
          <w:sz w:val="24"/>
          <w:szCs w:val="24"/>
        </w:rPr>
        <w:t>Bijdragen van o.a.</w:t>
      </w:r>
      <w:r w:rsidR="000C04C8">
        <w:rPr>
          <w:rFonts w:ascii="Arial" w:hAnsi="Arial" w:cs="Arial"/>
          <w:i/>
          <w:iCs/>
          <w:sz w:val="24"/>
          <w:szCs w:val="24"/>
        </w:rPr>
        <w:t xml:space="preserve"> Cao </w:t>
      </w:r>
      <w:proofErr w:type="spellStart"/>
      <w:r w:rsidR="000C04C8">
        <w:rPr>
          <w:rFonts w:ascii="Arial" w:hAnsi="Arial" w:cs="Arial"/>
          <w:i/>
          <w:iCs/>
          <w:sz w:val="24"/>
          <w:szCs w:val="24"/>
        </w:rPr>
        <w:t>Xuân</w:t>
      </w:r>
      <w:proofErr w:type="spellEnd"/>
      <w:r w:rsidR="000C04C8">
        <w:rPr>
          <w:rFonts w:ascii="Arial" w:hAnsi="Arial" w:cs="Arial"/>
          <w:i/>
          <w:iCs/>
          <w:sz w:val="24"/>
          <w:szCs w:val="24"/>
        </w:rPr>
        <w:t xml:space="preserve"> Tú, </w:t>
      </w:r>
      <w:proofErr w:type="spellStart"/>
      <w:r w:rsidR="000C04C8">
        <w:rPr>
          <w:rFonts w:ascii="Arial" w:hAnsi="Arial" w:cs="Arial"/>
          <w:i/>
          <w:iCs/>
          <w:sz w:val="24"/>
          <w:szCs w:val="24"/>
        </w:rPr>
        <w:t>Kyrill</w:t>
      </w:r>
      <w:proofErr w:type="spellEnd"/>
      <w:r w:rsidR="000C04C8">
        <w:rPr>
          <w:rFonts w:ascii="Arial" w:hAnsi="Arial" w:cs="Arial"/>
          <w:i/>
          <w:iCs/>
          <w:sz w:val="24"/>
          <w:szCs w:val="24"/>
        </w:rPr>
        <w:t xml:space="preserve"> </w:t>
      </w:r>
      <w:proofErr w:type="spellStart"/>
      <w:r w:rsidR="000C04C8">
        <w:rPr>
          <w:rFonts w:ascii="Arial" w:hAnsi="Arial" w:cs="Arial"/>
          <w:i/>
          <w:iCs/>
          <w:sz w:val="24"/>
          <w:szCs w:val="24"/>
        </w:rPr>
        <w:t>Gradov</w:t>
      </w:r>
      <w:proofErr w:type="spellEnd"/>
      <w:r w:rsidR="000C04C8">
        <w:rPr>
          <w:rFonts w:ascii="Arial" w:hAnsi="Arial" w:cs="Arial"/>
          <w:i/>
          <w:iCs/>
          <w:sz w:val="24"/>
          <w:szCs w:val="24"/>
        </w:rPr>
        <w:t xml:space="preserve">, </w:t>
      </w:r>
      <w:r w:rsidRPr="00B47B5B">
        <w:rPr>
          <w:rFonts w:ascii="Arial" w:hAnsi="Arial" w:cs="Arial"/>
          <w:i/>
          <w:iCs/>
          <w:sz w:val="24"/>
          <w:szCs w:val="24"/>
        </w:rPr>
        <w:t xml:space="preserve">Vera </w:t>
      </w:r>
      <w:proofErr w:type="spellStart"/>
      <w:r w:rsidRPr="00B47B5B">
        <w:rPr>
          <w:rFonts w:ascii="Arial" w:hAnsi="Arial" w:cs="Arial"/>
          <w:i/>
          <w:iCs/>
          <w:sz w:val="24"/>
          <w:szCs w:val="24"/>
        </w:rPr>
        <w:t>Illés</w:t>
      </w:r>
      <w:proofErr w:type="spellEnd"/>
      <w:r w:rsidRPr="00B47B5B">
        <w:rPr>
          <w:rFonts w:ascii="Arial" w:hAnsi="Arial" w:cs="Arial"/>
          <w:i/>
          <w:iCs/>
          <w:sz w:val="24"/>
          <w:szCs w:val="24"/>
        </w:rPr>
        <w:t xml:space="preserve">, Jan </w:t>
      </w:r>
      <w:proofErr w:type="spellStart"/>
      <w:r w:rsidRPr="00B47B5B">
        <w:rPr>
          <w:rFonts w:ascii="Arial" w:hAnsi="Arial" w:cs="Arial"/>
          <w:i/>
          <w:iCs/>
          <w:sz w:val="24"/>
          <w:szCs w:val="24"/>
        </w:rPr>
        <w:t>Stavinoha</w:t>
      </w:r>
      <w:proofErr w:type="spellEnd"/>
      <w:r w:rsidRPr="00B47B5B">
        <w:rPr>
          <w:rFonts w:ascii="Arial" w:hAnsi="Arial" w:cs="Arial"/>
          <w:i/>
          <w:iCs/>
          <w:sz w:val="24"/>
          <w:szCs w:val="24"/>
        </w:rPr>
        <w:t xml:space="preserve">, </w:t>
      </w:r>
      <w:proofErr w:type="spellStart"/>
      <w:r w:rsidRPr="00B47B5B">
        <w:rPr>
          <w:rFonts w:ascii="Arial" w:hAnsi="Arial" w:cs="Arial"/>
          <w:i/>
          <w:iCs/>
          <w:sz w:val="24"/>
          <w:szCs w:val="24"/>
        </w:rPr>
        <w:t>Dubravka</w:t>
      </w:r>
      <w:proofErr w:type="spellEnd"/>
      <w:r w:rsidRPr="00B47B5B">
        <w:rPr>
          <w:rFonts w:ascii="Arial" w:hAnsi="Arial" w:cs="Arial"/>
          <w:i/>
          <w:iCs/>
          <w:sz w:val="24"/>
          <w:szCs w:val="24"/>
        </w:rPr>
        <w:t xml:space="preserve"> </w:t>
      </w:r>
      <w:proofErr w:type="spellStart"/>
      <w:r w:rsidRPr="00B47B5B">
        <w:rPr>
          <w:rFonts w:ascii="Arial" w:hAnsi="Arial" w:cs="Arial"/>
          <w:i/>
          <w:iCs/>
          <w:sz w:val="24"/>
          <w:szCs w:val="24"/>
        </w:rPr>
        <w:t>Ugresic</w:t>
      </w:r>
      <w:proofErr w:type="spellEnd"/>
      <w:r w:rsidR="000C04C8">
        <w:rPr>
          <w:rFonts w:ascii="Arial" w:hAnsi="Arial" w:cs="Arial"/>
          <w:i/>
          <w:iCs/>
          <w:sz w:val="24"/>
          <w:szCs w:val="24"/>
        </w:rPr>
        <w:t>, Kader Abdolah</w:t>
      </w:r>
      <w:r w:rsidR="00B47B5B" w:rsidRPr="00B47B5B">
        <w:rPr>
          <w:rFonts w:ascii="Arial" w:hAnsi="Arial" w:cs="Arial"/>
          <w:i/>
          <w:iCs/>
          <w:sz w:val="24"/>
          <w:szCs w:val="24"/>
        </w:rPr>
        <w:t>.</w:t>
      </w:r>
    </w:p>
    <w:p w14:paraId="7EBC1206" w14:textId="1CA8E88F" w:rsidR="00176124" w:rsidRDefault="00176124" w:rsidP="00176124">
      <w:pPr>
        <w:spacing w:before="100" w:beforeAutospacing="1" w:after="0" w:line="240" w:lineRule="auto"/>
        <w:rPr>
          <w:rFonts w:ascii="Arial" w:hAnsi="Arial" w:cs="Arial"/>
          <w:sz w:val="24"/>
          <w:szCs w:val="24"/>
        </w:rPr>
      </w:pPr>
      <w:r w:rsidRPr="00176124">
        <w:rPr>
          <w:rFonts w:ascii="Arial" w:hAnsi="Arial" w:cs="Arial"/>
          <w:bCs/>
          <w:sz w:val="24"/>
          <w:szCs w:val="24"/>
        </w:rPr>
        <w:t xml:space="preserve">- Karim </w:t>
      </w:r>
      <w:proofErr w:type="spellStart"/>
      <w:r w:rsidRPr="00176124">
        <w:rPr>
          <w:rFonts w:ascii="Arial" w:hAnsi="Arial" w:cs="Arial"/>
          <w:bCs/>
          <w:sz w:val="24"/>
          <w:szCs w:val="24"/>
        </w:rPr>
        <w:t>Abbara</w:t>
      </w:r>
      <w:proofErr w:type="spellEnd"/>
      <w:r w:rsidRPr="00176124">
        <w:rPr>
          <w:rFonts w:ascii="Arial" w:hAnsi="Arial" w:cs="Arial"/>
          <w:bCs/>
          <w:sz w:val="24"/>
          <w:szCs w:val="24"/>
        </w:rPr>
        <w:t>,</w:t>
      </w:r>
      <w:r w:rsidR="00444C65">
        <w:rPr>
          <w:rFonts w:ascii="Arial" w:hAnsi="Arial" w:cs="Arial"/>
          <w:bCs/>
          <w:sz w:val="24"/>
          <w:szCs w:val="24"/>
        </w:rPr>
        <w:t xml:space="preserve"> </w:t>
      </w:r>
      <w:hyperlink r:id="rId1158" w:history="1">
        <w:proofErr w:type="spellStart"/>
        <w:r w:rsidR="00444C65" w:rsidRPr="00444C65">
          <w:rPr>
            <w:rStyle w:val="Hyperlink"/>
            <w:rFonts w:ascii="Arial" w:hAnsi="Arial" w:cs="Arial"/>
            <w:color w:val="auto"/>
            <w:sz w:val="24"/>
            <w:szCs w:val="24"/>
            <w:u w:val="none"/>
            <w:shd w:val="clear" w:color="auto" w:fill="FFFFFF"/>
          </w:rPr>
          <w:t>Omar</w:t>
        </w:r>
        <w:proofErr w:type="spellEnd"/>
        <w:r w:rsidR="00444C65" w:rsidRPr="00444C65">
          <w:rPr>
            <w:rStyle w:val="Hyperlink"/>
            <w:rFonts w:ascii="Arial" w:hAnsi="Arial" w:cs="Arial"/>
            <w:color w:val="auto"/>
            <w:sz w:val="24"/>
            <w:szCs w:val="24"/>
            <w:u w:val="none"/>
            <w:shd w:val="clear" w:color="auto" w:fill="FFFFFF"/>
          </w:rPr>
          <w:t xml:space="preserve"> </w:t>
        </w:r>
        <w:proofErr w:type="spellStart"/>
        <w:r w:rsidR="00444C65" w:rsidRPr="00444C65">
          <w:rPr>
            <w:rStyle w:val="Hyperlink"/>
            <w:rFonts w:ascii="Arial" w:hAnsi="Arial" w:cs="Arial"/>
            <w:color w:val="auto"/>
            <w:sz w:val="24"/>
            <w:szCs w:val="24"/>
            <w:u w:val="none"/>
            <w:shd w:val="clear" w:color="auto" w:fill="FFFFFF"/>
          </w:rPr>
          <w:t>Koubaa</w:t>
        </w:r>
        <w:proofErr w:type="spellEnd"/>
        <w:r w:rsidR="00444C65" w:rsidRPr="00444C65">
          <w:rPr>
            <w:rStyle w:val="Hyperlink"/>
            <w:rFonts w:ascii="Arial" w:hAnsi="Arial" w:cs="Arial"/>
            <w:color w:val="auto"/>
            <w:sz w:val="24"/>
            <w:szCs w:val="24"/>
            <w:u w:val="none"/>
            <w:shd w:val="clear" w:color="auto" w:fill="FFFFFF"/>
          </w:rPr>
          <w:t>, </w:t>
        </w:r>
      </w:hyperlink>
      <w:hyperlink r:id="rId1159" w:history="1">
        <w:r w:rsidR="00444C65" w:rsidRPr="00444C65">
          <w:rPr>
            <w:rStyle w:val="Hyperlink"/>
            <w:rFonts w:ascii="Arial" w:hAnsi="Arial" w:cs="Arial"/>
            <w:color w:val="auto"/>
            <w:sz w:val="24"/>
            <w:szCs w:val="24"/>
            <w:u w:val="none"/>
            <w:shd w:val="clear" w:color="auto" w:fill="FFFFFF"/>
          </w:rPr>
          <w:t>Mounir Samuel</w:t>
        </w:r>
      </w:hyperlink>
      <w:r w:rsidR="00444C65">
        <w:rPr>
          <w:sz w:val="24"/>
          <w:szCs w:val="24"/>
        </w:rPr>
        <w:t>,</w:t>
      </w:r>
      <w:r w:rsidRPr="00176124">
        <w:rPr>
          <w:rFonts w:ascii="Arial" w:hAnsi="Arial" w:cs="Arial"/>
          <w:bCs/>
          <w:sz w:val="24"/>
          <w:szCs w:val="24"/>
        </w:rPr>
        <w:t xml:space="preserve"> e.a.,</w:t>
      </w:r>
      <w:r>
        <w:rPr>
          <w:rFonts w:ascii="Arial" w:hAnsi="Arial" w:cs="Arial"/>
          <w:b/>
          <w:sz w:val="24"/>
          <w:szCs w:val="24"/>
        </w:rPr>
        <w:t xml:space="preserve"> </w:t>
      </w:r>
      <w:r w:rsidRPr="00B757A3">
        <w:rPr>
          <w:rFonts w:ascii="Arial" w:hAnsi="Arial" w:cs="Arial"/>
          <w:b/>
          <w:sz w:val="24"/>
          <w:szCs w:val="24"/>
        </w:rPr>
        <w:t xml:space="preserve">Het </w:t>
      </w:r>
      <w:hyperlink r:id="rId1160" w:history="1">
        <w:r w:rsidRPr="00B757A3">
          <w:rPr>
            <w:rStyle w:val="Hyperlink"/>
            <w:rFonts w:ascii="Arial" w:hAnsi="Arial" w:cs="Arial"/>
            <w:b/>
            <w:color w:val="auto"/>
            <w:sz w:val="24"/>
            <w:szCs w:val="24"/>
            <w:u w:val="none"/>
          </w:rPr>
          <w:t>alfabet</w:t>
        </w:r>
      </w:hyperlink>
      <w:r w:rsidRPr="00B757A3">
        <w:rPr>
          <w:rFonts w:ascii="Arial" w:hAnsi="Arial" w:cs="Arial"/>
          <w:b/>
          <w:sz w:val="24"/>
          <w:szCs w:val="24"/>
        </w:rPr>
        <w:t xml:space="preserve"> van de </w:t>
      </w:r>
      <w:hyperlink r:id="rId1161" w:history="1">
        <w:r w:rsidRPr="00B757A3">
          <w:rPr>
            <w:rStyle w:val="Hyperlink"/>
            <w:rFonts w:ascii="Arial" w:hAnsi="Arial" w:cs="Arial"/>
            <w:b/>
            <w:color w:val="auto"/>
            <w:sz w:val="24"/>
            <w:szCs w:val="24"/>
            <w:u w:val="none"/>
          </w:rPr>
          <w:t>rivier</w:t>
        </w:r>
      </w:hyperlink>
      <w:r w:rsidRPr="00B757A3">
        <w:rPr>
          <w:rFonts w:ascii="Arial" w:hAnsi="Arial" w:cs="Arial"/>
          <w:b/>
          <w:sz w:val="24"/>
          <w:szCs w:val="24"/>
        </w:rPr>
        <w:t xml:space="preserve">                                                                                                                           </w:t>
      </w:r>
      <w:hyperlink r:id="rId1162" w:history="1">
        <w:r w:rsidRPr="00B757A3">
          <w:rPr>
            <w:rStyle w:val="Hyperlink"/>
            <w:rFonts w:ascii="Arial" w:hAnsi="Arial" w:cs="Arial"/>
            <w:bCs/>
            <w:color w:val="auto"/>
            <w:sz w:val="24"/>
            <w:szCs w:val="24"/>
            <w:u w:val="none"/>
          </w:rPr>
          <w:t>El</w:t>
        </w:r>
      </w:hyperlink>
      <w:r w:rsidRPr="00B757A3">
        <w:rPr>
          <w:rFonts w:ascii="Arial" w:hAnsi="Arial" w:cs="Arial"/>
          <w:sz w:val="24"/>
          <w:szCs w:val="24"/>
        </w:rPr>
        <w:t xml:space="preserve"> </w:t>
      </w:r>
      <w:hyperlink r:id="rId1163" w:history="1">
        <w:proofErr w:type="spellStart"/>
        <w:r w:rsidRPr="00B757A3">
          <w:rPr>
            <w:rStyle w:val="Hyperlink"/>
            <w:rFonts w:ascii="Arial" w:hAnsi="Arial" w:cs="Arial"/>
            <w:bCs/>
            <w:color w:val="auto"/>
            <w:sz w:val="24"/>
            <w:szCs w:val="24"/>
            <w:u w:val="none"/>
          </w:rPr>
          <w:t>Hizjra</w:t>
        </w:r>
        <w:proofErr w:type="spellEnd"/>
      </w:hyperlink>
      <w:r w:rsidRPr="00B757A3">
        <w:rPr>
          <w:rFonts w:ascii="Arial" w:hAnsi="Arial" w:cs="Arial"/>
          <w:sz w:val="24"/>
          <w:szCs w:val="24"/>
        </w:rPr>
        <w:t xml:space="preserve"> </w:t>
      </w:r>
      <w:hyperlink r:id="rId1164" w:history="1">
        <w:r w:rsidRPr="00B757A3">
          <w:rPr>
            <w:rStyle w:val="Hyperlink"/>
            <w:rFonts w:ascii="Arial" w:hAnsi="Arial" w:cs="Arial"/>
            <w:color w:val="auto"/>
            <w:sz w:val="24"/>
            <w:szCs w:val="24"/>
            <w:u w:val="none"/>
          </w:rPr>
          <w:t>literatuurprijs</w:t>
        </w:r>
      </w:hyperlink>
      <w:r w:rsidRPr="00B757A3">
        <w:rPr>
          <w:rFonts w:ascii="Arial" w:hAnsi="Arial" w:cs="Arial"/>
          <w:sz w:val="24"/>
          <w:szCs w:val="24"/>
        </w:rPr>
        <w:t xml:space="preserve"> </w:t>
      </w:r>
      <w:hyperlink r:id="rId1165" w:history="1">
        <w:r w:rsidRPr="00B757A3">
          <w:rPr>
            <w:rStyle w:val="Hyperlink"/>
            <w:rFonts w:ascii="Arial" w:hAnsi="Arial" w:cs="Arial"/>
            <w:color w:val="auto"/>
            <w:sz w:val="24"/>
            <w:szCs w:val="24"/>
            <w:u w:val="none"/>
          </w:rPr>
          <w:t>2007</w:t>
        </w:r>
      </w:hyperlink>
      <w:r w:rsidR="00444C65">
        <w:rPr>
          <w:rStyle w:val="Hyperlink"/>
          <w:rFonts w:ascii="Arial" w:hAnsi="Arial" w:cs="Arial"/>
          <w:color w:val="auto"/>
          <w:sz w:val="24"/>
          <w:szCs w:val="24"/>
          <w:u w:val="none"/>
        </w:rPr>
        <w:t>.</w:t>
      </w:r>
      <w:r w:rsidRPr="00B757A3">
        <w:rPr>
          <w:rFonts w:ascii="Arial" w:hAnsi="Arial" w:cs="Arial"/>
          <w:sz w:val="24"/>
          <w:szCs w:val="24"/>
        </w:rPr>
        <w:t xml:space="preserve">                                                                                                                  </w:t>
      </w:r>
      <w:r>
        <w:rPr>
          <w:rFonts w:ascii="Arial" w:hAnsi="Arial" w:cs="Arial"/>
          <w:sz w:val="24"/>
          <w:szCs w:val="24"/>
        </w:rPr>
        <w:t xml:space="preserve">Gedeeltelijk vert. uit het Arabisch door Kees Nijland; gedeeltelijk vert. uit het </w:t>
      </w:r>
      <w:proofErr w:type="spellStart"/>
      <w:r>
        <w:rPr>
          <w:rFonts w:ascii="Arial" w:hAnsi="Arial" w:cs="Arial"/>
          <w:sz w:val="24"/>
          <w:szCs w:val="24"/>
        </w:rPr>
        <w:t>Tamazight</w:t>
      </w:r>
      <w:proofErr w:type="spellEnd"/>
      <w:r>
        <w:rPr>
          <w:rFonts w:ascii="Arial" w:hAnsi="Arial" w:cs="Arial"/>
          <w:sz w:val="24"/>
          <w:szCs w:val="24"/>
        </w:rPr>
        <w:t xml:space="preserve"> door </w:t>
      </w:r>
      <w:proofErr w:type="spellStart"/>
      <w:r>
        <w:rPr>
          <w:rFonts w:ascii="Arial" w:hAnsi="Arial" w:cs="Arial"/>
          <w:sz w:val="24"/>
          <w:szCs w:val="24"/>
        </w:rPr>
        <w:t>Abderrahman</w:t>
      </w:r>
      <w:proofErr w:type="spellEnd"/>
      <w:r>
        <w:rPr>
          <w:rFonts w:ascii="Arial" w:hAnsi="Arial" w:cs="Arial"/>
          <w:sz w:val="24"/>
          <w:szCs w:val="24"/>
        </w:rPr>
        <w:t xml:space="preserve"> </w:t>
      </w:r>
      <w:proofErr w:type="spellStart"/>
      <w:r>
        <w:rPr>
          <w:rFonts w:ascii="Arial" w:hAnsi="Arial" w:cs="Arial"/>
          <w:sz w:val="24"/>
          <w:szCs w:val="24"/>
        </w:rPr>
        <w:t>Essaiti</w:t>
      </w:r>
      <w:proofErr w:type="spellEnd"/>
      <w:r>
        <w:rPr>
          <w:rFonts w:ascii="Arial" w:hAnsi="Arial" w:cs="Arial"/>
          <w:sz w:val="24"/>
          <w:szCs w:val="24"/>
        </w:rPr>
        <w:t xml:space="preserve">.                                                                           Amsterdam: El </w:t>
      </w:r>
      <w:proofErr w:type="spellStart"/>
      <w:r>
        <w:rPr>
          <w:rFonts w:ascii="Arial" w:hAnsi="Arial" w:cs="Arial"/>
          <w:sz w:val="24"/>
          <w:szCs w:val="24"/>
        </w:rPr>
        <w:t>Hizjra</w:t>
      </w:r>
      <w:proofErr w:type="spellEnd"/>
      <w:r>
        <w:rPr>
          <w:rFonts w:ascii="Arial" w:hAnsi="Arial" w:cs="Arial"/>
          <w:sz w:val="24"/>
          <w:szCs w:val="24"/>
        </w:rPr>
        <w:t xml:space="preserve"> &amp; Van Gennep. 2007. 47 blz.   </w:t>
      </w:r>
    </w:p>
    <w:p w14:paraId="7BF8EA57" w14:textId="77777777" w:rsidR="00176124" w:rsidRDefault="00176124" w:rsidP="00B757A3">
      <w:pPr>
        <w:pStyle w:val="Tekstzonderopmaak"/>
        <w:rPr>
          <w:rFonts w:ascii="Arial" w:hAnsi="Arial" w:cs="Arial"/>
          <w:sz w:val="24"/>
          <w:szCs w:val="24"/>
        </w:rPr>
      </w:pPr>
    </w:p>
    <w:p w14:paraId="66AC7D22" w14:textId="1AA70C9F" w:rsidR="00B757A3" w:rsidRDefault="001D7792" w:rsidP="00B757A3">
      <w:pPr>
        <w:pStyle w:val="Tekstzonderopmaak"/>
        <w:rPr>
          <w:rFonts w:ascii="Arial" w:hAnsi="Arial" w:cs="Arial"/>
          <w:sz w:val="24"/>
          <w:szCs w:val="24"/>
        </w:rPr>
      </w:pPr>
      <w:r>
        <w:rPr>
          <w:rFonts w:ascii="Arial" w:hAnsi="Arial" w:cs="Arial"/>
          <w:bCs/>
          <w:sz w:val="24"/>
          <w:szCs w:val="24"/>
        </w:rPr>
        <w:t xml:space="preserve">- </w:t>
      </w:r>
      <w:proofErr w:type="spellStart"/>
      <w:r w:rsidR="00B757A3">
        <w:rPr>
          <w:rFonts w:ascii="Arial" w:hAnsi="Arial" w:cs="Arial"/>
          <w:bCs/>
          <w:sz w:val="24"/>
          <w:szCs w:val="24"/>
        </w:rPr>
        <w:t>Aicha</w:t>
      </w:r>
      <w:proofErr w:type="spellEnd"/>
      <w:r>
        <w:rPr>
          <w:rFonts w:ascii="Arial" w:hAnsi="Arial" w:cs="Arial"/>
          <w:bCs/>
          <w:sz w:val="24"/>
          <w:szCs w:val="24"/>
        </w:rPr>
        <w:t xml:space="preserve"> </w:t>
      </w:r>
      <w:proofErr w:type="spellStart"/>
      <w:r>
        <w:rPr>
          <w:rFonts w:ascii="Arial" w:hAnsi="Arial" w:cs="Arial"/>
          <w:bCs/>
          <w:sz w:val="24"/>
          <w:szCs w:val="24"/>
        </w:rPr>
        <w:t>Abbassi</w:t>
      </w:r>
      <w:proofErr w:type="spellEnd"/>
      <w:r w:rsidR="00B757A3">
        <w:rPr>
          <w:rFonts w:ascii="Arial" w:hAnsi="Arial" w:cs="Arial"/>
          <w:bCs/>
          <w:sz w:val="24"/>
          <w:szCs w:val="24"/>
        </w:rPr>
        <w:t xml:space="preserve">, e.a., </w:t>
      </w:r>
      <w:r w:rsidR="00B757A3">
        <w:rPr>
          <w:rFonts w:ascii="Arial" w:hAnsi="Arial" w:cs="Arial"/>
          <w:b/>
          <w:bCs/>
          <w:sz w:val="24"/>
          <w:szCs w:val="24"/>
        </w:rPr>
        <w:t xml:space="preserve">De zanger </w:t>
      </w:r>
      <w:proofErr w:type="spellStart"/>
      <w:r w:rsidR="00B757A3">
        <w:rPr>
          <w:rFonts w:ascii="Arial" w:hAnsi="Arial" w:cs="Arial"/>
          <w:b/>
          <w:bCs/>
          <w:sz w:val="24"/>
          <w:szCs w:val="24"/>
        </w:rPr>
        <w:t>Bindier</w:t>
      </w:r>
      <w:proofErr w:type="spellEnd"/>
      <w:r w:rsidR="00B757A3">
        <w:rPr>
          <w:rFonts w:ascii="Arial" w:hAnsi="Arial" w:cs="Arial"/>
          <w:b/>
          <w:bCs/>
          <w:sz w:val="24"/>
          <w:szCs w:val="24"/>
        </w:rPr>
        <w:t xml:space="preserve">                                                               </w:t>
      </w:r>
      <w:r w:rsidR="00B757A3">
        <w:rPr>
          <w:rFonts w:ascii="Arial" w:hAnsi="Arial" w:cs="Arial"/>
          <w:bCs/>
          <w:sz w:val="24"/>
          <w:szCs w:val="24"/>
        </w:rPr>
        <w:t xml:space="preserve">Gedeeltelijk vert. uit het Arabisch door Kees Nijland.                                                                            Amsterdam: Van Gennep. 2003. 56 blz. </w:t>
      </w:r>
    </w:p>
    <w:p w14:paraId="19DB1269" w14:textId="77777777" w:rsidR="00821DE7" w:rsidRDefault="00B757A3" w:rsidP="00B757A3">
      <w:pPr>
        <w:spacing w:line="240" w:lineRule="auto"/>
        <w:rPr>
          <w:rFonts w:ascii="Arial" w:hAnsi="Arial"/>
          <w:sz w:val="24"/>
          <w:szCs w:val="24"/>
        </w:rPr>
      </w:pPr>
      <w:r>
        <w:rPr>
          <w:rFonts w:ascii="Arial" w:hAnsi="Arial"/>
        </w:rPr>
        <w:t xml:space="preserve">                                                                                                                                                        </w:t>
      </w:r>
      <w:r w:rsidR="001D7792">
        <w:rPr>
          <w:rFonts w:ascii="Arial" w:hAnsi="Arial"/>
        </w:rPr>
        <w:t xml:space="preserve">- Kader </w:t>
      </w:r>
      <w:r>
        <w:rPr>
          <w:rFonts w:ascii="Arial" w:hAnsi="Arial"/>
          <w:sz w:val="24"/>
          <w:szCs w:val="24"/>
        </w:rPr>
        <w:t xml:space="preserve">Abdolah, e.a., </w:t>
      </w:r>
      <w:r>
        <w:rPr>
          <w:rFonts w:ascii="Arial" w:hAnsi="Arial"/>
          <w:b/>
          <w:sz w:val="24"/>
          <w:szCs w:val="24"/>
        </w:rPr>
        <w:t xml:space="preserve">Buitenspiegels.                                                                                           </w:t>
      </w:r>
      <w:r>
        <w:rPr>
          <w:rFonts w:ascii="Arial" w:hAnsi="Arial"/>
          <w:sz w:val="24"/>
          <w:szCs w:val="24"/>
        </w:rPr>
        <w:t xml:space="preserve">Verhalen over Nederland.                                                                                                             Amsterdam / Den Haag: Van Gennep / Novib / </w:t>
      </w:r>
      <w:proofErr w:type="spellStart"/>
      <w:r>
        <w:rPr>
          <w:rFonts w:ascii="Arial" w:hAnsi="Arial"/>
          <w:sz w:val="24"/>
          <w:szCs w:val="24"/>
        </w:rPr>
        <w:t>ProBiblio</w:t>
      </w:r>
      <w:proofErr w:type="spellEnd"/>
      <w:r>
        <w:rPr>
          <w:rFonts w:ascii="Arial" w:hAnsi="Arial"/>
          <w:sz w:val="24"/>
          <w:szCs w:val="24"/>
        </w:rPr>
        <w:t xml:space="preserve">. 1998. 140 blz.                                                               </w:t>
      </w:r>
    </w:p>
    <w:p w14:paraId="0249769E" w14:textId="340AB553" w:rsidR="00B757A3" w:rsidRDefault="00B757A3" w:rsidP="00B757A3">
      <w:pPr>
        <w:spacing w:line="240" w:lineRule="auto"/>
        <w:rPr>
          <w:rFonts w:ascii="Arial" w:hAnsi="Arial" w:cs="Times New Roman"/>
          <w:sz w:val="24"/>
          <w:szCs w:val="24"/>
        </w:rPr>
      </w:pPr>
      <w:r w:rsidRPr="00B47B5B">
        <w:rPr>
          <w:rFonts w:ascii="Arial" w:hAnsi="Arial"/>
          <w:i/>
          <w:iCs/>
          <w:sz w:val="24"/>
          <w:szCs w:val="24"/>
        </w:rPr>
        <w:t xml:space="preserve">Bijdragen van o.a. Kader Abdolah, Nasser </w:t>
      </w:r>
      <w:proofErr w:type="spellStart"/>
      <w:r w:rsidRPr="00B47B5B">
        <w:rPr>
          <w:rFonts w:ascii="Arial" w:hAnsi="Arial"/>
          <w:i/>
          <w:iCs/>
          <w:sz w:val="24"/>
          <w:szCs w:val="24"/>
        </w:rPr>
        <w:t>Fakhteh</w:t>
      </w:r>
      <w:proofErr w:type="spellEnd"/>
      <w:r w:rsidRPr="00B47B5B">
        <w:rPr>
          <w:rFonts w:ascii="Arial" w:hAnsi="Arial"/>
          <w:i/>
          <w:iCs/>
          <w:sz w:val="24"/>
          <w:szCs w:val="24"/>
        </w:rPr>
        <w:t xml:space="preserve">, Irina </w:t>
      </w:r>
      <w:proofErr w:type="spellStart"/>
      <w:r w:rsidRPr="00B47B5B">
        <w:rPr>
          <w:rFonts w:ascii="Arial" w:hAnsi="Arial"/>
          <w:i/>
          <w:iCs/>
          <w:sz w:val="24"/>
          <w:szCs w:val="24"/>
        </w:rPr>
        <w:t>Grivnina</w:t>
      </w:r>
      <w:proofErr w:type="spellEnd"/>
      <w:r w:rsidRPr="00B47B5B">
        <w:rPr>
          <w:rFonts w:ascii="Arial" w:hAnsi="Arial"/>
          <w:i/>
          <w:iCs/>
          <w:sz w:val="24"/>
          <w:szCs w:val="24"/>
        </w:rPr>
        <w:t xml:space="preserve">, Gabriel </w:t>
      </w:r>
      <w:proofErr w:type="spellStart"/>
      <w:r w:rsidRPr="00B47B5B">
        <w:rPr>
          <w:rFonts w:ascii="Arial" w:hAnsi="Arial"/>
          <w:i/>
          <w:iCs/>
          <w:sz w:val="24"/>
          <w:szCs w:val="24"/>
        </w:rPr>
        <w:t>Inzaurralde</w:t>
      </w:r>
      <w:proofErr w:type="spellEnd"/>
      <w:r w:rsidRPr="00B47B5B">
        <w:rPr>
          <w:rFonts w:ascii="Arial" w:hAnsi="Arial"/>
          <w:i/>
          <w:iCs/>
          <w:sz w:val="24"/>
          <w:szCs w:val="24"/>
        </w:rPr>
        <w:t xml:space="preserve">, Steve </w:t>
      </w:r>
      <w:proofErr w:type="spellStart"/>
      <w:r w:rsidRPr="00B47B5B">
        <w:rPr>
          <w:rFonts w:ascii="Arial" w:hAnsi="Arial"/>
          <w:i/>
          <w:iCs/>
          <w:sz w:val="24"/>
          <w:szCs w:val="24"/>
        </w:rPr>
        <w:t>Mwase</w:t>
      </w:r>
      <w:proofErr w:type="spellEnd"/>
      <w:r w:rsidR="00B47B5B" w:rsidRPr="00B47B5B">
        <w:rPr>
          <w:rFonts w:ascii="Arial" w:hAnsi="Arial"/>
          <w:i/>
          <w:iCs/>
          <w:sz w:val="24"/>
          <w:szCs w:val="24"/>
        </w:rPr>
        <w:t>.</w:t>
      </w:r>
    </w:p>
    <w:p w14:paraId="28AAA77B" w14:textId="77777777" w:rsidR="00821DE7" w:rsidRDefault="001D7792" w:rsidP="00B757A3">
      <w:pPr>
        <w:spacing w:line="240" w:lineRule="auto"/>
        <w:rPr>
          <w:rFonts w:ascii="Arial" w:hAnsi="Arial"/>
          <w:sz w:val="24"/>
          <w:szCs w:val="24"/>
        </w:rPr>
      </w:pPr>
      <w:r>
        <w:rPr>
          <w:rFonts w:ascii="Arial" w:hAnsi="Arial"/>
          <w:sz w:val="24"/>
          <w:szCs w:val="24"/>
        </w:rPr>
        <w:t xml:space="preserve">- Kader </w:t>
      </w:r>
      <w:r w:rsidR="00B757A3">
        <w:rPr>
          <w:rFonts w:ascii="Arial" w:hAnsi="Arial"/>
          <w:sz w:val="24"/>
          <w:szCs w:val="24"/>
        </w:rPr>
        <w:t xml:space="preserve">Abdolah, e.a., </w:t>
      </w:r>
      <w:r w:rsidR="00B757A3">
        <w:rPr>
          <w:rFonts w:ascii="Arial" w:hAnsi="Arial"/>
          <w:b/>
          <w:sz w:val="24"/>
          <w:szCs w:val="24"/>
        </w:rPr>
        <w:t xml:space="preserve">Is dit recht, mijn lief?                                                                                     </w:t>
      </w:r>
      <w:r w:rsidR="00B757A3">
        <w:rPr>
          <w:rFonts w:ascii="Arial" w:hAnsi="Arial"/>
          <w:sz w:val="24"/>
          <w:szCs w:val="24"/>
        </w:rPr>
        <w:t xml:space="preserve">Verhalen en gedichten over mensenrechten.                                                                                   Afferden: Novib/ De Vijver/ NCOS.1998. 236 blz.                                                                                          </w:t>
      </w:r>
    </w:p>
    <w:p w14:paraId="57584923" w14:textId="276CB7A4" w:rsidR="00B757A3" w:rsidRDefault="00B757A3" w:rsidP="00B757A3">
      <w:pPr>
        <w:spacing w:line="240" w:lineRule="auto"/>
        <w:rPr>
          <w:rFonts w:ascii="Arial" w:hAnsi="Arial"/>
          <w:i/>
          <w:iCs/>
          <w:sz w:val="24"/>
          <w:szCs w:val="24"/>
        </w:rPr>
      </w:pPr>
      <w:r w:rsidRPr="00B47B5B">
        <w:rPr>
          <w:rFonts w:ascii="Arial" w:hAnsi="Arial"/>
          <w:i/>
          <w:iCs/>
          <w:sz w:val="24"/>
          <w:szCs w:val="24"/>
        </w:rPr>
        <w:t xml:space="preserve">Bijdrage van o.a. Nasser </w:t>
      </w:r>
      <w:proofErr w:type="spellStart"/>
      <w:r w:rsidRPr="00B47B5B">
        <w:rPr>
          <w:rFonts w:ascii="Arial" w:hAnsi="Arial"/>
          <w:i/>
          <w:iCs/>
          <w:sz w:val="24"/>
          <w:szCs w:val="24"/>
        </w:rPr>
        <w:t>Fakhteh</w:t>
      </w:r>
      <w:proofErr w:type="spellEnd"/>
      <w:r w:rsidR="00B47B5B">
        <w:rPr>
          <w:rFonts w:ascii="Arial" w:hAnsi="Arial"/>
          <w:i/>
          <w:iCs/>
          <w:sz w:val="24"/>
          <w:szCs w:val="24"/>
        </w:rPr>
        <w:t>.</w:t>
      </w:r>
    </w:p>
    <w:p w14:paraId="6702403E" w14:textId="5A49C4F6" w:rsidR="0097786A" w:rsidRPr="0097786A" w:rsidRDefault="0097786A" w:rsidP="0097786A">
      <w:pPr>
        <w:pStyle w:val="Plattetekst"/>
        <w:rPr>
          <w:rFonts w:ascii="Arial" w:hAnsi="Arial"/>
          <w:i w:val="0"/>
          <w:iCs w:val="0"/>
        </w:rPr>
      </w:pPr>
      <w:r w:rsidRPr="0097786A">
        <w:rPr>
          <w:rFonts w:ascii="Arial" w:hAnsi="Arial"/>
          <w:i w:val="0"/>
          <w:iCs w:val="0"/>
        </w:rPr>
        <w:t xml:space="preserve">- Kader Abdolah, Janet Luis, </w:t>
      </w:r>
      <w:proofErr w:type="spellStart"/>
      <w:r w:rsidRPr="0097786A">
        <w:rPr>
          <w:rFonts w:ascii="Arial" w:hAnsi="Arial"/>
          <w:i w:val="0"/>
          <w:iCs w:val="0"/>
        </w:rPr>
        <w:t>Reinjan</w:t>
      </w:r>
      <w:proofErr w:type="spellEnd"/>
      <w:r w:rsidRPr="0097786A">
        <w:rPr>
          <w:rFonts w:ascii="Arial" w:hAnsi="Arial"/>
          <w:i w:val="0"/>
          <w:iCs w:val="0"/>
        </w:rPr>
        <w:t xml:space="preserve"> Mulder, </w:t>
      </w:r>
      <w:r w:rsidRPr="0097786A">
        <w:rPr>
          <w:rFonts w:ascii="Arial" w:hAnsi="Arial"/>
          <w:b/>
          <w:bCs/>
          <w:i w:val="0"/>
          <w:iCs w:val="0"/>
        </w:rPr>
        <w:t>De koffer</w:t>
      </w:r>
    </w:p>
    <w:p w14:paraId="10CDC80D" w14:textId="08CC4129" w:rsidR="0097786A" w:rsidRPr="0097786A" w:rsidRDefault="0097786A" w:rsidP="0097786A">
      <w:pPr>
        <w:pStyle w:val="Plattetekst"/>
        <w:rPr>
          <w:rFonts w:ascii="Arial" w:hAnsi="Arial"/>
          <w:i w:val="0"/>
        </w:rPr>
      </w:pPr>
      <w:r w:rsidRPr="0097786A">
        <w:rPr>
          <w:rFonts w:ascii="Arial" w:hAnsi="Arial"/>
          <w:i w:val="0"/>
        </w:rPr>
        <w:t>Breda: De Geus. 2001. 63 blz.</w:t>
      </w:r>
    </w:p>
    <w:p w14:paraId="1EEC6484" w14:textId="77777777" w:rsidR="0097786A" w:rsidRPr="0097786A" w:rsidRDefault="0097786A" w:rsidP="0097786A">
      <w:pPr>
        <w:pStyle w:val="Plattetekst"/>
        <w:rPr>
          <w:rFonts w:ascii="Arial" w:hAnsi="Arial"/>
          <w:iCs w:val="0"/>
        </w:rPr>
      </w:pPr>
    </w:p>
    <w:p w14:paraId="1C87C399" w14:textId="77777777" w:rsidR="00821DE7" w:rsidRDefault="00367F82" w:rsidP="00B757A3">
      <w:pPr>
        <w:spacing w:line="240" w:lineRule="auto"/>
        <w:rPr>
          <w:rFonts w:ascii="Arial" w:hAnsi="Arial"/>
          <w:sz w:val="24"/>
          <w:szCs w:val="24"/>
        </w:rPr>
      </w:pPr>
      <w:r>
        <w:rPr>
          <w:rFonts w:ascii="Arial" w:hAnsi="Arial"/>
          <w:sz w:val="24"/>
          <w:szCs w:val="24"/>
        </w:rPr>
        <w:t xml:space="preserve">- Kader </w:t>
      </w:r>
      <w:r w:rsidR="00B757A3">
        <w:rPr>
          <w:rFonts w:ascii="Arial" w:hAnsi="Arial"/>
          <w:sz w:val="24"/>
          <w:szCs w:val="24"/>
        </w:rPr>
        <w:t xml:space="preserve">Abdolah, e.a., </w:t>
      </w:r>
      <w:r w:rsidR="00B757A3">
        <w:rPr>
          <w:rFonts w:ascii="Arial" w:hAnsi="Arial"/>
          <w:b/>
          <w:sz w:val="24"/>
          <w:szCs w:val="24"/>
        </w:rPr>
        <w:t xml:space="preserve">Andere ogen                                                                                                            </w:t>
      </w:r>
      <w:r w:rsidR="00B757A3">
        <w:rPr>
          <w:rFonts w:ascii="Arial" w:hAnsi="Arial"/>
          <w:sz w:val="24"/>
          <w:szCs w:val="24"/>
        </w:rPr>
        <w:t xml:space="preserve">Een frisse blik op Nederland in verhalen van Kader Abdolah, </w:t>
      </w:r>
      <w:proofErr w:type="spellStart"/>
      <w:r w:rsidR="00B757A3">
        <w:rPr>
          <w:rFonts w:ascii="Arial" w:hAnsi="Arial"/>
          <w:sz w:val="24"/>
          <w:szCs w:val="24"/>
        </w:rPr>
        <w:t>Ethel</w:t>
      </w:r>
      <w:proofErr w:type="spellEnd"/>
      <w:r w:rsidR="00B757A3">
        <w:rPr>
          <w:rFonts w:ascii="Arial" w:hAnsi="Arial"/>
          <w:sz w:val="24"/>
          <w:szCs w:val="24"/>
        </w:rPr>
        <w:t xml:space="preserve"> </w:t>
      </w:r>
      <w:proofErr w:type="spellStart"/>
      <w:r w:rsidR="00B757A3">
        <w:rPr>
          <w:rFonts w:ascii="Arial" w:hAnsi="Arial"/>
          <w:sz w:val="24"/>
          <w:szCs w:val="24"/>
        </w:rPr>
        <w:t>Portnoy</w:t>
      </w:r>
      <w:proofErr w:type="spellEnd"/>
      <w:r w:rsidR="00B757A3">
        <w:rPr>
          <w:rFonts w:ascii="Arial" w:hAnsi="Arial"/>
          <w:sz w:val="24"/>
          <w:szCs w:val="24"/>
        </w:rPr>
        <w:t xml:space="preserve">, Denis </w:t>
      </w:r>
      <w:proofErr w:type="spellStart"/>
      <w:r w:rsidR="00B757A3">
        <w:rPr>
          <w:rFonts w:ascii="Arial" w:hAnsi="Arial"/>
          <w:sz w:val="24"/>
          <w:szCs w:val="24"/>
        </w:rPr>
        <w:t>Diderot</w:t>
      </w:r>
      <w:proofErr w:type="spellEnd"/>
      <w:r w:rsidR="00B757A3">
        <w:rPr>
          <w:rFonts w:ascii="Arial" w:hAnsi="Arial"/>
          <w:sz w:val="24"/>
          <w:szCs w:val="24"/>
        </w:rPr>
        <w:t xml:space="preserve">, Lulu Wang en vele anderen.                                                                                               Utrecht: Het Spectrum. 2001. 196 blz.                                                                                          </w:t>
      </w:r>
    </w:p>
    <w:p w14:paraId="70FAB754" w14:textId="35E7E6A3" w:rsidR="00B757A3" w:rsidRDefault="00B757A3" w:rsidP="00B757A3">
      <w:pPr>
        <w:spacing w:line="240" w:lineRule="auto"/>
        <w:rPr>
          <w:rFonts w:ascii="Arial" w:hAnsi="Arial"/>
          <w:sz w:val="24"/>
          <w:szCs w:val="24"/>
        </w:rPr>
      </w:pPr>
      <w:r w:rsidRPr="00B47B5B">
        <w:rPr>
          <w:rFonts w:ascii="Arial" w:hAnsi="Arial"/>
          <w:i/>
          <w:iCs/>
          <w:sz w:val="24"/>
          <w:szCs w:val="24"/>
        </w:rPr>
        <w:t xml:space="preserve">Bijdragen van o.a. Sera </w:t>
      </w:r>
      <w:proofErr w:type="spellStart"/>
      <w:r w:rsidRPr="00B47B5B">
        <w:rPr>
          <w:rFonts w:ascii="Arial" w:hAnsi="Arial"/>
          <w:i/>
          <w:iCs/>
          <w:sz w:val="24"/>
          <w:szCs w:val="24"/>
        </w:rPr>
        <w:t>Anstadt</w:t>
      </w:r>
      <w:proofErr w:type="spellEnd"/>
      <w:r w:rsidR="00B47B5B" w:rsidRPr="00B47B5B">
        <w:rPr>
          <w:rFonts w:ascii="Arial" w:hAnsi="Arial"/>
          <w:i/>
          <w:iCs/>
          <w:sz w:val="24"/>
          <w:szCs w:val="24"/>
        </w:rPr>
        <w:t xml:space="preserve"> &amp; </w:t>
      </w:r>
      <w:proofErr w:type="spellStart"/>
      <w:r w:rsidRPr="00B47B5B">
        <w:rPr>
          <w:rFonts w:ascii="Arial" w:hAnsi="Arial"/>
          <w:i/>
          <w:iCs/>
          <w:sz w:val="24"/>
          <w:szCs w:val="24"/>
        </w:rPr>
        <w:t>Kirill</w:t>
      </w:r>
      <w:proofErr w:type="spellEnd"/>
      <w:r w:rsidRPr="00B47B5B">
        <w:rPr>
          <w:rFonts w:ascii="Arial" w:hAnsi="Arial"/>
          <w:i/>
          <w:iCs/>
          <w:sz w:val="24"/>
          <w:szCs w:val="24"/>
        </w:rPr>
        <w:t xml:space="preserve"> </w:t>
      </w:r>
      <w:proofErr w:type="spellStart"/>
      <w:r w:rsidRPr="00B47B5B">
        <w:rPr>
          <w:rFonts w:ascii="Arial" w:hAnsi="Arial"/>
          <w:i/>
          <w:iCs/>
          <w:sz w:val="24"/>
          <w:szCs w:val="24"/>
        </w:rPr>
        <w:t>Gradov</w:t>
      </w:r>
      <w:proofErr w:type="spellEnd"/>
      <w:r w:rsidR="00B47B5B" w:rsidRPr="00B47B5B">
        <w:rPr>
          <w:rFonts w:ascii="Arial" w:hAnsi="Arial"/>
          <w:i/>
          <w:iCs/>
          <w:sz w:val="24"/>
          <w:szCs w:val="24"/>
        </w:rPr>
        <w:t>.</w:t>
      </w:r>
    </w:p>
    <w:p w14:paraId="6221CA57" w14:textId="77777777" w:rsidR="00821DE7" w:rsidRDefault="00367F82" w:rsidP="00B757A3">
      <w:pPr>
        <w:spacing w:line="240" w:lineRule="auto"/>
        <w:rPr>
          <w:rFonts w:ascii="Arial" w:hAnsi="Arial"/>
          <w:sz w:val="24"/>
          <w:szCs w:val="24"/>
        </w:rPr>
      </w:pPr>
      <w:r>
        <w:rPr>
          <w:rFonts w:ascii="Arial" w:hAnsi="Arial"/>
          <w:sz w:val="24"/>
          <w:szCs w:val="24"/>
        </w:rPr>
        <w:t xml:space="preserve">- Kader </w:t>
      </w:r>
      <w:r w:rsidR="00B757A3">
        <w:rPr>
          <w:rFonts w:ascii="Arial" w:hAnsi="Arial"/>
          <w:sz w:val="24"/>
          <w:szCs w:val="24"/>
        </w:rPr>
        <w:t xml:space="preserve">Abdolah, e.a., </w:t>
      </w:r>
      <w:r w:rsidR="00B757A3">
        <w:rPr>
          <w:rFonts w:ascii="Arial" w:hAnsi="Arial"/>
          <w:b/>
          <w:sz w:val="24"/>
          <w:szCs w:val="24"/>
        </w:rPr>
        <w:t xml:space="preserve">Wat is Nederlands nog in dit land? </w:t>
      </w:r>
      <w:r w:rsidR="00B757A3">
        <w:rPr>
          <w:rFonts w:ascii="Arial" w:hAnsi="Arial"/>
          <w:sz w:val="24"/>
          <w:szCs w:val="24"/>
        </w:rPr>
        <w:t xml:space="preserve">                                                                         Breda: De Geus. 2002. 176 blz.                                                                                                      </w:t>
      </w:r>
    </w:p>
    <w:p w14:paraId="6793FFD7" w14:textId="77777777" w:rsidR="008E638B" w:rsidRDefault="00AF5BAC" w:rsidP="008E638B">
      <w:pPr>
        <w:pStyle w:val="additional"/>
        <w:shd w:val="clear" w:color="auto" w:fill="FFFFFF"/>
        <w:spacing w:before="0" w:beforeAutospacing="0" w:after="0" w:afterAutospacing="0"/>
        <w:rPr>
          <w:rFonts w:ascii="Arial" w:hAnsi="Arial" w:cs="Arial"/>
          <w:i/>
          <w:iCs/>
        </w:rPr>
      </w:pPr>
      <w:r w:rsidRPr="004C59E0">
        <w:rPr>
          <w:rFonts w:ascii="Arial" w:hAnsi="Arial" w:cs="Arial"/>
          <w:i/>
          <w:iCs/>
          <w:color w:val="39373A"/>
        </w:rPr>
        <w:t>Bundel ter gelegenheid van het 200-jarig bestaan van het Nationaal Archief</w:t>
      </w:r>
      <w:r>
        <w:rPr>
          <w:rFonts w:ascii="Arial" w:hAnsi="Arial" w:cs="Arial"/>
          <w:i/>
          <w:iCs/>
          <w:color w:val="39373A"/>
        </w:rPr>
        <w:t xml:space="preserve">. </w:t>
      </w:r>
      <w:r w:rsidR="00B757A3" w:rsidRPr="00B47B5B">
        <w:rPr>
          <w:rFonts w:ascii="Arial" w:hAnsi="Arial"/>
          <w:i/>
          <w:iCs/>
        </w:rPr>
        <w:t>Bijdragen van</w:t>
      </w:r>
      <w:r w:rsidR="00E345E6">
        <w:rPr>
          <w:rFonts w:ascii="Arial" w:hAnsi="Arial"/>
          <w:i/>
          <w:iCs/>
        </w:rPr>
        <w:t xml:space="preserve"> </w:t>
      </w:r>
      <w:r w:rsidR="00E345E6" w:rsidRPr="00E345E6">
        <w:rPr>
          <w:rFonts w:ascii="Arial" w:hAnsi="Arial" w:cs="Arial"/>
          <w:i/>
          <w:iCs/>
        </w:rPr>
        <w:t xml:space="preserve">Paul </w:t>
      </w:r>
      <w:proofErr w:type="spellStart"/>
      <w:r w:rsidR="00E345E6" w:rsidRPr="00E345E6">
        <w:rPr>
          <w:rFonts w:ascii="Arial" w:hAnsi="Arial" w:cs="Arial"/>
          <w:i/>
          <w:iCs/>
        </w:rPr>
        <w:t>Schnabel</w:t>
      </w:r>
      <w:proofErr w:type="spellEnd"/>
      <w:r w:rsidR="00E345E6" w:rsidRPr="00E345E6">
        <w:rPr>
          <w:rFonts w:ascii="Arial" w:hAnsi="Arial" w:cs="Arial"/>
          <w:i/>
          <w:iCs/>
        </w:rPr>
        <w:t xml:space="preserve">, Kader Abdolah, Yasmine </w:t>
      </w:r>
      <w:proofErr w:type="spellStart"/>
      <w:r w:rsidR="00E345E6" w:rsidRPr="00E345E6">
        <w:rPr>
          <w:rFonts w:ascii="Arial" w:hAnsi="Arial" w:cs="Arial"/>
          <w:i/>
          <w:iCs/>
        </w:rPr>
        <w:t>Allas</w:t>
      </w:r>
      <w:proofErr w:type="spellEnd"/>
      <w:r w:rsidR="00E345E6" w:rsidRPr="00E345E6">
        <w:rPr>
          <w:rFonts w:ascii="Arial" w:hAnsi="Arial" w:cs="Arial"/>
          <w:i/>
          <w:iCs/>
        </w:rPr>
        <w:t xml:space="preserve">, Marion Bloem, Kester </w:t>
      </w:r>
      <w:r w:rsidR="00E345E6" w:rsidRPr="00E345E6">
        <w:rPr>
          <w:rFonts w:ascii="Arial" w:hAnsi="Arial" w:cs="Arial"/>
          <w:i/>
          <w:iCs/>
        </w:rPr>
        <w:lastRenderedPageBreak/>
        <w:t xml:space="preserve">Freriks, </w:t>
      </w:r>
      <w:proofErr w:type="spellStart"/>
      <w:r w:rsidR="00E345E6" w:rsidRPr="00E345E6">
        <w:rPr>
          <w:rFonts w:ascii="Arial" w:hAnsi="Arial" w:cs="Arial"/>
          <w:i/>
          <w:iCs/>
        </w:rPr>
        <w:t>Judit</w:t>
      </w:r>
      <w:proofErr w:type="spellEnd"/>
      <w:r w:rsidR="00E345E6" w:rsidRPr="00E345E6">
        <w:rPr>
          <w:rFonts w:ascii="Arial" w:hAnsi="Arial" w:cs="Arial"/>
          <w:i/>
          <w:iCs/>
        </w:rPr>
        <w:t xml:space="preserve"> Gera, </w:t>
      </w:r>
      <w:proofErr w:type="spellStart"/>
      <w:r w:rsidR="00E345E6" w:rsidRPr="00E345E6">
        <w:rPr>
          <w:rFonts w:ascii="Arial" w:hAnsi="Arial" w:cs="Arial"/>
          <w:i/>
          <w:iCs/>
        </w:rPr>
        <w:t>Jerzy</w:t>
      </w:r>
      <w:proofErr w:type="spellEnd"/>
      <w:r w:rsidR="00E345E6" w:rsidRPr="00E345E6">
        <w:rPr>
          <w:rFonts w:ascii="Arial" w:hAnsi="Arial" w:cs="Arial"/>
          <w:i/>
          <w:iCs/>
        </w:rPr>
        <w:t xml:space="preserve"> Koch, Rashid </w:t>
      </w:r>
      <w:proofErr w:type="spellStart"/>
      <w:r w:rsidR="00E345E6" w:rsidRPr="00E345E6">
        <w:rPr>
          <w:rFonts w:ascii="Arial" w:hAnsi="Arial" w:cs="Arial"/>
          <w:i/>
          <w:iCs/>
        </w:rPr>
        <w:t>Novaire</w:t>
      </w:r>
      <w:proofErr w:type="spellEnd"/>
      <w:r w:rsidR="00E345E6" w:rsidRPr="00E345E6">
        <w:rPr>
          <w:rFonts w:ascii="Arial" w:hAnsi="Arial" w:cs="Arial"/>
          <w:i/>
          <w:iCs/>
        </w:rPr>
        <w:t xml:space="preserve">, </w:t>
      </w:r>
      <w:proofErr w:type="spellStart"/>
      <w:r w:rsidR="00E345E6" w:rsidRPr="00E345E6">
        <w:rPr>
          <w:rFonts w:ascii="Arial" w:hAnsi="Arial" w:cs="Arial"/>
          <w:i/>
          <w:iCs/>
        </w:rPr>
        <w:t>Jelica</w:t>
      </w:r>
      <w:proofErr w:type="spellEnd"/>
      <w:r w:rsidR="00E345E6" w:rsidRPr="00E345E6">
        <w:rPr>
          <w:rFonts w:ascii="Arial" w:hAnsi="Arial" w:cs="Arial"/>
          <w:i/>
          <w:iCs/>
        </w:rPr>
        <w:t xml:space="preserve">  </w:t>
      </w:r>
      <w:proofErr w:type="spellStart"/>
      <w:r w:rsidR="00E345E6" w:rsidRPr="00E345E6">
        <w:rPr>
          <w:rFonts w:ascii="Arial" w:hAnsi="Arial" w:cs="Arial"/>
          <w:i/>
          <w:iCs/>
        </w:rPr>
        <w:t>Novakovic</w:t>
      </w:r>
      <w:proofErr w:type="spellEnd"/>
      <w:r w:rsidR="00E345E6" w:rsidRPr="00E345E6">
        <w:rPr>
          <w:rFonts w:ascii="Arial" w:hAnsi="Arial" w:cs="Arial"/>
          <w:i/>
          <w:iCs/>
        </w:rPr>
        <w:t xml:space="preserve">, Jan </w:t>
      </w:r>
      <w:proofErr w:type="spellStart"/>
      <w:r w:rsidR="00E345E6" w:rsidRPr="00E345E6">
        <w:rPr>
          <w:rFonts w:ascii="Arial" w:hAnsi="Arial" w:cs="Arial"/>
          <w:i/>
          <w:iCs/>
        </w:rPr>
        <w:t>Stavinoha</w:t>
      </w:r>
      <w:proofErr w:type="spellEnd"/>
      <w:r w:rsidR="00E345E6" w:rsidRPr="00E345E6">
        <w:rPr>
          <w:rFonts w:ascii="Arial" w:hAnsi="Arial" w:cs="Arial"/>
          <w:i/>
          <w:iCs/>
        </w:rPr>
        <w:t xml:space="preserve">, </w:t>
      </w:r>
      <w:proofErr w:type="spellStart"/>
      <w:r w:rsidR="00E345E6" w:rsidRPr="00E345E6">
        <w:rPr>
          <w:rFonts w:ascii="Arial" w:hAnsi="Arial" w:cs="Arial"/>
          <w:i/>
          <w:iCs/>
        </w:rPr>
        <w:t>Dubravka</w:t>
      </w:r>
      <w:proofErr w:type="spellEnd"/>
      <w:r w:rsidR="00E345E6" w:rsidRPr="00E345E6">
        <w:rPr>
          <w:rFonts w:ascii="Arial" w:hAnsi="Arial" w:cs="Arial"/>
          <w:i/>
          <w:iCs/>
        </w:rPr>
        <w:t xml:space="preserve"> </w:t>
      </w:r>
      <w:proofErr w:type="spellStart"/>
      <w:r w:rsidR="00E345E6" w:rsidRPr="00E345E6">
        <w:rPr>
          <w:rFonts w:ascii="Arial" w:hAnsi="Arial" w:cs="Arial"/>
          <w:i/>
          <w:iCs/>
        </w:rPr>
        <w:t>Ugresic</w:t>
      </w:r>
      <w:proofErr w:type="spellEnd"/>
      <w:r w:rsidR="00E345E6" w:rsidRPr="00E345E6">
        <w:rPr>
          <w:rFonts w:ascii="Arial" w:hAnsi="Arial" w:cs="Arial"/>
          <w:i/>
          <w:iCs/>
        </w:rPr>
        <w:t xml:space="preserve">, Sana </w:t>
      </w:r>
      <w:proofErr w:type="spellStart"/>
      <w:r w:rsidR="00E345E6" w:rsidRPr="00E345E6">
        <w:rPr>
          <w:rFonts w:ascii="Arial" w:hAnsi="Arial" w:cs="Arial"/>
          <w:i/>
          <w:iCs/>
        </w:rPr>
        <w:t>Valiulina</w:t>
      </w:r>
      <w:proofErr w:type="spellEnd"/>
      <w:r w:rsidR="00E345E6" w:rsidRPr="00E345E6">
        <w:rPr>
          <w:rFonts w:ascii="Arial" w:hAnsi="Arial" w:cs="Arial"/>
          <w:i/>
          <w:iCs/>
        </w:rPr>
        <w:t>.</w:t>
      </w:r>
    </w:p>
    <w:p w14:paraId="7D10FA3A" w14:textId="5730009A" w:rsidR="0097786A" w:rsidRPr="008E638B" w:rsidRDefault="00367F82" w:rsidP="008E638B">
      <w:pPr>
        <w:pStyle w:val="additional"/>
        <w:shd w:val="clear" w:color="auto" w:fill="FFFFFF"/>
        <w:spacing w:before="0" w:beforeAutospacing="0" w:after="0" w:afterAutospacing="0"/>
        <w:rPr>
          <w:rFonts w:ascii="Arial" w:hAnsi="Arial" w:cs="Arial"/>
          <w:i/>
          <w:iCs/>
          <w:color w:val="39373A"/>
        </w:rPr>
      </w:pPr>
      <w:r>
        <w:rPr>
          <w:rFonts w:ascii="Arial" w:hAnsi="Arial"/>
        </w:rPr>
        <w:t xml:space="preserve">- Kader </w:t>
      </w:r>
      <w:r w:rsidR="00B757A3">
        <w:rPr>
          <w:rFonts w:ascii="Arial" w:hAnsi="Arial"/>
        </w:rPr>
        <w:t xml:space="preserve">Abdolah, e.a., </w:t>
      </w:r>
      <w:r w:rsidR="00B757A3">
        <w:rPr>
          <w:rFonts w:ascii="Arial" w:hAnsi="Arial"/>
          <w:b/>
        </w:rPr>
        <w:t xml:space="preserve">Ongebonden                                                                                                        </w:t>
      </w:r>
      <w:r w:rsidR="00B757A3">
        <w:rPr>
          <w:rFonts w:ascii="Arial" w:hAnsi="Arial"/>
        </w:rPr>
        <w:t xml:space="preserve">Breda: De Geus. 2006. 382 blz.        </w:t>
      </w:r>
    </w:p>
    <w:p w14:paraId="0F5C88D2" w14:textId="469214DD" w:rsidR="0097786A" w:rsidRPr="0097786A" w:rsidRDefault="0097786A" w:rsidP="0097786A">
      <w:pPr>
        <w:spacing w:line="240" w:lineRule="auto"/>
        <w:rPr>
          <w:rFonts w:ascii="Arial" w:hAnsi="Arial"/>
          <w:i/>
          <w:iCs/>
          <w:sz w:val="24"/>
          <w:szCs w:val="24"/>
        </w:rPr>
      </w:pPr>
      <w:r w:rsidRPr="0097786A">
        <w:rPr>
          <w:rFonts w:ascii="Arial" w:hAnsi="Arial"/>
          <w:i/>
          <w:iCs/>
          <w:sz w:val="24"/>
          <w:szCs w:val="24"/>
        </w:rPr>
        <w:t xml:space="preserve">Verhalen van o.a. Kader Abdolah, Jana </w:t>
      </w:r>
      <w:proofErr w:type="spellStart"/>
      <w:r w:rsidRPr="0097786A">
        <w:rPr>
          <w:rFonts w:ascii="Arial" w:hAnsi="Arial"/>
          <w:i/>
          <w:iCs/>
          <w:sz w:val="24"/>
          <w:szCs w:val="24"/>
        </w:rPr>
        <w:t>Beranová</w:t>
      </w:r>
      <w:proofErr w:type="spellEnd"/>
      <w:r w:rsidRPr="0097786A">
        <w:rPr>
          <w:rFonts w:ascii="Arial" w:hAnsi="Arial"/>
          <w:i/>
          <w:iCs/>
          <w:sz w:val="24"/>
          <w:szCs w:val="24"/>
        </w:rPr>
        <w:t xml:space="preserve">, David </w:t>
      </w:r>
      <w:proofErr w:type="spellStart"/>
      <w:r w:rsidRPr="0097786A">
        <w:rPr>
          <w:rFonts w:ascii="Arial" w:hAnsi="Arial"/>
          <w:i/>
          <w:iCs/>
          <w:sz w:val="24"/>
          <w:szCs w:val="24"/>
        </w:rPr>
        <w:t>Danish</w:t>
      </w:r>
      <w:proofErr w:type="spellEnd"/>
      <w:r w:rsidRPr="0097786A">
        <w:rPr>
          <w:rFonts w:ascii="Arial" w:hAnsi="Arial"/>
          <w:i/>
          <w:iCs/>
          <w:sz w:val="24"/>
          <w:szCs w:val="24"/>
        </w:rPr>
        <w:t xml:space="preserve">, Rashid </w:t>
      </w:r>
      <w:proofErr w:type="spellStart"/>
      <w:r w:rsidRPr="0097786A">
        <w:rPr>
          <w:rFonts w:ascii="Arial" w:hAnsi="Arial"/>
          <w:i/>
          <w:iCs/>
          <w:sz w:val="24"/>
          <w:szCs w:val="24"/>
        </w:rPr>
        <w:t>Novaire</w:t>
      </w:r>
      <w:proofErr w:type="spellEnd"/>
      <w:r w:rsidRPr="0097786A">
        <w:rPr>
          <w:rFonts w:ascii="Arial" w:hAnsi="Arial"/>
          <w:i/>
          <w:iCs/>
          <w:sz w:val="24"/>
          <w:szCs w:val="24"/>
        </w:rPr>
        <w:t xml:space="preserve">, </w:t>
      </w:r>
      <w:proofErr w:type="spellStart"/>
      <w:r w:rsidRPr="0097786A">
        <w:rPr>
          <w:rFonts w:ascii="Arial" w:hAnsi="Arial"/>
          <w:i/>
          <w:iCs/>
          <w:sz w:val="24"/>
          <w:szCs w:val="24"/>
        </w:rPr>
        <w:t>Vamba</w:t>
      </w:r>
      <w:proofErr w:type="spellEnd"/>
      <w:r w:rsidRPr="0097786A">
        <w:rPr>
          <w:rFonts w:ascii="Arial" w:hAnsi="Arial"/>
          <w:i/>
          <w:iCs/>
          <w:sz w:val="24"/>
          <w:szCs w:val="24"/>
        </w:rPr>
        <w:t xml:space="preserve"> </w:t>
      </w:r>
      <w:proofErr w:type="spellStart"/>
      <w:r w:rsidRPr="0097786A">
        <w:rPr>
          <w:rFonts w:ascii="Arial" w:hAnsi="Arial"/>
          <w:i/>
          <w:iCs/>
          <w:sz w:val="24"/>
          <w:szCs w:val="24"/>
        </w:rPr>
        <w:t>Sherif</w:t>
      </w:r>
      <w:proofErr w:type="spellEnd"/>
      <w:r w:rsidRPr="0097786A">
        <w:rPr>
          <w:rFonts w:ascii="Arial" w:hAnsi="Arial"/>
          <w:i/>
          <w:iCs/>
          <w:sz w:val="24"/>
          <w:szCs w:val="24"/>
        </w:rPr>
        <w:t xml:space="preserve">, </w:t>
      </w:r>
      <w:proofErr w:type="spellStart"/>
      <w:r w:rsidRPr="0097786A">
        <w:rPr>
          <w:rFonts w:ascii="Arial" w:hAnsi="Arial"/>
          <w:i/>
          <w:iCs/>
          <w:sz w:val="24"/>
          <w:szCs w:val="24"/>
        </w:rPr>
        <w:t>Rada</w:t>
      </w:r>
      <w:proofErr w:type="spellEnd"/>
      <w:r w:rsidRPr="0097786A">
        <w:rPr>
          <w:rFonts w:ascii="Arial" w:hAnsi="Arial"/>
          <w:i/>
          <w:iCs/>
          <w:sz w:val="24"/>
          <w:szCs w:val="24"/>
        </w:rPr>
        <w:t xml:space="preserve"> </w:t>
      </w:r>
      <w:proofErr w:type="spellStart"/>
      <w:r w:rsidRPr="0097786A">
        <w:rPr>
          <w:rFonts w:ascii="Arial" w:hAnsi="Arial"/>
          <w:i/>
          <w:iCs/>
          <w:sz w:val="24"/>
          <w:szCs w:val="24"/>
        </w:rPr>
        <w:t>Sukkar</w:t>
      </w:r>
      <w:proofErr w:type="spellEnd"/>
      <w:r w:rsidRPr="0097786A">
        <w:rPr>
          <w:rFonts w:ascii="Arial" w:hAnsi="Arial"/>
          <w:i/>
          <w:iCs/>
          <w:sz w:val="24"/>
          <w:szCs w:val="24"/>
        </w:rPr>
        <w:t xml:space="preserve">, Veronica </w:t>
      </w:r>
      <w:proofErr w:type="spellStart"/>
      <w:r w:rsidRPr="0097786A">
        <w:rPr>
          <w:rFonts w:ascii="Arial" w:hAnsi="Arial"/>
          <w:i/>
          <w:iCs/>
          <w:sz w:val="24"/>
          <w:szCs w:val="24"/>
        </w:rPr>
        <w:t>Toumanova</w:t>
      </w:r>
      <w:proofErr w:type="spellEnd"/>
      <w:r w:rsidRPr="0097786A">
        <w:rPr>
          <w:rFonts w:ascii="Arial" w:hAnsi="Arial"/>
          <w:i/>
          <w:iCs/>
          <w:sz w:val="24"/>
          <w:szCs w:val="24"/>
        </w:rPr>
        <w:t xml:space="preserve">, </w:t>
      </w:r>
      <w:proofErr w:type="spellStart"/>
      <w:r w:rsidRPr="0097786A">
        <w:rPr>
          <w:rFonts w:ascii="Arial" w:hAnsi="Arial"/>
          <w:i/>
          <w:iCs/>
          <w:sz w:val="24"/>
          <w:szCs w:val="24"/>
        </w:rPr>
        <w:t>Dubravka</w:t>
      </w:r>
      <w:proofErr w:type="spellEnd"/>
      <w:r w:rsidRPr="0097786A">
        <w:rPr>
          <w:rFonts w:ascii="Arial" w:hAnsi="Arial"/>
          <w:i/>
          <w:iCs/>
          <w:sz w:val="24"/>
          <w:szCs w:val="24"/>
        </w:rPr>
        <w:t xml:space="preserve"> </w:t>
      </w:r>
      <w:proofErr w:type="spellStart"/>
      <w:r w:rsidRPr="0097786A">
        <w:rPr>
          <w:rFonts w:ascii="Arial" w:hAnsi="Arial"/>
          <w:i/>
          <w:iCs/>
          <w:sz w:val="24"/>
          <w:szCs w:val="24"/>
        </w:rPr>
        <w:t>Ugresic</w:t>
      </w:r>
      <w:proofErr w:type="spellEnd"/>
      <w:r w:rsidRPr="0097786A">
        <w:rPr>
          <w:rFonts w:ascii="Arial" w:hAnsi="Arial"/>
          <w:i/>
          <w:iCs/>
          <w:sz w:val="24"/>
          <w:szCs w:val="24"/>
        </w:rPr>
        <w:t>.</w:t>
      </w:r>
    </w:p>
    <w:p w14:paraId="16758B0E" w14:textId="77777777" w:rsidR="0097786A" w:rsidRDefault="0097786A" w:rsidP="0097786A">
      <w:pPr>
        <w:spacing w:line="240" w:lineRule="auto"/>
        <w:rPr>
          <w:rFonts w:ascii="Arial" w:hAnsi="Arial"/>
          <w:iCs/>
          <w:sz w:val="24"/>
          <w:szCs w:val="24"/>
        </w:rPr>
      </w:pPr>
      <w:r>
        <w:rPr>
          <w:rFonts w:ascii="Arial" w:hAnsi="Arial"/>
          <w:sz w:val="24"/>
          <w:szCs w:val="24"/>
        </w:rPr>
        <w:t xml:space="preserve">- Kader Abdolah, e.a., </w:t>
      </w:r>
      <w:r w:rsidRPr="0097786A">
        <w:rPr>
          <w:rFonts w:ascii="Arial" w:hAnsi="Arial"/>
          <w:b/>
          <w:bCs/>
          <w:iCs/>
          <w:sz w:val="24"/>
          <w:szCs w:val="24"/>
        </w:rPr>
        <w:t>Vuurdief</w:t>
      </w:r>
      <w:r>
        <w:rPr>
          <w:rFonts w:ascii="Arial" w:hAnsi="Arial"/>
          <w:i/>
        </w:rPr>
        <w:t xml:space="preserve">                                                                                                  </w:t>
      </w:r>
      <w:r w:rsidRPr="0097786A">
        <w:rPr>
          <w:rFonts w:ascii="Arial" w:hAnsi="Arial"/>
          <w:iCs/>
          <w:sz w:val="24"/>
          <w:szCs w:val="24"/>
        </w:rPr>
        <w:t>Schrijvers over hun uitgever.</w:t>
      </w:r>
      <w:r>
        <w:rPr>
          <w:rFonts w:ascii="Arial" w:hAnsi="Arial"/>
          <w:i/>
        </w:rPr>
        <w:t xml:space="preserve">                                                                                                               </w:t>
      </w:r>
      <w:r w:rsidRPr="0097786A">
        <w:rPr>
          <w:rFonts w:ascii="Arial" w:hAnsi="Arial"/>
          <w:iCs/>
          <w:sz w:val="24"/>
          <w:szCs w:val="24"/>
        </w:rPr>
        <w:t xml:space="preserve">Amsterdam: Prometheus. 2014. 131 blz.                                                                                                        </w:t>
      </w:r>
    </w:p>
    <w:p w14:paraId="196C9EC2" w14:textId="42FE0A9A" w:rsidR="0097786A" w:rsidRPr="0097786A" w:rsidRDefault="0097786A" w:rsidP="0097786A">
      <w:pPr>
        <w:rPr>
          <w:rFonts w:ascii="Arial" w:hAnsi="Arial"/>
          <w:i/>
        </w:rPr>
      </w:pPr>
      <w:r w:rsidRPr="0097786A">
        <w:rPr>
          <w:rFonts w:ascii="Arial" w:hAnsi="Arial"/>
          <w:i/>
          <w:sz w:val="24"/>
          <w:szCs w:val="24"/>
        </w:rPr>
        <w:t>50 auteurs over Mai Spijkers.</w:t>
      </w:r>
    </w:p>
    <w:p w14:paraId="7BF74DE7" w14:textId="3A1E50FE" w:rsidR="004F0092" w:rsidRDefault="004F0092" w:rsidP="004F0092">
      <w:pPr>
        <w:spacing w:before="100" w:beforeAutospacing="1" w:after="0" w:line="240" w:lineRule="auto"/>
        <w:rPr>
          <w:rFonts w:ascii="Arial" w:hAnsi="Arial" w:cs="Arial"/>
          <w:sz w:val="24"/>
          <w:szCs w:val="24"/>
        </w:rPr>
      </w:pPr>
      <w:r w:rsidRPr="004F0092">
        <w:rPr>
          <w:rFonts w:ascii="Arial" w:hAnsi="Arial" w:cs="Arial"/>
          <w:bCs/>
          <w:sz w:val="24"/>
          <w:szCs w:val="24"/>
        </w:rPr>
        <w:t xml:space="preserve">- Samir </w:t>
      </w:r>
      <w:proofErr w:type="spellStart"/>
      <w:r w:rsidRPr="004F0092">
        <w:rPr>
          <w:rFonts w:ascii="Arial" w:hAnsi="Arial" w:cs="Arial"/>
          <w:bCs/>
          <w:sz w:val="24"/>
          <w:szCs w:val="24"/>
        </w:rPr>
        <w:t>Abolheya</w:t>
      </w:r>
      <w:proofErr w:type="spellEnd"/>
      <w:r w:rsidRPr="004F0092">
        <w:rPr>
          <w:rFonts w:ascii="Arial" w:hAnsi="Arial" w:cs="Arial"/>
          <w:bCs/>
          <w:sz w:val="24"/>
          <w:szCs w:val="24"/>
        </w:rPr>
        <w:t>, e.a.,</w:t>
      </w:r>
      <w:r>
        <w:rPr>
          <w:rFonts w:ascii="Arial" w:hAnsi="Arial" w:cs="Arial"/>
          <w:b/>
          <w:sz w:val="24"/>
          <w:szCs w:val="24"/>
        </w:rPr>
        <w:t xml:space="preserve"> Een zee van verlangen                                                                                                                      </w:t>
      </w:r>
      <w:r>
        <w:rPr>
          <w:rFonts w:ascii="Arial" w:hAnsi="Arial" w:cs="Arial"/>
          <w:sz w:val="24"/>
          <w:szCs w:val="24"/>
        </w:rPr>
        <w:t xml:space="preserve">Gedichten en verhalen van auteurs in twee culturen.                                                                                                    Breda: De Geus i.s.m. El </w:t>
      </w:r>
      <w:proofErr w:type="spellStart"/>
      <w:r>
        <w:rPr>
          <w:rFonts w:ascii="Arial" w:hAnsi="Arial" w:cs="Arial"/>
          <w:sz w:val="24"/>
          <w:szCs w:val="24"/>
        </w:rPr>
        <w:t>Hizjra</w:t>
      </w:r>
      <w:proofErr w:type="spellEnd"/>
      <w:r>
        <w:rPr>
          <w:rFonts w:ascii="Arial" w:hAnsi="Arial" w:cs="Arial"/>
          <w:sz w:val="24"/>
          <w:szCs w:val="24"/>
        </w:rPr>
        <w:t xml:space="preserve">. 1997. 93 blz. </w:t>
      </w:r>
    </w:p>
    <w:p w14:paraId="3CFB29C9" w14:textId="77777777" w:rsidR="00805518" w:rsidRPr="00805518" w:rsidRDefault="00805518" w:rsidP="00805518">
      <w:pPr>
        <w:spacing w:before="100" w:beforeAutospacing="1" w:after="0" w:line="240" w:lineRule="auto"/>
        <w:rPr>
          <w:rFonts w:ascii="Arial" w:hAnsi="Arial" w:cs="Arial"/>
          <w:sz w:val="24"/>
          <w:szCs w:val="24"/>
        </w:rPr>
      </w:pPr>
      <w:r w:rsidRPr="00805518">
        <w:rPr>
          <w:rFonts w:ascii="Arial" w:hAnsi="Arial" w:cs="Arial"/>
          <w:b/>
          <w:sz w:val="24"/>
          <w:szCs w:val="24"/>
        </w:rPr>
        <w:t xml:space="preserve">- </w:t>
      </w:r>
      <w:proofErr w:type="spellStart"/>
      <w:r w:rsidRPr="00805518">
        <w:rPr>
          <w:rFonts w:ascii="Arial" w:hAnsi="Arial"/>
          <w:sz w:val="24"/>
          <w:szCs w:val="24"/>
        </w:rPr>
        <w:t>Abdelmajid</w:t>
      </w:r>
      <w:proofErr w:type="spellEnd"/>
      <w:r w:rsidRPr="00805518">
        <w:rPr>
          <w:rFonts w:ascii="Arial" w:hAnsi="Arial"/>
          <w:sz w:val="24"/>
          <w:szCs w:val="24"/>
        </w:rPr>
        <w:t xml:space="preserve"> </w:t>
      </w:r>
      <w:proofErr w:type="spellStart"/>
      <w:r w:rsidRPr="00805518">
        <w:rPr>
          <w:rFonts w:ascii="Arial" w:hAnsi="Arial"/>
          <w:sz w:val="24"/>
          <w:szCs w:val="24"/>
        </w:rPr>
        <w:t>Abou-Saad</w:t>
      </w:r>
      <w:proofErr w:type="spellEnd"/>
      <w:r w:rsidRPr="00805518">
        <w:rPr>
          <w:rFonts w:ascii="Arial" w:hAnsi="Arial"/>
          <w:sz w:val="24"/>
          <w:szCs w:val="24"/>
        </w:rPr>
        <w:t xml:space="preserve">, e.a., </w:t>
      </w:r>
      <w:r w:rsidRPr="00805518">
        <w:rPr>
          <w:rFonts w:ascii="Arial" w:hAnsi="Arial" w:cs="Arial"/>
          <w:b/>
          <w:sz w:val="24"/>
          <w:szCs w:val="24"/>
        </w:rPr>
        <w:t xml:space="preserve">In de genade van de zon                                                                                                                </w:t>
      </w:r>
      <w:r w:rsidRPr="00805518">
        <w:rPr>
          <w:rFonts w:ascii="Arial" w:hAnsi="Arial" w:cs="Arial"/>
          <w:sz w:val="24"/>
          <w:szCs w:val="24"/>
        </w:rPr>
        <w:t xml:space="preserve">De mooiste verhalen en gedichten van tien jaar El </w:t>
      </w:r>
      <w:proofErr w:type="spellStart"/>
      <w:r w:rsidRPr="00805518">
        <w:rPr>
          <w:rFonts w:ascii="Arial" w:hAnsi="Arial" w:cs="Arial"/>
          <w:sz w:val="24"/>
          <w:szCs w:val="24"/>
        </w:rPr>
        <w:t>Hizjra</w:t>
      </w:r>
      <w:proofErr w:type="spellEnd"/>
      <w:r w:rsidRPr="00805518">
        <w:rPr>
          <w:rFonts w:ascii="Arial" w:hAnsi="Arial" w:cs="Arial"/>
          <w:sz w:val="24"/>
          <w:szCs w:val="24"/>
        </w:rPr>
        <w:t xml:space="preserve">-Literatuurprijs.                     Amsterdam: El </w:t>
      </w:r>
      <w:proofErr w:type="spellStart"/>
      <w:r w:rsidRPr="00805518">
        <w:rPr>
          <w:rFonts w:ascii="Arial" w:hAnsi="Arial" w:cs="Arial"/>
          <w:sz w:val="24"/>
          <w:szCs w:val="24"/>
        </w:rPr>
        <w:t>Hizjra</w:t>
      </w:r>
      <w:proofErr w:type="spellEnd"/>
      <w:r w:rsidRPr="00805518">
        <w:rPr>
          <w:rFonts w:ascii="Arial" w:hAnsi="Arial" w:cs="Arial"/>
          <w:sz w:val="24"/>
          <w:szCs w:val="24"/>
        </w:rPr>
        <w:t xml:space="preserve"> &amp; Van Gennep. 2002. 128 blz. </w:t>
      </w:r>
    </w:p>
    <w:p w14:paraId="5309ACFD" w14:textId="77777777" w:rsidR="00805518" w:rsidRDefault="00805518" w:rsidP="00805518">
      <w:pPr>
        <w:rPr>
          <w:rFonts w:ascii="Arial" w:hAnsi="Arial"/>
          <w:sz w:val="24"/>
          <w:szCs w:val="24"/>
        </w:rPr>
      </w:pPr>
      <w:r w:rsidRPr="00805518">
        <w:rPr>
          <w:rFonts w:ascii="Arial" w:hAnsi="Arial"/>
          <w:sz w:val="24"/>
          <w:szCs w:val="24"/>
        </w:rPr>
        <w:t xml:space="preserve">                                                                                                                                                           </w:t>
      </w:r>
      <w:r w:rsidRPr="00805518">
        <w:rPr>
          <w:rFonts w:ascii="Arial" w:hAnsi="Arial"/>
          <w:i/>
          <w:iCs/>
          <w:sz w:val="24"/>
          <w:szCs w:val="24"/>
        </w:rPr>
        <w:t xml:space="preserve">Verhalen en gedichten van o.a. Hassan </w:t>
      </w:r>
      <w:proofErr w:type="spellStart"/>
      <w:r w:rsidRPr="00805518">
        <w:rPr>
          <w:rFonts w:ascii="Arial" w:hAnsi="Arial"/>
          <w:i/>
          <w:iCs/>
          <w:sz w:val="24"/>
          <w:szCs w:val="24"/>
        </w:rPr>
        <w:t>Bahara</w:t>
      </w:r>
      <w:proofErr w:type="spellEnd"/>
      <w:r w:rsidRPr="00805518">
        <w:rPr>
          <w:rFonts w:ascii="Arial" w:hAnsi="Arial"/>
          <w:i/>
          <w:iCs/>
          <w:sz w:val="24"/>
          <w:szCs w:val="24"/>
        </w:rPr>
        <w:t xml:space="preserve">, Abdelkader Benali, Khalid </w:t>
      </w:r>
      <w:proofErr w:type="spellStart"/>
      <w:r w:rsidRPr="00805518">
        <w:rPr>
          <w:rFonts w:ascii="Arial" w:hAnsi="Arial"/>
          <w:i/>
          <w:iCs/>
          <w:sz w:val="24"/>
          <w:szCs w:val="24"/>
        </w:rPr>
        <w:t>Boudou</w:t>
      </w:r>
      <w:proofErr w:type="spellEnd"/>
      <w:r w:rsidRPr="00805518">
        <w:rPr>
          <w:rFonts w:ascii="Arial" w:hAnsi="Arial"/>
          <w:i/>
          <w:iCs/>
          <w:sz w:val="24"/>
          <w:szCs w:val="24"/>
        </w:rPr>
        <w:t xml:space="preserve">, Said El Haji, Rachid </w:t>
      </w:r>
      <w:proofErr w:type="spellStart"/>
      <w:r w:rsidRPr="00805518">
        <w:rPr>
          <w:rFonts w:ascii="Arial" w:hAnsi="Arial"/>
          <w:i/>
          <w:iCs/>
          <w:sz w:val="24"/>
          <w:szCs w:val="24"/>
        </w:rPr>
        <w:t>Novaire</w:t>
      </w:r>
      <w:proofErr w:type="spellEnd"/>
      <w:r w:rsidRPr="00805518">
        <w:rPr>
          <w:rFonts w:ascii="Arial" w:hAnsi="Arial"/>
          <w:i/>
          <w:iCs/>
          <w:sz w:val="24"/>
          <w:szCs w:val="24"/>
        </w:rPr>
        <w:t xml:space="preserve"> en </w:t>
      </w:r>
      <w:proofErr w:type="spellStart"/>
      <w:r w:rsidRPr="00805518">
        <w:rPr>
          <w:rFonts w:ascii="Arial" w:hAnsi="Arial"/>
          <w:i/>
          <w:iCs/>
          <w:sz w:val="24"/>
          <w:szCs w:val="24"/>
        </w:rPr>
        <w:t>Mustapha</w:t>
      </w:r>
      <w:proofErr w:type="spellEnd"/>
      <w:r w:rsidRPr="00805518">
        <w:rPr>
          <w:rFonts w:ascii="Arial" w:hAnsi="Arial"/>
          <w:i/>
          <w:iCs/>
          <w:sz w:val="24"/>
          <w:szCs w:val="24"/>
        </w:rPr>
        <w:t xml:space="preserve"> Stitou.</w:t>
      </w:r>
      <w:r w:rsidR="004F0092">
        <w:rPr>
          <w:rFonts w:ascii="Arial" w:hAnsi="Arial"/>
          <w:sz w:val="24"/>
          <w:szCs w:val="24"/>
        </w:rPr>
        <w:t xml:space="preserve">                                                                  </w:t>
      </w:r>
      <w:r>
        <w:rPr>
          <w:rFonts w:ascii="Arial" w:hAnsi="Arial"/>
          <w:sz w:val="24"/>
          <w:szCs w:val="24"/>
        </w:rPr>
        <w:t xml:space="preserve">       </w:t>
      </w:r>
    </w:p>
    <w:p w14:paraId="024DDC28" w14:textId="70143A33" w:rsidR="00821DE7" w:rsidRPr="00805518" w:rsidRDefault="00367F82" w:rsidP="00805518">
      <w:pPr>
        <w:spacing w:line="240" w:lineRule="auto"/>
        <w:rPr>
          <w:rFonts w:ascii="Arial" w:hAnsi="Arial"/>
          <w:i/>
          <w:iCs/>
          <w:sz w:val="24"/>
          <w:szCs w:val="24"/>
        </w:rPr>
      </w:pPr>
      <w:r>
        <w:rPr>
          <w:rFonts w:ascii="Arial" w:hAnsi="Arial"/>
          <w:sz w:val="24"/>
          <w:szCs w:val="24"/>
        </w:rPr>
        <w:t xml:space="preserve">- </w:t>
      </w:r>
      <w:r w:rsidR="00B757A3">
        <w:rPr>
          <w:rFonts w:ascii="Arial" w:hAnsi="Arial"/>
          <w:sz w:val="24"/>
          <w:szCs w:val="24"/>
        </w:rPr>
        <w:t>El-Mahdi</w:t>
      </w:r>
      <w:r>
        <w:rPr>
          <w:rFonts w:ascii="Arial" w:hAnsi="Arial"/>
          <w:sz w:val="24"/>
          <w:szCs w:val="24"/>
        </w:rPr>
        <w:t xml:space="preserve"> </w:t>
      </w:r>
      <w:proofErr w:type="spellStart"/>
      <w:r>
        <w:rPr>
          <w:rFonts w:ascii="Arial" w:hAnsi="Arial"/>
          <w:sz w:val="24"/>
          <w:szCs w:val="24"/>
        </w:rPr>
        <w:t>Acherchour</w:t>
      </w:r>
      <w:proofErr w:type="spellEnd"/>
      <w:r>
        <w:rPr>
          <w:rFonts w:ascii="Arial" w:hAnsi="Arial"/>
          <w:sz w:val="24"/>
          <w:szCs w:val="24"/>
        </w:rPr>
        <w:t>,</w:t>
      </w:r>
      <w:r w:rsidR="00B757A3">
        <w:rPr>
          <w:rFonts w:ascii="Arial" w:hAnsi="Arial"/>
          <w:sz w:val="24"/>
          <w:szCs w:val="24"/>
        </w:rPr>
        <w:t xml:space="preserve"> Ahmed </w:t>
      </w:r>
      <w:proofErr w:type="spellStart"/>
      <w:r w:rsidR="00B757A3">
        <w:rPr>
          <w:rFonts w:ascii="Arial" w:hAnsi="Arial"/>
          <w:sz w:val="24"/>
          <w:szCs w:val="24"/>
        </w:rPr>
        <w:t>Ancer</w:t>
      </w:r>
      <w:proofErr w:type="spellEnd"/>
      <w:r w:rsidR="00B757A3">
        <w:rPr>
          <w:rFonts w:ascii="Arial" w:hAnsi="Arial"/>
          <w:sz w:val="24"/>
          <w:szCs w:val="24"/>
        </w:rPr>
        <w:t xml:space="preserve">, e.a., </w:t>
      </w:r>
      <w:r w:rsidR="00B757A3">
        <w:rPr>
          <w:rFonts w:ascii="Arial" w:hAnsi="Arial"/>
          <w:b/>
          <w:bCs/>
          <w:sz w:val="24"/>
          <w:szCs w:val="24"/>
        </w:rPr>
        <w:t xml:space="preserve">Het andere huis van Anne Frank                                                                                                                           </w:t>
      </w:r>
      <w:r w:rsidR="00B757A3">
        <w:rPr>
          <w:rFonts w:ascii="Arial" w:hAnsi="Arial"/>
          <w:sz w:val="24"/>
          <w:szCs w:val="24"/>
        </w:rPr>
        <w:t xml:space="preserve">Geschiedenis en toekomst van een schrijvershuis.      </w:t>
      </w:r>
      <w:r w:rsidR="00B757A3">
        <w:rPr>
          <w:rFonts w:ascii="Arial" w:hAnsi="Arial"/>
          <w:b/>
          <w:bCs/>
          <w:sz w:val="24"/>
          <w:szCs w:val="24"/>
        </w:rPr>
        <w:t xml:space="preserve">                                                                                                                         </w:t>
      </w:r>
      <w:r w:rsidR="00B757A3">
        <w:rPr>
          <w:rFonts w:ascii="Arial" w:hAnsi="Arial"/>
          <w:sz w:val="24"/>
          <w:szCs w:val="24"/>
        </w:rPr>
        <w:t xml:space="preserve">Bussum: Uitgeverij THOTH. 2006. 107 blz.                                                                                  </w:t>
      </w:r>
    </w:p>
    <w:p w14:paraId="6DB3C177" w14:textId="72021E03" w:rsidR="00367F82" w:rsidRDefault="00B757A3" w:rsidP="00367F82">
      <w:pPr>
        <w:spacing w:line="240" w:lineRule="auto"/>
        <w:rPr>
          <w:rFonts w:ascii="Arial" w:hAnsi="Arial"/>
          <w:i/>
          <w:iCs/>
          <w:sz w:val="24"/>
          <w:szCs w:val="24"/>
        </w:rPr>
      </w:pPr>
      <w:r w:rsidRPr="00B47B5B">
        <w:rPr>
          <w:rFonts w:ascii="Arial" w:hAnsi="Arial"/>
          <w:i/>
          <w:iCs/>
          <w:sz w:val="24"/>
          <w:szCs w:val="24"/>
        </w:rPr>
        <w:t xml:space="preserve">Met o.a. Herinneringen aan Amsterdam van El-Mahdi </w:t>
      </w:r>
      <w:proofErr w:type="spellStart"/>
      <w:r w:rsidRPr="00B47B5B">
        <w:rPr>
          <w:rFonts w:ascii="Arial" w:hAnsi="Arial"/>
          <w:i/>
          <w:iCs/>
          <w:sz w:val="24"/>
          <w:szCs w:val="24"/>
        </w:rPr>
        <w:t>Acherchour</w:t>
      </w:r>
      <w:proofErr w:type="spellEnd"/>
      <w:r w:rsidRPr="00B47B5B">
        <w:rPr>
          <w:rFonts w:ascii="Arial" w:hAnsi="Arial"/>
          <w:i/>
          <w:iCs/>
          <w:sz w:val="24"/>
          <w:szCs w:val="24"/>
        </w:rPr>
        <w:t xml:space="preserve">, Ahmed </w:t>
      </w:r>
      <w:proofErr w:type="spellStart"/>
      <w:r w:rsidRPr="00B47B5B">
        <w:rPr>
          <w:rFonts w:ascii="Arial" w:hAnsi="Arial"/>
          <w:i/>
          <w:iCs/>
          <w:sz w:val="24"/>
          <w:szCs w:val="24"/>
        </w:rPr>
        <w:t>Ancer</w:t>
      </w:r>
      <w:proofErr w:type="spellEnd"/>
      <w:r w:rsidRPr="00B47B5B">
        <w:rPr>
          <w:rFonts w:ascii="Arial" w:hAnsi="Arial"/>
          <w:i/>
          <w:iCs/>
          <w:sz w:val="24"/>
          <w:szCs w:val="24"/>
        </w:rPr>
        <w:t xml:space="preserve">, Nelly </w:t>
      </w:r>
      <w:proofErr w:type="spellStart"/>
      <w:r w:rsidRPr="00B47B5B">
        <w:rPr>
          <w:rFonts w:ascii="Arial" w:hAnsi="Arial"/>
          <w:i/>
          <w:iCs/>
          <w:sz w:val="24"/>
          <w:szCs w:val="24"/>
        </w:rPr>
        <w:t>Bekus</w:t>
      </w:r>
      <w:proofErr w:type="spellEnd"/>
      <w:r w:rsidRPr="00B47B5B">
        <w:rPr>
          <w:rFonts w:ascii="Arial" w:hAnsi="Arial"/>
          <w:i/>
          <w:iCs/>
          <w:sz w:val="24"/>
          <w:szCs w:val="24"/>
        </w:rPr>
        <w:t xml:space="preserve">, </w:t>
      </w:r>
      <w:proofErr w:type="spellStart"/>
      <w:r w:rsidRPr="00B47B5B">
        <w:rPr>
          <w:rFonts w:ascii="Arial" w:hAnsi="Arial"/>
          <w:i/>
          <w:iCs/>
          <w:sz w:val="24"/>
          <w:szCs w:val="24"/>
        </w:rPr>
        <w:t>Ragip</w:t>
      </w:r>
      <w:proofErr w:type="spellEnd"/>
      <w:r w:rsidRPr="00B47B5B">
        <w:rPr>
          <w:rFonts w:ascii="Arial" w:hAnsi="Arial"/>
          <w:i/>
          <w:iCs/>
          <w:sz w:val="24"/>
          <w:szCs w:val="24"/>
        </w:rPr>
        <w:t xml:space="preserve"> </w:t>
      </w:r>
      <w:proofErr w:type="spellStart"/>
      <w:r w:rsidRPr="00B47B5B">
        <w:rPr>
          <w:rFonts w:ascii="Arial" w:hAnsi="Arial"/>
          <w:i/>
          <w:iCs/>
          <w:sz w:val="24"/>
          <w:szCs w:val="24"/>
        </w:rPr>
        <w:t>Duran</w:t>
      </w:r>
      <w:proofErr w:type="spellEnd"/>
      <w:r w:rsidRPr="00B47B5B">
        <w:rPr>
          <w:rFonts w:ascii="Arial" w:hAnsi="Arial"/>
          <w:i/>
          <w:iCs/>
          <w:sz w:val="24"/>
          <w:szCs w:val="24"/>
        </w:rPr>
        <w:t xml:space="preserve">, </w:t>
      </w:r>
      <w:proofErr w:type="spellStart"/>
      <w:r w:rsidRPr="00B47B5B">
        <w:rPr>
          <w:rFonts w:ascii="Arial" w:hAnsi="Arial"/>
          <w:i/>
          <w:iCs/>
          <w:sz w:val="24"/>
          <w:szCs w:val="24"/>
        </w:rPr>
        <w:t>Kaveh</w:t>
      </w:r>
      <w:proofErr w:type="spellEnd"/>
      <w:r w:rsidRPr="00B47B5B">
        <w:rPr>
          <w:rFonts w:ascii="Arial" w:hAnsi="Arial"/>
          <w:i/>
          <w:iCs/>
          <w:sz w:val="24"/>
          <w:szCs w:val="24"/>
        </w:rPr>
        <w:t xml:space="preserve"> </w:t>
      </w:r>
      <w:proofErr w:type="spellStart"/>
      <w:r w:rsidRPr="00B47B5B">
        <w:rPr>
          <w:rFonts w:ascii="Arial" w:hAnsi="Arial"/>
          <w:i/>
          <w:iCs/>
          <w:sz w:val="24"/>
          <w:szCs w:val="24"/>
        </w:rPr>
        <w:t>Goharin</w:t>
      </w:r>
      <w:proofErr w:type="spellEnd"/>
      <w:r w:rsidRPr="00B47B5B">
        <w:rPr>
          <w:rFonts w:ascii="Arial" w:hAnsi="Arial"/>
          <w:i/>
          <w:iCs/>
          <w:sz w:val="24"/>
          <w:szCs w:val="24"/>
        </w:rPr>
        <w:t xml:space="preserve"> &amp; </w:t>
      </w:r>
      <w:proofErr w:type="spellStart"/>
      <w:r w:rsidRPr="00B47B5B">
        <w:rPr>
          <w:rFonts w:ascii="Arial" w:hAnsi="Arial"/>
          <w:i/>
          <w:iCs/>
          <w:sz w:val="24"/>
          <w:szCs w:val="24"/>
        </w:rPr>
        <w:t>Ernesto</w:t>
      </w:r>
      <w:proofErr w:type="spellEnd"/>
      <w:r w:rsidRPr="00B47B5B">
        <w:rPr>
          <w:rFonts w:ascii="Arial" w:hAnsi="Arial"/>
          <w:i/>
          <w:iCs/>
          <w:sz w:val="24"/>
          <w:szCs w:val="24"/>
        </w:rPr>
        <w:t xml:space="preserve"> </w:t>
      </w:r>
      <w:proofErr w:type="spellStart"/>
      <w:r w:rsidRPr="00B47B5B">
        <w:rPr>
          <w:rFonts w:ascii="Arial" w:hAnsi="Arial"/>
          <w:i/>
          <w:iCs/>
          <w:sz w:val="24"/>
          <w:szCs w:val="24"/>
        </w:rPr>
        <w:t>Ortiz</w:t>
      </w:r>
      <w:proofErr w:type="spellEnd"/>
      <w:r w:rsidRPr="00B47B5B">
        <w:rPr>
          <w:rFonts w:ascii="Arial" w:hAnsi="Arial"/>
          <w:i/>
          <w:iCs/>
          <w:sz w:val="24"/>
          <w:szCs w:val="24"/>
        </w:rPr>
        <w:t xml:space="preserve"> </w:t>
      </w:r>
      <w:proofErr w:type="spellStart"/>
      <w:r w:rsidRPr="00B47B5B">
        <w:rPr>
          <w:rFonts w:ascii="Arial" w:hAnsi="Arial"/>
          <w:i/>
          <w:iCs/>
          <w:sz w:val="24"/>
          <w:szCs w:val="24"/>
        </w:rPr>
        <w:t>Hernández</w:t>
      </w:r>
      <w:proofErr w:type="spellEnd"/>
      <w:r w:rsidR="00B47B5B" w:rsidRPr="00B47B5B">
        <w:rPr>
          <w:rFonts w:ascii="Arial" w:hAnsi="Arial"/>
          <w:i/>
          <w:iCs/>
          <w:sz w:val="24"/>
          <w:szCs w:val="24"/>
        </w:rPr>
        <w:t>.</w:t>
      </w:r>
    </w:p>
    <w:p w14:paraId="550717DF" w14:textId="0AE7095A" w:rsidR="00AF67DE" w:rsidRDefault="00AF67DE" w:rsidP="00AF67DE">
      <w:pPr>
        <w:spacing w:line="240" w:lineRule="auto"/>
        <w:rPr>
          <w:rFonts w:ascii="Arial" w:hAnsi="Arial"/>
          <w:sz w:val="24"/>
          <w:szCs w:val="24"/>
        </w:rPr>
      </w:pPr>
      <w:r w:rsidRPr="00AF67DE">
        <w:rPr>
          <w:rFonts w:ascii="Arial" w:hAnsi="Arial"/>
          <w:sz w:val="24"/>
          <w:szCs w:val="24"/>
        </w:rPr>
        <w:t xml:space="preserve">- </w:t>
      </w:r>
      <w:proofErr w:type="spellStart"/>
      <w:r w:rsidRPr="00AF67DE">
        <w:rPr>
          <w:rFonts w:ascii="Arial" w:hAnsi="Arial"/>
          <w:sz w:val="24"/>
          <w:szCs w:val="24"/>
        </w:rPr>
        <w:t>Rachida</w:t>
      </w:r>
      <w:proofErr w:type="spellEnd"/>
      <w:r w:rsidRPr="00AF67DE">
        <w:rPr>
          <w:rFonts w:ascii="Arial" w:hAnsi="Arial"/>
          <w:sz w:val="24"/>
          <w:szCs w:val="24"/>
        </w:rPr>
        <w:t xml:space="preserve"> </w:t>
      </w:r>
      <w:proofErr w:type="spellStart"/>
      <w:r w:rsidRPr="00AF67DE">
        <w:rPr>
          <w:rFonts w:ascii="Arial" w:hAnsi="Arial"/>
          <w:sz w:val="24"/>
          <w:szCs w:val="24"/>
        </w:rPr>
        <w:t>Ahali</w:t>
      </w:r>
      <w:proofErr w:type="spellEnd"/>
      <w:r w:rsidRPr="00AF67DE">
        <w:rPr>
          <w:rFonts w:ascii="Arial" w:hAnsi="Arial"/>
          <w:sz w:val="24"/>
          <w:szCs w:val="24"/>
        </w:rPr>
        <w:t xml:space="preserve">, e.a., </w:t>
      </w:r>
      <w:r w:rsidRPr="00AF67DE">
        <w:rPr>
          <w:rFonts w:ascii="Arial" w:hAnsi="Arial"/>
          <w:b/>
          <w:bCs/>
          <w:sz w:val="24"/>
          <w:szCs w:val="24"/>
        </w:rPr>
        <w:t>Vrijpostige brieven in een dwaze tijd</w:t>
      </w:r>
      <w:r>
        <w:rPr>
          <w:rFonts w:ascii="Arial" w:hAnsi="Arial"/>
          <w:sz w:val="24"/>
          <w:szCs w:val="24"/>
        </w:rPr>
        <w:t xml:space="preserve">                                                          </w:t>
      </w:r>
      <w:r w:rsidRPr="00AF67DE">
        <w:rPr>
          <w:rFonts w:ascii="Arial" w:hAnsi="Arial"/>
          <w:sz w:val="24"/>
          <w:szCs w:val="24"/>
        </w:rPr>
        <w:t>Verhalen en gedichten.</w:t>
      </w:r>
      <w:r>
        <w:rPr>
          <w:rFonts w:ascii="Arial" w:hAnsi="Arial"/>
          <w:sz w:val="24"/>
          <w:szCs w:val="24"/>
        </w:rPr>
        <w:t xml:space="preserve">                                                                                                                  </w:t>
      </w:r>
      <w:r w:rsidRPr="00AF67DE">
        <w:rPr>
          <w:rFonts w:ascii="Arial" w:hAnsi="Arial"/>
          <w:sz w:val="24"/>
          <w:szCs w:val="24"/>
        </w:rPr>
        <w:t xml:space="preserve">El </w:t>
      </w:r>
      <w:proofErr w:type="spellStart"/>
      <w:r w:rsidRPr="00AF67DE">
        <w:rPr>
          <w:rFonts w:ascii="Arial" w:hAnsi="Arial"/>
          <w:sz w:val="24"/>
          <w:szCs w:val="24"/>
        </w:rPr>
        <w:t>Hizjra</w:t>
      </w:r>
      <w:proofErr w:type="spellEnd"/>
      <w:r w:rsidRPr="00AF67DE">
        <w:rPr>
          <w:rFonts w:ascii="Arial" w:hAnsi="Arial"/>
          <w:sz w:val="24"/>
          <w:szCs w:val="24"/>
        </w:rPr>
        <w:t>-literatuurprijs 2005.</w:t>
      </w:r>
      <w:r>
        <w:rPr>
          <w:rFonts w:ascii="Arial" w:hAnsi="Arial"/>
          <w:sz w:val="24"/>
          <w:szCs w:val="24"/>
        </w:rPr>
        <w:t xml:space="preserve">                                                                                              </w:t>
      </w:r>
      <w:r w:rsidRPr="00AF67DE">
        <w:rPr>
          <w:rFonts w:ascii="Arial" w:hAnsi="Arial"/>
          <w:sz w:val="24"/>
          <w:szCs w:val="24"/>
        </w:rPr>
        <w:t xml:space="preserve">Amsterdam: El </w:t>
      </w:r>
      <w:proofErr w:type="spellStart"/>
      <w:r w:rsidRPr="00AF67DE">
        <w:rPr>
          <w:rFonts w:ascii="Arial" w:hAnsi="Arial"/>
          <w:sz w:val="24"/>
          <w:szCs w:val="24"/>
        </w:rPr>
        <w:t>Hezjra</w:t>
      </w:r>
      <w:proofErr w:type="spellEnd"/>
      <w:r w:rsidRPr="00AF67DE">
        <w:rPr>
          <w:rFonts w:ascii="Arial" w:hAnsi="Arial"/>
          <w:sz w:val="24"/>
          <w:szCs w:val="24"/>
        </w:rPr>
        <w:t xml:space="preserve"> en Van Gennep. 2005. 78 blz.</w:t>
      </w:r>
    </w:p>
    <w:p w14:paraId="4A33D6CF" w14:textId="170CEABF" w:rsidR="0081426F" w:rsidRPr="0081426F" w:rsidRDefault="0081426F" w:rsidP="0081426F">
      <w:pPr>
        <w:rPr>
          <w:rFonts w:ascii="Arial" w:hAnsi="Arial"/>
          <w:sz w:val="24"/>
          <w:szCs w:val="24"/>
        </w:rPr>
      </w:pPr>
      <w:r w:rsidRPr="0081426F">
        <w:rPr>
          <w:rFonts w:ascii="Arial" w:hAnsi="Arial"/>
          <w:sz w:val="24"/>
          <w:szCs w:val="24"/>
        </w:rPr>
        <w:t xml:space="preserve">- </w:t>
      </w:r>
      <w:proofErr w:type="spellStart"/>
      <w:r w:rsidRPr="0081426F">
        <w:rPr>
          <w:rFonts w:ascii="Arial" w:hAnsi="Arial"/>
          <w:sz w:val="24"/>
          <w:szCs w:val="24"/>
        </w:rPr>
        <w:t>Hanina</w:t>
      </w:r>
      <w:proofErr w:type="spellEnd"/>
      <w:r w:rsidRPr="0081426F">
        <w:rPr>
          <w:rFonts w:ascii="Arial" w:hAnsi="Arial"/>
          <w:sz w:val="24"/>
          <w:szCs w:val="24"/>
        </w:rPr>
        <w:t xml:space="preserve"> </w:t>
      </w:r>
      <w:proofErr w:type="spellStart"/>
      <w:r w:rsidRPr="0081426F">
        <w:rPr>
          <w:rFonts w:ascii="Arial" w:hAnsi="Arial"/>
          <w:sz w:val="24"/>
          <w:szCs w:val="24"/>
        </w:rPr>
        <w:t>Ajarai</w:t>
      </w:r>
      <w:proofErr w:type="spellEnd"/>
      <w:r w:rsidRPr="0081426F">
        <w:rPr>
          <w:rFonts w:ascii="Arial" w:hAnsi="Arial"/>
          <w:sz w:val="24"/>
          <w:szCs w:val="24"/>
        </w:rPr>
        <w:t xml:space="preserve"> &amp; Marjolijn van </w:t>
      </w:r>
      <w:proofErr w:type="spellStart"/>
      <w:r w:rsidRPr="0081426F">
        <w:rPr>
          <w:rFonts w:ascii="Arial" w:hAnsi="Arial"/>
          <w:sz w:val="24"/>
          <w:szCs w:val="24"/>
        </w:rPr>
        <w:t>Heemstra</w:t>
      </w:r>
      <w:proofErr w:type="spellEnd"/>
      <w:r w:rsidRPr="0081426F">
        <w:rPr>
          <w:rFonts w:ascii="Arial" w:hAnsi="Arial"/>
          <w:sz w:val="24"/>
          <w:szCs w:val="24"/>
        </w:rPr>
        <w:t xml:space="preserve">, </w:t>
      </w:r>
      <w:r w:rsidRPr="0081426F">
        <w:rPr>
          <w:rFonts w:ascii="Arial" w:hAnsi="Arial"/>
          <w:b/>
          <w:bCs/>
          <w:sz w:val="24"/>
          <w:szCs w:val="24"/>
        </w:rPr>
        <w:t>Land van werk en honing</w:t>
      </w:r>
      <w:r>
        <w:rPr>
          <w:rFonts w:ascii="Arial" w:hAnsi="Arial"/>
          <w:sz w:val="24"/>
          <w:szCs w:val="24"/>
        </w:rPr>
        <w:t xml:space="preserve">                               </w:t>
      </w:r>
      <w:r w:rsidRPr="0081426F">
        <w:rPr>
          <w:rFonts w:ascii="Arial" w:hAnsi="Arial"/>
          <w:sz w:val="24"/>
          <w:szCs w:val="24"/>
        </w:rPr>
        <w:t>Verhalen van Marokkaanse moeders over hun migratie.</w:t>
      </w:r>
      <w:r>
        <w:rPr>
          <w:rFonts w:ascii="Arial" w:hAnsi="Arial"/>
          <w:sz w:val="24"/>
          <w:szCs w:val="24"/>
        </w:rPr>
        <w:t xml:space="preserve">                                                       </w:t>
      </w:r>
      <w:r w:rsidRPr="0081426F">
        <w:rPr>
          <w:rFonts w:ascii="Arial" w:hAnsi="Arial"/>
          <w:sz w:val="24"/>
          <w:szCs w:val="24"/>
        </w:rPr>
        <w:t xml:space="preserve">Amsterdam: Uitgeverij </w:t>
      </w:r>
      <w:proofErr w:type="spellStart"/>
      <w:r w:rsidRPr="0081426F">
        <w:rPr>
          <w:rFonts w:ascii="Arial" w:hAnsi="Arial"/>
          <w:sz w:val="24"/>
          <w:szCs w:val="24"/>
        </w:rPr>
        <w:t>Bulaaq</w:t>
      </w:r>
      <w:proofErr w:type="spellEnd"/>
      <w:r w:rsidRPr="0081426F">
        <w:rPr>
          <w:rFonts w:ascii="Arial" w:hAnsi="Arial"/>
          <w:sz w:val="24"/>
          <w:szCs w:val="24"/>
        </w:rPr>
        <w:t>. 2006- 2007- 2</w:t>
      </w:r>
      <w:r w:rsidRPr="0081426F">
        <w:rPr>
          <w:rFonts w:ascii="Arial" w:hAnsi="Arial"/>
          <w:sz w:val="24"/>
          <w:szCs w:val="24"/>
          <w:vertAlign w:val="superscript"/>
        </w:rPr>
        <w:t>e</w:t>
      </w:r>
      <w:r w:rsidRPr="0081426F">
        <w:rPr>
          <w:rFonts w:ascii="Arial" w:hAnsi="Arial"/>
          <w:sz w:val="24"/>
          <w:szCs w:val="24"/>
        </w:rPr>
        <w:t xml:space="preserve"> druk. 175 blz.</w:t>
      </w:r>
    </w:p>
    <w:p w14:paraId="59191B4D" w14:textId="3FF19178" w:rsidR="00367F82" w:rsidRDefault="00367F82" w:rsidP="00367F82">
      <w:pPr>
        <w:spacing w:line="240" w:lineRule="auto"/>
        <w:rPr>
          <w:rFonts w:ascii="Arial" w:hAnsi="Arial" w:cs="Arial"/>
          <w:b/>
          <w:bCs/>
          <w:sz w:val="24"/>
          <w:szCs w:val="24"/>
        </w:rPr>
      </w:pPr>
      <w:r>
        <w:rPr>
          <w:rStyle w:val="by-comma"/>
          <w:rFonts w:ascii="Arial" w:hAnsi="Arial" w:cs="Arial"/>
          <w:sz w:val="24"/>
          <w:szCs w:val="24"/>
        </w:rPr>
        <w:t xml:space="preserve">- </w:t>
      </w:r>
      <w:r w:rsidR="00B757A3" w:rsidRPr="00A66ECD">
        <w:rPr>
          <w:rStyle w:val="by-comma"/>
          <w:rFonts w:ascii="Arial" w:hAnsi="Arial" w:cs="Arial"/>
          <w:sz w:val="24"/>
          <w:szCs w:val="24"/>
        </w:rPr>
        <w:t xml:space="preserve">Abdel Karim </w:t>
      </w:r>
      <w:hyperlink r:id="rId1166" w:history="1">
        <w:proofErr w:type="spellStart"/>
        <w:r w:rsidRPr="00A66ECD">
          <w:rPr>
            <w:rStyle w:val="Hyperlink"/>
            <w:rFonts w:ascii="Arial" w:eastAsia="Calibri" w:hAnsi="Arial" w:cs="Arial"/>
            <w:color w:val="auto"/>
            <w:sz w:val="24"/>
            <w:szCs w:val="24"/>
            <w:u w:val="none"/>
          </w:rPr>
          <w:t>Akrouh</w:t>
        </w:r>
        <w:proofErr w:type="spellEnd"/>
      </w:hyperlink>
      <w:r>
        <w:rPr>
          <w:rStyle w:val="Hyperlink"/>
          <w:rFonts w:ascii="Arial" w:eastAsia="Calibri" w:hAnsi="Arial" w:cs="Arial"/>
          <w:color w:val="auto"/>
          <w:sz w:val="24"/>
          <w:szCs w:val="24"/>
          <w:u w:val="none"/>
        </w:rPr>
        <w:t xml:space="preserve"> </w:t>
      </w:r>
      <w:r w:rsidR="00B757A3" w:rsidRPr="00A66ECD">
        <w:rPr>
          <w:rStyle w:val="by-comma"/>
          <w:rFonts w:ascii="Arial" w:hAnsi="Arial" w:cs="Arial"/>
          <w:sz w:val="24"/>
          <w:szCs w:val="24"/>
        </w:rPr>
        <w:t xml:space="preserve">&amp; </w:t>
      </w:r>
      <w:hyperlink r:id="rId1167" w:history="1">
        <w:r w:rsidR="00B757A3" w:rsidRPr="00A66ECD">
          <w:rPr>
            <w:rStyle w:val="Hyperlink"/>
            <w:rFonts w:ascii="Arial" w:eastAsia="Calibri" w:hAnsi="Arial" w:cs="Arial"/>
            <w:color w:val="auto"/>
            <w:sz w:val="24"/>
            <w:szCs w:val="24"/>
            <w:u w:val="none"/>
          </w:rPr>
          <w:t>Kees Nijland</w:t>
        </w:r>
      </w:hyperlink>
      <w:r w:rsidR="00B757A3" w:rsidRPr="00A66ECD">
        <w:rPr>
          <w:rStyle w:val="by-comma"/>
          <w:rFonts w:ascii="Arial" w:hAnsi="Arial" w:cs="Arial"/>
          <w:sz w:val="24"/>
          <w:szCs w:val="24"/>
        </w:rPr>
        <w:t xml:space="preserve"> (Red.),</w:t>
      </w:r>
      <w:r w:rsidR="00B757A3" w:rsidRPr="00A66ECD">
        <w:rPr>
          <w:rStyle w:val="by-comma"/>
          <w:rFonts w:ascii="&amp;quot" w:hAnsi="&amp;quot"/>
          <w:b/>
          <w:bCs/>
          <w:sz w:val="23"/>
          <w:szCs w:val="23"/>
        </w:rPr>
        <w:t xml:space="preserve"> </w:t>
      </w:r>
      <w:r w:rsidR="00B757A3" w:rsidRPr="00A66ECD">
        <w:rPr>
          <w:rFonts w:ascii="Arial" w:hAnsi="Arial" w:cs="Arial"/>
          <w:b/>
          <w:bCs/>
          <w:sz w:val="24"/>
          <w:szCs w:val="24"/>
        </w:rPr>
        <w:t xml:space="preserve">De laatste slangendans                                                                                                          </w:t>
      </w:r>
      <w:r w:rsidR="00B757A3" w:rsidRPr="00A66ECD">
        <w:rPr>
          <w:rFonts w:ascii="Arial" w:hAnsi="Arial" w:cs="Arial"/>
          <w:sz w:val="24"/>
          <w:szCs w:val="24"/>
        </w:rPr>
        <w:t xml:space="preserve">De winnaars van de El </w:t>
      </w:r>
      <w:proofErr w:type="spellStart"/>
      <w:r w:rsidR="00B757A3" w:rsidRPr="00A66ECD">
        <w:rPr>
          <w:rFonts w:ascii="Arial" w:hAnsi="Arial" w:cs="Arial"/>
          <w:sz w:val="24"/>
          <w:szCs w:val="24"/>
        </w:rPr>
        <w:t>Hizjra</w:t>
      </w:r>
      <w:proofErr w:type="spellEnd"/>
      <w:r w:rsidR="00B757A3" w:rsidRPr="00A66ECD">
        <w:rPr>
          <w:rFonts w:ascii="Arial" w:hAnsi="Arial" w:cs="Arial"/>
          <w:sz w:val="24"/>
          <w:szCs w:val="24"/>
        </w:rPr>
        <w:t>-Literatuurprijs 2008.                                                      Amsterdam</w:t>
      </w:r>
      <w:r w:rsidR="007C4634">
        <w:rPr>
          <w:rFonts w:ascii="Arial" w:hAnsi="Arial" w:cs="Arial"/>
          <w:sz w:val="24"/>
          <w:szCs w:val="24"/>
        </w:rPr>
        <w:t>:</w:t>
      </w:r>
      <w:r w:rsidR="00B757A3" w:rsidRPr="00A66ECD">
        <w:rPr>
          <w:rFonts w:ascii="Arial" w:hAnsi="Arial" w:cs="Arial"/>
          <w:sz w:val="24"/>
          <w:szCs w:val="24"/>
        </w:rPr>
        <w:t xml:space="preserve"> El </w:t>
      </w:r>
      <w:proofErr w:type="spellStart"/>
      <w:r w:rsidR="00B757A3" w:rsidRPr="00A66ECD">
        <w:rPr>
          <w:rFonts w:ascii="Arial" w:hAnsi="Arial" w:cs="Arial"/>
          <w:sz w:val="24"/>
          <w:szCs w:val="24"/>
        </w:rPr>
        <w:t>Hizjra</w:t>
      </w:r>
      <w:proofErr w:type="spellEnd"/>
      <w:r w:rsidR="00B757A3" w:rsidRPr="00A66ECD">
        <w:rPr>
          <w:rFonts w:ascii="Arial" w:hAnsi="Arial" w:cs="Arial"/>
          <w:sz w:val="24"/>
          <w:szCs w:val="24"/>
        </w:rPr>
        <w:t xml:space="preserve"> &amp; Van Gennep. 2008. 109 blz.</w:t>
      </w:r>
      <w:r w:rsidR="00B757A3" w:rsidRPr="00A66ECD">
        <w:rPr>
          <w:rFonts w:ascii="Arial" w:hAnsi="Arial" w:cs="Arial"/>
          <w:b/>
          <w:bCs/>
          <w:sz w:val="24"/>
          <w:szCs w:val="24"/>
        </w:rPr>
        <w:t xml:space="preserve"> </w:t>
      </w:r>
    </w:p>
    <w:p w14:paraId="41AB42CC" w14:textId="6BFF9B95" w:rsidR="00BA29EC" w:rsidRDefault="00BA29EC" w:rsidP="00367F82">
      <w:pPr>
        <w:spacing w:line="240" w:lineRule="auto"/>
        <w:rPr>
          <w:rFonts w:ascii="Arial" w:hAnsi="Arial" w:cs="Arial"/>
          <w:sz w:val="24"/>
          <w:szCs w:val="24"/>
          <w:shd w:val="clear" w:color="auto" w:fill="FFFFFF"/>
        </w:rPr>
      </w:pPr>
      <w:r>
        <w:rPr>
          <w:rFonts w:ascii="Arial" w:hAnsi="Arial" w:cs="Arial"/>
          <w:sz w:val="24"/>
          <w:szCs w:val="24"/>
          <w:shd w:val="clear" w:color="auto" w:fill="FFFFFF"/>
        </w:rPr>
        <w:t>--- D</w:t>
      </w:r>
      <w:r w:rsidRPr="00BA29EC">
        <w:rPr>
          <w:rFonts w:ascii="Arial" w:hAnsi="Arial" w:cs="Arial"/>
          <w:sz w:val="24"/>
          <w:szCs w:val="24"/>
          <w:shd w:val="clear" w:color="auto" w:fill="FFFFFF"/>
        </w:rPr>
        <w:t>aisy streaming audio (02 uur, 47 minuten)</w:t>
      </w:r>
      <w:r>
        <w:rPr>
          <w:rFonts w:ascii="Arial" w:hAnsi="Arial" w:cs="Arial"/>
          <w:sz w:val="24"/>
          <w:szCs w:val="24"/>
          <w:shd w:val="clear" w:color="auto" w:fill="FFFFFF"/>
        </w:rPr>
        <w:t>.</w:t>
      </w:r>
      <w:r w:rsidRPr="00BA29EC">
        <w:rPr>
          <w:rFonts w:ascii="Arial" w:hAnsi="Arial" w:cs="Arial"/>
          <w:sz w:val="24"/>
          <w:szCs w:val="24"/>
          <w:shd w:val="clear" w:color="auto" w:fill="FFFFFF"/>
        </w:rPr>
        <w:t xml:space="preserve"> 2009. </w:t>
      </w:r>
      <w:proofErr w:type="spellStart"/>
      <w:r w:rsidRPr="00BA29EC">
        <w:rPr>
          <w:rFonts w:ascii="Arial" w:hAnsi="Arial" w:cs="Arial"/>
          <w:sz w:val="24"/>
          <w:szCs w:val="24"/>
          <w:shd w:val="clear" w:color="auto" w:fill="FFFFFF"/>
        </w:rPr>
        <w:t>Dedicon</w:t>
      </w:r>
      <w:proofErr w:type="spellEnd"/>
      <w:r w:rsidRPr="00BA29EC">
        <w:rPr>
          <w:rFonts w:ascii="Arial" w:hAnsi="Arial" w:cs="Arial"/>
          <w:sz w:val="24"/>
          <w:szCs w:val="24"/>
          <w:shd w:val="clear" w:color="auto" w:fill="FFFFFF"/>
        </w:rPr>
        <w:t>, Grave.</w:t>
      </w:r>
    </w:p>
    <w:p w14:paraId="03FBBC5D" w14:textId="7557B6BF" w:rsidR="00527FDD" w:rsidRPr="00527FDD" w:rsidRDefault="00527FDD" w:rsidP="00527FDD">
      <w:pPr>
        <w:pStyle w:val="Kop3"/>
        <w:shd w:val="clear" w:color="auto" w:fill="FFFFFF"/>
        <w:spacing w:before="0" w:beforeAutospacing="0" w:after="0" w:afterAutospacing="0"/>
        <w:rPr>
          <w:rFonts w:ascii="Arial" w:hAnsi="Arial" w:cs="Arial"/>
          <w:sz w:val="24"/>
          <w:szCs w:val="24"/>
        </w:rPr>
      </w:pPr>
      <w:r w:rsidRPr="00527FDD">
        <w:rPr>
          <w:rFonts w:ascii="Arial" w:hAnsi="Arial" w:cs="Arial"/>
          <w:b w:val="0"/>
          <w:bCs w:val="0"/>
          <w:sz w:val="24"/>
          <w:szCs w:val="24"/>
          <w:shd w:val="clear" w:color="auto" w:fill="FFFFFF"/>
        </w:rPr>
        <w:t xml:space="preserve"> </w:t>
      </w:r>
      <w:r w:rsidRPr="00527FDD">
        <w:rPr>
          <w:rFonts w:ascii="Arial" w:hAnsi="Arial"/>
          <w:b w:val="0"/>
          <w:bCs w:val="0"/>
          <w:sz w:val="24"/>
          <w:szCs w:val="24"/>
        </w:rPr>
        <w:t>-</w:t>
      </w:r>
      <w:r>
        <w:rPr>
          <w:rFonts w:ascii="Arial" w:hAnsi="Arial"/>
          <w:sz w:val="24"/>
          <w:szCs w:val="24"/>
        </w:rPr>
        <w:t xml:space="preserve"> </w:t>
      </w:r>
      <w:r w:rsidRPr="00527FDD">
        <w:rPr>
          <w:rFonts w:ascii="Arial" w:hAnsi="Arial" w:cs="Arial"/>
          <w:b w:val="0"/>
          <w:bCs w:val="0"/>
          <w:sz w:val="24"/>
          <w:szCs w:val="24"/>
          <w:shd w:val="clear" w:color="auto" w:fill="FFFFFF"/>
        </w:rPr>
        <w:t xml:space="preserve">Naima </w:t>
      </w:r>
      <w:proofErr w:type="spellStart"/>
      <w:r w:rsidRPr="00527FDD">
        <w:rPr>
          <w:rFonts w:ascii="Arial" w:hAnsi="Arial" w:cs="Arial"/>
          <w:b w:val="0"/>
          <w:bCs w:val="0"/>
          <w:sz w:val="24"/>
          <w:szCs w:val="24"/>
          <w:shd w:val="clear" w:color="auto" w:fill="FFFFFF"/>
        </w:rPr>
        <w:t>Albdiouni</w:t>
      </w:r>
      <w:proofErr w:type="spellEnd"/>
      <w:r w:rsidRPr="00527FDD">
        <w:rPr>
          <w:rFonts w:ascii="Arial" w:hAnsi="Arial" w:cs="Arial"/>
          <w:b w:val="0"/>
          <w:bCs w:val="0"/>
          <w:sz w:val="24"/>
          <w:szCs w:val="24"/>
          <w:shd w:val="clear" w:color="auto" w:fill="FFFFFF"/>
        </w:rPr>
        <w:t>, e.a.,</w:t>
      </w:r>
      <w:r>
        <w:rPr>
          <w:rFonts w:ascii="Arial" w:hAnsi="Arial" w:cs="Arial"/>
          <w:sz w:val="24"/>
          <w:szCs w:val="24"/>
          <w:shd w:val="clear" w:color="auto" w:fill="FFFFFF"/>
        </w:rPr>
        <w:t xml:space="preserve"> </w:t>
      </w:r>
      <w:hyperlink r:id="rId1168" w:history="1">
        <w:r w:rsidRPr="00527FDD">
          <w:rPr>
            <w:rStyle w:val="Hyperlink"/>
            <w:rFonts w:ascii="Arial" w:hAnsi="Arial" w:cs="Arial"/>
            <w:color w:val="auto"/>
            <w:sz w:val="24"/>
            <w:szCs w:val="24"/>
            <w:u w:val="none"/>
          </w:rPr>
          <w:t xml:space="preserve">Kif </w:t>
        </w:r>
        <w:proofErr w:type="spellStart"/>
        <w:r w:rsidRPr="00527FDD">
          <w:rPr>
            <w:rStyle w:val="Hyperlink"/>
            <w:rFonts w:ascii="Arial" w:hAnsi="Arial" w:cs="Arial"/>
            <w:color w:val="auto"/>
            <w:sz w:val="24"/>
            <w:szCs w:val="24"/>
            <w:u w:val="none"/>
          </w:rPr>
          <w:t>kif</w:t>
        </w:r>
        <w:proofErr w:type="spellEnd"/>
      </w:hyperlink>
    </w:p>
    <w:p w14:paraId="6B75F866" w14:textId="08AC302F" w:rsidR="00527FDD" w:rsidRPr="00527FDD" w:rsidRDefault="00527FDD" w:rsidP="00527FDD">
      <w:pPr>
        <w:pStyle w:val="additional"/>
        <w:shd w:val="clear" w:color="auto" w:fill="FFFFFF"/>
        <w:spacing w:before="0" w:beforeAutospacing="0" w:after="0" w:afterAutospacing="0"/>
        <w:rPr>
          <w:rFonts w:ascii="Arial" w:hAnsi="Arial" w:cs="Arial"/>
        </w:rPr>
      </w:pPr>
      <w:r>
        <w:rPr>
          <w:rFonts w:ascii="Arial" w:hAnsi="Arial" w:cs="Arial"/>
        </w:rPr>
        <w:t>N</w:t>
      </w:r>
      <w:r w:rsidRPr="00527FDD">
        <w:rPr>
          <w:rFonts w:ascii="Arial" w:hAnsi="Arial" w:cs="Arial"/>
        </w:rPr>
        <w:t>ieuwe stemmen uit Vlaanderen</w:t>
      </w:r>
      <w:r>
        <w:rPr>
          <w:rFonts w:ascii="Arial" w:hAnsi="Arial" w:cs="Arial"/>
        </w:rPr>
        <w:t>.                                                                                        Amsterdam / Antwerpen</w:t>
      </w:r>
      <w:r>
        <w:rPr>
          <w:rFonts w:ascii="Arial" w:hAnsi="Arial"/>
        </w:rPr>
        <w:t xml:space="preserve">: Meulenhoff </w:t>
      </w:r>
      <w:r w:rsidR="001307AE">
        <w:rPr>
          <w:rFonts w:ascii="Arial" w:hAnsi="Arial"/>
        </w:rPr>
        <w:t xml:space="preserve">/ </w:t>
      </w:r>
      <w:proofErr w:type="spellStart"/>
      <w:r>
        <w:rPr>
          <w:rFonts w:ascii="Arial" w:hAnsi="Arial"/>
        </w:rPr>
        <w:t>Manteau</w:t>
      </w:r>
      <w:proofErr w:type="spellEnd"/>
      <w:r>
        <w:rPr>
          <w:rFonts w:ascii="Arial" w:hAnsi="Arial"/>
        </w:rPr>
        <w:t>. 2006</w:t>
      </w:r>
      <w:r w:rsidR="001307AE">
        <w:rPr>
          <w:rFonts w:ascii="Arial" w:hAnsi="Arial"/>
        </w:rPr>
        <w:t>. 172 blz.</w:t>
      </w:r>
      <w:r>
        <w:rPr>
          <w:rFonts w:ascii="Arial" w:hAnsi="Arial"/>
        </w:rPr>
        <w:t xml:space="preserve"> </w:t>
      </w:r>
    </w:p>
    <w:p w14:paraId="27C75F3C" w14:textId="672A2859" w:rsidR="00527FDD" w:rsidRPr="001307AE" w:rsidRDefault="00527FDD" w:rsidP="00527FDD">
      <w:pPr>
        <w:pStyle w:val="maintext"/>
        <w:shd w:val="clear" w:color="auto" w:fill="FFFFFF"/>
        <w:spacing w:before="300" w:beforeAutospacing="0" w:after="0" w:afterAutospacing="0"/>
        <w:rPr>
          <w:rFonts w:ascii="Arial" w:hAnsi="Arial" w:cs="Arial"/>
          <w:i/>
          <w:iCs/>
          <w:color w:val="39373A"/>
        </w:rPr>
      </w:pPr>
      <w:r w:rsidRPr="001307AE">
        <w:rPr>
          <w:rFonts w:ascii="Arial" w:hAnsi="Arial" w:cs="Arial"/>
          <w:i/>
          <w:iCs/>
          <w:color w:val="39373A"/>
        </w:rPr>
        <w:t>Tien teksten van hedendaagse allochtone Vlaamse auteurs.</w:t>
      </w:r>
    </w:p>
    <w:p w14:paraId="653097C4" w14:textId="35F1A55B" w:rsidR="00B757A3" w:rsidRPr="00367F82" w:rsidRDefault="007C4634" w:rsidP="00367F82">
      <w:pPr>
        <w:spacing w:line="240" w:lineRule="auto"/>
        <w:rPr>
          <w:rFonts w:ascii="Arial" w:hAnsi="Arial"/>
          <w:b/>
          <w:bCs/>
          <w:sz w:val="24"/>
          <w:szCs w:val="24"/>
        </w:rPr>
      </w:pPr>
      <w:r>
        <w:rPr>
          <w:rFonts w:ascii="Arial" w:hAnsi="Arial" w:cs="Arial"/>
          <w:b/>
          <w:bCs/>
          <w:sz w:val="24"/>
          <w:szCs w:val="24"/>
        </w:rPr>
        <w:t xml:space="preserve">                                                                                                                                                          </w:t>
      </w:r>
      <w:r w:rsidR="00367F82">
        <w:t xml:space="preserve">- </w:t>
      </w:r>
      <w:proofErr w:type="spellStart"/>
      <w:r w:rsidR="00367F82" w:rsidRPr="00A66ECD">
        <w:rPr>
          <w:rStyle w:val="by-comma"/>
          <w:rFonts w:ascii="Arial" w:hAnsi="Arial" w:cs="Arial"/>
          <w:sz w:val="24"/>
          <w:szCs w:val="24"/>
        </w:rPr>
        <w:t>Entisar</w:t>
      </w:r>
      <w:proofErr w:type="spellEnd"/>
      <w:r w:rsidR="00367F82">
        <w:rPr>
          <w:rStyle w:val="by-comma"/>
          <w:rFonts w:ascii="Arial" w:hAnsi="Arial" w:cs="Arial"/>
          <w:sz w:val="24"/>
          <w:szCs w:val="24"/>
        </w:rPr>
        <w:t xml:space="preserve"> </w:t>
      </w:r>
      <w:hyperlink r:id="rId1169" w:history="1">
        <w:r w:rsidR="00B757A3" w:rsidRPr="00A66ECD">
          <w:rPr>
            <w:rStyle w:val="Hyperlink"/>
            <w:rFonts w:ascii="Arial" w:eastAsia="Calibri" w:hAnsi="Arial" w:cs="Arial"/>
            <w:color w:val="auto"/>
            <w:sz w:val="24"/>
            <w:szCs w:val="24"/>
            <w:u w:val="none"/>
          </w:rPr>
          <w:t>Al-</w:t>
        </w:r>
        <w:proofErr w:type="spellStart"/>
        <w:r w:rsidR="00B757A3" w:rsidRPr="00A66ECD">
          <w:rPr>
            <w:rStyle w:val="Hyperlink"/>
            <w:rFonts w:ascii="Arial" w:eastAsia="Calibri" w:hAnsi="Arial" w:cs="Arial"/>
            <w:color w:val="auto"/>
            <w:sz w:val="24"/>
            <w:szCs w:val="24"/>
            <w:u w:val="none"/>
          </w:rPr>
          <w:t>Ghareeb</w:t>
        </w:r>
        <w:proofErr w:type="spellEnd"/>
      </w:hyperlink>
      <w:r w:rsidR="00B757A3" w:rsidRPr="00A66ECD">
        <w:rPr>
          <w:rStyle w:val="by-comma"/>
          <w:rFonts w:ascii="Arial" w:hAnsi="Arial" w:cs="Arial"/>
          <w:sz w:val="24"/>
          <w:szCs w:val="24"/>
        </w:rPr>
        <w:t xml:space="preserve">, e.a. </w:t>
      </w:r>
      <w:hyperlink r:id="rId1170" w:history="1">
        <w:r w:rsidR="00B757A3" w:rsidRPr="00A66ECD">
          <w:rPr>
            <w:rStyle w:val="Hyperlink"/>
            <w:rFonts w:ascii="Arial" w:eastAsia="Calibri" w:hAnsi="Arial" w:cs="Arial"/>
            <w:b/>
            <w:bCs/>
            <w:color w:val="auto"/>
            <w:sz w:val="24"/>
            <w:szCs w:val="24"/>
            <w:u w:val="none"/>
          </w:rPr>
          <w:t>Passie</w:t>
        </w:r>
      </w:hyperlink>
      <w:r w:rsidR="00B757A3" w:rsidRPr="00A66ECD">
        <w:rPr>
          <w:rFonts w:ascii="Arial" w:hAnsi="Arial" w:cs="Arial"/>
          <w:b/>
          <w:bCs/>
          <w:sz w:val="24"/>
          <w:szCs w:val="24"/>
        </w:rPr>
        <w:t xml:space="preserve"> voor </w:t>
      </w:r>
      <w:hyperlink r:id="rId1171" w:history="1">
        <w:r w:rsidR="00B757A3" w:rsidRPr="00A66ECD">
          <w:rPr>
            <w:rStyle w:val="Hyperlink"/>
            <w:rFonts w:ascii="Arial" w:eastAsia="Calibri" w:hAnsi="Arial" w:cs="Arial"/>
            <w:b/>
            <w:bCs/>
            <w:color w:val="auto"/>
            <w:sz w:val="24"/>
            <w:szCs w:val="24"/>
            <w:u w:val="none"/>
          </w:rPr>
          <w:t>vrijheid</w:t>
        </w:r>
      </w:hyperlink>
      <w:r w:rsidR="00B757A3" w:rsidRPr="00A66ECD">
        <w:rPr>
          <w:rFonts w:ascii="Arial" w:hAnsi="Arial" w:cs="Arial"/>
          <w:b/>
          <w:bCs/>
          <w:sz w:val="24"/>
          <w:szCs w:val="24"/>
        </w:rPr>
        <w:t xml:space="preserve">                                                                </w:t>
      </w:r>
      <w:r w:rsidR="00B757A3" w:rsidRPr="00A66ECD">
        <w:rPr>
          <w:rFonts w:ascii="Arial" w:hAnsi="Arial" w:cs="Arial"/>
          <w:sz w:val="24"/>
          <w:szCs w:val="24"/>
        </w:rPr>
        <w:lastRenderedPageBreak/>
        <w:t xml:space="preserve">Gedeeltelijk vertaald uit het Arabisch door Kees Nijland.                                                                                                           </w:t>
      </w:r>
      <w:hyperlink r:id="rId1172" w:history="1">
        <w:r w:rsidR="00B757A3" w:rsidRPr="00A66ECD">
          <w:rPr>
            <w:rStyle w:val="Hyperlink"/>
            <w:rFonts w:ascii="Arial" w:eastAsia="Calibri" w:hAnsi="Arial" w:cs="Arial"/>
            <w:color w:val="auto"/>
            <w:sz w:val="24"/>
            <w:szCs w:val="24"/>
            <w:u w:val="none"/>
          </w:rPr>
          <w:t>El</w:t>
        </w:r>
      </w:hyperlink>
      <w:r w:rsidR="00B757A3" w:rsidRPr="00A66ECD">
        <w:rPr>
          <w:rFonts w:ascii="Arial" w:hAnsi="Arial" w:cs="Arial"/>
          <w:sz w:val="24"/>
          <w:szCs w:val="24"/>
        </w:rPr>
        <w:t xml:space="preserve"> </w:t>
      </w:r>
      <w:hyperlink r:id="rId1173" w:history="1">
        <w:proofErr w:type="spellStart"/>
        <w:r w:rsidR="00B757A3" w:rsidRPr="00A66ECD">
          <w:rPr>
            <w:rStyle w:val="Hyperlink"/>
            <w:rFonts w:ascii="Arial" w:eastAsia="Calibri" w:hAnsi="Arial" w:cs="Arial"/>
            <w:color w:val="auto"/>
            <w:sz w:val="24"/>
            <w:szCs w:val="24"/>
            <w:u w:val="none"/>
          </w:rPr>
          <w:t>Hizjra</w:t>
        </w:r>
        <w:proofErr w:type="spellEnd"/>
      </w:hyperlink>
      <w:r w:rsidR="00B757A3" w:rsidRPr="00A66ECD">
        <w:rPr>
          <w:rFonts w:ascii="Arial" w:hAnsi="Arial" w:cs="Arial"/>
          <w:sz w:val="24"/>
          <w:szCs w:val="24"/>
        </w:rPr>
        <w:t xml:space="preserve"> </w:t>
      </w:r>
      <w:hyperlink r:id="rId1174" w:history="1">
        <w:r w:rsidR="00B757A3" w:rsidRPr="00A66ECD">
          <w:rPr>
            <w:rStyle w:val="Hyperlink"/>
            <w:rFonts w:ascii="Arial" w:eastAsia="Calibri" w:hAnsi="Arial" w:cs="Arial"/>
            <w:color w:val="auto"/>
            <w:sz w:val="24"/>
            <w:szCs w:val="24"/>
            <w:u w:val="none"/>
          </w:rPr>
          <w:t>Literatuurprijs</w:t>
        </w:r>
      </w:hyperlink>
      <w:r w:rsidR="00B757A3" w:rsidRPr="00A66ECD">
        <w:rPr>
          <w:rFonts w:ascii="Arial" w:hAnsi="Arial" w:cs="Arial"/>
          <w:sz w:val="24"/>
          <w:szCs w:val="24"/>
        </w:rPr>
        <w:t xml:space="preserve"> </w:t>
      </w:r>
      <w:hyperlink r:id="rId1175" w:history="1">
        <w:r w:rsidR="00B757A3" w:rsidRPr="00A66ECD">
          <w:rPr>
            <w:rStyle w:val="Hyperlink"/>
            <w:rFonts w:ascii="Arial" w:eastAsia="Calibri" w:hAnsi="Arial" w:cs="Arial"/>
            <w:color w:val="auto"/>
            <w:sz w:val="24"/>
            <w:szCs w:val="24"/>
            <w:u w:val="none"/>
          </w:rPr>
          <w:t>2011</w:t>
        </w:r>
      </w:hyperlink>
      <w:r w:rsidR="00B757A3" w:rsidRPr="00A66ECD">
        <w:rPr>
          <w:rFonts w:ascii="Arial" w:hAnsi="Arial" w:cs="Arial"/>
          <w:sz w:val="24"/>
          <w:szCs w:val="24"/>
        </w:rPr>
        <w:t xml:space="preserve">.        </w:t>
      </w:r>
      <w:r w:rsidR="00B757A3" w:rsidRPr="00B757A3">
        <w:rPr>
          <w:rFonts w:ascii="Arial" w:hAnsi="Arial" w:cs="Arial"/>
          <w:b/>
          <w:sz w:val="24"/>
          <w:szCs w:val="24"/>
        </w:rPr>
        <w:t xml:space="preserve">                                                                                        </w:t>
      </w:r>
      <w:r w:rsidR="00B757A3" w:rsidRPr="00B757A3">
        <w:rPr>
          <w:rFonts w:ascii="Arial" w:hAnsi="Arial" w:cs="Arial"/>
          <w:bCs/>
          <w:sz w:val="24"/>
          <w:szCs w:val="24"/>
        </w:rPr>
        <w:t xml:space="preserve">Amsterdam: El </w:t>
      </w:r>
      <w:proofErr w:type="spellStart"/>
      <w:r w:rsidR="00B757A3" w:rsidRPr="00B757A3">
        <w:rPr>
          <w:rFonts w:ascii="Arial" w:hAnsi="Arial" w:cs="Arial"/>
          <w:bCs/>
          <w:sz w:val="24"/>
          <w:szCs w:val="24"/>
        </w:rPr>
        <w:t>Hizjra</w:t>
      </w:r>
      <w:proofErr w:type="spellEnd"/>
      <w:r w:rsidR="00B757A3" w:rsidRPr="00B757A3">
        <w:rPr>
          <w:rFonts w:ascii="Arial" w:hAnsi="Arial" w:cs="Arial"/>
          <w:bCs/>
          <w:sz w:val="24"/>
          <w:szCs w:val="24"/>
        </w:rPr>
        <w:t xml:space="preserve"> &amp; Van Gennep. 2011. 92 blz</w:t>
      </w:r>
      <w:r w:rsidR="00A66ECD">
        <w:rPr>
          <w:rFonts w:ascii="Arial" w:hAnsi="Arial" w:cs="Arial"/>
          <w:bCs/>
          <w:sz w:val="24"/>
          <w:szCs w:val="24"/>
        </w:rPr>
        <w:t>.</w:t>
      </w:r>
    </w:p>
    <w:p w14:paraId="143B13E5" w14:textId="67155848" w:rsidR="00B757A3" w:rsidRDefault="00367F82" w:rsidP="00B757A3">
      <w:pPr>
        <w:pStyle w:val="Tekstzonderopmaak"/>
        <w:rPr>
          <w:rFonts w:ascii="Arial" w:hAnsi="Arial" w:cs="Arial"/>
          <w:sz w:val="24"/>
          <w:szCs w:val="24"/>
        </w:rPr>
      </w:pPr>
      <w:r>
        <w:rPr>
          <w:rFonts w:ascii="Arial" w:hAnsi="Arial" w:cs="Arial"/>
          <w:sz w:val="24"/>
          <w:szCs w:val="24"/>
        </w:rPr>
        <w:t xml:space="preserve">- </w:t>
      </w:r>
      <w:r w:rsidR="00B757A3">
        <w:rPr>
          <w:rFonts w:ascii="Arial" w:hAnsi="Arial" w:cs="Arial"/>
          <w:sz w:val="24"/>
          <w:szCs w:val="24"/>
        </w:rPr>
        <w:t>Goran Baba</w:t>
      </w:r>
      <w:r>
        <w:rPr>
          <w:rFonts w:ascii="Arial" w:hAnsi="Arial" w:cs="Arial"/>
          <w:sz w:val="24"/>
          <w:szCs w:val="24"/>
        </w:rPr>
        <w:t xml:space="preserve"> Ali</w:t>
      </w:r>
      <w:r w:rsidR="00B757A3">
        <w:rPr>
          <w:rFonts w:ascii="Arial" w:hAnsi="Arial" w:cs="Arial"/>
          <w:sz w:val="24"/>
          <w:szCs w:val="24"/>
        </w:rPr>
        <w:t xml:space="preserve">, </w:t>
      </w:r>
      <w:r w:rsidR="00825706">
        <w:rPr>
          <w:rFonts w:ascii="Arial" w:hAnsi="Arial" w:cs="Arial"/>
          <w:sz w:val="24"/>
          <w:szCs w:val="24"/>
        </w:rPr>
        <w:t xml:space="preserve">Erik Betten, Lisa </w:t>
      </w:r>
      <w:proofErr w:type="spellStart"/>
      <w:r w:rsidR="00825706">
        <w:rPr>
          <w:rFonts w:ascii="Arial" w:hAnsi="Arial" w:cs="Arial"/>
          <w:sz w:val="24"/>
          <w:szCs w:val="24"/>
        </w:rPr>
        <w:t>Boersen</w:t>
      </w:r>
      <w:proofErr w:type="spellEnd"/>
      <w:r w:rsidR="00825706">
        <w:rPr>
          <w:rFonts w:ascii="Arial" w:hAnsi="Arial" w:cs="Arial"/>
          <w:sz w:val="24"/>
          <w:szCs w:val="24"/>
        </w:rPr>
        <w:t xml:space="preserve">, </w:t>
      </w:r>
      <w:r w:rsidR="00B757A3">
        <w:rPr>
          <w:rFonts w:ascii="Arial" w:hAnsi="Arial" w:cs="Arial"/>
          <w:sz w:val="24"/>
          <w:szCs w:val="24"/>
        </w:rPr>
        <w:t>e.a.,</w:t>
      </w:r>
      <w:r w:rsidR="00B757A3">
        <w:rPr>
          <w:rFonts w:ascii="Arial" w:hAnsi="Arial" w:cs="Arial"/>
          <w:b/>
          <w:sz w:val="24"/>
          <w:szCs w:val="24"/>
        </w:rPr>
        <w:t xml:space="preserve"> </w:t>
      </w:r>
      <w:hyperlink r:id="rId1176" w:history="1">
        <w:r w:rsidR="00B757A3" w:rsidRPr="00B757A3">
          <w:rPr>
            <w:rStyle w:val="Hyperlink"/>
            <w:rFonts w:ascii="Arial" w:hAnsi="Arial" w:cs="Arial"/>
            <w:b/>
            <w:bCs/>
            <w:color w:val="auto"/>
            <w:sz w:val="24"/>
            <w:szCs w:val="24"/>
            <w:u w:val="none"/>
          </w:rPr>
          <w:t>Nieuwe</w:t>
        </w:r>
      </w:hyperlink>
      <w:r w:rsidR="00B757A3" w:rsidRPr="00B757A3">
        <w:rPr>
          <w:rFonts w:ascii="Arial" w:hAnsi="Arial" w:cs="Arial"/>
          <w:b/>
          <w:bCs/>
          <w:sz w:val="24"/>
          <w:szCs w:val="24"/>
        </w:rPr>
        <w:t xml:space="preserve"> </w:t>
      </w:r>
      <w:hyperlink r:id="rId1177" w:history="1">
        <w:r w:rsidR="00B757A3" w:rsidRPr="00B757A3">
          <w:rPr>
            <w:rStyle w:val="Hyperlink"/>
            <w:rFonts w:ascii="Arial" w:hAnsi="Arial" w:cs="Arial"/>
            <w:b/>
            <w:bCs/>
            <w:color w:val="auto"/>
            <w:sz w:val="24"/>
            <w:szCs w:val="24"/>
            <w:u w:val="none"/>
          </w:rPr>
          <w:t>verhalen</w:t>
        </w:r>
      </w:hyperlink>
      <w:r w:rsidR="00B757A3" w:rsidRPr="00B757A3">
        <w:rPr>
          <w:rFonts w:ascii="Arial" w:hAnsi="Arial" w:cs="Arial"/>
          <w:b/>
          <w:bCs/>
          <w:sz w:val="24"/>
          <w:szCs w:val="24"/>
        </w:rPr>
        <w:t xml:space="preserve"> van </w:t>
      </w:r>
      <w:hyperlink r:id="rId1178" w:history="1">
        <w:r w:rsidR="00B757A3" w:rsidRPr="00B757A3">
          <w:rPr>
            <w:rStyle w:val="Hyperlink"/>
            <w:rFonts w:ascii="Arial" w:hAnsi="Arial" w:cs="Arial"/>
            <w:b/>
            <w:bCs/>
            <w:color w:val="auto"/>
            <w:sz w:val="24"/>
            <w:szCs w:val="24"/>
            <w:u w:val="none"/>
          </w:rPr>
          <w:t>nieuwe</w:t>
        </w:r>
      </w:hyperlink>
      <w:r w:rsidR="00B757A3" w:rsidRPr="00B757A3">
        <w:rPr>
          <w:rFonts w:ascii="Arial" w:hAnsi="Arial" w:cs="Arial"/>
          <w:b/>
          <w:bCs/>
          <w:sz w:val="24"/>
          <w:szCs w:val="24"/>
        </w:rPr>
        <w:t xml:space="preserve"> </w:t>
      </w:r>
      <w:hyperlink r:id="rId1179" w:history="1">
        <w:r w:rsidR="00B757A3" w:rsidRPr="00B757A3">
          <w:rPr>
            <w:rStyle w:val="Hyperlink"/>
            <w:rFonts w:ascii="Arial" w:hAnsi="Arial" w:cs="Arial"/>
            <w:b/>
            <w:bCs/>
            <w:color w:val="auto"/>
            <w:sz w:val="24"/>
            <w:szCs w:val="24"/>
            <w:u w:val="none"/>
          </w:rPr>
          <w:t>schrijvers</w:t>
        </w:r>
      </w:hyperlink>
      <w:r w:rsidR="00B757A3" w:rsidRPr="00B757A3">
        <w:rPr>
          <w:rFonts w:ascii="Arial" w:hAnsi="Arial" w:cs="Arial"/>
          <w:b/>
          <w:sz w:val="24"/>
          <w:szCs w:val="24"/>
        </w:rPr>
        <w:t xml:space="preserve">                                        </w:t>
      </w:r>
      <w:r w:rsidR="00825706">
        <w:rPr>
          <w:rFonts w:ascii="Arial" w:hAnsi="Arial" w:cs="Arial"/>
          <w:b/>
          <w:sz w:val="24"/>
          <w:szCs w:val="24"/>
        </w:rPr>
        <w:t xml:space="preserve">                                                                                     </w:t>
      </w:r>
      <w:r w:rsidR="00B757A3" w:rsidRPr="00B757A3">
        <w:rPr>
          <w:rFonts w:ascii="Arial" w:hAnsi="Arial" w:cs="Arial"/>
          <w:b/>
          <w:sz w:val="24"/>
          <w:szCs w:val="24"/>
        </w:rPr>
        <w:t xml:space="preserve"> </w:t>
      </w:r>
      <w:r w:rsidR="00B757A3">
        <w:rPr>
          <w:rFonts w:ascii="Arial" w:hAnsi="Arial" w:cs="Arial"/>
          <w:sz w:val="24"/>
          <w:szCs w:val="24"/>
        </w:rPr>
        <w:t xml:space="preserve">Querido bekent kleur.                                                                                                             Amsterdam: Querido. 2001. 125 blz. </w:t>
      </w:r>
    </w:p>
    <w:p w14:paraId="4D440184" w14:textId="77777777" w:rsidR="007A3A66" w:rsidRDefault="007A3A66" w:rsidP="00B757A3">
      <w:pPr>
        <w:pStyle w:val="Tekstzonderopmaak"/>
        <w:rPr>
          <w:rFonts w:ascii="Arial" w:hAnsi="Arial" w:cs="Arial"/>
          <w:sz w:val="24"/>
          <w:szCs w:val="24"/>
        </w:rPr>
      </w:pPr>
    </w:p>
    <w:p w14:paraId="38E8C0C9" w14:textId="0B8E4063" w:rsidR="007A3A66" w:rsidRPr="007A3A66" w:rsidRDefault="007A3A66" w:rsidP="00B757A3">
      <w:pPr>
        <w:pStyle w:val="Tekstzonderopmaak"/>
        <w:rPr>
          <w:rFonts w:ascii="Arial" w:hAnsi="Arial" w:cs="Arial"/>
          <w:b/>
          <w:bCs/>
          <w:sz w:val="24"/>
          <w:szCs w:val="24"/>
        </w:rPr>
      </w:pPr>
      <w:r>
        <w:rPr>
          <w:rFonts w:ascii="Arial" w:hAnsi="Arial" w:cs="Arial"/>
          <w:sz w:val="24"/>
          <w:szCs w:val="24"/>
        </w:rPr>
        <w:t xml:space="preserve">- </w:t>
      </w:r>
      <w:proofErr w:type="spellStart"/>
      <w:r>
        <w:rPr>
          <w:rFonts w:ascii="Arial" w:hAnsi="Arial" w:cs="Arial"/>
          <w:sz w:val="24"/>
          <w:szCs w:val="24"/>
        </w:rPr>
        <w:t>Mowaffk</w:t>
      </w:r>
      <w:proofErr w:type="spellEnd"/>
      <w:r>
        <w:rPr>
          <w:rFonts w:ascii="Arial" w:hAnsi="Arial" w:cs="Arial"/>
          <w:sz w:val="24"/>
          <w:szCs w:val="24"/>
        </w:rPr>
        <w:t xml:space="preserve"> Al-</w:t>
      </w:r>
      <w:proofErr w:type="spellStart"/>
      <w:r>
        <w:rPr>
          <w:rFonts w:ascii="Arial" w:hAnsi="Arial" w:cs="Arial"/>
          <w:sz w:val="24"/>
          <w:szCs w:val="24"/>
        </w:rPr>
        <w:t>Sawad</w:t>
      </w:r>
      <w:proofErr w:type="spellEnd"/>
      <w:r>
        <w:rPr>
          <w:rFonts w:ascii="Arial" w:hAnsi="Arial" w:cs="Arial"/>
          <w:sz w:val="24"/>
          <w:szCs w:val="24"/>
        </w:rPr>
        <w:t xml:space="preserve"> (Red.), </w:t>
      </w:r>
      <w:r w:rsidRPr="007A3A66">
        <w:rPr>
          <w:rFonts w:ascii="Arial" w:hAnsi="Arial" w:cs="Arial"/>
          <w:b/>
          <w:bCs/>
          <w:sz w:val="24"/>
          <w:szCs w:val="24"/>
        </w:rPr>
        <w:t xml:space="preserve">Wereldplaatje  </w:t>
      </w:r>
      <w:r>
        <w:rPr>
          <w:rFonts w:ascii="Arial" w:hAnsi="Arial" w:cs="Arial"/>
          <w:sz w:val="24"/>
          <w:szCs w:val="24"/>
        </w:rPr>
        <w:t xml:space="preserve">                                                                                   Nieuw schrijftalent uit alle windstreken.</w:t>
      </w:r>
      <w:r w:rsidRPr="007A3A66">
        <w:rPr>
          <w:rFonts w:ascii="Arial" w:hAnsi="Arial" w:cs="Arial"/>
          <w:sz w:val="19"/>
          <w:szCs w:val="19"/>
        </w:rPr>
        <w:t xml:space="preserve"> </w:t>
      </w:r>
      <w:r>
        <w:rPr>
          <w:rFonts w:ascii="Arial" w:hAnsi="Arial" w:cs="Arial"/>
          <w:sz w:val="19"/>
          <w:szCs w:val="19"/>
        </w:rPr>
        <w:t xml:space="preserve">                                                                                                         </w:t>
      </w:r>
      <w:r w:rsidRPr="007A3A66">
        <w:rPr>
          <w:rFonts w:ascii="Arial" w:hAnsi="Arial" w:cs="Arial"/>
          <w:sz w:val="24"/>
          <w:szCs w:val="24"/>
        </w:rPr>
        <w:t>Vert. uit het Arabisch door Jan Tekelenburg</w:t>
      </w:r>
      <w:r>
        <w:rPr>
          <w:rFonts w:ascii="Arial" w:hAnsi="Arial" w:cs="Arial"/>
          <w:sz w:val="24"/>
          <w:szCs w:val="24"/>
        </w:rPr>
        <w:t xml:space="preserve">.                                                                           Groningen: Passage i.s.m. </w:t>
      </w:r>
      <w:r w:rsidRPr="007A3A66">
        <w:rPr>
          <w:rFonts w:ascii="Arial" w:hAnsi="Arial" w:cs="Arial"/>
          <w:sz w:val="24"/>
          <w:szCs w:val="24"/>
        </w:rPr>
        <w:t>Kunstencentrum Groningen</w:t>
      </w:r>
      <w:r>
        <w:rPr>
          <w:rFonts w:ascii="Arial" w:hAnsi="Arial" w:cs="Arial"/>
          <w:sz w:val="24"/>
          <w:szCs w:val="24"/>
        </w:rPr>
        <w:t xml:space="preserve">. 2000. 64 blz. </w:t>
      </w:r>
    </w:p>
    <w:p w14:paraId="0E703FA4" w14:textId="77777777" w:rsidR="007A3A66" w:rsidRDefault="007A3A66" w:rsidP="00B757A3">
      <w:pPr>
        <w:pStyle w:val="Tekstzonderopmaak"/>
        <w:rPr>
          <w:rFonts w:ascii="Arial" w:hAnsi="Arial" w:cs="Arial"/>
          <w:sz w:val="24"/>
          <w:szCs w:val="24"/>
        </w:rPr>
      </w:pPr>
    </w:p>
    <w:p w14:paraId="249552A1" w14:textId="6B48D760" w:rsidR="00821DE7" w:rsidRDefault="00367F82" w:rsidP="00B757A3">
      <w:pPr>
        <w:spacing w:line="240" w:lineRule="auto"/>
        <w:rPr>
          <w:rFonts w:ascii="Arial" w:hAnsi="Arial" w:cs="Arial"/>
          <w:sz w:val="24"/>
          <w:szCs w:val="24"/>
        </w:rPr>
      </w:pPr>
      <w:r>
        <w:rPr>
          <w:rFonts w:ascii="Arial" w:hAnsi="Arial" w:cs="Arial"/>
          <w:sz w:val="24"/>
          <w:szCs w:val="24"/>
        </w:rPr>
        <w:t xml:space="preserve">- </w:t>
      </w:r>
      <w:r w:rsidR="00B757A3" w:rsidRPr="00B757A3">
        <w:rPr>
          <w:rFonts w:ascii="Arial" w:hAnsi="Arial" w:cs="Arial"/>
          <w:sz w:val="24"/>
          <w:szCs w:val="24"/>
        </w:rPr>
        <w:t xml:space="preserve">René </w:t>
      </w:r>
      <w:r>
        <w:rPr>
          <w:rFonts w:ascii="Arial" w:hAnsi="Arial" w:cs="Arial"/>
          <w:sz w:val="24"/>
          <w:szCs w:val="24"/>
        </w:rPr>
        <w:t xml:space="preserve">Appel </w:t>
      </w:r>
      <w:r w:rsidR="00B757A3" w:rsidRPr="00B757A3">
        <w:rPr>
          <w:rFonts w:ascii="Arial" w:hAnsi="Arial" w:cs="Arial"/>
          <w:sz w:val="24"/>
          <w:szCs w:val="24"/>
        </w:rPr>
        <w:t xml:space="preserve">&amp; </w:t>
      </w:r>
      <w:hyperlink r:id="rId1180" w:tooltip="Josh Pachter" w:history="1">
        <w:r w:rsidR="00B757A3" w:rsidRPr="00B757A3">
          <w:rPr>
            <w:rStyle w:val="Hyperlink"/>
            <w:rFonts w:ascii="Arial" w:hAnsi="Arial" w:cs="Arial"/>
            <w:color w:val="auto"/>
            <w:sz w:val="24"/>
            <w:szCs w:val="24"/>
            <w:u w:val="none"/>
          </w:rPr>
          <w:t>Josh Pachter</w:t>
        </w:r>
      </w:hyperlink>
      <w:r w:rsidR="00B757A3">
        <w:rPr>
          <w:rFonts w:ascii="Arial" w:hAnsi="Arial" w:cs="Arial"/>
          <w:sz w:val="24"/>
          <w:szCs w:val="24"/>
        </w:rPr>
        <w:t xml:space="preserve"> (Red.), </w:t>
      </w:r>
      <w:r w:rsidR="00B757A3">
        <w:rPr>
          <w:rFonts w:ascii="Arial" w:hAnsi="Arial" w:cs="Arial"/>
          <w:b/>
          <w:sz w:val="24"/>
          <w:szCs w:val="24"/>
        </w:rPr>
        <w:t xml:space="preserve">Amsterdam </w:t>
      </w:r>
      <w:proofErr w:type="spellStart"/>
      <w:r w:rsidR="00B757A3">
        <w:rPr>
          <w:rFonts w:ascii="Arial" w:hAnsi="Arial" w:cs="Arial"/>
          <w:b/>
          <w:sz w:val="24"/>
          <w:szCs w:val="24"/>
        </w:rPr>
        <w:t>Noir</w:t>
      </w:r>
      <w:proofErr w:type="spellEnd"/>
      <w:r w:rsidR="00B757A3">
        <w:rPr>
          <w:rFonts w:ascii="Arial" w:hAnsi="Arial" w:cs="Arial"/>
          <w:b/>
          <w:sz w:val="24"/>
          <w:szCs w:val="24"/>
        </w:rPr>
        <w:t xml:space="preserve">                                                                           </w:t>
      </w:r>
      <w:r w:rsidR="00B757A3">
        <w:rPr>
          <w:rFonts w:ascii="Arial" w:hAnsi="Arial" w:cs="Arial"/>
          <w:sz w:val="24"/>
          <w:szCs w:val="24"/>
        </w:rPr>
        <w:t xml:space="preserve">Amsterdam: Ambo / </w:t>
      </w:r>
      <w:proofErr w:type="spellStart"/>
      <w:r w:rsidR="00B757A3">
        <w:rPr>
          <w:rFonts w:ascii="Arial" w:hAnsi="Arial" w:cs="Arial"/>
          <w:sz w:val="24"/>
          <w:szCs w:val="24"/>
        </w:rPr>
        <w:t>Anthos</w:t>
      </w:r>
      <w:proofErr w:type="spellEnd"/>
      <w:r w:rsidR="00B757A3">
        <w:rPr>
          <w:rFonts w:ascii="Arial" w:hAnsi="Arial" w:cs="Arial"/>
          <w:sz w:val="24"/>
          <w:szCs w:val="24"/>
        </w:rPr>
        <w:t xml:space="preserve">. Mei 2018. 255 blz.                                                                                      </w:t>
      </w:r>
    </w:p>
    <w:p w14:paraId="24AB94BB" w14:textId="2D079114" w:rsidR="00B757A3" w:rsidRDefault="00B47B5B" w:rsidP="00B757A3">
      <w:pPr>
        <w:spacing w:line="240" w:lineRule="auto"/>
        <w:rPr>
          <w:rFonts w:ascii="Arial" w:hAnsi="Arial" w:cs="Arial"/>
          <w:i/>
          <w:iCs/>
          <w:sz w:val="24"/>
          <w:szCs w:val="24"/>
        </w:rPr>
      </w:pPr>
      <w:r>
        <w:rPr>
          <w:rFonts w:ascii="Arial" w:hAnsi="Arial" w:cs="Arial"/>
          <w:i/>
          <w:iCs/>
          <w:sz w:val="24"/>
          <w:szCs w:val="24"/>
        </w:rPr>
        <w:t>B</w:t>
      </w:r>
      <w:r w:rsidR="00B757A3" w:rsidRPr="00B47B5B">
        <w:rPr>
          <w:rFonts w:ascii="Arial" w:hAnsi="Arial" w:cs="Arial"/>
          <w:i/>
          <w:iCs/>
          <w:sz w:val="24"/>
          <w:szCs w:val="24"/>
        </w:rPr>
        <w:t xml:space="preserve">ijdragen van </w:t>
      </w:r>
      <w:r>
        <w:rPr>
          <w:rFonts w:ascii="Arial" w:hAnsi="Arial" w:cs="Arial"/>
          <w:i/>
          <w:iCs/>
          <w:sz w:val="24"/>
          <w:szCs w:val="24"/>
        </w:rPr>
        <w:t xml:space="preserve">o.a. </w:t>
      </w:r>
      <w:r w:rsidR="00B757A3" w:rsidRPr="00B47B5B">
        <w:rPr>
          <w:rFonts w:ascii="Arial" w:hAnsi="Arial" w:cs="Arial"/>
          <w:i/>
          <w:iCs/>
          <w:sz w:val="24"/>
          <w:szCs w:val="24"/>
        </w:rPr>
        <w:t xml:space="preserve">Karin </w:t>
      </w:r>
      <w:proofErr w:type="spellStart"/>
      <w:r w:rsidR="00B757A3" w:rsidRPr="00B47B5B">
        <w:rPr>
          <w:rFonts w:ascii="Arial" w:hAnsi="Arial" w:cs="Arial"/>
          <w:i/>
          <w:iCs/>
          <w:sz w:val="24"/>
          <w:szCs w:val="24"/>
        </w:rPr>
        <w:t>Amatmoekrim</w:t>
      </w:r>
      <w:proofErr w:type="spellEnd"/>
      <w:r w:rsidR="00B757A3" w:rsidRPr="00B47B5B">
        <w:rPr>
          <w:rFonts w:ascii="Arial" w:hAnsi="Arial" w:cs="Arial"/>
          <w:i/>
          <w:iCs/>
          <w:sz w:val="24"/>
          <w:szCs w:val="24"/>
        </w:rPr>
        <w:t xml:space="preserve">, Abdelkader Benali, </w:t>
      </w:r>
      <w:proofErr w:type="spellStart"/>
      <w:r w:rsidR="00B757A3" w:rsidRPr="00B47B5B">
        <w:rPr>
          <w:rFonts w:ascii="Arial" w:hAnsi="Arial" w:cs="Arial"/>
          <w:i/>
          <w:iCs/>
          <w:sz w:val="24"/>
          <w:szCs w:val="24"/>
        </w:rPr>
        <w:t>Murat</w:t>
      </w:r>
      <w:proofErr w:type="spellEnd"/>
      <w:r w:rsidR="00B757A3" w:rsidRPr="00B47B5B">
        <w:rPr>
          <w:rFonts w:ascii="Arial" w:hAnsi="Arial" w:cs="Arial"/>
          <w:i/>
          <w:iCs/>
          <w:sz w:val="24"/>
          <w:szCs w:val="24"/>
        </w:rPr>
        <w:t xml:space="preserve"> Isik</w:t>
      </w:r>
      <w:r w:rsidR="006F72F7">
        <w:rPr>
          <w:rFonts w:ascii="Arial" w:hAnsi="Arial" w:cs="Arial"/>
          <w:i/>
          <w:iCs/>
          <w:sz w:val="24"/>
          <w:szCs w:val="24"/>
        </w:rPr>
        <w:t xml:space="preserve"> &amp; </w:t>
      </w:r>
      <w:r w:rsidR="00B757A3" w:rsidRPr="00B47B5B">
        <w:rPr>
          <w:rFonts w:ascii="Arial" w:hAnsi="Arial" w:cs="Arial"/>
          <w:i/>
          <w:iCs/>
          <w:sz w:val="24"/>
          <w:szCs w:val="24"/>
        </w:rPr>
        <w:t xml:space="preserve">Anneloes </w:t>
      </w:r>
      <w:proofErr w:type="spellStart"/>
      <w:r w:rsidR="00B757A3" w:rsidRPr="00B47B5B">
        <w:rPr>
          <w:rFonts w:ascii="Arial" w:hAnsi="Arial" w:cs="Arial"/>
          <w:i/>
          <w:iCs/>
          <w:sz w:val="24"/>
          <w:szCs w:val="24"/>
        </w:rPr>
        <w:t>Timmerije</w:t>
      </w:r>
      <w:proofErr w:type="spellEnd"/>
      <w:r w:rsidR="006F72F7">
        <w:rPr>
          <w:rFonts w:ascii="Arial" w:hAnsi="Arial" w:cs="Arial"/>
          <w:i/>
          <w:iCs/>
          <w:sz w:val="24"/>
          <w:szCs w:val="24"/>
        </w:rPr>
        <w:t>.</w:t>
      </w:r>
    </w:p>
    <w:p w14:paraId="08143229" w14:textId="04C9DC58" w:rsidR="00CE1FBC" w:rsidRDefault="00CE1FBC" w:rsidP="00CE1FBC">
      <w:pPr>
        <w:pStyle w:val="Kop2"/>
        <w:spacing w:before="0" w:line="240" w:lineRule="auto"/>
        <w:rPr>
          <w:rFonts w:ascii="Arial" w:hAnsi="Arial" w:cs="Arial"/>
          <w:color w:val="000000"/>
          <w:sz w:val="29"/>
          <w:szCs w:val="29"/>
        </w:rPr>
      </w:pPr>
      <w:r>
        <w:rPr>
          <w:rFonts w:ascii="Arial" w:hAnsi="Arial" w:cs="Arial"/>
          <w:sz w:val="24"/>
          <w:szCs w:val="24"/>
        </w:rPr>
        <w:t xml:space="preserve">- </w:t>
      </w:r>
      <w:r w:rsidRPr="00CE1FBC">
        <w:rPr>
          <w:rFonts w:ascii="Arial" w:hAnsi="Arial" w:cs="Arial"/>
          <w:color w:val="000000"/>
          <w:sz w:val="24"/>
          <w:szCs w:val="24"/>
          <w:shd w:val="clear" w:color="auto" w:fill="FFFFFF"/>
        </w:rPr>
        <w:t xml:space="preserve">Samira </w:t>
      </w:r>
      <w:proofErr w:type="spellStart"/>
      <w:r w:rsidRPr="00CE1FBC">
        <w:rPr>
          <w:rFonts w:ascii="Arial" w:hAnsi="Arial" w:cs="Arial"/>
          <w:color w:val="000000"/>
          <w:sz w:val="24"/>
          <w:szCs w:val="24"/>
          <w:shd w:val="clear" w:color="auto" w:fill="FFFFFF"/>
        </w:rPr>
        <w:t>Azabar</w:t>
      </w:r>
      <w:proofErr w:type="spellEnd"/>
      <w:r w:rsidRPr="00CE1FBC">
        <w:rPr>
          <w:rFonts w:ascii="Arial" w:hAnsi="Arial" w:cs="Arial"/>
          <w:color w:val="000000"/>
          <w:sz w:val="24"/>
          <w:szCs w:val="24"/>
          <w:shd w:val="clear" w:color="auto" w:fill="FFFFFF"/>
        </w:rPr>
        <w:t xml:space="preserve"> &amp;Ida </w:t>
      </w:r>
      <w:proofErr w:type="spellStart"/>
      <w:r w:rsidRPr="00CE1FBC">
        <w:rPr>
          <w:rFonts w:ascii="Arial" w:hAnsi="Arial" w:cs="Arial"/>
          <w:color w:val="000000"/>
          <w:sz w:val="24"/>
          <w:szCs w:val="24"/>
          <w:shd w:val="clear" w:color="auto" w:fill="FFFFFF"/>
        </w:rPr>
        <w:t>Dequeecker</w:t>
      </w:r>
      <w:proofErr w:type="spellEnd"/>
      <w:r>
        <w:rPr>
          <w:rFonts w:ascii="Arial" w:hAnsi="Arial" w:cs="Arial"/>
          <w:color w:val="000000"/>
          <w:sz w:val="24"/>
          <w:szCs w:val="24"/>
          <w:shd w:val="clear" w:color="auto" w:fill="FFFFFF"/>
        </w:rPr>
        <w:t xml:space="preserve"> (Red), </w:t>
      </w:r>
      <w:proofErr w:type="spellStart"/>
      <w:r w:rsidRPr="00CE1FBC">
        <w:rPr>
          <w:rFonts w:ascii="Arial" w:hAnsi="Arial" w:cs="Arial"/>
          <w:b/>
          <w:bCs/>
          <w:color w:val="000000"/>
          <w:sz w:val="24"/>
          <w:szCs w:val="24"/>
          <w:shd w:val="clear" w:color="auto" w:fill="FFFFFF"/>
        </w:rPr>
        <w:t>B</w:t>
      </w:r>
      <w:r w:rsidRPr="00CE1FBC">
        <w:rPr>
          <w:rFonts w:ascii="Arial" w:hAnsi="Arial" w:cs="Arial"/>
          <w:b/>
          <w:bCs/>
          <w:color w:val="000000"/>
          <w:sz w:val="24"/>
          <w:szCs w:val="24"/>
        </w:rPr>
        <w:t>oeh</w:t>
      </w:r>
      <w:proofErr w:type="spellEnd"/>
      <w:r w:rsidRPr="00CE1FBC">
        <w:rPr>
          <w:rFonts w:ascii="Arial" w:hAnsi="Arial" w:cs="Arial"/>
          <w:b/>
          <w:bCs/>
          <w:color w:val="000000"/>
          <w:sz w:val="24"/>
          <w:szCs w:val="24"/>
        </w:rPr>
        <w:t>!</w:t>
      </w:r>
    </w:p>
    <w:p w14:paraId="09D507B2" w14:textId="3FA81E9D" w:rsidR="00CE1FBC" w:rsidRDefault="00CE1FBC" w:rsidP="00CE1FBC">
      <w:pPr>
        <w:pStyle w:val="Kop4"/>
        <w:spacing w:line="240" w:lineRule="auto"/>
        <w:rPr>
          <w:rFonts w:ascii="Arial" w:hAnsi="Arial" w:cs="Arial"/>
          <w:i w:val="0"/>
          <w:iCs w:val="0"/>
          <w:color w:val="000000"/>
          <w:sz w:val="24"/>
          <w:szCs w:val="24"/>
        </w:rPr>
      </w:pPr>
      <w:r w:rsidRPr="00CE1FBC">
        <w:rPr>
          <w:rFonts w:ascii="Arial" w:hAnsi="Arial" w:cs="Arial"/>
          <w:i w:val="0"/>
          <w:iCs w:val="0"/>
          <w:color w:val="000000"/>
          <w:sz w:val="24"/>
          <w:szCs w:val="24"/>
        </w:rPr>
        <w:t xml:space="preserve">Baas </w:t>
      </w:r>
      <w:r>
        <w:rPr>
          <w:rFonts w:ascii="Arial" w:hAnsi="Arial" w:cs="Arial"/>
          <w:i w:val="0"/>
          <w:iCs w:val="0"/>
          <w:color w:val="000000"/>
          <w:sz w:val="24"/>
          <w:szCs w:val="24"/>
        </w:rPr>
        <w:t>over</w:t>
      </w:r>
      <w:r w:rsidRPr="00CE1FBC">
        <w:rPr>
          <w:rFonts w:ascii="Arial" w:hAnsi="Arial" w:cs="Arial"/>
          <w:i w:val="0"/>
          <w:iCs w:val="0"/>
          <w:color w:val="000000"/>
          <w:sz w:val="24"/>
          <w:szCs w:val="24"/>
        </w:rPr>
        <w:t xml:space="preserve"> eigen hoofd</w:t>
      </w:r>
      <w:r>
        <w:rPr>
          <w:rFonts w:ascii="Arial" w:hAnsi="Arial" w:cs="Arial"/>
          <w:i w:val="0"/>
          <w:iCs w:val="0"/>
          <w:color w:val="000000"/>
          <w:sz w:val="24"/>
          <w:szCs w:val="24"/>
        </w:rPr>
        <w:t xml:space="preserve">.                                                                                                      Berchem: Uitgeverij EPO. Maart 2022. 260 blz. </w:t>
      </w:r>
    </w:p>
    <w:p w14:paraId="7406B513" w14:textId="77777777" w:rsidR="00750EFC" w:rsidRDefault="00750EFC" w:rsidP="00B757A3">
      <w:pPr>
        <w:spacing w:line="240" w:lineRule="auto"/>
      </w:pPr>
    </w:p>
    <w:p w14:paraId="20AF21A2" w14:textId="405D996E" w:rsidR="00CE1FBC" w:rsidRPr="00750EFC" w:rsidRDefault="00CE1FBC" w:rsidP="00B757A3">
      <w:pPr>
        <w:spacing w:line="240" w:lineRule="auto"/>
        <w:rPr>
          <w:rFonts w:ascii="Arial" w:hAnsi="Arial" w:cs="Arial"/>
          <w:i/>
          <w:iCs/>
          <w:sz w:val="24"/>
          <w:szCs w:val="24"/>
          <w:shd w:val="clear" w:color="auto" w:fill="FFFFFF"/>
        </w:rPr>
      </w:pPr>
      <w:r w:rsidRPr="00CE1FBC">
        <w:rPr>
          <w:rFonts w:ascii="Arial" w:hAnsi="Arial" w:cs="Arial"/>
          <w:i/>
          <w:iCs/>
          <w:sz w:val="24"/>
          <w:szCs w:val="24"/>
          <w:shd w:val="clear" w:color="auto" w:fill="FFFFFF"/>
        </w:rPr>
        <w:t xml:space="preserve">Na 15 jaar strijd vertelt het feministische en antiracistische collectief BOEH! zélf zijn verhaal. Over niet-aflatend activisme tegen hoofddoekenverboden en de gestage normalisering van </w:t>
      </w:r>
      <w:proofErr w:type="spellStart"/>
      <w:r w:rsidRPr="00CE1FBC">
        <w:rPr>
          <w:rFonts w:ascii="Arial" w:hAnsi="Arial" w:cs="Arial"/>
          <w:i/>
          <w:iCs/>
          <w:sz w:val="24"/>
          <w:szCs w:val="24"/>
          <w:shd w:val="clear" w:color="auto" w:fill="FFFFFF"/>
        </w:rPr>
        <w:t>islamofobie</w:t>
      </w:r>
      <w:proofErr w:type="spellEnd"/>
      <w:r w:rsidRPr="00CE1FBC">
        <w:rPr>
          <w:rFonts w:ascii="Arial" w:hAnsi="Arial" w:cs="Arial"/>
          <w:i/>
          <w:iCs/>
          <w:sz w:val="24"/>
          <w:szCs w:val="24"/>
          <w:shd w:val="clear" w:color="auto" w:fill="FFFFFF"/>
        </w:rPr>
        <w:t>.</w:t>
      </w:r>
      <w:r w:rsidR="00750EFC">
        <w:rPr>
          <w:rFonts w:ascii="Arial" w:hAnsi="Arial" w:cs="Arial"/>
          <w:i/>
          <w:iCs/>
          <w:sz w:val="24"/>
          <w:szCs w:val="24"/>
          <w:shd w:val="clear" w:color="auto" w:fill="FFFFFF"/>
        </w:rPr>
        <w:t xml:space="preserve">                                                                                              </w:t>
      </w:r>
      <w:r>
        <w:rPr>
          <w:rFonts w:ascii="Arial" w:hAnsi="Arial" w:cs="Arial"/>
          <w:i/>
          <w:iCs/>
          <w:color w:val="000000"/>
          <w:sz w:val="24"/>
          <w:szCs w:val="24"/>
          <w:shd w:val="clear" w:color="auto" w:fill="FFFFFF"/>
        </w:rPr>
        <w:t xml:space="preserve">Bijdragen van o.a. </w:t>
      </w:r>
      <w:r w:rsidRPr="00CE1FBC">
        <w:rPr>
          <w:rFonts w:ascii="Arial" w:hAnsi="Arial" w:cs="Arial"/>
          <w:i/>
          <w:iCs/>
          <w:color w:val="000000"/>
          <w:sz w:val="24"/>
          <w:szCs w:val="24"/>
          <w:shd w:val="clear" w:color="auto" w:fill="FFFFFF"/>
        </w:rPr>
        <w:t xml:space="preserve">Nadia </w:t>
      </w:r>
      <w:proofErr w:type="spellStart"/>
      <w:r w:rsidRPr="00CE1FBC">
        <w:rPr>
          <w:rFonts w:ascii="Arial" w:hAnsi="Arial" w:cs="Arial"/>
          <w:i/>
          <w:iCs/>
          <w:color w:val="000000"/>
          <w:sz w:val="24"/>
          <w:szCs w:val="24"/>
          <w:shd w:val="clear" w:color="auto" w:fill="FFFFFF"/>
        </w:rPr>
        <w:t>Fadil</w:t>
      </w:r>
      <w:proofErr w:type="spellEnd"/>
      <w:r>
        <w:rPr>
          <w:rFonts w:ascii="Arial" w:hAnsi="Arial" w:cs="Arial"/>
          <w:i/>
          <w:iCs/>
          <w:color w:val="000000"/>
          <w:sz w:val="24"/>
          <w:szCs w:val="24"/>
          <w:shd w:val="clear" w:color="auto" w:fill="FFFFFF"/>
        </w:rPr>
        <w:t xml:space="preserve">, </w:t>
      </w:r>
      <w:r w:rsidRPr="00CE1FBC">
        <w:rPr>
          <w:rFonts w:ascii="Arial" w:hAnsi="Arial" w:cs="Arial"/>
          <w:i/>
          <w:iCs/>
          <w:color w:val="000000"/>
          <w:sz w:val="24"/>
          <w:szCs w:val="24"/>
          <w:shd w:val="clear" w:color="auto" w:fill="FFFFFF"/>
        </w:rPr>
        <w:t xml:space="preserve">Sarah </w:t>
      </w:r>
      <w:proofErr w:type="spellStart"/>
      <w:r w:rsidRPr="00CE1FBC">
        <w:rPr>
          <w:rFonts w:ascii="Arial" w:hAnsi="Arial" w:cs="Arial"/>
          <w:i/>
          <w:iCs/>
          <w:color w:val="000000"/>
          <w:sz w:val="24"/>
          <w:szCs w:val="24"/>
          <w:shd w:val="clear" w:color="auto" w:fill="FFFFFF"/>
        </w:rPr>
        <w:t>Wagemans</w:t>
      </w:r>
      <w:r>
        <w:rPr>
          <w:rFonts w:ascii="Arial" w:hAnsi="Arial" w:cs="Arial"/>
          <w:i/>
          <w:iCs/>
          <w:color w:val="000000"/>
          <w:sz w:val="24"/>
          <w:szCs w:val="24"/>
          <w:shd w:val="clear" w:color="auto" w:fill="FFFFFF"/>
        </w:rPr>
        <w:t>,</w:t>
      </w:r>
      <w:r w:rsidRPr="00CE1FBC">
        <w:rPr>
          <w:rFonts w:ascii="Arial" w:hAnsi="Arial" w:cs="Arial"/>
          <w:i/>
          <w:iCs/>
          <w:color w:val="000000"/>
          <w:sz w:val="24"/>
          <w:szCs w:val="24"/>
          <w:shd w:val="clear" w:color="auto" w:fill="FFFFFF"/>
        </w:rPr>
        <w:t>Yasmina</w:t>
      </w:r>
      <w:proofErr w:type="spellEnd"/>
      <w:r w:rsidRPr="00CE1FBC">
        <w:rPr>
          <w:rFonts w:ascii="Arial" w:hAnsi="Arial" w:cs="Arial"/>
          <w:i/>
          <w:iCs/>
          <w:color w:val="000000"/>
          <w:sz w:val="24"/>
          <w:szCs w:val="24"/>
          <w:shd w:val="clear" w:color="auto" w:fill="FFFFFF"/>
        </w:rPr>
        <w:t xml:space="preserve"> </w:t>
      </w:r>
      <w:proofErr w:type="spellStart"/>
      <w:r w:rsidRPr="00CE1FBC">
        <w:rPr>
          <w:rFonts w:ascii="Arial" w:hAnsi="Arial" w:cs="Arial"/>
          <w:i/>
          <w:iCs/>
          <w:color w:val="000000"/>
          <w:sz w:val="24"/>
          <w:szCs w:val="24"/>
          <w:shd w:val="clear" w:color="auto" w:fill="FFFFFF"/>
        </w:rPr>
        <w:t>Akhandaf</w:t>
      </w:r>
      <w:proofErr w:type="spellEnd"/>
      <w:r>
        <w:rPr>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Hasna</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Ankal</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Yousra</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Benfquih</w:t>
      </w:r>
      <w:proofErr w:type="spellEnd"/>
      <w:r w:rsidRPr="00CE1FBC">
        <w:rPr>
          <w:rStyle w:val="remaining-content"/>
          <w:rFonts w:ascii="Arial" w:hAnsi="Arial" w:cs="Arial"/>
          <w:i/>
          <w:iCs/>
          <w:color w:val="000000"/>
          <w:sz w:val="24"/>
          <w:szCs w:val="24"/>
          <w:shd w:val="clear" w:color="auto" w:fill="FFFFFF"/>
        </w:rPr>
        <w:t xml:space="preserve"> Aya </w:t>
      </w:r>
      <w:proofErr w:type="spellStart"/>
      <w:r w:rsidRPr="00CE1FBC">
        <w:rPr>
          <w:rStyle w:val="remaining-content"/>
          <w:rFonts w:ascii="Arial" w:hAnsi="Arial" w:cs="Arial"/>
          <w:i/>
          <w:iCs/>
          <w:color w:val="000000"/>
          <w:sz w:val="24"/>
          <w:szCs w:val="24"/>
          <w:shd w:val="clear" w:color="auto" w:fill="FFFFFF"/>
        </w:rPr>
        <w:t>Sabi</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Amina</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Belôrf</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Sarah El </w:t>
      </w:r>
      <w:proofErr w:type="spellStart"/>
      <w:r w:rsidRPr="00CE1FBC">
        <w:rPr>
          <w:rStyle w:val="remaining-content"/>
          <w:rFonts w:ascii="Arial" w:hAnsi="Arial" w:cs="Arial"/>
          <w:i/>
          <w:iCs/>
          <w:color w:val="000000"/>
          <w:sz w:val="24"/>
          <w:szCs w:val="24"/>
          <w:shd w:val="clear" w:color="auto" w:fill="FFFFFF"/>
        </w:rPr>
        <w:t>Massaoudi</w:t>
      </w:r>
      <w:proofErr w:type="spellEnd"/>
      <w:r w:rsidRPr="00CE1FBC">
        <w:rPr>
          <w:rStyle w:val="remaining-content"/>
          <w:rFonts w:ascii="Arial" w:hAnsi="Arial" w:cs="Arial"/>
          <w:i/>
          <w:iCs/>
          <w:color w:val="000000"/>
          <w:sz w:val="24"/>
          <w:szCs w:val="24"/>
          <w:shd w:val="clear" w:color="auto" w:fill="FFFFFF"/>
        </w:rPr>
        <w:t xml:space="preserve">, Samira </w:t>
      </w:r>
      <w:proofErr w:type="spellStart"/>
      <w:r w:rsidRPr="00CE1FBC">
        <w:rPr>
          <w:rStyle w:val="remaining-content"/>
          <w:rFonts w:ascii="Arial" w:hAnsi="Arial" w:cs="Arial"/>
          <w:i/>
          <w:iCs/>
          <w:color w:val="000000"/>
          <w:sz w:val="24"/>
          <w:szCs w:val="24"/>
          <w:shd w:val="clear" w:color="auto" w:fill="FFFFFF"/>
        </w:rPr>
        <w:t>Saleh</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Fikry</w:t>
      </w:r>
      <w:proofErr w:type="spellEnd"/>
      <w:r w:rsidRPr="00CE1FBC">
        <w:rPr>
          <w:rStyle w:val="remaining-content"/>
          <w:rFonts w:ascii="Arial" w:hAnsi="Arial" w:cs="Arial"/>
          <w:i/>
          <w:iCs/>
          <w:color w:val="000000"/>
          <w:sz w:val="24"/>
          <w:szCs w:val="24"/>
          <w:shd w:val="clear" w:color="auto" w:fill="FFFFFF"/>
        </w:rPr>
        <w:t xml:space="preserve"> El </w:t>
      </w:r>
      <w:proofErr w:type="spellStart"/>
      <w:r w:rsidRPr="00CE1FBC">
        <w:rPr>
          <w:rStyle w:val="remaining-content"/>
          <w:rFonts w:ascii="Arial" w:hAnsi="Arial" w:cs="Arial"/>
          <w:i/>
          <w:iCs/>
          <w:color w:val="000000"/>
          <w:sz w:val="24"/>
          <w:szCs w:val="24"/>
          <w:shd w:val="clear" w:color="auto" w:fill="FFFFFF"/>
        </w:rPr>
        <w:t>Azzouzi</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Rachida</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Lamrabet</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Sarah </w:t>
      </w:r>
      <w:proofErr w:type="spellStart"/>
      <w:r w:rsidRPr="00CE1FBC">
        <w:rPr>
          <w:rStyle w:val="remaining-content"/>
          <w:rFonts w:ascii="Arial" w:hAnsi="Arial" w:cs="Arial"/>
          <w:i/>
          <w:iCs/>
          <w:color w:val="000000"/>
          <w:sz w:val="24"/>
          <w:szCs w:val="24"/>
          <w:shd w:val="clear" w:color="auto" w:fill="FFFFFF"/>
        </w:rPr>
        <w:t>Bracke</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Nawel</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Kalbi</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Anissa</w:t>
      </w:r>
      <w:proofErr w:type="spellEnd"/>
      <w:r w:rsidRPr="00CE1FBC">
        <w:rPr>
          <w:rStyle w:val="remaining-content"/>
          <w:rFonts w:ascii="Arial" w:hAnsi="Arial" w:cs="Arial"/>
          <w:i/>
          <w:iCs/>
          <w:color w:val="000000"/>
          <w:sz w:val="24"/>
          <w:szCs w:val="24"/>
          <w:shd w:val="clear" w:color="auto" w:fill="FFFFFF"/>
        </w:rPr>
        <w:t xml:space="preserve"> </w:t>
      </w:r>
      <w:proofErr w:type="spellStart"/>
      <w:r w:rsidRPr="00CE1FBC">
        <w:rPr>
          <w:rStyle w:val="remaining-content"/>
          <w:rFonts w:ascii="Arial" w:hAnsi="Arial" w:cs="Arial"/>
          <w:i/>
          <w:iCs/>
          <w:color w:val="000000"/>
          <w:sz w:val="24"/>
          <w:szCs w:val="24"/>
          <w:shd w:val="clear" w:color="auto" w:fill="FFFFFF"/>
        </w:rPr>
        <w:t>Boujdaini</w:t>
      </w:r>
      <w:proofErr w:type="spellEnd"/>
      <w:r>
        <w:rPr>
          <w:rStyle w:val="remaining-content"/>
          <w:rFonts w:ascii="Arial" w:hAnsi="Arial" w:cs="Arial"/>
          <w:i/>
          <w:iCs/>
          <w:color w:val="000000"/>
          <w:sz w:val="24"/>
          <w:szCs w:val="24"/>
          <w:shd w:val="clear" w:color="auto" w:fill="FFFFFF"/>
        </w:rPr>
        <w:t>.</w:t>
      </w:r>
      <w:r w:rsidRPr="00CE1FBC">
        <w:rPr>
          <w:rStyle w:val="remaining-content"/>
          <w:rFonts w:ascii="Arial" w:hAnsi="Arial" w:cs="Arial"/>
          <w:i/>
          <w:iCs/>
          <w:color w:val="000000"/>
          <w:sz w:val="24"/>
          <w:szCs w:val="24"/>
          <w:shd w:val="clear" w:color="auto" w:fill="FFFFFF"/>
        </w:rPr>
        <w:t xml:space="preserve"> </w:t>
      </w:r>
    </w:p>
    <w:p w14:paraId="24CA8444" w14:textId="490DE575" w:rsidR="00C75E45" w:rsidRPr="00C75E45" w:rsidRDefault="00C75E45" w:rsidP="00C75E45">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Rachida</w:t>
      </w:r>
      <w:proofErr w:type="spellEnd"/>
      <w:r>
        <w:rPr>
          <w:rFonts w:ascii="Arial" w:hAnsi="Arial" w:cs="Arial"/>
          <w:b w:val="0"/>
          <w:bCs w:val="0"/>
          <w:sz w:val="24"/>
          <w:szCs w:val="24"/>
        </w:rPr>
        <w:t xml:space="preserve"> Azough &amp; </w:t>
      </w:r>
      <w:proofErr w:type="spellStart"/>
      <w:r>
        <w:rPr>
          <w:rFonts w:ascii="Arial" w:hAnsi="Arial" w:cs="Arial"/>
          <w:b w:val="0"/>
          <w:bCs w:val="0"/>
          <w:sz w:val="24"/>
          <w:szCs w:val="24"/>
        </w:rPr>
        <w:t>Anil</w:t>
      </w:r>
      <w:proofErr w:type="spellEnd"/>
      <w:r>
        <w:rPr>
          <w:rFonts w:ascii="Arial" w:hAnsi="Arial" w:cs="Arial"/>
          <w:b w:val="0"/>
          <w:bCs w:val="0"/>
          <w:sz w:val="24"/>
          <w:szCs w:val="24"/>
        </w:rPr>
        <w:t xml:space="preserve"> Ramdas (Red.), </w:t>
      </w:r>
      <w:hyperlink r:id="rId1181" w:history="1">
        <w:r w:rsidRPr="00C75E45">
          <w:rPr>
            <w:rStyle w:val="Hyperlink"/>
            <w:rFonts w:ascii="Arial" w:hAnsi="Arial" w:cs="Arial"/>
            <w:color w:val="auto"/>
            <w:sz w:val="24"/>
            <w:szCs w:val="24"/>
            <w:u w:val="none"/>
          </w:rPr>
          <w:t>Weg uit Babylon</w:t>
        </w:r>
      </w:hyperlink>
    </w:p>
    <w:p w14:paraId="0840FBEC" w14:textId="0F8646C8" w:rsidR="00C75E45" w:rsidRPr="00C75E45" w:rsidRDefault="00C75E45" w:rsidP="00C75E45">
      <w:pPr>
        <w:pStyle w:val="additional"/>
        <w:shd w:val="clear" w:color="auto" w:fill="FFFFFF"/>
        <w:spacing w:before="0" w:beforeAutospacing="0" w:after="0" w:afterAutospacing="0"/>
        <w:rPr>
          <w:rFonts w:ascii="Arial" w:hAnsi="Arial" w:cs="Arial"/>
        </w:rPr>
      </w:pPr>
      <w:r>
        <w:rPr>
          <w:rFonts w:ascii="Arial" w:hAnsi="Arial" w:cs="Arial"/>
        </w:rPr>
        <w:t>V</w:t>
      </w:r>
      <w:r w:rsidRPr="00C75E45">
        <w:rPr>
          <w:rFonts w:ascii="Arial" w:hAnsi="Arial" w:cs="Arial"/>
        </w:rPr>
        <w:t>erhalen en essays over culturele miscommunicatie</w:t>
      </w:r>
      <w:r>
        <w:rPr>
          <w:rFonts w:ascii="Arial" w:hAnsi="Arial" w:cs="Arial"/>
        </w:rPr>
        <w:t xml:space="preserve">.                                                          Amsterdam: Augustus. 2008. 176 blz. </w:t>
      </w:r>
    </w:p>
    <w:p w14:paraId="501BDAFC" w14:textId="6AEE653B" w:rsidR="00C75E45" w:rsidRPr="00C75E45" w:rsidRDefault="00C75E45" w:rsidP="00C75E45">
      <w:pPr>
        <w:pStyle w:val="maintext"/>
        <w:shd w:val="clear" w:color="auto" w:fill="FFFFFF"/>
        <w:spacing w:before="300" w:beforeAutospacing="0" w:after="0" w:afterAutospacing="0"/>
        <w:rPr>
          <w:rFonts w:ascii="Arial" w:hAnsi="Arial" w:cs="Arial"/>
          <w:i/>
          <w:iCs/>
          <w:color w:val="39373A"/>
        </w:rPr>
      </w:pPr>
      <w:r w:rsidRPr="00C75E45">
        <w:rPr>
          <w:rFonts w:ascii="Arial" w:hAnsi="Arial" w:cs="Arial"/>
          <w:i/>
          <w:iCs/>
          <w:color w:val="39373A"/>
        </w:rPr>
        <w:t>Verhalen, essays en columns over misverstanden in de multiculturele samenleving, van overwegend Nederlandstalige journalisten en schrijvers.</w:t>
      </w:r>
    </w:p>
    <w:p w14:paraId="05C85458" w14:textId="77777777" w:rsidR="008E638B" w:rsidRDefault="008E638B" w:rsidP="00B757A3">
      <w:pPr>
        <w:pStyle w:val="Kop1"/>
        <w:shd w:val="clear" w:color="auto" w:fill="FFFFFF"/>
        <w:spacing w:before="0" w:after="30" w:line="240" w:lineRule="auto"/>
        <w:rPr>
          <w:rFonts w:ascii="Arial" w:hAnsi="Arial" w:cs="Arial"/>
          <w:color w:val="auto"/>
          <w:sz w:val="24"/>
          <w:szCs w:val="24"/>
        </w:rPr>
      </w:pPr>
    </w:p>
    <w:p w14:paraId="65759768" w14:textId="33CACA86" w:rsidR="00B757A3" w:rsidRDefault="00367F82" w:rsidP="00B757A3">
      <w:pPr>
        <w:pStyle w:val="Kop1"/>
        <w:shd w:val="clear" w:color="auto" w:fill="FFFFFF"/>
        <w:spacing w:before="0" w:after="30" w:line="240" w:lineRule="auto"/>
        <w:rPr>
          <w:rFonts w:ascii="Arial" w:hAnsi="Arial" w:cs="Arial"/>
          <w:color w:val="auto"/>
          <w:sz w:val="24"/>
          <w:szCs w:val="24"/>
        </w:rPr>
      </w:pPr>
      <w:r>
        <w:rPr>
          <w:rFonts w:ascii="Arial" w:hAnsi="Arial" w:cs="Arial"/>
          <w:color w:val="auto"/>
          <w:sz w:val="24"/>
          <w:szCs w:val="24"/>
        </w:rPr>
        <w:t xml:space="preserve">- </w:t>
      </w:r>
      <w:proofErr w:type="spellStart"/>
      <w:r w:rsidR="00B757A3" w:rsidRPr="00A66ECD">
        <w:rPr>
          <w:rFonts w:ascii="Arial" w:hAnsi="Arial" w:cs="Arial"/>
          <w:color w:val="auto"/>
          <w:sz w:val="24"/>
          <w:szCs w:val="24"/>
        </w:rPr>
        <w:t>Kalib</w:t>
      </w:r>
      <w:proofErr w:type="spellEnd"/>
      <w:r>
        <w:rPr>
          <w:rFonts w:ascii="Arial" w:hAnsi="Arial" w:cs="Arial"/>
          <w:color w:val="auto"/>
          <w:sz w:val="24"/>
          <w:szCs w:val="24"/>
        </w:rPr>
        <w:t xml:space="preserve"> </w:t>
      </w:r>
      <w:proofErr w:type="spellStart"/>
      <w:r>
        <w:rPr>
          <w:rFonts w:ascii="Arial" w:hAnsi="Arial" w:cs="Arial"/>
          <w:color w:val="auto"/>
          <w:sz w:val="24"/>
          <w:szCs w:val="24"/>
        </w:rPr>
        <w:t>Batta</w:t>
      </w:r>
      <w:proofErr w:type="spellEnd"/>
      <w:r w:rsidR="00B757A3" w:rsidRPr="00A66ECD">
        <w:rPr>
          <w:rFonts w:ascii="Arial" w:hAnsi="Arial" w:cs="Arial"/>
          <w:color w:val="auto"/>
          <w:sz w:val="24"/>
          <w:szCs w:val="24"/>
        </w:rPr>
        <w:t xml:space="preserve">, Esra </w:t>
      </w:r>
      <w:proofErr w:type="spellStart"/>
      <w:r w:rsidR="00B757A3" w:rsidRPr="00A66ECD">
        <w:rPr>
          <w:rFonts w:ascii="Arial" w:hAnsi="Arial" w:cs="Arial"/>
          <w:color w:val="auto"/>
          <w:sz w:val="24"/>
          <w:szCs w:val="24"/>
        </w:rPr>
        <w:t>Seval</w:t>
      </w:r>
      <w:proofErr w:type="spellEnd"/>
      <w:r w:rsidR="00B757A3" w:rsidRPr="00A66ECD">
        <w:rPr>
          <w:rFonts w:ascii="Arial" w:hAnsi="Arial" w:cs="Arial"/>
          <w:color w:val="auto"/>
          <w:sz w:val="24"/>
          <w:szCs w:val="24"/>
        </w:rPr>
        <w:t xml:space="preserve"> Dede</w:t>
      </w:r>
      <w:r w:rsidR="00B757A3" w:rsidRPr="00B757A3">
        <w:rPr>
          <w:rFonts w:ascii="Arial" w:hAnsi="Arial" w:cs="Arial"/>
          <w:color w:val="auto"/>
          <w:sz w:val="24"/>
          <w:szCs w:val="24"/>
        </w:rPr>
        <w:t xml:space="preserve">, e.a., </w:t>
      </w:r>
      <w:r w:rsidR="00B757A3" w:rsidRPr="00B757A3">
        <w:rPr>
          <w:rFonts w:ascii="Arial" w:hAnsi="Arial" w:cs="Arial"/>
          <w:b/>
          <w:bCs/>
          <w:color w:val="auto"/>
          <w:sz w:val="24"/>
          <w:szCs w:val="24"/>
        </w:rPr>
        <w:t xml:space="preserve">NYX </w:t>
      </w:r>
      <w:r w:rsidR="00B757A3" w:rsidRPr="00B757A3">
        <w:rPr>
          <w:rFonts w:ascii="Arial" w:hAnsi="Arial" w:cs="Arial"/>
          <w:color w:val="auto"/>
          <w:sz w:val="24"/>
          <w:szCs w:val="24"/>
        </w:rPr>
        <w:t xml:space="preserve">                                                                                                                      Berichten uit de nacht.                                                                                                   Amsterdam: Uitgeverij Chaos. 2018. 101 blz.</w:t>
      </w:r>
    </w:p>
    <w:p w14:paraId="0EAAAA44" w14:textId="1F858D9D" w:rsidR="007C4634" w:rsidRDefault="007C4634" w:rsidP="007C4634">
      <w:pPr>
        <w:rPr>
          <w:rFonts w:ascii="Arial" w:hAnsi="Arial" w:cs="Arial"/>
          <w:i/>
          <w:iCs/>
          <w:sz w:val="24"/>
          <w:szCs w:val="24"/>
        </w:rPr>
      </w:pPr>
      <w:r>
        <w:t xml:space="preserve">                                                                                                                                                                                              </w:t>
      </w:r>
      <w:r w:rsidRPr="007C4634">
        <w:rPr>
          <w:rFonts w:ascii="Arial" w:hAnsi="Arial" w:cs="Arial"/>
          <w:sz w:val="24"/>
          <w:szCs w:val="24"/>
        </w:rPr>
        <w:t xml:space="preserve">- Michèle </w:t>
      </w:r>
      <w:proofErr w:type="spellStart"/>
      <w:r w:rsidRPr="007C4634">
        <w:rPr>
          <w:rFonts w:ascii="Arial" w:hAnsi="Arial" w:cs="Arial"/>
          <w:sz w:val="24"/>
          <w:szCs w:val="24"/>
        </w:rPr>
        <w:t>Baudet</w:t>
      </w:r>
      <w:proofErr w:type="spellEnd"/>
      <w:r w:rsidRPr="007C4634">
        <w:rPr>
          <w:rFonts w:ascii="Arial" w:hAnsi="Arial" w:cs="Arial"/>
          <w:sz w:val="24"/>
          <w:szCs w:val="24"/>
        </w:rPr>
        <w:t xml:space="preserve"> </w:t>
      </w:r>
      <w:r>
        <w:rPr>
          <w:rFonts w:ascii="Arial" w:hAnsi="Arial" w:cs="Arial"/>
          <w:sz w:val="24"/>
          <w:szCs w:val="24"/>
        </w:rPr>
        <w:t xml:space="preserve">&amp; </w:t>
      </w:r>
      <w:proofErr w:type="spellStart"/>
      <w:r>
        <w:rPr>
          <w:rFonts w:ascii="Arial" w:hAnsi="Arial" w:cs="Arial"/>
          <w:sz w:val="24"/>
          <w:szCs w:val="24"/>
        </w:rPr>
        <w:t>Renee</w:t>
      </w:r>
      <w:proofErr w:type="spellEnd"/>
      <w:r>
        <w:rPr>
          <w:rFonts w:ascii="Arial" w:hAnsi="Arial" w:cs="Arial"/>
          <w:sz w:val="24"/>
          <w:szCs w:val="24"/>
        </w:rPr>
        <w:t xml:space="preserve"> Steenbergen (Red.), </w:t>
      </w:r>
      <w:r w:rsidRPr="007C4634">
        <w:rPr>
          <w:rFonts w:ascii="Arial" w:hAnsi="Arial" w:cs="Arial"/>
          <w:b/>
          <w:bCs/>
          <w:sz w:val="24"/>
          <w:szCs w:val="24"/>
        </w:rPr>
        <w:t>Heimwee</w:t>
      </w:r>
      <w:r>
        <w:rPr>
          <w:rFonts w:ascii="Arial" w:hAnsi="Arial" w:cs="Arial"/>
          <w:b/>
          <w:bCs/>
          <w:sz w:val="24"/>
          <w:szCs w:val="24"/>
        </w:rPr>
        <w:t xml:space="preserve">                                                                                             </w:t>
      </w:r>
      <w:r w:rsidRPr="007C4634">
        <w:rPr>
          <w:rFonts w:ascii="Arial" w:hAnsi="Arial" w:cs="Arial"/>
          <w:sz w:val="24"/>
          <w:szCs w:val="24"/>
        </w:rPr>
        <w:t xml:space="preserve">Een anatomie van het verlangen naar </w:t>
      </w:r>
      <w:r w:rsidR="009E5CA3">
        <w:rPr>
          <w:rFonts w:ascii="Arial" w:hAnsi="Arial" w:cs="Arial"/>
          <w:sz w:val="24"/>
          <w:szCs w:val="24"/>
        </w:rPr>
        <w:t xml:space="preserve">elders.                                                                 </w:t>
      </w:r>
      <w:r w:rsidRPr="000E76A1">
        <w:rPr>
          <w:rFonts w:ascii="Arial" w:hAnsi="Arial" w:cs="Arial"/>
          <w:sz w:val="24"/>
          <w:szCs w:val="24"/>
        </w:rPr>
        <w:t>Amsterdam: Balans.</w:t>
      </w:r>
      <w:r w:rsidR="000E76A1">
        <w:rPr>
          <w:rFonts w:ascii="Arial" w:hAnsi="Arial" w:cs="Arial"/>
          <w:sz w:val="24"/>
          <w:szCs w:val="24"/>
        </w:rPr>
        <w:t xml:space="preserve"> </w:t>
      </w:r>
      <w:r w:rsidRPr="000E76A1">
        <w:rPr>
          <w:rFonts w:ascii="Arial" w:hAnsi="Arial" w:cs="Arial"/>
          <w:sz w:val="24"/>
          <w:szCs w:val="24"/>
        </w:rPr>
        <w:t>2004. 180 blz</w:t>
      </w:r>
      <w:r w:rsidRPr="009D5C70">
        <w:rPr>
          <w:rFonts w:ascii="Arial" w:hAnsi="Arial" w:cs="Arial"/>
          <w:i/>
          <w:iCs/>
          <w:sz w:val="24"/>
          <w:szCs w:val="24"/>
        </w:rPr>
        <w:t>.</w:t>
      </w:r>
    </w:p>
    <w:p w14:paraId="0B844E6E" w14:textId="2C5D8C1C" w:rsidR="00FE7801" w:rsidRPr="00FE7801" w:rsidRDefault="00FE7801" w:rsidP="007C4634">
      <w:pPr>
        <w:rPr>
          <w:rFonts w:ascii="Arial" w:hAnsi="Arial" w:cs="Arial"/>
          <w:sz w:val="24"/>
          <w:szCs w:val="24"/>
        </w:rPr>
      </w:pPr>
      <w:r>
        <w:rPr>
          <w:rFonts w:ascii="Arial" w:hAnsi="Arial" w:cs="Arial"/>
          <w:sz w:val="24"/>
          <w:szCs w:val="24"/>
        </w:rPr>
        <w:t xml:space="preserve">- Tanja te Beek, </w:t>
      </w:r>
      <w:r w:rsidRPr="00FE7801">
        <w:rPr>
          <w:rFonts w:ascii="Arial" w:hAnsi="Arial" w:cs="Arial"/>
          <w:b/>
          <w:bCs/>
          <w:sz w:val="24"/>
          <w:szCs w:val="24"/>
        </w:rPr>
        <w:t>Wachtkamer Havenstraat</w:t>
      </w:r>
      <w:r>
        <w:rPr>
          <w:rFonts w:ascii="Arial" w:hAnsi="Arial" w:cs="Arial"/>
          <w:sz w:val="24"/>
          <w:szCs w:val="24"/>
        </w:rPr>
        <w:t xml:space="preserve">                                                                        </w:t>
      </w:r>
      <w:hyperlink r:id="rId1182" w:history="1">
        <w:r>
          <w:rPr>
            <w:rStyle w:val="Hyperlink"/>
            <w:rFonts w:ascii="Arial" w:hAnsi="Arial" w:cs="Arial"/>
            <w:color w:val="auto"/>
            <w:sz w:val="24"/>
            <w:szCs w:val="24"/>
            <w:u w:val="none"/>
          </w:rPr>
          <w:t>V</w:t>
        </w:r>
        <w:r w:rsidRPr="00FE7801">
          <w:rPr>
            <w:rStyle w:val="Hyperlink"/>
            <w:rFonts w:ascii="Arial" w:hAnsi="Arial" w:cs="Arial"/>
            <w:color w:val="auto"/>
            <w:sz w:val="24"/>
            <w:szCs w:val="24"/>
            <w:u w:val="none"/>
          </w:rPr>
          <w:t>erhalen</w:t>
        </w:r>
      </w:hyperlink>
      <w:r w:rsidRPr="00FE7801">
        <w:rPr>
          <w:rFonts w:ascii="Arial" w:hAnsi="Arial" w:cs="Arial"/>
          <w:sz w:val="24"/>
          <w:szCs w:val="24"/>
        </w:rPr>
        <w:t> uit de </w:t>
      </w:r>
      <w:hyperlink r:id="rId1183" w:history="1">
        <w:r w:rsidRPr="00FE7801">
          <w:rPr>
            <w:rStyle w:val="Hyperlink"/>
            <w:rFonts w:ascii="Arial" w:hAnsi="Arial" w:cs="Arial"/>
            <w:color w:val="auto"/>
            <w:sz w:val="24"/>
            <w:szCs w:val="24"/>
            <w:u w:val="none"/>
          </w:rPr>
          <w:t>noodopvang</w:t>
        </w:r>
      </w:hyperlink>
      <w:r w:rsidRPr="00FE7801">
        <w:rPr>
          <w:rFonts w:ascii="Arial" w:hAnsi="Arial" w:cs="Arial"/>
          <w:sz w:val="24"/>
          <w:szCs w:val="24"/>
        </w:rPr>
        <w:t> voor </w:t>
      </w:r>
      <w:hyperlink r:id="rId1184" w:history="1">
        <w:r w:rsidRPr="00FE7801">
          <w:rPr>
            <w:rStyle w:val="Hyperlink"/>
            <w:rFonts w:ascii="Arial" w:hAnsi="Arial" w:cs="Arial"/>
            <w:color w:val="auto"/>
            <w:sz w:val="24"/>
            <w:szCs w:val="24"/>
            <w:u w:val="none"/>
          </w:rPr>
          <w:t>vluchtelingen</w:t>
        </w:r>
      </w:hyperlink>
      <w:r>
        <w:rPr>
          <w:rFonts w:ascii="Arial" w:hAnsi="Arial" w:cs="Arial"/>
          <w:sz w:val="24"/>
          <w:szCs w:val="24"/>
        </w:rPr>
        <w:t xml:space="preserve">.                                                                 </w:t>
      </w:r>
      <w:r>
        <w:rPr>
          <w:rFonts w:ascii="Arial" w:hAnsi="Arial" w:cs="Arial"/>
          <w:color w:val="000000"/>
          <w:sz w:val="24"/>
          <w:szCs w:val="24"/>
        </w:rPr>
        <w:t>T</w:t>
      </w:r>
      <w:r w:rsidRPr="00FE7801">
        <w:rPr>
          <w:rFonts w:ascii="Arial" w:hAnsi="Arial" w:cs="Arial"/>
          <w:color w:val="000000"/>
          <w:sz w:val="24"/>
          <w:szCs w:val="24"/>
        </w:rPr>
        <w:t xml:space="preserve">ekeningen: </w:t>
      </w:r>
      <w:proofErr w:type="spellStart"/>
      <w:r w:rsidRPr="00FE7801">
        <w:rPr>
          <w:rFonts w:ascii="Arial" w:hAnsi="Arial" w:cs="Arial"/>
          <w:color w:val="000000"/>
          <w:sz w:val="24"/>
          <w:szCs w:val="24"/>
        </w:rPr>
        <w:t>Habtom</w:t>
      </w:r>
      <w:proofErr w:type="spellEnd"/>
      <w:r w:rsidRPr="00FE7801">
        <w:rPr>
          <w:rFonts w:ascii="Arial" w:hAnsi="Arial" w:cs="Arial"/>
          <w:color w:val="000000"/>
          <w:sz w:val="24"/>
          <w:szCs w:val="24"/>
        </w:rPr>
        <w:t xml:space="preserve"> </w:t>
      </w:r>
      <w:proofErr w:type="spellStart"/>
      <w:r w:rsidRPr="00FE7801">
        <w:rPr>
          <w:rFonts w:ascii="Arial" w:hAnsi="Arial" w:cs="Arial"/>
          <w:color w:val="000000"/>
          <w:sz w:val="24"/>
          <w:szCs w:val="24"/>
        </w:rPr>
        <w:t>Weldemichael</w:t>
      </w:r>
      <w:proofErr w:type="spellEnd"/>
      <w:r>
        <w:rPr>
          <w:rFonts w:ascii="Arial" w:hAnsi="Arial" w:cs="Arial"/>
          <w:sz w:val="24"/>
          <w:szCs w:val="24"/>
        </w:rPr>
        <w:t>.                                                                                            Voorburg: U2pi. 2017. 154 blz.</w:t>
      </w:r>
    </w:p>
    <w:p w14:paraId="7F819B5A" w14:textId="79325BEA" w:rsidR="00F45E05" w:rsidRPr="00F45E05" w:rsidRDefault="00367F82" w:rsidP="00325A06">
      <w:pPr>
        <w:spacing w:line="240" w:lineRule="auto"/>
        <w:rPr>
          <w:rFonts w:ascii="Arial" w:hAnsi="Arial" w:cs="Arial"/>
          <w:color w:val="000000"/>
          <w:sz w:val="24"/>
          <w:szCs w:val="24"/>
        </w:rPr>
      </w:pPr>
      <w:r>
        <w:rPr>
          <w:rFonts w:ascii="Arial" w:hAnsi="Arial" w:cs="Arial"/>
          <w:sz w:val="24"/>
          <w:szCs w:val="24"/>
        </w:rPr>
        <w:lastRenderedPageBreak/>
        <w:t xml:space="preserve">- </w:t>
      </w:r>
      <w:r w:rsidR="00B757A3">
        <w:rPr>
          <w:rFonts w:ascii="Arial" w:hAnsi="Arial" w:cs="Arial"/>
          <w:sz w:val="24"/>
          <w:szCs w:val="24"/>
        </w:rPr>
        <w:t>Abdelkader</w:t>
      </w:r>
      <w:r>
        <w:rPr>
          <w:rFonts w:ascii="Arial" w:hAnsi="Arial" w:cs="Arial"/>
          <w:sz w:val="24"/>
          <w:szCs w:val="24"/>
        </w:rPr>
        <w:t xml:space="preserve"> Benali</w:t>
      </w:r>
      <w:r w:rsidR="00B757A3">
        <w:rPr>
          <w:rFonts w:ascii="Arial" w:hAnsi="Arial" w:cs="Arial"/>
          <w:sz w:val="24"/>
          <w:szCs w:val="24"/>
        </w:rPr>
        <w:t xml:space="preserve">, </w:t>
      </w:r>
      <w:r w:rsidR="00B757A3">
        <w:rPr>
          <w:rFonts w:ascii="Arial" w:hAnsi="Arial" w:cs="Arial"/>
          <w:b/>
          <w:sz w:val="24"/>
          <w:szCs w:val="24"/>
        </w:rPr>
        <w:t xml:space="preserve">En de woorden stroomden                                                                 </w:t>
      </w:r>
      <w:r w:rsidR="00B757A3">
        <w:rPr>
          <w:rFonts w:ascii="Arial" w:hAnsi="Arial" w:cs="Arial"/>
          <w:sz w:val="24"/>
          <w:szCs w:val="24"/>
        </w:rPr>
        <w:t>Gedichten en verhalen van auteurs in twee culturen.</w:t>
      </w:r>
      <w:r w:rsidR="00B757A3">
        <w:rPr>
          <w:rFonts w:ascii="Arial" w:hAnsi="Arial" w:cs="Arial"/>
          <w:color w:val="000000"/>
          <w:sz w:val="19"/>
          <w:szCs w:val="19"/>
        </w:rPr>
        <w:t xml:space="preserve">                                                                        </w:t>
      </w:r>
      <w:r w:rsidR="00B757A3">
        <w:rPr>
          <w:rFonts w:ascii="Arial" w:hAnsi="Arial" w:cs="Arial"/>
          <w:color w:val="000000"/>
          <w:sz w:val="24"/>
          <w:szCs w:val="24"/>
        </w:rPr>
        <w:t xml:space="preserve">Gedeeltelijk vert. uit het Arabisch door Kees Nijland.                                                                               Amsterdam: El </w:t>
      </w:r>
      <w:proofErr w:type="spellStart"/>
      <w:r w:rsidR="00B757A3">
        <w:rPr>
          <w:rFonts w:ascii="Arial" w:hAnsi="Arial" w:cs="Arial"/>
          <w:color w:val="000000"/>
          <w:sz w:val="24"/>
          <w:szCs w:val="24"/>
        </w:rPr>
        <w:t>Hizjra</w:t>
      </w:r>
      <w:proofErr w:type="spellEnd"/>
      <w:r w:rsidR="00B757A3">
        <w:rPr>
          <w:rFonts w:ascii="Arial" w:hAnsi="Arial" w:cs="Arial"/>
          <w:color w:val="000000"/>
          <w:sz w:val="24"/>
          <w:szCs w:val="24"/>
        </w:rPr>
        <w:t xml:space="preserve">. 1996. 53 blz. </w:t>
      </w:r>
    </w:p>
    <w:p w14:paraId="54731160" w14:textId="71586964" w:rsidR="00B757A3" w:rsidRDefault="00587719" w:rsidP="00B757A3">
      <w:pPr>
        <w:spacing w:line="240" w:lineRule="auto"/>
        <w:rPr>
          <w:rFonts w:ascii="Arial" w:hAnsi="Arial" w:cs="Arial"/>
          <w:color w:val="000000"/>
          <w:sz w:val="24"/>
          <w:szCs w:val="24"/>
        </w:rPr>
      </w:pPr>
      <w:r w:rsidRPr="00587719">
        <w:rPr>
          <w:rFonts w:ascii="Arial" w:hAnsi="Arial" w:cs="Arial"/>
          <w:color w:val="000000"/>
          <w:sz w:val="24"/>
          <w:szCs w:val="24"/>
          <w:shd w:val="clear" w:color="auto" w:fill="FFFFFF"/>
        </w:rPr>
        <w:t xml:space="preserve">- Abdelkader Benali, </w:t>
      </w:r>
      <w:r w:rsidR="00B757A3">
        <w:rPr>
          <w:rFonts w:ascii="Arial" w:hAnsi="Arial" w:cs="Arial"/>
          <w:sz w:val="24"/>
          <w:szCs w:val="24"/>
        </w:rPr>
        <w:t xml:space="preserve">e.a., </w:t>
      </w:r>
      <w:r w:rsidR="00B757A3">
        <w:rPr>
          <w:rFonts w:ascii="Arial" w:hAnsi="Arial" w:cs="Arial"/>
          <w:b/>
          <w:sz w:val="24"/>
          <w:szCs w:val="24"/>
        </w:rPr>
        <w:t xml:space="preserve">Wereldverhalen </w:t>
      </w:r>
      <w:r w:rsidR="00B757A3">
        <w:rPr>
          <w:rFonts w:ascii="Arial" w:hAnsi="Arial" w:cs="Arial"/>
          <w:sz w:val="24"/>
          <w:szCs w:val="24"/>
        </w:rPr>
        <w:t xml:space="preserve">                                                                                    </w:t>
      </w:r>
      <w:r>
        <w:rPr>
          <w:rFonts w:ascii="Arial" w:hAnsi="Arial" w:cs="Arial"/>
          <w:sz w:val="24"/>
          <w:szCs w:val="24"/>
        </w:rPr>
        <w:t xml:space="preserve">                      </w:t>
      </w:r>
      <w:r w:rsidR="00B757A3">
        <w:rPr>
          <w:rFonts w:ascii="Arial" w:hAnsi="Arial" w:cs="Arial"/>
          <w:sz w:val="24"/>
          <w:szCs w:val="24"/>
        </w:rPr>
        <w:t>Z.pl</w:t>
      </w:r>
      <w:r w:rsidR="00D36A53">
        <w:rPr>
          <w:rFonts w:ascii="Arial" w:hAnsi="Arial" w:cs="Arial"/>
          <w:sz w:val="24"/>
          <w:szCs w:val="24"/>
        </w:rPr>
        <w:t>.</w:t>
      </w:r>
      <w:r w:rsidR="00B757A3">
        <w:rPr>
          <w:rFonts w:ascii="Arial" w:hAnsi="Arial" w:cs="Arial"/>
          <w:sz w:val="24"/>
          <w:szCs w:val="24"/>
        </w:rPr>
        <w:t xml:space="preserve">: Landelijke Vereniging van Wereldwinkels. 1999. 64 blz.                                                                         </w:t>
      </w:r>
      <w:r w:rsidR="00B757A3">
        <w:rPr>
          <w:rFonts w:ascii="Arial" w:hAnsi="Arial" w:cs="Arial"/>
          <w:color w:val="000000"/>
          <w:sz w:val="19"/>
          <w:szCs w:val="19"/>
        </w:rPr>
        <w:t xml:space="preserve"> </w:t>
      </w:r>
      <w:r w:rsidR="00B757A3">
        <w:rPr>
          <w:rFonts w:ascii="Arial" w:hAnsi="Arial" w:cs="Arial"/>
          <w:color w:val="000000"/>
          <w:sz w:val="24"/>
          <w:szCs w:val="24"/>
        </w:rPr>
        <w:t>Uitgave ter gelegenheid van 30 jaar Wereldwinkels.</w:t>
      </w:r>
    </w:p>
    <w:p w14:paraId="70C32137" w14:textId="5EE6B46C" w:rsidR="00587719" w:rsidRPr="00587719" w:rsidRDefault="00587719" w:rsidP="00B757A3">
      <w:pPr>
        <w:spacing w:line="240" w:lineRule="auto"/>
        <w:rPr>
          <w:rFonts w:ascii="Arial" w:hAnsi="Arial" w:cs="Arial"/>
          <w:color w:val="000000"/>
          <w:sz w:val="24"/>
          <w:szCs w:val="24"/>
          <w:shd w:val="clear" w:color="auto" w:fill="FFFFFF"/>
        </w:rPr>
      </w:pPr>
      <w:r w:rsidRPr="00587719">
        <w:rPr>
          <w:rFonts w:ascii="Arial" w:hAnsi="Arial" w:cs="Arial"/>
          <w:color w:val="000000"/>
          <w:sz w:val="24"/>
          <w:szCs w:val="24"/>
          <w:shd w:val="clear" w:color="auto" w:fill="FFFFFF"/>
        </w:rPr>
        <w:t xml:space="preserve">- Abdelkader Benali, </w:t>
      </w:r>
      <w:r w:rsidRPr="00587719">
        <w:rPr>
          <w:rFonts w:ascii="Arial" w:hAnsi="Arial" w:cs="Arial"/>
          <w:b/>
          <w:bCs/>
          <w:color w:val="000000"/>
          <w:sz w:val="24"/>
          <w:szCs w:val="24"/>
          <w:shd w:val="clear" w:color="auto" w:fill="FFFFFF"/>
        </w:rPr>
        <w:t xml:space="preserve">Tirade </w:t>
      </w:r>
      <w:r w:rsidRPr="00587719">
        <w:rPr>
          <w:rFonts w:ascii="Arial" w:hAnsi="Arial" w:cs="Arial"/>
          <w:color w:val="000000"/>
          <w:sz w:val="24"/>
          <w:szCs w:val="24"/>
          <w:shd w:val="clear" w:color="auto" w:fill="FFFFFF"/>
        </w:rPr>
        <w:t xml:space="preserve">                                                                                                                                  In: Denkend aan Holland ...: Nederlandse cultuurgeschiedenis in vreemde ogen. Speciaal nr. van: Armada. </w:t>
      </w:r>
      <w:r>
        <w:rPr>
          <w:rFonts w:ascii="Arial" w:hAnsi="Arial" w:cs="Arial"/>
          <w:color w:val="000000"/>
          <w:sz w:val="24"/>
          <w:szCs w:val="24"/>
          <w:shd w:val="clear" w:color="auto" w:fill="FFFFFF"/>
        </w:rPr>
        <w:t>(</w:t>
      </w:r>
      <w:r w:rsidRPr="00587719">
        <w:rPr>
          <w:rFonts w:ascii="Arial" w:hAnsi="Arial" w:cs="Arial"/>
          <w:color w:val="000000"/>
          <w:sz w:val="24"/>
          <w:szCs w:val="24"/>
          <w:shd w:val="clear" w:color="auto" w:fill="FFFFFF"/>
        </w:rPr>
        <w:t>11</w:t>
      </w:r>
      <w:r>
        <w:rPr>
          <w:rFonts w:ascii="Arial" w:hAnsi="Arial" w:cs="Arial"/>
          <w:color w:val="000000"/>
          <w:sz w:val="24"/>
          <w:szCs w:val="24"/>
          <w:shd w:val="clear" w:color="auto" w:fill="FFFFFF"/>
        </w:rPr>
        <w:t xml:space="preserve">)36. </w:t>
      </w:r>
      <w:r w:rsidRPr="0058771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Maart </w:t>
      </w:r>
      <w:r w:rsidRPr="00587719">
        <w:rPr>
          <w:rFonts w:ascii="Arial" w:hAnsi="Arial" w:cs="Arial"/>
          <w:color w:val="000000"/>
          <w:sz w:val="24"/>
          <w:szCs w:val="24"/>
          <w:shd w:val="clear" w:color="auto" w:fill="FFFFFF"/>
        </w:rPr>
        <w:t>2005</w:t>
      </w:r>
      <w:r>
        <w:rPr>
          <w:rFonts w:ascii="Arial" w:hAnsi="Arial" w:cs="Arial"/>
          <w:color w:val="000000"/>
          <w:sz w:val="24"/>
          <w:szCs w:val="24"/>
          <w:shd w:val="clear" w:color="auto" w:fill="FFFFFF"/>
        </w:rPr>
        <w:t xml:space="preserve">. blz. </w:t>
      </w:r>
      <w:r w:rsidRPr="00587719">
        <w:rPr>
          <w:rFonts w:ascii="Arial" w:hAnsi="Arial" w:cs="Arial"/>
          <w:color w:val="000000"/>
          <w:sz w:val="24"/>
          <w:szCs w:val="24"/>
          <w:shd w:val="clear" w:color="auto" w:fill="FFFFFF"/>
        </w:rPr>
        <w:t>78-83.</w:t>
      </w:r>
    </w:p>
    <w:p w14:paraId="6E325DCC" w14:textId="47E274AF" w:rsidR="00222075" w:rsidRDefault="00222075" w:rsidP="00222075">
      <w:pPr>
        <w:rPr>
          <w:rFonts w:ascii="Arial" w:hAnsi="Arial"/>
          <w:i/>
          <w:iCs/>
          <w:sz w:val="24"/>
          <w:szCs w:val="24"/>
        </w:rPr>
      </w:pPr>
      <w:r>
        <w:rPr>
          <w:rFonts w:ascii="Arial" w:hAnsi="Arial"/>
          <w:sz w:val="24"/>
          <w:szCs w:val="24"/>
        </w:rPr>
        <w:t xml:space="preserve">- </w:t>
      </w:r>
      <w:r w:rsidRPr="00222075">
        <w:rPr>
          <w:rFonts w:ascii="Arial" w:hAnsi="Arial"/>
          <w:sz w:val="24"/>
          <w:szCs w:val="24"/>
        </w:rPr>
        <w:t>Abdelkader</w:t>
      </w:r>
      <w:r>
        <w:rPr>
          <w:rFonts w:ascii="Arial" w:hAnsi="Arial"/>
          <w:sz w:val="24"/>
          <w:szCs w:val="24"/>
        </w:rPr>
        <w:t xml:space="preserve"> Benali</w:t>
      </w:r>
      <w:r w:rsidRPr="00222075">
        <w:rPr>
          <w:rFonts w:ascii="Arial" w:hAnsi="Arial"/>
          <w:sz w:val="24"/>
          <w:szCs w:val="24"/>
        </w:rPr>
        <w:t xml:space="preserve"> (Red.), </w:t>
      </w:r>
      <w:r w:rsidRPr="00222075">
        <w:rPr>
          <w:rFonts w:ascii="Arial" w:hAnsi="Arial"/>
          <w:b/>
          <w:bCs/>
          <w:sz w:val="24"/>
          <w:szCs w:val="24"/>
        </w:rPr>
        <w:t xml:space="preserve">Berberspecial  </w:t>
      </w:r>
      <w:r w:rsidRPr="00222075">
        <w:rPr>
          <w:rFonts w:ascii="Arial" w:hAnsi="Arial"/>
          <w:sz w:val="24"/>
          <w:szCs w:val="24"/>
        </w:rPr>
        <w:t xml:space="preserve">                                                                         </w:t>
      </w:r>
      <w:proofErr w:type="spellStart"/>
      <w:r w:rsidRPr="00222075">
        <w:rPr>
          <w:rFonts w:ascii="Arial" w:hAnsi="Arial"/>
          <w:sz w:val="24"/>
          <w:szCs w:val="24"/>
        </w:rPr>
        <w:t>Passionate</w:t>
      </w:r>
      <w:proofErr w:type="spellEnd"/>
      <w:r w:rsidRPr="00222075">
        <w:rPr>
          <w:rFonts w:ascii="Arial" w:hAnsi="Arial"/>
          <w:sz w:val="24"/>
          <w:szCs w:val="24"/>
        </w:rPr>
        <w:t xml:space="preserve"> magazine. (13)2. 2006. 76 blz</w:t>
      </w:r>
      <w:r w:rsidRPr="00222075">
        <w:rPr>
          <w:rFonts w:ascii="Arial" w:hAnsi="Arial"/>
          <w:i/>
          <w:iCs/>
          <w:sz w:val="24"/>
          <w:szCs w:val="24"/>
        </w:rPr>
        <w:t>.</w:t>
      </w:r>
      <w:r>
        <w:rPr>
          <w:rFonts w:ascii="Arial" w:hAnsi="Arial"/>
          <w:i/>
          <w:iCs/>
          <w:sz w:val="24"/>
          <w:szCs w:val="24"/>
        </w:rPr>
        <w:t xml:space="preserve">                                                                               </w:t>
      </w:r>
    </w:p>
    <w:p w14:paraId="77F36B85" w14:textId="0EF3CB4D" w:rsidR="00222075" w:rsidRDefault="00222075" w:rsidP="00222075">
      <w:pPr>
        <w:rPr>
          <w:rFonts w:ascii="Arial" w:hAnsi="Arial"/>
          <w:i/>
          <w:iCs/>
          <w:sz w:val="24"/>
          <w:szCs w:val="24"/>
        </w:rPr>
      </w:pPr>
      <w:r w:rsidRPr="00222075">
        <w:rPr>
          <w:rFonts w:ascii="Arial" w:hAnsi="Arial"/>
          <w:i/>
          <w:iCs/>
          <w:sz w:val="24"/>
          <w:szCs w:val="24"/>
        </w:rPr>
        <w:t xml:space="preserve">Bijdragen van o.a. Khalid </w:t>
      </w:r>
      <w:proofErr w:type="spellStart"/>
      <w:r w:rsidRPr="00222075">
        <w:rPr>
          <w:rFonts w:ascii="Arial" w:hAnsi="Arial"/>
          <w:i/>
          <w:iCs/>
          <w:sz w:val="24"/>
          <w:szCs w:val="24"/>
        </w:rPr>
        <w:t>Boudou</w:t>
      </w:r>
      <w:proofErr w:type="spellEnd"/>
      <w:r w:rsidRPr="00222075">
        <w:rPr>
          <w:rFonts w:ascii="Arial" w:hAnsi="Arial"/>
          <w:i/>
          <w:iCs/>
          <w:sz w:val="24"/>
          <w:szCs w:val="24"/>
        </w:rPr>
        <w:t xml:space="preserve">, </w:t>
      </w:r>
      <w:proofErr w:type="spellStart"/>
      <w:r w:rsidRPr="00222075">
        <w:rPr>
          <w:rFonts w:ascii="Arial" w:hAnsi="Arial"/>
          <w:i/>
          <w:iCs/>
          <w:sz w:val="24"/>
          <w:szCs w:val="24"/>
        </w:rPr>
        <w:t>Mustapha</w:t>
      </w:r>
      <w:proofErr w:type="spellEnd"/>
      <w:r w:rsidRPr="00222075">
        <w:rPr>
          <w:rFonts w:ascii="Arial" w:hAnsi="Arial"/>
          <w:i/>
          <w:iCs/>
          <w:sz w:val="24"/>
          <w:szCs w:val="24"/>
        </w:rPr>
        <w:t xml:space="preserve"> Stitou, Fouad Laroui en Naima el Bezaz.</w:t>
      </w:r>
    </w:p>
    <w:p w14:paraId="39CAF555" w14:textId="24FDC108" w:rsidR="009C5D96" w:rsidRPr="009C5D96" w:rsidRDefault="00AC6B4F" w:rsidP="009C5D96">
      <w:pPr>
        <w:spacing w:line="240" w:lineRule="auto"/>
        <w:rPr>
          <w:rFonts w:ascii="Arial" w:hAnsi="Arial" w:cs="Arial"/>
          <w:sz w:val="24"/>
          <w:szCs w:val="24"/>
        </w:rPr>
      </w:pPr>
      <w:hyperlink r:id="rId1185" w:history="1">
        <w:r w:rsidR="009C5D96" w:rsidRPr="009C5D96">
          <w:rPr>
            <w:rStyle w:val="Hyperlink"/>
            <w:rFonts w:ascii="Arial" w:hAnsi="Arial" w:cs="Arial"/>
            <w:color w:val="auto"/>
            <w:sz w:val="24"/>
            <w:szCs w:val="24"/>
            <w:u w:val="none"/>
          </w:rPr>
          <w:t xml:space="preserve"> </w:t>
        </w:r>
        <w:r w:rsidR="009C5D96">
          <w:rPr>
            <w:rStyle w:val="Hyperlink"/>
            <w:rFonts w:ascii="Arial" w:hAnsi="Arial" w:cs="Arial"/>
            <w:color w:val="auto"/>
            <w:sz w:val="24"/>
            <w:szCs w:val="24"/>
            <w:u w:val="none"/>
          </w:rPr>
          <w:t xml:space="preserve">- </w:t>
        </w:r>
        <w:r w:rsidR="009C5D96" w:rsidRPr="009C5D96">
          <w:rPr>
            <w:rStyle w:val="Hyperlink"/>
            <w:rFonts w:ascii="Arial" w:hAnsi="Arial" w:cs="Arial"/>
            <w:color w:val="auto"/>
            <w:sz w:val="24"/>
            <w:szCs w:val="24"/>
            <w:u w:val="none"/>
          </w:rPr>
          <w:t>Abdelkader</w:t>
        </w:r>
        <w:r w:rsidR="009C5D96">
          <w:rPr>
            <w:rStyle w:val="Hyperlink"/>
            <w:rFonts w:ascii="Arial" w:hAnsi="Arial" w:cs="Arial"/>
            <w:color w:val="auto"/>
            <w:sz w:val="24"/>
            <w:szCs w:val="24"/>
            <w:u w:val="none"/>
          </w:rPr>
          <w:t xml:space="preserve"> Benali</w:t>
        </w:r>
        <w:r w:rsidR="009C5D96" w:rsidRPr="009C5D96">
          <w:rPr>
            <w:rStyle w:val="Hyperlink"/>
            <w:rFonts w:ascii="Arial" w:hAnsi="Arial" w:cs="Arial"/>
            <w:color w:val="auto"/>
            <w:sz w:val="24"/>
            <w:szCs w:val="24"/>
            <w:u w:val="none"/>
          </w:rPr>
          <w:t xml:space="preserve">, </w:t>
        </w:r>
        <w:r w:rsidR="009C5D96" w:rsidRPr="009C5D96">
          <w:rPr>
            <w:rStyle w:val="Hyperlink"/>
            <w:rFonts w:ascii="Arial" w:hAnsi="Arial" w:cs="Arial"/>
            <w:b/>
            <w:bCs/>
            <w:color w:val="auto"/>
            <w:sz w:val="24"/>
            <w:szCs w:val="24"/>
            <w:u w:val="none"/>
          </w:rPr>
          <w:t>Schipperen tussen twee Mekka's</w:t>
        </w:r>
        <w:r w:rsidR="009C5D96" w:rsidRPr="009C5D96">
          <w:rPr>
            <w:rStyle w:val="Hyperlink"/>
            <w:rFonts w:ascii="Arial" w:hAnsi="Arial" w:cs="Arial"/>
            <w:color w:val="auto"/>
            <w:sz w:val="24"/>
            <w:szCs w:val="24"/>
            <w:u w:val="none"/>
          </w:rPr>
          <w:t xml:space="preserve">                                                                                                  In: </w:t>
        </w:r>
        <w:r w:rsidR="009C5D96">
          <w:rPr>
            <w:rStyle w:val="Hyperlink"/>
            <w:rFonts w:ascii="Arial" w:hAnsi="Arial" w:cs="Arial"/>
            <w:color w:val="auto"/>
            <w:sz w:val="24"/>
            <w:szCs w:val="24"/>
            <w:u w:val="none"/>
          </w:rPr>
          <w:t xml:space="preserve">Joost Zwagerman (Red.), </w:t>
        </w:r>
        <w:r w:rsidR="009C5D96" w:rsidRPr="009C5D96">
          <w:rPr>
            <w:rStyle w:val="Hyperlink"/>
            <w:rFonts w:ascii="Arial" w:hAnsi="Arial" w:cs="Arial"/>
            <w:color w:val="auto"/>
            <w:sz w:val="24"/>
            <w:szCs w:val="24"/>
            <w:u w:val="none"/>
          </w:rPr>
          <w:t>De Nederlandse en Vlaamse literatuur vanaf 1880 in 200 essays</w:t>
        </w:r>
        <w:r w:rsidR="009C5D96">
          <w:rPr>
            <w:rStyle w:val="Hyperlink"/>
            <w:rFonts w:ascii="Arial" w:hAnsi="Arial" w:cs="Arial"/>
            <w:color w:val="auto"/>
            <w:sz w:val="24"/>
            <w:szCs w:val="24"/>
            <w:u w:val="none"/>
          </w:rPr>
          <w:t xml:space="preserve">.                                                                                                                    </w:t>
        </w:r>
        <w:r w:rsidR="009C5D96" w:rsidRPr="009C5D96">
          <w:rPr>
            <w:rStyle w:val="Hyperlink"/>
            <w:rFonts w:ascii="Arial" w:hAnsi="Arial" w:cs="Arial"/>
            <w:color w:val="auto"/>
            <w:sz w:val="24"/>
            <w:szCs w:val="24"/>
            <w:u w:val="none"/>
          </w:rPr>
          <w:t>Amsterdam: Prometheus</w:t>
        </w:r>
        <w:r w:rsidR="009C5D96">
          <w:rPr>
            <w:rStyle w:val="Hyperlink"/>
            <w:rFonts w:ascii="Arial" w:hAnsi="Arial" w:cs="Arial"/>
            <w:color w:val="auto"/>
            <w:sz w:val="24"/>
            <w:szCs w:val="24"/>
            <w:u w:val="none"/>
          </w:rPr>
          <w:t>.</w:t>
        </w:r>
        <w:r w:rsidR="009C5D96" w:rsidRPr="009C5D96">
          <w:rPr>
            <w:rStyle w:val="Hyperlink"/>
            <w:rFonts w:ascii="Arial" w:hAnsi="Arial" w:cs="Arial"/>
            <w:color w:val="auto"/>
            <w:sz w:val="24"/>
            <w:szCs w:val="24"/>
            <w:u w:val="none"/>
          </w:rPr>
          <w:t xml:space="preserve"> 2008</w:t>
        </w:r>
        <w:r w:rsidR="009C5D96">
          <w:rPr>
            <w:rStyle w:val="Hyperlink"/>
            <w:rFonts w:ascii="Arial" w:hAnsi="Arial" w:cs="Arial"/>
            <w:color w:val="auto"/>
            <w:sz w:val="24"/>
            <w:szCs w:val="24"/>
            <w:u w:val="none"/>
          </w:rPr>
          <w:t>. blz.</w:t>
        </w:r>
        <w:r w:rsidR="009C5D96" w:rsidRPr="009C5D96">
          <w:rPr>
            <w:rStyle w:val="Hyperlink"/>
            <w:rFonts w:ascii="Arial" w:hAnsi="Arial" w:cs="Arial"/>
            <w:color w:val="auto"/>
            <w:sz w:val="24"/>
            <w:szCs w:val="24"/>
            <w:u w:val="none"/>
          </w:rPr>
          <w:t xml:space="preserve"> 1487-1492.</w:t>
        </w:r>
      </w:hyperlink>
    </w:p>
    <w:p w14:paraId="5D6E6D02" w14:textId="49AB350A" w:rsidR="00B757A3" w:rsidRDefault="00367F82" w:rsidP="00B757A3">
      <w:pPr>
        <w:pStyle w:val="Tekstzonderopmaak"/>
        <w:rPr>
          <w:rFonts w:ascii="Arial" w:hAnsi="Arial" w:cs="Arial"/>
          <w:b/>
          <w:sz w:val="24"/>
          <w:szCs w:val="24"/>
        </w:rPr>
      </w:pPr>
      <w:r>
        <w:rPr>
          <w:rFonts w:ascii="Arial" w:hAnsi="Arial" w:cs="Arial"/>
          <w:sz w:val="24"/>
          <w:szCs w:val="24"/>
        </w:rPr>
        <w:t xml:space="preserve">- </w:t>
      </w:r>
      <w:r w:rsidR="00B757A3">
        <w:rPr>
          <w:rFonts w:ascii="Arial" w:hAnsi="Arial" w:cs="Arial"/>
          <w:sz w:val="24"/>
          <w:szCs w:val="24"/>
        </w:rPr>
        <w:t xml:space="preserve">Abdelkader </w:t>
      </w:r>
      <w:r>
        <w:rPr>
          <w:rFonts w:ascii="Arial" w:hAnsi="Arial" w:cs="Arial"/>
          <w:sz w:val="24"/>
          <w:szCs w:val="24"/>
        </w:rPr>
        <w:t xml:space="preserve">Benali </w:t>
      </w:r>
      <w:r w:rsidR="00B757A3">
        <w:rPr>
          <w:rFonts w:ascii="Arial" w:hAnsi="Arial" w:cs="Arial"/>
          <w:sz w:val="24"/>
          <w:szCs w:val="24"/>
        </w:rPr>
        <w:t>et.al.,</w:t>
      </w:r>
      <w:r w:rsidR="00B757A3">
        <w:rPr>
          <w:rFonts w:ascii="Arial" w:hAnsi="Arial" w:cs="Arial"/>
          <w:b/>
          <w:sz w:val="24"/>
          <w:szCs w:val="24"/>
        </w:rPr>
        <w:t xml:space="preserve"> </w:t>
      </w:r>
      <w:proofErr w:type="spellStart"/>
      <w:r w:rsidR="00B757A3">
        <w:rPr>
          <w:rFonts w:ascii="Arial" w:hAnsi="Arial" w:cs="Arial"/>
          <w:b/>
          <w:sz w:val="24"/>
          <w:szCs w:val="24"/>
        </w:rPr>
        <w:t>Writing</w:t>
      </w:r>
      <w:proofErr w:type="spellEnd"/>
      <w:r w:rsidR="00B757A3">
        <w:rPr>
          <w:rFonts w:ascii="Arial" w:hAnsi="Arial" w:cs="Arial"/>
          <w:b/>
          <w:sz w:val="24"/>
          <w:szCs w:val="24"/>
        </w:rPr>
        <w:t xml:space="preserve"> in Dutch   </w:t>
      </w:r>
    </w:p>
    <w:p w14:paraId="7058DD76" w14:textId="77777777" w:rsidR="00B757A3" w:rsidRDefault="00B757A3" w:rsidP="00B757A3">
      <w:pPr>
        <w:pStyle w:val="Tekstzonderopmaak"/>
        <w:rPr>
          <w:rFonts w:ascii="Arial" w:hAnsi="Arial" w:cs="Arial"/>
          <w:b/>
          <w:sz w:val="24"/>
          <w:szCs w:val="24"/>
        </w:rPr>
      </w:pPr>
      <w:r>
        <w:rPr>
          <w:rFonts w:ascii="Arial" w:hAnsi="Arial" w:cs="Arial"/>
          <w:sz w:val="24"/>
          <w:szCs w:val="24"/>
        </w:rPr>
        <w:t xml:space="preserve">London: </w:t>
      </w:r>
      <w:proofErr w:type="spellStart"/>
      <w:r>
        <w:rPr>
          <w:rFonts w:ascii="Arial" w:hAnsi="Arial" w:cs="Arial"/>
          <w:sz w:val="24"/>
          <w:szCs w:val="24"/>
        </w:rPr>
        <w:t>Banipal</w:t>
      </w:r>
      <w:proofErr w:type="spellEnd"/>
      <w:r>
        <w:rPr>
          <w:rFonts w:ascii="Arial" w:hAnsi="Arial" w:cs="Arial"/>
          <w:sz w:val="24"/>
          <w:szCs w:val="24"/>
        </w:rPr>
        <w:t>. 2009. 224 p.</w:t>
      </w:r>
      <w:r>
        <w:rPr>
          <w:rFonts w:ascii="Arial" w:hAnsi="Arial" w:cs="Arial"/>
          <w:b/>
          <w:sz w:val="24"/>
          <w:szCs w:val="24"/>
        </w:rPr>
        <w:t xml:space="preserve"> </w:t>
      </w:r>
    </w:p>
    <w:p w14:paraId="15FEAC7D" w14:textId="77777777" w:rsidR="00821DE7" w:rsidRDefault="00821DE7" w:rsidP="00B757A3">
      <w:pPr>
        <w:pStyle w:val="Tekstzonderopmaak"/>
        <w:rPr>
          <w:rFonts w:ascii="Arial" w:hAnsi="Arial" w:cs="Arial"/>
          <w:i/>
          <w:iCs/>
          <w:color w:val="000000"/>
          <w:sz w:val="24"/>
          <w:szCs w:val="24"/>
        </w:rPr>
      </w:pPr>
    </w:p>
    <w:p w14:paraId="471ED200" w14:textId="49BE63FD" w:rsidR="00F45E05" w:rsidRPr="00222075" w:rsidRDefault="00B757A3" w:rsidP="00947EC5">
      <w:pPr>
        <w:spacing w:line="240" w:lineRule="auto"/>
        <w:rPr>
          <w:rFonts w:ascii="Arial" w:hAnsi="Arial"/>
          <w:i/>
          <w:iCs/>
          <w:sz w:val="24"/>
          <w:szCs w:val="24"/>
        </w:rPr>
      </w:pPr>
      <w:r w:rsidRPr="006F72F7">
        <w:rPr>
          <w:rFonts w:ascii="Arial" w:hAnsi="Arial" w:cs="Arial"/>
          <w:i/>
          <w:iCs/>
          <w:color w:val="000000"/>
          <w:sz w:val="24"/>
          <w:szCs w:val="24"/>
        </w:rPr>
        <w:t>Bevat vert</w:t>
      </w:r>
      <w:r w:rsidR="006F72F7">
        <w:rPr>
          <w:rFonts w:ascii="Arial" w:hAnsi="Arial" w:cs="Arial"/>
          <w:i/>
          <w:iCs/>
          <w:color w:val="000000"/>
          <w:sz w:val="24"/>
          <w:szCs w:val="24"/>
        </w:rPr>
        <w:t xml:space="preserve">aling </w:t>
      </w:r>
      <w:r w:rsidRPr="006F72F7">
        <w:rPr>
          <w:rFonts w:ascii="Arial" w:hAnsi="Arial" w:cs="Arial"/>
          <w:i/>
          <w:iCs/>
          <w:color w:val="000000"/>
          <w:sz w:val="24"/>
          <w:szCs w:val="24"/>
        </w:rPr>
        <w:t>van werk van o.a.</w:t>
      </w:r>
      <w:r w:rsidR="00222075" w:rsidRPr="00222075">
        <w:rPr>
          <w:rFonts w:ascii="Arial" w:hAnsi="Arial" w:cs="Arial"/>
          <w:i/>
          <w:sz w:val="24"/>
          <w:szCs w:val="24"/>
        </w:rPr>
        <w:t xml:space="preserve"> Abdelkader Benali, Naima El Bezaz, Hafid Bouazza, Rodaan Al-</w:t>
      </w:r>
      <w:proofErr w:type="spellStart"/>
      <w:r w:rsidR="00222075" w:rsidRPr="00222075">
        <w:rPr>
          <w:rFonts w:ascii="Arial" w:hAnsi="Arial" w:cs="Arial"/>
          <w:i/>
          <w:sz w:val="24"/>
          <w:szCs w:val="24"/>
        </w:rPr>
        <w:t>Galidi</w:t>
      </w:r>
      <w:proofErr w:type="spellEnd"/>
      <w:r w:rsidR="00222075" w:rsidRPr="00222075">
        <w:rPr>
          <w:rFonts w:ascii="Arial" w:hAnsi="Arial" w:cs="Arial"/>
          <w:i/>
          <w:sz w:val="24"/>
          <w:szCs w:val="24"/>
        </w:rPr>
        <w:t xml:space="preserve">, </w:t>
      </w:r>
      <w:proofErr w:type="spellStart"/>
      <w:r w:rsidR="00222075" w:rsidRPr="00222075">
        <w:rPr>
          <w:rFonts w:ascii="Arial" w:hAnsi="Arial" w:cs="Arial"/>
          <w:i/>
          <w:sz w:val="24"/>
          <w:szCs w:val="24"/>
        </w:rPr>
        <w:t>Rachida</w:t>
      </w:r>
      <w:proofErr w:type="spellEnd"/>
      <w:r w:rsidR="00222075" w:rsidRPr="00222075">
        <w:rPr>
          <w:rFonts w:ascii="Arial" w:hAnsi="Arial" w:cs="Arial"/>
          <w:i/>
          <w:sz w:val="24"/>
          <w:szCs w:val="24"/>
        </w:rPr>
        <w:t xml:space="preserve"> Lambaret, Fouad Laroui, Ramsey </w:t>
      </w:r>
      <w:r w:rsidR="00222075" w:rsidRPr="00222075">
        <w:rPr>
          <w:rStyle w:val="highlight1"/>
          <w:rFonts w:ascii="Arial" w:hAnsi="Arial" w:cs="Arial"/>
          <w:b w:val="0"/>
          <w:i/>
          <w:sz w:val="24"/>
          <w:szCs w:val="24"/>
        </w:rPr>
        <w:t>Nasr,</w:t>
      </w:r>
      <w:r w:rsidR="00222075" w:rsidRPr="00222075">
        <w:rPr>
          <w:rFonts w:ascii="Arial" w:hAnsi="Arial" w:cs="Arial"/>
          <w:i/>
          <w:sz w:val="24"/>
          <w:szCs w:val="24"/>
        </w:rPr>
        <w:t xml:space="preserve"> Rashid </w:t>
      </w:r>
      <w:proofErr w:type="spellStart"/>
      <w:r w:rsidR="00222075" w:rsidRPr="00222075">
        <w:rPr>
          <w:rFonts w:ascii="Arial" w:hAnsi="Arial" w:cs="Arial"/>
          <w:i/>
          <w:sz w:val="24"/>
          <w:szCs w:val="24"/>
        </w:rPr>
        <w:t>Novaire</w:t>
      </w:r>
      <w:proofErr w:type="spellEnd"/>
      <w:r w:rsidR="00222075" w:rsidRPr="00222075">
        <w:rPr>
          <w:rFonts w:ascii="Arial" w:hAnsi="Arial" w:cs="Arial"/>
          <w:i/>
          <w:sz w:val="24"/>
          <w:szCs w:val="24"/>
        </w:rPr>
        <w:t xml:space="preserve">, Mustafa Stitou, </w:t>
      </w:r>
      <w:proofErr w:type="spellStart"/>
      <w:r w:rsidR="00222075" w:rsidRPr="00222075">
        <w:rPr>
          <w:rFonts w:ascii="Arial" w:hAnsi="Arial" w:cs="Arial"/>
          <w:i/>
          <w:sz w:val="24"/>
          <w:szCs w:val="24"/>
        </w:rPr>
        <w:t>Rada</w:t>
      </w:r>
      <w:proofErr w:type="spellEnd"/>
      <w:r w:rsidR="00222075" w:rsidRPr="00222075">
        <w:rPr>
          <w:rFonts w:ascii="Arial" w:hAnsi="Arial" w:cs="Arial"/>
          <w:i/>
          <w:sz w:val="24"/>
          <w:szCs w:val="24"/>
        </w:rPr>
        <w:t xml:space="preserve"> </w:t>
      </w:r>
      <w:proofErr w:type="spellStart"/>
      <w:r w:rsidR="00222075" w:rsidRPr="00222075">
        <w:rPr>
          <w:rFonts w:ascii="Arial" w:hAnsi="Arial" w:cs="Arial"/>
          <w:i/>
          <w:sz w:val="24"/>
          <w:szCs w:val="24"/>
        </w:rPr>
        <w:t>Sukkar</w:t>
      </w:r>
      <w:proofErr w:type="spellEnd"/>
      <w:r w:rsidR="00222075">
        <w:rPr>
          <w:rFonts w:ascii="Arial" w:hAnsi="Arial" w:cs="Arial"/>
          <w:i/>
          <w:sz w:val="24"/>
          <w:szCs w:val="24"/>
        </w:rPr>
        <w:t>.</w:t>
      </w:r>
    </w:p>
    <w:p w14:paraId="449EB41A" w14:textId="58B21DC0" w:rsidR="00F45E05" w:rsidRPr="00F45E05" w:rsidRDefault="00F45E05" w:rsidP="00F45E05">
      <w:pPr>
        <w:pStyle w:val="Kop3"/>
        <w:shd w:val="clear" w:color="auto" w:fill="FFFFFF"/>
        <w:spacing w:before="0" w:beforeAutospacing="0" w:after="0" w:afterAutospacing="0"/>
        <w:rPr>
          <w:rFonts w:ascii="Arial" w:hAnsi="Arial" w:cs="Arial"/>
          <w:color w:val="39373A"/>
          <w:sz w:val="24"/>
          <w:szCs w:val="24"/>
        </w:rPr>
      </w:pPr>
      <w:r w:rsidRPr="00F45E05">
        <w:rPr>
          <w:rFonts w:ascii="Arial" w:hAnsi="Arial" w:cs="Arial"/>
          <w:b w:val="0"/>
          <w:bCs w:val="0"/>
          <w:sz w:val="24"/>
          <w:szCs w:val="24"/>
        </w:rPr>
        <w:t>- Abdelkader</w:t>
      </w:r>
      <w:r>
        <w:rPr>
          <w:rFonts w:ascii="Arial" w:hAnsi="Arial" w:cs="Arial"/>
          <w:sz w:val="24"/>
          <w:szCs w:val="24"/>
        </w:rPr>
        <w:t xml:space="preserve"> </w:t>
      </w:r>
      <w:r w:rsidRPr="00F45E05">
        <w:rPr>
          <w:rFonts w:ascii="Arial" w:hAnsi="Arial" w:cs="Arial"/>
          <w:b w:val="0"/>
          <w:bCs w:val="0"/>
          <w:sz w:val="24"/>
          <w:szCs w:val="24"/>
        </w:rPr>
        <w:t>Benali, e.a.</w:t>
      </w:r>
      <w:r w:rsidR="002B65E0">
        <w:rPr>
          <w:rFonts w:ascii="Arial" w:hAnsi="Arial" w:cs="Arial"/>
          <w:b w:val="0"/>
          <w:bCs w:val="0"/>
          <w:sz w:val="24"/>
          <w:szCs w:val="24"/>
        </w:rPr>
        <w:t>,</w:t>
      </w:r>
      <w:r>
        <w:rPr>
          <w:rFonts w:ascii="Arial" w:hAnsi="Arial" w:cs="Arial"/>
          <w:sz w:val="24"/>
          <w:szCs w:val="24"/>
        </w:rPr>
        <w:t xml:space="preserve"> </w:t>
      </w:r>
      <w:hyperlink r:id="rId1186" w:history="1">
        <w:r w:rsidRPr="00F45E05">
          <w:rPr>
            <w:rStyle w:val="Hyperlink"/>
            <w:rFonts w:ascii="Arial" w:hAnsi="Arial" w:cs="Arial"/>
            <w:color w:val="39373A"/>
            <w:sz w:val="24"/>
            <w:szCs w:val="24"/>
            <w:u w:val="none"/>
          </w:rPr>
          <w:t>De karavaan</w:t>
        </w:r>
      </w:hyperlink>
    </w:p>
    <w:p w14:paraId="1770228A" w14:textId="6848DBF9" w:rsidR="00F45E05" w:rsidRPr="00F45E05" w:rsidRDefault="00F45E05" w:rsidP="00F45E05">
      <w:pPr>
        <w:pStyle w:val="additional"/>
        <w:shd w:val="clear" w:color="auto" w:fill="FFFFFF"/>
        <w:spacing w:before="0" w:beforeAutospacing="0" w:after="0" w:afterAutospacing="0"/>
        <w:rPr>
          <w:rFonts w:ascii="Arial" w:hAnsi="Arial" w:cs="Arial"/>
        </w:rPr>
      </w:pPr>
      <w:r w:rsidRPr="00F45E05">
        <w:rPr>
          <w:rFonts w:ascii="Arial" w:hAnsi="Arial" w:cs="Arial"/>
        </w:rPr>
        <w:t>Tien verhalen uit de Bijbel opnieuw verteld.                                                                        Amsterdam: Podium</w:t>
      </w:r>
      <w:r w:rsidR="002B65E0">
        <w:rPr>
          <w:rFonts w:ascii="Arial" w:hAnsi="Arial" w:cs="Arial"/>
        </w:rPr>
        <w:t xml:space="preserve"> </w:t>
      </w:r>
      <w:r w:rsidR="002B65E0">
        <w:rPr>
          <w:rFonts w:ascii="Arial" w:hAnsi="Arial" w:cs="Arial"/>
          <w:color w:val="39373A"/>
          <w:shd w:val="clear" w:color="auto" w:fill="FFFFFF"/>
        </w:rPr>
        <w:t xml:space="preserve"> i.s.m. het Nederlands Bijbelgenootschap. </w:t>
      </w:r>
      <w:r w:rsidRPr="00F45E05">
        <w:rPr>
          <w:rFonts w:ascii="Arial" w:hAnsi="Arial" w:cs="Arial"/>
        </w:rPr>
        <w:t xml:space="preserve">2009. 164 blz. </w:t>
      </w:r>
    </w:p>
    <w:p w14:paraId="43E9BA7C" w14:textId="77777777" w:rsidR="00F45E05" w:rsidRPr="00F45E05" w:rsidRDefault="00F45E05" w:rsidP="00F45E05">
      <w:pPr>
        <w:pStyle w:val="maintext"/>
        <w:shd w:val="clear" w:color="auto" w:fill="FFFFFF"/>
        <w:spacing w:before="300" w:beforeAutospacing="0" w:after="0" w:afterAutospacing="0"/>
        <w:rPr>
          <w:rFonts w:ascii="Arial" w:hAnsi="Arial" w:cs="Arial"/>
          <w:i/>
          <w:iCs/>
          <w:color w:val="39373A"/>
        </w:rPr>
      </w:pPr>
      <w:r w:rsidRPr="00F45E05">
        <w:rPr>
          <w:rFonts w:ascii="Arial" w:hAnsi="Arial" w:cs="Arial"/>
          <w:i/>
          <w:iCs/>
          <w:color w:val="39373A"/>
        </w:rPr>
        <w:t xml:space="preserve">Variaties van tien hedendaagse Nederlandse (wel en niet gelovige) auteurs op verhalen uit de Bijbel. Bijdragen van o.a. Abdelkader Benali &amp; Robert </w:t>
      </w:r>
      <w:proofErr w:type="spellStart"/>
      <w:r w:rsidRPr="00F45E05">
        <w:rPr>
          <w:rFonts w:ascii="Arial" w:hAnsi="Arial" w:cs="Arial"/>
          <w:i/>
          <w:iCs/>
          <w:color w:val="39373A"/>
        </w:rPr>
        <w:t>Vuijsje</w:t>
      </w:r>
      <w:proofErr w:type="spellEnd"/>
      <w:r w:rsidRPr="00F45E05">
        <w:rPr>
          <w:rFonts w:ascii="Arial" w:hAnsi="Arial" w:cs="Arial"/>
          <w:i/>
          <w:iCs/>
          <w:color w:val="39373A"/>
        </w:rPr>
        <w:t>.</w:t>
      </w:r>
    </w:p>
    <w:p w14:paraId="591CE58A" w14:textId="4E2BDC5D" w:rsidR="00F45E05" w:rsidRDefault="00F45E05" w:rsidP="009B41D0">
      <w:pPr>
        <w:pStyle w:val="Tekstzonderopmaak"/>
        <w:rPr>
          <w:rFonts w:ascii="Arial" w:hAnsi="Arial" w:cs="Arial"/>
          <w:i/>
          <w:iCs/>
          <w:color w:val="000000"/>
          <w:sz w:val="24"/>
          <w:szCs w:val="24"/>
        </w:rPr>
      </w:pPr>
    </w:p>
    <w:p w14:paraId="2B01D01F" w14:textId="6FE31C78" w:rsidR="009B41D0" w:rsidRPr="009B41D0" w:rsidRDefault="009B41D0" w:rsidP="009B41D0">
      <w:pPr>
        <w:shd w:val="clear" w:color="auto" w:fill="FFFFFF"/>
        <w:spacing w:line="240" w:lineRule="auto"/>
        <w:rPr>
          <w:rFonts w:ascii="Arial" w:hAnsi="Arial" w:cs="Arial"/>
          <w:sz w:val="24"/>
          <w:szCs w:val="24"/>
        </w:rPr>
      </w:pPr>
      <w:r w:rsidRPr="00F45E05">
        <w:rPr>
          <w:rFonts w:ascii="Arial" w:hAnsi="Arial" w:cs="Arial"/>
          <w:sz w:val="24"/>
          <w:szCs w:val="24"/>
        </w:rPr>
        <w:t xml:space="preserve">- </w:t>
      </w:r>
      <w:r>
        <w:rPr>
          <w:rStyle w:val="jss979"/>
          <w:rFonts w:ascii="Arial" w:hAnsi="Arial" w:cs="Arial"/>
          <w:sz w:val="24"/>
          <w:szCs w:val="24"/>
        </w:rPr>
        <w:t xml:space="preserve">Abdelkader Benali, e.a., </w:t>
      </w:r>
      <w:hyperlink r:id="rId1187" w:history="1">
        <w:r w:rsidRPr="009B41D0">
          <w:rPr>
            <w:rStyle w:val="muitypography-root"/>
            <w:rFonts w:ascii="Arial" w:hAnsi="Arial" w:cs="Arial"/>
            <w:b/>
            <w:bCs/>
            <w:sz w:val="24"/>
            <w:szCs w:val="24"/>
          </w:rPr>
          <w:t xml:space="preserve">Wie wij zijn                                                                                                                                       </w:t>
        </w:r>
        <w:r>
          <w:rPr>
            <w:rStyle w:val="muitypography-root"/>
            <w:rFonts w:ascii="Arial" w:hAnsi="Arial" w:cs="Arial"/>
            <w:sz w:val="24"/>
            <w:szCs w:val="24"/>
          </w:rPr>
          <w:t>E</w:t>
        </w:r>
        <w:r w:rsidRPr="009B41D0">
          <w:rPr>
            <w:rStyle w:val="muitypography-root"/>
            <w:rFonts w:ascii="Arial" w:hAnsi="Arial" w:cs="Arial"/>
            <w:sz w:val="24"/>
            <w:szCs w:val="24"/>
          </w:rPr>
          <w:t>en literaire kennismaking met </w:t>
        </w:r>
        <w:r w:rsidRPr="009B41D0">
          <w:rPr>
            <w:rStyle w:val="Zwaar"/>
            <w:rFonts w:ascii="Arial" w:hAnsi="Arial" w:cs="Arial"/>
            <w:b w:val="0"/>
            <w:bCs w:val="0"/>
            <w:sz w:val="24"/>
            <w:szCs w:val="24"/>
          </w:rPr>
          <w:t>Marokko</w:t>
        </w:r>
      </w:hyperlink>
      <w:r>
        <w:rPr>
          <w:rStyle w:val="jss979"/>
          <w:rFonts w:ascii="Arial" w:hAnsi="Arial" w:cs="Arial"/>
          <w:sz w:val="24"/>
          <w:szCs w:val="24"/>
        </w:rPr>
        <w:t>.</w:t>
      </w:r>
      <w:r>
        <w:rPr>
          <w:rFonts w:ascii="Arial" w:hAnsi="Arial" w:cs="Arial"/>
          <w:sz w:val="24"/>
          <w:szCs w:val="24"/>
        </w:rPr>
        <w:t xml:space="preserve">                                                                             </w:t>
      </w:r>
      <w:r w:rsidRPr="009B41D0">
        <w:rPr>
          <w:rStyle w:val="muitypography-root"/>
          <w:rFonts w:ascii="Lato" w:hAnsi="Lato"/>
          <w:sz w:val="24"/>
          <w:szCs w:val="24"/>
        </w:rPr>
        <w:t>Utrecht: Het Literatuurhuis</w:t>
      </w:r>
      <w:r>
        <w:rPr>
          <w:rStyle w:val="muitypography-root"/>
          <w:rFonts w:ascii="Lato" w:hAnsi="Lato"/>
          <w:sz w:val="24"/>
          <w:szCs w:val="24"/>
        </w:rPr>
        <w:t>.</w:t>
      </w:r>
      <w:r w:rsidRPr="009B41D0">
        <w:rPr>
          <w:rStyle w:val="muitypography-root"/>
          <w:rFonts w:ascii="Lato" w:hAnsi="Lato"/>
          <w:sz w:val="24"/>
          <w:szCs w:val="24"/>
        </w:rPr>
        <w:t xml:space="preserve"> </w:t>
      </w:r>
      <w:r>
        <w:rPr>
          <w:rStyle w:val="muitypography-root"/>
          <w:rFonts w:ascii="Lato" w:hAnsi="Lato"/>
          <w:sz w:val="24"/>
          <w:szCs w:val="24"/>
        </w:rPr>
        <w:t>S</w:t>
      </w:r>
      <w:r w:rsidRPr="009B41D0">
        <w:rPr>
          <w:rStyle w:val="muitypography-root"/>
          <w:rFonts w:ascii="Lato" w:hAnsi="Lato"/>
          <w:sz w:val="24"/>
          <w:szCs w:val="24"/>
        </w:rPr>
        <w:t>eptember 2021.</w:t>
      </w:r>
      <w:r>
        <w:rPr>
          <w:rStyle w:val="muitypography-root"/>
          <w:rFonts w:ascii="Lato" w:hAnsi="Lato"/>
          <w:sz w:val="24"/>
          <w:szCs w:val="24"/>
        </w:rPr>
        <w:t xml:space="preserve"> 188 blz.</w:t>
      </w:r>
    </w:p>
    <w:p w14:paraId="5F9D6D48" w14:textId="3ED016B3" w:rsidR="00805518" w:rsidRDefault="009B41D0" w:rsidP="009B41D0">
      <w:pPr>
        <w:pStyle w:val="muitypography-root1"/>
        <w:shd w:val="clear" w:color="auto" w:fill="FFFFFF"/>
        <w:spacing w:before="0" w:beforeAutospacing="0" w:after="0" w:afterAutospacing="0" w:line="270" w:lineRule="atLeast"/>
        <w:rPr>
          <w:rStyle w:val="muitypography-root"/>
          <w:rFonts w:ascii="Arial" w:hAnsi="Arial" w:cs="Arial"/>
          <w:i/>
          <w:iCs/>
        </w:rPr>
      </w:pPr>
      <w:r w:rsidRPr="009B41D0">
        <w:rPr>
          <w:rStyle w:val="muitypography-root"/>
          <w:rFonts w:ascii="Arial" w:hAnsi="Arial" w:cs="Arial"/>
          <w:i/>
          <w:iCs/>
        </w:rPr>
        <w:t>Bloemlezing van </w:t>
      </w:r>
      <w:r w:rsidRPr="009B41D0">
        <w:rPr>
          <w:rStyle w:val="Zwaar"/>
          <w:rFonts w:ascii="Arial" w:hAnsi="Arial" w:cs="Arial"/>
          <w:b w:val="0"/>
          <w:bCs w:val="0"/>
          <w:i/>
          <w:iCs/>
        </w:rPr>
        <w:t>literatuur</w:t>
      </w:r>
      <w:r w:rsidRPr="009B41D0">
        <w:rPr>
          <w:rStyle w:val="muitypography-root"/>
          <w:rFonts w:ascii="Arial" w:hAnsi="Arial" w:cs="Arial"/>
          <w:i/>
          <w:iCs/>
        </w:rPr>
        <w:t> uit</w:t>
      </w:r>
      <w:r w:rsidRPr="009B41D0">
        <w:rPr>
          <w:rStyle w:val="muitypography-root"/>
          <w:rFonts w:ascii="Arial" w:hAnsi="Arial" w:cs="Arial"/>
          <w:b/>
          <w:bCs/>
          <w:i/>
          <w:iCs/>
        </w:rPr>
        <w:t> </w:t>
      </w:r>
      <w:r w:rsidRPr="009B41D0">
        <w:rPr>
          <w:rStyle w:val="Zwaar"/>
          <w:rFonts w:ascii="Arial" w:hAnsi="Arial" w:cs="Arial"/>
          <w:b w:val="0"/>
          <w:bCs w:val="0"/>
          <w:i/>
          <w:iCs/>
        </w:rPr>
        <w:t>Marokko</w:t>
      </w:r>
      <w:r w:rsidRPr="009B41D0">
        <w:rPr>
          <w:rStyle w:val="muitypography-root"/>
          <w:rFonts w:ascii="Arial" w:hAnsi="Arial" w:cs="Arial"/>
          <w:b/>
          <w:bCs/>
          <w:i/>
          <w:iCs/>
        </w:rPr>
        <w:t>,</w:t>
      </w:r>
      <w:r w:rsidRPr="009B41D0">
        <w:rPr>
          <w:rStyle w:val="muitypography-root"/>
          <w:rFonts w:ascii="Arial" w:hAnsi="Arial" w:cs="Arial"/>
          <w:i/>
          <w:iCs/>
        </w:rPr>
        <w:t xml:space="preserve"> met achttien bijdragen van verschillende auteurs, zowel proza als </w:t>
      </w:r>
      <w:proofErr w:type="spellStart"/>
      <w:r w:rsidRPr="009B41D0">
        <w:rPr>
          <w:rStyle w:val="muitypography-root"/>
          <w:rFonts w:ascii="Arial" w:hAnsi="Arial" w:cs="Arial"/>
          <w:i/>
          <w:iCs/>
        </w:rPr>
        <w:t>poëzie</w:t>
      </w:r>
      <w:proofErr w:type="spellEnd"/>
      <w:r w:rsidRPr="009B41D0">
        <w:rPr>
          <w:rStyle w:val="muitypography-root"/>
          <w:rFonts w:ascii="Arial" w:hAnsi="Arial" w:cs="Arial"/>
          <w:i/>
          <w:iCs/>
        </w:rPr>
        <w:t>, geschreven tussen 1956 en 2021.</w:t>
      </w:r>
    </w:p>
    <w:p w14:paraId="27B50D3D" w14:textId="77777777" w:rsidR="00E76439" w:rsidRPr="00E76439" w:rsidRDefault="00AC6B4F" w:rsidP="00E76439">
      <w:pPr>
        <w:rPr>
          <w:rFonts w:ascii="Arial" w:hAnsi="Arial" w:cs="Arial"/>
          <w:sz w:val="24"/>
          <w:szCs w:val="24"/>
        </w:rPr>
      </w:pPr>
      <w:hyperlink r:id="rId1188" w:history="1">
        <w:r w:rsidR="00E76439" w:rsidRPr="00E76439">
          <w:rPr>
            <w:rStyle w:val="Hyperlink"/>
            <w:rFonts w:ascii="Arial" w:hAnsi="Arial" w:cs="Arial"/>
            <w:color w:val="auto"/>
            <w:sz w:val="24"/>
            <w:szCs w:val="24"/>
            <w:u w:val="none"/>
          </w:rPr>
          <w:t>In Vlaanderen: verhalen</w:t>
        </w:r>
      </w:hyperlink>
    </w:p>
    <w:p w14:paraId="43A5ECC0" w14:textId="419FE818" w:rsidR="00E76439" w:rsidRPr="00E76439" w:rsidRDefault="00E76439" w:rsidP="00E76439">
      <w:pPr>
        <w:pStyle w:val="Kop1"/>
        <w:shd w:val="clear" w:color="auto" w:fill="FFFFFF"/>
        <w:spacing w:before="0" w:line="240" w:lineRule="auto"/>
        <w:rPr>
          <w:rFonts w:ascii="Arial" w:hAnsi="Arial" w:cs="Arial"/>
          <w:color w:val="0F1111"/>
          <w:sz w:val="24"/>
          <w:szCs w:val="24"/>
        </w:rPr>
      </w:pPr>
      <w:r w:rsidRPr="00E76439">
        <w:rPr>
          <w:rFonts w:ascii="Arial" w:hAnsi="Arial" w:cs="Arial"/>
          <w:color w:val="auto"/>
          <w:sz w:val="24"/>
          <w:szCs w:val="24"/>
        </w:rPr>
        <w:t xml:space="preserve">- </w:t>
      </w:r>
      <w:proofErr w:type="spellStart"/>
      <w:r w:rsidRPr="00E76439">
        <w:rPr>
          <w:rFonts w:ascii="Arial" w:hAnsi="Arial" w:cs="Arial"/>
          <w:color w:val="auto"/>
          <w:sz w:val="24"/>
          <w:szCs w:val="24"/>
        </w:rPr>
        <w:t>Ira</w:t>
      </w:r>
      <w:proofErr w:type="spellEnd"/>
      <w:r w:rsidRPr="00E76439">
        <w:rPr>
          <w:rFonts w:ascii="Arial" w:hAnsi="Arial" w:cs="Arial"/>
          <w:color w:val="auto"/>
          <w:sz w:val="24"/>
          <w:szCs w:val="24"/>
        </w:rPr>
        <w:t xml:space="preserve"> Bart, Jana </w:t>
      </w:r>
      <w:proofErr w:type="spellStart"/>
      <w:r w:rsidRPr="00E76439">
        <w:rPr>
          <w:rFonts w:ascii="Arial" w:hAnsi="Arial" w:cs="Arial"/>
          <w:color w:val="auto"/>
          <w:sz w:val="24"/>
          <w:szCs w:val="24"/>
        </w:rPr>
        <w:t>Beranová</w:t>
      </w:r>
      <w:proofErr w:type="spellEnd"/>
      <w:r w:rsidRPr="00E76439">
        <w:rPr>
          <w:rFonts w:ascii="Arial" w:hAnsi="Arial" w:cs="Arial"/>
          <w:color w:val="auto"/>
          <w:sz w:val="24"/>
          <w:szCs w:val="24"/>
        </w:rPr>
        <w:t xml:space="preserve">, Herman Pieter de Boer, </w:t>
      </w:r>
      <w:r w:rsidRPr="00E76439">
        <w:rPr>
          <w:rFonts w:ascii="Arial" w:hAnsi="Arial" w:cs="Arial"/>
          <w:b/>
          <w:bCs/>
          <w:color w:val="auto"/>
          <w:sz w:val="24"/>
          <w:szCs w:val="24"/>
        </w:rPr>
        <w:t>In Vlaanderen</w:t>
      </w:r>
      <w:r>
        <w:rPr>
          <w:rFonts w:ascii="Arial" w:hAnsi="Arial" w:cs="Arial"/>
          <w:sz w:val="24"/>
          <w:szCs w:val="24"/>
        </w:rPr>
        <w:t xml:space="preserve">                           </w:t>
      </w:r>
      <w:r w:rsidRPr="00E76439">
        <w:rPr>
          <w:rStyle w:val="a-size-extra-large"/>
          <w:rFonts w:ascii="Arial" w:hAnsi="Arial" w:cs="Arial"/>
          <w:color w:val="0F1111"/>
          <w:sz w:val="24"/>
          <w:szCs w:val="24"/>
        </w:rPr>
        <w:t>Hoe dichterbij hoe beter</w:t>
      </w:r>
      <w:r>
        <w:rPr>
          <w:rStyle w:val="a-size-extra-large"/>
          <w:rFonts w:ascii="Arial" w:hAnsi="Arial" w:cs="Arial"/>
          <w:color w:val="0F1111"/>
          <w:sz w:val="24"/>
          <w:szCs w:val="24"/>
        </w:rPr>
        <w:t>.</w:t>
      </w:r>
    </w:p>
    <w:p w14:paraId="3EF75E43" w14:textId="42A7FCF4" w:rsidR="00E76439" w:rsidRPr="00E76439" w:rsidRDefault="00E76439" w:rsidP="00E76439">
      <w:pPr>
        <w:spacing w:line="240" w:lineRule="auto"/>
        <w:rPr>
          <w:rFonts w:ascii="Arial" w:hAnsi="Arial" w:cs="Arial"/>
          <w:sz w:val="24"/>
          <w:szCs w:val="24"/>
        </w:rPr>
      </w:pPr>
      <w:r w:rsidRPr="00E76439">
        <w:rPr>
          <w:rFonts w:ascii="Arial" w:hAnsi="Arial" w:cs="Arial"/>
          <w:sz w:val="24"/>
          <w:szCs w:val="24"/>
        </w:rPr>
        <w:t>Baarn</w:t>
      </w:r>
      <w:r>
        <w:rPr>
          <w:rFonts w:ascii="Arial" w:hAnsi="Arial" w:cs="Arial"/>
          <w:sz w:val="24"/>
          <w:szCs w:val="24"/>
        </w:rPr>
        <w:t>:</w:t>
      </w:r>
      <w:r w:rsidRPr="00E76439">
        <w:rPr>
          <w:rFonts w:ascii="Arial" w:hAnsi="Arial" w:cs="Arial"/>
          <w:sz w:val="24"/>
          <w:szCs w:val="24"/>
        </w:rPr>
        <w:t xml:space="preserve"> De Kern</w:t>
      </w:r>
      <w:r>
        <w:rPr>
          <w:rFonts w:ascii="Arial" w:hAnsi="Arial" w:cs="Arial"/>
          <w:sz w:val="24"/>
          <w:szCs w:val="24"/>
        </w:rPr>
        <w:t xml:space="preserve">. </w:t>
      </w:r>
      <w:r w:rsidRPr="00E76439">
        <w:rPr>
          <w:rFonts w:ascii="Arial" w:hAnsi="Arial" w:cs="Arial"/>
          <w:sz w:val="24"/>
          <w:szCs w:val="24"/>
        </w:rPr>
        <w:t>1990</w:t>
      </w:r>
      <w:r>
        <w:rPr>
          <w:rFonts w:ascii="Arial" w:hAnsi="Arial" w:cs="Arial"/>
          <w:sz w:val="24"/>
          <w:szCs w:val="24"/>
        </w:rPr>
        <w:t xml:space="preserve">. 173 blz. </w:t>
      </w:r>
    </w:p>
    <w:p w14:paraId="13236BD5" w14:textId="595E1D64" w:rsidR="00194B16" w:rsidRPr="00194B16" w:rsidRDefault="00194B16" w:rsidP="00194B16">
      <w:pPr>
        <w:shd w:val="clear" w:color="auto" w:fill="FFFFFF"/>
        <w:spacing w:after="0" w:line="240" w:lineRule="auto"/>
        <w:rPr>
          <w:rFonts w:ascii="Arial" w:eastAsia="Times New Roman" w:hAnsi="Arial" w:cs="Arial"/>
          <w:sz w:val="24"/>
          <w:szCs w:val="24"/>
          <w:lang w:eastAsia="nl-NL"/>
        </w:rPr>
      </w:pPr>
      <w:r w:rsidRPr="00F45E05">
        <w:rPr>
          <w:rFonts w:ascii="Arial" w:hAnsi="Arial" w:cs="Arial"/>
          <w:sz w:val="24"/>
          <w:szCs w:val="24"/>
        </w:rPr>
        <w:t xml:space="preserve">- </w:t>
      </w:r>
      <w:r>
        <w:rPr>
          <w:rFonts w:ascii="Arial" w:eastAsia="Times New Roman" w:hAnsi="Arial" w:cs="Arial"/>
          <w:sz w:val="24"/>
          <w:szCs w:val="24"/>
          <w:lang w:eastAsia="nl-NL"/>
        </w:rPr>
        <w:t>Jeroen van Bergeijk (Red.),</w:t>
      </w:r>
      <w:r w:rsidRPr="00194B16">
        <w:rPr>
          <w:rFonts w:ascii="Arial" w:eastAsia="Times New Roman" w:hAnsi="Arial" w:cs="Arial"/>
          <w:b/>
          <w:bCs/>
          <w:sz w:val="24"/>
          <w:szCs w:val="24"/>
          <w:lang w:eastAsia="nl-NL"/>
        </w:rPr>
        <w:t xml:space="preserve"> </w:t>
      </w:r>
      <w:proofErr w:type="spellStart"/>
      <w:r w:rsidRPr="00194B16">
        <w:rPr>
          <w:rFonts w:ascii="Arial" w:eastAsia="Times New Roman" w:hAnsi="Arial" w:cs="Arial"/>
          <w:b/>
          <w:bCs/>
          <w:sz w:val="24"/>
          <w:szCs w:val="24"/>
          <w:lang w:eastAsia="nl-NL"/>
        </w:rPr>
        <w:t>Toubab</w:t>
      </w:r>
      <w:proofErr w:type="spellEnd"/>
      <w:r w:rsidRPr="00194B16">
        <w:rPr>
          <w:rFonts w:ascii="Arial" w:eastAsia="Times New Roman" w:hAnsi="Arial" w:cs="Arial"/>
          <w:b/>
          <w:bCs/>
          <w:sz w:val="24"/>
          <w:szCs w:val="24"/>
          <w:lang w:eastAsia="nl-NL"/>
        </w:rPr>
        <w:t xml:space="preserve"> !</w:t>
      </w:r>
    </w:p>
    <w:p w14:paraId="1C1AE6EE" w14:textId="2F20B056" w:rsidR="00194B16" w:rsidRDefault="00194B16" w:rsidP="008510D7">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Nederlandse en Vlaamse schrijvers over Afrika.</w:t>
      </w:r>
    </w:p>
    <w:p w14:paraId="68B49742" w14:textId="4ED825E5" w:rsidR="00194B16" w:rsidRDefault="00194B16" w:rsidP="008510D7">
      <w:pPr>
        <w:shd w:val="clear" w:color="auto" w:fill="FFFFFF"/>
        <w:spacing w:after="0" w:line="240" w:lineRule="auto"/>
        <w:rPr>
          <w:rFonts w:ascii="Arial" w:hAnsi="Arial" w:cs="Arial"/>
          <w:sz w:val="24"/>
          <w:szCs w:val="24"/>
        </w:rPr>
      </w:pPr>
      <w:r>
        <w:rPr>
          <w:rFonts w:ascii="Arial" w:hAnsi="Arial" w:cs="Arial"/>
          <w:sz w:val="24"/>
          <w:szCs w:val="24"/>
        </w:rPr>
        <w:t>Amsterdam: Augustus. 2009. 319 blz.</w:t>
      </w:r>
    </w:p>
    <w:p w14:paraId="55328E8B" w14:textId="0F9347DC" w:rsidR="00194B16" w:rsidRDefault="00194B16" w:rsidP="008510D7">
      <w:pPr>
        <w:shd w:val="clear" w:color="auto" w:fill="FFFFFF"/>
        <w:spacing w:after="0" w:line="240" w:lineRule="auto"/>
        <w:rPr>
          <w:rFonts w:ascii="Arial" w:hAnsi="Arial" w:cs="Arial"/>
          <w:sz w:val="24"/>
          <w:szCs w:val="24"/>
        </w:rPr>
      </w:pPr>
    </w:p>
    <w:p w14:paraId="203882D7" w14:textId="0E12D3A2" w:rsidR="00194B16" w:rsidRPr="00194B16" w:rsidRDefault="00194B16" w:rsidP="008510D7">
      <w:pPr>
        <w:shd w:val="clear" w:color="auto" w:fill="FFFFFF"/>
        <w:spacing w:after="0" w:line="240" w:lineRule="auto"/>
        <w:rPr>
          <w:rFonts w:ascii="Arial" w:eastAsia="Times New Roman" w:hAnsi="Arial" w:cs="Arial"/>
          <w:i/>
          <w:iCs/>
          <w:sz w:val="24"/>
          <w:szCs w:val="24"/>
          <w:lang w:eastAsia="nl-NL"/>
        </w:rPr>
      </w:pPr>
      <w:r w:rsidRPr="00194B16">
        <w:rPr>
          <w:rFonts w:ascii="Arial" w:hAnsi="Arial" w:cs="Arial"/>
          <w:i/>
          <w:iCs/>
          <w:sz w:val="24"/>
          <w:szCs w:val="24"/>
        </w:rPr>
        <w:lastRenderedPageBreak/>
        <w:t xml:space="preserve">Bijdragen van o.a. </w:t>
      </w:r>
      <w:proofErr w:type="spellStart"/>
      <w:r w:rsidRPr="00194B16">
        <w:rPr>
          <w:rFonts w:ascii="Arial" w:hAnsi="Arial" w:cs="Arial"/>
          <w:i/>
          <w:iCs/>
          <w:sz w:val="24"/>
          <w:szCs w:val="24"/>
        </w:rPr>
        <w:t>Asis</w:t>
      </w:r>
      <w:proofErr w:type="spellEnd"/>
      <w:r w:rsidRPr="00194B16">
        <w:rPr>
          <w:rFonts w:ascii="Arial" w:hAnsi="Arial" w:cs="Arial"/>
          <w:i/>
          <w:iCs/>
          <w:sz w:val="24"/>
          <w:szCs w:val="24"/>
        </w:rPr>
        <w:t xml:space="preserve"> Aynan, </w:t>
      </w:r>
      <w:proofErr w:type="spellStart"/>
      <w:r w:rsidRPr="00194B16">
        <w:rPr>
          <w:rFonts w:ascii="Arial" w:hAnsi="Arial" w:cs="Arial"/>
          <w:i/>
          <w:iCs/>
          <w:sz w:val="24"/>
          <w:szCs w:val="24"/>
        </w:rPr>
        <w:t>Marnel</w:t>
      </w:r>
      <w:proofErr w:type="spellEnd"/>
      <w:r w:rsidRPr="00194B16">
        <w:rPr>
          <w:rFonts w:ascii="Arial" w:hAnsi="Arial" w:cs="Arial"/>
          <w:i/>
          <w:iCs/>
          <w:sz w:val="24"/>
          <w:szCs w:val="24"/>
        </w:rPr>
        <w:t xml:space="preserve"> </w:t>
      </w:r>
      <w:proofErr w:type="spellStart"/>
      <w:r w:rsidRPr="00194B16">
        <w:rPr>
          <w:rFonts w:ascii="Arial" w:hAnsi="Arial" w:cs="Arial"/>
          <w:i/>
          <w:iCs/>
          <w:sz w:val="24"/>
          <w:szCs w:val="24"/>
        </w:rPr>
        <w:t>Breure</w:t>
      </w:r>
      <w:proofErr w:type="spellEnd"/>
      <w:r w:rsidRPr="00194B16">
        <w:rPr>
          <w:rFonts w:ascii="Arial" w:hAnsi="Arial" w:cs="Arial"/>
          <w:i/>
          <w:iCs/>
          <w:sz w:val="24"/>
          <w:szCs w:val="24"/>
        </w:rPr>
        <w:t xml:space="preserve">, Adriaan van Dis, Arthur Japin, Raoul de Jong, Ton van der Lee &amp; Tommy Wieringa. </w:t>
      </w:r>
    </w:p>
    <w:p w14:paraId="540625F3" w14:textId="77777777" w:rsidR="00194B16" w:rsidRDefault="00194B16" w:rsidP="008510D7">
      <w:pPr>
        <w:shd w:val="clear" w:color="auto" w:fill="FFFFFF"/>
        <w:spacing w:after="0" w:line="240" w:lineRule="auto"/>
        <w:rPr>
          <w:rFonts w:ascii="Arial" w:eastAsia="Times New Roman" w:hAnsi="Arial" w:cs="Arial"/>
          <w:sz w:val="24"/>
          <w:szCs w:val="24"/>
          <w:lang w:eastAsia="nl-NL"/>
        </w:rPr>
      </w:pPr>
    </w:p>
    <w:p w14:paraId="594D6492" w14:textId="50EC80ED" w:rsidR="008510D7" w:rsidRPr="008510D7" w:rsidRDefault="008510D7" w:rsidP="008510D7">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proofErr w:type="spellStart"/>
      <w:r w:rsidRPr="008510D7">
        <w:rPr>
          <w:rFonts w:ascii="Arial" w:eastAsia="Times New Roman" w:hAnsi="Arial" w:cs="Arial"/>
          <w:sz w:val="24"/>
          <w:szCs w:val="24"/>
          <w:lang w:eastAsia="nl-NL"/>
        </w:rPr>
        <w:t>Berthe</w:t>
      </w:r>
      <w:proofErr w:type="spellEnd"/>
      <w:r w:rsidRPr="008510D7">
        <w:rPr>
          <w:rFonts w:ascii="Arial" w:eastAsia="Times New Roman" w:hAnsi="Arial" w:cs="Arial"/>
          <w:sz w:val="24"/>
          <w:szCs w:val="24"/>
          <w:lang w:eastAsia="nl-NL"/>
        </w:rPr>
        <w:t xml:space="preserve"> </w:t>
      </w:r>
      <w:proofErr w:type="spellStart"/>
      <w:r w:rsidRPr="008510D7">
        <w:rPr>
          <w:rFonts w:ascii="Arial" w:eastAsia="Times New Roman" w:hAnsi="Arial" w:cs="Arial"/>
          <w:sz w:val="24"/>
          <w:szCs w:val="24"/>
          <w:lang w:eastAsia="nl-NL"/>
        </w:rPr>
        <w:t>Bestebreurtje</w:t>
      </w:r>
      <w:proofErr w:type="spellEnd"/>
      <w:r w:rsidRPr="008510D7">
        <w:rPr>
          <w:rFonts w:ascii="Arial" w:eastAsia="Times New Roman" w:hAnsi="Arial" w:cs="Arial"/>
          <w:sz w:val="24"/>
          <w:szCs w:val="24"/>
          <w:lang w:eastAsia="nl-NL"/>
        </w:rPr>
        <w:t xml:space="preserve">, Ellen Santen, Else </w:t>
      </w:r>
      <w:proofErr w:type="spellStart"/>
      <w:r w:rsidRPr="008510D7">
        <w:rPr>
          <w:rFonts w:ascii="Arial" w:eastAsia="Times New Roman" w:hAnsi="Arial" w:cs="Arial"/>
          <w:sz w:val="24"/>
          <w:szCs w:val="24"/>
          <w:lang w:eastAsia="nl-NL"/>
        </w:rPr>
        <w:t>Cerezo-Weijsenfeld</w:t>
      </w:r>
      <w:proofErr w:type="spellEnd"/>
      <w:r w:rsidRPr="008510D7">
        <w:rPr>
          <w:rFonts w:ascii="Arial" w:eastAsia="Times New Roman" w:hAnsi="Arial" w:cs="Arial"/>
          <w:sz w:val="24"/>
          <w:szCs w:val="24"/>
          <w:lang w:eastAsia="nl-NL"/>
        </w:rPr>
        <w:t xml:space="preserve">, </w:t>
      </w:r>
      <w:proofErr w:type="spellStart"/>
      <w:r w:rsidRPr="008510D7">
        <w:rPr>
          <w:rFonts w:ascii="Arial" w:eastAsia="Times New Roman" w:hAnsi="Arial" w:cs="Arial"/>
          <w:sz w:val="24"/>
          <w:szCs w:val="24"/>
          <w:lang w:eastAsia="nl-NL"/>
        </w:rPr>
        <w:t>Ilhaam</w:t>
      </w:r>
      <w:proofErr w:type="spellEnd"/>
      <w:r w:rsidRPr="008510D7">
        <w:rPr>
          <w:rFonts w:ascii="Arial" w:eastAsia="Times New Roman" w:hAnsi="Arial" w:cs="Arial"/>
          <w:sz w:val="24"/>
          <w:szCs w:val="24"/>
          <w:lang w:eastAsia="nl-NL"/>
        </w:rPr>
        <w:t xml:space="preserve"> </w:t>
      </w:r>
      <w:proofErr w:type="spellStart"/>
      <w:r w:rsidRPr="008510D7">
        <w:rPr>
          <w:rFonts w:ascii="Arial" w:eastAsia="Times New Roman" w:hAnsi="Arial" w:cs="Arial"/>
          <w:sz w:val="24"/>
          <w:szCs w:val="24"/>
          <w:lang w:eastAsia="nl-NL"/>
        </w:rPr>
        <w:t>Awees</w:t>
      </w:r>
      <w:proofErr w:type="spellEnd"/>
      <w:r w:rsidRPr="008510D7">
        <w:rPr>
          <w:rFonts w:ascii="Arial" w:eastAsia="Times New Roman" w:hAnsi="Arial" w:cs="Arial"/>
          <w:sz w:val="24"/>
          <w:szCs w:val="24"/>
          <w:lang w:eastAsia="nl-NL"/>
        </w:rPr>
        <w:t xml:space="preserve">, </w:t>
      </w:r>
    </w:p>
    <w:p w14:paraId="7D69A39A" w14:textId="3B68899F" w:rsidR="008510D7" w:rsidRPr="008510D7" w:rsidRDefault="008510D7" w:rsidP="008510D7">
      <w:pPr>
        <w:shd w:val="clear" w:color="auto" w:fill="FFFFFF"/>
        <w:spacing w:after="0" w:line="240" w:lineRule="auto"/>
        <w:rPr>
          <w:rFonts w:ascii="Arial" w:eastAsia="Times New Roman" w:hAnsi="Arial" w:cs="Arial"/>
          <w:sz w:val="24"/>
          <w:szCs w:val="24"/>
          <w:lang w:eastAsia="nl-NL"/>
        </w:rPr>
      </w:pPr>
      <w:r w:rsidRPr="008510D7">
        <w:rPr>
          <w:rFonts w:ascii="Arial" w:eastAsia="Times New Roman" w:hAnsi="Arial" w:cs="Arial"/>
          <w:sz w:val="24"/>
          <w:szCs w:val="24"/>
          <w:lang w:eastAsia="nl-NL"/>
        </w:rPr>
        <w:t xml:space="preserve">Arianne de Jong, Victoria van de Waal, </w:t>
      </w:r>
      <w:r w:rsidRPr="008510D7">
        <w:rPr>
          <w:rFonts w:ascii="Arial" w:eastAsia="Times New Roman" w:hAnsi="Arial" w:cs="Arial"/>
          <w:sz w:val="24"/>
          <w:szCs w:val="24"/>
          <w:lang w:eastAsia="nl-NL"/>
        </w:rPr>
        <w:tab/>
      </w:r>
      <w:r w:rsidRPr="008510D7">
        <w:rPr>
          <w:rFonts w:ascii="Arial" w:eastAsia="Times New Roman" w:hAnsi="Arial" w:cs="Arial"/>
          <w:b/>
          <w:bCs/>
          <w:sz w:val="24"/>
          <w:szCs w:val="24"/>
          <w:lang w:eastAsia="nl-NL"/>
        </w:rPr>
        <w:t>Vrouwen op de vlucht</w:t>
      </w:r>
    </w:p>
    <w:p w14:paraId="58B64706" w14:textId="77777777" w:rsidR="008510D7" w:rsidRPr="008510D7" w:rsidRDefault="008510D7" w:rsidP="008510D7">
      <w:pPr>
        <w:shd w:val="clear" w:color="auto" w:fill="FFFFFF"/>
        <w:spacing w:after="0" w:line="240" w:lineRule="auto"/>
        <w:rPr>
          <w:rFonts w:ascii="Arial" w:eastAsia="Times New Roman" w:hAnsi="Arial" w:cs="Arial"/>
          <w:sz w:val="24"/>
          <w:szCs w:val="24"/>
          <w:lang w:eastAsia="nl-NL"/>
        </w:rPr>
      </w:pPr>
      <w:r w:rsidRPr="008510D7">
        <w:rPr>
          <w:rFonts w:ascii="Arial" w:eastAsia="Times New Roman" w:hAnsi="Arial" w:cs="Arial"/>
          <w:sz w:val="24"/>
          <w:szCs w:val="24"/>
          <w:lang w:eastAsia="nl-NL"/>
        </w:rPr>
        <w:t xml:space="preserve">Verhalen van </w:t>
      </w:r>
      <w:proofErr w:type="spellStart"/>
      <w:r w:rsidRPr="008510D7">
        <w:rPr>
          <w:rFonts w:ascii="Arial" w:eastAsia="Times New Roman" w:hAnsi="Arial" w:cs="Arial"/>
          <w:sz w:val="24"/>
          <w:szCs w:val="24"/>
          <w:lang w:eastAsia="nl-NL"/>
        </w:rPr>
        <w:t>ongedocumenteerde</w:t>
      </w:r>
      <w:proofErr w:type="spellEnd"/>
      <w:r w:rsidRPr="008510D7">
        <w:rPr>
          <w:rFonts w:ascii="Arial" w:eastAsia="Times New Roman" w:hAnsi="Arial" w:cs="Arial"/>
          <w:sz w:val="24"/>
          <w:szCs w:val="24"/>
          <w:lang w:eastAsia="nl-NL"/>
        </w:rPr>
        <w:t xml:space="preserve"> vrouwen in Nederland.</w:t>
      </w:r>
    </w:p>
    <w:p w14:paraId="63CFA996" w14:textId="45DD8CD3" w:rsidR="008510D7" w:rsidRPr="008510D7" w:rsidRDefault="008510D7" w:rsidP="008510D7">
      <w:pPr>
        <w:shd w:val="clear" w:color="auto" w:fill="FFFFFF"/>
        <w:spacing w:after="0" w:line="240" w:lineRule="auto"/>
        <w:rPr>
          <w:rFonts w:ascii="Arial" w:eastAsia="Times New Roman" w:hAnsi="Arial" w:cs="Arial"/>
          <w:sz w:val="24"/>
          <w:szCs w:val="24"/>
          <w:lang w:eastAsia="nl-NL"/>
        </w:rPr>
      </w:pPr>
      <w:r w:rsidRPr="008510D7">
        <w:rPr>
          <w:rFonts w:ascii="Arial" w:eastAsia="Times New Roman" w:hAnsi="Arial" w:cs="Arial"/>
          <w:sz w:val="24"/>
          <w:szCs w:val="24"/>
          <w:lang w:eastAsia="nl-NL"/>
        </w:rPr>
        <w:t xml:space="preserve">Amsterdam: Dokters van de Wereld. Mei 2015. </w:t>
      </w:r>
      <w:r>
        <w:rPr>
          <w:rFonts w:ascii="Arial" w:eastAsia="Times New Roman" w:hAnsi="Arial" w:cs="Arial"/>
          <w:sz w:val="24"/>
          <w:szCs w:val="24"/>
          <w:lang w:eastAsia="nl-NL"/>
        </w:rPr>
        <w:t xml:space="preserve">36 </w:t>
      </w:r>
      <w:r w:rsidRPr="008510D7">
        <w:rPr>
          <w:rFonts w:ascii="Arial" w:eastAsia="Times New Roman" w:hAnsi="Arial" w:cs="Arial"/>
          <w:sz w:val="24"/>
          <w:szCs w:val="24"/>
          <w:lang w:eastAsia="nl-NL"/>
        </w:rPr>
        <w:t>blz.</w:t>
      </w:r>
    </w:p>
    <w:p w14:paraId="2FCBF696" w14:textId="69D21D59" w:rsidR="00FA0A2B" w:rsidRPr="00FA0A2B" w:rsidRDefault="00B757A3" w:rsidP="00FA0A2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rPr>
        <w:t xml:space="preserve">                                                                                                                                                           </w:t>
      </w:r>
      <w:r w:rsidR="00FA0A2B" w:rsidRPr="008E638B">
        <w:rPr>
          <w:rFonts w:ascii="Arial" w:hAnsi="Arial"/>
          <w:b w:val="0"/>
          <w:bCs w:val="0"/>
          <w:sz w:val="24"/>
          <w:szCs w:val="24"/>
        </w:rPr>
        <w:t xml:space="preserve">- </w:t>
      </w:r>
      <w:r w:rsidR="00FA0A2B" w:rsidRPr="00FA0A2B">
        <w:rPr>
          <w:rStyle w:val="creator"/>
          <w:rFonts w:ascii="Arial" w:hAnsi="Arial" w:cs="Arial"/>
          <w:b w:val="0"/>
          <w:bCs w:val="0"/>
          <w:color w:val="39373A"/>
          <w:sz w:val="24"/>
          <w:szCs w:val="24"/>
        </w:rPr>
        <w:t>Bert den Boer &amp; Wim Huijser,</w:t>
      </w:r>
      <w:r w:rsidR="00FA0A2B" w:rsidRPr="00FA0A2B">
        <w:rPr>
          <w:rStyle w:val="creator"/>
          <w:rFonts w:ascii="Arial" w:hAnsi="Arial" w:cs="Arial"/>
          <w:color w:val="39373A"/>
          <w:sz w:val="24"/>
          <w:szCs w:val="24"/>
        </w:rPr>
        <w:t xml:space="preserve"> </w:t>
      </w:r>
      <w:hyperlink r:id="rId1189" w:history="1">
        <w:r w:rsidR="00FA0A2B" w:rsidRPr="00FA0A2B">
          <w:rPr>
            <w:rStyle w:val="Hyperlink"/>
            <w:rFonts w:ascii="Arial" w:hAnsi="Arial" w:cs="Arial"/>
            <w:color w:val="39373A"/>
            <w:sz w:val="24"/>
            <w:szCs w:val="24"/>
            <w:u w:val="none"/>
          </w:rPr>
          <w:t>Onbegrensd</w:t>
        </w:r>
      </w:hyperlink>
    </w:p>
    <w:p w14:paraId="3EBFA55E" w14:textId="04544A8E" w:rsidR="00FA0A2B" w:rsidRPr="00FA0A2B" w:rsidRDefault="00FA0A2B" w:rsidP="00FA0A2B">
      <w:pPr>
        <w:pStyle w:val="additional"/>
        <w:shd w:val="clear" w:color="auto" w:fill="FFFFFF"/>
        <w:spacing w:before="0" w:beforeAutospacing="0" w:after="0" w:afterAutospacing="0"/>
        <w:rPr>
          <w:rFonts w:ascii="Arial" w:hAnsi="Arial" w:cs="Arial"/>
        </w:rPr>
      </w:pPr>
      <w:r w:rsidRPr="00FA0A2B">
        <w:rPr>
          <w:rFonts w:ascii="Arial" w:hAnsi="Arial" w:cs="Arial"/>
        </w:rPr>
        <w:t>In gesprek over verlangen en culturele identiteit</w:t>
      </w:r>
      <w:r>
        <w:rPr>
          <w:rFonts w:ascii="Arial" w:hAnsi="Arial" w:cs="Arial"/>
        </w:rPr>
        <w:t xml:space="preserve">.                                                                                Schiedam: </w:t>
      </w:r>
      <w:proofErr w:type="spellStart"/>
      <w:r>
        <w:rPr>
          <w:rFonts w:ascii="Arial" w:hAnsi="Arial" w:cs="Arial"/>
        </w:rPr>
        <w:t>Scriptum</w:t>
      </w:r>
      <w:proofErr w:type="spellEnd"/>
      <w:r>
        <w:rPr>
          <w:rFonts w:ascii="Arial" w:hAnsi="Arial" w:cs="Arial"/>
        </w:rPr>
        <w:t xml:space="preserve">. 2010. 181 blz. </w:t>
      </w:r>
    </w:p>
    <w:p w14:paraId="65248E88" w14:textId="48B465F9" w:rsidR="00FA0A2B" w:rsidRPr="0020581C" w:rsidRDefault="00FA0A2B" w:rsidP="00FA0A2B">
      <w:pPr>
        <w:pStyle w:val="maintext"/>
        <w:shd w:val="clear" w:color="auto" w:fill="FFFFFF"/>
        <w:spacing w:before="300" w:beforeAutospacing="0" w:after="0" w:afterAutospacing="0"/>
        <w:rPr>
          <w:rFonts w:ascii="Arial" w:hAnsi="Arial" w:cs="Arial"/>
          <w:i/>
          <w:iCs/>
          <w:color w:val="39373A"/>
        </w:rPr>
      </w:pPr>
      <w:r w:rsidRPr="00FA0A2B">
        <w:rPr>
          <w:rFonts w:ascii="Arial" w:hAnsi="Arial" w:cs="Arial"/>
          <w:i/>
          <w:iCs/>
          <w:color w:val="39373A"/>
        </w:rPr>
        <w:t>Interviews met bekende Nederlanders van buitenlandse oorsprong.</w:t>
      </w:r>
      <w:r w:rsidR="0020581C">
        <w:rPr>
          <w:rFonts w:ascii="Arial" w:hAnsi="Arial" w:cs="Arial"/>
          <w:i/>
          <w:iCs/>
          <w:color w:val="39373A"/>
        </w:rPr>
        <w:t xml:space="preserve">                                      </w:t>
      </w:r>
      <w:hyperlink r:id="rId1190" w:history="1">
        <w:r w:rsidRPr="0020581C">
          <w:rPr>
            <w:rStyle w:val="Hyperlink"/>
            <w:rFonts w:ascii="Arial" w:hAnsi="Arial" w:cs="Arial"/>
            <w:i/>
            <w:iCs/>
            <w:color w:val="39373A"/>
            <w:u w:val="none"/>
            <w:shd w:val="clear" w:color="auto" w:fill="FFFFFF"/>
          </w:rPr>
          <w:t>Victoria</w:t>
        </w:r>
      </w:hyperlink>
      <w:r w:rsidRPr="0020581C">
        <w:rPr>
          <w:rFonts w:ascii="Arial" w:hAnsi="Arial" w:cs="Arial"/>
          <w:i/>
          <w:iCs/>
        </w:rPr>
        <w:t xml:space="preserve"> Koblenko,</w:t>
      </w:r>
      <w:r w:rsidRPr="0020581C">
        <w:rPr>
          <w:rFonts w:ascii="Arial" w:hAnsi="Arial" w:cs="Arial"/>
          <w:i/>
          <w:iCs/>
          <w:color w:val="39373A"/>
          <w:shd w:val="clear" w:color="auto" w:fill="FFFFFF"/>
        </w:rPr>
        <w:t> </w:t>
      </w:r>
      <w:hyperlink r:id="rId1191" w:history="1">
        <w:r w:rsidRPr="0020581C">
          <w:rPr>
            <w:rStyle w:val="Hyperlink"/>
            <w:rFonts w:ascii="Arial" w:hAnsi="Arial" w:cs="Arial"/>
            <w:i/>
            <w:iCs/>
            <w:color w:val="39373A"/>
            <w:u w:val="none"/>
            <w:shd w:val="clear" w:color="auto" w:fill="FFFFFF"/>
          </w:rPr>
          <w:t>Roberto</w:t>
        </w:r>
      </w:hyperlink>
      <w:r w:rsidRPr="0020581C">
        <w:rPr>
          <w:i/>
          <w:iCs/>
        </w:rPr>
        <w:t xml:space="preserve"> </w:t>
      </w:r>
      <w:proofErr w:type="spellStart"/>
      <w:r w:rsidRPr="0020581C">
        <w:rPr>
          <w:rFonts w:ascii="Arial" w:hAnsi="Arial" w:cs="Arial"/>
          <w:i/>
          <w:iCs/>
        </w:rPr>
        <w:t>Payer</w:t>
      </w:r>
      <w:proofErr w:type="spellEnd"/>
      <w:r w:rsidRPr="0020581C">
        <w:rPr>
          <w:rFonts w:ascii="Arial" w:hAnsi="Arial" w:cs="Arial"/>
          <w:i/>
          <w:iCs/>
        </w:rPr>
        <w:t xml:space="preserve">, </w:t>
      </w:r>
      <w:r w:rsidRPr="0020581C">
        <w:rPr>
          <w:rFonts w:ascii="Arial" w:hAnsi="Arial" w:cs="Arial"/>
          <w:i/>
          <w:iCs/>
          <w:color w:val="39373A"/>
          <w:shd w:val="clear" w:color="auto" w:fill="FFFFFF"/>
        </w:rPr>
        <w:t xml:space="preserve">Maria </w:t>
      </w:r>
      <w:hyperlink r:id="rId1192" w:history="1">
        <w:r w:rsidRPr="0020581C">
          <w:rPr>
            <w:rStyle w:val="Hyperlink"/>
            <w:rFonts w:ascii="Arial" w:hAnsi="Arial" w:cs="Arial"/>
            <w:i/>
            <w:iCs/>
            <w:color w:val="39373A"/>
            <w:u w:val="none"/>
            <w:shd w:val="clear" w:color="auto" w:fill="FFFFFF"/>
          </w:rPr>
          <w:t xml:space="preserve">Genova, Stine </w:t>
        </w:r>
      </w:hyperlink>
      <w:hyperlink r:id="rId1193" w:history="1">
        <w:r w:rsidRPr="0020581C">
          <w:rPr>
            <w:rStyle w:val="Hyperlink"/>
            <w:rFonts w:ascii="Arial" w:hAnsi="Arial" w:cs="Arial"/>
            <w:i/>
            <w:iCs/>
            <w:color w:val="39373A"/>
            <w:u w:val="none"/>
            <w:shd w:val="clear" w:color="auto" w:fill="FFFFFF"/>
          </w:rPr>
          <w:t xml:space="preserve">Jensen, </w:t>
        </w:r>
      </w:hyperlink>
      <w:hyperlink r:id="rId1194" w:history="1">
        <w:proofErr w:type="spellStart"/>
        <w:r w:rsidRPr="0020581C">
          <w:rPr>
            <w:rStyle w:val="Hyperlink"/>
            <w:rFonts w:ascii="Arial" w:hAnsi="Arial" w:cs="Arial"/>
            <w:i/>
            <w:iCs/>
            <w:color w:val="39373A"/>
            <w:u w:val="none"/>
            <w:shd w:val="clear" w:color="auto" w:fill="FFFFFF"/>
          </w:rPr>
          <w:t>Anousha</w:t>
        </w:r>
        <w:proofErr w:type="spellEnd"/>
      </w:hyperlink>
      <w:r w:rsidRPr="00F530A9">
        <w:rPr>
          <w:rFonts w:ascii="Arial" w:hAnsi="Arial" w:cs="Arial"/>
          <w:i/>
          <w:iCs/>
        </w:rPr>
        <w:t xml:space="preserve"> </w:t>
      </w:r>
      <w:proofErr w:type="spellStart"/>
      <w:r w:rsidR="00F530A9" w:rsidRPr="00F530A9">
        <w:rPr>
          <w:rFonts w:ascii="Arial" w:hAnsi="Arial" w:cs="Arial"/>
          <w:i/>
          <w:iCs/>
        </w:rPr>
        <w:t>Nzume</w:t>
      </w:r>
      <w:proofErr w:type="spellEnd"/>
      <w:r w:rsidR="00F530A9">
        <w:rPr>
          <w:rFonts w:ascii="Arial" w:hAnsi="Arial" w:cs="Arial"/>
          <w:i/>
          <w:iCs/>
          <w:color w:val="39373A"/>
          <w:shd w:val="clear" w:color="auto" w:fill="FFFFFF"/>
        </w:rPr>
        <w:t>,</w:t>
      </w:r>
      <w:r w:rsidR="00F530A9" w:rsidRPr="00F530A9">
        <w:rPr>
          <w:rFonts w:ascii="Arial" w:hAnsi="Arial" w:cs="Arial"/>
          <w:i/>
          <w:iCs/>
          <w:color w:val="39373A"/>
          <w:shd w:val="clear" w:color="auto" w:fill="FFFFFF"/>
        </w:rPr>
        <w:t xml:space="preserve"> </w:t>
      </w:r>
      <w:proofErr w:type="spellStart"/>
      <w:r w:rsidR="0020581C" w:rsidRPr="0020581C">
        <w:rPr>
          <w:rFonts w:ascii="Arial" w:hAnsi="Arial" w:cs="Arial"/>
          <w:i/>
          <w:iCs/>
          <w:color w:val="39373A"/>
          <w:shd w:val="clear" w:color="auto" w:fill="FFFFFF"/>
        </w:rPr>
        <w:t>Mariko</w:t>
      </w:r>
      <w:proofErr w:type="spellEnd"/>
      <w:r w:rsidR="0020581C" w:rsidRPr="0020581C">
        <w:rPr>
          <w:rFonts w:ascii="Arial" w:hAnsi="Arial" w:cs="Arial"/>
          <w:i/>
          <w:iCs/>
          <w:color w:val="39373A"/>
          <w:shd w:val="clear" w:color="auto" w:fill="FFFFFF"/>
        </w:rPr>
        <w:t xml:space="preserve"> </w:t>
      </w:r>
      <w:hyperlink r:id="rId1195" w:history="1">
        <w:r w:rsidRPr="0020581C">
          <w:rPr>
            <w:rStyle w:val="Hyperlink"/>
            <w:rFonts w:ascii="Arial" w:hAnsi="Arial" w:cs="Arial"/>
            <w:i/>
            <w:iCs/>
            <w:color w:val="39373A"/>
            <w:u w:val="none"/>
            <w:shd w:val="clear" w:color="auto" w:fill="FFFFFF"/>
          </w:rPr>
          <w:t>Peters</w:t>
        </w:r>
      </w:hyperlink>
      <w:r w:rsidRPr="0020581C">
        <w:rPr>
          <w:rFonts w:ascii="Arial" w:hAnsi="Arial" w:cs="Arial"/>
          <w:i/>
          <w:iCs/>
          <w:color w:val="39373A"/>
          <w:shd w:val="clear" w:color="auto" w:fill="FFFFFF"/>
        </w:rPr>
        <w:t>, </w:t>
      </w:r>
      <w:proofErr w:type="spellStart"/>
      <w:r w:rsidR="004B35D5">
        <w:fldChar w:fldCharType="begin"/>
      </w:r>
      <w:r w:rsidR="004B35D5">
        <w:instrText>HYPERLINK "https://www.bibliotheek.nl/catalogus.catalogus.html?d=dcterms%3Asubject%7CBakas%2C%20Adjiedj"</w:instrText>
      </w:r>
      <w:r w:rsidR="004B35D5">
        <w:fldChar w:fldCharType="separate"/>
      </w:r>
      <w:r w:rsidRPr="0020581C">
        <w:rPr>
          <w:rStyle w:val="Hyperlink"/>
          <w:rFonts w:ascii="Arial" w:hAnsi="Arial" w:cs="Arial"/>
          <w:i/>
          <w:iCs/>
          <w:color w:val="39373A"/>
          <w:u w:val="none"/>
          <w:shd w:val="clear" w:color="auto" w:fill="FFFFFF"/>
        </w:rPr>
        <w:t>Adjiedj</w:t>
      </w:r>
      <w:proofErr w:type="spellEnd"/>
      <w:r w:rsidR="004B35D5">
        <w:rPr>
          <w:rStyle w:val="Hyperlink"/>
          <w:rFonts w:ascii="Arial" w:hAnsi="Arial" w:cs="Arial"/>
          <w:i/>
          <w:iCs/>
          <w:color w:val="39373A"/>
          <w:u w:val="none"/>
          <w:shd w:val="clear" w:color="auto" w:fill="FFFFFF"/>
        </w:rPr>
        <w:fldChar w:fldCharType="end"/>
      </w:r>
      <w:r w:rsidR="0020581C" w:rsidRPr="0020581C">
        <w:rPr>
          <w:i/>
          <w:iCs/>
        </w:rPr>
        <w:t xml:space="preserve"> </w:t>
      </w:r>
      <w:proofErr w:type="spellStart"/>
      <w:r w:rsidR="0020581C" w:rsidRPr="0020581C">
        <w:rPr>
          <w:rFonts w:ascii="Arial" w:hAnsi="Arial" w:cs="Arial"/>
          <w:i/>
          <w:iCs/>
        </w:rPr>
        <w:t>Bakas</w:t>
      </w:r>
      <w:proofErr w:type="spellEnd"/>
      <w:r w:rsidR="0020581C" w:rsidRPr="0020581C">
        <w:rPr>
          <w:rFonts w:ascii="Arial" w:hAnsi="Arial" w:cs="Arial"/>
          <w:i/>
          <w:iCs/>
        </w:rPr>
        <w:t>,</w:t>
      </w:r>
      <w:r w:rsidR="0020581C" w:rsidRPr="0020581C">
        <w:rPr>
          <w:rFonts w:ascii="Arial" w:hAnsi="Arial" w:cs="Arial"/>
          <w:i/>
          <w:iCs/>
          <w:color w:val="39373A"/>
          <w:shd w:val="clear" w:color="auto" w:fill="FFFFFF"/>
        </w:rPr>
        <w:t xml:space="preserve"> </w:t>
      </w:r>
      <w:proofErr w:type="spellStart"/>
      <w:r w:rsidR="0020581C" w:rsidRPr="0020581C">
        <w:rPr>
          <w:rFonts w:ascii="Arial" w:hAnsi="Arial" w:cs="Arial"/>
          <w:i/>
          <w:iCs/>
          <w:color w:val="39373A"/>
          <w:shd w:val="clear" w:color="auto" w:fill="FFFFFF"/>
        </w:rPr>
        <w:t>Urszula</w:t>
      </w:r>
      <w:proofErr w:type="spellEnd"/>
      <w:r w:rsidRPr="0020581C">
        <w:rPr>
          <w:rFonts w:ascii="Arial" w:hAnsi="Arial" w:cs="Arial"/>
          <w:i/>
          <w:iCs/>
          <w:color w:val="39373A"/>
          <w:shd w:val="clear" w:color="auto" w:fill="FFFFFF"/>
        </w:rPr>
        <w:t> </w:t>
      </w:r>
      <w:proofErr w:type="spellStart"/>
      <w:r w:rsidR="004B35D5">
        <w:fldChar w:fldCharType="begin"/>
      </w:r>
      <w:r w:rsidR="004B35D5">
        <w:instrText>HYPERLINK "https://www.bibliotheek.nl/catalogus.catalogus.html?d=dcterms%3Asubject%7CAntoniak%2C%20Urszula"</w:instrText>
      </w:r>
      <w:r w:rsidR="004B35D5">
        <w:fldChar w:fldCharType="separate"/>
      </w:r>
      <w:r w:rsidRPr="0020581C">
        <w:rPr>
          <w:rStyle w:val="Hyperlink"/>
          <w:rFonts w:ascii="Arial" w:hAnsi="Arial" w:cs="Arial"/>
          <w:i/>
          <w:iCs/>
          <w:color w:val="39373A"/>
          <w:u w:val="none"/>
          <w:shd w:val="clear" w:color="auto" w:fill="FFFFFF"/>
        </w:rPr>
        <w:t>Antoniak</w:t>
      </w:r>
      <w:proofErr w:type="spellEnd"/>
      <w:r w:rsidRPr="0020581C">
        <w:rPr>
          <w:rStyle w:val="Hyperlink"/>
          <w:rFonts w:ascii="Arial" w:hAnsi="Arial" w:cs="Arial"/>
          <w:i/>
          <w:iCs/>
          <w:color w:val="39373A"/>
          <w:u w:val="none"/>
          <w:shd w:val="clear" w:color="auto" w:fill="FFFFFF"/>
        </w:rPr>
        <w:t xml:space="preserve">, </w:t>
      </w:r>
      <w:r w:rsidR="004B35D5">
        <w:rPr>
          <w:rStyle w:val="Hyperlink"/>
          <w:rFonts w:ascii="Arial" w:hAnsi="Arial" w:cs="Arial"/>
          <w:i/>
          <w:iCs/>
          <w:color w:val="39373A"/>
          <w:u w:val="none"/>
          <w:shd w:val="clear" w:color="auto" w:fill="FFFFFF"/>
        </w:rPr>
        <w:fldChar w:fldCharType="end"/>
      </w:r>
      <w:r w:rsidR="0020581C" w:rsidRPr="0020581C">
        <w:rPr>
          <w:rFonts w:ascii="Arial" w:hAnsi="Arial" w:cs="Arial"/>
          <w:i/>
          <w:iCs/>
          <w:color w:val="39373A"/>
          <w:shd w:val="clear" w:color="auto" w:fill="FFFFFF"/>
        </w:rPr>
        <w:t>Sylva</w:t>
      </w:r>
      <w:r w:rsidR="00FE642D">
        <w:rPr>
          <w:rFonts w:ascii="Arial" w:hAnsi="Arial" w:cs="Arial"/>
          <w:i/>
          <w:iCs/>
          <w:color w:val="39373A"/>
          <w:shd w:val="clear" w:color="auto" w:fill="FFFFFF"/>
        </w:rPr>
        <w:t>i</w:t>
      </w:r>
      <w:r w:rsidR="0020581C" w:rsidRPr="0020581C">
        <w:rPr>
          <w:rFonts w:ascii="Arial" w:hAnsi="Arial" w:cs="Arial"/>
          <w:i/>
          <w:iCs/>
          <w:color w:val="39373A"/>
          <w:shd w:val="clear" w:color="auto" w:fill="FFFFFF"/>
        </w:rPr>
        <w:t>n</w:t>
      </w:r>
      <w:r w:rsidRPr="0020581C">
        <w:rPr>
          <w:i/>
          <w:iCs/>
        </w:rPr>
        <w:t xml:space="preserve"> </w:t>
      </w:r>
      <w:hyperlink r:id="rId1196" w:history="1">
        <w:proofErr w:type="spellStart"/>
        <w:r w:rsidRPr="0020581C">
          <w:rPr>
            <w:rStyle w:val="Hyperlink"/>
            <w:rFonts w:ascii="Arial" w:hAnsi="Arial" w:cs="Arial"/>
            <w:i/>
            <w:iCs/>
            <w:color w:val="39373A"/>
            <w:u w:val="none"/>
            <w:shd w:val="clear" w:color="auto" w:fill="FFFFFF"/>
          </w:rPr>
          <w:t>Ephimenco</w:t>
        </w:r>
        <w:proofErr w:type="spellEnd"/>
        <w:r w:rsidRPr="0020581C">
          <w:rPr>
            <w:rStyle w:val="Hyperlink"/>
            <w:rFonts w:ascii="Arial" w:hAnsi="Arial" w:cs="Arial"/>
            <w:i/>
            <w:iCs/>
            <w:color w:val="39373A"/>
            <w:u w:val="none"/>
            <w:shd w:val="clear" w:color="auto" w:fill="FFFFFF"/>
          </w:rPr>
          <w:t xml:space="preserve">, </w:t>
        </w:r>
      </w:hyperlink>
      <w:r w:rsidR="0020581C" w:rsidRPr="0020581C">
        <w:rPr>
          <w:rFonts w:ascii="Arial" w:hAnsi="Arial" w:cs="Arial"/>
          <w:i/>
          <w:iCs/>
          <w:color w:val="39373A"/>
          <w:shd w:val="clear" w:color="auto" w:fill="FFFFFF"/>
        </w:rPr>
        <w:t xml:space="preserve">James </w:t>
      </w:r>
      <w:r w:rsidRPr="0020581C">
        <w:rPr>
          <w:i/>
          <w:iCs/>
        </w:rPr>
        <w:t xml:space="preserve"> </w:t>
      </w:r>
      <w:hyperlink r:id="rId1197" w:history="1">
        <w:r w:rsidRPr="0020581C">
          <w:rPr>
            <w:rStyle w:val="Hyperlink"/>
            <w:rFonts w:ascii="Arial" w:hAnsi="Arial" w:cs="Arial"/>
            <w:i/>
            <w:iCs/>
            <w:color w:val="39373A"/>
            <w:u w:val="none"/>
            <w:shd w:val="clear" w:color="auto" w:fill="FFFFFF"/>
          </w:rPr>
          <w:t xml:space="preserve">Kennedy, </w:t>
        </w:r>
      </w:hyperlink>
      <w:proofErr w:type="spellStart"/>
      <w:r w:rsidR="0020581C" w:rsidRPr="0020581C">
        <w:rPr>
          <w:rFonts w:ascii="Arial" w:hAnsi="Arial" w:cs="Arial"/>
          <w:i/>
          <w:iCs/>
          <w:color w:val="39373A"/>
          <w:shd w:val="clear" w:color="auto" w:fill="FFFFFF"/>
        </w:rPr>
        <w:t>Afshin</w:t>
      </w:r>
      <w:proofErr w:type="spellEnd"/>
      <w:r w:rsidRPr="0020581C">
        <w:rPr>
          <w:rFonts w:ascii="Arial" w:hAnsi="Arial" w:cs="Arial"/>
          <w:i/>
          <w:iCs/>
          <w:color w:val="39373A"/>
          <w:shd w:val="clear" w:color="auto" w:fill="FFFFFF"/>
        </w:rPr>
        <w:t> </w:t>
      </w:r>
      <w:proofErr w:type="spellStart"/>
      <w:r w:rsidR="004B35D5">
        <w:fldChar w:fldCharType="begin"/>
      </w:r>
      <w:r w:rsidR="004B35D5">
        <w:instrText>HYPERLINK "https://www.bibliotheek.nl/catalogus.catalogus.html?d=dcterms%3Asubject%7CEllian%2C%20Afshin"</w:instrText>
      </w:r>
      <w:r w:rsidR="004B35D5">
        <w:fldChar w:fldCharType="separate"/>
      </w:r>
      <w:r w:rsidRPr="0020581C">
        <w:rPr>
          <w:rStyle w:val="Hyperlink"/>
          <w:rFonts w:ascii="Arial" w:hAnsi="Arial" w:cs="Arial"/>
          <w:i/>
          <w:iCs/>
          <w:color w:val="39373A"/>
          <w:u w:val="none"/>
          <w:shd w:val="clear" w:color="auto" w:fill="FFFFFF"/>
        </w:rPr>
        <w:t>Ellian</w:t>
      </w:r>
      <w:proofErr w:type="spellEnd"/>
      <w:r w:rsidR="004B35D5">
        <w:rPr>
          <w:rStyle w:val="Hyperlink"/>
          <w:rFonts w:ascii="Arial" w:hAnsi="Arial" w:cs="Arial"/>
          <w:i/>
          <w:iCs/>
          <w:color w:val="39373A"/>
          <w:u w:val="none"/>
          <w:shd w:val="clear" w:color="auto" w:fill="FFFFFF"/>
        </w:rPr>
        <w:fldChar w:fldCharType="end"/>
      </w:r>
      <w:r w:rsidRPr="0020581C">
        <w:rPr>
          <w:rFonts w:ascii="Arial" w:hAnsi="Arial" w:cs="Arial"/>
          <w:i/>
          <w:iCs/>
          <w:color w:val="39373A"/>
          <w:shd w:val="clear" w:color="auto" w:fill="FFFFFF"/>
        </w:rPr>
        <w:t>, </w:t>
      </w:r>
      <w:proofErr w:type="spellStart"/>
      <w:r w:rsidR="004B35D5">
        <w:fldChar w:fldCharType="begin"/>
      </w:r>
      <w:r w:rsidR="004B35D5">
        <w:instrText>HYPERLINK "https://www.bibliotheek.nl/catalogus.catalogus.html?d=dcterms%3Asubject%7CJampa%2C%20Tsering"</w:instrText>
      </w:r>
      <w:r w:rsidR="004B35D5">
        <w:fldChar w:fldCharType="separate"/>
      </w:r>
      <w:r w:rsidRPr="0020581C">
        <w:rPr>
          <w:rStyle w:val="Hyperlink"/>
          <w:rFonts w:ascii="Arial" w:hAnsi="Arial" w:cs="Arial"/>
          <w:i/>
          <w:iCs/>
          <w:color w:val="39373A"/>
          <w:u w:val="none"/>
          <w:shd w:val="clear" w:color="auto" w:fill="FFFFFF"/>
        </w:rPr>
        <w:t>Tsering</w:t>
      </w:r>
      <w:proofErr w:type="spellEnd"/>
      <w:r w:rsidR="004B35D5">
        <w:rPr>
          <w:rStyle w:val="Hyperlink"/>
          <w:rFonts w:ascii="Arial" w:hAnsi="Arial" w:cs="Arial"/>
          <w:i/>
          <w:iCs/>
          <w:color w:val="39373A"/>
          <w:u w:val="none"/>
          <w:shd w:val="clear" w:color="auto" w:fill="FFFFFF"/>
        </w:rPr>
        <w:fldChar w:fldCharType="end"/>
      </w:r>
      <w:r w:rsidR="0020581C" w:rsidRPr="0020581C">
        <w:rPr>
          <w:i/>
          <w:iCs/>
        </w:rPr>
        <w:t xml:space="preserve"> </w:t>
      </w:r>
      <w:proofErr w:type="spellStart"/>
      <w:r w:rsidR="0020581C" w:rsidRPr="0020581C">
        <w:rPr>
          <w:rFonts w:ascii="Arial" w:hAnsi="Arial" w:cs="Arial"/>
          <w:i/>
          <w:iCs/>
        </w:rPr>
        <w:t>Jampa</w:t>
      </w:r>
      <w:proofErr w:type="spellEnd"/>
      <w:r w:rsidR="0020581C" w:rsidRPr="0020581C">
        <w:rPr>
          <w:rFonts w:ascii="Arial" w:hAnsi="Arial" w:cs="Arial"/>
          <w:i/>
          <w:iCs/>
        </w:rPr>
        <w:t xml:space="preserve">, </w:t>
      </w:r>
      <w:proofErr w:type="spellStart"/>
      <w:r w:rsidR="0020581C" w:rsidRPr="0020581C">
        <w:rPr>
          <w:rFonts w:ascii="Arial" w:hAnsi="Arial" w:cs="Arial"/>
          <w:i/>
          <w:iCs/>
        </w:rPr>
        <w:t>Nilgün</w:t>
      </w:r>
      <w:proofErr w:type="spellEnd"/>
      <w:r w:rsidRPr="0020581C">
        <w:rPr>
          <w:rFonts w:ascii="Arial" w:hAnsi="Arial" w:cs="Arial"/>
          <w:i/>
          <w:iCs/>
          <w:color w:val="39373A"/>
          <w:shd w:val="clear" w:color="auto" w:fill="FFFFFF"/>
        </w:rPr>
        <w:t> </w:t>
      </w:r>
      <w:hyperlink r:id="rId1198" w:history="1">
        <w:r w:rsidRPr="0020581C">
          <w:rPr>
            <w:rStyle w:val="Hyperlink"/>
            <w:rFonts w:ascii="Arial" w:hAnsi="Arial" w:cs="Arial"/>
            <w:i/>
            <w:iCs/>
            <w:color w:val="39373A"/>
            <w:u w:val="none"/>
            <w:shd w:val="clear" w:color="auto" w:fill="FFFFFF"/>
          </w:rPr>
          <w:t xml:space="preserve">Yerli, </w:t>
        </w:r>
        <w:r w:rsidR="0020581C" w:rsidRPr="0020581C">
          <w:rPr>
            <w:rStyle w:val="Hyperlink"/>
            <w:rFonts w:ascii="Arial" w:hAnsi="Arial" w:cs="Arial"/>
            <w:i/>
            <w:iCs/>
            <w:color w:val="39373A"/>
            <w:u w:val="none"/>
            <w:shd w:val="clear" w:color="auto" w:fill="FFFFFF"/>
          </w:rPr>
          <w:t>David</w:t>
        </w:r>
      </w:hyperlink>
      <w:r w:rsidR="0020581C" w:rsidRPr="0020581C">
        <w:rPr>
          <w:i/>
          <w:iCs/>
        </w:rPr>
        <w:t xml:space="preserve"> </w:t>
      </w:r>
      <w:proofErr w:type="spellStart"/>
      <w:r w:rsidR="0020581C" w:rsidRPr="0020581C">
        <w:rPr>
          <w:rFonts w:ascii="Arial" w:hAnsi="Arial" w:cs="Arial"/>
          <w:i/>
          <w:iCs/>
        </w:rPr>
        <w:t>Pinto</w:t>
      </w:r>
      <w:proofErr w:type="spellEnd"/>
      <w:r w:rsidRPr="0020581C">
        <w:rPr>
          <w:rFonts w:ascii="Arial" w:hAnsi="Arial" w:cs="Arial"/>
          <w:i/>
          <w:iCs/>
          <w:color w:val="39373A"/>
          <w:shd w:val="clear" w:color="auto" w:fill="FFFFFF"/>
        </w:rPr>
        <w:t>, </w:t>
      </w:r>
      <w:r w:rsidR="0020581C" w:rsidRPr="0020581C">
        <w:rPr>
          <w:rFonts w:ascii="Arial" w:hAnsi="Arial" w:cs="Arial"/>
          <w:i/>
          <w:iCs/>
        </w:rPr>
        <w:t>Fouad</w:t>
      </w:r>
      <w:r w:rsidR="0020581C" w:rsidRPr="0020581C">
        <w:rPr>
          <w:i/>
          <w:iCs/>
        </w:rPr>
        <w:t xml:space="preserve"> </w:t>
      </w:r>
      <w:r w:rsidR="0020581C" w:rsidRPr="0020581C">
        <w:rPr>
          <w:rFonts w:ascii="Arial" w:hAnsi="Arial" w:cs="Arial"/>
          <w:i/>
          <w:iCs/>
        </w:rPr>
        <w:t>Laroui.</w:t>
      </w:r>
      <w:r w:rsidR="0020581C" w:rsidRPr="0020581C">
        <w:rPr>
          <w:i/>
          <w:iCs/>
        </w:rPr>
        <w:t xml:space="preserve"> </w:t>
      </w:r>
    </w:p>
    <w:p w14:paraId="28EB487E" w14:textId="66570F21" w:rsidR="003C431B" w:rsidRDefault="000E76A1" w:rsidP="00313B99">
      <w:pPr>
        <w:spacing w:line="240" w:lineRule="auto"/>
        <w:rPr>
          <w:rFonts w:ascii="Arial" w:hAnsi="Arial" w:cs="Arial"/>
          <w:sz w:val="24"/>
          <w:szCs w:val="24"/>
        </w:rPr>
      </w:pPr>
      <w:r>
        <w:rPr>
          <w:rFonts w:ascii="Arial" w:hAnsi="Arial"/>
          <w:i/>
          <w:iCs/>
          <w:sz w:val="24"/>
          <w:szCs w:val="24"/>
        </w:rPr>
        <w:t xml:space="preserve">                                                                                                                                        </w:t>
      </w:r>
      <w:r w:rsidR="00367F82">
        <w:rPr>
          <w:rFonts w:ascii="Arial" w:hAnsi="Arial"/>
          <w:sz w:val="24"/>
          <w:szCs w:val="24"/>
        </w:rPr>
        <w:t xml:space="preserve">- </w:t>
      </w:r>
      <w:r w:rsidR="00B757A3">
        <w:rPr>
          <w:rFonts w:ascii="Arial" w:hAnsi="Arial"/>
          <w:sz w:val="24"/>
          <w:szCs w:val="24"/>
        </w:rPr>
        <w:t xml:space="preserve">Ronald </w:t>
      </w:r>
      <w:r w:rsidR="00367F82">
        <w:rPr>
          <w:rFonts w:ascii="Arial" w:hAnsi="Arial"/>
          <w:sz w:val="24"/>
          <w:szCs w:val="24"/>
        </w:rPr>
        <w:t xml:space="preserve">Bos </w:t>
      </w:r>
      <w:r w:rsidR="00B757A3">
        <w:rPr>
          <w:rFonts w:ascii="Arial" w:hAnsi="Arial"/>
          <w:sz w:val="24"/>
          <w:szCs w:val="24"/>
        </w:rPr>
        <w:t xml:space="preserve">&amp; Adriaan Krabbendam (Red.), </w:t>
      </w:r>
      <w:r w:rsidR="00B757A3">
        <w:rPr>
          <w:rFonts w:ascii="Arial" w:hAnsi="Arial"/>
          <w:b/>
          <w:sz w:val="24"/>
          <w:szCs w:val="24"/>
        </w:rPr>
        <w:t>Een dansje in de regen</w:t>
      </w:r>
      <w:r w:rsidR="00B757A3">
        <w:rPr>
          <w:rFonts w:ascii="Arial" w:hAnsi="Arial" w:cs="Arial"/>
          <w:sz w:val="24"/>
          <w:szCs w:val="24"/>
        </w:rPr>
        <w:t xml:space="preserve">                                                          </w:t>
      </w:r>
      <w:r w:rsidR="00B757A3">
        <w:rPr>
          <w:rFonts w:ascii="Arial" w:hAnsi="Arial"/>
          <w:sz w:val="24"/>
          <w:szCs w:val="24"/>
        </w:rPr>
        <w:t>14 verhalen over Nederland.</w:t>
      </w:r>
      <w:r w:rsidR="00B757A3">
        <w:rPr>
          <w:rFonts w:ascii="Arial" w:hAnsi="Arial" w:cs="Arial"/>
          <w:sz w:val="24"/>
          <w:szCs w:val="24"/>
        </w:rPr>
        <w:t xml:space="preserve"> </w:t>
      </w:r>
      <w:r w:rsidR="00E94134">
        <w:rPr>
          <w:rFonts w:ascii="Arial" w:hAnsi="Arial" w:cs="Arial"/>
          <w:sz w:val="24"/>
          <w:szCs w:val="24"/>
        </w:rPr>
        <w:t xml:space="preserve">                                                                                                    </w:t>
      </w:r>
      <w:r w:rsidR="00B757A3">
        <w:rPr>
          <w:rFonts w:ascii="Arial" w:hAnsi="Arial" w:cs="Arial"/>
          <w:sz w:val="24"/>
          <w:szCs w:val="24"/>
        </w:rPr>
        <w:t xml:space="preserve"> </w:t>
      </w:r>
      <w:r w:rsidR="00E94134">
        <w:rPr>
          <w:rFonts w:ascii="Arial" w:hAnsi="Arial" w:cs="Arial"/>
          <w:sz w:val="24"/>
          <w:szCs w:val="24"/>
        </w:rPr>
        <w:t>Voorwoord Kader Abdolah.</w:t>
      </w:r>
      <w:r w:rsidR="00B757A3">
        <w:rPr>
          <w:rFonts w:ascii="Arial" w:hAnsi="Arial" w:cs="Arial"/>
          <w:sz w:val="24"/>
          <w:szCs w:val="24"/>
        </w:rPr>
        <w:t xml:space="preserve">                                                                                                      </w:t>
      </w:r>
      <w:r w:rsidR="00B757A3">
        <w:rPr>
          <w:rFonts w:ascii="Arial" w:hAnsi="Arial"/>
          <w:sz w:val="24"/>
          <w:szCs w:val="24"/>
        </w:rPr>
        <w:t>Groningen: Uitgeverij Passage. 2009. 158 blz.</w:t>
      </w:r>
      <w:r w:rsidR="00B757A3">
        <w:rPr>
          <w:rFonts w:ascii="Arial" w:hAnsi="Arial" w:cs="Arial"/>
          <w:sz w:val="24"/>
          <w:szCs w:val="24"/>
        </w:rPr>
        <w:t xml:space="preserve">  </w:t>
      </w:r>
    </w:p>
    <w:p w14:paraId="67808DAF" w14:textId="77777777" w:rsidR="00206ADD" w:rsidRDefault="00206ADD" w:rsidP="00206ADD">
      <w:pPr>
        <w:spacing w:line="240" w:lineRule="auto"/>
        <w:rPr>
          <w:rFonts w:ascii="Arial" w:hAnsi="Arial"/>
          <w:i/>
          <w:iCs/>
          <w:sz w:val="24"/>
          <w:szCs w:val="24"/>
        </w:rPr>
      </w:pPr>
      <w:r w:rsidRPr="006F72F7">
        <w:rPr>
          <w:rFonts w:ascii="Arial" w:hAnsi="Arial"/>
          <w:i/>
          <w:iCs/>
          <w:sz w:val="24"/>
          <w:szCs w:val="24"/>
        </w:rPr>
        <w:t xml:space="preserve">Bijdragen van o.a. </w:t>
      </w:r>
      <w:proofErr w:type="spellStart"/>
      <w:r w:rsidRPr="006F72F7">
        <w:rPr>
          <w:rFonts w:ascii="Arial" w:hAnsi="Arial"/>
          <w:i/>
          <w:iCs/>
          <w:sz w:val="24"/>
          <w:szCs w:val="24"/>
        </w:rPr>
        <w:t>Arpád</w:t>
      </w:r>
      <w:proofErr w:type="spellEnd"/>
      <w:r w:rsidRPr="006F72F7">
        <w:rPr>
          <w:rFonts w:ascii="Arial" w:hAnsi="Arial"/>
          <w:i/>
          <w:iCs/>
          <w:sz w:val="24"/>
          <w:szCs w:val="24"/>
        </w:rPr>
        <w:t xml:space="preserve"> </w:t>
      </w:r>
      <w:proofErr w:type="spellStart"/>
      <w:r w:rsidRPr="006F72F7">
        <w:rPr>
          <w:rFonts w:ascii="Arial" w:hAnsi="Arial"/>
          <w:i/>
          <w:iCs/>
          <w:sz w:val="24"/>
          <w:szCs w:val="24"/>
        </w:rPr>
        <w:t>Nagy</w:t>
      </w:r>
      <w:proofErr w:type="spellEnd"/>
      <w:r w:rsidRPr="006F72F7">
        <w:rPr>
          <w:rFonts w:ascii="Arial" w:hAnsi="Arial"/>
          <w:i/>
          <w:iCs/>
          <w:sz w:val="24"/>
          <w:szCs w:val="24"/>
        </w:rPr>
        <w:t xml:space="preserve"> </w:t>
      </w:r>
      <w:proofErr w:type="spellStart"/>
      <w:r w:rsidRPr="006F72F7">
        <w:rPr>
          <w:rFonts w:ascii="Arial" w:hAnsi="Arial"/>
          <w:i/>
          <w:iCs/>
          <w:sz w:val="24"/>
          <w:szCs w:val="24"/>
        </w:rPr>
        <w:t>Abonyi</w:t>
      </w:r>
      <w:proofErr w:type="spellEnd"/>
      <w:r w:rsidRPr="006F72F7">
        <w:rPr>
          <w:rFonts w:ascii="Arial" w:hAnsi="Arial"/>
          <w:i/>
          <w:iCs/>
          <w:sz w:val="24"/>
          <w:szCs w:val="24"/>
        </w:rPr>
        <w:t xml:space="preserve">, </w:t>
      </w:r>
      <w:proofErr w:type="spellStart"/>
      <w:r w:rsidRPr="006F72F7">
        <w:rPr>
          <w:rFonts w:ascii="Arial" w:hAnsi="Arial"/>
          <w:i/>
          <w:iCs/>
          <w:sz w:val="24"/>
          <w:szCs w:val="24"/>
        </w:rPr>
        <w:t>Raouf</w:t>
      </w:r>
      <w:proofErr w:type="spellEnd"/>
      <w:r w:rsidRPr="006F72F7">
        <w:rPr>
          <w:rFonts w:ascii="Arial" w:hAnsi="Arial"/>
          <w:i/>
          <w:iCs/>
          <w:sz w:val="24"/>
          <w:szCs w:val="24"/>
        </w:rPr>
        <w:t xml:space="preserve"> </w:t>
      </w:r>
      <w:proofErr w:type="spellStart"/>
      <w:r w:rsidRPr="006F72F7">
        <w:rPr>
          <w:rFonts w:ascii="Arial" w:hAnsi="Arial"/>
          <w:i/>
          <w:iCs/>
          <w:sz w:val="24"/>
          <w:szCs w:val="24"/>
        </w:rPr>
        <w:t>Mousaad</w:t>
      </w:r>
      <w:proofErr w:type="spellEnd"/>
      <w:r w:rsidRPr="006F72F7">
        <w:rPr>
          <w:rFonts w:ascii="Arial" w:hAnsi="Arial"/>
          <w:i/>
          <w:iCs/>
          <w:sz w:val="24"/>
          <w:szCs w:val="24"/>
        </w:rPr>
        <w:t xml:space="preserve"> Basta, </w:t>
      </w:r>
      <w:proofErr w:type="spellStart"/>
      <w:r>
        <w:rPr>
          <w:rFonts w:ascii="Arial" w:hAnsi="Arial"/>
          <w:i/>
          <w:iCs/>
          <w:sz w:val="24"/>
          <w:szCs w:val="24"/>
        </w:rPr>
        <w:t>Snezana</w:t>
      </w:r>
      <w:proofErr w:type="spellEnd"/>
      <w:r>
        <w:rPr>
          <w:rFonts w:ascii="Arial" w:hAnsi="Arial"/>
          <w:i/>
          <w:iCs/>
          <w:sz w:val="24"/>
          <w:szCs w:val="24"/>
        </w:rPr>
        <w:t xml:space="preserve"> </w:t>
      </w:r>
      <w:proofErr w:type="spellStart"/>
      <w:r>
        <w:rPr>
          <w:rFonts w:ascii="Arial" w:hAnsi="Arial"/>
          <w:i/>
          <w:iCs/>
          <w:sz w:val="24"/>
          <w:szCs w:val="24"/>
        </w:rPr>
        <w:t>Bukal</w:t>
      </w:r>
      <w:proofErr w:type="spellEnd"/>
      <w:r>
        <w:rPr>
          <w:rFonts w:ascii="Arial" w:hAnsi="Arial"/>
          <w:i/>
          <w:iCs/>
          <w:sz w:val="24"/>
          <w:szCs w:val="24"/>
        </w:rPr>
        <w:t xml:space="preserve">, </w:t>
      </w:r>
      <w:proofErr w:type="spellStart"/>
      <w:r w:rsidRPr="006F72F7">
        <w:rPr>
          <w:rFonts w:ascii="Arial" w:hAnsi="Arial"/>
          <w:i/>
          <w:iCs/>
          <w:sz w:val="24"/>
          <w:szCs w:val="24"/>
        </w:rPr>
        <w:t>Borislav</w:t>
      </w:r>
      <w:proofErr w:type="spellEnd"/>
      <w:r w:rsidRPr="006F72F7">
        <w:rPr>
          <w:rFonts w:ascii="Arial" w:hAnsi="Arial"/>
          <w:i/>
          <w:iCs/>
          <w:sz w:val="24"/>
          <w:szCs w:val="24"/>
        </w:rPr>
        <w:t xml:space="preserve"> </w:t>
      </w:r>
      <w:proofErr w:type="spellStart"/>
      <w:r w:rsidRPr="006F72F7">
        <w:rPr>
          <w:rFonts w:ascii="Arial" w:hAnsi="Arial"/>
          <w:i/>
          <w:iCs/>
          <w:sz w:val="24"/>
          <w:szCs w:val="24"/>
        </w:rPr>
        <w:t>Cicovacki</w:t>
      </w:r>
      <w:proofErr w:type="spellEnd"/>
      <w:r w:rsidRPr="006F72F7">
        <w:rPr>
          <w:rFonts w:ascii="Arial" w:hAnsi="Arial"/>
          <w:i/>
          <w:iCs/>
          <w:sz w:val="24"/>
          <w:szCs w:val="24"/>
        </w:rPr>
        <w:t xml:space="preserve">, </w:t>
      </w:r>
      <w:proofErr w:type="spellStart"/>
      <w:r>
        <w:rPr>
          <w:rFonts w:ascii="Arial" w:hAnsi="Arial"/>
          <w:i/>
          <w:iCs/>
          <w:sz w:val="24"/>
          <w:szCs w:val="24"/>
        </w:rPr>
        <w:t>Stipo</w:t>
      </w:r>
      <w:proofErr w:type="spellEnd"/>
      <w:r>
        <w:rPr>
          <w:rFonts w:ascii="Arial" w:hAnsi="Arial"/>
          <w:i/>
          <w:iCs/>
          <w:sz w:val="24"/>
          <w:szCs w:val="24"/>
        </w:rPr>
        <w:t xml:space="preserve"> </w:t>
      </w:r>
      <w:proofErr w:type="spellStart"/>
      <w:r>
        <w:rPr>
          <w:rFonts w:ascii="Arial" w:hAnsi="Arial"/>
          <w:i/>
          <w:iCs/>
          <w:sz w:val="24"/>
          <w:szCs w:val="24"/>
        </w:rPr>
        <w:t>Jelec</w:t>
      </w:r>
      <w:proofErr w:type="spellEnd"/>
      <w:r>
        <w:rPr>
          <w:rFonts w:ascii="Arial" w:hAnsi="Arial"/>
          <w:i/>
          <w:iCs/>
          <w:sz w:val="24"/>
          <w:szCs w:val="24"/>
        </w:rPr>
        <w:t xml:space="preserve">, </w:t>
      </w:r>
      <w:proofErr w:type="spellStart"/>
      <w:r>
        <w:rPr>
          <w:rFonts w:ascii="Arial" w:hAnsi="Arial"/>
          <w:i/>
          <w:iCs/>
          <w:sz w:val="24"/>
          <w:szCs w:val="24"/>
        </w:rPr>
        <w:t>Nasim</w:t>
      </w:r>
      <w:proofErr w:type="spellEnd"/>
      <w:r>
        <w:rPr>
          <w:rFonts w:ascii="Arial" w:hAnsi="Arial"/>
          <w:i/>
          <w:iCs/>
          <w:sz w:val="24"/>
          <w:szCs w:val="24"/>
        </w:rPr>
        <w:t xml:space="preserve"> </w:t>
      </w:r>
      <w:proofErr w:type="spellStart"/>
      <w:r>
        <w:rPr>
          <w:rFonts w:ascii="Arial" w:hAnsi="Arial"/>
          <w:i/>
          <w:iCs/>
          <w:sz w:val="24"/>
          <w:szCs w:val="24"/>
        </w:rPr>
        <w:t>Khaksar</w:t>
      </w:r>
      <w:proofErr w:type="spellEnd"/>
      <w:r>
        <w:rPr>
          <w:rFonts w:ascii="Arial" w:hAnsi="Arial"/>
          <w:i/>
          <w:iCs/>
          <w:sz w:val="24"/>
          <w:szCs w:val="24"/>
        </w:rPr>
        <w:t xml:space="preserve">, </w:t>
      </w:r>
      <w:r w:rsidRPr="006F72F7">
        <w:rPr>
          <w:rFonts w:ascii="Arial" w:hAnsi="Arial"/>
          <w:i/>
          <w:iCs/>
          <w:sz w:val="24"/>
          <w:szCs w:val="24"/>
        </w:rPr>
        <w:t xml:space="preserve">Ahmed al-Malik, Ibrahim Selman, </w:t>
      </w:r>
      <w:proofErr w:type="spellStart"/>
      <w:r w:rsidRPr="006F72F7">
        <w:rPr>
          <w:rFonts w:ascii="Arial" w:hAnsi="Arial"/>
          <w:i/>
          <w:iCs/>
          <w:sz w:val="24"/>
          <w:szCs w:val="24"/>
        </w:rPr>
        <w:t>Albana</w:t>
      </w:r>
      <w:proofErr w:type="spellEnd"/>
      <w:r w:rsidRPr="006F72F7">
        <w:rPr>
          <w:rFonts w:ascii="Arial" w:hAnsi="Arial"/>
          <w:i/>
          <w:iCs/>
          <w:sz w:val="24"/>
          <w:szCs w:val="24"/>
        </w:rPr>
        <w:t xml:space="preserve"> </w:t>
      </w:r>
      <w:proofErr w:type="spellStart"/>
      <w:r w:rsidRPr="006F72F7">
        <w:rPr>
          <w:rFonts w:ascii="Arial" w:hAnsi="Arial"/>
          <w:i/>
          <w:iCs/>
          <w:sz w:val="24"/>
          <w:szCs w:val="24"/>
        </w:rPr>
        <w:t>Shala</w:t>
      </w:r>
      <w:proofErr w:type="spellEnd"/>
      <w:r>
        <w:rPr>
          <w:rFonts w:ascii="Arial" w:hAnsi="Arial"/>
          <w:i/>
          <w:iCs/>
          <w:sz w:val="24"/>
          <w:szCs w:val="24"/>
        </w:rPr>
        <w:t xml:space="preserve">, </w:t>
      </w:r>
      <w:proofErr w:type="spellStart"/>
      <w:r>
        <w:rPr>
          <w:rFonts w:ascii="Arial" w:hAnsi="Arial"/>
          <w:i/>
          <w:iCs/>
          <w:sz w:val="24"/>
          <w:szCs w:val="24"/>
        </w:rPr>
        <w:t>Babah</w:t>
      </w:r>
      <w:proofErr w:type="spellEnd"/>
      <w:r>
        <w:rPr>
          <w:rFonts w:ascii="Arial" w:hAnsi="Arial"/>
          <w:i/>
          <w:iCs/>
          <w:sz w:val="24"/>
          <w:szCs w:val="24"/>
        </w:rPr>
        <w:t xml:space="preserve"> </w:t>
      </w:r>
      <w:proofErr w:type="spellStart"/>
      <w:r>
        <w:rPr>
          <w:rFonts w:ascii="Arial" w:hAnsi="Arial"/>
          <w:i/>
          <w:iCs/>
          <w:sz w:val="24"/>
          <w:szCs w:val="24"/>
        </w:rPr>
        <w:t>Tarawally</w:t>
      </w:r>
      <w:proofErr w:type="spellEnd"/>
      <w:r>
        <w:rPr>
          <w:rFonts w:ascii="Arial" w:hAnsi="Arial"/>
          <w:i/>
          <w:iCs/>
          <w:sz w:val="24"/>
          <w:szCs w:val="24"/>
        </w:rPr>
        <w:t>.</w:t>
      </w:r>
    </w:p>
    <w:p w14:paraId="1E8AF971" w14:textId="5CF1618B" w:rsidR="00206ADD" w:rsidRPr="00206ADD" w:rsidRDefault="00206ADD" w:rsidP="00206ADD">
      <w:pPr>
        <w:pStyle w:val="Normaalweb"/>
        <w:spacing w:after="180"/>
        <w:rPr>
          <w:rFonts w:ascii="Arial" w:hAnsi="Arial" w:cs="Arial"/>
          <w:color w:val="000000"/>
          <w:shd w:val="clear" w:color="auto" w:fill="FFFFFF"/>
        </w:rPr>
      </w:pPr>
      <w:r w:rsidRPr="003C431B">
        <w:rPr>
          <w:rFonts w:ascii="Arial" w:hAnsi="Arial"/>
        </w:rPr>
        <w:t xml:space="preserve">- </w:t>
      </w:r>
      <w:r w:rsidRPr="00206ADD">
        <w:rPr>
          <w:rFonts w:ascii="Arial" w:hAnsi="Arial" w:cs="Arial"/>
          <w:color w:val="000000"/>
          <w:shd w:val="clear" w:color="auto" w:fill="FFFFFF"/>
        </w:rPr>
        <w:t xml:space="preserve">Hafid Bouazza &amp; Yves van Kempen (Red.), </w:t>
      </w:r>
      <w:r w:rsidRPr="00206ADD">
        <w:rPr>
          <w:rFonts w:ascii="Arial" w:hAnsi="Arial" w:cs="Arial"/>
          <w:b/>
          <w:bCs/>
          <w:color w:val="000000"/>
          <w:shd w:val="clear" w:color="auto" w:fill="FFFFFF"/>
        </w:rPr>
        <w:t xml:space="preserve">Roes   </w:t>
      </w:r>
      <w:r w:rsidRPr="00206ADD">
        <w:rPr>
          <w:rFonts w:ascii="Arial" w:hAnsi="Arial" w:cs="Arial"/>
          <w:color w:val="000000"/>
          <w:shd w:val="clear" w:color="auto" w:fill="FFFFFF"/>
        </w:rPr>
        <w:t xml:space="preserve">                                                                                                  </w:t>
      </w:r>
      <w:r>
        <w:rPr>
          <w:rFonts w:ascii="Arial" w:hAnsi="Arial" w:cs="Arial"/>
          <w:color w:val="000000"/>
          <w:shd w:val="clear" w:color="auto" w:fill="FFFFFF"/>
        </w:rPr>
        <w:t>E</w:t>
      </w:r>
      <w:r w:rsidRPr="00206ADD">
        <w:rPr>
          <w:rFonts w:ascii="Arial" w:hAnsi="Arial" w:cs="Arial"/>
          <w:color w:val="000000"/>
          <w:shd w:val="clear" w:color="auto" w:fill="FFFFFF"/>
        </w:rPr>
        <w:t>en bloemlezing over drank en drugs in woord en beeld.                                                            Amsterdam: Prometheus</w:t>
      </w:r>
      <w:r>
        <w:rPr>
          <w:rFonts w:ascii="Arial" w:hAnsi="Arial" w:cs="Arial"/>
          <w:color w:val="000000"/>
          <w:shd w:val="clear" w:color="auto" w:fill="FFFFFF"/>
        </w:rPr>
        <w:t>.</w:t>
      </w:r>
      <w:r w:rsidRPr="00206ADD">
        <w:rPr>
          <w:rFonts w:ascii="Arial" w:hAnsi="Arial" w:cs="Arial"/>
          <w:color w:val="000000"/>
          <w:shd w:val="clear" w:color="auto" w:fill="FFFFFF"/>
        </w:rPr>
        <w:t xml:space="preserve"> 2010. 351 </w:t>
      </w:r>
      <w:r>
        <w:rPr>
          <w:rFonts w:ascii="Arial" w:hAnsi="Arial" w:cs="Arial"/>
          <w:color w:val="000000"/>
          <w:shd w:val="clear" w:color="auto" w:fill="FFFFFF"/>
        </w:rPr>
        <w:t>blz.</w:t>
      </w:r>
    </w:p>
    <w:p w14:paraId="4E5BCF58" w14:textId="4832148B" w:rsidR="003C431B" w:rsidRPr="003C431B" w:rsidRDefault="003C431B" w:rsidP="003C431B">
      <w:pPr>
        <w:spacing w:line="240" w:lineRule="auto"/>
        <w:rPr>
          <w:rFonts w:ascii="Arial" w:hAnsi="Arial"/>
          <w:sz w:val="24"/>
          <w:szCs w:val="24"/>
        </w:rPr>
      </w:pPr>
      <w:r w:rsidRPr="003C431B">
        <w:rPr>
          <w:rFonts w:ascii="Arial" w:hAnsi="Arial"/>
          <w:sz w:val="24"/>
          <w:szCs w:val="24"/>
        </w:rPr>
        <w:t xml:space="preserve">- </w:t>
      </w:r>
      <w:proofErr w:type="spellStart"/>
      <w:r w:rsidRPr="003C431B">
        <w:rPr>
          <w:rFonts w:ascii="Arial" w:hAnsi="Arial"/>
          <w:sz w:val="24"/>
          <w:szCs w:val="24"/>
        </w:rPr>
        <w:t>Hassnae</w:t>
      </w:r>
      <w:proofErr w:type="spellEnd"/>
      <w:r w:rsidRPr="003C431B">
        <w:rPr>
          <w:rFonts w:ascii="Arial" w:hAnsi="Arial"/>
          <w:sz w:val="24"/>
          <w:szCs w:val="24"/>
        </w:rPr>
        <w:t xml:space="preserve"> Bouazza (</w:t>
      </w:r>
      <w:r>
        <w:rPr>
          <w:rFonts w:ascii="Arial" w:hAnsi="Arial"/>
          <w:sz w:val="24"/>
          <w:szCs w:val="24"/>
        </w:rPr>
        <w:t>R</w:t>
      </w:r>
      <w:r w:rsidRPr="003C431B">
        <w:rPr>
          <w:rFonts w:ascii="Arial" w:hAnsi="Arial"/>
          <w:sz w:val="24"/>
          <w:szCs w:val="24"/>
        </w:rPr>
        <w:t>ed</w:t>
      </w:r>
      <w:r>
        <w:rPr>
          <w:rFonts w:ascii="Arial" w:hAnsi="Arial"/>
          <w:sz w:val="24"/>
          <w:szCs w:val="24"/>
        </w:rPr>
        <w:t>.</w:t>
      </w:r>
      <w:r w:rsidRPr="003C431B">
        <w:rPr>
          <w:rFonts w:ascii="Arial" w:hAnsi="Arial"/>
          <w:sz w:val="24"/>
          <w:szCs w:val="24"/>
        </w:rPr>
        <w:t xml:space="preserve">), </w:t>
      </w:r>
      <w:r w:rsidRPr="003C431B">
        <w:rPr>
          <w:rFonts w:ascii="Arial" w:hAnsi="Arial"/>
          <w:b/>
          <w:bCs/>
          <w:sz w:val="24"/>
          <w:szCs w:val="24"/>
        </w:rPr>
        <w:t>Achter de sluier</w:t>
      </w:r>
      <w:r>
        <w:rPr>
          <w:rFonts w:ascii="Arial" w:hAnsi="Arial"/>
          <w:sz w:val="24"/>
          <w:szCs w:val="24"/>
        </w:rPr>
        <w:t xml:space="preserve">                                                                      </w:t>
      </w:r>
      <w:r w:rsidRPr="003C431B">
        <w:rPr>
          <w:rFonts w:ascii="Arial" w:hAnsi="Arial"/>
          <w:sz w:val="24"/>
          <w:szCs w:val="24"/>
        </w:rPr>
        <w:t>Verhalen over de kracht van de Arabische vrouw.</w:t>
      </w:r>
      <w:r>
        <w:rPr>
          <w:rFonts w:ascii="Arial" w:hAnsi="Arial"/>
          <w:sz w:val="24"/>
          <w:szCs w:val="24"/>
        </w:rPr>
        <w:t xml:space="preserve">                                                                 </w:t>
      </w:r>
      <w:r w:rsidRPr="003C431B">
        <w:rPr>
          <w:rFonts w:ascii="Arial" w:hAnsi="Arial"/>
          <w:sz w:val="24"/>
          <w:szCs w:val="24"/>
        </w:rPr>
        <w:t>Amsterdam: Prometheus. 1999. 164 blz.</w:t>
      </w:r>
    </w:p>
    <w:p w14:paraId="6BE385EF" w14:textId="5587E47D" w:rsidR="00793D30" w:rsidRPr="003C431B" w:rsidRDefault="003C431B" w:rsidP="003C431B">
      <w:pPr>
        <w:rPr>
          <w:rFonts w:ascii="Arial" w:hAnsi="Arial"/>
          <w:i/>
          <w:iCs/>
          <w:sz w:val="24"/>
          <w:szCs w:val="24"/>
        </w:rPr>
      </w:pPr>
      <w:r w:rsidRPr="003C431B">
        <w:rPr>
          <w:rFonts w:ascii="Arial" w:hAnsi="Arial"/>
          <w:i/>
          <w:iCs/>
          <w:sz w:val="24"/>
          <w:szCs w:val="24"/>
        </w:rPr>
        <w:t xml:space="preserve">Bijdragen van o.a. Karim </w:t>
      </w:r>
      <w:proofErr w:type="spellStart"/>
      <w:r w:rsidRPr="003C431B">
        <w:rPr>
          <w:rFonts w:ascii="Arial" w:hAnsi="Arial"/>
          <w:i/>
          <w:iCs/>
          <w:sz w:val="24"/>
          <w:szCs w:val="24"/>
        </w:rPr>
        <w:t>Traïda</w:t>
      </w:r>
      <w:proofErr w:type="spellEnd"/>
      <w:r w:rsidRPr="003C431B">
        <w:rPr>
          <w:rFonts w:ascii="Arial" w:hAnsi="Arial"/>
          <w:i/>
          <w:iCs/>
          <w:sz w:val="24"/>
          <w:szCs w:val="24"/>
        </w:rPr>
        <w:t xml:space="preserve"> &amp; Yasmine </w:t>
      </w:r>
      <w:proofErr w:type="spellStart"/>
      <w:r w:rsidRPr="003C431B">
        <w:rPr>
          <w:rFonts w:ascii="Arial" w:hAnsi="Arial"/>
          <w:i/>
          <w:iCs/>
          <w:sz w:val="24"/>
          <w:szCs w:val="24"/>
        </w:rPr>
        <w:t>Allas</w:t>
      </w:r>
      <w:proofErr w:type="spellEnd"/>
      <w:r w:rsidRPr="003C431B">
        <w:rPr>
          <w:rFonts w:ascii="Arial" w:hAnsi="Arial"/>
          <w:i/>
          <w:iCs/>
          <w:sz w:val="24"/>
          <w:szCs w:val="24"/>
        </w:rPr>
        <w:t xml:space="preserve">. </w:t>
      </w:r>
    </w:p>
    <w:p w14:paraId="6557FC8F" w14:textId="3C83C81B" w:rsidR="00D6111E" w:rsidRPr="00D6111E" w:rsidRDefault="00D6111E" w:rsidP="00D6111E">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00006C7D">
        <w:rPr>
          <w:rFonts w:ascii="Arial" w:eastAsia="Times New Roman" w:hAnsi="Arial" w:cs="Arial"/>
          <w:sz w:val="24"/>
          <w:szCs w:val="24"/>
          <w:lang w:eastAsia="nl-NL"/>
        </w:rPr>
        <w:t xml:space="preserve">Nikki &amp; </w:t>
      </w:r>
      <w:r>
        <w:rPr>
          <w:rFonts w:ascii="Arial" w:eastAsia="Times New Roman" w:hAnsi="Arial" w:cs="Arial"/>
          <w:sz w:val="24"/>
          <w:szCs w:val="24"/>
          <w:lang w:eastAsia="nl-NL"/>
        </w:rPr>
        <w:t xml:space="preserve">Wim </w:t>
      </w:r>
      <w:r w:rsidRPr="00D6111E">
        <w:rPr>
          <w:rFonts w:ascii="Arial" w:eastAsia="Times New Roman" w:hAnsi="Arial" w:cs="Arial"/>
          <w:sz w:val="24"/>
          <w:szCs w:val="24"/>
          <w:lang w:eastAsia="nl-NL"/>
        </w:rPr>
        <w:t>Brands</w:t>
      </w:r>
      <w:r>
        <w:rPr>
          <w:rFonts w:ascii="Arial" w:eastAsia="Times New Roman" w:hAnsi="Arial" w:cs="Arial"/>
          <w:sz w:val="24"/>
          <w:szCs w:val="24"/>
          <w:lang w:eastAsia="nl-NL"/>
        </w:rPr>
        <w:t xml:space="preserve"> </w:t>
      </w:r>
      <w:r w:rsidRPr="00D6111E">
        <w:rPr>
          <w:rFonts w:ascii="Arial" w:eastAsia="Times New Roman" w:hAnsi="Arial" w:cs="Arial"/>
          <w:sz w:val="24"/>
          <w:szCs w:val="24"/>
          <w:lang w:eastAsia="nl-NL"/>
        </w:rPr>
        <w:t>(Red.)</w:t>
      </w:r>
      <w:r>
        <w:rPr>
          <w:rFonts w:ascii="Arial" w:eastAsia="Times New Roman" w:hAnsi="Arial" w:cs="Arial"/>
          <w:sz w:val="24"/>
          <w:szCs w:val="24"/>
          <w:lang w:eastAsia="nl-NL"/>
        </w:rPr>
        <w:t xml:space="preserve">, </w:t>
      </w:r>
      <w:r w:rsidRPr="00D6111E">
        <w:rPr>
          <w:rFonts w:ascii="Arial" w:eastAsia="Times New Roman" w:hAnsi="Arial" w:cs="Arial"/>
          <w:b/>
          <w:bCs/>
          <w:sz w:val="24"/>
          <w:szCs w:val="24"/>
          <w:lang w:eastAsia="nl-NL"/>
        </w:rPr>
        <w:t>Nederlandse literatuur van de 21e eeuw</w:t>
      </w:r>
      <w:r w:rsidRPr="00D6111E">
        <w:rPr>
          <w:rFonts w:ascii="Arial" w:eastAsia="Times New Roman" w:hAnsi="Arial" w:cs="Arial"/>
          <w:sz w:val="24"/>
          <w:szCs w:val="24"/>
          <w:lang w:eastAsia="nl-NL"/>
        </w:rPr>
        <w:t xml:space="preserve">                                   </w:t>
      </w:r>
    </w:p>
    <w:p w14:paraId="7B80DF66" w14:textId="77777777" w:rsidR="00D6111E" w:rsidRPr="00D6111E" w:rsidRDefault="00D6111E" w:rsidP="00D6111E">
      <w:pPr>
        <w:shd w:val="clear" w:color="auto" w:fill="FFFFFF"/>
        <w:spacing w:after="0" w:line="240" w:lineRule="auto"/>
        <w:rPr>
          <w:rFonts w:ascii="Arial" w:eastAsia="Times New Roman" w:hAnsi="Arial" w:cs="Arial"/>
          <w:sz w:val="24"/>
          <w:szCs w:val="24"/>
          <w:lang w:eastAsia="nl-NL"/>
        </w:rPr>
      </w:pPr>
      <w:r w:rsidRPr="00D6111E">
        <w:rPr>
          <w:rFonts w:ascii="Arial" w:eastAsia="Times New Roman" w:hAnsi="Arial" w:cs="Arial"/>
          <w:sz w:val="24"/>
          <w:szCs w:val="24"/>
          <w:lang w:eastAsia="nl-NL"/>
        </w:rPr>
        <w:t xml:space="preserve">De nieuwe schrijvers van het nieuwe millennium.                                                     </w:t>
      </w:r>
    </w:p>
    <w:p w14:paraId="24AF159B" w14:textId="3E3093CC" w:rsidR="00D6111E" w:rsidRPr="00D6111E" w:rsidRDefault="00D6111E" w:rsidP="00D6111E">
      <w:pPr>
        <w:shd w:val="clear" w:color="auto" w:fill="FFFFFF"/>
        <w:spacing w:after="0" w:line="240" w:lineRule="auto"/>
        <w:rPr>
          <w:rFonts w:ascii="Arial" w:eastAsia="Times New Roman" w:hAnsi="Arial" w:cs="Arial"/>
          <w:sz w:val="24"/>
          <w:szCs w:val="24"/>
          <w:lang w:eastAsia="nl-NL"/>
        </w:rPr>
      </w:pPr>
      <w:r w:rsidRPr="00D6111E">
        <w:rPr>
          <w:rFonts w:ascii="Arial" w:eastAsia="Times New Roman" w:hAnsi="Arial" w:cs="Arial"/>
          <w:sz w:val="24"/>
          <w:szCs w:val="24"/>
          <w:lang w:eastAsia="nl-NL"/>
        </w:rPr>
        <w:t>Amsterdam</w:t>
      </w:r>
      <w:r w:rsidR="00006C7D">
        <w:rPr>
          <w:rFonts w:ascii="Arial" w:eastAsia="Times New Roman" w:hAnsi="Arial" w:cs="Arial"/>
          <w:sz w:val="24"/>
          <w:szCs w:val="24"/>
          <w:lang w:eastAsia="nl-NL"/>
        </w:rPr>
        <w:t xml:space="preserve"> / Antwerpen</w:t>
      </w:r>
      <w:r w:rsidRPr="00D6111E">
        <w:rPr>
          <w:rFonts w:ascii="Arial" w:eastAsia="Times New Roman" w:hAnsi="Arial" w:cs="Arial"/>
          <w:sz w:val="24"/>
          <w:szCs w:val="24"/>
          <w:lang w:eastAsia="nl-NL"/>
        </w:rPr>
        <w:t>: Atlas Contact. Maart 2015.</w:t>
      </w:r>
      <w:r w:rsidRPr="00D6111E">
        <w:rPr>
          <w:rFonts w:ascii="Arial" w:eastAsia="Times New Roman" w:hAnsi="Arial" w:cs="Arial"/>
          <w:sz w:val="24"/>
          <w:szCs w:val="24"/>
          <w:lang w:eastAsia="nl-NL"/>
        </w:rPr>
        <w:tab/>
        <w:t>3</w:t>
      </w:r>
      <w:r w:rsidR="00006C7D">
        <w:rPr>
          <w:rFonts w:ascii="Arial" w:eastAsia="Times New Roman" w:hAnsi="Arial" w:cs="Arial"/>
          <w:sz w:val="24"/>
          <w:szCs w:val="24"/>
          <w:lang w:eastAsia="nl-NL"/>
        </w:rPr>
        <w:t>3</w:t>
      </w:r>
      <w:r w:rsidRPr="00D6111E">
        <w:rPr>
          <w:rFonts w:ascii="Arial" w:eastAsia="Times New Roman" w:hAnsi="Arial" w:cs="Arial"/>
          <w:sz w:val="24"/>
          <w:szCs w:val="24"/>
          <w:lang w:eastAsia="nl-NL"/>
        </w:rPr>
        <w:t xml:space="preserve">4 blz.                                                           </w:t>
      </w:r>
    </w:p>
    <w:p w14:paraId="4B510386" w14:textId="77777777" w:rsidR="00D6111E" w:rsidRDefault="00D6111E" w:rsidP="00D6111E">
      <w:pPr>
        <w:shd w:val="clear" w:color="auto" w:fill="FFFFFF"/>
        <w:spacing w:after="0" w:line="240" w:lineRule="auto"/>
        <w:rPr>
          <w:rFonts w:ascii="Arial" w:eastAsia="Times New Roman" w:hAnsi="Arial" w:cs="Arial"/>
          <w:sz w:val="24"/>
          <w:szCs w:val="24"/>
          <w:lang w:eastAsia="nl-NL"/>
        </w:rPr>
      </w:pPr>
    </w:p>
    <w:p w14:paraId="73A1E626" w14:textId="6E3B297F" w:rsidR="00D6111E" w:rsidRPr="00D6111E" w:rsidRDefault="00D6111E" w:rsidP="00D6111E">
      <w:pPr>
        <w:shd w:val="clear" w:color="auto" w:fill="FFFFFF"/>
        <w:spacing w:after="0" w:line="240" w:lineRule="auto"/>
        <w:rPr>
          <w:rFonts w:ascii="Arial" w:eastAsia="Times New Roman" w:hAnsi="Arial" w:cs="Arial"/>
          <w:i/>
          <w:iCs/>
          <w:sz w:val="24"/>
          <w:szCs w:val="24"/>
          <w:lang w:eastAsia="nl-NL"/>
        </w:rPr>
      </w:pPr>
      <w:r w:rsidRPr="00D6111E">
        <w:rPr>
          <w:rFonts w:ascii="Arial" w:eastAsia="Times New Roman" w:hAnsi="Arial" w:cs="Arial"/>
          <w:i/>
          <w:iCs/>
          <w:sz w:val="24"/>
          <w:szCs w:val="24"/>
          <w:lang w:eastAsia="nl-NL"/>
        </w:rPr>
        <w:t>Verhalen</w:t>
      </w:r>
      <w:r>
        <w:rPr>
          <w:rFonts w:ascii="Arial" w:eastAsia="Times New Roman" w:hAnsi="Arial" w:cs="Arial"/>
          <w:i/>
          <w:iCs/>
          <w:sz w:val="24"/>
          <w:szCs w:val="24"/>
          <w:lang w:eastAsia="nl-NL"/>
        </w:rPr>
        <w:t xml:space="preserve"> </w:t>
      </w:r>
      <w:r w:rsidRPr="00D6111E">
        <w:rPr>
          <w:rFonts w:ascii="Arial" w:eastAsia="Times New Roman" w:hAnsi="Arial" w:cs="Arial"/>
          <w:i/>
          <w:iCs/>
          <w:sz w:val="24"/>
          <w:szCs w:val="24"/>
          <w:lang w:eastAsia="nl-NL"/>
        </w:rPr>
        <w:t xml:space="preserve">/ fragmenten van o.a. Roman </w:t>
      </w:r>
      <w:proofErr w:type="spellStart"/>
      <w:r w:rsidRPr="00D6111E">
        <w:rPr>
          <w:rFonts w:ascii="Arial" w:eastAsia="Times New Roman" w:hAnsi="Arial" w:cs="Arial"/>
          <w:i/>
          <w:iCs/>
          <w:sz w:val="24"/>
          <w:szCs w:val="24"/>
          <w:lang w:eastAsia="nl-NL"/>
        </w:rPr>
        <w:t>Helinski</w:t>
      </w:r>
      <w:proofErr w:type="spellEnd"/>
      <w:r w:rsidRPr="00D6111E">
        <w:rPr>
          <w:rFonts w:ascii="Arial" w:eastAsia="Times New Roman" w:hAnsi="Arial" w:cs="Arial"/>
          <w:i/>
          <w:iCs/>
          <w:sz w:val="24"/>
          <w:szCs w:val="24"/>
          <w:lang w:eastAsia="nl-NL"/>
        </w:rPr>
        <w:t xml:space="preserve">, Ernest van der Kwast, Jamal </w:t>
      </w:r>
    </w:p>
    <w:p w14:paraId="250742DB" w14:textId="7FF82C05" w:rsidR="00D6111E" w:rsidRDefault="00D6111E" w:rsidP="00D6111E">
      <w:pPr>
        <w:shd w:val="clear" w:color="auto" w:fill="FFFFFF"/>
        <w:spacing w:after="0" w:line="240" w:lineRule="auto"/>
        <w:rPr>
          <w:rFonts w:ascii="Arial" w:eastAsia="Times New Roman" w:hAnsi="Arial" w:cs="Arial"/>
          <w:i/>
          <w:iCs/>
          <w:sz w:val="24"/>
          <w:szCs w:val="24"/>
          <w:lang w:eastAsia="nl-NL"/>
        </w:rPr>
      </w:pPr>
      <w:proofErr w:type="spellStart"/>
      <w:r w:rsidRPr="00D6111E">
        <w:rPr>
          <w:rFonts w:ascii="Arial" w:eastAsia="Times New Roman" w:hAnsi="Arial" w:cs="Arial"/>
          <w:i/>
          <w:iCs/>
          <w:sz w:val="24"/>
          <w:szCs w:val="24"/>
          <w:lang w:eastAsia="nl-NL"/>
        </w:rPr>
        <w:t>Ouariachi</w:t>
      </w:r>
      <w:proofErr w:type="spellEnd"/>
      <w:r w:rsidRPr="00D6111E">
        <w:rPr>
          <w:rFonts w:ascii="Arial" w:eastAsia="Times New Roman" w:hAnsi="Arial" w:cs="Arial"/>
          <w:i/>
          <w:iCs/>
          <w:sz w:val="24"/>
          <w:szCs w:val="24"/>
          <w:lang w:eastAsia="nl-NL"/>
        </w:rPr>
        <w:t xml:space="preserve">, David </w:t>
      </w:r>
      <w:proofErr w:type="spellStart"/>
      <w:r w:rsidRPr="00D6111E">
        <w:rPr>
          <w:rFonts w:ascii="Arial" w:eastAsia="Times New Roman" w:hAnsi="Arial" w:cs="Arial"/>
          <w:i/>
          <w:iCs/>
          <w:sz w:val="24"/>
          <w:szCs w:val="24"/>
          <w:lang w:eastAsia="nl-NL"/>
        </w:rPr>
        <w:t>Pefko</w:t>
      </w:r>
      <w:proofErr w:type="spellEnd"/>
      <w:r w:rsidRPr="00D6111E">
        <w:rPr>
          <w:rFonts w:ascii="Arial" w:eastAsia="Times New Roman" w:hAnsi="Arial" w:cs="Arial"/>
          <w:i/>
          <w:iCs/>
          <w:sz w:val="24"/>
          <w:szCs w:val="24"/>
          <w:lang w:eastAsia="nl-NL"/>
        </w:rPr>
        <w:t xml:space="preserve">, Carolina </w:t>
      </w:r>
      <w:proofErr w:type="spellStart"/>
      <w:r w:rsidRPr="00D6111E">
        <w:rPr>
          <w:rFonts w:ascii="Arial" w:eastAsia="Times New Roman" w:hAnsi="Arial" w:cs="Arial"/>
          <w:i/>
          <w:iCs/>
          <w:sz w:val="24"/>
          <w:szCs w:val="24"/>
          <w:lang w:eastAsia="nl-NL"/>
        </w:rPr>
        <w:t>Trujillo</w:t>
      </w:r>
      <w:proofErr w:type="spellEnd"/>
      <w:r w:rsidRPr="00D6111E">
        <w:rPr>
          <w:rFonts w:ascii="Arial" w:eastAsia="Times New Roman" w:hAnsi="Arial" w:cs="Arial"/>
          <w:i/>
          <w:iCs/>
          <w:sz w:val="24"/>
          <w:szCs w:val="24"/>
          <w:lang w:eastAsia="nl-NL"/>
        </w:rPr>
        <w:t xml:space="preserve">, Sana </w:t>
      </w:r>
      <w:proofErr w:type="spellStart"/>
      <w:r w:rsidRPr="00D6111E">
        <w:rPr>
          <w:rFonts w:ascii="Arial" w:eastAsia="Times New Roman" w:hAnsi="Arial" w:cs="Arial"/>
          <w:i/>
          <w:iCs/>
          <w:sz w:val="24"/>
          <w:szCs w:val="24"/>
          <w:lang w:eastAsia="nl-NL"/>
        </w:rPr>
        <w:t>Valiulina</w:t>
      </w:r>
      <w:proofErr w:type="spellEnd"/>
      <w:r w:rsidRPr="00D6111E">
        <w:rPr>
          <w:rFonts w:ascii="Arial" w:eastAsia="Times New Roman" w:hAnsi="Arial" w:cs="Arial"/>
          <w:i/>
          <w:iCs/>
          <w:sz w:val="24"/>
          <w:szCs w:val="24"/>
          <w:lang w:eastAsia="nl-NL"/>
        </w:rPr>
        <w:t xml:space="preserve">, Robert </w:t>
      </w:r>
      <w:proofErr w:type="spellStart"/>
      <w:r w:rsidRPr="00D6111E">
        <w:rPr>
          <w:rFonts w:ascii="Arial" w:eastAsia="Times New Roman" w:hAnsi="Arial" w:cs="Arial"/>
          <w:i/>
          <w:iCs/>
          <w:sz w:val="24"/>
          <w:szCs w:val="24"/>
          <w:lang w:eastAsia="nl-NL"/>
        </w:rPr>
        <w:t>Vuijsje</w:t>
      </w:r>
      <w:proofErr w:type="spellEnd"/>
      <w:r w:rsidRPr="00D6111E">
        <w:rPr>
          <w:rFonts w:ascii="Arial" w:eastAsia="Times New Roman" w:hAnsi="Arial" w:cs="Arial"/>
          <w:i/>
          <w:iCs/>
          <w:sz w:val="24"/>
          <w:szCs w:val="24"/>
          <w:lang w:eastAsia="nl-NL"/>
        </w:rPr>
        <w:t>.</w:t>
      </w:r>
    </w:p>
    <w:p w14:paraId="6EBDBECA" w14:textId="004D38B5" w:rsidR="008E7E35" w:rsidRDefault="008E7E35" w:rsidP="00D6111E">
      <w:pPr>
        <w:shd w:val="clear" w:color="auto" w:fill="FFFFFF"/>
        <w:spacing w:after="0" w:line="240" w:lineRule="auto"/>
        <w:rPr>
          <w:rFonts w:ascii="Arial" w:eastAsia="Times New Roman" w:hAnsi="Arial" w:cs="Arial"/>
          <w:i/>
          <w:iCs/>
          <w:sz w:val="24"/>
          <w:szCs w:val="24"/>
          <w:lang w:eastAsia="nl-NL"/>
        </w:rPr>
      </w:pPr>
    </w:p>
    <w:p w14:paraId="68EF4712" w14:textId="1BE2B918" w:rsidR="008E7E35" w:rsidRPr="008E7E35" w:rsidRDefault="008E7E35" w:rsidP="008E7E35">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hyperlink r:id="rId1199" w:history="1">
        <w:r w:rsidRPr="008E7E35">
          <w:rPr>
            <w:rStyle w:val="creator"/>
            <w:rFonts w:ascii="Arial" w:hAnsi="Arial" w:cs="Arial"/>
            <w:b w:val="0"/>
            <w:bCs w:val="0"/>
            <w:sz w:val="24"/>
            <w:szCs w:val="24"/>
          </w:rPr>
          <w:t>Ria van den Brandt</w:t>
        </w:r>
        <w:r>
          <w:rPr>
            <w:rStyle w:val="creator"/>
            <w:rFonts w:ascii="Arial" w:hAnsi="Arial" w:cs="Arial"/>
            <w:b w:val="0"/>
            <w:bCs w:val="0"/>
            <w:sz w:val="24"/>
            <w:szCs w:val="24"/>
          </w:rPr>
          <w:t xml:space="preserve">, </w:t>
        </w:r>
        <w:r w:rsidRPr="008E7E35">
          <w:rPr>
            <w:rStyle w:val="Titel74"/>
            <w:rFonts w:ascii="Arial" w:hAnsi="Arial" w:cs="Arial"/>
            <w:sz w:val="24"/>
            <w:szCs w:val="24"/>
          </w:rPr>
          <w:t>Vrouwen van woorden</w:t>
        </w:r>
      </w:hyperlink>
    </w:p>
    <w:p w14:paraId="3E866AB6" w14:textId="63E383AA" w:rsidR="008E7E35" w:rsidRPr="008E7E35" w:rsidRDefault="008E7E35" w:rsidP="008E7E35">
      <w:pPr>
        <w:pStyle w:val="additional"/>
        <w:shd w:val="clear" w:color="auto" w:fill="FFFFFF"/>
        <w:spacing w:before="0" w:beforeAutospacing="0" w:after="0" w:afterAutospacing="0"/>
        <w:rPr>
          <w:rFonts w:ascii="Arial" w:hAnsi="Arial" w:cs="Arial"/>
        </w:rPr>
      </w:pPr>
      <w:r w:rsidRPr="008E7E35">
        <w:rPr>
          <w:rFonts w:ascii="Arial" w:hAnsi="Arial" w:cs="Arial"/>
        </w:rPr>
        <w:t>Een kleine canon tegen groot leed</w:t>
      </w:r>
      <w:r>
        <w:rPr>
          <w:rFonts w:ascii="Arial" w:hAnsi="Arial" w:cs="Arial"/>
        </w:rPr>
        <w:t>.</w:t>
      </w:r>
    </w:p>
    <w:p w14:paraId="45B8948B" w14:textId="77777777" w:rsidR="008E7E35" w:rsidRPr="008E7E35" w:rsidRDefault="008E7E35" w:rsidP="008E7E35">
      <w:pPr>
        <w:pStyle w:val="additional"/>
        <w:shd w:val="clear" w:color="auto" w:fill="FFFFFF"/>
        <w:spacing w:before="0" w:beforeAutospacing="0" w:after="0" w:afterAutospacing="0"/>
        <w:rPr>
          <w:rFonts w:ascii="Arial" w:hAnsi="Arial" w:cs="Arial"/>
        </w:rPr>
      </w:pPr>
      <w:r w:rsidRPr="008E7E35">
        <w:rPr>
          <w:rFonts w:ascii="Arial" w:hAnsi="Arial" w:cs="Arial"/>
        </w:rPr>
        <w:t xml:space="preserve">Heeswijk: Berne </w:t>
      </w:r>
      <w:proofErr w:type="spellStart"/>
      <w:r w:rsidRPr="008E7E35">
        <w:rPr>
          <w:rFonts w:ascii="Arial" w:hAnsi="Arial" w:cs="Arial"/>
        </w:rPr>
        <w:t>Media|uitgeverij</w:t>
      </w:r>
      <w:proofErr w:type="spellEnd"/>
      <w:r w:rsidRPr="008E7E35">
        <w:rPr>
          <w:rFonts w:ascii="Arial" w:hAnsi="Arial" w:cs="Arial"/>
        </w:rPr>
        <w:t xml:space="preserve"> abdij van </w:t>
      </w:r>
      <w:proofErr w:type="spellStart"/>
      <w:r w:rsidRPr="008E7E35">
        <w:rPr>
          <w:rFonts w:ascii="Arial" w:hAnsi="Arial" w:cs="Arial"/>
        </w:rPr>
        <w:t>berne</w:t>
      </w:r>
      <w:proofErr w:type="spellEnd"/>
      <w:r w:rsidRPr="008E7E35">
        <w:rPr>
          <w:rFonts w:ascii="Arial" w:hAnsi="Arial" w:cs="Arial"/>
        </w:rPr>
        <w:t xml:space="preserve">. 2014. 120 blz. </w:t>
      </w:r>
    </w:p>
    <w:p w14:paraId="55277CD3" w14:textId="0E6E761A" w:rsidR="008E7E35" w:rsidRDefault="008E7E35" w:rsidP="008E7E35">
      <w:pPr>
        <w:pStyle w:val="maintext"/>
        <w:shd w:val="clear" w:color="auto" w:fill="FFFFFF"/>
        <w:spacing w:before="300" w:beforeAutospacing="0" w:after="0" w:afterAutospacing="0"/>
        <w:rPr>
          <w:rFonts w:ascii="Arial" w:hAnsi="Arial" w:cs="Arial"/>
          <w:i/>
          <w:iCs/>
          <w:color w:val="39373A"/>
        </w:rPr>
      </w:pPr>
      <w:r w:rsidRPr="008E7E35">
        <w:rPr>
          <w:rFonts w:ascii="Arial" w:hAnsi="Arial" w:cs="Arial"/>
          <w:i/>
          <w:iCs/>
          <w:color w:val="39373A"/>
        </w:rPr>
        <w:t xml:space="preserve">Proza en poëzie geschreven door joodse vrouwen ten tijde van het </w:t>
      </w:r>
      <w:proofErr w:type="spellStart"/>
      <w:r w:rsidRPr="008E7E35">
        <w:rPr>
          <w:rFonts w:ascii="Arial" w:hAnsi="Arial" w:cs="Arial"/>
          <w:i/>
          <w:iCs/>
          <w:color w:val="39373A"/>
        </w:rPr>
        <w:t>nazi-regime</w:t>
      </w:r>
      <w:proofErr w:type="spellEnd"/>
      <w:r w:rsidRPr="008E7E35">
        <w:rPr>
          <w:rFonts w:ascii="Arial" w:hAnsi="Arial" w:cs="Arial"/>
          <w:i/>
          <w:iCs/>
          <w:color w:val="39373A"/>
        </w:rPr>
        <w:t>.</w:t>
      </w:r>
      <w:r>
        <w:rPr>
          <w:rFonts w:ascii="Arial" w:hAnsi="Arial" w:cs="Arial"/>
          <w:i/>
          <w:iCs/>
          <w:color w:val="39373A"/>
        </w:rPr>
        <w:t xml:space="preserve">                       </w:t>
      </w:r>
      <w:r w:rsidRPr="008E7E35">
        <w:rPr>
          <w:rFonts w:ascii="Arial" w:hAnsi="Arial" w:cs="Arial"/>
          <w:i/>
          <w:iCs/>
          <w:color w:val="39373A"/>
        </w:rPr>
        <w:t xml:space="preserve"> O.a</w:t>
      </w:r>
      <w:r>
        <w:rPr>
          <w:rFonts w:ascii="Arial" w:hAnsi="Arial" w:cs="Arial"/>
          <w:i/>
          <w:iCs/>
          <w:color w:val="39373A"/>
        </w:rPr>
        <w:t xml:space="preserve">. Selma </w:t>
      </w:r>
      <w:proofErr w:type="spellStart"/>
      <w:r>
        <w:rPr>
          <w:rFonts w:ascii="Arial" w:hAnsi="Arial" w:cs="Arial"/>
          <w:i/>
          <w:iCs/>
          <w:color w:val="39373A"/>
        </w:rPr>
        <w:t>Meerbaum-Eisinger</w:t>
      </w:r>
      <w:proofErr w:type="spellEnd"/>
      <w:r>
        <w:rPr>
          <w:rFonts w:ascii="Arial" w:hAnsi="Arial" w:cs="Arial"/>
          <w:i/>
          <w:iCs/>
          <w:color w:val="39373A"/>
        </w:rPr>
        <w:t xml:space="preserve">, Etty </w:t>
      </w:r>
      <w:proofErr w:type="spellStart"/>
      <w:r>
        <w:rPr>
          <w:rFonts w:ascii="Arial" w:hAnsi="Arial" w:cs="Arial"/>
          <w:i/>
          <w:iCs/>
          <w:color w:val="39373A"/>
        </w:rPr>
        <w:t>Hillesum</w:t>
      </w:r>
      <w:proofErr w:type="spellEnd"/>
      <w:r>
        <w:rPr>
          <w:rFonts w:ascii="Arial" w:hAnsi="Arial" w:cs="Arial"/>
          <w:i/>
          <w:iCs/>
          <w:color w:val="39373A"/>
        </w:rPr>
        <w:t xml:space="preserve"> &amp; Hanny Michaelis</w:t>
      </w:r>
      <w:r w:rsidR="008E638B">
        <w:rPr>
          <w:rFonts w:ascii="Arial" w:hAnsi="Arial" w:cs="Arial"/>
          <w:i/>
          <w:iCs/>
          <w:color w:val="39373A"/>
        </w:rPr>
        <w:t>.</w:t>
      </w:r>
      <w:r>
        <w:rPr>
          <w:rFonts w:ascii="Arial" w:hAnsi="Arial" w:cs="Arial"/>
          <w:i/>
          <w:iCs/>
          <w:color w:val="39373A"/>
        </w:rPr>
        <w:t xml:space="preserve"> </w:t>
      </w:r>
    </w:p>
    <w:p w14:paraId="744AFCC4" w14:textId="77777777" w:rsidR="000714F2" w:rsidRDefault="000714F2" w:rsidP="00D6111E">
      <w:pPr>
        <w:shd w:val="clear" w:color="auto" w:fill="FFFFFF"/>
        <w:spacing w:after="0" w:line="240" w:lineRule="auto"/>
        <w:rPr>
          <w:rFonts w:ascii="Arial" w:eastAsia="Times New Roman" w:hAnsi="Arial" w:cs="Arial"/>
          <w:i/>
          <w:iCs/>
          <w:sz w:val="24"/>
          <w:szCs w:val="24"/>
          <w:lang w:eastAsia="nl-NL"/>
        </w:rPr>
      </w:pPr>
    </w:p>
    <w:p w14:paraId="125495EE" w14:textId="68893F37" w:rsidR="0055605C" w:rsidRPr="0055605C" w:rsidRDefault="0055605C" w:rsidP="00D6111E">
      <w:pPr>
        <w:shd w:val="clear" w:color="auto" w:fill="FFFFFF"/>
        <w:spacing w:after="0" w:line="240" w:lineRule="auto"/>
        <w:rPr>
          <w:rFonts w:ascii="Arial" w:eastAsia="Times New Roman" w:hAnsi="Arial" w:cs="Arial"/>
          <w:sz w:val="24"/>
          <w:szCs w:val="24"/>
          <w:lang w:eastAsia="nl-NL"/>
        </w:rPr>
      </w:pPr>
      <w:r>
        <w:rPr>
          <w:rStyle w:val="creator"/>
          <w:rFonts w:ascii="Arial" w:hAnsi="Arial" w:cs="Arial"/>
          <w:color w:val="39373A"/>
          <w:sz w:val="24"/>
          <w:szCs w:val="24"/>
        </w:rPr>
        <w:lastRenderedPageBreak/>
        <w:t xml:space="preserve">- </w:t>
      </w:r>
      <w:r>
        <w:rPr>
          <w:rFonts w:ascii="Arial" w:eastAsia="Times New Roman" w:hAnsi="Arial" w:cs="Arial"/>
          <w:sz w:val="24"/>
          <w:szCs w:val="24"/>
          <w:lang w:eastAsia="nl-NL"/>
        </w:rPr>
        <w:t xml:space="preserve">Annemarie </w:t>
      </w:r>
      <w:proofErr w:type="spellStart"/>
      <w:r>
        <w:rPr>
          <w:rFonts w:ascii="Arial" w:eastAsia="Times New Roman" w:hAnsi="Arial" w:cs="Arial"/>
          <w:sz w:val="24"/>
          <w:szCs w:val="24"/>
          <w:lang w:eastAsia="nl-NL"/>
        </w:rPr>
        <w:t>Busser</w:t>
      </w:r>
      <w:proofErr w:type="spellEnd"/>
      <w:r>
        <w:rPr>
          <w:rFonts w:ascii="Arial" w:eastAsia="Times New Roman" w:hAnsi="Arial" w:cs="Arial"/>
          <w:sz w:val="24"/>
          <w:szCs w:val="24"/>
          <w:lang w:eastAsia="nl-NL"/>
        </w:rPr>
        <w:t xml:space="preserve">, </w:t>
      </w:r>
      <w:r w:rsidRPr="0055605C">
        <w:rPr>
          <w:rFonts w:ascii="Arial" w:eastAsia="Times New Roman" w:hAnsi="Arial" w:cs="Arial"/>
          <w:b/>
          <w:bCs/>
          <w:sz w:val="24"/>
          <w:szCs w:val="24"/>
          <w:lang w:eastAsia="nl-NL"/>
        </w:rPr>
        <w:t>Gevangen tussen grenzen</w:t>
      </w:r>
      <w:r>
        <w:rPr>
          <w:rFonts w:ascii="Arial" w:eastAsia="Times New Roman" w:hAnsi="Arial" w:cs="Arial"/>
          <w:b/>
          <w:bCs/>
          <w:sz w:val="24"/>
          <w:szCs w:val="24"/>
          <w:lang w:eastAsia="nl-NL"/>
        </w:rPr>
        <w:t xml:space="preserve">                                                                    </w:t>
      </w:r>
      <w:r w:rsidRPr="0055605C">
        <w:rPr>
          <w:rFonts w:ascii="Arial" w:eastAsia="Times New Roman" w:hAnsi="Arial" w:cs="Arial"/>
          <w:sz w:val="24"/>
          <w:szCs w:val="24"/>
          <w:lang w:eastAsia="nl-NL"/>
        </w:rPr>
        <w:t>Verhalen van vluchtelingen.</w:t>
      </w:r>
      <w:r>
        <w:rPr>
          <w:rFonts w:ascii="Arial" w:eastAsia="Times New Roman" w:hAnsi="Arial" w:cs="Arial"/>
          <w:sz w:val="24"/>
          <w:szCs w:val="24"/>
          <w:lang w:eastAsia="nl-NL"/>
        </w:rPr>
        <w:t xml:space="preserve">                                                                                           Amsterdam: Atlas. i.s.m. Amnesty International. 2005. 253 blz. </w:t>
      </w:r>
    </w:p>
    <w:p w14:paraId="75D8C9C1" w14:textId="1A3B410C" w:rsidR="00F53329" w:rsidRPr="0091550F" w:rsidRDefault="00A145E5" w:rsidP="0091550F">
      <w:pPr>
        <w:spacing w:line="240" w:lineRule="auto"/>
        <w:rPr>
          <w:rFonts w:ascii="Arial" w:hAnsi="Arial"/>
          <w:i/>
          <w:iCs/>
          <w:sz w:val="24"/>
          <w:szCs w:val="24"/>
        </w:rPr>
      </w:pPr>
      <w:r>
        <w:rPr>
          <w:rStyle w:val="creator"/>
          <w:rFonts w:ascii="Arial" w:hAnsi="Arial" w:cs="Arial"/>
          <w:color w:val="39373A"/>
          <w:sz w:val="24"/>
          <w:szCs w:val="24"/>
        </w:rPr>
        <w:t xml:space="preserve">                                </w:t>
      </w:r>
      <w:r w:rsidR="00D6111E">
        <w:rPr>
          <w:rStyle w:val="creator"/>
          <w:rFonts w:ascii="Arial" w:hAnsi="Arial" w:cs="Arial"/>
          <w:color w:val="39373A"/>
          <w:sz w:val="24"/>
          <w:szCs w:val="24"/>
        </w:rPr>
        <w:t xml:space="preserve">                                                                                                                       </w:t>
      </w:r>
      <w:r>
        <w:rPr>
          <w:rStyle w:val="creator"/>
          <w:rFonts w:ascii="Arial" w:hAnsi="Arial" w:cs="Arial"/>
          <w:color w:val="39373A"/>
          <w:sz w:val="24"/>
          <w:szCs w:val="24"/>
        </w:rPr>
        <w:t xml:space="preserve"> </w:t>
      </w:r>
      <w:r w:rsidR="00F53329">
        <w:rPr>
          <w:rStyle w:val="creator"/>
          <w:rFonts w:ascii="Arial" w:hAnsi="Arial" w:cs="Arial"/>
          <w:color w:val="39373A"/>
          <w:sz w:val="24"/>
          <w:szCs w:val="24"/>
        </w:rPr>
        <w:t xml:space="preserve">- </w:t>
      </w:r>
      <w:r w:rsidR="00F53329" w:rsidRPr="00F53329">
        <w:rPr>
          <w:rStyle w:val="creator"/>
          <w:rFonts w:ascii="Arial" w:hAnsi="Arial" w:cs="Arial"/>
          <w:color w:val="39373A"/>
          <w:sz w:val="24"/>
          <w:szCs w:val="24"/>
        </w:rPr>
        <w:t xml:space="preserve">Anne Heleen Bijl &amp; Neeltje </w:t>
      </w:r>
      <w:proofErr w:type="spellStart"/>
      <w:r w:rsidR="00F53329" w:rsidRPr="00F53329">
        <w:rPr>
          <w:rStyle w:val="creator"/>
          <w:rFonts w:ascii="Arial" w:hAnsi="Arial" w:cs="Arial"/>
          <w:color w:val="39373A"/>
          <w:sz w:val="24"/>
          <w:szCs w:val="24"/>
        </w:rPr>
        <w:t>Arfaoui</w:t>
      </w:r>
      <w:proofErr w:type="spellEnd"/>
      <w:r w:rsidR="00F53329" w:rsidRPr="00F53329">
        <w:rPr>
          <w:rStyle w:val="creator"/>
          <w:rFonts w:ascii="Arial" w:hAnsi="Arial" w:cs="Arial"/>
          <w:color w:val="39373A"/>
          <w:sz w:val="24"/>
          <w:szCs w:val="24"/>
        </w:rPr>
        <w:t xml:space="preserve">-Lutter, </w:t>
      </w:r>
      <w:hyperlink r:id="rId1200" w:history="1">
        <w:r w:rsidR="00F53329" w:rsidRPr="0091550F">
          <w:rPr>
            <w:rStyle w:val="Hyperlink"/>
            <w:rFonts w:ascii="Arial" w:hAnsi="Arial" w:cs="Arial"/>
            <w:b/>
            <w:bCs/>
            <w:color w:val="39373A"/>
            <w:sz w:val="24"/>
            <w:szCs w:val="24"/>
            <w:u w:val="none"/>
          </w:rPr>
          <w:t>De wijze en zijn zeven zonen</w:t>
        </w:r>
      </w:hyperlink>
      <w:r w:rsidR="0091550F">
        <w:rPr>
          <w:rStyle w:val="Hyperlink"/>
          <w:rFonts w:ascii="Arial" w:hAnsi="Arial" w:cs="Arial"/>
          <w:b/>
          <w:bCs/>
          <w:color w:val="39373A"/>
          <w:sz w:val="24"/>
          <w:szCs w:val="24"/>
          <w:u w:val="none"/>
        </w:rPr>
        <w:t xml:space="preserve">                      </w:t>
      </w:r>
      <w:r w:rsidR="00F53329" w:rsidRPr="0091550F">
        <w:rPr>
          <w:rFonts w:ascii="Arial" w:hAnsi="Arial" w:cs="Arial"/>
          <w:sz w:val="24"/>
          <w:szCs w:val="24"/>
        </w:rPr>
        <w:t xml:space="preserve">Verhalen van Marokkaanse immigranten. </w:t>
      </w:r>
      <w:r w:rsidR="00F53329" w:rsidRPr="00F53329">
        <w:rPr>
          <w:rFonts w:ascii="Arial" w:hAnsi="Arial" w:cs="Arial"/>
        </w:rPr>
        <w:t xml:space="preserve">                                                                                       </w:t>
      </w:r>
      <w:r w:rsidR="00F53329" w:rsidRPr="0091550F">
        <w:rPr>
          <w:rFonts w:ascii="Arial" w:hAnsi="Arial" w:cs="Arial"/>
          <w:sz w:val="24"/>
          <w:szCs w:val="24"/>
        </w:rPr>
        <w:t xml:space="preserve">Den Haag: Nederlands Bibliotheek en </w:t>
      </w:r>
      <w:proofErr w:type="spellStart"/>
      <w:r w:rsidR="00F53329" w:rsidRPr="0091550F">
        <w:rPr>
          <w:rFonts w:ascii="Arial" w:hAnsi="Arial" w:cs="Arial"/>
          <w:sz w:val="24"/>
          <w:szCs w:val="24"/>
        </w:rPr>
        <w:t>Lektuur</w:t>
      </w:r>
      <w:proofErr w:type="spellEnd"/>
      <w:r w:rsidR="00F53329" w:rsidRPr="0091550F">
        <w:rPr>
          <w:rFonts w:ascii="Arial" w:hAnsi="Arial" w:cs="Arial"/>
          <w:sz w:val="24"/>
          <w:szCs w:val="24"/>
        </w:rPr>
        <w:t xml:space="preserve"> Centrum.1988. 36, 32 blz.</w:t>
      </w:r>
    </w:p>
    <w:p w14:paraId="4AF73303" w14:textId="11270EC4" w:rsidR="00D02DBC" w:rsidRDefault="00F53329" w:rsidP="00F53329">
      <w:pPr>
        <w:pStyle w:val="maintext"/>
        <w:shd w:val="clear" w:color="auto" w:fill="FFFFFF"/>
        <w:spacing w:before="300" w:beforeAutospacing="0" w:after="0" w:afterAutospacing="0"/>
        <w:rPr>
          <w:rFonts w:ascii="Arial" w:hAnsi="Arial" w:cs="Arial"/>
          <w:i/>
          <w:iCs/>
          <w:color w:val="39373A"/>
        </w:rPr>
      </w:pPr>
      <w:r w:rsidRPr="00F53329">
        <w:rPr>
          <w:rFonts w:ascii="Arial" w:hAnsi="Arial" w:cs="Arial"/>
          <w:i/>
          <w:iCs/>
          <w:color w:val="39373A"/>
        </w:rPr>
        <w:t>Tweetalige bundel - Arabisch en Nederlands - met mondeling overgeleverde volksverhalen uit Marokko.</w:t>
      </w:r>
    </w:p>
    <w:p w14:paraId="226E2E00" w14:textId="6BE408C8" w:rsidR="001A722E" w:rsidRPr="001A722E" w:rsidRDefault="001A722E" w:rsidP="001A722E">
      <w:pPr>
        <w:pStyle w:val="maintext"/>
        <w:shd w:val="clear" w:color="auto" w:fill="FFFFFF"/>
        <w:spacing w:before="300" w:beforeAutospacing="0" w:after="0" w:afterAutospacing="0"/>
        <w:rPr>
          <w:rFonts w:ascii="Arial" w:hAnsi="Arial" w:cs="Arial"/>
          <w:i/>
          <w:iCs/>
          <w:color w:val="39373A"/>
        </w:rPr>
      </w:pPr>
      <w:r w:rsidRPr="001A722E">
        <w:rPr>
          <w:rFonts w:ascii="Arial" w:hAnsi="Arial" w:cs="Arial"/>
          <w:color w:val="000000"/>
        </w:rPr>
        <w:t xml:space="preserve">- Hugo Claus, Willem Brandt, Frank Boeijen, Nico Scheepmaker, Frans Kellendonk, Kader </w:t>
      </w:r>
      <w:proofErr w:type="spellStart"/>
      <w:r w:rsidRPr="001A722E">
        <w:rPr>
          <w:rFonts w:ascii="Arial" w:hAnsi="Arial" w:cs="Arial"/>
          <w:color w:val="000000"/>
        </w:rPr>
        <w:t>Abdollah</w:t>
      </w:r>
      <w:proofErr w:type="spellEnd"/>
      <w:r w:rsidRPr="001A722E">
        <w:rPr>
          <w:rFonts w:ascii="Arial" w:hAnsi="Arial" w:cs="Arial"/>
          <w:color w:val="000000"/>
        </w:rPr>
        <w:t>, e.a.</w:t>
      </w:r>
      <w:r>
        <w:rPr>
          <w:rFonts w:ascii="Arial" w:hAnsi="Arial" w:cs="Arial"/>
          <w:color w:val="000000"/>
        </w:rPr>
        <w:t xml:space="preserve">, </w:t>
      </w:r>
      <w:r w:rsidRPr="001A722E">
        <w:rPr>
          <w:rFonts w:ascii="Arial" w:hAnsi="Arial" w:cs="Arial"/>
          <w:b/>
          <w:bCs/>
          <w:color w:val="000000"/>
        </w:rPr>
        <w:t>De vreemdeling &amp; ik</w:t>
      </w:r>
      <w:r>
        <w:rPr>
          <w:rFonts w:ascii="Arial" w:hAnsi="Arial" w:cs="Arial"/>
          <w:b/>
          <w:bCs/>
          <w:color w:val="000000"/>
        </w:rPr>
        <w:t xml:space="preserve">                                                                      </w:t>
      </w:r>
      <w:r w:rsidRPr="001A722E">
        <w:rPr>
          <w:rFonts w:ascii="Arial" w:hAnsi="Arial" w:cs="Arial"/>
          <w:color w:val="000000"/>
        </w:rPr>
        <w:t>Amsterdam: P</w:t>
      </w:r>
      <w:r>
        <w:rPr>
          <w:rFonts w:ascii="Arial" w:hAnsi="Arial" w:cs="Arial"/>
          <w:color w:val="000000"/>
        </w:rPr>
        <w:t>a</w:t>
      </w:r>
      <w:r w:rsidRPr="001A722E">
        <w:rPr>
          <w:rFonts w:ascii="Arial" w:hAnsi="Arial" w:cs="Arial"/>
          <w:color w:val="000000"/>
        </w:rPr>
        <w:t xml:space="preserve">tty </w:t>
      </w:r>
      <w:proofErr w:type="spellStart"/>
      <w:r w:rsidRPr="001A722E">
        <w:rPr>
          <w:rFonts w:ascii="Arial" w:hAnsi="Arial" w:cs="Arial"/>
          <w:color w:val="000000"/>
        </w:rPr>
        <w:t>Voorsmit</w:t>
      </w:r>
      <w:proofErr w:type="spellEnd"/>
      <w:r w:rsidRPr="001A722E">
        <w:rPr>
          <w:rFonts w:ascii="Arial" w:hAnsi="Arial" w:cs="Arial"/>
          <w:color w:val="000000"/>
        </w:rPr>
        <w:t>. Bulkboek 219. 1993. 56 blz.</w:t>
      </w:r>
      <w:r>
        <w:rPr>
          <w:rFonts w:ascii="Arial" w:hAnsi="Arial" w:cs="Arial"/>
          <w:b/>
          <w:bCs/>
          <w:color w:val="000000"/>
        </w:rPr>
        <w:t xml:space="preserve"> </w:t>
      </w:r>
    </w:p>
    <w:p w14:paraId="28949EDE" w14:textId="1ED6B759" w:rsidR="004D6CC7" w:rsidRDefault="004D6CC7" w:rsidP="00F53329">
      <w:pPr>
        <w:pStyle w:val="maintext"/>
        <w:shd w:val="clear" w:color="auto" w:fill="FFFFFF"/>
        <w:spacing w:before="300" w:beforeAutospacing="0" w:after="0" w:afterAutospacing="0"/>
        <w:rPr>
          <w:rFonts w:ascii="Arial" w:hAnsi="Arial" w:cs="Arial"/>
          <w:color w:val="39373A"/>
        </w:rPr>
      </w:pPr>
      <w:r>
        <w:rPr>
          <w:rStyle w:val="creator"/>
          <w:rFonts w:ascii="Arial" w:hAnsi="Arial" w:cs="Arial"/>
          <w:color w:val="39373A"/>
        </w:rPr>
        <w:t xml:space="preserve">- </w:t>
      </w:r>
      <w:r w:rsidRPr="004D6CC7">
        <w:rPr>
          <w:rFonts w:ascii="Arial" w:hAnsi="Arial" w:cs="Arial"/>
          <w:color w:val="39373A"/>
        </w:rPr>
        <w:t xml:space="preserve">Kiki </w:t>
      </w:r>
      <w:proofErr w:type="spellStart"/>
      <w:r w:rsidRPr="004D6CC7">
        <w:rPr>
          <w:rFonts w:ascii="Arial" w:hAnsi="Arial" w:cs="Arial"/>
          <w:color w:val="39373A"/>
        </w:rPr>
        <w:t>Coumans</w:t>
      </w:r>
      <w:proofErr w:type="spellEnd"/>
      <w:r w:rsidRPr="004D6CC7">
        <w:rPr>
          <w:rFonts w:ascii="Arial" w:hAnsi="Arial" w:cs="Arial"/>
          <w:color w:val="39373A"/>
        </w:rPr>
        <w:t xml:space="preserve"> (Red.),</w:t>
      </w:r>
      <w:r>
        <w:rPr>
          <w:rFonts w:ascii="Arial" w:hAnsi="Arial" w:cs="Arial"/>
          <w:color w:val="39373A"/>
        </w:rPr>
        <w:t xml:space="preserve"> </w:t>
      </w:r>
      <w:r w:rsidRPr="004D6CC7">
        <w:rPr>
          <w:rFonts w:ascii="Arial" w:hAnsi="Arial" w:cs="Arial"/>
          <w:b/>
          <w:bCs/>
          <w:color w:val="39373A"/>
        </w:rPr>
        <w:t>Een liefde voor Proust</w:t>
      </w:r>
      <w:r>
        <w:rPr>
          <w:rFonts w:ascii="Arial" w:hAnsi="Arial" w:cs="Arial"/>
          <w:b/>
          <w:bCs/>
          <w:color w:val="39373A"/>
        </w:rPr>
        <w:t xml:space="preserve">                                                                           </w:t>
      </w:r>
      <w:r w:rsidRPr="004D6CC7">
        <w:rPr>
          <w:rFonts w:ascii="Arial" w:hAnsi="Arial" w:cs="Arial"/>
          <w:i/>
          <w:iCs/>
          <w:color w:val="39373A"/>
        </w:rPr>
        <w:t>Op zoek naar de verloren tijd</w:t>
      </w:r>
      <w:r>
        <w:rPr>
          <w:rFonts w:ascii="Arial" w:hAnsi="Arial" w:cs="Arial"/>
          <w:i/>
          <w:iCs/>
          <w:color w:val="39373A"/>
        </w:rPr>
        <w:t xml:space="preserve"> </w:t>
      </w:r>
      <w:r w:rsidRPr="004D6CC7">
        <w:rPr>
          <w:rFonts w:ascii="Arial" w:hAnsi="Arial" w:cs="Arial"/>
          <w:color w:val="39373A"/>
        </w:rPr>
        <w:t>in 22 leeservaringen.</w:t>
      </w:r>
      <w:r>
        <w:rPr>
          <w:rFonts w:ascii="Arial" w:hAnsi="Arial" w:cs="Arial"/>
          <w:color w:val="39373A"/>
        </w:rPr>
        <w:t xml:space="preserve">                                                          Amsterdam: De Bezige Bij. 2002. 104 blz.</w:t>
      </w:r>
    </w:p>
    <w:p w14:paraId="2E448915" w14:textId="3564F9B6" w:rsidR="004D6CC7" w:rsidRPr="004D6CC7" w:rsidRDefault="004D6CC7" w:rsidP="00F53329">
      <w:pPr>
        <w:pStyle w:val="maintext"/>
        <w:shd w:val="clear" w:color="auto" w:fill="FFFFFF"/>
        <w:spacing w:before="300" w:beforeAutospacing="0" w:after="0" w:afterAutospacing="0"/>
        <w:rPr>
          <w:rFonts w:ascii="Arial" w:hAnsi="Arial" w:cs="Arial"/>
          <w:i/>
          <w:iCs/>
          <w:color w:val="39373A"/>
        </w:rPr>
      </w:pPr>
      <w:r w:rsidRPr="004D6CC7">
        <w:rPr>
          <w:rFonts w:ascii="Arial" w:hAnsi="Arial" w:cs="Arial"/>
          <w:i/>
          <w:iCs/>
          <w:color w:val="39373A"/>
        </w:rPr>
        <w:t>Bijdragen va</w:t>
      </w:r>
      <w:r>
        <w:rPr>
          <w:rFonts w:ascii="Arial" w:hAnsi="Arial" w:cs="Arial"/>
          <w:i/>
          <w:iCs/>
          <w:color w:val="39373A"/>
        </w:rPr>
        <w:t>n</w:t>
      </w:r>
      <w:r w:rsidRPr="004D6CC7">
        <w:rPr>
          <w:rFonts w:ascii="Arial" w:hAnsi="Arial" w:cs="Arial"/>
          <w:i/>
          <w:iCs/>
          <w:color w:val="39373A"/>
        </w:rPr>
        <w:t xml:space="preserve"> o.a. Abdelkader Benali &amp; Hafid Bouazza.</w:t>
      </w:r>
    </w:p>
    <w:p w14:paraId="56729D4A" w14:textId="77777777" w:rsidR="00C94D30" w:rsidRPr="00C94D30" w:rsidRDefault="00C94D30" w:rsidP="00C94D30">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039AE8A" w14:textId="1F969DCD" w:rsidR="00C94D30" w:rsidRPr="00C94D30" w:rsidRDefault="00C94D30" w:rsidP="00C94D30">
      <w:pPr>
        <w:pStyle w:val="Kop3"/>
        <w:shd w:val="clear" w:color="auto" w:fill="FFFFFF"/>
        <w:spacing w:before="0" w:beforeAutospacing="0" w:after="0" w:afterAutospacing="0"/>
        <w:rPr>
          <w:rFonts w:ascii="Arial" w:hAnsi="Arial" w:cs="Arial"/>
          <w:b w:val="0"/>
          <w:bCs w:val="0"/>
          <w:color w:val="39373A"/>
          <w:sz w:val="24"/>
          <w:szCs w:val="24"/>
        </w:rPr>
      </w:pPr>
      <w:r w:rsidRPr="00C94D30">
        <w:rPr>
          <w:rStyle w:val="creator"/>
          <w:rFonts w:ascii="Arial" w:hAnsi="Arial" w:cs="Arial"/>
          <w:b w:val="0"/>
          <w:bCs w:val="0"/>
          <w:color w:val="39373A"/>
          <w:sz w:val="24"/>
          <w:szCs w:val="24"/>
        </w:rPr>
        <w:t xml:space="preserve">- Frank Dam, </w:t>
      </w:r>
      <w:hyperlink r:id="rId1201" w:history="1">
        <w:r w:rsidRPr="00C94D30">
          <w:rPr>
            <w:rStyle w:val="Hyperlink"/>
            <w:rFonts w:ascii="Arial" w:hAnsi="Arial" w:cs="Arial"/>
            <w:color w:val="39373A"/>
            <w:sz w:val="24"/>
            <w:szCs w:val="24"/>
            <w:u w:val="none"/>
          </w:rPr>
          <w:t>Duitse moeders</w:t>
        </w:r>
      </w:hyperlink>
    </w:p>
    <w:p w14:paraId="7FE9B73A" w14:textId="18E71A7E" w:rsidR="00C94D30" w:rsidRPr="00C94D30" w:rsidRDefault="00C94D30" w:rsidP="00C94D30">
      <w:pPr>
        <w:pStyle w:val="additional"/>
        <w:shd w:val="clear" w:color="auto" w:fill="FFFFFF"/>
        <w:spacing w:before="0" w:beforeAutospacing="0" w:after="0" w:afterAutospacing="0"/>
        <w:rPr>
          <w:rFonts w:ascii="Arial" w:hAnsi="Arial" w:cs="Arial"/>
        </w:rPr>
      </w:pPr>
      <w:proofErr w:type="spellStart"/>
      <w:r w:rsidRPr="00C94D30">
        <w:rPr>
          <w:rFonts w:ascii="Arial" w:hAnsi="Arial" w:cs="Arial"/>
        </w:rPr>
        <w:t>Versuch</w:t>
      </w:r>
      <w:proofErr w:type="spellEnd"/>
      <w:r w:rsidRPr="00C94D30">
        <w:rPr>
          <w:rFonts w:ascii="Arial" w:hAnsi="Arial" w:cs="Arial"/>
        </w:rPr>
        <w:t xml:space="preserve"> </w:t>
      </w:r>
      <w:proofErr w:type="spellStart"/>
      <w:r w:rsidRPr="00C94D30">
        <w:rPr>
          <w:rFonts w:ascii="Arial" w:hAnsi="Arial" w:cs="Arial"/>
        </w:rPr>
        <w:t>einer</w:t>
      </w:r>
      <w:proofErr w:type="spellEnd"/>
      <w:r w:rsidRPr="00C94D30">
        <w:rPr>
          <w:rFonts w:ascii="Arial" w:hAnsi="Arial" w:cs="Arial"/>
        </w:rPr>
        <w:t xml:space="preserve"> </w:t>
      </w:r>
      <w:proofErr w:type="spellStart"/>
      <w:r w:rsidRPr="00C94D30">
        <w:rPr>
          <w:rFonts w:ascii="Arial" w:hAnsi="Arial" w:cs="Arial"/>
        </w:rPr>
        <w:t>Betrachtung</w:t>
      </w:r>
      <w:proofErr w:type="spellEnd"/>
      <w:r>
        <w:rPr>
          <w:rFonts w:ascii="Arial" w:hAnsi="Arial" w:cs="Arial"/>
        </w:rPr>
        <w:t>.                                                                                                Rotterdam: Ad. Donker. 2018. 150 blz.</w:t>
      </w:r>
    </w:p>
    <w:p w14:paraId="1F290558" w14:textId="25407590" w:rsidR="00C94D30" w:rsidRDefault="00C94D30" w:rsidP="00F53329">
      <w:pPr>
        <w:pStyle w:val="maintext"/>
        <w:shd w:val="clear" w:color="auto" w:fill="FFFFFF"/>
        <w:spacing w:before="300" w:beforeAutospacing="0" w:after="0" w:afterAutospacing="0"/>
        <w:rPr>
          <w:rFonts w:ascii="Arial" w:hAnsi="Arial" w:cs="Arial"/>
          <w:i/>
          <w:iCs/>
          <w:color w:val="39373A"/>
        </w:rPr>
      </w:pPr>
      <w:r w:rsidRPr="00C94D30">
        <w:rPr>
          <w:rFonts w:ascii="Arial" w:hAnsi="Arial" w:cs="Arial"/>
          <w:i/>
          <w:iCs/>
          <w:color w:val="39373A"/>
        </w:rPr>
        <w:t xml:space="preserve">Interviews met vijftien Nederlandse journalisten, schrijvers en kunstenaars over de relatie met hun Duitse moeder, waarbij zowel de emoties rond de Tweede Wereldoorlog als vrolijker onderwerpen als </w:t>
      </w:r>
      <w:proofErr w:type="spellStart"/>
      <w:r w:rsidRPr="00C94D30">
        <w:rPr>
          <w:rFonts w:ascii="Arial" w:hAnsi="Arial" w:cs="Arial"/>
          <w:i/>
          <w:iCs/>
          <w:color w:val="39373A"/>
        </w:rPr>
        <w:t>Apfelkuchen</w:t>
      </w:r>
      <w:proofErr w:type="spellEnd"/>
      <w:r w:rsidRPr="00C94D30">
        <w:rPr>
          <w:rFonts w:ascii="Arial" w:hAnsi="Arial" w:cs="Arial"/>
          <w:i/>
          <w:iCs/>
          <w:color w:val="39373A"/>
        </w:rPr>
        <w:t xml:space="preserve"> aan bod komen.</w:t>
      </w:r>
    </w:p>
    <w:p w14:paraId="77F399F5" w14:textId="27017466" w:rsidR="009E6215" w:rsidRPr="009E6215" w:rsidRDefault="009E6215" w:rsidP="009E6215">
      <w:pPr>
        <w:rPr>
          <w:rFonts w:ascii="Arial" w:hAnsi="Arial" w:cs="Arial"/>
          <w:sz w:val="24"/>
          <w:szCs w:val="24"/>
        </w:rPr>
      </w:pPr>
      <w:r>
        <w:t xml:space="preserve">                                                                                                                                                                                                     </w:t>
      </w:r>
      <w:r w:rsidRPr="00883F01">
        <w:rPr>
          <w:rFonts w:ascii="Arial" w:eastAsia="Times New Roman" w:hAnsi="Arial" w:cs="Arial"/>
          <w:sz w:val="24"/>
          <w:szCs w:val="24"/>
          <w:lang w:eastAsia="nl-NL"/>
        </w:rPr>
        <w:t xml:space="preserve">- </w:t>
      </w:r>
      <w:r w:rsidRPr="009E6215">
        <w:rPr>
          <w:rFonts w:ascii="Arial" w:hAnsi="Arial" w:cs="Arial"/>
          <w:sz w:val="24"/>
          <w:szCs w:val="24"/>
        </w:rPr>
        <w:t xml:space="preserve">Yves </w:t>
      </w:r>
      <w:proofErr w:type="spellStart"/>
      <w:r w:rsidRPr="009E6215">
        <w:rPr>
          <w:rFonts w:ascii="Arial" w:hAnsi="Arial" w:cs="Arial"/>
          <w:sz w:val="24"/>
          <w:szCs w:val="24"/>
        </w:rPr>
        <w:t>Delepeleire</w:t>
      </w:r>
      <w:proofErr w:type="spellEnd"/>
      <w:r w:rsidRPr="009E6215">
        <w:rPr>
          <w:rFonts w:ascii="Arial" w:hAnsi="Arial" w:cs="Arial"/>
          <w:sz w:val="24"/>
          <w:szCs w:val="24"/>
        </w:rPr>
        <w:t xml:space="preserve">, </w:t>
      </w:r>
      <w:r w:rsidRPr="009E6215">
        <w:rPr>
          <w:rFonts w:ascii="Arial" w:hAnsi="Arial" w:cs="Arial"/>
          <w:b/>
          <w:bCs/>
          <w:sz w:val="24"/>
          <w:szCs w:val="24"/>
        </w:rPr>
        <w:t xml:space="preserve">Mijn vlucht                                                                                                                                                  </w:t>
      </w:r>
      <w:r w:rsidRPr="009E6215">
        <w:rPr>
          <w:rFonts w:ascii="Arial" w:hAnsi="Arial" w:cs="Arial"/>
          <w:sz w:val="24"/>
          <w:szCs w:val="24"/>
        </w:rPr>
        <w:t>Een geschiedenis van de asielmigratie naar België in tien vluchtverhalen</w:t>
      </w:r>
      <w:r>
        <w:rPr>
          <w:rFonts w:ascii="Arial" w:hAnsi="Arial" w:cs="Arial"/>
          <w:sz w:val="24"/>
          <w:szCs w:val="24"/>
        </w:rPr>
        <w:t xml:space="preserve">.                                              </w:t>
      </w:r>
      <w:proofErr w:type="spellStart"/>
      <w:r w:rsidR="0057236E">
        <w:rPr>
          <w:rFonts w:ascii="Arial" w:hAnsi="Arial" w:cs="Arial"/>
          <w:sz w:val="24"/>
          <w:szCs w:val="24"/>
        </w:rPr>
        <w:t>Averbode</w:t>
      </w:r>
      <w:proofErr w:type="spellEnd"/>
      <w:r w:rsidR="0057236E">
        <w:rPr>
          <w:rFonts w:ascii="Arial" w:hAnsi="Arial" w:cs="Arial"/>
          <w:sz w:val="24"/>
          <w:szCs w:val="24"/>
        </w:rPr>
        <w:t xml:space="preserve">: </w:t>
      </w:r>
      <w:r w:rsidRPr="009E6215">
        <w:rPr>
          <w:rStyle w:val="Zwaar"/>
          <w:rFonts w:ascii="Arial" w:hAnsi="Arial" w:cs="Arial"/>
          <w:b w:val="0"/>
          <w:bCs w:val="0"/>
          <w:color w:val="000000"/>
          <w:sz w:val="24"/>
          <w:szCs w:val="24"/>
        </w:rPr>
        <w:t xml:space="preserve">Uitgeverij </w:t>
      </w:r>
      <w:proofErr w:type="spellStart"/>
      <w:r w:rsidRPr="009E6215">
        <w:rPr>
          <w:rStyle w:val="Zwaar"/>
          <w:rFonts w:ascii="Arial" w:hAnsi="Arial" w:cs="Arial"/>
          <w:b w:val="0"/>
          <w:bCs w:val="0"/>
          <w:color w:val="000000"/>
          <w:sz w:val="24"/>
          <w:szCs w:val="24"/>
        </w:rPr>
        <w:t>Averbode|Erasme</w:t>
      </w:r>
      <w:proofErr w:type="spellEnd"/>
      <w:r w:rsidRPr="009E6215">
        <w:rPr>
          <w:rStyle w:val="Zwaar"/>
          <w:rFonts w:ascii="Arial" w:hAnsi="Arial" w:cs="Arial"/>
          <w:b w:val="0"/>
          <w:bCs w:val="0"/>
          <w:color w:val="000000"/>
          <w:sz w:val="24"/>
          <w:szCs w:val="24"/>
        </w:rPr>
        <w:t xml:space="preserve"> NV</w:t>
      </w:r>
      <w:r>
        <w:rPr>
          <w:rStyle w:val="Zwaar"/>
          <w:rFonts w:ascii="Arial" w:hAnsi="Arial" w:cs="Arial"/>
          <w:b w:val="0"/>
          <w:bCs w:val="0"/>
          <w:color w:val="000000"/>
          <w:sz w:val="24"/>
          <w:szCs w:val="24"/>
        </w:rPr>
        <w:t xml:space="preserve">. 2012. 199 blz. </w:t>
      </w:r>
    </w:p>
    <w:p w14:paraId="38E2A940" w14:textId="1D409B08" w:rsidR="00883F01" w:rsidRPr="00883F01" w:rsidRDefault="00883F01" w:rsidP="00883F01">
      <w:pPr>
        <w:shd w:val="clear" w:color="auto" w:fill="FFFFFF"/>
        <w:spacing w:after="0" w:line="240" w:lineRule="auto"/>
        <w:rPr>
          <w:rFonts w:ascii="Arial" w:eastAsia="Times New Roman" w:hAnsi="Arial" w:cs="Arial"/>
          <w:sz w:val="24"/>
          <w:szCs w:val="24"/>
          <w:lang w:eastAsia="nl-NL"/>
        </w:rPr>
      </w:pPr>
      <w:r w:rsidRPr="00883F01">
        <w:rPr>
          <w:rFonts w:ascii="Arial" w:eastAsia="Times New Roman" w:hAnsi="Arial" w:cs="Arial"/>
          <w:sz w:val="24"/>
          <w:szCs w:val="24"/>
          <w:lang w:eastAsia="nl-NL"/>
        </w:rPr>
        <w:t xml:space="preserve">- </w:t>
      </w:r>
      <w:proofErr w:type="spellStart"/>
      <w:r w:rsidRPr="00883F01">
        <w:rPr>
          <w:rFonts w:ascii="Arial" w:eastAsia="Times New Roman" w:hAnsi="Arial" w:cs="Arial"/>
          <w:sz w:val="24"/>
          <w:szCs w:val="24"/>
          <w:lang w:eastAsia="nl-NL"/>
        </w:rPr>
        <w:t>Anki</w:t>
      </w:r>
      <w:proofErr w:type="spellEnd"/>
      <w:r w:rsidRPr="00883F01">
        <w:rPr>
          <w:rFonts w:ascii="Arial" w:eastAsia="Times New Roman" w:hAnsi="Arial" w:cs="Arial"/>
          <w:sz w:val="24"/>
          <w:szCs w:val="24"/>
          <w:lang w:eastAsia="nl-NL"/>
        </w:rPr>
        <w:t xml:space="preserve"> Dunnewind-Hengelaar, </w:t>
      </w:r>
      <w:r w:rsidRPr="00883F01">
        <w:rPr>
          <w:rFonts w:ascii="Arial" w:eastAsia="Times New Roman" w:hAnsi="Arial" w:cs="Arial"/>
          <w:b/>
          <w:bCs/>
          <w:sz w:val="24"/>
          <w:szCs w:val="24"/>
          <w:lang w:eastAsia="nl-NL"/>
        </w:rPr>
        <w:t xml:space="preserve">On bereikbaar                                                                                        </w:t>
      </w:r>
    </w:p>
    <w:p w14:paraId="6A83D8EF" w14:textId="77777777" w:rsidR="00883F01" w:rsidRPr="00883F01" w:rsidRDefault="00883F01" w:rsidP="00883F01">
      <w:pPr>
        <w:shd w:val="clear" w:color="auto" w:fill="FFFFFF"/>
        <w:spacing w:after="0" w:line="240" w:lineRule="auto"/>
        <w:rPr>
          <w:rFonts w:ascii="Arial" w:eastAsia="Times New Roman" w:hAnsi="Arial" w:cs="Arial"/>
          <w:sz w:val="24"/>
          <w:szCs w:val="24"/>
          <w:lang w:eastAsia="nl-NL"/>
        </w:rPr>
      </w:pPr>
      <w:r w:rsidRPr="00883F01">
        <w:rPr>
          <w:rFonts w:ascii="Arial" w:eastAsia="Times New Roman" w:hAnsi="Arial" w:cs="Arial"/>
          <w:sz w:val="24"/>
          <w:szCs w:val="24"/>
          <w:lang w:eastAsia="nl-NL"/>
        </w:rPr>
        <w:t xml:space="preserve">De reis naar vrijheid en veiligheid - Vier overwinningsverhalen.                                                            </w:t>
      </w:r>
    </w:p>
    <w:p w14:paraId="0CA1D6B2" w14:textId="391049D9" w:rsidR="001D35FB" w:rsidRDefault="00883F01" w:rsidP="001D35FB">
      <w:pPr>
        <w:shd w:val="clear" w:color="auto" w:fill="FFFFFF"/>
        <w:spacing w:after="0" w:line="240" w:lineRule="auto"/>
        <w:rPr>
          <w:rFonts w:ascii="Arial" w:eastAsia="Times New Roman" w:hAnsi="Arial" w:cs="Arial"/>
          <w:sz w:val="24"/>
          <w:szCs w:val="24"/>
          <w:lang w:eastAsia="nl-NL"/>
        </w:rPr>
      </w:pPr>
      <w:r w:rsidRPr="00883F01">
        <w:rPr>
          <w:rFonts w:ascii="Arial" w:eastAsia="Times New Roman" w:hAnsi="Arial" w:cs="Arial"/>
          <w:sz w:val="24"/>
          <w:szCs w:val="24"/>
          <w:lang w:eastAsia="nl-NL"/>
        </w:rPr>
        <w:t xml:space="preserve">Utrecht: Uitgeverij </w:t>
      </w:r>
      <w:proofErr w:type="spellStart"/>
      <w:r w:rsidRPr="00883F01">
        <w:rPr>
          <w:rFonts w:ascii="Arial" w:eastAsia="Times New Roman" w:hAnsi="Arial" w:cs="Arial"/>
          <w:sz w:val="24"/>
          <w:szCs w:val="24"/>
          <w:lang w:eastAsia="nl-NL"/>
        </w:rPr>
        <w:t>Stili</w:t>
      </w:r>
      <w:proofErr w:type="spellEnd"/>
      <w:r w:rsidRPr="00883F01">
        <w:rPr>
          <w:rFonts w:ascii="Arial" w:eastAsia="Times New Roman" w:hAnsi="Arial" w:cs="Arial"/>
          <w:sz w:val="24"/>
          <w:szCs w:val="24"/>
          <w:lang w:eastAsia="nl-NL"/>
        </w:rPr>
        <w:t xml:space="preserve"> Novi. 2019. </w:t>
      </w:r>
      <w:r w:rsidRPr="001D35FB">
        <w:rPr>
          <w:rFonts w:ascii="Arial" w:eastAsia="Times New Roman" w:hAnsi="Arial" w:cs="Arial"/>
          <w:sz w:val="24"/>
          <w:szCs w:val="24"/>
          <w:lang w:eastAsia="nl-NL"/>
        </w:rPr>
        <w:t>178 blz.</w:t>
      </w:r>
    </w:p>
    <w:p w14:paraId="40EDD583" w14:textId="77777777" w:rsidR="001D35FB" w:rsidRPr="001D35FB" w:rsidRDefault="001D35FB" w:rsidP="001D35FB">
      <w:pPr>
        <w:shd w:val="clear" w:color="auto" w:fill="FFFFFF"/>
        <w:spacing w:after="0" w:line="240" w:lineRule="auto"/>
        <w:rPr>
          <w:rFonts w:ascii="Arial" w:eastAsia="Times New Roman" w:hAnsi="Arial" w:cs="Arial"/>
          <w:sz w:val="24"/>
          <w:szCs w:val="24"/>
          <w:lang w:eastAsia="nl-NL"/>
        </w:rPr>
      </w:pPr>
    </w:p>
    <w:p w14:paraId="37B61347" w14:textId="69EAF503" w:rsidR="001D35FB" w:rsidRPr="001D35FB" w:rsidRDefault="001D35FB" w:rsidP="001D35FB">
      <w:pPr>
        <w:pStyle w:val="Kop3"/>
        <w:shd w:val="clear" w:color="auto" w:fill="FFFFFF"/>
        <w:spacing w:before="0" w:beforeAutospacing="0" w:after="0" w:afterAutospacing="0"/>
        <w:rPr>
          <w:rFonts w:ascii="Arial" w:hAnsi="Arial" w:cs="Arial"/>
          <w:color w:val="39373A"/>
          <w:sz w:val="24"/>
          <w:szCs w:val="24"/>
        </w:rPr>
      </w:pPr>
      <w:r w:rsidRPr="001D35FB">
        <w:rPr>
          <w:rFonts w:ascii="Arial" w:hAnsi="Arial" w:cs="Arial"/>
          <w:b w:val="0"/>
          <w:bCs w:val="0"/>
          <w:color w:val="39373A"/>
          <w:sz w:val="24"/>
          <w:szCs w:val="24"/>
        </w:rPr>
        <w:t xml:space="preserve">- Ed van Eeden (Red.), </w:t>
      </w:r>
      <w:hyperlink r:id="rId1202" w:history="1">
        <w:r w:rsidRPr="001D35FB">
          <w:rPr>
            <w:rStyle w:val="Hyperlink"/>
            <w:rFonts w:ascii="Arial" w:hAnsi="Arial" w:cs="Arial"/>
            <w:color w:val="39373A"/>
            <w:sz w:val="24"/>
            <w:szCs w:val="24"/>
            <w:u w:val="none"/>
          </w:rPr>
          <w:t>Oudergewoonte</w:t>
        </w:r>
      </w:hyperlink>
    </w:p>
    <w:p w14:paraId="5F0E4F80" w14:textId="6ADED354" w:rsidR="001D35FB" w:rsidRPr="001D35FB" w:rsidRDefault="001D35FB" w:rsidP="001D35FB">
      <w:pPr>
        <w:pStyle w:val="additional1"/>
        <w:shd w:val="clear" w:color="auto" w:fill="FFFFFF"/>
        <w:spacing w:before="0" w:beforeAutospacing="0" w:after="0" w:afterAutospacing="0"/>
        <w:rPr>
          <w:rFonts w:ascii="Arial" w:hAnsi="Arial" w:cs="Arial"/>
        </w:rPr>
      </w:pPr>
      <w:r w:rsidRPr="001D35FB">
        <w:rPr>
          <w:rFonts w:ascii="Arial" w:hAnsi="Arial" w:cs="Arial"/>
        </w:rPr>
        <w:t>De joodse traditie in verhalen</w:t>
      </w:r>
      <w:r>
        <w:rPr>
          <w:rFonts w:ascii="Arial" w:hAnsi="Arial" w:cs="Arial"/>
        </w:rPr>
        <w:t xml:space="preserve">. </w:t>
      </w:r>
      <w:r w:rsidR="00752D9A">
        <w:rPr>
          <w:rFonts w:ascii="Arial" w:hAnsi="Arial" w:cs="Arial"/>
        </w:rPr>
        <w:t xml:space="preserve">                                                                                       </w:t>
      </w:r>
      <w:r>
        <w:rPr>
          <w:rFonts w:ascii="Arial" w:hAnsi="Arial" w:cs="Arial"/>
        </w:rPr>
        <w:t>Amsterdam / Antwerpen: De Arbeiderspers. 1998. 141 blz.</w:t>
      </w:r>
    </w:p>
    <w:p w14:paraId="4714F3E8" w14:textId="244B888E" w:rsidR="0097182D" w:rsidRDefault="001D35FB" w:rsidP="00A34A62">
      <w:pPr>
        <w:pStyle w:val="maintext"/>
        <w:shd w:val="clear" w:color="auto" w:fill="FFFFFF"/>
        <w:spacing w:before="300" w:beforeAutospacing="0" w:after="0" w:afterAutospacing="0"/>
        <w:rPr>
          <w:rFonts w:ascii="Arial" w:hAnsi="Arial" w:cs="Arial"/>
          <w:i/>
          <w:iCs/>
          <w:color w:val="39373A"/>
        </w:rPr>
      </w:pPr>
      <w:r w:rsidRPr="00752D9A">
        <w:rPr>
          <w:rFonts w:ascii="Arial" w:hAnsi="Arial" w:cs="Arial"/>
          <w:i/>
          <w:iCs/>
          <w:color w:val="39373A"/>
        </w:rPr>
        <w:t>Bundel met elf verhalen van Nederlandse joodse schrijvers die iets met de joodse traditie hebben.</w:t>
      </w:r>
      <w:r w:rsidR="00752D9A" w:rsidRPr="00752D9A">
        <w:rPr>
          <w:rFonts w:ascii="Arial" w:hAnsi="Arial" w:cs="Arial"/>
          <w:i/>
          <w:iCs/>
          <w:color w:val="39373A"/>
        </w:rPr>
        <w:t xml:space="preserve"> Bijdragen van o.a. </w:t>
      </w:r>
      <w:proofErr w:type="spellStart"/>
      <w:r w:rsidR="00752D9A" w:rsidRPr="00752D9A">
        <w:rPr>
          <w:rFonts w:ascii="Arial" w:hAnsi="Arial" w:cs="Arial"/>
          <w:i/>
          <w:iCs/>
          <w:color w:val="39373A"/>
        </w:rPr>
        <w:t>Rogi</w:t>
      </w:r>
      <w:proofErr w:type="spellEnd"/>
      <w:r w:rsidR="00752D9A" w:rsidRPr="00752D9A">
        <w:rPr>
          <w:rFonts w:ascii="Arial" w:hAnsi="Arial" w:cs="Arial"/>
          <w:i/>
          <w:iCs/>
          <w:color w:val="39373A"/>
        </w:rPr>
        <w:t xml:space="preserve"> Wieg, Klaus </w:t>
      </w:r>
      <w:proofErr w:type="spellStart"/>
      <w:r w:rsidR="00752D9A" w:rsidRPr="00752D9A">
        <w:rPr>
          <w:rFonts w:ascii="Arial" w:hAnsi="Arial" w:cs="Arial"/>
          <w:i/>
          <w:iCs/>
          <w:color w:val="39373A"/>
        </w:rPr>
        <w:t>Siegel</w:t>
      </w:r>
      <w:proofErr w:type="spellEnd"/>
      <w:r w:rsidR="00752D9A" w:rsidRPr="00752D9A">
        <w:rPr>
          <w:rFonts w:ascii="Arial" w:hAnsi="Arial" w:cs="Arial"/>
          <w:i/>
          <w:iCs/>
          <w:color w:val="39373A"/>
        </w:rPr>
        <w:t>, Arnon Grunberg, Marcel Möring</w:t>
      </w:r>
      <w:r w:rsidR="0097182D">
        <w:rPr>
          <w:rFonts w:ascii="Arial" w:hAnsi="Arial" w:cs="Arial"/>
          <w:i/>
          <w:iCs/>
          <w:color w:val="39373A"/>
        </w:rPr>
        <w:t xml:space="preserve">, Klaus </w:t>
      </w:r>
      <w:proofErr w:type="spellStart"/>
      <w:r w:rsidR="0097182D">
        <w:rPr>
          <w:rFonts w:ascii="Arial" w:hAnsi="Arial" w:cs="Arial"/>
          <w:i/>
          <w:iCs/>
          <w:color w:val="39373A"/>
        </w:rPr>
        <w:t>Siegel</w:t>
      </w:r>
      <w:proofErr w:type="spellEnd"/>
      <w:r w:rsidR="00752D9A" w:rsidRPr="00752D9A">
        <w:rPr>
          <w:rFonts w:ascii="Arial" w:hAnsi="Arial" w:cs="Arial"/>
          <w:i/>
          <w:iCs/>
          <w:color w:val="39373A"/>
        </w:rPr>
        <w:t xml:space="preserve"> &amp; Lisette Lewin. </w:t>
      </w:r>
    </w:p>
    <w:p w14:paraId="540A3D1C" w14:textId="77777777" w:rsidR="008E638B" w:rsidRDefault="008E638B" w:rsidP="0047096B">
      <w:pPr>
        <w:spacing w:line="240" w:lineRule="auto"/>
        <w:rPr>
          <w:rFonts w:ascii="Arial" w:hAnsi="Arial"/>
          <w:sz w:val="24"/>
          <w:szCs w:val="24"/>
        </w:rPr>
      </w:pPr>
    </w:p>
    <w:p w14:paraId="0F3FEF36" w14:textId="66CF9AE7" w:rsidR="0047096B" w:rsidRPr="0047096B" w:rsidRDefault="0047096B" w:rsidP="0047096B">
      <w:pPr>
        <w:spacing w:line="240" w:lineRule="auto"/>
        <w:rPr>
          <w:rFonts w:ascii="Arial" w:hAnsi="Arial"/>
          <w:sz w:val="24"/>
          <w:szCs w:val="24"/>
        </w:rPr>
      </w:pPr>
      <w:r w:rsidRPr="0047096B">
        <w:rPr>
          <w:rFonts w:ascii="Arial" w:hAnsi="Arial"/>
          <w:sz w:val="24"/>
          <w:szCs w:val="24"/>
        </w:rPr>
        <w:t xml:space="preserve">- Connie </w:t>
      </w:r>
      <w:proofErr w:type="spellStart"/>
      <w:r w:rsidRPr="0047096B">
        <w:rPr>
          <w:rFonts w:ascii="Arial" w:hAnsi="Arial"/>
          <w:sz w:val="24"/>
          <w:szCs w:val="24"/>
        </w:rPr>
        <w:t>Eichholtz</w:t>
      </w:r>
      <w:proofErr w:type="spellEnd"/>
      <w:r w:rsidRPr="0047096B">
        <w:rPr>
          <w:rFonts w:ascii="Arial" w:hAnsi="Arial"/>
          <w:sz w:val="24"/>
          <w:szCs w:val="24"/>
        </w:rPr>
        <w:t xml:space="preserve"> &amp; Peter Sep (Red.), </w:t>
      </w:r>
      <w:r w:rsidRPr="0047096B">
        <w:rPr>
          <w:rFonts w:ascii="Arial" w:hAnsi="Arial"/>
          <w:b/>
          <w:bCs/>
          <w:sz w:val="24"/>
          <w:szCs w:val="24"/>
        </w:rPr>
        <w:t>Het kantelend wereldbeeld</w:t>
      </w:r>
      <w:r>
        <w:rPr>
          <w:rFonts w:ascii="Arial" w:hAnsi="Arial"/>
          <w:sz w:val="24"/>
          <w:szCs w:val="24"/>
        </w:rPr>
        <w:t xml:space="preserve">                                </w:t>
      </w:r>
      <w:r w:rsidRPr="0047096B">
        <w:rPr>
          <w:rFonts w:ascii="Arial" w:hAnsi="Arial"/>
          <w:sz w:val="24"/>
          <w:szCs w:val="24"/>
        </w:rPr>
        <w:t>Amsterdam</w:t>
      </w:r>
      <w:r w:rsidR="000864BF">
        <w:rPr>
          <w:rFonts w:ascii="Arial" w:hAnsi="Arial"/>
          <w:sz w:val="24"/>
          <w:szCs w:val="24"/>
        </w:rPr>
        <w:t xml:space="preserve"> </w:t>
      </w:r>
      <w:r w:rsidRPr="0047096B">
        <w:rPr>
          <w:rFonts w:ascii="Arial" w:hAnsi="Arial"/>
          <w:sz w:val="24"/>
          <w:szCs w:val="24"/>
        </w:rPr>
        <w:t>/ Den Haag: De Balie</w:t>
      </w:r>
      <w:r w:rsidR="000864BF">
        <w:rPr>
          <w:rFonts w:ascii="Arial" w:hAnsi="Arial"/>
          <w:sz w:val="24"/>
          <w:szCs w:val="24"/>
        </w:rPr>
        <w:t xml:space="preserve"> </w:t>
      </w:r>
      <w:r w:rsidRPr="0047096B">
        <w:rPr>
          <w:rFonts w:ascii="Arial" w:hAnsi="Arial"/>
          <w:sz w:val="24"/>
          <w:szCs w:val="24"/>
        </w:rPr>
        <w:t>/</w:t>
      </w:r>
      <w:r w:rsidR="000864BF">
        <w:rPr>
          <w:rFonts w:ascii="Arial" w:hAnsi="Arial"/>
          <w:sz w:val="24"/>
          <w:szCs w:val="24"/>
        </w:rPr>
        <w:t xml:space="preserve"> </w:t>
      </w:r>
      <w:r w:rsidRPr="0047096B">
        <w:rPr>
          <w:rFonts w:ascii="Arial" w:hAnsi="Arial"/>
          <w:sz w:val="24"/>
          <w:szCs w:val="24"/>
        </w:rPr>
        <w:t>Novib. 1992.</w:t>
      </w:r>
      <w:r>
        <w:rPr>
          <w:rFonts w:ascii="Arial" w:hAnsi="Arial"/>
          <w:sz w:val="24"/>
          <w:szCs w:val="24"/>
        </w:rPr>
        <w:t xml:space="preserve"> </w:t>
      </w:r>
      <w:r w:rsidRPr="0047096B">
        <w:rPr>
          <w:rFonts w:ascii="Arial" w:hAnsi="Arial"/>
          <w:sz w:val="24"/>
          <w:szCs w:val="24"/>
        </w:rPr>
        <w:t>199 blz.</w:t>
      </w:r>
    </w:p>
    <w:p w14:paraId="22C8B493" w14:textId="5EE1CD11" w:rsidR="0047096B" w:rsidRPr="0047096B" w:rsidRDefault="000864BF" w:rsidP="0047096B">
      <w:pPr>
        <w:spacing w:line="240" w:lineRule="auto"/>
        <w:rPr>
          <w:rFonts w:ascii="Arial" w:hAnsi="Arial"/>
          <w:i/>
          <w:iCs/>
          <w:sz w:val="24"/>
          <w:szCs w:val="24"/>
        </w:rPr>
      </w:pPr>
      <w:r>
        <w:rPr>
          <w:rFonts w:ascii="Arial" w:hAnsi="Arial"/>
          <w:i/>
          <w:iCs/>
          <w:sz w:val="24"/>
          <w:szCs w:val="24"/>
        </w:rPr>
        <w:t>Interview met Judith Herzberg &amp; b</w:t>
      </w:r>
      <w:r w:rsidR="0047096B" w:rsidRPr="0047096B">
        <w:rPr>
          <w:rFonts w:ascii="Arial" w:hAnsi="Arial"/>
          <w:i/>
          <w:iCs/>
          <w:sz w:val="24"/>
          <w:szCs w:val="24"/>
        </w:rPr>
        <w:t>ijdrage</w:t>
      </w:r>
      <w:r>
        <w:rPr>
          <w:rFonts w:ascii="Arial" w:hAnsi="Arial"/>
          <w:i/>
          <w:iCs/>
          <w:sz w:val="24"/>
          <w:szCs w:val="24"/>
        </w:rPr>
        <w:t>n</w:t>
      </w:r>
      <w:r w:rsidR="0047096B" w:rsidRPr="0047096B">
        <w:rPr>
          <w:rFonts w:ascii="Arial" w:hAnsi="Arial"/>
          <w:i/>
          <w:iCs/>
          <w:sz w:val="24"/>
          <w:szCs w:val="24"/>
        </w:rPr>
        <w:t xml:space="preserve"> van o.a. </w:t>
      </w:r>
      <w:proofErr w:type="spellStart"/>
      <w:r w:rsidR="0047096B" w:rsidRPr="0047096B">
        <w:rPr>
          <w:rFonts w:ascii="Arial" w:hAnsi="Arial"/>
          <w:i/>
          <w:iCs/>
          <w:sz w:val="24"/>
          <w:szCs w:val="24"/>
        </w:rPr>
        <w:t>Dubravka</w:t>
      </w:r>
      <w:proofErr w:type="spellEnd"/>
      <w:r w:rsidR="0047096B" w:rsidRPr="0047096B">
        <w:rPr>
          <w:rFonts w:ascii="Arial" w:hAnsi="Arial"/>
          <w:i/>
          <w:iCs/>
          <w:sz w:val="24"/>
          <w:szCs w:val="24"/>
        </w:rPr>
        <w:t xml:space="preserve"> </w:t>
      </w:r>
      <w:proofErr w:type="spellStart"/>
      <w:r w:rsidR="0047096B" w:rsidRPr="0047096B">
        <w:rPr>
          <w:rFonts w:ascii="Arial" w:hAnsi="Arial"/>
          <w:i/>
          <w:iCs/>
          <w:sz w:val="24"/>
          <w:szCs w:val="24"/>
        </w:rPr>
        <w:t>Ugresic</w:t>
      </w:r>
      <w:proofErr w:type="spellEnd"/>
      <w:r>
        <w:rPr>
          <w:rFonts w:ascii="Arial" w:hAnsi="Arial"/>
          <w:i/>
          <w:iCs/>
          <w:sz w:val="24"/>
          <w:szCs w:val="24"/>
        </w:rPr>
        <w:t xml:space="preserve"> &amp; </w:t>
      </w:r>
      <w:proofErr w:type="spellStart"/>
      <w:r>
        <w:rPr>
          <w:rFonts w:ascii="Arial" w:hAnsi="Arial"/>
          <w:i/>
          <w:iCs/>
          <w:sz w:val="24"/>
          <w:szCs w:val="24"/>
        </w:rPr>
        <w:t>Duoduo</w:t>
      </w:r>
      <w:proofErr w:type="spellEnd"/>
      <w:r w:rsidR="0047096B">
        <w:rPr>
          <w:rFonts w:ascii="Arial" w:hAnsi="Arial"/>
          <w:i/>
          <w:iCs/>
          <w:sz w:val="24"/>
          <w:szCs w:val="24"/>
        </w:rPr>
        <w:t>.</w:t>
      </w:r>
    </w:p>
    <w:p w14:paraId="0AD10EE7" w14:textId="2088E88D" w:rsidR="0047096B" w:rsidRPr="0047096B" w:rsidRDefault="0047096B" w:rsidP="0047096B">
      <w:pPr>
        <w:rPr>
          <w:rFonts w:ascii="Arial" w:hAnsi="Arial"/>
          <w:sz w:val="24"/>
          <w:szCs w:val="24"/>
        </w:rPr>
      </w:pPr>
      <w:r w:rsidRPr="0047096B">
        <w:rPr>
          <w:rFonts w:ascii="Arial" w:hAnsi="Arial"/>
          <w:sz w:val="24"/>
          <w:szCs w:val="24"/>
        </w:rPr>
        <w:lastRenderedPageBreak/>
        <w:t xml:space="preserve"> - Fons Elders (Red.), </w:t>
      </w:r>
      <w:r w:rsidRPr="0047096B">
        <w:rPr>
          <w:rFonts w:ascii="Arial" w:hAnsi="Arial"/>
          <w:b/>
          <w:bCs/>
          <w:sz w:val="24"/>
          <w:szCs w:val="24"/>
        </w:rPr>
        <w:t>De rijkdom van migranten, 18 kunstenaars, 18 verhalen</w:t>
      </w:r>
      <w:r w:rsidRPr="0047096B">
        <w:rPr>
          <w:rFonts w:ascii="Arial" w:hAnsi="Arial"/>
          <w:sz w:val="24"/>
          <w:szCs w:val="24"/>
        </w:rPr>
        <w:t xml:space="preserve">                        Rekenschap, Tijdschrift voor wetenschap en cultuur. December 1996. blz. 209-288.</w:t>
      </w:r>
    </w:p>
    <w:p w14:paraId="00C2883B" w14:textId="3684049A" w:rsidR="0047096B" w:rsidRPr="0047096B" w:rsidRDefault="0047096B" w:rsidP="0047096B">
      <w:pPr>
        <w:rPr>
          <w:rFonts w:ascii="Arial" w:hAnsi="Arial"/>
          <w:i/>
          <w:iCs/>
          <w:sz w:val="24"/>
          <w:szCs w:val="24"/>
        </w:rPr>
      </w:pPr>
      <w:r w:rsidRPr="0047096B">
        <w:rPr>
          <w:rFonts w:ascii="Arial" w:hAnsi="Arial"/>
          <w:i/>
          <w:iCs/>
          <w:sz w:val="24"/>
          <w:szCs w:val="24"/>
        </w:rPr>
        <w:t xml:space="preserve">Bijdragen van o.a. Irina </w:t>
      </w:r>
      <w:proofErr w:type="spellStart"/>
      <w:r w:rsidRPr="0047096B">
        <w:rPr>
          <w:rFonts w:ascii="Arial" w:hAnsi="Arial"/>
          <w:i/>
          <w:iCs/>
          <w:sz w:val="24"/>
          <w:szCs w:val="24"/>
        </w:rPr>
        <w:t>Grivnina</w:t>
      </w:r>
      <w:proofErr w:type="spellEnd"/>
      <w:r w:rsidRPr="0047096B">
        <w:rPr>
          <w:rFonts w:ascii="Arial" w:hAnsi="Arial"/>
          <w:i/>
          <w:iCs/>
          <w:sz w:val="24"/>
          <w:szCs w:val="24"/>
        </w:rPr>
        <w:t xml:space="preserve"> &amp; </w:t>
      </w:r>
      <w:proofErr w:type="spellStart"/>
      <w:r w:rsidRPr="0047096B">
        <w:rPr>
          <w:rFonts w:ascii="Arial" w:hAnsi="Arial"/>
          <w:i/>
          <w:iCs/>
          <w:sz w:val="24"/>
          <w:szCs w:val="24"/>
        </w:rPr>
        <w:t>Soheila</w:t>
      </w:r>
      <w:proofErr w:type="spellEnd"/>
      <w:r w:rsidRPr="0047096B">
        <w:rPr>
          <w:rFonts w:ascii="Arial" w:hAnsi="Arial"/>
          <w:i/>
          <w:iCs/>
          <w:sz w:val="24"/>
          <w:szCs w:val="24"/>
        </w:rPr>
        <w:t xml:space="preserve"> </w:t>
      </w:r>
      <w:proofErr w:type="spellStart"/>
      <w:r w:rsidRPr="0047096B">
        <w:rPr>
          <w:rFonts w:ascii="Arial" w:hAnsi="Arial"/>
          <w:i/>
          <w:iCs/>
          <w:sz w:val="24"/>
          <w:szCs w:val="24"/>
        </w:rPr>
        <w:t>Najand</w:t>
      </w:r>
      <w:proofErr w:type="spellEnd"/>
    </w:p>
    <w:p w14:paraId="379005D5" w14:textId="09B0DD58" w:rsidR="00B10BAD" w:rsidRPr="00A34A62" w:rsidRDefault="00B10BAD" w:rsidP="00A34A62">
      <w:pPr>
        <w:pStyle w:val="maintext"/>
        <w:shd w:val="clear" w:color="auto" w:fill="FFFFFF"/>
        <w:spacing w:before="300" w:beforeAutospacing="0" w:after="0" w:afterAutospacing="0"/>
        <w:rPr>
          <w:rStyle w:val="sub-title"/>
          <w:rFonts w:ascii="Arial" w:hAnsi="Arial" w:cs="Arial"/>
          <w:i/>
          <w:iCs/>
          <w:color w:val="39373A"/>
        </w:rPr>
      </w:pPr>
      <w:r>
        <w:rPr>
          <w:rStyle w:val="u-mr--xs"/>
          <w:rFonts w:ascii="Arial" w:hAnsi="Arial" w:cs="Arial"/>
          <w:color w:val="0A0A0A"/>
        </w:rPr>
        <w:t xml:space="preserve">- Said El Haji &amp; Annelies Verbeke (Red.), </w:t>
      </w:r>
      <w:r w:rsidRPr="00B10BAD">
        <w:rPr>
          <w:rStyle w:val="u-mr--xs"/>
          <w:rFonts w:ascii="Arial" w:hAnsi="Arial" w:cs="Arial"/>
          <w:b/>
          <w:bCs/>
          <w:color w:val="0A0A0A"/>
        </w:rPr>
        <w:t xml:space="preserve">25 onder de 35                                                                                      </w:t>
      </w:r>
      <w:r w:rsidRPr="00B10BAD">
        <w:rPr>
          <w:rStyle w:val="sub-title"/>
          <w:rFonts w:ascii="Arial" w:hAnsi="Arial" w:cs="Arial"/>
          <w:color w:val="0A0A0A"/>
        </w:rPr>
        <w:t>25 verhalen van jonge, veelbelovende Nederlandse en Vlaamse schrijvers</w:t>
      </w:r>
      <w:r>
        <w:rPr>
          <w:rStyle w:val="sub-title"/>
          <w:rFonts w:ascii="Arial" w:hAnsi="Arial" w:cs="Arial"/>
          <w:color w:val="0A0A0A"/>
        </w:rPr>
        <w:t xml:space="preserve">. Amsterdam: Prometheus. 2006. 240 blz. </w:t>
      </w:r>
    </w:p>
    <w:p w14:paraId="27D8CE2E" w14:textId="5AB033C7" w:rsidR="00B10BAD" w:rsidRPr="00B10BAD" w:rsidRDefault="00B10BAD" w:rsidP="00B10BAD">
      <w:pPr>
        <w:rPr>
          <w:rFonts w:ascii="Arial" w:hAnsi="Arial" w:cs="Arial"/>
          <w:i/>
          <w:iCs/>
          <w:sz w:val="24"/>
          <w:szCs w:val="24"/>
        </w:rPr>
      </w:pPr>
      <w:r>
        <w:t xml:space="preserve">                                                                                                                                                                                        </w:t>
      </w:r>
      <w:r w:rsidRPr="00B10BAD">
        <w:rPr>
          <w:rFonts w:ascii="Arial" w:hAnsi="Arial" w:cs="Arial"/>
          <w:i/>
          <w:iCs/>
          <w:sz w:val="24"/>
          <w:szCs w:val="24"/>
        </w:rPr>
        <w:t xml:space="preserve">Bijdragen van o.a. </w:t>
      </w:r>
      <w:r w:rsidRPr="00B10BAD">
        <w:rPr>
          <w:rFonts w:ascii="Arial" w:hAnsi="Arial" w:cs="Arial"/>
          <w:i/>
          <w:iCs/>
          <w:color w:val="0A0A0A"/>
          <w:sz w:val="24"/>
          <w:szCs w:val="24"/>
          <w:shd w:val="clear" w:color="auto" w:fill="FFFFFF"/>
        </w:rPr>
        <w:t xml:space="preserve">Karin </w:t>
      </w:r>
      <w:proofErr w:type="spellStart"/>
      <w:r w:rsidRPr="00B10BAD">
        <w:rPr>
          <w:rFonts w:ascii="Arial" w:hAnsi="Arial" w:cs="Arial"/>
          <w:i/>
          <w:iCs/>
          <w:color w:val="0A0A0A"/>
          <w:sz w:val="24"/>
          <w:szCs w:val="24"/>
          <w:shd w:val="clear" w:color="auto" w:fill="FFFFFF"/>
        </w:rPr>
        <w:t>Amatmoekrim</w:t>
      </w:r>
      <w:proofErr w:type="spellEnd"/>
      <w:r w:rsidRPr="00B10BAD">
        <w:rPr>
          <w:rFonts w:ascii="Arial" w:hAnsi="Arial" w:cs="Arial"/>
          <w:i/>
          <w:iCs/>
          <w:color w:val="0A0A0A"/>
          <w:sz w:val="24"/>
          <w:szCs w:val="24"/>
          <w:shd w:val="clear" w:color="auto" w:fill="FFFFFF"/>
        </w:rPr>
        <w:t xml:space="preserve">, Abdelkader Benali, </w:t>
      </w:r>
      <w:proofErr w:type="spellStart"/>
      <w:r w:rsidRPr="00B10BAD">
        <w:rPr>
          <w:rFonts w:ascii="Arial" w:hAnsi="Arial" w:cs="Arial"/>
          <w:i/>
          <w:iCs/>
          <w:color w:val="0A0A0A"/>
          <w:sz w:val="24"/>
          <w:szCs w:val="24"/>
          <w:shd w:val="clear" w:color="auto" w:fill="FFFFFF"/>
        </w:rPr>
        <w:t>Najoua</w:t>
      </w:r>
      <w:proofErr w:type="spellEnd"/>
      <w:r w:rsidRPr="00B10BAD">
        <w:rPr>
          <w:rFonts w:ascii="Arial" w:hAnsi="Arial" w:cs="Arial"/>
          <w:i/>
          <w:iCs/>
          <w:color w:val="0A0A0A"/>
          <w:sz w:val="24"/>
          <w:szCs w:val="24"/>
          <w:shd w:val="clear" w:color="auto" w:fill="FFFFFF"/>
        </w:rPr>
        <w:t xml:space="preserve"> </w:t>
      </w:r>
      <w:proofErr w:type="spellStart"/>
      <w:r w:rsidRPr="00B10BAD">
        <w:rPr>
          <w:rFonts w:ascii="Arial" w:hAnsi="Arial" w:cs="Arial"/>
          <w:i/>
          <w:iCs/>
          <w:color w:val="0A0A0A"/>
          <w:sz w:val="24"/>
          <w:szCs w:val="24"/>
          <w:shd w:val="clear" w:color="auto" w:fill="FFFFFF"/>
        </w:rPr>
        <w:t>Bijjir</w:t>
      </w:r>
      <w:proofErr w:type="spellEnd"/>
      <w:r w:rsidRPr="00B10BAD">
        <w:rPr>
          <w:rFonts w:ascii="Arial" w:hAnsi="Arial" w:cs="Arial"/>
          <w:i/>
          <w:iCs/>
          <w:color w:val="0A0A0A"/>
          <w:sz w:val="24"/>
          <w:szCs w:val="24"/>
          <w:shd w:val="clear" w:color="auto" w:fill="FFFFFF"/>
        </w:rPr>
        <w:t xml:space="preserve">, Miquel </w:t>
      </w:r>
      <w:proofErr w:type="spellStart"/>
      <w:r w:rsidRPr="00B10BAD">
        <w:rPr>
          <w:rFonts w:ascii="Arial" w:hAnsi="Arial" w:cs="Arial"/>
          <w:i/>
          <w:iCs/>
          <w:color w:val="0A0A0A"/>
          <w:sz w:val="24"/>
          <w:szCs w:val="24"/>
          <w:shd w:val="clear" w:color="auto" w:fill="FFFFFF"/>
        </w:rPr>
        <w:t>Bulnes</w:t>
      </w:r>
      <w:proofErr w:type="spellEnd"/>
      <w:r w:rsidRPr="00B10BAD">
        <w:rPr>
          <w:rFonts w:ascii="Arial" w:hAnsi="Arial" w:cs="Arial"/>
          <w:i/>
          <w:iCs/>
          <w:color w:val="0A0A0A"/>
          <w:sz w:val="24"/>
          <w:szCs w:val="24"/>
          <w:shd w:val="clear" w:color="auto" w:fill="FFFFFF"/>
        </w:rPr>
        <w:t xml:space="preserve">, </w:t>
      </w:r>
      <w:proofErr w:type="spellStart"/>
      <w:r w:rsidRPr="00B10BAD">
        <w:rPr>
          <w:rFonts w:ascii="Arial" w:hAnsi="Arial" w:cs="Arial"/>
          <w:i/>
          <w:iCs/>
          <w:color w:val="0A0A0A"/>
          <w:sz w:val="24"/>
          <w:szCs w:val="24"/>
          <w:shd w:val="clear" w:color="auto" w:fill="FFFFFF"/>
        </w:rPr>
        <w:t>Stipo</w:t>
      </w:r>
      <w:proofErr w:type="spellEnd"/>
      <w:r w:rsidRPr="00B10BAD">
        <w:rPr>
          <w:rFonts w:ascii="Arial" w:hAnsi="Arial" w:cs="Arial"/>
          <w:i/>
          <w:iCs/>
          <w:color w:val="0A0A0A"/>
          <w:sz w:val="24"/>
          <w:szCs w:val="24"/>
          <w:shd w:val="clear" w:color="auto" w:fill="FFFFFF"/>
        </w:rPr>
        <w:t xml:space="preserve"> </w:t>
      </w:r>
      <w:proofErr w:type="spellStart"/>
      <w:r w:rsidRPr="00B10BAD">
        <w:rPr>
          <w:rFonts w:ascii="Arial" w:hAnsi="Arial" w:cs="Arial"/>
          <w:i/>
          <w:iCs/>
          <w:color w:val="0A0A0A"/>
          <w:sz w:val="24"/>
          <w:szCs w:val="24"/>
          <w:shd w:val="clear" w:color="auto" w:fill="FFFFFF"/>
        </w:rPr>
        <w:t>Jelec</w:t>
      </w:r>
      <w:proofErr w:type="spellEnd"/>
      <w:r w:rsidRPr="00B10BAD">
        <w:rPr>
          <w:rFonts w:ascii="Arial" w:hAnsi="Arial" w:cs="Arial"/>
          <w:i/>
          <w:iCs/>
          <w:color w:val="0A0A0A"/>
          <w:sz w:val="24"/>
          <w:szCs w:val="24"/>
          <w:shd w:val="clear" w:color="auto" w:fill="FFFFFF"/>
        </w:rPr>
        <w:t xml:space="preserve">, Raoul de Jong, Ernest van der Kwast &amp; Rashid </w:t>
      </w:r>
      <w:proofErr w:type="spellStart"/>
      <w:r w:rsidRPr="00B10BAD">
        <w:rPr>
          <w:rFonts w:ascii="Arial" w:hAnsi="Arial" w:cs="Arial"/>
          <w:i/>
          <w:iCs/>
          <w:color w:val="0A0A0A"/>
          <w:sz w:val="24"/>
          <w:szCs w:val="24"/>
          <w:shd w:val="clear" w:color="auto" w:fill="FFFFFF"/>
        </w:rPr>
        <w:t>Novaire</w:t>
      </w:r>
      <w:proofErr w:type="spellEnd"/>
      <w:r w:rsidR="00646CFF">
        <w:rPr>
          <w:rFonts w:ascii="Arial" w:hAnsi="Arial" w:cs="Arial"/>
          <w:i/>
          <w:iCs/>
          <w:color w:val="0A0A0A"/>
          <w:sz w:val="24"/>
          <w:szCs w:val="24"/>
          <w:shd w:val="clear" w:color="auto" w:fill="FFFFFF"/>
        </w:rPr>
        <w:t>.</w:t>
      </w:r>
    </w:p>
    <w:p w14:paraId="1E3E6B99" w14:textId="316857AA" w:rsidR="00AF0E3B" w:rsidRDefault="00AF0E3B" w:rsidP="00AF0E3B">
      <w:pPr>
        <w:shd w:val="clear" w:color="auto" w:fill="FFFFFF"/>
        <w:spacing w:after="0" w:line="240" w:lineRule="auto"/>
        <w:textAlignment w:val="baseline"/>
        <w:rPr>
          <w:rFonts w:ascii="Arial" w:hAnsi="Arial" w:cs="Arial"/>
          <w:i/>
          <w:iCs/>
          <w:color w:val="39373A"/>
        </w:rPr>
      </w:pPr>
    </w:p>
    <w:p w14:paraId="5ED7722B" w14:textId="77777777" w:rsidR="008E638B" w:rsidRDefault="00A66ECD" w:rsidP="00A66ECD">
      <w:pPr>
        <w:spacing w:line="240" w:lineRule="auto"/>
        <w:rPr>
          <w:rFonts w:ascii="Arial" w:hAnsi="Arial" w:cs="Arial"/>
          <w:bCs/>
          <w:sz w:val="24"/>
          <w:szCs w:val="24"/>
        </w:rPr>
      </w:pPr>
      <w:r>
        <w:rPr>
          <w:rFonts w:ascii="Arial" w:hAnsi="Arial" w:cs="Arial"/>
          <w:bCs/>
          <w:sz w:val="24"/>
          <w:szCs w:val="24"/>
        </w:rPr>
        <w:t xml:space="preserve">- Myrna </w:t>
      </w:r>
      <w:proofErr w:type="spellStart"/>
      <w:r>
        <w:rPr>
          <w:rFonts w:ascii="Arial" w:hAnsi="Arial" w:cs="Arial"/>
          <w:bCs/>
          <w:sz w:val="24"/>
          <w:szCs w:val="24"/>
        </w:rPr>
        <w:t>Eppings</w:t>
      </w:r>
      <w:proofErr w:type="spellEnd"/>
      <w:r>
        <w:rPr>
          <w:rFonts w:ascii="Arial" w:hAnsi="Arial" w:cs="Arial"/>
          <w:bCs/>
          <w:sz w:val="24"/>
          <w:szCs w:val="24"/>
        </w:rPr>
        <w:t xml:space="preserve"> &amp; Manouk Miltenburg (Red.), </w:t>
      </w:r>
      <w:r>
        <w:rPr>
          <w:rFonts w:ascii="Arial" w:hAnsi="Arial" w:cs="Arial"/>
          <w:b/>
          <w:sz w:val="24"/>
          <w:szCs w:val="24"/>
        </w:rPr>
        <w:t>Geen plaats voor steen</w:t>
      </w:r>
      <w:r>
        <w:rPr>
          <w:rFonts w:ascii="Arial" w:hAnsi="Arial" w:cs="Arial"/>
          <w:bCs/>
          <w:sz w:val="24"/>
          <w:szCs w:val="24"/>
        </w:rPr>
        <w:t xml:space="preserve">                                               Verhalen en gedichten uit landen in oorlog.                                                                                        De beste teksten uit </w:t>
      </w:r>
      <w:proofErr w:type="spellStart"/>
      <w:r>
        <w:rPr>
          <w:rFonts w:ascii="Arial" w:hAnsi="Arial" w:cs="Arial"/>
          <w:bCs/>
          <w:sz w:val="24"/>
          <w:szCs w:val="24"/>
        </w:rPr>
        <w:t>Wintertuins</w:t>
      </w:r>
      <w:proofErr w:type="spellEnd"/>
      <w:r>
        <w:rPr>
          <w:rFonts w:ascii="Arial" w:hAnsi="Arial" w:cs="Arial"/>
          <w:bCs/>
          <w:sz w:val="24"/>
          <w:szCs w:val="24"/>
        </w:rPr>
        <w:t xml:space="preserve"> Schrijfwerkplaats.                                                                  </w:t>
      </w:r>
      <w:r w:rsidR="00CC439B">
        <w:rPr>
          <w:rFonts w:ascii="Arial" w:hAnsi="Arial" w:cs="Arial"/>
          <w:bCs/>
          <w:sz w:val="24"/>
          <w:szCs w:val="24"/>
        </w:rPr>
        <w:t xml:space="preserve">[Nijmegen:] </w:t>
      </w:r>
      <w:r>
        <w:rPr>
          <w:rFonts w:ascii="Arial" w:hAnsi="Arial" w:cs="Arial"/>
          <w:bCs/>
          <w:sz w:val="24"/>
          <w:szCs w:val="24"/>
        </w:rPr>
        <w:t xml:space="preserve">Wintertuin / De Nieuwe Oost. 2019. 48 blz.                                                                                                                       </w:t>
      </w:r>
      <w:r w:rsidR="008E638B">
        <w:rPr>
          <w:rFonts w:ascii="Arial" w:hAnsi="Arial" w:cs="Arial"/>
          <w:bCs/>
          <w:sz w:val="24"/>
          <w:szCs w:val="24"/>
        </w:rPr>
        <w:t xml:space="preserve">                 </w:t>
      </w:r>
    </w:p>
    <w:p w14:paraId="46306F7B" w14:textId="0B733C28" w:rsidR="00A66ECD" w:rsidRDefault="00A66ECD" w:rsidP="00A66ECD">
      <w:pPr>
        <w:spacing w:line="240" w:lineRule="auto"/>
        <w:rPr>
          <w:rFonts w:ascii="Arial" w:hAnsi="Arial" w:cs="Arial"/>
          <w:bCs/>
          <w:sz w:val="24"/>
          <w:szCs w:val="24"/>
        </w:rPr>
      </w:pPr>
      <w:r w:rsidRPr="006F72F7">
        <w:rPr>
          <w:rFonts w:ascii="Arial" w:hAnsi="Arial" w:cs="Arial"/>
          <w:bCs/>
          <w:i/>
          <w:iCs/>
          <w:sz w:val="24"/>
          <w:szCs w:val="24"/>
        </w:rPr>
        <w:t xml:space="preserve">Bijdragen van o.a. </w:t>
      </w:r>
      <w:proofErr w:type="spellStart"/>
      <w:r w:rsidRPr="006F72F7">
        <w:rPr>
          <w:rFonts w:ascii="Arial" w:hAnsi="Arial" w:cs="Arial"/>
          <w:bCs/>
          <w:i/>
          <w:iCs/>
          <w:sz w:val="24"/>
          <w:szCs w:val="24"/>
        </w:rPr>
        <w:t>Nazir</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Shikh</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Ahmad</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Ghiath</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Ghanem</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Taer</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Hudafa</w:t>
      </w:r>
      <w:proofErr w:type="spellEnd"/>
      <w:r w:rsidRPr="006F72F7">
        <w:rPr>
          <w:rFonts w:ascii="Arial" w:hAnsi="Arial" w:cs="Arial"/>
          <w:bCs/>
          <w:i/>
          <w:iCs/>
          <w:sz w:val="24"/>
          <w:szCs w:val="24"/>
        </w:rPr>
        <w:t xml:space="preserve"> &amp; </w:t>
      </w:r>
      <w:proofErr w:type="spellStart"/>
      <w:r w:rsidRPr="006F72F7">
        <w:rPr>
          <w:rFonts w:ascii="Arial" w:hAnsi="Arial" w:cs="Arial"/>
          <w:bCs/>
          <w:i/>
          <w:iCs/>
          <w:sz w:val="24"/>
          <w:szCs w:val="24"/>
        </w:rPr>
        <w:t>Raafat</w:t>
      </w:r>
      <w:proofErr w:type="spellEnd"/>
      <w:r w:rsidRPr="006F72F7">
        <w:rPr>
          <w:rFonts w:ascii="Arial" w:hAnsi="Arial" w:cs="Arial"/>
          <w:bCs/>
          <w:i/>
          <w:iCs/>
          <w:sz w:val="24"/>
          <w:szCs w:val="24"/>
        </w:rPr>
        <w:t xml:space="preserve">  </w:t>
      </w:r>
      <w:proofErr w:type="spellStart"/>
      <w:r w:rsidRPr="006F72F7">
        <w:rPr>
          <w:rFonts w:ascii="Arial" w:hAnsi="Arial" w:cs="Arial"/>
          <w:bCs/>
          <w:i/>
          <w:iCs/>
          <w:sz w:val="24"/>
          <w:szCs w:val="24"/>
        </w:rPr>
        <w:t>Monther</w:t>
      </w:r>
      <w:proofErr w:type="spellEnd"/>
      <w:r w:rsidR="006F72F7">
        <w:rPr>
          <w:rFonts w:ascii="Arial" w:hAnsi="Arial" w:cs="Arial"/>
          <w:bCs/>
          <w:i/>
          <w:iCs/>
          <w:sz w:val="24"/>
          <w:szCs w:val="24"/>
        </w:rPr>
        <w:t>.</w:t>
      </w:r>
    </w:p>
    <w:p w14:paraId="32092235" w14:textId="606A7D1D" w:rsidR="00B757A3" w:rsidRDefault="00367F82" w:rsidP="00B757A3">
      <w:pPr>
        <w:pStyle w:val="Tekstzonderopmaak"/>
        <w:rPr>
          <w:rFonts w:ascii="Arial" w:hAnsi="Arial" w:cs="Arial"/>
          <w:sz w:val="24"/>
          <w:szCs w:val="24"/>
        </w:rPr>
      </w:pPr>
      <w:r>
        <w:rPr>
          <w:rFonts w:ascii="Arial" w:hAnsi="Arial" w:cs="Arial"/>
          <w:sz w:val="24"/>
          <w:szCs w:val="24"/>
        </w:rPr>
        <w:t>-</w:t>
      </w:r>
      <w:r w:rsidRPr="00367F82">
        <w:rPr>
          <w:rFonts w:ascii="Arial" w:hAnsi="Arial" w:cs="Arial"/>
          <w:sz w:val="24"/>
          <w:szCs w:val="24"/>
        </w:rPr>
        <w:t xml:space="preserve"> </w:t>
      </w:r>
      <w:proofErr w:type="spellStart"/>
      <w:r>
        <w:rPr>
          <w:rFonts w:ascii="Arial" w:hAnsi="Arial" w:cs="Arial"/>
          <w:sz w:val="24"/>
          <w:szCs w:val="24"/>
        </w:rPr>
        <w:t>Ayfer</w:t>
      </w:r>
      <w:proofErr w:type="spellEnd"/>
      <w:r>
        <w:rPr>
          <w:rFonts w:ascii="Arial" w:hAnsi="Arial" w:cs="Arial"/>
          <w:sz w:val="24"/>
          <w:szCs w:val="24"/>
        </w:rPr>
        <w:t xml:space="preserve"> </w:t>
      </w:r>
      <w:r w:rsidR="00B757A3">
        <w:rPr>
          <w:rFonts w:ascii="Arial" w:hAnsi="Arial" w:cs="Arial"/>
          <w:sz w:val="24"/>
          <w:szCs w:val="24"/>
        </w:rPr>
        <w:t xml:space="preserve">Ergün, (Red.), </w:t>
      </w:r>
      <w:r w:rsidR="00B757A3">
        <w:rPr>
          <w:rFonts w:ascii="Arial" w:hAnsi="Arial" w:cs="Arial"/>
          <w:b/>
          <w:sz w:val="24"/>
          <w:szCs w:val="24"/>
        </w:rPr>
        <w:t xml:space="preserve">Het land in mij                                                                                 </w:t>
      </w:r>
      <w:r w:rsidR="00B757A3">
        <w:rPr>
          <w:rFonts w:ascii="Arial" w:hAnsi="Arial" w:cs="Arial"/>
          <w:sz w:val="24"/>
          <w:szCs w:val="24"/>
        </w:rPr>
        <w:t>Nieuwe verhalen van jonge schrijvers op de grens van twee werelden.                         Amsterdam: Arena. 199</w:t>
      </w:r>
      <w:r w:rsidR="00825706">
        <w:rPr>
          <w:rFonts w:ascii="Arial" w:hAnsi="Arial" w:cs="Arial"/>
          <w:sz w:val="24"/>
          <w:szCs w:val="24"/>
        </w:rPr>
        <w:t>6</w:t>
      </w:r>
      <w:r w:rsidR="00B757A3">
        <w:rPr>
          <w:rFonts w:ascii="Arial" w:hAnsi="Arial" w:cs="Arial"/>
          <w:sz w:val="24"/>
          <w:szCs w:val="24"/>
        </w:rPr>
        <w:t xml:space="preserve">. 180 blz. </w:t>
      </w:r>
    </w:p>
    <w:p w14:paraId="4E7980B9" w14:textId="77777777" w:rsidR="00821DE7" w:rsidRDefault="00821DE7" w:rsidP="00B757A3">
      <w:pPr>
        <w:pStyle w:val="Tekstzonderopmaak"/>
        <w:rPr>
          <w:rFonts w:ascii="Arial" w:hAnsi="Arial" w:cs="Arial"/>
          <w:i/>
          <w:iCs/>
          <w:sz w:val="24"/>
          <w:szCs w:val="24"/>
        </w:rPr>
      </w:pPr>
    </w:p>
    <w:p w14:paraId="704EB6DF" w14:textId="602A367F" w:rsidR="00825706" w:rsidRDefault="00825706" w:rsidP="00B757A3">
      <w:pPr>
        <w:pStyle w:val="Tekstzonderopmaak"/>
        <w:rPr>
          <w:rFonts w:ascii="Arial" w:hAnsi="Arial" w:cs="Arial"/>
          <w:i/>
          <w:iCs/>
          <w:sz w:val="24"/>
          <w:szCs w:val="24"/>
        </w:rPr>
      </w:pPr>
      <w:r w:rsidRPr="00825706">
        <w:rPr>
          <w:rFonts w:ascii="Arial" w:hAnsi="Arial" w:cs="Arial"/>
          <w:i/>
          <w:iCs/>
          <w:sz w:val="24"/>
          <w:szCs w:val="24"/>
        </w:rPr>
        <w:t>Bijdragen van o.a</w:t>
      </w:r>
      <w:r>
        <w:rPr>
          <w:rFonts w:ascii="Arial" w:hAnsi="Arial" w:cs="Arial"/>
          <w:i/>
          <w:iCs/>
          <w:sz w:val="24"/>
          <w:szCs w:val="24"/>
        </w:rPr>
        <w:t xml:space="preserve">. Naima El Bezaz, Hafid Bouazza, </w:t>
      </w:r>
      <w:proofErr w:type="spellStart"/>
      <w:r>
        <w:rPr>
          <w:rFonts w:ascii="Arial" w:hAnsi="Arial" w:cs="Arial"/>
          <w:i/>
          <w:iCs/>
          <w:sz w:val="24"/>
          <w:szCs w:val="24"/>
        </w:rPr>
        <w:t>Esmé</w:t>
      </w:r>
      <w:proofErr w:type="spellEnd"/>
      <w:r>
        <w:rPr>
          <w:rFonts w:ascii="Arial" w:hAnsi="Arial" w:cs="Arial"/>
          <w:i/>
          <w:iCs/>
          <w:sz w:val="24"/>
          <w:szCs w:val="24"/>
        </w:rPr>
        <w:t xml:space="preserve"> </w:t>
      </w:r>
      <w:proofErr w:type="spellStart"/>
      <w:r>
        <w:rPr>
          <w:rFonts w:ascii="Arial" w:hAnsi="Arial" w:cs="Arial"/>
          <w:i/>
          <w:iCs/>
          <w:sz w:val="24"/>
          <w:szCs w:val="24"/>
        </w:rPr>
        <w:t>Cho</w:t>
      </w:r>
      <w:r w:rsidR="00EC7530">
        <w:rPr>
          <w:rFonts w:ascii="Arial" w:hAnsi="Arial" w:cs="Arial"/>
          <w:i/>
          <w:iCs/>
          <w:sz w:val="24"/>
          <w:szCs w:val="24"/>
        </w:rPr>
        <w:t>ho</w:t>
      </w:r>
      <w:proofErr w:type="spellEnd"/>
      <w:r w:rsidR="00EC7530">
        <w:rPr>
          <w:rFonts w:ascii="Arial" w:hAnsi="Arial" w:cs="Arial"/>
          <w:i/>
          <w:iCs/>
          <w:sz w:val="24"/>
          <w:szCs w:val="24"/>
        </w:rPr>
        <w:t>.</w:t>
      </w:r>
    </w:p>
    <w:p w14:paraId="52FBBD12" w14:textId="77777777" w:rsidR="00821DE7" w:rsidRDefault="00821DE7" w:rsidP="00B757A3">
      <w:pPr>
        <w:pStyle w:val="Tekstzonderopmaak"/>
        <w:rPr>
          <w:rFonts w:ascii="Arial" w:hAnsi="Arial" w:cs="Arial"/>
          <w:i/>
          <w:iCs/>
          <w:sz w:val="24"/>
          <w:szCs w:val="24"/>
        </w:rPr>
      </w:pPr>
    </w:p>
    <w:p w14:paraId="067983D4" w14:textId="264C2A33" w:rsidR="00EC7530" w:rsidRDefault="00EC7530" w:rsidP="00B757A3">
      <w:pPr>
        <w:pStyle w:val="Tekstzonderopmaak"/>
        <w:rPr>
          <w:rFonts w:ascii="Arial" w:hAnsi="Arial" w:cs="Arial"/>
          <w:b/>
          <w:bCs/>
          <w:sz w:val="24"/>
          <w:szCs w:val="24"/>
        </w:rPr>
      </w:pPr>
      <w:r>
        <w:rPr>
          <w:rFonts w:ascii="Arial" w:hAnsi="Arial" w:cs="Arial"/>
          <w:i/>
          <w:iCs/>
          <w:sz w:val="24"/>
          <w:szCs w:val="24"/>
        </w:rPr>
        <w:t xml:space="preserve">- </w:t>
      </w:r>
      <w:r w:rsidRPr="00EC7530">
        <w:rPr>
          <w:rFonts w:ascii="Arial" w:hAnsi="Arial" w:cs="Arial"/>
          <w:b/>
          <w:bCs/>
          <w:sz w:val="24"/>
          <w:szCs w:val="24"/>
        </w:rPr>
        <w:t>Het land in mij</w:t>
      </w:r>
    </w:p>
    <w:p w14:paraId="173AF7FD" w14:textId="1B09EB5E" w:rsidR="00EC7530" w:rsidRDefault="00EC7530" w:rsidP="00B757A3">
      <w:pPr>
        <w:pStyle w:val="Tekstzonderopmaak"/>
        <w:rPr>
          <w:rFonts w:ascii="Arial" w:hAnsi="Arial" w:cs="Arial"/>
          <w:sz w:val="24"/>
          <w:szCs w:val="24"/>
        </w:rPr>
      </w:pPr>
      <w:r w:rsidRPr="00EC7530">
        <w:rPr>
          <w:rFonts w:ascii="Arial" w:hAnsi="Arial" w:cs="Arial"/>
          <w:sz w:val="24"/>
          <w:szCs w:val="24"/>
        </w:rPr>
        <w:t>Voorwoord Naima El Bezaz</w:t>
      </w:r>
      <w:r>
        <w:rPr>
          <w:rFonts w:ascii="Arial" w:hAnsi="Arial" w:cs="Arial"/>
          <w:sz w:val="24"/>
          <w:szCs w:val="24"/>
        </w:rPr>
        <w:t>.</w:t>
      </w:r>
      <w:r w:rsidR="006166B4">
        <w:rPr>
          <w:rFonts w:ascii="Arial" w:hAnsi="Arial" w:cs="Arial"/>
          <w:sz w:val="24"/>
          <w:szCs w:val="24"/>
        </w:rPr>
        <w:t xml:space="preserve">                                                                                       </w:t>
      </w:r>
      <w:r>
        <w:rPr>
          <w:rFonts w:ascii="Arial" w:hAnsi="Arial" w:cs="Arial"/>
          <w:sz w:val="24"/>
          <w:szCs w:val="24"/>
        </w:rPr>
        <w:t xml:space="preserve"> Amsterdam: Arena. 2001. 96 blz.</w:t>
      </w:r>
    </w:p>
    <w:p w14:paraId="669736B5" w14:textId="521ABB7C" w:rsidR="00FA1CCF" w:rsidRDefault="00FA1CCF" w:rsidP="00B757A3">
      <w:pPr>
        <w:pStyle w:val="Tekstzonderopmaak"/>
        <w:rPr>
          <w:rFonts w:ascii="Arial" w:hAnsi="Arial" w:cs="Arial"/>
          <w:sz w:val="24"/>
          <w:szCs w:val="24"/>
        </w:rPr>
      </w:pPr>
    </w:p>
    <w:p w14:paraId="669755F1" w14:textId="71CAC801" w:rsidR="00FA1CCF" w:rsidRDefault="00FA1CCF" w:rsidP="00FA1CCF">
      <w:pPr>
        <w:pStyle w:val="Tekstzonderopmaak"/>
        <w:rPr>
          <w:rFonts w:ascii="Arial" w:hAnsi="Arial" w:cs="Arial"/>
          <w:sz w:val="24"/>
          <w:szCs w:val="24"/>
        </w:rPr>
      </w:pPr>
      <w:r>
        <w:rPr>
          <w:rFonts w:ascii="Arial" w:hAnsi="Arial" w:cs="Arial"/>
          <w:i/>
          <w:iCs/>
          <w:sz w:val="24"/>
          <w:szCs w:val="24"/>
        </w:rPr>
        <w:t xml:space="preserve">- </w:t>
      </w:r>
      <w:r>
        <w:rPr>
          <w:rFonts w:ascii="Arial" w:hAnsi="Arial" w:cs="Arial"/>
          <w:sz w:val="24"/>
          <w:szCs w:val="24"/>
        </w:rPr>
        <w:t>Henriette Faas (Red</w:t>
      </w:r>
      <w:r w:rsidR="00711263">
        <w:rPr>
          <w:rFonts w:ascii="Arial" w:hAnsi="Arial" w:cs="Arial"/>
          <w:sz w:val="24"/>
          <w:szCs w:val="24"/>
        </w:rPr>
        <w:t>.</w:t>
      </w:r>
      <w:r>
        <w:rPr>
          <w:rFonts w:ascii="Arial" w:hAnsi="Arial" w:cs="Arial"/>
          <w:sz w:val="24"/>
          <w:szCs w:val="24"/>
        </w:rPr>
        <w:t xml:space="preserve">), </w:t>
      </w:r>
      <w:r w:rsidRPr="00FA1CCF">
        <w:rPr>
          <w:rFonts w:ascii="Arial" w:hAnsi="Arial" w:cs="Arial"/>
          <w:b/>
          <w:bCs/>
          <w:sz w:val="24"/>
          <w:szCs w:val="24"/>
        </w:rPr>
        <w:t>Verse taal</w:t>
      </w:r>
      <w:r>
        <w:rPr>
          <w:rFonts w:ascii="Arial" w:hAnsi="Arial" w:cs="Arial"/>
          <w:b/>
          <w:bCs/>
          <w:sz w:val="24"/>
          <w:szCs w:val="24"/>
        </w:rPr>
        <w:t xml:space="preserve">                                                                                    </w:t>
      </w:r>
      <w:r w:rsidRPr="00FA1CCF">
        <w:rPr>
          <w:rFonts w:ascii="Arial" w:hAnsi="Arial" w:cs="Arial"/>
          <w:sz w:val="24"/>
          <w:szCs w:val="24"/>
        </w:rPr>
        <w:t>Maassluis: Uitgeverij De Brouwerij.</w:t>
      </w:r>
      <w:r>
        <w:rPr>
          <w:rFonts w:ascii="Arial" w:hAnsi="Arial" w:cs="Arial"/>
          <w:sz w:val="24"/>
          <w:szCs w:val="24"/>
        </w:rPr>
        <w:t xml:space="preserve"> 2007. 88 blz. &amp; CD.</w:t>
      </w:r>
    </w:p>
    <w:p w14:paraId="452F6CC5" w14:textId="476C8826" w:rsidR="00FA1CCF" w:rsidRDefault="00FA1CCF" w:rsidP="00FA1CCF">
      <w:pPr>
        <w:pStyle w:val="Tekstzonderopmaak"/>
        <w:rPr>
          <w:rFonts w:ascii="Arial" w:hAnsi="Arial" w:cs="Arial"/>
          <w:sz w:val="24"/>
          <w:szCs w:val="24"/>
        </w:rPr>
      </w:pPr>
    </w:p>
    <w:p w14:paraId="29AFF7B1" w14:textId="2B8226DC" w:rsidR="00FA1CCF" w:rsidRPr="005F7877" w:rsidRDefault="00FA1CCF" w:rsidP="00FA1CCF">
      <w:pPr>
        <w:pStyle w:val="Tekstzonderopmaak"/>
        <w:rPr>
          <w:rFonts w:ascii="Arial" w:hAnsi="Arial" w:cs="Arial"/>
          <w:i/>
          <w:iCs/>
          <w:sz w:val="24"/>
          <w:szCs w:val="24"/>
        </w:rPr>
      </w:pPr>
      <w:r w:rsidRPr="005F7877">
        <w:rPr>
          <w:rFonts w:ascii="Arial" w:hAnsi="Arial" w:cs="Arial"/>
          <w:i/>
          <w:iCs/>
          <w:sz w:val="24"/>
          <w:szCs w:val="24"/>
        </w:rPr>
        <w:t xml:space="preserve">Collage van de zoektocht naar verse taal en de eigenheid van vluchtelingen: muzikaal, poëtisch, beeldend en verhalend. Samengesteld door de muzikanten Wilma Paalman </w:t>
      </w:r>
      <w:r w:rsidR="005F7877" w:rsidRPr="005F7877">
        <w:rPr>
          <w:rFonts w:ascii="Arial" w:hAnsi="Arial" w:cs="Arial"/>
          <w:i/>
          <w:iCs/>
          <w:sz w:val="24"/>
          <w:szCs w:val="24"/>
        </w:rPr>
        <w:t>&amp;</w:t>
      </w:r>
      <w:r w:rsidRPr="005F7877">
        <w:rPr>
          <w:rFonts w:ascii="Arial" w:hAnsi="Arial" w:cs="Arial"/>
          <w:i/>
          <w:iCs/>
          <w:sz w:val="24"/>
          <w:szCs w:val="24"/>
        </w:rPr>
        <w:t xml:space="preserve"> Marcel van de</w:t>
      </w:r>
      <w:r w:rsidR="005F7877" w:rsidRPr="005F7877">
        <w:rPr>
          <w:rFonts w:ascii="Arial" w:hAnsi="Arial" w:cs="Arial"/>
          <w:i/>
          <w:iCs/>
          <w:sz w:val="24"/>
          <w:szCs w:val="24"/>
        </w:rPr>
        <w:t xml:space="preserve">r Schot, de schrijfster </w:t>
      </w:r>
      <w:proofErr w:type="spellStart"/>
      <w:r w:rsidR="005F7877" w:rsidRPr="005F7877">
        <w:rPr>
          <w:rFonts w:ascii="Arial" w:hAnsi="Arial" w:cs="Arial"/>
          <w:i/>
          <w:iCs/>
          <w:sz w:val="24"/>
          <w:szCs w:val="24"/>
        </w:rPr>
        <w:t>Alejandra</w:t>
      </w:r>
      <w:proofErr w:type="spellEnd"/>
      <w:r w:rsidR="005F7877" w:rsidRPr="005F7877">
        <w:rPr>
          <w:rFonts w:ascii="Arial" w:hAnsi="Arial" w:cs="Arial"/>
          <w:i/>
          <w:iCs/>
          <w:sz w:val="24"/>
          <w:szCs w:val="24"/>
        </w:rPr>
        <w:t xml:space="preserve"> </w:t>
      </w:r>
      <w:proofErr w:type="spellStart"/>
      <w:r w:rsidR="005F7877" w:rsidRPr="005F7877">
        <w:rPr>
          <w:rFonts w:ascii="Arial" w:hAnsi="Arial" w:cs="Arial"/>
          <w:i/>
          <w:iCs/>
          <w:sz w:val="24"/>
          <w:szCs w:val="24"/>
        </w:rPr>
        <w:t>Slutzky</w:t>
      </w:r>
      <w:proofErr w:type="spellEnd"/>
      <w:r w:rsidR="005F7877" w:rsidRPr="005F7877">
        <w:rPr>
          <w:rFonts w:ascii="Arial" w:hAnsi="Arial" w:cs="Arial"/>
          <w:i/>
          <w:iCs/>
          <w:sz w:val="24"/>
          <w:szCs w:val="24"/>
        </w:rPr>
        <w:t xml:space="preserve"> en de fotograaf Jan Kees Helms, in nauwe samenwerking met dichters uit de Balkan, het Midden-Oosten, Latijns Amerika &amp; Afrika.</w:t>
      </w:r>
    </w:p>
    <w:p w14:paraId="23722133" w14:textId="77777777" w:rsidR="00B757A3" w:rsidRDefault="00B757A3" w:rsidP="00B757A3">
      <w:pPr>
        <w:pStyle w:val="Tekstzonderopmaak"/>
        <w:rPr>
          <w:rFonts w:ascii="Arial" w:hAnsi="Arial" w:cs="Arial"/>
          <w:sz w:val="24"/>
          <w:szCs w:val="24"/>
        </w:rPr>
      </w:pPr>
    </w:p>
    <w:p w14:paraId="6C70621D" w14:textId="04A1CBED" w:rsidR="00B757A3" w:rsidRDefault="00B635F0" w:rsidP="00B757A3">
      <w:pPr>
        <w:pStyle w:val="Normaalweb"/>
        <w:rPr>
          <w:rFonts w:ascii="Arial" w:hAnsi="Arial" w:cs="Arial"/>
        </w:rPr>
      </w:pPr>
      <w:r>
        <w:rPr>
          <w:rFonts w:ascii="Arial" w:hAnsi="Arial" w:cs="Arial"/>
        </w:rPr>
        <w:t xml:space="preserve">- Nasser </w:t>
      </w:r>
      <w:proofErr w:type="spellStart"/>
      <w:r w:rsidR="00B757A3">
        <w:rPr>
          <w:rFonts w:ascii="Arial" w:hAnsi="Arial" w:cs="Arial"/>
        </w:rPr>
        <w:t>Fakhteh</w:t>
      </w:r>
      <w:proofErr w:type="spellEnd"/>
      <w:r w:rsidR="00B757A3">
        <w:rPr>
          <w:rFonts w:ascii="Arial" w:hAnsi="Arial" w:cs="Arial"/>
        </w:rPr>
        <w:t xml:space="preserve">, Henk van Woerden, e.a., </w:t>
      </w:r>
      <w:r w:rsidR="00B757A3">
        <w:rPr>
          <w:rFonts w:ascii="Arial" w:hAnsi="Arial" w:cs="Arial"/>
          <w:b/>
        </w:rPr>
        <w:t xml:space="preserve">Couchette                                                                                       </w:t>
      </w:r>
      <w:r w:rsidR="00B757A3">
        <w:rPr>
          <w:rFonts w:ascii="Arial" w:hAnsi="Arial" w:cs="Arial"/>
        </w:rPr>
        <w:t>Verhalen van hedendaagse Nederlandse schrijvers over het thema 'onderweg'.</w:t>
      </w:r>
    </w:p>
    <w:p w14:paraId="0DDDD88F" w14:textId="7311C20A" w:rsidR="0097182D" w:rsidRDefault="00B757A3" w:rsidP="00B757A3">
      <w:pPr>
        <w:pStyle w:val="Tekstzonderopmaak"/>
        <w:rPr>
          <w:rFonts w:ascii="Arial" w:hAnsi="Arial" w:cs="Arial"/>
          <w:sz w:val="24"/>
          <w:szCs w:val="24"/>
        </w:rPr>
      </w:pPr>
      <w:r>
        <w:rPr>
          <w:rFonts w:ascii="Arial" w:hAnsi="Arial" w:cs="Arial"/>
          <w:sz w:val="24"/>
          <w:szCs w:val="24"/>
        </w:rPr>
        <w:t xml:space="preserve">Amsterdam: Balans. 1996. 79 blz. </w:t>
      </w:r>
    </w:p>
    <w:p w14:paraId="5CDE6AA1" w14:textId="5BAD9AAC" w:rsidR="00445276" w:rsidRDefault="00445276" w:rsidP="00B757A3">
      <w:pPr>
        <w:pStyle w:val="Tekstzonderopmaak"/>
        <w:rPr>
          <w:rFonts w:ascii="Arial" w:hAnsi="Arial" w:cs="Arial"/>
          <w:sz w:val="24"/>
          <w:szCs w:val="24"/>
        </w:rPr>
      </w:pPr>
    </w:p>
    <w:p w14:paraId="2FE1BAAF" w14:textId="4AF54C36" w:rsidR="00445276" w:rsidRPr="00445276" w:rsidRDefault="00445276" w:rsidP="00445276">
      <w:pPr>
        <w:pStyle w:val="Kop3"/>
        <w:shd w:val="clear" w:color="auto" w:fill="FFFFFF"/>
        <w:spacing w:before="0" w:beforeAutospacing="0" w:after="0" w:afterAutospacing="0"/>
        <w:rPr>
          <w:rFonts w:ascii="Arial" w:hAnsi="Arial" w:cs="Arial"/>
          <w:b w:val="0"/>
          <w:bCs w:val="0"/>
        </w:rPr>
      </w:pPr>
      <w:r w:rsidRPr="00445276">
        <w:rPr>
          <w:rFonts w:ascii="Arial" w:hAnsi="Arial" w:cs="Arial"/>
          <w:b w:val="0"/>
          <w:bCs w:val="0"/>
          <w:sz w:val="24"/>
          <w:szCs w:val="24"/>
        </w:rPr>
        <w:t xml:space="preserve">- Annemarie de </w:t>
      </w:r>
      <w:proofErr w:type="spellStart"/>
      <w:r w:rsidRPr="00445276">
        <w:rPr>
          <w:rFonts w:ascii="Arial" w:hAnsi="Arial" w:cs="Arial"/>
          <w:b w:val="0"/>
          <w:bCs w:val="0"/>
          <w:sz w:val="24"/>
          <w:szCs w:val="24"/>
        </w:rPr>
        <w:t>Gee</w:t>
      </w:r>
      <w:proofErr w:type="spellEnd"/>
      <w:r w:rsidRPr="00445276">
        <w:rPr>
          <w:rFonts w:ascii="Arial" w:hAnsi="Arial" w:cs="Arial"/>
          <w:b w:val="0"/>
          <w:bCs w:val="0"/>
          <w:sz w:val="24"/>
          <w:szCs w:val="24"/>
        </w:rPr>
        <w:t xml:space="preserve"> &amp; </w:t>
      </w:r>
      <w:r>
        <w:rPr>
          <w:rFonts w:ascii="Arial" w:hAnsi="Arial" w:cs="Arial"/>
          <w:b w:val="0"/>
          <w:bCs w:val="0"/>
          <w:sz w:val="24"/>
          <w:szCs w:val="24"/>
        </w:rPr>
        <w:t>Eva Kelder (Red.),</w:t>
      </w:r>
      <w:r w:rsidR="00B77174">
        <w:rPr>
          <w:rFonts w:ascii="Arial" w:hAnsi="Arial" w:cs="Arial"/>
          <w:b w:val="0"/>
          <w:bCs w:val="0"/>
          <w:sz w:val="24"/>
          <w:szCs w:val="24"/>
        </w:rPr>
        <w:t xml:space="preserve"> </w:t>
      </w:r>
      <w:hyperlink r:id="rId1203" w:history="1">
        <w:r w:rsidRPr="00445276">
          <w:rPr>
            <w:rStyle w:val="Hyperlink"/>
            <w:rFonts w:ascii="Arial" w:hAnsi="Arial" w:cs="Arial"/>
            <w:color w:val="auto"/>
            <w:sz w:val="24"/>
            <w:szCs w:val="24"/>
            <w:u w:val="none"/>
          </w:rPr>
          <w:t>Ik, moeder</w:t>
        </w:r>
      </w:hyperlink>
    </w:p>
    <w:p w14:paraId="3B11A1E0" w14:textId="63B7D733" w:rsidR="00195E95" w:rsidRDefault="00445276" w:rsidP="00B47B5B">
      <w:pPr>
        <w:pStyle w:val="additional"/>
        <w:shd w:val="clear" w:color="auto" w:fill="FFFFFF"/>
        <w:spacing w:before="0" w:beforeAutospacing="0" w:after="0" w:afterAutospacing="0"/>
        <w:rPr>
          <w:rFonts w:ascii="Arial" w:hAnsi="Arial" w:cs="Arial"/>
        </w:rPr>
      </w:pPr>
      <w:r>
        <w:rPr>
          <w:rFonts w:ascii="Arial" w:hAnsi="Arial" w:cs="Arial"/>
        </w:rPr>
        <w:t>V</w:t>
      </w:r>
      <w:r w:rsidRPr="00445276">
        <w:rPr>
          <w:rFonts w:ascii="Arial" w:hAnsi="Arial" w:cs="Arial"/>
        </w:rPr>
        <w:t>erhalen</w:t>
      </w:r>
      <w:r>
        <w:rPr>
          <w:rFonts w:ascii="Arial" w:hAnsi="Arial" w:cs="Arial"/>
        </w:rPr>
        <w:t xml:space="preserve">. </w:t>
      </w:r>
      <w:r w:rsidR="00BA242A">
        <w:rPr>
          <w:rFonts w:ascii="Arial" w:hAnsi="Arial" w:cs="Arial"/>
        </w:rPr>
        <w:t xml:space="preserve">                                                                                                                         </w:t>
      </w:r>
      <w:r>
        <w:rPr>
          <w:rFonts w:ascii="Arial" w:hAnsi="Arial" w:cs="Arial"/>
        </w:rPr>
        <w:t xml:space="preserve">Amsterdam: Meulenhoff. 2019. 205 blz.                                                                                          </w:t>
      </w:r>
    </w:p>
    <w:p w14:paraId="60A84D40" w14:textId="77777777" w:rsidR="00195E95" w:rsidRDefault="00195E95" w:rsidP="00B47B5B">
      <w:pPr>
        <w:pStyle w:val="additional"/>
        <w:shd w:val="clear" w:color="auto" w:fill="FFFFFF"/>
        <w:spacing w:before="0" w:beforeAutospacing="0" w:after="0" w:afterAutospacing="0"/>
        <w:rPr>
          <w:rFonts w:ascii="Arial" w:hAnsi="Arial" w:cs="Arial"/>
        </w:rPr>
      </w:pPr>
    </w:p>
    <w:p w14:paraId="2E139FD0" w14:textId="6EAB29AD" w:rsidR="00445276" w:rsidRDefault="00445276" w:rsidP="00B47B5B">
      <w:pPr>
        <w:pStyle w:val="additional"/>
        <w:shd w:val="clear" w:color="auto" w:fill="FFFFFF"/>
        <w:spacing w:before="0" w:beforeAutospacing="0" w:after="0" w:afterAutospacing="0"/>
        <w:rPr>
          <w:rFonts w:ascii="Arial" w:hAnsi="Arial" w:cs="Arial"/>
          <w:i/>
          <w:iCs/>
        </w:rPr>
      </w:pPr>
      <w:r w:rsidRPr="00B47B5B">
        <w:rPr>
          <w:rFonts w:ascii="Arial" w:hAnsi="Arial" w:cs="Arial"/>
          <w:i/>
          <w:iCs/>
        </w:rPr>
        <w:t xml:space="preserve">Bijdragen van o.a. Yasmine </w:t>
      </w:r>
      <w:proofErr w:type="spellStart"/>
      <w:r w:rsidRPr="00B47B5B">
        <w:rPr>
          <w:rFonts w:ascii="Arial" w:hAnsi="Arial" w:cs="Arial"/>
          <w:i/>
          <w:iCs/>
        </w:rPr>
        <w:t>Allas</w:t>
      </w:r>
      <w:proofErr w:type="spellEnd"/>
      <w:r w:rsidR="00DD1BC1">
        <w:rPr>
          <w:rFonts w:ascii="Arial" w:hAnsi="Arial" w:cs="Arial"/>
          <w:i/>
          <w:iCs/>
        </w:rPr>
        <w:t xml:space="preserve">, </w:t>
      </w:r>
      <w:proofErr w:type="spellStart"/>
      <w:r w:rsidR="00DD1BC1">
        <w:rPr>
          <w:rFonts w:ascii="Arial" w:hAnsi="Arial" w:cs="Arial"/>
          <w:i/>
          <w:iCs/>
        </w:rPr>
        <w:t>Neske</w:t>
      </w:r>
      <w:proofErr w:type="spellEnd"/>
      <w:r w:rsidR="00DD1BC1">
        <w:rPr>
          <w:rFonts w:ascii="Arial" w:hAnsi="Arial" w:cs="Arial"/>
          <w:i/>
          <w:iCs/>
        </w:rPr>
        <w:t xml:space="preserve"> </w:t>
      </w:r>
      <w:proofErr w:type="spellStart"/>
      <w:r w:rsidR="00DD1BC1">
        <w:rPr>
          <w:rFonts w:ascii="Arial" w:hAnsi="Arial" w:cs="Arial"/>
          <w:i/>
          <w:iCs/>
        </w:rPr>
        <w:t>Beks</w:t>
      </w:r>
      <w:proofErr w:type="spellEnd"/>
      <w:r w:rsidRPr="00B47B5B">
        <w:rPr>
          <w:rFonts w:ascii="Arial" w:hAnsi="Arial" w:cs="Arial"/>
          <w:i/>
          <w:iCs/>
        </w:rPr>
        <w:t xml:space="preserve"> &amp; </w:t>
      </w:r>
      <w:proofErr w:type="spellStart"/>
      <w:r w:rsidRPr="00B47B5B">
        <w:rPr>
          <w:rFonts w:ascii="Arial" w:hAnsi="Arial" w:cs="Arial"/>
          <w:i/>
          <w:iCs/>
        </w:rPr>
        <w:t>Nilg</w:t>
      </w:r>
      <w:r w:rsidR="00B47B5B" w:rsidRPr="00B47B5B">
        <w:rPr>
          <w:rFonts w:ascii="Arial" w:hAnsi="Arial" w:cs="Arial"/>
          <w:i/>
          <w:iCs/>
        </w:rPr>
        <w:t>ü</w:t>
      </w:r>
      <w:r w:rsidRPr="00B47B5B">
        <w:rPr>
          <w:rFonts w:ascii="Arial" w:hAnsi="Arial" w:cs="Arial"/>
          <w:i/>
          <w:iCs/>
        </w:rPr>
        <w:t>n</w:t>
      </w:r>
      <w:proofErr w:type="spellEnd"/>
      <w:r w:rsidRPr="00B47B5B">
        <w:rPr>
          <w:rFonts w:ascii="Arial" w:hAnsi="Arial" w:cs="Arial"/>
          <w:i/>
          <w:iCs/>
        </w:rPr>
        <w:t xml:space="preserve"> Yerli.</w:t>
      </w:r>
    </w:p>
    <w:p w14:paraId="09E59177" w14:textId="77777777" w:rsidR="00D138C0" w:rsidRDefault="00D138C0" w:rsidP="00D138C0">
      <w:pPr>
        <w:pStyle w:val="Kop3"/>
        <w:shd w:val="clear" w:color="auto" w:fill="FFFFFF"/>
        <w:spacing w:before="0" w:beforeAutospacing="0" w:after="0" w:afterAutospacing="0"/>
        <w:rPr>
          <w:rFonts w:ascii="Arial" w:hAnsi="Arial" w:cs="Arial"/>
          <w:b w:val="0"/>
          <w:bCs w:val="0"/>
          <w:color w:val="39373A"/>
        </w:rPr>
      </w:pPr>
    </w:p>
    <w:p w14:paraId="7C608067" w14:textId="0ED67D0A" w:rsidR="00D138C0" w:rsidRPr="00D138C0" w:rsidRDefault="00D138C0" w:rsidP="00D138C0">
      <w:pPr>
        <w:pStyle w:val="Kop3"/>
        <w:shd w:val="clear" w:color="auto" w:fill="FFFFFF"/>
        <w:spacing w:before="0" w:beforeAutospacing="0" w:after="0" w:afterAutospacing="0"/>
        <w:rPr>
          <w:rFonts w:ascii="Arial" w:hAnsi="Arial" w:cs="Arial"/>
          <w:sz w:val="24"/>
          <w:szCs w:val="24"/>
        </w:rPr>
      </w:pPr>
      <w:r>
        <w:rPr>
          <w:rStyle w:val="Zwaar"/>
          <w:rFonts w:ascii="Arial" w:hAnsi="Arial" w:cs="Arial"/>
          <w:bdr w:val="none" w:sz="0" w:space="0" w:color="auto" w:frame="1"/>
          <w:shd w:val="clear" w:color="auto" w:fill="FFFFFF"/>
        </w:rPr>
        <w:t>- J</w:t>
      </w:r>
      <w:r w:rsidRPr="00D138C0">
        <w:rPr>
          <w:rFonts w:ascii="Arial" w:hAnsi="Arial" w:cs="Arial"/>
          <w:b w:val="0"/>
          <w:bCs w:val="0"/>
          <w:sz w:val="24"/>
          <w:szCs w:val="24"/>
        </w:rPr>
        <w:t xml:space="preserve">ef van Gool &amp; Niek van der </w:t>
      </w:r>
      <w:proofErr w:type="spellStart"/>
      <w:r w:rsidRPr="00D138C0">
        <w:rPr>
          <w:rFonts w:ascii="Arial" w:hAnsi="Arial" w:cs="Arial"/>
          <w:b w:val="0"/>
          <w:bCs w:val="0"/>
          <w:sz w:val="24"/>
          <w:szCs w:val="24"/>
        </w:rPr>
        <w:t>Worff</w:t>
      </w:r>
      <w:proofErr w:type="spellEnd"/>
      <w:r w:rsidRPr="00D138C0">
        <w:rPr>
          <w:rFonts w:ascii="Arial" w:hAnsi="Arial" w:cs="Arial"/>
          <w:b w:val="0"/>
          <w:bCs w:val="0"/>
          <w:sz w:val="24"/>
          <w:szCs w:val="24"/>
        </w:rPr>
        <w:t xml:space="preserve"> (Red.), </w:t>
      </w:r>
      <w:hyperlink r:id="rId1204" w:history="1">
        <w:r w:rsidRPr="00D138C0">
          <w:rPr>
            <w:rStyle w:val="Hyperlink"/>
            <w:rFonts w:ascii="Arial" w:hAnsi="Arial" w:cs="Arial"/>
            <w:color w:val="auto"/>
            <w:sz w:val="24"/>
            <w:szCs w:val="24"/>
            <w:u w:val="none"/>
          </w:rPr>
          <w:t>De vreemdeling</w:t>
        </w:r>
      </w:hyperlink>
    </w:p>
    <w:p w14:paraId="6839E35B" w14:textId="5DB89FC6" w:rsidR="00D138C0" w:rsidRDefault="00D138C0" w:rsidP="00D138C0">
      <w:pPr>
        <w:pStyle w:val="additional"/>
        <w:shd w:val="clear" w:color="auto" w:fill="FFFFFF"/>
        <w:spacing w:before="0" w:beforeAutospacing="0" w:after="0" w:afterAutospacing="0"/>
        <w:rPr>
          <w:rFonts w:ascii="Arial" w:hAnsi="Arial" w:cs="Arial"/>
          <w:color w:val="868686"/>
        </w:rPr>
      </w:pPr>
      <w:r>
        <w:rPr>
          <w:rFonts w:ascii="Arial" w:hAnsi="Arial" w:cs="Arial"/>
        </w:rPr>
        <w:lastRenderedPageBreak/>
        <w:t>E</w:t>
      </w:r>
      <w:r w:rsidRPr="00D138C0">
        <w:rPr>
          <w:rFonts w:ascii="Arial" w:hAnsi="Arial" w:cs="Arial"/>
        </w:rPr>
        <w:t>en bloemlezing uit de wereldliteratuur</w:t>
      </w:r>
      <w:r>
        <w:rPr>
          <w:rFonts w:ascii="Arial" w:hAnsi="Arial" w:cs="Arial"/>
        </w:rPr>
        <w:t xml:space="preserve">.                                                                           Rotterdam: </w:t>
      </w:r>
      <w:r w:rsidRPr="00D138C0">
        <w:rPr>
          <w:rFonts w:ascii="Arial" w:hAnsi="Arial" w:cs="Arial"/>
        </w:rPr>
        <w:t>Lemniscaat, 2003. 287 blz</w:t>
      </w:r>
      <w:r>
        <w:rPr>
          <w:rFonts w:ascii="Arial" w:hAnsi="Arial" w:cs="Arial"/>
          <w:color w:val="868686"/>
        </w:rPr>
        <w:t xml:space="preserve">. </w:t>
      </w:r>
    </w:p>
    <w:p w14:paraId="0ED64B05" w14:textId="4E08BB5C" w:rsidR="00D138C0" w:rsidRDefault="00D138C0" w:rsidP="00D138C0">
      <w:pPr>
        <w:pStyle w:val="additional"/>
        <w:shd w:val="clear" w:color="auto" w:fill="FFFFFF"/>
        <w:spacing w:before="0" w:beforeAutospacing="0" w:after="0" w:afterAutospacing="0"/>
        <w:rPr>
          <w:rFonts w:ascii="Arial" w:hAnsi="Arial" w:cs="Arial"/>
          <w:color w:val="868686"/>
        </w:rPr>
      </w:pPr>
    </w:p>
    <w:p w14:paraId="40088945" w14:textId="3345C013" w:rsidR="00D138C0" w:rsidRDefault="00D138C0" w:rsidP="00D138C0">
      <w:pPr>
        <w:pStyle w:val="additional"/>
        <w:shd w:val="clear" w:color="auto" w:fill="FFFFFF"/>
        <w:spacing w:before="0" w:beforeAutospacing="0" w:after="0" w:afterAutospacing="0"/>
        <w:rPr>
          <w:rFonts w:ascii="Arial" w:hAnsi="Arial" w:cs="Arial"/>
          <w:i/>
          <w:iCs/>
        </w:rPr>
      </w:pPr>
      <w:r w:rsidRPr="00A5371E">
        <w:rPr>
          <w:rFonts w:ascii="Arial" w:hAnsi="Arial" w:cs="Arial"/>
          <w:i/>
          <w:iCs/>
        </w:rPr>
        <w:t xml:space="preserve">Teksten van o.a. </w:t>
      </w:r>
      <w:r w:rsidR="00A5371E">
        <w:rPr>
          <w:rFonts w:ascii="Arial" w:hAnsi="Arial" w:cs="Arial"/>
          <w:i/>
          <w:iCs/>
        </w:rPr>
        <w:t xml:space="preserve">Adriaan van Dis, Leo Vroman, Ivo de Wijs, Harry Mulisch,                  J. Slauerhoff, Remco Campert, Gerrit Komrij, Marcel Möring, Margriet de Moor, Kees van Kooten, </w:t>
      </w:r>
      <w:proofErr w:type="spellStart"/>
      <w:r w:rsidR="00A5371E">
        <w:rPr>
          <w:rFonts w:ascii="Arial" w:hAnsi="Arial" w:cs="Arial"/>
          <w:i/>
          <w:iCs/>
        </w:rPr>
        <w:t>Nasim</w:t>
      </w:r>
      <w:proofErr w:type="spellEnd"/>
      <w:r w:rsidR="00A5371E">
        <w:rPr>
          <w:rFonts w:ascii="Arial" w:hAnsi="Arial" w:cs="Arial"/>
          <w:i/>
          <w:iCs/>
        </w:rPr>
        <w:t xml:space="preserve"> </w:t>
      </w:r>
      <w:proofErr w:type="spellStart"/>
      <w:r w:rsidR="00A5371E">
        <w:rPr>
          <w:rFonts w:ascii="Arial" w:hAnsi="Arial" w:cs="Arial"/>
          <w:i/>
          <w:iCs/>
        </w:rPr>
        <w:t>Khaksar</w:t>
      </w:r>
      <w:proofErr w:type="spellEnd"/>
      <w:r w:rsidR="00A5371E">
        <w:rPr>
          <w:rFonts w:ascii="Arial" w:hAnsi="Arial" w:cs="Arial"/>
          <w:i/>
          <w:iCs/>
        </w:rPr>
        <w:t xml:space="preserve">, Naima El Bezaz, Fouad Laroui. </w:t>
      </w:r>
    </w:p>
    <w:p w14:paraId="15E65EAA" w14:textId="5407F2F8" w:rsidR="0044758C" w:rsidRDefault="0044758C" w:rsidP="00D138C0">
      <w:pPr>
        <w:pStyle w:val="additional"/>
        <w:shd w:val="clear" w:color="auto" w:fill="FFFFFF"/>
        <w:spacing w:before="0" w:beforeAutospacing="0" w:after="0" w:afterAutospacing="0"/>
        <w:rPr>
          <w:rFonts w:ascii="Arial" w:hAnsi="Arial" w:cs="Arial"/>
          <w:i/>
          <w:iCs/>
        </w:rPr>
      </w:pPr>
    </w:p>
    <w:p w14:paraId="5000F6EC" w14:textId="4BF5AC40" w:rsidR="0044758C" w:rsidRPr="0044758C" w:rsidRDefault="0044758C" w:rsidP="0044758C">
      <w:pPr>
        <w:pStyle w:val="additional"/>
        <w:shd w:val="clear" w:color="auto" w:fill="FFFFFF"/>
        <w:spacing w:before="0" w:beforeAutospacing="0" w:after="0" w:afterAutospacing="0"/>
        <w:rPr>
          <w:rFonts w:ascii="Arial" w:hAnsi="Arial" w:cs="Arial"/>
          <w:i/>
          <w:iCs/>
        </w:rPr>
      </w:pPr>
      <w:r>
        <w:rPr>
          <w:rStyle w:val="Zwaar"/>
          <w:rFonts w:ascii="Arial" w:hAnsi="Arial" w:cs="Arial"/>
          <w:bdr w:val="none" w:sz="0" w:space="0" w:color="auto" w:frame="1"/>
          <w:shd w:val="clear" w:color="auto" w:fill="FFFFFF"/>
        </w:rPr>
        <w:t xml:space="preserve">- </w:t>
      </w:r>
      <w:proofErr w:type="spellStart"/>
      <w:r>
        <w:rPr>
          <w:rFonts w:ascii="Arial" w:hAnsi="Arial" w:cs="Arial"/>
        </w:rPr>
        <w:t>Günter</w:t>
      </w:r>
      <w:proofErr w:type="spellEnd"/>
      <w:r>
        <w:rPr>
          <w:rFonts w:ascii="Arial" w:hAnsi="Arial" w:cs="Arial"/>
        </w:rPr>
        <w:t xml:space="preserve"> Grass (Ed.), </w:t>
      </w:r>
      <w:r w:rsidRPr="0044758C">
        <w:rPr>
          <w:rFonts w:ascii="Arial" w:hAnsi="Arial" w:cs="Arial"/>
          <w:b/>
          <w:bCs/>
        </w:rPr>
        <w:t xml:space="preserve">The time is out of joint </w:t>
      </w:r>
      <w:hyperlink r:id="rId1205" w:history="1">
        <w:proofErr w:type="spellStart"/>
        <w:r>
          <w:rPr>
            <w:rStyle w:val="Hyperlink"/>
            <w:rFonts w:ascii="Arial" w:hAnsi="Arial" w:cs="Arial"/>
            <w:color w:val="auto"/>
            <w:u w:val="none"/>
          </w:rPr>
          <w:t>P</w:t>
        </w:r>
        <w:r w:rsidRPr="0044758C">
          <w:rPr>
            <w:rStyle w:val="Hyperlink"/>
            <w:rFonts w:ascii="Arial" w:hAnsi="Arial" w:cs="Arial"/>
            <w:color w:val="auto"/>
            <w:u w:val="none"/>
          </w:rPr>
          <w:t>erceptions</w:t>
        </w:r>
        <w:proofErr w:type="spellEnd"/>
      </w:hyperlink>
      <w:r w:rsidRPr="0044758C">
        <w:rPr>
          <w:rFonts w:ascii="Arial" w:hAnsi="Arial" w:cs="Arial"/>
        </w:rPr>
        <w:t> of </w:t>
      </w:r>
      <w:hyperlink r:id="rId1206" w:history="1">
        <w:r w:rsidRPr="0044758C">
          <w:rPr>
            <w:rStyle w:val="Hyperlink"/>
            <w:rFonts w:ascii="Arial" w:hAnsi="Arial" w:cs="Arial"/>
            <w:color w:val="auto"/>
            <w:u w:val="none"/>
          </w:rPr>
          <w:t>Europe</w:t>
        </w:r>
      </w:hyperlink>
      <w:r>
        <w:rPr>
          <w:rFonts w:ascii="Arial" w:hAnsi="Arial" w:cs="Arial"/>
        </w:rPr>
        <w:t xml:space="preserve">.                                                                                                 </w:t>
      </w:r>
      <w:r w:rsidRPr="0044758C">
        <w:rPr>
          <w:rFonts w:ascii="Arial" w:hAnsi="Arial" w:cs="Arial"/>
        </w:rPr>
        <w:t> </w:t>
      </w:r>
      <w:hyperlink r:id="rId1207" w:history="1">
        <w:r w:rsidRPr="0044758C">
          <w:rPr>
            <w:rStyle w:val="Hyperlink"/>
            <w:rFonts w:ascii="Arial" w:hAnsi="Arial" w:cs="Arial"/>
            <w:color w:val="auto"/>
            <w:u w:val="none"/>
          </w:rPr>
          <w:t>Amsterdam</w:t>
        </w:r>
      </w:hyperlink>
      <w:r w:rsidRPr="0044758C">
        <w:rPr>
          <w:rFonts w:ascii="Arial" w:hAnsi="Arial" w:cs="Arial"/>
        </w:rPr>
        <w:t>: </w:t>
      </w:r>
      <w:hyperlink r:id="rId1208" w:history="1">
        <w:r w:rsidRPr="0044758C">
          <w:rPr>
            <w:rStyle w:val="Hyperlink"/>
            <w:rFonts w:ascii="Arial" w:hAnsi="Arial" w:cs="Arial"/>
            <w:color w:val="auto"/>
            <w:u w:val="none"/>
          </w:rPr>
          <w:t>Felix</w:t>
        </w:r>
      </w:hyperlink>
      <w:r w:rsidRPr="0044758C">
        <w:rPr>
          <w:rFonts w:ascii="Arial" w:hAnsi="Arial" w:cs="Arial"/>
        </w:rPr>
        <w:t> </w:t>
      </w:r>
      <w:proofErr w:type="spellStart"/>
      <w:r w:rsidR="004B35D5">
        <w:fldChar w:fldCharType="begin"/>
      </w:r>
      <w:r w:rsidR="004B35D5">
        <w:instrText>HYPERLINK "https://webggc.oclc.org/cbs/DB=2.37/SET=1/TTL=30/CLK?IKT=3003&amp;TRM=Meritis"</w:instrText>
      </w:r>
      <w:r w:rsidR="004B35D5">
        <w:fldChar w:fldCharType="separate"/>
      </w:r>
      <w:r w:rsidRPr="0044758C">
        <w:rPr>
          <w:rStyle w:val="Hyperlink"/>
          <w:rFonts w:ascii="Arial" w:hAnsi="Arial" w:cs="Arial"/>
          <w:color w:val="auto"/>
          <w:u w:val="none"/>
        </w:rPr>
        <w:t>Meritis</w:t>
      </w:r>
      <w:proofErr w:type="spellEnd"/>
      <w:r w:rsidR="004B35D5">
        <w:rPr>
          <w:rStyle w:val="Hyperlink"/>
          <w:rFonts w:ascii="Arial" w:hAnsi="Arial" w:cs="Arial"/>
          <w:color w:val="auto"/>
          <w:u w:val="none"/>
        </w:rPr>
        <w:fldChar w:fldCharType="end"/>
      </w:r>
      <w:r w:rsidRPr="0044758C">
        <w:rPr>
          <w:rFonts w:ascii="Arial" w:hAnsi="Arial" w:cs="Arial"/>
        </w:rPr>
        <w:t> </w:t>
      </w:r>
      <w:hyperlink r:id="rId1209" w:history="1">
        <w:r w:rsidRPr="0044758C">
          <w:rPr>
            <w:rStyle w:val="Hyperlink"/>
            <w:rFonts w:ascii="Arial" w:hAnsi="Arial" w:cs="Arial"/>
            <w:color w:val="auto"/>
            <w:u w:val="none"/>
          </w:rPr>
          <w:t>Foundation</w:t>
        </w:r>
      </w:hyperlink>
      <w:r>
        <w:rPr>
          <w:rFonts w:ascii="Arial" w:hAnsi="Arial" w:cs="Arial"/>
        </w:rPr>
        <w:t xml:space="preserve"> </w:t>
      </w:r>
      <w:r w:rsidRPr="0044758C">
        <w:rPr>
          <w:rFonts w:ascii="Arial" w:hAnsi="Arial" w:cs="Arial"/>
        </w:rPr>
        <w:t xml:space="preserve">i.s.m. het Kunstkanaal, The Amsterdam-Maastricht Summer University </w:t>
      </w:r>
      <w:r>
        <w:rPr>
          <w:rFonts w:ascii="Arial" w:hAnsi="Arial" w:cs="Arial"/>
        </w:rPr>
        <w:t xml:space="preserve">&amp; </w:t>
      </w:r>
      <w:proofErr w:type="spellStart"/>
      <w:r w:rsidRPr="0044758C">
        <w:rPr>
          <w:rFonts w:ascii="Arial" w:hAnsi="Arial" w:cs="Arial"/>
        </w:rPr>
        <w:t>Gulliver</w:t>
      </w:r>
      <w:proofErr w:type="spellEnd"/>
      <w:r w:rsidRPr="0044758C">
        <w:rPr>
          <w:rFonts w:ascii="Arial" w:hAnsi="Arial" w:cs="Arial"/>
        </w:rPr>
        <w:t xml:space="preserve"> Clearing House.</w:t>
      </w:r>
      <w:r>
        <w:rPr>
          <w:rFonts w:ascii="Segoe UI" w:hAnsi="Segoe UI" w:cs="Segoe UI"/>
          <w:color w:val="000000"/>
          <w:sz w:val="22"/>
          <w:szCs w:val="22"/>
        </w:rPr>
        <w:t xml:space="preserve"> </w:t>
      </w:r>
      <w:r>
        <w:rPr>
          <w:rFonts w:ascii="Arial" w:hAnsi="Arial" w:cs="Arial"/>
        </w:rPr>
        <w:t xml:space="preserve">1998. 125 p. </w:t>
      </w:r>
    </w:p>
    <w:p w14:paraId="77F9B25E" w14:textId="77777777" w:rsidR="0044758C" w:rsidRDefault="0044758C" w:rsidP="0044758C">
      <w:pPr>
        <w:pStyle w:val="additional"/>
        <w:shd w:val="clear" w:color="auto" w:fill="FFFFFF"/>
        <w:spacing w:before="0" w:beforeAutospacing="0" w:after="0" w:afterAutospacing="0"/>
        <w:rPr>
          <w:rFonts w:ascii="Arial" w:hAnsi="Arial" w:cs="Arial"/>
          <w:i/>
          <w:iCs/>
        </w:rPr>
      </w:pPr>
    </w:p>
    <w:p w14:paraId="2418927E" w14:textId="23FD5385" w:rsidR="00D138C0" w:rsidRDefault="0044758C" w:rsidP="00B47B5B">
      <w:pPr>
        <w:pStyle w:val="additional"/>
        <w:shd w:val="clear" w:color="auto" w:fill="FFFFFF"/>
        <w:spacing w:before="0" w:beforeAutospacing="0" w:after="0" w:afterAutospacing="0"/>
        <w:rPr>
          <w:rFonts w:ascii="Arial" w:hAnsi="Arial" w:cs="Arial"/>
          <w:i/>
          <w:iCs/>
        </w:rPr>
      </w:pPr>
      <w:r>
        <w:rPr>
          <w:rFonts w:ascii="Arial" w:hAnsi="Arial" w:cs="Arial"/>
          <w:i/>
          <w:iCs/>
        </w:rPr>
        <w:t xml:space="preserve">Bijdrage van </w:t>
      </w:r>
      <w:proofErr w:type="spellStart"/>
      <w:r>
        <w:rPr>
          <w:rFonts w:ascii="Arial" w:hAnsi="Arial" w:cs="Arial"/>
          <w:i/>
          <w:iCs/>
        </w:rPr>
        <w:t>Dubravka</w:t>
      </w:r>
      <w:proofErr w:type="spellEnd"/>
      <w:r>
        <w:rPr>
          <w:rFonts w:ascii="Arial" w:hAnsi="Arial" w:cs="Arial"/>
          <w:i/>
          <w:iCs/>
        </w:rPr>
        <w:t xml:space="preserve"> </w:t>
      </w:r>
      <w:proofErr w:type="spellStart"/>
      <w:r>
        <w:rPr>
          <w:rFonts w:ascii="Arial" w:hAnsi="Arial" w:cs="Arial"/>
          <w:i/>
          <w:iCs/>
        </w:rPr>
        <w:t>Ugresic</w:t>
      </w:r>
      <w:proofErr w:type="spellEnd"/>
      <w:r>
        <w:rPr>
          <w:rFonts w:ascii="Arial" w:hAnsi="Arial" w:cs="Arial"/>
          <w:i/>
          <w:iCs/>
        </w:rPr>
        <w:t>.</w:t>
      </w:r>
    </w:p>
    <w:p w14:paraId="4879CA97" w14:textId="77777777" w:rsidR="0044758C" w:rsidRDefault="0044758C" w:rsidP="00B47B5B">
      <w:pPr>
        <w:pStyle w:val="additional"/>
        <w:shd w:val="clear" w:color="auto" w:fill="FFFFFF"/>
        <w:spacing w:before="0" w:beforeAutospacing="0" w:after="0" w:afterAutospacing="0"/>
        <w:rPr>
          <w:rStyle w:val="Zwaar"/>
          <w:rFonts w:ascii="Arial" w:hAnsi="Arial" w:cs="Arial"/>
          <w:b w:val="0"/>
          <w:bCs w:val="0"/>
          <w:bdr w:val="none" w:sz="0" w:space="0" w:color="auto" w:frame="1"/>
          <w:shd w:val="clear" w:color="auto" w:fill="FFFFFF"/>
        </w:rPr>
      </w:pPr>
    </w:p>
    <w:p w14:paraId="75DF7EC7" w14:textId="2D059A58" w:rsidR="006166B4" w:rsidRDefault="00814D07" w:rsidP="00B47B5B">
      <w:pPr>
        <w:pStyle w:val="additional"/>
        <w:shd w:val="clear" w:color="auto" w:fill="FFFFFF"/>
        <w:spacing w:before="0" w:beforeAutospacing="0" w:after="0" w:afterAutospacing="0"/>
        <w:rPr>
          <w:rFonts w:ascii="Arial" w:hAnsi="Arial" w:cs="Arial"/>
          <w:shd w:val="clear" w:color="auto" w:fill="FFFFFF"/>
        </w:rPr>
      </w:pPr>
      <w:r>
        <w:rPr>
          <w:rStyle w:val="Zwaar"/>
          <w:rFonts w:ascii="Arial" w:hAnsi="Arial" w:cs="Arial"/>
          <w:b w:val="0"/>
          <w:bCs w:val="0"/>
          <w:bdr w:val="none" w:sz="0" w:space="0" w:color="auto" w:frame="1"/>
          <w:shd w:val="clear" w:color="auto" w:fill="FFFFFF"/>
        </w:rPr>
        <w:t xml:space="preserve">- </w:t>
      </w:r>
      <w:proofErr w:type="spellStart"/>
      <w:r w:rsidR="006166B4" w:rsidRPr="006166B4">
        <w:rPr>
          <w:rStyle w:val="Zwaar"/>
          <w:rFonts w:ascii="Arial" w:hAnsi="Arial" w:cs="Arial"/>
          <w:b w:val="0"/>
          <w:bCs w:val="0"/>
          <w:bdr w:val="none" w:sz="0" w:space="0" w:color="auto" w:frame="1"/>
          <w:shd w:val="clear" w:color="auto" w:fill="FFFFFF"/>
        </w:rPr>
        <w:t>Halil</w:t>
      </w:r>
      <w:proofErr w:type="spellEnd"/>
      <w:r w:rsidR="006166B4" w:rsidRPr="006166B4">
        <w:rPr>
          <w:rStyle w:val="Zwaar"/>
          <w:rFonts w:ascii="Arial" w:hAnsi="Arial" w:cs="Arial"/>
          <w:b w:val="0"/>
          <w:bCs w:val="0"/>
          <w:bdr w:val="none" w:sz="0" w:space="0" w:color="auto" w:frame="1"/>
          <w:shd w:val="clear" w:color="auto" w:fill="FFFFFF"/>
        </w:rPr>
        <w:t xml:space="preserve"> </w:t>
      </w:r>
      <w:proofErr w:type="spellStart"/>
      <w:r w:rsidR="006166B4" w:rsidRPr="006166B4">
        <w:rPr>
          <w:rStyle w:val="Zwaar"/>
          <w:rFonts w:ascii="Arial" w:hAnsi="Arial" w:cs="Arial"/>
          <w:b w:val="0"/>
          <w:bCs w:val="0"/>
          <w:bdr w:val="none" w:sz="0" w:space="0" w:color="auto" w:frame="1"/>
          <w:shd w:val="clear" w:color="auto" w:fill="FFFFFF"/>
        </w:rPr>
        <w:t>Gür</w:t>
      </w:r>
      <w:proofErr w:type="spellEnd"/>
      <w:r w:rsidR="006166B4" w:rsidRPr="006166B4">
        <w:rPr>
          <w:rStyle w:val="Zwaar"/>
          <w:rFonts w:ascii="Arial" w:hAnsi="Arial" w:cs="Arial"/>
          <w:b w:val="0"/>
          <w:bCs w:val="0"/>
          <w:bdr w:val="none" w:sz="0" w:space="0" w:color="auto" w:frame="1"/>
          <w:shd w:val="clear" w:color="auto" w:fill="FFFFFF"/>
        </w:rPr>
        <w:t>,</w:t>
      </w:r>
      <w:r w:rsidR="006166B4" w:rsidRPr="00012D3A">
        <w:rPr>
          <w:rFonts w:ascii="Arial" w:hAnsi="Arial" w:cs="Arial"/>
          <w:i/>
          <w:iCs/>
          <w:shd w:val="clear" w:color="auto" w:fill="FFFFFF"/>
        </w:rPr>
        <w:t> </w:t>
      </w:r>
      <w:r w:rsidR="006166B4" w:rsidRPr="00814D07">
        <w:rPr>
          <w:rStyle w:val="Nadruk"/>
          <w:rFonts w:ascii="Arial" w:hAnsi="Arial" w:cs="Arial"/>
          <w:b/>
          <w:bCs/>
          <w:i w:val="0"/>
          <w:iCs w:val="0"/>
          <w:bdr w:val="none" w:sz="0" w:space="0" w:color="auto" w:frame="1"/>
          <w:shd w:val="clear" w:color="auto" w:fill="FFFFFF"/>
        </w:rPr>
        <w:t xml:space="preserve">De mooiste heimweeverhalen uit het Oosten   </w:t>
      </w:r>
      <w:r w:rsidR="00E37DD7">
        <w:rPr>
          <w:rStyle w:val="Nadruk"/>
          <w:rFonts w:ascii="Arial" w:hAnsi="Arial" w:cs="Arial"/>
          <w:b/>
          <w:bCs/>
          <w:i w:val="0"/>
          <w:iCs w:val="0"/>
          <w:bdr w:val="none" w:sz="0" w:space="0" w:color="auto" w:frame="1"/>
          <w:shd w:val="clear" w:color="auto" w:fill="FFFFFF"/>
        </w:rPr>
        <w:t xml:space="preserve">                                                             </w:t>
      </w:r>
      <w:r w:rsidR="00E37DD7" w:rsidRPr="00E37DD7">
        <w:rPr>
          <w:rStyle w:val="Nadruk"/>
          <w:rFonts w:ascii="Arial" w:hAnsi="Arial" w:cs="Arial"/>
          <w:i w:val="0"/>
          <w:iCs w:val="0"/>
          <w:bdr w:val="none" w:sz="0" w:space="0" w:color="auto" w:frame="1"/>
          <w:shd w:val="clear" w:color="auto" w:fill="FFFFFF"/>
        </w:rPr>
        <w:t>Met een voorwoord van Kader Abdolah.</w:t>
      </w:r>
      <w:r w:rsidR="006166B4" w:rsidRPr="00E37DD7">
        <w:rPr>
          <w:rStyle w:val="Nadruk"/>
          <w:rFonts w:ascii="Arial" w:hAnsi="Arial" w:cs="Arial"/>
          <w:i w:val="0"/>
          <w:iCs w:val="0"/>
          <w:bdr w:val="none" w:sz="0" w:space="0" w:color="auto" w:frame="1"/>
          <w:shd w:val="clear" w:color="auto" w:fill="FFFFFF"/>
        </w:rPr>
        <w:t xml:space="preserve">                                                                      </w:t>
      </w:r>
      <w:r w:rsidR="00195E95" w:rsidRPr="000203FA">
        <w:rPr>
          <w:rStyle w:val="Nadruk"/>
          <w:rFonts w:ascii="Arial" w:hAnsi="Arial" w:cs="Arial"/>
          <w:i w:val="0"/>
          <w:iCs w:val="0"/>
          <w:bdr w:val="none" w:sz="0" w:space="0" w:color="auto" w:frame="1"/>
          <w:shd w:val="clear" w:color="auto" w:fill="FFFFFF"/>
        </w:rPr>
        <w:t>Breda:</w:t>
      </w:r>
      <w:r w:rsidR="00195E95">
        <w:rPr>
          <w:rStyle w:val="Nadruk"/>
          <w:rFonts w:ascii="Arial" w:hAnsi="Arial" w:cs="Arial"/>
          <w:b/>
          <w:bCs/>
          <w:i w:val="0"/>
          <w:iCs w:val="0"/>
          <w:bdr w:val="none" w:sz="0" w:space="0" w:color="auto" w:frame="1"/>
          <w:shd w:val="clear" w:color="auto" w:fill="FFFFFF"/>
        </w:rPr>
        <w:t xml:space="preserve"> </w:t>
      </w:r>
      <w:r w:rsidR="006166B4" w:rsidRPr="006166B4">
        <w:rPr>
          <w:rFonts w:ascii="Arial" w:hAnsi="Arial" w:cs="Arial"/>
          <w:shd w:val="clear" w:color="auto" w:fill="FFFFFF"/>
        </w:rPr>
        <w:t>De Geus</w:t>
      </w:r>
      <w:r w:rsidR="00195E95">
        <w:rPr>
          <w:rFonts w:ascii="Arial" w:hAnsi="Arial" w:cs="Arial"/>
          <w:shd w:val="clear" w:color="auto" w:fill="FFFFFF"/>
        </w:rPr>
        <w:t>.</w:t>
      </w:r>
      <w:r w:rsidR="006166B4" w:rsidRPr="006166B4">
        <w:rPr>
          <w:rFonts w:ascii="Arial" w:hAnsi="Arial" w:cs="Arial"/>
          <w:shd w:val="clear" w:color="auto" w:fill="FFFFFF"/>
        </w:rPr>
        <w:t xml:space="preserve"> 2009.</w:t>
      </w:r>
      <w:r>
        <w:rPr>
          <w:rFonts w:ascii="Arial" w:hAnsi="Arial" w:cs="Arial"/>
          <w:shd w:val="clear" w:color="auto" w:fill="FFFFFF"/>
        </w:rPr>
        <w:t xml:space="preserve"> 504 blz. </w:t>
      </w:r>
    </w:p>
    <w:p w14:paraId="0CDDFE84" w14:textId="3B79BF55" w:rsidR="00814D07" w:rsidRDefault="00814D07" w:rsidP="00B47B5B">
      <w:pPr>
        <w:pStyle w:val="additional"/>
        <w:shd w:val="clear" w:color="auto" w:fill="FFFFFF"/>
        <w:spacing w:before="0" w:beforeAutospacing="0" w:after="0" w:afterAutospacing="0"/>
        <w:rPr>
          <w:rFonts w:ascii="Arial" w:hAnsi="Arial" w:cs="Arial"/>
          <w:shd w:val="clear" w:color="auto" w:fill="FFFFFF"/>
        </w:rPr>
      </w:pPr>
    </w:p>
    <w:p w14:paraId="074D3345" w14:textId="73E82996" w:rsidR="00CE265A" w:rsidRDefault="00814D07" w:rsidP="00B47B5B">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 xml:space="preserve">--- </w:t>
      </w:r>
      <w:proofErr w:type="spellStart"/>
      <w:r>
        <w:rPr>
          <w:rFonts w:ascii="Arial" w:hAnsi="Arial" w:cs="Arial"/>
          <w:shd w:val="clear" w:color="auto" w:fill="FFFFFF"/>
        </w:rPr>
        <w:t>Ebook</w:t>
      </w:r>
      <w:proofErr w:type="spellEnd"/>
      <w:r>
        <w:rPr>
          <w:rFonts w:ascii="Arial" w:hAnsi="Arial" w:cs="Arial"/>
          <w:shd w:val="clear" w:color="auto" w:fill="FFFFFF"/>
        </w:rPr>
        <w:t>. 2014.</w:t>
      </w:r>
    </w:p>
    <w:p w14:paraId="30AD60B4" w14:textId="06639B7B" w:rsidR="008F344B" w:rsidRDefault="008F344B" w:rsidP="00B47B5B">
      <w:pPr>
        <w:pStyle w:val="additional"/>
        <w:shd w:val="clear" w:color="auto" w:fill="FFFFFF"/>
        <w:spacing w:before="0" w:beforeAutospacing="0" w:after="0" w:afterAutospacing="0"/>
        <w:rPr>
          <w:rFonts w:ascii="Arial" w:hAnsi="Arial" w:cs="Arial"/>
          <w:shd w:val="clear" w:color="auto" w:fill="FFFFFF"/>
        </w:rPr>
      </w:pPr>
    </w:p>
    <w:p w14:paraId="60D44E01" w14:textId="1C5F3E7D" w:rsidR="00F150E5" w:rsidRPr="00F150E5" w:rsidRDefault="008F344B" w:rsidP="00D90483">
      <w:pPr>
        <w:spacing w:line="240" w:lineRule="auto"/>
        <w:rPr>
          <w:rFonts w:ascii="Arial" w:hAnsi="Arial" w:cs="Arial"/>
          <w:sz w:val="24"/>
          <w:szCs w:val="24"/>
        </w:rPr>
      </w:pPr>
      <w:r>
        <w:rPr>
          <w:rFonts w:ascii="Arial" w:hAnsi="Arial" w:cs="Arial"/>
          <w:sz w:val="24"/>
          <w:szCs w:val="24"/>
        </w:rPr>
        <w:t xml:space="preserve">- </w:t>
      </w:r>
      <w:r w:rsidRPr="008F344B">
        <w:rPr>
          <w:rFonts w:ascii="Arial" w:hAnsi="Arial" w:cs="Arial"/>
          <w:sz w:val="24"/>
          <w:szCs w:val="24"/>
        </w:rPr>
        <w:t xml:space="preserve">Carel ter Haar </w:t>
      </w:r>
      <w:r>
        <w:rPr>
          <w:rFonts w:ascii="Arial" w:hAnsi="Arial" w:cs="Arial"/>
          <w:sz w:val="24"/>
          <w:szCs w:val="24"/>
        </w:rPr>
        <w:t xml:space="preserve">&amp; </w:t>
      </w:r>
      <w:r w:rsidRPr="008F344B">
        <w:rPr>
          <w:rFonts w:ascii="Arial" w:hAnsi="Arial" w:cs="Arial"/>
          <w:sz w:val="24"/>
          <w:szCs w:val="24"/>
        </w:rPr>
        <w:t xml:space="preserve">Edward van </w:t>
      </w:r>
      <w:proofErr w:type="spellStart"/>
      <w:r w:rsidRPr="008F344B">
        <w:rPr>
          <w:rFonts w:ascii="Arial" w:hAnsi="Arial" w:cs="Arial"/>
          <w:sz w:val="24"/>
          <w:szCs w:val="24"/>
        </w:rPr>
        <w:t>Voolen</w:t>
      </w:r>
      <w:proofErr w:type="spellEnd"/>
      <w:r>
        <w:rPr>
          <w:rFonts w:ascii="Arial" w:hAnsi="Arial" w:cs="Arial"/>
          <w:sz w:val="24"/>
          <w:szCs w:val="24"/>
        </w:rPr>
        <w:t xml:space="preserve"> (Red.), </w:t>
      </w:r>
      <w:r w:rsidRPr="008F344B">
        <w:rPr>
          <w:rFonts w:ascii="Arial" w:hAnsi="Arial" w:cs="Arial"/>
          <w:b/>
          <w:bCs/>
          <w:sz w:val="24"/>
          <w:szCs w:val="24"/>
        </w:rPr>
        <w:t>Verhalen uit Joods Amsterdam</w:t>
      </w:r>
      <w:r>
        <w:rPr>
          <w:rFonts w:ascii="Arial" w:hAnsi="Arial" w:cs="Arial"/>
          <w:sz w:val="24"/>
          <w:szCs w:val="24"/>
        </w:rPr>
        <w:t xml:space="preserve"> </w:t>
      </w:r>
      <w:r w:rsidRPr="008F344B">
        <w:rPr>
          <w:rFonts w:ascii="Arial" w:hAnsi="Arial" w:cs="Arial"/>
          <w:sz w:val="24"/>
          <w:szCs w:val="24"/>
        </w:rPr>
        <w:t>van </w:t>
      </w:r>
      <w:hyperlink r:id="rId1210" w:history="1">
        <w:r w:rsidRPr="008F344B">
          <w:rPr>
            <w:rStyle w:val="Hyperlink"/>
            <w:rFonts w:ascii="Arial" w:hAnsi="Arial" w:cs="Arial"/>
            <w:color w:val="auto"/>
            <w:sz w:val="24"/>
            <w:szCs w:val="24"/>
            <w:u w:val="none"/>
          </w:rPr>
          <w:t>Multatuli,</w:t>
        </w:r>
      </w:hyperlink>
      <w:r w:rsidRPr="008F344B">
        <w:rPr>
          <w:rFonts w:ascii="Arial" w:hAnsi="Arial" w:cs="Arial"/>
          <w:sz w:val="24"/>
          <w:szCs w:val="24"/>
        </w:rPr>
        <w:t> </w:t>
      </w:r>
      <w:hyperlink r:id="rId1211" w:history="1">
        <w:r w:rsidRPr="008F344B">
          <w:rPr>
            <w:rStyle w:val="Hyperlink"/>
            <w:rFonts w:ascii="Arial" w:hAnsi="Arial" w:cs="Arial"/>
            <w:color w:val="auto"/>
            <w:sz w:val="24"/>
            <w:szCs w:val="24"/>
            <w:u w:val="none"/>
          </w:rPr>
          <w:t>Bernard</w:t>
        </w:r>
      </w:hyperlink>
      <w:r w:rsidRPr="008F344B">
        <w:rPr>
          <w:rFonts w:ascii="Arial" w:hAnsi="Arial" w:cs="Arial"/>
          <w:sz w:val="24"/>
          <w:szCs w:val="24"/>
        </w:rPr>
        <w:t> </w:t>
      </w:r>
      <w:hyperlink r:id="rId1212" w:history="1">
        <w:r w:rsidRPr="008F344B">
          <w:rPr>
            <w:rStyle w:val="Hyperlink"/>
            <w:rFonts w:ascii="Arial" w:hAnsi="Arial" w:cs="Arial"/>
            <w:color w:val="auto"/>
            <w:sz w:val="24"/>
            <w:szCs w:val="24"/>
            <w:u w:val="none"/>
          </w:rPr>
          <w:t>Canter,</w:t>
        </w:r>
      </w:hyperlink>
      <w:r w:rsidRPr="008F344B">
        <w:rPr>
          <w:rFonts w:ascii="Arial" w:hAnsi="Arial" w:cs="Arial"/>
          <w:sz w:val="24"/>
          <w:szCs w:val="24"/>
        </w:rPr>
        <w:t> </w:t>
      </w:r>
      <w:hyperlink r:id="rId1213" w:history="1">
        <w:r w:rsidRPr="008F344B">
          <w:rPr>
            <w:rStyle w:val="Hyperlink"/>
            <w:rFonts w:ascii="Arial" w:hAnsi="Arial" w:cs="Arial"/>
            <w:color w:val="auto"/>
            <w:sz w:val="24"/>
            <w:szCs w:val="24"/>
            <w:u w:val="none"/>
          </w:rPr>
          <w:t>Maarten</w:t>
        </w:r>
      </w:hyperlink>
      <w:r w:rsidRPr="008F344B">
        <w:rPr>
          <w:rFonts w:ascii="Arial" w:hAnsi="Arial" w:cs="Arial"/>
          <w:sz w:val="24"/>
          <w:szCs w:val="24"/>
        </w:rPr>
        <w:t> de </w:t>
      </w:r>
      <w:hyperlink r:id="rId1214" w:history="1">
        <w:r w:rsidRPr="008F344B">
          <w:rPr>
            <w:rStyle w:val="Hyperlink"/>
            <w:rFonts w:ascii="Arial" w:hAnsi="Arial" w:cs="Arial"/>
            <w:color w:val="auto"/>
            <w:sz w:val="24"/>
            <w:szCs w:val="24"/>
            <w:u w:val="none"/>
          </w:rPr>
          <w:t>Vries,</w:t>
        </w:r>
      </w:hyperlink>
      <w:r w:rsidRPr="008F344B">
        <w:rPr>
          <w:rFonts w:ascii="Arial" w:hAnsi="Arial" w:cs="Arial"/>
          <w:sz w:val="24"/>
          <w:szCs w:val="24"/>
        </w:rPr>
        <w:t> </w:t>
      </w:r>
      <w:hyperlink r:id="rId1215" w:history="1">
        <w:r w:rsidRPr="008F344B">
          <w:rPr>
            <w:rStyle w:val="Hyperlink"/>
            <w:rFonts w:ascii="Arial" w:hAnsi="Arial" w:cs="Arial"/>
            <w:color w:val="auto"/>
            <w:sz w:val="24"/>
            <w:szCs w:val="24"/>
            <w:u w:val="none"/>
          </w:rPr>
          <w:t>Is.</w:t>
        </w:r>
      </w:hyperlink>
      <w:r w:rsidRPr="008F344B">
        <w:rPr>
          <w:rFonts w:ascii="Arial" w:hAnsi="Arial" w:cs="Arial"/>
          <w:sz w:val="24"/>
          <w:szCs w:val="24"/>
        </w:rPr>
        <w:t> </w:t>
      </w:r>
      <w:hyperlink r:id="rId1216" w:history="1">
        <w:r w:rsidRPr="008F344B">
          <w:rPr>
            <w:rStyle w:val="Hyperlink"/>
            <w:rFonts w:ascii="Arial" w:hAnsi="Arial" w:cs="Arial"/>
            <w:color w:val="auto"/>
            <w:sz w:val="24"/>
            <w:szCs w:val="24"/>
            <w:u w:val="none"/>
          </w:rPr>
          <w:t>Querido,</w:t>
        </w:r>
      </w:hyperlink>
      <w:r w:rsidRPr="008F344B">
        <w:rPr>
          <w:rFonts w:ascii="Arial" w:hAnsi="Arial" w:cs="Arial"/>
          <w:sz w:val="24"/>
          <w:szCs w:val="24"/>
        </w:rPr>
        <w:t> </w:t>
      </w:r>
      <w:hyperlink r:id="rId1217" w:history="1">
        <w:r w:rsidRPr="008F344B">
          <w:rPr>
            <w:rStyle w:val="Hyperlink"/>
            <w:rFonts w:ascii="Arial" w:hAnsi="Arial" w:cs="Arial"/>
            <w:color w:val="auto"/>
            <w:sz w:val="24"/>
            <w:szCs w:val="24"/>
            <w:u w:val="none"/>
          </w:rPr>
          <w:t>Herman</w:t>
        </w:r>
      </w:hyperlink>
      <w:r w:rsidRPr="008F344B">
        <w:rPr>
          <w:rFonts w:ascii="Arial" w:hAnsi="Arial" w:cs="Arial"/>
          <w:sz w:val="24"/>
          <w:szCs w:val="24"/>
        </w:rPr>
        <w:t> </w:t>
      </w:r>
      <w:hyperlink r:id="rId1218" w:history="1">
        <w:r w:rsidRPr="008F344B">
          <w:rPr>
            <w:rStyle w:val="Hyperlink"/>
            <w:rFonts w:ascii="Arial" w:hAnsi="Arial" w:cs="Arial"/>
            <w:color w:val="auto"/>
            <w:sz w:val="24"/>
            <w:szCs w:val="24"/>
            <w:u w:val="none"/>
          </w:rPr>
          <w:t>Heijermans,</w:t>
        </w:r>
      </w:hyperlink>
      <w:r w:rsidRPr="008F344B">
        <w:rPr>
          <w:rFonts w:ascii="Arial" w:hAnsi="Arial" w:cs="Arial"/>
          <w:sz w:val="24"/>
          <w:szCs w:val="24"/>
        </w:rPr>
        <w:t> </w:t>
      </w:r>
      <w:r>
        <w:rPr>
          <w:rFonts w:ascii="Arial" w:hAnsi="Arial" w:cs="Arial"/>
          <w:sz w:val="24"/>
          <w:szCs w:val="24"/>
        </w:rPr>
        <w:t xml:space="preserve">            </w:t>
      </w:r>
      <w:hyperlink r:id="rId1219" w:history="1">
        <w:r w:rsidRPr="008F344B">
          <w:rPr>
            <w:rStyle w:val="Hyperlink"/>
            <w:rFonts w:ascii="Arial" w:hAnsi="Arial" w:cs="Arial"/>
            <w:color w:val="auto"/>
            <w:sz w:val="24"/>
            <w:szCs w:val="24"/>
            <w:u w:val="none"/>
          </w:rPr>
          <w:t>Abel</w:t>
        </w:r>
      </w:hyperlink>
      <w:r w:rsidRPr="008F344B">
        <w:rPr>
          <w:rFonts w:ascii="Arial" w:hAnsi="Arial" w:cs="Arial"/>
          <w:sz w:val="24"/>
          <w:szCs w:val="24"/>
        </w:rPr>
        <w:t> </w:t>
      </w:r>
      <w:hyperlink r:id="rId1220" w:history="1">
        <w:r w:rsidRPr="008F344B">
          <w:rPr>
            <w:rStyle w:val="Hyperlink"/>
            <w:rFonts w:ascii="Arial" w:hAnsi="Arial" w:cs="Arial"/>
            <w:color w:val="auto"/>
            <w:sz w:val="24"/>
            <w:szCs w:val="24"/>
            <w:u w:val="none"/>
          </w:rPr>
          <w:t>Herzberg,</w:t>
        </w:r>
      </w:hyperlink>
      <w:r w:rsidRPr="008F344B">
        <w:rPr>
          <w:rFonts w:ascii="Arial" w:hAnsi="Arial" w:cs="Arial"/>
          <w:sz w:val="24"/>
          <w:szCs w:val="24"/>
        </w:rPr>
        <w:t> </w:t>
      </w:r>
      <w:hyperlink r:id="rId1221" w:history="1">
        <w:r w:rsidRPr="008F344B">
          <w:rPr>
            <w:rStyle w:val="Hyperlink"/>
            <w:rFonts w:ascii="Arial" w:hAnsi="Arial" w:cs="Arial"/>
            <w:color w:val="auto"/>
            <w:sz w:val="24"/>
            <w:szCs w:val="24"/>
            <w:u w:val="none"/>
          </w:rPr>
          <w:t>Maurits</w:t>
        </w:r>
      </w:hyperlink>
      <w:r w:rsidRPr="008F344B">
        <w:rPr>
          <w:rFonts w:ascii="Arial" w:hAnsi="Arial" w:cs="Arial"/>
          <w:sz w:val="24"/>
          <w:szCs w:val="24"/>
        </w:rPr>
        <w:t> </w:t>
      </w:r>
      <w:hyperlink r:id="rId1222" w:history="1">
        <w:r w:rsidRPr="008F344B">
          <w:rPr>
            <w:rStyle w:val="Hyperlink"/>
            <w:rFonts w:ascii="Arial" w:hAnsi="Arial" w:cs="Arial"/>
            <w:color w:val="auto"/>
            <w:sz w:val="24"/>
            <w:szCs w:val="24"/>
            <w:u w:val="none"/>
          </w:rPr>
          <w:t>Dekker,</w:t>
        </w:r>
      </w:hyperlink>
      <w:r w:rsidRPr="008F344B">
        <w:rPr>
          <w:rFonts w:ascii="Arial" w:hAnsi="Arial" w:cs="Arial"/>
          <w:sz w:val="24"/>
          <w:szCs w:val="24"/>
        </w:rPr>
        <w:t> </w:t>
      </w:r>
      <w:hyperlink r:id="rId1223" w:history="1">
        <w:r w:rsidRPr="008F344B">
          <w:rPr>
            <w:rStyle w:val="Hyperlink"/>
            <w:rFonts w:ascii="Arial" w:hAnsi="Arial" w:cs="Arial"/>
            <w:color w:val="auto"/>
            <w:sz w:val="24"/>
            <w:szCs w:val="24"/>
            <w:u w:val="none"/>
          </w:rPr>
          <w:t>Egon</w:t>
        </w:r>
      </w:hyperlink>
      <w:r w:rsidRPr="008F344B">
        <w:rPr>
          <w:rFonts w:ascii="Arial" w:hAnsi="Arial" w:cs="Arial"/>
          <w:sz w:val="24"/>
          <w:szCs w:val="24"/>
        </w:rPr>
        <w:t> </w:t>
      </w:r>
      <w:hyperlink r:id="rId1224" w:history="1">
        <w:r w:rsidRPr="008F344B">
          <w:rPr>
            <w:rStyle w:val="Hyperlink"/>
            <w:rFonts w:ascii="Arial" w:hAnsi="Arial" w:cs="Arial"/>
            <w:color w:val="auto"/>
            <w:sz w:val="24"/>
            <w:szCs w:val="24"/>
            <w:u w:val="none"/>
          </w:rPr>
          <w:t>Erwin</w:t>
        </w:r>
      </w:hyperlink>
      <w:r w:rsidRPr="008F344B">
        <w:rPr>
          <w:rFonts w:ascii="Arial" w:hAnsi="Arial" w:cs="Arial"/>
          <w:sz w:val="24"/>
          <w:szCs w:val="24"/>
        </w:rPr>
        <w:t> </w:t>
      </w:r>
      <w:hyperlink r:id="rId1225" w:history="1">
        <w:r w:rsidRPr="008F344B">
          <w:rPr>
            <w:rStyle w:val="Hyperlink"/>
            <w:rFonts w:ascii="Arial" w:hAnsi="Arial" w:cs="Arial"/>
            <w:color w:val="auto"/>
            <w:sz w:val="24"/>
            <w:szCs w:val="24"/>
            <w:u w:val="none"/>
          </w:rPr>
          <w:t>Kisch,</w:t>
        </w:r>
      </w:hyperlink>
      <w:r w:rsidRPr="008F344B">
        <w:rPr>
          <w:rFonts w:ascii="Arial" w:hAnsi="Arial" w:cs="Arial"/>
          <w:sz w:val="24"/>
          <w:szCs w:val="24"/>
        </w:rPr>
        <w:t> </w:t>
      </w:r>
      <w:hyperlink r:id="rId1226" w:history="1">
        <w:r w:rsidRPr="008F344B">
          <w:rPr>
            <w:rStyle w:val="Hyperlink"/>
            <w:rFonts w:ascii="Arial" w:hAnsi="Arial" w:cs="Arial"/>
            <w:color w:val="auto"/>
            <w:sz w:val="24"/>
            <w:szCs w:val="24"/>
            <w:u w:val="none"/>
          </w:rPr>
          <w:t>Konrad</w:t>
        </w:r>
      </w:hyperlink>
      <w:r w:rsidRPr="008F344B">
        <w:rPr>
          <w:rFonts w:ascii="Arial" w:hAnsi="Arial" w:cs="Arial"/>
          <w:sz w:val="24"/>
          <w:szCs w:val="24"/>
        </w:rPr>
        <w:t> </w:t>
      </w:r>
      <w:hyperlink r:id="rId1227" w:history="1">
        <w:r w:rsidRPr="008F344B">
          <w:rPr>
            <w:rStyle w:val="Hyperlink"/>
            <w:rFonts w:ascii="Arial" w:hAnsi="Arial" w:cs="Arial"/>
            <w:color w:val="auto"/>
            <w:sz w:val="24"/>
            <w:szCs w:val="24"/>
            <w:u w:val="none"/>
          </w:rPr>
          <w:t>Merz,</w:t>
        </w:r>
      </w:hyperlink>
      <w:r w:rsidRPr="008F344B">
        <w:rPr>
          <w:rFonts w:ascii="Arial" w:hAnsi="Arial" w:cs="Arial"/>
          <w:sz w:val="24"/>
          <w:szCs w:val="24"/>
        </w:rPr>
        <w:t> </w:t>
      </w:r>
      <w:hyperlink r:id="rId1228" w:history="1">
        <w:r w:rsidRPr="008F344B">
          <w:rPr>
            <w:rStyle w:val="Hyperlink"/>
            <w:rFonts w:ascii="Arial" w:hAnsi="Arial" w:cs="Arial"/>
            <w:color w:val="auto"/>
            <w:sz w:val="24"/>
            <w:szCs w:val="24"/>
            <w:u w:val="none"/>
          </w:rPr>
          <w:t>Marianne</w:t>
        </w:r>
      </w:hyperlink>
      <w:r w:rsidRPr="008F344B">
        <w:rPr>
          <w:rFonts w:ascii="Arial" w:hAnsi="Arial" w:cs="Arial"/>
          <w:sz w:val="24"/>
          <w:szCs w:val="24"/>
        </w:rPr>
        <w:t> </w:t>
      </w:r>
      <w:hyperlink r:id="rId1229" w:history="1">
        <w:r w:rsidRPr="008F344B">
          <w:rPr>
            <w:rStyle w:val="Hyperlink"/>
            <w:rFonts w:ascii="Arial" w:hAnsi="Arial" w:cs="Arial"/>
            <w:color w:val="auto"/>
            <w:sz w:val="24"/>
            <w:szCs w:val="24"/>
            <w:u w:val="none"/>
          </w:rPr>
          <w:t>Philips,</w:t>
        </w:r>
      </w:hyperlink>
      <w:r>
        <w:rPr>
          <w:rFonts w:ascii="Arial" w:hAnsi="Arial" w:cs="Arial"/>
          <w:sz w:val="24"/>
          <w:szCs w:val="24"/>
        </w:rPr>
        <w:t xml:space="preserve">                  </w:t>
      </w:r>
      <w:hyperlink r:id="rId1230" w:history="1">
        <w:r w:rsidRPr="008F344B">
          <w:rPr>
            <w:rStyle w:val="Hyperlink"/>
            <w:rFonts w:ascii="Arial" w:hAnsi="Arial" w:cs="Arial"/>
            <w:color w:val="auto"/>
            <w:sz w:val="24"/>
            <w:szCs w:val="24"/>
            <w:u w:val="none"/>
          </w:rPr>
          <w:t>Siegfried</w:t>
        </w:r>
      </w:hyperlink>
      <w:r w:rsidRPr="008F344B">
        <w:rPr>
          <w:rFonts w:ascii="Arial" w:hAnsi="Arial" w:cs="Arial"/>
          <w:sz w:val="24"/>
          <w:szCs w:val="24"/>
        </w:rPr>
        <w:t> E. van </w:t>
      </w:r>
      <w:hyperlink r:id="rId1231" w:history="1">
        <w:r w:rsidRPr="008F344B">
          <w:rPr>
            <w:rStyle w:val="Hyperlink"/>
            <w:rFonts w:ascii="Arial" w:hAnsi="Arial" w:cs="Arial"/>
            <w:color w:val="auto"/>
            <w:sz w:val="24"/>
            <w:szCs w:val="24"/>
            <w:u w:val="none"/>
          </w:rPr>
          <w:t>Praag</w:t>
        </w:r>
      </w:hyperlink>
      <w:r w:rsidRPr="008F344B">
        <w:rPr>
          <w:rFonts w:ascii="Arial" w:hAnsi="Arial" w:cs="Arial"/>
          <w:sz w:val="24"/>
          <w:szCs w:val="24"/>
        </w:rPr>
        <w:t>.</w:t>
      </w:r>
      <w:r>
        <w:rPr>
          <w:rFonts w:ascii="Arial" w:hAnsi="Arial" w:cs="Arial"/>
          <w:sz w:val="24"/>
          <w:szCs w:val="24"/>
        </w:rPr>
        <w:t xml:space="preserve">                                                                                      </w:t>
      </w:r>
      <w:r w:rsidR="00F150E5">
        <w:rPr>
          <w:rFonts w:ascii="Arial" w:hAnsi="Arial" w:cs="Arial"/>
          <w:sz w:val="24"/>
          <w:szCs w:val="24"/>
        </w:rPr>
        <w:t xml:space="preserve">              </w:t>
      </w:r>
      <w:r>
        <w:rPr>
          <w:rFonts w:ascii="Arial" w:hAnsi="Arial" w:cs="Arial"/>
          <w:sz w:val="24"/>
          <w:szCs w:val="24"/>
        </w:rPr>
        <w:t xml:space="preserve">       M</w:t>
      </w:r>
      <w:r w:rsidRPr="008F344B">
        <w:rPr>
          <w:rFonts w:ascii="Arial" w:hAnsi="Arial" w:cs="Arial"/>
          <w:sz w:val="24"/>
          <w:szCs w:val="24"/>
        </w:rPr>
        <w:t>et een inl</w:t>
      </w:r>
      <w:r>
        <w:rPr>
          <w:rFonts w:ascii="Arial" w:hAnsi="Arial" w:cs="Arial"/>
          <w:sz w:val="24"/>
          <w:szCs w:val="24"/>
        </w:rPr>
        <w:t>eidend</w:t>
      </w:r>
      <w:r w:rsidRPr="008F344B">
        <w:rPr>
          <w:rFonts w:ascii="Arial" w:hAnsi="Arial" w:cs="Arial"/>
          <w:sz w:val="24"/>
          <w:szCs w:val="24"/>
        </w:rPr>
        <w:t xml:space="preserve"> verhaal van Martin van Amerongen</w:t>
      </w:r>
      <w:r>
        <w:rPr>
          <w:rFonts w:ascii="Arial" w:hAnsi="Arial" w:cs="Arial"/>
          <w:sz w:val="24"/>
          <w:szCs w:val="24"/>
        </w:rPr>
        <w:t>.</w:t>
      </w:r>
      <w:r w:rsidR="00D90483">
        <w:rPr>
          <w:rFonts w:ascii="Arial" w:hAnsi="Arial" w:cs="Arial"/>
          <w:sz w:val="24"/>
          <w:szCs w:val="24"/>
        </w:rPr>
        <w:t xml:space="preserve">                                                  Amsterdam: Meulenhoff. 1993. 222 blz.</w:t>
      </w:r>
    </w:p>
    <w:p w14:paraId="35BA7BBC" w14:textId="36D68674" w:rsidR="00F150E5" w:rsidRPr="00CE265A" w:rsidRDefault="00CE265A" w:rsidP="00CE265A">
      <w:pPr>
        <w:spacing w:line="240" w:lineRule="auto"/>
        <w:rPr>
          <w:rFonts w:ascii="Arial" w:hAnsi="Arial"/>
          <w:sz w:val="24"/>
          <w:szCs w:val="24"/>
        </w:rPr>
      </w:pPr>
      <w:r w:rsidRPr="00CE265A">
        <w:rPr>
          <w:rFonts w:ascii="Arial" w:hAnsi="Arial"/>
          <w:sz w:val="24"/>
          <w:szCs w:val="24"/>
        </w:rPr>
        <w:t>- Albert Hagenaars, (</w:t>
      </w:r>
      <w:r>
        <w:rPr>
          <w:rFonts w:ascii="Arial" w:hAnsi="Arial"/>
          <w:sz w:val="24"/>
          <w:szCs w:val="24"/>
        </w:rPr>
        <w:t>R</w:t>
      </w:r>
      <w:r w:rsidRPr="00CE265A">
        <w:rPr>
          <w:rFonts w:ascii="Arial" w:hAnsi="Arial"/>
          <w:sz w:val="24"/>
          <w:szCs w:val="24"/>
        </w:rPr>
        <w:t>ed</w:t>
      </w:r>
      <w:r>
        <w:rPr>
          <w:rFonts w:ascii="Arial" w:hAnsi="Arial"/>
          <w:sz w:val="24"/>
          <w:szCs w:val="24"/>
        </w:rPr>
        <w:t>.</w:t>
      </w:r>
      <w:r w:rsidRPr="00CE265A">
        <w:rPr>
          <w:rFonts w:ascii="Arial" w:hAnsi="Arial"/>
          <w:sz w:val="24"/>
          <w:szCs w:val="24"/>
        </w:rPr>
        <w:t xml:space="preserve">), </w:t>
      </w:r>
      <w:r w:rsidRPr="00CE265A">
        <w:rPr>
          <w:rFonts w:ascii="Arial" w:hAnsi="Arial"/>
          <w:b/>
          <w:bCs/>
          <w:sz w:val="24"/>
          <w:szCs w:val="24"/>
        </w:rPr>
        <w:t>Wie schrijft die blijft</w:t>
      </w:r>
      <w:r>
        <w:rPr>
          <w:rFonts w:ascii="Arial" w:hAnsi="Arial"/>
          <w:sz w:val="24"/>
          <w:szCs w:val="24"/>
        </w:rPr>
        <w:t xml:space="preserve">                                                         </w:t>
      </w:r>
      <w:r w:rsidRPr="00CE265A">
        <w:rPr>
          <w:rFonts w:ascii="Arial" w:hAnsi="Arial"/>
          <w:sz w:val="24"/>
          <w:szCs w:val="24"/>
        </w:rPr>
        <w:t>Nederlandse literatuur van allochtone schrijvers uit West-Brabant.</w:t>
      </w:r>
      <w:r>
        <w:rPr>
          <w:rFonts w:ascii="Arial" w:hAnsi="Arial"/>
          <w:sz w:val="24"/>
          <w:szCs w:val="24"/>
        </w:rPr>
        <w:t xml:space="preserve">                                    </w:t>
      </w:r>
      <w:r w:rsidRPr="00CE265A">
        <w:rPr>
          <w:rFonts w:ascii="Arial" w:hAnsi="Arial"/>
          <w:sz w:val="24"/>
          <w:szCs w:val="24"/>
        </w:rPr>
        <w:t xml:space="preserve">[Bergen op Zoom :] WEL. </w:t>
      </w:r>
      <w:proofErr w:type="spellStart"/>
      <w:r w:rsidRPr="00CE265A">
        <w:rPr>
          <w:rFonts w:ascii="Arial" w:hAnsi="Arial"/>
          <w:sz w:val="24"/>
          <w:szCs w:val="24"/>
        </w:rPr>
        <w:t>WELboek</w:t>
      </w:r>
      <w:proofErr w:type="spellEnd"/>
      <w:r w:rsidRPr="00CE265A">
        <w:rPr>
          <w:rFonts w:ascii="Arial" w:hAnsi="Arial"/>
          <w:sz w:val="24"/>
          <w:szCs w:val="24"/>
        </w:rPr>
        <w:t xml:space="preserve"> 076. 1995. 79 blz.</w:t>
      </w:r>
    </w:p>
    <w:p w14:paraId="5E4767CD" w14:textId="3A5906E7" w:rsidR="00115E66" w:rsidRPr="00115E66" w:rsidRDefault="00115E66" w:rsidP="00CE265A">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Sadik</w:t>
      </w:r>
      <w:proofErr w:type="spellEnd"/>
      <w:r>
        <w:rPr>
          <w:rFonts w:ascii="Arial" w:hAnsi="Arial" w:cs="Arial"/>
          <w:sz w:val="24"/>
          <w:szCs w:val="24"/>
        </w:rPr>
        <w:t xml:space="preserve"> Harchaoui, Chris </w:t>
      </w:r>
      <w:proofErr w:type="spellStart"/>
      <w:r>
        <w:rPr>
          <w:rFonts w:ascii="Arial" w:hAnsi="Arial" w:cs="Arial"/>
          <w:sz w:val="24"/>
          <w:szCs w:val="24"/>
        </w:rPr>
        <w:t>Huinder</w:t>
      </w:r>
      <w:proofErr w:type="spellEnd"/>
      <w:r>
        <w:rPr>
          <w:rFonts w:ascii="Arial" w:hAnsi="Arial" w:cs="Arial"/>
          <w:sz w:val="24"/>
          <w:szCs w:val="24"/>
        </w:rPr>
        <w:t xml:space="preserve">, Juliët Jonkers (Red.), </w:t>
      </w:r>
      <w:hyperlink r:id="rId1232" w:history="1">
        <w:r w:rsidRPr="00115E66">
          <w:rPr>
            <w:rStyle w:val="Hyperlink"/>
            <w:rFonts w:ascii="Arial" w:hAnsi="Arial" w:cs="Arial"/>
            <w:b/>
            <w:bCs/>
            <w:color w:val="auto"/>
            <w:sz w:val="24"/>
            <w:szCs w:val="24"/>
            <w:u w:val="none"/>
          </w:rPr>
          <w:t>De radicaal</w:t>
        </w:r>
      </w:hyperlink>
      <w:r>
        <w:rPr>
          <w:rFonts w:ascii="Arial" w:hAnsi="Arial" w:cs="Arial"/>
          <w:b/>
          <w:bCs/>
          <w:sz w:val="24"/>
          <w:szCs w:val="24"/>
        </w:rPr>
        <w:t xml:space="preserve">                               </w:t>
      </w:r>
      <w:r>
        <w:rPr>
          <w:rFonts w:ascii="Arial" w:hAnsi="Arial" w:cs="Arial"/>
          <w:sz w:val="24"/>
          <w:szCs w:val="24"/>
        </w:rPr>
        <w:t>S</w:t>
      </w:r>
      <w:r w:rsidRPr="00115E66">
        <w:rPr>
          <w:rFonts w:ascii="Arial" w:hAnsi="Arial" w:cs="Arial"/>
          <w:sz w:val="24"/>
          <w:szCs w:val="24"/>
        </w:rPr>
        <w:t>chrijvers aan het woord</w:t>
      </w:r>
      <w:r>
        <w:rPr>
          <w:rFonts w:ascii="Arial" w:hAnsi="Arial" w:cs="Arial"/>
          <w:sz w:val="24"/>
          <w:szCs w:val="24"/>
        </w:rPr>
        <w:t>.                                                                                               Amsterdam: Prometheus. 2009. 221 blz.</w:t>
      </w:r>
    </w:p>
    <w:p w14:paraId="33116933" w14:textId="7A25E71F" w:rsidR="00DC706E" w:rsidRDefault="00115E66" w:rsidP="00115E66">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Twaalf e</w:t>
      </w:r>
      <w:r w:rsidRPr="00115E66">
        <w:rPr>
          <w:rFonts w:ascii="Arial" w:hAnsi="Arial" w:cs="Arial"/>
          <w:i/>
          <w:iCs/>
          <w:color w:val="39373A"/>
        </w:rPr>
        <w:t xml:space="preserve">ssays en literaire bijdragen van hedendaagse Nederlandse schrijvers over radicalisme en radicalen. Bijdragen van o.a. Fouad Laroui, Karin </w:t>
      </w:r>
      <w:proofErr w:type="spellStart"/>
      <w:r w:rsidRPr="00115E66">
        <w:rPr>
          <w:rFonts w:ascii="Arial" w:hAnsi="Arial" w:cs="Arial"/>
          <w:i/>
          <w:iCs/>
          <w:color w:val="39373A"/>
        </w:rPr>
        <w:t>Amatmoekrim</w:t>
      </w:r>
      <w:proofErr w:type="spellEnd"/>
      <w:r w:rsidRPr="00115E66">
        <w:rPr>
          <w:rFonts w:ascii="Arial" w:hAnsi="Arial" w:cs="Arial"/>
          <w:i/>
          <w:iCs/>
          <w:color w:val="39373A"/>
        </w:rPr>
        <w:t xml:space="preserve"> &amp; </w:t>
      </w:r>
      <w:r>
        <w:rPr>
          <w:rFonts w:ascii="Arial" w:hAnsi="Arial" w:cs="Arial"/>
          <w:i/>
          <w:iCs/>
          <w:color w:val="39373A"/>
        </w:rPr>
        <w:t xml:space="preserve">       </w:t>
      </w:r>
      <w:proofErr w:type="spellStart"/>
      <w:r w:rsidRPr="00115E66">
        <w:rPr>
          <w:rFonts w:ascii="Arial" w:hAnsi="Arial" w:cs="Arial"/>
          <w:i/>
          <w:iCs/>
          <w:color w:val="39373A"/>
        </w:rPr>
        <w:t>Anil</w:t>
      </w:r>
      <w:proofErr w:type="spellEnd"/>
      <w:r w:rsidRPr="00115E66">
        <w:rPr>
          <w:rFonts w:ascii="Arial" w:hAnsi="Arial" w:cs="Arial"/>
          <w:i/>
          <w:iCs/>
          <w:color w:val="39373A"/>
        </w:rPr>
        <w:t xml:space="preserve"> Ramdas.</w:t>
      </w:r>
    </w:p>
    <w:p w14:paraId="3283AB65" w14:textId="77777777" w:rsidR="00A06605" w:rsidRDefault="00A06605" w:rsidP="00A06605">
      <w:pPr>
        <w:pStyle w:val="Kop3"/>
        <w:shd w:val="clear" w:color="auto" w:fill="FFFFFF"/>
        <w:spacing w:before="0" w:beforeAutospacing="0" w:after="0" w:afterAutospacing="0"/>
        <w:rPr>
          <w:rFonts w:ascii="Arial" w:hAnsi="Arial" w:cs="Arial"/>
          <w:b w:val="0"/>
          <w:bCs w:val="0"/>
          <w:color w:val="39373A"/>
        </w:rPr>
      </w:pPr>
    </w:p>
    <w:p w14:paraId="482ABDF7" w14:textId="21C18A9A" w:rsidR="00A06605" w:rsidRPr="00A06605" w:rsidRDefault="000F528D" w:rsidP="000F528D">
      <w:pPr>
        <w:pStyle w:val="Kop3"/>
        <w:shd w:val="clear" w:color="auto" w:fill="FFFFFF"/>
        <w:spacing w:before="0" w:beforeAutospacing="0" w:after="0" w:afterAutospacing="0"/>
        <w:rPr>
          <w:rFonts w:ascii="Arial" w:hAnsi="Arial" w:cs="Arial"/>
          <w:b w:val="0"/>
          <w:bCs w:val="0"/>
          <w:color w:val="39373A"/>
          <w:sz w:val="24"/>
          <w:szCs w:val="24"/>
        </w:rPr>
      </w:pPr>
      <w:r w:rsidRPr="00DE4043">
        <w:rPr>
          <w:rFonts w:ascii="Arial" w:hAnsi="Arial" w:cs="Arial"/>
          <w:b w:val="0"/>
          <w:bCs w:val="0"/>
          <w:sz w:val="24"/>
          <w:szCs w:val="24"/>
        </w:rPr>
        <w:t xml:space="preserve">- </w:t>
      </w:r>
      <w:r w:rsidR="00A06605" w:rsidRPr="00A06605">
        <w:rPr>
          <w:rFonts w:ascii="Arial" w:hAnsi="Arial" w:cs="Arial"/>
          <w:b w:val="0"/>
          <w:bCs w:val="0"/>
          <w:color w:val="39373A"/>
          <w:sz w:val="24"/>
          <w:szCs w:val="24"/>
        </w:rPr>
        <w:t>Mirjam van Hengel, Anna Jansen &amp; Sophie Kok (Red</w:t>
      </w:r>
      <w:r w:rsidR="00D92B19">
        <w:rPr>
          <w:rFonts w:ascii="Arial" w:hAnsi="Arial" w:cs="Arial"/>
          <w:b w:val="0"/>
          <w:bCs w:val="0"/>
          <w:color w:val="39373A"/>
          <w:sz w:val="24"/>
          <w:szCs w:val="24"/>
        </w:rPr>
        <w:t>.</w:t>
      </w:r>
      <w:r w:rsidR="00A06605" w:rsidRPr="00A06605">
        <w:rPr>
          <w:rFonts w:ascii="Arial" w:hAnsi="Arial" w:cs="Arial"/>
          <w:b w:val="0"/>
          <w:bCs w:val="0"/>
          <w:color w:val="39373A"/>
          <w:sz w:val="24"/>
          <w:szCs w:val="24"/>
        </w:rPr>
        <w:t>),</w:t>
      </w:r>
      <w:r w:rsidR="00A06605" w:rsidRPr="00A06605">
        <w:rPr>
          <w:rFonts w:ascii="Arial" w:hAnsi="Arial" w:cs="Arial"/>
          <w:color w:val="39373A"/>
          <w:sz w:val="24"/>
          <w:szCs w:val="24"/>
        </w:rPr>
        <w:t xml:space="preserve"> </w:t>
      </w:r>
      <w:hyperlink r:id="rId1233" w:history="1">
        <w:r w:rsidR="00A06605" w:rsidRPr="00A06605">
          <w:rPr>
            <w:rStyle w:val="Hyperlink"/>
            <w:rFonts w:ascii="Arial" w:hAnsi="Arial" w:cs="Arial"/>
            <w:color w:val="39373A"/>
            <w:sz w:val="24"/>
            <w:szCs w:val="24"/>
            <w:u w:val="none"/>
          </w:rPr>
          <w:t>Buiten is niet bij te houden</w:t>
        </w:r>
      </w:hyperlink>
    </w:p>
    <w:p w14:paraId="4ED46119" w14:textId="25B001CA" w:rsidR="00A06605" w:rsidRPr="00A06605" w:rsidRDefault="00A06605" w:rsidP="00A06605">
      <w:pPr>
        <w:pStyle w:val="additional"/>
        <w:shd w:val="clear" w:color="auto" w:fill="FFFFFF"/>
        <w:spacing w:before="0" w:beforeAutospacing="0" w:after="0" w:afterAutospacing="0"/>
        <w:rPr>
          <w:rFonts w:ascii="Arial" w:hAnsi="Arial" w:cs="Arial"/>
        </w:rPr>
      </w:pPr>
      <w:r w:rsidRPr="00A06605">
        <w:rPr>
          <w:rFonts w:ascii="Arial" w:hAnsi="Arial" w:cs="Arial"/>
        </w:rPr>
        <w:t xml:space="preserve">50 </w:t>
      </w:r>
      <w:proofErr w:type="spellStart"/>
      <w:r w:rsidRPr="00A06605">
        <w:rPr>
          <w:rFonts w:ascii="Arial" w:hAnsi="Arial" w:cs="Arial"/>
        </w:rPr>
        <w:t>stories</w:t>
      </w:r>
      <w:proofErr w:type="spellEnd"/>
      <w:r w:rsidRPr="00A06605">
        <w:rPr>
          <w:rFonts w:ascii="Arial" w:hAnsi="Arial" w:cs="Arial"/>
        </w:rPr>
        <w:t xml:space="preserve"> </w:t>
      </w:r>
      <w:proofErr w:type="spellStart"/>
      <w:r w:rsidRPr="00A06605">
        <w:rPr>
          <w:rFonts w:ascii="Arial" w:hAnsi="Arial" w:cs="Arial"/>
        </w:rPr>
        <w:t>for</w:t>
      </w:r>
      <w:proofErr w:type="spellEnd"/>
      <w:r w:rsidRPr="00A06605">
        <w:rPr>
          <w:rFonts w:ascii="Arial" w:hAnsi="Arial" w:cs="Arial"/>
        </w:rPr>
        <w:t xml:space="preserve"> </w:t>
      </w:r>
      <w:proofErr w:type="spellStart"/>
      <w:r w:rsidRPr="00A06605">
        <w:rPr>
          <w:rFonts w:ascii="Arial" w:hAnsi="Arial" w:cs="Arial"/>
        </w:rPr>
        <w:t>tomorrow</w:t>
      </w:r>
      <w:proofErr w:type="spellEnd"/>
      <w:r>
        <w:rPr>
          <w:rFonts w:ascii="Arial" w:hAnsi="Arial" w:cs="Arial"/>
        </w:rPr>
        <w:t xml:space="preserve">.                                                                                                            </w:t>
      </w:r>
      <w:r w:rsidRPr="00A06605">
        <w:rPr>
          <w:rFonts w:ascii="Arial" w:hAnsi="Arial" w:cs="Arial"/>
        </w:rPr>
        <w:t xml:space="preserve">Utrecht: Stichting Het Literatuurhuis. 2020. 237 blz. </w:t>
      </w:r>
    </w:p>
    <w:p w14:paraId="1F20BCF5" w14:textId="6D0B79E2" w:rsidR="00A06605" w:rsidRDefault="00A06605" w:rsidP="00A06605">
      <w:pPr>
        <w:pStyle w:val="maintext"/>
        <w:shd w:val="clear" w:color="auto" w:fill="FFFFFF"/>
        <w:spacing w:before="300" w:beforeAutospacing="0" w:after="0" w:afterAutospacing="0"/>
        <w:rPr>
          <w:rFonts w:ascii="Arial" w:hAnsi="Arial" w:cs="Arial"/>
          <w:i/>
          <w:iCs/>
          <w:color w:val="39373A"/>
        </w:rPr>
      </w:pPr>
      <w:r w:rsidRPr="00A06605">
        <w:rPr>
          <w:rFonts w:ascii="Arial" w:hAnsi="Arial" w:cs="Arial"/>
          <w:i/>
          <w:iCs/>
          <w:color w:val="39373A"/>
        </w:rPr>
        <w:t xml:space="preserve">Vijftig verhalen van schrijvers, essayisten, tekenaars, theatermakers en muzikanten uit binnen- en buitenland. Bijdragen van o.a. </w:t>
      </w:r>
      <w:r w:rsidR="00026E12" w:rsidRPr="00026E12">
        <w:rPr>
          <w:rFonts w:ascii="Arial" w:hAnsi="Arial" w:cs="Arial"/>
          <w:i/>
          <w:iCs/>
          <w:color w:val="202122"/>
          <w:shd w:val="clear" w:color="auto" w:fill="FFFFFF"/>
        </w:rPr>
        <w:t xml:space="preserve">Simone </w:t>
      </w:r>
      <w:proofErr w:type="spellStart"/>
      <w:r w:rsidR="00026E12" w:rsidRPr="00026E12">
        <w:rPr>
          <w:rFonts w:ascii="Arial" w:hAnsi="Arial" w:cs="Arial"/>
          <w:i/>
          <w:iCs/>
          <w:color w:val="202122"/>
          <w:shd w:val="clear" w:color="auto" w:fill="FFFFFF"/>
        </w:rPr>
        <w:t>Atangana</w:t>
      </w:r>
      <w:proofErr w:type="spellEnd"/>
      <w:r w:rsidR="00026E12" w:rsidRPr="00026E12">
        <w:rPr>
          <w:rFonts w:ascii="Arial" w:hAnsi="Arial" w:cs="Arial"/>
          <w:i/>
          <w:iCs/>
          <w:color w:val="202122"/>
          <w:shd w:val="clear" w:color="auto" w:fill="FFFFFF"/>
        </w:rPr>
        <w:t xml:space="preserve"> </w:t>
      </w:r>
      <w:proofErr w:type="spellStart"/>
      <w:r w:rsidR="00026E12" w:rsidRPr="00026E12">
        <w:rPr>
          <w:rFonts w:ascii="Arial" w:hAnsi="Arial" w:cs="Arial"/>
          <w:i/>
          <w:iCs/>
          <w:color w:val="202122"/>
          <w:shd w:val="clear" w:color="auto" w:fill="FFFFFF"/>
        </w:rPr>
        <w:t>Bekono</w:t>
      </w:r>
      <w:proofErr w:type="spellEnd"/>
      <w:r w:rsidR="00026E12" w:rsidRPr="00026E12">
        <w:rPr>
          <w:rFonts w:ascii="Arial" w:hAnsi="Arial" w:cs="Arial"/>
          <w:i/>
          <w:iCs/>
          <w:color w:val="39373A"/>
        </w:rPr>
        <w:t>,</w:t>
      </w:r>
      <w:r w:rsidR="00026E12">
        <w:rPr>
          <w:rFonts w:ascii="Arial" w:hAnsi="Arial" w:cs="Arial"/>
          <w:i/>
          <w:iCs/>
          <w:color w:val="39373A"/>
        </w:rPr>
        <w:t xml:space="preserve"> </w:t>
      </w:r>
      <w:r w:rsidRPr="00A06605">
        <w:rPr>
          <w:rFonts w:ascii="Arial" w:hAnsi="Arial" w:cs="Arial"/>
          <w:i/>
          <w:iCs/>
          <w:color w:val="39373A"/>
        </w:rPr>
        <w:t>Abdelkader Benali</w:t>
      </w:r>
      <w:r w:rsidR="00026E12">
        <w:rPr>
          <w:rFonts w:ascii="Arial" w:hAnsi="Arial" w:cs="Arial"/>
          <w:i/>
          <w:iCs/>
          <w:color w:val="39373A"/>
        </w:rPr>
        <w:t xml:space="preserve"> &amp; Rashid </w:t>
      </w:r>
      <w:proofErr w:type="spellStart"/>
      <w:r w:rsidR="00026E12">
        <w:rPr>
          <w:rFonts w:ascii="Arial" w:hAnsi="Arial" w:cs="Arial"/>
          <w:i/>
          <w:iCs/>
          <w:color w:val="39373A"/>
        </w:rPr>
        <w:t>Novare</w:t>
      </w:r>
      <w:proofErr w:type="spellEnd"/>
      <w:r w:rsidRPr="00A06605">
        <w:rPr>
          <w:rFonts w:ascii="Arial" w:hAnsi="Arial" w:cs="Arial"/>
          <w:i/>
          <w:iCs/>
          <w:color w:val="39373A"/>
        </w:rPr>
        <w:t>.</w:t>
      </w:r>
    </w:p>
    <w:p w14:paraId="6C4FC2D1" w14:textId="5065DC4C" w:rsidR="00A86890" w:rsidRDefault="00A86890" w:rsidP="00A06605">
      <w:pPr>
        <w:pStyle w:val="maintext"/>
        <w:shd w:val="clear" w:color="auto" w:fill="FFFFFF"/>
        <w:spacing w:before="300" w:beforeAutospacing="0" w:after="0" w:afterAutospacing="0"/>
        <w:rPr>
          <w:rFonts w:ascii="Arial" w:hAnsi="Arial" w:cs="Arial"/>
        </w:rPr>
      </w:pPr>
      <w:r w:rsidRPr="00A86890">
        <w:rPr>
          <w:rFonts w:ascii="Arial" w:hAnsi="Arial" w:cs="Arial"/>
        </w:rPr>
        <w:t xml:space="preserve">- </w:t>
      </w:r>
      <w:proofErr w:type="spellStart"/>
      <w:r w:rsidRPr="00A86890">
        <w:rPr>
          <w:rFonts w:ascii="Arial" w:hAnsi="Arial" w:cs="Arial"/>
        </w:rPr>
        <w:t>Dalilla</w:t>
      </w:r>
      <w:proofErr w:type="spellEnd"/>
      <w:r w:rsidRPr="00A86890">
        <w:rPr>
          <w:rFonts w:ascii="Arial" w:hAnsi="Arial" w:cs="Arial"/>
        </w:rPr>
        <w:t xml:space="preserve"> Hermans </w:t>
      </w:r>
      <w:r w:rsidR="008212B8">
        <w:rPr>
          <w:rFonts w:ascii="Arial" w:hAnsi="Arial" w:cs="Arial"/>
        </w:rPr>
        <w:t xml:space="preserve">&amp; </w:t>
      </w:r>
      <w:proofErr w:type="spellStart"/>
      <w:r w:rsidR="008212B8">
        <w:rPr>
          <w:rFonts w:ascii="Arial" w:hAnsi="Arial" w:cs="Arial"/>
        </w:rPr>
        <w:t>Ebissé</w:t>
      </w:r>
      <w:proofErr w:type="spellEnd"/>
      <w:r w:rsidR="008212B8">
        <w:rPr>
          <w:rFonts w:ascii="Arial" w:hAnsi="Arial" w:cs="Arial"/>
        </w:rPr>
        <w:t xml:space="preserve"> </w:t>
      </w:r>
      <w:r w:rsidRPr="00A86890">
        <w:rPr>
          <w:rFonts w:ascii="Arial" w:hAnsi="Arial" w:cs="Arial"/>
        </w:rPr>
        <w:t>Rouw </w:t>
      </w:r>
      <w:r w:rsidR="008212B8">
        <w:rPr>
          <w:rFonts w:ascii="Arial" w:hAnsi="Arial" w:cs="Arial"/>
        </w:rPr>
        <w:t>(Red),</w:t>
      </w:r>
      <w:r w:rsidR="008212B8" w:rsidRPr="008212B8">
        <w:rPr>
          <w:rFonts w:ascii="Arial" w:hAnsi="Arial" w:cs="Arial"/>
          <w:b/>
          <w:bCs/>
        </w:rPr>
        <w:t xml:space="preserve"> </w:t>
      </w:r>
      <w:proofErr w:type="spellStart"/>
      <w:r w:rsidR="008212B8" w:rsidRPr="008212B8">
        <w:rPr>
          <w:rFonts w:ascii="Arial" w:hAnsi="Arial" w:cs="Arial"/>
          <w:b/>
          <w:bCs/>
        </w:rPr>
        <w:t>Afrolit</w:t>
      </w:r>
      <w:proofErr w:type="spellEnd"/>
      <w:r w:rsidR="008212B8">
        <w:rPr>
          <w:rFonts w:ascii="Arial" w:hAnsi="Arial" w:cs="Arial"/>
          <w:b/>
          <w:bCs/>
        </w:rPr>
        <w:t xml:space="preserve">                                                                 </w:t>
      </w:r>
      <w:r w:rsidR="008212B8" w:rsidRPr="008212B8">
        <w:rPr>
          <w:rFonts w:ascii="Arial" w:hAnsi="Arial" w:cs="Arial"/>
        </w:rPr>
        <w:t>Moderne</w:t>
      </w:r>
      <w:r w:rsidR="008212B8">
        <w:rPr>
          <w:rFonts w:ascii="Arial" w:hAnsi="Arial" w:cs="Arial"/>
          <w:b/>
          <w:bCs/>
        </w:rPr>
        <w:t xml:space="preserve"> </w:t>
      </w:r>
      <w:r w:rsidR="008212B8" w:rsidRPr="008212B8">
        <w:rPr>
          <w:rFonts w:ascii="Arial" w:hAnsi="Arial" w:cs="Arial"/>
        </w:rPr>
        <w:t>literatuur</w:t>
      </w:r>
      <w:r w:rsidR="008212B8">
        <w:rPr>
          <w:rFonts w:ascii="Arial" w:hAnsi="Arial" w:cs="Arial"/>
          <w:b/>
          <w:bCs/>
        </w:rPr>
        <w:t xml:space="preserve"> </w:t>
      </w:r>
      <w:r w:rsidR="008212B8" w:rsidRPr="008212B8">
        <w:rPr>
          <w:rFonts w:ascii="Arial" w:hAnsi="Arial" w:cs="Arial"/>
        </w:rPr>
        <w:t>uit de Afrikaanse</w:t>
      </w:r>
      <w:r w:rsidR="008212B8">
        <w:rPr>
          <w:rFonts w:ascii="Arial" w:hAnsi="Arial" w:cs="Arial"/>
          <w:b/>
          <w:bCs/>
        </w:rPr>
        <w:t xml:space="preserve"> </w:t>
      </w:r>
      <w:r w:rsidR="008212B8" w:rsidRPr="008212B8">
        <w:rPr>
          <w:rFonts w:ascii="Arial" w:hAnsi="Arial" w:cs="Arial"/>
        </w:rPr>
        <w:t>diaspora</w:t>
      </w:r>
      <w:r w:rsidR="008212B8">
        <w:rPr>
          <w:rFonts w:ascii="Arial" w:hAnsi="Arial" w:cs="Arial"/>
        </w:rPr>
        <w:t xml:space="preserve">. </w:t>
      </w:r>
      <w:r w:rsidR="000F528D">
        <w:rPr>
          <w:rFonts w:ascii="Arial" w:hAnsi="Arial" w:cs="Arial"/>
        </w:rPr>
        <w:t xml:space="preserve">                                                                       </w:t>
      </w:r>
      <w:r w:rsidR="008212B8">
        <w:rPr>
          <w:rFonts w:ascii="Arial" w:hAnsi="Arial" w:cs="Arial"/>
        </w:rPr>
        <w:t>Amsterdam / Antwerpen: Uitgeve</w:t>
      </w:r>
      <w:r w:rsidR="000F528D">
        <w:rPr>
          <w:rFonts w:ascii="Arial" w:hAnsi="Arial" w:cs="Arial"/>
        </w:rPr>
        <w:t>r</w:t>
      </w:r>
      <w:r w:rsidR="008212B8">
        <w:rPr>
          <w:rFonts w:ascii="Arial" w:hAnsi="Arial" w:cs="Arial"/>
        </w:rPr>
        <w:t>ij Pl</w:t>
      </w:r>
      <w:r w:rsidR="000F528D">
        <w:rPr>
          <w:rFonts w:ascii="Arial" w:hAnsi="Arial" w:cs="Arial"/>
        </w:rPr>
        <w:t>u</w:t>
      </w:r>
      <w:r w:rsidR="008212B8">
        <w:rPr>
          <w:rFonts w:ascii="Arial" w:hAnsi="Arial" w:cs="Arial"/>
        </w:rPr>
        <w:t xml:space="preserve">im. Oktober </w:t>
      </w:r>
      <w:r w:rsidR="000F528D">
        <w:rPr>
          <w:rFonts w:ascii="Arial" w:hAnsi="Arial" w:cs="Arial"/>
        </w:rPr>
        <w:t xml:space="preserve">2020. </w:t>
      </w:r>
      <w:r w:rsidR="009C4223">
        <w:rPr>
          <w:rFonts w:ascii="Arial" w:hAnsi="Arial" w:cs="Arial"/>
        </w:rPr>
        <w:t>220 blz.</w:t>
      </w:r>
    </w:p>
    <w:p w14:paraId="6EC11CF8" w14:textId="654E2222" w:rsidR="001E228C" w:rsidRDefault="001E228C" w:rsidP="00A06605">
      <w:pPr>
        <w:pStyle w:val="maintext"/>
        <w:shd w:val="clear" w:color="auto" w:fill="FFFFFF"/>
        <w:spacing w:before="300" w:beforeAutospacing="0" w:after="0" w:afterAutospacing="0"/>
        <w:rPr>
          <w:rFonts w:ascii="Arial" w:hAnsi="Arial" w:cs="Arial"/>
        </w:rPr>
      </w:pPr>
      <w:r>
        <w:rPr>
          <w:rFonts w:ascii="Arial" w:hAnsi="Arial" w:cs="Arial"/>
        </w:rPr>
        <w:lastRenderedPageBreak/>
        <w:t xml:space="preserve">--- </w:t>
      </w:r>
      <w:proofErr w:type="spellStart"/>
      <w:r>
        <w:rPr>
          <w:rFonts w:ascii="Arial" w:hAnsi="Arial" w:cs="Arial"/>
        </w:rPr>
        <w:t>Ebook</w:t>
      </w:r>
      <w:proofErr w:type="spellEnd"/>
      <w:r>
        <w:rPr>
          <w:rFonts w:ascii="Arial" w:hAnsi="Arial" w:cs="Arial"/>
        </w:rPr>
        <w:t>. 2020</w:t>
      </w:r>
    </w:p>
    <w:p w14:paraId="15192886" w14:textId="6A18B842" w:rsidR="000F528D" w:rsidRPr="009C4223" w:rsidRDefault="000F528D" w:rsidP="009C4223">
      <w:pPr>
        <w:pStyle w:val="maintext"/>
        <w:shd w:val="clear" w:color="auto" w:fill="FFFFFF"/>
        <w:tabs>
          <w:tab w:val="left" w:pos="284"/>
        </w:tabs>
        <w:spacing w:before="300" w:beforeAutospacing="0" w:after="0" w:afterAutospacing="0"/>
        <w:rPr>
          <w:rFonts w:ascii="Arial" w:hAnsi="Arial" w:cs="Arial"/>
          <w:i/>
          <w:iCs/>
        </w:rPr>
      </w:pPr>
      <w:r w:rsidRPr="000F528D">
        <w:rPr>
          <w:rFonts w:ascii="Arial" w:hAnsi="Arial" w:cs="Arial"/>
          <w:i/>
          <w:iCs/>
        </w:rPr>
        <w:t xml:space="preserve">Bijdragen van o.a. </w:t>
      </w:r>
      <w:proofErr w:type="spellStart"/>
      <w:r w:rsidRPr="000F528D">
        <w:rPr>
          <w:rFonts w:ascii="Arial" w:hAnsi="Arial" w:cs="Arial"/>
          <w:i/>
          <w:iCs/>
        </w:rPr>
        <w:t>Sulaiman</w:t>
      </w:r>
      <w:proofErr w:type="spellEnd"/>
      <w:r w:rsidRPr="000F528D">
        <w:rPr>
          <w:rFonts w:ascii="Arial" w:hAnsi="Arial" w:cs="Arial"/>
          <w:i/>
          <w:iCs/>
        </w:rPr>
        <w:t xml:space="preserve"> </w:t>
      </w:r>
      <w:proofErr w:type="spellStart"/>
      <w:r w:rsidRPr="000F528D">
        <w:rPr>
          <w:rFonts w:ascii="Arial" w:hAnsi="Arial" w:cs="Arial"/>
          <w:i/>
          <w:iCs/>
        </w:rPr>
        <w:t>Addonia</w:t>
      </w:r>
      <w:proofErr w:type="spellEnd"/>
      <w:r w:rsidRPr="000F528D">
        <w:rPr>
          <w:rFonts w:ascii="Arial" w:hAnsi="Arial" w:cs="Arial"/>
          <w:i/>
          <w:iCs/>
        </w:rPr>
        <w:t xml:space="preserve">, </w:t>
      </w:r>
      <w:r w:rsidR="009C4223" w:rsidRPr="009C4223">
        <w:rPr>
          <w:rFonts w:ascii="Arial" w:hAnsi="Arial" w:cs="Arial"/>
          <w:i/>
          <w:iCs/>
        </w:rPr>
        <w:t xml:space="preserve">Rachel </w:t>
      </w:r>
      <w:proofErr w:type="spellStart"/>
      <w:r w:rsidR="009C4223" w:rsidRPr="009C4223">
        <w:rPr>
          <w:rFonts w:ascii="Arial" w:hAnsi="Arial" w:cs="Arial"/>
          <w:i/>
          <w:iCs/>
        </w:rPr>
        <w:t>Rumai</w:t>
      </w:r>
      <w:proofErr w:type="spellEnd"/>
      <w:r w:rsidR="009C4223" w:rsidRPr="009C4223">
        <w:rPr>
          <w:rFonts w:ascii="Arial" w:hAnsi="Arial" w:cs="Arial"/>
          <w:i/>
          <w:iCs/>
        </w:rPr>
        <w:t xml:space="preserve"> Diaz</w:t>
      </w:r>
      <w:r w:rsidR="009C4223">
        <w:t xml:space="preserve">, </w:t>
      </w:r>
      <w:r w:rsidR="009C4223" w:rsidRPr="009C4223">
        <w:rPr>
          <w:rFonts w:ascii="Arial" w:hAnsi="Arial" w:cs="Arial"/>
          <w:i/>
          <w:iCs/>
        </w:rPr>
        <w:t xml:space="preserve">Esther </w:t>
      </w:r>
      <w:proofErr w:type="spellStart"/>
      <w:r w:rsidR="009C4223" w:rsidRPr="009C4223">
        <w:rPr>
          <w:rFonts w:ascii="Arial" w:hAnsi="Arial" w:cs="Arial"/>
          <w:i/>
          <w:iCs/>
        </w:rPr>
        <w:t>Duysker</w:t>
      </w:r>
      <w:proofErr w:type="spellEnd"/>
      <w:r w:rsidR="00227654">
        <w:rPr>
          <w:rFonts w:ascii="Arial" w:hAnsi="Arial" w:cs="Arial"/>
          <w:i/>
          <w:iCs/>
        </w:rPr>
        <w:t xml:space="preserve">, </w:t>
      </w:r>
      <w:r w:rsidRPr="000F528D">
        <w:rPr>
          <w:rFonts w:ascii="Arial" w:hAnsi="Arial" w:cs="Arial"/>
          <w:i/>
          <w:iCs/>
        </w:rPr>
        <w:t>Babs Gons</w:t>
      </w:r>
      <w:r>
        <w:rPr>
          <w:rFonts w:ascii="Arial" w:hAnsi="Arial" w:cs="Arial"/>
          <w:i/>
          <w:iCs/>
        </w:rPr>
        <w:t xml:space="preserve">, </w:t>
      </w:r>
      <w:r w:rsidRPr="009C4223">
        <w:rPr>
          <w:rFonts w:ascii="Arial" w:hAnsi="Arial" w:cs="Arial"/>
          <w:i/>
          <w:iCs/>
        </w:rPr>
        <w:t xml:space="preserve">Bertrand </w:t>
      </w:r>
      <w:proofErr w:type="spellStart"/>
      <w:r w:rsidRPr="009C4223">
        <w:rPr>
          <w:rFonts w:ascii="Arial" w:hAnsi="Arial" w:cs="Arial"/>
          <w:i/>
          <w:iCs/>
        </w:rPr>
        <w:t>Avery</w:t>
      </w:r>
      <w:proofErr w:type="spellEnd"/>
      <w:r w:rsidRPr="009C4223">
        <w:rPr>
          <w:rFonts w:ascii="Arial" w:hAnsi="Arial" w:cs="Arial"/>
          <w:i/>
          <w:iCs/>
        </w:rPr>
        <w:t xml:space="preserve"> </w:t>
      </w:r>
      <w:proofErr w:type="spellStart"/>
      <w:r w:rsidRPr="009C4223">
        <w:rPr>
          <w:rFonts w:ascii="Arial" w:hAnsi="Arial" w:cs="Arial"/>
          <w:i/>
          <w:iCs/>
        </w:rPr>
        <w:t>Iradukunda</w:t>
      </w:r>
      <w:proofErr w:type="spellEnd"/>
      <w:r w:rsidRPr="009C4223">
        <w:rPr>
          <w:rFonts w:ascii="Arial" w:hAnsi="Arial" w:cs="Arial"/>
          <w:i/>
          <w:iCs/>
        </w:rPr>
        <w:t xml:space="preserve">, </w:t>
      </w:r>
      <w:proofErr w:type="spellStart"/>
      <w:r w:rsidR="009C4223" w:rsidRPr="009C4223">
        <w:rPr>
          <w:rFonts w:ascii="Arial" w:hAnsi="Arial" w:cs="Arial"/>
          <w:i/>
          <w:iCs/>
        </w:rPr>
        <w:t>Grâce</w:t>
      </w:r>
      <w:proofErr w:type="spellEnd"/>
      <w:r w:rsidR="009C4223" w:rsidRPr="009C4223">
        <w:rPr>
          <w:rFonts w:ascii="Arial" w:hAnsi="Arial" w:cs="Arial"/>
          <w:i/>
          <w:iCs/>
        </w:rPr>
        <w:t xml:space="preserve"> </w:t>
      </w:r>
      <w:proofErr w:type="spellStart"/>
      <w:r w:rsidR="009C4223" w:rsidRPr="009C4223">
        <w:rPr>
          <w:rFonts w:ascii="Arial" w:hAnsi="Arial" w:cs="Arial"/>
          <w:i/>
          <w:iCs/>
        </w:rPr>
        <w:t>Ndjako</w:t>
      </w:r>
      <w:proofErr w:type="spellEnd"/>
      <w:r w:rsidR="009C4223">
        <w:t xml:space="preserve">, </w:t>
      </w:r>
      <w:r w:rsidRPr="009C4223">
        <w:rPr>
          <w:rFonts w:ascii="Arial" w:hAnsi="Arial" w:cs="Arial"/>
          <w:i/>
          <w:iCs/>
        </w:rPr>
        <w:t xml:space="preserve">Chris Polanen. </w:t>
      </w:r>
    </w:p>
    <w:p w14:paraId="1B649071" w14:textId="34808636" w:rsidR="000203FA" w:rsidRDefault="00B163DB" w:rsidP="0091550F">
      <w:pPr>
        <w:spacing w:before="100" w:beforeAutospacing="1" w:after="0" w:line="240" w:lineRule="auto"/>
        <w:rPr>
          <w:rFonts w:ascii="Arial" w:hAnsi="Arial" w:cs="Arial"/>
          <w:sz w:val="24"/>
          <w:szCs w:val="24"/>
        </w:rPr>
      </w:pPr>
      <w:r>
        <w:rPr>
          <w:rFonts w:ascii="Arial" w:hAnsi="Arial" w:cs="Arial"/>
          <w:sz w:val="24"/>
          <w:szCs w:val="24"/>
        </w:rPr>
        <w:t xml:space="preserve">- Tilly </w:t>
      </w:r>
      <w:r w:rsidR="00B757A3">
        <w:rPr>
          <w:rFonts w:ascii="Arial" w:hAnsi="Arial" w:cs="Arial"/>
          <w:sz w:val="24"/>
          <w:szCs w:val="24"/>
        </w:rPr>
        <w:t xml:space="preserve">Hermans, Lodewijk van Zonneveld, Adriaan van Dis (Red.), </w:t>
      </w:r>
      <w:r w:rsidR="00B757A3">
        <w:rPr>
          <w:rFonts w:ascii="Arial" w:hAnsi="Arial" w:cs="Arial"/>
          <w:b/>
          <w:sz w:val="24"/>
          <w:szCs w:val="24"/>
        </w:rPr>
        <w:t xml:space="preserve">Het land der letteren                                                                                                                            </w:t>
      </w:r>
      <w:r w:rsidR="00B757A3">
        <w:rPr>
          <w:rFonts w:ascii="Arial" w:hAnsi="Arial" w:cs="Arial"/>
          <w:sz w:val="24"/>
          <w:szCs w:val="24"/>
        </w:rPr>
        <w:t xml:space="preserve">Amsterdam. Door schrijvers en dichters in kaart gebracht.                                                                     Fotografie </w:t>
      </w:r>
      <w:proofErr w:type="spellStart"/>
      <w:r w:rsidR="00B757A3">
        <w:rPr>
          <w:rFonts w:ascii="Arial" w:hAnsi="Arial" w:cs="Arial"/>
          <w:sz w:val="24"/>
          <w:szCs w:val="24"/>
        </w:rPr>
        <w:t>Menko</w:t>
      </w:r>
      <w:proofErr w:type="spellEnd"/>
      <w:r w:rsidR="00B757A3">
        <w:rPr>
          <w:rFonts w:ascii="Arial" w:hAnsi="Arial" w:cs="Arial"/>
          <w:sz w:val="24"/>
          <w:szCs w:val="24"/>
        </w:rPr>
        <w:t xml:space="preserve"> ten Cate.</w:t>
      </w:r>
      <w:r w:rsidR="00F1199C">
        <w:rPr>
          <w:rFonts w:ascii="Arial" w:hAnsi="Arial" w:cs="Arial"/>
          <w:sz w:val="24"/>
          <w:szCs w:val="24"/>
        </w:rPr>
        <w:t xml:space="preserve">                                                                                                </w:t>
      </w:r>
      <w:r w:rsidR="00B757A3">
        <w:rPr>
          <w:rFonts w:ascii="Arial" w:hAnsi="Arial" w:cs="Arial"/>
          <w:sz w:val="24"/>
          <w:szCs w:val="24"/>
        </w:rPr>
        <w:t xml:space="preserve"> Amsterdam: Meulenhoff. 1984. 159 blz.                                          </w:t>
      </w:r>
    </w:p>
    <w:p w14:paraId="1FCA52E9" w14:textId="5EF0E422" w:rsidR="00845799" w:rsidRDefault="00B47B5B" w:rsidP="00845799">
      <w:pPr>
        <w:spacing w:before="100" w:beforeAutospacing="1" w:after="0" w:line="240" w:lineRule="auto"/>
        <w:rPr>
          <w:rFonts w:ascii="Arial" w:hAnsi="Arial" w:cs="Arial"/>
          <w:sz w:val="24"/>
          <w:szCs w:val="24"/>
        </w:rPr>
      </w:pPr>
      <w:r w:rsidRPr="00B47B5B">
        <w:rPr>
          <w:rFonts w:ascii="Arial" w:hAnsi="Arial" w:cs="Arial"/>
          <w:i/>
          <w:iCs/>
          <w:sz w:val="24"/>
          <w:szCs w:val="24"/>
        </w:rPr>
        <w:t>B</w:t>
      </w:r>
      <w:r w:rsidR="00B757A3" w:rsidRPr="00B47B5B">
        <w:rPr>
          <w:rFonts w:ascii="Arial" w:hAnsi="Arial" w:cs="Arial"/>
          <w:i/>
          <w:iCs/>
          <w:sz w:val="24"/>
          <w:szCs w:val="24"/>
        </w:rPr>
        <w:t xml:space="preserve">ijdragen van o.a. Andreas </w:t>
      </w:r>
      <w:proofErr w:type="spellStart"/>
      <w:r w:rsidR="00B757A3" w:rsidRPr="00B47B5B">
        <w:rPr>
          <w:rFonts w:ascii="Arial" w:hAnsi="Arial" w:cs="Arial"/>
          <w:i/>
          <w:iCs/>
          <w:sz w:val="24"/>
          <w:szCs w:val="24"/>
        </w:rPr>
        <w:t>Burnier</w:t>
      </w:r>
      <w:proofErr w:type="spellEnd"/>
      <w:r w:rsidR="00B757A3" w:rsidRPr="00B47B5B">
        <w:rPr>
          <w:rFonts w:ascii="Arial" w:hAnsi="Arial" w:cs="Arial"/>
          <w:i/>
          <w:iCs/>
          <w:sz w:val="24"/>
          <w:szCs w:val="24"/>
        </w:rPr>
        <w:t xml:space="preserve">, Edgar Cairo, Maurits Dekker, Mary </w:t>
      </w:r>
      <w:proofErr w:type="spellStart"/>
      <w:r w:rsidR="00B757A3" w:rsidRPr="00B47B5B">
        <w:rPr>
          <w:rFonts w:ascii="Arial" w:hAnsi="Arial" w:cs="Arial"/>
          <w:i/>
          <w:iCs/>
          <w:sz w:val="24"/>
          <w:szCs w:val="24"/>
        </w:rPr>
        <w:t>Dorna</w:t>
      </w:r>
      <w:proofErr w:type="spellEnd"/>
      <w:r w:rsidR="00B757A3" w:rsidRPr="00B47B5B">
        <w:rPr>
          <w:rFonts w:ascii="Arial" w:hAnsi="Arial" w:cs="Arial"/>
          <w:i/>
          <w:iCs/>
          <w:sz w:val="24"/>
          <w:szCs w:val="24"/>
        </w:rPr>
        <w:t xml:space="preserve">, Hanny Michaelis, Marga Minco, Harry Mulisch, J. Presser, Renate Rubinstein, </w:t>
      </w:r>
      <w:r w:rsidR="00B163DB" w:rsidRPr="00B47B5B">
        <w:rPr>
          <w:rFonts w:ascii="Arial" w:hAnsi="Arial" w:cs="Arial"/>
          <w:i/>
          <w:iCs/>
          <w:sz w:val="24"/>
          <w:szCs w:val="24"/>
        </w:rPr>
        <w:t xml:space="preserve">                 </w:t>
      </w:r>
      <w:proofErr w:type="spellStart"/>
      <w:r w:rsidR="00B757A3" w:rsidRPr="00B47B5B">
        <w:rPr>
          <w:rFonts w:ascii="Arial" w:hAnsi="Arial" w:cs="Arial"/>
          <w:i/>
          <w:iCs/>
          <w:sz w:val="24"/>
          <w:szCs w:val="24"/>
        </w:rPr>
        <w:t>Sal</w:t>
      </w:r>
      <w:proofErr w:type="spellEnd"/>
      <w:r w:rsidR="00B757A3" w:rsidRPr="00B47B5B">
        <w:rPr>
          <w:rFonts w:ascii="Arial" w:hAnsi="Arial" w:cs="Arial"/>
          <w:i/>
          <w:iCs/>
          <w:sz w:val="24"/>
          <w:szCs w:val="24"/>
        </w:rPr>
        <w:t xml:space="preserve"> Santen, Meyer </w:t>
      </w:r>
      <w:proofErr w:type="spellStart"/>
      <w:r w:rsidR="00B757A3" w:rsidRPr="00B47B5B">
        <w:rPr>
          <w:rFonts w:ascii="Arial" w:hAnsi="Arial" w:cs="Arial"/>
          <w:i/>
          <w:iCs/>
          <w:sz w:val="24"/>
          <w:szCs w:val="24"/>
        </w:rPr>
        <w:t>Sluyser</w:t>
      </w:r>
      <w:proofErr w:type="spellEnd"/>
      <w:r w:rsidRPr="00B47B5B">
        <w:rPr>
          <w:rFonts w:ascii="Arial" w:hAnsi="Arial" w:cs="Arial"/>
          <w:i/>
          <w:iCs/>
          <w:sz w:val="24"/>
          <w:szCs w:val="24"/>
        </w:rPr>
        <w:t>.</w:t>
      </w:r>
      <w:r w:rsidR="008C736F" w:rsidRPr="008C736F">
        <w:rPr>
          <w:rFonts w:ascii="Arial" w:hAnsi="Arial" w:cs="Arial"/>
          <w:sz w:val="24"/>
          <w:szCs w:val="24"/>
        </w:rPr>
        <w:t xml:space="preserve"> </w:t>
      </w:r>
    </w:p>
    <w:p w14:paraId="1D8B4E7B" w14:textId="77777777" w:rsidR="00F150E5" w:rsidRDefault="00F150E5" w:rsidP="00F150E5">
      <w:pPr>
        <w:rPr>
          <w:rFonts w:ascii="Arial" w:hAnsi="Arial" w:cs="Times New Roman"/>
        </w:rPr>
      </w:pPr>
    </w:p>
    <w:p w14:paraId="62AA83AC" w14:textId="6EF59493" w:rsidR="00F150E5" w:rsidRPr="00F150E5" w:rsidRDefault="00F150E5" w:rsidP="00F150E5">
      <w:pPr>
        <w:rPr>
          <w:rFonts w:ascii="Arial" w:hAnsi="Arial"/>
          <w:sz w:val="24"/>
          <w:szCs w:val="24"/>
        </w:rPr>
      </w:pPr>
      <w:r w:rsidRPr="00F150E5">
        <w:rPr>
          <w:rFonts w:ascii="Arial" w:hAnsi="Arial"/>
          <w:sz w:val="24"/>
          <w:szCs w:val="24"/>
        </w:rPr>
        <w:t xml:space="preserve">- </w:t>
      </w:r>
      <w:proofErr w:type="spellStart"/>
      <w:r w:rsidRPr="00F150E5">
        <w:rPr>
          <w:rFonts w:ascii="Arial" w:hAnsi="Arial"/>
          <w:sz w:val="24"/>
          <w:szCs w:val="24"/>
        </w:rPr>
        <w:t>A.F.Th</w:t>
      </w:r>
      <w:proofErr w:type="spellEnd"/>
      <w:r w:rsidRPr="00F150E5">
        <w:rPr>
          <w:rFonts w:ascii="Arial" w:hAnsi="Arial"/>
          <w:sz w:val="24"/>
          <w:szCs w:val="24"/>
        </w:rPr>
        <w:t xml:space="preserve">. van der Heijden, e.a., </w:t>
      </w:r>
      <w:r w:rsidRPr="00F150E5">
        <w:rPr>
          <w:rFonts w:ascii="Arial" w:hAnsi="Arial"/>
          <w:b/>
          <w:bCs/>
          <w:sz w:val="24"/>
          <w:szCs w:val="24"/>
        </w:rPr>
        <w:t xml:space="preserve">Titaantjes waren we                                                             </w:t>
      </w:r>
      <w:r w:rsidRPr="00F150E5">
        <w:rPr>
          <w:rFonts w:ascii="Arial" w:hAnsi="Arial"/>
          <w:sz w:val="24"/>
          <w:szCs w:val="24"/>
        </w:rPr>
        <w:t>Schrijvers schrijven zichzelf.</w:t>
      </w:r>
      <w:r>
        <w:rPr>
          <w:rFonts w:ascii="Arial" w:hAnsi="Arial"/>
          <w:sz w:val="24"/>
          <w:szCs w:val="24"/>
        </w:rPr>
        <w:t xml:space="preserve">                                                                                               </w:t>
      </w:r>
      <w:r w:rsidRPr="00F150E5">
        <w:rPr>
          <w:rFonts w:ascii="Arial" w:hAnsi="Arial"/>
          <w:sz w:val="24"/>
          <w:szCs w:val="24"/>
        </w:rPr>
        <w:t>Amsterdam: CPNB. 2010. 302 blz.</w:t>
      </w:r>
    </w:p>
    <w:p w14:paraId="5A6CDDF1" w14:textId="6CC14771" w:rsidR="00F150E5" w:rsidRPr="00845799" w:rsidRDefault="00F150E5" w:rsidP="00F150E5">
      <w:pPr>
        <w:rPr>
          <w:rFonts w:ascii="Arial" w:hAnsi="Arial" w:cs="Arial"/>
          <w:sz w:val="24"/>
          <w:szCs w:val="24"/>
        </w:rPr>
      </w:pPr>
      <w:r w:rsidRPr="00F150E5">
        <w:rPr>
          <w:rFonts w:ascii="Arial" w:hAnsi="Arial"/>
          <w:i/>
          <w:iCs/>
          <w:sz w:val="24"/>
          <w:szCs w:val="24"/>
        </w:rPr>
        <w:t xml:space="preserve">Bijdragen van o.a. Abdelkader Benali, Adriaan van Dis, </w:t>
      </w:r>
      <w:proofErr w:type="spellStart"/>
      <w:r w:rsidRPr="00F150E5">
        <w:rPr>
          <w:rFonts w:ascii="Arial" w:hAnsi="Arial"/>
          <w:i/>
          <w:iCs/>
          <w:sz w:val="24"/>
          <w:szCs w:val="24"/>
        </w:rPr>
        <w:t>Nausicaa</w:t>
      </w:r>
      <w:proofErr w:type="spellEnd"/>
      <w:r w:rsidRPr="00F150E5">
        <w:rPr>
          <w:rFonts w:ascii="Arial" w:hAnsi="Arial"/>
          <w:i/>
          <w:iCs/>
          <w:sz w:val="24"/>
          <w:szCs w:val="24"/>
        </w:rPr>
        <w:t xml:space="preserve"> </w:t>
      </w:r>
      <w:proofErr w:type="spellStart"/>
      <w:r w:rsidRPr="00F150E5">
        <w:rPr>
          <w:rFonts w:ascii="Arial" w:hAnsi="Arial"/>
          <w:i/>
          <w:iCs/>
          <w:sz w:val="24"/>
          <w:szCs w:val="24"/>
        </w:rPr>
        <w:t>Marbe</w:t>
      </w:r>
      <w:proofErr w:type="spellEnd"/>
      <w:r w:rsidRPr="00F150E5">
        <w:rPr>
          <w:rFonts w:ascii="Arial" w:hAnsi="Arial"/>
          <w:i/>
          <w:iCs/>
          <w:sz w:val="24"/>
          <w:szCs w:val="24"/>
        </w:rPr>
        <w:t>, Ramsey Nasr.</w:t>
      </w:r>
    </w:p>
    <w:p w14:paraId="3160B10D" w14:textId="719CA3D0" w:rsidR="00DC706E" w:rsidRPr="00EE0D18" w:rsidRDefault="00DC706E" w:rsidP="00DC706E">
      <w:pPr>
        <w:spacing w:line="240" w:lineRule="auto"/>
        <w:rPr>
          <w:rFonts w:ascii="Arial" w:hAnsi="Arial" w:cs="Arial"/>
          <w:sz w:val="24"/>
          <w:szCs w:val="24"/>
        </w:rPr>
      </w:pPr>
      <w:r w:rsidRPr="00F150E5">
        <w:rPr>
          <w:rFonts w:ascii="Arial" w:hAnsi="Arial" w:cs="Arial"/>
          <w:bCs/>
          <w:sz w:val="24"/>
          <w:szCs w:val="24"/>
        </w:rPr>
        <w:t xml:space="preserve">- </w:t>
      </w:r>
      <w:hyperlink r:id="rId1234" w:tgtFrame="_self" w:history="1">
        <w:r w:rsidRPr="00DC706E">
          <w:rPr>
            <w:rStyle w:val="Zwaar"/>
            <w:rFonts w:ascii="Arial" w:hAnsi="Arial" w:cs="Arial"/>
            <w:b w:val="0"/>
            <w:bCs w:val="0"/>
            <w:sz w:val="24"/>
            <w:szCs w:val="24"/>
            <w:shd w:val="clear" w:color="auto" w:fill="FFFFFF"/>
          </w:rPr>
          <w:t>Hanneke</w:t>
        </w:r>
        <w:r w:rsidRPr="00DC706E">
          <w:rPr>
            <w:rStyle w:val="Hyperlink"/>
            <w:rFonts w:ascii="Arial" w:hAnsi="Arial" w:cs="Arial"/>
            <w:b/>
            <w:bCs/>
            <w:color w:val="auto"/>
            <w:sz w:val="24"/>
            <w:szCs w:val="24"/>
            <w:u w:val="none"/>
            <w:shd w:val="clear" w:color="auto" w:fill="FFFFFF"/>
          </w:rPr>
          <w:t> </w:t>
        </w:r>
        <w:r w:rsidRPr="00DC706E">
          <w:rPr>
            <w:rStyle w:val="Zwaar"/>
            <w:rFonts w:ascii="Arial" w:hAnsi="Arial" w:cs="Arial"/>
            <w:b w:val="0"/>
            <w:bCs w:val="0"/>
            <w:sz w:val="24"/>
            <w:szCs w:val="24"/>
            <w:shd w:val="clear" w:color="auto" w:fill="FFFFFF"/>
          </w:rPr>
          <w:t>van</w:t>
        </w:r>
        <w:r w:rsidRPr="00DC706E">
          <w:rPr>
            <w:rStyle w:val="Hyperlink"/>
            <w:rFonts w:ascii="Arial" w:hAnsi="Arial" w:cs="Arial"/>
            <w:b/>
            <w:bCs/>
            <w:color w:val="auto"/>
            <w:sz w:val="24"/>
            <w:szCs w:val="24"/>
            <w:u w:val="none"/>
            <w:shd w:val="clear" w:color="auto" w:fill="FFFFFF"/>
          </w:rPr>
          <w:t> </w:t>
        </w:r>
        <w:r w:rsidRPr="00DC706E">
          <w:rPr>
            <w:rStyle w:val="Zwaar"/>
            <w:rFonts w:ascii="Arial" w:hAnsi="Arial" w:cs="Arial"/>
            <w:b w:val="0"/>
            <w:bCs w:val="0"/>
            <w:sz w:val="24"/>
            <w:szCs w:val="24"/>
            <w:shd w:val="clear" w:color="auto" w:fill="FFFFFF"/>
          </w:rPr>
          <w:t>der</w:t>
        </w:r>
        <w:r w:rsidRPr="00DC706E">
          <w:rPr>
            <w:rStyle w:val="Hyperlink"/>
            <w:rFonts w:ascii="Arial" w:hAnsi="Arial" w:cs="Arial"/>
            <w:b/>
            <w:bCs/>
            <w:color w:val="auto"/>
            <w:sz w:val="24"/>
            <w:szCs w:val="24"/>
            <w:u w:val="none"/>
            <w:shd w:val="clear" w:color="auto" w:fill="FFFFFF"/>
          </w:rPr>
          <w:t> </w:t>
        </w:r>
        <w:r w:rsidRPr="00DC706E">
          <w:rPr>
            <w:rStyle w:val="Zwaar"/>
            <w:rFonts w:ascii="Arial" w:hAnsi="Arial" w:cs="Arial"/>
            <w:b w:val="0"/>
            <w:bCs w:val="0"/>
            <w:sz w:val="24"/>
            <w:szCs w:val="24"/>
            <w:shd w:val="clear" w:color="auto" w:fill="FFFFFF"/>
          </w:rPr>
          <w:t>Heijden</w:t>
        </w:r>
      </w:hyperlink>
      <w:r w:rsidRPr="00DC706E">
        <w:rPr>
          <w:rFonts w:ascii="Arial" w:hAnsi="Arial" w:cs="Arial"/>
          <w:sz w:val="24"/>
          <w:szCs w:val="24"/>
        </w:rPr>
        <w:t>,</w:t>
      </w:r>
      <w:r w:rsidRPr="00DC706E">
        <w:t xml:space="preserve"> </w:t>
      </w:r>
      <w:r>
        <w:rPr>
          <w:rFonts w:ascii="Arial" w:hAnsi="Arial" w:cs="Arial"/>
          <w:b/>
          <w:sz w:val="24"/>
          <w:szCs w:val="24"/>
        </w:rPr>
        <w:t xml:space="preserve">Wie wij zijn </w:t>
      </w:r>
      <w:r>
        <w:rPr>
          <w:rStyle w:val="Zwaar"/>
          <w:rFonts w:ascii="Arial" w:hAnsi="Arial" w:cs="Arial"/>
          <w:sz w:val="24"/>
          <w:szCs w:val="24"/>
          <w:shd w:val="clear" w:color="auto" w:fill="FFFFFF"/>
        </w:rPr>
        <w:t xml:space="preserve">                                                                                                                                    </w:t>
      </w:r>
      <w:r>
        <w:rPr>
          <w:rStyle w:val="muitypography-root"/>
          <w:rFonts w:ascii="Arial" w:hAnsi="Arial" w:cs="Arial"/>
          <w:sz w:val="24"/>
          <w:szCs w:val="24"/>
          <w:shd w:val="clear" w:color="auto" w:fill="FFFFFF"/>
        </w:rPr>
        <w:t>E</w:t>
      </w:r>
      <w:r w:rsidRPr="00EE0D18">
        <w:rPr>
          <w:rStyle w:val="muitypography-root"/>
          <w:rFonts w:ascii="Arial" w:hAnsi="Arial" w:cs="Arial"/>
          <w:sz w:val="24"/>
          <w:szCs w:val="24"/>
          <w:shd w:val="clear" w:color="auto" w:fill="FFFFFF"/>
        </w:rPr>
        <w:t xml:space="preserve">en literaire kennismaking met </w:t>
      </w:r>
      <w:r>
        <w:rPr>
          <w:rStyle w:val="muitypography-root"/>
          <w:rFonts w:ascii="Arial" w:hAnsi="Arial" w:cs="Arial"/>
          <w:sz w:val="24"/>
          <w:szCs w:val="24"/>
          <w:shd w:val="clear" w:color="auto" w:fill="FFFFFF"/>
        </w:rPr>
        <w:t>Turkije</w:t>
      </w:r>
      <w:r w:rsidRPr="00EE0D18">
        <w:rPr>
          <w:rStyle w:val="muitypography-root"/>
          <w:rFonts w:ascii="Arial" w:hAnsi="Arial" w:cs="Arial"/>
          <w:sz w:val="24"/>
          <w:szCs w:val="24"/>
          <w:shd w:val="clear" w:color="auto" w:fill="FFFFFF"/>
        </w:rPr>
        <w:t>.</w:t>
      </w:r>
      <w:r w:rsidRPr="00EE0D18">
        <w:rPr>
          <w:rFonts w:ascii="Arial" w:hAnsi="Arial" w:cs="Arial"/>
          <w:sz w:val="24"/>
          <w:szCs w:val="24"/>
        </w:rPr>
        <w:t xml:space="preserve">                                                                                                              </w:t>
      </w:r>
      <w:r w:rsidRPr="00EE0D18">
        <w:rPr>
          <w:rStyle w:val="muitypography-root"/>
          <w:rFonts w:ascii="Arial" w:hAnsi="Arial" w:cs="Arial"/>
          <w:sz w:val="24"/>
          <w:szCs w:val="24"/>
        </w:rPr>
        <w:t>Utrecht: Het Literatuurhuis. April 201</w:t>
      </w:r>
      <w:r>
        <w:rPr>
          <w:rStyle w:val="muitypography-root"/>
          <w:rFonts w:ascii="Arial" w:hAnsi="Arial" w:cs="Arial"/>
          <w:sz w:val="24"/>
          <w:szCs w:val="24"/>
        </w:rPr>
        <w:t>8</w:t>
      </w:r>
      <w:r w:rsidRPr="00EE0D18">
        <w:rPr>
          <w:rStyle w:val="muitypography-root"/>
          <w:rFonts w:ascii="Arial" w:hAnsi="Arial" w:cs="Arial"/>
          <w:sz w:val="24"/>
          <w:szCs w:val="24"/>
        </w:rPr>
        <w:t>. 1</w:t>
      </w:r>
      <w:r>
        <w:rPr>
          <w:rStyle w:val="muitypography-root"/>
          <w:rFonts w:ascii="Arial" w:hAnsi="Arial" w:cs="Arial"/>
          <w:sz w:val="24"/>
          <w:szCs w:val="24"/>
        </w:rPr>
        <w:t>80</w:t>
      </w:r>
      <w:r w:rsidRPr="00EE0D18">
        <w:rPr>
          <w:rStyle w:val="muitypography-root"/>
          <w:rFonts w:ascii="Arial" w:hAnsi="Arial" w:cs="Arial"/>
          <w:sz w:val="24"/>
          <w:szCs w:val="24"/>
        </w:rPr>
        <w:t xml:space="preserve"> blz.</w:t>
      </w:r>
    </w:p>
    <w:p w14:paraId="3648676F" w14:textId="657509AD" w:rsidR="00761161" w:rsidRPr="00761161" w:rsidRDefault="00761161" w:rsidP="00761161">
      <w:pPr>
        <w:pStyle w:val="Kop3"/>
        <w:shd w:val="clear" w:color="auto" w:fill="FFFFFF"/>
        <w:spacing w:before="0" w:beforeAutospacing="0" w:after="0" w:afterAutospacing="0"/>
        <w:rPr>
          <w:rFonts w:ascii="Arial" w:hAnsi="Arial" w:cs="Arial"/>
          <w:b w:val="0"/>
          <w:bCs w:val="0"/>
          <w:color w:val="39373A"/>
          <w:sz w:val="24"/>
          <w:szCs w:val="24"/>
        </w:rPr>
      </w:pPr>
      <w:r w:rsidRPr="00761161">
        <w:rPr>
          <w:rFonts w:ascii="Arial" w:hAnsi="Arial" w:cs="Arial"/>
          <w:b w:val="0"/>
          <w:bCs w:val="0"/>
          <w:color w:val="39373A"/>
          <w:sz w:val="24"/>
          <w:szCs w:val="24"/>
        </w:rPr>
        <w:t xml:space="preserve">- Coen </w:t>
      </w:r>
      <w:proofErr w:type="spellStart"/>
      <w:r w:rsidRPr="00761161">
        <w:rPr>
          <w:rFonts w:ascii="Arial" w:hAnsi="Arial" w:cs="Arial"/>
          <w:b w:val="0"/>
          <w:bCs w:val="0"/>
          <w:color w:val="39373A"/>
          <w:sz w:val="24"/>
          <w:szCs w:val="24"/>
        </w:rPr>
        <w:t>Heijes</w:t>
      </w:r>
      <w:proofErr w:type="spellEnd"/>
      <w:r w:rsidRPr="00761161">
        <w:rPr>
          <w:rFonts w:ascii="Arial" w:hAnsi="Arial" w:cs="Arial"/>
          <w:b w:val="0"/>
          <w:bCs w:val="0"/>
          <w:color w:val="39373A"/>
          <w:sz w:val="24"/>
          <w:szCs w:val="24"/>
        </w:rPr>
        <w:t>,</w:t>
      </w:r>
      <w:r w:rsidRPr="00761161">
        <w:rPr>
          <w:rFonts w:ascii="Arial" w:hAnsi="Arial" w:cs="Arial"/>
          <w:color w:val="39373A"/>
          <w:sz w:val="24"/>
          <w:szCs w:val="24"/>
        </w:rPr>
        <w:t xml:space="preserve"> </w:t>
      </w:r>
      <w:hyperlink r:id="rId1235" w:history="1">
        <w:r w:rsidRPr="00761161">
          <w:rPr>
            <w:rStyle w:val="Hyperlink"/>
            <w:rFonts w:ascii="Arial" w:hAnsi="Arial" w:cs="Arial"/>
            <w:color w:val="39373A"/>
            <w:sz w:val="24"/>
            <w:szCs w:val="24"/>
            <w:u w:val="none"/>
          </w:rPr>
          <w:t>Met andere ogen</w:t>
        </w:r>
      </w:hyperlink>
      <w:r>
        <w:rPr>
          <w:rFonts w:ascii="Arial" w:hAnsi="Arial" w:cs="Arial"/>
          <w:color w:val="39373A"/>
          <w:sz w:val="24"/>
          <w:szCs w:val="24"/>
        </w:rPr>
        <w:t xml:space="preserve">                                                                                </w:t>
      </w:r>
      <w:r w:rsidRPr="00761161">
        <w:rPr>
          <w:rFonts w:ascii="Arial" w:hAnsi="Arial" w:cs="Arial"/>
          <w:b w:val="0"/>
          <w:bCs w:val="0"/>
          <w:color w:val="39373A"/>
          <w:sz w:val="24"/>
          <w:szCs w:val="24"/>
        </w:rPr>
        <w:t>Wonen en werken in multicultureel Nederland.</w:t>
      </w:r>
    </w:p>
    <w:p w14:paraId="6AF537DD" w14:textId="3EFC1245" w:rsidR="00761161" w:rsidRDefault="00761161" w:rsidP="00761161">
      <w:pPr>
        <w:pStyle w:val="additional"/>
        <w:shd w:val="clear" w:color="auto" w:fill="FFFFFF"/>
        <w:spacing w:before="0" w:beforeAutospacing="0" w:after="0" w:afterAutospacing="0"/>
        <w:rPr>
          <w:rFonts w:ascii="Arial" w:hAnsi="Arial" w:cs="Arial"/>
        </w:rPr>
      </w:pPr>
      <w:r w:rsidRPr="00761161">
        <w:rPr>
          <w:rFonts w:ascii="Arial" w:hAnsi="Arial" w:cs="Arial"/>
        </w:rPr>
        <w:t>24 verhalen</w:t>
      </w:r>
      <w:r>
        <w:rPr>
          <w:rFonts w:ascii="Arial" w:hAnsi="Arial" w:cs="Arial"/>
        </w:rPr>
        <w:t xml:space="preserve">.                                                                                                                           Den Haag: Belastingdienst. 2001. 192 blz. </w:t>
      </w:r>
    </w:p>
    <w:p w14:paraId="1E43517C" w14:textId="0861055F" w:rsidR="00B71C34" w:rsidRPr="00B71C34" w:rsidRDefault="00B71C34" w:rsidP="00B71C34">
      <w:pPr>
        <w:spacing w:line="240" w:lineRule="auto"/>
        <w:rPr>
          <w:rFonts w:ascii="Arial" w:hAnsi="Arial"/>
          <w:sz w:val="24"/>
          <w:szCs w:val="24"/>
        </w:rPr>
      </w:pPr>
      <w:r>
        <w:rPr>
          <w:rFonts w:ascii="Arial" w:hAnsi="Arial"/>
        </w:rPr>
        <w:t xml:space="preserve">                                                                                                                                                                         </w:t>
      </w:r>
      <w:r w:rsidRPr="00B71C34">
        <w:rPr>
          <w:rFonts w:ascii="Arial" w:hAnsi="Arial"/>
          <w:sz w:val="24"/>
          <w:szCs w:val="24"/>
        </w:rPr>
        <w:t xml:space="preserve">- Frank </w:t>
      </w:r>
      <w:proofErr w:type="spellStart"/>
      <w:r w:rsidRPr="00B71C34">
        <w:rPr>
          <w:rFonts w:ascii="Arial" w:hAnsi="Arial"/>
          <w:sz w:val="24"/>
          <w:szCs w:val="24"/>
        </w:rPr>
        <w:t>Heyster</w:t>
      </w:r>
      <w:proofErr w:type="spellEnd"/>
      <w:r w:rsidRPr="00B71C34">
        <w:rPr>
          <w:rFonts w:ascii="Arial" w:hAnsi="Arial"/>
          <w:sz w:val="24"/>
          <w:szCs w:val="24"/>
        </w:rPr>
        <w:t xml:space="preserve"> (Red.), </w:t>
      </w:r>
      <w:r w:rsidRPr="00B71C34">
        <w:rPr>
          <w:rFonts w:ascii="Arial" w:hAnsi="Arial"/>
          <w:b/>
          <w:bCs/>
          <w:sz w:val="24"/>
          <w:szCs w:val="24"/>
        </w:rPr>
        <w:t>Wie van ver komt, kan veel verhalen</w:t>
      </w:r>
      <w:r w:rsidRPr="00B71C34">
        <w:rPr>
          <w:rFonts w:ascii="Arial" w:hAnsi="Arial"/>
          <w:sz w:val="24"/>
          <w:szCs w:val="24"/>
        </w:rPr>
        <w:t xml:space="preserve">                                                          Sprookjes, mythen en legenden verteld door vluchtelingen.                                                            Illustraties: Angela de Vrede.                                                                                                                     Inleiding: Gerda Havertong.                                                                                                               Amsterdam: Vluchtelingenwerk. 1990. 83 blz.</w:t>
      </w:r>
    </w:p>
    <w:p w14:paraId="463EDDD2" w14:textId="0454D65D" w:rsidR="00C05892" w:rsidRDefault="00C05892" w:rsidP="00761161">
      <w:pPr>
        <w:pStyle w:val="additional"/>
        <w:shd w:val="clear" w:color="auto" w:fill="FFFFFF"/>
        <w:spacing w:before="0" w:beforeAutospacing="0" w:after="0" w:afterAutospacing="0"/>
        <w:rPr>
          <w:rFonts w:ascii="Arial" w:hAnsi="Arial" w:cs="Arial"/>
        </w:rPr>
      </w:pPr>
      <w:r>
        <w:rPr>
          <w:rFonts w:ascii="Arial" w:hAnsi="Arial" w:cs="Arial"/>
        </w:rPr>
        <w:t xml:space="preserve">- Merel Hiemstra &amp; </w:t>
      </w:r>
      <w:proofErr w:type="spellStart"/>
      <w:r>
        <w:rPr>
          <w:rFonts w:ascii="Arial" w:hAnsi="Arial" w:cs="Arial"/>
        </w:rPr>
        <w:t>Nona</w:t>
      </w:r>
      <w:proofErr w:type="spellEnd"/>
      <w:r>
        <w:rPr>
          <w:rFonts w:ascii="Arial" w:hAnsi="Arial" w:cs="Arial"/>
        </w:rPr>
        <w:t xml:space="preserve"> Kappen (Red.), </w:t>
      </w:r>
      <w:r w:rsidRPr="00C05892">
        <w:rPr>
          <w:rFonts w:ascii="Arial" w:hAnsi="Arial" w:cs="Arial"/>
          <w:b/>
          <w:bCs/>
        </w:rPr>
        <w:t>Stil leven</w:t>
      </w:r>
      <w:r>
        <w:rPr>
          <w:rFonts w:ascii="Arial" w:hAnsi="Arial" w:cs="Arial"/>
          <w:b/>
          <w:bCs/>
        </w:rPr>
        <w:t xml:space="preserve">                                                                                                                    </w:t>
      </w:r>
      <w:r w:rsidRPr="00C05892">
        <w:rPr>
          <w:rFonts w:ascii="Arial" w:hAnsi="Arial" w:cs="Arial"/>
        </w:rPr>
        <w:t>Geen papieren, wel mensen.</w:t>
      </w:r>
      <w:r>
        <w:rPr>
          <w:rFonts w:ascii="Arial" w:hAnsi="Arial" w:cs="Arial"/>
        </w:rPr>
        <w:t xml:space="preserve">                                                                                                          21 portretten van </w:t>
      </w:r>
      <w:proofErr w:type="spellStart"/>
      <w:r>
        <w:rPr>
          <w:rFonts w:ascii="Arial" w:hAnsi="Arial" w:cs="Arial"/>
        </w:rPr>
        <w:t>ongedocumenteerden</w:t>
      </w:r>
      <w:proofErr w:type="spellEnd"/>
      <w:r>
        <w:rPr>
          <w:rFonts w:ascii="Arial" w:hAnsi="Arial" w:cs="Arial"/>
        </w:rPr>
        <w:t xml:space="preserve">.                                                                       Utrecht: Stil. December 2019. 76 blz. </w:t>
      </w:r>
    </w:p>
    <w:p w14:paraId="792F71E1" w14:textId="2C30CB50" w:rsidR="00396B28" w:rsidRDefault="00396B28" w:rsidP="00761161">
      <w:pPr>
        <w:pStyle w:val="additional"/>
        <w:shd w:val="clear" w:color="auto" w:fill="FFFFFF"/>
        <w:spacing w:before="0" w:beforeAutospacing="0" w:after="0" w:afterAutospacing="0"/>
        <w:rPr>
          <w:rFonts w:ascii="Arial" w:hAnsi="Arial" w:cs="Arial"/>
        </w:rPr>
      </w:pPr>
    </w:p>
    <w:p w14:paraId="4894B717" w14:textId="36B65C0E" w:rsidR="00396B28" w:rsidRPr="00396B28" w:rsidRDefault="00396B28" w:rsidP="00396B28">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Au</w:t>
      </w:r>
      <w:r w:rsidR="005028F6">
        <w:rPr>
          <w:rFonts w:ascii="Arial" w:hAnsi="Arial" w:cs="Arial"/>
          <w:b w:val="0"/>
          <w:bCs w:val="0"/>
          <w:sz w:val="24"/>
          <w:szCs w:val="24"/>
        </w:rPr>
        <w:t>k</w:t>
      </w:r>
      <w:r>
        <w:rPr>
          <w:rFonts w:ascii="Arial" w:hAnsi="Arial" w:cs="Arial"/>
          <w:b w:val="0"/>
          <w:bCs w:val="0"/>
          <w:sz w:val="24"/>
          <w:szCs w:val="24"/>
        </w:rPr>
        <w:t>e Hu</w:t>
      </w:r>
      <w:r w:rsidR="005028F6">
        <w:rPr>
          <w:rFonts w:ascii="Arial" w:hAnsi="Arial" w:cs="Arial"/>
          <w:b w:val="0"/>
          <w:bCs w:val="0"/>
          <w:sz w:val="24"/>
          <w:szCs w:val="24"/>
        </w:rPr>
        <w:t>l</w:t>
      </w:r>
      <w:r>
        <w:rPr>
          <w:rFonts w:ascii="Arial" w:hAnsi="Arial" w:cs="Arial"/>
          <w:b w:val="0"/>
          <w:bCs w:val="0"/>
          <w:sz w:val="24"/>
          <w:szCs w:val="24"/>
        </w:rPr>
        <w:t xml:space="preserve">st (Red.), </w:t>
      </w:r>
      <w:hyperlink r:id="rId1236" w:history="1">
        <w:r w:rsidRPr="00396B28">
          <w:rPr>
            <w:rStyle w:val="Hyperlink"/>
            <w:rFonts w:ascii="Arial" w:hAnsi="Arial" w:cs="Arial"/>
            <w:color w:val="auto"/>
            <w:sz w:val="24"/>
            <w:szCs w:val="24"/>
            <w:u w:val="none"/>
          </w:rPr>
          <w:t>Als dit zo doorgaat</w:t>
        </w:r>
      </w:hyperlink>
    </w:p>
    <w:p w14:paraId="2EB5FD5A" w14:textId="0AF0D2CC" w:rsidR="00396B28" w:rsidRPr="00396B28" w:rsidRDefault="00396B28" w:rsidP="00396B28">
      <w:pPr>
        <w:pStyle w:val="additional"/>
        <w:shd w:val="clear" w:color="auto" w:fill="FFFFFF"/>
        <w:spacing w:before="0" w:beforeAutospacing="0" w:after="0" w:afterAutospacing="0"/>
        <w:rPr>
          <w:rFonts w:ascii="Arial" w:hAnsi="Arial" w:cs="Arial"/>
        </w:rPr>
      </w:pPr>
      <w:proofErr w:type="spellStart"/>
      <w:r>
        <w:rPr>
          <w:rFonts w:ascii="Arial" w:hAnsi="Arial" w:cs="Arial"/>
        </w:rPr>
        <w:t>L</w:t>
      </w:r>
      <w:r w:rsidRPr="00396B28">
        <w:rPr>
          <w:rFonts w:ascii="Arial" w:hAnsi="Arial" w:cs="Arial"/>
        </w:rPr>
        <w:t>et's</w:t>
      </w:r>
      <w:proofErr w:type="spellEnd"/>
      <w:r w:rsidRPr="00396B28">
        <w:rPr>
          <w:rFonts w:ascii="Arial" w:hAnsi="Arial" w:cs="Arial"/>
        </w:rPr>
        <w:t xml:space="preserve"> make </w:t>
      </w:r>
      <w:proofErr w:type="spellStart"/>
      <w:r w:rsidRPr="00396B28">
        <w:rPr>
          <w:rFonts w:ascii="Arial" w:hAnsi="Arial" w:cs="Arial"/>
        </w:rPr>
        <w:t>literature</w:t>
      </w:r>
      <w:proofErr w:type="spellEnd"/>
      <w:r w:rsidRPr="00396B28">
        <w:rPr>
          <w:rFonts w:ascii="Arial" w:hAnsi="Arial" w:cs="Arial"/>
        </w:rPr>
        <w:t xml:space="preserve"> </w:t>
      </w:r>
      <w:proofErr w:type="spellStart"/>
      <w:r w:rsidRPr="00396B28">
        <w:rPr>
          <w:rFonts w:ascii="Arial" w:hAnsi="Arial" w:cs="Arial"/>
        </w:rPr>
        <w:t>great</w:t>
      </w:r>
      <w:proofErr w:type="spellEnd"/>
      <w:r w:rsidRPr="00396B28">
        <w:rPr>
          <w:rFonts w:ascii="Arial" w:hAnsi="Arial" w:cs="Arial"/>
        </w:rPr>
        <w:t xml:space="preserve"> </w:t>
      </w:r>
      <w:proofErr w:type="spellStart"/>
      <w:r w:rsidRPr="00396B28">
        <w:rPr>
          <w:rFonts w:ascii="Arial" w:hAnsi="Arial" w:cs="Arial"/>
        </w:rPr>
        <w:t>again</w:t>
      </w:r>
      <w:proofErr w:type="spellEnd"/>
      <w:r w:rsidRPr="00396B28">
        <w:rPr>
          <w:rFonts w:ascii="Arial" w:hAnsi="Arial" w:cs="Arial"/>
        </w:rPr>
        <w:t xml:space="preserve">, </w:t>
      </w:r>
      <w:proofErr w:type="spellStart"/>
      <w:r w:rsidRPr="00396B28">
        <w:rPr>
          <w:rFonts w:ascii="Arial" w:hAnsi="Arial" w:cs="Arial"/>
        </w:rPr>
        <w:t>with</w:t>
      </w:r>
      <w:proofErr w:type="spellEnd"/>
      <w:r w:rsidRPr="00396B28">
        <w:rPr>
          <w:rFonts w:ascii="Arial" w:hAnsi="Arial" w:cs="Arial"/>
        </w:rPr>
        <w:t xml:space="preserve"> </w:t>
      </w:r>
      <w:proofErr w:type="spellStart"/>
      <w:r w:rsidRPr="00396B28">
        <w:rPr>
          <w:rFonts w:ascii="Arial" w:hAnsi="Arial" w:cs="Arial"/>
        </w:rPr>
        <w:t>all</w:t>
      </w:r>
      <w:proofErr w:type="spellEnd"/>
      <w:r w:rsidRPr="00396B28">
        <w:rPr>
          <w:rFonts w:ascii="Arial" w:hAnsi="Arial" w:cs="Arial"/>
        </w:rPr>
        <w:t xml:space="preserve"> </w:t>
      </w:r>
      <w:proofErr w:type="spellStart"/>
      <w:r w:rsidRPr="00396B28">
        <w:rPr>
          <w:rFonts w:ascii="Arial" w:hAnsi="Arial" w:cs="Arial"/>
        </w:rPr>
        <w:t>the</w:t>
      </w:r>
      <w:proofErr w:type="spellEnd"/>
      <w:r w:rsidRPr="00396B28">
        <w:rPr>
          <w:rFonts w:ascii="Arial" w:hAnsi="Arial" w:cs="Arial"/>
        </w:rPr>
        <w:t xml:space="preserve"> best </w:t>
      </w:r>
      <w:proofErr w:type="spellStart"/>
      <w:r w:rsidRPr="00396B28">
        <w:rPr>
          <w:rFonts w:ascii="Arial" w:hAnsi="Arial" w:cs="Arial"/>
        </w:rPr>
        <w:t>words</w:t>
      </w:r>
      <w:proofErr w:type="spellEnd"/>
      <w:r w:rsidRPr="00396B28">
        <w:rPr>
          <w:rFonts w:ascii="Arial" w:hAnsi="Arial" w:cs="Arial"/>
        </w:rPr>
        <w:t>!</w:t>
      </w:r>
      <w:r>
        <w:rPr>
          <w:rFonts w:ascii="Arial" w:hAnsi="Arial" w:cs="Arial"/>
        </w:rPr>
        <w:t xml:space="preserve">                                                                </w:t>
      </w:r>
      <w:r>
        <w:rPr>
          <w:rFonts w:ascii="Arial" w:hAnsi="Arial" w:cs="Arial"/>
          <w:color w:val="39373A"/>
        </w:rPr>
        <w:t xml:space="preserve">Amsterdam: </w:t>
      </w:r>
      <w:proofErr w:type="spellStart"/>
      <w:r w:rsidRPr="00396B28">
        <w:rPr>
          <w:rFonts w:ascii="Arial" w:hAnsi="Arial" w:cs="Arial"/>
        </w:rPr>
        <w:t>Ambo|Anthos</w:t>
      </w:r>
      <w:proofErr w:type="spellEnd"/>
      <w:r w:rsidRPr="00396B28">
        <w:rPr>
          <w:rFonts w:ascii="Arial" w:hAnsi="Arial" w:cs="Arial"/>
        </w:rPr>
        <w:t>.</w:t>
      </w:r>
      <w:r>
        <w:rPr>
          <w:rFonts w:ascii="Arial" w:hAnsi="Arial" w:cs="Arial"/>
        </w:rPr>
        <w:t xml:space="preserve"> 2017. 244 blz. </w:t>
      </w:r>
    </w:p>
    <w:p w14:paraId="75272B72" w14:textId="0CF65AA8" w:rsidR="00396B28" w:rsidRDefault="00396B28" w:rsidP="00761161">
      <w:pPr>
        <w:pStyle w:val="additional"/>
        <w:shd w:val="clear" w:color="auto" w:fill="FFFFFF"/>
        <w:spacing w:before="0" w:beforeAutospacing="0" w:after="0" w:afterAutospacing="0"/>
        <w:rPr>
          <w:rFonts w:ascii="Arial" w:hAnsi="Arial" w:cs="Arial"/>
          <w:color w:val="39373A"/>
        </w:rPr>
      </w:pPr>
    </w:p>
    <w:p w14:paraId="6200A324" w14:textId="4EABB588" w:rsidR="005028F6" w:rsidRDefault="005028F6" w:rsidP="00761161">
      <w:pPr>
        <w:pStyle w:val="additional"/>
        <w:shd w:val="clear" w:color="auto" w:fill="FFFFFF"/>
        <w:spacing w:before="0" w:beforeAutospacing="0" w:after="0" w:afterAutospacing="0"/>
        <w:rPr>
          <w:rFonts w:ascii="Arial" w:hAnsi="Arial" w:cs="Arial"/>
          <w:color w:val="39373A"/>
        </w:rPr>
      </w:pPr>
      <w:r>
        <w:rPr>
          <w:rFonts w:ascii="Arial" w:hAnsi="Arial" w:cs="Arial"/>
          <w:color w:val="39373A"/>
        </w:rPr>
        <w:t xml:space="preserve">--- </w:t>
      </w:r>
      <w:r>
        <w:rPr>
          <w:rFonts w:ascii="Arial" w:hAnsi="Arial" w:cs="Arial"/>
          <w:color w:val="39373A"/>
          <w:shd w:val="clear" w:color="auto" w:fill="FFFFFF"/>
        </w:rPr>
        <w:t xml:space="preserve">Daisy streaming audio (08 uur, 08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color w:val="39373A"/>
        </w:rPr>
        <w:t xml:space="preserve"> --- </w:t>
      </w:r>
      <w:proofErr w:type="spellStart"/>
      <w:r>
        <w:rPr>
          <w:rFonts w:ascii="Arial" w:hAnsi="Arial" w:cs="Arial"/>
          <w:color w:val="39373A"/>
        </w:rPr>
        <w:t>Ebook</w:t>
      </w:r>
      <w:proofErr w:type="spellEnd"/>
      <w:r>
        <w:rPr>
          <w:rFonts w:ascii="Arial" w:hAnsi="Arial" w:cs="Arial"/>
          <w:color w:val="39373A"/>
        </w:rPr>
        <w:t>. 2017.</w:t>
      </w:r>
    </w:p>
    <w:p w14:paraId="1BD13705" w14:textId="77777777" w:rsidR="005028F6" w:rsidRDefault="005028F6" w:rsidP="00761161">
      <w:pPr>
        <w:pStyle w:val="additional"/>
        <w:shd w:val="clear" w:color="auto" w:fill="FFFFFF"/>
        <w:spacing w:before="0" w:beforeAutospacing="0" w:after="0" w:afterAutospacing="0"/>
        <w:rPr>
          <w:rFonts w:ascii="Arial" w:hAnsi="Arial" w:cs="Arial"/>
          <w:color w:val="39373A"/>
        </w:rPr>
      </w:pPr>
    </w:p>
    <w:p w14:paraId="66F4783A" w14:textId="38A208D3" w:rsidR="00396B28" w:rsidRPr="008E638B" w:rsidRDefault="00396B28" w:rsidP="008E638B">
      <w:pPr>
        <w:pStyle w:val="additional"/>
        <w:shd w:val="clear" w:color="auto" w:fill="FFFFFF"/>
        <w:spacing w:before="0" w:beforeAutospacing="0" w:after="0" w:afterAutospacing="0"/>
        <w:rPr>
          <w:rFonts w:ascii="Arial" w:hAnsi="Arial" w:cs="Arial"/>
          <w:i/>
          <w:iCs/>
        </w:rPr>
      </w:pPr>
      <w:r w:rsidRPr="008E638B">
        <w:rPr>
          <w:rFonts w:ascii="Arial" w:hAnsi="Arial" w:cs="Arial"/>
          <w:i/>
          <w:iCs/>
        </w:rPr>
        <w:lastRenderedPageBreak/>
        <w:t xml:space="preserve">In reactie op </w:t>
      </w:r>
      <w:proofErr w:type="spellStart"/>
      <w:r w:rsidRPr="008E638B">
        <w:rPr>
          <w:rFonts w:ascii="Arial" w:hAnsi="Arial" w:cs="Arial"/>
          <w:i/>
          <w:iCs/>
        </w:rPr>
        <w:t>Brexit</w:t>
      </w:r>
      <w:proofErr w:type="spellEnd"/>
      <w:r w:rsidRPr="008E638B">
        <w:rPr>
          <w:rFonts w:ascii="Arial" w:hAnsi="Arial" w:cs="Arial"/>
          <w:i/>
          <w:iCs/>
        </w:rPr>
        <w:t xml:space="preserve">, </w:t>
      </w:r>
      <w:proofErr w:type="spellStart"/>
      <w:r w:rsidRPr="008E638B">
        <w:rPr>
          <w:rFonts w:ascii="Arial" w:hAnsi="Arial" w:cs="Arial"/>
          <w:i/>
          <w:iCs/>
        </w:rPr>
        <w:t>Trump</w:t>
      </w:r>
      <w:proofErr w:type="spellEnd"/>
      <w:r w:rsidRPr="008E638B">
        <w:rPr>
          <w:rFonts w:ascii="Arial" w:hAnsi="Arial" w:cs="Arial"/>
          <w:i/>
          <w:iCs/>
        </w:rPr>
        <w:t xml:space="preserve"> en Wilders 24 korte verhalen over het opkomend populisme. Bijdragen van o.a. Karin </w:t>
      </w:r>
      <w:proofErr w:type="spellStart"/>
      <w:r w:rsidRPr="008E638B">
        <w:rPr>
          <w:rFonts w:ascii="Arial" w:hAnsi="Arial" w:cs="Arial"/>
          <w:i/>
          <w:iCs/>
        </w:rPr>
        <w:t>Amatmoekrim</w:t>
      </w:r>
      <w:proofErr w:type="spellEnd"/>
      <w:r w:rsidRPr="008E638B">
        <w:rPr>
          <w:rFonts w:ascii="Arial" w:hAnsi="Arial" w:cs="Arial"/>
          <w:i/>
          <w:iCs/>
        </w:rPr>
        <w:t xml:space="preserve">, Mohammed Benzakour, Jannah </w:t>
      </w:r>
      <w:proofErr w:type="spellStart"/>
      <w:r w:rsidRPr="008E638B">
        <w:rPr>
          <w:rFonts w:ascii="Arial" w:hAnsi="Arial" w:cs="Arial"/>
          <w:i/>
          <w:iCs/>
        </w:rPr>
        <w:t>Loontjens</w:t>
      </w:r>
      <w:proofErr w:type="spellEnd"/>
      <w:r w:rsidRPr="008E638B">
        <w:rPr>
          <w:rFonts w:ascii="Arial" w:hAnsi="Arial" w:cs="Arial"/>
          <w:i/>
          <w:iCs/>
        </w:rPr>
        <w:t xml:space="preserve">, Jamal </w:t>
      </w:r>
      <w:proofErr w:type="spellStart"/>
      <w:r w:rsidRPr="008E638B">
        <w:rPr>
          <w:rFonts w:ascii="Arial" w:hAnsi="Arial" w:cs="Arial"/>
          <w:i/>
          <w:iCs/>
        </w:rPr>
        <w:t>Ouarachi</w:t>
      </w:r>
      <w:proofErr w:type="spellEnd"/>
      <w:r w:rsidRPr="008E638B">
        <w:rPr>
          <w:rFonts w:ascii="Arial" w:hAnsi="Arial" w:cs="Arial"/>
          <w:i/>
          <w:iCs/>
        </w:rPr>
        <w:t>.</w:t>
      </w:r>
    </w:p>
    <w:p w14:paraId="7FB67DB0" w14:textId="40F3FB1C" w:rsidR="00797EAE" w:rsidRPr="00761161" w:rsidRDefault="00E312B0" w:rsidP="00761161">
      <w:pPr>
        <w:pStyle w:val="additional"/>
        <w:shd w:val="clear" w:color="auto" w:fill="FFFFFF"/>
        <w:spacing w:before="0" w:beforeAutospacing="0" w:after="0" w:afterAutospacing="0"/>
        <w:rPr>
          <w:rFonts w:ascii="Arial" w:hAnsi="Arial" w:cs="Arial"/>
        </w:rPr>
      </w:pPr>
      <w:r>
        <w:rPr>
          <w:rFonts w:ascii="Arial" w:hAnsi="Arial" w:cs="Arial"/>
          <w:iCs/>
        </w:rPr>
        <w:t xml:space="preserve">     </w:t>
      </w:r>
    </w:p>
    <w:p w14:paraId="5E28CF90" w14:textId="0B66886F" w:rsidR="00797EAE" w:rsidRDefault="00797EAE" w:rsidP="00B757A3">
      <w:pPr>
        <w:spacing w:line="240" w:lineRule="auto"/>
        <w:rPr>
          <w:rFonts w:ascii="Arial" w:hAnsi="Arial" w:cs="Arial"/>
          <w:iCs/>
          <w:sz w:val="24"/>
          <w:szCs w:val="24"/>
        </w:rPr>
      </w:pPr>
      <w:r>
        <w:rPr>
          <w:rFonts w:ascii="Arial" w:hAnsi="Arial" w:cs="Arial"/>
          <w:iCs/>
          <w:sz w:val="24"/>
          <w:szCs w:val="24"/>
        </w:rPr>
        <w:t xml:space="preserve">- Gijsbert van </w:t>
      </w:r>
      <w:proofErr w:type="spellStart"/>
      <w:r>
        <w:rPr>
          <w:rFonts w:ascii="Arial" w:hAnsi="Arial" w:cs="Arial"/>
          <w:iCs/>
          <w:sz w:val="24"/>
          <w:szCs w:val="24"/>
        </w:rPr>
        <w:t>Iterson</w:t>
      </w:r>
      <w:proofErr w:type="spellEnd"/>
      <w:r>
        <w:rPr>
          <w:rFonts w:ascii="Arial" w:hAnsi="Arial" w:cs="Arial"/>
          <w:iCs/>
          <w:sz w:val="24"/>
          <w:szCs w:val="24"/>
        </w:rPr>
        <w:t xml:space="preserve"> Scholten (Red.), </w:t>
      </w:r>
      <w:proofErr w:type="spellStart"/>
      <w:r w:rsidRPr="00797EAE">
        <w:rPr>
          <w:rFonts w:ascii="Arial" w:hAnsi="Arial" w:cs="Arial"/>
          <w:b/>
          <w:bCs/>
          <w:iCs/>
          <w:sz w:val="24"/>
          <w:szCs w:val="24"/>
        </w:rPr>
        <w:t>Sharing</w:t>
      </w:r>
      <w:proofErr w:type="spellEnd"/>
      <w:r w:rsidRPr="00797EAE">
        <w:rPr>
          <w:rFonts w:ascii="Arial" w:hAnsi="Arial" w:cs="Arial"/>
          <w:b/>
          <w:bCs/>
          <w:iCs/>
          <w:sz w:val="24"/>
          <w:szCs w:val="24"/>
        </w:rPr>
        <w:t xml:space="preserve"> </w:t>
      </w:r>
      <w:proofErr w:type="spellStart"/>
      <w:r w:rsidRPr="00797EAE">
        <w:rPr>
          <w:rFonts w:ascii="Arial" w:hAnsi="Arial" w:cs="Arial"/>
          <w:b/>
          <w:bCs/>
          <w:iCs/>
          <w:sz w:val="24"/>
          <w:szCs w:val="24"/>
        </w:rPr>
        <w:t>Stories</w:t>
      </w:r>
      <w:proofErr w:type="spellEnd"/>
      <w:r w:rsidR="00E312B0" w:rsidRPr="00797EAE">
        <w:rPr>
          <w:rFonts w:ascii="Arial" w:hAnsi="Arial" w:cs="Arial"/>
          <w:b/>
          <w:bCs/>
          <w:iCs/>
          <w:sz w:val="24"/>
          <w:szCs w:val="24"/>
        </w:rPr>
        <w:t xml:space="preserve">  </w:t>
      </w:r>
      <w:r w:rsidRPr="00797EAE">
        <w:rPr>
          <w:rFonts w:ascii="Arial" w:hAnsi="Arial" w:cs="Arial"/>
          <w:b/>
          <w:bCs/>
          <w:iCs/>
          <w:sz w:val="24"/>
          <w:szCs w:val="24"/>
        </w:rPr>
        <w:t xml:space="preserve">Marokko </w:t>
      </w:r>
      <w:r>
        <w:rPr>
          <w:rFonts w:ascii="Arial" w:hAnsi="Arial" w:cs="Arial"/>
          <w:b/>
          <w:bCs/>
          <w:iCs/>
          <w:sz w:val="24"/>
          <w:szCs w:val="24"/>
        </w:rPr>
        <w:t>–</w:t>
      </w:r>
      <w:r w:rsidRPr="00797EAE">
        <w:rPr>
          <w:rFonts w:ascii="Arial" w:hAnsi="Arial" w:cs="Arial"/>
          <w:b/>
          <w:bCs/>
          <w:iCs/>
          <w:sz w:val="24"/>
          <w:szCs w:val="24"/>
        </w:rPr>
        <w:t xml:space="preserve"> Nederland</w:t>
      </w:r>
      <w:r>
        <w:rPr>
          <w:rFonts w:ascii="Arial" w:hAnsi="Arial" w:cs="Arial"/>
          <w:b/>
          <w:bCs/>
          <w:iCs/>
          <w:sz w:val="24"/>
          <w:szCs w:val="24"/>
        </w:rPr>
        <w:t xml:space="preserve">  </w:t>
      </w:r>
      <w:r w:rsidRPr="00797EAE">
        <w:rPr>
          <w:rFonts w:ascii="Arial" w:hAnsi="Arial" w:cs="Arial"/>
          <w:iCs/>
          <w:sz w:val="24"/>
          <w:szCs w:val="24"/>
        </w:rPr>
        <w:t>Verhalenbundel</w:t>
      </w:r>
      <w:r w:rsidR="0007794B">
        <w:rPr>
          <w:rFonts w:ascii="Arial" w:hAnsi="Arial" w:cs="Arial"/>
          <w:iCs/>
          <w:sz w:val="24"/>
          <w:szCs w:val="24"/>
        </w:rPr>
        <w:t xml:space="preserve"> / </w:t>
      </w:r>
      <w:proofErr w:type="spellStart"/>
      <w:r w:rsidR="0007794B">
        <w:rPr>
          <w:rFonts w:ascii="Arial" w:hAnsi="Arial" w:cs="Arial"/>
          <w:iCs/>
          <w:sz w:val="24"/>
          <w:szCs w:val="24"/>
        </w:rPr>
        <w:t>Livre</w:t>
      </w:r>
      <w:proofErr w:type="spellEnd"/>
      <w:r w:rsidR="0007794B">
        <w:rPr>
          <w:rFonts w:ascii="Arial" w:hAnsi="Arial" w:cs="Arial"/>
          <w:iCs/>
          <w:sz w:val="24"/>
          <w:szCs w:val="24"/>
        </w:rPr>
        <w:t xml:space="preserve"> des </w:t>
      </w:r>
      <w:proofErr w:type="spellStart"/>
      <w:r w:rsidR="0007794B">
        <w:rPr>
          <w:rFonts w:ascii="Arial" w:hAnsi="Arial" w:cs="Arial"/>
          <w:iCs/>
          <w:sz w:val="24"/>
          <w:szCs w:val="24"/>
        </w:rPr>
        <w:t>histoires</w:t>
      </w:r>
      <w:proofErr w:type="spellEnd"/>
      <w:r w:rsidRPr="00797EAE">
        <w:rPr>
          <w:rFonts w:ascii="Arial" w:hAnsi="Arial" w:cs="Arial"/>
          <w:iCs/>
          <w:sz w:val="24"/>
          <w:szCs w:val="24"/>
        </w:rPr>
        <w:t>.</w:t>
      </w:r>
      <w:r>
        <w:rPr>
          <w:rFonts w:ascii="Arial" w:hAnsi="Arial" w:cs="Arial"/>
          <w:iCs/>
          <w:sz w:val="24"/>
          <w:szCs w:val="24"/>
        </w:rPr>
        <w:t xml:space="preserve">                                                                                                              Z.pl. IKV. 2005. 38, 34 blz. </w:t>
      </w:r>
      <w:r w:rsidR="0007794B">
        <w:rPr>
          <w:rFonts w:ascii="Arial" w:hAnsi="Arial" w:cs="Arial"/>
          <w:iCs/>
          <w:sz w:val="24"/>
          <w:szCs w:val="24"/>
        </w:rPr>
        <w:t xml:space="preserve">                                                                                                     </w:t>
      </w:r>
      <w:r>
        <w:rPr>
          <w:rFonts w:ascii="Arial" w:hAnsi="Arial" w:cs="Arial"/>
          <w:iCs/>
          <w:sz w:val="24"/>
          <w:szCs w:val="24"/>
        </w:rPr>
        <w:t>Nederlands / Arabisch</w:t>
      </w:r>
      <w:r w:rsidR="0007794B">
        <w:rPr>
          <w:rFonts w:ascii="Arial" w:hAnsi="Arial" w:cs="Arial"/>
          <w:iCs/>
          <w:sz w:val="24"/>
          <w:szCs w:val="24"/>
        </w:rPr>
        <w:t>.</w:t>
      </w:r>
    </w:p>
    <w:p w14:paraId="7396F5E8" w14:textId="06E2E429" w:rsidR="00FA70E8" w:rsidRPr="00FA70E8" w:rsidRDefault="00FA70E8" w:rsidP="00FA70E8">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Toef Jaeger (Red.), </w:t>
      </w:r>
      <w:hyperlink r:id="rId1237" w:history="1">
        <w:r w:rsidRPr="00FA70E8">
          <w:rPr>
            <w:rStyle w:val="Hyperlink"/>
            <w:rFonts w:ascii="Arial" w:hAnsi="Arial" w:cs="Arial"/>
            <w:color w:val="auto"/>
            <w:sz w:val="24"/>
            <w:szCs w:val="24"/>
            <w:u w:val="none"/>
          </w:rPr>
          <w:t>De verovering van Jupiter</w:t>
        </w:r>
      </w:hyperlink>
    </w:p>
    <w:p w14:paraId="0164C0FE" w14:textId="25BCFD79" w:rsidR="00FA70E8" w:rsidRPr="00FA70E8" w:rsidRDefault="00FA70E8" w:rsidP="00FA70E8">
      <w:pPr>
        <w:pStyle w:val="additional"/>
        <w:shd w:val="clear" w:color="auto" w:fill="FFFFFF"/>
        <w:spacing w:before="0" w:beforeAutospacing="0" w:after="0" w:afterAutospacing="0"/>
        <w:rPr>
          <w:rFonts w:ascii="Arial" w:hAnsi="Arial" w:cs="Arial"/>
        </w:rPr>
      </w:pPr>
      <w:r w:rsidRPr="00FA70E8">
        <w:rPr>
          <w:rFonts w:ascii="Arial" w:hAnsi="Arial" w:cs="Arial"/>
        </w:rPr>
        <w:t>Over de dekolonisatie van de geest</w:t>
      </w:r>
      <w:r>
        <w:rPr>
          <w:rFonts w:ascii="Arial" w:hAnsi="Arial" w:cs="Arial"/>
        </w:rPr>
        <w:t xml:space="preserve">.                                                                               </w:t>
      </w:r>
      <w:r>
        <w:rPr>
          <w:rFonts w:ascii="Arial" w:hAnsi="Arial" w:cs="Arial"/>
          <w:color w:val="39373A"/>
        </w:rPr>
        <w:t xml:space="preserve">Amsterdam: </w:t>
      </w:r>
      <w:r w:rsidRPr="00FA70E8">
        <w:rPr>
          <w:rFonts w:ascii="Arial" w:hAnsi="Arial" w:cs="Arial"/>
        </w:rPr>
        <w:t>Uitgeverij Jurgen Maas</w:t>
      </w:r>
      <w:r>
        <w:rPr>
          <w:rFonts w:ascii="Arial" w:hAnsi="Arial" w:cs="Arial"/>
        </w:rPr>
        <w:t>. 2020. 227 blz.</w:t>
      </w:r>
    </w:p>
    <w:p w14:paraId="77DF6366" w14:textId="62BDDB76" w:rsidR="00FA70E8" w:rsidRDefault="00FA70E8" w:rsidP="00FA70E8">
      <w:pPr>
        <w:pStyle w:val="maintext"/>
        <w:shd w:val="clear" w:color="auto" w:fill="FFFFFF"/>
        <w:spacing w:before="300" w:beforeAutospacing="0" w:after="0" w:afterAutospacing="0"/>
        <w:rPr>
          <w:rFonts w:ascii="Arial" w:hAnsi="Arial" w:cs="Arial"/>
          <w:i/>
          <w:iCs/>
        </w:rPr>
      </w:pPr>
      <w:r w:rsidRPr="001F02E0">
        <w:rPr>
          <w:rFonts w:ascii="Arial" w:hAnsi="Arial" w:cs="Arial"/>
          <w:i/>
          <w:iCs/>
          <w:color w:val="39373A"/>
        </w:rPr>
        <w:t xml:space="preserve">Bundel verhalen waarin verschillende auteurs proberen te beschrijven hoe een land of een mens zich kan bevrijden van kolonisatie. </w:t>
      </w:r>
      <w:r w:rsidRPr="001F02E0">
        <w:rPr>
          <w:rFonts w:ascii="Arial" w:hAnsi="Arial" w:cs="Arial"/>
          <w:i/>
          <w:iCs/>
        </w:rPr>
        <w:t xml:space="preserve">Bijdragen van o.a. </w:t>
      </w:r>
      <w:r w:rsidR="00110782">
        <w:rPr>
          <w:rFonts w:ascii="Arial" w:hAnsi="Arial" w:cs="Arial"/>
          <w:i/>
          <w:iCs/>
        </w:rPr>
        <w:t xml:space="preserve">Karin </w:t>
      </w:r>
      <w:proofErr w:type="spellStart"/>
      <w:r w:rsidR="00110782">
        <w:rPr>
          <w:rFonts w:ascii="Arial" w:hAnsi="Arial" w:cs="Arial"/>
          <w:i/>
          <w:iCs/>
        </w:rPr>
        <w:t>Amatmoekrim</w:t>
      </w:r>
      <w:proofErr w:type="spellEnd"/>
      <w:r w:rsidR="00110782">
        <w:rPr>
          <w:rFonts w:ascii="Arial" w:hAnsi="Arial" w:cs="Arial"/>
          <w:i/>
          <w:iCs/>
        </w:rPr>
        <w:t xml:space="preserve">, </w:t>
      </w:r>
      <w:proofErr w:type="spellStart"/>
      <w:r w:rsidR="00110782">
        <w:rPr>
          <w:rFonts w:ascii="Arial" w:hAnsi="Arial" w:cs="Arial"/>
          <w:i/>
          <w:iCs/>
        </w:rPr>
        <w:t>Asis</w:t>
      </w:r>
      <w:proofErr w:type="spellEnd"/>
      <w:r w:rsidR="00110782">
        <w:rPr>
          <w:rFonts w:ascii="Arial" w:hAnsi="Arial" w:cs="Arial"/>
          <w:i/>
          <w:iCs/>
        </w:rPr>
        <w:t xml:space="preserve"> Aynan, </w:t>
      </w:r>
      <w:r w:rsidRPr="001F02E0">
        <w:rPr>
          <w:rFonts w:ascii="Arial" w:hAnsi="Arial" w:cs="Arial"/>
          <w:i/>
          <w:iCs/>
        </w:rPr>
        <w:t>Adriaan van Dis</w:t>
      </w:r>
      <w:r w:rsidR="00110782">
        <w:rPr>
          <w:rFonts w:ascii="Arial" w:hAnsi="Arial" w:cs="Arial"/>
          <w:i/>
          <w:iCs/>
        </w:rPr>
        <w:t xml:space="preserve">, </w:t>
      </w:r>
      <w:r w:rsidRPr="001F02E0">
        <w:rPr>
          <w:rFonts w:ascii="Arial" w:hAnsi="Arial" w:cs="Arial"/>
          <w:i/>
          <w:iCs/>
        </w:rPr>
        <w:t xml:space="preserve">Reggie </w:t>
      </w:r>
      <w:proofErr w:type="spellStart"/>
      <w:r w:rsidRPr="001F02E0">
        <w:rPr>
          <w:rFonts w:ascii="Arial" w:hAnsi="Arial" w:cs="Arial"/>
          <w:i/>
          <w:iCs/>
        </w:rPr>
        <w:t>Baay</w:t>
      </w:r>
      <w:proofErr w:type="spellEnd"/>
      <w:r w:rsidR="00110782">
        <w:rPr>
          <w:rFonts w:ascii="Arial" w:hAnsi="Arial" w:cs="Arial"/>
          <w:i/>
          <w:iCs/>
        </w:rPr>
        <w:t xml:space="preserve">, Sabine </w:t>
      </w:r>
      <w:proofErr w:type="spellStart"/>
      <w:r w:rsidR="00110782">
        <w:rPr>
          <w:rFonts w:ascii="Arial" w:hAnsi="Arial" w:cs="Arial"/>
          <w:i/>
          <w:iCs/>
        </w:rPr>
        <w:t>Ingabire</w:t>
      </w:r>
      <w:proofErr w:type="spellEnd"/>
      <w:r w:rsidR="00110782">
        <w:rPr>
          <w:rFonts w:ascii="Arial" w:hAnsi="Arial" w:cs="Arial"/>
          <w:i/>
          <w:iCs/>
        </w:rPr>
        <w:t xml:space="preserve">, Cynthia </w:t>
      </w:r>
      <w:proofErr w:type="spellStart"/>
      <w:r w:rsidR="00110782">
        <w:rPr>
          <w:rFonts w:ascii="Arial" w:hAnsi="Arial" w:cs="Arial"/>
          <w:i/>
          <w:iCs/>
        </w:rPr>
        <w:t>McLeod</w:t>
      </w:r>
      <w:proofErr w:type="spellEnd"/>
      <w:r w:rsidR="00110782">
        <w:rPr>
          <w:rFonts w:ascii="Arial" w:hAnsi="Arial" w:cs="Arial"/>
          <w:i/>
          <w:iCs/>
        </w:rPr>
        <w:t xml:space="preserve">, </w:t>
      </w:r>
      <w:proofErr w:type="spellStart"/>
      <w:r w:rsidR="00110782">
        <w:rPr>
          <w:rFonts w:ascii="Arial" w:hAnsi="Arial" w:cs="Arial"/>
          <w:i/>
          <w:iCs/>
        </w:rPr>
        <w:t>Vamba</w:t>
      </w:r>
      <w:proofErr w:type="spellEnd"/>
      <w:r w:rsidR="00110782">
        <w:rPr>
          <w:rFonts w:ascii="Arial" w:hAnsi="Arial" w:cs="Arial"/>
          <w:i/>
          <w:iCs/>
        </w:rPr>
        <w:t xml:space="preserve"> </w:t>
      </w:r>
      <w:proofErr w:type="spellStart"/>
      <w:r w:rsidR="00110782">
        <w:rPr>
          <w:rFonts w:ascii="Arial" w:hAnsi="Arial" w:cs="Arial"/>
          <w:i/>
          <w:iCs/>
        </w:rPr>
        <w:t>Sherif</w:t>
      </w:r>
      <w:proofErr w:type="spellEnd"/>
      <w:r w:rsidRPr="001F02E0">
        <w:rPr>
          <w:rFonts w:ascii="Arial" w:hAnsi="Arial" w:cs="Arial"/>
          <w:i/>
          <w:iCs/>
        </w:rPr>
        <w:t>.</w:t>
      </w:r>
    </w:p>
    <w:p w14:paraId="28991982" w14:textId="200D87CE" w:rsidR="008F2955" w:rsidRDefault="008F2955" w:rsidP="008F2955">
      <w:pPr>
        <w:pStyle w:val="maintext"/>
        <w:shd w:val="clear" w:color="auto" w:fill="FFFFFF"/>
        <w:spacing w:before="300" w:beforeAutospacing="0" w:after="0" w:afterAutospacing="0"/>
        <w:rPr>
          <w:rFonts w:ascii="Arial" w:hAnsi="Arial" w:cs="Arial"/>
        </w:rPr>
      </w:pPr>
      <w:r>
        <w:rPr>
          <w:rFonts w:ascii="Arial" w:hAnsi="Arial" w:cs="Arial"/>
        </w:rPr>
        <w:t xml:space="preserve">- Linda Jansen &amp; Nanda </w:t>
      </w:r>
      <w:proofErr w:type="spellStart"/>
      <w:r>
        <w:rPr>
          <w:rFonts w:ascii="Arial" w:hAnsi="Arial" w:cs="Arial"/>
        </w:rPr>
        <w:t>Oudejans</w:t>
      </w:r>
      <w:proofErr w:type="spellEnd"/>
      <w:r>
        <w:rPr>
          <w:rFonts w:ascii="Arial" w:hAnsi="Arial" w:cs="Arial"/>
        </w:rPr>
        <w:t xml:space="preserve"> (Red.), </w:t>
      </w:r>
      <w:r w:rsidRPr="008F2955">
        <w:rPr>
          <w:rFonts w:ascii="Arial" w:hAnsi="Arial" w:cs="Arial"/>
          <w:b/>
          <w:bCs/>
        </w:rPr>
        <w:t>De Vreemdeling</w:t>
      </w:r>
      <w:r>
        <w:rPr>
          <w:rFonts w:ascii="Arial" w:hAnsi="Arial" w:cs="Arial"/>
          <w:b/>
          <w:bCs/>
        </w:rPr>
        <w:t xml:space="preserve">                                                          </w:t>
      </w:r>
      <w:r w:rsidRPr="008F2955">
        <w:rPr>
          <w:rFonts w:ascii="Arial" w:hAnsi="Arial" w:cs="Arial"/>
        </w:rPr>
        <w:t xml:space="preserve">Budel: Uitgeverij </w:t>
      </w:r>
      <w:proofErr w:type="spellStart"/>
      <w:r w:rsidRPr="008F2955">
        <w:rPr>
          <w:rFonts w:ascii="Arial" w:hAnsi="Arial" w:cs="Arial"/>
        </w:rPr>
        <w:t>Damon</w:t>
      </w:r>
      <w:proofErr w:type="spellEnd"/>
      <w:r w:rsidRPr="008F2955">
        <w:rPr>
          <w:rFonts w:ascii="Arial" w:hAnsi="Arial" w:cs="Arial"/>
        </w:rPr>
        <w:t>. 2003. 128 blz.</w:t>
      </w:r>
    </w:p>
    <w:p w14:paraId="421FB8D0" w14:textId="41419522" w:rsidR="008F2955" w:rsidRPr="008F2955" w:rsidRDefault="008F2955" w:rsidP="008F2955">
      <w:pPr>
        <w:pStyle w:val="maintext"/>
        <w:shd w:val="clear" w:color="auto" w:fill="FFFFFF"/>
        <w:spacing w:before="300" w:beforeAutospacing="0" w:after="0" w:afterAutospacing="0"/>
        <w:rPr>
          <w:rFonts w:ascii="Arial" w:hAnsi="Arial" w:cs="Arial"/>
          <w:i/>
          <w:iCs/>
        </w:rPr>
      </w:pPr>
      <w:r w:rsidRPr="008F2955">
        <w:rPr>
          <w:rFonts w:ascii="Arial" w:hAnsi="Arial" w:cs="Arial"/>
          <w:i/>
          <w:iCs/>
        </w:rPr>
        <w:t>Gelegenheidsbundel Dag van de Filosofie 2003.</w:t>
      </w:r>
      <w:r>
        <w:rPr>
          <w:rFonts w:ascii="Arial" w:hAnsi="Arial" w:cs="Arial"/>
          <w:i/>
          <w:iCs/>
        </w:rPr>
        <w:t xml:space="preserve"> Bijdragen van o.a. Fouad Laroui, Mohamed </w:t>
      </w:r>
      <w:proofErr w:type="spellStart"/>
      <w:r>
        <w:rPr>
          <w:rFonts w:ascii="Arial" w:hAnsi="Arial" w:cs="Arial"/>
          <w:i/>
          <w:iCs/>
        </w:rPr>
        <w:t>Ajouau</w:t>
      </w:r>
      <w:proofErr w:type="spellEnd"/>
      <w:r>
        <w:rPr>
          <w:rFonts w:ascii="Arial" w:hAnsi="Arial" w:cs="Arial"/>
          <w:i/>
          <w:iCs/>
        </w:rPr>
        <w:t xml:space="preserve">, Mohammed Benzakour, Kader </w:t>
      </w:r>
      <w:proofErr w:type="spellStart"/>
      <w:r>
        <w:rPr>
          <w:rFonts w:ascii="Arial" w:hAnsi="Arial" w:cs="Arial"/>
          <w:i/>
          <w:iCs/>
        </w:rPr>
        <w:t>Abdol</w:t>
      </w:r>
      <w:proofErr w:type="spellEnd"/>
      <w:r>
        <w:rPr>
          <w:rFonts w:ascii="Arial" w:hAnsi="Arial" w:cs="Arial"/>
          <w:i/>
          <w:iCs/>
        </w:rPr>
        <w:t>[l]ah</w:t>
      </w:r>
      <w:r w:rsidR="00DA586F">
        <w:rPr>
          <w:rFonts w:ascii="Arial" w:hAnsi="Arial" w:cs="Arial"/>
          <w:i/>
          <w:iCs/>
        </w:rPr>
        <w:t xml:space="preserve">, </w:t>
      </w:r>
      <w:proofErr w:type="spellStart"/>
      <w:r w:rsidR="00DA586F">
        <w:rPr>
          <w:rFonts w:ascii="Arial" w:hAnsi="Arial" w:cs="Arial"/>
          <w:i/>
          <w:iCs/>
        </w:rPr>
        <w:t>Dyab</w:t>
      </w:r>
      <w:proofErr w:type="spellEnd"/>
      <w:r w:rsidR="00DA586F">
        <w:rPr>
          <w:rFonts w:ascii="Arial" w:hAnsi="Arial" w:cs="Arial"/>
          <w:i/>
          <w:iCs/>
        </w:rPr>
        <w:t xml:space="preserve"> </w:t>
      </w:r>
      <w:proofErr w:type="spellStart"/>
      <w:r w:rsidR="00DA586F">
        <w:rPr>
          <w:rFonts w:ascii="Arial" w:hAnsi="Arial" w:cs="Arial"/>
          <w:i/>
          <w:iCs/>
        </w:rPr>
        <w:t>Abou</w:t>
      </w:r>
      <w:proofErr w:type="spellEnd"/>
      <w:r w:rsidR="00DA586F">
        <w:rPr>
          <w:rFonts w:ascii="Arial" w:hAnsi="Arial" w:cs="Arial"/>
          <w:i/>
          <w:iCs/>
        </w:rPr>
        <w:t xml:space="preserve"> </w:t>
      </w:r>
      <w:proofErr w:type="spellStart"/>
      <w:r w:rsidR="00DA586F">
        <w:rPr>
          <w:rFonts w:ascii="Arial" w:hAnsi="Arial" w:cs="Arial"/>
          <w:i/>
          <w:iCs/>
        </w:rPr>
        <w:t>Jahjah</w:t>
      </w:r>
      <w:proofErr w:type="spellEnd"/>
      <w:r w:rsidR="00DA586F">
        <w:rPr>
          <w:rFonts w:ascii="Arial" w:hAnsi="Arial" w:cs="Arial"/>
          <w:i/>
          <w:iCs/>
        </w:rPr>
        <w:t>, Marcel Möring, Geerten Meijsing</w:t>
      </w:r>
      <w:r>
        <w:rPr>
          <w:rFonts w:ascii="Arial" w:hAnsi="Arial" w:cs="Arial"/>
          <w:i/>
          <w:iCs/>
        </w:rPr>
        <w:t>.</w:t>
      </w:r>
    </w:p>
    <w:p w14:paraId="5CFDA1AA" w14:textId="77777777" w:rsidR="001F02E0" w:rsidRDefault="001F02E0" w:rsidP="001F02E0">
      <w:pPr>
        <w:pStyle w:val="Kop3"/>
        <w:shd w:val="clear" w:color="auto" w:fill="FFFFFF"/>
        <w:spacing w:before="0" w:beforeAutospacing="0" w:after="0" w:afterAutospacing="0"/>
        <w:rPr>
          <w:rFonts w:ascii="Arial" w:hAnsi="Arial" w:cs="Arial"/>
          <w:b w:val="0"/>
          <w:bCs w:val="0"/>
          <w:color w:val="39373A"/>
        </w:rPr>
      </w:pPr>
    </w:p>
    <w:p w14:paraId="44CCA2B8" w14:textId="2FC2BDF1" w:rsidR="001F02E0" w:rsidRPr="001F02E0" w:rsidRDefault="001F02E0" w:rsidP="001F02E0">
      <w:pPr>
        <w:pStyle w:val="Kop3"/>
        <w:shd w:val="clear" w:color="auto" w:fill="FFFFFF"/>
        <w:spacing w:before="0" w:beforeAutospacing="0" w:after="0" w:afterAutospacing="0"/>
        <w:rPr>
          <w:rFonts w:ascii="Arial" w:hAnsi="Arial" w:cs="Arial"/>
          <w:color w:val="39373A"/>
          <w:sz w:val="24"/>
          <w:szCs w:val="24"/>
        </w:rPr>
      </w:pPr>
      <w:r w:rsidRPr="001F02E0">
        <w:rPr>
          <w:rFonts w:ascii="Arial" w:hAnsi="Arial" w:cs="Arial"/>
          <w:b w:val="0"/>
          <w:bCs w:val="0"/>
          <w:color w:val="39373A"/>
          <w:sz w:val="24"/>
          <w:szCs w:val="24"/>
        </w:rPr>
        <w:t xml:space="preserve">- </w:t>
      </w:r>
      <w:proofErr w:type="spellStart"/>
      <w:r w:rsidRPr="001F02E0">
        <w:rPr>
          <w:rFonts w:ascii="Arial" w:hAnsi="Arial" w:cs="Arial"/>
          <w:b w:val="0"/>
          <w:bCs w:val="0"/>
          <w:color w:val="39373A"/>
          <w:sz w:val="24"/>
          <w:szCs w:val="24"/>
        </w:rPr>
        <w:t>Mariwan</w:t>
      </w:r>
      <w:proofErr w:type="spellEnd"/>
      <w:r w:rsidRPr="001F02E0">
        <w:rPr>
          <w:rFonts w:ascii="Arial" w:hAnsi="Arial" w:cs="Arial"/>
          <w:b w:val="0"/>
          <w:bCs w:val="0"/>
          <w:color w:val="39373A"/>
          <w:sz w:val="24"/>
          <w:szCs w:val="24"/>
        </w:rPr>
        <w:t xml:space="preserve"> </w:t>
      </w:r>
      <w:proofErr w:type="spellStart"/>
      <w:r w:rsidRPr="001F02E0">
        <w:rPr>
          <w:rFonts w:ascii="Arial" w:hAnsi="Arial" w:cs="Arial"/>
          <w:b w:val="0"/>
          <w:bCs w:val="0"/>
          <w:color w:val="39373A"/>
          <w:sz w:val="24"/>
          <w:szCs w:val="24"/>
        </w:rPr>
        <w:t>Kanie</w:t>
      </w:r>
      <w:proofErr w:type="spellEnd"/>
      <w:r w:rsidRPr="001F02E0">
        <w:rPr>
          <w:rFonts w:ascii="Arial" w:hAnsi="Arial" w:cs="Arial"/>
          <w:b w:val="0"/>
          <w:bCs w:val="0"/>
          <w:color w:val="39373A"/>
          <w:sz w:val="24"/>
          <w:szCs w:val="24"/>
        </w:rPr>
        <w:t xml:space="preserve">, </w:t>
      </w:r>
      <w:hyperlink r:id="rId1238" w:history="1">
        <w:r w:rsidRPr="001F02E0">
          <w:rPr>
            <w:rStyle w:val="Hyperlink"/>
            <w:rFonts w:ascii="Arial" w:hAnsi="Arial" w:cs="Arial"/>
            <w:color w:val="39373A"/>
            <w:sz w:val="24"/>
            <w:szCs w:val="24"/>
            <w:u w:val="none"/>
          </w:rPr>
          <w:t>Tussen heimwee en toekomst</w:t>
        </w:r>
      </w:hyperlink>
    </w:p>
    <w:p w14:paraId="5CDCDFA5" w14:textId="3CC9BB82" w:rsidR="001F02E0" w:rsidRDefault="001F02E0" w:rsidP="001F02E0">
      <w:pPr>
        <w:pStyle w:val="additional"/>
        <w:shd w:val="clear" w:color="auto" w:fill="FFFFFF"/>
        <w:spacing w:before="0" w:beforeAutospacing="0" w:after="0" w:afterAutospacing="0"/>
        <w:rPr>
          <w:rFonts w:ascii="Arial" w:hAnsi="Arial" w:cs="Arial"/>
        </w:rPr>
      </w:pPr>
      <w:r w:rsidRPr="001F02E0">
        <w:rPr>
          <w:rFonts w:ascii="Arial" w:hAnsi="Arial" w:cs="Arial"/>
        </w:rPr>
        <w:t>Portretten van acht jonge vluchtelingen in Nederland</w:t>
      </w:r>
      <w:r>
        <w:rPr>
          <w:rFonts w:ascii="Arial" w:hAnsi="Arial" w:cs="Arial"/>
        </w:rPr>
        <w:t>.                                                        Afferden: De vijver. 1998. 134 blz.</w:t>
      </w:r>
    </w:p>
    <w:p w14:paraId="222B32AF" w14:textId="6E442FD9" w:rsidR="000F58C4" w:rsidRDefault="000F58C4" w:rsidP="001F02E0">
      <w:pPr>
        <w:pStyle w:val="additional"/>
        <w:shd w:val="clear" w:color="auto" w:fill="FFFFFF"/>
        <w:spacing w:before="0" w:beforeAutospacing="0" w:after="0" w:afterAutospacing="0"/>
        <w:rPr>
          <w:rFonts w:ascii="Arial" w:hAnsi="Arial" w:cs="Arial"/>
        </w:rPr>
      </w:pPr>
    </w:p>
    <w:p w14:paraId="370D28F7" w14:textId="198F7745" w:rsidR="000F58C4" w:rsidRDefault="000F58C4" w:rsidP="000F58C4">
      <w:pPr>
        <w:pStyle w:val="additional"/>
        <w:shd w:val="clear" w:color="auto" w:fill="FFFFFF"/>
        <w:spacing w:before="0" w:beforeAutospacing="0" w:after="0" w:afterAutospacing="0"/>
        <w:rPr>
          <w:rFonts w:ascii="Arial" w:hAnsi="Arial" w:cs="Arial"/>
          <w:bCs/>
        </w:rPr>
      </w:pPr>
      <w:r w:rsidRPr="001F02E0">
        <w:rPr>
          <w:rFonts w:ascii="Arial" w:hAnsi="Arial" w:cs="Arial"/>
          <w:color w:val="39373A"/>
        </w:rPr>
        <w:t xml:space="preserve">- </w:t>
      </w:r>
      <w:r>
        <w:rPr>
          <w:rFonts w:ascii="Arial" w:hAnsi="Arial" w:cs="Arial"/>
          <w:bCs/>
        </w:rPr>
        <w:t xml:space="preserve">Noortje Kessels (Red.), </w:t>
      </w:r>
      <w:r>
        <w:rPr>
          <w:rFonts w:ascii="Arial" w:hAnsi="Arial" w:cs="Arial"/>
          <w:b/>
        </w:rPr>
        <w:t xml:space="preserve">Iedereen heeft buren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 De Bibliotheek Rotterdam, 2021 - 2022.                                                                 [                                                                         [Nijmegen:] Wintertuin / De Nieuwe Oost. </w:t>
      </w:r>
      <w:r w:rsidR="007772FD">
        <w:rPr>
          <w:rFonts w:ascii="Arial" w:hAnsi="Arial" w:cs="Arial"/>
          <w:bCs/>
        </w:rPr>
        <w:t xml:space="preserve">Oktober </w:t>
      </w:r>
      <w:r>
        <w:rPr>
          <w:rFonts w:ascii="Arial" w:hAnsi="Arial" w:cs="Arial"/>
          <w:bCs/>
        </w:rPr>
        <w:t xml:space="preserve">2022. 44 blz.  </w:t>
      </w:r>
    </w:p>
    <w:p w14:paraId="48EC9496" w14:textId="77777777" w:rsidR="000F58C4" w:rsidRDefault="000F58C4" w:rsidP="001F02E0">
      <w:pPr>
        <w:pStyle w:val="additional"/>
        <w:shd w:val="clear" w:color="auto" w:fill="FFFFFF"/>
        <w:spacing w:before="0" w:beforeAutospacing="0" w:after="0" w:afterAutospacing="0"/>
        <w:rPr>
          <w:rFonts w:ascii="Arial" w:hAnsi="Arial" w:cs="Arial"/>
        </w:rPr>
      </w:pPr>
    </w:p>
    <w:p w14:paraId="1AD53A18" w14:textId="77777777" w:rsidR="00681EE3" w:rsidRDefault="00FF33CB" w:rsidP="00FF33CB">
      <w:pPr>
        <w:pStyle w:val="additional"/>
        <w:shd w:val="clear" w:color="auto" w:fill="FFFFFF"/>
        <w:spacing w:before="0" w:beforeAutospacing="0" w:after="0" w:afterAutospacing="0"/>
        <w:rPr>
          <w:rFonts w:ascii="Arial" w:hAnsi="Arial" w:cs="Arial"/>
          <w:bCs/>
        </w:rPr>
      </w:pPr>
      <w:r w:rsidRPr="001F02E0">
        <w:rPr>
          <w:rFonts w:ascii="Arial" w:hAnsi="Arial" w:cs="Arial"/>
          <w:color w:val="39373A"/>
        </w:rPr>
        <w:t xml:space="preserve">- </w:t>
      </w:r>
      <w:r>
        <w:rPr>
          <w:rFonts w:ascii="Arial" w:hAnsi="Arial" w:cs="Arial"/>
          <w:bCs/>
        </w:rPr>
        <w:t xml:space="preserve">Noortje Kessels (Red.), </w:t>
      </w:r>
      <w:r>
        <w:rPr>
          <w:rFonts w:ascii="Arial" w:hAnsi="Arial" w:cs="Arial"/>
          <w:b/>
        </w:rPr>
        <w:t xml:space="preserve">Iemand zette gewoon het licht aan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 De Bibliotheek Utrecht, 2020 - 2021.                                                                 [                                                                         [Nijmegen:] Wintertuin / De Nieuwe Oost. 2021. 52 blz.  </w:t>
      </w:r>
    </w:p>
    <w:p w14:paraId="449E47F1" w14:textId="01225E20" w:rsidR="00FF33CB" w:rsidRPr="001F02E0" w:rsidRDefault="00FF33CB" w:rsidP="00FF33CB">
      <w:pPr>
        <w:pStyle w:val="additional"/>
        <w:shd w:val="clear" w:color="auto" w:fill="FFFFFF"/>
        <w:spacing w:before="0" w:beforeAutospacing="0" w:after="0" w:afterAutospacing="0"/>
        <w:rPr>
          <w:rFonts w:ascii="Arial" w:hAnsi="Arial" w:cs="Arial"/>
        </w:rPr>
      </w:pPr>
      <w:r>
        <w:rPr>
          <w:rFonts w:ascii="Arial" w:hAnsi="Arial" w:cs="Arial"/>
          <w:bCs/>
        </w:rPr>
        <w:t xml:space="preserve">                                                                                                                     </w:t>
      </w:r>
    </w:p>
    <w:p w14:paraId="65A1A21A" w14:textId="741E171A" w:rsidR="00DE6B48" w:rsidRDefault="00E415A1" w:rsidP="001F02E0">
      <w:pPr>
        <w:pStyle w:val="additional"/>
        <w:shd w:val="clear" w:color="auto" w:fill="FFFFFF"/>
        <w:spacing w:before="0" w:beforeAutospacing="0" w:after="0" w:afterAutospacing="0"/>
        <w:rPr>
          <w:rFonts w:ascii="Arial" w:hAnsi="Arial" w:cs="Arial"/>
          <w:bCs/>
        </w:rPr>
      </w:pPr>
      <w:r w:rsidRPr="001F02E0">
        <w:rPr>
          <w:rFonts w:ascii="Arial" w:hAnsi="Arial" w:cs="Arial"/>
          <w:color w:val="39373A"/>
        </w:rPr>
        <w:t xml:space="preserve">- </w:t>
      </w:r>
      <w:r>
        <w:rPr>
          <w:rFonts w:ascii="Arial" w:hAnsi="Arial" w:cs="Arial"/>
          <w:bCs/>
        </w:rPr>
        <w:t xml:space="preserve">Noortje Kessels (Red.), </w:t>
      </w:r>
      <w:r w:rsidRPr="00A26E54">
        <w:rPr>
          <w:rFonts w:ascii="Arial" w:hAnsi="Arial" w:cs="Arial"/>
          <w:b/>
        </w:rPr>
        <w:t xml:space="preserve">Nieuwe mond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Schrijfwerkplaatsen Antwerpen en Roermond</w:t>
      </w:r>
      <w:r w:rsidR="00FF33CB">
        <w:rPr>
          <w:rFonts w:ascii="Arial" w:hAnsi="Arial" w:cs="Arial"/>
          <w:bCs/>
        </w:rPr>
        <w:t>.</w:t>
      </w:r>
      <w:r>
        <w:rPr>
          <w:rFonts w:ascii="Arial" w:hAnsi="Arial" w:cs="Arial"/>
          <w:bCs/>
        </w:rPr>
        <w:t xml:space="preserve"> Bibliotheek </w:t>
      </w:r>
      <w:proofErr w:type="spellStart"/>
      <w:r>
        <w:rPr>
          <w:rFonts w:ascii="Arial" w:hAnsi="Arial" w:cs="Arial"/>
          <w:bCs/>
        </w:rPr>
        <w:t>Permeke</w:t>
      </w:r>
      <w:proofErr w:type="spellEnd"/>
      <w:r>
        <w:rPr>
          <w:rFonts w:ascii="Arial" w:hAnsi="Arial" w:cs="Arial"/>
          <w:bCs/>
        </w:rPr>
        <w:t xml:space="preserve"> en </w:t>
      </w:r>
      <w:proofErr w:type="spellStart"/>
      <w:r>
        <w:rPr>
          <w:rFonts w:ascii="Arial" w:hAnsi="Arial" w:cs="Arial"/>
          <w:bCs/>
        </w:rPr>
        <w:t>Bibliorura</w:t>
      </w:r>
      <w:proofErr w:type="spellEnd"/>
      <w:r>
        <w:rPr>
          <w:rFonts w:ascii="Arial" w:hAnsi="Arial" w:cs="Arial"/>
          <w:bCs/>
        </w:rPr>
        <w:t xml:space="preserve">, 2021-2022.                                                                 </w:t>
      </w:r>
      <w:r w:rsidR="00CC439B">
        <w:rPr>
          <w:rFonts w:ascii="Arial" w:hAnsi="Arial" w:cs="Arial"/>
          <w:bCs/>
        </w:rPr>
        <w:t>[Nijmegen:]</w:t>
      </w:r>
      <w:r>
        <w:rPr>
          <w:rFonts w:ascii="Arial" w:hAnsi="Arial" w:cs="Arial"/>
          <w:bCs/>
        </w:rPr>
        <w:t xml:space="preserve"> Wintertuin / De Nieuwe Oost. 20</w:t>
      </w:r>
      <w:r w:rsidR="00A26E54">
        <w:rPr>
          <w:rFonts w:ascii="Arial" w:hAnsi="Arial" w:cs="Arial"/>
          <w:bCs/>
        </w:rPr>
        <w:t>22</w:t>
      </w:r>
      <w:r>
        <w:rPr>
          <w:rFonts w:ascii="Arial" w:hAnsi="Arial" w:cs="Arial"/>
          <w:bCs/>
        </w:rPr>
        <w:t>. 8</w:t>
      </w:r>
      <w:r w:rsidR="00A26E54">
        <w:rPr>
          <w:rFonts w:ascii="Arial" w:hAnsi="Arial" w:cs="Arial"/>
          <w:bCs/>
        </w:rPr>
        <w:t>4</w:t>
      </w:r>
      <w:r>
        <w:rPr>
          <w:rFonts w:ascii="Arial" w:hAnsi="Arial" w:cs="Arial"/>
          <w:bCs/>
        </w:rPr>
        <w:t xml:space="preserve"> blz.     </w:t>
      </w:r>
    </w:p>
    <w:p w14:paraId="05214AF1" w14:textId="77777777" w:rsidR="00DE6B48" w:rsidRDefault="00DE6B48" w:rsidP="00DE6B48">
      <w:pPr>
        <w:pStyle w:val="additional"/>
        <w:shd w:val="clear" w:color="auto" w:fill="FFFFFF"/>
        <w:spacing w:before="0" w:beforeAutospacing="0" w:after="0" w:afterAutospacing="0"/>
        <w:rPr>
          <w:rFonts w:ascii="Arial" w:hAnsi="Arial" w:cs="Arial"/>
          <w:color w:val="39373A"/>
        </w:rPr>
      </w:pPr>
    </w:p>
    <w:p w14:paraId="1957441E" w14:textId="44E99A20" w:rsidR="00E415A1" w:rsidRDefault="00DE6B48" w:rsidP="008453F8">
      <w:pPr>
        <w:pStyle w:val="additional"/>
        <w:shd w:val="clear" w:color="auto" w:fill="FFFFFF"/>
        <w:spacing w:before="0" w:beforeAutospacing="0" w:after="0" w:afterAutospacing="0"/>
        <w:rPr>
          <w:rFonts w:ascii="Arial" w:hAnsi="Arial" w:cs="Arial"/>
          <w:bCs/>
        </w:rPr>
      </w:pPr>
      <w:r w:rsidRPr="001F02E0">
        <w:rPr>
          <w:rFonts w:ascii="Arial" w:hAnsi="Arial" w:cs="Arial"/>
          <w:color w:val="39373A"/>
        </w:rPr>
        <w:t xml:space="preserve">- </w:t>
      </w:r>
      <w:r>
        <w:rPr>
          <w:rFonts w:ascii="Arial" w:hAnsi="Arial" w:cs="Arial"/>
          <w:bCs/>
        </w:rPr>
        <w:t xml:space="preserve">Noortje Kessels (Red.), </w:t>
      </w:r>
      <w:r>
        <w:rPr>
          <w:rFonts w:ascii="Arial" w:hAnsi="Arial" w:cs="Arial"/>
          <w:b/>
        </w:rPr>
        <w:t xml:space="preserve">Over oceanen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 Azc Grave 2022.                                                                 </w:t>
      </w:r>
      <w:r w:rsidR="00CC439B">
        <w:rPr>
          <w:rFonts w:ascii="Arial" w:hAnsi="Arial" w:cs="Arial"/>
          <w:bCs/>
        </w:rPr>
        <w:t>[Nijmegen:]</w:t>
      </w:r>
      <w:r>
        <w:rPr>
          <w:rFonts w:ascii="Arial" w:hAnsi="Arial" w:cs="Arial"/>
          <w:bCs/>
        </w:rPr>
        <w:t xml:space="preserve"> Wintertuin / De Nieuwe Oost. 2022. 41</w:t>
      </w:r>
      <w:r w:rsidR="008453F8">
        <w:rPr>
          <w:rFonts w:ascii="Arial" w:hAnsi="Arial" w:cs="Arial"/>
          <w:bCs/>
        </w:rPr>
        <w:t xml:space="preserve"> blz. </w:t>
      </w:r>
      <w:r>
        <w:rPr>
          <w:rFonts w:ascii="Arial" w:hAnsi="Arial" w:cs="Arial"/>
          <w:bCs/>
        </w:rPr>
        <w:t xml:space="preserve"> </w:t>
      </w:r>
    </w:p>
    <w:p w14:paraId="084C624E" w14:textId="77777777" w:rsidR="008453F8" w:rsidRPr="001F02E0" w:rsidRDefault="008453F8" w:rsidP="008453F8">
      <w:pPr>
        <w:pStyle w:val="additional"/>
        <w:shd w:val="clear" w:color="auto" w:fill="FFFFFF"/>
        <w:spacing w:before="0" w:beforeAutospacing="0" w:after="0" w:afterAutospacing="0"/>
        <w:rPr>
          <w:rFonts w:ascii="Arial" w:hAnsi="Arial" w:cs="Arial"/>
        </w:rPr>
      </w:pPr>
    </w:p>
    <w:p w14:paraId="12EBF114" w14:textId="7C366CAD" w:rsidR="008453F8" w:rsidRPr="001F02E0" w:rsidRDefault="008453F8" w:rsidP="008453F8">
      <w:pPr>
        <w:pStyle w:val="additional"/>
        <w:shd w:val="clear" w:color="auto" w:fill="FFFFFF"/>
        <w:spacing w:before="0" w:beforeAutospacing="0" w:after="0" w:afterAutospacing="0"/>
        <w:rPr>
          <w:rFonts w:ascii="Arial" w:hAnsi="Arial" w:cs="Arial"/>
        </w:rPr>
      </w:pPr>
      <w:r w:rsidRPr="001F02E0">
        <w:rPr>
          <w:rFonts w:ascii="Arial" w:hAnsi="Arial" w:cs="Arial"/>
          <w:color w:val="39373A"/>
        </w:rPr>
        <w:t xml:space="preserve">- </w:t>
      </w:r>
      <w:r>
        <w:rPr>
          <w:rFonts w:ascii="Arial" w:hAnsi="Arial" w:cs="Arial"/>
          <w:bCs/>
        </w:rPr>
        <w:t xml:space="preserve">Noortje Kessels (Red.), </w:t>
      </w:r>
      <w:r>
        <w:rPr>
          <w:rFonts w:ascii="Arial" w:hAnsi="Arial" w:cs="Arial"/>
          <w:b/>
        </w:rPr>
        <w:t xml:space="preserve">Zee, hoor je mij?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 De Bibliotheek Utrecht,                           </w:t>
      </w:r>
      <w:r>
        <w:rPr>
          <w:rFonts w:ascii="Arial" w:hAnsi="Arial" w:cs="Arial"/>
          <w:bCs/>
        </w:rPr>
        <w:lastRenderedPageBreak/>
        <w:t xml:space="preserve">2021 - 2022.                                                                                                                             [Nijmegen:] Wintertuin / De Nieuwe Oost. 2022. 52blz.  </w:t>
      </w:r>
    </w:p>
    <w:p w14:paraId="1D041A76" w14:textId="790B9828" w:rsidR="008453F8" w:rsidRPr="008453F8" w:rsidRDefault="008453F8" w:rsidP="00B757A3">
      <w:pPr>
        <w:spacing w:line="240" w:lineRule="auto"/>
        <w:rPr>
          <w:rFonts w:ascii="Arial" w:hAnsi="Arial" w:cs="Arial"/>
          <w:i/>
          <w:iCs/>
          <w:sz w:val="24"/>
          <w:szCs w:val="24"/>
        </w:rPr>
      </w:pPr>
      <w:r>
        <w:rPr>
          <w:rFonts w:ascii="Arial" w:hAnsi="Arial" w:cs="Arial"/>
          <w:iCs/>
          <w:sz w:val="24"/>
          <w:szCs w:val="24"/>
        </w:rPr>
        <w:t xml:space="preserve">                                                                                                                                                </w:t>
      </w:r>
      <w:proofErr w:type="spellStart"/>
      <w:r w:rsidRPr="008453F8">
        <w:rPr>
          <w:rFonts w:ascii="Arial" w:hAnsi="Arial" w:cs="Arial"/>
          <w:i/>
          <w:iCs/>
          <w:color w:val="1D2331"/>
          <w:sz w:val="24"/>
          <w:szCs w:val="24"/>
          <w:shd w:val="clear" w:color="auto" w:fill="FFFFFF"/>
        </w:rPr>
        <w:t>Arzum</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Bilen</w:t>
      </w:r>
      <w:proofErr w:type="spellEnd"/>
      <w:r w:rsidRPr="008453F8">
        <w:rPr>
          <w:rFonts w:ascii="Arial" w:hAnsi="Arial" w:cs="Arial"/>
          <w:i/>
          <w:iCs/>
          <w:color w:val="1D2331"/>
          <w:sz w:val="24"/>
          <w:szCs w:val="24"/>
          <w:shd w:val="clear" w:color="auto" w:fill="FFFFFF"/>
        </w:rPr>
        <w:t xml:space="preserve">, Daniel </w:t>
      </w:r>
      <w:proofErr w:type="spellStart"/>
      <w:r w:rsidRPr="008453F8">
        <w:rPr>
          <w:rFonts w:ascii="Arial" w:hAnsi="Arial" w:cs="Arial"/>
          <w:i/>
          <w:iCs/>
          <w:color w:val="1D2331"/>
          <w:sz w:val="24"/>
          <w:szCs w:val="24"/>
          <w:shd w:val="clear" w:color="auto" w:fill="FFFFFF"/>
        </w:rPr>
        <w:t>Henson</w:t>
      </w:r>
      <w:proofErr w:type="spellEnd"/>
      <w:r w:rsidRPr="008453F8">
        <w:rPr>
          <w:rFonts w:ascii="Arial" w:hAnsi="Arial" w:cs="Arial"/>
          <w:i/>
          <w:iCs/>
          <w:color w:val="1D2331"/>
          <w:sz w:val="24"/>
          <w:szCs w:val="24"/>
          <w:shd w:val="clear" w:color="auto" w:fill="FFFFFF"/>
        </w:rPr>
        <w:t xml:space="preserve">, Esra Erik, Hafid El </w:t>
      </w:r>
      <w:proofErr w:type="spellStart"/>
      <w:r w:rsidRPr="008453F8">
        <w:rPr>
          <w:rFonts w:ascii="Arial" w:hAnsi="Arial" w:cs="Arial"/>
          <w:i/>
          <w:iCs/>
          <w:color w:val="1D2331"/>
          <w:sz w:val="24"/>
          <w:szCs w:val="24"/>
          <w:shd w:val="clear" w:color="auto" w:fill="FFFFFF"/>
        </w:rPr>
        <w:t>Aissaoui</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Kathryn</w:t>
      </w:r>
      <w:proofErr w:type="spellEnd"/>
      <w:r w:rsidRPr="008453F8">
        <w:rPr>
          <w:rFonts w:ascii="Arial" w:hAnsi="Arial" w:cs="Arial"/>
          <w:i/>
          <w:iCs/>
          <w:color w:val="1D2331"/>
          <w:sz w:val="24"/>
          <w:szCs w:val="24"/>
          <w:shd w:val="clear" w:color="auto" w:fill="FFFFFF"/>
        </w:rPr>
        <w:t xml:space="preserve"> Stone, </w:t>
      </w:r>
      <w:proofErr w:type="spellStart"/>
      <w:r w:rsidRPr="008453F8">
        <w:rPr>
          <w:rFonts w:ascii="Arial" w:hAnsi="Arial" w:cs="Arial"/>
          <w:i/>
          <w:iCs/>
          <w:color w:val="1D2331"/>
          <w:sz w:val="24"/>
          <w:szCs w:val="24"/>
          <w:shd w:val="clear" w:color="auto" w:fill="FFFFFF"/>
        </w:rPr>
        <w:t>Maritza</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Serna</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Rendón</w:t>
      </w:r>
      <w:proofErr w:type="spellEnd"/>
      <w:r w:rsidRPr="008453F8">
        <w:rPr>
          <w:rFonts w:ascii="Arial" w:hAnsi="Arial" w:cs="Arial"/>
          <w:i/>
          <w:iCs/>
          <w:color w:val="1D2331"/>
          <w:sz w:val="24"/>
          <w:szCs w:val="24"/>
          <w:shd w:val="clear" w:color="auto" w:fill="FFFFFF"/>
        </w:rPr>
        <w:t xml:space="preserve">, Paula </w:t>
      </w:r>
      <w:proofErr w:type="spellStart"/>
      <w:r w:rsidRPr="008453F8">
        <w:rPr>
          <w:rFonts w:ascii="Arial" w:hAnsi="Arial" w:cs="Arial"/>
          <w:i/>
          <w:iCs/>
          <w:color w:val="1D2331"/>
          <w:sz w:val="24"/>
          <w:szCs w:val="24"/>
          <w:shd w:val="clear" w:color="auto" w:fill="FFFFFF"/>
        </w:rPr>
        <w:t>Simão</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Semir</w:t>
      </w:r>
      <w:proofErr w:type="spellEnd"/>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Abduselam</w:t>
      </w:r>
      <w:proofErr w:type="spellEnd"/>
      <w:r w:rsidRPr="008453F8">
        <w:rPr>
          <w:rFonts w:ascii="Arial" w:hAnsi="Arial" w:cs="Arial"/>
          <w:i/>
          <w:iCs/>
          <w:color w:val="1D2331"/>
          <w:sz w:val="24"/>
          <w:szCs w:val="24"/>
          <w:shd w:val="clear" w:color="auto" w:fill="FFFFFF"/>
        </w:rPr>
        <w:t xml:space="preserve"> </w:t>
      </w:r>
      <w:r w:rsidR="008E638B">
        <w:rPr>
          <w:rFonts w:ascii="Arial" w:hAnsi="Arial" w:cs="Arial"/>
          <w:i/>
          <w:iCs/>
          <w:color w:val="1D2331"/>
          <w:sz w:val="24"/>
          <w:szCs w:val="24"/>
          <w:shd w:val="clear" w:color="auto" w:fill="FFFFFF"/>
        </w:rPr>
        <w:t>&amp;</w:t>
      </w:r>
      <w:r w:rsidRPr="008453F8">
        <w:rPr>
          <w:rFonts w:ascii="Arial" w:hAnsi="Arial" w:cs="Arial"/>
          <w:i/>
          <w:iCs/>
          <w:color w:val="1D2331"/>
          <w:sz w:val="24"/>
          <w:szCs w:val="24"/>
          <w:shd w:val="clear" w:color="auto" w:fill="FFFFFF"/>
        </w:rPr>
        <w:t xml:space="preserve"> </w:t>
      </w:r>
      <w:proofErr w:type="spellStart"/>
      <w:r w:rsidRPr="008453F8">
        <w:rPr>
          <w:rFonts w:ascii="Arial" w:hAnsi="Arial" w:cs="Arial"/>
          <w:i/>
          <w:iCs/>
          <w:color w:val="1D2331"/>
          <w:sz w:val="24"/>
          <w:szCs w:val="24"/>
          <w:shd w:val="clear" w:color="auto" w:fill="FFFFFF"/>
        </w:rPr>
        <w:t>Tulay</w:t>
      </w:r>
      <w:proofErr w:type="spellEnd"/>
      <w:r w:rsidRPr="008453F8">
        <w:rPr>
          <w:rFonts w:ascii="Arial" w:hAnsi="Arial" w:cs="Arial"/>
          <w:i/>
          <w:iCs/>
          <w:color w:val="1D2331"/>
          <w:sz w:val="24"/>
          <w:szCs w:val="24"/>
          <w:shd w:val="clear" w:color="auto" w:fill="FFFFFF"/>
        </w:rPr>
        <w:t xml:space="preserve"> Yildirim Dogan schreven en herschreven hun verhalen, gedichten en columns onder begeleiding van schrijver Steff Geelen.</w:t>
      </w:r>
    </w:p>
    <w:p w14:paraId="0A7B1F20" w14:textId="077A8D16" w:rsidR="000203FA" w:rsidRDefault="00C75CD5" w:rsidP="00B757A3">
      <w:pPr>
        <w:spacing w:line="240" w:lineRule="auto"/>
        <w:rPr>
          <w:rFonts w:ascii="Arial" w:hAnsi="Arial" w:cs="Arial"/>
          <w:iCs/>
          <w:sz w:val="24"/>
          <w:szCs w:val="24"/>
        </w:rPr>
      </w:pPr>
      <w:r>
        <w:rPr>
          <w:rFonts w:ascii="Arial" w:hAnsi="Arial" w:cs="Arial"/>
          <w:iCs/>
          <w:sz w:val="24"/>
          <w:szCs w:val="24"/>
        </w:rPr>
        <w:t xml:space="preserve">- </w:t>
      </w:r>
      <w:r w:rsidR="00B757A3">
        <w:rPr>
          <w:rFonts w:ascii="Arial" w:hAnsi="Arial" w:cs="Arial"/>
          <w:iCs/>
          <w:sz w:val="24"/>
          <w:szCs w:val="24"/>
        </w:rPr>
        <w:t>Ad van den</w:t>
      </w:r>
      <w:r>
        <w:rPr>
          <w:rFonts w:ascii="Arial" w:hAnsi="Arial" w:cs="Arial"/>
          <w:iCs/>
          <w:sz w:val="24"/>
          <w:szCs w:val="24"/>
        </w:rPr>
        <w:t xml:space="preserve"> Kieboom</w:t>
      </w:r>
      <w:r w:rsidR="00B757A3">
        <w:rPr>
          <w:rFonts w:ascii="Arial" w:hAnsi="Arial" w:cs="Arial"/>
          <w:iCs/>
          <w:sz w:val="24"/>
          <w:szCs w:val="24"/>
        </w:rPr>
        <w:t xml:space="preserve"> &amp; </w:t>
      </w:r>
      <w:proofErr w:type="spellStart"/>
      <w:r w:rsidR="00B757A3">
        <w:rPr>
          <w:rFonts w:ascii="Arial" w:hAnsi="Arial" w:cs="Arial"/>
          <w:iCs/>
          <w:sz w:val="24"/>
          <w:szCs w:val="24"/>
        </w:rPr>
        <w:t>Reinjan</w:t>
      </w:r>
      <w:proofErr w:type="spellEnd"/>
      <w:r w:rsidR="00B757A3">
        <w:rPr>
          <w:rFonts w:ascii="Arial" w:hAnsi="Arial" w:cs="Arial"/>
          <w:iCs/>
          <w:sz w:val="24"/>
          <w:szCs w:val="24"/>
        </w:rPr>
        <w:t xml:space="preserve"> Mulder, </w:t>
      </w:r>
      <w:r w:rsidR="00B757A3">
        <w:rPr>
          <w:rFonts w:ascii="Arial" w:hAnsi="Arial" w:cs="Arial"/>
          <w:b/>
          <w:iCs/>
          <w:sz w:val="24"/>
          <w:szCs w:val="24"/>
        </w:rPr>
        <w:t xml:space="preserve">Gezichten                                                                    </w:t>
      </w:r>
      <w:r w:rsidR="00B757A3">
        <w:rPr>
          <w:rFonts w:ascii="Arial" w:hAnsi="Arial" w:cs="Arial"/>
          <w:iCs/>
          <w:sz w:val="24"/>
          <w:szCs w:val="24"/>
        </w:rPr>
        <w:t xml:space="preserve">Negen nieuwe Nederlandse stemmen.                                                                            Breda: De Geus. 1999. 176 blz.                                                                                             </w:t>
      </w:r>
    </w:p>
    <w:p w14:paraId="581A00C2" w14:textId="1E8BED51" w:rsidR="00BF50DC" w:rsidRDefault="00B757A3" w:rsidP="00B757A3">
      <w:pPr>
        <w:spacing w:line="240" w:lineRule="auto"/>
        <w:rPr>
          <w:rFonts w:ascii="Arial" w:hAnsi="Arial" w:cs="Arial"/>
          <w:i/>
          <w:sz w:val="24"/>
          <w:szCs w:val="24"/>
        </w:rPr>
      </w:pPr>
      <w:r w:rsidRPr="00B47B5B">
        <w:rPr>
          <w:rFonts w:ascii="Arial" w:hAnsi="Arial" w:cs="Arial"/>
          <w:i/>
          <w:sz w:val="24"/>
          <w:szCs w:val="24"/>
        </w:rPr>
        <w:t xml:space="preserve">Bijdragen van </w:t>
      </w:r>
      <w:proofErr w:type="spellStart"/>
      <w:r w:rsidRPr="00B47B5B">
        <w:rPr>
          <w:rFonts w:ascii="Arial" w:hAnsi="Arial" w:cs="Arial"/>
          <w:i/>
          <w:sz w:val="24"/>
          <w:szCs w:val="24"/>
        </w:rPr>
        <w:t>o.a</w:t>
      </w:r>
      <w:r w:rsidR="00517095">
        <w:rPr>
          <w:rFonts w:ascii="Arial" w:hAnsi="Arial" w:cs="Arial"/>
          <w:i/>
          <w:sz w:val="24"/>
          <w:szCs w:val="24"/>
        </w:rPr>
        <w:t>.</w:t>
      </w:r>
      <w:r w:rsidRPr="00B47B5B">
        <w:rPr>
          <w:rFonts w:ascii="Arial" w:hAnsi="Arial" w:cs="Arial"/>
          <w:i/>
          <w:sz w:val="24"/>
          <w:szCs w:val="24"/>
        </w:rPr>
        <w:t>Yasmine</w:t>
      </w:r>
      <w:proofErr w:type="spellEnd"/>
      <w:r w:rsidRPr="00B47B5B">
        <w:rPr>
          <w:rFonts w:ascii="Arial" w:hAnsi="Arial" w:cs="Arial"/>
          <w:i/>
          <w:sz w:val="24"/>
          <w:szCs w:val="24"/>
        </w:rPr>
        <w:t xml:space="preserve"> </w:t>
      </w:r>
      <w:proofErr w:type="spellStart"/>
      <w:r w:rsidRPr="00B47B5B">
        <w:rPr>
          <w:rFonts w:ascii="Arial" w:hAnsi="Arial" w:cs="Arial"/>
          <w:i/>
          <w:sz w:val="24"/>
          <w:szCs w:val="24"/>
        </w:rPr>
        <w:t>Allas</w:t>
      </w:r>
      <w:proofErr w:type="spellEnd"/>
      <w:r w:rsidRPr="00B47B5B">
        <w:rPr>
          <w:rFonts w:ascii="Arial" w:hAnsi="Arial" w:cs="Arial"/>
          <w:i/>
          <w:sz w:val="24"/>
          <w:szCs w:val="24"/>
        </w:rPr>
        <w:t xml:space="preserve">, Marek van der Jagt, Rashid </w:t>
      </w:r>
      <w:proofErr w:type="spellStart"/>
      <w:r w:rsidRPr="00B47B5B">
        <w:rPr>
          <w:rFonts w:ascii="Arial" w:hAnsi="Arial" w:cs="Arial"/>
          <w:i/>
          <w:sz w:val="24"/>
          <w:szCs w:val="24"/>
        </w:rPr>
        <w:t>Novaire</w:t>
      </w:r>
      <w:proofErr w:type="spellEnd"/>
      <w:r w:rsidRPr="00B47B5B">
        <w:rPr>
          <w:rFonts w:ascii="Arial" w:hAnsi="Arial" w:cs="Arial"/>
          <w:i/>
          <w:sz w:val="24"/>
          <w:szCs w:val="24"/>
        </w:rPr>
        <w:t xml:space="preserve">, </w:t>
      </w:r>
      <w:proofErr w:type="spellStart"/>
      <w:r w:rsidRPr="00B47B5B">
        <w:rPr>
          <w:rFonts w:ascii="Arial" w:hAnsi="Arial" w:cs="Arial"/>
          <w:i/>
          <w:sz w:val="24"/>
          <w:szCs w:val="24"/>
        </w:rPr>
        <w:t>Dubravka</w:t>
      </w:r>
      <w:proofErr w:type="spellEnd"/>
      <w:r w:rsidRPr="00B47B5B">
        <w:rPr>
          <w:rFonts w:ascii="Arial" w:hAnsi="Arial" w:cs="Arial"/>
          <w:i/>
          <w:sz w:val="24"/>
          <w:szCs w:val="24"/>
        </w:rPr>
        <w:t xml:space="preserve"> </w:t>
      </w:r>
      <w:proofErr w:type="spellStart"/>
      <w:r w:rsidRPr="00B47B5B">
        <w:rPr>
          <w:rFonts w:ascii="Arial" w:hAnsi="Arial" w:cs="Arial"/>
          <w:i/>
          <w:sz w:val="24"/>
          <w:szCs w:val="24"/>
        </w:rPr>
        <w:t>Ugresic</w:t>
      </w:r>
      <w:proofErr w:type="spellEnd"/>
      <w:r w:rsidRPr="00B47B5B">
        <w:rPr>
          <w:rFonts w:ascii="Arial" w:hAnsi="Arial" w:cs="Arial"/>
          <w:i/>
          <w:sz w:val="24"/>
          <w:szCs w:val="24"/>
        </w:rPr>
        <w:t xml:space="preserve">, Sana </w:t>
      </w:r>
      <w:proofErr w:type="spellStart"/>
      <w:r w:rsidRPr="00B47B5B">
        <w:rPr>
          <w:rFonts w:ascii="Arial" w:hAnsi="Arial" w:cs="Arial"/>
          <w:i/>
          <w:sz w:val="24"/>
          <w:szCs w:val="24"/>
        </w:rPr>
        <w:t>Valiulina</w:t>
      </w:r>
      <w:proofErr w:type="spellEnd"/>
      <w:r w:rsidR="00B47B5B" w:rsidRPr="00B47B5B">
        <w:rPr>
          <w:rFonts w:ascii="Arial" w:hAnsi="Arial" w:cs="Arial"/>
          <w:i/>
          <w:sz w:val="24"/>
          <w:szCs w:val="24"/>
        </w:rPr>
        <w:t>.</w:t>
      </w:r>
    </w:p>
    <w:p w14:paraId="791C0AB9" w14:textId="4FDAEB47" w:rsidR="00E526EA" w:rsidRDefault="00E526EA" w:rsidP="00B757A3">
      <w:pPr>
        <w:spacing w:line="240" w:lineRule="auto"/>
        <w:rPr>
          <w:rFonts w:ascii="Arial" w:hAnsi="Arial" w:cs="Arial"/>
          <w:sz w:val="24"/>
          <w:szCs w:val="24"/>
        </w:rPr>
      </w:pPr>
      <w:r>
        <w:rPr>
          <w:rFonts w:ascii="Arial" w:hAnsi="Arial" w:cs="Arial"/>
          <w:sz w:val="24"/>
          <w:szCs w:val="24"/>
        </w:rPr>
        <w:t>- Katrien de Klein (Red.),</w:t>
      </w:r>
      <w:r w:rsidR="00D14DC7">
        <w:rPr>
          <w:rFonts w:ascii="Arial" w:hAnsi="Arial" w:cs="Arial"/>
          <w:sz w:val="24"/>
          <w:szCs w:val="24"/>
        </w:rPr>
        <w:t xml:space="preserve"> </w:t>
      </w:r>
      <w:r w:rsidR="00D14DC7" w:rsidRPr="00D14DC7">
        <w:rPr>
          <w:rFonts w:ascii="Arial" w:hAnsi="Arial" w:cs="Arial"/>
          <w:b/>
          <w:bCs/>
          <w:sz w:val="24"/>
          <w:szCs w:val="24"/>
        </w:rPr>
        <w:t xml:space="preserve">Zesentwintigduizend gezichten  </w:t>
      </w:r>
      <w:r w:rsidRPr="00D14DC7">
        <w:rPr>
          <w:rFonts w:ascii="Arial" w:hAnsi="Arial" w:cs="Arial"/>
          <w:b/>
          <w:bCs/>
          <w:sz w:val="24"/>
          <w:szCs w:val="24"/>
        </w:rPr>
        <w:t xml:space="preserve">                                                                                                                          </w:t>
      </w:r>
      <w:hyperlink r:id="rId1239" w:history="1">
        <w:r w:rsidR="00D14DC7">
          <w:rPr>
            <w:rStyle w:val="Hyperlink"/>
            <w:rFonts w:ascii="Arial" w:hAnsi="Arial" w:cs="Arial"/>
            <w:color w:val="auto"/>
            <w:sz w:val="24"/>
            <w:szCs w:val="24"/>
            <w:u w:val="none"/>
          </w:rPr>
          <w:t>D</w:t>
        </w:r>
        <w:r w:rsidRPr="00E526EA">
          <w:rPr>
            <w:rStyle w:val="Hyperlink"/>
            <w:rFonts w:ascii="Arial" w:hAnsi="Arial" w:cs="Arial"/>
            <w:color w:val="auto"/>
            <w:sz w:val="24"/>
            <w:szCs w:val="24"/>
            <w:u w:val="none"/>
          </w:rPr>
          <w:t>ertig</w:t>
        </w:r>
      </w:hyperlink>
      <w:r w:rsidRPr="00E526EA">
        <w:rPr>
          <w:rFonts w:ascii="Arial" w:hAnsi="Arial" w:cs="Arial"/>
          <w:sz w:val="24"/>
          <w:szCs w:val="24"/>
        </w:rPr>
        <w:t> </w:t>
      </w:r>
      <w:hyperlink r:id="rId1240" w:history="1">
        <w:r w:rsidRPr="00E526EA">
          <w:rPr>
            <w:rStyle w:val="Hyperlink"/>
            <w:rFonts w:ascii="Arial" w:hAnsi="Arial" w:cs="Arial"/>
            <w:color w:val="auto"/>
            <w:sz w:val="24"/>
            <w:szCs w:val="24"/>
            <w:u w:val="none"/>
          </w:rPr>
          <w:t>fotografen,</w:t>
        </w:r>
      </w:hyperlink>
      <w:r w:rsidRPr="00E526EA">
        <w:rPr>
          <w:rFonts w:ascii="Arial" w:hAnsi="Arial" w:cs="Arial"/>
          <w:sz w:val="24"/>
          <w:szCs w:val="24"/>
        </w:rPr>
        <w:t> </w:t>
      </w:r>
      <w:hyperlink r:id="rId1241" w:history="1">
        <w:r w:rsidRPr="00E526EA">
          <w:rPr>
            <w:rStyle w:val="Hyperlink"/>
            <w:rFonts w:ascii="Arial" w:hAnsi="Arial" w:cs="Arial"/>
            <w:color w:val="auto"/>
            <w:sz w:val="24"/>
            <w:szCs w:val="24"/>
            <w:u w:val="none"/>
          </w:rPr>
          <w:t>eenentwintig</w:t>
        </w:r>
      </w:hyperlink>
      <w:r w:rsidRPr="00E526EA">
        <w:rPr>
          <w:rFonts w:ascii="Arial" w:hAnsi="Arial" w:cs="Arial"/>
          <w:sz w:val="24"/>
          <w:szCs w:val="24"/>
        </w:rPr>
        <w:t> </w:t>
      </w:r>
      <w:hyperlink r:id="rId1242" w:history="1">
        <w:r w:rsidRPr="00E526EA">
          <w:rPr>
            <w:rStyle w:val="Hyperlink"/>
            <w:rFonts w:ascii="Arial" w:hAnsi="Arial" w:cs="Arial"/>
            <w:color w:val="auto"/>
            <w:sz w:val="24"/>
            <w:szCs w:val="24"/>
            <w:u w:val="none"/>
          </w:rPr>
          <w:t>schrijvers</w:t>
        </w:r>
      </w:hyperlink>
      <w:r w:rsidR="00D14DC7">
        <w:rPr>
          <w:rFonts w:ascii="Arial" w:hAnsi="Arial" w:cs="Arial"/>
          <w:sz w:val="24"/>
          <w:szCs w:val="24"/>
        </w:rPr>
        <w:t xml:space="preserve">.                                                                      Amsterdam: Stichting 26.000 gezichten. 2006. 74 blz. </w:t>
      </w:r>
    </w:p>
    <w:p w14:paraId="1A405AA0" w14:textId="77777777" w:rsidR="00066F73" w:rsidRPr="005910D3" w:rsidRDefault="00066F73" w:rsidP="00066F73">
      <w:pPr>
        <w:pStyle w:val="maintext"/>
        <w:shd w:val="clear" w:color="auto" w:fill="FFFFFF"/>
        <w:spacing w:before="300" w:beforeAutospacing="0" w:after="0" w:afterAutospacing="0"/>
        <w:rPr>
          <w:rFonts w:ascii="Arial" w:hAnsi="Arial" w:cs="Arial"/>
          <w:b/>
          <w:bCs/>
        </w:rPr>
      </w:pPr>
      <w:r w:rsidRPr="005C1893">
        <w:rPr>
          <w:rFonts w:ascii="Arial" w:hAnsi="Arial" w:cs="Arial"/>
          <w:color w:val="000000"/>
        </w:rPr>
        <w:t>-</w:t>
      </w:r>
      <w:r>
        <w:rPr>
          <w:rFonts w:ascii="Arial" w:hAnsi="Arial" w:cs="Arial"/>
          <w:i/>
          <w:iCs/>
          <w:color w:val="000000"/>
        </w:rPr>
        <w:t xml:space="preserve"> </w:t>
      </w:r>
      <w:r>
        <w:rPr>
          <w:rFonts w:ascii="Arial" w:hAnsi="Arial" w:cs="Arial"/>
        </w:rPr>
        <w:t xml:space="preserve">Juul Klein Wolterink &amp; </w:t>
      </w:r>
      <w:r w:rsidRPr="005910D3">
        <w:rPr>
          <w:rFonts w:ascii="Arial" w:hAnsi="Arial" w:cs="Arial"/>
        </w:rPr>
        <w:t>Machteld Touwen</w:t>
      </w:r>
      <w:r>
        <w:rPr>
          <w:rFonts w:ascii="Arial" w:hAnsi="Arial" w:cs="Arial"/>
        </w:rPr>
        <w:t xml:space="preserve"> (Red.), </w:t>
      </w:r>
      <w:r w:rsidRPr="005910D3">
        <w:rPr>
          <w:rFonts w:ascii="Arial" w:hAnsi="Arial" w:cs="Arial"/>
          <w:b/>
          <w:bCs/>
        </w:rPr>
        <w:t xml:space="preserve">7 schrijfonderzoeken van Slow </w:t>
      </w:r>
      <w:proofErr w:type="spellStart"/>
      <w:r w:rsidRPr="005910D3">
        <w:rPr>
          <w:rFonts w:ascii="Arial" w:hAnsi="Arial" w:cs="Arial"/>
          <w:b/>
          <w:bCs/>
        </w:rPr>
        <w:t>Writing</w:t>
      </w:r>
      <w:proofErr w:type="spellEnd"/>
      <w:r w:rsidRPr="005910D3">
        <w:rPr>
          <w:rFonts w:ascii="Arial" w:hAnsi="Arial" w:cs="Arial"/>
          <w:b/>
          <w:bCs/>
        </w:rPr>
        <w:t xml:space="preserve"> Lab V</w:t>
      </w:r>
      <w:r>
        <w:rPr>
          <w:rFonts w:ascii="Arial" w:hAnsi="Arial" w:cs="Arial"/>
          <w:b/>
          <w:bCs/>
        </w:rPr>
        <w:t xml:space="preserve">                                                                                                                      </w:t>
      </w:r>
      <w:r w:rsidRPr="00066F73">
        <w:rPr>
          <w:rFonts w:ascii="Arial" w:hAnsi="Arial" w:cs="Arial"/>
        </w:rPr>
        <w:t>[Amsterdam:] Nederlands Letterenfonds. 2020. 56 blz.</w:t>
      </w:r>
      <w:r>
        <w:rPr>
          <w:rFonts w:ascii="Arial" w:hAnsi="Arial" w:cs="Arial"/>
          <w:b/>
          <w:bCs/>
        </w:rPr>
        <w:t xml:space="preserve"> </w:t>
      </w:r>
    </w:p>
    <w:p w14:paraId="31E166A5" w14:textId="77777777" w:rsidR="00066F73" w:rsidRPr="00066F73" w:rsidRDefault="00066F73" w:rsidP="00066F73">
      <w:pPr>
        <w:pStyle w:val="maintext"/>
        <w:shd w:val="clear" w:color="auto" w:fill="FFFFFF"/>
        <w:spacing w:before="300" w:beforeAutospacing="0" w:after="0" w:afterAutospacing="0"/>
        <w:rPr>
          <w:rFonts w:ascii="Arial" w:hAnsi="Arial" w:cs="Arial"/>
          <w:i/>
          <w:iCs/>
          <w:color w:val="39373A"/>
        </w:rPr>
      </w:pPr>
      <w:r w:rsidRPr="00066F73">
        <w:rPr>
          <w:rFonts w:ascii="Arial" w:hAnsi="Arial" w:cs="Arial"/>
          <w:i/>
          <w:iCs/>
        </w:rPr>
        <w:t xml:space="preserve">Bijdragen van Robin Barry, </w:t>
      </w:r>
      <w:proofErr w:type="spellStart"/>
      <w:r w:rsidRPr="00066F73">
        <w:rPr>
          <w:rFonts w:ascii="Arial" w:hAnsi="Arial" w:cs="Arial"/>
          <w:i/>
          <w:iCs/>
        </w:rPr>
        <w:t>Zeinab</w:t>
      </w:r>
      <w:proofErr w:type="spellEnd"/>
      <w:r w:rsidRPr="00066F73">
        <w:rPr>
          <w:rFonts w:ascii="Arial" w:hAnsi="Arial" w:cs="Arial"/>
          <w:i/>
          <w:iCs/>
        </w:rPr>
        <w:t xml:space="preserve"> El </w:t>
      </w:r>
      <w:proofErr w:type="spellStart"/>
      <w:r w:rsidRPr="00066F73">
        <w:rPr>
          <w:rFonts w:ascii="Arial" w:hAnsi="Arial" w:cs="Arial"/>
          <w:i/>
          <w:iCs/>
        </w:rPr>
        <w:t>Bouni</w:t>
      </w:r>
      <w:proofErr w:type="spellEnd"/>
      <w:r w:rsidRPr="00066F73">
        <w:rPr>
          <w:rFonts w:ascii="Arial" w:hAnsi="Arial" w:cs="Arial"/>
          <w:i/>
          <w:iCs/>
        </w:rPr>
        <w:t xml:space="preserve">, Maureen </w:t>
      </w:r>
      <w:proofErr w:type="spellStart"/>
      <w:r w:rsidRPr="00066F73">
        <w:rPr>
          <w:rFonts w:ascii="Arial" w:hAnsi="Arial" w:cs="Arial"/>
          <w:i/>
          <w:iCs/>
        </w:rPr>
        <w:t>Ghazal</w:t>
      </w:r>
      <w:proofErr w:type="spellEnd"/>
      <w:r w:rsidRPr="00066F73">
        <w:rPr>
          <w:rFonts w:ascii="Arial" w:hAnsi="Arial" w:cs="Arial"/>
          <w:i/>
          <w:iCs/>
        </w:rPr>
        <w:t xml:space="preserve">, Lisa </w:t>
      </w:r>
      <w:proofErr w:type="spellStart"/>
      <w:r w:rsidRPr="00066F73">
        <w:rPr>
          <w:rFonts w:ascii="Arial" w:hAnsi="Arial" w:cs="Arial"/>
          <w:i/>
          <w:iCs/>
        </w:rPr>
        <w:t>Huissoon</w:t>
      </w:r>
      <w:proofErr w:type="spellEnd"/>
      <w:r w:rsidRPr="00066F73">
        <w:rPr>
          <w:rFonts w:ascii="Arial" w:hAnsi="Arial" w:cs="Arial"/>
          <w:i/>
          <w:iCs/>
        </w:rPr>
        <w:t xml:space="preserve">, Vera </w:t>
      </w:r>
      <w:proofErr w:type="spellStart"/>
      <w:r w:rsidRPr="00066F73">
        <w:rPr>
          <w:rFonts w:ascii="Arial" w:hAnsi="Arial" w:cs="Arial"/>
          <w:i/>
          <w:iCs/>
        </w:rPr>
        <w:t>Morina</w:t>
      </w:r>
      <w:proofErr w:type="spellEnd"/>
      <w:r w:rsidRPr="00066F73">
        <w:rPr>
          <w:rFonts w:ascii="Arial" w:hAnsi="Arial" w:cs="Arial"/>
          <w:i/>
          <w:iCs/>
        </w:rPr>
        <w:t xml:space="preserve">, Machteld Touwen &amp; </w:t>
      </w:r>
      <w:proofErr w:type="spellStart"/>
      <w:r w:rsidRPr="00066F73">
        <w:rPr>
          <w:rFonts w:ascii="Arial" w:hAnsi="Arial" w:cs="Arial"/>
          <w:i/>
          <w:iCs/>
        </w:rPr>
        <w:t>Tirsa</w:t>
      </w:r>
      <w:proofErr w:type="spellEnd"/>
      <w:r w:rsidRPr="00066F73">
        <w:rPr>
          <w:rFonts w:ascii="Arial" w:hAnsi="Arial" w:cs="Arial"/>
          <w:i/>
          <w:iCs/>
        </w:rPr>
        <w:t xml:space="preserve"> </w:t>
      </w:r>
      <w:proofErr w:type="spellStart"/>
      <w:r w:rsidRPr="00066F73">
        <w:rPr>
          <w:rFonts w:ascii="Arial" w:hAnsi="Arial" w:cs="Arial"/>
          <w:i/>
          <w:iCs/>
        </w:rPr>
        <w:t>With</w:t>
      </w:r>
      <w:proofErr w:type="spellEnd"/>
      <w:r w:rsidRPr="00066F73">
        <w:rPr>
          <w:rFonts w:ascii="Arial" w:hAnsi="Arial" w:cs="Arial"/>
          <w:i/>
          <w:iCs/>
        </w:rPr>
        <w:t>.</w:t>
      </w:r>
    </w:p>
    <w:p w14:paraId="24FF762D" w14:textId="4C4D6A39" w:rsidR="00460D3D" w:rsidRDefault="00066F73" w:rsidP="00B757A3">
      <w:pPr>
        <w:spacing w:line="240" w:lineRule="auto"/>
        <w:rPr>
          <w:rFonts w:ascii="Arial" w:hAnsi="Arial" w:cs="Arial"/>
          <w:i/>
          <w:sz w:val="24"/>
          <w:szCs w:val="24"/>
        </w:rPr>
      </w:pPr>
      <w:r>
        <w:rPr>
          <w:rFonts w:ascii="Arial" w:hAnsi="Arial" w:cs="Arial"/>
          <w:i/>
          <w:sz w:val="24"/>
          <w:szCs w:val="24"/>
        </w:rPr>
        <w:t xml:space="preserve">                                                                                                                                         </w:t>
      </w:r>
      <w:r w:rsidR="00460D3D" w:rsidRPr="00460D3D">
        <w:rPr>
          <w:rStyle w:val="creator"/>
          <w:rFonts w:ascii="Arial" w:hAnsi="Arial" w:cs="Arial"/>
          <w:color w:val="39373A"/>
          <w:sz w:val="24"/>
          <w:szCs w:val="24"/>
        </w:rPr>
        <w:t xml:space="preserve">- </w:t>
      </w:r>
      <w:proofErr w:type="spellStart"/>
      <w:r w:rsidR="00460D3D" w:rsidRPr="00460D3D">
        <w:rPr>
          <w:rStyle w:val="creator"/>
          <w:rFonts w:ascii="Arial" w:hAnsi="Arial" w:cs="Arial"/>
          <w:color w:val="39373A"/>
          <w:sz w:val="24"/>
          <w:szCs w:val="24"/>
        </w:rPr>
        <w:t>Margalith</w:t>
      </w:r>
      <w:proofErr w:type="spellEnd"/>
      <w:r w:rsidR="00460D3D" w:rsidRPr="00460D3D">
        <w:rPr>
          <w:rStyle w:val="creator"/>
          <w:rFonts w:ascii="Arial" w:hAnsi="Arial" w:cs="Arial"/>
          <w:color w:val="39373A"/>
          <w:sz w:val="24"/>
          <w:szCs w:val="24"/>
        </w:rPr>
        <w:t xml:space="preserve"> </w:t>
      </w:r>
      <w:proofErr w:type="spellStart"/>
      <w:r w:rsidR="00460D3D" w:rsidRPr="00460D3D">
        <w:rPr>
          <w:rStyle w:val="creator"/>
          <w:rFonts w:ascii="Arial" w:hAnsi="Arial" w:cs="Arial"/>
          <w:color w:val="39373A"/>
          <w:sz w:val="24"/>
          <w:szCs w:val="24"/>
        </w:rPr>
        <w:t>Kleijwegt</w:t>
      </w:r>
      <w:proofErr w:type="spellEnd"/>
      <w:r w:rsidR="00460D3D">
        <w:rPr>
          <w:rStyle w:val="creator"/>
          <w:rFonts w:ascii="Arial" w:hAnsi="Arial" w:cs="Arial"/>
          <w:color w:val="39373A"/>
          <w:sz w:val="24"/>
          <w:szCs w:val="24"/>
        </w:rPr>
        <w:t>,</w:t>
      </w:r>
      <w:r w:rsidR="00460D3D">
        <w:rPr>
          <w:rFonts w:ascii="Arial" w:hAnsi="Arial" w:cs="Arial"/>
          <w:color w:val="39373A"/>
          <w:shd w:val="clear" w:color="auto" w:fill="FFFFFF"/>
        </w:rPr>
        <w:t xml:space="preserve"> </w:t>
      </w:r>
      <w:r w:rsidR="00460D3D" w:rsidRPr="00460D3D">
        <w:rPr>
          <w:rFonts w:ascii="Arial" w:hAnsi="Arial" w:cs="Arial"/>
          <w:b/>
          <w:bCs/>
          <w:color w:val="39373A"/>
          <w:sz w:val="24"/>
          <w:szCs w:val="24"/>
          <w:shd w:val="clear" w:color="auto" w:fill="FFFFFF"/>
        </w:rPr>
        <w:t xml:space="preserve">Onzichtbare ouders                                                                                                </w:t>
      </w:r>
      <w:r w:rsidR="00460D3D" w:rsidRPr="00460D3D">
        <w:rPr>
          <w:rFonts w:ascii="Arial" w:hAnsi="Arial" w:cs="Arial"/>
          <w:color w:val="39373A"/>
          <w:sz w:val="24"/>
          <w:szCs w:val="24"/>
          <w:shd w:val="clear" w:color="auto" w:fill="FFFFFF"/>
        </w:rPr>
        <w:t>De buurt van Mohammed B.                                                                                                                       Zutphen: Plataan. 2005</w:t>
      </w:r>
      <w:r w:rsidR="00776710">
        <w:rPr>
          <w:rFonts w:ascii="Arial" w:hAnsi="Arial" w:cs="Arial"/>
          <w:color w:val="39373A"/>
          <w:sz w:val="24"/>
          <w:szCs w:val="24"/>
          <w:shd w:val="clear" w:color="auto" w:fill="FFFFFF"/>
        </w:rPr>
        <w:t>. 207 blz.</w:t>
      </w:r>
    </w:p>
    <w:p w14:paraId="485F8654" w14:textId="3B08D676" w:rsidR="00460D3D" w:rsidRPr="00460D3D" w:rsidRDefault="00460D3D" w:rsidP="00460D3D">
      <w:pPr>
        <w:pStyle w:val="Kop3"/>
        <w:shd w:val="clear" w:color="auto" w:fill="FFFFFF"/>
        <w:spacing w:before="0" w:beforeAutospacing="0" w:after="0" w:afterAutospacing="0"/>
        <w:rPr>
          <w:rFonts w:ascii="Arial" w:hAnsi="Arial" w:cs="Arial"/>
          <w:b w:val="0"/>
          <w:bCs w:val="0"/>
          <w:color w:val="39373A"/>
          <w:sz w:val="24"/>
          <w:szCs w:val="24"/>
        </w:rPr>
      </w:pPr>
      <w:r w:rsidRPr="00460D3D">
        <w:rPr>
          <w:rStyle w:val="creator"/>
          <w:rFonts w:ascii="Arial" w:hAnsi="Arial" w:cs="Arial"/>
          <w:b w:val="0"/>
          <w:bCs w:val="0"/>
          <w:color w:val="39373A"/>
          <w:sz w:val="24"/>
          <w:szCs w:val="24"/>
        </w:rPr>
        <w:t xml:space="preserve">- </w:t>
      </w:r>
      <w:proofErr w:type="spellStart"/>
      <w:r w:rsidRPr="00460D3D">
        <w:rPr>
          <w:rStyle w:val="creator"/>
          <w:rFonts w:ascii="Arial" w:hAnsi="Arial" w:cs="Arial"/>
          <w:b w:val="0"/>
          <w:bCs w:val="0"/>
          <w:color w:val="39373A"/>
          <w:sz w:val="24"/>
          <w:szCs w:val="24"/>
        </w:rPr>
        <w:t>Margalith</w:t>
      </w:r>
      <w:proofErr w:type="spellEnd"/>
      <w:r w:rsidRPr="00460D3D">
        <w:rPr>
          <w:rStyle w:val="creator"/>
          <w:rFonts w:ascii="Arial" w:hAnsi="Arial" w:cs="Arial"/>
          <w:b w:val="0"/>
          <w:bCs w:val="0"/>
          <w:color w:val="39373A"/>
          <w:sz w:val="24"/>
          <w:szCs w:val="24"/>
        </w:rPr>
        <w:t xml:space="preserve"> </w:t>
      </w:r>
      <w:proofErr w:type="spellStart"/>
      <w:r w:rsidRPr="00460D3D">
        <w:rPr>
          <w:rStyle w:val="creator"/>
          <w:rFonts w:ascii="Arial" w:hAnsi="Arial" w:cs="Arial"/>
          <w:b w:val="0"/>
          <w:bCs w:val="0"/>
          <w:color w:val="39373A"/>
          <w:sz w:val="24"/>
          <w:szCs w:val="24"/>
        </w:rPr>
        <w:t>Kleijwegt</w:t>
      </w:r>
      <w:proofErr w:type="spellEnd"/>
      <w:r w:rsidRPr="00460D3D">
        <w:rPr>
          <w:rStyle w:val="creator"/>
          <w:rFonts w:ascii="Arial" w:hAnsi="Arial" w:cs="Arial"/>
          <w:b w:val="0"/>
          <w:bCs w:val="0"/>
          <w:color w:val="39373A"/>
          <w:sz w:val="24"/>
          <w:szCs w:val="24"/>
        </w:rPr>
        <w:t xml:space="preserve">, </w:t>
      </w:r>
      <w:hyperlink r:id="rId1243" w:history="1">
        <w:r w:rsidRPr="00460D3D">
          <w:rPr>
            <w:rStyle w:val="Hyperlink"/>
            <w:rFonts w:ascii="Arial" w:hAnsi="Arial" w:cs="Arial"/>
            <w:color w:val="39373A"/>
            <w:sz w:val="24"/>
            <w:szCs w:val="24"/>
            <w:u w:val="none"/>
          </w:rPr>
          <w:t>Familie is alles</w:t>
        </w:r>
      </w:hyperlink>
    </w:p>
    <w:p w14:paraId="13B114B1" w14:textId="3423BAAD" w:rsidR="00460D3D" w:rsidRPr="00460D3D" w:rsidRDefault="00460D3D" w:rsidP="00460D3D">
      <w:pPr>
        <w:pStyle w:val="additional"/>
        <w:shd w:val="clear" w:color="auto" w:fill="FFFFFF"/>
        <w:spacing w:before="0" w:beforeAutospacing="0" w:after="0" w:afterAutospacing="0"/>
        <w:rPr>
          <w:rFonts w:ascii="Arial" w:hAnsi="Arial" w:cs="Arial"/>
        </w:rPr>
      </w:pPr>
      <w:r w:rsidRPr="00460D3D">
        <w:rPr>
          <w:rFonts w:ascii="Arial" w:hAnsi="Arial" w:cs="Arial"/>
        </w:rPr>
        <w:t>Onzichtbare ouders tien jaar later</w:t>
      </w:r>
      <w:r>
        <w:rPr>
          <w:rFonts w:ascii="Arial" w:hAnsi="Arial" w:cs="Arial"/>
        </w:rPr>
        <w:t>.</w:t>
      </w:r>
      <w:r w:rsidRPr="00460D3D">
        <w:rPr>
          <w:rFonts w:ascii="Arial" w:hAnsi="Arial" w:cs="Arial"/>
          <w:color w:val="39373A"/>
        </w:rPr>
        <w:t xml:space="preserve"> </w:t>
      </w:r>
      <w:r>
        <w:rPr>
          <w:rFonts w:ascii="Arial" w:hAnsi="Arial" w:cs="Arial"/>
          <w:color w:val="39373A"/>
        </w:rPr>
        <w:t xml:space="preserve">                                                                                      Amsterdam: </w:t>
      </w:r>
      <w:r>
        <w:rPr>
          <w:rFonts w:ascii="Arial" w:hAnsi="Arial" w:cs="Arial"/>
          <w:color w:val="39373A"/>
          <w:shd w:val="clear" w:color="auto" w:fill="FFFFFF"/>
        </w:rPr>
        <w:t xml:space="preserve">Uitgeverij Atlas Contact. 2014. 217 blz.  </w:t>
      </w:r>
    </w:p>
    <w:p w14:paraId="6AB8356D" w14:textId="21956713" w:rsidR="00460D3D" w:rsidRPr="00460D3D" w:rsidRDefault="00460D3D" w:rsidP="00460D3D">
      <w:pPr>
        <w:pStyle w:val="maintext"/>
        <w:shd w:val="clear" w:color="auto" w:fill="FFFFFF"/>
        <w:spacing w:before="300" w:beforeAutospacing="0" w:after="0" w:afterAutospacing="0"/>
        <w:rPr>
          <w:rFonts w:ascii="Arial" w:hAnsi="Arial" w:cs="Arial"/>
          <w:i/>
          <w:iCs/>
        </w:rPr>
      </w:pPr>
      <w:r w:rsidRPr="00460D3D">
        <w:rPr>
          <w:rFonts w:ascii="Arial" w:hAnsi="Arial" w:cs="Arial"/>
          <w:i/>
          <w:iCs/>
        </w:rPr>
        <w:t xml:space="preserve">Journalistieke reportage over het leven van allochtone jongeren in Nederland. </w:t>
      </w:r>
    </w:p>
    <w:p w14:paraId="6CAC5F7B" w14:textId="77777777" w:rsidR="006F0932" w:rsidRDefault="001F02E0" w:rsidP="00B757A3">
      <w:pPr>
        <w:spacing w:line="240" w:lineRule="auto"/>
        <w:rPr>
          <w:rFonts w:ascii="Arial" w:hAnsi="Arial" w:cs="Arial"/>
          <w:sz w:val="24"/>
          <w:szCs w:val="24"/>
        </w:rPr>
      </w:pPr>
      <w:r>
        <w:rPr>
          <w:rFonts w:ascii="Arial" w:hAnsi="Arial" w:cs="Arial"/>
          <w:b/>
          <w:sz w:val="24"/>
          <w:szCs w:val="24"/>
        </w:rPr>
        <w:t xml:space="preserve">                                                                                                                                                          </w:t>
      </w:r>
      <w:r w:rsidR="00C75CD5">
        <w:rPr>
          <w:rFonts w:ascii="Arial" w:hAnsi="Arial" w:cs="Arial"/>
          <w:iCs/>
          <w:sz w:val="24"/>
          <w:szCs w:val="24"/>
        </w:rPr>
        <w:t xml:space="preserve">- </w:t>
      </w:r>
      <w:r w:rsidR="00B757A3">
        <w:rPr>
          <w:rFonts w:ascii="Arial" w:hAnsi="Arial" w:cs="Arial"/>
          <w:iCs/>
          <w:sz w:val="24"/>
          <w:szCs w:val="24"/>
        </w:rPr>
        <w:t>Fouad</w:t>
      </w:r>
      <w:r w:rsidR="00C75CD5">
        <w:rPr>
          <w:rFonts w:ascii="Arial" w:hAnsi="Arial" w:cs="Arial"/>
          <w:iCs/>
          <w:sz w:val="24"/>
          <w:szCs w:val="24"/>
        </w:rPr>
        <w:t xml:space="preserve"> Laroui</w:t>
      </w:r>
      <w:r w:rsidR="00C32EAE">
        <w:rPr>
          <w:rFonts w:ascii="Arial" w:hAnsi="Arial" w:cs="Arial"/>
          <w:iCs/>
          <w:sz w:val="24"/>
          <w:szCs w:val="24"/>
        </w:rPr>
        <w:t xml:space="preserve"> (Red.)</w:t>
      </w:r>
      <w:r w:rsidR="00B757A3">
        <w:rPr>
          <w:rFonts w:ascii="Arial" w:hAnsi="Arial" w:cs="Arial"/>
          <w:iCs/>
          <w:sz w:val="24"/>
          <w:szCs w:val="24"/>
        </w:rPr>
        <w:t xml:space="preserve">, </w:t>
      </w:r>
      <w:r w:rsidR="00B757A3">
        <w:rPr>
          <w:rFonts w:ascii="Arial" w:hAnsi="Arial" w:cs="Arial"/>
          <w:b/>
          <w:iCs/>
          <w:sz w:val="24"/>
          <w:szCs w:val="24"/>
        </w:rPr>
        <w:t>Requiem voor de eerste generatie</w:t>
      </w:r>
      <w:r w:rsidR="00B757A3">
        <w:rPr>
          <w:rFonts w:ascii="Arial" w:hAnsi="Arial" w:cs="Arial"/>
          <w:b/>
          <w:sz w:val="21"/>
          <w:szCs w:val="21"/>
        </w:rPr>
        <w:t xml:space="preserve">                                                                      </w:t>
      </w:r>
      <w:r w:rsidR="00B757A3">
        <w:rPr>
          <w:rFonts w:ascii="Arial" w:hAnsi="Arial" w:cs="Arial"/>
          <w:color w:val="222222"/>
          <w:sz w:val="24"/>
          <w:szCs w:val="24"/>
        </w:rPr>
        <w:t>Breda:</w:t>
      </w:r>
      <w:r w:rsidR="00B757A3">
        <w:rPr>
          <w:rFonts w:ascii="Arial" w:hAnsi="Arial" w:cs="Arial"/>
          <w:b/>
          <w:color w:val="222222"/>
          <w:sz w:val="24"/>
          <w:szCs w:val="24"/>
        </w:rPr>
        <w:t xml:space="preserve"> </w:t>
      </w:r>
      <w:r w:rsidR="00B757A3">
        <w:rPr>
          <w:rFonts w:ascii="Arial" w:hAnsi="Arial" w:cs="Arial"/>
          <w:color w:val="222222"/>
          <w:sz w:val="24"/>
          <w:szCs w:val="24"/>
        </w:rPr>
        <w:t>De Geus i</w:t>
      </w:r>
      <w:r w:rsidR="00C32EAE">
        <w:rPr>
          <w:rFonts w:ascii="Arial" w:hAnsi="Arial" w:cs="Arial"/>
          <w:color w:val="222222"/>
          <w:sz w:val="24"/>
          <w:szCs w:val="24"/>
        </w:rPr>
        <w:t>.</w:t>
      </w:r>
      <w:r w:rsidR="00B757A3">
        <w:rPr>
          <w:rFonts w:ascii="Arial" w:hAnsi="Arial" w:cs="Arial"/>
          <w:color w:val="222222"/>
          <w:sz w:val="24"/>
          <w:szCs w:val="24"/>
        </w:rPr>
        <w:t>s</w:t>
      </w:r>
      <w:r w:rsidR="00C32EAE">
        <w:rPr>
          <w:rFonts w:ascii="Arial" w:hAnsi="Arial" w:cs="Arial"/>
          <w:color w:val="222222"/>
          <w:sz w:val="24"/>
          <w:szCs w:val="24"/>
        </w:rPr>
        <w:t>.</w:t>
      </w:r>
      <w:r w:rsidR="00B757A3">
        <w:rPr>
          <w:rFonts w:ascii="Arial" w:hAnsi="Arial" w:cs="Arial"/>
          <w:color w:val="222222"/>
          <w:sz w:val="24"/>
          <w:szCs w:val="24"/>
        </w:rPr>
        <w:t>m</w:t>
      </w:r>
      <w:r w:rsidR="00C32EAE">
        <w:rPr>
          <w:rFonts w:ascii="Arial" w:hAnsi="Arial" w:cs="Arial"/>
          <w:color w:val="222222"/>
          <w:sz w:val="24"/>
          <w:szCs w:val="24"/>
        </w:rPr>
        <w:t>.</w:t>
      </w:r>
      <w:r w:rsidR="00B757A3">
        <w:rPr>
          <w:rFonts w:ascii="Arial" w:hAnsi="Arial" w:cs="Arial"/>
          <w:color w:val="222222"/>
          <w:sz w:val="24"/>
          <w:szCs w:val="24"/>
        </w:rPr>
        <w:t xml:space="preserve"> Oxfam Novib. November 2006. 123 blz.</w:t>
      </w:r>
      <w:r w:rsidR="00B757A3">
        <w:rPr>
          <w:rFonts w:ascii="Arial" w:hAnsi="Arial" w:cs="Arial"/>
          <w:sz w:val="24"/>
          <w:szCs w:val="24"/>
        </w:rPr>
        <w:t xml:space="preserve">                                                          </w:t>
      </w:r>
    </w:p>
    <w:p w14:paraId="0916BEFC" w14:textId="111BA598" w:rsidR="00B757A3" w:rsidRPr="00BF50DC" w:rsidRDefault="00B757A3" w:rsidP="00B757A3">
      <w:pPr>
        <w:spacing w:line="240" w:lineRule="auto"/>
        <w:rPr>
          <w:rFonts w:ascii="Arial" w:hAnsi="Arial" w:cs="Arial"/>
          <w:b/>
          <w:sz w:val="24"/>
          <w:szCs w:val="24"/>
        </w:rPr>
      </w:pPr>
      <w:r w:rsidRPr="00B47B5B">
        <w:rPr>
          <w:rFonts w:ascii="Arial" w:hAnsi="Arial"/>
          <w:bCs/>
          <w:i/>
          <w:iCs/>
          <w:sz w:val="24"/>
          <w:szCs w:val="24"/>
        </w:rPr>
        <w:t xml:space="preserve">Bijdragen van o.a. Fouad Laroui, Abdelkader Benali, </w:t>
      </w:r>
      <w:proofErr w:type="spellStart"/>
      <w:r w:rsidRPr="00B47B5B">
        <w:rPr>
          <w:rFonts w:ascii="Arial" w:hAnsi="Arial"/>
          <w:bCs/>
          <w:i/>
          <w:iCs/>
          <w:sz w:val="24"/>
          <w:szCs w:val="24"/>
        </w:rPr>
        <w:t>Hali</w:t>
      </w:r>
      <w:proofErr w:type="spellEnd"/>
      <w:r w:rsidRPr="00B47B5B">
        <w:rPr>
          <w:rFonts w:ascii="Arial" w:hAnsi="Arial"/>
          <w:bCs/>
          <w:i/>
          <w:iCs/>
          <w:sz w:val="24"/>
          <w:szCs w:val="24"/>
        </w:rPr>
        <w:t xml:space="preserve"> </w:t>
      </w:r>
      <w:proofErr w:type="spellStart"/>
      <w:r w:rsidRPr="00B47B5B">
        <w:rPr>
          <w:rFonts w:ascii="Arial" w:hAnsi="Arial"/>
          <w:bCs/>
          <w:i/>
          <w:iCs/>
          <w:sz w:val="24"/>
          <w:szCs w:val="24"/>
        </w:rPr>
        <w:t>Gür</w:t>
      </w:r>
      <w:proofErr w:type="spellEnd"/>
      <w:r w:rsidRPr="00B47B5B">
        <w:rPr>
          <w:rFonts w:ascii="Arial" w:hAnsi="Arial"/>
          <w:bCs/>
          <w:i/>
          <w:iCs/>
          <w:sz w:val="24"/>
          <w:szCs w:val="24"/>
        </w:rPr>
        <w:t xml:space="preserve">, Henna Goudzand </w:t>
      </w:r>
      <w:proofErr w:type="spellStart"/>
      <w:r w:rsidRPr="00B47B5B">
        <w:rPr>
          <w:rFonts w:ascii="Arial" w:hAnsi="Arial"/>
          <w:bCs/>
          <w:i/>
          <w:iCs/>
          <w:sz w:val="24"/>
          <w:szCs w:val="24"/>
        </w:rPr>
        <w:t>Nahar</w:t>
      </w:r>
      <w:proofErr w:type="spellEnd"/>
      <w:r w:rsidRPr="00B47B5B">
        <w:rPr>
          <w:rFonts w:ascii="Arial" w:hAnsi="Arial"/>
          <w:bCs/>
          <w:i/>
          <w:iCs/>
          <w:sz w:val="24"/>
          <w:szCs w:val="24"/>
        </w:rPr>
        <w:t xml:space="preserve">, Rashid </w:t>
      </w:r>
      <w:proofErr w:type="spellStart"/>
      <w:r w:rsidRPr="00B47B5B">
        <w:rPr>
          <w:rFonts w:ascii="Arial" w:hAnsi="Arial"/>
          <w:bCs/>
          <w:i/>
          <w:iCs/>
          <w:sz w:val="24"/>
          <w:szCs w:val="24"/>
        </w:rPr>
        <w:t>Novaire</w:t>
      </w:r>
      <w:proofErr w:type="spellEnd"/>
      <w:r w:rsidRPr="00B47B5B">
        <w:rPr>
          <w:rFonts w:ascii="Arial" w:hAnsi="Arial"/>
          <w:bCs/>
          <w:i/>
          <w:iCs/>
          <w:sz w:val="24"/>
          <w:szCs w:val="24"/>
        </w:rPr>
        <w:t xml:space="preserve">, Ellen </w:t>
      </w:r>
      <w:proofErr w:type="spellStart"/>
      <w:r w:rsidRPr="00B47B5B">
        <w:rPr>
          <w:rFonts w:ascii="Arial" w:hAnsi="Arial"/>
          <w:bCs/>
          <w:i/>
          <w:iCs/>
          <w:sz w:val="24"/>
          <w:szCs w:val="24"/>
        </w:rPr>
        <w:t>Ombre</w:t>
      </w:r>
      <w:proofErr w:type="spellEnd"/>
      <w:r w:rsidRPr="00B47B5B">
        <w:rPr>
          <w:rFonts w:ascii="Arial" w:hAnsi="Arial"/>
          <w:bCs/>
          <w:i/>
          <w:iCs/>
          <w:sz w:val="24"/>
          <w:szCs w:val="24"/>
        </w:rPr>
        <w:t>, Ibrahim Selman</w:t>
      </w:r>
      <w:r w:rsidR="00B47B5B">
        <w:rPr>
          <w:rFonts w:ascii="Arial" w:hAnsi="Arial"/>
          <w:bCs/>
          <w:i/>
          <w:iCs/>
          <w:sz w:val="24"/>
          <w:szCs w:val="24"/>
        </w:rPr>
        <w:t>.</w:t>
      </w:r>
    </w:p>
    <w:p w14:paraId="707378AB" w14:textId="77777777" w:rsidR="00C16314" w:rsidRDefault="000B7381" w:rsidP="00C16314">
      <w:pPr>
        <w:shd w:val="clear" w:color="auto" w:fill="FFFFFF"/>
        <w:spacing w:after="315"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 </w:t>
      </w:r>
      <w:r w:rsidRPr="000B7381">
        <w:rPr>
          <w:rFonts w:ascii="Arial" w:eastAsia="Times New Roman" w:hAnsi="Arial" w:cs="Arial"/>
          <w:color w:val="000000"/>
          <w:sz w:val="24"/>
          <w:szCs w:val="24"/>
          <w:lang w:eastAsia="nl-NL"/>
        </w:rPr>
        <w:t xml:space="preserve">Joke van Leeuwen &amp; Annemarie </w:t>
      </w:r>
      <w:proofErr w:type="spellStart"/>
      <w:r w:rsidRPr="000B7381">
        <w:rPr>
          <w:rFonts w:ascii="Arial" w:eastAsia="Times New Roman" w:hAnsi="Arial" w:cs="Arial"/>
          <w:color w:val="000000"/>
          <w:sz w:val="24"/>
          <w:szCs w:val="24"/>
          <w:lang w:eastAsia="nl-NL"/>
        </w:rPr>
        <w:t>Estor</w:t>
      </w:r>
      <w:proofErr w:type="spellEnd"/>
      <w:r w:rsidRPr="000B7381">
        <w:rPr>
          <w:rFonts w:ascii="Arial" w:eastAsia="Times New Roman" w:hAnsi="Arial" w:cs="Arial"/>
          <w:color w:val="000000"/>
          <w:sz w:val="24"/>
          <w:szCs w:val="24"/>
          <w:lang w:eastAsia="nl-NL"/>
        </w:rPr>
        <w:t xml:space="preserve">, </w:t>
      </w:r>
      <w:r w:rsidRPr="000B7381">
        <w:rPr>
          <w:rFonts w:ascii="Arial" w:eastAsia="Times New Roman" w:hAnsi="Arial" w:cs="Arial"/>
          <w:b/>
          <w:bCs/>
          <w:color w:val="000000"/>
          <w:sz w:val="24"/>
          <w:szCs w:val="24"/>
          <w:lang w:eastAsia="nl-NL"/>
        </w:rPr>
        <w:t>Aan de andere oever van het verlangen</w:t>
      </w:r>
      <w:r w:rsidRPr="000B7381">
        <w:rPr>
          <w:rFonts w:ascii="Arial" w:eastAsia="Times New Roman" w:hAnsi="Arial" w:cs="Arial"/>
          <w:color w:val="000000"/>
          <w:sz w:val="24"/>
          <w:szCs w:val="24"/>
          <w:lang w:eastAsia="nl-NL"/>
        </w:rPr>
        <w:t xml:space="preserve"> </w:t>
      </w:r>
      <w:r w:rsidRPr="000B7381">
        <w:rPr>
          <w:rFonts w:ascii="Arial" w:hAnsi="Arial" w:cs="Arial"/>
          <w:color w:val="0A0A0A"/>
          <w:sz w:val="24"/>
          <w:szCs w:val="24"/>
          <w:shd w:val="clear" w:color="auto" w:fill="FFFFFF"/>
        </w:rPr>
        <w:t>Arabische auteurs verleiden Vlaamse auteurs.</w:t>
      </w:r>
      <w:r w:rsidRPr="000B7381">
        <w:rPr>
          <w:rFonts w:ascii="Arial" w:eastAsia="Times New Roman" w:hAnsi="Arial" w:cs="Arial"/>
          <w:color w:val="000000"/>
          <w:sz w:val="24"/>
          <w:szCs w:val="24"/>
          <w:lang w:eastAsia="nl-NL"/>
        </w:rPr>
        <w:br/>
        <w:t xml:space="preserve">Vert. uit het Arabisch door </w:t>
      </w:r>
      <w:proofErr w:type="spellStart"/>
      <w:r w:rsidRPr="000B7381">
        <w:rPr>
          <w:rFonts w:ascii="Arial" w:eastAsia="Times New Roman" w:hAnsi="Arial" w:cs="Arial"/>
          <w:color w:val="000000"/>
          <w:sz w:val="24"/>
          <w:szCs w:val="24"/>
          <w:lang w:eastAsia="nl-NL"/>
        </w:rPr>
        <w:t>Hisham</w:t>
      </w:r>
      <w:proofErr w:type="spellEnd"/>
      <w:r w:rsidRPr="000B7381">
        <w:rPr>
          <w:rFonts w:ascii="Arial" w:eastAsia="Times New Roman" w:hAnsi="Arial" w:cs="Arial"/>
          <w:color w:val="000000"/>
          <w:sz w:val="24"/>
          <w:szCs w:val="24"/>
          <w:lang w:eastAsia="nl-NL"/>
        </w:rPr>
        <w:t xml:space="preserve"> </w:t>
      </w:r>
      <w:proofErr w:type="spellStart"/>
      <w:r w:rsidRPr="000B7381">
        <w:rPr>
          <w:rFonts w:ascii="Arial" w:eastAsia="Times New Roman" w:hAnsi="Arial" w:cs="Arial"/>
          <w:color w:val="000000"/>
          <w:sz w:val="24"/>
          <w:szCs w:val="24"/>
          <w:lang w:eastAsia="nl-NL"/>
        </w:rPr>
        <w:t>Hamad</w:t>
      </w:r>
      <w:proofErr w:type="spellEnd"/>
      <w:r w:rsidRPr="000B7381">
        <w:rPr>
          <w:rFonts w:ascii="Arial" w:eastAsia="Times New Roman" w:hAnsi="Arial" w:cs="Arial"/>
          <w:color w:val="000000"/>
          <w:sz w:val="24"/>
          <w:szCs w:val="24"/>
          <w:lang w:eastAsia="nl-NL"/>
        </w:rPr>
        <w:t xml:space="preserve"> &amp; </w:t>
      </w:r>
      <w:proofErr w:type="spellStart"/>
      <w:r w:rsidRPr="000B7381">
        <w:rPr>
          <w:rFonts w:ascii="Arial" w:eastAsia="Times New Roman" w:hAnsi="Arial" w:cs="Arial"/>
          <w:color w:val="000000"/>
          <w:sz w:val="24"/>
          <w:szCs w:val="24"/>
          <w:lang w:eastAsia="nl-NL"/>
        </w:rPr>
        <w:t>Djûke</w:t>
      </w:r>
      <w:proofErr w:type="spellEnd"/>
      <w:r w:rsidRPr="000B7381">
        <w:rPr>
          <w:rFonts w:ascii="Arial" w:eastAsia="Times New Roman" w:hAnsi="Arial" w:cs="Arial"/>
          <w:color w:val="000000"/>
          <w:sz w:val="24"/>
          <w:szCs w:val="24"/>
          <w:lang w:eastAsia="nl-NL"/>
        </w:rPr>
        <w:t xml:space="preserve"> Poppinga.</w:t>
      </w:r>
      <w:r w:rsidRPr="000B7381">
        <w:rPr>
          <w:rFonts w:ascii="Arial" w:eastAsia="Times New Roman" w:hAnsi="Arial" w:cs="Arial"/>
          <w:color w:val="000000"/>
          <w:sz w:val="24"/>
          <w:szCs w:val="24"/>
          <w:lang w:eastAsia="nl-NL"/>
        </w:rPr>
        <w:br/>
        <w:t>Leuven: Uitgeverij P</w:t>
      </w:r>
      <w:r>
        <w:rPr>
          <w:rFonts w:ascii="Arial" w:eastAsia="Times New Roman" w:hAnsi="Arial" w:cs="Arial"/>
          <w:color w:val="000000"/>
          <w:sz w:val="24"/>
          <w:szCs w:val="24"/>
          <w:lang w:eastAsia="nl-NL"/>
        </w:rPr>
        <w:t>. November 2016. 91 blz.</w:t>
      </w:r>
    </w:p>
    <w:p w14:paraId="534E1332" w14:textId="7EC897C6" w:rsidR="005D0C12" w:rsidRPr="00C16314" w:rsidRDefault="005D0C12" w:rsidP="00C16314">
      <w:pPr>
        <w:shd w:val="clear" w:color="auto" w:fill="FFFFFF"/>
        <w:spacing w:after="315" w:line="240" w:lineRule="auto"/>
        <w:rPr>
          <w:rFonts w:ascii="Arial" w:eastAsia="Times New Roman" w:hAnsi="Arial" w:cs="Arial"/>
          <w:color w:val="000000"/>
          <w:sz w:val="24"/>
          <w:szCs w:val="24"/>
          <w:lang w:eastAsia="nl-NL"/>
        </w:rPr>
      </w:pPr>
      <w:r>
        <w:rPr>
          <w:rFonts w:ascii="Arial" w:hAnsi="Arial" w:cs="Arial"/>
          <w:sz w:val="24"/>
          <w:szCs w:val="24"/>
        </w:rPr>
        <w:t xml:space="preserve">- </w:t>
      </w:r>
      <w:hyperlink r:id="rId1244" w:history="1">
        <w:r w:rsidRPr="005D0C12">
          <w:rPr>
            <w:rStyle w:val="Hyperlink"/>
            <w:rFonts w:ascii="Arial" w:hAnsi="Arial" w:cs="Arial"/>
            <w:color w:val="auto"/>
            <w:sz w:val="24"/>
            <w:szCs w:val="24"/>
            <w:u w:val="none"/>
          </w:rPr>
          <w:t xml:space="preserve">Rutger </w:t>
        </w:r>
        <w:proofErr w:type="spellStart"/>
        <w:r w:rsidRPr="005D0C12">
          <w:rPr>
            <w:rStyle w:val="Hyperlink"/>
            <w:rFonts w:ascii="Arial" w:hAnsi="Arial" w:cs="Arial"/>
            <w:color w:val="auto"/>
            <w:sz w:val="24"/>
            <w:szCs w:val="24"/>
            <w:u w:val="none"/>
          </w:rPr>
          <w:t>Lemm</w:t>
        </w:r>
        <w:proofErr w:type="spellEnd"/>
      </w:hyperlink>
      <w:r w:rsidRPr="005D0C12">
        <w:rPr>
          <w:rFonts w:ascii="Arial" w:hAnsi="Arial" w:cs="Arial"/>
          <w:sz w:val="24"/>
          <w:szCs w:val="24"/>
        </w:rPr>
        <w:t>, </w:t>
      </w:r>
      <w:hyperlink r:id="rId1245" w:history="1">
        <w:r w:rsidRPr="005D0C12">
          <w:rPr>
            <w:rStyle w:val="Hyperlink"/>
            <w:rFonts w:ascii="Arial" w:hAnsi="Arial" w:cs="Arial"/>
            <w:color w:val="auto"/>
            <w:sz w:val="24"/>
            <w:szCs w:val="24"/>
            <w:u w:val="none"/>
          </w:rPr>
          <w:t>Arnon Grunberg</w:t>
        </w:r>
      </w:hyperlink>
      <w:r w:rsidRPr="005D0C12">
        <w:rPr>
          <w:rFonts w:ascii="Arial" w:hAnsi="Arial" w:cs="Arial"/>
          <w:sz w:val="24"/>
          <w:szCs w:val="24"/>
        </w:rPr>
        <w:t>, </w:t>
      </w:r>
      <w:hyperlink r:id="rId1246" w:history="1">
        <w:r w:rsidRPr="005D0C12">
          <w:rPr>
            <w:rStyle w:val="Hyperlink"/>
            <w:rFonts w:ascii="Arial" w:hAnsi="Arial" w:cs="Arial"/>
            <w:color w:val="auto"/>
            <w:sz w:val="24"/>
            <w:szCs w:val="24"/>
            <w:u w:val="none"/>
          </w:rPr>
          <w:t>Georgina Verbaan</w:t>
        </w:r>
      </w:hyperlink>
      <w:r w:rsidRPr="005D0C12">
        <w:rPr>
          <w:rFonts w:ascii="Arial" w:hAnsi="Arial" w:cs="Arial"/>
          <w:sz w:val="24"/>
          <w:szCs w:val="24"/>
        </w:rPr>
        <w:t>, </w:t>
      </w:r>
      <w:proofErr w:type="spellStart"/>
      <w:r w:rsidR="007D26C3">
        <w:fldChar w:fldCharType="begin"/>
      </w:r>
      <w:r w:rsidR="007D26C3">
        <w:instrText>HYPERLINK "https://www.deslegte.com/auteurs/murat-isik/"</w:instrText>
      </w:r>
      <w:r w:rsidR="007D26C3">
        <w:fldChar w:fldCharType="separate"/>
      </w:r>
      <w:r w:rsidRPr="005D0C12">
        <w:rPr>
          <w:rStyle w:val="Hyperlink"/>
          <w:rFonts w:ascii="Arial" w:hAnsi="Arial" w:cs="Arial"/>
          <w:color w:val="auto"/>
          <w:sz w:val="24"/>
          <w:szCs w:val="24"/>
          <w:u w:val="none"/>
        </w:rPr>
        <w:t>Murat</w:t>
      </w:r>
      <w:proofErr w:type="spellEnd"/>
      <w:r w:rsidRPr="005D0C12">
        <w:rPr>
          <w:rStyle w:val="Hyperlink"/>
          <w:rFonts w:ascii="Arial" w:hAnsi="Arial" w:cs="Arial"/>
          <w:color w:val="auto"/>
          <w:sz w:val="24"/>
          <w:szCs w:val="24"/>
          <w:u w:val="none"/>
        </w:rPr>
        <w:t xml:space="preserve"> Isik</w:t>
      </w:r>
      <w:r w:rsidR="007D26C3">
        <w:rPr>
          <w:rStyle w:val="Hyperlink"/>
          <w:rFonts w:ascii="Arial" w:hAnsi="Arial" w:cs="Arial"/>
          <w:color w:val="auto"/>
          <w:sz w:val="24"/>
          <w:szCs w:val="24"/>
          <w:u w:val="none"/>
        </w:rPr>
        <w:fldChar w:fldCharType="end"/>
      </w:r>
      <w:r w:rsidRPr="005D0C12">
        <w:rPr>
          <w:rFonts w:ascii="Arial" w:hAnsi="Arial" w:cs="Arial"/>
          <w:sz w:val="24"/>
          <w:szCs w:val="24"/>
        </w:rPr>
        <w:t>,</w:t>
      </w:r>
      <w:r w:rsidRPr="005D0C12">
        <w:rPr>
          <w:rFonts w:ascii="Arial" w:hAnsi="Arial" w:cs="Arial"/>
          <w:b/>
          <w:bCs/>
          <w:sz w:val="24"/>
          <w:szCs w:val="24"/>
        </w:rPr>
        <w:t xml:space="preserve"> </w:t>
      </w:r>
      <w:r w:rsidRPr="005D0C12">
        <w:rPr>
          <w:rFonts w:ascii="Arial" w:hAnsi="Arial" w:cs="Arial"/>
          <w:b/>
          <w:bCs/>
          <w:color w:val="000000"/>
          <w:sz w:val="24"/>
          <w:szCs w:val="24"/>
        </w:rPr>
        <w:t>Onze dieren</w:t>
      </w:r>
      <w:r>
        <w:rPr>
          <w:rFonts w:ascii="Lato" w:hAnsi="Lato"/>
          <w:color w:val="000000"/>
          <w:sz w:val="20"/>
          <w:szCs w:val="20"/>
        </w:rPr>
        <w:t xml:space="preserve"> </w:t>
      </w:r>
      <w:r w:rsidRPr="005D0C12">
        <w:rPr>
          <w:rFonts w:ascii="Arial" w:hAnsi="Arial" w:cs="Arial"/>
          <w:sz w:val="24"/>
          <w:szCs w:val="24"/>
        </w:rPr>
        <w:t>Schrijvers over hun kat, hond, konijn of hagedis.</w:t>
      </w:r>
      <w:r w:rsidRPr="005D0C12">
        <w:rPr>
          <w:rFonts w:ascii="Arial" w:hAnsi="Arial" w:cs="Arial"/>
          <w:b/>
          <w:bCs/>
          <w:sz w:val="24"/>
          <w:szCs w:val="24"/>
        </w:rPr>
        <w:t xml:space="preserve">                                             </w:t>
      </w:r>
      <w:r>
        <w:rPr>
          <w:rFonts w:ascii="Arial" w:hAnsi="Arial" w:cs="Arial"/>
          <w:sz w:val="24"/>
          <w:szCs w:val="24"/>
        </w:rPr>
        <w:t xml:space="preserve">Amsterdam: </w:t>
      </w:r>
      <w:r w:rsidRPr="005D0C12">
        <w:rPr>
          <w:rFonts w:ascii="Arial" w:hAnsi="Arial" w:cs="Arial"/>
          <w:sz w:val="24"/>
          <w:szCs w:val="24"/>
        </w:rPr>
        <w:t xml:space="preserve">De Geus. </w:t>
      </w:r>
      <w:r w:rsidRPr="005D0C12">
        <w:rPr>
          <w:rStyle w:val="date--month"/>
          <w:rFonts w:ascii="Arial" w:hAnsi="Arial" w:cs="Arial"/>
          <w:sz w:val="24"/>
          <w:szCs w:val="24"/>
        </w:rPr>
        <w:t xml:space="preserve">Oktober </w:t>
      </w:r>
      <w:r w:rsidRPr="005D0C12">
        <w:rPr>
          <w:rFonts w:ascii="Arial" w:hAnsi="Arial" w:cs="Arial"/>
          <w:sz w:val="24"/>
          <w:szCs w:val="24"/>
        </w:rPr>
        <w:t xml:space="preserve">2017. 232 blz. </w:t>
      </w:r>
    </w:p>
    <w:p w14:paraId="6617719D" w14:textId="4626FA88" w:rsidR="00A34A62" w:rsidRPr="00A34A62" w:rsidRDefault="00A34A62" w:rsidP="00A34A62">
      <w:pPr>
        <w:pStyle w:val="Kop3"/>
        <w:shd w:val="clear" w:color="auto" w:fill="FFFFFF"/>
        <w:spacing w:before="0" w:beforeAutospacing="0" w:after="0" w:afterAutospacing="0"/>
        <w:rPr>
          <w:rFonts w:ascii="Arial" w:hAnsi="Arial" w:cs="Arial"/>
          <w:b w:val="0"/>
          <w:bCs w:val="0"/>
          <w:color w:val="39373A"/>
          <w:sz w:val="24"/>
          <w:szCs w:val="24"/>
        </w:rPr>
      </w:pPr>
      <w:r w:rsidRPr="00A754C8">
        <w:rPr>
          <w:rFonts w:ascii="Arial" w:hAnsi="Arial" w:cs="Arial"/>
          <w:b w:val="0"/>
          <w:bCs w:val="0"/>
          <w:color w:val="000000"/>
          <w:sz w:val="24"/>
          <w:szCs w:val="24"/>
        </w:rPr>
        <w:t>-</w:t>
      </w:r>
      <w:r w:rsidRPr="00A34A62">
        <w:rPr>
          <w:rFonts w:ascii="Arial" w:hAnsi="Arial" w:cs="Arial"/>
          <w:color w:val="000000"/>
          <w:sz w:val="24"/>
          <w:szCs w:val="24"/>
        </w:rPr>
        <w:t xml:space="preserve"> </w:t>
      </w:r>
      <w:r w:rsidRPr="00A34A62">
        <w:rPr>
          <w:rStyle w:val="creator"/>
          <w:rFonts w:ascii="Arial" w:hAnsi="Arial" w:cs="Arial"/>
          <w:b w:val="0"/>
          <w:bCs w:val="0"/>
          <w:color w:val="39373A"/>
          <w:sz w:val="24"/>
          <w:szCs w:val="24"/>
        </w:rPr>
        <w:t xml:space="preserve">Irene van </w:t>
      </w:r>
      <w:proofErr w:type="spellStart"/>
      <w:r w:rsidRPr="00A34A62">
        <w:rPr>
          <w:rStyle w:val="creator"/>
          <w:rFonts w:ascii="Arial" w:hAnsi="Arial" w:cs="Arial"/>
          <w:b w:val="0"/>
          <w:bCs w:val="0"/>
          <w:color w:val="39373A"/>
          <w:sz w:val="24"/>
          <w:szCs w:val="24"/>
        </w:rPr>
        <w:t>Lippe-Biesterfeld</w:t>
      </w:r>
      <w:proofErr w:type="spellEnd"/>
      <w:r w:rsidRPr="00A34A62">
        <w:rPr>
          <w:rStyle w:val="creator"/>
          <w:rFonts w:ascii="Arial" w:hAnsi="Arial" w:cs="Arial"/>
          <w:b w:val="0"/>
          <w:bCs w:val="0"/>
          <w:color w:val="39373A"/>
          <w:sz w:val="24"/>
          <w:szCs w:val="24"/>
        </w:rPr>
        <w:t xml:space="preserve">, </w:t>
      </w:r>
      <w:hyperlink r:id="rId1247" w:history="1">
        <w:r w:rsidRPr="00A34A62">
          <w:rPr>
            <w:rStyle w:val="Hyperlink"/>
            <w:rFonts w:ascii="Arial" w:hAnsi="Arial" w:cs="Arial"/>
            <w:color w:val="39373A"/>
            <w:sz w:val="24"/>
            <w:szCs w:val="24"/>
            <w:u w:val="none"/>
          </w:rPr>
          <w:t>Van daar</w:t>
        </w:r>
      </w:hyperlink>
    </w:p>
    <w:p w14:paraId="2C6E9091" w14:textId="6D69311C" w:rsidR="00A34A62" w:rsidRPr="00A34A62" w:rsidRDefault="00A34A62" w:rsidP="00A34A62">
      <w:pPr>
        <w:pStyle w:val="additional"/>
        <w:shd w:val="clear" w:color="auto" w:fill="FFFFFF"/>
        <w:spacing w:before="0" w:beforeAutospacing="0" w:after="0" w:afterAutospacing="0"/>
        <w:rPr>
          <w:rFonts w:ascii="Arial" w:hAnsi="Arial" w:cs="Arial"/>
        </w:rPr>
      </w:pPr>
      <w:r w:rsidRPr="00A34A62">
        <w:rPr>
          <w:rFonts w:ascii="Arial" w:hAnsi="Arial" w:cs="Arial"/>
        </w:rPr>
        <w:lastRenderedPageBreak/>
        <w:t>Portretten van buitenlandse vrouwen in Nederland</w:t>
      </w:r>
      <w:r>
        <w:rPr>
          <w:rFonts w:ascii="Arial" w:hAnsi="Arial" w:cs="Arial"/>
        </w:rPr>
        <w:t xml:space="preserve">.                                                                             Amsterdam: </w:t>
      </w:r>
      <w:r w:rsidRPr="00A34A62">
        <w:rPr>
          <w:rFonts w:ascii="Arial" w:hAnsi="Arial" w:cs="Arial"/>
        </w:rPr>
        <w:t>Feministische Uitgeverij Sara</w:t>
      </w:r>
      <w:r>
        <w:rPr>
          <w:rFonts w:ascii="Arial" w:hAnsi="Arial" w:cs="Arial"/>
        </w:rPr>
        <w:t xml:space="preserve">. 1986. 130 blz. </w:t>
      </w:r>
    </w:p>
    <w:p w14:paraId="76BEC1DD" w14:textId="0799B7B4" w:rsidR="00A34A62" w:rsidRDefault="00A34A62" w:rsidP="00A34A62">
      <w:pPr>
        <w:pStyle w:val="maintext"/>
        <w:shd w:val="clear" w:color="auto" w:fill="FFFFFF"/>
        <w:spacing w:before="300" w:beforeAutospacing="0" w:after="0" w:afterAutospacing="0"/>
        <w:rPr>
          <w:rFonts w:ascii="Arial" w:hAnsi="Arial" w:cs="Arial"/>
          <w:i/>
          <w:iCs/>
          <w:color w:val="39373A"/>
        </w:rPr>
      </w:pPr>
      <w:r w:rsidRPr="00A34A62">
        <w:rPr>
          <w:rFonts w:ascii="Arial" w:hAnsi="Arial" w:cs="Arial"/>
          <w:i/>
          <w:iCs/>
          <w:color w:val="39373A"/>
        </w:rPr>
        <w:t xml:space="preserve">In Van Daar zijn negen vrouwen geportretteerd uit zeven verschillende culturen. </w:t>
      </w:r>
      <w:r>
        <w:rPr>
          <w:rFonts w:ascii="Arial" w:hAnsi="Arial" w:cs="Arial"/>
          <w:i/>
          <w:iCs/>
          <w:color w:val="39373A"/>
        </w:rPr>
        <w:t>V</w:t>
      </w:r>
      <w:r w:rsidRPr="00A34A62">
        <w:rPr>
          <w:rFonts w:ascii="Arial" w:hAnsi="Arial" w:cs="Arial"/>
          <w:i/>
          <w:iCs/>
          <w:color w:val="39373A"/>
        </w:rPr>
        <w:t>itale en strijdbare vrouwen</w:t>
      </w:r>
      <w:r>
        <w:rPr>
          <w:rFonts w:ascii="Arial" w:hAnsi="Arial" w:cs="Arial"/>
          <w:i/>
          <w:iCs/>
          <w:color w:val="39373A"/>
        </w:rPr>
        <w:t>.</w:t>
      </w:r>
      <w:r w:rsidRPr="00A34A62">
        <w:rPr>
          <w:rFonts w:ascii="Arial" w:hAnsi="Arial" w:cs="Arial"/>
          <w:i/>
          <w:iCs/>
          <w:color w:val="39373A"/>
        </w:rPr>
        <w:t xml:space="preserve"> </w:t>
      </w:r>
    </w:p>
    <w:p w14:paraId="30E9D817" w14:textId="77777777" w:rsidR="00251FB7" w:rsidRDefault="00251FB7" w:rsidP="00251FB7">
      <w:pPr>
        <w:pStyle w:val="Kop3"/>
        <w:shd w:val="clear" w:color="auto" w:fill="FFFFFF"/>
        <w:spacing w:before="0" w:beforeAutospacing="0" w:after="0" w:afterAutospacing="0"/>
        <w:rPr>
          <w:rFonts w:ascii="Arial" w:hAnsi="Arial" w:cs="Arial"/>
          <w:b w:val="0"/>
          <w:bCs w:val="0"/>
          <w:color w:val="39373A"/>
        </w:rPr>
      </w:pPr>
    </w:p>
    <w:p w14:paraId="0D12D4A3" w14:textId="002AE90D" w:rsidR="00251FB7" w:rsidRPr="00251FB7" w:rsidRDefault="00251FB7" w:rsidP="00251FB7">
      <w:pPr>
        <w:pStyle w:val="Kop3"/>
        <w:shd w:val="clear" w:color="auto" w:fill="FFFFFF"/>
        <w:spacing w:before="0" w:beforeAutospacing="0" w:after="0" w:afterAutospacing="0"/>
        <w:rPr>
          <w:rFonts w:ascii="Arial" w:hAnsi="Arial" w:cs="Arial"/>
          <w:b w:val="0"/>
          <w:bCs w:val="0"/>
          <w:color w:val="39373A"/>
          <w:sz w:val="24"/>
          <w:szCs w:val="24"/>
        </w:rPr>
      </w:pPr>
      <w:r w:rsidRPr="00A34A62">
        <w:rPr>
          <w:rFonts w:ascii="Arial" w:hAnsi="Arial" w:cs="Arial"/>
          <w:color w:val="000000"/>
          <w:sz w:val="24"/>
          <w:szCs w:val="24"/>
        </w:rPr>
        <w:t xml:space="preserve">- </w:t>
      </w:r>
      <w:hyperlink r:id="rId1248" w:history="1">
        <w:r w:rsidRPr="00251FB7">
          <w:rPr>
            <w:rStyle w:val="creator"/>
            <w:rFonts w:ascii="Arial" w:hAnsi="Arial" w:cs="Arial"/>
            <w:b w:val="0"/>
            <w:bCs w:val="0"/>
            <w:color w:val="39373A"/>
            <w:sz w:val="24"/>
            <w:szCs w:val="24"/>
          </w:rPr>
          <w:t>Barbara van Male</w:t>
        </w:r>
        <w:r>
          <w:rPr>
            <w:rStyle w:val="creator"/>
            <w:rFonts w:ascii="Arial" w:hAnsi="Arial" w:cs="Arial"/>
            <w:b w:val="0"/>
            <w:bCs w:val="0"/>
            <w:color w:val="39373A"/>
            <w:sz w:val="24"/>
            <w:szCs w:val="24"/>
          </w:rPr>
          <w:t xml:space="preserve"> &amp; </w:t>
        </w:r>
        <w:r w:rsidRPr="00251FB7">
          <w:rPr>
            <w:rStyle w:val="creator"/>
            <w:rFonts w:ascii="Arial" w:hAnsi="Arial" w:cs="Arial"/>
            <w:b w:val="0"/>
            <w:bCs w:val="0"/>
            <w:color w:val="39373A"/>
            <w:sz w:val="24"/>
            <w:szCs w:val="24"/>
          </w:rPr>
          <w:t>Claudia Biegel</w:t>
        </w:r>
        <w:r>
          <w:rPr>
            <w:rStyle w:val="creator"/>
            <w:rFonts w:ascii="Arial" w:hAnsi="Arial" w:cs="Arial"/>
            <w:b w:val="0"/>
            <w:bCs w:val="0"/>
            <w:color w:val="39373A"/>
            <w:sz w:val="24"/>
            <w:szCs w:val="24"/>
          </w:rPr>
          <w:t xml:space="preserve">, </w:t>
        </w:r>
        <w:r w:rsidRPr="00251FB7">
          <w:rPr>
            <w:rStyle w:val="Titel12"/>
            <w:rFonts w:ascii="Arial" w:hAnsi="Arial" w:cs="Arial"/>
            <w:color w:val="39373A"/>
            <w:sz w:val="24"/>
            <w:szCs w:val="24"/>
          </w:rPr>
          <w:t>Made in Holland</w:t>
        </w:r>
      </w:hyperlink>
    </w:p>
    <w:p w14:paraId="2674248B" w14:textId="778224A5" w:rsidR="00251FB7" w:rsidRPr="00251FB7" w:rsidRDefault="00251FB7" w:rsidP="00251FB7">
      <w:pPr>
        <w:pStyle w:val="additional"/>
        <w:shd w:val="clear" w:color="auto" w:fill="FFFFFF"/>
        <w:spacing w:before="0" w:beforeAutospacing="0" w:after="0" w:afterAutospacing="0"/>
        <w:rPr>
          <w:rFonts w:ascii="Arial" w:hAnsi="Arial" w:cs="Arial"/>
        </w:rPr>
      </w:pPr>
      <w:r w:rsidRPr="00251FB7">
        <w:rPr>
          <w:rFonts w:ascii="Arial" w:hAnsi="Arial" w:cs="Arial"/>
        </w:rPr>
        <w:t>Een wereld in geuren, smaken en verhalen</w:t>
      </w:r>
      <w:r>
        <w:rPr>
          <w:rFonts w:ascii="Arial" w:hAnsi="Arial" w:cs="Arial"/>
        </w:rPr>
        <w:t xml:space="preserve">.                                                                     Schiedam: De Boekfabriek. 2009. 119 blz. </w:t>
      </w:r>
    </w:p>
    <w:p w14:paraId="2F29374E" w14:textId="4AE5CCB4" w:rsidR="00251FB7" w:rsidRDefault="00251FB7" w:rsidP="00A34A62">
      <w:pPr>
        <w:pStyle w:val="maintext"/>
        <w:shd w:val="clear" w:color="auto" w:fill="FFFFFF"/>
        <w:spacing w:before="300" w:beforeAutospacing="0" w:after="0" w:afterAutospacing="0"/>
        <w:rPr>
          <w:rFonts w:ascii="Arial" w:hAnsi="Arial" w:cs="Arial"/>
          <w:i/>
          <w:iCs/>
          <w:color w:val="39373A"/>
        </w:rPr>
      </w:pPr>
      <w:r w:rsidRPr="00251FB7">
        <w:rPr>
          <w:rFonts w:ascii="Arial" w:hAnsi="Arial" w:cs="Arial"/>
          <w:i/>
          <w:iCs/>
          <w:color w:val="39373A"/>
        </w:rPr>
        <w:t>Verslag in recepten en foto's van ontmoetingen tussen Nederlandse vrouwen en vrouwen die uit hun land moesten vluchten.</w:t>
      </w:r>
    </w:p>
    <w:p w14:paraId="7C4FDC45" w14:textId="2E66E2CE" w:rsidR="00B67F3E" w:rsidRPr="00B67F3E" w:rsidRDefault="00246037" w:rsidP="00B67F3E">
      <w:pPr>
        <w:tabs>
          <w:tab w:val="left" w:pos="4111"/>
        </w:tabs>
        <w:spacing w:line="240" w:lineRule="auto"/>
        <w:rPr>
          <w:rFonts w:ascii="Arial" w:hAnsi="Arial" w:cs="Arial"/>
          <w:sz w:val="24"/>
          <w:szCs w:val="24"/>
        </w:rPr>
      </w:pPr>
      <w:r>
        <w:t xml:space="preserve">                                                                                                                                                                                                            </w:t>
      </w:r>
      <w:r w:rsidR="00B67F3E" w:rsidRPr="00B67F3E">
        <w:rPr>
          <w:rFonts w:ascii="Arial" w:hAnsi="Arial" w:cs="Arial"/>
          <w:sz w:val="24"/>
          <w:szCs w:val="24"/>
        </w:rPr>
        <w:t xml:space="preserve">- </w:t>
      </w:r>
      <w:proofErr w:type="spellStart"/>
      <w:r w:rsidR="00B67F3E" w:rsidRPr="00B67F3E">
        <w:rPr>
          <w:rFonts w:ascii="Arial" w:hAnsi="Arial" w:cs="Arial"/>
          <w:sz w:val="24"/>
          <w:szCs w:val="24"/>
        </w:rPr>
        <w:t>Mariam</w:t>
      </w:r>
      <w:proofErr w:type="spellEnd"/>
      <w:r w:rsidR="00B67F3E" w:rsidRPr="00B67F3E">
        <w:rPr>
          <w:rFonts w:ascii="Arial" w:hAnsi="Arial" w:cs="Arial"/>
          <w:sz w:val="24"/>
          <w:szCs w:val="24"/>
        </w:rPr>
        <w:t xml:space="preserve"> El </w:t>
      </w:r>
      <w:proofErr w:type="spellStart"/>
      <w:r w:rsidR="00B67F3E" w:rsidRPr="00B67F3E">
        <w:rPr>
          <w:rFonts w:ascii="Arial" w:hAnsi="Arial" w:cs="Arial"/>
          <w:sz w:val="24"/>
          <w:szCs w:val="24"/>
        </w:rPr>
        <w:t>Maslouhi</w:t>
      </w:r>
      <w:proofErr w:type="spellEnd"/>
      <w:r w:rsidR="00B67F3E" w:rsidRPr="00B67F3E">
        <w:rPr>
          <w:rFonts w:ascii="Arial" w:hAnsi="Arial" w:cs="Arial"/>
          <w:sz w:val="24"/>
          <w:szCs w:val="24"/>
        </w:rPr>
        <w:t xml:space="preserve"> (Red.), </w:t>
      </w:r>
      <w:r w:rsidR="00B67F3E" w:rsidRPr="00B67F3E">
        <w:rPr>
          <w:rFonts w:ascii="Arial" w:hAnsi="Arial" w:cs="Arial"/>
          <w:b/>
          <w:bCs/>
          <w:sz w:val="24"/>
          <w:szCs w:val="24"/>
        </w:rPr>
        <w:t xml:space="preserve">De goede mama                                                                                   </w:t>
      </w:r>
      <w:r w:rsidR="00B67F3E" w:rsidRPr="00B67F3E">
        <w:rPr>
          <w:rFonts w:ascii="Arial" w:hAnsi="Arial" w:cs="Arial"/>
          <w:sz w:val="24"/>
          <w:szCs w:val="24"/>
        </w:rPr>
        <w:t>12 visies van moeders van kleur</w:t>
      </w:r>
      <w:r w:rsidR="00B67F3E">
        <w:rPr>
          <w:rFonts w:ascii="Arial" w:hAnsi="Arial" w:cs="Arial"/>
          <w:sz w:val="24"/>
          <w:szCs w:val="24"/>
        </w:rPr>
        <w:t>.                                                                                             Amsterdam: Uitgeverij Pluim. December 2022. 220 blz.</w:t>
      </w:r>
    </w:p>
    <w:p w14:paraId="0DC7CB9B" w14:textId="04C86855" w:rsidR="00B67F3E" w:rsidRPr="00B67F3E" w:rsidRDefault="00B67F3E" w:rsidP="00B67F3E">
      <w:pPr>
        <w:spacing w:line="240" w:lineRule="auto"/>
        <w:rPr>
          <w:rFonts w:ascii="Arial" w:hAnsi="Arial" w:cs="Arial"/>
          <w:i/>
          <w:iCs/>
          <w:sz w:val="24"/>
          <w:szCs w:val="24"/>
          <w:lang w:eastAsia="nl-NL"/>
        </w:rPr>
      </w:pPr>
      <w:r w:rsidRPr="00B67F3E">
        <w:rPr>
          <w:rFonts w:ascii="Arial" w:hAnsi="Arial" w:cs="Arial"/>
          <w:i/>
          <w:iCs/>
          <w:sz w:val="24"/>
          <w:szCs w:val="24"/>
          <w:lang w:eastAsia="nl-NL"/>
        </w:rPr>
        <w:t xml:space="preserve">Met bijdragen van onder anderen: Rowan </w:t>
      </w:r>
      <w:proofErr w:type="spellStart"/>
      <w:r w:rsidRPr="00B67F3E">
        <w:rPr>
          <w:rFonts w:ascii="Arial" w:hAnsi="Arial" w:cs="Arial"/>
          <w:i/>
          <w:iCs/>
          <w:sz w:val="24"/>
          <w:szCs w:val="24"/>
          <w:lang w:eastAsia="nl-NL"/>
        </w:rPr>
        <w:t>Blijd</w:t>
      </w:r>
      <w:proofErr w:type="spellEnd"/>
      <w:r w:rsidRPr="00B67F3E">
        <w:rPr>
          <w:rFonts w:ascii="Arial" w:hAnsi="Arial" w:cs="Arial"/>
          <w:i/>
          <w:iCs/>
          <w:sz w:val="24"/>
          <w:szCs w:val="24"/>
          <w:lang w:eastAsia="nl-NL"/>
        </w:rPr>
        <w:t xml:space="preserve">, Senna </w:t>
      </w:r>
      <w:proofErr w:type="spellStart"/>
      <w:r w:rsidRPr="00B67F3E">
        <w:rPr>
          <w:rFonts w:ascii="Arial" w:hAnsi="Arial" w:cs="Arial"/>
          <w:i/>
          <w:iCs/>
          <w:sz w:val="24"/>
          <w:szCs w:val="24"/>
          <w:lang w:eastAsia="nl-NL"/>
        </w:rPr>
        <w:t>Chakrouni</w:t>
      </w:r>
      <w:proofErr w:type="spellEnd"/>
      <w:r w:rsidRPr="00B67F3E">
        <w:rPr>
          <w:rFonts w:ascii="Arial" w:hAnsi="Arial" w:cs="Arial"/>
          <w:i/>
          <w:iCs/>
          <w:sz w:val="24"/>
          <w:szCs w:val="24"/>
          <w:lang w:eastAsia="nl-NL"/>
        </w:rPr>
        <w:t xml:space="preserve">, </w:t>
      </w:r>
      <w:proofErr w:type="spellStart"/>
      <w:r w:rsidRPr="00B67F3E">
        <w:rPr>
          <w:rFonts w:ascii="Arial" w:hAnsi="Arial" w:cs="Arial"/>
          <w:i/>
          <w:iCs/>
          <w:sz w:val="24"/>
          <w:szCs w:val="24"/>
          <w:lang w:eastAsia="nl-NL"/>
        </w:rPr>
        <w:t>Ernestine</w:t>
      </w:r>
      <w:proofErr w:type="spellEnd"/>
      <w:r w:rsidRPr="00B67F3E">
        <w:rPr>
          <w:rFonts w:ascii="Arial" w:hAnsi="Arial" w:cs="Arial"/>
          <w:i/>
          <w:iCs/>
          <w:sz w:val="24"/>
          <w:szCs w:val="24"/>
          <w:lang w:eastAsia="nl-NL"/>
        </w:rPr>
        <w:t xml:space="preserve"> </w:t>
      </w:r>
      <w:proofErr w:type="spellStart"/>
      <w:r w:rsidRPr="00B67F3E">
        <w:rPr>
          <w:rFonts w:ascii="Arial" w:hAnsi="Arial" w:cs="Arial"/>
          <w:i/>
          <w:iCs/>
          <w:sz w:val="24"/>
          <w:szCs w:val="24"/>
          <w:lang w:eastAsia="nl-NL"/>
        </w:rPr>
        <w:t>Comvalius</w:t>
      </w:r>
      <w:proofErr w:type="spellEnd"/>
      <w:r w:rsidRPr="00B67F3E">
        <w:rPr>
          <w:rFonts w:ascii="Arial" w:hAnsi="Arial" w:cs="Arial"/>
          <w:i/>
          <w:iCs/>
          <w:sz w:val="24"/>
          <w:szCs w:val="24"/>
          <w:lang w:eastAsia="nl-NL"/>
        </w:rPr>
        <w:t xml:space="preserve">, </w:t>
      </w:r>
      <w:proofErr w:type="spellStart"/>
      <w:r w:rsidRPr="00B67F3E">
        <w:rPr>
          <w:rFonts w:ascii="Arial" w:hAnsi="Arial" w:cs="Arial"/>
          <w:i/>
          <w:iCs/>
          <w:sz w:val="24"/>
          <w:szCs w:val="24"/>
          <w:lang w:eastAsia="nl-NL"/>
        </w:rPr>
        <w:t>Hoda</w:t>
      </w:r>
      <w:proofErr w:type="spellEnd"/>
      <w:r w:rsidRPr="00B67F3E">
        <w:rPr>
          <w:rFonts w:ascii="Arial" w:hAnsi="Arial" w:cs="Arial"/>
          <w:i/>
          <w:iCs/>
          <w:sz w:val="24"/>
          <w:szCs w:val="24"/>
          <w:lang w:eastAsia="nl-NL"/>
        </w:rPr>
        <w:t xml:space="preserve"> Hamdaoui, Mona </w:t>
      </w:r>
      <w:proofErr w:type="spellStart"/>
      <w:r w:rsidRPr="00B67F3E">
        <w:rPr>
          <w:rFonts w:ascii="Arial" w:hAnsi="Arial" w:cs="Arial"/>
          <w:i/>
          <w:iCs/>
          <w:sz w:val="24"/>
          <w:szCs w:val="24"/>
          <w:lang w:eastAsia="nl-NL"/>
        </w:rPr>
        <w:t>Hegazy</w:t>
      </w:r>
      <w:proofErr w:type="spellEnd"/>
      <w:r w:rsidRPr="00B67F3E">
        <w:rPr>
          <w:rFonts w:ascii="Arial" w:hAnsi="Arial" w:cs="Arial"/>
          <w:i/>
          <w:iCs/>
          <w:sz w:val="24"/>
          <w:szCs w:val="24"/>
          <w:lang w:eastAsia="nl-NL"/>
        </w:rPr>
        <w:t>, </w:t>
      </w:r>
      <w:proofErr w:type="spellStart"/>
      <w:r w:rsidRPr="00B67F3E">
        <w:rPr>
          <w:rFonts w:ascii="Arial" w:hAnsi="Arial" w:cs="Arial"/>
          <w:i/>
          <w:iCs/>
          <w:sz w:val="24"/>
          <w:szCs w:val="24"/>
          <w:lang w:eastAsia="nl-NL"/>
        </w:rPr>
        <w:t>Chee</w:t>
      </w:r>
      <w:proofErr w:type="spellEnd"/>
      <w:r w:rsidRPr="00B67F3E">
        <w:rPr>
          <w:rFonts w:ascii="Arial" w:hAnsi="Arial" w:cs="Arial"/>
          <w:i/>
          <w:iCs/>
          <w:sz w:val="24"/>
          <w:szCs w:val="24"/>
          <w:lang w:eastAsia="nl-NL"/>
        </w:rPr>
        <w:t xml:space="preserve">-Han </w:t>
      </w:r>
      <w:proofErr w:type="spellStart"/>
      <w:r w:rsidRPr="00B67F3E">
        <w:rPr>
          <w:rFonts w:ascii="Arial" w:hAnsi="Arial" w:cs="Arial"/>
          <w:i/>
          <w:iCs/>
          <w:sz w:val="24"/>
          <w:szCs w:val="24"/>
          <w:lang w:eastAsia="nl-NL"/>
        </w:rPr>
        <w:t>Kartosen</w:t>
      </w:r>
      <w:proofErr w:type="spellEnd"/>
      <w:r w:rsidRPr="00B67F3E">
        <w:rPr>
          <w:rFonts w:ascii="Arial" w:hAnsi="Arial" w:cs="Arial"/>
          <w:i/>
          <w:iCs/>
          <w:sz w:val="24"/>
          <w:szCs w:val="24"/>
          <w:lang w:eastAsia="nl-NL"/>
        </w:rPr>
        <w:t xml:space="preserve">-Wong, Diana </w:t>
      </w:r>
      <w:proofErr w:type="spellStart"/>
      <w:r w:rsidRPr="00B67F3E">
        <w:rPr>
          <w:rFonts w:ascii="Arial" w:hAnsi="Arial" w:cs="Arial"/>
          <w:i/>
          <w:iCs/>
          <w:sz w:val="24"/>
          <w:szCs w:val="24"/>
          <w:lang w:eastAsia="nl-NL"/>
        </w:rPr>
        <w:t>Khayyata</w:t>
      </w:r>
      <w:proofErr w:type="spellEnd"/>
      <w:r w:rsidRPr="00B67F3E">
        <w:rPr>
          <w:rFonts w:ascii="Arial" w:hAnsi="Arial" w:cs="Arial"/>
          <w:i/>
          <w:iCs/>
          <w:sz w:val="24"/>
          <w:szCs w:val="24"/>
          <w:lang w:eastAsia="nl-NL"/>
        </w:rPr>
        <w:t xml:space="preserve">, Fatima </w:t>
      </w:r>
      <w:proofErr w:type="spellStart"/>
      <w:r w:rsidRPr="00B67F3E">
        <w:rPr>
          <w:rFonts w:ascii="Arial" w:hAnsi="Arial" w:cs="Arial"/>
          <w:i/>
          <w:iCs/>
          <w:sz w:val="24"/>
          <w:szCs w:val="24"/>
          <w:lang w:eastAsia="nl-NL"/>
        </w:rPr>
        <w:t>Lamkharrat</w:t>
      </w:r>
      <w:proofErr w:type="spellEnd"/>
      <w:r w:rsidRPr="00B67F3E">
        <w:rPr>
          <w:rFonts w:ascii="Arial" w:hAnsi="Arial" w:cs="Arial"/>
          <w:i/>
          <w:iCs/>
          <w:sz w:val="24"/>
          <w:szCs w:val="24"/>
          <w:lang w:eastAsia="nl-NL"/>
        </w:rPr>
        <w:t xml:space="preserve">, Patty </w:t>
      </w:r>
      <w:proofErr w:type="spellStart"/>
      <w:r w:rsidRPr="00B67F3E">
        <w:rPr>
          <w:rFonts w:ascii="Arial" w:hAnsi="Arial" w:cs="Arial"/>
          <w:i/>
          <w:iCs/>
          <w:sz w:val="24"/>
          <w:szCs w:val="24"/>
          <w:lang w:eastAsia="nl-NL"/>
        </w:rPr>
        <w:t>Rudge</w:t>
      </w:r>
      <w:proofErr w:type="spellEnd"/>
      <w:r w:rsidRPr="00B67F3E">
        <w:rPr>
          <w:rFonts w:ascii="Arial" w:hAnsi="Arial" w:cs="Arial"/>
          <w:i/>
          <w:iCs/>
          <w:sz w:val="24"/>
          <w:szCs w:val="24"/>
          <w:lang w:eastAsia="nl-NL"/>
        </w:rPr>
        <w:t xml:space="preserve"> </w:t>
      </w:r>
      <w:r>
        <w:rPr>
          <w:rFonts w:ascii="Arial" w:hAnsi="Arial" w:cs="Arial"/>
          <w:i/>
          <w:iCs/>
          <w:sz w:val="24"/>
          <w:szCs w:val="24"/>
          <w:lang w:eastAsia="nl-NL"/>
        </w:rPr>
        <w:t>&amp;</w:t>
      </w:r>
      <w:r w:rsidRPr="00B67F3E">
        <w:rPr>
          <w:rFonts w:ascii="Arial" w:hAnsi="Arial" w:cs="Arial"/>
          <w:i/>
          <w:iCs/>
          <w:sz w:val="24"/>
          <w:szCs w:val="24"/>
          <w:lang w:eastAsia="nl-NL"/>
        </w:rPr>
        <w:t xml:space="preserve"> Brenda </w:t>
      </w:r>
      <w:proofErr w:type="spellStart"/>
      <w:r w:rsidRPr="00B67F3E">
        <w:rPr>
          <w:rFonts w:ascii="Arial" w:hAnsi="Arial" w:cs="Arial"/>
          <w:i/>
          <w:iCs/>
          <w:sz w:val="24"/>
          <w:szCs w:val="24"/>
          <w:lang w:eastAsia="nl-NL"/>
        </w:rPr>
        <w:t>Suitela</w:t>
      </w:r>
      <w:proofErr w:type="spellEnd"/>
      <w:r w:rsidRPr="00B67F3E">
        <w:rPr>
          <w:rFonts w:ascii="Arial" w:hAnsi="Arial" w:cs="Arial"/>
          <w:i/>
          <w:iCs/>
          <w:sz w:val="24"/>
          <w:szCs w:val="24"/>
          <w:lang w:eastAsia="nl-NL"/>
        </w:rPr>
        <w:t>. </w:t>
      </w:r>
    </w:p>
    <w:p w14:paraId="64DC2640" w14:textId="17572EC4" w:rsidR="00C16314" w:rsidRPr="007630BE" w:rsidRDefault="00C16314" w:rsidP="00C16314">
      <w:pPr>
        <w:spacing w:line="240" w:lineRule="auto"/>
        <w:rPr>
          <w:rFonts w:ascii="Source Sans Pro" w:hAnsi="Source Sans Pro"/>
          <w:b/>
          <w:bCs/>
          <w:color w:val="44707B"/>
          <w:sz w:val="24"/>
          <w:szCs w:val="24"/>
        </w:rPr>
      </w:pPr>
      <w:r w:rsidRPr="00D43131">
        <w:rPr>
          <w:rFonts w:ascii="Arial" w:hAnsi="Arial" w:cs="Arial"/>
          <w:color w:val="000000"/>
          <w:sz w:val="24"/>
          <w:szCs w:val="24"/>
          <w:shd w:val="clear" w:color="auto" w:fill="FFFFFF"/>
        </w:rPr>
        <w:t>- Daphne Meijer</w:t>
      </w:r>
      <w:r>
        <w:rPr>
          <w:rFonts w:ascii="Arial" w:hAnsi="Arial" w:cs="Arial"/>
          <w:color w:val="000000"/>
          <w:sz w:val="24"/>
          <w:szCs w:val="24"/>
          <w:shd w:val="clear" w:color="auto" w:fill="FFFFFF"/>
        </w:rPr>
        <w:t xml:space="preserve"> (Red.)</w:t>
      </w:r>
      <w:r w:rsidRPr="00D43131">
        <w:rPr>
          <w:rFonts w:ascii="Arial" w:hAnsi="Arial" w:cs="Arial"/>
          <w:color w:val="000000"/>
          <w:sz w:val="24"/>
          <w:szCs w:val="24"/>
          <w:shd w:val="clear" w:color="auto" w:fill="FFFFFF"/>
        </w:rPr>
        <w:t xml:space="preserve">, </w:t>
      </w:r>
      <w:r w:rsidRPr="00F6076A">
        <w:rPr>
          <w:rFonts w:ascii="Arial" w:hAnsi="Arial"/>
          <w:b/>
          <w:bCs/>
          <w:sz w:val="24"/>
          <w:szCs w:val="24"/>
        </w:rPr>
        <w:t xml:space="preserve">Levi in de lage landen                                                                                                   </w:t>
      </w:r>
      <w:r w:rsidRPr="00F6076A">
        <w:rPr>
          <w:rFonts w:ascii="Arial" w:hAnsi="Arial"/>
          <w:sz w:val="24"/>
          <w:szCs w:val="24"/>
        </w:rPr>
        <w:t>350 jaar Joodse schrijvers in de Nederlandse literatuur.</w:t>
      </w:r>
      <w:r>
        <w:rPr>
          <w:rFonts w:ascii="Arial" w:hAnsi="Arial"/>
          <w:sz w:val="24"/>
          <w:szCs w:val="24"/>
        </w:rPr>
        <w:t xml:space="preserve">                                                       </w:t>
      </w:r>
      <w:r w:rsidRPr="00F6076A">
        <w:rPr>
          <w:rFonts w:ascii="Arial" w:hAnsi="Arial"/>
          <w:sz w:val="24"/>
          <w:szCs w:val="24"/>
        </w:rPr>
        <w:t>Amsterdam: Contact.</w:t>
      </w:r>
      <w:r>
        <w:rPr>
          <w:rFonts w:ascii="Arial" w:hAnsi="Arial"/>
          <w:sz w:val="24"/>
          <w:szCs w:val="24"/>
        </w:rPr>
        <w:t xml:space="preserve"> </w:t>
      </w:r>
      <w:r w:rsidRPr="00F6076A">
        <w:rPr>
          <w:rFonts w:ascii="Arial" w:hAnsi="Arial"/>
          <w:sz w:val="24"/>
          <w:szCs w:val="24"/>
        </w:rPr>
        <w:t>1999. 592 blz.</w:t>
      </w:r>
    </w:p>
    <w:p w14:paraId="2607A1E6" w14:textId="77777777" w:rsidR="00ED1DA0" w:rsidRDefault="00C16314" w:rsidP="00B757A3">
      <w:pPr>
        <w:spacing w:line="240" w:lineRule="auto"/>
        <w:rPr>
          <w:rFonts w:ascii="Arial" w:hAnsi="Arial" w:cs="Arial"/>
          <w:i/>
          <w:iCs/>
          <w:sz w:val="24"/>
          <w:szCs w:val="24"/>
        </w:rPr>
      </w:pPr>
      <w:r>
        <w:rPr>
          <w:rFonts w:ascii="Arial" w:hAnsi="Arial" w:cs="Arial"/>
          <w:i/>
          <w:iCs/>
          <w:sz w:val="24"/>
          <w:szCs w:val="24"/>
        </w:rPr>
        <w:t xml:space="preserve">Bloemlezing. </w:t>
      </w:r>
      <w:r w:rsidR="00065A2E">
        <w:rPr>
          <w:rFonts w:ascii="Arial" w:hAnsi="Arial" w:cs="Arial"/>
          <w:i/>
          <w:iCs/>
          <w:sz w:val="24"/>
          <w:szCs w:val="24"/>
        </w:rPr>
        <w:t xml:space="preserve">     </w:t>
      </w:r>
    </w:p>
    <w:p w14:paraId="77D3E140" w14:textId="58CEBD45" w:rsidR="00ED1DA0" w:rsidRPr="00ED1DA0" w:rsidRDefault="00ED1DA0" w:rsidP="00ED1DA0">
      <w:pPr>
        <w:pStyle w:val="Normaalweb"/>
        <w:rPr>
          <w:rFonts w:ascii="Arial" w:eastAsia="Times New Roman" w:hAnsi="Arial" w:cs="Arial"/>
          <w:color w:val="000000"/>
        </w:rPr>
      </w:pPr>
      <w:r w:rsidRPr="00ED1DA0">
        <w:rPr>
          <w:rFonts w:ascii="Arial" w:hAnsi="Arial" w:cs="Arial"/>
        </w:rPr>
        <w:t>---</w:t>
      </w:r>
      <w:r w:rsidR="00CD76F8">
        <w:rPr>
          <w:rFonts w:ascii="Arial" w:hAnsi="Arial" w:cs="Arial"/>
        </w:rPr>
        <w:t>-</w:t>
      </w:r>
      <w:r w:rsidRPr="00ED1DA0">
        <w:rPr>
          <w:rFonts w:ascii="Arial" w:hAnsi="Arial" w:cs="Arial"/>
        </w:rPr>
        <w:t xml:space="preserve"> </w:t>
      </w:r>
      <w:proofErr w:type="spellStart"/>
      <w:r w:rsidRPr="00ED1DA0">
        <w:rPr>
          <w:rFonts w:ascii="Arial" w:hAnsi="Arial" w:cs="Arial"/>
        </w:rPr>
        <w:t>Rec</w:t>
      </w:r>
      <w:proofErr w:type="spellEnd"/>
      <w:r w:rsidRPr="00ED1DA0">
        <w:rPr>
          <w:rFonts w:ascii="Arial" w:hAnsi="Arial" w:cs="Arial"/>
        </w:rPr>
        <w:t>.</w:t>
      </w:r>
      <w:r>
        <w:rPr>
          <w:rFonts w:ascii="Arial" w:hAnsi="Arial" w:cs="Arial"/>
        </w:rPr>
        <w:t>:</w:t>
      </w:r>
      <w:r w:rsidRPr="00ED1DA0">
        <w:rPr>
          <w:rFonts w:ascii="Arial" w:hAnsi="Arial" w:cs="Arial"/>
        </w:rPr>
        <w:t xml:space="preserve"> </w:t>
      </w:r>
      <w:r w:rsidRPr="00ED1DA0">
        <w:rPr>
          <w:rFonts w:ascii="Arial" w:eastAsia="Times New Roman" w:hAnsi="Arial" w:cs="Arial"/>
          <w:color w:val="000000"/>
        </w:rPr>
        <w:t xml:space="preserve">Hans Anten, </w:t>
      </w:r>
      <w:r w:rsidRPr="00ED1DA0">
        <w:rPr>
          <w:rFonts w:ascii="Arial" w:eastAsia="Times New Roman" w:hAnsi="Arial" w:cs="Arial"/>
          <w:b/>
          <w:bCs/>
          <w:color w:val="000000"/>
        </w:rPr>
        <w:t>Het aanbod bepaalde de keuze of wat verder op tafel kwam</w:t>
      </w:r>
    </w:p>
    <w:p w14:paraId="48A96FC3" w14:textId="78B43BC1" w:rsidR="00B757A3" w:rsidRPr="00ED1DA0" w:rsidRDefault="00ED1DA0" w:rsidP="00B757A3">
      <w:pPr>
        <w:spacing w:line="240" w:lineRule="auto"/>
        <w:rPr>
          <w:rFonts w:ascii="Arial" w:hAnsi="Arial" w:cs="Arial"/>
          <w:sz w:val="24"/>
          <w:szCs w:val="24"/>
        </w:rPr>
      </w:pPr>
      <w:r w:rsidRPr="00ED1DA0">
        <w:rPr>
          <w:rFonts w:ascii="Arial" w:hAnsi="Arial" w:cs="Arial"/>
          <w:sz w:val="24"/>
          <w:szCs w:val="24"/>
        </w:rPr>
        <w:t xml:space="preserve">In: </w:t>
      </w:r>
      <w:proofErr w:type="spellStart"/>
      <w:r w:rsidRPr="00ED1DA0">
        <w:rPr>
          <w:rFonts w:ascii="Arial" w:hAnsi="Arial" w:cs="Arial"/>
          <w:color w:val="000000"/>
          <w:sz w:val="24"/>
          <w:szCs w:val="24"/>
        </w:rPr>
        <w:t>Vooys</w:t>
      </w:r>
      <w:proofErr w:type="spellEnd"/>
      <w:r w:rsidRPr="00ED1DA0">
        <w:rPr>
          <w:rFonts w:ascii="Arial" w:hAnsi="Arial" w:cs="Arial"/>
          <w:color w:val="000000"/>
          <w:sz w:val="24"/>
          <w:szCs w:val="24"/>
        </w:rPr>
        <w:t xml:space="preserve"> (18)1. 2000. blz. 48-52.</w:t>
      </w:r>
      <w:r w:rsidR="00065A2E" w:rsidRPr="00ED1DA0">
        <w:rPr>
          <w:rFonts w:ascii="Arial" w:hAnsi="Arial" w:cs="Arial"/>
          <w:sz w:val="24"/>
          <w:szCs w:val="24"/>
        </w:rPr>
        <w:t xml:space="preserve">                                                                                                                                                                                          </w:t>
      </w:r>
    </w:p>
    <w:p w14:paraId="2AFFEDF0" w14:textId="5EAFFEBD" w:rsidR="00B757A3" w:rsidRPr="00B757A3" w:rsidRDefault="00C75CD5" w:rsidP="00B163DB">
      <w:pPr>
        <w:pStyle w:val="Kop1"/>
        <w:spacing w:before="0" w:line="240" w:lineRule="auto"/>
        <w:ind w:right="194"/>
        <w:rPr>
          <w:rFonts w:ascii="Arial" w:hAnsi="Arial" w:cs="Arial"/>
          <w:color w:val="auto"/>
          <w:sz w:val="24"/>
          <w:szCs w:val="24"/>
        </w:rPr>
      </w:pPr>
      <w:r>
        <w:rPr>
          <w:rFonts w:ascii="Arial" w:hAnsi="Arial" w:cs="Arial"/>
          <w:color w:val="auto"/>
          <w:sz w:val="24"/>
          <w:szCs w:val="24"/>
        </w:rPr>
        <w:t xml:space="preserve">- Nies </w:t>
      </w:r>
      <w:r w:rsidR="00B757A3" w:rsidRPr="00B757A3">
        <w:rPr>
          <w:rFonts w:ascii="Arial" w:hAnsi="Arial" w:cs="Arial"/>
          <w:color w:val="auto"/>
          <w:sz w:val="24"/>
          <w:szCs w:val="24"/>
        </w:rPr>
        <w:t xml:space="preserve">Medema (Red.), </w:t>
      </w:r>
      <w:r w:rsidR="00B757A3" w:rsidRPr="00B757A3">
        <w:rPr>
          <w:rFonts w:ascii="Arial" w:hAnsi="Arial" w:cs="Arial"/>
          <w:b/>
          <w:bCs/>
          <w:color w:val="auto"/>
          <w:sz w:val="24"/>
          <w:szCs w:val="24"/>
        </w:rPr>
        <w:t>Thuis</w:t>
      </w:r>
      <w:r w:rsidR="00B757A3">
        <w:rPr>
          <w:rFonts w:ascii="Arial" w:hAnsi="Arial" w:cs="Arial"/>
          <w:b/>
          <w:bCs/>
          <w:color w:val="auto"/>
          <w:sz w:val="24"/>
          <w:szCs w:val="24"/>
        </w:rPr>
        <w:t xml:space="preserve">                                                                                            </w:t>
      </w:r>
      <w:r w:rsidR="00B757A3" w:rsidRPr="00B757A3">
        <w:rPr>
          <w:rFonts w:ascii="Arial" w:hAnsi="Arial" w:cs="Arial"/>
          <w:bCs/>
          <w:color w:val="auto"/>
          <w:sz w:val="24"/>
          <w:szCs w:val="24"/>
        </w:rPr>
        <w:t>Verhalen over heimwee en reislust</w:t>
      </w:r>
      <w:r w:rsidR="00B757A3" w:rsidRPr="00B757A3">
        <w:rPr>
          <w:rFonts w:ascii="Arial" w:hAnsi="Arial" w:cs="Arial"/>
          <w:b/>
          <w:color w:val="auto"/>
          <w:sz w:val="24"/>
          <w:szCs w:val="24"/>
        </w:rPr>
        <w:t>.</w:t>
      </w:r>
    </w:p>
    <w:p w14:paraId="2FAC283D" w14:textId="13A50D9A" w:rsidR="009757C6" w:rsidRDefault="00B757A3" w:rsidP="00B163DB">
      <w:pPr>
        <w:spacing w:line="240" w:lineRule="auto"/>
        <w:rPr>
          <w:rFonts w:ascii="Arial" w:hAnsi="Arial" w:cs="Arial"/>
          <w:sz w:val="24"/>
          <w:szCs w:val="24"/>
        </w:rPr>
      </w:pPr>
      <w:r>
        <w:rPr>
          <w:rFonts w:ascii="Arial" w:hAnsi="Arial" w:cs="Arial"/>
          <w:sz w:val="24"/>
          <w:szCs w:val="24"/>
        </w:rPr>
        <w:t>Amsterdam</w:t>
      </w:r>
      <w:r w:rsidR="009757C6">
        <w:rPr>
          <w:rFonts w:ascii="Arial" w:hAnsi="Arial" w:cs="Arial"/>
          <w:sz w:val="24"/>
          <w:szCs w:val="24"/>
        </w:rPr>
        <w:t xml:space="preserve"> / Antwerpen</w:t>
      </w:r>
      <w:r>
        <w:rPr>
          <w:rFonts w:ascii="Arial" w:hAnsi="Arial" w:cs="Arial"/>
          <w:sz w:val="24"/>
          <w:szCs w:val="24"/>
        </w:rPr>
        <w:t xml:space="preserve">: Atlas Contact. Oktober 2008. 176 blz.                                                                                          </w:t>
      </w:r>
    </w:p>
    <w:p w14:paraId="3757E8D4" w14:textId="18B552C3" w:rsidR="00B757A3" w:rsidRDefault="00B757A3" w:rsidP="00B163DB">
      <w:pPr>
        <w:spacing w:line="240" w:lineRule="auto"/>
        <w:rPr>
          <w:rFonts w:ascii="Arial" w:hAnsi="Arial" w:cs="Arial"/>
          <w:sz w:val="24"/>
          <w:szCs w:val="24"/>
        </w:rPr>
      </w:pPr>
      <w:r w:rsidRPr="006F72F7">
        <w:rPr>
          <w:rFonts w:ascii="Arial" w:hAnsi="Arial" w:cs="Arial"/>
          <w:i/>
          <w:iCs/>
          <w:sz w:val="24"/>
          <w:szCs w:val="24"/>
        </w:rPr>
        <w:t xml:space="preserve">Bijdragen van o.a. </w:t>
      </w:r>
      <w:proofErr w:type="spellStart"/>
      <w:r w:rsidRPr="006F72F7">
        <w:rPr>
          <w:rFonts w:ascii="Arial" w:hAnsi="Arial" w:cs="Arial"/>
          <w:i/>
          <w:iCs/>
          <w:sz w:val="24"/>
          <w:szCs w:val="24"/>
        </w:rPr>
        <w:t>Sharog</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Heshmat</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Manesh</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Raouf</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Mouss’ad</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Antonije</w:t>
      </w:r>
      <w:proofErr w:type="spellEnd"/>
      <w:r w:rsidRPr="006F72F7">
        <w:rPr>
          <w:rFonts w:ascii="Arial" w:hAnsi="Arial" w:cs="Arial"/>
          <w:i/>
          <w:iCs/>
          <w:sz w:val="24"/>
          <w:szCs w:val="24"/>
        </w:rPr>
        <w:t xml:space="preserve"> </w:t>
      </w:r>
      <w:proofErr w:type="spellStart"/>
      <w:r w:rsidRPr="006F72F7">
        <w:rPr>
          <w:rFonts w:ascii="Arial" w:hAnsi="Arial" w:cs="Arial"/>
          <w:i/>
          <w:iCs/>
          <w:sz w:val="24"/>
          <w:szCs w:val="24"/>
        </w:rPr>
        <w:t>Zalica</w:t>
      </w:r>
      <w:proofErr w:type="spellEnd"/>
      <w:r w:rsidR="006F72F7">
        <w:rPr>
          <w:rFonts w:ascii="Arial" w:hAnsi="Arial" w:cs="Arial"/>
          <w:i/>
          <w:iCs/>
          <w:sz w:val="24"/>
          <w:szCs w:val="24"/>
        </w:rPr>
        <w:t>.</w:t>
      </w:r>
      <w:r>
        <w:rPr>
          <w:rFonts w:ascii="Arial" w:hAnsi="Arial" w:cs="Arial"/>
          <w:sz w:val="24"/>
          <w:szCs w:val="24"/>
        </w:rPr>
        <w:t xml:space="preserve"> </w:t>
      </w:r>
    </w:p>
    <w:p w14:paraId="7F34BB55" w14:textId="471622FC" w:rsidR="00F256FE" w:rsidRDefault="00F256FE" w:rsidP="00B163DB">
      <w:pPr>
        <w:spacing w:line="240" w:lineRule="auto"/>
        <w:rPr>
          <w:rFonts w:ascii="Arial" w:hAnsi="Arial" w:cs="Arial"/>
          <w:sz w:val="24"/>
          <w:szCs w:val="24"/>
        </w:rPr>
      </w:pPr>
      <w:r>
        <w:rPr>
          <w:rFonts w:ascii="Arial" w:hAnsi="Arial" w:cs="Arial"/>
          <w:sz w:val="24"/>
          <w:szCs w:val="24"/>
        </w:rPr>
        <w:t xml:space="preserve">- Matthijs van Nieuwkerk (Red.), </w:t>
      </w:r>
      <w:r w:rsidRPr="00F256FE">
        <w:rPr>
          <w:rFonts w:ascii="Arial" w:hAnsi="Arial" w:cs="Arial"/>
          <w:b/>
          <w:bCs/>
          <w:sz w:val="24"/>
          <w:szCs w:val="24"/>
        </w:rPr>
        <w:t>Zonnegloren</w:t>
      </w:r>
      <w:r>
        <w:rPr>
          <w:rFonts w:ascii="Arial" w:hAnsi="Arial" w:cs="Arial"/>
          <w:b/>
          <w:bCs/>
          <w:sz w:val="24"/>
          <w:szCs w:val="24"/>
        </w:rPr>
        <w:t xml:space="preserve">                                                                               </w:t>
      </w:r>
      <w:r w:rsidRPr="00F256FE">
        <w:rPr>
          <w:rFonts w:ascii="Arial" w:hAnsi="Arial" w:cs="Arial"/>
          <w:sz w:val="24"/>
          <w:szCs w:val="24"/>
        </w:rPr>
        <w:t>De mooiste verhalen gekozen door Matthijs van Nieuwkerk.</w:t>
      </w:r>
      <w:r>
        <w:rPr>
          <w:rFonts w:ascii="Arial" w:hAnsi="Arial" w:cs="Arial"/>
          <w:sz w:val="24"/>
          <w:szCs w:val="24"/>
        </w:rPr>
        <w:t xml:space="preserve">                                                             Z.pl. CPNB. 2022. 94 blz.</w:t>
      </w:r>
    </w:p>
    <w:p w14:paraId="3748F716" w14:textId="616E304A" w:rsidR="00F256FE" w:rsidRDefault="00F256FE" w:rsidP="00B163DB">
      <w:pPr>
        <w:spacing w:line="240" w:lineRule="auto"/>
        <w:rPr>
          <w:rFonts w:ascii="Arial" w:hAnsi="Arial" w:cs="Arial"/>
          <w:i/>
          <w:iCs/>
          <w:sz w:val="24"/>
          <w:szCs w:val="24"/>
        </w:rPr>
      </w:pPr>
      <w:r w:rsidRPr="00F256FE">
        <w:rPr>
          <w:rFonts w:ascii="Arial" w:hAnsi="Arial" w:cs="Arial"/>
          <w:i/>
          <w:iCs/>
          <w:sz w:val="24"/>
          <w:szCs w:val="24"/>
        </w:rPr>
        <w:t xml:space="preserve">Verhalen van o.a. Chris Polanen &amp; Simone </w:t>
      </w:r>
      <w:proofErr w:type="spellStart"/>
      <w:r w:rsidRPr="00F256FE">
        <w:rPr>
          <w:rFonts w:ascii="Arial" w:hAnsi="Arial" w:cs="Arial"/>
          <w:i/>
          <w:iCs/>
          <w:sz w:val="24"/>
          <w:szCs w:val="24"/>
        </w:rPr>
        <w:t>Atangana</w:t>
      </w:r>
      <w:proofErr w:type="spellEnd"/>
      <w:r w:rsidRPr="00F256FE">
        <w:rPr>
          <w:rFonts w:ascii="Arial" w:hAnsi="Arial" w:cs="Arial"/>
          <w:i/>
          <w:iCs/>
          <w:sz w:val="24"/>
          <w:szCs w:val="24"/>
        </w:rPr>
        <w:t xml:space="preserve"> </w:t>
      </w:r>
      <w:proofErr w:type="spellStart"/>
      <w:r w:rsidRPr="00F256FE">
        <w:rPr>
          <w:rFonts w:ascii="Arial" w:hAnsi="Arial" w:cs="Arial"/>
          <w:i/>
          <w:iCs/>
          <w:sz w:val="24"/>
          <w:szCs w:val="24"/>
        </w:rPr>
        <w:t>Bekono</w:t>
      </w:r>
      <w:proofErr w:type="spellEnd"/>
      <w:r w:rsidRPr="00F256FE">
        <w:rPr>
          <w:rFonts w:ascii="Arial" w:hAnsi="Arial" w:cs="Arial"/>
          <w:i/>
          <w:iCs/>
          <w:sz w:val="24"/>
          <w:szCs w:val="24"/>
        </w:rPr>
        <w:t>.</w:t>
      </w:r>
    </w:p>
    <w:p w14:paraId="5B3F5F4C" w14:textId="7B87B2C5" w:rsidR="00EA039A" w:rsidRDefault="00EA039A" w:rsidP="00B163DB">
      <w:pPr>
        <w:spacing w:line="240" w:lineRule="auto"/>
        <w:rPr>
          <w:rFonts w:ascii="Arial" w:hAnsi="Arial" w:cs="Arial"/>
          <w:color w:val="222222"/>
          <w:sz w:val="24"/>
          <w:szCs w:val="24"/>
          <w:shd w:val="clear" w:color="auto" w:fill="FFFFFF"/>
        </w:rPr>
      </w:pPr>
      <w:r w:rsidRPr="00EA039A">
        <w:rPr>
          <w:rFonts w:ascii="Arial" w:hAnsi="Arial" w:cs="Arial"/>
          <w:color w:val="222222"/>
          <w:sz w:val="24"/>
          <w:szCs w:val="24"/>
          <w:shd w:val="clear" w:color="auto" w:fill="FFFFFF"/>
        </w:rPr>
        <w:t xml:space="preserve">- </w:t>
      </w:r>
      <w:proofErr w:type="spellStart"/>
      <w:r w:rsidRPr="00EA039A">
        <w:rPr>
          <w:rFonts w:ascii="Arial" w:hAnsi="Arial" w:cs="Arial"/>
          <w:color w:val="222222"/>
          <w:sz w:val="24"/>
          <w:szCs w:val="24"/>
          <w:shd w:val="clear" w:color="auto" w:fill="FFFFFF"/>
        </w:rPr>
        <w:t>Salome</w:t>
      </w:r>
      <w:proofErr w:type="spellEnd"/>
      <w:r>
        <w:rPr>
          <w:rFonts w:ascii="Arial" w:hAnsi="Arial" w:cs="Arial"/>
          <w:color w:val="222222"/>
          <w:sz w:val="24"/>
          <w:szCs w:val="24"/>
          <w:shd w:val="clear" w:color="auto" w:fill="FFFFFF"/>
        </w:rPr>
        <w:t xml:space="preserve"> </w:t>
      </w:r>
      <w:proofErr w:type="spellStart"/>
      <w:r w:rsidRPr="00EA039A">
        <w:rPr>
          <w:rFonts w:ascii="Arial" w:hAnsi="Arial" w:cs="Arial"/>
          <w:color w:val="222222"/>
          <w:sz w:val="24"/>
          <w:szCs w:val="24"/>
          <w:shd w:val="clear" w:color="auto" w:fill="FFFFFF"/>
        </w:rPr>
        <w:t>Nnoromele</w:t>
      </w:r>
      <w:proofErr w:type="spellEnd"/>
      <w:r w:rsidRPr="00EA039A">
        <w:rPr>
          <w:rFonts w:ascii="Arial" w:hAnsi="Arial" w:cs="Arial"/>
          <w:color w:val="222222"/>
          <w:sz w:val="24"/>
          <w:szCs w:val="24"/>
          <w:shd w:val="clear" w:color="auto" w:fill="FFFFFF"/>
        </w:rPr>
        <w:t xml:space="preserve"> &amp; Lisa Day-Lindsey (Eds.), </w:t>
      </w:r>
      <w:proofErr w:type="spellStart"/>
      <w:r w:rsidRPr="00EA039A">
        <w:rPr>
          <w:rFonts w:ascii="Arial" w:hAnsi="Arial" w:cs="Arial"/>
          <w:b/>
          <w:bCs/>
          <w:color w:val="222222"/>
          <w:sz w:val="24"/>
          <w:szCs w:val="24"/>
          <w:shd w:val="clear" w:color="auto" w:fill="FFFFFF"/>
        </w:rPr>
        <w:t>Journeys</w:t>
      </w:r>
      <w:proofErr w:type="spellEnd"/>
      <w:r w:rsidRPr="00EA039A">
        <w:rPr>
          <w:rFonts w:ascii="Arial" w:hAnsi="Arial" w:cs="Arial"/>
          <w:b/>
          <w:bCs/>
          <w:color w:val="222222"/>
          <w:sz w:val="24"/>
          <w:szCs w:val="24"/>
          <w:shd w:val="clear" w:color="auto" w:fill="FFFFFF"/>
        </w:rPr>
        <w:t xml:space="preserve"> Home   </w:t>
      </w:r>
      <w:r>
        <w:rPr>
          <w:rFonts w:ascii="Arial" w:hAnsi="Arial" w:cs="Arial"/>
          <w:b/>
          <w:bCs/>
          <w:color w:val="222222"/>
          <w:sz w:val="24"/>
          <w:szCs w:val="24"/>
          <w:shd w:val="clear" w:color="auto" w:fill="FFFFFF"/>
        </w:rPr>
        <w:t xml:space="preserve">                                   </w:t>
      </w:r>
      <w:r w:rsidRPr="00EA039A">
        <w:rPr>
          <w:rFonts w:ascii="Arial" w:hAnsi="Arial" w:cs="Arial"/>
          <w:b/>
          <w:bCs/>
          <w:color w:val="222222"/>
          <w:sz w:val="24"/>
          <w:szCs w:val="24"/>
          <w:shd w:val="clear" w:color="auto" w:fill="FFFFFF"/>
        </w:rPr>
        <w:t xml:space="preserve"> </w:t>
      </w:r>
      <w:r w:rsidRPr="00EA039A">
        <w:rPr>
          <w:rFonts w:ascii="Arial" w:hAnsi="Arial" w:cs="Arial"/>
          <w:color w:val="222222"/>
          <w:sz w:val="24"/>
          <w:szCs w:val="24"/>
          <w:shd w:val="clear" w:color="auto" w:fill="FFFFFF"/>
        </w:rPr>
        <w:t xml:space="preserve">An </w:t>
      </w:r>
      <w:proofErr w:type="spellStart"/>
      <w:r w:rsidRPr="00EA039A">
        <w:rPr>
          <w:rFonts w:ascii="Arial" w:hAnsi="Arial" w:cs="Arial"/>
          <w:color w:val="222222"/>
          <w:sz w:val="24"/>
          <w:szCs w:val="24"/>
          <w:shd w:val="clear" w:color="auto" w:fill="FFFFFF"/>
        </w:rPr>
        <w:t>Anthology</w:t>
      </w:r>
      <w:proofErr w:type="spellEnd"/>
      <w:r w:rsidRPr="00EA039A">
        <w:rPr>
          <w:rFonts w:ascii="Arial" w:hAnsi="Arial" w:cs="Arial"/>
          <w:color w:val="222222"/>
          <w:sz w:val="24"/>
          <w:szCs w:val="24"/>
          <w:shd w:val="clear" w:color="auto" w:fill="FFFFFF"/>
        </w:rPr>
        <w:t xml:space="preserve"> of </w:t>
      </w:r>
      <w:proofErr w:type="spellStart"/>
      <w:r w:rsidRPr="00EA039A">
        <w:rPr>
          <w:rFonts w:ascii="Arial" w:hAnsi="Arial" w:cs="Arial"/>
          <w:color w:val="222222"/>
          <w:sz w:val="24"/>
          <w:szCs w:val="24"/>
          <w:shd w:val="clear" w:color="auto" w:fill="FFFFFF"/>
        </w:rPr>
        <w:t>Contemporary</w:t>
      </w:r>
      <w:proofErr w:type="spellEnd"/>
      <w:r w:rsidRPr="00EA039A">
        <w:rPr>
          <w:rFonts w:ascii="Arial" w:hAnsi="Arial" w:cs="Arial"/>
          <w:color w:val="222222"/>
          <w:sz w:val="24"/>
          <w:szCs w:val="24"/>
          <w:shd w:val="clear" w:color="auto" w:fill="FFFFFF"/>
        </w:rPr>
        <w:t xml:space="preserve"> </w:t>
      </w:r>
      <w:proofErr w:type="spellStart"/>
      <w:r w:rsidRPr="00EA039A">
        <w:rPr>
          <w:rFonts w:ascii="Arial" w:hAnsi="Arial" w:cs="Arial"/>
          <w:color w:val="222222"/>
          <w:sz w:val="24"/>
          <w:szCs w:val="24"/>
          <w:shd w:val="clear" w:color="auto" w:fill="FFFFFF"/>
        </w:rPr>
        <w:t>African</w:t>
      </w:r>
      <w:proofErr w:type="spellEnd"/>
      <w:r w:rsidRPr="00EA039A">
        <w:rPr>
          <w:rFonts w:ascii="Arial" w:hAnsi="Arial" w:cs="Arial"/>
          <w:color w:val="222222"/>
          <w:sz w:val="24"/>
          <w:szCs w:val="24"/>
          <w:shd w:val="clear" w:color="auto" w:fill="FFFFFF"/>
        </w:rPr>
        <w:t xml:space="preserve"> </w:t>
      </w:r>
      <w:proofErr w:type="spellStart"/>
      <w:r w:rsidRPr="00EA039A">
        <w:rPr>
          <w:rFonts w:ascii="Arial" w:hAnsi="Arial" w:cs="Arial"/>
          <w:color w:val="222222"/>
          <w:sz w:val="24"/>
          <w:szCs w:val="24"/>
          <w:shd w:val="clear" w:color="auto" w:fill="FFFFFF"/>
        </w:rPr>
        <w:t>Diasporic</w:t>
      </w:r>
      <w:proofErr w:type="spellEnd"/>
      <w:r w:rsidRPr="00EA039A">
        <w:rPr>
          <w:rFonts w:ascii="Arial" w:hAnsi="Arial" w:cs="Arial"/>
          <w:color w:val="222222"/>
          <w:sz w:val="24"/>
          <w:szCs w:val="24"/>
          <w:shd w:val="clear" w:color="auto" w:fill="FFFFFF"/>
        </w:rPr>
        <w:t xml:space="preserve"> </w:t>
      </w:r>
      <w:proofErr w:type="spellStart"/>
      <w:r w:rsidRPr="00EA039A">
        <w:rPr>
          <w:rFonts w:ascii="Arial" w:hAnsi="Arial" w:cs="Arial"/>
          <w:color w:val="222222"/>
          <w:sz w:val="24"/>
          <w:szCs w:val="24"/>
          <w:shd w:val="clear" w:color="auto" w:fill="FFFFFF"/>
        </w:rPr>
        <w:t>Experience</w:t>
      </w:r>
      <w:proofErr w:type="spellEnd"/>
      <w:r w:rsidR="00696691">
        <w:rPr>
          <w:rFonts w:ascii="Arial" w:hAnsi="Arial" w:cs="Arial"/>
          <w:color w:val="222222"/>
          <w:sz w:val="24"/>
          <w:szCs w:val="24"/>
          <w:shd w:val="clear" w:color="auto" w:fill="FFFFFF"/>
        </w:rPr>
        <w:t>.</w:t>
      </w:r>
      <w:r w:rsidRPr="00EA039A">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P</w:t>
      </w:r>
      <w:r w:rsidRPr="00EA039A">
        <w:rPr>
          <w:rFonts w:ascii="Arial" w:hAnsi="Arial" w:cs="Arial"/>
          <w:color w:val="222222"/>
          <w:sz w:val="24"/>
          <w:szCs w:val="24"/>
          <w:shd w:val="clear" w:color="auto" w:fill="FFFFFF"/>
        </w:rPr>
        <w:t xml:space="preserve">oems </w:t>
      </w:r>
      <w:proofErr w:type="spellStart"/>
      <w:r w:rsidRPr="00EA039A">
        <w:rPr>
          <w:rFonts w:ascii="Arial" w:hAnsi="Arial" w:cs="Arial"/>
          <w:color w:val="222222"/>
          <w:sz w:val="24"/>
          <w:szCs w:val="24"/>
          <w:shd w:val="clear" w:color="auto" w:fill="FFFFFF"/>
        </w:rPr>
        <w:t>and</w:t>
      </w:r>
      <w:proofErr w:type="spellEnd"/>
      <w:r w:rsidRPr="00EA039A">
        <w:rPr>
          <w:rFonts w:ascii="Arial" w:hAnsi="Arial" w:cs="Arial"/>
          <w:color w:val="222222"/>
          <w:sz w:val="24"/>
          <w:szCs w:val="24"/>
          <w:shd w:val="clear" w:color="auto" w:fill="FFFFFF"/>
        </w:rPr>
        <w:t xml:space="preserve"> Personal </w:t>
      </w:r>
      <w:proofErr w:type="spellStart"/>
      <w:r w:rsidRPr="00EA039A">
        <w:rPr>
          <w:rFonts w:ascii="Arial" w:hAnsi="Arial" w:cs="Arial"/>
          <w:color w:val="222222"/>
          <w:sz w:val="24"/>
          <w:szCs w:val="24"/>
          <w:shd w:val="clear" w:color="auto" w:fill="FFFFFF"/>
        </w:rPr>
        <w:t>Narratives</w:t>
      </w:r>
      <w:proofErr w:type="spellEnd"/>
      <w:r w:rsidRPr="00EA039A">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w:t>
      </w:r>
      <w:r w:rsidRPr="00EA039A">
        <w:rPr>
          <w:rFonts w:ascii="Arial" w:hAnsi="Arial" w:cs="Arial"/>
          <w:color w:val="222222"/>
          <w:sz w:val="24"/>
          <w:szCs w:val="24"/>
          <w:shd w:val="clear" w:color="auto" w:fill="FFFFFF"/>
        </w:rPr>
        <w:t xml:space="preserve"> </w:t>
      </w:r>
      <w:r w:rsidR="00696691">
        <w:rPr>
          <w:rFonts w:ascii="Arial" w:hAnsi="Arial" w:cs="Arial"/>
          <w:color w:val="222222"/>
          <w:sz w:val="24"/>
          <w:szCs w:val="24"/>
          <w:shd w:val="clear" w:color="auto" w:fill="FFFFFF"/>
        </w:rPr>
        <w:t xml:space="preserve">Trenton, NJ.: </w:t>
      </w:r>
      <w:proofErr w:type="spellStart"/>
      <w:r w:rsidRPr="00EA039A">
        <w:rPr>
          <w:rFonts w:ascii="Arial" w:hAnsi="Arial" w:cs="Arial"/>
          <w:color w:val="222222"/>
          <w:sz w:val="24"/>
          <w:szCs w:val="24"/>
          <w:shd w:val="clear" w:color="auto" w:fill="FFFFFF"/>
        </w:rPr>
        <w:t>Africa</w:t>
      </w:r>
      <w:proofErr w:type="spellEnd"/>
      <w:r w:rsidRPr="00EA039A">
        <w:rPr>
          <w:rFonts w:ascii="Arial" w:hAnsi="Arial" w:cs="Arial"/>
          <w:color w:val="222222"/>
          <w:sz w:val="24"/>
          <w:szCs w:val="24"/>
          <w:shd w:val="clear" w:color="auto" w:fill="FFFFFF"/>
        </w:rPr>
        <w:t xml:space="preserve"> World Press. </w:t>
      </w:r>
      <w:r w:rsidR="00784DEE">
        <w:rPr>
          <w:rFonts w:ascii="Arial" w:hAnsi="Arial" w:cs="Arial"/>
          <w:color w:val="222222"/>
          <w:sz w:val="24"/>
          <w:szCs w:val="24"/>
          <w:shd w:val="clear" w:color="auto" w:fill="FFFFFF"/>
        </w:rPr>
        <w:t xml:space="preserve">September </w:t>
      </w:r>
      <w:r w:rsidRPr="00EA039A">
        <w:rPr>
          <w:rFonts w:ascii="Arial" w:hAnsi="Arial" w:cs="Arial"/>
          <w:color w:val="222222"/>
          <w:sz w:val="24"/>
          <w:szCs w:val="24"/>
          <w:shd w:val="clear" w:color="auto" w:fill="FFFFFF"/>
        </w:rPr>
        <w:t>2009.</w:t>
      </w:r>
      <w:r w:rsidR="00784DEE">
        <w:rPr>
          <w:rFonts w:ascii="Arial" w:hAnsi="Arial" w:cs="Arial"/>
          <w:color w:val="222222"/>
          <w:sz w:val="24"/>
          <w:szCs w:val="24"/>
          <w:shd w:val="clear" w:color="auto" w:fill="FFFFFF"/>
        </w:rPr>
        <w:t xml:space="preserve"> 182 p. </w:t>
      </w:r>
    </w:p>
    <w:p w14:paraId="6FD25CA9" w14:textId="0954AED1" w:rsidR="00E967E8" w:rsidRDefault="00E967E8" w:rsidP="00B163DB">
      <w:pPr>
        <w:spacing w:line="240" w:lineRule="auto"/>
        <w:rPr>
          <w:rFonts w:ascii="Arial" w:hAnsi="Arial" w:cs="Arial"/>
          <w:sz w:val="24"/>
          <w:szCs w:val="24"/>
        </w:rPr>
      </w:pPr>
      <w:r w:rsidRPr="00EA039A">
        <w:rPr>
          <w:rFonts w:ascii="Arial" w:hAnsi="Arial" w:cs="Arial"/>
          <w:color w:val="222222"/>
          <w:sz w:val="24"/>
          <w:szCs w:val="24"/>
          <w:shd w:val="clear" w:color="auto" w:fill="FFFFFF"/>
        </w:rPr>
        <w:t xml:space="preserve">- </w:t>
      </w:r>
      <w:proofErr w:type="spellStart"/>
      <w:r w:rsidRPr="00E967E8">
        <w:rPr>
          <w:rFonts w:ascii="Arial" w:hAnsi="Arial" w:cs="Arial"/>
          <w:sz w:val="24"/>
          <w:szCs w:val="24"/>
        </w:rPr>
        <w:t>Anousha</w:t>
      </w:r>
      <w:proofErr w:type="spellEnd"/>
      <w:r w:rsidRPr="00E967E8">
        <w:rPr>
          <w:rFonts w:ascii="Arial" w:hAnsi="Arial" w:cs="Arial"/>
          <w:sz w:val="24"/>
          <w:szCs w:val="24"/>
        </w:rPr>
        <w:t xml:space="preserve"> </w:t>
      </w:r>
      <w:proofErr w:type="spellStart"/>
      <w:r w:rsidRPr="00E967E8">
        <w:rPr>
          <w:rFonts w:ascii="Arial" w:hAnsi="Arial" w:cs="Arial"/>
          <w:sz w:val="24"/>
          <w:szCs w:val="24"/>
        </w:rPr>
        <w:t>Nzume</w:t>
      </w:r>
      <w:proofErr w:type="spellEnd"/>
      <w:r w:rsidRPr="00E967E8">
        <w:rPr>
          <w:rFonts w:ascii="Arial" w:hAnsi="Arial" w:cs="Arial"/>
          <w:sz w:val="24"/>
          <w:szCs w:val="24"/>
        </w:rPr>
        <w:t xml:space="preserve">, </w:t>
      </w:r>
      <w:proofErr w:type="spellStart"/>
      <w:r w:rsidRPr="00E967E8">
        <w:rPr>
          <w:rFonts w:ascii="Arial" w:hAnsi="Arial" w:cs="Arial"/>
          <w:sz w:val="24"/>
          <w:szCs w:val="24"/>
        </w:rPr>
        <w:t>Ebissé</w:t>
      </w:r>
      <w:proofErr w:type="spellEnd"/>
      <w:r w:rsidRPr="00E967E8">
        <w:rPr>
          <w:rFonts w:ascii="Arial" w:hAnsi="Arial" w:cs="Arial"/>
          <w:sz w:val="24"/>
          <w:szCs w:val="24"/>
        </w:rPr>
        <w:t xml:space="preserve"> </w:t>
      </w:r>
      <w:proofErr w:type="spellStart"/>
      <w:r w:rsidRPr="00E967E8">
        <w:rPr>
          <w:rFonts w:ascii="Arial" w:hAnsi="Arial" w:cs="Arial"/>
          <w:sz w:val="24"/>
          <w:szCs w:val="24"/>
        </w:rPr>
        <w:t>Wakjira</w:t>
      </w:r>
      <w:proofErr w:type="spellEnd"/>
      <w:r w:rsidRPr="00E967E8">
        <w:rPr>
          <w:rFonts w:ascii="Arial" w:hAnsi="Arial" w:cs="Arial"/>
          <w:sz w:val="24"/>
          <w:szCs w:val="24"/>
        </w:rPr>
        <w:t xml:space="preserve">-Rouw, </w:t>
      </w:r>
      <w:proofErr w:type="spellStart"/>
      <w:r w:rsidRPr="00E967E8">
        <w:rPr>
          <w:rFonts w:ascii="Arial" w:hAnsi="Arial" w:cs="Arial"/>
          <w:sz w:val="24"/>
          <w:szCs w:val="24"/>
        </w:rPr>
        <w:t>Mariam</w:t>
      </w:r>
      <w:proofErr w:type="spellEnd"/>
      <w:r w:rsidRPr="00E967E8">
        <w:rPr>
          <w:rFonts w:ascii="Arial" w:hAnsi="Arial" w:cs="Arial"/>
          <w:sz w:val="24"/>
          <w:szCs w:val="24"/>
        </w:rPr>
        <w:t xml:space="preserve"> El </w:t>
      </w:r>
      <w:proofErr w:type="spellStart"/>
      <w:r w:rsidRPr="00E967E8">
        <w:rPr>
          <w:rFonts w:ascii="Arial" w:hAnsi="Arial" w:cs="Arial"/>
          <w:sz w:val="24"/>
          <w:szCs w:val="24"/>
        </w:rPr>
        <w:t>Maslouhi</w:t>
      </w:r>
      <w:proofErr w:type="spellEnd"/>
      <w:r>
        <w:rPr>
          <w:rFonts w:ascii="Arial" w:hAnsi="Arial" w:cs="Arial"/>
          <w:sz w:val="24"/>
          <w:szCs w:val="24"/>
        </w:rPr>
        <w:t xml:space="preserve">, </w:t>
      </w:r>
      <w:r w:rsidRPr="00E967E8">
        <w:rPr>
          <w:rFonts w:ascii="Arial" w:hAnsi="Arial" w:cs="Arial"/>
          <w:b/>
          <w:bCs/>
          <w:sz w:val="24"/>
          <w:szCs w:val="24"/>
        </w:rPr>
        <w:t>De goede immigrant</w:t>
      </w:r>
      <w:r>
        <w:rPr>
          <w:rFonts w:ascii="Arial" w:hAnsi="Arial" w:cs="Arial"/>
          <w:b/>
          <w:bCs/>
          <w:sz w:val="24"/>
          <w:szCs w:val="24"/>
        </w:rPr>
        <w:t xml:space="preserve"> </w:t>
      </w:r>
      <w:r w:rsidRPr="00E967E8">
        <w:rPr>
          <w:rFonts w:ascii="Arial" w:hAnsi="Arial" w:cs="Arial"/>
          <w:sz w:val="24"/>
          <w:szCs w:val="24"/>
        </w:rPr>
        <w:t>Amsterdam / Antwerpen. Uitgeverij Pluim. Juli 2020</w:t>
      </w:r>
      <w:r>
        <w:rPr>
          <w:rFonts w:ascii="Arial" w:hAnsi="Arial" w:cs="Arial"/>
          <w:sz w:val="24"/>
          <w:szCs w:val="24"/>
        </w:rPr>
        <w:t xml:space="preserve">. </w:t>
      </w:r>
      <w:r w:rsidR="001E228C">
        <w:rPr>
          <w:rFonts w:ascii="Arial" w:hAnsi="Arial" w:cs="Arial"/>
          <w:sz w:val="24"/>
          <w:szCs w:val="24"/>
        </w:rPr>
        <w:t xml:space="preserve">199 blz. </w:t>
      </w:r>
      <w:r>
        <w:rPr>
          <w:rFonts w:ascii="Arial" w:hAnsi="Arial" w:cs="Arial"/>
          <w:sz w:val="24"/>
          <w:szCs w:val="24"/>
        </w:rPr>
        <w:t xml:space="preserve">                                                     </w:t>
      </w:r>
      <w:r>
        <w:t xml:space="preserve"> </w:t>
      </w:r>
      <w:r w:rsidRPr="00E967E8">
        <w:rPr>
          <w:rFonts w:ascii="Arial" w:hAnsi="Arial" w:cs="Arial"/>
          <w:sz w:val="24"/>
          <w:szCs w:val="24"/>
        </w:rPr>
        <w:t>Dit boek is tot stand gekomen in samenwerking</w:t>
      </w:r>
      <w:r>
        <w:t xml:space="preserve"> </w:t>
      </w:r>
      <w:r w:rsidRPr="00E967E8">
        <w:rPr>
          <w:rFonts w:ascii="Arial" w:hAnsi="Arial" w:cs="Arial"/>
          <w:sz w:val="24"/>
          <w:szCs w:val="24"/>
        </w:rPr>
        <w:t>met Dipsaus Podcast.</w:t>
      </w:r>
    </w:p>
    <w:p w14:paraId="2F8C6057" w14:textId="1E7F0607" w:rsidR="001E228C" w:rsidRDefault="001E228C" w:rsidP="001E228C">
      <w:pPr>
        <w:spacing w:line="240" w:lineRule="auto"/>
        <w:rPr>
          <w:rFonts w:ascii="Arial" w:hAnsi="Arial" w:cs="Arial"/>
          <w:sz w:val="24"/>
          <w:szCs w:val="24"/>
        </w:rPr>
      </w:pPr>
      <w:r w:rsidRPr="004665F6">
        <w:rPr>
          <w:rFonts w:ascii="Arial" w:hAnsi="Arial" w:cs="Arial"/>
          <w:sz w:val="24"/>
          <w:szCs w:val="24"/>
        </w:rPr>
        <w:t xml:space="preserve">--- </w:t>
      </w:r>
      <w:proofErr w:type="spellStart"/>
      <w:r w:rsidRPr="004665F6">
        <w:rPr>
          <w:rFonts w:ascii="Arial" w:hAnsi="Arial" w:cs="Arial"/>
          <w:sz w:val="24"/>
          <w:szCs w:val="24"/>
        </w:rPr>
        <w:t>Ebook</w:t>
      </w:r>
      <w:proofErr w:type="spellEnd"/>
      <w:r w:rsidRPr="004665F6">
        <w:rPr>
          <w:rFonts w:ascii="Arial" w:hAnsi="Arial" w:cs="Arial"/>
          <w:sz w:val="24"/>
          <w:szCs w:val="24"/>
        </w:rPr>
        <w:t>.</w:t>
      </w:r>
      <w:r w:rsidR="00DF5BF1">
        <w:rPr>
          <w:rFonts w:ascii="Arial" w:hAnsi="Arial" w:cs="Arial"/>
          <w:sz w:val="24"/>
          <w:szCs w:val="24"/>
        </w:rPr>
        <w:t xml:space="preserve"> </w:t>
      </w:r>
      <w:r w:rsidRPr="004665F6">
        <w:rPr>
          <w:rFonts w:ascii="Arial" w:hAnsi="Arial" w:cs="Arial"/>
          <w:sz w:val="24"/>
          <w:szCs w:val="24"/>
        </w:rPr>
        <w:t xml:space="preserve">2020. </w:t>
      </w:r>
    </w:p>
    <w:p w14:paraId="6BBAEB5C" w14:textId="4CD92726" w:rsidR="00E967E8" w:rsidRPr="001E228C" w:rsidRDefault="001E228C" w:rsidP="00B163DB">
      <w:pPr>
        <w:spacing w:line="240" w:lineRule="auto"/>
        <w:rPr>
          <w:rFonts w:ascii="Arial" w:hAnsi="Arial" w:cs="Arial"/>
          <w:b/>
          <w:bCs/>
          <w:i/>
          <w:iCs/>
          <w:sz w:val="24"/>
          <w:szCs w:val="24"/>
        </w:rPr>
      </w:pPr>
      <w:r w:rsidRPr="001E228C">
        <w:rPr>
          <w:rFonts w:ascii="Arial" w:hAnsi="Arial" w:cs="Arial"/>
          <w:i/>
          <w:iCs/>
          <w:color w:val="39373A"/>
          <w:sz w:val="24"/>
          <w:szCs w:val="24"/>
          <w:shd w:val="clear" w:color="auto" w:fill="FFFFFF"/>
        </w:rPr>
        <w:lastRenderedPageBreak/>
        <w:t>Mensen van kleur beschrijven hoe ze zich al dan niet thuis</w:t>
      </w:r>
      <w:r w:rsidR="008E638B">
        <w:rPr>
          <w:rFonts w:ascii="Arial" w:hAnsi="Arial" w:cs="Arial"/>
          <w:i/>
          <w:iCs/>
          <w:color w:val="39373A"/>
          <w:sz w:val="24"/>
          <w:szCs w:val="24"/>
          <w:shd w:val="clear" w:color="auto" w:fill="FFFFFF"/>
        </w:rPr>
        <w:t xml:space="preserve"> </w:t>
      </w:r>
      <w:r w:rsidRPr="001E228C">
        <w:rPr>
          <w:rFonts w:ascii="Arial" w:hAnsi="Arial" w:cs="Arial"/>
          <w:i/>
          <w:iCs/>
          <w:color w:val="39373A"/>
          <w:sz w:val="24"/>
          <w:szCs w:val="24"/>
          <w:shd w:val="clear" w:color="auto" w:fill="FFFFFF"/>
        </w:rPr>
        <w:t>voelen in hun 'eigen cultuur' en in de 'Nederlandse cultuur'.</w:t>
      </w:r>
      <w:r>
        <w:rPr>
          <w:rFonts w:ascii="Arial" w:hAnsi="Arial" w:cs="Arial"/>
          <w:b/>
          <w:bCs/>
          <w:i/>
          <w:iCs/>
          <w:sz w:val="24"/>
          <w:szCs w:val="24"/>
        </w:rPr>
        <w:t xml:space="preserve">                                                                                 </w:t>
      </w:r>
      <w:r w:rsidR="00E967E8" w:rsidRPr="00140BF3">
        <w:rPr>
          <w:rFonts w:ascii="Arial" w:hAnsi="Arial" w:cs="Arial"/>
          <w:i/>
          <w:iCs/>
          <w:sz w:val="24"/>
          <w:szCs w:val="24"/>
        </w:rPr>
        <w:t>Bijdragen van o.a.</w:t>
      </w:r>
      <w:r w:rsidR="00E967E8">
        <w:rPr>
          <w:rFonts w:ascii="Arial" w:hAnsi="Arial" w:cs="Arial"/>
          <w:sz w:val="24"/>
          <w:szCs w:val="24"/>
        </w:rPr>
        <w:t xml:space="preserve"> </w:t>
      </w:r>
      <w:r w:rsidR="00140BF3" w:rsidRPr="00140BF3">
        <w:rPr>
          <w:rFonts w:ascii="Arial" w:hAnsi="Arial" w:cs="Arial"/>
          <w:i/>
          <w:iCs/>
          <w:sz w:val="24"/>
          <w:szCs w:val="24"/>
        </w:rPr>
        <w:t xml:space="preserve">Clark </w:t>
      </w:r>
      <w:proofErr w:type="spellStart"/>
      <w:r w:rsidR="00140BF3" w:rsidRPr="00140BF3">
        <w:rPr>
          <w:rFonts w:ascii="Arial" w:hAnsi="Arial" w:cs="Arial"/>
          <w:i/>
          <w:iCs/>
          <w:sz w:val="24"/>
          <w:szCs w:val="24"/>
        </w:rPr>
        <w:t>Accord</w:t>
      </w:r>
      <w:proofErr w:type="spellEnd"/>
      <w:r w:rsidR="00140BF3" w:rsidRPr="00140BF3">
        <w:rPr>
          <w:rFonts w:ascii="Arial" w:hAnsi="Arial" w:cs="Arial"/>
          <w:i/>
          <w:iCs/>
          <w:sz w:val="24"/>
          <w:szCs w:val="24"/>
        </w:rPr>
        <w:t xml:space="preserve">, Sarah </w:t>
      </w:r>
      <w:proofErr w:type="spellStart"/>
      <w:r w:rsidR="00140BF3" w:rsidRPr="00140BF3">
        <w:rPr>
          <w:rFonts w:ascii="Arial" w:hAnsi="Arial" w:cs="Arial"/>
          <w:i/>
          <w:iCs/>
          <w:sz w:val="24"/>
          <w:szCs w:val="24"/>
        </w:rPr>
        <w:t>Bekkali</w:t>
      </w:r>
      <w:proofErr w:type="spellEnd"/>
      <w:r w:rsidR="00140BF3" w:rsidRPr="00140BF3">
        <w:rPr>
          <w:rFonts w:ascii="Arial" w:hAnsi="Arial" w:cs="Arial"/>
          <w:i/>
          <w:iCs/>
          <w:sz w:val="24"/>
          <w:szCs w:val="24"/>
        </w:rPr>
        <w:t xml:space="preserve">, Khadija </w:t>
      </w:r>
      <w:proofErr w:type="spellStart"/>
      <w:r w:rsidR="00140BF3" w:rsidRPr="00140BF3">
        <w:rPr>
          <w:rFonts w:ascii="Arial" w:hAnsi="Arial" w:cs="Arial"/>
          <w:i/>
          <w:iCs/>
          <w:sz w:val="24"/>
          <w:szCs w:val="24"/>
        </w:rPr>
        <w:t>Boujbira</w:t>
      </w:r>
      <w:proofErr w:type="spellEnd"/>
      <w:r w:rsidR="00140BF3" w:rsidRPr="00140BF3">
        <w:rPr>
          <w:rFonts w:ascii="Arial" w:hAnsi="Arial" w:cs="Arial"/>
          <w:i/>
          <w:iCs/>
          <w:sz w:val="24"/>
          <w:szCs w:val="24"/>
        </w:rPr>
        <w:t xml:space="preserve">, Fatima </w:t>
      </w:r>
      <w:proofErr w:type="spellStart"/>
      <w:r w:rsidR="00140BF3" w:rsidRPr="00140BF3">
        <w:rPr>
          <w:rFonts w:ascii="Arial" w:hAnsi="Arial" w:cs="Arial"/>
          <w:i/>
          <w:iCs/>
          <w:sz w:val="24"/>
          <w:szCs w:val="24"/>
        </w:rPr>
        <w:t>Faïd</w:t>
      </w:r>
      <w:proofErr w:type="spellEnd"/>
      <w:r w:rsidR="00140BF3" w:rsidRPr="00140BF3">
        <w:rPr>
          <w:rFonts w:ascii="Arial" w:hAnsi="Arial" w:cs="Arial"/>
          <w:i/>
          <w:iCs/>
          <w:sz w:val="24"/>
          <w:szCs w:val="24"/>
        </w:rPr>
        <w:t>,</w:t>
      </w:r>
      <w:r w:rsidR="00140BF3">
        <w:rPr>
          <w:rFonts w:ascii="Arial" w:hAnsi="Arial" w:cs="Arial"/>
          <w:i/>
          <w:iCs/>
          <w:sz w:val="24"/>
          <w:szCs w:val="24"/>
        </w:rPr>
        <w:t xml:space="preserve"> </w:t>
      </w:r>
      <w:proofErr w:type="spellStart"/>
      <w:r w:rsidR="00140BF3" w:rsidRPr="00140BF3">
        <w:rPr>
          <w:rFonts w:ascii="Arial" w:hAnsi="Arial" w:cs="Arial"/>
          <w:i/>
          <w:iCs/>
          <w:sz w:val="24"/>
          <w:szCs w:val="24"/>
        </w:rPr>
        <w:t>Quinsy</w:t>
      </w:r>
      <w:proofErr w:type="spellEnd"/>
      <w:r w:rsidR="00140BF3" w:rsidRPr="00140BF3">
        <w:rPr>
          <w:rFonts w:ascii="Arial" w:hAnsi="Arial" w:cs="Arial"/>
          <w:i/>
          <w:iCs/>
          <w:sz w:val="24"/>
          <w:szCs w:val="24"/>
        </w:rPr>
        <w:t xml:space="preserve"> </w:t>
      </w:r>
      <w:proofErr w:type="spellStart"/>
      <w:r w:rsidR="00140BF3" w:rsidRPr="00140BF3">
        <w:rPr>
          <w:rFonts w:ascii="Arial" w:hAnsi="Arial" w:cs="Arial"/>
          <w:i/>
          <w:iCs/>
          <w:sz w:val="24"/>
          <w:szCs w:val="24"/>
        </w:rPr>
        <w:t>Gario</w:t>
      </w:r>
      <w:proofErr w:type="spellEnd"/>
      <w:r w:rsidR="00140BF3" w:rsidRPr="00140BF3">
        <w:rPr>
          <w:rFonts w:ascii="Arial" w:hAnsi="Arial" w:cs="Arial"/>
          <w:i/>
          <w:iCs/>
          <w:sz w:val="24"/>
          <w:szCs w:val="24"/>
        </w:rPr>
        <w:t xml:space="preserve">, Nancy Jouwe, Simone </w:t>
      </w:r>
      <w:proofErr w:type="spellStart"/>
      <w:r w:rsidR="00140BF3" w:rsidRPr="00140BF3">
        <w:rPr>
          <w:rFonts w:ascii="Arial" w:hAnsi="Arial" w:cs="Arial"/>
          <w:i/>
          <w:iCs/>
          <w:sz w:val="24"/>
          <w:szCs w:val="24"/>
        </w:rPr>
        <w:t>Zeefuik</w:t>
      </w:r>
      <w:proofErr w:type="spellEnd"/>
      <w:r w:rsidR="00845799">
        <w:rPr>
          <w:rFonts w:ascii="Arial" w:hAnsi="Arial" w:cs="Arial"/>
          <w:i/>
          <w:iCs/>
          <w:sz w:val="24"/>
          <w:szCs w:val="24"/>
        </w:rPr>
        <w:t>.</w:t>
      </w:r>
    </w:p>
    <w:p w14:paraId="67D79A9F" w14:textId="77777777" w:rsidR="000203FA" w:rsidRDefault="005E6E99" w:rsidP="008E638B">
      <w:pPr>
        <w:spacing w:line="240" w:lineRule="auto"/>
        <w:rPr>
          <w:rFonts w:ascii="Arial" w:hAnsi="Arial" w:cs="Arial"/>
          <w:sz w:val="24"/>
          <w:szCs w:val="24"/>
        </w:rPr>
      </w:pPr>
      <w:r>
        <w:rPr>
          <w:rFonts w:ascii="Arial" w:hAnsi="Arial" w:cs="Arial"/>
          <w:sz w:val="24"/>
          <w:szCs w:val="24"/>
        </w:rPr>
        <w:t xml:space="preserve">- Norman de Palm &amp; Pim </w:t>
      </w:r>
      <w:proofErr w:type="spellStart"/>
      <w:r>
        <w:rPr>
          <w:rFonts w:ascii="Arial" w:hAnsi="Arial" w:cs="Arial"/>
          <w:sz w:val="24"/>
          <w:szCs w:val="24"/>
        </w:rPr>
        <w:t>Wiersinga</w:t>
      </w:r>
      <w:proofErr w:type="spellEnd"/>
      <w:r>
        <w:rPr>
          <w:rFonts w:ascii="Arial" w:hAnsi="Arial" w:cs="Arial"/>
          <w:sz w:val="24"/>
          <w:szCs w:val="24"/>
        </w:rPr>
        <w:t xml:space="preserve"> (Red.),</w:t>
      </w:r>
      <w:r w:rsidRPr="005E6E99">
        <w:rPr>
          <w:rFonts w:ascii="Arial" w:hAnsi="Arial" w:cs="Arial"/>
          <w:b/>
          <w:bCs/>
          <w:sz w:val="24"/>
          <w:szCs w:val="24"/>
        </w:rPr>
        <w:t xml:space="preserve"> Grenzeloos</w:t>
      </w:r>
      <w:r>
        <w:rPr>
          <w:rFonts w:ascii="Arial" w:hAnsi="Arial" w:cs="Arial"/>
          <w:b/>
          <w:bCs/>
          <w:sz w:val="24"/>
          <w:szCs w:val="24"/>
        </w:rPr>
        <w:t xml:space="preserve">                                                    </w:t>
      </w:r>
      <w:r w:rsidRPr="005E6E99">
        <w:rPr>
          <w:rFonts w:ascii="Arial" w:hAnsi="Arial" w:cs="Arial"/>
          <w:sz w:val="24"/>
          <w:szCs w:val="24"/>
        </w:rPr>
        <w:t>Verhalen over vele culturen.</w:t>
      </w:r>
      <w:r>
        <w:rPr>
          <w:rFonts w:ascii="Arial" w:hAnsi="Arial" w:cs="Arial"/>
          <w:sz w:val="24"/>
          <w:szCs w:val="24"/>
        </w:rPr>
        <w:t xml:space="preserve">                                                                                             Amsterdam / Antwerpen: Uitgeverij Atlas. 2001. 208 blz.                                                                                                                    </w:t>
      </w:r>
    </w:p>
    <w:p w14:paraId="30FA6BA3" w14:textId="2F80847C" w:rsidR="005E6E99" w:rsidRDefault="005E6E99" w:rsidP="00B163DB">
      <w:pPr>
        <w:spacing w:line="240" w:lineRule="auto"/>
        <w:rPr>
          <w:rFonts w:ascii="Arial" w:hAnsi="Arial" w:cs="Arial"/>
          <w:i/>
          <w:iCs/>
          <w:sz w:val="24"/>
          <w:szCs w:val="24"/>
        </w:rPr>
      </w:pPr>
      <w:r w:rsidRPr="006F72F7">
        <w:rPr>
          <w:rFonts w:ascii="Arial" w:hAnsi="Arial" w:cs="Arial"/>
          <w:i/>
          <w:iCs/>
          <w:sz w:val="24"/>
          <w:szCs w:val="24"/>
        </w:rPr>
        <w:t>Bijdragen van o.a</w:t>
      </w:r>
      <w:r>
        <w:rPr>
          <w:rFonts w:ascii="Arial" w:hAnsi="Arial" w:cs="Arial"/>
          <w:i/>
          <w:iCs/>
          <w:sz w:val="24"/>
          <w:szCs w:val="24"/>
        </w:rPr>
        <w:t xml:space="preserve">. </w:t>
      </w:r>
      <w:proofErr w:type="spellStart"/>
      <w:r>
        <w:rPr>
          <w:rFonts w:ascii="Arial" w:hAnsi="Arial" w:cs="Arial"/>
          <w:i/>
          <w:iCs/>
          <w:sz w:val="24"/>
          <w:szCs w:val="24"/>
        </w:rPr>
        <w:t>Sherida</w:t>
      </w:r>
      <w:proofErr w:type="spellEnd"/>
      <w:r>
        <w:rPr>
          <w:rFonts w:ascii="Arial" w:hAnsi="Arial" w:cs="Arial"/>
          <w:i/>
          <w:iCs/>
          <w:sz w:val="24"/>
          <w:szCs w:val="24"/>
        </w:rPr>
        <w:t xml:space="preserve"> </w:t>
      </w:r>
      <w:proofErr w:type="spellStart"/>
      <w:r>
        <w:rPr>
          <w:rFonts w:ascii="Arial" w:hAnsi="Arial" w:cs="Arial"/>
          <w:i/>
          <w:iCs/>
          <w:sz w:val="24"/>
          <w:szCs w:val="24"/>
        </w:rPr>
        <w:t>Asinga</w:t>
      </w:r>
      <w:proofErr w:type="spellEnd"/>
      <w:r>
        <w:rPr>
          <w:rFonts w:ascii="Arial" w:hAnsi="Arial" w:cs="Arial"/>
          <w:i/>
          <w:iCs/>
          <w:sz w:val="24"/>
          <w:szCs w:val="24"/>
        </w:rPr>
        <w:t xml:space="preserve">, </w:t>
      </w:r>
      <w:proofErr w:type="spellStart"/>
      <w:r>
        <w:rPr>
          <w:rFonts w:ascii="Arial" w:hAnsi="Arial" w:cs="Arial"/>
          <w:i/>
          <w:iCs/>
          <w:sz w:val="24"/>
          <w:szCs w:val="24"/>
        </w:rPr>
        <w:t>Zeinab</w:t>
      </w:r>
      <w:proofErr w:type="spellEnd"/>
      <w:r>
        <w:rPr>
          <w:rFonts w:ascii="Arial" w:hAnsi="Arial" w:cs="Arial"/>
          <w:i/>
          <w:iCs/>
          <w:sz w:val="24"/>
          <w:szCs w:val="24"/>
        </w:rPr>
        <w:t xml:space="preserve"> </w:t>
      </w:r>
      <w:proofErr w:type="spellStart"/>
      <w:r>
        <w:rPr>
          <w:rFonts w:ascii="Arial" w:hAnsi="Arial" w:cs="Arial"/>
          <w:i/>
          <w:iCs/>
          <w:sz w:val="24"/>
          <w:szCs w:val="24"/>
        </w:rPr>
        <w:t>Jumale</w:t>
      </w:r>
      <w:proofErr w:type="spellEnd"/>
      <w:r>
        <w:rPr>
          <w:rFonts w:ascii="Arial" w:hAnsi="Arial" w:cs="Arial"/>
          <w:i/>
          <w:iCs/>
          <w:sz w:val="24"/>
          <w:szCs w:val="24"/>
        </w:rPr>
        <w:t xml:space="preserve">, </w:t>
      </w:r>
      <w:proofErr w:type="spellStart"/>
      <w:r>
        <w:rPr>
          <w:rFonts w:ascii="Arial" w:hAnsi="Arial" w:cs="Arial"/>
          <w:i/>
          <w:iCs/>
          <w:sz w:val="24"/>
          <w:szCs w:val="24"/>
        </w:rPr>
        <w:t>Sian</w:t>
      </w:r>
      <w:proofErr w:type="spellEnd"/>
      <w:r>
        <w:rPr>
          <w:rFonts w:ascii="Arial" w:hAnsi="Arial" w:cs="Arial"/>
          <w:i/>
          <w:iCs/>
          <w:sz w:val="24"/>
          <w:szCs w:val="24"/>
        </w:rPr>
        <w:t xml:space="preserve"> Lien Oei &amp; Annette de Vries.</w:t>
      </w:r>
    </w:p>
    <w:p w14:paraId="23E23DC8" w14:textId="63A6C06C" w:rsidR="00845799" w:rsidRPr="00845799" w:rsidRDefault="00845799" w:rsidP="00845799">
      <w:pPr>
        <w:pStyle w:val="Kop3"/>
        <w:shd w:val="clear" w:color="auto" w:fill="FFFFFF"/>
        <w:spacing w:before="0"/>
        <w:rPr>
          <w:rFonts w:ascii="Arial" w:hAnsi="Arial" w:cs="Arial"/>
          <w:color w:val="39373A"/>
          <w:sz w:val="24"/>
          <w:szCs w:val="24"/>
        </w:rPr>
      </w:pPr>
      <w:r w:rsidRPr="00845799">
        <w:rPr>
          <w:rFonts w:ascii="Arial" w:hAnsi="Arial" w:cs="Arial"/>
          <w:b w:val="0"/>
          <w:bCs w:val="0"/>
          <w:color w:val="39373A"/>
          <w:sz w:val="24"/>
          <w:szCs w:val="24"/>
        </w:rPr>
        <w:t>- Bea Polak (Red.),</w:t>
      </w:r>
      <w:r>
        <w:rPr>
          <w:rFonts w:ascii="Arial" w:hAnsi="Arial" w:cs="Arial"/>
          <w:color w:val="39373A"/>
          <w:sz w:val="24"/>
          <w:szCs w:val="24"/>
        </w:rPr>
        <w:t xml:space="preserve"> </w:t>
      </w:r>
      <w:hyperlink r:id="rId1249" w:history="1">
        <w:r w:rsidRPr="00845799">
          <w:rPr>
            <w:rStyle w:val="Hyperlink"/>
            <w:rFonts w:ascii="Arial" w:hAnsi="Arial" w:cs="Arial"/>
            <w:color w:val="39373A"/>
            <w:sz w:val="24"/>
            <w:szCs w:val="24"/>
            <w:u w:val="none"/>
          </w:rPr>
          <w:t>De mensen zeggen...</w:t>
        </w:r>
      </w:hyperlink>
      <w:r>
        <w:t xml:space="preserve">                                                                            </w:t>
      </w:r>
      <w:r w:rsidRPr="00845799">
        <w:rPr>
          <w:rFonts w:ascii="Arial" w:hAnsi="Arial" w:cs="Arial"/>
          <w:b w:val="0"/>
          <w:bCs w:val="0"/>
          <w:sz w:val="24"/>
          <w:szCs w:val="24"/>
        </w:rPr>
        <w:t xml:space="preserve">Joodse verhalen van Nederlandse auteurs.                                                                               Amsterdam: Van </w:t>
      </w:r>
      <w:proofErr w:type="spellStart"/>
      <w:r w:rsidRPr="00845799">
        <w:rPr>
          <w:rFonts w:ascii="Arial" w:hAnsi="Arial" w:cs="Arial"/>
          <w:b w:val="0"/>
          <w:bCs w:val="0"/>
          <w:sz w:val="24"/>
          <w:szCs w:val="24"/>
        </w:rPr>
        <w:t>Ditmar</w:t>
      </w:r>
      <w:proofErr w:type="spellEnd"/>
      <w:r w:rsidRPr="00845799">
        <w:rPr>
          <w:rFonts w:ascii="Arial" w:hAnsi="Arial" w:cs="Arial"/>
          <w:b w:val="0"/>
          <w:bCs w:val="0"/>
          <w:sz w:val="24"/>
          <w:szCs w:val="24"/>
        </w:rPr>
        <w:t>. Mei 1965. 261 blz.</w:t>
      </w:r>
      <w:r>
        <w:rPr>
          <w:rFonts w:ascii="Arial" w:hAnsi="Arial" w:cs="Arial"/>
        </w:rPr>
        <w:t xml:space="preserve"> </w:t>
      </w:r>
    </w:p>
    <w:p w14:paraId="0618A747" w14:textId="77777777" w:rsidR="00845799" w:rsidRDefault="00845799" w:rsidP="00845799">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shd w:val="clear" w:color="auto" w:fill="FFFFFF"/>
        </w:rPr>
        <w:t> Daisy-</w:t>
      </w:r>
      <w:proofErr w:type="spellStart"/>
      <w:r>
        <w:rPr>
          <w:rFonts w:ascii="Arial" w:hAnsi="Arial" w:cs="Arial"/>
          <w:shd w:val="clear" w:color="auto" w:fill="FFFFFF"/>
        </w:rPr>
        <w:t>rom</w:t>
      </w:r>
      <w:proofErr w:type="spellEnd"/>
      <w:r>
        <w:rPr>
          <w:rFonts w:ascii="Arial" w:hAnsi="Arial" w:cs="Arial"/>
          <w:shd w:val="clear" w:color="auto" w:fill="FFFFFF"/>
        </w:rPr>
        <w:t xml:space="preserve"> (09 uur, 20 minuten). 1982. </w:t>
      </w:r>
      <w:proofErr w:type="spellStart"/>
      <w:r>
        <w:rPr>
          <w:rFonts w:ascii="Arial" w:hAnsi="Arial" w:cs="Arial"/>
          <w:shd w:val="clear" w:color="auto" w:fill="FFFFFF"/>
        </w:rPr>
        <w:t>Dedicon</w:t>
      </w:r>
      <w:proofErr w:type="spellEnd"/>
      <w:r>
        <w:rPr>
          <w:rFonts w:ascii="Arial" w:hAnsi="Arial" w:cs="Arial"/>
          <w:shd w:val="clear" w:color="auto" w:fill="FFFFFF"/>
        </w:rPr>
        <w:t>, Grave.</w:t>
      </w:r>
    </w:p>
    <w:p w14:paraId="7AD5FD65" w14:textId="77777777" w:rsidR="00845799" w:rsidRDefault="00845799" w:rsidP="00845799">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Korte verhalen geschreven door Joodse en niet-Joodse schrijvers uit de 19e en 20e eeuw. Bijdragen van o.a. Carry van Bruggen, Marga Minco, Ida Simons &amp; Abel Herzberg.</w:t>
      </w:r>
    </w:p>
    <w:p w14:paraId="428BE249" w14:textId="2CA82B1D" w:rsidR="00B757A3" w:rsidRDefault="00845799" w:rsidP="00B757A3">
      <w:pPr>
        <w:spacing w:line="240" w:lineRule="auto"/>
        <w:rPr>
          <w:rFonts w:ascii="Arial" w:hAnsi="Arial" w:cs="Arial"/>
          <w:sz w:val="24"/>
          <w:szCs w:val="24"/>
        </w:rPr>
      </w:pPr>
      <w:r>
        <w:rPr>
          <w:rFonts w:ascii="Arial" w:hAnsi="Arial" w:cs="Arial"/>
          <w:sz w:val="24"/>
          <w:szCs w:val="24"/>
        </w:rPr>
        <w:t xml:space="preserve">                                                                                                                                                         </w:t>
      </w:r>
      <w:r w:rsidR="00C75CD5">
        <w:rPr>
          <w:rFonts w:ascii="Arial" w:hAnsi="Arial" w:cs="Arial"/>
          <w:sz w:val="24"/>
          <w:szCs w:val="24"/>
        </w:rPr>
        <w:t xml:space="preserve">- Loek </w:t>
      </w:r>
      <w:r w:rsidR="00B757A3">
        <w:rPr>
          <w:rFonts w:ascii="Arial" w:hAnsi="Arial" w:cs="Arial"/>
          <w:sz w:val="24"/>
          <w:szCs w:val="24"/>
        </w:rPr>
        <w:t xml:space="preserve">Polders, (Red.), </w:t>
      </w:r>
      <w:r w:rsidR="00B757A3">
        <w:rPr>
          <w:rFonts w:ascii="Arial" w:hAnsi="Arial" w:cs="Arial"/>
          <w:b/>
          <w:sz w:val="24"/>
          <w:szCs w:val="24"/>
        </w:rPr>
        <w:t xml:space="preserve">Als een god in </w:t>
      </w:r>
      <w:r w:rsidR="00B757A3">
        <w:rPr>
          <w:rStyle w:val="exact"/>
          <w:rFonts w:ascii="Arial" w:hAnsi="Arial" w:cs="Arial"/>
          <w:b/>
          <w:sz w:val="24"/>
          <w:szCs w:val="24"/>
        </w:rPr>
        <w:t>Amsterdam</w:t>
      </w:r>
      <w:r w:rsidR="00B757A3">
        <w:rPr>
          <w:rFonts w:ascii="Arial" w:hAnsi="Arial" w:cs="Arial"/>
          <w:b/>
          <w:sz w:val="24"/>
          <w:szCs w:val="24"/>
        </w:rPr>
        <w:t xml:space="preserve">                                                                                    </w:t>
      </w:r>
      <w:r w:rsidR="00B757A3">
        <w:rPr>
          <w:rFonts w:ascii="Arial" w:hAnsi="Arial" w:cs="Arial"/>
          <w:sz w:val="24"/>
          <w:szCs w:val="24"/>
        </w:rPr>
        <w:t xml:space="preserve">Utrecht: </w:t>
      </w:r>
      <w:hyperlink r:id="rId1250" w:history="1">
        <w:r w:rsidR="00B757A3" w:rsidRPr="00B757A3">
          <w:rPr>
            <w:rStyle w:val="Hyperlink"/>
            <w:rFonts w:ascii="Arial" w:hAnsi="Arial" w:cs="Arial"/>
            <w:color w:val="auto"/>
            <w:sz w:val="24"/>
            <w:szCs w:val="24"/>
            <w:u w:val="none"/>
          </w:rPr>
          <w:t>Bruna</w:t>
        </w:r>
      </w:hyperlink>
      <w:r w:rsidR="00B757A3" w:rsidRPr="00B757A3">
        <w:rPr>
          <w:rFonts w:ascii="Arial" w:hAnsi="Arial" w:cs="Arial"/>
          <w:sz w:val="24"/>
          <w:szCs w:val="24"/>
        </w:rPr>
        <w:t xml:space="preserve">. </w:t>
      </w:r>
      <w:r w:rsidR="00B757A3">
        <w:rPr>
          <w:rFonts w:ascii="Arial" w:hAnsi="Arial" w:cs="Arial"/>
          <w:sz w:val="24"/>
          <w:szCs w:val="24"/>
        </w:rPr>
        <w:t xml:space="preserve">2008. 206 blz. </w:t>
      </w:r>
    </w:p>
    <w:p w14:paraId="30793C74" w14:textId="5E719EB6" w:rsidR="00F72E28" w:rsidRPr="00F72E28" w:rsidRDefault="00C75CD5" w:rsidP="00F72E28">
      <w:pPr>
        <w:spacing w:line="240" w:lineRule="auto"/>
        <w:rPr>
          <w:rFonts w:ascii="Arial" w:hAnsi="Arial" w:cs="Arial"/>
          <w:sz w:val="24"/>
          <w:szCs w:val="24"/>
        </w:rPr>
      </w:pPr>
      <w:r>
        <w:rPr>
          <w:rFonts w:ascii="Arial" w:hAnsi="Arial" w:cs="Arial"/>
          <w:sz w:val="24"/>
          <w:szCs w:val="24"/>
        </w:rPr>
        <w:t xml:space="preserve">- Astrid H. </w:t>
      </w:r>
      <w:r w:rsidR="00B757A3">
        <w:rPr>
          <w:rFonts w:ascii="Arial" w:hAnsi="Arial" w:cs="Arial"/>
          <w:sz w:val="24"/>
          <w:szCs w:val="24"/>
        </w:rPr>
        <w:t xml:space="preserve">Roemer, (Red.), </w:t>
      </w:r>
      <w:r w:rsidR="00B757A3">
        <w:rPr>
          <w:rFonts w:ascii="Arial" w:hAnsi="Arial" w:cs="Arial"/>
          <w:b/>
          <w:sz w:val="24"/>
          <w:szCs w:val="24"/>
        </w:rPr>
        <w:t xml:space="preserve">Het vrolijke meisje                                                                                                         </w:t>
      </w:r>
      <w:r w:rsidR="00B757A3">
        <w:rPr>
          <w:rFonts w:ascii="Arial" w:hAnsi="Arial" w:cs="Arial"/>
          <w:sz w:val="24"/>
          <w:szCs w:val="24"/>
        </w:rPr>
        <w:t xml:space="preserve">Verhalen van vrouwen die putten uit meer dan alleen de Nederlandse cultuur. Amsterdam: Arena. 1995. 240 blz. </w:t>
      </w:r>
    </w:p>
    <w:p w14:paraId="3610FD31" w14:textId="2C0FA8E6" w:rsidR="00F72E28" w:rsidRPr="00F72E28" w:rsidRDefault="00F72E28" w:rsidP="00F72E28">
      <w:pPr>
        <w:rPr>
          <w:rFonts w:ascii="Arial" w:hAnsi="Arial"/>
          <w:i/>
          <w:iCs/>
          <w:sz w:val="24"/>
          <w:szCs w:val="24"/>
        </w:rPr>
      </w:pPr>
      <w:r w:rsidRPr="00F72E28">
        <w:rPr>
          <w:rFonts w:ascii="Arial" w:hAnsi="Arial"/>
          <w:i/>
          <w:iCs/>
          <w:sz w:val="24"/>
          <w:szCs w:val="24"/>
        </w:rPr>
        <w:t xml:space="preserve">Bijdragen van o.a. Marion Bloem, Thea Doelwijt, Yvonne Keuls, Ellen </w:t>
      </w:r>
      <w:proofErr w:type="spellStart"/>
      <w:r w:rsidRPr="00F72E28">
        <w:rPr>
          <w:rFonts w:ascii="Arial" w:hAnsi="Arial"/>
          <w:i/>
          <w:iCs/>
          <w:sz w:val="24"/>
          <w:szCs w:val="24"/>
        </w:rPr>
        <w:t>Ombre</w:t>
      </w:r>
      <w:proofErr w:type="spellEnd"/>
      <w:r w:rsidRPr="00F72E28">
        <w:rPr>
          <w:rFonts w:ascii="Arial" w:hAnsi="Arial"/>
          <w:i/>
          <w:iCs/>
          <w:sz w:val="24"/>
          <w:szCs w:val="24"/>
        </w:rPr>
        <w:t>, Wang An Oe, Gloria Wekker.</w:t>
      </w:r>
    </w:p>
    <w:p w14:paraId="5AC7A386" w14:textId="77777777" w:rsidR="00E75FBC" w:rsidRDefault="00E75FBC" w:rsidP="00E75FBC">
      <w:pPr>
        <w:pStyle w:val="additional"/>
        <w:shd w:val="clear" w:color="auto" w:fill="FFFFFF"/>
        <w:spacing w:before="0" w:beforeAutospacing="0" w:after="0" w:afterAutospacing="0"/>
        <w:rPr>
          <w:rFonts w:ascii="Arial" w:hAnsi="Arial" w:cs="Arial"/>
          <w:bCs/>
        </w:rPr>
      </w:pPr>
      <w:r w:rsidRPr="001F02E0">
        <w:rPr>
          <w:rFonts w:ascii="Arial" w:hAnsi="Arial" w:cs="Arial"/>
          <w:color w:val="39373A"/>
        </w:rPr>
        <w:t xml:space="preserve">- </w:t>
      </w:r>
      <w:r>
        <w:rPr>
          <w:rFonts w:ascii="Arial" w:hAnsi="Arial" w:cs="Arial"/>
          <w:color w:val="39373A"/>
        </w:rPr>
        <w:t xml:space="preserve">Tessa van Rooijen &amp; </w:t>
      </w:r>
      <w:r>
        <w:rPr>
          <w:rFonts w:ascii="Arial" w:hAnsi="Arial" w:cs="Arial"/>
          <w:bCs/>
        </w:rPr>
        <w:t xml:space="preserve">Noortje Kessels (Red.), </w:t>
      </w:r>
      <w:r>
        <w:rPr>
          <w:rFonts w:ascii="Arial" w:hAnsi="Arial" w:cs="Arial"/>
          <w:b/>
        </w:rPr>
        <w:t xml:space="preserve">Vanaf mijn plek hier                                                                                  </w:t>
      </w:r>
      <w:r>
        <w:rPr>
          <w:rFonts w:ascii="Arial" w:hAnsi="Arial" w:cs="Arial"/>
          <w:bCs/>
        </w:rPr>
        <w:t xml:space="preserve">De beste teksten uit </w:t>
      </w:r>
      <w:proofErr w:type="spellStart"/>
      <w:r>
        <w:rPr>
          <w:rFonts w:ascii="Arial" w:hAnsi="Arial" w:cs="Arial"/>
          <w:bCs/>
        </w:rPr>
        <w:t>Wintertuins</w:t>
      </w:r>
      <w:proofErr w:type="spellEnd"/>
      <w:r>
        <w:rPr>
          <w:rFonts w:ascii="Arial" w:hAnsi="Arial" w:cs="Arial"/>
          <w:bCs/>
        </w:rPr>
        <w:t xml:space="preserve"> Schrijfwerkplaats. Openbare Bibliotheek Gelderland Zuid - Nijmegen, 2020 – 2021.                                                                                                   [Nijmegen:] Wintertuin / De Nieuwe Oost. 2021. 56 blz. </w:t>
      </w:r>
    </w:p>
    <w:p w14:paraId="37D937CD" w14:textId="77777777" w:rsidR="00E75FBC" w:rsidRDefault="00E75FBC" w:rsidP="00E75FBC">
      <w:pPr>
        <w:pStyle w:val="additional"/>
        <w:shd w:val="clear" w:color="auto" w:fill="FFFFFF"/>
        <w:spacing w:before="0" w:beforeAutospacing="0" w:after="0" w:afterAutospacing="0"/>
        <w:rPr>
          <w:rFonts w:ascii="Arial" w:hAnsi="Arial" w:cs="Arial"/>
          <w:bCs/>
        </w:rPr>
      </w:pPr>
    </w:p>
    <w:p w14:paraId="233E916F" w14:textId="77777777" w:rsidR="00E75FBC" w:rsidRPr="005C0876" w:rsidRDefault="00E75FBC" w:rsidP="00E75FBC">
      <w:pPr>
        <w:pStyle w:val="additional"/>
        <w:shd w:val="clear" w:color="auto" w:fill="FFFFFF"/>
        <w:spacing w:before="0" w:beforeAutospacing="0" w:after="0" w:afterAutospacing="0"/>
        <w:rPr>
          <w:rFonts w:ascii="Arial" w:hAnsi="Arial" w:cs="Arial"/>
          <w:b/>
          <w:bCs/>
          <w:i/>
          <w:iCs/>
        </w:rPr>
      </w:pPr>
      <w:r w:rsidRPr="005C0876">
        <w:rPr>
          <w:rStyle w:val="Zwaar"/>
          <w:rFonts w:ascii="Arial" w:hAnsi="Arial" w:cs="Arial"/>
          <w:b w:val="0"/>
          <w:bCs w:val="0"/>
          <w:i/>
          <w:iCs/>
          <w:shd w:val="clear" w:color="auto" w:fill="FFFFFF"/>
        </w:rPr>
        <w:t xml:space="preserve">David </w:t>
      </w:r>
      <w:proofErr w:type="spellStart"/>
      <w:r w:rsidRPr="005C0876">
        <w:rPr>
          <w:rStyle w:val="Zwaar"/>
          <w:rFonts w:ascii="Arial" w:hAnsi="Arial" w:cs="Arial"/>
          <w:b w:val="0"/>
          <w:bCs w:val="0"/>
          <w:i/>
          <w:iCs/>
          <w:shd w:val="clear" w:color="auto" w:fill="FFFFFF"/>
        </w:rPr>
        <w:t>Estrada</w:t>
      </w:r>
      <w:proofErr w:type="spellEnd"/>
      <w:r w:rsidRPr="005C0876">
        <w:rPr>
          <w:rStyle w:val="Zwaar"/>
          <w:rFonts w:ascii="Arial" w:hAnsi="Arial" w:cs="Arial"/>
          <w:b w:val="0"/>
          <w:bCs w:val="0"/>
          <w:i/>
          <w:iCs/>
          <w:shd w:val="clear" w:color="auto" w:fill="FFFFFF"/>
        </w:rPr>
        <w:t xml:space="preserve">, Denise </w:t>
      </w:r>
      <w:proofErr w:type="spellStart"/>
      <w:r w:rsidRPr="005C0876">
        <w:rPr>
          <w:rStyle w:val="Zwaar"/>
          <w:rFonts w:ascii="Arial" w:hAnsi="Arial" w:cs="Arial"/>
          <w:b w:val="0"/>
          <w:bCs w:val="0"/>
          <w:i/>
          <w:iCs/>
          <w:shd w:val="clear" w:color="auto" w:fill="FFFFFF"/>
        </w:rPr>
        <w:t>Moura</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Ghaydaa</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Rahima</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Razan</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Mushmush</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Riham</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Mushmush</w:t>
      </w:r>
      <w:proofErr w:type="spellEnd"/>
      <w:r w:rsidRPr="005C0876">
        <w:rPr>
          <w:rFonts w:ascii="Arial" w:hAnsi="Arial" w:cs="Arial"/>
          <w:b/>
          <w:bCs/>
          <w:i/>
          <w:iCs/>
          <w:shd w:val="clear" w:color="auto" w:fill="FFFFFF"/>
        </w:rPr>
        <w:t> </w:t>
      </w:r>
      <w:r w:rsidRPr="005C0876">
        <w:rPr>
          <w:rFonts w:ascii="Arial" w:hAnsi="Arial" w:cs="Arial"/>
          <w:i/>
          <w:iCs/>
          <w:shd w:val="clear" w:color="auto" w:fill="FFFFFF"/>
        </w:rPr>
        <w:t>en </w:t>
      </w:r>
      <w:proofErr w:type="spellStart"/>
      <w:r w:rsidRPr="005C0876">
        <w:rPr>
          <w:rStyle w:val="Zwaar"/>
          <w:rFonts w:ascii="Arial" w:hAnsi="Arial" w:cs="Arial"/>
          <w:b w:val="0"/>
          <w:bCs w:val="0"/>
          <w:i/>
          <w:iCs/>
          <w:shd w:val="clear" w:color="auto" w:fill="FFFFFF"/>
        </w:rPr>
        <w:t>Simo</w:t>
      </w:r>
      <w:proofErr w:type="spellEnd"/>
      <w:r w:rsidRPr="005C0876">
        <w:rPr>
          <w:rStyle w:val="Zwaar"/>
          <w:rFonts w:ascii="Arial" w:hAnsi="Arial" w:cs="Arial"/>
          <w:b w:val="0"/>
          <w:bCs w:val="0"/>
          <w:i/>
          <w:iCs/>
          <w:shd w:val="clear" w:color="auto" w:fill="FFFFFF"/>
        </w:rPr>
        <w:t xml:space="preserve"> </w:t>
      </w:r>
      <w:proofErr w:type="spellStart"/>
      <w:r w:rsidRPr="005C0876">
        <w:rPr>
          <w:rStyle w:val="Zwaar"/>
          <w:rFonts w:ascii="Arial" w:hAnsi="Arial" w:cs="Arial"/>
          <w:b w:val="0"/>
          <w:bCs w:val="0"/>
          <w:i/>
          <w:iCs/>
          <w:shd w:val="clear" w:color="auto" w:fill="FFFFFF"/>
        </w:rPr>
        <w:t>Shaif</w:t>
      </w:r>
      <w:proofErr w:type="spellEnd"/>
      <w:r w:rsidRPr="005C0876">
        <w:rPr>
          <w:rFonts w:ascii="Arial" w:hAnsi="Arial" w:cs="Arial"/>
          <w:b/>
          <w:bCs/>
          <w:i/>
          <w:iCs/>
          <w:shd w:val="clear" w:color="auto" w:fill="FFFFFF"/>
        </w:rPr>
        <w:t> </w:t>
      </w:r>
      <w:r w:rsidRPr="005C0876">
        <w:rPr>
          <w:rFonts w:ascii="Arial" w:hAnsi="Arial" w:cs="Arial"/>
          <w:i/>
          <w:iCs/>
          <w:shd w:val="clear" w:color="auto" w:fill="FFFFFF"/>
        </w:rPr>
        <w:t>schreven en herschreven hun verhalen, gedichten en columns onder begeleiding van schrijvers</w:t>
      </w:r>
      <w:r w:rsidRPr="005C0876">
        <w:rPr>
          <w:rFonts w:ascii="Arial" w:hAnsi="Arial" w:cs="Arial"/>
          <w:b/>
          <w:bCs/>
          <w:i/>
          <w:iCs/>
          <w:shd w:val="clear" w:color="auto" w:fill="FFFFFF"/>
        </w:rPr>
        <w:t> </w:t>
      </w:r>
      <w:r w:rsidRPr="005C0876">
        <w:rPr>
          <w:rStyle w:val="Zwaar"/>
          <w:rFonts w:ascii="Arial" w:hAnsi="Arial" w:cs="Arial"/>
          <w:b w:val="0"/>
          <w:bCs w:val="0"/>
          <w:i/>
          <w:iCs/>
          <w:shd w:val="clear" w:color="auto" w:fill="FFFFFF"/>
        </w:rPr>
        <w:t>Belle van Veenendaal</w:t>
      </w:r>
      <w:r w:rsidRPr="005C0876">
        <w:rPr>
          <w:rFonts w:ascii="Arial" w:hAnsi="Arial" w:cs="Arial"/>
          <w:b/>
          <w:bCs/>
          <w:i/>
          <w:iCs/>
          <w:shd w:val="clear" w:color="auto" w:fill="FFFFFF"/>
        </w:rPr>
        <w:t>, </w:t>
      </w:r>
      <w:r w:rsidRPr="005C0876">
        <w:rPr>
          <w:rStyle w:val="Zwaar"/>
          <w:rFonts w:ascii="Arial" w:hAnsi="Arial" w:cs="Arial"/>
          <w:b w:val="0"/>
          <w:bCs w:val="0"/>
          <w:i/>
          <w:iCs/>
          <w:shd w:val="clear" w:color="auto" w:fill="FFFFFF"/>
        </w:rPr>
        <w:t>Jordi Lammers</w:t>
      </w:r>
      <w:r w:rsidRPr="005C0876">
        <w:rPr>
          <w:rFonts w:ascii="Arial" w:hAnsi="Arial" w:cs="Arial"/>
          <w:b/>
          <w:bCs/>
          <w:i/>
          <w:iCs/>
          <w:shd w:val="clear" w:color="auto" w:fill="FFFFFF"/>
        </w:rPr>
        <w:t> </w:t>
      </w:r>
      <w:r w:rsidRPr="005C0876">
        <w:rPr>
          <w:rFonts w:ascii="Arial" w:hAnsi="Arial" w:cs="Arial"/>
          <w:i/>
          <w:iCs/>
          <w:shd w:val="clear" w:color="auto" w:fill="FFFFFF"/>
        </w:rPr>
        <w:t>en </w:t>
      </w:r>
      <w:r w:rsidRPr="005C0876">
        <w:rPr>
          <w:rStyle w:val="Zwaar"/>
          <w:rFonts w:ascii="Arial" w:hAnsi="Arial" w:cs="Arial"/>
          <w:b w:val="0"/>
          <w:bCs w:val="0"/>
          <w:i/>
          <w:iCs/>
          <w:shd w:val="clear" w:color="auto" w:fill="FFFFFF"/>
        </w:rPr>
        <w:t xml:space="preserve">Merlijn </w:t>
      </w:r>
      <w:proofErr w:type="spellStart"/>
      <w:r w:rsidRPr="005C0876">
        <w:rPr>
          <w:rStyle w:val="Zwaar"/>
          <w:rFonts w:ascii="Arial" w:hAnsi="Arial" w:cs="Arial"/>
          <w:b w:val="0"/>
          <w:bCs w:val="0"/>
          <w:i/>
          <w:iCs/>
          <w:shd w:val="clear" w:color="auto" w:fill="FFFFFF"/>
        </w:rPr>
        <w:t>Huntjens</w:t>
      </w:r>
      <w:proofErr w:type="spellEnd"/>
      <w:r w:rsidRPr="005C0876">
        <w:rPr>
          <w:rFonts w:ascii="Arial" w:hAnsi="Arial" w:cs="Arial"/>
          <w:b/>
          <w:bCs/>
          <w:i/>
          <w:iCs/>
          <w:shd w:val="clear" w:color="auto" w:fill="FFFFFF"/>
        </w:rPr>
        <w:t>.</w:t>
      </w:r>
    </w:p>
    <w:p w14:paraId="1CBA427F" w14:textId="01CCEA02" w:rsidR="00B757A3" w:rsidRDefault="00E75FBC" w:rsidP="00B757A3">
      <w:pPr>
        <w:spacing w:line="240" w:lineRule="auto"/>
        <w:rPr>
          <w:rFonts w:ascii="Arial" w:hAnsi="Arial" w:cs="Arial"/>
        </w:rPr>
      </w:pPr>
      <w:r>
        <w:rPr>
          <w:rFonts w:ascii="Arial" w:hAnsi="Arial" w:cs="Arial"/>
          <w:sz w:val="24"/>
          <w:szCs w:val="24"/>
        </w:rPr>
        <w:t xml:space="preserve">                                                                                                                                          </w:t>
      </w:r>
      <w:r w:rsidR="00C75CD5">
        <w:rPr>
          <w:rFonts w:ascii="Arial" w:hAnsi="Arial" w:cs="Arial"/>
          <w:sz w:val="24"/>
          <w:szCs w:val="24"/>
        </w:rPr>
        <w:t xml:space="preserve">- Allard </w:t>
      </w:r>
      <w:proofErr w:type="spellStart"/>
      <w:r w:rsidR="00B757A3">
        <w:rPr>
          <w:rFonts w:ascii="Arial" w:hAnsi="Arial" w:cs="Arial"/>
          <w:sz w:val="24"/>
          <w:szCs w:val="24"/>
        </w:rPr>
        <w:t>Schröder</w:t>
      </w:r>
      <w:proofErr w:type="spellEnd"/>
      <w:r w:rsidR="00B757A3">
        <w:rPr>
          <w:rFonts w:ascii="Arial" w:hAnsi="Arial" w:cs="Arial"/>
          <w:sz w:val="24"/>
          <w:szCs w:val="24"/>
        </w:rPr>
        <w:t xml:space="preserve">, Carolina </w:t>
      </w:r>
      <w:proofErr w:type="spellStart"/>
      <w:r w:rsidR="00B757A3">
        <w:rPr>
          <w:rFonts w:ascii="Arial" w:hAnsi="Arial" w:cs="Arial"/>
          <w:sz w:val="24"/>
          <w:szCs w:val="24"/>
        </w:rPr>
        <w:t>Trujillo</w:t>
      </w:r>
      <w:proofErr w:type="spellEnd"/>
      <w:r w:rsidR="00B757A3">
        <w:rPr>
          <w:rFonts w:ascii="Arial" w:hAnsi="Arial" w:cs="Arial"/>
          <w:sz w:val="24"/>
          <w:szCs w:val="24"/>
        </w:rPr>
        <w:t xml:space="preserve">, Daan Heerma van </w:t>
      </w:r>
      <w:proofErr w:type="spellStart"/>
      <w:r w:rsidR="00B757A3">
        <w:rPr>
          <w:rFonts w:ascii="Arial" w:hAnsi="Arial" w:cs="Arial"/>
          <w:sz w:val="24"/>
          <w:szCs w:val="24"/>
        </w:rPr>
        <w:t>Voss</w:t>
      </w:r>
      <w:proofErr w:type="spellEnd"/>
      <w:r w:rsidR="00B757A3">
        <w:rPr>
          <w:rFonts w:ascii="Arial" w:hAnsi="Arial" w:cs="Arial"/>
          <w:sz w:val="24"/>
          <w:szCs w:val="24"/>
        </w:rPr>
        <w:t xml:space="preserve">, Gustaaf Peek, </w:t>
      </w:r>
      <w:proofErr w:type="spellStart"/>
      <w:r w:rsidR="00B757A3">
        <w:rPr>
          <w:rFonts w:ascii="Arial" w:hAnsi="Arial" w:cs="Arial"/>
          <w:sz w:val="24"/>
          <w:szCs w:val="24"/>
        </w:rPr>
        <w:t>Nin̋a</w:t>
      </w:r>
      <w:proofErr w:type="spellEnd"/>
      <w:r w:rsidR="00B757A3">
        <w:rPr>
          <w:rFonts w:ascii="Arial" w:hAnsi="Arial" w:cs="Arial"/>
          <w:sz w:val="24"/>
          <w:szCs w:val="24"/>
        </w:rPr>
        <w:t xml:space="preserve"> Weijers, </w:t>
      </w:r>
      <w:hyperlink r:id="rId1251" w:history="1">
        <w:r w:rsidR="00B757A3" w:rsidRPr="00B757A3">
          <w:rPr>
            <w:rStyle w:val="Hyperlink"/>
            <w:rFonts w:ascii="Arial" w:hAnsi="Arial" w:cs="Arial"/>
            <w:b/>
            <w:bCs/>
            <w:color w:val="auto"/>
            <w:sz w:val="24"/>
            <w:szCs w:val="24"/>
            <w:u w:val="none"/>
          </w:rPr>
          <w:t>Het land binnen de muren</w:t>
        </w:r>
      </w:hyperlink>
      <w:r w:rsidR="00B757A3" w:rsidRPr="00B757A3">
        <w:rPr>
          <w:rFonts w:ascii="Arial" w:hAnsi="Arial" w:cs="Arial"/>
          <w:sz w:val="24"/>
          <w:szCs w:val="24"/>
        </w:rPr>
        <w:t xml:space="preserve">                                                                                    </w:t>
      </w:r>
      <w:r w:rsidR="00B757A3">
        <w:rPr>
          <w:rFonts w:ascii="Arial" w:hAnsi="Arial" w:cs="Arial"/>
          <w:sz w:val="24"/>
          <w:szCs w:val="24"/>
        </w:rPr>
        <w:t xml:space="preserve">Verhalen uit het </w:t>
      </w:r>
      <w:proofErr w:type="spellStart"/>
      <w:r w:rsidR="00B757A3">
        <w:rPr>
          <w:rFonts w:ascii="Arial" w:hAnsi="Arial" w:cs="Arial"/>
          <w:sz w:val="24"/>
          <w:szCs w:val="24"/>
        </w:rPr>
        <w:t>Marineterrein</w:t>
      </w:r>
      <w:proofErr w:type="spellEnd"/>
      <w:r w:rsidR="00B757A3">
        <w:rPr>
          <w:rFonts w:ascii="Arial" w:hAnsi="Arial" w:cs="Arial"/>
          <w:sz w:val="24"/>
          <w:szCs w:val="24"/>
        </w:rPr>
        <w:t xml:space="preserve"> Amsterdam.                                                                        Amsterdam: Das </w:t>
      </w:r>
      <w:proofErr w:type="spellStart"/>
      <w:r w:rsidR="00B757A3">
        <w:rPr>
          <w:rFonts w:ascii="Arial" w:hAnsi="Arial" w:cs="Arial"/>
          <w:sz w:val="24"/>
          <w:szCs w:val="24"/>
        </w:rPr>
        <w:t>Magazin</w:t>
      </w:r>
      <w:proofErr w:type="spellEnd"/>
      <w:r w:rsidR="00B757A3">
        <w:rPr>
          <w:rFonts w:ascii="Arial" w:hAnsi="Arial" w:cs="Arial"/>
          <w:sz w:val="24"/>
          <w:szCs w:val="24"/>
        </w:rPr>
        <w:t>. 2015. 93 blz.</w:t>
      </w:r>
      <w:r w:rsidR="00B757A3">
        <w:rPr>
          <w:rFonts w:ascii="Arial" w:hAnsi="Arial" w:cs="Arial"/>
        </w:rPr>
        <w:t xml:space="preserve"> </w:t>
      </w:r>
    </w:p>
    <w:p w14:paraId="102DFC1B" w14:textId="0813CB7B" w:rsidR="009E3203" w:rsidRPr="009E3203" w:rsidRDefault="009E3203" w:rsidP="009E3203">
      <w:pPr>
        <w:pStyle w:val="Kop3"/>
        <w:shd w:val="clear" w:color="auto" w:fill="FFFFFF"/>
        <w:spacing w:before="0" w:beforeAutospacing="0" w:after="0" w:afterAutospacing="0"/>
        <w:rPr>
          <w:rFonts w:ascii="Arial" w:hAnsi="Arial" w:cs="Arial"/>
          <w:color w:val="39373A"/>
          <w:sz w:val="24"/>
          <w:szCs w:val="24"/>
        </w:rPr>
      </w:pPr>
      <w:r w:rsidRPr="009E3203">
        <w:rPr>
          <w:rFonts w:ascii="Arial" w:hAnsi="Arial" w:cs="Arial"/>
          <w:b w:val="0"/>
          <w:bCs w:val="0"/>
          <w:color w:val="39373A"/>
          <w:sz w:val="24"/>
          <w:szCs w:val="24"/>
        </w:rPr>
        <w:t xml:space="preserve">- </w:t>
      </w:r>
      <w:proofErr w:type="spellStart"/>
      <w:r w:rsidRPr="009E3203">
        <w:rPr>
          <w:rFonts w:ascii="Arial" w:hAnsi="Arial" w:cs="Arial"/>
          <w:b w:val="0"/>
          <w:bCs w:val="0"/>
          <w:color w:val="39373A"/>
          <w:sz w:val="24"/>
          <w:szCs w:val="24"/>
        </w:rPr>
        <w:t>Ghulam</w:t>
      </w:r>
      <w:proofErr w:type="spellEnd"/>
      <w:r w:rsidRPr="009E3203">
        <w:rPr>
          <w:rFonts w:ascii="Arial" w:hAnsi="Arial" w:cs="Arial"/>
          <w:b w:val="0"/>
          <w:bCs w:val="0"/>
          <w:color w:val="39373A"/>
          <w:sz w:val="24"/>
          <w:szCs w:val="24"/>
        </w:rPr>
        <w:t xml:space="preserve"> </w:t>
      </w:r>
      <w:hyperlink r:id="rId1252" w:history="1">
        <w:proofErr w:type="spellStart"/>
        <w:r w:rsidRPr="009E3203">
          <w:rPr>
            <w:rFonts w:ascii="Arial" w:hAnsi="Arial" w:cs="Arial"/>
            <w:b w:val="0"/>
            <w:bCs w:val="0"/>
            <w:color w:val="39373A"/>
            <w:sz w:val="24"/>
            <w:szCs w:val="24"/>
          </w:rPr>
          <w:t>Qader</w:t>
        </w:r>
        <w:proofErr w:type="spellEnd"/>
        <w:r w:rsidRPr="009E3203">
          <w:rPr>
            <w:rFonts w:ascii="Arial" w:hAnsi="Arial" w:cs="Arial"/>
            <w:b w:val="0"/>
            <w:bCs w:val="0"/>
            <w:color w:val="39373A"/>
            <w:sz w:val="24"/>
            <w:szCs w:val="24"/>
          </w:rPr>
          <w:t xml:space="preserve"> </w:t>
        </w:r>
        <w:proofErr w:type="spellStart"/>
        <w:r w:rsidRPr="009E3203">
          <w:rPr>
            <w:rFonts w:ascii="Arial" w:hAnsi="Arial" w:cs="Arial"/>
            <w:b w:val="0"/>
            <w:bCs w:val="0"/>
            <w:color w:val="39373A"/>
            <w:sz w:val="24"/>
            <w:szCs w:val="24"/>
          </w:rPr>
          <w:t>Shafiq</w:t>
        </w:r>
        <w:proofErr w:type="spellEnd"/>
      </w:hyperlink>
      <w:r w:rsidRPr="009E3203">
        <w:rPr>
          <w:rFonts w:ascii="Arial" w:hAnsi="Arial" w:cs="Arial"/>
          <w:b w:val="0"/>
          <w:bCs w:val="0"/>
          <w:color w:val="39373A"/>
          <w:sz w:val="24"/>
          <w:szCs w:val="24"/>
        </w:rPr>
        <w:t xml:space="preserve"> (Red.),</w:t>
      </w:r>
      <w:r>
        <w:rPr>
          <w:rFonts w:ascii="Arial" w:hAnsi="Arial" w:cs="Arial"/>
          <w:color w:val="39373A"/>
          <w:sz w:val="24"/>
          <w:szCs w:val="24"/>
        </w:rPr>
        <w:t xml:space="preserve"> </w:t>
      </w:r>
      <w:hyperlink r:id="rId1253" w:history="1">
        <w:r w:rsidRPr="009E3203">
          <w:rPr>
            <w:rStyle w:val="Hyperlink"/>
            <w:rFonts w:ascii="Arial" w:hAnsi="Arial" w:cs="Arial"/>
            <w:color w:val="39373A"/>
            <w:sz w:val="24"/>
            <w:szCs w:val="24"/>
            <w:u w:val="none"/>
          </w:rPr>
          <w:t>Feest van tranen en glimlach</w:t>
        </w:r>
      </w:hyperlink>
    </w:p>
    <w:p w14:paraId="658E432A" w14:textId="3155302F" w:rsidR="009E3203" w:rsidRPr="009E3203" w:rsidRDefault="009E3203" w:rsidP="009E3203">
      <w:pPr>
        <w:pStyle w:val="additional"/>
        <w:shd w:val="clear" w:color="auto" w:fill="FFFFFF"/>
        <w:spacing w:before="0" w:beforeAutospacing="0" w:after="0" w:afterAutospacing="0"/>
        <w:rPr>
          <w:rFonts w:ascii="Arial" w:hAnsi="Arial" w:cs="Arial"/>
        </w:rPr>
      </w:pPr>
      <w:r>
        <w:rPr>
          <w:rFonts w:ascii="Arial" w:hAnsi="Arial" w:cs="Arial"/>
        </w:rPr>
        <w:t>G</w:t>
      </w:r>
      <w:r w:rsidRPr="009E3203">
        <w:rPr>
          <w:rFonts w:ascii="Arial" w:hAnsi="Arial" w:cs="Arial"/>
        </w:rPr>
        <w:t xml:space="preserve">edichten en verhalen.                                                                                                          Nijmegen: Bandijk Boeken. 1998. 47 blz. </w:t>
      </w:r>
    </w:p>
    <w:p w14:paraId="4D404A63" w14:textId="72B586EC" w:rsidR="009E3203" w:rsidRDefault="009E3203" w:rsidP="009E3203">
      <w:pPr>
        <w:pStyle w:val="maintext"/>
        <w:shd w:val="clear" w:color="auto" w:fill="FFFFFF"/>
        <w:spacing w:before="300" w:beforeAutospacing="0" w:after="0" w:afterAutospacing="0"/>
        <w:rPr>
          <w:rFonts w:ascii="Arial" w:hAnsi="Arial" w:cs="Arial"/>
        </w:rPr>
      </w:pPr>
      <w:r w:rsidRPr="009E3203">
        <w:rPr>
          <w:rFonts w:ascii="Arial" w:hAnsi="Arial" w:cs="Arial"/>
          <w:i/>
          <w:iCs/>
          <w:color w:val="39373A"/>
        </w:rPr>
        <w:t>Gedichten en verhalen van vluchtelingen en asielzoekers in Nederland.</w:t>
      </w:r>
    </w:p>
    <w:p w14:paraId="77AAB536" w14:textId="46A797C1" w:rsidR="0037102F" w:rsidRPr="002759CB" w:rsidRDefault="00AC6B4F" w:rsidP="0037102F">
      <w:pPr>
        <w:spacing w:line="240" w:lineRule="auto"/>
        <w:rPr>
          <w:rFonts w:ascii="Arial" w:hAnsi="Arial" w:cs="Arial"/>
          <w:sz w:val="24"/>
          <w:szCs w:val="24"/>
        </w:rPr>
      </w:pPr>
      <w:hyperlink r:id="rId1254" w:tgtFrame="_blank" w:history="1">
        <w:r w:rsidR="0037102F" w:rsidRPr="002759CB">
          <w:rPr>
            <w:rStyle w:val="Hyperlink"/>
            <w:rFonts w:ascii="Arial" w:hAnsi="Arial" w:cs="Arial"/>
            <w:color w:val="auto"/>
            <w:sz w:val="24"/>
            <w:szCs w:val="24"/>
            <w:u w:val="none"/>
          </w:rPr>
          <w:t xml:space="preserve"> </w:t>
        </w:r>
        <w:r w:rsidR="009E3203">
          <w:rPr>
            <w:rStyle w:val="Hyperlink"/>
            <w:rFonts w:ascii="Arial" w:hAnsi="Arial" w:cs="Arial"/>
            <w:color w:val="auto"/>
            <w:sz w:val="24"/>
            <w:szCs w:val="24"/>
            <w:u w:val="none"/>
          </w:rPr>
          <w:t xml:space="preserve">                                                                                                                                                       </w:t>
        </w:r>
        <w:r w:rsidR="0037102F" w:rsidRPr="002759CB">
          <w:rPr>
            <w:rStyle w:val="Hyperlink"/>
            <w:rFonts w:ascii="Arial" w:hAnsi="Arial" w:cs="Arial"/>
            <w:color w:val="auto"/>
            <w:sz w:val="24"/>
            <w:szCs w:val="24"/>
            <w:u w:val="none"/>
          </w:rPr>
          <w:t xml:space="preserve">- </w:t>
        </w:r>
        <w:hyperlink r:id="rId1255" w:history="1">
          <w:r w:rsidR="0037102F" w:rsidRPr="002759CB">
            <w:rPr>
              <w:rStyle w:val="Hyperlink"/>
              <w:rFonts w:ascii="Arial" w:hAnsi="Arial" w:cs="Arial"/>
              <w:color w:val="auto"/>
              <w:sz w:val="24"/>
              <w:szCs w:val="24"/>
              <w:u w:val="none"/>
              <w:shd w:val="clear" w:color="auto" w:fill="FFFFFF"/>
            </w:rPr>
            <w:t>Qader Shafiq</w:t>
          </w:r>
        </w:hyperlink>
        <w:r w:rsidR="0037102F" w:rsidRPr="002759CB">
          <w:rPr>
            <w:sz w:val="24"/>
            <w:szCs w:val="24"/>
          </w:rPr>
          <w:t xml:space="preserve"> </w:t>
        </w:r>
        <w:r w:rsidR="0037102F" w:rsidRPr="002759CB">
          <w:rPr>
            <w:rFonts w:ascii="Arial" w:hAnsi="Arial" w:cs="Arial"/>
            <w:sz w:val="24"/>
            <w:szCs w:val="24"/>
          </w:rPr>
          <w:t>(Red.)</w:t>
        </w:r>
        <w:r w:rsidR="0037102F" w:rsidRPr="002759CB">
          <w:rPr>
            <w:rStyle w:val="Hyperlink"/>
            <w:rFonts w:ascii="Arial" w:hAnsi="Arial" w:cs="Arial"/>
            <w:color w:val="auto"/>
            <w:sz w:val="24"/>
            <w:szCs w:val="24"/>
            <w:u w:val="none"/>
          </w:rPr>
          <w:t>,</w:t>
        </w:r>
        <w:r w:rsidR="0037102F" w:rsidRPr="002759CB">
          <w:rPr>
            <w:rStyle w:val="Hyperlink"/>
            <w:rFonts w:ascii="Arial" w:hAnsi="Arial" w:cs="Arial"/>
            <w:b/>
            <w:bCs/>
            <w:color w:val="auto"/>
            <w:sz w:val="24"/>
            <w:szCs w:val="24"/>
            <w:u w:val="none"/>
          </w:rPr>
          <w:t xml:space="preserve"> Veelzeggende cijfers </w:t>
        </w:r>
        <w:r w:rsidR="0037102F" w:rsidRPr="002759CB">
          <w:rPr>
            <w:rStyle w:val="Hyperlink"/>
            <w:rFonts w:ascii="Arial" w:hAnsi="Arial" w:cs="Arial"/>
            <w:color w:val="auto"/>
            <w:sz w:val="24"/>
            <w:szCs w:val="24"/>
            <w:u w:val="none"/>
          </w:rPr>
          <w:t xml:space="preserve">                                                        Verhalen en gedichten van vluchtelingen in </w:t>
        </w:r>
        <w:r w:rsidR="004470EA">
          <w:rPr>
            <w:rStyle w:val="Hyperlink"/>
            <w:rFonts w:ascii="Arial" w:hAnsi="Arial" w:cs="Arial"/>
            <w:color w:val="auto"/>
            <w:sz w:val="24"/>
            <w:szCs w:val="24"/>
            <w:u w:val="none"/>
          </w:rPr>
          <w:t>Nederland.</w:t>
        </w:r>
        <w:r w:rsidR="0037102F" w:rsidRPr="002759CB">
          <w:rPr>
            <w:rStyle w:val="Hyperlink"/>
            <w:rFonts w:ascii="Arial" w:hAnsi="Arial" w:cs="Arial"/>
            <w:color w:val="auto"/>
            <w:sz w:val="24"/>
            <w:szCs w:val="24"/>
            <w:u w:val="none"/>
          </w:rPr>
          <w:t xml:space="preserve">                                                                                                               Nijmegen: COS Gelderland</w:t>
        </w:r>
      </w:hyperlink>
      <w:r w:rsidR="0037102F" w:rsidRPr="002759CB">
        <w:rPr>
          <w:rFonts w:ascii="Arial" w:hAnsi="Arial" w:cs="Arial"/>
          <w:sz w:val="24"/>
          <w:szCs w:val="24"/>
        </w:rPr>
        <w:t>. 2000. 128 blz.</w:t>
      </w:r>
    </w:p>
    <w:p w14:paraId="3A1905CE" w14:textId="417B5C39" w:rsidR="002759CB" w:rsidRPr="002759CB" w:rsidRDefault="002759CB" w:rsidP="0037102F">
      <w:pPr>
        <w:spacing w:line="240" w:lineRule="auto"/>
        <w:rPr>
          <w:rFonts w:ascii="Arial" w:hAnsi="Arial"/>
          <w:sz w:val="24"/>
          <w:szCs w:val="24"/>
        </w:rPr>
      </w:pPr>
      <w:r w:rsidRPr="002759CB">
        <w:rPr>
          <w:rFonts w:ascii="Arial" w:hAnsi="Arial"/>
          <w:sz w:val="24"/>
          <w:szCs w:val="24"/>
        </w:rPr>
        <w:t xml:space="preserve">-  </w:t>
      </w:r>
      <w:hyperlink r:id="rId1256" w:history="1">
        <w:proofErr w:type="spellStart"/>
        <w:r w:rsidRPr="002759CB">
          <w:rPr>
            <w:rFonts w:ascii="Arial" w:hAnsi="Arial"/>
            <w:sz w:val="24"/>
            <w:szCs w:val="24"/>
          </w:rPr>
          <w:t>Qader</w:t>
        </w:r>
        <w:proofErr w:type="spellEnd"/>
        <w:r w:rsidRPr="002759CB">
          <w:rPr>
            <w:rFonts w:ascii="Arial" w:hAnsi="Arial"/>
            <w:sz w:val="24"/>
            <w:szCs w:val="24"/>
          </w:rPr>
          <w:t xml:space="preserve"> </w:t>
        </w:r>
        <w:proofErr w:type="spellStart"/>
        <w:r w:rsidRPr="002759CB">
          <w:rPr>
            <w:rFonts w:ascii="Arial" w:hAnsi="Arial"/>
            <w:sz w:val="24"/>
            <w:szCs w:val="24"/>
          </w:rPr>
          <w:t>Shafiq</w:t>
        </w:r>
        <w:proofErr w:type="spellEnd"/>
      </w:hyperlink>
      <w:r w:rsidRPr="002759CB">
        <w:rPr>
          <w:rFonts w:ascii="Arial" w:hAnsi="Arial"/>
          <w:sz w:val="24"/>
          <w:szCs w:val="24"/>
        </w:rPr>
        <w:t xml:space="preserve">, </w:t>
      </w:r>
      <w:proofErr w:type="spellStart"/>
      <w:r>
        <w:rPr>
          <w:rFonts w:ascii="Arial" w:hAnsi="Arial"/>
          <w:sz w:val="24"/>
          <w:szCs w:val="24"/>
        </w:rPr>
        <w:t>Felicita</w:t>
      </w:r>
      <w:proofErr w:type="spellEnd"/>
      <w:r>
        <w:rPr>
          <w:rFonts w:ascii="Arial" w:hAnsi="Arial"/>
          <w:sz w:val="24"/>
          <w:szCs w:val="24"/>
        </w:rPr>
        <w:t xml:space="preserve"> de Vos &amp; Igor van Vlist (Red.), </w:t>
      </w:r>
      <w:r w:rsidRPr="002759CB">
        <w:rPr>
          <w:rFonts w:ascii="Arial" w:hAnsi="Arial"/>
          <w:b/>
          <w:bCs/>
          <w:sz w:val="24"/>
          <w:szCs w:val="24"/>
        </w:rPr>
        <w:t>Hoezo tolerant?</w:t>
      </w:r>
      <w:r>
        <w:rPr>
          <w:rFonts w:ascii="Arial" w:hAnsi="Arial"/>
          <w:b/>
          <w:bCs/>
          <w:sz w:val="24"/>
          <w:szCs w:val="24"/>
        </w:rPr>
        <w:t xml:space="preserve">                                     </w:t>
      </w:r>
      <w:r w:rsidRPr="002759CB">
        <w:rPr>
          <w:rFonts w:ascii="Arial" w:hAnsi="Arial"/>
          <w:sz w:val="24"/>
          <w:szCs w:val="24"/>
        </w:rPr>
        <w:t>Een bloemlezing met een</w:t>
      </w:r>
      <w:r>
        <w:rPr>
          <w:rFonts w:ascii="Arial" w:hAnsi="Arial"/>
          <w:b/>
          <w:bCs/>
          <w:sz w:val="24"/>
          <w:szCs w:val="24"/>
        </w:rPr>
        <w:t xml:space="preserve"> </w:t>
      </w:r>
      <w:r w:rsidRPr="002759CB">
        <w:rPr>
          <w:rFonts w:ascii="Arial" w:hAnsi="Arial"/>
          <w:sz w:val="24"/>
          <w:szCs w:val="24"/>
        </w:rPr>
        <w:t>rijke verscheidenheid van meningen over tolerantie.</w:t>
      </w:r>
      <w:r>
        <w:rPr>
          <w:rFonts w:ascii="Arial" w:hAnsi="Arial"/>
          <w:sz w:val="24"/>
          <w:szCs w:val="24"/>
        </w:rPr>
        <w:t xml:space="preserve"> Arnhem: Osmose. Januari 2007. 142 blz. </w:t>
      </w:r>
    </w:p>
    <w:p w14:paraId="634AFC7A" w14:textId="11826381" w:rsidR="00085206" w:rsidRDefault="00B163DB" w:rsidP="00A67E2E">
      <w:pPr>
        <w:spacing w:line="240" w:lineRule="auto"/>
        <w:rPr>
          <w:rFonts w:ascii="Arial" w:hAnsi="Arial" w:cs="Arial"/>
          <w:color w:val="000000"/>
        </w:rPr>
      </w:pPr>
      <w:r>
        <w:rPr>
          <w:rFonts w:ascii="Arial" w:hAnsi="Arial" w:cs="Arial"/>
          <w:sz w:val="24"/>
          <w:szCs w:val="24"/>
        </w:rPr>
        <w:t xml:space="preserve">- </w:t>
      </w:r>
      <w:proofErr w:type="spellStart"/>
      <w:r w:rsidR="00B757A3">
        <w:rPr>
          <w:rFonts w:ascii="Arial" w:hAnsi="Arial" w:cs="Arial"/>
          <w:sz w:val="24"/>
          <w:szCs w:val="24"/>
        </w:rPr>
        <w:t>Vamba</w:t>
      </w:r>
      <w:proofErr w:type="spellEnd"/>
      <w:r w:rsidR="00B757A3">
        <w:rPr>
          <w:rFonts w:ascii="Arial" w:hAnsi="Arial" w:cs="Arial"/>
          <w:sz w:val="24"/>
          <w:szCs w:val="24"/>
        </w:rPr>
        <w:t xml:space="preserve"> </w:t>
      </w:r>
      <w:proofErr w:type="spellStart"/>
      <w:r>
        <w:rPr>
          <w:rFonts w:ascii="Arial" w:hAnsi="Arial" w:cs="Arial"/>
          <w:sz w:val="24"/>
          <w:szCs w:val="24"/>
        </w:rPr>
        <w:t>Sherif</w:t>
      </w:r>
      <w:proofErr w:type="spellEnd"/>
      <w:r>
        <w:rPr>
          <w:rFonts w:ascii="Arial" w:hAnsi="Arial" w:cs="Arial"/>
          <w:sz w:val="24"/>
          <w:szCs w:val="24"/>
        </w:rPr>
        <w:t xml:space="preserve"> </w:t>
      </w:r>
      <w:r w:rsidR="00B757A3">
        <w:rPr>
          <w:rFonts w:ascii="Arial" w:hAnsi="Arial" w:cs="Arial"/>
          <w:sz w:val="24"/>
          <w:szCs w:val="24"/>
        </w:rPr>
        <w:t xml:space="preserve">&amp; </w:t>
      </w:r>
      <w:proofErr w:type="spellStart"/>
      <w:r w:rsidR="00B757A3">
        <w:rPr>
          <w:rFonts w:ascii="Arial" w:hAnsi="Arial" w:cs="Arial"/>
          <w:sz w:val="24"/>
          <w:szCs w:val="24"/>
        </w:rPr>
        <w:t>Ebissé</w:t>
      </w:r>
      <w:proofErr w:type="spellEnd"/>
      <w:r w:rsidR="00B757A3">
        <w:rPr>
          <w:rFonts w:ascii="Arial" w:hAnsi="Arial" w:cs="Arial"/>
          <w:sz w:val="24"/>
          <w:szCs w:val="24"/>
        </w:rPr>
        <w:t xml:space="preserve"> Rouw (Red.),</w:t>
      </w:r>
      <w:r w:rsidR="00B757A3">
        <w:rPr>
          <w:rFonts w:ascii="Arial" w:hAnsi="Arial" w:cs="Arial"/>
          <w:b/>
          <w:sz w:val="24"/>
          <w:szCs w:val="24"/>
        </w:rPr>
        <w:t xml:space="preserve"> Zwart                                                                              </w:t>
      </w:r>
      <w:r w:rsidR="00B757A3">
        <w:rPr>
          <w:rFonts w:ascii="Arial" w:hAnsi="Arial" w:cs="Arial"/>
          <w:sz w:val="24"/>
          <w:szCs w:val="24"/>
        </w:rPr>
        <w:t>Afro-Europese literatuur uit de lage landen.                                                                   Amsterdam / Antwerpen: Uitgeverij Atlas Contact. 2018. 208 blz.</w:t>
      </w:r>
      <w:r w:rsidR="00A97C88" w:rsidRPr="00A97C88">
        <w:rPr>
          <w:rFonts w:ascii="Arial" w:hAnsi="Arial" w:cs="Arial"/>
          <w:color w:val="000000"/>
        </w:rPr>
        <w:t xml:space="preserve"> </w:t>
      </w:r>
    </w:p>
    <w:p w14:paraId="5230106C" w14:textId="7D64BF64" w:rsidR="00034C67" w:rsidRPr="00034C67" w:rsidRDefault="00034C67" w:rsidP="00A67E2E">
      <w:pPr>
        <w:spacing w:line="240" w:lineRule="auto"/>
        <w:rPr>
          <w:rFonts w:ascii="Arial" w:hAnsi="Arial" w:cs="Arial"/>
          <w:color w:val="000000"/>
          <w:sz w:val="24"/>
          <w:szCs w:val="24"/>
        </w:rPr>
      </w:pPr>
      <w:r>
        <w:rPr>
          <w:rFonts w:ascii="Arial" w:hAnsi="Arial" w:cs="Arial"/>
          <w:color w:val="39373A"/>
          <w:sz w:val="24"/>
          <w:szCs w:val="24"/>
          <w:shd w:val="clear" w:color="auto" w:fill="FFFFFF"/>
        </w:rPr>
        <w:t>--- D</w:t>
      </w:r>
      <w:r w:rsidRPr="00034C67">
        <w:rPr>
          <w:rFonts w:ascii="Arial" w:hAnsi="Arial" w:cs="Arial"/>
          <w:color w:val="39373A"/>
          <w:sz w:val="24"/>
          <w:szCs w:val="24"/>
          <w:shd w:val="clear" w:color="auto" w:fill="FFFFFF"/>
        </w:rPr>
        <w:t>aisy streaming audio (06 uur, 42 minuten)</w:t>
      </w:r>
      <w:r>
        <w:rPr>
          <w:rFonts w:ascii="Arial" w:hAnsi="Arial" w:cs="Arial"/>
          <w:color w:val="39373A"/>
          <w:sz w:val="24"/>
          <w:szCs w:val="24"/>
          <w:shd w:val="clear" w:color="auto" w:fill="FFFFFF"/>
        </w:rPr>
        <w:t xml:space="preserve">. 2018.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2018.</w:t>
      </w:r>
    </w:p>
    <w:p w14:paraId="4F533894" w14:textId="48398FB5" w:rsidR="00A67E2E" w:rsidRPr="00085206" w:rsidRDefault="00A97C88" w:rsidP="00A67E2E">
      <w:pPr>
        <w:spacing w:line="240" w:lineRule="auto"/>
        <w:rPr>
          <w:rFonts w:ascii="Arial" w:hAnsi="Arial" w:cs="Arial"/>
          <w:color w:val="000000"/>
        </w:rPr>
      </w:pPr>
      <w:r w:rsidRPr="00A97C88">
        <w:rPr>
          <w:rFonts w:ascii="Arial" w:hAnsi="Arial" w:cs="Arial"/>
          <w:i/>
          <w:iCs/>
          <w:color w:val="000000"/>
          <w:sz w:val="24"/>
          <w:szCs w:val="24"/>
        </w:rPr>
        <w:t xml:space="preserve">Fictie en non-fictie van Simone </w:t>
      </w:r>
      <w:proofErr w:type="spellStart"/>
      <w:r w:rsidRPr="00A97C88">
        <w:rPr>
          <w:rFonts w:ascii="Arial" w:hAnsi="Arial" w:cs="Arial"/>
          <w:i/>
          <w:iCs/>
          <w:color w:val="000000"/>
          <w:sz w:val="24"/>
          <w:szCs w:val="24"/>
        </w:rPr>
        <w:t>Atangana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Olave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Nduwanje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Neske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Beks</w:t>
      </w:r>
      <w:proofErr w:type="spellEnd"/>
      <w:r w:rsidRPr="00A97C88">
        <w:rPr>
          <w:rFonts w:ascii="Arial" w:hAnsi="Arial" w:cs="Arial"/>
          <w:i/>
          <w:iCs/>
          <w:color w:val="000000"/>
          <w:sz w:val="24"/>
          <w:szCs w:val="24"/>
        </w:rPr>
        <w:t xml:space="preserve">, Heleen </w:t>
      </w:r>
      <w:proofErr w:type="spellStart"/>
      <w:r w:rsidRPr="00A97C88">
        <w:rPr>
          <w:rFonts w:ascii="Arial" w:hAnsi="Arial" w:cs="Arial"/>
          <w:i/>
          <w:iCs/>
          <w:color w:val="000000"/>
          <w:sz w:val="24"/>
          <w:szCs w:val="24"/>
        </w:rPr>
        <w:t>Debeuckelaere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Nozizwe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Dube</w:t>
      </w:r>
      <w:proofErr w:type="spellEnd"/>
      <w:r w:rsidRPr="00A97C88">
        <w:rPr>
          <w:rFonts w:ascii="Arial" w:hAnsi="Arial" w:cs="Arial"/>
          <w:i/>
          <w:iCs/>
          <w:color w:val="000000"/>
          <w:sz w:val="24"/>
          <w:szCs w:val="24"/>
        </w:rPr>
        <w:t xml:space="preserve">, Clarice </w:t>
      </w:r>
      <w:proofErr w:type="spellStart"/>
      <w:r w:rsidRPr="00A97C88">
        <w:rPr>
          <w:rFonts w:ascii="Arial" w:hAnsi="Arial" w:cs="Arial"/>
          <w:i/>
          <w:iCs/>
          <w:color w:val="000000"/>
          <w:sz w:val="24"/>
          <w:szCs w:val="24"/>
        </w:rPr>
        <w:t>Gargard</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Dalilla</w:t>
      </w:r>
      <w:proofErr w:type="spellEnd"/>
      <w:r w:rsidRPr="00A97C88">
        <w:rPr>
          <w:rFonts w:ascii="Arial" w:hAnsi="Arial" w:cs="Arial"/>
          <w:i/>
          <w:iCs/>
          <w:color w:val="000000"/>
          <w:sz w:val="24"/>
          <w:szCs w:val="24"/>
        </w:rPr>
        <w:t xml:space="preserve"> Hermans, </w:t>
      </w:r>
      <w:proofErr w:type="spellStart"/>
      <w:r w:rsidRPr="00A97C88">
        <w:rPr>
          <w:rFonts w:ascii="Arial" w:hAnsi="Arial" w:cs="Arial"/>
          <w:i/>
          <w:iCs/>
          <w:color w:val="000000"/>
          <w:sz w:val="24"/>
          <w:szCs w:val="24"/>
        </w:rPr>
        <w:t>Sabrine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Ingabire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Kiza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Magendane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Ahmad</w:t>
      </w:r>
      <w:proofErr w:type="spellEnd"/>
      <w:r w:rsidRPr="00A97C88">
        <w:rPr>
          <w:rFonts w:ascii="Arial" w:hAnsi="Arial" w:cs="Arial"/>
          <w:i/>
          <w:iCs/>
          <w:color w:val="000000"/>
          <w:sz w:val="24"/>
          <w:szCs w:val="24"/>
        </w:rPr>
        <w:t xml:space="preserve"> Al Malik, Alphonse </w:t>
      </w:r>
      <w:proofErr w:type="spellStart"/>
      <w:r w:rsidRPr="00A97C88">
        <w:rPr>
          <w:rFonts w:ascii="Arial" w:hAnsi="Arial" w:cs="Arial"/>
          <w:i/>
          <w:iCs/>
          <w:color w:val="000000"/>
          <w:sz w:val="24"/>
          <w:szCs w:val="24"/>
        </w:rPr>
        <w:t>Muambi</w:t>
      </w:r>
      <w:proofErr w:type="spellEnd"/>
      <w:r w:rsidRPr="00A97C88">
        <w:rPr>
          <w:rFonts w:ascii="Arial" w:hAnsi="Arial" w:cs="Arial"/>
          <w:i/>
          <w:iCs/>
          <w:color w:val="000000"/>
          <w:sz w:val="24"/>
          <w:szCs w:val="24"/>
        </w:rPr>
        <w:t xml:space="preserve">, Hélène </w:t>
      </w:r>
      <w:proofErr w:type="spellStart"/>
      <w:r w:rsidRPr="00A97C88">
        <w:rPr>
          <w:rFonts w:ascii="Arial" w:hAnsi="Arial" w:cs="Arial"/>
          <w:i/>
          <w:iCs/>
          <w:color w:val="000000"/>
          <w:sz w:val="24"/>
          <w:szCs w:val="24"/>
        </w:rPr>
        <w:t>Christelle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Munganyende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Melat</w:t>
      </w:r>
      <w:proofErr w:type="spellEnd"/>
      <w:r w:rsidRPr="00A97C88">
        <w:rPr>
          <w:rFonts w:ascii="Arial" w:hAnsi="Arial" w:cs="Arial"/>
          <w:i/>
          <w:iCs/>
          <w:color w:val="000000"/>
          <w:sz w:val="24"/>
          <w:szCs w:val="24"/>
        </w:rPr>
        <w:t xml:space="preserve"> G. </w:t>
      </w:r>
      <w:proofErr w:type="spellStart"/>
      <w:r w:rsidRPr="00A97C88">
        <w:rPr>
          <w:rFonts w:ascii="Arial" w:hAnsi="Arial" w:cs="Arial"/>
          <w:i/>
          <w:iCs/>
          <w:color w:val="000000"/>
          <w:sz w:val="24"/>
          <w:szCs w:val="24"/>
        </w:rPr>
        <w:t>Nigussie</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Seada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Nourhussen</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Anousha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Nzume</w:t>
      </w:r>
      <w:proofErr w:type="spellEnd"/>
      <w:r w:rsidRPr="00A97C88">
        <w:rPr>
          <w:rFonts w:ascii="Arial" w:hAnsi="Arial" w:cs="Arial"/>
          <w:i/>
          <w:iCs/>
          <w:color w:val="000000"/>
          <w:sz w:val="24"/>
          <w:szCs w:val="24"/>
        </w:rPr>
        <w:t xml:space="preserve">, Olivia </w:t>
      </w:r>
      <w:proofErr w:type="spellStart"/>
      <w:r w:rsidRPr="00A97C88">
        <w:rPr>
          <w:rFonts w:ascii="Arial" w:hAnsi="Arial" w:cs="Arial"/>
          <w:i/>
          <w:iCs/>
          <w:color w:val="000000"/>
          <w:sz w:val="24"/>
          <w:szCs w:val="24"/>
        </w:rPr>
        <w:t>Rutazibwa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Vamba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Sherif</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Babah</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Tarawally</w:t>
      </w:r>
      <w:proofErr w:type="spellEnd"/>
      <w:r w:rsidRPr="00A97C88">
        <w:rPr>
          <w:rFonts w:ascii="Arial" w:hAnsi="Arial" w:cs="Arial"/>
          <w:i/>
          <w:iCs/>
          <w:color w:val="000000"/>
          <w:sz w:val="24"/>
          <w:szCs w:val="24"/>
        </w:rPr>
        <w:t xml:space="preserve"> en </w:t>
      </w:r>
      <w:proofErr w:type="spellStart"/>
      <w:r w:rsidRPr="00A97C88">
        <w:rPr>
          <w:rFonts w:ascii="Arial" w:hAnsi="Arial" w:cs="Arial"/>
          <w:i/>
          <w:iCs/>
          <w:color w:val="000000"/>
          <w:sz w:val="24"/>
          <w:szCs w:val="24"/>
        </w:rPr>
        <w:t>Chika</w:t>
      </w:r>
      <w:proofErr w:type="spellEnd"/>
      <w:r w:rsidRPr="00A97C88">
        <w:rPr>
          <w:rFonts w:ascii="Arial" w:hAnsi="Arial" w:cs="Arial"/>
          <w:i/>
          <w:iCs/>
          <w:color w:val="000000"/>
          <w:sz w:val="24"/>
          <w:szCs w:val="24"/>
        </w:rPr>
        <w:t xml:space="preserve"> </w:t>
      </w:r>
      <w:proofErr w:type="spellStart"/>
      <w:r w:rsidRPr="00A97C88">
        <w:rPr>
          <w:rFonts w:ascii="Arial" w:hAnsi="Arial" w:cs="Arial"/>
          <w:i/>
          <w:iCs/>
          <w:color w:val="000000"/>
          <w:sz w:val="24"/>
          <w:szCs w:val="24"/>
        </w:rPr>
        <w:t>Unigwe</w:t>
      </w:r>
      <w:proofErr w:type="spellEnd"/>
      <w:r w:rsidR="000203FA">
        <w:rPr>
          <w:rFonts w:ascii="Arial" w:hAnsi="Arial" w:cs="Arial"/>
          <w:i/>
          <w:iCs/>
          <w:color w:val="000000"/>
          <w:sz w:val="24"/>
          <w:szCs w:val="24"/>
        </w:rPr>
        <w:t>.</w:t>
      </w:r>
    </w:p>
    <w:p w14:paraId="374315EF" w14:textId="51519791" w:rsidR="00C224D3" w:rsidRDefault="00C224D3" w:rsidP="00F72E28">
      <w:pPr>
        <w:spacing w:line="240" w:lineRule="auto"/>
        <w:rPr>
          <w:rStyle w:val="muitypography-root"/>
          <w:rFonts w:ascii="Arial" w:hAnsi="Arial" w:cs="Arial"/>
          <w:sz w:val="24"/>
          <w:szCs w:val="24"/>
        </w:rPr>
      </w:pPr>
      <w:r w:rsidRPr="00C224D3">
        <w:rPr>
          <w:rFonts w:ascii="Arial" w:hAnsi="Arial" w:cs="Arial"/>
          <w:i/>
          <w:iCs/>
          <w:color w:val="000000"/>
          <w:sz w:val="24"/>
          <w:szCs w:val="24"/>
        </w:rPr>
        <w:t xml:space="preserve">- </w:t>
      </w:r>
      <w:r>
        <w:rPr>
          <w:rFonts w:ascii="Arial" w:hAnsi="Arial" w:cs="Arial"/>
          <w:color w:val="000000"/>
          <w:sz w:val="24"/>
          <w:szCs w:val="24"/>
        </w:rPr>
        <w:t xml:space="preserve">Bernice </w:t>
      </w:r>
      <w:proofErr w:type="spellStart"/>
      <w:r>
        <w:rPr>
          <w:rFonts w:ascii="Arial" w:hAnsi="Arial" w:cs="Arial"/>
          <w:color w:val="000000"/>
          <w:sz w:val="24"/>
          <w:szCs w:val="24"/>
        </w:rPr>
        <w:t>Siewe</w:t>
      </w:r>
      <w:proofErr w:type="spellEnd"/>
      <w:r>
        <w:rPr>
          <w:rFonts w:ascii="Arial" w:hAnsi="Arial" w:cs="Arial"/>
          <w:color w:val="000000"/>
          <w:sz w:val="24"/>
          <w:szCs w:val="24"/>
        </w:rPr>
        <w:t xml:space="preserve"> (Red.), </w:t>
      </w:r>
      <w:r w:rsidRPr="00C224D3">
        <w:rPr>
          <w:rStyle w:val="muitypography-root"/>
          <w:rFonts w:ascii="Arial" w:hAnsi="Arial" w:cs="Arial"/>
          <w:b/>
          <w:bCs/>
          <w:sz w:val="24"/>
          <w:szCs w:val="24"/>
        </w:rPr>
        <w:t xml:space="preserve">Een abrikoos in de </w:t>
      </w:r>
      <w:r>
        <w:rPr>
          <w:rStyle w:val="muitypography-root"/>
          <w:rFonts w:ascii="Arial" w:hAnsi="Arial" w:cs="Arial"/>
          <w:b/>
          <w:bCs/>
          <w:sz w:val="24"/>
          <w:szCs w:val="24"/>
        </w:rPr>
        <w:t xml:space="preserve">achtertuin                                            </w:t>
      </w:r>
      <w:r w:rsidRPr="00C224D3">
        <w:rPr>
          <w:rStyle w:val="muitypography-root"/>
          <w:rFonts w:ascii="Arial" w:hAnsi="Arial" w:cs="Arial"/>
          <w:sz w:val="24"/>
          <w:szCs w:val="24"/>
        </w:rPr>
        <w:t>De eerste Marokkaanse migranten in Zeist</w:t>
      </w:r>
      <w:r>
        <w:rPr>
          <w:rStyle w:val="muitypography-root"/>
          <w:rFonts w:ascii="Arial" w:hAnsi="Arial" w:cs="Arial"/>
          <w:sz w:val="24"/>
          <w:szCs w:val="24"/>
        </w:rPr>
        <w:t xml:space="preserve">.                                                                                           Rotterdam: Post </w:t>
      </w:r>
      <w:proofErr w:type="spellStart"/>
      <w:r>
        <w:rPr>
          <w:rStyle w:val="muitypography-root"/>
          <w:rFonts w:ascii="Arial" w:hAnsi="Arial" w:cs="Arial"/>
          <w:sz w:val="24"/>
          <w:szCs w:val="24"/>
        </w:rPr>
        <w:t>Editions</w:t>
      </w:r>
      <w:proofErr w:type="spellEnd"/>
      <w:r>
        <w:rPr>
          <w:rStyle w:val="muitypography-root"/>
          <w:rFonts w:ascii="Arial" w:hAnsi="Arial" w:cs="Arial"/>
          <w:sz w:val="24"/>
          <w:szCs w:val="24"/>
        </w:rPr>
        <w:t xml:space="preserve">. 2009. 144 blz. </w:t>
      </w:r>
    </w:p>
    <w:p w14:paraId="78A1122D" w14:textId="7D5E6081" w:rsidR="00C224D3" w:rsidRDefault="00C224D3" w:rsidP="00C224D3">
      <w:pPr>
        <w:rPr>
          <w:rStyle w:val="muitypography-root"/>
          <w:rFonts w:ascii="Arial" w:hAnsi="Arial" w:cs="Arial"/>
          <w:sz w:val="24"/>
          <w:szCs w:val="24"/>
        </w:rPr>
      </w:pPr>
      <w:r w:rsidRPr="00C224D3">
        <w:rPr>
          <w:rStyle w:val="muitypography-root"/>
          <w:rFonts w:ascii="Arial" w:hAnsi="Arial" w:cs="Arial"/>
          <w:i/>
          <w:iCs/>
          <w:sz w:val="24"/>
          <w:szCs w:val="24"/>
        </w:rPr>
        <w:t xml:space="preserve">Bijdragen van </w:t>
      </w:r>
      <w:proofErr w:type="spellStart"/>
      <w:r w:rsidRPr="00C224D3">
        <w:rPr>
          <w:rStyle w:val="muitypography-root"/>
          <w:rFonts w:ascii="Arial" w:hAnsi="Arial" w:cs="Arial"/>
          <w:i/>
          <w:iCs/>
          <w:sz w:val="24"/>
          <w:szCs w:val="24"/>
        </w:rPr>
        <w:t>Racida</w:t>
      </w:r>
      <w:proofErr w:type="spellEnd"/>
      <w:r w:rsidRPr="00C224D3">
        <w:rPr>
          <w:rStyle w:val="muitypography-root"/>
          <w:rFonts w:ascii="Arial" w:hAnsi="Arial" w:cs="Arial"/>
          <w:i/>
          <w:iCs/>
          <w:sz w:val="24"/>
          <w:szCs w:val="24"/>
        </w:rPr>
        <w:t xml:space="preserve"> </w:t>
      </w:r>
      <w:proofErr w:type="spellStart"/>
      <w:r w:rsidRPr="00C224D3">
        <w:rPr>
          <w:rStyle w:val="muitypography-root"/>
          <w:rFonts w:ascii="Arial" w:hAnsi="Arial" w:cs="Arial"/>
          <w:i/>
          <w:iCs/>
          <w:sz w:val="24"/>
          <w:szCs w:val="24"/>
        </w:rPr>
        <w:t>Lamrabet</w:t>
      </w:r>
      <w:proofErr w:type="spellEnd"/>
      <w:r w:rsidRPr="00C224D3">
        <w:rPr>
          <w:rStyle w:val="muitypography-root"/>
          <w:rFonts w:ascii="Arial" w:hAnsi="Arial" w:cs="Arial"/>
          <w:i/>
          <w:iCs/>
          <w:sz w:val="24"/>
          <w:szCs w:val="24"/>
        </w:rPr>
        <w:t xml:space="preserve"> &amp; Abdelkader Benali</w:t>
      </w:r>
      <w:r>
        <w:rPr>
          <w:rStyle w:val="muitypography-root"/>
          <w:rFonts w:ascii="Arial" w:hAnsi="Arial" w:cs="Arial"/>
          <w:sz w:val="24"/>
          <w:szCs w:val="24"/>
        </w:rPr>
        <w:t xml:space="preserve">. </w:t>
      </w:r>
    </w:p>
    <w:p w14:paraId="4A937561" w14:textId="2857820F" w:rsidR="00120D28" w:rsidRPr="00120D28" w:rsidRDefault="00120D28" w:rsidP="00120D28">
      <w:pPr>
        <w:spacing w:line="240" w:lineRule="auto"/>
        <w:rPr>
          <w:rFonts w:ascii="Arial" w:hAnsi="Arial" w:cs="Arial"/>
          <w:bCs/>
          <w:sz w:val="24"/>
          <w:szCs w:val="24"/>
        </w:rPr>
      </w:pPr>
      <w:r>
        <w:rPr>
          <w:rFonts w:ascii="Arial" w:hAnsi="Arial" w:cs="Arial"/>
          <w:bCs/>
          <w:sz w:val="24"/>
          <w:szCs w:val="24"/>
        </w:rPr>
        <w:t xml:space="preserve">- </w:t>
      </w:r>
      <w:r w:rsidRPr="00120D28">
        <w:rPr>
          <w:rFonts w:ascii="Arial" w:hAnsi="Arial" w:cs="Arial"/>
          <w:bCs/>
          <w:sz w:val="24"/>
          <w:szCs w:val="24"/>
        </w:rPr>
        <w:t>Martin</w:t>
      </w:r>
      <w:r>
        <w:rPr>
          <w:rFonts w:ascii="Arial" w:hAnsi="Arial" w:cs="Arial"/>
          <w:bCs/>
          <w:sz w:val="24"/>
          <w:szCs w:val="24"/>
        </w:rPr>
        <w:t xml:space="preserve"> </w:t>
      </w:r>
      <w:proofErr w:type="spellStart"/>
      <w:r>
        <w:rPr>
          <w:rFonts w:ascii="Arial" w:hAnsi="Arial" w:cs="Arial"/>
          <w:bCs/>
          <w:sz w:val="24"/>
          <w:szCs w:val="24"/>
        </w:rPr>
        <w:t>Simek</w:t>
      </w:r>
      <w:proofErr w:type="spellEnd"/>
      <w:r w:rsidRPr="00120D28">
        <w:rPr>
          <w:rFonts w:ascii="Arial" w:hAnsi="Arial" w:cs="Arial"/>
          <w:bCs/>
          <w:sz w:val="24"/>
          <w:szCs w:val="24"/>
        </w:rPr>
        <w:t xml:space="preserve">, e.a., </w:t>
      </w:r>
      <w:r w:rsidRPr="00120D28">
        <w:rPr>
          <w:rFonts w:ascii="Arial" w:hAnsi="Arial" w:cs="Arial"/>
          <w:b/>
          <w:sz w:val="24"/>
          <w:szCs w:val="24"/>
        </w:rPr>
        <w:t xml:space="preserve">Lieve wereldverbeteraar                                                                          </w:t>
      </w:r>
      <w:r w:rsidRPr="00120D28">
        <w:rPr>
          <w:rFonts w:ascii="Arial" w:hAnsi="Arial" w:cs="Arial"/>
          <w:bCs/>
          <w:sz w:val="24"/>
          <w:szCs w:val="24"/>
        </w:rPr>
        <w:t xml:space="preserve">Vijftien tegendraadse columns.                                                                                              Global </w:t>
      </w:r>
      <w:proofErr w:type="spellStart"/>
      <w:r w:rsidRPr="00120D28">
        <w:rPr>
          <w:rFonts w:ascii="Arial" w:hAnsi="Arial" w:cs="Arial"/>
          <w:bCs/>
          <w:sz w:val="24"/>
          <w:szCs w:val="24"/>
        </w:rPr>
        <w:t>Village</w:t>
      </w:r>
      <w:proofErr w:type="spellEnd"/>
      <w:r w:rsidRPr="00120D28">
        <w:rPr>
          <w:rFonts w:ascii="Arial" w:hAnsi="Arial" w:cs="Arial"/>
          <w:bCs/>
          <w:sz w:val="24"/>
          <w:szCs w:val="24"/>
        </w:rPr>
        <w:t xml:space="preserve"> Media. 2010. 96 blz.</w:t>
      </w:r>
    </w:p>
    <w:p w14:paraId="73A097B5" w14:textId="77777777" w:rsidR="00F00796" w:rsidRDefault="00120D28" w:rsidP="00F00796">
      <w:pPr>
        <w:rPr>
          <w:rFonts w:ascii="Arial" w:hAnsi="Arial" w:cs="Arial"/>
          <w:bCs/>
          <w:i/>
          <w:iCs/>
          <w:sz w:val="24"/>
          <w:szCs w:val="24"/>
        </w:rPr>
      </w:pPr>
      <w:r w:rsidRPr="00120D28">
        <w:rPr>
          <w:rFonts w:ascii="Arial" w:hAnsi="Arial" w:cs="Arial"/>
          <w:bCs/>
          <w:i/>
          <w:iCs/>
          <w:sz w:val="24"/>
          <w:szCs w:val="24"/>
        </w:rPr>
        <w:t xml:space="preserve">Columns van o.a. Martin </w:t>
      </w:r>
      <w:proofErr w:type="spellStart"/>
      <w:r w:rsidRPr="00120D28">
        <w:rPr>
          <w:rFonts w:ascii="Arial" w:hAnsi="Arial" w:cs="Arial"/>
          <w:bCs/>
          <w:i/>
          <w:iCs/>
          <w:sz w:val="24"/>
          <w:szCs w:val="24"/>
        </w:rPr>
        <w:t>Simek</w:t>
      </w:r>
      <w:proofErr w:type="spellEnd"/>
      <w:r w:rsidRPr="00120D28">
        <w:rPr>
          <w:rFonts w:ascii="Arial" w:hAnsi="Arial" w:cs="Arial"/>
          <w:bCs/>
          <w:i/>
          <w:iCs/>
          <w:sz w:val="24"/>
          <w:szCs w:val="24"/>
        </w:rPr>
        <w:t xml:space="preserve">, </w:t>
      </w:r>
      <w:proofErr w:type="spellStart"/>
      <w:r w:rsidRPr="00120D28">
        <w:rPr>
          <w:rFonts w:ascii="Arial" w:hAnsi="Arial" w:cs="Arial"/>
          <w:bCs/>
          <w:i/>
          <w:iCs/>
          <w:sz w:val="24"/>
          <w:szCs w:val="24"/>
        </w:rPr>
        <w:t>Naema</w:t>
      </w:r>
      <w:proofErr w:type="spellEnd"/>
      <w:r w:rsidRPr="00120D28">
        <w:rPr>
          <w:rFonts w:ascii="Arial" w:hAnsi="Arial" w:cs="Arial"/>
          <w:bCs/>
          <w:i/>
          <w:iCs/>
          <w:sz w:val="24"/>
          <w:szCs w:val="24"/>
        </w:rPr>
        <w:t xml:space="preserve"> </w:t>
      </w:r>
      <w:proofErr w:type="spellStart"/>
      <w:r w:rsidRPr="00120D28">
        <w:rPr>
          <w:rFonts w:ascii="Arial" w:hAnsi="Arial" w:cs="Arial"/>
          <w:bCs/>
          <w:i/>
          <w:iCs/>
          <w:sz w:val="24"/>
          <w:szCs w:val="24"/>
        </w:rPr>
        <w:t>Tahir</w:t>
      </w:r>
      <w:proofErr w:type="spellEnd"/>
      <w:r w:rsidRPr="00120D28">
        <w:rPr>
          <w:rFonts w:ascii="Arial" w:hAnsi="Arial" w:cs="Arial"/>
          <w:bCs/>
          <w:i/>
          <w:iCs/>
          <w:sz w:val="24"/>
          <w:szCs w:val="24"/>
        </w:rPr>
        <w:t xml:space="preserve">, </w:t>
      </w:r>
      <w:proofErr w:type="spellStart"/>
      <w:r w:rsidRPr="00120D28">
        <w:rPr>
          <w:rFonts w:ascii="Arial" w:hAnsi="Arial" w:cs="Arial"/>
          <w:bCs/>
          <w:i/>
          <w:iCs/>
          <w:sz w:val="24"/>
          <w:szCs w:val="24"/>
        </w:rPr>
        <w:t>Hadjar</w:t>
      </w:r>
      <w:proofErr w:type="spellEnd"/>
      <w:r w:rsidRPr="00120D28">
        <w:rPr>
          <w:rFonts w:ascii="Arial" w:hAnsi="Arial" w:cs="Arial"/>
          <w:bCs/>
          <w:i/>
          <w:iCs/>
          <w:sz w:val="24"/>
          <w:szCs w:val="24"/>
        </w:rPr>
        <w:t xml:space="preserve"> </w:t>
      </w:r>
      <w:proofErr w:type="spellStart"/>
      <w:r w:rsidRPr="00120D28">
        <w:rPr>
          <w:rFonts w:ascii="Arial" w:hAnsi="Arial" w:cs="Arial"/>
          <w:bCs/>
          <w:i/>
          <w:iCs/>
          <w:sz w:val="24"/>
          <w:szCs w:val="24"/>
        </w:rPr>
        <w:t>Benmiloud</w:t>
      </w:r>
      <w:proofErr w:type="spellEnd"/>
      <w:r w:rsidRPr="00120D28">
        <w:rPr>
          <w:rFonts w:ascii="Arial" w:hAnsi="Arial" w:cs="Arial"/>
          <w:bCs/>
          <w:i/>
          <w:iCs/>
          <w:sz w:val="24"/>
          <w:szCs w:val="24"/>
        </w:rPr>
        <w:t>, Stephan Sanders.</w:t>
      </w:r>
    </w:p>
    <w:p w14:paraId="7E11B022" w14:textId="75FC85A9" w:rsidR="00F00796" w:rsidRPr="00F00796" w:rsidRDefault="00F00796" w:rsidP="00F00796">
      <w:pPr>
        <w:rPr>
          <w:rFonts w:ascii="Arial" w:hAnsi="Arial" w:cs="Arial"/>
          <w:bCs/>
          <w:i/>
          <w:iCs/>
          <w:sz w:val="24"/>
          <w:szCs w:val="24"/>
        </w:rPr>
      </w:pPr>
      <w:r w:rsidRPr="00F00796">
        <w:rPr>
          <w:rFonts w:ascii="Arial" w:hAnsi="Arial" w:cs="Arial"/>
          <w:bCs/>
          <w:sz w:val="24"/>
          <w:szCs w:val="24"/>
        </w:rPr>
        <w:t xml:space="preserve">- </w:t>
      </w:r>
      <w:r w:rsidRPr="00F00796">
        <w:rPr>
          <w:rFonts w:ascii="Arial" w:hAnsi="Arial" w:cs="Arial"/>
          <w:sz w:val="24"/>
          <w:szCs w:val="24"/>
        </w:rPr>
        <w:t xml:space="preserve">Esther </w:t>
      </w:r>
      <w:proofErr w:type="spellStart"/>
      <w:r w:rsidRPr="00F00796">
        <w:rPr>
          <w:rFonts w:ascii="Arial" w:hAnsi="Arial" w:cs="Arial"/>
          <w:sz w:val="24"/>
          <w:szCs w:val="24"/>
        </w:rPr>
        <w:t>Sprikkelman</w:t>
      </w:r>
      <w:proofErr w:type="spellEnd"/>
      <w:r w:rsidRPr="00F00796">
        <w:rPr>
          <w:rFonts w:ascii="Arial" w:hAnsi="Arial" w:cs="Arial"/>
          <w:sz w:val="24"/>
          <w:szCs w:val="24"/>
        </w:rPr>
        <w:t xml:space="preserve"> &amp; Monique </w:t>
      </w:r>
      <w:proofErr w:type="spellStart"/>
      <w:r w:rsidRPr="00F00796">
        <w:rPr>
          <w:rFonts w:ascii="Arial" w:hAnsi="Arial" w:cs="Arial"/>
          <w:sz w:val="24"/>
          <w:szCs w:val="24"/>
        </w:rPr>
        <w:t>Neuleman</w:t>
      </w:r>
      <w:proofErr w:type="spellEnd"/>
      <w:r w:rsidRPr="00F00796">
        <w:rPr>
          <w:rFonts w:ascii="Arial" w:hAnsi="Arial" w:cs="Arial"/>
          <w:sz w:val="24"/>
          <w:szCs w:val="24"/>
        </w:rPr>
        <w:t xml:space="preserve"> (Red.), </w:t>
      </w:r>
      <w:r w:rsidRPr="00F00796">
        <w:rPr>
          <w:rFonts w:ascii="Arial" w:hAnsi="Arial" w:cs="Arial"/>
          <w:b/>
          <w:bCs/>
          <w:sz w:val="24"/>
          <w:szCs w:val="24"/>
        </w:rPr>
        <w:t>Op een kruispunt</w:t>
      </w:r>
      <w:r>
        <w:rPr>
          <w:rFonts w:ascii="Arial" w:hAnsi="Arial" w:cs="Arial"/>
          <w:b/>
          <w:bCs/>
          <w:sz w:val="24"/>
          <w:szCs w:val="24"/>
        </w:rPr>
        <w:t xml:space="preserve">                                      </w:t>
      </w:r>
      <w:r w:rsidRPr="00F00796">
        <w:rPr>
          <w:rFonts w:ascii="Arial" w:hAnsi="Arial" w:cs="Arial"/>
          <w:sz w:val="24"/>
          <w:szCs w:val="24"/>
        </w:rPr>
        <w:t>De beste teksten uit</w:t>
      </w:r>
      <w:r>
        <w:rPr>
          <w:rFonts w:ascii="Arial" w:hAnsi="Arial" w:cs="Arial"/>
          <w:b/>
          <w:bCs/>
          <w:sz w:val="24"/>
          <w:szCs w:val="24"/>
        </w:rPr>
        <w:t xml:space="preserve"> </w:t>
      </w:r>
      <w:proofErr w:type="spellStart"/>
      <w:r w:rsidRPr="00F00796">
        <w:rPr>
          <w:rFonts w:ascii="Arial" w:hAnsi="Arial" w:cs="Arial"/>
          <w:sz w:val="24"/>
          <w:szCs w:val="24"/>
        </w:rPr>
        <w:t>Wintertuins</w:t>
      </w:r>
      <w:proofErr w:type="spellEnd"/>
      <w:r w:rsidRPr="00F00796">
        <w:rPr>
          <w:rFonts w:ascii="Arial" w:hAnsi="Arial" w:cs="Arial"/>
          <w:sz w:val="24"/>
          <w:szCs w:val="24"/>
        </w:rPr>
        <w:t xml:space="preserve"> Schrijfwerkplaats Deventer, 2023.</w:t>
      </w:r>
      <w:r>
        <w:rPr>
          <w:rFonts w:ascii="Arial" w:hAnsi="Arial" w:cs="Arial"/>
          <w:b/>
          <w:bCs/>
          <w:sz w:val="24"/>
          <w:szCs w:val="24"/>
        </w:rPr>
        <w:t xml:space="preserve">                               </w:t>
      </w:r>
      <w:r w:rsidRPr="00F00796">
        <w:rPr>
          <w:rFonts w:ascii="Arial" w:hAnsi="Arial" w:cs="Arial"/>
          <w:bCs/>
          <w:sz w:val="24"/>
          <w:szCs w:val="24"/>
        </w:rPr>
        <w:t xml:space="preserve">[Nijmegen:] Wintertuin / De Nieuwe Oost. </w:t>
      </w:r>
      <w:r>
        <w:rPr>
          <w:rFonts w:ascii="Arial" w:hAnsi="Arial" w:cs="Arial"/>
          <w:bCs/>
          <w:sz w:val="24"/>
          <w:szCs w:val="24"/>
        </w:rPr>
        <w:t xml:space="preserve">Maart </w:t>
      </w:r>
      <w:r w:rsidRPr="00F00796">
        <w:rPr>
          <w:rFonts w:ascii="Arial" w:hAnsi="Arial" w:cs="Arial"/>
          <w:bCs/>
          <w:sz w:val="24"/>
          <w:szCs w:val="24"/>
        </w:rPr>
        <w:t>202</w:t>
      </w:r>
      <w:r>
        <w:rPr>
          <w:rFonts w:ascii="Arial" w:hAnsi="Arial" w:cs="Arial"/>
          <w:bCs/>
          <w:sz w:val="24"/>
          <w:szCs w:val="24"/>
        </w:rPr>
        <w:t>3</w:t>
      </w:r>
      <w:r w:rsidRPr="00F00796">
        <w:rPr>
          <w:rFonts w:ascii="Arial" w:hAnsi="Arial" w:cs="Arial"/>
          <w:bCs/>
          <w:sz w:val="24"/>
          <w:szCs w:val="24"/>
        </w:rPr>
        <w:t>.</w:t>
      </w:r>
      <w:r>
        <w:rPr>
          <w:rFonts w:ascii="Ubuntu" w:hAnsi="Ubuntu"/>
          <w:color w:val="004C63"/>
          <w:sz w:val="26"/>
          <w:szCs w:val="26"/>
        </w:rPr>
        <w:t xml:space="preserve"> </w:t>
      </w:r>
    </w:p>
    <w:p w14:paraId="3E2BFEE6" w14:textId="1AA49CF7" w:rsidR="00F00796" w:rsidRPr="00F00796" w:rsidRDefault="00F00796" w:rsidP="00F00796">
      <w:pPr>
        <w:spacing w:line="240" w:lineRule="auto"/>
        <w:rPr>
          <w:rFonts w:ascii="Arial" w:hAnsi="Arial" w:cs="Arial"/>
          <w:i/>
          <w:iCs/>
          <w:sz w:val="24"/>
          <w:szCs w:val="24"/>
        </w:rPr>
      </w:pPr>
      <w:r w:rsidRPr="00F00796">
        <w:rPr>
          <w:rFonts w:ascii="Arial" w:hAnsi="Arial" w:cs="Arial"/>
          <w:i/>
          <w:iCs/>
          <w:color w:val="4A4A4A"/>
          <w:sz w:val="24"/>
          <w:szCs w:val="24"/>
          <w:shd w:val="clear" w:color="auto" w:fill="FFFFFF"/>
        </w:rPr>
        <w:t>Acht mensen die Nederlands leren kwamen tien weken lang samen in de Bibliotheek Deventer. </w:t>
      </w:r>
      <w:proofErr w:type="spellStart"/>
      <w:r w:rsidRPr="00F00796">
        <w:rPr>
          <w:rStyle w:val="Zwaar"/>
          <w:rFonts w:ascii="Arial" w:hAnsi="Arial" w:cs="Arial"/>
          <w:b w:val="0"/>
          <w:bCs w:val="0"/>
          <w:i/>
          <w:iCs/>
          <w:color w:val="4A4A4A"/>
          <w:sz w:val="24"/>
          <w:szCs w:val="24"/>
          <w:shd w:val="clear" w:color="auto" w:fill="FFFFFF"/>
        </w:rPr>
        <w:t>Aiman</w:t>
      </w:r>
      <w:proofErr w:type="spellEnd"/>
      <w:r w:rsidRPr="00F00796">
        <w:rPr>
          <w:rStyle w:val="Zwaar"/>
          <w:rFonts w:ascii="Arial" w:hAnsi="Arial" w:cs="Arial"/>
          <w:b w:val="0"/>
          <w:bCs w:val="0"/>
          <w:i/>
          <w:iCs/>
          <w:color w:val="4A4A4A"/>
          <w:sz w:val="24"/>
          <w:szCs w:val="24"/>
          <w:shd w:val="clear" w:color="auto" w:fill="FFFFFF"/>
        </w:rPr>
        <w:t xml:space="preserve"> </w:t>
      </w:r>
      <w:proofErr w:type="spellStart"/>
      <w:r w:rsidRPr="00F00796">
        <w:rPr>
          <w:rStyle w:val="Zwaar"/>
          <w:rFonts w:ascii="Arial" w:hAnsi="Arial" w:cs="Arial"/>
          <w:b w:val="0"/>
          <w:bCs w:val="0"/>
          <w:i/>
          <w:iCs/>
          <w:color w:val="4A4A4A"/>
          <w:sz w:val="24"/>
          <w:szCs w:val="24"/>
          <w:shd w:val="clear" w:color="auto" w:fill="FFFFFF"/>
        </w:rPr>
        <w:t>Mlehati</w:t>
      </w:r>
      <w:proofErr w:type="spellEnd"/>
      <w:r w:rsidRPr="00F00796">
        <w:rPr>
          <w:rFonts w:ascii="Arial" w:hAnsi="Arial" w:cs="Arial"/>
          <w:b/>
          <w:bCs/>
          <w:i/>
          <w:iCs/>
          <w:color w:val="4A4A4A"/>
          <w:sz w:val="24"/>
          <w:szCs w:val="24"/>
          <w:shd w:val="clear" w:color="auto" w:fill="FFFFFF"/>
        </w:rPr>
        <w:t>, </w:t>
      </w:r>
      <w:proofErr w:type="spellStart"/>
      <w:r w:rsidRPr="00F00796">
        <w:rPr>
          <w:rStyle w:val="Zwaar"/>
          <w:rFonts w:ascii="Arial" w:hAnsi="Arial" w:cs="Arial"/>
          <w:b w:val="0"/>
          <w:bCs w:val="0"/>
          <w:i/>
          <w:iCs/>
          <w:color w:val="4A4A4A"/>
          <w:sz w:val="24"/>
          <w:szCs w:val="24"/>
          <w:shd w:val="clear" w:color="auto" w:fill="FFFFFF"/>
        </w:rPr>
        <w:t>Emine</w:t>
      </w:r>
      <w:proofErr w:type="spellEnd"/>
      <w:r w:rsidRPr="00F00796">
        <w:rPr>
          <w:rStyle w:val="Zwaar"/>
          <w:rFonts w:ascii="Arial" w:hAnsi="Arial" w:cs="Arial"/>
          <w:b w:val="0"/>
          <w:bCs w:val="0"/>
          <w:i/>
          <w:iCs/>
          <w:color w:val="4A4A4A"/>
          <w:sz w:val="24"/>
          <w:szCs w:val="24"/>
          <w:shd w:val="clear" w:color="auto" w:fill="FFFFFF"/>
        </w:rPr>
        <w:t xml:space="preserve"> Polat</w:t>
      </w:r>
      <w:r w:rsidRPr="00F00796">
        <w:rPr>
          <w:rFonts w:ascii="Arial" w:hAnsi="Arial" w:cs="Arial"/>
          <w:b/>
          <w:bCs/>
          <w:i/>
          <w:iCs/>
          <w:color w:val="4A4A4A"/>
          <w:sz w:val="24"/>
          <w:szCs w:val="24"/>
          <w:shd w:val="clear" w:color="auto" w:fill="FFFFFF"/>
        </w:rPr>
        <w:t>, </w:t>
      </w:r>
      <w:r w:rsidRPr="00F00796">
        <w:rPr>
          <w:rStyle w:val="Zwaar"/>
          <w:rFonts w:ascii="Arial" w:hAnsi="Arial" w:cs="Arial"/>
          <w:b w:val="0"/>
          <w:bCs w:val="0"/>
          <w:i/>
          <w:iCs/>
          <w:color w:val="4A4A4A"/>
          <w:sz w:val="24"/>
          <w:szCs w:val="24"/>
          <w:shd w:val="clear" w:color="auto" w:fill="FFFFFF"/>
        </w:rPr>
        <w:t>Harold</w:t>
      </w:r>
      <w:r w:rsidRPr="00F00796">
        <w:rPr>
          <w:rFonts w:ascii="Arial" w:hAnsi="Arial" w:cs="Arial"/>
          <w:b/>
          <w:bCs/>
          <w:i/>
          <w:iCs/>
          <w:color w:val="4A4A4A"/>
          <w:sz w:val="24"/>
          <w:szCs w:val="24"/>
          <w:shd w:val="clear" w:color="auto" w:fill="FFFFFF"/>
        </w:rPr>
        <w:t>, </w:t>
      </w:r>
      <w:proofErr w:type="spellStart"/>
      <w:r w:rsidRPr="00F00796">
        <w:rPr>
          <w:rStyle w:val="Zwaar"/>
          <w:rFonts w:ascii="Arial" w:hAnsi="Arial" w:cs="Arial"/>
          <w:b w:val="0"/>
          <w:bCs w:val="0"/>
          <w:i/>
          <w:iCs/>
          <w:color w:val="4A4A4A"/>
          <w:sz w:val="24"/>
          <w:szCs w:val="24"/>
          <w:shd w:val="clear" w:color="auto" w:fill="FFFFFF"/>
        </w:rPr>
        <w:t>Liubov</w:t>
      </w:r>
      <w:proofErr w:type="spellEnd"/>
      <w:r w:rsidRPr="00F00796">
        <w:rPr>
          <w:rStyle w:val="Zwaar"/>
          <w:rFonts w:ascii="Arial" w:hAnsi="Arial" w:cs="Arial"/>
          <w:b w:val="0"/>
          <w:bCs w:val="0"/>
          <w:i/>
          <w:iCs/>
          <w:color w:val="4A4A4A"/>
          <w:sz w:val="24"/>
          <w:szCs w:val="24"/>
          <w:shd w:val="clear" w:color="auto" w:fill="FFFFFF"/>
        </w:rPr>
        <w:t xml:space="preserve"> </w:t>
      </w:r>
      <w:proofErr w:type="spellStart"/>
      <w:r w:rsidRPr="00F00796">
        <w:rPr>
          <w:rStyle w:val="Zwaar"/>
          <w:rFonts w:ascii="Arial" w:hAnsi="Arial" w:cs="Arial"/>
          <w:b w:val="0"/>
          <w:bCs w:val="0"/>
          <w:i/>
          <w:iCs/>
          <w:color w:val="4A4A4A"/>
          <w:sz w:val="24"/>
          <w:szCs w:val="24"/>
          <w:shd w:val="clear" w:color="auto" w:fill="FFFFFF"/>
        </w:rPr>
        <w:t>Drozdovska-Halatina</w:t>
      </w:r>
      <w:proofErr w:type="spellEnd"/>
      <w:r w:rsidRPr="00F00796">
        <w:rPr>
          <w:rFonts w:ascii="Arial" w:hAnsi="Arial" w:cs="Arial"/>
          <w:b/>
          <w:bCs/>
          <w:i/>
          <w:iCs/>
          <w:color w:val="4A4A4A"/>
          <w:sz w:val="24"/>
          <w:szCs w:val="24"/>
          <w:shd w:val="clear" w:color="auto" w:fill="FFFFFF"/>
        </w:rPr>
        <w:t>, </w:t>
      </w:r>
      <w:proofErr w:type="spellStart"/>
      <w:r w:rsidRPr="00F00796">
        <w:rPr>
          <w:rStyle w:val="Zwaar"/>
          <w:rFonts w:ascii="Arial" w:hAnsi="Arial" w:cs="Arial"/>
          <w:b w:val="0"/>
          <w:bCs w:val="0"/>
          <w:i/>
          <w:iCs/>
          <w:color w:val="4A4A4A"/>
          <w:sz w:val="24"/>
          <w:szCs w:val="24"/>
          <w:shd w:val="clear" w:color="auto" w:fill="FFFFFF"/>
        </w:rPr>
        <w:t>Maira</w:t>
      </w:r>
      <w:proofErr w:type="spellEnd"/>
      <w:r w:rsidRPr="00F00796">
        <w:rPr>
          <w:rStyle w:val="Zwaar"/>
          <w:rFonts w:ascii="Arial" w:hAnsi="Arial" w:cs="Arial"/>
          <w:b w:val="0"/>
          <w:bCs w:val="0"/>
          <w:i/>
          <w:iCs/>
          <w:color w:val="4A4A4A"/>
          <w:sz w:val="24"/>
          <w:szCs w:val="24"/>
          <w:shd w:val="clear" w:color="auto" w:fill="FFFFFF"/>
        </w:rPr>
        <w:t xml:space="preserve"> </w:t>
      </w:r>
      <w:proofErr w:type="spellStart"/>
      <w:r w:rsidRPr="00F00796">
        <w:rPr>
          <w:rStyle w:val="Zwaar"/>
          <w:rFonts w:ascii="Arial" w:hAnsi="Arial" w:cs="Arial"/>
          <w:b w:val="0"/>
          <w:bCs w:val="0"/>
          <w:i/>
          <w:iCs/>
          <w:color w:val="4A4A4A"/>
          <w:sz w:val="24"/>
          <w:szCs w:val="24"/>
          <w:shd w:val="clear" w:color="auto" w:fill="FFFFFF"/>
        </w:rPr>
        <w:t>Fuzaro</w:t>
      </w:r>
      <w:proofErr w:type="spellEnd"/>
      <w:r w:rsidRPr="00F00796">
        <w:rPr>
          <w:rFonts w:ascii="Arial" w:hAnsi="Arial" w:cs="Arial"/>
          <w:b/>
          <w:bCs/>
          <w:i/>
          <w:iCs/>
          <w:color w:val="4A4A4A"/>
          <w:sz w:val="24"/>
          <w:szCs w:val="24"/>
          <w:shd w:val="clear" w:color="auto" w:fill="FFFFFF"/>
        </w:rPr>
        <w:t>, </w:t>
      </w:r>
      <w:proofErr w:type="spellStart"/>
      <w:r w:rsidRPr="00F00796">
        <w:rPr>
          <w:rStyle w:val="Zwaar"/>
          <w:rFonts w:ascii="Arial" w:hAnsi="Arial" w:cs="Arial"/>
          <w:b w:val="0"/>
          <w:bCs w:val="0"/>
          <w:i/>
          <w:iCs/>
          <w:color w:val="4A4A4A"/>
          <w:sz w:val="24"/>
          <w:szCs w:val="24"/>
          <w:shd w:val="clear" w:color="auto" w:fill="FFFFFF"/>
        </w:rPr>
        <w:t>Olesea</w:t>
      </w:r>
      <w:proofErr w:type="spellEnd"/>
      <w:r w:rsidRPr="00F00796">
        <w:rPr>
          <w:rStyle w:val="Zwaar"/>
          <w:rFonts w:ascii="Arial" w:hAnsi="Arial" w:cs="Arial"/>
          <w:b w:val="0"/>
          <w:bCs w:val="0"/>
          <w:i/>
          <w:iCs/>
          <w:color w:val="4A4A4A"/>
          <w:sz w:val="24"/>
          <w:szCs w:val="24"/>
          <w:shd w:val="clear" w:color="auto" w:fill="FFFFFF"/>
        </w:rPr>
        <w:t xml:space="preserve"> </w:t>
      </w:r>
      <w:proofErr w:type="spellStart"/>
      <w:r w:rsidRPr="00F00796">
        <w:rPr>
          <w:rStyle w:val="Zwaar"/>
          <w:rFonts w:ascii="Arial" w:hAnsi="Arial" w:cs="Arial"/>
          <w:b w:val="0"/>
          <w:bCs w:val="0"/>
          <w:i/>
          <w:iCs/>
          <w:color w:val="4A4A4A"/>
          <w:sz w:val="24"/>
          <w:szCs w:val="24"/>
          <w:shd w:val="clear" w:color="auto" w:fill="FFFFFF"/>
        </w:rPr>
        <w:t>Bologan</w:t>
      </w:r>
      <w:proofErr w:type="spellEnd"/>
      <w:r w:rsidRPr="00F00796">
        <w:rPr>
          <w:rFonts w:ascii="Arial" w:hAnsi="Arial" w:cs="Arial"/>
          <w:b/>
          <w:bCs/>
          <w:i/>
          <w:iCs/>
          <w:color w:val="4A4A4A"/>
          <w:sz w:val="24"/>
          <w:szCs w:val="24"/>
          <w:shd w:val="clear" w:color="auto" w:fill="FFFFFF"/>
        </w:rPr>
        <w:t>, </w:t>
      </w:r>
      <w:proofErr w:type="spellStart"/>
      <w:r w:rsidRPr="00F00796">
        <w:rPr>
          <w:rStyle w:val="Zwaar"/>
          <w:rFonts w:ascii="Arial" w:hAnsi="Arial" w:cs="Arial"/>
          <w:b w:val="0"/>
          <w:bCs w:val="0"/>
          <w:i/>
          <w:iCs/>
          <w:color w:val="4A4A4A"/>
          <w:sz w:val="24"/>
          <w:szCs w:val="24"/>
          <w:shd w:val="clear" w:color="auto" w:fill="FFFFFF"/>
        </w:rPr>
        <w:t>Tandogan</w:t>
      </w:r>
      <w:proofErr w:type="spellEnd"/>
      <w:r w:rsidRPr="00F00796">
        <w:rPr>
          <w:rStyle w:val="Zwaar"/>
          <w:rFonts w:ascii="Arial" w:hAnsi="Arial" w:cs="Arial"/>
          <w:b w:val="0"/>
          <w:bCs w:val="0"/>
          <w:i/>
          <w:iCs/>
          <w:color w:val="4A4A4A"/>
          <w:sz w:val="24"/>
          <w:szCs w:val="24"/>
          <w:shd w:val="clear" w:color="auto" w:fill="FFFFFF"/>
        </w:rPr>
        <w:t xml:space="preserve"> Polat</w:t>
      </w:r>
      <w:r w:rsidRPr="00F00796">
        <w:rPr>
          <w:rFonts w:ascii="Arial" w:hAnsi="Arial" w:cs="Arial"/>
          <w:b/>
          <w:bCs/>
          <w:i/>
          <w:iCs/>
          <w:color w:val="4A4A4A"/>
          <w:sz w:val="24"/>
          <w:szCs w:val="24"/>
          <w:shd w:val="clear" w:color="auto" w:fill="FFFFFF"/>
        </w:rPr>
        <w:t> </w:t>
      </w:r>
      <w:r w:rsidRPr="00F00796">
        <w:rPr>
          <w:rFonts w:ascii="Arial" w:hAnsi="Arial" w:cs="Arial"/>
          <w:i/>
          <w:iCs/>
          <w:color w:val="4A4A4A"/>
          <w:sz w:val="24"/>
          <w:szCs w:val="24"/>
          <w:shd w:val="clear" w:color="auto" w:fill="FFFFFF"/>
        </w:rPr>
        <w:t>en </w:t>
      </w:r>
      <w:r w:rsidRPr="00F00796">
        <w:rPr>
          <w:rStyle w:val="Zwaar"/>
          <w:rFonts w:ascii="Arial" w:hAnsi="Arial" w:cs="Arial"/>
          <w:b w:val="0"/>
          <w:bCs w:val="0"/>
          <w:i/>
          <w:iCs/>
          <w:color w:val="4A4A4A"/>
          <w:sz w:val="24"/>
          <w:szCs w:val="24"/>
          <w:shd w:val="clear" w:color="auto" w:fill="FFFFFF"/>
        </w:rPr>
        <w:t xml:space="preserve">Tuba </w:t>
      </w:r>
      <w:proofErr w:type="spellStart"/>
      <w:r w:rsidRPr="00F00796">
        <w:rPr>
          <w:rStyle w:val="Zwaar"/>
          <w:rFonts w:ascii="Arial" w:hAnsi="Arial" w:cs="Arial"/>
          <w:b w:val="0"/>
          <w:bCs w:val="0"/>
          <w:i/>
          <w:iCs/>
          <w:color w:val="4A4A4A"/>
          <w:sz w:val="24"/>
          <w:szCs w:val="24"/>
          <w:shd w:val="clear" w:color="auto" w:fill="FFFFFF"/>
        </w:rPr>
        <w:t>Ağkaş</w:t>
      </w:r>
      <w:proofErr w:type="spellEnd"/>
      <w:r w:rsidRPr="00F00796">
        <w:rPr>
          <w:rStyle w:val="Zwaar"/>
          <w:rFonts w:ascii="Arial" w:hAnsi="Arial" w:cs="Arial"/>
          <w:b w:val="0"/>
          <w:bCs w:val="0"/>
          <w:i/>
          <w:iCs/>
          <w:color w:val="4A4A4A"/>
          <w:sz w:val="24"/>
          <w:szCs w:val="24"/>
          <w:shd w:val="clear" w:color="auto" w:fill="FFFFFF"/>
        </w:rPr>
        <w:t xml:space="preserve"> </w:t>
      </w:r>
      <w:proofErr w:type="spellStart"/>
      <w:r w:rsidRPr="00F00796">
        <w:rPr>
          <w:rStyle w:val="Zwaar"/>
          <w:rFonts w:ascii="Arial" w:hAnsi="Arial" w:cs="Arial"/>
          <w:b w:val="0"/>
          <w:bCs w:val="0"/>
          <w:i/>
          <w:iCs/>
          <w:color w:val="4A4A4A"/>
          <w:sz w:val="24"/>
          <w:szCs w:val="24"/>
          <w:shd w:val="clear" w:color="auto" w:fill="FFFFFF"/>
        </w:rPr>
        <w:t>Özcan</w:t>
      </w:r>
      <w:proofErr w:type="spellEnd"/>
      <w:r w:rsidRPr="00F00796">
        <w:rPr>
          <w:rFonts w:ascii="Arial" w:hAnsi="Arial" w:cs="Arial"/>
          <w:i/>
          <w:iCs/>
          <w:color w:val="4A4A4A"/>
          <w:sz w:val="24"/>
          <w:szCs w:val="24"/>
          <w:shd w:val="clear" w:color="auto" w:fill="FFFFFF"/>
        </w:rPr>
        <w:t> schreven en herschreven hun verhalen, gedichten en columns</w:t>
      </w:r>
      <w:r>
        <w:rPr>
          <w:rFonts w:ascii="Arial" w:hAnsi="Arial" w:cs="Arial"/>
          <w:i/>
          <w:iCs/>
          <w:color w:val="4A4A4A"/>
          <w:sz w:val="24"/>
          <w:szCs w:val="24"/>
          <w:shd w:val="clear" w:color="auto" w:fill="FFFFFF"/>
        </w:rPr>
        <w:t>.</w:t>
      </w:r>
    </w:p>
    <w:p w14:paraId="01A0E2A1" w14:textId="3A69A81C" w:rsidR="005C1893" w:rsidRPr="005C1893" w:rsidRDefault="005C1893" w:rsidP="005C1893">
      <w:pPr>
        <w:pStyle w:val="Kop3"/>
        <w:shd w:val="clear" w:color="auto" w:fill="FFFFFF"/>
        <w:spacing w:before="0" w:beforeAutospacing="0" w:after="0" w:afterAutospacing="0"/>
        <w:rPr>
          <w:rFonts w:ascii="Arial" w:hAnsi="Arial" w:cs="Arial"/>
          <w:b w:val="0"/>
          <w:bCs w:val="0"/>
          <w:color w:val="39373A"/>
          <w:sz w:val="24"/>
          <w:szCs w:val="24"/>
        </w:rPr>
      </w:pPr>
      <w:r w:rsidRPr="005C1893">
        <w:rPr>
          <w:rFonts w:ascii="Arial" w:hAnsi="Arial" w:cs="Arial"/>
          <w:b w:val="0"/>
          <w:bCs w:val="0"/>
          <w:color w:val="000000"/>
          <w:sz w:val="24"/>
          <w:szCs w:val="24"/>
        </w:rPr>
        <w:t>-</w:t>
      </w:r>
      <w:r>
        <w:rPr>
          <w:rFonts w:ascii="Arial" w:hAnsi="Arial" w:cs="Arial"/>
          <w:i/>
          <w:iCs/>
          <w:color w:val="000000"/>
          <w:sz w:val="24"/>
          <w:szCs w:val="24"/>
        </w:rPr>
        <w:t xml:space="preserve"> </w:t>
      </w:r>
      <w:r w:rsidR="004470EA">
        <w:rPr>
          <w:rStyle w:val="creator"/>
          <w:rFonts w:ascii="Arial" w:hAnsi="Arial" w:cs="Arial"/>
          <w:b w:val="0"/>
          <w:bCs w:val="0"/>
          <w:color w:val="39373A"/>
          <w:sz w:val="24"/>
          <w:szCs w:val="24"/>
        </w:rPr>
        <w:t>F</w:t>
      </w:r>
      <w:r w:rsidRPr="005C1893">
        <w:rPr>
          <w:rStyle w:val="creator"/>
          <w:rFonts w:ascii="Arial" w:hAnsi="Arial" w:cs="Arial"/>
          <w:b w:val="0"/>
          <w:bCs w:val="0"/>
          <w:color w:val="39373A"/>
          <w:sz w:val="24"/>
          <w:szCs w:val="24"/>
        </w:rPr>
        <w:t xml:space="preserve">. </w:t>
      </w:r>
      <w:proofErr w:type="spellStart"/>
      <w:r w:rsidRPr="005C1893">
        <w:rPr>
          <w:rStyle w:val="creator"/>
          <w:rFonts w:ascii="Arial" w:hAnsi="Arial" w:cs="Arial"/>
          <w:b w:val="0"/>
          <w:bCs w:val="0"/>
          <w:color w:val="39373A"/>
          <w:sz w:val="24"/>
          <w:szCs w:val="24"/>
        </w:rPr>
        <w:t>Starik</w:t>
      </w:r>
      <w:proofErr w:type="spellEnd"/>
      <w:r>
        <w:rPr>
          <w:rStyle w:val="creator"/>
          <w:rFonts w:ascii="Arial" w:hAnsi="Arial" w:cs="Arial"/>
          <w:b w:val="0"/>
          <w:bCs w:val="0"/>
          <w:color w:val="39373A"/>
          <w:sz w:val="24"/>
          <w:szCs w:val="24"/>
        </w:rPr>
        <w:t xml:space="preserve">, </w:t>
      </w:r>
      <w:hyperlink r:id="rId1257" w:history="1">
        <w:r w:rsidRPr="005C1893">
          <w:rPr>
            <w:rStyle w:val="Hyperlink"/>
            <w:rFonts w:ascii="Arial" w:hAnsi="Arial" w:cs="Arial"/>
            <w:color w:val="39373A"/>
            <w:sz w:val="24"/>
            <w:szCs w:val="24"/>
            <w:u w:val="none"/>
          </w:rPr>
          <w:t>De eenzame uitvaart</w:t>
        </w:r>
      </w:hyperlink>
    </w:p>
    <w:p w14:paraId="1422F66F" w14:textId="23EB354E" w:rsidR="005C1893" w:rsidRDefault="005C1893" w:rsidP="005C1893">
      <w:pPr>
        <w:pStyle w:val="additional"/>
        <w:shd w:val="clear" w:color="auto" w:fill="FFFFFF"/>
        <w:spacing w:before="0" w:beforeAutospacing="0" w:after="0" w:afterAutospacing="0"/>
        <w:rPr>
          <w:rFonts w:ascii="Arial" w:hAnsi="Arial" w:cs="Arial"/>
          <w:color w:val="868686"/>
        </w:rPr>
      </w:pPr>
      <w:r w:rsidRPr="005C1893">
        <w:rPr>
          <w:rFonts w:ascii="Arial" w:hAnsi="Arial" w:cs="Arial"/>
        </w:rPr>
        <w:t>Hoe dichters eenzame doden op hun laatste tocht vergezellen</w:t>
      </w:r>
      <w:r>
        <w:rPr>
          <w:rFonts w:ascii="Arial" w:hAnsi="Arial" w:cs="Arial"/>
        </w:rPr>
        <w:t>.</w:t>
      </w:r>
      <w:r w:rsidRPr="005C1893">
        <w:rPr>
          <w:rFonts w:ascii="Arial" w:hAnsi="Arial" w:cs="Arial"/>
          <w:color w:val="000000"/>
        </w:rPr>
        <w:t xml:space="preserve"> </w:t>
      </w:r>
      <w:r>
        <w:rPr>
          <w:rFonts w:ascii="Arial" w:hAnsi="Arial" w:cs="Arial"/>
          <w:color w:val="000000"/>
        </w:rPr>
        <w:t xml:space="preserve">                                       Amsterdam: Nieuw Amsterdam Uitgevers. 2005. 224 blz. Met cd. </w:t>
      </w:r>
    </w:p>
    <w:p w14:paraId="1F130B3F" w14:textId="69BEE9C1" w:rsidR="005C1893" w:rsidRPr="005C1893" w:rsidRDefault="005C1893" w:rsidP="005C1893">
      <w:pPr>
        <w:pStyle w:val="maintext"/>
        <w:shd w:val="clear" w:color="auto" w:fill="FFFFFF"/>
        <w:spacing w:before="300" w:beforeAutospacing="0" w:after="0" w:afterAutospacing="0"/>
        <w:rPr>
          <w:rFonts w:ascii="Arial" w:hAnsi="Arial" w:cs="Arial"/>
          <w:i/>
          <w:iCs/>
          <w:color w:val="39373A"/>
        </w:rPr>
      </w:pPr>
      <w:r w:rsidRPr="005C1893">
        <w:rPr>
          <w:rFonts w:ascii="Arial" w:hAnsi="Arial" w:cs="Arial"/>
          <w:i/>
          <w:iCs/>
          <w:color w:val="39373A"/>
        </w:rPr>
        <w:t>Bespiegelende verslagen van uitvaarten van in Amsterdam overleden personen zonder kind of kraai.</w:t>
      </w:r>
    </w:p>
    <w:p w14:paraId="03E778C4" w14:textId="18F8D13B" w:rsidR="004917C9" w:rsidRDefault="005C1893" w:rsidP="00A67E2E">
      <w:pPr>
        <w:spacing w:line="240" w:lineRule="auto"/>
        <w:rPr>
          <w:rFonts w:ascii="Arial" w:hAnsi="Arial" w:cs="Arial"/>
          <w:color w:val="000000"/>
          <w:sz w:val="24"/>
          <w:szCs w:val="24"/>
        </w:rPr>
      </w:pPr>
      <w:r>
        <w:rPr>
          <w:rFonts w:ascii="Arial" w:hAnsi="Arial" w:cs="Arial"/>
          <w:i/>
          <w:iCs/>
          <w:color w:val="000000"/>
          <w:sz w:val="24"/>
          <w:szCs w:val="24"/>
        </w:rPr>
        <w:t xml:space="preserve">                                                                                                                                                </w:t>
      </w:r>
      <w:r w:rsidR="004917C9">
        <w:rPr>
          <w:rFonts w:ascii="Arial" w:hAnsi="Arial" w:cs="Arial"/>
          <w:i/>
          <w:iCs/>
          <w:color w:val="000000"/>
          <w:sz w:val="24"/>
          <w:szCs w:val="24"/>
        </w:rPr>
        <w:t xml:space="preserve">- </w:t>
      </w:r>
      <w:r w:rsidR="004917C9">
        <w:rPr>
          <w:rFonts w:ascii="Arial" w:hAnsi="Arial" w:cs="Arial"/>
          <w:color w:val="000000"/>
          <w:sz w:val="24"/>
          <w:szCs w:val="24"/>
        </w:rPr>
        <w:t xml:space="preserve">F. </w:t>
      </w:r>
      <w:proofErr w:type="spellStart"/>
      <w:r w:rsidR="004917C9">
        <w:rPr>
          <w:rFonts w:ascii="Arial" w:hAnsi="Arial" w:cs="Arial"/>
          <w:color w:val="000000"/>
          <w:sz w:val="24"/>
          <w:szCs w:val="24"/>
        </w:rPr>
        <w:t>Starik</w:t>
      </w:r>
      <w:proofErr w:type="spellEnd"/>
      <w:r w:rsidR="004917C9">
        <w:rPr>
          <w:rFonts w:ascii="Arial" w:hAnsi="Arial" w:cs="Arial"/>
          <w:color w:val="000000"/>
          <w:sz w:val="24"/>
          <w:szCs w:val="24"/>
        </w:rPr>
        <w:t xml:space="preserve">, </w:t>
      </w:r>
      <w:r w:rsidR="004917C9" w:rsidRPr="004917C9">
        <w:rPr>
          <w:rFonts w:ascii="Arial" w:hAnsi="Arial" w:cs="Arial"/>
          <w:b/>
          <w:bCs/>
          <w:color w:val="000000"/>
          <w:sz w:val="24"/>
          <w:szCs w:val="24"/>
        </w:rPr>
        <w:t>Een steek diep</w:t>
      </w:r>
      <w:r w:rsidR="004917C9">
        <w:rPr>
          <w:rFonts w:ascii="Arial" w:hAnsi="Arial" w:cs="Arial"/>
          <w:b/>
          <w:bCs/>
          <w:color w:val="000000"/>
          <w:sz w:val="24"/>
          <w:szCs w:val="24"/>
        </w:rPr>
        <w:t xml:space="preserve">                                                                                                          </w:t>
      </w:r>
      <w:r w:rsidR="004917C9" w:rsidRPr="004917C9">
        <w:rPr>
          <w:rFonts w:ascii="Arial" w:hAnsi="Arial" w:cs="Arial"/>
          <w:color w:val="000000"/>
          <w:sz w:val="24"/>
          <w:szCs w:val="24"/>
        </w:rPr>
        <w:t>Schetsen van verloren levens.</w:t>
      </w:r>
      <w:r w:rsidR="004917C9">
        <w:rPr>
          <w:rFonts w:ascii="Arial" w:hAnsi="Arial" w:cs="Arial"/>
          <w:color w:val="000000"/>
          <w:sz w:val="24"/>
          <w:szCs w:val="24"/>
        </w:rPr>
        <w:t xml:space="preserve">                                                                                   Amsterdam: Nieuw Amsterdam Uitgevers. 2011. 256 blz. </w:t>
      </w:r>
    </w:p>
    <w:p w14:paraId="34D93E7B" w14:textId="4EC4B979" w:rsidR="004917C9" w:rsidRDefault="004917C9" w:rsidP="00A67E2E">
      <w:pPr>
        <w:spacing w:line="240" w:lineRule="auto"/>
        <w:rPr>
          <w:rFonts w:ascii="Arial" w:hAnsi="Arial" w:cs="Arial"/>
          <w:i/>
          <w:iCs/>
          <w:color w:val="000000"/>
          <w:sz w:val="24"/>
          <w:szCs w:val="24"/>
        </w:rPr>
      </w:pPr>
      <w:r w:rsidRPr="004917C9">
        <w:rPr>
          <w:rFonts w:ascii="Arial" w:hAnsi="Arial" w:cs="Arial"/>
          <w:i/>
          <w:iCs/>
          <w:color w:val="000000"/>
          <w:sz w:val="24"/>
          <w:szCs w:val="24"/>
        </w:rPr>
        <w:t>Verhalen over het leven van illegalen, verslaafden &amp; eenzamen.</w:t>
      </w:r>
    </w:p>
    <w:p w14:paraId="7B9CE6F2" w14:textId="06586842" w:rsidR="00085206" w:rsidRPr="00085206" w:rsidRDefault="00085206" w:rsidP="00085206">
      <w:pPr>
        <w:pStyle w:val="Kop3"/>
        <w:shd w:val="clear" w:color="auto" w:fill="FFFFFF"/>
        <w:spacing w:before="0" w:beforeAutospacing="0" w:after="0" w:afterAutospacing="0"/>
        <w:rPr>
          <w:rFonts w:ascii="Arial" w:hAnsi="Arial" w:cs="Arial"/>
          <w:color w:val="39373A"/>
          <w:sz w:val="24"/>
          <w:szCs w:val="24"/>
        </w:rPr>
      </w:pPr>
      <w:r w:rsidRPr="005C1893">
        <w:rPr>
          <w:rFonts w:ascii="Arial" w:hAnsi="Arial" w:cs="Arial"/>
          <w:b w:val="0"/>
          <w:bCs w:val="0"/>
          <w:color w:val="000000"/>
          <w:sz w:val="24"/>
          <w:szCs w:val="24"/>
        </w:rPr>
        <w:lastRenderedPageBreak/>
        <w:t>-</w:t>
      </w:r>
      <w:r>
        <w:rPr>
          <w:rFonts w:ascii="Arial" w:hAnsi="Arial" w:cs="Arial"/>
          <w:i/>
          <w:iCs/>
          <w:color w:val="000000"/>
          <w:sz w:val="24"/>
          <w:szCs w:val="24"/>
        </w:rPr>
        <w:t xml:space="preserve"> </w:t>
      </w:r>
      <w:r w:rsidRPr="00085206">
        <w:rPr>
          <w:rStyle w:val="creator"/>
          <w:rFonts w:ascii="Arial" w:hAnsi="Arial" w:cs="Arial"/>
          <w:b w:val="0"/>
          <w:bCs w:val="0"/>
          <w:color w:val="39373A"/>
          <w:sz w:val="24"/>
          <w:szCs w:val="24"/>
        </w:rPr>
        <w:t xml:space="preserve">F. </w:t>
      </w:r>
      <w:proofErr w:type="spellStart"/>
      <w:r w:rsidRPr="00085206">
        <w:rPr>
          <w:rStyle w:val="creator"/>
          <w:rFonts w:ascii="Arial" w:hAnsi="Arial" w:cs="Arial"/>
          <w:b w:val="0"/>
          <w:bCs w:val="0"/>
          <w:color w:val="39373A"/>
          <w:sz w:val="24"/>
          <w:szCs w:val="24"/>
        </w:rPr>
        <w:t>Starik</w:t>
      </w:r>
      <w:proofErr w:type="spellEnd"/>
      <w:r w:rsidRPr="00085206">
        <w:rPr>
          <w:rStyle w:val="creator"/>
          <w:rFonts w:ascii="Arial" w:hAnsi="Arial" w:cs="Arial"/>
          <w:b w:val="0"/>
          <w:bCs w:val="0"/>
          <w:color w:val="39373A"/>
          <w:sz w:val="24"/>
          <w:szCs w:val="24"/>
        </w:rPr>
        <w:t>,</w:t>
      </w:r>
      <w:r w:rsidRPr="00085206">
        <w:rPr>
          <w:rStyle w:val="creator"/>
          <w:rFonts w:ascii="Arial" w:hAnsi="Arial" w:cs="Arial"/>
          <w:color w:val="39373A"/>
          <w:sz w:val="24"/>
          <w:szCs w:val="24"/>
        </w:rPr>
        <w:t xml:space="preserve"> </w:t>
      </w:r>
      <w:hyperlink r:id="rId1258" w:history="1">
        <w:r w:rsidRPr="00085206">
          <w:rPr>
            <w:rStyle w:val="Hyperlink"/>
            <w:rFonts w:ascii="Arial" w:hAnsi="Arial" w:cs="Arial"/>
            <w:color w:val="39373A"/>
            <w:sz w:val="24"/>
            <w:szCs w:val="24"/>
            <w:u w:val="none"/>
          </w:rPr>
          <w:t>Dichter van dienst over de eenzame uitvaart</w:t>
        </w:r>
      </w:hyperlink>
      <w:r>
        <w:rPr>
          <w:rFonts w:ascii="Arial" w:hAnsi="Arial" w:cs="Arial"/>
          <w:color w:val="39373A"/>
          <w:sz w:val="24"/>
          <w:szCs w:val="24"/>
        </w:rPr>
        <w:t xml:space="preserve">                                               </w:t>
      </w:r>
      <w:r w:rsidRPr="00085206">
        <w:rPr>
          <w:rFonts w:ascii="Arial" w:hAnsi="Arial" w:cs="Arial"/>
          <w:b w:val="0"/>
          <w:bCs w:val="0"/>
          <w:color w:val="000000"/>
          <w:sz w:val="24"/>
          <w:szCs w:val="24"/>
        </w:rPr>
        <w:t>Amsterdam: Nieuw Amsterdam Uitgevers. 201</w:t>
      </w:r>
      <w:r>
        <w:rPr>
          <w:rFonts w:ascii="Arial" w:hAnsi="Arial" w:cs="Arial"/>
          <w:b w:val="0"/>
          <w:bCs w:val="0"/>
          <w:color w:val="000000"/>
          <w:sz w:val="24"/>
          <w:szCs w:val="24"/>
        </w:rPr>
        <w:t xml:space="preserve">9. 317 blz. </w:t>
      </w:r>
    </w:p>
    <w:p w14:paraId="4D54D796" w14:textId="371127D9" w:rsidR="00085206" w:rsidRDefault="00085206" w:rsidP="00085206">
      <w:pPr>
        <w:pStyle w:val="maintext"/>
        <w:shd w:val="clear" w:color="auto" w:fill="FFFFFF"/>
        <w:spacing w:before="300" w:beforeAutospacing="0" w:after="0" w:afterAutospacing="0"/>
        <w:rPr>
          <w:rFonts w:ascii="Arial" w:hAnsi="Arial" w:cs="Arial"/>
          <w:i/>
          <w:iCs/>
          <w:color w:val="39373A"/>
        </w:rPr>
      </w:pPr>
      <w:r w:rsidRPr="00085206">
        <w:rPr>
          <w:rFonts w:ascii="Arial" w:hAnsi="Arial" w:cs="Arial"/>
          <w:i/>
          <w:iCs/>
          <w:color w:val="39373A"/>
        </w:rPr>
        <w:t>Bundel met verslagen van en gedichten bij uitvaarten van vereenzaamden.</w:t>
      </w:r>
    </w:p>
    <w:p w14:paraId="28327EF5" w14:textId="6C2A9A63" w:rsidR="00FC5457" w:rsidRPr="00FC5457" w:rsidRDefault="00FC5457" w:rsidP="00085206">
      <w:pPr>
        <w:pStyle w:val="maintext"/>
        <w:shd w:val="clear" w:color="auto" w:fill="FFFFFF"/>
        <w:spacing w:before="300" w:beforeAutospacing="0" w:after="0" w:afterAutospacing="0"/>
        <w:rPr>
          <w:rFonts w:ascii="Arial" w:hAnsi="Arial" w:cs="Arial"/>
          <w:i/>
          <w:iCs/>
          <w:color w:val="39373A"/>
        </w:rPr>
      </w:pPr>
      <w:r w:rsidRPr="00FC5457">
        <w:rPr>
          <w:rFonts w:ascii="Arial" w:hAnsi="Arial" w:cs="Arial"/>
          <w:i/>
          <w:iCs/>
          <w:color w:val="39373A"/>
        </w:rPr>
        <w:t xml:space="preserve">- </w:t>
      </w:r>
      <w:proofErr w:type="spellStart"/>
      <w:r w:rsidRPr="00FC5457">
        <w:rPr>
          <w:rFonts w:ascii="Arial" w:hAnsi="Arial" w:cs="Arial"/>
          <w:color w:val="39373A"/>
        </w:rPr>
        <w:t>Chika</w:t>
      </w:r>
      <w:proofErr w:type="spellEnd"/>
      <w:r w:rsidRPr="00FC5457">
        <w:rPr>
          <w:rFonts w:ascii="Arial" w:hAnsi="Arial" w:cs="Arial"/>
          <w:color w:val="39373A"/>
        </w:rPr>
        <w:t xml:space="preserve"> </w:t>
      </w:r>
      <w:proofErr w:type="spellStart"/>
      <w:r w:rsidRPr="00FC5457">
        <w:rPr>
          <w:rFonts w:ascii="Arial" w:hAnsi="Arial" w:cs="Arial"/>
          <w:color w:val="39373A"/>
        </w:rPr>
        <w:t>Unigwe</w:t>
      </w:r>
      <w:proofErr w:type="spellEnd"/>
      <w:r w:rsidRPr="00FC5457">
        <w:rPr>
          <w:rFonts w:ascii="Arial" w:hAnsi="Arial" w:cs="Arial"/>
          <w:i/>
          <w:iCs/>
          <w:color w:val="39373A"/>
        </w:rPr>
        <w:t xml:space="preserve">, </w:t>
      </w:r>
      <w:proofErr w:type="spellStart"/>
      <w:r>
        <w:rPr>
          <w:rFonts w:ascii="Arial" w:hAnsi="Arial" w:cs="Arial"/>
          <w:b/>
          <w:bCs/>
          <w:color w:val="39373A"/>
        </w:rPr>
        <w:t>Nkiru</w:t>
      </w:r>
      <w:proofErr w:type="spellEnd"/>
      <w:r>
        <w:rPr>
          <w:rFonts w:ascii="Arial" w:hAnsi="Arial" w:cs="Arial"/>
          <w:i/>
          <w:iCs/>
          <w:color w:val="39373A"/>
        </w:rPr>
        <w:t xml:space="preserve">                                                                                                                               </w:t>
      </w:r>
      <w:r w:rsidRPr="00FC5457">
        <w:rPr>
          <w:rFonts w:ascii="Arial" w:hAnsi="Arial" w:cs="Arial"/>
          <w:color w:val="523325"/>
        </w:rPr>
        <w:t xml:space="preserve">In: </w:t>
      </w:r>
      <w:r w:rsidRPr="00FC5457">
        <w:rPr>
          <w:rStyle w:val="Nadruk"/>
          <w:rFonts w:ascii="Arial" w:hAnsi="Arial" w:cs="Arial"/>
          <w:i w:val="0"/>
          <w:iCs w:val="0"/>
          <w:color w:val="523325"/>
        </w:rPr>
        <w:t xml:space="preserve">Thomas </w:t>
      </w:r>
      <w:proofErr w:type="spellStart"/>
      <w:r w:rsidRPr="00FC5457">
        <w:rPr>
          <w:rStyle w:val="Nadruk"/>
          <w:rFonts w:ascii="Arial" w:hAnsi="Arial" w:cs="Arial"/>
          <w:i w:val="0"/>
          <w:iCs w:val="0"/>
          <w:color w:val="523325"/>
        </w:rPr>
        <w:t>Blondeau</w:t>
      </w:r>
      <w:proofErr w:type="spellEnd"/>
      <w:r w:rsidRPr="00FC5457">
        <w:rPr>
          <w:rStyle w:val="Nadruk"/>
          <w:rFonts w:ascii="Arial" w:hAnsi="Arial" w:cs="Arial"/>
          <w:i w:val="0"/>
          <w:iCs w:val="0"/>
          <w:color w:val="523325"/>
        </w:rPr>
        <w:t>. (Red.),</w:t>
      </w:r>
      <w:r>
        <w:rPr>
          <w:rStyle w:val="Nadruk"/>
          <w:rFonts w:ascii="Arial" w:hAnsi="Arial" w:cs="Arial"/>
          <w:color w:val="523325"/>
        </w:rPr>
        <w:t xml:space="preserve"> </w:t>
      </w:r>
      <w:r w:rsidRPr="00FC5457">
        <w:rPr>
          <w:rFonts w:ascii="Arial" w:hAnsi="Arial" w:cs="Arial"/>
          <w:color w:val="523325"/>
        </w:rPr>
        <w:t>Hart en teder. </w:t>
      </w:r>
      <w:r w:rsidRPr="00FC5457">
        <w:rPr>
          <w:rStyle w:val="Nadruk"/>
          <w:rFonts w:ascii="Arial" w:hAnsi="Arial" w:cs="Arial"/>
          <w:i w:val="0"/>
          <w:iCs w:val="0"/>
          <w:color w:val="523325"/>
        </w:rPr>
        <w:t xml:space="preserve">Nederlandse en Vlaamse erotica. </w:t>
      </w:r>
      <w:r>
        <w:rPr>
          <w:rStyle w:val="Nadruk"/>
          <w:rFonts w:ascii="Arial" w:hAnsi="Arial" w:cs="Arial"/>
          <w:i w:val="0"/>
          <w:iCs w:val="0"/>
          <w:color w:val="523325"/>
        </w:rPr>
        <w:t xml:space="preserve">Amsterdam: </w:t>
      </w:r>
      <w:r w:rsidRPr="00FC5457">
        <w:rPr>
          <w:rStyle w:val="Nadruk"/>
          <w:rFonts w:ascii="Arial" w:hAnsi="Arial" w:cs="Arial"/>
          <w:i w:val="0"/>
          <w:iCs w:val="0"/>
          <w:color w:val="523325"/>
        </w:rPr>
        <w:t>Prometheus</w:t>
      </w:r>
      <w:r>
        <w:rPr>
          <w:rStyle w:val="Nadruk"/>
          <w:rFonts w:ascii="Arial" w:hAnsi="Arial" w:cs="Arial"/>
          <w:i w:val="0"/>
          <w:iCs w:val="0"/>
          <w:color w:val="523325"/>
        </w:rPr>
        <w:t>.</w:t>
      </w:r>
      <w:r w:rsidR="00DF7188">
        <w:rPr>
          <w:rStyle w:val="Nadruk"/>
          <w:rFonts w:ascii="Arial" w:hAnsi="Arial" w:cs="Arial"/>
          <w:i w:val="0"/>
          <w:iCs w:val="0"/>
          <w:color w:val="523325"/>
        </w:rPr>
        <w:t xml:space="preserve"> </w:t>
      </w:r>
      <w:r>
        <w:rPr>
          <w:rStyle w:val="Nadruk"/>
          <w:rFonts w:ascii="Arial" w:hAnsi="Arial" w:cs="Arial"/>
          <w:i w:val="0"/>
          <w:iCs w:val="0"/>
          <w:color w:val="523325"/>
        </w:rPr>
        <w:t xml:space="preserve">2011. blz. 34-40. </w:t>
      </w:r>
    </w:p>
    <w:p w14:paraId="5171E769" w14:textId="6D121637" w:rsidR="00E27C98" w:rsidRDefault="00E27C98" w:rsidP="00085206">
      <w:pPr>
        <w:pStyle w:val="maintext"/>
        <w:shd w:val="clear" w:color="auto" w:fill="FFFFFF"/>
        <w:spacing w:before="300" w:beforeAutospacing="0" w:after="0" w:afterAutospacing="0"/>
        <w:rPr>
          <w:rFonts w:ascii="Arial" w:hAnsi="Arial" w:cs="Arial"/>
        </w:rPr>
      </w:pPr>
      <w:r w:rsidRPr="004470EA">
        <w:rPr>
          <w:rFonts w:ascii="Arial" w:hAnsi="Arial" w:cs="Arial"/>
        </w:rPr>
        <w:t xml:space="preserve">- </w:t>
      </w:r>
      <w:r w:rsidRPr="00E27C98">
        <w:rPr>
          <w:rFonts w:ascii="Arial" w:hAnsi="Arial" w:cs="Arial"/>
          <w:b/>
          <w:bCs/>
        </w:rPr>
        <w:t>Afrika</w:t>
      </w:r>
      <w:r>
        <w:rPr>
          <w:rFonts w:ascii="Arial" w:hAnsi="Arial" w:cs="Arial"/>
          <w:b/>
          <w:bCs/>
        </w:rPr>
        <w:t xml:space="preserve">                                                                                                                                             </w:t>
      </w:r>
      <w:r w:rsidRPr="00E27C98">
        <w:rPr>
          <w:rFonts w:ascii="Arial" w:hAnsi="Arial" w:cs="Arial"/>
        </w:rPr>
        <w:t>Terras.</w:t>
      </w:r>
      <w:r>
        <w:rPr>
          <w:rFonts w:ascii="Arial" w:hAnsi="Arial" w:cs="Arial"/>
        </w:rPr>
        <w:t xml:space="preserve"> 15. 2018. 191 blz.                                                                                         Gastredacteur: </w:t>
      </w:r>
      <w:proofErr w:type="spellStart"/>
      <w:r>
        <w:rPr>
          <w:rFonts w:ascii="Arial" w:hAnsi="Arial" w:cs="Arial"/>
        </w:rPr>
        <w:t>Vamba</w:t>
      </w:r>
      <w:proofErr w:type="spellEnd"/>
      <w:r>
        <w:rPr>
          <w:rFonts w:ascii="Arial" w:hAnsi="Arial" w:cs="Arial"/>
        </w:rPr>
        <w:t xml:space="preserve"> </w:t>
      </w:r>
      <w:proofErr w:type="spellStart"/>
      <w:r>
        <w:rPr>
          <w:rFonts w:ascii="Arial" w:hAnsi="Arial" w:cs="Arial"/>
        </w:rPr>
        <w:t>Sherif</w:t>
      </w:r>
      <w:proofErr w:type="spellEnd"/>
      <w:r>
        <w:rPr>
          <w:rFonts w:ascii="Arial" w:hAnsi="Arial" w:cs="Arial"/>
        </w:rPr>
        <w:t xml:space="preserve">. </w:t>
      </w:r>
    </w:p>
    <w:p w14:paraId="69EB2DA5" w14:textId="30D34349" w:rsidR="00E27C98" w:rsidRPr="00AE0C33" w:rsidRDefault="00E27C98" w:rsidP="00085206">
      <w:pPr>
        <w:pStyle w:val="maintext"/>
        <w:shd w:val="clear" w:color="auto" w:fill="FFFFFF"/>
        <w:spacing w:before="300" w:beforeAutospacing="0" w:after="0" w:afterAutospacing="0"/>
        <w:rPr>
          <w:rFonts w:ascii="Arial" w:hAnsi="Arial" w:cs="Arial"/>
          <w:b/>
          <w:bCs/>
          <w:i/>
          <w:iCs/>
          <w:color w:val="39373A"/>
        </w:rPr>
      </w:pPr>
      <w:r w:rsidRPr="00AE0C33">
        <w:rPr>
          <w:rFonts w:ascii="Arial" w:hAnsi="Arial" w:cs="Arial"/>
          <w:i/>
          <w:iCs/>
        </w:rPr>
        <w:t xml:space="preserve">Bijdragen van o.a. Annelies Verbeke, </w:t>
      </w:r>
      <w:proofErr w:type="spellStart"/>
      <w:r w:rsidRPr="00AE0C33">
        <w:rPr>
          <w:rFonts w:ascii="Arial" w:hAnsi="Arial" w:cs="Arial"/>
          <w:i/>
          <w:iCs/>
        </w:rPr>
        <w:t>Vamba</w:t>
      </w:r>
      <w:proofErr w:type="spellEnd"/>
      <w:r w:rsidRPr="00AE0C33">
        <w:rPr>
          <w:rFonts w:ascii="Arial" w:hAnsi="Arial" w:cs="Arial"/>
          <w:i/>
          <w:iCs/>
        </w:rPr>
        <w:t xml:space="preserve"> </w:t>
      </w:r>
      <w:proofErr w:type="spellStart"/>
      <w:r w:rsidRPr="00AE0C33">
        <w:rPr>
          <w:rFonts w:ascii="Arial" w:hAnsi="Arial" w:cs="Arial"/>
          <w:i/>
          <w:iCs/>
        </w:rPr>
        <w:t>Sherif</w:t>
      </w:r>
      <w:proofErr w:type="spellEnd"/>
      <w:r w:rsidRPr="00AE0C33">
        <w:rPr>
          <w:rFonts w:ascii="Arial" w:hAnsi="Arial" w:cs="Arial"/>
          <w:i/>
          <w:iCs/>
        </w:rPr>
        <w:t xml:space="preserve">, </w:t>
      </w:r>
      <w:proofErr w:type="spellStart"/>
      <w:r w:rsidRPr="00AE0C33">
        <w:rPr>
          <w:rFonts w:ascii="Arial" w:hAnsi="Arial" w:cs="Arial"/>
          <w:i/>
          <w:iCs/>
        </w:rPr>
        <w:t>Saleh</w:t>
      </w:r>
      <w:proofErr w:type="spellEnd"/>
      <w:r w:rsidRPr="00AE0C33">
        <w:rPr>
          <w:rFonts w:ascii="Arial" w:hAnsi="Arial" w:cs="Arial"/>
          <w:i/>
          <w:iCs/>
        </w:rPr>
        <w:t xml:space="preserve"> </w:t>
      </w:r>
      <w:proofErr w:type="spellStart"/>
      <w:r w:rsidRPr="00AE0C33">
        <w:rPr>
          <w:rFonts w:ascii="Arial" w:hAnsi="Arial" w:cs="Arial"/>
          <w:i/>
          <w:iCs/>
        </w:rPr>
        <w:t>Addonia</w:t>
      </w:r>
      <w:proofErr w:type="spellEnd"/>
      <w:r w:rsidR="00AE0C33" w:rsidRPr="00AE0C33">
        <w:rPr>
          <w:rFonts w:ascii="Arial" w:hAnsi="Arial" w:cs="Arial"/>
          <w:i/>
          <w:iCs/>
        </w:rPr>
        <w:t xml:space="preserve">, In </w:t>
      </w:r>
      <w:proofErr w:type="spellStart"/>
      <w:r w:rsidR="00AE0C33" w:rsidRPr="00AE0C33">
        <w:rPr>
          <w:rFonts w:ascii="Arial" w:hAnsi="Arial" w:cs="Arial"/>
          <w:i/>
          <w:iCs/>
        </w:rPr>
        <w:t>Koli</w:t>
      </w:r>
      <w:proofErr w:type="spellEnd"/>
      <w:r w:rsidR="00AE0C33" w:rsidRPr="00AE0C33">
        <w:rPr>
          <w:rFonts w:ascii="Arial" w:hAnsi="Arial" w:cs="Arial"/>
          <w:i/>
          <w:iCs/>
        </w:rPr>
        <w:t xml:space="preserve"> Jean </w:t>
      </w:r>
      <w:proofErr w:type="spellStart"/>
      <w:r w:rsidR="00AE0C33" w:rsidRPr="00AE0C33">
        <w:rPr>
          <w:rFonts w:ascii="Arial" w:hAnsi="Arial" w:cs="Arial"/>
          <w:i/>
          <w:iCs/>
        </w:rPr>
        <w:t>Bofane</w:t>
      </w:r>
      <w:proofErr w:type="spellEnd"/>
      <w:r w:rsidR="00AE0C33" w:rsidRPr="00AE0C33">
        <w:rPr>
          <w:rFonts w:ascii="Arial" w:hAnsi="Arial" w:cs="Arial"/>
          <w:i/>
          <w:iCs/>
        </w:rPr>
        <w:t xml:space="preserve">. </w:t>
      </w:r>
    </w:p>
    <w:p w14:paraId="01AAE9D7" w14:textId="3B4FAFAA" w:rsidR="00A67E2E" w:rsidRDefault="00085206" w:rsidP="00A67E2E">
      <w:pPr>
        <w:spacing w:line="240" w:lineRule="auto"/>
        <w:rPr>
          <w:rFonts w:ascii="Arial" w:hAnsi="Arial" w:cs="Arial"/>
          <w:bCs/>
          <w:color w:val="222222"/>
          <w:sz w:val="24"/>
          <w:szCs w:val="24"/>
        </w:rPr>
      </w:pPr>
      <w:r>
        <w:rPr>
          <w:rFonts w:ascii="Arial" w:hAnsi="Arial" w:cs="Arial"/>
          <w:i/>
          <w:iCs/>
          <w:sz w:val="24"/>
          <w:szCs w:val="24"/>
        </w:rPr>
        <w:t xml:space="preserve">                                                                                                                                                             </w:t>
      </w:r>
      <w:r w:rsidR="00D36A53" w:rsidRPr="00D36A53">
        <w:rPr>
          <w:rFonts w:ascii="Arial" w:hAnsi="Arial" w:cs="Arial"/>
          <w:sz w:val="24"/>
          <w:szCs w:val="24"/>
        </w:rPr>
        <w:t xml:space="preserve">- </w:t>
      </w:r>
      <w:r w:rsidR="00B757A3" w:rsidRPr="00B757A3">
        <w:rPr>
          <w:rFonts w:ascii="Arial" w:hAnsi="Arial" w:cs="Arial"/>
          <w:b/>
          <w:bCs/>
          <w:sz w:val="24"/>
          <w:szCs w:val="24"/>
        </w:rPr>
        <w:t xml:space="preserve">Dansende driften                                                                                                                 </w:t>
      </w:r>
      <w:r w:rsidR="00B757A3" w:rsidRPr="00B757A3">
        <w:rPr>
          <w:rFonts w:ascii="Arial" w:hAnsi="Arial" w:cs="Arial"/>
          <w:bCs/>
          <w:color w:val="222222"/>
          <w:sz w:val="24"/>
          <w:szCs w:val="24"/>
        </w:rPr>
        <w:t xml:space="preserve">Arabische en Nederlandse verhalen.                                                                              Amsterdam: El </w:t>
      </w:r>
      <w:proofErr w:type="spellStart"/>
      <w:r w:rsidR="00B757A3" w:rsidRPr="00B757A3">
        <w:rPr>
          <w:rFonts w:ascii="Arial" w:hAnsi="Arial" w:cs="Arial"/>
          <w:bCs/>
          <w:color w:val="222222"/>
          <w:sz w:val="24"/>
          <w:szCs w:val="24"/>
        </w:rPr>
        <w:t>Hizjra</w:t>
      </w:r>
      <w:proofErr w:type="spellEnd"/>
      <w:r w:rsidR="00B757A3" w:rsidRPr="00B757A3">
        <w:rPr>
          <w:rFonts w:ascii="Arial" w:hAnsi="Arial" w:cs="Arial"/>
          <w:bCs/>
          <w:color w:val="222222"/>
          <w:sz w:val="24"/>
          <w:szCs w:val="24"/>
        </w:rPr>
        <w:t>. 1993. 100 plus 100 blz.                                                                                          [Nederlandse &amp; Arabische tekst]</w:t>
      </w:r>
      <w:r w:rsidR="00A67E2E">
        <w:rPr>
          <w:rFonts w:ascii="Arial" w:hAnsi="Arial" w:cs="Arial"/>
          <w:bCs/>
          <w:color w:val="222222"/>
          <w:sz w:val="24"/>
          <w:szCs w:val="24"/>
        </w:rPr>
        <w:t xml:space="preserve">                                                                                                    </w:t>
      </w:r>
    </w:p>
    <w:p w14:paraId="196E5E02" w14:textId="21DBA08C" w:rsidR="00B757A3" w:rsidRPr="00A67E2E" w:rsidRDefault="00D36A53" w:rsidP="00A67E2E">
      <w:pPr>
        <w:spacing w:line="240" w:lineRule="auto"/>
        <w:rPr>
          <w:rFonts w:ascii="Arial" w:hAnsi="Arial" w:cs="Arial"/>
          <w:sz w:val="24"/>
          <w:szCs w:val="24"/>
        </w:rPr>
      </w:pPr>
      <w:r w:rsidRPr="00D36A53">
        <w:rPr>
          <w:rFonts w:ascii="Arial" w:hAnsi="Arial" w:cs="Arial"/>
          <w:color w:val="222222"/>
          <w:sz w:val="24"/>
          <w:szCs w:val="24"/>
        </w:rPr>
        <w:t xml:space="preserve">- </w:t>
      </w:r>
      <w:r w:rsidR="00B757A3" w:rsidRPr="00B757A3">
        <w:rPr>
          <w:rFonts w:ascii="Arial" w:hAnsi="Arial" w:cs="Arial"/>
          <w:b/>
          <w:bCs/>
          <w:color w:val="222222"/>
          <w:sz w:val="24"/>
          <w:szCs w:val="24"/>
        </w:rPr>
        <w:t xml:space="preserve">De kleur geel  </w:t>
      </w:r>
      <w:r w:rsidR="00B757A3" w:rsidRPr="00B757A3">
        <w:rPr>
          <w:rFonts w:ascii="Arial" w:hAnsi="Arial" w:cs="Arial"/>
          <w:b/>
          <w:bCs/>
          <w:i/>
          <w:color w:val="222222"/>
          <w:sz w:val="24"/>
          <w:szCs w:val="24"/>
        </w:rPr>
        <w:t xml:space="preserve">                                                                                                                                          </w:t>
      </w:r>
      <w:hyperlink r:id="rId1259" w:history="1">
        <w:r w:rsidR="00B757A3" w:rsidRPr="00B757A3">
          <w:rPr>
            <w:rStyle w:val="Hyperlink"/>
            <w:rFonts w:ascii="Arial" w:eastAsia="Calibri" w:hAnsi="Arial" w:cs="Arial"/>
            <w:color w:val="auto"/>
            <w:sz w:val="24"/>
            <w:szCs w:val="24"/>
            <w:u w:val="none"/>
          </w:rPr>
          <w:t>El</w:t>
        </w:r>
      </w:hyperlink>
      <w:r w:rsidR="00B757A3" w:rsidRPr="00B757A3">
        <w:rPr>
          <w:rFonts w:ascii="Arial" w:hAnsi="Arial" w:cs="Arial"/>
          <w:sz w:val="24"/>
          <w:szCs w:val="24"/>
        </w:rPr>
        <w:t xml:space="preserve"> </w:t>
      </w:r>
      <w:hyperlink r:id="rId1260" w:history="1">
        <w:proofErr w:type="spellStart"/>
        <w:r w:rsidR="00B757A3" w:rsidRPr="00B757A3">
          <w:rPr>
            <w:rStyle w:val="Hyperlink"/>
            <w:rFonts w:ascii="Arial" w:eastAsia="Calibri" w:hAnsi="Arial" w:cs="Arial"/>
            <w:color w:val="auto"/>
            <w:sz w:val="24"/>
            <w:szCs w:val="24"/>
            <w:u w:val="none"/>
          </w:rPr>
          <w:t>Hizjra</w:t>
        </w:r>
        <w:proofErr w:type="spellEnd"/>
      </w:hyperlink>
      <w:r w:rsidR="00B757A3" w:rsidRPr="00B757A3">
        <w:rPr>
          <w:rFonts w:ascii="Arial" w:hAnsi="Arial" w:cs="Arial"/>
          <w:sz w:val="24"/>
          <w:szCs w:val="24"/>
        </w:rPr>
        <w:t xml:space="preserve"> </w:t>
      </w:r>
      <w:hyperlink r:id="rId1261" w:history="1">
        <w:r w:rsidR="00B757A3" w:rsidRPr="00B757A3">
          <w:rPr>
            <w:rStyle w:val="Hyperlink"/>
            <w:rFonts w:ascii="Arial" w:eastAsia="Calibri" w:hAnsi="Arial" w:cs="Arial"/>
            <w:color w:val="auto"/>
            <w:sz w:val="24"/>
            <w:szCs w:val="24"/>
            <w:u w:val="none"/>
          </w:rPr>
          <w:t>Literatuurprijs</w:t>
        </w:r>
      </w:hyperlink>
      <w:r w:rsidR="00B757A3" w:rsidRPr="00B757A3">
        <w:rPr>
          <w:rFonts w:ascii="Arial" w:hAnsi="Arial" w:cs="Arial"/>
          <w:sz w:val="24"/>
          <w:szCs w:val="24"/>
        </w:rPr>
        <w:t xml:space="preserve"> </w:t>
      </w:r>
      <w:hyperlink r:id="rId1262" w:history="1">
        <w:r w:rsidR="00B757A3" w:rsidRPr="00B757A3">
          <w:rPr>
            <w:rStyle w:val="Hyperlink"/>
            <w:rFonts w:ascii="Arial" w:eastAsia="Calibri" w:hAnsi="Arial" w:cs="Arial"/>
            <w:color w:val="auto"/>
            <w:sz w:val="24"/>
            <w:szCs w:val="24"/>
            <w:u w:val="none"/>
          </w:rPr>
          <w:t>2013-2015</w:t>
        </w:r>
      </w:hyperlink>
      <w:r w:rsidR="00B757A3" w:rsidRPr="00B757A3">
        <w:rPr>
          <w:rFonts w:ascii="Arial" w:hAnsi="Arial" w:cs="Arial"/>
          <w:sz w:val="24"/>
          <w:szCs w:val="24"/>
        </w:rPr>
        <w:t>.                                                                                               Amsterdam</w:t>
      </w:r>
      <w:r w:rsidR="00B757A3" w:rsidRPr="00B757A3">
        <w:rPr>
          <w:rFonts w:ascii="Arial" w:hAnsi="Arial" w:cs="Arial"/>
          <w:i/>
          <w:sz w:val="24"/>
          <w:szCs w:val="24"/>
        </w:rPr>
        <w:t>:</w:t>
      </w:r>
      <w:r w:rsidR="00B757A3" w:rsidRPr="00B757A3">
        <w:rPr>
          <w:rFonts w:ascii="Arial" w:hAnsi="Arial" w:cs="Arial"/>
          <w:sz w:val="24"/>
          <w:szCs w:val="24"/>
        </w:rPr>
        <w:t xml:space="preserve"> El </w:t>
      </w:r>
      <w:proofErr w:type="spellStart"/>
      <w:r w:rsidR="00B757A3" w:rsidRPr="00B757A3">
        <w:rPr>
          <w:rFonts w:ascii="Arial" w:hAnsi="Arial" w:cs="Arial"/>
          <w:sz w:val="24"/>
          <w:szCs w:val="24"/>
        </w:rPr>
        <w:t>Hizjra</w:t>
      </w:r>
      <w:proofErr w:type="spellEnd"/>
      <w:r w:rsidR="00B757A3" w:rsidRPr="00B757A3">
        <w:rPr>
          <w:rFonts w:ascii="Arial" w:hAnsi="Arial" w:cs="Arial"/>
          <w:sz w:val="24"/>
          <w:szCs w:val="24"/>
        </w:rPr>
        <w:t xml:space="preserve"> / Uitgeverij Jurgen Maas. 2016. 100 blz.</w:t>
      </w:r>
    </w:p>
    <w:p w14:paraId="3A194453" w14:textId="6B1D1C0E" w:rsidR="00B757A3" w:rsidRDefault="00D36A53" w:rsidP="00B757A3">
      <w:pPr>
        <w:pStyle w:val="Tekstzonderopmaak"/>
        <w:rPr>
          <w:rFonts w:ascii="Arial" w:hAnsi="Arial" w:cs="Arial"/>
          <w:b/>
          <w:sz w:val="24"/>
          <w:szCs w:val="24"/>
        </w:rPr>
      </w:pPr>
      <w:r w:rsidRPr="00D36A53">
        <w:rPr>
          <w:rFonts w:ascii="Arial" w:hAnsi="Arial" w:cs="Arial"/>
          <w:bCs/>
          <w:sz w:val="24"/>
          <w:szCs w:val="24"/>
        </w:rPr>
        <w:t>-</w:t>
      </w:r>
      <w:r>
        <w:rPr>
          <w:rFonts w:ascii="Arial" w:hAnsi="Arial" w:cs="Arial"/>
          <w:b/>
          <w:sz w:val="24"/>
          <w:szCs w:val="24"/>
        </w:rPr>
        <w:t xml:space="preserve"> </w:t>
      </w:r>
      <w:r w:rsidR="00B757A3">
        <w:rPr>
          <w:rFonts w:ascii="Arial" w:hAnsi="Arial" w:cs="Arial"/>
          <w:b/>
          <w:sz w:val="24"/>
          <w:szCs w:val="24"/>
        </w:rPr>
        <w:t>De Schrijverskaravaan</w:t>
      </w:r>
    </w:p>
    <w:p w14:paraId="765EF692" w14:textId="583CE0D8" w:rsidR="00B757A3" w:rsidRDefault="00B757A3" w:rsidP="00B757A3">
      <w:pPr>
        <w:pStyle w:val="Tekstzonderopmaak"/>
        <w:rPr>
          <w:rFonts w:ascii="Arial" w:hAnsi="Arial" w:cs="Arial"/>
          <w:sz w:val="24"/>
          <w:szCs w:val="24"/>
        </w:rPr>
      </w:pPr>
      <w:r>
        <w:rPr>
          <w:rFonts w:ascii="Arial" w:hAnsi="Arial" w:cs="Arial"/>
          <w:sz w:val="24"/>
          <w:szCs w:val="24"/>
        </w:rPr>
        <w:t xml:space="preserve">Verhalen van Yolanda </w:t>
      </w:r>
      <w:proofErr w:type="spellStart"/>
      <w:r>
        <w:rPr>
          <w:rFonts w:ascii="Arial" w:hAnsi="Arial" w:cs="Arial"/>
          <w:sz w:val="24"/>
          <w:szCs w:val="24"/>
        </w:rPr>
        <w:t>Entius</w:t>
      </w:r>
      <w:proofErr w:type="spellEnd"/>
      <w:r>
        <w:rPr>
          <w:rFonts w:ascii="Arial" w:hAnsi="Arial" w:cs="Arial"/>
          <w:sz w:val="24"/>
          <w:szCs w:val="24"/>
        </w:rPr>
        <w:t xml:space="preserve">, Nasser </w:t>
      </w:r>
      <w:proofErr w:type="spellStart"/>
      <w:r>
        <w:rPr>
          <w:rFonts w:ascii="Arial" w:hAnsi="Arial" w:cs="Arial"/>
          <w:sz w:val="24"/>
          <w:szCs w:val="24"/>
        </w:rPr>
        <w:t>Fakhteh</w:t>
      </w:r>
      <w:proofErr w:type="spellEnd"/>
      <w:r>
        <w:rPr>
          <w:rFonts w:ascii="Arial" w:hAnsi="Arial" w:cs="Arial"/>
          <w:sz w:val="24"/>
          <w:szCs w:val="24"/>
        </w:rPr>
        <w:t xml:space="preserve">, </w:t>
      </w:r>
      <w:proofErr w:type="spellStart"/>
      <w:r>
        <w:rPr>
          <w:rFonts w:ascii="Arial" w:hAnsi="Arial" w:cs="Arial"/>
          <w:sz w:val="24"/>
          <w:szCs w:val="24"/>
        </w:rPr>
        <w:t>Saleh</w:t>
      </w:r>
      <w:proofErr w:type="spellEnd"/>
      <w:r>
        <w:rPr>
          <w:rFonts w:ascii="Arial" w:hAnsi="Arial" w:cs="Arial"/>
          <w:sz w:val="24"/>
          <w:szCs w:val="24"/>
        </w:rPr>
        <w:t xml:space="preserve"> Hassan Faris, </w:t>
      </w:r>
      <w:proofErr w:type="spellStart"/>
      <w:r>
        <w:rPr>
          <w:rFonts w:ascii="Arial" w:hAnsi="Arial" w:cs="Arial"/>
          <w:sz w:val="24"/>
          <w:szCs w:val="24"/>
        </w:rPr>
        <w:t>Sharog</w:t>
      </w:r>
      <w:proofErr w:type="spellEnd"/>
      <w:r>
        <w:rPr>
          <w:rFonts w:ascii="Arial" w:hAnsi="Arial" w:cs="Arial"/>
          <w:sz w:val="24"/>
          <w:szCs w:val="24"/>
        </w:rPr>
        <w:t xml:space="preserve"> </w:t>
      </w:r>
      <w:proofErr w:type="spellStart"/>
      <w:r>
        <w:rPr>
          <w:rFonts w:ascii="Arial" w:hAnsi="Arial" w:cs="Arial"/>
          <w:sz w:val="24"/>
          <w:szCs w:val="24"/>
        </w:rPr>
        <w:t>Heshmat</w:t>
      </w:r>
      <w:proofErr w:type="spellEnd"/>
      <w:r>
        <w:rPr>
          <w:rFonts w:ascii="Arial" w:hAnsi="Arial" w:cs="Arial"/>
          <w:sz w:val="24"/>
          <w:szCs w:val="24"/>
        </w:rPr>
        <w:t xml:space="preserve"> </w:t>
      </w:r>
      <w:proofErr w:type="spellStart"/>
      <w:r>
        <w:rPr>
          <w:rFonts w:ascii="Arial" w:hAnsi="Arial" w:cs="Arial"/>
          <w:sz w:val="24"/>
          <w:szCs w:val="24"/>
        </w:rPr>
        <w:t>Manesh</w:t>
      </w:r>
      <w:proofErr w:type="spellEnd"/>
      <w:r>
        <w:rPr>
          <w:rFonts w:ascii="Arial" w:hAnsi="Arial" w:cs="Arial"/>
          <w:sz w:val="24"/>
          <w:szCs w:val="24"/>
        </w:rPr>
        <w:t xml:space="preserve">, </w:t>
      </w:r>
      <w:proofErr w:type="spellStart"/>
      <w:r>
        <w:rPr>
          <w:rFonts w:ascii="Arial" w:hAnsi="Arial" w:cs="Arial"/>
          <w:sz w:val="24"/>
          <w:szCs w:val="24"/>
        </w:rPr>
        <w:t>Raouf</w:t>
      </w:r>
      <w:proofErr w:type="spellEnd"/>
      <w:r>
        <w:rPr>
          <w:rFonts w:ascii="Arial" w:hAnsi="Arial" w:cs="Arial"/>
          <w:sz w:val="24"/>
          <w:szCs w:val="24"/>
        </w:rPr>
        <w:t xml:space="preserve"> </w:t>
      </w:r>
      <w:proofErr w:type="spellStart"/>
      <w:r>
        <w:rPr>
          <w:rFonts w:ascii="Arial" w:hAnsi="Arial" w:cs="Arial"/>
          <w:sz w:val="24"/>
          <w:szCs w:val="24"/>
        </w:rPr>
        <w:t>Moussad</w:t>
      </w:r>
      <w:proofErr w:type="spellEnd"/>
      <w:r>
        <w:rPr>
          <w:rFonts w:ascii="Arial" w:hAnsi="Arial" w:cs="Arial"/>
          <w:sz w:val="24"/>
          <w:szCs w:val="24"/>
        </w:rPr>
        <w:t xml:space="preserve">, Ibrahim Selman, </w:t>
      </w:r>
      <w:proofErr w:type="spellStart"/>
      <w:r>
        <w:rPr>
          <w:rFonts w:ascii="Arial" w:hAnsi="Arial" w:cs="Arial"/>
          <w:sz w:val="24"/>
          <w:szCs w:val="24"/>
        </w:rPr>
        <w:t>Sadik</w:t>
      </w:r>
      <w:proofErr w:type="spellEnd"/>
      <w:r>
        <w:rPr>
          <w:rFonts w:ascii="Arial" w:hAnsi="Arial" w:cs="Arial"/>
          <w:sz w:val="24"/>
          <w:szCs w:val="24"/>
        </w:rPr>
        <w:t xml:space="preserve"> Yemni, </w:t>
      </w:r>
      <w:proofErr w:type="spellStart"/>
      <w:r>
        <w:rPr>
          <w:rFonts w:ascii="Arial" w:hAnsi="Arial" w:cs="Arial"/>
          <w:sz w:val="24"/>
          <w:szCs w:val="24"/>
        </w:rPr>
        <w:t>Antonija</w:t>
      </w:r>
      <w:proofErr w:type="spellEnd"/>
      <w:r>
        <w:rPr>
          <w:rFonts w:ascii="Arial" w:hAnsi="Arial" w:cs="Arial"/>
          <w:sz w:val="24"/>
          <w:szCs w:val="24"/>
        </w:rPr>
        <w:t xml:space="preserve"> </w:t>
      </w:r>
      <w:proofErr w:type="spellStart"/>
      <w:r>
        <w:rPr>
          <w:rFonts w:ascii="Arial" w:hAnsi="Arial" w:cs="Arial"/>
          <w:sz w:val="24"/>
          <w:szCs w:val="24"/>
        </w:rPr>
        <w:t>Zalica</w:t>
      </w:r>
      <w:proofErr w:type="spellEnd"/>
      <w:r>
        <w:rPr>
          <w:rFonts w:ascii="Arial" w:hAnsi="Arial" w:cs="Arial"/>
          <w:sz w:val="24"/>
          <w:szCs w:val="24"/>
        </w:rPr>
        <w:t>. Amsterdam: De Schrijverskaravaan. 2008. 62 blz.</w:t>
      </w:r>
    </w:p>
    <w:p w14:paraId="57A635E1" w14:textId="77777777" w:rsidR="00752819" w:rsidRDefault="00752819" w:rsidP="00752819">
      <w:pPr>
        <w:pStyle w:val="Kop3"/>
        <w:shd w:val="clear" w:color="auto" w:fill="FFFFFF"/>
        <w:spacing w:before="0" w:beforeAutospacing="0" w:after="0" w:afterAutospacing="0"/>
        <w:rPr>
          <w:rFonts w:ascii="Arial" w:hAnsi="Arial" w:cs="Arial"/>
          <w:color w:val="39373A"/>
          <w:sz w:val="24"/>
          <w:szCs w:val="24"/>
        </w:rPr>
      </w:pPr>
    </w:p>
    <w:p w14:paraId="74D17CED" w14:textId="65B3652B" w:rsidR="00752819" w:rsidRPr="00752819" w:rsidRDefault="00752819" w:rsidP="00752819">
      <w:pPr>
        <w:pStyle w:val="Kop3"/>
        <w:shd w:val="clear" w:color="auto" w:fill="FFFFFF"/>
        <w:spacing w:before="0" w:beforeAutospacing="0" w:after="0" w:afterAutospacing="0"/>
        <w:rPr>
          <w:rFonts w:ascii="Arial" w:hAnsi="Arial" w:cs="Arial"/>
          <w:color w:val="39373A"/>
          <w:sz w:val="24"/>
          <w:szCs w:val="24"/>
        </w:rPr>
      </w:pPr>
      <w:r w:rsidRPr="004470EA">
        <w:rPr>
          <w:rFonts w:ascii="Arial" w:hAnsi="Arial" w:cs="Arial"/>
          <w:b w:val="0"/>
          <w:bCs w:val="0"/>
          <w:sz w:val="24"/>
          <w:szCs w:val="24"/>
        </w:rPr>
        <w:t xml:space="preserve">- </w:t>
      </w:r>
      <w:hyperlink r:id="rId1263" w:history="1">
        <w:r w:rsidRPr="00752819">
          <w:rPr>
            <w:rStyle w:val="Titel67"/>
            <w:rFonts w:ascii="Arial" w:hAnsi="Arial" w:cs="Arial"/>
            <w:color w:val="39373A"/>
            <w:sz w:val="24"/>
            <w:szCs w:val="24"/>
          </w:rPr>
          <w:t>De tien</w:t>
        </w:r>
      </w:hyperlink>
    </w:p>
    <w:p w14:paraId="23B27CBF" w14:textId="555B317A" w:rsidR="00752819" w:rsidRDefault="00752819" w:rsidP="00752819">
      <w:pPr>
        <w:pStyle w:val="additional"/>
        <w:shd w:val="clear" w:color="auto" w:fill="FFFFFF"/>
        <w:spacing w:before="0" w:beforeAutospacing="0" w:after="0" w:afterAutospacing="0"/>
        <w:rPr>
          <w:rFonts w:ascii="Arial" w:hAnsi="Arial" w:cs="Arial"/>
          <w:color w:val="868686"/>
        </w:rPr>
      </w:pPr>
      <w:r>
        <w:rPr>
          <w:rFonts w:ascii="Arial" w:hAnsi="Arial" w:cs="Arial"/>
        </w:rPr>
        <w:t>D</w:t>
      </w:r>
      <w:r w:rsidRPr="00752819">
        <w:rPr>
          <w:rFonts w:ascii="Arial" w:hAnsi="Arial" w:cs="Arial"/>
        </w:rPr>
        <w:t>e beste jonge schrijvers uit Nederland en Vlaanderen</w:t>
      </w:r>
      <w:r>
        <w:rPr>
          <w:rFonts w:ascii="Arial" w:hAnsi="Arial" w:cs="Arial"/>
        </w:rPr>
        <w:t>.</w:t>
      </w:r>
      <w:r w:rsidRPr="00752819">
        <w:rPr>
          <w:rFonts w:ascii="Arial" w:hAnsi="Arial" w:cs="Arial"/>
          <w:color w:val="868686"/>
        </w:rPr>
        <w:t xml:space="preserve"> </w:t>
      </w:r>
      <w:r>
        <w:rPr>
          <w:rFonts w:ascii="Arial" w:hAnsi="Arial" w:cs="Arial"/>
          <w:color w:val="868686"/>
        </w:rPr>
        <w:t xml:space="preserve">                                                          </w:t>
      </w:r>
      <w:r w:rsidRPr="00752819">
        <w:rPr>
          <w:rFonts w:ascii="Arial" w:hAnsi="Arial" w:cs="Arial"/>
        </w:rPr>
        <w:t xml:space="preserve">Amsterdam: Babel &amp; </w:t>
      </w:r>
      <w:proofErr w:type="spellStart"/>
      <w:r w:rsidRPr="00752819">
        <w:rPr>
          <w:rFonts w:ascii="Arial" w:hAnsi="Arial" w:cs="Arial"/>
        </w:rPr>
        <w:t>Voss</w:t>
      </w:r>
      <w:proofErr w:type="spellEnd"/>
      <w:r w:rsidRPr="00752819">
        <w:rPr>
          <w:rFonts w:ascii="Arial" w:hAnsi="Arial" w:cs="Arial"/>
        </w:rPr>
        <w:t xml:space="preserve">. 2014. 221 blz. </w:t>
      </w:r>
      <w:r>
        <w:rPr>
          <w:rFonts w:ascii="Arial" w:hAnsi="Arial" w:cs="Arial"/>
        </w:rPr>
        <w:t xml:space="preserve">                                                                                      Das </w:t>
      </w:r>
      <w:proofErr w:type="spellStart"/>
      <w:r>
        <w:rPr>
          <w:rFonts w:ascii="Arial" w:hAnsi="Arial" w:cs="Arial"/>
        </w:rPr>
        <w:t>Magazin</w:t>
      </w:r>
      <w:proofErr w:type="spellEnd"/>
      <w:r>
        <w:rPr>
          <w:rFonts w:ascii="Arial" w:hAnsi="Arial" w:cs="Arial"/>
        </w:rPr>
        <w:t xml:space="preserve">. </w:t>
      </w:r>
    </w:p>
    <w:p w14:paraId="328AAD4A" w14:textId="568CAF8C" w:rsidR="00752819" w:rsidRPr="00752819" w:rsidRDefault="00752819" w:rsidP="00752819">
      <w:pPr>
        <w:pStyle w:val="maintext"/>
        <w:shd w:val="clear" w:color="auto" w:fill="FFFFFF"/>
        <w:spacing w:before="300" w:beforeAutospacing="0" w:after="0" w:afterAutospacing="0"/>
        <w:rPr>
          <w:rFonts w:ascii="Arial" w:hAnsi="Arial" w:cs="Arial"/>
          <w:i/>
          <w:iCs/>
          <w:color w:val="39373A"/>
        </w:rPr>
      </w:pPr>
      <w:r w:rsidRPr="00752819">
        <w:rPr>
          <w:rFonts w:ascii="Arial" w:hAnsi="Arial" w:cs="Arial"/>
          <w:i/>
          <w:iCs/>
          <w:color w:val="39373A"/>
        </w:rPr>
        <w:t>Verhalen van een selectie van tien veelbelovende jonge schrijvers uit Nederland en Vlaanderen die geboren zijn na 1 januari 1980.</w:t>
      </w:r>
      <w:r>
        <w:rPr>
          <w:rFonts w:ascii="Arial" w:hAnsi="Arial" w:cs="Arial"/>
          <w:i/>
          <w:iCs/>
          <w:color w:val="39373A"/>
        </w:rPr>
        <w:t xml:space="preserve"> Bijdragen van o.a. </w:t>
      </w:r>
      <w:r w:rsidRPr="00752819">
        <w:rPr>
          <w:rFonts w:ascii="Arial" w:hAnsi="Arial" w:cs="Arial"/>
          <w:i/>
          <w:iCs/>
          <w:color w:val="39373A"/>
          <w:shd w:val="clear" w:color="auto" w:fill="FFFFFF"/>
        </w:rPr>
        <w:t xml:space="preserve">David </w:t>
      </w:r>
      <w:proofErr w:type="spellStart"/>
      <w:r w:rsidRPr="00752819">
        <w:rPr>
          <w:rFonts w:ascii="Arial" w:hAnsi="Arial" w:cs="Arial"/>
          <w:i/>
          <w:iCs/>
          <w:color w:val="39373A"/>
          <w:shd w:val="clear" w:color="auto" w:fill="FFFFFF"/>
        </w:rPr>
        <w:t>Pefko</w:t>
      </w:r>
      <w:proofErr w:type="spellEnd"/>
      <w:r>
        <w:rPr>
          <w:rFonts w:ascii="Arial" w:hAnsi="Arial" w:cs="Arial"/>
          <w:color w:val="39373A"/>
          <w:shd w:val="clear" w:color="auto" w:fill="FFFFFF"/>
        </w:rPr>
        <w:t xml:space="preserve"> </w:t>
      </w:r>
      <w:r w:rsidRPr="00752819">
        <w:rPr>
          <w:rFonts w:ascii="Arial" w:hAnsi="Arial" w:cs="Arial"/>
          <w:i/>
          <w:iCs/>
          <w:color w:val="39373A"/>
          <w:shd w:val="clear" w:color="auto" w:fill="FFFFFF"/>
        </w:rPr>
        <w:t xml:space="preserve">&amp; </w:t>
      </w:r>
      <w:proofErr w:type="spellStart"/>
      <w:r w:rsidRPr="00752819">
        <w:rPr>
          <w:rFonts w:ascii="Arial" w:hAnsi="Arial" w:cs="Arial"/>
          <w:i/>
          <w:iCs/>
          <w:color w:val="39373A"/>
          <w:shd w:val="clear" w:color="auto" w:fill="FFFFFF"/>
        </w:rPr>
        <w:t>Özcan</w:t>
      </w:r>
      <w:proofErr w:type="spellEnd"/>
      <w:r w:rsidRPr="00752819">
        <w:rPr>
          <w:rFonts w:ascii="Arial" w:hAnsi="Arial" w:cs="Arial"/>
          <w:i/>
          <w:iCs/>
          <w:color w:val="39373A"/>
          <w:shd w:val="clear" w:color="auto" w:fill="FFFFFF"/>
        </w:rPr>
        <w:t xml:space="preserve"> Akyol</w:t>
      </w:r>
      <w:r>
        <w:rPr>
          <w:rFonts w:ascii="Arial" w:hAnsi="Arial" w:cs="Arial"/>
          <w:i/>
          <w:iCs/>
          <w:color w:val="39373A"/>
          <w:shd w:val="clear" w:color="auto" w:fill="FFFFFF"/>
        </w:rPr>
        <w:t>.</w:t>
      </w:r>
    </w:p>
    <w:p w14:paraId="342637C0" w14:textId="77777777" w:rsidR="00B757A3" w:rsidRDefault="00B757A3" w:rsidP="00B757A3">
      <w:pPr>
        <w:pStyle w:val="Tekstzonderopmaak"/>
        <w:rPr>
          <w:rFonts w:ascii="Arial" w:hAnsi="Arial" w:cs="Arial"/>
          <w:sz w:val="24"/>
          <w:szCs w:val="24"/>
        </w:rPr>
      </w:pPr>
    </w:p>
    <w:p w14:paraId="39358C34" w14:textId="27F96342" w:rsidR="00B757A3" w:rsidRDefault="00D36A53" w:rsidP="00B757A3">
      <w:pPr>
        <w:pStyle w:val="Tekstzonderopmaak"/>
        <w:rPr>
          <w:rFonts w:ascii="Arial" w:hAnsi="Arial" w:cs="Arial"/>
          <w:sz w:val="24"/>
          <w:szCs w:val="24"/>
        </w:rPr>
      </w:pPr>
      <w:r w:rsidRPr="00D36A53">
        <w:rPr>
          <w:rFonts w:ascii="Arial" w:hAnsi="Arial" w:cs="Arial"/>
          <w:bCs/>
          <w:sz w:val="24"/>
          <w:szCs w:val="24"/>
        </w:rPr>
        <w:t xml:space="preserve">- </w:t>
      </w:r>
      <w:r w:rsidR="00B757A3">
        <w:rPr>
          <w:rFonts w:ascii="Arial" w:hAnsi="Arial" w:cs="Arial"/>
          <w:b/>
          <w:sz w:val="24"/>
          <w:szCs w:val="24"/>
        </w:rPr>
        <w:t>Dichterbij</w:t>
      </w:r>
      <w:r w:rsidR="00B757A3">
        <w:rPr>
          <w:rFonts w:ascii="Arial" w:hAnsi="Arial" w:cs="Arial"/>
          <w:sz w:val="24"/>
          <w:szCs w:val="24"/>
        </w:rPr>
        <w:t xml:space="preserve">                                                                                                                             Nieuwe Nederlandse schrijvers van Marokkaanse en Arabische afkomst.        Amsterdam: Uitgeverij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Maart 2001. 119 blz. </w:t>
      </w:r>
    </w:p>
    <w:p w14:paraId="56507D5B" w14:textId="29D35276" w:rsidR="00B757A3" w:rsidRDefault="00D36A53" w:rsidP="00B757A3">
      <w:pPr>
        <w:spacing w:before="100" w:beforeAutospacing="1" w:after="0" w:line="240" w:lineRule="auto"/>
        <w:rPr>
          <w:rFonts w:ascii="Arial" w:hAnsi="Arial" w:cs="Arial"/>
          <w:sz w:val="24"/>
          <w:szCs w:val="24"/>
        </w:rPr>
      </w:pPr>
      <w:r w:rsidRPr="004470EA">
        <w:rPr>
          <w:rFonts w:ascii="Arial" w:hAnsi="Arial" w:cs="Arial"/>
          <w:sz w:val="24"/>
          <w:szCs w:val="24"/>
        </w:rPr>
        <w:t>-</w:t>
      </w:r>
      <w:r>
        <w:t xml:space="preserve"> </w:t>
      </w:r>
      <w:hyperlink r:id="rId1264" w:tooltip="Die Sammlung" w:history="1">
        <w:r w:rsidR="00B757A3" w:rsidRPr="00B757A3">
          <w:rPr>
            <w:rStyle w:val="Hyperlink"/>
            <w:rFonts w:ascii="Arial" w:hAnsi="Arial" w:cs="Arial"/>
            <w:b/>
            <w:iCs/>
            <w:color w:val="auto"/>
            <w:sz w:val="24"/>
            <w:szCs w:val="24"/>
            <w:u w:val="none"/>
          </w:rPr>
          <w:t xml:space="preserve">Die </w:t>
        </w:r>
        <w:proofErr w:type="spellStart"/>
        <w:r w:rsidR="00B757A3" w:rsidRPr="00B757A3">
          <w:rPr>
            <w:rStyle w:val="Hyperlink"/>
            <w:rFonts w:ascii="Arial" w:hAnsi="Arial" w:cs="Arial"/>
            <w:b/>
            <w:iCs/>
            <w:color w:val="auto"/>
            <w:sz w:val="24"/>
            <w:szCs w:val="24"/>
            <w:u w:val="none"/>
          </w:rPr>
          <w:t>Sammlung</w:t>
        </w:r>
        <w:proofErr w:type="spellEnd"/>
      </w:hyperlink>
      <w:r w:rsidR="00B757A3" w:rsidRPr="00B757A3">
        <w:rPr>
          <w:rFonts w:ascii="Arial" w:hAnsi="Arial" w:cs="Arial"/>
          <w:b/>
          <w:iCs/>
          <w:sz w:val="24"/>
          <w:szCs w:val="24"/>
        </w:rPr>
        <w:t xml:space="preserve">                                                                                                                       </w:t>
      </w:r>
      <w:r w:rsidR="00B757A3">
        <w:rPr>
          <w:rFonts w:ascii="Arial" w:hAnsi="Arial" w:cs="Arial"/>
          <w:iCs/>
          <w:sz w:val="24"/>
          <w:szCs w:val="24"/>
        </w:rPr>
        <w:t>Een bloemlezing uit het emigranten-maandblad dat van september 1933 tot augustus 1935 onder redactie van Klaus Mann bij Querido Verlag is verschenen</w:t>
      </w:r>
      <w:r w:rsidR="00B757A3">
        <w:rPr>
          <w:rFonts w:ascii="Arial" w:hAnsi="Arial" w:cs="Arial"/>
          <w:sz w:val="24"/>
          <w:szCs w:val="24"/>
        </w:rPr>
        <w:t xml:space="preserve">.     </w:t>
      </w:r>
      <w:r w:rsidR="00802F30">
        <w:rPr>
          <w:rFonts w:ascii="Segoe UI" w:hAnsi="Segoe UI" w:cs="Segoe UI"/>
          <w:color w:val="000000"/>
          <w:sz w:val="19"/>
          <w:szCs w:val="19"/>
        </w:rPr>
        <w:t xml:space="preserve">                                  </w:t>
      </w:r>
      <w:r w:rsidR="00802F30">
        <w:rPr>
          <w:rFonts w:ascii="Arial" w:hAnsi="Arial" w:cs="Arial"/>
          <w:color w:val="000000"/>
          <w:sz w:val="24"/>
          <w:szCs w:val="24"/>
        </w:rPr>
        <w:t>I</w:t>
      </w:r>
      <w:r w:rsidR="00802F30" w:rsidRPr="00802F30">
        <w:rPr>
          <w:rFonts w:ascii="Arial" w:hAnsi="Arial" w:cs="Arial"/>
          <w:color w:val="000000"/>
          <w:sz w:val="24"/>
          <w:szCs w:val="24"/>
        </w:rPr>
        <w:t>nl</w:t>
      </w:r>
      <w:r w:rsidR="00802F30">
        <w:rPr>
          <w:rFonts w:ascii="Arial" w:hAnsi="Arial" w:cs="Arial"/>
          <w:color w:val="000000"/>
          <w:sz w:val="24"/>
          <w:szCs w:val="24"/>
        </w:rPr>
        <w:t xml:space="preserve">eiding </w:t>
      </w:r>
      <w:r w:rsidR="00802F30" w:rsidRPr="00802F30">
        <w:rPr>
          <w:rFonts w:ascii="Arial" w:hAnsi="Arial" w:cs="Arial"/>
          <w:color w:val="000000"/>
          <w:sz w:val="24"/>
          <w:szCs w:val="24"/>
        </w:rPr>
        <w:t xml:space="preserve">F.H. </w:t>
      </w:r>
      <w:proofErr w:type="spellStart"/>
      <w:r w:rsidR="00802F30" w:rsidRPr="00802F30">
        <w:rPr>
          <w:rFonts w:ascii="Arial" w:hAnsi="Arial" w:cs="Arial"/>
          <w:color w:val="000000"/>
          <w:sz w:val="24"/>
          <w:szCs w:val="24"/>
        </w:rPr>
        <w:t>Landshoff</w:t>
      </w:r>
      <w:proofErr w:type="spellEnd"/>
      <w:r w:rsidR="00802F30">
        <w:rPr>
          <w:rFonts w:ascii="Arial" w:hAnsi="Arial" w:cs="Arial"/>
          <w:color w:val="000000"/>
          <w:sz w:val="24"/>
          <w:szCs w:val="24"/>
        </w:rPr>
        <w:t>.</w:t>
      </w:r>
      <w:r w:rsidR="00802F30" w:rsidRPr="00802F30">
        <w:rPr>
          <w:rFonts w:ascii="Arial" w:hAnsi="Arial" w:cs="Arial"/>
          <w:color w:val="000000"/>
          <w:sz w:val="24"/>
          <w:szCs w:val="24"/>
        </w:rPr>
        <w:t xml:space="preserve">                                                                                            </w:t>
      </w:r>
      <w:r w:rsidR="00B757A3" w:rsidRPr="00802F30">
        <w:rPr>
          <w:rFonts w:ascii="Arial" w:hAnsi="Arial" w:cs="Arial"/>
          <w:sz w:val="24"/>
          <w:szCs w:val="24"/>
        </w:rPr>
        <w:t xml:space="preserve">                                          </w:t>
      </w:r>
      <w:r w:rsidR="00B757A3">
        <w:rPr>
          <w:rFonts w:ascii="Arial" w:hAnsi="Arial" w:cs="Arial"/>
          <w:sz w:val="24"/>
          <w:szCs w:val="24"/>
        </w:rPr>
        <w:t>Vert. Gerda Meijerink.                                                                                                       Amsterdam: Querido. 1983. 317 blz.</w:t>
      </w:r>
    </w:p>
    <w:p w14:paraId="68E5FD6C" w14:textId="0F3826D9" w:rsidR="00B757A3" w:rsidRDefault="00D36A53" w:rsidP="00B757A3">
      <w:pPr>
        <w:spacing w:before="100" w:beforeAutospacing="1" w:after="0" w:line="240" w:lineRule="auto"/>
        <w:rPr>
          <w:rFonts w:ascii="Arial" w:hAnsi="Arial" w:cs="Arial"/>
          <w:sz w:val="24"/>
          <w:szCs w:val="24"/>
        </w:rPr>
      </w:pPr>
      <w:r w:rsidRPr="00D36A53">
        <w:rPr>
          <w:rFonts w:ascii="Arial" w:hAnsi="Arial" w:cs="Arial"/>
          <w:bCs/>
          <w:sz w:val="24"/>
          <w:szCs w:val="24"/>
        </w:rPr>
        <w:lastRenderedPageBreak/>
        <w:t>-</w:t>
      </w:r>
      <w:r>
        <w:rPr>
          <w:rFonts w:ascii="Arial" w:hAnsi="Arial" w:cs="Arial"/>
          <w:b/>
          <w:sz w:val="24"/>
          <w:szCs w:val="24"/>
        </w:rPr>
        <w:t xml:space="preserve"> </w:t>
      </w:r>
      <w:r w:rsidR="00B757A3">
        <w:rPr>
          <w:rFonts w:ascii="Arial" w:hAnsi="Arial" w:cs="Arial"/>
          <w:b/>
          <w:sz w:val="24"/>
          <w:szCs w:val="24"/>
        </w:rPr>
        <w:t xml:space="preserve">Dubbelleven                                                                                                                 </w:t>
      </w:r>
      <w:r w:rsidR="00B757A3">
        <w:rPr>
          <w:rFonts w:ascii="Arial" w:hAnsi="Arial" w:cs="Arial"/>
          <w:sz w:val="24"/>
          <w:szCs w:val="24"/>
        </w:rPr>
        <w:t xml:space="preserve">Amsterdam: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&amp; Van Gennep. 2004. 88 blz.</w:t>
      </w:r>
    </w:p>
    <w:p w14:paraId="7E7DF8AD" w14:textId="77777777" w:rsidR="00814D07" w:rsidRDefault="00814D07" w:rsidP="00814D07">
      <w:pPr>
        <w:pStyle w:val="Kop3"/>
        <w:shd w:val="clear" w:color="auto" w:fill="FFFFFF"/>
        <w:spacing w:before="0" w:beforeAutospacing="0" w:after="0" w:afterAutospacing="0"/>
        <w:rPr>
          <w:rFonts w:ascii="Arial" w:hAnsi="Arial" w:cs="Arial"/>
          <w:sz w:val="24"/>
          <w:szCs w:val="24"/>
        </w:rPr>
      </w:pPr>
    </w:p>
    <w:p w14:paraId="20837F5E" w14:textId="66F21B58" w:rsidR="00814D07" w:rsidRPr="00814D07" w:rsidRDefault="00814D07" w:rsidP="00814D07">
      <w:pPr>
        <w:pStyle w:val="Kop3"/>
        <w:shd w:val="clear" w:color="auto" w:fill="FFFFFF"/>
        <w:spacing w:before="0" w:beforeAutospacing="0" w:after="0" w:afterAutospacing="0"/>
        <w:rPr>
          <w:rFonts w:ascii="Arial" w:hAnsi="Arial" w:cs="Arial"/>
          <w:sz w:val="24"/>
          <w:szCs w:val="24"/>
        </w:rPr>
      </w:pPr>
      <w:r w:rsidRPr="00814D07">
        <w:rPr>
          <w:rFonts w:ascii="Arial" w:hAnsi="Arial" w:cs="Arial"/>
          <w:b w:val="0"/>
          <w:bCs w:val="0"/>
          <w:sz w:val="24"/>
          <w:szCs w:val="24"/>
        </w:rPr>
        <w:t xml:space="preserve">- </w:t>
      </w:r>
      <w:hyperlink r:id="rId1265" w:history="1">
        <w:r w:rsidRPr="00814D07">
          <w:rPr>
            <w:rStyle w:val="Hyperlink"/>
            <w:rFonts w:ascii="Arial" w:hAnsi="Arial" w:cs="Arial"/>
            <w:color w:val="auto"/>
            <w:sz w:val="24"/>
            <w:szCs w:val="24"/>
            <w:u w:val="none"/>
          </w:rPr>
          <w:t>Een mand vol schatten</w:t>
        </w:r>
      </w:hyperlink>
      <w:r>
        <w:rPr>
          <w:rFonts w:ascii="Arial" w:hAnsi="Arial" w:cs="Arial"/>
          <w:sz w:val="24"/>
          <w:szCs w:val="24"/>
        </w:rPr>
        <w:t xml:space="preserve">                                                                                                           </w:t>
      </w:r>
      <w:r w:rsidRPr="00814D07">
        <w:rPr>
          <w:rFonts w:ascii="Arial" w:hAnsi="Arial" w:cs="Arial"/>
          <w:b w:val="0"/>
          <w:bCs w:val="0"/>
          <w:sz w:val="24"/>
          <w:szCs w:val="24"/>
        </w:rPr>
        <w:t xml:space="preserve">Utrecht: </w:t>
      </w:r>
      <w:proofErr w:type="spellStart"/>
      <w:r w:rsidRPr="00814D07">
        <w:rPr>
          <w:rFonts w:ascii="Arial" w:hAnsi="Arial" w:cs="Arial"/>
          <w:b w:val="0"/>
          <w:bCs w:val="0"/>
          <w:sz w:val="24"/>
          <w:szCs w:val="24"/>
        </w:rPr>
        <w:t>Pusat</w:t>
      </w:r>
      <w:proofErr w:type="spellEnd"/>
      <w:r w:rsidRPr="00814D07">
        <w:rPr>
          <w:rFonts w:ascii="Arial" w:hAnsi="Arial" w:cs="Arial"/>
          <w:b w:val="0"/>
          <w:bCs w:val="0"/>
          <w:sz w:val="24"/>
          <w:szCs w:val="24"/>
        </w:rPr>
        <w:t xml:space="preserve"> </w:t>
      </w:r>
      <w:proofErr w:type="spellStart"/>
      <w:r w:rsidRPr="00814D07">
        <w:rPr>
          <w:rFonts w:ascii="Arial" w:hAnsi="Arial" w:cs="Arial"/>
          <w:b w:val="0"/>
          <w:bCs w:val="0"/>
          <w:sz w:val="24"/>
          <w:szCs w:val="24"/>
        </w:rPr>
        <w:t>Edukasi</w:t>
      </w:r>
      <w:proofErr w:type="spellEnd"/>
      <w:r w:rsidRPr="00814D07">
        <w:rPr>
          <w:rFonts w:ascii="Arial" w:hAnsi="Arial" w:cs="Arial"/>
          <w:b w:val="0"/>
          <w:bCs w:val="0"/>
          <w:sz w:val="24"/>
          <w:szCs w:val="24"/>
        </w:rPr>
        <w:t xml:space="preserve"> Maluku/Landelijk Steunpunt </w:t>
      </w:r>
      <w:proofErr w:type="spellStart"/>
      <w:r w:rsidRPr="00814D07">
        <w:rPr>
          <w:rFonts w:ascii="Arial" w:hAnsi="Arial" w:cs="Arial"/>
          <w:b w:val="0"/>
          <w:bCs w:val="0"/>
          <w:sz w:val="24"/>
          <w:szCs w:val="24"/>
        </w:rPr>
        <w:t>Edukatie</w:t>
      </w:r>
      <w:proofErr w:type="spellEnd"/>
      <w:r w:rsidRPr="00814D07">
        <w:rPr>
          <w:rFonts w:ascii="Arial" w:hAnsi="Arial" w:cs="Arial"/>
          <w:b w:val="0"/>
          <w:bCs w:val="0"/>
          <w:sz w:val="24"/>
          <w:szCs w:val="24"/>
        </w:rPr>
        <w:t xml:space="preserve"> Molukkers. 1994. </w:t>
      </w:r>
      <w:r>
        <w:rPr>
          <w:rFonts w:ascii="Arial" w:hAnsi="Arial" w:cs="Arial"/>
          <w:b w:val="0"/>
          <w:bCs w:val="0"/>
          <w:sz w:val="24"/>
          <w:szCs w:val="24"/>
        </w:rPr>
        <w:t xml:space="preserve">                </w:t>
      </w:r>
      <w:r w:rsidRPr="00814D07">
        <w:rPr>
          <w:rFonts w:ascii="Arial" w:hAnsi="Arial" w:cs="Arial"/>
          <w:b w:val="0"/>
          <w:bCs w:val="0"/>
          <w:sz w:val="24"/>
          <w:szCs w:val="24"/>
        </w:rPr>
        <w:t>110 blz.</w:t>
      </w:r>
      <w:r w:rsidRPr="00814D07">
        <w:rPr>
          <w:rFonts w:ascii="Arial" w:hAnsi="Arial" w:cs="Arial"/>
        </w:rPr>
        <w:t xml:space="preserve"> </w:t>
      </w:r>
    </w:p>
    <w:p w14:paraId="3408BE21" w14:textId="1DF954E0" w:rsidR="00B757A3" w:rsidRDefault="00D36A53" w:rsidP="00B757A3">
      <w:pPr>
        <w:spacing w:before="100" w:beforeAutospacing="1" w:after="0" w:line="240" w:lineRule="auto"/>
        <w:rPr>
          <w:rFonts w:ascii="Arial" w:hAnsi="Arial" w:cs="Arial"/>
          <w:color w:val="000000"/>
          <w:sz w:val="24"/>
          <w:szCs w:val="24"/>
        </w:rPr>
      </w:pPr>
      <w:r w:rsidRPr="00D36A53">
        <w:rPr>
          <w:rFonts w:ascii="Arial" w:hAnsi="Arial" w:cs="Arial"/>
          <w:bCs/>
          <w:sz w:val="24"/>
          <w:szCs w:val="24"/>
        </w:rPr>
        <w:t xml:space="preserve">- </w:t>
      </w:r>
      <w:r w:rsidR="00B757A3">
        <w:rPr>
          <w:rFonts w:ascii="Arial" w:hAnsi="Arial" w:cs="Arial"/>
          <w:b/>
          <w:sz w:val="24"/>
          <w:szCs w:val="24"/>
        </w:rPr>
        <w:t xml:space="preserve">Gezicht gezocht                                                                                                                        </w:t>
      </w:r>
      <w:r w:rsidR="00B757A3">
        <w:rPr>
          <w:rFonts w:ascii="Arial" w:hAnsi="Arial" w:cs="Arial"/>
          <w:color w:val="000000"/>
          <w:sz w:val="24"/>
          <w:szCs w:val="24"/>
        </w:rPr>
        <w:t xml:space="preserve">Gedeeltelijk vert. uit het Arabisch door Kees Nijland en </w:t>
      </w:r>
      <w:proofErr w:type="spellStart"/>
      <w:r w:rsidR="00B757A3">
        <w:rPr>
          <w:rFonts w:ascii="Arial" w:hAnsi="Arial" w:cs="Arial"/>
          <w:color w:val="000000"/>
          <w:sz w:val="24"/>
          <w:szCs w:val="24"/>
        </w:rPr>
        <w:t>Asad</w:t>
      </w:r>
      <w:proofErr w:type="spellEnd"/>
      <w:r w:rsidR="00B757A3">
        <w:rPr>
          <w:rFonts w:ascii="Arial" w:hAnsi="Arial" w:cs="Arial"/>
          <w:color w:val="000000"/>
          <w:sz w:val="24"/>
          <w:szCs w:val="24"/>
        </w:rPr>
        <w:t xml:space="preserve"> </w:t>
      </w:r>
      <w:proofErr w:type="spellStart"/>
      <w:r w:rsidR="00B757A3">
        <w:rPr>
          <w:rFonts w:ascii="Arial" w:hAnsi="Arial" w:cs="Arial"/>
          <w:color w:val="000000"/>
          <w:sz w:val="24"/>
          <w:szCs w:val="24"/>
        </w:rPr>
        <w:t>Jaber</w:t>
      </w:r>
      <w:proofErr w:type="spellEnd"/>
      <w:r w:rsidR="00B757A3">
        <w:rPr>
          <w:rFonts w:ascii="Arial" w:hAnsi="Arial" w:cs="Arial"/>
          <w:color w:val="000000"/>
          <w:sz w:val="24"/>
          <w:szCs w:val="24"/>
        </w:rPr>
        <w:t xml:space="preserve"> en uit het </w:t>
      </w:r>
      <w:proofErr w:type="spellStart"/>
      <w:r w:rsidR="00B757A3">
        <w:rPr>
          <w:rFonts w:ascii="Arial" w:hAnsi="Arial" w:cs="Arial"/>
          <w:color w:val="000000"/>
          <w:sz w:val="24"/>
          <w:szCs w:val="24"/>
        </w:rPr>
        <w:t>Tamazight</w:t>
      </w:r>
      <w:proofErr w:type="spellEnd"/>
      <w:r w:rsidR="00B757A3">
        <w:rPr>
          <w:rFonts w:ascii="Arial" w:hAnsi="Arial" w:cs="Arial"/>
          <w:color w:val="000000"/>
          <w:sz w:val="24"/>
          <w:szCs w:val="24"/>
        </w:rPr>
        <w:t xml:space="preserve"> door Ahmed Aynan.                                                                                          Amsterdam: El </w:t>
      </w:r>
      <w:proofErr w:type="spellStart"/>
      <w:r w:rsidR="00B757A3">
        <w:rPr>
          <w:rFonts w:ascii="Arial" w:hAnsi="Arial" w:cs="Arial"/>
          <w:color w:val="000000"/>
          <w:sz w:val="24"/>
          <w:szCs w:val="24"/>
        </w:rPr>
        <w:t>Hizjra</w:t>
      </w:r>
      <w:proofErr w:type="spellEnd"/>
      <w:r w:rsidR="00B757A3">
        <w:rPr>
          <w:rFonts w:ascii="Arial" w:hAnsi="Arial" w:cs="Arial"/>
          <w:color w:val="000000"/>
          <w:sz w:val="24"/>
          <w:szCs w:val="24"/>
        </w:rPr>
        <w:t xml:space="preserve"> / Van Gennep. 2012. 109 blz. </w:t>
      </w:r>
    </w:p>
    <w:p w14:paraId="248CB357" w14:textId="7952AEFC" w:rsidR="00B757A3" w:rsidRDefault="00D36A53" w:rsidP="00B757A3">
      <w:pPr>
        <w:spacing w:before="100" w:beforeAutospacing="1" w:after="0" w:line="240" w:lineRule="auto"/>
        <w:rPr>
          <w:rFonts w:ascii="Arial" w:hAnsi="Arial" w:cs="Arial"/>
          <w:color w:val="000000"/>
          <w:sz w:val="24"/>
          <w:szCs w:val="24"/>
        </w:rPr>
      </w:pPr>
      <w:r w:rsidRPr="004470EA">
        <w:rPr>
          <w:rFonts w:ascii="Arial" w:hAnsi="Arial" w:cs="Arial"/>
          <w:bCs/>
          <w:sz w:val="24"/>
          <w:szCs w:val="24"/>
        </w:rPr>
        <w:t>-</w:t>
      </w:r>
      <w:r>
        <w:rPr>
          <w:rFonts w:ascii="Arial" w:hAnsi="Arial" w:cs="Arial"/>
          <w:b/>
          <w:sz w:val="24"/>
          <w:szCs w:val="24"/>
        </w:rPr>
        <w:t xml:space="preserve"> </w:t>
      </w:r>
      <w:r w:rsidR="00B757A3">
        <w:rPr>
          <w:rFonts w:ascii="Arial" w:hAnsi="Arial" w:cs="Arial"/>
          <w:b/>
          <w:sz w:val="24"/>
          <w:szCs w:val="24"/>
        </w:rPr>
        <w:t xml:space="preserve">Het leed van </w:t>
      </w:r>
      <w:proofErr w:type="spellStart"/>
      <w:r w:rsidR="00B757A3">
        <w:rPr>
          <w:rFonts w:ascii="Arial" w:hAnsi="Arial" w:cs="Arial"/>
          <w:b/>
          <w:sz w:val="24"/>
          <w:szCs w:val="24"/>
        </w:rPr>
        <w:t>Hedda</w:t>
      </w:r>
      <w:proofErr w:type="spellEnd"/>
      <w:r w:rsidR="00B757A3">
        <w:rPr>
          <w:rFonts w:ascii="Arial" w:hAnsi="Arial" w:cs="Arial"/>
          <w:color w:val="000000"/>
          <w:sz w:val="24"/>
          <w:szCs w:val="24"/>
        </w:rPr>
        <w:t xml:space="preserve">                                                                                                                           </w:t>
      </w:r>
      <w:hyperlink r:id="rId1266" w:history="1">
        <w:r w:rsidR="00B757A3" w:rsidRPr="00B757A3">
          <w:rPr>
            <w:rStyle w:val="Hyperlink"/>
            <w:rFonts w:ascii="Arial" w:hAnsi="Arial" w:cs="Arial"/>
            <w:bCs/>
            <w:color w:val="auto"/>
            <w:sz w:val="24"/>
            <w:szCs w:val="24"/>
            <w:u w:val="none"/>
          </w:rPr>
          <w:t>El</w:t>
        </w:r>
      </w:hyperlink>
      <w:r w:rsidR="00B757A3" w:rsidRPr="00B757A3">
        <w:rPr>
          <w:rFonts w:ascii="Arial" w:hAnsi="Arial" w:cs="Arial"/>
          <w:sz w:val="24"/>
          <w:szCs w:val="24"/>
        </w:rPr>
        <w:t xml:space="preserve"> </w:t>
      </w:r>
      <w:hyperlink r:id="rId1267" w:history="1">
        <w:proofErr w:type="spellStart"/>
        <w:r w:rsidR="00B757A3" w:rsidRPr="00B757A3">
          <w:rPr>
            <w:rStyle w:val="Hyperlink"/>
            <w:rFonts w:ascii="Arial" w:hAnsi="Arial" w:cs="Arial"/>
            <w:bCs/>
            <w:color w:val="auto"/>
            <w:sz w:val="24"/>
            <w:szCs w:val="24"/>
            <w:u w:val="none"/>
          </w:rPr>
          <w:t>Hizjra</w:t>
        </w:r>
        <w:proofErr w:type="spellEnd"/>
      </w:hyperlink>
      <w:r w:rsidR="00B757A3" w:rsidRPr="00B757A3">
        <w:rPr>
          <w:rFonts w:ascii="Arial" w:hAnsi="Arial" w:cs="Arial"/>
          <w:sz w:val="24"/>
          <w:szCs w:val="24"/>
        </w:rPr>
        <w:t xml:space="preserve"> </w:t>
      </w:r>
      <w:hyperlink r:id="rId1268" w:history="1">
        <w:r w:rsidR="00B757A3" w:rsidRPr="00B757A3">
          <w:rPr>
            <w:rStyle w:val="Hyperlink"/>
            <w:rFonts w:ascii="Arial" w:hAnsi="Arial" w:cs="Arial"/>
            <w:color w:val="auto"/>
            <w:sz w:val="24"/>
            <w:szCs w:val="24"/>
            <w:u w:val="none"/>
          </w:rPr>
          <w:t>literatuurprijs</w:t>
        </w:r>
      </w:hyperlink>
      <w:r w:rsidR="00B757A3" w:rsidRPr="00B757A3">
        <w:rPr>
          <w:rFonts w:ascii="Arial" w:hAnsi="Arial" w:cs="Arial"/>
          <w:sz w:val="24"/>
          <w:szCs w:val="24"/>
        </w:rPr>
        <w:t xml:space="preserve"> </w:t>
      </w:r>
      <w:hyperlink r:id="rId1269" w:history="1">
        <w:r w:rsidR="00B757A3" w:rsidRPr="00B757A3">
          <w:rPr>
            <w:rStyle w:val="Hyperlink"/>
            <w:rFonts w:ascii="Arial" w:hAnsi="Arial" w:cs="Arial"/>
            <w:color w:val="auto"/>
            <w:sz w:val="24"/>
            <w:szCs w:val="24"/>
            <w:u w:val="none"/>
          </w:rPr>
          <w:t>2010</w:t>
        </w:r>
      </w:hyperlink>
      <w:r w:rsidR="00B757A3" w:rsidRPr="00B757A3">
        <w:rPr>
          <w:rFonts w:ascii="Arial" w:hAnsi="Arial" w:cs="Arial"/>
          <w:sz w:val="24"/>
          <w:szCs w:val="24"/>
        </w:rPr>
        <w:t xml:space="preserve">.                                                                                                    </w:t>
      </w:r>
      <w:r w:rsidR="00B757A3">
        <w:rPr>
          <w:rFonts w:ascii="Arial" w:hAnsi="Arial" w:cs="Arial"/>
          <w:color w:val="000000"/>
          <w:sz w:val="24"/>
          <w:szCs w:val="24"/>
        </w:rPr>
        <w:t xml:space="preserve">Amsterdam: El </w:t>
      </w:r>
      <w:proofErr w:type="spellStart"/>
      <w:r w:rsidR="00B757A3">
        <w:rPr>
          <w:rFonts w:ascii="Arial" w:hAnsi="Arial" w:cs="Arial"/>
          <w:color w:val="000000"/>
          <w:sz w:val="24"/>
          <w:szCs w:val="24"/>
        </w:rPr>
        <w:t>Hizjra</w:t>
      </w:r>
      <w:proofErr w:type="spellEnd"/>
      <w:r w:rsidR="00B757A3">
        <w:rPr>
          <w:rFonts w:ascii="Arial" w:hAnsi="Arial" w:cs="Arial"/>
          <w:color w:val="000000"/>
          <w:sz w:val="24"/>
          <w:szCs w:val="24"/>
        </w:rPr>
        <w:t xml:space="preserve"> / Van Gennep. 2010. 132 blz. </w:t>
      </w:r>
    </w:p>
    <w:p w14:paraId="31ECBCE7" w14:textId="476A1FD7" w:rsidR="00AC6B4F" w:rsidRPr="00AC6B4F" w:rsidRDefault="00AC6B4F" w:rsidP="00AC6B4F">
      <w:pPr>
        <w:pStyle w:val="Kop3"/>
        <w:shd w:val="clear" w:color="auto" w:fill="FFFFFF"/>
        <w:spacing w:before="0" w:beforeAutospacing="0" w:after="0" w:afterAutospacing="0"/>
        <w:rPr>
          <w:rFonts w:ascii="Arial" w:hAnsi="Arial" w:cs="Arial"/>
          <w:sz w:val="24"/>
          <w:szCs w:val="24"/>
        </w:rPr>
      </w:pPr>
      <w:r>
        <w:rPr>
          <w:rFonts w:ascii="Arial" w:hAnsi="Arial" w:cs="Arial"/>
          <w:sz w:val="24"/>
          <w:szCs w:val="24"/>
        </w:rPr>
        <w:t xml:space="preserve">                                                                                                                                                              </w:t>
      </w:r>
      <w:r w:rsidRPr="00AC6B4F">
        <w:rPr>
          <w:rFonts w:ascii="Arial" w:hAnsi="Arial" w:cs="Arial"/>
          <w:sz w:val="24"/>
          <w:szCs w:val="24"/>
        </w:rPr>
        <w:t xml:space="preserve">- </w:t>
      </w:r>
      <w:hyperlink r:id="rId1270" w:history="1">
        <w:r w:rsidRPr="00AC6B4F">
          <w:rPr>
            <w:rStyle w:val="title"/>
            <w:rFonts w:ascii="Arial" w:hAnsi="Arial" w:cs="Arial"/>
            <w:sz w:val="24"/>
            <w:szCs w:val="24"/>
          </w:rPr>
          <w:t>Hier een verhaal voor je</w:t>
        </w:r>
      </w:hyperlink>
    </w:p>
    <w:p w14:paraId="6217C208" w14:textId="167C0C77" w:rsidR="00AC6B4F" w:rsidRPr="00AC6B4F" w:rsidRDefault="00AC6B4F" w:rsidP="00AC6B4F">
      <w:pPr>
        <w:pStyle w:val="additional"/>
        <w:shd w:val="clear" w:color="auto" w:fill="FFFFFF"/>
        <w:tabs>
          <w:tab w:val="left" w:pos="993"/>
        </w:tabs>
        <w:spacing w:before="0" w:beforeAutospacing="0" w:after="0" w:afterAutospacing="0"/>
        <w:rPr>
          <w:rFonts w:ascii="Arial" w:hAnsi="Arial" w:cs="Arial"/>
        </w:rPr>
      </w:pPr>
      <w:r w:rsidRPr="00AC6B4F">
        <w:rPr>
          <w:rFonts w:ascii="Arial" w:hAnsi="Arial" w:cs="Arial"/>
        </w:rPr>
        <w:t>Rotterdamse schrijvers ge</w:t>
      </w:r>
      <w:r>
        <w:rPr>
          <w:rFonts w:ascii="Arial" w:hAnsi="Arial" w:cs="Arial"/>
        </w:rPr>
        <w:t>ï</w:t>
      </w:r>
      <w:r w:rsidRPr="00AC6B4F">
        <w:rPr>
          <w:rFonts w:ascii="Arial" w:hAnsi="Arial" w:cs="Arial"/>
        </w:rPr>
        <w:t>nspireerd door geluidsverhalen</w:t>
      </w:r>
      <w:r>
        <w:rPr>
          <w:rFonts w:ascii="Arial" w:hAnsi="Arial" w:cs="Arial"/>
        </w:rPr>
        <w:t xml:space="preserve">.                                                        Rotterdam: Uitgeverij Douane. 2015. 95 blz. </w:t>
      </w:r>
    </w:p>
    <w:p w14:paraId="7B7C8925" w14:textId="189E693E" w:rsidR="00AC6B4F" w:rsidRPr="00AC6B4F" w:rsidRDefault="00AC6B4F" w:rsidP="00AC6B4F">
      <w:pPr>
        <w:pStyle w:val="maintext"/>
        <w:shd w:val="clear" w:color="auto" w:fill="FFFFFF"/>
        <w:spacing w:before="300" w:beforeAutospacing="0" w:after="0" w:afterAutospacing="0"/>
        <w:rPr>
          <w:rFonts w:ascii="Arial" w:hAnsi="Arial" w:cs="Arial"/>
          <w:i/>
          <w:iCs/>
          <w:color w:val="39373A"/>
        </w:rPr>
      </w:pPr>
      <w:r w:rsidRPr="00AC6B4F">
        <w:rPr>
          <w:rFonts w:ascii="Arial" w:hAnsi="Arial" w:cs="Arial"/>
          <w:i/>
          <w:iCs/>
          <w:color w:val="39373A"/>
        </w:rPr>
        <w:t>Bundel met 20 korte verhalen van Rotterdamse schrijvers gebaseerd op waargebeurde bijzondere levensverhalen.</w:t>
      </w:r>
      <w:r>
        <w:rPr>
          <w:rFonts w:ascii="Arial" w:hAnsi="Arial" w:cs="Arial"/>
          <w:i/>
          <w:iCs/>
          <w:color w:val="39373A"/>
        </w:rPr>
        <w:t xml:space="preserve"> Bijdragen van o.a. Jana </w:t>
      </w:r>
      <w:proofErr w:type="spellStart"/>
      <w:r>
        <w:rPr>
          <w:rFonts w:ascii="Arial" w:hAnsi="Arial" w:cs="Arial"/>
          <w:i/>
          <w:iCs/>
          <w:color w:val="39373A"/>
        </w:rPr>
        <w:t>Beranová</w:t>
      </w:r>
      <w:proofErr w:type="spellEnd"/>
      <w:r>
        <w:rPr>
          <w:rFonts w:ascii="Arial" w:hAnsi="Arial" w:cs="Arial"/>
          <w:i/>
          <w:iCs/>
          <w:color w:val="39373A"/>
        </w:rPr>
        <w:t xml:space="preserve"> &amp; </w:t>
      </w:r>
      <w:r w:rsidRPr="00AC6B4F">
        <w:rPr>
          <w:rFonts w:ascii="Arial" w:hAnsi="Arial" w:cs="Arial"/>
          <w:i/>
          <w:iCs/>
          <w:color w:val="39373A"/>
          <w:shd w:val="clear" w:color="auto" w:fill="FFFFFF"/>
        </w:rPr>
        <w:t>Said El Haji</w:t>
      </w:r>
      <w:r w:rsidRPr="00AC6B4F">
        <w:rPr>
          <w:rFonts w:ascii="Arial" w:hAnsi="Arial" w:cs="Arial"/>
          <w:i/>
          <w:iCs/>
          <w:color w:val="39373A"/>
        </w:rPr>
        <w:t>.</w:t>
      </w:r>
    </w:p>
    <w:p w14:paraId="3C78D24C" w14:textId="77777777" w:rsidR="0030316B" w:rsidRDefault="0030316B" w:rsidP="0030316B">
      <w:pPr>
        <w:pStyle w:val="Kop3"/>
        <w:shd w:val="clear" w:color="auto" w:fill="FFFFFF"/>
        <w:spacing w:before="0" w:beforeAutospacing="0" w:after="0" w:afterAutospacing="0"/>
        <w:rPr>
          <w:rFonts w:ascii="Arial" w:hAnsi="Arial" w:cs="Arial"/>
          <w:b w:val="0"/>
          <w:bCs w:val="0"/>
          <w:color w:val="39373A"/>
        </w:rPr>
      </w:pPr>
    </w:p>
    <w:p w14:paraId="0148B240" w14:textId="320FC9C6" w:rsidR="0030316B" w:rsidRPr="0030316B" w:rsidRDefault="0030316B" w:rsidP="0030316B">
      <w:pPr>
        <w:pStyle w:val="Kop3"/>
        <w:shd w:val="clear" w:color="auto" w:fill="FFFFFF"/>
        <w:spacing w:before="0" w:beforeAutospacing="0" w:after="0" w:afterAutospacing="0"/>
        <w:rPr>
          <w:rFonts w:ascii="Arial" w:hAnsi="Arial" w:cs="Arial"/>
          <w:sz w:val="24"/>
          <w:szCs w:val="24"/>
        </w:rPr>
      </w:pPr>
      <w:r w:rsidRPr="004470EA">
        <w:rPr>
          <w:rFonts w:ascii="Arial" w:hAnsi="Arial" w:cs="Arial"/>
          <w:b w:val="0"/>
          <w:bCs w:val="0"/>
          <w:sz w:val="24"/>
          <w:szCs w:val="24"/>
        </w:rPr>
        <w:t>-</w:t>
      </w:r>
      <w:r>
        <w:rPr>
          <w:rFonts w:ascii="Arial" w:hAnsi="Arial" w:cs="Arial"/>
          <w:sz w:val="24"/>
          <w:szCs w:val="24"/>
        </w:rPr>
        <w:t xml:space="preserve"> </w:t>
      </w:r>
      <w:hyperlink r:id="rId1271" w:history="1">
        <w:r w:rsidRPr="0030316B">
          <w:rPr>
            <w:rStyle w:val="Titel64"/>
            <w:rFonts w:ascii="Arial" w:hAnsi="Arial" w:cs="Arial"/>
            <w:sz w:val="24"/>
            <w:szCs w:val="24"/>
          </w:rPr>
          <w:t>Hier voel ik me thuis, mijn plek, mijn stad!</w:t>
        </w:r>
      </w:hyperlink>
    </w:p>
    <w:p w14:paraId="5CEAE54A" w14:textId="42D17E59" w:rsidR="0030316B" w:rsidRPr="0030316B" w:rsidRDefault="0030316B" w:rsidP="0030316B">
      <w:pPr>
        <w:pStyle w:val="additional"/>
        <w:shd w:val="clear" w:color="auto" w:fill="FFFFFF"/>
        <w:spacing w:before="0" w:beforeAutospacing="0" w:after="0" w:afterAutospacing="0"/>
        <w:rPr>
          <w:rFonts w:ascii="Arial" w:hAnsi="Arial" w:cs="Arial"/>
        </w:rPr>
      </w:pPr>
      <w:r>
        <w:rPr>
          <w:rFonts w:ascii="Arial" w:hAnsi="Arial" w:cs="Arial"/>
        </w:rPr>
        <w:t>S</w:t>
      </w:r>
      <w:r w:rsidRPr="0030316B">
        <w:rPr>
          <w:rFonts w:ascii="Arial" w:hAnsi="Arial" w:cs="Arial"/>
        </w:rPr>
        <w:t>chrijfprijs Nt2 2014</w:t>
      </w:r>
      <w:r>
        <w:rPr>
          <w:rFonts w:ascii="Arial" w:hAnsi="Arial" w:cs="Arial"/>
        </w:rPr>
        <w:t xml:space="preserve">.                                                                                                                                      Amsterdam: Boom. 2014. 64 blz. </w:t>
      </w:r>
    </w:p>
    <w:p w14:paraId="740FE8AA" w14:textId="49D01012" w:rsidR="0030316B" w:rsidRPr="0030316B" w:rsidRDefault="0030316B" w:rsidP="0030316B">
      <w:pPr>
        <w:pStyle w:val="maintext"/>
        <w:shd w:val="clear" w:color="auto" w:fill="FFFFFF"/>
        <w:spacing w:before="300" w:beforeAutospacing="0" w:after="0" w:afterAutospacing="0"/>
        <w:rPr>
          <w:rFonts w:ascii="Arial" w:hAnsi="Arial" w:cs="Arial"/>
          <w:i/>
          <w:iCs/>
          <w:color w:val="39373A"/>
        </w:rPr>
      </w:pPr>
      <w:r w:rsidRPr="0030316B">
        <w:rPr>
          <w:rFonts w:ascii="Arial" w:hAnsi="Arial" w:cs="Arial"/>
          <w:i/>
          <w:iCs/>
          <w:color w:val="39373A"/>
        </w:rPr>
        <w:t>40 genomineerde verhalen voor de Schrijfprijs Nt2 waarin gevoelens en dromen over het land vaan aankomst onder woorden worden gebracht.</w:t>
      </w:r>
    </w:p>
    <w:p w14:paraId="516A31A7" w14:textId="77777777" w:rsidR="00AC3BD5" w:rsidRPr="008E638B" w:rsidRDefault="00AC3BD5" w:rsidP="00AC3BD5">
      <w:pPr>
        <w:pStyle w:val="Kop3"/>
        <w:shd w:val="clear" w:color="auto" w:fill="FFFFFF"/>
        <w:spacing w:before="0" w:beforeAutospacing="0" w:after="0" w:afterAutospacing="0"/>
        <w:rPr>
          <w:rFonts w:ascii="Arial" w:hAnsi="Arial" w:cs="Arial"/>
          <w:b w:val="0"/>
          <w:bCs w:val="0"/>
          <w:sz w:val="24"/>
          <w:szCs w:val="24"/>
        </w:rPr>
      </w:pPr>
    </w:p>
    <w:p w14:paraId="166573F9" w14:textId="2E3247A4" w:rsidR="00AC3BD5" w:rsidRPr="00AC3BD5" w:rsidRDefault="00AC3BD5" w:rsidP="00AC3BD5">
      <w:pPr>
        <w:pStyle w:val="Kop3"/>
        <w:shd w:val="clear" w:color="auto" w:fill="FFFFFF"/>
        <w:spacing w:before="0" w:beforeAutospacing="0" w:after="0" w:afterAutospacing="0"/>
        <w:rPr>
          <w:rFonts w:ascii="Arial" w:hAnsi="Arial" w:cs="Arial"/>
          <w:b w:val="0"/>
          <w:bCs w:val="0"/>
          <w:color w:val="39373A"/>
          <w:sz w:val="24"/>
          <w:szCs w:val="24"/>
        </w:rPr>
      </w:pPr>
      <w:r w:rsidRPr="004470EA">
        <w:rPr>
          <w:rFonts w:ascii="Arial" w:hAnsi="Arial" w:cs="Arial"/>
          <w:b w:val="0"/>
          <w:bCs w:val="0"/>
          <w:sz w:val="24"/>
          <w:szCs w:val="24"/>
        </w:rPr>
        <w:t xml:space="preserve">- </w:t>
      </w:r>
      <w:hyperlink r:id="rId1272" w:history="1">
        <w:r w:rsidRPr="008E638B">
          <w:rPr>
            <w:rStyle w:val="Hyperlink"/>
            <w:rFonts w:ascii="Arial" w:hAnsi="Arial" w:cs="Arial"/>
            <w:color w:val="auto"/>
            <w:sz w:val="24"/>
            <w:szCs w:val="24"/>
            <w:u w:val="none"/>
          </w:rPr>
          <w:t>Ik mag niet klagen</w:t>
        </w:r>
      </w:hyperlink>
      <w:r w:rsidRPr="008E638B">
        <w:rPr>
          <w:rFonts w:ascii="Arial" w:hAnsi="Arial" w:cs="Arial"/>
          <w:b w:val="0"/>
          <w:bCs w:val="0"/>
          <w:sz w:val="24"/>
          <w:szCs w:val="24"/>
        </w:rPr>
        <w:t xml:space="preserve">                                                                                                                   </w:t>
      </w:r>
      <w:r w:rsidRPr="00AC3BD5">
        <w:rPr>
          <w:rFonts w:ascii="Arial" w:hAnsi="Arial" w:cs="Arial"/>
          <w:b w:val="0"/>
          <w:bCs w:val="0"/>
          <w:color w:val="39373A"/>
          <w:sz w:val="24"/>
          <w:szCs w:val="24"/>
        </w:rPr>
        <w:t xml:space="preserve">Rotterdam: </w:t>
      </w:r>
      <w:proofErr w:type="spellStart"/>
      <w:r w:rsidRPr="00AC3BD5">
        <w:rPr>
          <w:rFonts w:ascii="Arial" w:hAnsi="Arial" w:cs="Arial"/>
          <w:b w:val="0"/>
          <w:bCs w:val="0"/>
          <w:sz w:val="24"/>
          <w:szCs w:val="24"/>
        </w:rPr>
        <w:t>Passionate</w:t>
      </w:r>
      <w:proofErr w:type="spellEnd"/>
      <w:r w:rsidRPr="00AC3BD5">
        <w:rPr>
          <w:rFonts w:ascii="Arial" w:hAnsi="Arial" w:cs="Arial"/>
          <w:b w:val="0"/>
          <w:bCs w:val="0"/>
          <w:sz w:val="24"/>
          <w:szCs w:val="24"/>
        </w:rPr>
        <w:t xml:space="preserve"> Bulkboek</w:t>
      </w:r>
      <w:r>
        <w:rPr>
          <w:rFonts w:ascii="Arial" w:hAnsi="Arial" w:cs="Arial"/>
          <w:b w:val="0"/>
          <w:bCs w:val="0"/>
          <w:sz w:val="24"/>
          <w:szCs w:val="24"/>
        </w:rPr>
        <w:t>. 2020. 213 blz.</w:t>
      </w:r>
    </w:p>
    <w:p w14:paraId="64C4ED61" w14:textId="5A7DD3FC" w:rsidR="00805518" w:rsidRPr="00805518" w:rsidRDefault="00AC3BD5" w:rsidP="00805518">
      <w:pPr>
        <w:pStyle w:val="maintext"/>
        <w:shd w:val="clear" w:color="auto" w:fill="FFFFFF"/>
        <w:spacing w:before="300" w:beforeAutospacing="0" w:after="0" w:afterAutospacing="0"/>
        <w:rPr>
          <w:rFonts w:ascii="Arial" w:hAnsi="Arial" w:cs="Arial"/>
          <w:i/>
          <w:iCs/>
          <w:color w:val="39373A"/>
        </w:rPr>
      </w:pPr>
      <w:r w:rsidRPr="00AC3BD5">
        <w:rPr>
          <w:rFonts w:ascii="Arial" w:hAnsi="Arial" w:cs="Arial"/>
          <w:i/>
          <w:iCs/>
          <w:color w:val="39373A"/>
        </w:rPr>
        <w:t xml:space="preserve">Twintig voormalige winnaars van 'Write </w:t>
      </w:r>
      <w:proofErr w:type="spellStart"/>
      <w:r w:rsidRPr="00AC3BD5">
        <w:rPr>
          <w:rFonts w:ascii="Arial" w:hAnsi="Arial" w:cs="Arial"/>
          <w:i/>
          <w:iCs/>
          <w:color w:val="39373A"/>
        </w:rPr>
        <w:t>now</w:t>
      </w:r>
      <w:proofErr w:type="spellEnd"/>
      <w:r w:rsidRPr="00AC3BD5">
        <w:rPr>
          <w:rFonts w:ascii="Arial" w:hAnsi="Arial" w:cs="Arial"/>
          <w:i/>
          <w:iCs/>
          <w:color w:val="39373A"/>
        </w:rPr>
        <w:t>', een verhalenwedstrijd voor jongeren, vertellen een verhaal met als thema: verloren voelen.</w:t>
      </w:r>
      <w:r>
        <w:rPr>
          <w:rFonts w:ascii="Arial" w:hAnsi="Arial" w:cs="Arial"/>
          <w:i/>
          <w:iCs/>
          <w:color w:val="39373A"/>
        </w:rPr>
        <w:t xml:space="preserve"> Bijdragen van o.a. Naomi Rebekka </w:t>
      </w:r>
      <w:proofErr w:type="spellStart"/>
      <w:r>
        <w:rPr>
          <w:rFonts w:ascii="Arial" w:hAnsi="Arial" w:cs="Arial"/>
          <w:i/>
          <w:iCs/>
          <w:color w:val="39373A"/>
        </w:rPr>
        <w:t>Boekwijt</w:t>
      </w:r>
      <w:proofErr w:type="spellEnd"/>
      <w:r>
        <w:rPr>
          <w:rFonts w:ascii="Arial" w:hAnsi="Arial" w:cs="Arial"/>
          <w:i/>
          <w:iCs/>
          <w:color w:val="39373A"/>
        </w:rPr>
        <w:t xml:space="preserve">, Roman </w:t>
      </w:r>
      <w:proofErr w:type="spellStart"/>
      <w:r>
        <w:rPr>
          <w:rFonts w:ascii="Arial" w:hAnsi="Arial" w:cs="Arial"/>
          <w:i/>
          <w:iCs/>
          <w:color w:val="39373A"/>
        </w:rPr>
        <w:t>Helinski</w:t>
      </w:r>
      <w:proofErr w:type="spellEnd"/>
      <w:r>
        <w:rPr>
          <w:rFonts w:ascii="Arial" w:hAnsi="Arial" w:cs="Arial"/>
          <w:i/>
          <w:iCs/>
          <w:color w:val="39373A"/>
        </w:rPr>
        <w:t>, Raoul de Jong, Ernest van der Kwast.</w:t>
      </w:r>
    </w:p>
    <w:p w14:paraId="56F27DC6" w14:textId="51BDCC47" w:rsidR="00827F94" w:rsidRDefault="0030316B" w:rsidP="00B757A3">
      <w:pPr>
        <w:spacing w:before="100" w:beforeAutospacing="1" w:after="0" w:line="240" w:lineRule="auto"/>
        <w:rPr>
          <w:rFonts w:ascii="Arial" w:hAnsi="Arial" w:cs="Arial"/>
          <w:sz w:val="24"/>
          <w:szCs w:val="24"/>
        </w:rPr>
      </w:pPr>
      <w:r w:rsidRPr="004470EA">
        <w:rPr>
          <w:rFonts w:ascii="Arial" w:hAnsi="Arial" w:cs="Arial"/>
          <w:sz w:val="24"/>
          <w:szCs w:val="24"/>
        </w:rPr>
        <w:t xml:space="preserve">- </w:t>
      </w:r>
      <w:r w:rsidR="00827F94" w:rsidRPr="00827F94">
        <w:rPr>
          <w:rFonts w:ascii="Arial" w:hAnsi="Arial" w:cs="Arial"/>
          <w:b/>
          <w:bCs/>
          <w:sz w:val="24"/>
          <w:szCs w:val="24"/>
        </w:rPr>
        <w:t>Iraans nummer</w:t>
      </w:r>
      <w:r w:rsidR="00827F94">
        <w:rPr>
          <w:rFonts w:ascii="Arial" w:hAnsi="Arial" w:cs="Arial"/>
          <w:b/>
          <w:bCs/>
          <w:sz w:val="24"/>
          <w:szCs w:val="24"/>
        </w:rPr>
        <w:t xml:space="preserve">                                                                                                                             </w:t>
      </w:r>
      <w:r w:rsidR="00827F94" w:rsidRPr="00827F94">
        <w:rPr>
          <w:rFonts w:ascii="Arial" w:hAnsi="Arial" w:cs="Arial"/>
          <w:sz w:val="24"/>
          <w:szCs w:val="24"/>
        </w:rPr>
        <w:t>De Tweede Ronde.</w:t>
      </w:r>
      <w:r w:rsidR="00827F94">
        <w:rPr>
          <w:rFonts w:ascii="Arial" w:hAnsi="Arial" w:cs="Arial"/>
          <w:sz w:val="24"/>
          <w:szCs w:val="24"/>
        </w:rPr>
        <w:t xml:space="preserve"> Tijdschrift voor literatuur. (30)1. Lente 2009. 192 blz.</w:t>
      </w:r>
      <w:r w:rsidR="00462780">
        <w:rPr>
          <w:rFonts w:ascii="Arial" w:hAnsi="Arial" w:cs="Arial"/>
          <w:sz w:val="24"/>
          <w:szCs w:val="24"/>
        </w:rPr>
        <w:t xml:space="preserve"> </w:t>
      </w:r>
    </w:p>
    <w:p w14:paraId="2986581A" w14:textId="146C9F87" w:rsidR="00462780" w:rsidRPr="00462780" w:rsidRDefault="00462780" w:rsidP="00B757A3">
      <w:pPr>
        <w:spacing w:before="100" w:beforeAutospacing="1" w:after="0" w:line="240" w:lineRule="auto"/>
        <w:rPr>
          <w:rFonts w:ascii="Arial" w:hAnsi="Arial" w:cs="Arial"/>
          <w:b/>
          <w:sz w:val="24"/>
          <w:szCs w:val="24"/>
        </w:rPr>
      </w:pPr>
      <w:r w:rsidRPr="00462780">
        <w:rPr>
          <w:rFonts w:ascii="Arial" w:hAnsi="Arial" w:cs="Arial"/>
          <w:i/>
          <w:iCs/>
          <w:sz w:val="24"/>
          <w:szCs w:val="24"/>
        </w:rPr>
        <w:t xml:space="preserve">Bijdragen van o.a. Nasser </w:t>
      </w:r>
      <w:proofErr w:type="spellStart"/>
      <w:r w:rsidRPr="00462780">
        <w:rPr>
          <w:rFonts w:ascii="Arial" w:hAnsi="Arial" w:cs="Arial"/>
          <w:i/>
          <w:iCs/>
          <w:sz w:val="24"/>
          <w:szCs w:val="24"/>
        </w:rPr>
        <w:t>Fakhteh</w:t>
      </w:r>
      <w:proofErr w:type="spellEnd"/>
      <w:r w:rsidRPr="00462780">
        <w:rPr>
          <w:rFonts w:ascii="Arial" w:hAnsi="Arial" w:cs="Arial"/>
          <w:i/>
          <w:iCs/>
          <w:sz w:val="24"/>
          <w:szCs w:val="24"/>
        </w:rPr>
        <w:t xml:space="preserve"> &amp;</w:t>
      </w:r>
      <w:r w:rsidRPr="00462780">
        <w:rPr>
          <w:rFonts w:ascii="Arial" w:hAnsi="Arial" w:cs="Arial"/>
          <w:b/>
          <w:sz w:val="24"/>
          <w:szCs w:val="24"/>
        </w:rPr>
        <w:t xml:space="preserve"> </w:t>
      </w:r>
      <w:proofErr w:type="spellStart"/>
      <w:r w:rsidRPr="00462780">
        <w:rPr>
          <w:rFonts w:ascii="Arial" w:hAnsi="Arial" w:cs="Arial"/>
          <w:bCs/>
          <w:i/>
          <w:iCs/>
          <w:sz w:val="24"/>
          <w:szCs w:val="24"/>
        </w:rPr>
        <w:t>Nasim</w:t>
      </w:r>
      <w:proofErr w:type="spellEnd"/>
      <w:r w:rsidRPr="00462780">
        <w:rPr>
          <w:rFonts w:ascii="Arial" w:hAnsi="Arial" w:cs="Arial"/>
          <w:bCs/>
          <w:i/>
          <w:iCs/>
          <w:sz w:val="24"/>
          <w:szCs w:val="24"/>
        </w:rPr>
        <w:t xml:space="preserve"> </w:t>
      </w:r>
      <w:proofErr w:type="spellStart"/>
      <w:r w:rsidRPr="00462780">
        <w:rPr>
          <w:rFonts w:ascii="Arial" w:hAnsi="Arial" w:cs="Arial"/>
          <w:bCs/>
          <w:i/>
          <w:iCs/>
          <w:sz w:val="24"/>
          <w:szCs w:val="24"/>
        </w:rPr>
        <w:t>Khaksar</w:t>
      </w:r>
      <w:proofErr w:type="spellEnd"/>
      <w:r w:rsidRPr="00462780">
        <w:rPr>
          <w:rFonts w:ascii="Arial" w:hAnsi="Arial" w:cs="Arial"/>
          <w:bCs/>
          <w:i/>
          <w:iCs/>
          <w:sz w:val="24"/>
          <w:szCs w:val="24"/>
        </w:rPr>
        <w:t>.</w:t>
      </w:r>
    </w:p>
    <w:p w14:paraId="65030C34" w14:textId="2835DAE0" w:rsidR="00B757A3" w:rsidRDefault="00D36A53" w:rsidP="00B757A3">
      <w:pPr>
        <w:spacing w:before="100" w:beforeAutospacing="1" w:after="0" w:line="240" w:lineRule="auto"/>
        <w:rPr>
          <w:rFonts w:ascii="Arial" w:hAnsi="Arial" w:cs="Arial"/>
          <w:sz w:val="24"/>
          <w:szCs w:val="24"/>
        </w:rPr>
      </w:pPr>
      <w:r w:rsidRPr="004470EA">
        <w:rPr>
          <w:rFonts w:ascii="Arial" w:hAnsi="Arial" w:cs="Arial"/>
          <w:bCs/>
          <w:sz w:val="24"/>
          <w:szCs w:val="24"/>
        </w:rPr>
        <w:t xml:space="preserve">- </w:t>
      </w:r>
      <w:r w:rsidR="00B757A3">
        <w:rPr>
          <w:rFonts w:ascii="Arial" w:hAnsi="Arial" w:cs="Arial"/>
          <w:b/>
          <w:sz w:val="24"/>
          <w:szCs w:val="24"/>
        </w:rPr>
        <w:t xml:space="preserve">Koorddansers                                                                                                         </w:t>
      </w:r>
      <w:r w:rsidR="00B757A3">
        <w:rPr>
          <w:rFonts w:ascii="Arial" w:hAnsi="Arial" w:cs="Arial"/>
          <w:sz w:val="24"/>
          <w:szCs w:val="24"/>
        </w:rPr>
        <w:t>Jonge Marokkaanse en Arabische</w:t>
      </w:r>
      <w:r w:rsidR="00B757A3">
        <w:rPr>
          <w:rFonts w:ascii="Arial" w:hAnsi="Arial" w:cs="Arial"/>
          <w:b/>
          <w:sz w:val="24"/>
          <w:szCs w:val="24"/>
        </w:rPr>
        <w:t xml:space="preserve"> </w:t>
      </w:r>
      <w:r w:rsidR="00B757A3">
        <w:rPr>
          <w:rFonts w:ascii="Arial" w:hAnsi="Arial" w:cs="Arial"/>
          <w:sz w:val="24"/>
          <w:szCs w:val="24"/>
        </w:rPr>
        <w:t xml:space="preserve">auteurs in Nederland.                                         Amsterdam: Uitgeverij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2000. 94 blz. </w:t>
      </w:r>
    </w:p>
    <w:p w14:paraId="40F81D21" w14:textId="55BB3EEF" w:rsidR="00B757A3" w:rsidRDefault="00D36A53" w:rsidP="00B757A3">
      <w:pPr>
        <w:spacing w:before="100" w:beforeAutospacing="1" w:after="0" w:line="240" w:lineRule="auto"/>
        <w:rPr>
          <w:rFonts w:ascii="Arial" w:hAnsi="Arial" w:cs="Arial"/>
          <w:b/>
          <w:sz w:val="24"/>
          <w:szCs w:val="24"/>
        </w:rPr>
      </w:pPr>
      <w:r w:rsidRPr="004470EA">
        <w:rPr>
          <w:rFonts w:ascii="Arial" w:hAnsi="Arial" w:cs="Arial"/>
          <w:bCs/>
          <w:sz w:val="24"/>
          <w:szCs w:val="24"/>
        </w:rPr>
        <w:t xml:space="preserve">- </w:t>
      </w:r>
      <w:r w:rsidR="00B757A3">
        <w:rPr>
          <w:rFonts w:ascii="Arial" w:hAnsi="Arial" w:cs="Arial"/>
          <w:b/>
          <w:sz w:val="24"/>
          <w:szCs w:val="24"/>
        </w:rPr>
        <w:t>Land van reigers</w:t>
      </w:r>
      <w:r w:rsidR="00B757A3">
        <w:rPr>
          <w:rFonts w:ascii="Arial" w:hAnsi="Arial" w:cs="Arial"/>
          <w:color w:val="000000"/>
          <w:sz w:val="19"/>
          <w:szCs w:val="19"/>
        </w:rPr>
        <w:t xml:space="preserve">                                                                                                                                                            </w:t>
      </w:r>
      <w:hyperlink r:id="rId1273" w:history="1">
        <w:r w:rsidR="00B757A3" w:rsidRPr="00B757A3">
          <w:rPr>
            <w:rStyle w:val="Hyperlink"/>
            <w:rFonts w:ascii="Arial" w:hAnsi="Arial" w:cs="Arial"/>
            <w:bCs/>
            <w:color w:val="auto"/>
            <w:sz w:val="24"/>
            <w:szCs w:val="24"/>
            <w:u w:val="none"/>
          </w:rPr>
          <w:t>El</w:t>
        </w:r>
      </w:hyperlink>
      <w:r w:rsidR="00B757A3" w:rsidRPr="00B757A3">
        <w:rPr>
          <w:rFonts w:ascii="Arial" w:hAnsi="Arial" w:cs="Arial"/>
          <w:sz w:val="24"/>
          <w:szCs w:val="24"/>
        </w:rPr>
        <w:t xml:space="preserve"> </w:t>
      </w:r>
      <w:hyperlink r:id="rId1274" w:history="1">
        <w:proofErr w:type="spellStart"/>
        <w:r w:rsidR="00B757A3" w:rsidRPr="00B757A3">
          <w:rPr>
            <w:rStyle w:val="Hyperlink"/>
            <w:rFonts w:ascii="Arial" w:hAnsi="Arial" w:cs="Arial"/>
            <w:bCs/>
            <w:color w:val="auto"/>
            <w:sz w:val="24"/>
            <w:szCs w:val="24"/>
            <w:u w:val="none"/>
          </w:rPr>
          <w:t>Hizjra</w:t>
        </w:r>
        <w:proofErr w:type="spellEnd"/>
      </w:hyperlink>
      <w:r w:rsidR="00B757A3" w:rsidRPr="00B757A3">
        <w:rPr>
          <w:rFonts w:ascii="Arial" w:hAnsi="Arial" w:cs="Arial"/>
          <w:sz w:val="24"/>
          <w:szCs w:val="24"/>
        </w:rPr>
        <w:t xml:space="preserve"> </w:t>
      </w:r>
      <w:hyperlink r:id="rId1275" w:history="1">
        <w:r w:rsidR="00B757A3" w:rsidRPr="00B757A3">
          <w:rPr>
            <w:rStyle w:val="Hyperlink"/>
            <w:rFonts w:ascii="Arial" w:hAnsi="Arial" w:cs="Arial"/>
            <w:color w:val="auto"/>
            <w:sz w:val="24"/>
            <w:szCs w:val="24"/>
            <w:u w:val="none"/>
          </w:rPr>
          <w:t>literatuurprijs</w:t>
        </w:r>
      </w:hyperlink>
      <w:r w:rsidR="00B757A3" w:rsidRPr="00B757A3">
        <w:rPr>
          <w:rFonts w:ascii="Arial" w:hAnsi="Arial" w:cs="Arial"/>
          <w:sz w:val="24"/>
          <w:szCs w:val="24"/>
        </w:rPr>
        <w:t xml:space="preserve"> </w:t>
      </w:r>
      <w:hyperlink r:id="rId1276" w:history="1">
        <w:r w:rsidR="00B757A3" w:rsidRPr="00B757A3">
          <w:rPr>
            <w:rStyle w:val="Hyperlink"/>
            <w:rFonts w:ascii="Arial" w:hAnsi="Arial" w:cs="Arial"/>
            <w:color w:val="auto"/>
            <w:sz w:val="24"/>
            <w:szCs w:val="24"/>
            <w:u w:val="none"/>
          </w:rPr>
          <w:t>2009</w:t>
        </w:r>
      </w:hyperlink>
      <w:r w:rsidR="00B757A3" w:rsidRPr="00B757A3">
        <w:rPr>
          <w:rFonts w:ascii="Arial" w:hAnsi="Arial" w:cs="Arial"/>
          <w:sz w:val="24"/>
          <w:szCs w:val="24"/>
        </w:rPr>
        <w:t xml:space="preserve">.                                                                                            </w:t>
      </w:r>
      <w:r w:rsidR="00B757A3">
        <w:rPr>
          <w:rFonts w:ascii="Arial" w:hAnsi="Arial" w:cs="Arial"/>
          <w:sz w:val="24"/>
          <w:szCs w:val="24"/>
        </w:rPr>
        <w:lastRenderedPageBreak/>
        <w:t xml:space="preserve">Gedeeltelijk vert. uit het Arabisch door Kees Nijland.                                                                                                 Amsterdam: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&amp; Van Gennep. 2009. 103 blz.   </w:t>
      </w:r>
    </w:p>
    <w:p w14:paraId="5EBD6119" w14:textId="7BCFD898" w:rsidR="004F0092" w:rsidRDefault="004F0092" w:rsidP="004F0092">
      <w:pPr>
        <w:spacing w:before="100" w:beforeAutospacing="1" w:after="0" w:line="240" w:lineRule="auto"/>
        <w:rPr>
          <w:rFonts w:ascii="Arial" w:hAnsi="Arial" w:cs="Arial"/>
          <w:sz w:val="24"/>
          <w:szCs w:val="24"/>
        </w:rPr>
      </w:pPr>
      <w:r w:rsidRPr="004470EA">
        <w:rPr>
          <w:rFonts w:ascii="Arial" w:hAnsi="Arial" w:cs="Arial"/>
          <w:bCs/>
          <w:sz w:val="24"/>
          <w:szCs w:val="24"/>
        </w:rPr>
        <w:t xml:space="preserve">- </w:t>
      </w:r>
      <w:r>
        <w:rPr>
          <w:rFonts w:ascii="Arial" w:hAnsi="Arial" w:cs="Arial"/>
          <w:b/>
          <w:sz w:val="24"/>
          <w:szCs w:val="24"/>
        </w:rPr>
        <w:t>Nog steeds geen woorden</w:t>
      </w:r>
      <w:r>
        <w:rPr>
          <w:rFonts w:ascii="Arial" w:hAnsi="Arial" w:cs="Arial"/>
          <w:sz w:val="24"/>
          <w:szCs w:val="24"/>
        </w:rPr>
        <w:t xml:space="preserve">                                                                                                      De mooiste verhalen en gedichten van de El </w:t>
      </w:r>
      <w:proofErr w:type="spellStart"/>
      <w:r>
        <w:rPr>
          <w:rFonts w:ascii="Arial" w:hAnsi="Arial" w:cs="Arial"/>
          <w:sz w:val="24"/>
          <w:szCs w:val="24"/>
        </w:rPr>
        <w:t>Hizjra</w:t>
      </w:r>
      <w:proofErr w:type="spellEnd"/>
      <w:r>
        <w:rPr>
          <w:rFonts w:ascii="Arial" w:hAnsi="Arial" w:cs="Arial"/>
          <w:sz w:val="24"/>
          <w:szCs w:val="24"/>
        </w:rPr>
        <w:t xml:space="preserve">-Literatuurprijs 2006.   Amsterdam: El </w:t>
      </w:r>
      <w:proofErr w:type="spellStart"/>
      <w:r>
        <w:rPr>
          <w:rFonts w:ascii="Arial" w:hAnsi="Arial" w:cs="Arial"/>
          <w:sz w:val="24"/>
          <w:szCs w:val="24"/>
        </w:rPr>
        <w:t>Hizjra</w:t>
      </w:r>
      <w:proofErr w:type="spellEnd"/>
      <w:r>
        <w:rPr>
          <w:rFonts w:ascii="Arial" w:hAnsi="Arial" w:cs="Arial"/>
          <w:sz w:val="24"/>
          <w:szCs w:val="24"/>
        </w:rPr>
        <w:t xml:space="preserve"> &amp; Van Gennep. 2006. 94 blz.   </w:t>
      </w:r>
    </w:p>
    <w:p w14:paraId="48A6AE10" w14:textId="77777777" w:rsidR="000714F2" w:rsidRDefault="000714F2" w:rsidP="000714F2">
      <w:pPr>
        <w:pStyle w:val="Kop3"/>
        <w:shd w:val="clear" w:color="auto" w:fill="FFFFFF"/>
        <w:spacing w:before="0" w:beforeAutospacing="0" w:after="0" w:afterAutospacing="0"/>
        <w:rPr>
          <w:rFonts w:ascii="Arial" w:hAnsi="Arial" w:cs="Arial"/>
          <w:sz w:val="24"/>
          <w:szCs w:val="24"/>
        </w:rPr>
      </w:pPr>
    </w:p>
    <w:p w14:paraId="01C7EF1C" w14:textId="1B8E9995" w:rsidR="000714F2" w:rsidRPr="000714F2" w:rsidRDefault="000714F2" w:rsidP="000714F2">
      <w:pPr>
        <w:pStyle w:val="Kop3"/>
        <w:shd w:val="clear" w:color="auto" w:fill="FFFFFF"/>
        <w:spacing w:before="0" w:beforeAutospacing="0" w:after="0" w:afterAutospacing="0"/>
        <w:rPr>
          <w:rFonts w:ascii="Arial" w:hAnsi="Arial" w:cs="Arial"/>
          <w:sz w:val="24"/>
          <w:szCs w:val="24"/>
        </w:rPr>
      </w:pPr>
      <w:r w:rsidRPr="004470EA">
        <w:rPr>
          <w:rFonts w:ascii="Arial" w:hAnsi="Arial" w:cs="Arial"/>
          <w:b w:val="0"/>
          <w:bCs w:val="0"/>
          <w:sz w:val="24"/>
          <w:szCs w:val="24"/>
        </w:rPr>
        <w:t xml:space="preserve">- </w:t>
      </w:r>
      <w:hyperlink r:id="rId1277" w:history="1">
        <w:r w:rsidRPr="000714F2">
          <w:rPr>
            <w:rStyle w:val="Titel129"/>
            <w:rFonts w:ascii="Arial" w:hAnsi="Arial" w:cs="Arial"/>
            <w:color w:val="39373A"/>
            <w:sz w:val="24"/>
            <w:szCs w:val="24"/>
          </w:rPr>
          <w:t xml:space="preserve">Over </w:t>
        </w:r>
        <w:proofErr w:type="spellStart"/>
        <w:r w:rsidRPr="000714F2">
          <w:rPr>
            <w:rStyle w:val="Titel129"/>
            <w:rFonts w:ascii="Arial" w:hAnsi="Arial" w:cs="Arial"/>
            <w:color w:val="39373A"/>
            <w:sz w:val="24"/>
            <w:szCs w:val="24"/>
          </w:rPr>
          <w:t>over</w:t>
        </w:r>
        <w:proofErr w:type="spellEnd"/>
        <w:r w:rsidRPr="000714F2">
          <w:rPr>
            <w:rStyle w:val="Titel129"/>
            <w:rFonts w:ascii="Arial" w:hAnsi="Arial" w:cs="Arial"/>
            <w:color w:val="39373A"/>
            <w:sz w:val="24"/>
            <w:szCs w:val="24"/>
          </w:rPr>
          <w:t xml:space="preserve"> morgen</w:t>
        </w:r>
      </w:hyperlink>
    </w:p>
    <w:p w14:paraId="6E2CBA98" w14:textId="62765AF9" w:rsidR="000714F2" w:rsidRPr="000714F2" w:rsidRDefault="000714F2" w:rsidP="000714F2">
      <w:pPr>
        <w:pStyle w:val="additional"/>
        <w:shd w:val="clear" w:color="auto" w:fill="FFFFFF"/>
        <w:spacing w:before="0" w:beforeAutospacing="0" w:after="0" w:afterAutospacing="0"/>
        <w:rPr>
          <w:rFonts w:ascii="Arial" w:hAnsi="Arial" w:cs="Arial"/>
        </w:rPr>
      </w:pPr>
      <w:r w:rsidRPr="000714F2">
        <w:rPr>
          <w:rFonts w:ascii="Arial" w:hAnsi="Arial" w:cs="Arial"/>
        </w:rPr>
        <w:t>Andere verhalen over de toekomst</w:t>
      </w:r>
      <w:r>
        <w:rPr>
          <w:rFonts w:ascii="Arial" w:hAnsi="Arial" w:cs="Arial"/>
        </w:rPr>
        <w:t xml:space="preserve">. </w:t>
      </w:r>
      <w:r w:rsidR="004470EA">
        <w:rPr>
          <w:rFonts w:ascii="Arial" w:hAnsi="Arial" w:cs="Arial"/>
        </w:rPr>
        <w:t xml:space="preserve">                                                                                     </w:t>
      </w:r>
      <w:r>
        <w:rPr>
          <w:rFonts w:ascii="Arial" w:hAnsi="Arial" w:cs="Arial"/>
        </w:rPr>
        <w:t xml:space="preserve">Antwerpen: Uitgeverij Vrijdag. 2021. 207 blz. </w:t>
      </w:r>
    </w:p>
    <w:p w14:paraId="5D81642E" w14:textId="3323ECF6" w:rsidR="000714F2" w:rsidRPr="000714F2" w:rsidRDefault="000714F2" w:rsidP="000714F2">
      <w:pPr>
        <w:pStyle w:val="maintext"/>
        <w:shd w:val="clear" w:color="auto" w:fill="FFFFFF"/>
        <w:spacing w:before="300" w:beforeAutospacing="0" w:after="0" w:afterAutospacing="0"/>
        <w:rPr>
          <w:rFonts w:ascii="Arial" w:hAnsi="Arial" w:cs="Arial"/>
          <w:i/>
          <w:iCs/>
          <w:color w:val="39373A"/>
        </w:rPr>
      </w:pPr>
      <w:r w:rsidRPr="000714F2">
        <w:rPr>
          <w:rFonts w:ascii="Arial" w:hAnsi="Arial" w:cs="Arial"/>
          <w:i/>
          <w:iCs/>
          <w:color w:val="39373A"/>
        </w:rPr>
        <w:t>In het kader van Project 2084: de toekomst is hoopvol, schreven tien Vlaamse en Nederlandse literaire auteurs een hoopvol kort verhaal dat zich afspeelt in de toekomst.</w:t>
      </w:r>
      <w:r>
        <w:rPr>
          <w:rFonts w:ascii="Arial" w:hAnsi="Arial" w:cs="Arial"/>
          <w:i/>
          <w:iCs/>
          <w:color w:val="39373A"/>
        </w:rPr>
        <w:t xml:space="preserve"> Bijdragen van o.a. </w:t>
      </w:r>
      <w:r w:rsidRPr="000714F2">
        <w:rPr>
          <w:rFonts w:ascii="Arial" w:hAnsi="Arial" w:cs="Arial"/>
          <w:i/>
          <w:iCs/>
          <w:color w:val="202122"/>
          <w:shd w:val="clear" w:color="auto" w:fill="FFFFFF"/>
        </w:rPr>
        <w:t xml:space="preserve">Simone </w:t>
      </w:r>
      <w:proofErr w:type="spellStart"/>
      <w:r w:rsidRPr="000714F2">
        <w:rPr>
          <w:rFonts w:ascii="Arial" w:hAnsi="Arial" w:cs="Arial"/>
          <w:i/>
          <w:iCs/>
          <w:color w:val="202122"/>
          <w:shd w:val="clear" w:color="auto" w:fill="FFFFFF"/>
        </w:rPr>
        <w:t>Atangana</w:t>
      </w:r>
      <w:proofErr w:type="spellEnd"/>
      <w:r w:rsidRPr="000714F2">
        <w:rPr>
          <w:rFonts w:ascii="Arial" w:hAnsi="Arial" w:cs="Arial"/>
          <w:i/>
          <w:iCs/>
          <w:color w:val="202122"/>
          <w:shd w:val="clear" w:color="auto" w:fill="FFFFFF"/>
        </w:rPr>
        <w:t xml:space="preserve"> </w:t>
      </w:r>
      <w:proofErr w:type="spellStart"/>
      <w:r w:rsidRPr="000714F2">
        <w:rPr>
          <w:rFonts w:ascii="Arial" w:hAnsi="Arial" w:cs="Arial"/>
          <w:i/>
          <w:iCs/>
          <w:color w:val="202122"/>
          <w:shd w:val="clear" w:color="auto" w:fill="FFFFFF"/>
        </w:rPr>
        <w:t>Bekono</w:t>
      </w:r>
      <w:proofErr w:type="spellEnd"/>
      <w:r>
        <w:rPr>
          <w:rFonts w:ascii="Arial" w:hAnsi="Arial" w:cs="Arial"/>
          <w:i/>
          <w:iCs/>
          <w:color w:val="202122"/>
          <w:shd w:val="clear" w:color="auto" w:fill="FFFFFF"/>
        </w:rPr>
        <w:t xml:space="preserve">. Arnon Grunberg, </w:t>
      </w:r>
      <w:proofErr w:type="spellStart"/>
      <w:r>
        <w:rPr>
          <w:rFonts w:ascii="Arial" w:hAnsi="Arial" w:cs="Arial"/>
          <w:i/>
          <w:iCs/>
          <w:color w:val="202122"/>
          <w:shd w:val="clear" w:color="auto" w:fill="FFFFFF"/>
        </w:rPr>
        <w:t>Ish</w:t>
      </w:r>
      <w:proofErr w:type="spellEnd"/>
      <w:r>
        <w:rPr>
          <w:rFonts w:ascii="Arial" w:hAnsi="Arial" w:cs="Arial"/>
          <w:i/>
          <w:iCs/>
          <w:color w:val="202122"/>
          <w:shd w:val="clear" w:color="auto" w:fill="FFFFFF"/>
        </w:rPr>
        <w:t xml:space="preserve"> </w:t>
      </w:r>
      <w:proofErr w:type="spellStart"/>
      <w:r>
        <w:rPr>
          <w:rFonts w:ascii="Arial" w:hAnsi="Arial" w:cs="Arial"/>
          <w:i/>
          <w:iCs/>
          <w:color w:val="202122"/>
          <w:shd w:val="clear" w:color="auto" w:fill="FFFFFF"/>
        </w:rPr>
        <w:t>Ait</w:t>
      </w:r>
      <w:proofErr w:type="spellEnd"/>
      <w:r>
        <w:rPr>
          <w:rFonts w:ascii="Arial" w:hAnsi="Arial" w:cs="Arial"/>
          <w:i/>
          <w:iCs/>
          <w:color w:val="202122"/>
          <w:shd w:val="clear" w:color="auto" w:fill="FFFFFF"/>
        </w:rPr>
        <w:t xml:space="preserve"> </w:t>
      </w:r>
      <w:proofErr w:type="spellStart"/>
      <w:r>
        <w:rPr>
          <w:rFonts w:ascii="Arial" w:hAnsi="Arial" w:cs="Arial"/>
          <w:i/>
          <w:iCs/>
          <w:color w:val="202122"/>
          <w:shd w:val="clear" w:color="auto" w:fill="FFFFFF"/>
        </w:rPr>
        <w:t>Hamou</w:t>
      </w:r>
      <w:proofErr w:type="spellEnd"/>
      <w:r>
        <w:rPr>
          <w:rFonts w:ascii="Arial" w:hAnsi="Arial" w:cs="Arial"/>
          <w:i/>
          <w:iCs/>
          <w:color w:val="202122"/>
          <w:shd w:val="clear" w:color="auto" w:fill="FFFFFF"/>
        </w:rPr>
        <w:t>.</w:t>
      </w:r>
    </w:p>
    <w:p w14:paraId="5974CCDB" w14:textId="77777777" w:rsidR="00E60E02" w:rsidRDefault="00E60E02" w:rsidP="004F0092">
      <w:pPr>
        <w:spacing w:before="100" w:beforeAutospacing="1" w:after="0" w:line="240" w:lineRule="auto"/>
        <w:rPr>
          <w:rFonts w:ascii="Arial" w:hAnsi="Arial" w:cs="Arial"/>
          <w:sz w:val="24"/>
          <w:szCs w:val="24"/>
        </w:rPr>
      </w:pPr>
      <w:r w:rsidRPr="004470EA">
        <w:rPr>
          <w:rFonts w:ascii="Arial" w:hAnsi="Arial" w:cs="Arial"/>
          <w:sz w:val="24"/>
          <w:szCs w:val="24"/>
        </w:rPr>
        <w:t xml:space="preserve">- </w:t>
      </w:r>
      <w:r w:rsidRPr="00E60E02">
        <w:rPr>
          <w:rFonts w:ascii="Arial" w:hAnsi="Arial" w:cs="Arial"/>
          <w:b/>
          <w:bCs/>
          <w:sz w:val="24"/>
          <w:szCs w:val="24"/>
        </w:rPr>
        <w:t>Raak!</w:t>
      </w:r>
      <w:r>
        <w:rPr>
          <w:rFonts w:ascii="Arial" w:hAnsi="Arial" w:cs="Arial"/>
          <w:b/>
          <w:bCs/>
          <w:sz w:val="24"/>
          <w:szCs w:val="24"/>
        </w:rPr>
        <w:t xml:space="preserve">                                                                                                                                  </w:t>
      </w:r>
      <w:r w:rsidRPr="00E60E02">
        <w:rPr>
          <w:rFonts w:ascii="Arial" w:hAnsi="Arial" w:cs="Arial"/>
          <w:sz w:val="24"/>
          <w:szCs w:val="24"/>
        </w:rPr>
        <w:t>Literair geweld.</w:t>
      </w:r>
      <w:r>
        <w:rPr>
          <w:rFonts w:ascii="Arial" w:hAnsi="Arial" w:cs="Arial"/>
          <w:sz w:val="24"/>
          <w:szCs w:val="24"/>
        </w:rPr>
        <w:t xml:space="preserve">                                                                                                                              Voorwoord Ruben van Gogh.                                                                                                       Baarn: Uitgeverij De </w:t>
      </w:r>
      <w:proofErr w:type="spellStart"/>
      <w:r>
        <w:rPr>
          <w:rFonts w:ascii="Arial" w:hAnsi="Arial" w:cs="Arial"/>
          <w:sz w:val="24"/>
          <w:szCs w:val="24"/>
        </w:rPr>
        <w:t>Prom</w:t>
      </w:r>
      <w:proofErr w:type="spellEnd"/>
      <w:r>
        <w:rPr>
          <w:rFonts w:ascii="Arial" w:hAnsi="Arial" w:cs="Arial"/>
          <w:sz w:val="24"/>
          <w:szCs w:val="24"/>
        </w:rPr>
        <w:t xml:space="preserve"> i.s.m. Stichting Literaire Activiteiten Utrecht. 2000. 94 blz.  </w:t>
      </w:r>
    </w:p>
    <w:p w14:paraId="7BD92713" w14:textId="204A3235" w:rsidR="00E60E02" w:rsidRPr="00E60E02" w:rsidRDefault="00E60E02" w:rsidP="004F0092">
      <w:pPr>
        <w:spacing w:before="100" w:beforeAutospacing="1" w:after="0" w:line="240" w:lineRule="auto"/>
        <w:rPr>
          <w:rFonts w:ascii="Arial" w:hAnsi="Arial" w:cs="Arial"/>
          <w:b/>
          <w:bCs/>
          <w:i/>
          <w:iCs/>
          <w:sz w:val="24"/>
          <w:szCs w:val="24"/>
        </w:rPr>
      </w:pPr>
      <w:r w:rsidRPr="00E60E02">
        <w:rPr>
          <w:rFonts w:ascii="Arial" w:hAnsi="Arial" w:cs="Arial"/>
          <w:i/>
          <w:iCs/>
          <w:sz w:val="24"/>
          <w:szCs w:val="24"/>
        </w:rPr>
        <w:t>Bijdragen van o.a. Kader Abdolah &amp; Henk van Woerden.</w:t>
      </w:r>
    </w:p>
    <w:p w14:paraId="3A2F81B8" w14:textId="77777777" w:rsidR="006C06F0" w:rsidRDefault="006C06F0" w:rsidP="006C06F0">
      <w:pPr>
        <w:pStyle w:val="Kop3"/>
        <w:shd w:val="clear" w:color="auto" w:fill="FFFFFF"/>
        <w:spacing w:before="0" w:beforeAutospacing="0" w:after="0" w:afterAutospacing="0"/>
        <w:rPr>
          <w:rFonts w:ascii="Arial" w:hAnsi="Arial" w:cs="Arial"/>
          <w:b w:val="0"/>
          <w:bCs w:val="0"/>
          <w:color w:val="39373A"/>
        </w:rPr>
      </w:pPr>
    </w:p>
    <w:p w14:paraId="53DE7B35" w14:textId="31E3C2A5" w:rsidR="006C06F0" w:rsidRPr="006C06F0" w:rsidRDefault="00EE0D18" w:rsidP="006C06F0">
      <w:pPr>
        <w:pStyle w:val="Kop3"/>
        <w:shd w:val="clear" w:color="auto" w:fill="FFFFFF"/>
        <w:spacing w:before="0" w:beforeAutospacing="0" w:after="0" w:afterAutospacing="0"/>
        <w:rPr>
          <w:rFonts w:ascii="Arial" w:hAnsi="Arial" w:cs="Arial"/>
          <w:color w:val="39373A"/>
          <w:sz w:val="24"/>
          <w:szCs w:val="24"/>
        </w:rPr>
      </w:pPr>
      <w:r w:rsidRPr="004470EA">
        <w:rPr>
          <w:rFonts w:ascii="Arial" w:hAnsi="Arial" w:cs="Arial"/>
          <w:b w:val="0"/>
          <w:bCs w:val="0"/>
          <w:sz w:val="24"/>
          <w:szCs w:val="24"/>
        </w:rPr>
        <w:t>-</w:t>
      </w:r>
      <w:r>
        <w:rPr>
          <w:rFonts w:ascii="Arial" w:hAnsi="Arial" w:cs="Arial"/>
          <w:sz w:val="24"/>
          <w:szCs w:val="24"/>
        </w:rPr>
        <w:t xml:space="preserve"> </w:t>
      </w:r>
      <w:hyperlink r:id="rId1278" w:history="1">
        <w:proofErr w:type="spellStart"/>
        <w:r w:rsidR="006C06F0" w:rsidRPr="006C06F0">
          <w:rPr>
            <w:rStyle w:val="Hyperlink"/>
            <w:rFonts w:ascii="Arial" w:hAnsi="Arial" w:cs="Arial"/>
            <w:color w:val="39373A"/>
            <w:sz w:val="24"/>
            <w:szCs w:val="24"/>
            <w:u w:val="none"/>
          </w:rPr>
          <w:t>Savannah's</w:t>
        </w:r>
        <w:proofErr w:type="spellEnd"/>
        <w:r w:rsidR="006C06F0" w:rsidRPr="006C06F0">
          <w:rPr>
            <w:rStyle w:val="Hyperlink"/>
            <w:rFonts w:ascii="Arial" w:hAnsi="Arial" w:cs="Arial"/>
            <w:color w:val="39373A"/>
            <w:sz w:val="24"/>
            <w:szCs w:val="24"/>
            <w:u w:val="none"/>
          </w:rPr>
          <w:t xml:space="preserve"> </w:t>
        </w:r>
        <w:proofErr w:type="spellStart"/>
        <w:r w:rsidR="006C06F0" w:rsidRPr="006C06F0">
          <w:rPr>
            <w:rStyle w:val="Hyperlink"/>
            <w:rFonts w:ascii="Arial" w:hAnsi="Arial" w:cs="Arial"/>
            <w:color w:val="39373A"/>
            <w:sz w:val="24"/>
            <w:szCs w:val="24"/>
            <w:u w:val="none"/>
          </w:rPr>
          <w:t>silver</w:t>
        </w:r>
        <w:proofErr w:type="spellEnd"/>
        <w:r w:rsidR="006C06F0" w:rsidRPr="006C06F0">
          <w:rPr>
            <w:rStyle w:val="Hyperlink"/>
            <w:rFonts w:ascii="Arial" w:hAnsi="Arial" w:cs="Arial"/>
            <w:color w:val="39373A"/>
            <w:sz w:val="24"/>
            <w:szCs w:val="24"/>
            <w:u w:val="none"/>
          </w:rPr>
          <w:t xml:space="preserve"> </w:t>
        </w:r>
        <w:proofErr w:type="spellStart"/>
        <w:r w:rsidR="006C06F0" w:rsidRPr="006C06F0">
          <w:rPr>
            <w:rStyle w:val="Hyperlink"/>
            <w:rFonts w:ascii="Arial" w:hAnsi="Arial" w:cs="Arial"/>
            <w:color w:val="39373A"/>
            <w:sz w:val="24"/>
            <w:szCs w:val="24"/>
            <w:u w:val="none"/>
          </w:rPr>
          <w:t>stories</w:t>
        </w:r>
        <w:proofErr w:type="spellEnd"/>
      </w:hyperlink>
      <w:r w:rsidR="006C06F0">
        <w:rPr>
          <w:rFonts w:ascii="Arial" w:hAnsi="Arial" w:cs="Arial"/>
          <w:color w:val="39373A"/>
          <w:sz w:val="24"/>
          <w:szCs w:val="24"/>
        </w:rPr>
        <w:t xml:space="preserve">                                                                                                </w:t>
      </w:r>
      <w:r w:rsidR="006C06F0" w:rsidRPr="006C06F0">
        <w:rPr>
          <w:rFonts w:ascii="Arial" w:hAnsi="Arial" w:cs="Arial"/>
          <w:b w:val="0"/>
          <w:bCs w:val="0"/>
          <w:sz w:val="24"/>
          <w:szCs w:val="24"/>
        </w:rPr>
        <w:t>Utrecht: Stichting De Luister &amp; boekwinkel Savannah Bay</w:t>
      </w:r>
      <w:r w:rsidR="006C06F0">
        <w:rPr>
          <w:rFonts w:ascii="Arial" w:hAnsi="Arial" w:cs="Arial"/>
          <w:b w:val="0"/>
          <w:bCs w:val="0"/>
          <w:sz w:val="24"/>
          <w:szCs w:val="24"/>
        </w:rPr>
        <w:t xml:space="preserve">. 2009. 223 blz. </w:t>
      </w:r>
    </w:p>
    <w:p w14:paraId="19297C0B" w14:textId="2AAABA7F" w:rsidR="006C06F0" w:rsidRPr="006C06F0" w:rsidRDefault="006C06F0" w:rsidP="006C06F0">
      <w:pPr>
        <w:pStyle w:val="maintext"/>
        <w:shd w:val="clear" w:color="auto" w:fill="FFFFFF"/>
        <w:spacing w:before="300" w:beforeAutospacing="0" w:after="0" w:afterAutospacing="0"/>
        <w:rPr>
          <w:rFonts w:ascii="Arial" w:hAnsi="Arial" w:cs="Arial"/>
          <w:i/>
          <w:iCs/>
          <w:color w:val="39373A"/>
        </w:rPr>
      </w:pPr>
      <w:r w:rsidRPr="006C06F0">
        <w:rPr>
          <w:rFonts w:ascii="Arial" w:hAnsi="Arial" w:cs="Arial"/>
          <w:i/>
          <w:iCs/>
          <w:color w:val="39373A"/>
        </w:rPr>
        <w:t xml:space="preserve">Deze literaire bundel publiceerde de Utrechtse vrouwenboekhandel Savannah Bay  ter gelegenheid van hun zilveren jubileum. Met nieuwe verhalen en gedichten van ruim 20 bekende literaire auteurs, onder wie </w:t>
      </w:r>
      <w:proofErr w:type="spellStart"/>
      <w:r w:rsidRPr="006C06F0">
        <w:rPr>
          <w:rFonts w:ascii="Arial" w:hAnsi="Arial" w:cs="Arial"/>
          <w:i/>
          <w:iCs/>
          <w:color w:val="39373A"/>
        </w:rPr>
        <w:t>Baban</w:t>
      </w:r>
      <w:proofErr w:type="spellEnd"/>
      <w:r w:rsidRPr="006C06F0">
        <w:rPr>
          <w:rFonts w:ascii="Arial" w:hAnsi="Arial" w:cs="Arial"/>
          <w:i/>
          <w:iCs/>
          <w:color w:val="39373A"/>
        </w:rPr>
        <w:t xml:space="preserve">, Hafid Bouazza &amp; </w:t>
      </w:r>
      <w:proofErr w:type="spellStart"/>
      <w:r w:rsidRPr="006C06F0">
        <w:rPr>
          <w:rFonts w:ascii="Arial" w:hAnsi="Arial" w:cs="Arial"/>
          <w:i/>
          <w:iCs/>
          <w:color w:val="39373A"/>
          <w:shd w:val="clear" w:color="auto" w:fill="FFFFFF"/>
        </w:rPr>
        <w:t>Stipo</w:t>
      </w:r>
      <w:proofErr w:type="spellEnd"/>
      <w:r w:rsidRPr="006C06F0">
        <w:rPr>
          <w:rFonts w:ascii="Arial" w:hAnsi="Arial" w:cs="Arial"/>
          <w:i/>
          <w:iCs/>
          <w:color w:val="39373A"/>
          <w:shd w:val="clear" w:color="auto" w:fill="FFFFFF"/>
        </w:rPr>
        <w:t xml:space="preserve"> </w:t>
      </w:r>
      <w:proofErr w:type="spellStart"/>
      <w:r w:rsidRPr="006C06F0">
        <w:rPr>
          <w:rFonts w:ascii="Arial" w:hAnsi="Arial" w:cs="Arial"/>
          <w:i/>
          <w:iCs/>
          <w:color w:val="39373A"/>
          <w:shd w:val="clear" w:color="auto" w:fill="FFFFFF"/>
        </w:rPr>
        <w:t>Jelec</w:t>
      </w:r>
      <w:proofErr w:type="spellEnd"/>
      <w:r w:rsidRPr="006C06F0">
        <w:rPr>
          <w:rFonts w:ascii="Arial" w:hAnsi="Arial" w:cs="Arial"/>
          <w:i/>
          <w:iCs/>
          <w:color w:val="39373A"/>
          <w:shd w:val="clear" w:color="auto" w:fill="FFFFFF"/>
        </w:rPr>
        <w:t>.</w:t>
      </w:r>
    </w:p>
    <w:p w14:paraId="1FD5DDDF" w14:textId="77777777" w:rsidR="008E638B" w:rsidRDefault="00D36A53" w:rsidP="00B757A3">
      <w:pPr>
        <w:spacing w:before="100" w:beforeAutospacing="1" w:after="0" w:line="240" w:lineRule="auto"/>
        <w:rPr>
          <w:rFonts w:ascii="Arial" w:hAnsi="Arial" w:cs="Arial"/>
          <w:color w:val="000000"/>
          <w:sz w:val="24"/>
          <w:szCs w:val="24"/>
        </w:rPr>
      </w:pPr>
      <w:r w:rsidRPr="004470EA">
        <w:rPr>
          <w:rFonts w:ascii="Arial" w:hAnsi="Arial" w:cs="Arial"/>
          <w:sz w:val="24"/>
          <w:szCs w:val="24"/>
        </w:rPr>
        <w:t>-</w:t>
      </w:r>
      <w:r>
        <w:t xml:space="preserve"> </w:t>
      </w:r>
      <w:hyperlink r:id="rId1279" w:history="1">
        <w:r w:rsidR="00B757A3" w:rsidRPr="00180527">
          <w:rPr>
            <w:rStyle w:val="Hyperlink"/>
            <w:rFonts w:ascii="Arial" w:hAnsi="Arial" w:cs="Arial"/>
            <w:b/>
            <w:color w:val="auto"/>
            <w:sz w:val="24"/>
            <w:szCs w:val="24"/>
            <w:u w:val="none"/>
          </w:rPr>
          <w:t>Schrijventussentweeculturen.nl</w:t>
        </w:r>
      </w:hyperlink>
      <w:r w:rsidR="00B757A3" w:rsidRPr="00180527">
        <w:rPr>
          <w:rFonts w:ascii="Arial" w:hAnsi="Arial" w:cs="Arial"/>
          <w:b/>
          <w:sz w:val="24"/>
          <w:szCs w:val="24"/>
        </w:rPr>
        <w:t xml:space="preserve">                                                                                   </w:t>
      </w:r>
      <w:r w:rsidR="00B757A3">
        <w:rPr>
          <w:rFonts w:ascii="Arial" w:hAnsi="Arial" w:cs="Arial"/>
          <w:sz w:val="24"/>
          <w:szCs w:val="24"/>
        </w:rPr>
        <w:t xml:space="preserve">Amsterdam: </w:t>
      </w:r>
      <w:proofErr w:type="spellStart"/>
      <w:r w:rsidR="00B757A3">
        <w:rPr>
          <w:rFonts w:ascii="Arial" w:hAnsi="Arial" w:cs="Arial"/>
          <w:sz w:val="24"/>
          <w:szCs w:val="24"/>
        </w:rPr>
        <w:t>Vassallucci</w:t>
      </w:r>
      <w:proofErr w:type="spellEnd"/>
      <w:r w:rsidR="00B757A3">
        <w:rPr>
          <w:rFonts w:ascii="Arial" w:hAnsi="Arial" w:cs="Arial"/>
          <w:sz w:val="24"/>
          <w:szCs w:val="24"/>
        </w:rPr>
        <w:t>.</w:t>
      </w:r>
      <w:r w:rsidR="00B757A3">
        <w:rPr>
          <w:rFonts w:ascii="Arial" w:hAnsi="Arial" w:cs="Arial"/>
          <w:color w:val="000000"/>
          <w:sz w:val="19"/>
          <w:szCs w:val="19"/>
        </w:rPr>
        <w:t xml:space="preserve">  </w:t>
      </w:r>
      <w:r w:rsidR="00B757A3">
        <w:rPr>
          <w:rFonts w:ascii="Arial" w:hAnsi="Arial" w:cs="Arial"/>
          <w:color w:val="000000"/>
          <w:sz w:val="24"/>
          <w:szCs w:val="24"/>
        </w:rPr>
        <w:t xml:space="preserve">2001. 112 blz.                                                                                                                                 Pocket ter gelegenheid van de 66e </w:t>
      </w:r>
      <w:proofErr w:type="spellStart"/>
      <w:r w:rsidR="00B757A3">
        <w:rPr>
          <w:rFonts w:ascii="Arial" w:hAnsi="Arial" w:cs="Arial"/>
          <w:color w:val="000000"/>
          <w:sz w:val="24"/>
          <w:szCs w:val="24"/>
        </w:rPr>
        <w:t>boekenweek</w:t>
      </w:r>
      <w:proofErr w:type="spellEnd"/>
      <w:r w:rsidR="00B757A3">
        <w:rPr>
          <w:rFonts w:ascii="Arial" w:hAnsi="Arial" w:cs="Arial"/>
          <w:color w:val="000000"/>
          <w:sz w:val="24"/>
          <w:szCs w:val="24"/>
        </w:rPr>
        <w:t xml:space="preserve">, 14-24 maart 2001.                                               </w:t>
      </w:r>
    </w:p>
    <w:p w14:paraId="65DAF342" w14:textId="5990B753" w:rsidR="00B757A3" w:rsidRDefault="00B757A3" w:rsidP="00B757A3">
      <w:pPr>
        <w:spacing w:before="100" w:beforeAutospacing="1" w:after="0" w:line="240" w:lineRule="auto"/>
        <w:rPr>
          <w:rFonts w:ascii="Arial" w:hAnsi="Arial" w:cs="Arial"/>
          <w:b/>
          <w:sz w:val="24"/>
          <w:szCs w:val="24"/>
        </w:rPr>
      </w:pPr>
      <w:r w:rsidRPr="006F72F7">
        <w:rPr>
          <w:rFonts w:ascii="Arial" w:hAnsi="Arial" w:cs="Arial"/>
          <w:i/>
          <w:iCs/>
          <w:color w:val="000000"/>
          <w:sz w:val="24"/>
          <w:szCs w:val="24"/>
        </w:rPr>
        <w:t xml:space="preserve">Bijdragen van Mustafa Stitou, </w:t>
      </w:r>
      <w:proofErr w:type="spellStart"/>
      <w:r w:rsidRPr="006F72F7">
        <w:rPr>
          <w:rFonts w:ascii="Arial" w:hAnsi="Arial" w:cs="Arial"/>
          <w:i/>
          <w:iCs/>
          <w:color w:val="000000"/>
          <w:sz w:val="24"/>
          <w:szCs w:val="24"/>
        </w:rPr>
        <w:t>Chandra</w:t>
      </w:r>
      <w:proofErr w:type="spellEnd"/>
      <w:r w:rsidRPr="006F72F7">
        <w:rPr>
          <w:rFonts w:ascii="Arial" w:hAnsi="Arial" w:cs="Arial"/>
          <w:i/>
          <w:iCs/>
          <w:color w:val="000000"/>
          <w:sz w:val="24"/>
          <w:szCs w:val="24"/>
        </w:rPr>
        <w:t xml:space="preserve"> </w:t>
      </w:r>
      <w:proofErr w:type="spellStart"/>
      <w:r w:rsidRPr="006F72F7">
        <w:rPr>
          <w:rFonts w:ascii="Arial" w:hAnsi="Arial" w:cs="Arial"/>
          <w:i/>
          <w:iCs/>
          <w:color w:val="000000"/>
          <w:sz w:val="24"/>
          <w:szCs w:val="24"/>
        </w:rPr>
        <w:t>Doest</w:t>
      </w:r>
      <w:proofErr w:type="spellEnd"/>
      <w:r w:rsidRPr="006F72F7">
        <w:rPr>
          <w:rFonts w:ascii="Arial" w:hAnsi="Arial" w:cs="Arial"/>
          <w:i/>
          <w:iCs/>
          <w:color w:val="000000"/>
          <w:sz w:val="24"/>
          <w:szCs w:val="24"/>
        </w:rPr>
        <w:t xml:space="preserve">, </w:t>
      </w:r>
      <w:proofErr w:type="spellStart"/>
      <w:r w:rsidRPr="006F72F7">
        <w:rPr>
          <w:rFonts w:ascii="Arial" w:hAnsi="Arial" w:cs="Arial"/>
          <w:i/>
          <w:iCs/>
          <w:color w:val="000000"/>
          <w:sz w:val="24"/>
          <w:szCs w:val="24"/>
        </w:rPr>
        <w:t>Yuhong</w:t>
      </w:r>
      <w:proofErr w:type="spellEnd"/>
      <w:r w:rsidRPr="006F72F7">
        <w:rPr>
          <w:rFonts w:ascii="Arial" w:hAnsi="Arial" w:cs="Arial"/>
          <w:i/>
          <w:iCs/>
          <w:color w:val="000000"/>
          <w:sz w:val="24"/>
          <w:szCs w:val="24"/>
        </w:rPr>
        <w:t xml:space="preserve"> Gong, Khalid </w:t>
      </w:r>
      <w:proofErr w:type="spellStart"/>
      <w:r w:rsidRPr="006F72F7">
        <w:rPr>
          <w:rFonts w:ascii="Arial" w:hAnsi="Arial" w:cs="Arial"/>
          <w:i/>
          <w:iCs/>
          <w:color w:val="000000"/>
          <w:sz w:val="24"/>
          <w:szCs w:val="24"/>
        </w:rPr>
        <w:t>Boudou</w:t>
      </w:r>
      <w:proofErr w:type="spellEnd"/>
      <w:r w:rsidRPr="006F72F7">
        <w:rPr>
          <w:rFonts w:ascii="Arial" w:hAnsi="Arial" w:cs="Arial"/>
          <w:i/>
          <w:iCs/>
          <w:color w:val="000000"/>
          <w:sz w:val="24"/>
          <w:szCs w:val="24"/>
        </w:rPr>
        <w:t xml:space="preserve">, Clark </w:t>
      </w:r>
      <w:proofErr w:type="spellStart"/>
      <w:r w:rsidRPr="006F72F7">
        <w:rPr>
          <w:rFonts w:ascii="Arial" w:hAnsi="Arial" w:cs="Arial"/>
          <w:i/>
          <w:iCs/>
          <w:color w:val="000000"/>
          <w:sz w:val="24"/>
          <w:szCs w:val="24"/>
        </w:rPr>
        <w:t>Accord</w:t>
      </w:r>
      <w:proofErr w:type="spellEnd"/>
      <w:r w:rsidRPr="006F72F7">
        <w:rPr>
          <w:rFonts w:ascii="Arial" w:hAnsi="Arial" w:cs="Arial"/>
          <w:i/>
          <w:iCs/>
          <w:color w:val="000000"/>
          <w:sz w:val="24"/>
          <w:szCs w:val="24"/>
        </w:rPr>
        <w:t xml:space="preserve">, Lisa de Rooy, Ayatollah Musa, Stephan Sanders, Said el Haji, Lulu Wang </w:t>
      </w:r>
      <w:r w:rsidR="006F72F7">
        <w:rPr>
          <w:rFonts w:ascii="Arial" w:hAnsi="Arial" w:cs="Arial"/>
          <w:i/>
          <w:iCs/>
          <w:color w:val="000000"/>
          <w:sz w:val="24"/>
          <w:szCs w:val="24"/>
        </w:rPr>
        <w:t xml:space="preserve">&amp; </w:t>
      </w:r>
      <w:r w:rsidRPr="006F72F7">
        <w:rPr>
          <w:rFonts w:ascii="Arial" w:hAnsi="Arial" w:cs="Arial"/>
          <w:i/>
          <w:iCs/>
          <w:color w:val="000000"/>
          <w:sz w:val="24"/>
          <w:szCs w:val="24"/>
        </w:rPr>
        <w:t xml:space="preserve">Abdelkader </w:t>
      </w:r>
      <w:r w:rsidRPr="006F72F7">
        <w:rPr>
          <w:rStyle w:val="highlight"/>
          <w:rFonts w:ascii="Arial" w:hAnsi="Arial" w:cs="Arial"/>
          <w:bCs/>
          <w:i/>
          <w:iCs/>
          <w:color w:val="000000"/>
          <w:sz w:val="24"/>
          <w:szCs w:val="24"/>
        </w:rPr>
        <w:t>Benali</w:t>
      </w:r>
      <w:r w:rsidR="006F72F7">
        <w:rPr>
          <w:rStyle w:val="highlight"/>
          <w:rFonts w:ascii="Arial" w:hAnsi="Arial" w:cs="Arial"/>
          <w:bCs/>
          <w:i/>
          <w:iCs/>
          <w:color w:val="000000"/>
          <w:sz w:val="24"/>
          <w:szCs w:val="24"/>
        </w:rPr>
        <w:t>.</w:t>
      </w:r>
    </w:p>
    <w:p w14:paraId="1BB3141A" w14:textId="0F7872DA" w:rsidR="00B757A3" w:rsidRDefault="00D36A53" w:rsidP="00B757A3">
      <w:pPr>
        <w:spacing w:before="100" w:beforeAutospacing="1" w:after="0" w:line="240" w:lineRule="auto"/>
        <w:rPr>
          <w:rFonts w:ascii="Arial" w:hAnsi="Arial" w:cs="Arial"/>
          <w:sz w:val="24"/>
          <w:szCs w:val="24"/>
        </w:rPr>
      </w:pPr>
      <w:r w:rsidRPr="004470EA">
        <w:rPr>
          <w:rFonts w:ascii="Arial" w:hAnsi="Arial" w:cs="Arial"/>
          <w:bCs/>
          <w:sz w:val="24"/>
          <w:szCs w:val="24"/>
        </w:rPr>
        <w:t>-</w:t>
      </w:r>
      <w:r>
        <w:rPr>
          <w:rFonts w:ascii="Arial" w:hAnsi="Arial" w:cs="Arial"/>
          <w:b/>
          <w:sz w:val="24"/>
          <w:szCs w:val="24"/>
        </w:rPr>
        <w:t xml:space="preserve"> </w:t>
      </w:r>
      <w:r w:rsidR="00B757A3">
        <w:rPr>
          <w:rFonts w:ascii="Arial" w:hAnsi="Arial" w:cs="Arial"/>
          <w:b/>
          <w:sz w:val="24"/>
          <w:szCs w:val="24"/>
        </w:rPr>
        <w:t xml:space="preserve">Smurfen en </w:t>
      </w:r>
      <w:proofErr w:type="spellStart"/>
      <w:r w:rsidR="00B757A3">
        <w:rPr>
          <w:rFonts w:ascii="Arial" w:hAnsi="Arial" w:cs="Arial"/>
          <w:b/>
          <w:sz w:val="24"/>
          <w:szCs w:val="24"/>
        </w:rPr>
        <w:t>Shahada</w:t>
      </w:r>
      <w:proofErr w:type="spellEnd"/>
      <w:r w:rsidR="00B757A3">
        <w:rPr>
          <w:rFonts w:ascii="Arial" w:hAnsi="Arial" w:cs="Arial"/>
          <w:b/>
          <w:sz w:val="24"/>
          <w:szCs w:val="24"/>
        </w:rPr>
        <w:t xml:space="preserve">                                                                                                         </w:t>
      </w:r>
      <w:r w:rsidR="00B757A3">
        <w:rPr>
          <w:rFonts w:ascii="Arial" w:hAnsi="Arial" w:cs="Arial"/>
          <w:sz w:val="24"/>
          <w:szCs w:val="24"/>
        </w:rPr>
        <w:t xml:space="preserve">Gedichten en verhalen.                                                                                                    Amsterdam: Uitgeverij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1998. 96 blz. </w:t>
      </w:r>
    </w:p>
    <w:p w14:paraId="4016FD37" w14:textId="54BED243" w:rsidR="00B757A3" w:rsidRDefault="00D36A53" w:rsidP="00B757A3">
      <w:pPr>
        <w:spacing w:before="100" w:beforeAutospacing="1" w:after="0" w:line="240" w:lineRule="auto"/>
        <w:rPr>
          <w:rFonts w:ascii="Arial" w:hAnsi="Arial" w:cs="Arial"/>
          <w:sz w:val="24"/>
          <w:szCs w:val="24"/>
        </w:rPr>
      </w:pPr>
      <w:r w:rsidRPr="004470EA">
        <w:rPr>
          <w:rFonts w:ascii="Arial" w:hAnsi="Arial" w:cs="Arial"/>
          <w:bCs/>
          <w:sz w:val="24"/>
          <w:szCs w:val="24"/>
        </w:rPr>
        <w:t xml:space="preserve">- </w:t>
      </w:r>
      <w:r w:rsidR="00B757A3">
        <w:rPr>
          <w:rFonts w:ascii="Arial" w:hAnsi="Arial" w:cs="Arial"/>
          <w:b/>
          <w:sz w:val="24"/>
          <w:szCs w:val="24"/>
        </w:rPr>
        <w:t xml:space="preserve">Stemmen onder water                                                                                                       </w:t>
      </w:r>
      <w:r w:rsidR="00B757A3">
        <w:rPr>
          <w:rFonts w:ascii="Arial" w:hAnsi="Arial" w:cs="Arial"/>
          <w:sz w:val="24"/>
          <w:szCs w:val="24"/>
        </w:rPr>
        <w:t xml:space="preserve">Gedichten en verhalen van Marokkaanse en Arabische Nederlanders.                                                                                   Amsterdam: El </w:t>
      </w:r>
      <w:proofErr w:type="spellStart"/>
      <w:r w:rsidR="00B757A3">
        <w:rPr>
          <w:rFonts w:ascii="Arial" w:hAnsi="Arial" w:cs="Arial"/>
          <w:sz w:val="24"/>
          <w:szCs w:val="24"/>
        </w:rPr>
        <w:t>Hizjra</w:t>
      </w:r>
      <w:proofErr w:type="spellEnd"/>
      <w:r w:rsidR="00B757A3">
        <w:rPr>
          <w:rFonts w:ascii="Arial" w:hAnsi="Arial" w:cs="Arial"/>
          <w:sz w:val="24"/>
          <w:szCs w:val="24"/>
        </w:rPr>
        <w:t xml:space="preserve">, centrum voor Arabische kunst en cultuur. 1995. 111 blz. </w:t>
      </w:r>
    </w:p>
    <w:p w14:paraId="4CFD03AB" w14:textId="7141AA92" w:rsidR="00B757A3" w:rsidRDefault="00D36A53" w:rsidP="00B757A3">
      <w:pPr>
        <w:spacing w:before="100" w:beforeAutospacing="1" w:after="0" w:line="240" w:lineRule="auto"/>
        <w:rPr>
          <w:rFonts w:ascii="Arial" w:hAnsi="Arial" w:cs="Arial"/>
          <w:b/>
          <w:sz w:val="24"/>
          <w:szCs w:val="24"/>
        </w:rPr>
      </w:pPr>
      <w:r w:rsidRPr="004470EA">
        <w:rPr>
          <w:rFonts w:ascii="Arial" w:hAnsi="Arial" w:cs="Arial"/>
          <w:bCs/>
          <w:sz w:val="24"/>
          <w:szCs w:val="24"/>
        </w:rPr>
        <w:t xml:space="preserve">- </w:t>
      </w:r>
      <w:r w:rsidR="00B757A3">
        <w:rPr>
          <w:rFonts w:ascii="Arial" w:hAnsi="Arial" w:cs="Arial"/>
          <w:b/>
          <w:sz w:val="24"/>
          <w:szCs w:val="24"/>
        </w:rPr>
        <w:t>Uit het hart</w:t>
      </w:r>
    </w:p>
    <w:p w14:paraId="2182850C" w14:textId="77777777" w:rsidR="00B757A3" w:rsidRDefault="00B757A3" w:rsidP="00B757A3">
      <w:pPr>
        <w:pStyle w:val="Tekstzonderopmaak"/>
        <w:rPr>
          <w:rFonts w:ascii="Arial" w:hAnsi="Arial" w:cs="Arial"/>
          <w:sz w:val="24"/>
          <w:szCs w:val="24"/>
        </w:rPr>
      </w:pPr>
      <w:r>
        <w:rPr>
          <w:rFonts w:ascii="Arial" w:hAnsi="Arial" w:cs="Arial"/>
          <w:sz w:val="24"/>
          <w:szCs w:val="24"/>
        </w:rPr>
        <w:t>Schrijvers in twee culturen.                                                                                                    Breda: De Geus i.s.m. El Hizjra.1998. 93 blz.</w:t>
      </w:r>
    </w:p>
    <w:p w14:paraId="0408ABE2" w14:textId="77777777" w:rsidR="00806B3A" w:rsidRPr="00806B3A" w:rsidRDefault="00806B3A" w:rsidP="00806B3A">
      <w:pPr>
        <w:pStyle w:val="Kop3"/>
        <w:shd w:val="clear" w:color="auto" w:fill="FFFFFF"/>
        <w:spacing w:before="0" w:beforeAutospacing="0" w:after="0" w:afterAutospacing="0"/>
        <w:rPr>
          <w:rFonts w:ascii="Arial" w:hAnsi="Arial" w:cs="Arial"/>
          <w:sz w:val="24"/>
          <w:szCs w:val="24"/>
        </w:rPr>
      </w:pPr>
    </w:p>
    <w:p w14:paraId="5AD8E51F" w14:textId="2A89D04C" w:rsidR="00806B3A" w:rsidRPr="00806B3A" w:rsidRDefault="00806B3A" w:rsidP="00806B3A">
      <w:pPr>
        <w:pStyle w:val="Kop3"/>
        <w:shd w:val="clear" w:color="auto" w:fill="FFFFFF"/>
        <w:spacing w:before="0" w:beforeAutospacing="0" w:after="0" w:afterAutospacing="0"/>
        <w:rPr>
          <w:rFonts w:ascii="Arial" w:hAnsi="Arial" w:cs="Arial"/>
          <w:color w:val="39373A"/>
          <w:sz w:val="24"/>
          <w:szCs w:val="24"/>
        </w:rPr>
      </w:pPr>
      <w:r w:rsidRPr="004470EA">
        <w:rPr>
          <w:rFonts w:ascii="Arial" w:hAnsi="Arial" w:cs="Arial"/>
          <w:b w:val="0"/>
          <w:bCs w:val="0"/>
          <w:sz w:val="24"/>
          <w:szCs w:val="24"/>
        </w:rPr>
        <w:lastRenderedPageBreak/>
        <w:t>-</w:t>
      </w:r>
      <w:r w:rsidRPr="004470EA">
        <w:rPr>
          <w:rFonts w:ascii="Arial" w:hAnsi="Arial" w:cs="Arial"/>
          <w:b w:val="0"/>
          <w:bCs w:val="0"/>
          <w:color w:val="39373A"/>
          <w:sz w:val="24"/>
          <w:szCs w:val="24"/>
        </w:rPr>
        <w:t xml:space="preserve"> </w:t>
      </w:r>
      <w:hyperlink r:id="rId1280" w:history="1">
        <w:r w:rsidRPr="00806B3A">
          <w:rPr>
            <w:rStyle w:val="Hyperlink"/>
            <w:rFonts w:ascii="Arial" w:hAnsi="Arial" w:cs="Arial"/>
            <w:color w:val="39373A"/>
            <w:sz w:val="24"/>
            <w:szCs w:val="24"/>
            <w:u w:val="none"/>
          </w:rPr>
          <w:t>Wat niet is maar kan zijn</w:t>
        </w:r>
      </w:hyperlink>
    </w:p>
    <w:p w14:paraId="4DDAB831" w14:textId="0D7DC715" w:rsidR="00806B3A" w:rsidRDefault="00806B3A" w:rsidP="00806B3A">
      <w:pPr>
        <w:pStyle w:val="additional"/>
        <w:shd w:val="clear" w:color="auto" w:fill="FFFFFF"/>
        <w:spacing w:before="0" w:beforeAutospacing="0" w:after="0" w:afterAutospacing="0"/>
        <w:rPr>
          <w:rFonts w:ascii="Arial" w:hAnsi="Arial" w:cs="Arial"/>
        </w:rPr>
      </w:pPr>
      <w:r>
        <w:rPr>
          <w:rFonts w:ascii="Arial" w:hAnsi="Arial" w:cs="Arial"/>
        </w:rPr>
        <w:t>T</w:t>
      </w:r>
      <w:r w:rsidRPr="00806B3A">
        <w:rPr>
          <w:rFonts w:ascii="Arial" w:hAnsi="Arial" w:cs="Arial"/>
        </w:rPr>
        <w:t>ien schrijvers en negen kunstenaars stellen zich een toekomst voor</w:t>
      </w:r>
      <w:r w:rsidR="00C63EA5">
        <w:rPr>
          <w:rFonts w:ascii="Arial" w:hAnsi="Arial" w:cs="Arial"/>
        </w:rPr>
        <w:t>.</w:t>
      </w:r>
    </w:p>
    <w:p w14:paraId="2D4B20F6" w14:textId="127FE706" w:rsidR="00C63EA5" w:rsidRPr="00C63EA5" w:rsidRDefault="00C63EA5" w:rsidP="00806B3A">
      <w:pPr>
        <w:pStyle w:val="additional"/>
        <w:shd w:val="clear" w:color="auto" w:fill="FFFFFF"/>
        <w:spacing w:before="0" w:beforeAutospacing="0" w:after="0" w:afterAutospacing="0"/>
        <w:rPr>
          <w:rFonts w:ascii="Arial" w:hAnsi="Arial" w:cs="Arial"/>
        </w:rPr>
      </w:pPr>
      <w:r w:rsidRPr="00C63EA5">
        <w:rPr>
          <w:rFonts w:ascii="Arial" w:hAnsi="Arial" w:cs="Arial"/>
        </w:rPr>
        <w:t xml:space="preserve">Amsterdam: Uitgeverij Jurgen Maas. 2020. 132 blz. </w:t>
      </w:r>
    </w:p>
    <w:p w14:paraId="45CE3528" w14:textId="1E9A5F39" w:rsidR="006E5C28" w:rsidRDefault="00C63EA5" w:rsidP="001C5038">
      <w:pPr>
        <w:shd w:val="clear" w:color="auto" w:fill="FFFFFF"/>
        <w:spacing w:before="90" w:after="90" w:line="240" w:lineRule="auto"/>
        <w:rPr>
          <w:rFonts w:ascii="Arial" w:eastAsia="Times New Roman" w:hAnsi="Arial" w:cs="Arial"/>
          <w:i/>
          <w:iCs/>
          <w:color w:val="39373A"/>
          <w:sz w:val="24"/>
          <w:szCs w:val="24"/>
          <w:lang w:eastAsia="nl-NL"/>
        </w:rPr>
      </w:pPr>
      <w:r>
        <w:rPr>
          <w:rFonts w:ascii="Arial" w:hAnsi="Arial" w:cs="Arial"/>
          <w:i/>
          <w:iCs/>
          <w:sz w:val="24"/>
          <w:szCs w:val="24"/>
        </w:rPr>
        <w:t>V</w:t>
      </w:r>
      <w:r w:rsidR="00806B3A" w:rsidRPr="00C63EA5">
        <w:rPr>
          <w:rFonts w:ascii="Arial" w:hAnsi="Arial" w:cs="Arial"/>
          <w:i/>
          <w:iCs/>
          <w:sz w:val="24"/>
          <w:szCs w:val="24"/>
        </w:rPr>
        <w:t xml:space="preserve">erhalen van tien schrijvers en negen kunstenaars </w:t>
      </w:r>
      <w:r w:rsidR="00806B3A" w:rsidRPr="00C63EA5">
        <w:rPr>
          <w:rFonts w:ascii="Arial" w:hAnsi="Arial" w:cs="Arial"/>
          <w:i/>
          <w:iCs/>
          <w:color w:val="39373A"/>
          <w:sz w:val="24"/>
          <w:szCs w:val="24"/>
        </w:rPr>
        <w:t xml:space="preserve">over hoe de wereld eruit zou zien als zij een generatie na hun dood weer op </w:t>
      </w:r>
      <w:r>
        <w:rPr>
          <w:rFonts w:ascii="Arial" w:hAnsi="Arial" w:cs="Arial"/>
          <w:i/>
          <w:iCs/>
          <w:color w:val="39373A"/>
          <w:sz w:val="24"/>
          <w:szCs w:val="24"/>
        </w:rPr>
        <w:t>a</w:t>
      </w:r>
      <w:r w:rsidR="00806B3A" w:rsidRPr="00C63EA5">
        <w:rPr>
          <w:rFonts w:ascii="Arial" w:hAnsi="Arial" w:cs="Arial"/>
          <w:i/>
          <w:iCs/>
          <w:color w:val="39373A"/>
          <w:sz w:val="24"/>
          <w:szCs w:val="24"/>
        </w:rPr>
        <w:t>arde zouden kunnen terugkeren.</w:t>
      </w:r>
      <w:r w:rsidRPr="00C63EA5">
        <w:rPr>
          <w:rFonts w:ascii="Arial" w:hAnsi="Arial" w:cs="Arial"/>
          <w:i/>
          <w:iCs/>
          <w:color w:val="39373A"/>
          <w:sz w:val="24"/>
          <w:szCs w:val="24"/>
        </w:rPr>
        <w:t xml:space="preserve"> </w:t>
      </w:r>
      <w:r w:rsidR="004470EA">
        <w:rPr>
          <w:rFonts w:ascii="Arial" w:hAnsi="Arial" w:cs="Arial"/>
          <w:i/>
          <w:iCs/>
          <w:color w:val="39373A"/>
          <w:sz w:val="24"/>
          <w:szCs w:val="24"/>
        </w:rPr>
        <w:t xml:space="preserve">            </w:t>
      </w:r>
      <w:r w:rsidRPr="00C63EA5">
        <w:rPr>
          <w:rFonts w:ascii="Arial" w:eastAsia="Times New Roman" w:hAnsi="Arial" w:cs="Arial"/>
          <w:i/>
          <w:iCs/>
          <w:color w:val="39373A"/>
          <w:sz w:val="24"/>
          <w:szCs w:val="24"/>
          <w:lang w:eastAsia="nl-NL"/>
        </w:rPr>
        <w:t>Dit boek is een initiatief van Nest - ruimte voor kunst. Ter gelegenheid van de tentoonstelling 'A fair share of Utopia' van september tot</w:t>
      </w:r>
      <w:r>
        <w:rPr>
          <w:rFonts w:ascii="Arial" w:eastAsia="Times New Roman" w:hAnsi="Arial" w:cs="Arial"/>
          <w:i/>
          <w:iCs/>
          <w:color w:val="39373A"/>
          <w:sz w:val="24"/>
          <w:szCs w:val="24"/>
          <w:lang w:eastAsia="nl-NL"/>
        </w:rPr>
        <w:t xml:space="preserve"> </w:t>
      </w:r>
      <w:r w:rsidRPr="00C63EA5">
        <w:rPr>
          <w:rFonts w:ascii="Arial" w:eastAsia="Times New Roman" w:hAnsi="Arial" w:cs="Arial"/>
          <w:i/>
          <w:iCs/>
          <w:color w:val="39373A"/>
          <w:sz w:val="24"/>
          <w:szCs w:val="24"/>
          <w:lang w:eastAsia="nl-NL"/>
        </w:rPr>
        <w:t>november 2020</w:t>
      </w:r>
      <w:r>
        <w:rPr>
          <w:rFonts w:ascii="Arial" w:eastAsia="Times New Roman" w:hAnsi="Arial" w:cs="Arial"/>
          <w:i/>
          <w:iCs/>
          <w:color w:val="39373A"/>
          <w:sz w:val="24"/>
          <w:szCs w:val="24"/>
          <w:lang w:eastAsia="nl-NL"/>
        </w:rPr>
        <w:t>.                     V</w:t>
      </w:r>
      <w:r w:rsidRPr="00C63EA5">
        <w:rPr>
          <w:rFonts w:ascii="Arial" w:eastAsia="Times New Roman" w:hAnsi="Arial" w:cs="Arial"/>
          <w:i/>
          <w:iCs/>
          <w:color w:val="39373A"/>
          <w:sz w:val="24"/>
          <w:szCs w:val="24"/>
          <w:lang w:eastAsia="nl-NL"/>
        </w:rPr>
        <w:t xml:space="preserve">ertalingen: Manon Braat, Jeroen Hulst </w:t>
      </w:r>
      <w:r w:rsidR="004470EA">
        <w:rPr>
          <w:rFonts w:ascii="Arial" w:eastAsia="Times New Roman" w:hAnsi="Arial" w:cs="Arial"/>
          <w:i/>
          <w:iCs/>
          <w:color w:val="39373A"/>
          <w:sz w:val="24"/>
          <w:szCs w:val="24"/>
          <w:lang w:eastAsia="nl-NL"/>
        </w:rPr>
        <w:t>&amp;</w:t>
      </w:r>
      <w:r w:rsidRPr="00C63EA5">
        <w:rPr>
          <w:rFonts w:ascii="Arial" w:eastAsia="Times New Roman" w:hAnsi="Arial" w:cs="Arial"/>
          <w:i/>
          <w:iCs/>
          <w:color w:val="39373A"/>
          <w:sz w:val="24"/>
          <w:szCs w:val="24"/>
          <w:lang w:eastAsia="nl-NL"/>
        </w:rPr>
        <w:t xml:space="preserve"> Urgent Vertalen</w:t>
      </w:r>
      <w:r>
        <w:rPr>
          <w:rFonts w:ascii="Arial" w:eastAsia="Times New Roman" w:hAnsi="Arial" w:cs="Arial"/>
          <w:i/>
          <w:iCs/>
          <w:color w:val="39373A"/>
          <w:sz w:val="24"/>
          <w:szCs w:val="24"/>
          <w:lang w:eastAsia="nl-NL"/>
        </w:rPr>
        <w:t>.                                                S</w:t>
      </w:r>
      <w:r w:rsidRPr="00C63EA5">
        <w:rPr>
          <w:rFonts w:ascii="Arial" w:eastAsia="Times New Roman" w:hAnsi="Arial" w:cs="Arial"/>
          <w:i/>
          <w:iCs/>
          <w:color w:val="39373A"/>
          <w:sz w:val="24"/>
          <w:szCs w:val="24"/>
          <w:lang w:eastAsia="nl-NL"/>
        </w:rPr>
        <w:t xml:space="preserve">chrijvers: Michelle Alexander, René ten Bos, Dean Bowen, Sander Donkers, Clarice </w:t>
      </w:r>
      <w:proofErr w:type="spellStart"/>
      <w:r w:rsidRPr="00C63EA5">
        <w:rPr>
          <w:rFonts w:ascii="Arial" w:eastAsia="Times New Roman" w:hAnsi="Arial" w:cs="Arial"/>
          <w:i/>
          <w:iCs/>
          <w:color w:val="39373A"/>
          <w:sz w:val="24"/>
          <w:szCs w:val="24"/>
          <w:lang w:eastAsia="nl-NL"/>
        </w:rPr>
        <w:t>Gargard</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Sisonke</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Msimang</w:t>
      </w:r>
      <w:proofErr w:type="spellEnd"/>
      <w:r w:rsidRPr="00C63EA5">
        <w:rPr>
          <w:rFonts w:ascii="Arial" w:eastAsia="Times New Roman" w:hAnsi="Arial" w:cs="Arial"/>
          <w:i/>
          <w:iCs/>
          <w:color w:val="39373A"/>
          <w:sz w:val="24"/>
          <w:szCs w:val="24"/>
          <w:lang w:eastAsia="nl-NL"/>
        </w:rPr>
        <w:t xml:space="preserve">, Rashid </w:t>
      </w:r>
      <w:proofErr w:type="spellStart"/>
      <w:r w:rsidRPr="00C63EA5">
        <w:rPr>
          <w:rFonts w:ascii="Arial" w:eastAsia="Times New Roman" w:hAnsi="Arial" w:cs="Arial"/>
          <w:i/>
          <w:iCs/>
          <w:color w:val="39373A"/>
          <w:sz w:val="24"/>
          <w:szCs w:val="24"/>
          <w:lang w:eastAsia="nl-NL"/>
        </w:rPr>
        <w:t>Novaire</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Vamba</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Sherif</w:t>
      </w:r>
      <w:proofErr w:type="spellEnd"/>
      <w:r w:rsidRPr="00C63EA5">
        <w:rPr>
          <w:rFonts w:ascii="Arial" w:eastAsia="Times New Roman" w:hAnsi="Arial" w:cs="Arial"/>
          <w:i/>
          <w:iCs/>
          <w:color w:val="39373A"/>
          <w:sz w:val="24"/>
          <w:szCs w:val="24"/>
          <w:lang w:eastAsia="nl-NL"/>
        </w:rPr>
        <w:t xml:space="preserve">, Jan van de </w:t>
      </w:r>
      <w:proofErr w:type="spellStart"/>
      <w:r w:rsidRPr="00C63EA5">
        <w:rPr>
          <w:rFonts w:ascii="Arial" w:eastAsia="Times New Roman" w:hAnsi="Arial" w:cs="Arial"/>
          <w:i/>
          <w:iCs/>
          <w:color w:val="39373A"/>
          <w:sz w:val="24"/>
          <w:szCs w:val="24"/>
          <w:lang w:eastAsia="nl-NL"/>
        </w:rPr>
        <w:t>Venis</w:t>
      </w:r>
      <w:proofErr w:type="spellEnd"/>
      <w:r w:rsidRPr="00C63EA5">
        <w:rPr>
          <w:rFonts w:ascii="Arial" w:eastAsia="Times New Roman" w:hAnsi="Arial" w:cs="Arial"/>
          <w:i/>
          <w:iCs/>
          <w:color w:val="39373A"/>
          <w:sz w:val="24"/>
          <w:szCs w:val="24"/>
          <w:lang w:eastAsia="nl-NL"/>
        </w:rPr>
        <w:t xml:space="preserve"> </w:t>
      </w:r>
      <w:r>
        <w:rPr>
          <w:rFonts w:ascii="Arial" w:eastAsia="Times New Roman" w:hAnsi="Arial" w:cs="Arial"/>
          <w:i/>
          <w:iCs/>
          <w:color w:val="39373A"/>
          <w:sz w:val="24"/>
          <w:szCs w:val="24"/>
          <w:lang w:eastAsia="nl-NL"/>
        </w:rPr>
        <w:t xml:space="preserve">&amp; </w:t>
      </w:r>
      <w:proofErr w:type="spellStart"/>
      <w:r w:rsidRPr="00C63EA5">
        <w:rPr>
          <w:rFonts w:ascii="Arial" w:eastAsia="Times New Roman" w:hAnsi="Arial" w:cs="Arial"/>
          <w:i/>
          <w:iCs/>
          <w:color w:val="39373A"/>
          <w:sz w:val="24"/>
          <w:szCs w:val="24"/>
          <w:lang w:eastAsia="nl-NL"/>
        </w:rPr>
        <w:t>Louwrien</w:t>
      </w:r>
      <w:proofErr w:type="spellEnd"/>
      <w:r w:rsidRPr="00C63EA5">
        <w:rPr>
          <w:rFonts w:ascii="Arial" w:eastAsia="Times New Roman" w:hAnsi="Arial" w:cs="Arial"/>
          <w:i/>
          <w:iCs/>
          <w:color w:val="39373A"/>
          <w:sz w:val="24"/>
          <w:szCs w:val="24"/>
          <w:lang w:eastAsia="nl-NL"/>
        </w:rPr>
        <w:t xml:space="preserve"> Wijers</w:t>
      </w:r>
      <w:r>
        <w:rPr>
          <w:rFonts w:ascii="Arial" w:eastAsia="Times New Roman" w:hAnsi="Arial" w:cs="Arial"/>
          <w:i/>
          <w:iCs/>
          <w:color w:val="39373A"/>
          <w:sz w:val="24"/>
          <w:szCs w:val="24"/>
          <w:lang w:eastAsia="nl-NL"/>
        </w:rPr>
        <w:t xml:space="preserve">.                                                                                                          </w:t>
      </w:r>
      <w:r w:rsidRPr="00C63EA5">
        <w:rPr>
          <w:rFonts w:ascii="Arial" w:eastAsia="Times New Roman" w:hAnsi="Arial" w:cs="Arial"/>
          <w:i/>
          <w:iCs/>
          <w:color w:val="39373A"/>
          <w:sz w:val="24"/>
          <w:szCs w:val="24"/>
          <w:lang w:eastAsia="nl-NL"/>
        </w:rPr>
        <w:t xml:space="preserve">Kunstenaars: Brook Andrew, </w:t>
      </w:r>
      <w:proofErr w:type="spellStart"/>
      <w:r w:rsidRPr="00C63EA5">
        <w:rPr>
          <w:rFonts w:ascii="Arial" w:eastAsia="Times New Roman" w:hAnsi="Arial" w:cs="Arial"/>
          <w:i/>
          <w:iCs/>
          <w:color w:val="39373A"/>
          <w:sz w:val="24"/>
          <w:szCs w:val="24"/>
          <w:lang w:eastAsia="nl-NL"/>
        </w:rPr>
        <w:t>Raul</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Balai</w:t>
      </w:r>
      <w:proofErr w:type="spellEnd"/>
      <w:r w:rsidRPr="00C63EA5">
        <w:rPr>
          <w:rFonts w:ascii="Arial" w:eastAsia="Times New Roman" w:hAnsi="Arial" w:cs="Arial"/>
          <w:i/>
          <w:iCs/>
          <w:color w:val="39373A"/>
          <w:sz w:val="24"/>
          <w:szCs w:val="24"/>
          <w:lang w:eastAsia="nl-NL"/>
        </w:rPr>
        <w:t xml:space="preserve">, Ghana </w:t>
      </w:r>
      <w:proofErr w:type="spellStart"/>
      <w:r w:rsidRPr="00C63EA5">
        <w:rPr>
          <w:rFonts w:ascii="Arial" w:eastAsia="Times New Roman" w:hAnsi="Arial" w:cs="Arial"/>
          <w:i/>
          <w:iCs/>
          <w:color w:val="39373A"/>
          <w:sz w:val="24"/>
          <w:szCs w:val="24"/>
          <w:lang w:eastAsia="nl-NL"/>
        </w:rPr>
        <w:t>ThinkTank</w:t>
      </w:r>
      <w:proofErr w:type="spellEnd"/>
      <w:r w:rsidRPr="00C63EA5">
        <w:rPr>
          <w:rFonts w:ascii="Arial" w:eastAsia="Times New Roman" w:hAnsi="Arial" w:cs="Arial"/>
          <w:i/>
          <w:iCs/>
          <w:color w:val="39373A"/>
          <w:sz w:val="24"/>
          <w:szCs w:val="24"/>
          <w:lang w:eastAsia="nl-NL"/>
        </w:rPr>
        <w:t xml:space="preserve">, Claudia </w:t>
      </w:r>
      <w:proofErr w:type="spellStart"/>
      <w:r w:rsidRPr="00C63EA5">
        <w:rPr>
          <w:rFonts w:ascii="Arial" w:eastAsia="Times New Roman" w:hAnsi="Arial" w:cs="Arial"/>
          <w:i/>
          <w:iCs/>
          <w:color w:val="39373A"/>
          <w:sz w:val="24"/>
          <w:szCs w:val="24"/>
          <w:lang w:eastAsia="nl-NL"/>
        </w:rPr>
        <w:t>Martínez</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Garay</w:t>
      </w:r>
      <w:proofErr w:type="spellEnd"/>
      <w:r w:rsidRPr="00C63EA5">
        <w:rPr>
          <w:rFonts w:ascii="Arial" w:eastAsia="Times New Roman" w:hAnsi="Arial" w:cs="Arial"/>
          <w:i/>
          <w:iCs/>
          <w:color w:val="39373A"/>
          <w:sz w:val="24"/>
          <w:szCs w:val="24"/>
          <w:lang w:eastAsia="nl-NL"/>
        </w:rPr>
        <w:t xml:space="preserve">, Femke Herregraven, </w:t>
      </w:r>
      <w:proofErr w:type="spellStart"/>
      <w:r w:rsidRPr="00C63EA5">
        <w:rPr>
          <w:rFonts w:ascii="Arial" w:eastAsia="Times New Roman" w:hAnsi="Arial" w:cs="Arial"/>
          <w:i/>
          <w:iCs/>
          <w:color w:val="39373A"/>
          <w:sz w:val="24"/>
          <w:szCs w:val="24"/>
          <w:lang w:eastAsia="nl-NL"/>
        </w:rPr>
        <w:t>Nástio</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Mosquito</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Simphiwe</w:t>
      </w:r>
      <w:proofErr w:type="spellEnd"/>
      <w:r w:rsidRPr="00C63EA5">
        <w:rPr>
          <w:rFonts w:ascii="Arial" w:eastAsia="Times New Roman" w:hAnsi="Arial" w:cs="Arial"/>
          <w:i/>
          <w:iCs/>
          <w:color w:val="39373A"/>
          <w:sz w:val="24"/>
          <w:szCs w:val="24"/>
          <w:lang w:eastAsia="nl-NL"/>
        </w:rPr>
        <w:t xml:space="preserve"> </w:t>
      </w:r>
      <w:proofErr w:type="spellStart"/>
      <w:r w:rsidRPr="00C63EA5">
        <w:rPr>
          <w:rFonts w:ascii="Arial" w:eastAsia="Times New Roman" w:hAnsi="Arial" w:cs="Arial"/>
          <w:i/>
          <w:iCs/>
          <w:color w:val="39373A"/>
          <w:sz w:val="24"/>
          <w:szCs w:val="24"/>
          <w:lang w:eastAsia="nl-NL"/>
        </w:rPr>
        <w:t>Ndzube</w:t>
      </w:r>
      <w:proofErr w:type="spellEnd"/>
      <w:r w:rsidRPr="00C63EA5">
        <w:rPr>
          <w:rFonts w:ascii="Arial" w:eastAsia="Times New Roman" w:hAnsi="Arial" w:cs="Arial"/>
          <w:i/>
          <w:iCs/>
          <w:color w:val="39373A"/>
          <w:sz w:val="24"/>
          <w:szCs w:val="24"/>
          <w:lang w:eastAsia="nl-NL"/>
        </w:rPr>
        <w:t xml:space="preserve">, Marianne </w:t>
      </w:r>
      <w:proofErr w:type="spellStart"/>
      <w:r w:rsidRPr="00C63EA5">
        <w:rPr>
          <w:rFonts w:ascii="Arial" w:eastAsia="Times New Roman" w:hAnsi="Arial" w:cs="Arial"/>
          <w:i/>
          <w:iCs/>
          <w:color w:val="39373A"/>
          <w:sz w:val="24"/>
          <w:szCs w:val="24"/>
          <w:lang w:eastAsia="nl-NL"/>
        </w:rPr>
        <w:t>Nicolson</w:t>
      </w:r>
      <w:proofErr w:type="spellEnd"/>
      <w:r w:rsidRPr="00C63EA5">
        <w:rPr>
          <w:rFonts w:ascii="Arial" w:eastAsia="Times New Roman" w:hAnsi="Arial" w:cs="Arial"/>
          <w:i/>
          <w:iCs/>
          <w:color w:val="39373A"/>
          <w:sz w:val="24"/>
          <w:szCs w:val="24"/>
          <w:lang w:eastAsia="nl-NL"/>
        </w:rPr>
        <w:t xml:space="preserve"> en </w:t>
      </w:r>
      <w:proofErr w:type="spellStart"/>
      <w:r w:rsidRPr="00C63EA5">
        <w:rPr>
          <w:rFonts w:ascii="Arial" w:eastAsia="Times New Roman" w:hAnsi="Arial" w:cs="Arial"/>
          <w:i/>
          <w:iCs/>
          <w:color w:val="39373A"/>
          <w:sz w:val="24"/>
          <w:szCs w:val="24"/>
          <w:lang w:eastAsia="nl-NL"/>
        </w:rPr>
        <w:t>Muge</w:t>
      </w:r>
      <w:proofErr w:type="spellEnd"/>
      <w:r w:rsidRPr="00C63EA5">
        <w:rPr>
          <w:rFonts w:ascii="Arial" w:eastAsia="Times New Roman" w:hAnsi="Arial" w:cs="Arial"/>
          <w:i/>
          <w:iCs/>
          <w:color w:val="39373A"/>
          <w:sz w:val="24"/>
          <w:szCs w:val="24"/>
          <w:lang w:eastAsia="nl-NL"/>
        </w:rPr>
        <w:t xml:space="preserve"> Yilmaz</w:t>
      </w:r>
      <w:r>
        <w:rPr>
          <w:rFonts w:ascii="Arial" w:eastAsia="Times New Roman" w:hAnsi="Arial" w:cs="Arial"/>
          <w:i/>
          <w:iCs/>
          <w:color w:val="39373A"/>
          <w:sz w:val="24"/>
          <w:szCs w:val="24"/>
          <w:lang w:eastAsia="nl-NL"/>
        </w:rPr>
        <w:t>.</w:t>
      </w:r>
    </w:p>
    <w:p w14:paraId="2304F9C9" w14:textId="6FAEFD21" w:rsidR="00D132AD" w:rsidRPr="00D132AD" w:rsidRDefault="00D132AD" w:rsidP="0092487A">
      <w:pPr>
        <w:spacing w:line="240" w:lineRule="auto"/>
        <w:rPr>
          <w:rFonts w:ascii="Arial" w:hAnsi="Arial" w:cs="Arial"/>
          <w:sz w:val="24"/>
          <w:szCs w:val="24"/>
        </w:rPr>
      </w:pPr>
      <w:r w:rsidRPr="00D132AD">
        <w:rPr>
          <w:rFonts w:ascii="Arial" w:hAnsi="Arial" w:cs="Arial"/>
          <w:bCs/>
          <w:sz w:val="24"/>
          <w:szCs w:val="24"/>
        </w:rPr>
        <w:t xml:space="preserve">- </w:t>
      </w:r>
      <w:r w:rsidRPr="00D132AD">
        <w:rPr>
          <w:rFonts w:ascii="Arial" w:hAnsi="Arial" w:cs="Arial"/>
          <w:b/>
          <w:bCs/>
          <w:sz w:val="24"/>
          <w:szCs w:val="24"/>
        </w:rPr>
        <w:t xml:space="preserve">Weer open                                                                                                                                                                  </w:t>
      </w:r>
      <w:r w:rsidRPr="00D132AD">
        <w:rPr>
          <w:rFonts w:ascii="Arial" w:hAnsi="Arial" w:cs="Arial"/>
          <w:sz w:val="24"/>
          <w:szCs w:val="24"/>
        </w:rPr>
        <w:t>Een bedankje van uw boekhandelaar.                                                                                                                                                      Z. pl.</w:t>
      </w:r>
      <w:r>
        <w:rPr>
          <w:rFonts w:ascii="Arial" w:hAnsi="Arial" w:cs="Arial"/>
          <w:sz w:val="24"/>
          <w:szCs w:val="24"/>
        </w:rPr>
        <w:t xml:space="preserve">: </w:t>
      </w:r>
      <w:r w:rsidRPr="00D132AD">
        <w:rPr>
          <w:rFonts w:ascii="Arial" w:hAnsi="Arial" w:cs="Arial"/>
          <w:sz w:val="24"/>
          <w:szCs w:val="24"/>
        </w:rPr>
        <w:t xml:space="preserve"> 2021. 128 blz. </w:t>
      </w:r>
    </w:p>
    <w:p w14:paraId="2D3E8F98" w14:textId="4EE0D5EC" w:rsidR="00D132AD" w:rsidRPr="0092487A" w:rsidRDefault="0092487A" w:rsidP="0092487A">
      <w:pPr>
        <w:shd w:val="clear" w:color="auto" w:fill="FFFFFF"/>
        <w:spacing w:before="90" w:after="90" w:line="240" w:lineRule="auto"/>
        <w:rPr>
          <w:rFonts w:ascii="Arial" w:eastAsia="Times New Roman" w:hAnsi="Arial" w:cs="Arial"/>
          <w:i/>
          <w:iCs/>
          <w:color w:val="39373A"/>
          <w:sz w:val="24"/>
          <w:szCs w:val="24"/>
          <w:lang w:eastAsia="nl-NL"/>
        </w:rPr>
      </w:pPr>
      <w:r w:rsidRPr="0092487A">
        <w:rPr>
          <w:rFonts w:ascii="Arial" w:hAnsi="Arial" w:cs="Arial"/>
          <w:i/>
          <w:iCs/>
          <w:sz w:val="24"/>
          <w:szCs w:val="24"/>
        </w:rPr>
        <w:t xml:space="preserve">Initiatief van 14 uitgevers; 14 literaire bijdragen gevolgd door een recept voor </w:t>
      </w:r>
      <w:proofErr w:type="spellStart"/>
      <w:r w:rsidRPr="0092487A">
        <w:rPr>
          <w:rFonts w:ascii="Arial" w:hAnsi="Arial" w:cs="Arial"/>
          <w:i/>
          <w:iCs/>
          <w:sz w:val="24"/>
          <w:szCs w:val="24"/>
        </w:rPr>
        <w:t>cheesecake</w:t>
      </w:r>
      <w:proofErr w:type="spellEnd"/>
      <w:r w:rsidRPr="0092487A">
        <w:rPr>
          <w:rFonts w:ascii="Arial" w:hAnsi="Arial" w:cs="Arial"/>
          <w:i/>
          <w:iCs/>
          <w:sz w:val="24"/>
          <w:szCs w:val="24"/>
        </w:rPr>
        <w:t xml:space="preserve">. In de meeste bijdragen staat de boekhandel centraal of figureert een boekhandelaar. Tot de auteurs behoren Auke Hulst, </w:t>
      </w:r>
      <w:proofErr w:type="spellStart"/>
      <w:r w:rsidRPr="0092487A">
        <w:rPr>
          <w:rFonts w:ascii="Arial" w:hAnsi="Arial" w:cs="Arial"/>
          <w:i/>
          <w:iCs/>
          <w:sz w:val="24"/>
          <w:szCs w:val="24"/>
        </w:rPr>
        <w:t>Frénk</w:t>
      </w:r>
      <w:proofErr w:type="spellEnd"/>
      <w:r w:rsidRPr="0092487A">
        <w:rPr>
          <w:rFonts w:ascii="Arial" w:hAnsi="Arial" w:cs="Arial"/>
          <w:i/>
          <w:iCs/>
          <w:sz w:val="24"/>
          <w:szCs w:val="24"/>
        </w:rPr>
        <w:t xml:space="preserve"> van der Linden, Babs Gons, Mensje van Keulen, </w:t>
      </w:r>
      <w:proofErr w:type="spellStart"/>
      <w:r w:rsidRPr="0092487A">
        <w:rPr>
          <w:rFonts w:ascii="Arial" w:hAnsi="Arial" w:cs="Arial"/>
          <w:i/>
          <w:iCs/>
          <w:sz w:val="24"/>
          <w:szCs w:val="24"/>
        </w:rPr>
        <w:t>Murat</w:t>
      </w:r>
      <w:proofErr w:type="spellEnd"/>
      <w:r w:rsidRPr="0092487A">
        <w:rPr>
          <w:rFonts w:ascii="Arial" w:hAnsi="Arial" w:cs="Arial"/>
          <w:i/>
          <w:iCs/>
          <w:sz w:val="24"/>
          <w:szCs w:val="24"/>
        </w:rPr>
        <w:t xml:space="preserve"> Isik &amp; Judith </w:t>
      </w:r>
      <w:proofErr w:type="spellStart"/>
      <w:r w:rsidRPr="0092487A">
        <w:rPr>
          <w:rFonts w:ascii="Arial" w:hAnsi="Arial" w:cs="Arial"/>
          <w:i/>
          <w:iCs/>
          <w:sz w:val="24"/>
          <w:szCs w:val="24"/>
        </w:rPr>
        <w:t>Fanto</w:t>
      </w:r>
      <w:proofErr w:type="spellEnd"/>
      <w:r w:rsidRPr="0092487A">
        <w:rPr>
          <w:rFonts w:ascii="Arial" w:hAnsi="Arial" w:cs="Arial"/>
          <w:i/>
          <w:iCs/>
          <w:sz w:val="24"/>
          <w:szCs w:val="24"/>
        </w:rPr>
        <w:t xml:space="preserve">.                                                                                                   </w:t>
      </w:r>
    </w:p>
    <w:p w14:paraId="4C125C75" w14:textId="227B9521" w:rsidR="00EE0D18" w:rsidRDefault="00EE0D18" w:rsidP="00EE0D18">
      <w:pPr>
        <w:spacing w:line="240" w:lineRule="auto"/>
        <w:rPr>
          <w:rStyle w:val="muitypography-root"/>
          <w:rFonts w:ascii="Arial" w:hAnsi="Arial" w:cs="Arial"/>
          <w:sz w:val="24"/>
          <w:szCs w:val="24"/>
        </w:rPr>
      </w:pPr>
      <w:r w:rsidRPr="00D132AD">
        <w:rPr>
          <w:rFonts w:ascii="Arial" w:hAnsi="Arial" w:cs="Arial"/>
          <w:bCs/>
          <w:sz w:val="24"/>
          <w:szCs w:val="24"/>
        </w:rPr>
        <w:t xml:space="preserve">- </w:t>
      </w:r>
      <w:r>
        <w:rPr>
          <w:rFonts w:ascii="Arial" w:hAnsi="Arial" w:cs="Arial"/>
          <w:b/>
          <w:sz w:val="24"/>
          <w:szCs w:val="24"/>
        </w:rPr>
        <w:t xml:space="preserve">Wie wij zijn </w:t>
      </w:r>
      <w:r>
        <w:rPr>
          <w:rStyle w:val="Zwaar"/>
          <w:rFonts w:ascii="Arial" w:hAnsi="Arial" w:cs="Arial"/>
          <w:sz w:val="24"/>
          <w:szCs w:val="24"/>
          <w:shd w:val="clear" w:color="auto" w:fill="FFFFFF"/>
        </w:rPr>
        <w:t xml:space="preserve">                                                                                                                                    </w:t>
      </w:r>
      <w:r>
        <w:rPr>
          <w:rStyle w:val="muitypography-root"/>
          <w:rFonts w:ascii="Arial" w:hAnsi="Arial" w:cs="Arial"/>
          <w:sz w:val="24"/>
          <w:szCs w:val="24"/>
          <w:shd w:val="clear" w:color="auto" w:fill="FFFFFF"/>
        </w:rPr>
        <w:t>E</w:t>
      </w:r>
      <w:r w:rsidRPr="00EE0D18">
        <w:rPr>
          <w:rStyle w:val="muitypography-root"/>
          <w:rFonts w:ascii="Arial" w:hAnsi="Arial" w:cs="Arial"/>
          <w:sz w:val="24"/>
          <w:szCs w:val="24"/>
          <w:shd w:val="clear" w:color="auto" w:fill="FFFFFF"/>
        </w:rPr>
        <w:t xml:space="preserve">en literaire kennismaking met </w:t>
      </w:r>
      <w:proofErr w:type="spellStart"/>
      <w:r w:rsidRPr="00EE0D18">
        <w:rPr>
          <w:rStyle w:val="muitypography-root"/>
          <w:rFonts w:ascii="Arial" w:hAnsi="Arial" w:cs="Arial"/>
          <w:sz w:val="24"/>
          <w:szCs w:val="24"/>
          <w:shd w:val="clear" w:color="auto" w:fill="FFFFFF"/>
        </w:rPr>
        <w:t>Syrie</w:t>
      </w:r>
      <w:proofErr w:type="spellEnd"/>
      <w:r w:rsidRPr="00EE0D18">
        <w:rPr>
          <w:rStyle w:val="muitypography-root"/>
          <w:rFonts w:ascii="Arial" w:hAnsi="Arial" w:cs="Arial"/>
          <w:sz w:val="24"/>
          <w:szCs w:val="24"/>
          <w:shd w:val="clear" w:color="auto" w:fill="FFFFFF"/>
        </w:rPr>
        <w:t>̈.</w:t>
      </w:r>
      <w:r w:rsidRPr="00EE0D18">
        <w:rPr>
          <w:rFonts w:ascii="Arial" w:hAnsi="Arial" w:cs="Arial"/>
          <w:sz w:val="24"/>
          <w:szCs w:val="24"/>
        </w:rPr>
        <w:t xml:space="preserve">                                                                                                              </w:t>
      </w:r>
      <w:r w:rsidRPr="00EE0D18">
        <w:rPr>
          <w:rStyle w:val="muitypography-root"/>
          <w:rFonts w:ascii="Arial" w:hAnsi="Arial" w:cs="Arial"/>
          <w:sz w:val="24"/>
          <w:szCs w:val="24"/>
        </w:rPr>
        <w:t xml:space="preserve">Utrecht: Het Literatuurhuis. April 2016. 166 blz. </w:t>
      </w:r>
    </w:p>
    <w:p w14:paraId="18BA88DE" w14:textId="1A76C656" w:rsidR="00D545F2" w:rsidRDefault="00631CC3" w:rsidP="008E5055">
      <w:pPr>
        <w:shd w:val="clear" w:color="auto" w:fill="FFFFFF"/>
        <w:spacing w:before="300" w:after="0" w:line="240" w:lineRule="auto"/>
        <w:rPr>
          <w:rFonts w:ascii="Arial" w:eastAsia="Times New Roman" w:hAnsi="Arial" w:cs="Arial"/>
          <w:b/>
          <w:bCs/>
          <w:sz w:val="24"/>
          <w:szCs w:val="24"/>
          <w:lang w:eastAsia="nl-NL"/>
        </w:rPr>
      </w:pPr>
      <w:r>
        <w:rPr>
          <w:rFonts w:ascii="Arial" w:eastAsia="Times New Roman" w:hAnsi="Arial" w:cs="Arial"/>
          <w:b/>
          <w:bCs/>
          <w:sz w:val="24"/>
          <w:szCs w:val="24"/>
          <w:lang w:eastAsia="nl-NL"/>
        </w:rPr>
        <w:t>4</w:t>
      </w:r>
      <w:r w:rsidR="00E9081A">
        <w:rPr>
          <w:rFonts w:ascii="Arial" w:eastAsia="Times New Roman" w:hAnsi="Arial" w:cs="Arial"/>
          <w:b/>
          <w:bCs/>
          <w:sz w:val="24"/>
          <w:szCs w:val="24"/>
          <w:lang w:eastAsia="nl-NL"/>
        </w:rPr>
        <w:t xml:space="preserve">. </w:t>
      </w:r>
      <w:r w:rsidR="00D545F2">
        <w:rPr>
          <w:rFonts w:ascii="Arial" w:eastAsia="Times New Roman" w:hAnsi="Arial" w:cs="Arial"/>
          <w:b/>
          <w:bCs/>
          <w:sz w:val="24"/>
          <w:szCs w:val="24"/>
          <w:lang w:eastAsia="nl-NL"/>
        </w:rPr>
        <w:t>ESSAYS</w:t>
      </w:r>
      <w:r w:rsidR="003D7DB5">
        <w:rPr>
          <w:rFonts w:ascii="Arial" w:eastAsia="Times New Roman" w:hAnsi="Arial" w:cs="Arial"/>
          <w:b/>
          <w:bCs/>
          <w:sz w:val="24"/>
          <w:szCs w:val="24"/>
          <w:lang w:eastAsia="nl-NL"/>
        </w:rPr>
        <w:t xml:space="preserve">, </w:t>
      </w:r>
      <w:r w:rsidR="00D545F2">
        <w:rPr>
          <w:rFonts w:ascii="Arial" w:eastAsia="Times New Roman" w:hAnsi="Arial" w:cs="Arial"/>
          <w:b/>
          <w:bCs/>
          <w:sz w:val="24"/>
          <w:szCs w:val="24"/>
          <w:lang w:eastAsia="nl-NL"/>
        </w:rPr>
        <w:t>BESCHOUWINGEN</w:t>
      </w:r>
      <w:r w:rsidR="003A299A">
        <w:rPr>
          <w:rFonts w:ascii="Arial" w:eastAsia="Times New Roman" w:hAnsi="Arial" w:cs="Arial"/>
          <w:b/>
          <w:bCs/>
          <w:sz w:val="24"/>
          <w:szCs w:val="24"/>
          <w:lang w:eastAsia="nl-NL"/>
        </w:rPr>
        <w:t>, COLUMNS</w:t>
      </w:r>
      <w:r w:rsidR="00194C5E">
        <w:rPr>
          <w:rFonts w:ascii="Arial" w:eastAsia="Times New Roman" w:hAnsi="Arial" w:cs="Arial"/>
          <w:b/>
          <w:bCs/>
          <w:sz w:val="24"/>
          <w:szCs w:val="24"/>
          <w:lang w:eastAsia="nl-NL"/>
        </w:rPr>
        <w:t xml:space="preserve">, </w:t>
      </w:r>
      <w:r w:rsidR="00811679">
        <w:rPr>
          <w:rFonts w:ascii="Arial" w:eastAsia="Times New Roman" w:hAnsi="Arial" w:cs="Arial"/>
          <w:b/>
          <w:bCs/>
          <w:sz w:val="24"/>
          <w:szCs w:val="24"/>
          <w:lang w:eastAsia="nl-NL"/>
        </w:rPr>
        <w:t xml:space="preserve">ONDERZOEK, </w:t>
      </w:r>
      <w:r w:rsidR="00D70DFD">
        <w:rPr>
          <w:rFonts w:ascii="Arial" w:eastAsia="Times New Roman" w:hAnsi="Arial" w:cs="Arial"/>
          <w:b/>
          <w:bCs/>
          <w:sz w:val="24"/>
          <w:szCs w:val="24"/>
          <w:lang w:eastAsia="nl-NL"/>
        </w:rPr>
        <w:t xml:space="preserve">BRIEFWISSELINGEN </w:t>
      </w:r>
      <w:r w:rsidR="003A299A">
        <w:rPr>
          <w:rFonts w:ascii="Arial" w:eastAsia="Times New Roman" w:hAnsi="Arial" w:cs="Arial"/>
          <w:b/>
          <w:bCs/>
          <w:sz w:val="24"/>
          <w:szCs w:val="24"/>
          <w:lang w:eastAsia="nl-NL"/>
        </w:rPr>
        <w:t xml:space="preserve">&amp; </w:t>
      </w:r>
      <w:r w:rsidR="003D7DB5">
        <w:rPr>
          <w:rFonts w:ascii="Arial" w:eastAsia="Times New Roman" w:hAnsi="Arial" w:cs="Arial"/>
          <w:b/>
          <w:bCs/>
          <w:sz w:val="24"/>
          <w:szCs w:val="24"/>
          <w:lang w:eastAsia="nl-NL"/>
        </w:rPr>
        <w:t>INTERVIEWS</w:t>
      </w:r>
    </w:p>
    <w:p w14:paraId="71D34518" w14:textId="49B69CE3" w:rsidR="00314599" w:rsidRPr="00314599" w:rsidRDefault="00314599" w:rsidP="008E5055">
      <w:pPr>
        <w:shd w:val="clear" w:color="auto" w:fill="FFFFFF"/>
        <w:spacing w:before="300" w:after="0" w:line="240" w:lineRule="auto"/>
        <w:rPr>
          <w:rFonts w:ascii="Arial" w:eastAsia="Times New Roman" w:hAnsi="Arial" w:cs="Arial"/>
          <w:b/>
          <w:bCs/>
          <w:i/>
          <w:iCs/>
          <w:sz w:val="24"/>
          <w:szCs w:val="24"/>
          <w:u w:val="single"/>
          <w:lang w:eastAsia="nl-NL"/>
        </w:rPr>
      </w:pPr>
      <w:r w:rsidRPr="00314599">
        <w:rPr>
          <w:rFonts w:ascii="Arial" w:eastAsia="Times New Roman" w:hAnsi="Arial" w:cs="Arial"/>
          <w:b/>
          <w:bCs/>
          <w:i/>
          <w:iCs/>
          <w:sz w:val="24"/>
          <w:szCs w:val="24"/>
          <w:u w:val="single"/>
          <w:lang w:eastAsia="nl-NL"/>
        </w:rPr>
        <w:t>Kader Abdolah</w:t>
      </w:r>
    </w:p>
    <w:p w14:paraId="1A623315" w14:textId="2E50657A" w:rsidR="003A299A" w:rsidRDefault="00683DBC" w:rsidP="003A299A">
      <w:pPr>
        <w:shd w:val="clear" w:color="auto" w:fill="FFFFFF"/>
        <w:spacing w:before="100" w:beforeAutospacing="1" w:after="24" w:line="240" w:lineRule="auto"/>
        <w:rPr>
          <w:rFonts w:ascii="Arial" w:hAnsi="Arial" w:cs="Arial"/>
          <w:color w:val="202122"/>
          <w:sz w:val="24"/>
          <w:szCs w:val="24"/>
        </w:rPr>
      </w:pPr>
      <w:r w:rsidRPr="003A299A">
        <w:rPr>
          <w:rFonts w:ascii="Arial" w:hAnsi="Arial" w:cs="Arial"/>
          <w:color w:val="202122"/>
          <w:sz w:val="24"/>
          <w:szCs w:val="24"/>
        </w:rPr>
        <w:t>-</w:t>
      </w:r>
      <w:r w:rsidRPr="00314599">
        <w:rPr>
          <w:rFonts w:ascii="Arial" w:hAnsi="Arial" w:cs="Arial"/>
          <w:color w:val="202122"/>
          <w:sz w:val="24"/>
          <w:szCs w:val="24"/>
        </w:rPr>
        <w:t xml:space="preserve"> </w:t>
      </w:r>
      <w:r w:rsidR="003A299A" w:rsidRPr="003A299A">
        <w:rPr>
          <w:rFonts w:ascii="Arial" w:hAnsi="Arial" w:cs="Arial"/>
          <w:color w:val="202122"/>
          <w:sz w:val="24"/>
          <w:szCs w:val="24"/>
        </w:rPr>
        <w:t xml:space="preserve">Kader Abdolah, </w:t>
      </w:r>
      <w:proofErr w:type="spellStart"/>
      <w:r w:rsidR="00314599" w:rsidRPr="003A13C1">
        <w:rPr>
          <w:rFonts w:ascii="Arial" w:hAnsi="Arial" w:cs="Arial"/>
          <w:b/>
          <w:bCs/>
          <w:color w:val="202122"/>
          <w:sz w:val="24"/>
          <w:szCs w:val="24"/>
        </w:rPr>
        <w:t>Mirza</w:t>
      </w:r>
      <w:proofErr w:type="spellEnd"/>
      <w:r w:rsidR="00314599" w:rsidRPr="003A13C1">
        <w:rPr>
          <w:rFonts w:ascii="Arial" w:hAnsi="Arial" w:cs="Arial"/>
          <w:b/>
          <w:bCs/>
          <w:color w:val="202122"/>
          <w:sz w:val="24"/>
          <w:szCs w:val="24"/>
        </w:rPr>
        <w:t xml:space="preserve"> </w:t>
      </w:r>
      <w:r w:rsidR="00314599">
        <w:rPr>
          <w:rFonts w:ascii="Arial" w:hAnsi="Arial" w:cs="Arial"/>
          <w:color w:val="202122"/>
          <w:sz w:val="24"/>
          <w:szCs w:val="24"/>
        </w:rPr>
        <w:t xml:space="preserve">                                                                                                      C</w:t>
      </w:r>
      <w:r w:rsidR="003A299A" w:rsidRPr="003A299A">
        <w:rPr>
          <w:rFonts w:ascii="Arial" w:hAnsi="Arial" w:cs="Arial"/>
          <w:color w:val="202122"/>
          <w:sz w:val="24"/>
          <w:szCs w:val="24"/>
        </w:rPr>
        <w:t>olumns</w:t>
      </w:r>
      <w:r w:rsidR="00314599">
        <w:rPr>
          <w:rFonts w:ascii="Arial" w:hAnsi="Arial" w:cs="Arial"/>
          <w:color w:val="202122"/>
          <w:sz w:val="24"/>
          <w:szCs w:val="24"/>
        </w:rPr>
        <w:t>.</w:t>
      </w:r>
      <w:r w:rsidR="003A299A" w:rsidRPr="003A299A">
        <w:rPr>
          <w:rFonts w:ascii="Arial" w:hAnsi="Arial" w:cs="Arial"/>
          <w:color w:val="202122"/>
          <w:sz w:val="24"/>
          <w:szCs w:val="24"/>
        </w:rPr>
        <w:t xml:space="preserve"> </w:t>
      </w:r>
      <w:r w:rsidR="00314599">
        <w:rPr>
          <w:rFonts w:ascii="Arial" w:hAnsi="Arial" w:cs="Arial"/>
          <w:color w:val="202122"/>
          <w:sz w:val="24"/>
          <w:szCs w:val="24"/>
        </w:rPr>
        <w:t xml:space="preserve">                                                                                                                             </w:t>
      </w:r>
      <w:r w:rsidR="003A13C1">
        <w:rPr>
          <w:rFonts w:ascii="Arial" w:hAnsi="Arial" w:cs="Arial"/>
          <w:color w:val="202122"/>
          <w:sz w:val="24"/>
          <w:szCs w:val="24"/>
        </w:rPr>
        <w:t xml:space="preserve">Breda: De Geus. </w:t>
      </w:r>
      <w:r w:rsidR="003A299A" w:rsidRPr="003A299A">
        <w:rPr>
          <w:rFonts w:ascii="Arial" w:hAnsi="Arial" w:cs="Arial"/>
          <w:color w:val="202122"/>
          <w:sz w:val="24"/>
          <w:szCs w:val="24"/>
        </w:rPr>
        <w:t>1998</w:t>
      </w:r>
      <w:r w:rsidR="003A13C1">
        <w:rPr>
          <w:rFonts w:ascii="Arial" w:hAnsi="Arial" w:cs="Arial"/>
          <w:color w:val="202122"/>
          <w:sz w:val="24"/>
          <w:szCs w:val="24"/>
        </w:rPr>
        <w:t xml:space="preserve">. 171 blz. </w:t>
      </w:r>
    </w:p>
    <w:p w14:paraId="059409BD" w14:textId="210EA591" w:rsidR="003A13C1" w:rsidRPr="003A13C1" w:rsidRDefault="003A13C1" w:rsidP="003A299A">
      <w:pPr>
        <w:shd w:val="clear" w:color="auto" w:fill="FFFFFF"/>
        <w:spacing w:before="100" w:beforeAutospacing="1" w:after="24" w:line="240" w:lineRule="auto"/>
        <w:rPr>
          <w:rFonts w:ascii="Arial" w:hAnsi="Arial" w:cs="Arial"/>
          <w:sz w:val="24"/>
          <w:szCs w:val="24"/>
        </w:rPr>
      </w:pPr>
      <w:r w:rsidRPr="003A13C1">
        <w:rPr>
          <w:rFonts w:ascii="Arial" w:hAnsi="Arial" w:cs="Arial"/>
          <w:sz w:val="24"/>
          <w:szCs w:val="24"/>
        </w:rPr>
        <w:t xml:space="preserve">--- </w:t>
      </w:r>
      <w:r>
        <w:rPr>
          <w:rFonts w:ascii="Arial" w:hAnsi="Arial" w:cs="Arial"/>
          <w:sz w:val="24"/>
          <w:szCs w:val="24"/>
          <w:shd w:val="clear" w:color="auto" w:fill="FFFFFF"/>
        </w:rPr>
        <w:t>D</w:t>
      </w:r>
      <w:r w:rsidRPr="003A13C1">
        <w:rPr>
          <w:rFonts w:ascii="Arial" w:hAnsi="Arial" w:cs="Arial"/>
          <w:sz w:val="24"/>
          <w:szCs w:val="24"/>
          <w:shd w:val="clear" w:color="auto" w:fill="FFFFFF"/>
        </w:rPr>
        <w:t xml:space="preserve">aisy streaming audio (05 uur, 54 minuten). 1998. </w:t>
      </w:r>
      <w:proofErr w:type="spellStart"/>
      <w:r w:rsidRPr="003A13C1">
        <w:rPr>
          <w:rFonts w:ascii="Arial" w:hAnsi="Arial" w:cs="Arial"/>
          <w:sz w:val="24"/>
          <w:szCs w:val="24"/>
          <w:shd w:val="clear" w:color="auto" w:fill="FFFFFF"/>
        </w:rPr>
        <w:t>Dedicon</w:t>
      </w:r>
      <w:proofErr w:type="spellEnd"/>
      <w:r w:rsidRPr="003A13C1">
        <w:rPr>
          <w:rFonts w:ascii="Arial" w:hAnsi="Arial" w:cs="Arial"/>
          <w:sz w:val="24"/>
          <w:szCs w:val="24"/>
          <w:shd w:val="clear" w:color="auto" w:fill="FFFFFF"/>
        </w:rPr>
        <w:t>, Grave.</w:t>
      </w:r>
      <w:r>
        <w:rPr>
          <w:rFonts w:ascii="Arial" w:hAnsi="Arial" w:cs="Arial"/>
          <w:sz w:val="24"/>
          <w:szCs w:val="24"/>
          <w:shd w:val="clear" w:color="auto" w:fill="FFFFFF"/>
        </w:rPr>
        <w:t xml:space="preserve">                                       --- </w:t>
      </w:r>
      <w:proofErr w:type="spellStart"/>
      <w:r>
        <w:rPr>
          <w:rFonts w:ascii="Arial" w:hAnsi="Arial" w:cs="Arial"/>
          <w:sz w:val="24"/>
          <w:szCs w:val="24"/>
          <w:shd w:val="clear" w:color="auto" w:fill="FFFFFF"/>
        </w:rPr>
        <w:t>Ebook</w:t>
      </w:r>
      <w:proofErr w:type="spellEnd"/>
      <w:r>
        <w:rPr>
          <w:rFonts w:ascii="Arial" w:hAnsi="Arial" w:cs="Arial"/>
          <w:sz w:val="24"/>
          <w:szCs w:val="24"/>
          <w:shd w:val="clear" w:color="auto" w:fill="FFFFFF"/>
        </w:rPr>
        <w:t>. 2013.</w:t>
      </w:r>
    </w:p>
    <w:p w14:paraId="0945D075" w14:textId="6FD00962" w:rsidR="003A299A" w:rsidRDefault="003A299A" w:rsidP="00314599">
      <w:pPr>
        <w:shd w:val="clear" w:color="auto" w:fill="FFFFFF"/>
        <w:spacing w:before="100" w:beforeAutospacing="1" w:after="24" w:line="240" w:lineRule="auto"/>
        <w:rPr>
          <w:rFonts w:ascii="Arial" w:hAnsi="Arial" w:cs="Arial"/>
          <w:sz w:val="21"/>
          <w:szCs w:val="21"/>
          <w:shd w:val="clear" w:color="auto" w:fill="FFFFFF"/>
        </w:rPr>
      </w:pPr>
      <w:r w:rsidRPr="003A299A">
        <w:rPr>
          <w:rFonts w:ascii="Arial" w:hAnsi="Arial" w:cs="Arial"/>
          <w:color w:val="202122"/>
          <w:sz w:val="24"/>
          <w:szCs w:val="24"/>
        </w:rPr>
        <w:t>-</w:t>
      </w:r>
      <w:r w:rsidR="00314599" w:rsidRPr="00314599">
        <w:rPr>
          <w:rFonts w:ascii="Arial" w:hAnsi="Arial" w:cs="Arial"/>
          <w:color w:val="202122"/>
          <w:sz w:val="24"/>
          <w:szCs w:val="24"/>
        </w:rPr>
        <w:t xml:space="preserve"> </w:t>
      </w:r>
      <w:r w:rsidR="00314599" w:rsidRPr="003A299A">
        <w:rPr>
          <w:rFonts w:ascii="Arial" w:hAnsi="Arial" w:cs="Arial"/>
          <w:color w:val="202122"/>
          <w:sz w:val="24"/>
          <w:szCs w:val="24"/>
        </w:rPr>
        <w:t>Kader Abdolah,</w:t>
      </w:r>
      <w:r w:rsidRPr="003A299A">
        <w:rPr>
          <w:rFonts w:ascii="Arial" w:hAnsi="Arial" w:cs="Arial"/>
          <w:color w:val="202122"/>
          <w:sz w:val="24"/>
          <w:szCs w:val="24"/>
        </w:rPr>
        <w:t> </w:t>
      </w:r>
      <w:r w:rsidRPr="002D1461">
        <w:rPr>
          <w:rFonts w:ascii="Arial" w:hAnsi="Arial" w:cs="Arial"/>
          <w:b/>
          <w:bCs/>
          <w:color w:val="202122"/>
          <w:sz w:val="24"/>
          <w:szCs w:val="24"/>
        </w:rPr>
        <w:t xml:space="preserve">Een tuin in </w:t>
      </w:r>
      <w:r w:rsidR="003A13C1" w:rsidRPr="002D1461">
        <w:rPr>
          <w:rFonts w:ascii="Arial" w:hAnsi="Arial" w:cs="Arial"/>
          <w:b/>
          <w:bCs/>
          <w:color w:val="202122"/>
          <w:sz w:val="24"/>
          <w:szCs w:val="24"/>
        </w:rPr>
        <w:t xml:space="preserve">zee                                                                                        </w:t>
      </w:r>
      <w:proofErr w:type="spellStart"/>
      <w:r w:rsidR="002D1461" w:rsidRPr="002D1461">
        <w:rPr>
          <w:rFonts w:ascii="Arial" w:hAnsi="Arial" w:cs="Arial"/>
          <w:color w:val="202122"/>
          <w:sz w:val="24"/>
          <w:szCs w:val="24"/>
        </w:rPr>
        <w:t>Mirza</w:t>
      </w:r>
      <w:proofErr w:type="spellEnd"/>
      <w:r w:rsidR="002D1461" w:rsidRPr="002D1461">
        <w:rPr>
          <w:rFonts w:ascii="Arial" w:hAnsi="Arial" w:cs="Arial"/>
          <w:color w:val="202122"/>
          <w:sz w:val="24"/>
          <w:szCs w:val="24"/>
        </w:rPr>
        <w:t>.</w:t>
      </w:r>
      <w:r w:rsidR="002D1461">
        <w:rPr>
          <w:rFonts w:ascii="Arial" w:hAnsi="Arial" w:cs="Arial"/>
          <w:b/>
          <w:bCs/>
          <w:color w:val="202122"/>
          <w:sz w:val="24"/>
          <w:szCs w:val="24"/>
        </w:rPr>
        <w:t xml:space="preserve">                                                                                                                                      </w:t>
      </w:r>
      <w:r w:rsidR="003A13C1">
        <w:rPr>
          <w:rFonts w:ascii="Arial" w:hAnsi="Arial" w:cs="Arial"/>
          <w:color w:val="202122"/>
          <w:sz w:val="24"/>
          <w:szCs w:val="24"/>
        </w:rPr>
        <w:t>C</w:t>
      </w:r>
      <w:r w:rsidRPr="003A299A">
        <w:rPr>
          <w:rFonts w:ascii="Arial" w:hAnsi="Arial" w:cs="Arial"/>
          <w:color w:val="202122"/>
          <w:sz w:val="24"/>
          <w:szCs w:val="24"/>
        </w:rPr>
        <w:t>olumns</w:t>
      </w:r>
      <w:r w:rsidR="003A13C1">
        <w:rPr>
          <w:rFonts w:ascii="Arial" w:hAnsi="Arial" w:cs="Arial"/>
          <w:color w:val="202122"/>
          <w:sz w:val="24"/>
          <w:szCs w:val="24"/>
        </w:rPr>
        <w:t>.</w:t>
      </w:r>
      <w:r w:rsidR="00314599">
        <w:rPr>
          <w:rFonts w:ascii="Arial" w:hAnsi="Arial" w:cs="Arial"/>
          <w:color w:val="202122"/>
          <w:sz w:val="24"/>
          <w:szCs w:val="24"/>
        </w:rPr>
        <w:t xml:space="preserve">                                                                        </w:t>
      </w:r>
      <w:r w:rsidR="003A13C1">
        <w:rPr>
          <w:rFonts w:ascii="Arial" w:hAnsi="Arial" w:cs="Arial"/>
          <w:color w:val="202122"/>
          <w:sz w:val="24"/>
          <w:szCs w:val="24"/>
        </w:rPr>
        <w:t xml:space="preserve">                                                         </w:t>
      </w:r>
      <w:r w:rsidR="00314599">
        <w:rPr>
          <w:rFonts w:ascii="Arial" w:hAnsi="Arial" w:cs="Arial"/>
          <w:color w:val="202122"/>
          <w:sz w:val="24"/>
          <w:szCs w:val="24"/>
        </w:rPr>
        <w:t xml:space="preserve">     </w:t>
      </w:r>
      <w:r w:rsidR="002D1461">
        <w:rPr>
          <w:rFonts w:ascii="Arial" w:hAnsi="Arial" w:cs="Arial"/>
          <w:color w:val="868686"/>
          <w:sz w:val="21"/>
          <w:szCs w:val="21"/>
          <w:shd w:val="clear" w:color="auto" w:fill="FFFFFF"/>
        </w:rPr>
        <w:t xml:space="preserve"> </w:t>
      </w:r>
      <w:r w:rsidR="002D1461" w:rsidRPr="002D1461">
        <w:rPr>
          <w:rFonts w:ascii="Arial" w:hAnsi="Arial" w:cs="Arial"/>
          <w:sz w:val="24"/>
          <w:szCs w:val="24"/>
          <w:shd w:val="clear" w:color="auto" w:fill="FFFFFF"/>
        </w:rPr>
        <w:t>Breda: De Geus. 2001. 247 blz.</w:t>
      </w:r>
      <w:r w:rsidR="002D1461" w:rsidRPr="002D1461">
        <w:rPr>
          <w:rFonts w:ascii="Arial" w:hAnsi="Arial" w:cs="Arial"/>
          <w:sz w:val="21"/>
          <w:szCs w:val="21"/>
          <w:shd w:val="clear" w:color="auto" w:fill="FFFFFF"/>
        </w:rPr>
        <w:t xml:space="preserve"> </w:t>
      </w:r>
    </w:p>
    <w:p w14:paraId="6DDAA28C" w14:textId="4A812461" w:rsidR="002D1461" w:rsidRPr="002D1461" w:rsidRDefault="002D1461" w:rsidP="00314599">
      <w:pPr>
        <w:shd w:val="clear" w:color="auto" w:fill="FFFFFF"/>
        <w:spacing w:before="100" w:beforeAutospacing="1" w:after="24" w:line="240" w:lineRule="auto"/>
        <w:rPr>
          <w:rFonts w:ascii="Arial" w:hAnsi="Arial" w:cs="Arial"/>
          <w:color w:val="202122"/>
          <w:sz w:val="24"/>
          <w:szCs w:val="24"/>
        </w:rPr>
      </w:pPr>
      <w:r w:rsidRPr="002D1461">
        <w:rPr>
          <w:rFonts w:ascii="Arial" w:hAnsi="Arial" w:cs="Arial"/>
          <w:sz w:val="24"/>
          <w:szCs w:val="24"/>
          <w:shd w:val="clear" w:color="auto" w:fill="FFFFFF"/>
        </w:rPr>
        <w:t xml:space="preserve">--- </w:t>
      </w:r>
      <w:r w:rsidRPr="002D1461">
        <w:rPr>
          <w:rFonts w:ascii="Arial" w:hAnsi="Arial" w:cs="Arial"/>
          <w:color w:val="39373A"/>
          <w:sz w:val="24"/>
          <w:szCs w:val="24"/>
          <w:shd w:val="clear" w:color="auto" w:fill="FFFFFF"/>
        </w:rPr>
        <w:t xml:space="preserve">Daisy streaming audio (06 uur, 10 minuten). 2002. </w:t>
      </w:r>
      <w:proofErr w:type="spellStart"/>
      <w:r w:rsidRPr="002D1461">
        <w:rPr>
          <w:rFonts w:ascii="Arial" w:hAnsi="Arial" w:cs="Arial"/>
          <w:color w:val="39373A"/>
          <w:sz w:val="24"/>
          <w:szCs w:val="24"/>
          <w:shd w:val="clear" w:color="auto" w:fill="FFFFFF"/>
        </w:rPr>
        <w:t>Dedicon</w:t>
      </w:r>
      <w:proofErr w:type="spellEnd"/>
      <w:r w:rsidRPr="002D1461">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2013.</w:t>
      </w:r>
    </w:p>
    <w:p w14:paraId="358BA3E3" w14:textId="145FA264" w:rsidR="00983088" w:rsidRDefault="00314599" w:rsidP="00314599">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3A299A">
        <w:rPr>
          <w:rFonts w:ascii="Arial" w:hAnsi="Arial" w:cs="Arial"/>
          <w:color w:val="202122"/>
          <w:sz w:val="24"/>
          <w:szCs w:val="24"/>
        </w:rPr>
        <w:t xml:space="preserve">Kader Abdolah, </w:t>
      </w:r>
      <w:r w:rsidRPr="00983088">
        <w:rPr>
          <w:rFonts w:ascii="Arial" w:hAnsi="Arial" w:cs="Arial"/>
          <w:b/>
          <w:bCs/>
          <w:color w:val="202122"/>
          <w:sz w:val="24"/>
          <w:szCs w:val="24"/>
        </w:rPr>
        <w:t xml:space="preserve">Karavaan </w:t>
      </w:r>
      <w:r w:rsidRPr="00983088">
        <w:rPr>
          <w:rFonts w:ascii="Arial" w:hAnsi="Arial" w:cs="Arial"/>
          <w:b/>
          <w:bCs/>
          <w:i/>
          <w:iCs/>
          <w:color w:val="202122"/>
          <w:sz w:val="24"/>
          <w:szCs w:val="24"/>
        </w:rPr>
        <w:t xml:space="preserve">  </w:t>
      </w:r>
      <w:r>
        <w:rPr>
          <w:rFonts w:ascii="Arial" w:hAnsi="Arial" w:cs="Arial"/>
          <w:i/>
          <w:iCs/>
          <w:color w:val="202122"/>
          <w:sz w:val="24"/>
          <w:szCs w:val="24"/>
        </w:rPr>
        <w:t xml:space="preserve">                                                                                                </w:t>
      </w:r>
      <w:proofErr w:type="spellStart"/>
      <w:r w:rsidR="00C57135" w:rsidRPr="00C57135">
        <w:rPr>
          <w:rFonts w:ascii="Arial" w:hAnsi="Arial" w:cs="Arial"/>
          <w:color w:val="202122"/>
          <w:sz w:val="24"/>
          <w:szCs w:val="24"/>
        </w:rPr>
        <w:t>Mirza</w:t>
      </w:r>
      <w:proofErr w:type="spellEnd"/>
      <w:r w:rsidR="00C57135">
        <w:rPr>
          <w:rFonts w:ascii="Arial" w:hAnsi="Arial" w:cs="Arial"/>
          <w:i/>
          <w:iCs/>
          <w:color w:val="202122"/>
          <w:sz w:val="24"/>
          <w:szCs w:val="24"/>
        </w:rPr>
        <w:t>-c</w:t>
      </w:r>
      <w:r w:rsidR="003A299A" w:rsidRPr="003A299A">
        <w:rPr>
          <w:rFonts w:ascii="Arial" w:hAnsi="Arial" w:cs="Arial"/>
          <w:color w:val="202122"/>
          <w:sz w:val="24"/>
          <w:szCs w:val="24"/>
        </w:rPr>
        <w:t>olumns</w:t>
      </w:r>
      <w:r w:rsidR="00983088">
        <w:rPr>
          <w:rFonts w:ascii="Arial" w:hAnsi="Arial" w:cs="Arial"/>
          <w:color w:val="202122"/>
          <w:sz w:val="24"/>
          <w:szCs w:val="24"/>
        </w:rPr>
        <w:t>.                                                                                                                          Breda</w:t>
      </w:r>
      <w:r w:rsidR="00886019">
        <w:rPr>
          <w:rFonts w:ascii="Arial" w:hAnsi="Arial" w:cs="Arial"/>
          <w:color w:val="202122"/>
          <w:sz w:val="24"/>
          <w:szCs w:val="24"/>
        </w:rPr>
        <w:t>:</w:t>
      </w:r>
      <w:r w:rsidR="00983088">
        <w:rPr>
          <w:rFonts w:ascii="Arial" w:hAnsi="Arial" w:cs="Arial"/>
          <w:color w:val="202122"/>
          <w:sz w:val="24"/>
          <w:szCs w:val="24"/>
        </w:rPr>
        <w:t xml:space="preserve"> </w:t>
      </w:r>
      <w:r w:rsidR="00C57135">
        <w:rPr>
          <w:rFonts w:ascii="Arial" w:hAnsi="Arial" w:cs="Arial"/>
          <w:color w:val="202122"/>
          <w:sz w:val="24"/>
          <w:szCs w:val="24"/>
        </w:rPr>
        <w:t xml:space="preserve">De Geus. November </w:t>
      </w:r>
      <w:r w:rsidR="003A299A" w:rsidRPr="003A299A">
        <w:rPr>
          <w:rFonts w:ascii="Arial" w:hAnsi="Arial" w:cs="Arial"/>
          <w:color w:val="202122"/>
          <w:sz w:val="24"/>
          <w:szCs w:val="24"/>
        </w:rPr>
        <w:t>2003</w:t>
      </w:r>
      <w:r>
        <w:rPr>
          <w:rFonts w:ascii="Arial" w:hAnsi="Arial" w:cs="Arial"/>
          <w:color w:val="202122"/>
          <w:sz w:val="24"/>
          <w:szCs w:val="24"/>
        </w:rPr>
        <w:t>.</w:t>
      </w:r>
      <w:r w:rsidR="00C57135">
        <w:rPr>
          <w:rFonts w:ascii="Arial" w:hAnsi="Arial" w:cs="Arial"/>
          <w:color w:val="202122"/>
          <w:sz w:val="24"/>
          <w:szCs w:val="24"/>
        </w:rPr>
        <w:t xml:space="preserve"> 253 blz.</w:t>
      </w:r>
      <w:r w:rsidR="00983088">
        <w:rPr>
          <w:rFonts w:ascii="Arial" w:hAnsi="Arial" w:cs="Arial"/>
          <w:color w:val="202122"/>
          <w:sz w:val="24"/>
          <w:szCs w:val="24"/>
        </w:rPr>
        <w:t xml:space="preserve">                                                                              </w:t>
      </w:r>
    </w:p>
    <w:p w14:paraId="68AA1E5E" w14:textId="5BAB77CF" w:rsidR="00983088" w:rsidRDefault="00983088" w:rsidP="00983088">
      <w:pPr>
        <w:shd w:val="clear" w:color="auto" w:fill="FFFFFF"/>
        <w:spacing w:before="100" w:beforeAutospacing="1" w:after="24" w:line="240" w:lineRule="auto"/>
        <w:rPr>
          <w:rFonts w:ascii="Arial" w:hAnsi="Arial" w:cs="Arial"/>
          <w:color w:val="202122"/>
          <w:sz w:val="24"/>
          <w:szCs w:val="24"/>
        </w:rPr>
      </w:pPr>
      <w:r w:rsidRPr="00D517D4">
        <w:rPr>
          <w:rFonts w:ascii="Arial" w:hAnsi="Arial" w:cs="Arial"/>
          <w:sz w:val="24"/>
          <w:szCs w:val="24"/>
        </w:rPr>
        <w:lastRenderedPageBreak/>
        <w:t>---</w:t>
      </w:r>
      <w:r w:rsidR="00C57135" w:rsidRPr="00D517D4">
        <w:rPr>
          <w:rFonts w:ascii="Arial" w:hAnsi="Arial" w:cs="Arial"/>
          <w:sz w:val="24"/>
          <w:szCs w:val="24"/>
        </w:rPr>
        <w:t xml:space="preserve"> </w:t>
      </w:r>
      <w:r w:rsidRPr="00D517D4">
        <w:rPr>
          <w:rFonts w:ascii="Arial" w:hAnsi="Arial" w:cs="Arial"/>
          <w:sz w:val="24"/>
          <w:szCs w:val="24"/>
          <w:shd w:val="clear" w:color="auto" w:fill="FFFFFF"/>
        </w:rPr>
        <w:t xml:space="preserve">Daisy streaming audio (06 uur, 48 minuten). 2004. </w:t>
      </w:r>
      <w:proofErr w:type="spellStart"/>
      <w:r w:rsidRPr="00D517D4">
        <w:rPr>
          <w:rFonts w:ascii="Arial" w:hAnsi="Arial" w:cs="Arial"/>
          <w:sz w:val="24"/>
          <w:szCs w:val="24"/>
          <w:shd w:val="clear" w:color="auto" w:fill="FFFFFF"/>
        </w:rPr>
        <w:t>Dedicon</w:t>
      </w:r>
      <w:proofErr w:type="spellEnd"/>
      <w:r w:rsidRPr="00D517D4">
        <w:rPr>
          <w:rFonts w:ascii="Arial" w:hAnsi="Arial" w:cs="Arial"/>
          <w:sz w:val="24"/>
          <w:szCs w:val="24"/>
          <w:shd w:val="clear" w:color="auto" w:fill="FFFFFF"/>
        </w:rPr>
        <w:t>, Grave.</w:t>
      </w:r>
      <w:r w:rsidRPr="00D517D4">
        <w:rPr>
          <w:rFonts w:ascii="Arial" w:hAnsi="Arial" w:cs="Arial"/>
          <w:sz w:val="24"/>
          <w:szCs w:val="24"/>
        </w:rPr>
        <w:t xml:space="preserve">                                                                              </w:t>
      </w: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2013.</w:t>
      </w:r>
    </w:p>
    <w:p w14:paraId="470939B5" w14:textId="60E9FCF9" w:rsidR="00983088" w:rsidRDefault="00983088" w:rsidP="00314599">
      <w:pPr>
        <w:shd w:val="clear" w:color="auto" w:fill="FFFFFF"/>
        <w:spacing w:before="100" w:beforeAutospacing="1" w:after="24" w:line="240" w:lineRule="auto"/>
        <w:rPr>
          <w:rFonts w:ascii="Arial" w:hAnsi="Arial" w:cs="Arial"/>
          <w:i/>
          <w:iCs/>
          <w:color w:val="39373A"/>
          <w:sz w:val="24"/>
          <w:szCs w:val="24"/>
          <w:shd w:val="clear" w:color="auto" w:fill="FFFFFF"/>
        </w:rPr>
      </w:pPr>
      <w:r w:rsidRPr="00983088">
        <w:rPr>
          <w:rFonts w:ascii="Arial" w:hAnsi="Arial" w:cs="Arial"/>
          <w:i/>
          <w:iCs/>
          <w:color w:val="39373A"/>
          <w:sz w:val="24"/>
          <w:szCs w:val="24"/>
          <w:shd w:val="clear" w:color="auto" w:fill="FFFFFF"/>
        </w:rPr>
        <w:t xml:space="preserve">Columns, eerder verschenen tussen september 2000 en augustus 2003 in </w:t>
      </w:r>
      <w:r w:rsidR="008E638B">
        <w:rPr>
          <w:rFonts w:ascii="Arial" w:hAnsi="Arial" w:cs="Arial"/>
          <w:i/>
          <w:iCs/>
          <w:color w:val="39373A"/>
          <w:sz w:val="24"/>
          <w:szCs w:val="24"/>
          <w:shd w:val="clear" w:color="auto" w:fill="FFFFFF"/>
        </w:rPr>
        <w:t>D</w:t>
      </w:r>
      <w:r w:rsidRPr="00983088">
        <w:rPr>
          <w:rFonts w:ascii="Arial" w:hAnsi="Arial" w:cs="Arial"/>
          <w:i/>
          <w:iCs/>
          <w:color w:val="39373A"/>
          <w:sz w:val="24"/>
          <w:szCs w:val="24"/>
          <w:shd w:val="clear" w:color="auto" w:fill="FFFFFF"/>
        </w:rPr>
        <w:t>e Volkskrant</w:t>
      </w:r>
      <w:r w:rsidR="00D517D4">
        <w:rPr>
          <w:rFonts w:ascii="Arial" w:hAnsi="Arial" w:cs="Arial"/>
          <w:i/>
          <w:iCs/>
          <w:color w:val="39373A"/>
          <w:sz w:val="24"/>
          <w:szCs w:val="24"/>
          <w:shd w:val="clear" w:color="auto" w:fill="FFFFFF"/>
        </w:rPr>
        <w:t>.</w:t>
      </w:r>
    </w:p>
    <w:p w14:paraId="6DD3C893" w14:textId="0D727582" w:rsidR="00D517D4" w:rsidRPr="00D517D4" w:rsidRDefault="00D517D4" w:rsidP="00D517D4">
      <w:pPr>
        <w:rPr>
          <w:rFonts w:ascii="Arial" w:hAnsi="Arial" w:cs="Arial"/>
          <w:sz w:val="24"/>
          <w:szCs w:val="24"/>
        </w:rPr>
      </w:pPr>
      <w:r>
        <w:rPr>
          <w:rFonts w:ascii="Arial" w:hAnsi="Arial" w:cs="Arial"/>
          <w:sz w:val="24"/>
          <w:szCs w:val="24"/>
        </w:rPr>
        <w:t xml:space="preserve">                                                                                                                                                     </w:t>
      </w:r>
      <w:r w:rsidRPr="00D517D4">
        <w:rPr>
          <w:rFonts w:ascii="Arial" w:hAnsi="Arial" w:cs="Arial"/>
          <w:sz w:val="24"/>
          <w:szCs w:val="24"/>
        </w:rPr>
        <w:t xml:space="preserve">- Kader Abdolah, </w:t>
      </w:r>
      <w:hyperlink r:id="rId1281" w:history="1">
        <w:r w:rsidRPr="00D517D4">
          <w:rPr>
            <w:rStyle w:val="Hyperlink"/>
            <w:rFonts w:ascii="Arial" w:hAnsi="Arial" w:cs="Arial"/>
            <w:b/>
            <w:bCs/>
            <w:color w:val="auto"/>
            <w:sz w:val="24"/>
            <w:szCs w:val="24"/>
            <w:u w:val="none"/>
          </w:rPr>
          <w:t>Kader</w:t>
        </w:r>
      </w:hyperlink>
      <w:r w:rsidRPr="00D517D4">
        <w:rPr>
          <w:rFonts w:ascii="Arial" w:hAnsi="Arial" w:cs="Arial"/>
          <w:b/>
          <w:bCs/>
          <w:sz w:val="24"/>
          <w:szCs w:val="24"/>
        </w:rPr>
        <w:t> </w:t>
      </w:r>
      <w:hyperlink r:id="rId1282" w:history="1">
        <w:r w:rsidRPr="00D517D4">
          <w:rPr>
            <w:rStyle w:val="Hyperlink"/>
            <w:rFonts w:ascii="Arial" w:hAnsi="Arial" w:cs="Arial"/>
            <w:b/>
            <w:bCs/>
            <w:color w:val="auto"/>
            <w:sz w:val="24"/>
            <w:szCs w:val="24"/>
            <w:u w:val="none"/>
          </w:rPr>
          <w:t>Abdolah</w:t>
        </w:r>
      </w:hyperlink>
      <w:r w:rsidRPr="00D517D4">
        <w:rPr>
          <w:rFonts w:ascii="Arial" w:hAnsi="Arial" w:cs="Arial"/>
          <w:b/>
          <w:bCs/>
          <w:sz w:val="24"/>
          <w:szCs w:val="24"/>
        </w:rPr>
        <w:t> </w:t>
      </w:r>
      <w:hyperlink r:id="rId1283" w:history="1">
        <w:r w:rsidRPr="00D517D4">
          <w:rPr>
            <w:rStyle w:val="Hyperlink"/>
            <w:rFonts w:ascii="Arial" w:hAnsi="Arial" w:cs="Arial"/>
            <w:b/>
            <w:bCs/>
            <w:color w:val="auto"/>
            <w:sz w:val="24"/>
            <w:szCs w:val="24"/>
            <w:u w:val="none"/>
          </w:rPr>
          <w:t>kwam</w:t>
        </w:r>
      </w:hyperlink>
      <w:r w:rsidRPr="00D517D4">
        <w:rPr>
          <w:rFonts w:ascii="Arial" w:hAnsi="Arial" w:cs="Arial"/>
          <w:b/>
          <w:bCs/>
          <w:sz w:val="24"/>
          <w:szCs w:val="24"/>
        </w:rPr>
        <w:t> met </w:t>
      </w:r>
      <w:hyperlink r:id="rId1284" w:history="1">
        <w:r w:rsidRPr="00D517D4">
          <w:rPr>
            <w:rStyle w:val="Hyperlink"/>
            <w:rFonts w:ascii="Arial" w:hAnsi="Arial" w:cs="Arial"/>
            <w:b/>
            <w:bCs/>
            <w:color w:val="auto"/>
            <w:sz w:val="24"/>
            <w:szCs w:val="24"/>
            <w:u w:val="none"/>
          </w:rPr>
          <w:t>iets</w:t>
        </w:r>
      </w:hyperlink>
      <w:r w:rsidRPr="00D517D4">
        <w:rPr>
          <w:rFonts w:ascii="Arial" w:hAnsi="Arial" w:cs="Arial"/>
          <w:b/>
          <w:bCs/>
          <w:sz w:val="24"/>
          <w:szCs w:val="24"/>
        </w:rPr>
        <w:t> </w:t>
      </w:r>
      <w:hyperlink r:id="rId1285" w:history="1">
        <w:r w:rsidRPr="00D517D4">
          <w:rPr>
            <w:rStyle w:val="Hyperlink"/>
            <w:rFonts w:ascii="Arial" w:hAnsi="Arial" w:cs="Arial"/>
            <w:b/>
            <w:bCs/>
            <w:color w:val="auto"/>
            <w:sz w:val="24"/>
            <w:szCs w:val="24"/>
            <w:u w:val="none"/>
          </w:rPr>
          <w:t>moois</w:t>
        </w:r>
      </w:hyperlink>
      <w:r w:rsidRPr="00D517D4">
        <w:rPr>
          <w:rFonts w:ascii="Arial" w:hAnsi="Arial" w:cs="Arial"/>
          <w:b/>
          <w:bCs/>
          <w:sz w:val="24"/>
          <w:szCs w:val="24"/>
        </w:rPr>
        <w:t> naar </w:t>
      </w:r>
      <w:hyperlink r:id="rId1286" w:history="1">
        <w:r w:rsidRPr="00D517D4">
          <w:rPr>
            <w:rStyle w:val="Hyperlink"/>
            <w:rFonts w:ascii="Arial" w:hAnsi="Arial" w:cs="Arial"/>
            <w:b/>
            <w:bCs/>
            <w:color w:val="auto"/>
            <w:sz w:val="24"/>
            <w:szCs w:val="24"/>
            <w:u w:val="none"/>
          </w:rPr>
          <w:t>Enschede</w:t>
        </w:r>
      </w:hyperlink>
      <w:r w:rsidRPr="00D517D4">
        <w:rPr>
          <w:rFonts w:ascii="Arial" w:hAnsi="Arial" w:cs="Arial"/>
          <w:sz w:val="24"/>
          <w:szCs w:val="24"/>
        </w:rPr>
        <w:t xml:space="preserve">                                                    [</w:t>
      </w:r>
      <w:hyperlink r:id="rId1287" w:history="1">
        <w:r w:rsidRPr="00D517D4">
          <w:rPr>
            <w:rStyle w:val="Hyperlink"/>
            <w:rFonts w:ascii="Arial" w:hAnsi="Arial" w:cs="Arial"/>
            <w:color w:val="auto"/>
            <w:sz w:val="24"/>
            <w:szCs w:val="24"/>
            <w:u w:val="none"/>
          </w:rPr>
          <w:t>Enschede</w:t>
        </w:r>
      </w:hyperlink>
      <w:r w:rsidRPr="00D517D4">
        <w:rPr>
          <w:rFonts w:ascii="Arial" w:hAnsi="Arial" w:cs="Arial"/>
          <w:sz w:val="24"/>
          <w:szCs w:val="24"/>
        </w:rPr>
        <w:t xml:space="preserve"> / Hengelo]: </w:t>
      </w:r>
      <w:hyperlink r:id="rId1288" w:history="1">
        <w:r w:rsidRPr="00D517D4">
          <w:rPr>
            <w:rStyle w:val="Hyperlink"/>
            <w:rFonts w:ascii="Arial" w:hAnsi="Arial" w:cs="Arial"/>
            <w:color w:val="auto"/>
            <w:sz w:val="24"/>
            <w:szCs w:val="24"/>
            <w:u w:val="none"/>
          </w:rPr>
          <w:t>Stichting</w:t>
        </w:r>
      </w:hyperlink>
      <w:r w:rsidRPr="00D517D4">
        <w:rPr>
          <w:rFonts w:ascii="Arial" w:hAnsi="Arial" w:cs="Arial"/>
          <w:sz w:val="24"/>
          <w:szCs w:val="24"/>
        </w:rPr>
        <w:t> </w:t>
      </w:r>
      <w:hyperlink r:id="rId1289" w:history="1">
        <w:r w:rsidRPr="00D517D4">
          <w:rPr>
            <w:rStyle w:val="Hyperlink"/>
            <w:rFonts w:ascii="Arial" w:hAnsi="Arial" w:cs="Arial"/>
            <w:color w:val="auto"/>
            <w:sz w:val="24"/>
            <w:szCs w:val="24"/>
            <w:u w:val="none"/>
          </w:rPr>
          <w:t>Literaire</w:t>
        </w:r>
      </w:hyperlink>
      <w:r w:rsidRPr="00D517D4">
        <w:rPr>
          <w:rFonts w:ascii="Arial" w:hAnsi="Arial" w:cs="Arial"/>
          <w:sz w:val="24"/>
          <w:szCs w:val="24"/>
        </w:rPr>
        <w:t> </w:t>
      </w:r>
      <w:hyperlink r:id="rId1290" w:history="1">
        <w:r w:rsidRPr="00D517D4">
          <w:rPr>
            <w:rStyle w:val="Hyperlink"/>
            <w:rFonts w:ascii="Arial" w:hAnsi="Arial" w:cs="Arial"/>
            <w:color w:val="auto"/>
            <w:sz w:val="24"/>
            <w:szCs w:val="24"/>
            <w:u w:val="none"/>
          </w:rPr>
          <w:t>Manifestaties</w:t>
        </w:r>
      </w:hyperlink>
      <w:r w:rsidRPr="00D517D4">
        <w:rPr>
          <w:rFonts w:ascii="Arial" w:hAnsi="Arial" w:cs="Arial"/>
          <w:sz w:val="24"/>
          <w:szCs w:val="24"/>
        </w:rPr>
        <w:t> </w:t>
      </w:r>
      <w:hyperlink r:id="rId1291" w:history="1">
        <w:r w:rsidRPr="00D517D4">
          <w:rPr>
            <w:rStyle w:val="Hyperlink"/>
            <w:rFonts w:ascii="Arial" w:hAnsi="Arial" w:cs="Arial"/>
            <w:color w:val="auto"/>
            <w:sz w:val="24"/>
            <w:szCs w:val="24"/>
            <w:u w:val="none"/>
          </w:rPr>
          <w:t>Enschede</w:t>
        </w:r>
      </w:hyperlink>
      <w:r w:rsidRPr="00D517D4">
        <w:rPr>
          <w:rFonts w:ascii="Arial" w:hAnsi="Arial" w:cs="Arial"/>
          <w:sz w:val="24"/>
          <w:szCs w:val="24"/>
        </w:rPr>
        <w:t xml:space="preserve"> / Boekhandel Broekhuis.</w:t>
      </w:r>
      <w:r>
        <w:rPr>
          <w:rFonts w:ascii="Arial" w:hAnsi="Arial" w:cs="Arial"/>
          <w:sz w:val="24"/>
          <w:szCs w:val="24"/>
        </w:rPr>
        <w:t xml:space="preserve"> </w:t>
      </w:r>
      <w:proofErr w:type="spellStart"/>
      <w:r>
        <w:rPr>
          <w:rFonts w:ascii="Arial" w:hAnsi="Arial" w:cs="Arial"/>
          <w:sz w:val="24"/>
          <w:szCs w:val="24"/>
        </w:rPr>
        <w:t>Drienerwoldelezing</w:t>
      </w:r>
      <w:proofErr w:type="spellEnd"/>
      <w:r>
        <w:rPr>
          <w:rFonts w:ascii="Arial" w:hAnsi="Arial" w:cs="Arial"/>
          <w:sz w:val="24"/>
          <w:szCs w:val="24"/>
        </w:rPr>
        <w:t xml:space="preserve">. </w:t>
      </w:r>
      <w:r w:rsidRPr="00D517D4">
        <w:rPr>
          <w:rFonts w:ascii="Arial" w:hAnsi="Arial" w:cs="Arial"/>
          <w:sz w:val="24"/>
          <w:szCs w:val="24"/>
        </w:rPr>
        <w:t xml:space="preserve"> 2007. 14 blz. </w:t>
      </w:r>
    </w:p>
    <w:p w14:paraId="51A04FD5" w14:textId="033C9204" w:rsidR="00D517D4" w:rsidRPr="00D517D4" w:rsidRDefault="00D517D4" w:rsidP="00D517D4">
      <w:pPr>
        <w:rPr>
          <w:rFonts w:ascii="Arial" w:hAnsi="Arial" w:cs="Arial"/>
          <w:i/>
          <w:iCs/>
          <w:sz w:val="24"/>
          <w:szCs w:val="24"/>
        </w:rPr>
      </w:pPr>
      <w:r w:rsidRPr="00D517D4">
        <w:rPr>
          <w:rFonts w:ascii="Arial" w:hAnsi="Arial" w:cs="Arial"/>
          <w:i/>
          <w:iCs/>
          <w:sz w:val="24"/>
          <w:szCs w:val="24"/>
        </w:rPr>
        <w:t>Opl</w:t>
      </w:r>
      <w:r>
        <w:rPr>
          <w:rFonts w:ascii="Arial" w:hAnsi="Arial" w:cs="Arial"/>
          <w:i/>
          <w:iCs/>
          <w:sz w:val="24"/>
          <w:szCs w:val="24"/>
        </w:rPr>
        <w:t>age</w:t>
      </w:r>
      <w:r w:rsidRPr="00D517D4">
        <w:rPr>
          <w:rFonts w:ascii="Arial" w:hAnsi="Arial" w:cs="Arial"/>
          <w:i/>
          <w:iCs/>
          <w:sz w:val="24"/>
          <w:szCs w:val="24"/>
        </w:rPr>
        <w:t xml:space="preserve"> van 175 genummerde ex. is bestemd voor de begunstigers van de Stichting Literaire Manifestaties Enschede</w:t>
      </w:r>
      <w:r>
        <w:rPr>
          <w:rFonts w:ascii="Arial" w:hAnsi="Arial" w:cs="Arial"/>
          <w:i/>
          <w:iCs/>
          <w:sz w:val="24"/>
          <w:szCs w:val="24"/>
        </w:rPr>
        <w:t>.</w:t>
      </w:r>
    </w:p>
    <w:p w14:paraId="02DAD770" w14:textId="0A9F7B63" w:rsidR="00323009" w:rsidRPr="003A299A" w:rsidRDefault="00323009" w:rsidP="00314599">
      <w:pPr>
        <w:shd w:val="clear" w:color="auto" w:fill="FFFFFF"/>
        <w:spacing w:before="100" w:beforeAutospacing="1" w:after="24" w:line="240" w:lineRule="auto"/>
        <w:rPr>
          <w:rFonts w:ascii="Arial" w:hAnsi="Arial" w:cs="Arial"/>
          <w:color w:val="202122"/>
          <w:sz w:val="24"/>
          <w:szCs w:val="24"/>
        </w:rPr>
      </w:pPr>
      <w:r w:rsidRPr="00314599">
        <w:rPr>
          <w:rFonts w:ascii="Arial" w:hAnsi="Arial" w:cs="Arial"/>
          <w:color w:val="202122"/>
          <w:sz w:val="24"/>
          <w:szCs w:val="24"/>
        </w:rPr>
        <w:t>- </w:t>
      </w:r>
      <w:r>
        <w:rPr>
          <w:rFonts w:ascii="Arial" w:hAnsi="Arial" w:cs="Arial"/>
          <w:color w:val="202122"/>
          <w:sz w:val="24"/>
          <w:szCs w:val="24"/>
        </w:rPr>
        <w:t xml:space="preserve">Kader Abdolah, </w:t>
      </w:r>
      <w:r w:rsidRPr="00C57135">
        <w:rPr>
          <w:rFonts w:ascii="Arial" w:hAnsi="Arial" w:cs="Arial"/>
          <w:b/>
          <w:bCs/>
          <w:color w:val="202122"/>
          <w:sz w:val="24"/>
          <w:szCs w:val="24"/>
        </w:rPr>
        <w:t>Een gouden handdruk voor Du Perron</w:t>
      </w:r>
      <w:r>
        <w:rPr>
          <w:rFonts w:ascii="Arial" w:hAnsi="Arial" w:cs="Arial"/>
          <w:color w:val="202122"/>
          <w:sz w:val="24"/>
          <w:szCs w:val="24"/>
        </w:rPr>
        <w:t xml:space="preserve">                                                    </w:t>
      </w:r>
      <w:r w:rsidR="00C57135" w:rsidRPr="00C57135">
        <w:rPr>
          <w:rFonts w:ascii="Arial" w:hAnsi="Arial" w:cs="Arial"/>
          <w:sz w:val="24"/>
          <w:szCs w:val="24"/>
          <w:shd w:val="clear" w:color="auto" w:fill="FFFFFF"/>
        </w:rPr>
        <w:t>Amsterdam: Februari Boekhandels.</w:t>
      </w:r>
      <w:r w:rsidR="00C57135" w:rsidRPr="00C57135">
        <w:rPr>
          <w:rFonts w:ascii="Arial" w:hAnsi="Arial" w:cs="Arial"/>
          <w:sz w:val="21"/>
          <w:szCs w:val="21"/>
          <w:shd w:val="clear" w:color="auto" w:fill="FFFFFF"/>
        </w:rPr>
        <w:t> </w:t>
      </w:r>
      <w:r w:rsidR="00C57135" w:rsidRPr="00C57135">
        <w:rPr>
          <w:rFonts w:ascii="Arial" w:hAnsi="Arial" w:cs="Arial"/>
          <w:sz w:val="24"/>
          <w:szCs w:val="24"/>
        </w:rPr>
        <w:t xml:space="preserve"> </w:t>
      </w:r>
      <w:r>
        <w:rPr>
          <w:rFonts w:ascii="Arial" w:hAnsi="Arial" w:cs="Arial"/>
          <w:color w:val="202122"/>
          <w:sz w:val="24"/>
          <w:szCs w:val="24"/>
        </w:rPr>
        <w:t xml:space="preserve">2008. </w:t>
      </w:r>
      <w:r w:rsidR="003B54B6">
        <w:rPr>
          <w:rFonts w:ascii="Arial" w:hAnsi="Arial" w:cs="Arial"/>
          <w:color w:val="202122"/>
          <w:sz w:val="24"/>
          <w:szCs w:val="24"/>
        </w:rPr>
        <w:t>28</w:t>
      </w:r>
      <w:r w:rsidR="00C57135">
        <w:rPr>
          <w:rFonts w:ascii="Arial" w:hAnsi="Arial" w:cs="Arial"/>
          <w:color w:val="202122"/>
          <w:sz w:val="24"/>
          <w:szCs w:val="24"/>
        </w:rPr>
        <w:t xml:space="preserve"> blz. </w:t>
      </w:r>
    </w:p>
    <w:p w14:paraId="1AF65288" w14:textId="63144E97" w:rsidR="003A299A" w:rsidRDefault="00314599" w:rsidP="00314599">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3A299A">
        <w:rPr>
          <w:rFonts w:ascii="Arial" w:hAnsi="Arial" w:cs="Arial"/>
          <w:color w:val="202122"/>
          <w:sz w:val="24"/>
          <w:szCs w:val="24"/>
        </w:rPr>
        <w:t>Kader Abdolah</w:t>
      </w:r>
      <w:r w:rsidRPr="00323009">
        <w:rPr>
          <w:rFonts w:ascii="Arial" w:hAnsi="Arial" w:cs="Arial"/>
          <w:color w:val="202122"/>
          <w:sz w:val="24"/>
          <w:szCs w:val="24"/>
        </w:rPr>
        <w:t xml:space="preserve">, </w:t>
      </w:r>
      <w:r w:rsidR="003A299A" w:rsidRPr="0010013E">
        <w:rPr>
          <w:rFonts w:ascii="Arial" w:hAnsi="Arial" w:cs="Arial"/>
          <w:b/>
          <w:bCs/>
          <w:color w:val="202122"/>
          <w:sz w:val="24"/>
          <w:szCs w:val="24"/>
        </w:rPr>
        <w:t>Dit mooie land</w:t>
      </w:r>
      <w:r w:rsidRPr="0010013E">
        <w:rPr>
          <w:rFonts w:ascii="Arial" w:hAnsi="Arial" w:cs="Arial"/>
          <w:b/>
          <w:bCs/>
          <w:color w:val="202122"/>
          <w:sz w:val="24"/>
          <w:szCs w:val="24"/>
        </w:rPr>
        <w:t xml:space="preserve">                                                                                                  </w:t>
      </w:r>
      <w:r w:rsidR="0010013E">
        <w:rPr>
          <w:rFonts w:ascii="Arial" w:hAnsi="Arial" w:cs="Arial"/>
          <w:color w:val="202122"/>
          <w:sz w:val="24"/>
          <w:szCs w:val="24"/>
        </w:rPr>
        <w:t>C</w:t>
      </w:r>
      <w:r w:rsidR="003A299A" w:rsidRPr="003A299A">
        <w:rPr>
          <w:rFonts w:ascii="Arial" w:hAnsi="Arial" w:cs="Arial"/>
          <w:color w:val="202122"/>
          <w:sz w:val="24"/>
          <w:szCs w:val="24"/>
        </w:rPr>
        <w:t>olumns</w:t>
      </w:r>
      <w:r>
        <w:rPr>
          <w:rFonts w:ascii="Arial" w:hAnsi="Arial" w:cs="Arial"/>
          <w:color w:val="202122"/>
          <w:sz w:val="24"/>
          <w:szCs w:val="24"/>
        </w:rPr>
        <w:t xml:space="preserve">.                                                                                                                                 </w:t>
      </w:r>
      <w:r w:rsidR="0010013E" w:rsidRPr="0010013E">
        <w:rPr>
          <w:rFonts w:ascii="Arial" w:hAnsi="Arial" w:cs="Arial"/>
          <w:sz w:val="24"/>
          <w:szCs w:val="24"/>
          <w:shd w:val="clear" w:color="auto" w:fill="FFFFFF"/>
        </w:rPr>
        <w:t>Breda: De Geus</w:t>
      </w:r>
      <w:r w:rsidRPr="0010013E">
        <w:rPr>
          <w:rFonts w:ascii="Arial" w:hAnsi="Arial" w:cs="Arial"/>
          <w:sz w:val="24"/>
          <w:szCs w:val="24"/>
        </w:rPr>
        <w:t>.</w:t>
      </w:r>
      <w:r w:rsidR="0010013E" w:rsidRPr="0010013E">
        <w:rPr>
          <w:rFonts w:ascii="Arial" w:hAnsi="Arial" w:cs="Arial"/>
          <w:sz w:val="24"/>
          <w:szCs w:val="24"/>
        </w:rPr>
        <w:t xml:space="preserve"> </w:t>
      </w:r>
      <w:r w:rsidR="0010013E">
        <w:rPr>
          <w:rFonts w:ascii="Arial" w:hAnsi="Arial" w:cs="Arial"/>
          <w:color w:val="202122"/>
          <w:sz w:val="24"/>
          <w:szCs w:val="24"/>
        </w:rPr>
        <w:t xml:space="preserve">2009. 374 blz. </w:t>
      </w:r>
      <w:r>
        <w:rPr>
          <w:rFonts w:ascii="Arial" w:hAnsi="Arial" w:cs="Arial"/>
          <w:color w:val="202122"/>
          <w:sz w:val="24"/>
          <w:szCs w:val="24"/>
        </w:rPr>
        <w:t xml:space="preserve"> </w:t>
      </w:r>
    </w:p>
    <w:p w14:paraId="1D17CF59" w14:textId="730B9394" w:rsidR="0010013E" w:rsidRPr="0010013E" w:rsidRDefault="0010013E" w:rsidP="00314599">
      <w:pPr>
        <w:shd w:val="clear" w:color="auto" w:fill="FFFFFF"/>
        <w:spacing w:before="100" w:beforeAutospacing="1" w:after="24" w:line="240" w:lineRule="auto"/>
        <w:rPr>
          <w:rFonts w:ascii="Arial" w:hAnsi="Arial" w:cs="Arial"/>
          <w:color w:val="202122"/>
          <w:sz w:val="24"/>
          <w:szCs w:val="24"/>
        </w:rPr>
      </w:pPr>
      <w:r w:rsidRPr="0010013E">
        <w:rPr>
          <w:rFonts w:ascii="Arial" w:hAnsi="Arial" w:cs="Arial"/>
          <w:color w:val="202122"/>
          <w:sz w:val="24"/>
          <w:szCs w:val="24"/>
        </w:rPr>
        <w:t xml:space="preserve">--- </w:t>
      </w:r>
      <w:r w:rsidRPr="0010013E">
        <w:rPr>
          <w:rFonts w:ascii="Arial" w:hAnsi="Arial" w:cs="Arial"/>
          <w:color w:val="39373A"/>
          <w:sz w:val="24"/>
          <w:szCs w:val="24"/>
          <w:shd w:val="clear" w:color="auto" w:fill="FFFFFF"/>
        </w:rPr>
        <w:t>Daisy streaming audio (10 uur, 18 minuten)</w:t>
      </w:r>
      <w:r>
        <w:rPr>
          <w:rFonts w:ascii="Arial" w:hAnsi="Arial" w:cs="Arial"/>
          <w:color w:val="39373A"/>
          <w:sz w:val="24"/>
          <w:szCs w:val="24"/>
          <w:shd w:val="clear" w:color="auto" w:fill="FFFFFF"/>
        </w:rPr>
        <w:t xml:space="preserve">. 2010.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xml:space="preserve">. 2013. </w:t>
      </w:r>
    </w:p>
    <w:p w14:paraId="1CDC4B0D" w14:textId="77777777" w:rsidR="0010013E" w:rsidRDefault="0010013E" w:rsidP="00314599">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3A299A">
        <w:rPr>
          <w:rFonts w:ascii="Arial" w:hAnsi="Arial" w:cs="Arial"/>
          <w:color w:val="202122"/>
          <w:sz w:val="24"/>
          <w:szCs w:val="24"/>
        </w:rPr>
        <w:t>Kader Abdolah</w:t>
      </w:r>
      <w:r w:rsidRPr="00323009">
        <w:rPr>
          <w:rFonts w:ascii="Arial" w:hAnsi="Arial" w:cs="Arial"/>
          <w:color w:val="202122"/>
          <w:sz w:val="24"/>
          <w:szCs w:val="24"/>
        </w:rPr>
        <w:t>,</w:t>
      </w:r>
      <w:r>
        <w:rPr>
          <w:rFonts w:ascii="Arial" w:hAnsi="Arial" w:cs="Arial"/>
          <w:color w:val="202122"/>
          <w:sz w:val="24"/>
          <w:szCs w:val="24"/>
        </w:rPr>
        <w:t xml:space="preserve"> </w:t>
      </w:r>
      <w:r w:rsidRPr="0010013E">
        <w:rPr>
          <w:rFonts w:ascii="Arial" w:hAnsi="Arial" w:cs="Arial"/>
          <w:b/>
          <w:bCs/>
          <w:color w:val="202122"/>
          <w:sz w:val="24"/>
          <w:szCs w:val="24"/>
        </w:rPr>
        <w:t xml:space="preserve">In de polder                                                                                                            </w:t>
      </w:r>
      <w:r>
        <w:rPr>
          <w:rFonts w:ascii="Arial" w:hAnsi="Arial" w:cs="Arial"/>
          <w:color w:val="202122"/>
          <w:sz w:val="24"/>
          <w:szCs w:val="24"/>
        </w:rPr>
        <w:t xml:space="preserve">15 jaar </w:t>
      </w:r>
      <w:proofErr w:type="spellStart"/>
      <w:r>
        <w:rPr>
          <w:rFonts w:ascii="Arial" w:hAnsi="Arial" w:cs="Arial"/>
          <w:color w:val="202122"/>
          <w:sz w:val="24"/>
          <w:szCs w:val="24"/>
        </w:rPr>
        <w:t>Mirza</w:t>
      </w:r>
      <w:proofErr w:type="spellEnd"/>
      <w:r>
        <w:rPr>
          <w:rFonts w:ascii="Arial" w:hAnsi="Arial" w:cs="Arial"/>
          <w:color w:val="202122"/>
          <w:sz w:val="24"/>
          <w:szCs w:val="24"/>
        </w:rPr>
        <w:t xml:space="preserve">.                                                                                                            Breda: De Geus. 2011. 889 blz.                                                                                            </w:t>
      </w:r>
    </w:p>
    <w:p w14:paraId="5F95F233" w14:textId="6FADDC9F" w:rsidR="0010013E" w:rsidRDefault="0010013E" w:rsidP="00314599">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 </w:t>
      </w:r>
      <w:proofErr w:type="spellStart"/>
      <w:r>
        <w:rPr>
          <w:rFonts w:ascii="Arial" w:hAnsi="Arial" w:cs="Arial"/>
          <w:color w:val="202122"/>
          <w:sz w:val="24"/>
          <w:szCs w:val="24"/>
        </w:rPr>
        <w:t>Ebook</w:t>
      </w:r>
      <w:proofErr w:type="spellEnd"/>
      <w:r>
        <w:rPr>
          <w:rFonts w:ascii="Arial" w:hAnsi="Arial" w:cs="Arial"/>
          <w:color w:val="202122"/>
          <w:sz w:val="24"/>
          <w:szCs w:val="24"/>
        </w:rPr>
        <w:t>. 2011.</w:t>
      </w:r>
    </w:p>
    <w:p w14:paraId="59D5C9DD" w14:textId="77777777" w:rsidR="00582884" w:rsidRDefault="00582884" w:rsidP="00582884">
      <w:pPr>
        <w:pStyle w:val="Kop3"/>
        <w:shd w:val="clear" w:color="auto" w:fill="FFFFFF"/>
        <w:spacing w:before="0" w:beforeAutospacing="0" w:after="0" w:afterAutospacing="0"/>
        <w:rPr>
          <w:rStyle w:val="creator"/>
          <w:rFonts w:ascii="Arial" w:hAnsi="Arial" w:cs="Arial"/>
          <w:b w:val="0"/>
          <w:bCs w:val="0"/>
          <w:color w:val="39373A"/>
        </w:rPr>
      </w:pPr>
    </w:p>
    <w:p w14:paraId="2F78A0E4" w14:textId="0049402E" w:rsidR="00582884" w:rsidRPr="00582884" w:rsidRDefault="00582884" w:rsidP="00582884">
      <w:pPr>
        <w:pStyle w:val="Kop3"/>
        <w:shd w:val="clear" w:color="auto" w:fill="FFFFFF"/>
        <w:spacing w:before="0" w:beforeAutospacing="0" w:after="0" w:afterAutospacing="0"/>
        <w:rPr>
          <w:rFonts w:ascii="Arial" w:hAnsi="Arial" w:cs="Arial"/>
          <w:b w:val="0"/>
          <w:bCs w:val="0"/>
          <w:color w:val="39373A"/>
          <w:sz w:val="24"/>
          <w:szCs w:val="24"/>
        </w:rPr>
      </w:pPr>
      <w:r w:rsidRPr="00582884">
        <w:rPr>
          <w:rStyle w:val="creator"/>
          <w:rFonts w:ascii="Arial" w:hAnsi="Arial" w:cs="Arial"/>
          <w:b w:val="0"/>
          <w:bCs w:val="0"/>
          <w:sz w:val="24"/>
          <w:szCs w:val="24"/>
        </w:rPr>
        <w:t xml:space="preserve">- Kader Abdolah, </w:t>
      </w:r>
      <w:hyperlink r:id="rId1292" w:history="1">
        <w:proofErr w:type="spellStart"/>
        <w:r w:rsidRPr="00582884">
          <w:rPr>
            <w:rStyle w:val="Hyperlink"/>
            <w:rFonts w:ascii="Arial" w:hAnsi="Arial" w:cs="Arial"/>
            <w:color w:val="39373A"/>
            <w:sz w:val="24"/>
            <w:szCs w:val="24"/>
            <w:u w:val="none"/>
          </w:rPr>
          <w:t>Zeesla</w:t>
        </w:r>
        <w:proofErr w:type="spellEnd"/>
        <w:r w:rsidRPr="00582884">
          <w:rPr>
            <w:rStyle w:val="Hyperlink"/>
            <w:rFonts w:ascii="Arial" w:hAnsi="Arial" w:cs="Arial"/>
            <w:color w:val="39373A"/>
            <w:sz w:val="24"/>
            <w:szCs w:val="24"/>
            <w:u w:val="none"/>
          </w:rPr>
          <w:t xml:space="preserve"> en de lepels van Alice</w:t>
        </w:r>
      </w:hyperlink>
    </w:p>
    <w:p w14:paraId="41C1227F" w14:textId="61DDB8C7" w:rsidR="00582884" w:rsidRDefault="00582884" w:rsidP="00582884">
      <w:pPr>
        <w:pStyle w:val="additional"/>
        <w:shd w:val="clear" w:color="auto" w:fill="FFFFFF"/>
        <w:spacing w:before="0" w:beforeAutospacing="0" w:after="0" w:afterAutospacing="0"/>
        <w:rPr>
          <w:rFonts w:ascii="Arial" w:hAnsi="Arial" w:cs="Arial"/>
          <w:color w:val="202122"/>
        </w:rPr>
      </w:pPr>
      <w:r w:rsidRPr="00582884">
        <w:rPr>
          <w:rFonts w:ascii="Arial" w:hAnsi="Arial" w:cs="Arial"/>
        </w:rPr>
        <w:t>Een reis door de geest van Nederlandse ondernemers en uitvinders</w:t>
      </w:r>
      <w:r>
        <w:rPr>
          <w:rFonts w:ascii="Arial" w:hAnsi="Arial" w:cs="Arial"/>
        </w:rPr>
        <w:t xml:space="preserve">.                                         </w:t>
      </w:r>
      <w:r>
        <w:rPr>
          <w:rFonts w:ascii="Arial" w:hAnsi="Arial" w:cs="Arial"/>
          <w:color w:val="202122"/>
        </w:rPr>
        <w:t xml:space="preserve">Breda: De Geus. 2012. 315 blz. </w:t>
      </w:r>
    </w:p>
    <w:p w14:paraId="12068EED" w14:textId="20A5CB67" w:rsidR="00277492" w:rsidRDefault="00277492" w:rsidP="00582884">
      <w:pPr>
        <w:pStyle w:val="additional"/>
        <w:shd w:val="clear" w:color="auto" w:fill="FFFFFF"/>
        <w:spacing w:before="0" w:beforeAutospacing="0" w:after="0" w:afterAutospacing="0"/>
        <w:rPr>
          <w:rFonts w:ascii="Arial" w:hAnsi="Arial" w:cs="Arial"/>
          <w:color w:val="202122"/>
        </w:rPr>
      </w:pPr>
    </w:p>
    <w:p w14:paraId="1378F5D4" w14:textId="1405CA1C" w:rsidR="00277492" w:rsidRDefault="00277492" w:rsidP="00582884">
      <w:pPr>
        <w:pStyle w:val="additional"/>
        <w:shd w:val="clear" w:color="auto" w:fill="FFFFFF"/>
        <w:spacing w:before="0" w:beforeAutospacing="0" w:after="0" w:afterAutospacing="0"/>
        <w:rPr>
          <w:rFonts w:ascii="Arial" w:hAnsi="Arial" w:cs="Arial"/>
          <w:color w:val="202122"/>
        </w:rPr>
      </w:pPr>
      <w:r>
        <w:rPr>
          <w:rFonts w:ascii="Arial" w:hAnsi="Arial" w:cs="Arial"/>
          <w:color w:val="202122"/>
        </w:rPr>
        <w:t xml:space="preserve">--- </w:t>
      </w:r>
      <w:r>
        <w:rPr>
          <w:rFonts w:ascii="Arial" w:hAnsi="Arial" w:cs="Arial"/>
          <w:color w:val="39373A"/>
          <w:shd w:val="clear" w:color="auto" w:fill="FFFFFF"/>
        </w:rPr>
        <w:t xml:space="preserve">Daisy streaming audio (08 uur, 06 minuten). 2013.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color w:val="202122"/>
        </w:rPr>
        <w:t xml:space="preserve">--- </w:t>
      </w:r>
      <w:proofErr w:type="spellStart"/>
      <w:r>
        <w:rPr>
          <w:rFonts w:ascii="Arial" w:hAnsi="Arial" w:cs="Arial"/>
          <w:color w:val="202122"/>
        </w:rPr>
        <w:t>Ebook</w:t>
      </w:r>
      <w:proofErr w:type="spellEnd"/>
      <w:r>
        <w:rPr>
          <w:rFonts w:ascii="Arial" w:hAnsi="Arial" w:cs="Arial"/>
          <w:color w:val="202122"/>
        </w:rPr>
        <w:t>. 2012.</w:t>
      </w:r>
    </w:p>
    <w:p w14:paraId="3D2752AA" w14:textId="289B09F8" w:rsidR="00670F5D" w:rsidRDefault="00670F5D" w:rsidP="00582884">
      <w:pPr>
        <w:pStyle w:val="additional"/>
        <w:shd w:val="clear" w:color="auto" w:fill="FFFFFF"/>
        <w:spacing w:before="0" w:beforeAutospacing="0" w:after="0" w:afterAutospacing="0"/>
        <w:rPr>
          <w:rFonts w:ascii="Arial" w:hAnsi="Arial" w:cs="Arial"/>
          <w:color w:val="202122"/>
        </w:rPr>
      </w:pPr>
    </w:p>
    <w:p w14:paraId="5C7E4077" w14:textId="1B0B9D3E" w:rsidR="00670F5D" w:rsidRPr="00670F5D" w:rsidRDefault="00670F5D" w:rsidP="00670F5D">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color w:val="39373A"/>
        </w:rPr>
        <w:t xml:space="preserve">- </w:t>
      </w:r>
      <w:hyperlink r:id="rId1293" w:history="1">
        <w:r w:rsidRPr="00670F5D">
          <w:rPr>
            <w:rStyle w:val="creator"/>
            <w:rFonts w:ascii="Arial" w:hAnsi="Arial" w:cs="Arial"/>
            <w:b w:val="0"/>
            <w:bCs w:val="0"/>
            <w:color w:val="39373A"/>
            <w:sz w:val="24"/>
            <w:szCs w:val="24"/>
          </w:rPr>
          <w:t>Kader Abdolah,</w:t>
        </w:r>
        <w:r w:rsidRPr="00670F5D">
          <w:rPr>
            <w:rStyle w:val="creator"/>
            <w:rFonts w:ascii="Arial" w:hAnsi="Arial" w:cs="Arial"/>
            <w:color w:val="39373A"/>
            <w:sz w:val="24"/>
            <w:szCs w:val="24"/>
          </w:rPr>
          <w:t xml:space="preserve"> </w:t>
        </w:r>
        <w:r w:rsidRPr="00670F5D">
          <w:rPr>
            <w:rStyle w:val="Titel138"/>
            <w:rFonts w:ascii="Arial" w:hAnsi="Arial" w:cs="Arial"/>
            <w:color w:val="39373A"/>
            <w:sz w:val="24"/>
            <w:szCs w:val="24"/>
          </w:rPr>
          <w:t>Wat je zoekt, zoekt jou</w:t>
        </w:r>
      </w:hyperlink>
    </w:p>
    <w:p w14:paraId="727BFEEA" w14:textId="14E2FE6B" w:rsidR="00670F5D" w:rsidRPr="00670F5D" w:rsidRDefault="00670F5D" w:rsidP="00670F5D">
      <w:pPr>
        <w:pStyle w:val="additional"/>
        <w:shd w:val="clear" w:color="auto" w:fill="FFFFFF"/>
        <w:spacing w:before="0" w:beforeAutospacing="0" w:after="0" w:afterAutospacing="0"/>
        <w:rPr>
          <w:rFonts w:ascii="Arial" w:hAnsi="Arial" w:cs="Arial"/>
        </w:rPr>
      </w:pPr>
      <w:r w:rsidRPr="00670F5D">
        <w:rPr>
          <w:rFonts w:ascii="Arial" w:hAnsi="Arial" w:cs="Arial"/>
        </w:rPr>
        <w:t>Een mystieke reis door het leven van de Perzische dichter</w:t>
      </w:r>
      <w:r>
        <w:rPr>
          <w:rFonts w:ascii="Arial" w:hAnsi="Arial" w:cs="Arial"/>
        </w:rPr>
        <w:t xml:space="preserve">.                                                      Amsterdam: Prometheus. 2022. 427 blz. </w:t>
      </w:r>
    </w:p>
    <w:p w14:paraId="5EDA2A23" w14:textId="63470411" w:rsidR="00670F5D" w:rsidRPr="00670F5D" w:rsidRDefault="00670F5D" w:rsidP="00670F5D">
      <w:pPr>
        <w:pStyle w:val="maintext"/>
        <w:shd w:val="clear" w:color="auto" w:fill="FFFFFF"/>
        <w:spacing w:before="300" w:beforeAutospacing="0" w:after="0" w:afterAutospacing="0"/>
        <w:rPr>
          <w:rFonts w:ascii="Arial" w:hAnsi="Arial" w:cs="Arial"/>
          <w:i/>
          <w:iCs/>
          <w:color w:val="39373A"/>
        </w:rPr>
      </w:pPr>
      <w:r w:rsidRPr="00670F5D">
        <w:rPr>
          <w:rFonts w:ascii="Arial" w:hAnsi="Arial" w:cs="Arial"/>
          <w:i/>
          <w:iCs/>
          <w:color w:val="39373A"/>
        </w:rPr>
        <w:t xml:space="preserve">Drieluik van de 13e-eeuwse Perzische dichter en mysticus </w:t>
      </w:r>
      <w:proofErr w:type="spellStart"/>
      <w:r w:rsidRPr="00670F5D">
        <w:rPr>
          <w:rFonts w:ascii="Arial" w:hAnsi="Arial" w:cs="Arial"/>
          <w:i/>
          <w:iCs/>
          <w:color w:val="39373A"/>
        </w:rPr>
        <w:t>Rumi</w:t>
      </w:r>
      <w:proofErr w:type="spellEnd"/>
      <w:r w:rsidRPr="00670F5D">
        <w:rPr>
          <w:rFonts w:ascii="Arial" w:hAnsi="Arial" w:cs="Arial"/>
          <w:i/>
          <w:iCs/>
          <w:color w:val="39373A"/>
        </w:rPr>
        <w:t>, met tientallen vertaalde verhalen en gedichten en een novelle over zijn leven.</w:t>
      </w:r>
    </w:p>
    <w:p w14:paraId="2DDE321D" w14:textId="77777777" w:rsidR="002D6C98" w:rsidRDefault="002D6C98" w:rsidP="00127356">
      <w:pPr>
        <w:pStyle w:val="additional"/>
        <w:shd w:val="clear" w:color="auto" w:fill="FFFFFF"/>
        <w:tabs>
          <w:tab w:val="left" w:pos="1560"/>
        </w:tabs>
        <w:spacing w:before="0" w:beforeAutospacing="0" w:after="0" w:afterAutospacing="0"/>
        <w:rPr>
          <w:rFonts w:ascii="Arial" w:hAnsi="Arial" w:cs="Arial"/>
          <w:color w:val="202122"/>
        </w:rPr>
      </w:pPr>
    </w:p>
    <w:p w14:paraId="6DB6676E" w14:textId="4824264D" w:rsidR="00FF384E" w:rsidRDefault="00FF384E" w:rsidP="00127356">
      <w:pPr>
        <w:pStyle w:val="additional"/>
        <w:shd w:val="clear" w:color="auto" w:fill="FFFFFF"/>
        <w:tabs>
          <w:tab w:val="left" w:pos="1560"/>
        </w:tabs>
        <w:spacing w:before="0" w:beforeAutospacing="0" w:after="0" w:afterAutospacing="0"/>
        <w:rPr>
          <w:rStyle w:val="creator"/>
          <w:rFonts w:ascii="Arial" w:hAnsi="Arial" w:cs="Arial"/>
          <w:b/>
          <w:bCs/>
          <w:i/>
          <w:iCs/>
          <w:color w:val="39373A"/>
          <w:u w:val="single"/>
        </w:rPr>
      </w:pPr>
      <w:r>
        <w:rPr>
          <w:rStyle w:val="creator"/>
          <w:rFonts w:ascii="Arial" w:hAnsi="Arial" w:cs="Arial"/>
          <w:b/>
          <w:bCs/>
          <w:i/>
          <w:iCs/>
          <w:color w:val="39373A"/>
          <w:u w:val="single"/>
        </w:rPr>
        <w:t xml:space="preserve">Ahmed </w:t>
      </w:r>
      <w:r w:rsidR="00127356">
        <w:rPr>
          <w:rStyle w:val="creator"/>
          <w:rFonts w:ascii="Arial" w:hAnsi="Arial" w:cs="Arial"/>
          <w:b/>
          <w:bCs/>
          <w:i/>
          <w:iCs/>
          <w:color w:val="39373A"/>
          <w:u w:val="single"/>
        </w:rPr>
        <w:t xml:space="preserve">Aboutaleb                                                                                                                    </w:t>
      </w:r>
      <w:r w:rsidR="00127356" w:rsidRPr="00127356">
        <w:rPr>
          <w:rFonts w:ascii="Arial" w:hAnsi="Arial" w:cs="Arial"/>
          <w:i/>
          <w:iCs/>
          <w:color w:val="4D5156"/>
          <w:shd w:val="clear" w:color="auto" w:fill="FFFFFF"/>
        </w:rPr>
        <w:t>(</w:t>
      </w:r>
      <w:r w:rsidR="008E638B" w:rsidRPr="00127356">
        <w:rPr>
          <w:rFonts w:ascii="Arial" w:hAnsi="Arial" w:cs="Arial"/>
          <w:i/>
          <w:iCs/>
          <w:color w:val="4D5156"/>
          <w:shd w:val="clear" w:color="auto" w:fill="FFFFFF"/>
        </w:rPr>
        <w:t>Beni Sidel,1961</w:t>
      </w:r>
      <w:r w:rsidR="00127356" w:rsidRPr="00127356">
        <w:rPr>
          <w:rFonts w:ascii="Arial" w:hAnsi="Arial" w:cs="Arial"/>
          <w:i/>
          <w:iCs/>
          <w:color w:val="4D5156"/>
          <w:shd w:val="clear" w:color="auto" w:fill="FFFFFF"/>
        </w:rPr>
        <w:t>)</w:t>
      </w:r>
      <w:r w:rsidR="000A0D0D">
        <w:rPr>
          <w:rFonts w:ascii="Arial" w:hAnsi="Arial" w:cs="Arial"/>
          <w:i/>
          <w:iCs/>
          <w:color w:val="4D5156"/>
          <w:shd w:val="clear" w:color="auto" w:fill="FFFFFF"/>
        </w:rPr>
        <w:t xml:space="preserve">                                                                                                                               (Selectie)</w:t>
      </w:r>
    </w:p>
    <w:p w14:paraId="05F11DE7" w14:textId="0E14E496" w:rsidR="000A0D0D" w:rsidRDefault="000A0D0D" w:rsidP="000A0D0D">
      <w:pPr>
        <w:pStyle w:val="additional"/>
        <w:shd w:val="clear" w:color="auto" w:fill="FFFFFF"/>
        <w:spacing w:before="0" w:beforeAutospacing="0" w:after="0" w:afterAutospacing="0"/>
        <w:rPr>
          <w:rFonts w:ascii="Arial" w:hAnsi="Arial" w:cs="Arial"/>
          <w:color w:val="868686"/>
        </w:rPr>
      </w:pPr>
    </w:p>
    <w:p w14:paraId="233FB55A" w14:textId="5EF2BA49" w:rsidR="000A0D0D" w:rsidRDefault="000A0D0D" w:rsidP="000A0D0D">
      <w:pPr>
        <w:pStyle w:val="additional"/>
        <w:shd w:val="clear" w:color="auto" w:fill="FFFFFF"/>
        <w:spacing w:before="0" w:beforeAutospacing="0" w:after="0" w:afterAutospacing="0"/>
        <w:rPr>
          <w:rFonts w:ascii="Arial" w:hAnsi="Arial" w:cs="Arial"/>
        </w:rPr>
      </w:pPr>
      <w:r>
        <w:rPr>
          <w:rStyle w:val="creator"/>
          <w:rFonts w:ascii="Arial" w:hAnsi="Arial" w:cs="Arial"/>
          <w:color w:val="39373A"/>
        </w:rPr>
        <w:t xml:space="preserve">- </w:t>
      </w:r>
      <w:r w:rsidRPr="00FF384E">
        <w:rPr>
          <w:rStyle w:val="creator"/>
          <w:rFonts w:ascii="Arial" w:hAnsi="Arial" w:cs="Arial"/>
          <w:color w:val="39373A"/>
        </w:rPr>
        <w:t>Ahmed Aboutaleb</w:t>
      </w:r>
      <w:r>
        <w:rPr>
          <w:rStyle w:val="creator"/>
          <w:rFonts w:ascii="Arial" w:hAnsi="Arial" w:cs="Arial"/>
          <w:color w:val="39373A"/>
        </w:rPr>
        <w:t>,</w:t>
      </w:r>
      <w:r w:rsidRPr="000A0D0D">
        <w:t xml:space="preserve"> </w:t>
      </w:r>
      <w:r w:rsidRPr="000A0D0D">
        <w:rPr>
          <w:rStyle w:val="creator"/>
          <w:rFonts w:ascii="Arial" w:hAnsi="Arial" w:cs="Arial"/>
          <w:b/>
          <w:bCs/>
          <w:color w:val="39373A"/>
        </w:rPr>
        <w:t>Weerwoord op extremisme</w:t>
      </w:r>
      <w:r>
        <w:rPr>
          <w:rStyle w:val="creator"/>
          <w:rFonts w:ascii="Arial" w:hAnsi="Arial" w:cs="Arial"/>
          <w:b/>
          <w:bCs/>
          <w:color w:val="39373A"/>
        </w:rPr>
        <w:t xml:space="preserve">                                                                           </w:t>
      </w:r>
      <w:r>
        <w:rPr>
          <w:rFonts w:ascii="Arial" w:hAnsi="Arial" w:cs="Arial"/>
        </w:rPr>
        <w:t>I</w:t>
      </w:r>
      <w:r w:rsidRPr="000A0D0D">
        <w:rPr>
          <w:rFonts w:ascii="Arial" w:hAnsi="Arial" w:cs="Arial"/>
        </w:rPr>
        <w:t>n Nederland krijgt moord nooit het laatste woord</w:t>
      </w:r>
      <w:r>
        <w:rPr>
          <w:rFonts w:ascii="Arial" w:hAnsi="Arial" w:cs="Arial"/>
        </w:rPr>
        <w:t xml:space="preserve">.                                                              </w:t>
      </w:r>
      <w:r>
        <w:rPr>
          <w:rFonts w:ascii="Arial" w:hAnsi="Arial" w:cs="Arial"/>
        </w:rPr>
        <w:lastRenderedPageBreak/>
        <w:t xml:space="preserve">Utrecht: </w:t>
      </w:r>
      <w:r w:rsidRPr="000A0D0D">
        <w:rPr>
          <w:rFonts w:ascii="Arial" w:hAnsi="Arial" w:cs="Arial"/>
        </w:rPr>
        <w:t>Hogeschool van Utrecht</w:t>
      </w:r>
      <w:r>
        <w:rPr>
          <w:rFonts w:ascii="Arial" w:hAnsi="Arial" w:cs="Arial"/>
        </w:rPr>
        <w:t>.</w:t>
      </w:r>
      <w:r w:rsidRPr="000A0D0D">
        <w:rPr>
          <w:rFonts w:ascii="Arial" w:hAnsi="Arial" w:cs="Arial"/>
          <w:color w:val="868686"/>
        </w:rPr>
        <w:t xml:space="preserve"> </w:t>
      </w:r>
      <w:r w:rsidRPr="000A0D0D">
        <w:rPr>
          <w:rFonts w:ascii="Arial" w:hAnsi="Arial" w:cs="Arial"/>
        </w:rPr>
        <w:t>Faculteit Communicatie &amp; Journalistiek</w:t>
      </w:r>
      <w:r>
        <w:rPr>
          <w:rFonts w:ascii="Arial" w:hAnsi="Arial" w:cs="Arial"/>
        </w:rPr>
        <w:t xml:space="preserve">. 2005.                    23 blz. </w:t>
      </w:r>
    </w:p>
    <w:p w14:paraId="20E17D08" w14:textId="05864EB6" w:rsidR="000A0D0D" w:rsidRDefault="000A0D0D" w:rsidP="000A0D0D">
      <w:pPr>
        <w:pStyle w:val="additional"/>
        <w:shd w:val="clear" w:color="auto" w:fill="FFFFFF"/>
        <w:spacing w:before="0" w:beforeAutospacing="0" w:after="0" w:afterAutospacing="0"/>
        <w:rPr>
          <w:rFonts w:ascii="Arial" w:hAnsi="Arial" w:cs="Arial"/>
        </w:rPr>
      </w:pPr>
    </w:p>
    <w:p w14:paraId="0C865571" w14:textId="14443ED8" w:rsidR="000A0D0D" w:rsidRPr="000A0D0D" w:rsidRDefault="000A0D0D" w:rsidP="000A0D0D">
      <w:pPr>
        <w:pStyle w:val="additional"/>
        <w:shd w:val="clear" w:color="auto" w:fill="FFFFFF"/>
        <w:spacing w:before="0" w:beforeAutospacing="0" w:after="0" w:afterAutospacing="0"/>
        <w:rPr>
          <w:rFonts w:ascii="Arial" w:hAnsi="Arial" w:cs="Arial"/>
          <w:i/>
          <w:iCs/>
        </w:rPr>
      </w:pPr>
      <w:proofErr w:type="spellStart"/>
      <w:r w:rsidRPr="000A0D0D">
        <w:rPr>
          <w:rFonts w:ascii="Arial" w:hAnsi="Arial" w:cs="Arial"/>
          <w:i/>
          <w:iCs/>
          <w:color w:val="39373A"/>
          <w:shd w:val="clear" w:color="auto" w:fill="FFFFFF"/>
        </w:rPr>
        <w:t>Galjaardlezing</w:t>
      </w:r>
      <w:proofErr w:type="spellEnd"/>
      <w:r w:rsidRPr="000A0D0D">
        <w:rPr>
          <w:rFonts w:ascii="Arial" w:hAnsi="Arial" w:cs="Arial"/>
          <w:i/>
          <w:iCs/>
          <w:color w:val="39373A"/>
          <w:shd w:val="clear" w:color="auto" w:fill="FFFFFF"/>
        </w:rPr>
        <w:t xml:space="preserve"> 27 januari 2005</w:t>
      </w:r>
      <w:r>
        <w:rPr>
          <w:rFonts w:ascii="Arial" w:hAnsi="Arial" w:cs="Arial"/>
          <w:i/>
          <w:iCs/>
          <w:color w:val="39373A"/>
          <w:shd w:val="clear" w:color="auto" w:fill="FFFFFF"/>
        </w:rPr>
        <w:t>.</w:t>
      </w:r>
    </w:p>
    <w:p w14:paraId="529214C6" w14:textId="5E1CFC09" w:rsidR="000A0D0D" w:rsidRDefault="000A0D0D" w:rsidP="000A0D0D">
      <w:pPr>
        <w:pStyle w:val="additional"/>
        <w:shd w:val="clear" w:color="auto" w:fill="FFFFFF"/>
        <w:spacing w:before="0" w:beforeAutospacing="0" w:after="0" w:afterAutospacing="0"/>
        <w:rPr>
          <w:rFonts w:ascii="Arial" w:hAnsi="Arial" w:cs="Arial"/>
          <w:color w:val="868686"/>
        </w:rPr>
      </w:pPr>
    </w:p>
    <w:p w14:paraId="779EFF9D" w14:textId="6C039F88" w:rsidR="00FF384E" w:rsidRDefault="001D0233" w:rsidP="00FF384E">
      <w:pPr>
        <w:pStyle w:val="additional"/>
        <w:shd w:val="clear" w:color="auto" w:fill="FFFFFF"/>
        <w:spacing w:before="0" w:beforeAutospacing="0" w:after="0" w:afterAutospacing="0"/>
        <w:rPr>
          <w:rStyle w:val="creator"/>
          <w:rFonts w:ascii="Arial" w:hAnsi="Arial" w:cs="Arial"/>
          <w:b/>
          <w:bCs/>
          <w:color w:val="39373A"/>
        </w:rPr>
      </w:pPr>
      <w:r>
        <w:rPr>
          <w:rStyle w:val="creator"/>
          <w:rFonts w:ascii="Arial" w:hAnsi="Arial" w:cs="Arial"/>
          <w:color w:val="39373A"/>
        </w:rPr>
        <w:t xml:space="preserve">- </w:t>
      </w:r>
      <w:r w:rsidR="00FF384E" w:rsidRPr="00FF384E">
        <w:rPr>
          <w:rStyle w:val="creator"/>
          <w:rFonts w:ascii="Arial" w:hAnsi="Arial" w:cs="Arial"/>
          <w:color w:val="39373A"/>
        </w:rPr>
        <w:t>Ahmed Aboutaleb</w:t>
      </w:r>
      <w:r w:rsidR="00FF384E">
        <w:rPr>
          <w:rStyle w:val="creator"/>
          <w:rFonts w:ascii="Arial" w:hAnsi="Arial" w:cs="Arial"/>
          <w:color w:val="39373A"/>
        </w:rPr>
        <w:t xml:space="preserve">, </w:t>
      </w:r>
      <w:r w:rsidR="00FF384E" w:rsidRPr="00FF384E">
        <w:rPr>
          <w:rStyle w:val="creator"/>
          <w:rFonts w:ascii="Arial" w:hAnsi="Arial" w:cs="Arial"/>
          <w:b/>
          <w:bCs/>
          <w:color w:val="39373A"/>
        </w:rPr>
        <w:t>Droom &amp; daad</w:t>
      </w:r>
    </w:p>
    <w:p w14:paraId="58AE3E35" w14:textId="20229475" w:rsidR="00FF384E" w:rsidRDefault="00FF384E" w:rsidP="00FF384E">
      <w:pPr>
        <w:pStyle w:val="additional"/>
        <w:shd w:val="clear" w:color="auto" w:fill="FFFFFF"/>
        <w:spacing w:before="0" w:beforeAutospacing="0" w:after="0" w:afterAutospacing="0"/>
        <w:rPr>
          <w:rStyle w:val="creator"/>
          <w:rFonts w:ascii="Arial" w:hAnsi="Arial" w:cs="Arial"/>
          <w:color w:val="39373A"/>
        </w:rPr>
      </w:pPr>
      <w:r w:rsidRPr="00FF384E">
        <w:rPr>
          <w:rStyle w:val="creator"/>
          <w:rFonts w:ascii="Arial" w:hAnsi="Arial" w:cs="Arial"/>
          <w:color w:val="39373A"/>
        </w:rPr>
        <w:t>Z.pl.</w:t>
      </w:r>
      <w:r>
        <w:rPr>
          <w:rStyle w:val="creator"/>
          <w:rFonts w:ascii="Arial" w:hAnsi="Arial" w:cs="Arial"/>
          <w:color w:val="39373A"/>
        </w:rPr>
        <w:t>: CPNB. 2015. 63 blz.</w:t>
      </w:r>
    </w:p>
    <w:p w14:paraId="1AFE01AF" w14:textId="77777777" w:rsidR="001D0233" w:rsidRDefault="001D0233" w:rsidP="00FF384E">
      <w:pPr>
        <w:pStyle w:val="additional"/>
        <w:shd w:val="clear" w:color="auto" w:fill="FFFFFF"/>
        <w:spacing w:before="0" w:beforeAutospacing="0" w:after="0" w:afterAutospacing="0"/>
        <w:rPr>
          <w:rStyle w:val="creator"/>
          <w:rFonts w:ascii="Arial" w:hAnsi="Arial" w:cs="Arial"/>
          <w:color w:val="39373A"/>
        </w:rPr>
      </w:pPr>
    </w:p>
    <w:p w14:paraId="69A609CC" w14:textId="4B9ED18A" w:rsidR="001D0233" w:rsidRDefault="001D0233" w:rsidP="00FF384E">
      <w:pPr>
        <w:pStyle w:val="additional"/>
        <w:shd w:val="clear" w:color="auto" w:fill="FFFFFF"/>
        <w:spacing w:before="0" w:beforeAutospacing="0" w:after="0" w:afterAutospacing="0"/>
        <w:rPr>
          <w:rStyle w:val="creator"/>
          <w:rFonts w:ascii="Arial" w:hAnsi="Arial" w:cs="Arial"/>
          <w:color w:val="39373A"/>
        </w:rPr>
      </w:pPr>
      <w:r>
        <w:rPr>
          <w:rStyle w:val="creator"/>
          <w:rFonts w:ascii="Arial" w:hAnsi="Arial" w:cs="Arial"/>
          <w:color w:val="39373A"/>
        </w:rPr>
        <w:t>---</w:t>
      </w:r>
      <w:r w:rsidRPr="001D0233">
        <w:t xml:space="preserve"> </w:t>
      </w:r>
      <w:r>
        <w:rPr>
          <w:rFonts w:ascii="Arial" w:hAnsi="Arial" w:cs="Arial"/>
          <w:color w:val="39373A"/>
          <w:shd w:val="clear" w:color="auto" w:fill="FFFFFF"/>
        </w:rPr>
        <w:t xml:space="preserve">Daisy streaming audio (01 uur, 17 minuten). 2015.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F350D4E" w14:textId="77777777" w:rsidR="00FF384E" w:rsidRDefault="00FF384E" w:rsidP="00FF384E">
      <w:pPr>
        <w:pStyle w:val="additional"/>
        <w:shd w:val="clear" w:color="auto" w:fill="FFFFFF"/>
        <w:spacing w:before="0" w:beforeAutospacing="0" w:after="0" w:afterAutospacing="0"/>
        <w:rPr>
          <w:rStyle w:val="creator"/>
          <w:rFonts w:ascii="Arial" w:hAnsi="Arial" w:cs="Arial"/>
          <w:color w:val="39373A"/>
        </w:rPr>
      </w:pPr>
    </w:p>
    <w:p w14:paraId="0C43EA56" w14:textId="46FF6D85" w:rsidR="00FF384E" w:rsidRDefault="00FF384E" w:rsidP="00FF384E">
      <w:pPr>
        <w:pStyle w:val="additional"/>
        <w:shd w:val="clear" w:color="auto" w:fill="FFFFFF"/>
        <w:spacing w:before="0" w:beforeAutospacing="0" w:after="0" w:afterAutospacing="0"/>
        <w:rPr>
          <w:rStyle w:val="creator"/>
          <w:rFonts w:ascii="Arial" w:hAnsi="Arial" w:cs="Arial"/>
          <w:i/>
          <w:iCs/>
          <w:color w:val="39373A"/>
        </w:rPr>
      </w:pPr>
      <w:r w:rsidRPr="00FF384E">
        <w:rPr>
          <w:rStyle w:val="creator"/>
          <w:rFonts w:ascii="Arial" w:hAnsi="Arial" w:cs="Arial"/>
          <w:i/>
          <w:iCs/>
          <w:color w:val="39373A"/>
        </w:rPr>
        <w:t xml:space="preserve">O.a. over de joodse onderduiker Rebecca </w:t>
      </w:r>
      <w:proofErr w:type="spellStart"/>
      <w:r w:rsidRPr="00FF384E">
        <w:rPr>
          <w:rStyle w:val="creator"/>
          <w:rFonts w:ascii="Arial" w:hAnsi="Arial" w:cs="Arial"/>
          <w:i/>
          <w:iCs/>
          <w:color w:val="39373A"/>
        </w:rPr>
        <w:t>Andriesse</w:t>
      </w:r>
      <w:proofErr w:type="spellEnd"/>
      <w:r w:rsidRPr="00FF384E">
        <w:rPr>
          <w:rStyle w:val="creator"/>
          <w:rFonts w:ascii="Arial" w:hAnsi="Arial" w:cs="Arial"/>
          <w:i/>
          <w:iCs/>
          <w:color w:val="39373A"/>
        </w:rPr>
        <w:t xml:space="preserve">. </w:t>
      </w:r>
    </w:p>
    <w:p w14:paraId="501959A9" w14:textId="77919A22" w:rsidR="000A0D0D" w:rsidRDefault="000A0D0D" w:rsidP="00FF384E">
      <w:pPr>
        <w:pStyle w:val="additional"/>
        <w:shd w:val="clear" w:color="auto" w:fill="FFFFFF"/>
        <w:spacing w:before="0" w:beforeAutospacing="0" w:after="0" w:afterAutospacing="0"/>
        <w:rPr>
          <w:rStyle w:val="creator"/>
          <w:rFonts w:ascii="Arial" w:hAnsi="Arial" w:cs="Arial"/>
          <w:i/>
          <w:iCs/>
          <w:color w:val="39373A"/>
        </w:rPr>
      </w:pPr>
    </w:p>
    <w:p w14:paraId="0C1E0EE7" w14:textId="344D46C8" w:rsidR="000A0D0D" w:rsidRPr="000A0D0D" w:rsidRDefault="000A0D0D" w:rsidP="000A0D0D">
      <w:pPr>
        <w:pStyle w:val="Kop3"/>
        <w:shd w:val="clear" w:color="auto" w:fill="FFFFFF"/>
        <w:spacing w:before="0" w:beforeAutospacing="0" w:after="0" w:afterAutospacing="0"/>
        <w:rPr>
          <w:rFonts w:ascii="Arial" w:hAnsi="Arial" w:cs="Arial"/>
          <w:color w:val="39373A"/>
          <w:sz w:val="24"/>
          <w:szCs w:val="24"/>
        </w:rPr>
      </w:pPr>
      <w:r w:rsidRPr="000A0D0D">
        <w:rPr>
          <w:rStyle w:val="creator"/>
          <w:rFonts w:ascii="Arial" w:hAnsi="Arial" w:cs="Arial"/>
          <w:b w:val="0"/>
          <w:bCs w:val="0"/>
          <w:color w:val="39373A"/>
          <w:sz w:val="24"/>
          <w:szCs w:val="24"/>
        </w:rPr>
        <w:t>- Ahmed Aboutaleb,</w:t>
      </w:r>
      <w:r>
        <w:rPr>
          <w:rStyle w:val="creator"/>
          <w:rFonts w:ascii="Arial" w:hAnsi="Arial" w:cs="Arial"/>
          <w:b w:val="0"/>
          <w:bCs w:val="0"/>
          <w:color w:val="39373A"/>
          <w:sz w:val="24"/>
          <w:szCs w:val="24"/>
        </w:rPr>
        <w:t xml:space="preserve"> </w:t>
      </w:r>
      <w:r w:rsidRPr="000A0D0D">
        <w:rPr>
          <w:rStyle w:val="creator"/>
          <w:rFonts w:ascii="Arial" w:hAnsi="Arial" w:cs="Arial"/>
          <w:color w:val="39373A"/>
          <w:sz w:val="24"/>
          <w:szCs w:val="24"/>
        </w:rPr>
        <w:t xml:space="preserve">De roep van de stad </w:t>
      </w:r>
      <w:r>
        <w:rPr>
          <w:rStyle w:val="creator"/>
          <w:rFonts w:ascii="Arial" w:hAnsi="Arial" w:cs="Arial"/>
          <w:color w:val="39373A"/>
          <w:sz w:val="24"/>
          <w:szCs w:val="24"/>
        </w:rPr>
        <w:t xml:space="preserve">                                                                      </w:t>
      </w:r>
      <w:r w:rsidRPr="000A0D0D">
        <w:rPr>
          <w:rStyle w:val="creator"/>
          <w:rFonts w:ascii="Arial" w:hAnsi="Arial" w:cs="Arial"/>
          <w:b w:val="0"/>
          <w:bCs w:val="0"/>
          <w:color w:val="39373A"/>
          <w:sz w:val="24"/>
          <w:szCs w:val="24"/>
        </w:rPr>
        <w:t>Amsterdam: Elsevier Boeken. 2015. 70 blz.</w:t>
      </w:r>
      <w:r>
        <w:rPr>
          <w:rStyle w:val="creator"/>
          <w:rFonts w:ascii="Arial" w:hAnsi="Arial" w:cs="Arial"/>
          <w:color w:val="39373A"/>
          <w:sz w:val="24"/>
          <w:szCs w:val="24"/>
        </w:rPr>
        <w:t xml:space="preserve"> </w:t>
      </w:r>
    </w:p>
    <w:p w14:paraId="22FAFF50" w14:textId="77777777" w:rsidR="000A0D0D" w:rsidRPr="000A0D0D" w:rsidRDefault="000A0D0D" w:rsidP="000A0D0D">
      <w:pPr>
        <w:pStyle w:val="maintext"/>
        <w:shd w:val="clear" w:color="auto" w:fill="FFFFFF"/>
        <w:spacing w:before="300" w:beforeAutospacing="0" w:after="0" w:afterAutospacing="0"/>
        <w:rPr>
          <w:rFonts w:ascii="Arial" w:hAnsi="Arial" w:cs="Arial"/>
          <w:i/>
          <w:iCs/>
          <w:color w:val="39373A"/>
        </w:rPr>
      </w:pPr>
      <w:r w:rsidRPr="000A0D0D">
        <w:rPr>
          <w:rFonts w:ascii="Arial" w:hAnsi="Arial" w:cs="Arial"/>
          <w:i/>
          <w:iCs/>
          <w:color w:val="39373A"/>
        </w:rPr>
        <w:t>Pleidooi door de Rotterdamse burgemeester voor de grote steden als broedplaats voor sociale en economische vernieuwing.</w:t>
      </w:r>
    </w:p>
    <w:p w14:paraId="527C076B" w14:textId="77777777" w:rsidR="00FF384E" w:rsidRDefault="00FF384E" w:rsidP="00582884">
      <w:pPr>
        <w:pStyle w:val="additional"/>
        <w:shd w:val="clear" w:color="auto" w:fill="FFFFFF"/>
        <w:spacing w:before="0" w:beforeAutospacing="0" w:after="0" w:afterAutospacing="0"/>
        <w:rPr>
          <w:rStyle w:val="creator"/>
          <w:rFonts w:ascii="Arial" w:hAnsi="Arial" w:cs="Arial"/>
          <w:b/>
          <w:bCs/>
          <w:i/>
          <w:iCs/>
          <w:color w:val="39373A"/>
          <w:u w:val="single"/>
        </w:rPr>
      </w:pPr>
    </w:p>
    <w:p w14:paraId="12839DDC" w14:textId="2D7DE9B8" w:rsidR="007F7006" w:rsidRPr="007F7006" w:rsidRDefault="007F7006" w:rsidP="00582884">
      <w:pPr>
        <w:pStyle w:val="additional"/>
        <w:shd w:val="clear" w:color="auto" w:fill="FFFFFF"/>
        <w:spacing w:before="0" w:beforeAutospacing="0" w:after="0" w:afterAutospacing="0"/>
        <w:rPr>
          <w:rFonts w:ascii="Arial" w:hAnsi="Arial" w:cs="Arial"/>
          <w:i/>
          <w:iCs/>
          <w:color w:val="202122"/>
          <w:u w:val="single"/>
        </w:rPr>
      </w:pPr>
      <w:proofErr w:type="spellStart"/>
      <w:r w:rsidRPr="007F7006">
        <w:rPr>
          <w:rStyle w:val="creator"/>
          <w:rFonts w:ascii="Arial" w:hAnsi="Arial" w:cs="Arial"/>
          <w:b/>
          <w:bCs/>
          <w:i/>
          <w:iCs/>
          <w:color w:val="39373A"/>
          <w:u w:val="single"/>
        </w:rPr>
        <w:t>Yasmina</w:t>
      </w:r>
      <w:proofErr w:type="spellEnd"/>
      <w:r w:rsidRPr="007F7006">
        <w:rPr>
          <w:rStyle w:val="creator"/>
          <w:rFonts w:ascii="Arial" w:hAnsi="Arial" w:cs="Arial"/>
          <w:b/>
          <w:bCs/>
          <w:i/>
          <w:iCs/>
          <w:color w:val="39373A"/>
          <w:u w:val="single"/>
        </w:rPr>
        <w:t xml:space="preserve"> Aboutaleb</w:t>
      </w:r>
      <w:r w:rsidR="00D96A8B">
        <w:rPr>
          <w:rStyle w:val="creator"/>
          <w:rFonts w:ascii="Arial" w:hAnsi="Arial" w:cs="Arial"/>
          <w:b/>
          <w:bCs/>
          <w:i/>
          <w:iCs/>
          <w:color w:val="39373A"/>
          <w:u w:val="single"/>
        </w:rPr>
        <w:t xml:space="preserve">                                                                                                                </w:t>
      </w:r>
      <w:r w:rsidR="00D96A8B" w:rsidRPr="00D96A8B">
        <w:rPr>
          <w:rStyle w:val="creator"/>
          <w:rFonts w:ascii="Arial" w:hAnsi="Arial" w:cs="Arial"/>
          <w:i/>
          <w:iCs/>
          <w:color w:val="39373A"/>
        </w:rPr>
        <w:t>(1986)</w:t>
      </w:r>
    </w:p>
    <w:p w14:paraId="37A1042C" w14:textId="77777777" w:rsidR="007F7006" w:rsidRDefault="007F7006" w:rsidP="007F7006">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B478F04" w14:textId="070184B1" w:rsidR="007F7006" w:rsidRPr="007F7006" w:rsidRDefault="00CF2029" w:rsidP="007F700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007F7006" w:rsidRPr="007F7006">
        <w:rPr>
          <w:rStyle w:val="creator"/>
          <w:rFonts w:ascii="Arial" w:hAnsi="Arial" w:cs="Arial"/>
          <w:b w:val="0"/>
          <w:bCs w:val="0"/>
          <w:color w:val="39373A"/>
          <w:sz w:val="24"/>
          <w:szCs w:val="24"/>
        </w:rPr>
        <w:t>Yasmina</w:t>
      </w:r>
      <w:proofErr w:type="spellEnd"/>
      <w:r w:rsidR="007F7006" w:rsidRPr="007F7006">
        <w:rPr>
          <w:rStyle w:val="creator"/>
          <w:rFonts w:ascii="Arial" w:hAnsi="Arial" w:cs="Arial"/>
          <w:b w:val="0"/>
          <w:bCs w:val="0"/>
          <w:color w:val="39373A"/>
          <w:sz w:val="24"/>
          <w:szCs w:val="24"/>
        </w:rPr>
        <w:t xml:space="preserve"> Aboutaleb</w:t>
      </w:r>
      <w:r w:rsidR="007F7006">
        <w:rPr>
          <w:rStyle w:val="creator"/>
          <w:rFonts w:ascii="Arial" w:hAnsi="Arial" w:cs="Arial"/>
          <w:b w:val="0"/>
          <w:bCs w:val="0"/>
          <w:color w:val="39373A"/>
          <w:sz w:val="24"/>
          <w:szCs w:val="24"/>
        </w:rPr>
        <w:t xml:space="preserve">, </w:t>
      </w:r>
      <w:hyperlink r:id="rId1294" w:history="1">
        <w:r w:rsidR="007F7006" w:rsidRPr="00FE1650">
          <w:rPr>
            <w:rStyle w:val="Hyperlink"/>
            <w:rFonts w:ascii="Arial" w:hAnsi="Arial" w:cs="Arial"/>
            <w:color w:val="39373A"/>
            <w:sz w:val="24"/>
            <w:szCs w:val="24"/>
            <w:u w:val="none"/>
          </w:rPr>
          <w:t>Dit maak je nooit meer mee</w:t>
        </w:r>
      </w:hyperlink>
      <w:r w:rsidR="007F7006" w:rsidRPr="00FE1650">
        <w:rPr>
          <w:rFonts w:ascii="Arial" w:hAnsi="Arial" w:cs="Arial"/>
          <w:color w:val="39373A"/>
          <w:sz w:val="24"/>
          <w:szCs w:val="24"/>
        </w:rPr>
        <w:t xml:space="preserve">                                                             </w:t>
      </w:r>
      <w:r w:rsidR="007F7006">
        <w:rPr>
          <w:rFonts w:ascii="Arial" w:hAnsi="Arial" w:cs="Arial"/>
          <w:b w:val="0"/>
          <w:bCs w:val="0"/>
          <w:color w:val="39373A"/>
          <w:sz w:val="24"/>
          <w:szCs w:val="24"/>
        </w:rPr>
        <w:t>Amsterdam Thomas Rap. 2016. 191 blz.</w:t>
      </w:r>
    </w:p>
    <w:p w14:paraId="23464F5E" w14:textId="4D15B479" w:rsidR="007F7006" w:rsidRDefault="007F7006" w:rsidP="007F7006">
      <w:pPr>
        <w:pStyle w:val="maintext"/>
        <w:shd w:val="clear" w:color="auto" w:fill="FFFFFF"/>
        <w:spacing w:before="300" w:beforeAutospacing="0" w:after="0" w:afterAutospacing="0"/>
        <w:rPr>
          <w:rFonts w:ascii="Arial" w:hAnsi="Arial" w:cs="Arial"/>
          <w:i/>
          <w:iCs/>
          <w:color w:val="39373A"/>
        </w:rPr>
      </w:pPr>
      <w:r w:rsidRPr="007F7006">
        <w:rPr>
          <w:rFonts w:ascii="Arial" w:hAnsi="Arial" w:cs="Arial"/>
          <w:i/>
          <w:iCs/>
          <w:color w:val="39373A"/>
        </w:rPr>
        <w:t>Negentig columns over mensen in multicultureel Amsterdam</w:t>
      </w:r>
      <w:r w:rsidR="00FF384E">
        <w:rPr>
          <w:rFonts w:ascii="Arial" w:hAnsi="Arial" w:cs="Arial"/>
          <w:i/>
          <w:iCs/>
          <w:color w:val="39373A"/>
        </w:rPr>
        <w:t xml:space="preserve"> geschreven voor Het Parool.</w:t>
      </w:r>
    </w:p>
    <w:p w14:paraId="7425553F" w14:textId="77777777" w:rsidR="00C7699D" w:rsidRDefault="00C7699D" w:rsidP="00C7699D">
      <w:pPr>
        <w:pStyle w:val="Kop2"/>
        <w:spacing w:before="0" w:after="105"/>
        <w:rPr>
          <w:rFonts w:ascii="Arial" w:hAnsi="Arial" w:cs="Arial"/>
          <w:b/>
          <w:bCs/>
          <w:color w:val="FFFFFF"/>
        </w:rPr>
      </w:pPr>
    </w:p>
    <w:p w14:paraId="6ACC1B72" w14:textId="68EE1B95" w:rsidR="00C7699D" w:rsidRPr="00C7699D" w:rsidRDefault="00AC6B4F" w:rsidP="00C7699D">
      <w:pPr>
        <w:pStyle w:val="Kop2"/>
        <w:spacing w:before="0" w:after="105"/>
        <w:rPr>
          <w:rFonts w:ascii="Arial" w:hAnsi="Arial" w:cs="Arial"/>
          <w:b/>
          <w:bCs/>
          <w:i/>
          <w:iCs/>
          <w:color w:val="auto"/>
          <w:sz w:val="24"/>
          <w:szCs w:val="24"/>
          <w:u w:val="single"/>
        </w:rPr>
      </w:pPr>
      <w:hyperlink r:id="rId1295" w:history="1">
        <w:proofErr w:type="spellStart"/>
        <w:r w:rsidR="00C7699D" w:rsidRPr="00C7699D">
          <w:rPr>
            <w:rStyle w:val="creator"/>
            <w:rFonts w:ascii="Arial" w:hAnsi="Arial" w:cs="Arial"/>
            <w:b/>
            <w:bCs/>
            <w:i/>
            <w:iCs/>
            <w:color w:val="auto"/>
            <w:sz w:val="24"/>
            <w:szCs w:val="24"/>
            <w:u w:val="single"/>
          </w:rPr>
          <w:t>Özcan</w:t>
        </w:r>
        <w:proofErr w:type="spellEnd"/>
        <w:r w:rsidR="00C7699D" w:rsidRPr="00C7699D">
          <w:rPr>
            <w:rStyle w:val="creator"/>
            <w:rFonts w:ascii="Arial" w:hAnsi="Arial" w:cs="Arial"/>
            <w:b/>
            <w:bCs/>
            <w:i/>
            <w:iCs/>
            <w:color w:val="auto"/>
            <w:sz w:val="24"/>
            <w:szCs w:val="24"/>
            <w:u w:val="single"/>
          </w:rPr>
          <w:t xml:space="preserve"> Akyol</w:t>
        </w:r>
      </w:hyperlink>
      <w:r w:rsidR="009C4372">
        <w:rPr>
          <w:rFonts w:ascii="Arial" w:hAnsi="Arial" w:cs="Arial"/>
          <w:b/>
          <w:bCs/>
          <w:i/>
          <w:iCs/>
          <w:color w:val="auto"/>
          <w:sz w:val="24"/>
          <w:szCs w:val="24"/>
          <w:u w:val="single"/>
        </w:rPr>
        <w:t xml:space="preserve">                                                                                                                              </w:t>
      </w:r>
      <w:r w:rsidR="009C4372" w:rsidRPr="0072240E">
        <w:rPr>
          <w:rStyle w:val="Hyperlink"/>
          <w:rFonts w:ascii="Arial" w:hAnsi="Arial" w:cs="Arial"/>
          <w:i/>
          <w:iCs/>
          <w:color w:val="auto"/>
          <w:sz w:val="24"/>
          <w:szCs w:val="24"/>
          <w:u w:val="none"/>
        </w:rPr>
        <w:t>(</w:t>
      </w:r>
      <w:r w:rsidR="009C4372">
        <w:rPr>
          <w:rStyle w:val="Hyperlink"/>
          <w:rFonts w:ascii="Arial" w:hAnsi="Arial" w:cs="Arial"/>
          <w:i/>
          <w:iCs/>
          <w:color w:val="auto"/>
          <w:sz w:val="24"/>
          <w:szCs w:val="24"/>
          <w:u w:val="none"/>
        </w:rPr>
        <w:t xml:space="preserve">Deventer, </w:t>
      </w:r>
      <w:r w:rsidR="009C4372" w:rsidRPr="0072240E">
        <w:rPr>
          <w:rStyle w:val="Hyperlink"/>
          <w:rFonts w:ascii="Arial" w:hAnsi="Arial" w:cs="Arial"/>
          <w:i/>
          <w:iCs/>
          <w:color w:val="auto"/>
          <w:sz w:val="24"/>
          <w:szCs w:val="24"/>
          <w:u w:val="none"/>
        </w:rPr>
        <w:t>1984)</w:t>
      </w:r>
    </w:p>
    <w:p w14:paraId="7FF7A4AE" w14:textId="7768A0FC" w:rsidR="009C4372" w:rsidRDefault="009C4372" w:rsidP="009C4372">
      <w:pPr>
        <w:pStyle w:val="Kop2"/>
        <w:spacing w:before="0" w:after="105" w:line="240" w:lineRule="auto"/>
        <w:rPr>
          <w:rFonts w:ascii="Arial" w:hAnsi="Arial" w:cs="Arial"/>
          <w:color w:val="39373A"/>
          <w:sz w:val="24"/>
          <w:szCs w:val="24"/>
          <w:shd w:val="clear" w:color="auto" w:fill="FFFFFF"/>
        </w:rPr>
      </w:pPr>
      <w:r w:rsidRPr="000B3097">
        <w:rPr>
          <w:rStyle w:val="creator"/>
          <w:rFonts w:ascii="Arial" w:hAnsi="Arial" w:cs="Arial"/>
          <w:color w:val="39373A"/>
          <w:sz w:val="24"/>
          <w:szCs w:val="24"/>
        </w:rPr>
        <w:t xml:space="preserve">- </w:t>
      </w:r>
      <w:hyperlink r:id="rId1296" w:history="1">
        <w:proofErr w:type="spellStart"/>
        <w:r w:rsidR="00C7699D" w:rsidRPr="00C7699D">
          <w:rPr>
            <w:rStyle w:val="creator"/>
            <w:rFonts w:ascii="Arial" w:hAnsi="Arial" w:cs="Arial"/>
            <w:color w:val="auto"/>
            <w:sz w:val="24"/>
            <w:szCs w:val="24"/>
          </w:rPr>
          <w:t>Özcan</w:t>
        </w:r>
        <w:proofErr w:type="spellEnd"/>
        <w:r w:rsidR="00C7699D" w:rsidRPr="00C7699D">
          <w:rPr>
            <w:rStyle w:val="creator"/>
            <w:rFonts w:ascii="Arial" w:hAnsi="Arial" w:cs="Arial"/>
            <w:color w:val="auto"/>
            <w:sz w:val="24"/>
            <w:szCs w:val="24"/>
          </w:rPr>
          <w:t xml:space="preserve"> Akyol</w:t>
        </w:r>
      </w:hyperlink>
      <w:r w:rsidR="00C7699D">
        <w:rPr>
          <w:rFonts w:ascii="Arial" w:hAnsi="Arial" w:cs="Arial"/>
          <w:color w:val="auto"/>
          <w:sz w:val="24"/>
          <w:szCs w:val="24"/>
        </w:rPr>
        <w:t xml:space="preserve">, </w:t>
      </w:r>
      <w:r w:rsidR="00C7699D" w:rsidRPr="00C7699D">
        <w:rPr>
          <w:rFonts w:ascii="Arial" w:hAnsi="Arial" w:cs="Arial"/>
          <w:b/>
          <w:bCs/>
          <w:color w:val="auto"/>
          <w:sz w:val="24"/>
          <w:szCs w:val="24"/>
        </w:rPr>
        <w:t xml:space="preserve">Generaal </w:t>
      </w:r>
      <w:r w:rsidR="00C7699D" w:rsidRPr="00C7699D">
        <w:rPr>
          <w:rFonts w:ascii="Arial" w:hAnsi="Arial" w:cs="Arial"/>
          <w:b/>
          <w:bCs/>
          <w:color w:val="202122"/>
          <w:sz w:val="24"/>
          <w:szCs w:val="24"/>
          <w:shd w:val="clear" w:color="auto" w:fill="FFFFFF"/>
        </w:rPr>
        <w:t xml:space="preserve">zonder </w:t>
      </w:r>
      <w:r w:rsidR="00C7699D" w:rsidRPr="00C7699D">
        <w:rPr>
          <w:rFonts w:ascii="Arial" w:hAnsi="Arial" w:cs="Arial"/>
          <w:b/>
          <w:bCs/>
          <w:color w:val="202122"/>
          <w:shd w:val="clear" w:color="auto" w:fill="FFFFFF"/>
        </w:rPr>
        <w:t xml:space="preserve">leger                                                                                                  </w:t>
      </w:r>
      <w:r w:rsidR="00C7699D" w:rsidRPr="00C7699D">
        <w:rPr>
          <w:rFonts w:ascii="Arial" w:hAnsi="Arial" w:cs="Arial"/>
          <w:color w:val="202122"/>
          <w:sz w:val="24"/>
          <w:szCs w:val="24"/>
          <w:shd w:val="clear" w:color="auto" w:fill="FFFFFF"/>
        </w:rPr>
        <w:t>Amsterdam</w:t>
      </w:r>
      <w:r w:rsidR="00C7699D">
        <w:rPr>
          <w:rFonts w:ascii="Arial" w:hAnsi="Arial" w:cs="Arial"/>
          <w:color w:val="202122"/>
          <w:shd w:val="clear" w:color="auto" w:fill="FFFFFF"/>
        </w:rPr>
        <w:t xml:space="preserve">: </w:t>
      </w:r>
      <w:r w:rsidR="00C7699D" w:rsidRPr="00C7699D">
        <w:rPr>
          <w:rFonts w:ascii="Arial" w:hAnsi="Arial" w:cs="Arial"/>
          <w:color w:val="39373A"/>
          <w:sz w:val="24"/>
          <w:szCs w:val="24"/>
          <w:shd w:val="clear" w:color="auto" w:fill="FFFFFF"/>
        </w:rPr>
        <w:t>Stichting Collectieve Propaganda van het Nederlandse Boek</w:t>
      </w:r>
      <w:r w:rsidR="00C7699D">
        <w:rPr>
          <w:rFonts w:ascii="Arial" w:hAnsi="Arial" w:cs="Arial"/>
          <w:color w:val="39373A"/>
          <w:shd w:val="clear" w:color="auto" w:fill="FFFFFF"/>
        </w:rPr>
        <w:t>.</w:t>
      </w:r>
      <w:r>
        <w:rPr>
          <w:rFonts w:ascii="Arial" w:hAnsi="Arial" w:cs="Arial"/>
          <w:color w:val="39373A"/>
          <w:shd w:val="clear" w:color="auto" w:fill="FFFFFF"/>
        </w:rPr>
        <w:t>(</w:t>
      </w:r>
      <w:r w:rsidRPr="009C4372">
        <w:rPr>
          <w:rFonts w:ascii="Arial" w:hAnsi="Arial" w:cs="Arial"/>
          <w:color w:val="39373A"/>
          <w:sz w:val="24"/>
          <w:szCs w:val="24"/>
          <w:shd w:val="clear" w:color="auto" w:fill="FFFFFF"/>
        </w:rPr>
        <w:t>CPNB)</w:t>
      </w:r>
      <w:r w:rsidR="00C7699D">
        <w:rPr>
          <w:rFonts w:ascii="Arial" w:hAnsi="Arial" w:cs="Arial"/>
          <w:color w:val="39373A"/>
          <w:shd w:val="clear" w:color="auto" w:fill="FFFFFF"/>
        </w:rPr>
        <w:t xml:space="preserve"> </w:t>
      </w:r>
      <w:r w:rsidR="00C7699D" w:rsidRPr="009C4372">
        <w:rPr>
          <w:rFonts w:ascii="Arial" w:hAnsi="Arial" w:cs="Arial"/>
          <w:color w:val="39373A"/>
          <w:sz w:val="24"/>
          <w:szCs w:val="24"/>
          <w:shd w:val="clear" w:color="auto" w:fill="FFFFFF"/>
        </w:rPr>
        <w:t>2020.</w:t>
      </w:r>
      <w:r w:rsidR="00C7699D" w:rsidRPr="00C7699D">
        <w:rPr>
          <w:rFonts w:ascii="Arial" w:hAnsi="Arial" w:cs="Arial"/>
          <w:color w:val="39373A"/>
          <w:sz w:val="24"/>
          <w:szCs w:val="24"/>
          <w:shd w:val="clear" w:color="auto" w:fill="FFFFFF"/>
        </w:rPr>
        <w:t xml:space="preserve"> </w:t>
      </w:r>
      <w:r w:rsidR="00C7699D">
        <w:rPr>
          <w:rFonts w:ascii="Arial" w:hAnsi="Arial" w:cs="Arial"/>
          <w:color w:val="39373A"/>
          <w:sz w:val="24"/>
          <w:szCs w:val="24"/>
          <w:shd w:val="clear" w:color="auto" w:fill="FFFFFF"/>
        </w:rPr>
        <w:t xml:space="preserve">63 blz. </w:t>
      </w:r>
      <w:r w:rsidR="00C7699D" w:rsidRPr="00C7699D">
        <w:rPr>
          <w:rFonts w:ascii="Arial" w:hAnsi="Arial" w:cs="Arial"/>
          <w:color w:val="39373A"/>
          <w:sz w:val="24"/>
          <w:szCs w:val="24"/>
          <w:shd w:val="clear" w:color="auto" w:fill="FFFFFF"/>
        </w:rPr>
        <w:t xml:space="preserve">                          </w:t>
      </w:r>
    </w:p>
    <w:p w14:paraId="7161EA3F" w14:textId="6D374F9A" w:rsidR="00C7699D" w:rsidRPr="009C4372" w:rsidRDefault="00C7699D" w:rsidP="00C7699D">
      <w:pPr>
        <w:pStyle w:val="Kop2"/>
        <w:spacing w:before="0" w:after="105"/>
        <w:rPr>
          <w:rFonts w:ascii="Arial" w:hAnsi="Arial" w:cs="Arial"/>
          <w:b/>
          <w:bCs/>
          <w:i/>
          <w:iCs/>
          <w:color w:val="auto"/>
          <w:sz w:val="24"/>
          <w:szCs w:val="24"/>
          <w:u w:val="single"/>
        </w:rPr>
      </w:pPr>
      <w:r w:rsidRPr="009C4372">
        <w:rPr>
          <w:rFonts w:ascii="Arial" w:hAnsi="Arial" w:cs="Arial"/>
          <w:i/>
          <w:iCs/>
          <w:color w:val="202122"/>
          <w:sz w:val="24"/>
          <w:szCs w:val="24"/>
          <w:shd w:val="clear" w:color="auto" w:fill="FFFFFF"/>
        </w:rPr>
        <w:t>Boekenweekessay</w:t>
      </w:r>
      <w:r w:rsidR="009C4372">
        <w:rPr>
          <w:rFonts w:ascii="Arial" w:hAnsi="Arial" w:cs="Arial"/>
          <w:i/>
          <w:iCs/>
          <w:color w:val="202122"/>
          <w:sz w:val="24"/>
          <w:szCs w:val="24"/>
          <w:shd w:val="clear" w:color="auto" w:fill="FFFFFF"/>
        </w:rPr>
        <w:t>.</w:t>
      </w:r>
    </w:p>
    <w:p w14:paraId="54B96830" w14:textId="616EC3FF" w:rsidR="000B3097" w:rsidRPr="000B3097" w:rsidRDefault="000B3097" w:rsidP="007F7006">
      <w:pPr>
        <w:pStyle w:val="maintext"/>
        <w:shd w:val="clear" w:color="auto" w:fill="FFFFFF"/>
        <w:spacing w:before="300" w:beforeAutospacing="0" w:after="0" w:afterAutospacing="0"/>
        <w:rPr>
          <w:rFonts w:ascii="Arial" w:hAnsi="Arial" w:cs="Arial"/>
          <w:i/>
          <w:iCs/>
          <w:color w:val="39373A"/>
          <w:u w:val="single"/>
        </w:rPr>
      </w:pPr>
      <w:proofErr w:type="spellStart"/>
      <w:r w:rsidRPr="000B3097">
        <w:rPr>
          <w:rStyle w:val="creator"/>
          <w:rFonts w:ascii="Arial" w:hAnsi="Arial" w:cs="Arial"/>
          <w:b/>
          <w:bCs/>
          <w:i/>
          <w:iCs/>
          <w:color w:val="39373A"/>
          <w:u w:val="single"/>
        </w:rPr>
        <w:t>Zlatko</w:t>
      </w:r>
      <w:proofErr w:type="spellEnd"/>
      <w:r w:rsidRPr="000B3097">
        <w:rPr>
          <w:rStyle w:val="creator"/>
          <w:rFonts w:ascii="Arial" w:hAnsi="Arial" w:cs="Arial"/>
          <w:b/>
          <w:bCs/>
          <w:i/>
          <w:iCs/>
          <w:color w:val="39373A"/>
          <w:u w:val="single"/>
        </w:rPr>
        <w:t xml:space="preserve"> </w:t>
      </w:r>
      <w:proofErr w:type="spellStart"/>
      <w:r w:rsidRPr="000B3097">
        <w:rPr>
          <w:rStyle w:val="creator"/>
          <w:rFonts w:ascii="Arial" w:hAnsi="Arial" w:cs="Arial"/>
          <w:b/>
          <w:bCs/>
          <w:i/>
          <w:iCs/>
          <w:color w:val="39373A"/>
          <w:u w:val="single"/>
        </w:rPr>
        <w:t>Alajbegovic</w:t>
      </w:r>
      <w:proofErr w:type="spellEnd"/>
      <w:r w:rsidR="00453C96">
        <w:rPr>
          <w:rStyle w:val="creator"/>
          <w:rFonts w:ascii="Arial" w:hAnsi="Arial" w:cs="Arial"/>
          <w:b/>
          <w:bCs/>
          <w:i/>
          <w:iCs/>
          <w:color w:val="39373A"/>
          <w:u w:val="single"/>
        </w:rPr>
        <w:t xml:space="preserve">               </w:t>
      </w:r>
      <w:r w:rsidR="00453C96">
        <w:t xml:space="preserve">                                                                                                           </w:t>
      </w:r>
      <w:r w:rsidR="00453C96" w:rsidRPr="00453C96">
        <w:rPr>
          <w:rStyle w:val="creator"/>
          <w:rFonts w:ascii="Arial" w:hAnsi="Arial" w:cs="Arial"/>
          <w:i/>
          <w:iCs/>
          <w:color w:val="39373A"/>
        </w:rPr>
        <w:t>(1954)</w:t>
      </w:r>
    </w:p>
    <w:p w14:paraId="22C07318" w14:textId="77777777" w:rsidR="000B3097" w:rsidRPr="000B3097" w:rsidRDefault="000B3097" w:rsidP="000B3097">
      <w:pPr>
        <w:pStyle w:val="Kop3"/>
        <w:shd w:val="clear" w:color="auto" w:fill="FFFFFF"/>
        <w:spacing w:before="0" w:beforeAutospacing="0" w:after="0" w:afterAutospacing="0"/>
        <w:rPr>
          <w:rStyle w:val="creator"/>
          <w:rFonts w:ascii="Arial" w:hAnsi="Arial" w:cs="Arial"/>
          <w:b w:val="0"/>
          <w:bCs w:val="0"/>
          <w:color w:val="39373A"/>
        </w:rPr>
      </w:pPr>
    </w:p>
    <w:p w14:paraId="0BF125CB" w14:textId="0790E099" w:rsidR="000B3097" w:rsidRPr="000B3097" w:rsidRDefault="000B3097" w:rsidP="000B3097">
      <w:pPr>
        <w:pStyle w:val="Kop3"/>
        <w:shd w:val="clear" w:color="auto" w:fill="FFFFFF"/>
        <w:spacing w:before="0" w:beforeAutospacing="0" w:after="0" w:afterAutospacing="0"/>
        <w:rPr>
          <w:rFonts w:ascii="Arial" w:hAnsi="Arial" w:cs="Arial"/>
          <w:b w:val="0"/>
          <w:bCs w:val="0"/>
          <w:color w:val="39373A"/>
          <w:sz w:val="24"/>
          <w:szCs w:val="24"/>
        </w:rPr>
      </w:pPr>
      <w:r w:rsidRPr="000B3097">
        <w:rPr>
          <w:rStyle w:val="creator"/>
          <w:rFonts w:ascii="Arial" w:hAnsi="Arial" w:cs="Arial"/>
          <w:b w:val="0"/>
          <w:bCs w:val="0"/>
          <w:color w:val="39373A"/>
          <w:sz w:val="24"/>
          <w:szCs w:val="24"/>
        </w:rPr>
        <w:t xml:space="preserve">- </w:t>
      </w:r>
      <w:proofErr w:type="spellStart"/>
      <w:r w:rsidRPr="000B3097">
        <w:rPr>
          <w:rStyle w:val="creator"/>
          <w:rFonts w:ascii="Arial" w:hAnsi="Arial" w:cs="Arial"/>
          <w:b w:val="0"/>
          <w:bCs w:val="0"/>
          <w:color w:val="39373A"/>
          <w:sz w:val="24"/>
          <w:szCs w:val="24"/>
        </w:rPr>
        <w:t>Zlatko</w:t>
      </w:r>
      <w:proofErr w:type="spellEnd"/>
      <w:r w:rsidRPr="000B3097">
        <w:rPr>
          <w:rStyle w:val="creator"/>
          <w:rFonts w:ascii="Arial" w:hAnsi="Arial" w:cs="Arial"/>
          <w:b w:val="0"/>
          <w:bCs w:val="0"/>
          <w:color w:val="39373A"/>
          <w:sz w:val="24"/>
          <w:szCs w:val="24"/>
        </w:rPr>
        <w:t xml:space="preserve"> </w:t>
      </w:r>
      <w:proofErr w:type="spellStart"/>
      <w:r w:rsidRPr="000B3097">
        <w:rPr>
          <w:rStyle w:val="creator"/>
          <w:rFonts w:ascii="Arial" w:hAnsi="Arial" w:cs="Arial"/>
          <w:b w:val="0"/>
          <w:bCs w:val="0"/>
          <w:color w:val="39373A"/>
          <w:sz w:val="24"/>
          <w:szCs w:val="24"/>
        </w:rPr>
        <w:t>Alajbegovic</w:t>
      </w:r>
      <w:proofErr w:type="spellEnd"/>
      <w:r w:rsidRPr="000B3097">
        <w:rPr>
          <w:rStyle w:val="creator"/>
          <w:rFonts w:ascii="Arial" w:hAnsi="Arial" w:cs="Arial"/>
          <w:b w:val="0"/>
          <w:bCs w:val="0"/>
          <w:color w:val="39373A"/>
          <w:sz w:val="24"/>
          <w:szCs w:val="24"/>
        </w:rPr>
        <w:t xml:space="preserve">, </w:t>
      </w:r>
      <w:hyperlink r:id="rId1297" w:history="1">
        <w:r w:rsidRPr="000B3097">
          <w:rPr>
            <w:rStyle w:val="Hyperlink"/>
            <w:rFonts w:ascii="Arial" w:hAnsi="Arial" w:cs="Arial"/>
            <w:color w:val="39373A"/>
            <w:sz w:val="24"/>
            <w:szCs w:val="24"/>
            <w:u w:val="none"/>
          </w:rPr>
          <w:t xml:space="preserve">en de titel is: ik drink nooit voor een oude liefde, of: </w:t>
        </w:r>
        <w:proofErr w:type="spellStart"/>
        <w:r w:rsidRPr="000B3097">
          <w:rPr>
            <w:rStyle w:val="Hyperlink"/>
            <w:rFonts w:ascii="Arial" w:hAnsi="Arial" w:cs="Arial"/>
            <w:color w:val="39373A"/>
            <w:sz w:val="24"/>
            <w:szCs w:val="24"/>
            <w:u w:val="none"/>
          </w:rPr>
          <w:t>nederlanders</w:t>
        </w:r>
        <w:proofErr w:type="spellEnd"/>
        <w:r w:rsidRPr="000B3097">
          <w:rPr>
            <w:rStyle w:val="Hyperlink"/>
            <w:rFonts w:ascii="Arial" w:hAnsi="Arial" w:cs="Arial"/>
            <w:color w:val="39373A"/>
            <w:sz w:val="24"/>
            <w:szCs w:val="24"/>
            <w:u w:val="none"/>
          </w:rPr>
          <w:t xml:space="preserve"> met wat extra's of gewoon: leven zonder leven of: toch stilte in mijn hart</w:t>
        </w:r>
      </w:hyperlink>
      <w:r>
        <w:rPr>
          <w:rFonts w:ascii="Arial" w:hAnsi="Arial" w:cs="Arial"/>
          <w:color w:val="39373A"/>
          <w:sz w:val="24"/>
          <w:szCs w:val="24"/>
        </w:rPr>
        <w:t xml:space="preserve">                                                                                                                        </w:t>
      </w:r>
      <w:r w:rsidRPr="000B3097">
        <w:rPr>
          <w:rFonts w:ascii="Arial" w:hAnsi="Arial" w:cs="Arial"/>
          <w:b w:val="0"/>
          <w:bCs w:val="0"/>
          <w:sz w:val="24"/>
          <w:szCs w:val="24"/>
        </w:rPr>
        <w:t>Amsterdam: Prins &amp; Heida. 2010. 127 blz.</w:t>
      </w:r>
      <w:r w:rsidRPr="000B3097">
        <w:rPr>
          <w:rFonts w:ascii="Arial" w:hAnsi="Arial" w:cs="Arial"/>
        </w:rPr>
        <w:t xml:space="preserve"> </w:t>
      </w:r>
    </w:p>
    <w:p w14:paraId="71FDC532" w14:textId="6C37B977" w:rsidR="000B3097" w:rsidRPr="000B3097" w:rsidRDefault="000B3097" w:rsidP="000B3097">
      <w:pPr>
        <w:pStyle w:val="maintext"/>
        <w:shd w:val="clear" w:color="auto" w:fill="FFFFFF"/>
        <w:spacing w:before="300" w:beforeAutospacing="0" w:after="0" w:afterAutospacing="0"/>
        <w:rPr>
          <w:rFonts w:ascii="Arial" w:hAnsi="Arial" w:cs="Arial"/>
          <w:i/>
          <w:iCs/>
          <w:color w:val="39373A"/>
        </w:rPr>
      </w:pPr>
      <w:r w:rsidRPr="000B3097">
        <w:rPr>
          <w:rFonts w:ascii="Arial" w:hAnsi="Arial" w:cs="Arial"/>
          <w:i/>
          <w:iCs/>
          <w:color w:val="39373A"/>
        </w:rPr>
        <w:t xml:space="preserve">Verhalen van nieuwe Nederlanders over hun ervaringen met het inburgeren in Nederland, opgetekend door de Bosnische journalist </w:t>
      </w:r>
      <w:proofErr w:type="spellStart"/>
      <w:r w:rsidRPr="000B3097">
        <w:rPr>
          <w:rFonts w:ascii="Arial" w:hAnsi="Arial" w:cs="Arial"/>
          <w:i/>
          <w:iCs/>
          <w:color w:val="39373A"/>
        </w:rPr>
        <w:t>Alajbegovic</w:t>
      </w:r>
      <w:proofErr w:type="spellEnd"/>
      <w:r w:rsidRPr="000B3097">
        <w:rPr>
          <w:rFonts w:ascii="Arial" w:hAnsi="Arial" w:cs="Arial"/>
          <w:i/>
          <w:iCs/>
          <w:color w:val="39373A"/>
        </w:rPr>
        <w:t>.</w:t>
      </w:r>
    </w:p>
    <w:p w14:paraId="1E20DB2A" w14:textId="52AB4DA2" w:rsidR="008036E9" w:rsidRPr="0030316A" w:rsidRDefault="000B3097" w:rsidP="000B3097">
      <w:pPr>
        <w:shd w:val="clear" w:color="auto" w:fill="FFFFFF"/>
        <w:spacing w:before="90" w:after="90" w:line="240" w:lineRule="auto"/>
        <w:rPr>
          <w:rFonts w:ascii="Arial" w:eastAsia="Times New Roman" w:hAnsi="Arial" w:cs="Arial"/>
          <w:b/>
          <w:bCs/>
          <w:i/>
          <w:iCs/>
          <w:color w:val="39373A"/>
          <w:sz w:val="24"/>
          <w:szCs w:val="24"/>
          <w:u w:val="single"/>
          <w:lang w:eastAsia="nl-NL"/>
        </w:rPr>
      </w:pPr>
      <w:r>
        <w:rPr>
          <w:rFonts w:ascii="Arial" w:hAnsi="Arial" w:cs="Arial"/>
          <w:b/>
          <w:bCs/>
          <w:i/>
          <w:iCs/>
          <w:sz w:val="24"/>
          <w:szCs w:val="24"/>
          <w:u w:val="single"/>
        </w:rPr>
        <w:t xml:space="preserve">                                                                                                                                              </w:t>
      </w:r>
      <w:r w:rsidR="008036E9" w:rsidRPr="0030316A">
        <w:rPr>
          <w:rFonts w:ascii="Arial" w:hAnsi="Arial" w:cs="Arial"/>
          <w:b/>
          <w:bCs/>
          <w:i/>
          <w:iCs/>
          <w:sz w:val="24"/>
          <w:szCs w:val="24"/>
          <w:u w:val="single"/>
        </w:rPr>
        <w:t xml:space="preserve">Rodaan Al </w:t>
      </w:r>
      <w:proofErr w:type="spellStart"/>
      <w:r w:rsidR="008036E9" w:rsidRPr="0030316A">
        <w:rPr>
          <w:rFonts w:ascii="Arial" w:hAnsi="Arial" w:cs="Arial"/>
          <w:b/>
          <w:bCs/>
          <w:i/>
          <w:iCs/>
          <w:sz w:val="24"/>
          <w:szCs w:val="24"/>
          <w:u w:val="single"/>
        </w:rPr>
        <w:t>Galidi</w:t>
      </w:r>
      <w:proofErr w:type="spellEnd"/>
    </w:p>
    <w:p w14:paraId="6D84ACE7" w14:textId="2027BE28" w:rsidR="008036E9" w:rsidRDefault="008036E9" w:rsidP="008036E9">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lastRenderedPageBreak/>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593F9E">
        <w:rPr>
          <w:rFonts w:ascii="Arial" w:hAnsi="Arial" w:cs="Arial"/>
          <w:b/>
          <w:bCs/>
          <w:color w:val="202122"/>
          <w:sz w:val="24"/>
          <w:szCs w:val="24"/>
        </w:rPr>
        <w:t xml:space="preserve">Dagboek van een ezel                                                                               </w:t>
      </w:r>
      <w:r w:rsidRPr="0071635C">
        <w:rPr>
          <w:rFonts w:ascii="Arial" w:hAnsi="Arial" w:cs="Arial"/>
          <w:color w:val="202122"/>
          <w:sz w:val="24"/>
          <w:szCs w:val="24"/>
        </w:rPr>
        <w:t xml:space="preserve">Columns. </w:t>
      </w:r>
      <w:r>
        <w:rPr>
          <w:rFonts w:ascii="Arial" w:hAnsi="Arial" w:cs="Arial"/>
          <w:color w:val="202122"/>
          <w:sz w:val="24"/>
          <w:szCs w:val="24"/>
        </w:rPr>
        <w:t xml:space="preserve">                                                                                                                              </w:t>
      </w:r>
      <w:r w:rsidRPr="0071635C">
        <w:rPr>
          <w:rFonts w:ascii="Arial" w:hAnsi="Arial" w:cs="Arial"/>
          <w:color w:val="202122"/>
          <w:sz w:val="24"/>
          <w:szCs w:val="24"/>
        </w:rPr>
        <w:t>Amsterdam</w:t>
      </w:r>
      <w:r w:rsidR="00544084">
        <w:rPr>
          <w:rFonts w:ascii="Arial" w:hAnsi="Arial" w:cs="Arial"/>
          <w:color w:val="202122"/>
          <w:sz w:val="24"/>
          <w:szCs w:val="24"/>
        </w:rPr>
        <w:t xml:space="preserve"> / Antwerpen</w:t>
      </w:r>
      <w:r>
        <w:rPr>
          <w:rFonts w:ascii="Arial" w:hAnsi="Arial" w:cs="Arial"/>
          <w:color w:val="202122"/>
          <w:sz w:val="24"/>
          <w:szCs w:val="24"/>
        </w:rPr>
        <w:t xml:space="preserve">: </w:t>
      </w:r>
      <w:r w:rsidRPr="0071635C">
        <w:rPr>
          <w:rFonts w:ascii="Arial" w:hAnsi="Arial" w:cs="Arial"/>
          <w:color w:val="202122"/>
          <w:sz w:val="24"/>
          <w:szCs w:val="24"/>
        </w:rPr>
        <w:t>De Arbeiderspers</w:t>
      </w:r>
      <w:r>
        <w:rPr>
          <w:rFonts w:ascii="Arial" w:hAnsi="Arial" w:cs="Arial"/>
          <w:color w:val="202122"/>
          <w:sz w:val="24"/>
          <w:szCs w:val="24"/>
        </w:rPr>
        <w:t xml:space="preserve">. September </w:t>
      </w:r>
      <w:r w:rsidRPr="0071635C">
        <w:rPr>
          <w:rFonts w:ascii="Arial" w:hAnsi="Arial" w:cs="Arial"/>
          <w:color w:val="202122"/>
          <w:sz w:val="24"/>
          <w:szCs w:val="24"/>
        </w:rPr>
        <w:t>2002.</w:t>
      </w:r>
      <w:r>
        <w:rPr>
          <w:rFonts w:ascii="Arial" w:hAnsi="Arial" w:cs="Arial"/>
          <w:color w:val="202122"/>
          <w:sz w:val="24"/>
          <w:szCs w:val="24"/>
        </w:rPr>
        <w:t xml:space="preserve"> 164 blz. </w:t>
      </w:r>
    </w:p>
    <w:p w14:paraId="2D985FE5" w14:textId="6C329CBA" w:rsidR="00026AF2" w:rsidRDefault="00026AF2" w:rsidP="008036E9">
      <w:pPr>
        <w:shd w:val="clear" w:color="auto" w:fill="FFFFFF"/>
        <w:spacing w:before="100" w:beforeAutospacing="1" w:after="24" w:line="240" w:lineRule="auto"/>
        <w:rPr>
          <w:rFonts w:ascii="Arial" w:hAnsi="Arial" w:cs="Arial"/>
          <w:color w:val="39373A"/>
          <w:sz w:val="24"/>
          <w:szCs w:val="24"/>
          <w:shd w:val="clear" w:color="auto" w:fill="FFFFFF"/>
        </w:rPr>
      </w:pPr>
      <w:r w:rsidRPr="00026AF2">
        <w:rPr>
          <w:rFonts w:ascii="Arial" w:hAnsi="Arial" w:cs="Arial"/>
          <w:color w:val="202122"/>
          <w:sz w:val="24"/>
          <w:szCs w:val="24"/>
        </w:rPr>
        <w:t xml:space="preserve">--- </w:t>
      </w:r>
      <w:r w:rsidRPr="00026AF2">
        <w:rPr>
          <w:rFonts w:ascii="Arial" w:hAnsi="Arial" w:cs="Arial"/>
          <w:color w:val="39373A"/>
          <w:sz w:val="24"/>
          <w:szCs w:val="24"/>
          <w:shd w:val="clear" w:color="auto" w:fill="FFFFFF"/>
        </w:rPr>
        <w:t>Daisy streaming audio (04 uur, 01 minuten)</w:t>
      </w:r>
      <w:r>
        <w:rPr>
          <w:rFonts w:ascii="Arial" w:hAnsi="Arial" w:cs="Arial"/>
          <w:color w:val="39373A"/>
          <w:sz w:val="24"/>
          <w:szCs w:val="24"/>
          <w:shd w:val="clear" w:color="auto" w:fill="FFFFFF"/>
        </w:rPr>
        <w:t xml:space="preserve">. 2003.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p>
    <w:p w14:paraId="15EA012C" w14:textId="21C544A7" w:rsidR="008036E9" w:rsidRDefault="00026AF2" w:rsidP="008036E9">
      <w:pPr>
        <w:shd w:val="clear" w:color="auto" w:fill="FFFFFF"/>
        <w:spacing w:before="90" w:after="90" w:line="240" w:lineRule="auto"/>
        <w:rPr>
          <w:rFonts w:ascii="Arial" w:hAnsi="Arial" w:cs="Arial"/>
          <w:color w:val="202122"/>
          <w:sz w:val="24"/>
          <w:szCs w:val="24"/>
        </w:rPr>
      </w:pPr>
      <w:r>
        <w:rPr>
          <w:rFonts w:ascii="Arial" w:hAnsi="Arial" w:cs="Arial"/>
          <w:color w:val="202122"/>
          <w:sz w:val="24"/>
          <w:szCs w:val="24"/>
        </w:rPr>
        <w:t xml:space="preserve">                                                                                                                                                </w:t>
      </w:r>
      <w:r w:rsidR="008036E9" w:rsidRPr="0071635C">
        <w:rPr>
          <w:rFonts w:ascii="Arial" w:hAnsi="Arial" w:cs="Arial"/>
          <w:sz w:val="24"/>
          <w:szCs w:val="24"/>
        </w:rPr>
        <w:t xml:space="preserve">- Rodaan Al </w:t>
      </w:r>
      <w:proofErr w:type="spellStart"/>
      <w:r w:rsidR="008036E9" w:rsidRPr="0071635C">
        <w:rPr>
          <w:rFonts w:ascii="Arial" w:hAnsi="Arial" w:cs="Arial"/>
          <w:sz w:val="24"/>
          <w:szCs w:val="24"/>
        </w:rPr>
        <w:t>Galidi</w:t>
      </w:r>
      <w:proofErr w:type="spellEnd"/>
      <w:r w:rsidR="008036E9" w:rsidRPr="0071635C">
        <w:rPr>
          <w:rFonts w:ascii="Arial" w:hAnsi="Arial" w:cs="Arial"/>
          <w:sz w:val="24"/>
          <w:szCs w:val="24"/>
        </w:rPr>
        <w:t>,</w:t>
      </w:r>
      <w:r w:rsidR="008036E9" w:rsidRPr="0071635C">
        <w:rPr>
          <w:rFonts w:ascii="Arial" w:hAnsi="Arial" w:cs="Arial"/>
          <w:b/>
          <w:bCs/>
          <w:sz w:val="24"/>
          <w:szCs w:val="24"/>
        </w:rPr>
        <w:t xml:space="preserve"> </w:t>
      </w:r>
      <w:r w:rsidR="008036E9" w:rsidRPr="00593F9E">
        <w:rPr>
          <w:rFonts w:ascii="Arial" w:hAnsi="Arial" w:cs="Arial"/>
          <w:b/>
          <w:bCs/>
          <w:color w:val="202122"/>
          <w:sz w:val="24"/>
          <w:szCs w:val="24"/>
        </w:rPr>
        <w:t>Blanke Nederlanders doen dat wél</w:t>
      </w:r>
      <w:r w:rsidR="008036E9" w:rsidRPr="0071635C">
        <w:rPr>
          <w:rFonts w:ascii="Arial" w:hAnsi="Arial" w:cs="Arial"/>
          <w:color w:val="202122"/>
          <w:sz w:val="24"/>
          <w:szCs w:val="24"/>
        </w:rPr>
        <w:t xml:space="preserve"> </w:t>
      </w:r>
      <w:r w:rsidR="008036E9">
        <w:rPr>
          <w:rFonts w:ascii="Arial" w:hAnsi="Arial" w:cs="Arial"/>
          <w:color w:val="202122"/>
          <w:sz w:val="24"/>
          <w:szCs w:val="24"/>
        </w:rPr>
        <w:t xml:space="preserve">                                               </w:t>
      </w:r>
      <w:r w:rsidR="008036E9" w:rsidRPr="0071635C">
        <w:rPr>
          <w:rFonts w:ascii="Arial" w:hAnsi="Arial" w:cs="Arial"/>
          <w:color w:val="202122"/>
          <w:sz w:val="24"/>
          <w:szCs w:val="24"/>
        </w:rPr>
        <w:t xml:space="preserve">Columns. </w:t>
      </w:r>
      <w:r w:rsidR="008036E9">
        <w:rPr>
          <w:rFonts w:ascii="Arial" w:hAnsi="Arial" w:cs="Arial"/>
          <w:color w:val="202122"/>
          <w:sz w:val="24"/>
          <w:szCs w:val="24"/>
        </w:rPr>
        <w:t xml:space="preserve">                                                                                                                       </w:t>
      </w:r>
      <w:r w:rsidR="008036E9" w:rsidRPr="0071635C">
        <w:rPr>
          <w:rFonts w:ascii="Arial" w:hAnsi="Arial" w:cs="Arial"/>
          <w:color w:val="202122"/>
          <w:sz w:val="24"/>
          <w:szCs w:val="24"/>
        </w:rPr>
        <w:t>Amsterdam</w:t>
      </w:r>
      <w:r w:rsidR="008036E9">
        <w:rPr>
          <w:rFonts w:ascii="Arial" w:hAnsi="Arial" w:cs="Arial"/>
          <w:color w:val="202122"/>
          <w:sz w:val="24"/>
          <w:szCs w:val="24"/>
        </w:rPr>
        <w:t>:</w:t>
      </w:r>
      <w:r w:rsidR="008036E9" w:rsidRPr="0071635C">
        <w:rPr>
          <w:rFonts w:ascii="Arial" w:hAnsi="Arial" w:cs="Arial"/>
          <w:color w:val="202122"/>
          <w:sz w:val="24"/>
          <w:szCs w:val="24"/>
        </w:rPr>
        <w:t xml:space="preserve"> De Arbeiderspers</w:t>
      </w:r>
      <w:r w:rsidR="008036E9">
        <w:rPr>
          <w:rFonts w:ascii="Arial" w:hAnsi="Arial" w:cs="Arial"/>
          <w:color w:val="202122"/>
          <w:sz w:val="24"/>
          <w:szCs w:val="24"/>
        </w:rPr>
        <w:t>.</w:t>
      </w:r>
      <w:r w:rsidR="008036E9" w:rsidRPr="0071635C">
        <w:rPr>
          <w:rFonts w:ascii="Arial" w:hAnsi="Arial" w:cs="Arial"/>
          <w:color w:val="202122"/>
          <w:sz w:val="24"/>
          <w:szCs w:val="24"/>
        </w:rPr>
        <w:t xml:space="preserve"> 2004</w:t>
      </w:r>
      <w:r w:rsidR="008036E9">
        <w:rPr>
          <w:rFonts w:ascii="Arial" w:hAnsi="Arial" w:cs="Arial"/>
          <w:color w:val="202122"/>
          <w:sz w:val="24"/>
          <w:szCs w:val="24"/>
        </w:rPr>
        <w:t>. 178 blz.</w:t>
      </w:r>
    </w:p>
    <w:p w14:paraId="4D3BB426" w14:textId="5EBED0D5" w:rsidR="008036E9" w:rsidRDefault="008036E9" w:rsidP="008036E9">
      <w:pPr>
        <w:shd w:val="clear" w:color="auto" w:fill="FFFFFF"/>
        <w:spacing w:before="100" w:beforeAutospacing="1" w:after="24" w:line="240" w:lineRule="auto"/>
        <w:rPr>
          <w:rFonts w:ascii="Arial" w:hAnsi="Arial" w:cs="Arial"/>
          <w:color w:val="202122"/>
          <w:sz w:val="24"/>
          <w:szCs w:val="24"/>
        </w:rPr>
      </w:pPr>
      <w:r w:rsidRPr="0071635C">
        <w:rPr>
          <w:rFonts w:ascii="Arial" w:hAnsi="Arial" w:cs="Arial"/>
          <w:sz w:val="24"/>
          <w:szCs w:val="24"/>
        </w:rPr>
        <w:t xml:space="preserve">- Rodaan Al </w:t>
      </w:r>
      <w:proofErr w:type="spellStart"/>
      <w:r w:rsidRPr="0071635C">
        <w:rPr>
          <w:rFonts w:ascii="Arial" w:hAnsi="Arial" w:cs="Arial"/>
          <w:sz w:val="24"/>
          <w:szCs w:val="24"/>
        </w:rPr>
        <w:t>Galidi</w:t>
      </w:r>
      <w:proofErr w:type="spellEnd"/>
      <w:r w:rsidRPr="0071635C">
        <w:rPr>
          <w:rFonts w:ascii="Arial" w:hAnsi="Arial" w:cs="Arial"/>
          <w:sz w:val="24"/>
          <w:szCs w:val="24"/>
        </w:rPr>
        <w:t>,</w:t>
      </w:r>
      <w:r w:rsidRPr="0071635C">
        <w:rPr>
          <w:rFonts w:ascii="Arial" w:hAnsi="Arial" w:cs="Arial"/>
          <w:b/>
          <w:bCs/>
          <w:sz w:val="24"/>
          <w:szCs w:val="24"/>
        </w:rPr>
        <w:t xml:space="preserve"> </w:t>
      </w:r>
      <w:r w:rsidRPr="00F75C66">
        <w:rPr>
          <w:rFonts w:ascii="Arial" w:hAnsi="Arial" w:cs="Arial"/>
          <w:b/>
          <w:bCs/>
          <w:color w:val="202122"/>
          <w:sz w:val="24"/>
          <w:szCs w:val="24"/>
        </w:rPr>
        <w:t xml:space="preserve">Ik ben er nog                                                                                    </w:t>
      </w:r>
      <w:r w:rsidRPr="0071635C">
        <w:rPr>
          <w:rFonts w:ascii="Arial" w:hAnsi="Arial" w:cs="Arial"/>
          <w:color w:val="202122"/>
          <w:sz w:val="24"/>
          <w:szCs w:val="24"/>
        </w:rPr>
        <w:t xml:space="preserve">Columns. </w:t>
      </w:r>
      <w:r>
        <w:rPr>
          <w:rFonts w:ascii="Arial" w:hAnsi="Arial" w:cs="Arial"/>
          <w:color w:val="202122"/>
          <w:sz w:val="24"/>
          <w:szCs w:val="24"/>
        </w:rPr>
        <w:t xml:space="preserve">                                                                                                                             </w:t>
      </w:r>
      <w:r w:rsidRPr="0071635C">
        <w:rPr>
          <w:rFonts w:ascii="Arial" w:hAnsi="Arial" w:cs="Arial"/>
          <w:color w:val="202122"/>
          <w:sz w:val="24"/>
          <w:szCs w:val="24"/>
        </w:rPr>
        <w:t>Groningen</w:t>
      </w:r>
      <w:r>
        <w:rPr>
          <w:rFonts w:ascii="Arial" w:hAnsi="Arial" w:cs="Arial"/>
          <w:color w:val="202122"/>
          <w:sz w:val="24"/>
          <w:szCs w:val="24"/>
        </w:rPr>
        <w:t xml:space="preserve">: </w:t>
      </w:r>
      <w:r w:rsidRPr="0071635C">
        <w:rPr>
          <w:rFonts w:ascii="Arial" w:hAnsi="Arial" w:cs="Arial"/>
          <w:color w:val="202122"/>
          <w:sz w:val="24"/>
          <w:szCs w:val="24"/>
        </w:rPr>
        <w:t>Passage</w:t>
      </w:r>
      <w:r>
        <w:rPr>
          <w:rFonts w:ascii="Arial" w:hAnsi="Arial" w:cs="Arial"/>
          <w:color w:val="202122"/>
          <w:sz w:val="24"/>
          <w:szCs w:val="24"/>
        </w:rPr>
        <w:t>.</w:t>
      </w:r>
      <w:r w:rsidRPr="0071635C">
        <w:rPr>
          <w:rFonts w:ascii="Arial" w:hAnsi="Arial" w:cs="Arial"/>
          <w:color w:val="202122"/>
          <w:sz w:val="24"/>
          <w:szCs w:val="24"/>
        </w:rPr>
        <w:t xml:space="preserve"> </w:t>
      </w:r>
      <w:r>
        <w:rPr>
          <w:rFonts w:ascii="Arial" w:hAnsi="Arial" w:cs="Arial"/>
          <w:color w:val="202122"/>
          <w:sz w:val="24"/>
          <w:szCs w:val="24"/>
        </w:rPr>
        <w:t xml:space="preserve">Augustus </w:t>
      </w:r>
      <w:r w:rsidRPr="0071635C">
        <w:rPr>
          <w:rFonts w:ascii="Arial" w:hAnsi="Arial" w:cs="Arial"/>
          <w:color w:val="202122"/>
          <w:sz w:val="24"/>
          <w:szCs w:val="24"/>
        </w:rPr>
        <w:t>2006.</w:t>
      </w:r>
      <w:r>
        <w:rPr>
          <w:rFonts w:ascii="Arial" w:hAnsi="Arial" w:cs="Arial"/>
          <w:color w:val="202122"/>
          <w:sz w:val="24"/>
          <w:szCs w:val="24"/>
        </w:rPr>
        <w:t xml:space="preserve"> 96 blz. </w:t>
      </w:r>
    </w:p>
    <w:p w14:paraId="0FD366D9" w14:textId="7120D0E6" w:rsidR="00342966" w:rsidRPr="00342966" w:rsidRDefault="00342966" w:rsidP="004771F6">
      <w:pPr>
        <w:shd w:val="clear" w:color="auto" w:fill="FFFFFF"/>
        <w:spacing w:line="240" w:lineRule="auto"/>
        <w:rPr>
          <w:rFonts w:ascii="Arial" w:eastAsia="Times New Roman" w:hAnsi="Arial" w:cs="Arial"/>
          <w:sz w:val="23"/>
          <w:szCs w:val="23"/>
          <w:lang w:eastAsia="nl-NL"/>
        </w:rPr>
      </w:pPr>
      <w:r>
        <w:rPr>
          <w:rFonts w:ascii="Arial" w:hAnsi="Arial" w:cs="Arial"/>
          <w:color w:val="202122"/>
          <w:sz w:val="24"/>
          <w:szCs w:val="24"/>
        </w:rPr>
        <w:t xml:space="preserve">                                                                                                                                                              </w:t>
      </w:r>
      <w:r w:rsidRPr="00342966">
        <w:rPr>
          <w:rFonts w:ascii="Arial" w:hAnsi="Arial" w:cs="Arial"/>
          <w:color w:val="202122"/>
          <w:sz w:val="24"/>
          <w:szCs w:val="24"/>
        </w:rPr>
        <w:t xml:space="preserve">- </w:t>
      </w:r>
      <w:r w:rsidRPr="00342966">
        <w:rPr>
          <w:rFonts w:ascii="Arial" w:hAnsi="Arial" w:cs="Arial"/>
          <w:sz w:val="24"/>
          <w:szCs w:val="24"/>
          <w:shd w:val="clear" w:color="auto" w:fill="FFFFFF"/>
        </w:rPr>
        <w:t xml:space="preserve">Rodaan Al </w:t>
      </w:r>
      <w:proofErr w:type="spellStart"/>
      <w:r w:rsidRPr="00342966">
        <w:rPr>
          <w:rFonts w:ascii="Arial" w:hAnsi="Arial" w:cs="Arial"/>
          <w:sz w:val="24"/>
          <w:szCs w:val="24"/>
          <w:shd w:val="clear" w:color="auto" w:fill="FFFFFF"/>
        </w:rPr>
        <w:t>Galidi</w:t>
      </w:r>
      <w:proofErr w:type="spellEnd"/>
      <w:r w:rsidRPr="00342966">
        <w:rPr>
          <w:rFonts w:ascii="Arial" w:hAnsi="Arial" w:cs="Arial"/>
          <w:sz w:val="24"/>
          <w:szCs w:val="24"/>
          <w:shd w:val="clear" w:color="auto" w:fill="FFFFFF"/>
        </w:rPr>
        <w:t xml:space="preserve">, </w:t>
      </w:r>
      <w:r w:rsidRPr="00342966">
        <w:rPr>
          <w:rFonts w:ascii="Arial" w:hAnsi="Arial" w:cs="Arial"/>
          <w:b/>
          <w:bCs/>
          <w:sz w:val="24"/>
          <w:szCs w:val="24"/>
          <w:shd w:val="clear" w:color="auto" w:fill="FFFFFF"/>
        </w:rPr>
        <w:t xml:space="preserve">De vlucht of de gifbeker    </w:t>
      </w:r>
      <w:r>
        <w:rPr>
          <w:rFonts w:ascii="Arial" w:hAnsi="Arial" w:cs="Arial"/>
          <w:b/>
          <w:bCs/>
          <w:sz w:val="24"/>
          <w:szCs w:val="24"/>
          <w:shd w:val="clear" w:color="auto" w:fill="FFFFFF"/>
        </w:rPr>
        <w:t xml:space="preserve">                                                                                 </w:t>
      </w:r>
      <w:r w:rsidRPr="00342966">
        <w:rPr>
          <w:rFonts w:ascii="Arial" w:hAnsi="Arial" w:cs="Arial"/>
          <w:sz w:val="24"/>
          <w:szCs w:val="24"/>
          <w:shd w:val="clear" w:color="auto" w:fill="FFFFFF"/>
        </w:rPr>
        <w:t xml:space="preserve">In: Rob Riemen (Red.), Geen plaats in de herberg.  </w:t>
      </w:r>
      <w:r>
        <w:rPr>
          <w:rFonts w:ascii="Arial" w:eastAsia="Times New Roman" w:hAnsi="Arial" w:cs="Arial"/>
          <w:sz w:val="23"/>
          <w:szCs w:val="23"/>
          <w:lang w:eastAsia="nl-NL"/>
        </w:rPr>
        <w:t xml:space="preserve">                                                                  </w:t>
      </w:r>
      <w:r w:rsidRPr="00342966">
        <w:rPr>
          <w:rFonts w:ascii="Arial" w:eastAsia="Times New Roman" w:hAnsi="Arial" w:cs="Arial"/>
          <w:sz w:val="24"/>
          <w:szCs w:val="24"/>
          <w:lang w:eastAsia="nl-NL"/>
        </w:rPr>
        <w:t>Breda: Nexus Instituut. Nummer 73. 2016. blz. 133 - 145.</w:t>
      </w:r>
      <w:r>
        <w:rPr>
          <w:rFonts w:ascii="Arial" w:eastAsia="Times New Roman" w:hAnsi="Arial" w:cs="Arial"/>
          <w:sz w:val="23"/>
          <w:szCs w:val="23"/>
          <w:lang w:eastAsia="nl-NL"/>
        </w:rPr>
        <w:t xml:space="preserve"> </w:t>
      </w:r>
    </w:p>
    <w:p w14:paraId="08931154" w14:textId="733E0B62" w:rsidR="00D96A8B" w:rsidRDefault="00AC6B4F" w:rsidP="00D96A8B">
      <w:pPr>
        <w:pStyle w:val="Tekstzonderopmaak"/>
        <w:rPr>
          <w:rFonts w:ascii="Arial" w:hAnsi="Arial" w:cs="Arial"/>
          <w:i/>
          <w:iCs/>
          <w:color w:val="111111"/>
          <w:sz w:val="24"/>
          <w:szCs w:val="24"/>
          <w:shd w:val="clear" w:color="auto" w:fill="FFFFFF"/>
        </w:rPr>
      </w:pPr>
      <w:hyperlink r:id="rId1298" w:history="1">
        <w:r w:rsidR="00323009" w:rsidRPr="00323009">
          <w:rPr>
            <w:rStyle w:val="Hyperlink"/>
            <w:rFonts w:ascii="Arial" w:hAnsi="Arial" w:cs="Arial"/>
            <w:b/>
            <w:bCs/>
            <w:i/>
            <w:iCs/>
            <w:color w:val="auto"/>
            <w:sz w:val="24"/>
            <w:szCs w:val="24"/>
          </w:rPr>
          <w:t xml:space="preserve">Yasmine </w:t>
        </w:r>
        <w:proofErr w:type="spellStart"/>
        <w:r w:rsidR="00323009" w:rsidRPr="00323009">
          <w:rPr>
            <w:rStyle w:val="Hyperlink"/>
            <w:rFonts w:ascii="Arial" w:hAnsi="Arial" w:cs="Arial"/>
            <w:b/>
            <w:bCs/>
            <w:i/>
            <w:iCs/>
            <w:color w:val="auto"/>
            <w:sz w:val="24"/>
            <w:szCs w:val="24"/>
          </w:rPr>
          <w:t>Allas</w:t>
        </w:r>
        <w:proofErr w:type="spellEnd"/>
      </w:hyperlink>
      <w:r w:rsidR="00D96A8B">
        <w:rPr>
          <w:rStyle w:val="Hyperlink"/>
          <w:rFonts w:ascii="Arial" w:hAnsi="Arial" w:cs="Arial"/>
          <w:b/>
          <w:bCs/>
          <w:i/>
          <w:iCs/>
          <w:color w:val="auto"/>
          <w:sz w:val="24"/>
          <w:szCs w:val="24"/>
        </w:rPr>
        <w:t xml:space="preserve">                                                                                                                 </w:t>
      </w:r>
      <w:r w:rsidR="00D96A8B" w:rsidRPr="00AF77E9">
        <w:rPr>
          <w:rFonts w:ascii="Arial" w:hAnsi="Arial" w:cs="Arial"/>
          <w:i/>
          <w:iCs/>
          <w:color w:val="111111"/>
          <w:sz w:val="24"/>
          <w:szCs w:val="24"/>
          <w:shd w:val="clear" w:color="auto" w:fill="FFFFFF"/>
        </w:rPr>
        <w:t>(Mogadishu, Somalië,</w:t>
      </w:r>
      <w:r w:rsidR="004E6112">
        <w:rPr>
          <w:rFonts w:ascii="Arial" w:hAnsi="Arial" w:cs="Arial"/>
          <w:i/>
          <w:iCs/>
          <w:color w:val="111111"/>
          <w:sz w:val="24"/>
          <w:szCs w:val="24"/>
          <w:shd w:val="clear" w:color="auto" w:fill="FFFFFF"/>
        </w:rPr>
        <w:t xml:space="preserve"> </w:t>
      </w:r>
      <w:r w:rsidR="00D96A8B" w:rsidRPr="00AF77E9">
        <w:rPr>
          <w:rFonts w:ascii="Arial" w:hAnsi="Arial" w:cs="Arial"/>
          <w:i/>
          <w:iCs/>
          <w:color w:val="111111"/>
          <w:sz w:val="24"/>
          <w:szCs w:val="24"/>
          <w:shd w:val="clear" w:color="auto" w:fill="FFFFFF"/>
        </w:rPr>
        <w:t xml:space="preserve">1967; in </w:t>
      </w:r>
      <w:r w:rsidR="00D96A8B">
        <w:rPr>
          <w:rFonts w:ascii="Arial" w:hAnsi="Arial" w:cs="Arial"/>
          <w:i/>
          <w:iCs/>
          <w:color w:val="111111"/>
          <w:sz w:val="24"/>
          <w:szCs w:val="24"/>
          <w:shd w:val="clear" w:color="auto" w:fill="FFFFFF"/>
        </w:rPr>
        <w:t xml:space="preserve">België &amp; </w:t>
      </w:r>
      <w:r w:rsidR="00D96A8B" w:rsidRPr="00AF77E9">
        <w:rPr>
          <w:rFonts w:ascii="Arial" w:hAnsi="Arial" w:cs="Arial"/>
          <w:i/>
          <w:iCs/>
          <w:color w:val="111111"/>
          <w:sz w:val="24"/>
          <w:szCs w:val="24"/>
          <w:shd w:val="clear" w:color="auto" w:fill="FFFFFF"/>
        </w:rPr>
        <w:t xml:space="preserve">Nederland </w:t>
      </w:r>
      <w:r w:rsidR="00D96A8B">
        <w:rPr>
          <w:rFonts w:ascii="Arial" w:hAnsi="Arial" w:cs="Arial"/>
          <w:i/>
          <w:iCs/>
          <w:color w:val="111111"/>
          <w:sz w:val="24"/>
          <w:szCs w:val="24"/>
          <w:shd w:val="clear" w:color="auto" w:fill="FFFFFF"/>
        </w:rPr>
        <w:t>sinds 1987)</w:t>
      </w:r>
    </w:p>
    <w:p w14:paraId="0CDE38D2" w14:textId="2EBF57AC" w:rsidR="00E87BDF" w:rsidRPr="00EA0ACF" w:rsidRDefault="00E87BDF" w:rsidP="001D0233">
      <w:pPr>
        <w:shd w:val="clear" w:color="auto" w:fill="FFFFFF"/>
        <w:spacing w:before="90" w:after="90" w:line="240" w:lineRule="auto"/>
        <w:rPr>
          <w:rFonts w:ascii="Arial" w:eastAsia="Times New Roman" w:hAnsi="Arial" w:cs="Arial"/>
          <w:color w:val="39373A"/>
          <w:sz w:val="24"/>
          <w:szCs w:val="24"/>
          <w:lang w:eastAsia="nl-NL"/>
        </w:rPr>
      </w:pPr>
      <w:r>
        <w:rPr>
          <w:rStyle w:val="catalog-itemdetail-group-data"/>
          <w:rFonts w:ascii="Arial" w:hAnsi="Arial" w:cs="Arial"/>
          <w:sz w:val="24"/>
          <w:szCs w:val="24"/>
        </w:rPr>
        <w:t xml:space="preserve">- </w:t>
      </w:r>
      <w:hyperlink r:id="rId1299" w:history="1">
        <w:r w:rsidRPr="009128CE">
          <w:rPr>
            <w:rStyle w:val="Hyperlink"/>
            <w:rFonts w:ascii="Arial" w:hAnsi="Arial" w:cs="Arial"/>
            <w:color w:val="auto"/>
            <w:sz w:val="24"/>
            <w:szCs w:val="24"/>
            <w:u w:val="none"/>
          </w:rPr>
          <w:t xml:space="preserve">Yasmine </w:t>
        </w:r>
        <w:proofErr w:type="spellStart"/>
        <w:r w:rsidRPr="009128CE">
          <w:rPr>
            <w:rStyle w:val="Hyperlink"/>
            <w:rFonts w:ascii="Arial" w:hAnsi="Arial" w:cs="Arial"/>
            <w:color w:val="auto"/>
            <w:sz w:val="24"/>
            <w:szCs w:val="24"/>
            <w:u w:val="none"/>
          </w:rPr>
          <w:t>Allas</w:t>
        </w:r>
        <w:proofErr w:type="spellEnd"/>
      </w:hyperlink>
      <w:r w:rsidRPr="009128CE">
        <w:rPr>
          <w:rStyle w:val="catalog-itemdetail-group-data"/>
          <w:rFonts w:ascii="Arial" w:hAnsi="Arial" w:cs="Arial"/>
          <w:sz w:val="24"/>
          <w:szCs w:val="24"/>
        </w:rPr>
        <w:t xml:space="preserve">, </w:t>
      </w:r>
      <w:r w:rsidRPr="009128CE">
        <w:rPr>
          <w:rFonts w:ascii="Arial" w:eastAsia="Times New Roman" w:hAnsi="Arial" w:cs="Arial"/>
          <w:b/>
          <w:bCs/>
          <w:color w:val="202122"/>
          <w:sz w:val="24"/>
          <w:szCs w:val="24"/>
          <w:lang w:eastAsia="nl-NL"/>
        </w:rPr>
        <w:t>Ontheemd en toch thuis</w:t>
      </w:r>
      <w:r w:rsidRPr="00E87BDF">
        <w:rPr>
          <w:rFonts w:ascii="Arial" w:eastAsia="Times New Roman" w:hAnsi="Arial" w:cs="Arial"/>
          <w:b/>
          <w:bCs/>
          <w:color w:val="202122"/>
          <w:sz w:val="24"/>
          <w:szCs w:val="24"/>
          <w:lang w:eastAsia="nl-NL"/>
        </w:rPr>
        <w:t xml:space="preserve">                                                                                 </w:t>
      </w:r>
      <w:r>
        <w:rPr>
          <w:rFonts w:ascii="Arial" w:eastAsia="Times New Roman" w:hAnsi="Arial" w:cs="Arial"/>
          <w:color w:val="202122"/>
          <w:sz w:val="24"/>
          <w:szCs w:val="24"/>
          <w:lang w:eastAsia="nl-NL"/>
        </w:rPr>
        <w:t xml:space="preserve">Amsterdam: </w:t>
      </w:r>
      <w:r w:rsidRPr="00EA0ACF">
        <w:rPr>
          <w:rFonts w:ascii="Arial" w:eastAsia="Times New Roman" w:hAnsi="Arial" w:cs="Arial"/>
          <w:color w:val="39373A"/>
          <w:sz w:val="24"/>
          <w:szCs w:val="24"/>
          <w:lang w:eastAsia="nl-NL"/>
        </w:rPr>
        <w:t>De Bezige Bij</w:t>
      </w:r>
      <w:r>
        <w:rPr>
          <w:rFonts w:ascii="Arial" w:eastAsia="Times New Roman" w:hAnsi="Arial" w:cs="Arial"/>
          <w:color w:val="39373A"/>
          <w:sz w:val="24"/>
          <w:szCs w:val="24"/>
          <w:lang w:eastAsia="nl-NL"/>
        </w:rPr>
        <w:t xml:space="preserve">. </w:t>
      </w:r>
      <w:r w:rsidRPr="00EA0ACF">
        <w:rPr>
          <w:rFonts w:ascii="Arial" w:eastAsia="Times New Roman" w:hAnsi="Arial" w:cs="Arial"/>
          <w:color w:val="39373A"/>
          <w:sz w:val="24"/>
          <w:szCs w:val="24"/>
          <w:lang w:eastAsia="nl-NL"/>
        </w:rPr>
        <w:t>2006</w:t>
      </w:r>
      <w:r>
        <w:rPr>
          <w:rFonts w:ascii="Arial" w:eastAsia="Times New Roman" w:hAnsi="Arial" w:cs="Arial"/>
          <w:color w:val="39373A"/>
          <w:sz w:val="24"/>
          <w:szCs w:val="24"/>
          <w:lang w:eastAsia="nl-NL"/>
        </w:rPr>
        <w:t xml:space="preserve">. </w:t>
      </w:r>
      <w:r w:rsidRPr="00EA0ACF">
        <w:rPr>
          <w:rFonts w:ascii="Arial" w:eastAsia="Times New Roman" w:hAnsi="Arial" w:cs="Arial"/>
          <w:color w:val="39373A"/>
          <w:sz w:val="24"/>
          <w:szCs w:val="24"/>
          <w:lang w:eastAsia="nl-NL"/>
        </w:rPr>
        <w:t xml:space="preserve">53 </w:t>
      </w:r>
      <w:r>
        <w:rPr>
          <w:rFonts w:ascii="Arial" w:eastAsia="Times New Roman" w:hAnsi="Arial" w:cs="Arial"/>
          <w:color w:val="39373A"/>
          <w:sz w:val="24"/>
          <w:szCs w:val="24"/>
          <w:lang w:eastAsia="nl-NL"/>
        </w:rPr>
        <w:t xml:space="preserve">blz. </w:t>
      </w:r>
    </w:p>
    <w:p w14:paraId="44368A22" w14:textId="77777777" w:rsidR="00E87BDF" w:rsidRPr="00EA0ACF" w:rsidRDefault="00E87BDF" w:rsidP="00E87BDF">
      <w:pPr>
        <w:shd w:val="clear" w:color="auto" w:fill="FFFFFF"/>
        <w:spacing w:before="90" w:after="90" w:line="240" w:lineRule="auto"/>
        <w:rPr>
          <w:rFonts w:ascii="Arial" w:eastAsia="Times New Roman" w:hAnsi="Arial" w:cs="Arial"/>
          <w:i/>
          <w:iCs/>
          <w:color w:val="39373A"/>
          <w:sz w:val="24"/>
          <w:szCs w:val="24"/>
          <w:lang w:eastAsia="nl-NL"/>
        </w:rPr>
      </w:pPr>
      <w:r w:rsidRPr="00EA0ACF">
        <w:rPr>
          <w:rFonts w:ascii="Arial" w:eastAsia="Times New Roman" w:hAnsi="Arial" w:cs="Arial"/>
          <w:i/>
          <w:iCs/>
          <w:color w:val="39373A"/>
          <w:sz w:val="24"/>
          <w:szCs w:val="24"/>
          <w:lang w:eastAsia="nl-NL"/>
        </w:rPr>
        <w:t>Essays eerder verschenen in de Volkskrant in 2005 en begin 2006</w:t>
      </w:r>
      <w:r>
        <w:rPr>
          <w:rFonts w:ascii="Arial" w:eastAsia="Times New Roman" w:hAnsi="Arial" w:cs="Arial"/>
          <w:i/>
          <w:iCs/>
          <w:color w:val="39373A"/>
          <w:sz w:val="24"/>
          <w:szCs w:val="24"/>
          <w:lang w:eastAsia="nl-NL"/>
        </w:rPr>
        <w:t>.</w:t>
      </w:r>
    </w:p>
    <w:p w14:paraId="779F1D5D" w14:textId="60A25584" w:rsidR="00323009" w:rsidRDefault="00323009" w:rsidP="00323009">
      <w:pPr>
        <w:shd w:val="clear" w:color="auto" w:fill="FFFFFF"/>
        <w:spacing w:before="90" w:after="90" w:line="240" w:lineRule="auto"/>
        <w:rPr>
          <w:rFonts w:ascii="Arial" w:eastAsia="Times New Roman" w:hAnsi="Arial" w:cs="Arial"/>
          <w:i/>
          <w:iCs/>
          <w:color w:val="39373A"/>
          <w:sz w:val="24"/>
          <w:szCs w:val="24"/>
          <w:lang w:eastAsia="nl-NL"/>
        </w:rPr>
      </w:pPr>
      <w:r w:rsidRPr="003D7DB5">
        <w:rPr>
          <w:rFonts w:ascii="Arial" w:hAnsi="Arial" w:cs="Arial"/>
          <w:color w:val="39373A"/>
          <w:sz w:val="24"/>
          <w:szCs w:val="24"/>
        </w:rPr>
        <w:t xml:space="preserve">- </w:t>
      </w:r>
      <w:hyperlink r:id="rId1300" w:history="1">
        <w:r w:rsidRPr="003D7DB5">
          <w:rPr>
            <w:rStyle w:val="Hyperlink"/>
            <w:rFonts w:ascii="Arial" w:hAnsi="Arial" w:cs="Arial"/>
            <w:b/>
            <w:bCs/>
            <w:color w:val="39373A"/>
            <w:sz w:val="24"/>
            <w:szCs w:val="24"/>
            <w:u w:val="none"/>
          </w:rPr>
          <w:t>Grenzen aan de angst, grenzen aan de hoop</w:t>
        </w:r>
      </w:hyperlink>
      <w:r w:rsidRPr="003D7DB5">
        <w:rPr>
          <w:rFonts w:ascii="Arial" w:hAnsi="Arial" w:cs="Arial"/>
          <w:b/>
          <w:bCs/>
          <w:color w:val="39373A"/>
          <w:sz w:val="24"/>
          <w:szCs w:val="24"/>
        </w:rPr>
        <w:t xml:space="preserve">                                                            </w:t>
      </w:r>
      <w:r w:rsidRPr="003D7DB5">
        <w:rPr>
          <w:rFonts w:ascii="Arial" w:hAnsi="Arial" w:cs="Arial"/>
          <w:sz w:val="24"/>
          <w:szCs w:val="24"/>
        </w:rPr>
        <w:t>Breda: Stichting Multatulilezing Nederland. 2007. 43 blz.</w:t>
      </w:r>
      <w:r w:rsidRPr="003D7DB5">
        <w:rPr>
          <w:rFonts w:ascii="Arial" w:hAnsi="Arial" w:cs="Arial"/>
          <w:color w:val="39373A"/>
        </w:rPr>
        <w:t xml:space="preserve"> </w:t>
      </w:r>
      <w:r>
        <w:rPr>
          <w:rFonts w:ascii="Arial" w:hAnsi="Arial" w:cs="Arial"/>
          <w:color w:val="39373A"/>
        </w:rPr>
        <w:t xml:space="preserve">                                                       </w:t>
      </w:r>
      <w:r w:rsidRPr="003D7DB5">
        <w:rPr>
          <w:rFonts w:ascii="Arial" w:eastAsia="Times New Roman" w:hAnsi="Arial" w:cs="Arial"/>
          <w:i/>
          <w:iCs/>
          <w:color w:val="39373A"/>
          <w:sz w:val="24"/>
          <w:szCs w:val="24"/>
          <w:lang w:eastAsia="nl-NL"/>
        </w:rPr>
        <w:t xml:space="preserve">Elfde Multatuli-lezing, Breda 10 november 2006.                                                                 Yasmine </w:t>
      </w:r>
      <w:proofErr w:type="spellStart"/>
      <w:r w:rsidRPr="003D7DB5">
        <w:rPr>
          <w:rFonts w:ascii="Arial" w:eastAsia="Times New Roman" w:hAnsi="Arial" w:cs="Arial"/>
          <w:i/>
          <w:iCs/>
          <w:color w:val="39373A"/>
          <w:sz w:val="24"/>
          <w:szCs w:val="24"/>
          <w:lang w:eastAsia="nl-NL"/>
        </w:rPr>
        <w:t>Allas</w:t>
      </w:r>
      <w:proofErr w:type="spellEnd"/>
      <w:r w:rsidRPr="003D7DB5">
        <w:rPr>
          <w:rFonts w:ascii="Arial" w:eastAsia="Times New Roman" w:hAnsi="Arial" w:cs="Arial"/>
          <w:i/>
          <w:iCs/>
          <w:color w:val="39373A"/>
          <w:sz w:val="24"/>
          <w:szCs w:val="24"/>
          <w:lang w:eastAsia="nl-NL"/>
        </w:rPr>
        <w:t xml:space="preserve"> in gesprek met Henk Schol.</w:t>
      </w:r>
    </w:p>
    <w:p w14:paraId="269A45D5" w14:textId="6C533D34" w:rsidR="000B0D59" w:rsidRDefault="00FB1B83" w:rsidP="00323009">
      <w:pPr>
        <w:shd w:val="clear" w:color="auto" w:fill="FFFFFF"/>
        <w:spacing w:before="90" w:after="90"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                                                                                                                                                 </w:t>
      </w:r>
      <w:r w:rsidR="000B0D59">
        <w:rPr>
          <w:rStyle w:val="creator"/>
          <w:rFonts w:ascii="Arial" w:hAnsi="Arial" w:cs="Arial"/>
          <w:b/>
          <w:bCs/>
          <w:i/>
          <w:iCs/>
          <w:color w:val="39373A"/>
          <w:sz w:val="24"/>
          <w:szCs w:val="24"/>
          <w:u w:val="single"/>
        </w:rPr>
        <w:t xml:space="preserve">Milo </w:t>
      </w:r>
      <w:proofErr w:type="spellStart"/>
      <w:r w:rsidR="000B0D59">
        <w:rPr>
          <w:rStyle w:val="creator"/>
          <w:rFonts w:ascii="Arial" w:hAnsi="Arial" w:cs="Arial"/>
          <w:b/>
          <w:bCs/>
          <w:i/>
          <w:iCs/>
          <w:color w:val="39373A"/>
          <w:sz w:val="24"/>
          <w:szCs w:val="24"/>
          <w:u w:val="single"/>
        </w:rPr>
        <w:t>Anstadt</w:t>
      </w:r>
      <w:proofErr w:type="spellEnd"/>
      <w:r w:rsidR="000B0D59">
        <w:rPr>
          <w:rFonts w:ascii="Roboto" w:hAnsi="Roboto"/>
          <w:color w:val="666666"/>
          <w:sz w:val="21"/>
          <w:szCs w:val="21"/>
          <w:shd w:val="clear" w:color="auto" w:fill="FFFFFF"/>
        </w:rPr>
        <w:t xml:space="preserve">                                                                                                                                                            </w:t>
      </w:r>
      <w:r w:rsidR="000B0D59" w:rsidRPr="000B0D59">
        <w:rPr>
          <w:rFonts w:ascii="Arial" w:hAnsi="Arial" w:cs="Arial"/>
          <w:i/>
          <w:iCs/>
          <w:color w:val="666666"/>
          <w:sz w:val="24"/>
          <w:szCs w:val="24"/>
          <w:shd w:val="clear" w:color="auto" w:fill="FFFFFF"/>
        </w:rPr>
        <w:t>(</w:t>
      </w:r>
      <w:proofErr w:type="spellStart"/>
      <w:r w:rsidR="000B0D59" w:rsidRPr="000B0D59">
        <w:rPr>
          <w:rFonts w:ascii="Arial" w:hAnsi="Arial" w:cs="Arial"/>
          <w:i/>
          <w:iCs/>
          <w:color w:val="666666"/>
          <w:sz w:val="24"/>
          <w:szCs w:val="24"/>
          <w:shd w:val="clear" w:color="auto" w:fill="FFFFFF"/>
        </w:rPr>
        <w:t>Lwów</w:t>
      </w:r>
      <w:proofErr w:type="spellEnd"/>
      <w:r w:rsidR="000B0D59" w:rsidRPr="000B0D59">
        <w:rPr>
          <w:rFonts w:ascii="Arial" w:hAnsi="Arial" w:cs="Arial"/>
          <w:i/>
          <w:iCs/>
          <w:color w:val="666666"/>
          <w:sz w:val="24"/>
          <w:szCs w:val="24"/>
          <w:shd w:val="clear" w:color="auto" w:fill="FFFFFF"/>
        </w:rPr>
        <w:t>, 1920 – Amsterdam, 2011)</w:t>
      </w:r>
    </w:p>
    <w:p w14:paraId="0BE60876" w14:textId="7AF15EAF" w:rsidR="000B0D59" w:rsidRDefault="000B0D59" w:rsidP="00323009">
      <w:pPr>
        <w:shd w:val="clear" w:color="auto" w:fill="FFFFFF"/>
        <w:spacing w:before="90" w:after="90" w:line="240" w:lineRule="auto"/>
        <w:rPr>
          <w:rFonts w:ascii="Arial" w:hAnsi="Arial" w:cs="Arial"/>
          <w:color w:val="39373A"/>
          <w:shd w:val="clear" w:color="auto" w:fill="FFFFFF"/>
        </w:rPr>
      </w:pPr>
      <w:r>
        <w:rPr>
          <w:rFonts w:ascii="Arial" w:hAnsi="Arial" w:cs="Arial"/>
          <w:color w:val="222222"/>
          <w:sz w:val="24"/>
          <w:szCs w:val="24"/>
          <w:shd w:val="clear" w:color="auto" w:fill="FFFFFF"/>
        </w:rPr>
        <w:t xml:space="preserve">                                                                                                                                                         </w:t>
      </w:r>
      <w:r w:rsidRPr="000B0D59">
        <w:rPr>
          <w:rFonts w:ascii="Arial" w:hAnsi="Arial" w:cs="Arial"/>
          <w:color w:val="222222"/>
          <w:sz w:val="24"/>
          <w:szCs w:val="24"/>
          <w:shd w:val="clear" w:color="auto" w:fill="FFFFFF"/>
        </w:rPr>
        <w:t xml:space="preserve">- Milo </w:t>
      </w:r>
      <w:proofErr w:type="spellStart"/>
      <w:r w:rsidRPr="000B0D59">
        <w:rPr>
          <w:rFonts w:ascii="Arial" w:hAnsi="Arial" w:cs="Arial"/>
          <w:color w:val="222222"/>
          <w:sz w:val="24"/>
          <w:szCs w:val="24"/>
          <w:shd w:val="clear" w:color="auto" w:fill="FFFFFF"/>
        </w:rPr>
        <w:t>Anstadt</w:t>
      </w:r>
      <w:proofErr w:type="spellEnd"/>
      <w:r w:rsidRPr="000B0D59">
        <w:rPr>
          <w:rFonts w:ascii="Arial" w:hAnsi="Arial" w:cs="Arial"/>
          <w:color w:val="222222"/>
          <w:sz w:val="24"/>
          <w:szCs w:val="24"/>
          <w:shd w:val="clear" w:color="auto" w:fill="FFFFFF"/>
        </w:rPr>
        <w:t xml:space="preserve">, </w:t>
      </w:r>
      <w:r w:rsidRPr="000B0D59">
        <w:rPr>
          <w:rFonts w:ascii="Arial" w:hAnsi="Arial" w:cs="Arial"/>
          <w:b/>
          <w:bCs/>
          <w:color w:val="222222"/>
          <w:sz w:val="24"/>
          <w:szCs w:val="24"/>
          <w:shd w:val="clear" w:color="auto" w:fill="FFFFFF"/>
        </w:rPr>
        <w:t>Is Nederland veranderd?</w:t>
      </w:r>
      <w:r>
        <w:rPr>
          <w:rFonts w:ascii="Arial" w:hAnsi="Arial" w:cs="Arial"/>
          <w:b/>
          <w:bCs/>
          <w:color w:val="222222"/>
          <w:sz w:val="24"/>
          <w:szCs w:val="24"/>
          <w:shd w:val="clear" w:color="auto" w:fill="FFFFFF"/>
        </w:rPr>
        <w:t xml:space="preserve">                                                                              </w:t>
      </w:r>
      <w:r w:rsidRPr="000B0D59">
        <w:rPr>
          <w:rFonts w:ascii="Arial" w:hAnsi="Arial" w:cs="Arial"/>
          <w:i/>
          <w:iCs/>
          <w:color w:val="222222"/>
          <w:sz w:val="24"/>
          <w:szCs w:val="24"/>
          <w:shd w:val="clear" w:color="auto" w:fill="FFFFFF"/>
        </w:rPr>
        <w:t xml:space="preserve"> </w:t>
      </w:r>
      <w:r>
        <w:rPr>
          <w:rFonts w:ascii="Arial" w:hAnsi="Arial" w:cs="Arial"/>
          <w:color w:val="222222"/>
          <w:sz w:val="24"/>
          <w:szCs w:val="24"/>
          <w:shd w:val="clear" w:color="auto" w:fill="FFFFFF"/>
        </w:rPr>
        <w:t>E</w:t>
      </w:r>
      <w:r w:rsidRPr="000B0D59">
        <w:rPr>
          <w:rFonts w:ascii="Arial" w:hAnsi="Arial" w:cs="Arial"/>
          <w:color w:val="222222"/>
          <w:sz w:val="24"/>
          <w:szCs w:val="24"/>
          <w:shd w:val="clear" w:color="auto" w:fill="FFFFFF"/>
        </w:rPr>
        <w:t>ssays.</w:t>
      </w:r>
      <w:r>
        <w:rPr>
          <w:rFonts w:ascii="Arial" w:hAnsi="Arial" w:cs="Arial"/>
          <w:color w:val="222222"/>
          <w:sz w:val="24"/>
          <w:szCs w:val="24"/>
          <w:shd w:val="clear" w:color="auto" w:fill="FFFFFF"/>
        </w:rPr>
        <w:t xml:space="preserve">                                                                                                                                              Amsterdam:</w:t>
      </w:r>
      <w:r w:rsidRPr="000B0D59">
        <w:rPr>
          <w:rFonts w:ascii="Arial" w:hAnsi="Arial" w:cs="Arial"/>
          <w:color w:val="222222"/>
          <w:sz w:val="24"/>
          <w:szCs w:val="24"/>
          <w:shd w:val="clear" w:color="auto" w:fill="FFFFFF"/>
        </w:rPr>
        <w:t xml:space="preserve"> Uitg</w:t>
      </w:r>
      <w:r>
        <w:rPr>
          <w:rFonts w:ascii="Arial" w:hAnsi="Arial" w:cs="Arial"/>
          <w:color w:val="222222"/>
          <w:sz w:val="24"/>
          <w:szCs w:val="24"/>
          <w:shd w:val="clear" w:color="auto" w:fill="FFFFFF"/>
        </w:rPr>
        <w:t>everij</w:t>
      </w:r>
      <w:r w:rsidRPr="000B0D59">
        <w:rPr>
          <w:rFonts w:ascii="Arial" w:hAnsi="Arial" w:cs="Arial"/>
          <w:color w:val="222222"/>
          <w:sz w:val="24"/>
          <w:szCs w:val="24"/>
          <w:shd w:val="clear" w:color="auto" w:fill="FFFFFF"/>
        </w:rPr>
        <w:t xml:space="preserve"> Contact</w:t>
      </w:r>
      <w:r>
        <w:rPr>
          <w:rFonts w:ascii="Arial" w:hAnsi="Arial" w:cs="Arial"/>
          <w:color w:val="222222"/>
          <w:sz w:val="24"/>
          <w:szCs w:val="24"/>
          <w:shd w:val="clear" w:color="auto" w:fill="FFFFFF"/>
        </w:rPr>
        <w:t>.</w:t>
      </w:r>
      <w:r w:rsidRPr="000B0D59">
        <w:rPr>
          <w:rFonts w:ascii="Arial" w:hAnsi="Arial" w:cs="Arial"/>
          <w:color w:val="222222"/>
          <w:sz w:val="24"/>
          <w:szCs w:val="24"/>
          <w:shd w:val="clear" w:color="auto" w:fill="FFFFFF"/>
        </w:rPr>
        <w:t xml:space="preserve"> 2003.</w:t>
      </w:r>
      <w:r>
        <w:rPr>
          <w:rFonts w:ascii="Arial" w:hAnsi="Arial" w:cs="Arial"/>
          <w:color w:val="222222"/>
          <w:sz w:val="24"/>
          <w:szCs w:val="24"/>
          <w:shd w:val="clear" w:color="auto" w:fill="FFFFFF"/>
        </w:rPr>
        <w:t xml:space="preserve"> 175 blz. </w:t>
      </w:r>
      <w:r>
        <w:br/>
      </w:r>
    </w:p>
    <w:p w14:paraId="6A963602" w14:textId="18CA4A93" w:rsidR="000B0D59" w:rsidRPr="000B0D59" w:rsidRDefault="000B0D59" w:rsidP="00323009">
      <w:pPr>
        <w:shd w:val="clear" w:color="auto" w:fill="FFFFFF"/>
        <w:spacing w:before="90" w:after="90" w:line="240" w:lineRule="auto"/>
        <w:rPr>
          <w:rStyle w:val="creator"/>
          <w:rFonts w:ascii="Arial" w:hAnsi="Arial" w:cs="Arial"/>
          <w:b/>
          <w:bCs/>
          <w:i/>
          <w:iCs/>
          <w:color w:val="39373A"/>
          <w:sz w:val="24"/>
          <w:szCs w:val="24"/>
          <w:u w:val="single"/>
        </w:rPr>
      </w:pPr>
      <w:r w:rsidRPr="000B0D59">
        <w:rPr>
          <w:rFonts w:ascii="Arial" w:hAnsi="Arial" w:cs="Arial"/>
          <w:i/>
          <w:iCs/>
          <w:color w:val="39373A"/>
          <w:sz w:val="24"/>
          <w:szCs w:val="24"/>
          <w:shd w:val="clear" w:color="auto" w:fill="FFFFFF"/>
        </w:rPr>
        <w:t>Grotendeels in andere vorm verschenen in NRC Handelsblad en De Groene Amsterdammer tussen de late jaren negentig en 2003</w:t>
      </w:r>
      <w:r>
        <w:rPr>
          <w:rFonts w:ascii="Arial" w:hAnsi="Arial" w:cs="Arial"/>
          <w:i/>
          <w:iCs/>
          <w:color w:val="39373A"/>
          <w:sz w:val="24"/>
          <w:szCs w:val="24"/>
          <w:shd w:val="clear" w:color="auto" w:fill="FFFFFF"/>
        </w:rPr>
        <w:t>.</w:t>
      </w:r>
    </w:p>
    <w:p w14:paraId="58E4BDCC" w14:textId="7395E552" w:rsidR="00972063" w:rsidRDefault="000B0D59" w:rsidP="00323009">
      <w:pPr>
        <w:shd w:val="clear" w:color="auto" w:fill="FFFFFF"/>
        <w:spacing w:before="90" w:after="90" w:line="240" w:lineRule="auto"/>
        <w:rPr>
          <w:rStyle w:val="creator"/>
          <w:rFonts w:ascii="Arial" w:hAnsi="Arial" w:cs="Arial"/>
          <w:i/>
          <w:iCs/>
          <w:color w:val="39373A"/>
          <w:sz w:val="24"/>
          <w:szCs w:val="24"/>
        </w:rPr>
      </w:pPr>
      <w:r>
        <w:rPr>
          <w:rStyle w:val="creator"/>
          <w:rFonts w:ascii="Arial" w:hAnsi="Arial" w:cs="Arial"/>
          <w:b/>
          <w:bCs/>
          <w:i/>
          <w:iCs/>
          <w:color w:val="39373A"/>
          <w:sz w:val="24"/>
          <w:szCs w:val="24"/>
          <w:u w:val="single"/>
        </w:rPr>
        <w:t xml:space="preserve">                                                                                                                                                        </w:t>
      </w:r>
      <w:proofErr w:type="spellStart"/>
      <w:r w:rsidR="00972063" w:rsidRPr="00972063">
        <w:rPr>
          <w:rStyle w:val="creator"/>
          <w:rFonts w:ascii="Arial" w:hAnsi="Arial" w:cs="Arial"/>
          <w:b/>
          <w:bCs/>
          <w:i/>
          <w:iCs/>
          <w:color w:val="39373A"/>
          <w:sz w:val="24"/>
          <w:szCs w:val="24"/>
          <w:u w:val="single"/>
        </w:rPr>
        <w:t>Asis</w:t>
      </w:r>
      <w:proofErr w:type="spellEnd"/>
      <w:r w:rsidR="00972063" w:rsidRPr="00972063">
        <w:rPr>
          <w:rStyle w:val="creator"/>
          <w:rFonts w:ascii="Arial" w:hAnsi="Arial" w:cs="Arial"/>
          <w:b/>
          <w:bCs/>
          <w:i/>
          <w:iCs/>
          <w:color w:val="39373A"/>
          <w:sz w:val="24"/>
          <w:szCs w:val="24"/>
          <w:u w:val="single"/>
        </w:rPr>
        <w:t xml:space="preserve"> Aynan</w:t>
      </w:r>
      <w:r w:rsidR="00972063">
        <w:rPr>
          <w:rStyle w:val="creator"/>
          <w:rFonts w:ascii="Arial" w:hAnsi="Arial" w:cs="Arial"/>
          <w:b/>
          <w:bCs/>
          <w:i/>
          <w:iCs/>
          <w:color w:val="39373A"/>
          <w:sz w:val="24"/>
          <w:szCs w:val="24"/>
          <w:u w:val="single"/>
        </w:rPr>
        <w:t xml:space="preserve">                                                                                                                          </w:t>
      </w:r>
      <w:r w:rsidR="00972063" w:rsidRPr="00972063">
        <w:rPr>
          <w:rStyle w:val="creator"/>
          <w:rFonts w:ascii="Arial" w:hAnsi="Arial" w:cs="Arial"/>
          <w:i/>
          <w:iCs/>
          <w:color w:val="39373A"/>
          <w:sz w:val="24"/>
          <w:szCs w:val="24"/>
        </w:rPr>
        <w:t>(1980)</w:t>
      </w:r>
    </w:p>
    <w:p w14:paraId="722EDA28" w14:textId="7199A798" w:rsidR="00972063" w:rsidRPr="00972063" w:rsidRDefault="00972063" w:rsidP="0097206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972063">
        <w:rPr>
          <w:rStyle w:val="creator"/>
          <w:rFonts w:ascii="Arial" w:hAnsi="Arial" w:cs="Arial"/>
          <w:b w:val="0"/>
          <w:bCs w:val="0"/>
          <w:color w:val="39373A"/>
          <w:sz w:val="24"/>
          <w:szCs w:val="24"/>
        </w:rPr>
        <w:t>Asis</w:t>
      </w:r>
      <w:proofErr w:type="spellEnd"/>
      <w:r w:rsidRPr="00972063">
        <w:rPr>
          <w:rStyle w:val="creator"/>
          <w:rFonts w:ascii="Arial" w:hAnsi="Arial" w:cs="Arial"/>
          <w:b w:val="0"/>
          <w:bCs w:val="0"/>
          <w:color w:val="39373A"/>
          <w:sz w:val="24"/>
          <w:szCs w:val="24"/>
        </w:rPr>
        <w:t xml:space="preserve"> Aynan</w:t>
      </w:r>
      <w:r>
        <w:rPr>
          <w:rStyle w:val="creator"/>
          <w:rFonts w:ascii="Arial" w:hAnsi="Arial" w:cs="Arial"/>
          <w:b w:val="0"/>
          <w:bCs w:val="0"/>
          <w:color w:val="39373A"/>
          <w:sz w:val="24"/>
          <w:szCs w:val="24"/>
        </w:rPr>
        <w:t>,</w:t>
      </w:r>
      <w:r w:rsidRPr="00972063">
        <w:rPr>
          <w:rStyle w:val="creator"/>
          <w:rFonts w:ascii="Arial" w:hAnsi="Arial" w:cs="Arial"/>
          <w:color w:val="39373A"/>
          <w:sz w:val="24"/>
          <w:szCs w:val="24"/>
        </w:rPr>
        <w:t xml:space="preserve"> </w:t>
      </w:r>
      <w:hyperlink r:id="rId1301" w:history="1">
        <w:r w:rsidRPr="00972063">
          <w:rPr>
            <w:rStyle w:val="Hyperlink"/>
            <w:rFonts w:ascii="Arial" w:hAnsi="Arial" w:cs="Arial"/>
            <w:color w:val="39373A"/>
            <w:sz w:val="24"/>
            <w:szCs w:val="24"/>
            <w:u w:val="none"/>
          </w:rPr>
          <w:t>Linoleumkoorts</w:t>
        </w:r>
      </w:hyperlink>
    </w:p>
    <w:p w14:paraId="0A7420C7" w14:textId="6115BC54" w:rsidR="00972063" w:rsidRPr="00972063" w:rsidRDefault="00972063" w:rsidP="00972063">
      <w:pPr>
        <w:pStyle w:val="additional"/>
        <w:shd w:val="clear" w:color="auto" w:fill="FFFFFF"/>
        <w:spacing w:before="0" w:beforeAutospacing="0" w:after="0" w:afterAutospacing="0"/>
        <w:rPr>
          <w:rFonts w:ascii="Arial" w:hAnsi="Arial" w:cs="Arial"/>
        </w:rPr>
      </w:pPr>
      <w:r>
        <w:rPr>
          <w:rFonts w:ascii="Arial" w:hAnsi="Arial" w:cs="Arial"/>
        </w:rPr>
        <w:t>A</w:t>
      </w:r>
      <w:r w:rsidRPr="00972063">
        <w:rPr>
          <w:rFonts w:ascii="Arial" w:hAnsi="Arial" w:cs="Arial"/>
        </w:rPr>
        <w:t>antekeningen van een docent</w:t>
      </w:r>
      <w:r>
        <w:rPr>
          <w:rFonts w:ascii="Arial" w:hAnsi="Arial" w:cs="Arial"/>
        </w:rPr>
        <w:t xml:space="preserve">.                                                                                      Amsterdam: </w:t>
      </w:r>
      <w:r w:rsidRPr="00972063">
        <w:rPr>
          <w:rFonts w:ascii="Arial" w:hAnsi="Arial" w:cs="Arial"/>
        </w:rPr>
        <w:t>Uitgeverij Jurgen Maas</w:t>
      </w:r>
      <w:r>
        <w:rPr>
          <w:rFonts w:ascii="Arial" w:hAnsi="Arial" w:cs="Arial"/>
        </w:rPr>
        <w:t xml:space="preserve">. 2019. 159 blz. </w:t>
      </w:r>
    </w:p>
    <w:p w14:paraId="25642DC6" w14:textId="474CF8C5" w:rsidR="00972063" w:rsidRPr="0041786A" w:rsidRDefault="00972063" w:rsidP="00972063">
      <w:pPr>
        <w:pStyle w:val="maintext"/>
        <w:shd w:val="clear" w:color="auto" w:fill="FFFFFF"/>
        <w:spacing w:before="300" w:beforeAutospacing="0" w:after="0" w:afterAutospacing="0"/>
        <w:rPr>
          <w:rFonts w:ascii="Arial" w:hAnsi="Arial" w:cs="Arial"/>
          <w:i/>
          <w:iCs/>
          <w:color w:val="39373A"/>
        </w:rPr>
      </w:pPr>
      <w:r w:rsidRPr="0041786A">
        <w:rPr>
          <w:rFonts w:ascii="Arial" w:hAnsi="Arial" w:cs="Arial"/>
          <w:i/>
          <w:iCs/>
          <w:color w:val="39373A"/>
        </w:rPr>
        <w:t>Verhalen over het leven op een hogeschool in een grote stad, die gaan over onderwijs, taal, identiteit of cultuur.</w:t>
      </w:r>
    </w:p>
    <w:p w14:paraId="39B381EF" w14:textId="6DA7EA7F" w:rsidR="00972063" w:rsidRPr="00B07E6B" w:rsidRDefault="00972063" w:rsidP="0097206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B07E6B">
        <w:rPr>
          <w:rStyle w:val="creator"/>
          <w:rFonts w:ascii="Arial" w:hAnsi="Arial" w:cs="Arial"/>
          <w:b w:val="0"/>
          <w:bCs w:val="0"/>
          <w:color w:val="39373A"/>
          <w:sz w:val="24"/>
          <w:szCs w:val="24"/>
        </w:rPr>
        <w:t xml:space="preserve">- </w:t>
      </w:r>
      <w:proofErr w:type="spellStart"/>
      <w:r w:rsidRPr="00B07E6B">
        <w:rPr>
          <w:rStyle w:val="creator"/>
          <w:rFonts w:ascii="Arial" w:hAnsi="Arial" w:cs="Arial"/>
          <w:b w:val="0"/>
          <w:bCs w:val="0"/>
          <w:color w:val="39373A"/>
          <w:sz w:val="24"/>
          <w:szCs w:val="24"/>
        </w:rPr>
        <w:t>Asis</w:t>
      </w:r>
      <w:proofErr w:type="spellEnd"/>
      <w:r w:rsidRPr="00B07E6B">
        <w:rPr>
          <w:rStyle w:val="creator"/>
          <w:rFonts w:ascii="Arial" w:hAnsi="Arial" w:cs="Arial"/>
          <w:b w:val="0"/>
          <w:bCs w:val="0"/>
          <w:color w:val="39373A"/>
          <w:sz w:val="24"/>
          <w:szCs w:val="24"/>
        </w:rPr>
        <w:t xml:space="preserve"> Aynan, </w:t>
      </w:r>
      <w:hyperlink r:id="rId1302" w:history="1">
        <w:r w:rsidRPr="0041786A">
          <w:rPr>
            <w:rStyle w:val="Hyperlink"/>
            <w:rFonts w:ascii="Arial" w:hAnsi="Arial" w:cs="Arial"/>
            <w:color w:val="39373A"/>
            <w:sz w:val="24"/>
            <w:szCs w:val="24"/>
            <w:u w:val="none"/>
          </w:rPr>
          <w:t>Eén erwt maakt nog geen snert</w:t>
        </w:r>
      </w:hyperlink>
    </w:p>
    <w:p w14:paraId="368C7EE6" w14:textId="505FDA51" w:rsidR="00972063" w:rsidRDefault="00972063" w:rsidP="00972063">
      <w:pPr>
        <w:pStyle w:val="additional"/>
        <w:shd w:val="clear" w:color="auto" w:fill="FFFFFF"/>
        <w:spacing w:before="0" w:beforeAutospacing="0" w:after="0" w:afterAutospacing="0"/>
        <w:rPr>
          <w:rFonts w:ascii="Arial" w:hAnsi="Arial" w:cs="Arial"/>
        </w:rPr>
      </w:pPr>
      <w:r>
        <w:rPr>
          <w:rFonts w:ascii="Arial" w:hAnsi="Arial" w:cs="Arial"/>
        </w:rPr>
        <w:lastRenderedPageBreak/>
        <w:t>H</w:t>
      </w:r>
      <w:r w:rsidRPr="00B07E6B">
        <w:rPr>
          <w:rFonts w:ascii="Arial" w:hAnsi="Arial" w:cs="Arial"/>
        </w:rPr>
        <w:t>et Rifgebergte, de dubbele nationaliteit en andere misverstanden</w:t>
      </w:r>
      <w:r>
        <w:rPr>
          <w:rFonts w:ascii="Arial" w:hAnsi="Arial" w:cs="Arial"/>
        </w:rPr>
        <w:t xml:space="preserve">.                               Amsterdam: </w:t>
      </w:r>
      <w:r w:rsidRPr="00B07E6B">
        <w:rPr>
          <w:rFonts w:ascii="Arial" w:hAnsi="Arial" w:cs="Arial"/>
        </w:rPr>
        <w:t xml:space="preserve">Uitgeverij Van Oorschot. </w:t>
      </w:r>
      <w:r>
        <w:rPr>
          <w:rFonts w:ascii="Arial" w:hAnsi="Arial" w:cs="Arial"/>
        </w:rPr>
        <w:t xml:space="preserve">2020. </w:t>
      </w:r>
      <w:r w:rsidRPr="00B07E6B">
        <w:rPr>
          <w:rFonts w:ascii="Arial" w:hAnsi="Arial" w:cs="Arial"/>
        </w:rPr>
        <w:t xml:space="preserve">71 blz. </w:t>
      </w:r>
    </w:p>
    <w:p w14:paraId="4E62AB78" w14:textId="3A590225" w:rsidR="00972063" w:rsidRDefault="00972063" w:rsidP="00972063">
      <w:pPr>
        <w:pStyle w:val="additional"/>
        <w:shd w:val="clear" w:color="auto" w:fill="FFFFFF"/>
        <w:spacing w:before="0" w:beforeAutospacing="0" w:after="0" w:afterAutospacing="0"/>
        <w:rPr>
          <w:rFonts w:ascii="Arial" w:hAnsi="Arial" w:cs="Arial"/>
        </w:rPr>
      </w:pPr>
    </w:p>
    <w:p w14:paraId="03B42055" w14:textId="7BD385DF" w:rsidR="00972063" w:rsidRPr="00B07E6B" w:rsidRDefault="00972063" w:rsidP="00972063">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2020.                                                                                                                                         --- Luisterboek. </w:t>
      </w:r>
      <w:r>
        <w:rPr>
          <w:rFonts w:ascii="Arial" w:hAnsi="Arial" w:cs="Arial"/>
          <w:color w:val="39373A"/>
          <w:shd w:val="clear" w:color="auto" w:fill="FFFFFF"/>
        </w:rPr>
        <w:t xml:space="preserve">1 uur 48 minuten. 2021. </w:t>
      </w:r>
    </w:p>
    <w:p w14:paraId="5F748C14" w14:textId="3DCF08A6" w:rsidR="000E0683" w:rsidRDefault="00972063" w:rsidP="00972063">
      <w:pPr>
        <w:pStyle w:val="maintext"/>
        <w:shd w:val="clear" w:color="auto" w:fill="FFFFFF"/>
        <w:spacing w:before="300" w:beforeAutospacing="0" w:after="0" w:afterAutospacing="0"/>
        <w:rPr>
          <w:rStyle w:val="creator"/>
          <w:rFonts w:ascii="Arial" w:hAnsi="Arial" w:cs="Arial"/>
          <w:b/>
          <w:bCs/>
          <w:i/>
          <w:iCs/>
          <w:color w:val="39373A"/>
          <w:u w:val="single"/>
        </w:rPr>
      </w:pPr>
      <w:r w:rsidRPr="00972063">
        <w:rPr>
          <w:rFonts w:ascii="Arial" w:hAnsi="Arial" w:cs="Arial"/>
          <w:i/>
          <w:iCs/>
          <w:color w:val="39373A"/>
        </w:rPr>
        <w:t xml:space="preserve">Essay over de impact van de gewelddadige geschiedenis van het </w:t>
      </w:r>
      <w:proofErr w:type="spellStart"/>
      <w:r w:rsidRPr="00972063">
        <w:rPr>
          <w:rFonts w:ascii="Arial" w:hAnsi="Arial" w:cs="Arial"/>
          <w:i/>
          <w:iCs/>
          <w:color w:val="39373A"/>
        </w:rPr>
        <w:t>Rifgebied</w:t>
      </w:r>
      <w:proofErr w:type="spellEnd"/>
      <w:r w:rsidRPr="00972063">
        <w:rPr>
          <w:rFonts w:ascii="Arial" w:hAnsi="Arial" w:cs="Arial"/>
          <w:i/>
          <w:iCs/>
          <w:color w:val="39373A"/>
        </w:rPr>
        <w:t xml:space="preserve"> in Marokko op migranten, waarin de auteur ook de weinig kritische houding van Marokkaanse Nederlanders tegenover de onderdrukking in Marokko bekritiseert.</w:t>
      </w:r>
      <w:r>
        <w:rPr>
          <w:rStyle w:val="creator"/>
          <w:rFonts w:ascii="Arial" w:hAnsi="Arial" w:cs="Arial"/>
          <w:b/>
          <w:bCs/>
          <w:i/>
          <w:iCs/>
          <w:color w:val="39373A"/>
          <w:u w:val="single"/>
        </w:rPr>
        <w:t xml:space="preserve">  </w:t>
      </w:r>
    </w:p>
    <w:p w14:paraId="4A8B99E7" w14:textId="33CBB013" w:rsidR="000E0683" w:rsidRDefault="000E0683" w:rsidP="00972063">
      <w:pPr>
        <w:pStyle w:val="maintext"/>
        <w:shd w:val="clear" w:color="auto" w:fill="FFFFFF"/>
        <w:spacing w:before="300" w:beforeAutospacing="0" w:after="0" w:afterAutospacing="0"/>
        <w:rPr>
          <w:rStyle w:val="creator"/>
          <w:rFonts w:ascii="Arial" w:hAnsi="Arial" w:cs="Arial"/>
          <w:b/>
          <w:bCs/>
          <w:i/>
          <w:iCs/>
          <w:color w:val="39373A"/>
          <w:u w:val="single"/>
        </w:rPr>
      </w:pPr>
      <w:proofErr w:type="spellStart"/>
      <w:r w:rsidRPr="00361AA7">
        <w:rPr>
          <w:rStyle w:val="creator"/>
          <w:rFonts w:ascii="Arial" w:hAnsi="Arial" w:cs="Arial"/>
          <w:b/>
          <w:bCs/>
          <w:i/>
          <w:iCs/>
          <w:color w:val="39373A"/>
          <w:u w:val="single"/>
        </w:rPr>
        <w:t>Sevtap</w:t>
      </w:r>
      <w:proofErr w:type="spellEnd"/>
      <w:r w:rsidRPr="00361AA7">
        <w:rPr>
          <w:rStyle w:val="creator"/>
          <w:rFonts w:ascii="Arial" w:hAnsi="Arial" w:cs="Arial"/>
          <w:b/>
          <w:bCs/>
          <w:i/>
          <w:iCs/>
          <w:color w:val="39373A"/>
          <w:u w:val="single"/>
        </w:rPr>
        <w:t xml:space="preserve"> Baycili                                                                                                                  </w:t>
      </w:r>
      <w:r w:rsidRPr="000E0683">
        <w:rPr>
          <w:rStyle w:val="creator"/>
          <w:rFonts w:ascii="Arial" w:hAnsi="Arial" w:cs="Arial"/>
          <w:i/>
          <w:iCs/>
          <w:color w:val="39373A"/>
        </w:rPr>
        <w:t>(Istanboel</w:t>
      </w:r>
      <w:r w:rsidR="00361AA7">
        <w:rPr>
          <w:rStyle w:val="creator"/>
          <w:rFonts w:ascii="Arial" w:hAnsi="Arial" w:cs="Arial"/>
          <w:i/>
          <w:iCs/>
          <w:color w:val="39373A"/>
        </w:rPr>
        <w:t>, 1968</w:t>
      </w:r>
      <w:r w:rsidRPr="000E0683">
        <w:rPr>
          <w:rStyle w:val="creator"/>
          <w:rFonts w:ascii="Arial" w:hAnsi="Arial" w:cs="Arial"/>
          <w:i/>
          <w:iCs/>
          <w:color w:val="39373A"/>
        </w:rPr>
        <w:t>)</w:t>
      </w:r>
    </w:p>
    <w:p w14:paraId="7F9432D8" w14:textId="77777777" w:rsidR="000E0683" w:rsidRDefault="000E0683" w:rsidP="000E0683">
      <w:pPr>
        <w:pStyle w:val="Kop3"/>
        <w:shd w:val="clear" w:color="auto" w:fill="FFFFFF"/>
        <w:spacing w:before="0" w:beforeAutospacing="0" w:after="0" w:afterAutospacing="0"/>
        <w:rPr>
          <w:rStyle w:val="creator"/>
          <w:rFonts w:ascii="Arial" w:hAnsi="Arial" w:cs="Arial"/>
          <w:b w:val="0"/>
          <w:bCs w:val="0"/>
          <w:color w:val="39373A"/>
        </w:rPr>
      </w:pPr>
    </w:p>
    <w:p w14:paraId="62BEAA53" w14:textId="04C20070" w:rsidR="000E0683" w:rsidRPr="00361AA7" w:rsidRDefault="00361AA7" w:rsidP="000E068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000E0683" w:rsidRPr="000E0683">
        <w:rPr>
          <w:rStyle w:val="creator"/>
          <w:rFonts w:ascii="Arial" w:hAnsi="Arial" w:cs="Arial"/>
          <w:b w:val="0"/>
          <w:bCs w:val="0"/>
          <w:color w:val="39373A"/>
          <w:sz w:val="24"/>
          <w:szCs w:val="24"/>
        </w:rPr>
        <w:t>Sevtap</w:t>
      </w:r>
      <w:proofErr w:type="spellEnd"/>
      <w:r w:rsidR="000E0683" w:rsidRPr="000E0683">
        <w:rPr>
          <w:rStyle w:val="creator"/>
          <w:rFonts w:ascii="Arial" w:hAnsi="Arial" w:cs="Arial"/>
          <w:b w:val="0"/>
          <w:bCs w:val="0"/>
          <w:color w:val="39373A"/>
          <w:sz w:val="24"/>
          <w:szCs w:val="24"/>
        </w:rPr>
        <w:t xml:space="preserve"> Baycili, </w:t>
      </w:r>
      <w:hyperlink r:id="rId1303" w:history="1">
        <w:r w:rsidR="000E0683" w:rsidRPr="000E0683">
          <w:rPr>
            <w:rStyle w:val="Hyperlink"/>
            <w:rFonts w:ascii="Arial" w:hAnsi="Arial" w:cs="Arial"/>
            <w:color w:val="39373A"/>
            <w:sz w:val="24"/>
            <w:szCs w:val="24"/>
            <w:u w:val="none"/>
          </w:rPr>
          <w:t>Donderpreken</w:t>
        </w:r>
      </w:hyperlink>
      <w:r w:rsidR="000E0683">
        <w:rPr>
          <w:rFonts w:ascii="Arial" w:hAnsi="Arial" w:cs="Arial"/>
          <w:color w:val="39373A"/>
          <w:sz w:val="24"/>
          <w:szCs w:val="24"/>
        </w:rPr>
        <w:t xml:space="preserve">  </w:t>
      </w:r>
      <w:r>
        <w:rPr>
          <w:rFonts w:ascii="Arial" w:hAnsi="Arial" w:cs="Arial"/>
          <w:color w:val="39373A"/>
          <w:sz w:val="24"/>
          <w:szCs w:val="24"/>
        </w:rPr>
        <w:t xml:space="preserve">                                                                                   </w:t>
      </w:r>
      <w:r w:rsidR="000E0683" w:rsidRPr="00361AA7">
        <w:rPr>
          <w:rFonts w:ascii="Arial" w:hAnsi="Arial" w:cs="Arial"/>
          <w:b w:val="0"/>
          <w:bCs w:val="0"/>
          <w:color w:val="39373A"/>
          <w:sz w:val="24"/>
          <w:szCs w:val="24"/>
        </w:rPr>
        <w:t>Amsterdam: Prometheus</w:t>
      </w:r>
      <w:r w:rsidRPr="00361AA7">
        <w:rPr>
          <w:rFonts w:ascii="Arial" w:hAnsi="Arial" w:cs="Arial"/>
          <w:b w:val="0"/>
          <w:bCs w:val="0"/>
          <w:color w:val="39373A"/>
          <w:sz w:val="24"/>
          <w:szCs w:val="24"/>
        </w:rPr>
        <w:t xml:space="preserve">. 2006. 205 blz. </w:t>
      </w:r>
    </w:p>
    <w:p w14:paraId="78260A32" w14:textId="2197851F" w:rsidR="00972063" w:rsidRPr="00361AA7" w:rsidRDefault="000E0683" w:rsidP="00972063">
      <w:pPr>
        <w:pStyle w:val="maintext"/>
        <w:shd w:val="clear" w:color="auto" w:fill="FFFFFF"/>
        <w:spacing w:before="300" w:beforeAutospacing="0" w:after="0" w:afterAutospacing="0"/>
        <w:rPr>
          <w:rStyle w:val="creator"/>
          <w:rFonts w:ascii="Arial" w:hAnsi="Arial" w:cs="Arial"/>
          <w:i/>
          <w:iCs/>
          <w:color w:val="39373A"/>
        </w:rPr>
      </w:pPr>
      <w:r w:rsidRPr="00361AA7">
        <w:rPr>
          <w:rFonts w:ascii="Arial" w:hAnsi="Arial" w:cs="Arial"/>
          <w:i/>
          <w:iCs/>
          <w:color w:val="39373A"/>
        </w:rPr>
        <w:t>Satirische schetsen over in Nederland verblijvende allochtonen en de multiculturele samenleving.</w:t>
      </w:r>
      <w:r w:rsidR="00972063" w:rsidRPr="00361AA7">
        <w:rPr>
          <w:rStyle w:val="creator"/>
          <w:rFonts w:ascii="Arial" w:hAnsi="Arial" w:cs="Arial"/>
          <w:b/>
          <w:bCs/>
          <w:i/>
          <w:iCs/>
          <w:color w:val="39373A"/>
          <w:u w:val="single"/>
        </w:rPr>
        <w:t xml:space="preserve">                                </w:t>
      </w:r>
    </w:p>
    <w:p w14:paraId="376EEF35" w14:textId="6BE82B77" w:rsidR="00FF4C90" w:rsidRDefault="00FF4C90" w:rsidP="00FF4C90">
      <w:pPr>
        <w:spacing w:line="240" w:lineRule="auto"/>
        <w:rPr>
          <w:rFonts w:ascii="Arial" w:hAnsi="Arial" w:cs="Arial"/>
          <w:b/>
          <w:bCs/>
          <w:i/>
          <w:iCs/>
          <w:sz w:val="24"/>
          <w:szCs w:val="24"/>
          <w:u w:val="single"/>
        </w:rPr>
      </w:pPr>
      <w:r>
        <w:rPr>
          <w:rFonts w:ascii="Arial" w:hAnsi="Arial" w:cs="Arial"/>
          <w:b/>
          <w:bCs/>
          <w:i/>
          <w:iCs/>
          <w:sz w:val="24"/>
          <w:szCs w:val="24"/>
          <w:u w:val="single"/>
        </w:rPr>
        <w:t xml:space="preserve">                                                                                                                                                         </w:t>
      </w:r>
      <w:proofErr w:type="spellStart"/>
      <w:r>
        <w:rPr>
          <w:rFonts w:ascii="Arial" w:hAnsi="Arial" w:cs="Arial"/>
          <w:b/>
          <w:bCs/>
          <w:i/>
          <w:iCs/>
          <w:sz w:val="24"/>
          <w:szCs w:val="24"/>
          <w:u w:val="single"/>
        </w:rPr>
        <w:t>Neske</w:t>
      </w:r>
      <w:proofErr w:type="spellEnd"/>
      <w:r>
        <w:rPr>
          <w:rFonts w:ascii="Arial" w:hAnsi="Arial" w:cs="Arial"/>
          <w:b/>
          <w:bCs/>
          <w:i/>
          <w:iCs/>
          <w:sz w:val="24"/>
          <w:szCs w:val="24"/>
          <w:u w:val="single"/>
        </w:rPr>
        <w:t xml:space="preserve"> </w:t>
      </w:r>
      <w:proofErr w:type="spellStart"/>
      <w:r>
        <w:rPr>
          <w:rFonts w:ascii="Arial" w:hAnsi="Arial" w:cs="Arial"/>
          <w:b/>
          <w:bCs/>
          <w:i/>
          <w:iCs/>
          <w:sz w:val="24"/>
          <w:szCs w:val="24"/>
          <w:u w:val="single"/>
        </w:rPr>
        <w:t>Beks</w:t>
      </w:r>
      <w:proofErr w:type="spellEnd"/>
      <w:r>
        <w:rPr>
          <w:rFonts w:ascii="Arial" w:hAnsi="Arial" w:cs="Arial"/>
          <w:b/>
          <w:bCs/>
          <w:i/>
          <w:iCs/>
          <w:sz w:val="24"/>
          <w:szCs w:val="24"/>
          <w:u w:val="single"/>
        </w:rPr>
        <w:t xml:space="preserve">                                                                                                                                                                           </w:t>
      </w:r>
      <w:r w:rsidRPr="00FF4C90">
        <w:rPr>
          <w:rFonts w:ascii="Arial" w:hAnsi="Arial" w:cs="Arial"/>
          <w:i/>
          <w:iCs/>
          <w:sz w:val="24"/>
          <w:szCs w:val="24"/>
        </w:rPr>
        <w:t>(Antwerpen, 1972;</w:t>
      </w:r>
      <w:r>
        <w:rPr>
          <w:rFonts w:ascii="Arial" w:hAnsi="Arial" w:cs="Arial"/>
          <w:i/>
          <w:iCs/>
          <w:sz w:val="24"/>
          <w:szCs w:val="24"/>
        </w:rPr>
        <w:t xml:space="preserve"> </w:t>
      </w:r>
      <w:r w:rsidRPr="00FF4C90">
        <w:rPr>
          <w:rFonts w:ascii="Arial" w:hAnsi="Arial" w:cs="Arial"/>
          <w:i/>
          <w:iCs/>
          <w:sz w:val="24"/>
          <w:szCs w:val="24"/>
          <w:shd w:val="clear" w:color="auto" w:fill="FFFFFF"/>
        </w:rPr>
        <w:t>zij is van </w:t>
      </w:r>
      <w:hyperlink r:id="rId1304" w:tooltip="Senegal" w:history="1">
        <w:r w:rsidRPr="00FF4C90">
          <w:rPr>
            <w:rStyle w:val="Hyperlink"/>
            <w:rFonts w:ascii="Arial" w:hAnsi="Arial" w:cs="Arial"/>
            <w:i/>
            <w:iCs/>
            <w:color w:val="auto"/>
            <w:sz w:val="24"/>
            <w:szCs w:val="24"/>
            <w:u w:val="none"/>
            <w:shd w:val="clear" w:color="auto" w:fill="FFFFFF"/>
          </w:rPr>
          <w:t>Senegalese</w:t>
        </w:r>
      </w:hyperlink>
      <w:r w:rsidRPr="00FF4C90">
        <w:rPr>
          <w:rFonts w:ascii="Arial" w:hAnsi="Arial" w:cs="Arial"/>
          <w:i/>
          <w:iCs/>
          <w:sz w:val="24"/>
          <w:szCs w:val="24"/>
          <w:shd w:val="clear" w:color="auto" w:fill="FFFFFF"/>
        </w:rPr>
        <w:t>, </w:t>
      </w:r>
      <w:hyperlink r:id="rId1305" w:tooltip="Afro-Amerikanen" w:history="1">
        <w:r w:rsidRPr="00FF4C90">
          <w:rPr>
            <w:rStyle w:val="Hyperlink"/>
            <w:rFonts w:ascii="Arial" w:hAnsi="Arial" w:cs="Arial"/>
            <w:i/>
            <w:iCs/>
            <w:color w:val="auto"/>
            <w:sz w:val="24"/>
            <w:szCs w:val="24"/>
            <w:u w:val="none"/>
            <w:shd w:val="clear" w:color="auto" w:fill="FFFFFF"/>
          </w:rPr>
          <w:t>Afrikaans-Amerikaanse</w:t>
        </w:r>
      </w:hyperlink>
      <w:r w:rsidRPr="00FF4C90">
        <w:rPr>
          <w:rFonts w:ascii="Arial" w:hAnsi="Arial" w:cs="Arial"/>
          <w:i/>
          <w:iCs/>
          <w:sz w:val="24"/>
          <w:szCs w:val="24"/>
          <w:shd w:val="clear" w:color="auto" w:fill="FFFFFF"/>
        </w:rPr>
        <w:t>, </w:t>
      </w:r>
      <w:hyperlink r:id="rId1306" w:tooltip="Inheemse Amerikanen in de Verenigde Staten" w:history="1">
        <w:r w:rsidRPr="00FF4C90">
          <w:rPr>
            <w:rStyle w:val="Hyperlink"/>
            <w:rFonts w:ascii="Arial" w:hAnsi="Arial" w:cs="Arial"/>
            <w:i/>
            <w:iCs/>
            <w:color w:val="auto"/>
            <w:sz w:val="24"/>
            <w:szCs w:val="24"/>
            <w:u w:val="none"/>
            <w:shd w:val="clear" w:color="auto" w:fill="FFFFFF"/>
          </w:rPr>
          <w:t>Inheems Amerikaanse</w:t>
        </w:r>
      </w:hyperlink>
      <w:r w:rsidRPr="00FF4C90">
        <w:rPr>
          <w:rFonts w:ascii="Arial" w:hAnsi="Arial" w:cs="Arial"/>
          <w:i/>
          <w:iCs/>
          <w:sz w:val="24"/>
          <w:szCs w:val="24"/>
          <w:shd w:val="clear" w:color="auto" w:fill="FFFFFF"/>
        </w:rPr>
        <w:t> en Belgische </w:t>
      </w:r>
      <w:hyperlink r:id="rId1307" w:tooltip="Vlaanderen" w:history="1">
        <w:r w:rsidRPr="00FF4C90">
          <w:rPr>
            <w:rStyle w:val="Hyperlink"/>
            <w:rFonts w:ascii="Arial" w:hAnsi="Arial" w:cs="Arial"/>
            <w:i/>
            <w:iCs/>
            <w:color w:val="auto"/>
            <w:sz w:val="24"/>
            <w:szCs w:val="24"/>
            <w:u w:val="none"/>
            <w:shd w:val="clear" w:color="auto" w:fill="FFFFFF"/>
          </w:rPr>
          <w:t>Vlaamse</w:t>
        </w:r>
      </w:hyperlink>
      <w:r w:rsidRPr="00FF4C90">
        <w:rPr>
          <w:rFonts w:ascii="Arial" w:hAnsi="Arial" w:cs="Arial"/>
          <w:i/>
          <w:iCs/>
          <w:sz w:val="24"/>
          <w:szCs w:val="24"/>
          <w:shd w:val="clear" w:color="auto" w:fill="FFFFFF"/>
        </w:rPr>
        <w:t> afkomst</w:t>
      </w:r>
      <w:r>
        <w:rPr>
          <w:rFonts w:ascii="Arial" w:hAnsi="Arial" w:cs="Arial"/>
          <w:i/>
          <w:iCs/>
          <w:sz w:val="24"/>
          <w:szCs w:val="24"/>
          <w:shd w:val="clear" w:color="auto" w:fill="FFFFFF"/>
        </w:rPr>
        <w:t>)</w:t>
      </w:r>
    </w:p>
    <w:p w14:paraId="44E5550C" w14:textId="0F2A716E" w:rsidR="00FF4C90" w:rsidRDefault="00FF4C90" w:rsidP="00FF4C90">
      <w:pPr>
        <w:spacing w:line="240" w:lineRule="auto"/>
        <w:rPr>
          <w:rFonts w:ascii="Arial" w:hAnsi="Arial" w:cs="Arial"/>
          <w:sz w:val="24"/>
          <w:szCs w:val="24"/>
        </w:rPr>
      </w:pPr>
      <w:r>
        <w:rPr>
          <w:rFonts w:ascii="Arial" w:hAnsi="Arial" w:cs="Arial"/>
          <w:sz w:val="24"/>
          <w:szCs w:val="24"/>
        </w:rPr>
        <w:t xml:space="preserve">- </w:t>
      </w:r>
      <w:proofErr w:type="spellStart"/>
      <w:r w:rsidRPr="00FF4C90">
        <w:rPr>
          <w:rFonts w:ascii="Arial" w:hAnsi="Arial" w:cs="Arial"/>
          <w:sz w:val="24"/>
          <w:szCs w:val="24"/>
        </w:rPr>
        <w:t>Neske</w:t>
      </w:r>
      <w:proofErr w:type="spellEnd"/>
      <w:r w:rsidRPr="00FF4C90">
        <w:rPr>
          <w:rFonts w:ascii="Arial" w:hAnsi="Arial" w:cs="Arial"/>
          <w:sz w:val="24"/>
          <w:szCs w:val="24"/>
        </w:rPr>
        <w:t xml:space="preserve"> </w:t>
      </w:r>
      <w:proofErr w:type="spellStart"/>
      <w:r w:rsidRPr="00FF4C90">
        <w:rPr>
          <w:rFonts w:ascii="Arial" w:hAnsi="Arial" w:cs="Arial"/>
          <w:sz w:val="24"/>
          <w:szCs w:val="24"/>
        </w:rPr>
        <w:t>Beks</w:t>
      </w:r>
      <w:proofErr w:type="spellEnd"/>
      <w:r w:rsidRPr="00FF4C90">
        <w:rPr>
          <w:rFonts w:ascii="Arial" w:hAnsi="Arial" w:cs="Arial"/>
          <w:sz w:val="24"/>
          <w:szCs w:val="24"/>
        </w:rPr>
        <w:t xml:space="preserve">, </w:t>
      </w:r>
      <w:r w:rsidRPr="00FF4C90">
        <w:rPr>
          <w:rFonts w:ascii="Arial" w:hAnsi="Arial" w:cs="Arial"/>
          <w:b/>
          <w:bCs/>
          <w:sz w:val="24"/>
          <w:szCs w:val="24"/>
        </w:rPr>
        <w:t>Echo</w:t>
      </w:r>
      <w:r>
        <w:rPr>
          <w:rFonts w:ascii="Arial" w:hAnsi="Arial" w:cs="Arial"/>
          <w:b/>
          <w:bCs/>
          <w:sz w:val="24"/>
          <w:szCs w:val="24"/>
        </w:rPr>
        <w:t xml:space="preserve">                                                                                                                       </w:t>
      </w:r>
      <w:r w:rsidRPr="00FF4C90">
        <w:rPr>
          <w:rFonts w:ascii="Arial" w:hAnsi="Arial" w:cs="Arial"/>
          <w:sz w:val="24"/>
          <w:szCs w:val="24"/>
        </w:rPr>
        <w:t>Essays, speeches en brieven</w:t>
      </w:r>
      <w:r>
        <w:rPr>
          <w:rFonts w:ascii="Arial" w:hAnsi="Arial" w:cs="Arial"/>
          <w:sz w:val="24"/>
          <w:szCs w:val="24"/>
        </w:rPr>
        <w:t>.                                                                                            Amsterdam: Querido. Oktober 2021. 220 blz.</w:t>
      </w:r>
    </w:p>
    <w:p w14:paraId="0505FB9C" w14:textId="6B217375" w:rsidR="00FF4C90" w:rsidRDefault="00FF4C90" w:rsidP="00FF4C90">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2021.</w:t>
      </w:r>
    </w:p>
    <w:p w14:paraId="5987E2CB" w14:textId="5F789F21" w:rsidR="00FF4C90" w:rsidRPr="00FF4C90" w:rsidRDefault="00FF4C90" w:rsidP="00FF4C90">
      <w:pPr>
        <w:spacing w:line="240" w:lineRule="auto"/>
        <w:rPr>
          <w:rFonts w:ascii="Arial" w:hAnsi="Arial" w:cs="Arial"/>
          <w:i/>
          <w:iCs/>
          <w:sz w:val="24"/>
          <w:szCs w:val="24"/>
        </w:rPr>
      </w:pPr>
      <w:r w:rsidRPr="00FF4C90">
        <w:rPr>
          <w:rFonts w:ascii="Arial" w:hAnsi="Arial" w:cs="Arial"/>
          <w:i/>
          <w:iCs/>
          <w:color w:val="39373A"/>
          <w:sz w:val="24"/>
          <w:szCs w:val="24"/>
          <w:shd w:val="clear" w:color="auto" w:fill="FFFFFF"/>
        </w:rPr>
        <w:t xml:space="preserve">Bundel essays waarin de theater- en documentairemaker </w:t>
      </w:r>
      <w:proofErr w:type="spellStart"/>
      <w:r w:rsidRPr="00FF4C90">
        <w:rPr>
          <w:rFonts w:ascii="Arial" w:hAnsi="Arial" w:cs="Arial"/>
          <w:i/>
          <w:iCs/>
          <w:color w:val="39373A"/>
          <w:sz w:val="24"/>
          <w:szCs w:val="24"/>
          <w:shd w:val="clear" w:color="auto" w:fill="FFFFFF"/>
        </w:rPr>
        <w:t>Neske</w:t>
      </w:r>
      <w:proofErr w:type="spellEnd"/>
      <w:r w:rsidRPr="00FF4C90">
        <w:rPr>
          <w:rFonts w:ascii="Arial" w:hAnsi="Arial" w:cs="Arial"/>
          <w:i/>
          <w:iCs/>
          <w:color w:val="39373A"/>
          <w:sz w:val="24"/>
          <w:szCs w:val="24"/>
          <w:shd w:val="clear" w:color="auto" w:fill="FFFFFF"/>
        </w:rPr>
        <w:t xml:space="preserve"> </w:t>
      </w:r>
      <w:proofErr w:type="spellStart"/>
      <w:r w:rsidRPr="00FF4C90">
        <w:rPr>
          <w:rFonts w:ascii="Arial" w:hAnsi="Arial" w:cs="Arial"/>
          <w:i/>
          <w:iCs/>
          <w:color w:val="39373A"/>
          <w:sz w:val="24"/>
          <w:szCs w:val="24"/>
          <w:shd w:val="clear" w:color="auto" w:fill="FFFFFF"/>
        </w:rPr>
        <w:t>Beks</w:t>
      </w:r>
      <w:proofErr w:type="spellEnd"/>
      <w:r w:rsidRPr="00FF4C90">
        <w:rPr>
          <w:rFonts w:ascii="Arial" w:hAnsi="Arial" w:cs="Arial"/>
          <w:i/>
          <w:iCs/>
          <w:color w:val="39373A"/>
          <w:sz w:val="24"/>
          <w:szCs w:val="24"/>
          <w:shd w:val="clear" w:color="auto" w:fill="FFFFFF"/>
        </w:rPr>
        <w:t xml:space="preserve"> uitwerkt hoe zij zich steeds bewuster werd van het racisme tegen zwarte vrouwen in haar omgeving.</w:t>
      </w:r>
      <w:r>
        <w:rPr>
          <w:rFonts w:ascii="Arial" w:hAnsi="Arial" w:cs="Arial"/>
          <w:i/>
          <w:iCs/>
          <w:color w:val="39373A"/>
          <w:sz w:val="24"/>
          <w:szCs w:val="24"/>
          <w:shd w:val="clear" w:color="auto" w:fill="FFFFFF"/>
        </w:rPr>
        <w:t xml:space="preserve"> </w:t>
      </w:r>
      <w:r w:rsidRPr="00FF4C90">
        <w:rPr>
          <w:rFonts w:ascii="Arial" w:hAnsi="Arial" w:cs="Arial"/>
          <w:i/>
          <w:iCs/>
          <w:color w:val="39373A"/>
          <w:sz w:val="24"/>
          <w:szCs w:val="24"/>
          <w:shd w:val="clear" w:color="auto" w:fill="FFFFFF"/>
        </w:rPr>
        <w:t>H</w:t>
      </w:r>
      <w:r w:rsidRPr="00FF4C90">
        <w:rPr>
          <w:rFonts w:ascii="Arial" w:hAnsi="Arial" w:cs="Arial"/>
          <w:i/>
          <w:iCs/>
          <w:color w:val="202122"/>
          <w:sz w:val="24"/>
          <w:szCs w:val="24"/>
          <w:shd w:val="clear" w:color="auto" w:fill="FFFFFF"/>
        </w:rPr>
        <w:t>et boek is genoemd naar het gedicht </w:t>
      </w:r>
      <w:proofErr w:type="spellStart"/>
      <w:r w:rsidRPr="00FF4C90">
        <w:rPr>
          <w:rFonts w:ascii="Arial" w:hAnsi="Arial" w:cs="Arial"/>
          <w:i/>
          <w:iCs/>
          <w:color w:val="202122"/>
          <w:sz w:val="24"/>
          <w:szCs w:val="24"/>
          <w:shd w:val="clear" w:color="auto" w:fill="FFFFFF"/>
        </w:rPr>
        <w:t>Echoes</w:t>
      </w:r>
      <w:proofErr w:type="spellEnd"/>
      <w:r w:rsidRPr="00FF4C90">
        <w:rPr>
          <w:rFonts w:ascii="Arial" w:hAnsi="Arial" w:cs="Arial"/>
          <w:i/>
          <w:iCs/>
          <w:color w:val="202122"/>
          <w:sz w:val="24"/>
          <w:szCs w:val="24"/>
          <w:shd w:val="clear" w:color="auto" w:fill="FFFFFF"/>
        </w:rPr>
        <w:t> van </w:t>
      </w:r>
      <w:proofErr w:type="spellStart"/>
      <w:r w:rsidRPr="00FF4C90">
        <w:rPr>
          <w:i/>
          <w:iCs/>
          <w:sz w:val="24"/>
          <w:szCs w:val="24"/>
        </w:rPr>
        <w:fldChar w:fldCharType="begin"/>
      </w:r>
      <w:r w:rsidRPr="00FF4C90">
        <w:rPr>
          <w:i/>
          <w:iCs/>
          <w:sz w:val="24"/>
          <w:szCs w:val="24"/>
        </w:rPr>
        <w:instrText xml:space="preserve"> HYPERLINK "https://nl.wikipedia.org/wiki/Audre_Lorde" \o "Audre Lorde" </w:instrText>
      </w:r>
      <w:r w:rsidRPr="00FF4C90">
        <w:rPr>
          <w:i/>
          <w:iCs/>
          <w:sz w:val="24"/>
          <w:szCs w:val="24"/>
        </w:rPr>
      </w:r>
      <w:r w:rsidRPr="00FF4C90">
        <w:rPr>
          <w:i/>
          <w:iCs/>
          <w:sz w:val="24"/>
          <w:szCs w:val="24"/>
        </w:rPr>
        <w:fldChar w:fldCharType="separate"/>
      </w:r>
      <w:r w:rsidRPr="00FF4C90">
        <w:rPr>
          <w:rStyle w:val="Hyperlink"/>
          <w:rFonts w:ascii="Arial" w:hAnsi="Arial" w:cs="Arial"/>
          <w:i/>
          <w:iCs/>
          <w:color w:val="auto"/>
          <w:sz w:val="24"/>
          <w:szCs w:val="24"/>
          <w:u w:val="none"/>
          <w:shd w:val="clear" w:color="auto" w:fill="FFFFFF"/>
        </w:rPr>
        <w:t>Audre</w:t>
      </w:r>
      <w:proofErr w:type="spellEnd"/>
      <w:r w:rsidRPr="00FF4C90">
        <w:rPr>
          <w:rStyle w:val="Hyperlink"/>
          <w:rFonts w:ascii="Arial" w:hAnsi="Arial" w:cs="Arial"/>
          <w:i/>
          <w:iCs/>
          <w:color w:val="auto"/>
          <w:sz w:val="24"/>
          <w:szCs w:val="24"/>
          <w:u w:val="none"/>
          <w:shd w:val="clear" w:color="auto" w:fill="FFFFFF"/>
        </w:rPr>
        <w:t xml:space="preserve"> Lorde</w:t>
      </w:r>
      <w:r w:rsidRPr="00FF4C90">
        <w:rPr>
          <w:i/>
          <w:iCs/>
          <w:sz w:val="24"/>
          <w:szCs w:val="24"/>
        </w:rPr>
        <w:fldChar w:fldCharType="end"/>
      </w:r>
      <w:r w:rsidRPr="00FF4C90">
        <w:rPr>
          <w:rFonts w:ascii="Arial" w:hAnsi="Arial" w:cs="Arial"/>
          <w:i/>
          <w:iCs/>
          <w:sz w:val="24"/>
          <w:szCs w:val="24"/>
          <w:shd w:val="clear" w:color="auto" w:fill="FFFFFF"/>
        </w:rPr>
        <w:t>.</w:t>
      </w:r>
    </w:p>
    <w:p w14:paraId="0728C7EA" w14:textId="3E2D7791" w:rsidR="00EC2382" w:rsidRPr="00EC2382" w:rsidRDefault="00EC2382" w:rsidP="00323009">
      <w:pPr>
        <w:shd w:val="clear" w:color="auto" w:fill="FFFFFF"/>
        <w:spacing w:before="90" w:after="90" w:line="240" w:lineRule="auto"/>
        <w:rPr>
          <w:rFonts w:ascii="Arial" w:eastAsia="Times New Roman" w:hAnsi="Arial" w:cs="Arial"/>
          <w:b/>
          <w:bCs/>
          <w:i/>
          <w:iCs/>
          <w:color w:val="39373A"/>
          <w:sz w:val="24"/>
          <w:szCs w:val="24"/>
          <w:u w:val="single"/>
          <w:lang w:eastAsia="nl-NL"/>
        </w:rPr>
      </w:pPr>
      <w:r w:rsidRPr="00EC2382">
        <w:rPr>
          <w:rFonts w:ascii="Arial" w:eastAsia="Times New Roman" w:hAnsi="Arial" w:cs="Arial"/>
          <w:b/>
          <w:bCs/>
          <w:i/>
          <w:iCs/>
          <w:color w:val="333333"/>
          <w:sz w:val="24"/>
          <w:szCs w:val="24"/>
          <w:u w:val="single"/>
          <w:lang w:eastAsia="nl-NL"/>
        </w:rPr>
        <w:t>Abdelkader Benali</w:t>
      </w:r>
      <w:r w:rsidR="007310A4">
        <w:rPr>
          <w:rFonts w:ascii="Arial" w:eastAsia="Times New Roman" w:hAnsi="Arial" w:cs="Arial"/>
          <w:b/>
          <w:bCs/>
          <w:i/>
          <w:iCs/>
          <w:color w:val="333333"/>
          <w:sz w:val="24"/>
          <w:szCs w:val="24"/>
          <w:u w:val="single"/>
          <w:lang w:eastAsia="nl-NL"/>
        </w:rPr>
        <w:t xml:space="preserve">                                                                                                                        </w:t>
      </w:r>
      <w:r w:rsidR="007310A4" w:rsidRPr="007310A4">
        <w:rPr>
          <w:rFonts w:ascii="Arial" w:eastAsia="Times New Roman" w:hAnsi="Arial" w:cs="Arial"/>
          <w:i/>
          <w:iCs/>
          <w:color w:val="333333"/>
          <w:sz w:val="24"/>
          <w:szCs w:val="24"/>
          <w:lang w:eastAsia="nl-NL"/>
        </w:rPr>
        <w:t>(1975)</w:t>
      </w:r>
    </w:p>
    <w:p w14:paraId="5502035B" w14:textId="0C42444E" w:rsidR="007F7006" w:rsidRDefault="00EC2382" w:rsidP="00C70AF3">
      <w:pPr>
        <w:shd w:val="clear" w:color="auto" w:fill="FFFFFF"/>
        <w:spacing w:before="100" w:beforeAutospacing="1" w:after="24" w:line="240" w:lineRule="auto"/>
        <w:rPr>
          <w:rFonts w:ascii="Arial" w:hAnsi="Arial" w:cs="Arial"/>
          <w:sz w:val="24"/>
          <w:szCs w:val="24"/>
        </w:rPr>
      </w:pPr>
      <w:r>
        <w:rPr>
          <w:rFonts w:ascii="Helvetica" w:eastAsia="Times New Roman" w:hAnsi="Helvetica" w:cs="Times New Roman"/>
          <w:color w:val="333333"/>
          <w:sz w:val="26"/>
          <w:szCs w:val="26"/>
          <w:lang w:eastAsia="nl-NL"/>
        </w:rPr>
        <w:t xml:space="preserve">- </w:t>
      </w:r>
      <w:r w:rsidRPr="002C6F44">
        <w:rPr>
          <w:rFonts w:ascii="Arial" w:eastAsia="Times New Roman" w:hAnsi="Arial" w:cs="Arial"/>
          <w:color w:val="333333"/>
          <w:sz w:val="24"/>
          <w:szCs w:val="24"/>
          <w:lang w:eastAsia="nl-NL"/>
        </w:rPr>
        <w:t>Abdelkader Benali</w:t>
      </w:r>
      <w:r>
        <w:rPr>
          <w:rFonts w:ascii="Arial" w:eastAsia="Times New Roman" w:hAnsi="Arial" w:cs="Arial"/>
          <w:color w:val="333333"/>
          <w:sz w:val="24"/>
          <w:szCs w:val="24"/>
          <w:lang w:eastAsia="nl-NL"/>
        </w:rPr>
        <w:t xml:space="preserve"> i.s.m</w:t>
      </w:r>
      <w:r w:rsidR="007718BB">
        <w:rPr>
          <w:rFonts w:ascii="Arial" w:eastAsia="Times New Roman" w:hAnsi="Arial" w:cs="Arial"/>
          <w:color w:val="333333"/>
          <w:sz w:val="24"/>
          <w:szCs w:val="24"/>
          <w:lang w:eastAsia="nl-NL"/>
        </w:rPr>
        <w:t>.</w:t>
      </w:r>
      <w:r>
        <w:rPr>
          <w:rFonts w:ascii="Arial" w:eastAsia="Times New Roman" w:hAnsi="Arial" w:cs="Arial"/>
          <w:color w:val="333333"/>
          <w:sz w:val="24"/>
          <w:szCs w:val="24"/>
          <w:lang w:eastAsia="nl-NL"/>
        </w:rPr>
        <w:t xml:space="preserve"> Herman </w:t>
      </w:r>
      <w:proofErr w:type="spellStart"/>
      <w:r>
        <w:rPr>
          <w:rFonts w:ascii="Arial" w:eastAsia="Times New Roman" w:hAnsi="Arial" w:cs="Arial"/>
          <w:color w:val="333333"/>
          <w:sz w:val="24"/>
          <w:szCs w:val="24"/>
          <w:lang w:eastAsia="nl-NL"/>
        </w:rPr>
        <w:t>Obdeijn</w:t>
      </w:r>
      <w:proofErr w:type="spellEnd"/>
      <w:r>
        <w:rPr>
          <w:rFonts w:ascii="Arial" w:eastAsia="Times New Roman" w:hAnsi="Arial" w:cs="Arial"/>
          <w:color w:val="333333"/>
          <w:sz w:val="24"/>
          <w:szCs w:val="24"/>
          <w:lang w:eastAsia="nl-NL"/>
        </w:rPr>
        <w:t xml:space="preserve">, </w:t>
      </w:r>
      <w:r w:rsidRPr="00EC2382">
        <w:rPr>
          <w:rFonts w:ascii="Arial" w:hAnsi="Arial" w:cs="Arial"/>
          <w:b/>
          <w:bCs/>
          <w:sz w:val="24"/>
          <w:szCs w:val="24"/>
        </w:rPr>
        <w:t>Marokko door Nederlandse ogen 1605-2005</w:t>
      </w:r>
      <w:r>
        <w:rPr>
          <w:rFonts w:ascii="Arial" w:hAnsi="Arial" w:cs="Arial"/>
          <w:b/>
          <w:bCs/>
          <w:sz w:val="24"/>
          <w:szCs w:val="24"/>
        </w:rPr>
        <w:t xml:space="preserve">                                                                                                                                    </w:t>
      </w:r>
      <w:r>
        <w:rPr>
          <w:rFonts w:ascii="Arial" w:hAnsi="Arial" w:cs="Arial"/>
          <w:sz w:val="24"/>
          <w:szCs w:val="24"/>
        </w:rPr>
        <w:t>V</w:t>
      </w:r>
      <w:r w:rsidRPr="00EC2382">
        <w:rPr>
          <w:rFonts w:ascii="Arial" w:hAnsi="Arial" w:cs="Arial"/>
          <w:sz w:val="24"/>
          <w:szCs w:val="24"/>
        </w:rPr>
        <w:t xml:space="preserve">erslag van een reis door de </w:t>
      </w:r>
      <w:r>
        <w:rPr>
          <w:rFonts w:ascii="Arial" w:hAnsi="Arial" w:cs="Arial"/>
          <w:sz w:val="24"/>
          <w:szCs w:val="24"/>
        </w:rPr>
        <w:t xml:space="preserve">tijd.                                                                            </w:t>
      </w:r>
      <w:r w:rsidR="006E46D2">
        <w:rPr>
          <w:rFonts w:ascii="Arial" w:hAnsi="Arial" w:cs="Arial"/>
          <w:sz w:val="24"/>
          <w:szCs w:val="24"/>
        </w:rPr>
        <w:t xml:space="preserve">Amsterdam: De Arbeiderspers. </w:t>
      </w:r>
      <w:r>
        <w:rPr>
          <w:rFonts w:ascii="Arial" w:hAnsi="Arial" w:cs="Arial"/>
          <w:sz w:val="24"/>
          <w:szCs w:val="24"/>
        </w:rPr>
        <w:t>2005.</w:t>
      </w:r>
      <w:r w:rsidR="006E46D2">
        <w:rPr>
          <w:rFonts w:ascii="Arial" w:hAnsi="Arial" w:cs="Arial"/>
          <w:sz w:val="24"/>
          <w:szCs w:val="24"/>
        </w:rPr>
        <w:t xml:space="preserve"> 255 blz.</w:t>
      </w:r>
    </w:p>
    <w:p w14:paraId="6543114A" w14:textId="4C087F18" w:rsidR="006E46D2" w:rsidRDefault="006E46D2" w:rsidP="00C70AF3">
      <w:pPr>
        <w:shd w:val="clear" w:color="auto" w:fill="FFFFFF"/>
        <w:spacing w:before="100" w:beforeAutospacing="1" w:after="24" w:line="240" w:lineRule="auto"/>
        <w:rPr>
          <w:rFonts w:ascii="Arial" w:hAnsi="Arial" w:cs="Arial"/>
          <w:sz w:val="24"/>
          <w:szCs w:val="24"/>
          <w:shd w:val="clear" w:color="auto" w:fill="FFFFFF"/>
        </w:rPr>
      </w:pPr>
      <w:r w:rsidRPr="006E46D2">
        <w:rPr>
          <w:rFonts w:ascii="Arial" w:hAnsi="Arial" w:cs="Arial"/>
          <w:sz w:val="24"/>
          <w:szCs w:val="24"/>
        </w:rPr>
        <w:t xml:space="preserve">--- </w:t>
      </w:r>
      <w:r w:rsidRPr="006E46D2">
        <w:rPr>
          <w:rFonts w:ascii="Arial" w:hAnsi="Arial" w:cs="Arial"/>
          <w:sz w:val="24"/>
          <w:szCs w:val="24"/>
          <w:shd w:val="clear" w:color="auto" w:fill="FFFFFF"/>
        </w:rPr>
        <w:t xml:space="preserve">Daisy streaming audio (10 uur, 18 minuten). 2006. </w:t>
      </w:r>
      <w:proofErr w:type="spellStart"/>
      <w:r w:rsidRPr="006E46D2">
        <w:rPr>
          <w:rFonts w:ascii="Arial" w:hAnsi="Arial" w:cs="Arial"/>
          <w:sz w:val="24"/>
          <w:szCs w:val="24"/>
          <w:shd w:val="clear" w:color="auto" w:fill="FFFFFF"/>
        </w:rPr>
        <w:t>Dedicon</w:t>
      </w:r>
      <w:proofErr w:type="spellEnd"/>
      <w:r w:rsidRPr="006E46D2">
        <w:rPr>
          <w:rFonts w:ascii="Arial" w:hAnsi="Arial" w:cs="Arial"/>
          <w:sz w:val="24"/>
          <w:szCs w:val="24"/>
          <w:shd w:val="clear" w:color="auto" w:fill="FFFFFF"/>
        </w:rPr>
        <w:t>, Grave.</w:t>
      </w:r>
      <w:r w:rsidR="00B63151">
        <w:rPr>
          <w:rFonts w:ascii="Arial" w:hAnsi="Arial" w:cs="Arial"/>
          <w:sz w:val="24"/>
          <w:szCs w:val="24"/>
          <w:shd w:val="clear" w:color="auto" w:fill="FFFFFF"/>
        </w:rPr>
        <w:t xml:space="preserve">                                            --- Vert. in Frans (2017).</w:t>
      </w:r>
    </w:p>
    <w:p w14:paraId="1B3F9792" w14:textId="77777777" w:rsidR="00E16272" w:rsidRPr="00E16272" w:rsidRDefault="00E16272" w:rsidP="00E16272">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Pr="002C6F44">
        <w:rPr>
          <w:rFonts w:ascii="Arial" w:eastAsia="Times New Roman" w:hAnsi="Arial" w:cs="Arial"/>
          <w:color w:val="333333"/>
          <w:sz w:val="24"/>
          <w:szCs w:val="24"/>
          <w:lang w:eastAsia="nl-NL"/>
        </w:rPr>
        <w:t>Abdelkader Benali</w:t>
      </w:r>
      <w:r>
        <w:rPr>
          <w:rFonts w:ascii="Arial" w:hAnsi="Arial" w:cs="Arial"/>
          <w:i/>
          <w:iCs/>
          <w:sz w:val="24"/>
          <w:szCs w:val="24"/>
        </w:rPr>
        <w:t xml:space="preserve">, </w:t>
      </w:r>
      <w:r w:rsidRPr="00E16272">
        <w:rPr>
          <w:rFonts w:ascii="Arial" w:hAnsi="Arial" w:cs="Arial"/>
          <w:b/>
          <w:bCs/>
          <w:sz w:val="24"/>
          <w:szCs w:val="24"/>
        </w:rPr>
        <w:t>Berichten uit een belegerde stad</w:t>
      </w:r>
      <w:r w:rsidRPr="00F11268">
        <w:rPr>
          <w:rFonts w:ascii="Arial" w:hAnsi="Arial" w:cs="Arial"/>
          <w:sz w:val="24"/>
          <w:szCs w:val="24"/>
        </w:rPr>
        <w:t xml:space="preserve"> </w:t>
      </w:r>
      <w:r>
        <w:rPr>
          <w:rFonts w:ascii="Arial" w:hAnsi="Arial" w:cs="Arial"/>
          <w:sz w:val="24"/>
          <w:szCs w:val="24"/>
        </w:rPr>
        <w:t xml:space="preserve">                             </w:t>
      </w:r>
      <w:r w:rsidRPr="002C6F44">
        <w:rPr>
          <w:rFonts w:ascii="Arial" w:eastAsia="Times New Roman" w:hAnsi="Arial" w:cs="Arial"/>
          <w:color w:val="333333"/>
          <w:sz w:val="24"/>
          <w:szCs w:val="24"/>
          <w:lang w:eastAsia="nl-NL"/>
        </w:rPr>
        <w:t>Abdelkader Benali</w:t>
      </w:r>
      <w:r>
        <w:rPr>
          <w:rFonts w:ascii="Arial" w:hAnsi="Arial" w:cs="Arial"/>
          <w:color w:val="222222"/>
          <w:sz w:val="24"/>
          <w:szCs w:val="24"/>
        </w:rPr>
        <w:t xml:space="preserve"> vanuit </w:t>
      </w:r>
      <w:r w:rsidRPr="00E16272">
        <w:rPr>
          <w:rFonts w:ascii="Arial" w:hAnsi="Arial" w:cs="Arial"/>
          <w:color w:val="222222"/>
          <w:sz w:val="24"/>
          <w:szCs w:val="24"/>
        </w:rPr>
        <w:t xml:space="preserve">Beiroet.                                                                                     </w:t>
      </w:r>
      <w:r>
        <w:rPr>
          <w:rFonts w:ascii="Arial" w:hAnsi="Arial" w:cs="Arial"/>
          <w:color w:val="222222"/>
          <w:sz w:val="24"/>
          <w:szCs w:val="24"/>
        </w:rPr>
        <w:t xml:space="preserve">Amsterdam: De Arbeiderspers. 2006. 125 blz. </w:t>
      </w:r>
    </w:p>
    <w:p w14:paraId="3DC3D8DA" w14:textId="77777777" w:rsidR="007718BB" w:rsidRDefault="007718BB" w:rsidP="007718B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09D6392F" w14:textId="1DEA3A1B" w:rsidR="007718BB" w:rsidRPr="007718BB" w:rsidRDefault="007718BB" w:rsidP="007718B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7718BB">
        <w:rPr>
          <w:rStyle w:val="creator"/>
          <w:rFonts w:ascii="Arial" w:hAnsi="Arial" w:cs="Arial"/>
          <w:b w:val="0"/>
          <w:bCs w:val="0"/>
          <w:color w:val="39373A"/>
          <w:sz w:val="24"/>
          <w:szCs w:val="24"/>
        </w:rPr>
        <w:t xml:space="preserve">Abdelkader Benali &amp; Michaël Zeeman, </w:t>
      </w:r>
      <w:hyperlink r:id="rId1308" w:history="1">
        <w:r w:rsidRPr="007718BB">
          <w:rPr>
            <w:rStyle w:val="Hyperlink"/>
            <w:rFonts w:ascii="Arial" w:hAnsi="Arial" w:cs="Arial"/>
            <w:color w:val="39373A"/>
            <w:sz w:val="24"/>
            <w:szCs w:val="24"/>
            <w:u w:val="none"/>
          </w:rPr>
          <w:t>Wie kan het paradijs weerstaan</w:t>
        </w:r>
      </w:hyperlink>
    </w:p>
    <w:p w14:paraId="7A5C82FB" w14:textId="4BAEC7B0" w:rsidR="007718BB" w:rsidRDefault="007718BB" w:rsidP="007718BB">
      <w:pPr>
        <w:pStyle w:val="additional"/>
        <w:shd w:val="clear" w:color="auto" w:fill="FFFFFF"/>
        <w:spacing w:before="0" w:beforeAutospacing="0" w:after="0" w:afterAutospacing="0"/>
        <w:rPr>
          <w:rFonts w:ascii="Arial" w:hAnsi="Arial" w:cs="Arial"/>
        </w:rPr>
      </w:pPr>
      <w:r w:rsidRPr="007718BB">
        <w:rPr>
          <w:rFonts w:ascii="Arial" w:hAnsi="Arial" w:cs="Arial"/>
        </w:rPr>
        <w:t>Romeinse brieven</w:t>
      </w:r>
      <w:r>
        <w:rPr>
          <w:rFonts w:ascii="Arial" w:hAnsi="Arial" w:cs="Arial"/>
        </w:rPr>
        <w:t xml:space="preserve">.                                                                                                         Amsterdam: De Bezige Bij. 2006. 236 blz. </w:t>
      </w:r>
    </w:p>
    <w:p w14:paraId="0B2F8561" w14:textId="0C3DCD1D" w:rsidR="007718BB" w:rsidRDefault="007718BB" w:rsidP="007718BB">
      <w:pPr>
        <w:pStyle w:val="additional"/>
        <w:shd w:val="clear" w:color="auto" w:fill="FFFFFF"/>
        <w:spacing w:before="0" w:beforeAutospacing="0" w:after="0" w:afterAutospacing="0"/>
        <w:rPr>
          <w:rFonts w:ascii="Arial" w:hAnsi="Arial" w:cs="Arial"/>
        </w:rPr>
      </w:pPr>
    </w:p>
    <w:p w14:paraId="39F2811E" w14:textId="481DC2E1" w:rsidR="007718BB" w:rsidRPr="007718BB" w:rsidRDefault="007718BB" w:rsidP="007718BB">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(06 uur, 31 minuten). 2007.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947AA3A" w14:textId="7924AEA8" w:rsidR="007F7006" w:rsidRDefault="007718BB" w:rsidP="007718BB">
      <w:pPr>
        <w:pStyle w:val="maintext"/>
        <w:shd w:val="clear" w:color="auto" w:fill="FFFFFF"/>
        <w:spacing w:before="300" w:beforeAutospacing="0" w:after="0" w:afterAutospacing="0"/>
        <w:rPr>
          <w:rFonts w:ascii="Arial" w:hAnsi="Arial" w:cs="Arial"/>
          <w:i/>
          <w:iCs/>
          <w:color w:val="39373A"/>
        </w:rPr>
      </w:pPr>
      <w:r w:rsidRPr="007718BB">
        <w:rPr>
          <w:rFonts w:ascii="Arial" w:hAnsi="Arial" w:cs="Arial"/>
          <w:i/>
          <w:iCs/>
          <w:color w:val="39373A"/>
        </w:rPr>
        <w:t>Briefwisseling tussen de twee Nederlandse letterkundigen uit de periode 2003-2005.</w:t>
      </w:r>
    </w:p>
    <w:p w14:paraId="2466A342" w14:textId="2F4C722F" w:rsidR="00603C96" w:rsidRDefault="00603C96" w:rsidP="00603C96">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Pr="002C6F44">
        <w:rPr>
          <w:rFonts w:ascii="Arial" w:eastAsia="Times New Roman" w:hAnsi="Arial" w:cs="Arial"/>
          <w:color w:val="333333"/>
          <w:sz w:val="24"/>
          <w:szCs w:val="24"/>
          <w:lang w:eastAsia="nl-NL"/>
        </w:rPr>
        <w:t>Abdelkader Benali</w:t>
      </w:r>
      <w:r>
        <w:rPr>
          <w:rFonts w:ascii="Arial" w:hAnsi="Arial" w:cs="Arial"/>
          <w:sz w:val="24"/>
          <w:szCs w:val="24"/>
        </w:rPr>
        <w:t xml:space="preserve">, </w:t>
      </w:r>
      <w:r w:rsidRPr="00603C96">
        <w:rPr>
          <w:rFonts w:ascii="Arial" w:hAnsi="Arial" w:cs="Arial"/>
          <w:b/>
          <w:bCs/>
          <w:sz w:val="24"/>
          <w:szCs w:val="24"/>
        </w:rPr>
        <w:t>Ramen en deuren</w:t>
      </w:r>
      <w:r>
        <w:rPr>
          <w:rFonts w:ascii="Arial" w:hAnsi="Arial" w:cs="Arial"/>
          <w:b/>
          <w:bCs/>
          <w:sz w:val="24"/>
          <w:szCs w:val="24"/>
        </w:rPr>
        <w:t xml:space="preserve">                                                                                  </w:t>
      </w:r>
      <w:r w:rsidR="00531909">
        <w:br/>
      </w:r>
      <w:r w:rsidR="00531909" w:rsidRPr="00531909">
        <w:rPr>
          <w:rFonts w:ascii="Arial" w:hAnsi="Arial" w:cs="Arial"/>
          <w:color w:val="39373A"/>
          <w:sz w:val="24"/>
          <w:szCs w:val="24"/>
          <w:shd w:val="clear" w:color="auto" w:fill="FFFFFF"/>
        </w:rPr>
        <w:t>Bergschenhoek</w:t>
      </w:r>
      <w:r w:rsidR="00531909" w:rsidRPr="00531909">
        <w:rPr>
          <w:rFonts w:ascii="Arial" w:hAnsi="Arial" w:cs="Arial"/>
          <w:sz w:val="24"/>
          <w:szCs w:val="24"/>
        </w:rPr>
        <w:t xml:space="preserve">: </w:t>
      </w:r>
      <w:proofErr w:type="spellStart"/>
      <w:r w:rsidR="00531909" w:rsidRPr="00531909">
        <w:rPr>
          <w:rFonts w:ascii="Arial" w:hAnsi="Arial" w:cs="Arial"/>
          <w:color w:val="39373A"/>
          <w:sz w:val="24"/>
          <w:szCs w:val="24"/>
          <w:shd w:val="clear" w:color="auto" w:fill="FFFFFF"/>
        </w:rPr>
        <w:t>MatchBoox</w:t>
      </w:r>
      <w:proofErr w:type="spellEnd"/>
      <w:r w:rsidR="00531909">
        <w:rPr>
          <w:rFonts w:ascii="Arial" w:hAnsi="Arial" w:cs="Arial"/>
          <w:color w:val="39373A"/>
          <w:sz w:val="24"/>
          <w:szCs w:val="24"/>
          <w:shd w:val="clear" w:color="auto" w:fill="FFFFFF"/>
        </w:rPr>
        <w:t>.</w:t>
      </w:r>
      <w:r w:rsidR="001D0233">
        <w:rPr>
          <w:rFonts w:ascii="Arial" w:hAnsi="Arial" w:cs="Arial"/>
          <w:color w:val="39373A"/>
          <w:sz w:val="24"/>
          <w:szCs w:val="24"/>
          <w:shd w:val="clear" w:color="auto" w:fill="FFFFFF"/>
        </w:rPr>
        <w:t xml:space="preserve"> </w:t>
      </w:r>
      <w:r w:rsidRPr="00603C96">
        <w:rPr>
          <w:rFonts w:ascii="Arial" w:hAnsi="Arial" w:cs="Arial"/>
          <w:sz w:val="24"/>
          <w:szCs w:val="24"/>
        </w:rPr>
        <w:t>2010.</w:t>
      </w:r>
      <w:r w:rsidR="00097850">
        <w:rPr>
          <w:rFonts w:ascii="Arial" w:hAnsi="Arial" w:cs="Arial"/>
          <w:sz w:val="24"/>
          <w:szCs w:val="24"/>
        </w:rPr>
        <w:t xml:space="preserve"> 21 blz.</w:t>
      </w:r>
    </w:p>
    <w:p w14:paraId="27C29A8D" w14:textId="77777777" w:rsidR="00CF6E7B" w:rsidRPr="00CF6E7B" w:rsidRDefault="00CF6E7B" w:rsidP="00CF6E7B">
      <w:pPr>
        <w:rPr>
          <w:rFonts w:ascii="Arial" w:hAnsi="Arial" w:cs="Arial"/>
          <w:sz w:val="24"/>
          <w:szCs w:val="24"/>
        </w:rPr>
      </w:pPr>
    </w:p>
    <w:p w14:paraId="22C53FEE" w14:textId="6C59647A" w:rsidR="00CF6E7B" w:rsidRDefault="00CF6E7B" w:rsidP="00CF6E7B">
      <w:pPr>
        <w:rPr>
          <w:rFonts w:ascii="Arial" w:hAnsi="Arial" w:cs="Arial"/>
          <w:sz w:val="24"/>
          <w:szCs w:val="24"/>
        </w:rPr>
      </w:pPr>
      <w:r w:rsidRPr="00CF6E7B">
        <w:rPr>
          <w:rFonts w:ascii="Arial" w:hAnsi="Arial" w:cs="Arial"/>
          <w:sz w:val="24"/>
          <w:szCs w:val="24"/>
        </w:rPr>
        <w:t>- Abdelkader Benali</w:t>
      </w:r>
      <w:r w:rsidR="00670579">
        <w:rPr>
          <w:rFonts w:ascii="Arial" w:hAnsi="Arial" w:cs="Arial"/>
          <w:sz w:val="24"/>
          <w:szCs w:val="24"/>
        </w:rPr>
        <w:t>,</w:t>
      </w:r>
      <w:r w:rsidRPr="00CF6E7B">
        <w:rPr>
          <w:rFonts w:ascii="Arial" w:hAnsi="Arial" w:cs="Arial"/>
          <w:sz w:val="24"/>
          <w:szCs w:val="24"/>
        </w:rPr>
        <w:t xml:space="preserve"> e.a., </w:t>
      </w:r>
      <w:r w:rsidRPr="00CF6E7B">
        <w:rPr>
          <w:rFonts w:ascii="Arial" w:hAnsi="Arial" w:cs="Arial"/>
          <w:b/>
          <w:bCs/>
          <w:sz w:val="24"/>
          <w:szCs w:val="24"/>
        </w:rPr>
        <w:t>Kleine encyclopedie van Het verdriet</w:t>
      </w:r>
      <w:r>
        <w:rPr>
          <w:rFonts w:ascii="Arial" w:hAnsi="Arial" w:cs="Arial"/>
          <w:b/>
          <w:bCs/>
          <w:sz w:val="24"/>
          <w:szCs w:val="24"/>
        </w:rPr>
        <w:t xml:space="preserve">                                            </w:t>
      </w:r>
      <w:r w:rsidRPr="00CF6E7B">
        <w:rPr>
          <w:rFonts w:ascii="Arial" w:hAnsi="Arial" w:cs="Arial"/>
          <w:sz w:val="24"/>
          <w:szCs w:val="24"/>
        </w:rPr>
        <w:t>Amsterdam: De Bezige Bij. 2013.</w:t>
      </w:r>
      <w:r>
        <w:rPr>
          <w:rFonts w:ascii="Arial" w:hAnsi="Arial" w:cs="Arial"/>
          <w:b/>
          <w:bCs/>
          <w:sz w:val="24"/>
          <w:szCs w:val="24"/>
        </w:rPr>
        <w:t xml:space="preserve"> </w:t>
      </w:r>
      <w:r w:rsidRPr="00CF6E7B">
        <w:rPr>
          <w:rFonts w:ascii="Arial" w:hAnsi="Arial" w:cs="Arial"/>
          <w:sz w:val="24"/>
          <w:szCs w:val="24"/>
        </w:rPr>
        <w:t>172 blz.</w:t>
      </w:r>
    </w:p>
    <w:p w14:paraId="130677FD" w14:textId="4565A71E" w:rsidR="00CF6E7B" w:rsidRDefault="00CF6E7B" w:rsidP="00CF6E7B">
      <w:pPr>
        <w:rPr>
          <w:rFonts w:ascii="Arial" w:hAnsi="Arial" w:cs="Arial"/>
          <w:i/>
          <w:iCs/>
          <w:sz w:val="24"/>
          <w:szCs w:val="24"/>
        </w:rPr>
      </w:pPr>
      <w:r w:rsidRPr="00CF6E7B">
        <w:rPr>
          <w:rFonts w:ascii="Arial" w:hAnsi="Arial" w:cs="Arial"/>
          <w:i/>
          <w:iCs/>
          <w:sz w:val="24"/>
          <w:szCs w:val="24"/>
        </w:rPr>
        <w:t>Over Hugo Claus, Het verdriet van België.</w:t>
      </w:r>
    </w:p>
    <w:p w14:paraId="6211FFEF" w14:textId="4AAF5F56" w:rsidR="00670579" w:rsidRPr="00670579" w:rsidRDefault="00670579" w:rsidP="00670579">
      <w:pPr>
        <w:spacing w:line="240" w:lineRule="auto"/>
        <w:rPr>
          <w:rFonts w:ascii="Arial" w:hAnsi="Arial" w:cs="Arial"/>
          <w:i/>
          <w:iCs/>
          <w:sz w:val="24"/>
          <w:szCs w:val="24"/>
        </w:rPr>
      </w:pPr>
      <w:r w:rsidRPr="00CF6E7B">
        <w:rPr>
          <w:rFonts w:ascii="Arial" w:hAnsi="Arial" w:cs="Arial"/>
          <w:sz w:val="24"/>
          <w:szCs w:val="24"/>
        </w:rPr>
        <w:t>- Abdelkader Benali</w:t>
      </w:r>
      <w:r>
        <w:rPr>
          <w:rFonts w:ascii="Arial" w:hAnsi="Arial" w:cs="Arial"/>
          <w:sz w:val="24"/>
          <w:szCs w:val="24"/>
        </w:rPr>
        <w:t>,</w:t>
      </w:r>
      <w:r w:rsidRPr="00CF6E7B">
        <w:rPr>
          <w:rFonts w:ascii="Arial" w:hAnsi="Arial" w:cs="Arial"/>
          <w:sz w:val="24"/>
          <w:szCs w:val="24"/>
        </w:rPr>
        <w:t xml:space="preserve"> e.a.,</w:t>
      </w:r>
      <w:r>
        <w:rPr>
          <w:rFonts w:ascii="Arial" w:hAnsi="Arial" w:cs="Arial"/>
          <w:sz w:val="24"/>
          <w:szCs w:val="24"/>
        </w:rPr>
        <w:t xml:space="preserve"> </w:t>
      </w:r>
      <w:r w:rsidRPr="00670579">
        <w:rPr>
          <w:rFonts w:ascii="Arial" w:hAnsi="Arial" w:cs="Arial"/>
          <w:b/>
          <w:bCs/>
          <w:sz w:val="24"/>
          <w:szCs w:val="24"/>
        </w:rPr>
        <w:t>Schrijvers op reis</w:t>
      </w:r>
      <w:r>
        <w:rPr>
          <w:rFonts w:ascii="Arial" w:hAnsi="Arial" w:cs="Arial"/>
          <w:b/>
          <w:bCs/>
          <w:sz w:val="24"/>
          <w:szCs w:val="24"/>
        </w:rPr>
        <w:t xml:space="preserve">                                                                            </w:t>
      </w:r>
      <w:hyperlink r:id="rId1309" w:history="1">
        <w:proofErr w:type="spellStart"/>
        <w:r w:rsidRPr="00670579">
          <w:rPr>
            <w:rStyle w:val="Hyperlink"/>
            <w:rFonts w:ascii="Arial" w:hAnsi="Arial" w:cs="Arial"/>
            <w:color w:val="auto"/>
            <w:sz w:val="24"/>
            <w:szCs w:val="24"/>
            <w:u w:val="none"/>
          </w:rPr>
          <w:t>Prive</w:t>
        </w:r>
        <w:proofErr w:type="spellEnd"/>
        <w:r w:rsidRPr="00670579">
          <w:rPr>
            <w:rStyle w:val="Hyperlink"/>
            <w:rFonts w:ascii="Arial" w:hAnsi="Arial" w:cs="Arial"/>
            <w:color w:val="auto"/>
            <w:sz w:val="24"/>
            <w:szCs w:val="24"/>
            <w:u w:val="none"/>
          </w:rPr>
          <w:t>́-domein</w:t>
        </w:r>
      </w:hyperlink>
      <w:r w:rsidRPr="00670579">
        <w:rPr>
          <w:rFonts w:ascii="Arial" w:hAnsi="Arial" w:cs="Arial"/>
          <w:sz w:val="24"/>
          <w:szCs w:val="24"/>
        </w:rPr>
        <w:t> </w:t>
      </w:r>
      <w:hyperlink r:id="rId1310" w:history="1">
        <w:r w:rsidRPr="00670579">
          <w:rPr>
            <w:rStyle w:val="Hyperlink"/>
            <w:rFonts w:ascii="Arial" w:hAnsi="Arial" w:cs="Arial"/>
            <w:color w:val="auto"/>
            <w:sz w:val="24"/>
            <w:szCs w:val="24"/>
            <w:u w:val="none"/>
          </w:rPr>
          <w:t>gaat</w:t>
        </w:r>
      </w:hyperlink>
      <w:r w:rsidRPr="00670579">
        <w:rPr>
          <w:rFonts w:ascii="Arial" w:hAnsi="Arial" w:cs="Arial"/>
          <w:sz w:val="24"/>
          <w:szCs w:val="24"/>
        </w:rPr>
        <w:t> op </w:t>
      </w:r>
      <w:hyperlink r:id="rId1311" w:history="1">
        <w:r w:rsidRPr="00670579">
          <w:rPr>
            <w:rStyle w:val="Hyperlink"/>
            <w:rFonts w:ascii="Arial" w:hAnsi="Arial" w:cs="Arial"/>
            <w:color w:val="auto"/>
            <w:sz w:val="24"/>
            <w:szCs w:val="24"/>
            <w:u w:val="none"/>
          </w:rPr>
          <w:t>vakantie</w:t>
        </w:r>
      </w:hyperlink>
      <w:r w:rsidRPr="00670579">
        <w:rPr>
          <w:rFonts w:ascii="Arial" w:hAnsi="Arial" w:cs="Arial"/>
          <w:sz w:val="24"/>
          <w:szCs w:val="24"/>
        </w:rPr>
        <w:t> : </w:t>
      </w:r>
      <w:hyperlink r:id="rId1312" w:history="1">
        <w:r w:rsidRPr="00670579">
          <w:rPr>
            <w:rStyle w:val="Hyperlink"/>
            <w:rFonts w:ascii="Arial" w:hAnsi="Arial" w:cs="Arial"/>
            <w:color w:val="auto"/>
            <w:sz w:val="24"/>
            <w:szCs w:val="24"/>
            <w:u w:val="none"/>
          </w:rPr>
          <w:t>verhalen</w:t>
        </w:r>
      </w:hyperlink>
      <w:r>
        <w:rPr>
          <w:rFonts w:ascii="Arial" w:hAnsi="Arial" w:cs="Arial"/>
          <w:sz w:val="24"/>
          <w:szCs w:val="24"/>
        </w:rPr>
        <w:t xml:space="preserve">.                                                                                         Utrecht: De Arbeiderspers. </w:t>
      </w:r>
      <w:hyperlink r:id="rId1313" w:history="1">
        <w:proofErr w:type="spellStart"/>
        <w:r w:rsidRPr="00670579">
          <w:rPr>
            <w:rStyle w:val="Hyperlink"/>
            <w:rFonts w:ascii="Arial" w:hAnsi="Arial" w:cs="Arial"/>
            <w:color w:val="auto"/>
            <w:sz w:val="24"/>
            <w:szCs w:val="24"/>
            <w:u w:val="none"/>
          </w:rPr>
          <w:t>Prive</w:t>
        </w:r>
        <w:proofErr w:type="spellEnd"/>
        <w:r w:rsidRPr="00670579">
          <w:rPr>
            <w:rStyle w:val="Hyperlink"/>
            <w:rFonts w:ascii="Arial" w:hAnsi="Arial" w:cs="Arial"/>
            <w:color w:val="auto"/>
            <w:sz w:val="24"/>
            <w:szCs w:val="24"/>
            <w:u w:val="none"/>
          </w:rPr>
          <w:t>́-domein</w:t>
        </w:r>
      </w:hyperlink>
      <w:r w:rsidRPr="00670579">
        <w:rPr>
          <w:rFonts w:ascii="Arial" w:hAnsi="Arial" w:cs="Arial"/>
          <w:sz w:val="24"/>
          <w:szCs w:val="24"/>
        </w:rPr>
        <w:t>; </w:t>
      </w:r>
      <w:hyperlink r:id="rId1314" w:history="1">
        <w:r w:rsidRPr="00670579">
          <w:rPr>
            <w:rStyle w:val="Hyperlink"/>
            <w:rFonts w:ascii="Arial" w:hAnsi="Arial" w:cs="Arial"/>
            <w:color w:val="auto"/>
            <w:sz w:val="24"/>
            <w:szCs w:val="24"/>
            <w:u w:val="none"/>
          </w:rPr>
          <w:t>nr. 276</w:t>
        </w:r>
      </w:hyperlink>
      <w:r>
        <w:rPr>
          <w:rFonts w:ascii="Arial" w:hAnsi="Arial" w:cs="Arial"/>
          <w:sz w:val="24"/>
          <w:szCs w:val="24"/>
        </w:rPr>
        <w:t>. 2013. 264 blz.</w:t>
      </w:r>
    </w:p>
    <w:p w14:paraId="75DDAE74" w14:textId="6DD7E946" w:rsidR="00AD0840" w:rsidRDefault="00AD0840" w:rsidP="00AD0840">
      <w:pPr>
        <w:pStyle w:val="Kop3"/>
        <w:shd w:val="clear" w:color="auto" w:fill="FFFFFF"/>
        <w:spacing w:before="0" w:beforeAutospacing="0" w:after="0" w:afterAutospacing="0"/>
        <w:rPr>
          <w:rFonts w:ascii="Arial" w:hAnsi="Arial" w:cs="Arial"/>
          <w:b w:val="0"/>
          <w:bCs w:val="0"/>
          <w:color w:val="39373A"/>
        </w:rPr>
      </w:pPr>
      <w:r w:rsidRPr="00AD0840">
        <w:rPr>
          <w:rFonts w:ascii="Arial" w:hAnsi="Arial" w:cs="Arial"/>
          <w:b w:val="0"/>
          <w:bCs w:val="0"/>
          <w:sz w:val="24"/>
          <w:szCs w:val="24"/>
        </w:rPr>
        <w:t xml:space="preserve">- </w:t>
      </w:r>
      <w:r w:rsidRPr="00AD0840">
        <w:rPr>
          <w:rFonts w:ascii="Arial" w:hAnsi="Arial" w:cs="Arial"/>
          <w:b w:val="0"/>
          <w:bCs w:val="0"/>
          <w:color w:val="333333"/>
          <w:sz w:val="24"/>
          <w:szCs w:val="24"/>
        </w:rPr>
        <w:t>Abdelkader Benali</w:t>
      </w:r>
      <w:r w:rsidRPr="00AD0840">
        <w:rPr>
          <w:rFonts w:ascii="Arial" w:hAnsi="Arial" w:cs="Arial"/>
          <w:b w:val="0"/>
          <w:bCs w:val="0"/>
          <w:sz w:val="24"/>
          <w:szCs w:val="24"/>
        </w:rPr>
        <w:t>,</w:t>
      </w:r>
      <w:r>
        <w:rPr>
          <w:rFonts w:ascii="Arial" w:hAnsi="Arial" w:cs="Arial"/>
          <w:sz w:val="24"/>
          <w:szCs w:val="24"/>
        </w:rPr>
        <w:t xml:space="preserve"> </w:t>
      </w:r>
      <w:hyperlink r:id="rId1315" w:history="1">
        <w:r w:rsidRPr="00AD0840">
          <w:rPr>
            <w:rStyle w:val="Hyperlink"/>
            <w:rFonts w:ascii="Arial" w:hAnsi="Arial" w:cs="Arial"/>
            <w:color w:val="39373A"/>
            <w:sz w:val="24"/>
            <w:szCs w:val="24"/>
            <w:u w:val="none"/>
          </w:rPr>
          <w:t>Het blauw van de zee en het blauw van de stad</w:t>
        </w:r>
      </w:hyperlink>
    </w:p>
    <w:p w14:paraId="0CFFDF57" w14:textId="600AE194" w:rsidR="00AD0840" w:rsidRPr="00F11268" w:rsidRDefault="00AD0840" w:rsidP="00AD0840">
      <w:pPr>
        <w:pStyle w:val="additional"/>
        <w:shd w:val="clear" w:color="auto" w:fill="FFFFFF"/>
        <w:spacing w:before="0" w:beforeAutospacing="0" w:after="0" w:afterAutospacing="0"/>
        <w:rPr>
          <w:rFonts w:ascii="Arial" w:hAnsi="Arial" w:cs="Arial"/>
        </w:rPr>
      </w:pPr>
      <w:r>
        <w:rPr>
          <w:rFonts w:ascii="Arial" w:hAnsi="Arial" w:cs="Arial"/>
        </w:rPr>
        <w:t>E</w:t>
      </w:r>
      <w:r w:rsidRPr="00AD0840">
        <w:rPr>
          <w:rFonts w:ascii="Arial" w:hAnsi="Arial" w:cs="Arial"/>
        </w:rPr>
        <w:t>en reis door Tanger met Benali en Matisse</w:t>
      </w:r>
      <w:r>
        <w:rPr>
          <w:rFonts w:ascii="Arial" w:hAnsi="Arial" w:cs="Arial"/>
        </w:rPr>
        <w:t xml:space="preserve">.                                                                 Amsterdam: </w:t>
      </w:r>
      <w:r w:rsidRPr="0049412E">
        <w:rPr>
          <w:rFonts w:ascii="Arial" w:hAnsi="Arial" w:cs="Arial"/>
          <w:shd w:val="clear" w:color="auto" w:fill="FFFFFF"/>
        </w:rPr>
        <w:t>Uitgeverij De Arbeiderspers.</w:t>
      </w:r>
      <w:r>
        <w:rPr>
          <w:rFonts w:ascii="Arial" w:hAnsi="Arial" w:cs="Arial"/>
          <w:shd w:val="clear" w:color="auto" w:fill="FFFFFF"/>
        </w:rPr>
        <w:t xml:space="preserve"> 2015. 78 blz. </w:t>
      </w:r>
    </w:p>
    <w:p w14:paraId="3D193CAF" w14:textId="165A1CE6" w:rsidR="007718BB" w:rsidRPr="00EC2382" w:rsidRDefault="007718BB" w:rsidP="007F7006">
      <w:pPr>
        <w:shd w:val="clear" w:color="auto" w:fill="FFFFFF"/>
        <w:spacing w:before="100" w:beforeAutospacing="1" w:after="24" w:line="240" w:lineRule="auto"/>
        <w:rPr>
          <w:rFonts w:ascii="Arial" w:hAnsi="Arial" w:cs="Arial"/>
          <w:sz w:val="24"/>
          <w:szCs w:val="24"/>
        </w:rPr>
      </w:pPr>
      <w:r>
        <w:rPr>
          <w:rFonts w:ascii="Arial" w:eastAsia="Times New Roman" w:hAnsi="Arial" w:cs="Arial"/>
          <w:color w:val="333333"/>
          <w:sz w:val="24"/>
          <w:szCs w:val="24"/>
          <w:lang w:eastAsia="nl-NL"/>
        </w:rPr>
        <w:t xml:space="preserve">- </w:t>
      </w:r>
      <w:r w:rsidR="007F7006" w:rsidRPr="00EC2382">
        <w:rPr>
          <w:rFonts w:ascii="Arial" w:eastAsia="Times New Roman" w:hAnsi="Arial" w:cs="Arial"/>
          <w:color w:val="333333"/>
          <w:sz w:val="24"/>
          <w:szCs w:val="24"/>
          <w:lang w:eastAsia="nl-NL"/>
        </w:rPr>
        <w:t>Abdelkader Benali,</w:t>
      </w:r>
      <w:r w:rsidR="007F7006" w:rsidRPr="00EC2382">
        <w:rPr>
          <w:rFonts w:ascii="Arial" w:hAnsi="Arial" w:cs="Arial"/>
          <w:sz w:val="24"/>
          <w:szCs w:val="24"/>
        </w:rPr>
        <w:t> </w:t>
      </w:r>
      <w:r w:rsidR="007F7006" w:rsidRPr="007718BB">
        <w:rPr>
          <w:rFonts w:ascii="Arial" w:hAnsi="Arial" w:cs="Arial"/>
          <w:b/>
          <w:bCs/>
          <w:sz w:val="24"/>
          <w:szCs w:val="24"/>
        </w:rPr>
        <w:t xml:space="preserve">De vreemdeling                                                                                       </w:t>
      </w:r>
      <w:r w:rsidR="007F7006" w:rsidRPr="007718BB">
        <w:rPr>
          <w:rFonts w:ascii="Arial" w:hAnsi="Arial" w:cs="Arial"/>
          <w:b/>
          <w:bCs/>
          <w:i/>
          <w:iCs/>
          <w:sz w:val="24"/>
          <w:szCs w:val="24"/>
        </w:rPr>
        <w:t xml:space="preserve"> </w:t>
      </w:r>
      <w:r w:rsidR="007F7006" w:rsidRPr="007F7006">
        <w:rPr>
          <w:rFonts w:ascii="Arial" w:hAnsi="Arial" w:cs="Arial"/>
          <w:sz w:val="24"/>
          <w:szCs w:val="24"/>
        </w:rPr>
        <w:t xml:space="preserve">Racisme uitgelegd aan onszelf.                                                                                                </w:t>
      </w:r>
      <w:r>
        <w:rPr>
          <w:rFonts w:ascii="Arial" w:hAnsi="Arial" w:cs="Arial"/>
          <w:sz w:val="24"/>
          <w:szCs w:val="24"/>
        </w:rPr>
        <w:t xml:space="preserve">Amsterdam: </w:t>
      </w:r>
      <w:r w:rsidRPr="007718BB">
        <w:rPr>
          <w:rFonts w:ascii="Arial" w:hAnsi="Arial" w:cs="Arial"/>
          <w:sz w:val="24"/>
          <w:szCs w:val="24"/>
        </w:rPr>
        <w:t xml:space="preserve">Prometheus Nieuw Licht. </w:t>
      </w:r>
      <w:r w:rsidR="007F7006">
        <w:rPr>
          <w:rFonts w:ascii="Arial" w:hAnsi="Arial" w:cs="Arial"/>
          <w:sz w:val="24"/>
          <w:szCs w:val="24"/>
        </w:rPr>
        <w:t>2020</w:t>
      </w:r>
      <w:r>
        <w:rPr>
          <w:rFonts w:ascii="Arial" w:hAnsi="Arial" w:cs="Arial"/>
          <w:sz w:val="24"/>
          <w:szCs w:val="24"/>
        </w:rPr>
        <w:t xml:space="preserve">. 109 blz. </w:t>
      </w:r>
    </w:p>
    <w:p w14:paraId="6BC9BDE0" w14:textId="2161F4DD" w:rsidR="007F7006" w:rsidRDefault="0049412E" w:rsidP="007F7006">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007F7006" w:rsidRPr="002C6F44">
        <w:rPr>
          <w:rFonts w:ascii="Arial" w:eastAsia="Times New Roman" w:hAnsi="Arial" w:cs="Arial"/>
          <w:color w:val="333333"/>
          <w:sz w:val="24"/>
          <w:szCs w:val="24"/>
          <w:lang w:eastAsia="nl-NL"/>
        </w:rPr>
        <w:t>Abdelkader Benali</w:t>
      </w:r>
      <w:r w:rsidR="007F7006">
        <w:rPr>
          <w:rFonts w:ascii="Arial" w:hAnsi="Arial" w:cs="Arial"/>
          <w:sz w:val="24"/>
          <w:szCs w:val="24"/>
        </w:rPr>
        <w:t xml:space="preserve">, </w:t>
      </w:r>
      <w:r w:rsidR="007F7006" w:rsidRPr="0049412E">
        <w:rPr>
          <w:rFonts w:ascii="Arial" w:hAnsi="Arial" w:cs="Arial"/>
          <w:b/>
          <w:bCs/>
          <w:sz w:val="24"/>
          <w:szCs w:val="24"/>
        </w:rPr>
        <w:t>Reizigers van een nieuwe tijd</w:t>
      </w:r>
      <w:r w:rsidR="007F7006" w:rsidRPr="00F11268">
        <w:rPr>
          <w:rFonts w:ascii="Arial" w:hAnsi="Arial" w:cs="Arial"/>
          <w:i/>
          <w:iCs/>
          <w:sz w:val="24"/>
          <w:szCs w:val="24"/>
        </w:rPr>
        <w:t xml:space="preserve"> </w:t>
      </w:r>
      <w:r w:rsidR="007F7006">
        <w:rPr>
          <w:rFonts w:ascii="Arial" w:hAnsi="Arial" w:cs="Arial"/>
          <w:i/>
          <w:iCs/>
          <w:sz w:val="24"/>
          <w:szCs w:val="24"/>
        </w:rPr>
        <w:t xml:space="preserve">                                              </w:t>
      </w:r>
      <w:r w:rsidR="007F7006" w:rsidRPr="00F11268">
        <w:rPr>
          <w:rFonts w:ascii="Arial" w:hAnsi="Arial" w:cs="Arial"/>
          <w:i/>
          <w:iCs/>
          <w:sz w:val="24"/>
          <w:szCs w:val="24"/>
        </w:rPr>
        <w:t xml:space="preserve"> </w:t>
      </w:r>
      <w:r w:rsidR="007F7006" w:rsidRPr="00A933BD">
        <w:rPr>
          <w:rFonts w:ascii="Arial" w:hAnsi="Arial" w:cs="Arial"/>
          <w:sz w:val="24"/>
          <w:szCs w:val="24"/>
        </w:rPr>
        <w:t>Jan Janszoon, een Nederlandse piraat in Marokkaanse dienst</w:t>
      </w:r>
      <w:r w:rsidR="007F7006">
        <w:rPr>
          <w:rFonts w:ascii="Arial" w:hAnsi="Arial" w:cs="Arial"/>
          <w:sz w:val="24"/>
          <w:szCs w:val="24"/>
        </w:rPr>
        <w:t>.</w:t>
      </w:r>
      <w:r w:rsidR="007F7006" w:rsidRPr="00A933BD">
        <w:rPr>
          <w:rFonts w:ascii="Arial" w:hAnsi="Arial" w:cs="Arial"/>
          <w:sz w:val="24"/>
          <w:szCs w:val="24"/>
        </w:rPr>
        <w:t xml:space="preserve">    </w:t>
      </w:r>
      <w:r>
        <w:rPr>
          <w:rFonts w:ascii="Arial" w:hAnsi="Arial" w:cs="Arial"/>
          <w:sz w:val="24"/>
          <w:szCs w:val="24"/>
        </w:rPr>
        <w:t xml:space="preserve">                                           </w:t>
      </w:r>
      <w:r w:rsidR="007F7006" w:rsidRPr="00A933BD">
        <w:rPr>
          <w:rFonts w:ascii="Arial" w:hAnsi="Arial" w:cs="Arial"/>
          <w:sz w:val="24"/>
          <w:szCs w:val="24"/>
        </w:rPr>
        <w:t xml:space="preserve"> </w:t>
      </w:r>
      <w:r>
        <w:rPr>
          <w:rFonts w:ascii="Arial" w:hAnsi="Arial" w:cs="Arial"/>
          <w:sz w:val="24"/>
          <w:szCs w:val="24"/>
        </w:rPr>
        <w:t xml:space="preserve">Amsterdam: </w:t>
      </w:r>
      <w:r w:rsidRPr="0049412E">
        <w:rPr>
          <w:rFonts w:ascii="Arial" w:hAnsi="Arial" w:cs="Arial"/>
          <w:sz w:val="24"/>
          <w:szCs w:val="24"/>
          <w:shd w:val="clear" w:color="auto" w:fill="FFFFFF"/>
        </w:rPr>
        <w:t xml:space="preserve">Uitgeverij De Arbeiderspers. 2020. 64 blz. </w:t>
      </w:r>
      <w:r w:rsidR="007F7006" w:rsidRPr="0049412E">
        <w:rPr>
          <w:rFonts w:ascii="Arial" w:hAnsi="Arial" w:cs="Arial"/>
          <w:sz w:val="24"/>
          <w:szCs w:val="24"/>
        </w:rPr>
        <w:t xml:space="preserve">                                                                                               </w:t>
      </w:r>
      <w:r>
        <w:rPr>
          <w:rFonts w:ascii="Arial" w:hAnsi="Arial" w:cs="Arial"/>
          <w:sz w:val="24"/>
          <w:szCs w:val="24"/>
        </w:rPr>
        <w:t>E</w:t>
      </w:r>
      <w:r w:rsidR="007F7006" w:rsidRPr="00F11268">
        <w:rPr>
          <w:rFonts w:ascii="Arial" w:hAnsi="Arial" w:cs="Arial"/>
          <w:sz w:val="24"/>
          <w:szCs w:val="24"/>
        </w:rPr>
        <w:t>ssay voor de Maand van de Geschiedenis</w:t>
      </w:r>
      <w:r>
        <w:rPr>
          <w:rFonts w:ascii="Arial" w:hAnsi="Arial" w:cs="Arial"/>
          <w:sz w:val="24"/>
          <w:szCs w:val="24"/>
        </w:rPr>
        <w:t>.</w:t>
      </w:r>
    </w:p>
    <w:p w14:paraId="45FB8A37" w14:textId="04718F2D" w:rsidR="0049412E" w:rsidRPr="00F11268" w:rsidRDefault="0049412E" w:rsidP="007F7006">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2020.                                                                                                                            --- Luisterboek.</w:t>
      </w:r>
      <w:r w:rsidRPr="0049412E">
        <w:rPr>
          <w:rFonts w:ascii="Arial" w:hAnsi="Arial" w:cs="Arial"/>
          <w:sz w:val="24"/>
          <w:szCs w:val="24"/>
        </w:rPr>
        <w:t xml:space="preserve"> </w:t>
      </w:r>
      <w:r w:rsidRPr="0049412E">
        <w:rPr>
          <w:rFonts w:ascii="Arial" w:hAnsi="Arial" w:cs="Arial"/>
          <w:color w:val="39373A"/>
          <w:sz w:val="24"/>
          <w:szCs w:val="24"/>
          <w:shd w:val="clear" w:color="auto" w:fill="FFFFFF"/>
        </w:rPr>
        <w:t>1 uur 44 minuten</w:t>
      </w:r>
      <w:r>
        <w:rPr>
          <w:rFonts w:ascii="Arial" w:hAnsi="Arial" w:cs="Arial"/>
          <w:color w:val="39373A"/>
          <w:sz w:val="24"/>
          <w:szCs w:val="24"/>
          <w:shd w:val="clear" w:color="auto" w:fill="FFFFFF"/>
        </w:rPr>
        <w:t>. 2020.</w:t>
      </w:r>
    </w:p>
    <w:p w14:paraId="20BD0688" w14:textId="77777777" w:rsidR="006E46D2" w:rsidRDefault="0049412E" w:rsidP="007F7006">
      <w:pPr>
        <w:shd w:val="clear" w:color="auto" w:fill="FFFFFF"/>
        <w:spacing w:before="100" w:beforeAutospacing="1" w:after="24" w:line="240" w:lineRule="auto"/>
        <w:rPr>
          <w:rFonts w:ascii="Arial" w:hAnsi="Arial" w:cs="Arial"/>
          <w:i/>
          <w:iCs/>
          <w:sz w:val="24"/>
          <w:szCs w:val="24"/>
        </w:rPr>
      </w:pPr>
      <w:r>
        <w:rPr>
          <w:rFonts w:ascii="Arial" w:hAnsi="Arial" w:cs="Arial"/>
          <w:sz w:val="24"/>
          <w:szCs w:val="24"/>
        </w:rPr>
        <w:t xml:space="preserve">- </w:t>
      </w:r>
      <w:r w:rsidR="007F7006" w:rsidRPr="002C6F44">
        <w:rPr>
          <w:rFonts w:ascii="Arial" w:eastAsia="Times New Roman" w:hAnsi="Arial" w:cs="Arial"/>
          <w:color w:val="333333"/>
          <w:sz w:val="24"/>
          <w:szCs w:val="24"/>
          <w:lang w:eastAsia="nl-NL"/>
        </w:rPr>
        <w:t>Abdelkader Benali</w:t>
      </w:r>
      <w:r w:rsidR="007F7006">
        <w:rPr>
          <w:rFonts w:ascii="Arial" w:hAnsi="Arial" w:cs="Arial"/>
          <w:sz w:val="24"/>
          <w:szCs w:val="24"/>
        </w:rPr>
        <w:t xml:space="preserve">, </w:t>
      </w:r>
      <w:r w:rsidR="007F7006" w:rsidRPr="0049412E">
        <w:rPr>
          <w:rFonts w:ascii="Arial" w:hAnsi="Arial" w:cs="Arial"/>
          <w:b/>
          <w:bCs/>
          <w:sz w:val="24"/>
          <w:szCs w:val="24"/>
        </w:rPr>
        <w:t>De stilte van de ander</w:t>
      </w:r>
      <w:r w:rsidR="007F7006">
        <w:rPr>
          <w:rFonts w:ascii="Arial" w:hAnsi="Arial" w:cs="Arial"/>
          <w:i/>
          <w:iCs/>
          <w:sz w:val="24"/>
          <w:szCs w:val="24"/>
        </w:rPr>
        <w:t xml:space="preserve">     </w:t>
      </w:r>
      <w:r w:rsidR="006E46D2">
        <w:rPr>
          <w:rFonts w:ascii="Arial" w:hAnsi="Arial" w:cs="Arial"/>
          <w:i/>
          <w:iCs/>
          <w:sz w:val="24"/>
          <w:szCs w:val="24"/>
        </w:rPr>
        <w:t xml:space="preserve">                                                                          </w:t>
      </w:r>
      <w:r w:rsidR="006E46D2">
        <w:rPr>
          <w:rFonts w:ascii="Arial" w:hAnsi="Arial" w:cs="Arial"/>
          <w:sz w:val="24"/>
          <w:szCs w:val="24"/>
          <w:shd w:val="clear" w:color="auto" w:fill="FFFFFF"/>
        </w:rPr>
        <w:t>O</w:t>
      </w:r>
      <w:r w:rsidR="006E46D2" w:rsidRPr="006E46D2">
        <w:rPr>
          <w:rFonts w:ascii="Arial" w:hAnsi="Arial" w:cs="Arial"/>
          <w:sz w:val="24"/>
          <w:szCs w:val="24"/>
          <w:shd w:val="clear" w:color="auto" w:fill="FFFFFF"/>
        </w:rPr>
        <w:t>ver hoe stilte ons overeind houdt</w:t>
      </w:r>
      <w:r w:rsidR="006E46D2">
        <w:rPr>
          <w:rFonts w:ascii="Arial" w:hAnsi="Arial" w:cs="Arial"/>
          <w:sz w:val="24"/>
          <w:szCs w:val="24"/>
          <w:shd w:val="clear" w:color="auto" w:fill="FFFFFF"/>
        </w:rPr>
        <w:t>.</w:t>
      </w:r>
      <w:r w:rsidR="007F7006" w:rsidRPr="006E46D2">
        <w:rPr>
          <w:rFonts w:ascii="Arial" w:hAnsi="Arial" w:cs="Arial"/>
          <w:i/>
          <w:iCs/>
          <w:sz w:val="24"/>
          <w:szCs w:val="24"/>
        </w:rPr>
        <w:t xml:space="preserve"> </w:t>
      </w:r>
      <w:r w:rsidR="006E46D2">
        <w:rPr>
          <w:rFonts w:ascii="Arial" w:hAnsi="Arial" w:cs="Arial"/>
          <w:i/>
          <w:iCs/>
          <w:sz w:val="24"/>
          <w:szCs w:val="24"/>
        </w:rPr>
        <w:t xml:space="preserve">                                                                             </w:t>
      </w:r>
      <w:r w:rsidR="006E46D2">
        <w:rPr>
          <w:rFonts w:ascii="Arial" w:hAnsi="Arial" w:cs="Arial"/>
          <w:sz w:val="24"/>
          <w:szCs w:val="24"/>
        </w:rPr>
        <w:t xml:space="preserve">Amsterdam: </w:t>
      </w:r>
      <w:r w:rsidR="006E46D2" w:rsidRPr="0049412E">
        <w:rPr>
          <w:rFonts w:ascii="Arial" w:hAnsi="Arial" w:cs="Arial"/>
          <w:sz w:val="24"/>
          <w:szCs w:val="24"/>
          <w:shd w:val="clear" w:color="auto" w:fill="FFFFFF"/>
        </w:rPr>
        <w:t>Uitgeverij De Arbeiderspers. 202</w:t>
      </w:r>
      <w:r w:rsidR="006E46D2">
        <w:rPr>
          <w:rFonts w:ascii="Arial" w:hAnsi="Arial" w:cs="Arial"/>
          <w:sz w:val="24"/>
          <w:szCs w:val="24"/>
          <w:shd w:val="clear" w:color="auto" w:fill="FFFFFF"/>
        </w:rPr>
        <w:t>1</w:t>
      </w:r>
      <w:r w:rsidR="006E46D2" w:rsidRPr="0049412E">
        <w:rPr>
          <w:rFonts w:ascii="Arial" w:hAnsi="Arial" w:cs="Arial"/>
          <w:sz w:val="24"/>
          <w:szCs w:val="24"/>
          <w:shd w:val="clear" w:color="auto" w:fill="FFFFFF"/>
        </w:rPr>
        <w:t xml:space="preserve">. </w:t>
      </w:r>
      <w:r w:rsidR="006E46D2">
        <w:rPr>
          <w:rFonts w:ascii="Arial" w:hAnsi="Arial" w:cs="Arial"/>
          <w:sz w:val="24"/>
          <w:szCs w:val="24"/>
        </w:rPr>
        <w:t>58 blz.</w:t>
      </w:r>
      <w:r w:rsidR="007F7006" w:rsidRPr="006E46D2">
        <w:rPr>
          <w:rFonts w:ascii="Arial" w:hAnsi="Arial" w:cs="Arial"/>
          <w:i/>
          <w:iCs/>
          <w:sz w:val="24"/>
          <w:szCs w:val="24"/>
        </w:rPr>
        <w:t xml:space="preserve">  </w:t>
      </w:r>
    </w:p>
    <w:p w14:paraId="1CD70611" w14:textId="6D252097" w:rsidR="0049412E" w:rsidRDefault="006E46D2" w:rsidP="007F7006">
      <w:pPr>
        <w:shd w:val="clear" w:color="auto" w:fill="FFFFFF"/>
        <w:spacing w:before="100" w:beforeAutospacing="1" w:after="24" w:line="240" w:lineRule="auto"/>
        <w:rPr>
          <w:rFonts w:ascii="Arial" w:hAnsi="Arial" w:cs="Arial"/>
          <w:i/>
          <w:iCs/>
          <w:sz w:val="24"/>
          <w:szCs w:val="24"/>
        </w:rPr>
      </w:pPr>
      <w:r w:rsidRPr="006E46D2">
        <w:rPr>
          <w:rFonts w:ascii="Arial" w:hAnsi="Arial" w:cs="Arial"/>
          <w:sz w:val="24"/>
          <w:szCs w:val="24"/>
        </w:rPr>
        <w:t xml:space="preserve">--- </w:t>
      </w:r>
      <w:proofErr w:type="spellStart"/>
      <w:r w:rsidRPr="006E46D2">
        <w:rPr>
          <w:rFonts w:ascii="Arial" w:hAnsi="Arial" w:cs="Arial"/>
          <w:sz w:val="24"/>
          <w:szCs w:val="24"/>
        </w:rPr>
        <w:t>Ebook</w:t>
      </w:r>
      <w:proofErr w:type="spellEnd"/>
      <w:r w:rsidRPr="006E46D2">
        <w:rPr>
          <w:rFonts w:ascii="Arial" w:hAnsi="Arial" w:cs="Arial"/>
          <w:sz w:val="24"/>
          <w:szCs w:val="24"/>
        </w:rPr>
        <w:t xml:space="preserve">. 2021.                                                                                                                             </w:t>
      </w:r>
      <w:r>
        <w:rPr>
          <w:rFonts w:ascii="Arial" w:hAnsi="Arial" w:cs="Arial"/>
          <w:i/>
          <w:iCs/>
          <w:sz w:val="24"/>
          <w:szCs w:val="24"/>
        </w:rPr>
        <w:t xml:space="preserve">--- </w:t>
      </w:r>
      <w:r>
        <w:rPr>
          <w:rFonts w:ascii="Arial" w:hAnsi="Arial" w:cs="Arial"/>
          <w:sz w:val="24"/>
          <w:szCs w:val="24"/>
        </w:rPr>
        <w:t xml:space="preserve">Luisterboek. </w:t>
      </w:r>
      <w:r w:rsidRPr="006E46D2">
        <w:rPr>
          <w:rFonts w:ascii="Arial" w:hAnsi="Arial" w:cs="Arial"/>
          <w:color w:val="39373A"/>
          <w:sz w:val="24"/>
          <w:szCs w:val="24"/>
          <w:shd w:val="clear" w:color="auto" w:fill="FFFFFF"/>
        </w:rPr>
        <w:t>1 uur 14 minuten</w:t>
      </w:r>
      <w:r>
        <w:rPr>
          <w:rFonts w:ascii="Arial" w:hAnsi="Arial" w:cs="Arial"/>
          <w:color w:val="39373A"/>
          <w:sz w:val="24"/>
          <w:szCs w:val="24"/>
          <w:shd w:val="clear" w:color="auto" w:fill="FFFFFF"/>
        </w:rPr>
        <w:t>. 2021.</w:t>
      </w:r>
      <w:r w:rsidR="007F7006" w:rsidRPr="006E46D2">
        <w:rPr>
          <w:rFonts w:ascii="Arial" w:hAnsi="Arial" w:cs="Arial"/>
          <w:i/>
          <w:iCs/>
          <w:sz w:val="24"/>
          <w:szCs w:val="24"/>
        </w:rPr>
        <w:t xml:space="preserve">                                          </w:t>
      </w:r>
    </w:p>
    <w:p w14:paraId="624043D0" w14:textId="567D5BDF" w:rsidR="00AC0E65" w:rsidRDefault="0049412E" w:rsidP="00AC0E65">
      <w:pPr>
        <w:shd w:val="clear" w:color="auto" w:fill="FFFFFF"/>
        <w:spacing w:before="100" w:beforeAutospacing="1" w:after="24" w:line="240" w:lineRule="auto"/>
        <w:rPr>
          <w:rFonts w:ascii="Arial" w:hAnsi="Arial" w:cs="Arial"/>
          <w:i/>
          <w:iCs/>
          <w:color w:val="39373A"/>
          <w:sz w:val="24"/>
          <w:szCs w:val="24"/>
          <w:shd w:val="clear" w:color="auto" w:fill="FFFFFF"/>
        </w:rPr>
      </w:pPr>
      <w:r w:rsidRPr="006E46D2">
        <w:rPr>
          <w:rFonts w:ascii="Arial" w:hAnsi="Arial" w:cs="Arial"/>
          <w:i/>
          <w:iCs/>
          <w:sz w:val="24"/>
          <w:szCs w:val="24"/>
        </w:rPr>
        <w:t>O</w:t>
      </w:r>
      <w:r w:rsidR="007F7006" w:rsidRPr="006E46D2">
        <w:rPr>
          <w:rFonts w:ascii="Arial" w:hAnsi="Arial" w:cs="Arial"/>
          <w:i/>
          <w:iCs/>
          <w:sz w:val="24"/>
          <w:szCs w:val="24"/>
        </w:rPr>
        <w:t>orspronkelijk bedoeld voor de 4 mei lezing</w:t>
      </w:r>
      <w:r w:rsidRPr="006E46D2">
        <w:rPr>
          <w:rFonts w:ascii="Arial" w:hAnsi="Arial" w:cs="Arial"/>
          <w:i/>
          <w:iCs/>
          <w:sz w:val="24"/>
          <w:szCs w:val="24"/>
        </w:rPr>
        <w:t xml:space="preserve">. </w:t>
      </w:r>
      <w:r w:rsidRPr="006E46D2">
        <w:rPr>
          <w:rFonts w:ascii="Arial" w:hAnsi="Arial" w:cs="Arial"/>
          <w:i/>
          <w:iCs/>
          <w:color w:val="39373A"/>
          <w:sz w:val="24"/>
          <w:szCs w:val="24"/>
          <w:shd w:val="clear" w:color="auto" w:fill="FFFFFF"/>
        </w:rPr>
        <w:t>Over raakvlakken tussen historische ervaringen van Marokkanen en Nederlanders, met als uitgangspunt de Jodenvervolging voor en tijdens de Tweede Wereldoorlog</w:t>
      </w:r>
      <w:r w:rsidR="006E46D2" w:rsidRPr="006E46D2">
        <w:rPr>
          <w:rFonts w:ascii="Arial" w:hAnsi="Arial" w:cs="Arial"/>
          <w:i/>
          <w:iCs/>
          <w:color w:val="39373A"/>
          <w:sz w:val="24"/>
          <w:szCs w:val="24"/>
          <w:shd w:val="clear" w:color="auto" w:fill="FFFFFF"/>
        </w:rPr>
        <w:t>.</w:t>
      </w:r>
    </w:p>
    <w:p w14:paraId="098E4B18" w14:textId="77777777" w:rsidR="001E5B2F" w:rsidRDefault="001E5B2F" w:rsidP="001E5B2F">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EABA065" w14:textId="1A88BFF7" w:rsidR="001E5B2F" w:rsidRPr="001E5B2F" w:rsidRDefault="001E5B2F" w:rsidP="001E5B2F">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r w:rsidRPr="001E5B2F">
        <w:rPr>
          <w:rStyle w:val="creator"/>
          <w:rFonts w:ascii="Arial" w:hAnsi="Arial" w:cs="Arial"/>
          <w:b w:val="0"/>
          <w:bCs w:val="0"/>
          <w:color w:val="39373A"/>
          <w:sz w:val="24"/>
          <w:szCs w:val="24"/>
        </w:rPr>
        <w:t>Abdelkader Benali</w:t>
      </w:r>
      <w:r>
        <w:rPr>
          <w:rStyle w:val="creator"/>
          <w:rFonts w:ascii="Arial" w:hAnsi="Arial" w:cs="Arial"/>
          <w:b w:val="0"/>
          <w:bCs w:val="0"/>
          <w:color w:val="39373A"/>
          <w:sz w:val="24"/>
          <w:szCs w:val="24"/>
        </w:rPr>
        <w:t xml:space="preserve"> &amp; </w:t>
      </w:r>
      <w:proofErr w:type="spellStart"/>
      <w:r w:rsidRPr="001E5B2F">
        <w:rPr>
          <w:rStyle w:val="creator"/>
          <w:rFonts w:ascii="Arial" w:hAnsi="Arial" w:cs="Arial"/>
          <w:b w:val="0"/>
          <w:bCs w:val="0"/>
          <w:color w:val="39373A"/>
          <w:sz w:val="24"/>
          <w:szCs w:val="24"/>
        </w:rPr>
        <w:t>Margi</w:t>
      </w:r>
      <w:proofErr w:type="spellEnd"/>
      <w:r w:rsidRPr="001E5B2F">
        <w:rPr>
          <w:rStyle w:val="creator"/>
          <w:rFonts w:ascii="Arial" w:hAnsi="Arial" w:cs="Arial"/>
          <w:b w:val="0"/>
          <w:bCs w:val="0"/>
          <w:color w:val="39373A"/>
          <w:sz w:val="24"/>
          <w:szCs w:val="24"/>
        </w:rPr>
        <w:t xml:space="preserve"> Geerlinks</w:t>
      </w:r>
      <w:r>
        <w:rPr>
          <w:rStyle w:val="creator"/>
          <w:rFonts w:ascii="Arial" w:hAnsi="Arial" w:cs="Arial"/>
          <w:b w:val="0"/>
          <w:bCs w:val="0"/>
          <w:color w:val="39373A"/>
          <w:sz w:val="24"/>
          <w:szCs w:val="24"/>
        </w:rPr>
        <w:t xml:space="preserve">, </w:t>
      </w:r>
      <w:hyperlink r:id="rId1316" w:history="1">
        <w:r w:rsidRPr="001E5B2F">
          <w:rPr>
            <w:rStyle w:val="Hyperlink"/>
            <w:rFonts w:ascii="Arial" w:hAnsi="Arial" w:cs="Arial"/>
            <w:color w:val="39373A"/>
            <w:sz w:val="24"/>
            <w:szCs w:val="24"/>
            <w:u w:val="none"/>
          </w:rPr>
          <w:t>Anderhalve meter verhalen</w:t>
        </w:r>
      </w:hyperlink>
    </w:p>
    <w:p w14:paraId="593524B2" w14:textId="484948FA" w:rsidR="001E5B2F" w:rsidRPr="001E5B2F" w:rsidRDefault="001E5B2F" w:rsidP="001E5B2F">
      <w:pPr>
        <w:pStyle w:val="additional"/>
        <w:shd w:val="clear" w:color="auto" w:fill="FFFFFF"/>
        <w:spacing w:before="0" w:beforeAutospacing="0" w:after="0" w:afterAutospacing="0"/>
        <w:rPr>
          <w:rFonts w:ascii="Arial" w:hAnsi="Arial" w:cs="Arial"/>
        </w:rPr>
      </w:pPr>
      <w:r>
        <w:rPr>
          <w:rFonts w:ascii="Arial" w:hAnsi="Arial" w:cs="Arial"/>
        </w:rPr>
        <w:t>V</w:t>
      </w:r>
      <w:r w:rsidRPr="001E5B2F">
        <w:rPr>
          <w:rFonts w:ascii="Arial" w:hAnsi="Arial" w:cs="Arial"/>
        </w:rPr>
        <w:t>erhalen en portretten uit de stad</w:t>
      </w:r>
      <w:r>
        <w:rPr>
          <w:rFonts w:ascii="Arial" w:hAnsi="Arial" w:cs="Arial"/>
        </w:rPr>
        <w:t xml:space="preserve">.                                                                                            Schiedam: </w:t>
      </w:r>
      <w:r w:rsidRPr="001E5B2F">
        <w:rPr>
          <w:rFonts w:ascii="Arial" w:hAnsi="Arial" w:cs="Arial"/>
        </w:rPr>
        <w:t>Stichting 158 foundation</w:t>
      </w:r>
      <w:r>
        <w:rPr>
          <w:rFonts w:ascii="Arial" w:hAnsi="Arial" w:cs="Arial"/>
        </w:rPr>
        <w:t xml:space="preserve">. 2021. 258 blz. </w:t>
      </w:r>
    </w:p>
    <w:p w14:paraId="66CDB0FB" w14:textId="77777777" w:rsidR="001E5B2F" w:rsidRPr="001E5B2F" w:rsidRDefault="001E5B2F" w:rsidP="001E5B2F">
      <w:pPr>
        <w:pStyle w:val="maintext"/>
        <w:shd w:val="clear" w:color="auto" w:fill="FFFFFF"/>
        <w:spacing w:before="300" w:beforeAutospacing="0" w:after="0" w:afterAutospacing="0"/>
        <w:rPr>
          <w:rFonts w:ascii="Arial" w:hAnsi="Arial" w:cs="Arial"/>
          <w:i/>
          <w:iCs/>
          <w:color w:val="39373A"/>
        </w:rPr>
      </w:pPr>
      <w:r w:rsidRPr="001E5B2F">
        <w:rPr>
          <w:rFonts w:ascii="Arial" w:hAnsi="Arial" w:cs="Arial"/>
          <w:i/>
          <w:iCs/>
          <w:color w:val="39373A"/>
        </w:rPr>
        <w:lastRenderedPageBreak/>
        <w:t xml:space="preserve">Hoe beleefden Schiedammers de lockdowns tijdens de coronacrisis? Abdelkader Benali doorkruiste de stad en legde de verhalen van verschillende Schiedammers vast, terwijl </w:t>
      </w:r>
      <w:proofErr w:type="spellStart"/>
      <w:r w:rsidRPr="001E5B2F">
        <w:rPr>
          <w:rFonts w:ascii="Arial" w:hAnsi="Arial" w:cs="Arial"/>
          <w:i/>
          <w:iCs/>
          <w:color w:val="39373A"/>
        </w:rPr>
        <w:t>Margi</w:t>
      </w:r>
      <w:proofErr w:type="spellEnd"/>
      <w:r w:rsidRPr="001E5B2F">
        <w:rPr>
          <w:rFonts w:ascii="Arial" w:hAnsi="Arial" w:cs="Arial"/>
          <w:i/>
          <w:iCs/>
          <w:color w:val="39373A"/>
        </w:rPr>
        <w:t xml:space="preserve"> Geerlinks fotoportretten maakte.</w:t>
      </w:r>
    </w:p>
    <w:p w14:paraId="3CFAB1D6" w14:textId="5B8040BC" w:rsidR="007310A4" w:rsidRPr="00AC0E65" w:rsidRDefault="007310A4" w:rsidP="00AC0E65">
      <w:pPr>
        <w:shd w:val="clear" w:color="auto" w:fill="FFFFFF"/>
        <w:spacing w:before="100" w:beforeAutospacing="1" w:after="24" w:line="240" w:lineRule="auto"/>
        <w:rPr>
          <w:rFonts w:ascii="Arial" w:hAnsi="Arial" w:cs="Arial"/>
          <w:i/>
          <w:iCs/>
          <w:color w:val="39373A"/>
          <w:sz w:val="24"/>
          <w:szCs w:val="24"/>
          <w:shd w:val="clear" w:color="auto" w:fill="FFFFFF"/>
        </w:rPr>
      </w:pPr>
      <w:r>
        <w:rPr>
          <w:rFonts w:ascii="Arial" w:hAnsi="Arial" w:cs="Arial"/>
          <w:sz w:val="24"/>
          <w:szCs w:val="24"/>
        </w:rPr>
        <w:t xml:space="preserve">- </w:t>
      </w:r>
      <w:r w:rsidRPr="002C6F44">
        <w:rPr>
          <w:rFonts w:ascii="Arial" w:eastAsia="Times New Roman" w:hAnsi="Arial" w:cs="Arial"/>
          <w:color w:val="333333"/>
          <w:sz w:val="24"/>
          <w:szCs w:val="24"/>
          <w:lang w:eastAsia="nl-NL"/>
        </w:rPr>
        <w:t>Abdelkader Benali</w:t>
      </w:r>
      <w:r>
        <w:rPr>
          <w:rFonts w:ascii="Arial" w:hAnsi="Arial" w:cs="Arial"/>
          <w:sz w:val="24"/>
          <w:szCs w:val="24"/>
        </w:rPr>
        <w:t xml:space="preserve">, </w:t>
      </w:r>
      <w:r w:rsidRPr="00E16272">
        <w:rPr>
          <w:rFonts w:ascii="Arial" w:hAnsi="Arial" w:cs="Arial"/>
          <w:b/>
          <w:bCs/>
          <w:sz w:val="24"/>
          <w:szCs w:val="24"/>
        </w:rPr>
        <w:t xml:space="preserve">Het andere verhaal                                                                           </w:t>
      </w:r>
      <w:r w:rsidRPr="007310A4">
        <w:rPr>
          <w:rFonts w:ascii="Arial" w:hAnsi="Arial" w:cs="Arial"/>
          <w:color w:val="0A0A0A"/>
          <w:sz w:val="24"/>
          <w:szCs w:val="24"/>
          <w:shd w:val="clear" w:color="auto" w:fill="FFFFFF"/>
        </w:rPr>
        <w:t>Kunst uit het Marokkaanse modernisme</w:t>
      </w:r>
      <w:r>
        <w:rPr>
          <w:rFonts w:ascii="Arial" w:hAnsi="Arial" w:cs="Arial"/>
          <w:color w:val="0A0A0A"/>
          <w:sz w:val="24"/>
          <w:szCs w:val="24"/>
          <w:shd w:val="clear" w:color="auto" w:fill="FFFFFF"/>
        </w:rPr>
        <w:t xml:space="preserve">.                                                                                 </w:t>
      </w:r>
      <w:r w:rsidRPr="007310A4">
        <w:rPr>
          <w:rFonts w:ascii="Arial" w:hAnsi="Arial" w:cs="Arial"/>
          <w:sz w:val="24"/>
          <w:szCs w:val="24"/>
        </w:rPr>
        <w:t xml:space="preserve">Amsterdam: </w:t>
      </w:r>
      <w:r w:rsidRPr="007310A4">
        <w:rPr>
          <w:rFonts w:ascii="Arial" w:hAnsi="Arial" w:cs="Arial"/>
          <w:sz w:val="24"/>
          <w:szCs w:val="24"/>
          <w:shd w:val="clear" w:color="auto" w:fill="FFFFFF"/>
        </w:rPr>
        <w:t xml:space="preserve">Uitgeverij De Arbeiderspers. </w:t>
      </w:r>
      <w:r>
        <w:rPr>
          <w:rFonts w:ascii="Arial" w:hAnsi="Arial" w:cs="Arial"/>
          <w:color w:val="0A0A0A"/>
          <w:sz w:val="24"/>
          <w:szCs w:val="24"/>
          <w:shd w:val="clear" w:color="auto" w:fill="FFFFFF"/>
        </w:rPr>
        <w:t>2022. 96 blz.</w:t>
      </w:r>
    </w:p>
    <w:p w14:paraId="77404B94" w14:textId="67CC5F7C" w:rsidR="007F7006" w:rsidRPr="00BD6AEF" w:rsidRDefault="007310A4" w:rsidP="00BD6AEF">
      <w:r w:rsidRPr="00BD6AEF">
        <w:rPr>
          <w:rFonts w:ascii="Arial" w:hAnsi="Arial" w:cs="Arial"/>
          <w:i/>
          <w:iCs/>
          <w:color w:val="000000"/>
          <w:sz w:val="24"/>
          <w:szCs w:val="24"/>
        </w:rPr>
        <w:t xml:space="preserve">Over o.a. Mohamed </w:t>
      </w:r>
      <w:proofErr w:type="spellStart"/>
      <w:r w:rsidRPr="00BD6AEF">
        <w:rPr>
          <w:rFonts w:ascii="Arial" w:hAnsi="Arial" w:cs="Arial"/>
          <w:i/>
          <w:iCs/>
          <w:color w:val="000000"/>
          <w:sz w:val="24"/>
          <w:szCs w:val="24"/>
        </w:rPr>
        <w:t>Melehi</w:t>
      </w:r>
      <w:proofErr w:type="spellEnd"/>
      <w:r w:rsidRPr="00BD6AEF">
        <w:rPr>
          <w:rFonts w:ascii="Arial" w:hAnsi="Arial" w:cs="Arial"/>
          <w:i/>
          <w:iCs/>
          <w:color w:val="000000"/>
          <w:sz w:val="24"/>
          <w:szCs w:val="24"/>
        </w:rPr>
        <w:t xml:space="preserve">, </w:t>
      </w:r>
      <w:proofErr w:type="spellStart"/>
      <w:r w:rsidRPr="00BD6AEF">
        <w:rPr>
          <w:rFonts w:ascii="Arial" w:hAnsi="Arial" w:cs="Arial"/>
          <w:i/>
          <w:iCs/>
          <w:color w:val="000000"/>
          <w:sz w:val="24"/>
          <w:szCs w:val="24"/>
        </w:rPr>
        <w:t>Farid</w:t>
      </w:r>
      <w:proofErr w:type="spellEnd"/>
      <w:r w:rsidRPr="00BD6AEF">
        <w:rPr>
          <w:rFonts w:ascii="Arial" w:hAnsi="Arial" w:cs="Arial"/>
          <w:i/>
          <w:iCs/>
          <w:color w:val="000000"/>
          <w:sz w:val="24"/>
          <w:szCs w:val="24"/>
        </w:rPr>
        <w:t xml:space="preserve"> </w:t>
      </w:r>
      <w:proofErr w:type="spellStart"/>
      <w:r w:rsidRPr="00BD6AEF">
        <w:rPr>
          <w:rFonts w:ascii="Arial" w:hAnsi="Arial" w:cs="Arial"/>
          <w:i/>
          <w:iCs/>
          <w:color w:val="000000"/>
          <w:sz w:val="24"/>
          <w:szCs w:val="24"/>
        </w:rPr>
        <w:t>Belkahia</w:t>
      </w:r>
      <w:proofErr w:type="spellEnd"/>
      <w:r w:rsidRPr="00BD6AEF">
        <w:rPr>
          <w:rFonts w:ascii="Arial" w:hAnsi="Arial" w:cs="Arial"/>
          <w:i/>
          <w:iCs/>
          <w:color w:val="000000"/>
          <w:sz w:val="24"/>
          <w:szCs w:val="24"/>
        </w:rPr>
        <w:t xml:space="preserve">, </w:t>
      </w:r>
      <w:proofErr w:type="spellStart"/>
      <w:r w:rsidRPr="00BD6AEF">
        <w:rPr>
          <w:rFonts w:ascii="Arial" w:hAnsi="Arial" w:cs="Arial"/>
          <w:i/>
          <w:iCs/>
          <w:color w:val="000000"/>
          <w:sz w:val="24"/>
          <w:szCs w:val="24"/>
        </w:rPr>
        <w:t>Nour-Eddine</w:t>
      </w:r>
      <w:proofErr w:type="spellEnd"/>
      <w:r w:rsidRPr="00BD6AEF">
        <w:rPr>
          <w:rFonts w:ascii="Arial" w:hAnsi="Arial" w:cs="Arial"/>
          <w:i/>
          <w:iCs/>
          <w:color w:val="000000"/>
          <w:sz w:val="24"/>
          <w:szCs w:val="24"/>
        </w:rPr>
        <w:t xml:space="preserve"> </w:t>
      </w:r>
      <w:proofErr w:type="spellStart"/>
      <w:r w:rsidRPr="00BD6AEF">
        <w:rPr>
          <w:rFonts w:ascii="Arial" w:hAnsi="Arial" w:cs="Arial"/>
          <w:i/>
          <w:iCs/>
          <w:color w:val="000000"/>
          <w:sz w:val="24"/>
          <w:szCs w:val="24"/>
        </w:rPr>
        <w:t>Jarram</w:t>
      </w:r>
      <w:proofErr w:type="spellEnd"/>
      <w:r w:rsidRPr="00BD6AEF">
        <w:rPr>
          <w:rFonts w:ascii="Arial" w:hAnsi="Arial" w:cs="Arial"/>
          <w:i/>
          <w:iCs/>
          <w:color w:val="000000"/>
          <w:sz w:val="24"/>
          <w:szCs w:val="24"/>
        </w:rPr>
        <w:t xml:space="preserve">, </w:t>
      </w:r>
      <w:proofErr w:type="spellStart"/>
      <w:r w:rsidRPr="00BD6AEF">
        <w:rPr>
          <w:rFonts w:ascii="Arial" w:hAnsi="Arial" w:cs="Arial"/>
          <w:i/>
          <w:iCs/>
          <w:color w:val="000000"/>
          <w:sz w:val="24"/>
          <w:szCs w:val="24"/>
        </w:rPr>
        <w:t>Hamid</w:t>
      </w:r>
      <w:proofErr w:type="spellEnd"/>
      <w:r w:rsidRPr="00BD6AEF">
        <w:rPr>
          <w:rFonts w:ascii="Arial" w:hAnsi="Arial" w:cs="Arial"/>
          <w:i/>
          <w:iCs/>
          <w:color w:val="000000"/>
          <w:sz w:val="24"/>
          <w:szCs w:val="24"/>
        </w:rPr>
        <w:t xml:space="preserve"> el </w:t>
      </w:r>
      <w:proofErr w:type="spellStart"/>
      <w:r w:rsidRPr="00BD6AEF">
        <w:rPr>
          <w:rFonts w:ascii="Arial" w:hAnsi="Arial" w:cs="Arial"/>
          <w:sz w:val="24"/>
          <w:szCs w:val="24"/>
        </w:rPr>
        <w:t>Kanbouhi</w:t>
      </w:r>
      <w:proofErr w:type="spellEnd"/>
      <w:r w:rsidRPr="00BD6AEF">
        <w:rPr>
          <w:rFonts w:ascii="Arial" w:hAnsi="Arial" w:cs="Arial"/>
          <w:sz w:val="24"/>
          <w:szCs w:val="24"/>
        </w:rPr>
        <w:t xml:space="preserve">, </w:t>
      </w:r>
      <w:proofErr w:type="spellStart"/>
      <w:r w:rsidRPr="00BD6AEF">
        <w:rPr>
          <w:rFonts w:ascii="Arial" w:hAnsi="Arial" w:cs="Arial"/>
          <w:sz w:val="24"/>
          <w:szCs w:val="24"/>
        </w:rPr>
        <w:t>Sidi</w:t>
      </w:r>
      <w:proofErr w:type="spellEnd"/>
      <w:r w:rsidRPr="00BD6AEF">
        <w:rPr>
          <w:rFonts w:ascii="Arial" w:hAnsi="Arial" w:cs="Arial"/>
          <w:sz w:val="24"/>
          <w:szCs w:val="24"/>
        </w:rPr>
        <w:t xml:space="preserve"> el </w:t>
      </w:r>
      <w:proofErr w:type="spellStart"/>
      <w:r w:rsidRPr="00BD6AEF">
        <w:rPr>
          <w:rFonts w:ascii="Arial" w:hAnsi="Arial" w:cs="Arial"/>
          <w:sz w:val="24"/>
          <w:szCs w:val="24"/>
        </w:rPr>
        <w:t>Karchi</w:t>
      </w:r>
      <w:proofErr w:type="spellEnd"/>
      <w:r w:rsidRPr="00BD6AEF">
        <w:rPr>
          <w:rFonts w:ascii="Arial" w:hAnsi="Arial" w:cs="Arial"/>
          <w:sz w:val="24"/>
          <w:szCs w:val="24"/>
        </w:rPr>
        <w:t xml:space="preserve">, Hassan </w:t>
      </w:r>
      <w:proofErr w:type="spellStart"/>
      <w:r w:rsidRPr="00BD6AEF">
        <w:rPr>
          <w:rFonts w:ascii="Arial" w:hAnsi="Arial" w:cs="Arial"/>
          <w:sz w:val="24"/>
          <w:szCs w:val="24"/>
        </w:rPr>
        <w:t>Hajjaj</w:t>
      </w:r>
      <w:proofErr w:type="spellEnd"/>
      <w:r w:rsidRPr="00BD6AEF">
        <w:rPr>
          <w:rFonts w:ascii="Arial" w:hAnsi="Arial" w:cs="Arial"/>
          <w:sz w:val="24"/>
          <w:szCs w:val="24"/>
        </w:rPr>
        <w:t xml:space="preserve">, Mounir </w:t>
      </w:r>
      <w:proofErr w:type="spellStart"/>
      <w:r w:rsidRPr="00BD6AEF">
        <w:rPr>
          <w:rFonts w:ascii="Arial" w:hAnsi="Arial" w:cs="Arial"/>
          <w:sz w:val="24"/>
          <w:szCs w:val="24"/>
        </w:rPr>
        <w:t>Fatmi</w:t>
      </w:r>
      <w:proofErr w:type="spellEnd"/>
      <w:r w:rsidRPr="00BD6AEF">
        <w:rPr>
          <w:rFonts w:ascii="Arial" w:hAnsi="Arial" w:cs="Arial"/>
          <w:sz w:val="24"/>
          <w:szCs w:val="24"/>
        </w:rPr>
        <w:t xml:space="preserve">, </w:t>
      </w:r>
      <w:proofErr w:type="spellStart"/>
      <w:r w:rsidRPr="00BD6AEF">
        <w:rPr>
          <w:rFonts w:ascii="Arial" w:hAnsi="Arial" w:cs="Arial"/>
          <w:sz w:val="24"/>
          <w:szCs w:val="24"/>
        </w:rPr>
        <w:t>Wafae</w:t>
      </w:r>
      <w:proofErr w:type="spellEnd"/>
      <w:r w:rsidRPr="00BD6AEF">
        <w:rPr>
          <w:rFonts w:ascii="Arial" w:hAnsi="Arial" w:cs="Arial"/>
          <w:sz w:val="24"/>
          <w:szCs w:val="24"/>
        </w:rPr>
        <w:t xml:space="preserve"> </w:t>
      </w:r>
      <w:proofErr w:type="spellStart"/>
      <w:r w:rsidRPr="00BD6AEF">
        <w:rPr>
          <w:rFonts w:ascii="Arial" w:hAnsi="Arial" w:cs="Arial"/>
          <w:sz w:val="24"/>
          <w:szCs w:val="24"/>
        </w:rPr>
        <w:t>Ahalouch</w:t>
      </w:r>
      <w:proofErr w:type="spellEnd"/>
      <w:r w:rsidR="00631CC3" w:rsidRPr="00BD6AEF">
        <w:rPr>
          <w:rFonts w:ascii="Arial" w:hAnsi="Arial" w:cs="Arial"/>
          <w:sz w:val="24"/>
          <w:szCs w:val="24"/>
        </w:rPr>
        <w:t>.</w:t>
      </w:r>
    </w:p>
    <w:p w14:paraId="240109EB" w14:textId="00420DC2" w:rsidR="00BD6AEF" w:rsidRPr="00BD6AEF" w:rsidRDefault="00AC6B4F" w:rsidP="00BD6AEF">
      <w:pPr>
        <w:rPr>
          <w:rFonts w:ascii="Arial" w:hAnsi="Arial" w:cs="Arial"/>
          <w:sz w:val="24"/>
          <w:szCs w:val="24"/>
        </w:rPr>
      </w:pPr>
      <w:hyperlink r:id="rId1317" w:history="1">
        <w:r w:rsidR="00BD6AEF" w:rsidRPr="00BD6AEF">
          <w:rPr>
            <w:rStyle w:val="Hyperlink"/>
            <w:rFonts w:ascii="Arial" w:hAnsi="Arial" w:cs="Arial"/>
            <w:color w:val="auto"/>
            <w:sz w:val="24"/>
            <w:szCs w:val="24"/>
            <w:u w:val="none"/>
          </w:rPr>
          <w:t xml:space="preserve">- Marije </w:t>
        </w:r>
        <w:proofErr w:type="spellStart"/>
        <w:r w:rsidR="00BD6AEF" w:rsidRPr="00BD6AEF">
          <w:rPr>
            <w:rStyle w:val="Hyperlink"/>
            <w:rFonts w:ascii="Arial" w:hAnsi="Arial" w:cs="Arial"/>
            <w:color w:val="auto"/>
            <w:sz w:val="24"/>
            <w:szCs w:val="24"/>
            <w:u w:val="none"/>
          </w:rPr>
          <w:t>Vlaskamo</w:t>
        </w:r>
        <w:proofErr w:type="spellEnd"/>
        <w:r w:rsidR="00BD6AEF" w:rsidRPr="00BD6AEF">
          <w:rPr>
            <w:rStyle w:val="Hyperlink"/>
            <w:rFonts w:ascii="Arial" w:hAnsi="Arial" w:cs="Arial"/>
            <w:color w:val="auto"/>
            <w:sz w:val="24"/>
            <w:szCs w:val="24"/>
            <w:u w:val="none"/>
          </w:rPr>
          <w:t xml:space="preserve">, </w:t>
        </w:r>
        <w:r w:rsidR="00BD6AEF" w:rsidRPr="00BD6AEF">
          <w:rPr>
            <w:rStyle w:val="Hyperlink"/>
            <w:rFonts w:ascii="Arial" w:hAnsi="Arial" w:cs="Arial"/>
            <w:b/>
            <w:bCs/>
            <w:color w:val="auto"/>
            <w:sz w:val="24"/>
            <w:szCs w:val="24"/>
            <w:u w:val="none"/>
          </w:rPr>
          <w:t xml:space="preserve">Abdelkader Benali: hier komt de model-Marokkaan  </w:t>
        </w:r>
        <w:r w:rsidR="00BD6AEF" w:rsidRPr="00BD6AEF">
          <w:rPr>
            <w:rStyle w:val="Hyperlink"/>
            <w:rFonts w:ascii="Arial" w:hAnsi="Arial" w:cs="Arial"/>
            <w:color w:val="auto"/>
            <w:sz w:val="24"/>
            <w:szCs w:val="24"/>
            <w:u w:val="none"/>
          </w:rPr>
          <w:t xml:space="preserve">                                            In: </w:t>
        </w:r>
        <w:proofErr w:type="spellStart"/>
        <w:r w:rsidR="00BD6AEF">
          <w:rPr>
            <w:rStyle w:val="Hyperlink"/>
            <w:rFonts w:ascii="Arial" w:hAnsi="Arial" w:cs="Arial"/>
            <w:color w:val="auto"/>
            <w:sz w:val="24"/>
            <w:szCs w:val="24"/>
            <w:u w:val="none"/>
          </w:rPr>
          <w:t>Frénk</w:t>
        </w:r>
        <w:proofErr w:type="spellEnd"/>
        <w:r w:rsidR="00BD6AEF">
          <w:rPr>
            <w:rStyle w:val="Hyperlink"/>
            <w:rFonts w:ascii="Arial" w:hAnsi="Arial" w:cs="Arial"/>
            <w:color w:val="auto"/>
            <w:sz w:val="24"/>
            <w:szCs w:val="24"/>
            <w:u w:val="none"/>
          </w:rPr>
          <w:t xml:space="preserve"> van </w:t>
        </w:r>
        <w:r w:rsidR="00BD6AEF" w:rsidRPr="00BD6AEF">
          <w:rPr>
            <w:rStyle w:val="Hyperlink"/>
            <w:rFonts w:ascii="Arial" w:hAnsi="Arial" w:cs="Arial"/>
            <w:color w:val="auto"/>
            <w:sz w:val="24"/>
            <w:szCs w:val="24"/>
            <w:u w:val="none"/>
          </w:rPr>
          <w:t xml:space="preserve">der Linden </w:t>
        </w:r>
        <w:r w:rsidR="00BD6AEF">
          <w:rPr>
            <w:rStyle w:val="Hyperlink"/>
            <w:rFonts w:ascii="Arial" w:hAnsi="Arial" w:cs="Arial"/>
            <w:color w:val="auto"/>
            <w:sz w:val="24"/>
            <w:szCs w:val="24"/>
            <w:u w:val="none"/>
          </w:rPr>
          <w:t>&amp;</w:t>
        </w:r>
        <w:r w:rsidR="00BD6AEF" w:rsidRPr="00BD6AEF">
          <w:rPr>
            <w:rStyle w:val="Hyperlink"/>
            <w:rFonts w:ascii="Arial" w:hAnsi="Arial" w:cs="Arial"/>
            <w:color w:val="auto"/>
            <w:sz w:val="24"/>
            <w:szCs w:val="24"/>
            <w:u w:val="none"/>
          </w:rPr>
          <w:t xml:space="preserve"> Freddy van Thijn</w:t>
        </w:r>
        <w:r w:rsidR="00BD6AEF">
          <w:rPr>
            <w:rStyle w:val="Hyperlink"/>
            <w:rFonts w:ascii="Arial" w:hAnsi="Arial" w:cs="Arial"/>
            <w:color w:val="auto"/>
            <w:sz w:val="24"/>
            <w:szCs w:val="24"/>
            <w:u w:val="none"/>
          </w:rPr>
          <w:t xml:space="preserve"> (Red.), </w:t>
        </w:r>
        <w:r w:rsidR="00BD6AEF" w:rsidRPr="00BD6AEF">
          <w:rPr>
            <w:rStyle w:val="Hyperlink"/>
            <w:rFonts w:ascii="Arial" w:hAnsi="Arial" w:cs="Arial"/>
            <w:color w:val="auto"/>
            <w:sz w:val="24"/>
            <w:szCs w:val="24"/>
            <w:u w:val="none"/>
          </w:rPr>
          <w:t>Het moet pijnlijk blijven:</w:t>
        </w:r>
        <w:r w:rsidR="00BD6AEF">
          <w:rPr>
            <w:rStyle w:val="Hyperlink"/>
            <w:rFonts w:ascii="Arial" w:hAnsi="Arial" w:cs="Arial"/>
            <w:color w:val="auto"/>
            <w:sz w:val="24"/>
            <w:szCs w:val="24"/>
            <w:u w:val="none"/>
          </w:rPr>
          <w:t xml:space="preserve">                          </w:t>
        </w:r>
        <w:r w:rsidR="00BD6AEF" w:rsidRPr="00BD6AEF">
          <w:rPr>
            <w:rStyle w:val="Hyperlink"/>
            <w:rFonts w:ascii="Arial" w:hAnsi="Arial" w:cs="Arial"/>
            <w:color w:val="auto"/>
            <w:sz w:val="24"/>
            <w:szCs w:val="24"/>
            <w:u w:val="none"/>
          </w:rPr>
          <w:t xml:space="preserve"> </w:t>
        </w:r>
        <w:r w:rsidR="00BD6AEF">
          <w:rPr>
            <w:rStyle w:val="Hyperlink"/>
            <w:rFonts w:ascii="Arial" w:hAnsi="Arial" w:cs="Arial"/>
            <w:color w:val="auto"/>
            <w:sz w:val="24"/>
            <w:szCs w:val="24"/>
            <w:u w:val="none"/>
          </w:rPr>
          <w:t>D</w:t>
        </w:r>
        <w:r w:rsidR="00BD6AEF" w:rsidRPr="00BD6AEF">
          <w:rPr>
            <w:rStyle w:val="Hyperlink"/>
            <w:rFonts w:ascii="Arial" w:hAnsi="Arial" w:cs="Arial"/>
            <w:color w:val="auto"/>
            <w:sz w:val="24"/>
            <w:szCs w:val="24"/>
            <w:u w:val="none"/>
          </w:rPr>
          <w:t>e mooiste schrijversinterviews</w:t>
        </w:r>
        <w:r w:rsidR="00BD6AEF">
          <w:rPr>
            <w:rStyle w:val="Hyperlink"/>
            <w:rFonts w:ascii="Arial" w:hAnsi="Arial" w:cs="Arial"/>
            <w:color w:val="auto"/>
            <w:sz w:val="24"/>
            <w:szCs w:val="24"/>
            <w:u w:val="none"/>
          </w:rPr>
          <w:t xml:space="preserve">.                                                                                                   </w:t>
        </w:r>
        <w:r w:rsidR="00BD6AEF" w:rsidRPr="00BD6AEF">
          <w:rPr>
            <w:rStyle w:val="Hyperlink"/>
            <w:rFonts w:ascii="Arial" w:hAnsi="Arial" w:cs="Arial"/>
            <w:color w:val="auto"/>
            <w:sz w:val="24"/>
            <w:szCs w:val="24"/>
            <w:u w:val="none"/>
          </w:rPr>
          <w:t>Amsterdam: AKO</w:t>
        </w:r>
        <w:r w:rsidR="00BD6AEF">
          <w:rPr>
            <w:rStyle w:val="Hyperlink"/>
            <w:rFonts w:ascii="Arial" w:hAnsi="Arial" w:cs="Arial"/>
            <w:color w:val="auto"/>
            <w:sz w:val="24"/>
            <w:szCs w:val="24"/>
            <w:u w:val="none"/>
          </w:rPr>
          <w:t>.</w:t>
        </w:r>
        <w:r w:rsidR="00BD6AEF" w:rsidRPr="00BD6AEF">
          <w:rPr>
            <w:rStyle w:val="Hyperlink"/>
            <w:rFonts w:ascii="Arial" w:hAnsi="Arial" w:cs="Arial"/>
            <w:color w:val="auto"/>
            <w:sz w:val="24"/>
            <w:szCs w:val="24"/>
            <w:u w:val="none"/>
          </w:rPr>
          <w:t xml:space="preserve"> 201</w:t>
        </w:r>
        <w:r w:rsidR="00BD6AEF">
          <w:rPr>
            <w:rStyle w:val="Hyperlink"/>
            <w:rFonts w:ascii="Arial" w:hAnsi="Arial" w:cs="Arial"/>
            <w:color w:val="auto"/>
            <w:sz w:val="24"/>
            <w:szCs w:val="24"/>
            <w:u w:val="none"/>
          </w:rPr>
          <w:t>1. blz</w:t>
        </w:r>
        <w:r w:rsidR="00BD6AEF" w:rsidRPr="00BD6AEF">
          <w:rPr>
            <w:rStyle w:val="Hyperlink"/>
            <w:rFonts w:ascii="Arial" w:hAnsi="Arial" w:cs="Arial"/>
            <w:color w:val="auto"/>
            <w:sz w:val="24"/>
            <w:szCs w:val="24"/>
            <w:u w:val="none"/>
          </w:rPr>
          <w:t>. 32-39.</w:t>
        </w:r>
      </w:hyperlink>
    </w:p>
    <w:p w14:paraId="4F1D645D" w14:textId="55F42221" w:rsidR="002E4D61" w:rsidRPr="00BD6AEF" w:rsidRDefault="00BD6AEF" w:rsidP="00BD6AEF">
      <w:pPr>
        <w:spacing w:line="240" w:lineRule="auto"/>
        <w:rPr>
          <w:rStyle w:val="Hyperlink"/>
          <w:rFonts w:ascii="Arial" w:hAnsi="Arial" w:cs="Arial"/>
          <w:color w:val="auto"/>
          <w:sz w:val="24"/>
          <w:szCs w:val="24"/>
          <w:u w:val="none"/>
        </w:rPr>
      </w:pPr>
      <w:r>
        <w:rPr>
          <w:rFonts w:ascii="Arial" w:hAnsi="Arial" w:cs="Arial"/>
          <w:sz w:val="24"/>
          <w:szCs w:val="24"/>
        </w:rPr>
        <w:t xml:space="preserve">- </w:t>
      </w:r>
      <w:hyperlink r:id="rId1318" w:history="1">
        <w:r w:rsidR="002E4D61" w:rsidRPr="00BD6AEF">
          <w:rPr>
            <w:rStyle w:val="Hyperlink"/>
            <w:rFonts w:ascii="Arial" w:hAnsi="Arial" w:cs="Arial"/>
            <w:b/>
            <w:bCs/>
            <w:color w:val="auto"/>
            <w:sz w:val="24"/>
            <w:szCs w:val="24"/>
            <w:u w:val="none"/>
          </w:rPr>
          <w:t xml:space="preserve">‘Zo groot als ik nu ben, ben ik nog nooit geweest’  </w:t>
        </w:r>
        <w:r w:rsidR="002E4D61" w:rsidRPr="00BD6AEF">
          <w:rPr>
            <w:rStyle w:val="Hyperlink"/>
            <w:rFonts w:ascii="Arial" w:hAnsi="Arial" w:cs="Arial"/>
            <w:color w:val="auto"/>
            <w:sz w:val="24"/>
            <w:szCs w:val="24"/>
            <w:u w:val="none"/>
          </w:rPr>
          <w:t xml:space="preserve">                                                                                   Jacqueline Bel in gesprek met Abdelkader Benali.                                                                                             In: Armada. ( 5)18. Januari 2000. blz. 112-119.</w:t>
        </w:r>
      </w:hyperlink>
    </w:p>
    <w:p w14:paraId="3B37E48F" w14:textId="7717079F" w:rsidR="00631CC3" w:rsidRDefault="00631CC3" w:rsidP="00631CC3">
      <w:pPr>
        <w:shd w:val="clear" w:color="auto" w:fill="FFFFFF"/>
        <w:spacing w:before="100" w:beforeAutospacing="1" w:after="24" w:line="240" w:lineRule="auto"/>
        <w:rPr>
          <w:rFonts w:ascii="Arial" w:hAnsi="Arial" w:cs="Arial"/>
          <w:i/>
          <w:iCs/>
          <w:sz w:val="24"/>
          <w:szCs w:val="24"/>
        </w:rPr>
      </w:pPr>
      <w:r w:rsidRPr="00C65013">
        <w:rPr>
          <w:rFonts w:ascii="Arial" w:hAnsi="Arial" w:cs="Arial"/>
          <w:b/>
          <w:bCs/>
          <w:i/>
          <w:iCs/>
          <w:sz w:val="24"/>
          <w:szCs w:val="24"/>
          <w:u w:val="single"/>
        </w:rPr>
        <w:t>Mohammed Benzakour</w:t>
      </w:r>
      <w:r>
        <w:rPr>
          <w:rFonts w:ascii="Arial" w:hAnsi="Arial" w:cs="Arial"/>
          <w:b/>
          <w:bCs/>
          <w:i/>
          <w:iCs/>
          <w:sz w:val="24"/>
          <w:szCs w:val="24"/>
          <w:u w:val="single"/>
        </w:rPr>
        <w:t xml:space="preserve">                                                                                                     </w:t>
      </w:r>
      <w:r w:rsidRPr="00562042">
        <w:rPr>
          <w:rFonts w:ascii="Arial" w:hAnsi="Arial" w:cs="Arial"/>
          <w:i/>
          <w:iCs/>
          <w:sz w:val="24"/>
          <w:szCs w:val="24"/>
        </w:rPr>
        <w:t>(Nador,1972)</w:t>
      </w:r>
    </w:p>
    <w:p w14:paraId="4169D636" w14:textId="77777777" w:rsidR="00433501" w:rsidRDefault="00433501" w:rsidP="00433501">
      <w:pPr>
        <w:pStyle w:val="Kop3"/>
        <w:shd w:val="clear" w:color="auto" w:fill="FFFFFF"/>
        <w:spacing w:before="0" w:beforeAutospacing="0" w:after="0" w:afterAutospacing="0"/>
        <w:rPr>
          <w:rFonts w:ascii="Arial" w:hAnsi="Arial" w:cs="Arial"/>
          <w:b w:val="0"/>
          <w:bCs w:val="0"/>
          <w:color w:val="39373A"/>
          <w:sz w:val="24"/>
          <w:szCs w:val="24"/>
        </w:rPr>
      </w:pPr>
    </w:p>
    <w:p w14:paraId="00A5F5D7" w14:textId="1B93D1C5" w:rsidR="00433501" w:rsidRPr="00433501" w:rsidRDefault="00433501" w:rsidP="00433501">
      <w:pPr>
        <w:pStyle w:val="Kop3"/>
        <w:shd w:val="clear" w:color="auto" w:fill="FFFFFF"/>
        <w:spacing w:before="0" w:beforeAutospacing="0" w:after="0" w:afterAutospacing="0"/>
        <w:rPr>
          <w:rFonts w:ascii="Arial" w:hAnsi="Arial" w:cs="Arial"/>
          <w:b w:val="0"/>
          <w:bCs w:val="0"/>
          <w:color w:val="39373A"/>
          <w:sz w:val="24"/>
          <w:szCs w:val="24"/>
        </w:rPr>
      </w:pPr>
      <w:r w:rsidRPr="00433501">
        <w:rPr>
          <w:rFonts w:ascii="Arial" w:hAnsi="Arial" w:cs="Arial"/>
          <w:b w:val="0"/>
          <w:bCs w:val="0"/>
          <w:sz w:val="24"/>
          <w:szCs w:val="24"/>
        </w:rPr>
        <w:t xml:space="preserve">- </w:t>
      </w:r>
      <w:hyperlink r:id="rId1319" w:history="1">
        <w:r w:rsidRPr="00433501">
          <w:rPr>
            <w:rStyle w:val="creator"/>
            <w:rFonts w:ascii="Arial" w:hAnsi="Arial" w:cs="Arial"/>
            <w:b w:val="0"/>
            <w:bCs w:val="0"/>
            <w:color w:val="39373A"/>
            <w:sz w:val="24"/>
            <w:szCs w:val="24"/>
          </w:rPr>
          <w:t>Mohammed Benzakour</w:t>
        </w:r>
        <w:r>
          <w:rPr>
            <w:rStyle w:val="creator"/>
            <w:rFonts w:ascii="Arial" w:hAnsi="Arial" w:cs="Arial"/>
            <w:b w:val="0"/>
            <w:bCs w:val="0"/>
            <w:color w:val="39373A"/>
            <w:sz w:val="24"/>
            <w:szCs w:val="24"/>
          </w:rPr>
          <w:t xml:space="preserve">, </w:t>
        </w:r>
        <w:proofErr w:type="spellStart"/>
        <w:r w:rsidRPr="00433501">
          <w:rPr>
            <w:rStyle w:val="Titel141"/>
            <w:rFonts w:ascii="Arial" w:hAnsi="Arial" w:cs="Arial"/>
            <w:color w:val="39373A"/>
            <w:sz w:val="24"/>
            <w:szCs w:val="24"/>
          </w:rPr>
          <w:t>Abou</w:t>
        </w:r>
        <w:proofErr w:type="spellEnd"/>
        <w:r w:rsidRPr="00433501">
          <w:rPr>
            <w:rStyle w:val="Titel141"/>
            <w:rFonts w:ascii="Arial" w:hAnsi="Arial" w:cs="Arial"/>
            <w:color w:val="39373A"/>
            <w:sz w:val="24"/>
            <w:szCs w:val="24"/>
          </w:rPr>
          <w:t xml:space="preserve"> </w:t>
        </w:r>
        <w:proofErr w:type="spellStart"/>
        <w:r w:rsidRPr="00433501">
          <w:rPr>
            <w:rStyle w:val="Titel141"/>
            <w:rFonts w:ascii="Arial" w:hAnsi="Arial" w:cs="Arial"/>
            <w:color w:val="39373A"/>
            <w:sz w:val="24"/>
            <w:szCs w:val="24"/>
          </w:rPr>
          <w:t>Jahjah</w:t>
        </w:r>
        <w:proofErr w:type="spellEnd"/>
        <w:r w:rsidRPr="00433501">
          <w:rPr>
            <w:rStyle w:val="Titel141"/>
            <w:rFonts w:ascii="Arial" w:hAnsi="Arial" w:cs="Arial"/>
            <w:color w:val="39373A"/>
            <w:sz w:val="24"/>
            <w:szCs w:val="24"/>
          </w:rPr>
          <w:t>, nieuwlichter of oplichter?</w:t>
        </w:r>
      </w:hyperlink>
    </w:p>
    <w:p w14:paraId="79D4DB6B" w14:textId="34C2F7A8" w:rsidR="00433501" w:rsidRPr="00433501" w:rsidRDefault="00433501" w:rsidP="00433501">
      <w:pPr>
        <w:pStyle w:val="additional"/>
        <w:shd w:val="clear" w:color="auto" w:fill="FFFFFF"/>
        <w:spacing w:before="0" w:beforeAutospacing="0" w:after="0" w:afterAutospacing="0"/>
        <w:rPr>
          <w:rFonts w:ascii="Arial" w:hAnsi="Arial" w:cs="Arial"/>
        </w:rPr>
      </w:pPr>
      <w:r>
        <w:rPr>
          <w:rFonts w:ascii="Arial" w:hAnsi="Arial" w:cs="Arial"/>
        </w:rPr>
        <w:t>D</w:t>
      </w:r>
      <w:r w:rsidRPr="00433501">
        <w:rPr>
          <w:rFonts w:ascii="Arial" w:hAnsi="Arial" w:cs="Arial"/>
        </w:rPr>
        <w:t>e demonisering van een politiek rebel</w:t>
      </w:r>
      <w:r>
        <w:rPr>
          <w:rFonts w:ascii="Arial" w:hAnsi="Arial" w:cs="Arial"/>
        </w:rPr>
        <w:t>.                                                                                               Amsterdam: Veen. 2004. 272 blz.</w:t>
      </w:r>
    </w:p>
    <w:p w14:paraId="20B2402A" w14:textId="1E21F10E" w:rsidR="00433501" w:rsidRPr="00433501" w:rsidRDefault="00433501" w:rsidP="00433501">
      <w:pPr>
        <w:pStyle w:val="maintext"/>
        <w:shd w:val="clear" w:color="auto" w:fill="FFFFFF"/>
        <w:spacing w:before="300" w:beforeAutospacing="0" w:after="0" w:afterAutospacing="0"/>
        <w:rPr>
          <w:rFonts w:ascii="Arial" w:hAnsi="Arial" w:cs="Arial"/>
          <w:i/>
          <w:iCs/>
          <w:color w:val="39373A"/>
        </w:rPr>
      </w:pPr>
      <w:r w:rsidRPr="00433501">
        <w:rPr>
          <w:rFonts w:ascii="Arial" w:hAnsi="Arial" w:cs="Arial"/>
          <w:i/>
          <w:iCs/>
          <w:color w:val="39373A"/>
        </w:rPr>
        <w:t>Overzicht van het recente optreden van de Belgische moslimactivist en de wijze waarop daarvan in verschillende media verslag werd gedaan.</w:t>
      </w:r>
    </w:p>
    <w:p w14:paraId="3BC00A69" w14:textId="3F97EAC8" w:rsidR="00631CC3" w:rsidRPr="00631CC3" w:rsidRDefault="00A2089D" w:rsidP="00631CC3">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b w:val="0"/>
          <w:bCs w:val="0"/>
          <w:color w:val="39373A"/>
        </w:rPr>
        <w:t xml:space="preserve">                                                                                                                                        </w:t>
      </w:r>
      <w:r w:rsidR="00631CC3" w:rsidRPr="00631CC3">
        <w:rPr>
          <w:rStyle w:val="creator"/>
          <w:rFonts w:ascii="Arial" w:hAnsi="Arial" w:cs="Arial"/>
          <w:b w:val="0"/>
          <w:bCs w:val="0"/>
          <w:color w:val="39373A"/>
          <w:sz w:val="24"/>
          <w:szCs w:val="24"/>
        </w:rPr>
        <w:t xml:space="preserve">- Mohammed Benzakour, </w:t>
      </w:r>
      <w:hyperlink r:id="rId1320" w:history="1">
        <w:r w:rsidR="00631CC3" w:rsidRPr="00631CC3">
          <w:rPr>
            <w:rStyle w:val="Hyperlink"/>
            <w:rFonts w:ascii="Arial" w:hAnsi="Arial" w:cs="Arial"/>
            <w:color w:val="39373A"/>
            <w:sz w:val="24"/>
            <w:szCs w:val="24"/>
            <w:u w:val="none"/>
          </w:rPr>
          <w:t>Osama's grot</w:t>
        </w:r>
      </w:hyperlink>
    </w:p>
    <w:p w14:paraId="515C2D91" w14:textId="6FC10326" w:rsidR="00631CC3" w:rsidRPr="00631CC3" w:rsidRDefault="00631CC3" w:rsidP="00631CC3">
      <w:pPr>
        <w:pStyle w:val="additional"/>
        <w:shd w:val="clear" w:color="auto" w:fill="FFFFFF"/>
        <w:spacing w:before="0" w:beforeAutospacing="0" w:after="0" w:afterAutospacing="0"/>
        <w:rPr>
          <w:rFonts w:ascii="Arial" w:hAnsi="Arial" w:cs="Arial"/>
        </w:rPr>
      </w:pPr>
      <w:r w:rsidRPr="00631CC3">
        <w:rPr>
          <w:rFonts w:ascii="Arial" w:hAnsi="Arial" w:cs="Arial"/>
        </w:rPr>
        <w:t>Allah, Holland &amp; ik</w:t>
      </w:r>
      <w:r>
        <w:rPr>
          <w:rFonts w:ascii="Arial" w:hAnsi="Arial" w:cs="Arial"/>
        </w:rPr>
        <w:t>.                                                                                                           Amsterdam</w:t>
      </w:r>
      <w:r w:rsidR="00BC0B0F">
        <w:rPr>
          <w:rFonts w:ascii="Arial" w:hAnsi="Arial" w:cs="Arial"/>
        </w:rPr>
        <w:t>/ Antwerpen</w:t>
      </w:r>
      <w:r>
        <w:rPr>
          <w:rFonts w:ascii="Arial" w:hAnsi="Arial" w:cs="Arial"/>
        </w:rPr>
        <w:t xml:space="preserve">: </w:t>
      </w:r>
      <w:r w:rsidR="00BC0B0F">
        <w:rPr>
          <w:rFonts w:ascii="Arial" w:hAnsi="Arial" w:cs="Arial"/>
        </w:rPr>
        <w:t xml:space="preserve">Uitgeverij L.J. </w:t>
      </w:r>
      <w:r>
        <w:rPr>
          <w:rFonts w:ascii="Arial" w:hAnsi="Arial" w:cs="Arial"/>
        </w:rPr>
        <w:t xml:space="preserve">Veen. 2005. 255 blz. </w:t>
      </w:r>
    </w:p>
    <w:p w14:paraId="4EC256A7" w14:textId="3BD85EB0" w:rsidR="00631CC3" w:rsidRDefault="00631CC3" w:rsidP="00631CC3">
      <w:pPr>
        <w:pStyle w:val="maintext"/>
        <w:shd w:val="clear" w:color="auto" w:fill="FFFFFF"/>
        <w:spacing w:before="300" w:beforeAutospacing="0" w:after="0" w:afterAutospacing="0"/>
        <w:rPr>
          <w:rFonts w:ascii="Arial" w:hAnsi="Arial" w:cs="Arial"/>
          <w:i/>
          <w:iCs/>
          <w:color w:val="39373A"/>
        </w:rPr>
      </w:pPr>
      <w:r w:rsidRPr="00631CC3">
        <w:rPr>
          <w:rFonts w:ascii="Arial" w:hAnsi="Arial" w:cs="Arial"/>
          <w:i/>
          <w:iCs/>
          <w:color w:val="39373A"/>
        </w:rPr>
        <w:t>Columns uit de jaren 1998-2005, deels van polemische aard, over de Nederlandse multiculturele samenleving en andere actuele onderwerpen.</w:t>
      </w:r>
    </w:p>
    <w:p w14:paraId="0D6E316D" w14:textId="07747794" w:rsidR="00A2089D" w:rsidRPr="00BC0B0F" w:rsidRDefault="00BC0B0F" w:rsidP="00BC0B0F">
      <w:pPr>
        <w:spacing w:line="240" w:lineRule="auto"/>
        <w:rPr>
          <w:rFonts w:ascii="Arial" w:hAnsi="Arial" w:cs="Arial"/>
          <w:iCs/>
          <w:sz w:val="24"/>
          <w:szCs w:val="24"/>
        </w:rPr>
      </w:pPr>
      <w:r>
        <w:rPr>
          <w:rFonts w:ascii="Arial" w:hAnsi="Arial" w:cs="Arial"/>
          <w:iCs/>
          <w:sz w:val="24"/>
          <w:szCs w:val="24"/>
        </w:rPr>
        <w:t xml:space="preserve">                                                                                                                                                   </w:t>
      </w:r>
      <w:r w:rsidRPr="00631CC3">
        <w:rPr>
          <w:rStyle w:val="creator"/>
          <w:rFonts w:ascii="Arial" w:hAnsi="Arial" w:cs="Arial"/>
          <w:color w:val="39373A"/>
          <w:sz w:val="24"/>
          <w:szCs w:val="24"/>
        </w:rPr>
        <w:t>- Mohammed Benzakour</w:t>
      </w:r>
      <w:r>
        <w:rPr>
          <w:rStyle w:val="creator"/>
          <w:rFonts w:ascii="Arial" w:hAnsi="Arial" w:cs="Arial"/>
          <w:color w:val="39373A"/>
          <w:sz w:val="24"/>
          <w:szCs w:val="24"/>
        </w:rPr>
        <w:t>,</w:t>
      </w:r>
      <w:r w:rsidRPr="00BC0B0F">
        <w:rPr>
          <w:rFonts w:ascii="Arial" w:hAnsi="Arial" w:cs="Arial"/>
          <w:iCs/>
          <w:sz w:val="24"/>
          <w:szCs w:val="24"/>
        </w:rPr>
        <w:t xml:space="preserve"> </w:t>
      </w:r>
      <w:r w:rsidRPr="00BC0B0F">
        <w:rPr>
          <w:rFonts w:ascii="Arial" w:hAnsi="Arial" w:cs="Arial"/>
          <w:b/>
          <w:bCs/>
          <w:iCs/>
          <w:sz w:val="24"/>
          <w:szCs w:val="24"/>
        </w:rPr>
        <w:t>Stinkende heelmeesters</w:t>
      </w:r>
      <w:r w:rsidRPr="00BC0B0F">
        <w:rPr>
          <w:rFonts w:ascii="Arial" w:hAnsi="Arial" w:cs="Arial"/>
          <w:iCs/>
          <w:sz w:val="24"/>
          <w:szCs w:val="24"/>
        </w:rPr>
        <w:br/>
      </w:r>
      <w:r w:rsidRPr="00BC0B0F">
        <w:rPr>
          <w:rStyle w:val="recmatlong1"/>
          <w:rFonts w:ascii="Arial" w:hAnsi="Arial" w:cs="Arial"/>
          <w:iCs/>
          <w:sz w:val="24"/>
          <w:szCs w:val="24"/>
        </w:rPr>
        <w:t xml:space="preserve">Confrontaties en bespiegelingen. </w:t>
      </w:r>
      <w:r>
        <w:rPr>
          <w:rFonts w:ascii="Arial" w:hAnsi="Arial" w:cs="Arial"/>
          <w:iCs/>
          <w:sz w:val="24"/>
          <w:szCs w:val="24"/>
        </w:rPr>
        <w:t xml:space="preserve">                                                                                                         </w:t>
      </w:r>
      <w:r w:rsidRPr="00BC0B0F">
        <w:rPr>
          <w:rFonts w:ascii="Arial" w:hAnsi="Arial" w:cs="Arial"/>
          <w:iCs/>
          <w:sz w:val="24"/>
          <w:szCs w:val="24"/>
        </w:rPr>
        <w:t>Breda: Uitgeverij De Geus. 2008. 302 blz.</w:t>
      </w:r>
    </w:p>
    <w:p w14:paraId="14E2F08F" w14:textId="1A140771" w:rsidR="00A2089D" w:rsidRPr="00A2089D" w:rsidRDefault="00A2089D" w:rsidP="00A2089D">
      <w:pPr>
        <w:shd w:val="clear" w:color="auto" w:fill="FFFFFF"/>
        <w:spacing w:after="0" w:line="240" w:lineRule="auto"/>
        <w:rPr>
          <w:rFonts w:ascii="Arial" w:eastAsia="Times New Roman" w:hAnsi="Arial" w:cs="Arial"/>
          <w:sz w:val="24"/>
          <w:szCs w:val="24"/>
          <w:lang w:eastAsia="nl-NL"/>
        </w:rPr>
      </w:pPr>
      <w:r w:rsidRPr="00631CC3">
        <w:rPr>
          <w:rStyle w:val="creator"/>
          <w:rFonts w:ascii="Arial" w:hAnsi="Arial" w:cs="Arial"/>
          <w:color w:val="39373A"/>
          <w:sz w:val="24"/>
          <w:szCs w:val="24"/>
        </w:rPr>
        <w:t xml:space="preserve">- Mohammed Benzakour, </w:t>
      </w:r>
      <w:r w:rsidRPr="00A2089D">
        <w:rPr>
          <w:rStyle w:val="creator"/>
          <w:rFonts w:ascii="Arial" w:hAnsi="Arial" w:cs="Arial"/>
          <w:b/>
          <w:bCs/>
          <w:color w:val="39373A"/>
          <w:sz w:val="24"/>
          <w:szCs w:val="24"/>
        </w:rPr>
        <w:t xml:space="preserve">10 op een ezel                                                                             </w:t>
      </w:r>
      <w:r w:rsidRPr="00A2089D">
        <w:rPr>
          <w:rFonts w:ascii="Arial" w:eastAsia="Times New Roman" w:hAnsi="Arial" w:cs="Arial"/>
          <w:sz w:val="24"/>
          <w:szCs w:val="24"/>
          <w:lang w:eastAsia="nl-NL"/>
        </w:rPr>
        <w:t xml:space="preserve">Berbers spreekwoordenboek.                                                                                         </w:t>
      </w:r>
    </w:p>
    <w:p w14:paraId="61334E5A" w14:textId="77777777" w:rsidR="00A2089D" w:rsidRPr="00A2089D" w:rsidRDefault="00A2089D" w:rsidP="00A2089D">
      <w:pPr>
        <w:shd w:val="clear" w:color="auto" w:fill="FFFFFF"/>
        <w:spacing w:after="0" w:line="240" w:lineRule="auto"/>
        <w:rPr>
          <w:rFonts w:ascii="Arial" w:eastAsia="Times New Roman" w:hAnsi="Arial" w:cs="Arial"/>
          <w:sz w:val="24"/>
          <w:szCs w:val="24"/>
          <w:lang w:eastAsia="nl-NL"/>
        </w:rPr>
      </w:pPr>
      <w:proofErr w:type="spellStart"/>
      <w:r w:rsidRPr="00A2089D">
        <w:rPr>
          <w:rFonts w:ascii="Arial" w:eastAsia="Times New Roman" w:hAnsi="Arial" w:cs="Arial"/>
          <w:sz w:val="24"/>
          <w:szCs w:val="24"/>
          <w:lang w:eastAsia="nl-NL"/>
        </w:rPr>
        <w:t>Ill</w:t>
      </w:r>
      <w:proofErr w:type="spellEnd"/>
      <w:r w:rsidRPr="00A2089D">
        <w:rPr>
          <w:rFonts w:ascii="Arial" w:eastAsia="Times New Roman" w:hAnsi="Arial" w:cs="Arial"/>
          <w:sz w:val="24"/>
          <w:szCs w:val="24"/>
          <w:lang w:eastAsia="nl-NL"/>
        </w:rPr>
        <w:t xml:space="preserve">. Fleur van der Weel.                                                                                                </w:t>
      </w:r>
    </w:p>
    <w:p w14:paraId="1F4F418E" w14:textId="5E2B6912" w:rsidR="00A2089D" w:rsidRPr="00A2089D" w:rsidRDefault="00A2089D" w:rsidP="00A2089D">
      <w:pPr>
        <w:shd w:val="clear" w:color="auto" w:fill="FFFFFF"/>
        <w:spacing w:after="0" w:line="240" w:lineRule="auto"/>
        <w:rPr>
          <w:rFonts w:ascii="Arial" w:eastAsia="Times New Roman" w:hAnsi="Arial" w:cs="Arial"/>
          <w:sz w:val="24"/>
          <w:szCs w:val="24"/>
          <w:lang w:eastAsia="nl-NL"/>
        </w:rPr>
      </w:pPr>
      <w:r w:rsidRPr="00A2089D">
        <w:rPr>
          <w:rFonts w:ascii="Arial" w:eastAsia="Times New Roman" w:hAnsi="Arial" w:cs="Arial"/>
          <w:sz w:val="24"/>
          <w:szCs w:val="24"/>
          <w:lang w:eastAsia="nl-NL"/>
        </w:rPr>
        <w:t xml:space="preserve">Amsterdam: Ambo / </w:t>
      </w:r>
      <w:proofErr w:type="spellStart"/>
      <w:r w:rsidRPr="00A2089D">
        <w:rPr>
          <w:rFonts w:ascii="Arial" w:eastAsia="Times New Roman" w:hAnsi="Arial" w:cs="Arial"/>
          <w:sz w:val="24"/>
          <w:szCs w:val="24"/>
          <w:lang w:eastAsia="nl-NL"/>
        </w:rPr>
        <w:t>Anthos</w:t>
      </w:r>
      <w:proofErr w:type="spellEnd"/>
      <w:r w:rsidRPr="00A2089D">
        <w:rPr>
          <w:rFonts w:ascii="Arial" w:eastAsia="Times New Roman" w:hAnsi="Arial" w:cs="Arial"/>
          <w:sz w:val="24"/>
          <w:szCs w:val="24"/>
          <w:lang w:eastAsia="nl-NL"/>
        </w:rPr>
        <w:t>. 2018. 224 blz.</w:t>
      </w:r>
    </w:p>
    <w:p w14:paraId="33ED6C18" w14:textId="6289B957" w:rsidR="00457510" w:rsidRPr="00457510" w:rsidRDefault="00457510" w:rsidP="00457510">
      <w:pPr>
        <w:shd w:val="clear" w:color="auto" w:fill="FFFFFF"/>
        <w:spacing w:before="90" w:after="90" w:line="240" w:lineRule="auto"/>
        <w:rPr>
          <w:rFonts w:ascii="Arial" w:hAnsi="Arial" w:cs="Arial"/>
          <w:b/>
          <w:bCs/>
          <w:i/>
          <w:iCs/>
          <w:sz w:val="24"/>
          <w:szCs w:val="24"/>
          <w:u w:val="single"/>
        </w:rPr>
      </w:pPr>
      <w:r>
        <w:rPr>
          <w:rFonts w:ascii="Arial" w:hAnsi="Arial" w:cs="Arial"/>
          <w:b/>
          <w:bCs/>
          <w:i/>
          <w:iCs/>
          <w:sz w:val="24"/>
          <w:szCs w:val="24"/>
          <w:u w:val="single"/>
        </w:rPr>
        <w:t xml:space="preserve">Jana </w:t>
      </w:r>
      <w:proofErr w:type="spellStart"/>
      <w:r>
        <w:rPr>
          <w:rFonts w:ascii="Arial" w:hAnsi="Arial" w:cs="Arial"/>
          <w:b/>
          <w:bCs/>
          <w:i/>
          <w:iCs/>
          <w:sz w:val="24"/>
          <w:szCs w:val="24"/>
          <w:u w:val="single"/>
        </w:rPr>
        <w:t>Beranová</w:t>
      </w:r>
      <w:proofErr w:type="spellEnd"/>
      <w:r>
        <w:rPr>
          <w:rFonts w:ascii="Arial" w:hAnsi="Arial" w:cs="Arial"/>
          <w:b/>
          <w:bCs/>
          <w:i/>
          <w:iCs/>
          <w:sz w:val="24"/>
          <w:szCs w:val="24"/>
          <w:u w:val="single"/>
        </w:rPr>
        <w:t xml:space="preserve">                                                                                                 </w:t>
      </w:r>
      <w:r w:rsidRPr="00B32E5D">
        <w:rPr>
          <w:rFonts w:ascii="Arial" w:hAnsi="Arial" w:cs="Arial"/>
          <w:i/>
          <w:iCs/>
          <w:sz w:val="24"/>
          <w:szCs w:val="24"/>
        </w:rPr>
        <w:t>(</w:t>
      </w:r>
      <w:hyperlink r:id="rId1321" w:history="1">
        <w:r w:rsidRPr="00B32E5D">
          <w:rPr>
            <w:rStyle w:val="Hyperlink"/>
            <w:rFonts w:ascii="Arial" w:hAnsi="Arial" w:cs="Arial"/>
            <w:i/>
            <w:iCs/>
            <w:color w:val="auto"/>
            <w:sz w:val="24"/>
            <w:szCs w:val="24"/>
            <w:u w:val="none"/>
          </w:rPr>
          <w:t>P</w:t>
        </w:r>
        <w:r>
          <w:rPr>
            <w:rStyle w:val="Hyperlink"/>
            <w:rFonts w:ascii="Arial" w:hAnsi="Arial" w:cs="Arial"/>
            <w:i/>
            <w:iCs/>
            <w:color w:val="auto"/>
            <w:sz w:val="24"/>
            <w:szCs w:val="24"/>
            <w:u w:val="none"/>
          </w:rPr>
          <w:t>i</w:t>
        </w:r>
        <w:r w:rsidRPr="00B32E5D">
          <w:rPr>
            <w:rStyle w:val="Hyperlink"/>
            <w:rFonts w:ascii="Arial" w:hAnsi="Arial" w:cs="Arial"/>
            <w:i/>
            <w:iCs/>
            <w:color w:val="auto"/>
            <w:sz w:val="24"/>
            <w:szCs w:val="24"/>
            <w:u w:val="none"/>
          </w:rPr>
          <w:t>l</w:t>
        </w:r>
        <w:r>
          <w:rPr>
            <w:rStyle w:val="Hyperlink"/>
            <w:rFonts w:ascii="Arial" w:hAnsi="Arial" w:cs="Arial"/>
            <w:i/>
            <w:iCs/>
            <w:color w:val="auto"/>
            <w:sz w:val="24"/>
            <w:szCs w:val="24"/>
            <w:u w:val="none"/>
          </w:rPr>
          <w:t>s</w:t>
        </w:r>
        <w:r w:rsidRPr="00B32E5D">
          <w:rPr>
            <w:rStyle w:val="Hyperlink"/>
            <w:rFonts w:ascii="Arial" w:hAnsi="Arial" w:cs="Arial"/>
            <w:i/>
            <w:iCs/>
            <w:color w:val="auto"/>
            <w:sz w:val="24"/>
            <w:szCs w:val="24"/>
            <w:u w:val="none"/>
          </w:rPr>
          <w:t>en</w:t>
        </w:r>
      </w:hyperlink>
      <w:r w:rsidRPr="00B32E5D">
        <w:rPr>
          <w:rFonts w:ascii="Arial" w:hAnsi="Arial" w:cs="Arial"/>
          <w:i/>
          <w:iCs/>
          <w:sz w:val="24"/>
          <w:szCs w:val="24"/>
        </w:rPr>
        <w:t> (</w:t>
      </w:r>
      <w:hyperlink r:id="rId1322" w:history="1">
        <w:r w:rsidRPr="00B32E5D">
          <w:rPr>
            <w:rStyle w:val="Hyperlink"/>
            <w:rFonts w:ascii="Arial" w:hAnsi="Arial" w:cs="Arial"/>
            <w:i/>
            <w:iCs/>
            <w:color w:val="auto"/>
            <w:sz w:val="24"/>
            <w:szCs w:val="24"/>
            <w:u w:val="none"/>
          </w:rPr>
          <w:t>Tsjechië</w:t>
        </w:r>
      </w:hyperlink>
      <w:r w:rsidRPr="00B32E5D">
        <w:rPr>
          <w:rFonts w:ascii="Arial" w:hAnsi="Arial" w:cs="Arial"/>
          <w:i/>
          <w:iCs/>
          <w:sz w:val="24"/>
          <w:szCs w:val="24"/>
        </w:rPr>
        <w:t>),1932)</w:t>
      </w:r>
    </w:p>
    <w:p w14:paraId="006F1056" w14:textId="76419B59" w:rsidR="00457510" w:rsidRPr="00457510" w:rsidRDefault="0026224D" w:rsidP="00323009">
      <w:pPr>
        <w:shd w:val="clear" w:color="auto" w:fill="FFFFFF"/>
        <w:spacing w:before="90" w:after="90" w:line="240" w:lineRule="auto"/>
        <w:rPr>
          <w:rFonts w:ascii="Arial" w:hAnsi="Arial" w:cs="Arial"/>
          <w:sz w:val="24"/>
          <w:szCs w:val="24"/>
        </w:rPr>
      </w:pPr>
      <w:r>
        <w:rPr>
          <w:rStyle w:val="creator"/>
          <w:rFonts w:ascii="Arial" w:hAnsi="Arial" w:cs="Arial"/>
          <w:color w:val="39373A"/>
          <w:sz w:val="24"/>
          <w:szCs w:val="24"/>
        </w:rPr>
        <w:t xml:space="preserve">                                                                                                                                                               </w:t>
      </w:r>
      <w:r w:rsidR="00457510" w:rsidRPr="00631CC3">
        <w:rPr>
          <w:rStyle w:val="creator"/>
          <w:rFonts w:ascii="Arial" w:hAnsi="Arial" w:cs="Arial"/>
          <w:color w:val="39373A"/>
          <w:sz w:val="24"/>
          <w:szCs w:val="24"/>
        </w:rPr>
        <w:t xml:space="preserve">- </w:t>
      </w:r>
      <w:r w:rsidR="00457510">
        <w:rPr>
          <w:rFonts w:ascii="Arial" w:hAnsi="Arial" w:cs="Arial"/>
          <w:sz w:val="24"/>
          <w:szCs w:val="24"/>
        </w:rPr>
        <w:t xml:space="preserve">P. Meel &amp; J. </w:t>
      </w:r>
      <w:proofErr w:type="spellStart"/>
      <w:r w:rsidR="00457510">
        <w:rPr>
          <w:rFonts w:ascii="Arial" w:hAnsi="Arial" w:cs="Arial"/>
          <w:sz w:val="24"/>
          <w:szCs w:val="24"/>
        </w:rPr>
        <w:t>Ducaat</w:t>
      </w:r>
      <w:proofErr w:type="spellEnd"/>
      <w:r w:rsidR="00457510">
        <w:rPr>
          <w:rFonts w:ascii="Arial" w:hAnsi="Arial" w:cs="Arial"/>
          <w:sz w:val="24"/>
          <w:szCs w:val="24"/>
        </w:rPr>
        <w:t xml:space="preserve">, </w:t>
      </w:r>
      <w:r w:rsidR="00457510" w:rsidRPr="00457510">
        <w:rPr>
          <w:rFonts w:ascii="Arial" w:hAnsi="Arial" w:cs="Arial"/>
          <w:b/>
          <w:bCs/>
          <w:sz w:val="24"/>
          <w:szCs w:val="24"/>
        </w:rPr>
        <w:t xml:space="preserve">Waar is mijn thuis?                                                                               </w:t>
      </w:r>
      <w:r w:rsidR="00457510">
        <w:rPr>
          <w:rFonts w:ascii="Arial" w:hAnsi="Arial" w:cs="Arial"/>
          <w:sz w:val="24"/>
          <w:szCs w:val="24"/>
        </w:rPr>
        <w:t xml:space="preserve">Interview met J. </w:t>
      </w:r>
      <w:proofErr w:type="spellStart"/>
      <w:r w:rsidR="00457510">
        <w:rPr>
          <w:rFonts w:ascii="Arial" w:hAnsi="Arial" w:cs="Arial"/>
          <w:sz w:val="24"/>
          <w:szCs w:val="24"/>
        </w:rPr>
        <w:t>Beranová</w:t>
      </w:r>
      <w:proofErr w:type="spellEnd"/>
      <w:r w:rsidR="00457510">
        <w:rPr>
          <w:rFonts w:ascii="Arial" w:hAnsi="Arial" w:cs="Arial"/>
          <w:sz w:val="24"/>
          <w:szCs w:val="24"/>
        </w:rPr>
        <w:t xml:space="preserve"> en J. </w:t>
      </w:r>
      <w:proofErr w:type="spellStart"/>
      <w:r w:rsidR="00457510">
        <w:rPr>
          <w:rFonts w:ascii="Arial" w:hAnsi="Arial" w:cs="Arial"/>
          <w:sz w:val="24"/>
          <w:szCs w:val="24"/>
        </w:rPr>
        <w:t>Hutka</w:t>
      </w:r>
      <w:proofErr w:type="spellEnd"/>
      <w:r w:rsidR="00457510">
        <w:rPr>
          <w:rFonts w:ascii="Arial" w:hAnsi="Arial" w:cs="Arial"/>
          <w:sz w:val="24"/>
          <w:szCs w:val="24"/>
        </w:rPr>
        <w:t xml:space="preserve">.     </w:t>
      </w:r>
      <w:r w:rsidR="00457510">
        <w:t xml:space="preserve">                                                                                                        </w:t>
      </w:r>
      <w:r w:rsidR="00457510">
        <w:rPr>
          <w:rFonts w:ascii="Arial" w:hAnsi="Arial" w:cs="Arial"/>
          <w:sz w:val="24"/>
          <w:szCs w:val="24"/>
        </w:rPr>
        <w:t xml:space="preserve">In: </w:t>
      </w:r>
      <w:proofErr w:type="spellStart"/>
      <w:r w:rsidR="00457510">
        <w:rPr>
          <w:rFonts w:ascii="Arial" w:hAnsi="Arial" w:cs="Arial"/>
          <w:sz w:val="24"/>
          <w:szCs w:val="24"/>
        </w:rPr>
        <w:t>Groniek</w:t>
      </w:r>
      <w:proofErr w:type="spellEnd"/>
      <w:r w:rsidR="00457510">
        <w:rPr>
          <w:rFonts w:ascii="Arial" w:hAnsi="Arial" w:cs="Arial"/>
          <w:sz w:val="24"/>
          <w:szCs w:val="24"/>
        </w:rPr>
        <w:t>. 91. 1985. blz. 145-160.</w:t>
      </w:r>
    </w:p>
    <w:p w14:paraId="283335DE" w14:textId="1048BCC3" w:rsidR="00C10F47" w:rsidRDefault="0026224D" w:rsidP="00323009">
      <w:pPr>
        <w:shd w:val="clear" w:color="auto" w:fill="FFFFFF"/>
        <w:spacing w:before="90" w:after="90" w:line="240" w:lineRule="auto"/>
        <w:rPr>
          <w:rFonts w:ascii="Arial" w:hAnsi="Arial" w:cs="Arial"/>
          <w:b/>
          <w:bCs/>
          <w:i/>
          <w:iCs/>
          <w:sz w:val="24"/>
          <w:szCs w:val="24"/>
          <w:u w:val="single"/>
        </w:rPr>
      </w:pPr>
      <w:r>
        <w:rPr>
          <w:rFonts w:ascii="Arial" w:hAnsi="Arial" w:cs="Arial"/>
          <w:b/>
          <w:bCs/>
          <w:i/>
          <w:iCs/>
          <w:sz w:val="24"/>
          <w:szCs w:val="24"/>
          <w:u w:val="single"/>
        </w:rPr>
        <w:lastRenderedPageBreak/>
        <w:t xml:space="preserve">                                                                                                                                               </w:t>
      </w:r>
      <w:r w:rsidR="00C10F47">
        <w:rPr>
          <w:rFonts w:ascii="Arial" w:hAnsi="Arial" w:cs="Arial"/>
          <w:b/>
          <w:bCs/>
          <w:i/>
          <w:iCs/>
          <w:sz w:val="24"/>
          <w:szCs w:val="24"/>
          <w:u w:val="single"/>
        </w:rPr>
        <w:t xml:space="preserve">Lisa </w:t>
      </w:r>
      <w:proofErr w:type="spellStart"/>
      <w:r w:rsidR="00C10F47">
        <w:rPr>
          <w:rFonts w:ascii="Arial" w:hAnsi="Arial" w:cs="Arial"/>
          <w:b/>
          <w:bCs/>
          <w:i/>
          <w:iCs/>
          <w:sz w:val="24"/>
          <w:szCs w:val="24"/>
          <w:u w:val="single"/>
        </w:rPr>
        <w:t>Boersen</w:t>
      </w:r>
      <w:proofErr w:type="spellEnd"/>
      <w:r w:rsidR="00C10F47">
        <w:rPr>
          <w:rFonts w:ascii="Arial" w:hAnsi="Arial" w:cs="Arial"/>
          <w:b/>
          <w:bCs/>
          <w:i/>
          <w:iCs/>
          <w:sz w:val="24"/>
          <w:szCs w:val="24"/>
          <w:u w:val="single"/>
        </w:rPr>
        <w:t xml:space="preserve">                                                                                                                              </w:t>
      </w:r>
      <w:r w:rsidR="00C10F47" w:rsidRPr="00C10F47">
        <w:rPr>
          <w:rFonts w:ascii="Arial" w:hAnsi="Arial" w:cs="Arial"/>
          <w:i/>
          <w:iCs/>
          <w:sz w:val="24"/>
          <w:szCs w:val="24"/>
        </w:rPr>
        <w:t>(1975)</w:t>
      </w:r>
    </w:p>
    <w:p w14:paraId="3C8A7181" w14:textId="26314239" w:rsidR="00C10F47" w:rsidRPr="00C10F47" w:rsidRDefault="00C10F47" w:rsidP="00323009">
      <w:pPr>
        <w:shd w:val="clear" w:color="auto" w:fill="FFFFFF"/>
        <w:spacing w:before="90" w:after="90" w:line="240" w:lineRule="auto"/>
        <w:rPr>
          <w:rFonts w:ascii="Arial" w:hAnsi="Arial" w:cs="Arial"/>
          <w:b/>
          <w:bCs/>
          <w:i/>
          <w:iCs/>
          <w:sz w:val="24"/>
          <w:szCs w:val="24"/>
        </w:rPr>
      </w:pPr>
    </w:p>
    <w:p w14:paraId="35075D2E" w14:textId="56291808" w:rsidR="00C10F47" w:rsidRPr="00C10F47" w:rsidRDefault="00C10F47" w:rsidP="00C10F47">
      <w:pPr>
        <w:pStyle w:val="Kop3"/>
        <w:shd w:val="clear" w:color="auto" w:fill="FFFFFF"/>
        <w:spacing w:before="0" w:beforeAutospacing="0" w:after="0" w:afterAutospacing="0"/>
        <w:rPr>
          <w:rFonts w:ascii="Arial" w:hAnsi="Arial" w:cs="Arial"/>
          <w:b w:val="0"/>
          <w:bCs w:val="0"/>
          <w:color w:val="39373A"/>
          <w:sz w:val="24"/>
          <w:szCs w:val="24"/>
        </w:rPr>
      </w:pPr>
      <w:r w:rsidRPr="00C10F47">
        <w:rPr>
          <w:rStyle w:val="Nadruk"/>
          <w:rFonts w:ascii="Arial" w:hAnsi="Arial" w:cs="Arial"/>
          <w:b w:val="0"/>
          <w:bCs w:val="0"/>
          <w:i w:val="0"/>
          <w:iCs w:val="0"/>
          <w:color w:val="000000"/>
          <w:sz w:val="24"/>
          <w:szCs w:val="24"/>
          <w:bdr w:val="none" w:sz="0" w:space="0" w:color="auto" w:frame="1"/>
        </w:rPr>
        <w:t>-</w:t>
      </w:r>
      <w:r>
        <w:rPr>
          <w:rStyle w:val="Nadruk"/>
          <w:rFonts w:ascii="Arial" w:hAnsi="Arial" w:cs="Arial"/>
          <w:i w:val="0"/>
          <w:iCs w:val="0"/>
          <w:color w:val="000000"/>
          <w:sz w:val="24"/>
          <w:szCs w:val="24"/>
          <w:bdr w:val="none" w:sz="0" w:space="0" w:color="auto" w:frame="1"/>
        </w:rPr>
        <w:t xml:space="preserve"> </w:t>
      </w:r>
      <w:hyperlink r:id="rId1323" w:history="1">
        <w:r w:rsidRPr="00C10F47">
          <w:rPr>
            <w:rStyle w:val="creator"/>
            <w:rFonts w:ascii="Arial" w:hAnsi="Arial" w:cs="Arial"/>
            <w:b w:val="0"/>
            <w:bCs w:val="0"/>
            <w:color w:val="39373A"/>
            <w:sz w:val="24"/>
            <w:szCs w:val="24"/>
          </w:rPr>
          <w:t xml:space="preserve">Lisa </w:t>
        </w:r>
        <w:proofErr w:type="spellStart"/>
        <w:r w:rsidRPr="00C10F47">
          <w:rPr>
            <w:rStyle w:val="creator"/>
            <w:rFonts w:ascii="Arial" w:hAnsi="Arial" w:cs="Arial"/>
            <w:b w:val="0"/>
            <w:bCs w:val="0"/>
            <w:color w:val="39373A"/>
            <w:sz w:val="24"/>
            <w:szCs w:val="24"/>
          </w:rPr>
          <w:t>Boersen</w:t>
        </w:r>
        <w:proofErr w:type="spellEnd"/>
        <w:r w:rsidRPr="00C10F47">
          <w:rPr>
            <w:rStyle w:val="creator"/>
            <w:rFonts w:ascii="Arial" w:hAnsi="Arial" w:cs="Arial"/>
            <w:b w:val="0"/>
            <w:bCs w:val="0"/>
            <w:color w:val="39373A"/>
            <w:sz w:val="24"/>
            <w:szCs w:val="24"/>
          </w:rPr>
          <w:t xml:space="preserve">, </w:t>
        </w:r>
        <w:proofErr w:type="spellStart"/>
        <w:r w:rsidRPr="00C10F47">
          <w:rPr>
            <w:rStyle w:val="Titel137"/>
            <w:rFonts w:ascii="Arial" w:hAnsi="Arial" w:cs="Arial"/>
            <w:color w:val="39373A"/>
            <w:sz w:val="24"/>
            <w:szCs w:val="24"/>
          </w:rPr>
          <w:t>García</w:t>
        </w:r>
        <w:proofErr w:type="spellEnd"/>
        <w:r w:rsidRPr="00C10F47">
          <w:rPr>
            <w:rStyle w:val="Titel137"/>
            <w:rFonts w:ascii="Arial" w:hAnsi="Arial" w:cs="Arial"/>
            <w:color w:val="39373A"/>
            <w:sz w:val="24"/>
            <w:szCs w:val="24"/>
          </w:rPr>
          <w:t xml:space="preserve"> </w:t>
        </w:r>
        <w:proofErr w:type="spellStart"/>
        <w:r w:rsidRPr="00C10F47">
          <w:rPr>
            <w:rStyle w:val="Titel137"/>
            <w:rFonts w:ascii="Arial" w:hAnsi="Arial" w:cs="Arial"/>
            <w:color w:val="39373A"/>
            <w:sz w:val="24"/>
            <w:szCs w:val="24"/>
          </w:rPr>
          <w:t>Márquez</w:t>
        </w:r>
        <w:proofErr w:type="spellEnd"/>
        <w:r w:rsidRPr="00C10F47">
          <w:rPr>
            <w:rStyle w:val="Titel137"/>
            <w:rFonts w:ascii="Arial" w:hAnsi="Arial" w:cs="Arial"/>
            <w:color w:val="39373A"/>
            <w:sz w:val="24"/>
            <w:szCs w:val="24"/>
          </w:rPr>
          <w:t xml:space="preserve"> en de Honeymoonquiz</w:t>
        </w:r>
      </w:hyperlink>
    </w:p>
    <w:p w14:paraId="769AE7A7" w14:textId="042B5325" w:rsidR="00C10F47" w:rsidRPr="00C10F47" w:rsidRDefault="00C10F47" w:rsidP="00C10F47">
      <w:pPr>
        <w:pStyle w:val="additional"/>
        <w:shd w:val="clear" w:color="auto" w:fill="FFFFFF"/>
        <w:spacing w:before="0" w:beforeAutospacing="0" w:after="0" w:afterAutospacing="0"/>
        <w:rPr>
          <w:rFonts w:ascii="Arial" w:hAnsi="Arial" w:cs="Arial"/>
        </w:rPr>
      </w:pPr>
      <w:r>
        <w:rPr>
          <w:rFonts w:ascii="Arial" w:hAnsi="Arial" w:cs="Arial"/>
        </w:rPr>
        <w:t>H</w:t>
      </w:r>
      <w:r w:rsidRPr="00C10F47">
        <w:rPr>
          <w:rFonts w:ascii="Arial" w:hAnsi="Arial" w:cs="Arial"/>
        </w:rPr>
        <w:t xml:space="preserve">oe verhalen ons vormen.                                                                                                      Amsterdam: Uitgeverij Atlas Contact. 2022. 119 blz. </w:t>
      </w:r>
    </w:p>
    <w:p w14:paraId="4AC64ED0" w14:textId="42BD6DAA" w:rsidR="00C10F47" w:rsidRPr="00C10F47" w:rsidRDefault="00C10F47" w:rsidP="00C10F47">
      <w:pPr>
        <w:pStyle w:val="maintext"/>
        <w:shd w:val="clear" w:color="auto" w:fill="FFFFFF"/>
        <w:spacing w:before="300" w:beforeAutospacing="0" w:after="0" w:afterAutospacing="0"/>
        <w:rPr>
          <w:rFonts w:ascii="Arial" w:hAnsi="Arial" w:cs="Arial"/>
          <w:i/>
          <w:iCs/>
          <w:color w:val="39373A"/>
        </w:rPr>
      </w:pPr>
      <w:r w:rsidRPr="00C10F47">
        <w:rPr>
          <w:rFonts w:ascii="Arial" w:hAnsi="Arial" w:cs="Arial"/>
          <w:i/>
          <w:iCs/>
          <w:color w:val="39373A"/>
        </w:rPr>
        <w:t>Bundeling persoonlijk getinte essays van de Dominicaans-Nederlandse schrijfster over de vormende invloed van verhalen.</w:t>
      </w:r>
    </w:p>
    <w:p w14:paraId="28BAD8B7" w14:textId="4FA65EAA" w:rsidR="009E43F0" w:rsidRDefault="009E43F0" w:rsidP="00323009">
      <w:pPr>
        <w:shd w:val="clear" w:color="auto" w:fill="FFFFFF"/>
        <w:spacing w:before="90" w:after="90" w:line="240" w:lineRule="auto"/>
        <w:rPr>
          <w:rFonts w:ascii="Arial" w:hAnsi="Arial" w:cs="Arial"/>
          <w:b/>
          <w:bCs/>
          <w:i/>
          <w:iCs/>
          <w:sz w:val="24"/>
          <w:szCs w:val="24"/>
          <w:u w:val="single"/>
        </w:rPr>
      </w:pPr>
      <w:r>
        <w:rPr>
          <w:rFonts w:ascii="Arial" w:hAnsi="Arial" w:cs="Arial"/>
          <w:b/>
          <w:bCs/>
          <w:i/>
          <w:iCs/>
          <w:sz w:val="24"/>
          <w:szCs w:val="24"/>
          <w:u w:val="single"/>
        </w:rPr>
        <w:t>Hafid Bouazza</w:t>
      </w:r>
      <w:r w:rsidR="00D96A8B">
        <w:rPr>
          <w:rFonts w:ascii="Arial" w:hAnsi="Arial" w:cs="Arial"/>
          <w:b/>
          <w:bCs/>
          <w:i/>
          <w:iCs/>
          <w:sz w:val="24"/>
          <w:szCs w:val="24"/>
          <w:u w:val="single"/>
        </w:rPr>
        <w:t xml:space="preserve">                                                                                 </w:t>
      </w:r>
      <w:r w:rsidR="00D96A8B" w:rsidRPr="00D96A8B">
        <w:rPr>
          <w:rFonts w:ascii="Arial" w:hAnsi="Arial" w:cs="Arial"/>
          <w:i/>
          <w:iCs/>
          <w:sz w:val="24"/>
          <w:szCs w:val="24"/>
          <w:shd w:val="clear" w:color="auto" w:fill="FFFFFF"/>
        </w:rPr>
        <w:t>(</w:t>
      </w:r>
      <w:hyperlink r:id="rId1324" w:tooltip="Oujda" w:history="1">
        <w:r w:rsidR="00D96A8B" w:rsidRPr="00D96A8B">
          <w:rPr>
            <w:rStyle w:val="Hyperlink"/>
            <w:rFonts w:ascii="Arial" w:hAnsi="Arial" w:cs="Arial"/>
            <w:i/>
            <w:iCs/>
            <w:color w:val="auto"/>
            <w:sz w:val="24"/>
            <w:szCs w:val="24"/>
            <w:u w:val="none"/>
            <w:shd w:val="clear" w:color="auto" w:fill="FFFFFF"/>
          </w:rPr>
          <w:t>Oujda</w:t>
        </w:r>
      </w:hyperlink>
      <w:r w:rsidR="00D96A8B" w:rsidRPr="00D96A8B">
        <w:rPr>
          <w:rFonts w:ascii="Arial" w:hAnsi="Arial" w:cs="Arial"/>
          <w:i/>
          <w:iCs/>
          <w:sz w:val="24"/>
          <w:szCs w:val="24"/>
          <w:shd w:val="clear" w:color="auto" w:fill="FFFFFF"/>
        </w:rPr>
        <w:t>,</w:t>
      </w:r>
      <w:hyperlink r:id="rId1325" w:tooltip="1970" w:history="1">
        <w:r w:rsidR="00D96A8B" w:rsidRPr="00D96A8B">
          <w:rPr>
            <w:rStyle w:val="Hyperlink"/>
            <w:rFonts w:ascii="Arial" w:hAnsi="Arial" w:cs="Arial"/>
            <w:i/>
            <w:iCs/>
            <w:color w:val="auto"/>
            <w:sz w:val="24"/>
            <w:szCs w:val="24"/>
            <w:u w:val="none"/>
            <w:shd w:val="clear" w:color="auto" w:fill="FFFFFF"/>
          </w:rPr>
          <w:t>1970</w:t>
        </w:r>
      </w:hyperlink>
      <w:r w:rsidR="00D96A8B" w:rsidRPr="00D96A8B">
        <w:rPr>
          <w:rFonts w:ascii="Arial" w:hAnsi="Arial" w:cs="Arial"/>
          <w:i/>
          <w:iCs/>
          <w:sz w:val="24"/>
          <w:szCs w:val="24"/>
          <w:shd w:val="clear" w:color="auto" w:fill="FFFFFF"/>
        </w:rPr>
        <w:t> – </w:t>
      </w:r>
      <w:hyperlink r:id="rId1326" w:tooltip="Amsterdam" w:history="1">
        <w:r w:rsidR="00D96A8B" w:rsidRPr="00D96A8B">
          <w:rPr>
            <w:rStyle w:val="Hyperlink"/>
            <w:rFonts w:ascii="Arial" w:hAnsi="Arial" w:cs="Arial"/>
            <w:i/>
            <w:iCs/>
            <w:color w:val="auto"/>
            <w:sz w:val="24"/>
            <w:szCs w:val="24"/>
            <w:u w:val="none"/>
            <w:shd w:val="clear" w:color="auto" w:fill="FFFFFF"/>
          </w:rPr>
          <w:t>Amsterdam</w:t>
        </w:r>
      </w:hyperlink>
      <w:r w:rsidR="00D96A8B" w:rsidRPr="00D96A8B">
        <w:rPr>
          <w:rFonts w:ascii="Arial" w:hAnsi="Arial" w:cs="Arial"/>
          <w:i/>
          <w:iCs/>
          <w:sz w:val="24"/>
          <w:szCs w:val="24"/>
          <w:shd w:val="clear" w:color="auto" w:fill="FFFFFF"/>
        </w:rPr>
        <w:t>,</w:t>
      </w:r>
      <w:r w:rsidR="00D96A8B">
        <w:rPr>
          <w:rFonts w:ascii="Arial" w:hAnsi="Arial" w:cs="Arial"/>
          <w:i/>
          <w:iCs/>
          <w:sz w:val="24"/>
          <w:szCs w:val="24"/>
          <w:shd w:val="clear" w:color="auto" w:fill="FFFFFF"/>
        </w:rPr>
        <w:t xml:space="preserve"> </w:t>
      </w:r>
      <w:hyperlink r:id="rId1327" w:history="1">
        <w:r w:rsidR="00D96A8B" w:rsidRPr="00D96A8B">
          <w:rPr>
            <w:rStyle w:val="Hyperlink"/>
            <w:rFonts w:ascii="Arial" w:hAnsi="Arial" w:cs="Arial"/>
            <w:i/>
            <w:iCs/>
            <w:color w:val="auto"/>
            <w:sz w:val="24"/>
            <w:szCs w:val="24"/>
            <w:u w:val="none"/>
            <w:shd w:val="clear" w:color="auto" w:fill="FFFFFF"/>
          </w:rPr>
          <w:t>2021</w:t>
        </w:r>
      </w:hyperlink>
      <w:r w:rsidR="00D96A8B" w:rsidRPr="00D96A8B">
        <w:rPr>
          <w:i/>
          <w:iCs/>
          <w:sz w:val="24"/>
          <w:szCs w:val="24"/>
        </w:rPr>
        <w:t>)</w:t>
      </w:r>
    </w:p>
    <w:p w14:paraId="1C32EEBD" w14:textId="14154F13" w:rsidR="00B63151" w:rsidRDefault="00B63151" w:rsidP="00B63151">
      <w:pPr>
        <w:shd w:val="clear" w:color="auto" w:fill="FFFFFF"/>
        <w:spacing w:after="0" w:line="240" w:lineRule="auto"/>
        <w:textAlignment w:val="baseline"/>
        <w:rPr>
          <w:rFonts w:ascii="Arial" w:hAnsi="Arial" w:cs="Arial"/>
          <w:color w:val="000000"/>
          <w:sz w:val="24"/>
          <w:szCs w:val="24"/>
          <w:bdr w:val="none" w:sz="0" w:space="0" w:color="auto" w:frame="1"/>
        </w:rPr>
      </w:pPr>
      <w:r>
        <w:rPr>
          <w:rStyle w:val="Nadruk"/>
          <w:rFonts w:ascii="Arial" w:hAnsi="Arial" w:cs="Arial"/>
          <w:i w:val="0"/>
          <w:iCs w:val="0"/>
          <w:color w:val="000000"/>
          <w:sz w:val="24"/>
          <w:szCs w:val="24"/>
          <w:bdr w:val="none" w:sz="0" w:space="0" w:color="auto" w:frame="1"/>
        </w:rPr>
        <w:t xml:space="preserve">- Hafid Bouazza, </w:t>
      </w:r>
      <w:r w:rsidRPr="00AC0E65">
        <w:rPr>
          <w:rStyle w:val="Nadruk"/>
          <w:rFonts w:ascii="Arial" w:hAnsi="Arial" w:cs="Arial"/>
          <w:b/>
          <w:bCs/>
          <w:i w:val="0"/>
          <w:iCs w:val="0"/>
          <w:color w:val="000000"/>
          <w:sz w:val="24"/>
          <w:szCs w:val="24"/>
          <w:bdr w:val="none" w:sz="0" w:space="0" w:color="auto" w:frame="1"/>
        </w:rPr>
        <w:t xml:space="preserve">De vierde gongslag                                                                            </w:t>
      </w:r>
      <w:r w:rsidRPr="00AC0E65">
        <w:rPr>
          <w:rFonts w:ascii="Arial" w:hAnsi="Arial" w:cs="Arial"/>
          <w:b/>
          <w:bCs/>
          <w:color w:val="000000"/>
          <w:sz w:val="24"/>
          <w:szCs w:val="24"/>
          <w:bdr w:val="none" w:sz="0" w:space="0" w:color="auto" w:frame="1"/>
        </w:rPr>
        <w:t xml:space="preserve">  </w:t>
      </w:r>
      <w:r w:rsidRPr="005F362B">
        <w:rPr>
          <w:rFonts w:ascii="Arial" w:hAnsi="Arial" w:cs="Arial"/>
          <w:color w:val="000000"/>
          <w:sz w:val="24"/>
          <w:szCs w:val="24"/>
          <w:bdr w:val="none" w:sz="0" w:space="0" w:color="auto" w:frame="1"/>
        </w:rPr>
        <w:t>Bundel literaire essays over opera’s</w:t>
      </w:r>
      <w:r>
        <w:rPr>
          <w:rFonts w:ascii="Arial" w:hAnsi="Arial" w:cs="Arial"/>
          <w:color w:val="000000"/>
          <w:sz w:val="24"/>
          <w:szCs w:val="24"/>
          <w:bdr w:val="none" w:sz="0" w:space="0" w:color="auto" w:frame="1"/>
        </w:rPr>
        <w:t xml:space="preserve">.  </w:t>
      </w:r>
      <w:r w:rsidR="001A0ED4">
        <w:rPr>
          <w:rFonts w:ascii="Arial" w:hAnsi="Arial" w:cs="Arial"/>
          <w:color w:val="000000"/>
          <w:sz w:val="24"/>
          <w:szCs w:val="24"/>
          <w:bdr w:val="none" w:sz="0" w:space="0" w:color="auto" w:frame="1"/>
        </w:rPr>
        <w:t xml:space="preserve">                                                                                                       </w:t>
      </w:r>
      <w:r w:rsidR="00AC0E65" w:rsidRPr="00AC0E65">
        <w:rPr>
          <w:rFonts w:ascii="Arial" w:hAnsi="Arial" w:cs="Arial"/>
          <w:sz w:val="24"/>
          <w:szCs w:val="24"/>
          <w:shd w:val="clear" w:color="auto" w:fill="FFFFFF"/>
        </w:rPr>
        <w:t>Amsterdam: Uitgeverij 521. 2006. 126 blz</w:t>
      </w:r>
      <w:r w:rsidR="00AC0E65">
        <w:rPr>
          <w:rFonts w:ascii="Arial" w:hAnsi="Arial" w:cs="Arial"/>
          <w:color w:val="868686"/>
          <w:sz w:val="21"/>
          <w:szCs w:val="21"/>
          <w:shd w:val="clear" w:color="auto" w:fill="FFFFFF"/>
        </w:rPr>
        <w:t xml:space="preserve">. </w:t>
      </w:r>
      <w:r w:rsidR="00AC0E65">
        <w:rPr>
          <w:rFonts w:ascii="Arial" w:hAnsi="Arial" w:cs="Arial"/>
          <w:color w:val="000000"/>
          <w:sz w:val="24"/>
          <w:szCs w:val="24"/>
          <w:bdr w:val="none" w:sz="0" w:space="0" w:color="auto" w:frame="1"/>
        </w:rPr>
        <w:t>M</w:t>
      </w:r>
      <w:r w:rsidRPr="005F362B">
        <w:rPr>
          <w:rFonts w:ascii="Arial" w:hAnsi="Arial" w:cs="Arial"/>
          <w:color w:val="000000"/>
          <w:sz w:val="24"/>
          <w:szCs w:val="24"/>
          <w:bdr w:val="none" w:sz="0" w:space="0" w:color="auto" w:frame="1"/>
        </w:rPr>
        <w:t>et CD</w:t>
      </w:r>
      <w:r>
        <w:rPr>
          <w:rFonts w:ascii="Arial" w:hAnsi="Arial" w:cs="Arial"/>
          <w:color w:val="000000"/>
          <w:sz w:val="24"/>
          <w:szCs w:val="24"/>
          <w:bdr w:val="none" w:sz="0" w:space="0" w:color="auto" w:frame="1"/>
        </w:rPr>
        <w:t xml:space="preserve">. </w:t>
      </w:r>
    </w:p>
    <w:p w14:paraId="1A0C282D" w14:textId="77777777" w:rsidR="00AC0E65" w:rsidRDefault="00AC0E65" w:rsidP="00B63151">
      <w:pPr>
        <w:shd w:val="clear" w:color="auto" w:fill="FFFFFF"/>
        <w:spacing w:after="0" w:line="240" w:lineRule="auto"/>
        <w:textAlignment w:val="baseline"/>
        <w:rPr>
          <w:rFonts w:ascii="Arial" w:hAnsi="Arial" w:cs="Arial"/>
          <w:color w:val="000000"/>
          <w:sz w:val="24"/>
          <w:szCs w:val="24"/>
          <w:bdr w:val="none" w:sz="0" w:space="0" w:color="auto" w:frame="1"/>
        </w:rPr>
      </w:pPr>
    </w:p>
    <w:p w14:paraId="66FAFDF1" w14:textId="1AAE12F6" w:rsidR="00AC0E65" w:rsidRPr="00AC0E65" w:rsidRDefault="00AC0E65" w:rsidP="00B63151">
      <w:pPr>
        <w:shd w:val="clear" w:color="auto" w:fill="FFFFFF"/>
        <w:spacing w:after="0" w:line="240" w:lineRule="auto"/>
        <w:textAlignment w:val="baseline"/>
        <w:rPr>
          <w:rFonts w:ascii="Arial" w:hAnsi="Arial" w:cs="Arial"/>
          <w:i/>
          <w:iCs/>
          <w:color w:val="000000"/>
          <w:sz w:val="24"/>
          <w:szCs w:val="24"/>
          <w:bdr w:val="none" w:sz="0" w:space="0" w:color="auto" w:frame="1"/>
        </w:rPr>
      </w:pPr>
      <w:r w:rsidRPr="00AC0E65">
        <w:rPr>
          <w:rFonts w:ascii="Arial" w:hAnsi="Arial" w:cs="Arial"/>
          <w:i/>
          <w:iCs/>
          <w:color w:val="39373A"/>
          <w:sz w:val="24"/>
          <w:szCs w:val="24"/>
          <w:shd w:val="clear" w:color="auto" w:fill="FFFFFF"/>
        </w:rPr>
        <w:t xml:space="preserve">Analyse van enkele klassieke opera's van Wagner, </w:t>
      </w:r>
      <w:proofErr w:type="spellStart"/>
      <w:r w:rsidRPr="00AC0E65">
        <w:rPr>
          <w:rFonts w:ascii="Arial" w:hAnsi="Arial" w:cs="Arial"/>
          <w:i/>
          <w:iCs/>
          <w:color w:val="39373A"/>
          <w:sz w:val="24"/>
          <w:szCs w:val="24"/>
          <w:shd w:val="clear" w:color="auto" w:fill="FFFFFF"/>
        </w:rPr>
        <w:t>Janaçek</w:t>
      </w:r>
      <w:proofErr w:type="spellEnd"/>
      <w:r w:rsidRPr="00AC0E65">
        <w:rPr>
          <w:rFonts w:ascii="Arial" w:hAnsi="Arial" w:cs="Arial"/>
          <w:i/>
          <w:iCs/>
          <w:color w:val="39373A"/>
          <w:sz w:val="24"/>
          <w:szCs w:val="24"/>
          <w:shd w:val="clear" w:color="auto" w:fill="FFFFFF"/>
        </w:rPr>
        <w:t xml:space="preserve"> en Verdi</w:t>
      </w:r>
      <w:r>
        <w:rPr>
          <w:rFonts w:ascii="Arial" w:hAnsi="Arial" w:cs="Arial"/>
          <w:i/>
          <w:iCs/>
          <w:color w:val="39373A"/>
          <w:sz w:val="24"/>
          <w:szCs w:val="24"/>
          <w:shd w:val="clear" w:color="auto" w:fill="FFFFFF"/>
        </w:rPr>
        <w:t>.</w:t>
      </w:r>
    </w:p>
    <w:p w14:paraId="5D29807C" w14:textId="77777777" w:rsidR="00B63151" w:rsidRDefault="00B63151" w:rsidP="009E43F0">
      <w:pPr>
        <w:shd w:val="clear" w:color="auto" w:fill="FFFFFF"/>
        <w:spacing w:after="0" w:line="240" w:lineRule="auto"/>
        <w:textAlignment w:val="baseline"/>
        <w:rPr>
          <w:rFonts w:ascii="Arial" w:hAnsi="Arial" w:cs="Arial"/>
          <w:color w:val="000000"/>
          <w:sz w:val="24"/>
          <w:szCs w:val="24"/>
          <w:bdr w:val="none" w:sz="0" w:space="0" w:color="auto" w:frame="1"/>
        </w:rPr>
      </w:pPr>
    </w:p>
    <w:p w14:paraId="1C57BCDF" w14:textId="094619DA" w:rsidR="00B63151" w:rsidRPr="00B63151" w:rsidRDefault="005C1374" w:rsidP="00B63151">
      <w:pPr>
        <w:pStyle w:val="additional"/>
        <w:shd w:val="clear" w:color="auto" w:fill="FFFFFF"/>
        <w:spacing w:before="0" w:beforeAutospacing="0" w:after="0" w:afterAutospacing="0"/>
        <w:rPr>
          <w:rFonts w:ascii="Arial" w:hAnsi="Arial" w:cs="Arial"/>
          <w:color w:val="868686"/>
        </w:rPr>
      </w:pPr>
      <w:r>
        <w:rPr>
          <w:rStyle w:val="Nadruk"/>
          <w:rFonts w:ascii="Arial" w:hAnsi="Arial" w:cs="Arial"/>
          <w:i w:val="0"/>
          <w:iCs w:val="0"/>
          <w:color w:val="000000"/>
          <w:bdr w:val="none" w:sz="0" w:space="0" w:color="auto" w:frame="1"/>
        </w:rPr>
        <w:t xml:space="preserve">- Hafid Bouazza, </w:t>
      </w:r>
      <w:r w:rsidRPr="00B63151">
        <w:rPr>
          <w:rFonts w:ascii="Arial" w:hAnsi="Arial" w:cs="Arial"/>
          <w:b/>
          <w:bCs/>
          <w:color w:val="202122"/>
        </w:rPr>
        <w:t>Heidense vreugde</w:t>
      </w:r>
      <w:r w:rsidR="00B63151" w:rsidRPr="00B63151">
        <w:rPr>
          <w:rFonts w:ascii="Arial" w:hAnsi="Arial" w:cs="Arial"/>
          <w:b/>
          <w:bCs/>
          <w:color w:val="202122"/>
        </w:rPr>
        <w:t xml:space="preserve">                                                                                       </w:t>
      </w:r>
      <w:r w:rsidR="00B63151">
        <w:rPr>
          <w:rFonts w:ascii="Arial" w:hAnsi="Arial" w:cs="Arial"/>
        </w:rPr>
        <w:t>G</w:t>
      </w:r>
      <w:r w:rsidR="00B63151" w:rsidRPr="00B63151">
        <w:rPr>
          <w:rFonts w:ascii="Arial" w:hAnsi="Arial" w:cs="Arial"/>
        </w:rPr>
        <w:t>epeins en gezang</w:t>
      </w:r>
      <w:r w:rsidR="00B63151">
        <w:rPr>
          <w:rFonts w:ascii="Arial" w:hAnsi="Arial" w:cs="Arial"/>
        </w:rPr>
        <w:t xml:space="preserve">.                                                                                                        Amsterdam: </w:t>
      </w:r>
      <w:r w:rsidR="00B63151" w:rsidRPr="00B63151">
        <w:rPr>
          <w:rFonts w:ascii="Arial" w:hAnsi="Arial" w:cs="Arial"/>
          <w:shd w:val="clear" w:color="auto" w:fill="FFFFFF"/>
        </w:rPr>
        <w:t>Prometheus. 2011. 367 blz.</w:t>
      </w:r>
      <w:r w:rsidR="00B63151" w:rsidRPr="00B63151">
        <w:rPr>
          <w:rFonts w:ascii="Arial" w:hAnsi="Arial" w:cs="Arial"/>
          <w:sz w:val="21"/>
          <w:szCs w:val="21"/>
          <w:shd w:val="clear" w:color="auto" w:fill="FFFFFF"/>
        </w:rPr>
        <w:t xml:space="preserve"> </w:t>
      </w:r>
    </w:p>
    <w:p w14:paraId="6CF56D08" w14:textId="2DB1F5B7" w:rsidR="00B63151" w:rsidRDefault="00B63151" w:rsidP="00B63151">
      <w:pPr>
        <w:shd w:val="clear" w:color="auto" w:fill="FFFFFF"/>
        <w:spacing w:before="300" w:after="0" w:line="240" w:lineRule="auto"/>
        <w:rPr>
          <w:rFonts w:ascii="Arial" w:eastAsia="Times New Roman" w:hAnsi="Arial" w:cs="Arial"/>
          <w:color w:val="39373A"/>
          <w:sz w:val="24"/>
          <w:szCs w:val="24"/>
          <w:lang w:eastAsia="nl-NL"/>
        </w:rPr>
      </w:pPr>
      <w:r w:rsidRPr="00B63151">
        <w:rPr>
          <w:rFonts w:ascii="Arial" w:eastAsia="Times New Roman" w:hAnsi="Arial" w:cs="Arial"/>
          <w:i/>
          <w:iCs/>
          <w:color w:val="39373A"/>
          <w:sz w:val="24"/>
          <w:szCs w:val="24"/>
          <w:lang w:eastAsia="nl-NL"/>
        </w:rPr>
        <w:t>Essays over kunst, cultuur, religie en seksualiteit</w:t>
      </w:r>
      <w:r w:rsidRPr="00B63151">
        <w:rPr>
          <w:rFonts w:ascii="Arial" w:eastAsia="Times New Roman" w:hAnsi="Arial" w:cs="Arial"/>
          <w:color w:val="39373A"/>
          <w:sz w:val="24"/>
          <w:szCs w:val="24"/>
          <w:lang w:eastAsia="nl-NL"/>
        </w:rPr>
        <w:t>.</w:t>
      </w:r>
    </w:p>
    <w:p w14:paraId="1B9B4216" w14:textId="77777777" w:rsidR="00E37A5D" w:rsidRPr="00E37A5D" w:rsidRDefault="00E37A5D" w:rsidP="00E37A5D">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0A7814C" w14:textId="5B7B1BC1" w:rsidR="00E37A5D" w:rsidRPr="00E37A5D" w:rsidRDefault="00E37A5D" w:rsidP="00E37A5D">
      <w:pPr>
        <w:pStyle w:val="Kop3"/>
        <w:shd w:val="clear" w:color="auto" w:fill="FFFFFF"/>
        <w:spacing w:before="0" w:beforeAutospacing="0" w:after="0" w:afterAutospacing="0"/>
        <w:rPr>
          <w:rFonts w:ascii="Arial" w:hAnsi="Arial" w:cs="Arial"/>
          <w:b w:val="0"/>
          <w:bCs w:val="0"/>
          <w:color w:val="39373A"/>
          <w:sz w:val="24"/>
          <w:szCs w:val="24"/>
        </w:rPr>
      </w:pPr>
      <w:r w:rsidRPr="00E37A5D">
        <w:rPr>
          <w:rStyle w:val="creator"/>
          <w:rFonts w:ascii="Arial" w:hAnsi="Arial" w:cs="Arial"/>
          <w:b w:val="0"/>
          <w:bCs w:val="0"/>
          <w:color w:val="39373A"/>
          <w:sz w:val="24"/>
          <w:szCs w:val="24"/>
        </w:rPr>
        <w:t xml:space="preserve">- Hafid Bouazza, </w:t>
      </w:r>
      <w:hyperlink r:id="rId1328" w:history="1">
        <w:r w:rsidRPr="00E37A5D">
          <w:rPr>
            <w:rStyle w:val="Hyperlink"/>
            <w:rFonts w:ascii="Arial" w:hAnsi="Arial" w:cs="Arial"/>
            <w:color w:val="39373A"/>
            <w:sz w:val="24"/>
            <w:szCs w:val="24"/>
            <w:u w:val="none"/>
          </w:rPr>
          <w:t>De akker en de mantel</w:t>
        </w:r>
      </w:hyperlink>
    </w:p>
    <w:p w14:paraId="1F2C3DF5" w14:textId="73820992" w:rsidR="00E37A5D" w:rsidRDefault="00E37A5D" w:rsidP="00E37A5D">
      <w:pPr>
        <w:pStyle w:val="additional"/>
        <w:shd w:val="clear" w:color="auto" w:fill="FFFFFF"/>
        <w:spacing w:before="0" w:beforeAutospacing="0" w:after="0" w:afterAutospacing="0"/>
        <w:rPr>
          <w:rFonts w:ascii="Arial" w:hAnsi="Arial" w:cs="Arial"/>
        </w:rPr>
      </w:pPr>
      <w:r>
        <w:rPr>
          <w:rFonts w:ascii="Arial" w:hAnsi="Arial" w:cs="Arial"/>
        </w:rPr>
        <w:t>O</w:t>
      </w:r>
      <w:r w:rsidRPr="00E37A5D">
        <w:rPr>
          <w:rFonts w:ascii="Arial" w:hAnsi="Arial" w:cs="Arial"/>
        </w:rPr>
        <w:t>ver de vrouw in de islam</w:t>
      </w:r>
      <w:r>
        <w:rPr>
          <w:rFonts w:ascii="Arial" w:hAnsi="Arial" w:cs="Arial"/>
        </w:rPr>
        <w:t xml:space="preserve">.                                                                                           Amsterdam: </w:t>
      </w:r>
      <w:r w:rsidRPr="00E37A5D">
        <w:rPr>
          <w:rFonts w:ascii="Arial" w:hAnsi="Arial" w:cs="Arial"/>
        </w:rPr>
        <w:t>Em. Querido's Uitgeverij BV</w:t>
      </w:r>
      <w:r>
        <w:rPr>
          <w:rFonts w:ascii="Arial" w:hAnsi="Arial" w:cs="Arial"/>
        </w:rPr>
        <w:t xml:space="preserve">. 2015. 175 blz. </w:t>
      </w:r>
    </w:p>
    <w:p w14:paraId="5EB61CE0" w14:textId="0B7E9A84" w:rsidR="00E37A5D" w:rsidRDefault="00E37A5D" w:rsidP="00E37A5D">
      <w:pPr>
        <w:pStyle w:val="additional"/>
        <w:shd w:val="clear" w:color="auto" w:fill="FFFFFF"/>
        <w:spacing w:before="0" w:beforeAutospacing="0" w:after="0" w:afterAutospacing="0"/>
        <w:rPr>
          <w:rFonts w:ascii="Arial" w:hAnsi="Arial" w:cs="Arial"/>
        </w:rPr>
      </w:pPr>
    </w:p>
    <w:p w14:paraId="3B3E1411" w14:textId="618E8CB5" w:rsidR="007A0F8A" w:rsidRDefault="00E37A5D" w:rsidP="00EC549C">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2015.</w:t>
      </w:r>
    </w:p>
    <w:p w14:paraId="34B8EE2C" w14:textId="3595CF79" w:rsidR="006C49CD" w:rsidRDefault="006C49CD" w:rsidP="00EC549C">
      <w:pPr>
        <w:pStyle w:val="additional"/>
        <w:shd w:val="clear" w:color="auto" w:fill="FFFFFF"/>
        <w:spacing w:before="0" w:beforeAutospacing="0" w:after="0" w:afterAutospacing="0"/>
        <w:rPr>
          <w:rFonts w:ascii="Arial" w:hAnsi="Arial" w:cs="Arial"/>
        </w:rPr>
      </w:pPr>
    </w:p>
    <w:p w14:paraId="4F45255B" w14:textId="1F2C9250" w:rsidR="006C49CD" w:rsidRPr="006C49CD" w:rsidRDefault="006C49CD" w:rsidP="00EC549C">
      <w:pPr>
        <w:pStyle w:val="additional"/>
        <w:shd w:val="clear" w:color="auto" w:fill="FFFFFF"/>
        <w:spacing w:before="0" w:beforeAutospacing="0" w:after="0" w:afterAutospacing="0"/>
        <w:rPr>
          <w:rFonts w:ascii="Arial" w:hAnsi="Arial" w:cs="Arial"/>
        </w:rPr>
      </w:pPr>
      <w:r w:rsidRPr="006C49CD">
        <w:rPr>
          <w:rFonts w:ascii="Arial" w:hAnsi="Arial" w:cs="Arial"/>
          <w:color w:val="000000"/>
          <w:shd w:val="clear" w:color="auto" w:fill="FFFFFF"/>
        </w:rPr>
        <w:t xml:space="preserve">- Elisabeth </w:t>
      </w:r>
      <w:proofErr w:type="spellStart"/>
      <w:r w:rsidRPr="006C49CD">
        <w:rPr>
          <w:rFonts w:ascii="Arial" w:hAnsi="Arial" w:cs="Arial"/>
          <w:color w:val="000000"/>
          <w:shd w:val="clear" w:color="auto" w:fill="FFFFFF"/>
        </w:rPr>
        <w:t>Lockhorn</w:t>
      </w:r>
      <w:proofErr w:type="spellEnd"/>
      <w:r w:rsidRPr="006C49CD">
        <w:rPr>
          <w:rFonts w:ascii="Arial" w:hAnsi="Arial" w:cs="Arial"/>
          <w:color w:val="000000"/>
          <w:shd w:val="clear" w:color="auto" w:fill="FFFFFF"/>
        </w:rPr>
        <w:t xml:space="preserve">, </w:t>
      </w:r>
      <w:r w:rsidRPr="006C49CD">
        <w:rPr>
          <w:rFonts w:ascii="Arial" w:hAnsi="Arial" w:cs="Arial"/>
          <w:b/>
          <w:bCs/>
          <w:color w:val="000000"/>
          <w:shd w:val="clear" w:color="auto" w:fill="FFFFFF"/>
        </w:rPr>
        <w:t xml:space="preserve">‘Ik hou van de extase, de tirannie der zintuigen, van </w:t>
      </w:r>
      <w:proofErr w:type="spellStart"/>
      <w:r w:rsidRPr="006C49CD">
        <w:rPr>
          <w:rFonts w:ascii="Arial" w:hAnsi="Arial" w:cs="Arial"/>
          <w:b/>
          <w:bCs/>
          <w:color w:val="000000"/>
          <w:shd w:val="clear" w:color="auto" w:fill="FFFFFF"/>
        </w:rPr>
        <w:t>excesen</w:t>
      </w:r>
      <w:proofErr w:type="spellEnd"/>
      <w:r w:rsidRPr="006C49CD">
        <w:rPr>
          <w:rFonts w:ascii="Arial" w:hAnsi="Arial" w:cs="Arial"/>
          <w:b/>
          <w:bCs/>
          <w:color w:val="000000"/>
          <w:shd w:val="clear" w:color="auto" w:fill="FFFFFF"/>
        </w:rPr>
        <w:t>’</w:t>
      </w:r>
      <w:r w:rsidRPr="006C49CD">
        <w:rPr>
          <w:rFonts w:ascii="Arial" w:hAnsi="Arial" w:cs="Arial"/>
          <w:color w:val="000000"/>
        </w:rPr>
        <w:br/>
      </w:r>
      <w:r w:rsidRPr="006C49CD">
        <w:rPr>
          <w:rFonts w:ascii="Arial" w:hAnsi="Arial" w:cs="Arial"/>
          <w:color w:val="000000"/>
          <w:shd w:val="clear" w:color="auto" w:fill="FFFFFF"/>
        </w:rPr>
        <w:t xml:space="preserve">In: Elisabeth </w:t>
      </w:r>
      <w:proofErr w:type="spellStart"/>
      <w:r w:rsidRPr="006C49CD">
        <w:rPr>
          <w:rFonts w:ascii="Arial" w:hAnsi="Arial" w:cs="Arial"/>
          <w:color w:val="000000"/>
          <w:shd w:val="clear" w:color="auto" w:fill="FFFFFF"/>
        </w:rPr>
        <w:t>Lockhorn</w:t>
      </w:r>
      <w:proofErr w:type="spellEnd"/>
      <w:r w:rsidRPr="006C49CD">
        <w:rPr>
          <w:rFonts w:ascii="Arial" w:hAnsi="Arial" w:cs="Arial"/>
          <w:color w:val="000000"/>
          <w:shd w:val="clear" w:color="auto" w:fill="FFFFFF"/>
        </w:rPr>
        <w:t xml:space="preserve"> (Red.), Geletterde mannen: interviews.                                                               Amsterdam: De Bezige Bij. 2001. blz. 192-206.</w:t>
      </w:r>
    </w:p>
    <w:p w14:paraId="0593193E" w14:textId="77777777" w:rsidR="00EC549C" w:rsidRDefault="00EC549C" w:rsidP="00EC549C">
      <w:pPr>
        <w:pStyle w:val="additional"/>
        <w:shd w:val="clear" w:color="auto" w:fill="FFFFFF"/>
        <w:spacing w:before="0" w:beforeAutospacing="0" w:after="0" w:afterAutospacing="0"/>
        <w:rPr>
          <w:rFonts w:ascii="Arial" w:hAnsi="Arial" w:cs="Arial"/>
        </w:rPr>
      </w:pPr>
    </w:p>
    <w:p w14:paraId="3DF77D60" w14:textId="64B2C04D" w:rsidR="0026224D" w:rsidRDefault="00AC6B4F" w:rsidP="0026224D">
      <w:pPr>
        <w:pStyle w:val="Kop2"/>
        <w:shd w:val="clear" w:color="auto" w:fill="FEFEFE"/>
        <w:spacing w:before="0"/>
        <w:rPr>
          <w:rFonts w:ascii="Arial" w:hAnsi="Arial" w:cs="Arial"/>
          <w:i/>
          <w:iCs/>
          <w:color w:val="auto"/>
          <w:sz w:val="24"/>
          <w:szCs w:val="24"/>
          <w:shd w:val="clear" w:color="auto" w:fill="FFFFFF"/>
        </w:rPr>
      </w:pPr>
      <w:hyperlink r:id="rId1329" w:history="1">
        <w:proofErr w:type="spellStart"/>
        <w:r w:rsidR="0026224D" w:rsidRPr="0026224D">
          <w:rPr>
            <w:rStyle w:val="Hyperlink"/>
            <w:rFonts w:ascii="Arial" w:hAnsi="Arial" w:cs="Arial"/>
            <w:b/>
            <w:bCs/>
            <w:i/>
            <w:iCs/>
            <w:color w:val="auto"/>
            <w:sz w:val="24"/>
            <w:szCs w:val="24"/>
          </w:rPr>
          <w:t>Dilara</w:t>
        </w:r>
        <w:proofErr w:type="spellEnd"/>
        <w:r w:rsidR="0026224D" w:rsidRPr="0026224D">
          <w:rPr>
            <w:rStyle w:val="Hyperlink"/>
            <w:rFonts w:ascii="Arial" w:hAnsi="Arial" w:cs="Arial"/>
            <w:b/>
            <w:bCs/>
            <w:i/>
            <w:iCs/>
            <w:color w:val="auto"/>
            <w:sz w:val="24"/>
            <w:szCs w:val="24"/>
          </w:rPr>
          <w:t xml:space="preserve"> </w:t>
        </w:r>
        <w:proofErr w:type="spellStart"/>
        <w:r w:rsidR="0026224D" w:rsidRPr="0026224D">
          <w:rPr>
            <w:rStyle w:val="Hyperlink"/>
            <w:rFonts w:ascii="Arial" w:hAnsi="Arial" w:cs="Arial"/>
            <w:b/>
            <w:bCs/>
            <w:i/>
            <w:iCs/>
            <w:color w:val="auto"/>
            <w:sz w:val="24"/>
            <w:szCs w:val="24"/>
          </w:rPr>
          <w:t>Bilgiç</w:t>
        </w:r>
        <w:proofErr w:type="spellEnd"/>
      </w:hyperlink>
      <w:r w:rsidR="0026224D">
        <w:rPr>
          <w:rFonts w:ascii="Arial" w:hAnsi="Arial" w:cs="Arial"/>
          <w:b/>
          <w:bCs/>
          <w:i/>
          <w:iCs/>
          <w:color w:val="auto"/>
          <w:sz w:val="24"/>
          <w:szCs w:val="24"/>
          <w:u w:val="single"/>
        </w:rPr>
        <w:t xml:space="preserve">                                                                                                                                                    </w:t>
      </w:r>
      <w:r w:rsidR="0026224D" w:rsidRPr="0026224D">
        <w:rPr>
          <w:rFonts w:ascii="Arial" w:hAnsi="Arial" w:cs="Arial"/>
          <w:i/>
          <w:iCs/>
          <w:color w:val="auto"/>
          <w:sz w:val="24"/>
          <w:szCs w:val="24"/>
          <w:shd w:val="clear" w:color="auto" w:fill="FFFFFF"/>
        </w:rPr>
        <w:t>(</w:t>
      </w:r>
      <w:proofErr w:type="spellStart"/>
      <w:r w:rsidR="0026224D" w:rsidRPr="0026224D">
        <w:rPr>
          <w:rFonts w:ascii="Arial" w:hAnsi="Arial" w:cs="Arial"/>
          <w:i/>
          <w:iCs/>
          <w:color w:val="auto"/>
          <w:sz w:val="24"/>
          <w:szCs w:val="24"/>
          <w:shd w:val="clear" w:color="auto" w:fill="FFFFFF"/>
        </w:rPr>
        <w:t>Adiyaman</w:t>
      </w:r>
      <w:proofErr w:type="spellEnd"/>
      <w:r w:rsidR="0026224D" w:rsidRPr="0026224D">
        <w:rPr>
          <w:rFonts w:ascii="Arial" w:hAnsi="Arial" w:cs="Arial"/>
          <w:i/>
          <w:iCs/>
          <w:color w:val="auto"/>
          <w:sz w:val="24"/>
          <w:szCs w:val="24"/>
          <w:shd w:val="clear" w:color="auto" w:fill="FFFFFF"/>
        </w:rPr>
        <w:t>, 2002</w:t>
      </w:r>
      <w:r w:rsidR="0026224D">
        <w:rPr>
          <w:rFonts w:ascii="Arial" w:hAnsi="Arial" w:cs="Arial"/>
          <w:i/>
          <w:iCs/>
          <w:color w:val="auto"/>
          <w:sz w:val="24"/>
          <w:szCs w:val="24"/>
          <w:shd w:val="clear" w:color="auto" w:fill="FFFFFF"/>
        </w:rPr>
        <w:t>)</w:t>
      </w:r>
    </w:p>
    <w:p w14:paraId="129B5CE2" w14:textId="13B3D673" w:rsidR="00E16224" w:rsidRDefault="00E16224" w:rsidP="00E16224">
      <w:pPr>
        <w:pStyle w:val="Kop1"/>
        <w:shd w:val="clear" w:color="auto" w:fill="FFFFFF"/>
        <w:spacing w:line="240" w:lineRule="auto"/>
        <w:rPr>
          <w:rStyle w:val="sub-title"/>
          <w:rFonts w:ascii="Arial" w:hAnsi="Arial" w:cs="Arial"/>
          <w:color w:val="03031A"/>
          <w:sz w:val="24"/>
          <w:szCs w:val="24"/>
        </w:rPr>
      </w:pPr>
      <w:r w:rsidRPr="00E16224">
        <w:rPr>
          <w:rFonts w:ascii="Arial" w:hAnsi="Arial" w:cs="Arial"/>
          <w:color w:val="000000"/>
          <w:sz w:val="24"/>
          <w:szCs w:val="24"/>
          <w:shd w:val="clear" w:color="auto" w:fill="FFFFFF"/>
        </w:rPr>
        <w:t>-</w:t>
      </w:r>
      <w:r w:rsidRPr="006C49CD">
        <w:rPr>
          <w:rFonts w:ascii="Arial" w:hAnsi="Arial" w:cs="Arial"/>
          <w:color w:val="000000"/>
          <w:shd w:val="clear" w:color="auto" w:fill="FFFFFF"/>
        </w:rPr>
        <w:t xml:space="preserve"> </w:t>
      </w:r>
      <w:hyperlink r:id="rId1330" w:history="1">
        <w:proofErr w:type="spellStart"/>
        <w:r w:rsidRPr="0026224D">
          <w:rPr>
            <w:rStyle w:val="Hyperlink"/>
            <w:rFonts w:ascii="Arial" w:hAnsi="Arial" w:cs="Arial"/>
            <w:color w:val="auto"/>
            <w:sz w:val="24"/>
            <w:szCs w:val="24"/>
            <w:u w:val="none"/>
          </w:rPr>
          <w:t>Dilara</w:t>
        </w:r>
        <w:proofErr w:type="spellEnd"/>
        <w:r w:rsidRPr="0026224D">
          <w:rPr>
            <w:rStyle w:val="Hyperlink"/>
            <w:rFonts w:ascii="Arial" w:hAnsi="Arial" w:cs="Arial"/>
            <w:color w:val="auto"/>
            <w:sz w:val="24"/>
            <w:szCs w:val="24"/>
            <w:u w:val="none"/>
          </w:rPr>
          <w:t xml:space="preserve"> </w:t>
        </w:r>
        <w:proofErr w:type="spellStart"/>
        <w:r w:rsidRPr="0026224D">
          <w:rPr>
            <w:rStyle w:val="Hyperlink"/>
            <w:rFonts w:ascii="Arial" w:hAnsi="Arial" w:cs="Arial"/>
            <w:color w:val="auto"/>
            <w:sz w:val="24"/>
            <w:szCs w:val="24"/>
            <w:u w:val="none"/>
          </w:rPr>
          <w:t>Bilgiç</w:t>
        </w:r>
        <w:proofErr w:type="spellEnd"/>
      </w:hyperlink>
      <w:r>
        <w:rPr>
          <w:rFonts w:ascii="Arial" w:hAnsi="Arial" w:cs="Arial"/>
          <w:sz w:val="24"/>
          <w:szCs w:val="24"/>
        </w:rPr>
        <w:t xml:space="preserve">, </w:t>
      </w:r>
      <w:r w:rsidRPr="00E16224">
        <w:rPr>
          <w:rStyle w:val="u-mr--xs"/>
          <w:rFonts w:ascii="Arial" w:hAnsi="Arial" w:cs="Arial"/>
          <w:b/>
          <w:bCs/>
          <w:color w:val="03031A"/>
          <w:sz w:val="24"/>
          <w:szCs w:val="24"/>
        </w:rPr>
        <w:t xml:space="preserve">De Black Box Democratie                                                                                                       </w:t>
      </w:r>
      <w:r w:rsidRPr="00E16224">
        <w:rPr>
          <w:rStyle w:val="sub-title"/>
          <w:rFonts w:ascii="Arial" w:hAnsi="Arial" w:cs="Arial"/>
          <w:color w:val="03031A"/>
          <w:sz w:val="24"/>
          <w:szCs w:val="24"/>
        </w:rPr>
        <w:t>Een nieuw politiek systeem voor Nederland</w:t>
      </w:r>
      <w:r>
        <w:rPr>
          <w:rStyle w:val="sub-title"/>
          <w:rFonts w:ascii="Arial" w:hAnsi="Arial" w:cs="Arial"/>
          <w:color w:val="03031A"/>
          <w:sz w:val="24"/>
          <w:szCs w:val="24"/>
        </w:rPr>
        <w:t>.                                                                                           Amsterdam: Boom. Juni 2020. 1</w:t>
      </w:r>
      <w:r w:rsidR="004D210C">
        <w:rPr>
          <w:rStyle w:val="sub-title"/>
          <w:rFonts w:ascii="Arial" w:hAnsi="Arial" w:cs="Arial"/>
          <w:color w:val="03031A"/>
          <w:sz w:val="24"/>
          <w:szCs w:val="24"/>
        </w:rPr>
        <w:t xml:space="preserve">28 </w:t>
      </w:r>
      <w:r>
        <w:rPr>
          <w:rStyle w:val="sub-title"/>
          <w:rFonts w:ascii="Arial" w:hAnsi="Arial" w:cs="Arial"/>
          <w:color w:val="03031A"/>
          <w:sz w:val="24"/>
          <w:szCs w:val="24"/>
        </w:rPr>
        <w:t>blz.</w:t>
      </w:r>
    </w:p>
    <w:p w14:paraId="3E8A05C3" w14:textId="39A02FF8" w:rsidR="00E16224" w:rsidRPr="00E16224" w:rsidRDefault="000A0D0D" w:rsidP="00E16224">
      <w:pPr>
        <w:spacing w:line="240" w:lineRule="auto"/>
        <w:rPr>
          <w:i/>
          <w:iCs/>
          <w:sz w:val="24"/>
          <w:szCs w:val="24"/>
        </w:rPr>
      </w:pPr>
      <w:r>
        <w:rPr>
          <w:rFonts w:ascii="Arial" w:hAnsi="Arial" w:cs="Arial"/>
          <w:color w:val="03031A"/>
          <w:sz w:val="21"/>
          <w:szCs w:val="21"/>
          <w:shd w:val="clear" w:color="auto" w:fill="FFFFFF"/>
        </w:rPr>
        <w:t xml:space="preserve">                                                                                                                                                                           </w:t>
      </w:r>
      <w:r w:rsidR="00E16224" w:rsidRPr="00E16224">
        <w:rPr>
          <w:rFonts w:ascii="Arial" w:hAnsi="Arial" w:cs="Arial"/>
          <w:i/>
          <w:iCs/>
          <w:color w:val="03031A"/>
          <w:sz w:val="24"/>
          <w:szCs w:val="24"/>
          <w:shd w:val="clear" w:color="auto" w:fill="FFFFFF"/>
        </w:rPr>
        <w:t xml:space="preserve">Als Koerdisch-Turkse Nederlander en ex-vluchteling is </w:t>
      </w:r>
      <w:proofErr w:type="spellStart"/>
      <w:r w:rsidR="00E16224" w:rsidRPr="00E16224">
        <w:rPr>
          <w:rFonts w:ascii="Arial" w:hAnsi="Arial" w:cs="Arial"/>
          <w:i/>
          <w:iCs/>
          <w:color w:val="03031A"/>
          <w:sz w:val="24"/>
          <w:szCs w:val="24"/>
          <w:shd w:val="clear" w:color="auto" w:fill="FFFFFF"/>
        </w:rPr>
        <w:t>Bilgiç</w:t>
      </w:r>
      <w:proofErr w:type="spellEnd"/>
      <w:r w:rsidR="00E16224" w:rsidRPr="00E16224">
        <w:rPr>
          <w:rFonts w:ascii="Arial" w:hAnsi="Arial" w:cs="Arial"/>
          <w:i/>
          <w:iCs/>
          <w:color w:val="03031A"/>
          <w:sz w:val="24"/>
          <w:szCs w:val="24"/>
          <w:shd w:val="clear" w:color="auto" w:fill="FFFFFF"/>
        </w:rPr>
        <w:t xml:space="preserve"> in aanraking gekomen met verschillende vormen van democratie. Vanuit deze ervaring ontwikkelde ze een kritische blik op de politiek. Ze besloot in de pen te klimmen om uit te pluizen waar de gebreken in de Nederlandse politiek vandaan komen en of ze zijn op te lossen.</w:t>
      </w:r>
    </w:p>
    <w:p w14:paraId="20759B36" w14:textId="7F7A0F0B" w:rsidR="0026224D" w:rsidRDefault="0026224D" w:rsidP="00E16224">
      <w:pPr>
        <w:spacing w:line="240" w:lineRule="auto"/>
        <w:rPr>
          <w:rFonts w:ascii="Arial" w:hAnsi="Arial" w:cs="Arial"/>
          <w:sz w:val="24"/>
          <w:szCs w:val="24"/>
        </w:rPr>
      </w:pPr>
      <w:r w:rsidRPr="006C49CD">
        <w:rPr>
          <w:rFonts w:ascii="Arial" w:hAnsi="Arial" w:cs="Arial"/>
          <w:color w:val="000000"/>
          <w:shd w:val="clear" w:color="auto" w:fill="FFFFFF"/>
        </w:rPr>
        <w:lastRenderedPageBreak/>
        <w:t xml:space="preserve">- </w:t>
      </w:r>
      <w:hyperlink r:id="rId1331" w:history="1">
        <w:proofErr w:type="spellStart"/>
        <w:r w:rsidRPr="0026224D">
          <w:rPr>
            <w:rStyle w:val="Hyperlink"/>
            <w:rFonts w:ascii="Arial" w:hAnsi="Arial" w:cs="Arial"/>
            <w:color w:val="auto"/>
            <w:sz w:val="24"/>
            <w:szCs w:val="24"/>
            <w:u w:val="none"/>
          </w:rPr>
          <w:t>Dilara</w:t>
        </w:r>
        <w:proofErr w:type="spellEnd"/>
        <w:r w:rsidRPr="0026224D">
          <w:rPr>
            <w:rStyle w:val="Hyperlink"/>
            <w:rFonts w:ascii="Arial" w:hAnsi="Arial" w:cs="Arial"/>
            <w:color w:val="auto"/>
            <w:sz w:val="24"/>
            <w:szCs w:val="24"/>
            <w:u w:val="none"/>
          </w:rPr>
          <w:t xml:space="preserve"> </w:t>
        </w:r>
        <w:proofErr w:type="spellStart"/>
        <w:r w:rsidRPr="0026224D">
          <w:rPr>
            <w:rStyle w:val="Hyperlink"/>
            <w:rFonts w:ascii="Arial" w:hAnsi="Arial" w:cs="Arial"/>
            <w:color w:val="auto"/>
            <w:sz w:val="24"/>
            <w:szCs w:val="24"/>
            <w:u w:val="none"/>
          </w:rPr>
          <w:t>Bilgiç</w:t>
        </w:r>
        <w:proofErr w:type="spellEnd"/>
      </w:hyperlink>
      <w:r>
        <w:rPr>
          <w:rFonts w:ascii="Arial" w:hAnsi="Arial" w:cs="Arial"/>
          <w:sz w:val="24"/>
          <w:szCs w:val="24"/>
        </w:rPr>
        <w:t xml:space="preserve">, </w:t>
      </w:r>
      <w:r w:rsidRPr="0026224D">
        <w:rPr>
          <w:rFonts w:ascii="Arial" w:hAnsi="Arial" w:cs="Arial"/>
          <w:b/>
          <w:bCs/>
          <w:sz w:val="24"/>
          <w:szCs w:val="24"/>
        </w:rPr>
        <w:t>De gelabelde</w:t>
      </w:r>
      <w:r>
        <w:rPr>
          <w:rFonts w:ascii="Arial" w:hAnsi="Arial" w:cs="Arial"/>
          <w:b/>
          <w:bCs/>
          <w:sz w:val="24"/>
          <w:szCs w:val="24"/>
        </w:rPr>
        <w:t xml:space="preserve">                                                                                              </w:t>
      </w:r>
      <w:r w:rsidRPr="0026224D">
        <w:rPr>
          <w:rFonts w:ascii="Arial" w:hAnsi="Arial" w:cs="Arial"/>
          <w:sz w:val="24"/>
          <w:szCs w:val="24"/>
        </w:rPr>
        <w:t>Pleidooi voor een genuanceerde wereldbeschouwing.</w:t>
      </w:r>
      <w:r>
        <w:rPr>
          <w:rFonts w:ascii="Arial" w:hAnsi="Arial" w:cs="Arial"/>
          <w:sz w:val="24"/>
          <w:szCs w:val="24"/>
        </w:rPr>
        <w:t xml:space="preserve">                                                     Amsterdam: Uitgeverij Pluim. Februari 2022. 272 blz.</w:t>
      </w:r>
    </w:p>
    <w:p w14:paraId="19549141" w14:textId="53218BFF" w:rsidR="0026224D" w:rsidRPr="0026224D" w:rsidRDefault="0026224D" w:rsidP="0026224D">
      <w:pPr>
        <w:rPr>
          <w:i/>
          <w:iCs/>
          <w:sz w:val="24"/>
          <w:szCs w:val="24"/>
        </w:rPr>
      </w:pPr>
      <w:r>
        <w:rPr>
          <w:rFonts w:ascii="Arial" w:hAnsi="Arial" w:cs="Arial"/>
          <w:i/>
          <w:iCs/>
          <w:color w:val="03031A"/>
          <w:sz w:val="24"/>
          <w:szCs w:val="24"/>
          <w:shd w:val="clear" w:color="auto" w:fill="FFFFFF"/>
        </w:rPr>
        <w:t>P</w:t>
      </w:r>
      <w:r w:rsidRPr="0026224D">
        <w:rPr>
          <w:rFonts w:ascii="Arial" w:hAnsi="Arial" w:cs="Arial"/>
          <w:i/>
          <w:iCs/>
          <w:color w:val="03031A"/>
          <w:sz w:val="24"/>
          <w:szCs w:val="24"/>
          <w:shd w:val="clear" w:color="auto" w:fill="FFFFFF"/>
        </w:rPr>
        <w:t>leidooi voor nuance in plaats van polarisatie, een hartverwarmend betoog over empathie en betrokkenheid met de medemens.</w:t>
      </w:r>
    </w:p>
    <w:p w14:paraId="4F86321A" w14:textId="7068F530" w:rsidR="00ED51F1" w:rsidRPr="00EC549C" w:rsidRDefault="00ED51F1" w:rsidP="00EC549C">
      <w:pPr>
        <w:pStyle w:val="additional"/>
        <w:shd w:val="clear" w:color="auto" w:fill="FFFFFF"/>
        <w:spacing w:before="0" w:beforeAutospacing="0" w:after="0" w:afterAutospacing="0"/>
        <w:rPr>
          <w:rFonts w:ascii="Arial" w:hAnsi="Arial" w:cs="Arial"/>
        </w:rPr>
      </w:pPr>
      <w:r w:rsidRPr="00ED51F1">
        <w:rPr>
          <w:rFonts w:ascii="Arial" w:hAnsi="Arial" w:cs="Arial"/>
          <w:b/>
          <w:bCs/>
          <w:i/>
          <w:iCs/>
          <w:color w:val="000000"/>
          <w:u w:val="single"/>
        </w:rPr>
        <w:t xml:space="preserve">Khalid </w:t>
      </w:r>
      <w:proofErr w:type="spellStart"/>
      <w:r w:rsidRPr="00ED51F1">
        <w:rPr>
          <w:rFonts w:ascii="Arial" w:hAnsi="Arial" w:cs="Arial"/>
          <w:b/>
          <w:bCs/>
          <w:i/>
          <w:iCs/>
          <w:color w:val="000000"/>
          <w:u w:val="single"/>
        </w:rPr>
        <w:t>Boudou</w:t>
      </w:r>
      <w:proofErr w:type="spellEnd"/>
      <w:r>
        <w:rPr>
          <w:rFonts w:ascii="Arial" w:hAnsi="Arial" w:cs="Arial"/>
          <w:b/>
          <w:bCs/>
          <w:i/>
          <w:iCs/>
          <w:color w:val="000000"/>
          <w:u w:val="single"/>
        </w:rPr>
        <w:t xml:space="preserve">                                                                                             </w:t>
      </w:r>
      <w:r w:rsidRPr="006C5D71">
        <w:rPr>
          <w:i/>
          <w:iCs/>
        </w:rPr>
        <w:t>(</w:t>
      </w:r>
      <w:proofErr w:type="spellStart"/>
      <w:r w:rsidR="004B35D5">
        <w:fldChar w:fldCharType="begin"/>
      </w:r>
      <w:r w:rsidR="004B35D5">
        <w:instrText>HYPERLINK "https://nl.wikipedia.org/wiki/Temsamane_(gemeente)" \o "Temsamane (gemeente)"</w:instrText>
      </w:r>
      <w:r w:rsidR="004B35D5">
        <w:fldChar w:fldCharType="separate"/>
      </w:r>
      <w:r w:rsidRPr="006C5D71">
        <w:rPr>
          <w:rStyle w:val="Hyperlink"/>
          <w:rFonts w:ascii="Arial" w:hAnsi="Arial" w:cs="Arial"/>
          <w:i/>
          <w:iCs/>
          <w:color w:val="auto"/>
          <w:u w:val="none"/>
          <w:shd w:val="clear" w:color="auto" w:fill="FFFFFF"/>
        </w:rPr>
        <w:t>Temsamane</w:t>
      </w:r>
      <w:proofErr w:type="spellEnd"/>
      <w:r w:rsidR="004B35D5">
        <w:rPr>
          <w:rStyle w:val="Hyperlink"/>
          <w:rFonts w:ascii="Arial" w:hAnsi="Arial" w:cs="Arial"/>
          <w:i/>
          <w:iCs/>
          <w:color w:val="auto"/>
          <w:u w:val="none"/>
          <w:shd w:val="clear" w:color="auto" w:fill="FFFFFF"/>
        </w:rPr>
        <w:fldChar w:fldCharType="end"/>
      </w:r>
      <w:r w:rsidRPr="006C5D71">
        <w:rPr>
          <w:rFonts w:ascii="Arial" w:hAnsi="Arial" w:cs="Arial"/>
          <w:i/>
          <w:iCs/>
          <w:shd w:val="clear" w:color="auto" w:fill="FFFFFF"/>
        </w:rPr>
        <w:t>, </w:t>
      </w:r>
      <w:hyperlink r:id="rId1332" w:tooltip="Marokko" w:history="1">
        <w:r w:rsidRPr="006C5D71">
          <w:rPr>
            <w:rStyle w:val="Hyperlink"/>
            <w:rFonts w:ascii="Arial" w:hAnsi="Arial" w:cs="Arial"/>
            <w:i/>
            <w:iCs/>
            <w:color w:val="auto"/>
            <w:u w:val="none"/>
            <w:shd w:val="clear" w:color="auto" w:fill="FFFFFF"/>
          </w:rPr>
          <w:t>Marokko</w:t>
        </w:r>
      </w:hyperlink>
      <w:r w:rsidRPr="006C5D71">
        <w:rPr>
          <w:rFonts w:ascii="Arial" w:hAnsi="Arial" w:cs="Arial"/>
          <w:i/>
          <w:iCs/>
          <w:shd w:val="clear" w:color="auto" w:fill="FFFFFF"/>
        </w:rPr>
        <w:t>, </w:t>
      </w:r>
      <w:hyperlink r:id="rId1333" w:history="1">
        <w:r w:rsidRPr="006C5D71">
          <w:rPr>
            <w:rStyle w:val="Hyperlink"/>
            <w:rFonts w:ascii="Arial" w:hAnsi="Arial" w:cs="Arial"/>
            <w:i/>
            <w:iCs/>
            <w:color w:val="auto"/>
            <w:u w:val="none"/>
            <w:shd w:val="clear" w:color="auto" w:fill="FFFFFF"/>
          </w:rPr>
          <w:t>1974</w:t>
        </w:r>
      </w:hyperlink>
      <w:r w:rsidRPr="006C5D71">
        <w:rPr>
          <w:i/>
          <w:iCs/>
        </w:rPr>
        <w:t>)</w:t>
      </w:r>
      <w:r w:rsidRPr="006C5D71">
        <w:t xml:space="preserve"> </w:t>
      </w:r>
      <w:r>
        <w:t xml:space="preserve">                                                                                                                               </w:t>
      </w:r>
    </w:p>
    <w:p w14:paraId="5E8E6356" w14:textId="08ACA6D2" w:rsidR="00ED51F1" w:rsidRPr="00ED51F1" w:rsidRDefault="00ED51F1" w:rsidP="00ED51F1">
      <w:pPr>
        <w:shd w:val="clear" w:color="auto" w:fill="FFFFFF"/>
        <w:spacing w:after="0" w:line="240" w:lineRule="auto"/>
        <w:textAlignment w:val="baseline"/>
        <w:rPr>
          <w:rFonts w:ascii="Arial" w:hAnsi="Arial" w:cs="Arial"/>
          <w:b/>
          <w:bCs/>
          <w:i/>
          <w:iCs/>
          <w:sz w:val="24"/>
          <w:szCs w:val="24"/>
          <w:u w:val="single"/>
        </w:rPr>
      </w:pPr>
      <w:r>
        <w:rPr>
          <w:rFonts w:ascii="Arial" w:hAnsi="Arial" w:cs="Arial"/>
          <w:sz w:val="24"/>
          <w:szCs w:val="24"/>
        </w:rPr>
        <w:t xml:space="preserve">                                                                                                                                               </w:t>
      </w:r>
      <w:r w:rsidRPr="00ED51F1">
        <w:rPr>
          <w:rFonts w:ascii="Arial" w:hAnsi="Arial" w:cs="Arial"/>
          <w:sz w:val="24"/>
          <w:szCs w:val="24"/>
        </w:rPr>
        <w:t xml:space="preserve">- </w:t>
      </w:r>
      <w:r>
        <w:rPr>
          <w:rFonts w:ascii="Arial" w:eastAsia="Times New Roman" w:hAnsi="Arial" w:cs="Arial"/>
          <w:color w:val="000000"/>
          <w:sz w:val="24"/>
          <w:szCs w:val="24"/>
          <w:lang w:eastAsia="nl-NL"/>
        </w:rPr>
        <w:t xml:space="preserve">Khalid </w:t>
      </w:r>
      <w:proofErr w:type="spellStart"/>
      <w:r w:rsidRPr="004D66DF">
        <w:rPr>
          <w:rFonts w:ascii="Arial" w:eastAsia="Times New Roman" w:hAnsi="Arial" w:cs="Arial"/>
          <w:color w:val="000000"/>
          <w:sz w:val="24"/>
          <w:szCs w:val="24"/>
          <w:lang w:eastAsia="nl-NL"/>
        </w:rPr>
        <w:t>Boudou</w:t>
      </w:r>
      <w:proofErr w:type="spellEnd"/>
      <w:r>
        <w:rPr>
          <w:rFonts w:ascii="Arial" w:hAnsi="Arial" w:cs="Arial"/>
          <w:sz w:val="24"/>
          <w:szCs w:val="24"/>
        </w:rPr>
        <w:t xml:space="preserve">, </w:t>
      </w:r>
      <w:r w:rsidRPr="00ED51F1">
        <w:rPr>
          <w:rFonts w:ascii="Arial" w:hAnsi="Arial" w:cs="Arial"/>
          <w:b/>
          <w:bCs/>
          <w:sz w:val="24"/>
          <w:szCs w:val="24"/>
        </w:rPr>
        <w:t xml:space="preserve">Je bent voor of je bent tegen                                                                         </w:t>
      </w:r>
      <w:r>
        <w:rPr>
          <w:rFonts w:ascii="Arial" w:hAnsi="Arial" w:cs="Arial"/>
          <w:sz w:val="24"/>
          <w:szCs w:val="24"/>
        </w:rPr>
        <w:t xml:space="preserve">Amsterdam: </w:t>
      </w:r>
      <w:proofErr w:type="spellStart"/>
      <w:r>
        <w:rPr>
          <w:rFonts w:ascii="Arial" w:hAnsi="Arial" w:cs="Arial"/>
          <w:sz w:val="24"/>
          <w:szCs w:val="24"/>
        </w:rPr>
        <w:t>Lebowski</w:t>
      </w:r>
      <w:proofErr w:type="spellEnd"/>
      <w:r w:rsidR="008C1A33">
        <w:rPr>
          <w:rFonts w:ascii="Arial" w:hAnsi="Arial" w:cs="Arial"/>
          <w:sz w:val="24"/>
          <w:szCs w:val="24"/>
        </w:rPr>
        <w:t xml:space="preserve"> </w:t>
      </w:r>
      <w:proofErr w:type="spellStart"/>
      <w:r w:rsidR="008C1A33">
        <w:rPr>
          <w:rFonts w:ascii="Arial" w:hAnsi="Arial" w:cs="Arial"/>
          <w:sz w:val="24"/>
          <w:szCs w:val="24"/>
        </w:rPr>
        <w:t>Publishers</w:t>
      </w:r>
      <w:proofErr w:type="spellEnd"/>
      <w:r>
        <w:rPr>
          <w:rFonts w:ascii="Arial" w:hAnsi="Arial" w:cs="Arial"/>
          <w:sz w:val="24"/>
          <w:szCs w:val="24"/>
        </w:rPr>
        <w:t xml:space="preserve">. </w:t>
      </w:r>
      <w:r w:rsidRPr="006C5D71">
        <w:rPr>
          <w:rFonts w:ascii="Arial" w:hAnsi="Arial" w:cs="Arial"/>
          <w:sz w:val="24"/>
          <w:szCs w:val="24"/>
        </w:rPr>
        <w:t>2007</w:t>
      </w:r>
      <w:r>
        <w:rPr>
          <w:rFonts w:ascii="Arial" w:hAnsi="Arial" w:cs="Arial"/>
          <w:sz w:val="24"/>
          <w:szCs w:val="24"/>
        </w:rPr>
        <w:t xml:space="preserve">. 173 blz. </w:t>
      </w:r>
    </w:p>
    <w:p w14:paraId="1785BCED" w14:textId="178AD710" w:rsidR="00ED51F1" w:rsidRPr="00ED51F1" w:rsidRDefault="00ED51F1" w:rsidP="00ED51F1">
      <w:pPr>
        <w:shd w:val="clear" w:color="auto" w:fill="FFFFFF"/>
        <w:spacing w:before="100" w:beforeAutospacing="1" w:after="24" w:line="240" w:lineRule="auto"/>
        <w:rPr>
          <w:rFonts w:ascii="Arial" w:hAnsi="Arial" w:cs="Arial"/>
          <w:i/>
          <w:iCs/>
          <w:sz w:val="24"/>
          <w:szCs w:val="24"/>
        </w:rPr>
      </w:pPr>
      <w:r w:rsidRPr="00ED51F1">
        <w:rPr>
          <w:rFonts w:ascii="Arial" w:hAnsi="Arial" w:cs="Arial"/>
          <w:i/>
          <w:iCs/>
          <w:color w:val="39373A"/>
          <w:sz w:val="24"/>
          <w:szCs w:val="24"/>
          <w:shd w:val="clear" w:color="auto" w:fill="FFFFFF"/>
        </w:rPr>
        <w:t>Columns over de multiculturele samenleving en de politieke actualiteit in Nederland in de jaren 2006-2007</w:t>
      </w:r>
      <w:r w:rsidR="00AC0E65">
        <w:rPr>
          <w:rFonts w:ascii="Arial" w:hAnsi="Arial" w:cs="Arial"/>
          <w:i/>
          <w:iCs/>
          <w:color w:val="39373A"/>
          <w:sz w:val="24"/>
          <w:szCs w:val="24"/>
          <w:shd w:val="clear" w:color="auto" w:fill="FFFFFF"/>
        </w:rPr>
        <w:t>.</w:t>
      </w:r>
    </w:p>
    <w:p w14:paraId="0AE4D4DD" w14:textId="5D4D7366" w:rsidR="00B63151" w:rsidRDefault="00B63151" w:rsidP="00B63151">
      <w:pPr>
        <w:shd w:val="clear" w:color="auto" w:fill="FFFFFF"/>
        <w:spacing w:after="0" w:line="240" w:lineRule="auto"/>
        <w:textAlignment w:val="baseline"/>
        <w:rPr>
          <w:rFonts w:ascii="Arial" w:hAnsi="Arial" w:cs="Arial"/>
          <w:color w:val="000000"/>
          <w:sz w:val="24"/>
          <w:szCs w:val="24"/>
          <w:bdr w:val="none" w:sz="0" w:space="0" w:color="auto" w:frame="1"/>
        </w:rPr>
      </w:pPr>
      <w:r>
        <w:rPr>
          <w:rFonts w:ascii="Arial" w:hAnsi="Arial" w:cs="Arial"/>
          <w:b/>
          <w:bCs/>
          <w:i/>
          <w:iCs/>
          <w:sz w:val="24"/>
          <w:szCs w:val="24"/>
          <w:u w:val="single"/>
        </w:rPr>
        <w:t xml:space="preserve">                                                                                                                                                  </w:t>
      </w:r>
    </w:p>
    <w:p w14:paraId="3319A2CE" w14:textId="304710BE" w:rsidR="00ED51F1" w:rsidRDefault="00ED51F1" w:rsidP="00ED51F1">
      <w:pPr>
        <w:shd w:val="clear" w:color="auto" w:fill="FFFFFF"/>
        <w:spacing w:before="90" w:after="90" w:line="240" w:lineRule="auto"/>
        <w:rPr>
          <w:rStyle w:val="creator"/>
          <w:rFonts w:ascii="Arial" w:hAnsi="Arial" w:cs="Arial"/>
          <w:b/>
          <w:bCs/>
          <w:i/>
          <w:iCs/>
          <w:color w:val="39373A"/>
          <w:sz w:val="24"/>
          <w:szCs w:val="24"/>
          <w:u w:val="single"/>
        </w:rPr>
      </w:pPr>
      <w:r w:rsidRPr="008036E9">
        <w:rPr>
          <w:rStyle w:val="creator"/>
          <w:rFonts w:ascii="Arial" w:hAnsi="Arial" w:cs="Arial"/>
          <w:b/>
          <w:bCs/>
          <w:i/>
          <w:iCs/>
          <w:color w:val="39373A"/>
          <w:sz w:val="24"/>
          <w:szCs w:val="24"/>
          <w:u w:val="single"/>
        </w:rPr>
        <w:t>Désanne van Brederode</w:t>
      </w:r>
      <w:r>
        <w:rPr>
          <w:rStyle w:val="creator"/>
          <w:rFonts w:ascii="Arial" w:hAnsi="Arial" w:cs="Arial"/>
          <w:b/>
          <w:bCs/>
          <w:i/>
          <w:iCs/>
          <w:color w:val="39373A"/>
          <w:sz w:val="24"/>
          <w:szCs w:val="24"/>
          <w:u w:val="single"/>
        </w:rPr>
        <w:t xml:space="preserve">                                                                                                    </w:t>
      </w:r>
      <w:r w:rsidRPr="00ED51F1">
        <w:rPr>
          <w:rStyle w:val="creator"/>
          <w:rFonts w:ascii="Arial" w:hAnsi="Arial" w:cs="Arial"/>
          <w:i/>
          <w:iCs/>
          <w:color w:val="39373A"/>
          <w:sz w:val="24"/>
          <w:szCs w:val="24"/>
        </w:rPr>
        <w:t>(1970)</w:t>
      </w:r>
    </w:p>
    <w:p w14:paraId="2E141CA1" w14:textId="45513317" w:rsidR="00336BC8" w:rsidRPr="00336BC8" w:rsidRDefault="00336BC8" w:rsidP="00336BC8">
      <w:pPr>
        <w:pStyle w:val="Kop3"/>
        <w:shd w:val="clear" w:color="auto" w:fill="FFFFFF"/>
        <w:spacing w:before="0" w:beforeAutospacing="0" w:after="0" w:afterAutospacing="0"/>
        <w:rPr>
          <w:rFonts w:ascii="Arial" w:hAnsi="Arial" w:cs="Arial"/>
          <w:b w:val="0"/>
          <w:bCs w:val="0"/>
          <w:color w:val="39373A"/>
          <w:sz w:val="24"/>
          <w:szCs w:val="24"/>
        </w:rPr>
      </w:pPr>
      <w:r w:rsidRPr="00336BC8">
        <w:rPr>
          <w:rStyle w:val="creator"/>
          <w:rFonts w:ascii="Arial" w:hAnsi="Arial" w:cs="Arial"/>
          <w:b w:val="0"/>
          <w:bCs w:val="0"/>
          <w:color w:val="39373A"/>
          <w:sz w:val="24"/>
          <w:szCs w:val="24"/>
        </w:rPr>
        <w:t xml:space="preserve">- Désanne van Brederode, </w:t>
      </w:r>
      <w:hyperlink r:id="rId1334" w:history="1">
        <w:r w:rsidRPr="00336BC8">
          <w:rPr>
            <w:rStyle w:val="Hyperlink"/>
            <w:rFonts w:ascii="Arial" w:hAnsi="Arial" w:cs="Arial"/>
            <w:color w:val="39373A"/>
            <w:sz w:val="24"/>
            <w:szCs w:val="24"/>
            <w:u w:val="none"/>
          </w:rPr>
          <w:t>Brief aan een gelukzoeker</w:t>
        </w:r>
      </w:hyperlink>
      <w:r>
        <w:rPr>
          <w:rFonts w:ascii="Arial" w:hAnsi="Arial" w:cs="Arial"/>
          <w:color w:val="39373A"/>
          <w:sz w:val="24"/>
          <w:szCs w:val="24"/>
        </w:rPr>
        <w:t xml:space="preserve">                                               </w:t>
      </w:r>
      <w:r w:rsidRPr="00336BC8">
        <w:rPr>
          <w:rFonts w:ascii="Arial" w:hAnsi="Arial" w:cs="Arial"/>
          <w:b w:val="0"/>
          <w:bCs w:val="0"/>
          <w:color w:val="39373A"/>
          <w:sz w:val="24"/>
          <w:szCs w:val="24"/>
        </w:rPr>
        <w:t>Rotterdam:</w:t>
      </w:r>
      <w:r>
        <w:rPr>
          <w:rFonts w:ascii="Arial" w:hAnsi="Arial" w:cs="Arial"/>
          <w:color w:val="39373A"/>
          <w:sz w:val="24"/>
          <w:szCs w:val="24"/>
        </w:rPr>
        <w:t xml:space="preserve"> </w:t>
      </w:r>
      <w:r w:rsidRPr="00336BC8">
        <w:rPr>
          <w:rFonts w:ascii="Arial" w:hAnsi="Arial" w:cs="Arial"/>
          <w:b w:val="0"/>
          <w:bCs w:val="0"/>
          <w:sz w:val="24"/>
          <w:szCs w:val="24"/>
        </w:rPr>
        <w:t>Maand van de Filosofie</w:t>
      </w:r>
      <w:r>
        <w:rPr>
          <w:rFonts w:ascii="Arial" w:hAnsi="Arial" w:cs="Arial"/>
          <w:b w:val="0"/>
          <w:bCs w:val="0"/>
          <w:sz w:val="24"/>
          <w:szCs w:val="24"/>
        </w:rPr>
        <w:t xml:space="preserve">. 2007. 95 blz. </w:t>
      </w:r>
    </w:p>
    <w:p w14:paraId="0DB633CA" w14:textId="5721D3DE" w:rsidR="00336BC8" w:rsidRPr="00336BC8" w:rsidRDefault="00336BC8" w:rsidP="00336BC8">
      <w:pPr>
        <w:pStyle w:val="maintext"/>
        <w:shd w:val="clear" w:color="auto" w:fill="FFFFFF"/>
        <w:spacing w:before="300" w:beforeAutospacing="0" w:after="0" w:afterAutospacing="0"/>
        <w:rPr>
          <w:rFonts w:ascii="Arial" w:hAnsi="Arial" w:cs="Arial"/>
          <w:i/>
          <w:iCs/>
          <w:color w:val="39373A"/>
        </w:rPr>
      </w:pPr>
      <w:r w:rsidRPr="00336BC8">
        <w:rPr>
          <w:rFonts w:ascii="Arial" w:hAnsi="Arial" w:cs="Arial"/>
          <w:i/>
          <w:iCs/>
          <w:color w:val="39373A"/>
        </w:rPr>
        <w:t>Essay over de invloed van immigranten op de culturele identiteit van Nederland in de vorm van een open brief aan een pas gearriveerde immigrant.</w:t>
      </w:r>
    </w:p>
    <w:p w14:paraId="72E0E29E" w14:textId="5477AAD5" w:rsidR="008036E9" w:rsidRPr="008036E9" w:rsidRDefault="008036E9" w:rsidP="008036E9">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 </w:t>
      </w:r>
      <w:r w:rsidRPr="008036E9">
        <w:rPr>
          <w:rStyle w:val="creator"/>
          <w:rFonts w:ascii="Arial" w:hAnsi="Arial" w:cs="Arial"/>
          <w:b w:val="0"/>
          <w:bCs w:val="0"/>
          <w:color w:val="39373A"/>
          <w:sz w:val="24"/>
          <w:szCs w:val="24"/>
        </w:rPr>
        <w:t xml:space="preserve">Désanne van Brederode, </w:t>
      </w:r>
      <w:hyperlink r:id="rId1335" w:history="1">
        <w:r w:rsidRPr="008036E9">
          <w:rPr>
            <w:rStyle w:val="Hyperlink"/>
            <w:rFonts w:ascii="Arial" w:hAnsi="Arial" w:cs="Arial"/>
            <w:color w:val="39373A"/>
            <w:sz w:val="24"/>
            <w:szCs w:val="24"/>
            <w:u w:val="none"/>
          </w:rPr>
          <w:t>Als stilte steekt</w:t>
        </w:r>
      </w:hyperlink>
    </w:p>
    <w:p w14:paraId="3862AD14" w14:textId="2100D774" w:rsidR="008036E9" w:rsidRDefault="008036E9" w:rsidP="008036E9">
      <w:pPr>
        <w:pStyle w:val="additional"/>
        <w:shd w:val="clear" w:color="auto" w:fill="FFFFFF"/>
        <w:spacing w:before="0" w:beforeAutospacing="0" w:after="0" w:afterAutospacing="0"/>
        <w:rPr>
          <w:rFonts w:ascii="Arial" w:hAnsi="Arial" w:cs="Arial"/>
        </w:rPr>
      </w:pPr>
      <w:r>
        <w:rPr>
          <w:rFonts w:ascii="Arial" w:hAnsi="Arial" w:cs="Arial"/>
        </w:rPr>
        <w:t>H</w:t>
      </w:r>
      <w:r w:rsidRPr="008036E9">
        <w:rPr>
          <w:rFonts w:ascii="Arial" w:hAnsi="Arial" w:cs="Arial"/>
        </w:rPr>
        <w:t>et effect van collectief zwijgen over misstanden en wandaden</w:t>
      </w:r>
      <w:r>
        <w:rPr>
          <w:rFonts w:ascii="Arial" w:hAnsi="Arial" w:cs="Arial"/>
        </w:rPr>
        <w:t>.</w:t>
      </w:r>
    </w:p>
    <w:p w14:paraId="38562F45" w14:textId="2FA6E7A2" w:rsidR="008036E9" w:rsidRDefault="008036E9" w:rsidP="008036E9">
      <w:pPr>
        <w:pStyle w:val="additional"/>
        <w:shd w:val="clear" w:color="auto" w:fill="FFFFFF"/>
        <w:spacing w:before="0" w:beforeAutospacing="0" w:after="0" w:afterAutospacing="0"/>
        <w:rPr>
          <w:rFonts w:ascii="Arial" w:hAnsi="Arial" w:cs="Arial"/>
        </w:rPr>
      </w:pPr>
      <w:r w:rsidRPr="008036E9">
        <w:rPr>
          <w:rFonts w:ascii="Arial" w:hAnsi="Arial" w:cs="Arial"/>
        </w:rPr>
        <w:t xml:space="preserve">Amsterdam: Em. Querido's Uitgeverij BV. 2017. 64 blz. </w:t>
      </w:r>
    </w:p>
    <w:p w14:paraId="3110F404" w14:textId="726DFFD6" w:rsidR="00995C99" w:rsidRDefault="00995C99" w:rsidP="008036E9">
      <w:pPr>
        <w:pStyle w:val="additional"/>
        <w:shd w:val="clear" w:color="auto" w:fill="FFFFFF"/>
        <w:spacing w:before="0" w:beforeAutospacing="0" w:after="0" w:afterAutospacing="0"/>
        <w:rPr>
          <w:rFonts w:ascii="Arial" w:hAnsi="Arial" w:cs="Arial"/>
        </w:rPr>
      </w:pPr>
    </w:p>
    <w:p w14:paraId="00FCB267" w14:textId="7D555CEB" w:rsidR="00995C99" w:rsidRPr="008036E9" w:rsidRDefault="00995C99" w:rsidP="008036E9">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2017.</w:t>
      </w:r>
    </w:p>
    <w:p w14:paraId="3C96B567" w14:textId="4646BA4F" w:rsidR="008036E9" w:rsidRDefault="008036E9" w:rsidP="008036E9">
      <w:pPr>
        <w:pStyle w:val="maintext"/>
        <w:shd w:val="clear" w:color="auto" w:fill="FFFFFF"/>
        <w:spacing w:before="300" w:beforeAutospacing="0" w:after="0" w:afterAutospacing="0"/>
        <w:rPr>
          <w:rFonts w:ascii="Arial" w:hAnsi="Arial" w:cs="Arial"/>
          <w:i/>
          <w:iCs/>
          <w:color w:val="39373A"/>
        </w:rPr>
      </w:pPr>
      <w:r w:rsidRPr="008036E9">
        <w:rPr>
          <w:rFonts w:ascii="Arial" w:hAnsi="Arial" w:cs="Arial"/>
          <w:i/>
          <w:iCs/>
          <w:color w:val="39373A"/>
        </w:rPr>
        <w:t>Pleidooi voor meer Nederlandse aandacht voor de oorlog in Syrië en mededogen voor gevluchte Syriërs in Nederland.</w:t>
      </w:r>
    </w:p>
    <w:p w14:paraId="55DF2A3D" w14:textId="4682D15F" w:rsidR="00B26681" w:rsidRDefault="00FE3D47" w:rsidP="00B26681">
      <w:pPr>
        <w:rPr>
          <w:rFonts w:ascii="Arial" w:hAnsi="Arial" w:cs="Arial"/>
          <w:b/>
          <w:bCs/>
          <w:i/>
          <w:iCs/>
          <w:sz w:val="24"/>
          <w:szCs w:val="24"/>
          <w:u w:val="single"/>
        </w:rPr>
      </w:pPr>
      <w:r>
        <w:rPr>
          <w:rFonts w:ascii="Arial" w:hAnsi="Arial" w:cs="Arial"/>
          <w:b/>
          <w:bCs/>
          <w:i/>
          <w:iCs/>
          <w:sz w:val="24"/>
          <w:szCs w:val="24"/>
          <w:u w:val="single"/>
        </w:rPr>
        <w:t xml:space="preserve">                                                                                                                                                    </w:t>
      </w:r>
      <w:r w:rsidR="00B26681">
        <w:rPr>
          <w:rFonts w:ascii="Arial" w:hAnsi="Arial" w:cs="Arial"/>
          <w:b/>
          <w:bCs/>
          <w:i/>
          <w:iCs/>
          <w:sz w:val="24"/>
          <w:szCs w:val="24"/>
          <w:u w:val="single"/>
        </w:rPr>
        <w:t xml:space="preserve">Lara de </w:t>
      </w:r>
      <w:proofErr w:type="spellStart"/>
      <w:r w:rsidR="00B26681">
        <w:rPr>
          <w:rFonts w:ascii="Arial" w:hAnsi="Arial" w:cs="Arial"/>
          <w:b/>
          <w:bCs/>
          <w:i/>
          <w:iCs/>
          <w:sz w:val="24"/>
          <w:szCs w:val="24"/>
          <w:u w:val="single"/>
        </w:rPr>
        <w:t>Brito</w:t>
      </w:r>
      <w:proofErr w:type="spellEnd"/>
      <w:r w:rsidR="00B26681">
        <w:rPr>
          <w:rFonts w:ascii="Arial" w:hAnsi="Arial" w:cs="Arial"/>
          <w:b/>
          <w:bCs/>
          <w:i/>
          <w:iCs/>
          <w:sz w:val="24"/>
          <w:szCs w:val="24"/>
          <w:u w:val="single"/>
        </w:rPr>
        <w:t xml:space="preserve">                                                                                                                                 </w:t>
      </w:r>
      <w:r w:rsidR="00B26681">
        <w:rPr>
          <w:rFonts w:ascii="Arial" w:hAnsi="Arial" w:cs="Arial"/>
          <w:i/>
          <w:iCs/>
          <w:sz w:val="24"/>
          <w:szCs w:val="24"/>
        </w:rPr>
        <w:t>(Maputo, 1976)</w:t>
      </w:r>
    </w:p>
    <w:p w14:paraId="6D643DD3" w14:textId="2A9B65D2" w:rsidR="00B26681" w:rsidRDefault="00B26681" w:rsidP="00B26681">
      <w:pPr>
        <w:spacing w:line="240" w:lineRule="auto"/>
        <w:rPr>
          <w:rFonts w:ascii="Arial" w:hAnsi="Arial" w:cs="Arial"/>
          <w:sz w:val="24"/>
          <w:szCs w:val="24"/>
        </w:rPr>
      </w:pPr>
      <w:r>
        <w:rPr>
          <w:rFonts w:ascii="Arial" w:hAnsi="Arial" w:cs="Arial"/>
          <w:sz w:val="24"/>
          <w:szCs w:val="24"/>
        </w:rPr>
        <w:t xml:space="preserve">- Lara de </w:t>
      </w:r>
      <w:proofErr w:type="spellStart"/>
      <w:r>
        <w:rPr>
          <w:rFonts w:ascii="Arial" w:hAnsi="Arial" w:cs="Arial"/>
          <w:sz w:val="24"/>
          <w:szCs w:val="24"/>
        </w:rPr>
        <w:t>Brito</w:t>
      </w:r>
      <w:proofErr w:type="spellEnd"/>
      <w:r>
        <w:rPr>
          <w:rFonts w:ascii="Arial" w:hAnsi="Arial" w:cs="Arial"/>
          <w:sz w:val="24"/>
          <w:szCs w:val="24"/>
        </w:rPr>
        <w:t xml:space="preserve">, </w:t>
      </w:r>
      <w:r>
        <w:rPr>
          <w:rFonts w:ascii="Arial" w:hAnsi="Arial" w:cs="Arial"/>
          <w:b/>
          <w:bCs/>
          <w:sz w:val="24"/>
          <w:szCs w:val="24"/>
        </w:rPr>
        <w:t xml:space="preserve">Koorddansen                                                                                       </w:t>
      </w:r>
      <w:r>
        <w:rPr>
          <w:rFonts w:ascii="Arial" w:hAnsi="Arial" w:cs="Arial"/>
          <w:sz w:val="24"/>
          <w:szCs w:val="24"/>
        </w:rPr>
        <w:t>Wageningen</w:t>
      </w:r>
      <w:r w:rsidR="000734B8">
        <w:rPr>
          <w:rFonts w:ascii="Arial" w:hAnsi="Arial" w:cs="Arial"/>
          <w:sz w:val="24"/>
          <w:szCs w:val="24"/>
        </w:rPr>
        <w:t xml:space="preserve">: </w:t>
      </w:r>
      <w:proofErr w:type="spellStart"/>
      <w:r w:rsidR="000734B8" w:rsidRPr="000734B8">
        <w:rPr>
          <w:rFonts w:ascii="Arial" w:hAnsi="Arial" w:cs="Arial"/>
          <w:sz w:val="24"/>
          <w:szCs w:val="24"/>
          <w:shd w:val="clear" w:color="auto" w:fill="FFFFFF"/>
        </w:rPr>
        <w:t>Scriptor</w:t>
      </w:r>
      <w:proofErr w:type="spellEnd"/>
      <w:r w:rsidR="000734B8" w:rsidRPr="000734B8">
        <w:rPr>
          <w:rFonts w:ascii="Arial" w:hAnsi="Arial" w:cs="Arial"/>
          <w:sz w:val="24"/>
          <w:szCs w:val="24"/>
          <w:shd w:val="clear" w:color="auto" w:fill="FFFFFF"/>
        </w:rPr>
        <w:t xml:space="preserve"> </w:t>
      </w:r>
      <w:proofErr w:type="spellStart"/>
      <w:r w:rsidR="000734B8" w:rsidRPr="000734B8">
        <w:rPr>
          <w:rFonts w:ascii="Arial" w:hAnsi="Arial" w:cs="Arial"/>
          <w:sz w:val="24"/>
          <w:szCs w:val="24"/>
          <w:shd w:val="clear" w:color="auto" w:fill="FFFFFF"/>
        </w:rPr>
        <w:t>explorans</w:t>
      </w:r>
      <w:proofErr w:type="spellEnd"/>
      <w:r w:rsidR="000734B8" w:rsidRPr="000734B8">
        <w:rPr>
          <w:rFonts w:ascii="Arial" w:hAnsi="Arial" w:cs="Arial"/>
          <w:sz w:val="24"/>
          <w:szCs w:val="24"/>
          <w:shd w:val="clear" w:color="auto" w:fill="FFFFFF"/>
        </w:rPr>
        <w:t>.</w:t>
      </w:r>
      <w:r w:rsidRPr="000734B8">
        <w:rPr>
          <w:rFonts w:ascii="Arial" w:hAnsi="Arial" w:cs="Arial"/>
          <w:sz w:val="24"/>
          <w:szCs w:val="24"/>
        </w:rPr>
        <w:t xml:space="preserve"> </w:t>
      </w:r>
      <w:r>
        <w:rPr>
          <w:rFonts w:ascii="Arial" w:hAnsi="Arial" w:cs="Arial"/>
          <w:sz w:val="24"/>
          <w:szCs w:val="24"/>
        </w:rPr>
        <w:t xml:space="preserve">2018. 96 blz. </w:t>
      </w:r>
    </w:p>
    <w:p w14:paraId="39A4B56C" w14:textId="1C7B935F" w:rsidR="00B26681" w:rsidRDefault="00B26681" w:rsidP="00B26681">
      <w:pPr>
        <w:rPr>
          <w:rFonts w:ascii="Arial" w:hAnsi="Arial" w:cs="Arial"/>
          <w:i/>
          <w:iCs/>
          <w:sz w:val="24"/>
          <w:szCs w:val="24"/>
        </w:rPr>
      </w:pPr>
      <w:r>
        <w:rPr>
          <w:rFonts w:ascii="Arial" w:hAnsi="Arial" w:cs="Arial"/>
          <w:i/>
          <w:iCs/>
          <w:sz w:val="24"/>
          <w:szCs w:val="24"/>
        </w:rPr>
        <w:t xml:space="preserve">De </w:t>
      </w:r>
      <w:proofErr w:type="spellStart"/>
      <w:r>
        <w:rPr>
          <w:rFonts w:ascii="Arial" w:hAnsi="Arial" w:cs="Arial"/>
          <w:i/>
          <w:iCs/>
          <w:sz w:val="24"/>
          <w:szCs w:val="24"/>
        </w:rPr>
        <w:t>Brito</w:t>
      </w:r>
      <w:proofErr w:type="spellEnd"/>
      <w:r>
        <w:rPr>
          <w:rFonts w:ascii="Arial" w:hAnsi="Arial" w:cs="Arial"/>
          <w:i/>
          <w:iCs/>
          <w:sz w:val="24"/>
          <w:szCs w:val="24"/>
        </w:rPr>
        <w:t xml:space="preserve"> </w:t>
      </w:r>
      <w:r w:rsidR="008D3ED5">
        <w:rPr>
          <w:rFonts w:ascii="Arial" w:hAnsi="Arial" w:cs="Arial"/>
          <w:i/>
          <w:iCs/>
          <w:sz w:val="24"/>
          <w:szCs w:val="24"/>
        </w:rPr>
        <w:t xml:space="preserve">werd in </w:t>
      </w:r>
      <w:r>
        <w:rPr>
          <w:rFonts w:ascii="Arial" w:hAnsi="Arial" w:cs="Arial"/>
          <w:i/>
          <w:iCs/>
          <w:sz w:val="24"/>
          <w:szCs w:val="24"/>
        </w:rPr>
        <w:t>2014 wethouder voor GroenLinks in Wageningen.</w:t>
      </w:r>
    </w:p>
    <w:p w14:paraId="6ECEA2C5" w14:textId="10BDCCD7" w:rsidR="008D3ED5" w:rsidRDefault="008D3ED5" w:rsidP="008D3ED5">
      <w:pPr>
        <w:spacing w:line="240" w:lineRule="auto"/>
        <w:rPr>
          <w:rFonts w:ascii="Arial" w:hAnsi="Arial" w:cs="Arial"/>
          <w:sz w:val="24"/>
          <w:szCs w:val="24"/>
        </w:rPr>
      </w:pPr>
      <w:r>
        <w:rPr>
          <w:rFonts w:ascii="Arial" w:hAnsi="Arial" w:cs="Arial"/>
          <w:i/>
          <w:iCs/>
          <w:sz w:val="24"/>
          <w:szCs w:val="24"/>
        </w:rPr>
        <w:t>-</w:t>
      </w:r>
      <w:r>
        <w:rPr>
          <w:rFonts w:ascii="Arial" w:hAnsi="Arial" w:cs="Arial"/>
          <w:sz w:val="24"/>
          <w:szCs w:val="24"/>
        </w:rPr>
        <w:t xml:space="preserve">- Lara de </w:t>
      </w:r>
      <w:proofErr w:type="spellStart"/>
      <w:r>
        <w:rPr>
          <w:rFonts w:ascii="Arial" w:hAnsi="Arial" w:cs="Arial"/>
          <w:sz w:val="24"/>
          <w:szCs w:val="24"/>
        </w:rPr>
        <w:t>Brito</w:t>
      </w:r>
      <w:proofErr w:type="spellEnd"/>
      <w:r>
        <w:rPr>
          <w:rFonts w:ascii="Arial" w:hAnsi="Arial" w:cs="Arial"/>
          <w:sz w:val="24"/>
          <w:szCs w:val="24"/>
        </w:rPr>
        <w:t xml:space="preserve">, </w:t>
      </w:r>
      <w:r>
        <w:rPr>
          <w:rFonts w:ascii="Arial" w:hAnsi="Arial" w:cs="Arial"/>
          <w:b/>
          <w:bCs/>
          <w:sz w:val="24"/>
          <w:szCs w:val="24"/>
        </w:rPr>
        <w:t xml:space="preserve">De verstrengeling                                                                                    </w:t>
      </w:r>
      <w:r>
        <w:rPr>
          <w:rFonts w:ascii="Arial" w:hAnsi="Arial" w:cs="Arial"/>
          <w:sz w:val="24"/>
          <w:szCs w:val="24"/>
        </w:rPr>
        <w:t xml:space="preserve">Wageningen, 2020. 63 blz. </w:t>
      </w:r>
    </w:p>
    <w:p w14:paraId="22663820" w14:textId="74241650" w:rsidR="004A575C" w:rsidRPr="004A575C" w:rsidRDefault="004A575C" w:rsidP="008036E9">
      <w:pPr>
        <w:pStyle w:val="maintext"/>
        <w:shd w:val="clear" w:color="auto" w:fill="FFFFFF"/>
        <w:spacing w:before="300" w:beforeAutospacing="0" w:after="0" w:afterAutospacing="0"/>
        <w:rPr>
          <w:rFonts w:ascii="Arial" w:hAnsi="Arial" w:cs="Arial"/>
          <w:i/>
          <w:iCs/>
          <w:color w:val="39373A"/>
          <w:u w:val="single"/>
        </w:rPr>
      </w:pPr>
      <w:r w:rsidRPr="004A575C">
        <w:rPr>
          <w:rStyle w:val="creator"/>
          <w:rFonts w:ascii="Arial" w:hAnsi="Arial" w:cs="Arial"/>
          <w:b/>
          <w:bCs/>
          <w:i/>
          <w:iCs/>
          <w:color w:val="39373A"/>
          <w:u w:val="single"/>
        </w:rPr>
        <w:t>Paula Brunsveld van Hulten</w:t>
      </w:r>
      <w:r w:rsidRPr="004A575C">
        <w:rPr>
          <w:rStyle w:val="Kop3Char"/>
          <w:rFonts w:ascii="Open Sans" w:hAnsi="Open Sans" w:cs="Open Sans"/>
          <w:color w:val="202020"/>
          <w:sz w:val="23"/>
          <w:szCs w:val="23"/>
          <w:shd w:val="clear" w:color="auto" w:fill="FFFFFF"/>
        </w:rPr>
        <w:t xml:space="preserve"> </w:t>
      </w:r>
      <w:r>
        <w:rPr>
          <w:rStyle w:val="Kop3Char"/>
          <w:rFonts w:ascii="Open Sans" w:hAnsi="Open Sans" w:cs="Open Sans"/>
          <w:color w:val="202020"/>
          <w:sz w:val="23"/>
          <w:szCs w:val="23"/>
          <w:shd w:val="clear" w:color="auto" w:fill="FFFFFF"/>
        </w:rPr>
        <w:t xml:space="preserve">                                                                                                </w:t>
      </w:r>
      <w:r w:rsidRPr="00B26681">
        <w:rPr>
          <w:rStyle w:val="Kop3Char"/>
          <w:rFonts w:ascii="Arial" w:hAnsi="Arial" w:cs="Arial"/>
          <w:b w:val="0"/>
          <w:bCs w:val="0"/>
          <w:i/>
          <w:iCs/>
          <w:color w:val="202020"/>
          <w:sz w:val="23"/>
          <w:szCs w:val="23"/>
          <w:shd w:val="clear" w:color="auto" w:fill="FFFFFF"/>
        </w:rPr>
        <w:t>(</w:t>
      </w:r>
      <w:r>
        <w:rPr>
          <w:rStyle w:val="Nadruk"/>
          <w:rFonts w:ascii="Open Sans" w:hAnsi="Open Sans" w:cs="Open Sans"/>
          <w:color w:val="202020"/>
          <w:sz w:val="23"/>
          <w:szCs w:val="23"/>
          <w:shd w:val="clear" w:color="auto" w:fill="FFFFFF"/>
        </w:rPr>
        <w:t>Surabaya, 1948)</w:t>
      </w:r>
    </w:p>
    <w:p w14:paraId="78628464" w14:textId="3873829F" w:rsidR="004A575C" w:rsidRPr="004A575C" w:rsidRDefault="005B42D5" w:rsidP="004A575C">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t xml:space="preserve">                                                                                                                                               </w:t>
      </w:r>
      <w:r w:rsidR="004A575C">
        <w:rPr>
          <w:rFonts w:ascii="Arial" w:hAnsi="Arial" w:cs="Arial"/>
          <w:sz w:val="24"/>
          <w:szCs w:val="24"/>
        </w:rPr>
        <w:t xml:space="preserve">- </w:t>
      </w:r>
      <w:r w:rsidR="004A575C" w:rsidRPr="004A575C">
        <w:rPr>
          <w:rStyle w:val="creator"/>
          <w:rFonts w:ascii="Arial" w:hAnsi="Arial" w:cs="Arial"/>
          <w:b w:val="0"/>
          <w:bCs w:val="0"/>
          <w:color w:val="39373A"/>
          <w:sz w:val="24"/>
          <w:szCs w:val="24"/>
        </w:rPr>
        <w:t xml:space="preserve">Paula Brunsveld van Hulten, </w:t>
      </w:r>
      <w:hyperlink r:id="rId1336" w:history="1">
        <w:r w:rsidR="004A575C" w:rsidRPr="004A575C">
          <w:rPr>
            <w:rStyle w:val="Hyperlink"/>
            <w:rFonts w:ascii="Arial" w:hAnsi="Arial" w:cs="Arial"/>
            <w:color w:val="39373A"/>
            <w:sz w:val="24"/>
            <w:szCs w:val="24"/>
            <w:u w:val="none"/>
          </w:rPr>
          <w:t>Wij zijn Nederland</w:t>
        </w:r>
      </w:hyperlink>
      <w:r w:rsidR="004A575C">
        <w:rPr>
          <w:rFonts w:ascii="Arial" w:hAnsi="Arial" w:cs="Arial"/>
          <w:b w:val="0"/>
          <w:bCs w:val="0"/>
          <w:color w:val="39373A"/>
          <w:sz w:val="24"/>
          <w:szCs w:val="24"/>
        </w:rPr>
        <w:t xml:space="preserve">                                                         Zoetermeer: Free </w:t>
      </w:r>
      <w:proofErr w:type="spellStart"/>
      <w:r w:rsidR="004A575C">
        <w:rPr>
          <w:rFonts w:ascii="Arial" w:hAnsi="Arial" w:cs="Arial"/>
          <w:b w:val="0"/>
          <w:bCs w:val="0"/>
          <w:color w:val="39373A"/>
          <w:sz w:val="24"/>
          <w:szCs w:val="24"/>
        </w:rPr>
        <w:t>Musketeers</w:t>
      </w:r>
      <w:proofErr w:type="spellEnd"/>
      <w:r w:rsidR="004A575C">
        <w:rPr>
          <w:rFonts w:ascii="Arial" w:hAnsi="Arial" w:cs="Arial"/>
          <w:b w:val="0"/>
          <w:bCs w:val="0"/>
          <w:color w:val="39373A"/>
          <w:sz w:val="24"/>
          <w:szCs w:val="24"/>
        </w:rPr>
        <w:t xml:space="preserve">. 2014. 193 blz. </w:t>
      </w:r>
    </w:p>
    <w:p w14:paraId="767DF52C" w14:textId="77777777" w:rsidR="004A575C" w:rsidRPr="004A575C" w:rsidRDefault="004A575C" w:rsidP="004A575C">
      <w:pPr>
        <w:pStyle w:val="maintext"/>
        <w:shd w:val="clear" w:color="auto" w:fill="FFFFFF"/>
        <w:spacing w:before="300" w:beforeAutospacing="0" w:after="0" w:afterAutospacing="0"/>
        <w:rPr>
          <w:rFonts w:ascii="Arial" w:hAnsi="Arial" w:cs="Arial"/>
          <w:i/>
          <w:iCs/>
          <w:color w:val="39373A"/>
        </w:rPr>
      </w:pPr>
      <w:r w:rsidRPr="004A575C">
        <w:rPr>
          <w:rFonts w:ascii="Arial" w:hAnsi="Arial" w:cs="Arial"/>
          <w:i/>
          <w:iCs/>
          <w:color w:val="39373A"/>
        </w:rPr>
        <w:lastRenderedPageBreak/>
        <w:t>Nederlanders met verschillende achtergronden geven hun visie op de Nederlandse samenleving.</w:t>
      </w:r>
    </w:p>
    <w:p w14:paraId="05F805B2" w14:textId="7332D3DB" w:rsidR="00886019" w:rsidRDefault="00375657" w:rsidP="005B42D5">
      <w:pPr>
        <w:spacing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 xml:space="preserve">                                                                                                                                                        </w:t>
      </w:r>
      <w:r w:rsidR="00886019">
        <w:rPr>
          <w:rFonts w:ascii="Arial" w:eastAsia="Times New Roman" w:hAnsi="Arial" w:cs="Arial"/>
          <w:b/>
          <w:bCs/>
          <w:i/>
          <w:iCs/>
          <w:sz w:val="24"/>
          <w:szCs w:val="24"/>
          <w:u w:val="single"/>
          <w:lang w:eastAsia="nl-NL"/>
        </w:rPr>
        <w:t xml:space="preserve">Ian </w:t>
      </w:r>
      <w:proofErr w:type="spellStart"/>
      <w:r w:rsidR="00886019">
        <w:rPr>
          <w:rFonts w:ascii="Arial" w:eastAsia="Times New Roman" w:hAnsi="Arial" w:cs="Arial"/>
          <w:b/>
          <w:bCs/>
          <w:i/>
          <w:iCs/>
          <w:sz w:val="24"/>
          <w:szCs w:val="24"/>
          <w:u w:val="single"/>
          <w:lang w:eastAsia="nl-NL"/>
        </w:rPr>
        <w:t>Buruma</w:t>
      </w:r>
      <w:proofErr w:type="spellEnd"/>
      <w:r w:rsidR="00AA3921">
        <w:rPr>
          <w:rFonts w:ascii="Arial" w:eastAsia="Times New Roman" w:hAnsi="Arial" w:cs="Arial"/>
          <w:b/>
          <w:bCs/>
          <w:i/>
          <w:iCs/>
          <w:sz w:val="24"/>
          <w:szCs w:val="24"/>
          <w:u w:val="single"/>
          <w:lang w:eastAsia="nl-NL"/>
        </w:rPr>
        <w:t xml:space="preserve">                                                                                                                      </w:t>
      </w:r>
      <w:r w:rsidR="00AA3921" w:rsidRPr="00AA3921">
        <w:rPr>
          <w:rFonts w:ascii="Arial" w:eastAsia="Times New Roman" w:hAnsi="Arial" w:cs="Arial"/>
          <w:i/>
          <w:iCs/>
          <w:sz w:val="24"/>
          <w:szCs w:val="24"/>
          <w:lang w:eastAsia="nl-NL"/>
        </w:rPr>
        <w:t>(Den Haag, 1951)</w:t>
      </w:r>
    </w:p>
    <w:p w14:paraId="2B37BF81" w14:textId="5967CE79" w:rsidR="00886019" w:rsidRDefault="00886019" w:rsidP="005B42D5">
      <w:pPr>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 Ian </w:t>
      </w:r>
      <w:proofErr w:type="spellStart"/>
      <w:r>
        <w:rPr>
          <w:rFonts w:ascii="Arial" w:eastAsia="Times New Roman" w:hAnsi="Arial" w:cs="Arial"/>
          <w:sz w:val="24"/>
          <w:szCs w:val="24"/>
          <w:lang w:eastAsia="nl-NL"/>
        </w:rPr>
        <w:t>Buruma</w:t>
      </w:r>
      <w:proofErr w:type="spellEnd"/>
      <w:r>
        <w:rPr>
          <w:rFonts w:ascii="Arial" w:eastAsia="Times New Roman" w:hAnsi="Arial" w:cs="Arial"/>
          <w:sz w:val="24"/>
          <w:szCs w:val="24"/>
          <w:lang w:eastAsia="nl-NL"/>
        </w:rPr>
        <w:t xml:space="preserve">, </w:t>
      </w:r>
      <w:r w:rsidRPr="00886019">
        <w:rPr>
          <w:rFonts w:ascii="Arial" w:eastAsia="Times New Roman" w:hAnsi="Arial" w:cs="Arial"/>
          <w:b/>
          <w:bCs/>
          <w:sz w:val="24"/>
          <w:szCs w:val="24"/>
          <w:lang w:eastAsia="nl-NL"/>
        </w:rPr>
        <w:t>De dood van een gezonde roker</w:t>
      </w:r>
      <w:r>
        <w:rPr>
          <w:rFonts w:ascii="Arial" w:eastAsia="Times New Roman" w:hAnsi="Arial" w:cs="Arial"/>
          <w:b/>
          <w:bCs/>
          <w:sz w:val="24"/>
          <w:szCs w:val="24"/>
          <w:lang w:eastAsia="nl-NL"/>
        </w:rPr>
        <w:t xml:space="preserve">                                                             </w:t>
      </w:r>
      <w:proofErr w:type="spellStart"/>
      <w:r w:rsidRPr="00886019">
        <w:rPr>
          <w:rFonts w:ascii="Arial" w:eastAsia="Times New Roman" w:hAnsi="Arial" w:cs="Arial"/>
          <w:sz w:val="24"/>
          <w:szCs w:val="24"/>
          <w:lang w:eastAsia="nl-NL"/>
        </w:rPr>
        <w:t>Oorspr</w:t>
      </w:r>
      <w:proofErr w:type="spellEnd"/>
      <w:r w:rsidRPr="00886019">
        <w:rPr>
          <w:rFonts w:ascii="Arial" w:eastAsia="Times New Roman" w:hAnsi="Arial" w:cs="Arial"/>
          <w:sz w:val="24"/>
          <w:szCs w:val="24"/>
          <w:lang w:eastAsia="nl-NL"/>
        </w:rPr>
        <w:t>. titel:</w:t>
      </w: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Murder</w:t>
      </w:r>
      <w:proofErr w:type="spellEnd"/>
      <w:r>
        <w:rPr>
          <w:rFonts w:ascii="Arial" w:eastAsia="Times New Roman" w:hAnsi="Arial" w:cs="Arial"/>
          <w:sz w:val="24"/>
          <w:szCs w:val="24"/>
          <w:lang w:eastAsia="nl-NL"/>
        </w:rPr>
        <w:t xml:space="preserve"> in Amsterdam. (2006)                                                                                           Vert. Henk Schreuder.                                                                                                  Amsterdam / Antwerpen: Uitgeverij Atlas. 2006. 224 blz.</w:t>
      </w:r>
    </w:p>
    <w:p w14:paraId="7E68F05D" w14:textId="70EA352C" w:rsidR="00AA2210" w:rsidRPr="00AA2210" w:rsidRDefault="00AA2210" w:rsidP="005B42D5">
      <w:pPr>
        <w:spacing w:line="240" w:lineRule="auto"/>
        <w:rPr>
          <w:rFonts w:ascii="Arial" w:hAnsi="Arial" w:cs="Arial"/>
          <w:sz w:val="24"/>
          <w:szCs w:val="24"/>
        </w:rPr>
      </w:pPr>
      <w:r>
        <w:rPr>
          <w:rFonts w:ascii="Arial" w:eastAsia="Times New Roman" w:hAnsi="Arial" w:cs="Arial"/>
          <w:sz w:val="24"/>
          <w:szCs w:val="24"/>
          <w:lang w:eastAsia="nl-NL"/>
        </w:rPr>
        <w:t xml:space="preserve">Herdruk: Ian </w:t>
      </w:r>
      <w:proofErr w:type="spellStart"/>
      <w:r>
        <w:rPr>
          <w:rFonts w:ascii="Arial" w:eastAsia="Times New Roman" w:hAnsi="Arial" w:cs="Arial"/>
          <w:sz w:val="24"/>
          <w:szCs w:val="24"/>
          <w:lang w:eastAsia="nl-NL"/>
        </w:rPr>
        <w:t>Buruma</w:t>
      </w:r>
      <w:proofErr w:type="spellEnd"/>
      <w:r>
        <w:rPr>
          <w:rFonts w:ascii="Arial" w:eastAsia="Times New Roman" w:hAnsi="Arial" w:cs="Arial"/>
          <w:sz w:val="24"/>
          <w:szCs w:val="24"/>
          <w:lang w:eastAsia="nl-NL"/>
        </w:rPr>
        <w:t xml:space="preserve">, Na de moord in Amsterdam. </w:t>
      </w:r>
      <w:r>
        <w:rPr>
          <w:rFonts w:ascii="Arial" w:hAnsi="Arial" w:cs="Arial"/>
          <w:sz w:val="24"/>
          <w:szCs w:val="24"/>
        </w:rPr>
        <w:t>D</w:t>
      </w:r>
      <w:r w:rsidRPr="00AA2210">
        <w:rPr>
          <w:rFonts w:ascii="Arial" w:hAnsi="Arial" w:cs="Arial"/>
          <w:sz w:val="24"/>
          <w:szCs w:val="24"/>
        </w:rPr>
        <w:t>e moord op Theo van Gogh en de grenzen van tolerantie</w:t>
      </w:r>
      <w:r>
        <w:rPr>
          <w:rFonts w:ascii="Arial" w:hAnsi="Arial" w:cs="Arial"/>
          <w:sz w:val="24"/>
          <w:szCs w:val="24"/>
        </w:rPr>
        <w:t xml:space="preserve">. </w:t>
      </w:r>
      <w:r w:rsidRPr="00AA2210">
        <w:rPr>
          <w:rFonts w:ascii="Arial" w:hAnsi="Arial" w:cs="Arial"/>
          <w:sz w:val="24"/>
          <w:szCs w:val="24"/>
        </w:rPr>
        <w:t xml:space="preserve">2021. </w:t>
      </w:r>
      <w:r w:rsidR="000734B8">
        <w:rPr>
          <w:rFonts w:ascii="Arial" w:hAnsi="Arial" w:cs="Arial"/>
          <w:sz w:val="24"/>
          <w:szCs w:val="24"/>
        </w:rPr>
        <w:t>224 blz.</w:t>
      </w:r>
    </w:p>
    <w:p w14:paraId="311F9E5D" w14:textId="17517C1A" w:rsidR="00AA3921" w:rsidRDefault="00AA3921" w:rsidP="005B42D5">
      <w:pPr>
        <w:spacing w:line="240" w:lineRule="auto"/>
        <w:rPr>
          <w:rFonts w:ascii="Arial" w:hAnsi="Arial" w:cs="Arial"/>
          <w:color w:val="39373A"/>
          <w:sz w:val="24"/>
          <w:szCs w:val="24"/>
          <w:shd w:val="clear" w:color="auto" w:fill="FFFFFF"/>
        </w:rPr>
      </w:pPr>
      <w:r w:rsidRPr="00AA3921">
        <w:rPr>
          <w:rFonts w:ascii="Arial" w:eastAsia="Times New Roman" w:hAnsi="Arial" w:cs="Arial"/>
          <w:sz w:val="24"/>
          <w:szCs w:val="24"/>
          <w:lang w:eastAsia="nl-NL"/>
        </w:rPr>
        <w:t xml:space="preserve">--- </w:t>
      </w:r>
      <w:r w:rsidRPr="00AA3921">
        <w:rPr>
          <w:rFonts w:ascii="Arial" w:hAnsi="Arial" w:cs="Arial"/>
          <w:color w:val="39373A"/>
          <w:sz w:val="24"/>
          <w:szCs w:val="24"/>
          <w:shd w:val="clear" w:color="auto" w:fill="FFFFFF"/>
        </w:rPr>
        <w:t>Daisy streaming audio (07 uur, 30 minuten)</w:t>
      </w:r>
      <w:r>
        <w:rPr>
          <w:rFonts w:ascii="Arial" w:hAnsi="Arial" w:cs="Arial"/>
          <w:color w:val="39373A"/>
          <w:sz w:val="24"/>
          <w:szCs w:val="24"/>
          <w:shd w:val="clear" w:color="auto" w:fill="FFFFFF"/>
        </w:rPr>
        <w:t xml:space="preserve">. 2007.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sidR="000734B8">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w:t>
      </w:r>
      <w:r w:rsidR="000734B8">
        <w:rPr>
          <w:rFonts w:ascii="Arial" w:hAnsi="Arial" w:cs="Arial"/>
          <w:color w:val="39373A"/>
          <w:sz w:val="24"/>
          <w:szCs w:val="24"/>
          <w:shd w:val="clear" w:color="auto" w:fill="FFFFFF"/>
        </w:rPr>
        <w:t xml:space="preserve">--- </w:t>
      </w:r>
      <w:proofErr w:type="spellStart"/>
      <w:r w:rsidR="000734B8">
        <w:rPr>
          <w:rFonts w:ascii="Arial" w:hAnsi="Arial" w:cs="Arial"/>
          <w:color w:val="39373A"/>
          <w:sz w:val="24"/>
          <w:szCs w:val="24"/>
          <w:shd w:val="clear" w:color="auto" w:fill="FFFFFF"/>
        </w:rPr>
        <w:t>Ebook</w:t>
      </w:r>
      <w:proofErr w:type="spellEnd"/>
      <w:r w:rsidR="000734B8">
        <w:rPr>
          <w:rFonts w:ascii="Arial" w:hAnsi="Arial" w:cs="Arial"/>
          <w:color w:val="39373A"/>
          <w:sz w:val="24"/>
          <w:szCs w:val="24"/>
          <w:shd w:val="clear" w:color="auto" w:fill="FFFFFF"/>
        </w:rPr>
        <w:t>. 2021.</w:t>
      </w:r>
      <w:r>
        <w:rPr>
          <w:rFonts w:ascii="Arial" w:hAnsi="Arial" w:cs="Arial"/>
          <w:color w:val="39373A"/>
          <w:sz w:val="24"/>
          <w:szCs w:val="24"/>
          <w:shd w:val="clear" w:color="auto" w:fill="FFFFFF"/>
        </w:rPr>
        <w:t xml:space="preserve">                                          </w:t>
      </w:r>
      <w:r w:rsidR="000734B8">
        <w:rPr>
          <w:rFonts w:ascii="Arial" w:hAnsi="Arial" w:cs="Arial"/>
          <w:color w:val="39373A"/>
          <w:sz w:val="24"/>
          <w:szCs w:val="24"/>
          <w:shd w:val="clear" w:color="auto" w:fill="FFFFFF"/>
        </w:rPr>
        <w:t xml:space="preserve">                                                                                   </w:t>
      </w:r>
      <w:r>
        <w:rPr>
          <w:rFonts w:ascii="Arial" w:hAnsi="Arial" w:cs="Arial"/>
          <w:color w:val="39373A"/>
          <w:sz w:val="24"/>
          <w:szCs w:val="24"/>
          <w:shd w:val="clear" w:color="auto" w:fill="FFFFFF"/>
        </w:rPr>
        <w:t xml:space="preserve">--- Luisterboek. </w:t>
      </w:r>
      <w:r w:rsidRPr="00AA3921">
        <w:rPr>
          <w:rFonts w:ascii="Arial" w:hAnsi="Arial" w:cs="Arial"/>
          <w:color w:val="39373A"/>
          <w:sz w:val="24"/>
          <w:szCs w:val="24"/>
          <w:shd w:val="clear" w:color="auto" w:fill="FFFFFF"/>
        </w:rPr>
        <w:t>5 uur 56 minuten.</w:t>
      </w:r>
      <w:r>
        <w:rPr>
          <w:rFonts w:ascii="Arial" w:hAnsi="Arial" w:cs="Arial"/>
          <w:color w:val="39373A"/>
          <w:sz w:val="24"/>
          <w:szCs w:val="24"/>
          <w:shd w:val="clear" w:color="auto" w:fill="FFFFFF"/>
        </w:rPr>
        <w:t xml:space="preserve"> 2021.</w:t>
      </w:r>
    </w:p>
    <w:p w14:paraId="7A2BC0FE" w14:textId="3E518BAA" w:rsidR="00921724" w:rsidRPr="00921724" w:rsidRDefault="00921724" w:rsidP="00921724">
      <w:pPr>
        <w:pStyle w:val="Kop3"/>
        <w:shd w:val="clear" w:color="auto" w:fill="FFFFFF"/>
        <w:spacing w:before="0" w:beforeAutospacing="0" w:after="0" w:afterAutospacing="0"/>
        <w:rPr>
          <w:rFonts w:ascii="Arial" w:hAnsi="Arial" w:cs="Arial"/>
          <w:b w:val="0"/>
          <w:bCs w:val="0"/>
          <w:color w:val="39373A"/>
        </w:rPr>
      </w:pPr>
      <w:r w:rsidRPr="00921724">
        <w:rPr>
          <w:rFonts w:ascii="Arial" w:hAnsi="Arial" w:cs="Arial"/>
          <w:b w:val="0"/>
          <w:bCs w:val="0"/>
          <w:sz w:val="24"/>
          <w:szCs w:val="24"/>
        </w:rPr>
        <w:t xml:space="preserve">- Ian </w:t>
      </w:r>
      <w:proofErr w:type="spellStart"/>
      <w:r w:rsidRPr="00921724">
        <w:rPr>
          <w:rFonts w:ascii="Arial" w:hAnsi="Arial" w:cs="Arial"/>
          <w:b w:val="0"/>
          <w:bCs w:val="0"/>
          <w:sz w:val="24"/>
          <w:szCs w:val="24"/>
        </w:rPr>
        <w:t>Buruma</w:t>
      </w:r>
      <w:proofErr w:type="spellEnd"/>
      <w:r w:rsidRPr="00921724">
        <w:rPr>
          <w:rFonts w:ascii="Arial" w:hAnsi="Arial" w:cs="Arial"/>
          <w:b w:val="0"/>
          <w:bCs w:val="0"/>
          <w:sz w:val="24"/>
          <w:szCs w:val="24"/>
        </w:rPr>
        <w:t>,</w:t>
      </w:r>
      <w:r>
        <w:rPr>
          <w:rFonts w:ascii="Arial" w:hAnsi="Arial" w:cs="Arial"/>
          <w:sz w:val="24"/>
          <w:szCs w:val="24"/>
        </w:rPr>
        <w:t xml:space="preserve"> </w:t>
      </w:r>
      <w:hyperlink r:id="rId1337" w:history="1">
        <w:r w:rsidRPr="00921724">
          <w:rPr>
            <w:rStyle w:val="Hyperlink"/>
            <w:rFonts w:ascii="Arial" w:hAnsi="Arial" w:cs="Arial"/>
            <w:color w:val="39373A"/>
            <w:sz w:val="24"/>
            <w:szCs w:val="24"/>
            <w:u w:val="none"/>
          </w:rPr>
          <w:t>Hun beloofde land</w:t>
        </w:r>
      </w:hyperlink>
      <w:r>
        <w:rPr>
          <w:rFonts w:ascii="Arial" w:hAnsi="Arial" w:cs="Arial"/>
          <w:color w:val="39373A"/>
          <w:sz w:val="24"/>
          <w:szCs w:val="24"/>
        </w:rPr>
        <w:t xml:space="preserve">                                                                                         </w:t>
      </w:r>
      <w:r w:rsidRPr="00921724">
        <w:rPr>
          <w:rFonts w:ascii="Arial" w:hAnsi="Arial" w:cs="Arial"/>
          <w:b w:val="0"/>
          <w:bCs w:val="0"/>
          <w:sz w:val="24"/>
          <w:szCs w:val="24"/>
        </w:rPr>
        <w:t xml:space="preserve">Mijn grootouders in tijden van liefde en oorlog. </w:t>
      </w:r>
      <w:r>
        <w:rPr>
          <w:rFonts w:ascii="Arial" w:hAnsi="Arial" w:cs="Arial"/>
          <w:b w:val="0"/>
          <w:bCs w:val="0"/>
          <w:sz w:val="24"/>
          <w:szCs w:val="24"/>
        </w:rPr>
        <w:t xml:space="preserve">                                                                      </w:t>
      </w:r>
      <w:proofErr w:type="spellStart"/>
      <w:r w:rsidRPr="00921724">
        <w:rPr>
          <w:rFonts w:ascii="Arial" w:hAnsi="Arial" w:cs="Arial"/>
          <w:b w:val="0"/>
          <w:bCs w:val="0"/>
          <w:sz w:val="24"/>
          <w:szCs w:val="24"/>
        </w:rPr>
        <w:t>Oospr</w:t>
      </w:r>
      <w:proofErr w:type="spellEnd"/>
      <w:r w:rsidRPr="00921724">
        <w:rPr>
          <w:rFonts w:ascii="Arial" w:hAnsi="Arial" w:cs="Arial"/>
          <w:b w:val="0"/>
          <w:bCs w:val="0"/>
          <w:sz w:val="24"/>
          <w:szCs w:val="24"/>
        </w:rPr>
        <w:t xml:space="preserve">. titel: </w:t>
      </w:r>
      <w:proofErr w:type="spellStart"/>
      <w:r w:rsidRPr="00921724">
        <w:rPr>
          <w:rFonts w:ascii="Arial" w:hAnsi="Arial" w:cs="Arial"/>
          <w:b w:val="0"/>
          <w:bCs w:val="0"/>
          <w:color w:val="39373A"/>
          <w:sz w:val="24"/>
          <w:szCs w:val="24"/>
        </w:rPr>
        <w:t>Their</w:t>
      </w:r>
      <w:proofErr w:type="spellEnd"/>
      <w:r w:rsidRPr="00921724">
        <w:rPr>
          <w:rFonts w:ascii="Arial" w:hAnsi="Arial" w:cs="Arial"/>
          <w:b w:val="0"/>
          <w:bCs w:val="0"/>
          <w:color w:val="39373A"/>
          <w:sz w:val="24"/>
          <w:szCs w:val="24"/>
        </w:rPr>
        <w:t xml:space="preserve"> </w:t>
      </w:r>
      <w:proofErr w:type="spellStart"/>
      <w:r w:rsidRPr="00921724">
        <w:rPr>
          <w:rFonts w:ascii="Arial" w:hAnsi="Arial" w:cs="Arial"/>
          <w:b w:val="0"/>
          <w:bCs w:val="0"/>
          <w:color w:val="39373A"/>
          <w:sz w:val="24"/>
          <w:szCs w:val="24"/>
        </w:rPr>
        <w:t>promised</w:t>
      </w:r>
      <w:proofErr w:type="spellEnd"/>
      <w:r w:rsidRPr="00921724">
        <w:rPr>
          <w:rFonts w:ascii="Arial" w:hAnsi="Arial" w:cs="Arial"/>
          <w:b w:val="0"/>
          <w:bCs w:val="0"/>
          <w:color w:val="39373A"/>
          <w:sz w:val="24"/>
          <w:szCs w:val="24"/>
        </w:rPr>
        <w:t xml:space="preserve"> land. Londen: </w:t>
      </w:r>
      <w:proofErr w:type="spellStart"/>
      <w:r w:rsidRPr="00921724">
        <w:rPr>
          <w:rFonts w:ascii="Arial" w:hAnsi="Arial" w:cs="Arial"/>
          <w:b w:val="0"/>
          <w:bCs w:val="0"/>
          <w:color w:val="39373A"/>
          <w:sz w:val="24"/>
          <w:szCs w:val="24"/>
        </w:rPr>
        <w:t>Penguin</w:t>
      </w:r>
      <w:proofErr w:type="spellEnd"/>
      <w:r w:rsidRPr="00921724">
        <w:rPr>
          <w:rFonts w:ascii="Arial" w:hAnsi="Arial" w:cs="Arial"/>
          <w:b w:val="0"/>
          <w:bCs w:val="0"/>
          <w:color w:val="39373A"/>
          <w:sz w:val="24"/>
          <w:szCs w:val="24"/>
        </w:rPr>
        <w:t xml:space="preserve"> Press, 2016</w:t>
      </w:r>
      <w:r>
        <w:rPr>
          <w:rFonts w:ascii="Arial" w:hAnsi="Arial" w:cs="Arial"/>
          <w:b w:val="0"/>
          <w:bCs w:val="0"/>
          <w:color w:val="39373A"/>
          <w:sz w:val="24"/>
          <w:szCs w:val="24"/>
        </w:rPr>
        <w:t>.                                                Vert.</w:t>
      </w:r>
      <w:r w:rsidR="00AA2210">
        <w:rPr>
          <w:rFonts w:ascii="Arial" w:hAnsi="Arial" w:cs="Arial"/>
          <w:b w:val="0"/>
          <w:bCs w:val="0"/>
          <w:color w:val="39373A"/>
          <w:sz w:val="24"/>
          <w:szCs w:val="24"/>
        </w:rPr>
        <w:t xml:space="preserve"> Arthur Wevers.</w:t>
      </w:r>
    </w:p>
    <w:p w14:paraId="152022DF" w14:textId="7F250773" w:rsidR="00921724" w:rsidRDefault="00921724" w:rsidP="00921724">
      <w:pPr>
        <w:pStyle w:val="additional"/>
        <w:shd w:val="clear" w:color="auto" w:fill="FFFFFF"/>
        <w:spacing w:before="0" w:beforeAutospacing="0" w:after="0" w:afterAutospacing="0"/>
        <w:rPr>
          <w:rFonts w:ascii="Arial" w:hAnsi="Arial" w:cs="Arial"/>
        </w:rPr>
      </w:pPr>
      <w:r>
        <w:rPr>
          <w:rFonts w:ascii="Arial" w:hAnsi="Arial" w:cs="Arial"/>
        </w:rPr>
        <w:t xml:space="preserve">Amsterdam: </w:t>
      </w:r>
      <w:r w:rsidRPr="00921724">
        <w:rPr>
          <w:rFonts w:ascii="Arial" w:hAnsi="Arial" w:cs="Arial"/>
        </w:rPr>
        <w:t>Uitgeverij Atlas Contact</w:t>
      </w:r>
      <w:r>
        <w:rPr>
          <w:rFonts w:ascii="Arial" w:hAnsi="Arial" w:cs="Arial"/>
        </w:rPr>
        <w:t xml:space="preserve">. 2016. 279 blz.                                                        </w:t>
      </w:r>
    </w:p>
    <w:p w14:paraId="03246881" w14:textId="77777777" w:rsidR="00921724" w:rsidRDefault="00921724" w:rsidP="00921724">
      <w:pPr>
        <w:pStyle w:val="additional"/>
        <w:shd w:val="clear" w:color="auto" w:fill="FFFFFF"/>
        <w:spacing w:before="0" w:beforeAutospacing="0" w:after="0" w:afterAutospacing="0"/>
        <w:rPr>
          <w:rFonts w:ascii="Arial" w:hAnsi="Arial" w:cs="Arial"/>
        </w:rPr>
      </w:pPr>
    </w:p>
    <w:p w14:paraId="01616400" w14:textId="061B585C" w:rsidR="00921724" w:rsidRPr="00921724" w:rsidRDefault="00921724" w:rsidP="00921724">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(09 uur, 35 minuten). 2016.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Fonts w:ascii="Arial" w:hAnsi="Arial" w:cs="Arial"/>
        </w:rPr>
        <w:t xml:space="preserve">--- </w:t>
      </w:r>
      <w:proofErr w:type="spellStart"/>
      <w:r>
        <w:rPr>
          <w:rFonts w:ascii="Arial" w:hAnsi="Arial" w:cs="Arial"/>
        </w:rPr>
        <w:t>Ebook</w:t>
      </w:r>
      <w:proofErr w:type="spellEnd"/>
      <w:r>
        <w:rPr>
          <w:rFonts w:ascii="Arial" w:hAnsi="Arial" w:cs="Arial"/>
        </w:rPr>
        <w:t>. 2016.</w:t>
      </w:r>
    </w:p>
    <w:p w14:paraId="10460A54" w14:textId="77777777" w:rsidR="00921724" w:rsidRPr="00921724" w:rsidRDefault="00921724" w:rsidP="00921724">
      <w:pPr>
        <w:pStyle w:val="maintext"/>
        <w:shd w:val="clear" w:color="auto" w:fill="FFFFFF"/>
        <w:spacing w:before="300" w:beforeAutospacing="0" w:after="0" w:afterAutospacing="0"/>
        <w:rPr>
          <w:rFonts w:ascii="Arial" w:hAnsi="Arial" w:cs="Arial"/>
          <w:i/>
          <w:iCs/>
          <w:color w:val="39373A"/>
        </w:rPr>
      </w:pPr>
      <w:r w:rsidRPr="00921724">
        <w:rPr>
          <w:rFonts w:ascii="Arial" w:hAnsi="Arial" w:cs="Arial"/>
          <w:i/>
          <w:iCs/>
        </w:rPr>
        <w:t xml:space="preserve">Familiegeschiedenis van de Brits-Nederlandse schrijver </w:t>
      </w:r>
      <w:r w:rsidRPr="00921724">
        <w:rPr>
          <w:rFonts w:ascii="Arial" w:hAnsi="Arial" w:cs="Arial"/>
          <w:i/>
          <w:iCs/>
          <w:color w:val="39373A"/>
        </w:rPr>
        <w:t>over zijn grootouders van Duits-joodse afkomst die in Engeland opgroeiden.</w:t>
      </w:r>
    </w:p>
    <w:p w14:paraId="5A7F4B4E" w14:textId="171530CD" w:rsidR="004366E9" w:rsidRPr="004366E9" w:rsidRDefault="00846FFD" w:rsidP="005B42D5">
      <w:pPr>
        <w:spacing w:line="240" w:lineRule="auto"/>
        <w:rPr>
          <w:rFonts w:ascii="Arial" w:hAnsi="Arial" w:cs="Arial"/>
          <w:i/>
          <w:iCs/>
          <w:color w:val="39373A"/>
          <w:sz w:val="24"/>
          <w:szCs w:val="24"/>
          <w:u w:val="single"/>
          <w:shd w:val="clear" w:color="auto" w:fill="FFFFFF"/>
        </w:rPr>
      </w:pPr>
      <w:r>
        <w:rPr>
          <w:rFonts w:ascii="Arial" w:hAnsi="Arial" w:cs="Arial"/>
          <w:color w:val="39373A"/>
          <w:sz w:val="24"/>
          <w:szCs w:val="24"/>
          <w:shd w:val="clear" w:color="auto" w:fill="FFFFFF"/>
        </w:rPr>
        <w:t xml:space="preserve">                                                                                                                                                 </w:t>
      </w:r>
      <w:proofErr w:type="spellStart"/>
      <w:r w:rsidR="004366E9" w:rsidRPr="004366E9">
        <w:rPr>
          <w:rStyle w:val="creator"/>
          <w:rFonts w:ascii="Arial" w:hAnsi="Arial" w:cs="Arial"/>
          <w:b/>
          <w:bCs/>
          <w:i/>
          <w:iCs/>
          <w:color w:val="39373A"/>
          <w:sz w:val="24"/>
          <w:szCs w:val="24"/>
          <w:u w:val="single"/>
        </w:rPr>
        <w:t>Ye'sim</w:t>
      </w:r>
      <w:proofErr w:type="spellEnd"/>
      <w:r w:rsidR="004366E9" w:rsidRPr="004366E9">
        <w:rPr>
          <w:rStyle w:val="creator"/>
          <w:rFonts w:ascii="Arial" w:hAnsi="Arial" w:cs="Arial"/>
          <w:b/>
          <w:bCs/>
          <w:i/>
          <w:iCs/>
          <w:color w:val="39373A"/>
          <w:sz w:val="24"/>
          <w:szCs w:val="24"/>
          <w:u w:val="single"/>
        </w:rPr>
        <w:t xml:space="preserve"> </w:t>
      </w:r>
      <w:proofErr w:type="spellStart"/>
      <w:r w:rsidR="004366E9" w:rsidRPr="004366E9">
        <w:rPr>
          <w:rStyle w:val="creator"/>
          <w:rFonts w:ascii="Arial" w:hAnsi="Arial" w:cs="Arial"/>
          <w:b/>
          <w:bCs/>
          <w:i/>
          <w:iCs/>
          <w:color w:val="39373A"/>
          <w:sz w:val="24"/>
          <w:szCs w:val="24"/>
          <w:u w:val="single"/>
        </w:rPr>
        <w:t>Candan</w:t>
      </w:r>
      <w:proofErr w:type="spellEnd"/>
      <w:r w:rsidR="004366E9">
        <w:rPr>
          <w:rStyle w:val="creator"/>
          <w:rFonts w:ascii="Arial" w:hAnsi="Arial" w:cs="Arial"/>
          <w:b/>
          <w:bCs/>
          <w:i/>
          <w:iCs/>
          <w:color w:val="39373A"/>
          <w:sz w:val="24"/>
          <w:szCs w:val="24"/>
          <w:u w:val="single"/>
        </w:rPr>
        <w:t xml:space="preserve">                                                                                                                  </w:t>
      </w:r>
      <w:r w:rsidR="004366E9" w:rsidRPr="004366E9">
        <w:rPr>
          <w:rStyle w:val="creator"/>
          <w:rFonts w:ascii="Arial" w:hAnsi="Arial" w:cs="Arial"/>
          <w:i/>
          <w:iCs/>
          <w:color w:val="39373A"/>
          <w:sz w:val="24"/>
          <w:szCs w:val="24"/>
        </w:rPr>
        <w:t>(Rotterdam, 1975)</w:t>
      </w:r>
    </w:p>
    <w:p w14:paraId="23D53221" w14:textId="6C3373D3" w:rsidR="004366E9" w:rsidRPr="004366E9" w:rsidRDefault="004366E9" w:rsidP="004366E9">
      <w:pPr>
        <w:pStyle w:val="Kop3"/>
        <w:shd w:val="clear" w:color="auto" w:fill="FFFFFF"/>
        <w:spacing w:before="0" w:beforeAutospacing="0" w:after="0" w:afterAutospacing="0"/>
        <w:rPr>
          <w:rFonts w:ascii="Arial" w:hAnsi="Arial" w:cs="Arial"/>
          <w:b w:val="0"/>
          <w:bCs w:val="0"/>
          <w:color w:val="39373A"/>
          <w:sz w:val="24"/>
          <w:szCs w:val="24"/>
        </w:rPr>
      </w:pPr>
      <w:r>
        <w:rPr>
          <w:rFonts w:ascii="Arial" w:eastAsiaTheme="majorEastAsia" w:hAnsi="Arial" w:cs="Arial"/>
          <w:b w:val="0"/>
          <w:bCs w:val="0"/>
          <w:color w:val="222222"/>
          <w:sz w:val="24"/>
          <w:szCs w:val="24"/>
        </w:rPr>
        <w:t xml:space="preserve">- </w:t>
      </w:r>
      <w:proofErr w:type="spellStart"/>
      <w:r w:rsidRPr="004366E9">
        <w:rPr>
          <w:rStyle w:val="creator"/>
          <w:rFonts w:ascii="Arial" w:hAnsi="Arial" w:cs="Arial"/>
          <w:b w:val="0"/>
          <w:bCs w:val="0"/>
          <w:color w:val="39373A"/>
          <w:sz w:val="24"/>
          <w:szCs w:val="24"/>
        </w:rPr>
        <w:t>Ye'sim</w:t>
      </w:r>
      <w:proofErr w:type="spellEnd"/>
      <w:r w:rsidRPr="004366E9">
        <w:rPr>
          <w:rStyle w:val="creator"/>
          <w:rFonts w:ascii="Arial" w:hAnsi="Arial" w:cs="Arial"/>
          <w:b w:val="0"/>
          <w:bCs w:val="0"/>
          <w:color w:val="39373A"/>
          <w:sz w:val="24"/>
          <w:szCs w:val="24"/>
        </w:rPr>
        <w:t xml:space="preserve"> </w:t>
      </w:r>
      <w:proofErr w:type="spellStart"/>
      <w:r w:rsidRPr="004366E9">
        <w:rPr>
          <w:rStyle w:val="creator"/>
          <w:rFonts w:ascii="Arial" w:hAnsi="Arial" w:cs="Arial"/>
          <w:b w:val="0"/>
          <w:bCs w:val="0"/>
          <w:color w:val="39373A"/>
          <w:sz w:val="24"/>
          <w:szCs w:val="24"/>
        </w:rPr>
        <w:t>Candan</w:t>
      </w:r>
      <w:proofErr w:type="spellEnd"/>
      <w:r w:rsidRPr="004366E9">
        <w:rPr>
          <w:rStyle w:val="creator"/>
          <w:rFonts w:ascii="Arial" w:hAnsi="Arial" w:cs="Arial"/>
          <w:b w:val="0"/>
          <w:bCs w:val="0"/>
          <w:color w:val="39373A"/>
          <w:sz w:val="24"/>
          <w:szCs w:val="24"/>
        </w:rPr>
        <w:t xml:space="preserve">, </w:t>
      </w:r>
      <w:hyperlink r:id="rId1338" w:history="1">
        <w:r w:rsidRPr="004366E9">
          <w:rPr>
            <w:rStyle w:val="Hyperlink"/>
            <w:rFonts w:ascii="Arial" w:hAnsi="Arial" w:cs="Arial"/>
            <w:color w:val="39373A"/>
            <w:sz w:val="24"/>
            <w:szCs w:val="24"/>
            <w:u w:val="none"/>
          </w:rPr>
          <w:t>Nederland, word wakker!</w:t>
        </w:r>
      </w:hyperlink>
      <w:r w:rsidRPr="004366E9">
        <w:rPr>
          <w:rFonts w:ascii="Arial" w:hAnsi="Arial" w:cs="Arial"/>
          <w:color w:val="39373A"/>
          <w:sz w:val="24"/>
          <w:szCs w:val="24"/>
        </w:rPr>
        <w:t xml:space="preserve">                                                                      </w:t>
      </w:r>
      <w:r>
        <w:rPr>
          <w:rFonts w:ascii="Arial" w:hAnsi="Arial" w:cs="Arial"/>
          <w:b w:val="0"/>
          <w:bCs w:val="0"/>
          <w:color w:val="39373A"/>
          <w:sz w:val="24"/>
          <w:szCs w:val="24"/>
        </w:rPr>
        <w:t xml:space="preserve">Amsterdam: </w:t>
      </w:r>
      <w:proofErr w:type="spellStart"/>
      <w:r w:rsidRPr="004366E9">
        <w:rPr>
          <w:rFonts w:ascii="Arial" w:hAnsi="Arial" w:cs="Arial"/>
          <w:b w:val="0"/>
          <w:bCs w:val="0"/>
          <w:sz w:val="24"/>
          <w:szCs w:val="24"/>
        </w:rPr>
        <w:t>Bertram+de</w:t>
      </w:r>
      <w:proofErr w:type="spellEnd"/>
      <w:r w:rsidRPr="004366E9">
        <w:rPr>
          <w:rFonts w:ascii="Arial" w:hAnsi="Arial" w:cs="Arial"/>
          <w:b w:val="0"/>
          <w:bCs w:val="0"/>
          <w:sz w:val="24"/>
          <w:szCs w:val="24"/>
        </w:rPr>
        <w:t xml:space="preserve"> Leeuw Uitgevers</w:t>
      </w:r>
      <w:r>
        <w:rPr>
          <w:rFonts w:ascii="Arial" w:hAnsi="Arial" w:cs="Arial"/>
          <w:b w:val="0"/>
          <w:bCs w:val="0"/>
          <w:sz w:val="24"/>
          <w:szCs w:val="24"/>
        </w:rPr>
        <w:t xml:space="preserve">. 2011. 159 blz. </w:t>
      </w:r>
    </w:p>
    <w:p w14:paraId="44F0E964" w14:textId="77777777" w:rsidR="004366E9" w:rsidRDefault="004366E9" w:rsidP="004366E9">
      <w:pPr>
        <w:pStyle w:val="maintext"/>
        <w:shd w:val="clear" w:color="auto" w:fill="FFFFFF"/>
        <w:spacing w:before="300" w:beforeAutospacing="0" w:after="0" w:afterAutospacing="0"/>
        <w:rPr>
          <w:rFonts w:ascii="Arial" w:hAnsi="Arial" w:cs="Arial"/>
          <w:color w:val="39373A"/>
        </w:rPr>
      </w:pPr>
      <w:r w:rsidRPr="004366E9">
        <w:rPr>
          <w:rFonts w:ascii="Arial" w:hAnsi="Arial" w:cs="Arial"/>
          <w:i/>
          <w:iCs/>
          <w:color w:val="39373A"/>
        </w:rPr>
        <w:t xml:space="preserve">Een jonge vrouw van Turkse afkomst uit Rotterdam vertelt over haar leven, de angst voor allochtonen en het verharde politieke klimaat die ze ervaart in Nederland, en pleit voor maatschappelijke insluiting van mensen met een </w:t>
      </w:r>
      <w:proofErr w:type="spellStart"/>
      <w:r w:rsidRPr="004366E9">
        <w:rPr>
          <w:rFonts w:ascii="Arial" w:hAnsi="Arial" w:cs="Arial"/>
          <w:i/>
          <w:iCs/>
          <w:color w:val="39373A"/>
        </w:rPr>
        <w:t>biculturele</w:t>
      </w:r>
      <w:proofErr w:type="spellEnd"/>
      <w:r w:rsidRPr="004366E9">
        <w:rPr>
          <w:rFonts w:ascii="Arial" w:hAnsi="Arial" w:cs="Arial"/>
          <w:i/>
          <w:iCs/>
          <w:color w:val="39373A"/>
        </w:rPr>
        <w:t xml:space="preserve"> achtergrond</w:t>
      </w:r>
      <w:r>
        <w:rPr>
          <w:rFonts w:ascii="Arial" w:hAnsi="Arial" w:cs="Arial"/>
          <w:color w:val="39373A"/>
        </w:rPr>
        <w:t>.</w:t>
      </w:r>
    </w:p>
    <w:p w14:paraId="29A0A896" w14:textId="25BFF369" w:rsidR="00E836FF" w:rsidRPr="00E836FF" w:rsidRDefault="00992541" w:rsidP="00E836FF">
      <w:pPr>
        <w:rPr>
          <w:rFonts w:ascii="Arial" w:hAnsi="Arial" w:cs="Arial"/>
          <w:b/>
          <w:bCs/>
          <w:i/>
          <w:iCs/>
          <w:sz w:val="24"/>
          <w:szCs w:val="24"/>
          <w:u w:val="single"/>
        </w:rPr>
      </w:pPr>
      <w:r>
        <w:rPr>
          <w:rStyle w:val="creator"/>
          <w:rFonts w:ascii="Arial" w:hAnsi="Arial" w:cs="Arial"/>
          <w:b/>
          <w:bCs/>
          <w:i/>
          <w:iCs/>
          <w:color w:val="39373A"/>
          <w:sz w:val="24"/>
          <w:szCs w:val="24"/>
          <w:u w:val="single"/>
        </w:rPr>
        <w:t xml:space="preserve">                                                                                                                                                 </w:t>
      </w:r>
      <w:r w:rsidR="00E836FF" w:rsidRPr="00E836FF">
        <w:rPr>
          <w:rFonts w:ascii="Arial" w:hAnsi="Arial" w:cs="Arial"/>
          <w:b/>
          <w:bCs/>
          <w:i/>
          <w:iCs/>
          <w:sz w:val="24"/>
          <w:szCs w:val="24"/>
          <w:u w:val="single"/>
        </w:rPr>
        <w:t xml:space="preserve">Naima </w:t>
      </w:r>
      <w:proofErr w:type="spellStart"/>
      <w:r w:rsidR="00E836FF" w:rsidRPr="00E836FF">
        <w:rPr>
          <w:rFonts w:ascii="Arial" w:hAnsi="Arial" w:cs="Arial"/>
          <w:b/>
          <w:bCs/>
          <w:i/>
          <w:iCs/>
          <w:sz w:val="24"/>
          <w:szCs w:val="24"/>
          <w:u w:val="single"/>
        </w:rPr>
        <w:t>Charkaoui</w:t>
      </w:r>
      <w:proofErr w:type="spellEnd"/>
      <w:r w:rsidR="00A811F4">
        <w:rPr>
          <w:rFonts w:ascii="Arial" w:hAnsi="Arial" w:cs="Arial"/>
          <w:b/>
          <w:bCs/>
          <w:i/>
          <w:iCs/>
          <w:sz w:val="24"/>
          <w:szCs w:val="24"/>
          <w:u w:val="single"/>
        </w:rPr>
        <w:t xml:space="preserve">                                                                                                                         </w:t>
      </w:r>
      <w:r w:rsidR="00A811F4" w:rsidRPr="00A811F4">
        <w:rPr>
          <w:rFonts w:ascii="Arial" w:hAnsi="Arial" w:cs="Arial"/>
          <w:i/>
          <w:iCs/>
          <w:sz w:val="24"/>
          <w:szCs w:val="24"/>
        </w:rPr>
        <w:t>(</w:t>
      </w:r>
      <w:r w:rsidR="00A811F4" w:rsidRPr="00A811F4">
        <w:rPr>
          <w:rFonts w:ascii="Arial" w:hAnsi="Arial" w:cs="Arial"/>
          <w:i/>
          <w:iCs/>
          <w:color w:val="4D5156"/>
          <w:sz w:val="24"/>
          <w:szCs w:val="24"/>
          <w:shd w:val="clear" w:color="auto" w:fill="FFFFFF"/>
        </w:rPr>
        <w:t>Roeselare, 1978</w:t>
      </w:r>
      <w:r w:rsidR="00A811F4">
        <w:rPr>
          <w:rFonts w:ascii="Arial" w:hAnsi="Arial" w:cs="Arial"/>
          <w:i/>
          <w:iCs/>
          <w:color w:val="4D5156"/>
          <w:sz w:val="24"/>
          <w:szCs w:val="24"/>
          <w:shd w:val="clear" w:color="auto" w:fill="FFFFFF"/>
        </w:rPr>
        <w:t>)</w:t>
      </w:r>
    </w:p>
    <w:p w14:paraId="652DD252" w14:textId="2C12BACD" w:rsidR="00E836FF" w:rsidRDefault="00E836FF" w:rsidP="00E836FF">
      <w:pPr>
        <w:spacing w:line="240" w:lineRule="auto"/>
        <w:rPr>
          <w:rFonts w:ascii="Arial" w:hAnsi="Arial" w:cs="Arial"/>
          <w:color w:val="000000"/>
          <w:sz w:val="24"/>
          <w:szCs w:val="24"/>
        </w:rPr>
      </w:pPr>
      <w:r>
        <w:rPr>
          <w:rFonts w:ascii="Arial" w:eastAsiaTheme="majorEastAsia" w:hAnsi="Arial" w:cs="Arial"/>
          <w:color w:val="222222"/>
          <w:sz w:val="24"/>
          <w:szCs w:val="24"/>
        </w:rPr>
        <w:t xml:space="preserve">- </w:t>
      </w:r>
      <w:r w:rsidRPr="00E836FF">
        <w:rPr>
          <w:rFonts w:ascii="Arial" w:hAnsi="Arial" w:cs="Arial"/>
          <w:sz w:val="24"/>
          <w:szCs w:val="24"/>
        </w:rPr>
        <w:t xml:space="preserve">Naima </w:t>
      </w:r>
      <w:proofErr w:type="spellStart"/>
      <w:r w:rsidRPr="00E836FF">
        <w:rPr>
          <w:rFonts w:ascii="Arial" w:hAnsi="Arial" w:cs="Arial"/>
          <w:sz w:val="24"/>
          <w:szCs w:val="24"/>
        </w:rPr>
        <w:t>Charkaoui</w:t>
      </w:r>
      <w:proofErr w:type="spellEnd"/>
      <w:r>
        <w:rPr>
          <w:rFonts w:ascii="Arial" w:hAnsi="Arial" w:cs="Arial"/>
          <w:sz w:val="24"/>
          <w:szCs w:val="24"/>
        </w:rPr>
        <w:t xml:space="preserve">, </w:t>
      </w:r>
      <w:r w:rsidRPr="00E836FF">
        <w:rPr>
          <w:rFonts w:ascii="Arial" w:hAnsi="Arial" w:cs="Arial"/>
          <w:b/>
          <w:bCs/>
          <w:color w:val="000000"/>
          <w:sz w:val="24"/>
          <w:szCs w:val="24"/>
        </w:rPr>
        <w:t xml:space="preserve">Racisme              </w:t>
      </w:r>
      <w:r>
        <w:rPr>
          <w:rFonts w:ascii="Arial" w:hAnsi="Arial" w:cs="Arial"/>
          <w:b/>
          <w:bCs/>
          <w:color w:val="000000"/>
          <w:sz w:val="24"/>
          <w:szCs w:val="24"/>
        </w:rPr>
        <w:t xml:space="preserve">                                                                         </w:t>
      </w:r>
      <w:r>
        <w:rPr>
          <w:rFonts w:ascii="Arial" w:hAnsi="Arial" w:cs="Arial"/>
          <w:color w:val="000000"/>
          <w:sz w:val="24"/>
          <w:szCs w:val="24"/>
        </w:rPr>
        <w:t>O</w:t>
      </w:r>
      <w:r w:rsidRPr="00E836FF">
        <w:rPr>
          <w:rFonts w:ascii="Arial" w:hAnsi="Arial" w:cs="Arial"/>
          <w:color w:val="000000"/>
          <w:sz w:val="24"/>
          <w:szCs w:val="24"/>
        </w:rPr>
        <w:t>ver wonden en veerkracht</w:t>
      </w:r>
      <w:r>
        <w:rPr>
          <w:rFonts w:ascii="Arial" w:hAnsi="Arial" w:cs="Arial"/>
          <w:color w:val="000000"/>
          <w:sz w:val="24"/>
          <w:szCs w:val="24"/>
        </w:rPr>
        <w:t xml:space="preserve">.                                                                                               </w:t>
      </w:r>
      <w:r>
        <w:rPr>
          <w:rFonts w:ascii="Arial" w:hAnsi="Arial" w:cs="Arial"/>
          <w:color w:val="000000"/>
          <w:sz w:val="24"/>
          <w:szCs w:val="24"/>
          <w:shd w:val="clear" w:color="auto" w:fill="FFFFFF"/>
        </w:rPr>
        <w:t>V</w:t>
      </w:r>
      <w:r w:rsidRPr="00E836FF">
        <w:rPr>
          <w:rFonts w:ascii="Arial" w:hAnsi="Arial" w:cs="Arial"/>
          <w:color w:val="000000"/>
          <w:sz w:val="24"/>
          <w:szCs w:val="24"/>
          <w:shd w:val="clear" w:color="auto" w:fill="FFFFFF"/>
        </w:rPr>
        <w:t xml:space="preserve">oorwoord Bruno </w:t>
      </w:r>
      <w:proofErr w:type="spellStart"/>
      <w:r w:rsidRPr="00E836FF">
        <w:rPr>
          <w:rFonts w:ascii="Arial" w:hAnsi="Arial" w:cs="Arial"/>
          <w:color w:val="000000"/>
          <w:sz w:val="24"/>
          <w:szCs w:val="24"/>
          <w:shd w:val="clear" w:color="auto" w:fill="FFFFFF"/>
        </w:rPr>
        <w:t>Vanobbergen</w:t>
      </w:r>
      <w:proofErr w:type="spellEnd"/>
      <w:r w:rsidR="000734B8">
        <w:rPr>
          <w:rFonts w:ascii="Arial" w:hAnsi="Arial" w:cs="Arial"/>
          <w:color w:val="000000"/>
          <w:sz w:val="24"/>
          <w:szCs w:val="24"/>
          <w:shd w:val="clear" w:color="auto" w:fill="FFFFFF"/>
        </w:rPr>
        <w:t>.</w:t>
      </w:r>
      <w:r w:rsidRPr="00E836FF">
        <w:rPr>
          <w:rFonts w:ascii="Arial" w:hAnsi="Arial" w:cs="Arial"/>
          <w:b/>
          <w:bCs/>
          <w:color w:val="000000"/>
          <w:sz w:val="24"/>
          <w:szCs w:val="24"/>
        </w:rPr>
        <w:t xml:space="preserve">                                                                           </w:t>
      </w:r>
      <w:r>
        <w:rPr>
          <w:rFonts w:ascii="Arial" w:hAnsi="Arial" w:cs="Arial"/>
          <w:color w:val="000000"/>
          <w:sz w:val="24"/>
          <w:szCs w:val="24"/>
        </w:rPr>
        <w:t xml:space="preserve">                                                                                       Berchem: Uitgeverij EPO. </w:t>
      </w:r>
      <w:r w:rsidR="00A811F4">
        <w:rPr>
          <w:rFonts w:ascii="Arial" w:hAnsi="Arial" w:cs="Arial"/>
          <w:color w:val="000000"/>
          <w:sz w:val="24"/>
          <w:szCs w:val="24"/>
        </w:rPr>
        <w:t xml:space="preserve">Februari </w:t>
      </w:r>
      <w:r>
        <w:rPr>
          <w:rFonts w:ascii="Arial" w:hAnsi="Arial" w:cs="Arial"/>
          <w:color w:val="000000"/>
          <w:sz w:val="24"/>
          <w:szCs w:val="24"/>
        </w:rPr>
        <w:t xml:space="preserve">2019. </w:t>
      </w:r>
      <w:r w:rsidR="00A811F4">
        <w:rPr>
          <w:rFonts w:ascii="Arial" w:hAnsi="Arial" w:cs="Arial"/>
          <w:color w:val="000000"/>
          <w:sz w:val="24"/>
          <w:szCs w:val="24"/>
        </w:rPr>
        <w:t xml:space="preserve">207 blz. </w:t>
      </w:r>
    </w:p>
    <w:p w14:paraId="16B7442E" w14:textId="29D2451E" w:rsidR="002E4CAA" w:rsidRDefault="002E4CAA" w:rsidP="00E836FF">
      <w:pPr>
        <w:spacing w:line="240" w:lineRule="auto"/>
        <w:rPr>
          <w:rFonts w:ascii="Arial" w:hAnsi="Arial" w:cs="Arial"/>
          <w:color w:val="000000"/>
          <w:sz w:val="24"/>
          <w:szCs w:val="24"/>
        </w:rPr>
      </w:pPr>
      <w:r>
        <w:rPr>
          <w:rFonts w:ascii="Arial" w:hAnsi="Arial" w:cs="Arial"/>
          <w:color w:val="000000"/>
          <w:sz w:val="24"/>
          <w:szCs w:val="24"/>
        </w:rPr>
        <w:t>--- Vert. in Frans. (2021)</w:t>
      </w:r>
    </w:p>
    <w:p w14:paraId="3B583B93" w14:textId="65F4BE51" w:rsidR="00A811F4" w:rsidRPr="00A811F4" w:rsidRDefault="00A811F4" w:rsidP="00E836FF">
      <w:pPr>
        <w:spacing w:line="240" w:lineRule="auto"/>
        <w:rPr>
          <w:rFonts w:ascii="Arial" w:hAnsi="Arial" w:cs="Arial"/>
          <w:color w:val="000000"/>
          <w:sz w:val="24"/>
          <w:szCs w:val="24"/>
        </w:rPr>
      </w:pPr>
      <w:r>
        <w:rPr>
          <w:rFonts w:ascii="Arial" w:eastAsiaTheme="majorEastAsia" w:hAnsi="Arial" w:cs="Arial"/>
          <w:color w:val="222222"/>
          <w:sz w:val="24"/>
          <w:szCs w:val="24"/>
        </w:rPr>
        <w:lastRenderedPageBreak/>
        <w:t xml:space="preserve">- </w:t>
      </w:r>
      <w:r w:rsidRPr="00E836FF">
        <w:rPr>
          <w:rFonts w:ascii="Arial" w:hAnsi="Arial" w:cs="Arial"/>
          <w:sz w:val="24"/>
          <w:szCs w:val="24"/>
        </w:rPr>
        <w:t xml:space="preserve">Naima </w:t>
      </w:r>
      <w:proofErr w:type="spellStart"/>
      <w:r w:rsidRPr="00E836FF">
        <w:rPr>
          <w:rFonts w:ascii="Arial" w:hAnsi="Arial" w:cs="Arial"/>
          <w:sz w:val="24"/>
          <w:szCs w:val="24"/>
        </w:rPr>
        <w:t>Charkaoui</w:t>
      </w:r>
      <w:proofErr w:type="spellEnd"/>
      <w:r>
        <w:rPr>
          <w:rFonts w:ascii="Arial" w:hAnsi="Arial" w:cs="Arial"/>
          <w:sz w:val="24"/>
          <w:szCs w:val="24"/>
        </w:rPr>
        <w:t xml:space="preserve">, </w:t>
      </w:r>
      <w:r w:rsidRPr="00A811F4">
        <w:rPr>
          <w:rFonts w:ascii="Arial" w:hAnsi="Arial" w:cs="Arial"/>
          <w:b/>
          <w:bCs/>
          <w:sz w:val="24"/>
          <w:szCs w:val="24"/>
        </w:rPr>
        <w:t>Opengrenzenmanifest</w:t>
      </w:r>
      <w:r>
        <w:rPr>
          <w:rFonts w:ascii="Arial" w:hAnsi="Arial" w:cs="Arial"/>
          <w:color w:val="000000"/>
          <w:sz w:val="24"/>
          <w:szCs w:val="24"/>
        </w:rPr>
        <w:t xml:space="preserve">                                                               </w:t>
      </w:r>
      <w:r>
        <w:rPr>
          <w:rFonts w:ascii="Arial" w:hAnsi="Arial" w:cs="Arial"/>
          <w:color w:val="03031A"/>
          <w:sz w:val="24"/>
          <w:szCs w:val="24"/>
          <w:shd w:val="clear" w:color="auto" w:fill="FFFFFF"/>
        </w:rPr>
        <w:t>V</w:t>
      </w:r>
      <w:r w:rsidRPr="00A811F4">
        <w:rPr>
          <w:rFonts w:ascii="Arial" w:hAnsi="Arial" w:cs="Arial"/>
          <w:color w:val="03031A"/>
          <w:sz w:val="24"/>
          <w:szCs w:val="24"/>
          <w:shd w:val="clear" w:color="auto" w:fill="FFFFFF"/>
        </w:rPr>
        <w:t>oorwoord Els Hertogen.</w:t>
      </w:r>
      <w:r w:rsidRPr="00A811F4">
        <w:rPr>
          <w:rFonts w:ascii="Arial" w:hAnsi="Arial" w:cs="Arial"/>
          <w:color w:val="000000"/>
          <w:sz w:val="24"/>
          <w:szCs w:val="24"/>
        </w:rPr>
        <w:t xml:space="preserve"> </w:t>
      </w:r>
      <w:r>
        <w:rPr>
          <w:rFonts w:ascii="Arial" w:hAnsi="Arial" w:cs="Arial"/>
          <w:color w:val="000000"/>
          <w:sz w:val="24"/>
          <w:szCs w:val="24"/>
        </w:rPr>
        <w:t xml:space="preserve">                                                                                                    Berchem: Uitgeverij EPO. December 2020. 119 blz.</w:t>
      </w:r>
    </w:p>
    <w:p w14:paraId="4931B638" w14:textId="77777777" w:rsidR="00E836FF" w:rsidRDefault="00E836FF" w:rsidP="00E836FF">
      <w:pPr>
        <w:pStyle w:val="Onderkantformulier"/>
      </w:pPr>
      <w:r>
        <w:t>Onderkant formulier</w:t>
      </w:r>
    </w:p>
    <w:p w14:paraId="0AB97582" w14:textId="13285C7C" w:rsidR="00B4519A" w:rsidRPr="00B4519A" w:rsidRDefault="00B4519A" w:rsidP="005B42D5">
      <w:pPr>
        <w:spacing w:line="240" w:lineRule="auto"/>
        <w:rPr>
          <w:rFonts w:ascii="Arial" w:eastAsia="Times New Roman" w:hAnsi="Arial" w:cs="Arial"/>
          <w:i/>
          <w:iCs/>
          <w:sz w:val="24"/>
          <w:szCs w:val="24"/>
          <w:u w:val="single"/>
          <w:lang w:eastAsia="nl-NL"/>
        </w:rPr>
      </w:pPr>
      <w:r w:rsidRPr="00B4519A">
        <w:rPr>
          <w:rStyle w:val="creator"/>
          <w:rFonts w:ascii="Arial" w:hAnsi="Arial" w:cs="Arial"/>
          <w:b/>
          <w:bCs/>
          <w:i/>
          <w:iCs/>
          <w:color w:val="39373A"/>
          <w:sz w:val="24"/>
          <w:szCs w:val="24"/>
          <w:u w:val="single"/>
        </w:rPr>
        <w:t>Mathijs Deen</w:t>
      </w:r>
      <w:r w:rsidR="001270D5">
        <w:rPr>
          <w:rStyle w:val="creator"/>
          <w:rFonts w:ascii="Arial" w:hAnsi="Arial" w:cs="Arial"/>
          <w:b/>
          <w:bCs/>
          <w:i/>
          <w:iCs/>
          <w:color w:val="39373A"/>
          <w:sz w:val="24"/>
          <w:szCs w:val="24"/>
          <w:u w:val="single"/>
        </w:rPr>
        <w:t xml:space="preserve">                                                                                                                          </w:t>
      </w:r>
      <w:r w:rsidR="001270D5" w:rsidRPr="001270D5">
        <w:rPr>
          <w:rStyle w:val="creator"/>
          <w:rFonts w:ascii="Arial" w:hAnsi="Arial" w:cs="Arial"/>
          <w:i/>
          <w:iCs/>
          <w:color w:val="39373A"/>
          <w:sz w:val="24"/>
          <w:szCs w:val="24"/>
        </w:rPr>
        <w:t>(1962)</w:t>
      </w:r>
    </w:p>
    <w:p w14:paraId="121F495A" w14:textId="164C3037" w:rsidR="00B4519A" w:rsidRPr="00B4519A" w:rsidRDefault="00B4519A" w:rsidP="00B4519A">
      <w:pPr>
        <w:pStyle w:val="Kop3"/>
        <w:shd w:val="clear" w:color="auto" w:fill="FFFFFF"/>
        <w:spacing w:before="0" w:beforeAutospacing="0" w:after="0" w:afterAutospacing="0"/>
        <w:rPr>
          <w:rFonts w:ascii="Arial" w:hAnsi="Arial" w:cs="Arial"/>
          <w:b w:val="0"/>
          <w:bCs w:val="0"/>
          <w:color w:val="39373A"/>
          <w:sz w:val="24"/>
          <w:szCs w:val="24"/>
        </w:rPr>
      </w:pPr>
      <w:r>
        <w:rPr>
          <w:rFonts w:ascii="Arial" w:eastAsiaTheme="majorEastAsia" w:hAnsi="Arial" w:cs="Arial"/>
          <w:b w:val="0"/>
          <w:bCs w:val="0"/>
          <w:color w:val="222222"/>
          <w:sz w:val="24"/>
          <w:szCs w:val="24"/>
        </w:rPr>
        <w:t xml:space="preserve">- </w:t>
      </w:r>
      <w:r w:rsidRPr="00B4519A">
        <w:rPr>
          <w:rStyle w:val="creator"/>
          <w:rFonts w:ascii="Arial" w:hAnsi="Arial" w:cs="Arial"/>
          <w:b w:val="0"/>
          <w:bCs w:val="0"/>
          <w:color w:val="39373A"/>
          <w:sz w:val="24"/>
          <w:szCs w:val="24"/>
        </w:rPr>
        <w:t xml:space="preserve">Mathijs Deen, </w:t>
      </w:r>
      <w:hyperlink r:id="rId1339" w:history="1">
        <w:r w:rsidRPr="00B4519A">
          <w:rPr>
            <w:rStyle w:val="Hyperlink"/>
            <w:rFonts w:ascii="Arial" w:hAnsi="Arial" w:cs="Arial"/>
            <w:color w:val="39373A"/>
            <w:sz w:val="24"/>
            <w:szCs w:val="24"/>
            <w:u w:val="none"/>
          </w:rPr>
          <w:t>Over oude wegen</w:t>
        </w:r>
      </w:hyperlink>
    </w:p>
    <w:p w14:paraId="554DC97A" w14:textId="324E122D" w:rsidR="00B4519A" w:rsidRDefault="00B4519A" w:rsidP="00B4519A">
      <w:pPr>
        <w:pStyle w:val="additional"/>
        <w:shd w:val="clear" w:color="auto" w:fill="FFFFFF"/>
        <w:spacing w:before="0" w:beforeAutospacing="0" w:after="0" w:afterAutospacing="0"/>
        <w:rPr>
          <w:rFonts w:ascii="Arial" w:hAnsi="Arial" w:cs="Arial"/>
        </w:rPr>
      </w:pPr>
      <w:r>
        <w:rPr>
          <w:rFonts w:ascii="Arial" w:hAnsi="Arial" w:cs="Arial"/>
        </w:rPr>
        <w:t>E</w:t>
      </w:r>
      <w:r w:rsidRPr="00B4519A">
        <w:rPr>
          <w:rFonts w:ascii="Arial" w:hAnsi="Arial" w:cs="Arial"/>
        </w:rPr>
        <w:t>en reis door de geschiedenis van Europa</w:t>
      </w:r>
      <w:r>
        <w:rPr>
          <w:rFonts w:ascii="Arial" w:hAnsi="Arial" w:cs="Arial"/>
        </w:rPr>
        <w:t xml:space="preserve">.                                                                  Amsterdam: Thomas Rap. 2018. 415 blz. </w:t>
      </w:r>
    </w:p>
    <w:p w14:paraId="5B62AFF9" w14:textId="77777777" w:rsidR="00B4519A" w:rsidRDefault="00B4519A" w:rsidP="00B4519A">
      <w:pPr>
        <w:pStyle w:val="additional"/>
        <w:shd w:val="clear" w:color="auto" w:fill="FFFFFF"/>
        <w:spacing w:before="0" w:beforeAutospacing="0" w:after="0" w:afterAutospacing="0"/>
        <w:rPr>
          <w:rFonts w:ascii="Arial" w:hAnsi="Arial" w:cs="Arial"/>
        </w:rPr>
      </w:pPr>
    </w:p>
    <w:p w14:paraId="781C1A17" w14:textId="04F24F6C" w:rsidR="00B4519A" w:rsidRPr="001270D5" w:rsidRDefault="00B4519A" w:rsidP="001270D5">
      <w:pPr>
        <w:pStyle w:val="award"/>
        <w:spacing w:before="0" w:beforeAutospacing="0" w:after="180" w:afterAutospacing="0"/>
        <w:textAlignment w:val="baseline"/>
        <w:rPr>
          <w:rFonts w:ascii="Arial" w:hAnsi="Arial" w:cs="Arial"/>
          <w:color w:val="222222"/>
        </w:rPr>
      </w:pPr>
      <w:r w:rsidRPr="000734B8">
        <w:rPr>
          <w:rFonts w:ascii="Arial" w:hAnsi="Arial" w:cs="Arial"/>
        </w:rPr>
        <w:t>--</w:t>
      </w:r>
      <w:r w:rsidR="000734B8" w:rsidRPr="000734B8">
        <w:rPr>
          <w:rFonts w:ascii="Arial" w:hAnsi="Arial" w:cs="Arial"/>
        </w:rPr>
        <w:t xml:space="preserve">- </w:t>
      </w:r>
      <w:r>
        <w:rPr>
          <w:rFonts w:ascii="Arial" w:hAnsi="Arial" w:cs="Arial"/>
          <w:color w:val="39373A"/>
          <w:shd w:val="clear" w:color="auto" w:fill="FFFFFF"/>
        </w:rPr>
        <w:t xml:space="preserve">Daisy streaming audio (12 uur, 52 minuten). 2018.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2018.                                                                                                                     --- Luisterboek. 11 uur 54 minuten. 2020.</w:t>
      </w:r>
      <w:r w:rsidR="00F578B6">
        <w:rPr>
          <w:rFonts w:ascii="Arial" w:hAnsi="Arial" w:cs="Arial"/>
          <w:color w:val="39373A"/>
          <w:shd w:val="clear" w:color="auto" w:fill="FFFFFF"/>
        </w:rPr>
        <w:t xml:space="preserve">                                                                           </w:t>
      </w:r>
      <w:r w:rsidR="00F578B6" w:rsidRPr="00F578B6">
        <w:rPr>
          <w:rFonts w:ascii="Arial" w:hAnsi="Arial" w:cs="Arial"/>
          <w:color w:val="39373A"/>
          <w:shd w:val="clear" w:color="auto" w:fill="FFFFFF"/>
        </w:rPr>
        <w:t xml:space="preserve">--- </w:t>
      </w:r>
      <w:r w:rsidR="00F578B6" w:rsidRPr="00F578B6">
        <w:rPr>
          <w:rFonts w:ascii="Arial" w:hAnsi="Arial" w:cs="Arial"/>
          <w:color w:val="222222"/>
        </w:rPr>
        <w:t>Halewijnprijs (2018)</w:t>
      </w:r>
      <w:r w:rsidR="00F578B6">
        <w:rPr>
          <w:rFonts w:ascii="Arial" w:hAnsi="Arial" w:cs="Arial"/>
          <w:color w:val="222222"/>
        </w:rPr>
        <w:t xml:space="preserve">; </w:t>
      </w:r>
      <w:r w:rsidR="00F578B6" w:rsidRPr="00F578B6">
        <w:rPr>
          <w:rFonts w:ascii="Arial" w:hAnsi="Arial" w:cs="Arial"/>
          <w:color w:val="222222"/>
        </w:rPr>
        <w:t>Shortlist Bob den Uyl Prijs (2019)</w:t>
      </w:r>
      <w:r w:rsidR="002E7BD8">
        <w:rPr>
          <w:rFonts w:ascii="Arial" w:hAnsi="Arial" w:cs="Arial"/>
          <w:color w:val="222222"/>
        </w:rPr>
        <w:t>.</w:t>
      </w:r>
      <w:r w:rsidR="001270D5">
        <w:rPr>
          <w:rFonts w:ascii="Arial" w:hAnsi="Arial" w:cs="Arial"/>
          <w:color w:val="222222"/>
        </w:rPr>
        <w:t xml:space="preserve">                                                      </w:t>
      </w:r>
      <w:r w:rsidR="00F578B6">
        <w:rPr>
          <w:rFonts w:ascii="Arial" w:hAnsi="Arial" w:cs="Arial"/>
          <w:color w:val="39373A"/>
          <w:shd w:val="clear" w:color="auto" w:fill="FFFFFF"/>
        </w:rPr>
        <w:t>--- Vert. in Duits</w:t>
      </w:r>
      <w:r w:rsidR="002E7BD8">
        <w:rPr>
          <w:rFonts w:ascii="Arial" w:hAnsi="Arial" w:cs="Arial"/>
          <w:color w:val="39373A"/>
          <w:shd w:val="clear" w:color="auto" w:fill="FFFFFF"/>
        </w:rPr>
        <w:t>. (2019).</w:t>
      </w:r>
    </w:p>
    <w:p w14:paraId="4DCF9FB6" w14:textId="704B8C47" w:rsidR="00F578B6" w:rsidRPr="00F578B6" w:rsidRDefault="00F578B6" w:rsidP="00B4519A">
      <w:pPr>
        <w:pStyle w:val="additional"/>
        <w:shd w:val="clear" w:color="auto" w:fill="FFFFFF"/>
        <w:spacing w:before="0" w:beforeAutospacing="0" w:after="0" w:afterAutospacing="0"/>
        <w:rPr>
          <w:rFonts w:ascii="Arial" w:hAnsi="Arial" w:cs="Arial"/>
          <w:i/>
          <w:iCs/>
        </w:rPr>
      </w:pPr>
      <w:r w:rsidRPr="00F578B6">
        <w:rPr>
          <w:rFonts w:ascii="Arial" w:hAnsi="Arial" w:cs="Arial"/>
          <w:i/>
          <w:iCs/>
          <w:color w:val="39373A"/>
          <w:shd w:val="clear" w:color="auto" w:fill="FFFFFF"/>
        </w:rPr>
        <w:t> </w:t>
      </w:r>
      <w:r>
        <w:rPr>
          <w:rFonts w:ascii="Arial" w:hAnsi="Arial" w:cs="Arial"/>
          <w:i/>
          <w:iCs/>
          <w:color w:val="39373A"/>
          <w:shd w:val="clear" w:color="auto" w:fill="FFFFFF"/>
        </w:rPr>
        <w:t>I</w:t>
      </w:r>
      <w:r w:rsidRPr="00F578B6">
        <w:rPr>
          <w:rFonts w:ascii="Arial" w:hAnsi="Arial" w:cs="Arial"/>
          <w:i/>
          <w:iCs/>
          <w:color w:val="39373A"/>
          <w:shd w:val="clear" w:color="auto" w:fill="FFFFFF"/>
        </w:rPr>
        <w:t>n de voetsporen van ontheemden, struikrovers, pelgrims, gelukzoekers en veroveraars</w:t>
      </w:r>
      <w:r>
        <w:rPr>
          <w:rFonts w:ascii="Arial" w:hAnsi="Arial" w:cs="Arial"/>
          <w:i/>
          <w:iCs/>
          <w:color w:val="39373A"/>
          <w:shd w:val="clear" w:color="auto" w:fill="FFFFFF"/>
        </w:rPr>
        <w:t>.</w:t>
      </w:r>
      <w:r w:rsidRPr="00F578B6">
        <w:rPr>
          <w:rFonts w:ascii="Arial" w:hAnsi="Arial" w:cs="Arial"/>
          <w:i/>
          <w:iCs/>
          <w:color w:val="39373A"/>
          <w:shd w:val="clear" w:color="auto" w:fill="FFFFFF"/>
        </w:rPr>
        <w:t> </w:t>
      </w:r>
    </w:p>
    <w:p w14:paraId="1072CAFE" w14:textId="1B6BF61B" w:rsidR="005B42D5" w:rsidRDefault="00B4519A" w:rsidP="005B42D5">
      <w:pPr>
        <w:spacing w:line="240" w:lineRule="auto"/>
        <w:rPr>
          <w:rFonts w:ascii="Arial" w:eastAsia="Times New Roman" w:hAnsi="Arial" w:cs="Arial"/>
          <w:i/>
          <w:iCs/>
          <w:sz w:val="24"/>
          <w:szCs w:val="24"/>
          <w:lang w:eastAsia="nl-NL"/>
        </w:rPr>
      </w:pPr>
      <w:r>
        <w:rPr>
          <w:rFonts w:ascii="Arial" w:eastAsia="Times New Roman" w:hAnsi="Arial" w:cs="Arial"/>
          <w:b/>
          <w:bCs/>
          <w:i/>
          <w:iCs/>
          <w:sz w:val="24"/>
          <w:szCs w:val="24"/>
          <w:u w:val="single"/>
          <w:lang w:eastAsia="nl-NL"/>
        </w:rPr>
        <w:t xml:space="preserve">                                                                                                                                             </w:t>
      </w:r>
      <w:r w:rsidR="005B42D5">
        <w:rPr>
          <w:rFonts w:ascii="Arial" w:eastAsia="Times New Roman" w:hAnsi="Arial" w:cs="Arial"/>
          <w:b/>
          <w:bCs/>
          <w:i/>
          <w:iCs/>
          <w:sz w:val="24"/>
          <w:szCs w:val="24"/>
          <w:u w:val="single"/>
          <w:lang w:eastAsia="nl-NL"/>
        </w:rPr>
        <w:t>Chris De Stoop</w:t>
      </w:r>
      <w:r w:rsidR="0064448D">
        <w:rPr>
          <w:rFonts w:ascii="Arial" w:eastAsia="Times New Roman" w:hAnsi="Arial" w:cs="Arial"/>
          <w:b/>
          <w:bCs/>
          <w:i/>
          <w:iCs/>
          <w:sz w:val="24"/>
          <w:szCs w:val="24"/>
          <w:u w:val="single"/>
          <w:lang w:eastAsia="nl-NL"/>
        </w:rPr>
        <w:t xml:space="preserve">                                                                                                                    </w:t>
      </w:r>
      <w:r w:rsidR="0064448D" w:rsidRPr="0064448D">
        <w:rPr>
          <w:rFonts w:ascii="Arial" w:eastAsia="Times New Roman" w:hAnsi="Arial" w:cs="Arial"/>
          <w:i/>
          <w:iCs/>
          <w:sz w:val="24"/>
          <w:szCs w:val="24"/>
          <w:lang w:eastAsia="nl-NL"/>
        </w:rPr>
        <w:t>(1958)</w:t>
      </w:r>
    </w:p>
    <w:p w14:paraId="7DD51C91" w14:textId="77777777" w:rsidR="003618B1" w:rsidRPr="00A3471B" w:rsidRDefault="003618B1" w:rsidP="003618B1">
      <w:pPr>
        <w:pStyle w:val="Kop3"/>
        <w:shd w:val="clear" w:color="auto" w:fill="FFFFFF"/>
        <w:spacing w:before="0" w:beforeAutospacing="0" w:after="0" w:afterAutospacing="0"/>
        <w:rPr>
          <w:rFonts w:ascii="Arial" w:hAnsi="Arial" w:cs="Arial"/>
          <w:b w:val="0"/>
          <w:bCs w:val="0"/>
          <w:color w:val="39373A"/>
          <w:sz w:val="24"/>
          <w:szCs w:val="24"/>
        </w:rPr>
      </w:pPr>
      <w:r>
        <w:rPr>
          <w:rFonts w:ascii="Arial" w:eastAsiaTheme="majorEastAsia" w:hAnsi="Arial" w:cs="Arial"/>
          <w:b w:val="0"/>
          <w:bCs w:val="0"/>
          <w:color w:val="222222"/>
          <w:sz w:val="24"/>
          <w:szCs w:val="24"/>
        </w:rPr>
        <w:t xml:space="preserve">- </w:t>
      </w:r>
      <w:hyperlink r:id="rId1340" w:history="1">
        <w:r w:rsidRPr="00A3471B">
          <w:rPr>
            <w:rFonts w:ascii="Arial" w:hAnsi="Arial" w:cs="Arial"/>
            <w:b w:val="0"/>
            <w:bCs w:val="0"/>
            <w:sz w:val="24"/>
            <w:szCs w:val="24"/>
          </w:rPr>
          <w:t xml:space="preserve"> Chris De Stoop</w:t>
        </w:r>
        <w:r w:rsidRPr="00A3471B">
          <w:rPr>
            <w:rStyle w:val="Titel41"/>
            <w:rFonts w:ascii="Arial" w:hAnsi="Arial" w:cs="Arial"/>
            <w:b w:val="0"/>
            <w:bCs w:val="0"/>
            <w:color w:val="39373A"/>
            <w:sz w:val="24"/>
            <w:szCs w:val="24"/>
          </w:rPr>
          <w:t xml:space="preserve">, </w:t>
        </w:r>
        <w:r w:rsidRPr="00A3471B">
          <w:rPr>
            <w:rStyle w:val="Titel41"/>
            <w:rFonts w:ascii="Arial" w:hAnsi="Arial" w:cs="Arial"/>
            <w:color w:val="39373A"/>
            <w:sz w:val="24"/>
            <w:szCs w:val="24"/>
          </w:rPr>
          <w:t>Ze zijn zo lief, meneer</w:t>
        </w:r>
      </w:hyperlink>
    </w:p>
    <w:p w14:paraId="73B5EDFE" w14:textId="226EFCE9" w:rsidR="003618B1" w:rsidRDefault="003618B1" w:rsidP="003618B1">
      <w:pPr>
        <w:pStyle w:val="additional"/>
        <w:shd w:val="clear" w:color="auto" w:fill="FFFFFF"/>
        <w:spacing w:before="0" w:beforeAutospacing="0" w:after="0" w:afterAutospacing="0"/>
        <w:rPr>
          <w:rFonts w:ascii="Arial" w:hAnsi="Arial" w:cs="Arial"/>
          <w:shd w:val="clear" w:color="auto" w:fill="FFFFFF"/>
        </w:rPr>
      </w:pPr>
      <w:r w:rsidRPr="00A3471B">
        <w:rPr>
          <w:rFonts w:ascii="Arial" w:hAnsi="Arial" w:cs="Arial"/>
        </w:rPr>
        <w:t>Over vrouwenhandelaars, meisjesballetten en de Bende van de Miljardair</w:t>
      </w:r>
      <w:r>
        <w:rPr>
          <w:rFonts w:ascii="Arial" w:hAnsi="Arial" w:cs="Arial"/>
        </w:rPr>
        <w:t xml:space="preserve">.        Antwerpen: </w:t>
      </w:r>
      <w:proofErr w:type="spellStart"/>
      <w:r>
        <w:rPr>
          <w:rFonts w:ascii="Arial" w:hAnsi="Arial" w:cs="Arial"/>
        </w:rPr>
        <w:t>Kritak</w:t>
      </w:r>
      <w:proofErr w:type="spellEnd"/>
      <w:r>
        <w:rPr>
          <w:rFonts w:ascii="Arial" w:hAnsi="Arial" w:cs="Arial"/>
        </w:rPr>
        <w:t xml:space="preserve">. 1992.                                                                                                             </w:t>
      </w:r>
      <w:r>
        <w:rPr>
          <w:rFonts w:ascii="Arial" w:hAnsi="Arial" w:cs="Arial"/>
          <w:shd w:val="clear" w:color="auto" w:fill="FFFFFF"/>
        </w:rPr>
        <w:t xml:space="preserve">Amsterdam: De Bezige Bij. 2003. 222 blz. </w:t>
      </w:r>
    </w:p>
    <w:p w14:paraId="3E574709" w14:textId="77777777" w:rsidR="005622D7" w:rsidRDefault="005622D7" w:rsidP="003618B1">
      <w:pPr>
        <w:pStyle w:val="additional"/>
        <w:shd w:val="clear" w:color="auto" w:fill="FFFFFF"/>
        <w:spacing w:before="0" w:beforeAutospacing="0" w:after="0" w:afterAutospacing="0"/>
        <w:rPr>
          <w:rFonts w:ascii="Arial" w:hAnsi="Arial" w:cs="Arial"/>
          <w:color w:val="868686"/>
          <w:sz w:val="21"/>
          <w:szCs w:val="21"/>
          <w:shd w:val="clear" w:color="auto" w:fill="FFFFFF"/>
        </w:rPr>
      </w:pPr>
    </w:p>
    <w:p w14:paraId="16E949BE" w14:textId="43846725" w:rsidR="003618B1" w:rsidRPr="005622D7" w:rsidRDefault="005622D7" w:rsidP="003618B1">
      <w:pPr>
        <w:pStyle w:val="additional"/>
        <w:shd w:val="clear" w:color="auto" w:fill="FFFFFF"/>
        <w:spacing w:before="0" w:beforeAutospacing="0" w:after="0" w:afterAutospacing="0"/>
        <w:rPr>
          <w:rFonts w:ascii="Arial" w:hAnsi="Arial" w:cs="Arial"/>
          <w:shd w:val="clear" w:color="auto" w:fill="FFFFFF"/>
        </w:rPr>
      </w:pPr>
      <w:r w:rsidRPr="005622D7">
        <w:rPr>
          <w:rFonts w:ascii="Arial" w:hAnsi="Arial" w:cs="Arial"/>
          <w:shd w:val="clear" w:color="auto" w:fill="FFFFFF"/>
        </w:rPr>
        <w:t xml:space="preserve">--- </w:t>
      </w:r>
      <w:r>
        <w:rPr>
          <w:rFonts w:ascii="Arial" w:hAnsi="Arial" w:cs="Arial"/>
          <w:shd w:val="clear" w:color="auto" w:fill="FFFFFF"/>
        </w:rPr>
        <w:t>D</w:t>
      </w:r>
      <w:r w:rsidRPr="005622D7">
        <w:rPr>
          <w:rFonts w:ascii="Arial" w:hAnsi="Arial" w:cs="Arial"/>
          <w:shd w:val="clear" w:color="auto" w:fill="FFFFFF"/>
        </w:rPr>
        <w:t>aisy-</w:t>
      </w:r>
      <w:proofErr w:type="spellStart"/>
      <w:r w:rsidRPr="005622D7">
        <w:rPr>
          <w:rFonts w:ascii="Arial" w:hAnsi="Arial" w:cs="Arial"/>
          <w:shd w:val="clear" w:color="auto" w:fill="FFFFFF"/>
        </w:rPr>
        <w:t>rom</w:t>
      </w:r>
      <w:proofErr w:type="spellEnd"/>
      <w:r w:rsidRPr="005622D7">
        <w:rPr>
          <w:rFonts w:ascii="Arial" w:hAnsi="Arial" w:cs="Arial"/>
          <w:shd w:val="clear" w:color="auto" w:fill="FFFFFF"/>
        </w:rPr>
        <w:t xml:space="preserve"> (10 uur, 50 minuten). 1993. </w:t>
      </w:r>
      <w:proofErr w:type="spellStart"/>
      <w:r w:rsidRPr="005622D7">
        <w:rPr>
          <w:rFonts w:ascii="Arial" w:hAnsi="Arial" w:cs="Arial"/>
          <w:shd w:val="clear" w:color="auto" w:fill="FFFFFF"/>
        </w:rPr>
        <w:t>Dedicon</w:t>
      </w:r>
      <w:proofErr w:type="spellEnd"/>
      <w:r w:rsidRPr="005622D7">
        <w:rPr>
          <w:rFonts w:ascii="Arial" w:hAnsi="Arial" w:cs="Arial"/>
          <w:shd w:val="clear" w:color="auto" w:fill="FFFFFF"/>
        </w:rPr>
        <w:t>, Grave.</w:t>
      </w:r>
    </w:p>
    <w:p w14:paraId="47331013" w14:textId="1D02C562" w:rsidR="003618B1" w:rsidRDefault="003618B1" w:rsidP="003618B1">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 Vert. in Frans (1993)</w:t>
      </w:r>
    </w:p>
    <w:p w14:paraId="25782B47" w14:textId="77777777" w:rsidR="003618B1" w:rsidRPr="00A3471B" w:rsidRDefault="003618B1" w:rsidP="003618B1">
      <w:pPr>
        <w:pStyle w:val="additional"/>
        <w:shd w:val="clear" w:color="auto" w:fill="FFFFFF"/>
        <w:spacing w:before="0" w:beforeAutospacing="0" w:after="0" w:afterAutospacing="0"/>
        <w:rPr>
          <w:rFonts w:ascii="Arial" w:hAnsi="Arial" w:cs="Arial"/>
          <w:i/>
          <w:iCs/>
          <w:shd w:val="clear" w:color="auto" w:fill="FFFFFF"/>
        </w:rPr>
      </w:pPr>
    </w:p>
    <w:p w14:paraId="0E20FBF7" w14:textId="77777777" w:rsidR="003618B1" w:rsidRPr="00A3471B" w:rsidRDefault="003618B1" w:rsidP="003618B1">
      <w:pPr>
        <w:pStyle w:val="additional"/>
        <w:shd w:val="clear" w:color="auto" w:fill="FFFFFF"/>
        <w:spacing w:before="0" w:beforeAutospacing="0" w:after="0" w:afterAutospacing="0"/>
        <w:rPr>
          <w:rFonts w:ascii="Arial" w:hAnsi="Arial" w:cs="Arial"/>
          <w:i/>
          <w:iCs/>
        </w:rPr>
      </w:pPr>
      <w:r w:rsidRPr="00A3471B">
        <w:rPr>
          <w:rFonts w:ascii="Arial" w:hAnsi="Arial" w:cs="Arial"/>
          <w:i/>
          <w:iCs/>
          <w:sz w:val="19"/>
          <w:szCs w:val="19"/>
          <w:shd w:val="clear" w:color="auto" w:fill="FFFFFF"/>
        </w:rPr>
        <w:t> </w:t>
      </w:r>
      <w:r w:rsidRPr="00A3471B">
        <w:rPr>
          <w:rFonts w:ascii="Arial" w:hAnsi="Arial" w:cs="Arial"/>
          <w:i/>
          <w:iCs/>
          <w:color w:val="39373A"/>
        </w:rPr>
        <w:t>Verslag van een journalistieke speurtocht naar vrouwenhandel in België en Nederland.</w:t>
      </w:r>
    </w:p>
    <w:p w14:paraId="39608BE2" w14:textId="77777777" w:rsidR="00F51B3C" w:rsidRDefault="00F51B3C" w:rsidP="00A3471B">
      <w:pPr>
        <w:pStyle w:val="additional"/>
        <w:shd w:val="clear" w:color="auto" w:fill="FFFFFF"/>
        <w:spacing w:before="0" w:beforeAutospacing="0" w:after="0" w:afterAutospacing="0"/>
        <w:rPr>
          <w:rFonts w:ascii="Arial" w:eastAsiaTheme="majorEastAsia" w:hAnsi="Arial" w:cs="Arial"/>
          <w:color w:val="222222"/>
        </w:rPr>
      </w:pPr>
    </w:p>
    <w:p w14:paraId="3105C88A" w14:textId="41BA480B" w:rsidR="00A63F04" w:rsidRDefault="00A3471B" w:rsidP="00A3471B">
      <w:pPr>
        <w:pStyle w:val="additional"/>
        <w:shd w:val="clear" w:color="auto" w:fill="FFFFFF"/>
        <w:spacing w:before="0" w:beforeAutospacing="0" w:after="0" w:afterAutospacing="0"/>
        <w:rPr>
          <w:rFonts w:ascii="Arial" w:hAnsi="Arial" w:cs="Arial"/>
          <w:sz w:val="19"/>
          <w:szCs w:val="19"/>
          <w:shd w:val="clear" w:color="auto" w:fill="FFFFFF"/>
        </w:rPr>
      </w:pPr>
      <w:r>
        <w:rPr>
          <w:rFonts w:ascii="Arial" w:eastAsiaTheme="majorEastAsia" w:hAnsi="Arial" w:cs="Arial"/>
          <w:color w:val="222222"/>
        </w:rPr>
        <w:t xml:space="preserve">- </w:t>
      </w:r>
      <w:r>
        <w:rPr>
          <w:rFonts w:ascii="Arial" w:hAnsi="Arial" w:cs="Arial"/>
        </w:rPr>
        <w:t>Chris De Stoop,</w:t>
      </w:r>
      <w:r w:rsidR="005622D7">
        <w:rPr>
          <w:rFonts w:ascii="Arial" w:hAnsi="Arial" w:cs="Arial"/>
        </w:rPr>
        <w:t xml:space="preserve"> </w:t>
      </w:r>
      <w:r w:rsidR="005622D7" w:rsidRPr="005622D7">
        <w:rPr>
          <w:rFonts w:ascii="Arial" w:hAnsi="Arial" w:cs="Arial"/>
          <w:b/>
          <w:bCs/>
        </w:rPr>
        <w:t xml:space="preserve">Haal de was maar binnen                                                                                                                   </w:t>
      </w:r>
      <w:proofErr w:type="spellStart"/>
      <w:r w:rsidR="00A63F04" w:rsidRPr="005622D7">
        <w:rPr>
          <w:rFonts w:ascii="Arial" w:hAnsi="Arial" w:cs="Arial"/>
        </w:rPr>
        <w:t>Aziza</w:t>
      </w:r>
      <w:proofErr w:type="spellEnd"/>
      <w:r w:rsidR="00A63F04" w:rsidRPr="005622D7">
        <w:rPr>
          <w:rFonts w:ascii="Arial" w:hAnsi="Arial" w:cs="Arial"/>
        </w:rPr>
        <w:t xml:space="preserve"> of een verhaal van deportatie in Europa</w:t>
      </w:r>
      <w:r w:rsidR="005622D7">
        <w:rPr>
          <w:rFonts w:ascii="Arial" w:hAnsi="Arial" w:cs="Arial"/>
          <w:shd w:val="clear" w:color="auto" w:fill="FFFFFF"/>
        </w:rPr>
        <w:t>.</w:t>
      </w:r>
      <w:r w:rsidR="00A63F04" w:rsidRPr="005622D7">
        <w:rPr>
          <w:rFonts w:ascii="Arial" w:hAnsi="Arial" w:cs="Arial"/>
          <w:shd w:val="clear" w:color="auto" w:fill="FFFFFF"/>
        </w:rPr>
        <w:t xml:space="preserve">                                                                   </w:t>
      </w:r>
      <w:r w:rsidR="00A63F04">
        <w:rPr>
          <w:rFonts w:ascii="Arial" w:hAnsi="Arial" w:cs="Arial"/>
          <w:shd w:val="clear" w:color="auto" w:fill="FFFFFF"/>
        </w:rPr>
        <w:t>Amsterdam: De Bezige Bij.</w:t>
      </w:r>
      <w:r w:rsidR="00A63F04" w:rsidRPr="0064448D">
        <w:rPr>
          <w:rFonts w:ascii="Arial" w:hAnsi="Arial" w:cs="Arial"/>
          <w:sz w:val="19"/>
          <w:szCs w:val="19"/>
          <w:shd w:val="clear" w:color="auto" w:fill="FFFFFF"/>
        </w:rPr>
        <w:t> </w:t>
      </w:r>
      <w:r w:rsidR="00A63F04" w:rsidRPr="00A63F04">
        <w:rPr>
          <w:rFonts w:ascii="Arial" w:hAnsi="Arial" w:cs="Arial"/>
          <w:shd w:val="clear" w:color="auto" w:fill="FFFFFF"/>
        </w:rPr>
        <w:t>1996. 376 blz.</w:t>
      </w:r>
      <w:r w:rsidR="00A63F04">
        <w:rPr>
          <w:rFonts w:ascii="Arial" w:hAnsi="Arial" w:cs="Arial"/>
          <w:sz w:val="19"/>
          <w:szCs w:val="19"/>
          <w:shd w:val="clear" w:color="auto" w:fill="FFFFFF"/>
        </w:rPr>
        <w:t xml:space="preserve"> </w:t>
      </w:r>
    </w:p>
    <w:p w14:paraId="433255AD" w14:textId="7D0DA177" w:rsidR="00A63F04" w:rsidRDefault="00A63F04" w:rsidP="00A63F04">
      <w:pPr>
        <w:pStyle w:val="additional"/>
        <w:shd w:val="clear" w:color="auto" w:fill="FFFFFF"/>
        <w:spacing w:before="0" w:beforeAutospacing="0" w:after="0" w:afterAutospacing="0"/>
        <w:rPr>
          <w:rFonts w:ascii="Arial" w:hAnsi="Arial" w:cs="Arial"/>
          <w:sz w:val="19"/>
          <w:szCs w:val="19"/>
          <w:shd w:val="clear" w:color="auto" w:fill="FFFFFF"/>
        </w:rPr>
      </w:pPr>
    </w:p>
    <w:p w14:paraId="0EF84759" w14:textId="0A32A08A" w:rsidR="00A63F04" w:rsidRDefault="00A63F04" w:rsidP="00A63F04">
      <w:pPr>
        <w:pStyle w:val="additional"/>
        <w:shd w:val="clear" w:color="auto" w:fill="FFFFFF"/>
        <w:spacing w:before="0" w:beforeAutospacing="0" w:after="0" w:afterAutospacing="0"/>
        <w:rPr>
          <w:rFonts w:ascii="Arial" w:hAnsi="Arial" w:cs="Arial"/>
          <w:color w:val="39373A"/>
          <w:shd w:val="clear" w:color="auto" w:fill="FFFFFF"/>
        </w:rPr>
      </w:pPr>
      <w:r w:rsidRPr="00A63F04">
        <w:rPr>
          <w:rFonts w:ascii="Arial" w:hAnsi="Arial" w:cs="Arial"/>
          <w:shd w:val="clear" w:color="auto" w:fill="FFFFFF"/>
        </w:rPr>
        <w:t xml:space="preserve">--- </w:t>
      </w:r>
      <w:r w:rsidRPr="00A63F04">
        <w:rPr>
          <w:rFonts w:ascii="Arial" w:hAnsi="Arial" w:cs="Arial"/>
          <w:color w:val="39373A"/>
          <w:shd w:val="clear" w:color="auto" w:fill="FFFFFF"/>
        </w:rPr>
        <w:t>Daisy streaming audio (13 uur, 40 minuten)</w:t>
      </w:r>
      <w:r>
        <w:rPr>
          <w:rFonts w:ascii="Arial" w:hAnsi="Arial" w:cs="Arial"/>
          <w:color w:val="39373A"/>
          <w:shd w:val="clear" w:color="auto" w:fill="FFFFFF"/>
        </w:rPr>
        <w:t xml:space="preserve">.1996.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Vert</w:t>
      </w:r>
      <w:proofErr w:type="spellEnd"/>
      <w:r>
        <w:rPr>
          <w:rFonts w:ascii="Arial" w:hAnsi="Arial" w:cs="Arial"/>
          <w:color w:val="39373A"/>
          <w:shd w:val="clear" w:color="auto" w:fill="FFFFFF"/>
        </w:rPr>
        <w:t xml:space="preserve"> in Duits (1996); Frans (1996).</w:t>
      </w:r>
    </w:p>
    <w:p w14:paraId="3E71275E" w14:textId="77777777" w:rsidR="00A63F04" w:rsidRDefault="00A63F04" w:rsidP="00A63F04">
      <w:pPr>
        <w:pStyle w:val="additional"/>
        <w:shd w:val="clear" w:color="auto" w:fill="FFFFFF"/>
        <w:spacing w:before="0" w:beforeAutospacing="0" w:after="0" w:afterAutospacing="0"/>
        <w:rPr>
          <w:rFonts w:ascii="Arial" w:hAnsi="Arial" w:cs="Arial"/>
          <w:color w:val="868686"/>
        </w:rPr>
      </w:pPr>
    </w:p>
    <w:p w14:paraId="4F84CF7C" w14:textId="77777777" w:rsidR="00C81FB7" w:rsidRDefault="00E7095A" w:rsidP="00C81FB7">
      <w:pPr>
        <w:pStyle w:val="Kop3"/>
        <w:shd w:val="clear" w:color="auto" w:fill="FFFFFF"/>
        <w:spacing w:before="0" w:beforeAutospacing="0" w:after="120" w:afterAutospacing="0" w:line="264" w:lineRule="atLeast"/>
        <w:textAlignment w:val="baseline"/>
        <w:rPr>
          <w:rFonts w:ascii="Arial" w:hAnsi="Arial" w:cs="Arial"/>
          <w:b w:val="0"/>
          <w:bCs w:val="0"/>
          <w:sz w:val="24"/>
          <w:szCs w:val="24"/>
          <w:shd w:val="clear" w:color="auto" w:fill="FFFFFF"/>
        </w:rPr>
      </w:pPr>
      <w:r>
        <w:rPr>
          <w:rFonts w:ascii="Arial" w:eastAsiaTheme="majorEastAsia" w:hAnsi="Arial" w:cs="Arial"/>
          <w:b w:val="0"/>
          <w:bCs w:val="0"/>
          <w:color w:val="222222"/>
          <w:sz w:val="24"/>
          <w:szCs w:val="24"/>
        </w:rPr>
        <w:t xml:space="preserve">- </w:t>
      </w:r>
      <w:r w:rsidR="0064448D">
        <w:rPr>
          <w:rFonts w:ascii="Arial" w:eastAsiaTheme="majorEastAsia" w:hAnsi="Arial" w:cs="Arial"/>
          <w:b w:val="0"/>
          <w:bCs w:val="0"/>
          <w:color w:val="222222"/>
          <w:sz w:val="24"/>
          <w:szCs w:val="24"/>
        </w:rPr>
        <w:t xml:space="preserve">Chris De Stoop, </w:t>
      </w:r>
      <w:r w:rsidR="0064448D" w:rsidRPr="0064448D">
        <w:rPr>
          <w:rFonts w:ascii="Arial" w:eastAsiaTheme="majorEastAsia" w:hAnsi="Arial" w:cs="Arial"/>
          <w:color w:val="222222"/>
          <w:sz w:val="24"/>
          <w:szCs w:val="24"/>
        </w:rPr>
        <w:t xml:space="preserve">Vrede zij met u, zuster              </w:t>
      </w:r>
      <w:r w:rsidR="0064448D" w:rsidRPr="0064448D">
        <w:rPr>
          <w:rFonts w:ascii="Arial" w:hAnsi="Arial" w:cs="Arial"/>
          <w:color w:val="000000"/>
          <w:sz w:val="19"/>
          <w:szCs w:val="19"/>
          <w:shd w:val="clear" w:color="auto" w:fill="FFFFFF"/>
        </w:rPr>
        <w:t xml:space="preserve">                                                                                  </w:t>
      </w:r>
      <w:r w:rsidR="0064448D">
        <w:rPr>
          <w:rStyle w:val="highlight"/>
          <w:rFonts w:ascii="Arial" w:hAnsi="Arial" w:cs="Arial"/>
          <w:b w:val="0"/>
          <w:bCs w:val="0"/>
          <w:sz w:val="24"/>
          <w:szCs w:val="24"/>
          <w:shd w:val="clear" w:color="auto" w:fill="FFFFFF"/>
        </w:rPr>
        <w:t>D</w:t>
      </w:r>
      <w:r w:rsidR="0064448D" w:rsidRPr="0064448D">
        <w:rPr>
          <w:rStyle w:val="highlight"/>
          <w:rFonts w:ascii="Arial" w:hAnsi="Arial" w:cs="Arial"/>
          <w:b w:val="0"/>
          <w:bCs w:val="0"/>
          <w:sz w:val="24"/>
          <w:szCs w:val="24"/>
          <w:shd w:val="clear" w:color="auto" w:fill="FFFFFF"/>
        </w:rPr>
        <w:t>e</w:t>
      </w:r>
      <w:r w:rsidR="0064448D" w:rsidRPr="0064448D">
        <w:rPr>
          <w:rFonts w:ascii="Arial" w:hAnsi="Arial" w:cs="Arial"/>
          <w:b w:val="0"/>
          <w:bCs w:val="0"/>
          <w:sz w:val="24"/>
          <w:szCs w:val="24"/>
          <w:shd w:val="clear" w:color="auto" w:fill="FFFFFF"/>
        </w:rPr>
        <w:t> </w:t>
      </w:r>
      <w:hyperlink r:id="rId1341" w:history="1">
        <w:r w:rsidR="0064448D" w:rsidRPr="0064448D">
          <w:rPr>
            <w:rStyle w:val="Hyperlink"/>
            <w:rFonts w:ascii="Arial" w:hAnsi="Arial" w:cs="Arial"/>
            <w:b w:val="0"/>
            <w:bCs w:val="0"/>
            <w:color w:val="auto"/>
            <w:sz w:val="24"/>
            <w:szCs w:val="24"/>
            <w:u w:val="none"/>
            <w:shd w:val="clear" w:color="auto" w:fill="FFFFFF"/>
          </w:rPr>
          <w:t>jihad</w:t>
        </w:r>
      </w:hyperlink>
      <w:r w:rsidR="0064448D" w:rsidRPr="0064448D">
        <w:rPr>
          <w:rFonts w:ascii="Arial" w:hAnsi="Arial" w:cs="Arial"/>
          <w:b w:val="0"/>
          <w:bCs w:val="0"/>
          <w:sz w:val="24"/>
          <w:szCs w:val="24"/>
          <w:shd w:val="clear" w:color="auto" w:fill="FFFFFF"/>
        </w:rPr>
        <w:t> van </w:t>
      </w:r>
      <w:hyperlink r:id="rId1342" w:history="1">
        <w:r w:rsidR="0064448D" w:rsidRPr="0064448D">
          <w:rPr>
            <w:rStyle w:val="Hyperlink"/>
            <w:rFonts w:ascii="Arial" w:hAnsi="Arial" w:cs="Arial"/>
            <w:b w:val="0"/>
            <w:bCs w:val="0"/>
            <w:color w:val="auto"/>
            <w:sz w:val="24"/>
            <w:szCs w:val="24"/>
            <w:u w:val="none"/>
            <w:shd w:val="clear" w:color="auto" w:fill="FFFFFF"/>
          </w:rPr>
          <w:t>Muriel</w:t>
        </w:r>
      </w:hyperlink>
      <w:r w:rsidR="0064448D">
        <w:rPr>
          <w:rFonts w:ascii="Arial" w:hAnsi="Arial" w:cs="Arial"/>
          <w:b w:val="0"/>
          <w:bCs w:val="0"/>
          <w:sz w:val="24"/>
          <w:szCs w:val="24"/>
          <w:shd w:val="clear" w:color="auto" w:fill="FFFFFF"/>
        </w:rPr>
        <w:t>.</w:t>
      </w:r>
      <w:r w:rsidR="0064448D" w:rsidRPr="0064448D">
        <w:rPr>
          <w:rFonts w:ascii="Arial" w:hAnsi="Arial" w:cs="Arial"/>
          <w:b w:val="0"/>
          <w:bCs w:val="0"/>
          <w:sz w:val="24"/>
          <w:szCs w:val="24"/>
          <w:shd w:val="clear" w:color="auto" w:fill="FFFFFF"/>
        </w:rPr>
        <w:t xml:space="preserve">                                                                                                                </w:t>
      </w:r>
      <w:r w:rsidR="0064448D">
        <w:rPr>
          <w:rFonts w:ascii="Arial" w:hAnsi="Arial" w:cs="Arial"/>
          <w:b w:val="0"/>
          <w:bCs w:val="0"/>
          <w:sz w:val="24"/>
          <w:szCs w:val="24"/>
          <w:shd w:val="clear" w:color="auto" w:fill="FFFFFF"/>
        </w:rPr>
        <w:t>Amsterdam: De Bezige Bij.</w:t>
      </w:r>
      <w:r w:rsidR="0064448D" w:rsidRPr="0064448D">
        <w:rPr>
          <w:rFonts w:ascii="Arial" w:hAnsi="Arial" w:cs="Arial"/>
          <w:sz w:val="19"/>
          <w:szCs w:val="19"/>
          <w:shd w:val="clear" w:color="auto" w:fill="FFFFFF"/>
        </w:rPr>
        <w:t> </w:t>
      </w:r>
      <w:r w:rsidR="0064448D" w:rsidRPr="0064448D">
        <w:rPr>
          <w:rFonts w:ascii="Arial" w:hAnsi="Arial" w:cs="Arial"/>
          <w:b w:val="0"/>
          <w:bCs w:val="0"/>
          <w:sz w:val="24"/>
          <w:szCs w:val="24"/>
          <w:shd w:val="clear" w:color="auto" w:fill="FFFFFF"/>
        </w:rPr>
        <w:t>2010. 3</w:t>
      </w:r>
      <w:r w:rsidR="0064448D" w:rsidRPr="0064448D">
        <w:rPr>
          <w:rFonts w:ascii="Arial" w:hAnsi="Arial" w:cs="Arial"/>
          <w:b w:val="0"/>
          <w:bCs w:val="0"/>
          <w:sz w:val="24"/>
          <w:szCs w:val="24"/>
          <w:shd w:val="clear" w:color="auto" w:fill="FFFFFF"/>
          <w:vertAlign w:val="superscript"/>
        </w:rPr>
        <w:t>e</w:t>
      </w:r>
      <w:r w:rsidR="0064448D" w:rsidRPr="0064448D">
        <w:rPr>
          <w:rFonts w:ascii="Arial" w:hAnsi="Arial" w:cs="Arial"/>
          <w:b w:val="0"/>
          <w:bCs w:val="0"/>
          <w:sz w:val="24"/>
          <w:szCs w:val="24"/>
          <w:shd w:val="clear" w:color="auto" w:fill="FFFFFF"/>
        </w:rPr>
        <w:t xml:space="preserve"> uitgebreide druk 2015.</w:t>
      </w:r>
      <w:r w:rsidR="0064448D">
        <w:rPr>
          <w:rFonts w:ascii="Arial" w:hAnsi="Arial" w:cs="Arial"/>
          <w:b w:val="0"/>
          <w:bCs w:val="0"/>
          <w:sz w:val="24"/>
          <w:szCs w:val="24"/>
          <w:shd w:val="clear" w:color="auto" w:fill="FFFFFF"/>
        </w:rPr>
        <w:t xml:space="preserve"> 293 blz.</w:t>
      </w:r>
    </w:p>
    <w:p w14:paraId="2842BDD2" w14:textId="35189C7E" w:rsidR="00AA3921" w:rsidRPr="00AA3921" w:rsidRDefault="00AA3921" w:rsidP="00C81FB7">
      <w:pPr>
        <w:pStyle w:val="Kop3"/>
        <w:shd w:val="clear" w:color="auto" w:fill="FFFFFF"/>
        <w:spacing w:before="0" w:beforeAutospacing="0" w:after="120" w:afterAutospacing="0" w:line="264" w:lineRule="atLeast"/>
        <w:textAlignment w:val="baseline"/>
        <w:rPr>
          <w:rFonts w:ascii="Arial" w:hAnsi="Arial" w:cs="Arial"/>
          <w:b w:val="0"/>
          <w:bCs w:val="0"/>
          <w:i/>
          <w:iCs/>
          <w:sz w:val="24"/>
          <w:szCs w:val="24"/>
          <w:u w:val="single"/>
        </w:rPr>
      </w:pPr>
      <w:r>
        <w:rPr>
          <w:rFonts w:ascii="Arial" w:hAnsi="Arial" w:cs="Arial"/>
          <w:b w:val="0"/>
          <w:bCs w:val="0"/>
          <w:color w:val="39373A"/>
          <w:sz w:val="24"/>
          <w:szCs w:val="24"/>
          <w:shd w:val="clear" w:color="auto" w:fill="FFFFFF"/>
        </w:rPr>
        <w:t>--- D</w:t>
      </w:r>
      <w:r w:rsidRPr="00AA3921">
        <w:rPr>
          <w:rFonts w:ascii="Arial" w:hAnsi="Arial" w:cs="Arial"/>
          <w:b w:val="0"/>
          <w:bCs w:val="0"/>
          <w:color w:val="39373A"/>
          <w:sz w:val="24"/>
          <w:szCs w:val="24"/>
          <w:shd w:val="clear" w:color="auto" w:fill="FFFFFF"/>
        </w:rPr>
        <w:t>aisy streaming audio (10 uur, 03 minuten)</w:t>
      </w:r>
      <w:r>
        <w:rPr>
          <w:rFonts w:ascii="Arial" w:hAnsi="Arial" w:cs="Arial"/>
          <w:b w:val="0"/>
          <w:bCs w:val="0"/>
          <w:color w:val="39373A"/>
          <w:sz w:val="24"/>
          <w:szCs w:val="24"/>
          <w:shd w:val="clear" w:color="auto" w:fill="FFFFFF"/>
        </w:rPr>
        <w:t xml:space="preserve">. 2011.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2011.</w:t>
      </w:r>
    </w:p>
    <w:p w14:paraId="07760E6F" w14:textId="226AB639" w:rsidR="0069453E" w:rsidRDefault="00E7095A" w:rsidP="005B42D5">
      <w:pPr>
        <w:spacing w:line="240" w:lineRule="auto"/>
        <w:rPr>
          <w:rFonts w:asciiTheme="majorHAnsi" w:eastAsiaTheme="majorEastAsia" w:hAnsiTheme="majorHAnsi" w:cstheme="majorBidi"/>
          <w:color w:val="222222"/>
          <w:sz w:val="32"/>
          <w:szCs w:val="32"/>
        </w:rPr>
      </w:pPr>
      <w:r>
        <w:rPr>
          <w:rFonts w:ascii="Arial" w:eastAsia="Times New Roman" w:hAnsi="Arial" w:cs="Arial"/>
          <w:sz w:val="24"/>
          <w:szCs w:val="24"/>
          <w:lang w:eastAsia="nl-NL"/>
        </w:rPr>
        <w:t xml:space="preserve">- </w:t>
      </w:r>
      <w:r w:rsidR="005B42D5" w:rsidRPr="00E7095A">
        <w:rPr>
          <w:rFonts w:ascii="Arial" w:eastAsia="Times New Roman" w:hAnsi="Arial" w:cs="Arial"/>
          <w:sz w:val="24"/>
          <w:szCs w:val="24"/>
          <w:lang w:eastAsia="nl-NL"/>
        </w:rPr>
        <w:t>Chris De Stoop</w:t>
      </w:r>
      <w:r w:rsidR="005B42D5" w:rsidRPr="00E7095A">
        <w:rPr>
          <w:rFonts w:asciiTheme="majorHAnsi" w:eastAsiaTheme="majorEastAsia" w:hAnsiTheme="majorHAnsi" w:cstheme="majorBidi"/>
          <w:color w:val="222222"/>
          <w:sz w:val="32"/>
          <w:szCs w:val="32"/>
        </w:rPr>
        <w:t xml:space="preserve">, </w:t>
      </w:r>
      <w:r w:rsidR="005B42D5" w:rsidRPr="00E7095A">
        <w:rPr>
          <w:rFonts w:ascii="Arial" w:eastAsiaTheme="majorEastAsia" w:hAnsi="Arial" w:cs="Arial"/>
          <w:b/>
          <w:bCs/>
          <w:color w:val="222222"/>
          <w:sz w:val="24"/>
          <w:szCs w:val="24"/>
        </w:rPr>
        <w:t>Zij kwamen uit het oosten</w:t>
      </w:r>
      <w:r w:rsidR="00AA3921">
        <w:rPr>
          <w:rFonts w:ascii="Arial" w:eastAsiaTheme="majorEastAsia" w:hAnsi="Arial" w:cs="Arial"/>
          <w:b/>
          <w:bCs/>
          <w:color w:val="222222"/>
          <w:sz w:val="24"/>
          <w:szCs w:val="24"/>
        </w:rPr>
        <w:t xml:space="preserve">                                                                                </w:t>
      </w:r>
      <w:r w:rsidR="00AA3921" w:rsidRPr="00AA3921">
        <w:rPr>
          <w:rFonts w:ascii="Arial" w:eastAsiaTheme="majorEastAsia" w:hAnsi="Arial" w:cs="Arial"/>
          <w:color w:val="222222"/>
          <w:sz w:val="24"/>
          <w:szCs w:val="24"/>
        </w:rPr>
        <w:t xml:space="preserve"> </w:t>
      </w:r>
      <w:r w:rsidR="00AA3921" w:rsidRPr="00301F30">
        <w:rPr>
          <w:rFonts w:ascii="Arial" w:eastAsiaTheme="majorEastAsia" w:hAnsi="Arial" w:cs="Arial"/>
          <w:color w:val="222222"/>
          <w:sz w:val="24"/>
          <w:szCs w:val="24"/>
        </w:rPr>
        <w:t>Amsterdam: De Bezige Bij. Juni 2011.</w:t>
      </w:r>
      <w:r w:rsidR="00AA3921">
        <w:rPr>
          <w:rFonts w:ascii="Arial" w:eastAsiaTheme="majorEastAsia" w:hAnsi="Arial" w:cs="Arial"/>
          <w:color w:val="222222"/>
          <w:sz w:val="24"/>
          <w:szCs w:val="24"/>
        </w:rPr>
        <w:t xml:space="preserve"> 207 blz</w:t>
      </w:r>
      <w:r w:rsidR="005622D7">
        <w:rPr>
          <w:rFonts w:ascii="Arial" w:eastAsiaTheme="majorEastAsia" w:hAnsi="Arial" w:cs="Arial"/>
          <w:color w:val="222222"/>
          <w:sz w:val="24"/>
          <w:szCs w:val="24"/>
        </w:rPr>
        <w:t>.</w:t>
      </w:r>
      <w:r w:rsidR="005B42D5" w:rsidRPr="00E7095A">
        <w:rPr>
          <w:rFonts w:asciiTheme="majorHAnsi" w:eastAsiaTheme="majorEastAsia" w:hAnsiTheme="majorHAnsi" w:cstheme="majorBidi"/>
          <w:color w:val="222222"/>
          <w:sz w:val="32"/>
          <w:szCs w:val="32"/>
        </w:rPr>
        <w:t xml:space="preserve">  </w:t>
      </w:r>
    </w:p>
    <w:p w14:paraId="1EE22AC6" w14:textId="447B7486" w:rsidR="005B42D5" w:rsidRPr="0069453E" w:rsidRDefault="005B42D5" w:rsidP="005B42D5">
      <w:pPr>
        <w:spacing w:line="240" w:lineRule="auto"/>
        <w:rPr>
          <w:rFonts w:ascii="Arial" w:eastAsiaTheme="majorEastAsia" w:hAnsi="Arial" w:cs="Arial"/>
          <w:color w:val="222222"/>
          <w:sz w:val="24"/>
          <w:szCs w:val="24"/>
        </w:rPr>
      </w:pPr>
      <w:r w:rsidRPr="0069453E">
        <w:rPr>
          <w:rFonts w:asciiTheme="majorHAnsi" w:eastAsiaTheme="majorEastAsia" w:hAnsiTheme="majorHAnsi" w:cstheme="majorBidi"/>
          <w:color w:val="222222"/>
          <w:sz w:val="32"/>
          <w:szCs w:val="32"/>
        </w:rPr>
        <w:t xml:space="preserve"> </w:t>
      </w:r>
      <w:r w:rsidR="0069453E" w:rsidRPr="0069453E">
        <w:rPr>
          <w:rFonts w:ascii="Arial" w:hAnsi="Arial" w:cs="Arial"/>
          <w:color w:val="39373A"/>
          <w:sz w:val="24"/>
          <w:szCs w:val="24"/>
          <w:shd w:val="clear" w:color="auto" w:fill="FFFFFF"/>
        </w:rPr>
        <w:t xml:space="preserve">--- </w:t>
      </w:r>
      <w:proofErr w:type="spellStart"/>
      <w:r w:rsidR="0069453E" w:rsidRPr="0069453E">
        <w:rPr>
          <w:rFonts w:ascii="Arial" w:hAnsi="Arial" w:cs="Arial"/>
          <w:color w:val="39373A"/>
          <w:sz w:val="24"/>
          <w:szCs w:val="24"/>
          <w:shd w:val="clear" w:color="auto" w:fill="FFFFFF"/>
        </w:rPr>
        <w:t>Ebook</w:t>
      </w:r>
      <w:proofErr w:type="spellEnd"/>
      <w:r w:rsidR="0069453E" w:rsidRPr="0069453E">
        <w:rPr>
          <w:rFonts w:ascii="Arial" w:hAnsi="Arial" w:cs="Arial"/>
          <w:color w:val="39373A"/>
          <w:sz w:val="24"/>
          <w:szCs w:val="24"/>
          <w:shd w:val="clear" w:color="auto" w:fill="FFFFFF"/>
        </w:rPr>
        <w:t>. 2011.</w:t>
      </w:r>
      <w:r w:rsidRPr="0069453E">
        <w:rPr>
          <w:rFonts w:asciiTheme="majorHAnsi" w:eastAsiaTheme="majorEastAsia" w:hAnsiTheme="majorHAnsi" w:cstheme="majorBidi"/>
          <w:color w:val="222222"/>
          <w:sz w:val="32"/>
          <w:szCs w:val="32"/>
        </w:rPr>
        <w:t xml:space="preserve">                                                       </w:t>
      </w:r>
    </w:p>
    <w:p w14:paraId="658F9FC1" w14:textId="77777777" w:rsidR="005B42D5" w:rsidRDefault="005B42D5" w:rsidP="005B42D5">
      <w:pPr>
        <w:textAlignment w:val="baseline"/>
        <w:rPr>
          <w:rFonts w:ascii="Arial" w:hAnsi="Arial" w:cs="Arial"/>
          <w:i/>
          <w:iCs/>
          <w:color w:val="222222"/>
          <w:sz w:val="24"/>
          <w:szCs w:val="24"/>
        </w:rPr>
      </w:pPr>
      <w:r w:rsidRPr="00301F30">
        <w:rPr>
          <w:rFonts w:ascii="Arial" w:hAnsi="Arial" w:cs="Arial"/>
          <w:i/>
          <w:iCs/>
          <w:color w:val="222222"/>
          <w:sz w:val="24"/>
          <w:szCs w:val="24"/>
        </w:rPr>
        <w:t>Een vertelling in het milieu van de sekshandel uit Oost-Europa</w:t>
      </w:r>
      <w:r>
        <w:rPr>
          <w:rFonts w:ascii="Arial" w:hAnsi="Arial" w:cs="Arial"/>
          <w:i/>
          <w:iCs/>
          <w:color w:val="222222"/>
          <w:sz w:val="24"/>
          <w:szCs w:val="24"/>
        </w:rPr>
        <w:t>.</w:t>
      </w:r>
    </w:p>
    <w:p w14:paraId="51F0A74C" w14:textId="022A5E0C" w:rsidR="005B42D5" w:rsidRDefault="005B42D5" w:rsidP="005B42D5">
      <w:pPr>
        <w:pStyle w:val="Kop3"/>
        <w:shd w:val="clear" w:color="auto" w:fill="FFFFFF"/>
        <w:spacing w:before="0" w:beforeAutospacing="0" w:after="120" w:afterAutospacing="0" w:line="264" w:lineRule="atLeast"/>
        <w:textAlignment w:val="baseline"/>
        <w:rPr>
          <w:rFonts w:ascii="Arial" w:eastAsiaTheme="majorEastAsia" w:hAnsi="Arial" w:cs="Arial"/>
          <w:b w:val="0"/>
          <w:bCs w:val="0"/>
          <w:color w:val="222222"/>
          <w:sz w:val="24"/>
          <w:szCs w:val="24"/>
        </w:rPr>
      </w:pPr>
      <w:r w:rsidRPr="005B42D5">
        <w:rPr>
          <w:rFonts w:ascii="Arial" w:hAnsi="Arial" w:cs="Arial"/>
          <w:b w:val="0"/>
          <w:bCs w:val="0"/>
          <w:color w:val="222222"/>
          <w:sz w:val="24"/>
          <w:szCs w:val="24"/>
        </w:rPr>
        <w:lastRenderedPageBreak/>
        <w:t>- Chris De Stoop,</w:t>
      </w:r>
      <w:r>
        <w:rPr>
          <w:rFonts w:ascii="Arial" w:hAnsi="Arial" w:cs="Arial"/>
          <w:color w:val="222222"/>
          <w:sz w:val="24"/>
          <w:szCs w:val="24"/>
        </w:rPr>
        <w:t xml:space="preserve"> </w:t>
      </w:r>
      <w:r w:rsidRPr="005B42D5">
        <w:rPr>
          <w:rFonts w:ascii="Arial" w:hAnsi="Arial" w:cs="Arial"/>
          <w:color w:val="222222"/>
          <w:sz w:val="24"/>
          <w:szCs w:val="24"/>
        </w:rPr>
        <w:t>Wanneer het water breekt</w:t>
      </w:r>
      <w:r>
        <w:rPr>
          <w:rFonts w:ascii="Arial" w:hAnsi="Arial" w:cs="Arial"/>
          <w:color w:val="222222"/>
          <w:sz w:val="24"/>
          <w:szCs w:val="24"/>
        </w:rPr>
        <w:t xml:space="preserve">                                                                   </w:t>
      </w:r>
      <w:r w:rsidRPr="005B42D5">
        <w:rPr>
          <w:rFonts w:ascii="Arial" w:eastAsiaTheme="majorEastAsia" w:hAnsi="Arial" w:cs="Arial"/>
          <w:b w:val="0"/>
          <w:bCs w:val="0"/>
          <w:color w:val="222222"/>
          <w:sz w:val="24"/>
          <w:szCs w:val="24"/>
        </w:rPr>
        <w:t>Amsterdam: De Bezige Bij.</w:t>
      </w:r>
      <w:r>
        <w:rPr>
          <w:rFonts w:ascii="Arial" w:eastAsiaTheme="majorEastAsia" w:hAnsi="Arial" w:cs="Arial"/>
          <w:b w:val="0"/>
          <w:bCs w:val="0"/>
          <w:color w:val="222222"/>
          <w:sz w:val="24"/>
          <w:szCs w:val="24"/>
        </w:rPr>
        <w:t xml:space="preserve"> 2018.</w:t>
      </w:r>
      <w:r w:rsidR="00A80C3D">
        <w:rPr>
          <w:rFonts w:ascii="Arial" w:eastAsiaTheme="majorEastAsia" w:hAnsi="Arial" w:cs="Arial"/>
          <w:b w:val="0"/>
          <w:bCs w:val="0"/>
          <w:color w:val="222222"/>
          <w:sz w:val="24"/>
          <w:szCs w:val="24"/>
        </w:rPr>
        <w:t xml:space="preserve"> 283 blz.</w:t>
      </w:r>
    </w:p>
    <w:p w14:paraId="6B96DF8D" w14:textId="075CA868" w:rsidR="00A80C3D" w:rsidRDefault="00A80C3D" w:rsidP="005B42D5">
      <w:pPr>
        <w:pStyle w:val="Kop3"/>
        <w:shd w:val="clear" w:color="auto" w:fill="FFFFFF"/>
        <w:spacing w:before="0" w:beforeAutospacing="0" w:after="120" w:afterAutospacing="0" w:line="264" w:lineRule="atLeast"/>
        <w:textAlignment w:val="baseline"/>
        <w:rPr>
          <w:rFonts w:ascii="Arial" w:eastAsiaTheme="majorEastAsia" w:hAnsi="Arial" w:cs="Arial"/>
          <w:b w:val="0"/>
          <w:bCs w:val="0"/>
          <w:color w:val="222222"/>
          <w:sz w:val="24"/>
          <w:szCs w:val="24"/>
        </w:rPr>
      </w:pPr>
      <w:r>
        <w:rPr>
          <w:rFonts w:ascii="Arial" w:eastAsiaTheme="majorEastAsia" w:hAnsi="Arial" w:cs="Arial"/>
          <w:b w:val="0"/>
          <w:bCs w:val="0"/>
          <w:color w:val="222222"/>
          <w:sz w:val="24"/>
          <w:szCs w:val="24"/>
        </w:rPr>
        <w:t xml:space="preserve">--- </w:t>
      </w:r>
      <w:proofErr w:type="spellStart"/>
      <w:r>
        <w:rPr>
          <w:rFonts w:ascii="Arial" w:eastAsiaTheme="majorEastAsia" w:hAnsi="Arial" w:cs="Arial"/>
          <w:b w:val="0"/>
          <w:bCs w:val="0"/>
          <w:color w:val="222222"/>
          <w:sz w:val="24"/>
          <w:szCs w:val="24"/>
        </w:rPr>
        <w:t>Ebook</w:t>
      </w:r>
      <w:proofErr w:type="spellEnd"/>
      <w:r>
        <w:rPr>
          <w:rFonts w:ascii="Arial" w:eastAsiaTheme="majorEastAsia" w:hAnsi="Arial" w:cs="Arial"/>
          <w:b w:val="0"/>
          <w:bCs w:val="0"/>
          <w:color w:val="222222"/>
          <w:sz w:val="24"/>
          <w:szCs w:val="24"/>
        </w:rPr>
        <w:t>. 2018.</w:t>
      </w:r>
    </w:p>
    <w:p w14:paraId="188385CA" w14:textId="06D01154" w:rsidR="00A80C3D" w:rsidRPr="00A80C3D" w:rsidRDefault="00A80C3D" w:rsidP="005B42D5">
      <w:pPr>
        <w:pStyle w:val="Kop3"/>
        <w:shd w:val="clear" w:color="auto" w:fill="FFFFFF"/>
        <w:spacing w:before="0" w:beforeAutospacing="0" w:after="120" w:afterAutospacing="0" w:line="264" w:lineRule="atLeast"/>
        <w:textAlignment w:val="baseline"/>
        <w:rPr>
          <w:rFonts w:ascii="Arial" w:eastAsiaTheme="majorEastAsia" w:hAnsi="Arial" w:cs="Arial"/>
          <w:b w:val="0"/>
          <w:bCs w:val="0"/>
          <w:i/>
          <w:iCs/>
          <w:color w:val="222222"/>
          <w:sz w:val="24"/>
          <w:szCs w:val="24"/>
        </w:rPr>
      </w:pPr>
      <w:r w:rsidRPr="00A80C3D">
        <w:rPr>
          <w:rFonts w:ascii="Arial" w:hAnsi="Arial" w:cs="Arial"/>
          <w:b w:val="0"/>
          <w:bCs w:val="0"/>
          <w:i/>
          <w:iCs/>
          <w:color w:val="39373A"/>
          <w:sz w:val="24"/>
          <w:szCs w:val="24"/>
          <w:shd w:val="clear" w:color="auto" w:fill="FFFFFF"/>
        </w:rPr>
        <w:t>Geschiedenis van de vluchtelingen die na 1975 uit Vietnam vertrokken, aan de hand van de lotgevallen van een familie die in België belandde.</w:t>
      </w:r>
    </w:p>
    <w:p w14:paraId="4505851B" w14:textId="64F74FF1" w:rsidR="00555D38" w:rsidRDefault="00555D38" w:rsidP="006F2ECA">
      <w:pPr>
        <w:pStyle w:val="Tekstzonderopmaak"/>
        <w:rPr>
          <w:rFonts w:ascii="Arial" w:eastAsiaTheme="majorEastAsia" w:hAnsi="Arial" w:cs="Arial"/>
          <w:b/>
          <w:bCs/>
          <w:i/>
          <w:iCs/>
          <w:color w:val="222222"/>
          <w:sz w:val="24"/>
          <w:szCs w:val="24"/>
          <w:u w:val="single"/>
        </w:rPr>
      </w:pPr>
      <w:r>
        <w:rPr>
          <w:rFonts w:ascii="Arial" w:eastAsiaTheme="majorEastAsia" w:hAnsi="Arial" w:cs="Arial"/>
          <w:b/>
          <w:bCs/>
          <w:i/>
          <w:iCs/>
          <w:color w:val="222222"/>
          <w:sz w:val="24"/>
          <w:szCs w:val="24"/>
          <w:u w:val="single"/>
        </w:rPr>
        <w:t xml:space="preserve">Jos </w:t>
      </w:r>
      <w:proofErr w:type="spellStart"/>
      <w:r>
        <w:rPr>
          <w:rFonts w:ascii="Arial" w:eastAsiaTheme="majorEastAsia" w:hAnsi="Arial" w:cs="Arial"/>
          <w:b/>
          <w:bCs/>
          <w:i/>
          <w:iCs/>
          <w:color w:val="222222"/>
          <w:sz w:val="24"/>
          <w:szCs w:val="24"/>
          <w:u w:val="single"/>
        </w:rPr>
        <w:t>Dewit</w:t>
      </w:r>
      <w:proofErr w:type="spellEnd"/>
      <w:r>
        <w:rPr>
          <w:rFonts w:ascii="Arial" w:eastAsiaTheme="majorEastAsia" w:hAnsi="Arial" w:cs="Arial"/>
          <w:b/>
          <w:bCs/>
          <w:i/>
          <w:iCs/>
          <w:color w:val="222222"/>
          <w:sz w:val="24"/>
          <w:szCs w:val="24"/>
          <w:u w:val="single"/>
        </w:rPr>
        <w:t xml:space="preserve">                                                                                                                             </w:t>
      </w:r>
      <w:r w:rsidRPr="00555D38">
        <w:rPr>
          <w:rFonts w:ascii="Arial" w:eastAsiaTheme="majorEastAsia" w:hAnsi="Arial" w:cs="Arial"/>
          <w:i/>
          <w:iCs/>
          <w:color w:val="222222"/>
          <w:sz w:val="24"/>
          <w:szCs w:val="24"/>
        </w:rPr>
        <w:t>(1954)</w:t>
      </w:r>
    </w:p>
    <w:p w14:paraId="202DB733" w14:textId="14D9D1F5" w:rsidR="00555D38" w:rsidRDefault="00555D38" w:rsidP="006F2ECA">
      <w:pPr>
        <w:pStyle w:val="Tekstzonderopmaak"/>
        <w:rPr>
          <w:rFonts w:ascii="Arial" w:eastAsiaTheme="majorEastAsia" w:hAnsi="Arial" w:cs="Arial"/>
          <w:b/>
          <w:bCs/>
          <w:i/>
          <w:iCs/>
          <w:color w:val="222222"/>
          <w:sz w:val="24"/>
          <w:szCs w:val="24"/>
          <w:u w:val="single"/>
        </w:rPr>
      </w:pPr>
    </w:p>
    <w:p w14:paraId="5976D10F" w14:textId="03EC36E3" w:rsidR="00555D38" w:rsidRDefault="00555D38" w:rsidP="00555D38">
      <w:pPr>
        <w:rPr>
          <w:rFonts w:ascii="Arial" w:hAnsi="Arial" w:cs="Arial"/>
          <w:sz w:val="24"/>
          <w:szCs w:val="24"/>
        </w:rPr>
      </w:pPr>
      <w:r w:rsidRPr="00555D38">
        <w:rPr>
          <w:rFonts w:ascii="Arial" w:hAnsi="Arial" w:cs="Arial"/>
          <w:color w:val="000000"/>
          <w:sz w:val="24"/>
          <w:szCs w:val="24"/>
          <w:shd w:val="clear" w:color="auto" w:fill="FFFFFF"/>
        </w:rPr>
        <w:t>-</w:t>
      </w:r>
      <w:r>
        <w:rPr>
          <w:rFonts w:ascii="Arial" w:hAnsi="Arial" w:cs="Arial"/>
          <w:i/>
          <w:iCs/>
          <w:color w:val="000000"/>
          <w:sz w:val="24"/>
          <w:szCs w:val="24"/>
          <w:shd w:val="clear" w:color="auto" w:fill="FFFFFF"/>
        </w:rPr>
        <w:t xml:space="preserve"> </w:t>
      </w:r>
      <w:r w:rsidRPr="00555D38">
        <w:rPr>
          <w:rFonts w:ascii="Arial" w:hAnsi="Arial" w:cs="Arial"/>
          <w:sz w:val="24"/>
          <w:szCs w:val="24"/>
        </w:rPr>
        <w:t xml:space="preserve">Jos </w:t>
      </w:r>
      <w:proofErr w:type="spellStart"/>
      <w:r w:rsidRPr="00555D38">
        <w:rPr>
          <w:rFonts w:ascii="Arial" w:hAnsi="Arial" w:cs="Arial"/>
          <w:sz w:val="24"/>
          <w:szCs w:val="24"/>
        </w:rPr>
        <w:t>Dewit</w:t>
      </w:r>
      <w:proofErr w:type="spellEnd"/>
      <w:r w:rsidRPr="00555D38">
        <w:rPr>
          <w:rFonts w:ascii="Arial" w:hAnsi="Arial" w:cs="Arial"/>
          <w:sz w:val="24"/>
          <w:szCs w:val="24"/>
        </w:rPr>
        <w:t xml:space="preserve">, </w:t>
      </w:r>
      <w:r w:rsidRPr="00555D38">
        <w:rPr>
          <w:rFonts w:ascii="Arial" w:hAnsi="Arial" w:cs="Arial"/>
          <w:b/>
          <w:bCs/>
          <w:sz w:val="24"/>
          <w:szCs w:val="24"/>
        </w:rPr>
        <w:t>Blinde hyena</w:t>
      </w:r>
      <w:r>
        <w:rPr>
          <w:rFonts w:ascii="Arial" w:hAnsi="Arial" w:cs="Arial"/>
          <w:sz w:val="24"/>
          <w:szCs w:val="24"/>
        </w:rPr>
        <w:t xml:space="preserve">                                                                                                </w:t>
      </w:r>
      <w:r w:rsidRPr="00555D38">
        <w:rPr>
          <w:rFonts w:ascii="Arial" w:hAnsi="Arial" w:cs="Arial"/>
          <w:sz w:val="24"/>
          <w:szCs w:val="24"/>
        </w:rPr>
        <w:t xml:space="preserve">Antwerpen / Amsterdam: </w:t>
      </w:r>
      <w:proofErr w:type="spellStart"/>
      <w:r w:rsidRPr="00555D38">
        <w:rPr>
          <w:rFonts w:ascii="Arial" w:hAnsi="Arial" w:cs="Arial"/>
          <w:sz w:val="24"/>
          <w:szCs w:val="24"/>
        </w:rPr>
        <w:t>Houtekiet</w:t>
      </w:r>
      <w:proofErr w:type="spellEnd"/>
      <w:r w:rsidRPr="00555D38">
        <w:rPr>
          <w:rFonts w:ascii="Arial" w:hAnsi="Arial" w:cs="Arial"/>
          <w:sz w:val="24"/>
          <w:szCs w:val="24"/>
        </w:rPr>
        <w:t>. 2022.</w:t>
      </w:r>
      <w:r>
        <w:rPr>
          <w:rFonts w:ascii="Arial" w:hAnsi="Arial" w:cs="Arial"/>
          <w:sz w:val="24"/>
          <w:szCs w:val="24"/>
        </w:rPr>
        <w:t xml:space="preserve"> 228 blz. </w:t>
      </w:r>
    </w:p>
    <w:p w14:paraId="18024F21" w14:textId="2F526F1A" w:rsidR="000001B4" w:rsidRPr="00555D38" w:rsidRDefault="000001B4" w:rsidP="00555D38">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2022.</w:t>
      </w:r>
    </w:p>
    <w:p w14:paraId="035860DA" w14:textId="116077C2" w:rsidR="00555D38" w:rsidRPr="00555D38" w:rsidRDefault="00555D38" w:rsidP="00555D38">
      <w:pPr>
        <w:rPr>
          <w:rFonts w:ascii="Arial" w:hAnsi="Arial" w:cs="Arial"/>
          <w:i/>
          <w:iCs/>
          <w:sz w:val="24"/>
          <w:szCs w:val="24"/>
        </w:rPr>
      </w:pPr>
      <w:r w:rsidRPr="00555D38">
        <w:rPr>
          <w:rFonts w:ascii="Arial" w:hAnsi="Arial" w:cs="Arial"/>
          <w:i/>
          <w:iCs/>
          <w:sz w:val="24"/>
          <w:szCs w:val="24"/>
        </w:rPr>
        <w:t>Een staatloze jongen zoekt zijn weg in de wereld waar vluchtelingen vogelvrij zijn verklaard en komt voor een verscheurende keuze te staan.</w:t>
      </w:r>
    </w:p>
    <w:p w14:paraId="625BF66C" w14:textId="7FD04734" w:rsidR="006F5D16" w:rsidRDefault="006F5D16" w:rsidP="006F2ECA">
      <w:pPr>
        <w:pStyle w:val="Tekstzonderopmaak"/>
        <w:rPr>
          <w:rFonts w:ascii="Arial" w:eastAsiaTheme="majorEastAsia" w:hAnsi="Arial" w:cs="Arial"/>
          <w:b/>
          <w:bCs/>
          <w:i/>
          <w:iCs/>
          <w:color w:val="222222"/>
          <w:sz w:val="24"/>
          <w:szCs w:val="24"/>
          <w:u w:val="single"/>
        </w:rPr>
      </w:pPr>
      <w:r>
        <w:rPr>
          <w:rFonts w:ascii="Arial" w:eastAsiaTheme="majorEastAsia" w:hAnsi="Arial" w:cs="Arial"/>
          <w:b/>
          <w:bCs/>
          <w:i/>
          <w:iCs/>
          <w:color w:val="222222"/>
          <w:sz w:val="24"/>
          <w:szCs w:val="24"/>
          <w:u w:val="single"/>
        </w:rPr>
        <w:t xml:space="preserve">Adriaan van Dis                                                                                                                   </w:t>
      </w:r>
      <w:r w:rsidRPr="006F5D16">
        <w:rPr>
          <w:rFonts w:ascii="Arial" w:eastAsiaTheme="majorEastAsia" w:hAnsi="Arial" w:cs="Arial"/>
          <w:i/>
          <w:iCs/>
          <w:color w:val="222222"/>
          <w:sz w:val="24"/>
          <w:szCs w:val="24"/>
        </w:rPr>
        <w:t>(1945)</w:t>
      </w:r>
    </w:p>
    <w:p w14:paraId="717B5F41" w14:textId="25023C06" w:rsidR="006F5D16" w:rsidRDefault="006F5D16" w:rsidP="006F2ECA">
      <w:pPr>
        <w:pStyle w:val="Tekstzonderopmaak"/>
        <w:rPr>
          <w:rFonts w:ascii="Arial" w:eastAsiaTheme="majorEastAsia" w:hAnsi="Arial" w:cs="Arial"/>
          <w:b/>
          <w:bCs/>
          <w:i/>
          <w:iCs/>
          <w:color w:val="222222"/>
          <w:sz w:val="24"/>
          <w:szCs w:val="24"/>
          <w:u w:val="single"/>
        </w:rPr>
      </w:pPr>
    </w:p>
    <w:p w14:paraId="71C15641" w14:textId="31B53770" w:rsidR="006F5D16" w:rsidRPr="006F5D16" w:rsidRDefault="00160FD2" w:rsidP="006F5D16">
      <w:pPr>
        <w:pStyle w:val="Kop3"/>
        <w:shd w:val="clear" w:color="auto" w:fill="FFFFFF"/>
        <w:spacing w:before="0" w:beforeAutospacing="0" w:after="0" w:afterAutospacing="0"/>
        <w:rPr>
          <w:rFonts w:ascii="Arial" w:hAnsi="Arial" w:cs="Arial"/>
          <w:b w:val="0"/>
          <w:bCs w:val="0"/>
          <w:color w:val="39373A"/>
          <w:sz w:val="24"/>
          <w:szCs w:val="24"/>
        </w:rPr>
      </w:pPr>
      <w:r w:rsidRPr="00555D38">
        <w:rPr>
          <w:rFonts w:ascii="Arial" w:hAnsi="Arial" w:cs="Arial"/>
          <w:b w:val="0"/>
          <w:bCs w:val="0"/>
          <w:color w:val="000000"/>
          <w:sz w:val="24"/>
          <w:szCs w:val="24"/>
          <w:shd w:val="clear" w:color="auto" w:fill="FFFFFF"/>
        </w:rPr>
        <w:t>-</w:t>
      </w:r>
      <w:r>
        <w:rPr>
          <w:rFonts w:ascii="Arial" w:hAnsi="Arial" w:cs="Arial"/>
          <w:i/>
          <w:iCs/>
          <w:color w:val="000000"/>
          <w:sz w:val="24"/>
          <w:szCs w:val="24"/>
          <w:shd w:val="clear" w:color="auto" w:fill="FFFFFF"/>
        </w:rPr>
        <w:t xml:space="preserve"> </w:t>
      </w:r>
      <w:hyperlink r:id="rId1343" w:history="1">
        <w:r w:rsidR="006F5D16" w:rsidRPr="006F5D16">
          <w:rPr>
            <w:rStyle w:val="creator"/>
            <w:rFonts w:ascii="Arial" w:hAnsi="Arial" w:cs="Arial"/>
            <w:b w:val="0"/>
            <w:bCs w:val="0"/>
            <w:color w:val="39373A"/>
            <w:sz w:val="24"/>
            <w:szCs w:val="24"/>
          </w:rPr>
          <w:t xml:space="preserve">Adriaan van Dis, </w:t>
        </w:r>
        <w:r w:rsidR="006F5D16" w:rsidRPr="006F5D16">
          <w:rPr>
            <w:rStyle w:val="Titel26"/>
            <w:rFonts w:ascii="Arial" w:hAnsi="Arial" w:cs="Arial"/>
            <w:color w:val="39373A"/>
            <w:sz w:val="24"/>
            <w:szCs w:val="24"/>
          </w:rPr>
          <w:t>Leeftocht</w:t>
        </w:r>
      </w:hyperlink>
    </w:p>
    <w:p w14:paraId="2116F0F4" w14:textId="677EFBD4" w:rsidR="006F5D16" w:rsidRDefault="006F5D16" w:rsidP="006F5D16">
      <w:pPr>
        <w:pStyle w:val="additional"/>
        <w:shd w:val="clear" w:color="auto" w:fill="FFFFFF"/>
        <w:spacing w:before="0" w:beforeAutospacing="0" w:after="0" w:afterAutospacing="0"/>
        <w:rPr>
          <w:rFonts w:ascii="Arial" w:hAnsi="Arial" w:cs="Arial"/>
        </w:rPr>
      </w:pPr>
      <w:r>
        <w:rPr>
          <w:rFonts w:ascii="Arial" w:hAnsi="Arial" w:cs="Arial"/>
        </w:rPr>
        <w:t>V</w:t>
      </w:r>
      <w:r w:rsidRPr="006F5D16">
        <w:rPr>
          <w:rFonts w:ascii="Arial" w:hAnsi="Arial" w:cs="Arial"/>
        </w:rPr>
        <w:t>eertig jaar onderweg</w:t>
      </w:r>
      <w:r>
        <w:rPr>
          <w:rFonts w:ascii="Arial" w:hAnsi="Arial" w:cs="Arial"/>
        </w:rPr>
        <w:t>.</w:t>
      </w:r>
      <w:r w:rsidR="00160FD2">
        <w:rPr>
          <w:rFonts w:ascii="Arial" w:hAnsi="Arial" w:cs="Arial"/>
        </w:rPr>
        <w:t xml:space="preserve">                                                                                                     Amsterdam: Augustus. 2007. 519 blz. </w:t>
      </w:r>
    </w:p>
    <w:p w14:paraId="0D8FE78F" w14:textId="18616C19" w:rsidR="006F5613" w:rsidRPr="006F5D16" w:rsidRDefault="006F5613" w:rsidP="006F5D16">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(21 uur, 25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2009.</w:t>
      </w:r>
    </w:p>
    <w:p w14:paraId="08268581" w14:textId="033B2D5C" w:rsidR="006F5D16" w:rsidRPr="00160FD2" w:rsidRDefault="006F5D16" w:rsidP="006F5D16">
      <w:pPr>
        <w:pStyle w:val="maintext"/>
        <w:shd w:val="clear" w:color="auto" w:fill="FFFFFF"/>
        <w:spacing w:before="300" w:beforeAutospacing="0" w:after="0" w:afterAutospacing="0"/>
        <w:rPr>
          <w:rFonts w:ascii="Arial" w:hAnsi="Arial" w:cs="Arial"/>
          <w:i/>
          <w:iCs/>
          <w:color w:val="39373A"/>
        </w:rPr>
      </w:pPr>
      <w:r w:rsidRPr="00160FD2">
        <w:rPr>
          <w:rFonts w:ascii="Arial" w:hAnsi="Arial" w:cs="Arial"/>
          <w:i/>
          <w:iCs/>
          <w:color w:val="39373A"/>
        </w:rPr>
        <w:t>Bundeling van journalistiek en essayistisch werk</w:t>
      </w:r>
      <w:r w:rsidR="00160FD2" w:rsidRPr="00160FD2">
        <w:rPr>
          <w:rFonts w:ascii="Arial" w:hAnsi="Arial" w:cs="Arial"/>
          <w:i/>
          <w:iCs/>
          <w:color w:val="39373A"/>
        </w:rPr>
        <w:t>.</w:t>
      </w:r>
    </w:p>
    <w:p w14:paraId="61C56BF3" w14:textId="77777777" w:rsidR="006F5D16" w:rsidRDefault="006F5D16" w:rsidP="006F2ECA">
      <w:pPr>
        <w:pStyle w:val="Tekstzonderopmaak"/>
        <w:rPr>
          <w:rFonts w:ascii="Arial" w:eastAsiaTheme="majorEastAsia" w:hAnsi="Arial" w:cs="Arial"/>
          <w:b/>
          <w:bCs/>
          <w:i/>
          <w:iCs/>
          <w:color w:val="222222"/>
          <w:sz w:val="24"/>
          <w:szCs w:val="24"/>
          <w:u w:val="single"/>
        </w:rPr>
      </w:pPr>
    </w:p>
    <w:p w14:paraId="61B9FA49" w14:textId="7D09868A" w:rsidR="006F2ECA" w:rsidRPr="002B4EC8" w:rsidRDefault="006F2ECA" w:rsidP="006F2ECA">
      <w:pPr>
        <w:pStyle w:val="Tekstzonderopmaak"/>
        <w:rPr>
          <w:rFonts w:ascii="Arial" w:hAnsi="Arial" w:cs="Arial"/>
          <w:b/>
          <w:bCs/>
          <w:i/>
          <w:iCs/>
          <w:color w:val="000000"/>
          <w:sz w:val="24"/>
          <w:szCs w:val="24"/>
          <w:u w:val="single"/>
          <w:shd w:val="clear" w:color="auto" w:fill="FFFFFF"/>
        </w:rPr>
      </w:pPr>
      <w:r w:rsidRPr="00276D2E">
        <w:rPr>
          <w:rFonts w:ascii="Arial" w:eastAsiaTheme="majorEastAsia" w:hAnsi="Arial" w:cs="Arial"/>
          <w:b/>
          <w:bCs/>
          <w:i/>
          <w:iCs/>
          <w:color w:val="222222"/>
          <w:sz w:val="24"/>
          <w:szCs w:val="24"/>
          <w:u w:val="single"/>
        </w:rPr>
        <w:t xml:space="preserve">Duo </w:t>
      </w:r>
      <w:proofErr w:type="spellStart"/>
      <w:r w:rsidRPr="00276D2E">
        <w:rPr>
          <w:rFonts w:ascii="Arial" w:eastAsiaTheme="majorEastAsia" w:hAnsi="Arial" w:cs="Arial"/>
          <w:b/>
          <w:bCs/>
          <w:i/>
          <w:iCs/>
          <w:color w:val="222222"/>
          <w:sz w:val="24"/>
          <w:szCs w:val="24"/>
          <w:u w:val="single"/>
        </w:rPr>
        <w:t>Duo</w:t>
      </w:r>
      <w:proofErr w:type="spellEnd"/>
      <w:r w:rsidRPr="00276D2E">
        <w:rPr>
          <w:rFonts w:ascii="Arial" w:eastAsiaTheme="majorEastAsia" w:hAnsi="Arial" w:cs="Arial"/>
          <w:b/>
          <w:bCs/>
          <w:i/>
          <w:iCs/>
          <w:color w:val="222222"/>
          <w:sz w:val="24"/>
          <w:szCs w:val="24"/>
          <w:u w:val="single"/>
        </w:rPr>
        <w:t xml:space="preserve"> </w:t>
      </w:r>
      <w:r w:rsidRPr="00276D2E">
        <w:rPr>
          <w:rStyle w:val="creator"/>
          <w:rFonts w:ascii="Arial" w:hAnsi="Arial" w:cs="Arial"/>
          <w:b/>
          <w:bCs/>
          <w:i/>
          <w:iCs/>
          <w:color w:val="39373A"/>
          <w:sz w:val="24"/>
          <w:szCs w:val="24"/>
          <w:u w:val="single"/>
        </w:rPr>
        <w:t xml:space="preserve">                                                                                                                    </w:t>
      </w:r>
      <w:hyperlink r:id="rId1344" w:history="1">
        <w:r w:rsidRPr="009D0088">
          <w:rPr>
            <w:rStyle w:val="Hyperlink"/>
            <w:rFonts w:ascii="Arial" w:hAnsi="Arial" w:cs="Arial"/>
            <w:i/>
            <w:iCs/>
            <w:color w:val="auto"/>
            <w:sz w:val="24"/>
            <w:szCs w:val="24"/>
            <w:u w:val="none"/>
            <w:shd w:val="clear" w:color="auto" w:fill="FFFFFF"/>
          </w:rPr>
          <w:t>(</w:t>
        </w:r>
        <w:r>
          <w:rPr>
            <w:rStyle w:val="Hyperlink"/>
            <w:rFonts w:ascii="Arial" w:hAnsi="Arial" w:cs="Arial"/>
            <w:i/>
            <w:iCs/>
            <w:color w:val="auto"/>
            <w:sz w:val="24"/>
            <w:szCs w:val="24"/>
            <w:u w:val="none"/>
            <w:shd w:val="clear" w:color="auto" w:fill="FFFFFF"/>
          </w:rPr>
          <w:t>P</w:t>
        </w:r>
        <w:r w:rsidRPr="009D0088">
          <w:rPr>
            <w:rStyle w:val="Hyperlink"/>
            <w:rFonts w:ascii="Arial" w:hAnsi="Arial" w:cs="Arial"/>
            <w:i/>
            <w:iCs/>
            <w:color w:val="auto"/>
            <w:sz w:val="24"/>
            <w:szCs w:val="24"/>
            <w:u w:val="none"/>
            <w:shd w:val="clear" w:color="auto" w:fill="FFFFFF"/>
          </w:rPr>
          <w:t>seud</w:t>
        </w:r>
        <w:r>
          <w:rPr>
            <w:rStyle w:val="Hyperlink"/>
            <w:rFonts w:ascii="Arial" w:hAnsi="Arial" w:cs="Arial"/>
            <w:i/>
            <w:iCs/>
            <w:color w:val="auto"/>
            <w:sz w:val="24"/>
            <w:szCs w:val="24"/>
            <w:u w:val="none"/>
            <w:shd w:val="clear" w:color="auto" w:fill="FFFFFF"/>
          </w:rPr>
          <w:t>oniem</w:t>
        </w:r>
        <w:r w:rsidRPr="009D0088">
          <w:rPr>
            <w:rStyle w:val="Hyperlink"/>
            <w:rFonts w:ascii="Arial" w:hAnsi="Arial" w:cs="Arial"/>
            <w:i/>
            <w:iCs/>
            <w:color w:val="auto"/>
            <w:sz w:val="24"/>
            <w:szCs w:val="24"/>
            <w:u w:val="none"/>
            <w:shd w:val="clear" w:color="auto" w:fill="FFFFFF"/>
          </w:rPr>
          <w:t xml:space="preserve"> van Li </w:t>
        </w:r>
        <w:proofErr w:type="spellStart"/>
        <w:r w:rsidRPr="009D0088">
          <w:rPr>
            <w:rStyle w:val="Hyperlink"/>
            <w:rFonts w:ascii="Arial" w:hAnsi="Arial" w:cs="Arial"/>
            <w:i/>
            <w:iCs/>
            <w:color w:val="auto"/>
            <w:sz w:val="24"/>
            <w:szCs w:val="24"/>
            <w:u w:val="none"/>
            <w:shd w:val="clear" w:color="auto" w:fill="FFFFFF"/>
          </w:rPr>
          <w:t>Shizheng</w:t>
        </w:r>
        <w:proofErr w:type="spellEnd"/>
      </w:hyperlink>
      <w:r w:rsidR="002B4EC8">
        <w:rPr>
          <w:i/>
          <w:iCs/>
          <w:sz w:val="24"/>
          <w:szCs w:val="24"/>
        </w:rPr>
        <w:t xml:space="preserve">; </w:t>
      </w:r>
      <w:r w:rsidRPr="00F1647E">
        <w:rPr>
          <w:rFonts w:ascii="Arial" w:hAnsi="Arial" w:cs="Arial"/>
          <w:i/>
          <w:iCs/>
          <w:color w:val="000000"/>
          <w:sz w:val="24"/>
          <w:szCs w:val="24"/>
          <w:shd w:val="clear" w:color="auto" w:fill="FFFFFF"/>
        </w:rPr>
        <w:t>1951.</w:t>
      </w:r>
      <w:r>
        <w:rPr>
          <w:rFonts w:ascii="Arial" w:hAnsi="Arial" w:cs="Arial"/>
          <w:i/>
          <w:iCs/>
          <w:color w:val="000000"/>
          <w:sz w:val="24"/>
          <w:szCs w:val="24"/>
          <w:shd w:val="clear" w:color="auto" w:fill="FFFFFF"/>
        </w:rPr>
        <w:t xml:space="preserve"> Kwam in 1989 naar Nederland en keerde in 2004 terug naar China)</w:t>
      </w:r>
    </w:p>
    <w:p w14:paraId="0EB454F8" w14:textId="0028969E" w:rsidR="0036236D" w:rsidRDefault="0036236D" w:rsidP="006F2ECA">
      <w:pPr>
        <w:pStyle w:val="Tekstzonderopmaak"/>
        <w:rPr>
          <w:rFonts w:ascii="Arial" w:hAnsi="Arial" w:cs="Arial"/>
          <w:i/>
          <w:iCs/>
          <w:color w:val="000000"/>
          <w:sz w:val="24"/>
          <w:szCs w:val="24"/>
          <w:shd w:val="clear" w:color="auto" w:fill="FFFFFF"/>
        </w:rPr>
      </w:pPr>
    </w:p>
    <w:p w14:paraId="3FFDD955" w14:textId="63E16EE6" w:rsidR="0036236D" w:rsidRPr="0036236D" w:rsidRDefault="0036236D" w:rsidP="006F2ECA">
      <w:pPr>
        <w:pStyle w:val="Tekstzonderopmaak"/>
        <w:rPr>
          <w:rFonts w:ascii="Arial" w:hAnsi="Arial" w:cs="Arial"/>
          <w:color w:val="000000"/>
          <w:sz w:val="24"/>
          <w:szCs w:val="24"/>
          <w:shd w:val="clear" w:color="auto" w:fill="FFFFFF"/>
        </w:rPr>
      </w:pPr>
      <w:r>
        <w:rPr>
          <w:rFonts w:ascii="Arial" w:hAnsi="Arial" w:cs="Arial"/>
          <w:i/>
          <w:iCs/>
          <w:color w:val="000000"/>
          <w:sz w:val="24"/>
          <w:szCs w:val="24"/>
          <w:shd w:val="clear" w:color="auto" w:fill="FFFFFF"/>
        </w:rPr>
        <w:t xml:space="preserve">- </w:t>
      </w:r>
      <w:proofErr w:type="spellStart"/>
      <w:r>
        <w:rPr>
          <w:rFonts w:ascii="Arial" w:hAnsi="Arial" w:cs="Arial"/>
          <w:color w:val="000000"/>
          <w:sz w:val="24"/>
          <w:szCs w:val="24"/>
          <w:shd w:val="clear" w:color="auto" w:fill="FFFFFF"/>
        </w:rPr>
        <w:t>Duoduo</w:t>
      </w:r>
      <w:proofErr w:type="spellEnd"/>
      <w:r>
        <w:rPr>
          <w:rFonts w:ascii="Arial" w:hAnsi="Arial" w:cs="Arial"/>
          <w:color w:val="000000"/>
          <w:sz w:val="24"/>
          <w:szCs w:val="24"/>
          <w:shd w:val="clear" w:color="auto" w:fill="FFFFFF"/>
        </w:rPr>
        <w:t xml:space="preserve">, </w:t>
      </w:r>
      <w:r w:rsidRPr="0036236D">
        <w:rPr>
          <w:rFonts w:ascii="Arial" w:hAnsi="Arial" w:cs="Arial"/>
          <w:b/>
          <w:bCs/>
          <w:color w:val="000000"/>
          <w:sz w:val="24"/>
          <w:szCs w:val="24"/>
          <w:shd w:val="clear" w:color="auto" w:fill="FFFFFF"/>
        </w:rPr>
        <w:t xml:space="preserve">Bang dat ik verloren raak                                                                                                </w:t>
      </w:r>
      <w:r>
        <w:rPr>
          <w:rFonts w:ascii="Arial" w:hAnsi="Arial" w:cs="Arial"/>
          <w:sz w:val="24"/>
          <w:szCs w:val="24"/>
        </w:rPr>
        <w:t>V</w:t>
      </w:r>
      <w:r w:rsidRPr="0036236D">
        <w:rPr>
          <w:rFonts w:ascii="Arial" w:hAnsi="Arial" w:cs="Arial"/>
          <w:sz w:val="24"/>
          <w:szCs w:val="24"/>
        </w:rPr>
        <w:t xml:space="preserve">ert. </w:t>
      </w:r>
      <w:r>
        <w:rPr>
          <w:rFonts w:ascii="Arial" w:hAnsi="Arial" w:cs="Arial"/>
          <w:sz w:val="24"/>
          <w:szCs w:val="24"/>
        </w:rPr>
        <w:t xml:space="preserve">uit Chinees </w:t>
      </w:r>
      <w:r w:rsidRPr="0036236D">
        <w:rPr>
          <w:rFonts w:ascii="Arial" w:hAnsi="Arial" w:cs="Arial"/>
          <w:sz w:val="24"/>
          <w:szCs w:val="24"/>
        </w:rPr>
        <w:t xml:space="preserve">door Michel </w:t>
      </w:r>
      <w:proofErr w:type="spellStart"/>
      <w:r w:rsidRPr="0036236D">
        <w:rPr>
          <w:rFonts w:ascii="Arial" w:hAnsi="Arial" w:cs="Arial"/>
          <w:sz w:val="24"/>
          <w:szCs w:val="24"/>
        </w:rPr>
        <w:t>Hockx</w:t>
      </w:r>
      <w:proofErr w:type="spellEnd"/>
      <w:r>
        <w:rPr>
          <w:rFonts w:ascii="Arial" w:hAnsi="Arial" w:cs="Arial"/>
          <w:sz w:val="24"/>
          <w:szCs w:val="24"/>
        </w:rPr>
        <w:t xml:space="preserve">.                                                                                                 Amsterdam: Meulenhoff. 1991. 118 blz.                                                                                     </w:t>
      </w:r>
      <w:r w:rsidRPr="0036236D">
        <w:rPr>
          <w:rFonts w:ascii="Arial" w:hAnsi="Arial" w:cs="Arial"/>
          <w:i/>
          <w:iCs/>
          <w:sz w:val="24"/>
          <w:szCs w:val="24"/>
        </w:rPr>
        <w:t>Eerder verschenen in NRC Handelsblad</w:t>
      </w:r>
      <w:r w:rsidR="00F87BD5">
        <w:rPr>
          <w:rFonts w:ascii="Arial" w:hAnsi="Arial" w:cs="Arial"/>
          <w:i/>
          <w:iCs/>
          <w:sz w:val="24"/>
          <w:szCs w:val="24"/>
        </w:rPr>
        <w:t>.</w:t>
      </w:r>
    </w:p>
    <w:p w14:paraId="524B0BD3" w14:textId="3893184A" w:rsidR="006F2ECA" w:rsidRDefault="006F2ECA" w:rsidP="005B42D5">
      <w:pPr>
        <w:pStyle w:val="Kop3"/>
        <w:shd w:val="clear" w:color="auto" w:fill="FFFFFF"/>
        <w:spacing w:before="0" w:beforeAutospacing="0" w:after="120" w:afterAutospacing="0" w:line="264" w:lineRule="atLeast"/>
        <w:textAlignment w:val="baseline"/>
        <w:rPr>
          <w:rFonts w:ascii="Arial" w:eastAsiaTheme="majorEastAsia" w:hAnsi="Arial" w:cs="Arial"/>
          <w:i/>
          <w:iCs/>
          <w:color w:val="222222"/>
          <w:sz w:val="24"/>
          <w:szCs w:val="24"/>
          <w:u w:val="single"/>
        </w:rPr>
      </w:pPr>
    </w:p>
    <w:p w14:paraId="1A2A150F" w14:textId="160ACAE0" w:rsidR="006F2ECA" w:rsidRDefault="006F2ECA" w:rsidP="005B42D5">
      <w:pPr>
        <w:pStyle w:val="Kop3"/>
        <w:shd w:val="clear" w:color="auto" w:fill="FFFFFF"/>
        <w:spacing w:before="0" w:beforeAutospacing="0" w:after="120" w:afterAutospacing="0" w:line="264" w:lineRule="atLeast"/>
        <w:textAlignment w:val="baseline"/>
        <w:rPr>
          <w:rFonts w:ascii="Arial" w:hAnsi="Arial" w:cs="Arial"/>
          <w:b w:val="0"/>
          <w:bCs w:val="0"/>
          <w:i/>
          <w:iCs/>
          <w:color w:val="000000"/>
          <w:sz w:val="24"/>
          <w:szCs w:val="24"/>
          <w:shd w:val="clear" w:color="auto" w:fill="FFFFFF"/>
        </w:rPr>
      </w:pPr>
      <w:r w:rsidRPr="006F2ECA">
        <w:rPr>
          <w:rFonts w:ascii="Arial" w:eastAsiaTheme="majorEastAsia" w:hAnsi="Arial" w:cs="Arial"/>
          <w:b w:val="0"/>
          <w:bCs w:val="0"/>
          <w:color w:val="222222"/>
          <w:sz w:val="24"/>
          <w:szCs w:val="24"/>
        </w:rPr>
        <w:t xml:space="preserve">- </w:t>
      </w:r>
      <w:proofErr w:type="spellStart"/>
      <w:r w:rsidRPr="006F2ECA">
        <w:rPr>
          <w:rFonts w:ascii="Arial" w:eastAsiaTheme="majorEastAsia" w:hAnsi="Arial" w:cs="Arial"/>
          <w:b w:val="0"/>
          <w:bCs w:val="0"/>
          <w:color w:val="222222"/>
          <w:sz w:val="24"/>
          <w:szCs w:val="24"/>
        </w:rPr>
        <w:t>Duoduo</w:t>
      </w:r>
      <w:proofErr w:type="spellEnd"/>
      <w:r>
        <w:rPr>
          <w:rFonts w:ascii="Arial" w:eastAsiaTheme="majorEastAsia" w:hAnsi="Arial" w:cs="Arial"/>
          <w:b w:val="0"/>
          <w:bCs w:val="0"/>
          <w:color w:val="222222"/>
          <w:sz w:val="24"/>
          <w:szCs w:val="24"/>
        </w:rPr>
        <w:t xml:space="preserve">, </w:t>
      </w:r>
      <w:r w:rsidRPr="00276D2E">
        <w:rPr>
          <w:rFonts w:ascii="Arial" w:eastAsiaTheme="majorEastAsia" w:hAnsi="Arial" w:cs="Arial"/>
          <w:color w:val="222222"/>
          <w:sz w:val="24"/>
          <w:szCs w:val="24"/>
        </w:rPr>
        <w:t>Ik begrijp het niet</w:t>
      </w:r>
      <w:r w:rsidR="00276D2E">
        <w:rPr>
          <w:rFonts w:ascii="Arial" w:eastAsiaTheme="majorEastAsia" w:hAnsi="Arial" w:cs="Arial"/>
          <w:color w:val="222222"/>
          <w:sz w:val="24"/>
          <w:szCs w:val="24"/>
        </w:rPr>
        <w:t xml:space="preserve">                                                                                               </w:t>
      </w:r>
      <w:r w:rsidR="00276D2E" w:rsidRPr="00F8457F">
        <w:rPr>
          <w:rFonts w:ascii="Arial" w:eastAsiaTheme="majorEastAsia" w:hAnsi="Arial" w:cs="Arial"/>
          <w:b w:val="0"/>
          <w:bCs w:val="0"/>
          <w:color w:val="222222"/>
          <w:sz w:val="24"/>
          <w:szCs w:val="24"/>
        </w:rPr>
        <w:t>Columns.</w:t>
      </w:r>
      <w:r w:rsidR="00276D2E" w:rsidRPr="00F8457F">
        <w:rPr>
          <w:rFonts w:ascii="Arial" w:hAnsi="Arial" w:cs="Arial"/>
          <w:b w:val="0"/>
          <w:bCs w:val="0"/>
          <w:sz w:val="24"/>
          <w:szCs w:val="24"/>
        </w:rPr>
        <w:t xml:space="preserve">                                                                                                                           </w:t>
      </w:r>
      <w:r w:rsidR="00276D2E">
        <w:rPr>
          <w:rFonts w:ascii="Arial" w:hAnsi="Arial" w:cs="Arial"/>
          <w:b w:val="0"/>
          <w:bCs w:val="0"/>
          <w:sz w:val="24"/>
          <w:szCs w:val="24"/>
        </w:rPr>
        <w:t>V</w:t>
      </w:r>
      <w:r w:rsidR="00276D2E" w:rsidRPr="00276D2E">
        <w:rPr>
          <w:rFonts w:ascii="Arial" w:hAnsi="Arial" w:cs="Arial"/>
          <w:b w:val="0"/>
          <w:bCs w:val="0"/>
          <w:sz w:val="24"/>
          <w:szCs w:val="24"/>
        </w:rPr>
        <w:t>ert. uit het Chinees</w:t>
      </w:r>
      <w:r w:rsidR="00276D2E">
        <w:rPr>
          <w:rFonts w:ascii="Arial" w:hAnsi="Arial" w:cs="Arial"/>
          <w:b w:val="0"/>
          <w:bCs w:val="0"/>
          <w:sz w:val="24"/>
          <w:szCs w:val="24"/>
        </w:rPr>
        <w:t xml:space="preserve"> </w:t>
      </w:r>
      <w:r w:rsidR="00276D2E" w:rsidRPr="00276D2E">
        <w:rPr>
          <w:rFonts w:ascii="Arial" w:hAnsi="Arial" w:cs="Arial"/>
          <w:b w:val="0"/>
          <w:bCs w:val="0"/>
          <w:sz w:val="24"/>
          <w:szCs w:val="24"/>
        </w:rPr>
        <w:t xml:space="preserve">door </w:t>
      </w:r>
      <w:proofErr w:type="spellStart"/>
      <w:r w:rsidR="00276D2E" w:rsidRPr="00276D2E">
        <w:rPr>
          <w:rFonts w:ascii="Arial" w:hAnsi="Arial" w:cs="Arial"/>
          <w:b w:val="0"/>
          <w:bCs w:val="0"/>
          <w:sz w:val="24"/>
          <w:szCs w:val="24"/>
        </w:rPr>
        <w:t>Maghiel</w:t>
      </w:r>
      <w:proofErr w:type="spellEnd"/>
      <w:r w:rsidR="00276D2E" w:rsidRPr="00276D2E">
        <w:rPr>
          <w:rFonts w:ascii="Arial" w:hAnsi="Arial" w:cs="Arial"/>
          <w:b w:val="0"/>
          <w:bCs w:val="0"/>
          <w:sz w:val="24"/>
          <w:szCs w:val="24"/>
        </w:rPr>
        <w:t xml:space="preserve"> van </w:t>
      </w:r>
      <w:proofErr w:type="spellStart"/>
      <w:r w:rsidR="00276D2E" w:rsidRPr="00276D2E">
        <w:rPr>
          <w:rFonts w:ascii="Arial" w:hAnsi="Arial" w:cs="Arial"/>
          <w:b w:val="0"/>
          <w:bCs w:val="0"/>
          <w:sz w:val="24"/>
          <w:szCs w:val="24"/>
        </w:rPr>
        <w:t>Crevel</w:t>
      </w:r>
      <w:proofErr w:type="spellEnd"/>
      <w:r w:rsidR="00276D2E" w:rsidRPr="00276D2E">
        <w:rPr>
          <w:rFonts w:ascii="Arial" w:hAnsi="Arial" w:cs="Arial"/>
          <w:b w:val="0"/>
          <w:bCs w:val="0"/>
          <w:sz w:val="24"/>
          <w:szCs w:val="24"/>
        </w:rPr>
        <w:t xml:space="preserve"> </w:t>
      </w:r>
      <w:r w:rsidR="00276D2E">
        <w:rPr>
          <w:rFonts w:ascii="Arial" w:hAnsi="Arial" w:cs="Arial"/>
          <w:b w:val="0"/>
          <w:bCs w:val="0"/>
          <w:sz w:val="24"/>
          <w:szCs w:val="24"/>
        </w:rPr>
        <w:t xml:space="preserve">&amp; </w:t>
      </w:r>
      <w:r w:rsidR="00276D2E" w:rsidRPr="00276D2E">
        <w:rPr>
          <w:rFonts w:ascii="Arial" w:hAnsi="Arial" w:cs="Arial"/>
          <w:b w:val="0"/>
          <w:bCs w:val="0"/>
          <w:sz w:val="24"/>
          <w:szCs w:val="24"/>
        </w:rPr>
        <w:t xml:space="preserve">Michel </w:t>
      </w:r>
      <w:proofErr w:type="spellStart"/>
      <w:r w:rsidR="00276D2E" w:rsidRPr="00276D2E">
        <w:rPr>
          <w:rFonts w:ascii="Arial" w:hAnsi="Arial" w:cs="Arial"/>
          <w:b w:val="0"/>
          <w:bCs w:val="0"/>
          <w:sz w:val="24"/>
          <w:szCs w:val="24"/>
        </w:rPr>
        <w:t>Hockx</w:t>
      </w:r>
      <w:proofErr w:type="spellEnd"/>
      <w:r w:rsidR="00276D2E">
        <w:rPr>
          <w:rFonts w:ascii="Arial" w:hAnsi="Arial" w:cs="Arial"/>
          <w:b w:val="0"/>
          <w:bCs w:val="0"/>
          <w:sz w:val="24"/>
          <w:szCs w:val="24"/>
        </w:rPr>
        <w:t xml:space="preserve">.                                     Amsterdam: Meulenhoff. 1996. 124 blz.                                                                                          </w:t>
      </w:r>
      <w:r w:rsidR="00276D2E" w:rsidRPr="00276D2E">
        <w:rPr>
          <w:rFonts w:ascii="Arial" w:hAnsi="Arial" w:cs="Arial"/>
          <w:b w:val="0"/>
          <w:bCs w:val="0"/>
          <w:i/>
          <w:iCs/>
          <w:color w:val="000000"/>
          <w:sz w:val="24"/>
          <w:szCs w:val="24"/>
          <w:shd w:val="clear" w:color="auto" w:fill="FFFFFF"/>
        </w:rPr>
        <w:t>Gedeeltelijk eerder verschenen in NRC Handelsblad</w:t>
      </w:r>
      <w:r w:rsidR="00276D2E">
        <w:rPr>
          <w:rFonts w:ascii="Arial" w:hAnsi="Arial" w:cs="Arial"/>
          <w:b w:val="0"/>
          <w:bCs w:val="0"/>
          <w:i/>
          <w:iCs/>
          <w:color w:val="000000"/>
          <w:sz w:val="24"/>
          <w:szCs w:val="24"/>
          <w:shd w:val="clear" w:color="auto" w:fill="FFFFFF"/>
        </w:rPr>
        <w:t>.</w:t>
      </w:r>
    </w:p>
    <w:p w14:paraId="37159F5C" w14:textId="71A847CA" w:rsidR="003B4642" w:rsidRPr="003B4642" w:rsidRDefault="003B4642" w:rsidP="005B42D5">
      <w:pPr>
        <w:pStyle w:val="Kop3"/>
        <w:shd w:val="clear" w:color="auto" w:fill="FFFFFF"/>
        <w:spacing w:before="0" w:beforeAutospacing="0" w:after="120" w:afterAutospacing="0" w:line="264" w:lineRule="atLeast"/>
        <w:textAlignment w:val="baseline"/>
        <w:rPr>
          <w:rFonts w:ascii="Arial" w:hAnsi="Arial" w:cs="Arial"/>
          <w:b w:val="0"/>
          <w:bCs w:val="0"/>
          <w:i/>
          <w:iCs/>
          <w:color w:val="000000"/>
          <w:sz w:val="24"/>
          <w:szCs w:val="24"/>
          <w:u w:val="single"/>
          <w:shd w:val="clear" w:color="auto" w:fill="FFFFFF"/>
        </w:rPr>
      </w:pPr>
      <w:r w:rsidRPr="003B4642">
        <w:rPr>
          <w:rFonts w:ascii="Arial" w:hAnsi="Arial" w:cs="Arial"/>
          <w:i/>
          <w:iCs/>
          <w:sz w:val="24"/>
          <w:szCs w:val="24"/>
          <w:u w:val="single"/>
        </w:rPr>
        <w:t>G.L. Durlacher</w:t>
      </w:r>
      <w:r>
        <w:rPr>
          <w:rFonts w:ascii="Arial" w:hAnsi="Arial" w:cs="Arial"/>
          <w:i/>
          <w:iCs/>
          <w:sz w:val="24"/>
          <w:szCs w:val="24"/>
          <w:u w:val="single"/>
        </w:rPr>
        <w:t xml:space="preserve">                                                                                                                       </w:t>
      </w:r>
      <w:r w:rsidRPr="003B4642">
        <w:rPr>
          <w:rFonts w:ascii="Arial" w:hAnsi="Arial" w:cs="Arial"/>
          <w:b w:val="0"/>
          <w:bCs w:val="0"/>
          <w:i/>
          <w:iCs/>
          <w:sz w:val="24"/>
          <w:szCs w:val="24"/>
        </w:rPr>
        <w:t>(1928-1996)</w:t>
      </w:r>
    </w:p>
    <w:p w14:paraId="309C143B" w14:textId="10AD273A" w:rsidR="003B4642" w:rsidRDefault="003B4642" w:rsidP="003B4642">
      <w:pPr>
        <w:spacing w:line="240" w:lineRule="auto"/>
        <w:rPr>
          <w:rFonts w:ascii="Arial" w:hAnsi="Arial" w:cs="Arial"/>
        </w:rPr>
      </w:pPr>
      <w:r>
        <w:rPr>
          <w:rFonts w:ascii="Arial" w:hAnsi="Arial" w:cs="Arial"/>
          <w:sz w:val="24"/>
          <w:szCs w:val="24"/>
        </w:rPr>
        <w:t xml:space="preserve">- G.L. Durlacher, </w:t>
      </w:r>
      <w:hyperlink r:id="rId1345" w:history="1">
        <w:r w:rsidRPr="003B4642">
          <w:rPr>
            <w:rStyle w:val="Hyperlink"/>
            <w:rFonts w:ascii="Arial" w:hAnsi="Arial" w:cs="Arial"/>
            <w:b/>
            <w:bCs/>
            <w:color w:val="auto"/>
            <w:sz w:val="24"/>
            <w:szCs w:val="24"/>
            <w:u w:val="none"/>
          </w:rPr>
          <w:t>Met haat valt niet te leven</w:t>
        </w:r>
      </w:hyperlink>
      <w:r w:rsidRPr="003B4642">
        <w:rPr>
          <w:rFonts w:ascii="Arial" w:hAnsi="Arial" w:cs="Arial"/>
          <w:sz w:val="24"/>
          <w:szCs w:val="24"/>
        </w:rPr>
        <w:t xml:space="preserve">                                                                                            </w:t>
      </w:r>
      <w:r>
        <w:rPr>
          <w:rFonts w:ascii="Arial" w:hAnsi="Arial" w:cs="Arial"/>
          <w:sz w:val="24"/>
          <w:szCs w:val="24"/>
        </w:rPr>
        <w:t>Gesprekken met Adriaan van Dis,</w:t>
      </w:r>
      <w:r>
        <w:rPr>
          <w:rFonts w:ascii="Arial" w:hAnsi="Arial" w:cs="Arial"/>
          <w:b/>
          <w:sz w:val="24"/>
          <w:szCs w:val="24"/>
        </w:rPr>
        <w:t xml:space="preserve"> </w:t>
      </w:r>
      <w:r>
        <w:rPr>
          <w:rFonts w:ascii="Arial" w:hAnsi="Arial" w:cs="Arial"/>
          <w:sz w:val="24"/>
          <w:szCs w:val="24"/>
        </w:rPr>
        <w:t xml:space="preserve">Cherry Duyns, Wim </w:t>
      </w:r>
      <w:proofErr w:type="spellStart"/>
      <w:r>
        <w:rPr>
          <w:rFonts w:ascii="Arial" w:hAnsi="Arial" w:cs="Arial"/>
          <w:sz w:val="24"/>
          <w:szCs w:val="24"/>
        </w:rPr>
        <w:t>Kayzer</w:t>
      </w:r>
      <w:proofErr w:type="spellEnd"/>
      <w:r>
        <w:rPr>
          <w:rFonts w:ascii="Arial" w:hAnsi="Arial" w:cs="Arial"/>
          <w:sz w:val="24"/>
          <w:szCs w:val="24"/>
        </w:rPr>
        <w:t xml:space="preserve"> en anderen.    Krantenstukken.                                                                                                            Amsterdam: Meulenhoff. 1998. 199 blz.</w:t>
      </w:r>
      <w:r>
        <w:rPr>
          <w:rFonts w:ascii="Arial" w:hAnsi="Arial" w:cs="Arial"/>
        </w:rPr>
        <w:t xml:space="preserve">                                                                        </w:t>
      </w:r>
    </w:p>
    <w:p w14:paraId="6B07C1EB" w14:textId="14113C53" w:rsidR="003B4642" w:rsidRDefault="003B4642" w:rsidP="003B4642">
      <w:pPr>
        <w:spacing w:line="240" w:lineRule="auto"/>
        <w:rPr>
          <w:rFonts w:ascii="Arial" w:hAnsi="Arial" w:cs="Arial"/>
          <w:i/>
          <w:iCs/>
          <w:sz w:val="24"/>
          <w:szCs w:val="24"/>
        </w:rPr>
      </w:pPr>
      <w:r>
        <w:rPr>
          <w:rFonts w:ascii="Arial" w:hAnsi="Arial" w:cs="Arial"/>
          <w:i/>
          <w:iCs/>
          <w:sz w:val="24"/>
          <w:szCs w:val="24"/>
        </w:rPr>
        <w:lastRenderedPageBreak/>
        <w:t xml:space="preserve">Vraaggesprekken met de joods-Nederlandse schrijver over zijn ervaringen met de </w:t>
      </w:r>
      <w:proofErr w:type="spellStart"/>
      <w:r>
        <w:rPr>
          <w:rFonts w:ascii="Arial" w:hAnsi="Arial" w:cs="Arial"/>
          <w:i/>
          <w:iCs/>
          <w:sz w:val="24"/>
          <w:szCs w:val="24"/>
        </w:rPr>
        <w:t>jodenvervolging</w:t>
      </w:r>
      <w:proofErr w:type="spellEnd"/>
      <w:r>
        <w:rPr>
          <w:rFonts w:ascii="Arial" w:hAnsi="Arial" w:cs="Arial"/>
          <w:i/>
          <w:iCs/>
          <w:sz w:val="24"/>
          <w:szCs w:val="24"/>
        </w:rPr>
        <w:t xml:space="preserve"> tijdens de Tweede Wereldoorlog.</w:t>
      </w:r>
    </w:p>
    <w:p w14:paraId="599AA24B" w14:textId="0F2945A0" w:rsidR="00043275" w:rsidRPr="002949CD" w:rsidRDefault="00D17097" w:rsidP="005B42D5">
      <w:pPr>
        <w:pStyle w:val="Kop3"/>
        <w:shd w:val="clear" w:color="auto" w:fill="FFFFFF"/>
        <w:spacing w:before="0" w:beforeAutospacing="0" w:after="120" w:afterAutospacing="0" w:line="264" w:lineRule="atLeast"/>
        <w:textAlignment w:val="baseline"/>
        <w:rPr>
          <w:rFonts w:ascii="Arial" w:eastAsiaTheme="majorEastAsia" w:hAnsi="Arial" w:cs="Arial"/>
          <w:b w:val="0"/>
          <w:bCs w:val="0"/>
          <w:i/>
          <w:iCs/>
          <w:color w:val="222222"/>
          <w:sz w:val="24"/>
          <w:szCs w:val="24"/>
          <w:u w:val="single"/>
        </w:rPr>
      </w:pPr>
      <w:r>
        <w:rPr>
          <w:rStyle w:val="creator"/>
          <w:rFonts w:ascii="Arial" w:hAnsi="Arial" w:cs="Arial"/>
          <w:i/>
          <w:iCs/>
          <w:color w:val="39373A"/>
          <w:sz w:val="24"/>
          <w:szCs w:val="24"/>
          <w:u w:val="single"/>
        </w:rPr>
        <w:t xml:space="preserve">                                                                                                                                                   </w:t>
      </w:r>
      <w:proofErr w:type="spellStart"/>
      <w:r w:rsidR="00043275" w:rsidRPr="00043275">
        <w:rPr>
          <w:rStyle w:val="creator"/>
          <w:rFonts w:ascii="Arial" w:hAnsi="Arial" w:cs="Arial"/>
          <w:i/>
          <w:iCs/>
          <w:color w:val="39373A"/>
          <w:sz w:val="24"/>
          <w:szCs w:val="24"/>
          <w:u w:val="single"/>
        </w:rPr>
        <w:t>Fidan</w:t>
      </w:r>
      <w:proofErr w:type="spellEnd"/>
      <w:r w:rsidR="00043275" w:rsidRPr="00043275">
        <w:rPr>
          <w:rStyle w:val="creator"/>
          <w:rFonts w:ascii="Arial" w:hAnsi="Arial" w:cs="Arial"/>
          <w:i/>
          <w:iCs/>
          <w:color w:val="39373A"/>
          <w:sz w:val="24"/>
          <w:szCs w:val="24"/>
          <w:u w:val="single"/>
        </w:rPr>
        <w:t xml:space="preserve"> Ekiz</w:t>
      </w:r>
      <w:r w:rsidR="002949CD" w:rsidRPr="002949CD">
        <w:rPr>
          <w:rFonts w:ascii="Roboto" w:hAnsi="Roboto"/>
          <w:color w:val="666666"/>
          <w:sz w:val="21"/>
          <w:szCs w:val="21"/>
          <w:shd w:val="clear" w:color="auto" w:fill="FFFFFF"/>
        </w:rPr>
        <w:t xml:space="preserve"> </w:t>
      </w:r>
      <w:r w:rsidR="002949CD">
        <w:rPr>
          <w:rFonts w:ascii="Roboto" w:hAnsi="Roboto"/>
          <w:color w:val="666666"/>
          <w:sz w:val="21"/>
          <w:szCs w:val="21"/>
          <w:shd w:val="clear" w:color="auto" w:fill="FFFFFF"/>
        </w:rPr>
        <w:t xml:space="preserve">                                                                                                                                                  </w:t>
      </w:r>
      <w:r w:rsidR="002949CD" w:rsidRPr="00C017DB">
        <w:rPr>
          <w:rFonts w:ascii="Arial" w:hAnsi="Arial" w:cs="Arial"/>
          <w:b w:val="0"/>
          <w:bCs w:val="0"/>
          <w:i/>
          <w:iCs/>
          <w:sz w:val="24"/>
          <w:szCs w:val="24"/>
          <w:shd w:val="clear" w:color="auto" w:fill="FFFFFF"/>
        </w:rPr>
        <w:t>(Rozenburg, 1976)</w:t>
      </w:r>
    </w:p>
    <w:p w14:paraId="33C646F9" w14:textId="0FD4A998" w:rsidR="00043275" w:rsidRPr="00043275" w:rsidRDefault="00043275" w:rsidP="00043275">
      <w:pPr>
        <w:pStyle w:val="Kop3"/>
        <w:shd w:val="clear" w:color="auto" w:fill="FFFFFF"/>
        <w:spacing w:before="0" w:beforeAutospacing="0" w:after="0" w:afterAutospacing="0"/>
        <w:rPr>
          <w:rFonts w:ascii="Arial" w:hAnsi="Arial" w:cs="Arial"/>
          <w:b w:val="0"/>
          <w:bCs w:val="0"/>
          <w:color w:val="39373A"/>
          <w:sz w:val="24"/>
          <w:szCs w:val="24"/>
        </w:rPr>
      </w:pPr>
      <w:r w:rsidRPr="00043275">
        <w:rPr>
          <w:rStyle w:val="creator"/>
          <w:rFonts w:ascii="Arial" w:hAnsi="Arial" w:cs="Arial"/>
          <w:b w:val="0"/>
          <w:bCs w:val="0"/>
          <w:color w:val="39373A"/>
          <w:sz w:val="24"/>
          <w:szCs w:val="24"/>
        </w:rPr>
        <w:t xml:space="preserve">- </w:t>
      </w:r>
      <w:proofErr w:type="spellStart"/>
      <w:r w:rsidRPr="00043275">
        <w:rPr>
          <w:rStyle w:val="creator"/>
          <w:rFonts w:ascii="Arial" w:hAnsi="Arial" w:cs="Arial"/>
          <w:b w:val="0"/>
          <w:bCs w:val="0"/>
          <w:color w:val="39373A"/>
          <w:sz w:val="24"/>
          <w:szCs w:val="24"/>
        </w:rPr>
        <w:t>Fidan</w:t>
      </w:r>
      <w:proofErr w:type="spellEnd"/>
      <w:r w:rsidRPr="00043275">
        <w:rPr>
          <w:rStyle w:val="creator"/>
          <w:rFonts w:ascii="Arial" w:hAnsi="Arial" w:cs="Arial"/>
          <w:b w:val="0"/>
          <w:bCs w:val="0"/>
          <w:color w:val="39373A"/>
          <w:sz w:val="24"/>
          <w:szCs w:val="24"/>
        </w:rPr>
        <w:t xml:space="preserve"> Ekiz, </w:t>
      </w:r>
      <w:hyperlink r:id="rId1346" w:history="1">
        <w:r w:rsidRPr="00043275">
          <w:rPr>
            <w:rStyle w:val="Hyperlink"/>
            <w:rFonts w:ascii="Arial" w:hAnsi="Arial" w:cs="Arial"/>
            <w:color w:val="39373A"/>
            <w:sz w:val="24"/>
            <w:szCs w:val="24"/>
            <w:u w:val="none"/>
          </w:rPr>
          <w:t>Hoe lang nog zwijgen</w:t>
        </w:r>
      </w:hyperlink>
    </w:p>
    <w:p w14:paraId="589D8424" w14:textId="4AB29903" w:rsidR="00043275" w:rsidRPr="00043275" w:rsidRDefault="00043275" w:rsidP="00043275">
      <w:pPr>
        <w:pStyle w:val="additional"/>
        <w:shd w:val="clear" w:color="auto" w:fill="FFFFFF"/>
        <w:spacing w:before="0" w:beforeAutospacing="0" w:after="0" w:afterAutospacing="0"/>
        <w:rPr>
          <w:rFonts w:ascii="Arial" w:hAnsi="Arial" w:cs="Arial"/>
        </w:rPr>
      </w:pPr>
      <w:r>
        <w:rPr>
          <w:rFonts w:ascii="Arial" w:hAnsi="Arial" w:cs="Arial"/>
        </w:rPr>
        <w:t>P</w:t>
      </w:r>
      <w:r w:rsidRPr="00043275">
        <w:rPr>
          <w:rFonts w:ascii="Arial" w:hAnsi="Arial" w:cs="Arial"/>
        </w:rPr>
        <w:t>leidooi voor het radicale midden</w:t>
      </w:r>
      <w:r>
        <w:rPr>
          <w:rFonts w:ascii="Arial" w:hAnsi="Arial" w:cs="Arial"/>
        </w:rPr>
        <w:t xml:space="preserve">.                                                                               Amsterdam: </w:t>
      </w:r>
      <w:r w:rsidRPr="00043275">
        <w:rPr>
          <w:rFonts w:ascii="Arial" w:hAnsi="Arial" w:cs="Arial"/>
        </w:rPr>
        <w:t>Stichting Collectieve Propaganda van het Nederlandse Boek</w:t>
      </w:r>
      <w:r>
        <w:rPr>
          <w:rFonts w:ascii="Arial" w:hAnsi="Arial" w:cs="Arial"/>
        </w:rPr>
        <w:t xml:space="preserve">. 2016.           62 blz. </w:t>
      </w:r>
    </w:p>
    <w:p w14:paraId="2B67BAA4" w14:textId="77777777" w:rsidR="002949CD" w:rsidRDefault="00043275" w:rsidP="002949CD">
      <w:pPr>
        <w:pStyle w:val="maintext"/>
        <w:shd w:val="clear" w:color="auto" w:fill="FFFFFF"/>
        <w:spacing w:before="300" w:beforeAutospacing="0" w:after="0" w:afterAutospacing="0"/>
        <w:rPr>
          <w:rFonts w:ascii="Arial" w:hAnsi="Arial" w:cs="Arial"/>
          <w:i/>
          <w:iCs/>
          <w:color w:val="39373A"/>
        </w:rPr>
      </w:pPr>
      <w:r w:rsidRPr="00043275">
        <w:rPr>
          <w:rFonts w:ascii="Arial" w:hAnsi="Arial" w:cs="Arial"/>
          <w:i/>
          <w:iCs/>
          <w:color w:val="39373A"/>
        </w:rPr>
        <w:t>Essay over het verloop van immigratie en assimilatie in Nederland in de afgelopen decennia.</w:t>
      </w:r>
    </w:p>
    <w:p w14:paraId="7837C241" w14:textId="745C815B" w:rsidR="002949CD" w:rsidRDefault="002949CD" w:rsidP="002949CD">
      <w:pPr>
        <w:pStyle w:val="maintext"/>
        <w:shd w:val="clear" w:color="auto" w:fill="FFFFFF"/>
        <w:spacing w:before="300" w:beforeAutospacing="0" w:after="0" w:afterAutospacing="0"/>
        <w:rPr>
          <w:rFonts w:ascii="Arial" w:hAnsi="Arial" w:cs="Arial"/>
          <w:color w:val="39373A"/>
        </w:rPr>
      </w:pPr>
      <w:r w:rsidRPr="002949CD">
        <w:rPr>
          <w:rStyle w:val="creator"/>
          <w:rFonts w:ascii="Arial" w:hAnsi="Arial" w:cs="Arial"/>
          <w:color w:val="39373A"/>
        </w:rPr>
        <w:t xml:space="preserve">- </w:t>
      </w:r>
      <w:proofErr w:type="spellStart"/>
      <w:r w:rsidRPr="002949CD">
        <w:rPr>
          <w:rStyle w:val="creator"/>
          <w:rFonts w:ascii="Arial" w:hAnsi="Arial" w:cs="Arial"/>
          <w:color w:val="39373A"/>
        </w:rPr>
        <w:t>Fidan</w:t>
      </w:r>
      <w:proofErr w:type="spellEnd"/>
      <w:r w:rsidRPr="002949CD">
        <w:rPr>
          <w:rStyle w:val="creator"/>
          <w:rFonts w:ascii="Arial" w:hAnsi="Arial" w:cs="Arial"/>
          <w:color w:val="39373A"/>
        </w:rPr>
        <w:t xml:space="preserve"> Ekiz,</w:t>
      </w:r>
      <w:r>
        <w:rPr>
          <w:rStyle w:val="creator"/>
          <w:rFonts w:ascii="Arial" w:hAnsi="Arial" w:cs="Arial"/>
          <w:b/>
          <w:bCs/>
          <w:color w:val="39373A"/>
        </w:rPr>
        <w:t xml:space="preserve"> </w:t>
      </w:r>
      <w:hyperlink r:id="rId1347" w:history="1">
        <w:r w:rsidRPr="002949CD">
          <w:rPr>
            <w:rStyle w:val="Hyperlink"/>
            <w:rFonts w:ascii="Arial" w:hAnsi="Arial" w:cs="Arial"/>
            <w:b/>
            <w:bCs/>
            <w:color w:val="39373A"/>
            <w:u w:val="none"/>
          </w:rPr>
          <w:t>Alles begint en eindigt met familie</w:t>
        </w:r>
      </w:hyperlink>
      <w:r>
        <w:rPr>
          <w:rFonts w:ascii="Arial" w:hAnsi="Arial" w:cs="Arial"/>
          <w:b/>
          <w:bCs/>
          <w:color w:val="39373A"/>
        </w:rPr>
        <w:t xml:space="preserve">                                                      </w:t>
      </w:r>
      <w:r w:rsidRPr="002949CD">
        <w:rPr>
          <w:rFonts w:ascii="Arial" w:hAnsi="Arial" w:cs="Arial"/>
          <w:color w:val="39373A"/>
        </w:rPr>
        <w:t>Amsterdam:</w:t>
      </w:r>
      <w:r>
        <w:rPr>
          <w:rFonts w:ascii="Arial" w:hAnsi="Arial" w:cs="Arial"/>
          <w:color w:val="39373A"/>
        </w:rPr>
        <w:t xml:space="preserve"> Uitgeverij Podium. 2019. 190 blz. </w:t>
      </w:r>
    </w:p>
    <w:p w14:paraId="1BDB879B" w14:textId="4DCCF268" w:rsidR="002949CD" w:rsidRPr="002949CD" w:rsidRDefault="002949CD" w:rsidP="002949CD">
      <w:pPr>
        <w:pStyle w:val="maintext"/>
        <w:shd w:val="clear" w:color="auto" w:fill="FFFFFF"/>
        <w:spacing w:before="300" w:beforeAutospacing="0" w:after="0" w:afterAutospacing="0"/>
        <w:rPr>
          <w:rFonts w:ascii="Arial" w:hAnsi="Arial" w:cs="Arial"/>
          <w:i/>
          <w:iCs/>
          <w:color w:val="39373A"/>
        </w:rPr>
      </w:pPr>
      <w:r>
        <w:rPr>
          <w:rFonts w:ascii="Arial" w:hAnsi="Arial" w:cs="Arial"/>
          <w:color w:val="39373A"/>
        </w:rPr>
        <w:t xml:space="preserve">--- </w:t>
      </w:r>
      <w:proofErr w:type="spellStart"/>
      <w:r>
        <w:rPr>
          <w:rFonts w:ascii="Arial" w:hAnsi="Arial" w:cs="Arial"/>
          <w:color w:val="39373A"/>
        </w:rPr>
        <w:t>Ebook</w:t>
      </w:r>
      <w:proofErr w:type="spellEnd"/>
      <w:r>
        <w:rPr>
          <w:rFonts w:ascii="Arial" w:hAnsi="Arial" w:cs="Arial"/>
          <w:color w:val="39373A"/>
        </w:rPr>
        <w:t>. 2019.</w:t>
      </w:r>
    </w:p>
    <w:p w14:paraId="66686373" w14:textId="06A7F487" w:rsidR="002949CD" w:rsidRPr="002949CD" w:rsidRDefault="002949CD" w:rsidP="00043275">
      <w:pPr>
        <w:pStyle w:val="maintext"/>
        <w:shd w:val="clear" w:color="auto" w:fill="FFFFFF"/>
        <w:spacing w:before="300" w:beforeAutospacing="0" w:after="0" w:afterAutospacing="0"/>
        <w:rPr>
          <w:rFonts w:ascii="Arial" w:hAnsi="Arial" w:cs="Arial"/>
          <w:i/>
          <w:iCs/>
          <w:color w:val="39373A"/>
        </w:rPr>
      </w:pPr>
      <w:r w:rsidRPr="002949CD">
        <w:rPr>
          <w:rFonts w:ascii="Arial" w:hAnsi="Arial" w:cs="Arial"/>
          <w:i/>
          <w:iCs/>
          <w:color w:val="39373A"/>
        </w:rPr>
        <w:t>Persoonlijke columns van de Turks-Nederlandse journaliste, presentatrice en programmamaakster over de Turkse gemeenschap en migratiepolitiek in Nederland.</w:t>
      </w:r>
    </w:p>
    <w:p w14:paraId="7189A078" w14:textId="77777777" w:rsidR="00043275" w:rsidRDefault="00043275" w:rsidP="005B42D5">
      <w:pPr>
        <w:pStyle w:val="Kop3"/>
        <w:shd w:val="clear" w:color="auto" w:fill="FFFFFF"/>
        <w:spacing w:before="0" w:beforeAutospacing="0" w:after="120" w:afterAutospacing="0" w:line="264" w:lineRule="atLeast"/>
        <w:textAlignment w:val="baseline"/>
        <w:rPr>
          <w:rFonts w:ascii="Arial" w:hAnsi="Arial" w:cs="Arial"/>
          <w:i/>
          <w:iCs/>
          <w:sz w:val="24"/>
          <w:szCs w:val="24"/>
          <w:u w:val="single"/>
        </w:rPr>
      </w:pPr>
    </w:p>
    <w:p w14:paraId="72D4563F" w14:textId="25356326" w:rsidR="00706331" w:rsidRDefault="00AC6B4F" w:rsidP="00706331">
      <w:pPr>
        <w:pStyle w:val="Kop3"/>
        <w:shd w:val="clear" w:color="auto" w:fill="FFFFFF"/>
        <w:spacing w:before="0" w:beforeAutospacing="0" w:after="0" w:afterAutospacing="0"/>
        <w:rPr>
          <w:rFonts w:ascii="Arial" w:hAnsi="Arial" w:cs="Arial"/>
          <w:b w:val="0"/>
          <w:bCs w:val="0"/>
          <w:sz w:val="24"/>
          <w:szCs w:val="24"/>
        </w:rPr>
      </w:pPr>
      <w:hyperlink r:id="rId1348" w:history="1">
        <w:proofErr w:type="spellStart"/>
        <w:r w:rsidR="00706331" w:rsidRPr="00706331">
          <w:rPr>
            <w:rStyle w:val="creator"/>
            <w:rFonts w:ascii="Arial" w:hAnsi="Arial" w:cs="Arial"/>
            <w:i/>
            <w:iCs/>
            <w:sz w:val="24"/>
            <w:szCs w:val="24"/>
            <w:u w:val="single"/>
          </w:rPr>
          <w:t>Lotfi</w:t>
        </w:r>
        <w:proofErr w:type="spellEnd"/>
        <w:r w:rsidR="00706331" w:rsidRPr="00706331">
          <w:rPr>
            <w:rStyle w:val="creator"/>
            <w:rFonts w:ascii="Arial" w:hAnsi="Arial" w:cs="Arial"/>
            <w:i/>
            <w:iCs/>
            <w:sz w:val="24"/>
            <w:szCs w:val="24"/>
            <w:u w:val="single"/>
          </w:rPr>
          <w:t xml:space="preserve"> El </w:t>
        </w:r>
        <w:proofErr w:type="spellStart"/>
        <w:r w:rsidR="00706331" w:rsidRPr="00706331">
          <w:rPr>
            <w:rStyle w:val="creator"/>
            <w:rFonts w:ascii="Arial" w:hAnsi="Arial" w:cs="Arial"/>
            <w:i/>
            <w:iCs/>
            <w:sz w:val="24"/>
            <w:szCs w:val="24"/>
            <w:u w:val="single"/>
          </w:rPr>
          <w:t>Hamidi</w:t>
        </w:r>
        <w:proofErr w:type="spellEnd"/>
        <w:r w:rsidR="00706331">
          <w:rPr>
            <w:rStyle w:val="creator"/>
            <w:rFonts w:ascii="Arial" w:hAnsi="Arial" w:cs="Arial"/>
            <w:b w:val="0"/>
            <w:bCs w:val="0"/>
            <w:sz w:val="24"/>
            <w:szCs w:val="24"/>
          </w:rPr>
          <w:t xml:space="preserve">   </w:t>
        </w:r>
        <w:r w:rsidR="001B3B56">
          <w:rPr>
            <w:rStyle w:val="creator"/>
            <w:rFonts w:ascii="Arial" w:hAnsi="Arial" w:cs="Arial"/>
            <w:b w:val="0"/>
            <w:bCs w:val="0"/>
            <w:sz w:val="24"/>
            <w:szCs w:val="24"/>
          </w:rPr>
          <w:t xml:space="preserve">                                                                                                                            </w:t>
        </w:r>
        <w:r w:rsidR="001B3B56" w:rsidRPr="001B3B56">
          <w:rPr>
            <w:rStyle w:val="creator"/>
            <w:rFonts w:ascii="Arial" w:hAnsi="Arial" w:cs="Arial"/>
            <w:b w:val="0"/>
            <w:bCs w:val="0"/>
            <w:i/>
            <w:iCs/>
            <w:sz w:val="24"/>
            <w:szCs w:val="24"/>
          </w:rPr>
          <w:t>(1986)</w:t>
        </w:r>
        <w:r w:rsidR="00706331" w:rsidRPr="001B3B56">
          <w:rPr>
            <w:rStyle w:val="creator"/>
            <w:rFonts w:ascii="Arial" w:hAnsi="Arial" w:cs="Arial"/>
            <w:b w:val="0"/>
            <w:bCs w:val="0"/>
            <w:i/>
            <w:iCs/>
            <w:sz w:val="24"/>
            <w:szCs w:val="24"/>
          </w:rPr>
          <w:t xml:space="preserve">   </w:t>
        </w:r>
        <w:r w:rsidR="00706331">
          <w:rPr>
            <w:rStyle w:val="creator"/>
            <w:rFonts w:ascii="Arial" w:hAnsi="Arial" w:cs="Arial"/>
            <w:b w:val="0"/>
            <w:bCs w:val="0"/>
            <w:sz w:val="24"/>
            <w:szCs w:val="24"/>
          </w:rPr>
          <w:t xml:space="preserve">                                                                                                                                                                        </w:t>
        </w:r>
      </w:hyperlink>
    </w:p>
    <w:p w14:paraId="14C80873" w14:textId="77777777" w:rsidR="00706331" w:rsidRDefault="00706331" w:rsidP="00706331">
      <w:pPr>
        <w:pStyle w:val="Kop3"/>
        <w:shd w:val="clear" w:color="auto" w:fill="FFFFFF"/>
        <w:spacing w:before="0" w:beforeAutospacing="0" w:after="0" w:afterAutospacing="0"/>
        <w:rPr>
          <w:rFonts w:ascii="Arial" w:hAnsi="Arial" w:cs="Arial"/>
          <w:b w:val="0"/>
          <w:bCs w:val="0"/>
          <w:sz w:val="24"/>
          <w:szCs w:val="24"/>
        </w:rPr>
      </w:pPr>
    </w:p>
    <w:p w14:paraId="78D094DE" w14:textId="2B7DD40B" w:rsidR="00706331" w:rsidRPr="00706331" w:rsidRDefault="00706331" w:rsidP="00706331">
      <w:pPr>
        <w:pStyle w:val="Kop3"/>
        <w:shd w:val="clear" w:color="auto" w:fill="FFFFFF"/>
        <w:spacing w:before="0" w:beforeAutospacing="0" w:after="0" w:afterAutospacing="0"/>
        <w:rPr>
          <w:rFonts w:ascii="Arial" w:hAnsi="Arial" w:cs="Arial"/>
          <w:b w:val="0"/>
          <w:bCs w:val="0"/>
          <w:sz w:val="24"/>
          <w:szCs w:val="24"/>
        </w:rPr>
      </w:pPr>
      <w:r w:rsidRPr="00706331">
        <w:rPr>
          <w:rFonts w:ascii="Arial" w:hAnsi="Arial" w:cs="Arial"/>
          <w:b w:val="0"/>
          <w:bCs w:val="0"/>
          <w:sz w:val="24"/>
          <w:szCs w:val="24"/>
        </w:rPr>
        <w:t xml:space="preserve">- </w:t>
      </w:r>
      <w:proofErr w:type="spellStart"/>
      <w:r w:rsidRPr="00706331">
        <w:rPr>
          <w:rFonts w:ascii="Arial" w:hAnsi="Arial" w:cs="Arial"/>
          <w:b w:val="0"/>
          <w:bCs w:val="0"/>
          <w:sz w:val="24"/>
          <w:szCs w:val="24"/>
        </w:rPr>
        <w:t>Lo</w:t>
      </w:r>
      <w:r w:rsidR="001B3B56">
        <w:rPr>
          <w:rFonts w:ascii="Arial" w:hAnsi="Arial" w:cs="Arial"/>
          <w:b w:val="0"/>
          <w:bCs w:val="0"/>
          <w:sz w:val="24"/>
          <w:szCs w:val="24"/>
        </w:rPr>
        <w:t>t</w:t>
      </w:r>
      <w:r w:rsidRPr="00706331">
        <w:rPr>
          <w:rFonts w:ascii="Arial" w:hAnsi="Arial" w:cs="Arial"/>
          <w:b w:val="0"/>
          <w:bCs w:val="0"/>
          <w:sz w:val="24"/>
          <w:szCs w:val="24"/>
        </w:rPr>
        <w:t>fi</w:t>
      </w:r>
      <w:proofErr w:type="spellEnd"/>
      <w:r w:rsidRPr="00706331">
        <w:rPr>
          <w:rFonts w:ascii="Arial" w:hAnsi="Arial" w:cs="Arial"/>
          <w:b w:val="0"/>
          <w:bCs w:val="0"/>
          <w:sz w:val="24"/>
          <w:szCs w:val="24"/>
        </w:rPr>
        <w:t xml:space="preserve"> El </w:t>
      </w:r>
      <w:proofErr w:type="spellStart"/>
      <w:r w:rsidRPr="00706331">
        <w:rPr>
          <w:rFonts w:ascii="Arial" w:hAnsi="Arial" w:cs="Arial"/>
          <w:b w:val="0"/>
          <w:bCs w:val="0"/>
          <w:sz w:val="24"/>
          <w:szCs w:val="24"/>
        </w:rPr>
        <w:t>Hamidi</w:t>
      </w:r>
      <w:proofErr w:type="spellEnd"/>
      <w:r w:rsidRPr="00706331">
        <w:rPr>
          <w:rFonts w:ascii="Arial" w:hAnsi="Arial" w:cs="Arial"/>
          <w:b w:val="0"/>
          <w:bCs w:val="0"/>
          <w:sz w:val="24"/>
          <w:szCs w:val="24"/>
        </w:rPr>
        <w:t xml:space="preserve">, </w:t>
      </w:r>
      <w:r w:rsidRPr="00706331">
        <w:rPr>
          <w:rFonts w:ascii="Arial" w:hAnsi="Arial" w:cs="Arial"/>
          <w:sz w:val="24"/>
          <w:szCs w:val="24"/>
        </w:rPr>
        <w:t>Generatie 9/11</w:t>
      </w:r>
    </w:p>
    <w:p w14:paraId="1FA0738F" w14:textId="1B85C375" w:rsidR="00706331" w:rsidRDefault="00706331" w:rsidP="00706331">
      <w:pPr>
        <w:pStyle w:val="additional"/>
        <w:shd w:val="clear" w:color="auto" w:fill="FFFFFF"/>
        <w:spacing w:before="0" w:beforeAutospacing="0" w:after="0" w:afterAutospacing="0"/>
        <w:rPr>
          <w:rFonts w:ascii="Arial" w:hAnsi="Arial" w:cs="Arial"/>
        </w:rPr>
      </w:pPr>
      <w:r>
        <w:rPr>
          <w:rFonts w:ascii="Arial" w:hAnsi="Arial" w:cs="Arial"/>
        </w:rPr>
        <w:t>M</w:t>
      </w:r>
      <w:r w:rsidRPr="00706331">
        <w:rPr>
          <w:rFonts w:ascii="Arial" w:hAnsi="Arial" w:cs="Arial"/>
        </w:rPr>
        <w:t>igratie, diaspora en identiteit</w:t>
      </w:r>
      <w:r>
        <w:rPr>
          <w:rFonts w:ascii="Arial" w:hAnsi="Arial" w:cs="Arial"/>
        </w:rPr>
        <w:t xml:space="preserve">.                                                                                                Amsterdam: </w:t>
      </w:r>
      <w:r w:rsidRPr="00706331">
        <w:rPr>
          <w:rFonts w:ascii="Arial" w:hAnsi="Arial" w:cs="Arial"/>
        </w:rPr>
        <w:t>Uitgeverij Pluim. 2022. 119 blz.</w:t>
      </w:r>
    </w:p>
    <w:p w14:paraId="75A81F44" w14:textId="4DC463A5" w:rsidR="000734B8" w:rsidRDefault="000734B8" w:rsidP="00706331">
      <w:pPr>
        <w:pStyle w:val="additional"/>
        <w:shd w:val="clear" w:color="auto" w:fill="FFFFFF"/>
        <w:spacing w:before="0" w:beforeAutospacing="0" w:after="0" w:afterAutospacing="0"/>
        <w:rPr>
          <w:rFonts w:ascii="Arial" w:hAnsi="Arial" w:cs="Arial"/>
        </w:rPr>
      </w:pPr>
    </w:p>
    <w:p w14:paraId="022F992C" w14:textId="47ED2E9F" w:rsidR="000734B8" w:rsidRDefault="000734B8" w:rsidP="00706331">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proofErr w:type="spellStart"/>
      <w:r>
        <w:rPr>
          <w:rFonts w:ascii="Arial" w:hAnsi="Arial" w:cs="Arial"/>
        </w:rPr>
        <w:t>Ebook</w:t>
      </w:r>
      <w:proofErr w:type="spellEnd"/>
      <w:r>
        <w:rPr>
          <w:rFonts w:ascii="Arial" w:hAnsi="Arial" w:cs="Arial"/>
        </w:rPr>
        <w:t>. 2022.</w:t>
      </w:r>
    </w:p>
    <w:p w14:paraId="2991BAAC" w14:textId="77777777" w:rsidR="00706331" w:rsidRPr="00706331" w:rsidRDefault="00706331" w:rsidP="00706331">
      <w:pPr>
        <w:pStyle w:val="additional"/>
        <w:shd w:val="clear" w:color="auto" w:fill="FFFFFF"/>
        <w:spacing w:before="0" w:beforeAutospacing="0" w:after="0" w:afterAutospacing="0"/>
        <w:rPr>
          <w:rFonts w:ascii="Arial" w:hAnsi="Arial" w:cs="Arial"/>
        </w:rPr>
      </w:pPr>
    </w:p>
    <w:p w14:paraId="343C129E" w14:textId="77777777" w:rsidR="004D103B" w:rsidRPr="004D103B" w:rsidRDefault="004D103B" w:rsidP="004D103B">
      <w:pPr>
        <w:pStyle w:val="Kop3"/>
        <w:shd w:val="clear" w:color="auto" w:fill="FFFFFF"/>
        <w:spacing w:before="0" w:beforeAutospacing="0" w:after="0" w:afterAutospacing="0"/>
        <w:rPr>
          <w:rStyle w:val="creator"/>
          <w:rFonts w:ascii="Arial" w:hAnsi="Arial" w:cs="Arial"/>
          <w:i/>
          <w:iCs/>
          <w:color w:val="39373A"/>
          <w:sz w:val="24"/>
          <w:szCs w:val="24"/>
          <w:u w:val="single"/>
        </w:rPr>
      </w:pPr>
      <w:proofErr w:type="spellStart"/>
      <w:r w:rsidRPr="004D103B">
        <w:rPr>
          <w:rStyle w:val="creator"/>
          <w:rFonts w:ascii="Arial" w:hAnsi="Arial" w:cs="Arial"/>
          <w:i/>
          <w:iCs/>
          <w:color w:val="39373A"/>
          <w:sz w:val="24"/>
          <w:szCs w:val="24"/>
          <w:u w:val="single"/>
        </w:rPr>
        <w:t>Afshin</w:t>
      </w:r>
      <w:proofErr w:type="spellEnd"/>
      <w:r w:rsidRPr="004D103B">
        <w:rPr>
          <w:rStyle w:val="creator"/>
          <w:rFonts w:ascii="Arial" w:hAnsi="Arial" w:cs="Arial"/>
          <w:i/>
          <w:iCs/>
          <w:color w:val="39373A"/>
          <w:sz w:val="24"/>
          <w:szCs w:val="24"/>
          <w:u w:val="single"/>
        </w:rPr>
        <w:t xml:space="preserve"> </w:t>
      </w:r>
      <w:proofErr w:type="spellStart"/>
      <w:r w:rsidRPr="004D103B">
        <w:rPr>
          <w:rStyle w:val="creator"/>
          <w:rFonts w:ascii="Arial" w:hAnsi="Arial" w:cs="Arial"/>
          <w:i/>
          <w:iCs/>
          <w:color w:val="39373A"/>
          <w:sz w:val="24"/>
          <w:szCs w:val="24"/>
          <w:u w:val="single"/>
        </w:rPr>
        <w:t>Ellian</w:t>
      </w:r>
      <w:proofErr w:type="spellEnd"/>
      <w:r w:rsidRPr="004D103B">
        <w:rPr>
          <w:rStyle w:val="creator"/>
          <w:rFonts w:ascii="Arial" w:hAnsi="Arial" w:cs="Arial"/>
          <w:i/>
          <w:iCs/>
          <w:color w:val="39373A"/>
          <w:sz w:val="24"/>
          <w:szCs w:val="24"/>
          <w:u w:val="single"/>
        </w:rPr>
        <w:t xml:space="preserve"> </w:t>
      </w:r>
    </w:p>
    <w:p w14:paraId="2DF5E18A" w14:textId="1BACA487" w:rsidR="004D103B" w:rsidRPr="004D103B" w:rsidRDefault="004D103B" w:rsidP="004D103B">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4D103B">
        <w:rPr>
          <w:rStyle w:val="creator"/>
          <w:rFonts w:ascii="Arial" w:hAnsi="Arial" w:cs="Arial"/>
          <w:b w:val="0"/>
          <w:bCs w:val="0"/>
          <w:i/>
          <w:iCs/>
          <w:color w:val="39373A"/>
          <w:sz w:val="24"/>
          <w:szCs w:val="24"/>
        </w:rPr>
        <w:t>(Teheran, 1966)</w:t>
      </w:r>
    </w:p>
    <w:p w14:paraId="69B20472" w14:textId="77777777" w:rsidR="004D103B" w:rsidRPr="00CD772E" w:rsidRDefault="004D103B" w:rsidP="004D103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47225D3" w14:textId="752D67AB" w:rsidR="00CD772E" w:rsidRPr="00CD772E" w:rsidRDefault="00CD772E" w:rsidP="00CD772E">
      <w:pPr>
        <w:pStyle w:val="Kop3"/>
        <w:shd w:val="clear" w:color="auto" w:fill="FFFFFF"/>
        <w:spacing w:before="0" w:beforeAutospacing="0" w:after="0" w:afterAutospacing="0"/>
        <w:rPr>
          <w:rFonts w:ascii="Arial" w:hAnsi="Arial" w:cs="Arial"/>
          <w:b w:val="0"/>
          <w:bCs w:val="0"/>
          <w:color w:val="39373A"/>
          <w:sz w:val="24"/>
          <w:szCs w:val="24"/>
        </w:rPr>
      </w:pPr>
      <w:r w:rsidRPr="004D103B">
        <w:rPr>
          <w:rFonts w:ascii="Arial" w:hAnsi="Arial" w:cs="Arial"/>
          <w:b w:val="0"/>
          <w:bCs w:val="0"/>
          <w:sz w:val="24"/>
          <w:szCs w:val="24"/>
        </w:rPr>
        <w:t xml:space="preserve">- </w:t>
      </w:r>
      <w:proofErr w:type="spellStart"/>
      <w:r w:rsidRPr="00CD772E">
        <w:rPr>
          <w:rStyle w:val="creator"/>
          <w:rFonts w:ascii="Arial" w:hAnsi="Arial" w:cs="Arial"/>
          <w:b w:val="0"/>
          <w:bCs w:val="0"/>
          <w:color w:val="39373A"/>
          <w:sz w:val="24"/>
          <w:szCs w:val="24"/>
        </w:rPr>
        <w:t>Afshin</w:t>
      </w:r>
      <w:proofErr w:type="spellEnd"/>
      <w:r w:rsidRPr="00CD772E">
        <w:rPr>
          <w:rStyle w:val="creator"/>
          <w:rFonts w:ascii="Arial" w:hAnsi="Arial" w:cs="Arial"/>
          <w:b w:val="0"/>
          <w:bCs w:val="0"/>
          <w:color w:val="39373A"/>
          <w:sz w:val="24"/>
          <w:szCs w:val="24"/>
        </w:rPr>
        <w:t xml:space="preserve"> </w:t>
      </w:r>
      <w:proofErr w:type="spellStart"/>
      <w:r w:rsidRPr="00CD772E">
        <w:rPr>
          <w:rStyle w:val="creator"/>
          <w:rFonts w:ascii="Arial" w:hAnsi="Arial" w:cs="Arial"/>
          <w:b w:val="0"/>
          <w:bCs w:val="0"/>
          <w:color w:val="39373A"/>
          <w:sz w:val="24"/>
          <w:szCs w:val="24"/>
        </w:rPr>
        <w:t>Ellian</w:t>
      </w:r>
      <w:proofErr w:type="spellEnd"/>
      <w:r>
        <w:rPr>
          <w:rStyle w:val="creator"/>
          <w:rFonts w:ascii="Arial" w:hAnsi="Arial" w:cs="Arial"/>
          <w:b w:val="0"/>
          <w:bCs w:val="0"/>
          <w:color w:val="39373A"/>
          <w:sz w:val="24"/>
          <w:szCs w:val="24"/>
        </w:rPr>
        <w:t xml:space="preserve">, </w:t>
      </w:r>
      <w:hyperlink r:id="rId1349" w:history="1">
        <w:r w:rsidRPr="00CD772E">
          <w:rPr>
            <w:rStyle w:val="Hyperlink"/>
            <w:rFonts w:ascii="Arial" w:hAnsi="Arial" w:cs="Arial"/>
            <w:color w:val="39373A"/>
            <w:sz w:val="24"/>
            <w:szCs w:val="24"/>
            <w:u w:val="none"/>
          </w:rPr>
          <w:t>Brieven van een Pers</w:t>
        </w:r>
      </w:hyperlink>
    </w:p>
    <w:p w14:paraId="0A21F69C" w14:textId="0344FA44" w:rsidR="00CD772E" w:rsidRPr="00CD772E" w:rsidRDefault="00CD772E" w:rsidP="00CD772E">
      <w:pPr>
        <w:pStyle w:val="additional"/>
        <w:shd w:val="clear" w:color="auto" w:fill="FFFFFF"/>
        <w:spacing w:before="0" w:beforeAutospacing="0" w:after="0" w:afterAutospacing="0"/>
        <w:rPr>
          <w:rFonts w:ascii="Arial" w:hAnsi="Arial" w:cs="Arial"/>
        </w:rPr>
      </w:pPr>
      <w:r>
        <w:rPr>
          <w:rFonts w:ascii="Arial" w:hAnsi="Arial" w:cs="Arial"/>
        </w:rPr>
        <w:t>O</w:t>
      </w:r>
      <w:r w:rsidRPr="00CD772E">
        <w:rPr>
          <w:rFonts w:ascii="Arial" w:hAnsi="Arial" w:cs="Arial"/>
        </w:rPr>
        <w:t xml:space="preserve">ver Nederlands en islamitisch kannibalisme. </w:t>
      </w:r>
      <w:r>
        <w:rPr>
          <w:rFonts w:ascii="Arial" w:hAnsi="Arial" w:cs="Arial"/>
        </w:rPr>
        <w:t xml:space="preserve">                                                                Amsterdam: Meulenhoff. 2005. 288 blz. </w:t>
      </w:r>
    </w:p>
    <w:p w14:paraId="53FE61D0" w14:textId="77777777" w:rsidR="00CD772E" w:rsidRPr="00CD772E" w:rsidRDefault="00CD772E" w:rsidP="00CD772E">
      <w:pPr>
        <w:pStyle w:val="maintext"/>
        <w:shd w:val="clear" w:color="auto" w:fill="FFFFFF"/>
        <w:spacing w:before="300" w:beforeAutospacing="0" w:after="0" w:afterAutospacing="0"/>
        <w:rPr>
          <w:rFonts w:ascii="Arial" w:hAnsi="Arial" w:cs="Arial"/>
          <w:i/>
          <w:iCs/>
          <w:color w:val="39373A"/>
        </w:rPr>
      </w:pPr>
      <w:r w:rsidRPr="00CD772E">
        <w:rPr>
          <w:rFonts w:ascii="Arial" w:hAnsi="Arial" w:cs="Arial"/>
          <w:i/>
          <w:iCs/>
          <w:color w:val="39373A"/>
        </w:rPr>
        <w:t>Columns en beschouwingen over de integratie van immigranten in Nederland.</w:t>
      </w:r>
    </w:p>
    <w:p w14:paraId="58FA36C9" w14:textId="77777777" w:rsidR="00CD772E" w:rsidRDefault="00CD772E" w:rsidP="004D103B">
      <w:pPr>
        <w:pStyle w:val="Kop3"/>
        <w:shd w:val="clear" w:color="auto" w:fill="FFFFFF"/>
        <w:spacing w:before="0" w:beforeAutospacing="0" w:after="0" w:afterAutospacing="0"/>
        <w:rPr>
          <w:rFonts w:ascii="Arial" w:hAnsi="Arial" w:cs="Arial"/>
          <w:b w:val="0"/>
          <w:bCs w:val="0"/>
          <w:sz w:val="24"/>
          <w:szCs w:val="24"/>
        </w:rPr>
      </w:pPr>
    </w:p>
    <w:p w14:paraId="6252A0BF" w14:textId="0841A240" w:rsidR="004D103B" w:rsidRPr="00CD772E" w:rsidRDefault="00CD772E" w:rsidP="004D103B">
      <w:pPr>
        <w:pStyle w:val="Kop3"/>
        <w:shd w:val="clear" w:color="auto" w:fill="FFFFFF"/>
        <w:spacing w:before="0" w:beforeAutospacing="0" w:after="0" w:afterAutospacing="0"/>
        <w:rPr>
          <w:rFonts w:ascii="Arial" w:hAnsi="Arial" w:cs="Arial"/>
          <w:b w:val="0"/>
          <w:bCs w:val="0"/>
          <w:color w:val="39373A"/>
          <w:sz w:val="24"/>
          <w:szCs w:val="24"/>
        </w:rPr>
      </w:pPr>
      <w:r w:rsidRPr="004D103B">
        <w:rPr>
          <w:rFonts w:ascii="Arial" w:hAnsi="Arial" w:cs="Arial"/>
          <w:b w:val="0"/>
          <w:bCs w:val="0"/>
          <w:sz w:val="24"/>
          <w:szCs w:val="24"/>
        </w:rPr>
        <w:t xml:space="preserve">- </w:t>
      </w:r>
      <w:proofErr w:type="spellStart"/>
      <w:r w:rsidR="004D103B" w:rsidRPr="004D103B">
        <w:rPr>
          <w:rStyle w:val="creator"/>
          <w:rFonts w:ascii="Arial" w:hAnsi="Arial" w:cs="Arial"/>
          <w:b w:val="0"/>
          <w:bCs w:val="0"/>
          <w:color w:val="39373A"/>
          <w:sz w:val="24"/>
          <w:szCs w:val="24"/>
        </w:rPr>
        <w:t>Afshin</w:t>
      </w:r>
      <w:proofErr w:type="spellEnd"/>
      <w:r w:rsidR="004D103B" w:rsidRPr="004D103B">
        <w:rPr>
          <w:rStyle w:val="creator"/>
          <w:rFonts w:ascii="Arial" w:hAnsi="Arial" w:cs="Arial"/>
          <w:b w:val="0"/>
          <w:bCs w:val="0"/>
          <w:color w:val="39373A"/>
          <w:sz w:val="24"/>
          <w:szCs w:val="24"/>
        </w:rPr>
        <w:t xml:space="preserve"> </w:t>
      </w:r>
      <w:proofErr w:type="spellStart"/>
      <w:r w:rsidR="004D103B" w:rsidRPr="004D103B">
        <w:rPr>
          <w:rStyle w:val="creator"/>
          <w:rFonts w:ascii="Arial" w:hAnsi="Arial" w:cs="Arial"/>
          <w:b w:val="0"/>
          <w:bCs w:val="0"/>
          <w:color w:val="39373A"/>
          <w:sz w:val="24"/>
          <w:szCs w:val="24"/>
        </w:rPr>
        <w:t>Ellian</w:t>
      </w:r>
      <w:proofErr w:type="spellEnd"/>
      <w:r w:rsidR="004D103B" w:rsidRPr="004D103B">
        <w:rPr>
          <w:rStyle w:val="creator"/>
          <w:rFonts w:ascii="Arial" w:hAnsi="Arial" w:cs="Arial"/>
          <w:b w:val="0"/>
          <w:bCs w:val="0"/>
          <w:color w:val="39373A"/>
          <w:sz w:val="24"/>
          <w:szCs w:val="24"/>
        </w:rPr>
        <w:t xml:space="preserve">, </w:t>
      </w:r>
      <w:hyperlink r:id="rId1350" w:history="1">
        <w:r w:rsidR="004D103B" w:rsidRPr="004D103B">
          <w:rPr>
            <w:rStyle w:val="Hyperlink"/>
            <w:rFonts w:ascii="Arial" w:hAnsi="Arial" w:cs="Arial"/>
            <w:color w:val="39373A"/>
            <w:sz w:val="24"/>
            <w:szCs w:val="24"/>
            <w:u w:val="none"/>
          </w:rPr>
          <w:t>Sociale cohesie en islamitisch terrorisme</w:t>
        </w:r>
      </w:hyperlink>
      <w:r>
        <w:rPr>
          <w:rFonts w:ascii="Arial" w:hAnsi="Arial" w:cs="Arial"/>
          <w:color w:val="39373A"/>
          <w:sz w:val="24"/>
          <w:szCs w:val="24"/>
        </w:rPr>
        <w:t xml:space="preserve">                                                  </w:t>
      </w:r>
      <w:r>
        <w:rPr>
          <w:rFonts w:ascii="Arial" w:hAnsi="Arial" w:cs="Arial"/>
          <w:b w:val="0"/>
          <w:bCs w:val="0"/>
          <w:color w:val="39373A"/>
          <w:sz w:val="24"/>
          <w:szCs w:val="24"/>
        </w:rPr>
        <w:t>Leiden: Universiteit Leiden. 2006. 35 blz.</w:t>
      </w:r>
    </w:p>
    <w:p w14:paraId="16EDA298" w14:textId="77777777" w:rsidR="004D103B" w:rsidRPr="00CD772E" w:rsidRDefault="004D103B" w:rsidP="004D103B">
      <w:pPr>
        <w:pStyle w:val="maintext"/>
        <w:shd w:val="clear" w:color="auto" w:fill="FFFFFF"/>
        <w:spacing w:before="300" w:beforeAutospacing="0" w:after="0" w:afterAutospacing="0"/>
        <w:rPr>
          <w:rFonts w:ascii="Arial" w:hAnsi="Arial" w:cs="Arial"/>
          <w:i/>
          <w:iCs/>
          <w:color w:val="39373A"/>
        </w:rPr>
      </w:pPr>
      <w:r w:rsidRPr="00CD772E">
        <w:rPr>
          <w:rFonts w:ascii="Arial" w:hAnsi="Arial" w:cs="Arial"/>
          <w:i/>
          <w:iCs/>
          <w:color w:val="39373A"/>
        </w:rPr>
        <w:t>Inaugurele rede Universiteit Leiden</w:t>
      </w:r>
    </w:p>
    <w:p w14:paraId="385C6789" w14:textId="77777777" w:rsidR="00CD772E" w:rsidRDefault="00CD772E" w:rsidP="004D103B">
      <w:pPr>
        <w:pStyle w:val="Kop3"/>
        <w:shd w:val="clear" w:color="auto" w:fill="FFFFFF"/>
        <w:spacing w:before="0" w:beforeAutospacing="0" w:after="0" w:afterAutospacing="0"/>
        <w:rPr>
          <w:rFonts w:ascii="Arial" w:hAnsi="Arial" w:cs="Arial"/>
          <w:b w:val="0"/>
          <w:bCs w:val="0"/>
          <w:sz w:val="24"/>
          <w:szCs w:val="24"/>
        </w:rPr>
      </w:pPr>
    </w:p>
    <w:p w14:paraId="3842A63E" w14:textId="2F8264A9" w:rsidR="004D103B" w:rsidRPr="004D103B" w:rsidRDefault="004D103B" w:rsidP="004D103B">
      <w:pPr>
        <w:pStyle w:val="Kop3"/>
        <w:shd w:val="clear" w:color="auto" w:fill="FFFFFF"/>
        <w:spacing w:before="0" w:beforeAutospacing="0" w:after="0" w:afterAutospacing="0"/>
        <w:rPr>
          <w:rFonts w:ascii="Arial" w:hAnsi="Arial" w:cs="Arial"/>
          <w:b w:val="0"/>
          <w:bCs w:val="0"/>
          <w:color w:val="39373A"/>
          <w:sz w:val="24"/>
          <w:szCs w:val="24"/>
        </w:rPr>
      </w:pPr>
      <w:r w:rsidRPr="004D103B">
        <w:rPr>
          <w:rFonts w:ascii="Arial" w:hAnsi="Arial" w:cs="Arial"/>
          <w:b w:val="0"/>
          <w:bCs w:val="0"/>
          <w:sz w:val="24"/>
          <w:szCs w:val="24"/>
        </w:rPr>
        <w:t xml:space="preserve">- </w:t>
      </w:r>
      <w:proofErr w:type="spellStart"/>
      <w:r w:rsidRPr="004D103B">
        <w:rPr>
          <w:rStyle w:val="creator"/>
          <w:rFonts w:ascii="Arial" w:hAnsi="Arial" w:cs="Arial"/>
          <w:b w:val="0"/>
          <w:bCs w:val="0"/>
          <w:color w:val="39373A"/>
          <w:sz w:val="24"/>
          <w:szCs w:val="24"/>
        </w:rPr>
        <w:t>Afshin</w:t>
      </w:r>
      <w:proofErr w:type="spellEnd"/>
      <w:r w:rsidRPr="004D103B">
        <w:rPr>
          <w:rStyle w:val="creator"/>
          <w:rFonts w:ascii="Arial" w:hAnsi="Arial" w:cs="Arial"/>
          <w:b w:val="0"/>
          <w:bCs w:val="0"/>
          <w:color w:val="39373A"/>
          <w:sz w:val="24"/>
          <w:szCs w:val="24"/>
        </w:rPr>
        <w:t xml:space="preserve"> </w:t>
      </w:r>
      <w:proofErr w:type="spellStart"/>
      <w:r w:rsidRPr="004D103B">
        <w:rPr>
          <w:rStyle w:val="creator"/>
          <w:rFonts w:ascii="Arial" w:hAnsi="Arial" w:cs="Arial"/>
          <w:b w:val="0"/>
          <w:bCs w:val="0"/>
          <w:color w:val="39373A"/>
          <w:sz w:val="24"/>
          <w:szCs w:val="24"/>
        </w:rPr>
        <w:t>Ellian</w:t>
      </w:r>
      <w:proofErr w:type="spellEnd"/>
      <w:r w:rsidRPr="004D103B">
        <w:rPr>
          <w:rStyle w:val="creator"/>
          <w:rFonts w:ascii="Arial" w:hAnsi="Arial" w:cs="Arial"/>
          <w:b w:val="0"/>
          <w:bCs w:val="0"/>
          <w:color w:val="39373A"/>
          <w:sz w:val="24"/>
          <w:szCs w:val="24"/>
        </w:rPr>
        <w:t xml:space="preserve">, </w:t>
      </w:r>
      <w:hyperlink r:id="rId1351" w:history="1">
        <w:r w:rsidRPr="004D103B">
          <w:rPr>
            <w:rStyle w:val="Hyperlink"/>
            <w:rFonts w:ascii="Arial" w:hAnsi="Arial" w:cs="Arial"/>
            <w:color w:val="39373A"/>
            <w:sz w:val="24"/>
            <w:szCs w:val="24"/>
            <w:u w:val="none"/>
          </w:rPr>
          <w:t>Allah weet het niet beter</w:t>
        </w:r>
      </w:hyperlink>
    </w:p>
    <w:p w14:paraId="6FF07043" w14:textId="3F781C85" w:rsidR="004D103B" w:rsidRPr="004D103B" w:rsidRDefault="004D103B" w:rsidP="004D103B">
      <w:pPr>
        <w:pStyle w:val="additional"/>
        <w:shd w:val="clear" w:color="auto" w:fill="FFFFFF"/>
        <w:spacing w:before="0" w:beforeAutospacing="0" w:after="0" w:afterAutospacing="0"/>
        <w:rPr>
          <w:rFonts w:ascii="Arial" w:hAnsi="Arial" w:cs="Arial"/>
        </w:rPr>
      </w:pPr>
      <w:r>
        <w:rPr>
          <w:rFonts w:ascii="Arial" w:hAnsi="Arial" w:cs="Arial"/>
        </w:rPr>
        <w:t>C</w:t>
      </w:r>
      <w:r w:rsidRPr="004D103B">
        <w:rPr>
          <w:rFonts w:ascii="Arial" w:hAnsi="Arial" w:cs="Arial"/>
        </w:rPr>
        <w:t>olumn</w:t>
      </w:r>
      <w:r>
        <w:rPr>
          <w:rFonts w:ascii="Arial" w:hAnsi="Arial" w:cs="Arial"/>
        </w:rPr>
        <w:t xml:space="preserve">.                                                                                                                           Amsterdam: Meulenhoff. 2008. 303 blz. </w:t>
      </w:r>
    </w:p>
    <w:p w14:paraId="760FAF13" w14:textId="4959816D" w:rsidR="004D103B" w:rsidRDefault="004D103B" w:rsidP="004D103B">
      <w:pPr>
        <w:pStyle w:val="maintext"/>
        <w:shd w:val="clear" w:color="auto" w:fill="FFFFFF"/>
        <w:spacing w:before="300" w:beforeAutospacing="0" w:after="0" w:afterAutospacing="0"/>
        <w:rPr>
          <w:rFonts w:ascii="Arial" w:hAnsi="Arial" w:cs="Arial"/>
          <w:i/>
          <w:iCs/>
          <w:color w:val="39373A"/>
        </w:rPr>
      </w:pPr>
      <w:r w:rsidRPr="004D103B">
        <w:rPr>
          <w:rFonts w:ascii="Arial" w:hAnsi="Arial" w:cs="Arial"/>
          <w:i/>
          <w:iCs/>
          <w:color w:val="39373A"/>
        </w:rPr>
        <w:lastRenderedPageBreak/>
        <w:t>Kritische columns over islam en politiek, voornamelijk in Nederland, met een uitnodiging tot een inhoudelijk islamdebat conform democratische principes.</w:t>
      </w:r>
    </w:p>
    <w:p w14:paraId="1EEA79B9" w14:textId="77777777" w:rsidR="0075012A" w:rsidRDefault="0075012A" w:rsidP="0075012A">
      <w:pPr>
        <w:pStyle w:val="Kop3"/>
        <w:shd w:val="clear" w:color="auto" w:fill="FFFFFF"/>
        <w:spacing w:before="0" w:beforeAutospacing="0" w:after="0" w:afterAutospacing="0"/>
        <w:rPr>
          <w:rFonts w:ascii="Arial" w:hAnsi="Arial" w:cs="Arial"/>
          <w:b w:val="0"/>
          <w:bCs w:val="0"/>
          <w:color w:val="39373A"/>
          <w:sz w:val="24"/>
          <w:szCs w:val="24"/>
        </w:rPr>
      </w:pPr>
    </w:p>
    <w:p w14:paraId="5717E41E" w14:textId="018B32D9" w:rsidR="0075012A" w:rsidRPr="0075012A" w:rsidRDefault="0075012A" w:rsidP="0075012A">
      <w:pPr>
        <w:pStyle w:val="Kop3"/>
        <w:shd w:val="clear" w:color="auto" w:fill="FFFFFF"/>
        <w:spacing w:before="0" w:beforeAutospacing="0" w:after="0" w:afterAutospacing="0"/>
        <w:rPr>
          <w:rFonts w:ascii="Arial" w:hAnsi="Arial" w:cs="Arial"/>
          <w:b w:val="0"/>
          <w:bCs w:val="0"/>
          <w:color w:val="39373A"/>
          <w:sz w:val="24"/>
          <w:szCs w:val="24"/>
        </w:rPr>
      </w:pPr>
      <w:r w:rsidRPr="004D103B">
        <w:rPr>
          <w:rFonts w:ascii="Arial" w:hAnsi="Arial" w:cs="Arial"/>
          <w:b w:val="0"/>
          <w:bCs w:val="0"/>
          <w:sz w:val="24"/>
          <w:szCs w:val="24"/>
        </w:rPr>
        <w:t xml:space="preserve">- </w:t>
      </w:r>
      <w:hyperlink r:id="rId1352" w:history="1">
        <w:proofErr w:type="spellStart"/>
        <w:r w:rsidRPr="0075012A">
          <w:rPr>
            <w:rStyle w:val="creator"/>
            <w:rFonts w:ascii="Arial" w:hAnsi="Arial" w:cs="Arial"/>
            <w:b w:val="0"/>
            <w:bCs w:val="0"/>
            <w:color w:val="39373A"/>
            <w:sz w:val="24"/>
            <w:szCs w:val="24"/>
          </w:rPr>
          <w:t>Afshin</w:t>
        </w:r>
        <w:proofErr w:type="spellEnd"/>
        <w:r w:rsidRPr="0075012A">
          <w:rPr>
            <w:rStyle w:val="creator"/>
            <w:rFonts w:ascii="Arial" w:hAnsi="Arial" w:cs="Arial"/>
            <w:b w:val="0"/>
            <w:bCs w:val="0"/>
            <w:color w:val="39373A"/>
            <w:sz w:val="24"/>
            <w:szCs w:val="24"/>
          </w:rPr>
          <w:t xml:space="preserve"> </w:t>
        </w:r>
        <w:proofErr w:type="spellStart"/>
        <w:r w:rsidRPr="0075012A">
          <w:rPr>
            <w:rStyle w:val="creator"/>
            <w:rFonts w:ascii="Arial" w:hAnsi="Arial" w:cs="Arial"/>
            <w:b w:val="0"/>
            <w:bCs w:val="0"/>
            <w:color w:val="39373A"/>
            <w:sz w:val="24"/>
            <w:szCs w:val="24"/>
          </w:rPr>
          <w:t>Ellian</w:t>
        </w:r>
        <w:proofErr w:type="spellEnd"/>
        <w:r>
          <w:rPr>
            <w:rStyle w:val="creator"/>
            <w:rFonts w:ascii="Arial" w:hAnsi="Arial" w:cs="Arial"/>
            <w:b w:val="0"/>
            <w:bCs w:val="0"/>
            <w:color w:val="39373A"/>
            <w:sz w:val="24"/>
            <w:szCs w:val="24"/>
          </w:rPr>
          <w:t xml:space="preserve"> &amp;</w:t>
        </w:r>
        <w:r w:rsidRPr="0075012A">
          <w:rPr>
            <w:rStyle w:val="creator"/>
            <w:rFonts w:ascii="Arial" w:hAnsi="Arial" w:cs="Arial"/>
            <w:b w:val="0"/>
            <w:bCs w:val="0"/>
            <w:color w:val="39373A"/>
            <w:sz w:val="24"/>
            <w:szCs w:val="24"/>
          </w:rPr>
          <w:t xml:space="preserve"> Paul </w:t>
        </w:r>
        <w:proofErr w:type="spellStart"/>
        <w:r w:rsidRPr="0075012A">
          <w:rPr>
            <w:rStyle w:val="creator"/>
            <w:rFonts w:ascii="Arial" w:hAnsi="Arial" w:cs="Arial"/>
            <w:b w:val="0"/>
            <w:bCs w:val="0"/>
            <w:color w:val="39373A"/>
            <w:sz w:val="24"/>
            <w:szCs w:val="24"/>
          </w:rPr>
          <w:t>Cliteur</w:t>
        </w:r>
        <w:proofErr w:type="spellEnd"/>
        <w:r>
          <w:rPr>
            <w:rStyle w:val="creator"/>
            <w:rFonts w:ascii="Arial" w:hAnsi="Arial" w:cs="Arial"/>
            <w:b w:val="0"/>
            <w:bCs w:val="0"/>
            <w:color w:val="39373A"/>
            <w:sz w:val="24"/>
            <w:szCs w:val="24"/>
          </w:rPr>
          <w:t xml:space="preserve">, </w:t>
        </w:r>
        <w:r w:rsidRPr="0075012A">
          <w:rPr>
            <w:rStyle w:val="Titel125"/>
            <w:rFonts w:ascii="Arial" w:hAnsi="Arial" w:cs="Arial"/>
            <w:color w:val="39373A"/>
            <w:sz w:val="24"/>
            <w:szCs w:val="24"/>
          </w:rPr>
          <w:t>De Staat versus Wilders</w:t>
        </w:r>
      </w:hyperlink>
      <w:r>
        <w:rPr>
          <w:rFonts w:ascii="Arial" w:hAnsi="Arial" w:cs="Arial"/>
          <w:b w:val="0"/>
          <w:bCs w:val="0"/>
          <w:color w:val="39373A"/>
          <w:sz w:val="24"/>
          <w:szCs w:val="24"/>
        </w:rPr>
        <w:t xml:space="preserve">                                                          Den Haag: Boom juridisch. 2019. 178 blz. </w:t>
      </w:r>
    </w:p>
    <w:p w14:paraId="09C70D31" w14:textId="542A6168" w:rsidR="0075012A" w:rsidRPr="0075012A" w:rsidRDefault="0075012A" w:rsidP="004D103B">
      <w:pPr>
        <w:pStyle w:val="maintext"/>
        <w:shd w:val="clear" w:color="auto" w:fill="FFFFFF"/>
        <w:spacing w:before="300" w:beforeAutospacing="0" w:after="0" w:afterAutospacing="0"/>
        <w:rPr>
          <w:rFonts w:ascii="Arial" w:hAnsi="Arial" w:cs="Arial"/>
          <w:i/>
          <w:iCs/>
          <w:color w:val="39373A"/>
        </w:rPr>
      </w:pPr>
      <w:r w:rsidRPr="0075012A">
        <w:rPr>
          <w:rFonts w:ascii="Arial" w:hAnsi="Arial" w:cs="Arial"/>
          <w:i/>
          <w:iCs/>
          <w:color w:val="39373A"/>
        </w:rPr>
        <w:t>Juridische en politiek-filosofische analyse van de rechtszaak tegen PVV-politicus Geert Wilders vanwege zijn 'minder Marokkanen'-uitspraak.</w:t>
      </w:r>
    </w:p>
    <w:p w14:paraId="16F51433" w14:textId="37219758" w:rsidR="005512AC" w:rsidRDefault="005512AC" w:rsidP="005512AC">
      <w:pPr>
        <w:pStyle w:val="Kop3"/>
        <w:shd w:val="clear" w:color="auto" w:fill="FFFFFF"/>
        <w:spacing w:before="0" w:beforeAutospacing="0" w:after="0" w:afterAutospacing="0"/>
        <w:rPr>
          <w:rStyle w:val="creator"/>
          <w:rFonts w:ascii="Arial" w:hAnsi="Arial" w:cs="Arial"/>
          <w:b w:val="0"/>
          <w:bCs w:val="0"/>
          <w:color w:val="39373A"/>
          <w:sz w:val="24"/>
          <w:szCs w:val="24"/>
        </w:rPr>
      </w:pPr>
    </w:p>
    <w:p w14:paraId="1EB7D839" w14:textId="13DDA548" w:rsidR="005512AC" w:rsidRDefault="005512AC" w:rsidP="005512AC">
      <w:pPr>
        <w:pStyle w:val="Kop3"/>
        <w:shd w:val="clear" w:color="auto" w:fill="FFFFFF"/>
        <w:spacing w:before="0" w:beforeAutospacing="0" w:after="0" w:afterAutospacing="0"/>
        <w:rPr>
          <w:rFonts w:ascii="Arial" w:hAnsi="Arial" w:cs="Arial"/>
          <w:b w:val="0"/>
          <w:bCs w:val="0"/>
          <w:i/>
          <w:iCs/>
          <w:sz w:val="24"/>
          <w:szCs w:val="24"/>
        </w:rPr>
      </w:pPr>
      <w:r w:rsidRPr="005512AC">
        <w:rPr>
          <w:rStyle w:val="creator"/>
          <w:rFonts w:ascii="Arial" w:hAnsi="Arial" w:cs="Arial"/>
          <w:i/>
          <w:iCs/>
          <w:color w:val="39373A"/>
          <w:sz w:val="24"/>
          <w:szCs w:val="24"/>
          <w:u w:val="single"/>
        </w:rPr>
        <w:t xml:space="preserve">Sylvain </w:t>
      </w:r>
      <w:proofErr w:type="spellStart"/>
      <w:r w:rsidRPr="005512AC">
        <w:rPr>
          <w:rStyle w:val="creator"/>
          <w:rFonts w:ascii="Arial" w:hAnsi="Arial" w:cs="Arial"/>
          <w:i/>
          <w:iCs/>
          <w:color w:val="39373A"/>
          <w:sz w:val="24"/>
          <w:szCs w:val="24"/>
          <w:u w:val="single"/>
        </w:rPr>
        <w:t>Ephimenco</w:t>
      </w:r>
      <w:proofErr w:type="spellEnd"/>
      <w:r>
        <w:rPr>
          <w:rStyle w:val="creator"/>
          <w:rFonts w:ascii="Arial" w:hAnsi="Arial" w:cs="Arial"/>
          <w:i/>
          <w:iCs/>
          <w:color w:val="39373A"/>
          <w:sz w:val="24"/>
          <w:szCs w:val="24"/>
          <w:u w:val="single"/>
        </w:rPr>
        <w:t xml:space="preserve">                                                                                       </w:t>
      </w:r>
      <w:r w:rsidRPr="005512AC">
        <w:rPr>
          <w:rFonts w:ascii="Arial" w:hAnsi="Arial" w:cs="Arial"/>
          <w:b w:val="0"/>
          <w:bCs w:val="0"/>
          <w:i/>
          <w:iCs/>
          <w:sz w:val="24"/>
          <w:szCs w:val="24"/>
        </w:rPr>
        <w:t>(</w:t>
      </w:r>
      <w:hyperlink r:id="rId1353" w:tooltip="Oran (stad in Algerije)" w:history="1">
        <w:r w:rsidRPr="005512AC">
          <w:rPr>
            <w:rStyle w:val="Hyperlink"/>
            <w:rFonts w:ascii="Arial" w:hAnsi="Arial" w:cs="Arial"/>
            <w:b w:val="0"/>
            <w:bCs w:val="0"/>
            <w:i/>
            <w:iCs/>
            <w:color w:val="auto"/>
            <w:sz w:val="24"/>
            <w:szCs w:val="24"/>
            <w:u w:val="none"/>
          </w:rPr>
          <w:t>Oran</w:t>
        </w:r>
      </w:hyperlink>
      <w:r w:rsidRPr="005512AC">
        <w:rPr>
          <w:rFonts w:ascii="Arial" w:hAnsi="Arial" w:cs="Arial"/>
          <w:b w:val="0"/>
          <w:bCs w:val="0"/>
          <w:i/>
          <w:iCs/>
          <w:sz w:val="24"/>
          <w:szCs w:val="24"/>
        </w:rPr>
        <w:t> (</w:t>
      </w:r>
      <w:hyperlink r:id="rId1354" w:tooltip="Algerije" w:history="1">
        <w:r w:rsidRPr="005512AC">
          <w:rPr>
            <w:rStyle w:val="Hyperlink"/>
            <w:rFonts w:ascii="Arial" w:hAnsi="Arial" w:cs="Arial"/>
            <w:b w:val="0"/>
            <w:bCs w:val="0"/>
            <w:i/>
            <w:iCs/>
            <w:color w:val="auto"/>
            <w:sz w:val="24"/>
            <w:szCs w:val="24"/>
            <w:u w:val="none"/>
          </w:rPr>
          <w:t>Algerije</w:t>
        </w:r>
      </w:hyperlink>
      <w:r w:rsidRPr="005512AC">
        <w:rPr>
          <w:rFonts w:ascii="Arial" w:hAnsi="Arial" w:cs="Arial"/>
          <w:b w:val="0"/>
          <w:bCs w:val="0"/>
          <w:i/>
          <w:iCs/>
          <w:sz w:val="24"/>
          <w:szCs w:val="24"/>
        </w:rPr>
        <w:t>),</w:t>
      </w:r>
      <w:hyperlink r:id="rId1355" w:tooltip="1956" w:history="1">
        <w:r w:rsidRPr="005512AC">
          <w:rPr>
            <w:rStyle w:val="Hyperlink"/>
            <w:rFonts w:ascii="Arial" w:hAnsi="Arial" w:cs="Arial"/>
            <w:b w:val="0"/>
            <w:bCs w:val="0"/>
            <w:i/>
            <w:iCs/>
            <w:color w:val="auto"/>
            <w:sz w:val="24"/>
            <w:szCs w:val="24"/>
            <w:u w:val="none"/>
          </w:rPr>
          <w:t>1956</w:t>
        </w:r>
      </w:hyperlink>
      <w:r w:rsidRPr="005512AC">
        <w:rPr>
          <w:rFonts w:ascii="Arial" w:hAnsi="Arial" w:cs="Arial"/>
          <w:b w:val="0"/>
          <w:bCs w:val="0"/>
          <w:i/>
          <w:iCs/>
          <w:sz w:val="24"/>
          <w:szCs w:val="24"/>
        </w:rPr>
        <w:t>)</w:t>
      </w:r>
    </w:p>
    <w:p w14:paraId="62CFDA0A" w14:textId="77777777" w:rsidR="00C503E2" w:rsidRDefault="00C503E2" w:rsidP="00C503E2">
      <w:pPr>
        <w:pStyle w:val="Kop3"/>
        <w:shd w:val="clear" w:color="auto" w:fill="FFFFFF"/>
        <w:spacing w:before="0" w:beforeAutospacing="0" w:after="0" w:afterAutospacing="0"/>
        <w:rPr>
          <w:rStyle w:val="creator"/>
          <w:rFonts w:ascii="Arial" w:hAnsi="Arial" w:cs="Arial"/>
          <w:b w:val="0"/>
          <w:bCs w:val="0"/>
          <w:color w:val="39373A"/>
        </w:rPr>
      </w:pPr>
    </w:p>
    <w:p w14:paraId="048FAA56" w14:textId="582C8210" w:rsidR="009A49DC" w:rsidRDefault="009A49DC" w:rsidP="009A49DC">
      <w:pPr>
        <w:pStyle w:val="Kop3"/>
        <w:shd w:val="clear" w:color="auto" w:fill="FFFFFF"/>
        <w:spacing w:before="0" w:beforeAutospacing="0" w:after="0" w:afterAutospacing="0"/>
        <w:rPr>
          <w:rFonts w:ascii="Arial" w:hAnsi="Arial" w:cs="Arial"/>
          <w:b w:val="0"/>
          <w:bCs w:val="0"/>
          <w:color w:val="39373A"/>
        </w:rPr>
      </w:pPr>
      <w:r w:rsidRPr="004D103B">
        <w:rPr>
          <w:rFonts w:ascii="Arial" w:hAnsi="Arial" w:cs="Arial"/>
          <w:b w:val="0"/>
          <w:bCs w:val="0"/>
          <w:sz w:val="24"/>
          <w:szCs w:val="24"/>
        </w:rPr>
        <w:t xml:space="preserve">- </w:t>
      </w:r>
      <w:r w:rsidRPr="00C503E2">
        <w:rPr>
          <w:rStyle w:val="creator"/>
          <w:rFonts w:ascii="Arial" w:hAnsi="Arial" w:cs="Arial"/>
          <w:b w:val="0"/>
          <w:bCs w:val="0"/>
          <w:color w:val="39373A"/>
          <w:sz w:val="24"/>
          <w:szCs w:val="24"/>
        </w:rPr>
        <w:t xml:space="preserve">Sylvain </w:t>
      </w:r>
      <w:proofErr w:type="spellStart"/>
      <w:r w:rsidRPr="00C503E2">
        <w:rPr>
          <w:rStyle w:val="creator"/>
          <w:rFonts w:ascii="Arial" w:hAnsi="Arial" w:cs="Arial"/>
          <w:b w:val="0"/>
          <w:bCs w:val="0"/>
          <w:color w:val="39373A"/>
          <w:sz w:val="24"/>
          <w:szCs w:val="24"/>
        </w:rPr>
        <w:t>Ephimenco</w:t>
      </w:r>
      <w:proofErr w:type="spellEnd"/>
      <w:r w:rsidRPr="00C503E2">
        <w:rPr>
          <w:rStyle w:val="creator"/>
          <w:rFonts w:ascii="Arial" w:hAnsi="Arial" w:cs="Arial"/>
          <w:b w:val="0"/>
          <w:bCs w:val="0"/>
          <w:color w:val="39373A"/>
          <w:sz w:val="24"/>
          <w:szCs w:val="24"/>
        </w:rPr>
        <w:t>,</w:t>
      </w:r>
      <w:r w:rsidRPr="00C503E2">
        <w:rPr>
          <w:rStyle w:val="creator"/>
          <w:rFonts w:ascii="Arial" w:hAnsi="Arial" w:cs="Arial"/>
          <w:color w:val="39373A"/>
          <w:sz w:val="24"/>
          <w:szCs w:val="24"/>
        </w:rPr>
        <w:t xml:space="preserve"> </w:t>
      </w:r>
      <w:hyperlink r:id="rId1356" w:history="1">
        <w:r w:rsidRPr="009A49DC">
          <w:rPr>
            <w:rStyle w:val="Hyperlink"/>
            <w:rFonts w:ascii="Arial" w:hAnsi="Arial" w:cs="Arial"/>
            <w:color w:val="39373A"/>
            <w:sz w:val="24"/>
            <w:szCs w:val="24"/>
            <w:u w:val="none"/>
          </w:rPr>
          <w:t>Hollandse kost</w:t>
        </w:r>
      </w:hyperlink>
      <w:r>
        <w:rPr>
          <w:rFonts w:ascii="Arial" w:hAnsi="Arial" w:cs="Arial"/>
          <w:color w:val="39373A"/>
          <w:sz w:val="24"/>
          <w:szCs w:val="24"/>
        </w:rPr>
        <w:t xml:space="preserve">                                                                           </w:t>
      </w:r>
      <w:r w:rsidRPr="009A49DC">
        <w:rPr>
          <w:rFonts w:ascii="Arial" w:hAnsi="Arial" w:cs="Arial"/>
          <w:b w:val="0"/>
          <w:bCs w:val="0"/>
          <w:sz w:val="24"/>
          <w:szCs w:val="24"/>
        </w:rPr>
        <w:t>Amsterdam: Contact.1994. 99 blz.</w:t>
      </w:r>
      <w:r>
        <w:rPr>
          <w:rFonts w:ascii="Arial" w:hAnsi="Arial" w:cs="Arial"/>
        </w:rPr>
        <w:t xml:space="preserve"> </w:t>
      </w:r>
    </w:p>
    <w:p w14:paraId="16865739" w14:textId="77777777" w:rsidR="009A49DC" w:rsidRPr="009A49DC" w:rsidRDefault="009A49DC" w:rsidP="009A49DC">
      <w:pPr>
        <w:pStyle w:val="maintext"/>
        <w:shd w:val="clear" w:color="auto" w:fill="FFFFFF"/>
        <w:spacing w:before="300" w:beforeAutospacing="0" w:after="0" w:afterAutospacing="0"/>
        <w:rPr>
          <w:rFonts w:ascii="Arial" w:hAnsi="Arial" w:cs="Arial"/>
          <w:i/>
          <w:iCs/>
          <w:color w:val="39373A"/>
        </w:rPr>
      </w:pPr>
      <w:r w:rsidRPr="009A49DC">
        <w:rPr>
          <w:rFonts w:ascii="Arial" w:hAnsi="Arial" w:cs="Arial"/>
          <w:i/>
          <w:iCs/>
          <w:color w:val="39373A"/>
        </w:rPr>
        <w:t>Een al jaren in Nederland wonende Fransman geeft zijn visie op ons imago van nuchterheid en bescheidenheid.</w:t>
      </w:r>
    </w:p>
    <w:p w14:paraId="4C73999C" w14:textId="77777777" w:rsidR="009A49DC" w:rsidRDefault="009A49DC" w:rsidP="00C503E2">
      <w:pPr>
        <w:pStyle w:val="Kop3"/>
        <w:shd w:val="clear" w:color="auto" w:fill="FFFFFF"/>
        <w:spacing w:before="0" w:beforeAutospacing="0" w:after="0" w:afterAutospacing="0"/>
        <w:rPr>
          <w:rFonts w:ascii="Arial" w:hAnsi="Arial" w:cs="Arial"/>
          <w:b w:val="0"/>
          <w:bCs w:val="0"/>
          <w:sz w:val="24"/>
          <w:szCs w:val="24"/>
        </w:rPr>
      </w:pPr>
    </w:p>
    <w:p w14:paraId="795C392A" w14:textId="3E8697A0" w:rsidR="00C503E2" w:rsidRPr="00C503E2" w:rsidRDefault="00C503E2" w:rsidP="00C503E2">
      <w:pPr>
        <w:pStyle w:val="Kop3"/>
        <w:shd w:val="clear" w:color="auto" w:fill="FFFFFF"/>
        <w:spacing w:before="0" w:beforeAutospacing="0" w:after="0" w:afterAutospacing="0"/>
        <w:rPr>
          <w:rFonts w:ascii="Arial" w:hAnsi="Arial" w:cs="Arial"/>
          <w:b w:val="0"/>
          <w:bCs w:val="0"/>
          <w:color w:val="39373A"/>
          <w:sz w:val="24"/>
          <w:szCs w:val="24"/>
        </w:rPr>
      </w:pPr>
      <w:r w:rsidRPr="004D103B">
        <w:rPr>
          <w:rFonts w:ascii="Arial" w:hAnsi="Arial" w:cs="Arial"/>
          <w:b w:val="0"/>
          <w:bCs w:val="0"/>
          <w:sz w:val="24"/>
          <w:szCs w:val="24"/>
        </w:rPr>
        <w:t xml:space="preserve">- </w:t>
      </w:r>
      <w:r w:rsidRPr="00C503E2">
        <w:rPr>
          <w:rStyle w:val="creator"/>
          <w:rFonts w:ascii="Arial" w:hAnsi="Arial" w:cs="Arial"/>
          <w:b w:val="0"/>
          <w:bCs w:val="0"/>
          <w:color w:val="39373A"/>
          <w:sz w:val="24"/>
          <w:szCs w:val="24"/>
        </w:rPr>
        <w:t xml:space="preserve">Sylvain </w:t>
      </w:r>
      <w:proofErr w:type="spellStart"/>
      <w:r w:rsidRPr="00C503E2">
        <w:rPr>
          <w:rStyle w:val="creator"/>
          <w:rFonts w:ascii="Arial" w:hAnsi="Arial" w:cs="Arial"/>
          <w:b w:val="0"/>
          <w:bCs w:val="0"/>
          <w:color w:val="39373A"/>
          <w:sz w:val="24"/>
          <w:szCs w:val="24"/>
        </w:rPr>
        <w:t>Ephimenco</w:t>
      </w:r>
      <w:proofErr w:type="spellEnd"/>
      <w:r w:rsidRPr="00C503E2">
        <w:rPr>
          <w:rStyle w:val="creator"/>
          <w:rFonts w:ascii="Arial" w:hAnsi="Arial" w:cs="Arial"/>
          <w:b w:val="0"/>
          <w:bCs w:val="0"/>
          <w:color w:val="39373A"/>
          <w:sz w:val="24"/>
          <w:szCs w:val="24"/>
        </w:rPr>
        <w:t>,</w:t>
      </w:r>
      <w:r w:rsidRPr="00C503E2">
        <w:rPr>
          <w:rStyle w:val="creator"/>
          <w:rFonts w:ascii="Arial" w:hAnsi="Arial" w:cs="Arial"/>
          <w:color w:val="39373A"/>
          <w:sz w:val="24"/>
          <w:szCs w:val="24"/>
        </w:rPr>
        <w:t xml:space="preserve"> </w:t>
      </w:r>
      <w:hyperlink r:id="rId1357" w:history="1">
        <w:r w:rsidRPr="00C503E2">
          <w:rPr>
            <w:rStyle w:val="Hyperlink"/>
            <w:rFonts w:ascii="Arial" w:hAnsi="Arial" w:cs="Arial"/>
            <w:color w:val="39373A"/>
            <w:sz w:val="24"/>
            <w:szCs w:val="24"/>
            <w:u w:val="none"/>
          </w:rPr>
          <w:t>Hollandse nieuwe</w:t>
        </w:r>
      </w:hyperlink>
    </w:p>
    <w:p w14:paraId="620A058E" w14:textId="2F85D4F6" w:rsidR="00C503E2" w:rsidRPr="00C503E2" w:rsidRDefault="00C503E2" w:rsidP="00C503E2">
      <w:pPr>
        <w:pStyle w:val="additional"/>
        <w:shd w:val="clear" w:color="auto" w:fill="FFFFFF"/>
        <w:spacing w:before="0" w:beforeAutospacing="0" w:after="0" w:afterAutospacing="0"/>
        <w:rPr>
          <w:rFonts w:ascii="Arial" w:hAnsi="Arial" w:cs="Arial"/>
        </w:rPr>
      </w:pPr>
      <w:r>
        <w:rPr>
          <w:rFonts w:ascii="Arial" w:hAnsi="Arial" w:cs="Arial"/>
        </w:rPr>
        <w:t>D</w:t>
      </w:r>
      <w:r w:rsidRPr="00C503E2">
        <w:rPr>
          <w:rFonts w:ascii="Arial" w:hAnsi="Arial" w:cs="Arial"/>
        </w:rPr>
        <w:t xml:space="preserve">e keerzijde van de Nederlandse mentaliteit. </w:t>
      </w:r>
      <w:r>
        <w:rPr>
          <w:rFonts w:ascii="Arial" w:hAnsi="Arial" w:cs="Arial"/>
        </w:rPr>
        <w:t xml:space="preserve">                                                                  </w:t>
      </w:r>
      <w:r w:rsidRPr="00C503E2">
        <w:rPr>
          <w:rFonts w:ascii="Arial" w:hAnsi="Arial" w:cs="Arial"/>
        </w:rPr>
        <w:t>Amsterdam: Contact.</w:t>
      </w:r>
      <w:r w:rsidR="009A49DC">
        <w:rPr>
          <w:rFonts w:ascii="Arial" w:hAnsi="Arial" w:cs="Arial"/>
        </w:rPr>
        <w:t xml:space="preserve"> </w:t>
      </w:r>
      <w:r w:rsidRPr="00C503E2">
        <w:rPr>
          <w:rFonts w:ascii="Arial" w:hAnsi="Arial" w:cs="Arial"/>
        </w:rPr>
        <w:t>1997. 128 blz.</w:t>
      </w:r>
    </w:p>
    <w:p w14:paraId="41580EB4" w14:textId="0AEC99A0" w:rsidR="005512AC" w:rsidRDefault="00C503E2" w:rsidP="00C503E2">
      <w:pPr>
        <w:pStyle w:val="maintext"/>
        <w:shd w:val="clear" w:color="auto" w:fill="FFFFFF"/>
        <w:spacing w:before="300" w:beforeAutospacing="0" w:after="0" w:afterAutospacing="0"/>
        <w:rPr>
          <w:rFonts w:ascii="Arial" w:hAnsi="Arial" w:cs="Arial"/>
          <w:i/>
          <w:iCs/>
          <w:color w:val="39373A"/>
        </w:rPr>
      </w:pPr>
      <w:r w:rsidRPr="00C503E2">
        <w:rPr>
          <w:rFonts w:ascii="Arial" w:hAnsi="Arial" w:cs="Arial"/>
          <w:i/>
          <w:iCs/>
          <w:color w:val="39373A"/>
        </w:rPr>
        <w:t>Satirische artikelen over de Nederlandse samenleving, geschreven door een in Nederland wonende Franse journalist.</w:t>
      </w:r>
    </w:p>
    <w:p w14:paraId="015194D1" w14:textId="77777777" w:rsidR="006709B1" w:rsidRDefault="006709B1" w:rsidP="006709B1">
      <w:pPr>
        <w:pStyle w:val="Kop3"/>
        <w:shd w:val="clear" w:color="auto" w:fill="FFFFFF"/>
        <w:spacing w:before="0" w:beforeAutospacing="0" w:after="0" w:afterAutospacing="0"/>
        <w:rPr>
          <w:rFonts w:ascii="Arial" w:hAnsi="Arial" w:cs="Arial"/>
          <w:b w:val="0"/>
          <w:bCs w:val="0"/>
          <w:sz w:val="24"/>
          <w:szCs w:val="24"/>
        </w:rPr>
      </w:pPr>
    </w:p>
    <w:p w14:paraId="4763DA1A" w14:textId="7606E379" w:rsidR="006709B1" w:rsidRDefault="006709B1" w:rsidP="006709B1">
      <w:pPr>
        <w:pStyle w:val="Kop3"/>
        <w:shd w:val="clear" w:color="auto" w:fill="FFFFFF"/>
        <w:spacing w:before="0" w:beforeAutospacing="0" w:after="0" w:afterAutospacing="0"/>
        <w:rPr>
          <w:rFonts w:ascii="Arial" w:hAnsi="Arial" w:cs="Arial"/>
          <w:b w:val="0"/>
          <w:bCs w:val="0"/>
          <w:color w:val="39373A"/>
        </w:rPr>
      </w:pPr>
      <w:r w:rsidRPr="004D103B">
        <w:rPr>
          <w:rFonts w:ascii="Arial" w:hAnsi="Arial" w:cs="Arial"/>
          <w:b w:val="0"/>
          <w:bCs w:val="0"/>
          <w:sz w:val="24"/>
          <w:szCs w:val="24"/>
        </w:rPr>
        <w:t xml:space="preserve">- </w:t>
      </w:r>
      <w:r w:rsidRPr="005512AC">
        <w:rPr>
          <w:rStyle w:val="creator"/>
          <w:rFonts w:ascii="Arial" w:hAnsi="Arial" w:cs="Arial"/>
          <w:b w:val="0"/>
          <w:bCs w:val="0"/>
          <w:color w:val="39373A"/>
          <w:sz w:val="24"/>
          <w:szCs w:val="24"/>
        </w:rPr>
        <w:t xml:space="preserve">Sylvain </w:t>
      </w:r>
      <w:proofErr w:type="spellStart"/>
      <w:r w:rsidRPr="005512AC">
        <w:rPr>
          <w:rStyle w:val="creator"/>
          <w:rFonts w:ascii="Arial" w:hAnsi="Arial" w:cs="Arial"/>
          <w:b w:val="0"/>
          <w:bCs w:val="0"/>
          <w:color w:val="39373A"/>
          <w:sz w:val="24"/>
          <w:szCs w:val="24"/>
        </w:rPr>
        <w:t>Ephimenco</w:t>
      </w:r>
      <w:proofErr w:type="spellEnd"/>
      <w:r w:rsidRPr="005512AC">
        <w:rPr>
          <w:rStyle w:val="creator"/>
          <w:rFonts w:ascii="Arial" w:hAnsi="Arial" w:cs="Arial"/>
          <w:b w:val="0"/>
          <w:bCs w:val="0"/>
          <w:color w:val="39373A"/>
          <w:sz w:val="24"/>
          <w:szCs w:val="24"/>
        </w:rPr>
        <w:t>,</w:t>
      </w:r>
      <w:r w:rsidRPr="006709B1">
        <w:rPr>
          <w:rStyle w:val="creator"/>
          <w:rFonts w:ascii="Arial" w:hAnsi="Arial" w:cs="Arial"/>
          <w:b w:val="0"/>
          <w:bCs w:val="0"/>
          <w:color w:val="39373A"/>
          <w:sz w:val="24"/>
          <w:szCs w:val="24"/>
        </w:rPr>
        <w:t xml:space="preserve"> </w:t>
      </w:r>
      <w:hyperlink r:id="rId1358" w:history="1">
        <w:r w:rsidRPr="006709B1">
          <w:rPr>
            <w:rStyle w:val="Hyperlink"/>
            <w:rFonts w:ascii="Arial" w:hAnsi="Arial" w:cs="Arial"/>
            <w:color w:val="39373A"/>
            <w:sz w:val="24"/>
            <w:szCs w:val="24"/>
            <w:u w:val="none"/>
          </w:rPr>
          <w:t>De leugen regeert</w:t>
        </w:r>
      </w:hyperlink>
    </w:p>
    <w:p w14:paraId="5CB2ED89" w14:textId="36D86D09" w:rsidR="006709B1" w:rsidRPr="006709B1" w:rsidRDefault="006709B1" w:rsidP="006709B1">
      <w:pPr>
        <w:pStyle w:val="additional"/>
        <w:shd w:val="clear" w:color="auto" w:fill="FFFFFF"/>
        <w:spacing w:before="0" w:beforeAutospacing="0" w:after="0" w:afterAutospacing="0"/>
        <w:rPr>
          <w:rFonts w:ascii="Arial" w:hAnsi="Arial" w:cs="Arial"/>
        </w:rPr>
      </w:pPr>
      <w:r>
        <w:rPr>
          <w:rFonts w:ascii="Arial" w:hAnsi="Arial" w:cs="Arial"/>
        </w:rPr>
        <w:t>K</w:t>
      </w:r>
      <w:r w:rsidRPr="006709B1">
        <w:rPr>
          <w:rFonts w:ascii="Arial" w:hAnsi="Arial" w:cs="Arial"/>
        </w:rPr>
        <w:t>roniek van een fin de siècle</w:t>
      </w:r>
      <w:r>
        <w:rPr>
          <w:rFonts w:ascii="Arial" w:hAnsi="Arial" w:cs="Arial"/>
        </w:rPr>
        <w:t>.                                                                                     Haarlem: In de Knipscheer. 2000. 191 blz.</w:t>
      </w:r>
    </w:p>
    <w:p w14:paraId="31CE4F1D" w14:textId="27DBC152" w:rsidR="006709B1" w:rsidRPr="006709B1" w:rsidRDefault="006709B1" w:rsidP="00C503E2">
      <w:pPr>
        <w:pStyle w:val="maintext"/>
        <w:shd w:val="clear" w:color="auto" w:fill="FFFFFF"/>
        <w:spacing w:before="300" w:beforeAutospacing="0" w:after="0" w:afterAutospacing="0"/>
        <w:rPr>
          <w:rFonts w:ascii="Arial" w:hAnsi="Arial" w:cs="Arial"/>
          <w:i/>
          <w:iCs/>
          <w:color w:val="39373A"/>
        </w:rPr>
      </w:pPr>
      <w:r w:rsidRPr="006709B1">
        <w:rPr>
          <w:rFonts w:ascii="Arial" w:hAnsi="Arial" w:cs="Arial"/>
          <w:i/>
          <w:iCs/>
          <w:color w:val="39373A"/>
        </w:rPr>
        <w:t>Chronologisch gerangschikte columns met commentaren op de wijze waarop de Nederlandse samenleving in het jaar 1999 reageerde op politieke en sociale gebeurtenissen.</w:t>
      </w:r>
    </w:p>
    <w:p w14:paraId="12B9DAC5" w14:textId="676490BA" w:rsidR="005512AC" w:rsidRPr="005512AC" w:rsidRDefault="006709B1" w:rsidP="005512AC">
      <w:pPr>
        <w:pStyle w:val="Kop3"/>
        <w:shd w:val="clear" w:color="auto" w:fill="FFFFFF"/>
        <w:spacing w:before="0" w:beforeAutospacing="0" w:after="0" w:afterAutospacing="0"/>
        <w:rPr>
          <w:rFonts w:ascii="Arial" w:hAnsi="Arial" w:cs="Arial"/>
          <w:color w:val="39373A"/>
          <w:sz w:val="24"/>
          <w:szCs w:val="24"/>
        </w:rPr>
      </w:pPr>
      <w:r>
        <w:rPr>
          <w:rFonts w:ascii="Arial" w:hAnsi="Arial" w:cs="Arial"/>
          <w:b w:val="0"/>
          <w:bCs w:val="0"/>
          <w:sz w:val="24"/>
          <w:szCs w:val="24"/>
        </w:rPr>
        <w:t xml:space="preserve">                                                                                                                                                       </w:t>
      </w:r>
      <w:r w:rsidR="005512AC" w:rsidRPr="004D103B">
        <w:rPr>
          <w:rFonts w:ascii="Arial" w:hAnsi="Arial" w:cs="Arial"/>
          <w:b w:val="0"/>
          <w:bCs w:val="0"/>
          <w:sz w:val="24"/>
          <w:szCs w:val="24"/>
        </w:rPr>
        <w:t xml:space="preserve">- </w:t>
      </w:r>
      <w:r w:rsidR="005512AC" w:rsidRPr="005512AC">
        <w:rPr>
          <w:rStyle w:val="creator"/>
          <w:rFonts w:ascii="Arial" w:hAnsi="Arial" w:cs="Arial"/>
          <w:b w:val="0"/>
          <w:bCs w:val="0"/>
          <w:color w:val="39373A"/>
          <w:sz w:val="24"/>
          <w:szCs w:val="24"/>
        </w:rPr>
        <w:t xml:space="preserve">Sylvain </w:t>
      </w:r>
      <w:proofErr w:type="spellStart"/>
      <w:r w:rsidR="005512AC" w:rsidRPr="005512AC">
        <w:rPr>
          <w:rStyle w:val="creator"/>
          <w:rFonts w:ascii="Arial" w:hAnsi="Arial" w:cs="Arial"/>
          <w:b w:val="0"/>
          <w:bCs w:val="0"/>
          <w:color w:val="39373A"/>
          <w:sz w:val="24"/>
          <w:szCs w:val="24"/>
        </w:rPr>
        <w:t>Ephimenco</w:t>
      </w:r>
      <w:proofErr w:type="spellEnd"/>
      <w:r w:rsidR="005512AC" w:rsidRPr="005512AC">
        <w:rPr>
          <w:rStyle w:val="creator"/>
          <w:rFonts w:ascii="Arial" w:hAnsi="Arial" w:cs="Arial"/>
          <w:b w:val="0"/>
          <w:bCs w:val="0"/>
          <w:color w:val="39373A"/>
          <w:sz w:val="24"/>
          <w:szCs w:val="24"/>
        </w:rPr>
        <w:t xml:space="preserve">, </w:t>
      </w:r>
      <w:hyperlink r:id="rId1359" w:history="1">
        <w:r w:rsidR="005512AC" w:rsidRPr="005512AC">
          <w:rPr>
            <w:rStyle w:val="Hyperlink"/>
            <w:rFonts w:ascii="Arial" w:hAnsi="Arial" w:cs="Arial"/>
            <w:color w:val="39373A"/>
            <w:sz w:val="24"/>
            <w:szCs w:val="24"/>
            <w:u w:val="none"/>
          </w:rPr>
          <w:t>Open brief aan de moslims van Nederland</w:t>
        </w:r>
      </w:hyperlink>
    </w:p>
    <w:p w14:paraId="579D24CE" w14:textId="6A5EB42A" w:rsidR="005512AC" w:rsidRDefault="005512AC" w:rsidP="005512AC">
      <w:pPr>
        <w:pStyle w:val="additional"/>
        <w:shd w:val="clear" w:color="auto" w:fill="FFFFFF"/>
        <w:spacing w:before="0" w:beforeAutospacing="0" w:after="0" w:afterAutospacing="0"/>
        <w:rPr>
          <w:rFonts w:ascii="Arial" w:hAnsi="Arial" w:cs="Arial"/>
        </w:rPr>
      </w:pPr>
      <w:r>
        <w:rPr>
          <w:rFonts w:ascii="Arial" w:hAnsi="Arial" w:cs="Arial"/>
        </w:rPr>
        <w:t>N</w:t>
      </w:r>
      <w:r w:rsidRPr="005512AC">
        <w:rPr>
          <w:rFonts w:ascii="Arial" w:hAnsi="Arial" w:cs="Arial"/>
        </w:rPr>
        <w:t xml:space="preserve">a de aanslagen van 11 september 2001.                                                                                      Utrecht: Het Spectrum. 2001. 116 blz. </w:t>
      </w:r>
    </w:p>
    <w:p w14:paraId="4E329BC1" w14:textId="77777777" w:rsidR="00C503E2" w:rsidRDefault="00C503E2" w:rsidP="005512AC">
      <w:pPr>
        <w:pStyle w:val="additional"/>
        <w:shd w:val="clear" w:color="auto" w:fill="FFFFFF"/>
        <w:spacing w:before="0" w:beforeAutospacing="0" w:after="0" w:afterAutospacing="0"/>
        <w:rPr>
          <w:rFonts w:ascii="Arial" w:hAnsi="Arial" w:cs="Arial"/>
        </w:rPr>
      </w:pPr>
    </w:p>
    <w:p w14:paraId="6B3EA339" w14:textId="6374525B" w:rsidR="00C503E2" w:rsidRDefault="00C503E2" w:rsidP="005512AC">
      <w:pPr>
        <w:pStyle w:val="additional"/>
        <w:shd w:val="clear" w:color="auto" w:fill="FFFFFF"/>
        <w:spacing w:before="0" w:beforeAutospacing="0" w:after="0" w:afterAutospacing="0"/>
        <w:rPr>
          <w:rFonts w:ascii="Arial" w:hAnsi="Arial" w:cs="Arial"/>
          <w:i/>
          <w:iCs/>
          <w:color w:val="39373A"/>
          <w:shd w:val="clear" w:color="auto" w:fill="FFFFFF"/>
        </w:rPr>
      </w:pPr>
      <w:r w:rsidRPr="00C503E2">
        <w:rPr>
          <w:rFonts w:ascii="Arial" w:hAnsi="Arial" w:cs="Arial"/>
          <w:i/>
          <w:iCs/>
          <w:color w:val="39373A"/>
          <w:shd w:val="clear" w:color="auto" w:fill="FFFFFF"/>
        </w:rPr>
        <w:t xml:space="preserve">Brief in het Nederlands, </w:t>
      </w:r>
      <w:proofErr w:type="spellStart"/>
      <w:r w:rsidRPr="00C503E2">
        <w:rPr>
          <w:rFonts w:ascii="Arial" w:hAnsi="Arial" w:cs="Arial"/>
          <w:i/>
          <w:iCs/>
          <w:color w:val="39373A"/>
          <w:shd w:val="clear" w:color="auto" w:fill="FFFFFF"/>
        </w:rPr>
        <w:t>Arabisch,Turks</w:t>
      </w:r>
      <w:proofErr w:type="spellEnd"/>
      <w:r w:rsidRPr="00C503E2">
        <w:rPr>
          <w:rFonts w:ascii="Arial" w:hAnsi="Arial" w:cs="Arial"/>
          <w:i/>
          <w:iCs/>
          <w:color w:val="39373A"/>
          <w:shd w:val="clear" w:color="auto" w:fill="FFFFFF"/>
        </w:rPr>
        <w:t xml:space="preserve"> en Engels.</w:t>
      </w:r>
    </w:p>
    <w:p w14:paraId="435D55B8" w14:textId="77777777" w:rsidR="00E830FC" w:rsidRDefault="00E830FC" w:rsidP="00E830FC">
      <w:pPr>
        <w:pStyle w:val="Kop3"/>
        <w:shd w:val="clear" w:color="auto" w:fill="FFFFFF"/>
        <w:spacing w:before="0" w:beforeAutospacing="0" w:after="0" w:afterAutospacing="0"/>
        <w:rPr>
          <w:rStyle w:val="creator"/>
          <w:rFonts w:ascii="Arial" w:hAnsi="Arial" w:cs="Arial"/>
          <w:b w:val="0"/>
          <w:bCs w:val="0"/>
          <w:color w:val="39373A"/>
        </w:rPr>
      </w:pPr>
    </w:p>
    <w:p w14:paraId="56E26710" w14:textId="7FB2754D" w:rsidR="00E830FC" w:rsidRDefault="00E830FC" w:rsidP="00E830FC">
      <w:pPr>
        <w:pStyle w:val="Kop3"/>
        <w:shd w:val="clear" w:color="auto" w:fill="FFFFFF"/>
        <w:spacing w:before="0" w:beforeAutospacing="0" w:after="0" w:afterAutospacing="0"/>
        <w:rPr>
          <w:rFonts w:ascii="Arial" w:hAnsi="Arial" w:cs="Arial"/>
          <w:b w:val="0"/>
          <w:bCs w:val="0"/>
          <w:color w:val="39373A"/>
        </w:rPr>
      </w:pPr>
      <w:r w:rsidRPr="004D103B">
        <w:rPr>
          <w:rFonts w:ascii="Arial" w:hAnsi="Arial" w:cs="Arial"/>
          <w:b w:val="0"/>
          <w:bCs w:val="0"/>
          <w:sz w:val="24"/>
          <w:szCs w:val="24"/>
        </w:rPr>
        <w:t xml:space="preserve">- </w:t>
      </w:r>
      <w:r w:rsidRPr="005512AC">
        <w:rPr>
          <w:rStyle w:val="creator"/>
          <w:rFonts w:ascii="Arial" w:hAnsi="Arial" w:cs="Arial"/>
          <w:b w:val="0"/>
          <w:bCs w:val="0"/>
          <w:color w:val="39373A"/>
          <w:sz w:val="24"/>
          <w:szCs w:val="24"/>
        </w:rPr>
        <w:t xml:space="preserve">Sylvain </w:t>
      </w:r>
      <w:proofErr w:type="spellStart"/>
      <w:r w:rsidRPr="005512AC">
        <w:rPr>
          <w:rStyle w:val="creator"/>
          <w:rFonts w:ascii="Arial" w:hAnsi="Arial" w:cs="Arial"/>
          <w:b w:val="0"/>
          <w:bCs w:val="0"/>
          <w:color w:val="39373A"/>
          <w:sz w:val="24"/>
          <w:szCs w:val="24"/>
        </w:rPr>
        <w:t>Ephimenco</w:t>
      </w:r>
      <w:proofErr w:type="spellEnd"/>
      <w:r w:rsidRPr="005512AC">
        <w:rPr>
          <w:rStyle w:val="creator"/>
          <w:rFonts w:ascii="Arial" w:hAnsi="Arial" w:cs="Arial"/>
          <w:b w:val="0"/>
          <w:bCs w:val="0"/>
          <w:color w:val="39373A"/>
          <w:sz w:val="24"/>
          <w:szCs w:val="24"/>
        </w:rPr>
        <w:t>,</w:t>
      </w:r>
      <w:r>
        <w:rPr>
          <w:rStyle w:val="creator"/>
          <w:rFonts w:ascii="Arial" w:hAnsi="Arial" w:cs="Arial"/>
          <w:b w:val="0"/>
          <w:bCs w:val="0"/>
          <w:color w:val="39373A"/>
          <w:sz w:val="24"/>
          <w:szCs w:val="24"/>
        </w:rPr>
        <w:t xml:space="preserve"> </w:t>
      </w:r>
      <w:hyperlink r:id="rId1360" w:history="1">
        <w:r w:rsidRPr="00E830FC">
          <w:rPr>
            <w:rStyle w:val="Hyperlink"/>
            <w:rFonts w:ascii="Arial" w:hAnsi="Arial" w:cs="Arial"/>
            <w:color w:val="39373A"/>
            <w:sz w:val="24"/>
            <w:szCs w:val="24"/>
            <w:u w:val="none"/>
          </w:rPr>
          <w:t>Beetje dom</w:t>
        </w:r>
      </w:hyperlink>
    </w:p>
    <w:p w14:paraId="4698B897" w14:textId="6306465D" w:rsidR="00E830FC" w:rsidRPr="00E830FC" w:rsidRDefault="00E830FC" w:rsidP="00E830FC">
      <w:pPr>
        <w:pStyle w:val="additional"/>
        <w:shd w:val="clear" w:color="auto" w:fill="FFFFFF"/>
        <w:spacing w:before="0" w:beforeAutospacing="0" w:after="0" w:afterAutospacing="0"/>
        <w:rPr>
          <w:rFonts w:ascii="Arial" w:hAnsi="Arial" w:cs="Arial"/>
        </w:rPr>
      </w:pPr>
      <w:r>
        <w:rPr>
          <w:rFonts w:ascii="Arial" w:hAnsi="Arial" w:cs="Arial"/>
        </w:rPr>
        <w:t>D</w:t>
      </w:r>
      <w:r w:rsidRPr="00E830FC">
        <w:rPr>
          <w:rFonts w:ascii="Arial" w:hAnsi="Arial" w:cs="Arial"/>
        </w:rPr>
        <w:t>e gemoedstoestand van een natie</w:t>
      </w:r>
      <w:r>
        <w:rPr>
          <w:rFonts w:ascii="Arial" w:hAnsi="Arial" w:cs="Arial"/>
        </w:rPr>
        <w:t xml:space="preserve">.                                                                                            </w:t>
      </w:r>
      <w:r w:rsidRPr="005512AC">
        <w:rPr>
          <w:rFonts w:ascii="Arial" w:hAnsi="Arial" w:cs="Arial"/>
        </w:rPr>
        <w:t>Utrecht: Het Spectrum. 200</w:t>
      </w:r>
      <w:r>
        <w:rPr>
          <w:rFonts w:ascii="Arial" w:hAnsi="Arial" w:cs="Arial"/>
        </w:rPr>
        <w:t xml:space="preserve">2. 142 blz. </w:t>
      </w:r>
    </w:p>
    <w:p w14:paraId="68C46C92" w14:textId="155C8CA7" w:rsidR="00E830FC" w:rsidRDefault="00E830FC" w:rsidP="00E830FC">
      <w:pPr>
        <w:pStyle w:val="maintext"/>
        <w:shd w:val="clear" w:color="auto" w:fill="FFFFFF"/>
        <w:spacing w:before="300" w:beforeAutospacing="0" w:after="0" w:afterAutospacing="0"/>
        <w:rPr>
          <w:rFonts w:ascii="Arial" w:hAnsi="Arial" w:cs="Arial"/>
          <w:i/>
          <w:iCs/>
          <w:color w:val="39373A"/>
        </w:rPr>
      </w:pPr>
      <w:r w:rsidRPr="00E830FC">
        <w:rPr>
          <w:rFonts w:ascii="Arial" w:hAnsi="Arial" w:cs="Arial"/>
          <w:i/>
          <w:iCs/>
          <w:color w:val="39373A"/>
        </w:rPr>
        <w:t xml:space="preserve">Kritische en humoristische columns over de hype rond het huwelijk van Máxima </w:t>
      </w:r>
      <w:proofErr w:type="spellStart"/>
      <w:r w:rsidRPr="00E830FC">
        <w:rPr>
          <w:rFonts w:ascii="Arial" w:hAnsi="Arial" w:cs="Arial"/>
          <w:i/>
          <w:iCs/>
          <w:color w:val="39373A"/>
        </w:rPr>
        <w:t>Zorreguieta</w:t>
      </w:r>
      <w:proofErr w:type="spellEnd"/>
      <w:r w:rsidRPr="00E830FC">
        <w:rPr>
          <w:rFonts w:ascii="Arial" w:hAnsi="Arial" w:cs="Arial"/>
          <w:i/>
          <w:iCs/>
          <w:color w:val="39373A"/>
        </w:rPr>
        <w:t xml:space="preserve"> en kroonprins Willem-Alexander.</w:t>
      </w:r>
    </w:p>
    <w:p w14:paraId="10B2782B" w14:textId="77777777" w:rsidR="009A49DC" w:rsidRDefault="009A49DC" w:rsidP="009A49DC">
      <w:pPr>
        <w:pStyle w:val="Kop3"/>
        <w:shd w:val="clear" w:color="auto" w:fill="FFFFFF"/>
        <w:spacing w:before="0" w:beforeAutospacing="0" w:after="0" w:afterAutospacing="0"/>
        <w:rPr>
          <w:rStyle w:val="creator"/>
          <w:rFonts w:ascii="Arial" w:hAnsi="Arial" w:cs="Arial"/>
          <w:b w:val="0"/>
          <w:bCs w:val="0"/>
          <w:color w:val="39373A"/>
        </w:rPr>
      </w:pPr>
    </w:p>
    <w:p w14:paraId="46FB0638" w14:textId="6FDD1D1B" w:rsidR="009A49DC" w:rsidRDefault="009A49DC" w:rsidP="009A49DC">
      <w:pPr>
        <w:pStyle w:val="Kop3"/>
        <w:shd w:val="clear" w:color="auto" w:fill="FFFFFF"/>
        <w:spacing w:before="0" w:beforeAutospacing="0" w:after="0" w:afterAutospacing="0"/>
        <w:rPr>
          <w:rFonts w:ascii="Arial" w:hAnsi="Arial" w:cs="Arial"/>
          <w:b w:val="0"/>
          <w:bCs w:val="0"/>
          <w:color w:val="39373A"/>
        </w:rPr>
      </w:pPr>
      <w:r w:rsidRPr="004D103B">
        <w:rPr>
          <w:rFonts w:ascii="Arial" w:hAnsi="Arial" w:cs="Arial"/>
          <w:b w:val="0"/>
          <w:bCs w:val="0"/>
          <w:sz w:val="24"/>
          <w:szCs w:val="24"/>
        </w:rPr>
        <w:t xml:space="preserve">- </w:t>
      </w:r>
      <w:r w:rsidRPr="005512AC">
        <w:rPr>
          <w:rStyle w:val="creator"/>
          <w:rFonts w:ascii="Arial" w:hAnsi="Arial" w:cs="Arial"/>
          <w:b w:val="0"/>
          <w:bCs w:val="0"/>
          <w:color w:val="39373A"/>
          <w:sz w:val="24"/>
          <w:szCs w:val="24"/>
        </w:rPr>
        <w:t xml:space="preserve">Sylvain </w:t>
      </w:r>
      <w:proofErr w:type="spellStart"/>
      <w:r w:rsidRPr="005512AC">
        <w:rPr>
          <w:rStyle w:val="creator"/>
          <w:rFonts w:ascii="Arial" w:hAnsi="Arial" w:cs="Arial"/>
          <w:b w:val="0"/>
          <w:bCs w:val="0"/>
          <w:color w:val="39373A"/>
          <w:sz w:val="24"/>
          <w:szCs w:val="24"/>
        </w:rPr>
        <w:t>Ephimenco</w:t>
      </w:r>
      <w:proofErr w:type="spellEnd"/>
      <w:r w:rsidRPr="005512AC">
        <w:rPr>
          <w:rStyle w:val="creator"/>
          <w:rFonts w:ascii="Arial" w:hAnsi="Arial" w:cs="Arial"/>
          <w:b w:val="0"/>
          <w:bCs w:val="0"/>
          <w:color w:val="39373A"/>
          <w:sz w:val="24"/>
          <w:szCs w:val="24"/>
        </w:rPr>
        <w:t>,</w:t>
      </w:r>
      <w:r w:rsidRPr="009A49DC">
        <w:rPr>
          <w:rStyle w:val="creator"/>
          <w:rFonts w:ascii="Arial" w:hAnsi="Arial" w:cs="Arial"/>
          <w:color w:val="39373A"/>
          <w:sz w:val="24"/>
          <w:szCs w:val="24"/>
        </w:rPr>
        <w:t xml:space="preserve"> </w:t>
      </w:r>
      <w:hyperlink r:id="rId1361" w:history="1">
        <w:r w:rsidRPr="009A49DC">
          <w:rPr>
            <w:rStyle w:val="Hyperlink"/>
            <w:rFonts w:ascii="Arial" w:hAnsi="Arial" w:cs="Arial"/>
            <w:color w:val="39373A"/>
            <w:sz w:val="24"/>
            <w:szCs w:val="24"/>
            <w:u w:val="none"/>
          </w:rPr>
          <w:t>De multiculturele desintegratie</w:t>
        </w:r>
      </w:hyperlink>
    </w:p>
    <w:p w14:paraId="1A8CAD13" w14:textId="1B60C37C" w:rsidR="009A49DC" w:rsidRPr="009A49DC" w:rsidRDefault="009A49DC" w:rsidP="009A49DC">
      <w:pPr>
        <w:pStyle w:val="additional"/>
        <w:shd w:val="clear" w:color="auto" w:fill="FFFFFF"/>
        <w:spacing w:before="0" w:beforeAutospacing="0" w:after="0" w:afterAutospacing="0"/>
        <w:rPr>
          <w:rFonts w:ascii="Arial" w:hAnsi="Arial" w:cs="Arial"/>
        </w:rPr>
      </w:pPr>
      <w:r>
        <w:rPr>
          <w:rFonts w:ascii="Arial" w:hAnsi="Arial" w:cs="Arial"/>
        </w:rPr>
        <w:t>V</w:t>
      </w:r>
      <w:r w:rsidRPr="009A49DC">
        <w:rPr>
          <w:rFonts w:ascii="Arial" w:hAnsi="Arial" w:cs="Arial"/>
        </w:rPr>
        <w:t xml:space="preserve">an </w:t>
      </w:r>
      <w:proofErr w:type="spellStart"/>
      <w:r w:rsidRPr="009A49DC">
        <w:rPr>
          <w:rFonts w:ascii="Arial" w:hAnsi="Arial" w:cs="Arial"/>
        </w:rPr>
        <w:t>multicultiromantiek</w:t>
      </w:r>
      <w:proofErr w:type="spellEnd"/>
      <w:r w:rsidRPr="009A49DC">
        <w:rPr>
          <w:rFonts w:ascii="Arial" w:hAnsi="Arial" w:cs="Arial"/>
        </w:rPr>
        <w:t xml:space="preserve"> naar </w:t>
      </w:r>
      <w:proofErr w:type="spellStart"/>
      <w:r w:rsidRPr="009A49DC">
        <w:rPr>
          <w:rFonts w:ascii="Arial" w:hAnsi="Arial" w:cs="Arial"/>
        </w:rPr>
        <w:t>dissidentschap</w:t>
      </w:r>
      <w:proofErr w:type="spellEnd"/>
      <w:r>
        <w:rPr>
          <w:rFonts w:ascii="Arial" w:hAnsi="Arial" w:cs="Arial"/>
        </w:rPr>
        <w:t xml:space="preserve">.                                                             Amsterdam: De Rode Hoed. 2003. 14 blz. </w:t>
      </w:r>
    </w:p>
    <w:p w14:paraId="67BA3631" w14:textId="63966EBB" w:rsidR="00E830FC" w:rsidRPr="00E830FC" w:rsidRDefault="00E830FC" w:rsidP="00E830FC">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lastRenderedPageBreak/>
        <w:t xml:space="preserve">                                                                                                                                                   </w:t>
      </w:r>
      <w:r w:rsidRPr="004D103B">
        <w:rPr>
          <w:rFonts w:ascii="Arial" w:hAnsi="Arial" w:cs="Arial"/>
          <w:b w:val="0"/>
          <w:bCs w:val="0"/>
          <w:sz w:val="24"/>
          <w:szCs w:val="24"/>
        </w:rPr>
        <w:t xml:space="preserve">- </w:t>
      </w:r>
      <w:r w:rsidRPr="00E830FC">
        <w:rPr>
          <w:rStyle w:val="creator"/>
          <w:rFonts w:ascii="Arial" w:hAnsi="Arial" w:cs="Arial"/>
          <w:b w:val="0"/>
          <w:bCs w:val="0"/>
          <w:color w:val="39373A"/>
          <w:sz w:val="24"/>
          <w:szCs w:val="24"/>
        </w:rPr>
        <w:t xml:space="preserve">Sylvain </w:t>
      </w:r>
      <w:proofErr w:type="spellStart"/>
      <w:r w:rsidRPr="00E830FC">
        <w:rPr>
          <w:rStyle w:val="creator"/>
          <w:rFonts w:ascii="Arial" w:hAnsi="Arial" w:cs="Arial"/>
          <w:b w:val="0"/>
          <w:bCs w:val="0"/>
          <w:color w:val="39373A"/>
          <w:sz w:val="24"/>
          <w:szCs w:val="24"/>
        </w:rPr>
        <w:t>Ephimenco</w:t>
      </w:r>
      <w:proofErr w:type="spellEnd"/>
      <w:r>
        <w:rPr>
          <w:rStyle w:val="creator"/>
          <w:rFonts w:ascii="Arial" w:hAnsi="Arial" w:cs="Arial"/>
          <w:b w:val="0"/>
          <w:bCs w:val="0"/>
          <w:color w:val="39373A"/>
          <w:sz w:val="24"/>
          <w:szCs w:val="24"/>
        </w:rPr>
        <w:t xml:space="preserve">, </w:t>
      </w:r>
      <w:hyperlink r:id="rId1362" w:history="1">
        <w:r w:rsidRPr="00E830FC">
          <w:rPr>
            <w:rStyle w:val="Hyperlink"/>
            <w:rFonts w:ascii="Arial" w:hAnsi="Arial" w:cs="Arial"/>
            <w:color w:val="39373A"/>
            <w:sz w:val="24"/>
            <w:szCs w:val="24"/>
            <w:u w:val="none"/>
          </w:rPr>
          <w:t>Het land van Theo van Gogh</w:t>
        </w:r>
      </w:hyperlink>
    </w:p>
    <w:p w14:paraId="6DBDF1E1" w14:textId="62A89F97" w:rsidR="00E830FC" w:rsidRPr="00E830FC" w:rsidRDefault="00E830FC" w:rsidP="00E830FC">
      <w:pPr>
        <w:pStyle w:val="additional"/>
        <w:shd w:val="clear" w:color="auto" w:fill="FFFFFF"/>
        <w:spacing w:before="0" w:beforeAutospacing="0" w:after="0" w:afterAutospacing="0"/>
        <w:rPr>
          <w:rFonts w:ascii="Arial" w:hAnsi="Arial" w:cs="Arial"/>
        </w:rPr>
      </w:pPr>
      <w:r>
        <w:rPr>
          <w:rFonts w:ascii="Arial" w:hAnsi="Arial" w:cs="Arial"/>
        </w:rPr>
        <w:t>D</w:t>
      </w:r>
      <w:r w:rsidRPr="00E830FC">
        <w:rPr>
          <w:rFonts w:ascii="Arial" w:hAnsi="Arial" w:cs="Arial"/>
        </w:rPr>
        <w:t>e multiculturele desintegratie</w:t>
      </w:r>
      <w:r>
        <w:rPr>
          <w:rFonts w:ascii="Arial" w:hAnsi="Arial" w:cs="Arial"/>
        </w:rPr>
        <w:t xml:space="preserve">.                                                                                                      Antwerpen: </w:t>
      </w:r>
      <w:proofErr w:type="spellStart"/>
      <w:r>
        <w:rPr>
          <w:rFonts w:ascii="Arial" w:hAnsi="Arial" w:cs="Arial"/>
        </w:rPr>
        <w:t>Houtekiet</w:t>
      </w:r>
      <w:proofErr w:type="spellEnd"/>
      <w:r>
        <w:rPr>
          <w:rFonts w:ascii="Arial" w:hAnsi="Arial" w:cs="Arial"/>
        </w:rPr>
        <w:t>. 2004. 149 blz.</w:t>
      </w:r>
    </w:p>
    <w:p w14:paraId="384CE748" w14:textId="5C83FDB2" w:rsidR="00E830FC" w:rsidRDefault="00E830FC" w:rsidP="00E830FC">
      <w:pPr>
        <w:pStyle w:val="maintext"/>
        <w:shd w:val="clear" w:color="auto" w:fill="FFFFFF"/>
        <w:spacing w:before="300" w:beforeAutospacing="0" w:after="0" w:afterAutospacing="0"/>
        <w:rPr>
          <w:rFonts w:ascii="Arial" w:hAnsi="Arial" w:cs="Arial"/>
          <w:i/>
          <w:iCs/>
          <w:color w:val="39373A"/>
        </w:rPr>
      </w:pPr>
      <w:r w:rsidRPr="00E830FC">
        <w:rPr>
          <w:rFonts w:ascii="Arial" w:hAnsi="Arial" w:cs="Arial"/>
          <w:i/>
          <w:iCs/>
          <w:color w:val="39373A"/>
        </w:rPr>
        <w:t>Beschouwingen en columns over het veranderende politieke klimaat, mede na de moord op Theo van Gogh op 2 november 2004</w:t>
      </w:r>
      <w:r>
        <w:rPr>
          <w:rFonts w:ascii="Arial" w:hAnsi="Arial" w:cs="Arial"/>
          <w:i/>
          <w:iCs/>
          <w:color w:val="39373A"/>
        </w:rPr>
        <w:t>.</w:t>
      </w:r>
    </w:p>
    <w:p w14:paraId="4C59111F" w14:textId="77777777" w:rsidR="00E830FC" w:rsidRDefault="00E830FC" w:rsidP="00E830FC">
      <w:pPr>
        <w:pStyle w:val="Kop3"/>
        <w:shd w:val="clear" w:color="auto" w:fill="FFFFFF"/>
        <w:spacing w:before="0" w:beforeAutospacing="0" w:after="0" w:afterAutospacing="0"/>
        <w:rPr>
          <w:rStyle w:val="creator"/>
          <w:rFonts w:ascii="Arial" w:hAnsi="Arial" w:cs="Arial"/>
          <w:b w:val="0"/>
          <w:bCs w:val="0"/>
          <w:color w:val="39373A"/>
        </w:rPr>
      </w:pPr>
    </w:p>
    <w:p w14:paraId="746D8B90" w14:textId="78C22D84" w:rsidR="00E830FC" w:rsidRDefault="00E830FC" w:rsidP="00E830FC">
      <w:pPr>
        <w:pStyle w:val="Kop3"/>
        <w:shd w:val="clear" w:color="auto" w:fill="FFFFFF"/>
        <w:spacing w:before="0" w:beforeAutospacing="0" w:after="0" w:afterAutospacing="0"/>
        <w:rPr>
          <w:rFonts w:ascii="Arial" w:hAnsi="Arial" w:cs="Arial"/>
          <w:b w:val="0"/>
          <w:bCs w:val="0"/>
          <w:color w:val="39373A"/>
        </w:rPr>
      </w:pPr>
      <w:r w:rsidRPr="004D103B">
        <w:rPr>
          <w:rFonts w:ascii="Arial" w:hAnsi="Arial" w:cs="Arial"/>
          <w:b w:val="0"/>
          <w:bCs w:val="0"/>
          <w:sz w:val="24"/>
          <w:szCs w:val="24"/>
        </w:rPr>
        <w:t xml:space="preserve">- </w:t>
      </w:r>
      <w:r w:rsidRPr="00E830FC">
        <w:rPr>
          <w:rStyle w:val="creator"/>
          <w:rFonts w:ascii="Arial" w:hAnsi="Arial" w:cs="Arial"/>
          <w:b w:val="0"/>
          <w:bCs w:val="0"/>
          <w:color w:val="39373A"/>
          <w:sz w:val="24"/>
          <w:szCs w:val="24"/>
        </w:rPr>
        <w:t xml:space="preserve">Sylvain </w:t>
      </w:r>
      <w:proofErr w:type="spellStart"/>
      <w:r w:rsidRPr="00E830FC">
        <w:rPr>
          <w:rStyle w:val="creator"/>
          <w:rFonts w:ascii="Arial" w:hAnsi="Arial" w:cs="Arial"/>
          <w:b w:val="0"/>
          <w:bCs w:val="0"/>
          <w:color w:val="39373A"/>
          <w:sz w:val="24"/>
          <w:szCs w:val="24"/>
        </w:rPr>
        <w:t>Ephimenco</w:t>
      </w:r>
      <w:proofErr w:type="spellEnd"/>
      <w:r>
        <w:rPr>
          <w:rStyle w:val="creator"/>
          <w:rFonts w:ascii="Arial" w:hAnsi="Arial" w:cs="Arial"/>
          <w:b w:val="0"/>
          <w:bCs w:val="0"/>
          <w:color w:val="39373A"/>
          <w:sz w:val="24"/>
          <w:szCs w:val="24"/>
        </w:rPr>
        <w:t xml:space="preserve">, </w:t>
      </w:r>
      <w:hyperlink r:id="rId1363" w:history="1">
        <w:r w:rsidRPr="00E830FC">
          <w:rPr>
            <w:rStyle w:val="Hyperlink"/>
            <w:rFonts w:ascii="Arial" w:hAnsi="Arial" w:cs="Arial"/>
            <w:color w:val="39373A"/>
            <w:sz w:val="24"/>
            <w:szCs w:val="24"/>
            <w:u w:val="none"/>
          </w:rPr>
          <w:t>Gedwongen tot weerbaarheid</w:t>
        </w:r>
      </w:hyperlink>
    </w:p>
    <w:p w14:paraId="29900342" w14:textId="188463AC" w:rsidR="00E830FC" w:rsidRPr="00E830FC" w:rsidRDefault="00E830FC" w:rsidP="00E830FC">
      <w:pPr>
        <w:pStyle w:val="additional"/>
        <w:shd w:val="clear" w:color="auto" w:fill="FFFFFF"/>
        <w:spacing w:before="0" w:beforeAutospacing="0" w:after="0" w:afterAutospacing="0"/>
        <w:rPr>
          <w:rFonts w:ascii="Arial" w:hAnsi="Arial" w:cs="Arial"/>
        </w:rPr>
      </w:pPr>
      <w:r>
        <w:rPr>
          <w:rFonts w:ascii="Arial" w:hAnsi="Arial" w:cs="Arial"/>
        </w:rPr>
        <w:t>I</w:t>
      </w:r>
      <w:r w:rsidRPr="00E830FC">
        <w:rPr>
          <w:rFonts w:ascii="Arial" w:hAnsi="Arial" w:cs="Arial"/>
        </w:rPr>
        <w:t>slamkronieken</w:t>
      </w:r>
      <w:r>
        <w:rPr>
          <w:rFonts w:ascii="Arial" w:hAnsi="Arial" w:cs="Arial"/>
        </w:rPr>
        <w:t xml:space="preserve">.                                                                                                  Antwerpen: </w:t>
      </w:r>
      <w:proofErr w:type="spellStart"/>
      <w:r>
        <w:rPr>
          <w:rFonts w:ascii="Arial" w:hAnsi="Arial" w:cs="Arial"/>
        </w:rPr>
        <w:t>Houtekiet</w:t>
      </w:r>
      <w:proofErr w:type="spellEnd"/>
      <w:r>
        <w:rPr>
          <w:rFonts w:ascii="Arial" w:hAnsi="Arial" w:cs="Arial"/>
        </w:rPr>
        <w:t xml:space="preserve">. 2005. 190 blz. </w:t>
      </w:r>
    </w:p>
    <w:p w14:paraId="4EA87892" w14:textId="19964811" w:rsidR="00E830FC" w:rsidRDefault="00E830FC" w:rsidP="00E830FC">
      <w:pPr>
        <w:pStyle w:val="maintext"/>
        <w:shd w:val="clear" w:color="auto" w:fill="FFFFFF"/>
        <w:spacing w:before="300" w:beforeAutospacing="0" w:after="0" w:afterAutospacing="0"/>
        <w:rPr>
          <w:rFonts w:ascii="Arial" w:hAnsi="Arial" w:cs="Arial"/>
          <w:i/>
          <w:iCs/>
          <w:color w:val="39373A"/>
        </w:rPr>
      </w:pPr>
      <w:r w:rsidRPr="00E830FC">
        <w:rPr>
          <w:rFonts w:ascii="Arial" w:hAnsi="Arial" w:cs="Arial"/>
          <w:i/>
          <w:iCs/>
          <w:color w:val="39373A"/>
        </w:rPr>
        <w:t>Columns over de opkomst van het moslimfundamentalisme en moslimterreur sedert 11 september 2001.</w:t>
      </w:r>
    </w:p>
    <w:p w14:paraId="35577A16" w14:textId="4FE44CCD" w:rsidR="00525CE0" w:rsidRPr="00525CE0" w:rsidRDefault="00525CE0" w:rsidP="00E830FC">
      <w:pPr>
        <w:pStyle w:val="maintext"/>
        <w:shd w:val="clear" w:color="auto" w:fill="FFFFFF"/>
        <w:spacing w:before="300" w:beforeAutospacing="0" w:after="0" w:afterAutospacing="0"/>
        <w:rPr>
          <w:rFonts w:ascii="Arial" w:hAnsi="Arial" w:cs="Arial"/>
          <w:b/>
          <w:bCs/>
          <w:i/>
          <w:iCs/>
          <w:color w:val="39373A"/>
          <w:u w:val="single"/>
        </w:rPr>
      </w:pPr>
      <w:proofErr w:type="spellStart"/>
      <w:r w:rsidRPr="00525CE0">
        <w:rPr>
          <w:rFonts w:ascii="Arial" w:hAnsi="Arial" w:cs="Arial"/>
          <w:b/>
          <w:bCs/>
          <w:i/>
          <w:iCs/>
          <w:color w:val="39373A"/>
          <w:u w:val="single"/>
        </w:rPr>
        <w:t>Vernon</w:t>
      </w:r>
      <w:proofErr w:type="spellEnd"/>
      <w:r w:rsidRPr="00525CE0">
        <w:rPr>
          <w:rFonts w:ascii="Arial" w:hAnsi="Arial" w:cs="Arial"/>
          <w:b/>
          <w:bCs/>
          <w:i/>
          <w:iCs/>
          <w:color w:val="39373A"/>
          <w:u w:val="single"/>
        </w:rPr>
        <w:t xml:space="preserve"> </w:t>
      </w:r>
      <w:proofErr w:type="spellStart"/>
      <w:r w:rsidRPr="00525CE0">
        <w:rPr>
          <w:rFonts w:ascii="Arial" w:hAnsi="Arial" w:cs="Arial"/>
          <w:b/>
          <w:bCs/>
          <w:i/>
          <w:iCs/>
          <w:color w:val="39373A"/>
          <w:u w:val="single"/>
        </w:rPr>
        <w:t>February</w:t>
      </w:r>
      <w:proofErr w:type="spellEnd"/>
      <w:r w:rsidR="0017783B">
        <w:rPr>
          <w:rFonts w:ascii="Arial" w:hAnsi="Arial" w:cs="Arial"/>
          <w:b/>
          <w:bCs/>
          <w:i/>
          <w:iCs/>
          <w:color w:val="39373A"/>
          <w:u w:val="single"/>
        </w:rPr>
        <w:t xml:space="preserve">                                                                                                                                  </w:t>
      </w:r>
      <w:r w:rsidRPr="00525CE0">
        <w:rPr>
          <w:rFonts w:ascii="Arial" w:hAnsi="Arial" w:cs="Arial"/>
          <w:i/>
          <w:iCs/>
          <w:u w:val="single"/>
        </w:rPr>
        <w:t>(</w:t>
      </w:r>
      <w:proofErr w:type="spellStart"/>
      <w:r w:rsidRPr="00525CE0">
        <w:rPr>
          <w:rFonts w:ascii="Arial" w:hAnsi="Arial" w:cs="Arial"/>
          <w:i/>
          <w:iCs/>
        </w:rPr>
        <w:t>Somerset</w:t>
      </w:r>
      <w:proofErr w:type="spellEnd"/>
      <w:r w:rsidRPr="00525CE0">
        <w:rPr>
          <w:rFonts w:ascii="Arial" w:hAnsi="Arial" w:cs="Arial"/>
          <w:i/>
          <w:iCs/>
        </w:rPr>
        <w:t>-Wes, Zuid-Afrika, 1938 – Amsterdam, 2002</w:t>
      </w:r>
      <w:r w:rsidRPr="00F83D30">
        <w:rPr>
          <w:rFonts w:ascii="Arial" w:hAnsi="Arial" w:cs="Arial"/>
          <w:i/>
          <w:iCs/>
        </w:rPr>
        <w:t>)</w:t>
      </w:r>
      <w:r w:rsidRPr="00525CE0">
        <w:rPr>
          <w:rFonts w:ascii="Arial" w:hAnsi="Arial" w:cs="Arial"/>
          <w:i/>
          <w:iCs/>
          <w:u w:val="single"/>
        </w:rPr>
        <w:t xml:space="preserve">                                                                              </w:t>
      </w:r>
    </w:p>
    <w:p w14:paraId="0C5F1399" w14:textId="53C45EA4" w:rsidR="0017783B" w:rsidRPr="0017783B" w:rsidRDefault="00525CE0" w:rsidP="0017783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r w:rsidR="0017783B" w:rsidRPr="0017783B">
        <w:rPr>
          <w:rFonts w:ascii="Arial" w:hAnsi="Arial" w:cs="Arial"/>
          <w:b w:val="0"/>
          <w:bCs w:val="0"/>
          <w:sz w:val="24"/>
          <w:szCs w:val="24"/>
        </w:rPr>
        <w:t xml:space="preserve">- </w:t>
      </w:r>
      <w:hyperlink r:id="rId1364" w:history="1">
        <w:proofErr w:type="spellStart"/>
        <w:r w:rsidR="0017783B" w:rsidRPr="0017783B">
          <w:rPr>
            <w:rStyle w:val="creator"/>
            <w:rFonts w:ascii="Arial" w:hAnsi="Arial" w:cs="Arial"/>
            <w:b w:val="0"/>
            <w:bCs w:val="0"/>
            <w:sz w:val="24"/>
            <w:szCs w:val="24"/>
          </w:rPr>
          <w:t>Vernon</w:t>
        </w:r>
        <w:proofErr w:type="spellEnd"/>
        <w:r w:rsidR="0017783B" w:rsidRPr="0017783B">
          <w:rPr>
            <w:rStyle w:val="creator"/>
            <w:rFonts w:ascii="Arial" w:hAnsi="Arial" w:cs="Arial"/>
            <w:b w:val="0"/>
            <w:bCs w:val="0"/>
            <w:sz w:val="24"/>
            <w:szCs w:val="24"/>
          </w:rPr>
          <w:t xml:space="preserve"> </w:t>
        </w:r>
        <w:proofErr w:type="spellStart"/>
        <w:r w:rsidR="0017783B" w:rsidRPr="0017783B">
          <w:rPr>
            <w:rStyle w:val="creator"/>
            <w:rFonts w:ascii="Arial" w:hAnsi="Arial" w:cs="Arial"/>
            <w:b w:val="0"/>
            <w:bCs w:val="0"/>
            <w:sz w:val="24"/>
            <w:szCs w:val="24"/>
          </w:rPr>
          <w:t>February</w:t>
        </w:r>
        <w:proofErr w:type="spellEnd"/>
        <w:r w:rsidR="0017783B" w:rsidRPr="0017783B">
          <w:rPr>
            <w:rStyle w:val="creator"/>
            <w:rFonts w:ascii="Arial" w:hAnsi="Arial" w:cs="Arial"/>
            <w:b w:val="0"/>
            <w:bCs w:val="0"/>
            <w:sz w:val="24"/>
            <w:szCs w:val="24"/>
          </w:rPr>
          <w:t xml:space="preserve">, </w:t>
        </w:r>
        <w:r w:rsidR="0017783B" w:rsidRPr="0017783B">
          <w:rPr>
            <w:rStyle w:val="Titel48"/>
            <w:rFonts w:ascii="Arial" w:hAnsi="Arial" w:cs="Arial"/>
            <w:sz w:val="24"/>
            <w:szCs w:val="24"/>
          </w:rPr>
          <w:t xml:space="preserve">Mind </w:t>
        </w:r>
        <w:proofErr w:type="spellStart"/>
        <w:r w:rsidR="0017783B" w:rsidRPr="0017783B">
          <w:rPr>
            <w:rStyle w:val="Titel48"/>
            <w:rFonts w:ascii="Arial" w:hAnsi="Arial" w:cs="Arial"/>
            <w:sz w:val="24"/>
            <w:szCs w:val="24"/>
          </w:rPr>
          <w:t>your</w:t>
        </w:r>
        <w:proofErr w:type="spellEnd"/>
        <w:r w:rsidR="0017783B" w:rsidRPr="0017783B">
          <w:rPr>
            <w:rStyle w:val="Titel48"/>
            <w:rFonts w:ascii="Arial" w:hAnsi="Arial" w:cs="Arial"/>
            <w:sz w:val="24"/>
            <w:szCs w:val="24"/>
          </w:rPr>
          <w:t xml:space="preserve"> colour</w:t>
        </w:r>
      </w:hyperlink>
    </w:p>
    <w:p w14:paraId="636E7C7B" w14:textId="4C011BB0" w:rsidR="0017783B" w:rsidRDefault="0017783B" w:rsidP="0017783B">
      <w:pPr>
        <w:pStyle w:val="additional"/>
        <w:shd w:val="clear" w:color="auto" w:fill="FFFFFF"/>
        <w:spacing w:before="0" w:beforeAutospacing="0" w:after="0" w:afterAutospacing="0"/>
        <w:rPr>
          <w:rFonts w:ascii="Arial" w:hAnsi="Arial" w:cs="Arial"/>
        </w:rPr>
      </w:pPr>
      <w:r>
        <w:rPr>
          <w:rFonts w:ascii="Arial" w:hAnsi="Arial" w:cs="Arial"/>
        </w:rPr>
        <w:t>T</w:t>
      </w:r>
      <w:r w:rsidRPr="0017783B">
        <w:rPr>
          <w:rFonts w:ascii="Arial" w:hAnsi="Arial" w:cs="Arial"/>
        </w:rPr>
        <w:t>he '</w:t>
      </w:r>
      <w:proofErr w:type="spellStart"/>
      <w:r w:rsidRPr="0017783B">
        <w:rPr>
          <w:rFonts w:ascii="Arial" w:hAnsi="Arial" w:cs="Arial"/>
        </w:rPr>
        <w:t>coloured</w:t>
      </w:r>
      <w:proofErr w:type="spellEnd"/>
      <w:r w:rsidRPr="0017783B">
        <w:rPr>
          <w:rFonts w:ascii="Arial" w:hAnsi="Arial" w:cs="Arial"/>
        </w:rPr>
        <w:t xml:space="preserve">' stereotype in South </w:t>
      </w:r>
      <w:proofErr w:type="spellStart"/>
      <w:r w:rsidRPr="0017783B">
        <w:rPr>
          <w:rFonts w:ascii="Arial" w:hAnsi="Arial" w:cs="Arial"/>
        </w:rPr>
        <w:t>African</w:t>
      </w:r>
      <w:proofErr w:type="spellEnd"/>
      <w:r w:rsidRPr="0017783B">
        <w:rPr>
          <w:rFonts w:ascii="Arial" w:hAnsi="Arial" w:cs="Arial"/>
        </w:rPr>
        <w:t xml:space="preserve"> </w:t>
      </w:r>
      <w:proofErr w:type="spellStart"/>
      <w:r w:rsidRPr="0017783B">
        <w:rPr>
          <w:rFonts w:ascii="Arial" w:hAnsi="Arial" w:cs="Arial"/>
        </w:rPr>
        <w:t>literature</w:t>
      </w:r>
      <w:proofErr w:type="spellEnd"/>
      <w:r>
        <w:rPr>
          <w:rFonts w:ascii="Arial" w:hAnsi="Arial" w:cs="Arial"/>
        </w:rPr>
        <w:t xml:space="preserve">.                                                              </w:t>
      </w:r>
      <w:r w:rsidRPr="0017783B">
        <w:rPr>
          <w:rFonts w:ascii="Arial" w:hAnsi="Arial" w:cs="Arial"/>
        </w:rPr>
        <w:t>London</w:t>
      </w:r>
      <w:r>
        <w:rPr>
          <w:rFonts w:ascii="Arial" w:hAnsi="Arial" w:cs="Arial"/>
        </w:rPr>
        <w:t>:</w:t>
      </w:r>
      <w:r w:rsidRPr="0017783B">
        <w:rPr>
          <w:rFonts w:ascii="Arial" w:hAnsi="Arial" w:cs="Arial"/>
        </w:rPr>
        <w:t xml:space="preserve"> </w:t>
      </w:r>
      <w:proofErr w:type="spellStart"/>
      <w:r w:rsidRPr="0017783B">
        <w:rPr>
          <w:rFonts w:ascii="Arial" w:hAnsi="Arial" w:cs="Arial"/>
        </w:rPr>
        <w:t>Kegan</w:t>
      </w:r>
      <w:proofErr w:type="spellEnd"/>
      <w:r w:rsidRPr="0017783B">
        <w:rPr>
          <w:rFonts w:ascii="Arial" w:hAnsi="Arial" w:cs="Arial"/>
        </w:rPr>
        <w:t xml:space="preserve"> Paul International. 1981. VIII, 282 p</w:t>
      </w:r>
      <w:r>
        <w:rPr>
          <w:rFonts w:ascii="Arial" w:hAnsi="Arial" w:cs="Arial"/>
        </w:rPr>
        <w:t>.</w:t>
      </w:r>
    </w:p>
    <w:p w14:paraId="61901FDA" w14:textId="7122E421" w:rsidR="009154EF" w:rsidRDefault="009154EF" w:rsidP="0017783B">
      <w:pPr>
        <w:pStyle w:val="additional"/>
        <w:shd w:val="clear" w:color="auto" w:fill="FFFFFF"/>
        <w:spacing w:before="0" w:beforeAutospacing="0" w:after="0" w:afterAutospacing="0"/>
        <w:rPr>
          <w:rFonts w:ascii="Arial" w:hAnsi="Arial" w:cs="Arial"/>
        </w:rPr>
      </w:pPr>
    </w:p>
    <w:p w14:paraId="5C7EC127" w14:textId="05C4EF28" w:rsidR="009154EF" w:rsidRPr="009154EF" w:rsidRDefault="009154EF" w:rsidP="0017783B">
      <w:pPr>
        <w:pStyle w:val="additional"/>
        <w:shd w:val="clear" w:color="auto" w:fill="FFFFFF"/>
        <w:spacing w:before="0" w:beforeAutospacing="0" w:after="0" w:afterAutospacing="0"/>
        <w:rPr>
          <w:rFonts w:ascii="Arial" w:hAnsi="Arial" w:cs="Arial"/>
        </w:rPr>
      </w:pPr>
      <w:r w:rsidRPr="0017783B">
        <w:rPr>
          <w:rFonts w:ascii="Arial" w:hAnsi="Arial" w:cs="Arial"/>
        </w:rPr>
        <w:t xml:space="preserve">- </w:t>
      </w:r>
      <w:hyperlink r:id="rId1365" w:history="1">
        <w:proofErr w:type="spellStart"/>
        <w:r w:rsidRPr="0017783B">
          <w:rPr>
            <w:rStyle w:val="creator"/>
            <w:rFonts w:ascii="Arial" w:hAnsi="Arial" w:cs="Arial"/>
          </w:rPr>
          <w:t>Vern</w:t>
        </w:r>
        <w:r>
          <w:rPr>
            <w:rStyle w:val="creator"/>
            <w:rFonts w:ascii="Arial" w:hAnsi="Arial" w:cs="Arial"/>
          </w:rPr>
          <w:t>ie</w:t>
        </w:r>
        <w:proofErr w:type="spellEnd"/>
        <w:r>
          <w:rPr>
            <w:rStyle w:val="creator"/>
            <w:rFonts w:ascii="Arial" w:hAnsi="Arial" w:cs="Arial"/>
          </w:rPr>
          <w:t xml:space="preserve"> A.</w:t>
        </w:r>
        <w:r w:rsidRPr="0017783B">
          <w:rPr>
            <w:rStyle w:val="creator"/>
            <w:rFonts w:ascii="Arial" w:hAnsi="Arial" w:cs="Arial"/>
          </w:rPr>
          <w:t xml:space="preserve"> </w:t>
        </w:r>
        <w:proofErr w:type="spellStart"/>
        <w:r w:rsidRPr="0017783B">
          <w:rPr>
            <w:rStyle w:val="creator"/>
            <w:rFonts w:ascii="Arial" w:hAnsi="Arial" w:cs="Arial"/>
          </w:rPr>
          <w:t>February</w:t>
        </w:r>
        <w:proofErr w:type="spellEnd"/>
        <w:r w:rsidRPr="0017783B">
          <w:rPr>
            <w:rStyle w:val="creator"/>
            <w:rFonts w:ascii="Arial" w:hAnsi="Arial" w:cs="Arial"/>
          </w:rPr>
          <w:t xml:space="preserve">, </w:t>
        </w:r>
      </w:hyperlink>
      <w:r w:rsidRPr="009154EF">
        <w:rPr>
          <w:rFonts w:ascii="Arial" w:hAnsi="Arial" w:cs="Arial"/>
          <w:b/>
          <w:bCs/>
          <w:color w:val="000000"/>
          <w:shd w:val="clear" w:color="auto" w:fill="FFFFFF"/>
        </w:rPr>
        <w:t>Schrijven met de verkeerde hand kan je je ziel kosten ...</w:t>
      </w:r>
      <w:r>
        <w:rPr>
          <w:rFonts w:ascii="Verdana" w:hAnsi="Verdana"/>
          <w:color w:val="000000"/>
          <w:sz w:val="17"/>
          <w:szCs w:val="17"/>
          <w:shd w:val="clear" w:color="auto" w:fill="FFFFFF"/>
        </w:rPr>
        <w:t xml:space="preserve"> </w:t>
      </w:r>
    </w:p>
    <w:p w14:paraId="3F7B6A0E" w14:textId="796B55B8" w:rsidR="009154EF" w:rsidRPr="009154EF" w:rsidRDefault="009154EF" w:rsidP="0017783B">
      <w:pPr>
        <w:pStyle w:val="additional"/>
        <w:shd w:val="clear" w:color="auto" w:fill="FFFFFF"/>
        <w:spacing w:before="0" w:beforeAutospacing="0" w:after="0" w:afterAutospacing="0"/>
        <w:rPr>
          <w:rFonts w:ascii="Arial" w:hAnsi="Arial" w:cs="Arial"/>
        </w:rPr>
      </w:pPr>
      <w:r w:rsidRPr="009154EF">
        <w:rPr>
          <w:rFonts w:ascii="Arial" w:hAnsi="Arial" w:cs="Arial"/>
          <w:color w:val="000000"/>
          <w:shd w:val="clear" w:color="auto" w:fill="FFFFFF"/>
        </w:rPr>
        <w:t xml:space="preserve">In: Flora van Houwelingen, Marijke Vos-Maan (Red.), Weg van elders: </w:t>
      </w:r>
      <w:r>
        <w:rPr>
          <w:rFonts w:ascii="Arial" w:hAnsi="Arial" w:cs="Arial"/>
          <w:color w:val="000000"/>
          <w:shd w:val="clear" w:color="auto" w:fill="FFFFFF"/>
        </w:rPr>
        <w:t xml:space="preserve">                                E</w:t>
      </w:r>
      <w:r w:rsidRPr="009154EF">
        <w:rPr>
          <w:rFonts w:ascii="Arial" w:hAnsi="Arial" w:cs="Arial"/>
          <w:color w:val="000000"/>
          <w:shd w:val="clear" w:color="auto" w:fill="FFFFFF"/>
        </w:rPr>
        <w:t xml:space="preserve">en symposium over literatuur van 'migranten': georganiseerd in het kader van de nationale </w:t>
      </w:r>
      <w:proofErr w:type="spellStart"/>
      <w:r w:rsidRPr="009154EF">
        <w:rPr>
          <w:rFonts w:ascii="Arial" w:hAnsi="Arial" w:cs="Arial"/>
          <w:color w:val="000000"/>
          <w:shd w:val="clear" w:color="auto" w:fill="FFFFFF"/>
        </w:rPr>
        <w:t>boekenweek</w:t>
      </w:r>
      <w:proofErr w:type="spellEnd"/>
      <w:r w:rsidRPr="009154EF">
        <w:rPr>
          <w:rFonts w:ascii="Arial" w:hAnsi="Arial" w:cs="Arial"/>
          <w:color w:val="000000"/>
          <w:shd w:val="clear" w:color="auto" w:fill="FFFFFF"/>
        </w:rPr>
        <w:t>, 24-25 maart 1987</w:t>
      </w:r>
      <w:r>
        <w:rPr>
          <w:rFonts w:ascii="Arial" w:hAnsi="Arial" w:cs="Arial"/>
          <w:color w:val="000000"/>
          <w:shd w:val="clear" w:color="auto" w:fill="FFFFFF"/>
        </w:rPr>
        <w:t>.</w:t>
      </w:r>
      <w:r w:rsidRPr="009154EF">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9154EF">
        <w:rPr>
          <w:rFonts w:ascii="Arial" w:hAnsi="Arial" w:cs="Arial"/>
          <w:color w:val="000000"/>
          <w:shd w:val="clear" w:color="auto" w:fill="FFFFFF"/>
        </w:rPr>
        <w:t xml:space="preserve">Rotterdam: </w:t>
      </w:r>
      <w:proofErr w:type="spellStart"/>
      <w:r w:rsidRPr="009154EF">
        <w:rPr>
          <w:rFonts w:ascii="Arial" w:hAnsi="Arial" w:cs="Arial"/>
          <w:color w:val="000000"/>
          <w:shd w:val="clear" w:color="auto" w:fill="FFFFFF"/>
        </w:rPr>
        <w:t>Studium</w:t>
      </w:r>
      <w:proofErr w:type="spellEnd"/>
      <w:r w:rsidRPr="009154EF">
        <w:rPr>
          <w:rFonts w:ascii="Arial" w:hAnsi="Arial" w:cs="Arial"/>
          <w:color w:val="000000"/>
          <w:shd w:val="clear" w:color="auto" w:fill="FFFFFF"/>
        </w:rPr>
        <w:t xml:space="preserve"> Generale Erasmus Universiteit. 1987</w:t>
      </w:r>
      <w:r>
        <w:rPr>
          <w:rFonts w:ascii="Arial" w:hAnsi="Arial" w:cs="Arial"/>
          <w:color w:val="000000"/>
          <w:shd w:val="clear" w:color="auto" w:fill="FFFFFF"/>
        </w:rPr>
        <w:t>. blz</w:t>
      </w:r>
      <w:r w:rsidRPr="009154EF">
        <w:rPr>
          <w:rFonts w:ascii="Arial" w:hAnsi="Arial" w:cs="Arial"/>
          <w:color w:val="000000"/>
          <w:shd w:val="clear" w:color="auto" w:fill="FFFFFF"/>
        </w:rPr>
        <w:t>. 62-71.</w:t>
      </w:r>
    </w:p>
    <w:p w14:paraId="54124A73" w14:textId="10781DCB" w:rsidR="0017783B" w:rsidRPr="0017783B" w:rsidRDefault="0017783B" w:rsidP="0017783B">
      <w:pPr>
        <w:pStyle w:val="additional"/>
        <w:shd w:val="clear" w:color="auto" w:fill="FFFFFF"/>
        <w:spacing w:before="0" w:beforeAutospacing="0" w:after="0" w:afterAutospacing="0"/>
        <w:rPr>
          <w:rFonts w:ascii="Arial" w:hAnsi="Arial" w:cs="Arial"/>
        </w:rPr>
      </w:pPr>
    </w:p>
    <w:p w14:paraId="02F6EFB7" w14:textId="5CBF064D" w:rsidR="00525CE0" w:rsidRPr="00525CE0" w:rsidRDefault="00525CE0" w:rsidP="00525CE0">
      <w:pPr>
        <w:rPr>
          <w:rFonts w:ascii="Arial" w:hAnsi="Arial" w:cs="Arial"/>
          <w:sz w:val="24"/>
          <w:szCs w:val="24"/>
        </w:rPr>
      </w:pPr>
      <w:r w:rsidRPr="0017783B">
        <w:rPr>
          <w:rFonts w:ascii="Arial" w:hAnsi="Arial" w:cs="Arial"/>
          <w:sz w:val="24"/>
          <w:szCs w:val="24"/>
        </w:rPr>
        <w:t xml:space="preserve">- </w:t>
      </w:r>
      <w:hyperlink r:id="rId1366" w:history="1">
        <w:proofErr w:type="spellStart"/>
        <w:r w:rsidRPr="0017783B">
          <w:rPr>
            <w:rStyle w:val="Hyperlink"/>
            <w:rFonts w:ascii="Arial" w:hAnsi="Arial" w:cs="Arial"/>
            <w:color w:val="auto"/>
            <w:sz w:val="24"/>
            <w:szCs w:val="24"/>
            <w:u w:val="none"/>
          </w:rPr>
          <w:t>Vernon</w:t>
        </w:r>
        <w:proofErr w:type="spellEnd"/>
        <w:r w:rsidRPr="0017783B">
          <w:rPr>
            <w:rStyle w:val="Hyperlink"/>
            <w:rFonts w:ascii="Arial" w:hAnsi="Arial" w:cs="Arial"/>
            <w:color w:val="auto"/>
            <w:sz w:val="24"/>
            <w:szCs w:val="24"/>
            <w:u w:val="none"/>
          </w:rPr>
          <w:t xml:space="preserve"> </w:t>
        </w:r>
        <w:proofErr w:type="spellStart"/>
        <w:r w:rsidRPr="0017783B">
          <w:rPr>
            <w:rStyle w:val="Hyperlink"/>
            <w:rFonts w:ascii="Arial" w:hAnsi="Arial" w:cs="Arial"/>
            <w:color w:val="auto"/>
            <w:sz w:val="24"/>
            <w:szCs w:val="24"/>
            <w:u w:val="none"/>
          </w:rPr>
          <w:t>February</w:t>
        </w:r>
        <w:proofErr w:type="spellEnd"/>
        <w:r w:rsidRPr="0017783B">
          <w:rPr>
            <w:rStyle w:val="Hyperlink"/>
            <w:rFonts w:ascii="Arial" w:hAnsi="Arial" w:cs="Arial"/>
            <w:color w:val="auto"/>
            <w:sz w:val="24"/>
            <w:szCs w:val="24"/>
            <w:u w:val="none"/>
          </w:rPr>
          <w:t>,</w:t>
        </w:r>
        <w:r w:rsidRPr="0017783B">
          <w:rPr>
            <w:rStyle w:val="Hyperlink"/>
            <w:rFonts w:ascii="Arial" w:hAnsi="Arial" w:cs="Arial"/>
            <w:b/>
            <w:bCs/>
            <w:color w:val="auto"/>
            <w:sz w:val="24"/>
            <w:szCs w:val="24"/>
            <w:u w:val="none"/>
          </w:rPr>
          <w:t xml:space="preserve"> Laat het ons ernst wezen</w:t>
        </w:r>
      </w:hyperlink>
      <w:r w:rsidRPr="0017783B">
        <w:rPr>
          <w:rFonts w:ascii="Arial" w:hAnsi="Arial" w:cs="Arial"/>
          <w:sz w:val="24"/>
          <w:szCs w:val="24"/>
        </w:rPr>
        <w:t xml:space="preserve">                                                                                          </w:t>
      </w:r>
      <w:r w:rsidRPr="00525CE0">
        <w:rPr>
          <w:rFonts w:ascii="Arial" w:hAnsi="Arial" w:cs="Arial"/>
          <w:sz w:val="24"/>
          <w:szCs w:val="24"/>
        </w:rPr>
        <w:t>Die verhouding Afrikaans-Nederlands</w:t>
      </w:r>
      <w:r>
        <w:rPr>
          <w:rFonts w:ascii="Arial" w:hAnsi="Arial" w:cs="Arial"/>
          <w:sz w:val="24"/>
          <w:szCs w:val="24"/>
        </w:rPr>
        <w:t xml:space="preserve">.                                                                                           </w:t>
      </w:r>
      <w:r w:rsidRPr="00525CE0">
        <w:rPr>
          <w:rFonts w:ascii="Arial" w:hAnsi="Arial" w:cs="Arial"/>
          <w:sz w:val="24"/>
          <w:szCs w:val="24"/>
        </w:rPr>
        <w:t>Leiden: Afrika-Studiecentrum. 1991. 25, 20, 8 blz.</w:t>
      </w:r>
      <w:r w:rsidRPr="00525CE0">
        <w:rPr>
          <w:rFonts w:ascii="Arial" w:hAnsi="Arial" w:cs="Arial"/>
        </w:rPr>
        <w:t xml:space="preserve"> </w:t>
      </w:r>
    </w:p>
    <w:p w14:paraId="7F91615C" w14:textId="2C5CA6BA" w:rsidR="009456BC" w:rsidRPr="009456BC" w:rsidRDefault="008D3BA6" w:rsidP="00E830FC">
      <w:pPr>
        <w:pStyle w:val="maintext"/>
        <w:shd w:val="clear" w:color="auto" w:fill="FFFFFF"/>
        <w:spacing w:before="300" w:beforeAutospacing="0" w:after="0" w:afterAutospacing="0"/>
        <w:rPr>
          <w:rFonts w:ascii="Roboto" w:hAnsi="Roboto"/>
          <w:color w:val="006621"/>
          <w:shd w:val="clear" w:color="auto" w:fill="FFFFFF"/>
        </w:rPr>
      </w:pPr>
      <w:r w:rsidRPr="008D3BA6">
        <w:rPr>
          <w:rFonts w:ascii="Arial" w:hAnsi="Arial" w:cs="Arial"/>
          <w:b/>
          <w:bCs/>
          <w:i/>
          <w:iCs/>
          <w:color w:val="202122"/>
          <w:u w:val="single"/>
        </w:rPr>
        <w:t xml:space="preserve">Mira </w:t>
      </w:r>
      <w:proofErr w:type="spellStart"/>
      <w:r w:rsidRPr="008D3BA6">
        <w:rPr>
          <w:rFonts w:ascii="Arial" w:hAnsi="Arial" w:cs="Arial"/>
          <w:b/>
          <w:bCs/>
          <w:i/>
          <w:iCs/>
          <w:color w:val="202122"/>
          <w:u w:val="single"/>
        </w:rPr>
        <w:t>Feticu</w:t>
      </w:r>
      <w:proofErr w:type="spellEnd"/>
      <w:r w:rsidR="0081726E">
        <w:rPr>
          <w:rFonts w:ascii="Arial" w:hAnsi="Arial" w:cs="Arial"/>
          <w:b/>
          <w:bCs/>
          <w:i/>
          <w:iCs/>
          <w:color w:val="202122"/>
          <w:u w:val="single"/>
        </w:rPr>
        <w:t xml:space="preserve">                                                                                                                       </w:t>
      </w:r>
      <w:r w:rsidR="0081726E" w:rsidRPr="00753FEE">
        <w:rPr>
          <w:rFonts w:ascii="Arial" w:hAnsi="Arial" w:cs="Arial"/>
          <w:b/>
          <w:bCs/>
          <w:i/>
          <w:iCs/>
        </w:rPr>
        <w:t>(</w:t>
      </w:r>
      <w:hyperlink r:id="rId1367" w:history="1">
        <w:r w:rsidR="0081726E" w:rsidRPr="00753FEE">
          <w:rPr>
            <w:rStyle w:val="Hyperlink"/>
            <w:rFonts w:ascii="Arial" w:hAnsi="Arial" w:cs="Arial"/>
            <w:i/>
            <w:iCs/>
            <w:color w:val="auto"/>
            <w:u w:val="none"/>
            <w:shd w:val="clear" w:color="auto" w:fill="FFFFFF"/>
          </w:rPr>
          <w:t>Breaza</w:t>
        </w:r>
      </w:hyperlink>
      <w:r w:rsidR="0081726E" w:rsidRPr="00753FEE">
        <w:rPr>
          <w:rFonts w:ascii="Arial" w:hAnsi="Arial" w:cs="Arial"/>
          <w:i/>
          <w:iCs/>
          <w:shd w:val="clear" w:color="auto" w:fill="FFFFFF"/>
        </w:rPr>
        <w:t>,</w:t>
      </w:r>
      <w:hyperlink r:id="rId1368" w:tooltip="1973" w:history="1">
        <w:r w:rsidR="0081726E" w:rsidRPr="00753FEE">
          <w:rPr>
            <w:rStyle w:val="Hyperlink"/>
            <w:rFonts w:ascii="Arial" w:hAnsi="Arial" w:cs="Arial"/>
            <w:i/>
            <w:iCs/>
            <w:color w:val="auto"/>
            <w:u w:val="none"/>
            <w:shd w:val="clear" w:color="auto" w:fill="FFFFFF"/>
          </w:rPr>
          <w:t>1973</w:t>
        </w:r>
      </w:hyperlink>
      <w:r w:rsidR="0081726E" w:rsidRPr="00753FEE">
        <w:rPr>
          <w:rFonts w:ascii="Arial" w:hAnsi="Arial" w:cs="Arial"/>
          <w:i/>
          <w:iCs/>
          <w:shd w:val="clear" w:color="auto" w:fill="FFFFFF"/>
        </w:rPr>
        <w:t>)</w:t>
      </w:r>
      <w:r w:rsidR="009456BC">
        <w:rPr>
          <w:rFonts w:ascii="Arial" w:hAnsi="Arial" w:cs="Arial"/>
          <w:i/>
          <w:iCs/>
          <w:shd w:val="clear" w:color="auto" w:fill="FFFFFF"/>
        </w:rPr>
        <w:t xml:space="preserve">                                                                                                                           </w:t>
      </w:r>
      <w:r w:rsidR="009456BC" w:rsidRPr="009456BC">
        <w:rPr>
          <w:rFonts w:ascii="Arial" w:hAnsi="Arial" w:cs="Arial"/>
          <w:shd w:val="clear" w:color="auto" w:fill="FFFFFF"/>
        </w:rPr>
        <w:t>Website:</w:t>
      </w:r>
      <w:r w:rsidR="009456BC">
        <w:rPr>
          <w:rFonts w:ascii="Arial" w:hAnsi="Arial" w:cs="Arial"/>
          <w:i/>
          <w:iCs/>
          <w:shd w:val="clear" w:color="auto" w:fill="FFFFFF"/>
        </w:rPr>
        <w:t xml:space="preserve"> </w:t>
      </w:r>
      <w:hyperlink r:id="rId1369" w:history="1">
        <w:r w:rsidR="009456BC" w:rsidRPr="00FC4BFF">
          <w:rPr>
            <w:rStyle w:val="Hyperlink"/>
            <w:rFonts w:ascii="Arial" w:hAnsi="Arial" w:cs="Arial"/>
            <w:i/>
            <w:iCs/>
            <w:shd w:val="clear" w:color="auto" w:fill="FFFFFF"/>
          </w:rPr>
          <w:t>www.</w:t>
        </w:r>
        <w:r w:rsidR="009456BC" w:rsidRPr="00FC4BFF">
          <w:rPr>
            <w:rStyle w:val="Hyperlink"/>
            <w:rFonts w:ascii="Roboto" w:hAnsi="Roboto"/>
            <w:shd w:val="clear" w:color="auto" w:fill="FFFFFF"/>
          </w:rPr>
          <w:t>mirafeticu.</w:t>
        </w:r>
        <w:r w:rsidR="009456BC" w:rsidRPr="009456BC">
          <w:rPr>
            <w:rStyle w:val="Hyperlink"/>
            <w:rFonts w:ascii="Roboto" w:hAnsi="Roboto"/>
            <w:shd w:val="clear" w:color="auto" w:fill="FFFFFF"/>
          </w:rPr>
          <w:t>n</w:t>
        </w:r>
      </w:hyperlink>
      <w:r w:rsidR="009456BC" w:rsidRPr="009456BC">
        <w:rPr>
          <w:rFonts w:ascii="Arial" w:hAnsi="Arial" w:cs="Arial"/>
          <w:color w:val="4472C4" w:themeColor="accent1"/>
          <w:u w:val="single"/>
          <w:shd w:val="clear" w:color="auto" w:fill="FFFFFF"/>
        </w:rPr>
        <w:t>l</w:t>
      </w:r>
    </w:p>
    <w:p w14:paraId="138770EB" w14:textId="6E06DD64" w:rsidR="008D3BA6" w:rsidRDefault="00E830FC" w:rsidP="008D3BA6">
      <w:pPr>
        <w:rPr>
          <w:rFonts w:ascii="Arial" w:hAnsi="Arial" w:cs="Arial"/>
          <w:color w:val="202122"/>
          <w:sz w:val="24"/>
          <w:szCs w:val="24"/>
        </w:rPr>
      </w:pPr>
      <w:r>
        <w:rPr>
          <w:rFonts w:ascii="Arial" w:hAnsi="Arial" w:cs="Arial"/>
          <w:i/>
          <w:iCs/>
          <w:sz w:val="24"/>
          <w:szCs w:val="24"/>
          <w:u w:val="single"/>
        </w:rPr>
        <w:t xml:space="preserve">                                                                                                                                                </w:t>
      </w:r>
      <w:r w:rsidR="008D3BA6">
        <w:rPr>
          <w:rFonts w:ascii="Arial" w:hAnsi="Arial" w:cs="Arial"/>
          <w:color w:val="202122"/>
          <w:sz w:val="24"/>
          <w:szCs w:val="24"/>
        </w:rPr>
        <w:t xml:space="preserve">- </w:t>
      </w:r>
      <w:r w:rsidR="008D3BA6" w:rsidRPr="00101993">
        <w:rPr>
          <w:rFonts w:ascii="Arial" w:hAnsi="Arial" w:cs="Arial"/>
          <w:color w:val="202122"/>
          <w:sz w:val="24"/>
          <w:szCs w:val="24"/>
        </w:rPr>
        <w:t xml:space="preserve">Mira </w:t>
      </w:r>
      <w:proofErr w:type="spellStart"/>
      <w:r w:rsidR="008D3BA6" w:rsidRPr="00101993">
        <w:rPr>
          <w:rFonts w:ascii="Arial" w:hAnsi="Arial" w:cs="Arial"/>
          <w:color w:val="202122"/>
          <w:sz w:val="24"/>
          <w:szCs w:val="24"/>
        </w:rPr>
        <w:t>Feticu</w:t>
      </w:r>
      <w:proofErr w:type="spellEnd"/>
      <w:r w:rsidR="008D3BA6">
        <w:rPr>
          <w:rFonts w:ascii="Arial" w:hAnsi="Arial" w:cs="Arial"/>
          <w:color w:val="202122"/>
          <w:sz w:val="24"/>
          <w:szCs w:val="24"/>
        </w:rPr>
        <w:t xml:space="preserve">, </w:t>
      </w:r>
      <w:r w:rsidR="008D3BA6" w:rsidRPr="00101993">
        <w:rPr>
          <w:rFonts w:ascii="Arial" w:hAnsi="Arial" w:cs="Arial"/>
          <w:b/>
          <w:bCs/>
          <w:color w:val="202122"/>
          <w:sz w:val="24"/>
          <w:szCs w:val="24"/>
        </w:rPr>
        <w:t xml:space="preserve">Picasso’s keerzijde                                                                                                       </w:t>
      </w:r>
      <w:r w:rsidR="008D3BA6" w:rsidRPr="00101993">
        <w:rPr>
          <w:rFonts w:ascii="Arial" w:hAnsi="Arial" w:cs="Arial"/>
          <w:color w:val="202122"/>
          <w:sz w:val="24"/>
          <w:szCs w:val="24"/>
        </w:rPr>
        <w:t>De zoektocht naar een verloren</w:t>
      </w:r>
      <w:r w:rsidR="008D3BA6">
        <w:rPr>
          <w:rFonts w:ascii="Arial" w:hAnsi="Arial" w:cs="Arial"/>
          <w:color w:val="202122"/>
          <w:sz w:val="24"/>
          <w:szCs w:val="24"/>
        </w:rPr>
        <w:t xml:space="preserve"> kunstwerk.                                                                     </w:t>
      </w:r>
      <w:r w:rsidR="008D3BA6" w:rsidRPr="00101993">
        <w:rPr>
          <w:rFonts w:ascii="Arial" w:hAnsi="Arial" w:cs="Arial"/>
          <w:color w:val="202122"/>
          <w:sz w:val="24"/>
          <w:szCs w:val="24"/>
        </w:rPr>
        <w:t>Amsterdam</w:t>
      </w:r>
      <w:r w:rsidR="008D3BA6">
        <w:rPr>
          <w:rFonts w:ascii="Arial" w:hAnsi="Arial" w:cs="Arial"/>
          <w:color w:val="202122"/>
          <w:sz w:val="24"/>
          <w:szCs w:val="24"/>
        </w:rPr>
        <w:t>:</w:t>
      </w:r>
      <w:r w:rsidR="008D3BA6" w:rsidRPr="00101993">
        <w:rPr>
          <w:rFonts w:ascii="Arial" w:hAnsi="Arial" w:cs="Arial"/>
          <w:color w:val="202122"/>
          <w:sz w:val="24"/>
          <w:szCs w:val="24"/>
        </w:rPr>
        <w:t xml:space="preserve"> Uitgeverij Querido Fosfor</w:t>
      </w:r>
      <w:r w:rsidR="0081726E">
        <w:rPr>
          <w:rFonts w:ascii="Arial" w:hAnsi="Arial" w:cs="Arial"/>
          <w:color w:val="202122"/>
          <w:sz w:val="24"/>
          <w:szCs w:val="24"/>
        </w:rPr>
        <w:t>.</w:t>
      </w:r>
      <w:r w:rsidR="008D3BA6" w:rsidRPr="00101993">
        <w:rPr>
          <w:rFonts w:ascii="Arial" w:hAnsi="Arial" w:cs="Arial"/>
          <w:color w:val="202122"/>
          <w:sz w:val="24"/>
          <w:szCs w:val="24"/>
        </w:rPr>
        <w:t xml:space="preserve"> </w:t>
      </w:r>
      <w:r w:rsidR="0081726E">
        <w:rPr>
          <w:rFonts w:ascii="Arial" w:hAnsi="Arial" w:cs="Arial"/>
          <w:color w:val="202122"/>
          <w:sz w:val="24"/>
          <w:szCs w:val="24"/>
        </w:rPr>
        <w:t xml:space="preserve">Oktober </w:t>
      </w:r>
      <w:r w:rsidR="008D3BA6" w:rsidRPr="00101993">
        <w:rPr>
          <w:rFonts w:ascii="Arial" w:hAnsi="Arial" w:cs="Arial"/>
          <w:color w:val="202122"/>
          <w:sz w:val="24"/>
          <w:szCs w:val="24"/>
        </w:rPr>
        <w:t>2019</w:t>
      </w:r>
      <w:r w:rsidR="008D3BA6">
        <w:rPr>
          <w:rFonts w:ascii="Arial" w:hAnsi="Arial" w:cs="Arial"/>
          <w:color w:val="202122"/>
          <w:sz w:val="24"/>
          <w:szCs w:val="24"/>
        </w:rPr>
        <w:t>.</w:t>
      </w:r>
      <w:r w:rsidR="0081726E">
        <w:rPr>
          <w:rFonts w:ascii="Arial" w:hAnsi="Arial" w:cs="Arial"/>
          <w:color w:val="202122"/>
          <w:sz w:val="24"/>
          <w:szCs w:val="24"/>
        </w:rPr>
        <w:t xml:space="preserve"> 136 blz.</w:t>
      </w:r>
    </w:p>
    <w:p w14:paraId="4E03AAF5" w14:textId="77777777" w:rsidR="008D3BA6" w:rsidRDefault="008D3BA6" w:rsidP="008D3BA6">
      <w:pPr>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2019.</w:t>
      </w:r>
    </w:p>
    <w:p w14:paraId="7DC24CB2" w14:textId="76260EC6" w:rsidR="008D3BA6" w:rsidRDefault="008D3BA6" w:rsidP="008D3BA6">
      <w:pPr>
        <w:rPr>
          <w:rFonts w:ascii="Arial" w:hAnsi="Arial" w:cs="Arial"/>
          <w:i/>
          <w:iCs/>
          <w:color w:val="39373A"/>
          <w:sz w:val="24"/>
          <w:szCs w:val="24"/>
          <w:shd w:val="clear" w:color="auto" w:fill="FFFFFF"/>
        </w:rPr>
      </w:pPr>
      <w:r w:rsidRPr="008D3BA6">
        <w:rPr>
          <w:rFonts w:ascii="Arial" w:hAnsi="Arial" w:cs="Arial"/>
          <w:i/>
          <w:iCs/>
          <w:color w:val="39373A"/>
          <w:sz w:val="24"/>
          <w:szCs w:val="24"/>
          <w:shd w:val="clear" w:color="auto" w:fill="FFFFFF"/>
        </w:rPr>
        <w:t xml:space="preserve">Als een privédetective zoekt </w:t>
      </w:r>
      <w:proofErr w:type="spellStart"/>
      <w:r>
        <w:rPr>
          <w:rFonts w:ascii="Arial" w:hAnsi="Arial" w:cs="Arial"/>
          <w:i/>
          <w:iCs/>
          <w:color w:val="39373A"/>
          <w:sz w:val="24"/>
          <w:szCs w:val="24"/>
          <w:shd w:val="clear" w:color="auto" w:fill="FFFFFF"/>
        </w:rPr>
        <w:t>F</w:t>
      </w:r>
      <w:r w:rsidRPr="008D3BA6">
        <w:rPr>
          <w:rFonts w:ascii="Arial" w:hAnsi="Arial" w:cs="Arial"/>
          <w:i/>
          <w:iCs/>
          <w:color w:val="39373A"/>
          <w:sz w:val="24"/>
          <w:szCs w:val="24"/>
          <w:shd w:val="clear" w:color="auto" w:fill="FFFFFF"/>
        </w:rPr>
        <w:t>eticu</w:t>
      </w:r>
      <w:proofErr w:type="spellEnd"/>
      <w:r w:rsidRPr="008D3BA6">
        <w:rPr>
          <w:rFonts w:ascii="Arial" w:hAnsi="Arial" w:cs="Arial"/>
          <w:i/>
          <w:iCs/>
          <w:color w:val="39373A"/>
          <w:sz w:val="24"/>
          <w:szCs w:val="24"/>
          <w:shd w:val="clear" w:color="auto" w:fill="FFFFFF"/>
        </w:rPr>
        <w:t xml:space="preserve"> naar de verloren gewaande Picasso </w:t>
      </w:r>
      <w:proofErr w:type="spellStart"/>
      <w:r w:rsidRPr="008D3BA6">
        <w:rPr>
          <w:rFonts w:ascii="Arial" w:hAnsi="Arial" w:cs="Arial"/>
          <w:i/>
          <w:iCs/>
          <w:color w:val="39373A"/>
          <w:sz w:val="24"/>
          <w:szCs w:val="24"/>
          <w:shd w:val="clear" w:color="auto" w:fill="FFFFFF"/>
        </w:rPr>
        <w:t>Tête</w:t>
      </w:r>
      <w:proofErr w:type="spellEnd"/>
      <w:r w:rsidRPr="008D3BA6">
        <w:rPr>
          <w:rFonts w:ascii="Arial" w:hAnsi="Arial" w:cs="Arial"/>
          <w:i/>
          <w:iCs/>
          <w:color w:val="39373A"/>
          <w:sz w:val="24"/>
          <w:szCs w:val="24"/>
          <w:shd w:val="clear" w:color="auto" w:fill="FFFFFF"/>
        </w:rPr>
        <w:t xml:space="preserve"> </w:t>
      </w:r>
      <w:proofErr w:type="spellStart"/>
      <w:r w:rsidRPr="008D3BA6">
        <w:rPr>
          <w:rFonts w:ascii="Arial" w:hAnsi="Arial" w:cs="Arial"/>
          <w:i/>
          <w:iCs/>
          <w:color w:val="39373A"/>
          <w:sz w:val="24"/>
          <w:szCs w:val="24"/>
          <w:shd w:val="clear" w:color="auto" w:fill="FFFFFF"/>
        </w:rPr>
        <w:t>d’Arlequin</w:t>
      </w:r>
      <w:proofErr w:type="spellEnd"/>
      <w:r w:rsidRPr="008D3BA6">
        <w:rPr>
          <w:rFonts w:ascii="Arial" w:hAnsi="Arial" w:cs="Arial"/>
          <w:i/>
          <w:iCs/>
          <w:color w:val="39373A"/>
          <w:sz w:val="24"/>
          <w:szCs w:val="24"/>
          <w:shd w:val="clear" w:color="auto" w:fill="FFFFFF"/>
        </w:rPr>
        <w:t>, een van de zeven kunstwerken die in 2012 door een Roemeense bende uit de Rotterdamse Kunsthal werden gestolen.</w:t>
      </w:r>
    </w:p>
    <w:p w14:paraId="1E3D197F" w14:textId="77777777" w:rsidR="0081726E" w:rsidRDefault="0081726E" w:rsidP="0081726E">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Pr="00101993">
        <w:rPr>
          <w:rFonts w:ascii="Arial" w:hAnsi="Arial" w:cs="Arial"/>
          <w:color w:val="202122"/>
          <w:sz w:val="24"/>
          <w:szCs w:val="24"/>
        </w:rPr>
        <w:t xml:space="preserve">Mira </w:t>
      </w:r>
      <w:proofErr w:type="spellStart"/>
      <w:r w:rsidRPr="00101993">
        <w:rPr>
          <w:rFonts w:ascii="Arial" w:hAnsi="Arial" w:cs="Arial"/>
          <w:color w:val="202122"/>
          <w:sz w:val="24"/>
          <w:szCs w:val="24"/>
        </w:rPr>
        <w:t>Feticu</w:t>
      </w:r>
      <w:proofErr w:type="spellEnd"/>
      <w:r>
        <w:rPr>
          <w:rFonts w:ascii="Arial" w:hAnsi="Arial" w:cs="Arial"/>
          <w:color w:val="202122"/>
          <w:sz w:val="24"/>
          <w:szCs w:val="24"/>
        </w:rPr>
        <w:t xml:space="preserve">, </w:t>
      </w:r>
      <w:r w:rsidRPr="00101993">
        <w:rPr>
          <w:rFonts w:ascii="Arial" w:hAnsi="Arial" w:cs="Arial"/>
          <w:b/>
          <w:bCs/>
          <w:color w:val="202122"/>
          <w:sz w:val="24"/>
          <w:szCs w:val="24"/>
        </w:rPr>
        <w:t xml:space="preserve">Liefdesverklaring aan de Nederlandse taal                                                                                                     </w:t>
      </w:r>
      <w:r>
        <w:rPr>
          <w:rFonts w:ascii="Arial" w:hAnsi="Arial" w:cs="Arial"/>
          <w:color w:val="202122"/>
          <w:sz w:val="24"/>
          <w:szCs w:val="24"/>
        </w:rPr>
        <w:t xml:space="preserve">Amsterdam: </w:t>
      </w:r>
      <w:r w:rsidRPr="00C35CEC">
        <w:rPr>
          <w:rFonts w:ascii="Arial" w:hAnsi="Arial" w:cs="Arial"/>
          <w:color w:val="202122"/>
          <w:sz w:val="24"/>
          <w:szCs w:val="24"/>
        </w:rPr>
        <w:t>De Geus</w:t>
      </w:r>
      <w:r>
        <w:rPr>
          <w:rFonts w:ascii="Arial" w:hAnsi="Arial" w:cs="Arial"/>
          <w:color w:val="202122"/>
          <w:sz w:val="24"/>
          <w:szCs w:val="24"/>
        </w:rPr>
        <w:t>.</w:t>
      </w:r>
      <w:r w:rsidRPr="00C35CEC">
        <w:rPr>
          <w:rFonts w:ascii="Arial" w:hAnsi="Arial" w:cs="Arial"/>
          <w:color w:val="202122"/>
          <w:sz w:val="24"/>
          <w:szCs w:val="24"/>
        </w:rPr>
        <w:t xml:space="preserve"> 2021. </w:t>
      </w:r>
      <w:r>
        <w:rPr>
          <w:rFonts w:ascii="Arial" w:hAnsi="Arial" w:cs="Arial"/>
          <w:color w:val="202122"/>
          <w:sz w:val="24"/>
          <w:szCs w:val="24"/>
        </w:rPr>
        <w:t xml:space="preserve">215 blz. </w:t>
      </w:r>
    </w:p>
    <w:p w14:paraId="2907DE7A" w14:textId="77777777" w:rsidR="0081726E" w:rsidRDefault="0081726E" w:rsidP="0081726E">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xml:space="preserve">. 2021. </w:t>
      </w:r>
    </w:p>
    <w:p w14:paraId="2DEEB0C8" w14:textId="2F982D8D" w:rsidR="0081726E" w:rsidRDefault="0081726E" w:rsidP="0081726E">
      <w:pPr>
        <w:shd w:val="clear" w:color="auto" w:fill="FFFFFF"/>
        <w:spacing w:before="100" w:beforeAutospacing="1" w:after="24" w:line="240" w:lineRule="auto"/>
        <w:rPr>
          <w:rFonts w:ascii="Arial" w:hAnsi="Arial" w:cs="Arial"/>
          <w:i/>
          <w:iCs/>
          <w:color w:val="39373A"/>
          <w:sz w:val="24"/>
          <w:szCs w:val="24"/>
          <w:shd w:val="clear" w:color="auto" w:fill="FFFFFF"/>
        </w:rPr>
      </w:pPr>
      <w:proofErr w:type="spellStart"/>
      <w:r w:rsidRPr="00754BF5">
        <w:rPr>
          <w:rFonts w:ascii="Arial" w:hAnsi="Arial" w:cs="Arial"/>
          <w:i/>
          <w:iCs/>
          <w:color w:val="39373A"/>
          <w:sz w:val="24"/>
          <w:szCs w:val="24"/>
          <w:shd w:val="clear" w:color="auto" w:fill="FFFFFF"/>
        </w:rPr>
        <w:lastRenderedPageBreak/>
        <w:t>Feticu</w:t>
      </w:r>
      <w:proofErr w:type="spellEnd"/>
      <w:r w:rsidRPr="00754BF5">
        <w:rPr>
          <w:rFonts w:ascii="Arial" w:hAnsi="Arial" w:cs="Arial"/>
          <w:i/>
          <w:iCs/>
          <w:color w:val="39373A"/>
          <w:sz w:val="24"/>
          <w:szCs w:val="24"/>
          <w:shd w:val="clear" w:color="auto" w:fill="FFFFFF"/>
        </w:rPr>
        <w:t xml:space="preserve"> vertelt over haar liefde voor woorden, taal en hoe het leren van de Nederlandse taal haar leven veranderde.</w:t>
      </w:r>
    </w:p>
    <w:p w14:paraId="7C18387C" w14:textId="59B5327E" w:rsidR="00961421" w:rsidRPr="00961421" w:rsidRDefault="00961421" w:rsidP="00961421">
      <w:pPr>
        <w:shd w:val="clear" w:color="auto" w:fill="FFFFFF"/>
        <w:spacing w:before="100" w:beforeAutospacing="1" w:after="24" w:line="240" w:lineRule="auto"/>
        <w:rPr>
          <w:rFonts w:ascii="Arial" w:hAnsi="Arial" w:cs="Arial"/>
          <w:b/>
          <w:bCs/>
          <w:i/>
          <w:iCs/>
          <w:color w:val="202122"/>
          <w:sz w:val="24"/>
          <w:szCs w:val="24"/>
        </w:rPr>
      </w:pPr>
      <w:r>
        <w:rPr>
          <w:rFonts w:ascii="Helvetica" w:hAnsi="Helvetica" w:cs="Helvetica"/>
          <w:color w:val="1A1A1A"/>
          <w:sz w:val="27"/>
          <w:szCs w:val="27"/>
          <w:shd w:val="clear" w:color="auto" w:fill="FFFFFF"/>
        </w:rPr>
        <w:t> </w:t>
      </w:r>
      <w:r>
        <w:rPr>
          <w:rFonts w:ascii="Arial" w:hAnsi="Arial" w:cs="Arial"/>
          <w:color w:val="202122"/>
          <w:sz w:val="24"/>
          <w:szCs w:val="24"/>
        </w:rPr>
        <w:t xml:space="preserve">- </w:t>
      </w:r>
      <w:r w:rsidRPr="00101993">
        <w:rPr>
          <w:rFonts w:ascii="Arial" w:hAnsi="Arial" w:cs="Arial"/>
          <w:color w:val="202122"/>
          <w:sz w:val="24"/>
          <w:szCs w:val="24"/>
        </w:rPr>
        <w:t xml:space="preserve">Mira </w:t>
      </w:r>
      <w:proofErr w:type="spellStart"/>
      <w:r w:rsidRPr="00101993">
        <w:rPr>
          <w:rFonts w:ascii="Arial" w:hAnsi="Arial" w:cs="Arial"/>
          <w:color w:val="202122"/>
          <w:sz w:val="24"/>
          <w:szCs w:val="24"/>
        </w:rPr>
        <w:t>Feticu</w:t>
      </w:r>
      <w:proofErr w:type="spellEnd"/>
      <w:r>
        <w:rPr>
          <w:rFonts w:ascii="Arial" w:hAnsi="Arial" w:cs="Arial"/>
          <w:color w:val="202122"/>
          <w:sz w:val="24"/>
          <w:szCs w:val="24"/>
        </w:rPr>
        <w:t xml:space="preserve">, </w:t>
      </w:r>
      <w:r w:rsidRPr="00961421">
        <w:rPr>
          <w:rStyle w:val="Nadruk"/>
          <w:rFonts w:ascii="Arial" w:hAnsi="Arial" w:cs="Arial"/>
          <w:b/>
          <w:bCs/>
          <w:i w:val="0"/>
          <w:iCs w:val="0"/>
          <w:color w:val="1A1A1A"/>
          <w:sz w:val="24"/>
          <w:szCs w:val="24"/>
          <w:shd w:val="clear" w:color="auto" w:fill="FFFFFF"/>
        </w:rPr>
        <w:t>Geheugen, geschiedenis, beschaving </w:t>
      </w:r>
    </w:p>
    <w:p w14:paraId="204D5F81" w14:textId="763F1FD8" w:rsidR="00961421" w:rsidRDefault="00961421" w:rsidP="00961421">
      <w:pPr>
        <w:pStyle w:val="Kop3"/>
        <w:shd w:val="clear" w:color="auto" w:fill="FFFFFF"/>
        <w:spacing w:before="0" w:beforeAutospacing="0" w:after="120" w:afterAutospacing="0"/>
        <w:textAlignment w:val="baseline"/>
        <w:rPr>
          <w:rFonts w:ascii="Arial" w:hAnsi="Arial" w:cs="Arial"/>
          <w:b w:val="0"/>
          <w:bCs w:val="0"/>
          <w:color w:val="202122"/>
          <w:sz w:val="24"/>
          <w:szCs w:val="24"/>
        </w:rPr>
      </w:pPr>
      <w:r w:rsidRPr="00961421">
        <w:rPr>
          <w:rFonts w:ascii="Arial" w:hAnsi="Arial" w:cs="Arial"/>
          <w:b w:val="0"/>
          <w:bCs w:val="0"/>
          <w:color w:val="202122"/>
          <w:sz w:val="24"/>
          <w:szCs w:val="24"/>
        </w:rPr>
        <w:t xml:space="preserve">Amsterdam: De Geus. </w:t>
      </w:r>
      <w:r>
        <w:rPr>
          <w:rFonts w:ascii="Arial" w:hAnsi="Arial" w:cs="Arial"/>
          <w:b w:val="0"/>
          <w:bCs w:val="0"/>
          <w:color w:val="202122"/>
          <w:sz w:val="24"/>
          <w:szCs w:val="24"/>
        </w:rPr>
        <w:t xml:space="preserve">Januari </w:t>
      </w:r>
      <w:r w:rsidRPr="00961421">
        <w:rPr>
          <w:rFonts w:ascii="Arial" w:hAnsi="Arial" w:cs="Arial"/>
          <w:b w:val="0"/>
          <w:bCs w:val="0"/>
          <w:color w:val="202122"/>
          <w:sz w:val="24"/>
          <w:szCs w:val="24"/>
        </w:rPr>
        <w:t>202</w:t>
      </w:r>
      <w:r>
        <w:rPr>
          <w:rFonts w:ascii="Arial" w:hAnsi="Arial" w:cs="Arial"/>
          <w:b w:val="0"/>
          <w:bCs w:val="0"/>
          <w:color w:val="202122"/>
          <w:sz w:val="24"/>
          <w:szCs w:val="24"/>
        </w:rPr>
        <w:t xml:space="preserve">3. 120 blz. </w:t>
      </w:r>
    </w:p>
    <w:p w14:paraId="6EB5A57D" w14:textId="0D0D4646" w:rsidR="00961421" w:rsidRPr="00961421" w:rsidRDefault="00961421" w:rsidP="00961421">
      <w:pPr>
        <w:pStyle w:val="Kop3"/>
        <w:shd w:val="clear" w:color="auto" w:fill="FFFFFF"/>
        <w:spacing w:before="0" w:beforeAutospacing="0" w:after="120" w:afterAutospacing="0"/>
        <w:textAlignment w:val="baseline"/>
        <w:rPr>
          <w:rFonts w:ascii="Arial" w:hAnsi="Arial" w:cs="Arial"/>
          <w:b w:val="0"/>
          <w:bCs w:val="0"/>
          <w:i/>
          <w:iCs/>
          <w:color w:val="202122"/>
          <w:sz w:val="24"/>
          <w:szCs w:val="24"/>
        </w:rPr>
      </w:pPr>
      <w:r w:rsidRPr="00961421">
        <w:rPr>
          <w:rFonts w:ascii="Arial" w:hAnsi="Arial" w:cs="Arial"/>
          <w:b w:val="0"/>
          <w:bCs w:val="0"/>
          <w:i/>
          <w:iCs/>
          <w:color w:val="202122"/>
          <w:sz w:val="24"/>
          <w:szCs w:val="24"/>
        </w:rPr>
        <w:t>Lofzang op de bibliotheek.</w:t>
      </w:r>
    </w:p>
    <w:p w14:paraId="1824F582" w14:textId="3E5E35CA" w:rsidR="00D055DC" w:rsidRDefault="0081726E" w:rsidP="005B42D5">
      <w:pPr>
        <w:pStyle w:val="Kop3"/>
        <w:shd w:val="clear" w:color="auto" w:fill="FFFFFF"/>
        <w:spacing w:before="0" w:beforeAutospacing="0" w:after="120" w:afterAutospacing="0" w:line="264" w:lineRule="atLeast"/>
        <w:textAlignment w:val="baseline"/>
        <w:rPr>
          <w:rStyle w:val="Hyperlink"/>
          <w:rFonts w:ascii="Arial" w:hAnsi="Arial" w:cs="Arial"/>
          <w:b w:val="0"/>
          <w:bCs w:val="0"/>
          <w:sz w:val="24"/>
          <w:szCs w:val="24"/>
        </w:rPr>
      </w:pPr>
      <w:r w:rsidRPr="00961421">
        <w:rPr>
          <w:rFonts w:ascii="Arial" w:hAnsi="Arial" w:cs="Arial"/>
          <w:b w:val="0"/>
          <w:bCs w:val="0"/>
          <w:i/>
          <w:iCs/>
          <w:sz w:val="24"/>
          <w:szCs w:val="24"/>
          <w:u w:val="single"/>
        </w:rPr>
        <w:t xml:space="preserve">                                                                                                                                             </w:t>
      </w:r>
      <w:r w:rsidR="00D055DC" w:rsidRPr="00D055DC">
        <w:rPr>
          <w:rFonts w:ascii="Arial" w:hAnsi="Arial" w:cs="Arial"/>
          <w:i/>
          <w:iCs/>
          <w:sz w:val="24"/>
          <w:szCs w:val="24"/>
          <w:u w:val="single"/>
        </w:rPr>
        <w:t>Maria Genova</w:t>
      </w:r>
      <w:r w:rsidR="00276D2E">
        <w:rPr>
          <w:rFonts w:ascii="Arial" w:hAnsi="Arial" w:cs="Arial"/>
          <w:i/>
          <w:iCs/>
          <w:sz w:val="24"/>
          <w:szCs w:val="24"/>
          <w:u w:val="single"/>
        </w:rPr>
        <w:t xml:space="preserve">                                                                                                                         </w:t>
      </w:r>
      <w:r w:rsidR="00276D2E" w:rsidRPr="00276D2E">
        <w:rPr>
          <w:rFonts w:ascii="Arial" w:hAnsi="Arial" w:cs="Arial"/>
          <w:b w:val="0"/>
          <w:bCs w:val="0"/>
          <w:i/>
          <w:iCs/>
          <w:sz w:val="24"/>
          <w:szCs w:val="24"/>
        </w:rPr>
        <w:t>(1973)</w:t>
      </w:r>
      <w:r w:rsidR="009456BC" w:rsidRPr="009456BC">
        <w:rPr>
          <w:rFonts w:ascii="Arial" w:hAnsi="Arial" w:cs="Arial"/>
          <w:sz w:val="24"/>
          <w:szCs w:val="24"/>
        </w:rPr>
        <w:t xml:space="preserve"> </w:t>
      </w:r>
      <w:r w:rsidR="009456BC">
        <w:rPr>
          <w:rFonts w:ascii="Arial" w:hAnsi="Arial" w:cs="Arial"/>
          <w:sz w:val="24"/>
          <w:szCs w:val="24"/>
        </w:rPr>
        <w:t xml:space="preserve">                                                                                                                                  </w:t>
      </w:r>
      <w:r w:rsidR="009456BC" w:rsidRPr="009456BC">
        <w:rPr>
          <w:rFonts w:ascii="Arial" w:hAnsi="Arial" w:cs="Arial"/>
          <w:b w:val="0"/>
          <w:bCs w:val="0"/>
          <w:sz w:val="24"/>
          <w:szCs w:val="24"/>
        </w:rPr>
        <w:t>Website:</w:t>
      </w:r>
      <w:r w:rsidR="009456BC" w:rsidRPr="009456BC">
        <w:rPr>
          <w:rFonts w:ascii="Arial" w:hAnsi="Arial" w:cs="Arial"/>
          <w:b w:val="0"/>
          <w:bCs w:val="0"/>
          <w:i/>
          <w:iCs/>
          <w:sz w:val="24"/>
          <w:szCs w:val="24"/>
        </w:rPr>
        <w:t xml:space="preserve"> </w:t>
      </w:r>
      <w:hyperlink r:id="rId1370" w:history="1">
        <w:r w:rsidR="009456BC" w:rsidRPr="009456BC">
          <w:rPr>
            <w:rStyle w:val="Hyperlink"/>
            <w:rFonts w:ascii="Arial" w:hAnsi="Arial" w:cs="Arial"/>
            <w:b w:val="0"/>
            <w:bCs w:val="0"/>
            <w:sz w:val="24"/>
            <w:szCs w:val="24"/>
          </w:rPr>
          <w:t>https://mariagenova.nl</w:t>
        </w:r>
      </w:hyperlink>
    </w:p>
    <w:p w14:paraId="6FFF418D" w14:textId="77777777" w:rsidR="007D7F35" w:rsidRPr="00464842" w:rsidRDefault="007D7F35" w:rsidP="007D7F35">
      <w:pPr>
        <w:pStyle w:val="Kop3"/>
        <w:shd w:val="clear" w:color="auto" w:fill="FFFFFF"/>
        <w:spacing w:before="0" w:beforeAutospacing="0" w:after="0" w:afterAutospacing="0"/>
        <w:rPr>
          <w:rFonts w:ascii="Arial" w:hAnsi="Arial" w:cs="Arial"/>
          <w:b w:val="0"/>
          <w:bCs w:val="0"/>
          <w:sz w:val="24"/>
          <w:szCs w:val="24"/>
        </w:rPr>
      </w:pPr>
      <w:r w:rsidRPr="00464842">
        <w:rPr>
          <w:rStyle w:val="creator"/>
          <w:rFonts w:ascii="Arial" w:hAnsi="Arial" w:cs="Arial"/>
          <w:b w:val="0"/>
          <w:bCs w:val="0"/>
          <w:color w:val="39373A"/>
          <w:sz w:val="24"/>
          <w:szCs w:val="24"/>
        </w:rPr>
        <w:t xml:space="preserve">- </w:t>
      </w:r>
      <w:r w:rsidRPr="00464842">
        <w:rPr>
          <w:rStyle w:val="creator"/>
          <w:rFonts w:ascii="Arial" w:hAnsi="Arial" w:cs="Arial"/>
          <w:b w:val="0"/>
          <w:bCs w:val="0"/>
          <w:sz w:val="24"/>
          <w:szCs w:val="24"/>
        </w:rPr>
        <w:t>Maria Genova,</w:t>
      </w:r>
      <w:r w:rsidRPr="00464842">
        <w:rPr>
          <w:rStyle w:val="creator"/>
          <w:rFonts w:ascii="Arial" w:hAnsi="Arial" w:cs="Arial"/>
          <w:sz w:val="24"/>
          <w:szCs w:val="24"/>
        </w:rPr>
        <w:t xml:space="preserve"> </w:t>
      </w:r>
      <w:hyperlink r:id="rId1371" w:history="1">
        <w:r w:rsidRPr="00464842">
          <w:rPr>
            <w:rStyle w:val="Hyperlink"/>
            <w:rFonts w:ascii="Arial" w:hAnsi="Arial" w:cs="Arial"/>
            <w:color w:val="auto"/>
            <w:sz w:val="24"/>
            <w:szCs w:val="24"/>
            <w:u w:val="none"/>
          </w:rPr>
          <w:t>'Man is stoer, vrouw is hoer'</w:t>
        </w:r>
      </w:hyperlink>
    </w:p>
    <w:p w14:paraId="2E82A301" w14:textId="6CBD0557" w:rsidR="007D7F35" w:rsidRDefault="007D7F35" w:rsidP="007D7F35">
      <w:pPr>
        <w:pStyle w:val="additional"/>
        <w:shd w:val="clear" w:color="auto" w:fill="FFFFFF"/>
        <w:spacing w:before="0" w:beforeAutospacing="0" w:after="0" w:afterAutospacing="0"/>
        <w:rPr>
          <w:rFonts w:ascii="Arial" w:hAnsi="Arial" w:cs="Arial"/>
        </w:rPr>
      </w:pPr>
      <w:r>
        <w:rPr>
          <w:rFonts w:ascii="Arial" w:hAnsi="Arial" w:cs="Arial"/>
        </w:rPr>
        <w:t>T</w:t>
      </w:r>
      <w:r w:rsidRPr="00464842">
        <w:rPr>
          <w:rFonts w:ascii="Arial" w:hAnsi="Arial" w:cs="Arial"/>
        </w:rPr>
        <w:t>waalf jaar getrouwd met een loverboy</w:t>
      </w:r>
      <w:r>
        <w:rPr>
          <w:rFonts w:ascii="Arial" w:hAnsi="Arial" w:cs="Arial"/>
        </w:rPr>
        <w:t xml:space="preserve">.                                                                                          Schoorl: </w:t>
      </w:r>
      <w:proofErr w:type="spellStart"/>
      <w:r>
        <w:rPr>
          <w:rFonts w:ascii="Arial" w:hAnsi="Arial" w:cs="Arial"/>
        </w:rPr>
        <w:t>Conserve</w:t>
      </w:r>
      <w:proofErr w:type="spellEnd"/>
      <w:r>
        <w:rPr>
          <w:rFonts w:ascii="Arial" w:hAnsi="Arial" w:cs="Arial"/>
        </w:rPr>
        <w:t xml:space="preserve">. 2010. 179 blz. </w:t>
      </w:r>
    </w:p>
    <w:p w14:paraId="2A82DB69" w14:textId="77777777" w:rsidR="007D7F35" w:rsidRPr="00464842" w:rsidRDefault="007D7F35" w:rsidP="007D7F35">
      <w:pPr>
        <w:pStyle w:val="additional"/>
        <w:shd w:val="clear" w:color="auto" w:fill="FFFFFF"/>
        <w:spacing w:before="0" w:beforeAutospacing="0" w:after="0" w:afterAutospacing="0"/>
        <w:rPr>
          <w:rFonts w:ascii="Arial" w:hAnsi="Arial" w:cs="Arial"/>
        </w:rPr>
      </w:pPr>
    </w:p>
    <w:p w14:paraId="3F425D3A" w14:textId="42AFF77E" w:rsidR="007D7F35" w:rsidRPr="007D7F35" w:rsidRDefault="007D7F35" w:rsidP="007D7F35">
      <w:pPr>
        <w:pStyle w:val="Kop3"/>
        <w:shd w:val="clear" w:color="auto" w:fill="FFFFFF"/>
        <w:spacing w:before="0" w:beforeAutospacing="0" w:after="120" w:afterAutospacing="0" w:line="264" w:lineRule="atLeast"/>
        <w:textAlignment w:val="baseline"/>
        <w:rPr>
          <w:rFonts w:ascii="Arial" w:eastAsiaTheme="majorEastAsia" w:hAnsi="Arial" w:cs="Arial"/>
          <w:b w:val="0"/>
          <w:bCs w:val="0"/>
          <w:i/>
          <w:iCs/>
          <w:color w:val="222222"/>
          <w:sz w:val="24"/>
          <w:szCs w:val="24"/>
          <w:u w:val="single"/>
        </w:rPr>
      </w:pPr>
      <w:r w:rsidRPr="007D7F35">
        <w:rPr>
          <w:rFonts w:ascii="Arial" w:hAnsi="Arial" w:cs="Arial"/>
          <w:b w:val="0"/>
          <w:bCs w:val="0"/>
          <w:i/>
          <w:iCs/>
          <w:color w:val="39373A"/>
          <w:sz w:val="24"/>
          <w:szCs w:val="24"/>
        </w:rPr>
        <w:t>Het levensverhaal van een Oekraïense vrouw die in Nederland het slachtoffer wordt van mensenhandelaren en later trouwt met een Turkse man die een loverboy blijkt te zijn</w:t>
      </w:r>
      <w:r>
        <w:rPr>
          <w:rFonts w:ascii="Arial" w:hAnsi="Arial" w:cs="Arial"/>
          <w:b w:val="0"/>
          <w:bCs w:val="0"/>
          <w:i/>
          <w:iCs/>
          <w:color w:val="39373A"/>
          <w:sz w:val="24"/>
          <w:szCs w:val="24"/>
        </w:rPr>
        <w:t>.</w:t>
      </w:r>
    </w:p>
    <w:p w14:paraId="6B5EE5C6" w14:textId="7D74FE31" w:rsidR="00D055DC" w:rsidRDefault="00D055DC" w:rsidP="00D055DC">
      <w:pPr>
        <w:pStyle w:val="additional"/>
        <w:shd w:val="clear" w:color="auto" w:fill="FFFFFF"/>
        <w:spacing w:before="0" w:beforeAutospacing="0" w:after="0" w:afterAutospacing="0"/>
        <w:rPr>
          <w:rFonts w:ascii="Arial" w:hAnsi="Arial" w:cs="Arial"/>
        </w:rPr>
      </w:pPr>
      <w:r>
        <w:rPr>
          <w:rFonts w:ascii="Arial" w:hAnsi="Arial" w:cs="Arial"/>
        </w:rPr>
        <w:t xml:space="preserve">- Maria Genova, </w:t>
      </w:r>
      <w:r w:rsidRPr="004A63B0">
        <w:rPr>
          <w:rFonts w:ascii="Arial" w:hAnsi="Arial" w:cs="Arial"/>
          <w:b/>
          <w:bCs/>
        </w:rPr>
        <w:t xml:space="preserve">Vrouwen te koop   </w:t>
      </w:r>
      <w:r w:rsidRPr="004A63B0">
        <w:rPr>
          <w:rFonts w:ascii="Arial" w:hAnsi="Arial" w:cs="Arial"/>
        </w:rPr>
        <w:t xml:space="preserve">                                                                                                                     </w:t>
      </w:r>
      <w:r w:rsidRPr="003A2294">
        <w:rPr>
          <w:rFonts w:ascii="Arial" w:hAnsi="Arial" w:cs="Arial"/>
        </w:rPr>
        <w:t>Loverboys, stalkers en seksslavinnen</w:t>
      </w:r>
      <w:r>
        <w:rPr>
          <w:rFonts w:ascii="Arial" w:hAnsi="Arial" w:cs="Arial"/>
        </w:rPr>
        <w:t>.</w:t>
      </w:r>
      <w:r w:rsidRPr="003A2294">
        <w:rPr>
          <w:rFonts w:ascii="Arial" w:hAnsi="Arial" w:cs="Arial"/>
        </w:rPr>
        <w:t xml:space="preserve"> </w:t>
      </w:r>
      <w:r>
        <w:rPr>
          <w:rFonts w:ascii="Arial" w:hAnsi="Arial" w:cs="Arial"/>
        </w:rPr>
        <w:t xml:space="preserve">                                                                         Schoorl: </w:t>
      </w:r>
      <w:proofErr w:type="spellStart"/>
      <w:r w:rsidRPr="003A2294">
        <w:rPr>
          <w:rFonts w:ascii="Arial" w:hAnsi="Arial" w:cs="Arial"/>
        </w:rPr>
        <w:t>Conserve</w:t>
      </w:r>
      <w:proofErr w:type="spellEnd"/>
      <w:r>
        <w:rPr>
          <w:rFonts w:ascii="Arial" w:hAnsi="Arial" w:cs="Arial"/>
        </w:rPr>
        <w:t>.</w:t>
      </w:r>
      <w:r w:rsidRPr="003A2294">
        <w:rPr>
          <w:rFonts w:ascii="Arial" w:hAnsi="Arial" w:cs="Arial"/>
        </w:rPr>
        <w:t xml:space="preserve"> 2011</w:t>
      </w:r>
      <w:r>
        <w:rPr>
          <w:rFonts w:ascii="Arial" w:hAnsi="Arial" w:cs="Arial"/>
        </w:rPr>
        <w:t xml:space="preserve">. 186 blz. </w:t>
      </w:r>
    </w:p>
    <w:p w14:paraId="0C48A3DA" w14:textId="59C29405" w:rsidR="007D7F35" w:rsidRDefault="007D7F35" w:rsidP="00D055DC">
      <w:pPr>
        <w:pStyle w:val="additional"/>
        <w:shd w:val="clear" w:color="auto" w:fill="FFFFFF"/>
        <w:spacing w:before="0" w:beforeAutospacing="0" w:after="0" w:afterAutospacing="0"/>
        <w:rPr>
          <w:rFonts w:ascii="Arial" w:hAnsi="Arial" w:cs="Arial"/>
        </w:rPr>
      </w:pPr>
    </w:p>
    <w:p w14:paraId="4E622BD2" w14:textId="73B679C2" w:rsidR="00464842" w:rsidRPr="007D7F35" w:rsidRDefault="007D7F35" w:rsidP="007D7F35">
      <w:pPr>
        <w:pStyle w:val="additional"/>
        <w:shd w:val="clear" w:color="auto" w:fill="FFFFFF"/>
        <w:spacing w:before="0" w:beforeAutospacing="0" w:after="0" w:afterAutospacing="0"/>
        <w:rPr>
          <w:rFonts w:ascii="Arial" w:hAnsi="Arial" w:cs="Arial"/>
        </w:rPr>
      </w:pPr>
      <w:r w:rsidRPr="007D7F35">
        <w:rPr>
          <w:rFonts w:ascii="Arial" w:hAnsi="Arial" w:cs="Arial"/>
          <w:i/>
          <w:iCs/>
          <w:color w:val="39373A"/>
          <w:shd w:val="clear" w:color="auto" w:fill="FFFFFF"/>
        </w:rPr>
        <w:t>Journalistieke reportage over vrouwenhandel en gedwongen prostitutie in Nederland</w:t>
      </w:r>
      <w:r>
        <w:rPr>
          <w:rFonts w:ascii="Arial" w:hAnsi="Arial" w:cs="Arial"/>
          <w:color w:val="39373A"/>
          <w:shd w:val="clear" w:color="auto" w:fill="FFFFFF"/>
        </w:rPr>
        <w:t>.</w:t>
      </w:r>
      <w:r w:rsidR="00464842" w:rsidRPr="00464842">
        <w:rPr>
          <w:rFonts w:ascii="Arial" w:hAnsi="Arial" w:cs="Arial"/>
          <w:i/>
          <w:iCs/>
          <w:color w:val="39373A"/>
        </w:rPr>
        <w:t xml:space="preserve"> </w:t>
      </w:r>
    </w:p>
    <w:p w14:paraId="3ECE8B59" w14:textId="3DD2AC71" w:rsidR="00295F4D" w:rsidRPr="00295F4D" w:rsidRDefault="00464842" w:rsidP="00295F4D">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rPr>
        <w:t xml:space="preserve">                                                                                                                                           </w:t>
      </w:r>
      <w:r w:rsidR="00295F4D">
        <w:rPr>
          <w:rStyle w:val="creator"/>
          <w:rFonts w:ascii="Arial" w:hAnsi="Arial" w:cs="Arial"/>
          <w:b w:val="0"/>
          <w:bCs w:val="0"/>
          <w:color w:val="39373A"/>
        </w:rPr>
        <w:t xml:space="preserve">- </w:t>
      </w:r>
      <w:r w:rsidR="00295F4D" w:rsidRPr="00295F4D">
        <w:rPr>
          <w:rStyle w:val="creator"/>
          <w:rFonts w:ascii="Arial" w:hAnsi="Arial" w:cs="Arial"/>
          <w:b w:val="0"/>
          <w:bCs w:val="0"/>
          <w:color w:val="39373A"/>
          <w:sz w:val="24"/>
          <w:szCs w:val="24"/>
        </w:rPr>
        <w:t>Maria Genova</w:t>
      </w:r>
      <w:r w:rsidR="00295F4D">
        <w:rPr>
          <w:rStyle w:val="creator"/>
          <w:rFonts w:ascii="Arial" w:hAnsi="Arial" w:cs="Arial"/>
          <w:b w:val="0"/>
          <w:bCs w:val="0"/>
          <w:color w:val="39373A"/>
          <w:sz w:val="24"/>
          <w:szCs w:val="24"/>
        </w:rPr>
        <w:t>,</w:t>
      </w:r>
      <w:r w:rsidR="00295F4D" w:rsidRPr="00295F4D">
        <w:rPr>
          <w:rStyle w:val="creator"/>
          <w:rFonts w:ascii="Arial" w:hAnsi="Arial" w:cs="Arial"/>
          <w:color w:val="39373A"/>
          <w:sz w:val="24"/>
          <w:szCs w:val="24"/>
        </w:rPr>
        <w:t xml:space="preserve"> </w:t>
      </w:r>
      <w:hyperlink r:id="rId1372" w:history="1">
        <w:r w:rsidR="00295F4D" w:rsidRPr="00295F4D">
          <w:rPr>
            <w:rStyle w:val="Hyperlink"/>
            <w:rFonts w:ascii="Arial" w:hAnsi="Arial" w:cs="Arial"/>
            <w:color w:val="39373A"/>
            <w:sz w:val="24"/>
            <w:szCs w:val="24"/>
            <w:u w:val="none"/>
          </w:rPr>
          <w:t>Gedwongen liefde</w:t>
        </w:r>
      </w:hyperlink>
    </w:p>
    <w:p w14:paraId="14C4A0DD" w14:textId="5560B689" w:rsidR="00295F4D" w:rsidRPr="00295F4D" w:rsidRDefault="00295F4D" w:rsidP="00295F4D">
      <w:pPr>
        <w:pStyle w:val="additional"/>
        <w:shd w:val="clear" w:color="auto" w:fill="FFFFFF"/>
        <w:spacing w:before="0" w:beforeAutospacing="0" w:after="0" w:afterAutospacing="0"/>
        <w:rPr>
          <w:rFonts w:ascii="Arial" w:hAnsi="Arial" w:cs="Arial"/>
        </w:rPr>
      </w:pPr>
      <w:r>
        <w:rPr>
          <w:rFonts w:ascii="Arial" w:hAnsi="Arial" w:cs="Arial"/>
        </w:rPr>
        <w:t>L</w:t>
      </w:r>
      <w:r w:rsidRPr="00295F4D">
        <w:rPr>
          <w:rFonts w:ascii="Arial" w:hAnsi="Arial" w:cs="Arial"/>
        </w:rPr>
        <w:t>overboys, stalkers en seksslavinnen</w:t>
      </w:r>
      <w:r>
        <w:rPr>
          <w:rFonts w:ascii="Arial" w:hAnsi="Arial" w:cs="Arial"/>
        </w:rPr>
        <w:t>.</w:t>
      </w:r>
    </w:p>
    <w:p w14:paraId="623330BB" w14:textId="015C97C5" w:rsidR="00295F4D" w:rsidRPr="00295F4D" w:rsidRDefault="00295F4D" w:rsidP="00295F4D">
      <w:pPr>
        <w:pStyle w:val="additional"/>
        <w:shd w:val="clear" w:color="auto" w:fill="FFFFFF"/>
        <w:spacing w:before="0" w:beforeAutospacing="0" w:after="0" w:afterAutospacing="0"/>
        <w:rPr>
          <w:rFonts w:ascii="Arial" w:hAnsi="Arial" w:cs="Arial"/>
        </w:rPr>
      </w:pPr>
      <w:r w:rsidRPr="00295F4D">
        <w:rPr>
          <w:rFonts w:ascii="Arial" w:hAnsi="Arial" w:cs="Arial"/>
        </w:rPr>
        <w:t xml:space="preserve">Meppel: Just </w:t>
      </w:r>
      <w:proofErr w:type="spellStart"/>
      <w:r w:rsidRPr="00295F4D">
        <w:rPr>
          <w:rFonts w:ascii="Arial" w:hAnsi="Arial" w:cs="Arial"/>
        </w:rPr>
        <w:t>Publishers</w:t>
      </w:r>
      <w:proofErr w:type="spellEnd"/>
      <w:r w:rsidRPr="00295F4D">
        <w:rPr>
          <w:rFonts w:ascii="Arial" w:hAnsi="Arial" w:cs="Arial"/>
        </w:rPr>
        <w:t>. 2015. 240 blz.</w:t>
      </w:r>
    </w:p>
    <w:p w14:paraId="51AD16D4" w14:textId="14E2B954" w:rsidR="00295F4D" w:rsidRDefault="00295F4D" w:rsidP="00295F4D">
      <w:pPr>
        <w:pStyle w:val="maintext"/>
        <w:shd w:val="clear" w:color="auto" w:fill="FFFFFF"/>
        <w:spacing w:before="300" w:beforeAutospacing="0" w:after="0" w:afterAutospacing="0"/>
        <w:rPr>
          <w:rFonts w:ascii="Arial" w:hAnsi="Arial" w:cs="Arial"/>
          <w:i/>
          <w:iCs/>
          <w:color w:val="39373A"/>
        </w:rPr>
      </w:pPr>
      <w:r w:rsidRPr="00D055DC">
        <w:rPr>
          <w:rFonts w:ascii="Arial" w:hAnsi="Arial" w:cs="Arial"/>
          <w:i/>
          <w:iCs/>
          <w:color w:val="39373A"/>
        </w:rPr>
        <w:t>Journalistieke reportage over vrouwenhandel</w:t>
      </w:r>
      <w:r>
        <w:rPr>
          <w:rFonts w:ascii="Arial" w:hAnsi="Arial" w:cs="Arial"/>
          <w:i/>
          <w:iCs/>
          <w:color w:val="39373A"/>
        </w:rPr>
        <w:t>, eerwraak</w:t>
      </w:r>
      <w:r w:rsidRPr="00D055DC">
        <w:rPr>
          <w:rFonts w:ascii="Arial" w:hAnsi="Arial" w:cs="Arial"/>
          <w:i/>
          <w:iCs/>
          <w:color w:val="39373A"/>
        </w:rPr>
        <w:t xml:space="preserve"> en gedwongen prostitutie in Nederland.</w:t>
      </w:r>
    </w:p>
    <w:p w14:paraId="03DF074D" w14:textId="3A79D14A" w:rsidR="00C37CD9" w:rsidRDefault="00C37CD9" w:rsidP="00C37CD9">
      <w:pPr>
        <w:pStyle w:val="maintext"/>
        <w:shd w:val="clear" w:color="auto" w:fill="FFFFFF"/>
        <w:spacing w:before="300" w:beforeAutospacing="0" w:after="0" w:afterAutospacing="0"/>
        <w:rPr>
          <w:rStyle w:val="Hyperlink"/>
          <w:rFonts w:ascii="Arial" w:hAnsi="Arial" w:cs="Arial"/>
        </w:rPr>
      </w:pPr>
      <w:proofErr w:type="spellStart"/>
      <w:r w:rsidRPr="00045146">
        <w:rPr>
          <w:rFonts w:ascii="Arial" w:hAnsi="Arial" w:cs="Arial"/>
          <w:b/>
          <w:bCs/>
          <w:i/>
          <w:iCs/>
          <w:color w:val="222222"/>
          <w:u w:val="single"/>
        </w:rPr>
        <w:t>Alicja</w:t>
      </w:r>
      <w:proofErr w:type="spellEnd"/>
      <w:r w:rsidRPr="00045146">
        <w:rPr>
          <w:rFonts w:ascii="Arial" w:hAnsi="Arial" w:cs="Arial"/>
          <w:b/>
          <w:bCs/>
          <w:i/>
          <w:iCs/>
          <w:color w:val="222222"/>
          <w:u w:val="single"/>
        </w:rPr>
        <w:t xml:space="preserve"> </w:t>
      </w:r>
      <w:proofErr w:type="spellStart"/>
      <w:r w:rsidRPr="00045146">
        <w:rPr>
          <w:rFonts w:ascii="Arial" w:hAnsi="Arial" w:cs="Arial"/>
          <w:b/>
          <w:bCs/>
          <w:i/>
          <w:iCs/>
          <w:color w:val="222222"/>
          <w:u w:val="single"/>
        </w:rPr>
        <w:t>Gescinska</w:t>
      </w:r>
      <w:proofErr w:type="spellEnd"/>
      <w:r>
        <w:rPr>
          <w:rFonts w:ascii="Arial" w:hAnsi="Arial" w:cs="Arial"/>
          <w:b/>
          <w:bCs/>
          <w:i/>
          <w:iCs/>
          <w:color w:val="222222"/>
          <w:u w:val="single"/>
        </w:rPr>
        <w:t xml:space="preserve">                                                                                                            </w:t>
      </w:r>
      <w:r w:rsidRPr="00E106B4">
        <w:rPr>
          <w:rFonts w:ascii="Arial" w:hAnsi="Arial" w:cs="Arial"/>
          <w:i/>
          <w:iCs/>
          <w:color w:val="222222"/>
        </w:rPr>
        <w:t>(Warschau, 198</w:t>
      </w:r>
      <w:r>
        <w:rPr>
          <w:rFonts w:ascii="Arial" w:hAnsi="Arial" w:cs="Arial"/>
          <w:i/>
          <w:iCs/>
          <w:color w:val="222222"/>
        </w:rPr>
        <w:t>1; in 1988 gevlucht naar België</w:t>
      </w:r>
      <w:r w:rsidRPr="00E106B4">
        <w:rPr>
          <w:rFonts w:ascii="Arial" w:hAnsi="Arial" w:cs="Arial"/>
          <w:i/>
          <w:iCs/>
          <w:color w:val="222222"/>
        </w:rPr>
        <w:t>)</w:t>
      </w:r>
      <w:r w:rsidRPr="00AC3EC7">
        <w:t xml:space="preserve"> </w:t>
      </w:r>
      <w:r>
        <w:t xml:space="preserve">                                                                         </w:t>
      </w:r>
      <w:r w:rsidRPr="00AC3EC7">
        <w:rPr>
          <w:rFonts w:ascii="Arial" w:hAnsi="Arial" w:cs="Arial"/>
        </w:rPr>
        <w:t xml:space="preserve">Website: </w:t>
      </w:r>
      <w:hyperlink r:id="rId1373" w:history="1">
        <w:r w:rsidRPr="006F08F1">
          <w:rPr>
            <w:rStyle w:val="Hyperlink"/>
            <w:rFonts w:ascii="Arial" w:hAnsi="Arial" w:cs="Arial"/>
          </w:rPr>
          <w:t>https://www.gescinska.com/</w:t>
        </w:r>
      </w:hyperlink>
    </w:p>
    <w:p w14:paraId="6E5ECBBD" w14:textId="755A79C0" w:rsidR="00D73C8E" w:rsidRDefault="00D73C8E" w:rsidP="00C37CD9">
      <w:pPr>
        <w:pStyle w:val="maintext"/>
        <w:shd w:val="clear" w:color="auto" w:fill="FFFFFF"/>
        <w:spacing w:before="300" w:beforeAutospacing="0" w:after="0" w:afterAutospacing="0"/>
        <w:rPr>
          <w:rStyle w:val="Hyperlink"/>
          <w:rFonts w:ascii="Arial" w:hAnsi="Arial" w:cs="Arial"/>
          <w:i/>
          <w:iCs/>
          <w:color w:val="auto"/>
          <w:u w:val="none"/>
        </w:rPr>
      </w:pPr>
      <w:r w:rsidRPr="00D73C8E">
        <w:rPr>
          <w:rStyle w:val="Hyperlink"/>
          <w:rFonts w:ascii="Arial" w:hAnsi="Arial" w:cs="Arial"/>
          <w:i/>
          <w:iCs/>
          <w:color w:val="auto"/>
          <w:u w:val="none"/>
        </w:rPr>
        <w:t>(Selectie)</w:t>
      </w:r>
    </w:p>
    <w:p w14:paraId="3FAFA589" w14:textId="2F72EF3E" w:rsidR="0075012A" w:rsidRDefault="00D73C8E" w:rsidP="0075012A">
      <w:pPr>
        <w:pStyle w:val="Kop3"/>
        <w:shd w:val="clear" w:color="auto" w:fill="FFFFFF"/>
        <w:spacing w:before="0" w:beforeAutospacing="0" w:after="0" w:afterAutospacing="0"/>
        <w:rPr>
          <w:rFonts w:ascii="Arial" w:hAnsi="Arial" w:cs="Arial"/>
          <w:b w:val="0"/>
          <w:bCs w:val="0"/>
          <w:color w:val="39373A"/>
        </w:rPr>
      </w:pPr>
      <w:r>
        <w:rPr>
          <w:rFonts w:ascii="Arial" w:hAnsi="Arial" w:cs="Arial"/>
          <w:b w:val="0"/>
          <w:bCs w:val="0"/>
          <w:color w:val="39373A"/>
        </w:rPr>
        <w:t xml:space="preserve">                                                                                                                                         </w:t>
      </w:r>
      <w:hyperlink r:id="rId1374" w:history="1">
        <w:r w:rsidR="0075012A" w:rsidRPr="0075012A">
          <w:rPr>
            <w:rFonts w:ascii="Arial" w:hAnsi="Arial" w:cs="Arial"/>
            <w:b w:val="0"/>
            <w:bCs w:val="0"/>
            <w:color w:val="222222"/>
            <w:sz w:val="24"/>
            <w:szCs w:val="24"/>
          </w:rPr>
          <w:t>-</w:t>
        </w:r>
        <w:r w:rsidR="0075012A" w:rsidRPr="002908C4">
          <w:rPr>
            <w:rFonts w:ascii="Arial" w:hAnsi="Arial" w:cs="Arial"/>
            <w:i/>
            <w:iCs/>
            <w:color w:val="222222"/>
            <w:sz w:val="24"/>
            <w:szCs w:val="24"/>
          </w:rPr>
          <w:t xml:space="preserve"> </w:t>
        </w:r>
        <w:proofErr w:type="spellStart"/>
        <w:r w:rsidR="0075012A" w:rsidRPr="002908C4">
          <w:rPr>
            <w:rStyle w:val="creator"/>
            <w:rFonts w:ascii="Arial" w:hAnsi="Arial" w:cs="Arial"/>
            <w:b w:val="0"/>
            <w:bCs w:val="0"/>
            <w:color w:val="39373A"/>
            <w:sz w:val="24"/>
            <w:szCs w:val="24"/>
          </w:rPr>
          <w:t>Alicja</w:t>
        </w:r>
        <w:proofErr w:type="spellEnd"/>
        <w:r w:rsidR="0075012A" w:rsidRPr="002908C4">
          <w:rPr>
            <w:rStyle w:val="creator"/>
            <w:rFonts w:ascii="Arial" w:hAnsi="Arial" w:cs="Arial"/>
            <w:b w:val="0"/>
            <w:bCs w:val="0"/>
            <w:color w:val="39373A"/>
            <w:sz w:val="24"/>
            <w:szCs w:val="24"/>
          </w:rPr>
          <w:t xml:space="preserve"> </w:t>
        </w:r>
        <w:proofErr w:type="spellStart"/>
        <w:r w:rsidR="0075012A" w:rsidRPr="002908C4">
          <w:rPr>
            <w:rStyle w:val="creator"/>
            <w:rFonts w:ascii="Arial" w:hAnsi="Arial" w:cs="Arial"/>
            <w:b w:val="0"/>
            <w:bCs w:val="0"/>
            <w:color w:val="39373A"/>
            <w:sz w:val="24"/>
            <w:szCs w:val="24"/>
          </w:rPr>
          <w:t>Gescinska</w:t>
        </w:r>
        <w:proofErr w:type="spellEnd"/>
        <w:r w:rsidR="0075012A" w:rsidRPr="002908C4">
          <w:rPr>
            <w:rStyle w:val="creator"/>
            <w:rFonts w:ascii="Arial" w:hAnsi="Arial" w:cs="Arial"/>
            <w:b w:val="0"/>
            <w:bCs w:val="0"/>
            <w:color w:val="39373A"/>
            <w:sz w:val="24"/>
            <w:szCs w:val="24"/>
          </w:rPr>
          <w:t>,</w:t>
        </w:r>
        <w:r w:rsidR="0075012A">
          <w:rPr>
            <w:rStyle w:val="creator"/>
            <w:rFonts w:ascii="Arial" w:hAnsi="Arial" w:cs="Arial"/>
            <w:b w:val="0"/>
            <w:bCs w:val="0"/>
            <w:color w:val="39373A"/>
            <w:sz w:val="24"/>
            <w:szCs w:val="24"/>
          </w:rPr>
          <w:t xml:space="preserve"> </w:t>
        </w:r>
        <w:r w:rsidR="0075012A" w:rsidRPr="0075012A">
          <w:rPr>
            <w:rStyle w:val="Titel125"/>
            <w:rFonts w:ascii="Arial" w:hAnsi="Arial" w:cs="Arial"/>
            <w:color w:val="39373A"/>
            <w:sz w:val="24"/>
            <w:szCs w:val="24"/>
          </w:rPr>
          <w:t>De verovering van de vrijheid</w:t>
        </w:r>
      </w:hyperlink>
    </w:p>
    <w:p w14:paraId="506E5814" w14:textId="35FDE2B2" w:rsidR="0075012A" w:rsidRDefault="0075012A" w:rsidP="0075012A">
      <w:pPr>
        <w:pStyle w:val="additional"/>
        <w:shd w:val="clear" w:color="auto" w:fill="FFFFFF"/>
        <w:spacing w:before="0" w:beforeAutospacing="0" w:after="0" w:afterAutospacing="0"/>
        <w:rPr>
          <w:rFonts w:ascii="Arial" w:hAnsi="Arial" w:cs="Arial"/>
          <w:color w:val="868686"/>
        </w:rPr>
      </w:pPr>
      <w:r w:rsidRPr="0075012A">
        <w:rPr>
          <w:rFonts w:ascii="Arial" w:hAnsi="Arial" w:cs="Arial"/>
        </w:rPr>
        <w:t>Van luie mensen, de dingen die voorbijgaan</w:t>
      </w:r>
      <w:r>
        <w:rPr>
          <w:rFonts w:ascii="Arial" w:hAnsi="Arial" w:cs="Arial"/>
        </w:rPr>
        <w:t xml:space="preserve">.                                                                     Rotterdam: Lemniscaat. 2011. 219 blz. </w:t>
      </w:r>
    </w:p>
    <w:p w14:paraId="3435D2E7" w14:textId="0B7086B5" w:rsidR="0075012A" w:rsidRDefault="0075012A" w:rsidP="0075012A">
      <w:pPr>
        <w:pStyle w:val="maintext"/>
        <w:shd w:val="clear" w:color="auto" w:fill="FFFFFF"/>
        <w:spacing w:before="300" w:beforeAutospacing="0" w:after="0" w:afterAutospacing="0"/>
        <w:rPr>
          <w:rFonts w:ascii="Arial" w:hAnsi="Arial" w:cs="Arial"/>
          <w:i/>
          <w:iCs/>
          <w:color w:val="39373A"/>
        </w:rPr>
      </w:pPr>
      <w:r w:rsidRPr="0075012A">
        <w:rPr>
          <w:rFonts w:ascii="Arial" w:hAnsi="Arial" w:cs="Arial"/>
          <w:i/>
          <w:iCs/>
          <w:color w:val="39373A"/>
        </w:rPr>
        <w:t>Analyse door de Poolse filosofe van de ware betekenis van vrijheid en van de noodzaak om die telkens weer opnieuw te veroveren.</w:t>
      </w:r>
    </w:p>
    <w:p w14:paraId="208005D9" w14:textId="77777777" w:rsidR="0075012A" w:rsidRDefault="0075012A" w:rsidP="0075012A">
      <w:pPr>
        <w:pStyle w:val="Kop3"/>
        <w:shd w:val="clear" w:color="auto" w:fill="FFFFFF"/>
        <w:spacing w:before="0" w:beforeAutospacing="0" w:after="0" w:afterAutospacing="0"/>
        <w:rPr>
          <w:rFonts w:ascii="Arial" w:hAnsi="Arial" w:cs="Arial"/>
          <w:i/>
          <w:iCs/>
          <w:color w:val="39373A"/>
        </w:rPr>
      </w:pPr>
    </w:p>
    <w:p w14:paraId="3037A3F3" w14:textId="7F5EE427" w:rsidR="0075012A" w:rsidRPr="0075012A" w:rsidRDefault="0075012A" w:rsidP="0075012A">
      <w:pPr>
        <w:pStyle w:val="Kop3"/>
        <w:shd w:val="clear" w:color="auto" w:fill="FFFFFF"/>
        <w:spacing w:before="0" w:beforeAutospacing="0" w:after="0" w:afterAutospacing="0"/>
        <w:rPr>
          <w:rFonts w:ascii="Arial" w:hAnsi="Arial" w:cs="Arial"/>
          <w:b w:val="0"/>
          <w:bCs w:val="0"/>
          <w:color w:val="39373A"/>
          <w:sz w:val="24"/>
          <w:szCs w:val="24"/>
        </w:rPr>
      </w:pPr>
      <w:r w:rsidRPr="0075012A">
        <w:rPr>
          <w:rFonts w:ascii="Arial" w:hAnsi="Arial" w:cs="Arial"/>
          <w:b w:val="0"/>
          <w:bCs w:val="0"/>
          <w:color w:val="39373A"/>
          <w:sz w:val="24"/>
          <w:szCs w:val="24"/>
        </w:rPr>
        <w:t xml:space="preserve">- </w:t>
      </w:r>
      <w:proofErr w:type="spellStart"/>
      <w:r w:rsidRPr="0075012A">
        <w:rPr>
          <w:rFonts w:ascii="Arial" w:hAnsi="Arial" w:cs="Arial"/>
          <w:b w:val="0"/>
          <w:bCs w:val="0"/>
          <w:color w:val="39373A"/>
          <w:sz w:val="24"/>
          <w:szCs w:val="24"/>
        </w:rPr>
        <w:t>Alicja</w:t>
      </w:r>
      <w:proofErr w:type="spellEnd"/>
      <w:r w:rsidRPr="0075012A">
        <w:rPr>
          <w:rFonts w:ascii="Arial" w:hAnsi="Arial" w:cs="Arial"/>
          <w:b w:val="0"/>
          <w:bCs w:val="0"/>
          <w:color w:val="39373A"/>
          <w:sz w:val="24"/>
          <w:szCs w:val="24"/>
        </w:rPr>
        <w:t xml:space="preserve"> </w:t>
      </w:r>
      <w:proofErr w:type="spellStart"/>
      <w:r w:rsidRPr="0075012A">
        <w:rPr>
          <w:rFonts w:ascii="Arial" w:hAnsi="Arial" w:cs="Arial"/>
          <w:b w:val="0"/>
          <w:bCs w:val="0"/>
          <w:color w:val="39373A"/>
          <w:sz w:val="24"/>
          <w:szCs w:val="24"/>
        </w:rPr>
        <w:t>Gescinska</w:t>
      </w:r>
      <w:proofErr w:type="spellEnd"/>
      <w:r w:rsidRPr="0075012A">
        <w:rPr>
          <w:rFonts w:ascii="Arial" w:hAnsi="Arial" w:cs="Arial"/>
          <w:b w:val="0"/>
          <w:bCs w:val="0"/>
          <w:color w:val="39373A"/>
          <w:sz w:val="24"/>
          <w:szCs w:val="24"/>
        </w:rPr>
        <w:t>,</w:t>
      </w:r>
      <w:r>
        <w:rPr>
          <w:rFonts w:ascii="Arial" w:hAnsi="Arial" w:cs="Arial"/>
          <w:b w:val="0"/>
          <w:bCs w:val="0"/>
          <w:color w:val="39373A"/>
          <w:sz w:val="24"/>
          <w:szCs w:val="24"/>
        </w:rPr>
        <w:t xml:space="preserve"> </w:t>
      </w:r>
      <w:hyperlink r:id="rId1375" w:history="1">
        <w:r w:rsidRPr="0075012A">
          <w:rPr>
            <w:rStyle w:val="Titel125"/>
            <w:rFonts w:ascii="Arial" w:hAnsi="Arial" w:cs="Arial"/>
            <w:color w:val="39373A"/>
            <w:sz w:val="24"/>
            <w:szCs w:val="24"/>
          </w:rPr>
          <w:t>Intussen komen mensen om</w:t>
        </w:r>
      </w:hyperlink>
    </w:p>
    <w:p w14:paraId="61997FE9" w14:textId="6750EE4B" w:rsidR="0075012A" w:rsidRDefault="0075012A" w:rsidP="0075012A">
      <w:pPr>
        <w:pStyle w:val="additional"/>
        <w:shd w:val="clear" w:color="auto" w:fill="FFFFFF"/>
        <w:spacing w:before="0" w:beforeAutospacing="0" w:after="0" w:afterAutospacing="0"/>
        <w:rPr>
          <w:rFonts w:ascii="Arial" w:hAnsi="Arial" w:cs="Arial"/>
        </w:rPr>
      </w:pPr>
      <w:r>
        <w:rPr>
          <w:rFonts w:ascii="Arial" w:hAnsi="Arial" w:cs="Arial"/>
        </w:rPr>
        <w:t>O</w:t>
      </w:r>
      <w:r w:rsidRPr="0075012A">
        <w:rPr>
          <w:rFonts w:ascii="Arial" w:hAnsi="Arial" w:cs="Arial"/>
        </w:rPr>
        <w:t>ver politieke betrokkenheid</w:t>
      </w:r>
      <w:r>
        <w:rPr>
          <w:rFonts w:ascii="Arial" w:hAnsi="Arial" w:cs="Arial"/>
        </w:rPr>
        <w:t xml:space="preserve">. </w:t>
      </w:r>
      <w:r w:rsidR="00D73C8E">
        <w:rPr>
          <w:rFonts w:ascii="Arial" w:hAnsi="Arial" w:cs="Arial"/>
        </w:rPr>
        <w:t xml:space="preserve">                                                                                      </w:t>
      </w:r>
      <w:r>
        <w:rPr>
          <w:rFonts w:ascii="Arial" w:hAnsi="Arial" w:cs="Arial"/>
        </w:rPr>
        <w:t>Amsterdam: D</w:t>
      </w:r>
      <w:r w:rsidR="00D73C8E">
        <w:rPr>
          <w:rFonts w:ascii="Arial" w:hAnsi="Arial" w:cs="Arial"/>
        </w:rPr>
        <w:t>e</w:t>
      </w:r>
      <w:r>
        <w:rPr>
          <w:rFonts w:ascii="Arial" w:hAnsi="Arial" w:cs="Arial"/>
        </w:rPr>
        <w:t xml:space="preserve"> Bezige Bij. </w:t>
      </w:r>
      <w:r w:rsidR="00D73C8E">
        <w:rPr>
          <w:rFonts w:ascii="Arial" w:hAnsi="Arial" w:cs="Arial"/>
        </w:rPr>
        <w:t>2019. 159 blz.</w:t>
      </w:r>
    </w:p>
    <w:p w14:paraId="26D2AC1B" w14:textId="7B21611F" w:rsidR="00D73C8E" w:rsidRDefault="00D73C8E" w:rsidP="0075012A">
      <w:pPr>
        <w:pStyle w:val="additional"/>
        <w:shd w:val="clear" w:color="auto" w:fill="FFFFFF"/>
        <w:spacing w:before="0" w:beforeAutospacing="0" w:after="0" w:afterAutospacing="0"/>
        <w:rPr>
          <w:rFonts w:ascii="Arial" w:hAnsi="Arial" w:cs="Arial"/>
        </w:rPr>
      </w:pPr>
    </w:p>
    <w:p w14:paraId="4A97CFE2" w14:textId="155FC3AD" w:rsidR="00D73C8E" w:rsidRPr="0075012A" w:rsidRDefault="00D73C8E" w:rsidP="0075012A">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w:t>
      </w:r>
      <w:proofErr w:type="spellStart"/>
      <w:r>
        <w:rPr>
          <w:rFonts w:ascii="Arial" w:hAnsi="Arial" w:cs="Arial"/>
        </w:rPr>
        <w:t>Ebook</w:t>
      </w:r>
      <w:proofErr w:type="spellEnd"/>
      <w:r>
        <w:rPr>
          <w:rFonts w:ascii="Arial" w:hAnsi="Arial" w:cs="Arial"/>
        </w:rPr>
        <w:t>. 2019.</w:t>
      </w:r>
    </w:p>
    <w:p w14:paraId="58CCF74B" w14:textId="77777777" w:rsidR="0075012A" w:rsidRPr="00D73C8E" w:rsidRDefault="0075012A" w:rsidP="0075012A">
      <w:pPr>
        <w:pStyle w:val="maintext"/>
        <w:shd w:val="clear" w:color="auto" w:fill="FFFFFF"/>
        <w:spacing w:before="300" w:beforeAutospacing="0" w:after="0" w:afterAutospacing="0"/>
        <w:rPr>
          <w:rFonts w:ascii="Arial" w:hAnsi="Arial" w:cs="Arial"/>
          <w:i/>
          <w:iCs/>
          <w:color w:val="39373A"/>
        </w:rPr>
      </w:pPr>
      <w:r w:rsidRPr="00D73C8E">
        <w:rPr>
          <w:rFonts w:ascii="Arial" w:hAnsi="Arial" w:cs="Arial"/>
          <w:i/>
          <w:iCs/>
          <w:color w:val="39373A"/>
        </w:rPr>
        <w:t>Pleidooi voor politieke betrokkenheid door een vooraanstaande Belgische filosofe en liberale politica.</w:t>
      </w:r>
    </w:p>
    <w:p w14:paraId="4B778FD2" w14:textId="6B83CDC4" w:rsidR="00C37CD9" w:rsidRPr="002908C4" w:rsidRDefault="0075012A" w:rsidP="00C37CD9">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color w:val="222222"/>
          <w:sz w:val="24"/>
          <w:szCs w:val="24"/>
        </w:rPr>
        <w:t xml:space="preserve">                                                                                                                                       </w:t>
      </w:r>
      <w:r w:rsidR="00C37CD9" w:rsidRPr="0075012A">
        <w:rPr>
          <w:rFonts w:ascii="Arial" w:hAnsi="Arial" w:cs="Arial"/>
          <w:b w:val="0"/>
          <w:bCs w:val="0"/>
          <w:color w:val="222222"/>
          <w:sz w:val="24"/>
          <w:szCs w:val="24"/>
        </w:rPr>
        <w:t>-</w:t>
      </w:r>
      <w:r w:rsidR="00C37CD9" w:rsidRPr="0075012A">
        <w:rPr>
          <w:rFonts w:ascii="Arial" w:hAnsi="Arial" w:cs="Arial"/>
          <w:b w:val="0"/>
          <w:bCs w:val="0"/>
          <w:i/>
          <w:iCs/>
          <w:color w:val="222222"/>
          <w:sz w:val="24"/>
          <w:szCs w:val="24"/>
        </w:rPr>
        <w:t xml:space="preserve"> </w:t>
      </w:r>
      <w:proofErr w:type="spellStart"/>
      <w:r w:rsidR="00C37CD9" w:rsidRPr="002908C4">
        <w:rPr>
          <w:rStyle w:val="creator"/>
          <w:rFonts w:ascii="Arial" w:hAnsi="Arial" w:cs="Arial"/>
          <w:b w:val="0"/>
          <w:bCs w:val="0"/>
          <w:color w:val="39373A"/>
          <w:sz w:val="24"/>
          <w:szCs w:val="24"/>
        </w:rPr>
        <w:t>Alicja</w:t>
      </w:r>
      <w:proofErr w:type="spellEnd"/>
      <w:r w:rsidR="00C37CD9" w:rsidRPr="002908C4">
        <w:rPr>
          <w:rStyle w:val="creator"/>
          <w:rFonts w:ascii="Arial" w:hAnsi="Arial" w:cs="Arial"/>
          <w:b w:val="0"/>
          <w:bCs w:val="0"/>
          <w:color w:val="39373A"/>
          <w:sz w:val="24"/>
          <w:szCs w:val="24"/>
        </w:rPr>
        <w:t xml:space="preserve"> </w:t>
      </w:r>
      <w:proofErr w:type="spellStart"/>
      <w:r w:rsidR="00C37CD9" w:rsidRPr="002908C4">
        <w:rPr>
          <w:rStyle w:val="creator"/>
          <w:rFonts w:ascii="Arial" w:hAnsi="Arial" w:cs="Arial"/>
          <w:b w:val="0"/>
          <w:bCs w:val="0"/>
          <w:color w:val="39373A"/>
          <w:sz w:val="24"/>
          <w:szCs w:val="24"/>
        </w:rPr>
        <w:t>Gescinska</w:t>
      </w:r>
      <w:proofErr w:type="spellEnd"/>
      <w:r w:rsidR="00C37CD9" w:rsidRPr="002908C4">
        <w:rPr>
          <w:rStyle w:val="creator"/>
          <w:rFonts w:ascii="Arial" w:hAnsi="Arial" w:cs="Arial"/>
          <w:b w:val="0"/>
          <w:bCs w:val="0"/>
          <w:color w:val="39373A"/>
          <w:sz w:val="24"/>
          <w:szCs w:val="24"/>
        </w:rPr>
        <w:t xml:space="preserve">, </w:t>
      </w:r>
      <w:hyperlink r:id="rId1376" w:history="1">
        <w:r w:rsidR="00C37CD9" w:rsidRPr="002908C4">
          <w:rPr>
            <w:rStyle w:val="Hyperlink"/>
            <w:rFonts w:ascii="Arial" w:hAnsi="Arial" w:cs="Arial"/>
            <w:color w:val="39373A"/>
            <w:sz w:val="24"/>
            <w:szCs w:val="24"/>
            <w:u w:val="none"/>
          </w:rPr>
          <w:t xml:space="preserve">Kinderen van </w:t>
        </w:r>
        <w:proofErr w:type="spellStart"/>
        <w:r w:rsidR="00C37CD9" w:rsidRPr="002908C4">
          <w:rPr>
            <w:rStyle w:val="Hyperlink"/>
            <w:rFonts w:ascii="Arial" w:hAnsi="Arial" w:cs="Arial"/>
            <w:color w:val="39373A"/>
            <w:sz w:val="24"/>
            <w:szCs w:val="24"/>
            <w:u w:val="none"/>
          </w:rPr>
          <w:t>Apate</w:t>
        </w:r>
        <w:proofErr w:type="spellEnd"/>
      </w:hyperlink>
    </w:p>
    <w:p w14:paraId="44D55ADB" w14:textId="77777777" w:rsidR="00C37CD9" w:rsidRPr="002908C4" w:rsidRDefault="00C37CD9" w:rsidP="00C37CD9">
      <w:pPr>
        <w:pStyle w:val="additional"/>
        <w:shd w:val="clear" w:color="auto" w:fill="FFFFFF"/>
        <w:spacing w:before="0" w:beforeAutospacing="0" w:after="0" w:afterAutospacing="0"/>
        <w:rPr>
          <w:rFonts w:ascii="Arial" w:hAnsi="Arial" w:cs="Arial"/>
        </w:rPr>
      </w:pPr>
      <w:r>
        <w:rPr>
          <w:rFonts w:ascii="Arial" w:hAnsi="Arial" w:cs="Arial"/>
        </w:rPr>
        <w:t>O</w:t>
      </w:r>
      <w:r w:rsidRPr="002908C4">
        <w:rPr>
          <w:rFonts w:ascii="Arial" w:hAnsi="Arial" w:cs="Arial"/>
        </w:rPr>
        <w:t>ver leugens en waarachtigheid</w:t>
      </w:r>
      <w:r>
        <w:rPr>
          <w:rFonts w:ascii="Arial" w:hAnsi="Arial" w:cs="Arial"/>
        </w:rPr>
        <w:t>.                                                                                     Rotterdam: Lemniscaat. 2020. 96 blz.</w:t>
      </w:r>
    </w:p>
    <w:p w14:paraId="58EC7F5D" w14:textId="17DC42DB" w:rsidR="00C37CD9" w:rsidRDefault="00C37CD9" w:rsidP="00C37CD9">
      <w:pPr>
        <w:pStyle w:val="maintext"/>
        <w:shd w:val="clear" w:color="auto" w:fill="FFFFFF"/>
        <w:spacing w:before="300" w:beforeAutospacing="0" w:after="0" w:afterAutospacing="0"/>
        <w:rPr>
          <w:rFonts w:ascii="Arial" w:hAnsi="Arial" w:cs="Arial"/>
          <w:i/>
          <w:iCs/>
          <w:color w:val="39373A"/>
        </w:rPr>
      </w:pPr>
      <w:r w:rsidRPr="00A57A35">
        <w:rPr>
          <w:rFonts w:ascii="Arial" w:hAnsi="Arial" w:cs="Arial"/>
          <w:i/>
          <w:iCs/>
          <w:color w:val="39373A"/>
        </w:rPr>
        <w:t>Filosofisch pleidooi voor waarachtigheid, oprechtheid en authenticiteit tegenover jezelf en anderen</w:t>
      </w:r>
    </w:p>
    <w:p w14:paraId="77FD924A" w14:textId="1CEE7F31" w:rsidR="00020AC0" w:rsidRDefault="00020AC0" w:rsidP="00C37CD9">
      <w:pPr>
        <w:pStyle w:val="maintext"/>
        <w:shd w:val="clear" w:color="auto" w:fill="FFFFFF"/>
        <w:spacing w:before="300" w:beforeAutospacing="0" w:after="0" w:afterAutospacing="0"/>
        <w:rPr>
          <w:rFonts w:ascii="Arial" w:hAnsi="Arial" w:cs="Arial"/>
          <w:color w:val="222222"/>
        </w:rPr>
      </w:pPr>
      <w:r w:rsidRPr="002908C4">
        <w:rPr>
          <w:rFonts w:ascii="Arial" w:hAnsi="Arial" w:cs="Arial"/>
          <w:color w:val="222222"/>
        </w:rPr>
        <w:t xml:space="preserve">- </w:t>
      </w:r>
      <w:proofErr w:type="spellStart"/>
      <w:r w:rsidRPr="002908C4">
        <w:rPr>
          <w:rFonts w:ascii="Arial" w:hAnsi="Arial" w:cs="Arial"/>
          <w:color w:val="222222"/>
        </w:rPr>
        <w:t>Alicja</w:t>
      </w:r>
      <w:proofErr w:type="spellEnd"/>
      <w:r w:rsidRPr="002908C4">
        <w:rPr>
          <w:rFonts w:ascii="Arial" w:hAnsi="Arial" w:cs="Arial"/>
          <w:color w:val="222222"/>
        </w:rPr>
        <w:t xml:space="preserve"> </w:t>
      </w:r>
      <w:proofErr w:type="spellStart"/>
      <w:r w:rsidRPr="002908C4">
        <w:rPr>
          <w:rFonts w:ascii="Arial" w:hAnsi="Arial" w:cs="Arial"/>
          <w:color w:val="222222"/>
        </w:rPr>
        <w:t>Gescinska</w:t>
      </w:r>
      <w:proofErr w:type="spellEnd"/>
      <w:r w:rsidRPr="002908C4">
        <w:rPr>
          <w:rFonts w:ascii="Arial" w:hAnsi="Arial" w:cs="Arial"/>
          <w:color w:val="222222"/>
        </w:rPr>
        <w:t xml:space="preserve">, </w:t>
      </w:r>
      <w:proofErr w:type="spellStart"/>
      <w:r>
        <w:rPr>
          <w:rFonts w:ascii="Arial" w:hAnsi="Arial" w:cs="Arial"/>
          <w:b/>
          <w:bCs/>
          <w:color w:val="222222"/>
        </w:rPr>
        <w:t>Apate</w:t>
      </w:r>
      <w:proofErr w:type="spellEnd"/>
      <w:r>
        <w:rPr>
          <w:rFonts w:ascii="Arial" w:hAnsi="Arial" w:cs="Arial"/>
          <w:b/>
          <w:bCs/>
          <w:color w:val="222222"/>
        </w:rPr>
        <w:t xml:space="preserve"> spreekt                                                                                              </w:t>
      </w:r>
      <w:r w:rsidRPr="002908C4">
        <w:rPr>
          <w:rFonts w:ascii="Arial" w:hAnsi="Arial" w:cs="Arial"/>
          <w:color w:val="222222"/>
        </w:rPr>
        <w:t>Amsterdam: De Bezige Bij.</w:t>
      </w:r>
      <w:r>
        <w:rPr>
          <w:rFonts w:ascii="Arial" w:hAnsi="Arial" w:cs="Arial"/>
          <w:color w:val="222222"/>
        </w:rPr>
        <w:t xml:space="preserve"> 2022. 64 blz.</w:t>
      </w:r>
    </w:p>
    <w:p w14:paraId="04923C5E" w14:textId="65F7A2E4" w:rsidR="00020AC0" w:rsidRPr="00020AC0" w:rsidRDefault="00020AC0" w:rsidP="00C37CD9">
      <w:pPr>
        <w:pStyle w:val="maintext"/>
        <w:shd w:val="clear" w:color="auto" w:fill="FFFFFF"/>
        <w:spacing w:before="300" w:beforeAutospacing="0" w:after="0" w:afterAutospacing="0"/>
        <w:rPr>
          <w:rFonts w:ascii="Arial" w:hAnsi="Arial" w:cs="Arial"/>
          <w:i/>
          <w:iCs/>
        </w:rPr>
      </w:pPr>
      <w:r w:rsidRPr="00020AC0">
        <w:rPr>
          <w:rFonts w:ascii="Arial" w:hAnsi="Arial" w:cs="Arial"/>
          <w:i/>
          <w:iCs/>
          <w:shd w:val="clear" w:color="auto" w:fill="FFFFFF"/>
        </w:rPr>
        <w:t>Pleidooi voor liefde, schoonheid en kunst.</w:t>
      </w:r>
    </w:p>
    <w:p w14:paraId="1B218778" w14:textId="5A568144" w:rsidR="00F52890" w:rsidRPr="00F52890" w:rsidRDefault="00F52890" w:rsidP="00C37CD9">
      <w:pPr>
        <w:pStyle w:val="maintext"/>
        <w:shd w:val="clear" w:color="auto" w:fill="FFFFFF"/>
        <w:spacing w:before="300" w:beforeAutospacing="0" w:after="0" w:afterAutospacing="0"/>
        <w:rPr>
          <w:rFonts w:ascii="Arial" w:hAnsi="Arial" w:cs="Arial"/>
          <w:i/>
          <w:iCs/>
          <w:color w:val="39373A"/>
          <w:u w:val="single"/>
        </w:rPr>
      </w:pPr>
      <w:r w:rsidRPr="00F52890">
        <w:rPr>
          <w:rStyle w:val="creator"/>
          <w:rFonts w:ascii="Arial" w:hAnsi="Arial" w:cs="Arial"/>
          <w:b/>
          <w:bCs/>
          <w:i/>
          <w:iCs/>
          <w:color w:val="39373A"/>
          <w:u w:val="single"/>
        </w:rPr>
        <w:t>Babs Gons</w:t>
      </w:r>
      <w:r>
        <w:rPr>
          <w:rStyle w:val="creator"/>
          <w:rFonts w:ascii="Arial" w:hAnsi="Arial" w:cs="Arial"/>
          <w:b/>
          <w:bCs/>
          <w:i/>
          <w:iCs/>
          <w:color w:val="39373A"/>
          <w:u w:val="single"/>
        </w:rPr>
        <w:t xml:space="preserve">                                                                                                                            </w:t>
      </w:r>
      <w:r w:rsidRPr="00F52890">
        <w:rPr>
          <w:rStyle w:val="creator"/>
          <w:rFonts w:ascii="Arial" w:hAnsi="Arial" w:cs="Arial"/>
          <w:i/>
          <w:iCs/>
          <w:color w:val="39373A"/>
        </w:rPr>
        <w:t>(1971)</w:t>
      </w:r>
      <w:r w:rsidR="00A57D51">
        <w:rPr>
          <w:rStyle w:val="creator"/>
          <w:rFonts w:ascii="Arial" w:hAnsi="Arial" w:cs="Arial"/>
          <w:i/>
          <w:iCs/>
          <w:color w:val="39373A"/>
        </w:rPr>
        <w:t xml:space="preserve">                                                                                                                                    </w:t>
      </w:r>
      <w:r w:rsidR="00A57D51" w:rsidRPr="00A57D51">
        <w:rPr>
          <w:rStyle w:val="creator"/>
          <w:rFonts w:ascii="Arial" w:hAnsi="Arial" w:cs="Arial"/>
          <w:color w:val="39373A"/>
        </w:rPr>
        <w:t>Website</w:t>
      </w:r>
      <w:r w:rsidR="00A57D51">
        <w:rPr>
          <w:rStyle w:val="creator"/>
          <w:rFonts w:ascii="Arial" w:hAnsi="Arial" w:cs="Arial"/>
          <w:i/>
          <w:iCs/>
          <w:color w:val="39373A"/>
        </w:rPr>
        <w:t>:</w:t>
      </w:r>
      <w:r w:rsidR="00A57D51" w:rsidRPr="00A57D51">
        <w:rPr>
          <w:rStyle w:val="creator"/>
          <w:rFonts w:ascii="Arial" w:hAnsi="Arial" w:cs="Arial"/>
          <w:i/>
          <w:iCs/>
          <w:color w:val="39373A"/>
        </w:rPr>
        <w:t xml:space="preserve"> </w:t>
      </w:r>
      <w:hyperlink r:id="rId1377" w:history="1">
        <w:r w:rsidR="00A57D51" w:rsidRPr="00A57D51">
          <w:rPr>
            <w:rStyle w:val="Hyperlink"/>
            <w:rFonts w:ascii="Arial" w:hAnsi="Arial" w:cs="Arial"/>
          </w:rPr>
          <w:t>babsgons.com</w:t>
        </w:r>
      </w:hyperlink>
    </w:p>
    <w:p w14:paraId="4E2F49BB" w14:textId="77777777" w:rsidR="00F52890" w:rsidRDefault="00F52890" w:rsidP="00F52890">
      <w:pPr>
        <w:pStyle w:val="Kop3"/>
        <w:shd w:val="clear" w:color="auto" w:fill="FFFFFF"/>
        <w:spacing w:before="0" w:beforeAutospacing="0" w:after="0" w:afterAutospacing="0"/>
        <w:rPr>
          <w:rStyle w:val="creator"/>
          <w:rFonts w:ascii="Arial" w:hAnsi="Arial" w:cs="Arial"/>
          <w:b w:val="0"/>
          <w:bCs w:val="0"/>
          <w:color w:val="39373A"/>
        </w:rPr>
      </w:pPr>
    </w:p>
    <w:p w14:paraId="2D8C5F66" w14:textId="646D32F1" w:rsidR="00F52890" w:rsidRPr="00F52890" w:rsidRDefault="00F52890" w:rsidP="00F52890">
      <w:pPr>
        <w:pStyle w:val="Kop3"/>
        <w:shd w:val="clear" w:color="auto" w:fill="FFFFFF"/>
        <w:spacing w:before="0" w:beforeAutospacing="0" w:after="0" w:afterAutospacing="0"/>
        <w:rPr>
          <w:rFonts w:ascii="Arial" w:hAnsi="Arial" w:cs="Arial"/>
          <w:b w:val="0"/>
          <w:bCs w:val="0"/>
          <w:color w:val="39373A"/>
          <w:sz w:val="24"/>
          <w:szCs w:val="24"/>
        </w:rPr>
      </w:pPr>
      <w:r w:rsidRPr="00F52890">
        <w:rPr>
          <w:rFonts w:ascii="Arial" w:hAnsi="Arial" w:cs="Arial"/>
          <w:b w:val="0"/>
          <w:bCs w:val="0"/>
          <w:sz w:val="24"/>
          <w:szCs w:val="24"/>
        </w:rPr>
        <w:t>-</w:t>
      </w:r>
      <w:r w:rsidRPr="00B7348C">
        <w:rPr>
          <w:rFonts w:ascii="Arial" w:hAnsi="Arial" w:cs="Arial"/>
          <w:i/>
          <w:iCs/>
          <w:sz w:val="24"/>
          <w:szCs w:val="24"/>
        </w:rPr>
        <w:t xml:space="preserve"> </w:t>
      </w:r>
      <w:r w:rsidRPr="00F52890">
        <w:rPr>
          <w:rStyle w:val="creator"/>
          <w:rFonts w:ascii="Arial" w:hAnsi="Arial" w:cs="Arial"/>
          <w:b w:val="0"/>
          <w:bCs w:val="0"/>
          <w:color w:val="39373A"/>
          <w:sz w:val="24"/>
          <w:szCs w:val="24"/>
        </w:rPr>
        <w:t xml:space="preserve">Babs Gons, </w:t>
      </w:r>
      <w:hyperlink r:id="rId1378" w:history="1">
        <w:r w:rsidRPr="00F52890">
          <w:rPr>
            <w:rStyle w:val="Hyperlink"/>
            <w:rFonts w:ascii="Arial" w:hAnsi="Arial" w:cs="Arial"/>
            <w:color w:val="39373A"/>
            <w:sz w:val="24"/>
            <w:szCs w:val="24"/>
            <w:u w:val="none"/>
          </w:rPr>
          <w:t>Alles wat je liefhebt wordt mooi</w:t>
        </w:r>
      </w:hyperlink>
      <w:r>
        <w:rPr>
          <w:rFonts w:ascii="Arial" w:hAnsi="Arial" w:cs="Arial"/>
          <w:color w:val="39373A"/>
          <w:sz w:val="24"/>
          <w:szCs w:val="24"/>
        </w:rPr>
        <w:t xml:space="preserve">                                                            </w:t>
      </w:r>
      <w:r w:rsidRPr="00F52890">
        <w:rPr>
          <w:rFonts w:ascii="Arial" w:hAnsi="Arial" w:cs="Arial"/>
          <w:b w:val="0"/>
          <w:bCs w:val="0"/>
          <w:sz w:val="24"/>
          <w:szCs w:val="24"/>
        </w:rPr>
        <w:t>Amsterdam: Uitgeverij Atlas Contact</w:t>
      </w:r>
      <w:r>
        <w:rPr>
          <w:rFonts w:ascii="Arial" w:hAnsi="Arial" w:cs="Arial"/>
          <w:b w:val="0"/>
          <w:bCs w:val="0"/>
          <w:sz w:val="24"/>
          <w:szCs w:val="24"/>
        </w:rPr>
        <w:t xml:space="preserve">. 2022. 153 blz. </w:t>
      </w:r>
    </w:p>
    <w:p w14:paraId="7D349DDF" w14:textId="77777777" w:rsidR="00F52890" w:rsidRPr="00F52890" w:rsidRDefault="00F52890" w:rsidP="00F52890">
      <w:pPr>
        <w:pStyle w:val="maintext"/>
        <w:shd w:val="clear" w:color="auto" w:fill="FFFFFF"/>
        <w:spacing w:before="300" w:beforeAutospacing="0" w:after="0" w:afterAutospacing="0"/>
        <w:rPr>
          <w:rFonts w:ascii="Arial" w:hAnsi="Arial" w:cs="Arial"/>
          <w:i/>
          <w:iCs/>
          <w:color w:val="39373A"/>
        </w:rPr>
      </w:pPr>
      <w:r w:rsidRPr="00F52890">
        <w:rPr>
          <w:rFonts w:ascii="Arial" w:hAnsi="Arial" w:cs="Arial"/>
          <w:i/>
          <w:iCs/>
          <w:color w:val="39373A"/>
        </w:rPr>
        <w:t>Columns waarin de dichter en spoken word-artiest het dagelijks leven bezingt.</w:t>
      </w:r>
    </w:p>
    <w:p w14:paraId="15FBDFC0" w14:textId="489336FB" w:rsidR="00ED7D24" w:rsidRPr="00ED7D24" w:rsidRDefault="00ED7D24" w:rsidP="00D055DC">
      <w:pPr>
        <w:pStyle w:val="maintext"/>
        <w:shd w:val="clear" w:color="auto" w:fill="FFFFFF"/>
        <w:spacing w:before="300" w:beforeAutospacing="0" w:after="0" w:afterAutospacing="0"/>
        <w:rPr>
          <w:rFonts w:ascii="Arial" w:hAnsi="Arial" w:cs="Arial"/>
          <w:i/>
          <w:iCs/>
          <w:color w:val="39373A"/>
          <w:u w:val="single"/>
        </w:rPr>
      </w:pPr>
      <w:r w:rsidRPr="00ED7D24">
        <w:rPr>
          <w:rStyle w:val="creator"/>
          <w:rFonts w:ascii="Arial" w:hAnsi="Arial" w:cs="Arial"/>
          <w:b/>
          <w:bCs/>
          <w:i/>
          <w:iCs/>
          <w:color w:val="39373A"/>
          <w:u w:val="single"/>
        </w:rPr>
        <w:t xml:space="preserve">Irina </w:t>
      </w:r>
      <w:proofErr w:type="spellStart"/>
      <w:r w:rsidRPr="00ED7D24">
        <w:rPr>
          <w:rStyle w:val="creator"/>
          <w:rFonts w:ascii="Arial" w:hAnsi="Arial" w:cs="Arial"/>
          <w:b/>
          <w:bCs/>
          <w:i/>
          <w:iCs/>
          <w:color w:val="39373A"/>
          <w:u w:val="single"/>
        </w:rPr>
        <w:t>Grivnina</w:t>
      </w:r>
      <w:proofErr w:type="spellEnd"/>
      <w:r w:rsidR="00276D2E">
        <w:rPr>
          <w:rStyle w:val="creator"/>
          <w:rFonts w:ascii="Arial" w:hAnsi="Arial" w:cs="Arial"/>
          <w:b/>
          <w:bCs/>
          <w:i/>
          <w:iCs/>
          <w:color w:val="39373A"/>
          <w:u w:val="single"/>
        </w:rPr>
        <w:t xml:space="preserve">                                                                                                                                                       </w:t>
      </w:r>
      <w:r w:rsidR="00276D2E" w:rsidRPr="00276D2E">
        <w:rPr>
          <w:rStyle w:val="creator"/>
          <w:rFonts w:ascii="Arial" w:hAnsi="Arial" w:cs="Arial"/>
          <w:i/>
          <w:iCs/>
          <w:color w:val="39373A"/>
        </w:rPr>
        <w:t>(1945)</w:t>
      </w:r>
    </w:p>
    <w:p w14:paraId="4D8E29C1" w14:textId="77777777" w:rsidR="00ED7D24" w:rsidRDefault="00ED7D24" w:rsidP="00ED7D24">
      <w:pPr>
        <w:pStyle w:val="Kop3"/>
        <w:shd w:val="clear" w:color="auto" w:fill="FFFFFF"/>
        <w:spacing w:before="0" w:beforeAutospacing="0" w:after="0" w:afterAutospacing="0"/>
        <w:rPr>
          <w:rFonts w:ascii="Arial" w:hAnsi="Arial" w:cs="Arial"/>
          <w:i/>
          <w:iCs/>
          <w:sz w:val="24"/>
          <w:szCs w:val="24"/>
        </w:rPr>
      </w:pPr>
    </w:p>
    <w:p w14:paraId="3309C720" w14:textId="1C143050" w:rsidR="00ED7D24" w:rsidRPr="00B7348C" w:rsidRDefault="00ED7D24" w:rsidP="00ED7D24">
      <w:pPr>
        <w:pStyle w:val="Kop3"/>
        <w:shd w:val="clear" w:color="auto" w:fill="FFFFFF"/>
        <w:spacing w:before="0" w:beforeAutospacing="0" w:after="0" w:afterAutospacing="0"/>
        <w:rPr>
          <w:rFonts w:ascii="Arial" w:hAnsi="Arial" w:cs="Arial"/>
          <w:b w:val="0"/>
          <w:bCs w:val="0"/>
          <w:color w:val="39373A"/>
          <w:sz w:val="24"/>
          <w:szCs w:val="24"/>
        </w:rPr>
      </w:pPr>
      <w:r w:rsidRPr="00B7348C">
        <w:rPr>
          <w:rFonts w:ascii="Arial" w:hAnsi="Arial" w:cs="Arial"/>
          <w:i/>
          <w:iCs/>
          <w:sz w:val="24"/>
          <w:szCs w:val="24"/>
        </w:rPr>
        <w:t xml:space="preserve">- </w:t>
      </w:r>
      <w:r w:rsidRPr="00B7348C">
        <w:rPr>
          <w:rStyle w:val="creator"/>
          <w:rFonts w:ascii="Arial" w:hAnsi="Arial" w:cs="Arial"/>
          <w:b w:val="0"/>
          <w:bCs w:val="0"/>
          <w:color w:val="39373A"/>
          <w:sz w:val="24"/>
          <w:szCs w:val="24"/>
        </w:rPr>
        <w:t xml:space="preserve">Irina </w:t>
      </w:r>
      <w:proofErr w:type="spellStart"/>
      <w:r w:rsidRPr="00B7348C">
        <w:rPr>
          <w:rStyle w:val="creator"/>
          <w:rFonts w:ascii="Arial" w:hAnsi="Arial" w:cs="Arial"/>
          <w:b w:val="0"/>
          <w:bCs w:val="0"/>
          <w:color w:val="39373A"/>
          <w:sz w:val="24"/>
          <w:szCs w:val="24"/>
        </w:rPr>
        <w:t>Grivnina</w:t>
      </w:r>
      <w:proofErr w:type="spellEnd"/>
      <w:r w:rsidRPr="00B7348C">
        <w:rPr>
          <w:rStyle w:val="creator"/>
          <w:rFonts w:ascii="Arial" w:hAnsi="Arial" w:cs="Arial"/>
          <w:b w:val="0"/>
          <w:bCs w:val="0"/>
          <w:color w:val="39373A"/>
          <w:sz w:val="24"/>
          <w:szCs w:val="24"/>
        </w:rPr>
        <w:t xml:space="preserve">, Robert van Voren, Vladimir </w:t>
      </w:r>
      <w:proofErr w:type="spellStart"/>
      <w:r w:rsidRPr="00B7348C">
        <w:rPr>
          <w:rStyle w:val="creator"/>
          <w:rFonts w:ascii="Arial" w:hAnsi="Arial" w:cs="Arial"/>
          <w:b w:val="0"/>
          <w:bCs w:val="0"/>
          <w:color w:val="39373A"/>
          <w:sz w:val="24"/>
          <w:szCs w:val="24"/>
        </w:rPr>
        <w:t>Neplechovitsj</w:t>
      </w:r>
      <w:proofErr w:type="spellEnd"/>
      <w:r w:rsidRPr="00B7348C">
        <w:rPr>
          <w:rStyle w:val="creator"/>
          <w:rFonts w:ascii="Arial" w:hAnsi="Arial" w:cs="Arial"/>
          <w:sz w:val="24"/>
          <w:szCs w:val="24"/>
        </w:rPr>
        <w:t xml:space="preserve">, </w:t>
      </w:r>
      <w:hyperlink r:id="rId1379" w:history="1">
        <w:r w:rsidRPr="00B7348C">
          <w:rPr>
            <w:rStyle w:val="Hyperlink"/>
            <w:rFonts w:ascii="Arial" w:hAnsi="Arial" w:cs="Arial"/>
            <w:color w:val="39373A"/>
            <w:sz w:val="24"/>
            <w:szCs w:val="24"/>
            <w:u w:val="none"/>
          </w:rPr>
          <w:t xml:space="preserve">De zaak </w:t>
        </w:r>
        <w:proofErr w:type="spellStart"/>
        <w:r w:rsidRPr="00B7348C">
          <w:rPr>
            <w:rStyle w:val="Hyperlink"/>
            <w:rFonts w:ascii="Arial" w:hAnsi="Arial" w:cs="Arial"/>
            <w:color w:val="39373A"/>
            <w:sz w:val="24"/>
            <w:szCs w:val="24"/>
            <w:u w:val="none"/>
          </w:rPr>
          <w:t>Grivnina</w:t>
        </w:r>
        <w:proofErr w:type="spellEnd"/>
      </w:hyperlink>
    </w:p>
    <w:p w14:paraId="1928EEAB" w14:textId="77777777" w:rsidR="00ED7D24" w:rsidRDefault="00ED7D24" w:rsidP="00ED7D24">
      <w:pPr>
        <w:pStyle w:val="additional"/>
        <w:shd w:val="clear" w:color="auto" w:fill="FFFFFF"/>
        <w:spacing w:before="0" w:beforeAutospacing="0" w:after="0" w:afterAutospacing="0"/>
        <w:rPr>
          <w:rFonts w:ascii="Arial" w:hAnsi="Arial" w:cs="Arial"/>
        </w:rPr>
      </w:pPr>
      <w:r w:rsidRPr="00B7348C">
        <w:rPr>
          <w:rFonts w:ascii="Arial" w:hAnsi="Arial" w:cs="Arial"/>
        </w:rPr>
        <w:t>Schaakmatch tegen de KGB</w:t>
      </w:r>
      <w:r>
        <w:rPr>
          <w:rFonts w:ascii="Arial" w:hAnsi="Arial" w:cs="Arial"/>
        </w:rPr>
        <w:t>.</w:t>
      </w:r>
    </w:p>
    <w:p w14:paraId="5258DA01" w14:textId="77777777" w:rsidR="00ED7D24" w:rsidRPr="00B7348C" w:rsidRDefault="00ED7D24" w:rsidP="00ED7D24">
      <w:pPr>
        <w:pStyle w:val="additional"/>
        <w:shd w:val="clear" w:color="auto" w:fill="FFFFFF"/>
        <w:spacing w:before="0" w:beforeAutospacing="0" w:after="0" w:afterAutospacing="0"/>
        <w:rPr>
          <w:rFonts w:ascii="Arial" w:hAnsi="Arial" w:cs="Arial"/>
        </w:rPr>
      </w:pPr>
      <w:r w:rsidRPr="00B7348C">
        <w:rPr>
          <w:rFonts w:ascii="Arial" w:hAnsi="Arial" w:cs="Arial"/>
        </w:rPr>
        <w:t xml:space="preserve">Amsterdam: </w:t>
      </w:r>
      <w:proofErr w:type="spellStart"/>
      <w:r w:rsidRPr="00B7348C">
        <w:rPr>
          <w:rFonts w:ascii="Arial" w:hAnsi="Arial" w:cs="Arial"/>
        </w:rPr>
        <w:t>Buijten</w:t>
      </w:r>
      <w:proofErr w:type="spellEnd"/>
      <w:r w:rsidRPr="00B7348C">
        <w:rPr>
          <w:rFonts w:ascii="Arial" w:hAnsi="Arial" w:cs="Arial"/>
        </w:rPr>
        <w:t xml:space="preserve"> &amp; </w:t>
      </w:r>
      <w:proofErr w:type="spellStart"/>
      <w:r w:rsidRPr="00B7348C">
        <w:rPr>
          <w:rFonts w:ascii="Arial" w:hAnsi="Arial" w:cs="Arial"/>
        </w:rPr>
        <w:t>Schipperheijn</w:t>
      </w:r>
      <w:proofErr w:type="spellEnd"/>
      <w:r w:rsidRPr="00B7348C">
        <w:rPr>
          <w:rFonts w:ascii="Arial" w:hAnsi="Arial" w:cs="Arial"/>
        </w:rPr>
        <w:t>. 1986</w:t>
      </w:r>
      <w:r>
        <w:rPr>
          <w:rFonts w:ascii="Arial" w:hAnsi="Arial" w:cs="Arial"/>
        </w:rPr>
        <w:t xml:space="preserve">. 184 blz. </w:t>
      </w:r>
    </w:p>
    <w:p w14:paraId="35B047EF" w14:textId="77777777" w:rsidR="00ED7D24" w:rsidRDefault="00ED7D24" w:rsidP="00ED7D24">
      <w:pPr>
        <w:pStyle w:val="maintext"/>
        <w:shd w:val="clear" w:color="auto" w:fill="FFFFFF"/>
        <w:spacing w:before="300" w:beforeAutospacing="0" w:after="0" w:afterAutospacing="0"/>
        <w:rPr>
          <w:rFonts w:ascii="Arial" w:hAnsi="Arial" w:cs="Arial"/>
          <w:i/>
          <w:iCs/>
          <w:color w:val="39373A"/>
        </w:rPr>
      </w:pPr>
      <w:r w:rsidRPr="00B7348C">
        <w:rPr>
          <w:rFonts w:ascii="Arial" w:hAnsi="Arial" w:cs="Arial"/>
          <w:i/>
          <w:iCs/>
          <w:color w:val="39373A"/>
        </w:rPr>
        <w:t>Verslag van de Russische dissidente over haar arrestatie, proces en verbanning.</w:t>
      </w:r>
    </w:p>
    <w:p w14:paraId="46C4610F" w14:textId="77777777" w:rsidR="00ED7D24" w:rsidRDefault="00ED7D24" w:rsidP="00ED7D24">
      <w:pPr>
        <w:pStyle w:val="Kop3"/>
        <w:shd w:val="clear" w:color="auto" w:fill="FFFFFF"/>
        <w:spacing w:before="0" w:beforeAutospacing="0" w:after="0" w:afterAutospacing="0"/>
        <w:rPr>
          <w:rStyle w:val="creator"/>
          <w:rFonts w:ascii="Arial" w:hAnsi="Arial" w:cs="Arial"/>
          <w:b w:val="0"/>
          <w:bCs w:val="0"/>
          <w:color w:val="39373A"/>
        </w:rPr>
      </w:pPr>
    </w:p>
    <w:p w14:paraId="76CC4FFE" w14:textId="77777777" w:rsidR="00ED7D24" w:rsidRPr="000E7E3A" w:rsidRDefault="00ED7D24" w:rsidP="00ED7D24">
      <w:pPr>
        <w:pStyle w:val="Kop3"/>
        <w:shd w:val="clear" w:color="auto" w:fill="FFFFFF"/>
        <w:spacing w:before="0" w:beforeAutospacing="0" w:after="0" w:afterAutospacing="0"/>
        <w:rPr>
          <w:rFonts w:ascii="Arial" w:hAnsi="Arial" w:cs="Arial"/>
          <w:b w:val="0"/>
          <w:bCs w:val="0"/>
          <w:color w:val="39373A"/>
          <w:sz w:val="24"/>
          <w:szCs w:val="24"/>
        </w:rPr>
      </w:pPr>
      <w:r w:rsidRPr="000E7E3A">
        <w:rPr>
          <w:rStyle w:val="creator"/>
          <w:rFonts w:ascii="Arial" w:hAnsi="Arial" w:cs="Arial"/>
          <w:b w:val="0"/>
          <w:bCs w:val="0"/>
          <w:color w:val="39373A"/>
          <w:sz w:val="24"/>
          <w:szCs w:val="24"/>
        </w:rPr>
        <w:t xml:space="preserve">- Irina </w:t>
      </w:r>
      <w:proofErr w:type="spellStart"/>
      <w:r w:rsidRPr="000E7E3A">
        <w:rPr>
          <w:rStyle w:val="creator"/>
          <w:rFonts w:ascii="Arial" w:hAnsi="Arial" w:cs="Arial"/>
          <w:b w:val="0"/>
          <w:bCs w:val="0"/>
          <w:color w:val="39373A"/>
          <w:sz w:val="24"/>
          <w:szCs w:val="24"/>
        </w:rPr>
        <w:t>Grivnina</w:t>
      </w:r>
      <w:proofErr w:type="spellEnd"/>
      <w:r w:rsidRPr="000E7E3A">
        <w:rPr>
          <w:rStyle w:val="creator"/>
          <w:rFonts w:ascii="Arial" w:hAnsi="Arial" w:cs="Arial"/>
          <w:b w:val="0"/>
          <w:bCs w:val="0"/>
          <w:color w:val="39373A"/>
          <w:sz w:val="24"/>
          <w:szCs w:val="24"/>
        </w:rPr>
        <w:t>,</w:t>
      </w:r>
      <w:r w:rsidRPr="000E7E3A">
        <w:rPr>
          <w:rStyle w:val="creator"/>
          <w:rFonts w:ascii="Arial" w:hAnsi="Arial" w:cs="Arial"/>
          <w:color w:val="39373A"/>
          <w:sz w:val="24"/>
          <w:szCs w:val="24"/>
        </w:rPr>
        <w:t xml:space="preserve"> </w:t>
      </w:r>
      <w:hyperlink r:id="rId1380" w:history="1">
        <w:r w:rsidRPr="000E7E3A">
          <w:rPr>
            <w:rStyle w:val="Hyperlink"/>
            <w:rFonts w:ascii="Arial" w:hAnsi="Arial" w:cs="Arial"/>
            <w:color w:val="39373A"/>
            <w:sz w:val="24"/>
            <w:szCs w:val="24"/>
            <w:u w:val="none"/>
          </w:rPr>
          <w:t>Een dode stad</w:t>
        </w:r>
      </w:hyperlink>
      <w:r>
        <w:rPr>
          <w:rFonts w:ascii="Arial" w:hAnsi="Arial" w:cs="Arial"/>
          <w:color w:val="39373A"/>
          <w:sz w:val="24"/>
          <w:szCs w:val="24"/>
        </w:rPr>
        <w:t xml:space="preserve">                                                                                         </w:t>
      </w:r>
      <w:r w:rsidRPr="000E7E3A">
        <w:rPr>
          <w:rFonts w:ascii="Arial" w:hAnsi="Arial" w:cs="Arial"/>
          <w:b w:val="0"/>
          <w:bCs w:val="0"/>
          <w:color w:val="39373A"/>
          <w:sz w:val="24"/>
          <w:szCs w:val="24"/>
        </w:rPr>
        <w:t>Amsterdam: Amber. 1992. 189 blz.</w:t>
      </w:r>
      <w:r>
        <w:rPr>
          <w:rFonts w:ascii="Arial" w:hAnsi="Arial" w:cs="Arial"/>
          <w:color w:val="39373A"/>
          <w:sz w:val="24"/>
          <w:szCs w:val="24"/>
        </w:rPr>
        <w:t xml:space="preserve"> </w:t>
      </w:r>
    </w:p>
    <w:p w14:paraId="6CA93958" w14:textId="61E4AFE5" w:rsidR="00ED7D24" w:rsidRDefault="00ED7D24" w:rsidP="00D055DC">
      <w:pPr>
        <w:pStyle w:val="maintext"/>
        <w:shd w:val="clear" w:color="auto" w:fill="FFFFFF"/>
        <w:spacing w:before="300" w:beforeAutospacing="0" w:after="0" w:afterAutospacing="0"/>
        <w:rPr>
          <w:rFonts w:ascii="Arial" w:hAnsi="Arial" w:cs="Arial"/>
          <w:i/>
          <w:iCs/>
          <w:color w:val="39373A"/>
        </w:rPr>
      </w:pPr>
      <w:r w:rsidRPr="000E7E3A">
        <w:rPr>
          <w:rFonts w:ascii="Arial" w:hAnsi="Arial" w:cs="Arial"/>
          <w:i/>
          <w:iCs/>
          <w:color w:val="39373A"/>
        </w:rPr>
        <w:t>Voormalig Russische dissidente beschrijft haar indrukken bij een bezoek aan Moskou in 1990.</w:t>
      </w:r>
    </w:p>
    <w:p w14:paraId="6F3CC333" w14:textId="4F7BF59D" w:rsidR="00CE75A7" w:rsidRDefault="00D055DC" w:rsidP="005B42D5">
      <w:pPr>
        <w:pStyle w:val="Kop3"/>
        <w:shd w:val="clear" w:color="auto" w:fill="FFFFFF"/>
        <w:spacing w:before="0" w:beforeAutospacing="0" w:after="120" w:afterAutospacing="0" w:line="264" w:lineRule="atLeast"/>
        <w:textAlignment w:val="baseline"/>
        <w:rPr>
          <w:rStyle w:val="creator"/>
          <w:rFonts w:ascii="Arial" w:hAnsi="Arial" w:cs="Arial"/>
          <w:b w:val="0"/>
          <w:bCs w:val="0"/>
          <w:i/>
          <w:iCs/>
          <w:color w:val="39373A"/>
          <w:sz w:val="24"/>
          <w:szCs w:val="24"/>
        </w:rPr>
      </w:pPr>
      <w:r>
        <w:rPr>
          <w:rStyle w:val="creator"/>
          <w:rFonts w:ascii="Arial" w:hAnsi="Arial" w:cs="Arial"/>
          <w:i/>
          <w:iCs/>
          <w:color w:val="39373A"/>
          <w:sz w:val="24"/>
          <w:szCs w:val="24"/>
          <w:u w:val="single"/>
        </w:rPr>
        <w:t xml:space="preserve">                                                                                                                                                    </w:t>
      </w:r>
      <w:r w:rsidR="00CE75A7" w:rsidRPr="00CE75A7">
        <w:rPr>
          <w:rStyle w:val="creator"/>
          <w:rFonts w:ascii="Arial" w:hAnsi="Arial" w:cs="Arial"/>
          <w:i/>
          <w:iCs/>
          <w:color w:val="39373A"/>
          <w:sz w:val="24"/>
          <w:szCs w:val="24"/>
          <w:u w:val="single"/>
        </w:rPr>
        <w:t>Arnon Grunberg</w:t>
      </w:r>
      <w:r w:rsidR="00B63151">
        <w:rPr>
          <w:rStyle w:val="creator"/>
          <w:rFonts w:ascii="Arial" w:hAnsi="Arial" w:cs="Arial"/>
          <w:i/>
          <w:iCs/>
          <w:color w:val="39373A"/>
          <w:sz w:val="24"/>
          <w:szCs w:val="24"/>
          <w:u w:val="single"/>
        </w:rPr>
        <w:t xml:space="preserve">                                                                                                                  </w:t>
      </w:r>
      <w:r w:rsidR="00B63151" w:rsidRPr="00B63151">
        <w:rPr>
          <w:rStyle w:val="creator"/>
          <w:rFonts w:ascii="Arial" w:hAnsi="Arial" w:cs="Arial"/>
          <w:b w:val="0"/>
          <w:bCs w:val="0"/>
          <w:i/>
          <w:iCs/>
          <w:color w:val="39373A"/>
          <w:sz w:val="24"/>
          <w:szCs w:val="24"/>
        </w:rPr>
        <w:t>(1971)</w:t>
      </w:r>
      <w:r w:rsidR="00D957FB">
        <w:rPr>
          <w:rStyle w:val="creator"/>
          <w:rFonts w:ascii="Arial" w:hAnsi="Arial" w:cs="Arial"/>
          <w:b w:val="0"/>
          <w:bCs w:val="0"/>
          <w:i/>
          <w:iCs/>
          <w:color w:val="39373A"/>
          <w:sz w:val="24"/>
          <w:szCs w:val="24"/>
        </w:rPr>
        <w:t xml:space="preserve"> </w:t>
      </w:r>
      <w:r w:rsidR="00344FD8">
        <w:rPr>
          <w:rStyle w:val="creator"/>
          <w:rFonts w:ascii="Arial" w:hAnsi="Arial" w:cs="Arial"/>
          <w:b w:val="0"/>
          <w:bCs w:val="0"/>
          <w:i/>
          <w:iCs/>
          <w:color w:val="39373A"/>
          <w:sz w:val="24"/>
          <w:szCs w:val="24"/>
        </w:rPr>
        <w:t xml:space="preserve">                                                                                                                                   </w:t>
      </w:r>
      <w:r w:rsidR="00344FD8" w:rsidRPr="00344FD8">
        <w:rPr>
          <w:rStyle w:val="creator"/>
          <w:rFonts w:ascii="Arial" w:hAnsi="Arial" w:cs="Arial"/>
          <w:b w:val="0"/>
          <w:bCs w:val="0"/>
          <w:color w:val="39373A"/>
          <w:sz w:val="24"/>
          <w:szCs w:val="24"/>
        </w:rPr>
        <w:t xml:space="preserve">Website: </w:t>
      </w:r>
      <w:hyperlink r:id="rId1381" w:history="1">
        <w:r w:rsidR="00344FD8" w:rsidRPr="00344FD8">
          <w:rPr>
            <w:rStyle w:val="Hyperlink"/>
            <w:rFonts w:ascii="Arial" w:hAnsi="Arial" w:cs="Arial"/>
            <w:b w:val="0"/>
            <w:bCs w:val="0"/>
            <w:sz w:val="24"/>
            <w:szCs w:val="24"/>
          </w:rPr>
          <w:t>Arnon Grunberg</w:t>
        </w:r>
      </w:hyperlink>
      <w:r w:rsidR="00344FD8" w:rsidRPr="00344FD8">
        <w:rPr>
          <w:rStyle w:val="creator"/>
          <w:rFonts w:ascii="Arial" w:hAnsi="Arial" w:cs="Arial"/>
          <w:b w:val="0"/>
          <w:bCs w:val="0"/>
          <w:i/>
          <w:iCs/>
          <w:color w:val="39373A"/>
          <w:sz w:val="24"/>
          <w:szCs w:val="24"/>
        </w:rPr>
        <w:t xml:space="preserve"> </w:t>
      </w:r>
      <w:r w:rsidR="00D957FB" w:rsidRPr="00344FD8">
        <w:rPr>
          <w:rStyle w:val="creator"/>
          <w:rFonts w:ascii="Arial" w:hAnsi="Arial" w:cs="Arial"/>
          <w:b w:val="0"/>
          <w:bCs w:val="0"/>
          <w:i/>
          <w:iCs/>
          <w:color w:val="39373A"/>
          <w:sz w:val="24"/>
          <w:szCs w:val="24"/>
        </w:rPr>
        <w:t xml:space="preserve">                                                                                                                                       </w:t>
      </w:r>
      <w:r w:rsidR="00D957FB">
        <w:rPr>
          <w:rStyle w:val="creator"/>
          <w:rFonts w:ascii="Arial" w:hAnsi="Arial" w:cs="Arial"/>
          <w:b w:val="0"/>
          <w:bCs w:val="0"/>
          <w:i/>
          <w:iCs/>
          <w:color w:val="39373A"/>
          <w:sz w:val="24"/>
          <w:szCs w:val="24"/>
        </w:rPr>
        <w:t>(Selectie)</w:t>
      </w:r>
    </w:p>
    <w:p w14:paraId="52E4CB60" w14:textId="14E31F07" w:rsidR="002531AF" w:rsidRDefault="002531AF" w:rsidP="002531AF">
      <w:pPr>
        <w:pStyle w:val="Kop3"/>
        <w:shd w:val="clear" w:color="auto" w:fill="FFFFFF"/>
        <w:spacing w:before="0" w:beforeAutospacing="0" w:after="0" w:afterAutospacing="0"/>
        <w:rPr>
          <w:rFonts w:ascii="Arial" w:hAnsi="Arial" w:cs="Arial"/>
          <w:b w:val="0"/>
          <w:bCs w:val="0"/>
          <w:color w:val="39373A"/>
        </w:rPr>
      </w:pPr>
      <w:r w:rsidRPr="00D957FB">
        <w:rPr>
          <w:rStyle w:val="creator"/>
          <w:rFonts w:ascii="Arial" w:hAnsi="Arial" w:cs="Arial"/>
          <w:b w:val="0"/>
          <w:bCs w:val="0"/>
          <w:color w:val="39373A"/>
          <w:sz w:val="24"/>
          <w:szCs w:val="24"/>
        </w:rPr>
        <w:t xml:space="preserve">- Arnon Grunberg, </w:t>
      </w:r>
      <w:hyperlink r:id="rId1382" w:history="1">
        <w:r w:rsidRPr="002531AF">
          <w:rPr>
            <w:rStyle w:val="Hyperlink"/>
            <w:rFonts w:ascii="Arial" w:hAnsi="Arial" w:cs="Arial"/>
            <w:color w:val="39373A"/>
            <w:sz w:val="24"/>
            <w:szCs w:val="24"/>
            <w:u w:val="none"/>
          </w:rPr>
          <w:t>Omdat ik u begeer</w:t>
        </w:r>
      </w:hyperlink>
    </w:p>
    <w:p w14:paraId="2E5B0C46" w14:textId="5717E5B2" w:rsidR="002531AF" w:rsidRDefault="002531AF" w:rsidP="002531AF">
      <w:pPr>
        <w:pStyle w:val="additional"/>
        <w:shd w:val="clear" w:color="auto" w:fill="FFFFFF"/>
        <w:spacing w:before="0" w:beforeAutospacing="0" w:after="0" w:afterAutospacing="0"/>
        <w:rPr>
          <w:rStyle w:val="creator"/>
          <w:rFonts w:ascii="Arial" w:hAnsi="Arial" w:cs="Arial"/>
          <w:color w:val="39373A"/>
        </w:rPr>
      </w:pPr>
      <w:r>
        <w:rPr>
          <w:rFonts w:ascii="Arial" w:hAnsi="Arial" w:cs="Arial"/>
        </w:rPr>
        <w:t>B</w:t>
      </w:r>
      <w:r w:rsidRPr="002531AF">
        <w:rPr>
          <w:rFonts w:ascii="Arial" w:hAnsi="Arial" w:cs="Arial"/>
        </w:rPr>
        <w:t>rieven 2001-2007</w:t>
      </w:r>
      <w:r>
        <w:rPr>
          <w:rFonts w:ascii="Arial" w:hAnsi="Arial" w:cs="Arial"/>
        </w:rPr>
        <w:t>.</w:t>
      </w:r>
      <w:r w:rsidRPr="002531AF">
        <w:rPr>
          <w:rStyle w:val="creator"/>
          <w:rFonts w:ascii="Arial" w:hAnsi="Arial" w:cs="Arial"/>
          <w:b/>
          <w:bCs/>
          <w:color w:val="39373A"/>
        </w:rPr>
        <w:t xml:space="preserve"> </w:t>
      </w:r>
      <w:r>
        <w:rPr>
          <w:rStyle w:val="creator"/>
          <w:rFonts w:ascii="Arial" w:hAnsi="Arial" w:cs="Arial"/>
          <w:b/>
          <w:bCs/>
          <w:color w:val="39373A"/>
        </w:rPr>
        <w:t xml:space="preserve">                                                                                                         </w:t>
      </w:r>
      <w:r w:rsidRPr="002531AF">
        <w:rPr>
          <w:rStyle w:val="creator"/>
          <w:rFonts w:ascii="Arial" w:hAnsi="Arial" w:cs="Arial"/>
          <w:color w:val="39373A"/>
        </w:rPr>
        <w:t xml:space="preserve">Amsterdam: Nijgh &amp; Van </w:t>
      </w:r>
      <w:proofErr w:type="spellStart"/>
      <w:r w:rsidRPr="002531AF">
        <w:rPr>
          <w:rStyle w:val="creator"/>
          <w:rFonts w:ascii="Arial" w:hAnsi="Arial" w:cs="Arial"/>
          <w:color w:val="39373A"/>
        </w:rPr>
        <w:t>Ditmar</w:t>
      </w:r>
      <w:proofErr w:type="spellEnd"/>
      <w:r w:rsidRPr="002531AF">
        <w:rPr>
          <w:rStyle w:val="creator"/>
          <w:rFonts w:ascii="Arial" w:hAnsi="Arial" w:cs="Arial"/>
          <w:color w:val="39373A"/>
        </w:rPr>
        <w:t>.</w:t>
      </w:r>
      <w:r>
        <w:rPr>
          <w:rStyle w:val="creator"/>
          <w:rFonts w:ascii="Arial" w:hAnsi="Arial" w:cs="Arial"/>
          <w:color w:val="39373A"/>
        </w:rPr>
        <w:t xml:space="preserve"> 2007. 383 blz. </w:t>
      </w:r>
    </w:p>
    <w:p w14:paraId="4AD3B6E7" w14:textId="371CA292" w:rsidR="00E75BC4" w:rsidRDefault="00E75BC4" w:rsidP="002531AF">
      <w:pPr>
        <w:pStyle w:val="additional"/>
        <w:shd w:val="clear" w:color="auto" w:fill="FFFFFF"/>
        <w:spacing w:before="0" w:beforeAutospacing="0" w:after="0" w:afterAutospacing="0"/>
        <w:rPr>
          <w:rStyle w:val="creator"/>
          <w:rFonts w:ascii="Arial" w:hAnsi="Arial" w:cs="Arial"/>
          <w:color w:val="39373A"/>
        </w:rPr>
      </w:pPr>
    </w:p>
    <w:p w14:paraId="60958F08" w14:textId="773BBE60" w:rsidR="00E75BC4" w:rsidRPr="002531AF" w:rsidRDefault="00E75BC4" w:rsidP="002531AF">
      <w:pPr>
        <w:pStyle w:val="additional"/>
        <w:shd w:val="clear" w:color="auto" w:fill="FFFFFF"/>
        <w:spacing w:before="0" w:beforeAutospacing="0" w:after="0" w:afterAutospacing="0"/>
        <w:rPr>
          <w:rFonts w:ascii="Arial" w:hAnsi="Arial" w:cs="Arial"/>
        </w:rPr>
      </w:pPr>
      <w:r>
        <w:lastRenderedPageBreak/>
        <w:t xml:space="preserve">--- </w:t>
      </w:r>
      <w:r>
        <w:rPr>
          <w:rFonts w:ascii="Arial" w:hAnsi="Arial" w:cs="Arial"/>
          <w:color w:val="39373A"/>
          <w:shd w:val="clear" w:color="auto" w:fill="FFFFFF"/>
        </w:rPr>
        <w:t xml:space="preserve">Daisy streaming audio (13 uur, 37 minuten). 2008.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r>
        <w:rPr>
          <w:rStyle w:val="creator"/>
          <w:rFonts w:ascii="Arial" w:hAnsi="Arial" w:cs="Arial"/>
          <w:color w:val="39373A"/>
        </w:rPr>
        <w:t xml:space="preserve">--- </w:t>
      </w:r>
      <w:proofErr w:type="spellStart"/>
      <w:r>
        <w:rPr>
          <w:rStyle w:val="creator"/>
          <w:rFonts w:ascii="Arial" w:hAnsi="Arial" w:cs="Arial"/>
          <w:color w:val="39373A"/>
        </w:rPr>
        <w:t>Ebook</w:t>
      </w:r>
      <w:proofErr w:type="spellEnd"/>
      <w:r>
        <w:rPr>
          <w:rStyle w:val="creator"/>
          <w:rFonts w:ascii="Arial" w:hAnsi="Arial" w:cs="Arial"/>
          <w:color w:val="39373A"/>
        </w:rPr>
        <w:t>. 2009.</w:t>
      </w:r>
    </w:p>
    <w:p w14:paraId="75F2B091" w14:textId="036FBE3B" w:rsidR="002531AF" w:rsidRDefault="002531AF" w:rsidP="002531AF">
      <w:pPr>
        <w:pStyle w:val="maintext"/>
        <w:shd w:val="clear" w:color="auto" w:fill="FFFFFF"/>
        <w:spacing w:before="300" w:beforeAutospacing="0" w:after="0" w:afterAutospacing="0"/>
        <w:rPr>
          <w:rFonts w:ascii="Arial" w:hAnsi="Arial" w:cs="Arial"/>
          <w:i/>
          <w:iCs/>
          <w:color w:val="39373A"/>
        </w:rPr>
      </w:pPr>
      <w:r w:rsidRPr="002531AF">
        <w:rPr>
          <w:rFonts w:ascii="Arial" w:hAnsi="Arial" w:cs="Arial"/>
          <w:i/>
          <w:iCs/>
          <w:color w:val="39373A"/>
        </w:rPr>
        <w:t>Openbare brieven aan persoonlijke bekenden en publieke persoonlijkheden.</w:t>
      </w:r>
      <w:r w:rsidR="00E75BC4" w:rsidRPr="00E75BC4">
        <w:t xml:space="preserve"> </w:t>
      </w:r>
      <w:r w:rsidR="00E75BC4">
        <w:br/>
      </w:r>
      <w:r w:rsidR="00E75BC4" w:rsidRPr="00E75BC4">
        <w:rPr>
          <w:rFonts w:ascii="Arial" w:hAnsi="Arial" w:cs="Arial"/>
          <w:i/>
          <w:iCs/>
          <w:color w:val="39373A"/>
          <w:shd w:val="clear" w:color="auto" w:fill="FFFFFF"/>
        </w:rPr>
        <w:t xml:space="preserve">Eerder verschenen in </w:t>
      </w:r>
      <w:proofErr w:type="spellStart"/>
      <w:r w:rsidR="00E75BC4" w:rsidRPr="00E75BC4">
        <w:rPr>
          <w:rFonts w:ascii="Arial" w:hAnsi="Arial" w:cs="Arial"/>
          <w:i/>
          <w:iCs/>
          <w:color w:val="39373A"/>
          <w:shd w:val="clear" w:color="auto" w:fill="FFFFFF"/>
        </w:rPr>
        <w:t>Humo</w:t>
      </w:r>
      <w:proofErr w:type="spellEnd"/>
      <w:r w:rsidR="00E75BC4" w:rsidRPr="00E75BC4">
        <w:rPr>
          <w:rFonts w:ascii="Arial" w:hAnsi="Arial" w:cs="Arial"/>
          <w:i/>
          <w:iCs/>
          <w:color w:val="39373A"/>
          <w:shd w:val="clear" w:color="auto" w:fill="FFFFFF"/>
        </w:rPr>
        <w:t xml:space="preserve"> &amp; Het Parool</w:t>
      </w:r>
      <w:r w:rsidR="00E75BC4">
        <w:rPr>
          <w:rFonts w:ascii="Arial" w:hAnsi="Arial" w:cs="Arial"/>
          <w:color w:val="39373A"/>
          <w:shd w:val="clear" w:color="auto" w:fill="FFFFFF"/>
        </w:rPr>
        <w:t>.</w:t>
      </w:r>
    </w:p>
    <w:p w14:paraId="32100CA6" w14:textId="77C98E25" w:rsidR="00D957FB" w:rsidRPr="00D957FB" w:rsidRDefault="002531AF" w:rsidP="00D957FB">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D957FB" w:rsidRPr="00D957FB">
        <w:rPr>
          <w:rStyle w:val="creator"/>
          <w:rFonts w:ascii="Arial" w:hAnsi="Arial" w:cs="Arial"/>
          <w:b w:val="0"/>
          <w:bCs w:val="0"/>
          <w:color w:val="39373A"/>
          <w:sz w:val="24"/>
          <w:szCs w:val="24"/>
        </w:rPr>
        <w:t xml:space="preserve">- Arnon Grunberg, </w:t>
      </w:r>
      <w:hyperlink r:id="rId1383" w:history="1">
        <w:r w:rsidR="00D957FB" w:rsidRPr="00D957FB">
          <w:rPr>
            <w:rStyle w:val="Hyperlink"/>
            <w:rFonts w:ascii="Arial" w:hAnsi="Arial" w:cs="Arial"/>
            <w:color w:val="39373A"/>
            <w:sz w:val="24"/>
            <w:szCs w:val="24"/>
            <w:u w:val="none"/>
          </w:rPr>
          <w:t>Aan nederlagen geen gebrek</w:t>
        </w:r>
      </w:hyperlink>
    </w:p>
    <w:p w14:paraId="4E56D312" w14:textId="230DF46B" w:rsidR="00D957FB" w:rsidRDefault="00D957FB" w:rsidP="00D957FB">
      <w:pPr>
        <w:pStyle w:val="additional"/>
        <w:shd w:val="clear" w:color="auto" w:fill="FFFFFF"/>
        <w:spacing w:before="0" w:beforeAutospacing="0" w:after="0" w:afterAutospacing="0"/>
        <w:rPr>
          <w:rFonts w:ascii="Arial" w:hAnsi="Arial" w:cs="Arial"/>
        </w:rPr>
      </w:pPr>
      <w:r w:rsidRPr="00D957FB">
        <w:rPr>
          <w:rFonts w:ascii="Arial" w:hAnsi="Arial" w:cs="Arial"/>
        </w:rPr>
        <w:t>Brieven en documenten 1988-1994</w:t>
      </w:r>
      <w:r>
        <w:rPr>
          <w:rFonts w:ascii="Arial" w:hAnsi="Arial" w:cs="Arial"/>
        </w:rPr>
        <w:t xml:space="preserve">.                                                                                   Amsterdam: </w:t>
      </w:r>
      <w:r w:rsidRPr="00D957FB">
        <w:rPr>
          <w:rFonts w:ascii="Arial" w:hAnsi="Arial" w:cs="Arial"/>
        </w:rPr>
        <w:t>Uitgeverij De Arbeiderspers. 2016</w:t>
      </w:r>
      <w:r>
        <w:rPr>
          <w:rFonts w:ascii="Arial" w:hAnsi="Arial" w:cs="Arial"/>
        </w:rPr>
        <w:t>. 518 blz</w:t>
      </w:r>
      <w:r w:rsidR="002531AF">
        <w:rPr>
          <w:rFonts w:ascii="Arial" w:hAnsi="Arial" w:cs="Arial"/>
        </w:rPr>
        <w:t>.</w:t>
      </w:r>
      <w:r>
        <w:rPr>
          <w:rFonts w:ascii="Arial" w:hAnsi="Arial" w:cs="Arial"/>
        </w:rPr>
        <w:t xml:space="preserve"> </w:t>
      </w:r>
    </w:p>
    <w:p w14:paraId="39159A5D" w14:textId="77777777" w:rsidR="00110110" w:rsidRDefault="00110110" w:rsidP="00D957FB">
      <w:pPr>
        <w:pStyle w:val="additional"/>
        <w:shd w:val="clear" w:color="auto" w:fill="FFFFFF"/>
        <w:spacing w:before="0" w:beforeAutospacing="0" w:after="0" w:afterAutospacing="0"/>
        <w:rPr>
          <w:rFonts w:ascii="Arial" w:hAnsi="Arial" w:cs="Arial"/>
        </w:rPr>
      </w:pPr>
    </w:p>
    <w:p w14:paraId="696673D3" w14:textId="742B3823" w:rsidR="00110110" w:rsidRDefault="00110110" w:rsidP="00D957FB">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proofErr w:type="spellStart"/>
      <w:r>
        <w:rPr>
          <w:rFonts w:ascii="Arial" w:hAnsi="Arial" w:cs="Arial"/>
        </w:rPr>
        <w:t>Ebook</w:t>
      </w:r>
      <w:proofErr w:type="spellEnd"/>
      <w:r>
        <w:rPr>
          <w:rFonts w:ascii="Arial" w:hAnsi="Arial" w:cs="Arial"/>
        </w:rPr>
        <w:t>. 2016.</w:t>
      </w:r>
    </w:p>
    <w:p w14:paraId="29DE9D63" w14:textId="77777777" w:rsidR="00D957FB" w:rsidRPr="00D957FB" w:rsidRDefault="00D957FB" w:rsidP="00D957FB">
      <w:pPr>
        <w:pStyle w:val="maintext"/>
        <w:shd w:val="clear" w:color="auto" w:fill="FFFFFF"/>
        <w:spacing w:before="300" w:beforeAutospacing="0" w:after="0" w:afterAutospacing="0"/>
        <w:rPr>
          <w:rFonts w:ascii="Arial" w:hAnsi="Arial" w:cs="Arial"/>
          <w:i/>
          <w:iCs/>
          <w:color w:val="39373A"/>
        </w:rPr>
      </w:pPr>
      <w:r w:rsidRPr="00D957FB">
        <w:rPr>
          <w:rFonts w:ascii="Arial" w:hAnsi="Arial" w:cs="Arial"/>
          <w:i/>
          <w:iCs/>
          <w:color w:val="39373A"/>
        </w:rPr>
        <w:t>Bonte verzameling persoonlijke en zakelijke correspondentie met uitgevers, theatergezelschappen en vrouwen uit de jonge jaren van Arnon Grunberg.</w:t>
      </w:r>
    </w:p>
    <w:p w14:paraId="091C043E" w14:textId="061D6603" w:rsidR="00CA0CC6" w:rsidRDefault="002531AF" w:rsidP="005B42D5">
      <w:pPr>
        <w:pStyle w:val="Kop3"/>
        <w:shd w:val="clear" w:color="auto" w:fill="FFFFFF"/>
        <w:spacing w:before="0" w:beforeAutospacing="0" w:after="120" w:afterAutospacing="0" w:line="264" w:lineRule="atLeast"/>
        <w:textAlignment w:val="baseline"/>
        <w:rPr>
          <w:rStyle w:val="creato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CA0CC6">
        <w:rPr>
          <w:rStyle w:val="creator"/>
          <w:rFonts w:ascii="Arial" w:hAnsi="Arial" w:cs="Arial"/>
          <w:b w:val="0"/>
          <w:bCs w:val="0"/>
          <w:color w:val="39373A"/>
          <w:sz w:val="24"/>
          <w:szCs w:val="24"/>
        </w:rPr>
        <w:t xml:space="preserve">- </w:t>
      </w:r>
      <w:r w:rsidR="00CA0CC6" w:rsidRPr="005A0CCF">
        <w:rPr>
          <w:rStyle w:val="creator"/>
          <w:rFonts w:ascii="Arial" w:hAnsi="Arial" w:cs="Arial"/>
          <w:b w:val="0"/>
          <w:bCs w:val="0"/>
          <w:color w:val="39373A"/>
          <w:sz w:val="24"/>
          <w:szCs w:val="24"/>
        </w:rPr>
        <w:t>Arnon Grunberg,</w:t>
      </w:r>
      <w:r w:rsidR="00CA0CC6">
        <w:rPr>
          <w:rStyle w:val="creator"/>
          <w:rFonts w:ascii="Arial" w:hAnsi="Arial" w:cs="Arial"/>
          <w:b w:val="0"/>
          <w:bCs w:val="0"/>
          <w:color w:val="39373A"/>
          <w:sz w:val="24"/>
          <w:szCs w:val="24"/>
        </w:rPr>
        <w:t xml:space="preserve"> </w:t>
      </w:r>
      <w:r w:rsidR="00CA0CC6" w:rsidRPr="00CA0CC6">
        <w:rPr>
          <w:rStyle w:val="creator"/>
          <w:rFonts w:ascii="Arial" w:hAnsi="Arial" w:cs="Arial"/>
          <w:color w:val="39373A"/>
          <w:sz w:val="24"/>
          <w:szCs w:val="24"/>
        </w:rPr>
        <w:t>De eerste boze burger</w:t>
      </w:r>
      <w:r w:rsidR="00CA0CC6">
        <w:rPr>
          <w:rStyle w:val="creator"/>
          <w:rFonts w:ascii="Arial" w:hAnsi="Arial" w:cs="Arial"/>
          <w:color w:val="39373A"/>
          <w:sz w:val="24"/>
          <w:szCs w:val="24"/>
        </w:rPr>
        <w:t xml:space="preserve">                                                                                  </w:t>
      </w:r>
      <w:r w:rsidR="00CA0CC6" w:rsidRPr="00CA0CC6">
        <w:rPr>
          <w:rStyle w:val="creator"/>
          <w:rFonts w:ascii="Arial" w:hAnsi="Arial" w:cs="Arial"/>
          <w:b w:val="0"/>
          <w:bCs w:val="0"/>
          <w:color w:val="39373A"/>
          <w:sz w:val="24"/>
          <w:szCs w:val="24"/>
        </w:rPr>
        <w:t>Over de jacht op het paradijs en andere illusies</w:t>
      </w:r>
      <w:r w:rsidR="00CA0CC6">
        <w:rPr>
          <w:rStyle w:val="creator"/>
          <w:rFonts w:ascii="Arial" w:hAnsi="Arial" w:cs="Arial"/>
          <w:b w:val="0"/>
          <w:bCs w:val="0"/>
          <w:color w:val="39373A"/>
          <w:sz w:val="24"/>
          <w:szCs w:val="24"/>
        </w:rPr>
        <w:t xml:space="preserve">. </w:t>
      </w:r>
      <w:r w:rsidR="00D957FB">
        <w:rPr>
          <w:rStyle w:val="creator"/>
          <w:rFonts w:ascii="Arial" w:hAnsi="Arial" w:cs="Arial"/>
          <w:b w:val="0"/>
          <w:bCs w:val="0"/>
          <w:color w:val="39373A"/>
          <w:sz w:val="24"/>
          <w:szCs w:val="24"/>
        </w:rPr>
        <w:t xml:space="preserve">                                                                   </w:t>
      </w:r>
      <w:r w:rsidR="00CA0CC6">
        <w:rPr>
          <w:rStyle w:val="creator"/>
          <w:rFonts w:ascii="Arial" w:hAnsi="Arial" w:cs="Arial"/>
          <w:b w:val="0"/>
          <w:bCs w:val="0"/>
          <w:color w:val="39373A"/>
          <w:sz w:val="24"/>
          <w:szCs w:val="24"/>
        </w:rPr>
        <w:t xml:space="preserve">Amsterdam: Nijgh &amp; Van </w:t>
      </w:r>
      <w:proofErr w:type="spellStart"/>
      <w:r w:rsidR="00CA0CC6">
        <w:rPr>
          <w:rStyle w:val="creator"/>
          <w:rFonts w:ascii="Arial" w:hAnsi="Arial" w:cs="Arial"/>
          <w:b w:val="0"/>
          <w:bCs w:val="0"/>
          <w:color w:val="39373A"/>
          <w:sz w:val="24"/>
          <w:szCs w:val="24"/>
        </w:rPr>
        <w:t>Ditmar</w:t>
      </w:r>
      <w:proofErr w:type="spellEnd"/>
      <w:r w:rsidR="00CA0CC6">
        <w:rPr>
          <w:rStyle w:val="creator"/>
          <w:rFonts w:ascii="Arial" w:hAnsi="Arial" w:cs="Arial"/>
          <w:b w:val="0"/>
          <w:bCs w:val="0"/>
          <w:color w:val="39373A"/>
          <w:sz w:val="24"/>
          <w:szCs w:val="24"/>
        </w:rPr>
        <w:t>. 2017. 45 blz.</w:t>
      </w:r>
    </w:p>
    <w:p w14:paraId="4EB48CC0" w14:textId="1DEA4D23" w:rsidR="00CA0CC6" w:rsidRPr="00D957FB" w:rsidRDefault="00CA0CC6" w:rsidP="005B42D5">
      <w:pPr>
        <w:pStyle w:val="Kop3"/>
        <w:shd w:val="clear" w:color="auto" w:fill="FFFFFF"/>
        <w:spacing w:before="0" w:beforeAutospacing="0" w:after="120" w:afterAutospacing="0" w:line="264" w:lineRule="atLeast"/>
        <w:textAlignment w:val="baseline"/>
        <w:rPr>
          <w:rFonts w:ascii="Arial" w:eastAsiaTheme="majorEastAsia" w:hAnsi="Arial" w:cs="Arial"/>
          <w:i/>
          <w:iCs/>
          <w:color w:val="222222"/>
          <w:sz w:val="24"/>
          <w:szCs w:val="24"/>
          <w:u w:val="single"/>
        </w:rPr>
      </w:pPr>
      <w:r w:rsidRPr="00D957FB">
        <w:rPr>
          <w:rStyle w:val="creator"/>
          <w:rFonts w:ascii="Arial" w:hAnsi="Arial" w:cs="Arial"/>
          <w:b w:val="0"/>
          <w:bCs w:val="0"/>
          <w:i/>
          <w:iCs/>
          <w:color w:val="39373A"/>
          <w:sz w:val="24"/>
          <w:szCs w:val="24"/>
        </w:rPr>
        <w:t xml:space="preserve">Bewerking van E. du Perronlezing, </w:t>
      </w:r>
      <w:r w:rsidR="00D957FB" w:rsidRPr="00D957FB">
        <w:rPr>
          <w:rStyle w:val="creator"/>
          <w:rFonts w:ascii="Arial" w:hAnsi="Arial" w:cs="Arial"/>
          <w:b w:val="0"/>
          <w:bCs w:val="0"/>
          <w:i/>
          <w:iCs/>
          <w:color w:val="39373A"/>
          <w:sz w:val="24"/>
          <w:szCs w:val="24"/>
        </w:rPr>
        <w:t>13 april 2017.</w:t>
      </w:r>
    </w:p>
    <w:p w14:paraId="022B8446" w14:textId="165AFC39" w:rsidR="00ED7D24" w:rsidRPr="00ED7D24" w:rsidRDefault="00E7095A" w:rsidP="00ED7D24">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5A0CCF" w:rsidRPr="005A0CCF">
        <w:rPr>
          <w:rStyle w:val="creator"/>
          <w:rFonts w:ascii="Arial" w:hAnsi="Arial" w:cs="Arial"/>
          <w:b w:val="0"/>
          <w:bCs w:val="0"/>
          <w:color w:val="39373A"/>
          <w:sz w:val="24"/>
          <w:szCs w:val="24"/>
        </w:rPr>
        <w:t xml:space="preserve">Arnon Grunberg, </w:t>
      </w:r>
      <w:hyperlink r:id="rId1384" w:history="1">
        <w:r w:rsidR="005A0CCF" w:rsidRPr="005A0CCF">
          <w:rPr>
            <w:rStyle w:val="Hyperlink"/>
            <w:rFonts w:ascii="Arial" w:hAnsi="Arial" w:cs="Arial"/>
            <w:color w:val="39373A"/>
            <w:sz w:val="24"/>
            <w:szCs w:val="24"/>
            <w:u w:val="none"/>
          </w:rPr>
          <w:t>Als ze het over Marokkanen hebben</w:t>
        </w:r>
      </w:hyperlink>
      <w:r w:rsidR="005A0CCF">
        <w:rPr>
          <w:rFonts w:ascii="Arial" w:hAnsi="Arial" w:cs="Arial"/>
          <w:color w:val="39373A"/>
          <w:sz w:val="24"/>
          <w:szCs w:val="24"/>
        </w:rPr>
        <w:t xml:space="preserve">                                          </w:t>
      </w:r>
      <w:r w:rsidR="005A0CCF" w:rsidRPr="005A0CCF">
        <w:rPr>
          <w:rFonts w:ascii="Arial" w:hAnsi="Arial" w:cs="Arial"/>
          <w:b w:val="0"/>
          <w:bCs w:val="0"/>
          <w:sz w:val="24"/>
          <w:szCs w:val="24"/>
        </w:rPr>
        <w:t>Amsterdam: Em. Querido's Uitgeverij BV</w:t>
      </w:r>
      <w:r w:rsidR="005A0CCF">
        <w:rPr>
          <w:rFonts w:ascii="Arial" w:hAnsi="Arial" w:cs="Arial"/>
          <w:b w:val="0"/>
          <w:bCs w:val="0"/>
          <w:sz w:val="24"/>
          <w:szCs w:val="24"/>
        </w:rPr>
        <w:t>. 2020. 112 blz.</w:t>
      </w:r>
    </w:p>
    <w:p w14:paraId="09C1E4A6" w14:textId="729E9C3F" w:rsidR="00E759D6" w:rsidRDefault="00ED7D24" w:rsidP="00E759D6">
      <w:pPr>
        <w:rPr>
          <w:rFonts w:ascii="Arial" w:hAnsi="Arial" w:cs="Arial"/>
          <w:i/>
          <w:iCs/>
          <w:color w:val="39373A"/>
          <w:sz w:val="24"/>
          <w:szCs w:val="24"/>
        </w:rPr>
      </w:pPr>
      <w:r>
        <w:rPr>
          <w:rFonts w:ascii="Arial" w:hAnsi="Arial" w:cs="Arial"/>
          <w:i/>
          <w:iCs/>
          <w:color w:val="39373A"/>
          <w:sz w:val="24"/>
          <w:szCs w:val="24"/>
        </w:rPr>
        <w:t xml:space="preserve">                                                                                                                                               </w:t>
      </w:r>
      <w:r w:rsidR="005A0CCF" w:rsidRPr="00ED7D24">
        <w:rPr>
          <w:rFonts w:ascii="Arial" w:hAnsi="Arial" w:cs="Arial"/>
          <w:i/>
          <w:iCs/>
          <w:color w:val="39373A"/>
          <w:sz w:val="24"/>
          <w:szCs w:val="24"/>
        </w:rPr>
        <w:t>Herdenkingsrede Nationale Dodenherdenking 4 mei 2020 met enkele andere teksten waarin hij waarschuwt tegen onverdraagzaamheid.</w:t>
      </w:r>
    </w:p>
    <w:p w14:paraId="1DE1CA7A" w14:textId="1C5199F4" w:rsidR="002531AF" w:rsidRDefault="002531AF" w:rsidP="002531AF">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r w:rsidRPr="005A0CCF">
        <w:rPr>
          <w:rStyle w:val="creator"/>
          <w:rFonts w:ascii="Arial" w:hAnsi="Arial" w:cs="Arial"/>
          <w:b w:val="0"/>
          <w:bCs w:val="0"/>
          <w:color w:val="39373A"/>
          <w:sz w:val="24"/>
          <w:szCs w:val="24"/>
        </w:rPr>
        <w:t xml:space="preserve">Arnon Grunberg, </w:t>
      </w:r>
      <w:hyperlink r:id="rId1385" w:history="1">
        <w:r w:rsidRPr="002531AF">
          <w:rPr>
            <w:rStyle w:val="Hyperlink"/>
            <w:rFonts w:ascii="Arial" w:hAnsi="Arial" w:cs="Arial"/>
            <w:color w:val="39373A"/>
            <w:sz w:val="24"/>
            <w:szCs w:val="24"/>
            <w:u w:val="none"/>
          </w:rPr>
          <w:t>Slachters en psychiaters</w:t>
        </w:r>
      </w:hyperlink>
      <w:r w:rsidRPr="002531AF">
        <w:rPr>
          <w:rStyle w:val="creator"/>
          <w:rFonts w:ascii="Arial" w:hAnsi="Arial" w:cs="Arial"/>
          <w:b w:val="0"/>
          <w:bCs w:val="0"/>
          <w:color w:val="39373A"/>
          <w:sz w:val="24"/>
          <w:szCs w:val="24"/>
        </w:rPr>
        <w:t xml:space="preserve"> </w:t>
      </w:r>
      <w:r>
        <w:rPr>
          <w:rStyle w:val="creator"/>
          <w:rFonts w:ascii="Arial" w:hAnsi="Arial" w:cs="Arial"/>
          <w:b w:val="0"/>
          <w:bCs w:val="0"/>
          <w:color w:val="39373A"/>
          <w:sz w:val="24"/>
          <w:szCs w:val="24"/>
        </w:rPr>
        <w:t xml:space="preserve">                                                                          Amsterdam: Nijgh &amp; Van </w:t>
      </w:r>
      <w:proofErr w:type="spellStart"/>
      <w:r>
        <w:rPr>
          <w:rStyle w:val="creator"/>
          <w:rFonts w:ascii="Arial" w:hAnsi="Arial" w:cs="Arial"/>
          <w:b w:val="0"/>
          <w:bCs w:val="0"/>
          <w:color w:val="39373A"/>
          <w:sz w:val="24"/>
          <w:szCs w:val="24"/>
        </w:rPr>
        <w:t>Ditmar</w:t>
      </w:r>
      <w:proofErr w:type="spellEnd"/>
      <w:r>
        <w:rPr>
          <w:rStyle w:val="creator"/>
          <w:rFonts w:ascii="Arial" w:hAnsi="Arial" w:cs="Arial"/>
          <w:b w:val="0"/>
          <w:bCs w:val="0"/>
          <w:color w:val="39373A"/>
          <w:sz w:val="24"/>
          <w:szCs w:val="24"/>
        </w:rPr>
        <w:t xml:space="preserve">. 2021. 573 blz. </w:t>
      </w:r>
    </w:p>
    <w:p w14:paraId="0A0986E4" w14:textId="77777777" w:rsidR="00375657" w:rsidRDefault="002531AF" w:rsidP="002531AF">
      <w:pPr>
        <w:pStyle w:val="maintext"/>
        <w:shd w:val="clear" w:color="auto" w:fill="FFFFFF"/>
        <w:spacing w:before="300" w:beforeAutospacing="0" w:after="0" w:afterAutospacing="0"/>
        <w:rPr>
          <w:rFonts w:ascii="Arial" w:hAnsi="Arial" w:cs="Arial"/>
          <w:i/>
          <w:iCs/>
          <w:color w:val="39373A"/>
        </w:rPr>
      </w:pPr>
      <w:r w:rsidRPr="002531AF">
        <w:rPr>
          <w:rFonts w:ascii="Arial" w:hAnsi="Arial" w:cs="Arial"/>
          <w:i/>
          <w:iCs/>
          <w:color w:val="39373A"/>
        </w:rPr>
        <w:t xml:space="preserve">Bundel van veelal impressionistische reportages die schrijver Arnon Grunberg tussen 2009 en 2020 op diverse plekken op de wereld maakte, soms als toeschouwer (in Irak), soms in een bepaald beroep (in </w:t>
      </w:r>
      <w:proofErr w:type="spellStart"/>
      <w:r w:rsidRPr="002531AF">
        <w:rPr>
          <w:rFonts w:ascii="Arial" w:hAnsi="Arial" w:cs="Arial"/>
          <w:i/>
          <w:iCs/>
          <w:color w:val="39373A"/>
        </w:rPr>
        <w:t>Roemenie</w:t>
      </w:r>
      <w:proofErr w:type="spellEnd"/>
      <w:r w:rsidRPr="002531AF">
        <w:rPr>
          <w:rFonts w:ascii="Arial" w:hAnsi="Arial" w:cs="Arial"/>
          <w:i/>
          <w:iCs/>
          <w:color w:val="39373A"/>
        </w:rPr>
        <w:t>, in Rotterdam), dan weer als traditionele reporter (in VS).</w:t>
      </w:r>
    </w:p>
    <w:p w14:paraId="2C8EC030" w14:textId="6DC767FA" w:rsidR="00FE3D47" w:rsidRDefault="00FE3D47" w:rsidP="002531AF">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 xml:space="preserve">Miriam </w:t>
      </w:r>
      <w:proofErr w:type="spellStart"/>
      <w:r>
        <w:rPr>
          <w:rFonts w:ascii="Arial" w:hAnsi="Arial" w:cs="Arial"/>
          <w:b/>
          <w:bCs/>
          <w:i/>
          <w:iCs/>
          <w:u w:val="single"/>
        </w:rPr>
        <w:t>Guensberg</w:t>
      </w:r>
      <w:proofErr w:type="spellEnd"/>
      <w:r>
        <w:rPr>
          <w:rFonts w:ascii="Arial" w:hAnsi="Arial" w:cs="Arial"/>
          <w:b/>
          <w:bCs/>
          <w:i/>
          <w:iCs/>
          <w:u w:val="single"/>
        </w:rPr>
        <w:t xml:space="preserve">                                                                                                                      </w:t>
      </w:r>
      <w:r w:rsidRPr="00FE3D47">
        <w:rPr>
          <w:rFonts w:ascii="Arial" w:hAnsi="Arial" w:cs="Arial"/>
          <w:i/>
          <w:iCs/>
        </w:rPr>
        <w:t>(1950)</w:t>
      </w:r>
    </w:p>
    <w:p w14:paraId="6734F361" w14:textId="28137EF6" w:rsidR="00FE3D47" w:rsidRDefault="00FE3D47" w:rsidP="00FE3D47">
      <w:pPr>
        <w:pStyle w:val="maintext"/>
        <w:shd w:val="clear" w:color="auto" w:fill="FFFFFF"/>
        <w:spacing w:before="300" w:beforeAutospacing="0" w:after="0" w:afterAutospacing="0"/>
        <w:rPr>
          <w:rFonts w:ascii="Arial" w:hAnsi="Arial" w:cs="Arial"/>
          <w:color w:val="000000"/>
          <w:shd w:val="clear" w:color="auto" w:fill="FFFFFF"/>
        </w:rPr>
      </w:pPr>
      <w:r w:rsidRPr="00727BD3">
        <w:rPr>
          <w:rFonts w:ascii="Arial" w:hAnsi="Arial" w:cs="Arial"/>
          <w:color w:val="000000"/>
          <w:shd w:val="clear" w:color="auto" w:fill="FFFFFF"/>
        </w:rPr>
        <w:t> </w:t>
      </w:r>
      <w:r w:rsidRPr="00C0738B">
        <w:rPr>
          <w:rStyle w:val="creator"/>
          <w:rFonts w:ascii="Arial" w:hAnsi="Arial" w:cs="Arial"/>
          <w:color w:val="39373A"/>
        </w:rPr>
        <w:t xml:space="preserve">- Miriam </w:t>
      </w:r>
      <w:proofErr w:type="spellStart"/>
      <w:r w:rsidRPr="00C0738B">
        <w:rPr>
          <w:rStyle w:val="creator"/>
          <w:rFonts w:ascii="Arial" w:hAnsi="Arial" w:cs="Arial"/>
          <w:color w:val="39373A"/>
        </w:rPr>
        <w:t>Guensberg</w:t>
      </w:r>
      <w:proofErr w:type="spellEnd"/>
      <w:r w:rsidRPr="00C0738B">
        <w:rPr>
          <w:rStyle w:val="creator"/>
          <w:rFonts w:ascii="Arial" w:hAnsi="Arial" w:cs="Arial"/>
          <w:color w:val="39373A"/>
        </w:rPr>
        <w:t xml:space="preserve">, </w:t>
      </w:r>
      <w:r w:rsidRPr="00727BD3">
        <w:rPr>
          <w:rFonts w:ascii="Arial" w:hAnsi="Arial" w:cs="Arial"/>
          <w:b/>
          <w:bCs/>
          <w:color w:val="000000"/>
          <w:shd w:val="clear" w:color="auto" w:fill="FFFFFF"/>
        </w:rPr>
        <w:t xml:space="preserve">Held zonder vaderland                                                                                                                                </w:t>
      </w:r>
      <w:r w:rsidRPr="00727BD3">
        <w:rPr>
          <w:rFonts w:ascii="Arial" w:hAnsi="Arial" w:cs="Arial"/>
          <w:shd w:val="clear" w:color="auto" w:fill="FFFFFF"/>
        </w:rPr>
        <w:t xml:space="preserve">Mijn vader: Pools, Joods en bevrijder.                                                                                                      </w:t>
      </w:r>
      <w:r w:rsidRPr="00727BD3">
        <w:rPr>
          <w:rFonts w:ascii="Arial" w:hAnsi="Arial" w:cs="Arial"/>
          <w:color w:val="000000"/>
          <w:shd w:val="clear" w:color="auto" w:fill="FFFFFF"/>
        </w:rPr>
        <w:t>Amsterdam: Uitgeverij de Kring</w:t>
      </w:r>
      <w:r>
        <w:rPr>
          <w:rFonts w:ascii="Arial" w:hAnsi="Arial" w:cs="Arial"/>
          <w:color w:val="000000"/>
          <w:shd w:val="clear" w:color="auto" w:fill="FFFFFF"/>
        </w:rPr>
        <w:t>.</w:t>
      </w:r>
      <w:r w:rsidRPr="00727BD3">
        <w:rPr>
          <w:rFonts w:ascii="Arial" w:hAnsi="Arial" w:cs="Arial"/>
          <w:color w:val="000000"/>
          <w:shd w:val="clear" w:color="auto" w:fill="FFFFFF"/>
        </w:rPr>
        <w:t xml:space="preserve"> 2019.</w:t>
      </w:r>
      <w:r>
        <w:rPr>
          <w:rFonts w:ascii="Arial" w:hAnsi="Arial" w:cs="Arial"/>
          <w:color w:val="000000"/>
          <w:shd w:val="clear" w:color="auto" w:fill="FFFFFF"/>
        </w:rPr>
        <w:t xml:space="preserve"> 189 blz. </w:t>
      </w:r>
    </w:p>
    <w:p w14:paraId="7569C546" w14:textId="46236CAE" w:rsidR="00FE3D47" w:rsidRDefault="00FE3D47" w:rsidP="00FE3D47">
      <w:pPr>
        <w:pStyle w:val="maintext"/>
        <w:shd w:val="clear" w:color="auto" w:fill="FFFFFF"/>
        <w:spacing w:before="300" w:beforeAutospacing="0" w:after="0" w:afterAutospacing="0"/>
        <w:rPr>
          <w:rFonts w:ascii="Arial" w:hAnsi="Arial" w:cs="Arial"/>
          <w:color w:val="000000"/>
          <w:shd w:val="clear" w:color="auto" w:fill="FFFFFF"/>
        </w:rPr>
      </w:pPr>
      <w:r>
        <w:rPr>
          <w:rFonts w:ascii="Arial" w:hAnsi="Arial" w:cs="Arial"/>
          <w:color w:val="000000"/>
          <w:shd w:val="clear" w:color="auto" w:fill="FFFFFF"/>
        </w:rPr>
        <w:t xml:space="preserve">--- </w:t>
      </w:r>
      <w:proofErr w:type="spellStart"/>
      <w:r>
        <w:rPr>
          <w:rFonts w:ascii="Arial" w:hAnsi="Arial" w:cs="Arial"/>
          <w:color w:val="000000"/>
          <w:shd w:val="clear" w:color="auto" w:fill="FFFFFF"/>
        </w:rPr>
        <w:t>Ebook</w:t>
      </w:r>
      <w:proofErr w:type="spellEnd"/>
      <w:r>
        <w:rPr>
          <w:rFonts w:ascii="Arial" w:hAnsi="Arial" w:cs="Arial"/>
          <w:color w:val="000000"/>
          <w:shd w:val="clear" w:color="auto" w:fill="FFFFFF"/>
        </w:rPr>
        <w:t>. 2019.                                                                                                                           --- Vert. in Pools. 2022.</w:t>
      </w:r>
    </w:p>
    <w:p w14:paraId="08E43EE6" w14:textId="74CE5014" w:rsidR="00FE3D47" w:rsidRPr="00FE3D47" w:rsidRDefault="00FE3D47" w:rsidP="00FE3D47">
      <w:pPr>
        <w:pStyle w:val="maintext"/>
        <w:shd w:val="clear" w:color="auto" w:fill="FFFFFF"/>
        <w:spacing w:before="300" w:beforeAutospacing="0" w:after="0" w:afterAutospacing="0"/>
        <w:rPr>
          <w:rFonts w:ascii="Arial" w:hAnsi="Arial" w:cs="Arial"/>
          <w:i/>
          <w:iCs/>
          <w:color w:val="39373A"/>
        </w:rPr>
      </w:pPr>
      <w:r w:rsidRPr="00FE3D47">
        <w:rPr>
          <w:rFonts w:ascii="Arial" w:hAnsi="Arial" w:cs="Arial"/>
          <w:i/>
          <w:iCs/>
          <w:color w:val="39373A"/>
          <w:shd w:val="clear" w:color="auto" w:fill="FFFFFF"/>
        </w:rPr>
        <w:t xml:space="preserve">Biografie van </w:t>
      </w:r>
      <w:proofErr w:type="spellStart"/>
      <w:r w:rsidRPr="00FE3D47">
        <w:rPr>
          <w:rFonts w:ascii="Arial" w:hAnsi="Arial" w:cs="Arial"/>
          <w:i/>
          <w:iCs/>
          <w:color w:val="39373A"/>
          <w:shd w:val="clear" w:color="auto" w:fill="FFFFFF"/>
        </w:rPr>
        <w:t>Dolek</w:t>
      </w:r>
      <w:proofErr w:type="spellEnd"/>
      <w:r w:rsidRPr="00FE3D47">
        <w:rPr>
          <w:rFonts w:ascii="Arial" w:hAnsi="Arial" w:cs="Arial"/>
          <w:i/>
          <w:iCs/>
          <w:color w:val="39373A"/>
          <w:shd w:val="clear" w:color="auto" w:fill="FFFFFF"/>
        </w:rPr>
        <w:t xml:space="preserve"> </w:t>
      </w:r>
      <w:proofErr w:type="spellStart"/>
      <w:r w:rsidRPr="00FE3D47">
        <w:rPr>
          <w:rFonts w:ascii="Arial" w:hAnsi="Arial" w:cs="Arial"/>
          <w:i/>
          <w:iCs/>
          <w:color w:val="39373A"/>
          <w:shd w:val="clear" w:color="auto" w:fill="FFFFFF"/>
        </w:rPr>
        <w:t>Guensberg</w:t>
      </w:r>
      <w:proofErr w:type="spellEnd"/>
      <w:r w:rsidRPr="00FE3D47">
        <w:rPr>
          <w:rFonts w:ascii="Arial" w:hAnsi="Arial" w:cs="Arial"/>
          <w:i/>
          <w:iCs/>
          <w:color w:val="39373A"/>
          <w:shd w:val="clear" w:color="auto" w:fill="FFFFFF"/>
        </w:rPr>
        <w:t xml:space="preserve"> (1908-1990), de vader van de schrijfster, die als Poolse legerarts deelnam aan de bevrijding van West-Europa in 1944-1945.</w:t>
      </w:r>
    </w:p>
    <w:p w14:paraId="14EE9F92" w14:textId="7B6FAB47" w:rsidR="008B527D" w:rsidRPr="00375657" w:rsidRDefault="008B527D" w:rsidP="002531AF">
      <w:pPr>
        <w:pStyle w:val="maintext"/>
        <w:shd w:val="clear" w:color="auto" w:fill="FFFFFF"/>
        <w:spacing w:before="300" w:beforeAutospacing="0" w:after="0" w:afterAutospacing="0"/>
        <w:rPr>
          <w:rFonts w:ascii="Arial" w:hAnsi="Arial" w:cs="Arial"/>
          <w:i/>
          <w:iCs/>
          <w:color w:val="39373A"/>
        </w:rPr>
      </w:pPr>
      <w:r w:rsidRPr="008B527D">
        <w:rPr>
          <w:rFonts w:ascii="Arial" w:hAnsi="Arial" w:cs="Arial"/>
          <w:b/>
          <w:bCs/>
          <w:i/>
          <w:iCs/>
          <w:u w:val="single"/>
        </w:rPr>
        <w:t>Albert Helman</w:t>
      </w:r>
      <w:r>
        <w:rPr>
          <w:rFonts w:ascii="Arial" w:hAnsi="Arial" w:cs="Arial"/>
          <w:b/>
          <w:bCs/>
          <w:i/>
          <w:iCs/>
          <w:u w:val="single"/>
        </w:rPr>
        <w:t xml:space="preserve">                                                                                                                     </w:t>
      </w:r>
      <w:r w:rsidRPr="008B527D">
        <w:rPr>
          <w:rFonts w:ascii="Arial" w:hAnsi="Arial" w:cs="Arial"/>
          <w:i/>
          <w:iCs/>
          <w:color w:val="111111"/>
          <w:shd w:val="clear" w:color="auto" w:fill="FFFFFF"/>
        </w:rPr>
        <w:t>(Paramaribo, 1903 – Amsterdam, 1996)</w:t>
      </w:r>
      <w:r>
        <w:rPr>
          <w:rFonts w:ascii="Roboto" w:hAnsi="Roboto"/>
          <w:color w:val="111111"/>
          <w:shd w:val="clear" w:color="auto" w:fill="FFFFFF"/>
        </w:rPr>
        <w:t> </w:t>
      </w:r>
    </w:p>
    <w:p w14:paraId="3B25A51F" w14:textId="18B1A062" w:rsidR="00F659B0" w:rsidRDefault="002531AF" w:rsidP="00F659B0">
      <w:pPr>
        <w:spacing w:line="240" w:lineRule="auto"/>
        <w:rPr>
          <w:rFonts w:ascii="Arial" w:hAnsi="Arial" w:cs="Arial"/>
          <w:sz w:val="24"/>
          <w:szCs w:val="24"/>
        </w:rPr>
      </w:pPr>
      <w:r>
        <w:rPr>
          <w:rFonts w:ascii="Arial" w:hAnsi="Arial" w:cs="Arial"/>
          <w:b/>
          <w:bCs/>
          <w:i/>
          <w:iCs/>
          <w:sz w:val="24"/>
          <w:szCs w:val="24"/>
          <w:u w:val="single"/>
        </w:rPr>
        <w:lastRenderedPageBreak/>
        <w:t xml:space="preserve">                                                                                                                                                </w:t>
      </w:r>
      <w:hyperlink r:id="rId1386" w:history="1">
        <w:r w:rsidR="00F659B0" w:rsidRPr="00A47DDB">
          <w:rPr>
            <w:rFonts w:ascii="Arial" w:hAnsi="Arial" w:cs="Arial"/>
            <w:sz w:val="24"/>
            <w:szCs w:val="24"/>
          </w:rPr>
          <w:t>-</w:t>
        </w:r>
        <w:r w:rsidR="00F659B0" w:rsidRPr="00D70DFD">
          <w:rPr>
            <w:rFonts w:ascii="Arial" w:hAnsi="Arial" w:cs="Arial"/>
            <w:sz w:val="24"/>
            <w:szCs w:val="24"/>
          </w:rPr>
          <w:t xml:space="preserve"> </w:t>
        </w:r>
        <w:r w:rsidR="00F659B0" w:rsidRPr="00F659B0">
          <w:rPr>
            <w:rStyle w:val="Hyperlink"/>
            <w:rFonts w:ascii="Arial" w:hAnsi="Arial" w:cs="Arial"/>
            <w:color w:val="auto"/>
            <w:sz w:val="24"/>
            <w:szCs w:val="24"/>
            <w:u w:val="none"/>
          </w:rPr>
          <w:t xml:space="preserve">Albert Helman, </w:t>
        </w:r>
        <w:r w:rsidR="00F659B0" w:rsidRPr="00F659B0">
          <w:rPr>
            <w:rStyle w:val="Hyperlink"/>
            <w:rFonts w:ascii="Arial" w:hAnsi="Arial" w:cs="Arial"/>
            <w:b/>
            <w:bCs/>
            <w:color w:val="auto"/>
            <w:sz w:val="24"/>
            <w:szCs w:val="24"/>
            <w:u w:val="none"/>
          </w:rPr>
          <w:t>Aansluiting gemist</w:t>
        </w:r>
      </w:hyperlink>
      <w:r w:rsidR="00F659B0">
        <w:rPr>
          <w:rFonts w:ascii="Arial" w:hAnsi="Arial" w:cs="Arial"/>
          <w:sz w:val="24"/>
          <w:szCs w:val="24"/>
        </w:rPr>
        <w:t xml:space="preserve">                                                                                      -- Rotterdam: </w:t>
      </w:r>
      <w:r w:rsidR="00F659B0" w:rsidRPr="00F659B0">
        <w:rPr>
          <w:rFonts w:ascii="Arial" w:hAnsi="Arial" w:cs="Arial"/>
          <w:sz w:val="24"/>
          <w:szCs w:val="24"/>
        </w:rPr>
        <w:t xml:space="preserve">Nijgh &amp; Van </w:t>
      </w:r>
      <w:proofErr w:type="spellStart"/>
      <w:r w:rsidR="00F659B0" w:rsidRPr="00F659B0">
        <w:rPr>
          <w:rFonts w:ascii="Arial" w:hAnsi="Arial" w:cs="Arial"/>
          <w:sz w:val="24"/>
          <w:szCs w:val="24"/>
        </w:rPr>
        <w:t>Ditmar</w:t>
      </w:r>
      <w:proofErr w:type="spellEnd"/>
      <w:r w:rsidR="00F659B0" w:rsidRPr="00F659B0">
        <w:rPr>
          <w:rFonts w:ascii="Arial" w:hAnsi="Arial" w:cs="Arial"/>
          <w:sz w:val="24"/>
          <w:szCs w:val="24"/>
        </w:rPr>
        <w:t xml:space="preserve">. </w:t>
      </w:r>
      <w:r w:rsidR="00F659B0">
        <w:rPr>
          <w:rFonts w:ascii="Arial" w:hAnsi="Arial" w:cs="Arial"/>
          <w:sz w:val="24"/>
          <w:szCs w:val="24"/>
        </w:rPr>
        <w:t xml:space="preserve">1936. 263 blz.                                                                                                                               -- </w:t>
      </w:r>
      <w:r w:rsidR="00F659B0" w:rsidRPr="00F659B0">
        <w:rPr>
          <w:rFonts w:ascii="Arial" w:hAnsi="Arial" w:cs="Arial"/>
          <w:sz w:val="24"/>
          <w:szCs w:val="24"/>
        </w:rPr>
        <w:t xml:space="preserve">’s </w:t>
      </w:r>
      <w:proofErr w:type="spellStart"/>
      <w:r w:rsidR="00F659B0" w:rsidRPr="00F659B0">
        <w:rPr>
          <w:rFonts w:ascii="Arial" w:hAnsi="Arial" w:cs="Arial"/>
          <w:sz w:val="24"/>
          <w:szCs w:val="24"/>
        </w:rPr>
        <w:t>Gravenhage</w:t>
      </w:r>
      <w:proofErr w:type="spellEnd"/>
      <w:r w:rsidR="00F659B0" w:rsidRPr="00F659B0">
        <w:rPr>
          <w:rFonts w:ascii="Arial" w:hAnsi="Arial" w:cs="Arial"/>
          <w:sz w:val="24"/>
          <w:szCs w:val="24"/>
        </w:rPr>
        <w:t xml:space="preserve">: Nijgh &amp; Van </w:t>
      </w:r>
      <w:proofErr w:type="spellStart"/>
      <w:r w:rsidR="00F659B0" w:rsidRPr="00F659B0">
        <w:rPr>
          <w:rFonts w:ascii="Arial" w:hAnsi="Arial" w:cs="Arial"/>
          <w:sz w:val="24"/>
          <w:szCs w:val="24"/>
        </w:rPr>
        <w:t>Ditmar</w:t>
      </w:r>
      <w:proofErr w:type="spellEnd"/>
      <w:r w:rsidR="00F659B0" w:rsidRPr="00F659B0">
        <w:rPr>
          <w:rFonts w:ascii="Arial" w:hAnsi="Arial" w:cs="Arial"/>
          <w:sz w:val="24"/>
          <w:szCs w:val="24"/>
        </w:rPr>
        <w:t>. 1981. 200 blz.</w:t>
      </w:r>
    </w:p>
    <w:p w14:paraId="71629A14" w14:textId="158CAB69" w:rsidR="00F659B0" w:rsidRPr="00F659B0" w:rsidRDefault="00F659B0" w:rsidP="00F659B0">
      <w:pPr>
        <w:spacing w:line="240" w:lineRule="auto"/>
        <w:rPr>
          <w:rFonts w:ascii="Arial" w:hAnsi="Arial" w:cs="Arial"/>
          <w:sz w:val="24"/>
          <w:szCs w:val="24"/>
        </w:rPr>
      </w:pPr>
      <w:r w:rsidRPr="00F659B0">
        <w:rPr>
          <w:rFonts w:ascii="Arial" w:hAnsi="Arial" w:cs="Arial"/>
          <w:sz w:val="24"/>
          <w:szCs w:val="24"/>
        </w:rPr>
        <w:t xml:space="preserve">--- </w:t>
      </w:r>
      <w:r w:rsidRPr="00F659B0">
        <w:rPr>
          <w:rFonts w:ascii="Arial" w:hAnsi="Arial" w:cs="Arial"/>
          <w:color w:val="39373A"/>
          <w:sz w:val="24"/>
          <w:szCs w:val="24"/>
          <w:shd w:val="clear" w:color="auto" w:fill="FFFFFF"/>
        </w:rPr>
        <w:t>Daisy streaming audio (05 uur, 39 minuten)</w:t>
      </w:r>
      <w:r>
        <w:rPr>
          <w:rFonts w:ascii="Arial" w:hAnsi="Arial" w:cs="Arial"/>
          <w:color w:val="39373A"/>
          <w:sz w:val="24"/>
          <w:szCs w:val="24"/>
          <w:shd w:val="clear" w:color="auto" w:fill="FFFFFF"/>
        </w:rPr>
        <w:t xml:space="preserve">. 1983.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r w:rsidR="00391F9B">
        <w:rPr>
          <w:rFonts w:ascii="Arial" w:hAnsi="Arial" w:cs="Arial"/>
          <w:color w:val="39373A"/>
          <w:sz w:val="24"/>
          <w:szCs w:val="24"/>
          <w:shd w:val="clear" w:color="auto" w:fill="FFFFFF"/>
        </w:rPr>
        <w:t xml:space="preserve">                                                       --- </w:t>
      </w:r>
      <w:proofErr w:type="spellStart"/>
      <w:r w:rsidR="00391F9B">
        <w:rPr>
          <w:rFonts w:ascii="Arial" w:hAnsi="Arial" w:cs="Arial"/>
          <w:color w:val="39373A"/>
          <w:sz w:val="24"/>
          <w:szCs w:val="24"/>
          <w:shd w:val="clear" w:color="auto" w:fill="FFFFFF"/>
        </w:rPr>
        <w:t>Ebook</w:t>
      </w:r>
      <w:proofErr w:type="spellEnd"/>
      <w:r w:rsidR="00391F9B">
        <w:rPr>
          <w:rFonts w:ascii="Arial" w:hAnsi="Arial" w:cs="Arial"/>
          <w:color w:val="39373A"/>
          <w:sz w:val="24"/>
          <w:szCs w:val="24"/>
          <w:shd w:val="clear" w:color="auto" w:fill="FFFFFF"/>
        </w:rPr>
        <w:t>.</w:t>
      </w:r>
    </w:p>
    <w:p w14:paraId="2E3C6F5A" w14:textId="3F787671" w:rsidR="00F659B0" w:rsidRPr="00F659B0" w:rsidRDefault="00F659B0" w:rsidP="00F659B0">
      <w:pPr>
        <w:rPr>
          <w:rFonts w:ascii="Arial" w:hAnsi="Arial" w:cs="Arial"/>
          <w:i/>
          <w:iCs/>
          <w:sz w:val="24"/>
          <w:szCs w:val="24"/>
        </w:rPr>
      </w:pPr>
      <w:r w:rsidRPr="00F659B0">
        <w:rPr>
          <w:rFonts w:ascii="Arial" w:hAnsi="Arial" w:cs="Arial"/>
          <w:i/>
          <w:iCs/>
          <w:sz w:val="24"/>
          <w:szCs w:val="24"/>
        </w:rPr>
        <w:t>Beeld van het milieu van voor het naziregime gevluchte Duitsers, vnl. Joden, in Barcelona in de jaren 1933-'34</w:t>
      </w:r>
      <w:r w:rsidR="00FA4CBC">
        <w:rPr>
          <w:rFonts w:ascii="Arial" w:hAnsi="Arial" w:cs="Arial"/>
          <w:i/>
          <w:iCs/>
          <w:sz w:val="24"/>
          <w:szCs w:val="24"/>
        </w:rPr>
        <w:t>.</w:t>
      </w:r>
    </w:p>
    <w:p w14:paraId="04EB1A88" w14:textId="5F88A869" w:rsidR="008B527D" w:rsidRDefault="008B527D" w:rsidP="008B527D">
      <w:pPr>
        <w:spacing w:line="240" w:lineRule="auto"/>
        <w:rPr>
          <w:rFonts w:ascii="Arial" w:hAnsi="Arial" w:cs="Arial"/>
          <w:sz w:val="24"/>
          <w:szCs w:val="24"/>
        </w:rPr>
      </w:pPr>
      <w:r>
        <w:rPr>
          <w:rStyle w:val="creator"/>
          <w:rFonts w:ascii="Arial" w:hAnsi="Arial" w:cs="Arial"/>
          <w:color w:val="39373A"/>
          <w:sz w:val="24"/>
          <w:szCs w:val="24"/>
        </w:rPr>
        <w:t xml:space="preserve">- </w:t>
      </w:r>
      <w:r w:rsidRPr="008B527D">
        <w:rPr>
          <w:rFonts w:ascii="Arial" w:hAnsi="Arial" w:cs="Arial"/>
          <w:sz w:val="24"/>
          <w:szCs w:val="24"/>
        </w:rPr>
        <w:t xml:space="preserve">Albert Helman, </w:t>
      </w:r>
      <w:proofErr w:type="spellStart"/>
      <w:r w:rsidRPr="008B527D">
        <w:rPr>
          <w:rFonts w:ascii="Arial" w:hAnsi="Arial" w:cs="Arial"/>
          <w:b/>
          <w:bCs/>
          <w:sz w:val="24"/>
          <w:szCs w:val="24"/>
        </w:rPr>
        <w:t>Millioenen</w:t>
      </w:r>
      <w:proofErr w:type="spellEnd"/>
      <w:r w:rsidRPr="008B527D">
        <w:rPr>
          <w:rFonts w:ascii="Arial" w:hAnsi="Arial" w:cs="Arial"/>
          <w:b/>
          <w:bCs/>
          <w:sz w:val="24"/>
          <w:szCs w:val="24"/>
        </w:rPr>
        <w:t>-leed</w:t>
      </w:r>
      <w:r w:rsidRPr="008B527D">
        <w:rPr>
          <w:rFonts w:ascii="Arial" w:hAnsi="Arial" w:cs="Arial"/>
          <w:sz w:val="24"/>
          <w:szCs w:val="24"/>
        </w:rPr>
        <w:t xml:space="preserve">                                                                                                                                             De tragedie der joodse vluchtelingen.                                                                                                                             Met illustraties van L.J. Jordaan.                                                                                                                                                     Arnhem: Van </w:t>
      </w:r>
      <w:proofErr w:type="spellStart"/>
      <w:r w:rsidRPr="008B527D">
        <w:rPr>
          <w:rFonts w:ascii="Arial" w:hAnsi="Arial" w:cs="Arial"/>
          <w:sz w:val="24"/>
          <w:szCs w:val="24"/>
        </w:rPr>
        <w:t>Loghum</w:t>
      </w:r>
      <w:proofErr w:type="spellEnd"/>
      <w:r w:rsidRPr="008B527D">
        <w:rPr>
          <w:rFonts w:ascii="Arial" w:hAnsi="Arial" w:cs="Arial"/>
          <w:sz w:val="24"/>
          <w:szCs w:val="24"/>
        </w:rPr>
        <w:t xml:space="preserve"> </w:t>
      </w:r>
      <w:proofErr w:type="spellStart"/>
      <w:r w:rsidRPr="008B527D">
        <w:rPr>
          <w:rFonts w:ascii="Arial" w:hAnsi="Arial" w:cs="Arial"/>
          <w:sz w:val="24"/>
          <w:szCs w:val="24"/>
        </w:rPr>
        <w:t>Slaterus</w:t>
      </w:r>
      <w:proofErr w:type="spellEnd"/>
      <w:r w:rsidRPr="008B527D">
        <w:rPr>
          <w:rFonts w:ascii="Arial" w:hAnsi="Arial" w:cs="Arial"/>
          <w:sz w:val="24"/>
          <w:szCs w:val="24"/>
        </w:rPr>
        <w:t xml:space="preserve">' Uitgeversmaatschappij. 1940. 62 blz. </w:t>
      </w:r>
    </w:p>
    <w:p w14:paraId="4D490721" w14:textId="577737B7" w:rsidR="001F2333" w:rsidRPr="001F2333" w:rsidRDefault="001F2333" w:rsidP="001F2333">
      <w:pPr>
        <w:shd w:val="clear" w:color="auto" w:fill="FFFFFF"/>
        <w:spacing w:before="90" w:after="90" w:line="240" w:lineRule="auto"/>
        <w:rPr>
          <w:rFonts w:ascii="Arial" w:eastAsia="Times New Roman" w:hAnsi="Arial" w:cs="Arial"/>
          <w:color w:val="39373A"/>
          <w:sz w:val="24"/>
          <w:szCs w:val="24"/>
          <w:lang w:eastAsia="nl-NL"/>
        </w:rPr>
      </w:pPr>
      <w:r>
        <w:rPr>
          <w:rStyle w:val="creator"/>
          <w:rFonts w:ascii="Arial" w:hAnsi="Arial" w:cs="Arial"/>
          <w:color w:val="39373A"/>
          <w:sz w:val="24"/>
          <w:szCs w:val="24"/>
        </w:rPr>
        <w:t xml:space="preserve">- </w:t>
      </w:r>
      <w:r w:rsidRPr="008B527D">
        <w:rPr>
          <w:rFonts w:ascii="Arial" w:hAnsi="Arial" w:cs="Arial"/>
          <w:sz w:val="24"/>
          <w:szCs w:val="24"/>
        </w:rPr>
        <w:t>Albert Helman</w:t>
      </w:r>
      <w:r>
        <w:rPr>
          <w:rFonts w:ascii="Arial" w:eastAsia="Times New Roman" w:hAnsi="Arial" w:cs="Arial"/>
          <w:color w:val="39373A"/>
          <w:sz w:val="24"/>
          <w:szCs w:val="24"/>
          <w:lang w:eastAsia="nl-NL"/>
        </w:rPr>
        <w:t xml:space="preserve">, </w:t>
      </w:r>
      <w:r w:rsidRPr="001F2333">
        <w:rPr>
          <w:rFonts w:ascii="Arial" w:eastAsia="Times New Roman" w:hAnsi="Arial" w:cs="Arial"/>
          <w:b/>
          <w:bCs/>
          <w:color w:val="39373A"/>
          <w:sz w:val="24"/>
          <w:szCs w:val="24"/>
          <w:lang w:eastAsia="nl-NL"/>
        </w:rPr>
        <w:t xml:space="preserve">De laaiende stilte                                                                                                         </w:t>
      </w:r>
      <w:r w:rsidR="007A5526">
        <w:rPr>
          <w:rFonts w:ascii="Arial" w:eastAsia="Times New Roman" w:hAnsi="Arial" w:cs="Arial"/>
          <w:b/>
          <w:bCs/>
          <w:color w:val="39373A"/>
          <w:sz w:val="24"/>
          <w:szCs w:val="24"/>
          <w:lang w:eastAsia="nl-NL"/>
        </w:rPr>
        <w:t xml:space="preserve">-- </w:t>
      </w:r>
      <w:r>
        <w:rPr>
          <w:rFonts w:ascii="Arial" w:eastAsia="Times New Roman" w:hAnsi="Arial" w:cs="Arial"/>
          <w:color w:val="39373A"/>
          <w:sz w:val="24"/>
          <w:szCs w:val="24"/>
          <w:lang w:eastAsia="nl-NL"/>
        </w:rPr>
        <w:t xml:space="preserve">Amsterdam: </w:t>
      </w:r>
      <w:proofErr w:type="spellStart"/>
      <w:r w:rsidRPr="001F2333">
        <w:rPr>
          <w:rFonts w:ascii="Arial" w:eastAsia="Times New Roman" w:hAnsi="Arial" w:cs="Arial"/>
          <w:color w:val="39373A"/>
          <w:sz w:val="24"/>
          <w:szCs w:val="24"/>
          <w:lang w:eastAsia="nl-NL"/>
        </w:rPr>
        <w:t>Amsterdamsche</w:t>
      </w:r>
      <w:proofErr w:type="spellEnd"/>
      <w:r w:rsidRPr="001F2333">
        <w:rPr>
          <w:rFonts w:ascii="Arial" w:eastAsia="Times New Roman" w:hAnsi="Arial" w:cs="Arial"/>
          <w:color w:val="39373A"/>
          <w:sz w:val="24"/>
          <w:szCs w:val="24"/>
          <w:lang w:eastAsia="nl-NL"/>
        </w:rPr>
        <w:t xml:space="preserve"> boek- en courantmij</w:t>
      </w:r>
      <w:r>
        <w:rPr>
          <w:rFonts w:ascii="Arial" w:eastAsia="Times New Roman" w:hAnsi="Arial" w:cs="Arial"/>
          <w:color w:val="39373A"/>
          <w:sz w:val="24"/>
          <w:szCs w:val="24"/>
          <w:lang w:eastAsia="nl-NL"/>
        </w:rPr>
        <w:t xml:space="preserve">. 1952. </w:t>
      </w:r>
      <w:r w:rsidR="007A5526">
        <w:rPr>
          <w:rFonts w:ascii="Arial" w:eastAsia="Times New Roman" w:hAnsi="Arial" w:cs="Arial"/>
          <w:color w:val="39373A"/>
          <w:sz w:val="24"/>
          <w:szCs w:val="24"/>
          <w:lang w:eastAsia="nl-NL"/>
        </w:rPr>
        <w:t xml:space="preserve">299 blz.                                                  -- Amsterdam: </w:t>
      </w:r>
      <w:r w:rsidR="007A5526" w:rsidRPr="007A5526">
        <w:rPr>
          <w:rFonts w:ascii="Arial" w:hAnsi="Arial" w:cs="Arial"/>
          <w:color w:val="39373A"/>
          <w:sz w:val="24"/>
          <w:szCs w:val="24"/>
          <w:shd w:val="clear" w:color="auto" w:fill="FFFFFF"/>
        </w:rPr>
        <w:t>Em. Querido</w:t>
      </w:r>
      <w:r w:rsidR="007A5526">
        <w:rPr>
          <w:rFonts w:ascii="Arial" w:hAnsi="Arial" w:cs="Arial"/>
          <w:color w:val="39373A"/>
          <w:sz w:val="24"/>
          <w:szCs w:val="24"/>
          <w:shd w:val="clear" w:color="auto" w:fill="FFFFFF"/>
        </w:rPr>
        <w:t>’</w:t>
      </w:r>
      <w:r w:rsidR="007A5526" w:rsidRPr="007A5526">
        <w:rPr>
          <w:rFonts w:ascii="Arial" w:hAnsi="Arial" w:cs="Arial"/>
          <w:color w:val="39373A"/>
          <w:sz w:val="24"/>
          <w:szCs w:val="24"/>
          <w:shd w:val="clear" w:color="auto" w:fill="FFFFFF"/>
        </w:rPr>
        <w:t>s Uitgeversmaatschappij</w:t>
      </w:r>
      <w:r w:rsidR="007A5526">
        <w:rPr>
          <w:rFonts w:ascii="Arial" w:hAnsi="Arial" w:cs="Arial"/>
          <w:color w:val="39373A"/>
          <w:sz w:val="24"/>
          <w:szCs w:val="24"/>
          <w:shd w:val="clear" w:color="auto" w:fill="FFFFFF"/>
        </w:rPr>
        <w:t>. 1961. 188 blz.</w:t>
      </w:r>
    </w:p>
    <w:p w14:paraId="35C29567" w14:textId="38B85D4D" w:rsidR="001F2333" w:rsidRDefault="007A5526" w:rsidP="008B527D">
      <w:pPr>
        <w:spacing w:line="240" w:lineRule="auto"/>
        <w:rPr>
          <w:rFonts w:ascii="Arial" w:hAnsi="Arial" w:cs="Arial"/>
          <w:sz w:val="24"/>
          <w:szCs w:val="24"/>
        </w:rPr>
      </w:pPr>
      <w:r w:rsidRPr="007A5526">
        <w:rPr>
          <w:rFonts w:ascii="Arial" w:hAnsi="Arial" w:cs="Arial"/>
          <w:sz w:val="24"/>
          <w:szCs w:val="24"/>
        </w:rPr>
        <w:t xml:space="preserve">--- </w:t>
      </w:r>
      <w:r w:rsidRPr="007A5526">
        <w:rPr>
          <w:rFonts w:ascii="Arial" w:hAnsi="Arial" w:cs="Arial"/>
          <w:color w:val="39373A"/>
          <w:sz w:val="24"/>
          <w:szCs w:val="24"/>
          <w:shd w:val="clear" w:color="auto" w:fill="FFFFFF"/>
        </w:rPr>
        <w:t>Daisy-</w:t>
      </w:r>
      <w:proofErr w:type="spellStart"/>
      <w:r w:rsidRPr="007A5526">
        <w:rPr>
          <w:rFonts w:ascii="Arial" w:hAnsi="Arial" w:cs="Arial"/>
          <w:color w:val="39373A"/>
          <w:sz w:val="24"/>
          <w:szCs w:val="24"/>
          <w:shd w:val="clear" w:color="auto" w:fill="FFFFFF"/>
        </w:rPr>
        <w:t>rom</w:t>
      </w:r>
      <w:proofErr w:type="spellEnd"/>
      <w:r w:rsidRPr="007A5526">
        <w:rPr>
          <w:rFonts w:ascii="Arial" w:hAnsi="Arial" w:cs="Arial"/>
          <w:color w:val="39373A"/>
          <w:sz w:val="24"/>
          <w:szCs w:val="24"/>
          <w:shd w:val="clear" w:color="auto" w:fill="FFFFFF"/>
        </w:rPr>
        <w:t xml:space="preserve"> (07 uur, 50 minuten)</w:t>
      </w:r>
      <w:r w:rsidRPr="007A5526">
        <w:rPr>
          <w:rFonts w:ascii="Arial" w:hAnsi="Arial" w:cs="Arial"/>
          <w:sz w:val="24"/>
          <w:szCs w:val="24"/>
        </w:rPr>
        <w:t>.</w:t>
      </w:r>
      <w:r>
        <w:rPr>
          <w:rFonts w:ascii="Arial" w:hAnsi="Arial" w:cs="Arial"/>
          <w:sz w:val="24"/>
          <w:szCs w:val="24"/>
        </w:rPr>
        <w:t xml:space="preserve"> 1982. </w:t>
      </w:r>
      <w:proofErr w:type="spellStart"/>
      <w:r>
        <w:rPr>
          <w:rFonts w:ascii="Arial" w:hAnsi="Arial" w:cs="Arial"/>
          <w:sz w:val="24"/>
          <w:szCs w:val="24"/>
        </w:rPr>
        <w:t>Dedicon</w:t>
      </w:r>
      <w:proofErr w:type="spellEnd"/>
      <w:r>
        <w:rPr>
          <w:rFonts w:ascii="Arial" w:hAnsi="Arial" w:cs="Arial"/>
          <w:sz w:val="24"/>
          <w:szCs w:val="24"/>
        </w:rPr>
        <w:t xml:space="preserve">, Grave.                                                              --- </w:t>
      </w:r>
      <w:proofErr w:type="spellStart"/>
      <w:r>
        <w:rPr>
          <w:rFonts w:ascii="Arial" w:hAnsi="Arial" w:cs="Arial"/>
          <w:sz w:val="24"/>
          <w:szCs w:val="24"/>
        </w:rPr>
        <w:t>Ebook</w:t>
      </w:r>
      <w:proofErr w:type="spellEnd"/>
      <w:r>
        <w:rPr>
          <w:rFonts w:ascii="Arial" w:hAnsi="Arial" w:cs="Arial"/>
          <w:sz w:val="24"/>
          <w:szCs w:val="24"/>
        </w:rPr>
        <w:t xml:space="preserve">. 2013. </w:t>
      </w:r>
    </w:p>
    <w:p w14:paraId="13E02B77" w14:textId="6382BFFA" w:rsidR="007A5526" w:rsidRDefault="007A5526" w:rsidP="008B527D">
      <w:pPr>
        <w:spacing w:line="240" w:lineRule="auto"/>
        <w:rPr>
          <w:rFonts w:ascii="Arial" w:hAnsi="Arial" w:cs="Arial"/>
          <w:i/>
          <w:iCs/>
          <w:color w:val="39373A"/>
          <w:sz w:val="24"/>
          <w:szCs w:val="24"/>
          <w:shd w:val="clear" w:color="auto" w:fill="FFFFFF"/>
        </w:rPr>
      </w:pPr>
      <w:r w:rsidRPr="007A5526">
        <w:rPr>
          <w:rFonts w:ascii="Arial" w:hAnsi="Arial" w:cs="Arial"/>
          <w:i/>
          <w:iCs/>
          <w:color w:val="39373A"/>
          <w:sz w:val="24"/>
          <w:szCs w:val="24"/>
          <w:shd w:val="clear" w:color="auto" w:fill="FFFFFF"/>
        </w:rPr>
        <w:t>Tijdens de protestanten-vervolgingen aan het einde van de 17e eeuw vlucht een Franse aristocrate met twee zusters en haar zwager naar Suriname waar zij een nieuw bestaan hopen op te bouwen, maar niet opgewassen blijken tegen het klimaat en de oerkrachten van de natuur.</w:t>
      </w:r>
    </w:p>
    <w:p w14:paraId="2A0BC665" w14:textId="14D2E426" w:rsidR="00F67982" w:rsidRPr="00F67982" w:rsidRDefault="00F67982" w:rsidP="008B527D">
      <w:pPr>
        <w:spacing w:line="240" w:lineRule="auto"/>
        <w:rPr>
          <w:rFonts w:ascii="Arial" w:hAnsi="Arial" w:cs="Arial"/>
          <w:b/>
          <w:bCs/>
          <w:i/>
          <w:iCs/>
          <w:color w:val="39373A"/>
          <w:sz w:val="24"/>
          <w:szCs w:val="24"/>
          <w:u w:val="single"/>
          <w:shd w:val="clear" w:color="auto" w:fill="FFFFFF"/>
        </w:rPr>
      </w:pPr>
      <w:proofErr w:type="spellStart"/>
      <w:r w:rsidRPr="00F67982">
        <w:rPr>
          <w:rFonts w:ascii="Arial" w:hAnsi="Arial" w:cs="Arial"/>
          <w:b/>
          <w:bCs/>
          <w:i/>
          <w:iCs/>
          <w:sz w:val="24"/>
          <w:szCs w:val="24"/>
          <w:u w:val="single"/>
          <w:lang w:eastAsia="nl-NL"/>
        </w:rPr>
        <w:t>Dalilla</w:t>
      </w:r>
      <w:proofErr w:type="spellEnd"/>
      <w:r w:rsidRPr="00F67982">
        <w:rPr>
          <w:rFonts w:ascii="Arial" w:hAnsi="Arial" w:cs="Arial"/>
          <w:b/>
          <w:bCs/>
          <w:i/>
          <w:iCs/>
          <w:sz w:val="24"/>
          <w:szCs w:val="24"/>
          <w:u w:val="single"/>
          <w:lang w:eastAsia="nl-NL"/>
        </w:rPr>
        <w:t xml:space="preserve"> Hermans</w:t>
      </w:r>
      <w:r>
        <w:rPr>
          <w:rFonts w:ascii="Arial" w:hAnsi="Arial" w:cs="Arial"/>
          <w:b/>
          <w:bCs/>
          <w:i/>
          <w:iCs/>
          <w:sz w:val="24"/>
          <w:szCs w:val="24"/>
          <w:u w:val="single"/>
          <w:lang w:eastAsia="nl-NL"/>
        </w:rPr>
        <w:t xml:space="preserve">                                                                                                                  </w:t>
      </w:r>
      <w:r w:rsidRPr="00F67982">
        <w:rPr>
          <w:rFonts w:ascii="Arial" w:hAnsi="Arial" w:cs="Arial"/>
          <w:i/>
          <w:iCs/>
          <w:sz w:val="24"/>
          <w:szCs w:val="24"/>
          <w:lang w:eastAsia="nl-NL"/>
        </w:rPr>
        <w:t>(1986)</w:t>
      </w:r>
    </w:p>
    <w:p w14:paraId="1CD68054" w14:textId="3049EA3F" w:rsidR="00F67982" w:rsidRDefault="00F67982" w:rsidP="00F67982">
      <w:pPr>
        <w:rPr>
          <w:rFonts w:ascii="Arial" w:hAnsi="Arial" w:cs="Arial"/>
          <w:sz w:val="24"/>
          <w:szCs w:val="24"/>
          <w:lang w:eastAsia="nl-NL"/>
        </w:rPr>
      </w:pPr>
      <w:r w:rsidRPr="00A47DDB">
        <w:rPr>
          <w:rFonts w:ascii="Arial" w:hAnsi="Arial" w:cs="Arial"/>
          <w:sz w:val="24"/>
          <w:szCs w:val="24"/>
        </w:rPr>
        <w:t>-</w:t>
      </w:r>
      <w:r w:rsidRPr="00D70DFD">
        <w:rPr>
          <w:rFonts w:ascii="Arial" w:hAnsi="Arial" w:cs="Arial"/>
          <w:sz w:val="24"/>
          <w:szCs w:val="24"/>
        </w:rPr>
        <w:t xml:space="preserve"> </w:t>
      </w:r>
      <w:proofErr w:type="spellStart"/>
      <w:r>
        <w:rPr>
          <w:rFonts w:ascii="Arial" w:hAnsi="Arial" w:cs="Arial"/>
          <w:sz w:val="24"/>
          <w:szCs w:val="24"/>
          <w:lang w:eastAsia="nl-NL"/>
        </w:rPr>
        <w:t>Dalilla</w:t>
      </w:r>
      <w:proofErr w:type="spellEnd"/>
      <w:r>
        <w:rPr>
          <w:rFonts w:ascii="Arial" w:hAnsi="Arial" w:cs="Arial"/>
          <w:sz w:val="24"/>
          <w:szCs w:val="24"/>
          <w:lang w:eastAsia="nl-NL"/>
        </w:rPr>
        <w:t xml:space="preserve"> Hermans, </w:t>
      </w:r>
      <w:r w:rsidRPr="00F67982">
        <w:rPr>
          <w:rFonts w:ascii="Arial" w:hAnsi="Arial" w:cs="Arial"/>
          <w:b/>
          <w:bCs/>
          <w:sz w:val="24"/>
          <w:szCs w:val="24"/>
          <w:lang w:eastAsia="nl-NL"/>
        </w:rPr>
        <w:t>Het laatste wat ik nog wil zeggen over racisme</w:t>
      </w:r>
      <w:r>
        <w:rPr>
          <w:rFonts w:ascii="Arial" w:hAnsi="Arial" w:cs="Arial"/>
          <w:sz w:val="24"/>
          <w:szCs w:val="24"/>
          <w:lang w:eastAsia="nl-NL"/>
        </w:rPr>
        <w:t xml:space="preserve">                                               </w:t>
      </w:r>
      <w:r w:rsidRPr="00F67982">
        <w:rPr>
          <w:rFonts w:ascii="Arial" w:hAnsi="Arial" w:cs="Arial"/>
          <w:sz w:val="24"/>
          <w:szCs w:val="24"/>
          <w:lang w:eastAsia="nl-NL"/>
        </w:rPr>
        <w:t xml:space="preserve">Gent: </w:t>
      </w:r>
      <w:proofErr w:type="spellStart"/>
      <w:r w:rsidRPr="00F67982">
        <w:rPr>
          <w:rFonts w:ascii="Arial" w:hAnsi="Arial" w:cs="Arial"/>
          <w:sz w:val="24"/>
          <w:szCs w:val="24"/>
          <w:lang w:eastAsia="nl-NL"/>
        </w:rPr>
        <w:t>Borgerhoff</w:t>
      </w:r>
      <w:proofErr w:type="spellEnd"/>
      <w:r w:rsidRPr="00F67982">
        <w:rPr>
          <w:rFonts w:ascii="Arial" w:hAnsi="Arial" w:cs="Arial"/>
          <w:sz w:val="24"/>
          <w:szCs w:val="24"/>
          <w:lang w:eastAsia="nl-NL"/>
        </w:rPr>
        <w:t xml:space="preserve"> &amp; </w:t>
      </w:r>
      <w:proofErr w:type="spellStart"/>
      <w:r w:rsidRPr="00F67982">
        <w:rPr>
          <w:rFonts w:ascii="Arial" w:hAnsi="Arial" w:cs="Arial"/>
          <w:sz w:val="24"/>
          <w:szCs w:val="24"/>
          <w:lang w:eastAsia="nl-NL"/>
        </w:rPr>
        <w:t>Lamberigts</w:t>
      </w:r>
      <w:proofErr w:type="spellEnd"/>
      <w:r>
        <w:rPr>
          <w:rFonts w:ascii="Arial" w:hAnsi="Arial" w:cs="Arial"/>
          <w:sz w:val="24"/>
          <w:szCs w:val="24"/>
          <w:lang w:eastAsia="nl-NL"/>
        </w:rPr>
        <w:t>.</w:t>
      </w:r>
      <w:r w:rsidRPr="00F67982">
        <w:rPr>
          <w:rFonts w:ascii="Arial" w:hAnsi="Arial" w:cs="Arial"/>
          <w:sz w:val="24"/>
          <w:szCs w:val="24"/>
          <w:lang w:eastAsia="nl-NL"/>
        </w:rPr>
        <w:t xml:space="preserve"> 2020. 109 </w:t>
      </w:r>
      <w:r>
        <w:rPr>
          <w:rFonts w:ascii="Arial" w:hAnsi="Arial" w:cs="Arial"/>
          <w:sz w:val="24"/>
          <w:szCs w:val="24"/>
          <w:lang w:eastAsia="nl-NL"/>
        </w:rPr>
        <w:t>blz.</w:t>
      </w:r>
      <w:r w:rsidRPr="00F67982">
        <w:rPr>
          <w:rFonts w:ascii="Arial" w:hAnsi="Arial" w:cs="Arial"/>
          <w:sz w:val="24"/>
          <w:szCs w:val="24"/>
          <w:lang w:eastAsia="nl-NL"/>
        </w:rPr>
        <w:t> </w:t>
      </w:r>
    </w:p>
    <w:p w14:paraId="34623C05" w14:textId="7509F13D" w:rsidR="00992541" w:rsidRPr="00992541" w:rsidRDefault="00992541" w:rsidP="00F67982">
      <w:pPr>
        <w:rPr>
          <w:rFonts w:ascii="Arial" w:hAnsi="Arial" w:cs="Arial"/>
          <w:b/>
          <w:bCs/>
          <w:i/>
          <w:iCs/>
          <w:sz w:val="24"/>
          <w:szCs w:val="24"/>
          <w:u w:val="single"/>
          <w:lang w:eastAsia="nl-NL"/>
        </w:rPr>
      </w:pPr>
      <w:r w:rsidRPr="00992541">
        <w:rPr>
          <w:rFonts w:ascii="Arial" w:hAnsi="Arial" w:cs="Arial"/>
          <w:b/>
          <w:bCs/>
          <w:i/>
          <w:iCs/>
          <w:color w:val="3C3C3C"/>
          <w:sz w:val="24"/>
          <w:szCs w:val="24"/>
          <w:u w:val="single"/>
          <w:shd w:val="clear" w:color="auto" w:fill="FFFFFF"/>
        </w:rPr>
        <w:t>Stefan Hertmans</w:t>
      </w:r>
      <w:r w:rsidR="00FC1183">
        <w:rPr>
          <w:rFonts w:ascii="Arial" w:hAnsi="Arial" w:cs="Arial"/>
          <w:b/>
          <w:bCs/>
          <w:i/>
          <w:iCs/>
          <w:color w:val="3C3C3C"/>
          <w:sz w:val="24"/>
          <w:szCs w:val="24"/>
          <w:u w:val="single"/>
          <w:shd w:val="clear" w:color="auto" w:fill="FFFFFF"/>
        </w:rPr>
        <w:t xml:space="preserve">                                                                                                                     </w:t>
      </w:r>
      <w:r w:rsidR="00FC1183" w:rsidRPr="00FC1183">
        <w:rPr>
          <w:rFonts w:ascii="Arial" w:hAnsi="Arial" w:cs="Arial"/>
          <w:i/>
          <w:iCs/>
          <w:color w:val="3C3C3C"/>
          <w:sz w:val="24"/>
          <w:szCs w:val="24"/>
          <w:shd w:val="clear" w:color="auto" w:fill="FFFFFF"/>
        </w:rPr>
        <w:t>(1951)</w:t>
      </w:r>
    </w:p>
    <w:p w14:paraId="376750B4" w14:textId="41446B50" w:rsidR="00992541" w:rsidRDefault="00992541" w:rsidP="008B527D">
      <w:pPr>
        <w:spacing w:line="240" w:lineRule="auto"/>
        <w:rPr>
          <w:rFonts w:ascii="Arial" w:hAnsi="Arial" w:cs="Arial"/>
          <w:color w:val="3C3C3C"/>
          <w:sz w:val="24"/>
          <w:szCs w:val="24"/>
          <w:shd w:val="clear" w:color="auto" w:fill="FFFFFF"/>
        </w:rPr>
      </w:pPr>
      <w:r w:rsidRPr="00A47DDB">
        <w:rPr>
          <w:rFonts w:ascii="Arial" w:hAnsi="Arial" w:cs="Arial"/>
          <w:sz w:val="24"/>
          <w:szCs w:val="24"/>
        </w:rPr>
        <w:t>-</w:t>
      </w:r>
      <w:r w:rsidRPr="00D70DFD">
        <w:rPr>
          <w:rFonts w:ascii="Arial" w:hAnsi="Arial" w:cs="Arial"/>
          <w:sz w:val="24"/>
          <w:szCs w:val="24"/>
        </w:rPr>
        <w:t xml:space="preserve"> </w:t>
      </w:r>
      <w:r w:rsidRPr="00992541">
        <w:rPr>
          <w:rFonts w:ascii="Arial" w:hAnsi="Arial" w:cs="Arial"/>
          <w:color w:val="3C3C3C"/>
          <w:sz w:val="24"/>
          <w:szCs w:val="24"/>
          <w:shd w:val="clear" w:color="auto" w:fill="FFFFFF"/>
        </w:rPr>
        <w:t>Stefan Hertmans</w:t>
      </w:r>
      <w:r>
        <w:rPr>
          <w:rFonts w:ascii="Arial" w:hAnsi="Arial" w:cs="Arial"/>
          <w:color w:val="3C3C3C"/>
          <w:sz w:val="24"/>
          <w:szCs w:val="24"/>
          <w:shd w:val="clear" w:color="auto" w:fill="FFFFFF"/>
        </w:rPr>
        <w:t xml:space="preserve">, </w:t>
      </w:r>
      <w:r w:rsidRPr="00992541">
        <w:rPr>
          <w:rStyle w:val="Nadruk"/>
          <w:rFonts w:ascii="Arial" w:hAnsi="Arial" w:cs="Arial"/>
          <w:b/>
          <w:bCs/>
          <w:i w:val="0"/>
          <w:iCs w:val="0"/>
          <w:color w:val="3C3C3C"/>
          <w:sz w:val="24"/>
          <w:szCs w:val="24"/>
          <w:shd w:val="clear" w:color="auto" w:fill="FFFFFF"/>
        </w:rPr>
        <w:t>Verschuivingen</w:t>
      </w:r>
      <w:r>
        <w:rPr>
          <w:rFonts w:ascii="Arial" w:hAnsi="Arial" w:cs="Arial"/>
          <w:b/>
          <w:bCs/>
          <w:i/>
          <w:iCs/>
          <w:color w:val="3C3C3C"/>
          <w:sz w:val="24"/>
          <w:szCs w:val="24"/>
          <w:shd w:val="clear" w:color="auto" w:fill="FFFFFF"/>
        </w:rPr>
        <w:t xml:space="preserve">                                                                                       </w:t>
      </w:r>
      <w:r w:rsidRPr="00992541">
        <w:rPr>
          <w:rFonts w:ascii="Arial" w:hAnsi="Arial" w:cs="Arial"/>
          <w:color w:val="3C3C3C"/>
          <w:sz w:val="24"/>
          <w:szCs w:val="24"/>
          <w:shd w:val="clear" w:color="auto" w:fill="FFFFFF"/>
        </w:rPr>
        <w:t>Amsterdam. De Bezige Bij</w:t>
      </w:r>
      <w:r>
        <w:rPr>
          <w:rFonts w:ascii="Arial" w:hAnsi="Arial" w:cs="Arial"/>
          <w:color w:val="3C3C3C"/>
          <w:sz w:val="24"/>
          <w:szCs w:val="24"/>
          <w:shd w:val="clear" w:color="auto" w:fill="FFFFFF"/>
        </w:rPr>
        <w:t xml:space="preserve">. 2022. </w:t>
      </w:r>
      <w:r w:rsidRPr="00992541">
        <w:rPr>
          <w:rFonts w:ascii="Arial" w:hAnsi="Arial" w:cs="Arial"/>
          <w:color w:val="3C3C3C"/>
          <w:sz w:val="24"/>
          <w:szCs w:val="24"/>
          <w:shd w:val="clear" w:color="auto" w:fill="FFFFFF"/>
        </w:rPr>
        <w:t>226 blz.</w:t>
      </w:r>
    </w:p>
    <w:p w14:paraId="26FB0F64" w14:textId="4661DB3B" w:rsidR="00023907" w:rsidRDefault="00023907" w:rsidP="00023907">
      <w:pPr>
        <w:pStyle w:val="maintext"/>
        <w:shd w:val="clear" w:color="auto" w:fill="FFFFFF"/>
        <w:spacing w:before="300" w:beforeAutospacing="0" w:after="0" w:afterAutospacing="0"/>
        <w:rPr>
          <w:rFonts w:ascii="Arial" w:hAnsi="Arial" w:cs="Arial"/>
          <w:color w:val="39373A"/>
        </w:rPr>
      </w:pPr>
      <w:r w:rsidRPr="00023907">
        <w:rPr>
          <w:rFonts w:ascii="Arial" w:hAnsi="Arial" w:cs="Arial"/>
          <w:i/>
          <w:iCs/>
          <w:color w:val="39373A"/>
        </w:rPr>
        <w:t>Literair en filosofisch essay waarin de Vlaamse schrijver poogt de tijd waarin hij leeft in woorden te vatten, en duiding te geven aan hedendaagse verschuivingen op het gebied van onder meer politiek, klimaat, migratie en ideologie</w:t>
      </w:r>
      <w:r>
        <w:rPr>
          <w:rFonts w:ascii="Arial" w:hAnsi="Arial" w:cs="Arial"/>
          <w:color w:val="39373A"/>
        </w:rPr>
        <w:t>.</w:t>
      </w:r>
    </w:p>
    <w:p w14:paraId="2ED30C9E" w14:textId="3D816252" w:rsidR="00A47DDB" w:rsidRPr="00A47DDB" w:rsidRDefault="00023907" w:rsidP="008B527D">
      <w:pPr>
        <w:spacing w:line="240" w:lineRule="auto"/>
        <w:rPr>
          <w:rFonts w:ascii="Arial" w:hAnsi="Arial" w:cs="Arial"/>
          <w:b/>
          <w:bCs/>
          <w:i/>
          <w:iCs/>
          <w:sz w:val="24"/>
          <w:szCs w:val="24"/>
          <w:u w:val="single"/>
        </w:rPr>
      </w:pPr>
      <w:r>
        <w:rPr>
          <w:rFonts w:ascii="Arial" w:hAnsi="Arial" w:cs="Arial"/>
          <w:color w:val="3C3C3C"/>
          <w:sz w:val="24"/>
          <w:szCs w:val="24"/>
          <w:shd w:val="clear" w:color="auto" w:fill="FFFFFF"/>
        </w:rPr>
        <w:t xml:space="preserve">                                                                                                                                                         </w:t>
      </w:r>
      <w:r w:rsidR="00A47DDB" w:rsidRPr="00A47DDB">
        <w:rPr>
          <w:rFonts w:ascii="Arial" w:hAnsi="Arial" w:cs="Arial"/>
          <w:b/>
          <w:bCs/>
          <w:i/>
          <w:iCs/>
          <w:sz w:val="24"/>
          <w:szCs w:val="24"/>
          <w:u w:val="single"/>
        </w:rPr>
        <w:t>Abel J. Herzberg</w:t>
      </w:r>
      <w:r w:rsidR="00A47DDB">
        <w:br/>
      </w:r>
      <w:r w:rsidR="00A47DDB" w:rsidRPr="00A47DDB">
        <w:rPr>
          <w:rFonts w:ascii="Arial" w:hAnsi="Arial" w:cs="Arial"/>
          <w:i/>
          <w:iCs/>
          <w:sz w:val="24"/>
          <w:szCs w:val="24"/>
          <w:shd w:val="clear" w:color="auto" w:fill="FFFFFF"/>
        </w:rPr>
        <w:t>(Amsterdam, 1893 – Amsterdam, 1989)</w:t>
      </w:r>
      <w:r w:rsidR="00A47DDB" w:rsidRPr="00A47DDB">
        <w:rPr>
          <w:rFonts w:ascii="Roboto" w:hAnsi="Roboto"/>
          <w:sz w:val="21"/>
          <w:szCs w:val="21"/>
          <w:shd w:val="clear" w:color="auto" w:fill="FFFFFF"/>
        </w:rPr>
        <w:t> </w:t>
      </w:r>
    </w:p>
    <w:p w14:paraId="2C1C15DA" w14:textId="1678B234" w:rsidR="00A47DDB" w:rsidRPr="00A47DDB" w:rsidRDefault="00A47DDB" w:rsidP="00A47DDB">
      <w:pPr>
        <w:pStyle w:val="Kop3"/>
        <w:shd w:val="clear" w:color="auto" w:fill="FFFFFF"/>
        <w:spacing w:before="0" w:beforeAutospacing="0" w:after="0" w:afterAutospacing="0"/>
        <w:rPr>
          <w:rFonts w:ascii="Arial" w:hAnsi="Arial" w:cs="Arial"/>
          <w:b w:val="0"/>
          <w:bCs w:val="0"/>
          <w:sz w:val="24"/>
          <w:szCs w:val="24"/>
        </w:rPr>
      </w:pPr>
      <w:r w:rsidRPr="00A47DDB">
        <w:rPr>
          <w:rFonts w:ascii="Arial" w:hAnsi="Arial" w:cs="Arial"/>
          <w:b w:val="0"/>
          <w:bCs w:val="0"/>
          <w:sz w:val="24"/>
          <w:szCs w:val="24"/>
        </w:rPr>
        <w:t>-</w:t>
      </w:r>
      <w:r w:rsidRPr="00D70DFD">
        <w:rPr>
          <w:rFonts w:ascii="Arial" w:hAnsi="Arial" w:cs="Arial"/>
          <w:sz w:val="24"/>
          <w:szCs w:val="24"/>
        </w:rPr>
        <w:t xml:space="preserve"> </w:t>
      </w:r>
      <w:hyperlink r:id="rId1387" w:history="1">
        <w:r w:rsidRPr="00A47DDB">
          <w:rPr>
            <w:rStyle w:val="creator"/>
            <w:rFonts w:ascii="Arial" w:hAnsi="Arial" w:cs="Arial"/>
            <w:b w:val="0"/>
            <w:bCs w:val="0"/>
            <w:sz w:val="24"/>
            <w:szCs w:val="24"/>
          </w:rPr>
          <w:t xml:space="preserve">Abel J. Herzberg, </w:t>
        </w:r>
        <w:r w:rsidRPr="00A47DDB">
          <w:rPr>
            <w:rStyle w:val="Titel17"/>
            <w:rFonts w:ascii="Arial" w:hAnsi="Arial" w:cs="Arial"/>
            <w:sz w:val="24"/>
            <w:szCs w:val="24"/>
          </w:rPr>
          <w:t>De man in de spiegel</w:t>
        </w:r>
      </w:hyperlink>
    </w:p>
    <w:p w14:paraId="4C7F140D" w14:textId="1B55136D" w:rsidR="00A47DDB" w:rsidRPr="00A47DDB" w:rsidRDefault="00A47DDB" w:rsidP="00A47DDB">
      <w:pPr>
        <w:pStyle w:val="additional"/>
        <w:shd w:val="clear" w:color="auto" w:fill="FFFFFF"/>
        <w:spacing w:before="0" w:beforeAutospacing="0" w:after="0" w:afterAutospacing="0"/>
        <w:rPr>
          <w:rFonts w:ascii="Arial" w:hAnsi="Arial" w:cs="Arial"/>
        </w:rPr>
      </w:pPr>
      <w:r>
        <w:rPr>
          <w:rFonts w:ascii="Arial" w:hAnsi="Arial" w:cs="Arial"/>
        </w:rPr>
        <w:t>O</w:t>
      </w:r>
      <w:r w:rsidRPr="00A47DDB">
        <w:rPr>
          <w:rFonts w:ascii="Arial" w:hAnsi="Arial" w:cs="Arial"/>
        </w:rPr>
        <w:t>pstellen, toespraken en kritieken, 1940-1979</w:t>
      </w:r>
      <w:r>
        <w:rPr>
          <w:rFonts w:ascii="Arial" w:hAnsi="Arial" w:cs="Arial"/>
        </w:rPr>
        <w:t>.</w:t>
      </w:r>
    </w:p>
    <w:p w14:paraId="2BC11F0F" w14:textId="2AD147D6" w:rsidR="007A5526" w:rsidRPr="00A47DDB" w:rsidRDefault="00A47DDB" w:rsidP="00A47DDB">
      <w:pPr>
        <w:pStyle w:val="additional"/>
        <w:shd w:val="clear" w:color="auto" w:fill="FFFFFF"/>
        <w:spacing w:before="0" w:beforeAutospacing="0" w:after="0" w:afterAutospacing="0"/>
        <w:rPr>
          <w:rFonts w:ascii="Arial" w:hAnsi="Arial" w:cs="Arial"/>
        </w:rPr>
      </w:pPr>
      <w:r w:rsidRPr="00A47DDB">
        <w:rPr>
          <w:rFonts w:ascii="Arial" w:hAnsi="Arial" w:cs="Arial"/>
        </w:rPr>
        <w:t>Amsterdam:  Em. Querido’s Uitgeverij. 1980. 543 blz.</w:t>
      </w:r>
    </w:p>
    <w:p w14:paraId="68224067" w14:textId="4E7C7240" w:rsidR="00D70DFD" w:rsidRDefault="00A47DDB" w:rsidP="00D70DFD">
      <w:pPr>
        <w:shd w:val="clear" w:color="auto" w:fill="FFFFFF"/>
        <w:spacing w:before="90" w:after="90" w:line="240" w:lineRule="auto"/>
        <w:rPr>
          <w:rFonts w:ascii="Arial" w:hAnsi="Arial" w:cs="Arial"/>
          <w:color w:val="202122"/>
          <w:sz w:val="21"/>
          <w:szCs w:val="21"/>
          <w:shd w:val="clear" w:color="auto" w:fill="FFFFFF"/>
        </w:rPr>
      </w:pPr>
      <w:r>
        <w:rPr>
          <w:rFonts w:ascii="Arial" w:hAnsi="Arial" w:cs="Arial"/>
          <w:sz w:val="24"/>
          <w:szCs w:val="24"/>
        </w:rPr>
        <w:t xml:space="preserve">                                                                                                                                                    </w:t>
      </w:r>
      <w:r w:rsidR="00D70DFD">
        <w:rPr>
          <w:rFonts w:ascii="Arial" w:hAnsi="Arial" w:cs="Arial"/>
          <w:b/>
          <w:bCs/>
          <w:i/>
          <w:iCs/>
          <w:color w:val="202122"/>
          <w:sz w:val="24"/>
          <w:szCs w:val="24"/>
          <w:u w:val="single"/>
          <w:shd w:val="clear" w:color="auto" w:fill="FFFFFF"/>
        </w:rPr>
        <w:t xml:space="preserve">Etty </w:t>
      </w:r>
      <w:proofErr w:type="spellStart"/>
      <w:r w:rsidR="00D70DFD">
        <w:rPr>
          <w:rFonts w:ascii="Arial" w:hAnsi="Arial" w:cs="Arial"/>
          <w:b/>
          <w:bCs/>
          <w:i/>
          <w:iCs/>
          <w:color w:val="202122"/>
          <w:sz w:val="24"/>
          <w:szCs w:val="24"/>
          <w:u w:val="single"/>
          <w:shd w:val="clear" w:color="auto" w:fill="FFFFFF"/>
        </w:rPr>
        <w:t>Hillesum</w:t>
      </w:r>
      <w:proofErr w:type="spellEnd"/>
      <w:r w:rsidR="00D70DFD">
        <w:rPr>
          <w:rFonts w:ascii="Arial" w:hAnsi="Arial" w:cs="Arial"/>
          <w:b/>
          <w:bCs/>
          <w:i/>
          <w:iCs/>
          <w:color w:val="202122"/>
          <w:sz w:val="24"/>
          <w:szCs w:val="24"/>
          <w:u w:val="single"/>
          <w:shd w:val="clear" w:color="auto" w:fill="FFFFFF"/>
        </w:rPr>
        <w:t xml:space="preserve">                                                                                                                  </w:t>
      </w:r>
      <w:r w:rsidR="00D70DFD">
        <w:rPr>
          <w:rFonts w:ascii="Arial" w:hAnsi="Arial" w:cs="Arial"/>
          <w:i/>
          <w:iCs/>
          <w:sz w:val="24"/>
          <w:szCs w:val="24"/>
          <w:shd w:val="clear" w:color="auto" w:fill="FFFFFF"/>
        </w:rPr>
        <w:t>(</w:t>
      </w:r>
      <w:hyperlink r:id="rId1388" w:tooltip="Middelburg (Zeeland)" w:history="1">
        <w:r w:rsidR="00D70DFD" w:rsidRPr="008151B6">
          <w:rPr>
            <w:rStyle w:val="Hyperlink"/>
            <w:rFonts w:ascii="Arial" w:hAnsi="Arial" w:cs="Arial"/>
            <w:i/>
            <w:iCs/>
            <w:color w:val="auto"/>
            <w:sz w:val="24"/>
            <w:szCs w:val="24"/>
            <w:u w:val="none"/>
            <w:shd w:val="clear" w:color="auto" w:fill="FFFFFF"/>
          </w:rPr>
          <w:t>Middelburg</w:t>
        </w:r>
      </w:hyperlink>
      <w:r w:rsidR="00D70DFD" w:rsidRPr="008151B6">
        <w:rPr>
          <w:rFonts w:ascii="Arial" w:hAnsi="Arial" w:cs="Arial"/>
          <w:i/>
          <w:iCs/>
          <w:sz w:val="24"/>
          <w:szCs w:val="24"/>
          <w:shd w:val="clear" w:color="auto" w:fill="FFFFFF"/>
        </w:rPr>
        <w:t>, </w:t>
      </w:r>
      <w:hyperlink r:id="rId1389" w:tooltip="1914" w:history="1">
        <w:r w:rsidR="00D70DFD" w:rsidRPr="008151B6">
          <w:rPr>
            <w:rStyle w:val="Hyperlink"/>
            <w:rFonts w:ascii="Arial" w:hAnsi="Arial" w:cs="Arial"/>
            <w:i/>
            <w:iCs/>
            <w:color w:val="auto"/>
            <w:sz w:val="24"/>
            <w:szCs w:val="24"/>
            <w:u w:val="none"/>
            <w:shd w:val="clear" w:color="auto" w:fill="FFFFFF"/>
          </w:rPr>
          <w:t>1914</w:t>
        </w:r>
      </w:hyperlink>
      <w:r w:rsidR="00D70DFD" w:rsidRPr="008151B6">
        <w:rPr>
          <w:rFonts w:ascii="Arial" w:hAnsi="Arial" w:cs="Arial"/>
          <w:i/>
          <w:iCs/>
          <w:sz w:val="24"/>
          <w:szCs w:val="24"/>
          <w:shd w:val="clear" w:color="auto" w:fill="FFFFFF"/>
        </w:rPr>
        <w:t> – </w:t>
      </w:r>
      <w:hyperlink r:id="rId1390" w:tooltip="Auschwitz (concentratiekamp)" w:history="1">
        <w:r w:rsidR="00D70DFD" w:rsidRPr="008151B6">
          <w:rPr>
            <w:rStyle w:val="Hyperlink"/>
            <w:rFonts w:ascii="Arial" w:hAnsi="Arial" w:cs="Arial"/>
            <w:i/>
            <w:iCs/>
            <w:color w:val="auto"/>
            <w:sz w:val="24"/>
            <w:szCs w:val="24"/>
            <w:u w:val="none"/>
            <w:shd w:val="clear" w:color="auto" w:fill="FFFFFF"/>
          </w:rPr>
          <w:t>Auschwitz</w:t>
        </w:r>
      </w:hyperlink>
      <w:r w:rsidR="00D70DFD" w:rsidRPr="008151B6">
        <w:rPr>
          <w:rFonts w:ascii="Arial" w:hAnsi="Arial" w:cs="Arial"/>
          <w:i/>
          <w:iCs/>
          <w:sz w:val="24"/>
          <w:szCs w:val="24"/>
          <w:shd w:val="clear" w:color="auto" w:fill="FFFFFF"/>
        </w:rPr>
        <w:t>,</w:t>
      </w:r>
      <w:r w:rsidR="00D70DFD" w:rsidRPr="008151B6">
        <w:rPr>
          <w:i/>
          <w:iCs/>
          <w:sz w:val="24"/>
          <w:szCs w:val="24"/>
        </w:rPr>
        <w:t xml:space="preserve"> </w:t>
      </w:r>
      <w:hyperlink r:id="rId1391" w:tooltip="1943" w:history="1">
        <w:r w:rsidR="00D70DFD" w:rsidRPr="008151B6">
          <w:rPr>
            <w:rStyle w:val="Hyperlink"/>
            <w:rFonts w:ascii="Arial" w:hAnsi="Arial" w:cs="Arial"/>
            <w:i/>
            <w:iCs/>
            <w:color w:val="auto"/>
            <w:sz w:val="24"/>
            <w:szCs w:val="24"/>
            <w:u w:val="none"/>
            <w:shd w:val="clear" w:color="auto" w:fill="FFFFFF"/>
          </w:rPr>
          <w:t>1943</w:t>
        </w:r>
      </w:hyperlink>
      <w:r w:rsidR="00D70DFD" w:rsidRPr="008151B6">
        <w:rPr>
          <w:rFonts w:ascii="Arial" w:hAnsi="Arial" w:cs="Arial"/>
          <w:i/>
          <w:iCs/>
          <w:sz w:val="24"/>
          <w:szCs w:val="24"/>
          <w:shd w:val="clear" w:color="auto" w:fill="FFFFFF"/>
        </w:rPr>
        <w:t xml:space="preserve">; moeder Rebecca (Rivka) </w:t>
      </w:r>
      <w:proofErr w:type="spellStart"/>
      <w:r w:rsidR="00D70DFD" w:rsidRPr="008151B6">
        <w:rPr>
          <w:rFonts w:ascii="Arial" w:hAnsi="Arial" w:cs="Arial"/>
          <w:i/>
          <w:iCs/>
          <w:sz w:val="24"/>
          <w:szCs w:val="24"/>
          <w:shd w:val="clear" w:color="auto" w:fill="FFFFFF"/>
        </w:rPr>
        <w:t>Hillesum</w:t>
      </w:r>
      <w:proofErr w:type="spellEnd"/>
      <w:r w:rsidR="00D70DFD" w:rsidRPr="008151B6">
        <w:rPr>
          <w:rFonts w:ascii="Arial" w:hAnsi="Arial" w:cs="Arial"/>
          <w:i/>
          <w:iCs/>
          <w:sz w:val="24"/>
          <w:szCs w:val="24"/>
          <w:shd w:val="clear" w:color="auto" w:fill="FFFFFF"/>
        </w:rPr>
        <w:t>-Bernstein, geboren in </w:t>
      </w:r>
      <w:hyperlink r:id="rId1392" w:tooltip="Rusland" w:history="1">
        <w:r w:rsidR="00D70DFD" w:rsidRPr="008151B6">
          <w:rPr>
            <w:rStyle w:val="Hyperlink"/>
            <w:rFonts w:ascii="Arial" w:hAnsi="Arial" w:cs="Arial"/>
            <w:i/>
            <w:iCs/>
            <w:color w:val="auto"/>
            <w:sz w:val="24"/>
            <w:szCs w:val="24"/>
            <w:u w:val="none"/>
            <w:shd w:val="clear" w:color="auto" w:fill="FFFFFF"/>
          </w:rPr>
          <w:t>Rusland</w:t>
        </w:r>
      </w:hyperlink>
      <w:r w:rsidR="00D70DFD" w:rsidRPr="008151B6">
        <w:rPr>
          <w:rFonts w:ascii="Arial" w:hAnsi="Arial" w:cs="Arial"/>
          <w:i/>
          <w:iCs/>
          <w:sz w:val="24"/>
          <w:szCs w:val="24"/>
          <w:shd w:val="clear" w:color="auto" w:fill="FFFFFF"/>
        </w:rPr>
        <w:t xml:space="preserve">, </w:t>
      </w:r>
      <w:r w:rsidR="00D70DFD">
        <w:rPr>
          <w:rFonts w:ascii="Arial" w:hAnsi="Arial" w:cs="Arial"/>
          <w:i/>
          <w:iCs/>
          <w:sz w:val="24"/>
          <w:szCs w:val="24"/>
          <w:shd w:val="clear" w:color="auto" w:fill="FFFFFF"/>
        </w:rPr>
        <w:t xml:space="preserve">vluchtte </w:t>
      </w:r>
      <w:r w:rsidR="00D70DFD">
        <w:rPr>
          <w:rFonts w:ascii="Arial" w:hAnsi="Arial" w:cs="Arial"/>
          <w:i/>
          <w:iCs/>
          <w:color w:val="202122"/>
          <w:sz w:val="24"/>
          <w:szCs w:val="24"/>
          <w:shd w:val="clear" w:color="auto" w:fill="FFFFFF"/>
        </w:rPr>
        <w:t>in 1907 naar Amsterdam)</w:t>
      </w:r>
      <w:r w:rsidR="00D70DFD">
        <w:rPr>
          <w:rFonts w:ascii="Arial" w:hAnsi="Arial" w:cs="Arial"/>
          <w:color w:val="202122"/>
          <w:sz w:val="21"/>
          <w:szCs w:val="21"/>
          <w:shd w:val="clear" w:color="auto" w:fill="FFFFFF"/>
        </w:rPr>
        <w:t xml:space="preserve">  </w:t>
      </w:r>
    </w:p>
    <w:p w14:paraId="050D91E1" w14:textId="2F26ED38" w:rsidR="00D70DFD" w:rsidRDefault="00A47DDB" w:rsidP="00D70DFD">
      <w:pPr>
        <w:shd w:val="clear" w:color="auto" w:fill="FFFFFF"/>
        <w:spacing w:before="100" w:beforeAutospacing="1" w:after="24" w:line="240" w:lineRule="auto"/>
        <w:rPr>
          <w:rFonts w:ascii="Arial" w:hAnsi="Arial" w:cs="Arial"/>
          <w:sz w:val="24"/>
          <w:szCs w:val="24"/>
        </w:rPr>
      </w:pPr>
      <w:r w:rsidRPr="00D70DFD">
        <w:rPr>
          <w:rFonts w:ascii="Arial" w:hAnsi="Arial" w:cs="Arial"/>
          <w:sz w:val="24"/>
          <w:szCs w:val="24"/>
        </w:rPr>
        <w:lastRenderedPageBreak/>
        <w:t xml:space="preserve">- </w:t>
      </w:r>
      <w:r w:rsidR="00D70DFD">
        <w:rPr>
          <w:rFonts w:ascii="Arial" w:hAnsi="Arial" w:cs="Arial"/>
          <w:b/>
          <w:bCs/>
          <w:sz w:val="24"/>
          <w:szCs w:val="24"/>
        </w:rPr>
        <w:t>Twee brieven uit Westerbork van Etty </w:t>
      </w:r>
      <w:proofErr w:type="spellStart"/>
      <w:r w:rsidR="00D70DFD">
        <w:rPr>
          <w:rFonts w:ascii="Arial" w:hAnsi="Arial" w:cs="Arial"/>
          <w:b/>
          <w:bCs/>
          <w:sz w:val="24"/>
          <w:szCs w:val="24"/>
        </w:rPr>
        <w:t>Hillesum</w:t>
      </w:r>
      <w:proofErr w:type="spellEnd"/>
      <w:r w:rsidR="00D70DFD">
        <w:rPr>
          <w:rFonts w:ascii="Arial" w:hAnsi="Arial" w:cs="Arial"/>
          <w:sz w:val="24"/>
          <w:szCs w:val="24"/>
        </w:rPr>
        <w:t xml:space="preserve">                                                        Ingeleid door David Koning.                                                                                                       Den Haag: Bert Bakker</w:t>
      </w:r>
      <w:r w:rsidR="00FA4CBC">
        <w:rPr>
          <w:rFonts w:ascii="Arial" w:hAnsi="Arial" w:cs="Arial"/>
          <w:sz w:val="24"/>
          <w:szCs w:val="24"/>
        </w:rPr>
        <w:t xml:space="preserve"> </w:t>
      </w:r>
      <w:r w:rsidR="00D70DFD">
        <w:rPr>
          <w:rFonts w:ascii="Arial" w:hAnsi="Arial" w:cs="Arial"/>
          <w:sz w:val="24"/>
          <w:szCs w:val="24"/>
        </w:rPr>
        <w:t>/</w:t>
      </w:r>
      <w:r w:rsidR="00FA4CBC">
        <w:rPr>
          <w:rFonts w:ascii="Arial" w:hAnsi="Arial" w:cs="Arial"/>
          <w:sz w:val="24"/>
          <w:szCs w:val="24"/>
        </w:rPr>
        <w:t xml:space="preserve"> </w:t>
      </w:r>
      <w:proofErr w:type="spellStart"/>
      <w:r w:rsidR="00D70DFD">
        <w:rPr>
          <w:rFonts w:ascii="Arial" w:hAnsi="Arial" w:cs="Arial"/>
          <w:sz w:val="24"/>
          <w:szCs w:val="24"/>
        </w:rPr>
        <w:t>Daamen</w:t>
      </w:r>
      <w:proofErr w:type="spellEnd"/>
      <w:r w:rsidR="00D70DFD">
        <w:rPr>
          <w:rFonts w:ascii="Arial" w:hAnsi="Arial" w:cs="Arial"/>
          <w:sz w:val="24"/>
          <w:szCs w:val="24"/>
        </w:rPr>
        <w:t xml:space="preserve"> N.V. 1962. 76 blz. </w:t>
      </w:r>
    </w:p>
    <w:p w14:paraId="74A20BC6" w14:textId="77777777" w:rsidR="00D70DFD" w:rsidRDefault="00D70DFD" w:rsidP="00D70DFD">
      <w:pPr>
        <w:shd w:val="clear" w:color="auto" w:fill="FFFFFF"/>
        <w:spacing w:before="100" w:beforeAutospacing="1" w:after="24" w:line="240" w:lineRule="auto"/>
        <w:rPr>
          <w:rFonts w:ascii="Arial" w:hAnsi="Arial" w:cs="Arial"/>
          <w:sz w:val="24"/>
          <w:szCs w:val="24"/>
        </w:rPr>
      </w:pPr>
      <w:r w:rsidRPr="00D70DFD">
        <w:rPr>
          <w:rFonts w:ascii="Arial" w:hAnsi="Arial" w:cs="Arial"/>
          <w:sz w:val="24"/>
          <w:szCs w:val="24"/>
        </w:rPr>
        <w:t xml:space="preserve">- Etty </w:t>
      </w:r>
      <w:proofErr w:type="spellStart"/>
      <w:r w:rsidRPr="00D70DFD">
        <w:rPr>
          <w:rFonts w:ascii="Arial" w:hAnsi="Arial" w:cs="Arial"/>
          <w:sz w:val="24"/>
          <w:szCs w:val="24"/>
        </w:rPr>
        <w:t>Hillesum</w:t>
      </w:r>
      <w:proofErr w:type="spellEnd"/>
      <w:r w:rsidRPr="00D70DFD">
        <w:rPr>
          <w:rFonts w:ascii="Arial" w:hAnsi="Arial" w:cs="Arial"/>
          <w:sz w:val="24"/>
          <w:szCs w:val="24"/>
        </w:rPr>
        <w:t xml:space="preserve">, </w:t>
      </w:r>
      <w:hyperlink r:id="rId1393" w:tooltip="Het verstoorde leven (boek)" w:history="1">
        <w:r w:rsidRPr="00D70DFD">
          <w:rPr>
            <w:rStyle w:val="Hyperlink"/>
            <w:rFonts w:ascii="Arial" w:hAnsi="Arial" w:cs="Arial"/>
            <w:b/>
            <w:bCs/>
            <w:color w:val="auto"/>
            <w:sz w:val="24"/>
            <w:szCs w:val="24"/>
            <w:u w:val="none"/>
          </w:rPr>
          <w:t xml:space="preserve">Het verstoorde leven   </w:t>
        </w:r>
        <w:r w:rsidRPr="00D70DFD">
          <w:rPr>
            <w:rStyle w:val="Hyperlink"/>
            <w:rFonts w:ascii="Arial" w:hAnsi="Arial" w:cs="Arial"/>
            <w:color w:val="auto"/>
            <w:sz w:val="24"/>
            <w:szCs w:val="24"/>
            <w:u w:val="none"/>
          </w:rPr>
          <w:t xml:space="preserve">                                                                                                           Dagboek van Etty </w:t>
        </w:r>
        <w:proofErr w:type="spellStart"/>
        <w:r w:rsidRPr="00D70DFD">
          <w:rPr>
            <w:rStyle w:val="Hyperlink"/>
            <w:rFonts w:ascii="Arial" w:hAnsi="Arial" w:cs="Arial"/>
            <w:color w:val="auto"/>
            <w:sz w:val="24"/>
            <w:szCs w:val="24"/>
            <w:u w:val="none"/>
          </w:rPr>
          <w:t>Hillesum</w:t>
        </w:r>
        <w:proofErr w:type="spellEnd"/>
        <w:r w:rsidRPr="00D70DFD">
          <w:rPr>
            <w:rStyle w:val="Hyperlink"/>
            <w:rFonts w:ascii="Arial" w:hAnsi="Arial" w:cs="Arial"/>
            <w:color w:val="auto"/>
            <w:sz w:val="24"/>
            <w:szCs w:val="24"/>
            <w:u w:val="none"/>
          </w:rPr>
          <w:t xml:space="preserve"> 1941-1943</w:t>
        </w:r>
      </w:hyperlink>
      <w:r w:rsidRPr="00D70DFD">
        <w:rPr>
          <w:rFonts w:ascii="Arial" w:hAnsi="Arial" w:cs="Arial"/>
          <w:sz w:val="24"/>
          <w:szCs w:val="24"/>
        </w:rPr>
        <w:t>.                                                                                     ingeleid door </w:t>
      </w:r>
      <w:hyperlink r:id="rId1394" w:tooltip="Jan Geurt Gaarlandt" w:history="1">
        <w:r w:rsidRPr="00D70DFD">
          <w:rPr>
            <w:rStyle w:val="Hyperlink"/>
            <w:rFonts w:ascii="Arial" w:hAnsi="Arial" w:cs="Arial"/>
            <w:color w:val="auto"/>
            <w:sz w:val="24"/>
            <w:szCs w:val="24"/>
            <w:u w:val="none"/>
          </w:rPr>
          <w:t xml:space="preserve">Jan Geurt </w:t>
        </w:r>
        <w:proofErr w:type="spellStart"/>
        <w:r w:rsidRPr="00D70DFD">
          <w:rPr>
            <w:rStyle w:val="Hyperlink"/>
            <w:rFonts w:ascii="Arial" w:hAnsi="Arial" w:cs="Arial"/>
            <w:color w:val="auto"/>
            <w:sz w:val="24"/>
            <w:szCs w:val="24"/>
            <w:u w:val="none"/>
          </w:rPr>
          <w:t>Gaarlandt</w:t>
        </w:r>
        <w:proofErr w:type="spellEnd"/>
      </w:hyperlink>
      <w:r w:rsidRPr="00D70DFD">
        <w:rPr>
          <w:rFonts w:ascii="Arial" w:hAnsi="Arial" w:cs="Arial"/>
          <w:sz w:val="24"/>
          <w:szCs w:val="24"/>
        </w:rPr>
        <w:t xml:space="preserve">.                                                                                   </w:t>
      </w:r>
      <w:r>
        <w:rPr>
          <w:rFonts w:ascii="Arial" w:hAnsi="Arial" w:cs="Arial"/>
          <w:sz w:val="24"/>
          <w:szCs w:val="24"/>
        </w:rPr>
        <w:t xml:space="preserve">Haarlem: De Haan. 1981. XIV, 248 blz. </w:t>
      </w:r>
    </w:p>
    <w:p w14:paraId="07AA9D20" w14:textId="57936E3E" w:rsidR="00D70DFD" w:rsidRDefault="00D70DFD" w:rsidP="00D70DFD">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Etty </w:t>
      </w:r>
      <w:proofErr w:type="spellStart"/>
      <w:r>
        <w:rPr>
          <w:rFonts w:ascii="Arial" w:hAnsi="Arial" w:cs="Arial"/>
          <w:sz w:val="24"/>
          <w:szCs w:val="24"/>
        </w:rPr>
        <w:t>Hillesum</w:t>
      </w:r>
      <w:proofErr w:type="spellEnd"/>
      <w:r>
        <w:rPr>
          <w:rFonts w:ascii="Arial" w:hAnsi="Arial" w:cs="Arial"/>
          <w:sz w:val="24"/>
          <w:szCs w:val="24"/>
        </w:rPr>
        <w:t xml:space="preserve">, </w:t>
      </w:r>
      <w:r>
        <w:rPr>
          <w:rFonts w:ascii="Arial" w:hAnsi="Arial" w:cs="Arial"/>
          <w:b/>
          <w:bCs/>
          <w:sz w:val="24"/>
          <w:szCs w:val="24"/>
        </w:rPr>
        <w:t xml:space="preserve">Het denkende hart van de barak                                                                                                        </w:t>
      </w:r>
      <w:r>
        <w:rPr>
          <w:rFonts w:ascii="Arial" w:hAnsi="Arial" w:cs="Arial"/>
          <w:sz w:val="24"/>
          <w:szCs w:val="24"/>
        </w:rPr>
        <w:t xml:space="preserve">Brieven van Etty </w:t>
      </w:r>
      <w:proofErr w:type="spellStart"/>
      <w:r>
        <w:rPr>
          <w:rFonts w:ascii="Arial" w:hAnsi="Arial" w:cs="Arial"/>
          <w:sz w:val="24"/>
          <w:szCs w:val="24"/>
        </w:rPr>
        <w:t>Hillesum</w:t>
      </w:r>
      <w:proofErr w:type="spellEnd"/>
      <w:r w:rsidR="00E61596">
        <w:rPr>
          <w:rFonts w:ascii="Arial" w:hAnsi="Arial" w:cs="Arial"/>
          <w:sz w:val="24"/>
          <w:szCs w:val="24"/>
        </w:rPr>
        <w:t>.</w:t>
      </w:r>
      <w:r>
        <w:rPr>
          <w:rFonts w:ascii="Arial" w:hAnsi="Arial" w:cs="Arial"/>
          <w:sz w:val="24"/>
          <w:szCs w:val="24"/>
        </w:rPr>
        <w:t xml:space="preserve">                                                                                                       Ingeleid door Jan Geurt </w:t>
      </w:r>
      <w:proofErr w:type="spellStart"/>
      <w:r>
        <w:rPr>
          <w:rFonts w:ascii="Arial" w:hAnsi="Arial" w:cs="Arial"/>
          <w:sz w:val="24"/>
          <w:szCs w:val="24"/>
        </w:rPr>
        <w:t>Gaarlandt</w:t>
      </w:r>
      <w:proofErr w:type="spellEnd"/>
      <w:r>
        <w:rPr>
          <w:rFonts w:ascii="Arial" w:hAnsi="Arial" w:cs="Arial"/>
          <w:sz w:val="24"/>
          <w:szCs w:val="24"/>
        </w:rPr>
        <w:t xml:space="preserve">.                                                                                     Haarlem: De Haan.1982. 151 blz. </w:t>
      </w:r>
    </w:p>
    <w:p w14:paraId="505E2895" w14:textId="2008E057" w:rsidR="00175D0C" w:rsidRDefault="00175D0C" w:rsidP="00D70DFD">
      <w:pPr>
        <w:shd w:val="clear" w:color="auto" w:fill="FFFFFF"/>
        <w:spacing w:before="100" w:beforeAutospacing="1" w:after="24" w:line="240" w:lineRule="auto"/>
        <w:rPr>
          <w:rFonts w:ascii="Arial" w:hAnsi="Arial" w:cs="Arial"/>
          <w:sz w:val="24"/>
          <w:szCs w:val="24"/>
        </w:rPr>
      </w:pPr>
      <w:r>
        <w:rPr>
          <w:rFonts w:ascii="Arial" w:hAnsi="Arial" w:cs="Arial"/>
          <w:sz w:val="24"/>
          <w:szCs w:val="24"/>
        </w:rPr>
        <w:t>--- Vert. in Engels (1986); Frans (1988); Italiaans (1990); Litouws (2021); Pools (2002); Spaans (2001); Tsjechisch</w:t>
      </w:r>
      <w:r w:rsidR="00E61596">
        <w:rPr>
          <w:rFonts w:ascii="Arial" w:hAnsi="Arial" w:cs="Arial"/>
          <w:sz w:val="24"/>
          <w:szCs w:val="24"/>
        </w:rPr>
        <w:t xml:space="preserve"> (2007). </w:t>
      </w:r>
    </w:p>
    <w:p w14:paraId="375A8135" w14:textId="094FA3A2" w:rsidR="00D70DFD" w:rsidRDefault="00D70DFD" w:rsidP="00D70DFD">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Etty </w:t>
      </w:r>
      <w:proofErr w:type="spellStart"/>
      <w:r>
        <w:rPr>
          <w:rFonts w:ascii="Arial" w:hAnsi="Arial" w:cs="Arial"/>
          <w:sz w:val="24"/>
          <w:szCs w:val="24"/>
        </w:rPr>
        <w:t>Hillesum</w:t>
      </w:r>
      <w:proofErr w:type="spellEnd"/>
      <w:r>
        <w:rPr>
          <w:rFonts w:ascii="Arial" w:hAnsi="Arial" w:cs="Arial"/>
          <w:sz w:val="24"/>
          <w:szCs w:val="24"/>
        </w:rPr>
        <w:t xml:space="preserve">, </w:t>
      </w:r>
      <w:r>
        <w:rPr>
          <w:rFonts w:ascii="Arial" w:hAnsi="Arial" w:cs="Arial"/>
          <w:b/>
          <w:bCs/>
          <w:sz w:val="24"/>
          <w:szCs w:val="24"/>
        </w:rPr>
        <w:t xml:space="preserve">In duizend zoete armen                                                                                                   </w:t>
      </w:r>
      <w:r>
        <w:rPr>
          <w:rFonts w:ascii="Arial" w:hAnsi="Arial" w:cs="Arial"/>
          <w:sz w:val="24"/>
          <w:szCs w:val="24"/>
        </w:rPr>
        <w:t xml:space="preserve">Nieuwe dagboekaantekeningen van Etty </w:t>
      </w:r>
      <w:proofErr w:type="spellStart"/>
      <w:r>
        <w:rPr>
          <w:rFonts w:ascii="Arial" w:hAnsi="Arial" w:cs="Arial"/>
          <w:sz w:val="24"/>
          <w:szCs w:val="24"/>
        </w:rPr>
        <w:t>Hillesum</w:t>
      </w:r>
      <w:proofErr w:type="spellEnd"/>
      <w:r w:rsidR="00BD3836">
        <w:rPr>
          <w:rFonts w:ascii="Arial" w:hAnsi="Arial" w:cs="Arial"/>
          <w:sz w:val="24"/>
          <w:szCs w:val="24"/>
        </w:rPr>
        <w:t xml:space="preserve">.                                                                                                                                 </w:t>
      </w:r>
      <w:r>
        <w:rPr>
          <w:rFonts w:ascii="Arial" w:hAnsi="Arial" w:cs="Arial"/>
          <w:sz w:val="24"/>
          <w:szCs w:val="24"/>
        </w:rPr>
        <w:t xml:space="preserve">Ingeleid door Jan Geurt </w:t>
      </w:r>
      <w:proofErr w:type="spellStart"/>
      <w:r>
        <w:rPr>
          <w:rFonts w:ascii="Arial" w:hAnsi="Arial" w:cs="Arial"/>
          <w:sz w:val="24"/>
          <w:szCs w:val="24"/>
        </w:rPr>
        <w:t>Gaarlandt</w:t>
      </w:r>
      <w:proofErr w:type="spellEnd"/>
      <w:r>
        <w:rPr>
          <w:rFonts w:ascii="Arial" w:hAnsi="Arial" w:cs="Arial"/>
          <w:sz w:val="24"/>
          <w:szCs w:val="24"/>
        </w:rPr>
        <w:t xml:space="preserve">. </w:t>
      </w:r>
      <w:r w:rsidR="00BD3836">
        <w:rPr>
          <w:rFonts w:ascii="Arial" w:hAnsi="Arial" w:cs="Arial"/>
          <w:sz w:val="24"/>
          <w:szCs w:val="24"/>
        </w:rPr>
        <w:t xml:space="preserve">                                                                                  </w:t>
      </w:r>
      <w:r>
        <w:rPr>
          <w:rFonts w:ascii="Arial" w:hAnsi="Arial" w:cs="Arial"/>
          <w:sz w:val="24"/>
          <w:szCs w:val="24"/>
        </w:rPr>
        <w:t>Haarlem: De Haan. 1984.171 blz.</w:t>
      </w:r>
    </w:p>
    <w:p w14:paraId="261BAB04" w14:textId="77777777" w:rsidR="00D70DFD" w:rsidRDefault="00D70DFD" w:rsidP="00D70DFD">
      <w:pPr>
        <w:shd w:val="clear" w:color="auto" w:fill="FFFFFF"/>
        <w:spacing w:before="100" w:beforeAutospacing="1" w:after="24" w:line="240" w:lineRule="auto"/>
        <w:rPr>
          <w:rFonts w:ascii="Arial" w:hAnsi="Arial" w:cs="Arial"/>
          <w:sz w:val="24"/>
          <w:szCs w:val="24"/>
        </w:rPr>
      </w:pPr>
      <w:r>
        <w:rPr>
          <w:rFonts w:ascii="Arial" w:hAnsi="Arial" w:cs="Arial"/>
          <w:sz w:val="24"/>
          <w:szCs w:val="24"/>
          <w:shd w:val="clear" w:color="auto" w:fill="FFFFFF"/>
        </w:rPr>
        <w:t>--- Daisy-</w:t>
      </w:r>
      <w:proofErr w:type="spellStart"/>
      <w:r>
        <w:rPr>
          <w:rFonts w:ascii="Arial" w:hAnsi="Arial" w:cs="Arial"/>
          <w:sz w:val="24"/>
          <w:szCs w:val="24"/>
          <w:shd w:val="clear" w:color="auto" w:fill="FFFFFF"/>
        </w:rPr>
        <w:t>rom</w:t>
      </w:r>
      <w:proofErr w:type="spellEnd"/>
      <w:r>
        <w:rPr>
          <w:rFonts w:ascii="Arial" w:hAnsi="Arial" w:cs="Arial"/>
          <w:sz w:val="24"/>
          <w:szCs w:val="24"/>
          <w:shd w:val="clear" w:color="auto" w:fill="FFFFFF"/>
        </w:rPr>
        <w:t xml:space="preserve"> (06 uur, 30 minuten) 1986. </w:t>
      </w:r>
      <w:proofErr w:type="spellStart"/>
      <w:r>
        <w:rPr>
          <w:rFonts w:ascii="Arial" w:hAnsi="Arial" w:cs="Arial"/>
          <w:sz w:val="24"/>
          <w:szCs w:val="24"/>
          <w:shd w:val="clear" w:color="auto" w:fill="FFFFFF"/>
        </w:rPr>
        <w:t>Dedicon</w:t>
      </w:r>
      <w:proofErr w:type="spellEnd"/>
      <w:r>
        <w:rPr>
          <w:rFonts w:ascii="Arial" w:hAnsi="Arial" w:cs="Arial"/>
          <w:sz w:val="24"/>
          <w:szCs w:val="24"/>
          <w:shd w:val="clear" w:color="auto" w:fill="FFFFFF"/>
        </w:rPr>
        <w:t>, Grave.</w:t>
      </w:r>
    </w:p>
    <w:p w14:paraId="0E7C8D5A" w14:textId="77777777" w:rsidR="00D70DFD" w:rsidRDefault="00D70DFD" w:rsidP="00D70DFD">
      <w:pPr>
        <w:pStyle w:val="Kop3"/>
        <w:shd w:val="clear" w:color="auto" w:fill="FFFFFF"/>
        <w:spacing w:before="0" w:beforeAutospacing="0" w:after="0" w:afterAutospacing="0"/>
        <w:rPr>
          <w:rStyle w:val="creator"/>
          <w:b w:val="0"/>
          <w:bCs w:val="0"/>
          <w:color w:val="39373A"/>
        </w:rPr>
      </w:pPr>
    </w:p>
    <w:p w14:paraId="5B476174" w14:textId="77777777" w:rsidR="00D70DFD" w:rsidRDefault="00D70DFD" w:rsidP="00D70DFD">
      <w:pPr>
        <w:pStyle w:val="Kop3"/>
        <w:shd w:val="clear" w:color="auto" w:fill="FFFFFF"/>
        <w:spacing w:before="0" w:beforeAutospacing="0" w:after="0" w:afterAutospacing="0"/>
        <w:rPr>
          <w:sz w:val="24"/>
          <w:szCs w:val="24"/>
        </w:rPr>
      </w:pPr>
      <w:r>
        <w:rPr>
          <w:rStyle w:val="creator"/>
          <w:rFonts w:ascii="Arial" w:hAnsi="Arial" w:cs="Arial"/>
          <w:b w:val="0"/>
          <w:bCs w:val="0"/>
          <w:color w:val="39373A"/>
          <w:sz w:val="24"/>
          <w:szCs w:val="24"/>
        </w:rPr>
        <w:t xml:space="preserve">- Etty </w:t>
      </w:r>
      <w:proofErr w:type="spellStart"/>
      <w:r>
        <w:rPr>
          <w:rStyle w:val="creator"/>
          <w:rFonts w:ascii="Arial" w:hAnsi="Arial" w:cs="Arial"/>
          <w:b w:val="0"/>
          <w:bCs w:val="0"/>
          <w:color w:val="39373A"/>
          <w:sz w:val="24"/>
          <w:szCs w:val="24"/>
        </w:rPr>
        <w:t>Hillesum</w:t>
      </w:r>
      <w:proofErr w:type="spellEnd"/>
      <w:r>
        <w:rPr>
          <w:rStyle w:val="creator"/>
          <w:rFonts w:ascii="Arial" w:hAnsi="Arial" w:cs="Arial"/>
          <w:b w:val="0"/>
          <w:bCs w:val="0"/>
          <w:color w:val="39373A"/>
          <w:sz w:val="24"/>
          <w:szCs w:val="24"/>
        </w:rPr>
        <w:t xml:space="preserve">, </w:t>
      </w:r>
      <w:hyperlink r:id="rId1395" w:history="1">
        <w:r w:rsidRPr="00D70DFD">
          <w:rPr>
            <w:rStyle w:val="Hyperlink"/>
            <w:rFonts w:ascii="Arial" w:hAnsi="Arial" w:cs="Arial"/>
            <w:color w:val="39373A"/>
            <w:sz w:val="24"/>
            <w:szCs w:val="24"/>
            <w:u w:val="none"/>
          </w:rPr>
          <w:t>Het verzameld werk</w:t>
        </w:r>
      </w:hyperlink>
      <w:r w:rsidRPr="00D70DFD">
        <w:rPr>
          <w:rFonts w:ascii="Arial" w:hAnsi="Arial" w:cs="Arial"/>
          <w:color w:val="39373A"/>
          <w:sz w:val="24"/>
          <w:szCs w:val="24"/>
        </w:rPr>
        <w:t xml:space="preserve">                                                                                       </w:t>
      </w:r>
      <w:r>
        <w:rPr>
          <w:rFonts w:ascii="Arial" w:hAnsi="Arial" w:cs="Arial"/>
          <w:b w:val="0"/>
          <w:bCs w:val="0"/>
          <w:sz w:val="24"/>
          <w:szCs w:val="24"/>
        </w:rPr>
        <w:t xml:space="preserve">1941-1943.                                                                                                                            </w:t>
      </w:r>
      <w:r>
        <w:rPr>
          <w:rFonts w:ascii="Arial" w:hAnsi="Arial" w:cs="Arial"/>
          <w:b w:val="0"/>
          <w:bCs w:val="0"/>
          <w:color w:val="39373A"/>
          <w:sz w:val="24"/>
          <w:szCs w:val="24"/>
        </w:rPr>
        <w:t xml:space="preserve">Tekstverzorging door Gideon Lodders en Rob Tempelaars.                                   Uitgegeven onder redactie van Klaas A.D. </w:t>
      </w:r>
      <w:proofErr w:type="spellStart"/>
      <w:r>
        <w:rPr>
          <w:rFonts w:ascii="Arial" w:hAnsi="Arial" w:cs="Arial"/>
          <w:b w:val="0"/>
          <w:bCs w:val="0"/>
          <w:color w:val="39373A"/>
          <w:sz w:val="24"/>
          <w:szCs w:val="24"/>
        </w:rPr>
        <w:t>Smelik</w:t>
      </w:r>
      <w:proofErr w:type="spellEnd"/>
      <w:r>
        <w:rPr>
          <w:rFonts w:ascii="Arial" w:hAnsi="Arial" w:cs="Arial"/>
          <w:b w:val="0"/>
          <w:bCs w:val="0"/>
          <w:color w:val="39373A"/>
          <w:sz w:val="24"/>
          <w:szCs w:val="24"/>
        </w:rPr>
        <w:t xml:space="preserve">.                                                     </w:t>
      </w:r>
      <w:r>
        <w:rPr>
          <w:rFonts w:ascii="Arial" w:hAnsi="Arial" w:cs="Arial"/>
          <w:b w:val="0"/>
          <w:bCs w:val="0"/>
          <w:sz w:val="24"/>
          <w:szCs w:val="24"/>
        </w:rPr>
        <w:t>Amsterdam: Uitgeverij Balans. 2021. XVIII, 901 blz., XXXII blz. platen.</w:t>
      </w:r>
    </w:p>
    <w:p w14:paraId="5C727BFA" w14:textId="77777777" w:rsidR="00D70DFD" w:rsidRDefault="00D70DFD" w:rsidP="00D70DFD">
      <w:pPr>
        <w:pStyle w:val="Kop3"/>
        <w:shd w:val="clear" w:color="auto" w:fill="FFFFFF"/>
        <w:spacing w:before="0" w:beforeAutospacing="0" w:after="0" w:afterAutospacing="0"/>
        <w:rPr>
          <w:rFonts w:ascii="Arial" w:hAnsi="Arial" w:cs="Arial"/>
          <w:b w:val="0"/>
          <w:bCs w:val="0"/>
          <w:color w:val="39373A"/>
          <w:sz w:val="24"/>
          <w:szCs w:val="24"/>
        </w:rPr>
      </w:pPr>
    </w:p>
    <w:p w14:paraId="7A559B0A" w14:textId="77777777" w:rsidR="0002704B" w:rsidRDefault="00B43C4B" w:rsidP="0002704B">
      <w:pPr>
        <w:rPr>
          <w:rFonts w:ascii="Arial" w:hAnsi="Arial" w:cs="Arial"/>
          <w:i/>
          <w:iCs/>
          <w:sz w:val="24"/>
          <w:szCs w:val="24"/>
        </w:rPr>
      </w:pPr>
      <w:r>
        <w:rPr>
          <w:rFonts w:ascii="Arial" w:hAnsi="Arial" w:cs="Arial"/>
          <w:b/>
          <w:bCs/>
          <w:i/>
          <w:iCs/>
          <w:sz w:val="24"/>
          <w:szCs w:val="24"/>
          <w:u w:val="single"/>
        </w:rPr>
        <w:t xml:space="preserve">Ernst Hirsch Ballin                                                                                                              </w:t>
      </w:r>
      <w:r w:rsidRPr="00B43C4B">
        <w:rPr>
          <w:rFonts w:ascii="Arial" w:hAnsi="Arial" w:cs="Arial"/>
          <w:i/>
          <w:iCs/>
          <w:sz w:val="24"/>
          <w:szCs w:val="24"/>
        </w:rPr>
        <w:t>(1950)</w:t>
      </w:r>
    </w:p>
    <w:p w14:paraId="5FED7B9D" w14:textId="3DD39DB2" w:rsidR="00B43C4B" w:rsidRPr="0002704B" w:rsidRDefault="00B43C4B" w:rsidP="00FA4CBC">
      <w:pPr>
        <w:spacing w:line="240" w:lineRule="auto"/>
        <w:rPr>
          <w:rFonts w:ascii="Arial" w:hAnsi="Arial" w:cs="Arial"/>
          <w:i/>
          <w:iCs/>
          <w:sz w:val="24"/>
          <w:szCs w:val="24"/>
        </w:rPr>
      </w:pPr>
      <w:r>
        <w:rPr>
          <w:rFonts w:ascii="Arial" w:hAnsi="Arial" w:cs="Arial"/>
          <w:bCs/>
          <w:sz w:val="24"/>
          <w:szCs w:val="24"/>
        </w:rPr>
        <w:t xml:space="preserve">- </w:t>
      </w:r>
      <w:r>
        <w:rPr>
          <w:rFonts w:ascii="Arial" w:hAnsi="Arial" w:cs="Arial"/>
          <w:sz w:val="24"/>
          <w:szCs w:val="24"/>
        </w:rPr>
        <w:t xml:space="preserve">Ernst Hirsch Ballin, </w:t>
      </w:r>
      <w:r w:rsidRPr="00B43C4B">
        <w:rPr>
          <w:rFonts w:ascii="Arial" w:hAnsi="Arial" w:cs="Arial"/>
          <w:b/>
          <w:bCs/>
          <w:sz w:val="24"/>
          <w:szCs w:val="24"/>
        </w:rPr>
        <w:t>Tegen de stroom</w:t>
      </w:r>
      <w:r>
        <w:rPr>
          <w:rFonts w:ascii="Arial" w:hAnsi="Arial" w:cs="Arial"/>
          <w:b/>
          <w:bCs/>
          <w:sz w:val="24"/>
          <w:szCs w:val="24"/>
        </w:rPr>
        <w:t xml:space="preserve">                                                                                        </w:t>
      </w:r>
      <w:r w:rsidRPr="00B43C4B">
        <w:rPr>
          <w:rFonts w:ascii="Arial" w:hAnsi="Arial" w:cs="Arial"/>
          <w:sz w:val="24"/>
          <w:szCs w:val="24"/>
        </w:rPr>
        <w:t>Over mensen en ideeën</w:t>
      </w:r>
      <w:r>
        <w:rPr>
          <w:rFonts w:ascii="Arial" w:hAnsi="Arial" w:cs="Arial"/>
          <w:sz w:val="24"/>
          <w:szCs w:val="24"/>
        </w:rPr>
        <w:t xml:space="preserve"> die hoop geven in benarde tijden.                                              Amsterdam / Antwerpen: Em. Querido’s Uitgeverij. 2016. 150 blz.</w:t>
      </w:r>
    </w:p>
    <w:p w14:paraId="6808C92C" w14:textId="179F5096" w:rsidR="00B43C4B" w:rsidRPr="00B43C4B" w:rsidRDefault="00B43C4B" w:rsidP="00B43C4B">
      <w:pPr>
        <w:rPr>
          <w:rFonts w:ascii="Arial" w:hAnsi="Arial" w:cs="Arial"/>
          <w:i/>
          <w:iCs/>
          <w:sz w:val="24"/>
          <w:szCs w:val="24"/>
        </w:rPr>
      </w:pPr>
      <w:r w:rsidRPr="00B43C4B">
        <w:rPr>
          <w:rFonts w:ascii="Arial" w:hAnsi="Arial" w:cs="Arial"/>
          <w:i/>
          <w:iCs/>
          <w:sz w:val="24"/>
          <w:szCs w:val="24"/>
        </w:rPr>
        <w:t>O.a. over Anton de Kom.</w:t>
      </w:r>
    </w:p>
    <w:p w14:paraId="4E16A086" w14:textId="0200DBF9" w:rsidR="00375AB2" w:rsidRDefault="00B6001D" w:rsidP="00E759D6">
      <w:pPr>
        <w:rPr>
          <w:rFonts w:ascii="Arial" w:hAnsi="Arial" w:cs="Arial"/>
          <w:i/>
          <w:iCs/>
          <w:sz w:val="24"/>
          <w:szCs w:val="24"/>
        </w:rPr>
      </w:pPr>
      <w:r w:rsidRPr="00B6001D">
        <w:rPr>
          <w:rFonts w:ascii="Arial" w:hAnsi="Arial" w:cs="Arial"/>
          <w:b/>
          <w:bCs/>
          <w:i/>
          <w:iCs/>
          <w:sz w:val="24"/>
          <w:szCs w:val="24"/>
          <w:u w:val="single"/>
        </w:rPr>
        <w:t>Ayaan Hirsi Ali</w:t>
      </w:r>
      <w:r w:rsidR="009A2967">
        <w:rPr>
          <w:rFonts w:ascii="Arial" w:hAnsi="Arial" w:cs="Arial"/>
          <w:b/>
          <w:bCs/>
          <w:i/>
          <w:iCs/>
          <w:sz w:val="24"/>
          <w:szCs w:val="24"/>
          <w:u w:val="single"/>
        </w:rPr>
        <w:t xml:space="preserve">                                                                                                              </w:t>
      </w:r>
      <w:r w:rsidRPr="00B6001D">
        <w:rPr>
          <w:rFonts w:ascii="Arial" w:hAnsi="Arial" w:cs="Arial"/>
          <w:b/>
          <w:bCs/>
          <w:i/>
          <w:iCs/>
          <w:sz w:val="24"/>
          <w:szCs w:val="24"/>
          <w:u w:val="single"/>
        </w:rPr>
        <w:t xml:space="preserve"> </w:t>
      </w:r>
      <w:r w:rsidRPr="009A2967">
        <w:rPr>
          <w:rFonts w:ascii="Arial" w:hAnsi="Arial" w:cs="Arial"/>
          <w:i/>
          <w:iCs/>
          <w:sz w:val="24"/>
          <w:szCs w:val="24"/>
        </w:rPr>
        <w:t xml:space="preserve">(Mogadishu,1969)   </w:t>
      </w:r>
    </w:p>
    <w:p w14:paraId="5C66F592" w14:textId="31FFED3F" w:rsidR="00711296" w:rsidRPr="00711296" w:rsidRDefault="00776A6F" w:rsidP="00711296">
      <w:pPr>
        <w:spacing w:line="240" w:lineRule="auto"/>
        <w:rPr>
          <w:rFonts w:ascii="Arial" w:hAnsi="Arial" w:cs="Arial"/>
          <w:sz w:val="24"/>
          <w:szCs w:val="24"/>
        </w:rPr>
      </w:pPr>
      <w:r>
        <w:rPr>
          <w:rFonts w:ascii="Arial" w:hAnsi="Arial" w:cs="Arial"/>
          <w:bCs/>
          <w:sz w:val="24"/>
          <w:szCs w:val="24"/>
        </w:rPr>
        <w:t xml:space="preserve">- Ayaan </w:t>
      </w:r>
      <w:r w:rsidR="00375AB2" w:rsidRPr="00B6001D">
        <w:rPr>
          <w:rFonts w:ascii="Arial" w:hAnsi="Arial" w:cs="Arial"/>
          <w:bCs/>
          <w:sz w:val="24"/>
          <w:szCs w:val="24"/>
        </w:rPr>
        <w:t>Hirsi Ali,</w:t>
      </w:r>
      <w:r>
        <w:rPr>
          <w:rFonts w:ascii="Arial" w:hAnsi="Arial" w:cs="Arial"/>
          <w:bCs/>
          <w:sz w:val="24"/>
          <w:szCs w:val="24"/>
        </w:rPr>
        <w:t xml:space="preserve"> </w:t>
      </w:r>
      <w:r w:rsidR="00375AB2" w:rsidRPr="00B6001D">
        <w:rPr>
          <w:rFonts w:ascii="Arial" w:hAnsi="Arial" w:cs="Arial"/>
          <w:b/>
          <w:bCs/>
          <w:sz w:val="24"/>
          <w:szCs w:val="24"/>
        </w:rPr>
        <w:t xml:space="preserve">Schurende normen                                                                                                                         </w:t>
      </w:r>
      <w:r w:rsidR="00375AB2" w:rsidRPr="00B6001D">
        <w:rPr>
          <w:rFonts w:ascii="Arial" w:hAnsi="Arial" w:cs="Arial"/>
          <w:sz w:val="24"/>
          <w:szCs w:val="24"/>
        </w:rPr>
        <w:t xml:space="preserve">Over integratie als inwijding in de moderniteit.                                                                                                   In: Frans Becker, Wim van </w:t>
      </w:r>
      <w:proofErr w:type="spellStart"/>
      <w:r w:rsidR="00375AB2" w:rsidRPr="00B6001D">
        <w:rPr>
          <w:rFonts w:ascii="Arial" w:hAnsi="Arial" w:cs="Arial"/>
          <w:sz w:val="24"/>
          <w:szCs w:val="24"/>
        </w:rPr>
        <w:t>Hennekeler</w:t>
      </w:r>
      <w:proofErr w:type="spellEnd"/>
      <w:r w:rsidR="00375AB2" w:rsidRPr="00B6001D">
        <w:rPr>
          <w:rFonts w:ascii="Arial" w:hAnsi="Arial" w:cs="Arial"/>
          <w:sz w:val="24"/>
          <w:szCs w:val="24"/>
        </w:rPr>
        <w:t xml:space="preserve">, Monika </w:t>
      </w:r>
      <w:proofErr w:type="spellStart"/>
      <w:r w:rsidR="00375AB2" w:rsidRPr="00B6001D">
        <w:rPr>
          <w:rFonts w:ascii="Arial" w:hAnsi="Arial" w:cs="Arial"/>
          <w:sz w:val="24"/>
          <w:szCs w:val="24"/>
        </w:rPr>
        <w:t>Sie</w:t>
      </w:r>
      <w:proofErr w:type="spellEnd"/>
      <w:r w:rsidR="00375AB2" w:rsidRPr="00B6001D">
        <w:rPr>
          <w:rFonts w:ascii="Arial" w:hAnsi="Arial" w:cs="Arial"/>
          <w:sz w:val="24"/>
          <w:szCs w:val="24"/>
        </w:rPr>
        <w:t xml:space="preserve"> </w:t>
      </w:r>
      <w:proofErr w:type="spellStart"/>
      <w:r w:rsidR="00375AB2" w:rsidRPr="00B6001D">
        <w:rPr>
          <w:rFonts w:ascii="Arial" w:hAnsi="Arial" w:cs="Arial"/>
          <w:sz w:val="24"/>
          <w:szCs w:val="24"/>
        </w:rPr>
        <w:t>Dhian</w:t>
      </w:r>
      <w:proofErr w:type="spellEnd"/>
      <w:r w:rsidR="00375AB2" w:rsidRPr="00B6001D">
        <w:rPr>
          <w:rFonts w:ascii="Arial" w:hAnsi="Arial" w:cs="Arial"/>
          <w:sz w:val="24"/>
          <w:szCs w:val="24"/>
        </w:rPr>
        <w:t xml:space="preserve"> Ho &amp; Bart Tromp (Red.), Transnationaal </w:t>
      </w:r>
      <w:r w:rsidR="00AA540B">
        <w:rPr>
          <w:rFonts w:ascii="Arial" w:hAnsi="Arial" w:cs="Arial"/>
          <w:sz w:val="24"/>
          <w:szCs w:val="24"/>
        </w:rPr>
        <w:t>Nederland</w:t>
      </w:r>
      <w:r w:rsidR="00375AB2" w:rsidRPr="00B6001D">
        <w:rPr>
          <w:rFonts w:ascii="Arial" w:hAnsi="Arial" w:cs="Arial"/>
          <w:sz w:val="24"/>
          <w:szCs w:val="24"/>
        </w:rPr>
        <w:t xml:space="preserve">.                                                                                                                                                                                                                                     Immigratie en integratie.                                                                                                                </w:t>
      </w:r>
      <w:hyperlink r:id="rId1396" w:history="1">
        <w:r w:rsidR="00375AB2" w:rsidRPr="00B6001D">
          <w:rPr>
            <w:rStyle w:val="Hyperlink"/>
            <w:rFonts w:ascii="Arial" w:hAnsi="Arial" w:cs="Arial"/>
            <w:color w:val="auto"/>
            <w:sz w:val="24"/>
            <w:szCs w:val="24"/>
            <w:u w:val="none"/>
          </w:rPr>
          <w:t>Amsterdam</w:t>
        </w:r>
      </w:hyperlink>
      <w:r w:rsidR="00375AB2" w:rsidRPr="00B6001D">
        <w:rPr>
          <w:rFonts w:ascii="Arial" w:hAnsi="Arial" w:cs="Arial"/>
          <w:sz w:val="24"/>
          <w:szCs w:val="24"/>
        </w:rPr>
        <w:t>: </w:t>
      </w:r>
      <w:hyperlink r:id="rId1397" w:history="1">
        <w:r w:rsidR="00375AB2" w:rsidRPr="00B6001D">
          <w:rPr>
            <w:rStyle w:val="Hyperlink"/>
            <w:rFonts w:ascii="Arial" w:hAnsi="Arial" w:cs="Arial"/>
            <w:color w:val="auto"/>
            <w:sz w:val="24"/>
            <w:szCs w:val="24"/>
            <w:u w:val="none"/>
          </w:rPr>
          <w:t>De</w:t>
        </w:r>
      </w:hyperlink>
      <w:r w:rsidR="00375AB2" w:rsidRPr="00B6001D">
        <w:rPr>
          <w:rFonts w:ascii="Arial" w:hAnsi="Arial" w:cs="Arial"/>
          <w:sz w:val="24"/>
          <w:szCs w:val="24"/>
        </w:rPr>
        <w:t> </w:t>
      </w:r>
      <w:hyperlink r:id="rId1398" w:history="1">
        <w:r w:rsidR="00375AB2" w:rsidRPr="00B6001D">
          <w:rPr>
            <w:rStyle w:val="Hyperlink"/>
            <w:rFonts w:ascii="Arial" w:hAnsi="Arial" w:cs="Arial"/>
            <w:color w:val="auto"/>
            <w:sz w:val="24"/>
            <w:szCs w:val="24"/>
            <w:u w:val="none"/>
          </w:rPr>
          <w:t>Arbeiderspers</w:t>
        </w:r>
      </w:hyperlink>
      <w:r w:rsidR="00375AB2" w:rsidRPr="00B6001D">
        <w:rPr>
          <w:rFonts w:ascii="Arial" w:hAnsi="Arial" w:cs="Arial"/>
          <w:sz w:val="24"/>
          <w:szCs w:val="24"/>
        </w:rPr>
        <w:t xml:space="preserve"> / Wiardi Beckman Stichting. Het drieëntwintigste jaarboek voor het democratisch socialisme. 2002. blz. 160-181.</w:t>
      </w:r>
      <w:r w:rsidR="00711296" w:rsidRPr="009A2967">
        <w:rPr>
          <w:rFonts w:ascii="Arial" w:hAnsi="Arial" w:cs="Arial"/>
          <w:i/>
          <w:iCs/>
          <w:sz w:val="24"/>
          <w:szCs w:val="24"/>
        </w:rPr>
        <w:t xml:space="preserve"> </w:t>
      </w:r>
    </w:p>
    <w:p w14:paraId="0E71DDAB" w14:textId="77777777" w:rsidR="00711296" w:rsidRPr="00B6001D" w:rsidRDefault="00711296" w:rsidP="00711296">
      <w:pPr>
        <w:spacing w:line="240" w:lineRule="auto"/>
        <w:rPr>
          <w:rFonts w:ascii="Arial" w:hAnsi="Arial" w:cs="Arial"/>
          <w:bCs/>
          <w:sz w:val="24"/>
          <w:szCs w:val="24"/>
        </w:rPr>
      </w:pPr>
      <w:r>
        <w:rPr>
          <w:rFonts w:ascii="Arial" w:hAnsi="Arial" w:cs="Arial"/>
          <w:bCs/>
          <w:sz w:val="24"/>
          <w:szCs w:val="24"/>
        </w:rPr>
        <w:t xml:space="preserve">- Ayaan </w:t>
      </w:r>
      <w:r w:rsidRPr="00B6001D">
        <w:rPr>
          <w:rFonts w:ascii="Arial" w:hAnsi="Arial" w:cs="Arial"/>
          <w:bCs/>
          <w:sz w:val="24"/>
          <w:szCs w:val="24"/>
        </w:rPr>
        <w:t xml:space="preserve">Hirsi Ali, </w:t>
      </w:r>
      <w:proofErr w:type="spellStart"/>
      <w:r w:rsidRPr="00B6001D">
        <w:rPr>
          <w:rFonts w:ascii="Arial" w:hAnsi="Arial" w:cs="Arial"/>
          <w:b/>
          <w:sz w:val="24"/>
          <w:szCs w:val="24"/>
        </w:rPr>
        <w:t>Submission</w:t>
      </w:r>
      <w:proofErr w:type="spellEnd"/>
      <w:r w:rsidRPr="00B6001D">
        <w:rPr>
          <w:rFonts w:ascii="Arial" w:hAnsi="Arial" w:cs="Arial"/>
          <w:b/>
          <w:sz w:val="24"/>
          <w:szCs w:val="24"/>
        </w:rPr>
        <w:t xml:space="preserve">                                                                                                                             </w:t>
      </w:r>
      <w:r w:rsidRPr="00B6001D">
        <w:rPr>
          <w:rFonts w:ascii="Arial" w:hAnsi="Arial" w:cs="Arial"/>
          <w:bCs/>
          <w:sz w:val="24"/>
          <w:szCs w:val="24"/>
        </w:rPr>
        <w:t xml:space="preserve">De tekst, de reacties en de achtergronden.                                                                                                            </w:t>
      </w:r>
      <w:r w:rsidRPr="00B6001D">
        <w:rPr>
          <w:rFonts w:ascii="Arial" w:hAnsi="Arial" w:cs="Arial"/>
          <w:bCs/>
          <w:sz w:val="24"/>
          <w:szCs w:val="24"/>
        </w:rPr>
        <w:lastRenderedPageBreak/>
        <w:t xml:space="preserve">Met een bijdrage van Betsy </w:t>
      </w:r>
      <w:proofErr w:type="spellStart"/>
      <w:r w:rsidRPr="00B6001D">
        <w:rPr>
          <w:rFonts w:ascii="Arial" w:hAnsi="Arial" w:cs="Arial"/>
          <w:bCs/>
          <w:sz w:val="24"/>
          <w:szCs w:val="24"/>
        </w:rPr>
        <w:t>Udink</w:t>
      </w:r>
      <w:proofErr w:type="spellEnd"/>
      <w:r w:rsidRPr="00B6001D">
        <w:rPr>
          <w:rFonts w:ascii="Arial" w:hAnsi="Arial" w:cs="Arial"/>
          <w:bCs/>
          <w:sz w:val="24"/>
          <w:szCs w:val="24"/>
        </w:rPr>
        <w:t>.                                                                                                      Amsterdam: Augustus. 2002. 62 blz.                                                                                                          [Engelse tekst]</w:t>
      </w:r>
    </w:p>
    <w:p w14:paraId="1A5E2D79" w14:textId="77777777" w:rsidR="00711296" w:rsidRDefault="00711296" w:rsidP="00711296">
      <w:pPr>
        <w:spacing w:line="240" w:lineRule="auto"/>
        <w:rPr>
          <w:rFonts w:ascii="Arial" w:hAnsi="Arial" w:cs="Arial"/>
          <w:bCs/>
          <w:sz w:val="24"/>
          <w:szCs w:val="24"/>
        </w:rPr>
      </w:pPr>
      <w:r>
        <w:rPr>
          <w:rFonts w:ascii="Arial" w:hAnsi="Arial" w:cs="Arial"/>
          <w:bCs/>
          <w:sz w:val="24"/>
          <w:szCs w:val="24"/>
        </w:rPr>
        <w:t xml:space="preserve">- Ayaan </w:t>
      </w:r>
      <w:r w:rsidRPr="00B6001D">
        <w:rPr>
          <w:rFonts w:ascii="Arial" w:hAnsi="Arial" w:cs="Arial"/>
          <w:bCs/>
          <w:sz w:val="24"/>
          <w:szCs w:val="24"/>
        </w:rPr>
        <w:t xml:space="preserve">Hirsi Ali, </w:t>
      </w:r>
      <w:r w:rsidRPr="00B6001D">
        <w:rPr>
          <w:rFonts w:ascii="Arial" w:hAnsi="Arial" w:cs="Arial"/>
          <w:b/>
          <w:sz w:val="24"/>
          <w:szCs w:val="24"/>
        </w:rPr>
        <w:t xml:space="preserve">De zoontjesfabriek                                                                                                   </w:t>
      </w:r>
      <w:r w:rsidRPr="00B6001D">
        <w:rPr>
          <w:rFonts w:ascii="Arial" w:hAnsi="Arial" w:cs="Arial"/>
          <w:bCs/>
          <w:sz w:val="24"/>
          <w:szCs w:val="24"/>
        </w:rPr>
        <w:t xml:space="preserve">Over vrouwen, islam en integratie.                                                                                                    Amsterdam: Augustus. 2002. 94 blz. </w:t>
      </w:r>
      <w:r>
        <w:rPr>
          <w:rFonts w:ascii="Arial" w:hAnsi="Arial" w:cs="Arial"/>
          <w:bCs/>
          <w:sz w:val="24"/>
          <w:szCs w:val="24"/>
        </w:rPr>
        <w:t xml:space="preserve"> </w:t>
      </w:r>
    </w:p>
    <w:p w14:paraId="2A034969" w14:textId="77777777" w:rsidR="00711296" w:rsidRPr="00B6001D" w:rsidRDefault="00711296" w:rsidP="00711296">
      <w:pPr>
        <w:spacing w:line="240" w:lineRule="auto"/>
        <w:rPr>
          <w:rFonts w:ascii="Arial" w:hAnsi="Arial" w:cs="Arial"/>
          <w:bCs/>
          <w:sz w:val="24"/>
          <w:szCs w:val="24"/>
        </w:rPr>
      </w:pPr>
      <w:r w:rsidRPr="00A43105">
        <w:rPr>
          <w:rFonts w:ascii="Arial" w:hAnsi="Arial" w:cs="Arial"/>
          <w:bCs/>
          <w:sz w:val="24"/>
          <w:szCs w:val="24"/>
        </w:rPr>
        <w:t xml:space="preserve">--- </w:t>
      </w:r>
      <w:r w:rsidRPr="00A43105">
        <w:rPr>
          <w:rFonts w:ascii="Arial" w:hAnsi="Arial" w:cs="Arial"/>
          <w:color w:val="39373A"/>
          <w:sz w:val="24"/>
          <w:szCs w:val="24"/>
          <w:shd w:val="clear" w:color="auto" w:fill="FFFFFF"/>
        </w:rPr>
        <w:t>Daisy streaming audio (03 uur, 40 minuten)</w:t>
      </w:r>
      <w:r>
        <w:rPr>
          <w:rFonts w:ascii="Arial" w:hAnsi="Arial" w:cs="Arial"/>
          <w:color w:val="39373A"/>
          <w:sz w:val="24"/>
          <w:szCs w:val="24"/>
          <w:shd w:val="clear" w:color="auto" w:fill="FFFFFF"/>
        </w:rPr>
        <w:t xml:space="preserve">. 203.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bCs/>
          <w:sz w:val="24"/>
          <w:szCs w:val="24"/>
        </w:rPr>
        <w:t xml:space="preserve">                                      --- </w:t>
      </w:r>
      <w:proofErr w:type="spellStart"/>
      <w:r>
        <w:rPr>
          <w:rFonts w:ascii="Arial" w:hAnsi="Arial" w:cs="Arial"/>
          <w:bCs/>
          <w:sz w:val="24"/>
          <w:szCs w:val="24"/>
        </w:rPr>
        <w:t>Ebook</w:t>
      </w:r>
      <w:proofErr w:type="spellEnd"/>
      <w:r>
        <w:rPr>
          <w:rFonts w:ascii="Arial" w:hAnsi="Arial" w:cs="Arial"/>
          <w:bCs/>
          <w:sz w:val="24"/>
          <w:szCs w:val="24"/>
        </w:rPr>
        <w:t>. 2009.</w:t>
      </w:r>
    </w:p>
    <w:p w14:paraId="74E7C7B7" w14:textId="577C0B69" w:rsidR="00711296" w:rsidRDefault="00711296" w:rsidP="00711296">
      <w:pPr>
        <w:spacing w:line="240" w:lineRule="auto"/>
        <w:rPr>
          <w:rFonts w:ascii="Arial" w:hAnsi="Arial" w:cs="Arial"/>
          <w:bCs/>
          <w:sz w:val="24"/>
          <w:szCs w:val="24"/>
        </w:rPr>
      </w:pPr>
      <w:r>
        <w:rPr>
          <w:rFonts w:ascii="Arial" w:hAnsi="Arial" w:cs="Arial"/>
          <w:bCs/>
          <w:sz w:val="24"/>
          <w:szCs w:val="24"/>
        </w:rPr>
        <w:t xml:space="preserve">- Ayaan </w:t>
      </w:r>
      <w:r w:rsidRPr="00B6001D">
        <w:rPr>
          <w:rFonts w:ascii="Arial" w:hAnsi="Arial" w:cs="Arial"/>
          <w:bCs/>
          <w:sz w:val="24"/>
          <w:szCs w:val="24"/>
        </w:rPr>
        <w:t xml:space="preserve">Hirsi Ali, </w:t>
      </w:r>
      <w:r w:rsidRPr="00B6001D">
        <w:rPr>
          <w:rFonts w:ascii="Arial" w:hAnsi="Arial" w:cs="Arial"/>
          <w:b/>
          <w:sz w:val="24"/>
          <w:szCs w:val="24"/>
        </w:rPr>
        <w:t xml:space="preserve">De maagdenkooi                                                                                                                         </w:t>
      </w:r>
      <w:r w:rsidRPr="00B6001D">
        <w:rPr>
          <w:rFonts w:ascii="Arial" w:hAnsi="Arial" w:cs="Arial"/>
          <w:bCs/>
          <w:sz w:val="24"/>
          <w:szCs w:val="24"/>
        </w:rPr>
        <w:t>Amsterdam: Augustus. 200</w:t>
      </w:r>
      <w:r>
        <w:rPr>
          <w:rFonts w:ascii="Arial" w:hAnsi="Arial" w:cs="Arial"/>
          <w:bCs/>
          <w:sz w:val="24"/>
          <w:szCs w:val="24"/>
        </w:rPr>
        <w:t>4</w:t>
      </w:r>
      <w:r w:rsidRPr="00B6001D">
        <w:rPr>
          <w:rFonts w:ascii="Arial" w:hAnsi="Arial" w:cs="Arial"/>
          <w:bCs/>
          <w:sz w:val="24"/>
          <w:szCs w:val="24"/>
        </w:rPr>
        <w:t>. 78 blz.</w:t>
      </w:r>
    </w:p>
    <w:p w14:paraId="7AE5BAFA" w14:textId="4151A4C4" w:rsidR="00711296" w:rsidRDefault="00711296" w:rsidP="00711296">
      <w:pPr>
        <w:spacing w:line="240" w:lineRule="auto"/>
        <w:rPr>
          <w:rFonts w:ascii="Arial" w:hAnsi="Arial" w:cs="Arial"/>
          <w:color w:val="39373A"/>
          <w:sz w:val="24"/>
          <w:szCs w:val="24"/>
          <w:shd w:val="clear" w:color="auto" w:fill="FFFFFF"/>
        </w:rPr>
      </w:pPr>
      <w:r w:rsidRPr="00A43105">
        <w:rPr>
          <w:rFonts w:ascii="Arial" w:hAnsi="Arial" w:cs="Arial"/>
          <w:bCs/>
          <w:sz w:val="24"/>
          <w:szCs w:val="24"/>
        </w:rPr>
        <w:t xml:space="preserve">--- </w:t>
      </w:r>
      <w:r w:rsidRPr="00A43105">
        <w:rPr>
          <w:rFonts w:ascii="Arial" w:hAnsi="Arial" w:cs="Arial"/>
          <w:color w:val="39373A"/>
          <w:sz w:val="24"/>
          <w:szCs w:val="24"/>
          <w:shd w:val="clear" w:color="auto" w:fill="FFFFFF"/>
        </w:rPr>
        <w:t xml:space="preserve">Daisy streaming audio (02 uur, 36 minuten). 2005. </w:t>
      </w:r>
      <w:proofErr w:type="spellStart"/>
      <w:r w:rsidRPr="00A43105">
        <w:rPr>
          <w:rFonts w:ascii="Arial" w:hAnsi="Arial" w:cs="Arial"/>
          <w:color w:val="39373A"/>
          <w:sz w:val="24"/>
          <w:szCs w:val="24"/>
          <w:shd w:val="clear" w:color="auto" w:fill="FFFFFF"/>
        </w:rPr>
        <w:t>Dedicon</w:t>
      </w:r>
      <w:proofErr w:type="spellEnd"/>
      <w:r w:rsidRPr="00A43105">
        <w:rPr>
          <w:rFonts w:ascii="Arial" w:hAnsi="Arial" w:cs="Arial"/>
          <w:color w:val="39373A"/>
          <w:sz w:val="24"/>
          <w:szCs w:val="24"/>
          <w:shd w:val="clear" w:color="auto" w:fill="FFFFFF"/>
        </w:rPr>
        <w:t>, Grave.</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2012.</w:t>
      </w:r>
    </w:p>
    <w:p w14:paraId="742ABD28" w14:textId="22501343" w:rsidR="00711296" w:rsidRPr="00711296" w:rsidRDefault="00711296" w:rsidP="00711296">
      <w:pPr>
        <w:spacing w:line="240" w:lineRule="auto"/>
        <w:rPr>
          <w:rFonts w:ascii="Arial" w:hAnsi="Arial" w:cs="Arial"/>
          <w:bCs/>
          <w:i/>
          <w:iCs/>
          <w:sz w:val="24"/>
          <w:szCs w:val="24"/>
        </w:rPr>
      </w:pPr>
      <w:r w:rsidRPr="00711296">
        <w:rPr>
          <w:rFonts w:ascii="Arial" w:hAnsi="Arial" w:cs="Arial"/>
          <w:i/>
          <w:iCs/>
          <w:color w:val="39373A"/>
          <w:sz w:val="24"/>
          <w:szCs w:val="24"/>
          <w:shd w:val="clear" w:color="auto" w:fill="FFFFFF"/>
        </w:rPr>
        <w:t>Ervaringen van de schrijfster als tolk voor gevluchte Somalische vrouwen, afgewisseld met essays en lezingen over de onderdrukking van de vrouw door de islam</w:t>
      </w:r>
      <w:r>
        <w:rPr>
          <w:rFonts w:ascii="Arial" w:hAnsi="Arial" w:cs="Arial"/>
          <w:i/>
          <w:iCs/>
          <w:color w:val="39373A"/>
          <w:sz w:val="24"/>
          <w:szCs w:val="24"/>
          <w:shd w:val="clear" w:color="auto" w:fill="FFFFFF"/>
        </w:rPr>
        <w:t>.</w:t>
      </w:r>
    </w:p>
    <w:p w14:paraId="09533B6B" w14:textId="545625F2" w:rsidR="003A76AB" w:rsidRDefault="003A76AB" w:rsidP="003A76AB">
      <w:pPr>
        <w:spacing w:line="240" w:lineRule="auto"/>
        <w:rPr>
          <w:rFonts w:ascii="Arial" w:hAnsi="Arial" w:cs="Arial"/>
          <w:sz w:val="24"/>
          <w:szCs w:val="24"/>
        </w:rPr>
      </w:pPr>
      <w:r>
        <w:rPr>
          <w:rFonts w:ascii="Arial" w:hAnsi="Arial" w:cs="Arial"/>
          <w:sz w:val="24"/>
          <w:szCs w:val="24"/>
        </w:rPr>
        <w:t xml:space="preserve">- Ayaan </w:t>
      </w:r>
      <w:r w:rsidRPr="00B6001D">
        <w:rPr>
          <w:rFonts w:ascii="Arial" w:hAnsi="Arial" w:cs="Arial"/>
          <w:sz w:val="24"/>
          <w:szCs w:val="24"/>
        </w:rPr>
        <w:t xml:space="preserve">Hirsi Ali, </w:t>
      </w:r>
      <w:r w:rsidRPr="00B6001D">
        <w:rPr>
          <w:rFonts w:ascii="Arial" w:hAnsi="Arial" w:cs="Arial"/>
          <w:b/>
          <w:bCs/>
          <w:sz w:val="24"/>
          <w:szCs w:val="24"/>
        </w:rPr>
        <w:t>Ayaan verzameld</w:t>
      </w:r>
      <w:r w:rsidRPr="00B6001D">
        <w:rPr>
          <w:rFonts w:ascii="Arial" w:hAnsi="Arial" w:cs="Arial"/>
          <w:sz w:val="24"/>
          <w:szCs w:val="24"/>
        </w:rPr>
        <w:t xml:space="preserve">                                                                                                      Amsterdam / Antwerpen: Uitgeverij Augustus. 2006. 269 blz.                                                                  Bevat: De zoontjesfabriek (2002) ; De maagdenkooi (2004) ; </w:t>
      </w:r>
      <w:proofErr w:type="spellStart"/>
      <w:r w:rsidRPr="00B6001D">
        <w:rPr>
          <w:rFonts w:ascii="Arial" w:hAnsi="Arial" w:cs="Arial"/>
          <w:sz w:val="24"/>
          <w:szCs w:val="24"/>
        </w:rPr>
        <w:t>Submission</w:t>
      </w:r>
      <w:proofErr w:type="spellEnd"/>
      <w:r w:rsidRPr="00B6001D">
        <w:rPr>
          <w:rFonts w:ascii="Arial" w:hAnsi="Arial" w:cs="Arial"/>
          <w:sz w:val="24"/>
          <w:szCs w:val="24"/>
        </w:rPr>
        <w:t xml:space="preserve"> (2004).                     Aangevuld met verspreide stukken.</w:t>
      </w:r>
    </w:p>
    <w:p w14:paraId="30FBA288" w14:textId="02D8B77D" w:rsidR="005C6759" w:rsidRDefault="005C6759" w:rsidP="005C6759">
      <w:pPr>
        <w:spacing w:line="240" w:lineRule="auto"/>
        <w:rPr>
          <w:rFonts w:ascii="Arial" w:hAnsi="Arial" w:cs="Arial"/>
          <w:sz w:val="24"/>
          <w:szCs w:val="24"/>
        </w:rPr>
      </w:pPr>
      <w:r>
        <w:rPr>
          <w:rFonts w:ascii="Arial" w:hAnsi="Arial" w:cs="Arial"/>
          <w:sz w:val="24"/>
          <w:szCs w:val="24"/>
        </w:rPr>
        <w:t xml:space="preserve">- Ayaan </w:t>
      </w:r>
      <w:r w:rsidRPr="00B6001D">
        <w:rPr>
          <w:rFonts w:ascii="Arial" w:hAnsi="Arial" w:cs="Arial"/>
          <w:sz w:val="24"/>
          <w:szCs w:val="24"/>
        </w:rPr>
        <w:t xml:space="preserve">Hirsi Ali, </w:t>
      </w:r>
      <w:r w:rsidRPr="00B6001D">
        <w:rPr>
          <w:rFonts w:ascii="Arial" w:hAnsi="Arial" w:cs="Arial"/>
          <w:b/>
          <w:bCs/>
          <w:sz w:val="24"/>
          <w:szCs w:val="24"/>
        </w:rPr>
        <w:t xml:space="preserve">Mijn vrijheid                                                                                                                                       </w:t>
      </w:r>
      <w:r w:rsidRPr="00B6001D">
        <w:rPr>
          <w:rFonts w:ascii="Arial" w:hAnsi="Arial" w:cs="Arial"/>
          <w:sz w:val="24"/>
          <w:szCs w:val="24"/>
        </w:rPr>
        <w:t xml:space="preserve">De autobiografie.                                                                                                                                                                 Geautoriseerde vert. uit het Engels door Carla </w:t>
      </w:r>
      <w:proofErr w:type="spellStart"/>
      <w:r w:rsidRPr="00B6001D">
        <w:rPr>
          <w:rFonts w:ascii="Arial" w:hAnsi="Arial" w:cs="Arial"/>
          <w:sz w:val="24"/>
          <w:szCs w:val="24"/>
        </w:rPr>
        <w:t>Benink</w:t>
      </w:r>
      <w:proofErr w:type="spellEnd"/>
      <w:r w:rsidRPr="00B6001D">
        <w:rPr>
          <w:rFonts w:ascii="Arial" w:hAnsi="Arial" w:cs="Arial"/>
          <w:sz w:val="24"/>
          <w:szCs w:val="24"/>
        </w:rPr>
        <w:t>.                                                                        Amsterdam: Atlas Contact. 2006. 447 blz.</w:t>
      </w:r>
      <w:r>
        <w:rPr>
          <w:rFonts w:ascii="Arial" w:hAnsi="Arial" w:cs="Arial"/>
          <w:sz w:val="24"/>
          <w:szCs w:val="24"/>
        </w:rPr>
        <w:t xml:space="preserve">  </w:t>
      </w:r>
      <w:r>
        <w:br/>
      </w:r>
      <w:r>
        <w:rPr>
          <w:rFonts w:ascii="Arial" w:hAnsi="Arial" w:cs="Arial"/>
          <w:color w:val="39373A"/>
          <w:shd w:val="clear" w:color="auto" w:fill="FFFFFF"/>
        </w:rPr>
        <w:t xml:space="preserve">                                                                                                                                                                     </w:t>
      </w:r>
      <w:r w:rsidRPr="002F5A00">
        <w:rPr>
          <w:rFonts w:ascii="Arial" w:hAnsi="Arial" w:cs="Arial"/>
          <w:color w:val="39373A"/>
          <w:sz w:val="24"/>
          <w:szCs w:val="24"/>
          <w:shd w:val="clear" w:color="auto" w:fill="FFFFFF"/>
        </w:rPr>
        <w:t xml:space="preserve">--- Daisy streaming audio (18 uur, 20 minuten). 2007. </w:t>
      </w:r>
      <w:proofErr w:type="spellStart"/>
      <w:r w:rsidRPr="002F5A00">
        <w:rPr>
          <w:rFonts w:ascii="Arial" w:hAnsi="Arial" w:cs="Arial"/>
          <w:color w:val="39373A"/>
          <w:sz w:val="24"/>
          <w:szCs w:val="24"/>
          <w:shd w:val="clear" w:color="auto" w:fill="FFFFFF"/>
        </w:rPr>
        <w:t>Dedicon</w:t>
      </w:r>
      <w:proofErr w:type="spellEnd"/>
      <w:r w:rsidRPr="002F5A00">
        <w:rPr>
          <w:rFonts w:ascii="Arial" w:hAnsi="Arial" w:cs="Arial"/>
          <w:color w:val="39373A"/>
          <w:sz w:val="24"/>
          <w:szCs w:val="24"/>
          <w:shd w:val="clear" w:color="auto" w:fill="FFFFFF"/>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2012.</w:t>
      </w:r>
      <w:r w:rsidRPr="00B6001D">
        <w:rPr>
          <w:rFonts w:ascii="Arial" w:hAnsi="Arial" w:cs="Arial"/>
          <w:sz w:val="24"/>
          <w:szCs w:val="24"/>
        </w:rPr>
        <w:t xml:space="preserve"> </w:t>
      </w:r>
    </w:p>
    <w:p w14:paraId="4F03F400" w14:textId="6AE38FB6" w:rsidR="0017259F" w:rsidRPr="0017259F" w:rsidRDefault="0017259F" w:rsidP="005C6759">
      <w:pPr>
        <w:spacing w:line="240" w:lineRule="auto"/>
        <w:rPr>
          <w:rFonts w:ascii="Arial" w:hAnsi="Arial" w:cs="Arial"/>
          <w:i/>
          <w:iCs/>
          <w:sz w:val="24"/>
          <w:szCs w:val="24"/>
        </w:rPr>
      </w:pPr>
      <w:r w:rsidRPr="0017259F">
        <w:rPr>
          <w:rFonts w:ascii="Arial" w:hAnsi="Arial" w:cs="Arial"/>
          <w:i/>
          <w:iCs/>
          <w:color w:val="39373A"/>
          <w:sz w:val="24"/>
          <w:szCs w:val="24"/>
          <w:shd w:val="clear" w:color="auto" w:fill="FFFFFF"/>
        </w:rPr>
        <w:t>Beschrijving van het leven van het voormalig Tweede Kamerlid, van haar jeugd in Somalië tot haar terugkomst in de Kamer na de moord op Theo van Gogh</w:t>
      </w:r>
      <w:r>
        <w:rPr>
          <w:rFonts w:ascii="Arial" w:hAnsi="Arial" w:cs="Arial"/>
          <w:i/>
          <w:iCs/>
          <w:color w:val="39373A"/>
          <w:sz w:val="24"/>
          <w:szCs w:val="24"/>
          <w:shd w:val="clear" w:color="auto" w:fill="FFFFFF"/>
        </w:rPr>
        <w:t>.</w:t>
      </w:r>
    </w:p>
    <w:p w14:paraId="591B3191" w14:textId="63B96BFC" w:rsidR="003A76AB" w:rsidRDefault="003A76AB" w:rsidP="003A76AB">
      <w:pPr>
        <w:pStyle w:val="Kop3"/>
        <w:shd w:val="clear" w:color="auto" w:fill="FFFFFF"/>
        <w:spacing w:before="0" w:beforeAutospacing="0" w:after="0" w:afterAutospacing="0"/>
        <w:rPr>
          <w:rFonts w:ascii="Arial" w:hAnsi="Arial" w:cs="Arial"/>
          <w:b w:val="0"/>
          <w:bCs w:val="0"/>
          <w:sz w:val="24"/>
          <w:szCs w:val="24"/>
        </w:rPr>
      </w:pPr>
      <w:r w:rsidRPr="00E0021A">
        <w:rPr>
          <w:rFonts w:ascii="Arial" w:hAnsi="Arial" w:cs="Arial"/>
          <w:sz w:val="24"/>
          <w:szCs w:val="24"/>
        </w:rPr>
        <w:t xml:space="preserve">- </w:t>
      </w:r>
      <w:r w:rsidRPr="00E0021A">
        <w:rPr>
          <w:rStyle w:val="creator"/>
          <w:rFonts w:ascii="Arial" w:hAnsi="Arial" w:cs="Arial"/>
          <w:b w:val="0"/>
          <w:bCs w:val="0"/>
          <w:color w:val="39373A"/>
          <w:sz w:val="24"/>
          <w:szCs w:val="24"/>
        </w:rPr>
        <w:t xml:space="preserve">Ayaan Hirsi Ali, </w:t>
      </w:r>
      <w:hyperlink r:id="rId1399" w:history="1">
        <w:r w:rsidRPr="00E0021A">
          <w:rPr>
            <w:rStyle w:val="Hyperlink"/>
            <w:rFonts w:ascii="Arial" w:hAnsi="Arial" w:cs="Arial"/>
            <w:color w:val="39373A"/>
            <w:sz w:val="24"/>
            <w:szCs w:val="24"/>
            <w:u w:val="none"/>
          </w:rPr>
          <w:t>Nomade</w:t>
        </w:r>
      </w:hyperlink>
      <w:r>
        <w:rPr>
          <w:rFonts w:ascii="Arial" w:hAnsi="Arial" w:cs="Arial"/>
          <w:color w:val="39373A"/>
          <w:sz w:val="24"/>
          <w:szCs w:val="24"/>
        </w:rPr>
        <w:t xml:space="preserve">                                                                                                  </w:t>
      </w:r>
      <w:proofErr w:type="spellStart"/>
      <w:r w:rsidRPr="004E394B">
        <w:rPr>
          <w:rFonts w:ascii="Arial" w:hAnsi="Arial" w:cs="Arial"/>
          <w:b w:val="0"/>
          <w:bCs w:val="0"/>
          <w:color w:val="39373A"/>
          <w:sz w:val="24"/>
          <w:szCs w:val="24"/>
        </w:rPr>
        <w:t>Oorspr</w:t>
      </w:r>
      <w:proofErr w:type="spellEnd"/>
      <w:r w:rsidRPr="004E394B">
        <w:rPr>
          <w:rFonts w:ascii="Arial" w:hAnsi="Arial" w:cs="Arial"/>
          <w:b w:val="0"/>
          <w:bCs w:val="0"/>
          <w:color w:val="39373A"/>
          <w:sz w:val="24"/>
          <w:szCs w:val="24"/>
        </w:rPr>
        <w:t xml:space="preserve">. titel: </w:t>
      </w:r>
      <w:proofErr w:type="spellStart"/>
      <w:r w:rsidRPr="004E394B">
        <w:rPr>
          <w:rFonts w:ascii="Arial" w:hAnsi="Arial" w:cs="Arial"/>
          <w:b w:val="0"/>
          <w:bCs w:val="0"/>
          <w:color w:val="39373A"/>
          <w:sz w:val="24"/>
          <w:szCs w:val="24"/>
          <w:shd w:val="clear" w:color="auto" w:fill="FFFFFF"/>
        </w:rPr>
        <w:t>Nomad</w:t>
      </w:r>
      <w:proofErr w:type="spellEnd"/>
      <w:r w:rsidRPr="004E394B">
        <w:rPr>
          <w:rFonts w:ascii="Arial" w:hAnsi="Arial" w:cs="Arial"/>
          <w:b w:val="0"/>
          <w:bCs w:val="0"/>
          <w:color w:val="39373A"/>
          <w:sz w:val="24"/>
          <w:szCs w:val="24"/>
          <w:shd w:val="clear" w:color="auto" w:fill="FFFFFF"/>
        </w:rPr>
        <w:t>. New York, NY: Simon &amp; Schuster, 2010</w:t>
      </w:r>
      <w:r>
        <w:rPr>
          <w:rFonts w:ascii="Arial" w:hAnsi="Arial" w:cs="Arial"/>
          <w:b w:val="0"/>
          <w:bCs w:val="0"/>
          <w:color w:val="39373A"/>
          <w:sz w:val="24"/>
          <w:szCs w:val="24"/>
          <w:shd w:val="clear" w:color="auto" w:fill="FFFFFF"/>
        </w:rPr>
        <w:t>.</w:t>
      </w:r>
      <w:r>
        <w:rPr>
          <w:rFonts w:ascii="Arial" w:hAnsi="Arial" w:cs="Arial"/>
          <w:color w:val="39373A"/>
          <w:sz w:val="24"/>
          <w:szCs w:val="24"/>
        </w:rPr>
        <w:t xml:space="preserve">                                                                                                  </w:t>
      </w:r>
      <w:r>
        <w:rPr>
          <w:rFonts w:ascii="Arial" w:hAnsi="Arial" w:cs="Arial"/>
          <w:b w:val="0"/>
          <w:bCs w:val="0"/>
          <w:color w:val="39373A"/>
          <w:sz w:val="24"/>
          <w:szCs w:val="24"/>
          <w:shd w:val="clear" w:color="auto" w:fill="FFFFFF"/>
        </w:rPr>
        <w:t>V</w:t>
      </w:r>
      <w:r w:rsidRPr="004E394B">
        <w:rPr>
          <w:rFonts w:ascii="Arial" w:hAnsi="Arial" w:cs="Arial"/>
          <w:b w:val="0"/>
          <w:bCs w:val="0"/>
          <w:color w:val="39373A"/>
          <w:sz w:val="24"/>
          <w:szCs w:val="24"/>
          <w:shd w:val="clear" w:color="auto" w:fill="FFFFFF"/>
        </w:rPr>
        <w:t>ert. uit het Engels door Marianne Orvelte</w:t>
      </w:r>
      <w:r>
        <w:rPr>
          <w:rFonts w:ascii="Arial" w:hAnsi="Arial" w:cs="Arial"/>
          <w:b w:val="0"/>
          <w:bCs w:val="0"/>
          <w:color w:val="39373A"/>
          <w:sz w:val="24"/>
          <w:szCs w:val="24"/>
          <w:shd w:val="clear" w:color="auto" w:fill="FFFFFF"/>
        </w:rPr>
        <w:t>.</w:t>
      </w:r>
      <w:r w:rsidRPr="004E394B">
        <w:rPr>
          <w:rFonts w:ascii="Arial" w:hAnsi="Arial" w:cs="Arial"/>
          <w:b w:val="0"/>
          <w:bCs w:val="0"/>
          <w:color w:val="39373A"/>
          <w:sz w:val="24"/>
          <w:szCs w:val="24"/>
        </w:rPr>
        <w:t xml:space="preserve">                                                                                 </w:t>
      </w:r>
      <w:r w:rsidRPr="00213EF4">
        <w:rPr>
          <w:rFonts w:ascii="Arial" w:hAnsi="Arial" w:cs="Arial"/>
          <w:b w:val="0"/>
          <w:bCs w:val="0"/>
          <w:sz w:val="24"/>
          <w:szCs w:val="24"/>
        </w:rPr>
        <w:t>Amsterdam / Antwerpen: Uitgeverij Augustus</w:t>
      </w:r>
      <w:r>
        <w:rPr>
          <w:rFonts w:ascii="Arial" w:hAnsi="Arial" w:cs="Arial"/>
          <w:b w:val="0"/>
          <w:bCs w:val="0"/>
          <w:sz w:val="24"/>
          <w:szCs w:val="24"/>
        </w:rPr>
        <w:t>. 2010. 318 blz.</w:t>
      </w:r>
    </w:p>
    <w:p w14:paraId="03495C46" w14:textId="45AB9D2C" w:rsidR="003A76AB" w:rsidRPr="004E394B" w:rsidRDefault="003A76AB" w:rsidP="003A76AB">
      <w:pPr>
        <w:pStyle w:val="Kop3"/>
        <w:shd w:val="clear" w:color="auto" w:fill="FFFFFF"/>
        <w:spacing w:before="0" w:beforeAutospacing="0" w:after="0" w:afterAutospacing="0"/>
        <w:rPr>
          <w:rFonts w:ascii="Arial" w:hAnsi="Arial" w:cs="Arial"/>
          <w:b w:val="0"/>
          <w:bCs w:val="0"/>
          <w:color w:val="39373A"/>
          <w:sz w:val="24"/>
          <w:szCs w:val="24"/>
        </w:rPr>
      </w:pPr>
      <w:r>
        <w:br/>
      </w:r>
      <w:r w:rsidRPr="004E394B">
        <w:rPr>
          <w:rFonts w:ascii="Arial" w:hAnsi="Arial" w:cs="Arial"/>
          <w:b w:val="0"/>
          <w:bCs w:val="0"/>
          <w:color w:val="39373A"/>
          <w:sz w:val="24"/>
          <w:szCs w:val="24"/>
          <w:shd w:val="clear" w:color="auto" w:fill="FFFFFF"/>
        </w:rPr>
        <w:t xml:space="preserve">--- </w:t>
      </w:r>
      <w:r>
        <w:rPr>
          <w:rFonts w:ascii="Arial" w:hAnsi="Arial" w:cs="Arial"/>
          <w:b w:val="0"/>
          <w:bCs w:val="0"/>
          <w:color w:val="39373A"/>
          <w:sz w:val="24"/>
          <w:szCs w:val="24"/>
          <w:shd w:val="clear" w:color="auto" w:fill="FFFFFF"/>
        </w:rPr>
        <w:t>D</w:t>
      </w:r>
      <w:r w:rsidRPr="004E394B">
        <w:rPr>
          <w:rFonts w:ascii="Arial" w:hAnsi="Arial" w:cs="Arial"/>
          <w:b w:val="0"/>
          <w:bCs w:val="0"/>
          <w:color w:val="39373A"/>
          <w:sz w:val="24"/>
          <w:szCs w:val="24"/>
          <w:shd w:val="clear" w:color="auto" w:fill="FFFFFF"/>
        </w:rPr>
        <w:t>aisy streaming audio (11 uur, 23 minuten)</w:t>
      </w:r>
      <w:r>
        <w:rPr>
          <w:rFonts w:ascii="Arial" w:hAnsi="Arial" w:cs="Arial"/>
          <w:b w:val="0"/>
          <w:bCs w:val="0"/>
          <w:color w:val="39373A"/>
          <w:sz w:val="24"/>
          <w:szCs w:val="24"/>
          <w:shd w:val="clear" w:color="auto" w:fill="FFFFFF"/>
        </w:rPr>
        <w:t xml:space="preserve">. 2011.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2010.</w:t>
      </w:r>
    </w:p>
    <w:p w14:paraId="65D617D1" w14:textId="0EC2702D" w:rsidR="005C6759" w:rsidRPr="00213EF4" w:rsidRDefault="003A76AB" w:rsidP="003A76AB">
      <w:pPr>
        <w:pStyle w:val="maintext"/>
        <w:shd w:val="clear" w:color="auto" w:fill="FFFFFF"/>
        <w:spacing w:before="300" w:beforeAutospacing="0" w:after="0" w:afterAutospacing="0"/>
        <w:rPr>
          <w:rFonts w:ascii="Arial" w:hAnsi="Arial" w:cs="Arial"/>
          <w:i/>
          <w:iCs/>
          <w:color w:val="39373A"/>
        </w:rPr>
      </w:pPr>
      <w:r w:rsidRPr="00213EF4">
        <w:rPr>
          <w:rFonts w:ascii="Arial" w:hAnsi="Arial" w:cs="Arial"/>
          <w:i/>
          <w:iCs/>
          <w:color w:val="39373A"/>
        </w:rPr>
        <w:t>Autobiografie van de Nederlandse politica en publiciste waarin zij haar standpunten uiteenzet betreffende de botsing tussen het islamitische en westerse denken. Vervolg op 'Mijn vrijheid'.</w:t>
      </w:r>
    </w:p>
    <w:p w14:paraId="3AC04BDC" w14:textId="2E52175B" w:rsidR="00375AB2" w:rsidRDefault="003A76AB" w:rsidP="00375AB2">
      <w:pPr>
        <w:spacing w:line="240" w:lineRule="auto"/>
        <w:rPr>
          <w:rFonts w:ascii="Arial" w:hAnsi="Arial" w:cs="Arial"/>
          <w:sz w:val="24"/>
          <w:szCs w:val="24"/>
        </w:rPr>
      </w:pPr>
      <w:r>
        <w:rPr>
          <w:rFonts w:ascii="Arial" w:hAnsi="Arial" w:cs="Arial"/>
          <w:sz w:val="24"/>
          <w:szCs w:val="24"/>
        </w:rPr>
        <w:t xml:space="preserve">                                                                                                                                       </w:t>
      </w:r>
      <w:r w:rsidR="00776A6F">
        <w:rPr>
          <w:rFonts w:ascii="Arial" w:hAnsi="Arial" w:cs="Arial"/>
          <w:sz w:val="24"/>
          <w:szCs w:val="24"/>
        </w:rPr>
        <w:t xml:space="preserve">- Ayaan </w:t>
      </w:r>
      <w:r w:rsidR="00375AB2" w:rsidRPr="00B6001D">
        <w:rPr>
          <w:rFonts w:ascii="Arial" w:hAnsi="Arial" w:cs="Arial"/>
          <w:sz w:val="24"/>
          <w:szCs w:val="24"/>
        </w:rPr>
        <w:t xml:space="preserve">Hirsi Ali, </w:t>
      </w:r>
      <w:r w:rsidR="00375AB2" w:rsidRPr="00B6001D">
        <w:rPr>
          <w:rFonts w:ascii="Arial" w:hAnsi="Arial" w:cs="Arial"/>
          <w:b/>
          <w:bCs/>
          <w:sz w:val="24"/>
          <w:szCs w:val="24"/>
        </w:rPr>
        <w:t xml:space="preserve">Ketters                                                                                                             </w:t>
      </w:r>
      <w:hyperlink r:id="rId1400" w:history="1">
        <w:r w:rsidR="00375AB2" w:rsidRPr="00B6001D">
          <w:rPr>
            <w:rStyle w:val="Hyperlink"/>
            <w:rFonts w:ascii="Arial" w:hAnsi="Arial" w:cs="Arial"/>
            <w:color w:val="auto"/>
            <w:sz w:val="24"/>
            <w:szCs w:val="24"/>
            <w:u w:val="none"/>
          </w:rPr>
          <w:t>Pleidooi</w:t>
        </w:r>
      </w:hyperlink>
      <w:r w:rsidR="00375AB2" w:rsidRPr="00B6001D">
        <w:rPr>
          <w:rFonts w:ascii="Arial" w:hAnsi="Arial" w:cs="Arial"/>
          <w:sz w:val="24"/>
          <w:szCs w:val="24"/>
        </w:rPr>
        <w:t> voor een </w:t>
      </w:r>
      <w:hyperlink r:id="rId1401" w:history="1">
        <w:r w:rsidR="00375AB2" w:rsidRPr="00B6001D">
          <w:rPr>
            <w:rStyle w:val="Hyperlink"/>
            <w:rFonts w:ascii="Arial" w:hAnsi="Arial" w:cs="Arial"/>
            <w:color w:val="auto"/>
            <w:sz w:val="24"/>
            <w:szCs w:val="24"/>
            <w:u w:val="none"/>
          </w:rPr>
          <w:t>hervorming</w:t>
        </w:r>
      </w:hyperlink>
      <w:r w:rsidR="00375AB2" w:rsidRPr="00B6001D">
        <w:rPr>
          <w:rFonts w:ascii="Arial" w:hAnsi="Arial" w:cs="Arial"/>
          <w:sz w:val="24"/>
          <w:szCs w:val="24"/>
        </w:rPr>
        <w:t> van de </w:t>
      </w:r>
      <w:hyperlink r:id="rId1402" w:history="1">
        <w:r w:rsidR="00375AB2" w:rsidRPr="00B6001D">
          <w:rPr>
            <w:rStyle w:val="Hyperlink"/>
            <w:rFonts w:ascii="Arial" w:hAnsi="Arial" w:cs="Arial"/>
            <w:color w:val="auto"/>
            <w:sz w:val="24"/>
            <w:szCs w:val="24"/>
            <w:u w:val="none"/>
          </w:rPr>
          <w:t>islam</w:t>
        </w:r>
      </w:hyperlink>
      <w:r w:rsidR="00375AB2" w:rsidRPr="00B6001D">
        <w:rPr>
          <w:rFonts w:ascii="Arial" w:hAnsi="Arial" w:cs="Arial"/>
          <w:sz w:val="24"/>
          <w:szCs w:val="24"/>
        </w:rPr>
        <w:t xml:space="preserve">.                                                                                                 </w:t>
      </w:r>
      <w:proofErr w:type="spellStart"/>
      <w:r w:rsidR="00375AB2" w:rsidRPr="00B6001D">
        <w:rPr>
          <w:rFonts w:ascii="Arial" w:hAnsi="Arial" w:cs="Arial"/>
          <w:sz w:val="24"/>
          <w:szCs w:val="24"/>
        </w:rPr>
        <w:t>Oorspr</w:t>
      </w:r>
      <w:proofErr w:type="spellEnd"/>
      <w:r w:rsidR="00375AB2" w:rsidRPr="00B6001D">
        <w:rPr>
          <w:rFonts w:ascii="Arial" w:hAnsi="Arial" w:cs="Arial"/>
          <w:sz w:val="24"/>
          <w:szCs w:val="24"/>
        </w:rPr>
        <w:t xml:space="preserve">. titel: </w:t>
      </w:r>
      <w:proofErr w:type="spellStart"/>
      <w:r w:rsidR="00375AB2" w:rsidRPr="00B6001D">
        <w:rPr>
          <w:rFonts w:ascii="Arial" w:hAnsi="Arial" w:cs="Arial"/>
          <w:sz w:val="24"/>
          <w:szCs w:val="24"/>
        </w:rPr>
        <w:t>Heretic</w:t>
      </w:r>
      <w:proofErr w:type="spellEnd"/>
      <w:r w:rsidR="00375AB2" w:rsidRPr="00B6001D">
        <w:rPr>
          <w:rFonts w:ascii="Arial" w:hAnsi="Arial" w:cs="Arial"/>
          <w:sz w:val="24"/>
          <w:szCs w:val="24"/>
        </w:rPr>
        <w:t xml:space="preserve"> : </w:t>
      </w:r>
      <w:proofErr w:type="spellStart"/>
      <w:r w:rsidR="00375AB2" w:rsidRPr="00B6001D">
        <w:rPr>
          <w:rFonts w:ascii="Arial" w:hAnsi="Arial" w:cs="Arial"/>
          <w:sz w:val="24"/>
          <w:szCs w:val="24"/>
        </w:rPr>
        <w:t>why</w:t>
      </w:r>
      <w:proofErr w:type="spellEnd"/>
      <w:r w:rsidR="00375AB2" w:rsidRPr="00B6001D">
        <w:rPr>
          <w:rFonts w:ascii="Arial" w:hAnsi="Arial" w:cs="Arial"/>
          <w:sz w:val="24"/>
          <w:szCs w:val="24"/>
        </w:rPr>
        <w:t xml:space="preserve"> islam must change </w:t>
      </w:r>
      <w:proofErr w:type="spellStart"/>
      <w:r w:rsidR="00375AB2" w:rsidRPr="00B6001D">
        <w:rPr>
          <w:rFonts w:ascii="Arial" w:hAnsi="Arial" w:cs="Arial"/>
          <w:sz w:val="24"/>
          <w:szCs w:val="24"/>
        </w:rPr>
        <w:t>to</w:t>
      </w:r>
      <w:proofErr w:type="spellEnd"/>
      <w:r w:rsidR="00375AB2" w:rsidRPr="00B6001D">
        <w:rPr>
          <w:rFonts w:ascii="Arial" w:hAnsi="Arial" w:cs="Arial"/>
          <w:sz w:val="24"/>
          <w:szCs w:val="24"/>
        </w:rPr>
        <w:t xml:space="preserve"> </w:t>
      </w:r>
      <w:proofErr w:type="spellStart"/>
      <w:r w:rsidR="00375AB2" w:rsidRPr="00B6001D">
        <w:rPr>
          <w:rFonts w:ascii="Arial" w:hAnsi="Arial" w:cs="Arial"/>
          <w:sz w:val="24"/>
          <w:szCs w:val="24"/>
        </w:rPr>
        <w:t>join</w:t>
      </w:r>
      <w:proofErr w:type="spellEnd"/>
      <w:r w:rsidR="00375AB2" w:rsidRPr="00B6001D">
        <w:rPr>
          <w:rFonts w:ascii="Arial" w:hAnsi="Arial" w:cs="Arial"/>
          <w:sz w:val="24"/>
          <w:szCs w:val="24"/>
        </w:rPr>
        <w:t xml:space="preserve"> </w:t>
      </w:r>
      <w:proofErr w:type="spellStart"/>
      <w:r w:rsidR="00375AB2" w:rsidRPr="00B6001D">
        <w:rPr>
          <w:rFonts w:ascii="Arial" w:hAnsi="Arial" w:cs="Arial"/>
          <w:sz w:val="24"/>
          <w:szCs w:val="24"/>
        </w:rPr>
        <w:t>the</w:t>
      </w:r>
      <w:proofErr w:type="spellEnd"/>
      <w:r w:rsidR="00375AB2" w:rsidRPr="00B6001D">
        <w:rPr>
          <w:rFonts w:ascii="Arial" w:hAnsi="Arial" w:cs="Arial"/>
          <w:sz w:val="24"/>
          <w:szCs w:val="24"/>
        </w:rPr>
        <w:t xml:space="preserve"> modern </w:t>
      </w:r>
      <w:proofErr w:type="spellStart"/>
      <w:r w:rsidR="00375AB2" w:rsidRPr="00B6001D">
        <w:rPr>
          <w:rFonts w:ascii="Arial" w:hAnsi="Arial" w:cs="Arial"/>
          <w:sz w:val="24"/>
          <w:szCs w:val="24"/>
        </w:rPr>
        <w:t>world</w:t>
      </w:r>
      <w:proofErr w:type="spellEnd"/>
      <w:r w:rsidR="00375AB2" w:rsidRPr="00B6001D">
        <w:rPr>
          <w:rFonts w:ascii="Arial" w:hAnsi="Arial" w:cs="Arial"/>
          <w:sz w:val="24"/>
          <w:szCs w:val="24"/>
        </w:rPr>
        <w:t xml:space="preserve">. 2015.                                      Vert. Gina ten </w:t>
      </w:r>
      <w:proofErr w:type="spellStart"/>
      <w:r w:rsidR="00375AB2" w:rsidRPr="00B6001D">
        <w:rPr>
          <w:rFonts w:ascii="Arial" w:hAnsi="Arial" w:cs="Arial"/>
          <w:sz w:val="24"/>
          <w:szCs w:val="24"/>
        </w:rPr>
        <w:t>Huisse</w:t>
      </w:r>
      <w:proofErr w:type="spellEnd"/>
      <w:r w:rsidR="00375AB2" w:rsidRPr="00B6001D">
        <w:rPr>
          <w:rFonts w:ascii="Arial" w:hAnsi="Arial" w:cs="Arial"/>
          <w:sz w:val="24"/>
          <w:szCs w:val="24"/>
        </w:rPr>
        <w:t xml:space="preserve">, </w:t>
      </w:r>
      <w:proofErr w:type="spellStart"/>
      <w:r w:rsidR="00375AB2" w:rsidRPr="00B6001D">
        <w:rPr>
          <w:rFonts w:ascii="Arial" w:hAnsi="Arial" w:cs="Arial"/>
          <w:sz w:val="24"/>
          <w:szCs w:val="24"/>
        </w:rPr>
        <w:t>Jeske</w:t>
      </w:r>
      <w:proofErr w:type="spellEnd"/>
      <w:r w:rsidR="00375AB2" w:rsidRPr="00B6001D">
        <w:rPr>
          <w:rFonts w:ascii="Arial" w:hAnsi="Arial" w:cs="Arial"/>
          <w:sz w:val="24"/>
          <w:szCs w:val="24"/>
        </w:rPr>
        <w:t xml:space="preserve"> Nelissen en Anne </w:t>
      </w:r>
      <w:proofErr w:type="spellStart"/>
      <w:r w:rsidR="00375AB2" w:rsidRPr="00B6001D">
        <w:rPr>
          <w:rFonts w:ascii="Arial" w:hAnsi="Arial" w:cs="Arial"/>
          <w:sz w:val="24"/>
          <w:szCs w:val="24"/>
        </w:rPr>
        <w:t>Parmi</w:t>
      </w:r>
      <w:proofErr w:type="spellEnd"/>
      <w:r w:rsidR="00375AB2" w:rsidRPr="00B6001D">
        <w:rPr>
          <w:rFonts w:ascii="Arial" w:hAnsi="Arial" w:cs="Arial"/>
          <w:sz w:val="24"/>
          <w:szCs w:val="24"/>
        </w:rPr>
        <w:t>.                                                                               Amsterdam: Uitgeverij Augustus. 2015. 230 blz.</w:t>
      </w:r>
    </w:p>
    <w:p w14:paraId="209010FD" w14:textId="33578F48" w:rsidR="00510BCB" w:rsidRPr="00510BCB" w:rsidRDefault="00510BCB" w:rsidP="00510BCB">
      <w:pPr>
        <w:pStyle w:val="Kop3"/>
        <w:shd w:val="clear" w:color="auto" w:fill="FFFFFF"/>
        <w:spacing w:before="0" w:beforeAutospacing="0" w:after="0" w:afterAutospacing="0"/>
        <w:rPr>
          <w:rFonts w:ascii="Arial" w:hAnsi="Arial" w:cs="Arial"/>
          <w:b w:val="0"/>
          <w:bCs w:val="0"/>
          <w:sz w:val="24"/>
          <w:szCs w:val="24"/>
        </w:rPr>
      </w:pPr>
      <w:r w:rsidRPr="00744A5E">
        <w:rPr>
          <w:rStyle w:val="creator"/>
          <w:rFonts w:ascii="Arial" w:hAnsi="Arial" w:cs="Arial"/>
          <w:b w:val="0"/>
          <w:bCs w:val="0"/>
          <w:color w:val="39373A"/>
          <w:sz w:val="24"/>
          <w:szCs w:val="24"/>
        </w:rPr>
        <w:lastRenderedPageBreak/>
        <w:t xml:space="preserve">- </w:t>
      </w:r>
      <w:hyperlink r:id="rId1403" w:history="1">
        <w:r w:rsidRPr="00510BCB">
          <w:rPr>
            <w:rStyle w:val="creator"/>
            <w:rFonts w:ascii="Arial" w:hAnsi="Arial" w:cs="Arial"/>
            <w:b w:val="0"/>
            <w:bCs w:val="0"/>
            <w:sz w:val="24"/>
            <w:szCs w:val="24"/>
          </w:rPr>
          <w:t xml:space="preserve">Ayaan Hirsi Ali, </w:t>
        </w:r>
        <w:r w:rsidRPr="00510BCB">
          <w:rPr>
            <w:rStyle w:val="Titel65"/>
            <w:rFonts w:ascii="Arial" w:hAnsi="Arial" w:cs="Arial"/>
            <w:sz w:val="24"/>
            <w:szCs w:val="24"/>
          </w:rPr>
          <w:t>Prooi</w:t>
        </w:r>
      </w:hyperlink>
      <w:r>
        <w:rPr>
          <w:rFonts w:ascii="Arial" w:hAnsi="Arial" w:cs="Arial"/>
          <w:b w:val="0"/>
          <w:bCs w:val="0"/>
          <w:sz w:val="24"/>
          <w:szCs w:val="24"/>
        </w:rPr>
        <w:t xml:space="preserve">                                                                                                        </w:t>
      </w:r>
      <w:r w:rsidRPr="00510BCB">
        <w:rPr>
          <w:rFonts w:ascii="Arial" w:hAnsi="Arial" w:cs="Arial"/>
          <w:b w:val="0"/>
          <w:bCs w:val="0"/>
          <w:sz w:val="24"/>
          <w:szCs w:val="24"/>
        </w:rPr>
        <w:t>Immigratie, islam en de uitholling van de rechten van vrouwen.</w:t>
      </w:r>
      <w:r w:rsidRPr="00510BCB">
        <w:rPr>
          <w:rFonts w:ascii="Arial" w:hAnsi="Arial" w:cs="Arial"/>
        </w:rPr>
        <w:t xml:space="preserve">  </w:t>
      </w:r>
      <w:r>
        <w:rPr>
          <w:rFonts w:ascii="Arial" w:hAnsi="Arial" w:cs="Arial"/>
        </w:rPr>
        <w:t xml:space="preserve">                                   </w:t>
      </w:r>
      <w:proofErr w:type="spellStart"/>
      <w:r w:rsidRPr="00510BCB">
        <w:rPr>
          <w:rFonts w:ascii="Arial" w:hAnsi="Arial" w:cs="Arial"/>
          <w:b w:val="0"/>
          <w:bCs w:val="0"/>
          <w:color w:val="39373A"/>
          <w:sz w:val="24"/>
          <w:szCs w:val="24"/>
        </w:rPr>
        <w:t>Oorspr</w:t>
      </w:r>
      <w:proofErr w:type="spellEnd"/>
      <w:r w:rsidRPr="00510BCB">
        <w:rPr>
          <w:rFonts w:ascii="Arial" w:hAnsi="Arial" w:cs="Arial"/>
          <w:b w:val="0"/>
          <w:bCs w:val="0"/>
          <w:color w:val="39373A"/>
          <w:sz w:val="24"/>
          <w:szCs w:val="24"/>
        </w:rPr>
        <w:t xml:space="preserve">. titel: </w:t>
      </w:r>
      <w:proofErr w:type="spellStart"/>
      <w:r w:rsidRPr="00510BCB">
        <w:rPr>
          <w:rFonts w:ascii="Arial" w:hAnsi="Arial" w:cs="Arial"/>
          <w:b w:val="0"/>
          <w:bCs w:val="0"/>
          <w:color w:val="39373A"/>
          <w:sz w:val="24"/>
          <w:szCs w:val="24"/>
        </w:rPr>
        <w:t>Prey</w:t>
      </w:r>
      <w:proofErr w:type="spellEnd"/>
      <w:r w:rsidRPr="00510BCB">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immigration</w:t>
      </w:r>
      <w:proofErr w:type="spellEnd"/>
      <w:r w:rsidRPr="00510BCB">
        <w:rPr>
          <w:rFonts w:ascii="Arial" w:hAnsi="Arial" w:cs="Arial"/>
          <w:b w:val="0"/>
          <w:bCs w:val="0"/>
          <w:color w:val="39373A"/>
          <w:sz w:val="24"/>
          <w:szCs w:val="24"/>
        </w:rPr>
        <w:t xml:space="preserve">, islam, </w:t>
      </w:r>
      <w:proofErr w:type="spellStart"/>
      <w:r w:rsidRPr="00510BCB">
        <w:rPr>
          <w:rFonts w:ascii="Arial" w:hAnsi="Arial" w:cs="Arial"/>
          <w:b w:val="0"/>
          <w:bCs w:val="0"/>
          <w:color w:val="39373A"/>
          <w:sz w:val="24"/>
          <w:szCs w:val="24"/>
        </w:rPr>
        <w:t>and</w:t>
      </w:r>
      <w:proofErr w:type="spellEnd"/>
      <w:r w:rsidRPr="00510BCB">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the</w:t>
      </w:r>
      <w:proofErr w:type="spellEnd"/>
      <w:r w:rsidRPr="00510BCB">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erosion</w:t>
      </w:r>
      <w:proofErr w:type="spellEnd"/>
      <w:r w:rsidRPr="00510BCB">
        <w:rPr>
          <w:rFonts w:ascii="Arial" w:hAnsi="Arial" w:cs="Arial"/>
          <w:b w:val="0"/>
          <w:bCs w:val="0"/>
          <w:color w:val="39373A"/>
          <w:sz w:val="24"/>
          <w:szCs w:val="24"/>
        </w:rPr>
        <w:t xml:space="preserve"> of </w:t>
      </w:r>
      <w:proofErr w:type="spellStart"/>
      <w:r w:rsidRPr="00510BCB">
        <w:rPr>
          <w:rFonts w:ascii="Arial" w:hAnsi="Arial" w:cs="Arial"/>
          <w:b w:val="0"/>
          <w:bCs w:val="0"/>
          <w:color w:val="39373A"/>
          <w:sz w:val="24"/>
          <w:szCs w:val="24"/>
        </w:rPr>
        <w:t>women's</w:t>
      </w:r>
      <w:proofErr w:type="spellEnd"/>
      <w:r w:rsidRPr="00510BCB">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rights</w:t>
      </w:r>
      <w:proofErr w:type="spellEnd"/>
      <w:r w:rsidRPr="00510BCB">
        <w:rPr>
          <w:rFonts w:ascii="Arial" w:hAnsi="Arial" w:cs="Arial"/>
          <w:b w:val="0"/>
          <w:bCs w:val="0"/>
          <w:color w:val="39373A"/>
          <w:sz w:val="24"/>
          <w:szCs w:val="24"/>
        </w:rPr>
        <w:t xml:space="preserve">. </w:t>
      </w:r>
      <w:r w:rsidR="00453340">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Harper</w:t>
      </w:r>
      <w:proofErr w:type="spellEnd"/>
      <w:r w:rsidRPr="00510BCB">
        <w:rPr>
          <w:rFonts w:ascii="Arial" w:hAnsi="Arial" w:cs="Arial"/>
          <w:b w:val="0"/>
          <w:bCs w:val="0"/>
          <w:color w:val="39373A"/>
          <w:sz w:val="24"/>
          <w:szCs w:val="24"/>
        </w:rPr>
        <w:t xml:space="preserve"> Collins</w:t>
      </w:r>
      <w:r>
        <w:rPr>
          <w:rFonts w:ascii="Arial" w:hAnsi="Arial" w:cs="Arial"/>
          <w:b w:val="0"/>
          <w:bCs w:val="0"/>
          <w:color w:val="39373A"/>
          <w:sz w:val="24"/>
          <w:szCs w:val="24"/>
        </w:rPr>
        <w:t xml:space="preserve">. </w:t>
      </w:r>
      <w:r w:rsidRPr="00510BCB">
        <w:rPr>
          <w:rFonts w:ascii="Arial" w:hAnsi="Arial" w:cs="Arial"/>
          <w:b w:val="0"/>
          <w:bCs w:val="0"/>
          <w:color w:val="39373A"/>
          <w:sz w:val="24"/>
          <w:szCs w:val="24"/>
        </w:rPr>
        <w:t>2020</w:t>
      </w:r>
      <w:r>
        <w:rPr>
          <w:rFonts w:ascii="Arial" w:hAnsi="Arial" w:cs="Arial"/>
          <w:b w:val="0"/>
          <w:bCs w:val="0"/>
          <w:color w:val="39373A"/>
          <w:sz w:val="24"/>
          <w:szCs w:val="24"/>
        </w:rPr>
        <w:t xml:space="preserve">.                                                                                                                                </w:t>
      </w:r>
      <w:r w:rsidRPr="00510BCB">
        <w:rPr>
          <w:rFonts w:ascii="Arial" w:hAnsi="Arial" w:cs="Arial"/>
          <w:b w:val="0"/>
          <w:bCs w:val="0"/>
          <w:color w:val="39373A"/>
          <w:sz w:val="24"/>
          <w:szCs w:val="24"/>
        </w:rPr>
        <w:t xml:space="preserve">Vert. Frans </w:t>
      </w:r>
      <w:proofErr w:type="spellStart"/>
      <w:r w:rsidRPr="00510BCB">
        <w:rPr>
          <w:rFonts w:ascii="Arial" w:hAnsi="Arial" w:cs="Arial"/>
          <w:b w:val="0"/>
          <w:bCs w:val="0"/>
          <w:color w:val="39373A"/>
          <w:sz w:val="24"/>
          <w:szCs w:val="24"/>
        </w:rPr>
        <w:t>Reusink</w:t>
      </w:r>
      <w:proofErr w:type="spellEnd"/>
      <w:r w:rsidRPr="00510BCB">
        <w:rPr>
          <w:rFonts w:ascii="Arial" w:hAnsi="Arial" w:cs="Arial"/>
          <w:b w:val="0"/>
          <w:bCs w:val="0"/>
          <w:color w:val="39373A"/>
          <w:sz w:val="24"/>
          <w:szCs w:val="24"/>
        </w:rPr>
        <w:t xml:space="preserve">, Gina ten </w:t>
      </w:r>
      <w:proofErr w:type="spellStart"/>
      <w:r w:rsidRPr="00510BCB">
        <w:rPr>
          <w:rFonts w:ascii="Arial" w:hAnsi="Arial" w:cs="Arial"/>
          <w:b w:val="0"/>
          <w:bCs w:val="0"/>
          <w:color w:val="39373A"/>
          <w:sz w:val="24"/>
          <w:szCs w:val="24"/>
        </w:rPr>
        <w:t>Huisse</w:t>
      </w:r>
      <w:proofErr w:type="spellEnd"/>
      <w:r w:rsidRPr="00510BCB">
        <w:rPr>
          <w:rFonts w:ascii="Arial" w:hAnsi="Arial" w:cs="Arial"/>
          <w:b w:val="0"/>
          <w:bCs w:val="0"/>
          <w:color w:val="39373A"/>
          <w:sz w:val="24"/>
          <w:szCs w:val="24"/>
        </w:rPr>
        <w:t xml:space="preserve">, </w:t>
      </w:r>
      <w:proofErr w:type="spellStart"/>
      <w:r w:rsidRPr="00510BCB">
        <w:rPr>
          <w:rFonts w:ascii="Arial" w:hAnsi="Arial" w:cs="Arial"/>
          <w:b w:val="0"/>
          <w:bCs w:val="0"/>
          <w:color w:val="39373A"/>
          <w:sz w:val="24"/>
          <w:szCs w:val="24"/>
        </w:rPr>
        <w:t>Jeske</w:t>
      </w:r>
      <w:proofErr w:type="spellEnd"/>
      <w:r w:rsidRPr="00510BCB">
        <w:rPr>
          <w:rFonts w:ascii="Arial" w:hAnsi="Arial" w:cs="Arial"/>
          <w:b w:val="0"/>
          <w:bCs w:val="0"/>
          <w:color w:val="39373A"/>
          <w:sz w:val="24"/>
          <w:szCs w:val="24"/>
        </w:rPr>
        <w:t xml:space="preserve"> Nelissen &amp; </w:t>
      </w:r>
      <w:proofErr w:type="spellStart"/>
      <w:r w:rsidRPr="00510BCB">
        <w:rPr>
          <w:rFonts w:ascii="Arial" w:hAnsi="Arial" w:cs="Arial"/>
          <w:b w:val="0"/>
          <w:bCs w:val="0"/>
          <w:color w:val="39373A"/>
          <w:sz w:val="24"/>
          <w:szCs w:val="24"/>
        </w:rPr>
        <w:t>Nannie</w:t>
      </w:r>
      <w:proofErr w:type="spellEnd"/>
      <w:r w:rsidRPr="00510BCB">
        <w:rPr>
          <w:rFonts w:ascii="Arial" w:hAnsi="Arial" w:cs="Arial"/>
          <w:b w:val="0"/>
          <w:bCs w:val="0"/>
          <w:color w:val="39373A"/>
          <w:sz w:val="24"/>
          <w:szCs w:val="24"/>
        </w:rPr>
        <w:t xml:space="preserve"> de Nijs Bik-</w:t>
      </w:r>
      <w:proofErr w:type="spellStart"/>
      <w:r w:rsidRPr="00510BCB">
        <w:rPr>
          <w:rFonts w:ascii="Arial" w:hAnsi="Arial" w:cs="Arial"/>
          <w:b w:val="0"/>
          <w:bCs w:val="0"/>
          <w:color w:val="39373A"/>
          <w:sz w:val="24"/>
          <w:szCs w:val="24"/>
        </w:rPr>
        <w:t>Plasman</w:t>
      </w:r>
      <w:proofErr w:type="spellEnd"/>
    </w:p>
    <w:p w14:paraId="322CE05F" w14:textId="47E68EB9" w:rsidR="00510BCB" w:rsidRDefault="00510BCB" w:rsidP="00510BCB">
      <w:pPr>
        <w:pStyle w:val="additional"/>
        <w:shd w:val="clear" w:color="auto" w:fill="FFFFFF"/>
        <w:spacing w:before="0" w:beforeAutospacing="0" w:after="0" w:afterAutospacing="0"/>
        <w:rPr>
          <w:rFonts w:ascii="Arial" w:hAnsi="Arial" w:cs="Arial"/>
        </w:rPr>
      </w:pPr>
      <w:r w:rsidRPr="00510BCB">
        <w:rPr>
          <w:rFonts w:ascii="Arial" w:hAnsi="Arial" w:cs="Arial"/>
        </w:rPr>
        <w:t xml:space="preserve">Amsterdam: Uitgeverij Atlas Contact. 2021. 344 blz. </w:t>
      </w:r>
    </w:p>
    <w:p w14:paraId="24377BD0" w14:textId="7F959B26" w:rsidR="00510BCB" w:rsidRDefault="00510BCB" w:rsidP="00510BCB">
      <w:pPr>
        <w:pStyle w:val="additional"/>
        <w:shd w:val="clear" w:color="auto" w:fill="FFFFFF"/>
        <w:spacing w:before="0" w:beforeAutospacing="0" w:after="0" w:afterAutospacing="0"/>
        <w:rPr>
          <w:rFonts w:ascii="Arial" w:hAnsi="Arial" w:cs="Arial"/>
        </w:rPr>
      </w:pPr>
    </w:p>
    <w:p w14:paraId="296DF0AD" w14:textId="753F9C35" w:rsidR="00510BCB" w:rsidRPr="00510BCB" w:rsidRDefault="00510BCB" w:rsidP="00510BCB">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2021.</w:t>
      </w:r>
    </w:p>
    <w:p w14:paraId="1E56DAE6" w14:textId="74B7C34A" w:rsidR="00510BCB" w:rsidRPr="00510BCB" w:rsidRDefault="00510BCB" w:rsidP="00510BCB">
      <w:pPr>
        <w:pStyle w:val="maintext"/>
        <w:shd w:val="clear" w:color="auto" w:fill="FFFFFF"/>
        <w:spacing w:before="300" w:beforeAutospacing="0" w:after="0" w:afterAutospacing="0"/>
        <w:rPr>
          <w:rFonts w:ascii="Arial" w:hAnsi="Arial" w:cs="Arial"/>
          <w:i/>
          <w:iCs/>
          <w:color w:val="39373A"/>
        </w:rPr>
      </w:pPr>
      <w:r w:rsidRPr="00510BCB">
        <w:rPr>
          <w:rFonts w:ascii="Arial" w:hAnsi="Arial" w:cs="Arial"/>
          <w:i/>
          <w:iCs/>
          <w:color w:val="39373A"/>
        </w:rPr>
        <w:t>Publicatie over de samenhang tussen toename van immigratie uit Islamitische landen en aantasting van de rechten van vrouwen.</w:t>
      </w:r>
    </w:p>
    <w:p w14:paraId="17F96AE7" w14:textId="547B0E8D" w:rsidR="000D1093" w:rsidRPr="00DE16B7" w:rsidRDefault="00510BCB" w:rsidP="00DE16B7">
      <w:pPr>
        <w:rPr>
          <w:rStyle w:val="creator"/>
          <w:rFonts w:ascii="Arial" w:hAnsi="Arial" w:cs="Arial"/>
          <w:i/>
          <w:iCs/>
          <w:color w:val="39373A"/>
          <w:sz w:val="24"/>
          <w:szCs w:val="24"/>
        </w:rPr>
      </w:pPr>
      <w:r w:rsidRPr="00510BCB">
        <w:rPr>
          <w:rStyle w:val="creator"/>
          <w:rFonts w:ascii="Arial" w:hAnsi="Arial" w:cs="Arial"/>
          <w:b/>
          <w:bCs/>
          <w:i/>
          <w:iCs/>
          <w:color w:val="39373A"/>
          <w:sz w:val="24"/>
          <w:szCs w:val="24"/>
          <w:u w:val="single"/>
        </w:rPr>
        <w:t xml:space="preserve">                                                                                                                                                     </w:t>
      </w:r>
      <w:proofErr w:type="spellStart"/>
      <w:r w:rsidR="002E3CA9" w:rsidRPr="002E3CA9">
        <w:rPr>
          <w:rStyle w:val="creator"/>
          <w:rFonts w:ascii="Arial" w:hAnsi="Arial" w:cs="Arial"/>
          <w:b/>
          <w:bCs/>
          <w:i/>
          <w:iCs/>
          <w:color w:val="39373A"/>
          <w:sz w:val="24"/>
          <w:szCs w:val="24"/>
          <w:u w:val="single"/>
        </w:rPr>
        <w:t>Freeyad</w:t>
      </w:r>
      <w:proofErr w:type="spellEnd"/>
      <w:r w:rsidR="002E3CA9" w:rsidRPr="002E3CA9">
        <w:rPr>
          <w:rStyle w:val="creator"/>
          <w:rFonts w:ascii="Arial" w:hAnsi="Arial" w:cs="Arial"/>
          <w:b/>
          <w:bCs/>
          <w:i/>
          <w:iCs/>
          <w:color w:val="39373A"/>
          <w:sz w:val="24"/>
          <w:szCs w:val="24"/>
          <w:u w:val="single"/>
        </w:rPr>
        <w:t xml:space="preserve"> Ibrahim</w:t>
      </w:r>
      <w:r w:rsidR="002E3CA9">
        <w:rPr>
          <w:rStyle w:val="creator"/>
          <w:rFonts w:ascii="Arial" w:hAnsi="Arial" w:cs="Arial"/>
          <w:b/>
          <w:bCs/>
          <w:i/>
          <w:iCs/>
          <w:color w:val="39373A"/>
          <w:sz w:val="24"/>
          <w:szCs w:val="24"/>
          <w:u w:val="single"/>
        </w:rPr>
        <w:t xml:space="preserve">                                                                                                                     </w:t>
      </w:r>
      <w:r w:rsidR="002E3CA9" w:rsidRPr="002E3CA9">
        <w:rPr>
          <w:rStyle w:val="creator"/>
          <w:rFonts w:ascii="Arial" w:hAnsi="Arial" w:cs="Arial"/>
          <w:i/>
          <w:iCs/>
          <w:color w:val="39373A"/>
          <w:sz w:val="24"/>
          <w:szCs w:val="24"/>
        </w:rPr>
        <w:t>(1951)</w:t>
      </w:r>
    </w:p>
    <w:p w14:paraId="5686F004" w14:textId="77777777" w:rsidR="000D1093" w:rsidRDefault="000D1093" w:rsidP="000D1093">
      <w:pPr>
        <w:pStyle w:val="Kop3"/>
        <w:shd w:val="clear" w:color="auto" w:fill="FFFFFF"/>
        <w:spacing w:before="0" w:beforeAutospacing="0" w:after="0" w:afterAutospacing="0"/>
        <w:rPr>
          <w:rStyle w:val="creator"/>
          <w:rFonts w:ascii="Arial" w:hAnsi="Arial" w:cs="Arial"/>
          <w:b w:val="0"/>
          <w:bCs w:val="0"/>
          <w:color w:val="39373A"/>
          <w:sz w:val="24"/>
          <w:szCs w:val="24"/>
        </w:rPr>
      </w:pPr>
      <w:r w:rsidRPr="00744A5E">
        <w:rPr>
          <w:rStyle w:val="creator"/>
          <w:rFonts w:ascii="Arial" w:hAnsi="Arial" w:cs="Arial"/>
          <w:b w:val="0"/>
          <w:bCs w:val="0"/>
          <w:color w:val="39373A"/>
          <w:sz w:val="24"/>
          <w:szCs w:val="24"/>
        </w:rPr>
        <w:t xml:space="preserve">- </w:t>
      </w:r>
      <w:proofErr w:type="spellStart"/>
      <w:r w:rsidRPr="00744A5E">
        <w:rPr>
          <w:rStyle w:val="creator"/>
          <w:rFonts w:ascii="Arial" w:hAnsi="Arial" w:cs="Arial"/>
          <w:b w:val="0"/>
          <w:bCs w:val="0"/>
          <w:color w:val="39373A"/>
          <w:sz w:val="24"/>
          <w:szCs w:val="24"/>
        </w:rPr>
        <w:t>Freeyad</w:t>
      </w:r>
      <w:proofErr w:type="spellEnd"/>
      <w:r w:rsidRPr="00744A5E">
        <w:rPr>
          <w:rStyle w:val="creator"/>
          <w:rFonts w:ascii="Arial" w:hAnsi="Arial" w:cs="Arial"/>
          <w:b w:val="0"/>
          <w:bCs w:val="0"/>
          <w:color w:val="39373A"/>
          <w:sz w:val="24"/>
          <w:szCs w:val="24"/>
        </w:rPr>
        <w:t xml:space="preserve"> Ibrahim</w:t>
      </w:r>
      <w:r>
        <w:rPr>
          <w:rStyle w:val="creator"/>
          <w:rFonts w:ascii="Arial" w:hAnsi="Arial" w:cs="Arial"/>
          <w:b w:val="0"/>
          <w:bCs w:val="0"/>
          <w:color w:val="39373A"/>
          <w:sz w:val="24"/>
          <w:szCs w:val="24"/>
        </w:rPr>
        <w:t xml:space="preserve">, </w:t>
      </w:r>
      <w:r w:rsidRPr="00DC0DCA">
        <w:rPr>
          <w:rStyle w:val="creator"/>
          <w:rFonts w:ascii="Arial" w:hAnsi="Arial" w:cs="Arial"/>
          <w:color w:val="39373A"/>
          <w:sz w:val="24"/>
          <w:szCs w:val="24"/>
        </w:rPr>
        <w:t>Hallo op de fiets</w:t>
      </w:r>
    </w:p>
    <w:p w14:paraId="11B2A9F7" w14:textId="77777777" w:rsidR="000D1093" w:rsidRDefault="000D1093" w:rsidP="000D1093">
      <w:pPr>
        <w:pStyle w:val="Kop3"/>
        <w:shd w:val="clear" w:color="auto" w:fill="FFFFFF"/>
        <w:spacing w:before="0" w:beforeAutospacing="0" w:after="0" w:afterAutospacing="0"/>
        <w:rPr>
          <w:rStyle w:val="creator"/>
          <w:rFonts w:ascii="Arial" w:hAnsi="Arial" w:cs="Arial"/>
          <w:b w:val="0"/>
          <w:bCs w:val="0"/>
          <w:color w:val="39373A"/>
          <w:sz w:val="24"/>
          <w:szCs w:val="24"/>
        </w:rPr>
      </w:pPr>
      <w:r w:rsidRPr="00DC0DCA">
        <w:rPr>
          <w:rStyle w:val="creator"/>
          <w:rFonts w:ascii="Arial" w:hAnsi="Arial" w:cs="Arial"/>
          <w:b w:val="0"/>
          <w:bCs w:val="0"/>
          <w:color w:val="39373A"/>
          <w:sz w:val="24"/>
          <w:szCs w:val="24"/>
        </w:rPr>
        <w:t>Overpeinzingen van een Friese Irakees.</w:t>
      </w:r>
    </w:p>
    <w:p w14:paraId="4767721C" w14:textId="77777777" w:rsidR="003E214D" w:rsidRDefault="003E214D" w:rsidP="003E214D">
      <w:pPr>
        <w:pStyle w:val="Kop3"/>
        <w:shd w:val="clear" w:color="auto" w:fill="FFFFFF"/>
        <w:spacing w:before="0" w:beforeAutospacing="0" w:after="0" w:afterAutospacing="0"/>
        <w:rPr>
          <w:rStyle w:val="creator"/>
          <w:rFonts w:ascii="Arial" w:hAnsi="Arial" w:cs="Arial"/>
          <w:b w:val="0"/>
          <w:bCs w:val="0"/>
          <w:color w:val="39373A"/>
          <w:sz w:val="24"/>
          <w:szCs w:val="24"/>
        </w:rPr>
      </w:pPr>
      <w:r>
        <w:rPr>
          <w:rStyle w:val="creator"/>
          <w:rFonts w:ascii="Arial" w:hAnsi="Arial" w:cs="Arial"/>
          <w:b w:val="0"/>
          <w:bCs w:val="0"/>
          <w:color w:val="39373A"/>
          <w:sz w:val="24"/>
          <w:szCs w:val="24"/>
        </w:rPr>
        <w:t xml:space="preserve">Leeuwarden: Bornmeer. 2004. 256 blz. </w:t>
      </w:r>
    </w:p>
    <w:p w14:paraId="4014F208" w14:textId="77777777" w:rsidR="000D1093" w:rsidRDefault="000D1093" w:rsidP="000D1093">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E95E61C" w14:textId="77777777" w:rsidR="000D1093" w:rsidRPr="00DC0DCA" w:rsidRDefault="000D1093" w:rsidP="000D1093">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DC0DCA">
        <w:rPr>
          <w:rStyle w:val="creator"/>
          <w:rFonts w:ascii="Arial" w:hAnsi="Arial" w:cs="Arial"/>
          <w:b w:val="0"/>
          <w:bCs w:val="0"/>
          <w:i/>
          <w:iCs/>
          <w:color w:val="39373A"/>
          <w:sz w:val="24"/>
          <w:szCs w:val="24"/>
        </w:rPr>
        <w:t xml:space="preserve">Columns uit de Franeker Courant &amp; het </w:t>
      </w:r>
      <w:proofErr w:type="spellStart"/>
      <w:r w:rsidRPr="00DC0DCA">
        <w:rPr>
          <w:rStyle w:val="creator"/>
          <w:rFonts w:ascii="Arial" w:hAnsi="Arial" w:cs="Arial"/>
          <w:b w:val="0"/>
          <w:bCs w:val="0"/>
          <w:i/>
          <w:iCs/>
          <w:color w:val="39373A"/>
          <w:sz w:val="24"/>
          <w:szCs w:val="24"/>
        </w:rPr>
        <w:t>Friesch</w:t>
      </w:r>
      <w:proofErr w:type="spellEnd"/>
      <w:r w:rsidRPr="00DC0DCA">
        <w:rPr>
          <w:rStyle w:val="creator"/>
          <w:rFonts w:ascii="Arial" w:hAnsi="Arial" w:cs="Arial"/>
          <w:b w:val="0"/>
          <w:bCs w:val="0"/>
          <w:i/>
          <w:iCs/>
          <w:color w:val="39373A"/>
          <w:sz w:val="24"/>
          <w:szCs w:val="24"/>
        </w:rPr>
        <w:t xml:space="preserve"> Dagblad.</w:t>
      </w:r>
    </w:p>
    <w:p w14:paraId="57A9ABC5" w14:textId="77777777" w:rsidR="000D1093" w:rsidRPr="00DC0DCA" w:rsidRDefault="000D1093" w:rsidP="000D1093">
      <w:pPr>
        <w:pStyle w:val="Kop3"/>
        <w:shd w:val="clear" w:color="auto" w:fill="FFFFFF"/>
        <w:spacing w:before="0" w:beforeAutospacing="0" w:after="0" w:afterAutospacing="0"/>
        <w:rPr>
          <w:rStyle w:val="creator"/>
          <w:rFonts w:ascii="Arial" w:hAnsi="Arial" w:cs="Arial"/>
          <w:b w:val="0"/>
          <w:bCs w:val="0"/>
          <w:color w:val="39373A"/>
          <w:sz w:val="24"/>
          <w:szCs w:val="24"/>
        </w:rPr>
      </w:pPr>
    </w:p>
    <w:p w14:paraId="232F781D" w14:textId="77777777" w:rsidR="000D1093" w:rsidRPr="00DD3D99" w:rsidRDefault="000D1093" w:rsidP="000D109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DD3D99">
        <w:rPr>
          <w:rStyle w:val="creator"/>
          <w:rFonts w:ascii="Arial" w:hAnsi="Arial" w:cs="Arial"/>
          <w:b w:val="0"/>
          <w:bCs w:val="0"/>
          <w:color w:val="39373A"/>
          <w:sz w:val="24"/>
          <w:szCs w:val="24"/>
        </w:rPr>
        <w:t>Freeyad</w:t>
      </w:r>
      <w:proofErr w:type="spellEnd"/>
      <w:r w:rsidRPr="00DD3D99">
        <w:rPr>
          <w:rStyle w:val="creator"/>
          <w:rFonts w:ascii="Arial" w:hAnsi="Arial" w:cs="Arial"/>
          <w:b w:val="0"/>
          <w:bCs w:val="0"/>
          <w:color w:val="39373A"/>
          <w:sz w:val="24"/>
          <w:szCs w:val="24"/>
        </w:rPr>
        <w:t xml:space="preserve"> Ibrahim, </w:t>
      </w:r>
      <w:hyperlink r:id="rId1404" w:history="1">
        <w:r w:rsidRPr="00DD3D99">
          <w:rPr>
            <w:rStyle w:val="Hyperlink"/>
            <w:rFonts w:ascii="Arial" w:hAnsi="Arial" w:cs="Arial"/>
            <w:color w:val="39373A"/>
            <w:sz w:val="24"/>
            <w:szCs w:val="24"/>
            <w:u w:val="none"/>
          </w:rPr>
          <w:t>De advocaat, de hond en... de vreemdeling</w:t>
        </w:r>
      </w:hyperlink>
      <w:r>
        <w:rPr>
          <w:rFonts w:ascii="Arial" w:hAnsi="Arial" w:cs="Arial"/>
          <w:color w:val="39373A"/>
          <w:sz w:val="24"/>
          <w:szCs w:val="24"/>
        </w:rPr>
        <w:t xml:space="preserve">                                      </w:t>
      </w:r>
      <w:r>
        <w:rPr>
          <w:rFonts w:ascii="Arial" w:hAnsi="Arial" w:cs="Arial"/>
          <w:b w:val="0"/>
          <w:bCs w:val="0"/>
          <w:color w:val="39373A"/>
          <w:sz w:val="24"/>
          <w:szCs w:val="24"/>
        </w:rPr>
        <w:t xml:space="preserve">Rotterdam: </w:t>
      </w:r>
      <w:proofErr w:type="spellStart"/>
      <w:r w:rsidRPr="00DD3D99">
        <w:rPr>
          <w:rFonts w:ascii="Arial" w:hAnsi="Arial" w:cs="Arial"/>
          <w:b w:val="0"/>
          <w:bCs w:val="0"/>
          <w:sz w:val="24"/>
          <w:szCs w:val="24"/>
        </w:rPr>
        <w:t>Calbona</w:t>
      </w:r>
      <w:proofErr w:type="spellEnd"/>
      <w:r w:rsidRPr="00DD3D99">
        <w:rPr>
          <w:rFonts w:ascii="Arial" w:hAnsi="Arial" w:cs="Arial"/>
          <w:b w:val="0"/>
          <w:bCs w:val="0"/>
          <w:sz w:val="24"/>
          <w:szCs w:val="24"/>
        </w:rPr>
        <w:t xml:space="preserve"> Uitgeverij</w:t>
      </w:r>
      <w:r>
        <w:rPr>
          <w:rFonts w:ascii="Arial" w:hAnsi="Arial" w:cs="Arial"/>
          <w:b w:val="0"/>
          <w:bCs w:val="0"/>
          <w:sz w:val="24"/>
          <w:szCs w:val="24"/>
        </w:rPr>
        <w:t xml:space="preserve">. 2013. 196 blz. </w:t>
      </w:r>
    </w:p>
    <w:p w14:paraId="6F1FB850" w14:textId="77777777" w:rsidR="000D1093" w:rsidRDefault="000D1093" w:rsidP="000D1093">
      <w:pPr>
        <w:pStyle w:val="maintext"/>
        <w:shd w:val="clear" w:color="auto" w:fill="FFFFFF"/>
        <w:spacing w:before="300" w:beforeAutospacing="0" w:after="0" w:afterAutospacing="0"/>
        <w:rPr>
          <w:rFonts w:ascii="Arial" w:hAnsi="Arial" w:cs="Arial"/>
          <w:i/>
          <w:iCs/>
          <w:color w:val="39373A"/>
        </w:rPr>
      </w:pPr>
      <w:r w:rsidRPr="00DD3D99">
        <w:rPr>
          <w:rFonts w:ascii="Arial" w:hAnsi="Arial" w:cs="Arial"/>
          <w:i/>
          <w:iCs/>
          <w:color w:val="39373A"/>
        </w:rPr>
        <w:t>Een gevluchte Iraakse intellectueel probeert in Nederland een nieuw leven op te bouwen.</w:t>
      </w:r>
    </w:p>
    <w:p w14:paraId="2EEED5B7" w14:textId="77777777" w:rsidR="000D1093" w:rsidRDefault="000D1093" w:rsidP="000D1093">
      <w:pPr>
        <w:pStyle w:val="Kop3"/>
        <w:shd w:val="clear" w:color="auto" w:fill="FFFFFF"/>
        <w:spacing w:before="0" w:beforeAutospacing="0" w:after="0" w:afterAutospacing="0"/>
        <w:rPr>
          <w:rStyle w:val="creator"/>
          <w:rFonts w:ascii="Arial" w:hAnsi="Arial" w:cs="Arial"/>
          <w:b w:val="0"/>
          <w:bCs w:val="0"/>
          <w:color w:val="39373A"/>
        </w:rPr>
      </w:pPr>
    </w:p>
    <w:p w14:paraId="1B89A2AD" w14:textId="77777777" w:rsidR="000D1093" w:rsidRDefault="000D1093" w:rsidP="000D1093">
      <w:pPr>
        <w:pStyle w:val="Kop3"/>
        <w:shd w:val="clear" w:color="auto" w:fill="FFFFFF"/>
        <w:spacing w:before="0" w:beforeAutospacing="0" w:after="0" w:afterAutospacing="0"/>
        <w:rPr>
          <w:rFonts w:ascii="Arial" w:hAnsi="Arial" w:cs="Arial"/>
          <w:b w:val="0"/>
          <w:bCs w:val="0"/>
          <w:sz w:val="24"/>
          <w:szCs w:val="24"/>
        </w:rPr>
      </w:pPr>
      <w:r w:rsidRPr="00744A5E">
        <w:rPr>
          <w:rStyle w:val="creator"/>
          <w:rFonts w:ascii="Arial" w:hAnsi="Arial" w:cs="Arial"/>
          <w:b w:val="0"/>
          <w:bCs w:val="0"/>
          <w:color w:val="39373A"/>
          <w:sz w:val="24"/>
          <w:szCs w:val="24"/>
        </w:rPr>
        <w:t xml:space="preserve">- </w:t>
      </w:r>
      <w:proofErr w:type="spellStart"/>
      <w:r w:rsidRPr="00744A5E">
        <w:rPr>
          <w:rStyle w:val="creator"/>
          <w:rFonts w:ascii="Arial" w:hAnsi="Arial" w:cs="Arial"/>
          <w:b w:val="0"/>
          <w:bCs w:val="0"/>
          <w:color w:val="39373A"/>
          <w:sz w:val="24"/>
          <w:szCs w:val="24"/>
        </w:rPr>
        <w:t>Freeyad</w:t>
      </w:r>
      <w:proofErr w:type="spellEnd"/>
      <w:r w:rsidRPr="00744A5E">
        <w:rPr>
          <w:rStyle w:val="creator"/>
          <w:rFonts w:ascii="Arial" w:hAnsi="Arial" w:cs="Arial"/>
          <w:b w:val="0"/>
          <w:bCs w:val="0"/>
          <w:color w:val="39373A"/>
          <w:sz w:val="24"/>
          <w:szCs w:val="24"/>
        </w:rPr>
        <w:t xml:space="preserve"> Ibrahim, </w:t>
      </w:r>
      <w:hyperlink r:id="rId1405" w:history="1">
        <w:r w:rsidRPr="00744A5E">
          <w:rPr>
            <w:rStyle w:val="Hyperlink"/>
            <w:rFonts w:ascii="Arial" w:hAnsi="Arial" w:cs="Arial"/>
            <w:color w:val="39373A"/>
            <w:sz w:val="24"/>
            <w:szCs w:val="24"/>
            <w:u w:val="none"/>
          </w:rPr>
          <w:t>Nederland, gezien door de ogen van een Iraakse vluchteling</w:t>
        </w:r>
      </w:hyperlink>
      <w:r w:rsidRPr="00744A5E">
        <w:rPr>
          <w:rFonts w:ascii="Arial" w:hAnsi="Arial" w:cs="Arial"/>
          <w:b w:val="0"/>
          <w:bCs w:val="0"/>
          <w:color w:val="39373A"/>
          <w:sz w:val="24"/>
          <w:szCs w:val="24"/>
        </w:rPr>
        <w:t xml:space="preserve"> </w:t>
      </w:r>
      <w:r>
        <w:rPr>
          <w:rFonts w:ascii="Arial" w:hAnsi="Arial" w:cs="Arial"/>
          <w:b w:val="0"/>
          <w:bCs w:val="0"/>
          <w:color w:val="39373A"/>
          <w:sz w:val="24"/>
          <w:szCs w:val="24"/>
        </w:rPr>
        <w:t xml:space="preserve">Rotterdam: </w:t>
      </w:r>
      <w:proofErr w:type="spellStart"/>
      <w:r w:rsidRPr="00DD3D99">
        <w:rPr>
          <w:rFonts w:ascii="Arial" w:hAnsi="Arial" w:cs="Arial"/>
          <w:b w:val="0"/>
          <w:bCs w:val="0"/>
          <w:sz w:val="24"/>
          <w:szCs w:val="24"/>
        </w:rPr>
        <w:t>Calbona</w:t>
      </w:r>
      <w:proofErr w:type="spellEnd"/>
      <w:r w:rsidRPr="00DD3D99">
        <w:rPr>
          <w:rFonts w:ascii="Arial" w:hAnsi="Arial" w:cs="Arial"/>
          <w:b w:val="0"/>
          <w:bCs w:val="0"/>
          <w:sz w:val="24"/>
          <w:szCs w:val="24"/>
        </w:rPr>
        <w:t xml:space="preserve"> Uitgeverij</w:t>
      </w:r>
      <w:r>
        <w:rPr>
          <w:rFonts w:ascii="Arial" w:hAnsi="Arial" w:cs="Arial"/>
          <w:b w:val="0"/>
          <w:bCs w:val="0"/>
          <w:sz w:val="24"/>
          <w:szCs w:val="24"/>
        </w:rPr>
        <w:t xml:space="preserve">. 2016. 66 blz. </w:t>
      </w:r>
    </w:p>
    <w:p w14:paraId="0A328E7C" w14:textId="77777777" w:rsidR="000D1093" w:rsidRPr="00744A5E" w:rsidRDefault="000D1093" w:rsidP="000D1093">
      <w:pPr>
        <w:pStyle w:val="Kop3"/>
        <w:shd w:val="clear" w:color="auto" w:fill="FFFFFF"/>
        <w:spacing w:before="0" w:beforeAutospacing="0" w:after="0" w:afterAutospacing="0"/>
        <w:rPr>
          <w:rFonts w:ascii="Arial" w:hAnsi="Arial" w:cs="Arial"/>
          <w:i/>
          <w:iCs/>
          <w:color w:val="39373A"/>
          <w:sz w:val="24"/>
          <w:szCs w:val="24"/>
        </w:rPr>
      </w:pPr>
    </w:p>
    <w:p w14:paraId="5090D109" w14:textId="77777777" w:rsidR="000D1093" w:rsidRPr="00744A5E" w:rsidRDefault="000D1093" w:rsidP="000D1093">
      <w:pPr>
        <w:pStyle w:val="additional"/>
        <w:shd w:val="clear" w:color="auto" w:fill="FFFFFF"/>
        <w:spacing w:before="0" w:beforeAutospacing="0" w:after="0" w:afterAutospacing="0"/>
        <w:rPr>
          <w:rFonts w:ascii="Arial" w:hAnsi="Arial" w:cs="Arial"/>
          <w:i/>
          <w:iCs/>
        </w:rPr>
      </w:pPr>
      <w:r w:rsidRPr="00744A5E">
        <w:rPr>
          <w:rFonts w:ascii="Arial" w:hAnsi="Arial" w:cs="Arial"/>
          <w:i/>
          <w:iCs/>
        </w:rPr>
        <w:t xml:space="preserve">Verzameling van een deel van zijn columns in het </w:t>
      </w:r>
      <w:proofErr w:type="spellStart"/>
      <w:r w:rsidRPr="00744A5E">
        <w:rPr>
          <w:rFonts w:ascii="Arial" w:hAnsi="Arial" w:cs="Arial"/>
          <w:i/>
          <w:iCs/>
        </w:rPr>
        <w:t>Friesch</w:t>
      </w:r>
      <w:proofErr w:type="spellEnd"/>
      <w:r w:rsidRPr="00744A5E">
        <w:rPr>
          <w:rFonts w:ascii="Arial" w:hAnsi="Arial" w:cs="Arial"/>
          <w:i/>
          <w:iCs/>
        </w:rPr>
        <w:t xml:space="preserve"> Dagblad.</w:t>
      </w:r>
    </w:p>
    <w:p w14:paraId="7004F282" w14:textId="4ED5346E" w:rsidR="008F56AF" w:rsidRPr="008F56AF" w:rsidRDefault="00FA4CBC" w:rsidP="00E759D6">
      <w:pPr>
        <w:rPr>
          <w:rFonts w:ascii="Arial" w:hAnsi="Arial" w:cs="Arial"/>
          <w:i/>
          <w:iCs/>
          <w:color w:val="39373A"/>
          <w:sz w:val="24"/>
          <w:szCs w:val="24"/>
          <w:u w:val="single"/>
        </w:rPr>
      </w:pPr>
      <w:r>
        <w:rPr>
          <w:rStyle w:val="creator"/>
          <w:rFonts w:ascii="Arial" w:hAnsi="Arial" w:cs="Arial"/>
          <w:b/>
          <w:bCs/>
          <w:i/>
          <w:iCs/>
          <w:sz w:val="24"/>
          <w:szCs w:val="24"/>
          <w:u w:val="single"/>
        </w:rPr>
        <w:t xml:space="preserve">                                                                                                                                                   </w:t>
      </w:r>
      <w:r w:rsidR="008F56AF" w:rsidRPr="008F56AF">
        <w:rPr>
          <w:rStyle w:val="creator"/>
          <w:rFonts w:ascii="Arial" w:hAnsi="Arial" w:cs="Arial"/>
          <w:b/>
          <w:bCs/>
          <w:i/>
          <w:iCs/>
          <w:sz w:val="24"/>
          <w:szCs w:val="24"/>
          <w:u w:val="single"/>
        </w:rPr>
        <w:t xml:space="preserve">Moses </w:t>
      </w:r>
      <w:proofErr w:type="spellStart"/>
      <w:r w:rsidR="008F56AF" w:rsidRPr="008F56AF">
        <w:rPr>
          <w:rStyle w:val="creator"/>
          <w:rFonts w:ascii="Arial" w:hAnsi="Arial" w:cs="Arial"/>
          <w:b/>
          <w:bCs/>
          <w:i/>
          <w:iCs/>
          <w:sz w:val="24"/>
          <w:szCs w:val="24"/>
          <w:u w:val="single"/>
        </w:rPr>
        <w:t>Isegawa</w:t>
      </w:r>
      <w:proofErr w:type="spellEnd"/>
      <w:r w:rsidR="00E7095A">
        <w:rPr>
          <w:rStyle w:val="creator"/>
          <w:rFonts w:ascii="Arial" w:hAnsi="Arial" w:cs="Arial"/>
          <w:b/>
          <w:bCs/>
          <w:i/>
          <w:iCs/>
          <w:sz w:val="24"/>
          <w:szCs w:val="24"/>
          <w:u w:val="single"/>
        </w:rPr>
        <w:t xml:space="preserve">                                                                                                                </w:t>
      </w:r>
      <w:r w:rsidR="00E7095A" w:rsidRPr="008F56AF">
        <w:rPr>
          <w:rFonts w:ascii="Arial" w:hAnsi="Arial" w:cs="Arial"/>
          <w:i/>
          <w:iCs/>
          <w:color w:val="000000"/>
          <w:sz w:val="24"/>
          <w:szCs w:val="24"/>
          <w:shd w:val="clear" w:color="auto" w:fill="FFFFFF"/>
        </w:rPr>
        <w:t>(</w:t>
      </w:r>
      <w:r w:rsidR="00E7095A">
        <w:rPr>
          <w:rStyle w:val="Zwaar"/>
          <w:rFonts w:ascii="Arial" w:hAnsi="Arial" w:cs="Arial"/>
          <w:b w:val="0"/>
          <w:bCs w:val="0"/>
          <w:i/>
          <w:iCs/>
          <w:color w:val="111111"/>
          <w:sz w:val="24"/>
          <w:szCs w:val="24"/>
          <w:shd w:val="clear" w:color="auto" w:fill="FFFFFF"/>
        </w:rPr>
        <w:t>P</w:t>
      </w:r>
      <w:r w:rsidR="00E7095A" w:rsidRPr="00F57255">
        <w:rPr>
          <w:rStyle w:val="Zwaar"/>
          <w:rFonts w:ascii="Arial" w:hAnsi="Arial" w:cs="Arial"/>
          <w:b w:val="0"/>
          <w:bCs w:val="0"/>
          <w:i/>
          <w:iCs/>
          <w:color w:val="111111"/>
          <w:sz w:val="24"/>
          <w:szCs w:val="24"/>
          <w:shd w:val="clear" w:color="auto" w:fill="FFFFFF"/>
        </w:rPr>
        <w:t xml:space="preserve">seudoniem van </w:t>
      </w:r>
      <w:proofErr w:type="spellStart"/>
      <w:r w:rsidR="00E7095A" w:rsidRPr="00F57255">
        <w:rPr>
          <w:rStyle w:val="Zwaar"/>
          <w:rFonts w:ascii="Arial" w:hAnsi="Arial" w:cs="Arial"/>
          <w:b w:val="0"/>
          <w:bCs w:val="0"/>
          <w:i/>
          <w:iCs/>
          <w:color w:val="111111"/>
          <w:sz w:val="24"/>
          <w:szCs w:val="24"/>
          <w:shd w:val="clear" w:color="auto" w:fill="FFFFFF"/>
        </w:rPr>
        <w:t>Sey</w:t>
      </w:r>
      <w:proofErr w:type="spellEnd"/>
      <w:r w:rsidR="00E7095A" w:rsidRPr="00F57255">
        <w:rPr>
          <w:rStyle w:val="Zwaar"/>
          <w:rFonts w:ascii="Arial" w:hAnsi="Arial" w:cs="Arial"/>
          <w:b w:val="0"/>
          <w:bCs w:val="0"/>
          <w:i/>
          <w:iCs/>
          <w:color w:val="111111"/>
          <w:sz w:val="24"/>
          <w:szCs w:val="24"/>
          <w:shd w:val="clear" w:color="auto" w:fill="FFFFFF"/>
        </w:rPr>
        <w:t xml:space="preserve"> </w:t>
      </w:r>
      <w:proofErr w:type="spellStart"/>
      <w:r w:rsidR="00E7095A" w:rsidRPr="00F57255">
        <w:rPr>
          <w:rStyle w:val="Zwaar"/>
          <w:rFonts w:ascii="Arial" w:hAnsi="Arial" w:cs="Arial"/>
          <w:b w:val="0"/>
          <w:bCs w:val="0"/>
          <w:i/>
          <w:iCs/>
          <w:color w:val="111111"/>
          <w:sz w:val="24"/>
          <w:szCs w:val="24"/>
          <w:shd w:val="clear" w:color="auto" w:fill="FFFFFF"/>
        </w:rPr>
        <w:t>Wava</w:t>
      </w:r>
      <w:proofErr w:type="spellEnd"/>
      <w:r w:rsidR="00E7095A">
        <w:rPr>
          <w:rStyle w:val="Zwaar"/>
          <w:rFonts w:ascii="Arial" w:hAnsi="Arial" w:cs="Arial"/>
          <w:b w:val="0"/>
          <w:bCs w:val="0"/>
          <w:i/>
          <w:iCs/>
          <w:color w:val="111111"/>
          <w:sz w:val="24"/>
          <w:szCs w:val="24"/>
          <w:shd w:val="clear" w:color="auto" w:fill="FFFFFF"/>
        </w:rPr>
        <w:t>)</w:t>
      </w:r>
      <w:r w:rsidR="00E7095A">
        <w:rPr>
          <w:rFonts w:ascii="Arial" w:hAnsi="Arial" w:cs="Arial"/>
          <w:i/>
          <w:iCs/>
          <w:color w:val="000000"/>
          <w:sz w:val="24"/>
          <w:szCs w:val="24"/>
          <w:shd w:val="clear" w:color="auto" w:fill="FFFFFF"/>
        </w:rPr>
        <w:t xml:space="preserve">                                                                                          (Kampala,</w:t>
      </w:r>
      <w:r w:rsidR="00E7095A" w:rsidRPr="008F56AF">
        <w:rPr>
          <w:rFonts w:ascii="Arial" w:hAnsi="Arial" w:cs="Arial"/>
          <w:i/>
          <w:iCs/>
          <w:color w:val="000000"/>
          <w:sz w:val="24"/>
          <w:szCs w:val="24"/>
          <w:shd w:val="clear" w:color="auto" w:fill="FFFFFF"/>
        </w:rPr>
        <w:t>1963)</w:t>
      </w:r>
    </w:p>
    <w:p w14:paraId="26411C5D" w14:textId="1A7009A1" w:rsidR="008F56AF" w:rsidRDefault="008F56AF" w:rsidP="008F56AF">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Pr="008F56AF">
        <w:rPr>
          <w:rStyle w:val="creator"/>
          <w:rFonts w:ascii="Arial" w:hAnsi="Arial" w:cs="Arial"/>
          <w:b w:val="0"/>
          <w:bCs w:val="0"/>
          <w:sz w:val="24"/>
          <w:szCs w:val="24"/>
        </w:rPr>
        <w:t xml:space="preserve">Moses </w:t>
      </w:r>
      <w:proofErr w:type="spellStart"/>
      <w:r w:rsidRPr="008F56AF">
        <w:rPr>
          <w:rStyle w:val="creator"/>
          <w:rFonts w:ascii="Arial" w:hAnsi="Arial" w:cs="Arial"/>
          <w:b w:val="0"/>
          <w:bCs w:val="0"/>
          <w:sz w:val="24"/>
          <w:szCs w:val="24"/>
        </w:rPr>
        <w:t>Isegawa</w:t>
      </w:r>
      <w:proofErr w:type="spellEnd"/>
      <w:r>
        <w:rPr>
          <w:rStyle w:val="creator"/>
          <w:rFonts w:ascii="Arial" w:hAnsi="Arial" w:cs="Arial"/>
          <w:b w:val="0"/>
          <w:bCs w:val="0"/>
          <w:sz w:val="24"/>
          <w:szCs w:val="24"/>
        </w:rPr>
        <w:t xml:space="preserve">, </w:t>
      </w:r>
      <w:hyperlink r:id="rId1406" w:history="1">
        <w:r w:rsidRPr="008F56AF">
          <w:rPr>
            <w:rStyle w:val="Hyperlink"/>
            <w:rFonts w:ascii="Arial" w:hAnsi="Arial" w:cs="Arial"/>
            <w:color w:val="auto"/>
            <w:sz w:val="24"/>
            <w:szCs w:val="24"/>
            <w:u w:val="none"/>
          </w:rPr>
          <w:t xml:space="preserve">Twee chimpansees </w:t>
        </w:r>
        <w:r>
          <w:rPr>
            <w:rStyle w:val="Hyperlink"/>
            <w:rFonts w:ascii="Arial" w:hAnsi="Arial" w:cs="Arial"/>
            <w:b w:val="0"/>
            <w:bCs w:val="0"/>
            <w:color w:val="auto"/>
            <w:sz w:val="24"/>
            <w:szCs w:val="24"/>
            <w:u w:val="none"/>
          </w:rPr>
          <w:t xml:space="preserve">                                                                                  </w:t>
        </w:r>
        <w:r w:rsidRPr="008F56AF">
          <w:rPr>
            <w:rStyle w:val="Hyperlink"/>
            <w:rFonts w:ascii="Arial" w:hAnsi="Arial" w:cs="Arial"/>
            <w:b w:val="0"/>
            <w:bCs w:val="0"/>
            <w:color w:val="auto"/>
            <w:sz w:val="24"/>
            <w:szCs w:val="24"/>
            <w:u w:val="none"/>
          </w:rPr>
          <w:t>gevolgd door Prinses Europa</w:t>
        </w:r>
      </w:hyperlink>
      <w:r>
        <w:rPr>
          <w:rFonts w:ascii="Arial" w:hAnsi="Arial" w:cs="Arial"/>
          <w:b w:val="0"/>
          <w:bCs w:val="0"/>
          <w:sz w:val="24"/>
          <w:szCs w:val="24"/>
        </w:rPr>
        <w:t xml:space="preserve">.  </w:t>
      </w:r>
      <w:r w:rsidR="00145647">
        <w:br/>
      </w:r>
      <w:r w:rsidR="00145647">
        <w:rPr>
          <w:rFonts w:ascii="Arial" w:hAnsi="Arial" w:cs="Arial"/>
          <w:b w:val="0"/>
          <w:bCs w:val="0"/>
          <w:color w:val="39373A"/>
          <w:sz w:val="24"/>
          <w:szCs w:val="24"/>
          <w:shd w:val="clear" w:color="auto" w:fill="FFFFFF"/>
        </w:rPr>
        <w:t>V</w:t>
      </w:r>
      <w:r w:rsidR="00145647" w:rsidRPr="00145647">
        <w:rPr>
          <w:rFonts w:ascii="Arial" w:hAnsi="Arial" w:cs="Arial"/>
          <w:b w:val="0"/>
          <w:bCs w:val="0"/>
          <w:color w:val="39373A"/>
          <w:sz w:val="24"/>
          <w:szCs w:val="24"/>
          <w:shd w:val="clear" w:color="auto" w:fill="FFFFFF"/>
        </w:rPr>
        <w:t>ert. uit het Engels</w:t>
      </w:r>
      <w:r w:rsidR="00145647">
        <w:rPr>
          <w:rFonts w:ascii="Arial" w:hAnsi="Arial" w:cs="Arial"/>
          <w:b w:val="0"/>
          <w:bCs w:val="0"/>
          <w:color w:val="39373A"/>
          <w:sz w:val="24"/>
          <w:szCs w:val="24"/>
          <w:shd w:val="clear" w:color="auto" w:fill="FFFFFF"/>
        </w:rPr>
        <w:t>:</w:t>
      </w:r>
      <w:r w:rsidR="00145647" w:rsidRPr="00145647">
        <w:rPr>
          <w:rFonts w:ascii="Arial" w:hAnsi="Arial" w:cs="Arial"/>
          <w:b w:val="0"/>
          <w:bCs w:val="0"/>
          <w:color w:val="39373A"/>
          <w:sz w:val="24"/>
          <w:szCs w:val="24"/>
          <w:shd w:val="clear" w:color="auto" w:fill="FFFFFF"/>
        </w:rPr>
        <w:t xml:space="preserve"> Rien Verhoef</w:t>
      </w:r>
      <w:r w:rsidR="00145647">
        <w:rPr>
          <w:rFonts w:ascii="Arial" w:hAnsi="Arial" w:cs="Arial"/>
          <w:b w:val="0"/>
          <w:bCs w:val="0"/>
          <w:color w:val="39373A"/>
          <w:sz w:val="24"/>
          <w:szCs w:val="24"/>
          <w:shd w:val="clear" w:color="auto" w:fill="FFFFFF"/>
        </w:rPr>
        <w:t>.</w:t>
      </w:r>
      <w:r w:rsidRPr="00145647">
        <w:rPr>
          <w:rFonts w:ascii="Arial" w:hAnsi="Arial" w:cs="Arial"/>
          <w:b w:val="0"/>
          <w:bCs w:val="0"/>
          <w:sz w:val="24"/>
          <w:szCs w:val="24"/>
        </w:rPr>
        <w:t xml:space="preserve">                                                                                          </w:t>
      </w:r>
      <w:r>
        <w:rPr>
          <w:rFonts w:ascii="Arial" w:hAnsi="Arial" w:cs="Arial"/>
          <w:b w:val="0"/>
          <w:bCs w:val="0"/>
          <w:sz w:val="24"/>
          <w:szCs w:val="24"/>
        </w:rPr>
        <w:t xml:space="preserve">Amsterdam: De Bezige Bij. 2001. 135 blz. </w:t>
      </w:r>
    </w:p>
    <w:p w14:paraId="7E3E1296" w14:textId="2E5C0200" w:rsidR="003041B5" w:rsidRDefault="003041B5" w:rsidP="008F56AF">
      <w:pPr>
        <w:pStyle w:val="Kop3"/>
        <w:shd w:val="clear" w:color="auto" w:fill="FFFFFF"/>
        <w:spacing w:before="0" w:beforeAutospacing="0" w:after="0" w:afterAutospacing="0"/>
        <w:rPr>
          <w:rFonts w:ascii="Arial" w:hAnsi="Arial" w:cs="Arial"/>
          <w:b w:val="0"/>
          <w:bCs w:val="0"/>
          <w:sz w:val="24"/>
          <w:szCs w:val="24"/>
        </w:rPr>
      </w:pPr>
    </w:p>
    <w:p w14:paraId="1AC57712" w14:textId="0F54EA22" w:rsidR="003041B5" w:rsidRPr="003041B5" w:rsidRDefault="003041B5" w:rsidP="008F56AF">
      <w:pPr>
        <w:pStyle w:val="Kop3"/>
        <w:shd w:val="clear" w:color="auto" w:fill="FFFFFF"/>
        <w:spacing w:before="0" w:beforeAutospacing="0" w:after="0" w:afterAutospacing="0"/>
        <w:rPr>
          <w:rFonts w:ascii="Arial" w:hAnsi="Arial" w:cs="Arial"/>
          <w:b w:val="0"/>
          <w:bCs w:val="0"/>
          <w:sz w:val="24"/>
          <w:szCs w:val="24"/>
        </w:rPr>
      </w:pPr>
      <w:r w:rsidRPr="003041B5">
        <w:rPr>
          <w:rFonts w:ascii="Arial" w:hAnsi="Arial" w:cs="Arial"/>
          <w:b w:val="0"/>
          <w:bCs w:val="0"/>
          <w:sz w:val="24"/>
          <w:szCs w:val="24"/>
          <w:shd w:val="clear" w:color="auto" w:fill="FFFFFF"/>
        </w:rPr>
        <w:t xml:space="preserve">--- </w:t>
      </w:r>
      <w:r>
        <w:rPr>
          <w:rFonts w:ascii="Arial" w:hAnsi="Arial" w:cs="Arial"/>
          <w:b w:val="0"/>
          <w:bCs w:val="0"/>
          <w:sz w:val="24"/>
          <w:szCs w:val="24"/>
          <w:shd w:val="clear" w:color="auto" w:fill="FFFFFF"/>
        </w:rPr>
        <w:t>D</w:t>
      </w:r>
      <w:r w:rsidRPr="003041B5">
        <w:rPr>
          <w:rFonts w:ascii="Arial" w:hAnsi="Arial" w:cs="Arial"/>
          <w:b w:val="0"/>
          <w:bCs w:val="0"/>
          <w:sz w:val="24"/>
          <w:szCs w:val="24"/>
          <w:shd w:val="clear" w:color="auto" w:fill="FFFFFF"/>
        </w:rPr>
        <w:t>aisy-</w:t>
      </w:r>
      <w:proofErr w:type="spellStart"/>
      <w:r w:rsidRPr="003041B5">
        <w:rPr>
          <w:rFonts w:ascii="Arial" w:hAnsi="Arial" w:cs="Arial"/>
          <w:b w:val="0"/>
          <w:bCs w:val="0"/>
          <w:sz w:val="24"/>
          <w:szCs w:val="24"/>
          <w:shd w:val="clear" w:color="auto" w:fill="FFFFFF"/>
        </w:rPr>
        <w:t>rom</w:t>
      </w:r>
      <w:proofErr w:type="spellEnd"/>
      <w:r w:rsidRPr="003041B5">
        <w:rPr>
          <w:rFonts w:ascii="Arial" w:hAnsi="Arial" w:cs="Arial"/>
          <w:b w:val="0"/>
          <w:bCs w:val="0"/>
          <w:sz w:val="24"/>
          <w:szCs w:val="24"/>
          <w:shd w:val="clear" w:color="auto" w:fill="FFFFFF"/>
        </w:rPr>
        <w:t xml:space="preserve"> (05 uur, 00 minuten) 2002. </w:t>
      </w:r>
      <w:proofErr w:type="spellStart"/>
      <w:r w:rsidRPr="003041B5">
        <w:rPr>
          <w:rFonts w:ascii="Arial" w:hAnsi="Arial" w:cs="Arial"/>
          <w:b w:val="0"/>
          <w:bCs w:val="0"/>
          <w:sz w:val="24"/>
          <w:szCs w:val="24"/>
          <w:shd w:val="clear" w:color="auto" w:fill="FFFFFF"/>
        </w:rPr>
        <w:t>Dedicon</w:t>
      </w:r>
      <w:proofErr w:type="spellEnd"/>
      <w:r w:rsidRPr="003041B5">
        <w:rPr>
          <w:rFonts w:ascii="Arial" w:hAnsi="Arial" w:cs="Arial"/>
          <w:b w:val="0"/>
          <w:bCs w:val="0"/>
          <w:sz w:val="24"/>
          <w:szCs w:val="24"/>
          <w:shd w:val="clear" w:color="auto" w:fill="FFFFFF"/>
        </w:rPr>
        <w:t>, Grave.</w:t>
      </w:r>
    </w:p>
    <w:p w14:paraId="68B0895D" w14:textId="716607CF" w:rsidR="003041B5" w:rsidRDefault="008F56AF" w:rsidP="00E97B3C">
      <w:pPr>
        <w:pStyle w:val="maintext"/>
        <w:shd w:val="clear" w:color="auto" w:fill="FFFFFF"/>
        <w:spacing w:before="300" w:beforeAutospacing="0" w:after="0" w:afterAutospacing="0"/>
        <w:rPr>
          <w:rFonts w:ascii="Arial" w:hAnsi="Arial" w:cs="Arial"/>
          <w:i/>
          <w:iCs/>
          <w:color w:val="39373A"/>
        </w:rPr>
      </w:pPr>
      <w:r w:rsidRPr="008F56AF">
        <w:rPr>
          <w:rFonts w:ascii="Arial" w:hAnsi="Arial" w:cs="Arial"/>
          <w:i/>
          <w:iCs/>
          <w:color w:val="39373A"/>
        </w:rPr>
        <w:t>Twee essays van de Oegandees-Nederlandse schrijver (1963) over zijn schrijverschap en over de verhouding tussen het Westen en Afrika.</w:t>
      </w:r>
    </w:p>
    <w:p w14:paraId="72468037" w14:textId="1B7B48DF" w:rsidR="003E214D" w:rsidRPr="003E214D" w:rsidRDefault="003E214D" w:rsidP="00E97B3C">
      <w:pPr>
        <w:pStyle w:val="maintext"/>
        <w:shd w:val="clear" w:color="auto" w:fill="FFFFFF"/>
        <w:spacing w:before="300" w:beforeAutospacing="0" w:after="0" w:afterAutospacing="0"/>
        <w:rPr>
          <w:rFonts w:ascii="Arial" w:hAnsi="Arial" w:cs="Arial"/>
          <w:b/>
          <w:bCs/>
          <w:i/>
          <w:iCs/>
          <w:color w:val="39373A"/>
          <w:u w:val="single"/>
        </w:rPr>
      </w:pPr>
      <w:proofErr w:type="spellStart"/>
      <w:r w:rsidRPr="003E214D">
        <w:rPr>
          <w:rStyle w:val="h-color-subtext"/>
          <w:rFonts w:ascii="Arial" w:hAnsi="Arial" w:cs="Arial"/>
          <w:b/>
          <w:bCs/>
          <w:i/>
          <w:iCs/>
          <w:u w:val="single"/>
          <w:shd w:val="clear" w:color="auto" w:fill="FFFFFF"/>
        </w:rPr>
        <w:t>Ibtihal</w:t>
      </w:r>
      <w:proofErr w:type="spellEnd"/>
      <w:r w:rsidRPr="003E214D">
        <w:rPr>
          <w:rStyle w:val="h-color-subtext"/>
          <w:rFonts w:ascii="Arial" w:hAnsi="Arial" w:cs="Arial"/>
          <w:b/>
          <w:bCs/>
          <w:i/>
          <w:iCs/>
          <w:u w:val="single"/>
          <w:shd w:val="clear" w:color="auto" w:fill="FFFFFF"/>
        </w:rPr>
        <w:t xml:space="preserve"> </w:t>
      </w:r>
      <w:proofErr w:type="spellStart"/>
      <w:r w:rsidRPr="003E214D">
        <w:rPr>
          <w:rStyle w:val="h-color-subtext"/>
          <w:rFonts w:ascii="Arial" w:hAnsi="Arial" w:cs="Arial"/>
          <w:b/>
          <w:bCs/>
          <w:i/>
          <w:iCs/>
          <w:u w:val="single"/>
          <w:shd w:val="clear" w:color="auto" w:fill="FFFFFF"/>
        </w:rPr>
        <w:t>Jadib</w:t>
      </w:r>
      <w:proofErr w:type="spellEnd"/>
      <w:r w:rsidRPr="003E214D">
        <w:rPr>
          <w:rFonts w:ascii="Roboto" w:hAnsi="Roboto"/>
          <w:color w:val="4D5156"/>
          <w:sz w:val="21"/>
          <w:szCs w:val="21"/>
          <w:shd w:val="clear" w:color="auto" w:fill="FFFFFF"/>
        </w:rPr>
        <w:t xml:space="preserve"> </w:t>
      </w:r>
      <w:r>
        <w:rPr>
          <w:rFonts w:ascii="Roboto" w:hAnsi="Roboto"/>
          <w:color w:val="4D5156"/>
          <w:sz w:val="21"/>
          <w:szCs w:val="21"/>
          <w:shd w:val="clear" w:color="auto" w:fill="FFFFFF"/>
        </w:rPr>
        <w:t xml:space="preserve">                                                                                                                                                  (</w:t>
      </w:r>
      <w:r w:rsidRPr="003E214D">
        <w:rPr>
          <w:rFonts w:ascii="Arial" w:hAnsi="Arial" w:cs="Arial"/>
          <w:i/>
          <w:iCs/>
          <w:color w:val="4D5156"/>
          <w:shd w:val="clear" w:color="auto" w:fill="FFFFFF"/>
        </w:rPr>
        <w:t>Hillegom, 1983</w:t>
      </w:r>
      <w:r>
        <w:rPr>
          <w:rFonts w:ascii="Arial" w:hAnsi="Arial" w:cs="Arial"/>
          <w:i/>
          <w:iCs/>
          <w:color w:val="4D5156"/>
          <w:shd w:val="clear" w:color="auto" w:fill="FFFFFF"/>
        </w:rPr>
        <w:t>)</w:t>
      </w:r>
    </w:p>
    <w:p w14:paraId="556DFBA4" w14:textId="44C692E7" w:rsidR="003E214D" w:rsidRDefault="003E214D" w:rsidP="003E214D">
      <w:pPr>
        <w:spacing w:line="240" w:lineRule="auto"/>
        <w:rPr>
          <w:rStyle w:val="h-color-subtext"/>
          <w:rFonts w:ascii="Arial" w:hAnsi="Arial" w:cs="Arial"/>
          <w:b/>
          <w:bCs/>
          <w:sz w:val="24"/>
          <w:szCs w:val="24"/>
          <w:shd w:val="clear" w:color="auto" w:fill="FFFFFF"/>
        </w:rPr>
      </w:pPr>
      <w:r>
        <w:rPr>
          <w:rFonts w:ascii="Arial" w:hAnsi="Arial" w:cs="Arial"/>
          <w:b/>
          <w:bCs/>
          <w:color w:val="03031A"/>
          <w:sz w:val="24"/>
          <w:szCs w:val="24"/>
          <w:shd w:val="clear" w:color="auto" w:fill="FFFFFF"/>
        </w:rPr>
        <w:lastRenderedPageBreak/>
        <w:t xml:space="preserve">                                                                                                                                                        </w:t>
      </w:r>
      <w:r>
        <w:rPr>
          <w:rFonts w:ascii="Arial" w:eastAsiaTheme="majorEastAsia" w:hAnsi="Arial" w:cs="Arial"/>
          <w:color w:val="222222"/>
          <w:sz w:val="24"/>
          <w:szCs w:val="24"/>
        </w:rPr>
        <w:t xml:space="preserve">- </w:t>
      </w:r>
      <w:proofErr w:type="spellStart"/>
      <w:r w:rsidRPr="003E214D">
        <w:rPr>
          <w:rStyle w:val="h-color-subtext"/>
          <w:rFonts w:ascii="Arial" w:hAnsi="Arial" w:cs="Arial"/>
          <w:sz w:val="24"/>
          <w:szCs w:val="24"/>
          <w:shd w:val="clear" w:color="auto" w:fill="FFFFFF"/>
        </w:rPr>
        <w:t>Ibtihal</w:t>
      </w:r>
      <w:proofErr w:type="spellEnd"/>
      <w:r w:rsidRPr="003E214D">
        <w:rPr>
          <w:rStyle w:val="h-color-subtext"/>
          <w:rFonts w:ascii="Arial" w:hAnsi="Arial" w:cs="Arial"/>
          <w:sz w:val="24"/>
          <w:szCs w:val="24"/>
          <w:shd w:val="clear" w:color="auto" w:fill="FFFFFF"/>
        </w:rPr>
        <w:t xml:space="preserve"> </w:t>
      </w:r>
      <w:proofErr w:type="spellStart"/>
      <w:r w:rsidRPr="003E214D">
        <w:rPr>
          <w:rStyle w:val="h-color-subtext"/>
          <w:rFonts w:ascii="Arial" w:hAnsi="Arial" w:cs="Arial"/>
          <w:sz w:val="24"/>
          <w:szCs w:val="24"/>
          <w:shd w:val="clear" w:color="auto" w:fill="FFFFFF"/>
        </w:rPr>
        <w:t>Jadib</w:t>
      </w:r>
      <w:proofErr w:type="spellEnd"/>
      <w:r w:rsidRPr="003E214D">
        <w:rPr>
          <w:rFonts w:ascii="Arial" w:hAnsi="Arial" w:cs="Arial"/>
          <w:sz w:val="24"/>
          <w:szCs w:val="24"/>
          <w:shd w:val="clear" w:color="auto" w:fill="FFFFFF"/>
        </w:rPr>
        <w:t>,</w:t>
      </w:r>
      <w:r w:rsidRPr="003E214D">
        <w:rPr>
          <w:rFonts w:ascii="Arial" w:hAnsi="Arial" w:cs="Arial"/>
          <w:b/>
          <w:bCs/>
          <w:sz w:val="24"/>
          <w:szCs w:val="24"/>
          <w:shd w:val="clear" w:color="auto" w:fill="FFFFFF"/>
        </w:rPr>
        <w:t xml:space="preserve"> </w:t>
      </w:r>
      <w:r w:rsidRPr="003E214D">
        <w:rPr>
          <w:rFonts w:ascii="Arial" w:hAnsi="Arial" w:cs="Arial"/>
          <w:b/>
          <w:bCs/>
          <w:color w:val="03031A"/>
          <w:sz w:val="24"/>
          <w:szCs w:val="24"/>
          <w:shd w:val="clear" w:color="auto" w:fill="FFFFFF"/>
        </w:rPr>
        <w:t xml:space="preserve">Eindelijk gewoon </w:t>
      </w:r>
      <w:proofErr w:type="spellStart"/>
      <w:r>
        <w:rPr>
          <w:rFonts w:ascii="Arial" w:hAnsi="Arial" w:cs="Arial"/>
          <w:b/>
          <w:bCs/>
          <w:color w:val="03031A"/>
          <w:sz w:val="24"/>
          <w:szCs w:val="24"/>
          <w:shd w:val="clear" w:color="auto" w:fill="FFFFFF"/>
        </w:rPr>
        <w:t>Hayat</w:t>
      </w:r>
      <w:proofErr w:type="spellEnd"/>
      <w:r>
        <w:rPr>
          <w:rFonts w:ascii="Arial" w:hAnsi="Arial" w:cs="Arial"/>
          <w:b/>
          <w:bCs/>
          <w:color w:val="03031A"/>
          <w:sz w:val="24"/>
          <w:szCs w:val="24"/>
          <w:shd w:val="clear" w:color="auto" w:fill="FFFFFF"/>
        </w:rPr>
        <w:t xml:space="preserve">                                                                               </w:t>
      </w:r>
      <w:r w:rsidRPr="003E214D">
        <w:rPr>
          <w:rStyle w:val="h-color-subtext"/>
          <w:rFonts w:ascii="Arial" w:hAnsi="Arial" w:cs="Arial"/>
          <w:sz w:val="24"/>
          <w:szCs w:val="24"/>
          <w:shd w:val="clear" w:color="auto" w:fill="FFFFFF"/>
        </w:rPr>
        <w:t>Amsterdam:</w:t>
      </w:r>
      <w:r w:rsidRPr="003E214D">
        <w:rPr>
          <w:rStyle w:val="h-color-subtext"/>
          <w:rFonts w:ascii="Arial" w:hAnsi="Arial" w:cs="Arial"/>
          <w:b/>
          <w:bCs/>
          <w:sz w:val="24"/>
          <w:szCs w:val="24"/>
          <w:shd w:val="clear" w:color="auto" w:fill="FFFFFF"/>
        </w:rPr>
        <w:t xml:space="preserve"> </w:t>
      </w:r>
      <w:r w:rsidRPr="003E214D">
        <w:rPr>
          <w:rStyle w:val="h-color-subtext"/>
          <w:rFonts w:ascii="Arial" w:hAnsi="Arial" w:cs="Arial"/>
          <w:sz w:val="24"/>
          <w:szCs w:val="24"/>
          <w:shd w:val="clear" w:color="auto" w:fill="FFFFFF"/>
        </w:rPr>
        <w:t xml:space="preserve">Atlas Contact. 2018. </w:t>
      </w:r>
      <w:r>
        <w:rPr>
          <w:rStyle w:val="h-color-subtext"/>
          <w:rFonts w:ascii="Arial" w:hAnsi="Arial" w:cs="Arial"/>
          <w:sz w:val="24"/>
          <w:szCs w:val="24"/>
          <w:shd w:val="clear" w:color="auto" w:fill="FFFFFF"/>
        </w:rPr>
        <w:t xml:space="preserve">Mei </w:t>
      </w:r>
      <w:r w:rsidRPr="003E214D">
        <w:rPr>
          <w:rStyle w:val="h-color-subtext"/>
          <w:rFonts w:ascii="Arial" w:hAnsi="Arial" w:cs="Arial"/>
          <w:sz w:val="24"/>
          <w:szCs w:val="24"/>
          <w:shd w:val="clear" w:color="auto" w:fill="FFFFFF"/>
        </w:rPr>
        <w:t>160 blz.</w:t>
      </w:r>
      <w:r>
        <w:rPr>
          <w:rStyle w:val="h-color-subtext"/>
          <w:rFonts w:ascii="Arial" w:hAnsi="Arial" w:cs="Arial"/>
          <w:b/>
          <w:bCs/>
          <w:sz w:val="24"/>
          <w:szCs w:val="24"/>
          <w:shd w:val="clear" w:color="auto" w:fill="FFFFFF"/>
        </w:rPr>
        <w:t xml:space="preserve"> </w:t>
      </w:r>
    </w:p>
    <w:p w14:paraId="6D273543" w14:textId="7A8F2951" w:rsidR="003E214D" w:rsidRDefault="003E214D" w:rsidP="003E214D">
      <w:pPr>
        <w:spacing w:line="240" w:lineRule="auto"/>
        <w:rPr>
          <w:rFonts w:ascii="Arial" w:hAnsi="Arial" w:cs="Arial"/>
          <w:i/>
          <w:iCs/>
          <w:color w:val="03031A"/>
          <w:sz w:val="24"/>
          <w:szCs w:val="24"/>
          <w:shd w:val="clear" w:color="auto" w:fill="FFFFFF"/>
        </w:rPr>
      </w:pPr>
      <w:r>
        <w:rPr>
          <w:rFonts w:ascii="Arial" w:hAnsi="Arial" w:cs="Arial"/>
          <w:i/>
          <w:iCs/>
          <w:color w:val="03031A"/>
          <w:sz w:val="24"/>
          <w:szCs w:val="24"/>
          <w:shd w:val="clear" w:color="auto" w:fill="FFFFFF"/>
        </w:rPr>
        <w:t>Volkskrant-columniste o</w:t>
      </w:r>
      <w:r w:rsidRPr="003E214D">
        <w:rPr>
          <w:rFonts w:ascii="Arial" w:hAnsi="Arial" w:cs="Arial"/>
          <w:i/>
          <w:iCs/>
          <w:color w:val="03031A"/>
          <w:sz w:val="24"/>
          <w:szCs w:val="24"/>
          <w:shd w:val="clear" w:color="auto" w:fill="FFFFFF"/>
        </w:rPr>
        <w:t>ver Nederlandse openhartigheid, Marokkaanse gulheid en alles ertussenin</w:t>
      </w:r>
      <w:r>
        <w:rPr>
          <w:rFonts w:ascii="Arial" w:hAnsi="Arial" w:cs="Arial"/>
          <w:i/>
          <w:iCs/>
          <w:color w:val="03031A"/>
          <w:sz w:val="24"/>
          <w:szCs w:val="24"/>
          <w:shd w:val="clear" w:color="auto" w:fill="FFFFFF"/>
        </w:rPr>
        <w:t>.</w:t>
      </w:r>
    </w:p>
    <w:p w14:paraId="49DB6978" w14:textId="67A5942F" w:rsidR="00215619" w:rsidRPr="00215619" w:rsidRDefault="00215619" w:rsidP="003E214D">
      <w:pPr>
        <w:spacing w:line="240" w:lineRule="auto"/>
        <w:rPr>
          <w:rFonts w:ascii="Arial" w:hAnsi="Arial" w:cs="Arial"/>
          <w:b/>
          <w:bCs/>
          <w:i/>
          <w:iCs/>
          <w:color w:val="03031A"/>
          <w:sz w:val="24"/>
          <w:szCs w:val="24"/>
          <w:u w:val="single"/>
          <w:shd w:val="clear" w:color="auto" w:fill="FFFFFF"/>
        </w:rPr>
      </w:pPr>
      <w:r w:rsidRPr="00215619">
        <w:rPr>
          <w:rFonts w:ascii="Arial" w:hAnsi="Arial" w:cs="Arial"/>
          <w:b/>
          <w:bCs/>
          <w:i/>
          <w:iCs/>
          <w:color w:val="03031A"/>
          <w:sz w:val="24"/>
          <w:szCs w:val="24"/>
          <w:u w:val="single"/>
          <w:shd w:val="clear" w:color="auto" w:fill="FFFFFF"/>
        </w:rPr>
        <w:t>Arthur Japin</w:t>
      </w:r>
      <w:r>
        <w:rPr>
          <w:rFonts w:ascii="Arial" w:hAnsi="Arial" w:cs="Arial"/>
          <w:b/>
          <w:bCs/>
          <w:i/>
          <w:iCs/>
          <w:color w:val="03031A"/>
          <w:sz w:val="24"/>
          <w:szCs w:val="24"/>
          <w:u w:val="single"/>
          <w:shd w:val="clear" w:color="auto" w:fill="FFFFFF"/>
        </w:rPr>
        <w:t xml:space="preserve">                                                                                                                       </w:t>
      </w:r>
      <w:r w:rsidRPr="00215619">
        <w:rPr>
          <w:rFonts w:ascii="Arial" w:hAnsi="Arial" w:cs="Arial"/>
          <w:i/>
          <w:iCs/>
          <w:color w:val="03031A"/>
          <w:sz w:val="24"/>
          <w:szCs w:val="24"/>
          <w:shd w:val="clear" w:color="auto" w:fill="FFFFFF"/>
        </w:rPr>
        <w:t>(1956)</w:t>
      </w:r>
    </w:p>
    <w:p w14:paraId="75A98A69" w14:textId="75CD70CF" w:rsidR="00215619" w:rsidRDefault="00215619" w:rsidP="00215619">
      <w:pPr>
        <w:spacing w:line="240" w:lineRule="auto"/>
        <w:rPr>
          <w:rFonts w:ascii="Arial" w:hAnsi="Arial" w:cs="Arial"/>
          <w:sz w:val="24"/>
          <w:szCs w:val="24"/>
        </w:rPr>
      </w:pPr>
      <w:r>
        <w:rPr>
          <w:rFonts w:ascii="Arial" w:eastAsiaTheme="majorEastAsia" w:hAnsi="Arial" w:cs="Arial"/>
          <w:color w:val="222222"/>
          <w:sz w:val="24"/>
          <w:szCs w:val="24"/>
        </w:rPr>
        <w:t xml:space="preserve">- </w:t>
      </w:r>
      <w:r w:rsidRPr="00215619">
        <w:rPr>
          <w:rFonts w:ascii="Arial" w:hAnsi="Arial" w:cs="Arial"/>
          <w:sz w:val="24"/>
          <w:szCs w:val="24"/>
        </w:rPr>
        <w:t>Arthur Japin</w:t>
      </w:r>
      <w:r>
        <w:rPr>
          <w:rFonts w:ascii="Arial" w:hAnsi="Arial" w:cs="Arial"/>
          <w:b/>
          <w:bCs/>
          <w:sz w:val="24"/>
          <w:szCs w:val="24"/>
        </w:rPr>
        <w:t>, Geluk, een geheimtaal</w:t>
      </w:r>
      <w:r w:rsidRPr="00215619">
        <w:rPr>
          <w:rFonts w:ascii="Arial" w:hAnsi="Arial" w:cs="Arial"/>
          <w:b/>
          <w:bCs/>
          <w:sz w:val="24"/>
          <w:szCs w:val="24"/>
        </w:rPr>
        <w:t xml:space="preserve">                                                             </w:t>
      </w:r>
      <w:r w:rsidRPr="00215619">
        <w:rPr>
          <w:rFonts w:ascii="Arial" w:hAnsi="Arial" w:cs="Arial"/>
          <w:sz w:val="24"/>
          <w:szCs w:val="24"/>
        </w:rPr>
        <w:t xml:space="preserve">Dagboeken 2008-2018.                                                                                                    Amsterdam / Antwerpen: Uitgeverij De Arbeiderspers. </w:t>
      </w:r>
      <w:proofErr w:type="spellStart"/>
      <w:r w:rsidRPr="00215619">
        <w:rPr>
          <w:rFonts w:ascii="Arial" w:hAnsi="Arial" w:cs="Arial"/>
          <w:sz w:val="24"/>
          <w:szCs w:val="24"/>
        </w:rPr>
        <w:t>Privé-domein</w:t>
      </w:r>
      <w:proofErr w:type="spellEnd"/>
      <w:r w:rsidRPr="00215619">
        <w:rPr>
          <w:rFonts w:ascii="Arial" w:hAnsi="Arial" w:cs="Arial"/>
          <w:sz w:val="24"/>
          <w:szCs w:val="24"/>
        </w:rPr>
        <w:t xml:space="preserve"> nr. 306. 2019. 373 blz.</w:t>
      </w:r>
    </w:p>
    <w:p w14:paraId="19DEC84D" w14:textId="77777777" w:rsidR="00F52B62" w:rsidRDefault="00F52B62" w:rsidP="003E214D">
      <w:pPr>
        <w:spacing w:line="240" w:lineRule="auto"/>
        <w:rPr>
          <w:rFonts w:ascii="Arial" w:hAnsi="Arial" w:cs="Arial"/>
          <w:i/>
          <w:iCs/>
          <w:sz w:val="24"/>
          <w:szCs w:val="24"/>
        </w:rPr>
      </w:pPr>
      <w:r w:rsidRPr="00F52B62">
        <w:rPr>
          <w:rFonts w:ascii="Arial" w:hAnsi="Arial" w:cs="Arial"/>
          <w:i/>
          <w:iCs/>
          <w:sz w:val="24"/>
          <w:szCs w:val="24"/>
        </w:rPr>
        <w:t>O.a. over bezoek aan vluchtelingencentrum in Lisse &amp; ontmoeting met Syrische vluchtelingen</w:t>
      </w:r>
      <w:r>
        <w:rPr>
          <w:rFonts w:ascii="Arial" w:hAnsi="Arial" w:cs="Arial"/>
          <w:i/>
          <w:iCs/>
          <w:sz w:val="24"/>
          <w:szCs w:val="24"/>
        </w:rPr>
        <w:t>.</w:t>
      </w:r>
    </w:p>
    <w:p w14:paraId="3C3C5E97" w14:textId="3C0EABBA" w:rsidR="0002704B" w:rsidRPr="00F52B62" w:rsidRDefault="0002704B" w:rsidP="003E214D">
      <w:pPr>
        <w:spacing w:line="240" w:lineRule="auto"/>
        <w:rPr>
          <w:rFonts w:ascii="Arial" w:hAnsi="Arial" w:cs="Arial"/>
          <w:i/>
          <w:iCs/>
          <w:sz w:val="24"/>
          <w:szCs w:val="24"/>
        </w:rPr>
      </w:pPr>
      <w:r w:rsidRPr="0002704B">
        <w:rPr>
          <w:rFonts w:ascii="Arial" w:hAnsi="Arial" w:cs="Arial"/>
          <w:b/>
          <w:bCs/>
          <w:i/>
          <w:iCs/>
          <w:sz w:val="24"/>
          <w:szCs w:val="24"/>
          <w:u w:val="single"/>
          <w:shd w:val="clear" w:color="auto" w:fill="FFFFFF"/>
        </w:rPr>
        <w:t xml:space="preserve">Stine </w:t>
      </w:r>
      <w:r>
        <w:rPr>
          <w:rFonts w:ascii="Arial" w:hAnsi="Arial" w:cs="Arial"/>
          <w:b/>
          <w:bCs/>
          <w:i/>
          <w:iCs/>
          <w:sz w:val="24"/>
          <w:szCs w:val="24"/>
          <w:u w:val="single"/>
          <w:shd w:val="clear" w:color="auto" w:fill="FFFFFF"/>
        </w:rPr>
        <w:t xml:space="preserve">Jensen                                                                                                                     </w:t>
      </w:r>
      <w:r w:rsidRPr="0002704B">
        <w:rPr>
          <w:rFonts w:ascii="Arial" w:hAnsi="Arial" w:cs="Arial"/>
          <w:i/>
          <w:iCs/>
          <w:sz w:val="24"/>
          <w:szCs w:val="24"/>
          <w:shd w:val="clear" w:color="auto" w:fill="FFFFFF"/>
        </w:rPr>
        <w:t>(</w:t>
      </w:r>
      <w:proofErr w:type="spellStart"/>
      <w:r w:rsidR="004B35D5">
        <w:fldChar w:fldCharType="begin"/>
      </w:r>
      <w:r w:rsidR="004B35D5">
        <w:instrText>HYPERLINK "https://nl.wikipedia.org/wiki/Hiller%C3%B8d_(gemeente)" \o "Hillerød (gemeente)"</w:instrText>
      </w:r>
      <w:r w:rsidR="004B35D5">
        <w:fldChar w:fldCharType="separate"/>
      </w:r>
      <w:r w:rsidRPr="0002704B">
        <w:rPr>
          <w:rStyle w:val="Hyperlink"/>
          <w:rFonts w:ascii="Arial" w:hAnsi="Arial" w:cs="Arial"/>
          <w:i/>
          <w:iCs/>
          <w:color w:val="auto"/>
          <w:sz w:val="24"/>
          <w:szCs w:val="24"/>
          <w:u w:val="none"/>
          <w:shd w:val="clear" w:color="auto" w:fill="FFFFFF"/>
        </w:rPr>
        <w:t>Hillerød</w:t>
      </w:r>
      <w:proofErr w:type="spellEnd"/>
      <w:r w:rsidR="004B35D5">
        <w:rPr>
          <w:rStyle w:val="Hyperlink"/>
          <w:rFonts w:ascii="Arial" w:hAnsi="Arial" w:cs="Arial"/>
          <w:i/>
          <w:iCs/>
          <w:color w:val="auto"/>
          <w:sz w:val="24"/>
          <w:szCs w:val="24"/>
          <w:u w:val="none"/>
          <w:shd w:val="clear" w:color="auto" w:fill="FFFFFF"/>
        </w:rPr>
        <w:fldChar w:fldCharType="end"/>
      </w:r>
      <w:r w:rsidRPr="0002704B">
        <w:rPr>
          <w:rFonts w:ascii="Arial" w:hAnsi="Arial" w:cs="Arial"/>
          <w:i/>
          <w:iCs/>
          <w:sz w:val="24"/>
          <w:szCs w:val="24"/>
          <w:shd w:val="clear" w:color="auto" w:fill="FFFFFF"/>
        </w:rPr>
        <w:t>, </w:t>
      </w:r>
      <w:hyperlink r:id="rId1407" w:tooltip="1972" w:history="1">
        <w:r w:rsidRPr="0002704B">
          <w:rPr>
            <w:rStyle w:val="Hyperlink"/>
            <w:rFonts w:ascii="Arial" w:hAnsi="Arial" w:cs="Arial"/>
            <w:i/>
            <w:iCs/>
            <w:color w:val="auto"/>
            <w:sz w:val="24"/>
            <w:szCs w:val="24"/>
            <w:u w:val="none"/>
            <w:shd w:val="clear" w:color="auto" w:fill="FFFFFF"/>
          </w:rPr>
          <w:t>1972</w:t>
        </w:r>
      </w:hyperlink>
      <w:r w:rsidRPr="0002704B">
        <w:rPr>
          <w:rFonts w:ascii="Arial" w:hAnsi="Arial" w:cs="Arial"/>
          <w:i/>
          <w:iCs/>
          <w:sz w:val="24"/>
          <w:szCs w:val="24"/>
          <w:shd w:val="clear" w:color="auto" w:fill="FFFFFF"/>
        </w:rPr>
        <w:t>)</w:t>
      </w:r>
      <w:r>
        <w:rPr>
          <w:rFonts w:ascii="Arial" w:hAnsi="Arial" w:cs="Arial"/>
          <w:i/>
          <w:iCs/>
          <w:sz w:val="24"/>
          <w:szCs w:val="24"/>
          <w:shd w:val="clear" w:color="auto" w:fill="FFFFFF"/>
        </w:rPr>
        <w:t xml:space="preserve">                                                                                                                                                      (Selectie)</w:t>
      </w:r>
    </w:p>
    <w:p w14:paraId="7A22FCA6" w14:textId="309C60DE" w:rsidR="00293603" w:rsidRDefault="00293603" w:rsidP="00293603">
      <w:pPr>
        <w:pStyle w:val="maintext"/>
        <w:shd w:val="clear" w:color="auto" w:fill="FFFFFF"/>
        <w:spacing w:before="300" w:beforeAutospacing="0" w:after="0" w:afterAutospacing="0"/>
        <w:rPr>
          <w:rFonts w:ascii="Arial" w:hAnsi="Arial" w:cs="Arial"/>
          <w:shd w:val="clear" w:color="auto" w:fill="FFFFFF"/>
        </w:rPr>
      </w:pPr>
      <w:r w:rsidRPr="00293603">
        <w:rPr>
          <w:rFonts w:ascii="Arial" w:hAnsi="Arial" w:cs="Arial"/>
          <w:shd w:val="clear" w:color="auto" w:fill="FFFFFF"/>
        </w:rPr>
        <w:t>- Stine Jensen</w:t>
      </w:r>
      <w:r>
        <w:rPr>
          <w:rFonts w:ascii="Arial" w:hAnsi="Arial" w:cs="Arial"/>
          <w:shd w:val="clear" w:color="auto" w:fill="FFFFFF"/>
        </w:rPr>
        <w:t xml:space="preserve">, </w:t>
      </w:r>
      <w:r w:rsidRPr="00293603">
        <w:rPr>
          <w:rFonts w:ascii="Arial" w:hAnsi="Arial" w:cs="Arial"/>
          <w:b/>
          <w:bCs/>
          <w:shd w:val="clear" w:color="auto" w:fill="FFFFFF"/>
        </w:rPr>
        <w:t xml:space="preserve">Goddelijke brulapen      </w:t>
      </w:r>
      <w:r>
        <w:rPr>
          <w:rFonts w:ascii="Arial" w:hAnsi="Arial" w:cs="Arial"/>
          <w:b/>
          <w:bCs/>
          <w:shd w:val="clear" w:color="auto" w:fill="FFFFFF"/>
        </w:rPr>
        <w:t xml:space="preserve">                                                                   </w:t>
      </w:r>
      <w:r w:rsidRPr="00293603">
        <w:rPr>
          <w:rFonts w:ascii="Arial" w:hAnsi="Arial" w:cs="Arial"/>
          <w:shd w:val="clear" w:color="auto" w:fill="FFFFFF"/>
        </w:rPr>
        <w:t xml:space="preserve">Amsterdam: Bakker. 2007. 308 blz.                                                                            </w:t>
      </w:r>
    </w:p>
    <w:p w14:paraId="78A9B0FC" w14:textId="328C4AB3" w:rsidR="00293603" w:rsidRDefault="00293603" w:rsidP="00293603">
      <w:pPr>
        <w:pStyle w:val="maintext"/>
        <w:shd w:val="clear" w:color="auto" w:fill="FFFFFF"/>
        <w:spacing w:before="300" w:beforeAutospacing="0" w:after="0" w:afterAutospacing="0"/>
        <w:rPr>
          <w:rFonts w:ascii="Arial" w:hAnsi="Arial" w:cs="Arial"/>
          <w:i/>
          <w:iCs/>
          <w:color w:val="39373A"/>
        </w:rPr>
      </w:pPr>
      <w:r w:rsidRPr="00293603">
        <w:rPr>
          <w:rFonts w:ascii="Arial" w:hAnsi="Arial" w:cs="Arial"/>
          <w:i/>
          <w:iCs/>
          <w:color w:val="39373A"/>
        </w:rPr>
        <w:t xml:space="preserve"> Essays over de rol van mannen, vrouwen en relaties in een veranderende, multiculturele samenleving.</w:t>
      </w:r>
    </w:p>
    <w:p w14:paraId="61A2F151" w14:textId="77777777" w:rsidR="00FC313D" w:rsidRDefault="00FC313D" w:rsidP="00FC313D">
      <w:pPr>
        <w:pStyle w:val="Kop3"/>
        <w:shd w:val="clear" w:color="auto" w:fill="FFFFFF"/>
        <w:spacing w:before="0" w:beforeAutospacing="0" w:after="0" w:afterAutospacing="0"/>
        <w:rPr>
          <w:rFonts w:ascii="Arial" w:hAnsi="Arial" w:cs="Arial"/>
          <w:b w:val="0"/>
          <w:bCs w:val="0"/>
          <w:color w:val="39373A"/>
        </w:rPr>
      </w:pPr>
    </w:p>
    <w:p w14:paraId="3BC6784B" w14:textId="1F79D622" w:rsidR="00FC313D" w:rsidRDefault="00FC313D" w:rsidP="00FC313D">
      <w:pPr>
        <w:pStyle w:val="Kop3"/>
        <w:shd w:val="clear" w:color="auto" w:fill="FFFFFF"/>
        <w:spacing w:before="0" w:beforeAutospacing="0" w:after="0" w:afterAutospacing="0"/>
        <w:rPr>
          <w:rFonts w:ascii="Arial" w:hAnsi="Arial" w:cs="Arial"/>
          <w:b w:val="0"/>
          <w:bCs w:val="0"/>
          <w:color w:val="39373A"/>
          <w:sz w:val="24"/>
          <w:szCs w:val="24"/>
        </w:rPr>
      </w:pPr>
      <w:r w:rsidRPr="00FC313D">
        <w:rPr>
          <w:rFonts w:ascii="Arial" w:hAnsi="Arial" w:cs="Arial"/>
          <w:b w:val="0"/>
          <w:bCs w:val="0"/>
          <w:sz w:val="24"/>
          <w:szCs w:val="24"/>
          <w:shd w:val="clear" w:color="auto" w:fill="FFFFFF"/>
        </w:rPr>
        <w:t>- Stine Jensen</w:t>
      </w:r>
      <w:r w:rsidRPr="00FC313D">
        <w:rPr>
          <w:rFonts w:ascii="Arial" w:hAnsi="Arial" w:cs="Arial"/>
          <w:b w:val="0"/>
          <w:bCs w:val="0"/>
          <w:shd w:val="clear" w:color="auto" w:fill="FFFFFF"/>
        </w:rPr>
        <w:t xml:space="preserve"> </w:t>
      </w:r>
      <w:r w:rsidRPr="00FC313D">
        <w:rPr>
          <w:rFonts w:ascii="Arial" w:hAnsi="Arial" w:cs="Arial"/>
          <w:b w:val="0"/>
          <w:bCs w:val="0"/>
          <w:sz w:val="24"/>
          <w:szCs w:val="24"/>
          <w:shd w:val="clear" w:color="auto" w:fill="FFFFFF"/>
        </w:rPr>
        <w:t xml:space="preserve">&amp; Rob Wijnberg, </w:t>
      </w:r>
      <w:hyperlink r:id="rId1408" w:history="1">
        <w:r w:rsidRPr="00FC313D">
          <w:rPr>
            <w:rStyle w:val="Titel124"/>
            <w:rFonts w:ascii="Arial" w:hAnsi="Arial" w:cs="Arial"/>
            <w:color w:val="39373A"/>
            <w:sz w:val="24"/>
            <w:szCs w:val="24"/>
          </w:rPr>
          <w:t>Dus ik ben</w:t>
        </w:r>
      </w:hyperlink>
      <w:r>
        <w:rPr>
          <w:rFonts w:ascii="Arial" w:hAnsi="Arial" w:cs="Arial"/>
          <w:color w:val="39373A"/>
          <w:sz w:val="24"/>
          <w:szCs w:val="24"/>
        </w:rPr>
        <w:t xml:space="preserve">                                                                </w:t>
      </w:r>
      <w:r w:rsidRPr="00FC313D">
        <w:rPr>
          <w:rFonts w:ascii="Arial" w:hAnsi="Arial" w:cs="Arial"/>
          <w:b w:val="0"/>
          <w:bCs w:val="0"/>
          <w:color w:val="39373A"/>
          <w:sz w:val="24"/>
          <w:szCs w:val="24"/>
        </w:rPr>
        <w:t>Amsterdam: De Bezige Bij. 2011. 237 blz.</w:t>
      </w:r>
    </w:p>
    <w:p w14:paraId="2018873F" w14:textId="6449470F" w:rsidR="00FC313D" w:rsidRPr="00FC313D" w:rsidRDefault="00FC313D" w:rsidP="00FC313D">
      <w:pPr>
        <w:pStyle w:val="Kop3"/>
        <w:shd w:val="clear" w:color="auto" w:fill="FFFFFF"/>
        <w:spacing w:before="0" w:beforeAutospacing="0" w:after="0" w:afterAutospacing="0"/>
        <w:rPr>
          <w:rFonts w:ascii="Arial" w:hAnsi="Arial" w:cs="Arial"/>
          <w:b w:val="0"/>
          <w:bCs w:val="0"/>
          <w:color w:val="39373A"/>
          <w:sz w:val="24"/>
          <w:szCs w:val="24"/>
        </w:rPr>
      </w:pPr>
      <w:r>
        <w:br/>
      </w:r>
      <w:r>
        <w:rPr>
          <w:rFonts w:ascii="Arial" w:hAnsi="Arial" w:cs="Arial"/>
          <w:b w:val="0"/>
          <w:bCs w:val="0"/>
          <w:color w:val="39373A"/>
          <w:sz w:val="24"/>
          <w:szCs w:val="24"/>
          <w:shd w:val="clear" w:color="auto" w:fill="FFFFFF"/>
        </w:rPr>
        <w:t>--- D</w:t>
      </w:r>
      <w:r w:rsidRPr="00FC313D">
        <w:rPr>
          <w:rFonts w:ascii="Arial" w:hAnsi="Arial" w:cs="Arial"/>
          <w:b w:val="0"/>
          <w:bCs w:val="0"/>
          <w:color w:val="39373A"/>
          <w:sz w:val="24"/>
          <w:szCs w:val="24"/>
          <w:shd w:val="clear" w:color="auto" w:fill="FFFFFF"/>
        </w:rPr>
        <w:t>aisy streaming audio (05 uur, 51 minuten)</w:t>
      </w:r>
      <w:r>
        <w:rPr>
          <w:rFonts w:ascii="Arial" w:hAnsi="Arial" w:cs="Arial"/>
          <w:b w:val="0"/>
          <w:bCs w:val="0"/>
          <w:color w:val="39373A"/>
          <w:sz w:val="24"/>
          <w:szCs w:val="24"/>
          <w:shd w:val="clear" w:color="auto" w:fill="FFFFFF"/>
        </w:rPr>
        <w:t xml:space="preserve">. 2010.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2010</w:t>
      </w:r>
      <w:r w:rsidR="00FA4CBC">
        <w:rPr>
          <w:rFonts w:ascii="Arial" w:hAnsi="Arial" w:cs="Arial"/>
          <w:b w:val="0"/>
          <w:bCs w:val="0"/>
          <w:color w:val="39373A"/>
          <w:sz w:val="24"/>
          <w:szCs w:val="24"/>
          <w:shd w:val="clear" w:color="auto" w:fill="FFFFFF"/>
        </w:rPr>
        <w:t>.</w:t>
      </w:r>
    </w:p>
    <w:p w14:paraId="4B1A70F8" w14:textId="4FF5FA61" w:rsidR="00FC313D" w:rsidRPr="00FC313D" w:rsidRDefault="00FC313D" w:rsidP="00293603">
      <w:pPr>
        <w:pStyle w:val="maintext"/>
        <w:shd w:val="clear" w:color="auto" w:fill="FFFFFF"/>
        <w:spacing w:before="300" w:beforeAutospacing="0" w:after="0" w:afterAutospacing="0"/>
        <w:rPr>
          <w:rFonts w:ascii="Arial" w:hAnsi="Arial" w:cs="Arial"/>
          <w:color w:val="39373A"/>
        </w:rPr>
      </w:pPr>
      <w:r w:rsidRPr="00FC313D">
        <w:rPr>
          <w:rFonts w:ascii="Arial" w:hAnsi="Arial" w:cs="Arial"/>
          <w:i/>
          <w:iCs/>
          <w:color w:val="39373A"/>
        </w:rPr>
        <w:t>Filosofische verkenning van de vraag hoe mensen in de huidige samenleving hun identiteit gestalte geven</w:t>
      </w:r>
      <w:r>
        <w:rPr>
          <w:rFonts w:ascii="Arial" w:hAnsi="Arial" w:cs="Arial"/>
          <w:color w:val="39373A"/>
        </w:rPr>
        <w:t>.</w:t>
      </w:r>
    </w:p>
    <w:p w14:paraId="77E88242" w14:textId="763C34E3" w:rsidR="00293603" w:rsidRDefault="00293603" w:rsidP="00293603">
      <w:pPr>
        <w:pStyle w:val="Kop4"/>
        <w:shd w:val="clear" w:color="auto" w:fill="FFFFFF"/>
        <w:spacing w:before="0" w:line="240" w:lineRule="auto"/>
        <w:rPr>
          <w:rFonts w:ascii="Arial" w:hAnsi="Arial" w:cs="Arial"/>
          <w:i w:val="0"/>
          <w:iCs w:val="0"/>
          <w:color w:val="39373A"/>
          <w:sz w:val="24"/>
          <w:szCs w:val="24"/>
        </w:rPr>
      </w:pPr>
      <w:r>
        <w:rPr>
          <w:rFonts w:ascii="Arial" w:hAnsi="Arial" w:cs="Arial"/>
          <w:i w:val="0"/>
          <w:iCs w:val="0"/>
          <w:color w:val="auto"/>
          <w:sz w:val="24"/>
          <w:szCs w:val="24"/>
          <w:shd w:val="clear" w:color="auto" w:fill="FFFFFF"/>
        </w:rPr>
        <w:t xml:space="preserve">                                                                                                                                              </w:t>
      </w:r>
      <w:r w:rsidRPr="00293603">
        <w:rPr>
          <w:rFonts w:ascii="Arial" w:hAnsi="Arial" w:cs="Arial"/>
          <w:i w:val="0"/>
          <w:iCs w:val="0"/>
          <w:color w:val="auto"/>
          <w:sz w:val="24"/>
          <w:szCs w:val="24"/>
          <w:shd w:val="clear" w:color="auto" w:fill="FFFFFF"/>
        </w:rPr>
        <w:t>- Stine Jensen</w:t>
      </w:r>
      <w:r w:rsidRPr="00293603">
        <w:rPr>
          <w:rFonts w:ascii="Arial" w:hAnsi="Arial" w:cs="Arial"/>
          <w:sz w:val="24"/>
          <w:szCs w:val="24"/>
          <w:shd w:val="clear" w:color="auto" w:fill="FFFFFF"/>
        </w:rPr>
        <w:t>,</w:t>
      </w:r>
      <w:r>
        <w:rPr>
          <w:rFonts w:ascii="Arial" w:hAnsi="Arial" w:cs="Arial"/>
          <w:sz w:val="24"/>
          <w:szCs w:val="24"/>
          <w:shd w:val="clear" w:color="auto" w:fill="FFFFFF"/>
        </w:rPr>
        <w:t xml:space="preserve"> </w:t>
      </w:r>
      <w:r w:rsidRPr="00293603">
        <w:rPr>
          <w:rFonts w:ascii="Arial" w:hAnsi="Arial" w:cs="Arial"/>
          <w:b/>
          <w:bCs/>
          <w:i w:val="0"/>
          <w:iCs w:val="0"/>
          <w:color w:val="39373A"/>
          <w:sz w:val="24"/>
          <w:szCs w:val="24"/>
        </w:rPr>
        <w:t>Turkse vlinders</w:t>
      </w:r>
      <w:r>
        <w:rPr>
          <w:rFonts w:ascii="Arial" w:hAnsi="Arial" w:cs="Arial"/>
          <w:b/>
          <w:bCs/>
          <w:i w:val="0"/>
          <w:iCs w:val="0"/>
          <w:color w:val="39373A"/>
          <w:sz w:val="24"/>
          <w:szCs w:val="24"/>
        </w:rPr>
        <w:t xml:space="preserve">                                                                                                </w:t>
      </w:r>
      <w:r w:rsidRPr="00293603">
        <w:rPr>
          <w:rFonts w:ascii="Arial" w:hAnsi="Arial" w:cs="Arial"/>
          <w:i w:val="0"/>
          <w:iCs w:val="0"/>
          <w:color w:val="39373A"/>
          <w:sz w:val="24"/>
          <w:szCs w:val="24"/>
        </w:rPr>
        <w:t>-- Amsterdam: Prometheus. 2005.</w:t>
      </w:r>
      <w:r>
        <w:rPr>
          <w:rFonts w:ascii="Arial" w:hAnsi="Arial" w:cs="Arial"/>
          <w:i w:val="0"/>
          <w:iCs w:val="0"/>
          <w:color w:val="39373A"/>
          <w:sz w:val="24"/>
          <w:szCs w:val="24"/>
        </w:rPr>
        <w:t xml:space="preserve"> 275 blz.                                                                               </w:t>
      </w:r>
      <w:r w:rsidR="00FA4CBC" w:rsidRPr="00293603">
        <w:rPr>
          <w:rFonts w:ascii="Arial" w:hAnsi="Arial" w:cs="Arial"/>
          <w:i w:val="0"/>
          <w:iCs w:val="0"/>
          <w:color w:val="39373A"/>
          <w:sz w:val="24"/>
          <w:szCs w:val="24"/>
        </w:rPr>
        <w:t>--</w:t>
      </w:r>
      <w:r w:rsidR="00FA4CBC">
        <w:rPr>
          <w:rFonts w:ascii="Arial" w:hAnsi="Arial" w:cs="Arial"/>
          <w:i w:val="0"/>
          <w:iCs w:val="0"/>
          <w:color w:val="39373A"/>
          <w:sz w:val="24"/>
          <w:szCs w:val="24"/>
        </w:rPr>
        <w:t xml:space="preserve"> </w:t>
      </w:r>
      <w:r>
        <w:rPr>
          <w:rFonts w:ascii="Arial" w:hAnsi="Arial" w:cs="Arial"/>
          <w:i w:val="0"/>
          <w:iCs w:val="0"/>
          <w:color w:val="39373A"/>
          <w:sz w:val="24"/>
          <w:szCs w:val="24"/>
        </w:rPr>
        <w:t>Amsterdam: Ambo. 2012. 319 blz.</w:t>
      </w:r>
    </w:p>
    <w:p w14:paraId="0143D207" w14:textId="1FC44C66" w:rsidR="00293603" w:rsidRPr="00293603" w:rsidRDefault="00293603" w:rsidP="00293603">
      <w:pPr>
        <w:rPr>
          <w:rFonts w:ascii="Arial" w:hAnsi="Arial" w:cs="Arial"/>
          <w:sz w:val="24"/>
          <w:szCs w:val="24"/>
        </w:rPr>
      </w:pPr>
      <w:r>
        <w:rPr>
          <w:rFonts w:ascii="Arial" w:hAnsi="Arial" w:cs="Arial"/>
          <w:sz w:val="24"/>
          <w:szCs w:val="24"/>
        </w:rPr>
        <w:t xml:space="preserve">                                                                                                                                                       </w:t>
      </w:r>
      <w:r w:rsidRPr="00293603">
        <w:rPr>
          <w:rFonts w:ascii="Arial" w:hAnsi="Arial" w:cs="Arial"/>
          <w:sz w:val="24"/>
          <w:szCs w:val="24"/>
        </w:rPr>
        <w:t xml:space="preserve">--- </w:t>
      </w:r>
      <w:proofErr w:type="spellStart"/>
      <w:r w:rsidRPr="00293603">
        <w:rPr>
          <w:rFonts w:ascii="Arial" w:hAnsi="Arial" w:cs="Arial"/>
          <w:sz w:val="24"/>
          <w:szCs w:val="24"/>
        </w:rPr>
        <w:t>Ebook</w:t>
      </w:r>
      <w:proofErr w:type="spellEnd"/>
      <w:r w:rsidRPr="00293603">
        <w:rPr>
          <w:rFonts w:ascii="Arial" w:hAnsi="Arial" w:cs="Arial"/>
          <w:sz w:val="24"/>
          <w:szCs w:val="24"/>
        </w:rPr>
        <w:t>. 2012.</w:t>
      </w:r>
    </w:p>
    <w:p w14:paraId="2299A9E9" w14:textId="6127A988" w:rsidR="00293603" w:rsidRPr="00293603" w:rsidRDefault="00293603" w:rsidP="00293603">
      <w:pPr>
        <w:spacing w:line="240" w:lineRule="auto"/>
        <w:rPr>
          <w:i/>
          <w:iCs/>
          <w:sz w:val="24"/>
          <w:szCs w:val="24"/>
        </w:rPr>
      </w:pPr>
      <w:r w:rsidRPr="00293603">
        <w:rPr>
          <w:rFonts w:ascii="Arial" w:hAnsi="Arial" w:cs="Arial"/>
          <w:i/>
          <w:iCs/>
          <w:sz w:val="24"/>
          <w:szCs w:val="24"/>
          <w:shd w:val="clear" w:color="auto" w:fill="FFFFFF"/>
        </w:rPr>
        <w:t>Persoonlijk relaas van een hoogopgeleide Nederlandse jonge vrouw over haar liefde voor een jonge, laagopgeleide jongeman uit Turkije, verweven met een cultuursociologische verhandeling over interculturele relaties.</w:t>
      </w:r>
    </w:p>
    <w:p w14:paraId="6DC5D909" w14:textId="245A2D7D" w:rsidR="00293603" w:rsidRPr="00293603" w:rsidRDefault="00293603" w:rsidP="003E214D">
      <w:pPr>
        <w:spacing w:line="240" w:lineRule="auto"/>
        <w:rPr>
          <w:rFonts w:ascii="Arial" w:hAnsi="Arial" w:cs="Arial"/>
          <w:sz w:val="24"/>
          <w:szCs w:val="24"/>
          <w:shd w:val="clear" w:color="auto" w:fill="FFFFFF"/>
        </w:rPr>
      </w:pPr>
      <w:r w:rsidRPr="00293603">
        <w:rPr>
          <w:rFonts w:ascii="Arial" w:hAnsi="Arial" w:cs="Arial"/>
          <w:sz w:val="24"/>
          <w:szCs w:val="24"/>
          <w:shd w:val="clear" w:color="auto" w:fill="FFFFFF"/>
        </w:rPr>
        <w:t>- Stine Jensen,</w:t>
      </w:r>
      <w:r>
        <w:rPr>
          <w:rFonts w:ascii="Arial" w:hAnsi="Arial" w:cs="Arial"/>
          <w:sz w:val="24"/>
          <w:szCs w:val="24"/>
          <w:shd w:val="clear" w:color="auto" w:fill="FFFFFF"/>
        </w:rPr>
        <w:t xml:space="preserve"> </w:t>
      </w:r>
      <w:r w:rsidRPr="00293603">
        <w:rPr>
          <w:rFonts w:ascii="Arial" w:hAnsi="Arial" w:cs="Arial"/>
          <w:b/>
          <w:bCs/>
          <w:sz w:val="24"/>
          <w:szCs w:val="24"/>
          <w:shd w:val="clear" w:color="auto" w:fill="FFFFFF"/>
        </w:rPr>
        <w:t>Ik lieg, dus ik ben</w:t>
      </w:r>
      <w:r>
        <w:rPr>
          <w:rFonts w:ascii="Arial" w:hAnsi="Arial" w:cs="Arial"/>
          <w:b/>
          <w:bCs/>
          <w:sz w:val="24"/>
          <w:szCs w:val="24"/>
          <w:shd w:val="clear" w:color="auto" w:fill="FFFFFF"/>
        </w:rPr>
        <w:t xml:space="preserve">                                                                                         </w:t>
      </w:r>
      <w:r>
        <w:rPr>
          <w:rFonts w:ascii="Arial" w:hAnsi="Arial" w:cs="Arial"/>
          <w:sz w:val="24"/>
          <w:szCs w:val="24"/>
          <w:shd w:val="clear" w:color="auto" w:fill="FFFFFF"/>
        </w:rPr>
        <w:t xml:space="preserve">Rotterdam: Lemniscaat. 2011. 207 blz. </w:t>
      </w:r>
    </w:p>
    <w:p w14:paraId="3B2770F6" w14:textId="1952AA7B" w:rsidR="00293603" w:rsidRPr="00293603" w:rsidRDefault="00293603" w:rsidP="00293603">
      <w:pPr>
        <w:pStyle w:val="maintext"/>
        <w:shd w:val="clear" w:color="auto" w:fill="FFFFFF"/>
        <w:spacing w:before="300" w:beforeAutospacing="0" w:after="0" w:afterAutospacing="0"/>
        <w:rPr>
          <w:rFonts w:ascii="Arial" w:hAnsi="Arial" w:cs="Arial"/>
          <w:i/>
          <w:iCs/>
          <w:color w:val="39373A"/>
        </w:rPr>
      </w:pPr>
      <w:r w:rsidRPr="00293603">
        <w:rPr>
          <w:rFonts w:ascii="Arial" w:hAnsi="Arial" w:cs="Arial"/>
          <w:i/>
          <w:iCs/>
          <w:color w:val="39373A"/>
        </w:rPr>
        <w:t>Populair-filosofische verhandeling over het hoe en waarom van het verzwijgen of verdraaien van de waarheid.</w:t>
      </w:r>
    </w:p>
    <w:p w14:paraId="5663628B" w14:textId="77777777" w:rsidR="00293603" w:rsidRDefault="00293603" w:rsidP="0002704B">
      <w:pPr>
        <w:pStyle w:val="Kop3"/>
        <w:shd w:val="clear" w:color="auto" w:fill="FFFFFF"/>
        <w:spacing w:before="0" w:beforeAutospacing="0" w:after="0" w:afterAutospacing="0"/>
        <w:rPr>
          <w:rFonts w:ascii="Arial" w:hAnsi="Arial" w:cs="Arial"/>
          <w:b w:val="0"/>
          <w:bCs w:val="0"/>
          <w:color w:val="39373A"/>
        </w:rPr>
      </w:pPr>
    </w:p>
    <w:p w14:paraId="639E392E" w14:textId="328FEC27" w:rsidR="0002704B" w:rsidRPr="0002704B" w:rsidRDefault="00AC6B4F" w:rsidP="0002704B">
      <w:pPr>
        <w:pStyle w:val="Kop3"/>
        <w:shd w:val="clear" w:color="auto" w:fill="FFFFFF"/>
        <w:spacing w:before="0" w:beforeAutospacing="0" w:after="0" w:afterAutospacing="0"/>
        <w:rPr>
          <w:rFonts w:ascii="Arial" w:hAnsi="Arial" w:cs="Arial"/>
          <w:b w:val="0"/>
          <w:bCs w:val="0"/>
          <w:color w:val="39373A"/>
        </w:rPr>
      </w:pPr>
      <w:hyperlink r:id="rId1409" w:history="1">
        <w:r w:rsidR="0002704B" w:rsidRPr="0002704B">
          <w:rPr>
            <w:rFonts w:ascii="Arial" w:hAnsi="Arial" w:cs="Arial"/>
            <w:b w:val="0"/>
            <w:bCs w:val="0"/>
            <w:color w:val="39373A"/>
            <w:sz w:val="24"/>
            <w:szCs w:val="24"/>
            <w:shd w:val="clear" w:color="auto" w:fill="FFFFFF"/>
          </w:rPr>
          <w:t>- Stine Jensen,</w:t>
        </w:r>
        <w:r w:rsidR="0002704B" w:rsidRPr="0002704B">
          <w:rPr>
            <w:rFonts w:ascii="Arial" w:hAnsi="Arial" w:cs="Arial"/>
            <w:color w:val="39373A"/>
            <w:sz w:val="24"/>
            <w:szCs w:val="24"/>
            <w:shd w:val="clear" w:color="auto" w:fill="FFFFFF"/>
          </w:rPr>
          <w:t xml:space="preserve"> </w:t>
        </w:r>
        <w:r w:rsidR="0002704B" w:rsidRPr="0002704B">
          <w:rPr>
            <w:rStyle w:val="Titel124"/>
            <w:rFonts w:ascii="Arial" w:hAnsi="Arial" w:cs="Arial"/>
            <w:sz w:val="24"/>
            <w:szCs w:val="24"/>
          </w:rPr>
          <w:t>Dus ik ben weer</w:t>
        </w:r>
      </w:hyperlink>
      <w:r w:rsidR="0002704B">
        <w:rPr>
          <w:rFonts w:ascii="Arial" w:hAnsi="Arial" w:cs="Arial"/>
          <w:b w:val="0"/>
          <w:bCs w:val="0"/>
          <w:color w:val="39373A"/>
        </w:rPr>
        <w:t xml:space="preserve">                                                                             </w:t>
      </w:r>
      <w:r w:rsidR="0002704B" w:rsidRPr="0002704B">
        <w:rPr>
          <w:rFonts w:ascii="Arial" w:hAnsi="Arial" w:cs="Arial"/>
          <w:b w:val="0"/>
          <w:bCs w:val="0"/>
          <w:color w:val="39373A"/>
          <w:sz w:val="24"/>
          <w:szCs w:val="24"/>
        </w:rPr>
        <w:t>Amsterdam: De Bezige Bij. 2012. 190 blz.</w:t>
      </w:r>
      <w:r w:rsidR="0002704B">
        <w:rPr>
          <w:rFonts w:ascii="Arial" w:hAnsi="Arial" w:cs="Arial"/>
          <w:color w:val="39373A"/>
        </w:rPr>
        <w:t xml:space="preserve"> </w:t>
      </w:r>
    </w:p>
    <w:p w14:paraId="47A21ED7" w14:textId="1B4C9288" w:rsidR="0002704B" w:rsidRPr="0002704B" w:rsidRDefault="0002704B" w:rsidP="0002704B">
      <w:pPr>
        <w:pStyle w:val="maintext"/>
        <w:shd w:val="clear" w:color="auto" w:fill="FFFFFF"/>
        <w:spacing w:before="300" w:beforeAutospacing="0" w:after="0" w:afterAutospacing="0"/>
        <w:rPr>
          <w:rFonts w:ascii="Arial" w:hAnsi="Arial" w:cs="Arial"/>
          <w:i/>
          <w:iCs/>
          <w:color w:val="39373A"/>
        </w:rPr>
      </w:pPr>
      <w:r w:rsidRPr="0002704B">
        <w:rPr>
          <w:rFonts w:ascii="Arial" w:hAnsi="Arial" w:cs="Arial"/>
          <w:i/>
          <w:iCs/>
          <w:color w:val="39373A"/>
        </w:rPr>
        <w:t>Filosofische verkenning van de vraag hoe mensen in de huidige samenleving hun identiteit gestalte geven. Vervolg op 'Dus ik ben'.</w:t>
      </w:r>
    </w:p>
    <w:p w14:paraId="7EF2D0BB" w14:textId="016C4F7C" w:rsidR="0002704B" w:rsidRDefault="00FC313D" w:rsidP="0002704B">
      <w:pPr>
        <w:spacing w:line="240" w:lineRule="auto"/>
        <w:rPr>
          <w:rStyle w:val="h-color-subtext"/>
          <w:rFonts w:ascii="Arial" w:hAnsi="Arial" w:cs="Arial"/>
          <w:b/>
          <w:bCs/>
          <w:sz w:val="24"/>
          <w:szCs w:val="24"/>
          <w:shd w:val="clear" w:color="auto" w:fill="FFFFFF"/>
        </w:rPr>
      </w:pPr>
      <w:r>
        <w:rPr>
          <w:rFonts w:ascii="Arial" w:hAnsi="Arial" w:cs="Arial"/>
          <w:i/>
          <w:iCs/>
          <w:sz w:val="24"/>
          <w:szCs w:val="24"/>
          <w:shd w:val="clear" w:color="auto" w:fill="FFFFFF"/>
        </w:rPr>
        <w:t xml:space="preserve">                                                                                                                                                           </w:t>
      </w:r>
      <w:r w:rsidR="0002704B" w:rsidRPr="0002704B">
        <w:rPr>
          <w:rFonts w:ascii="Arial" w:hAnsi="Arial" w:cs="Arial"/>
          <w:color w:val="39373A"/>
          <w:sz w:val="24"/>
          <w:szCs w:val="24"/>
          <w:shd w:val="clear" w:color="auto" w:fill="FFFFFF"/>
        </w:rPr>
        <w:t xml:space="preserve">- Stine Jensen, </w:t>
      </w:r>
      <w:r w:rsidR="0002704B" w:rsidRPr="0002704B">
        <w:rPr>
          <w:rFonts w:ascii="Arial" w:hAnsi="Arial" w:cs="Arial"/>
          <w:b/>
          <w:bCs/>
          <w:color w:val="39373A"/>
          <w:sz w:val="24"/>
          <w:szCs w:val="24"/>
          <w:shd w:val="clear" w:color="auto" w:fill="FFFFFF"/>
        </w:rPr>
        <w:t xml:space="preserve">Eerste liefde                                                                                                     </w:t>
      </w:r>
      <w:r w:rsidR="0002704B" w:rsidRPr="0002704B">
        <w:rPr>
          <w:rFonts w:ascii="Arial" w:hAnsi="Arial" w:cs="Arial"/>
          <w:color w:val="39373A"/>
          <w:sz w:val="24"/>
          <w:szCs w:val="24"/>
          <w:shd w:val="clear" w:color="auto" w:fill="FFFFFF"/>
        </w:rPr>
        <w:t>Amsterdam: Stichting Collectieve Propaganda van het Nederlandse Boek</w:t>
      </w:r>
      <w:r w:rsidR="0002704B">
        <w:rPr>
          <w:rFonts w:ascii="Arial" w:hAnsi="Arial" w:cs="Arial"/>
          <w:color w:val="39373A"/>
          <w:sz w:val="24"/>
          <w:szCs w:val="24"/>
          <w:shd w:val="clear" w:color="auto" w:fill="FFFFFF"/>
        </w:rPr>
        <w:t xml:space="preserve"> </w:t>
      </w:r>
      <w:r w:rsidR="0002704B" w:rsidRPr="0002704B">
        <w:rPr>
          <w:rFonts w:ascii="Arial" w:hAnsi="Arial" w:cs="Arial"/>
          <w:color w:val="39373A"/>
          <w:sz w:val="24"/>
          <w:szCs w:val="24"/>
          <w:shd w:val="clear" w:color="auto" w:fill="FFFFFF"/>
        </w:rPr>
        <w:t>in samenwerking met Hollands Diep Uitgevers</w:t>
      </w:r>
      <w:r w:rsidR="0002704B">
        <w:rPr>
          <w:rFonts w:ascii="Arial" w:hAnsi="Arial" w:cs="Arial"/>
          <w:color w:val="39373A"/>
          <w:sz w:val="24"/>
          <w:szCs w:val="24"/>
          <w:shd w:val="clear" w:color="auto" w:fill="FFFFFF"/>
        </w:rPr>
        <w:t xml:space="preserve">. 2019. 64 blz. </w:t>
      </w:r>
      <w:r w:rsidR="0002704B">
        <w:rPr>
          <w:rStyle w:val="h-color-subtext"/>
          <w:rFonts w:ascii="Arial" w:hAnsi="Arial" w:cs="Arial"/>
          <w:b/>
          <w:bCs/>
          <w:sz w:val="24"/>
          <w:szCs w:val="24"/>
          <w:shd w:val="clear" w:color="auto" w:fill="FFFFFF"/>
        </w:rPr>
        <w:t xml:space="preserve"> </w:t>
      </w:r>
    </w:p>
    <w:p w14:paraId="6AF9F90F" w14:textId="3E9BB339" w:rsidR="0002704B" w:rsidRPr="0002704B" w:rsidRDefault="0002704B" w:rsidP="0002704B">
      <w:pPr>
        <w:spacing w:line="240" w:lineRule="auto"/>
        <w:rPr>
          <w:rStyle w:val="h-color-subtext"/>
          <w:rFonts w:ascii="Arial" w:hAnsi="Arial" w:cs="Arial"/>
          <w:b/>
          <w:bCs/>
          <w:sz w:val="24"/>
          <w:szCs w:val="24"/>
          <w:shd w:val="clear" w:color="auto" w:fill="FFFFFF"/>
        </w:rPr>
      </w:pPr>
      <w:r w:rsidRPr="0002704B">
        <w:rPr>
          <w:rStyle w:val="h-color-subtext"/>
          <w:rFonts w:ascii="Arial" w:hAnsi="Arial" w:cs="Arial"/>
          <w:sz w:val="24"/>
          <w:szCs w:val="24"/>
          <w:shd w:val="clear" w:color="auto" w:fill="FFFFFF"/>
        </w:rPr>
        <w:t xml:space="preserve">--- </w:t>
      </w:r>
      <w:r w:rsidRPr="0002704B">
        <w:rPr>
          <w:rFonts w:ascii="Arial" w:hAnsi="Arial" w:cs="Arial"/>
          <w:color w:val="39373A"/>
          <w:sz w:val="24"/>
          <w:szCs w:val="24"/>
          <w:shd w:val="clear" w:color="auto" w:fill="FFFFFF"/>
        </w:rPr>
        <w:t>Daisy streaming audio (01 uur, 28 minuten)</w:t>
      </w:r>
      <w:r>
        <w:rPr>
          <w:rFonts w:ascii="Arial" w:hAnsi="Arial" w:cs="Arial"/>
          <w:color w:val="39373A"/>
          <w:sz w:val="24"/>
          <w:szCs w:val="24"/>
          <w:shd w:val="clear" w:color="auto" w:fill="FFFFFF"/>
        </w:rPr>
        <w:t xml:space="preserve">. 2019.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0872A767" w14:textId="443E85CD" w:rsidR="0002704B" w:rsidRPr="0002704B" w:rsidRDefault="0002704B" w:rsidP="0002704B">
      <w:pPr>
        <w:spacing w:line="240" w:lineRule="auto"/>
        <w:rPr>
          <w:rStyle w:val="h-color-subtext"/>
          <w:rFonts w:ascii="Arial" w:hAnsi="Arial" w:cs="Arial"/>
          <w:b/>
          <w:bCs/>
          <w:sz w:val="24"/>
          <w:szCs w:val="24"/>
          <w:shd w:val="clear" w:color="auto" w:fill="FFFFFF"/>
        </w:rPr>
      </w:pPr>
      <w:r w:rsidRPr="0002704B">
        <w:rPr>
          <w:rFonts w:ascii="Arial" w:hAnsi="Arial" w:cs="Arial"/>
          <w:i/>
          <w:iCs/>
          <w:color w:val="39373A"/>
          <w:sz w:val="24"/>
          <w:szCs w:val="24"/>
          <w:shd w:val="clear" w:color="auto" w:fill="FFFFFF"/>
        </w:rPr>
        <w:t xml:space="preserve">Uitgave ter gelegenheid van de Maand van de Spiritualiteit 2019. </w:t>
      </w:r>
    </w:p>
    <w:p w14:paraId="3463E223" w14:textId="1E9F0420" w:rsidR="002D3ECE" w:rsidRDefault="002D3ECE" w:rsidP="002D3ECE">
      <w:pPr>
        <w:spacing w:line="240" w:lineRule="auto"/>
        <w:rPr>
          <w:rStyle w:val="creator"/>
          <w:rFonts w:ascii="Arial" w:hAnsi="Arial" w:cs="Arial"/>
          <w:b/>
          <w:bCs/>
          <w:i/>
          <w:iCs/>
          <w:color w:val="39373A"/>
          <w:sz w:val="24"/>
          <w:szCs w:val="24"/>
          <w:u w:val="single"/>
        </w:rPr>
      </w:pPr>
      <w:r>
        <w:rPr>
          <w:rStyle w:val="creator"/>
          <w:rFonts w:ascii="Arial" w:hAnsi="Arial" w:cs="Arial"/>
          <w:b/>
          <w:bCs/>
          <w:i/>
          <w:iCs/>
          <w:color w:val="39373A"/>
          <w:sz w:val="24"/>
          <w:szCs w:val="24"/>
          <w:u w:val="single"/>
        </w:rPr>
        <w:t xml:space="preserve">Daad </w:t>
      </w:r>
      <w:proofErr w:type="spellStart"/>
      <w:r>
        <w:rPr>
          <w:rStyle w:val="creator"/>
          <w:rFonts w:ascii="Arial" w:hAnsi="Arial" w:cs="Arial"/>
          <w:b/>
          <w:bCs/>
          <w:i/>
          <w:iCs/>
          <w:color w:val="39373A"/>
          <w:sz w:val="24"/>
          <w:szCs w:val="24"/>
          <w:u w:val="single"/>
        </w:rPr>
        <w:t>Kajo</w:t>
      </w:r>
      <w:proofErr w:type="spellEnd"/>
      <w:r w:rsidR="00156539">
        <w:rPr>
          <w:rStyle w:val="creator"/>
          <w:rFonts w:ascii="Arial" w:hAnsi="Arial" w:cs="Arial"/>
          <w:b/>
          <w:bCs/>
          <w:i/>
          <w:iCs/>
          <w:color w:val="39373A"/>
          <w:sz w:val="24"/>
          <w:szCs w:val="24"/>
          <w:u w:val="single"/>
        </w:rPr>
        <w:t xml:space="preserve">                                                                                                                                                </w:t>
      </w:r>
      <w:r w:rsidR="00156539" w:rsidRPr="00DB7DF8">
        <w:rPr>
          <w:rFonts w:ascii="Arial" w:hAnsi="Arial" w:cs="Arial"/>
          <w:i/>
          <w:iCs/>
          <w:sz w:val="24"/>
          <w:szCs w:val="24"/>
          <w:shd w:val="clear" w:color="auto" w:fill="FFFFFF"/>
        </w:rPr>
        <w:t>(</w:t>
      </w:r>
      <w:hyperlink r:id="rId1410" w:tooltip="Al-Hasakah (plaats)" w:history="1">
        <w:r w:rsidR="00156539" w:rsidRPr="00DB7DF8">
          <w:rPr>
            <w:rStyle w:val="Hyperlink"/>
            <w:rFonts w:ascii="Arial" w:hAnsi="Arial" w:cs="Arial"/>
            <w:i/>
            <w:iCs/>
            <w:color w:val="auto"/>
            <w:sz w:val="24"/>
            <w:szCs w:val="24"/>
            <w:u w:val="none"/>
            <w:shd w:val="clear" w:color="auto" w:fill="FFFFFF"/>
          </w:rPr>
          <w:t>Al-Hasakah</w:t>
        </w:r>
      </w:hyperlink>
      <w:r w:rsidR="00156539" w:rsidRPr="00DB7DF8">
        <w:rPr>
          <w:rFonts w:ascii="Arial" w:hAnsi="Arial" w:cs="Arial"/>
          <w:i/>
          <w:iCs/>
          <w:sz w:val="24"/>
          <w:szCs w:val="24"/>
          <w:shd w:val="clear" w:color="auto" w:fill="FFFFFF"/>
        </w:rPr>
        <w:t>,</w:t>
      </w:r>
      <w:hyperlink r:id="rId1411" w:tooltip="1973" w:history="1">
        <w:r w:rsidR="00156539" w:rsidRPr="00DB7DF8">
          <w:rPr>
            <w:rStyle w:val="Hyperlink"/>
            <w:rFonts w:ascii="Arial" w:hAnsi="Arial" w:cs="Arial"/>
            <w:i/>
            <w:iCs/>
            <w:color w:val="auto"/>
            <w:sz w:val="24"/>
            <w:szCs w:val="24"/>
            <w:u w:val="none"/>
            <w:shd w:val="clear" w:color="auto" w:fill="FFFFFF"/>
          </w:rPr>
          <w:t>1973</w:t>
        </w:r>
      </w:hyperlink>
      <w:r w:rsidR="00156539" w:rsidRPr="00DB7DF8">
        <w:rPr>
          <w:rFonts w:ascii="Arial" w:hAnsi="Arial" w:cs="Arial"/>
          <w:i/>
          <w:iCs/>
          <w:sz w:val="24"/>
          <w:szCs w:val="24"/>
          <w:shd w:val="clear" w:color="auto" w:fill="FFFFFF"/>
        </w:rPr>
        <w:t>)</w:t>
      </w:r>
    </w:p>
    <w:p w14:paraId="76E718ED" w14:textId="2D33E924" w:rsidR="002D3ECE" w:rsidRPr="002D3ECE" w:rsidRDefault="002D3ECE" w:rsidP="002D3ECE">
      <w:pPr>
        <w:spacing w:line="240" w:lineRule="auto"/>
        <w:rPr>
          <w:rStyle w:val="creator"/>
          <w:rFonts w:ascii="Arial" w:hAnsi="Arial" w:cs="Arial"/>
          <w:color w:val="39373A"/>
          <w:sz w:val="24"/>
          <w:szCs w:val="24"/>
        </w:rPr>
      </w:pPr>
      <w:r>
        <w:rPr>
          <w:rFonts w:ascii="Arial" w:eastAsiaTheme="majorEastAsia" w:hAnsi="Arial" w:cs="Arial"/>
          <w:color w:val="222222"/>
          <w:sz w:val="24"/>
          <w:szCs w:val="24"/>
        </w:rPr>
        <w:t xml:space="preserve">- </w:t>
      </w:r>
      <w:r w:rsidRPr="002D3ECE">
        <w:rPr>
          <w:rStyle w:val="creator"/>
          <w:rFonts w:ascii="Arial" w:hAnsi="Arial" w:cs="Arial"/>
          <w:color w:val="39373A"/>
          <w:sz w:val="24"/>
          <w:szCs w:val="24"/>
        </w:rPr>
        <w:t xml:space="preserve">Emmy van Hees, </w:t>
      </w:r>
      <w:r w:rsidRPr="00156539">
        <w:rPr>
          <w:rStyle w:val="creator"/>
          <w:rFonts w:ascii="Arial" w:hAnsi="Arial" w:cs="Arial"/>
          <w:b/>
          <w:bCs/>
          <w:color w:val="39373A"/>
          <w:sz w:val="24"/>
          <w:szCs w:val="24"/>
        </w:rPr>
        <w:t xml:space="preserve">Daad </w:t>
      </w:r>
      <w:proofErr w:type="spellStart"/>
      <w:r w:rsidRPr="00156539">
        <w:rPr>
          <w:rStyle w:val="creator"/>
          <w:rFonts w:ascii="Arial" w:hAnsi="Arial" w:cs="Arial"/>
          <w:b/>
          <w:bCs/>
          <w:color w:val="39373A"/>
          <w:sz w:val="24"/>
          <w:szCs w:val="24"/>
        </w:rPr>
        <w:t>Kajo</w:t>
      </w:r>
      <w:proofErr w:type="spellEnd"/>
      <w:r w:rsidRPr="00156539">
        <w:rPr>
          <w:rStyle w:val="creator"/>
          <w:rFonts w:ascii="Arial" w:hAnsi="Arial" w:cs="Arial"/>
          <w:b/>
          <w:bCs/>
          <w:color w:val="39373A"/>
          <w:sz w:val="24"/>
          <w:szCs w:val="24"/>
        </w:rPr>
        <w:t xml:space="preserve"> </w:t>
      </w:r>
      <w:r w:rsidR="00156539" w:rsidRPr="00156539">
        <w:rPr>
          <w:rStyle w:val="creator"/>
          <w:rFonts w:ascii="Arial" w:hAnsi="Arial" w:cs="Arial"/>
          <w:b/>
          <w:bCs/>
          <w:color w:val="39373A"/>
          <w:sz w:val="24"/>
          <w:szCs w:val="24"/>
        </w:rPr>
        <w:t>:</w:t>
      </w:r>
      <w:r w:rsidRPr="00156539">
        <w:rPr>
          <w:rStyle w:val="creator"/>
          <w:rFonts w:ascii="Arial" w:hAnsi="Arial" w:cs="Arial"/>
          <w:b/>
          <w:bCs/>
          <w:color w:val="39373A"/>
          <w:sz w:val="24"/>
          <w:szCs w:val="24"/>
        </w:rPr>
        <w:t xml:space="preserve"> ‘Bij ons was literatuur heilig’                                                                       </w:t>
      </w:r>
      <w:r>
        <w:rPr>
          <w:rStyle w:val="creator"/>
          <w:rFonts w:ascii="Arial" w:hAnsi="Arial" w:cs="Arial"/>
          <w:color w:val="39373A"/>
          <w:sz w:val="24"/>
          <w:szCs w:val="24"/>
        </w:rPr>
        <w:t xml:space="preserve">In: </w:t>
      </w:r>
      <w:proofErr w:type="spellStart"/>
      <w:r>
        <w:rPr>
          <w:rStyle w:val="creator"/>
          <w:rFonts w:ascii="Arial" w:hAnsi="Arial" w:cs="Arial"/>
          <w:color w:val="39373A"/>
          <w:sz w:val="24"/>
          <w:szCs w:val="24"/>
        </w:rPr>
        <w:t>Esseline</w:t>
      </w:r>
      <w:proofErr w:type="spellEnd"/>
      <w:r>
        <w:rPr>
          <w:rStyle w:val="creator"/>
          <w:rFonts w:ascii="Arial" w:hAnsi="Arial" w:cs="Arial"/>
          <w:color w:val="39373A"/>
          <w:sz w:val="24"/>
          <w:szCs w:val="24"/>
        </w:rPr>
        <w:t xml:space="preserve"> van de Sande, e.a., Ontmoetingen met Syriërs.                                                                    Achtergrond en cultuur van onze nieuwe buren. </w:t>
      </w:r>
      <w:r w:rsidR="00156539">
        <w:rPr>
          <w:rStyle w:val="creator"/>
          <w:rFonts w:ascii="Arial" w:hAnsi="Arial" w:cs="Arial"/>
          <w:color w:val="39373A"/>
          <w:sz w:val="24"/>
          <w:szCs w:val="24"/>
        </w:rPr>
        <w:t xml:space="preserve">                                                                 </w:t>
      </w:r>
      <w:r>
        <w:rPr>
          <w:rStyle w:val="creator"/>
          <w:rFonts w:ascii="Arial" w:hAnsi="Arial" w:cs="Arial"/>
          <w:color w:val="39373A"/>
          <w:sz w:val="24"/>
          <w:szCs w:val="24"/>
        </w:rPr>
        <w:t xml:space="preserve">Nijmegen: </w:t>
      </w:r>
      <w:r w:rsidR="00156539">
        <w:rPr>
          <w:rStyle w:val="creator"/>
          <w:rFonts w:ascii="Arial" w:hAnsi="Arial" w:cs="Arial"/>
          <w:color w:val="39373A"/>
          <w:sz w:val="24"/>
          <w:szCs w:val="24"/>
        </w:rPr>
        <w:t>Uitgeverij Informatie Verre Reizen. Oktober 2016. blz. 107-112.</w:t>
      </w:r>
    </w:p>
    <w:p w14:paraId="408F27C5" w14:textId="02107E9B" w:rsidR="00FC0630" w:rsidRDefault="00FC0630" w:rsidP="00E759D6">
      <w:pPr>
        <w:rPr>
          <w:rFonts w:ascii="Arial" w:hAnsi="Arial" w:cs="Arial"/>
          <w:b/>
          <w:bCs/>
          <w:i/>
          <w:iCs/>
          <w:sz w:val="24"/>
          <w:szCs w:val="24"/>
          <w:u w:val="single"/>
        </w:rPr>
      </w:pPr>
      <w:r>
        <w:rPr>
          <w:rFonts w:ascii="Arial" w:hAnsi="Arial" w:cs="Arial"/>
          <w:b/>
          <w:bCs/>
          <w:i/>
          <w:iCs/>
          <w:sz w:val="24"/>
          <w:szCs w:val="24"/>
          <w:u w:val="single"/>
        </w:rPr>
        <w:t>Ernest van der Kwast</w:t>
      </w:r>
      <w:r w:rsidR="00B2399C">
        <w:rPr>
          <w:rFonts w:ascii="Arial" w:hAnsi="Arial" w:cs="Arial"/>
          <w:b/>
          <w:bCs/>
          <w:i/>
          <w:iCs/>
          <w:sz w:val="24"/>
          <w:szCs w:val="24"/>
          <w:u w:val="single"/>
        </w:rPr>
        <w:t xml:space="preserve">                                                                                                          </w:t>
      </w:r>
      <w:r w:rsidR="00B2399C" w:rsidRPr="00FC0630">
        <w:rPr>
          <w:rFonts w:ascii="Arial" w:hAnsi="Arial" w:cs="Arial"/>
          <w:i/>
          <w:iCs/>
          <w:sz w:val="24"/>
          <w:szCs w:val="24"/>
        </w:rPr>
        <w:t>(</w:t>
      </w:r>
      <w:r w:rsidR="00B2399C" w:rsidRPr="00FC0630">
        <w:rPr>
          <w:rFonts w:ascii="Arial" w:hAnsi="Arial" w:cs="Arial"/>
          <w:i/>
          <w:iCs/>
          <w:color w:val="111111"/>
          <w:sz w:val="24"/>
          <w:szCs w:val="24"/>
          <w:shd w:val="clear" w:color="auto" w:fill="FFFFFF"/>
        </w:rPr>
        <w:t>Bombay, 1981</w:t>
      </w:r>
      <w:r w:rsidR="00B2399C">
        <w:rPr>
          <w:rFonts w:ascii="Arial" w:hAnsi="Arial" w:cs="Arial"/>
          <w:i/>
          <w:iCs/>
          <w:color w:val="111111"/>
          <w:sz w:val="24"/>
          <w:szCs w:val="24"/>
          <w:shd w:val="clear" w:color="auto" w:fill="FFFFFF"/>
        </w:rPr>
        <w:t>)</w:t>
      </w:r>
      <w:r w:rsidR="00607878" w:rsidRPr="00607878">
        <w:rPr>
          <w:rFonts w:ascii="Arial" w:hAnsi="Arial" w:cs="Arial"/>
          <w:color w:val="111111"/>
          <w:sz w:val="24"/>
          <w:szCs w:val="24"/>
          <w:shd w:val="clear" w:color="auto" w:fill="FFFFFF"/>
        </w:rPr>
        <w:t xml:space="preserve"> </w:t>
      </w:r>
      <w:r w:rsidR="00607878">
        <w:rPr>
          <w:rFonts w:ascii="Arial" w:hAnsi="Arial" w:cs="Arial"/>
          <w:color w:val="111111"/>
          <w:sz w:val="24"/>
          <w:szCs w:val="24"/>
          <w:shd w:val="clear" w:color="auto" w:fill="FFFFFF"/>
        </w:rPr>
        <w:t xml:space="preserve">                                                                                                                    </w:t>
      </w:r>
      <w:r w:rsidR="00607878" w:rsidRPr="00F6531F">
        <w:rPr>
          <w:rFonts w:ascii="Arial" w:hAnsi="Arial" w:cs="Arial"/>
          <w:color w:val="111111"/>
          <w:sz w:val="24"/>
          <w:szCs w:val="24"/>
          <w:shd w:val="clear" w:color="auto" w:fill="FFFFFF"/>
        </w:rPr>
        <w:t>Website:</w:t>
      </w:r>
      <w:r w:rsidR="00607878">
        <w:rPr>
          <w:rFonts w:ascii="Arial" w:hAnsi="Arial" w:cs="Arial"/>
          <w:i/>
          <w:iCs/>
          <w:color w:val="111111"/>
          <w:sz w:val="24"/>
          <w:szCs w:val="24"/>
          <w:shd w:val="clear" w:color="auto" w:fill="FFFFFF"/>
        </w:rPr>
        <w:t xml:space="preserve"> </w:t>
      </w:r>
      <w:hyperlink r:id="rId1412" w:history="1">
        <w:r w:rsidR="00607878" w:rsidRPr="00A5229E">
          <w:rPr>
            <w:rStyle w:val="Hyperlink"/>
            <w:rFonts w:ascii="Arial" w:hAnsi="Arial" w:cs="Arial"/>
            <w:sz w:val="24"/>
            <w:szCs w:val="24"/>
          </w:rPr>
          <w:t>https://ernestvanderkwast.nl</w:t>
        </w:r>
      </w:hyperlink>
    </w:p>
    <w:p w14:paraId="1BDA84E5" w14:textId="645122C0" w:rsidR="00FC0630" w:rsidRDefault="00FC0630" w:rsidP="00FC0630">
      <w:pPr>
        <w:pStyle w:val="Kop3"/>
        <w:shd w:val="clear" w:color="auto" w:fill="FFFFFF"/>
        <w:spacing w:before="0" w:beforeAutospacing="0" w:after="0" w:afterAutospacing="0"/>
        <w:rPr>
          <w:rFonts w:ascii="Arial" w:hAnsi="Arial" w:cs="Arial"/>
          <w:color w:val="39373A"/>
          <w:sz w:val="24"/>
          <w:szCs w:val="24"/>
        </w:rPr>
      </w:pPr>
      <w:r w:rsidRPr="00FC0630">
        <w:rPr>
          <w:rStyle w:val="creator"/>
          <w:rFonts w:ascii="Arial" w:hAnsi="Arial" w:cs="Arial"/>
          <w:b w:val="0"/>
          <w:bCs w:val="0"/>
          <w:color w:val="39373A"/>
          <w:sz w:val="24"/>
          <w:szCs w:val="24"/>
        </w:rPr>
        <w:t xml:space="preserve">- Ernest van der Kwast, </w:t>
      </w:r>
      <w:hyperlink r:id="rId1413" w:history="1">
        <w:r w:rsidRPr="00FC0630">
          <w:rPr>
            <w:rStyle w:val="Hyperlink"/>
            <w:rFonts w:ascii="Arial" w:hAnsi="Arial" w:cs="Arial"/>
            <w:color w:val="39373A"/>
            <w:sz w:val="24"/>
            <w:szCs w:val="24"/>
            <w:u w:val="none"/>
          </w:rPr>
          <w:t>Het wonder dat niet omvalt</w:t>
        </w:r>
      </w:hyperlink>
      <w:r>
        <w:rPr>
          <w:rFonts w:ascii="Arial" w:hAnsi="Arial" w:cs="Arial"/>
          <w:color w:val="39373A"/>
          <w:sz w:val="24"/>
          <w:szCs w:val="24"/>
        </w:rPr>
        <w:t xml:space="preserve">                                                       </w:t>
      </w:r>
      <w:r w:rsidRPr="00FC0630">
        <w:rPr>
          <w:rFonts w:ascii="Arial" w:hAnsi="Arial" w:cs="Arial"/>
          <w:b w:val="0"/>
          <w:bCs w:val="0"/>
          <w:color w:val="39373A"/>
          <w:sz w:val="24"/>
          <w:szCs w:val="24"/>
        </w:rPr>
        <w:t>Amsterdam: D</w:t>
      </w:r>
      <w:r>
        <w:rPr>
          <w:rFonts w:ascii="Arial" w:hAnsi="Arial" w:cs="Arial"/>
          <w:b w:val="0"/>
          <w:bCs w:val="0"/>
          <w:color w:val="39373A"/>
          <w:sz w:val="24"/>
          <w:szCs w:val="24"/>
        </w:rPr>
        <w:t>e</w:t>
      </w:r>
      <w:r w:rsidRPr="00FC0630">
        <w:rPr>
          <w:rFonts w:ascii="Arial" w:hAnsi="Arial" w:cs="Arial"/>
          <w:b w:val="0"/>
          <w:bCs w:val="0"/>
          <w:color w:val="39373A"/>
          <w:sz w:val="24"/>
          <w:szCs w:val="24"/>
        </w:rPr>
        <w:t xml:space="preserve"> Bezi</w:t>
      </w:r>
      <w:r>
        <w:rPr>
          <w:rFonts w:ascii="Arial" w:hAnsi="Arial" w:cs="Arial"/>
          <w:b w:val="0"/>
          <w:bCs w:val="0"/>
          <w:color w:val="39373A"/>
          <w:sz w:val="24"/>
          <w:szCs w:val="24"/>
        </w:rPr>
        <w:t>g</w:t>
      </w:r>
      <w:r w:rsidRPr="00FC0630">
        <w:rPr>
          <w:rFonts w:ascii="Arial" w:hAnsi="Arial" w:cs="Arial"/>
          <w:b w:val="0"/>
          <w:bCs w:val="0"/>
          <w:color w:val="39373A"/>
          <w:sz w:val="24"/>
          <w:szCs w:val="24"/>
        </w:rPr>
        <w:t>e Bij. 2016.</w:t>
      </w:r>
      <w:r>
        <w:rPr>
          <w:rFonts w:ascii="Arial" w:hAnsi="Arial" w:cs="Arial"/>
          <w:color w:val="39373A"/>
          <w:sz w:val="24"/>
          <w:szCs w:val="24"/>
        </w:rPr>
        <w:t xml:space="preserve"> </w:t>
      </w:r>
      <w:r w:rsidRPr="00FC0630">
        <w:rPr>
          <w:rFonts w:ascii="Arial" w:hAnsi="Arial" w:cs="Arial"/>
          <w:b w:val="0"/>
          <w:bCs w:val="0"/>
          <w:color w:val="39373A"/>
          <w:sz w:val="24"/>
          <w:szCs w:val="24"/>
        </w:rPr>
        <w:t>202 blz.</w:t>
      </w:r>
      <w:r>
        <w:rPr>
          <w:rFonts w:ascii="Arial" w:hAnsi="Arial" w:cs="Arial"/>
          <w:color w:val="39373A"/>
          <w:sz w:val="24"/>
          <w:szCs w:val="24"/>
        </w:rPr>
        <w:t xml:space="preserve"> </w:t>
      </w:r>
    </w:p>
    <w:p w14:paraId="17AEF8FE" w14:textId="2E92E890" w:rsidR="00F7109F" w:rsidRPr="00F7109F" w:rsidRDefault="00F7109F" w:rsidP="00FC0630">
      <w:pPr>
        <w:pStyle w:val="Kop3"/>
        <w:shd w:val="clear" w:color="auto" w:fill="FFFFFF"/>
        <w:spacing w:before="0" w:beforeAutospacing="0" w:after="0" w:afterAutospacing="0"/>
        <w:rPr>
          <w:rFonts w:ascii="Arial" w:hAnsi="Arial" w:cs="Arial"/>
          <w:b w:val="0"/>
          <w:bCs w:val="0"/>
          <w:color w:val="39373A"/>
          <w:sz w:val="24"/>
          <w:szCs w:val="24"/>
        </w:rPr>
      </w:pPr>
    </w:p>
    <w:p w14:paraId="54F0B04E" w14:textId="2331470B" w:rsidR="00F7109F" w:rsidRPr="00F7109F" w:rsidRDefault="00F7109F" w:rsidP="00FC0630">
      <w:pPr>
        <w:pStyle w:val="Kop3"/>
        <w:shd w:val="clear" w:color="auto" w:fill="FFFFFF"/>
        <w:spacing w:before="0" w:beforeAutospacing="0" w:after="0" w:afterAutospacing="0"/>
        <w:rPr>
          <w:rFonts w:ascii="Arial" w:hAnsi="Arial" w:cs="Arial"/>
          <w:b w:val="0"/>
          <w:bCs w:val="0"/>
          <w:color w:val="39373A"/>
          <w:sz w:val="24"/>
          <w:szCs w:val="24"/>
        </w:rPr>
      </w:pPr>
      <w:r w:rsidRPr="00F7109F">
        <w:rPr>
          <w:rFonts w:ascii="Arial" w:hAnsi="Arial" w:cs="Arial"/>
          <w:b w:val="0"/>
          <w:bCs w:val="0"/>
          <w:color w:val="39373A"/>
          <w:sz w:val="24"/>
          <w:szCs w:val="24"/>
        </w:rPr>
        <w:t xml:space="preserve">--- </w:t>
      </w:r>
      <w:r w:rsidRPr="00F7109F">
        <w:rPr>
          <w:rFonts w:ascii="Arial" w:hAnsi="Arial" w:cs="Arial"/>
          <w:b w:val="0"/>
          <w:bCs w:val="0"/>
          <w:color w:val="39373A"/>
          <w:sz w:val="24"/>
          <w:szCs w:val="24"/>
          <w:shd w:val="clear" w:color="auto" w:fill="FFFFFF"/>
        </w:rPr>
        <w:t>Daisy streaming audio (04 uur, 14 minuten)</w:t>
      </w:r>
      <w:r>
        <w:rPr>
          <w:rFonts w:ascii="Arial" w:hAnsi="Arial" w:cs="Arial"/>
          <w:b w:val="0"/>
          <w:bCs w:val="0"/>
          <w:color w:val="39373A"/>
          <w:sz w:val="24"/>
          <w:szCs w:val="24"/>
          <w:shd w:val="clear" w:color="auto" w:fill="FFFFFF"/>
        </w:rPr>
        <w:t xml:space="preserve">. 2016.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xml:space="preserve">, Grave.                                           --- </w:t>
      </w:r>
      <w:proofErr w:type="spellStart"/>
      <w:r>
        <w:rPr>
          <w:rFonts w:ascii="Arial" w:hAnsi="Arial" w:cs="Arial"/>
          <w:b w:val="0"/>
          <w:bCs w:val="0"/>
          <w:color w:val="39373A"/>
          <w:sz w:val="24"/>
          <w:szCs w:val="24"/>
          <w:shd w:val="clear" w:color="auto" w:fill="FFFFFF"/>
        </w:rPr>
        <w:t>Ebook</w:t>
      </w:r>
      <w:proofErr w:type="spellEnd"/>
      <w:r>
        <w:rPr>
          <w:rFonts w:ascii="Arial" w:hAnsi="Arial" w:cs="Arial"/>
          <w:b w:val="0"/>
          <w:bCs w:val="0"/>
          <w:color w:val="39373A"/>
          <w:sz w:val="24"/>
          <w:szCs w:val="24"/>
          <w:shd w:val="clear" w:color="auto" w:fill="FFFFFF"/>
        </w:rPr>
        <w:t>. 2016.</w:t>
      </w:r>
    </w:p>
    <w:p w14:paraId="292917B0" w14:textId="77F1F515" w:rsidR="00FC0630" w:rsidRDefault="00FC0630" w:rsidP="00FC0630">
      <w:pPr>
        <w:pStyle w:val="maintext"/>
        <w:shd w:val="clear" w:color="auto" w:fill="FFFFFF"/>
        <w:spacing w:before="300" w:beforeAutospacing="0" w:after="0" w:afterAutospacing="0"/>
        <w:rPr>
          <w:rFonts w:ascii="Arial" w:hAnsi="Arial" w:cs="Arial"/>
          <w:i/>
          <w:iCs/>
          <w:color w:val="39373A"/>
        </w:rPr>
      </w:pPr>
      <w:r w:rsidRPr="00FC0630">
        <w:rPr>
          <w:rFonts w:ascii="Arial" w:hAnsi="Arial" w:cs="Arial"/>
          <w:i/>
          <w:iCs/>
          <w:color w:val="39373A"/>
        </w:rPr>
        <w:t>Ontmoetingen met Rotterdammers met uiteenlopende achtergronden die al tientallen jaren hetzelfde beroep of bedrijf hebben.</w:t>
      </w:r>
    </w:p>
    <w:p w14:paraId="3711FADF" w14:textId="77777777" w:rsidR="001B1AF2" w:rsidRPr="001B1AF2" w:rsidRDefault="001B1AF2" w:rsidP="001B1AF2">
      <w:pPr>
        <w:pStyle w:val="Kop3"/>
        <w:shd w:val="clear" w:color="auto" w:fill="FFFFFF"/>
        <w:spacing w:before="0" w:beforeAutospacing="0" w:after="0" w:afterAutospacing="0"/>
        <w:rPr>
          <w:rFonts w:ascii="Arial" w:hAnsi="Arial" w:cs="Arial"/>
          <w:i/>
          <w:iCs/>
          <w:color w:val="39373A"/>
          <w:sz w:val="24"/>
          <w:szCs w:val="24"/>
        </w:rPr>
      </w:pPr>
    </w:p>
    <w:p w14:paraId="4C2ABED3" w14:textId="77777777" w:rsidR="001B1AF2" w:rsidRDefault="001B1AF2" w:rsidP="001B1AF2">
      <w:pPr>
        <w:pStyle w:val="Kop3"/>
        <w:shd w:val="clear" w:color="auto" w:fill="FFFFFF"/>
        <w:spacing w:before="0" w:beforeAutospacing="0" w:after="0" w:afterAutospacing="0"/>
        <w:rPr>
          <w:rFonts w:ascii="Arial" w:hAnsi="Arial" w:cs="Arial"/>
          <w:color w:val="39373A"/>
        </w:rPr>
      </w:pPr>
      <w:r w:rsidRPr="001B1AF2">
        <w:rPr>
          <w:rFonts w:ascii="Arial" w:hAnsi="Arial" w:cs="Arial"/>
          <w:i/>
          <w:iCs/>
          <w:color w:val="39373A"/>
          <w:sz w:val="24"/>
          <w:szCs w:val="24"/>
        </w:rPr>
        <w:t xml:space="preserve">- </w:t>
      </w:r>
      <w:r w:rsidRPr="001B1AF2">
        <w:rPr>
          <w:rStyle w:val="creator"/>
          <w:rFonts w:ascii="Arial" w:hAnsi="Arial" w:cs="Arial"/>
          <w:b w:val="0"/>
          <w:bCs w:val="0"/>
          <w:color w:val="39373A"/>
          <w:sz w:val="24"/>
          <w:szCs w:val="24"/>
        </w:rPr>
        <w:t xml:space="preserve">Ernest van der Kwast, </w:t>
      </w:r>
      <w:hyperlink r:id="rId1414" w:history="1">
        <w:r w:rsidRPr="001B1AF2">
          <w:rPr>
            <w:rStyle w:val="Hyperlink"/>
            <w:rFonts w:ascii="Arial" w:hAnsi="Arial" w:cs="Arial"/>
            <w:color w:val="39373A"/>
            <w:sz w:val="24"/>
            <w:szCs w:val="24"/>
            <w:u w:val="none"/>
          </w:rPr>
          <w:t>Jouw toekomst is mijn toekomst</w:t>
        </w:r>
      </w:hyperlink>
      <w:r>
        <w:rPr>
          <w:rFonts w:ascii="Arial" w:hAnsi="Arial" w:cs="Arial"/>
          <w:color w:val="39373A"/>
          <w:sz w:val="24"/>
          <w:szCs w:val="24"/>
        </w:rPr>
        <w:t xml:space="preserve">                                           </w:t>
      </w:r>
      <w:r w:rsidRPr="00FC0630">
        <w:rPr>
          <w:rFonts w:ascii="Arial" w:hAnsi="Arial" w:cs="Arial"/>
          <w:b w:val="0"/>
          <w:bCs w:val="0"/>
          <w:color w:val="39373A"/>
          <w:sz w:val="24"/>
          <w:szCs w:val="24"/>
        </w:rPr>
        <w:t>Amsterdam: D</w:t>
      </w:r>
      <w:r>
        <w:rPr>
          <w:rFonts w:ascii="Arial" w:hAnsi="Arial" w:cs="Arial"/>
          <w:b w:val="0"/>
          <w:bCs w:val="0"/>
          <w:color w:val="39373A"/>
          <w:sz w:val="24"/>
          <w:szCs w:val="24"/>
        </w:rPr>
        <w:t>e</w:t>
      </w:r>
      <w:r w:rsidRPr="00FC0630">
        <w:rPr>
          <w:rFonts w:ascii="Arial" w:hAnsi="Arial" w:cs="Arial"/>
          <w:b w:val="0"/>
          <w:bCs w:val="0"/>
          <w:color w:val="39373A"/>
          <w:sz w:val="24"/>
          <w:szCs w:val="24"/>
        </w:rPr>
        <w:t xml:space="preserve"> Bezi</w:t>
      </w:r>
      <w:r>
        <w:rPr>
          <w:rFonts w:ascii="Arial" w:hAnsi="Arial" w:cs="Arial"/>
          <w:b w:val="0"/>
          <w:bCs w:val="0"/>
          <w:color w:val="39373A"/>
          <w:sz w:val="24"/>
          <w:szCs w:val="24"/>
        </w:rPr>
        <w:t>g</w:t>
      </w:r>
      <w:r w:rsidRPr="00FC0630">
        <w:rPr>
          <w:rFonts w:ascii="Arial" w:hAnsi="Arial" w:cs="Arial"/>
          <w:b w:val="0"/>
          <w:bCs w:val="0"/>
          <w:color w:val="39373A"/>
          <w:sz w:val="24"/>
          <w:szCs w:val="24"/>
        </w:rPr>
        <w:t>e Bij</w:t>
      </w:r>
      <w:r>
        <w:rPr>
          <w:rFonts w:ascii="Arial" w:hAnsi="Arial" w:cs="Arial"/>
          <w:b w:val="0"/>
          <w:bCs w:val="0"/>
          <w:color w:val="39373A"/>
          <w:sz w:val="24"/>
          <w:szCs w:val="24"/>
        </w:rPr>
        <w:t xml:space="preserve">. 2017. 77 blz. </w:t>
      </w:r>
      <w:r>
        <w:rPr>
          <w:rFonts w:ascii="Arial" w:hAnsi="Arial" w:cs="Arial"/>
          <w:color w:val="39373A"/>
        </w:rPr>
        <w:t xml:space="preserve">                                                                            </w:t>
      </w:r>
    </w:p>
    <w:p w14:paraId="3381C736" w14:textId="77777777" w:rsidR="001B1AF2" w:rsidRDefault="001B1AF2" w:rsidP="001B1AF2">
      <w:pPr>
        <w:pStyle w:val="Kop3"/>
        <w:shd w:val="clear" w:color="auto" w:fill="FFFFFF"/>
        <w:spacing w:before="0" w:beforeAutospacing="0" w:after="0" w:afterAutospacing="0"/>
        <w:rPr>
          <w:rFonts w:ascii="Arial" w:hAnsi="Arial" w:cs="Arial"/>
          <w:color w:val="39373A"/>
        </w:rPr>
      </w:pPr>
    </w:p>
    <w:p w14:paraId="5E55C992" w14:textId="1EE7890F" w:rsidR="001B1AF2" w:rsidRPr="001B1AF2" w:rsidRDefault="001B1AF2" w:rsidP="001B1AF2">
      <w:pPr>
        <w:pStyle w:val="Kop3"/>
        <w:shd w:val="clear" w:color="auto" w:fill="FFFFFF"/>
        <w:spacing w:before="0" w:beforeAutospacing="0" w:after="0" w:afterAutospacing="0"/>
        <w:rPr>
          <w:rFonts w:ascii="Arial" w:hAnsi="Arial" w:cs="Arial"/>
          <w:b w:val="0"/>
          <w:bCs w:val="0"/>
          <w:color w:val="39373A"/>
          <w:sz w:val="24"/>
          <w:szCs w:val="24"/>
        </w:rPr>
      </w:pPr>
      <w:r w:rsidRPr="001B1AF2">
        <w:rPr>
          <w:rFonts w:ascii="Arial" w:hAnsi="Arial" w:cs="Arial"/>
          <w:b w:val="0"/>
          <w:bCs w:val="0"/>
          <w:color w:val="39373A"/>
          <w:sz w:val="24"/>
          <w:szCs w:val="24"/>
        </w:rPr>
        <w:t xml:space="preserve">--- </w:t>
      </w:r>
      <w:proofErr w:type="spellStart"/>
      <w:r w:rsidRPr="001B1AF2">
        <w:rPr>
          <w:rFonts w:ascii="Arial" w:hAnsi="Arial" w:cs="Arial"/>
          <w:b w:val="0"/>
          <w:bCs w:val="0"/>
          <w:color w:val="39373A"/>
          <w:sz w:val="24"/>
          <w:szCs w:val="24"/>
        </w:rPr>
        <w:t>Ebook</w:t>
      </w:r>
      <w:proofErr w:type="spellEnd"/>
      <w:r w:rsidRPr="001B1AF2">
        <w:rPr>
          <w:rFonts w:ascii="Arial" w:hAnsi="Arial" w:cs="Arial"/>
          <w:b w:val="0"/>
          <w:bCs w:val="0"/>
          <w:color w:val="39373A"/>
          <w:sz w:val="24"/>
          <w:szCs w:val="24"/>
        </w:rPr>
        <w:t>. 2017.</w:t>
      </w:r>
    </w:p>
    <w:p w14:paraId="18542AB1" w14:textId="597D70C6" w:rsidR="001B1AF2" w:rsidRDefault="001B1AF2" w:rsidP="00FC0630">
      <w:pPr>
        <w:pStyle w:val="maintext"/>
        <w:shd w:val="clear" w:color="auto" w:fill="FFFFFF"/>
        <w:spacing w:before="300" w:beforeAutospacing="0" w:after="0" w:afterAutospacing="0"/>
        <w:rPr>
          <w:rFonts w:ascii="Arial" w:hAnsi="Arial" w:cs="Arial"/>
          <w:i/>
          <w:iCs/>
          <w:color w:val="39373A"/>
        </w:rPr>
      </w:pPr>
      <w:proofErr w:type="spellStart"/>
      <w:r w:rsidRPr="001B1AF2">
        <w:rPr>
          <w:rFonts w:ascii="Arial" w:hAnsi="Arial" w:cs="Arial"/>
          <w:i/>
          <w:iCs/>
          <w:color w:val="39373A"/>
        </w:rPr>
        <w:t>Heba</w:t>
      </w:r>
      <w:proofErr w:type="spellEnd"/>
      <w:r w:rsidRPr="001B1AF2">
        <w:rPr>
          <w:rFonts w:ascii="Arial" w:hAnsi="Arial" w:cs="Arial"/>
          <w:i/>
          <w:iCs/>
          <w:color w:val="39373A"/>
        </w:rPr>
        <w:t xml:space="preserve"> (1996), Mohamad (1991), </w:t>
      </w:r>
      <w:proofErr w:type="spellStart"/>
      <w:r w:rsidRPr="001B1AF2">
        <w:rPr>
          <w:rFonts w:ascii="Arial" w:hAnsi="Arial" w:cs="Arial"/>
          <w:i/>
          <w:iCs/>
          <w:color w:val="39373A"/>
        </w:rPr>
        <w:t>Omar</w:t>
      </w:r>
      <w:proofErr w:type="spellEnd"/>
      <w:r w:rsidRPr="001B1AF2">
        <w:rPr>
          <w:rFonts w:ascii="Arial" w:hAnsi="Arial" w:cs="Arial"/>
          <w:i/>
          <w:iCs/>
          <w:color w:val="39373A"/>
        </w:rPr>
        <w:t xml:space="preserve"> (1992) en </w:t>
      </w:r>
      <w:proofErr w:type="spellStart"/>
      <w:r w:rsidRPr="001B1AF2">
        <w:rPr>
          <w:rFonts w:ascii="Arial" w:hAnsi="Arial" w:cs="Arial"/>
          <w:i/>
          <w:iCs/>
          <w:color w:val="39373A"/>
        </w:rPr>
        <w:t>Pouya</w:t>
      </w:r>
      <w:proofErr w:type="spellEnd"/>
      <w:r w:rsidRPr="001B1AF2">
        <w:rPr>
          <w:rFonts w:ascii="Arial" w:hAnsi="Arial" w:cs="Arial"/>
          <w:i/>
          <w:iCs/>
          <w:color w:val="39373A"/>
        </w:rPr>
        <w:t xml:space="preserve"> zijn gevlucht uit diverse landen in het Midden-Oosten. Ze vertellen waarom ze moesten vluchten en hoe het hun in Nederland is vergaan. </w:t>
      </w:r>
    </w:p>
    <w:p w14:paraId="3C5C449B" w14:textId="403549B8" w:rsidR="008743C7" w:rsidRDefault="008743C7" w:rsidP="00FC0630">
      <w:pPr>
        <w:pStyle w:val="maintext"/>
        <w:shd w:val="clear" w:color="auto" w:fill="FFFFFF"/>
        <w:spacing w:before="300" w:beforeAutospacing="0" w:after="0" w:afterAutospacing="0"/>
        <w:rPr>
          <w:rFonts w:ascii="Arial" w:hAnsi="Arial" w:cs="Arial"/>
          <w:i/>
          <w:iCs/>
        </w:rPr>
      </w:pPr>
      <w:proofErr w:type="spellStart"/>
      <w:r w:rsidRPr="008743C7">
        <w:rPr>
          <w:rFonts w:ascii="Arial" w:hAnsi="Arial" w:cs="Arial"/>
          <w:b/>
          <w:bCs/>
          <w:i/>
          <w:iCs/>
          <w:u w:val="single"/>
        </w:rPr>
        <w:t>Rachida</w:t>
      </w:r>
      <w:proofErr w:type="spellEnd"/>
      <w:r w:rsidRPr="008743C7">
        <w:rPr>
          <w:rFonts w:ascii="Arial" w:hAnsi="Arial" w:cs="Arial"/>
          <w:b/>
          <w:bCs/>
          <w:i/>
          <w:iCs/>
          <w:u w:val="single"/>
        </w:rPr>
        <w:t xml:space="preserve"> </w:t>
      </w:r>
      <w:proofErr w:type="spellStart"/>
      <w:r w:rsidRPr="008743C7">
        <w:rPr>
          <w:rFonts w:ascii="Arial" w:hAnsi="Arial" w:cs="Arial"/>
          <w:b/>
          <w:bCs/>
          <w:i/>
          <w:iCs/>
          <w:u w:val="single"/>
        </w:rPr>
        <w:t>Lamrabet</w:t>
      </w:r>
      <w:proofErr w:type="spellEnd"/>
      <w:r>
        <w:rPr>
          <w:rFonts w:ascii="Arial" w:hAnsi="Arial" w:cs="Arial"/>
          <w:b/>
          <w:bCs/>
          <w:i/>
          <w:iCs/>
          <w:u w:val="single"/>
        </w:rPr>
        <w:t xml:space="preserve">                                                                                                           </w:t>
      </w:r>
      <w:r w:rsidRPr="00765BC1">
        <w:rPr>
          <w:rStyle w:val="creator"/>
          <w:rFonts w:ascii="Arial" w:hAnsi="Arial" w:cs="Arial"/>
          <w:i/>
          <w:iCs/>
          <w:color w:val="39373A"/>
        </w:rPr>
        <w:t>(</w:t>
      </w:r>
      <w:proofErr w:type="spellStart"/>
      <w:r w:rsidR="004B35D5">
        <w:fldChar w:fldCharType="begin"/>
      </w:r>
      <w:r w:rsidR="004B35D5">
        <w:instrText>HYPERLINK "https://nl.wikipedia.org/w/index.php?title=Sidiboujedain&amp;action=edit&amp;redlink=1" \o "Sidiboujedain (de pagina bestaat niet)"</w:instrText>
      </w:r>
      <w:r w:rsidR="004B35D5">
        <w:fldChar w:fldCharType="separate"/>
      </w:r>
      <w:r w:rsidRPr="00765BC1">
        <w:rPr>
          <w:rStyle w:val="Hyperlink"/>
          <w:rFonts w:ascii="Arial" w:hAnsi="Arial" w:cs="Arial"/>
          <w:i/>
          <w:iCs/>
          <w:color w:val="auto"/>
          <w:u w:val="none"/>
        </w:rPr>
        <w:t>Sidiboujedain</w:t>
      </w:r>
      <w:proofErr w:type="spellEnd"/>
      <w:r w:rsidR="004B35D5">
        <w:rPr>
          <w:rStyle w:val="Hyperlink"/>
          <w:rFonts w:ascii="Arial" w:hAnsi="Arial" w:cs="Arial"/>
          <w:i/>
          <w:iCs/>
          <w:color w:val="auto"/>
          <w:u w:val="none"/>
        </w:rPr>
        <w:fldChar w:fldCharType="end"/>
      </w:r>
      <w:r w:rsidRPr="00765BC1">
        <w:rPr>
          <w:rFonts w:ascii="Arial" w:hAnsi="Arial" w:cs="Arial"/>
          <w:i/>
          <w:iCs/>
        </w:rPr>
        <w:t>, </w:t>
      </w:r>
      <w:hyperlink r:id="rId1415" w:tooltip="1970" w:history="1">
        <w:r w:rsidRPr="00765BC1">
          <w:rPr>
            <w:rStyle w:val="Hyperlink"/>
            <w:rFonts w:ascii="Arial" w:hAnsi="Arial" w:cs="Arial"/>
            <w:i/>
            <w:iCs/>
            <w:color w:val="auto"/>
            <w:u w:val="none"/>
          </w:rPr>
          <w:t>1970</w:t>
        </w:r>
      </w:hyperlink>
      <w:r w:rsidRPr="00765BC1">
        <w:rPr>
          <w:rFonts w:ascii="Arial" w:hAnsi="Arial" w:cs="Arial"/>
          <w:i/>
          <w:iCs/>
        </w:rPr>
        <w:t>)</w:t>
      </w:r>
    </w:p>
    <w:p w14:paraId="5759E0BF" w14:textId="1A7B0105" w:rsidR="002D6C98" w:rsidRPr="002D6C98" w:rsidRDefault="002D6C98" w:rsidP="00FC0630">
      <w:pPr>
        <w:pStyle w:val="maintext"/>
        <w:shd w:val="clear" w:color="auto" w:fill="FFFFFF"/>
        <w:spacing w:before="300" w:beforeAutospacing="0" w:after="0" w:afterAutospacing="0"/>
        <w:rPr>
          <w:rFonts w:ascii="Arial" w:hAnsi="Arial" w:cs="Arial"/>
          <w:b/>
          <w:bCs/>
          <w:i/>
          <w:iCs/>
          <w:color w:val="39373A"/>
          <w:u w:val="single"/>
        </w:rPr>
      </w:pPr>
      <w:r w:rsidRPr="002D6C98">
        <w:rPr>
          <w:rFonts w:ascii="Arial" w:hAnsi="Arial" w:cs="Arial"/>
        </w:rPr>
        <w:t xml:space="preserve">- Julien Vermeulen, </w:t>
      </w:r>
      <w:r w:rsidRPr="002D6C98">
        <w:rPr>
          <w:rFonts w:ascii="Arial" w:hAnsi="Arial" w:cs="Arial"/>
          <w:b/>
          <w:bCs/>
        </w:rPr>
        <w:t>Verhalen die ik naar me toe heb zien komen:</w:t>
      </w:r>
      <w:r w:rsidRPr="002D6C98">
        <w:rPr>
          <w:rFonts w:ascii="Arial" w:hAnsi="Arial" w:cs="Arial"/>
        </w:rPr>
        <w:t xml:space="preserve">                                                        Gesprek met </w:t>
      </w:r>
      <w:proofErr w:type="spellStart"/>
      <w:r w:rsidRPr="002D6C98">
        <w:rPr>
          <w:rFonts w:ascii="Arial" w:hAnsi="Arial" w:cs="Arial"/>
        </w:rPr>
        <w:t>Rachida</w:t>
      </w:r>
      <w:proofErr w:type="spellEnd"/>
      <w:r w:rsidRPr="002D6C98">
        <w:rPr>
          <w:rFonts w:ascii="Arial" w:hAnsi="Arial" w:cs="Arial"/>
        </w:rPr>
        <w:t xml:space="preserve"> </w:t>
      </w:r>
      <w:proofErr w:type="spellStart"/>
      <w:r w:rsidRPr="002D6C98">
        <w:rPr>
          <w:rFonts w:ascii="Arial" w:hAnsi="Arial" w:cs="Arial"/>
        </w:rPr>
        <w:t>Lamrabet</w:t>
      </w:r>
      <w:proofErr w:type="spellEnd"/>
      <w:r w:rsidRPr="002D6C98">
        <w:rPr>
          <w:rFonts w:ascii="Arial" w:hAnsi="Arial" w:cs="Arial"/>
        </w:rPr>
        <w:t xml:space="preserve">. </w:t>
      </w:r>
      <w:r>
        <w:rPr>
          <w:rFonts w:ascii="Arial" w:hAnsi="Arial" w:cs="Arial"/>
        </w:rPr>
        <w:t xml:space="preserve">                                                                                                </w:t>
      </w:r>
      <w:r w:rsidRPr="002D6C98">
        <w:rPr>
          <w:rFonts w:ascii="Arial" w:hAnsi="Arial" w:cs="Arial"/>
        </w:rPr>
        <w:t>In: Vlaanderen. (58). 2009. blz. 292-296.</w:t>
      </w:r>
    </w:p>
    <w:p w14:paraId="47BE8E90" w14:textId="4519AB93" w:rsidR="008743C7" w:rsidRDefault="00AA4671" w:rsidP="008743C7">
      <w:pPr>
        <w:rPr>
          <w:rFonts w:ascii="Arial" w:hAnsi="Arial" w:cs="Arial"/>
          <w:sz w:val="24"/>
          <w:szCs w:val="24"/>
        </w:rPr>
      </w:pPr>
      <w:r>
        <w:rPr>
          <w:rFonts w:ascii="Arial" w:hAnsi="Arial" w:cs="Arial"/>
          <w:b/>
          <w:bCs/>
          <w:i/>
          <w:iCs/>
          <w:sz w:val="24"/>
          <w:szCs w:val="24"/>
          <w:u w:val="single"/>
        </w:rPr>
        <w:lastRenderedPageBreak/>
        <w:t xml:space="preserve">                                                                                                                                                    </w:t>
      </w:r>
      <w:r w:rsidR="008743C7">
        <w:br/>
      </w:r>
      <w:r w:rsidR="008743C7">
        <w:rPr>
          <w:rFonts w:ascii="Arial" w:hAnsi="Arial" w:cs="Arial"/>
          <w:sz w:val="24"/>
          <w:szCs w:val="24"/>
        </w:rPr>
        <w:t xml:space="preserve">- </w:t>
      </w:r>
      <w:proofErr w:type="spellStart"/>
      <w:r w:rsidR="008743C7">
        <w:rPr>
          <w:rFonts w:ascii="Arial" w:hAnsi="Arial" w:cs="Arial"/>
          <w:sz w:val="24"/>
          <w:szCs w:val="24"/>
        </w:rPr>
        <w:t>Rachida</w:t>
      </w:r>
      <w:proofErr w:type="spellEnd"/>
      <w:r w:rsidR="008743C7">
        <w:rPr>
          <w:rFonts w:ascii="Arial" w:hAnsi="Arial" w:cs="Arial"/>
          <w:sz w:val="24"/>
          <w:szCs w:val="24"/>
        </w:rPr>
        <w:t xml:space="preserve"> </w:t>
      </w:r>
      <w:proofErr w:type="spellStart"/>
      <w:r w:rsidR="008743C7">
        <w:rPr>
          <w:rFonts w:ascii="Arial" w:hAnsi="Arial" w:cs="Arial"/>
          <w:sz w:val="24"/>
          <w:szCs w:val="24"/>
        </w:rPr>
        <w:t>Lamrabet</w:t>
      </w:r>
      <w:proofErr w:type="spellEnd"/>
      <w:r w:rsidR="008743C7">
        <w:rPr>
          <w:rFonts w:ascii="Arial" w:hAnsi="Arial" w:cs="Arial"/>
          <w:sz w:val="24"/>
          <w:szCs w:val="24"/>
        </w:rPr>
        <w:t xml:space="preserve">, </w:t>
      </w:r>
      <w:r w:rsidR="008743C7" w:rsidRPr="008743C7">
        <w:rPr>
          <w:rFonts w:ascii="Arial" w:hAnsi="Arial" w:cs="Arial"/>
          <w:b/>
          <w:bCs/>
          <w:sz w:val="24"/>
          <w:szCs w:val="24"/>
        </w:rPr>
        <w:t>Zwijg, allochtoon!</w:t>
      </w:r>
      <w:r w:rsidR="008743C7">
        <w:rPr>
          <w:rFonts w:ascii="Arial" w:hAnsi="Arial" w:cs="Arial"/>
          <w:sz w:val="24"/>
          <w:szCs w:val="24"/>
        </w:rPr>
        <w:t xml:space="preserve">                                                                              </w:t>
      </w:r>
      <w:r w:rsidR="008743C7" w:rsidRPr="008743C7">
        <w:rPr>
          <w:rFonts w:ascii="Arial" w:hAnsi="Arial" w:cs="Arial"/>
          <w:sz w:val="24"/>
          <w:szCs w:val="24"/>
        </w:rPr>
        <w:t>Berchem: EPO</w:t>
      </w:r>
      <w:r w:rsidR="008743C7">
        <w:rPr>
          <w:rFonts w:ascii="Arial" w:hAnsi="Arial" w:cs="Arial"/>
          <w:sz w:val="24"/>
          <w:szCs w:val="24"/>
        </w:rPr>
        <w:t xml:space="preserve">. 2017. 175 blz. </w:t>
      </w:r>
    </w:p>
    <w:p w14:paraId="04D80989" w14:textId="305AE856" w:rsidR="00023907" w:rsidRDefault="00023907" w:rsidP="00023907">
      <w:pPr>
        <w:spacing w:line="240" w:lineRule="auto"/>
        <w:rPr>
          <w:rFonts w:ascii="Arial" w:hAnsi="Arial" w:cs="Arial"/>
          <w:i/>
          <w:iCs/>
          <w:color w:val="39373A"/>
          <w:sz w:val="24"/>
          <w:szCs w:val="24"/>
          <w:shd w:val="clear" w:color="auto" w:fill="FFFFFF"/>
        </w:rPr>
      </w:pPr>
      <w:r w:rsidRPr="00023907">
        <w:rPr>
          <w:rFonts w:ascii="Arial" w:hAnsi="Arial" w:cs="Arial"/>
          <w:i/>
          <w:iCs/>
          <w:color w:val="39373A"/>
          <w:sz w:val="24"/>
          <w:szCs w:val="24"/>
          <w:shd w:val="clear" w:color="auto" w:fill="FFFFFF"/>
        </w:rPr>
        <w:t>Essay over o.a. privacy voor moslima's, het boerkaverbod en vrijheid van meningsuiting in België.</w:t>
      </w:r>
    </w:p>
    <w:p w14:paraId="2A8FF007" w14:textId="463C1EEB" w:rsidR="006D3796" w:rsidRDefault="006D3796" w:rsidP="00023907">
      <w:pPr>
        <w:spacing w:line="240" w:lineRule="auto"/>
        <w:rPr>
          <w:rFonts w:ascii="Arial" w:hAnsi="Arial" w:cs="Arial"/>
          <w:b/>
          <w:bCs/>
          <w:i/>
          <w:iCs/>
          <w:color w:val="39373A"/>
          <w:sz w:val="24"/>
          <w:szCs w:val="24"/>
          <w:u w:val="single"/>
          <w:shd w:val="clear" w:color="auto" w:fill="FFFFFF"/>
        </w:rPr>
      </w:pPr>
      <w:r w:rsidRPr="006D3796">
        <w:rPr>
          <w:rFonts w:ascii="Arial" w:hAnsi="Arial" w:cs="Arial"/>
          <w:b/>
          <w:bCs/>
          <w:i/>
          <w:iCs/>
          <w:color w:val="39373A"/>
          <w:sz w:val="24"/>
          <w:szCs w:val="24"/>
          <w:u w:val="single"/>
          <w:shd w:val="clear" w:color="auto" w:fill="FFFFFF"/>
        </w:rPr>
        <w:t>Fouad Laroui</w:t>
      </w:r>
      <w:r w:rsidR="00A854EF">
        <w:rPr>
          <w:rFonts w:ascii="Arial" w:hAnsi="Arial" w:cs="Arial"/>
          <w:b/>
          <w:bCs/>
          <w:i/>
          <w:iCs/>
          <w:color w:val="39373A"/>
          <w:sz w:val="24"/>
          <w:szCs w:val="24"/>
          <w:u w:val="single"/>
          <w:shd w:val="clear" w:color="auto" w:fill="FFFFFF"/>
        </w:rPr>
        <w:t xml:space="preserve">                                                                                                                         </w:t>
      </w:r>
      <w:r w:rsidR="00A854EF" w:rsidRPr="00A854EF">
        <w:rPr>
          <w:rStyle w:val="creator"/>
          <w:rFonts w:ascii="Arial" w:hAnsi="Arial" w:cs="Arial"/>
          <w:i/>
          <w:iCs/>
          <w:color w:val="39373A"/>
          <w:sz w:val="24"/>
          <w:szCs w:val="24"/>
        </w:rPr>
        <w:t>(</w:t>
      </w:r>
      <w:proofErr w:type="spellStart"/>
      <w:r w:rsidR="00A854EF" w:rsidRPr="00A854EF">
        <w:rPr>
          <w:rStyle w:val="creator"/>
          <w:rFonts w:ascii="Arial" w:hAnsi="Arial" w:cs="Arial"/>
          <w:i/>
          <w:iCs/>
          <w:color w:val="39373A"/>
          <w:sz w:val="24"/>
          <w:szCs w:val="24"/>
        </w:rPr>
        <w:t>Oudja</w:t>
      </w:r>
      <w:proofErr w:type="spellEnd"/>
      <w:r w:rsidR="00A854EF" w:rsidRPr="00A854EF">
        <w:rPr>
          <w:rStyle w:val="creator"/>
          <w:rFonts w:ascii="Arial" w:hAnsi="Arial" w:cs="Arial"/>
          <w:i/>
          <w:iCs/>
          <w:color w:val="39373A"/>
          <w:sz w:val="24"/>
          <w:szCs w:val="24"/>
        </w:rPr>
        <w:t>. Marokko, 1958)</w:t>
      </w:r>
      <w:r w:rsidR="00A854EF" w:rsidRPr="00FC3DCC">
        <w:rPr>
          <w:rStyle w:val="creator"/>
          <w:rFonts w:ascii="Arial" w:hAnsi="Arial" w:cs="Arial"/>
          <w:i/>
          <w:iCs/>
          <w:color w:val="39373A"/>
        </w:rPr>
        <w:t xml:space="preserve">    </w:t>
      </w:r>
      <w:r w:rsidR="00A854EF">
        <w:rPr>
          <w:rStyle w:val="creator"/>
          <w:rFonts w:ascii="Arial" w:hAnsi="Arial" w:cs="Arial"/>
          <w:b/>
          <w:bCs/>
          <w:i/>
          <w:iCs/>
          <w:color w:val="39373A"/>
          <w:u w:val="single"/>
        </w:rPr>
        <w:t xml:space="preserve">    </w:t>
      </w:r>
    </w:p>
    <w:p w14:paraId="02563FB5" w14:textId="70B23AF6" w:rsidR="0025402A" w:rsidRPr="0025402A" w:rsidRDefault="0025402A" w:rsidP="0025402A">
      <w:pPr>
        <w:pStyle w:val="Kop3"/>
        <w:shd w:val="clear" w:color="auto" w:fill="FFFFFF"/>
        <w:tabs>
          <w:tab w:val="left" w:pos="1418"/>
          <w:tab w:val="left" w:pos="4962"/>
        </w:tabs>
        <w:spacing w:before="0" w:beforeAutospacing="0" w:after="0" w:afterAutospacing="0"/>
        <w:rPr>
          <w:rFonts w:ascii="Arial" w:hAnsi="Arial" w:cs="Arial"/>
          <w:b w:val="0"/>
          <w:bCs w:val="0"/>
          <w:color w:val="39373A"/>
          <w:sz w:val="24"/>
          <w:szCs w:val="24"/>
        </w:rPr>
      </w:pPr>
      <w:r w:rsidRPr="0025402A">
        <w:rPr>
          <w:rFonts w:ascii="Arial" w:hAnsi="Arial" w:cs="Arial"/>
          <w:b w:val="0"/>
          <w:bCs w:val="0"/>
          <w:color w:val="39373A"/>
          <w:sz w:val="24"/>
          <w:szCs w:val="24"/>
          <w:shd w:val="clear" w:color="auto" w:fill="FFFFFF"/>
        </w:rPr>
        <w:t>- F</w:t>
      </w:r>
      <w:hyperlink r:id="rId1416" w:history="1">
        <w:r w:rsidRPr="0025402A">
          <w:rPr>
            <w:rStyle w:val="creator"/>
            <w:rFonts w:ascii="Arial" w:hAnsi="Arial" w:cs="Arial"/>
            <w:b w:val="0"/>
            <w:bCs w:val="0"/>
            <w:color w:val="39373A"/>
            <w:sz w:val="24"/>
            <w:szCs w:val="24"/>
          </w:rPr>
          <w:t xml:space="preserve">ouad Laroui, </w:t>
        </w:r>
        <w:r w:rsidRPr="0025402A">
          <w:rPr>
            <w:rStyle w:val="Titel123"/>
            <w:rFonts w:ascii="Arial" w:hAnsi="Arial" w:cs="Arial"/>
            <w:color w:val="39373A"/>
            <w:sz w:val="24"/>
            <w:szCs w:val="24"/>
          </w:rPr>
          <w:t>Vreemdeling: aangenaam</w:t>
        </w:r>
      </w:hyperlink>
      <w:r>
        <w:rPr>
          <w:rFonts w:ascii="Arial" w:hAnsi="Arial" w:cs="Arial"/>
          <w:b w:val="0"/>
          <w:bCs w:val="0"/>
          <w:color w:val="39373A"/>
          <w:sz w:val="24"/>
          <w:szCs w:val="24"/>
        </w:rPr>
        <w:t xml:space="preserve">                                                                Amsterdam: Van Oorschot. 2001. 38 blz. </w:t>
      </w:r>
    </w:p>
    <w:p w14:paraId="41D6A7B2" w14:textId="77777777" w:rsidR="0025402A" w:rsidRPr="00A854EF" w:rsidRDefault="0025402A" w:rsidP="0025402A">
      <w:pPr>
        <w:pStyle w:val="maintext"/>
        <w:shd w:val="clear" w:color="auto" w:fill="FFFFFF"/>
        <w:spacing w:before="300" w:beforeAutospacing="0" w:after="0" w:afterAutospacing="0"/>
        <w:rPr>
          <w:rFonts w:ascii="Arial" w:hAnsi="Arial" w:cs="Arial"/>
          <w:i/>
          <w:iCs/>
          <w:color w:val="39373A"/>
        </w:rPr>
      </w:pPr>
      <w:r w:rsidRPr="00A854EF">
        <w:rPr>
          <w:rFonts w:ascii="Arial" w:hAnsi="Arial" w:cs="Arial"/>
          <w:i/>
          <w:iCs/>
          <w:color w:val="39373A"/>
        </w:rPr>
        <w:t>Verhalende essays over de betekenis van het vreemdelingschap.</w:t>
      </w:r>
    </w:p>
    <w:p w14:paraId="3195FE63" w14:textId="0B7B0274" w:rsidR="0025402A" w:rsidRPr="00A854EF" w:rsidRDefault="0025402A" w:rsidP="0025402A">
      <w:pPr>
        <w:pStyle w:val="additional"/>
        <w:shd w:val="clear" w:color="auto" w:fill="FFFFFF"/>
        <w:spacing w:before="0" w:beforeAutospacing="0" w:after="0" w:afterAutospacing="0"/>
        <w:rPr>
          <w:rFonts w:ascii="Arial" w:hAnsi="Arial" w:cs="Arial"/>
          <w:i/>
          <w:iCs/>
          <w:color w:val="868686"/>
        </w:rPr>
      </w:pPr>
      <w:r w:rsidRPr="00A854EF">
        <w:rPr>
          <w:rFonts w:ascii="Arial" w:hAnsi="Arial" w:cs="Arial"/>
          <w:i/>
          <w:iCs/>
          <w:color w:val="39373A"/>
          <w:shd w:val="clear" w:color="auto" w:fill="FFFFFF"/>
        </w:rPr>
        <w:t>Uitgave ter gelegenheid van de Boekenweek 2001</w:t>
      </w:r>
      <w:r w:rsidR="00A854EF">
        <w:rPr>
          <w:rFonts w:ascii="Arial" w:hAnsi="Arial" w:cs="Arial"/>
          <w:i/>
          <w:iCs/>
          <w:color w:val="39373A"/>
          <w:shd w:val="clear" w:color="auto" w:fill="FFFFFF"/>
        </w:rPr>
        <w:t>.</w:t>
      </w:r>
    </w:p>
    <w:p w14:paraId="067911D2" w14:textId="6E9528DE" w:rsidR="006D3796" w:rsidRPr="006D3796" w:rsidRDefault="00A854EF" w:rsidP="006D3796">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r w:rsidR="006D3796" w:rsidRPr="006D3796">
        <w:rPr>
          <w:rFonts w:ascii="Arial" w:hAnsi="Arial" w:cs="Arial"/>
          <w:b w:val="0"/>
          <w:bCs w:val="0"/>
          <w:sz w:val="24"/>
          <w:szCs w:val="24"/>
        </w:rPr>
        <w:t xml:space="preserve">- </w:t>
      </w:r>
      <w:hyperlink r:id="rId1417" w:history="1">
        <w:r w:rsidR="006D3796" w:rsidRPr="006D3796">
          <w:rPr>
            <w:rStyle w:val="creator"/>
            <w:rFonts w:ascii="Arial" w:hAnsi="Arial" w:cs="Arial"/>
            <w:b w:val="0"/>
            <w:bCs w:val="0"/>
            <w:sz w:val="24"/>
            <w:szCs w:val="24"/>
          </w:rPr>
          <w:t>Fouad Laroui</w:t>
        </w:r>
        <w:r w:rsidR="006D3796">
          <w:rPr>
            <w:rStyle w:val="creator"/>
            <w:rFonts w:ascii="Arial" w:hAnsi="Arial" w:cs="Arial"/>
            <w:b w:val="0"/>
            <w:bCs w:val="0"/>
            <w:sz w:val="24"/>
            <w:szCs w:val="24"/>
          </w:rPr>
          <w:t xml:space="preserve">, </w:t>
        </w:r>
        <w:r w:rsidR="006D3796" w:rsidRPr="006D3796">
          <w:rPr>
            <w:rStyle w:val="Titel122"/>
            <w:rFonts w:ascii="Arial" w:hAnsi="Arial" w:cs="Arial"/>
            <w:sz w:val="24"/>
            <w:szCs w:val="24"/>
          </w:rPr>
          <w:t>Over het islamisme</w:t>
        </w:r>
      </w:hyperlink>
    </w:p>
    <w:p w14:paraId="6DAD559E" w14:textId="4AEDFD89" w:rsidR="006D3796" w:rsidRDefault="006D3796" w:rsidP="006D3796">
      <w:pPr>
        <w:pStyle w:val="additional"/>
        <w:shd w:val="clear" w:color="auto" w:fill="FFFFFF"/>
        <w:spacing w:before="0" w:beforeAutospacing="0" w:after="0" w:afterAutospacing="0"/>
        <w:rPr>
          <w:rFonts w:ascii="Arial" w:hAnsi="Arial" w:cs="Arial"/>
        </w:rPr>
      </w:pPr>
      <w:r>
        <w:rPr>
          <w:rFonts w:ascii="Arial" w:hAnsi="Arial" w:cs="Arial"/>
        </w:rPr>
        <w:t>E</w:t>
      </w:r>
      <w:r w:rsidRPr="006D3796">
        <w:rPr>
          <w:rFonts w:ascii="Arial" w:hAnsi="Arial" w:cs="Arial"/>
        </w:rPr>
        <w:t>en persoonlijke weerlegging</w:t>
      </w:r>
      <w:r>
        <w:rPr>
          <w:rFonts w:ascii="Arial" w:hAnsi="Arial" w:cs="Arial"/>
        </w:rPr>
        <w:t>.</w:t>
      </w:r>
    </w:p>
    <w:p w14:paraId="2724460A" w14:textId="10665E01" w:rsidR="006D3796" w:rsidRDefault="006D3796" w:rsidP="006D3796">
      <w:pPr>
        <w:pStyle w:val="additional"/>
        <w:shd w:val="clear" w:color="auto" w:fill="FFFFFF"/>
        <w:spacing w:before="0" w:beforeAutospacing="0" w:after="0" w:afterAutospacing="0"/>
        <w:rPr>
          <w:rFonts w:ascii="Arial" w:hAnsi="Arial" w:cs="Arial"/>
          <w:color w:val="39373A"/>
          <w:shd w:val="clear" w:color="auto" w:fill="FFFFFF"/>
        </w:rPr>
      </w:pPr>
      <w:proofErr w:type="spellStart"/>
      <w:r>
        <w:rPr>
          <w:rFonts w:ascii="Arial" w:hAnsi="Arial" w:cs="Arial"/>
        </w:rPr>
        <w:t>Oorspr</w:t>
      </w:r>
      <w:proofErr w:type="spellEnd"/>
      <w:r>
        <w:rPr>
          <w:rFonts w:ascii="Arial" w:hAnsi="Arial" w:cs="Arial"/>
        </w:rPr>
        <w:t xml:space="preserve">. titel: </w:t>
      </w:r>
      <w:proofErr w:type="spellStart"/>
      <w:r>
        <w:rPr>
          <w:rFonts w:ascii="Arial" w:hAnsi="Arial" w:cs="Arial"/>
          <w:color w:val="39373A"/>
          <w:shd w:val="clear" w:color="auto" w:fill="FFFFFF"/>
        </w:rPr>
        <w:t>L'Islamisme</w:t>
      </w:r>
      <w:proofErr w:type="spellEnd"/>
      <w:r>
        <w:rPr>
          <w:rFonts w:ascii="Arial" w:hAnsi="Arial" w:cs="Arial"/>
          <w:color w:val="39373A"/>
          <w:shd w:val="clear" w:color="auto" w:fill="FFFFFF"/>
        </w:rPr>
        <w:t>. 2006.</w:t>
      </w:r>
      <w:r w:rsidR="002D22CD">
        <w:rPr>
          <w:rFonts w:ascii="Arial" w:hAnsi="Arial" w:cs="Arial"/>
          <w:color w:val="39373A"/>
          <w:shd w:val="clear" w:color="auto" w:fill="FFFFFF"/>
        </w:rPr>
        <w:t xml:space="preserve">                                                                                               Vert. Jan Versteeg.                                                                                                                             Breda: De Geus. 2006. 189 blz. </w:t>
      </w:r>
    </w:p>
    <w:p w14:paraId="3EEFF4D8" w14:textId="77777777" w:rsidR="006D3796" w:rsidRDefault="006D3796" w:rsidP="006D3796">
      <w:pPr>
        <w:pStyle w:val="additional"/>
        <w:shd w:val="clear" w:color="auto" w:fill="FFFFFF"/>
        <w:spacing w:before="0" w:beforeAutospacing="0" w:after="0" w:afterAutospacing="0"/>
        <w:rPr>
          <w:rFonts w:ascii="Arial" w:hAnsi="Arial" w:cs="Arial"/>
        </w:rPr>
      </w:pPr>
    </w:p>
    <w:p w14:paraId="4C051207" w14:textId="7C54CD52" w:rsidR="006D3796" w:rsidRPr="006D3796" w:rsidRDefault="006D3796" w:rsidP="006D3796">
      <w:pPr>
        <w:rPr>
          <w:rFonts w:ascii="Arial" w:hAnsi="Arial" w:cs="Arial"/>
          <w:sz w:val="24"/>
          <w:szCs w:val="24"/>
        </w:rPr>
      </w:pPr>
      <w:r>
        <w:rPr>
          <w:rFonts w:ascii="Arial" w:hAnsi="Arial" w:cs="Arial"/>
          <w:sz w:val="24"/>
          <w:szCs w:val="24"/>
        </w:rPr>
        <w:t>--- D</w:t>
      </w:r>
      <w:r w:rsidRPr="006D3796">
        <w:rPr>
          <w:rFonts w:ascii="Arial" w:hAnsi="Arial" w:cs="Arial"/>
          <w:sz w:val="24"/>
          <w:szCs w:val="24"/>
        </w:rPr>
        <w:t xml:space="preserve">aisy streaming audio (06 uur, 22 minuten) </w:t>
      </w:r>
      <w:r>
        <w:rPr>
          <w:rFonts w:ascii="Arial" w:hAnsi="Arial" w:cs="Arial"/>
          <w:sz w:val="24"/>
          <w:szCs w:val="24"/>
        </w:rPr>
        <w:t xml:space="preserve">2015. </w:t>
      </w:r>
      <w:proofErr w:type="spellStart"/>
      <w:r w:rsidRPr="006D3796">
        <w:rPr>
          <w:rFonts w:ascii="Arial" w:hAnsi="Arial" w:cs="Arial"/>
          <w:sz w:val="24"/>
          <w:szCs w:val="24"/>
        </w:rPr>
        <w:t>Dedicon</w:t>
      </w:r>
      <w:proofErr w:type="spellEnd"/>
      <w:r w:rsidRPr="006D3796">
        <w:rPr>
          <w:rFonts w:ascii="Arial" w:hAnsi="Arial" w:cs="Arial"/>
          <w:sz w:val="24"/>
          <w:szCs w:val="24"/>
        </w:rPr>
        <w:t>, Grave</w:t>
      </w:r>
      <w:r>
        <w:rPr>
          <w:rFonts w:ascii="Arial" w:hAnsi="Arial" w:cs="Arial"/>
          <w:sz w:val="24"/>
          <w:szCs w:val="24"/>
        </w:rPr>
        <w:t xml:space="preserve">.                                   --- </w:t>
      </w:r>
      <w:proofErr w:type="spellStart"/>
      <w:r>
        <w:rPr>
          <w:rFonts w:ascii="Arial" w:hAnsi="Arial" w:cs="Arial"/>
          <w:sz w:val="24"/>
          <w:szCs w:val="24"/>
        </w:rPr>
        <w:t>Ebook</w:t>
      </w:r>
      <w:proofErr w:type="spellEnd"/>
      <w:r>
        <w:rPr>
          <w:rFonts w:ascii="Arial" w:hAnsi="Arial" w:cs="Arial"/>
          <w:sz w:val="24"/>
          <w:szCs w:val="24"/>
        </w:rPr>
        <w:t>. 2014.</w:t>
      </w:r>
    </w:p>
    <w:p w14:paraId="46B3D797" w14:textId="1565BB54" w:rsidR="00D94AE5" w:rsidRDefault="006D3796" w:rsidP="00D94AE5">
      <w:pPr>
        <w:pStyle w:val="maintext"/>
        <w:shd w:val="clear" w:color="auto" w:fill="FFFFFF"/>
        <w:spacing w:before="300" w:beforeAutospacing="0" w:after="0" w:afterAutospacing="0"/>
        <w:rPr>
          <w:rFonts w:ascii="Arial" w:hAnsi="Arial" w:cs="Arial"/>
          <w:b/>
          <w:bCs/>
        </w:rPr>
      </w:pPr>
      <w:r w:rsidRPr="006D3796">
        <w:rPr>
          <w:rFonts w:ascii="Arial" w:hAnsi="Arial" w:cs="Arial"/>
          <w:i/>
          <w:iCs/>
          <w:color w:val="39373A"/>
        </w:rPr>
        <w:t>Kritiek op de militante, onverdraagzame en gewelddadige stroming binnen de islam, met een pleidooi voor een uitleg van de Koran die leidt tot vredelievendheid en tolerantie tegenover andersgelovigen en andersdenkenden.</w:t>
      </w:r>
    </w:p>
    <w:p w14:paraId="3F674356" w14:textId="7AD031F2" w:rsidR="006D3796" w:rsidRDefault="00D94AE5" w:rsidP="00D94AE5">
      <w:pPr>
        <w:shd w:val="clear" w:color="auto" w:fill="FFFFFF"/>
        <w:spacing w:before="90" w:after="90" w:line="240" w:lineRule="auto"/>
        <w:rPr>
          <w:rFonts w:ascii="Arial" w:hAnsi="Arial" w:cs="Arial"/>
          <w:b/>
          <w:bCs/>
          <w:color w:val="39373A"/>
          <w:sz w:val="24"/>
          <w:szCs w:val="24"/>
          <w:shd w:val="clear" w:color="auto" w:fill="FFFFFF"/>
        </w:rPr>
      </w:pPr>
      <w:r w:rsidRPr="006D3796">
        <w:rPr>
          <w:rFonts w:ascii="Arial" w:hAnsi="Arial" w:cs="Arial"/>
          <w:sz w:val="24"/>
          <w:szCs w:val="24"/>
        </w:rPr>
        <w:t xml:space="preserve">- </w:t>
      </w:r>
      <w:hyperlink r:id="rId1418" w:history="1">
        <w:r w:rsidRPr="006D3796">
          <w:rPr>
            <w:rStyle w:val="creator"/>
            <w:rFonts w:ascii="Arial" w:hAnsi="Arial" w:cs="Arial"/>
            <w:sz w:val="24"/>
            <w:szCs w:val="24"/>
          </w:rPr>
          <w:t>Fouad Laroui</w:t>
        </w:r>
        <w:r>
          <w:rPr>
            <w:rStyle w:val="creator"/>
            <w:rFonts w:ascii="Arial" w:hAnsi="Arial" w:cs="Arial"/>
            <w:sz w:val="24"/>
            <w:szCs w:val="24"/>
          </w:rPr>
          <w:t xml:space="preserve">, </w:t>
        </w:r>
        <w:proofErr w:type="spellStart"/>
        <w:r w:rsidRPr="00D94AE5">
          <w:rPr>
            <w:rStyle w:val="Titel122"/>
            <w:rFonts w:ascii="Arial" w:hAnsi="Arial" w:cs="Arial"/>
            <w:b/>
            <w:bCs/>
            <w:sz w:val="24"/>
            <w:szCs w:val="24"/>
          </w:rPr>
          <w:t>Poldermarokkanen</w:t>
        </w:r>
        <w:proofErr w:type="spellEnd"/>
      </w:hyperlink>
      <w:r>
        <w:rPr>
          <w:rStyle w:val="Titel122"/>
          <w:rFonts w:ascii="Arial" w:hAnsi="Arial" w:cs="Arial"/>
          <w:sz w:val="24"/>
          <w:szCs w:val="24"/>
        </w:rPr>
        <w:t xml:space="preserve">                                                                                 </w:t>
      </w:r>
      <w:proofErr w:type="spellStart"/>
      <w:r>
        <w:rPr>
          <w:rStyle w:val="Titel122"/>
          <w:rFonts w:ascii="Arial" w:hAnsi="Arial" w:cs="Arial"/>
          <w:sz w:val="24"/>
          <w:szCs w:val="24"/>
        </w:rPr>
        <w:t>Oorspr</w:t>
      </w:r>
      <w:proofErr w:type="spellEnd"/>
      <w:r>
        <w:rPr>
          <w:rStyle w:val="Titel122"/>
          <w:rFonts w:ascii="Arial" w:hAnsi="Arial" w:cs="Arial"/>
          <w:sz w:val="24"/>
          <w:szCs w:val="24"/>
        </w:rPr>
        <w:t xml:space="preserve">. titel: </w:t>
      </w:r>
      <w:r w:rsidRPr="00D94AE5">
        <w:rPr>
          <w:rFonts w:ascii="Arial" w:eastAsia="Times New Roman" w:hAnsi="Arial" w:cs="Arial"/>
          <w:color w:val="39373A"/>
          <w:sz w:val="24"/>
          <w:szCs w:val="24"/>
          <w:lang w:eastAsia="nl-NL"/>
        </w:rPr>
        <w:t xml:space="preserve">Des </w:t>
      </w:r>
      <w:proofErr w:type="spellStart"/>
      <w:r w:rsidRPr="00D94AE5">
        <w:rPr>
          <w:rFonts w:ascii="Arial" w:eastAsia="Times New Roman" w:hAnsi="Arial" w:cs="Arial"/>
          <w:color w:val="39373A"/>
          <w:sz w:val="24"/>
          <w:szCs w:val="24"/>
          <w:lang w:eastAsia="nl-NL"/>
        </w:rPr>
        <w:t>Bédouins</w:t>
      </w:r>
      <w:proofErr w:type="spellEnd"/>
      <w:r w:rsidRPr="00D94AE5">
        <w:rPr>
          <w:rFonts w:ascii="Arial" w:eastAsia="Times New Roman" w:hAnsi="Arial" w:cs="Arial"/>
          <w:color w:val="39373A"/>
          <w:sz w:val="24"/>
          <w:szCs w:val="24"/>
          <w:lang w:eastAsia="nl-NL"/>
        </w:rPr>
        <w:t xml:space="preserve"> dans </w:t>
      </w:r>
      <w:proofErr w:type="spellStart"/>
      <w:r w:rsidRPr="00D94AE5">
        <w:rPr>
          <w:rFonts w:ascii="Arial" w:eastAsia="Times New Roman" w:hAnsi="Arial" w:cs="Arial"/>
          <w:color w:val="39373A"/>
          <w:sz w:val="24"/>
          <w:szCs w:val="24"/>
          <w:lang w:eastAsia="nl-NL"/>
        </w:rPr>
        <w:t>le</w:t>
      </w:r>
      <w:proofErr w:type="spellEnd"/>
      <w:r w:rsidRPr="00D94AE5">
        <w:rPr>
          <w:rFonts w:ascii="Arial" w:eastAsia="Times New Roman" w:hAnsi="Arial" w:cs="Arial"/>
          <w:color w:val="39373A"/>
          <w:sz w:val="24"/>
          <w:szCs w:val="24"/>
          <w:lang w:eastAsia="nl-NL"/>
        </w:rPr>
        <w:t xml:space="preserve"> polder : </w:t>
      </w:r>
      <w:proofErr w:type="spellStart"/>
      <w:r w:rsidRPr="00D94AE5">
        <w:rPr>
          <w:rFonts w:ascii="Arial" w:eastAsia="Times New Roman" w:hAnsi="Arial" w:cs="Arial"/>
          <w:color w:val="39373A"/>
          <w:sz w:val="24"/>
          <w:szCs w:val="24"/>
          <w:lang w:eastAsia="nl-NL"/>
        </w:rPr>
        <w:t>histoires</w:t>
      </w:r>
      <w:proofErr w:type="spellEnd"/>
      <w:r w:rsidRPr="00D94AE5">
        <w:rPr>
          <w:rFonts w:ascii="Arial" w:eastAsia="Times New Roman" w:hAnsi="Arial" w:cs="Arial"/>
          <w:color w:val="39373A"/>
          <w:sz w:val="24"/>
          <w:szCs w:val="24"/>
          <w:lang w:eastAsia="nl-NL"/>
        </w:rPr>
        <w:t xml:space="preserve"> </w:t>
      </w:r>
      <w:proofErr w:type="spellStart"/>
      <w:r w:rsidRPr="00D94AE5">
        <w:rPr>
          <w:rFonts w:ascii="Arial" w:eastAsia="Times New Roman" w:hAnsi="Arial" w:cs="Arial"/>
          <w:color w:val="39373A"/>
          <w:sz w:val="24"/>
          <w:szCs w:val="24"/>
          <w:lang w:eastAsia="nl-NL"/>
        </w:rPr>
        <w:t>tragi-comiques</w:t>
      </w:r>
      <w:proofErr w:type="spellEnd"/>
      <w:r w:rsidRPr="00D94AE5">
        <w:rPr>
          <w:rFonts w:ascii="Arial" w:eastAsia="Times New Roman" w:hAnsi="Arial" w:cs="Arial"/>
          <w:color w:val="39373A"/>
          <w:sz w:val="24"/>
          <w:szCs w:val="24"/>
          <w:lang w:eastAsia="nl-NL"/>
        </w:rPr>
        <w:t xml:space="preserve"> de </w:t>
      </w:r>
      <w:proofErr w:type="spellStart"/>
      <w:r w:rsidRPr="00D94AE5">
        <w:rPr>
          <w:rFonts w:ascii="Arial" w:eastAsia="Times New Roman" w:hAnsi="Arial" w:cs="Arial"/>
          <w:color w:val="39373A"/>
          <w:sz w:val="24"/>
          <w:szCs w:val="24"/>
          <w:lang w:eastAsia="nl-NL"/>
        </w:rPr>
        <w:t>l'émigration</w:t>
      </w:r>
      <w:proofErr w:type="spellEnd"/>
      <w:r w:rsidRPr="00D94AE5">
        <w:rPr>
          <w:rFonts w:ascii="Arial" w:eastAsia="Times New Roman" w:hAnsi="Arial" w:cs="Arial"/>
          <w:color w:val="39373A"/>
          <w:sz w:val="24"/>
          <w:szCs w:val="24"/>
          <w:lang w:eastAsia="nl-NL"/>
        </w:rPr>
        <w:t xml:space="preserve">. </w:t>
      </w:r>
      <w:proofErr w:type="spellStart"/>
      <w:r w:rsidRPr="00D94AE5">
        <w:rPr>
          <w:rFonts w:ascii="Arial" w:eastAsia="Times New Roman" w:hAnsi="Arial" w:cs="Arial"/>
          <w:color w:val="39373A"/>
          <w:sz w:val="24"/>
          <w:szCs w:val="24"/>
          <w:lang w:eastAsia="nl-NL"/>
        </w:rPr>
        <w:t>Zellige</w:t>
      </w:r>
      <w:proofErr w:type="spellEnd"/>
      <w:r w:rsidRPr="00D94AE5">
        <w:rPr>
          <w:rFonts w:ascii="Arial" w:eastAsia="Times New Roman" w:hAnsi="Arial" w:cs="Arial"/>
          <w:color w:val="39373A"/>
          <w:sz w:val="24"/>
          <w:szCs w:val="24"/>
          <w:lang w:eastAsia="nl-NL"/>
        </w:rPr>
        <w:t>, 2010</w:t>
      </w:r>
      <w:r>
        <w:rPr>
          <w:rFonts w:ascii="Arial" w:eastAsia="Times New Roman" w:hAnsi="Arial" w:cs="Arial"/>
          <w:color w:val="39373A"/>
          <w:sz w:val="24"/>
          <w:szCs w:val="24"/>
          <w:lang w:eastAsia="nl-NL"/>
        </w:rPr>
        <w:t>.                                                                                                                                   V</w:t>
      </w:r>
      <w:r w:rsidRPr="00D94AE5">
        <w:rPr>
          <w:rFonts w:ascii="Arial" w:eastAsia="Times New Roman" w:hAnsi="Arial" w:cs="Arial"/>
          <w:color w:val="39373A"/>
          <w:sz w:val="24"/>
          <w:szCs w:val="24"/>
          <w:lang w:eastAsia="nl-NL"/>
        </w:rPr>
        <w:t>ert. Frans van Woerden</w:t>
      </w:r>
      <w:r>
        <w:rPr>
          <w:rFonts w:ascii="Arial" w:eastAsia="Times New Roman" w:hAnsi="Arial" w:cs="Arial"/>
          <w:color w:val="39373A"/>
          <w:sz w:val="24"/>
          <w:szCs w:val="24"/>
          <w:lang w:eastAsia="nl-NL"/>
        </w:rPr>
        <w:t xml:space="preserve">.                                                                                                    </w:t>
      </w:r>
      <w:r w:rsidRPr="00D94AE5">
        <w:rPr>
          <w:rFonts w:ascii="Arial" w:hAnsi="Arial" w:cs="Arial"/>
          <w:color w:val="39373A"/>
          <w:sz w:val="24"/>
          <w:szCs w:val="24"/>
          <w:shd w:val="clear" w:color="auto" w:fill="FFFFFF"/>
        </w:rPr>
        <w:t>Breda: De Geus. 2011. 157 blz.</w:t>
      </w:r>
      <w:r>
        <w:rPr>
          <w:rFonts w:ascii="Arial" w:hAnsi="Arial" w:cs="Arial"/>
          <w:b/>
          <w:bCs/>
          <w:color w:val="39373A"/>
          <w:sz w:val="24"/>
          <w:szCs w:val="24"/>
          <w:shd w:val="clear" w:color="auto" w:fill="FFFFFF"/>
        </w:rPr>
        <w:t xml:space="preserve"> </w:t>
      </w:r>
    </w:p>
    <w:p w14:paraId="2019061B" w14:textId="61E7CEB5" w:rsidR="00D94AE5" w:rsidRPr="00D94AE5" w:rsidRDefault="00D94AE5" w:rsidP="00D94AE5">
      <w:pPr>
        <w:shd w:val="clear" w:color="auto" w:fill="FFFFFF"/>
        <w:spacing w:before="90" w:after="90" w:line="240" w:lineRule="auto"/>
        <w:rPr>
          <w:rFonts w:ascii="Arial" w:hAnsi="Arial" w:cs="Arial"/>
          <w:color w:val="39373A"/>
          <w:sz w:val="24"/>
          <w:szCs w:val="24"/>
          <w:shd w:val="clear" w:color="auto" w:fill="FFFFFF"/>
        </w:rPr>
      </w:pPr>
      <w:r w:rsidRPr="00D94AE5">
        <w:rPr>
          <w:rFonts w:ascii="Arial" w:hAnsi="Arial" w:cs="Arial"/>
          <w:color w:val="39373A"/>
          <w:sz w:val="24"/>
          <w:szCs w:val="24"/>
          <w:shd w:val="clear" w:color="auto" w:fill="FFFFFF"/>
        </w:rPr>
        <w:t xml:space="preserve">--- Daisy streaming audio (05 uur, 53 minuten). 2013. </w:t>
      </w:r>
      <w:proofErr w:type="spellStart"/>
      <w:r w:rsidRPr="00D94AE5">
        <w:rPr>
          <w:rFonts w:ascii="Arial" w:hAnsi="Arial" w:cs="Arial"/>
          <w:color w:val="39373A"/>
          <w:sz w:val="24"/>
          <w:szCs w:val="24"/>
          <w:shd w:val="clear" w:color="auto" w:fill="FFFFFF"/>
        </w:rPr>
        <w:t>Dedicon</w:t>
      </w:r>
      <w:proofErr w:type="spellEnd"/>
      <w:r w:rsidRPr="00D94AE5">
        <w:rPr>
          <w:rFonts w:ascii="Arial" w:hAnsi="Arial" w:cs="Arial"/>
          <w:color w:val="39373A"/>
          <w:sz w:val="24"/>
          <w:szCs w:val="24"/>
          <w:shd w:val="clear" w:color="auto" w:fill="FFFFFF"/>
        </w:rPr>
        <w:t>, Grave.</w:t>
      </w:r>
      <w:r>
        <w:rPr>
          <w:rFonts w:ascii="Arial" w:hAnsi="Arial" w:cs="Arial"/>
          <w:color w:val="39373A"/>
          <w:shd w:val="clear" w:color="auto" w:fill="FFFFFF"/>
        </w:rPr>
        <w:t xml:space="preserve">                                                </w:t>
      </w:r>
      <w:r w:rsidRPr="00D94AE5">
        <w:rPr>
          <w:rFonts w:ascii="Arial" w:hAnsi="Arial" w:cs="Arial"/>
          <w:color w:val="39373A"/>
          <w:sz w:val="24"/>
          <w:szCs w:val="24"/>
          <w:shd w:val="clear" w:color="auto" w:fill="FFFFFF"/>
        </w:rPr>
        <w:t>--</w:t>
      </w:r>
      <w:r>
        <w:rPr>
          <w:rFonts w:ascii="Arial" w:hAnsi="Arial" w:cs="Arial"/>
          <w:color w:val="39373A"/>
          <w:sz w:val="24"/>
          <w:szCs w:val="24"/>
          <w:shd w:val="clear" w:color="auto" w:fill="FFFFFF"/>
        </w:rPr>
        <w:t>-</w:t>
      </w:r>
      <w:r w:rsidRPr="00D94AE5">
        <w:rPr>
          <w:rFonts w:ascii="Arial" w:hAnsi="Arial" w:cs="Arial"/>
          <w:color w:val="39373A"/>
          <w:sz w:val="24"/>
          <w:szCs w:val="24"/>
          <w:shd w:val="clear" w:color="auto" w:fill="FFFFFF"/>
        </w:rPr>
        <w:t xml:space="preserve"> </w:t>
      </w:r>
      <w:proofErr w:type="spellStart"/>
      <w:r w:rsidRPr="00D94AE5">
        <w:rPr>
          <w:rFonts w:ascii="Arial" w:hAnsi="Arial" w:cs="Arial"/>
          <w:color w:val="39373A"/>
          <w:sz w:val="24"/>
          <w:szCs w:val="24"/>
          <w:shd w:val="clear" w:color="auto" w:fill="FFFFFF"/>
        </w:rPr>
        <w:t>Ebook</w:t>
      </w:r>
      <w:proofErr w:type="spellEnd"/>
      <w:r w:rsidRPr="00D94AE5">
        <w:rPr>
          <w:rFonts w:ascii="Arial" w:hAnsi="Arial" w:cs="Arial"/>
          <w:color w:val="39373A"/>
          <w:sz w:val="24"/>
          <w:szCs w:val="24"/>
          <w:shd w:val="clear" w:color="auto" w:fill="FFFFFF"/>
        </w:rPr>
        <w:t>. 2011.</w:t>
      </w:r>
    </w:p>
    <w:p w14:paraId="6856F767" w14:textId="3580A10A" w:rsidR="00D94AE5" w:rsidRPr="00D94AE5" w:rsidRDefault="00D94AE5" w:rsidP="00D94AE5">
      <w:pPr>
        <w:shd w:val="clear" w:color="auto" w:fill="FFFFFF"/>
        <w:spacing w:before="90" w:after="90" w:line="240" w:lineRule="auto"/>
        <w:rPr>
          <w:rFonts w:ascii="Arial" w:eastAsia="Times New Roman" w:hAnsi="Arial" w:cs="Arial"/>
          <w:i/>
          <w:iCs/>
          <w:color w:val="39373A"/>
          <w:sz w:val="24"/>
          <w:szCs w:val="24"/>
          <w:lang w:eastAsia="nl-NL"/>
        </w:rPr>
      </w:pPr>
      <w:r w:rsidRPr="00D94AE5">
        <w:rPr>
          <w:rFonts w:ascii="Arial" w:hAnsi="Arial" w:cs="Arial"/>
          <w:i/>
          <w:iCs/>
          <w:color w:val="39373A"/>
          <w:sz w:val="24"/>
          <w:szCs w:val="24"/>
          <w:shd w:val="clear" w:color="auto" w:fill="FFFFFF"/>
        </w:rPr>
        <w:t>Anekdotes waarin alle stereotypen van de Marokkanen in Nederland en de reactie van Nederlanders daarop voorbij komen.</w:t>
      </w:r>
    </w:p>
    <w:p w14:paraId="2E85EF6B" w14:textId="0A689975" w:rsidR="00E759D6" w:rsidRPr="00E759D6" w:rsidRDefault="00E759D6" w:rsidP="00E759D6">
      <w:pPr>
        <w:rPr>
          <w:rFonts w:ascii="Arial" w:hAnsi="Arial" w:cs="Arial"/>
          <w:b/>
          <w:bCs/>
          <w:i/>
          <w:iCs/>
          <w:color w:val="39373A"/>
          <w:u w:val="single"/>
        </w:rPr>
      </w:pPr>
      <w:proofErr w:type="spellStart"/>
      <w:r w:rsidRPr="00E759D6">
        <w:rPr>
          <w:rFonts w:ascii="Arial" w:hAnsi="Arial" w:cs="Arial"/>
          <w:b/>
          <w:bCs/>
          <w:i/>
          <w:iCs/>
          <w:sz w:val="24"/>
          <w:szCs w:val="24"/>
          <w:u w:val="single"/>
        </w:rPr>
        <w:t>Kiza</w:t>
      </w:r>
      <w:proofErr w:type="spellEnd"/>
      <w:r w:rsidRPr="00E759D6">
        <w:rPr>
          <w:rFonts w:ascii="Arial" w:hAnsi="Arial" w:cs="Arial"/>
          <w:b/>
          <w:bCs/>
          <w:i/>
          <w:iCs/>
          <w:sz w:val="24"/>
          <w:szCs w:val="24"/>
          <w:u w:val="single"/>
        </w:rPr>
        <w:t xml:space="preserve"> </w:t>
      </w:r>
      <w:proofErr w:type="spellStart"/>
      <w:r w:rsidRPr="00E759D6">
        <w:rPr>
          <w:rFonts w:ascii="Arial" w:hAnsi="Arial" w:cs="Arial"/>
          <w:b/>
          <w:bCs/>
          <w:i/>
          <w:iCs/>
          <w:sz w:val="24"/>
          <w:szCs w:val="24"/>
          <w:u w:val="single"/>
        </w:rPr>
        <w:t>Magendane</w:t>
      </w:r>
      <w:proofErr w:type="spellEnd"/>
      <w:r w:rsidR="00E7095A" w:rsidRPr="00E7095A">
        <w:rPr>
          <w:rFonts w:ascii="Arial" w:hAnsi="Arial" w:cs="Arial"/>
          <w:i/>
          <w:iCs/>
          <w:sz w:val="24"/>
          <w:szCs w:val="24"/>
        </w:rPr>
        <w:t xml:space="preserve"> </w:t>
      </w:r>
      <w:r w:rsidR="00E7095A">
        <w:rPr>
          <w:rFonts w:ascii="Arial" w:hAnsi="Arial" w:cs="Arial"/>
          <w:i/>
          <w:iCs/>
          <w:sz w:val="24"/>
          <w:szCs w:val="24"/>
        </w:rPr>
        <w:t xml:space="preserve">                                                                                                </w:t>
      </w:r>
      <w:r w:rsidR="00E97B3C">
        <w:rPr>
          <w:rFonts w:ascii="Arial" w:hAnsi="Arial" w:cs="Arial"/>
          <w:i/>
          <w:iCs/>
          <w:sz w:val="24"/>
          <w:szCs w:val="24"/>
        </w:rPr>
        <w:t>(</w:t>
      </w:r>
      <w:proofErr w:type="spellStart"/>
      <w:r w:rsidR="00E7095A">
        <w:rPr>
          <w:rFonts w:ascii="Arial" w:hAnsi="Arial" w:cs="Arial"/>
          <w:i/>
          <w:iCs/>
          <w:sz w:val="24"/>
          <w:szCs w:val="24"/>
        </w:rPr>
        <w:t>Magendane</w:t>
      </w:r>
      <w:proofErr w:type="spellEnd"/>
      <w:r w:rsidR="00E7095A">
        <w:rPr>
          <w:rFonts w:ascii="Arial" w:hAnsi="Arial" w:cs="Arial"/>
          <w:i/>
          <w:iCs/>
          <w:sz w:val="24"/>
          <w:szCs w:val="24"/>
        </w:rPr>
        <w:t xml:space="preserve"> (1992) kwam in 2007 als vluchteling naar Nederland.</w:t>
      </w:r>
      <w:r w:rsidR="00E97B3C">
        <w:rPr>
          <w:rFonts w:ascii="Arial" w:hAnsi="Arial" w:cs="Arial"/>
          <w:i/>
          <w:iCs/>
          <w:sz w:val="24"/>
          <w:szCs w:val="24"/>
        </w:rPr>
        <w:t>)</w:t>
      </w:r>
    </w:p>
    <w:p w14:paraId="38CB615C" w14:textId="7F3AB1BF" w:rsidR="00E759D6" w:rsidRDefault="00E759D6" w:rsidP="00E759D6">
      <w:pPr>
        <w:rPr>
          <w:rFonts w:ascii="Arial" w:hAnsi="Arial" w:cs="Arial"/>
          <w:sz w:val="24"/>
          <w:szCs w:val="24"/>
        </w:rPr>
      </w:pPr>
      <w:r w:rsidRPr="00E759D6">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Kiza</w:t>
      </w:r>
      <w:proofErr w:type="spellEnd"/>
      <w:r>
        <w:rPr>
          <w:rFonts w:ascii="Arial" w:hAnsi="Arial" w:cs="Arial"/>
          <w:sz w:val="24"/>
          <w:szCs w:val="24"/>
        </w:rPr>
        <w:t xml:space="preserve"> </w:t>
      </w:r>
      <w:proofErr w:type="spellStart"/>
      <w:r>
        <w:rPr>
          <w:rFonts w:ascii="Arial" w:hAnsi="Arial" w:cs="Arial"/>
          <w:sz w:val="24"/>
          <w:szCs w:val="24"/>
        </w:rPr>
        <w:t>Magendane</w:t>
      </w:r>
      <w:proofErr w:type="spellEnd"/>
      <w:r>
        <w:rPr>
          <w:rFonts w:ascii="Arial" w:hAnsi="Arial" w:cs="Arial"/>
          <w:sz w:val="24"/>
          <w:szCs w:val="24"/>
        </w:rPr>
        <w:t xml:space="preserve">, </w:t>
      </w:r>
      <w:r>
        <w:rPr>
          <w:rFonts w:ascii="Arial" w:hAnsi="Arial" w:cs="Arial"/>
          <w:b/>
          <w:bCs/>
          <w:sz w:val="24"/>
          <w:szCs w:val="24"/>
        </w:rPr>
        <w:t>Met Nederland in therapie</w:t>
      </w:r>
      <w:r>
        <w:rPr>
          <w:rFonts w:ascii="Arial" w:hAnsi="Arial" w:cs="Arial"/>
          <w:sz w:val="24"/>
          <w:szCs w:val="24"/>
        </w:rPr>
        <w:t xml:space="preserve">                                                                                   Amsterdam: Prometheus. 2021. 240 blz. </w:t>
      </w:r>
    </w:p>
    <w:p w14:paraId="529D8027" w14:textId="27729D6D" w:rsidR="005A0CCF" w:rsidRDefault="00E759D6" w:rsidP="00E759D6">
      <w:pPr>
        <w:spacing w:line="240" w:lineRule="auto"/>
        <w:rPr>
          <w:rFonts w:ascii="Arial" w:hAnsi="Arial" w:cs="Arial"/>
          <w:i/>
          <w:iCs/>
          <w:sz w:val="24"/>
          <w:szCs w:val="24"/>
        </w:rPr>
      </w:pPr>
      <w:proofErr w:type="spellStart"/>
      <w:r>
        <w:rPr>
          <w:rFonts w:ascii="Arial" w:hAnsi="Arial" w:cs="Arial"/>
          <w:i/>
          <w:iCs/>
          <w:sz w:val="24"/>
          <w:szCs w:val="24"/>
        </w:rPr>
        <w:t>Magendane</w:t>
      </w:r>
      <w:proofErr w:type="spellEnd"/>
      <w:r w:rsidR="00E7095A">
        <w:rPr>
          <w:rFonts w:ascii="Arial" w:hAnsi="Arial" w:cs="Arial"/>
          <w:i/>
          <w:iCs/>
          <w:sz w:val="24"/>
          <w:szCs w:val="24"/>
        </w:rPr>
        <w:t xml:space="preserve"> </w:t>
      </w:r>
      <w:r>
        <w:rPr>
          <w:rFonts w:ascii="Arial" w:hAnsi="Arial" w:cs="Arial"/>
          <w:i/>
          <w:iCs/>
          <w:sz w:val="24"/>
          <w:szCs w:val="24"/>
        </w:rPr>
        <w:t>studeerde politicologie in Amsterdam &amp; Antwerpen. In zijn boek beschrijft hij de ‘reis van vluchteling naar burger’.</w:t>
      </w:r>
    </w:p>
    <w:p w14:paraId="5A8A808D" w14:textId="77777777" w:rsidR="00094251" w:rsidRDefault="00094251" w:rsidP="00094251">
      <w:pPr>
        <w:spacing w:line="240" w:lineRule="auto"/>
        <w:rPr>
          <w:rFonts w:ascii="Arial" w:hAnsi="Arial" w:cs="Arial"/>
          <w:sz w:val="24"/>
          <w:szCs w:val="24"/>
        </w:rPr>
      </w:pPr>
      <w:proofErr w:type="spellStart"/>
      <w:r w:rsidRPr="0057738B">
        <w:rPr>
          <w:rFonts w:ascii="Arial" w:hAnsi="Arial" w:cs="Arial"/>
          <w:b/>
          <w:i/>
          <w:sz w:val="24"/>
          <w:szCs w:val="24"/>
          <w:u w:val="single"/>
        </w:rPr>
        <w:t>Sharog</w:t>
      </w:r>
      <w:proofErr w:type="spellEnd"/>
      <w:r w:rsidRPr="0057738B">
        <w:rPr>
          <w:rFonts w:ascii="Arial" w:hAnsi="Arial" w:cs="Arial"/>
          <w:b/>
          <w:i/>
          <w:sz w:val="24"/>
          <w:szCs w:val="24"/>
          <w:u w:val="single"/>
        </w:rPr>
        <w:t xml:space="preserve"> </w:t>
      </w:r>
      <w:proofErr w:type="spellStart"/>
      <w:r w:rsidRPr="0057738B">
        <w:rPr>
          <w:rFonts w:ascii="Arial" w:hAnsi="Arial" w:cs="Arial"/>
          <w:b/>
          <w:i/>
          <w:sz w:val="24"/>
          <w:szCs w:val="24"/>
          <w:u w:val="single"/>
        </w:rPr>
        <w:t>Heshmat</w:t>
      </w:r>
      <w:proofErr w:type="spellEnd"/>
      <w:r w:rsidRPr="0057738B">
        <w:rPr>
          <w:rFonts w:ascii="Arial" w:hAnsi="Arial" w:cs="Arial"/>
          <w:b/>
          <w:i/>
          <w:sz w:val="24"/>
          <w:szCs w:val="24"/>
          <w:u w:val="single"/>
        </w:rPr>
        <w:t xml:space="preserve"> </w:t>
      </w:r>
      <w:proofErr w:type="spellStart"/>
      <w:r w:rsidRPr="0057738B">
        <w:rPr>
          <w:rFonts w:ascii="Arial" w:hAnsi="Arial" w:cs="Arial"/>
          <w:b/>
          <w:i/>
          <w:sz w:val="24"/>
          <w:szCs w:val="24"/>
          <w:u w:val="single"/>
        </w:rPr>
        <w:t>Manesh</w:t>
      </w:r>
      <w:proofErr w:type="spellEnd"/>
      <w:r w:rsidRPr="0057738B">
        <w:rPr>
          <w:rFonts w:ascii="Arial" w:hAnsi="Arial" w:cs="Arial"/>
          <w:b/>
          <w:i/>
          <w:sz w:val="24"/>
          <w:szCs w:val="24"/>
          <w:u w:val="single"/>
        </w:rPr>
        <w:t xml:space="preserve">                                                                                                    </w:t>
      </w:r>
      <w:r>
        <w:rPr>
          <w:rFonts w:ascii="Arial" w:hAnsi="Arial" w:cs="Arial"/>
          <w:i/>
          <w:sz w:val="24"/>
          <w:szCs w:val="24"/>
        </w:rPr>
        <w:t xml:space="preserve">(1962)                                                                                                                                         </w:t>
      </w:r>
    </w:p>
    <w:p w14:paraId="759F97A6" w14:textId="445768DB" w:rsidR="005D16DB" w:rsidRDefault="00094251" w:rsidP="00094251">
      <w:pPr>
        <w:pStyle w:val="Kop4"/>
        <w:shd w:val="clear" w:color="auto" w:fill="FFFFFF"/>
        <w:tabs>
          <w:tab w:val="left" w:pos="709"/>
        </w:tabs>
        <w:spacing w:before="75"/>
        <w:rPr>
          <w:rFonts w:ascii="Arial" w:hAnsi="Arial" w:cs="Arial"/>
          <w:i w:val="0"/>
          <w:iCs w:val="0"/>
          <w:color w:val="39373A"/>
          <w:sz w:val="24"/>
          <w:szCs w:val="24"/>
        </w:rPr>
      </w:pPr>
      <w:r w:rsidRPr="00094251">
        <w:rPr>
          <w:rFonts w:ascii="Arial" w:hAnsi="Arial" w:cs="Arial"/>
          <w:i w:val="0"/>
          <w:iCs w:val="0"/>
          <w:color w:val="auto"/>
          <w:sz w:val="24"/>
          <w:szCs w:val="24"/>
        </w:rPr>
        <w:lastRenderedPageBreak/>
        <w:t xml:space="preserve">- </w:t>
      </w:r>
      <w:proofErr w:type="spellStart"/>
      <w:r w:rsidRPr="00094251">
        <w:rPr>
          <w:rFonts w:ascii="Arial" w:hAnsi="Arial" w:cs="Arial"/>
          <w:i w:val="0"/>
          <w:iCs w:val="0"/>
          <w:color w:val="auto"/>
          <w:sz w:val="24"/>
          <w:szCs w:val="24"/>
        </w:rPr>
        <w:t>Sharog</w:t>
      </w:r>
      <w:proofErr w:type="spellEnd"/>
      <w:r w:rsidRPr="00094251">
        <w:rPr>
          <w:rFonts w:ascii="Arial" w:hAnsi="Arial" w:cs="Arial"/>
          <w:i w:val="0"/>
          <w:iCs w:val="0"/>
          <w:color w:val="auto"/>
          <w:sz w:val="24"/>
          <w:szCs w:val="24"/>
        </w:rPr>
        <w:t xml:space="preserve"> </w:t>
      </w:r>
      <w:proofErr w:type="spellStart"/>
      <w:r w:rsidRPr="00094251">
        <w:rPr>
          <w:rFonts w:ascii="Arial" w:hAnsi="Arial" w:cs="Arial"/>
          <w:i w:val="0"/>
          <w:iCs w:val="0"/>
          <w:color w:val="auto"/>
          <w:sz w:val="24"/>
          <w:szCs w:val="24"/>
        </w:rPr>
        <w:t>Heshmat</w:t>
      </w:r>
      <w:proofErr w:type="spellEnd"/>
      <w:r w:rsidRPr="00094251">
        <w:rPr>
          <w:rFonts w:ascii="Arial" w:hAnsi="Arial" w:cs="Arial"/>
          <w:i w:val="0"/>
          <w:iCs w:val="0"/>
          <w:color w:val="auto"/>
          <w:sz w:val="24"/>
          <w:szCs w:val="24"/>
        </w:rPr>
        <w:t xml:space="preserve"> </w:t>
      </w:r>
      <w:proofErr w:type="spellStart"/>
      <w:r w:rsidRPr="00094251">
        <w:rPr>
          <w:rFonts w:ascii="Arial" w:hAnsi="Arial" w:cs="Arial"/>
          <w:i w:val="0"/>
          <w:iCs w:val="0"/>
          <w:color w:val="auto"/>
          <w:sz w:val="24"/>
          <w:szCs w:val="24"/>
        </w:rPr>
        <w:t>Manesh</w:t>
      </w:r>
      <w:proofErr w:type="spellEnd"/>
      <w:r w:rsidRPr="00094251">
        <w:rPr>
          <w:rFonts w:ascii="Arial" w:hAnsi="Arial" w:cs="Arial"/>
          <w:i w:val="0"/>
          <w:iCs w:val="0"/>
          <w:color w:val="auto"/>
          <w:sz w:val="24"/>
          <w:szCs w:val="24"/>
        </w:rPr>
        <w:t>,</w:t>
      </w:r>
      <w:r w:rsidRPr="00094251">
        <w:rPr>
          <w:rFonts w:ascii="Arial" w:hAnsi="Arial" w:cs="Arial"/>
          <w:color w:val="auto"/>
          <w:sz w:val="24"/>
          <w:szCs w:val="24"/>
        </w:rPr>
        <w:t xml:space="preserve"> </w:t>
      </w:r>
      <w:r w:rsidR="005D16DB" w:rsidRPr="005D16DB">
        <w:rPr>
          <w:rFonts w:ascii="Arial" w:hAnsi="Arial" w:cs="Arial"/>
          <w:b/>
          <w:bCs/>
          <w:i w:val="0"/>
          <w:iCs w:val="0"/>
          <w:color w:val="39373A"/>
          <w:sz w:val="24"/>
          <w:szCs w:val="24"/>
        </w:rPr>
        <w:t>Mijn wereld in Amsterdam</w:t>
      </w:r>
      <w:r w:rsidR="005D16DB">
        <w:rPr>
          <w:rFonts w:ascii="Arial" w:hAnsi="Arial" w:cs="Arial"/>
          <w:b/>
          <w:bCs/>
          <w:i w:val="0"/>
          <w:iCs w:val="0"/>
          <w:color w:val="39373A"/>
          <w:sz w:val="24"/>
          <w:szCs w:val="24"/>
        </w:rPr>
        <w:t xml:space="preserve">                                                                                                        </w:t>
      </w:r>
      <w:r w:rsidR="005D16DB" w:rsidRPr="005D16DB">
        <w:rPr>
          <w:rFonts w:ascii="Arial" w:hAnsi="Arial" w:cs="Arial"/>
          <w:i w:val="0"/>
          <w:iCs w:val="0"/>
          <w:color w:val="39373A"/>
          <w:sz w:val="24"/>
          <w:szCs w:val="24"/>
        </w:rPr>
        <w:t xml:space="preserve">Roosendaal: </w:t>
      </w:r>
      <w:proofErr w:type="spellStart"/>
      <w:r w:rsidR="005D16DB" w:rsidRPr="005D16DB">
        <w:rPr>
          <w:rFonts w:ascii="Arial" w:hAnsi="Arial" w:cs="Arial"/>
          <w:i w:val="0"/>
          <w:iCs w:val="0"/>
          <w:color w:val="39373A"/>
          <w:sz w:val="24"/>
          <w:szCs w:val="24"/>
        </w:rPr>
        <w:t>Boekenbent</w:t>
      </w:r>
      <w:proofErr w:type="spellEnd"/>
      <w:r w:rsidR="005D16DB" w:rsidRPr="005D16DB">
        <w:rPr>
          <w:rFonts w:ascii="Arial" w:hAnsi="Arial" w:cs="Arial"/>
          <w:i w:val="0"/>
          <w:iCs w:val="0"/>
          <w:color w:val="39373A"/>
          <w:sz w:val="24"/>
          <w:szCs w:val="24"/>
        </w:rPr>
        <w:t>. 2008.</w:t>
      </w:r>
      <w:r w:rsidR="005D16DB">
        <w:rPr>
          <w:rFonts w:ascii="Arial" w:hAnsi="Arial" w:cs="Arial"/>
          <w:i w:val="0"/>
          <w:iCs w:val="0"/>
          <w:color w:val="39373A"/>
          <w:sz w:val="24"/>
          <w:szCs w:val="24"/>
        </w:rPr>
        <w:t xml:space="preserve"> </w:t>
      </w:r>
      <w:r w:rsidR="005D16DB" w:rsidRPr="005D16DB">
        <w:rPr>
          <w:rFonts w:ascii="Arial" w:hAnsi="Arial" w:cs="Arial"/>
          <w:i w:val="0"/>
          <w:iCs w:val="0"/>
          <w:color w:val="39373A"/>
          <w:sz w:val="24"/>
          <w:szCs w:val="24"/>
        </w:rPr>
        <w:t xml:space="preserve">148 blz. </w:t>
      </w:r>
    </w:p>
    <w:p w14:paraId="62D8783F" w14:textId="7FA5F770" w:rsidR="00194C5E" w:rsidRPr="00194C5E" w:rsidRDefault="008743C7" w:rsidP="00194C5E">
      <w:pPr>
        <w:rPr>
          <w:b/>
          <w:bCs/>
          <w:i/>
          <w:iCs/>
          <w:sz w:val="24"/>
          <w:szCs w:val="24"/>
          <w:u w:val="single"/>
        </w:rPr>
      </w:pPr>
      <w:r>
        <w:rPr>
          <w:rFonts w:ascii="Arial" w:hAnsi="Arial" w:cs="Arial"/>
          <w:b/>
          <w:bCs/>
          <w:i/>
          <w:iCs/>
          <w:sz w:val="24"/>
          <w:szCs w:val="24"/>
          <w:u w:val="single"/>
        </w:rPr>
        <w:t xml:space="preserve">                                                                                                                                                          </w:t>
      </w:r>
      <w:proofErr w:type="spellStart"/>
      <w:r w:rsidR="00194C5E" w:rsidRPr="00194C5E">
        <w:rPr>
          <w:rFonts w:ascii="Arial" w:hAnsi="Arial" w:cs="Arial"/>
          <w:b/>
          <w:bCs/>
          <w:i/>
          <w:iCs/>
          <w:sz w:val="24"/>
          <w:szCs w:val="24"/>
          <w:u w:val="single"/>
        </w:rPr>
        <w:t>Doeschka</w:t>
      </w:r>
      <w:proofErr w:type="spellEnd"/>
      <w:r w:rsidR="00194C5E" w:rsidRPr="00194C5E">
        <w:rPr>
          <w:rFonts w:ascii="Arial" w:hAnsi="Arial" w:cs="Arial"/>
          <w:b/>
          <w:bCs/>
          <w:i/>
          <w:iCs/>
          <w:sz w:val="24"/>
          <w:szCs w:val="24"/>
          <w:u w:val="single"/>
        </w:rPr>
        <w:t xml:space="preserve"> Meijsing</w:t>
      </w:r>
      <w:r w:rsidR="00194C5E">
        <w:rPr>
          <w:rFonts w:ascii="Arial" w:hAnsi="Arial" w:cs="Arial"/>
          <w:b/>
          <w:bCs/>
          <w:i/>
          <w:iCs/>
          <w:sz w:val="24"/>
          <w:szCs w:val="24"/>
          <w:u w:val="single"/>
        </w:rPr>
        <w:t xml:space="preserve">     </w:t>
      </w:r>
      <w:r w:rsidR="00C96317">
        <w:rPr>
          <w:rFonts w:ascii="Arial" w:hAnsi="Arial" w:cs="Arial"/>
          <w:b/>
          <w:bCs/>
          <w:i/>
          <w:iCs/>
          <w:sz w:val="24"/>
          <w:szCs w:val="24"/>
          <w:u w:val="single"/>
        </w:rPr>
        <w:t xml:space="preserve">                                                                                                               </w:t>
      </w:r>
      <w:r w:rsidR="00C96317">
        <w:rPr>
          <w:rFonts w:ascii="Arial" w:hAnsi="Arial" w:cs="Arial"/>
          <w:i/>
          <w:iCs/>
          <w:color w:val="0A0A0A"/>
          <w:shd w:val="clear" w:color="auto" w:fill="FFFFFF"/>
        </w:rPr>
        <w:t>(1947-2012)</w:t>
      </w:r>
      <w:r w:rsidR="00194C5E">
        <w:rPr>
          <w:rFonts w:ascii="Arial" w:hAnsi="Arial" w:cs="Arial"/>
          <w:b/>
          <w:bCs/>
          <w:i/>
          <w:iCs/>
          <w:sz w:val="24"/>
          <w:szCs w:val="24"/>
          <w:u w:val="single"/>
        </w:rPr>
        <w:t xml:space="preserve">                                                                                                           </w:t>
      </w:r>
      <w:r>
        <w:rPr>
          <w:rFonts w:ascii="Arial" w:hAnsi="Arial" w:cs="Arial"/>
          <w:i/>
          <w:iCs/>
          <w:color w:val="0A0A0A"/>
          <w:sz w:val="24"/>
          <w:szCs w:val="24"/>
          <w:shd w:val="clear" w:color="auto" w:fill="FFFFFF"/>
        </w:rPr>
        <w:t xml:space="preserve">              </w:t>
      </w:r>
    </w:p>
    <w:p w14:paraId="0742B6AC" w14:textId="77777777" w:rsidR="00194C5E" w:rsidRDefault="00194C5E" w:rsidP="00194C5E">
      <w:pPr>
        <w:pStyle w:val="additional1"/>
        <w:shd w:val="clear" w:color="auto" w:fill="FFFFFF"/>
        <w:spacing w:before="0" w:beforeAutospacing="0" w:after="0" w:afterAutospacing="0"/>
        <w:rPr>
          <w:rFonts w:ascii="Arial" w:hAnsi="Arial" w:cs="Arial"/>
        </w:rPr>
      </w:pPr>
      <w:r>
        <w:rPr>
          <w:rFonts w:ascii="Arial" w:hAnsi="Arial" w:cs="Arial"/>
          <w:sz w:val="21"/>
          <w:szCs w:val="21"/>
          <w:shd w:val="clear" w:color="auto" w:fill="FFFFFF"/>
        </w:rPr>
        <w:t xml:space="preserve">- </w:t>
      </w:r>
      <w:proofErr w:type="spellStart"/>
      <w:r>
        <w:rPr>
          <w:rFonts w:ascii="Arial" w:hAnsi="Arial" w:cs="Arial"/>
        </w:rPr>
        <w:t>Doeschka</w:t>
      </w:r>
      <w:proofErr w:type="spellEnd"/>
      <w:r>
        <w:rPr>
          <w:rFonts w:ascii="Arial" w:hAnsi="Arial" w:cs="Arial"/>
        </w:rPr>
        <w:t xml:space="preserve"> Meijsing, </w:t>
      </w:r>
      <w:hyperlink r:id="rId1419" w:history="1">
        <w:r w:rsidRPr="008B2434">
          <w:rPr>
            <w:rStyle w:val="Hyperlink"/>
            <w:rFonts w:ascii="Arial" w:hAnsi="Arial" w:cs="Arial"/>
            <w:b/>
            <w:bCs/>
            <w:color w:val="auto"/>
            <w:u w:val="none"/>
          </w:rPr>
          <w:t>En liefde in mindere mate</w:t>
        </w:r>
      </w:hyperlink>
      <w:r w:rsidRPr="008B2434">
        <w:rPr>
          <w:rFonts w:ascii="Arial" w:hAnsi="Arial" w:cs="Arial"/>
        </w:rPr>
        <w:t xml:space="preserve">                                                           </w:t>
      </w:r>
      <w:r>
        <w:rPr>
          <w:rFonts w:ascii="Arial" w:hAnsi="Arial" w:cs="Arial"/>
        </w:rPr>
        <w:t xml:space="preserve">Dagboeken 1961-1987.                                                                                              </w:t>
      </w:r>
      <w:r>
        <w:rPr>
          <w:rFonts w:ascii="Arial" w:hAnsi="Arial" w:cs="Arial"/>
          <w:color w:val="39373A"/>
          <w:shd w:val="clear" w:color="auto" w:fill="FFFFFF"/>
        </w:rPr>
        <w:t xml:space="preserve">Geselecteerd, ingeleid en van aantekeningen voorzien door Ben Peperkamp en Annette </w:t>
      </w:r>
      <w:proofErr w:type="spellStart"/>
      <w:r>
        <w:rPr>
          <w:rFonts w:ascii="Arial" w:hAnsi="Arial" w:cs="Arial"/>
          <w:color w:val="39373A"/>
          <w:shd w:val="clear" w:color="auto" w:fill="FFFFFF"/>
        </w:rPr>
        <w:t>Portegies</w:t>
      </w:r>
      <w:proofErr w:type="spellEnd"/>
      <w:r>
        <w:rPr>
          <w:rFonts w:ascii="Arial" w:hAnsi="Arial" w:cs="Arial"/>
          <w:color w:val="39373A"/>
          <w:shd w:val="clear" w:color="auto" w:fill="FFFFFF"/>
        </w:rPr>
        <w:t>.</w:t>
      </w:r>
      <w:r>
        <w:rPr>
          <w:rFonts w:ascii="Arial" w:hAnsi="Arial" w:cs="Arial"/>
        </w:rPr>
        <w:t xml:space="preserve">                                                                                             Amsterdam: Uitgeverij De Arbeiderspers. 2016. 742 blz. </w:t>
      </w:r>
    </w:p>
    <w:p w14:paraId="25668D3F" w14:textId="77777777" w:rsidR="00194C5E" w:rsidRDefault="00194C5E" w:rsidP="00194C5E">
      <w:pPr>
        <w:pStyle w:val="additional1"/>
        <w:shd w:val="clear" w:color="auto" w:fill="FFFFFF"/>
        <w:spacing w:before="0" w:beforeAutospacing="0" w:after="0" w:afterAutospacing="0"/>
        <w:rPr>
          <w:rFonts w:ascii="Arial" w:hAnsi="Arial" w:cs="Arial"/>
        </w:rPr>
      </w:pPr>
    </w:p>
    <w:p w14:paraId="6A457C88" w14:textId="77777777" w:rsidR="00194C5E" w:rsidRDefault="00194C5E" w:rsidP="00194C5E">
      <w:pPr>
        <w:pStyle w:val="additional1"/>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xml:space="preserve">. 2016. </w:t>
      </w:r>
    </w:p>
    <w:p w14:paraId="06C754A9" w14:textId="77A63921" w:rsidR="00194C5E" w:rsidRDefault="00194C5E" w:rsidP="00194C5E">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Tussen 1961 en 2012 hield Meijsing een dagboek bij. </w:t>
      </w:r>
      <w:r w:rsidR="003F433B">
        <w:rPr>
          <w:rFonts w:ascii="Arial" w:hAnsi="Arial" w:cs="Arial"/>
          <w:i/>
          <w:iCs/>
          <w:color w:val="39373A"/>
        </w:rPr>
        <w:t xml:space="preserve">Zij </w:t>
      </w:r>
      <w:r>
        <w:rPr>
          <w:rFonts w:ascii="Arial" w:hAnsi="Arial" w:cs="Arial"/>
          <w:i/>
          <w:iCs/>
          <w:color w:val="39373A"/>
        </w:rPr>
        <w:t>werkte als docent Nederlands, als wetenschappelijk medewerker aan het Instituut voor Neerlandistiek van de UvA en als redacteur bij Vrij Nederland. Dit eerste deel van een tweeluik toont haar ontwikkeling tot haar vertrek bij Vrij Nederland in 1987.</w:t>
      </w:r>
    </w:p>
    <w:p w14:paraId="28079669" w14:textId="77777777" w:rsidR="00194C5E" w:rsidRDefault="00194C5E" w:rsidP="00194C5E">
      <w:pPr>
        <w:pStyle w:val="Kop3"/>
        <w:shd w:val="clear" w:color="auto" w:fill="FFFFFF"/>
        <w:spacing w:before="0" w:beforeAutospacing="0" w:after="0" w:afterAutospacing="0"/>
        <w:rPr>
          <w:rStyle w:val="creator"/>
          <w:b w:val="0"/>
          <w:bCs w:val="0"/>
          <w:sz w:val="24"/>
          <w:szCs w:val="24"/>
        </w:rPr>
      </w:pPr>
    </w:p>
    <w:p w14:paraId="46220AC4" w14:textId="77777777" w:rsidR="00194C5E" w:rsidRDefault="00194C5E" w:rsidP="00194C5E">
      <w:pPr>
        <w:pStyle w:val="Kop3"/>
        <w:shd w:val="clear" w:color="auto" w:fill="FFFFFF"/>
        <w:spacing w:before="0" w:beforeAutospacing="0" w:after="0" w:afterAutospacing="0"/>
      </w:pPr>
      <w:r>
        <w:rPr>
          <w:rStyle w:val="creator"/>
          <w:rFonts w:ascii="Arial" w:hAnsi="Arial" w:cs="Arial"/>
          <w:b w:val="0"/>
          <w:bCs w:val="0"/>
          <w:color w:val="39373A"/>
          <w:sz w:val="24"/>
          <w:szCs w:val="24"/>
        </w:rPr>
        <w:t xml:space="preserve">- </w:t>
      </w:r>
      <w:proofErr w:type="spellStart"/>
      <w:r>
        <w:rPr>
          <w:rStyle w:val="creator"/>
          <w:rFonts w:ascii="Arial" w:hAnsi="Arial" w:cs="Arial"/>
          <w:b w:val="0"/>
          <w:bCs w:val="0"/>
          <w:color w:val="39373A"/>
          <w:sz w:val="24"/>
          <w:szCs w:val="24"/>
        </w:rPr>
        <w:t>Doeschka</w:t>
      </w:r>
      <w:proofErr w:type="spellEnd"/>
      <w:r>
        <w:rPr>
          <w:rStyle w:val="creator"/>
          <w:rFonts w:ascii="Arial" w:hAnsi="Arial" w:cs="Arial"/>
          <w:b w:val="0"/>
          <w:bCs w:val="0"/>
          <w:color w:val="39373A"/>
          <w:sz w:val="24"/>
          <w:szCs w:val="24"/>
        </w:rPr>
        <w:t xml:space="preserve"> Meijsing &amp; Geerten Meijsing</w:t>
      </w:r>
      <w:r w:rsidRPr="008B2434">
        <w:rPr>
          <w:rStyle w:val="creator"/>
          <w:rFonts w:ascii="Arial" w:hAnsi="Arial" w:cs="Arial"/>
          <w:b w:val="0"/>
          <w:bCs w:val="0"/>
          <w:color w:val="39373A"/>
          <w:sz w:val="24"/>
          <w:szCs w:val="24"/>
        </w:rPr>
        <w:t xml:space="preserve">, </w:t>
      </w:r>
      <w:hyperlink r:id="rId1420" w:history="1">
        <w:r w:rsidRPr="008B2434">
          <w:rPr>
            <w:rStyle w:val="Hyperlink"/>
            <w:rFonts w:ascii="Arial" w:hAnsi="Arial" w:cs="Arial"/>
            <w:color w:val="39373A"/>
            <w:sz w:val="24"/>
            <w:szCs w:val="24"/>
            <w:u w:val="none"/>
          </w:rPr>
          <w:t>Liefdevolle rivaliteit</w:t>
        </w:r>
      </w:hyperlink>
    </w:p>
    <w:p w14:paraId="2303EC21" w14:textId="77777777" w:rsidR="00194C5E" w:rsidRDefault="00194C5E" w:rsidP="00194C5E">
      <w:pPr>
        <w:pStyle w:val="additional"/>
        <w:shd w:val="clear" w:color="auto" w:fill="FFFFFF"/>
        <w:spacing w:before="0" w:beforeAutospacing="0" w:after="0" w:afterAutospacing="0"/>
        <w:rPr>
          <w:rFonts w:ascii="Arial" w:hAnsi="Arial" w:cs="Arial"/>
        </w:rPr>
      </w:pPr>
      <w:r>
        <w:rPr>
          <w:rFonts w:ascii="Arial" w:hAnsi="Arial" w:cs="Arial"/>
        </w:rPr>
        <w:t xml:space="preserve">De correspondentie.                                                                                                               </w:t>
      </w:r>
      <w:r>
        <w:rPr>
          <w:rFonts w:ascii="Arial" w:hAnsi="Arial" w:cs="Arial"/>
          <w:color w:val="39373A"/>
          <w:shd w:val="clear" w:color="auto" w:fill="FFFFFF"/>
        </w:rPr>
        <w:t>Bezorgd door Nop Maas.</w:t>
      </w:r>
      <w:r>
        <w:rPr>
          <w:rFonts w:ascii="Arial" w:hAnsi="Arial" w:cs="Arial"/>
        </w:rPr>
        <w:t xml:space="preserve">                                                                                                           Amsterdam: </w:t>
      </w:r>
      <w:proofErr w:type="spellStart"/>
      <w:r>
        <w:rPr>
          <w:rFonts w:ascii="Arial" w:hAnsi="Arial" w:cs="Arial"/>
        </w:rPr>
        <w:t>Athenaeum</w:t>
      </w:r>
      <w:proofErr w:type="spellEnd"/>
      <w:r>
        <w:rPr>
          <w:rFonts w:ascii="Arial" w:hAnsi="Arial" w:cs="Arial"/>
        </w:rPr>
        <w:t xml:space="preserve">-Polak &amp; Van Gennep. 2018. 295 blz. </w:t>
      </w:r>
    </w:p>
    <w:p w14:paraId="6886692E" w14:textId="77777777" w:rsidR="00194C5E" w:rsidRDefault="00194C5E" w:rsidP="00194C5E">
      <w:pPr>
        <w:pStyle w:val="additional"/>
        <w:shd w:val="clear" w:color="auto" w:fill="FFFFFF"/>
        <w:spacing w:before="0" w:beforeAutospacing="0" w:after="0" w:afterAutospacing="0"/>
        <w:rPr>
          <w:rFonts w:ascii="Arial" w:hAnsi="Arial" w:cs="Arial"/>
        </w:rPr>
      </w:pPr>
    </w:p>
    <w:p w14:paraId="077DF696" w14:textId="77777777" w:rsidR="00194C5E" w:rsidRDefault="00194C5E" w:rsidP="00194C5E">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proofErr w:type="spellStart"/>
      <w:r>
        <w:rPr>
          <w:rFonts w:ascii="Arial" w:hAnsi="Arial" w:cs="Arial"/>
        </w:rPr>
        <w:t>Ebook</w:t>
      </w:r>
      <w:proofErr w:type="spellEnd"/>
      <w:r>
        <w:rPr>
          <w:rFonts w:ascii="Arial" w:hAnsi="Arial" w:cs="Arial"/>
        </w:rPr>
        <w:t>. 2018.</w:t>
      </w:r>
    </w:p>
    <w:p w14:paraId="0669890D" w14:textId="77777777" w:rsidR="00194C5E" w:rsidRDefault="00194C5E" w:rsidP="00194C5E">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 xml:space="preserve">Verzameling brieven die </w:t>
      </w:r>
      <w:proofErr w:type="spellStart"/>
      <w:r>
        <w:rPr>
          <w:rFonts w:ascii="Arial" w:hAnsi="Arial" w:cs="Arial"/>
          <w:i/>
          <w:iCs/>
          <w:color w:val="39373A"/>
        </w:rPr>
        <w:t>Doeschka</w:t>
      </w:r>
      <w:proofErr w:type="spellEnd"/>
      <w:r>
        <w:rPr>
          <w:rFonts w:ascii="Arial" w:hAnsi="Arial" w:cs="Arial"/>
          <w:i/>
          <w:iCs/>
          <w:color w:val="39373A"/>
        </w:rPr>
        <w:t xml:space="preserve"> Meijsing en Geerten Meijsing elkaar schreven vanaf het jaar 1979 tot 2009. De brieven gaan over hun schrijverschap, hun onderlinge rivaliteit, de familie en hun ervaringen met drank en depressies.</w:t>
      </w:r>
    </w:p>
    <w:p w14:paraId="4C5D4432" w14:textId="0256FAE5" w:rsidR="00F97DD3" w:rsidRDefault="005D16DB" w:rsidP="00F97DD3">
      <w:pPr>
        <w:spacing w:line="240" w:lineRule="auto"/>
        <w:textAlignment w:val="baseline"/>
        <w:rPr>
          <w:rFonts w:ascii="Arial" w:eastAsia="Times New Roman" w:hAnsi="Arial" w:cs="Arial"/>
          <w:i/>
          <w:iCs/>
          <w:color w:val="333333"/>
          <w:sz w:val="24"/>
          <w:szCs w:val="24"/>
          <w:lang w:eastAsia="nl-NL"/>
        </w:rPr>
      </w:pPr>
      <w:r>
        <w:rPr>
          <w:rFonts w:ascii="Arial" w:hAnsi="Arial" w:cs="Arial"/>
          <w:i/>
          <w:iCs/>
          <w:sz w:val="24"/>
          <w:szCs w:val="24"/>
        </w:rPr>
        <w:t xml:space="preserve">                                                                                                                                                  </w:t>
      </w:r>
      <w:r w:rsidR="00F97DD3">
        <w:rPr>
          <w:rFonts w:ascii="Arial" w:eastAsia="Times New Roman" w:hAnsi="Arial" w:cs="Arial"/>
          <w:b/>
          <w:bCs/>
          <w:i/>
          <w:iCs/>
          <w:color w:val="333333"/>
          <w:sz w:val="24"/>
          <w:szCs w:val="24"/>
          <w:u w:val="single"/>
          <w:lang w:eastAsia="nl-NL"/>
        </w:rPr>
        <w:t xml:space="preserve">Hanny Michaelis                                                                                                                     </w:t>
      </w:r>
      <w:r w:rsidR="00F97DD3" w:rsidRPr="00850CA1">
        <w:rPr>
          <w:rFonts w:ascii="Arial" w:eastAsia="Times New Roman" w:hAnsi="Arial" w:cs="Arial"/>
          <w:i/>
          <w:iCs/>
          <w:color w:val="333333"/>
          <w:sz w:val="24"/>
          <w:szCs w:val="24"/>
          <w:lang w:eastAsia="nl-NL"/>
        </w:rPr>
        <w:t>(1922-2007)</w:t>
      </w:r>
    </w:p>
    <w:p w14:paraId="18188FE9" w14:textId="2381383F" w:rsidR="00F97DD3" w:rsidRPr="00F97DD3" w:rsidRDefault="00F97DD3" w:rsidP="00F97DD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hyperlink r:id="rId1421" w:history="1">
        <w:r w:rsidRPr="00F97DD3">
          <w:rPr>
            <w:rStyle w:val="creator"/>
            <w:rFonts w:ascii="Arial" w:hAnsi="Arial" w:cs="Arial"/>
            <w:b w:val="0"/>
            <w:bCs w:val="0"/>
            <w:color w:val="39373A"/>
            <w:sz w:val="24"/>
            <w:szCs w:val="24"/>
          </w:rPr>
          <w:t xml:space="preserve">Hanny Michaelis, </w:t>
        </w:r>
        <w:r w:rsidRPr="00F97DD3">
          <w:rPr>
            <w:rStyle w:val="Titel74"/>
            <w:rFonts w:ascii="Arial" w:hAnsi="Arial" w:cs="Arial"/>
            <w:color w:val="39373A"/>
            <w:sz w:val="24"/>
            <w:szCs w:val="24"/>
          </w:rPr>
          <w:t>Verst verleden</w:t>
        </w:r>
      </w:hyperlink>
    </w:p>
    <w:p w14:paraId="5815D3DD" w14:textId="0D8373F6" w:rsidR="00F97DD3" w:rsidRDefault="00F97DD3" w:rsidP="00F97DD3">
      <w:pPr>
        <w:pStyle w:val="additional"/>
        <w:shd w:val="clear" w:color="auto" w:fill="FFFFFF"/>
        <w:spacing w:before="0" w:beforeAutospacing="0" w:after="0" w:afterAutospacing="0"/>
        <w:rPr>
          <w:rFonts w:ascii="Arial" w:hAnsi="Arial" w:cs="Arial"/>
        </w:rPr>
      </w:pPr>
      <w:r>
        <w:rPr>
          <w:rFonts w:ascii="Arial" w:hAnsi="Arial" w:cs="Arial"/>
        </w:rPr>
        <w:t>J</w:t>
      </w:r>
      <w:r w:rsidRPr="00F97DD3">
        <w:rPr>
          <w:rFonts w:ascii="Arial" w:hAnsi="Arial" w:cs="Arial"/>
        </w:rPr>
        <w:t>eugdherinneringen verteld aan Nop Maas</w:t>
      </w:r>
      <w:r>
        <w:rPr>
          <w:rFonts w:ascii="Arial" w:hAnsi="Arial" w:cs="Arial"/>
        </w:rPr>
        <w:t xml:space="preserve">.                                                                       </w:t>
      </w:r>
      <w:r w:rsidRPr="00F97DD3">
        <w:rPr>
          <w:rFonts w:ascii="Arial" w:hAnsi="Arial" w:cs="Arial"/>
        </w:rPr>
        <w:t xml:space="preserve">Amsterdam: Van Oorschot.  2002. 154 blz. </w:t>
      </w:r>
    </w:p>
    <w:p w14:paraId="07044EDB" w14:textId="4B51DAA9" w:rsidR="00F6417D" w:rsidRDefault="00F6417D" w:rsidP="00F97DD3">
      <w:pPr>
        <w:pStyle w:val="additional"/>
        <w:shd w:val="clear" w:color="auto" w:fill="FFFFFF"/>
        <w:spacing w:before="0" w:beforeAutospacing="0" w:after="0" w:afterAutospacing="0"/>
        <w:rPr>
          <w:rFonts w:ascii="Arial" w:hAnsi="Arial" w:cs="Arial"/>
        </w:rPr>
      </w:pPr>
    </w:p>
    <w:p w14:paraId="1E3E5A97" w14:textId="02334F6A" w:rsidR="00F6417D" w:rsidRDefault="00F6417D" w:rsidP="00F97DD3">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r>
        <w:rPr>
          <w:rFonts w:ascii="Arial" w:hAnsi="Arial" w:cs="Arial"/>
          <w:color w:val="39373A"/>
          <w:shd w:val="clear" w:color="auto" w:fill="FFFFFF"/>
        </w:rPr>
        <w:t xml:space="preserve">Daisy streaming audio (05 uur). 2003.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DE3CA74" w14:textId="45C30147" w:rsidR="00F97DD3" w:rsidRDefault="00F97DD3" w:rsidP="00F97DD3">
      <w:pPr>
        <w:pStyle w:val="maintext"/>
        <w:shd w:val="clear" w:color="auto" w:fill="FFFFFF"/>
        <w:spacing w:before="300" w:beforeAutospacing="0" w:after="0" w:afterAutospacing="0"/>
        <w:rPr>
          <w:rFonts w:ascii="Arial" w:hAnsi="Arial" w:cs="Arial"/>
          <w:i/>
          <w:iCs/>
          <w:color w:val="39373A"/>
        </w:rPr>
      </w:pPr>
      <w:r w:rsidRPr="00F97DD3">
        <w:rPr>
          <w:rFonts w:ascii="Arial" w:hAnsi="Arial" w:cs="Arial"/>
          <w:i/>
          <w:iCs/>
          <w:color w:val="39373A"/>
        </w:rPr>
        <w:t>Memoires van de joodse Nederlandse dichteres over de periode tot en met de Tweede Wereldoorlog.</w:t>
      </w:r>
    </w:p>
    <w:p w14:paraId="74DC7675" w14:textId="77777777" w:rsidR="001F53A3" w:rsidRDefault="001F53A3" w:rsidP="001F53A3">
      <w:pPr>
        <w:pStyle w:val="Kop3"/>
        <w:shd w:val="clear" w:color="auto" w:fill="FFFFFF"/>
        <w:spacing w:before="0" w:beforeAutospacing="0" w:after="0" w:afterAutospacing="0"/>
        <w:rPr>
          <w:rFonts w:ascii="Arial" w:hAnsi="Arial" w:cs="Arial"/>
          <w:b w:val="0"/>
          <w:bCs w:val="0"/>
          <w:color w:val="39373A"/>
        </w:rPr>
      </w:pPr>
    </w:p>
    <w:p w14:paraId="33BA3E77" w14:textId="33DDCDD9" w:rsidR="001F53A3" w:rsidRDefault="001F53A3" w:rsidP="001F53A3">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hyperlink r:id="rId1422" w:history="1">
        <w:r w:rsidRPr="00F97DD3">
          <w:rPr>
            <w:rStyle w:val="creator"/>
            <w:rFonts w:ascii="Arial" w:hAnsi="Arial" w:cs="Arial"/>
            <w:b w:val="0"/>
            <w:bCs w:val="0"/>
            <w:color w:val="39373A"/>
            <w:sz w:val="24"/>
            <w:szCs w:val="24"/>
          </w:rPr>
          <w:t xml:space="preserve">Hanny Michaelis, </w:t>
        </w:r>
      </w:hyperlink>
      <w:hyperlink r:id="rId1423" w:history="1">
        <w:proofErr w:type="spellStart"/>
        <w:r w:rsidRPr="001F53A3">
          <w:rPr>
            <w:rStyle w:val="Titel75"/>
            <w:rFonts w:ascii="Arial" w:hAnsi="Arial" w:cs="Arial"/>
            <w:color w:val="39373A"/>
            <w:sz w:val="24"/>
            <w:szCs w:val="24"/>
          </w:rPr>
          <w:t>Lenteloos</w:t>
        </w:r>
        <w:proofErr w:type="spellEnd"/>
        <w:r w:rsidRPr="001F53A3">
          <w:rPr>
            <w:rStyle w:val="Titel75"/>
            <w:rFonts w:ascii="Arial" w:hAnsi="Arial" w:cs="Arial"/>
            <w:color w:val="39373A"/>
            <w:sz w:val="24"/>
            <w:szCs w:val="24"/>
          </w:rPr>
          <w:t xml:space="preserve"> voorjaar</w:t>
        </w:r>
      </w:hyperlink>
    </w:p>
    <w:p w14:paraId="6514E545" w14:textId="53D28096" w:rsidR="001F53A3" w:rsidRDefault="001F53A3" w:rsidP="001F53A3">
      <w:pPr>
        <w:pStyle w:val="additional"/>
        <w:shd w:val="clear" w:color="auto" w:fill="FFFFFF"/>
        <w:spacing w:before="0" w:beforeAutospacing="0" w:after="0" w:afterAutospacing="0"/>
        <w:rPr>
          <w:rFonts w:ascii="Arial" w:hAnsi="Arial" w:cs="Arial"/>
        </w:rPr>
      </w:pPr>
      <w:r w:rsidRPr="001F53A3">
        <w:rPr>
          <w:rFonts w:ascii="Arial" w:hAnsi="Arial" w:cs="Arial"/>
        </w:rPr>
        <w:t xml:space="preserve">Oorlogsdagboek 1940-1941. </w:t>
      </w:r>
      <w:r>
        <w:rPr>
          <w:rFonts w:ascii="Arial" w:hAnsi="Arial" w:cs="Arial"/>
        </w:rPr>
        <w:t xml:space="preserve"> </w:t>
      </w:r>
      <w:r w:rsidR="00EA791B">
        <w:rPr>
          <w:rFonts w:ascii="Arial" w:hAnsi="Arial" w:cs="Arial"/>
        </w:rPr>
        <w:t xml:space="preserve">                                                                                                  </w:t>
      </w:r>
      <w:r w:rsidR="00EA791B">
        <w:rPr>
          <w:rFonts w:ascii="Arial" w:hAnsi="Arial" w:cs="Arial"/>
          <w:color w:val="39373A"/>
          <w:shd w:val="clear" w:color="auto" w:fill="FFFFFF"/>
        </w:rPr>
        <w:t>Bezorgd door Nop Maas.</w:t>
      </w:r>
      <w:r>
        <w:rPr>
          <w:rFonts w:ascii="Arial" w:hAnsi="Arial" w:cs="Arial"/>
        </w:rPr>
        <w:t xml:space="preserve">                                                                                            </w:t>
      </w:r>
      <w:r w:rsidRPr="001F53A3">
        <w:rPr>
          <w:rFonts w:ascii="Arial" w:hAnsi="Arial" w:cs="Arial"/>
        </w:rPr>
        <w:t>Amsterdam: Uitgeverij Van Oorschot. 201</w:t>
      </w:r>
      <w:r>
        <w:rPr>
          <w:rFonts w:ascii="Arial" w:hAnsi="Arial" w:cs="Arial"/>
        </w:rPr>
        <w:t>6</w:t>
      </w:r>
      <w:r w:rsidRPr="001F53A3">
        <w:rPr>
          <w:rFonts w:ascii="Arial" w:hAnsi="Arial" w:cs="Arial"/>
        </w:rPr>
        <w:t>.</w:t>
      </w:r>
      <w:r>
        <w:rPr>
          <w:rFonts w:ascii="Arial" w:hAnsi="Arial" w:cs="Arial"/>
        </w:rPr>
        <w:t xml:space="preserve"> 942 blz.</w:t>
      </w:r>
    </w:p>
    <w:p w14:paraId="15508C58" w14:textId="4E24B840" w:rsidR="002E6EF6" w:rsidRDefault="002E6EF6" w:rsidP="001F53A3">
      <w:pPr>
        <w:pStyle w:val="additional"/>
        <w:shd w:val="clear" w:color="auto" w:fill="FFFFFF"/>
        <w:spacing w:before="0" w:beforeAutospacing="0" w:after="0" w:afterAutospacing="0"/>
        <w:rPr>
          <w:rFonts w:ascii="Arial" w:hAnsi="Arial" w:cs="Arial"/>
        </w:rPr>
      </w:pPr>
    </w:p>
    <w:p w14:paraId="71BD5680" w14:textId="7AD49749" w:rsidR="002E6EF6" w:rsidRPr="001F53A3" w:rsidRDefault="002E6EF6" w:rsidP="001F53A3">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(43 uur, 45 minuten). 2017.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60768E2" w14:textId="77777777" w:rsidR="001F53A3" w:rsidRDefault="001F53A3" w:rsidP="001F53A3">
      <w:pPr>
        <w:pStyle w:val="Kop3"/>
        <w:shd w:val="clear" w:color="auto" w:fill="FFFFFF"/>
        <w:spacing w:before="0" w:beforeAutospacing="0" w:after="0" w:afterAutospacing="0"/>
        <w:rPr>
          <w:rFonts w:ascii="Arial" w:hAnsi="Arial" w:cs="Arial"/>
          <w:b w:val="0"/>
          <w:bCs w:val="0"/>
          <w:color w:val="39373A"/>
        </w:rPr>
      </w:pPr>
    </w:p>
    <w:p w14:paraId="5829D407" w14:textId="2226F3E3" w:rsidR="001F53A3" w:rsidRPr="001F53A3" w:rsidRDefault="001F53A3" w:rsidP="002E6EF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hyperlink r:id="rId1424" w:history="1">
        <w:r w:rsidRPr="00F97DD3">
          <w:rPr>
            <w:rStyle w:val="creator"/>
            <w:rFonts w:ascii="Arial" w:hAnsi="Arial" w:cs="Arial"/>
            <w:b w:val="0"/>
            <w:bCs w:val="0"/>
            <w:color w:val="39373A"/>
            <w:sz w:val="24"/>
            <w:szCs w:val="24"/>
          </w:rPr>
          <w:t xml:space="preserve">Hanny Michaelis, </w:t>
        </w:r>
      </w:hyperlink>
      <w:hyperlink r:id="rId1425" w:history="1">
        <w:r w:rsidRPr="001F53A3">
          <w:rPr>
            <w:rStyle w:val="Hyperlink"/>
            <w:rFonts w:ascii="Arial" w:hAnsi="Arial" w:cs="Arial"/>
            <w:color w:val="auto"/>
            <w:sz w:val="24"/>
            <w:szCs w:val="24"/>
            <w:u w:val="none"/>
          </w:rPr>
          <w:t>De wereld waar ik buiten sta</w:t>
        </w:r>
      </w:hyperlink>
    </w:p>
    <w:p w14:paraId="3E2EF5E0" w14:textId="29BA24A8" w:rsidR="002E6EF6" w:rsidRDefault="001F53A3" w:rsidP="002E6EF6">
      <w:pPr>
        <w:spacing w:line="240" w:lineRule="auto"/>
        <w:rPr>
          <w:rFonts w:ascii="Arial" w:hAnsi="Arial" w:cs="Arial"/>
          <w:b/>
          <w:bCs/>
          <w:i/>
          <w:iCs/>
          <w:color w:val="333333"/>
          <w:sz w:val="24"/>
          <w:szCs w:val="24"/>
          <w:u w:val="single"/>
        </w:rPr>
      </w:pPr>
      <w:r>
        <w:rPr>
          <w:rFonts w:ascii="Arial" w:hAnsi="Arial" w:cs="Arial"/>
          <w:sz w:val="24"/>
          <w:szCs w:val="24"/>
        </w:rPr>
        <w:lastRenderedPageBreak/>
        <w:t>O</w:t>
      </w:r>
      <w:r w:rsidRPr="001F53A3">
        <w:rPr>
          <w:rFonts w:ascii="Arial" w:hAnsi="Arial" w:cs="Arial"/>
          <w:sz w:val="24"/>
          <w:szCs w:val="24"/>
        </w:rPr>
        <w:t>orlogsdagboek 1942-1945</w:t>
      </w:r>
      <w:r>
        <w:rPr>
          <w:rFonts w:ascii="Arial" w:hAnsi="Arial" w:cs="Arial"/>
          <w:sz w:val="24"/>
          <w:szCs w:val="24"/>
        </w:rPr>
        <w:t xml:space="preserve">.   </w:t>
      </w:r>
      <w:r w:rsidR="00EA791B">
        <w:rPr>
          <w:rFonts w:ascii="Arial" w:hAnsi="Arial" w:cs="Arial"/>
          <w:sz w:val="24"/>
          <w:szCs w:val="24"/>
        </w:rPr>
        <w:t xml:space="preserve">                                                                                                     </w:t>
      </w:r>
      <w:r w:rsidR="00EA791B">
        <w:rPr>
          <w:rFonts w:ascii="Arial" w:hAnsi="Arial" w:cs="Arial"/>
          <w:color w:val="39373A"/>
          <w:sz w:val="24"/>
          <w:szCs w:val="24"/>
          <w:shd w:val="clear" w:color="auto" w:fill="FFFFFF"/>
        </w:rPr>
        <w:t>B</w:t>
      </w:r>
      <w:r w:rsidR="00EA791B" w:rsidRPr="00EA791B">
        <w:rPr>
          <w:rFonts w:ascii="Arial" w:hAnsi="Arial" w:cs="Arial"/>
          <w:color w:val="39373A"/>
          <w:sz w:val="24"/>
          <w:szCs w:val="24"/>
          <w:shd w:val="clear" w:color="auto" w:fill="FFFFFF"/>
        </w:rPr>
        <w:t>ezorgd door Nop Maas</w:t>
      </w:r>
      <w:r w:rsidR="00EA791B">
        <w:rPr>
          <w:rFonts w:ascii="Arial" w:hAnsi="Arial" w:cs="Arial"/>
          <w:color w:val="39373A"/>
          <w:sz w:val="24"/>
          <w:szCs w:val="24"/>
          <w:shd w:val="clear" w:color="auto" w:fill="FFFFFF"/>
        </w:rPr>
        <w:t>.</w:t>
      </w:r>
      <w:r w:rsidRPr="00EA791B">
        <w:rPr>
          <w:rFonts w:ascii="Arial" w:hAnsi="Arial" w:cs="Arial"/>
          <w:sz w:val="24"/>
          <w:szCs w:val="24"/>
        </w:rPr>
        <w:t xml:space="preserve">                                                                                       </w:t>
      </w:r>
      <w:r w:rsidRPr="001F53A3">
        <w:rPr>
          <w:rFonts w:ascii="Arial" w:hAnsi="Arial" w:cs="Arial"/>
          <w:sz w:val="24"/>
          <w:szCs w:val="24"/>
        </w:rPr>
        <w:t>Amsterdam: Uitgeverij Van Oorschot. 201</w:t>
      </w:r>
      <w:r>
        <w:rPr>
          <w:rFonts w:ascii="Arial" w:hAnsi="Arial" w:cs="Arial"/>
          <w:sz w:val="24"/>
          <w:szCs w:val="24"/>
        </w:rPr>
        <w:t>7</w:t>
      </w:r>
      <w:r w:rsidRPr="001F53A3">
        <w:rPr>
          <w:rFonts w:ascii="Arial" w:hAnsi="Arial" w:cs="Arial"/>
          <w:sz w:val="24"/>
          <w:szCs w:val="24"/>
        </w:rPr>
        <w:t>. 1060 blz.</w:t>
      </w:r>
      <w:r w:rsidR="00F97DD3">
        <w:rPr>
          <w:rFonts w:ascii="Arial" w:hAnsi="Arial" w:cs="Arial"/>
          <w:b/>
          <w:bCs/>
          <w:i/>
          <w:iCs/>
          <w:color w:val="333333"/>
          <w:sz w:val="24"/>
          <w:szCs w:val="24"/>
          <w:u w:val="single"/>
        </w:rPr>
        <w:t xml:space="preserve">   </w:t>
      </w:r>
    </w:p>
    <w:p w14:paraId="651CFDF2" w14:textId="165A8E54" w:rsidR="00EA791B" w:rsidRPr="00EA791B" w:rsidRDefault="00EA791B" w:rsidP="002E6EF6">
      <w:pPr>
        <w:spacing w:line="240" w:lineRule="auto"/>
        <w:rPr>
          <w:rFonts w:ascii="Arial" w:hAnsi="Arial" w:cs="Arial"/>
          <w:b/>
          <w:bCs/>
          <w:i/>
          <w:iCs/>
          <w:color w:val="333333"/>
          <w:sz w:val="24"/>
          <w:szCs w:val="24"/>
          <w:u w:val="single"/>
        </w:rPr>
      </w:pPr>
      <w:r w:rsidRPr="00EA791B">
        <w:rPr>
          <w:sz w:val="24"/>
          <w:szCs w:val="24"/>
        </w:rPr>
        <w:t xml:space="preserve">--- </w:t>
      </w:r>
      <w:r w:rsidRPr="00EA791B">
        <w:rPr>
          <w:rFonts w:ascii="Arial" w:hAnsi="Arial" w:cs="Arial"/>
          <w:color w:val="39373A"/>
          <w:sz w:val="24"/>
          <w:szCs w:val="24"/>
          <w:shd w:val="clear" w:color="auto" w:fill="FFFFFF"/>
        </w:rPr>
        <w:t>Daisy streaming audio (51 uur, 15 minuten</w:t>
      </w:r>
      <w:r>
        <w:rPr>
          <w:rFonts w:ascii="Arial" w:hAnsi="Arial" w:cs="Arial"/>
          <w:color w:val="39373A"/>
          <w:sz w:val="24"/>
          <w:szCs w:val="24"/>
          <w:shd w:val="clear" w:color="auto" w:fill="FFFFFF"/>
        </w:rPr>
        <w:t xml:space="preserve">) 2017.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Grave.</w:t>
      </w:r>
    </w:p>
    <w:p w14:paraId="560CE309" w14:textId="19E5FC1B" w:rsidR="002E6EF6" w:rsidRDefault="002E6EF6" w:rsidP="002E6EF6">
      <w:pPr>
        <w:spacing w:line="240" w:lineRule="auto"/>
        <w:rPr>
          <w:rFonts w:ascii="Arial" w:hAnsi="Arial" w:cs="Arial"/>
          <w:sz w:val="24"/>
          <w:szCs w:val="24"/>
        </w:rPr>
      </w:pPr>
      <w:r>
        <w:rPr>
          <w:rStyle w:val="creator"/>
          <w:rFonts w:ascii="Arial" w:hAnsi="Arial" w:cs="Arial"/>
          <w:color w:val="39373A"/>
          <w:sz w:val="24"/>
          <w:szCs w:val="24"/>
        </w:rPr>
        <w:t xml:space="preserve">- </w:t>
      </w:r>
      <w:hyperlink r:id="rId1426" w:history="1">
        <w:r w:rsidRPr="00F97DD3">
          <w:rPr>
            <w:rStyle w:val="creator"/>
            <w:rFonts w:ascii="Arial" w:hAnsi="Arial" w:cs="Arial"/>
            <w:color w:val="39373A"/>
            <w:sz w:val="24"/>
            <w:szCs w:val="24"/>
          </w:rPr>
          <w:t xml:space="preserve">Hanny Michaelis, </w:t>
        </w:r>
      </w:hyperlink>
      <w:r w:rsidRPr="002E6EF6">
        <w:rPr>
          <w:rFonts w:ascii="Arial" w:hAnsi="Arial" w:cs="Arial"/>
          <w:b/>
          <w:bCs/>
          <w:sz w:val="24"/>
          <w:szCs w:val="24"/>
        </w:rPr>
        <w:t>Oorlogsdagboek</w:t>
      </w:r>
      <w:r w:rsidR="00F97DD3" w:rsidRPr="002E6EF6">
        <w:rPr>
          <w:rFonts w:ascii="Arial" w:hAnsi="Arial" w:cs="Arial"/>
          <w:b/>
          <w:bCs/>
          <w:i/>
          <w:iCs/>
          <w:color w:val="333333"/>
          <w:sz w:val="24"/>
          <w:szCs w:val="24"/>
        </w:rPr>
        <w:t xml:space="preserve"> </w:t>
      </w:r>
      <w:r w:rsidRPr="002E6EF6">
        <w:rPr>
          <w:rFonts w:ascii="Arial" w:hAnsi="Arial" w:cs="Arial"/>
          <w:b/>
          <w:bCs/>
          <w:color w:val="333333"/>
          <w:sz w:val="24"/>
          <w:szCs w:val="24"/>
        </w:rPr>
        <w:t>1940-1945</w:t>
      </w:r>
      <w:r w:rsidR="00F97DD3" w:rsidRPr="002E6EF6">
        <w:rPr>
          <w:rFonts w:ascii="Arial" w:hAnsi="Arial" w:cs="Arial"/>
          <w:b/>
          <w:bCs/>
          <w:i/>
          <w:iCs/>
          <w:color w:val="333333"/>
          <w:sz w:val="24"/>
          <w:szCs w:val="24"/>
        </w:rPr>
        <w:t xml:space="preserve">  </w:t>
      </w:r>
      <w:r w:rsidR="00F97DD3" w:rsidRPr="002E6EF6">
        <w:rPr>
          <w:rFonts w:ascii="Arial" w:hAnsi="Arial" w:cs="Arial"/>
          <w:sz w:val="24"/>
          <w:szCs w:val="24"/>
        </w:rPr>
        <w:t xml:space="preserve"> </w:t>
      </w:r>
      <w:r>
        <w:rPr>
          <w:rFonts w:ascii="Arial" w:hAnsi="Arial" w:cs="Arial"/>
          <w:sz w:val="24"/>
          <w:szCs w:val="24"/>
        </w:rPr>
        <w:t xml:space="preserve">                                                                             </w:t>
      </w:r>
      <w:r>
        <w:rPr>
          <w:rFonts w:ascii="Arial" w:hAnsi="Arial" w:cs="Arial"/>
          <w:color w:val="39373A"/>
          <w:sz w:val="24"/>
          <w:szCs w:val="24"/>
          <w:shd w:val="clear" w:color="auto" w:fill="FFFFFF"/>
        </w:rPr>
        <w:t>B</w:t>
      </w:r>
      <w:r w:rsidRPr="002E6EF6">
        <w:rPr>
          <w:rFonts w:ascii="Arial" w:hAnsi="Arial" w:cs="Arial"/>
          <w:color w:val="39373A"/>
          <w:sz w:val="24"/>
          <w:szCs w:val="24"/>
          <w:shd w:val="clear" w:color="auto" w:fill="FFFFFF"/>
        </w:rPr>
        <w:t>ezorgd door Nop Maas</w:t>
      </w:r>
      <w:r>
        <w:rPr>
          <w:rFonts w:ascii="Arial" w:hAnsi="Arial" w:cs="Arial"/>
          <w:color w:val="39373A"/>
          <w:sz w:val="24"/>
          <w:szCs w:val="24"/>
          <w:shd w:val="clear" w:color="auto" w:fill="FFFFFF"/>
        </w:rPr>
        <w:t xml:space="preserve">.                                                              </w:t>
      </w:r>
      <w:r>
        <w:rPr>
          <w:rFonts w:ascii="Arial" w:hAnsi="Arial" w:cs="Arial"/>
          <w:sz w:val="24"/>
          <w:szCs w:val="24"/>
        </w:rPr>
        <w:t xml:space="preserve">                                                     </w:t>
      </w:r>
      <w:r w:rsidRPr="001F53A3">
        <w:rPr>
          <w:rFonts w:ascii="Arial" w:hAnsi="Arial" w:cs="Arial"/>
          <w:sz w:val="24"/>
          <w:szCs w:val="24"/>
        </w:rPr>
        <w:t>Amsterdam: Uitgeverij Van Oorschot.</w:t>
      </w:r>
      <w:r>
        <w:rPr>
          <w:rFonts w:ascii="Arial" w:hAnsi="Arial" w:cs="Arial"/>
          <w:sz w:val="24"/>
          <w:szCs w:val="24"/>
        </w:rPr>
        <w:t xml:space="preserve"> 2019. 496 blz.                                                            </w:t>
      </w:r>
    </w:p>
    <w:p w14:paraId="46156DEA" w14:textId="064D1435" w:rsidR="002E6EF6" w:rsidRPr="002E6EF6" w:rsidRDefault="002E6EF6" w:rsidP="002E6EF6">
      <w:pPr>
        <w:rPr>
          <w:rFonts w:ascii="Arial" w:hAnsi="Arial" w:cs="Arial"/>
          <w:color w:val="39373A"/>
          <w:sz w:val="24"/>
          <w:szCs w:val="24"/>
        </w:rPr>
      </w:pPr>
      <w:r w:rsidRPr="002E6EF6">
        <w:rPr>
          <w:rFonts w:ascii="Arial" w:hAnsi="Arial" w:cs="Arial"/>
          <w:i/>
          <w:iCs/>
          <w:color w:val="39373A"/>
          <w:sz w:val="24"/>
          <w:szCs w:val="24"/>
        </w:rPr>
        <w:t>Selectie uit de dagboeken.</w:t>
      </w:r>
    </w:p>
    <w:p w14:paraId="73C7691A" w14:textId="2DE73AA3" w:rsidR="003F433B" w:rsidRPr="001F53A3" w:rsidRDefault="003F433B" w:rsidP="001F53A3">
      <w:pPr>
        <w:rPr>
          <w:rFonts w:ascii="Arial" w:hAnsi="Arial" w:cs="Arial"/>
          <w:sz w:val="24"/>
          <w:szCs w:val="24"/>
        </w:rPr>
      </w:pPr>
      <w:r w:rsidRPr="00570B21">
        <w:rPr>
          <w:rFonts w:ascii="Arial" w:hAnsi="Arial" w:cs="Arial"/>
          <w:b/>
          <w:bCs/>
          <w:i/>
          <w:iCs/>
          <w:color w:val="333333"/>
          <w:sz w:val="24"/>
          <w:szCs w:val="24"/>
          <w:u w:val="single"/>
        </w:rPr>
        <w:t>Hans Moll</w:t>
      </w:r>
      <w:r>
        <w:rPr>
          <w:rFonts w:ascii="Arial" w:hAnsi="Arial" w:cs="Arial"/>
          <w:b/>
          <w:bCs/>
          <w:i/>
          <w:iCs/>
          <w:color w:val="333333"/>
          <w:sz w:val="24"/>
          <w:szCs w:val="24"/>
          <w:u w:val="single"/>
        </w:rPr>
        <w:t xml:space="preserve">                                                                                                                             </w:t>
      </w:r>
      <w:r w:rsidRPr="003F433B">
        <w:rPr>
          <w:rFonts w:ascii="Arial" w:hAnsi="Arial" w:cs="Arial"/>
          <w:i/>
          <w:iCs/>
          <w:color w:val="333333"/>
          <w:sz w:val="24"/>
          <w:szCs w:val="24"/>
        </w:rPr>
        <w:t>(1947)</w:t>
      </w:r>
    </w:p>
    <w:p w14:paraId="44180D92" w14:textId="77777777" w:rsidR="003F433B" w:rsidRPr="00570B21" w:rsidRDefault="003F433B" w:rsidP="003F433B">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t xml:space="preserve">- </w:t>
      </w:r>
      <w:hyperlink r:id="rId1427" w:history="1">
        <w:r w:rsidRPr="00570B21">
          <w:rPr>
            <w:rStyle w:val="creator"/>
            <w:rFonts w:ascii="Arial" w:hAnsi="Arial" w:cs="Arial"/>
            <w:b w:val="0"/>
            <w:bCs w:val="0"/>
            <w:sz w:val="24"/>
            <w:szCs w:val="24"/>
          </w:rPr>
          <w:t xml:space="preserve">Hans Moll, </w:t>
        </w:r>
        <w:r w:rsidRPr="00570B21">
          <w:rPr>
            <w:rStyle w:val="Titel61"/>
            <w:rFonts w:ascii="Arial" w:hAnsi="Arial" w:cs="Arial"/>
            <w:sz w:val="24"/>
            <w:szCs w:val="24"/>
          </w:rPr>
          <w:t>De huismeester, de mammoet en de moslim</w:t>
        </w:r>
      </w:hyperlink>
    </w:p>
    <w:p w14:paraId="69CD6F15" w14:textId="77777777" w:rsidR="003F433B" w:rsidRPr="00570B21" w:rsidRDefault="003F433B" w:rsidP="003F433B">
      <w:pPr>
        <w:pStyle w:val="additional"/>
        <w:shd w:val="clear" w:color="auto" w:fill="FFFFFF"/>
        <w:spacing w:before="0" w:beforeAutospacing="0" w:after="0" w:afterAutospacing="0"/>
        <w:rPr>
          <w:rFonts w:ascii="Arial" w:hAnsi="Arial" w:cs="Arial"/>
        </w:rPr>
      </w:pPr>
      <w:r w:rsidRPr="00570B21">
        <w:rPr>
          <w:rFonts w:ascii="Arial" w:hAnsi="Arial" w:cs="Arial"/>
        </w:rPr>
        <w:t xml:space="preserve">Getuigenis van mijn </w:t>
      </w:r>
      <w:proofErr w:type="spellStart"/>
      <w:r w:rsidRPr="00570B21">
        <w:rPr>
          <w:rFonts w:ascii="Arial" w:hAnsi="Arial" w:cs="Arial"/>
        </w:rPr>
        <w:t>islamofobie</w:t>
      </w:r>
      <w:proofErr w:type="spellEnd"/>
      <w:r w:rsidRPr="00570B21">
        <w:rPr>
          <w:rFonts w:ascii="Arial" w:hAnsi="Arial" w:cs="Arial"/>
        </w:rPr>
        <w:t>.</w:t>
      </w:r>
      <w:r>
        <w:rPr>
          <w:rFonts w:ascii="Arial" w:hAnsi="Arial" w:cs="Arial"/>
        </w:rPr>
        <w:t xml:space="preserve"> </w:t>
      </w:r>
    </w:p>
    <w:p w14:paraId="092B58B1" w14:textId="25173A05" w:rsidR="003F433B" w:rsidRDefault="003F433B" w:rsidP="003F433B">
      <w:pPr>
        <w:pStyle w:val="additional"/>
        <w:shd w:val="clear" w:color="auto" w:fill="FFFFFF"/>
        <w:spacing w:before="0" w:beforeAutospacing="0" w:after="0" w:afterAutospacing="0"/>
        <w:rPr>
          <w:rFonts w:ascii="Arial" w:hAnsi="Arial" w:cs="Arial"/>
        </w:rPr>
      </w:pPr>
      <w:r>
        <w:rPr>
          <w:rFonts w:ascii="Arial" w:hAnsi="Arial" w:cs="Arial"/>
        </w:rPr>
        <w:t xml:space="preserve">Voorwoord Wim van Rooy.                                                                                                  </w:t>
      </w:r>
      <w:r w:rsidRPr="00570B21">
        <w:rPr>
          <w:rFonts w:ascii="Arial" w:hAnsi="Arial" w:cs="Arial"/>
        </w:rPr>
        <w:t xml:space="preserve">Groningen: Uitgeverij De Blauwe Tijger. 2016. 260 blz. </w:t>
      </w:r>
    </w:p>
    <w:p w14:paraId="071998C7" w14:textId="77777777" w:rsidR="003F433B" w:rsidRPr="00570B21" w:rsidRDefault="003F433B" w:rsidP="003F433B">
      <w:pPr>
        <w:pStyle w:val="additional"/>
        <w:shd w:val="clear" w:color="auto" w:fill="FFFFFF"/>
        <w:spacing w:before="0" w:beforeAutospacing="0" w:after="0" w:afterAutospacing="0"/>
        <w:rPr>
          <w:rFonts w:ascii="Arial" w:hAnsi="Arial" w:cs="Arial"/>
        </w:rPr>
      </w:pPr>
    </w:p>
    <w:p w14:paraId="40D311F9" w14:textId="5EF62C88" w:rsidR="001F341A" w:rsidRPr="001F341A" w:rsidRDefault="001F341A" w:rsidP="00E759D6">
      <w:pPr>
        <w:spacing w:line="240" w:lineRule="auto"/>
        <w:rPr>
          <w:rFonts w:ascii="Arial" w:hAnsi="Arial" w:cs="Arial"/>
          <w:b/>
          <w:bCs/>
          <w:i/>
          <w:iCs/>
          <w:sz w:val="24"/>
          <w:szCs w:val="24"/>
          <w:u w:val="single"/>
        </w:rPr>
      </w:pPr>
      <w:r w:rsidRPr="001F341A">
        <w:rPr>
          <w:rFonts w:ascii="Arial" w:hAnsi="Arial" w:cs="Arial"/>
          <w:b/>
          <w:bCs/>
          <w:i/>
          <w:iCs/>
          <w:sz w:val="24"/>
          <w:szCs w:val="24"/>
          <w:u w:val="single"/>
        </w:rPr>
        <w:t>Margriet de Moor</w:t>
      </w:r>
      <w:r w:rsidR="00FF7573">
        <w:rPr>
          <w:rFonts w:ascii="Arial" w:hAnsi="Arial" w:cs="Arial"/>
          <w:b/>
          <w:bCs/>
          <w:i/>
          <w:iCs/>
          <w:sz w:val="24"/>
          <w:szCs w:val="24"/>
          <w:u w:val="single"/>
        </w:rPr>
        <w:t xml:space="preserve">                                                                                                                    </w:t>
      </w:r>
      <w:r w:rsidR="00FF7573" w:rsidRPr="00FF7573">
        <w:rPr>
          <w:rFonts w:ascii="Arial" w:hAnsi="Arial" w:cs="Arial"/>
          <w:i/>
          <w:iCs/>
          <w:sz w:val="24"/>
          <w:szCs w:val="24"/>
        </w:rPr>
        <w:t>(1941)</w:t>
      </w:r>
    </w:p>
    <w:p w14:paraId="568533C6" w14:textId="6D0FFF71" w:rsidR="001F341A" w:rsidRDefault="00FF7573" w:rsidP="00E759D6">
      <w:pPr>
        <w:spacing w:line="240" w:lineRule="auto"/>
        <w:rPr>
          <w:rFonts w:ascii="Arial" w:hAnsi="Arial" w:cs="Arial"/>
          <w:sz w:val="24"/>
          <w:szCs w:val="24"/>
        </w:rPr>
      </w:pPr>
      <w:r>
        <w:rPr>
          <w:rStyle w:val="creator"/>
          <w:rFonts w:ascii="Arial" w:hAnsi="Arial" w:cs="Arial"/>
          <w:color w:val="39373A"/>
          <w:sz w:val="24"/>
          <w:szCs w:val="24"/>
        </w:rPr>
        <w:t xml:space="preserve">- </w:t>
      </w:r>
      <w:r w:rsidRPr="00FF7573">
        <w:rPr>
          <w:rFonts w:ascii="Arial" w:hAnsi="Arial" w:cs="Arial"/>
          <w:sz w:val="24"/>
          <w:szCs w:val="24"/>
        </w:rPr>
        <w:t xml:space="preserve">Margriet de Moor, </w:t>
      </w:r>
      <w:r w:rsidRPr="00FF7573">
        <w:rPr>
          <w:rFonts w:ascii="Arial" w:hAnsi="Arial" w:cs="Arial"/>
          <w:b/>
          <w:bCs/>
          <w:sz w:val="24"/>
          <w:szCs w:val="24"/>
        </w:rPr>
        <w:t>In het land van Anne Frank</w:t>
      </w:r>
      <w:r>
        <w:rPr>
          <w:rFonts w:ascii="Arial" w:hAnsi="Arial" w:cs="Arial"/>
          <w:b/>
          <w:bCs/>
          <w:sz w:val="24"/>
          <w:szCs w:val="24"/>
        </w:rPr>
        <w:t xml:space="preserve">                                                                                                                                                                                    </w:t>
      </w:r>
      <w:r w:rsidRPr="00D72B3C">
        <w:rPr>
          <w:rFonts w:ascii="Arial" w:hAnsi="Arial" w:cs="Arial"/>
          <w:sz w:val="24"/>
          <w:szCs w:val="24"/>
        </w:rPr>
        <w:t>In: Margriet de Moor,</w:t>
      </w:r>
      <w:r w:rsidR="00D72B3C">
        <w:rPr>
          <w:rFonts w:ascii="Arial" w:hAnsi="Arial" w:cs="Arial"/>
          <w:sz w:val="24"/>
          <w:szCs w:val="24"/>
        </w:rPr>
        <w:t xml:space="preserve"> Als een hond zijn blinde baas.                                                                                                                Essays en beschouwingen.                                                                                               Amsterdam / Antwerpen: Uitgeverij Contact. 2007. blz. 141-150.</w:t>
      </w:r>
    </w:p>
    <w:p w14:paraId="19C77BC7" w14:textId="0B37C9EF" w:rsidR="00D5733A" w:rsidRPr="00D5733A" w:rsidRDefault="00D5733A" w:rsidP="00E759D6">
      <w:pPr>
        <w:spacing w:line="240" w:lineRule="auto"/>
        <w:rPr>
          <w:rFonts w:ascii="Arial" w:hAnsi="Arial" w:cs="Arial"/>
          <w:b/>
          <w:bCs/>
          <w:i/>
          <w:iCs/>
          <w:sz w:val="24"/>
          <w:szCs w:val="24"/>
          <w:u w:val="single"/>
        </w:rPr>
      </w:pPr>
      <w:r w:rsidRPr="00D5733A">
        <w:rPr>
          <w:rFonts w:ascii="Arial" w:hAnsi="Arial" w:cs="Arial"/>
          <w:b/>
          <w:bCs/>
          <w:i/>
          <w:iCs/>
          <w:sz w:val="24"/>
          <w:szCs w:val="24"/>
          <w:u w:val="single"/>
        </w:rPr>
        <w:t>Marcel Möring</w:t>
      </w:r>
      <w:r w:rsidR="0018187D">
        <w:rPr>
          <w:rFonts w:ascii="Arial" w:hAnsi="Arial" w:cs="Arial"/>
          <w:b/>
          <w:bCs/>
          <w:i/>
          <w:iCs/>
          <w:sz w:val="24"/>
          <w:szCs w:val="24"/>
          <w:u w:val="single"/>
        </w:rPr>
        <w:t xml:space="preserve">                                                                                                                   </w:t>
      </w:r>
      <w:r w:rsidR="0018187D" w:rsidRPr="0018187D">
        <w:rPr>
          <w:rFonts w:ascii="Arial" w:hAnsi="Arial" w:cs="Arial"/>
          <w:i/>
          <w:iCs/>
          <w:sz w:val="24"/>
          <w:szCs w:val="24"/>
        </w:rPr>
        <w:t>(1957)</w:t>
      </w:r>
    </w:p>
    <w:p w14:paraId="7978D523" w14:textId="7D98EDF0" w:rsidR="00D5733A" w:rsidRPr="0018187D" w:rsidRDefault="0018187D" w:rsidP="00D5733A">
      <w:pPr>
        <w:rPr>
          <w:rFonts w:ascii="Arial" w:hAnsi="Arial" w:cs="Arial"/>
          <w:sz w:val="24"/>
          <w:szCs w:val="24"/>
        </w:rPr>
      </w:pPr>
      <w:r>
        <w:rPr>
          <w:rStyle w:val="creator"/>
          <w:rFonts w:ascii="Arial" w:hAnsi="Arial" w:cs="Arial"/>
          <w:color w:val="39373A"/>
          <w:sz w:val="24"/>
          <w:szCs w:val="24"/>
        </w:rPr>
        <w:t xml:space="preserve">- </w:t>
      </w:r>
      <w:r w:rsidR="00D5733A" w:rsidRPr="00D5733A">
        <w:rPr>
          <w:rFonts w:ascii="Arial" w:hAnsi="Arial" w:cs="Arial"/>
          <w:sz w:val="24"/>
          <w:szCs w:val="24"/>
        </w:rPr>
        <w:t xml:space="preserve">Marcel Möring, </w:t>
      </w:r>
      <w:hyperlink r:id="rId1428" w:history="1">
        <w:r w:rsidR="00D5733A" w:rsidRPr="0018187D">
          <w:rPr>
            <w:rStyle w:val="Hyperlink"/>
            <w:rFonts w:ascii="Arial" w:hAnsi="Arial" w:cs="Arial"/>
            <w:b/>
            <w:bCs/>
            <w:color w:val="auto"/>
            <w:sz w:val="24"/>
            <w:szCs w:val="24"/>
            <w:u w:val="none"/>
          </w:rPr>
          <w:t>Het goud van</w:t>
        </w:r>
        <w:r w:rsidRPr="0018187D">
          <w:rPr>
            <w:rStyle w:val="Hyperlink"/>
            <w:rFonts w:ascii="Arial" w:hAnsi="Arial" w:cs="Arial"/>
            <w:b/>
            <w:bCs/>
            <w:color w:val="auto"/>
            <w:sz w:val="24"/>
            <w:szCs w:val="24"/>
            <w:u w:val="none"/>
          </w:rPr>
          <w:t xml:space="preserve"> de joden </w:t>
        </w:r>
        <w:r w:rsidR="00D5733A" w:rsidRPr="0018187D">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00D5733A" w:rsidRPr="0018187D">
          <w:rPr>
            <w:rStyle w:val="Hyperlink"/>
            <w:rFonts w:ascii="Arial" w:hAnsi="Arial" w:cs="Arial"/>
            <w:color w:val="auto"/>
            <w:sz w:val="24"/>
            <w:szCs w:val="24"/>
            <w:u w:val="none"/>
          </w:rPr>
          <w:t xml:space="preserve">In: </w:t>
        </w:r>
        <w:r w:rsidRPr="0018187D">
          <w:rPr>
            <w:rStyle w:val="Hyperlink"/>
            <w:rFonts w:ascii="Arial" w:hAnsi="Arial" w:cs="Arial"/>
            <w:color w:val="auto"/>
            <w:sz w:val="24"/>
            <w:szCs w:val="24"/>
            <w:u w:val="none"/>
          </w:rPr>
          <w:t xml:space="preserve">Jessica Durlacher </w:t>
        </w:r>
        <w:r>
          <w:rPr>
            <w:rStyle w:val="Hyperlink"/>
            <w:rFonts w:ascii="Arial" w:hAnsi="Arial" w:cs="Arial"/>
            <w:color w:val="auto"/>
            <w:sz w:val="24"/>
            <w:szCs w:val="24"/>
            <w:u w:val="none"/>
          </w:rPr>
          <w:t xml:space="preserve">(Red.), </w:t>
        </w:r>
        <w:r w:rsidR="00D5733A" w:rsidRPr="0018187D">
          <w:rPr>
            <w:rStyle w:val="Hyperlink"/>
            <w:rFonts w:ascii="Arial" w:hAnsi="Arial" w:cs="Arial"/>
            <w:color w:val="auto"/>
            <w:sz w:val="24"/>
            <w:szCs w:val="24"/>
            <w:u w:val="none"/>
          </w:rPr>
          <w:t>De olifant &amp; het joodse problee</w:t>
        </w:r>
        <w:r>
          <w:rPr>
            <w:rStyle w:val="Hyperlink"/>
            <w:rFonts w:ascii="Arial" w:hAnsi="Arial" w:cs="Arial"/>
            <w:color w:val="auto"/>
            <w:sz w:val="24"/>
            <w:szCs w:val="24"/>
            <w:u w:val="none"/>
          </w:rPr>
          <w:t xml:space="preserve">m.                                             </w:t>
        </w:r>
        <w:r w:rsidR="00D5733A" w:rsidRPr="0018187D">
          <w:rPr>
            <w:rStyle w:val="Hyperlink"/>
            <w:rFonts w:ascii="Arial" w:hAnsi="Arial" w:cs="Arial"/>
            <w:color w:val="auto"/>
            <w:sz w:val="24"/>
            <w:szCs w:val="24"/>
            <w:u w:val="none"/>
          </w:rPr>
          <w:t xml:space="preserve"> Amsterdam: Arena</w:t>
        </w:r>
        <w:r>
          <w:rPr>
            <w:rStyle w:val="Hyperlink"/>
            <w:rFonts w:ascii="Arial" w:hAnsi="Arial" w:cs="Arial"/>
            <w:color w:val="auto"/>
            <w:sz w:val="24"/>
            <w:szCs w:val="24"/>
            <w:u w:val="none"/>
          </w:rPr>
          <w:t>.</w:t>
        </w:r>
        <w:r w:rsidR="00D5733A" w:rsidRPr="0018187D">
          <w:rPr>
            <w:rStyle w:val="Hyperlink"/>
            <w:rFonts w:ascii="Arial" w:hAnsi="Arial" w:cs="Arial"/>
            <w:color w:val="auto"/>
            <w:sz w:val="24"/>
            <w:szCs w:val="24"/>
            <w:u w:val="none"/>
          </w:rPr>
          <w:t xml:space="preserve"> 1994</w:t>
        </w:r>
        <w:r>
          <w:rPr>
            <w:rStyle w:val="Hyperlink"/>
            <w:rFonts w:ascii="Arial" w:hAnsi="Arial" w:cs="Arial"/>
            <w:color w:val="auto"/>
            <w:sz w:val="24"/>
            <w:szCs w:val="24"/>
            <w:u w:val="none"/>
          </w:rPr>
          <w:t>. blz</w:t>
        </w:r>
        <w:r w:rsidR="00D5733A" w:rsidRPr="0018187D">
          <w:rPr>
            <w:rStyle w:val="Hyperlink"/>
            <w:rFonts w:ascii="Arial" w:hAnsi="Arial" w:cs="Arial"/>
            <w:color w:val="auto"/>
            <w:sz w:val="24"/>
            <w:szCs w:val="24"/>
            <w:u w:val="none"/>
          </w:rPr>
          <w:t>. 82-95.</w:t>
        </w:r>
      </w:hyperlink>
    </w:p>
    <w:p w14:paraId="5254F6D2" w14:textId="3958AED4" w:rsidR="0048568F" w:rsidRPr="0048568F" w:rsidRDefault="0048568F" w:rsidP="00E759D6">
      <w:pPr>
        <w:spacing w:line="240" w:lineRule="auto"/>
        <w:rPr>
          <w:rFonts w:ascii="Arial" w:hAnsi="Arial" w:cs="Arial"/>
          <w:i/>
          <w:iCs/>
          <w:sz w:val="24"/>
          <w:szCs w:val="24"/>
          <w:u w:val="single"/>
        </w:rPr>
      </w:pPr>
      <w:r w:rsidRPr="0048568F">
        <w:rPr>
          <w:rStyle w:val="creator"/>
          <w:rFonts w:ascii="Arial" w:hAnsi="Arial" w:cs="Arial"/>
          <w:b/>
          <w:bCs/>
          <w:i/>
          <w:iCs/>
          <w:color w:val="39373A"/>
          <w:sz w:val="24"/>
          <w:szCs w:val="24"/>
          <w:u w:val="single"/>
        </w:rPr>
        <w:t xml:space="preserve">Armin </w:t>
      </w:r>
      <w:proofErr w:type="spellStart"/>
      <w:r w:rsidRPr="0048568F">
        <w:rPr>
          <w:rStyle w:val="creator"/>
          <w:rFonts w:ascii="Arial" w:hAnsi="Arial" w:cs="Arial"/>
          <w:b/>
          <w:bCs/>
          <w:i/>
          <w:iCs/>
          <w:color w:val="39373A"/>
          <w:sz w:val="24"/>
          <w:szCs w:val="24"/>
          <w:u w:val="single"/>
        </w:rPr>
        <w:t>Moshkani</w:t>
      </w:r>
      <w:proofErr w:type="spellEnd"/>
      <w:r w:rsidR="00743CB4">
        <w:rPr>
          <w:rStyle w:val="creator"/>
          <w:rFonts w:ascii="Arial" w:hAnsi="Arial" w:cs="Arial"/>
          <w:b/>
          <w:bCs/>
          <w:i/>
          <w:iCs/>
          <w:color w:val="39373A"/>
          <w:sz w:val="24"/>
          <w:szCs w:val="24"/>
          <w:u w:val="single"/>
        </w:rPr>
        <w:t xml:space="preserve">                                                                                                              </w:t>
      </w:r>
      <w:r w:rsidR="00743CB4" w:rsidRPr="00743CB4">
        <w:rPr>
          <w:rStyle w:val="creator"/>
          <w:rFonts w:ascii="Arial" w:hAnsi="Arial" w:cs="Arial"/>
          <w:i/>
          <w:iCs/>
          <w:color w:val="39373A"/>
          <w:sz w:val="24"/>
          <w:szCs w:val="24"/>
        </w:rPr>
        <w:t>(Ontvluchtte Iran in 1998)</w:t>
      </w:r>
    </w:p>
    <w:p w14:paraId="6A8F3EB8" w14:textId="60142F3B" w:rsidR="0048568F" w:rsidRPr="0048568F" w:rsidRDefault="0048568F" w:rsidP="0048568F">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48568F">
        <w:rPr>
          <w:rStyle w:val="creator"/>
          <w:rFonts w:ascii="Arial" w:hAnsi="Arial" w:cs="Arial"/>
          <w:b w:val="0"/>
          <w:bCs w:val="0"/>
          <w:color w:val="39373A"/>
          <w:sz w:val="24"/>
          <w:szCs w:val="24"/>
        </w:rPr>
        <w:t xml:space="preserve">Armin </w:t>
      </w:r>
      <w:proofErr w:type="spellStart"/>
      <w:r w:rsidRPr="0048568F">
        <w:rPr>
          <w:rStyle w:val="creator"/>
          <w:rFonts w:ascii="Arial" w:hAnsi="Arial" w:cs="Arial"/>
          <w:b w:val="0"/>
          <w:bCs w:val="0"/>
          <w:color w:val="39373A"/>
          <w:sz w:val="24"/>
          <w:szCs w:val="24"/>
        </w:rPr>
        <w:t>Moshkani</w:t>
      </w:r>
      <w:proofErr w:type="spellEnd"/>
      <w:r w:rsidRPr="0048568F">
        <w:rPr>
          <w:rStyle w:val="creator"/>
          <w:rFonts w:ascii="Arial" w:hAnsi="Arial" w:cs="Arial"/>
          <w:b w:val="0"/>
          <w:bCs w:val="0"/>
          <w:color w:val="39373A"/>
          <w:sz w:val="24"/>
          <w:szCs w:val="24"/>
        </w:rPr>
        <w:t xml:space="preserve">, </w:t>
      </w:r>
      <w:hyperlink r:id="rId1429" w:history="1">
        <w:r w:rsidRPr="0048568F">
          <w:rPr>
            <w:rStyle w:val="Hyperlink"/>
            <w:rFonts w:ascii="Arial" w:hAnsi="Arial" w:cs="Arial"/>
            <w:color w:val="39373A"/>
            <w:sz w:val="24"/>
            <w:szCs w:val="24"/>
            <w:u w:val="none"/>
          </w:rPr>
          <w:t>Groene dagen</w:t>
        </w:r>
      </w:hyperlink>
      <w:r>
        <w:rPr>
          <w:rFonts w:ascii="Arial" w:hAnsi="Arial" w:cs="Arial"/>
          <w:color w:val="39373A"/>
          <w:sz w:val="24"/>
          <w:szCs w:val="24"/>
        </w:rPr>
        <w:t xml:space="preserve">                                                                                        </w:t>
      </w:r>
      <w:r w:rsidRPr="0048568F">
        <w:rPr>
          <w:rFonts w:ascii="Arial" w:hAnsi="Arial" w:cs="Arial"/>
          <w:b w:val="0"/>
          <w:bCs w:val="0"/>
          <w:color w:val="39373A"/>
          <w:sz w:val="24"/>
          <w:szCs w:val="24"/>
        </w:rPr>
        <w:t>Zutphen: Palmslag. 2011. 80 blz.</w:t>
      </w:r>
    </w:p>
    <w:p w14:paraId="1465F815" w14:textId="77777777" w:rsidR="0048568F" w:rsidRPr="0048568F" w:rsidRDefault="0048568F" w:rsidP="0048568F">
      <w:pPr>
        <w:pStyle w:val="maintext"/>
        <w:shd w:val="clear" w:color="auto" w:fill="FFFFFF"/>
        <w:spacing w:before="300" w:beforeAutospacing="0" w:after="0" w:afterAutospacing="0"/>
        <w:rPr>
          <w:rFonts w:ascii="Arial" w:hAnsi="Arial" w:cs="Arial"/>
          <w:i/>
          <w:iCs/>
          <w:color w:val="39373A"/>
        </w:rPr>
      </w:pPr>
      <w:r w:rsidRPr="0048568F">
        <w:rPr>
          <w:rFonts w:ascii="Arial" w:hAnsi="Arial" w:cs="Arial"/>
          <w:i/>
          <w:iCs/>
          <w:color w:val="39373A"/>
        </w:rPr>
        <w:t>Columns van een in Nederland wonende Iraanse vluchteling, waarin hij zijn soms kritische visie op de Nederlandse samenleving en politieke kwesties geeft.</w:t>
      </w:r>
    </w:p>
    <w:p w14:paraId="6C327CBD" w14:textId="4957E0A3" w:rsidR="00743CB4" w:rsidRPr="00743CB4" w:rsidRDefault="004C40FE" w:rsidP="008D19FD">
      <w:pPr>
        <w:spacing w:line="240" w:lineRule="auto"/>
        <w:rPr>
          <w:rFonts w:ascii="Arial" w:hAnsi="Arial" w:cs="Arial"/>
          <w:b/>
          <w:bCs/>
          <w:i/>
          <w:iCs/>
          <w:sz w:val="24"/>
          <w:szCs w:val="24"/>
          <w:u w:val="single"/>
        </w:rPr>
      </w:pPr>
      <w:r>
        <w:rPr>
          <w:rFonts w:ascii="Arial" w:hAnsi="Arial" w:cs="Arial"/>
          <w:sz w:val="24"/>
          <w:szCs w:val="24"/>
        </w:rPr>
        <w:t xml:space="preserve">                                                                                                                                      </w:t>
      </w:r>
      <w:proofErr w:type="spellStart"/>
      <w:r w:rsidR="00743CB4" w:rsidRPr="00743CB4">
        <w:rPr>
          <w:rFonts w:ascii="Arial" w:hAnsi="Arial" w:cs="Arial"/>
          <w:b/>
          <w:bCs/>
          <w:i/>
          <w:iCs/>
          <w:sz w:val="24"/>
          <w:szCs w:val="24"/>
          <w:u w:val="single"/>
        </w:rPr>
        <w:t>Soheila</w:t>
      </w:r>
      <w:proofErr w:type="spellEnd"/>
      <w:r w:rsidR="00743CB4" w:rsidRPr="00743CB4">
        <w:rPr>
          <w:rFonts w:ascii="Arial" w:hAnsi="Arial" w:cs="Arial"/>
          <w:b/>
          <w:bCs/>
          <w:i/>
          <w:iCs/>
          <w:sz w:val="24"/>
          <w:szCs w:val="24"/>
          <w:u w:val="single"/>
        </w:rPr>
        <w:t xml:space="preserve"> </w:t>
      </w:r>
      <w:proofErr w:type="spellStart"/>
      <w:r w:rsidR="00743CB4" w:rsidRPr="00743CB4">
        <w:rPr>
          <w:rFonts w:ascii="Arial" w:hAnsi="Arial" w:cs="Arial"/>
          <w:b/>
          <w:bCs/>
          <w:i/>
          <w:iCs/>
          <w:sz w:val="24"/>
          <w:szCs w:val="24"/>
          <w:u w:val="single"/>
        </w:rPr>
        <w:t>Najand</w:t>
      </w:r>
      <w:proofErr w:type="spellEnd"/>
      <w:r w:rsidR="00743CB4">
        <w:rPr>
          <w:rFonts w:ascii="Arial" w:hAnsi="Arial" w:cs="Arial"/>
          <w:b/>
          <w:bCs/>
          <w:i/>
          <w:iCs/>
          <w:sz w:val="24"/>
          <w:szCs w:val="24"/>
          <w:u w:val="single"/>
        </w:rPr>
        <w:t xml:space="preserve">                                                                                                                  </w:t>
      </w:r>
      <w:r w:rsidR="00743CB4" w:rsidRPr="00743CB4">
        <w:rPr>
          <w:rFonts w:ascii="Arial" w:hAnsi="Arial" w:cs="Arial"/>
          <w:i/>
          <w:iCs/>
          <w:sz w:val="24"/>
          <w:szCs w:val="24"/>
        </w:rPr>
        <w:t>(Teheran, 1957)</w:t>
      </w:r>
    </w:p>
    <w:p w14:paraId="769ABBE6" w14:textId="1D23474C" w:rsidR="00743CB4" w:rsidRPr="007A4BE2" w:rsidRDefault="00743CB4" w:rsidP="00743CB4">
      <w:pPr>
        <w:pStyle w:val="Kop3"/>
        <w:shd w:val="clear" w:color="auto" w:fill="FFFFFF"/>
        <w:spacing w:before="0" w:beforeAutospacing="0" w:after="0" w:afterAutospacing="0"/>
        <w:rPr>
          <w:rFonts w:ascii="Arial" w:hAnsi="Arial" w:cs="Arial"/>
          <w:b w:val="0"/>
          <w:bCs w:val="0"/>
          <w:sz w:val="24"/>
          <w:szCs w:val="24"/>
        </w:rPr>
      </w:pPr>
      <w:r w:rsidRPr="007A4BE2">
        <w:rPr>
          <w:rStyle w:val="creator"/>
          <w:rFonts w:ascii="Arial" w:hAnsi="Arial" w:cs="Arial"/>
          <w:b w:val="0"/>
          <w:bCs w:val="0"/>
          <w:color w:val="39373A"/>
          <w:sz w:val="24"/>
          <w:szCs w:val="24"/>
        </w:rPr>
        <w:t xml:space="preserve">- </w:t>
      </w:r>
      <w:hyperlink r:id="rId1430" w:history="1">
        <w:proofErr w:type="spellStart"/>
        <w:r w:rsidRPr="007A4BE2">
          <w:rPr>
            <w:rStyle w:val="creator"/>
            <w:rFonts w:ascii="Arial" w:hAnsi="Arial" w:cs="Arial"/>
            <w:b w:val="0"/>
            <w:bCs w:val="0"/>
            <w:sz w:val="24"/>
            <w:szCs w:val="24"/>
          </w:rPr>
          <w:t>Soheila</w:t>
        </w:r>
        <w:proofErr w:type="spellEnd"/>
        <w:r w:rsidRPr="007A4BE2">
          <w:rPr>
            <w:rStyle w:val="creator"/>
            <w:rFonts w:ascii="Arial" w:hAnsi="Arial" w:cs="Arial"/>
            <w:b w:val="0"/>
            <w:bCs w:val="0"/>
            <w:sz w:val="24"/>
            <w:szCs w:val="24"/>
          </w:rPr>
          <w:t xml:space="preserve"> </w:t>
        </w:r>
        <w:proofErr w:type="spellStart"/>
        <w:r w:rsidRPr="007A4BE2">
          <w:rPr>
            <w:rStyle w:val="creator"/>
            <w:rFonts w:ascii="Arial" w:hAnsi="Arial" w:cs="Arial"/>
            <w:b w:val="0"/>
            <w:bCs w:val="0"/>
            <w:sz w:val="24"/>
            <w:szCs w:val="24"/>
          </w:rPr>
          <w:t>Najand</w:t>
        </w:r>
        <w:proofErr w:type="spellEnd"/>
        <w:r w:rsidRPr="007A4BE2">
          <w:rPr>
            <w:rStyle w:val="creator"/>
            <w:rFonts w:ascii="Arial" w:hAnsi="Arial" w:cs="Arial"/>
            <w:b w:val="0"/>
            <w:bCs w:val="0"/>
            <w:sz w:val="24"/>
            <w:szCs w:val="24"/>
          </w:rPr>
          <w:t xml:space="preserve">, </w:t>
        </w:r>
        <w:r w:rsidRPr="007A4BE2">
          <w:rPr>
            <w:rStyle w:val="Titel57"/>
            <w:rFonts w:ascii="Arial" w:hAnsi="Arial" w:cs="Arial"/>
            <w:sz w:val="24"/>
            <w:szCs w:val="24"/>
          </w:rPr>
          <w:t>1000 dromen op 1m2</w:t>
        </w:r>
      </w:hyperlink>
    </w:p>
    <w:p w14:paraId="2927536D" w14:textId="23740DC0" w:rsidR="00743CB4" w:rsidRPr="00743CB4" w:rsidRDefault="00743CB4" w:rsidP="00743CB4">
      <w:pPr>
        <w:pStyle w:val="additional"/>
        <w:shd w:val="clear" w:color="auto" w:fill="FFFFFF"/>
        <w:spacing w:before="0" w:beforeAutospacing="0" w:after="0" w:afterAutospacing="0"/>
        <w:rPr>
          <w:rFonts w:ascii="Arial" w:hAnsi="Arial" w:cs="Arial"/>
        </w:rPr>
      </w:pPr>
      <w:r w:rsidRPr="00743CB4">
        <w:rPr>
          <w:rFonts w:ascii="Arial" w:hAnsi="Arial" w:cs="Arial"/>
        </w:rPr>
        <w:t xml:space="preserve">De totstandkoming in woord en beeld.                                                                                       Arnhem: Stichting </w:t>
      </w:r>
      <w:proofErr w:type="spellStart"/>
      <w:r w:rsidRPr="00743CB4">
        <w:rPr>
          <w:rFonts w:ascii="Arial" w:hAnsi="Arial" w:cs="Arial"/>
        </w:rPr>
        <w:t>InterArt</w:t>
      </w:r>
      <w:proofErr w:type="spellEnd"/>
      <w:r w:rsidRPr="00743CB4">
        <w:rPr>
          <w:rFonts w:ascii="Arial" w:hAnsi="Arial" w:cs="Arial"/>
        </w:rPr>
        <w:t xml:space="preserve">. 2005. 251 blz. </w:t>
      </w:r>
    </w:p>
    <w:p w14:paraId="5468B15B" w14:textId="77777777" w:rsidR="00FD2471" w:rsidRDefault="00743CB4" w:rsidP="00743CB4">
      <w:pPr>
        <w:pStyle w:val="maintext"/>
        <w:shd w:val="clear" w:color="auto" w:fill="FFFFFF"/>
        <w:spacing w:before="300" w:beforeAutospacing="0" w:after="0" w:afterAutospacing="0"/>
        <w:rPr>
          <w:rFonts w:ascii="Arial" w:hAnsi="Arial" w:cs="Arial"/>
          <w:i/>
          <w:iCs/>
          <w:color w:val="39373A"/>
        </w:rPr>
      </w:pPr>
      <w:proofErr w:type="spellStart"/>
      <w:r w:rsidRPr="00743CB4">
        <w:rPr>
          <w:rFonts w:ascii="Arial" w:hAnsi="Arial" w:cs="Arial"/>
          <w:i/>
          <w:iCs/>
          <w:color w:val="39373A"/>
        </w:rPr>
        <w:t>Najand</w:t>
      </w:r>
      <w:proofErr w:type="spellEnd"/>
      <w:r w:rsidRPr="00743CB4">
        <w:rPr>
          <w:rFonts w:ascii="Arial" w:hAnsi="Arial" w:cs="Arial"/>
          <w:i/>
          <w:iCs/>
          <w:color w:val="39373A"/>
        </w:rPr>
        <w:t xml:space="preserve"> werd benaderd om een kunstwerk te maken voor het Steve Bikoplein in Amsterdam Oost. Het plein zou grondig gerenoveerd worden. In dit boek wordt beschreven hoe ze het hele proces met de buurtbewoners heeft doorlopen.     </w:t>
      </w:r>
    </w:p>
    <w:p w14:paraId="08EAEBC1" w14:textId="4F68DD14" w:rsidR="00743CB4" w:rsidRPr="00FD2471" w:rsidRDefault="00FD2471" w:rsidP="00743CB4">
      <w:pPr>
        <w:pStyle w:val="maintext"/>
        <w:shd w:val="clear" w:color="auto" w:fill="FFFFFF"/>
        <w:spacing w:before="300" w:beforeAutospacing="0" w:after="0" w:afterAutospacing="0"/>
        <w:rPr>
          <w:rFonts w:ascii="Arial" w:hAnsi="Arial" w:cs="Arial"/>
          <w:b/>
          <w:bCs/>
          <w:i/>
          <w:iCs/>
          <w:color w:val="39373A"/>
          <w:u w:val="single"/>
        </w:rPr>
      </w:pPr>
      <w:proofErr w:type="spellStart"/>
      <w:r w:rsidRPr="00FD2471">
        <w:rPr>
          <w:rFonts w:ascii="Arial" w:hAnsi="Arial" w:cs="Arial"/>
          <w:b/>
          <w:bCs/>
          <w:i/>
          <w:iCs/>
          <w:color w:val="39373A"/>
          <w:u w:val="single"/>
        </w:rPr>
        <w:lastRenderedPageBreak/>
        <w:t>Papatya</w:t>
      </w:r>
      <w:proofErr w:type="spellEnd"/>
      <w:r w:rsidRPr="00FD2471">
        <w:rPr>
          <w:rFonts w:ascii="Arial" w:hAnsi="Arial" w:cs="Arial"/>
          <w:b/>
          <w:bCs/>
          <w:i/>
          <w:iCs/>
          <w:color w:val="39373A"/>
          <w:u w:val="single"/>
        </w:rPr>
        <w:t xml:space="preserve"> </w:t>
      </w:r>
      <w:proofErr w:type="spellStart"/>
      <w:r w:rsidRPr="00FD2471">
        <w:rPr>
          <w:rFonts w:ascii="Arial" w:hAnsi="Arial" w:cs="Arial"/>
          <w:b/>
          <w:bCs/>
          <w:i/>
          <w:iCs/>
          <w:color w:val="39373A"/>
          <w:u w:val="single"/>
        </w:rPr>
        <w:t>Nalbantoǧlu</w:t>
      </w:r>
      <w:proofErr w:type="spellEnd"/>
      <w:r w:rsidR="00743CB4" w:rsidRPr="00FD2471">
        <w:rPr>
          <w:rFonts w:ascii="Arial" w:hAnsi="Arial" w:cs="Arial"/>
          <w:b/>
          <w:bCs/>
          <w:i/>
          <w:iCs/>
          <w:color w:val="39373A"/>
          <w:u w:val="single"/>
        </w:rPr>
        <w:t xml:space="preserve">          </w:t>
      </w:r>
    </w:p>
    <w:p w14:paraId="09D7928E" w14:textId="69057914" w:rsidR="00FD2471" w:rsidRPr="00FD2471" w:rsidRDefault="00743CB4" w:rsidP="00FD247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sz w:val="24"/>
          <w:szCs w:val="24"/>
          <w:u w:val="single"/>
        </w:rPr>
        <w:t xml:space="preserve">                                                                                                                                                            </w:t>
      </w:r>
      <w:hyperlink r:id="rId1431" w:history="1">
        <w:r w:rsidR="00FD2471">
          <w:rPr>
            <w:rFonts w:ascii="Arial" w:hAnsi="Arial" w:cs="Arial"/>
            <w:b w:val="0"/>
            <w:bCs w:val="0"/>
            <w:color w:val="39373A"/>
          </w:rPr>
          <w:br/>
        </w:r>
        <w:r w:rsidR="00FD2471" w:rsidRPr="007A4BE2">
          <w:rPr>
            <w:rStyle w:val="creator"/>
            <w:rFonts w:ascii="Arial" w:hAnsi="Arial" w:cs="Arial"/>
            <w:b w:val="0"/>
            <w:bCs w:val="0"/>
            <w:color w:val="39373A"/>
            <w:sz w:val="24"/>
            <w:szCs w:val="24"/>
          </w:rPr>
          <w:t xml:space="preserve">- </w:t>
        </w:r>
        <w:hyperlink r:id="rId1432" w:history="1">
          <w:r w:rsidR="00FD2471" w:rsidRPr="00FD2471">
            <w:rPr>
              <w:rStyle w:val="creator"/>
              <w:rFonts w:ascii="Arial" w:hAnsi="Arial" w:cs="Arial"/>
              <w:b w:val="0"/>
              <w:bCs w:val="0"/>
              <w:color w:val="39373A"/>
              <w:sz w:val="24"/>
              <w:szCs w:val="24"/>
            </w:rPr>
            <w:t xml:space="preserve">Papatya Nalbantoǧlu, </w:t>
          </w:r>
        </w:hyperlink>
        <w:proofErr w:type="spellStart"/>
        <w:r w:rsidR="00FD2471" w:rsidRPr="00FD2471">
          <w:rPr>
            <w:rStyle w:val="Titel76"/>
            <w:rFonts w:ascii="Arial" w:hAnsi="Arial" w:cs="Arial"/>
            <w:color w:val="39373A"/>
            <w:sz w:val="24"/>
            <w:szCs w:val="24"/>
          </w:rPr>
          <w:t>Aysel</w:t>
        </w:r>
        <w:proofErr w:type="spellEnd"/>
        <w:r w:rsidR="00FD2471" w:rsidRPr="00FD2471">
          <w:rPr>
            <w:rStyle w:val="Titel76"/>
            <w:rFonts w:ascii="Arial" w:hAnsi="Arial" w:cs="Arial"/>
            <w:color w:val="39373A"/>
            <w:sz w:val="24"/>
            <w:szCs w:val="24"/>
          </w:rPr>
          <w:t xml:space="preserve"> en anderen</w:t>
        </w:r>
      </w:hyperlink>
    </w:p>
    <w:p w14:paraId="53F0E33D" w14:textId="2118423F" w:rsidR="00FD2471" w:rsidRPr="00FD2471" w:rsidRDefault="00FD2471" w:rsidP="00FD2471">
      <w:pPr>
        <w:pStyle w:val="additional"/>
        <w:shd w:val="clear" w:color="auto" w:fill="FFFFFF"/>
        <w:spacing w:before="0" w:beforeAutospacing="0" w:after="0" w:afterAutospacing="0"/>
        <w:rPr>
          <w:rFonts w:ascii="Arial" w:hAnsi="Arial" w:cs="Arial"/>
        </w:rPr>
      </w:pPr>
      <w:r w:rsidRPr="00FD2471">
        <w:rPr>
          <w:rFonts w:ascii="Arial" w:hAnsi="Arial" w:cs="Arial"/>
        </w:rPr>
        <w:t>Turkse vrouwen in Nederland</w:t>
      </w:r>
      <w:r>
        <w:rPr>
          <w:rFonts w:ascii="Arial" w:hAnsi="Arial" w:cs="Arial"/>
        </w:rPr>
        <w:t xml:space="preserve">.                                                                                       </w:t>
      </w:r>
      <w:r w:rsidRPr="00FD2471">
        <w:rPr>
          <w:rFonts w:ascii="Arial" w:hAnsi="Arial" w:cs="Arial"/>
        </w:rPr>
        <w:t xml:space="preserve">Amsterdam: Feministische Uitgeverij Sara. 1981. 108 blz. </w:t>
      </w:r>
    </w:p>
    <w:p w14:paraId="5E43A775" w14:textId="77777777" w:rsidR="00FD2471" w:rsidRDefault="00FD2471" w:rsidP="00FD2471">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DF9C3F7" w14:textId="3AB21E5D" w:rsidR="00FD2471" w:rsidRPr="00FD2471" w:rsidRDefault="00FD2471" w:rsidP="00FD2471">
      <w:pPr>
        <w:pStyle w:val="Kop3"/>
        <w:shd w:val="clear" w:color="auto" w:fill="FFFFFF"/>
        <w:spacing w:before="0" w:beforeAutospacing="0" w:after="0" w:afterAutospacing="0"/>
        <w:rPr>
          <w:rFonts w:ascii="Arial" w:hAnsi="Arial" w:cs="Arial"/>
          <w:b w:val="0"/>
          <w:bCs w:val="0"/>
          <w:color w:val="39373A"/>
          <w:sz w:val="24"/>
          <w:szCs w:val="24"/>
        </w:rPr>
      </w:pPr>
      <w:r w:rsidRPr="007A4BE2">
        <w:rPr>
          <w:rStyle w:val="creator"/>
          <w:rFonts w:ascii="Arial" w:hAnsi="Arial" w:cs="Arial"/>
          <w:b w:val="0"/>
          <w:bCs w:val="0"/>
          <w:color w:val="39373A"/>
          <w:sz w:val="24"/>
          <w:szCs w:val="24"/>
        </w:rPr>
        <w:t xml:space="preserve">- </w:t>
      </w:r>
      <w:hyperlink r:id="rId1433" w:history="1">
        <w:proofErr w:type="spellStart"/>
        <w:r w:rsidRPr="00FD2471">
          <w:rPr>
            <w:rStyle w:val="creator"/>
            <w:rFonts w:ascii="Arial" w:hAnsi="Arial" w:cs="Arial"/>
            <w:b w:val="0"/>
            <w:bCs w:val="0"/>
            <w:color w:val="39373A"/>
            <w:sz w:val="24"/>
            <w:szCs w:val="24"/>
          </w:rPr>
          <w:t>Papatya</w:t>
        </w:r>
        <w:proofErr w:type="spellEnd"/>
        <w:r w:rsidRPr="00FD2471">
          <w:rPr>
            <w:rStyle w:val="creator"/>
            <w:rFonts w:ascii="Arial" w:hAnsi="Arial" w:cs="Arial"/>
            <w:b w:val="0"/>
            <w:bCs w:val="0"/>
            <w:color w:val="39373A"/>
            <w:sz w:val="24"/>
            <w:szCs w:val="24"/>
          </w:rPr>
          <w:t xml:space="preserve"> </w:t>
        </w:r>
        <w:proofErr w:type="spellStart"/>
        <w:r w:rsidRPr="00FD2471">
          <w:rPr>
            <w:rStyle w:val="creator"/>
            <w:rFonts w:ascii="Arial" w:hAnsi="Arial" w:cs="Arial"/>
            <w:b w:val="0"/>
            <w:bCs w:val="0"/>
            <w:color w:val="39373A"/>
            <w:sz w:val="24"/>
            <w:szCs w:val="24"/>
          </w:rPr>
          <w:t>Nalbantoǧlu</w:t>
        </w:r>
        <w:proofErr w:type="spellEnd"/>
        <w:r w:rsidRPr="00FD2471">
          <w:rPr>
            <w:rStyle w:val="creator"/>
            <w:rFonts w:ascii="Arial" w:hAnsi="Arial" w:cs="Arial"/>
            <w:b w:val="0"/>
            <w:bCs w:val="0"/>
            <w:color w:val="39373A"/>
            <w:sz w:val="24"/>
            <w:szCs w:val="24"/>
          </w:rPr>
          <w:t xml:space="preserve">, </w:t>
        </w:r>
        <w:r w:rsidRPr="00FD2471">
          <w:rPr>
            <w:rStyle w:val="Titel76"/>
            <w:rFonts w:ascii="Arial" w:hAnsi="Arial" w:cs="Arial"/>
            <w:color w:val="39373A"/>
            <w:sz w:val="24"/>
            <w:szCs w:val="24"/>
          </w:rPr>
          <w:t>De krullen van Mine</w:t>
        </w:r>
      </w:hyperlink>
    </w:p>
    <w:p w14:paraId="31DFB445" w14:textId="01AAD10A" w:rsidR="00FD2471" w:rsidRPr="00FD2471" w:rsidRDefault="00FD2471" w:rsidP="00FD2471">
      <w:pPr>
        <w:pStyle w:val="additional"/>
        <w:shd w:val="clear" w:color="auto" w:fill="FFFFFF"/>
        <w:spacing w:before="0" w:beforeAutospacing="0" w:after="0" w:afterAutospacing="0"/>
        <w:rPr>
          <w:rFonts w:ascii="Arial" w:hAnsi="Arial" w:cs="Arial"/>
        </w:rPr>
      </w:pPr>
      <w:r>
        <w:rPr>
          <w:rFonts w:ascii="Arial" w:hAnsi="Arial" w:cs="Arial"/>
        </w:rPr>
        <w:t>V</w:t>
      </w:r>
      <w:r w:rsidRPr="00FD2471">
        <w:rPr>
          <w:rFonts w:ascii="Arial" w:hAnsi="Arial" w:cs="Arial"/>
        </w:rPr>
        <w:t>ijftien portretten van Turkse migrantenjongeren</w:t>
      </w:r>
      <w:r>
        <w:rPr>
          <w:rFonts w:ascii="Arial" w:hAnsi="Arial" w:cs="Arial"/>
        </w:rPr>
        <w:t>.</w:t>
      </w:r>
    </w:p>
    <w:p w14:paraId="33C291B7" w14:textId="06077B6C" w:rsidR="00FD2471" w:rsidRDefault="00FD2471" w:rsidP="00FD2471">
      <w:pPr>
        <w:pStyle w:val="additional"/>
        <w:shd w:val="clear" w:color="auto" w:fill="FFFFFF"/>
        <w:spacing w:before="0" w:beforeAutospacing="0" w:after="0" w:afterAutospacing="0"/>
        <w:rPr>
          <w:rFonts w:ascii="Arial" w:hAnsi="Arial" w:cs="Arial"/>
        </w:rPr>
      </w:pPr>
      <w:r w:rsidRPr="00FD2471">
        <w:rPr>
          <w:rFonts w:ascii="Arial" w:hAnsi="Arial" w:cs="Arial"/>
        </w:rPr>
        <w:t>Amsterdam: Feministische Uitgeverij Sara. 1985. 283 blz.</w:t>
      </w:r>
    </w:p>
    <w:p w14:paraId="6816839F" w14:textId="42C45D1A" w:rsidR="00FD2471" w:rsidRDefault="00FD2471" w:rsidP="00FD2471">
      <w:pPr>
        <w:pStyle w:val="additional"/>
        <w:shd w:val="clear" w:color="auto" w:fill="FFFFFF"/>
        <w:spacing w:before="0" w:beforeAutospacing="0" w:after="0" w:afterAutospacing="0"/>
        <w:rPr>
          <w:rFonts w:ascii="Arial" w:hAnsi="Arial" w:cs="Arial"/>
        </w:rPr>
      </w:pPr>
    </w:p>
    <w:p w14:paraId="22EC9A1B" w14:textId="0F077C9C" w:rsidR="00FD2471" w:rsidRPr="00FD2471" w:rsidRDefault="00FD2471" w:rsidP="00FD2471">
      <w:pPr>
        <w:pStyle w:val="Kop3"/>
        <w:shd w:val="clear" w:color="auto" w:fill="FFFFFF"/>
        <w:spacing w:before="0" w:beforeAutospacing="0" w:after="0" w:afterAutospacing="0"/>
        <w:rPr>
          <w:rFonts w:ascii="Arial" w:hAnsi="Arial" w:cs="Arial"/>
          <w:b w:val="0"/>
          <w:bCs w:val="0"/>
          <w:color w:val="39373A"/>
          <w:sz w:val="24"/>
          <w:szCs w:val="24"/>
        </w:rPr>
      </w:pPr>
      <w:r w:rsidRPr="007A4BE2">
        <w:rPr>
          <w:rStyle w:val="creator"/>
          <w:rFonts w:ascii="Arial" w:hAnsi="Arial" w:cs="Arial"/>
          <w:b w:val="0"/>
          <w:bCs w:val="0"/>
          <w:color w:val="39373A"/>
          <w:sz w:val="24"/>
          <w:szCs w:val="24"/>
        </w:rPr>
        <w:t xml:space="preserve">- </w:t>
      </w:r>
      <w:hyperlink r:id="rId1434" w:history="1">
        <w:proofErr w:type="spellStart"/>
        <w:r w:rsidRPr="00FD2471">
          <w:rPr>
            <w:rStyle w:val="creator"/>
            <w:rFonts w:ascii="Arial" w:hAnsi="Arial" w:cs="Arial"/>
            <w:b w:val="0"/>
            <w:bCs w:val="0"/>
            <w:color w:val="39373A"/>
            <w:sz w:val="24"/>
            <w:szCs w:val="24"/>
          </w:rPr>
          <w:t>Papatya</w:t>
        </w:r>
        <w:proofErr w:type="spellEnd"/>
        <w:r w:rsidRPr="00FD2471">
          <w:rPr>
            <w:rStyle w:val="creator"/>
            <w:rFonts w:ascii="Arial" w:hAnsi="Arial" w:cs="Arial"/>
            <w:b w:val="0"/>
            <w:bCs w:val="0"/>
            <w:color w:val="39373A"/>
            <w:sz w:val="24"/>
            <w:szCs w:val="24"/>
          </w:rPr>
          <w:t xml:space="preserve"> </w:t>
        </w:r>
        <w:proofErr w:type="spellStart"/>
        <w:r w:rsidRPr="00FD2471">
          <w:rPr>
            <w:rStyle w:val="creator"/>
            <w:rFonts w:ascii="Arial" w:hAnsi="Arial" w:cs="Arial"/>
            <w:b w:val="0"/>
            <w:bCs w:val="0"/>
            <w:color w:val="39373A"/>
            <w:sz w:val="24"/>
            <w:szCs w:val="24"/>
          </w:rPr>
          <w:t>Nalbantoğlu</w:t>
        </w:r>
        <w:proofErr w:type="spellEnd"/>
        <w:r w:rsidRPr="00FD2471">
          <w:rPr>
            <w:rStyle w:val="creator"/>
            <w:rFonts w:ascii="Arial" w:hAnsi="Arial" w:cs="Arial"/>
            <w:b w:val="0"/>
            <w:bCs w:val="0"/>
            <w:color w:val="39373A"/>
            <w:sz w:val="24"/>
            <w:szCs w:val="24"/>
          </w:rPr>
          <w:t xml:space="preserve">, </w:t>
        </w:r>
        <w:r w:rsidRPr="00FD2471">
          <w:rPr>
            <w:rStyle w:val="Titel76"/>
            <w:rFonts w:ascii="Arial" w:hAnsi="Arial" w:cs="Arial"/>
            <w:color w:val="39373A"/>
            <w:sz w:val="24"/>
            <w:szCs w:val="24"/>
          </w:rPr>
          <w:t>Wegens emancipatie gesloten</w:t>
        </w:r>
      </w:hyperlink>
    </w:p>
    <w:p w14:paraId="02348F55" w14:textId="28C1C76D" w:rsidR="00FD2471" w:rsidRDefault="00FD2471" w:rsidP="00FD2471">
      <w:pPr>
        <w:pStyle w:val="additional"/>
        <w:shd w:val="clear" w:color="auto" w:fill="FFFFFF"/>
        <w:spacing w:before="0" w:beforeAutospacing="0" w:after="0" w:afterAutospacing="0"/>
        <w:rPr>
          <w:rFonts w:ascii="Arial" w:hAnsi="Arial" w:cs="Arial"/>
        </w:rPr>
      </w:pPr>
      <w:r>
        <w:rPr>
          <w:rFonts w:ascii="Arial" w:hAnsi="Arial" w:cs="Arial"/>
        </w:rPr>
        <w:t>C</w:t>
      </w:r>
      <w:r w:rsidRPr="00FD2471">
        <w:rPr>
          <w:rFonts w:ascii="Arial" w:hAnsi="Arial" w:cs="Arial"/>
        </w:rPr>
        <w:t>olumns 1986-1989</w:t>
      </w:r>
      <w:r>
        <w:rPr>
          <w:rFonts w:ascii="Arial" w:hAnsi="Arial" w:cs="Arial"/>
        </w:rPr>
        <w:t xml:space="preserve">.  </w:t>
      </w:r>
      <w:r w:rsidR="002456BA">
        <w:rPr>
          <w:rFonts w:ascii="Arial" w:hAnsi="Arial" w:cs="Arial"/>
        </w:rPr>
        <w:t xml:space="preserve">                                                                                                              </w:t>
      </w:r>
      <w:r>
        <w:rPr>
          <w:rFonts w:ascii="Arial" w:hAnsi="Arial" w:cs="Arial"/>
        </w:rPr>
        <w:t>Amsterdam: Dekker.</w:t>
      </w:r>
      <w:r w:rsidR="002456BA">
        <w:rPr>
          <w:rFonts w:ascii="Arial" w:hAnsi="Arial" w:cs="Arial"/>
        </w:rPr>
        <w:t xml:space="preserve"> 1990. 132 blz. </w:t>
      </w:r>
    </w:p>
    <w:p w14:paraId="2D0C66BB" w14:textId="4FCDEE5F" w:rsidR="00A115E9" w:rsidRDefault="00A115E9" w:rsidP="00FD2471">
      <w:pPr>
        <w:pStyle w:val="additional"/>
        <w:shd w:val="clear" w:color="auto" w:fill="FFFFFF"/>
        <w:spacing w:before="0" w:beforeAutospacing="0" w:after="0" w:afterAutospacing="0"/>
        <w:rPr>
          <w:rFonts w:ascii="Arial" w:hAnsi="Arial" w:cs="Arial"/>
        </w:rPr>
      </w:pPr>
    </w:p>
    <w:p w14:paraId="2A3E9592" w14:textId="3AEE1821" w:rsidR="00A115E9" w:rsidRPr="00FD2471" w:rsidRDefault="00A115E9" w:rsidP="00FD2471">
      <w:pPr>
        <w:pStyle w:val="additional"/>
        <w:shd w:val="clear" w:color="auto" w:fill="FFFFFF"/>
        <w:spacing w:before="0" w:beforeAutospacing="0" w:after="0" w:afterAutospacing="0"/>
        <w:rPr>
          <w:rFonts w:ascii="Arial" w:hAnsi="Arial" w:cs="Arial"/>
        </w:rPr>
      </w:pPr>
      <w:r w:rsidRPr="00A115E9">
        <w:rPr>
          <w:rFonts w:ascii="Arial" w:hAnsi="Arial" w:cs="Arial"/>
          <w:b/>
          <w:bCs/>
          <w:i/>
          <w:iCs/>
          <w:u w:val="single"/>
        </w:rPr>
        <w:t>Moham</w:t>
      </w:r>
      <w:r>
        <w:rPr>
          <w:rFonts w:ascii="Arial" w:hAnsi="Arial" w:cs="Arial"/>
          <w:b/>
          <w:bCs/>
          <w:i/>
          <w:iCs/>
          <w:u w:val="single"/>
        </w:rPr>
        <w:t>m</w:t>
      </w:r>
      <w:r w:rsidRPr="00A115E9">
        <w:rPr>
          <w:rFonts w:ascii="Arial" w:hAnsi="Arial" w:cs="Arial"/>
          <w:b/>
          <w:bCs/>
          <w:i/>
          <w:iCs/>
          <w:u w:val="single"/>
        </w:rPr>
        <w:t xml:space="preserve">ed Nasr                                                                                                                     </w:t>
      </w:r>
      <w:r w:rsidRPr="00A115E9">
        <w:rPr>
          <w:rFonts w:ascii="Arial" w:hAnsi="Arial" w:cs="Arial"/>
          <w:i/>
          <w:iCs/>
        </w:rPr>
        <w:t>(1956)</w:t>
      </w:r>
    </w:p>
    <w:p w14:paraId="11D0F6DE" w14:textId="3B40A7B9" w:rsidR="00A115E9" w:rsidRPr="00A115E9" w:rsidRDefault="00A115E9" w:rsidP="00A115E9">
      <w:pPr>
        <w:spacing w:line="240" w:lineRule="auto"/>
        <w:rPr>
          <w:rFonts w:ascii="Arial" w:hAnsi="Arial" w:cs="Arial"/>
          <w:b/>
          <w:bCs/>
          <w:i/>
          <w:iCs/>
          <w:sz w:val="24"/>
          <w:szCs w:val="24"/>
          <w:u w:val="single"/>
        </w:rPr>
      </w:pPr>
      <w:r>
        <w:rPr>
          <w:rFonts w:ascii="Arial" w:hAnsi="Arial" w:cs="Arial"/>
          <w:b/>
          <w:bCs/>
          <w:i/>
          <w:iCs/>
          <w:sz w:val="24"/>
          <w:szCs w:val="24"/>
          <w:u w:val="single"/>
        </w:rPr>
        <w:t xml:space="preserve">                                                                                                                                       </w:t>
      </w:r>
      <w:r w:rsidRPr="007A4BE2">
        <w:rPr>
          <w:rStyle w:val="creator"/>
          <w:rFonts w:ascii="Arial" w:hAnsi="Arial" w:cs="Arial"/>
          <w:color w:val="39373A"/>
          <w:sz w:val="24"/>
          <w:szCs w:val="24"/>
        </w:rPr>
        <w:t xml:space="preserve">- </w:t>
      </w:r>
      <w:r w:rsidRPr="00A115E9">
        <w:rPr>
          <w:rFonts w:ascii="Arial" w:hAnsi="Arial" w:cs="Arial"/>
          <w:sz w:val="24"/>
          <w:szCs w:val="24"/>
        </w:rPr>
        <w:t xml:space="preserve">Mohammed Nasr, </w:t>
      </w:r>
      <w:r w:rsidRPr="00A115E9">
        <w:rPr>
          <w:rFonts w:ascii="Arial" w:hAnsi="Arial" w:cs="Arial"/>
          <w:b/>
          <w:bCs/>
          <w:sz w:val="24"/>
          <w:szCs w:val="24"/>
        </w:rPr>
        <w:t xml:space="preserve">Minder over meer                                                                                                                              </w:t>
      </w:r>
      <w:r w:rsidRPr="00A115E9">
        <w:rPr>
          <w:rFonts w:ascii="Arial" w:hAnsi="Arial" w:cs="Arial"/>
          <w:sz w:val="24"/>
          <w:szCs w:val="24"/>
        </w:rPr>
        <w:t>De Nederlandse samenleving door een Marokkaanse loep.                                                                              Hilversum</w:t>
      </w:r>
      <w:r>
        <w:rPr>
          <w:rFonts w:ascii="Arial" w:hAnsi="Arial" w:cs="Arial"/>
          <w:sz w:val="24"/>
          <w:szCs w:val="24"/>
        </w:rPr>
        <w:t xml:space="preserve">: Mohammed Nasr. 1986. 86 blz. </w:t>
      </w:r>
    </w:p>
    <w:p w14:paraId="0C283D8E" w14:textId="1090559B" w:rsidR="00042D35" w:rsidRDefault="008D19FD" w:rsidP="00042D35">
      <w:pPr>
        <w:spacing w:line="240" w:lineRule="auto"/>
        <w:rPr>
          <w:rFonts w:ascii="Arial" w:hAnsi="Arial" w:cs="Arial"/>
          <w:sz w:val="24"/>
          <w:szCs w:val="24"/>
        </w:rPr>
      </w:pPr>
      <w:r>
        <w:rPr>
          <w:rFonts w:ascii="Arial" w:hAnsi="Arial" w:cs="Arial"/>
          <w:b/>
          <w:bCs/>
          <w:i/>
          <w:iCs/>
          <w:sz w:val="24"/>
          <w:szCs w:val="24"/>
          <w:u w:val="single"/>
        </w:rPr>
        <w:t>Ramsey Nasr</w:t>
      </w:r>
      <w:r w:rsidR="00FF7573">
        <w:rPr>
          <w:rFonts w:ascii="Arial" w:hAnsi="Arial" w:cs="Arial"/>
          <w:b/>
          <w:bCs/>
          <w:i/>
          <w:iCs/>
          <w:sz w:val="24"/>
          <w:szCs w:val="24"/>
          <w:u w:val="single"/>
        </w:rPr>
        <w:t xml:space="preserve">                                                                                                                               </w:t>
      </w:r>
      <w:r w:rsidR="00FF7573" w:rsidRPr="009E5A1C">
        <w:rPr>
          <w:rFonts w:ascii="Arial" w:hAnsi="Arial" w:cs="Arial"/>
          <w:i/>
          <w:iCs/>
          <w:color w:val="202122"/>
          <w:sz w:val="24"/>
          <w:szCs w:val="24"/>
        </w:rPr>
        <w:t>(Rotterdam, 1974)</w:t>
      </w:r>
      <w:r w:rsidR="00586372" w:rsidRPr="00586372">
        <w:t xml:space="preserve"> </w:t>
      </w:r>
      <w:r w:rsidR="00586372">
        <w:t xml:space="preserve">                                                                                                                                                                                                          </w:t>
      </w:r>
    </w:p>
    <w:p w14:paraId="0E9024DA" w14:textId="68DAF511" w:rsidR="008D19FD" w:rsidRPr="00932F8A" w:rsidRDefault="008D19FD" w:rsidP="008D19FD">
      <w:pPr>
        <w:shd w:val="clear" w:color="auto" w:fill="FFFFFF"/>
        <w:spacing w:before="100" w:beforeAutospacing="1" w:after="24" w:line="240" w:lineRule="auto"/>
        <w:rPr>
          <w:rFonts w:ascii="Arial" w:hAnsi="Arial" w:cs="Arial"/>
          <w:color w:val="202122"/>
          <w:sz w:val="24"/>
          <w:szCs w:val="24"/>
        </w:rPr>
      </w:pPr>
      <w:r w:rsidRPr="008D19FD">
        <w:rPr>
          <w:rFonts w:ascii="Arial" w:hAnsi="Arial" w:cs="Arial"/>
          <w:color w:val="202122"/>
          <w:sz w:val="21"/>
          <w:szCs w:val="21"/>
        </w:rPr>
        <w:t>- </w:t>
      </w:r>
      <w:r w:rsidR="00932F8A" w:rsidRPr="000E0624">
        <w:rPr>
          <w:rFonts w:ascii="Arial" w:hAnsi="Arial" w:cs="Arial"/>
          <w:color w:val="202122"/>
          <w:sz w:val="24"/>
          <w:szCs w:val="24"/>
        </w:rPr>
        <w:t xml:space="preserve">Ramsey Nasr, </w:t>
      </w:r>
      <w:r w:rsidRPr="00BD3836">
        <w:rPr>
          <w:rFonts w:ascii="Arial" w:hAnsi="Arial" w:cs="Arial"/>
          <w:b/>
          <w:bCs/>
          <w:color w:val="202122"/>
          <w:sz w:val="24"/>
          <w:szCs w:val="24"/>
        </w:rPr>
        <w:t>Van de vijand en de muzikant</w:t>
      </w:r>
      <w:r w:rsidR="00932F8A" w:rsidRPr="00BD3836">
        <w:rPr>
          <w:rFonts w:ascii="Arial" w:hAnsi="Arial" w:cs="Arial"/>
          <w:b/>
          <w:bCs/>
          <w:color w:val="202122"/>
          <w:sz w:val="24"/>
          <w:szCs w:val="24"/>
        </w:rPr>
        <w:t xml:space="preserve"> </w:t>
      </w:r>
      <w:r w:rsidR="00932F8A" w:rsidRPr="00BD3836">
        <w:rPr>
          <w:rFonts w:ascii="Arial" w:hAnsi="Arial" w:cs="Arial"/>
          <w:color w:val="202122"/>
          <w:sz w:val="24"/>
          <w:szCs w:val="24"/>
        </w:rPr>
        <w:t xml:space="preserve">                                                             </w:t>
      </w:r>
      <w:r w:rsidRPr="00BD3836">
        <w:rPr>
          <w:rFonts w:ascii="Arial" w:hAnsi="Arial" w:cs="Arial"/>
          <w:color w:val="202122"/>
          <w:sz w:val="24"/>
          <w:szCs w:val="24"/>
        </w:rPr>
        <w:t xml:space="preserve"> </w:t>
      </w:r>
      <w:r w:rsidR="00932F8A">
        <w:rPr>
          <w:rFonts w:ascii="Arial" w:hAnsi="Arial" w:cs="Arial"/>
          <w:color w:val="202122"/>
          <w:sz w:val="24"/>
          <w:szCs w:val="24"/>
        </w:rPr>
        <w:t>E</w:t>
      </w:r>
      <w:r w:rsidRPr="00932F8A">
        <w:rPr>
          <w:rFonts w:ascii="Arial" w:hAnsi="Arial" w:cs="Arial"/>
          <w:color w:val="202122"/>
          <w:sz w:val="24"/>
          <w:szCs w:val="24"/>
        </w:rPr>
        <w:t xml:space="preserve">ssays en opiniestukken over kunst, politiek en identiteit. </w:t>
      </w:r>
      <w:r w:rsidR="000619A8">
        <w:rPr>
          <w:rFonts w:ascii="Arial" w:hAnsi="Arial" w:cs="Arial"/>
          <w:color w:val="202122"/>
          <w:sz w:val="24"/>
          <w:szCs w:val="24"/>
        </w:rPr>
        <w:t xml:space="preserve">                                             Amsterdam: De Bezige Bij. </w:t>
      </w:r>
      <w:r w:rsidRPr="00932F8A">
        <w:rPr>
          <w:rFonts w:ascii="Arial" w:hAnsi="Arial" w:cs="Arial"/>
          <w:color w:val="202122"/>
          <w:sz w:val="24"/>
          <w:szCs w:val="24"/>
        </w:rPr>
        <w:t>2006</w:t>
      </w:r>
      <w:r w:rsidR="000619A8">
        <w:rPr>
          <w:rFonts w:ascii="Arial" w:hAnsi="Arial" w:cs="Arial"/>
          <w:color w:val="202122"/>
          <w:sz w:val="24"/>
          <w:szCs w:val="24"/>
        </w:rPr>
        <w:t>. 199 blz.</w:t>
      </w:r>
    </w:p>
    <w:p w14:paraId="4B1199CE" w14:textId="77777777" w:rsidR="000E0624" w:rsidRDefault="008D19FD" w:rsidP="008D19FD">
      <w:pPr>
        <w:shd w:val="clear" w:color="auto" w:fill="FFFFFF"/>
        <w:spacing w:before="100" w:beforeAutospacing="1" w:after="24" w:line="240" w:lineRule="auto"/>
        <w:rPr>
          <w:rFonts w:ascii="Arial" w:hAnsi="Arial" w:cs="Arial"/>
          <w:color w:val="202122"/>
          <w:sz w:val="24"/>
          <w:szCs w:val="24"/>
        </w:rPr>
      </w:pPr>
      <w:r w:rsidRPr="000E0624">
        <w:rPr>
          <w:rFonts w:ascii="Arial" w:hAnsi="Arial" w:cs="Arial"/>
          <w:color w:val="202122"/>
          <w:sz w:val="24"/>
          <w:szCs w:val="24"/>
        </w:rPr>
        <w:t xml:space="preserve">- Ramsey Nasr, </w:t>
      </w:r>
      <w:r w:rsidRPr="000E0624">
        <w:rPr>
          <w:rFonts w:ascii="Arial" w:hAnsi="Arial" w:cs="Arial"/>
          <w:b/>
          <w:bCs/>
          <w:color w:val="202122"/>
          <w:sz w:val="24"/>
          <w:szCs w:val="24"/>
        </w:rPr>
        <w:t xml:space="preserve">Homo </w:t>
      </w:r>
      <w:proofErr w:type="spellStart"/>
      <w:r w:rsidRPr="000E0624">
        <w:rPr>
          <w:rFonts w:ascii="Arial" w:hAnsi="Arial" w:cs="Arial"/>
          <w:b/>
          <w:bCs/>
          <w:color w:val="202122"/>
          <w:sz w:val="24"/>
          <w:szCs w:val="24"/>
        </w:rPr>
        <w:t>Safaricus</w:t>
      </w:r>
      <w:proofErr w:type="spellEnd"/>
      <w:r w:rsidR="00035570" w:rsidRPr="000E0624">
        <w:rPr>
          <w:rFonts w:ascii="Arial" w:hAnsi="Arial" w:cs="Arial"/>
          <w:b/>
          <w:bCs/>
          <w:color w:val="202122"/>
          <w:sz w:val="24"/>
          <w:szCs w:val="24"/>
        </w:rPr>
        <w:t xml:space="preserve">                                                                                                                 </w:t>
      </w:r>
      <w:r w:rsidR="00035570" w:rsidRPr="000E0624">
        <w:rPr>
          <w:rFonts w:ascii="Arial" w:hAnsi="Arial" w:cs="Arial"/>
          <w:color w:val="202122"/>
          <w:sz w:val="24"/>
          <w:szCs w:val="24"/>
        </w:rPr>
        <w:t>V</w:t>
      </w:r>
      <w:r w:rsidRPr="000E0624">
        <w:rPr>
          <w:rFonts w:ascii="Arial" w:hAnsi="Arial" w:cs="Arial"/>
          <w:color w:val="202122"/>
          <w:sz w:val="24"/>
          <w:szCs w:val="24"/>
        </w:rPr>
        <w:t xml:space="preserve">erslag van </w:t>
      </w:r>
      <w:r w:rsidR="00035570" w:rsidRPr="000E0624">
        <w:rPr>
          <w:rFonts w:ascii="Arial" w:hAnsi="Arial" w:cs="Arial"/>
          <w:color w:val="202122"/>
          <w:sz w:val="24"/>
          <w:szCs w:val="24"/>
        </w:rPr>
        <w:t>een expeditie.</w:t>
      </w:r>
      <w:r w:rsidR="000E0624">
        <w:rPr>
          <w:rFonts w:ascii="Arial" w:hAnsi="Arial" w:cs="Arial"/>
          <w:color w:val="202122"/>
          <w:sz w:val="24"/>
          <w:szCs w:val="24"/>
        </w:rPr>
        <w:t xml:space="preserve">                                                                                                          Amsterdam: De Bezige Bij.</w:t>
      </w:r>
      <w:r w:rsidR="00035570" w:rsidRPr="000E0624">
        <w:rPr>
          <w:rFonts w:ascii="Arial" w:hAnsi="Arial" w:cs="Arial"/>
          <w:color w:val="202122"/>
          <w:sz w:val="24"/>
          <w:szCs w:val="24"/>
        </w:rPr>
        <w:t xml:space="preserve"> 2008</w:t>
      </w:r>
      <w:r w:rsidR="000E0624">
        <w:rPr>
          <w:rFonts w:ascii="Arial" w:hAnsi="Arial" w:cs="Arial"/>
          <w:color w:val="202122"/>
          <w:sz w:val="24"/>
          <w:szCs w:val="24"/>
        </w:rPr>
        <w:t xml:space="preserve">. 144 blz.   </w:t>
      </w:r>
    </w:p>
    <w:p w14:paraId="569CEE46" w14:textId="514C3421" w:rsidR="00EC016B" w:rsidRDefault="000E0624" w:rsidP="00EC016B">
      <w:pPr>
        <w:shd w:val="clear" w:color="auto" w:fill="FFFFFF"/>
        <w:spacing w:before="100" w:beforeAutospacing="1" w:after="24" w:line="240" w:lineRule="auto"/>
        <w:rPr>
          <w:rFonts w:ascii="Arial" w:hAnsi="Arial" w:cs="Arial"/>
          <w:i/>
          <w:iCs/>
          <w:color w:val="202122"/>
          <w:sz w:val="24"/>
          <w:szCs w:val="24"/>
        </w:rPr>
      </w:pPr>
      <w:r w:rsidRPr="000E0624">
        <w:rPr>
          <w:rFonts w:ascii="Arial" w:hAnsi="Arial" w:cs="Arial"/>
          <w:i/>
          <w:iCs/>
          <w:color w:val="202122"/>
          <w:sz w:val="24"/>
          <w:szCs w:val="24"/>
        </w:rPr>
        <w:t>Verslag van biologenexpeditie naar Tanzania.</w:t>
      </w:r>
    </w:p>
    <w:p w14:paraId="7378BC43" w14:textId="083B9D00" w:rsidR="00D978A1" w:rsidRDefault="00D978A1" w:rsidP="00EC016B">
      <w:pPr>
        <w:shd w:val="clear" w:color="auto" w:fill="FFFFFF"/>
        <w:spacing w:before="100" w:beforeAutospacing="1" w:after="24" w:line="240" w:lineRule="auto"/>
        <w:rPr>
          <w:rFonts w:ascii="Arial" w:hAnsi="Arial" w:cs="Arial"/>
          <w:i/>
          <w:iCs/>
          <w:color w:val="202122"/>
          <w:sz w:val="24"/>
          <w:szCs w:val="24"/>
        </w:rPr>
      </w:pPr>
      <w:r w:rsidRPr="000E0624">
        <w:rPr>
          <w:rFonts w:ascii="Arial" w:hAnsi="Arial" w:cs="Arial"/>
          <w:color w:val="202122"/>
          <w:sz w:val="24"/>
          <w:szCs w:val="24"/>
        </w:rPr>
        <w:t>- Ramsey Nasr,</w:t>
      </w:r>
      <w:r w:rsidRPr="00D978A1">
        <w:rPr>
          <w:rFonts w:ascii="Arial" w:eastAsia="Times New Roman" w:hAnsi="Arial" w:cs="Arial"/>
          <w:i/>
          <w:iCs/>
          <w:color w:val="000000"/>
          <w:sz w:val="24"/>
          <w:szCs w:val="24"/>
          <w:lang w:eastAsia="nl-NL"/>
        </w:rPr>
        <w:t xml:space="preserve"> </w:t>
      </w:r>
      <w:r w:rsidRPr="00D978A1">
        <w:rPr>
          <w:rFonts w:ascii="Arial" w:eastAsia="Times New Roman" w:hAnsi="Arial" w:cs="Arial"/>
          <w:b/>
          <w:bCs/>
          <w:color w:val="000000"/>
          <w:sz w:val="24"/>
          <w:szCs w:val="24"/>
          <w:lang w:eastAsia="nl-NL"/>
        </w:rPr>
        <w:t>In de gouden buik van Boeddha</w:t>
      </w:r>
      <w:r w:rsidRPr="00D978A1">
        <w:rPr>
          <w:rFonts w:ascii="Arial" w:eastAsia="Times New Roman" w:hAnsi="Arial" w:cs="Arial"/>
          <w:i/>
          <w:iCs/>
          <w:color w:val="000000"/>
          <w:sz w:val="24"/>
          <w:szCs w:val="24"/>
          <w:lang w:eastAsia="nl-NL"/>
        </w:rPr>
        <w:t xml:space="preserve"> </w:t>
      </w:r>
      <w:r>
        <w:rPr>
          <w:rFonts w:ascii="Arial" w:eastAsia="Times New Roman" w:hAnsi="Arial" w:cs="Arial"/>
          <w:i/>
          <w:iCs/>
          <w:color w:val="000000"/>
          <w:sz w:val="24"/>
          <w:szCs w:val="24"/>
          <w:lang w:eastAsia="nl-NL"/>
        </w:rPr>
        <w:t xml:space="preserve">                                                                       </w:t>
      </w:r>
      <w:r w:rsidRPr="00D978A1">
        <w:rPr>
          <w:rFonts w:ascii="Arial" w:eastAsia="Times New Roman" w:hAnsi="Arial" w:cs="Arial"/>
          <w:color w:val="000000"/>
          <w:sz w:val="24"/>
          <w:szCs w:val="24"/>
          <w:lang w:eastAsia="nl-NL"/>
        </w:rPr>
        <w:t xml:space="preserve">Een reis door voormalig Birma.                                                                                         </w:t>
      </w:r>
      <w:r>
        <w:rPr>
          <w:rFonts w:ascii="Arial" w:hAnsi="Arial" w:cs="Arial"/>
          <w:color w:val="202122"/>
          <w:sz w:val="24"/>
          <w:szCs w:val="24"/>
        </w:rPr>
        <w:t>Amsterdam: De Bezige Bij.</w:t>
      </w:r>
      <w:r w:rsidRPr="000E0624">
        <w:rPr>
          <w:rFonts w:ascii="Arial" w:hAnsi="Arial" w:cs="Arial"/>
          <w:color w:val="202122"/>
          <w:sz w:val="24"/>
          <w:szCs w:val="24"/>
        </w:rPr>
        <w:t xml:space="preserve"> 20</w:t>
      </w:r>
      <w:r>
        <w:rPr>
          <w:rFonts w:ascii="Arial" w:hAnsi="Arial" w:cs="Arial"/>
          <w:color w:val="202122"/>
          <w:sz w:val="24"/>
          <w:szCs w:val="24"/>
        </w:rPr>
        <w:t xml:space="preserve">10. 255 blz.                       </w:t>
      </w:r>
    </w:p>
    <w:p w14:paraId="01F7CBD6" w14:textId="0B8322E9" w:rsidR="00EC016B" w:rsidRPr="00EC016B" w:rsidRDefault="00EC016B" w:rsidP="00EC016B">
      <w:pPr>
        <w:rPr>
          <w:rFonts w:ascii="Arial" w:hAnsi="Arial" w:cs="Arial"/>
          <w:sz w:val="24"/>
          <w:szCs w:val="24"/>
        </w:rPr>
      </w:pPr>
      <w:r>
        <w:rPr>
          <w:rFonts w:ascii="Arial" w:hAnsi="Arial" w:cs="Arial"/>
          <w:i/>
          <w:iCs/>
          <w:color w:val="202122"/>
          <w:sz w:val="24"/>
          <w:szCs w:val="24"/>
        </w:rPr>
        <w:t xml:space="preserve">                                                                                                                                                          </w:t>
      </w:r>
      <w:r w:rsidRPr="00EC016B">
        <w:rPr>
          <w:rFonts w:ascii="Arial" w:hAnsi="Arial" w:cs="Arial"/>
          <w:sz w:val="24"/>
          <w:szCs w:val="24"/>
        </w:rPr>
        <w:t xml:space="preserve">- Ramsey Nasr, </w:t>
      </w:r>
      <w:hyperlink r:id="rId1435" w:history="1">
        <w:r w:rsidRPr="00EC016B">
          <w:rPr>
            <w:rStyle w:val="Hyperlink"/>
            <w:rFonts w:ascii="Arial" w:hAnsi="Arial" w:cs="Arial"/>
            <w:b/>
            <w:bCs/>
            <w:color w:val="auto"/>
            <w:sz w:val="24"/>
            <w:szCs w:val="24"/>
            <w:u w:val="none"/>
          </w:rPr>
          <w:t>Mi have een droom</w:t>
        </w:r>
      </w:hyperlink>
      <w:r w:rsidRPr="00EC016B">
        <w:rPr>
          <w:rFonts w:ascii="Arial" w:hAnsi="Arial" w:cs="Arial"/>
          <w:color w:val="39373A"/>
          <w:sz w:val="24"/>
          <w:szCs w:val="24"/>
        </w:rPr>
        <w:t xml:space="preserve"> </w:t>
      </w:r>
      <w:r>
        <w:rPr>
          <w:rFonts w:ascii="Arial" w:hAnsi="Arial" w:cs="Arial"/>
          <w:color w:val="39373A"/>
          <w:sz w:val="24"/>
          <w:szCs w:val="24"/>
        </w:rPr>
        <w:t xml:space="preserve">                                                                                Amsterdam: De Bezige Bij. 2013. 291 blz. </w:t>
      </w:r>
    </w:p>
    <w:p w14:paraId="1A537C81" w14:textId="44083973" w:rsidR="00EC016B" w:rsidRPr="00EC016B" w:rsidRDefault="00EC016B" w:rsidP="00EC016B">
      <w:pPr>
        <w:rPr>
          <w:rFonts w:ascii="Arial" w:hAnsi="Arial" w:cs="Arial"/>
          <w:i/>
          <w:iCs/>
          <w:sz w:val="24"/>
          <w:szCs w:val="24"/>
        </w:rPr>
      </w:pPr>
      <w:r w:rsidRPr="00EC016B">
        <w:rPr>
          <w:rFonts w:ascii="Arial" w:hAnsi="Arial" w:cs="Arial"/>
          <w:i/>
          <w:iCs/>
          <w:sz w:val="24"/>
          <w:szCs w:val="24"/>
        </w:rPr>
        <w:t xml:space="preserve">Bundeling van de gedichten die de Nederlandse dichter schreef als Dichter des Vaderlands, aangevuld met zijn </w:t>
      </w:r>
      <w:r w:rsidR="00D441D7">
        <w:rPr>
          <w:rFonts w:ascii="Arial" w:hAnsi="Arial" w:cs="Arial"/>
          <w:i/>
          <w:iCs/>
          <w:sz w:val="24"/>
          <w:szCs w:val="24"/>
        </w:rPr>
        <w:t xml:space="preserve">dagboek in stukken &amp; </w:t>
      </w:r>
      <w:r w:rsidRPr="00EC016B">
        <w:rPr>
          <w:rFonts w:ascii="Arial" w:hAnsi="Arial" w:cs="Arial"/>
          <w:i/>
          <w:iCs/>
          <w:sz w:val="24"/>
          <w:szCs w:val="24"/>
        </w:rPr>
        <w:t>opiniestukken</w:t>
      </w:r>
      <w:r w:rsidR="00D441D7">
        <w:rPr>
          <w:rFonts w:ascii="Arial" w:hAnsi="Arial" w:cs="Arial"/>
          <w:i/>
          <w:iCs/>
          <w:sz w:val="24"/>
          <w:szCs w:val="24"/>
        </w:rPr>
        <w:t xml:space="preserve"> 2009-2013</w:t>
      </w:r>
      <w:r w:rsidRPr="00EC016B">
        <w:rPr>
          <w:rFonts w:ascii="Arial" w:hAnsi="Arial" w:cs="Arial"/>
          <w:i/>
          <w:iCs/>
          <w:sz w:val="24"/>
          <w:szCs w:val="24"/>
        </w:rPr>
        <w:t>.</w:t>
      </w:r>
      <w:r w:rsidR="00BE327F">
        <w:rPr>
          <w:rFonts w:ascii="Arial" w:hAnsi="Arial" w:cs="Arial"/>
          <w:i/>
          <w:iCs/>
          <w:sz w:val="24"/>
          <w:szCs w:val="24"/>
        </w:rPr>
        <w:t xml:space="preserve">              </w:t>
      </w:r>
      <w:r w:rsidRPr="00EC016B">
        <w:rPr>
          <w:rFonts w:ascii="Arial" w:hAnsi="Arial" w:cs="Arial"/>
          <w:i/>
          <w:iCs/>
          <w:sz w:val="24"/>
          <w:szCs w:val="24"/>
        </w:rPr>
        <w:t xml:space="preserve"> Met cd.</w:t>
      </w:r>
    </w:p>
    <w:p w14:paraId="6B7E9A45" w14:textId="297C5A56" w:rsidR="000E0624" w:rsidRDefault="000E0624" w:rsidP="000E0624">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0E0624">
        <w:rPr>
          <w:rStyle w:val="creator"/>
          <w:rFonts w:ascii="Arial" w:hAnsi="Arial" w:cs="Arial"/>
          <w:b w:val="0"/>
          <w:bCs w:val="0"/>
          <w:color w:val="39373A"/>
          <w:sz w:val="24"/>
          <w:szCs w:val="24"/>
        </w:rPr>
        <w:t>Ramsey Nasr</w:t>
      </w:r>
      <w:r>
        <w:rPr>
          <w:rStyle w:val="creator"/>
          <w:rFonts w:ascii="Arial" w:hAnsi="Arial" w:cs="Arial"/>
          <w:b w:val="0"/>
          <w:bCs w:val="0"/>
          <w:color w:val="39373A"/>
          <w:sz w:val="24"/>
          <w:szCs w:val="24"/>
        </w:rPr>
        <w:t xml:space="preserve">, </w:t>
      </w:r>
      <w:hyperlink r:id="rId1436" w:history="1">
        <w:r w:rsidRPr="000E0624">
          <w:rPr>
            <w:rStyle w:val="Hyperlink"/>
            <w:rFonts w:ascii="Arial" w:hAnsi="Arial" w:cs="Arial"/>
            <w:color w:val="39373A"/>
            <w:sz w:val="24"/>
            <w:szCs w:val="24"/>
            <w:u w:val="none"/>
          </w:rPr>
          <w:t>De fundamenten</w:t>
        </w:r>
      </w:hyperlink>
      <w:r w:rsidRPr="000E0624">
        <w:rPr>
          <w:rFonts w:ascii="Arial" w:hAnsi="Arial" w:cs="Arial"/>
          <w:color w:val="39373A"/>
          <w:sz w:val="24"/>
          <w:szCs w:val="24"/>
        </w:rPr>
        <w:t xml:space="preserve">        </w:t>
      </w:r>
      <w:r>
        <w:rPr>
          <w:rFonts w:ascii="Arial" w:hAnsi="Arial" w:cs="Arial"/>
          <w:color w:val="39373A"/>
          <w:sz w:val="24"/>
          <w:szCs w:val="24"/>
        </w:rPr>
        <w:t xml:space="preserve">                                                                                    </w:t>
      </w:r>
      <w:r>
        <w:rPr>
          <w:rFonts w:ascii="Arial" w:hAnsi="Arial" w:cs="Arial"/>
          <w:b w:val="0"/>
          <w:bCs w:val="0"/>
          <w:color w:val="202122"/>
          <w:sz w:val="24"/>
          <w:szCs w:val="24"/>
        </w:rPr>
        <w:t>E</w:t>
      </w:r>
      <w:r w:rsidRPr="000E0624">
        <w:rPr>
          <w:rFonts w:ascii="Arial" w:hAnsi="Arial" w:cs="Arial"/>
          <w:b w:val="0"/>
          <w:bCs w:val="0"/>
          <w:color w:val="202122"/>
          <w:sz w:val="24"/>
          <w:szCs w:val="24"/>
        </w:rPr>
        <w:t>ssays over de balans van een land in coronatijd</w:t>
      </w:r>
      <w:r>
        <w:rPr>
          <w:rFonts w:ascii="Arial" w:hAnsi="Arial" w:cs="Arial"/>
          <w:b w:val="0"/>
          <w:bCs w:val="0"/>
          <w:color w:val="202122"/>
          <w:sz w:val="24"/>
          <w:szCs w:val="24"/>
        </w:rPr>
        <w:t>.</w:t>
      </w:r>
      <w:r w:rsidRPr="000E0624">
        <w:rPr>
          <w:rFonts w:ascii="Arial" w:hAnsi="Arial" w:cs="Arial"/>
          <w:b w:val="0"/>
          <w:bCs w:val="0"/>
          <w:color w:val="39373A"/>
          <w:sz w:val="24"/>
          <w:szCs w:val="24"/>
        </w:rPr>
        <w:t xml:space="preserve">                                                                            </w:t>
      </w:r>
      <w:r>
        <w:rPr>
          <w:rFonts w:ascii="Arial" w:hAnsi="Arial" w:cs="Arial"/>
          <w:b w:val="0"/>
          <w:bCs w:val="0"/>
          <w:color w:val="39373A"/>
          <w:sz w:val="24"/>
          <w:szCs w:val="24"/>
        </w:rPr>
        <w:t xml:space="preserve">Amsterdam: De Bezige Bij. 2021. 64 blz. </w:t>
      </w:r>
    </w:p>
    <w:p w14:paraId="38B95A57" w14:textId="77777777" w:rsidR="0040570F" w:rsidRDefault="0040570F" w:rsidP="000E0624">
      <w:pPr>
        <w:pStyle w:val="Kop3"/>
        <w:shd w:val="clear" w:color="auto" w:fill="FFFFFF"/>
        <w:spacing w:before="0" w:beforeAutospacing="0" w:after="0" w:afterAutospacing="0"/>
        <w:rPr>
          <w:rFonts w:ascii="Arial" w:hAnsi="Arial" w:cs="Arial"/>
          <w:b w:val="0"/>
          <w:bCs w:val="0"/>
          <w:color w:val="39373A"/>
          <w:sz w:val="24"/>
          <w:szCs w:val="24"/>
        </w:rPr>
      </w:pPr>
    </w:p>
    <w:p w14:paraId="22A24DAA" w14:textId="575750D0" w:rsidR="0040570F" w:rsidRPr="000E0624" w:rsidRDefault="0040570F" w:rsidP="000E0624">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xml:space="preserve">. 2021.                                                                                                                             --- Luisterboek. </w:t>
      </w:r>
      <w:r w:rsidRPr="0040570F">
        <w:rPr>
          <w:rFonts w:ascii="Arial" w:hAnsi="Arial" w:cs="Arial"/>
          <w:b w:val="0"/>
          <w:bCs w:val="0"/>
          <w:color w:val="39373A"/>
          <w:sz w:val="24"/>
          <w:szCs w:val="24"/>
          <w:shd w:val="clear" w:color="auto" w:fill="FFFFFF"/>
        </w:rPr>
        <w:t>2 uur 56 minuten</w:t>
      </w:r>
      <w:r w:rsidRPr="0040570F">
        <w:rPr>
          <w:rFonts w:ascii="Arial" w:hAnsi="Arial" w:cs="Arial"/>
          <w:b w:val="0"/>
          <w:bCs w:val="0"/>
          <w:color w:val="39373A"/>
          <w:sz w:val="24"/>
          <w:szCs w:val="24"/>
        </w:rPr>
        <w:t>.</w:t>
      </w:r>
      <w:r>
        <w:rPr>
          <w:rFonts w:ascii="Arial" w:hAnsi="Arial" w:cs="Arial"/>
          <w:b w:val="0"/>
          <w:bCs w:val="0"/>
          <w:color w:val="39373A"/>
          <w:sz w:val="24"/>
          <w:szCs w:val="24"/>
        </w:rPr>
        <w:t xml:space="preserve"> 2021.</w:t>
      </w:r>
    </w:p>
    <w:p w14:paraId="13845338" w14:textId="71BC6ED4" w:rsidR="000E0624" w:rsidRPr="000E0624" w:rsidRDefault="000E0624" w:rsidP="000E0624">
      <w:pPr>
        <w:pStyle w:val="maintext"/>
        <w:shd w:val="clear" w:color="auto" w:fill="FFFFFF"/>
        <w:spacing w:before="300" w:beforeAutospacing="0" w:after="0" w:afterAutospacing="0"/>
        <w:rPr>
          <w:rFonts w:ascii="Arial" w:hAnsi="Arial" w:cs="Arial"/>
          <w:color w:val="39373A"/>
        </w:rPr>
      </w:pPr>
      <w:r w:rsidRPr="000E0624">
        <w:rPr>
          <w:rFonts w:ascii="Arial" w:hAnsi="Arial" w:cs="Arial"/>
          <w:i/>
          <w:iCs/>
          <w:color w:val="39373A"/>
        </w:rPr>
        <w:lastRenderedPageBreak/>
        <w:t>Pleidooi voor een fundamenteel andere manier van leven om de Aarde te redden</w:t>
      </w:r>
      <w:r>
        <w:rPr>
          <w:rFonts w:ascii="Arial" w:hAnsi="Arial" w:cs="Arial"/>
          <w:color w:val="39373A"/>
        </w:rPr>
        <w:t>.</w:t>
      </w:r>
    </w:p>
    <w:p w14:paraId="66B71499" w14:textId="77777777" w:rsidR="003A1098" w:rsidRPr="00A13F53" w:rsidRDefault="000E0624" w:rsidP="003A1098">
      <w:pPr>
        <w:pStyle w:val="Kop2"/>
        <w:shd w:val="clear" w:color="auto" w:fill="FFFFFF"/>
        <w:spacing w:before="0" w:after="75"/>
        <w:rPr>
          <w:rFonts w:ascii="Arial" w:hAnsi="Arial" w:cs="Arial"/>
          <w:b/>
          <w:bCs/>
          <w:i/>
          <w:iCs/>
          <w:color w:val="222222"/>
          <w:sz w:val="24"/>
          <w:szCs w:val="24"/>
          <w:u w:val="single"/>
        </w:rPr>
      </w:pPr>
      <w:r>
        <w:rPr>
          <w:rFonts w:ascii="Arial" w:hAnsi="Arial" w:cs="Arial"/>
          <w:b/>
          <w:bCs/>
          <w:i/>
          <w:iCs/>
          <w:sz w:val="24"/>
          <w:szCs w:val="24"/>
          <w:u w:val="single"/>
        </w:rPr>
        <w:t xml:space="preserve">                                                                                                                                                          </w:t>
      </w:r>
      <w:r w:rsidR="003A1098" w:rsidRPr="00A13F53">
        <w:rPr>
          <w:rFonts w:ascii="Arial" w:hAnsi="Arial" w:cs="Arial"/>
          <w:b/>
          <w:bCs/>
          <w:i/>
          <w:iCs/>
          <w:color w:val="111111"/>
          <w:sz w:val="24"/>
          <w:szCs w:val="24"/>
          <w:u w:val="single"/>
          <w:shd w:val="clear" w:color="auto" w:fill="FFFFFF"/>
        </w:rPr>
        <w:t>Annemarié van Niekerk</w:t>
      </w:r>
      <w:r w:rsidR="003A1098" w:rsidRPr="00A13F53">
        <w:rPr>
          <w:rFonts w:ascii="Arial" w:hAnsi="Arial" w:cs="Arial"/>
          <w:b/>
          <w:bCs/>
          <w:i/>
          <w:iCs/>
          <w:color w:val="222222"/>
          <w:sz w:val="24"/>
          <w:szCs w:val="24"/>
          <w:u w:val="single"/>
        </w:rPr>
        <w:t xml:space="preserve">   </w:t>
      </w:r>
      <w:r w:rsidR="003A1098">
        <w:rPr>
          <w:rFonts w:ascii="Arial" w:hAnsi="Arial" w:cs="Arial"/>
          <w:b/>
          <w:bCs/>
          <w:i/>
          <w:iCs/>
          <w:color w:val="222222"/>
          <w:sz w:val="24"/>
          <w:szCs w:val="24"/>
          <w:u w:val="single"/>
        </w:rPr>
        <w:t xml:space="preserve">                                                                                                             </w:t>
      </w:r>
      <w:r w:rsidR="003A1098" w:rsidRPr="00A13F53">
        <w:rPr>
          <w:rFonts w:ascii="Arial" w:hAnsi="Arial" w:cs="Arial"/>
          <w:i/>
          <w:iCs/>
          <w:color w:val="222222"/>
          <w:sz w:val="24"/>
          <w:szCs w:val="24"/>
        </w:rPr>
        <w:t>(</w:t>
      </w:r>
      <w:r w:rsidR="003A1098">
        <w:rPr>
          <w:rFonts w:ascii="Arial" w:hAnsi="Arial" w:cs="Arial"/>
          <w:i/>
          <w:iCs/>
          <w:color w:val="222222"/>
          <w:sz w:val="24"/>
          <w:szCs w:val="24"/>
        </w:rPr>
        <w:t>1962; v</w:t>
      </w:r>
      <w:r w:rsidR="003A1098" w:rsidRPr="00A13F53">
        <w:rPr>
          <w:rFonts w:ascii="Arial" w:hAnsi="Arial" w:cs="Arial"/>
          <w:i/>
          <w:iCs/>
          <w:color w:val="222222"/>
          <w:sz w:val="24"/>
          <w:szCs w:val="24"/>
        </w:rPr>
        <w:t xml:space="preserve">erhuisde in 2004 naar Nederland)                                                            </w:t>
      </w:r>
    </w:p>
    <w:p w14:paraId="189E140A" w14:textId="77777777" w:rsidR="003A1098" w:rsidRDefault="003A1098" w:rsidP="003A1098">
      <w:pPr>
        <w:pStyle w:val="Kop2"/>
        <w:shd w:val="clear" w:color="auto" w:fill="FFFFFF"/>
        <w:spacing w:before="0" w:after="75" w:line="240" w:lineRule="auto"/>
        <w:rPr>
          <w:rFonts w:ascii="Arial" w:hAnsi="Arial" w:cs="Arial"/>
          <w:color w:val="111111"/>
          <w:sz w:val="23"/>
          <w:szCs w:val="23"/>
          <w:shd w:val="clear" w:color="auto" w:fill="FFFFFF"/>
        </w:rPr>
      </w:pPr>
      <w:r>
        <w:rPr>
          <w:rFonts w:ascii="Arial" w:hAnsi="Arial"/>
          <w:i/>
          <w:iCs/>
          <w:sz w:val="24"/>
          <w:szCs w:val="24"/>
        </w:rPr>
        <w:t xml:space="preserve">                                                                                                                                                        </w:t>
      </w:r>
      <w:r w:rsidRPr="00A13F53">
        <w:rPr>
          <w:rFonts w:ascii="Arial" w:hAnsi="Arial"/>
          <w:i/>
          <w:iCs/>
          <w:sz w:val="24"/>
          <w:szCs w:val="24"/>
        </w:rPr>
        <w:t xml:space="preserve">- </w:t>
      </w:r>
      <w:r w:rsidRPr="00A13F53">
        <w:rPr>
          <w:rFonts w:ascii="Arial" w:hAnsi="Arial" w:cs="Arial"/>
          <w:color w:val="111111"/>
          <w:sz w:val="24"/>
          <w:szCs w:val="24"/>
          <w:shd w:val="clear" w:color="auto" w:fill="FFFFFF"/>
        </w:rPr>
        <w:t xml:space="preserve">Annemarié van Niekerk, </w:t>
      </w:r>
      <w:r w:rsidRPr="00A13F53">
        <w:rPr>
          <w:rFonts w:ascii="Arial" w:hAnsi="Arial" w:cs="Arial"/>
          <w:b/>
          <w:bCs/>
          <w:color w:val="111111"/>
          <w:sz w:val="24"/>
          <w:szCs w:val="24"/>
          <w:shd w:val="clear" w:color="auto" w:fill="FFFFFF"/>
        </w:rPr>
        <w:t xml:space="preserve">Om het hart terug te brengen                                                                                </w:t>
      </w:r>
      <w:r w:rsidRPr="00A13F53">
        <w:rPr>
          <w:rFonts w:ascii="Arial" w:hAnsi="Arial" w:cs="Arial"/>
          <w:color w:val="111111"/>
          <w:sz w:val="24"/>
          <w:szCs w:val="24"/>
          <w:shd w:val="clear" w:color="auto" w:fill="FFFFFF"/>
        </w:rPr>
        <w:t xml:space="preserve">Liefde en geweld in Zuid-Afrika.      </w:t>
      </w:r>
      <w:r>
        <w:rPr>
          <w:rFonts w:ascii="Arial" w:hAnsi="Arial" w:cs="Arial"/>
          <w:color w:val="111111"/>
          <w:sz w:val="24"/>
          <w:szCs w:val="24"/>
          <w:shd w:val="clear" w:color="auto" w:fill="FFFFFF"/>
        </w:rPr>
        <w:t xml:space="preserve">                                                                                                 Een </w:t>
      </w:r>
      <w:proofErr w:type="spellStart"/>
      <w:r>
        <w:rPr>
          <w:rFonts w:ascii="Arial" w:hAnsi="Arial" w:cs="Arial"/>
          <w:color w:val="111111"/>
          <w:sz w:val="24"/>
          <w:szCs w:val="24"/>
          <w:shd w:val="clear" w:color="auto" w:fill="FFFFFF"/>
        </w:rPr>
        <w:t>memoir</w:t>
      </w:r>
      <w:proofErr w:type="spellEnd"/>
      <w:r>
        <w:rPr>
          <w:rFonts w:ascii="Arial" w:hAnsi="Arial" w:cs="Arial"/>
          <w:color w:val="111111"/>
          <w:sz w:val="24"/>
          <w:szCs w:val="24"/>
          <w:shd w:val="clear" w:color="auto" w:fill="FFFFFF"/>
        </w:rPr>
        <w:t>.</w:t>
      </w:r>
      <w:r w:rsidRPr="00A13F53">
        <w:rPr>
          <w:rFonts w:ascii="Arial" w:hAnsi="Arial" w:cs="Arial"/>
          <w:color w:val="111111"/>
          <w:sz w:val="24"/>
          <w:szCs w:val="24"/>
          <w:shd w:val="clear" w:color="auto" w:fill="FFFFFF"/>
        </w:rPr>
        <w:t xml:space="preserve">                                                                                         </w:t>
      </w:r>
      <w:r>
        <w:rPr>
          <w:rFonts w:ascii="Arial" w:hAnsi="Arial" w:cs="Arial"/>
          <w:color w:val="111111"/>
          <w:sz w:val="24"/>
          <w:szCs w:val="24"/>
          <w:shd w:val="clear" w:color="auto" w:fill="FFFFFF"/>
        </w:rPr>
        <w:t xml:space="preserve">                          </w:t>
      </w:r>
      <w:r w:rsidRPr="00A13F53">
        <w:rPr>
          <w:rFonts w:ascii="Arial" w:hAnsi="Arial" w:cs="Arial"/>
          <w:color w:val="111111"/>
          <w:sz w:val="24"/>
          <w:szCs w:val="24"/>
          <w:shd w:val="clear" w:color="auto" w:fill="FFFFFF"/>
        </w:rPr>
        <w:t>Amsterdam: Atlas Contact. 202</w:t>
      </w:r>
      <w:r>
        <w:rPr>
          <w:rFonts w:ascii="Arial" w:hAnsi="Arial" w:cs="Arial"/>
          <w:color w:val="111111"/>
          <w:sz w:val="24"/>
          <w:szCs w:val="24"/>
          <w:shd w:val="clear" w:color="auto" w:fill="FFFFFF"/>
        </w:rPr>
        <w:t>1</w:t>
      </w:r>
      <w:r w:rsidRPr="00A13F53">
        <w:rPr>
          <w:rFonts w:ascii="Arial" w:hAnsi="Arial" w:cs="Arial"/>
          <w:color w:val="111111"/>
          <w:sz w:val="24"/>
          <w:szCs w:val="24"/>
          <w:shd w:val="clear" w:color="auto" w:fill="FFFFFF"/>
        </w:rPr>
        <w:t>. 448 blz</w:t>
      </w:r>
      <w:r>
        <w:rPr>
          <w:rFonts w:ascii="Arial" w:hAnsi="Arial" w:cs="Arial"/>
          <w:color w:val="111111"/>
          <w:sz w:val="23"/>
          <w:szCs w:val="23"/>
          <w:shd w:val="clear" w:color="auto" w:fill="FFFFFF"/>
        </w:rPr>
        <w:t>.</w:t>
      </w:r>
    </w:p>
    <w:p w14:paraId="2BBA4D2D" w14:textId="09B49FE4" w:rsidR="0048568F" w:rsidRDefault="003A1098" w:rsidP="00E759D6">
      <w:pPr>
        <w:spacing w:line="240" w:lineRule="auto"/>
        <w:rPr>
          <w:rFonts w:ascii="Arial" w:hAnsi="Arial" w:cs="Arial"/>
          <w:b/>
          <w:bCs/>
          <w:i/>
          <w:iCs/>
          <w:sz w:val="24"/>
          <w:szCs w:val="24"/>
          <w:u w:val="single"/>
        </w:rPr>
      </w:pPr>
      <w:r>
        <w:rPr>
          <w:rFonts w:ascii="Arial" w:hAnsi="Arial" w:cs="Arial"/>
          <w:b/>
          <w:bCs/>
          <w:i/>
          <w:iCs/>
          <w:sz w:val="24"/>
          <w:szCs w:val="24"/>
          <w:u w:val="single"/>
        </w:rPr>
        <w:t xml:space="preserve">                                                                                                                                                                         </w:t>
      </w:r>
      <w:r w:rsidR="004C40FE" w:rsidRPr="004C40FE">
        <w:rPr>
          <w:rFonts w:ascii="Arial" w:hAnsi="Arial" w:cs="Arial"/>
          <w:b/>
          <w:bCs/>
          <w:i/>
          <w:iCs/>
          <w:sz w:val="24"/>
          <w:szCs w:val="24"/>
          <w:u w:val="single"/>
        </w:rPr>
        <w:t xml:space="preserve">Anna </w:t>
      </w:r>
      <w:proofErr w:type="spellStart"/>
      <w:r w:rsidR="004C40FE" w:rsidRPr="004C40FE">
        <w:rPr>
          <w:rFonts w:ascii="Arial" w:hAnsi="Arial" w:cs="Arial"/>
          <w:b/>
          <w:bCs/>
          <w:i/>
          <w:iCs/>
          <w:sz w:val="24"/>
          <w:szCs w:val="24"/>
          <w:u w:val="single"/>
        </w:rPr>
        <w:t>Nooshin</w:t>
      </w:r>
      <w:proofErr w:type="spellEnd"/>
      <w:r w:rsidR="004C40FE">
        <w:rPr>
          <w:rFonts w:ascii="Arial" w:hAnsi="Arial" w:cs="Arial"/>
          <w:b/>
          <w:bCs/>
          <w:i/>
          <w:iCs/>
          <w:sz w:val="24"/>
          <w:szCs w:val="24"/>
          <w:u w:val="single"/>
        </w:rPr>
        <w:t xml:space="preserve"> </w:t>
      </w:r>
      <w:r w:rsidR="00875C69">
        <w:rPr>
          <w:rFonts w:ascii="Arial" w:hAnsi="Arial" w:cs="Arial"/>
          <w:b/>
          <w:bCs/>
          <w:i/>
          <w:iCs/>
          <w:sz w:val="24"/>
          <w:szCs w:val="24"/>
          <w:u w:val="single"/>
        </w:rPr>
        <w:t xml:space="preserve">                                                                                                              </w:t>
      </w:r>
      <w:r w:rsidR="004C40FE" w:rsidRPr="00875C69">
        <w:rPr>
          <w:rFonts w:ascii="Arial" w:hAnsi="Arial" w:cs="Arial"/>
          <w:i/>
          <w:iCs/>
          <w:sz w:val="24"/>
          <w:szCs w:val="24"/>
        </w:rPr>
        <w:t>(Teheran, 1986)</w:t>
      </w:r>
    </w:p>
    <w:p w14:paraId="68ED4A1A" w14:textId="351576F4" w:rsidR="004C40FE" w:rsidRDefault="004C40FE" w:rsidP="00F97DD3">
      <w:pPr>
        <w:spacing w:line="240" w:lineRule="auto"/>
        <w:rPr>
          <w:rFonts w:ascii="Arial" w:hAnsi="Arial" w:cs="Arial"/>
          <w:sz w:val="24"/>
          <w:szCs w:val="24"/>
        </w:rPr>
      </w:pPr>
      <w:r>
        <w:rPr>
          <w:rFonts w:ascii="Arial" w:hAnsi="Arial" w:cs="Arial"/>
          <w:sz w:val="24"/>
          <w:szCs w:val="24"/>
        </w:rPr>
        <w:t xml:space="preserve">- </w:t>
      </w:r>
      <w:r w:rsidRPr="004C40FE">
        <w:rPr>
          <w:rFonts w:ascii="Arial" w:hAnsi="Arial" w:cs="Arial"/>
          <w:sz w:val="24"/>
          <w:szCs w:val="24"/>
        </w:rPr>
        <w:t xml:space="preserve">Anna </w:t>
      </w:r>
      <w:proofErr w:type="spellStart"/>
      <w:r w:rsidRPr="004C40FE">
        <w:rPr>
          <w:rFonts w:ascii="Arial" w:hAnsi="Arial" w:cs="Arial"/>
          <w:sz w:val="24"/>
          <w:szCs w:val="24"/>
        </w:rPr>
        <w:t>Nooshin</w:t>
      </w:r>
      <w:proofErr w:type="spellEnd"/>
      <w:r w:rsidRPr="004C40FE">
        <w:rPr>
          <w:rFonts w:ascii="Arial" w:hAnsi="Arial" w:cs="Arial"/>
          <w:sz w:val="24"/>
          <w:szCs w:val="24"/>
        </w:rPr>
        <w:t xml:space="preserve">, </w:t>
      </w:r>
      <w:hyperlink r:id="rId1437" w:history="1">
        <w:r w:rsidRPr="004C40FE">
          <w:rPr>
            <w:rStyle w:val="Hyperlink"/>
            <w:rFonts w:ascii="Arial" w:hAnsi="Arial" w:cs="Arial"/>
            <w:b/>
            <w:bCs/>
            <w:color w:val="auto"/>
            <w:sz w:val="24"/>
            <w:szCs w:val="24"/>
            <w:u w:val="none"/>
          </w:rPr>
          <w:t>On to</w:t>
        </w:r>
        <w:r w:rsidRPr="00875C69">
          <w:rPr>
            <w:rStyle w:val="Hyperlink"/>
            <w:rFonts w:ascii="Arial" w:hAnsi="Arial" w:cs="Arial"/>
            <w:b/>
            <w:bCs/>
            <w:color w:val="auto"/>
            <w:sz w:val="24"/>
            <w:szCs w:val="24"/>
            <w:u w:val="none"/>
          </w:rPr>
          <w:t>p</w:t>
        </w:r>
      </w:hyperlink>
      <w:r>
        <w:rPr>
          <w:rFonts w:ascii="Arial" w:hAnsi="Arial" w:cs="Arial"/>
          <w:sz w:val="24"/>
          <w:szCs w:val="24"/>
        </w:rPr>
        <w:t xml:space="preserve">                                                                                                                   </w:t>
      </w:r>
      <w:r w:rsidRPr="004C40FE">
        <w:rPr>
          <w:rFonts w:ascii="Arial" w:hAnsi="Arial" w:cs="Arial"/>
          <w:sz w:val="24"/>
          <w:szCs w:val="24"/>
        </w:rPr>
        <w:t>Jouw handboek voor online succes</w:t>
      </w:r>
      <w:r>
        <w:rPr>
          <w:rFonts w:ascii="Arial" w:hAnsi="Arial" w:cs="Arial"/>
          <w:sz w:val="24"/>
          <w:szCs w:val="24"/>
        </w:rPr>
        <w:t xml:space="preserve">.                                                                                       Houten: Spectrum. 2015. 222 blz.                                                                                                </w:t>
      </w:r>
    </w:p>
    <w:p w14:paraId="27F7F541" w14:textId="648BF971" w:rsidR="004C40FE" w:rsidRPr="004C40FE" w:rsidRDefault="004C40FE" w:rsidP="004C40FE">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Ebook</w:t>
      </w:r>
      <w:proofErr w:type="spellEnd"/>
      <w:r>
        <w:rPr>
          <w:rFonts w:ascii="Arial" w:hAnsi="Arial" w:cs="Arial"/>
          <w:sz w:val="24"/>
          <w:szCs w:val="24"/>
        </w:rPr>
        <w:t xml:space="preserve">. 2015. </w:t>
      </w:r>
    </w:p>
    <w:p w14:paraId="5826FC5B" w14:textId="684934EA" w:rsidR="004C40FE" w:rsidRDefault="004C40FE" w:rsidP="004C40FE">
      <w:pPr>
        <w:pStyle w:val="maintext"/>
        <w:shd w:val="clear" w:color="auto" w:fill="FFFFFF"/>
        <w:spacing w:before="300" w:beforeAutospacing="0" w:after="0" w:afterAutospacing="0"/>
        <w:rPr>
          <w:rFonts w:ascii="Arial" w:hAnsi="Arial" w:cs="Arial"/>
          <w:i/>
          <w:iCs/>
          <w:color w:val="39373A"/>
        </w:rPr>
      </w:pPr>
      <w:r w:rsidRPr="004C40FE">
        <w:rPr>
          <w:rFonts w:ascii="Arial" w:hAnsi="Arial" w:cs="Arial"/>
          <w:i/>
          <w:iCs/>
          <w:color w:val="39373A"/>
        </w:rPr>
        <w:t>Inspiratiegids voor het opzetten van een succesvol internetbedrijf, mede op basis van de eigen ervaringen van de schrijfster.</w:t>
      </w:r>
    </w:p>
    <w:p w14:paraId="5B7FE82C" w14:textId="32C2F94C" w:rsidR="00A54E31" w:rsidRPr="00A54E31" w:rsidRDefault="00A54E31" w:rsidP="004C40FE">
      <w:pPr>
        <w:pStyle w:val="maintext"/>
        <w:shd w:val="clear" w:color="auto" w:fill="FFFFFF"/>
        <w:spacing w:before="300" w:beforeAutospacing="0" w:after="0" w:afterAutospacing="0"/>
        <w:rPr>
          <w:rFonts w:ascii="Arial" w:hAnsi="Arial" w:cs="Arial"/>
          <w:b/>
          <w:bCs/>
          <w:i/>
          <w:iCs/>
          <w:color w:val="39373A"/>
          <w:u w:val="single"/>
        </w:rPr>
      </w:pPr>
      <w:proofErr w:type="spellStart"/>
      <w:r w:rsidRPr="00A54E31">
        <w:rPr>
          <w:rFonts w:ascii="Arial" w:hAnsi="Arial" w:cs="Arial"/>
          <w:b/>
          <w:bCs/>
          <w:i/>
          <w:iCs/>
          <w:color w:val="39373A"/>
          <w:u w:val="single"/>
        </w:rPr>
        <w:t>Ahmet</w:t>
      </w:r>
      <w:proofErr w:type="spellEnd"/>
      <w:r w:rsidRPr="00A54E31">
        <w:rPr>
          <w:rFonts w:ascii="Arial" w:hAnsi="Arial" w:cs="Arial"/>
          <w:b/>
          <w:bCs/>
          <w:i/>
          <w:iCs/>
          <w:color w:val="39373A"/>
          <w:u w:val="single"/>
        </w:rPr>
        <w:t xml:space="preserve"> </w:t>
      </w:r>
      <w:proofErr w:type="spellStart"/>
      <w:r w:rsidRPr="00A54E31">
        <w:rPr>
          <w:rFonts w:ascii="Arial" w:hAnsi="Arial" w:cs="Arial"/>
          <w:b/>
          <w:bCs/>
          <w:i/>
          <w:iCs/>
          <w:color w:val="39373A"/>
          <w:u w:val="single"/>
        </w:rPr>
        <w:t>Olgun</w:t>
      </w:r>
      <w:proofErr w:type="spellEnd"/>
      <w:r w:rsidRPr="00A54E31">
        <w:rPr>
          <w:rFonts w:ascii="Arial" w:hAnsi="Arial" w:cs="Arial"/>
          <w:b/>
          <w:bCs/>
          <w:i/>
          <w:iCs/>
          <w:color w:val="39373A"/>
          <w:u w:val="single"/>
        </w:rPr>
        <w:t xml:space="preserve"> &amp; </w:t>
      </w:r>
      <w:proofErr w:type="spellStart"/>
      <w:r w:rsidRPr="00A54E31">
        <w:rPr>
          <w:rFonts w:ascii="Arial" w:hAnsi="Arial" w:cs="Arial"/>
          <w:b/>
          <w:bCs/>
          <w:i/>
          <w:iCs/>
          <w:color w:val="39373A"/>
          <w:u w:val="single"/>
        </w:rPr>
        <w:t>Jutta</w:t>
      </w:r>
      <w:proofErr w:type="spellEnd"/>
      <w:r w:rsidRPr="00A54E31">
        <w:rPr>
          <w:rFonts w:ascii="Arial" w:hAnsi="Arial" w:cs="Arial"/>
          <w:b/>
          <w:bCs/>
          <w:i/>
          <w:iCs/>
          <w:color w:val="39373A"/>
          <w:u w:val="single"/>
        </w:rPr>
        <w:t xml:space="preserve"> Chorus</w:t>
      </w:r>
    </w:p>
    <w:p w14:paraId="215EEE46" w14:textId="77777777" w:rsidR="00A54E31" w:rsidRDefault="00A54E31" w:rsidP="00A54E31">
      <w:pPr>
        <w:pStyle w:val="Kop3"/>
        <w:shd w:val="clear" w:color="auto" w:fill="FFFFFF"/>
        <w:spacing w:before="0" w:beforeAutospacing="0" w:after="0" w:afterAutospacing="0"/>
        <w:rPr>
          <w:rFonts w:ascii="Arial" w:hAnsi="Arial" w:cs="Arial"/>
          <w:b w:val="0"/>
          <w:bCs w:val="0"/>
          <w:color w:val="39373A"/>
        </w:rPr>
      </w:pPr>
    </w:p>
    <w:p w14:paraId="03192B25" w14:textId="6E2EA4D6" w:rsidR="00A54E31" w:rsidRPr="00A54E31" w:rsidRDefault="00A54E31" w:rsidP="00A54E3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hyperlink r:id="rId1438" w:history="1">
        <w:proofErr w:type="spellStart"/>
        <w:r w:rsidRPr="00A54E31">
          <w:rPr>
            <w:rStyle w:val="creator"/>
            <w:rFonts w:ascii="Arial" w:hAnsi="Arial" w:cs="Arial"/>
            <w:b w:val="0"/>
            <w:bCs w:val="0"/>
            <w:color w:val="39373A"/>
            <w:sz w:val="24"/>
            <w:szCs w:val="24"/>
          </w:rPr>
          <w:t>Ahmet</w:t>
        </w:r>
        <w:proofErr w:type="spellEnd"/>
        <w:r w:rsidRPr="00A54E31">
          <w:rPr>
            <w:rStyle w:val="creator"/>
            <w:rFonts w:ascii="Arial" w:hAnsi="Arial" w:cs="Arial"/>
            <w:b w:val="0"/>
            <w:bCs w:val="0"/>
            <w:color w:val="39373A"/>
            <w:sz w:val="24"/>
            <w:szCs w:val="24"/>
          </w:rPr>
          <w:t xml:space="preserve"> </w:t>
        </w:r>
        <w:proofErr w:type="spellStart"/>
        <w:r w:rsidRPr="00A54E31">
          <w:rPr>
            <w:rStyle w:val="creator"/>
            <w:rFonts w:ascii="Arial" w:hAnsi="Arial" w:cs="Arial"/>
            <w:b w:val="0"/>
            <w:bCs w:val="0"/>
            <w:color w:val="39373A"/>
            <w:sz w:val="24"/>
            <w:szCs w:val="24"/>
          </w:rPr>
          <w:t>Olgun</w:t>
        </w:r>
        <w:proofErr w:type="spellEnd"/>
        <w:r w:rsidRPr="00A54E31">
          <w:rPr>
            <w:rStyle w:val="creator"/>
            <w:rFonts w:ascii="Arial" w:hAnsi="Arial" w:cs="Arial"/>
            <w:b w:val="0"/>
            <w:bCs w:val="0"/>
            <w:color w:val="39373A"/>
            <w:sz w:val="24"/>
            <w:szCs w:val="24"/>
          </w:rPr>
          <w:t xml:space="preserve"> &amp; </w:t>
        </w:r>
        <w:proofErr w:type="spellStart"/>
        <w:r w:rsidRPr="00A54E31">
          <w:rPr>
            <w:rStyle w:val="creator"/>
            <w:rFonts w:ascii="Arial" w:hAnsi="Arial" w:cs="Arial"/>
            <w:b w:val="0"/>
            <w:bCs w:val="0"/>
            <w:color w:val="39373A"/>
            <w:sz w:val="24"/>
            <w:szCs w:val="24"/>
          </w:rPr>
          <w:t>Jutta</w:t>
        </w:r>
        <w:proofErr w:type="spellEnd"/>
        <w:r w:rsidRPr="00A54E31">
          <w:rPr>
            <w:rStyle w:val="creator"/>
            <w:rFonts w:ascii="Arial" w:hAnsi="Arial" w:cs="Arial"/>
            <w:b w:val="0"/>
            <w:bCs w:val="0"/>
            <w:color w:val="39373A"/>
            <w:sz w:val="24"/>
            <w:szCs w:val="24"/>
          </w:rPr>
          <w:t xml:space="preserve"> Chorus, </w:t>
        </w:r>
        <w:r w:rsidRPr="00A54E31">
          <w:rPr>
            <w:rStyle w:val="Titel14"/>
            <w:rFonts w:ascii="Arial" w:hAnsi="Arial" w:cs="Arial"/>
            <w:color w:val="39373A"/>
            <w:sz w:val="24"/>
            <w:szCs w:val="24"/>
          </w:rPr>
          <w:t>Broeders</w:t>
        </w:r>
      </w:hyperlink>
    </w:p>
    <w:p w14:paraId="7798E0E9" w14:textId="4428EE67" w:rsidR="00A54E31" w:rsidRPr="00A54E31" w:rsidRDefault="00A54E31" w:rsidP="00A54E31">
      <w:pPr>
        <w:pStyle w:val="additional"/>
        <w:shd w:val="clear" w:color="auto" w:fill="FFFFFF"/>
        <w:spacing w:before="0" w:beforeAutospacing="0" w:after="0" w:afterAutospacing="0"/>
        <w:rPr>
          <w:rFonts w:ascii="Arial" w:hAnsi="Arial" w:cs="Arial"/>
        </w:rPr>
      </w:pPr>
      <w:r>
        <w:rPr>
          <w:rFonts w:ascii="Arial" w:hAnsi="Arial" w:cs="Arial"/>
        </w:rPr>
        <w:t>T</w:t>
      </w:r>
      <w:r w:rsidRPr="00A54E31">
        <w:rPr>
          <w:rFonts w:ascii="Arial" w:hAnsi="Arial" w:cs="Arial"/>
        </w:rPr>
        <w:t>ien jaar na de moord op Theo van Gogh</w:t>
      </w:r>
      <w:r>
        <w:rPr>
          <w:rFonts w:ascii="Arial" w:hAnsi="Arial" w:cs="Arial"/>
        </w:rPr>
        <w:t>.</w:t>
      </w:r>
    </w:p>
    <w:p w14:paraId="0D9C0979" w14:textId="724AB92E" w:rsidR="00A54E31" w:rsidRDefault="00A54E31" w:rsidP="00A54E31">
      <w:pPr>
        <w:pStyle w:val="additional"/>
        <w:shd w:val="clear" w:color="auto" w:fill="FFFFFF"/>
        <w:spacing w:before="0" w:beforeAutospacing="0" w:after="0" w:afterAutospacing="0"/>
        <w:rPr>
          <w:rFonts w:ascii="Arial" w:hAnsi="Arial" w:cs="Arial"/>
        </w:rPr>
      </w:pPr>
      <w:r w:rsidRPr="00A54E31">
        <w:rPr>
          <w:rFonts w:ascii="Arial" w:hAnsi="Arial" w:cs="Arial"/>
        </w:rPr>
        <w:t>Amsterdam: Uitgeverij Atlas Contact. 2014. 96 blz.</w:t>
      </w:r>
    </w:p>
    <w:p w14:paraId="37AEFB45" w14:textId="4EEA4CB9" w:rsidR="00A54E31" w:rsidRDefault="00A54E31" w:rsidP="00A54E31">
      <w:pPr>
        <w:pStyle w:val="additional"/>
        <w:shd w:val="clear" w:color="auto" w:fill="FFFFFF"/>
        <w:spacing w:before="0" w:beforeAutospacing="0" w:after="0" w:afterAutospacing="0"/>
        <w:rPr>
          <w:rFonts w:ascii="Arial" w:hAnsi="Arial" w:cs="Arial"/>
        </w:rPr>
      </w:pPr>
    </w:p>
    <w:p w14:paraId="0D8E3A10" w14:textId="650781CA" w:rsidR="00A54E31" w:rsidRPr="00A54E31" w:rsidRDefault="00A54E31" w:rsidP="00A54E31">
      <w:pPr>
        <w:pStyle w:val="additional"/>
        <w:shd w:val="clear" w:color="auto" w:fill="FFFFFF"/>
        <w:spacing w:before="0" w:beforeAutospacing="0" w:after="0" w:afterAutospacing="0"/>
        <w:rPr>
          <w:rFonts w:ascii="Arial" w:hAnsi="Arial" w:cs="Arial"/>
        </w:rPr>
      </w:pPr>
      <w:r>
        <w:rPr>
          <w:rFonts w:ascii="Arial" w:hAnsi="Arial" w:cs="Arial"/>
          <w:shd w:val="clear" w:color="auto" w:fill="FFFFFF"/>
        </w:rPr>
        <w:t>---</w:t>
      </w:r>
      <w:r w:rsidRPr="00A54E31">
        <w:rPr>
          <w:rFonts w:ascii="Arial" w:hAnsi="Arial" w:cs="Arial"/>
          <w:shd w:val="clear" w:color="auto" w:fill="FFFFFF"/>
        </w:rPr>
        <w:t xml:space="preserve"> Daisy streaming audio (01 uur, 39 minuten). 2014. </w:t>
      </w:r>
      <w:proofErr w:type="spellStart"/>
      <w:r w:rsidRPr="00A54E31">
        <w:rPr>
          <w:rFonts w:ascii="Arial" w:hAnsi="Arial" w:cs="Arial"/>
          <w:shd w:val="clear" w:color="auto" w:fill="FFFFFF"/>
        </w:rPr>
        <w:t>Dedicon</w:t>
      </w:r>
      <w:proofErr w:type="spellEnd"/>
      <w:r w:rsidRPr="00A54E31">
        <w:rPr>
          <w:rFonts w:ascii="Arial" w:hAnsi="Arial" w:cs="Arial"/>
          <w:shd w:val="clear" w:color="auto" w:fill="FFFFFF"/>
        </w:rPr>
        <w:t>, Grave.</w:t>
      </w:r>
    </w:p>
    <w:p w14:paraId="77C97917" w14:textId="77777777" w:rsidR="00A54E31" w:rsidRPr="00A54E31" w:rsidRDefault="00A54E31" w:rsidP="00A54E31">
      <w:pPr>
        <w:pStyle w:val="additional"/>
        <w:shd w:val="clear" w:color="auto" w:fill="FFFFFF"/>
        <w:spacing w:before="0" w:beforeAutospacing="0" w:after="0" w:afterAutospacing="0"/>
        <w:rPr>
          <w:rFonts w:ascii="Arial" w:hAnsi="Arial" w:cs="Arial"/>
          <w:i/>
          <w:iCs/>
          <w:color w:val="39373A"/>
        </w:rPr>
      </w:pPr>
    </w:p>
    <w:p w14:paraId="5308C5E6" w14:textId="714ED189" w:rsidR="00A54E31" w:rsidRPr="00A54E31" w:rsidRDefault="00A54E31" w:rsidP="00A54E31">
      <w:pPr>
        <w:pStyle w:val="additional"/>
        <w:shd w:val="clear" w:color="auto" w:fill="FFFFFF"/>
        <w:spacing w:before="0" w:beforeAutospacing="0" w:after="0" w:afterAutospacing="0"/>
        <w:rPr>
          <w:rFonts w:ascii="Arial" w:hAnsi="Arial" w:cs="Arial"/>
          <w:i/>
          <w:iCs/>
          <w:color w:val="868686"/>
        </w:rPr>
      </w:pPr>
      <w:r w:rsidRPr="00A54E31">
        <w:rPr>
          <w:rFonts w:ascii="Arial" w:hAnsi="Arial" w:cs="Arial"/>
          <w:i/>
          <w:iCs/>
          <w:color w:val="39373A"/>
        </w:rPr>
        <w:t>Gesprekken met geradicaliseerde moslimjongeren die tot inkeer zijn gekomen.</w:t>
      </w:r>
    </w:p>
    <w:p w14:paraId="6ECC9A31" w14:textId="5AE960C2" w:rsidR="00230B07" w:rsidRPr="00230B07" w:rsidRDefault="00230B07" w:rsidP="004C40FE">
      <w:pPr>
        <w:pStyle w:val="maintext"/>
        <w:shd w:val="clear" w:color="auto" w:fill="FFFFFF"/>
        <w:spacing w:before="300" w:beforeAutospacing="0" w:after="0" w:afterAutospacing="0"/>
        <w:rPr>
          <w:rFonts w:ascii="Arial" w:hAnsi="Arial" w:cs="Arial"/>
          <w:i/>
          <w:iCs/>
          <w:color w:val="39373A"/>
          <w:u w:val="single"/>
        </w:rPr>
      </w:pPr>
      <w:proofErr w:type="spellStart"/>
      <w:r w:rsidRPr="00230B07">
        <w:rPr>
          <w:rStyle w:val="creator"/>
          <w:rFonts w:ascii="Arial" w:hAnsi="Arial" w:cs="Arial"/>
          <w:b/>
          <w:bCs/>
          <w:i/>
          <w:iCs/>
          <w:color w:val="39373A"/>
          <w:u w:val="single"/>
        </w:rPr>
        <w:t>Zihni</w:t>
      </w:r>
      <w:proofErr w:type="spellEnd"/>
      <w:r w:rsidRPr="00230B07">
        <w:rPr>
          <w:rStyle w:val="creator"/>
          <w:rFonts w:ascii="Arial" w:hAnsi="Arial" w:cs="Arial"/>
          <w:b/>
          <w:bCs/>
          <w:i/>
          <w:iCs/>
          <w:color w:val="39373A"/>
          <w:u w:val="single"/>
        </w:rPr>
        <w:t xml:space="preserve"> </w:t>
      </w:r>
      <w:proofErr w:type="spellStart"/>
      <w:r w:rsidRPr="00230B07">
        <w:rPr>
          <w:rStyle w:val="creator"/>
          <w:rFonts w:ascii="Arial" w:hAnsi="Arial" w:cs="Arial"/>
          <w:b/>
          <w:bCs/>
          <w:i/>
          <w:iCs/>
          <w:color w:val="39373A"/>
          <w:u w:val="single"/>
        </w:rPr>
        <w:t>Özdil</w:t>
      </w:r>
      <w:proofErr w:type="spellEnd"/>
      <w:r>
        <w:rPr>
          <w:rStyle w:val="creator"/>
          <w:rFonts w:ascii="Arial" w:hAnsi="Arial" w:cs="Arial"/>
          <w:b/>
          <w:bCs/>
          <w:i/>
          <w:iCs/>
          <w:color w:val="39373A"/>
          <w:u w:val="single"/>
        </w:rPr>
        <w:t xml:space="preserve">                                                                                                                                            </w:t>
      </w:r>
      <w:r w:rsidRPr="000837BF">
        <w:rPr>
          <w:rStyle w:val="creator"/>
          <w:rFonts w:ascii="Arial" w:hAnsi="Arial" w:cs="Arial"/>
          <w:i/>
          <w:iCs/>
          <w:color w:val="39373A"/>
        </w:rPr>
        <w:t>(</w:t>
      </w:r>
      <w:hyperlink r:id="rId1439" w:tooltip="Kozaklı (district)" w:history="1">
        <w:r w:rsidRPr="00230B07">
          <w:rPr>
            <w:rStyle w:val="Hyperlink"/>
            <w:rFonts w:ascii="Arial" w:hAnsi="Arial" w:cs="Arial"/>
            <w:i/>
            <w:iCs/>
            <w:color w:val="auto"/>
            <w:u w:val="none"/>
            <w:shd w:val="clear" w:color="auto" w:fill="FFFFFF"/>
          </w:rPr>
          <w:t>Kozaklı</w:t>
        </w:r>
      </w:hyperlink>
      <w:r w:rsidRPr="00230B07">
        <w:rPr>
          <w:rFonts w:ascii="Arial" w:hAnsi="Arial" w:cs="Arial"/>
          <w:i/>
          <w:iCs/>
          <w:shd w:val="clear" w:color="auto" w:fill="FFFFFF"/>
        </w:rPr>
        <w:t>,</w:t>
      </w:r>
      <w:hyperlink r:id="rId1440" w:tooltip="Turkije" w:history="1">
        <w:r w:rsidRPr="00230B07">
          <w:rPr>
            <w:rStyle w:val="Hyperlink"/>
            <w:rFonts w:ascii="Arial" w:hAnsi="Arial" w:cs="Arial"/>
            <w:i/>
            <w:iCs/>
            <w:color w:val="auto"/>
            <w:u w:val="none"/>
            <w:shd w:val="clear" w:color="auto" w:fill="FFFFFF"/>
          </w:rPr>
          <w:t>Turkije</w:t>
        </w:r>
      </w:hyperlink>
      <w:r w:rsidRPr="00230B07">
        <w:rPr>
          <w:rFonts w:ascii="Arial" w:hAnsi="Arial" w:cs="Arial"/>
          <w:i/>
          <w:iCs/>
          <w:shd w:val="clear" w:color="auto" w:fill="FFFFFF"/>
        </w:rPr>
        <w:t>,</w:t>
      </w:r>
      <w:hyperlink r:id="rId1441" w:tooltip="1981" w:history="1">
        <w:r w:rsidRPr="00230B07">
          <w:rPr>
            <w:rStyle w:val="Hyperlink"/>
            <w:rFonts w:ascii="Arial" w:hAnsi="Arial" w:cs="Arial"/>
            <w:i/>
            <w:iCs/>
            <w:color w:val="auto"/>
            <w:u w:val="none"/>
            <w:shd w:val="clear" w:color="auto" w:fill="FFFFFF"/>
          </w:rPr>
          <w:t>1981</w:t>
        </w:r>
      </w:hyperlink>
      <w:r w:rsidRPr="00230B07">
        <w:rPr>
          <w:rFonts w:ascii="Arial" w:hAnsi="Arial" w:cs="Arial"/>
          <w:i/>
          <w:iCs/>
        </w:rPr>
        <w:t>)</w:t>
      </w:r>
      <w:r w:rsidR="00586372" w:rsidRPr="00586372">
        <w:t xml:space="preserve"> </w:t>
      </w:r>
      <w:r w:rsidR="00586372">
        <w:t xml:space="preserve">                                                                                                                          </w:t>
      </w:r>
      <w:r w:rsidR="00586372" w:rsidRPr="00586372">
        <w:rPr>
          <w:rFonts w:ascii="Arial" w:hAnsi="Arial" w:cs="Arial"/>
        </w:rPr>
        <w:t>Website:</w:t>
      </w:r>
      <w:r w:rsidR="00586372">
        <w:t xml:space="preserve"> </w:t>
      </w:r>
      <w:r w:rsidR="00586372" w:rsidRPr="00586372">
        <w:rPr>
          <w:rFonts w:ascii="Arial" w:hAnsi="Arial" w:cs="Arial"/>
        </w:rPr>
        <w:t>https://www.zihniozdil.info/</w:t>
      </w:r>
    </w:p>
    <w:p w14:paraId="6C8C1E86" w14:textId="77777777" w:rsidR="00230B07" w:rsidRDefault="00230B07" w:rsidP="00230B07">
      <w:pPr>
        <w:pStyle w:val="Kop3"/>
        <w:shd w:val="clear" w:color="auto" w:fill="FFFFFF"/>
        <w:spacing w:before="0" w:beforeAutospacing="0" w:after="0" w:afterAutospacing="0"/>
        <w:rPr>
          <w:rStyle w:val="creator"/>
          <w:rFonts w:ascii="Arial" w:hAnsi="Arial" w:cs="Arial"/>
          <w:b w:val="0"/>
          <w:bCs w:val="0"/>
          <w:color w:val="39373A"/>
          <w:sz w:val="24"/>
          <w:szCs w:val="24"/>
        </w:rPr>
      </w:pPr>
    </w:p>
    <w:p w14:paraId="50ED6536" w14:textId="6933D5F8" w:rsidR="00230B07" w:rsidRDefault="00230B07" w:rsidP="00230B07">
      <w:pPr>
        <w:pStyle w:val="Kop3"/>
        <w:shd w:val="clear" w:color="auto" w:fill="FFFFFF"/>
        <w:spacing w:before="0" w:beforeAutospacing="0" w:after="0" w:afterAutospacing="0"/>
        <w:rPr>
          <w:rFonts w:ascii="Arial" w:hAnsi="Arial" w:cs="Arial"/>
          <w:b w:val="0"/>
          <w:bCs w:val="0"/>
          <w:color w:val="39373A"/>
          <w:sz w:val="24"/>
          <w:szCs w:val="24"/>
        </w:rPr>
      </w:pPr>
      <w:r w:rsidRPr="00C422EA">
        <w:rPr>
          <w:rFonts w:ascii="Arial" w:hAnsi="Arial" w:cs="Arial"/>
          <w:b w:val="0"/>
          <w:bCs w:val="0"/>
          <w:sz w:val="24"/>
          <w:szCs w:val="24"/>
        </w:rPr>
        <w:t xml:space="preserve">- </w:t>
      </w:r>
      <w:proofErr w:type="spellStart"/>
      <w:r w:rsidRPr="00230B07">
        <w:rPr>
          <w:rStyle w:val="creator"/>
          <w:rFonts w:ascii="Arial" w:hAnsi="Arial" w:cs="Arial"/>
          <w:b w:val="0"/>
          <w:bCs w:val="0"/>
          <w:color w:val="39373A"/>
          <w:sz w:val="24"/>
          <w:szCs w:val="24"/>
        </w:rPr>
        <w:t>Zihni</w:t>
      </w:r>
      <w:proofErr w:type="spellEnd"/>
      <w:r w:rsidRPr="00230B07">
        <w:rPr>
          <w:rStyle w:val="creator"/>
          <w:rFonts w:ascii="Arial" w:hAnsi="Arial" w:cs="Arial"/>
          <w:b w:val="0"/>
          <w:bCs w:val="0"/>
          <w:color w:val="39373A"/>
          <w:sz w:val="24"/>
          <w:szCs w:val="24"/>
        </w:rPr>
        <w:t xml:space="preserve"> </w:t>
      </w:r>
      <w:proofErr w:type="spellStart"/>
      <w:r w:rsidRPr="00230B07">
        <w:rPr>
          <w:rStyle w:val="creator"/>
          <w:rFonts w:ascii="Arial" w:hAnsi="Arial" w:cs="Arial"/>
          <w:b w:val="0"/>
          <w:bCs w:val="0"/>
          <w:color w:val="39373A"/>
          <w:sz w:val="24"/>
          <w:szCs w:val="24"/>
        </w:rPr>
        <w:t>Özdil</w:t>
      </w:r>
      <w:proofErr w:type="spellEnd"/>
      <w:r>
        <w:rPr>
          <w:rStyle w:val="creator"/>
          <w:rFonts w:ascii="Arial" w:hAnsi="Arial" w:cs="Arial"/>
          <w:b w:val="0"/>
          <w:bCs w:val="0"/>
          <w:color w:val="39373A"/>
          <w:sz w:val="24"/>
          <w:szCs w:val="24"/>
        </w:rPr>
        <w:t xml:space="preserve">, </w:t>
      </w:r>
      <w:hyperlink r:id="rId1442" w:history="1">
        <w:r w:rsidRPr="00230B07">
          <w:rPr>
            <w:rStyle w:val="Hyperlink"/>
            <w:rFonts w:ascii="Arial" w:hAnsi="Arial" w:cs="Arial"/>
            <w:color w:val="39373A"/>
            <w:sz w:val="24"/>
            <w:szCs w:val="24"/>
            <w:u w:val="none"/>
          </w:rPr>
          <w:t>Nederland mijn vaderland</w:t>
        </w:r>
      </w:hyperlink>
      <w:r>
        <w:rPr>
          <w:rFonts w:ascii="Arial" w:hAnsi="Arial" w:cs="Arial"/>
          <w:color w:val="39373A"/>
          <w:sz w:val="24"/>
          <w:szCs w:val="24"/>
        </w:rPr>
        <w:t xml:space="preserve">                                                                       </w:t>
      </w:r>
      <w:r w:rsidRPr="00230B07">
        <w:rPr>
          <w:rFonts w:ascii="Arial" w:hAnsi="Arial" w:cs="Arial"/>
          <w:b w:val="0"/>
          <w:bCs w:val="0"/>
          <w:color w:val="39373A"/>
          <w:sz w:val="24"/>
          <w:szCs w:val="24"/>
        </w:rPr>
        <w:t xml:space="preserve">Amsterdam: De Bezige Bij. 2015. </w:t>
      </w:r>
      <w:r>
        <w:rPr>
          <w:rFonts w:ascii="Arial" w:hAnsi="Arial" w:cs="Arial"/>
          <w:b w:val="0"/>
          <w:bCs w:val="0"/>
          <w:color w:val="39373A"/>
          <w:sz w:val="24"/>
          <w:szCs w:val="24"/>
        </w:rPr>
        <w:t xml:space="preserve">127 blz. </w:t>
      </w:r>
    </w:p>
    <w:p w14:paraId="04A48109" w14:textId="35F6E600" w:rsidR="00230B07" w:rsidRDefault="00230B07" w:rsidP="00230B07">
      <w:pPr>
        <w:pStyle w:val="Kop3"/>
        <w:shd w:val="clear" w:color="auto" w:fill="FFFFFF"/>
        <w:spacing w:before="0" w:beforeAutospacing="0" w:after="0" w:afterAutospacing="0"/>
        <w:rPr>
          <w:rFonts w:ascii="Arial" w:hAnsi="Arial" w:cs="Arial"/>
          <w:b w:val="0"/>
          <w:bCs w:val="0"/>
          <w:color w:val="39373A"/>
          <w:sz w:val="24"/>
          <w:szCs w:val="24"/>
        </w:rPr>
      </w:pPr>
    </w:p>
    <w:p w14:paraId="5BE25C86" w14:textId="69BEFFF1" w:rsidR="00230B07" w:rsidRPr="00230B07" w:rsidRDefault="00230B07" w:rsidP="00230B07">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proofErr w:type="spellStart"/>
      <w:r>
        <w:rPr>
          <w:rFonts w:ascii="Arial" w:hAnsi="Arial" w:cs="Arial"/>
          <w:b w:val="0"/>
          <w:bCs w:val="0"/>
          <w:color w:val="39373A"/>
          <w:sz w:val="24"/>
          <w:szCs w:val="24"/>
        </w:rPr>
        <w:t>Ebook</w:t>
      </w:r>
      <w:proofErr w:type="spellEnd"/>
      <w:r>
        <w:rPr>
          <w:rFonts w:ascii="Arial" w:hAnsi="Arial" w:cs="Arial"/>
          <w:b w:val="0"/>
          <w:bCs w:val="0"/>
          <w:color w:val="39373A"/>
          <w:sz w:val="24"/>
          <w:szCs w:val="24"/>
        </w:rPr>
        <w:t>. 2015.</w:t>
      </w:r>
    </w:p>
    <w:p w14:paraId="3E50B437" w14:textId="46BCD96E" w:rsidR="00230B07" w:rsidRDefault="00230B07" w:rsidP="00230B07">
      <w:pPr>
        <w:pStyle w:val="maintext"/>
        <w:shd w:val="clear" w:color="auto" w:fill="FFFFFF"/>
        <w:spacing w:before="300" w:beforeAutospacing="0" w:after="0" w:afterAutospacing="0"/>
        <w:rPr>
          <w:rFonts w:ascii="Arial" w:hAnsi="Arial" w:cs="Arial"/>
          <w:i/>
          <w:iCs/>
          <w:color w:val="39373A"/>
        </w:rPr>
      </w:pPr>
      <w:r w:rsidRPr="00230B07">
        <w:rPr>
          <w:rFonts w:ascii="Arial" w:hAnsi="Arial" w:cs="Arial"/>
          <w:i/>
          <w:iCs/>
          <w:color w:val="39373A"/>
        </w:rPr>
        <w:t>Kritische essays over de multiculturele samenleving in Nederland, waarin vooroordelen en racisme nog steeds een rol spelen.</w:t>
      </w:r>
    </w:p>
    <w:p w14:paraId="0206E542" w14:textId="7C244B9D" w:rsidR="00C422EA" w:rsidRPr="00C422EA" w:rsidRDefault="00AC6B4F" w:rsidP="00C422EA">
      <w:pPr>
        <w:spacing w:line="375" w:lineRule="atLeast"/>
        <w:rPr>
          <w:rStyle w:val="catalog-itemdetail-group-data"/>
          <w:rFonts w:ascii="Arial" w:hAnsi="Arial" w:cs="Arial"/>
          <w:b/>
          <w:bCs/>
          <w:i/>
          <w:iCs/>
          <w:sz w:val="24"/>
          <w:szCs w:val="24"/>
          <w:u w:val="single"/>
        </w:rPr>
      </w:pPr>
      <w:hyperlink r:id="rId1443" w:history="1">
        <w:r w:rsidR="00C422EA" w:rsidRPr="00C422EA">
          <w:rPr>
            <w:rStyle w:val="Hyperlink"/>
            <w:rFonts w:ascii="Arial" w:hAnsi="Arial" w:cs="Arial"/>
            <w:b/>
            <w:bCs/>
            <w:i/>
            <w:iCs/>
            <w:color w:val="auto"/>
            <w:sz w:val="24"/>
            <w:szCs w:val="24"/>
          </w:rPr>
          <w:t xml:space="preserve">An Van </w:t>
        </w:r>
        <w:proofErr w:type="spellStart"/>
        <w:r w:rsidR="00C422EA" w:rsidRPr="00C422EA">
          <w:rPr>
            <w:rStyle w:val="Hyperlink"/>
            <w:rFonts w:ascii="Arial" w:hAnsi="Arial" w:cs="Arial"/>
            <w:b/>
            <w:bCs/>
            <w:i/>
            <w:iCs/>
            <w:color w:val="auto"/>
            <w:sz w:val="24"/>
            <w:szCs w:val="24"/>
          </w:rPr>
          <w:t>Paemel</w:t>
        </w:r>
        <w:proofErr w:type="spellEnd"/>
      </w:hyperlink>
    </w:p>
    <w:p w14:paraId="4CBD3604" w14:textId="696B6B90" w:rsidR="00C422EA" w:rsidRDefault="00C422EA" w:rsidP="00C422EA">
      <w:pPr>
        <w:spacing w:line="240" w:lineRule="auto"/>
        <w:rPr>
          <w:rFonts w:ascii="Arial" w:hAnsi="Arial" w:cs="Arial"/>
          <w:color w:val="333333"/>
          <w:sz w:val="24"/>
          <w:szCs w:val="24"/>
        </w:rPr>
      </w:pPr>
      <w:r w:rsidRPr="00C422EA">
        <w:rPr>
          <w:rFonts w:ascii="Arial" w:hAnsi="Arial" w:cs="Arial"/>
          <w:sz w:val="24"/>
          <w:szCs w:val="24"/>
        </w:rPr>
        <w:t xml:space="preserve">- </w:t>
      </w:r>
      <w:hyperlink r:id="rId1444" w:history="1">
        <w:r w:rsidRPr="00C422EA">
          <w:rPr>
            <w:rStyle w:val="Hyperlink"/>
            <w:rFonts w:ascii="Arial" w:hAnsi="Arial" w:cs="Arial"/>
            <w:color w:val="auto"/>
            <w:sz w:val="24"/>
            <w:szCs w:val="24"/>
            <w:u w:val="none"/>
          </w:rPr>
          <w:t xml:space="preserve">An Van </w:t>
        </w:r>
        <w:proofErr w:type="spellStart"/>
        <w:r w:rsidRPr="00C422EA">
          <w:rPr>
            <w:rStyle w:val="Hyperlink"/>
            <w:rFonts w:ascii="Arial" w:hAnsi="Arial" w:cs="Arial"/>
            <w:color w:val="auto"/>
            <w:sz w:val="24"/>
            <w:szCs w:val="24"/>
            <w:u w:val="none"/>
          </w:rPr>
          <w:t>Paemel</w:t>
        </w:r>
        <w:proofErr w:type="spellEnd"/>
      </w:hyperlink>
      <w:r w:rsidRPr="00C422EA">
        <w:rPr>
          <w:rStyle w:val="catalog-itemdetail-group-data"/>
          <w:rFonts w:ascii="Arial" w:hAnsi="Arial" w:cs="Arial"/>
          <w:sz w:val="24"/>
          <w:szCs w:val="24"/>
        </w:rPr>
        <w:t xml:space="preserve">, </w:t>
      </w:r>
      <w:r w:rsidRPr="00C422EA">
        <w:rPr>
          <w:rFonts w:ascii="Arial" w:hAnsi="Arial" w:cs="Arial"/>
          <w:b/>
          <w:bCs/>
          <w:color w:val="333333"/>
          <w:sz w:val="24"/>
          <w:szCs w:val="24"/>
        </w:rPr>
        <w:t xml:space="preserve">Dansen op vluchtige noten                                                                   </w:t>
      </w:r>
      <w:r w:rsidRPr="00C422EA">
        <w:rPr>
          <w:rFonts w:ascii="Arial" w:hAnsi="Arial" w:cs="Arial"/>
          <w:color w:val="333333"/>
          <w:sz w:val="24"/>
          <w:szCs w:val="24"/>
        </w:rPr>
        <w:t xml:space="preserve">Antwerpen: </w:t>
      </w:r>
      <w:proofErr w:type="spellStart"/>
      <w:r w:rsidRPr="00C422EA">
        <w:rPr>
          <w:rFonts w:ascii="Arial" w:hAnsi="Arial" w:cs="Arial"/>
          <w:color w:val="333333"/>
          <w:sz w:val="24"/>
          <w:szCs w:val="24"/>
        </w:rPr>
        <w:t>Houtekiet</w:t>
      </w:r>
      <w:proofErr w:type="spellEnd"/>
      <w:r w:rsidRPr="00C422EA">
        <w:rPr>
          <w:rFonts w:ascii="Arial" w:hAnsi="Arial" w:cs="Arial"/>
          <w:color w:val="333333"/>
          <w:sz w:val="24"/>
          <w:szCs w:val="24"/>
        </w:rPr>
        <w:t xml:space="preserve">, 2022. 311 blz. </w:t>
      </w:r>
    </w:p>
    <w:p w14:paraId="1D11B6DE" w14:textId="6781889B" w:rsidR="003227F2" w:rsidRDefault="003227F2" w:rsidP="00C422EA">
      <w:pPr>
        <w:spacing w:line="240" w:lineRule="auto"/>
        <w:rPr>
          <w:rFonts w:ascii="Arial" w:hAnsi="Arial" w:cs="Arial"/>
          <w:color w:val="333333"/>
          <w:sz w:val="24"/>
          <w:szCs w:val="24"/>
        </w:rPr>
      </w:pPr>
      <w:r>
        <w:rPr>
          <w:rFonts w:ascii="Arial" w:hAnsi="Arial" w:cs="Arial"/>
          <w:color w:val="333333"/>
          <w:sz w:val="24"/>
          <w:szCs w:val="24"/>
        </w:rPr>
        <w:t xml:space="preserve">--- Luisterboek. </w:t>
      </w:r>
      <w:r w:rsidR="002F566B">
        <w:rPr>
          <w:rFonts w:ascii="Arial" w:hAnsi="Arial" w:cs="Arial"/>
          <w:color w:val="333333"/>
          <w:sz w:val="24"/>
          <w:szCs w:val="24"/>
        </w:rPr>
        <w:t xml:space="preserve">Brussel: </w:t>
      </w:r>
      <w:r>
        <w:rPr>
          <w:rFonts w:ascii="Arial" w:hAnsi="Arial" w:cs="Arial"/>
          <w:color w:val="333333"/>
          <w:sz w:val="24"/>
          <w:szCs w:val="24"/>
        </w:rPr>
        <w:t>Luisterpunt 2022.</w:t>
      </w:r>
    </w:p>
    <w:p w14:paraId="7605182B" w14:textId="3645566F" w:rsidR="00C422EA" w:rsidRPr="003227F2" w:rsidRDefault="00C422EA" w:rsidP="00C422EA">
      <w:pPr>
        <w:spacing w:line="240" w:lineRule="auto"/>
        <w:rPr>
          <w:rFonts w:ascii="Arial" w:hAnsi="Arial" w:cs="Arial"/>
          <w:color w:val="333333"/>
          <w:sz w:val="24"/>
          <w:szCs w:val="24"/>
        </w:rPr>
      </w:pPr>
      <w:r w:rsidRPr="00C422EA">
        <w:rPr>
          <w:rFonts w:ascii="Arial" w:hAnsi="Arial" w:cs="Arial"/>
          <w:i/>
          <w:iCs/>
          <w:sz w:val="24"/>
          <w:szCs w:val="24"/>
        </w:rPr>
        <w:lastRenderedPageBreak/>
        <w:t>Een jonge vrouw werkt als psychiatrisch verpleegster om de studies van haar broers te bekostigen. Als de Eerste Wereldoorlog uitbreekt, krijgt ze een Belgische vluchteling als collega die geheimhoudt waarom hij dit werk doet.</w:t>
      </w:r>
    </w:p>
    <w:p w14:paraId="5C6B3B83" w14:textId="55DAE95F" w:rsidR="00586372" w:rsidRPr="00586372" w:rsidRDefault="00AC6B4F" w:rsidP="00230B07">
      <w:pPr>
        <w:pStyle w:val="maintext"/>
        <w:shd w:val="clear" w:color="auto" w:fill="FFFFFF"/>
        <w:spacing w:before="300" w:beforeAutospacing="0" w:after="0" w:afterAutospacing="0"/>
        <w:rPr>
          <w:rFonts w:ascii="Arial" w:hAnsi="Arial" w:cs="Arial"/>
        </w:rPr>
      </w:pPr>
      <w:hyperlink r:id="rId1445" w:history="1">
        <w:r w:rsidR="001854D5" w:rsidRPr="001854D5">
          <w:rPr>
            <w:rStyle w:val="Hyperlink"/>
            <w:rFonts w:ascii="Arial" w:hAnsi="Arial" w:cs="Arial"/>
            <w:b/>
            <w:bCs/>
            <w:i/>
            <w:iCs/>
            <w:color w:val="auto"/>
          </w:rPr>
          <w:t>Monika van Paemel</w:t>
        </w:r>
      </w:hyperlink>
      <w:r w:rsidR="0053018E">
        <w:rPr>
          <w:rFonts w:ascii="Arial" w:hAnsi="Arial" w:cs="Arial"/>
          <w:b/>
          <w:bCs/>
          <w:i/>
          <w:iCs/>
          <w:u w:val="single"/>
        </w:rPr>
        <w:t xml:space="preserve">                                                                                                                 </w:t>
      </w:r>
      <w:r w:rsidR="0053018E" w:rsidRPr="0053018E">
        <w:rPr>
          <w:rFonts w:ascii="Arial" w:hAnsi="Arial" w:cs="Arial"/>
          <w:i/>
          <w:iCs/>
        </w:rPr>
        <w:t>(1945)</w:t>
      </w:r>
      <w:r w:rsidR="00586372">
        <w:rPr>
          <w:rFonts w:ascii="Arial" w:hAnsi="Arial" w:cs="Arial"/>
          <w:i/>
          <w:iCs/>
        </w:rPr>
        <w:t xml:space="preserve">                                                                                                                                   </w:t>
      </w:r>
      <w:r w:rsidR="00586372" w:rsidRPr="00586372">
        <w:rPr>
          <w:rFonts w:ascii="Arial" w:hAnsi="Arial" w:cs="Arial"/>
        </w:rPr>
        <w:t xml:space="preserve">Website: </w:t>
      </w:r>
      <w:hyperlink r:id="rId1446" w:history="1">
        <w:r w:rsidR="00586372" w:rsidRPr="00FC4BFF">
          <w:rPr>
            <w:rStyle w:val="Hyperlink"/>
            <w:rFonts w:ascii="Arial" w:hAnsi="Arial" w:cs="Arial"/>
          </w:rPr>
          <w:t>https://schrijversgewijs.be/schrijvers/van-paemel-monika/</w:t>
        </w:r>
      </w:hyperlink>
    </w:p>
    <w:p w14:paraId="3B2F31C8" w14:textId="77777777" w:rsidR="0038638F" w:rsidRDefault="0038638F" w:rsidP="0053018E">
      <w:pPr>
        <w:pStyle w:val="Kop2"/>
        <w:spacing w:before="0" w:after="105" w:line="240" w:lineRule="auto"/>
        <w:rPr>
          <w:rFonts w:ascii="Arial" w:hAnsi="Arial" w:cs="Arial"/>
          <w:sz w:val="24"/>
          <w:szCs w:val="24"/>
        </w:rPr>
      </w:pPr>
    </w:p>
    <w:p w14:paraId="44A4BFA8" w14:textId="032846C2" w:rsidR="001854D5" w:rsidRDefault="001854D5" w:rsidP="0053018E">
      <w:pPr>
        <w:pStyle w:val="Kop2"/>
        <w:spacing w:before="0" w:after="105" w:line="240" w:lineRule="auto"/>
        <w:rPr>
          <w:rStyle w:val="Titel6"/>
          <w:rFonts w:ascii="Arial" w:hAnsi="Arial" w:cs="Arial"/>
          <w:b/>
          <w:bCs/>
          <w:color w:val="auto"/>
        </w:rPr>
      </w:pPr>
      <w:r>
        <w:rPr>
          <w:rFonts w:ascii="Arial" w:hAnsi="Arial" w:cs="Arial"/>
          <w:sz w:val="24"/>
          <w:szCs w:val="24"/>
        </w:rPr>
        <w:t xml:space="preserve">- </w:t>
      </w:r>
      <w:hyperlink r:id="rId1447" w:history="1">
        <w:r w:rsidRPr="001854D5">
          <w:rPr>
            <w:rStyle w:val="Hyperlink"/>
            <w:rFonts w:ascii="Arial" w:hAnsi="Arial" w:cs="Arial"/>
            <w:color w:val="auto"/>
            <w:sz w:val="24"/>
            <w:szCs w:val="24"/>
            <w:u w:val="none"/>
          </w:rPr>
          <w:t xml:space="preserve">Monika van </w:t>
        </w:r>
        <w:proofErr w:type="spellStart"/>
        <w:r w:rsidRPr="001854D5">
          <w:rPr>
            <w:rStyle w:val="Hyperlink"/>
            <w:rFonts w:ascii="Arial" w:hAnsi="Arial" w:cs="Arial"/>
            <w:color w:val="auto"/>
            <w:sz w:val="24"/>
            <w:szCs w:val="24"/>
            <w:u w:val="none"/>
          </w:rPr>
          <w:t>Paemel</w:t>
        </w:r>
        <w:proofErr w:type="spellEnd"/>
      </w:hyperlink>
      <w:r>
        <w:rPr>
          <w:rFonts w:ascii="Arial" w:hAnsi="Arial" w:cs="Arial"/>
          <w:color w:val="auto"/>
          <w:sz w:val="24"/>
          <w:szCs w:val="24"/>
        </w:rPr>
        <w:t xml:space="preserve">, </w:t>
      </w:r>
      <w:r w:rsidRPr="001854D5">
        <w:rPr>
          <w:rFonts w:ascii="Arial" w:hAnsi="Arial" w:cs="Arial"/>
          <w:b/>
          <w:bCs/>
          <w:color w:val="auto"/>
          <w:sz w:val="24"/>
          <w:szCs w:val="24"/>
        </w:rPr>
        <w:t>Te zot of te</w:t>
      </w:r>
      <w:r>
        <w:rPr>
          <w:rStyle w:val="Titel6"/>
          <w:rFonts w:ascii="Arial" w:hAnsi="Arial" w:cs="Arial"/>
          <w:b/>
          <w:bCs/>
          <w:color w:val="auto"/>
        </w:rPr>
        <w:t xml:space="preserve"> </w:t>
      </w:r>
      <w:r w:rsidRPr="001854D5">
        <w:rPr>
          <w:rStyle w:val="Titel6"/>
          <w:rFonts w:ascii="Arial" w:hAnsi="Arial" w:cs="Arial"/>
          <w:b/>
          <w:bCs/>
          <w:color w:val="auto"/>
          <w:sz w:val="24"/>
          <w:szCs w:val="24"/>
        </w:rPr>
        <w:t xml:space="preserve">bot   </w:t>
      </w:r>
      <w:r>
        <w:rPr>
          <w:rStyle w:val="Titel6"/>
          <w:rFonts w:ascii="Arial" w:hAnsi="Arial" w:cs="Arial"/>
          <w:b/>
          <w:bCs/>
          <w:color w:val="auto"/>
        </w:rPr>
        <w:t xml:space="preserve">                                                                   </w:t>
      </w:r>
      <w:r w:rsidRPr="001854D5">
        <w:rPr>
          <w:rFonts w:ascii="Arial" w:hAnsi="Arial" w:cs="Arial"/>
          <w:color w:val="39373A"/>
          <w:sz w:val="24"/>
          <w:szCs w:val="24"/>
          <w:shd w:val="clear" w:color="auto" w:fill="FFFFFF"/>
        </w:rPr>
        <w:t>Pleidooi voor een nieuwe etiquette voor onze multiculturele samenleving.</w:t>
      </w:r>
      <w:r w:rsidRPr="001854D5">
        <w:rPr>
          <w:rStyle w:val="Titel6"/>
          <w:rFonts w:ascii="Arial" w:hAnsi="Arial" w:cs="Arial"/>
          <w:b/>
          <w:bCs/>
          <w:color w:val="auto"/>
          <w:sz w:val="24"/>
          <w:szCs w:val="24"/>
        </w:rPr>
        <w:t xml:space="preserve">                                                                    </w:t>
      </w:r>
      <w:r w:rsidRPr="001854D5">
        <w:rPr>
          <w:rStyle w:val="Titel6"/>
          <w:rFonts w:ascii="Arial" w:hAnsi="Arial" w:cs="Arial"/>
          <w:color w:val="auto"/>
          <w:sz w:val="24"/>
          <w:szCs w:val="24"/>
        </w:rPr>
        <w:t>Amsterdam: Querido. 2006. 6</w:t>
      </w:r>
      <w:r>
        <w:rPr>
          <w:rStyle w:val="Titel6"/>
          <w:rFonts w:ascii="Arial" w:hAnsi="Arial" w:cs="Arial"/>
          <w:color w:val="auto"/>
          <w:sz w:val="24"/>
          <w:szCs w:val="24"/>
        </w:rPr>
        <w:t>3</w:t>
      </w:r>
      <w:r w:rsidRPr="001854D5">
        <w:rPr>
          <w:rStyle w:val="Titel6"/>
          <w:rFonts w:ascii="Arial" w:hAnsi="Arial" w:cs="Arial"/>
          <w:color w:val="auto"/>
          <w:sz w:val="24"/>
          <w:szCs w:val="24"/>
        </w:rPr>
        <w:t xml:space="preserve"> blz.</w:t>
      </w:r>
      <w:r>
        <w:rPr>
          <w:rStyle w:val="Titel6"/>
          <w:rFonts w:ascii="Arial" w:hAnsi="Arial" w:cs="Arial"/>
          <w:b/>
          <w:bCs/>
          <w:color w:val="auto"/>
        </w:rPr>
        <w:t xml:space="preserve"> </w:t>
      </w:r>
    </w:p>
    <w:p w14:paraId="79F4FE68" w14:textId="6D2BF2E7" w:rsidR="001854D5" w:rsidRPr="001854D5" w:rsidRDefault="001854D5" w:rsidP="001854D5">
      <w:pPr>
        <w:rPr>
          <w:rFonts w:ascii="Arial" w:hAnsi="Arial" w:cs="Arial"/>
          <w:sz w:val="24"/>
          <w:szCs w:val="24"/>
        </w:rPr>
      </w:pPr>
      <w:r w:rsidRPr="001854D5">
        <w:rPr>
          <w:rFonts w:ascii="Arial" w:hAnsi="Arial" w:cs="Arial"/>
          <w:sz w:val="24"/>
          <w:szCs w:val="24"/>
        </w:rPr>
        <w:t xml:space="preserve">--- </w:t>
      </w:r>
      <w:proofErr w:type="spellStart"/>
      <w:r w:rsidRPr="001854D5">
        <w:rPr>
          <w:rFonts w:ascii="Arial" w:hAnsi="Arial" w:cs="Arial"/>
          <w:sz w:val="24"/>
          <w:szCs w:val="24"/>
        </w:rPr>
        <w:t>Ebook</w:t>
      </w:r>
      <w:proofErr w:type="spellEnd"/>
      <w:r w:rsidRPr="001854D5">
        <w:rPr>
          <w:rFonts w:ascii="Arial" w:hAnsi="Arial" w:cs="Arial"/>
          <w:sz w:val="24"/>
          <w:szCs w:val="24"/>
        </w:rPr>
        <w:t xml:space="preserve">. 2017. </w:t>
      </w:r>
    </w:p>
    <w:p w14:paraId="24648A06" w14:textId="26B79EB1" w:rsidR="00C61C31" w:rsidRPr="004C40FE" w:rsidRDefault="00C61C31" w:rsidP="004C40FE">
      <w:pPr>
        <w:pStyle w:val="maintext"/>
        <w:shd w:val="clear" w:color="auto" w:fill="FFFFFF"/>
        <w:spacing w:before="300" w:beforeAutospacing="0" w:after="0" w:afterAutospacing="0"/>
        <w:rPr>
          <w:rFonts w:ascii="Arial" w:hAnsi="Arial" w:cs="Arial"/>
          <w:i/>
          <w:iCs/>
          <w:color w:val="39373A"/>
        </w:rPr>
      </w:pPr>
      <w:r w:rsidRPr="00C61C31">
        <w:rPr>
          <w:rFonts w:ascii="Arial" w:hAnsi="Arial" w:cs="Arial"/>
          <w:b/>
          <w:bCs/>
          <w:i/>
          <w:iCs/>
          <w:u w:val="single"/>
        </w:rPr>
        <w:t xml:space="preserve">Ilja Leonard </w:t>
      </w:r>
      <w:proofErr w:type="spellStart"/>
      <w:r w:rsidRPr="00C61C31">
        <w:rPr>
          <w:rFonts w:ascii="Arial" w:hAnsi="Arial" w:cs="Arial"/>
          <w:b/>
          <w:bCs/>
          <w:i/>
          <w:iCs/>
          <w:u w:val="single"/>
        </w:rPr>
        <w:t>Pfeijffer</w:t>
      </w:r>
      <w:proofErr w:type="spellEnd"/>
      <w:r w:rsidR="00B2399C">
        <w:rPr>
          <w:rFonts w:ascii="Arial" w:hAnsi="Arial" w:cs="Arial"/>
          <w:b/>
          <w:bCs/>
          <w:i/>
          <w:iCs/>
          <w:u w:val="single"/>
        </w:rPr>
        <w:t xml:space="preserve">                                                                                                               </w:t>
      </w:r>
      <w:r w:rsidR="00B2399C" w:rsidRPr="00B2399C">
        <w:rPr>
          <w:rFonts w:ascii="Arial" w:hAnsi="Arial" w:cs="Arial"/>
          <w:i/>
          <w:iCs/>
        </w:rPr>
        <w:t>(1968)</w:t>
      </w:r>
      <w:r w:rsidR="001A0B23" w:rsidRPr="001A0B23">
        <w:rPr>
          <w:rFonts w:ascii="Arial" w:hAnsi="Arial" w:cs="Arial"/>
        </w:rPr>
        <w:t xml:space="preserve"> </w:t>
      </w:r>
      <w:r w:rsidR="001A0B23">
        <w:rPr>
          <w:rFonts w:ascii="Arial" w:hAnsi="Arial" w:cs="Arial"/>
        </w:rPr>
        <w:t xml:space="preserve">                                                                                                                                    </w:t>
      </w:r>
      <w:r w:rsidR="001A0B23" w:rsidRPr="00C77766">
        <w:rPr>
          <w:rFonts w:ascii="Arial" w:hAnsi="Arial" w:cs="Arial"/>
        </w:rPr>
        <w:t>Website</w:t>
      </w:r>
      <w:r w:rsidR="001A0B23">
        <w:rPr>
          <w:rFonts w:ascii="Arial" w:hAnsi="Arial" w:cs="Arial"/>
          <w:i/>
          <w:iCs/>
        </w:rPr>
        <w:t xml:space="preserve">: </w:t>
      </w:r>
      <w:hyperlink r:id="rId1448" w:history="1">
        <w:r w:rsidR="001A0B23" w:rsidRPr="00C77766">
          <w:rPr>
            <w:rStyle w:val="Hyperlink"/>
            <w:rFonts w:ascii="Arial" w:hAnsi="Arial" w:cs="Arial"/>
          </w:rPr>
          <w:t xml:space="preserve">Ilja Leonard </w:t>
        </w:r>
        <w:proofErr w:type="spellStart"/>
        <w:r w:rsidR="001A0B23" w:rsidRPr="00C77766">
          <w:rPr>
            <w:rStyle w:val="Hyperlink"/>
            <w:rFonts w:ascii="Arial" w:hAnsi="Arial" w:cs="Arial"/>
          </w:rPr>
          <w:t>Pfeijffer</w:t>
        </w:r>
        <w:proofErr w:type="spellEnd"/>
        <w:r w:rsidR="001A0B23" w:rsidRPr="00C77766">
          <w:rPr>
            <w:rStyle w:val="Hyperlink"/>
            <w:rFonts w:ascii="Arial" w:hAnsi="Arial" w:cs="Arial"/>
          </w:rPr>
          <w:t> -  Werk (iljapfeijffer.com)</w:t>
        </w:r>
      </w:hyperlink>
    </w:p>
    <w:p w14:paraId="1DC8590A" w14:textId="77777777" w:rsidR="00D36A53" w:rsidRDefault="00A527E6" w:rsidP="00C61C31">
      <w:pPr>
        <w:spacing w:line="240" w:lineRule="auto"/>
        <w:rPr>
          <w:b/>
          <w:bCs/>
          <w:color w:val="000000"/>
          <w:sz w:val="27"/>
          <w:szCs w:val="27"/>
        </w:rPr>
      </w:pPr>
      <w:r>
        <w:rPr>
          <w:rFonts w:ascii="Arial" w:hAnsi="Arial" w:cs="Arial"/>
          <w:bCs/>
          <w:sz w:val="24"/>
          <w:szCs w:val="24"/>
        </w:rPr>
        <w:t xml:space="preserve">                                                                                                                                                         </w:t>
      </w:r>
      <w:r w:rsidR="00C61C31" w:rsidRPr="00394385">
        <w:rPr>
          <w:rFonts w:ascii="Arial" w:hAnsi="Arial" w:cs="Arial"/>
          <w:bCs/>
          <w:sz w:val="24"/>
          <w:szCs w:val="24"/>
        </w:rPr>
        <w:t xml:space="preserve">- </w:t>
      </w:r>
      <w:r w:rsidR="00C61C31" w:rsidRPr="00394385">
        <w:rPr>
          <w:rFonts w:ascii="Arial" w:hAnsi="Arial" w:cs="Arial"/>
          <w:sz w:val="24"/>
          <w:szCs w:val="24"/>
        </w:rPr>
        <w:t xml:space="preserve">Ilja Leonard </w:t>
      </w:r>
      <w:proofErr w:type="spellStart"/>
      <w:r w:rsidR="00C61C31" w:rsidRPr="00394385">
        <w:rPr>
          <w:rFonts w:ascii="Arial" w:hAnsi="Arial" w:cs="Arial"/>
          <w:sz w:val="24"/>
          <w:szCs w:val="24"/>
        </w:rPr>
        <w:t>Pfeijffer</w:t>
      </w:r>
      <w:proofErr w:type="spellEnd"/>
      <w:r w:rsidR="00C61C31" w:rsidRPr="00394385">
        <w:rPr>
          <w:rFonts w:ascii="Arial" w:hAnsi="Arial" w:cs="Arial"/>
          <w:sz w:val="24"/>
          <w:szCs w:val="24"/>
        </w:rPr>
        <w:t>,</w:t>
      </w:r>
      <w:r w:rsidR="00C61C31">
        <w:rPr>
          <w:rFonts w:ascii="Arial" w:hAnsi="Arial" w:cs="Arial"/>
          <w:sz w:val="24"/>
          <w:szCs w:val="24"/>
        </w:rPr>
        <w:t xml:space="preserve"> </w:t>
      </w:r>
      <w:r w:rsidR="00C61C31" w:rsidRPr="00116387">
        <w:rPr>
          <w:rFonts w:ascii="Arial" w:hAnsi="Arial" w:cs="Arial"/>
          <w:b/>
          <w:bCs/>
          <w:sz w:val="24"/>
          <w:szCs w:val="24"/>
        </w:rPr>
        <w:t>Gelukszoekers</w:t>
      </w:r>
      <w:r w:rsidR="00C61C31">
        <w:rPr>
          <w:rFonts w:ascii="Arial" w:hAnsi="Arial" w:cs="Arial"/>
          <w:sz w:val="24"/>
          <w:szCs w:val="24"/>
        </w:rPr>
        <w:t xml:space="preserve">                                                                                    Amsterdam / Antwerpen: Uitgeverij De Arbeiderspers.</w:t>
      </w:r>
      <w:r w:rsidR="00C61C31">
        <w:rPr>
          <w:b/>
          <w:bCs/>
          <w:color w:val="000000"/>
          <w:sz w:val="27"/>
          <w:szCs w:val="27"/>
        </w:rPr>
        <w:t xml:space="preserve"> </w:t>
      </w:r>
      <w:r w:rsidR="00C61C31" w:rsidRPr="00C61C31">
        <w:rPr>
          <w:rFonts w:ascii="Arial" w:hAnsi="Arial" w:cs="Arial"/>
          <w:color w:val="000000"/>
          <w:sz w:val="24"/>
          <w:szCs w:val="24"/>
        </w:rPr>
        <w:t xml:space="preserve">November </w:t>
      </w:r>
      <w:r w:rsidR="00C61C31" w:rsidRPr="00116387">
        <w:rPr>
          <w:rFonts w:ascii="Arial" w:hAnsi="Arial" w:cs="Arial"/>
          <w:color w:val="000000"/>
          <w:sz w:val="24"/>
          <w:szCs w:val="24"/>
        </w:rPr>
        <w:t>2015. 128 blz.</w:t>
      </w:r>
      <w:r w:rsidR="00C61C31">
        <w:rPr>
          <w:b/>
          <w:bCs/>
          <w:color w:val="000000"/>
          <w:sz w:val="27"/>
          <w:szCs w:val="27"/>
        </w:rPr>
        <w:t xml:space="preserve"> </w:t>
      </w:r>
      <w:r>
        <w:rPr>
          <w:b/>
          <w:bCs/>
          <w:color w:val="000000"/>
          <w:sz w:val="27"/>
          <w:szCs w:val="27"/>
        </w:rPr>
        <w:t xml:space="preserve">                           </w:t>
      </w:r>
      <w:r w:rsidR="00D36A53">
        <w:rPr>
          <w:b/>
          <w:bCs/>
          <w:color w:val="000000"/>
          <w:sz w:val="27"/>
          <w:szCs w:val="27"/>
        </w:rPr>
        <w:t xml:space="preserve">     </w:t>
      </w:r>
    </w:p>
    <w:p w14:paraId="7D300AFD" w14:textId="01AEEBC5" w:rsidR="00C61C31" w:rsidRPr="00A527E6" w:rsidRDefault="00A527E6" w:rsidP="00C61C31">
      <w:pPr>
        <w:spacing w:line="240" w:lineRule="auto"/>
        <w:rPr>
          <w:b/>
          <w:bCs/>
          <w:color w:val="000000"/>
          <w:sz w:val="27"/>
          <w:szCs w:val="27"/>
        </w:rPr>
      </w:pPr>
      <w:r w:rsidRPr="00A527E6">
        <w:rPr>
          <w:rFonts w:ascii="Arial" w:hAnsi="Arial" w:cs="Arial"/>
          <w:color w:val="000000"/>
          <w:sz w:val="24"/>
          <w:szCs w:val="24"/>
        </w:rPr>
        <w:t>---</w:t>
      </w:r>
      <w:r w:rsidRPr="00A527E6">
        <w:rPr>
          <w:rFonts w:ascii="Arial" w:hAnsi="Arial" w:cs="Arial"/>
          <w:sz w:val="24"/>
          <w:szCs w:val="24"/>
        </w:rPr>
        <w:t xml:space="preserve"> </w:t>
      </w:r>
      <w:r w:rsidRPr="00A527E6">
        <w:rPr>
          <w:rFonts w:ascii="Arial" w:hAnsi="Arial" w:cs="Arial"/>
          <w:color w:val="39373A"/>
          <w:sz w:val="24"/>
          <w:szCs w:val="24"/>
          <w:shd w:val="clear" w:color="auto" w:fill="FFFFFF"/>
        </w:rPr>
        <w:t>Daisy streaming audio (03 uur, 11 minuten)</w:t>
      </w:r>
      <w:r>
        <w:rPr>
          <w:rFonts w:ascii="Arial" w:hAnsi="Arial" w:cs="Arial"/>
          <w:color w:val="39373A"/>
          <w:sz w:val="24"/>
          <w:szCs w:val="24"/>
          <w:shd w:val="clear" w:color="auto" w:fill="FFFFFF"/>
        </w:rPr>
        <w:t xml:space="preserve">                                                                                  --- </w:t>
      </w:r>
      <w:proofErr w:type="spellStart"/>
      <w:r>
        <w:rPr>
          <w:rFonts w:ascii="Arial" w:hAnsi="Arial" w:cs="Arial"/>
          <w:color w:val="39373A"/>
          <w:sz w:val="24"/>
          <w:szCs w:val="24"/>
          <w:shd w:val="clear" w:color="auto" w:fill="FFFFFF"/>
        </w:rPr>
        <w:t>Ebook</w:t>
      </w:r>
      <w:proofErr w:type="spellEnd"/>
      <w:r>
        <w:rPr>
          <w:rFonts w:ascii="Arial" w:hAnsi="Arial" w:cs="Arial"/>
          <w:color w:val="39373A"/>
          <w:sz w:val="24"/>
          <w:szCs w:val="24"/>
          <w:shd w:val="clear" w:color="auto" w:fill="FFFFFF"/>
        </w:rPr>
        <w:t>, 2016.</w:t>
      </w:r>
      <w:r w:rsidR="00C61C31">
        <w:rPr>
          <w:b/>
          <w:bCs/>
          <w:color w:val="000000"/>
          <w:sz w:val="27"/>
          <w:szCs w:val="27"/>
        </w:rPr>
        <w:br/>
      </w:r>
      <w:r w:rsidR="00484BE4">
        <w:rPr>
          <w:rFonts w:ascii="Arial" w:hAnsi="Arial" w:cs="Arial"/>
          <w:color w:val="000000"/>
          <w:sz w:val="24"/>
          <w:szCs w:val="24"/>
        </w:rPr>
        <w:t xml:space="preserve">--- </w:t>
      </w:r>
      <w:r w:rsidR="00C61C31" w:rsidRPr="002D2029">
        <w:rPr>
          <w:rFonts w:ascii="Arial" w:hAnsi="Arial" w:cs="Arial"/>
          <w:color w:val="000000"/>
          <w:sz w:val="24"/>
          <w:szCs w:val="24"/>
        </w:rPr>
        <w:t xml:space="preserve">E. du </w:t>
      </w:r>
      <w:proofErr w:type="spellStart"/>
      <w:r w:rsidR="00C61C31" w:rsidRPr="002D2029">
        <w:rPr>
          <w:rFonts w:ascii="Arial" w:hAnsi="Arial" w:cs="Arial"/>
          <w:color w:val="000000"/>
          <w:sz w:val="24"/>
          <w:szCs w:val="24"/>
        </w:rPr>
        <w:t>Perrronprijs</w:t>
      </w:r>
      <w:proofErr w:type="spellEnd"/>
      <w:r w:rsidR="00C61C31" w:rsidRPr="002D2029">
        <w:rPr>
          <w:rFonts w:ascii="Arial" w:hAnsi="Arial" w:cs="Arial"/>
          <w:color w:val="000000"/>
          <w:sz w:val="24"/>
          <w:szCs w:val="24"/>
        </w:rPr>
        <w:t>, 2015</w:t>
      </w:r>
      <w:r w:rsidR="00C61C31">
        <w:rPr>
          <w:rFonts w:ascii="Arial" w:hAnsi="Arial" w:cs="Arial"/>
          <w:color w:val="000000"/>
          <w:sz w:val="24"/>
          <w:szCs w:val="24"/>
        </w:rPr>
        <w:t>.</w:t>
      </w:r>
    </w:p>
    <w:p w14:paraId="37228046" w14:textId="51788CDA" w:rsidR="00C61C31" w:rsidRDefault="00C61C31" w:rsidP="00C61C31">
      <w:pPr>
        <w:spacing w:line="240" w:lineRule="auto"/>
        <w:rPr>
          <w:rFonts w:ascii="Arial" w:hAnsi="Arial" w:cs="Arial"/>
          <w:i/>
          <w:iCs/>
          <w:color w:val="000000"/>
          <w:sz w:val="24"/>
          <w:szCs w:val="24"/>
        </w:rPr>
      </w:pPr>
      <w:r>
        <w:rPr>
          <w:rFonts w:ascii="Arial" w:hAnsi="Arial" w:cs="Arial"/>
          <w:i/>
          <w:iCs/>
          <w:color w:val="000000"/>
          <w:sz w:val="24"/>
          <w:szCs w:val="24"/>
        </w:rPr>
        <w:t>B</w:t>
      </w:r>
      <w:r w:rsidRPr="00C61C31">
        <w:rPr>
          <w:rFonts w:ascii="Arial" w:hAnsi="Arial" w:cs="Arial"/>
          <w:i/>
          <w:iCs/>
          <w:color w:val="000000"/>
          <w:sz w:val="24"/>
          <w:szCs w:val="24"/>
        </w:rPr>
        <w:t xml:space="preserve">undeling van </w:t>
      </w:r>
      <w:proofErr w:type="spellStart"/>
      <w:r w:rsidRPr="00C61C31">
        <w:rPr>
          <w:rFonts w:ascii="Arial" w:hAnsi="Arial" w:cs="Arial"/>
          <w:i/>
          <w:iCs/>
          <w:color w:val="000000"/>
          <w:sz w:val="24"/>
          <w:szCs w:val="24"/>
        </w:rPr>
        <w:t>Pfeijffers</w:t>
      </w:r>
      <w:proofErr w:type="spellEnd"/>
      <w:r w:rsidRPr="00C61C31">
        <w:rPr>
          <w:rFonts w:ascii="Arial" w:hAnsi="Arial" w:cs="Arial"/>
          <w:i/>
          <w:iCs/>
          <w:color w:val="000000"/>
          <w:sz w:val="24"/>
          <w:szCs w:val="24"/>
        </w:rPr>
        <w:t xml:space="preserve"> journalistieke stukken en columns uit </w:t>
      </w:r>
      <w:proofErr w:type="spellStart"/>
      <w:r w:rsidRPr="00C61C31">
        <w:rPr>
          <w:rFonts w:ascii="Arial" w:hAnsi="Arial" w:cs="Arial"/>
          <w:i/>
          <w:iCs/>
          <w:color w:val="000000"/>
          <w:sz w:val="24"/>
          <w:szCs w:val="24"/>
        </w:rPr>
        <w:t>nrc.next</w:t>
      </w:r>
      <w:proofErr w:type="spellEnd"/>
      <w:r w:rsidRPr="00C61C31">
        <w:rPr>
          <w:rFonts w:ascii="Arial" w:hAnsi="Arial" w:cs="Arial"/>
          <w:i/>
          <w:iCs/>
          <w:color w:val="000000"/>
          <w:sz w:val="24"/>
          <w:szCs w:val="24"/>
        </w:rPr>
        <w:t xml:space="preserve">, een fragment uit zijn roman La </w:t>
      </w:r>
      <w:proofErr w:type="spellStart"/>
      <w:r w:rsidRPr="00C61C31">
        <w:rPr>
          <w:rFonts w:ascii="Arial" w:hAnsi="Arial" w:cs="Arial"/>
          <w:i/>
          <w:iCs/>
          <w:color w:val="000000"/>
          <w:sz w:val="24"/>
          <w:szCs w:val="24"/>
        </w:rPr>
        <w:t>Superba</w:t>
      </w:r>
      <w:proofErr w:type="spellEnd"/>
      <w:r w:rsidRPr="00C61C31">
        <w:rPr>
          <w:rFonts w:ascii="Arial" w:hAnsi="Arial" w:cs="Arial"/>
          <w:i/>
          <w:iCs/>
          <w:color w:val="000000"/>
          <w:sz w:val="24"/>
          <w:szCs w:val="24"/>
        </w:rPr>
        <w:t xml:space="preserve"> (2013), een gedicht uit Idyllen (2015) en een liedtekst geschreven voor Ellen ten Damme.</w:t>
      </w:r>
    </w:p>
    <w:p w14:paraId="3EE8DE54" w14:textId="4EC60C57" w:rsidR="00126AC3" w:rsidRDefault="00126AC3" w:rsidP="00C61C31">
      <w:pPr>
        <w:spacing w:line="240" w:lineRule="auto"/>
        <w:rPr>
          <w:rStyle w:val="creator"/>
          <w:rFonts w:ascii="Arial" w:hAnsi="Arial" w:cs="Arial"/>
          <w:i/>
          <w:iCs/>
          <w:color w:val="39373A"/>
          <w:sz w:val="24"/>
          <w:szCs w:val="24"/>
        </w:rPr>
      </w:pPr>
      <w:proofErr w:type="spellStart"/>
      <w:r>
        <w:rPr>
          <w:rStyle w:val="creator"/>
          <w:rFonts w:ascii="Arial" w:hAnsi="Arial" w:cs="Arial"/>
          <w:b/>
          <w:bCs/>
          <w:i/>
          <w:iCs/>
          <w:color w:val="39373A"/>
          <w:sz w:val="24"/>
          <w:szCs w:val="24"/>
          <w:u w:val="single"/>
        </w:rPr>
        <w:t>Anil</w:t>
      </w:r>
      <w:proofErr w:type="spellEnd"/>
      <w:r>
        <w:rPr>
          <w:rStyle w:val="creator"/>
          <w:rFonts w:ascii="Arial" w:hAnsi="Arial" w:cs="Arial"/>
          <w:b/>
          <w:bCs/>
          <w:i/>
          <w:iCs/>
          <w:color w:val="39373A"/>
          <w:sz w:val="24"/>
          <w:szCs w:val="24"/>
          <w:u w:val="single"/>
        </w:rPr>
        <w:t xml:space="preserve"> Ramdas                                                                                                                          </w:t>
      </w:r>
      <w:r w:rsidRPr="00126AC3">
        <w:rPr>
          <w:rStyle w:val="creator"/>
          <w:rFonts w:ascii="Arial" w:hAnsi="Arial" w:cs="Arial"/>
          <w:i/>
          <w:iCs/>
          <w:color w:val="39373A"/>
          <w:sz w:val="24"/>
          <w:szCs w:val="24"/>
        </w:rPr>
        <w:t>(1958</w:t>
      </w:r>
      <w:r>
        <w:rPr>
          <w:rStyle w:val="creator"/>
          <w:rFonts w:ascii="Arial" w:hAnsi="Arial" w:cs="Arial"/>
          <w:i/>
          <w:iCs/>
          <w:color w:val="39373A"/>
          <w:sz w:val="24"/>
          <w:szCs w:val="24"/>
        </w:rPr>
        <w:t>-2012</w:t>
      </w:r>
      <w:r w:rsidRPr="00126AC3">
        <w:rPr>
          <w:rStyle w:val="creator"/>
          <w:rFonts w:ascii="Arial" w:hAnsi="Arial" w:cs="Arial"/>
          <w:i/>
          <w:iCs/>
          <w:color w:val="39373A"/>
          <w:sz w:val="24"/>
          <w:szCs w:val="24"/>
        </w:rPr>
        <w:t>)</w:t>
      </w:r>
    </w:p>
    <w:p w14:paraId="35854412" w14:textId="4829A689" w:rsidR="003E73BF" w:rsidRDefault="003E73BF" w:rsidP="00126AC3">
      <w:pPr>
        <w:spacing w:line="240" w:lineRule="auto"/>
        <w:rPr>
          <w:rStyle w:val="creator"/>
          <w:rFonts w:ascii="Arial" w:hAnsi="Arial" w:cs="Arial"/>
          <w:color w:val="39373A"/>
          <w:sz w:val="24"/>
          <w:szCs w:val="24"/>
        </w:rPr>
      </w:pPr>
      <w:r w:rsidRPr="001F54B9">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Anil</w:t>
      </w:r>
      <w:proofErr w:type="spellEnd"/>
      <w:r>
        <w:rPr>
          <w:rStyle w:val="creator"/>
          <w:rFonts w:ascii="Arial" w:hAnsi="Arial" w:cs="Arial"/>
          <w:color w:val="39373A"/>
          <w:sz w:val="24"/>
          <w:szCs w:val="24"/>
        </w:rPr>
        <w:t xml:space="preserve"> Ramdas, </w:t>
      </w:r>
      <w:r w:rsidRPr="003E73BF">
        <w:rPr>
          <w:rFonts w:ascii="Arial" w:hAnsi="Arial" w:cs="Arial"/>
          <w:b/>
          <w:bCs/>
          <w:color w:val="202122"/>
          <w:sz w:val="24"/>
          <w:szCs w:val="24"/>
          <w:shd w:val="clear" w:color="auto" w:fill="FFFFFF"/>
        </w:rPr>
        <w:t xml:space="preserve">De papegaai, de stier en de klimmende </w:t>
      </w:r>
      <w:proofErr w:type="spellStart"/>
      <w:r w:rsidRPr="003E73BF">
        <w:rPr>
          <w:rFonts w:ascii="Arial" w:hAnsi="Arial" w:cs="Arial"/>
          <w:b/>
          <w:bCs/>
          <w:color w:val="202122"/>
          <w:sz w:val="24"/>
          <w:szCs w:val="24"/>
          <w:shd w:val="clear" w:color="auto" w:fill="FFFFFF"/>
        </w:rPr>
        <w:t>bougainvillea</w:t>
      </w:r>
      <w:proofErr w:type="spellEnd"/>
      <w:r>
        <w:rPr>
          <w:rFonts w:ascii="Arial" w:hAnsi="Arial" w:cs="Arial"/>
          <w:b/>
          <w:bCs/>
          <w:color w:val="202122"/>
          <w:sz w:val="24"/>
          <w:szCs w:val="24"/>
          <w:shd w:val="clear" w:color="auto" w:fill="FFFFFF"/>
        </w:rPr>
        <w:t xml:space="preserve">                        </w:t>
      </w:r>
      <w:r w:rsidRPr="003E73BF">
        <w:rPr>
          <w:rFonts w:ascii="Arial" w:hAnsi="Arial" w:cs="Arial"/>
          <w:color w:val="202122"/>
          <w:sz w:val="24"/>
          <w:szCs w:val="24"/>
          <w:shd w:val="clear" w:color="auto" w:fill="FFFFFF"/>
        </w:rPr>
        <w:t>E</w:t>
      </w:r>
      <w:r>
        <w:rPr>
          <w:rFonts w:ascii="Arial" w:hAnsi="Arial" w:cs="Arial"/>
          <w:color w:val="202122"/>
          <w:sz w:val="21"/>
          <w:szCs w:val="21"/>
          <w:shd w:val="clear" w:color="auto" w:fill="FFFFFF"/>
        </w:rPr>
        <w:t xml:space="preserve">ssays.                                                                                                                                      </w:t>
      </w:r>
      <w:r w:rsidRPr="00126AC3">
        <w:rPr>
          <w:rStyle w:val="creator"/>
          <w:rFonts w:ascii="Arial" w:hAnsi="Arial" w:cs="Arial"/>
          <w:color w:val="39373A"/>
          <w:sz w:val="24"/>
          <w:szCs w:val="24"/>
        </w:rPr>
        <w:t>Amsterdam: De Bezige Bij.</w:t>
      </w:r>
      <w:r>
        <w:rPr>
          <w:rStyle w:val="creator"/>
          <w:rFonts w:ascii="Arial" w:hAnsi="Arial" w:cs="Arial"/>
          <w:color w:val="39373A"/>
          <w:sz w:val="24"/>
          <w:szCs w:val="24"/>
        </w:rPr>
        <w:t xml:space="preserve"> 1992.</w:t>
      </w:r>
      <w:r w:rsidR="001145B1">
        <w:rPr>
          <w:rStyle w:val="creator"/>
          <w:rFonts w:ascii="Arial" w:hAnsi="Arial" w:cs="Arial"/>
          <w:color w:val="39373A"/>
          <w:sz w:val="24"/>
          <w:szCs w:val="24"/>
        </w:rPr>
        <w:t xml:space="preserve"> 216 blz.</w:t>
      </w:r>
    </w:p>
    <w:p w14:paraId="00E6AC16" w14:textId="04C3A7DD" w:rsidR="001145B1" w:rsidRPr="001145B1" w:rsidRDefault="001145B1" w:rsidP="00126AC3">
      <w:pPr>
        <w:spacing w:line="240" w:lineRule="auto"/>
        <w:rPr>
          <w:rFonts w:ascii="Arial" w:hAnsi="Arial" w:cs="Arial"/>
          <w:i/>
          <w:iCs/>
          <w:color w:val="202122"/>
          <w:sz w:val="24"/>
          <w:szCs w:val="24"/>
          <w:shd w:val="clear" w:color="auto" w:fill="FFFFFF"/>
        </w:rPr>
      </w:pPr>
      <w:r w:rsidRPr="001145B1">
        <w:rPr>
          <w:rFonts w:ascii="Arial" w:hAnsi="Arial" w:cs="Arial"/>
          <w:i/>
          <w:iCs/>
          <w:color w:val="39373A"/>
          <w:sz w:val="24"/>
          <w:szCs w:val="24"/>
          <w:shd w:val="clear" w:color="auto" w:fill="FFFFFF"/>
        </w:rPr>
        <w:t>Gedeeltelijk eerder verschenen in De Groene Amsterdammer, De Volkskrant, NRC Handelsblad en De Gids</w:t>
      </w:r>
      <w:r>
        <w:rPr>
          <w:rFonts w:ascii="Arial" w:hAnsi="Arial" w:cs="Arial"/>
          <w:i/>
          <w:iCs/>
          <w:color w:val="39373A"/>
          <w:sz w:val="24"/>
          <w:szCs w:val="24"/>
          <w:shd w:val="clear" w:color="auto" w:fill="FFFFFF"/>
        </w:rPr>
        <w:t>.</w:t>
      </w:r>
    </w:p>
    <w:p w14:paraId="4FEDC8C6" w14:textId="56311EE9" w:rsidR="00126AC3" w:rsidRDefault="003E73BF" w:rsidP="00126AC3">
      <w:pPr>
        <w:spacing w:line="240" w:lineRule="auto"/>
        <w:rPr>
          <w:rStyle w:val="creator"/>
          <w:rFonts w:ascii="Arial" w:hAnsi="Arial" w:cs="Arial"/>
          <w:color w:val="39373A"/>
          <w:sz w:val="24"/>
          <w:szCs w:val="24"/>
        </w:rPr>
      </w:pPr>
      <w:r w:rsidRPr="001F54B9">
        <w:rPr>
          <w:rStyle w:val="creator"/>
          <w:rFonts w:ascii="Arial" w:hAnsi="Arial" w:cs="Arial"/>
          <w:color w:val="39373A"/>
          <w:sz w:val="24"/>
          <w:szCs w:val="24"/>
        </w:rPr>
        <w:t xml:space="preserve">- </w:t>
      </w:r>
      <w:proofErr w:type="spellStart"/>
      <w:r w:rsidR="00126AC3">
        <w:rPr>
          <w:rStyle w:val="creator"/>
          <w:rFonts w:ascii="Arial" w:hAnsi="Arial" w:cs="Arial"/>
          <w:color w:val="39373A"/>
          <w:sz w:val="24"/>
          <w:szCs w:val="24"/>
        </w:rPr>
        <w:t>Anil</w:t>
      </w:r>
      <w:proofErr w:type="spellEnd"/>
      <w:r w:rsidR="00126AC3">
        <w:rPr>
          <w:rStyle w:val="creator"/>
          <w:rFonts w:ascii="Arial" w:hAnsi="Arial" w:cs="Arial"/>
          <w:color w:val="39373A"/>
          <w:sz w:val="24"/>
          <w:szCs w:val="24"/>
        </w:rPr>
        <w:t xml:space="preserve"> Ramdas, </w:t>
      </w:r>
      <w:r w:rsidR="00126AC3" w:rsidRPr="00126AC3">
        <w:rPr>
          <w:rStyle w:val="creator"/>
          <w:rFonts w:ascii="Arial" w:hAnsi="Arial" w:cs="Arial"/>
          <w:b/>
          <w:bCs/>
          <w:color w:val="39373A"/>
          <w:sz w:val="24"/>
          <w:szCs w:val="24"/>
        </w:rPr>
        <w:t xml:space="preserve">De </w:t>
      </w:r>
      <w:proofErr w:type="spellStart"/>
      <w:r w:rsidR="00126AC3" w:rsidRPr="00126AC3">
        <w:rPr>
          <w:rStyle w:val="creator"/>
          <w:rFonts w:ascii="Arial" w:hAnsi="Arial" w:cs="Arial"/>
          <w:b/>
          <w:bCs/>
          <w:color w:val="39373A"/>
          <w:sz w:val="24"/>
          <w:szCs w:val="24"/>
        </w:rPr>
        <w:t>beroepsherinneraar</w:t>
      </w:r>
      <w:proofErr w:type="spellEnd"/>
      <w:r w:rsidR="00126AC3" w:rsidRPr="00126AC3">
        <w:rPr>
          <w:rStyle w:val="creator"/>
          <w:rFonts w:ascii="Arial" w:hAnsi="Arial" w:cs="Arial"/>
          <w:b/>
          <w:bCs/>
          <w:color w:val="39373A"/>
          <w:sz w:val="24"/>
          <w:szCs w:val="24"/>
        </w:rPr>
        <w:t xml:space="preserve"> en andere verhalen</w:t>
      </w:r>
      <w:r w:rsidR="00126AC3">
        <w:rPr>
          <w:rStyle w:val="creator"/>
          <w:rFonts w:ascii="Arial" w:hAnsi="Arial" w:cs="Arial"/>
          <w:b/>
          <w:bCs/>
          <w:color w:val="39373A"/>
          <w:sz w:val="24"/>
          <w:szCs w:val="24"/>
        </w:rPr>
        <w:t xml:space="preserve">                                        </w:t>
      </w:r>
      <w:r w:rsidR="00126AC3" w:rsidRPr="00126AC3">
        <w:rPr>
          <w:rStyle w:val="creator"/>
          <w:rFonts w:ascii="Arial" w:hAnsi="Arial" w:cs="Arial"/>
          <w:color w:val="39373A"/>
          <w:sz w:val="24"/>
          <w:szCs w:val="24"/>
        </w:rPr>
        <w:t>Amsterdam: De Bezige Bij.</w:t>
      </w:r>
      <w:r w:rsidR="00126AC3">
        <w:rPr>
          <w:rStyle w:val="creator"/>
          <w:rFonts w:ascii="Arial" w:hAnsi="Arial" w:cs="Arial"/>
          <w:color w:val="39373A"/>
          <w:sz w:val="24"/>
          <w:szCs w:val="24"/>
        </w:rPr>
        <w:t xml:space="preserve"> 1996. 280 blz.</w:t>
      </w:r>
    </w:p>
    <w:p w14:paraId="357BA5C4" w14:textId="74046F47" w:rsidR="001145B1" w:rsidRDefault="001145B1" w:rsidP="00126AC3">
      <w:pPr>
        <w:spacing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Ebook</w:t>
      </w:r>
      <w:proofErr w:type="spellEnd"/>
      <w:r>
        <w:rPr>
          <w:rStyle w:val="creator"/>
          <w:rFonts w:ascii="Arial" w:hAnsi="Arial" w:cs="Arial"/>
          <w:color w:val="39373A"/>
          <w:sz w:val="24"/>
          <w:szCs w:val="24"/>
        </w:rPr>
        <w:t>. 2017.</w:t>
      </w:r>
    </w:p>
    <w:p w14:paraId="51C9109C" w14:textId="454F5AC7" w:rsidR="00126AC3" w:rsidRPr="00126AC3" w:rsidRDefault="00126AC3" w:rsidP="00126AC3">
      <w:pPr>
        <w:spacing w:line="240" w:lineRule="auto"/>
        <w:rPr>
          <w:rStyle w:val="creator"/>
          <w:rFonts w:ascii="Arial" w:hAnsi="Arial" w:cs="Arial"/>
          <w:sz w:val="24"/>
          <w:szCs w:val="24"/>
        </w:rPr>
      </w:pPr>
      <w:r w:rsidRPr="00126AC3">
        <w:rPr>
          <w:rFonts w:ascii="Arial" w:hAnsi="Arial" w:cs="Arial"/>
          <w:sz w:val="24"/>
          <w:szCs w:val="24"/>
          <w:shd w:val="clear" w:color="auto" w:fill="FFFFFF"/>
        </w:rPr>
        <w:t> </w:t>
      </w:r>
      <w:r w:rsidRPr="001F54B9">
        <w:rPr>
          <w:rStyle w:val="creator"/>
          <w:rFonts w:ascii="Arial" w:hAnsi="Arial" w:cs="Arial"/>
          <w:color w:val="39373A"/>
          <w:sz w:val="24"/>
          <w:szCs w:val="24"/>
        </w:rPr>
        <w:t xml:space="preserve">- </w:t>
      </w:r>
      <w:proofErr w:type="spellStart"/>
      <w:r>
        <w:rPr>
          <w:rStyle w:val="creator"/>
          <w:rFonts w:ascii="Arial" w:hAnsi="Arial" w:cs="Arial"/>
          <w:color w:val="39373A"/>
          <w:sz w:val="24"/>
          <w:szCs w:val="24"/>
        </w:rPr>
        <w:t>Anil</w:t>
      </w:r>
      <w:proofErr w:type="spellEnd"/>
      <w:r>
        <w:rPr>
          <w:rStyle w:val="creator"/>
          <w:rFonts w:ascii="Arial" w:hAnsi="Arial" w:cs="Arial"/>
          <w:color w:val="39373A"/>
          <w:sz w:val="24"/>
          <w:szCs w:val="24"/>
        </w:rPr>
        <w:t xml:space="preserve"> Ramdas, </w:t>
      </w:r>
      <w:r w:rsidRPr="00126AC3">
        <w:rPr>
          <w:rFonts w:ascii="Arial" w:hAnsi="Arial" w:cs="Arial"/>
          <w:b/>
          <w:bCs/>
          <w:sz w:val="24"/>
          <w:szCs w:val="24"/>
          <w:shd w:val="clear" w:color="auto" w:fill="FFFFFF"/>
        </w:rPr>
        <w:t>Het geheugen van de stad</w:t>
      </w:r>
      <w:r>
        <w:rPr>
          <w:rFonts w:ascii="Arial" w:hAnsi="Arial" w:cs="Arial"/>
          <w:sz w:val="24"/>
          <w:szCs w:val="24"/>
          <w:shd w:val="clear" w:color="auto" w:fill="FFFFFF"/>
        </w:rPr>
        <w:t xml:space="preserve">                                                                     L</w:t>
      </w:r>
      <w:r w:rsidRPr="00126AC3">
        <w:rPr>
          <w:rFonts w:ascii="Arial" w:hAnsi="Arial" w:cs="Arial"/>
          <w:sz w:val="24"/>
          <w:szCs w:val="24"/>
          <w:shd w:val="clear" w:color="auto" w:fill="FFFFFF"/>
        </w:rPr>
        <w:t>evensverhalen van migrantenfamilies</w:t>
      </w:r>
      <w:r>
        <w:rPr>
          <w:rFonts w:ascii="Arial" w:hAnsi="Arial" w:cs="Arial"/>
          <w:sz w:val="24"/>
          <w:szCs w:val="24"/>
          <w:shd w:val="clear" w:color="auto" w:fill="FFFFFF"/>
        </w:rPr>
        <w:t>.</w:t>
      </w:r>
      <w:r w:rsidRPr="00126AC3">
        <w:rPr>
          <w:rFonts w:ascii="Arial" w:hAnsi="Arial" w:cs="Arial"/>
          <w:sz w:val="24"/>
          <w:szCs w:val="24"/>
          <w:shd w:val="clear" w:color="auto" w:fill="FFFFFF"/>
        </w:rPr>
        <w:t xml:space="preserve">                                                                        Amsterdam: uitgeverij Balans. 2000.</w:t>
      </w:r>
      <w:r w:rsidR="001145B1">
        <w:rPr>
          <w:rFonts w:ascii="Arial" w:hAnsi="Arial" w:cs="Arial"/>
          <w:sz w:val="24"/>
          <w:szCs w:val="24"/>
          <w:shd w:val="clear" w:color="auto" w:fill="FFFFFF"/>
        </w:rPr>
        <w:t xml:space="preserve"> 191 blz.</w:t>
      </w:r>
    </w:p>
    <w:p w14:paraId="2D2A4D6E" w14:textId="1FEB6E88" w:rsidR="00126AC3" w:rsidRDefault="00126AC3" w:rsidP="00C61C31">
      <w:pPr>
        <w:spacing w:line="240" w:lineRule="auto"/>
        <w:rPr>
          <w:rFonts w:ascii="Arial" w:hAnsi="Arial" w:cs="Arial"/>
          <w:i/>
          <w:iCs/>
          <w:sz w:val="24"/>
          <w:szCs w:val="24"/>
        </w:rPr>
      </w:pPr>
      <w:r w:rsidRPr="00126AC3">
        <w:rPr>
          <w:rFonts w:ascii="Arial" w:hAnsi="Arial" w:cs="Arial"/>
          <w:i/>
          <w:iCs/>
          <w:sz w:val="24"/>
          <w:szCs w:val="24"/>
          <w:shd w:val="clear" w:color="auto" w:fill="FFFFFF"/>
        </w:rPr>
        <w:t>In opdracht van </w:t>
      </w:r>
      <w:hyperlink r:id="rId1449" w:tooltip="Wereldmuseum Rotterdam" w:history="1">
        <w:r w:rsidRPr="00126AC3">
          <w:rPr>
            <w:rStyle w:val="Hyperlink"/>
            <w:rFonts w:ascii="Arial" w:hAnsi="Arial" w:cs="Arial"/>
            <w:i/>
            <w:iCs/>
            <w:color w:val="auto"/>
            <w:sz w:val="24"/>
            <w:szCs w:val="24"/>
            <w:u w:val="none"/>
            <w:shd w:val="clear" w:color="auto" w:fill="FFFFFF"/>
          </w:rPr>
          <w:t>Wereldmuseum Rotterdam</w:t>
        </w:r>
      </w:hyperlink>
      <w:r>
        <w:rPr>
          <w:rFonts w:ascii="Arial" w:hAnsi="Arial" w:cs="Arial"/>
          <w:i/>
          <w:iCs/>
          <w:sz w:val="24"/>
          <w:szCs w:val="24"/>
        </w:rPr>
        <w:t>.</w:t>
      </w:r>
    </w:p>
    <w:p w14:paraId="705043DA" w14:textId="4754C6EA" w:rsidR="001145B1" w:rsidRDefault="001145B1" w:rsidP="001145B1">
      <w:pPr>
        <w:pStyle w:val="Kop3"/>
        <w:shd w:val="clear" w:color="auto" w:fill="FFFFFF"/>
        <w:spacing w:before="0" w:beforeAutospacing="0" w:after="0" w:afterAutospacing="0"/>
        <w:rPr>
          <w:rFonts w:ascii="Arial" w:hAnsi="Arial" w:cs="Arial"/>
          <w:b w:val="0"/>
          <w:bCs w:val="0"/>
          <w:sz w:val="24"/>
          <w:szCs w:val="24"/>
        </w:rPr>
      </w:pPr>
      <w:r w:rsidRPr="001145B1">
        <w:rPr>
          <w:rFonts w:ascii="Arial" w:hAnsi="Arial" w:cs="Arial"/>
          <w:b w:val="0"/>
          <w:bCs w:val="0"/>
          <w:sz w:val="24"/>
          <w:szCs w:val="24"/>
        </w:rPr>
        <w:t>-</w:t>
      </w:r>
      <w:r w:rsidRPr="001145B1">
        <w:rPr>
          <w:rFonts w:ascii="Arial" w:hAnsi="Arial" w:cs="Arial"/>
          <w:i/>
          <w:iCs/>
          <w:sz w:val="24"/>
          <w:szCs w:val="24"/>
        </w:rPr>
        <w:t xml:space="preserve"> </w:t>
      </w:r>
      <w:hyperlink r:id="rId1450" w:history="1">
        <w:proofErr w:type="spellStart"/>
        <w:r w:rsidRPr="001145B1">
          <w:rPr>
            <w:rStyle w:val="creator"/>
            <w:rFonts w:ascii="Arial" w:hAnsi="Arial" w:cs="Arial"/>
            <w:b w:val="0"/>
            <w:bCs w:val="0"/>
            <w:color w:val="39373A"/>
            <w:sz w:val="24"/>
            <w:szCs w:val="24"/>
          </w:rPr>
          <w:t>Anil</w:t>
        </w:r>
        <w:proofErr w:type="spellEnd"/>
        <w:r w:rsidRPr="001145B1">
          <w:rPr>
            <w:rStyle w:val="creator"/>
            <w:rFonts w:ascii="Arial" w:hAnsi="Arial" w:cs="Arial"/>
            <w:b w:val="0"/>
            <w:bCs w:val="0"/>
            <w:color w:val="39373A"/>
            <w:sz w:val="24"/>
            <w:szCs w:val="24"/>
          </w:rPr>
          <w:t xml:space="preserve"> Ramdas, </w:t>
        </w:r>
        <w:r w:rsidRPr="001145B1">
          <w:rPr>
            <w:rStyle w:val="Titel132"/>
            <w:rFonts w:ascii="Arial" w:hAnsi="Arial" w:cs="Arial"/>
            <w:color w:val="39373A"/>
            <w:sz w:val="24"/>
            <w:szCs w:val="24"/>
          </w:rPr>
          <w:t>Ik had me de wereld anders voorgesteld</w:t>
        </w:r>
      </w:hyperlink>
      <w:r>
        <w:rPr>
          <w:rFonts w:ascii="Arial" w:hAnsi="Arial" w:cs="Arial"/>
          <w:b w:val="0"/>
          <w:bCs w:val="0"/>
          <w:color w:val="39373A"/>
          <w:sz w:val="24"/>
          <w:szCs w:val="24"/>
        </w:rPr>
        <w:t xml:space="preserve">                                             Amsterdam: </w:t>
      </w:r>
      <w:r w:rsidRPr="001145B1">
        <w:rPr>
          <w:rFonts w:ascii="Arial" w:hAnsi="Arial" w:cs="Arial"/>
          <w:b w:val="0"/>
          <w:bCs w:val="0"/>
          <w:sz w:val="24"/>
          <w:szCs w:val="24"/>
        </w:rPr>
        <w:t>Em. Querido's Uitgeverij BV</w:t>
      </w:r>
      <w:r>
        <w:rPr>
          <w:rFonts w:ascii="Arial" w:hAnsi="Arial" w:cs="Arial"/>
          <w:b w:val="0"/>
          <w:bCs w:val="0"/>
          <w:sz w:val="24"/>
          <w:szCs w:val="24"/>
        </w:rPr>
        <w:t xml:space="preserve">. 2017. 319 blz. </w:t>
      </w:r>
    </w:p>
    <w:p w14:paraId="1A5FC85E" w14:textId="67966AF4" w:rsidR="001145B1" w:rsidRDefault="001145B1" w:rsidP="001145B1">
      <w:pPr>
        <w:pStyle w:val="Kop3"/>
        <w:shd w:val="clear" w:color="auto" w:fill="FFFFFF"/>
        <w:spacing w:before="0" w:beforeAutospacing="0" w:after="0" w:afterAutospacing="0"/>
        <w:rPr>
          <w:rFonts w:ascii="Arial" w:hAnsi="Arial" w:cs="Arial"/>
          <w:b w:val="0"/>
          <w:bCs w:val="0"/>
          <w:sz w:val="24"/>
          <w:szCs w:val="24"/>
        </w:rPr>
      </w:pPr>
    </w:p>
    <w:p w14:paraId="1092044F" w14:textId="141DC063" w:rsidR="001145B1" w:rsidRPr="001145B1" w:rsidRDefault="001145B1" w:rsidP="001145B1">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proofErr w:type="spellStart"/>
      <w:r>
        <w:rPr>
          <w:rFonts w:ascii="Arial" w:hAnsi="Arial" w:cs="Arial"/>
          <w:b w:val="0"/>
          <w:bCs w:val="0"/>
          <w:sz w:val="24"/>
          <w:szCs w:val="24"/>
        </w:rPr>
        <w:t>Ebook</w:t>
      </w:r>
      <w:proofErr w:type="spellEnd"/>
      <w:r>
        <w:rPr>
          <w:rFonts w:ascii="Arial" w:hAnsi="Arial" w:cs="Arial"/>
          <w:b w:val="0"/>
          <w:bCs w:val="0"/>
          <w:sz w:val="24"/>
          <w:szCs w:val="24"/>
        </w:rPr>
        <w:t>. 2017.</w:t>
      </w:r>
    </w:p>
    <w:p w14:paraId="25FC1A18" w14:textId="7599E909" w:rsidR="001145B1" w:rsidRPr="001145B1" w:rsidRDefault="001145B1" w:rsidP="001145B1">
      <w:pPr>
        <w:pStyle w:val="maintext"/>
        <w:shd w:val="clear" w:color="auto" w:fill="FFFFFF"/>
        <w:spacing w:before="300" w:beforeAutospacing="0" w:after="0" w:afterAutospacing="0"/>
        <w:rPr>
          <w:rFonts w:ascii="Arial" w:hAnsi="Arial" w:cs="Arial"/>
          <w:i/>
          <w:iCs/>
          <w:color w:val="39373A"/>
        </w:rPr>
      </w:pPr>
      <w:r w:rsidRPr="001145B1">
        <w:rPr>
          <w:rFonts w:ascii="Arial" w:hAnsi="Arial" w:cs="Arial"/>
          <w:i/>
          <w:iCs/>
          <w:color w:val="39373A"/>
        </w:rPr>
        <w:lastRenderedPageBreak/>
        <w:t>Lezingen, essays en columns door de Hindoestaans-Surinaamse journalist over de thema's identiteit, dekolonisatie en de multiculturele samenleving.</w:t>
      </w:r>
    </w:p>
    <w:p w14:paraId="18C069A7" w14:textId="4002D290" w:rsidR="009D2EE1" w:rsidRPr="009D2EE1" w:rsidRDefault="001145B1" w:rsidP="00C61C31">
      <w:pPr>
        <w:spacing w:line="240" w:lineRule="auto"/>
        <w:rPr>
          <w:rFonts w:ascii="Arial" w:hAnsi="Arial" w:cs="Arial"/>
          <w:i/>
          <w:iCs/>
          <w:color w:val="000000"/>
          <w:sz w:val="24"/>
          <w:szCs w:val="24"/>
          <w:u w:val="single"/>
        </w:rPr>
      </w:pPr>
      <w:r>
        <w:rPr>
          <w:rStyle w:val="creator"/>
          <w:rFonts w:ascii="Arial" w:hAnsi="Arial" w:cs="Arial"/>
          <w:b/>
          <w:bCs/>
          <w:i/>
          <w:iCs/>
          <w:color w:val="39373A"/>
          <w:sz w:val="24"/>
          <w:szCs w:val="24"/>
          <w:u w:val="single"/>
        </w:rPr>
        <w:t xml:space="preserve">                                                                                                                                                     </w:t>
      </w:r>
      <w:r w:rsidR="009D2EE1" w:rsidRPr="009D2EE1">
        <w:rPr>
          <w:rStyle w:val="creator"/>
          <w:rFonts w:ascii="Arial" w:hAnsi="Arial" w:cs="Arial"/>
          <w:b/>
          <w:bCs/>
          <w:i/>
          <w:iCs/>
          <w:color w:val="39373A"/>
          <w:sz w:val="24"/>
          <w:szCs w:val="24"/>
          <w:u w:val="single"/>
        </w:rPr>
        <w:t xml:space="preserve">J. Rentes de </w:t>
      </w:r>
      <w:proofErr w:type="spellStart"/>
      <w:r w:rsidR="009D2EE1" w:rsidRPr="009D2EE1">
        <w:rPr>
          <w:rStyle w:val="creator"/>
          <w:rFonts w:ascii="Arial" w:hAnsi="Arial" w:cs="Arial"/>
          <w:b/>
          <w:bCs/>
          <w:i/>
          <w:iCs/>
          <w:color w:val="39373A"/>
          <w:sz w:val="24"/>
          <w:szCs w:val="24"/>
          <w:u w:val="single"/>
        </w:rPr>
        <w:t>Carvalho</w:t>
      </w:r>
      <w:proofErr w:type="spellEnd"/>
      <w:r w:rsidR="001A0B23">
        <w:rPr>
          <w:rStyle w:val="creator"/>
          <w:rFonts w:ascii="Arial" w:hAnsi="Arial" w:cs="Arial"/>
          <w:b/>
          <w:bCs/>
          <w:i/>
          <w:iCs/>
          <w:color w:val="39373A"/>
          <w:sz w:val="24"/>
          <w:szCs w:val="24"/>
          <w:u w:val="single"/>
        </w:rPr>
        <w:t xml:space="preserve">                                                                                                            </w:t>
      </w:r>
      <w:r w:rsidR="001A0B23" w:rsidRPr="001A0B23">
        <w:rPr>
          <w:rStyle w:val="creator"/>
          <w:rFonts w:ascii="Arial" w:hAnsi="Arial" w:cs="Arial"/>
          <w:i/>
          <w:iCs/>
          <w:color w:val="39373A"/>
          <w:sz w:val="24"/>
          <w:szCs w:val="24"/>
        </w:rPr>
        <w:t xml:space="preserve">(1930)                                                                                                       </w:t>
      </w:r>
      <w:r w:rsidR="001A0B23">
        <w:rPr>
          <w:rStyle w:val="creator"/>
          <w:rFonts w:ascii="Arial" w:hAnsi="Arial" w:cs="Arial"/>
          <w:i/>
          <w:iCs/>
          <w:color w:val="39373A"/>
          <w:sz w:val="24"/>
          <w:szCs w:val="24"/>
        </w:rPr>
        <w:t xml:space="preserve">                    </w:t>
      </w:r>
      <w:r w:rsidR="001A0B23" w:rsidRPr="001A0B23">
        <w:rPr>
          <w:rStyle w:val="creator"/>
          <w:rFonts w:ascii="Arial" w:hAnsi="Arial" w:cs="Arial"/>
          <w:i/>
          <w:iCs/>
          <w:color w:val="39373A"/>
          <w:sz w:val="24"/>
          <w:szCs w:val="24"/>
        </w:rPr>
        <w:t xml:space="preserve"> </w:t>
      </w:r>
      <w:r w:rsidR="001A0B23" w:rsidRPr="001A0B23">
        <w:rPr>
          <w:rStyle w:val="creator"/>
          <w:rFonts w:ascii="Arial" w:hAnsi="Arial" w:cs="Arial"/>
          <w:color w:val="39373A"/>
          <w:sz w:val="24"/>
          <w:szCs w:val="24"/>
        </w:rPr>
        <w:t>Website:</w:t>
      </w:r>
      <w:r w:rsidR="001A0B23">
        <w:rPr>
          <w:rStyle w:val="creator"/>
          <w:rFonts w:ascii="Arial" w:hAnsi="Arial" w:cs="Arial"/>
          <w:b/>
          <w:bCs/>
          <w:i/>
          <w:iCs/>
          <w:color w:val="39373A"/>
          <w:sz w:val="24"/>
          <w:szCs w:val="24"/>
          <w:u w:val="single"/>
        </w:rPr>
        <w:t xml:space="preserve"> </w:t>
      </w:r>
      <w:hyperlink r:id="rId1451" w:history="1">
        <w:proofErr w:type="spellStart"/>
        <w:r w:rsidR="001A0B23" w:rsidRPr="001A0B23">
          <w:rPr>
            <w:rStyle w:val="Hyperlink"/>
            <w:rFonts w:ascii="Arial" w:hAnsi="Arial" w:cs="Arial"/>
            <w:sz w:val="24"/>
            <w:szCs w:val="24"/>
          </w:rPr>
          <w:t>J.Rentes</w:t>
        </w:r>
        <w:proofErr w:type="spellEnd"/>
        <w:r w:rsidR="001A0B23" w:rsidRPr="001A0B23">
          <w:rPr>
            <w:rStyle w:val="Hyperlink"/>
            <w:rFonts w:ascii="Arial" w:hAnsi="Arial" w:cs="Arial"/>
            <w:sz w:val="24"/>
            <w:szCs w:val="24"/>
          </w:rPr>
          <w:t xml:space="preserve"> de </w:t>
        </w:r>
        <w:proofErr w:type="spellStart"/>
        <w:r w:rsidR="001A0B23" w:rsidRPr="001A0B23">
          <w:rPr>
            <w:rStyle w:val="Hyperlink"/>
            <w:rFonts w:ascii="Arial" w:hAnsi="Arial" w:cs="Arial"/>
            <w:sz w:val="24"/>
            <w:szCs w:val="24"/>
          </w:rPr>
          <w:t>Carvalho</w:t>
        </w:r>
        <w:proofErr w:type="spellEnd"/>
        <w:r w:rsidR="001A0B23" w:rsidRPr="001A0B23">
          <w:rPr>
            <w:rStyle w:val="Hyperlink"/>
            <w:rFonts w:ascii="Arial" w:hAnsi="Arial" w:cs="Arial"/>
            <w:sz w:val="24"/>
            <w:szCs w:val="24"/>
          </w:rPr>
          <w:t xml:space="preserve"> (jrentesdecarvalho.nl)</w:t>
        </w:r>
      </w:hyperlink>
    </w:p>
    <w:p w14:paraId="23B9D1B2" w14:textId="2AAE5921" w:rsidR="001A0B23" w:rsidRDefault="001F54B9" w:rsidP="00586372">
      <w:pPr>
        <w:pStyle w:val="Kop3"/>
        <w:shd w:val="clear" w:color="auto" w:fill="FFFFFF"/>
        <w:spacing w:before="0" w:beforeAutospacing="0" w:after="0" w:afterAutospacing="0"/>
        <w:rPr>
          <w:rFonts w:ascii="Arial" w:hAnsi="Arial" w:cs="Arial"/>
          <w:color w:val="39373A"/>
          <w:sz w:val="24"/>
          <w:szCs w:val="24"/>
        </w:rPr>
      </w:pPr>
      <w:r w:rsidRPr="001F54B9">
        <w:rPr>
          <w:rStyle w:val="creator"/>
          <w:rFonts w:ascii="Arial" w:hAnsi="Arial" w:cs="Arial"/>
          <w:b w:val="0"/>
          <w:bCs w:val="0"/>
          <w:color w:val="39373A"/>
          <w:sz w:val="24"/>
          <w:szCs w:val="24"/>
        </w:rPr>
        <w:t xml:space="preserve">- J. Rentes de </w:t>
      </w:r>
      <w:proofErr w:type="spellStart"/>
      <w:r w:rsidRPr="001F54B9">
        <w:rPr>
          <w:rStyle w:val="creator"/>
          <w:rFonts w:ascii="Arial" w:hAnsi="Arial" w:cs="Arial"/>
          <w:b w:val="0"/>
          <w:bCs w:val="0"/>
          <w:color w:val="39373A"/>
          <w:sz w:val="24"/>
          <w:szCs w:val="24"/>
        </w:rPr>
        <w:t>Carvalho</w:t>
      </w:r>
      <w:proofErr w:type="spellEnd"/>
      <w:r>
        <w:rPr>
          <w:rStyle w:val="creator"/>
          <w:rFonts w:ascii="Arial" w:hAnsi="Arial" w:cs="Arial"/>
          <w:b w:val="0"/>
          <w:bCs w:val="0"/>
          <w:color w:val="39373A"/>
          <w:sz w:val="24"/>
          <w:szCs w:val="24"/>
        </w:rPr>
        <w:t xml:space="preserve">, </w:t>
      </w:r>
      <w:hyperlink r:id="rId1452" w:history="1">
        <w:r w:rsidRPr="001F54B9">
          <w:rPr>
            <w:rStyle w:val="Hyperlink"/>
            <w:rFonts w:ascii="Arial" w:hAnsi="Arial" w:cs="Arial"/>
            <w:color w:val="39373A"/>
            <w:sz w:val="24"/>
            <w:szCs w:val="24"/>
            <w:u w:val="none"/>
          </w:rPr>
          <w:t>Waar die andere God woont</w:t>
        </w:r>
      </w:hyperlink>
      <w:r>
        <w:rPr>
          <w:rFonts w:ascii="Arial" w:hAnsi="Arial" w:cs="Arial"/>
          <w:color w:val="39373A"/>
          <w:sz w:val="24"/>
          <w:szCs w:val="24"/>
        </w:rPr>
        <w:t xml:space="preserve">                                                  </w:t>
      </w:r>
      <w:r w:rsidRPr="009D2EE1">
        <w:rPr>
          <w:rFonts w:ascii="Arial" w:hAnsi="Arial" w:cs="Arial"/>
          <w:b w:val="0"/>
          <w:bCs w:val="0"/>
          <w:color w:val="39373A"/>
          <w:sz w:val="24"/>
          <w:szCs w:val="24"/>
        </w:rPr>
        <w:t>Amsterdam: De Arbeiderspers. 1982. 188 blz.</w:t>
      </w:r>
      <w:r>
        <w:rPr>
          <w:rFonts w:ascii="Arial" w:hAnsi="Arial" w:cs="Arial"/>
          <w:color w:val="39373A"/>
          <w:sz w:val="24"/>
          <w:szCs w:val="24"/>
        </w:rPr>
        <w:t xml:space="preserve"> </w:t>
      </w:r>
    </w:p>
    <w:p w14:paraId="7D9E1B0E" w14:textId="77777777" w:rsidR="001A0B23" w:rsidRDefault="001A0B23" w:rsidP="00586372">
      <w:pPr>
        <w:pStyle w:val="Kop3"/>
        <w:shd w:val="clear" w:color="auto" w:fill="FFFFFF"/>
        <w:spacing w:before="0" w:beforeAutospacing="0" w:after="0" w:afterAutospacing="0"/>
        <w:rPr>
          <w:rFonts w:ascii="Arial" w:hAnsi="Arial" w:cs="Arial"/>
          <w:color w:val="39373A"/>
          <w:sz w:val="24"/>
          <w:szCs w:val="24"/>
        </w:rPr>
      </w:pPr>
    </w:p>
    <w:p w14:paraId="7178A267" w14:textId="74029FD0" w:rsidR="001F54B9" w:rsidRPr="001A0B23" w:rsidRDefault="001F54B9" w:rsidP="00586372">
      <w:pPr>
        <w:pStyle w:val="Kop3"/>
        <w:shd w:val="clear" w:color="auto" w:fill="FFFFFF"/>
        <w:spacing w:before="0" w:beforeAutospacing="0" w:after="0" w:afterAutospacing="0"/>
        <w:rPr>
          <w:rFonts w:ascii="Arial" w:hAnsi="Arial" w:cs="Arial"/>
          <w:b w:val="0"/>
          <w:bCs w:val="0"/>
          <w:color w:val="39373A"/>
          <w:sz w:val="24"/>
          <w:szCs w:val="24"/>
        </w:rPr>
      </w:pPr>
      <w:r w:rsidRPr="001A0B23">
        <w:rPr>
          <w:rFonts w:ascii="Arial" w:hAnsi="Arial" w:cs="Arial"/>
          <w:b w:val="0"/>
          <w:bCs w:val="0"/>
          <w:i/>
          <w:iCs/>
          <w:color w:val="39373A"/>
          <w:sz w:val="24"/>
          <w:szCs w:val="24"/>
        </w:rPr>
        <w:t>Kritische bespiegelingen over eigenaardigheden van de Nederlandse mentaliteit en van de politieke cultuur.</w:t>
      </w:r>
    </w:p>
    <w:p w14:paraId="07DED91D" w14:textId="52CFBEF4" w:rsidR="00484BE4" w:rsidRPr="00484BE4" w:rsidRDefault="00484BE4" w:rsidP="001F54B9">
      <w:pPr>
        <w:pStyle w:val="maintext"/>
        <w:shd w:val="clear" w:color="auto" w:fill="FFFFFF"/>
        <w:spacing w:before="300" w:beforeAutospacing="0" w:after="0" w:afterAutospacing="0"/>
        <w:rPr>
          <w:rFonts w:ascii="Arial" w:hAnsi="Arial" w:cs="Arial"/>
          <w:b/>
          <w:bCs/>
          <w:i/>
          <w:iCs/>
          <w:color w:val="39373A"/>
          <w:u w:val="single"/>
        </w:rPr>
      </w:pPr>
      <w:r w:rsidRPr="00484BE4">
        <w:rPr>
          <w:rFonts w:ascii="Arial" w:hAnsi="Arial" w:cs="Arial"/>
          <w:b/>
          <w:bCs/>
          <w:i/>
          <w:iCs/>
          <w:color w:val="39373A"/>
          <w:u w:val="single"/>
        </w:rPr>
        <w:t>Joseph Roth</w:t>
      </w:r>
      <w:r w:rsidR="000837BF">
        <w:rPr>
          <w:rFonts w:ascii="Arial" w:hAnsi="Arial" w:cs="Arial"/>
          <w:b/>
          <w:bCs/>
          <w:i/>
          <w:iCs/>
          <w:color w:val="39373A"/>
          <w:u w:val="single"/>
        </w:rPr>
        <w:t xml:space="preserve">                                                                                                                             </w:t>
      </w:r>
      <w:r w:rsidR="000837BF" w:rsidRPr="000837BF">
        <w:rPr>
          <w:rFonts w:ascii="Arial" w:hAnsi="Arial" w:cs="Arial"/>
          <w:b/>
          <w:bCs/>
          <w:i/>
          <w:iCs/>
          <w:color w:val="39373A"/>
        </w:rPr>
        <w:t>(</w:t>
      </w:r>
      <w:proofErr w:type="spellStart"/>
      <w:r w:rsidR="000837BF" w:rsidRPr="000837BF">
        <w:rPr>
          <w:rFonts w:ascii="Roboto" w:hAnsi="Roboto"/>
          <w:i/>
          <w:iCs/>
          <w:color w:val="111111"/>
          <w:shd w:val="clear" w:color="auto" w:fill="FFFFFF"/>
        </w:rPr>
        <w:t>Brody</w:t>
      </w:r>
      <w:proofErr w:type="spellEnd"/>
      <w:r w:rsidR="000837BF" w:rsidRPr="000837BF">
        <w:rPr>
          <w:rFonts w:ascii="Roboto" w:hAnsi="Roboto"/>
          <w:i/>
          <w:iCs/>
          <w:color w:val="111111"/>
          <w:shd w:val="clear" w:color="auto" w:fill="FFFFFF"/>
        </w:rPr>
        <w:t>, 1894 – Parijs, 1939)</w:t>
      </w:r>
    </w:p>
    <w:p w14:paraId="172F198C" w14:textId="77777777" w:rsidR="00484BE4" w:rsidRDefault="00484BE4" w:rsidP="00484BE4">
      <w:pPr>
        <w:pStyle w:val="Kop3"/>
        <w:shd w:val="clear" w:color="auto" w:fill="FFFFFF"/>
        <w:spacing w:before="0" w:beforeAutospacing="0" w:after="0" w:afterAutospacing="0"/>
        <w:rPr>
          <w:rStyle w:val="creator"/>
          <w:rFonts w:ascii="Arial" w:hAnsi="Arial" w:cs="Arial"/>
          <w:b w:val="0"/>
          <w:bCs w:val="0"/>
          <w:color w:val="39373A"/>
        </w:rPr>
      </w:pPr>
    </w:p>
    <w:p w14:paraId="70BE6568" w14:textId="6DFAAA31" w:rsidR="00484BE4" w:rsidRPr="00484BE4" w:rsidRDefault="00484BE4" w:rsidP="00484BE4">
      <w:pPr>
        <w:pStyle w:val="Kop3"/>
        <w:shd w:val="clear" w:color="auto" w:fill="FFFFFF"/>
        <w:spacing w:before="0" w:beforeAutospacing="0" w:after="0" w:afterAutospacing="0"/>
        <w:rPr>
          <w:rFonts w:ascii="Arial" w:hAnsi="Arial" w:cs="Arial"/>
          <w:b w:val="0"/>
          <w:bCs w:val="0"/>
          <w:sz w:val="24"/>
          <w:szCs w:val="24"/>
        </w:rPr>
      </w:pPr>
      <w:r w:rsidRPr="00484BE4">
        <w:rPr>
          <w:rStyle w:val="creator"/>
          <w:rFonts w:ascii="Arial" w:hAnsi="Arial" w:cs="Arial"/>
          <w:b w:val="0"/>
          <w:bCs w:val="0"/>
          <w:color w:val="39373A"/>
          <w:sz w:val="24"/>
          <w:szCs w:val="24"/>
        </w:rPr>
        <w:t>- Joseph Roth,</w:t>
      </w:r>
      <w:r>
        <w:rPr>
          <w:rStyle w:val="creator"/>
          <w:rFonts w:ascii="Arial" w:hAnsi="Arial" w:cs="Arial"/>
          <w:b w:val="0"/>
          <w:bCs w:val="0"/>
          <w:color w:val="39373A"/>
          <w:sz w:val="24"/>
          <w:szCs w:val="24"/>
        </w:rPr>
        <w:t xml:space="preserve"> </w:t>
      </w:r>
      <w:hyperlink r:id="rId1453" w:history="1">
        <w:r w:rsidRPr="00484BE4">
          <w:rPr>
            <w:rStyle w:val="Hyperlink"/>
            <w:rFonts w:ascii="Arial" w:hAnsi="Arial" w:cs="Arial"/>
            <w:color w:val="39373A"/>
            <w:sz w:val="24"/>
            <w:szCs w:val="24"/>
            <w:u w:val="none"/>
          </w:rPr>
          <w:t>Joden op drift</w:t>
        </w:r>
      </w:hyperlink>
      <w:r>
        <w:rPr>
          <w:rFonts w:ascii="Arial" w:hAnsi="Arial" w:cs="Arial"/>
          <w:color w:val="39373A"/>
          <w:sz w:val="24"/>
          <w:szCs w:val="24"/>
        </w:rPr>
        <w:t xml:space="preserve">                                                                                                </w:t>
      </w:r>
      <w:r w:rsidRPr="00484BE4">
        <w:rPr>
          <w:rFonts w:ascii="Arial" w:hAnsi="Arial" w:cs="Arial"/>
          <w:b w:val="0"/>
          <w:bCs w:val="0"/>
          <w:sz w:val="24"/>
          <w:szCs w:val="24"/>
        </w:rPr>
        <w:t>Amsterdam</w:t>
      </w:r>
      <w:r w:rsidR="003A6923">
        <w:rPr>
          <w:rFonts w:ascii="Arial" w:hAnsi="Arial" w:cs="Arial"/>
          <w:b w:val="0"/>
          <w:bCs w:val="0"/>
          <w:sz w:val="24"/>
          <w:szCs w:val="24"/>
        </w:rPr>
        <w:t xml:space="preserve">: </w:t>
      </w:r>
      <w:r w:rsidRPr="00484BE4">
        <w:rPr>
          <w:rFonts w:ascii="Arial" w:hAnsi="Arial" w:cs="Arial"/>
          <w:b w:val="0"/>
          <w:bCs w:val="0"/>
          <w:sz w:val="24"/>
          <w:szCs w:val="24"/>
        </w:rPr>
        <w:t>Uitgeverij Bas Lubberhuizen</w:t>
      </w:r>
      <w:r>
        <w:rPr>
          <w:rFonts w:ascii="Arial" w:hAnsi="Arial" w:cs="Arial"/>
          <w:b w:val="0"/>
          <w:bCs w:val="0"/>
          <w:sz w:val="24"/>
          <w:szCs w:val="24"/>
        </w:rPr>
        <w:t>. 2016. 141 blz.</w:t>
      </w:r>
    </w:p>
    <w:p w14:paraId="244CC09B" w14:textId="0813EB5B" w:rsidR="00484BE4" w:rsidRDefault="00484BE4" w:rsidP="001F54B9">
      <w:pPr>
        <w:pStyle w:val="maintext"/>
        <w:shd w:val="clear" w:color="auto" w:fill="FFFFFF"/>
        <w:spacing w:before="300" w:beforeAutospacing="0" w:after="0" w:afterAutospacing="0"/>
        <w:rPr>
          <w:rFonts w:ascii="Arial" w:hAnsi="Arial" w:cs="Arial"/>
          <w:i/>
          <w:iCs/>
          <w:color w:val="39373A"/>
        </w:rPr>
      </w:pPr>
      <w:r w:rsidRPr="00484BE4">
        <w:rPr>
          <w:rFonts w:ascii="Arial" w:hAnsi="Arial" w:cs="Arial"/>
          <w:i/>
          <w:iCs/>
          <w:color w:val="39373A"/>
        </w:rPr>
        <w:t>Essay over uit Oost-Europa gevluchte en in het Westen gediscrimineerde joodse vluchtelingen en de vooroorlogse Jiddische cultuur die zij achterlieten.</w:t>
      </w:r>
    </w:p>
    <w:p w14:paraId="66469C9C" w14:textId="7BFC9CB1" w:rsidR="00C67ED4" w:rsidRDefault="00881027" w:rsidP="00932F8A">
      <w:pPr>
        <w:pStyle w:val="Normaalweb"/>
        <w:shd w:val="clear" w:color="auto" w:fill="FFFFFF"/>
        <w:spacing w:line="330" w:lineRule="atLeast"/>
        <w:rPr>
          <w:rFonts w:ascii="Arial" w:hAnsi="Arial" w:cs="Arial"/>
          <w:i/>
          <w:iCs/>
        </w:rPr>
      </w:pPr>
      <w:r>
        <w:rPr>
          <w:rStyle w:val="creator"/>
          <w:rFonts w:ascii="Arial" w:hAnsi="Arial" w:cs="Arial"/>
          <w:b/>
          <w:bCs/>
          <w:i/>
          <w:iCs/>
          <w:color w:val="39373A"/>
          <w:u w:val="single"/>
        </w:rPr>
        <w:t xml:space="preserve">                                                                                                                                                 </w:t>
      </w:r>
      <w:r w:rsidR="00C67ED4" w:rsidRPr="00C67ED4">
        <w:rPr>
          <w:rFonts w:ascii="Arial" w:hAnsi="Arial" w:cs="Arial"/>
          <w:b/>
          <w:bCs/>
          <w:i/>
          <w:iCs/>
          <w:u w:val="single"/>
        </w:rPr>
        <w:t>Renate Rubinstein</w:t>
      </w:r>
      <w:r w:rsidR="00C67ED4">
        <w:rPr>
          <w:rFonts w:ascii="Arial" w:hAnsi="Arial" w:cs="Arial"/>
          <w:b/>
          <w:bCs/>
          <w:i/>
          <w:iCs/>
          <w:u w:val="single"/>
        </w:rPr>
        <w:t xml:space="preserve">                                                                                                                </w:t>
      </w:r>
      <w:r w:rsidR="00C67ED4" w:rsidRPr="00C67ED4">
        <w:rPr>
          <w:rFonts w:ascii="Arial" w:hAnsi="Arial" w:cs="Arial"/>
          <w:i/>
          <w:iCs/>
        </w:rPr>
        <w:t>(1929-1990)</w:t>
      </w:r>
    </w:p>
    <w:p w14:paraId="1FD05D14" w14:textId="77777777" w:rsidR="00AA47A7" w:rsidRDefault="00AA47A7" w:rsidP="00AA47A7">
      <w:pPr>
        <w:pStyle w:val="Kop3"/>
        <w:shd w:val="clear" w:color="auto" w:fill="FFFFFF"/>
        <w:spacing w:before="0" w:beforeAutospacing="0" w:after="0" w:afterAutospacing="0"/>
        <w:rPr>
          <w:rFonts w:ascii="Arial" w:hAnsi="Arial" w:cs="Arial"/>
          <w:b w:val="0"/>
          <w:bCs w:val="0"/>
          <w:color w:val="39373A"/>
        </w:rPr>
      </w:pPr>
    </w:p>
    <w:p w14:paraId="7C21E814" w14:textId="77777777" w:rsidR="00902CFC" w:rsidRPr="00902CFC" w:rsidRDefault="00902CFC" w:rsidP="00902CFC">
      <w:pPr>
        <w:pStyle w:val="Kop3"/>
        <w:shd w:val="clear" w:color="auto" w:fill="FFFFFF"/>
        <w:spacing w:before="0" w:beforeAutospacing="0" w:after="0" w:afterAutospacing="0"/>
        <w:rPr>
          <w:rFonts w:ascii="Arial" w:hAnsi="Arial" w:cs="Arial"/>
          <w:b w:val="0"/>
          <w:bCs w:val="0"/>
          <w:color w:val="39373A"/>
          <w:sz w:val="24"/>
          <w:szCs w:val="24"/>
        </w:rPr>
      </w:pPr>
      <w:r w:rsidRPr="009C1B3D">
        <w:rPr>
          <w:rStyle w:val="creator"/>
          <w:rFonts w:ascii="Arial" w:hAnsi="Arial" w:cs="Arial"/>
          <w:b w:val="0"/>
          <w:bCs w:val="0"/>
          <w:color w:val="39373A"/>
          <w:sz w:val="24"/>
          <w:szCs w:val="24"/>
        </w:rPr>
        <w:t xml:space="preserve">- </w:t>
      </w:r>
      <w:hyperlink r:id="rId1454" w:history="1">
        <w:r w:rsidRPr="00902CFC">
          <w:rPr>
            <w:rStyle w:val="creator"/>
            <w:rFonts w:ascii="Arial" w:hAnsi="Arial" w:cs="Arial"/>
            <w:b w:val="0"/>
            <w:bCs w:val="0"/>
            <w:color w:val="39373A"/>
            <w:sz w:val="24"/>
            <w:szCs w:val="24"/>
          </w:rPr>
          <w:t>Renate Rubinstein</w:t>
        </w:r>
        <w:r>
          <w:rPr>
            <w:rStyle w:val="creator"/>
            <w:rFonts w:ascii="Arial" w:hAnsi="Arial" w:cs="Arial"/>
            <w:b w:val="0"/>
            <w:bCs w:val="0"/>
            <w:color w:val="39373A"/>
            <w:sz w:val="24"/>
            <w:szCs w:val="24"/>
          </w:rPr>
          <w:t xml:space="preserve">, </w:t>
        </w:r>
        <w:r w:rsidRPr="00902CFC">
          <w:rPr>
            <w:rStyle w:val="Titel23"/>
            <w:rFonts w:ascii="Arial" w:hAnsi="Arial" w:cs="Arial"/>
            <w:color w:val="39373A"/>
            <w:sz w:val="24"/>
            <w:szCs w:val="24"/>
          </w:rPr>
          <w:t>Wat vliegt de tijd!</w:t>
        </w:r>
      </w:hyperlink>
    </w:p>
    <w:p w14:paraId="7E1B1843" w14:textId="77777777" w:rsidR="00902CFC" w:rsidRDefault="00902CFC" w:rsidP="00902CFC">
      <w:pPr>
        <w:pStyle w:val="additional"/>
        <w:shd w:val="clear" w:color="auto" w:fill="FFFFFF"/>
        <w:spacing w:before="0" w:beforeAutospacing="0" w:after="0" w:afterAutospacing="0"/>
        <w:rPr>
          <w:rFonts w:ascii="Arial" w:hAnsi="Arial" w:cs="Arial"/>
        </w:rPr>
      </w:pPr>
      <w:r w:rsidRPr="00902CFC">
        <w:rPr>
          <w:rFonts w:ascii="Arial" w:hAnsi="Arial" w:cs="Arial"/>
        </w:rPr>
        <w:t xml:space="preserve">Een keuze uit de ongebundelde columns. </w:t>
      </w:r>
      <w:r>
        <w:rPr>
          <w:rFonts w:ascii="Arial" w:hAnsi="Arial" w:cs="Arial"/>
        </w:rPr>
        <w:t xml:space="preserve">                                                                            </w:t>
      </w:r>
      <w:r w:rsidRPr="00902CFC">
        <w:rPr>
          <w:rFonts w:ascii="Arial" w:hAnsi="Arial" w:cs="Arial"/>
        </w:rPr>
        <w:t xml:space="preserve">Amsterdam: Meulenhoff. 1992. 215 blz. </w:t>
      </w:r>
    </w:p>
    <w:p w14:paraId="4AE015E5" w14:textId="77777777" w:rsidR="00902CFC" w:rsidRPr="00902CFC" w:rsidRDefault="00902CFC" w:rsidP="00902CFC">
      <w:pPr>
        <w:pStyle w:val="additional"/>
        <w:shd w:val="clear" w:color="auto" w:fill="FFFFFF"/>
        <w:spacing w:before="0" w:beforeAutospacing="0" w:after="0" w:afterAutospacing="0"/>
        <w:rPr>
          <w:rFonts w:ascii="Arial" w:hAnsi="Arial" w:cs="Arial"/>
          <w:i/>
          <w:iCs/>
        </w:rPr>
      </w:pPr>
    </w:p>
    <w:p w14:paraId="508A83C4" w14:textId="11B4E236" w:rsidR="00902CFC" w:rsidRPr="00902CFC" w:rsidRDefault="00902CFC" w:rsidP="00902CFC">
      <w:pPr>
        <w:pStyle w:val="additional"/>
        <w:shd w:val="clear" w:color="auto" w:fill="FFFFFF"/>
        <w:spacing w:before="0" w:beforeAutospacing="0" w:after="0" w:afterAutospacing="0"/>
        <w:rPr>
          <w:rFonts w:ascii="Arial" w:hAnsi="Arial" w:cs="Arial"/>
          <w:i/>
          <w:iCs/>
        </w:rPr>
      </w:pPr>
      <w:r w:rsidRPr="00902CFC">
        <w:rPr>
          <w:rFonts w:ascii="Arial" w:hAnsi="Arial" w:cs="Arial"/>
          <w:i/>
          <w:iCs/>
          <w:color w:val="39373A"/>
        </w:rPr>
        <w:t>Keuze uit de ongebundelde columns over uiteenlopende onderwerpen uit de periode1955-1990 van de Nederlandse schrijfster.</w:t>
      </w:r>
    </w:p>
    <w:p w14:paraId="1112CDE5" w14:textId="06BC3C25" w:rsidR="00AA47A7" w:rsidRPr="00AA47A7" w:rsidRDefault="0047749C" w:rsidP="00AA47A7">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AA47A7" w:rsidRPr="009C1B3D">
        <w:rPr>
          <w:rStyle w:val="creator"/>
          <w:rFonts w:ascii="Arial" w:hAnsi="Arial" w:cs="Arial"/>
          <w:b w:val="0"/>
          <w:bCs w:val="0"/>
          <w:color w:val="39373A"/>
          <w:sz w:val="24"/>
          <w:szCs w:val="24"/>
        </w:rPr>
        <w:t xml:space="preserve">- </w:t>
      </w:r>
      <w:hyperlink r:id="rId1455" w:history="1">
        <w:r w:rsidR="00AA47A7" w:rsidRPr="00AA47A7">
          <w:rPr>
            <w:rStyle w:val="creator"/>
            <w:rFonts w:ascii="Arial" w:hAnsi="Arial" w:cs="Arial"/>
            <w:b w:val="0"/>
            <w:bCs w:val="0"/>
            <w:color w:val="39373A"/>
            <w:sz w:val="24"/>
            <w:szCs w:val="24"/>
          </w:rPr>
          <w:t xml:space="preserve">Renate Rubinstein, </w:t>
        </w:r>
        <w:r w:rsidR="00AA47A7" w:rsidRPr="00AA47A7">
          <w:rPr>
            <w:rStyle w:val="Titel22"/>
            <w:rFonts w:ascii="Arial" w:hAnsi="Arial" w:cs="Arial"/>
            <w:color w:val="39373A"/>
            <w:sz w:val="24"/>
            <w:szCs w:val="24"/>
          </w:rPr>
          <w:t>Namens Tamar</w:t>
        </w:r>
      </w:hyperlink>
      <w:r w:rsidR="00AA47A7">
        <w:rPr>
          <w:rFonts w:ascii="Arial" w:hAnsi="Arial" w:cs="Arial"/>
          <w:b w:val="0"/>
          <w:bCs w:val="0"/>
          <w:color w:val="39373A"/>
          <w:sz w:val="24"/>
          <w:szCs w:val="24"/>
        </w:rPr>
        <w:t xml:space="preserve">                                                                                       Amsterdam: Meulenhoff. 1993. 842 blz. </w:t>
      </w:r>
    </w:p>
    <w:p w14:paraId="73E2701D" w14:textId="52DB6DB7" w:rsidR="00AA47A7" w:rsidRPr="00AA47A7" w:rsidRDefault="00AA47A7" w:rsidP="00AA47A7">
      <w:pPr>
        <w:pStyle w:val="maintext"/>
        <w:shd w:val="clear" w:color="auto" w:fill="FFFFFF"/>
        <w:spacing w:before="300" w:beforeAutospacing="0" w:after="0" w:afterAutospacing="0"/>
        <w:rPr>
          <w:rStyle w:val="creator"/>
          <w:rFonts w:ascii="Arial" w:hAnsi="Arial" w:cs="Arial"/>
          <w:i/>
          <w:iCs/>
          <w:color w:val="39373A"/>
        </w:rPr>
      </w:pPr>
      <w:r w:rsidRPr="00AA47A7">
        <w:rPr>
          <w:rFonts w:ascii="Arial" w:hAnsi="Arial" w:cs="Arial"/>
          <w:i/>
          <w:iCs/>
          <w:color w:val="39373A"/>
        </w:rPr>
        <w:t>Verzamelde columns van de Nederlandse schrijfster uit de periode 1961-1973.</w:t>
      </w:r>
    </w:p>
    <w:p w14:paraId="22ED2715" w14:textId="77777777" w:rsidR="00C67ED4" w:rsidRDefault="00C67ED4" w:rsidP="00C67ED4">
      <w:pPr>
        <w:pStyle w:val="Kop3"/>
        <w:shd w:val="clear" w:color="auto" w:fill="FFFFFF"/>
        <w:spacing w:before="0" w:beforeAutospacing="0" w:after="0" w:afterAutospacing="0"/>
        <w:rPr>
          <w:rFonts w:ascii="Arial" w:hAnsi="Arial" w:cs="Arial"/>
          <w:b w:val="0"/>
          <w:bCs w:val="0"/>
          <w:sz w:val="24"/>
          <w:szCs w:val="24"/>
        </w:rPr>
      </w:pPr>
    </w:p>
    <w:p w14:paraId="77F852CC" w14:textId="3DE7FFAC" w:rsidR="00C67ED4" w:rsidRDefault="00C67ED4" w:rsidP="00C67ED4">
      <w:pPr>
        <w:pStyle w:val="Kop3"/>
        <w:shd w:val="clear" w:color="auto" w:fill="FFFFFF"/>
        <w:spacing w:before="0" w:beforeAutospacing="0" w:after="0" w:afterAutospacing="0"/>
        <w:rPr>
          <w:rFonts w:ascii="Arial" w:hAnsi="Arial" w:cs="Arial"/>
          <w:b w:val="0"/>
          <w:bCs w:val="0"/>
          <w:sz w:val="24"/>
          <w:szCs w:val="24"/>
        </w:rPr>
      </w:pPr>
      <w:r w:rsidRPr="009C1B3D">
        <w:rPr>
          <w:rStyle w:val="creator"/>
          <w:rFonts w:ascii="Arial" w:hAnsi="Arial" w:cs="Arial"/>
          <w:b w:val="0"/>
          <w:bCs w:val="0"/>
          <w:color w:val="39373A"/>
          <w:sz w:val="24"/>
          <w:szCs w:val="24"/>
        </w:rPr>
        <w:t xml:space="preserve">- </w:t>
      </w:r>
      <w:r>
        <w:rPr>
          <w:rFonts w:ascii="Arial" w:hAnsi="Arial" w:cs="Arial"/>
          <w:b w:val="0"/>
          <w:bCs w:val="0"/>
          <w:sz w:val="24"/>
          <w:szCs w:val="24"/>
        </w:rPr>
        <w:t xml:space="preserve">Renate Rubinstein, </w:t>
      </w:r>
      <w:hyperlink r:id="rId1456" w:history="1">
        <w:r w:rsidRPr="00C67ED4">
          <w:rPr>
            <w:rStyle w:val="Titel20"/>
            <w:rFonts w:ascii="Arial" w:hAnsi="Arial" w:cs="Arial"/>
            <w:sz w:val="24"/>
            <w:szCs w:val="24"/>
          </w:rPr>
          <w:t>Bange mensen stellen geen vragen</w:t>
        </w:r>
      </w:hyperlink>
      <w:r w:rsidRPr="00C67ED4">
        <w:rPr>
          <w:rFonts w:ascii="Arial" w:hAnsi="Arial" w:cs="Arial"/>
          <w:sz w:val="24"/>
          <w:szCs w:val="24"/>
        </w:rPr>
        <w:t xml:space="preserve">   </w:t>
      </w:r>
      <w:r w:rsidRPr="00C67ED4">
        <w:rPr>
          <w:rFonts w:ascii="Arial" w:hAnsi="Arial" w:cs="Arial"/>
          <w:b w:val="0"/>
          <w:bCs w:val="0"/>
          <w:sz w:val="24"/>
          <w:szCs w:val="24"/>
        </w:rPr>
        <w:t xml:space="preserve">    </w:t>
      </w:r>
      <w:r>
        <w:rPr>
          <w:rFonts w:ascii="Arial" w:hAnsi="Arial" w:cs="Arial"/>
          <w:b w:val="0"/>
          <w:bCs w:val="0"/>
          <w:sz w:val="24"/>
          <w:szCs w:val="24"/>
        </w:rPr>
        <w:t xml:space="preserve">                                       Samengesteld en ingeleid door </w:t>
      </w:r>
      <w:proofErr w:type="spellStart"/>
      <w:r>
        <w:rPr>
          <w:rFonts w:ascii="Arial" w:hAnsi="Arial" w:cs="Arial"/>
          <w:b w:val="0"/>
          <w:bCs w:val="0"/>
          <w:sz w:val="24"/>
          <w:szCs w:val="24"/>
        </w:rPr>
        <w:t>Ronit</w:t>
      </w:r>
      <w:proofErr w:type="spellEnd"/>
      <w:r>
        <w:rPr>
          <w:rFonts w:ascii="Arial" w:hAnsi="Arial" w:cs="Arial"/>
          <w:b w:val="0"/>
          <w:bCs w:val="0"/>
          <w:sz w:val="24"/>
          <w:szCs w:val="24"/>
        </w:rPr>
        <w:t xml:space="preserve"> </w:t>
      </w:r>
      <w:proofErr w:type="spellStart"/>
      <w:r>
        <w:rPr>
          <w:rFonts w:ascii="Arial" w:hAnsi="Arial" w:cs="Arial"/>
          <w:b w:val="0"/>
          <w:bCs w:val="0"/>
          <w:sz w:val="24"/>
          <w:szCs w:val="24"/>
        </w:rPr>
        <w:t>Palache</w:t>
      </w:r>
      <w:proofErr w:type="spellEnd"/>
      <w:r>
        <w:rPr>
          <w:rFonts w:ascii="Arial" w:hAnsi="Arial" w:cs="Arial"/>
          <w:b w:val="0"/>
          <w:bCs w:val="0"/>
          <w:sz w:val="24"/>
          <w:szCs w:val="24"/>
        </w:rPr>
        <w:t xml:space="preserve">. </w:t>
      </w:r>
      <w:r w:rsidRPr="00C67ED4">
        <w:rPr>
          <w:rFonts w:ascii="Arial" w:hAnsi="Arial" w:cs="Arial"/>
          <w:b w:val="0"/>
          <w:bCs w:val="0"/>
          <w:sz w:val="24"/>
          <w:szCs w:val="24"/>
        </w:rPr>
        <w:t xml:space="preserve">                                                             Amsterdam: Uitgeverij De Arbeiderspers. </w:t>
      </w:r>
      <w:proofErr w:type="spellStart"/>
      <w:r>
        <w:rPr>
          <w:rFonts w:ascii="Arial" w:hAnsi="Arial" w:cs="Arial"/>
          <w:b w:val="0"/>
          <w:bCs w:val="0"/>
          <w:sz w:val="24"/>
          <w:szCs w:val="24"/>
        </w:rPr>
        <w:t>Privé-domein</w:t>
      </w:r>
      <w:proofErr w:type="spellEnd"/>
      <w:r>
        <w:rPr>
          <w:rFonts w:ascii="Arial" w:hAnsi="Arial" w:cs="Arial"/>
          <w:b w:val="0"/>
          <w:bCs w:val="0"/>
          <w:sz w:val="24"/>
          <w:szCs w:val="24"/>
        </w:rPr>
        <w:t xml:space="preserve"> Nr. 312. </w:t>
      </w:r>
      <w:r w:rsidRPr="00C67ED4">
        <w:rPr>
          <w:rFonts w:ascii="Arial" w:hAnsi="Arial" w:cs="Arial"/>
          <w:b w:val="0"/>
          <w:bCs w:val="0"/>
          <w:sz w:val="24"/>
          <w:szCs w:val="24"/>
        </w:rPr>
        <w:t xml:space="preserve">2020. 510 blz. </w:t>
      </w:r>
    </w:p>
    <w:p w14:paraId="084846D9" w14:textId="57D2B2BF" w:rsidR="003B05B9" w:rsidRDefault="003B05B9" w:rsidP="00C67ED4">
      <w:pPr>
        <w:pStyle w:val="Kop3"/>
        <w:shd w:val="clear" w:color="auto" w:fill="FFFFFF"/>
        <w:spacing w:before="0" w:beforeAutospacing="0" w:after="0" w:afterAutospacing="0"/>
        <w:rPr>
          <w:rFonts w:ascii="Arial" w:hAnsi="Arial" w:cs="Arial"/>
          <w:b w:val="0"/>
          <w:bCs w:val="0"/>
          <w:sz w:val="24"/>
          <w:szCs w:val="24"/>
        </w:rPr>
      </w:pPr>
    </w:p>
    <w:p w14:paraId="492020E7" w14:textId="6F1C82BE" w:rsidR="003B05B9" w:rsidRDefault="00E87C0D" w:rsidP="00C67ED4">
      <w:pPr>
        <w:pStyle w:val="Kop3"/>
        <w:shd w:val="clear" w:color="auto" w:fill="FFFFFF"/>
        <w:spacing w:before="0" w:beforeAutospacing="0" w:after="0" w:afterAutospacing="0"/>
        <w:rPr>
          <w:rFonts w:ascii="Arial" w:hAnsi="Arial" w:cs="Arial"/>
          <w:b w:val="0"/>
          <w:bCs w:val="0"/>
          <w:i/>
          <w:iCs/>
          <w:sz w:val="24"/>
          <w:szCs w:val="24"/>
        </w:rPr>
      </w:pPr>
      <w:r>
        <w:rPr>
          <w:rFonts w:ascii="Arial" w:hAnsi="Arial" w:cs="Arial"/>
          <w:i/>
          <w:iCs/>
          <w:sz w:val="24"/>
          <w:szCs w:val="24"/>
          <w:u w:val="single"/>
        </w:rPr>
        <w:t xml:space="preserve">Monique Samuel / </w:t>
      </w:r>
      <w:r w:rsidR="003B05B9" w:rsidRPr="003B05B9">
        <w:rPr>
          <w:rFonts w:ascii="Arial" w:hAnsi="Arial" w:cs="Arial"/>
          <w:i/>
          <w:iCs/>
          <w:sz w:val="24"/>
          <w:szCs w:val="24"/>
          <w:u w:val="single"/>
        </w:rPr>
        <w:t>Mounir Samuel</w:t>
      </w:r>
      <w:r w:rsidR="00CE72CD">
        <w:rPr>
          <w:rFonts w:ascii="Arial" w:hAnsi="Arial" w:cs="Arial"/>
          <w:i/>
          <w:iCs/>
          <w:sz w:val="24"/>
          <w:szCs w:val="24"/>
          <w:u w:val="single"/>
        </w:rPr>
        <w:t xml:space="preserve">                                                                                                          </w:t>
      </w:r>
      <w:r w:rsidR="00CE72CD" w:rsidRPr="00CE72CD">
        <w:rPr>
          <w:rFonts w:ascii="Arial" w:hAnsi="Arial" w:cs="Arial"/>
          <w:b w:val="0"/>
          <w:bCs w:val="0"/>
          <w:i/>
          <w:iCs/>
          <w:sz w:val="24"/>
          <w:szCs w:val="24"/>
        </w:rPr>
        <w:t>(Amersfoort, 1989)</w:t>
      </w:r>
    </w:p>
    <w:p w14:paraId="5C1BFC55" w14:textId="77777777" w:rsidR="00E87C0D" w:rsidRPr="00E87C0D" w:rsidRDefault="00E87C0D" w:rsidP="00E87C0D">
      <w:pPr>
        <w:pStyle w:val="Kop3"/>
        <w:shd w:val="clear" w:color="auto" w:fill="FFFFFF"/>
        <w:spacing w:before="0" w:beforeAutospacing="0" w:after="0" w:afterAutospacing="0"/>
        <w:rPr>
          <w:rFonts w:ascii="Arial" w:hAnsi="Arial" w:cs="Arial"/>
          <w:b w:val="0"/>
          <w:bCs w:val="0"/>
          <w:color w:val="39373A"/>
          <w:sz w:val="24"/>
          <w:szCs w:val="24"/>
        </w:rPr>
      </w:pPr>
    </w:p>
    <w:p w14:paraId="0AD871F8" w14:textId="077D75A3" w:rsidR="00E87C0D" w:rsidRPr="00E87C0D" w:rsidRDefault="00E87C0D" w:rsidP="00E87C0D">
      <w:pPr>
        <w:pStyle w:val="Kop3"/>
        <w:shd w:val="clear" w:color="auto" w:fill="FFFFFF"/>
        <w:spacing w:before="0" w:beforeAutospacing="0" w:after="0" w:afterAutospacing="0"/>
        <w:rPr>
          <w:rFonts w:ascii="Arial" w:hAnsi="Arial" w:cs="Arial"/>
          <w:b w:val="0"/>
          <w:bCs w:val="0"/>
          <w:color w:val="39373A"/>
          <w:sz w:val="24"/>
          <w:szCs w:val="24"/>
        </w:rPr>
      </w:pPr>
      <w:r w:rsidRPr="009C1B3D">
        <w:rPr>
          <w:rStyle w:val="creator"/>
          <w:rFonts w:ascii="Arial" w:hAnsi="Arial" w:cs="Arial"/>
          <w:b w:val="0"/>
          <w:bCs w:val="0"/>
          <w:color w:val="39373A"/>
          <w:sz w:val="24"/>
          <w:szCs w:val="24"/>
        </w:rPr>
        <w:t xml:space="preserve">- </w:t>
      </w:r>
      <w:hyperlink r:id="rId1457" w:history="1">
        <w:r w:rsidRPr="00E87C0D">
          <w:rPr>
            <w:rStyle w:val="creator"/>
            <w:rFonts w:ascii="Arial" w:hAnsi="Arial" w:cs="Arial"/>
            <w:b w:val="0"/>
            <w:bCs w:val="0"/>
            <w:color w:val="39373A"/>
            <w:sz w:val="24"/>
            <w:szCs w:val="24"/>
          </w:rPr>
          <w:t>Monique Samuel</w:t>
        </w:r>
        <w:r>
          <w:rPr>
            <w:rStyle w:val="creator"/>
            <w:rFonts w:ascii="Arial" w:hAnsi="Arial" w:cs="Arial"/>
            <w:b w:val="0"/>
            <w:bCs w:val="0"/>
            <w:color w:val="39373A"/>
            <w:sz w:val="24"/>
            <w:szCs w:val="24"/>
          </w:rPr>
          <w:t xml:space="preserve">, </w:t>
        </w:r>
        <w:r w:rsidRPr="00E87C0D">
          <w:rPr>
            <w:rStyle w:val="Titel45"/>
            <w:rFonts w:ascii="Arial" w:hAnsi="Arial" w:cs="Arial"/>
            <w:color w:val="39373A"/>
            <w:sz w:val="24"/>
            <w:szCs w:val="24"/>
          </w:rPr>
          <w:t>Zonder verhalen kan ik niet leven</w:t>
        </w:r>
      </w:hyperlink>
    </w:p>
    <w:p w14:paraId="33D09AA6" w14:textId="5849A2AA" w:rsidR="00E87C0D" w:rsidRDefault="00E87C0D" w:rsidP="00E87C0D">
      <w:pPr>
        <w:pStyle w:val="additional"/>
        <w:shd w:val="clear" w:color="auto" w:fill="FFFFFF"/>
        <w:spacing w:before="0" w:beforeAutospacing="0" w:after="0" w:afterAutospacing="0"/>
        <w:rPr>
          <w:rFonts w:ascii="Arial" w:hAnsi="Arial" w:cs="Arial"/>
        </w:rPr>
      </w:pPr>
      <w:r w:rsidRPr="00E87C0D">
        <w:rPr>
          <w:rFonts w:ascii="Arial" w:hAnsi="Arial" w:cs="Arial"/>
        </w:rPr>
        <w:t>Prikkelende columns over het leven van elk dag</w:t>
      </w:r>
      <w:r>
        <w:rPr>
          <w:rFonts w:ascii="Arial" w:hAnsi="Arial" w:cs="Arial"/>
        </w:rPr>
        <w:t xml:space="preserve">,                                                            Amsterdam: Ark Media. 2011. 167 blz. </w:t>
      </w:r>
    </w:p>
    <w:p w14:paraId="1BF23C49" w14:textId="36FF7EE8" w:rsidR="00E87C0D" w:rsidRPr="00E87C0D" w:rsidRDefault="00E87C0D" w:rsidP="00E87C0D">
      <w:pPr>
        <w:pStyle w:val="additional"/>
        <w:shd w:val="clear" w:color="auto" w:fill="FFFFFF"/>
        <w:spacing w:before="0" w:beforeAutospacing="0" w:after="0" w:afterAutospacing="0"/>
        <w:rPr>
          <w:rFonts w:ascii="Arial" w:hAnsi="Arial" w:cs="Arial"/>
        </w:rPr>
      </w:pPr>
    </w:p>
    <w:p w14:paraId="5420257F" w14:textId="1CD41C5D" w:rsidR="00E87C0D" w:rsidRDefault="00E87C0D" w:rsidP="00E87C0D">
      <w:pPr>
        <w:pStyle w:val="additional"/>
        <w:shd w:val="clear" w:color="auto" w:fill="FFFFFF"/>
        <w:spacing w:before="0" w:beforeAutospacing="0" w:after="0" w:afterAutospacing="0"/>
        <w:rPr>
          <w:rFonts w:ascii="Arial" w:hAnsi="Arial" w:cs="Arial"/>
          <w:color w:val="868686"/>
        </w:rPr>
      </w:pPr>
      <w:r w:rsidRPr="00E87C0D">
        <w:rPr>
          <w:rStyle w:val="creator"/>
          <w:rFonts w:ascii="Arial" w:hAnsi="Arial" w:cs="Arial"/>
          <w:color w:val="39373A"/>
        </w:rPr>
        <w:t xml:space="preserve">- </w:t>
      </w:r>
      <w:hyperlink r:id="rId1458" w:history="1">
        <w:r w:rsidRPr="00E87C0D">
          <w:rPr>
            <w:rStyle w:val="creator"/>
            <w:rFonts w:ascii="Arial" w:hAnsi="Arial" w:cs="Arial"/>
            <w:color w:val="39373A"/>
          </w:rPr>
          <w:t xml:space="preserve">Monique Samuel, </w:t>
        </w:r>
        <w:r w:rsidRPr="00E87C0D">
          <w:rPr>
            <w:rStyle w:val="Titel45"/>
            <w:rFonts w:ascii="Arial" w:hAnsi="Arial" w:cs="Arial"/>
            <w:b/>
            <w:bCs/>
            <w:color w:val="39373A"/>
          </w:rPr>
          <w:t>Uitgesproken!</w:t>
        </w:r>
      </w:hyperlink>
      <w:r>
        <w:rPr>
          <w:rFonts w:ascii="Arial" w:hAnsi="Arial" w:cs="Arial"/>
          <w:b/>
          <w:bCs/>
          <w:color w:val="39373A"/>
        </w:rPr>
        <w:t xml:space="preserve">                                                                                               </w:t>
      </w:r>
      <w:r>
        <w:rPr>
          <w:rFonts w:ascii="Arial" w:hAnsi="Arial" w:cs="Arial"/>
        </w:rPr>
        <w:t>V</w:t>
      </w:r>
      <w:r w:rsidRPr="00E87C0D">
        <w:rPr>
          <w:rFonts w:ascii="Arial" w:hAnsi="Arial" w:cs="Arial"/>
        </w:rPr>
        <w:t>eertig teksten waar je stil van wordt</w:t>
      </w:r>
      <w:r>
        <w:rPr>
          <w:rFonts w:ascii="Arial" w:hAnsi="Arial" w:cs="Arial"/>
        </w:rPr>
        <w:t>.</w:t>
      </w:r>
    </w:p>
    <w:p w14:paraId="4C28FBEF" w14:textId="2783A491" w:rsidR="00E87C0D" w:rsidRDefault="00E87C0D" w:rsidP="00E87C0D">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Amsterdam: Ark Media. 2011. 167 blz. </w:t>
      </w:r>
    </w:p>
    <w:p w14:paraId="588FF62C" w14:textId="253A6C81" w:rsidR="00E87C0D" w:rsidRPr="00E87C0D" w:rsidRDefault="00E87C0D" w:rsidP="00E87C0D">
      <w:pPr>
        <w:pStyle w:val="maintext"/>
        <w:shd w:val="clear" w:color="auto" w:fill="FFFFFF"/>
        <w:spacing w:before="300" w:beforeAutospacing="0" w:after="0" w:afterAutospacing="0"/>
        <w:rPr>
          <w:rFonts w:ascii="Arial" w:hAnsi="Arial" w:cs="Arial"/>
          <w:i/>
          <w:iCs/>
          <w:color w:val="39373A"/>
        </w:rPr>
      </w:pPr>
      <w:r w:rsidRPr="00E87C0D">
        <w:rPr>
          <w:rFonts w:ascii="Arial" w:hAnsi="Arial" w:cs="Arial"/>
          <w:i/>
          <w:iCs/>
          <w:color w:val="39373A"/>
        </w:rPr>
        <w:t>Korte, autobiografisch getinte verhalen en columns.</w:t>
      </w:r>
    </w:p>
    <w:p w14:paraId="0D28D0D7" w14:textId="77777777" w:rsidR="003B05B9" w:rsidRPr="003B05B9" w:rsidRDefault="003B05B9" w:rsidP="003B05B9">
      <w:pPr>
        <w:pStyle w:val="Kop3"/>
        <w:shd w:val="clear" w:color="auto" w:fill="FFFFFF"/>
        <w:spacing w:before="0" w:beforeAutospacing="0" w:after="0" w:afterAutospacing="0"/>
        <w:rPr>
          <w:rStyle w:val="creator"/>
          <w:rFonts w:ascii="Arial" w:hAnsi="Arial" w:cs="Arial"/>
          <w:i/>
          <w:iCs/>
          <w:color w:val="39373A"/>
          <w:sz w:val="24"/>
          <w:szCs w:val="24"/>
        </w:rPr>
      </w:pPr>
    </w:p>
    <w:p w14:paraId="415E837A" w14:textId="59C5CE4B" w:rsidR="003B05B9" w:rsidRPr="003B05B9" w:rsidRDefault="003B05B9" w:rsidP="003B05B9">
      <w:pPr>
        <w:pStyle w:val="Kop3"/>
        <w:shd w:val="clear" w:color="auto" w:fill="FFFFFF"/>
        <w:spacing w:before="0" w:beforeAutospacing="0" w:after="0" w:afterAutospacing="0"/>
        <w:rPr>
          <w:rFonts w:ascii="Arial" w:hAnsi="Arial" w:cs="Arial"/>
          <w:b w:val="0"/>
          <w:bCs w:val="0"/>
          <w:color w:val="39373A"/>
          <w:sz w:val="24"/>
          <w:szCs w:val="24"/>
        </w:rPr>
      </w:pPr>
      <w:r w:rsidRPr="009C1B3D">
        <w:rPr>
          <w:rStyle w:val="creator"/>
          <w:rFonts w:ascii="Arial" w:hAnsi="Arial" w:cs="Arial"/>
          <w:b w:val="0"/>
          <w:bCs w:val="0"/>
          <w:color w:val="39373A"/>
          <w:sz w:val="24"/>
          <w:szCs w:val="24"/>
        </w:rPr>
        <w:t xml:space="preserve">- </w:t>
      </w:r>
      <w:hyperlink r:id="rId1459" w:history="1">
        <w:r w:rsidRPr="003B05B9">
          <w:rPr>
            <w:rStyle w:val="creator"/>
            <w:rFonts w:ascii="Arial" w:hAnsi="Arial" w:cs="Arial"/>
            <w:b w:val="0"/>
            <w:bCs w:val="0"/>
            <w:color w:val="39373A"/>
            <w:sz w:val="24"/>
            <w:szCs w:val="24"/>
          </w:rPr>
          <w:t xml:space="preserve">Mounir Samuel, </w:t>
        </w:r>
        <w:r w:rsidRPr="003B05B9">
          <w:rPr>
            <w:rStyle w:val="Titel44"/>
            <w:rFonts w:ascii="Arial" w:hAnsi="Arial" w:cs="Arial"/>
            <w:color w:val="39373A"/>
            <w:sz w:val="24"/>
            <w:szCs w:val="24"/>
          </w:rPr>
          <w:t>God is groot</w:t>
        </w:r>
      </w:hyperlink>
    </w:p>
    <w:p w14:paraId="61E6AB85" w14:textId="4014BA58" w:rsidR="003B05B9" w:rsidRDefault="003B05B9" w:rsidP="003B05B9">
      <w:pPr>
        <w:pStyle w:val="additional"/>
        <w:shd w:val="clear" w:color="auto" w:fill="FFFFFF"/>
        <w:spacing w:before="0" w:beforeAutospacing="0" w:after="0" w:afterAutospacing="0"/>
        <w:rPr>
          <w:rFonts w:ascii="Arial" w:hAnsi="Arial" w:cs="Arial"/>
        </w:rPr>
      </w:pPr>
      <w:r>
        <w:rPr>
          <w:rFonts w:ascii="Arial" w:hAnsi="Arial" w:cs="Arial"/>
        </w:rPr>
        <w:t>E</w:t>
      </w:r>
      <w:r w:rsidRPr="003B05B9">
        <w:rPr>
          <w:rFonts w:ascii="Arial" w:hAnsi="Arial" w:cs="Arial"/>
        </w:rPr>
        <w:t>ten, bidden en beminnen met moslims</w:t>
      </w:r>
      <w:r>
        <w:rPr>
          <w:rFonts w:ascii="Arial" w:hAnsi="Arial" w:cs="Arial"/>
        </w:rPr>
        <w:t xml:space="preserve">.                                                                           Amsterdam: Uitgeverij Jurgen Maas. 2018. 344 blz. </w:t>
      </w:r>
    </w:p>
    <w:p w14:paraId="763D8733" w14:textId="4DFC2936" w:rsidR="003B05B9" w:rsidRPr="003B05B9" w:rsidRDefault="003B05B9" w:rsidP="003B05B9">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(12 uur, 21 minuten). 2019.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 </w:t>
      </w:r>
      <w:proofErr w:type="spellStart"/>
      <w:r>
        <w:rPr>
          <w:rFonts w:ascii="Arial" w:hAnsi="Arial" w:cs="Arial"/>
          <w:color w:val="39373A"/>
          <w:shd w:val="clear" w:color="auto" w:fill="FFFFFF"/>
        </w:rPr>
        <w:t>Ebook</w:t>
      </w:r>
      <w:proofErr w:type="spellEnd"/>
      <w:r>
        <w:rPr>
          <w:rFonts w:ascii="Arial" w:hAnsi="Arial" w:cs="Arial"/>
          <w:color w:val="39373A"/>
          <w:shd w:val="clear" w:color="auto" w:fill="FFFFFF"/>
        </w:rPr>
        <w:t>. 2018.</w:t>
      </w:r>
    </w:p>
    <w:p w14:paraId="694F031A" w14:textId="3F0B7B9A" w:rsidR="003B05B9" w:rsidRDefault="003B05B9" w:rsidP="003B05B9">
      <w:pPr>
        <w:pStyle w:val="maintext"/>
        <w:shd w:val="clear" w:color="auto" w:fill="FFFFFF"/>
        <w:spacing w:before="300" w:beforeAutospacing="0" w:after="0" w:afterAutospacing="0"/>
        <w:rPr>
          <w:rFonts w:ascii="Arial" w:hAnsi="Arial" w:cs="Arial"/>
          <w:i/>
          <w:iCs/>
          <w:color w:val="39373A"/>
        </w:rPr>
      </w:pPr>
      <w:r w:rsidRPr="003B05B9">
        <w:rPr>
          <w:rFonts w:ascii="Arial" w:hAnsi="Arial" w:cs="Arial"/>
          <w:i/>
          <w:iCs/>
          <w:color w:val="39373A"/>
        </w:rPr>
        <w:t>Beschouwingen door de christelijke transgender (van Nederlandse en Egyptische ouders) over zijn ervaringen met onder meer de islam en de LHBT-gemeenschap.</w:t>
      </w:r>
    </w:p>
    <w:p w14:paraId="33E11DF2" w14:textId="77777777" w:rsidR="009853D8" w:rsidRDefault="009853D8" w:rsidP="009853D8">
      <w:pPr>
        <w:pStyle w:val="Kop3"/>
        <w:shd w:val="clear" w:color="auto" w:fill="FFFFFF"/>
        <w:spacing w:before="0" w:beforeAutospacing="0" w:after="0" w:afterAutospacing="0"/>
        <w:rPr>
          <w:rFonts w:ascii="Arial" w:hAnsi="Arial" w:cs="Arial"/>
          <w:b w:val="0"/>
          <w:bCs w:val="0"/>
          <w:color w:val="39373A"/>
        </w:rPr>
      </w:pPr>
    </w:p>
    <w:p w14:paraId="33247557" w14:textId="38EB2932" w:rsidR="009853D8" w:rsidRPr="009853D8" w:rsidRDefault="009853D8" w:rsidP="009853D8">
      <w:pPr>
        <w:pStyle w:val="Kop3"/>
        <w:shd w:val="clear" w:color="auto" w:fill="FFFFFF"/>
        <w:spacing w:before="0" w:beforeAutospacing="0" w:after="0" w:afterAutospacing="0"/>
        <w:rPr>
          <w:rFonts w:ascii="Arial" w:hAnsi="Arial" w:cs="Arial"/>
          <w:b w:val="0"/>
          <w:bCs w:val="0"/>
          <w:color w:val="39373A"/>
          <w:sz w:val="24"/>
          <w:szCs w:val="24"/>
        </w:rPr>
      </w:pPr>
      <w:r w:rsidRPr="009C1B3D">
        <w:rPr>
          <w:rStyle w:val="creator"/>
          <w:rFonts w:ascii="Arial" w:hAnsi="Arial" w:cs="Arial"/>
          <w:b w:val="0"/>
          <w:bCs w:val="0"/>
          <w:color w:val="39373A"/>
          <w:sz w:val="24"/>
          <w:szCs w:val="24"/>
        </w:rPr>
        <w:t xml:space="preserve">- </w:t>
      </w:r>
      <w:hyperlink r:id="rId1460" w:history="1">
        <w:r w:rsidRPr="003B05B9">
          <w:rPr>
            <w:rStyle w:val="creator"/>
            <w:rFonts w:ascii="Arial" w:hAnsi="Arial" w:cs="Arial"/>
            <w:b w:val="0"/>
            <w:bCs w:val="0"/>
            <w:color w:val="39373A"/>
            <w:sz w:val="24"/>
            <w:szCs w:val="24"/>
          </w:rPr>
          <w:t xml:space="preserve">Mounir Samuel, </w:t>
        </w:r>
      </w:hyperlink>
      <w:hyperlink r:id="rId1461" w:history="1">
        <w:r w:rsidRPr="009853D8">
          <w:rPr>
            <w:rStyle w:val="Titel45"/>
            <w:rFonts w:ascii="Arial" w:hAnsi="Arial" w:cs="Arial"/>
            <w:color w:val="39373A"/>
            <w:sz w:val="24"/>
            <w:szCs w:val="24"/>
          </w:rPr>
          <w:t>Jona zonder walvis</w:t>
        </w:r>
      </w:hyperlink>
    </w:p>
    <w:p w14:paraId="18B668B8" w14:textId="7EA3D687" w:rsidR="009853D8" w:rsidRPr="009853D8" w:rsidRDefault="009853D8" w:rsidP="009853D8">
      <w:pPr>
        <w:pStyle w:val="additional"/>
        <w:shd w:val="clear" w:color="auto" w:fill="FFFFFF"/>
        <w:spacing w:before="0" w:beforeAutospacing="0" w:after="0" w:afterAutospacing="0"/>
        <w:rPr>
          <w:rFonts w:ascii="Arial" w:hAnsi="Arial" w:cs="Arial"/>
        </w:rPr>
      </w:pPr>
      <w:r>
        <w:rPr>
          <w:rFonts w:ascii="Arial" w:hAnsi="Arial" w:cs="Arial"/>
        </w:rPr>
        <w:t>E</w:t>
      </w:r>
      <w:r w:rsidRPr="009853D8">
        <w:rPr>
          <w:rFonts w:ascii="Arial" w:hAnsi="Arial" w:cs="Arial"/>
        </w:rPr>
        <w:t>en profetie voor Nederland</w:t>
      </w:r>
      <w:r>
        <w:rPr>
          <w:rFonts w:ascii="Arial" w:hAnsi="Arial" w:cs="Arial"/>
        </w:rPr>
        <w:t>.                                                                                             Amsterdam: Nieuw Amsterdam. 2022. 191 blz.</w:t>
      </w:r>
    </w:p>
    <w:p w14:paraId="28DC13B7" w14:textId="77777777" w:rsidR="009853D8" w:rsidRDefault="009853D8" w:rsidP="009853D8">
      <w:pPr>
        <w:pStyle w:val="maintext"/>
        <w:shd w:val="clear" w:color="auto" w:fill="FFFFFF"/>
        <w:spacing w:before="300" w:beforeAutospacing="0" w:after="0" w:afterAutospacing="0"/>
        <w:rPr>
          <w:rFonts w:ascii="Arial" w:hAnsi="Arial" w:cs="Arial"/>
          <w:i/>
          <w:iCs/>
          <w:color w:val="39373A"/>
        </w:rPr>
      </w:pPr>
      <w:r w:rsidRPr="009853D8">
        <w:rPr>
          <w:rFonts w:ascii="Arial" w:hAnsi="Arial" w:cs="Arial"/>
          <w:i/>
          <w:iCs/>
          <w:color w:val="39373A"/>
        </w:rPr>
        <w:t>Over de Nederlandse invloed op klimaatverandering en hoe klimaatverandering tegengegaan kan worden.</w:t>
      </w:r>
    </w:p>
    <w:p w14:paraId="6F8F4999" w14:textId="381A86A6" w:rsidR="00D07E62" w:rsidRDefault="00D07E62" w:rsidP="00BD399C">
      <w:pPr>
        <w:pStyle w:val="Kop1"/>
        <w:shd w:val="clear" w:color="auto" w:fill="FFFFFF"/>
        <w:spacing w:before="0" w:after="60" w:line="240" w:lineRule="auto"/>
        <w:rPr>
          <w:rFonts w:ascii="Arial" w:hAnsi="Arial" w:cs="Arial"/>
          <w:color w:val="auto"/>
          <w:sz w:val="24"/>
          <w:szCs w:val="24"/>
        </w:rPr>
      </w:pPr>
      <w:r>
        <w:rPr>
          <w:rFonts w:ascii="Arial" w:hAnsi="Arial" w:cs="Arial"/>
          <w:b/>
          <w:bCs/>
          <w:color w:val="auto"/>
          <w:sz w:val="24"/>
          <w:szCs w:val="24"/>
        </w:rPr>
        <w:t xml:space="preserve">                                                                                                                                                           </w:t>
      </w:r>
      <w:r w:rsidRPr="009C1B3D">
        <w:rPr>
          <w:rStyle w:val="creator"/>
          <w:rFonts w:ascii="Arial" w:hAnsi="Arial" w:cs="Arial"/>
          <w:color w:val="39373A"/>
          <w:sz w:val="24"/>
          <w:szCs w:val="24"/>
        </w:rPr>
        <w:t xml:space="preserve">- </w:t>
      </w:r>
      <w:hyperlink r:id="rId1462" w:history="1">
        <w:r w:rsidRPr="003B05B9">
          <w:rPr>
            <w:rStyle w:val="creator"/>
            <w:rFonts w:ascii="Arial" w:hAnsi="Arial" w:cs="Arial"/>
            <w:color w:val="39373A"/>
            <w:sz w:val="24"/>
            <w:szCs w:val="24"/>
          </w:rPr>
          <w:t xml:space="preserve">Mounir Samuel, </w:t>
        </w:r>
      </w:hyperlink>
      <w:r w:rsidRPr="00D07E62">
        <w:rPr>
          <w:rFonts w:ascii="Arial" w:hAnsi="Arial" w:cs="Arial"/>
          <w:b/>
          <w:bCs/>
          <w:color w:val="auto"/>
          <w:sz w:val="24"/>
          <w:szCs w:val="24"/>
        </w:rPr>
        <w:t>Je mag ook niets meer zeggen</w:t>
      </w:r>
      <w:r>
        <w:rPr>
          <w:rFonts w:ascii="Arial" w:hAnsi="Arial" w:cs="Arial"/>
          <w:b/>
          <w:bCs/>
          <w:color w:val="auto"/>
          <w:sz w:val="24"/>
          <w:szCs w:val="24"/>
        </w:rPr>
        <w:t xml:space="preserve">                                                                          </w:t>
      </w:r>
      <w:r w:rsidRPr="00D07E62">
        <w:rPr>
          <w:rFonts w:ascii="Lato" w:hAnsi="Lato"/>
          <w:color w:val="auto"/>
          <w:sz w:val="24"/>
          <w:szCs w:val="24"/>
        </w:rPr>
        <w:t>Een nieuwe taal voor een nieuwe tijd</w:t>
      </w:r>
      <w:r>
        <w:rPr>
          <w:rFonts w:ascii="Lato" w:hAnsi="Lato"/>
          <w:color w:val="auto"/>
          <w:sz w:val="24"/>
          <w:szCs w:val="24"/>
        </w:rPr>
        <w:t xml:space="preserve">.                                                                          </w:t>
      </w:r>
      <w:r w:rsidRPr="00D07E62">
        <w:rPr>
          <w:rFonts w:ascii="Arial" w:hAnsi="Arial" w:cs="Arial"/>
          <w:color w:val="auto"/>
          <w:sz w:val="24"/>
          <w:szCs w:val="24"/>
        </w:rPr>
        <w:t>Amsterdam: Nieuw Amsterdam. 202</w:t>
      </w:r>
      <w:r>
        <w:rPr>
          <w:rFonts w:ascii="Arial" w:hAnsi="Arial" w:cs="Arial"/>
          <w:color w:val="auto"/>
          <w:sz w:val="24"/>
          <w:szCs w:val="24"/>
        </w:rPr>
        <w:t>3</w:t>
      </w:r>
      <w:r w:rsidRPr="00D07E62">
        <w:rPr>
          <w:rFonts w:ascii="Arial" w:hAnsi="Arial" w:cs="Arial"/>
          <w:color w:val="auto"/>
          <w:sz w:val="24"/>
          <w:szCs w:val="24"/>
        </w:rPr>
        <w:t>.</w:t>
      </w:r>
      <w:r>
        <w:rPr>
          <w:rFonts w:ascii="Arial" w:hAnsi="Arial" w:cs="Arial"/>
          <w:color w:val="auto"/>
          <w:sz w:val="24"/>
          <w:szCs w:val="24"/>
        </w:rPr>
        <w:t xml:space="preserve"> 368 blz. </w:t>
      </w:r>
    </w:p>
    <w:p w14:paraId="6CC95695" w14:textId="455BE73F" w:rsidR="00D07E62" w:rsidRPr="00D07E62" w:rsidRDefault="00BD399C" w:rsidP="00D07E62">
      <w:pPr>
        <w:spacing w:line="240" w:lineRule="auto"/>
        <w:rPr>
          <w:rFonts w:ascii="Arial" w:hAnsi="Arial" w:cs="Arial"/>
          <w:i/>
          <w:iCs/>
          <w:sz w:val="24"/>
          <w:szCs w:val="24"/>
        </w:rPr>
      </w:pPr>
      <w:r w:rsidRPr="00BD399C">
        <w:rPr>
          <w:rFonts w:ascii="Arial" w:hAnsi="Arial" w:cs="Arial"/>
          <w:i/>
          <w:iCs/>
          <w:sz w:val="24"/>
          <w:szCs w:val="24"/>
        </w:rPr>
        <w:t>Dit boek bestaat uit vijf delen: 1: Geslacht, genderidentiteit &amp; seksuele oriëntatie.</w:t>
      </w:r>
      <w:r>
        <w:rPr>
          <w:rFonts w:ascii="Arial" w:hAnsi="Arial" w:cs="Arial"/>
          <w:i/>
          <w:iCs/>
          <w:sz w:val="24"/>
          <w:szCs w:val="24"/>
        </w:rPr>
        <w:t xml:space="preserve">              </w:t>
      </w:r>
      <w:r w:rsidRPr="00BD399C">
        <w:rPr>
          <w:rFonts w:ascii="Arial" w:hAnsi="Arial" w:cs="Arial"/>
          <w:i/>
          <w:iCs/>
          <w:sz w:val="24"/>
          <w:szCs w:val="24"/>
        </w:rPr>
        <w:t>2: Toegankelijkheid &amp; validisme. 3: Dekolonisatie &amp; racisme.</w:t>
      </w:r>
      <w:r>
        <w:rPr>
          <w:rFonts w:ascii="Arial" w:hAnsi="Arial" w:cs="Arial"/>
          <w:i/>
          <w:iCs/>
          <w:sz w:val="24"/>
          <w:szCs w:val="24"/>
        </w:rPr>
        <w:t xml:space="preserve"> </w:t>
      </w:r>
      <w:r w:rsidRPr="00BD399C">
        <w:rPr>
          <w:rFonts w:ascii="Arial" w:hAnsi="Arial" w:cs="Arial"/>
          <w:i/>
          <w:iCs/>
          <w:sz w:val="24"/>
          <w:szCs w:val="24"/>
        </w:rPr>
        <w:t>4: Inclusie &amp; erkenning. 5: Democratisering &amp; eigenaarschap.</w:t>
      </w:r>
      <w:r>
        <w:rPr>
          <w:rFonts w:ascii="Arial" w:hAnsi="Arial" w:cs="Arial"/>
          <w:i/>
          <w:iCs/>
          <w:sz w:val="24"/>
          <w:szCs w:val="24"/>
        </w:rPr>
        <w:t xml:space="preserve"> </w:t>
      </w:r>
      <w:r w:rsidR="00D07E62" w:rsidRPr="00D07E62">
        <w:rPr>
          <w:rFonts w:ascii="Arial" w:hAnsi="Arial" w:cs="Arial"/>
          <w:i/>
          <w:iCs/>
          <w:sz w:val="24"/>
          <w:szCs w:val="24"/>
        </w:rPr>
        <w:t>Een deel van de opbrengsten van dit boek doneert de auteur aan Stichting Vluchteling voor (nood)hulp aan het groeiend aantal personen dat door ons toedoen op de vlucht is geraakt. Deze personen worden door de taal structureel ontmenselijkt en daarmee ook ieder mensenrecht ontzegd.</w:t>
      </w:r>
    </w:p>
    <w:p w14:paraId="767F12D0" w14:textId="725F2999" w:rsidR="00932F8A" w:rsidRDefault="00932F8A" w:rsidP="00932F8A">
      <w:pPr>
        <w:pStyle w:val="Normaalweb"/>
        <w:shd w:val="clear" w:color="auto" w:fill="FFFFFF"/>
        <w:spacing w:line="330" w:lineRule="atLeast"/>
        <w:rPr>
          <w:rStyle w:val="lecrdimcolheaderttl"/>
          <w:rFonts w:ascii="Arial" w:hAnsi="Arial" w:cs="Arial"/>
          <w:i/>
          <w:iCs/>
          <w:color w:val="444444"/>
        </w:rPr>
      </w:pPr>
      <w:proofErr w:type="spellStart"/>
      <w:r w:rsidRPr="00932F8A">
        <w:rPr>
          <w:rStyle w:val="creator"/>
          <w:rFonts w:ascii="Arial" w:hAnsi="Arial" w:cs="Arial"/>
          <w:b/>
          <w:bCs/>
          <w:i/>
          <w:iCs/>
          <w:color w:val="39373A"/>
          <w:u w:val="single"/>
        </w:rPr>
        <w:t>Nahed</w:t>
      </w:r>
      <w:proofErr w:type="spellEnd"/>
      <w:r w:rsidRPr="00932F8A">
        <w:rPr>
          <w:rStyle w:val="creator"/>
          <w:rFonts w:ascii="Arial" w:hAnsi="Arial" w:cs="Arial"/>
          <w:b/>
          <w:bCs/>
          <w:i/>
          <w:iCs/>
          <w:color w:val="39373A"/>
          <w:u w:val="single"/>
        </w:rPr>
        <w:t xml:space="preserve"> Selim</w:t>
      </w:r>
      <w:r>
        <w:rPr>
          <w:rStyle w:val="creator"/>
          <w:rFonts w:ascii="Arial" w:hAnsi="Arial" w:cs="Arial"/>
          <w:b/>
          <w:bCs/>
          <w:i/>
          <w:iCs/>
          <w:color w:val="39373A"/>
          <w:u w:val="single"/>
        </w:rPr>
        <w:t xml:space="preserve">                                                                                                                   </w:t>
      </w:r>
      <w:r>
        <w:rPr>
          <w:rStyle w:val="lecrdimcolheaderttl"/>
          <w:rFonts w:ascii="Arial" w:hAnsi="Arial" w:cs="Arial"/>
          <w:i/>
          <w:iCs/>
          <w:color w:val="444444"/>
        </w:rPr>
        <w:t>(</w:t>
      </w:r>
      <w:proofErr w:type="spellStart"/>
      <w:r w:rsidRPr="00ED45AA">
        <w:rPr>
          <w:rStyle w:val="lecrdimcolheaderttl"/>
          <w:rFonts w:ascii="Arial" w:hAnsi="Arial" w:cs="Arial"/>
          <w:i/>
          <w:iCs/>
          <w:color w:val="444444"/>
        </w:rPr>
        <w:t>Dakhalia</w:t>
      </w:r>
      <w:proofErr w:type="spellEnd"/>
      <w:r w:rsidRPr="00ED45AA">
        <w:rPr>
          <w:rStyle w:val="lecrdimcolheaderttl"/>
          <w:rFonts w:ascii="Arial" w:hAnsi="Arial" w:cs="Arial"/>
          <w:i/>
          <w:iCs/>
          <w:color w:val="444444"/>
        </w:rPr>
        <w:t>, Egypte, 1953</w:t>
      </w:r>
      <w:r>
        <w:rPr>
          <w:rStyle w:val="lecrdimcolheaderttl"/>
          <w:rFonts w:ascii="Arial" w:hAnsi="Arial" w:cs="Arial"/>
          <w:i/>
          <w:iCs/>
          <w:color w:val="444444"/>
        </w:rPr>
        <w:t>; verhuisde in 1973 naar Nederland)</w:t>
      </w:r>
    </w:p>
    <w:p w14:paraId="2AC1BEA7" w14:textId="77777777" w:rsidR="009C1B3D" w:rsidRDefault="009C1B3D" w:rsidP="009C1B3D">
      <w:pPr>
        <w:pStyle w:val="Kop3"/>
        <w:shd w:val="clear" w:color="auto" w:fill="FFFFFF"/>
        <w:spacing w:before="0" w:beforeAutospacing="0" w:after="0" w:afterAutospacing="0"/>
        <w:rPr>
          <w:rStyle w:val="creator"/>
          <w:rFonts w:ascii="Arial" w:hAnsi="Arial" w:cs="Arial"/>
          <w:b w:val="0"/>
          <w:bCs w:val="0"/>
          <w:color w:val="39373A"/>
        </w:rPr>
      </w:pPr>
    </w:p>
    <w:p w14:paraId="583DDF45" w14:textId="019E42BF" w:rsidR="009C1B3D" w:rsidRPr="009C1B3D" w:rsidRDefault="009C1B3D" w:rsidP="009C1B3D">
      <w:pPr>
        <w:pStyle w:val="Kop3"/>
        <w:shd w:val="clear" w:color="auto" w:fill="FFFFFF"/>
        <w:spacing w:before="0" w:beforeAutospacing="0" w:after="0" w:afterAutospacing="0"/>
        <w:rPr>
          <w:rFonts w:ascii="Arial" w:hAnsi="Arial" w:cs="Arial"/>
          <w:b w:val="0"/>
          <w:bCs w:val="0"/>
          <w:color w:val="39373A"/>
          <w:sz w:val="24"/>
          <w:szCs w:val="24"/>
        </w:rPr>
      </w:pPr>
      <w:r w:rsidRPr="009C1B3D">
        <w:rPr>
          <w:rStyle w:val="creator"/>
          <w:rFonts w:ascii="Arial" w:hAnsi="Arial" w:cs="Arial"/>
          <w:b w:val="0"/>
          <w:bCs w:val="0"/>
          <w:color w:val="39373A"/>
          <w:sz w:val="24"/>
          <w:szCs w:val="24"/>
        </w:rPr>
        <w:t xml:space="preserve">- </w:t>
      </w:r>
      <w:proofErr w:type="spellStart"/>
      <w:r w:rsidRPr="009C1B3D">
        <w:rPr>
          <w:rStyle w:val="creator"/>
          <w:rFonts w:ascii="Arial" w:hAnsi="Arial" w:cs="Arial"/>
          <w:b w:val="0"/>
          <w:bCs w:val="0"/>
          <w:color w:val="39373A"/>
          <w:sz w:val="24"/>
          <w:szCs w:val="24"/>
        </w:rPr>
        <w:t>Nahed</w:t>
      </w:r>
      <w:proofErr w:type="spellEnd"/>
      <w:r w:rsidRPr="009C1B3D">
        <w:rPr>
          <w:rStyle w:val="creator"/>
          <w:rFonts w:ascii="Arial" w:hAnsi="Arial" w:cs="Arial"/>
          <w:b w:val="0"/>
          <w:bCs w:val="0"/>
          <w:color w:val="39373A"/>
          <w:sz w:val="24"/>
          <w:szCs w:val="24"/>
        </w:rPr>
        <w:t xml:space="preserve"> Selim, </w:t>
      </w:r>
      <w:hyperlink r:id="rId1463" w:history="1">
        <w:r w:rsidRPr="009C1B3D">
          <w:rPr>
            <w:rStyle w:val="Hyperlink"/>
            <w:rFonts w:ascii="Arial" w:hAnsi="Arial" w:cs="Arial"/>
            <w:color w:val="39373A"/>
            <w:sz w:val="24"/>
            <w:szCs w:val="24"/>
            <w:u w:val="none"/>
          </w:rPr>
          <w:t>De vrouwen van de profeet</w:t>
        </w:r>
      </w:hyperlink>
    </w:p>
    <w:p w14:paraId="58AB2FB5" w14:textId="1D2ACD25" w:rsidR="009C1B3D" w:rsidRDefault="009C1B3D" w:rsidP="009C1B3D">
      <w:pPr>
        <w:pStyle w:val="additional"/>
        <w:shd w:val="clear" w:color="auto" w:fill="FFFFFF"/>
        <w:spacing w:before="0" w:beforeAutospacing="0" w:after="0" w:afterAutospacing="0"/>
        <w:rPr>
          <w:rFonts w:ascii="Arial" w:hAnsi="Arial" w:cs="Arial"/>
        </w:rPr>
      </w:pPr>
      <w:r>
        <w:rPr>
          <w:rFonts w:ascii="Arial" w:hAnsi="Arial" w:cs="Arial"/>
        </w:rPr>
        <w:t>H</w:t>
      </w:r>
      <w:r w:rsidRPr="009C1B3D">
        <w:rPr>
          <w:rFonts w:ascii="Arial" w:hAnsi="Arial" w:cs="Arial"/>
        </w:rPr>
        <w:t>oe vrouw (on)vriendelijk is de koran?</w:t>
      </w:r>
    </w:p>
    <w:p w14:paraId="0E0CD67E" w14:textId="2B9F1858" w:rsidR="009C1B3D" w:rsidRPr="009C1B3D" w:rsidRDefault="009C1B3D" w:rsidP="009C1B3D">
      <w:pPr>
        <w:pStyle w:val="additional"/>
        <w:shd w:val="clear" w:color="auto" w:fill="FFFFFF"/>
        <w:spacing w:before="0" w:beforeAutospacing="0" w:after="0" w:afterAutospacing="0"/>
        <w:rPr>
          <w:rFonts w:ascii="Arial" w:hAnsi="Arial" w:cs="Arial"/>
        </w:rPr>
      </w:pPr>
      <w:r>
        <w:rPr>
          <w:rFonts w:ascii="Arial" w:hAnsi="Arial" w:cs="Arial"/>
        </w:rPr>
        <w:t xml:space="preserve">Amsterdam: Van Gennep. 2003. 272 blz. </w:t>
      </w:r>
    </w:p>
    <w:p w14:paraId="3A522432" w14:textId="77777777" w:rsidR="009C1B3D" w:rsidRPr="009C1B3D" w:rsidRDefault="009C1B3D" w:rsidP="009C1B3D">
      <w:pPr>
        <w:pStyle w:val="maintext"/>
        <w:shd w:val="clear" w:color="auto" w:fill="FFFFFF"/>
        <w:spacing w:before="300" w:beforeAutospacing="0" w:after="0" w:afterAutospacing="0"/>
        <w:rPr>
          <w:rFonts w:ascii="Arial" w:hAnsi="Arial" w:cs="Arial"/>
          <w:i/>
          <w:iCs/>
          <w:color w:val="39373A"/>
        </w:rPr>
      </w:pPr>
      <w:r w:rsidRPr="009C1B3D">
        <w:rPr>
          <w:rFonts w:ascii="Arial" w:hAnsi="Arial" w:cs="Arial"/>
          <w:i/>
          <w:iCs/>
          <w:color w:val="39373A"/>
        </w:rPr>
        <w:t>Selim trekt traditionele interpretaties van de koran in twijfel en vraagt zich af wat de koran vrouwen in de huidige tijd te bieden heeft. Ze gaat terug naar de tijd van Mohammed om de betekenis van allerlei voorschriften te doorgronden.</w:t>
      </w:r>
    </w:p>
    <w:p w14:paraId="10F1DB4A" w14:textId="77777777" w:rsidR="00E77E0A" w:rsidRPr="009C1B3D" w:rsidRDefault="009D2EE1" w:rsidP="00E77E0A">
      <w:pPr>
        <w:pStyle w:val="Kop3"/>
        <w:shd w:val="clear" w:color="auto" w:fill="FFFFFF"/>
        <w:spacing w:before="0" w:beforeAutospacing="0" w:after="0" w:afterAutospacing="0"/>
        <w:rPr>
          <w:rFonts w:ascii="Arial" w:hAnsi="Arial" w:cs="Arial"/>
          <w:i/>
          <w:iCs/>
          <w:color w:val="000000"/>
          <w:sz w:val="24"/>
          <w:szCs w:val="24"/>
        </w:rPr>
      </w:pPr>
      <w:r w:rsidRPr="009C1B3D">
        <w:rPr>
          <w:rFonts w:ascii="Arial" w:hAnsi="Arial" w:cs="Arial"/>
          <w:i/>
          <w:iCs/>
          <w:color w:val="000000"/>
          <w:sz w:val="24"/>
          <w:szCs w:val="24"/>
        </w:rPr>
        <w:t xml:space="preserve">                                                                                                                                                          </w:t>
      </w:r>
    </w:p>
    <w:p w14:paraId="1141D8F2" w14:textId="413278B7" w:rsidR="00932F8A" w:rsidRPr="00932F8A" w:rsidRDefault="00932F8A" w:rsidP="00932F8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932F8A">
        <w:rPr>
          <w:rStyle w:val="creator"/>
          <w:rFonts w:ascii="Arial" w:hAnsi="Arial" w:cs="Arial"/>
          <w:b w:val="0"/>
          <w:bCs w:val="0"/>
          <w:color w:val="39373A"/>
          <w:sz w:val="24"/>
          <w:szCs w:val="24"/>
        </w:rPr>
        <w:t>Nahed</w:t>
      </w:r>
      <w:proofErr w:type="spellEnd"/>
      <w:r w:rsidRPr="00932F8A">
        <w:rPr>
          <w:rStyle w:val="creator"/>
          <w:rFonts w:ascii="Arial" w:hAnsi="Arial" w:cs="Arial"/>
          <w:b w:val="0"/>
          <w:bCs w:val="0"/>
          <w:color w:val="39373A"/>
          <w:sz w:val="24"/>
          <w:szCs w:val="24"/>
        </w:rPr>
        <w:t xml:space="preserve"> Selim, </w:t>
      </w:r>
      <w:hyperlink r:id="rId1464" w:history="1">
        <w:r w:rsidRPr="00932F8A">
          <w:rPr>
            <w:rStyle w:val="Hyperlink"/>
            <w:rFonts w:ascii="Arial" w:hAnsi="Arial" w:cs="Arial"/>
            <w:color w:val="39373A"/>
            <w:sz w:val="24"/>
            <w:szCs w:val="24"/>
            <w:u w:val="none"/>
          </w:rPr>
          <w:t>Zwijgen is verraad</w:t>
        </w:r>
      </w:hyperlink>
    </w:p>
    <w:p w14:paraId="262C7769" w14:textId="7E51E084" w:rsidR="00932F8A" w:rsidRDefault="00932F8A" w:rsidP="00932F8A">
      <w:pPr>
        <w:pStyle w:val="additional"/>
        <w:shd w:val="clear" w:color="auto" w:fill="FFFFFF"/>
        <w:spacing w:before="0" w:beforeAutospacing="0" w:after="0" w:afterAutospacing="0"/>
        <w:rPr>
          <w:rFonts w:ascii="Arial" w:hAnsi="Arial" w:cs="Arial"/>
        </w:rPr>
      </w:pPr>
      <w:r>
        <w:rPr>
          <w:rFonts w:ascii="Arial" w:hAnsi="Arial" w:cs="Arial"/>
        </w:rPr>
        <w:t>O</w:t>
      </w:r>
      <w:r w:rsidRPr="00932F8A">
        <w:rPr>
          <w:rFonts w:ascii="Arial" w:hAnsi="Arial" w:cs="Arial"/>
        </w:rPr>
        <w:t>penhartige verhalen over vrouwen en islam</w:t>
      </w:r>
      <w:r>
        <w:rPr>
          <w:rFonts w:ascii="Arial" w:hAnsi="Arial" w:cs="Arial"/>
        </w:rPr>
        <w:t xml:space="preserve">.                                                                      Amsterdam: Van Gennep. 2005. 134 blz. </w:t>
      </w:r>
    </w:p>
    <w:p w14:paraId="64847731" w14:textId="77777777" w:rsidR="001145E6" w:rsidRDefault="001145E6" w:rsidP="00932F8A">
      <w:pPr>
        <w:pStyle w:val="additional"/>
        <w:shd w:val="clear" w:color="auto" w:fill="FFFFFF"/>
        <w:spacing w:before="0" w:beforeAutospacing="0" w:after="0" w:afterAutospacing="0"/>
        <w:rPr>
          <w:rStyle w:val="creator"/>
          <w:rFonts w:ascii="Arial" w:hAnsi="Arial" w:cs="Arial"/>
          <w:b/>
          <w:bCs/>
          <w:color w:val="39373A"/>
        </w:rPr>
      </w:pPr>
    </w:p>
    <w:p w14:paraId="7846183F" w14:textId="3D31F899" w:rsidR="00B33069" w:rsidRPr="00B33069" w:rsidRDefault="00B33069" w:rsidP="00B33069">
      <w:pPr>
        <w:pStyle w:val="Kop3"/>
        <w:shd w:val="clear" w:color="auto" w:fill="FFFFFF"/>
        <w:spacing w:before="0" w:beforeAutospacing="0" w:after="0" w:afterAutospacing="0"/>
        <w:rPr>
          <w:rFonts w:ascii="Arial" w:hAnsi="Arial" w:cs="Arial"/>
          <w:i/>
          <w:iCs/>
          <w:sz w:val="24"/>
          <w:szCs w:val="24"/>
          <w:u w:val="single"/>
        </w:rPr>
      </w:pPr>
      <w:r w:rsidRPr="00B33069">
        <w:rPr>
          <w:rFonts w:ascii="Arial" w:hAnsi="Arial" w:cs="Arial"/>
          <w:i/>
          <w:iCs/>
          <w:sz w:val="24"/>
          <w:szCs w:val="24"/>
          <w:u w:val="single"/>
        </w:rPr>
        <w:t xml:space="preserve">Nikita </w:t>
      </w:r>
      <w:proofErr w:type="spellStart"/>
      <w:r w:rsidRPr="00B33069">
        <w:rPr>
          <w:rFonts w:ascii="Arial" w:hAnsi="Arial" w:cs="Arial"/>
          <w:i/>
          <w:iCs/>
          <w:sz w:val="24"/>
          <w:szCs w:val="24"/>
          <w:u w:val="single"/>
        </w:rPr>
        <w:t>Shahbazi</w:t>
      </w:r>
      <w:proofErr w:type="spellEnd"/>
      <w:r w:rsidR="00C54043">
        <w:rPr>
          <w:rFonts w:ascii="Arial" w:hAnsi="Arial" w:cs="Arial"/>
          <w:i/>
          <w:iCs/>
          <w:sz w:val="24"/>
          <w:szCs w:val="24"/>
          <w:u w:val="single"/>
        </w:rPr>
        <w:t xml:space="preserve">                                                                                                                       </w:t>
      </w:r>
      <w:r w:rsidR="00C54043" w:rsidRPr="00C54043">
        <w:rPr>
          <w:rFonts w:ascii="Arial" w:hAnsi="Arial" w:cs="Arial"/>
          <w:b w:val="0"/>
          <w:bCs w:val="0"/>
          <w:i/>
          <w:iCs/>
          <w:sz w:val="24"/>
          <w:szCs w:val="24"/>
        </w:rPr>
        <w:t>(Teheran, 1976; zij vluchtte in 1991 naar Nederland)</w:t>
      </w:r>
    </w:p>
    <w:p w14:paraId="5C0EFC80" w14:textId="77777777" w:rsidR="00B33069" w:rsidRDefault="00B33069" w:rsidP="00B33069">
      <w:pPr>
        <w:pStyle w:val="Kop3"/>
        <w:shd w:val="clear" w:color="auto" w:fill="FFFFFF"/>
        <w:spacing w:before="0" w:beforeAutospacing="0" w:after="0" w:afterAutospacing="0"/>
        <w:rPr>
          <w:rFonts w:ascii="Arial" w:hAnsi="Arial" w:cs="Arial"/>
          <w:b w:val="0"/>
          <w:bCs w:val="0"/>
          <w:sz w:val="24"/>
          <w:szCs w:val="24"/>
        </w:rPr>
      </w:pPr>
    </w:p>
    <w:p w14:paraId="5A21C774" w14:textId="7453F1EC" w:rsidR="00B33069" w:rsidRPr="00B33069" w:rsidRDefault="00B33069" w:rsidP="00B33069">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color w:val="39373A"/>
          <w:sz w:val="24"/>
          <w:szCs w:val="24"/>
        </w:rPr>
        <w:lastRenderedPageBreak/>
        <w:t xml:space="preserve">- </w:t>
      </w:r>
      <w:hyperlink r:id="rId1465" w:history="1">
        <w:r w:rsidRPr="00B33069">
          <w:rPr>
            <w:rStyle w:val="creator"/>
            <w:rFonts w:ascii="Arial" w:hAnsi="Arial" w:cs="Arial"/>
            <w:b w:val="0"/>
            <w:bCs w:val="0"/>
            <w:sz w:val="24"/>
            <w:szCs w:val="24"/>
          </w:rPr>
          <w:t xml:space="preserve">Nikita </w:t>
        </w:r>
        <w:proofErr w:type="spellStart"/>
        <w:r w:rsidRPr="00B33069">
          <w:rPr>
            <w:rStyle w:val="creator"/>
            <w:rFonts w:ascii="Arial" w:hAnsi="Arial" w:cs="Arial"/>
            <w:b w:val="0"/>
            <w:bCs w:val="0"/>
            <w:sz w:val="24"/>
            <w:szCs w:val="24"/>
          </w:rPr>
          <w:t>Shahbazi</w:t>
        </w:r>
        <w:proofErr w:type="spellEnd"/>
        <w:r w:rsidRPr="00B33069">
          <w:rPr>
            <w:rStyle w:val="creator"/>
            <w:rFonts w:ascii="Arial" w:hAnsi="Arial" w:cs="Arial"/>
            <w:b w:val="0"/>
            <w:bCs w:val="0"/>
            <w:sz w:val="24"/>
            <w:szCs w:val="24"/>
          </w:rPr>
          <w:t xml:space="preserve">, </w:t>
        </w:r>
        <w:r w:rsidRPr="00B33069">
          <w:rPr>
            <w:rStyle w:val="Titel43"/>
            <w:rFonts w:ascii="Arial" w:hAnsi="Arial" w:cs="Arial"/>
            <w:sz w:val="24"/>
            <w:szCs w:val="24"/>
          </w:rPr>
          <w:t>Aardappeleters &amp; allochtonen</w:t>
        </w:r>
      </w:hyperlink>
    </w:p>
    <w:p w14:paraId="5CED827C" w14:textId="3B250EBD" w:rsidR="00B33069" w:rsidRDefault="00B33069" w:rsidP="00B33069">
      <w:pPr>
        <w:pStyle w:val="additional"/>
        <w:shd w:val="clear" w:color="auto" w:fill="FFFFFF"/>
        <w:tabs>
          <w:tab w:val="left" w:pos="3119"/>
        </w:tabs>
        <w:spacing w:before="0" w:beforeAutospacing="0" w:after="0" w:afterAutospacing="0"/>
        <w:rPr>
          <w:rFonts w:ascii="Arial" w:hAnsi="Arial" w:cs="Arial"/>
        </w:rPr>
      </w:pPr>
      <w:r>
        <w:rPr>
          <w:rFonts w:ascii="Arial" w:hAnsi="Arial" w:cs="Arial"/>
        </w:rPr>
        <w:t>W</w:t>
      </w:r>
      <w:r w:rsidRPr="00B33069">
        <w:rPr>
          <w:rFonts w:ascii="Arial" w:hAnsi="Arial" w:cs="Arial"/>
        </w:rPr>
        <w:t>at is er misgegaan?</w:t>
      </w:r>
      <w:r w:rsidRPr="00B33069">
        <w:rPr>
          <w:rFonts w:ascii="Arial" w:hAnsi="Arial" w:cs="Arial"/>
          <w:color w:val="868686"/>
        </w:rPr>
        <w:t xml:space="preserve"> </w:t>
      </w:r>
      <w:r>
        <w:rPr>
          <w:rFonts w:ascii="Arial" w:hAnsi="Arial" w:cs="Arial"/>
          <w:color w:val="868686"/>
        </w:rPr>
        <w:t xml:space="preserve">                                                                                                        </w:t>
      </w:r>
      <w:r w:rsidRPr="00B33069">
        <w:rPr>
          <w:rFonts w:ascii="Arial" w:hAnsi="Arial" w:cs="Arial"/>
        </w:rPr>
        <w:t xml:space="preserve">Soesterberg: </w:t>
      </w:r>
      <w:proofErr w:type="spellStart"/>
      <w:r w:rsidRPr="00B33069">
        <w:rPr>
          <w:rFonts w:ascii="Arial" w:hAnsi="Arial" w:cs="Arial"/>
        </w:rPr>
        <w:t>Aspekt</w:t>
      </w:r>
      <w:proofErr w:type="spellEnd"/>
      <w:r w:rsidRPr="00B33069">
        <w:rPr>
          <w:rFonts w:ascii="Arial" w:hAnsi="Arial" w:cs="Arial"/>
        </w:rPr>
        <w:t>. 2005. 132 blz</w:t>
      </w:r>
      <w:r>
        <w:rPr>
          <w:rFonts w:ascii="Arial" w:hAnsi="Arial" w:cs="Arial"/>
        </w:rPr>
        <w:t>.</w:t>
      </w:r>
    </w:p>
    <w:p w14:paraId="17B33936" w14:textId="3C83521D" w:rsidR="00B33069" w:rsidRPr="00B33069" w:rsidRDefault="00B33069" w:rsidP="00B33069">
      <w:pPr>
        <w:pStyle w:val="additional"/>
        <w:shd w:val="clear" w:color="auto" w:fill="FFFFFF"/>
        <w:tabs>
          <w:tab w:val="left" w:pos="3119"/>
        </w:tabs>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(04 uur, 04 minuten). 2006.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xml:space="preserve">, Grave. </w:t>
      </w:r>
    </w:p>
    <w:p w14:paraId="1EB3A49E" w14:textId="77777777" w:rsidR="00B33069" w:rsidRPr="00B33069" w:rsidRDefault="00B33069" w:rsidP="00B33069">
      <w:pPr>
        <w:pStyle w:val="maintext"/>
        <w:shd w:val="clear" w:color="auto" w:fill="FFFFFF"/>
        <w:spacing w:before="300" w:beforeAutospacing="0" w:after="0" w:afterAutospacing="0"/>
        <w:rPr>
          <w:rFonts w:ascii="Arial" w:hAnsi="Arial" w:cs="Arial"/>
          <w:i/>
          <w:iCs/>
          <w:color w:val="39373A"/>
        </w:rPr>
      </w:pPr>
      <w:r w:rsidRPr="00B33069">
        <w:rPr>
          <w:rFonts w:ascii="Arial" w:hAnsi="Arial" w:cs="Arial"/>
          <w:i/>
          <w:iCs/>
          <w:color w:val="39373A"/>
        </w:rPr>
        <w:t>Beschouwingen over de integratie van allochtonen in de Nederlandse samenleving.</w:t>
      </w:r>
    </w:p>
    <w:p w14:paraId="77432A55" w14:textId="65DF86B3" w:rsidR="00B33069" w:rsidRDefault="00B33069" w:rsidP="00B33069">
      <w:pPr>
        <w:pStyle w:val="additional"/>
        <w:shd w:val="clear" w:color="auto" w:fill="FFFFFF"/>
        <w:spacing w:before="0" w:beforeAutospacing="0" w:after="0" w:afterAutospacing="0"/>
        <w:rPr>
          <w:rFonts w:ascii="Arial" w:hAnsi="Arial" w:cs="Arial"/>
          <w:color w:val="868686"/>
        </w:rPr>
      </w:pPr>
      <w:r>
        <w:rPr>
          <w:rFonts w:ascii="Arial" w:hAnsi="Arial" w:cs="Arial"/>
          <w:color w:val="868686"/>
        </w:rPr>
        <w:t xml:space="preserve">. </w:t>
      </w:r>
    </w:p>
    <w:p w14:paraId="261F2B74" w14:textId="43BE55F6" w:rsidR="001145E6" w:rsidRPr="001145E6" w:rsidRDefault="001145E6" w:rsidP="00932F8A">
      <w:pPr>
        <w:pStyle w:val="additional"/>
        <w:shd w:val="clear" w:color="auto" w:fill="FFFFFF"/>
        <w:spacing w:before="0" w:beforeAutospacing="0" w:after="0" w:afterAutospacing="0"/>
        <w:rPr>
          <w:rFonts w:ascii="Arial" w:hAnsi="Arial" w:cs="Arial"/>
          <w:i/>
          <w:iCs/>
          <w:u w:val="single"/>
        </w:rPr>
      </w:pPr>
      <w:proofErr w:type="spellStart"/>
      <w:r w:rsidRPr="001145E6">
        <w:rPr>
          <w:rStyle w:val="creator"/>
          <w:rFonts w:ascii="Arial" w:hAnsi="Arial" w:cs="Arial"/>
          <w:b/>
          <w:bCs/>
          <w:i/>
          <w:iCs/>
          <w:color w:val="39373A"/>
          <w:u w:val="single"/>
        </w:rPr>
        <w:t>Qader</w:t>
      </w:r>
      <w:proofErr w:type="spellEnd"/>
      <w:r w:rsidRPr="001145E6">
        <w:rPr>
          <w:rStyle w:val="creator"/>
          <w:rFonts w:ascii="Arial" w:hAnsi="Arial" w:cs="Arial"/>
          <w:b/>
          <w:bCs/>
          <w:i/>
          <w:iCs/>
          <w:color w:val="39373A"/>
          <w:u w:val="single"/>
        </w:rPr>
        <w:t xml:space="preserve"> </w:t>
      </w:r>
      <w:proofErr w:type="spellStart"/>
      <w:r w:rsidRPr="001145E6">
        <w:rPr>
          <w:rStyle w:val="creator"/>
          <w:rFonts w:ascii="Arial" w:hAnsi="Arial" w:cs="Arial"/>
          <w:b/>
          <w:bCs/>
          <w:i/>
          <w:iCs/>
          <w:color w:val="39373A"/>
          <w:u w:val="single"/>
        </w:rPr>
        <w:t>Shafiq</w:t>
      </w:r>
      <w:proofErr w:type="spellEnd"/>
      <w:r>
        <w:rPr>
          <w:rStyle w:val="creator"/>
          <w:rFonts w:ascii="Arial" w:hAnsi="Arial" w:cs="Arial"/>
          <w:b/>
          <w:bCs/>
          <w:i/>
          <w:iCs/>
          <w:color w:val="39373A"/>
          <w:u w:val="single"/>
        </w:rPr>
        <w:t xml:space="preserve">                                                                                                                       </w:t>
      </w:r>
      <w:r w:rsidRPr="001145E6">
        <w:rPr>
          <w:rStyle w:val="creator"/>
          <w:rFonts w:ascii="Arial" w:hAnsi="Arial" w:cs="Arial"/>
          <w:i/>
          <w:iCs/>
          <w:color w:val="39373A"/>
        </w:rPr>
        <w:t>(Kaboel, 1968)</w:t>
      </w:r>
    </w:p>
    <w:p w14:paraId="3DF442FE" w14:textId="5EBAEDA0" w:rsidR="001145E6" w:rsidRDefault="001145E6" w:rsidP="00932F8A">
      <w:pPr>
        <w:pStyle w:val="additional"/>
        <w:shd w:val="clear" w:color="auto" w:fill="FFFFFF"/>
        <w:spacing w:before="0" w:beforeAutospacing="0" w:after="0" w:afterAutospacing="0"/>
        <w:rPr>
          <w:rFonts w:ascii="Arial" w:hAnsi="Arial" w:cs="Arial"/>
        </w:rPr>
      </w:pPr>
    </w:p>
    <w:p w14:paraId="175335C6" w14:textId="638D5CEA" w:rsidR="001145E6" w:rsidRPr="001145E6" w:rsidRDefault="001145E6" w:rsidP="001145E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proofErr w:type="spellStart"/>
      <w:r w:rsidRPr="001145E6">
        <w:rPr>
          <w:rStyle w:val="creator"/>
          <w:rFonts w:ascii="Arial" w:hAnsi="Arial" w:cs="Arial"/>
          <w:b w:val="0"/>
          <w:bCs w:val="0"/>
          <w:color w:val="39373A"/>
          <w:sz w:val="24"/>
          <w:szCs w:val="24"/>
        </w:rPr>
        <w:t>Qader</w:t>
      </w:r>
      <w:proofErr w:type="spellEnd"/>
      <w:r w:rsidRPr="001145E6">
        <w:rPr>
          <w:rStyle w:val="creator"/>
          <w:rFonts w:ascii="Arial" w:hAnsi="Arial" w:cs="Arial"/>
          <w:b w:val="0"/>
          <w:bCs w:val="0"/>
          <w:color w:val="39373A"/>
          <w:sz w:val="24"/>
          <w:szCs w:val="24"/>
        </w:rPr>
        <w:t xml:space="preserve"> </w:t>
      </w:r>
      <w:proofErr w:type="spellStart"/>
      <w:r w:rsidRPr="001145E6">
        <w:rPr>
          <w:rStyle w:val="creator"/>
          <w:rFonts w:ascii="Arial" w:hAnsi="Arial" w:cs="Arial"/>
          <w:b w:val="0"/>
          <w:bCs w:val="0"/>
          <w:color w:val="39373A"/>
          <w:sz w:val="24"/>
          <w:szCs w:val="24"/>
        </w:rPr>
        <w:t>Shafiq</w:t>
      </w:r>
      <w:proofErr w:type="spellEnd"/>
      <w:r w:rsidRPr="001145E6">
        <w:rPr>
          <w:rStyle w:val="creator"/>
          <w:rFonts w:ascii="Arial" w:hAnsi="Arial" w:cs="Arial"/>
          <w:b w:val="0"/>
          <w:bCs w:val="0"/>
          <w:color w:val="39373A"/>
          <w:sz w:val="24"/>
          <w:szCs w:val="24"/>
        </w:rPr>
        <w:t xml:space="preserve">, </w:t>
      </w:r>
      <w:hyperlink r:id="rId1466" w:history="1">
        <w:r w:rsidRPr="001145E6">
          <w:rPr>
            <w:rStyle w:val="Hyperlink"/>
            <w:rFonts w:ascii="Arial" w:hAnsi="Arial" w:cs="Arial"/>
            <w:color w:val="39373A"/>
            <w:sz w:val="24"/>
            <w:szCs w:val="24"/>
            <w:u w:val="none"/>
          </w:rPr>
          <w:t>Weg naar je eigen land</w:t>
        </w:r>
      </w:hyperlink>
    </w:p>
    <w:p w14:paraId="6E429C0F" w14:textId="62185D51" w:rsidR="001145E6" w:rsidRPr="001145E6" w:rsidRDefault="001145E6" w:rsidP="001145E6">
      <w:pPr>
        <w:pStyle w:val="additional"/>
        <w:shd w:val="clear" w:color="auto" w:fill="FFFFFF"/>
        <w:spacing w:before="0" w:beforeAutospacing="0" w:after="0" w:afterAutospacing="0"/>
        <w:rPr>
          <w:rFonts w:ascii="Arial" w:hAnsi="Arial" w:cs="Arial"/>
        </w:rPr>
      </w:pPr>
      <w:r>
        <w:rPr>
          <w:rFonts w:ascii="Arial" w:hAnsi="Arial" w:cs="Arial"/>
        </w:rPr>
        <w:t>C</w:t>
      </w:r>
      <w:r w:rsidRPr="001145E6">
        <w:rPr>
          <w:rFonts w:ascii="Arial" w:hAnsi="Arial" w:cs="Arial"/>
        </w:rPr>
        <w:t>olumns en verhalen</w:t>
      </w:r>
      <w:r>
        <w:rPr>
          <w:rFonts w:ascii="Arial" w:hAnsi="Arial" w:cs="Arial"/>
        </w:rPr>
        <w:t xml:space="preserve">.                                                                                                     Oosterbeek: </w:t>
      </w:r>
      <w:r w:rsidRPr="001145E6">
        <w:rPr>
          <w:rFonts w:ascii="Arial" w:hAnsi="Arial" w:cs="Arial"/>
        </w:rPr>
        <w:t xml:space="preserve">Uitgeverij </w:t>
      </w:r>
      <w:proofErr w:type="spellStart"/>
      <w:r w:rsidRPr="001145E6">
        <w:rPr>
          <w:rFonts w:ascii="Arial" w:hAnsi="Arial" w:cs="Arial"/>
        </w:rPr>
        <w:t>Kontrast</w:t>
      </w:r>
      <w:proofErr w:type="spellEnd"/>
      <w:r>
        <w:rPr>
          <w:rFonts w:ascii="Arial" w:hAnsi="Arial" w:cs="Arial"/>
        </w:rPr>
        <w:t>.</w:t>
      </w:r>
      <w:r w:rsidRPr="001145E6">
        <w:rPr>
          <w:rFonts w:ascii="Arial" w:hAnsi="Arial" w:cs="Arial"/>
        </w:rPr>
        <w:t xml:space="preserve"> 2019</w:t>
      </w:r>
      <w:r>
        <w:rPr>
          <w:rFonts w:ascii="Arial" w:hAnsi="Arial" w:cs="Arial"/>
        </w:rPr>
        <w:t>. 159 blz.</w:t>
      </w:r>
    </w:p>
    <w:p w14:paraId="0C69CEF5" w14:textId="58054045" w:rsidR="001145E6" w:rsidRDefault="001145E6" w:rsidP="001145E6">
      <w:pPr>
        <w:pStyle w:val="maintext"/>
        <w:shd w:val="clear" w:color="auto" w:fill="FFFFFF"/>
        <w:spacing w:before="300" w:beforeAutospacing="0" w:after="0" w:afterAutospacing="0"/>
        <w:rPr>
          <w:rFonts w:ascii="Arial" w:hAnsi="Arial" w:cs="Arial"/>
          <w:i/>
          <w:iCs/>
          <w:color w:val="39373A"/>
        </w:rPr>
      </w:pPr>
      <w:r w:rsidRPr="001145E6">
        <w:rPr>
          <w:rFonts w:ascii="Arial" w:hAnsi="Arial" w:cs="Arial"/>
          <w:i/>
          <w:iCs/>
          <w:color w:val="39373A"/>
        </w:rPr>
        <w:t>Columns van een Afghaanse dichter waarin hij zijn kijk op Nederland beschrijft, met name op zijn woonplaats Nijmegen.</w:t>
      </w:r>
    </w:p>
    <w:p w14:paraId="5C7F8A9B" w14:textId="1DDF8A17" w:rsidR="004D42CE" w:rsidRPr="004D42CE" w:rsidRDefault="004D42CE" w:rsidP="001145E6">
      <w:pPr>
        <w:pStyle w:val="maintext"/>
        <w:shd w:val="clear" w:color="auto" w:fill="FFFFFF"/>
        <w:spacing w:before="300" w:beforeAutospacing="0" w:after="0" w:afterAutospacing="0"/>
        <w:rPr>
          <w:rFonts w:ascii="Arial" w:hAnsi="Arial" w:cs="Arial"/>
          <w:b/>
          <w:bCs/>
          <w:i/>
          <w:iCs/>
          <w:color w:val="39373A"/>
          <w:u w:val="single"/>
        </w:rPr>
      </w:pPr>
      <w:r w:rsidRPr="004D42CE">
        <w:rPr>
          <w:rFonts w:ascii="Arial" w:hAnsi="Arial" w:cs="Arial"/>
          <w:b/>
          <w:bCs/>
          <w:i/>
          <w:iCs/>
          <w:color w:val="39373A"/>
          <w:u w:val="single"/>
        </w:rPr>
        <w:t xml:space="preserve">Martin </w:t>
      </w:r>
      <w:proofErr w:type="spellStart"/>
      <w:r w:rsidRPr="004D42CE">
        <w:rPr>
          <w:rFonts w:ascii="Arial" w:hAnsi="Arial" w:cs="Arial"/>
          <w:b/>
          <w:bCs/>
          <w:i/>
          <w:iCs/>
          <w:color w:val="39373A"/>
          <w:u w:val="single"/>
        </w:rPr>
        <w:t>Šimek</w:t>
      </w:r>
      <w:proofErr w:type="spellEnd"/>
      <w:r w:rsidR="00F735E1">
        <w:rPr>
          <w:rFonts w:ascii="Arial" w:hAnsi="Arial" w:cs="Arial"/>
          <w:b/>
          <w:bCs/>
          <w:i/>
          <w:iCs/>
          <w:color w:val="39373A"/>
          <w:u w:val="single"/>
        </w:rPr>
        <w:t xml:space="preserve">                                                                                                                          </w:t>
      </w:r>
      <w:r w:rsidR="00F735E1" w:rsidRPr="00F735E1">
        <w:rPr>
          <w:rFonts w:ascii="Arial" w:hAnsi="Arial" w:cs="Arial"/>
          <w:i/>
          <w:iCs/>
        </w:rPr>
        <w:t>(</w:t>
      </w:r>
      <w:r w:rsidR="00F735E1" w:rsidRPr="00F735E1">
        <w:rPr>
          <w:rFonts w:ascii="Arial" w:hAnsi="Arial" w:cs="Arial"/>
          <w:i/>
          <w:iCs/>
          <w:shd w:val="clear" w:color="auto" w:fill="FFFFFF"/>
        </w:rPr>
        <w:t>Praag, 1948)</w:t>
      </w:r>
    </w:p>
    <w:p w14:paraId="6EC32064" w14:textId="77777777" w:rsidR="00C96317" w:rsidRDefault="001145E6" w:rsidP="00E77E0A">
      <w:pPr>
        <w:pStyle w:val="Kop3"/>
        <w:shd w:val="clear" w:color="auto" w:fill="FFFFFF"/>
        <w:spacing w:before="0" w:beforeAutospacing="0" w:after="0" w:afterAutospacing="0"/>
        <w:rPr>
          <w:rStyle w:val="creator"/>
          <w:rFonts w:ascii="Arial" w:hAnsi="Arial" w:cs="Arial"/>
          <w:i/>
          <w:iCs/>
          <w:color w:val="39373A"/>
          <w:sz w:val="24"/>
          <w:szCs w:val="24"/>
          <w:u w:val="single"/>
        </w:rPr>
      </w:pPr>
      <w:r>
        <w:rPr>
          <w:rStyle w:val="creator"/>
          <w:rFonts w:ascii="Arial" w:hAnsi="Arial" w:cs="Arial"/>
          <w:i/>
          <w:iCs/>
          <w:color w:val="39373A"/>
          <w:sz w:val="24"/>
          <w:szCs w:val="24"/>
          <w:u w:val="single"/>
        </w:rPr>
        <w:t xml:space="preserve">                                                              </w:t>
      </w:r>
    </w:p>
    <w:p w14:paraId="7DFD0012" w14:textId="42ABAEEF" w:rsidR="004D42CE" w:rsidRDefault="004D42CE" w:rsidP="004D42CE">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hyperlink r:id="rId1467" w:history="1">
        <w:r w:rsidRPr="004D42CE">
          <w:rPr>
            <w:rStyle w:val="creator"/>
            <w:rFonts w:ascii="Arial" w:hAnsi="Arial" w:cs="Arial"/>
            <w:b w:val="0"/>
            <w:bCs w:val="0"/>
            <w:color w:val="39373A"/>
            <w:sz w:val="24"/>
            <w:szCs w:val="24"/>
          </w:rPr>
          <w:t xml:space="preserve">Martin </w:t>
        </w:r>
        <w:proofErr w:type="spellStart"/>
        <w:r w:rsidRPr="004D42CE">
          <w:rPr>
            <w:rStyle w:val="creator"/>
            <w:rFonts w:ascii="Arial" w:hAnsi="Arial" w:cs="Arial"/>
            <w:b w:val="0"/>
            <w:bCs w:val="0"/>
            <w:color w:val="39373A"/>
            <w:sz w:val="24"/>
            <w:szCs w:val="24"/>
          </w:rPr>
          <w:t>Šimek</w:t>
        </w:r>
        <w:proofErr w:type="spellEnd"/>
        <w:r w:rsidRPr="004D42CE">
          <w:rPr>
            <w:rStyle w:val="creator"/>
            <w:rFonts w:ascii="Arial" w:hAnsi="Arial" w:cs="Arial"/>
            <w:b w:val="0"/>
            <w:bCs w:val="0"/>
            <w:color w:val="39373A"/>
            <w:sz w:val="24"/>
            <w:szCs w:val="24"/>
          </w:rPr>
          <w:t>,</w:t>
        </w:r>
        <w:r>
          <w:rPr>
            <w:rStyle w:val="creator"/>
            <w:rFonts w:ascii="Arial" w:hAnsi="Arial" w:cs="Arial"/>
            <w:b w:val="0"/>
            <w:bCs w:val="0"/>
            <w:color w:val="39373A"/>
          </w:rPr>
          <w:t xml:space="preserve"> </w:t>
        </w:r>
        <w:r w:rsidRPr="004D42CE">
          <w:rPr>
            <w:rStyle w:val="Titel133"/>
            <w:rFonts w:ascii="Arial" w:hAnsi="Arial" w:cs="Arial"/>
            <w:color w:val="39373A"/>
            <w:sz w:val="24"/>
            <w:szCs w:val="24"/>
          </w:rPr>
          <w:t>De vuurvliegjes achterna</w:t>
        </w:r>
      </w:hyperlink>
    </w:p>
    <w:p w14:paraId="6DF8B86F" w14:textId="048C871C" w:rsidR="004D42CE" w:rsidRPr="004D42CE" w:rsidRDefault="004D42CE" w:rsidP="004D42CE">
      <w:pPr>
        <w:pStyle w:val="additional"/>
        <w:shd w:val="clear" w:color="auto" w:fill="FFFFFF"/>
        <w:tabs>
          <w:tab w:val="left" w:pos="709"/>
        </w:tabs>
        <w:spacing w:before="0" w:beforeAutospacing="0" w:after="0" w:afterAutospacing="0"/>
        <w:rPr>
          <w:rFonts w:ascii="Arial" w:hAnsi="Arial" w:cs="Arial"/>
        </w:rPr>
      </w:pPr>
      <w:r w:rsidRPr="004D42CE">
        <w:rPr>
          <w:rFonts w:ascii="Arial" w:hAnsi="Arial" w:cs="Arial"/>
        </w:rPr>
        <w:t>Een vlucht naar de vrijheid</w:t>
      </w:r>
      <w:r>
        <w:rPr>
          <w:rFonts w:ascii="Arial" w:hAnsi="Arial" w:cs="Arial"/>
        </w:rPr>
        <w:t xml:space="preserve">.                                                                                                   Amsterdam: De Bezige Bij. 2009. 174 blz. </w:t>
      </w:r>
    </w:p>
    <w:p w14:paraId="79C86AF0" w14:textId="77777777" w:rsidR="004D42CE" w:rsidRPr="004D42CE" w:rsidRDefault="004D42CE" w:rsidP="004D42CE">
      <w:pPr>
        <w:pStyle w:val="maintext"/>
        <w:shd w:val="clear" w:color="auto" w:fill="FFFFFF"/>
        <w:spacing w:before="300" w:beforeAutospacing="0" w:after="0" w:afterAutospacing="0"/>
        <w:rPr>
          <w:rFonts w:ascii="Arial" w:hAnsi="Arial" w:cs="Arial"/>
          <w:i/>
          <w:iCs/>
          <w:color w:val="39373A"/>
        </w:rPr>
      </w:pPr>
      <w:r w:rsidRPr="004D42CE">
        <w:rPr>
          <w:rFonts w:ascii="Arial" w:hAnsi="Arial" w:cs="Arial"/>
          <w:i/>
          <w:iCs/>
          <w:color w:val="39373A"/>
        </w:rPr>
        <w:t>Autobiografisch verslag over de vlucht in 1968 van de schrijver uit Tsjechoslowakije.</w:t>
      </w:r>
    </w:p>
    <w:p w14:paraId="20E13975" w14:textId="77777777" w:rsidR="004D42CE" w:rsidRDefault="004D42CE" w:rsidP="00E77E0A">
      <w:pPr>
        <w:pStyle w:val="Kop3"/>
        <w:shd w:val="clear" w:color="auto" w:fill="FFFFFF"/>
        <w:spacing w:before="0" w:beforeAutospacing="0" w:after="0" w:afterAutospacing="0"/>
        <w:rPr>
          <w:rFonts w:ascii="Arial" w:hAnsi="Arial" w:cs="Arial"/>
          <w:i/>
          <w:iCs/>
          <w:color w:val="000000"/>
          <w:sz w:val="24"/>
          <w:szCs w:val="24"/>
          <w:u w:val="single"/>
          <w:shd w:val="clear" w:color="auto" w:fill="FFFFFF"/>
        </w:rPr>
      </w:pPr>
    </w:p>
    <w:p w14:paraId="61CC874A" w14:textId="4F62EB14" w:rsidR="00C96317" w:rsidRDefault="00C96317" w:rsidP="00E77E0A">
      <w:pPr>
        <w:pStyle w:val="Kop3"/>
        <w:shd w:val="clear" w:color="auto" w:fill="FFFFFF"/>
        <w:spacing w:before="0" w:beforeAutospacing="0" w:after="0" w:afterAutospacing="0"/>
        <w:rPr>
          <w:rStyle w:val="creator"/>
          <w:rFonts w:ascii="Arial" w:hAnsi="Arial" w:cs="Arial"/>
          <w:i/>
          <w:iCs/>
          <w:color w:val="39373A"/>
          <w:sz w:val="24"/>
          <w:szCs w:val="24"/>
          <w:u w:val="single"/>
        </w:rPr>
      </w:pPr>
      <w:r w:rsidRPr="00C96317">
        <w:rPr>
          <w:rFonts w:ascii="Arial" w:hAnsi="Arial" w:cs="Arial"/>
          <w:i/>
          <w:iCs/>
          <w:color w:val="000000"/>
          <w:sz w:val="24"/>
          <w:szCs w:val="24"/>
          <w:u w:val="single"/>
          <w:shd w:val="clear" w:color="auto" w:fill="FFFFFF"/>
        </w:rPr>
        <w:t xml:space="preserve">Jan </w:t>
      </w:r>
      <w:proofErr w:type="spellStart"/>
      <w:r w:rsidRPr="00C96317">
        <w:rPr>
          <w:rFonts w:ascii="Arial" w:hAnsi="Arial" w:cs="Arial"/>
          <w:i/>
          <w:iCs/>
          <w:color w:val="000000"/>
          <w:sz w:val="24"/>
          <w:szCs w:val="24"/>
          <w:u w:val="single"/>
          <w:shd w:val="clear" w:color="auto" w:fill="FFFFFF"/>
        </w:rPr>
        <w:t>Stavinoha</w:t>
      </w:r>
      <w:proofErr w:type="spellEnd"/>
      <w:r w:rsidR="001145E6" w:rsidRPr="00C96317">
        <w:rPr>
          <w:rStyle w:val="creator"/>
          <w:rFonts w:ascii="Arial" w:hAnsi="Arial" w:cs="Arial"/>
          <w:i/>
          <w:iCs/>
          <w:color w:val="39373A"/>
          <w:sz w:val="24"/>
          <w:szCs w:val="24"/>
          <w:u w:val="single"/>
        </w:rPr>
        <w:t xml:space="preserve"> </w:t>
      </w:r>
      <w:r>
        <w:rPr>
          <w:rStyle w:val="creator"/>
          <w:rFonts w:ascii="Arial" w:hAnsi="Arial" w:cs="Arial"/>
          <w:i/>
          <w:iCs/>
          <w:color w:val="39373A"/>
          <w:sz w:val="24"/>
          <w:szCs w:val="24"/>
          <w:u w:val="single"/>
        </w:rPr>
        <w:t xml:space="preserve">                                                                                                               </w:t>
      </w:r>
      <w:r w:rsidRPr="00C96317">
        <w:rPr>
          <w:rStyle w:val="creator"/>
          <w:rFonts w:ascii="Arial" w:hAnsi="Arial" w:cs="Arial"/>
          <w:b w:val="0"/>
          <w:bCs w:val="0"/>
          <w:i/>
          <w:iCs/>
          <w:color w:val="39373A"/>
          <w:sz w:val="24"/>
          <w:szCs w:val="24"/>
        </w:rPr>
        <w:t xml:space="preserve">(Praag, 1945)                                                                                                               </w:t>
      </w:r>
      <w:r w:rsidR="001145E6" w:rsidRPr="00C96317">
        <w:rPr>
          <w:rStyle w:val="creator"/>
          <w:rFonts w:ascii="Arial" w:hAnsi="Arial" w:cs="Arial"/>
          <w:b w:val="0"/>
          <w:bCs w:val="0"/>
          <w:i/>
          <w:iCs/>
          <w:color w:val="39373A"/>
          <w:sz w:val="24"/>
          <w:szCs w:val="24"/>
          <w:u w:val="single"/>
        </w:rPr>
        <w:t xml:space="preserve">                                                                                       </w:t>
      </w:r>
    </w:p>
    <w:p w14:paraId="081F7BCE" w14:textId="77777777" w:rsidR="00C96317" w:rsidRDefault="00C96317" w:rsidP="00E77E0A">
      <w:pPr>
        <w:pStyle w:val="Kop3"/>
        <w:shd w:val="clear" w:color="auto" w:fill="FFFFFF"/>
        <w:spacing w:before="0" w:beforeAutospacing="0" w:after="0" w:afterAutospacing="0"/>
        <w:rPr>
          <w:rStyle w:val="creator"/>
          <w:rFonts w:ascii="Arial" w:hAnsi="Arial" w:cs="Arial"/>
          <w:i/>
          <w:iCs/>
          <w:color w:val="39373A"/>
          <w:sz w:val="24"/>
          <w:szCs w:val="24"/>
          <w:u w:val="single"/>
        </w:rPr>
      </w:pPr>
    </w:p>
    <w:p w14:paraId="5797CF48" w14:textId="469369FC" w:rsidR="00C96317" w:rsidRDefault="00C96317" w:rsidP="00C96317">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Style w:val="creator"/>
          <w:rFonts w:ascii="Arial" w:hAnsi="Arial" w:cs="Arial"/>
          <w:b w:val="0"/>
          <w:bCs w:val="0"/>
          <w:color w:val="39373A"/>
          <w:sz w:val="24"/>
          <w:szCs w:val="24"/>
        </w:rPr>
        <w:t xml:space="preserve">- </w:t>
      </w:r>
      <w:r w:rsidRPr="00C96317">
        <w:rPr>
          <w:rFonts w:ascii="Arial" w:hAnsi="Arial" w:cs="Arial"/>
          <w:b w:val="0"/>
          <w:bCs w:val="0"/>
          <w:color w:val="000000"/>
          <w:sz w:val="24"/>
          <w:szCs w:val="24"/>
          <w:shd w:val="clear" w:color="auto" w:fill="FFFFFF"/>
        </w:rPr>
        <w:t xml:space="preserve">Jan </w:t>
      </w:r>
      <w:proofErr w:type="spellStart"/>
      <w:r w:rsidRPr="00C96317">
        <w:rPr>
          <w:rFonts w:ascii="Arial" w:hAnsi="Arial" w:cs="Arial"/>
          <w:b w:val="0"/>
          <w:bCs w:val="0"/>
          <w:color w:val="000000"/>
          <w:sz w:val="24"/>
          <w:szCs w:val="24"/>
          <w:shd w:val="clear" w:color="auto" w:fill="FFFFFF"/>
        </w:rPr>
        <w:t>Stavinoha</w:t>
      </w:r>
      <w:proofErr w:type="spellEnd"/>
      <w:r w:rsidRPr="00C96317">
        <w:rPr>
          <w:rFonts w:ascii="Arial" w:hAnsi="Arial" w:cs="Arial"/>
          <w:b w:val="0"/>
          <w:bCs w:val="0"/>
          <w:color w:val="000000"/>
          <w:sz w:val="24"/>
          <w:szCs w:val="24"/>
          <w:shd w:val="clear" w:color="auto" w:fill="FFFFFF"/>
        </w:rPr>
        <w:t xml:space="preserve">, </w:t>
      </w:r>
      <w:r w:rsidRPr="00C96317">
        <w:rPr>
          <w:rFonts w:ascii="Arial" w:hAnsi="Arial" w:cs="Arial"/>
          <w:color w:val="000000"/>
          <w:sz w:val="24"/>
          <w:szCs w:val="24"/>
          <w:shd w:val="clear" w:color="auto" w:fill="FFFFFF"/>
        </w:rPr>
        <w:t>De winnaar</w:t>
      </w:r>
      <w:r>
        <w:rPr>
          <w:rFonts w:ascii="Arial" w:hAnsi="Arial" w:cs="Arial"/>
          <w:color w:val="000000"/>
          <w:sz w:val="24"/>
          <w:szCs w:val="24"/>
          <w:shd w:val="clear" w:color="auto" w:fill="FFFFFF"/>
        </w:rPr>
        <w:t xml:space="preserve">                                                                                                         </w:t>
      </w:r>
      <w:r w:rsidRPr="00C96317">
        <w:rPr>
          <w:rFonts w:ascii="Arial" w:hAnsi="Arial" w:cs="Arial"/>
          <w:b w:val="0"/>
          <w:bCs w:val="0"/>
          <w:color w:val="000000"/>
          <w:sz w:val="24"/>
          <w:szCs w:val="24"/>
          <w:shd w:val="clear" w:color="auto" w:fill="FFFFFF"/>
        </w:rPr>
        <w:t xml:space="preserve">In: Dat was nog eens luisteren. Negenentwintig schrijvers en dichters over de muziek in hun leven. </w:t>
      </w:r>
      <w:r>
        <w:rPr>
          <w:rFonts w:ascii="Arial" w:hAnsi="Arial" w:cs="Arial"/>
          <w:b w:val="0"/>
          <w:bCs w:val="0"/>
          <w:color w:val="000000"/>
          <w:sz w:val="24"/>
          <w:szCs w:val="24"/>
          <w:shd w:val="clear" w:color="auto" w:fill="FFFFFF"/>
        </w:rPr>
        <w:t xml:space="preserve">                                                                                                                                     </w:t>
      </w:r>
      <w:r w:rsidRPr="00C96317">
        <w:rPr>
          <w:rFonts w:ascii="Arial" w:hAnsi="Arial" w:cs="Arial"/>
          <w:b w:val="0"/>
          <w:bCs w:val="0"/>
          <w:color w:val="000000"/>
          <w:sz w:val="24"/>
          <w:szCs w:val="24"/>
          <w:shd w:val="clear" w:color="auto" w:fill="FFFFFF"/>
        </w:rPr>
        <w:t>Amsterdam: Querido. 1985. blz. 63-71.</w:t>
      </w:r>
    </w:p>
    <w:p w14:paraId="2055B859" w14:textId="77777777" w:rsidR="00C24408" w:rsidRDefault="00C24408" w:rsidP="00C96317">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p>
    <w:p w14:paraId="0A3430C8" w14:textId="7E0D3F8A" w:rsidR="00C24408" w:rsidRPr="00C24408" w:rsidRDefault="00AC6B4F" w:rsidP="00C24408">
      <w:pPr>
        <w:spacing w:line="240" w:lineRule="auto"/>
        <w:rPr>
          <w:rFonts w:ascii="Arial" w:hAnsi="Arial" w:cs="Arial"/>
          <w:sz w:val="24"/>
          <w:szCs w:val="24"/>
        </w:rPr>
      </w:pPr>
      <w:hyperlink r:id="rId1468" w:history="1">
        <w:r w:rsidR="00C24408" w:rsidRPr="00C24408">
          <w:rPr>
            <w:rStyle w:val="Hyperlink"/>
            <w:rFonts w:ascii="Arial" w:hAnsi="Arial" w:cs="Arial"/>
            <w:color w:val="auto"/>
            <w:sz w:val="24"/>
            <w:szCs w:val="24"/>
            <w:u w:val="none"/>
          </w:rPr>
          <w:t xml:space="preserve">- Jan </w:t>
        </w:r>
        <w:proofErr w:type="spellStart"/>
        <w:r w:rsidR="00C24408" w:rsidRPr="00C24408">
          <w:rPr>
            <w:rStyle w:val="Hyperlink"/>
            <w:rFonts w:ascii="Arial" w:hAnsi="Arial" w:cs="Arial"/>
            <w:color w:val="auto"/>
            <w:sz w:val="24"/>
            <w:szCs w:val="24"/>
            <w:u w:val="none"/>
          </w:rPr>
          <w:t>Stavinoha</w:t>
        </w:r>
        <w:proofErr w:type="spellEnd"/>
        <w:r w:rsidR="00C24408" w:rsidRPr="00C24408">
          <w:rPr>
            <w:rStyle w:val="Hyperlink"/>
            <w:rFonts w:ascii="Arial" w:hAnsi="Arial" w:cs="Arial"/>
            <w:color w:val="auto"/>
            <w:sz w:val="24"/>
            <w:szCs w:val="24"/>
            <w:u w:val="none"/>
          </w:rPr>
          <w:t xml:space="preserve">, </w:t>
        </w:r>
        <w:r w:rsidR="00C24408" w:rsidRPr="00C24408">
          <w:rPr>
            <w:rStyle w:val="Hyperlink"/>
            <w:rFonts w:ascii="Arial" w:hAnsi="Arial" w:cs="Arial"/>
            <w:b/>
            <w:bCs/>
            <w:color w:val="auto"/>
            <w:sz w:val="24"/>
            <w:szCs w:val="24"/>
            <w:u w:val="none"/>
          </w:rPr>
          <w:t>Niemand haat Nederlanders:</w:t>
        </w:r>
        <w:r w:rsidR="00C24408" w:rsidRPr="00C24408">
          <w:rPr>
            <w:rStyle w:val="Hyperlink"/>
            <w:rFonts w:ascii="Arial" w:hAnsi="Arial" w:cs="Arial"/>
            <w:color w:val="auto"/>
            <w:sz w:val="24"/>
            <w:szCs w:val="24"/>
            <w:u w:val="none"/>
          </w:rPr>
          <w:t xml:space="preserve"> </w:t>
        </w:r>
        <w:r w:rsidR="00C24408">
          <w:rPr>
            <w:rStyle w:val="Hyperlink"/>
            <w:rFonts w:ascii="Arial" w:hAnsi="Arial" w:cs="Arial"/>
            <w:color w:val="auto"/>
            <w:sz w:val="24"/>
            <w:szCs w:val="24"/>
            <w:u w:val="none"/>
          </w:rPr>
          <w:t xml:space="preserve">                                                                  E</w:t>
        </w:r>
        <w:r w:rsidR="00C24408" w:rsidRPr="00C24408">
          <w:rPr>
            <w:rStyle w:val="Hyperlink"/>
            <w:rFonts w:ascii="Arial" w:hAnsi="Arial" w:cs="Arial"/>
            <w:color w:val="auto"/>
            <w:sz w:val="24"/>
            <w:szCs w:val="24"/>
            <w:u w:val="none"/>
          </w:rPr>
          <w:t xml:space="preserve">euwenlang ervaring met vrijheid. </w:t>
        </w:r>
        <w:r w:rsidR="00C24408">
          <w:rPr>
            <w:rStyle w:val="Hyperlink"/>
            <w:rFonts w:ascii="Arial" w:hAnsi="Arial" w:cs="Arial"/>
            <w:color w:val="auto"/>
            <w:sz w:val="24"/>
            <w:szCs w:val="24"/>
            <w:u w:val="none"/>
          </w:rPr>
          <w:t xml:space="preserve">                                                                                                               </w:t>
        </w:r>
        <w:r w:rsidR="00C24408" w:rsidRPr="00C24408">
          <w:rPr>
            <w:rStyle w:val="Hyperlink"/>
            <w:rFonts w:ascii="Arial" w:hAnsi="Arial" w:cs="Arial"/>
            <w:color w:val="auto"/>
            <w:sz w:val="24"/>
            <w:szCs w:val="24"/>
            <w:u w:val="none"/>
          </w:rPr>
          <w:t xml:space="preserve">In: Wat is Nederlands nog in dit land?; ingeleid door Paul </w:t>
        </w:r>
        <w:proofErr w:type="spellStart"/>
        <w:r w:rsidR="00C24408" w:rsidRPr="00C24408">
          <w:rPr>
            <w:rStyle w:val="Hyperlink"/>
            <w:rFonts w:ascii="Arial" w:hAnsi="Arial" w:cs="Arial"/>
            <w:color w:val="auto"/>
            <w:sz w:val="24"/>
            <w:szCs w:val="24"/>
            <w:u w:val="none"/>
          </w:rPr>
          <w:t>Schnabel</w:t>
        </w:r>
        <w:proofErr w:type="spellEnd"/>
        <w:r w:rsidR="00C24408" w:rsidRPr="00C24408">
          <w:rPr>
            <w:rStyle w:val="Hyperlink"/>
            <w:rFonts w:ascii="Arial" w:hAnsi="Arial" w:cs="Arial"/>
            <w:color w:val="auto"/>
            <w:sz w:val="24"/>
            <w:szCs w:val="24"/>
            <w:u w:val="none"/>
          </w:rPr>
          <w:t>; met bijdragen van Kester Freriks</w:t>
        </w:r>
        <w:r w:rsidR="00C24408">
          <w:rPr>
            <w:rStyle w:val="Hyperlink"/>
            <w:rFonts w:ascii="Arial" w:hAnsi="Arial" w:cs="Arial"/>
            <w:color w:val="auto"/>
            <w:sz w:val="24"/>
            <w:szCs w:val="24"/>
            <w:u w:val="none"/>
          </w:rPr>
          <w:t xml:space="preserve"> e.a.</w:t>
        </w:r>
        <w:r w:rsidR="00C24408" w:rsidRPr="00C24408">
          <w:rPr>
            <w:rStyle w:val="Hyperlink"/>
            <w:rFonts w:ascii="Arial" w:hAnsi="Arial" w:cs="Arial"/>
            <w:color w:val="auto"/>
            <w:sz w:val="24"/>
            <w:szCs w:val="24"/>
            <w:u w:val="none"/>
          </w:rPr>
          <w:t xml:space="preserve"> en een nabeschouwing van Maarten van Boven. </w:t>
        </w:r>
        <w:r w:rsidR="00C24408">
          <w:rPr>
            <w:rStyle w:val="Hyperlink"/>
            <w:rFonts w:ascii="Arial" w:hAnsi="Arial" w:cs="Arial"/>
            <w:color w:val="auto"/>
            <w:sz w:val="24"/>
            <w:szCs w:val="24"/>
            <w:u w:val="none"/>
          </w:rPr>
          <w:t xml:space="preserve">                                  </w:t>
        </w:r>
        <w:r w:rsidR="00C24408" w:rsidRPr="00C24408">
          <w:rPr>
            <w:rStyle w:val="Hyperlink"/>
            <w:rFonts w:ascii="Arial" w:hAnsi="Arial" w:cs="Arial"/>
            <w:color w:val="auto"/>
            <w:sz w:val="24"/>
            <w:szCs w:val="24"/>
            <w:u w:val="none"/>
          </w:rPr>
          <w:t>Breda: De Geus</w:t>
        </w:r>
        <w:r w:rsidR="00C24408">
          <w:rPr>
            <w:rStyle w:val="Hyperlink"/>
            <w:rFonts w:ascii="Arial" w:hAnsi="Arial" w:cs="Arial"/>
            <w:color w:val="auto"/>
            <w:sz w:val="24"/>
            <w:szCs w:val="24"/>
            <w:u w:val="none"/>
          </w:rPr>
          <w:t>.</w:t>
        </w:r>
        <w:r w:rsidR="00C24408" w:rsidRPr="00C24408">
          <w:rPr>
            <w:rStyle w:val="Hyperlink"/>
            <w:rFonts w:ascii="Arial" w:hAnsi="Arial" w:cs="Arial"/>
            <w:color w:val="auto"/>
            <w:sz w:val="24"/>
            <w:szCs w:val="24"/>
            <w:u w:val="none"/>
          </w:rPr>
          <w:t xml:space="preserve"> 2002</w:t>
        </w:r>
        <w:r w:rsidR="00C24408">
          <w:rPr>
            <w:rStyle w:val="Hyperlink"/>
            <w:rFonts w:ascii="Arial" w:hAnsi="Arial" w:cs="Arial"/>
            <w:color w:val="auto"/>
            <w:sz w:val="24"/>
            <w:szCs w:val="24"/>
            <w:u w:val="none"/>
          </w:rPr>
          <w:t>. blz</w:t>
        </w:r>
        <w:r w:rsidR="00C24408" w:rsidRPr="00C24408">
          <w:rPr>
            <w:rStyle w:val="Hyperlink"/>
            <w:rFonts w:ascii="Arial" w:hAnsi="Arial" w:cs="Arial"/>
            <w:color w:val="auto"/>
            <w:sz w:val="24"/>
            <w:szCs w:val="24"/>
            <w:u w:val="none"/>
          </w:rPr>
          <w:t>. 157-171.</w:t>
        </w:r>
      </w:hyperlink>
    </w:p>
    <w:p w14:paraId="25FDEB01" w14:textId="75F7E4A1" w:rsidR="00E77E0A" w:rsidRDefault="00E77E0A" w:rsidP="00E77E0A">
      <w:pPr>
        <w:pStyle w:val="Kop3"/>
        <w:shd w:val="clear" w:color="auto" w:fill="FFFFFF"/>
        <w:spacing w:before="0" w:beforeAutospacing="0" w:after="0" w:afterAutospacing="0"/>
        <w:rPr>
          <w:rStyle w:val="creator"/>
          <w:rFonts w:ascii="Arial" w:hAnsi="Arial" w:cs="Arial"/>
          <w:i/>
          <w:iCs/>
          <w:color w:val="39373A"/>
          <w:sz w:val="24"/>
          <w:szCs w:val="24"/>
          <w:u w:val="single"/>
        </w:rPr>
      </w:pPr>
      <w:r w:rsidRPr="00E77E0A">
        <w:rPr>
          <w:rStyle w:val="creator"/>
          <w:rFonts w:ascii="Arial" w:hAnsi="Arial" w:cs="Arial"/>
          <w:i/>
          <w:iCs/>
          <w:color w:val="39373A"/>
          <w:sz w:val="24"/>
          <w:szCs w:val="24"/>
          <w:u w:val="single"/>
        </w:rPr>
        <w:t xml:space="preserve">Rosita Steenbeek </w:t>
      </w:r>
      <w:r>
        <w:rPr>
          <w:rStyle w:val="creator"/>
          <w:rFonts w:ascii="Arial" w:hAnsi="Arial" w:cs="Arial"/>
          <w:i/>
          <w:iCs/>
          <w:color w:val="39373A"/>
          <w:sz w:val="24"/>
          <w:szCs w:val="24"/>
          <w:u w:val="single"/>
        </w:rPr>
        <w:t xml:space="preserve">    </w:t>
      </w:r>
    </w:p>
    <w:p w14:paraId="38742D04" w14:textId="6BB7EB93" w:rsidR="00E77E0A" w:rsidRPr="00E77E0A" w:rsidRDefault="00E77E0A" w:rsidP="00E77E0A">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E77E0A">
        <w:rPr>
          <w:rStyle w:val="creator"/>
          <w:rFonts w:ascii="Arial" w:hAnsi="Arial" w:cs="Arial"/>
          <w:b w:val="0"/>
          <w:bCs w:val="0"/>
          <w:i/>
          <w:iCs/>
          <w:color w:val="39373A"/>
          <w:sz w:val="24"/>
          <w:szCs w:val="24"/>
        </w:rPr>
        <w:t>(</w:t>
      </w:r>
      <w:r w:rsidR="000837BF">
        <w:rPr>
          <w:rStyle w:val="creator"/>
          <w:rFonts w:ascii="Arial" w:hAnsi="Arial" w:cs="Arial"/>
          <w:b w:val="0"/>
          <w:bCs w:val="0"/>
          <w:i/>
          <w:iCs/>
          <w:color w:val="39373A"/>
          <w:sz w:val="24"/>
          <w:szCs w:val="24"/>
        </w:rPr>
        <w:t xml:space="preserve">Utrecht, </w:t>
      </w:r>
      <w:r w:rsidRPr="00E77E0A">
        <w:rPr>
          <w:rStyle w:val="creator"/>
          <w:rFonts w:ascii="Arial" w:hAnsi="Arial" w:cs="Arial"/>
          <w:b w:val="0"/>
          <w:bCs w:val="0"/>
          <w:i/>
          <w:iCs/>
          <w:color w:val="39373A"/>
          <w:sz w:val="24"/>
          <w:szCs w:val="24"/>
        </w:rPr>
        <w:t>19</w:t>
      </w:r>
      <w:r w:rsidR="00CF6CF3">
        <w:rPr>
          <w:rStyle w:val="creator"/>
          <w:rFonts w:ascii="Arial" w:hAnsi="Arial" w:cs="Arial"/>
          <w:b w:val="0"/>
          <w:bCs w:val="0"/>
          <w:i/>
          <w:iCs/>
          <w:color w:val="39373A"/>
          <w:sz w:val="24"/>
          <w:szCs w:val="24"/>
        </w:rPr>
        <w:t>5</w:t>
      </w:r>
      <w:r w:rsidRPr="00E77E0A">
        <w:rPr>
          <w:rStyle w:val="creator"/>
          <w:rFonts w:ascii="Arial" w:hAnsi="Arial" w:cs="Arial"/>
          <w:b w:val="0"/>
          <w:bCs w:val="0"/>
          <w:i/>
          <w:iCs/>
          <w:color w:val="39373A"/>
          <w:sz w:val="24"/>
          <w:szCs w:val="24"/>
        </w:rPr>
        <w:t>7)</w:t>
      </w:r>
      <w:r w:rsidR="000837BF" w:rsidRPr="000837BF">
        <w:rPr>
          <w:rFonts w:ascii="Arial" w:hAnsi="Arial" w:cs="Arial"/>
        </w:rPr>
        <w:t xml:space="preserve"> </w:t>
      </w:r>
      <w:r w:rsidR="000837BF">
        <w:rPr>
          <w:rFonts w:ascii="Arial" w:hAnsi="Arial" w:cs="Arial"/>
        </w:rPr>
        <w:t xml:space="preserve">                                                                                                      </w:t>
      </w:r>
      <w:r w:rsidR="000837BF" w:rsidRPr="000837BF">
        <w:rPr>
          <w:rFonts w:ascii="Arial" w:hAnsi="Arial" w:cs="Arial"/>
          <w:b w:val="0"/>
          <w:bCs w:val="0"/>
          <w:sz w:val="24"/>
          <w:szCs w:val="24"/>
        </w:rPr>
        <w:t xml:space="preserve">Website: </w:t>
      </w:r>
      <w:hyperlink r:id="rId1469" w:history="1">
        <w:r w:rsidR="000837BF" w:rsidRPr="000837BF">
          <w:rPr>
            <w:rStyle w:val="Hyperlink"/>
            <w:rFonts w:ascii="Arial" w:hAnsi="Arial" w:cs="Arial"/>
            <w:b w:val="0"/>
            <w:bCs w:val="0"/>
            <w:sz w:val="24"/>
            <w:szCs w:val="24"/>
          </w:rPr>
          <w:t>https://www.rositasteenbeek.com</w:t>
        </w:r>
      </w:hyperlink>
    </w:p>
    <w:p w14:paraId="17B6FF5B" w14:textId="77777777" w:rsidR="00E77E0A" w:rsidRDefault="00E77E0A" w:rsidP="00E77E0A">
      <w:pPr>
        <w:pStyle w:val="Kop3"/>
        <w:shd w:val="clear" w:color="auto" w:fill="FFFFFF"/>
        <w:spacing w:before="0" w:beforeAutospacing="0" w:after="0" w:afterAutospacing="0"/>
        <w:rPr>
          <w:rStyle w:val="creator"/>
          <w:rFonts w:ascii="Arial" w:hAnsi="Arial" w:cs="Arial"/>
          <w:b w:val="0"/>
          <w:bCs w:val="0"/>
          <w:color w:val="39373A"/>
          <w:sz w:val="24"/>
          <w:szCs w:val="24"/>
        </w:rPr>
      </w:pPr>
    </w:p>
    <w:p w14:paraId="72222572" w14:textId="67D678FB" w:rsidR="00E77E0A" w:rsidRPr="00E77E0A" w:rsidRDefault="00CF6CF3" w:rsidP="00E77E0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E77E0A" w:rsidRPr="00E77E0A">
        <w:rPr>
          <w:rStyle w:val="creator"/>
          <w:rFonts w:ascii="Arial" w:hAnsi="Arial" w:cs="Arial"/>
          <w:b w:val="0"/>
          <w:bCs w:val="0"/>
          <w:color w:val="39373A"/>
          <w:sz w:val="24"/>
          <w:szCs w:val="24"/>
        </w:rPr>
        <w:t xml:space="preserve">Rosita Steenbeek, </w:t>
      </w:r>
      <w:hyperlink r:id="rId1470" w:history="1">
        <w:r w:rsidR="00E77E0A" w:rsidRPr="00E77E0A">
          <w:rPr>
            <w:rStyle w:val="Hyperlink"/>
            <w:rFonts w:ascii="Arial" w:hAnsi="Arial" w:cs="Arial"/>
            <w:color w:val="39373A"/>
            <w:sz w:val="24"/>
            <w:szCs w:val="24"/>
            <w:u w:val="none"/>
          </w:rPr>
          <w:t>Heb uw vijanden lief</w:t>
        </w:r>
      </w:hyperlink>
    </w:p>
    <w:p w14:paraId="03D293F5" w14:textId="1C871128" w:rsidR="00E77E0A" w:rsidRDefault="00E77E0A" w:rsidP="00E77E0A">
      <w:pPr>
        <w:pStyle w:val="additional"/>
        <w:shd w:val="clear" w:color="auto" w:fill="FFFFFF"/>
        <w:spacing w:before="0" w:beforeAutospacing="0" w:after="0" w:afterAutospacing="0"/>
        <w:rPr>
          <w:rFonts w:ascii="Arial" w:hAnsi="Arial" w:cs="Arial"/>
        </w:rPr>
      </w:pPr>
      <w:r w:rsidRPr="00E77E0A">
        <w:rPr>
          <w:rFonts w:ascii="Arial" w:hAnsi="Arial" w:cs="Arial"/>
        </w:rPr>
        <w:t xml:space="preserve">Amsterdam: Stichting Collectieve Propaganda van het Nederlandse Boek i.s.m. Ambo / </w:t>
      </w:r>
      <w:proofErr w:type="spellStart"/>
      <w:r w:rsidRPr="00E77E0A">
        <w:rPr>
          <w:rFonts w:ascii="Arial" w:hAnsi="Arial" w:cs="Arial"/>
        </w:rPr>
        <w:t>Anthos</w:t>
      </w:r>
      <w:proofErr w:type="spellEnd"/>
      <w:r w:rsidRPr="00E77E0A">
        <w:rPr>
          <w:rFonts w:ascii="Arial" w:hAnsi="Arial" w:cs="Arial"/>
        </w:rPr>
        <w:t>. 2017. 64 blz.</w:t>
      </w:r>
    </w:p>
    <w:p w14:paraId="04A9E2E8" w14:textId="04729AAD" w:rsidR="00E77E0A" w:rsidRDefault="00E77E0A" w:rsidP="00E77E0A">
      <w:pPr>
        <w:pStyle w:val="additional"/>
        <w:shd w:val="clear" w:color="auto" w:fill="FFFFFF"/>
        <w:spacing w:before="0" w:beforeAutospacing="0" w:after="0" w:afterAutospacing="0"/>
        <w:rPr>
          <w:rFonts w:ascii="Arial" w:hAnsi="Arial" w:cs="Arial"/>
        </w:rPr>
      </w:pPr>
    </w:p>
    <w:p w14:paraId="3BA4A1C2" w14:textId="41A43E36" w:rsidR="00E77E0A" w:rsidRDefault="00E77E0A" w:rsidP="00E77E0A">
      <w:pPr>
        <w:pStyle w:val="additional"/>
        <w:shd w:val="clear" w:color="auto" w:fill="FFFFFF"/>
        <w:spacing w:before="0" w:beforeAutospacing="0" w:after="0" w:afterAutospacing="0"/>
        <w:rPr>
          <w:rFonts w:ascii="Arial" w:hAnsi="Arial" w:cs="Arial"/>
          <w:shd w:val="clear" w:color="auto" w:fill="FFFFFF"/>
        </w:rPr>
      </w:pPr>
      <w:r w:rsidRPr="00E77E0A">
        <w:rPr>
          <w:rFonts w:ascii="Arial" w:hAnsi="Arial" w:cs="Arial"/>
        </w:rPr>
        <w:t xml:space="preserve">--- </w:t>
      </w:r>
      <w:r w:rsidRPr="00E77E0A">
        <w:rPr>
          <w:rFonts w:ascii="Arial" w:hAnsi="Arial" w:cs="Arial"/>
          <w:shd w:val="clear" w:color="auto" w:fill="FFFFFF"/>
        </w:rPr>
        <w:t xml:space="preserve">Daisy streaming audio (01 uur, 48 minuten). 2017. </w:t>
      </w:r>
      <w:proofErr w:type="spellStart"/>
      <w:r w:rsidRPr="00E77E0A">
        <w:rPr>
          <w:rFonts w:ascii="Arial" w:hAnsi="Arial" w:cs="Arial"/>
          <w:shd w:val="clear" w:color="auto" w:fill="FFFFFF"/>
        </w:rPr>
        <w:t>Dedicon</w:t>
      </w:r>
      <w:proofErr w:type="spellEnd"/>
      <w:r w:rsidRPr="00E77E0A">
        <w:rPr>
          <w:rFonts w:ascii="Arial" w:hAnsi="Arial" w:cs="Arial"/>
          <w:shd w:val="clear" w:color="auto" w:fill="FFFFFF"/>
        </w:rPr>
        <w:t>, Grave</w:t>
      </w:r>
      <w:r>
        <w:rPr>
          <w:rFonts w:ascii="Arial" w:hAnsi="Arial" w:cs="Arial"/>
          <w:shd w:val="clear" w:color="auto" w:fill="FFFFFF"/>
        </w:rPr>
        <w:t xml:space="preserve">. </w:t>
      </w:r>
    </w:p>
    <w:p w14:paraId="132FED32" w14:textId="77777777" w:rsidR="00881027" w:rsidRDefault="00881027" w:rsidP="00E77E0A">
      <w:pPr>
        <w:pStyle w:val="additional"/>
        <w:shd w:val="clear" w:color="auto" w:fill="FFFFFF"/>
        <w:spacing w:before="0" w:beforeAutospacing="0" w:after="0" w:afterAutospacing="0"/>
        <w:rPr>
          <w:rFonts w:ascii="Arial" w:hAnsi="Arial" w:cs="Arial"/>
          <w:i/>
          <w:iCs/>
          <w:shd w:val="clear" w:color="auto" w:fill="FFFFFF"/>
        </w:rPr>
      </w:pPr>
    </w:p>
    <w:p w14:paraId="54F36326" w14:textId="25143487" w:rsidR="00E77E0A" w:rsidRPr="00CF6CF3" w:rsidRDefault="00E77E0A" w:rsidP="00E77E0A">
      <w:pPr>
        <w:pStyle w:val="additional"/>
        <w:shd w:val="clear" w:color="auto" w:fill="FFFFFF"/>
        <w:spacing w:before="0" w:beforeAutospacing="0" w:after="0" w:afterAutospacing="0"/>
        <w:rPr>
          <w:rStyle w:val="u-mr--xs"/>
          <w:rFonts w:ascii="Arial" w:hAnsi="Arial" w:cs="Arial"/>
          <w:i/>
          <w:iCs/>
        </w:rPr>
      </w:pPr>
      <w:r w:rsidRPr="00CF6CF3">
        <w:rPr>
          <w:rFonts w:ascii="Arial" w:hAnsi="Arial" w:cs="Arial"/>
          <w:i/>
          <w:iCs/>
          <w:shd w:val="clear" w:color="auto" w:fill="FFFFFF"/>
        </w:rPr>
        <w:t xml:space="preserve">Over compassie. Op zoek naar antwoorden </w:t>
      </w:r>
      <w:r w:rsidR="00CF6CF3" w:rsidRPr="00CF6CF3">
        <w:rPr>
          <w:rFonts w:ascii="Arial" w:hAnsi="Arial" w:cs="Arial"/>
          <w:i/>
          <w:iCs/>
          <w:shd w:val="clear" w:color="auto" w:fill="FFFFFF"/>
        </w:rPr>
        <w:t xml:space="preserve">maakte Steenbeek een reis naar </w:t>
      </w:r>
      <w:proofErr w:type="spellStart"/>
      <w:r w:rsidR="00CF6CF3" w:rsidRPr="00CF6CF3">
        <w:rPr>
          <w:rFonts w:ascii="Arial" w:hAnsi="Arial" w:cs="Arial"/>
          <w:i/>
          <w:iCs/>
          <w:shd w:val="clear" w:color="auto" w:fill="FFFFFF"/>
        </w:rPr>
        <w:t>Lampedusa</w:t>
      </w:r>
      <w:proofErr w:type="spellEnd"/>
      <w:r w:rsidR="00CF6CF3" w:rsidRPr="00CF6CF3">
        <w:rPr>
          <w:rFonts w:ascii="Arial" w:hAnsi="Arial" w:cs="Arial"/>
          <w:i/>
          <w:iCs/>
          <w:shd w:val="clear" w:color="auto" w:fill="FFFFFF"/>
        </w:rPr>
        <w:t>.</w:t>
      </w:r>
    </w:p>
    <w:p w14:paraId="34607662" w14:textId="3CFE7634" w:rsidR="003A6923" w:rsidRDefault="00E77E0A" w:rsidP="00E77E0A">
      <w:pPr>
        <w:spacing w:line="240" w:lineRule="auto"/>
        <w:rPr>
          <w:rStyle w:val="creator"/>
          <w:rFonts w:ascii="Arial" w:hAnsi="Arial" w:cs="Arial"/>
          <w:b/>
          <w:bCs/>
          <w:i/>
          <w:iCs/>
          <w:color w:val="39373A"/>
          <w:sz w:val="24"/>
          <w:szCs w:val="24"/>
          <w:u w:val="single"/>
        </w:rPr>
      </w:pPr>
      <w:r>
        <w:rPr>
          <w:rStyle w:val="u-mr--xs"/>
          <w:rFonts w:ascii="Arial" w:hAnsi="Arial" w:cs="Arial"/>
          <w:sz w:val="24"/>
          <w:szCs w:val="24"/>
        </w:rPr>
        <w:t xml:space="preserve">                                                                                                                                               </w:t>
      </w:r>
      <w:proofErr w:type="spellStart"/>
      <w:r w:rsidR="003A6923" w:rsidRPr="001F691C">
        <w:rPr>
          <w:rStyle w:val="creator"/>
          <w:rFonts w:ascii="Arial" w:hAnsi="Arial" w:cs="Arial"/>
          <w:b/>
          <w:bCs/>
          <w:i/>
          <w:iCs/>
          <w:color w:val="39373A"/>
          <w:sz w:val="24"/>
          <w:szCs w:val="24"/>
          <w:u w:val="single"/>
        </w:rPr>
        <w:t>Naema</w:t>
      </w:r>
      <w:proofErr w:type="spellEnd"/>
      <w:r w:rsidR="003A6923" w:rsidRPr="001F691C">
        <w:rPr>
          <w:rStyle w:val="creator"/>
          <w:rFonts w:ascii="Arial" w:hAnsi="Arial" w:cs="Arial"/>
          <w:b/>
          <w:bCs/>
          <w:i/>
          <w:iCs/>
          <w:color w:val="39373A"/>
          <w:sz w:val="24"/>
          <w:szCs w:val="24"/>
          <w:u w:val="single"/>
        </w:rPr>
        <w:t xml:space="preserve"> </w:t>
      </w:r>
      <w:proofErr w:type="spellStart"/>
      <w:r w:rsidR="003A6923" w:rsidRPr="001F691C">
        <w:rPr>
          <w:rStyle w:val="creator"/>
          <w:rFonts w:ascii="Arial" w:hAnsi="Arial" w:cs="Arial"/>
          <w:b/>
          <w:bCs/>
          <w:i/>
          <w:iCs/>
          <w:color w:val="39373A"/>
          <w:sz w:val="24"/>
          <w:szCs w:val="24"/>
          <w:u w:val="single"/>
        </w:rPr>
        <w:t>Tahir</w:t>
      </w:r>
      <w:proofErr w:type="spellEnd"/>
      <w:r w:rsidR="003A6923">
        <w:rPr>
          <w:rStyle w:val="creator"/>
          <w:rFonts w:ascii="Arial" w:hAnsi="Arial" w:cs="Arial"/>
          <w:b/>
          <w:bCs/>
          <w:i/>
          <w:iCs/>
          <w:color w:val="39373A"/>
          <w:sz w:val="24"/>
          <w:szCs w:val="24"/>
          <w:u w:val="single"/>
        </w:rPr>
        <w:t xml:space="preserve">                                                                                                                  </w:t>
      </w:r>
      <w:r w:rsidR="003A6923" w:rsidRPr="001544EA">
        <w:rPr>
          <w:rFonts w:ascii="Arial" w:hAnsi="Arial" w:cs="Arial"/>
          <w:i/>
          <w:iCs/>
          <w:sz w:val="24"/>
          <w:szCs w:val="24"/>
          <w:shd w:val="clear" w:color="auto" w:fill="FFFFFF"/>
        </w:rPr>
        <w:t>(</w:t>
      </w:r>
      <w:hyperlink r:id="rId1471" w:tooltip="Slough" w:history="1">
        <w:r w:rsidR="003A6923" w:rsidRPr="00947206">
          <w:rPr>
            <w:rStyle w:val="Hyperlink"/>
            <w:rFonts w:ascii="Arial" w:hAnsi="Arial" w:cs="Arial"/>
            <w:i/>
            <w:iCs/>
            <w:color w:val="auto"/>
            <w:sz w:val="24"/>
            <w:szCs w:val="24"/>
            <w:u w:val="none"/>
            <w:shd w:val="clear" w:color="auto" w:fill="FFFFFF"/>
          </w:rPr>
          <w:t>Slough</w:t>
        </w:r>
      </w:hyperlink>
      <w:r w:rsidR="003A6923" w:rsidRPr="00947206">
        <w:rPr>
          <w:rFonts w:ascii="Arial" w:hAnsi="Arial" w:cs="Arial"/>
          <w:i/>
          <w:iCs/>
          <w:sz w:val="24"/>
          <w:szCs w:val="24"/>
          <w:shd w:val="clear" w:color="auto" w:fill="FFFFFF"/>
        </w:rPr>
        <w:t>, </w:t>
      </w:r>
      <w:r w:rsidR="003A6923" w:rsidRPr="00947206">
        <w:rPr>
          <w:rFonts w:ascii="Arial" w:hAnsi="Arial" w:cs="Arial"/>
          <w:i/>
          <w:iCs/>
          <w:sz w:val="24"/>
          <w:szCs w:val="24"/>
        </w:rPr>
        <w:t xml:space="preserve">UK, </w:t>
      </w:r>
      <w:hyperlink r:id="rId1472" w:tooltip="1970" w:history="1">
        <w:r w:rsidR="003A6923" w:rsidRPr="00947206">
          <w:rPr>
            <w:rStyle w:val="Hyperlink"/>
            <w:rFonts w:ascii="Arial" w:hAnsi="Arial" w:cs="Arial"/>
            <w:i/>
            <w:iCs/>
            <w:color w:val="auto"/>
            <w:sz w:val="24"/>
            <w:szCs w:val="24"/>
            <w:u w:val="none"/>
            <w:shd w:val="clear" w:color="auto" w:fill="FFFFFF"/>
          </w:rPr>
          <w:t>1970</w:t>
        </w:r>
      </w:hyperlink>
      <w:r w:rsidR="003A6923" w:rsidRPr="00947206">
        <w:rPr>
          <w:rFonts w:ascii="Arial" w:hAnsi="Arial" w:cs="Arial"/>
          <w:i/>
          <w:iCs/>
          <w:sz w:val="24"/>
          <w:szCs w:val="24"/>
        </w:rPr>
        <w:t xml:space="preserve">; in </w:t>
      </w:r>
      <w:r w:rsidR="003A6923" w:rsidRPr="00947206">
        <w:rPr>
          <w:rFonts w:ascii="Arial" w:hAnsi="Arial" w:cs="Arial"/>
          <w:i/>
          <w:iCs/>
          <w:sz w:val="24"/>
          <w:szCs w:val="24"/>
          <w:shd w:val="clear" w:color="auto" w:fill="FFFFFF"/>
        </w:rPr>
        <w:t>1980 verhuisde ze naar Etten-Leur,</w:t>
      </w:r>
      <w:r w:rsidR="003A6923">
        <w:rPr>
          <w:rFonts w:ascii="Arial" w:hAnsi="Arial" w:cs="Arial"/>
          <w:i/>
          <w:iCs/>
          <w:sz w:val="24"/>
          <w:szCs w:val="24"/>
          <w:shd w:val="clear" w:color="auto" w:fill="FFFFFF"/>
        </w:rPr>
        <w:t xml:space="preserve"> </w:t>
      </w:r>
      <w:r w:rsidR="003A6923" w:rsidRPr="00947206">
        <w:rPr>
          <w:rFonts w:ascii="Arial" w:hAnsi="Arial" w:cs="Arial"/>
          <w:i/>
          <w:iCs/>
          <w:sz w:val="24"/>
          <w:szCs w:val="24"/>
          <w:shd w:val="clear" w:color="auto" w:fill="FFFFFF"/>
        </w:rPr>
        <w:t xml:space="preserve">daarna </w:t>
      </w:r>
      <w:r w:rsidR="003A6923">
        <w:rPr>
          <w:rFonts w:ascii="Arial" w:hAnsi="Arial" w:cs="Arial"/>
          <w:i/>
          <w:iCs/>
          <w:sz w:val="24"/>
          <w:szCs w:val="24"/>
          <w:shd w:val="clear" w:color="auto" w:fill="FFFFFF"/>
        </w:rPr>
        <w:t xml:space="preserve">naar </w:t>
      </w:r>
      <w:hyperlink r:id="rId1473" w:tooltip="Faisalabad" w:history="1">
        <w:r w:rsidR="003A6923" w:rsidRPr="00947206">
          <w:rPr>
            <w:rStyle w:val="Hyperlink"/>
            <w:rFonts w:ascii="Arial" w:hAnsi="Arial" w:cs="Arial"/>
            <w:i/>
            <w:iCs/>
            <w:color w:val="auto"/>
            <w:sz w:val="24"/>
            <w:szCs w:val="24"/>
            <w:u w:val="none"/>
            <w:shd w:val="clear" w:color="auto" w:fill="FFFFFF"/>
          </w:rPr>
          <w:t>Faisalabad</w:t>
        </w:r>
      </w:hyperlink>
      <w:r w:rsidR="003A6923" w:rsidRPr="00947206">
        <w:rPr>
          <w:rFonts w:ascii="Arial" w:hAnsi="Arial" w:cs="Arial"/>
          <w:i/>
          <w:iCs/>
          <w:sz w:val="24"/>
          <w:szCs w:val="24"/>
          <w:shd w:val="clear" w:color="auto" w:fill="FFFFFF"/>
        </w:rPr>
        <w:t> </w:t>
      </w:r>
      <w:hyperlink r:id="rId1474" w:tooltip="Punjab (Pakistan)" w:history="1">
        <w:r w:rsidR="003A6923" w:rsidRPr="00947206">
          <w:rPr>
            <w:rStyle w:val="Hyperlink"/>
            <w:rFonts w:ascii="Arial" w:hAnsi="Arial" w:cs="Arial"/>
            <w:i/>
            <w:iCs/>
            <w:color w:val="auto"/>
            <w:sz w:val="24"/>
            <w:szCs w:val="24"/>
            <w:u w:val="none"/>
            <w:shd w:val="clear" w:color="auto" w:fill="FFFFFF"/>
          </w:rPr>
          <w:t>(Pakistan)</w:t>
        </w:r>
      </w:hyperlink>
      <w:r w:rsidR="003A6923" w:rsidRPr="00947206">
        <w:rPr>
          <w:rFonts w:ascii="Arial" w:hAnsi="Arial" w:cs="Arial"/>
          <w:i/>
          <w:iCs/>
          <w:sz w:val="24"/>
          <w:szCs w:val="24"/>
          <w:shd w:val="clear" w:color="auto" w:fill="FFFFFF"/>
        </w:rPr>
        <w:t>, waar haar ouders vandaan</w:t>
      </w:r>
      <w:r w:rsidR="003A6923">
        <w:rPr>
          <w:rFonts w:ascii="Arial" w:hAnsi="Arial" w:cs="Arial"/>
          <w:i/>
          <w:iCs/>
          <w:sz w:val="24"/>
          <w:szCs w:val="24"/>
          <w:shd w:val="clear" w:color="auto" w:fill="FFFFFF"/>
        </w:rPr>
        <w:t xml:space="preserve"> komen, Leiden, Lagos &amp;   </w:t>
      </w:r>
      <w:r w:rsidR="003A6923" w:rsidRPr="00947206">
        <w:rPr>
          <w:rFonts w:ascii="Arial" w:hAnsi="Arial" w:cs="Arial"/>
          <w:i/>
          <w:iCs/>
          <w:sz w:val="24"/>
          <w:szCs w:val="24"/>
          <w:shd w:val="clear" w:color="auto" w:fill="FFFFFF"/>
        </w:rPr>
        <w:t xml:space="preserve"> </w:t>
      </w:r>
      <w:hyperlink r:id="rId1475" w:tooltip="Straatsburg" w:history="1">
        <w:r w:rsidR="003A6923" w:rsidRPr="00947206">
          <w:rPr>
            <w:rStyle w:val="Hyperlink"/>
            <w:rFonts w:ascii="Arial" w:hAnsi="Arial" w:cs="Arial"/>
            <w:i/>
            <w:iCs/>
            <w:color w:val="auto"/>
            <w:sz w:val="24"/>
            <w:szCs w:val="24"/>
            <w:u w:val="none"/>
            <w:shd w:val="clear" w:color="auto" w:fill="FFFFFF"/>
          </w:rPr>
          <w:t>Straatsburg</w:t>
        </w:r>
      </w:hyperlink>
      <w:r w:rsidR="003A6923" w:rsidRPr="00947206">
        <w:rPr>
          <w:rFonts w:ascii="Arial" w:hAnsi="Arial" w:cs="Arial"/>
          <w:i/>
          <w:iCs/>
          <w:sz w:val="24"/>
          <w:szCs w:val="24"/>
          <w:shd w:val="clear" w:color="auto" w:fill="FFFFFF"/>
        </w:rPr>
        <w:t>)</w:t>
      </w:r>
      <w:r w:rsidR="003A6923">
        <w:rPr>
          <w:rStyle w:val="creator"/>
          <w:rFonts w:ascii="Arial" w:hAnsi="Arial" w:cs="Arial"/>
          <w:b/>
          <w:bCs/>
          <w:i/>
          <w:iCs/>
          <w:color w:val="39373A"/>
          <w:sz w:val="24"/>
          <w:szCs w:val="24"/>
          <w:u w:val="single"/>
        </w:rPr>
        <w:t xml:space="preserve">   </w:t>
      </w:r>
    </w:p>
    <w:p w14:paraId="3029781E" w14:textId="5E414AD8" w:rsidR="00895340" w:rsidRDefault="00895340" w:rsidP="00184DBF">
      <w:pPr>
        <w:rPr>
          <w:rFonts w:ascii="Verdana" w:hAnsi="Verdana"/>
          <w:color w:val="000000"/>
          <w:sz w:val="17"/>
          <w:szCs w:val="17"/>
          <w:shd w:val="clear" w:color="auto" w:fill="FFFFFF"/>
        </w:rPr>
      </w:pPr>
      <w:r w:rsidRPr="00666417">
        <w:rPr>
          <w:rFonts w:ascii="Arial" w:hAnsi="Arial" w:cs="Arial"/>
          <w:sz w:val="24"/>
          <w:szCs w:val="24"/>
        </w:rPr>
        <w:t xml:space="preserve">- </w:t>
      </w:r>
      <w:proofErr w:type="spellStart"/>
      <w:r w:rsidRPr="003A6923">
        <w:rPr>
          <w:rStyle w:val="creator"/>
          <w:rFonts w:ascii="Arial" w:hAnsi="Arial" w:cs="Arial"/>
          <w:color w:val="39373A"/>
          <w:sz w:val="24"/>
          <w:szCs w:val="24"/>
        </w:rPr>
        <w:t>Naema</w:t>
      </w:r>
      <w:proofErr w:type="spellEnd"/>
      <w:r w:rsidRPr="003A6923">
        <w:rPr>
          <w:rStyle w:val="creator"/>
          <w:rFonts w:ascii="Arial" w:hAnsi="Arial" w:cs="Arial"/>
          <w:color w:val="39373A"/>
          <w:sz w:val="24"/>
          <w:szCs w:val="24"/>
        </w:rPr>
        <w:t xml:space="preserve"> </w:t>
      </w:r>
      <w:proofErr w:type="spellStart"/>
      <w:r w:rsidRPr="003A6923">
        <w:rPr>
          <w:rStyle w:val="creator"/>
          <w:rFonts w:ascii="Arial" w:hAnsi="Arial" w:cs="Arial"/>
          <w:color w:val="39373A"/>
          <w:sz w:val="24"/>
          <w:szCs w:val="24"/>
        </w:rPr>
        <w:t>Tahir</w:t>
      </w:r>
      <w:proofErr w:type="spellEnd"/>
      <w:r w:rsidRPr="003A6923">
        <w:rPr>
          <w:rStyle w:val="creator"/>
          <w:rFonts w:ascii="Arial" w:hAnsi="Arial" w:cs="Arial"/>
          <w:color w:val="39373A"/>
          <w:sz w:val="24"/>
          <w:szCs w:val="24"/>
        </w:rPr>
        <w:t>,</w:t>
      </w:r>
      <w:r>
        <w:rPr>
          <w:rStyle w:val="creator"/>
          <w:rFonts w:ascii="Arial" w:hAnsi="Arial" w:cs="Arial"/>
          <w:color w:val="39373A"/>
          <w:sz w:val="24"/>
          <w:szCs w:val="24"/>
        </w:rPr>
        <w:t xml:space="preserve"> </w:t>
      </w:r>
      <w:r w:rsidRPr="00895340">
        <w:rPr>
          <w:rFonts w:ascii="Arial" w:hAnsi="Arial" w:cs="Arial"/>
          <w:b/>
          <w:bCs/>
          <w:color w:val="000000"/>
          <w:sz w:val="24"/>
          <w:szCs w:val="24"/>
          <w:shd w:val="clear" w:color="auto" w:fill="FFFFFF"/>
        </w:rPr>
        <w:t>Groenkapje en de bekeerde wolf</w:t>
      </w:r>
      <w:r w:rsidRPr="00895340">
        <w:rPr>
          <w:rFonts w:ascii="Arial" w:hAnsi="Arial" w:cs="Arial"/>
          <w:color w:val="000000"/>
          <w:sz w:val="24"/>
          <w:szCs w:val="24"/>
          <w:shd w:val="clear" w:color="auto" w:fill="FFFFFF"/>
        </w:rPr>
        <w:t xml:space="preserve">                                                                                  Amsterdam: Meulenhoff</w:t>
      </w:r>
      <w:r>
        <w:rPr>
          <w:rFonts w:ascii="Arial" w:hAnsi="Arial" w:cs="Arial"/>
          <w:color w:val="000000"/>
          <w:sz w:val="24"/>
          <w:szCs w:val="24"/>
          <w:shd w:val="clear" w:color="auto" w:fill="FFFFFF"/>
        </w:rPr>
        <w:t xml:space="preserve">. Oktober </w:t>
      </w:r>
      <w:r w:rsidRPr="00895340">
        <w:rPr>
          <w:rFonts w:ascii="Arial" w:hAnsi="Arial" w:cs="Arial"/>
          <w:color w:val="000000"/>
          <w:sz w:val="24"/>
          <w:szCs w:val="24"/>
          <w:shd w:val="clear" w:color="auto" w:fill="FFFFFF"/>
        </w:rPr>
        <w:t>2008.</w:t>
      </w:r>
      <w:r>
        <w:rPr>
          <w:rFonts w:ascii="Arial" w:hAnsi="Arial" w:cs="Arial"/>
          <w:color w:val="000000"/>
          <w:sz w:val="24"/>
          <w:szCs w:val="24"/>
          <w:shd w:val="clear" w:color="auto" w:fill="FFFFFF"/>
        </w:rPr>
        <w:t xml:space="preserve"> 144 blz.</w:t>
      </w:r>
    </w:p>
    <w:p w14:paraId="36ABDA01" w14:textId="189F3E65" w:rsidR="00184DBF" w:rsidRDefault="00184DBF" w:rsidP="00184DBF">
      <w:pPr>
        <w:rPr>
          <w:rFonts w:ascii="Arial" w:hAnsi="Arial"/>
          <w:i/>
          <w:iCs/>
        </w:rPr>
      </w:pPr>
      <w:r w:rsidRPr="00666417">
        <w:rPr>
          <w:rFonts w:ascii="Arial" w:hAnsi="Arial" w:cs="Arial"/>
          <w:sz w:val="24"/>
          <w:szCs w:val="24"/>
        </w:rPr>
        <w:t xml:space="preserve">- </w:t>
      </w:r>
      <w:proofErr w:type="spellStart"/>
      <w:r w:rsidRPr="003A6923">
        <w:rPr>
          <w:rStyle w:val="creator"/>
          <w:rFonts w:ascii="Arial" w:hAnsi="Arial" w:cs="Arial"/>
          <w:color w:val="39373A"/>
          <w:sz w:val="24"/>
          <w:szCs w:val="24"/>
        </w:rPr>
        <w:t>Naema</w:t>
      </w:r>
      <w:proofErr w:type="spellEnd"/>
      <w:r w:rsidRPr="003A6923">
        <w:rPr>
          <w:rStyle w:val="creator"/>
          <w:rFonts w:ascii="Arial" w:hAnsi="Arial" w:cs="Arial"/>
          <w:color w:val="39373A"/>
          <w:sz w:val="24"/>
          <w:szCs w:val="24"/>
        </w:rPr>
        <w:t xml:space="preserve"> </w:t>
      </w:r>
      <w:proofErr w:type="spellStart"/>
      <w:r w:rsidRPr="003A6923">
        <w:rPr>
          <w:rStyle w:val="creator"/>
          <w:rFonts w:ascii="Arial" w:hAnsi="Arial" w:cs="Arial"/>
          <w:color w:val="39373A"/>
          <w:sz w:val="24"/>
          <w:szCs w:val="24"/>
        </w:rPr>
        <w:t>Tahir</w:t>
      </w:r>
      <w:proofErr w:type="spellEnd"/>
      <w:r w:rsidRPr="003A6923">
        <w:rPr>
          <w:rStyle w:val="creator"/>
          <w:rFonts w:ascii="Arial" w:hAnsi="Arial" w:cs="Arial"/>
          <w:color w:val="39373A"/>
          <w:sz w:val="24"/>
          <w:szCs w:val="24"/>
        </w:rPr>
        <w:t>,</w:t>
      </w:r>
      <w:r>
        <w:rPr>
          <w:rStyle w:val="creator"/>
          <w:rFonts w:ascii="Arial" w:hAnsi="Arial" w:cs="Arial"/>
          <w:color w:val="39373A"/>
          <w:sz w:val="24"/>
          <w:szCs w:val="24"/>
        </w:rPr>
        <w:t xml:space="preserve"> </w:t>
      </w:r>
      <w:r w:rsidRPr="00184DBF">
        <w:rPr>
          <w:rFonts w:ascii="Arial" w:hAnsi="Arial"/>
          <w:b/>
          <w:bCs/>
          <w:sz w:val="24"/>
          <w:szCs w:val="24"/>
        </w:rPr>
        <w:t>Een moslima ontsluiert</w:t>
      </w:r>
      <w:r>
        <w:rPr>
          <w:rFonts w:ascii="Arial" w:hAnsi="Arial"/>
          <w:i/>
          <w:iCs/>
        </w:rPr>
        <w:t xml:space="preserve">                                                                                  </w:t>
      </w:r>
      <w:r w:rsidRPr="00184DBF">
        <w:rPr>
          <w:rFonts w:ascii="Arial" w:hAnsi="Arial"/>
          <w:sz w:val="24"/>
          <w:szCs w:val="24"/>
        </w:rPr>
        <w:t xml:space="preserve">Antwerpen: Uitgeverij </w:t>
      </w:r>
      <w:proofErr w:type="spellStart"/>
      <w:r w:rsidRPr="00184DBF">
        <w:rPr>
          <w:rFonts w:ascii="Arial" w:hAnsi="Arial"/>
          <w:sz w:val="24"/>
          <w:szCs w:val="24"/>
        </w:rPr>
        <w:t>Houtekiet</w:t>
      </w:r>
      <w:proofErr w:type="spellEnd"/>
      <w:r w:rsidRPr="00184DBF">
        <w:rPr>
          <w:rFonts w:ascii="Arial" w:hAnsi="Arial"/>
          <w:sz w:val="24"/>
          <w:szCs w:val="24"/>
        </w:rPr>
        <w:t>. Juni 2009. 191 blz.</w:t>
      </w:r>
    </w:p>
    <w:p w14:paraId="236D5A6C" w14:textId="031D61F5" w:rsidR="003A6923" w:rsidRPr="003A6923" w:rsidRDefault="00666417" w:rsidP="003A6923">
      <w:pPr>
        <w:pStyle w:val="Kop3"/>
        <w:shd w:val="clear" w:color="auto" w:fill="FFFFFF"/>
        <w:spacing w:before="0" w:beforeAutospacing="0" w:after="0" w:afterAutospacing="0"/>
        <w:rPr>
          <w:rFonts w:ascii="Arial" w:hAnsi="Arial" w:cs="Arial"/>
          <w:b w:val="0"/>
          <w:bCs w:val="0"/>
          <w:color w:val="39373A"/>
          <w:sz w:val="24"/>
          <w:szCs w:val="24"/>
        </w:rPr>
      </w:pPr>
      <w:r w:rsidRPr="00666417">
        <w:rPr>
          <w:rFonts w:ascii="Arial" w:hAnsi="Arial" w:cs="Arial"/>
          <w:b w:val="0"/>
          <w:bCs w:val="0"/>
          <w:sz w:val="24"/>
          <w:szCs w:val="24"/>
        </w:rPr>
        <w:t xml:space="preserve">- </w:t>
      </w:r>
      <w:proofErr w:type="spellStart"/>
      <w:r w:rsidR="003A6923" w:rsidRPr="003A6923">
        <w:rPr>
          <w:rStyle w:val="creator"/>
          <w:rFonts w:ascii="Arial" w:hAnsi="Arial" w:cs="Arial"/>
          <w:b w:val="0"/>
          <w:bCs w:val="0"/>
          <w:color w:val="39373A"/>
          <w:sz w:val="24"/>
          <w:szCs w:val="24"/>
        </w:rPr>
        <w:t>Naema</w:t>
      </w:r>
      <w:proofErr w:type="spellEnd"/>
      <w:r w:rsidR="003A6923" w:rsidRPr="003A6923">
        <w:rPr>
          <w:rStyle w:val="creator"/>
          <w:rFonts w:ascii="Arial" w:hAnsi="Arial" w:cs="Arial"/>
          <w:b w:val="0"/>
          <w:bCs w:val="0"/>
          <w:color w:val="39373A"/>
          <w:sz w:val="24"/>
          <w:szCs w:val="24"/>
        </w:rPr>
        <w:t xml:space="preserve"> </w:t>
      </w:r>
      <w:proofErr w:type="spellStart"/>
      <w:r w:rsidR="003A6923" w:rsidRPr="003A6923">
        <w:rPr>
          <w:rStyle w:val="creator"/>
          <w:rFonts w:ascii="Arial" w:hAnsi="Arial" w:cs="Arial"/>
          <w:b w:val="0"/>
          <w:bCs w:val="0"/>
          <w:color w:val="39373A"/>
          <w:sz w:val="24"/>
          <w:szCs w:val="24"/>
        </w:rPr>
        <w:t>Tahir</w:t>
      </w:r>
      <w:proofErr w:type="spellEnd"/>
      <w:r w:rsidR="003A6923" w:rsidRPr="003A6923">
        <w:rPr>
          <w:rStyle w:val="creator"/>
          <w:rFonts w:ascii="Arial" w:hAnsi="Arial" w:cs="Arial"/>
          <w:b w:val="0"/>
          <w:bCs w:val="0"/>
          <w:color w:val="39373A"/>
          <w:sz w:val="24"/>
          <w:szCs w:val="24"/>
        </w:rPr>
        <w:t xml:space="preserve">, </w:t>
      </w:r>
      <w:hyperlink r:id="rId1476" w:history="1">
        <w:r w:rsidR="003A6923" w:rsidRPr="003A6923">
          <w:rPr>
            <w:rStyle w:val="Hyperlink"/>
            <w:rFonts w:ascii="Arial" w:hAnsi="Arial" w:cs="Arial"/>
            <w:color w:val="39373A"/>
            <w:sz w:val="24"/>
            <w:szCs w:val="24"/>
            <w:u w:val="none"/>
          </w:rPr>
          <w:t>Gesluierde vrijheid</w:t>
        </w:r>
      </w:hyperlink>
    </w:p>
    <w:p w14:paraId="35329BAE" w14:textId="1E017770" w:rsidR="003A6923" w:rsidRDefault="003A6923" w:rsidP="003A6923">
      <w:pPr>
        <w:pStyle w:val="additional"/>
        <w:shd w:val="clear" w:color="auto" w:fill="FFFFFF"/>
        <w:spacing w:before="0" w:beforeAutospacing="0" w:after="0" w:afterAutospacing="0"/>
        <w:rPr>
          <w:rFonts w:ascii="Arial" w:hAnsi="Arial" w:cs="Arial"/>
        </w:rPr>
      </w:pPr>
      <w:r w:rsidRPr="003A6923">
        <w:rPr>
          <w:rFonts w:ascii="Arial" w:hAnsi="Arial" w:cs="Arial"/>
        </w:rPr>
        <w:t>De moslima in de moderne wereld</w:t>
      </w:r>
      <w:r>
        <w:rPr>
          <w:rFonts w:ascii="Arial" w:hAnsi="Arial" w:cs="Arial"/>
        </w:rPr>
        <w:t xml:space="preserve">. </w:t>
      </w:r>
      <w:r w:rsidR="00666417">
        <w:rPr>
          <w:rFonts w:ascii="Arial" w:hAnsi="Arial" w:cs="Arial"/>
        </w:rPr>
        <w:t xml:space="preserve">                                                                                         </w:t>
      </w:r>
      <w:r>
        <w:rPr>
          <w:rFonts w:ascii="Arial" w:hAnsi="Arial" w:cs="Arial"/>
        </w:rPr>
        <w:t>Amsterdam: Prometheus. 2015. 140 blz.</w:t>
      </w:r>
    </w:p>
    <w:p w14:paraId="2CAD0E02" w14:textId="77777777" w:rsidR="00666417" w:rsidRDefault="00666417" w:rsidP="003A6923">
      <w:pPr>
        <w:pStyle w:val="additional"/>
        <w:shd w:val="clear" w:color="auto" w:fill="FFFFFF"/>
        <w:spacing w:before="0" w:beforeAutospacing="0" w:after="0" w:afterAutospacing="0"/>
        <w:rPr>
          <w:rFonts w:ascii="Arial" w:hAnsi="Arial" w:cs="Arial"/>
          <w:color w:val="868686"/>
          <w:sz w:val="21"/>
          <w:szCs w:val="21"/>
          <w:shd w:val="clear" w:color="auto" w:fill="FFFFFF"/>
        </w:rPr>
      </w:pPr>
    </w:p>
    <w:p w14:paraId="394FCE9E" w14:textId="0513C8DC" w:rsidR="00666417" w:rsidRDefault="00666417" w:rsidP="003A6923">
      <w:pPr>
        <w:pStyle w:val="additional"/>
        <w:shd w:val="clear" w:color="auto" w:fill="FFFFFF"/>
        <w:spacing w:before="0" w:beforeAutospacing="0" w:after="0" w:afterAutospacing="0"/>
        <w:rPr>
          <w:rFonts w:ascii="Arial" w:hAnsi="Arial" w:cs="Arial"/>
          <w:shd w:val="clear" w:color="auto" w:fill="FFFFFF"/>
        </w:rPr>
      </w:pPr>
      <w:r w:rsidRPr="00666417">
        <w:rPr>
          <w:rFonts w:ascii="Arial" w:hAnsi="Arial" w:cs="Arial"/>
          <w:shd w:val="clear" w:color="auto" w:fill="FFFFFF"/>
        </w:rPr>
        <w:t xml:space="preserve">--- Daisy streaming audio (04 uur, 01 minuten). 2015. </w:t>
      </w:r>
      <w:proofErr w:type="spellStart"/>
      <w:r w:rsidRPr="00666417">
        <w:rPr>
          <w:rFonts w:ascii="Arial" w:hAnsi="Arial" w:cs="Arial"/>
          <w:shd w:val="clear" w:color="auto" w:fill="FFFFFF"/>
        </w:rPr>
        <w:t>Dedicon</w:t>
      </w:r>
      <w:proofErr w:type="spellEnd"/>
      <w:r w:rsidRPr="00666417">
        <w:rPr>
          <w:rFonts w:ascii="Arial" w:hAnsi="Arial" w:cs="Arial"/>
          <w:shd w:val="clear" w:color="auto" w:fill="FFFFFF"/>
        </w:rPr>
        <w:t>, Grave.</w:t>
      </w:r>
    </w:p>
    <w:p w14:paraId="3D6C2849" w14:textId="16FB4DBE" w:rsidR="00637AAB" w:rsidRPr="00637AAB" w:rsidRDefault="00666417" w:rsidP="00E77E0A">
      <w:pPr>
        <w:spacing w:line="240" w:lineRule="auto"/>
        <w:rPr>
          <w:rFonts w:ascii="Arial" w:hAnsi="Arial" w:cs="Arial"/>
          <w:b/>
          <w:bCs/>
          <w:i/>
          <w:iCs/>
          <w:color w:val="000000"/>
          <w:sz w:val="24"/>
          <w:szCs w:val="24"/>
          <w:u w:val="single"/>
        </w:rPr>
      </w:pPr>
      <w:r>
        <w:rPr>
          <w:rStyle w:val="creator"/>
          <w:rFonts w:ascii="Arial" w:hAnsi="Arial" w:cs="Arial"/>
          <w:b/>
          <w:bCs/>
          <w:i/>
          <w:iCs/>
          <w:color w:val="39373A"/>
          <w:sz w:val="24"/>
          <w:szCs w:val="24"/>
          <w:u w:val="single"/>
        </w:rPr>
        <w:t xml:space="preserve">                                                                                                                                                      </w:t>
      </w:r>
      <w:proofErr w:type="spellStart"/>
      <w:r w:rsidR="00637AAB" w:rsidRPr="00637AAB">
        <w:rPr>
          <w:rFonts w:ascii="Arial" w:hAnsi="Arial" w:cs="Arial"/>
          <w:b/>
          <w:bCs/>
          <w:i/>
          <w:iCs/>
          <w:sz w:val="24"/>
          <w:szCs w:val="24"/>
          <w:u w:val="single"/>
        </w:rPr>
        <w:t>Babah</w:t>
      </w:r>
      <w:proofErr w:type="spellEnd"/>
      <w:r w:rsidR="00637AAB" w:rsidRPr="00637AAB">
        <w:rPr>
          <w:rFonts w:ascii="Arial" w:hAnsi="Arial" w:cs="Arial"/>
          <w:b/>
          <w:bCs/>
          <w:i/>
          <w:iCs/>
          <w:sz w:val="24"/>
          <w:szCs w:val="24"/>
          <w:u w:val="single"/>
        </w:rPr>
        <w:t xml:space="preserve"> </w:t>
      </w:r>
      <w:proofErr w:type="spellStart"/>
      <w:r w:rsidR="00637AAB" w:rsidRPr="00637AAB">
        <w:rPr>
          <w:rFonts w:ascii="Arial" w:hAnsi="Arial" w:cs="Arial"/>
          <w:b/>
          <w:bCs/>
          <w:i/>
          <w:iCs/>
          <w:sz w:val="24"/>
          <w:szCs w:val="24"/>
          <w:u w:val="single"/>
        </w:rPr>
        <w:t>Tarawally</w:t>
      </w:r>
      <w:proofErr w:type="spellEnd"/>
      <w:r w:rsidR="00CD6909">
        <w:rPr>
          <w:rFonts w:ascii="Arial" w:hAnsi="Arial" w:cs="Arial"/>
          <w:b/>
          <w:bCs/>
          <w:i/>
          <w:iCs/>
          <w:sz w:val="24"/>
          <w:szCs w:val="24"/>
          <w:u w:val="single"/>
        </w:rPr>
        <w:t xml:space="preserve">                                                                                                                        </w:t>
      </w:r>
      <w:r w:rsidR="00CD6909" w:rsidRPr="00877336">
        <w:rPr>
          <w:rFonts w:ascii="Arial" w:hAnsi="Arial" w:cs="Arial"/>
          <w:i/>
          <w:iCs/>
          <w:color w:val="000000"/>
          <w:sz w:val="24"/>
          <w:szCs w:val="24"/>
        </w:rPr>
        <w:t>(Sierra Leone</w:t>
      </w:r>
      <w:r w:rsidR="00CD6909">
        <w:rPr>
          <w:rFonts w:ascii="Arial" w:hAnsi="Arial" w:cs="Arial"/>
          <w:i/>
          <w:iCs/>
          <w:color w:val="000000"/>
          <w:sz w:val="24"/>
          <w:szCs w:val="24"/>
        </w:rPr>
        <w:t>, 1972</w:t>
      </w:r>
      <w:r w:rsidR="00CD6909" w:rsidRPr="00877336">
        <w:rPr>
          <w:rFonts w:ascii="Arial" w:hAnsi="Arial" w:cs="Arial"/>
          <w:i/>
          <w:iCs/>
          <w:color w:val="000000"/>
          <w:sz w:val="24"/>
          <w:szCs w:val="24"/>
        </w:rPr>
        <w:t>)</w:t>
      </w:r>
    </w:p>
    <w:p w14:paraId="4CEB7EF5" w14:textId="0E94F23A" w:rsidR="00637AAB" w:rsidRDefault="00666417" w:rsidP="00637AAB">
      <w:pPr>
        <w:spacing w:line="240" w:lineRule="auto"/>
        <w:rPr>
          <w:rFonts w:ascii="Arial" w:hAnsi="Arial" w:cs="Arial"/>
          <w:sz w:val="24"/>
          <w:szCs w:val="24"/>
        </w:rPr>
      </w:pPr>
      <w:r>
        <w:rPr>
          <w:rFonts w:ascii="Arial" w:hAnsi="Arial" w:cs="Arial"/>
        </w:rPr>
        <w:t xml:space="preserve">- </w:t>
      </w:r>
      <w:proofErr w:type="spellStart"/>
      <w:r w:rsidR="00637AAB">
        <w:rPr>
          <w:rFonts w:ascii="Arial" w:hAnsi="Arial" w:cs="Arial"/>
          <w:sz w:val="24"/>
          <w:szCs w:val="24"/>
        </w:rPr>
        <w:t>Babah</w:t>
      </w:r>
      <w:proofErr w:type="spellEnd"/>
      <w:r w:rsidR="00637AAB">
        <w:rPr>
          <w:rFonts w:ascii="Arial" w:hAnsi="Arial" w:cs="Arial"/>
          <w:sz w:val="24"/>
          <w:szCs w:val="24"/>
        </w:rPr>
        <w:t xml:space="preserve"> </w:t>
      </w:r>
      <w:proofErr w:type="spellStart"/>
      <w:r w:rsidR="00637AAB">
        <w:rPr>
          <w:rFonts w:ascii="Arial" w:hAnsi="Arial" w:cs="Arial"/>
          <w:sz w:val="24"/>
          <w:szCs w:val="24"/>
        </w:rPr>
        <w:t>Tarawally</w:t>
      </w:r>
      <w:proofErr w:type="spellEnd"/>
      <w:r w:rsidR="00637AAB">
        <w:rPr>
          <w:rFonts w:ascii="Arial" w:hAnsi="Arial" w:cs="Arial"/>
          <w:sz w:val="24"/>
          <w:szCs w:val="24"/>
        </w:rPr>
        <w:t xml:space="preserve">, </w:t>
      </w:r>
      <w:r w:rsidR="00637AAB">
        <w:rPr>
          <w:rFonts w:ascii="Arial" w:hAnsi="Arial" w:cs="Arial"/>
          <w:b/>
          <w:bCs/>
          <w:sz w:val="24"/>
          <w:szCs w:val="24"/>
        </w:rPr>
        <w:t xml:space="preserve">Gevangen in zwart wit denken                                                                         </w:t>
      </w:r>
      <w:r w:rsidR="00637AAB">
        <w:rPr>
          <w:rFonts w:ascii="Arial" w:hAnsi="Arial" w:cs="Arial"/>
          <w:sz w:val="24"/>
          <w:szCs w:val="24"/>
        </w:rPr>
        <w:t>en hoe we kunnen ontsnappen.                                                                                         Utrecht: Ten Have. 2018. 127 blz.</w:t>
      </w:r>
    </w:p>
    <w:p w14:paraId="01726D40" w14:textId="61B98CFE" w:rsidR="00637AAB" w:rsidRDefault="00637AAB" w:rsidP="00637AAB">
      <w:pPr>
        <w:spacing w:line="240" w:lineRule="auto"/>
        <w:rPr>
          <w:rFonts w:ascii="Arial" w:hAnsi="Arial" w:cs="Arial"/>
          <w:i/>
          <w:iCs/>
          <w:color w:val="39373A"/>
          <w:sz w:val="24"/>
          <w:szCs w:val="24"/>
          <w:shd w:val="clear" w:color="auto" w:fill="FFFFFF"/>
        </w:rPr>
      </w:pPr>
      <w:r>
        <w:rPr>
          <w:rFonts w:ascii="Arial" w:hAnsi="Arial" w:cs="Arial"/>
          <w:i/>
          <w:iCs/>
          <w:color w:val="39373A"/>
          <w:sz w:val="24"/>
          <w:szCs w:val="24"/>
          <w:shd w:val="clear" w:color="auto" w:fill="FFFFFF"/>
        </w:rPr>
        <w:t>Ervaringen van een vluchteling uit Sierra Leone omtrent zijn opvang en integratie in Nederland.</w:t>
      </w:r>
    </w:p>
    <w:p w14:paraId="3AF52861" w14:textId="54E78A57" w:rsidR="002C43C3" w:rsidRDefault="002C43C3" w:rsidP="00637AAB">
      <w:pPr>
        <w:spacing w:line="240" w:lineRule="auto"/>
        <w:rPr>
          <w:rFonts w:ascii="Arial" w:hAnsi="Arial" w:cs="Arial"/>
          <w:sz w:val="24"/>
          <w:szCs w:val="24"/>
        </w:rPr>
      </w:pPr>
      <w:r>
        <w:rPr>
          <w:rFonts w:ascii="Arial" w:hAnsi="Arial" w:cs="Arial"/>
        </w:rPr>
        <w:t xml:space="preserve">- </w:t>
      </w:r>
      <w:proofErr w:type="spellStart"/>
      <w:r>
        <w:rPr>
          <w:rFonts w:ascii="Arial" w:hAnsi="Arial" w:cs="Arial"/>
          <w:sz w:val="24"/>
          <w:szCs w:val="24"/>
        </w:rPr>
        <w:t>Babah</w:t>
      </w:r>
      <w:proofErr w:type="spellEnd"/>
      <w:r>
        <w:rPr>
          <w:rFonts w:ascii="Arial" w:hAnsi="Arial" w:cs="Arial"/>
          <w:sz w:val="24"/>
          <w:szCs w:val="24"/>
        </w:rPr>
        <w:t xml:space="preserve"> </w:t>
      </w:r>
      <w:proofErr w:type="spellStart"/>
      <w:r>
        <w:rPr>
          <w:rFonts w:ascii="Arial" w:hAnsi="Arial" w:cs="Arial"/>
          <w:sz w:val="24"/>
          <w:szCs w:val="24"/>
        </w:rPr>
        <w:t>Tarawally</w:t>
      </w:r>
      <w:proofErr w:type="spellEnd"/>
      <w:r>
        <w:rPr>
          <w:rFonts w:ascii="Arial" w:hAnsi="Arial" w:cs="Arial"/>
          <w:sz w:val="24"/>
          <w:szCs w:val="24"/>
        </w:rPr>
        <w:t xml:space="preserve">, </w:t>
      </w:r>
      <w:r>
        <w:rPr>
          <w:rFonts w:ascii="Arial" w:hAnsi="Arial" w:cs="Arial"/>
          <w:b/>
          <w:bCs/>
          <w:sz w:val="24"/>
          <w:szCs w:val="24"/>
        </w:rPr>
        <w:t xml:space="preserve">De getemde man         </w:t>
      </w:r>
      <w:r w:rsidR="003D51DC">
        <w:rPr>
          <w:rFonts w:ascii="Arial" w:hAnsi="Arial" w:cs="Arial"/>
          <w:b/>
          <w:bCs/>
          <w:sz w:val="24"/>
          <w:szCs w:val="24"/>
        </w:rPr>
        <w:t xml:space="preserve">                                                                                 </w:t>
      </w:r>
      <w:r w:rsidR="003D51DC" w:rsidRPr="003D51DC">
        <w:rPr>
          <w:rFonts w:ascii="Arial" w:hAnsi="Arial" w:cs="Arial"/>
          <w:sz w:val="24"/>
          <w:szCs w:val="24"/>
        </w:rPr>
        <w:t>De geschiedenis van een Afrikaanse man.</w:t>
      </w:r>
      <w:r w:rsidRPr="003D51DC">
        <w:rPr>
          <w:rFonts w:ascii="Arial" w:hAnsi="Arial" w:cs="Arial"/>
          <w:sz w:val="24"/>
          <w:szCs w:val="24"/>
        </w:rPr>
        <w:t xml:space="preserve">                                                                                 </w:t>
      </w:r>
      <w:r>
        <w:rPr>
          <w:rFonts w:ascii="Arial" w:hAnsi="Arial" w:cs="Arial"/>
          <w:sz w:val="24"/>
          <w:szCs w:val="24"/>
        </w:rPr>
        <w:t>Utrecht: Ten Have. 2022. 237 blz.</w:t>
      </w:r>
    </w:p>
    <w:p w14:paraId="51B320B8" w14:textId="32F21F88" w:rsidR="003D51DC" w:rsidRPr="003D51DC" w:rsidRDefault="003D51DC" w:rsidP="00637AAB">
      <w:pPr>
        <w:spacing w:line="240" w:lineRule="auto"/>
        <w:rPr>
          <w:rFonts w:ascii="Arial" w:hAnsi="Arial" w:cs="Arial"/>
          <w:i/>
          <w:iCs/>
          <w:color w:val="39373A"/>
          <w:sz w:val="24"/>
          <w:szCs w:val="24"/>
          <w:shd w:val="clear" w:color="auto" w:fill="FFFFFF"/>
        </w:rPr>
      </w:pPr>
      <w:r w:rsidRPr="003D51DC">
        <w:rPr>
          <w:rFonts w:ascii="Arial" w:hAnsi="Arial" w:cs="Arial"/>
          <w:i/>
          <w:iCs/>
          <w:color w:val="39373A"/>
          <w:sz w:val="24"/>
          <w:szCs w:val="24"/>
          <w:shd w:val="clear" w:color="auto" w:fill="FFFFFF"/>
        </w:rPr>
        <w:t>Vergelijking van de uiteenlopende ideeën over mannelijkheid die er heersen in het geboorteland van de schrijver, Sierra Leone, en het Westen.</w:t>
      </w:r>
    </w:p>
    <w:p w14:paraId="7D498E90" w14:textId="183EC415" w:rsidR="00081BDC" w:rsidRPr="002C43C3" w:rsidRDefault="00081BDC" w:rsidP="00637AAB">
      <w:pPr>
        <w:spacing w:line="240" w:lineRule="auto"/>
        <w:rPr>
          <w:rFonts w:ascii="Arial" w:hAnsi="Arial" w:cs="Arial"/>
          <w:i/>
          <w:iCs/>
          <w:color w:val="39373A"/>
          <w:sz w:val="24"/>
          <w:szCs w:val="24"/>
          <w:shd w:val="clear" w:color="auto" w:fill="FFFFFF"/>
        </w:rPr>
      </w:pPr>
      <w:r w:rsidRPr="00081BDC">
        <w:rPr>
          <w:rFonts w:ascii="Arial" w:eastAsia="Times New Roman" w:hAnsi="Arial" w:cs="Arial"/>
          <w:b/>
          <w:bCs/>
          <w:i/>
          <w:iCs/>
          <w:sz w:val="24"/>
          <w:szCs w:val="24"/>
          <w:u w:val="single"/>
          <w:lang w:eastAsia="nl-NL"/>
        </w:rPr>
        <w:t>Albert Vigoleis Thelen</w:t>
      </w:r>
      <w:r w:rsidR="000837BF">
        <w:rPr>
          <w:rFonts w:ascii="Arial" w:eastAsia="Times New Roman" w:hAnsi="Arial" w:cs="Arial"/>
          <w:b/>
          <w:bCs/>
          <w:i/>
          <w:iCs/>
          <w:sz w:val="24"/>
          <w:szCs w:val="24"/>
          <w:u w:val="single"/>
          <w:lang w:eastAsia="nl-NL"/>
        </w:rPr>
        <w:t xml:space="preserve">                                                                                                                </w:t>
      </w:r>
      <w:r w:rsidR="000837BF">
        <w:rPr>
          <w:rFonts w:ascii="Arial" w:hAnsi="Arial" w:cs="Arial"/>
          <w:i/>
          <w:sz w:val="24"/>
          <w:szCs w:val="24"/>
        </w:rPr>
        <w:t>(1903-1989)</w:t>
      </w:r>
    </w:p>
    <w:p w14:paraId="749C9A75" w14:textId="77777777" w:rsidR="00081BDC" w:rsidRPr="00081BDC" w:rsidRDefault="00081BDC" w:rsidP="00081BDC">
      <w:pPr>
        <w:shd w:val="clear" w:color="auto" w:fill="FFFFFF"/>
        <w:spacing w:line="270" w:lineRule="atLeast"/>
        <w:rPr>
          <w:rFonts w:ascii="Arial" w:hAnsi="Arial" w:cs="Arial"/>
          <w:sz w:val="24"/>
          <w:szCs w:val="24"/>
        </w:rPr>
      </w:pPr>
      <w:r w:rsidRPr="00081BDC">
        <w:rPr>
          <w:rFonts w:ascii="Arial" w:hAnsi="Arial" w:cs="Arial"/>
          <w:sz w:val="24"/>
          <w:szCs w:val="24"/>
        </w:rPr>
        <w:t>-</w:t>
      </w:r>
      <w:r w:rsidRPr="00081BDC">
        <w:rPr>
          <w:rFonts w:ascii="Arial" w:eastAsia="Times New Roman" w:hAnsi="Arial" w:cs="Arial"/>
          <w:sz w:val="24"/>
          <w:szCs w:val="24"/>
          <w:lang w:eastAsia="nl-NL"/>
        </w:rPr>
        <w:t xml:space="preserve"> Albert Vigoleis Thelen,</w:t>
      </w:r>
      <w:r w:rsidRPr="00081BDC">
        <w:rPr>
          <w:rFonts w:ascii="Arial" w:hAnsi="Arial" w:cs="Arial"/>
          <w:sz w:val="19"/>
          <w:szCs w:val="19"/>
        </w:rPr>
        <w:t xml:space="preserve"> </w:t>
      </w:r>
      <w:hyperlink r:id="rId1477" w:history="1">
        <w:proofErr w:type="spellStart"/>
        <w:r w:rsidRPr="00081BDC">
          <w:rPr>
            <w:rStyle w:val="Hyperlink"/>
            <w:rFonts w:ascii="Arial" w:hAnsi="Arial" w:cs="Arial"/>
            <w:b/>
            <w:color w:val="auto"/>
            <w:sz w:val="24"/>
            <w:szCs w:val="24"/>
            <w:u w:val="none"/>
          </w:rPr>
          <w:t>Meine</w:t>
        </w:r>
        <w:proofErr w:type="spellEnd"/>
      </w:hyperlink>
      <w:r w:rsidRPr="00081BDC">
        <w:rPr>
          <w:rFonts w:ascii="Arial" w:hAnsi="Arial" w:cs="Arial"/>
          <w:b/>
          <w:sz w:val="24"/>
          <w:szCs w:val="24"/>
        </w:rPr>
        <w:t xml:space="preserve"> </w:t>
      </w:r>
      <w:hyperlink r:id="rId1478" w:history="1">
        <w:r w:rsidRPr="00081BDC">
          <w:rPr>
            <w:rStyle w:val="Hyperlink"/>
            <w:rFonts w:ascii="Arial" w:hAnsi="Arial" w:cs="Arial"/>
            <w:b/>
            <w:color w:val="auto"/>
            <w:sz w:val="24"/>
            <w:szCs w:val="24"/>
            <w:u w:val="none"/>
          </w:rPr>
          <w:t>Heimat</w:t>
        </w:r>
      </w:hyperlink>
      <w:r w:rsidRPr="00081BDC">
        <w:rPr>
          <w:rFonts w:ascii="Arial" w:hAnsi="Arial" w:cs="Arial"/>
          <w:b/>
          <w:sz w:val="24"/>
          <w:szCs w:val="24"/>
        </w:rPr>
        <w:t xml:space="preserve"> </w:t>
      </w:r>
      <w:hyperlink r:id="rId1479" w:history="1">
        <w:r w:rsidRPr="00081BDC">
          <w:rPr>
            <w:rStyle w:val="Hyperlink"/>
            <w:rFonts w:ascii="Arial" w:hAnsi="Arial" w:cs="Arial"/>
            <w:b/>
            <w:color w:val="auto"/>
            <w:sz w:val="24"/>
            <w:szCs w:val="24"/>
            <w:u w:val="none"/>
          </w:rPr>
          <w:t>bin</w:t>
        </w:r>
      </w:hyperlink>
      <w:r w:rsidRPr="00081BDC">
        <w:rPr>
          <w:rFonts w:ascii="Arial" w:hAnsi="Arial" w:cs="Arial"/>
          <w:b/>
          <w:sz w:val="24"/>
          <w:szCs w:val="24"/>
        </w:rPr>
        <w:t xml:space="preserve"> </w:t>
      </w:r>
      <w:hyperlink r:id="rId1480" w:history="1">
        <w:proofErr w:type="spellStart"/>
        <w:r w:rsidRPr="00081BDC">
          <w:rPr>
            <w:rStyle w:val="Hyperlink"/>
            <w:rFonts w:ascii="Arial" w:hAnsi="Arial" w:cs="Arial"/>
            <w:b/>
            <w:color w:val="auto"/>
            <w:sz w:val="24"/>
            <w:szCs w:val="24"/>
            <w:u w:val="none"/>
          </w:rPr>
          <w:t>ich</w:t>
        </w:r>
        <w:proofErr w:type="spellEnd"/>
      </w:hyperlink>
      <w:r w:rsidRPr="00081BDC">
        <w:rPr>
          <w:rFonts w:ascii="Arial" w:hAnsi="Arial" w:cs="Arial"/>
          <w:b/>
          <w:sz w:val="24"/>
          <w:szCs w:val="24"/>
        </w:rPr>
        <w:t xml:space="preserve"> </w:t>
      </w:r>
      <w:hyperlink r:id="rId1481" w:history="1">
        <w:proofErr w:type="spellStart"/>
        <w:r w:rsidRPr="00081BDC">
          <w:rPr>
            <w:rStyle w:val="Hyperlink"/>
            <w:rFonts w:ascii="Arial" w:hAnsi="Arial" w:cs="Arial"/>
            <w:b/>
            <w:color w:val="auto"/>
            <w:sz w:val="24"/>
            <w:szCs w:val="24"/>
            <w:u w:val="none"/>
          </w:rPr>
          <w:t>selbst</w:t>
        </w:r>
        <w:proofErr w:type="spellEnd"/>
      </w:hyperlink>
      <w:r w:rsidRPr="00081BDC">
        <w:rPr>
          <w:rFonts w:ascii="Arial" w:hAnsi="Arial" w:cs="Arial"/>
          <w:b/>
          <w:sz w:val="24"/>
          <w:szCs w:val="24"/>
        </w:rPr>
        <w:t xml:space="preserve">                                                                                                                            </w:t>
      </w:r>
      <w:hyperlink r:id="rId1482" w:history="1">
        <w:proofErr w:type="spellStart"/>
        <w:r w:rsidRPr="00081BDC">
          <w:rPr>
            <w:rStyle w:val="Hyperlink"/>
            <w:rFonts w:ascii="Arial" w:hAnsi="Arial" w:cs="Arial"/>
            <w:color w:val="auto"/>
            <w:sz w:val="24"/>
            <w:szCs w:val="24"/>
            <w:u w:val="none"/>
          </w:rPr>
          <w:t>Briefe</w:t>
        </w:r>
        <w:proofErr w:type="spellEnd"/>
      </w:hyperlink>
      <w:r w:rsidRPr="00081BDC">
        <w:rPr>
          <w:rFonts w:ascii="Arial" w:hAnsi="Arial" w:cs="Arial"/>
          <w:sz w:val="24"/>
          <w:szCs w:val="24"/>
        </w:rPr>
        <w:t xml:space="preserve"> </w:t>
      </w:r>
      <w:hyperlink r:id="rId1483" w:history="1">
        <w:r w:rsidRPr="00081BDC">
          <w:rPr>
            <w:rStyle w:val="Hyperlink"/>
            <w:rFonts w:ascii="Arial" w:hAnsi="Arial" w:cs="Arial"/>
            <w:color w:val="auto"/>
            <w:sz w:val="24"/>
            <w:szCs w:val="24"/>
            <w:u w:val="none"/>
          </w:rPr>
          <w:t>1929-1953</w:t>
        </w:r>
      </w:hyperlink>
      <w:r w:rsidRPr="00081BDC">
        <w:rPr>
          <w:rFonts w:ascii="Arial" w:hAnsi="Arial" w:cs="Arial"/>
          <w:sz w:val="24"/>
          <w:szCs w:val="24"/>
        </w:rPr>
        <w:t xml:space="preserve">. </w:t>
      </w:r>
      <w:r w:rsidRPr="00081BDC">
        <w:rPr>
          <w:rFonts w:ascii="Arial" w:eastAsia="Times New Roman" w:hAnsi="Arial" w:cs="Arial"/>
          <w:sz w:val="24"/>
          <w:szCs w:val="24"/>
          <w:lang w:eastAsia="nl-NL"/>
        </w:rPr>
        <w:t xml:space="preserve">      </w:t>
      </w:r>
      <w:r w:rsidRPr="00081BDC">
        <w:rPr>
          <w:rFonts w:ascii="Arial" w:hAnsi="Arial" w:cs="Arial"/>
          <w:sz w:val="24"/>
          <w:szCs w:val="24"/>
        </w:rPr>
        <w:t xml:space="preserve">                                                                                                                                       </w:t>
      </w:r>
      <w:proofErr w:type="spellStart"/>
      <w:r>
        <w:rPr>
          <w:rFonts w:ascii="Arial" w:hAnsi="Arial" w:cs="Arial"/>
          <w:sz w:val="24"/>
          <w:szCs w:val="24"/>
        </w:rPr>
        <w:t>Hrsg</w:t>
      </w:r>
      <w:proofErr w:type="spellEnd"/>
      <w:r>
        <w:rPr>
          <w:rFonts w:ascii="Arial" w:hAnsi="Arial" w:cs="Arial"/>
          <w:sz w:val="24"/>
          <w:szCs w:val="24"/>
        </w:rPr>
        <w:t xml:space="preserve">. </w:t>
      </w:r>
      <w:proofErr w:type="spellStart"/>
      <w:r>
        <w:rPr>
          <w:rFonts w:ascii="Arial" w:hAnsi="Arial" w:cs="Arial"/>
          <w:sz w:val="24"/>
          <w:szCs w:val="24"/>
        </w:rPr>
        <w:t>und</w:t>
      </w:r>
      <w:proofErr w:type="spellEnd"/>
      <w:r>
        <w:rPr>
          <w:rFonts w:ascii="Arial" w:hAnsi="Arial" w:cs="Arial"/>
          <w:sz w:val="24"/>
          <w:szCs w:val="24"/>
        </w:rPr>
        <w:t xml:space="preserve"> </w:t>
      </w:r>
      <w:proofErr w:type="spellStart"/>
      <w:r>
        <w:rPr>
          <w:rFonts w:ascii="Arial" w:hAnsi="Arial" w:cs="Arial"/>
          <w:sz w:val="24"/>
          <w:szCs w:val="24"/>
        </w:rPr>
        <w:t>mit</w:t>
      </w:r>
      <w:proofErr w:type="spellEnd"/>
      <w:r>
        <w:rPr>
          <w:rFonts w:ascii="Arial" w:hAnsi="Arial" w:cs="Arial"/>
          <w:sz w:val="24"/>
          <w:szCs w:val="24"/>
        </w:rPr>
        <w:t xml:space="preserve"> </w:t>
      </w:r>
      <w:proofErr w:type="spellStart"/>
      <w:r>
        <w:rPr>
          <w:rFonts w:ascii="Arial" w:hAnsi="Arial" w:cs="Arial"/>
          <w:sz w:val="24"/>
          <w:szCs w:val="24"/>
        </w:rPr>
        <w:t>einem</w:t>
      </w:r>
      <w:proofErr w:type="spellEnd"/>
      <w:r>
        <w:rPr>
          <w:rFonts w:ascii="Arial" w:hAnsi="Arial" w:cs="Arial"/>
          <w:sz w:val="24"/>
          <w:szCs w:val="24"/>
        </w:rPr>
        <w:t xml:space="preserve"> </w:t>
      </w:r>
      <w:proofErr w:type="spellStart"/>
      <w:r>
        <w:rPr>
          <w:rFonts w:ascii="Arial" w:hAnsi="Arial" w:cs="Arial"/>
          <w:sz w:val="24"/>
          <w:szCs w:val="24"/>
        </w:rPr>
        <w:t>Vorwort</w:t>
      </w:r>
      <w:proofErr w:type="spellEnd"/>
      <w:r>
        <w:rPr>
          <w:rFonts w:ascii="Arial" w:hAnsi="Arial" w:cs="Arial"/>
          <w:sz w:val="24"/>
          <w:szCs w:val="24"/>
        </w:rPr>
        <w:t xml:space="preserve"> </w:t>
      </w:r>
      <w:proofErr w:type="spellStart"/>
      <w:r>
        <w:rPr>
          <w:rFonts w:ascii="Arial" w:hAnsi="Arial" w:cs="Arial"/>
          <w:sz w:val="24"/>
          <w:szCs w:val="24"/>
        </w:rPr>
        <w:t>von</w:t>
      </w:r>
      <w:proofErr w:type="spellEnd"/>
      <w:r>
        <w:rPr>
          <w:rFonts w:ascii="Arial" w:hAnsi="Arial" w:cs="Arial"/>
          <w:sz w:val="24"/>
          <w:szCs w:val="24"/>
        </w:rPr>
        <w:t xml:space="preserve"> Ulrich Faure </w:t>
      </w:r>
      <w:proofErr w:type="spellStart"/>
      <w:r>
        <w:rPr>
          <w:rFonts w:ascii="Arial" w:hAnsi="Arial" w:cs="Arial"/>
          <w:sz w:val="24"/>
          <w:szCs w:val="24"/>
        </w:rPr>
        <w:t>und</w:t>
      </w:r>
      <w:proofErr w:type="spellEnd"/>
      <w:r>
        <w:rPr>
          <w:rFonts w:ascii="Arial" w:hAnsi="Arial" w:cs="Arial"/>
          <w:sz w:val="24"/>
          <w:szCs w:val="24"/>
        </w:rPr>
        <w:t xml:space="preserve"> </w:t>
      </w:r>
      <w:proofErr w:type="spellStart"/>
      <w:r>
        <w:rPr>
          <w:rFonts w:ascii="Arial" w:hAnsi="Arial" w:cs="Arial"/>
          <w:sz w:val="24"/>
          <w:szCs w:val="24"/>
        </w:rPr>
        <w:t>Jürgen</w:t>
      </w:r>
      <w:proofErr w:type="spellEnd"/>
      <w:r>
        <w:rPr>
          <w:rFonts w:ascii="Arial" w:hAnsi="Arial" w:cs="Arial"/>
          <w:sz w:val="24"/>
          <w:szCs w:val="24"/>
        </w:rPr>
        <w:t xml:space="preserve"> </w:t>
      </w:r>
      <w:proofErr w:type="spellStart"/>
      <w:r>
        <w:rPr>
          <w:rFonts w:ascii="Arial" w:hAnsi="Arial" w:cs="Arial"/>
          <w:sz w:val="24"/>
          <w:szCs w:val="24"/>
        </w:rPr>
        <w:t>Pütz</w:t>
      </w:r>
      <w:proofErr w:type="spellEnd"/>
      <w:r>
        <w:rPr>
          <w:rFonts w:ascii="Arial" w:hAnsi="Arial" w:cs="Arial"/>
          <w:sz w:val="24"/>
          <w:szCs w:val="24"/>
        </w:rPr>
        <w:t xml:space="preserve">.                                                                                  </w:t>
      </w:r>
      <w:hyperlink r:id="rId1484" w:history="1">
        <w:proofErr w:type="spellStart"/>
        <w:r w:rsidRPr="00081BDC">
          <w:rPr>
            <w:rStyle w:val="Hyperlink"/>
            <w:rFonts w:ascii="Arial" w:hAnsi="Arial" w:cs="Arial"/>
            <w:color w:val="auto"/>
            <w:sz w:val="24"/>
            <w:szCs w:val="24"/>
            <w:u w:val="none"/>
          </w:rPr>
          <w:t>Köln</w:t>
        </w:r>
        <w:proofErr w:type="spellEnd"/>
      </w:hyperlink>
      <w:r w:rsidRPr="00081BDC">
        <w:rPr>
          <w:rFonts w:ascii="Arial" w:hAnsi="Arial" w:cs="Arial"/>
          <w:sz w:val="24"/>
          <w:szCs w:val="24"/>
        </w:rPr>
        <w:t xml:space="preserve">: </w:t>
      </w:r>
      <w:hyperlink r:id="rId1485" w:history="1">
        <w:proofErr w:type="spellStart"/>
        <w:r w:rsidRPr="00081BDC">
          <w:rPr>
            <w:rStyle w:val="Hyperlink"/>
            <w:rFonts w:ascii="Arial" w:hAnsi="Arial" w:cs="Arial"/>
            <w:color w:val="auto"/>
            <w:sz w:val="24"/>
            <w:szCs w:val="24"/>
            <w:u w:val="none"/>
          </w:rPr>
          <w:t>DuMont</w:t>
        </w:r>
        <w:proofErr w:type="spellEnd"/>
      </w:hyperlink>
      <w:r w:rsidRPr="00081BDC">
        <w:rPr>
          <w:rFonts w:ascii="Arial" w:hAnsi="Arial" w:cs="Arial"/>
          <w:sz w:val="24"/>
          <w:szCs w:val="24"/>
        </w:rPr>
        <w:t>. 2010. 504 p</w:t>
      </w:r>
    </w:p>
    <w:p w14:paraId="36DE790F" w14:textId="77777777" w:rsidR="00081BDC" w:rsidRDefault="00081BDC" w:rsidP="00081BDC">
      <w:pPr>
        <w:shd w:val="clear" w:color="auto" w:fill="FFFFFF"/>
        <w:spacing w:line="270" w:lineRule="atLeast"/>
        <w:rPr>
          <w:rFonts w:ascii="Arial" w:hAnsi="Arial" w:cs="Arial"/>
          <w:i/>
          <w:iCs/>
          <w:sz w:val="24"/>
          <w:szCs w:val="24"/>
          <w:shd w:val="clear" w:color="auto" w:fill="FFFFFF"/>
        </w:rPr>
      </w:pPr>
      <w:r>
        <w:rPr>
          <w:rFonts w:ascii="Arial" w:hAnsi="Arial" w:cs="Arial"/>
          <w:i/>
          <w:iCs/>
          <w:sz w:val="24"/>
          <w:szCs w:val="24"/>
          <w:shd w:val="clear" w:color="auto" w:fill="FFFFFF"/>
        </w:rPr>
        <w:t xml:space="preserve">Thelen was een bohemien die in 1931 in Amsterdam arriveerde, waar zijn Zwitserse geliefde Beatrice </w:t>
      </w:r>
      <w:proofErr w:type="spellStart"/>
      <w:r>
        <w:rPr>
          <w:rFonts w:ascii="Arial" w:hAnsi="Arial" w:cs="Arial"/>
          <w:i/>
          <w:iCs/>
          <w:sz w:val="24"/>
          <w:szCs w:val="24"/>
          <w:shd w:val="clear" w:color="auto" w:fill="FFFFFF"/>
        </w:rPr>
        <w:t>Bruckner</w:t>
      </w:r>
      <w:proofErr w:type="spellEnd"/>
      <w:r>
        <w:rPr>
          <w:rFonts w:ascii="Arial" w:hAnsi="Arial" w:cs="Arial"/>
          <w:i/>
          <w:iCs/>
          <w:sz w:val="24"/>
          <w:szCs w:val="24"/>
          <w:shd w:val="clear" w:color="auto" w:fill="FFFFFF"/>
        </w:rPr>
        <w:t xml:space="preserve"> werkte als gouvernante. Vanaf 1936 waren beiden op de vlucht voor de aanhangers van dictator Franco. Na de oorlog keerden ze vanuit Portugal terug naar Amsterdam, waar ze tot 1954 woonden.</w:t>
      </w:r>
    </w:p>
    <w:p w14:paraId="1FB5A602" w14:textId="399C2662" w:rsidR="002A2174" w:rsidRPr="002A2174" w:rsidRDefault="002A2174" w:rsidP="002A2174">
      <w:pPr>
        <w:spacing w:line="240" w:lineRule="auto"/>
        <w:rPr>
          <w:rFonts w:ascii="Arial" w:hAnsi="Arial" w:cs="Arial"/>
          <w:b/>
          <w:bCs/>
          <w:i/>
          <w:iCs/>
          <w:sz w:val="24"/>
          <w:szCs w:val="24"/>
          <w:u w:val="single"/>
        </w:rPr>
      </w:pPr>
      <w:r w:rsidRPr="002A2174">
        <w:rPr>
          <w:rFonts w:ascii="Arial" w:hAnsi="Arial" w:cs="Arial"/>
          <w:b/>
          <w:bCs/>
          <w:i/>
          <w:iCs/>
          <w:sz w:val="24"/>
          <w:szCs w:val="24"/>
          <w:u w:val="single"/>
        </w:rPr>
        <w:t xml:space="preserve">Carolina </w:t>
      </w:r>
      <w:proofErr w:type="spellStart"/>
      <w:r w:rsidRPr="002A2174">
        <w:rPr>
          <w:rFonts w:ascii="Arial" w:hAnsi="Arial" w:cs="Arial"/>
          <w:b/>
          <w:bCs/>
          <w:i/>
          <w:iCs/>
          <w:sz w:val="24"/>
          <w:szCs w:val="24"/>
          <w:u w:val="single"/>
        </w:rPr>
        <w:t>Trujillo</w:t>
      </w:r>
      <w:proofErr w:type="spellEnd"/>
      <w:r>
        <w:rPr>
          <w:rFonts w:ascii="Arial" w:hAnsi="Arial" w:cs="Arial"/>
          <w:b/>
          <w:bCs/>
          <w:i/>
          <w:iCs/>
          <w:sz w:val="24"/>
          <w:szCs w:val="24"/>
          <w:u w:val="single"/>
        </w:rPr>
        <w:t xml:space="preserve">                                                                                                           </w:t>
      </w:r>
      <w:r>
        <w:rPr>
          <w:rFonts w:ascii="Arial" w:hAnsi="Arial" w:cs="Arial"/>
          <w:i/>
          <w:sz w:val="24"/>
          <w:szCs w:val="24"/>
        </w:rPr>
        <w:t>(</w:t>
      </w:r>
      <w:r w:rsidRPr="002A2174">
        <w:rPr>
          <w:rFonts w:ascii="Arial" w:hAnsi="Arial" w:cs="Arial"/>
          <w:i/>
          <w:iCs/>
          <w:sz w:val="24"/>
          <w:szCs w:val="24"/>
        </w:rPr>
        <w:t>Montevideo, 1970</w:t>
      </w:r>
      <w:r>
        <w:rPr>
          <w:rFonts w:ascii="Arial" w:hAnsi="Arial" w:cs="Arial"/>
          <w:i/>
          <w:sz w:val="24"/>
          <w:szCs w:val="24"/>
        </w:rPr>
        <w:t>)</w:t>
      </w:r>
      <w:r w:rsidRPr="002A2174">
        <w:rPr>
          <w:rFonts w:ascii="Arial" w:hAnsi="Arial" w:cs="Arial"/>
          <w:b/>
          <w:bCs/>
          <w:i/>
          <w:iCs/>
          <w:sz w:val="24"/>
          <w:szCs w:val="24"/>
          <w:u w:val="single"/>
        </w:rPr>
        <w:br/>
      </w:r>
      <w:r>
        <w:rPr>
          <w:rFonts w:ascii="Arial" w:hAnsi="Arial" w:cs="Arial"/>
          <w:sz w:val="24"/>
          <w:szCs w:val="24"/>
        </w:rPr>
        <w:t xml:space="preserve">                                                                                                                                                           </w:t>
      </w:r>
      <w:r w:rsidRPr="002A2174">
        <w:rPr>
          <w:rFonts w:ascii="Arial" w:hAnsi="Arial" w:cs="Arial"/>
          <w:sz w:val="24"/>
          <w:szCs w:val="24"/>
        </w:rPr>
        <w:t>-</w:t>
      </w:r>
      <w:r w:rsidRPr="002A2174">
        <w:rPr>
          <w:rFonts w:ascii="Arial" w:eastAsia="Times New Roman" w:hAnsi="Arial" w:cs="Arial"/>
          <w:sz w:val="24"/>
          <w:szCs w:val="24"/>
          <w:lang w:eastAsia="nl-NL"/>
        </w:rPr>
        <w:t xml:space="preserve"> </w:t>
      </w:r>
      <w:r w:rsidRPr="002A2174">
        <w:rPr>
          <w:rFonts w:ascii="Arial" w:hAnsi="Arial" w:cs="Arial"/>
          <w:sz w:val="24"/>
          <w:szCs w:val="24"/>
          <w:bdr w:val="none" w:sz="0" w:space="0" w:color="auto" w:frame="1"/>
        </w:rPr>
        <w:t xml:space="preserve">Carolina </w:t>
      </w:r>
      <w:proofErr w:type="spellStart"/>
      <w:r w:rsidRPr="002A2174">
        <w:rPr>
          <w:rFonts w:ascii="Arial" w:hAnsi="Arial" w:cs="Arial"/>
          <w:sz w:val="24"/>
          <w:szCs w:val="24"/>
          <w:bdr w:val="none" w:sz="0" w:space="0" w:color="auto" w:frame="1"/>
        </w:rPr>
        <w:t>Trujillo</w:t>
      </w:r>
      <w:proofErr w:type="spellEnd"/>
      <w:r w:rsidRPr="002A2174">
        <w:rPr>
          <w:rFonts w:ascii="Arial" w:hAnsi="Arial" w:cs="Arial"/>
          <w:sz w:val="24"/>
          <w:szCs w:val="24"/>
          <w:bdr w:val="none" w:sz="0" w:space="0" w:color="auto" w:frame="1"/>
        </w:rPr>
        <w:t xml:space="preserve">, </w:t>
      </w:r>
      <w:r w:rsidRPr="002A2174">
        <w:rPr>
          <w:rFonts w:ascii="Arial" w:hAnsi="Arial" w:cs="Arial"/>
          <w:b/>
          <w:bCs/>
          <w:sz w:val="24"/>
          <w:szCs w:val="24"/>
          <w:bdr w:val="none" w:sz="0" w:space="0" w:color="auto" w:frame="1"/>
        </w:rPr>
        <w:t xml:space="preserve">Messi en </w:t>
      </w:r>
      <w:proofErr w:type="spellStart"/>
      <w:r w:rsidRPr="002A2174">
        <w:rPr>
          <w:rFonts w:ascii="Arial" w:hAnsi="Arial" w:cs="Arial"/>
          <w:b/>
          <w:bCs/>
          <w:sz w:val="24"/>
          <w:szCs w:val="24"/>
          <w:bdr w:val="none" w:sz="0" w:space="0" w:color="auto" w:frame="1"/>
        </w:rPr>
        <w:t>Suárez</w:t>
      </w:r>
      <w:proofErr w:type="spellEnd"/>
      <w:r w:rsidRPr="002A2174">
        <w:rPr>
          <w:rFonts w:ascii="Arial" w:hAnsi="Arial" w:cs="Arial"/>
          <w:sz w:val="24"/>
          <w:szCs w:val="24"/>
          <w:bdr w:val="none" w:sz="0" w:space="0" w:color="auto" w:frame="1"/>
        </w:rPr>
        <w:br/>
      </w:r>
      <w:r w:rsidRPr="002A2174">
        <w:rPr>
          <w:rFonts w:ascii="Arial" w:hAnsi="Arial" w:cs="Arial"/>
          <w:sz w:val="24"/>
          <w:szCs w:val="24"/>
          <w:bdr w:val="none" w:sz="0" w:space="0" w:color="auto" w:frame="1"/>
        </w:rPr>
        <w:lastRenderedPageBreak/>
        <w:t>De gelekte gesprekken.</w:t>
      </w:r>
      <w:r w:rsidRPr="002A2174">
        <w:rPr>
          <w:rFonts w:ascii="Arial" w:hAnsi="Arial" w:cs="Arial"/>
          <w:sz w:val="24"/>
          <w:szCs w:val="24"/>
          <w:bdr w:val="none" w:sz="0" w:space="0" w:color="auto" w:frame="1"/>
        </w:rPr>
        <w:br/>
      </w:r>
      <w:r w:rsidRPr="002A2174">
        <w:rPr>
          <w:rFonts w:ascii="Arial" w:hAnsi="Arial" w:cs="Arial"/>
          <w:sz w:val="24"/>
          <w:szCs w:val="24"/>
        </w:rPr>
        <w:t xml:space="preserve">Amsterdam: </w:t>
      </w:r>
      <w:r w:rsidR="009A1891">
        <w:rPr>
          <w:rFonts w:ascii="Arial" w:hAnsi="Arial" w:cs="Arial"/>
          <w:sz w:val="24"/>
          <w:szCs w:val="24"/>
        </w:rPr>
        <w:t xml:space="preserve">Uitgeverij </w:t>
      </w:r>
      <w:proofErr w:type="spellStart"/>
      <w:r w:rsidRPr="002A2174">
        <w:rPr>
          <w:rFonts w:ascii="Arial" w:hAnsi="Arial" w:cs="Arial"/>
          <w:sz w:val="24"/>
          <w:szCs w:val="24"/>
        </w:rPr>
        <w:t>Koppernik</w:t>
      </w:r>
      <w:proofErr w:type="spellEnd"/>
      <w:r w:rsidRPr="002A2174">
        <w:rPr>
          <w:rFonts w:ascii="Arial" w:hAnsi="Arial" w:cs="Arial"/>
          <w:sz w:val="24"/>
          <w:szCs w:val="24"/>
        </w:rPr>
        <w:t>.</w:t>
      </w:r>
      <w:r>
        <w:rPr>
          <w:rFonts w:ascii="Arial" w:hAnsi="Arial" w:cs="Arial"/>
          <w:sz w:val="24"/>
          <w:szCs w:val="24"/>
        </w:rPr>
        <w:t xml:space="preserve"> Maart 2022. </w:t>
      </w:r>
      <w:r w:rsidRPr="002A2174">
        <w:rPr>
          <w:rFonts w:ascii="Arial" w:hAnsi="Arial" w:cs="Arial"/>
          <w:sz w:val="24"/>
          <w:szCs w:val="24"/>
        </w:rPr>
        <w:t xml:space="preserve">140 </w:t>
      </w:r>
      <w:proofErr w:type="spellStart"/>
      <w:r w:rsidRPr="002A2174">
        <w:rPr>
          <w:rFonts w:ascii="Arial" w:hAnsi="Arial" w:cs="Arial"/>
          <w:sz w:val="24"/>
          <w:szCs w:val="24"/>
        </w:rPr>
        <w:t>blz</w:t>
      </w:r>
      <w:proofErr w:type="spellEnd"/>
      <w:r w:rsidRPr="002A2174">
        <w:rPr>
          <w:rFonts w:ascii="Arial" w:hAnsi="Arial" w:cs="Arial"/>
          <w:sz w:val="24"/>
          <w:szCs w:val="24"/>
        </w:rPr>
        <w:t xml:space="preserve"> .</w:t>
      </w:r>
    </w:p>
    <w:p w14:paraId="2B043EA4" w14:textId="16AE5579" w:rsidR="00323009" w:rsidRDefault="00323009" w:rsidP="008A46EE">
      <w:pPr>
        <w:pStyle w:val="Kop3"/>
        <w:shd w:val="clear" w:color="auto" w:fill="FFFFFF"/>
        <w:spacing w:before="0" w:beforeAutospacing="0" w:after="0" w:afterAutospacing="0"/>
        <w:rPr>
          <w:rStyle w:val="creator"/>
          <w:rFonts w:ascii="Arial" w:hAnsi="Arial" w:cs="Arial"/>
          <w:i/>
          <w:iCs/>
          <w:color w:val="39373A"/>
          <w:sz w:val="24"/>
          <w:szCs w:val="24"/>
          <w:u w:val="single"/>
        </w:rPr>
      </w:pPr>
      <w:proofErr w:type="spellStart"/>
      <w:r w:rsidRPr="00323009">
        <w:rPr>
          <w:rStyle w:val="creator"/>
          <w:rFonts w:ascii="Arial" w:hAnsi="Arial" w:cs="Arial"/>
          <w:i/>
          <w:iCs/>
          <w:color w:val="39373A"/>
          <w:sz w:val="24"/>
          <w:szCs w:val="24"/>
          <w:u w:val="single"/>
        </w:rPr>
        <w:t>Dubravka</w:t>
      </w:r>
      <w:proofErr w:type="spellEnd"/>
      <w:r w:rsidRPr="00323009">
        <w:rPr>
          <w:rStyle w:val="creator"/>
          <w:rFonts w:ascii="Arial" w:hAnsi="Arial" w:cs="Arial"/>
          <w:i/>
          <w:iCs/>
          <w:color w:val="39373A"/>
          <w:sz w:val="24"/>
          <w:szCs w:val="24"/>
          <w:u w:val="single"/>
        </w:rPr>
        <w:t xml:space="preserve"> </w:t>
      </w:r>
      <w:proofErr w:type="spellStart"/>
      <w:r w:rsidRPr="00323009">
        <w:rPr>
          <w:rStyle w:val="creator"/>
          <w:rFonts w:ascii="Arial" w:hAnsi="Arial" w:cs="Arial"/>
          <w:i/>
          <w:iCs/>
          <w:color w:val="39373A"/>
          <w:sz w:val="24"/>
          <w:szCs w:val="24"/>
          <w:u w:val="single"/>
        </w:rPr>
        <w:t>Ugrešić</w:t>
      </w:r>
      <w:proofErr w:type="spellEnd"/>
      <w:r w:rsidRPr="00323009">
        <w:rPr>
          <w:rStyle w:val="creator"/>
          <w:rFonts w:ascii="Arial" w:hAnsi="Arial" w:cs="Arial"/>
          <w:i/>
          <w:iCs/>
          <w:color w:val="39373A"/>
          <w:sz w:val="24"/>
          <w:szCs w:val="24"/>
          <w:u w:val="single"/>
        </w:rPr>
        <w:t xml:space="preserve"> </w:t>
      </w:r>
    </w:p>
    <w:p w14:paraId="2D4C416C" w14:textId="2AF1B8E9" w:rsidR="00AB044B" w:rsidRDefault="00CD6909" w:rsidP="008A46EE">
      <w:pPr>
        <w:pStyle w:val="Kop3"/>
        <w:shd w:val="clear" w:color="auto" w:fill="FFFFFF"/>
        <w:spacing w:before="0" w:beforeAutospacing="0" w:after="0" w:afterAutospacing="0"/>
        <w:rPr>
          <w:rStyle w:val="Hyperlink"/>
          <w:rFonts w:ascii="Arial" w:hAnsi="Arial" w:cs="Arial"/>
          <w:b w:val="0"/>
          <w:bCs w:val="0"/>
          <w:color w:val="auto"/>
          <w:sz w:val="24"/>
          <w:szCs w:val="24"/>
        </w:rPr>
      </w:pPr>
      <w:r w:rsidRPr="00CD6909">
        <w:rPr>
          <w:rStyle w:val="creator"/>
          <w:rFonts w:ascii="Arial" w:hAnsi="Arial" w:cs="Arial"/>
          <w:b w:val="0"/>
          <w:bCs w:val="0"/>
          <w:i/>
          <w:iCs/>
          <w:color w:val="39373A"/>
          <w:sz w:val="24"/>
          <w:szCs w:val="24"/>
        </w:rPr>
        <w:t>(1949</w:t>
      </w:r>
      <w:r w:rsidR="000B15C5">
        <w:rPr>
          <w:rStyle w:val="creator"/>
          <w:rFonts w:ascii="Arial" w:hAnsi="Arial" w:cs="Arial"/>
          <w:b w:val="0"/>
          <w:bCs w:val="0"/>
          <w:i/>
          <w:iCs/>
          <w:color w:val="39373A"/>
          <w:sz w:val="24"/>
          <w:szCs w:val="24"/>
        </w:rPr>
        <w:t>- 2023</w:t>
      </w:r>
      <w:r w:rsidRPr="00CD6909">
        <w:rPr>
          <w:rStyle w:val="creator"/>
          <w:rFonts w:ascii="Arial" w:hAnsi="Arial" w:cs="Arial"/>
          <w:b w:val="0"/>
          <w:bCs w:val="0"/>
          <w:i/>
          <w:iCs/>
          <w:color w:val="39373A"/>
          <w:sz w:val="24"/>
          <w:szCs w:val="24"/>
        </w:rPr>
        <w:t xml:space="preserve">; </w:t>
      </w:r>
      <w:r w:rsidRPr="00CD6909">
        <w:rPr>
          <w:rFonts w:ascii="Arial" w:hAnsi="Arial" w:cs="Arial"/>
          <w:b w:val="0"/>
          <w:bCs w:val="0"/>
          <w:i/>
          <w:iCs/>
          <w:sz w:val="24"/>
          <w:szCs w:val="24"/>
        </w:rPr>
        <w:t>in Nederland sinds 1996</w:t>
      </w:r>
      <w:r>
        <w:rPr>
          <w:rFonts w:ascii="Arial" w:hAnsi="Arial" w:cs="Arial"/>
          <w:b w:val="0"/>
          <w:bCs w:val="0"/>
          <w:i/>
          <w:iCs/>
          <w:sz w:val="24"/>
          <w:szCs w:val="24"/>
        </w:rPr>
        <w:t>.</w:t>
      </w:r>
      <w:r w:rsidRPr="00CD6909">
        <w:rPr>
          <w:rStyle w:val="creator"/>
          <w:rFonts w:ascii="Arial" w:hAnsi="Arial" w:cs="Arial"/>
          <w:b w:val="0"/>
          <w:bCs w:val="0"/>
          <w:i/>
          <w:iCs/>
          <w:color w:val="39373A"/>
          <w:sz w:val="24"/>
          <w:szCs w:val="24"/>
        </w:rPr>
        <w:t>)</w:t>
      </w:r>
      <w:r w:rsidRPr="00CD6909">
        <w:rPr>
          <w:b w:val="0"/>
          <w:bCs w:val="0"/>
        </w:rPr>
        <w:t xml:space="preserve"> </w:t>
      </w:r>
      <w:r w:rsidR="00AB044B">
        <w:rPr>
          <w:b w:val="0"/>
          <w:bCs w:val="0"/>
        </w:rPr>
        <w:t xml:space="preserve">                                                                                      </w:t>
      </w:r>
      <w:r w:rsidR="00AB044B" w:rsidRPr="00AB044B">
        <w:rPr>
          <w:rFonts w:ascii="Arial" w:hAnsi="Arial" w:cs="Arial"/>
          <w:b w:val="0"/>
          <w:bCs w:val="0"/>
          <w:sz w:val="24"/>
          <w:szCs w:val="24"/>
        </w:rPr>
        <w:t>Website:</w:t>
      </w:r>
      <w:r w:rsidR="00AB044B" w:rsidRPr="00AB044B">
        <w:rPr>
          <w:b w:val="0"/>
          <w:bCs w:val="0"/>
          <w:sz w:val="24"/>
          <w:szCs w:val="24"/>
        </w:rPr>
        <w:t xml:space="preserve"> </w:t>
      </w:r>
      <w:hyperlink r:id="rId1486" w:history="1">
        <w:proofErr w:type="spellStart"/>
        <w:r w:rsidR="00AB044B" w:rsidRPr="00AB044B">
          <w:rPr>
            <w:rStyle w:val="Hyperlink"/>
            <w:rFonts w:ascii="Arial" w:hAnsi="Arial" w:cs="Arial"/>
            <w:b w:val="0"/>
            <w:bCs w:val="0"/>
            <w:color w:val="auto"/>
            <w:sz w:val="24"/>
            <w:szCs w:val="24"/>
          </w:rPr>
          <w:t>Dubravka</w:t>
        </w:r>
        <w:proofErr w:type="spellEnd"/>
        <w:r w:rsidR="00AB044B" w:rsidRPr="00AB044B">
          <w:rPr>
            <w:rStyle w:val="Hyperlink"/>
            <w:rFonts w:ascii="Arial" w:hAnsi="Arial" w:cs="Arial"/>
            <w:b w:val="0"/>
            <w:bCs w:val="0"/>
            <w:color w:val="auto"/>
            <w:sz w:val="24"/>
            <w:szCs w:val="24"/>
          </w:rPr>
          <w:t xml:space="preserve"> </w:t>
        </w:r>
        <w:proofErr w:type="spellStart"/>
        <w:r w:rsidR="00AB044B" w:rsidRPr="00AB044B">
          <w:rPr>
            <w:rStyle w:val="Hyperlink"/>
            <w:rFonts w:ascii="Arial" w:hAnsi="Arial" w:cs="Arial"/>
            <w:b w:val="0"/>
            <w:bCs w:val="0"/>
            <w:color w:val="auto"/>
            <w:sz w:val="24"/>
            <w:szCs w:val="24"/>
          </w:rPr>
          <w:t>Ugresic</w:t>
        </w:r>
        <w:proofErr w:type="spellEnd"/>
        <w:r w:rsidR="00AB044B" w:rsidRPr="00AB044B">
          <w:rPr>
            <w:rStyle w:val="Hyperlink"/>
            <w:rFonts w:ascii="Arial" w:hAnsi="Arial" w:cs="Arial"/>
            <w:b w:val="0"/>
            <w:bCs w:val="0"/>
            <w:color w:val="auto"/>
            <w:sz w:val="24"/>
            <w:szCs w:val="24"/>
          </w:rPr>
          <w:t xml:space="preserve"> – Website</w:t>
        </w:r>
      </w:hyperlink>
    </w:p>
    <w:p w14:paraId="1F52F806" w14:textId="4D0E0114" w:rsidR="007962DB" w:rsidRPr="00CD6909" w:rsidRDefault="00CD6909" w:rsidP="008A46EE">
      <w:pPr>
        <w:pStyle w:val="Kop3"/>
        <w:shd w:val="clear" w:color="auto" w:fill="FFFFFF"/>
        <w:spacing w:before="0" w:beforeAutospacing="0" w:after="0" w:afterAutospacing="0"/>
        <w:rPr>
          <w:rStyle w:val="creator"/>
          <w:rFonts w:ascii="Arial" w:hAnsi="Arial" w:cs="Arial"/>
          <w:b w:val="0"/>
          <w:bCs w:val="0"/>
          <w:i/>
          <w:iCs/>
          <w:color w:val="39373A"/>
          <w:sz w:val="24"/>
          <w:szCs w:val="24"/>
          <w:u w:val="single"/>
        </w:rPr>
      </w:pPr>
      <w:r w:rsidRPr="00AB044B">
        <w:rPr>
          <w:b w:val="0"/>
          <w:bCs w:val="0"/>
        </w:rPr>
        <w:t xml:space="preserve">                                                                                                              </w:t>
      </w:r>
    </w:p>
    <w:p w14:paraId="14FD085D" w14:textId="7EC5D8DB" w:rsidR="007962DB" w:rsidRDefault="007962DB" w:rsidP="007962DB">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proofErr w:type="spellStart"/>
      <w:r w:rsidRPr="00530239">
        <w:rPr>
          <w:rFonts w:ascii="Arial" w:hAnsi="Arial" w:cs="Arial"/>
        </w:rPr>
        <w:t>Dubravka</w:t>
      </w:r>
      <w:proofErr w:type="spellEnd"/>
      <w:r w:rsidRPr="00530239">
        <w:rPr>
          <w:rFonts w:ascii="Arial" w:hAnsi="Arial" w:cs="Arial"/>
        </w:rPr>
        <w:t xml:space="preserve"> </w:t>
      </w:r>
      <w:proofErr w:type="spellStart"/>
      <w:r w:rsidRPr="00530239">
        <w:rPr>
          <w:rFonts w:ascii="Arial" w:hAnsi="Arial" w:cs="Arial"/>
        </w:rPr>
        <w:t>Ugrešić</w:t>
      </w:r>
      <w:proofErr w:type="spellEnd"/>
      <w:r w:rsidRPr="00530239">
        <w:rPr>
          <w:rFonts w:ascii="Arial" w:hAnsi="Arial" w:cs="Arial"/>
        </w:rPr>
        <w:t xml:space="preserve">, </w:t>
      </w:r>
      <w:r w:rsidRPr="00716ADD">
        <w:rPr>
          <w:rFonts w:ascii="Arial" w:hAnsi="Arial" w:cs="Arial"/>
          <w:b/>
          <w:bCs/>
          <w:color w:val="202122"/>
        </w:rPr>
        <w:t xml:space="preserve">De cultuur van leugens                                                                     </w:t>
      </w:r>
      <w:r>
        <w:rPr>
          <w:rFonts w:ascii="Arial" w:hAnsi="Arial" w:cs="Arial"/>
        </w:rPr>
        <w:t>A</w:t>
      </w:r>
      <w:r w:rsidRPr="00716ADD">
        <w:rPr>
          <w:rFonts w:ascii="Arial" w:hAnsi="Arial" w:cs="Arial"/>
        </w:rPr>
        <w:t>ntipolitieke essays</w:t>
      </w:r>
      <w:r>
        <w:rPr>
          <w:rFonts w:ascii="Arial" w:hAnsi="Arial" w:cs="Arial"/>
        </w:rPr>
        <w:t xml:space="preserve">.                                                                                                          </w:t>
      </w:r>
      <w:proofErr w:type="spellStart"/>
      <w:r w:rsidRPr="00530239">
        <w:rPr>
          <w:rFonts w:ascii="Arial" w:hAnsi="Arial" w:cs="Arial"/>
          <w:color w:val="202122"/>
        </w:rPr>
        <w:t>Oorspr</w:t>
      </w:r>
      <w:proofErr w:type="spellEnd"/>
      <w:r w:rsidRPr="00530239">
        <w:rPr>
          <w:rFonts w:ascii="Arial" w:hAnsi="Arial" w:cs="Arial"/>
          <w:color w:val="202122"/>
        </w:rPr>
        <w:t>. titel</w:t>
      </w:r>
      <w:r>
        <w:rPr>
          <w:rFonts w:ascii="Arial" w:hAnsi="Arial" w:cs="Arial"/>
          <w:color w:val="202122"/>
        </w:rPr>
        <w:t>:</w:t>
      </w:r>
      <w:r w:rsidRPr="00530239">
        <w:rPr>
          <w:rFonts w:ascii="Arial" w:hAnsi="Arial" w:cs="Arial"/>
          <w:color w:val="202122"/>
        </w:rPr>
        <w:t xml:space="preserve"> </w:t>
      </w:r>
      <w:proofErr w:type="spellStart"/>
      <w:r w:rsidRPr="00145EEE">
        <w:rPr>
          <w:rFonts w:ascii="Arial" w:hAnsi="Arial" w:cs="Arial"/>
          <w:color w:val="202122"/>
        </w:rPr>
        <w:t>Kultura</w:t>
      </w:r>
      <w:proofErr w:type="spellEnd"/>
      <w:r w:rsidRPr="00145EEE">
        <w:rPr>
          <w:rFonts w:ascii="Arial" w:hAnsi="Arial" w:cs="Arial"/>
          <w:color w:val="202122"/>
        </w:rPr>
        <w:t xml:space="preserve"> </w:t>
      </w:r>
      <w:proofErr w:type="spellStart"/>
      <w:r w:rsidRPr="00145EEE">
        <w:rPr>
          <w:rFonts w:ascii="Arial" w:hAnsi="Arial" w:cs="Arial"/>
          <w:color w:val="202122"/>
        </w:rPr>
        <w:t>laži</w:t>
      </w:r>
      <w:proofErr w:type="spellEnd"/>
      <w:r w:rsidR="00FA4CBC">
        <w:rPr>
          <w:rFonts w:ascii="Arial" w:hAnsi="Arial" w:cs="Arial"/>
          <w:color w:val="202122"/>
        </w:rPr>
        <w:t>.</w:t>
      </w:r>
      <w:r w:rsidRPr="00145EEE">
        <w:rPr>
          <w:rFonts w:ascii="Arial" w:hAnsi="Arial" w:cs="Arial"/>
          <w:color w:val="202122"/>
        </w:rPr>
        <w:t xml:space="preserve"> 1995</w:t>
      </w:r>
      <w:r>
        <w:rPr>
          <w:rFonts w:ascii="Arial" w:hAnsi="Arial" w:cs="Arial"/>
          <w:color w:val="202122"/>
        </w:rPr>
        <w:t xml:space="preserve">.                                                                                                   </w:t>
      </w:r>
      <w:r>
        <w:rPr>
          <w:rFonts w:ascii="Arial" w:hAnsi="Arial" w:cs="Arial"/>
          <w:color w:val="39373A"/>
          <w:shd w:val="clear" w:color="auto" w:fill="FFFFFF"/>
        </w:rPr>
        <w:t xml:space="preserve">Vert. uit het </w:t>
      </w:r>
      <w:proofErr w:type="spellStart"/>
      <w:r>
        <w:rPr>
          <w:rFonts w:ascii="Arial" w:hAnsi="Arial" w:cs="Arial"/>
          <w:color w:val="39373A"/>
          <w:shd w:val="clear" w:color="auto" w:fill="FFFFFF"/>
        </w:rPr>
        <w:t>Servokroatisch</w:t>
      </w:r>
      <w:proofErr w:type="spellEnd"/>
      <w:r>
        <w:rPr>
          <w:rFonts w:ascii="Arial" w:hAnsi="Arial" w:cs="Arial"/>
          <w:color w:val="39373A"/>
          <w:shd w:val="clear" w:color="auto" w:fill="FFFFFF"/>
        </w:rPr>
        <w:t xml:space="preserve"> door Roel </w:t>
      </w:r>
      <w:proofErr w:type="spellStart"/>
      <w:r>
        <w:rPr>
          <w:rFonts w:ascii="Arial" w:hAnsi="Arial" w:cs="Arial"/>
          <w:color w:val="39373A"/>
          <w:shd w:val="clear" w:color="auto" w:fill="FFFFFF"/>
        </w:rPr>
        <w:t>Schuyt</w:t>
      </w:r>
      <w:proofErr w:type="spellEnd"/>
      <w:r>
        <w:rPr>
          <w:rFonts w:ascii="Arial" w:hAnsi="Arial" w:cs="Arial"/>
          <w:color w:val="39373A"/>
          <w:shd w:val="clear" w:color="auto" w:fill="FFFFFF"/>
        </w:rPr>
        <w:t>.</w:t>
      </w:r>
      <w:r>
        <w:rPr>
          <w:rFonts w:ascii="Arial" w:hAnsi="Arial" w:cs="Arial"/>
          <w:color w:val="202122"/>
        </w:rPr>
        <w:t xml:space="preserve">                                                                                     </w:t>
      </w:r>
      <w:r w:rsidRPr="00716ADD">
        <w:rPr>
          <w:rFonts w:ascii="Arial" w:hAnsi="Arial" w:cs="Arial"/>
        </w:rPr>
        <w:t xml:space="preserve">Amsterdam: Nijgh &amp; Van </w:t>
      </w:r>
      <w:proofErr w:type="spellStart"/>
      <w:r w:rsidRPr="00716ADD">
        <w:rPr>
          <w:rFonts w:ascii="Arial" w:hAnsi="Arial" w:cs="Arial"/>
        </w:rPr>
        <w:t>Ditmar</w:t>
      </w:r>
      <w:proofErr w:type="spellEnd"/>
      <w:r w:rsidRPr="00716ADD">
        <w:rPr>
          <w:rFonts w:ascii="Arial" w:hAnsi="Arial" w:cs="Arial"/>
        </w:rPr>
        <w:t xml:space="preserve">. 1995. 269 blz. </w:t>
      </w:r>
    </w:p>
    <w:p w14:paraId="5A1C913F" w14:textId="2A2D33A4" w:rsidR="007962DB" w:rsidRPr="00323009" w:rsidRDefault="007962DB" w:rsidP="007962DB">
      <w:pPr>
        <w:pStyle w:val="maintext"/>
        <w:shd w:val="clear" w:color="auto" w:fill="FFFFFF"/>
        <w:spacing w:before="300" w:beforeAutospacing="0" w:after="0" w:afterAutospacing="0"/>
        <w:rPr>
          <w:rStyle w:val="creator"/>
          <w:rFonts w:ascii="Arial" w:hAnsi="Arial" w:cs="Arial"/>
          <w:i/>
          <w:iCs/>
          <w:color w:val="39373A"/>
          <w:u w:val="single"/>
        </w:rPr>
      </w:pPr>
      <w:r w:rsidRPr="00716ADD">
        <w:rPr>
          <w:rFonts w:ascii="Arial" w:hAnsi="Arial" w:cs="Arial"/>
          <w:i/>
          <w:iCs/>
          <w:color w:val="39373A"/>
        </w:rPr>
        <w:t>De uit het voormalige Joegoslavië afkomstige schrijfster analyseert het nationalistische denken en de leugens die door de nationalistische pers verspreid worden.</w:t>
      </w:r>
    </w:p>
    <w:p w14:paraId="7823EBD3" w14:textId="62DAF207" w:rsidR="000E3E1B" w:rsidRDefault="000E3E1B" w:rsidP="000E3E1B">
      <w:pPr>
        <w:pStyle w:val="maintext"/>
        <w:shd w:val="clear" w:color="auto" w:fill="FFFFFF"/>
        <w:spacing w:before="300" w:beforeAutospacing="0" w:after="0" w:afterAutospacing="0"/>
        <w:rPr>
          <w:rFonts w:ascii="Arial" w:hAnsi="Arial" w:cs="Arial"/>
          <w:color w:val="39373A"/>
        </w:rPr>
      </w:pPr>
      <w:r>
        <w:rPr>
          <w:rFonts w:ascii="Arial" w:hAnsi="Arial" w:cs="Arial"/>
        </w:rPr>
        <w:t xml:space="preserve">- </w:t>
      </w:r>
      <w:proofErr w:type="spellStart"/>
      <w:r>
        <w:rPr>
          <w:rFonts w:ascii="Arial" w:hAnsi="Arial" w:cs="Arial"/>
        </w:rPr>
        <w:t>Dubravka</w:t>
      </w:r>
      <w:proofErr w:type="spellEnd"/>
      <w:r>
        <w:rPr>
          <w:rFonts w:ascii="Arial" w:hAnsi="Arial" w:cs="Arial"/>
        </w:rPr>
        <w:t xml:space="preserve"> </w:t>
      </w:r>
      <w:proofErr w:type="spellStart"/>
      <w:r>
        <w:rPr>
          <w:rFonts w:ascii="Arial" w:hAnsi="Arial" w:cs="Arial"/>
        </w:rPr>
        <w:t>Ugrešić</w:t>
      </w:r>
      <w:proofErr w:type="spellEnd"/>
      <w:r>
        <w:rPr>
          <w:rFonts w:ascii="Arial" w:hAnsi="Arial" w:cs="Arial"/>
          <w:color w:val="202122"/>
          <w:sz w:val="18"/>
          <w:szCs w:val="18"/>
        </w:rPr>
        <w:t xml:space="preserve">, </w:t>
      </w:r>
      <w:r w:rsidRPr="000E3E1B">
        <w:rPr>
          <w:rFonts w:ascii="Arial" w:hAnsi="Arial" w:cs="Arial"/>
          <w:b/>
          <w:bCs/>
          <w:color w:val="202122"/>
        </w:rPr>
        <w:t>Verboden te lezen</w:t>
      </w:r>
      <w:r w:rsidRPr="000E3E1B">
        <w:rPr>
          <w:rFonts w:ascii="Arial" w:hAnsi="Arial" w:cs="Arial"/>
          <w:b/>
          <w:bCs/>
          <w:color w:val="39373A"/>
        </w:rPr>
        <w:t xml:space="preserve">        </w:t>
      </w:r>
      <w:r>
        <w:rPr>
          <w:rFonts w:ascii="Arial" w:hAnsi="Arial" w:cs="Arial"/>
          <w:b/>
          <w:bCs/>
          <w:color w:val="39373A"/>
        </w:rPr>
        <w:t xml:space="preserve">                                                                              </w:t>
      </w:r>
      <w:r>
        <w:rPr>
          <w:rFonts w:ascii="Arial" w:hAnsi="Arial" w:cs="Arial"/>
          <w:color w:val="39373A"/>
          <w:shd w:val="clear" w:color="auto" w:fill="FFFFFF"/>
        </w:rPr>
        <w:t xml:space="preserve">Vert. van het manuscript </w:t>
      </w:r>
      <w:proofErr w:type="spellStart"/>
      <w:r>
        <w:rPr>
          <w:rFonts w:ascii="Arial" w:hAnsi="Arial" w:cs="Arial"/>
          <w:color w:val="39373A"/>
          <w:shd w:val="clear" w:color="auto" w:fill="FFFFFF"/>
        </w:rPr>
        <w:t>Zabranjeno</w:t>
      </w:r>
      <w:proofErr w:type="spellEnd"/>
      <w:r>
        <w:rPr>
          <w:rFonts w:ascii="Arial" w:hAnsi="Arial" w:cs="Arial"/>
          <w:color w:val="39373A"/>
          <w:shd w:val="clear" w:color="auto" w:fill="FFFFFF"/>
        </w:rPr>
        <w:t xml:space="preserve"> </w:t>
      </w:r>
      <w:proofErr w:type="spellStart"/>
      <w:r>
        <w:rPr>
          <w:rFonts w:ascii="Arial" w:hAnsi="Arial" w:cs="Arial"/>
          <w:color w:val="39373A"/>
          <w:shd w:val="clear" w:color="auto" w:fill="FFFFFF"/>
        </w:rPr>
        <w:t>čitanje</w:t>
      </w:r>
      <w:proofErr w:type="spellEnd"/>
      <w:r>
        <w:rPr>
          <w:rFonts w:ascii="Arial" w:hAnsi="Arial" w:cs="Arial"/>
          <w:color w:val="39373A"/>
          <w:shd w:val="clear" w:color="auto" w:fill="FFFFFF"/>
        </w:rPr>
        <w:t xml:space="preserve">. (2000)                                                                                 </w:t>
      </w:r>
      <w:r w:rsidRPr="00B93C47">
        <w:rPr>
          <w:rFonts w:ascii="Arial" w:hAnsi="Arial" w:cs="Arial"/>
          <w:color w:val="39373A"/>
          <w:shd w:val="clear" w:color="auto" w:fill="FFFFFF"/>
        </w:rPr>
        <w:t xml:space="preserve">Vert. uit het Kroatisch door Roel </w:t>
      </w:r>
      <w:proofErr w:type="spellStart"/>
      <w:r w:rsidR="000619A8">
        <w:rPr>
          <w:rFonts w:ascii="Arial" w:hAnsi="Arial" w:cs="Arial"/>
          <w:color w:val="39373A"/>
          <w:shd w:val="clear" w:color="auto" w:fill="FFFFFF"/>
        </w:rPr>
        <w:t>Schuyt</w:t>
      </w:r>
      <w:proofErr w:type="spellEnd"/>
      <w:r w:rsidR="000619A8">
        <w:rPr>
          <w:rFonts w:ascii="Arial" w:hAnsi="Arial" w:cs="Arial"/>
          <w:color w:val="39373A"/>
          <w:shd w:val="clear" w:color="auto" w:fill="FFFFFF"/>
        </w:rPr>
        <w:t xml:space="preserve">.                                                                             </w:t>
      </w:r>
      <w:r>
        <w:rPr>
          <w:rFonts w:ascii="Arial" w:hAnsi="Arial" w:cs="Arial"/>
          <w:color w:val="39373A"/>
        </w:rPr>
        <w:t>Breda: De Geus. 2001. 255 blz.</w:t>
      </w:r>
    </w:p>
    <w:p w14:paraId="151B07C0" w14:textId="4904FB3C" w:rsidR="000E3E1B" w:rsidRDefault="000E3E1B" w:rsidP="000E3E1B">
      <w:pPr>
        <w:pStyle w:val="maintext"/>
        <w:shd w:val="clear" w:color="auto" w:fill="FFFFFF"/>
        <w:spacing w:before="300" w:beforeAutospacing="0" w:after="0" w:afterAutospacing="0"/>
        <w:rPr>
          <w:rFonts w:ascii="Arial" w:hAnsi="Arial" w:cs="Arial"/>
          <w:i/>
          <w:iCs/>
          <w:color w:val="39373A"/>
        </w:rPr>
      </w:pPr>
      <w:r w:rsidRPr="000E3E1B">
        <w:rPr>
          <w:rFonts w:ascii="Arial" w:hAnsi="Arial" w:cs="Arial"/>
          <w:i/>
          <w:iCs/>
          <w:color w:val="39373A"/>
        </w:rPr>
        <w:t>Polemische essays over de vercommercialisering van de hedendaagse literatuur.</w:t>
      </w:r>
    </w:p>
    <w:p w14:paraId="7503F25B" w14:textId="77777777" w:rsidR="00F4543F" w:rsidRDefault="000E3E1B" w:rsidP="008A46EE">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8A46EE">
        <w:rPr>
          <w:rStyle w:val="creator"/>
          <w:rFonts w:ascii="Arial" w:hAnsi="Arial" w:cs="Arial"/>
          <w:b w:val="0"/>
          <w:bCs w:val="0"/>
          <w:color w:val="39373A"/>
          <w:sz w:val="24"/>
          <w:szCs w:val="24"/>
        </w:rPr>
        <w:t xml:space="preserve">- </w:t>
      </w:r>
      <w:proofErr w:type="spellStart"/>
      <w:r w:rsidR="008A46EE">
        <w:rPr>
          <w:rStyle w:val="creator"/>
          <w:rFonts w:ascii="Arial" w:hAnsi="Arial" w:cs="Arial"/>
          <w:b w:val="0"/>
          <w:bCs w:val="0"/>
          <w:color w:val="39373A"/>
          <w:sz w:val="24"/>
          <w:szCs w:val="24"/>
        </w:rPr>
        <w:t>Dubravka</w:t>
      </w:r>
      <w:proofErr w:type="spellEnd"/>
      <w:r w:rsidR="008A46EE">
        <w:rPr>
          <w:rStyle w:val="creator"/>
          <w:rFonts w:ascii="Arial" w:hAnsi="Arial" w:cs="Arial"/>
          <w:b w:val="0"/>
          <w:bCs w:val="0"/>
          <w:color w:val="39373A"/>
          <w:sz w:val="24"/>
          <w:szCs w:val="24"/>
        </w:rPr>
        <w:t xml:space="preserve"> </w:t>
      </w:r>
      <w:proofErr w:type="spellStart"/>
      <w:r w:rsidR="008A46EE">
        <w:rPr>
          <w:rStyle w:val="creator"/>
          <w:rFonts w:ascii="Arial" w:hAnsi="Arial" w:cs="Arial"/>
          <w:b w:val="0"/>
          <w:bCs w:val="0"/>
          <w:color w:val="39373A"/>
          <w:sz w:val="24"/>
          <w:szCs w:val="24"/>
        </w:rPr>
        <w:t>Ugrešić</w:t>
      </w:r>
      <w:proofErr w:type="spellEnd"/>
      <w:r w:rsidR="008A46EE">
        <w:rPr>
          <w:rStyle w:val="creator"/>
          <w:rFonts w:ascii="Arial" w:hAnsi="Arial" w:cs="Arial"/>
          <w:b w:val="0"/>
          <w:bCs w:val="0"/>
          <w:color w:val="39373A"/>
          <w:sz w:val="24"/>
          <w:szCs w:val="24"/>
        </w:rPr>
        <w:t xml:space="preserve">, </w:t>
      </w:r>
      <w:hyperlink r:id="rId1487" w:history="1">
        <w:r w:rsidR="008A46EE" w:rsidRPr="008A46EE">
          <w:rPr>
            <w:rStyle w:val="Hyperlink"/>
            <w:rFonts w:ascii="Arial" w:hAnsi="Arial" w:cs="Arial"/>
            <w:color w:val="39373A"/>
            <w:sz w:val="24"/>
            <w:szCs w:val="24"/>
            <w:u w:val="none"/>
          </w:rPr>
          <w:t>Amsterdam, Amsterdam</w:t>
        </w:r>
      </w:hyperlink>
      <w:r w:rsidR="008A46EE" w:rsidRPr="008A46EE">
        <w:rPr>
          <w:rFonts w:ascii="Arial" w:hAnsi="Arial" w:cs="Arial"/>
          <w:color w:val="39373A"/>
          <w:sz w:val="24"/>
          <w:szCs w:val="24"/>
        </w:rPr>
        <w:t xml:space="preserve">                                                                       </w:t>
      </w:r>
      <w:r w:rsidR="008A46EE">
        <w:rPr>
          <w:rFonts w:ascii="Arial" w:hAnsi="Arial" w:cs="Arial"/>
          <w:b w:val="0"/>
          <w:bCs w:val="0"/>
          <w:color w:val="39373A"/>
          <w:sz w:val="24"/>
          <w:szCs w:val="24"/>
        </w:rPr>
        <w:t xml:space="preserve">Vert. uit het Kroatisch: Roel </w:t>
      </w:r>
      <w:proofErr w:type="spellStart"/>
      <w:r w:rsidR="008A46EE">
        <w:rPr>
          <w:rFonts w:ascii="Arial" w:hAnsi="Arial" w:cs="Arial"/>
          <w:b w:val="0"/>
          <w:bCs w:val="0"/>
          <w:color w:val="39373A"/>
          <w:sz w:val="24"/>
          <w:szCs w:val="24"/>
        </w:rPr>
        <w:t>Schuyt</w:t>
      </w:r>
      <w:proofErr w:type="spellEnd"/>
      <w:r w:rsidR="00B06D28">
        <w:rPr>
          <w:rFonts w:ascii="Arial" w:hAnsi="Arial" w:cs="Arial"/>
          <w:b w:val="0"/>
          <w:bCs w:val="0"/>
          <w:color w:val="39373A"/>
          <w:sz w:val="24"/>
          <w:szCs w:val="24"/>
        </w:rPr>
        <w:t>.</w:t>
      </w:r>
      <w:r w:rsidR="008A46EE">
        <w:rPr>
          <w:rFonts w:ascii="Arial" w:hAnsi="Arial" w:cs="Arial"/>
          <w:b w:val="0"/>
          <w:bCs w:val="0"/>
          <w:color w:val="39373A"/>
          <w:sz w:val="24"/>
          <w:szCs w:val="24"/>
        </w:rPr>
        <w:t xml:space="preserve">                                                                                     Breda: De Geus. 2002. 109 blz.       </w:t>
      </w:r>
    </w:p>
    <w:p w14:paraId="12609D68" w14:textId="66347954" w:rsidR="003D7DB5" w:rsidRPr="00F4543F" w:rsidRDefault="00F4543F" w:rsidP="008A46EE">
      <w:pPr>
        <w:pStyle w:val="Kop3"/>
        <w:shd w:val="clear" w:color="auto" w:fill="FFFFFF"/>
        <w:spacing w:before="0" w:beforeAutospacing="0" w:after="0" w:afterAutospacing="0"/>
        <w:rPr>
          <w:rFonts w:ascii="Arial" w:hAnsi="Arial" w:cs="Arial"/>
          <w:b w:val="0"/>
          <w:bCs w:val="0"/>
          <w:i/>
          <w:iCs/>
          <w:color w:val="39373A"/>
          <w:sz w:val="24"/>
          <w:szCs w:val="24"/>
        </w:rPr>
      </w:pPr>
      <w:r>
        <w:rPr>
          <w:rFonts w:ascii="Arial" w:hAnsi="Arial" w:cs="Arial"/>
          <w:b w:val="0"/>
          <w:bCs w:val="0"/>
          <w:color w:val="39373A"/>
          <w:sz w:val="24"/>
          <w:szCs w:val="24"/>
        </w:rPr>
        <w:t xml:space="preserve">                                                                                                                                                     </w:t>
      </w:r>
      <w:r w:rsidRPr="00F4543F">
        <w:rPr>
          <w:rFonts w:ascii="Arial" w:hAnsi="Arial" w:cs="Arial"/>
          <w:b w:val="0"/>
          <w:bCs w:val="0"/>
          <w:i/>
          <w:iCs/>
          <w:color w:val="39373A"/>
          <w:sz w:val="24"/>
          <w:szCs w:val="24"/>
          <w:shd w:val="clear" w:color="auto" w:fill="FFFFFF"/>
        </w:rPr>
        <w:t>Schetsen van de Kroatische schrijfster over de eigenaardigheden van Amsterdam.</w:t>
      </w:r>
      <w:r w:rsidR="008A46EE" w:rsidRPr="00F4543F">
        <w:rPr>
          <w:rFonts w:ascii="Arial" w:hAnsi="Arial" w:cs="Arial"/>
          <w:b w:val="0"/>
          <w:bCs w:val="0"/>
          <w:i/>
          <w:iCs/>
          <w:color w:val="39373A"/>
          <w:sz w:val="24"/>
          <w:szCs w:val="24"/>
        </w:rPr>
        <w:t xml:space="preserve">   </w:t>
      </w:r>
    </w:p>
    <w:p w14:paraId="0BB9066D" w14:textId="6F8C615D" w:rsidR="007962DB" w:rsidRDefault="00DA3FAF" w:rsidP="00DA3FAF">
      <w:pPr>
        <w:shd w:val="clear" w:color="auto" w:fill="FFFFFF"/>
        <w:spacing w:before="90" w:after="90" w:line="240" w:lineRule="auto"/>
        <w:rPr>
          <w:rFonts w:ascii="Arial" w:hAnsi="Arial" w:cs="Arial"/>
          <w:color w:val="39373A"/>
          <w:sz w:val="24"/>
          <w:szCs w:val="24"/>
          <w:shd w:val="clear" w:color="auto" w:fill="FFFFFF"/>
        </w:rPr>
      </w:pPr>
      <w:r>
        <w:rPr>
          <w:rFonts w:ascii="Arial" w:hAnsi="Arial" w:cs="Arial"/>
          <w:sz w:val="24"/>
          <w:szCs w:val="24"/>
        </w:rPr>
        <w:t xml:space="preserve">- </w:t>
      </w:r>
      <w:proofErr w:type="spellStart"/>
      <w:r>
        <w:rPr>
          <w:rFonts w:ascii="Arial" w:hAnsi="Arial" w:cs="Arial"/>
          <w:sz w:val="24"/>
          <w:szCs w:val="24"/>
        </w:rPr>
        <w:t>Dubravka</w:t>
      </w:r>
      <w:proofErr w:type="spellEnd"/>
      <w:r>
        <w:rPr>
          <w:rFonts w:ascii="Arial" w:hAnsi="Arial" w:cs="Arial"/>
          <w:sz w:val="24"/>
          <w:szCs w:val="24"/>
        </w:rPr>
        <w:t xml:space="preserve"> </w:t>
      </w:r>
      <w:proofErr w:type="spellStart"/>
      <w:r>
        <w:rPr>
          <w:rFonts w:ascii="Arial" w:hAnsi="Arial" w:cs="Arial"/>
          <w:sz w:val="24"/>
          <w:szCs w:val="24"/>
        </w:rPr>
        <w:t>Ugrešić</w:t>
      </w:r>
      <w:proofErr w:type="spellEnd"/>
      <w:r>
        <w:rPr>
          <w:rFonts w:ascii="Arial" w:hAnsi="Arial" w:cs="Arial"/>
          <w:color w:val="202122"/>
          <w:sz w:val="18"/>
          <w:szCs w:val="18"/>
        </w:rPr>
        <w:t xml:space="preserve">, </w:t>
      </w:r>
      <w:r w:rsidRPr="00B93C47">
        <w:rPr>
          <w:rFonts w:ascii="Arial" w:hAnsi="Arial" w:cs="Arial"/>
          <w:b/>
          <w:bCs/>
          <w:color w:val="202122"/>
          <w:sz w:val="24"/>
          <w:szCs w:val="24"/>
        </w:rPr>
        <w:t xml:space="preserve">Niemand thuis </w:t>
      </w:r>
      <w:r w:rsidRPr="00B93C47">
        <w:rPr>
          <w:rFonts w:ascii="Arial" w:hAnsi="Arial" w:cs="Arial"/>
          <w:b/>
          <w:bCs/>
          <w:color w:val="202122"/>
          <w:sz w:val="18"/>
          <w:szCs w:val="18"/>
        </w:rPr>
        <w:t xml:space="preserve">                                                                                               </w:t>
      </w:r>
      <w:proofErr w:type="spellStart"/>
      <w:r w:rsidRPr="00B93C47">
        <w:rPr>
          <w:rFonts w:ascii="Arial" w:hAnsi="Arial" w:cs="Arial"/>
          <w:color w:val="39373A"/>
          <w:sz w:val="24"/>
          <w:szCs w:val="24"/>
          <w:shd w:val="clear" w:color="auto" w:fill="FFFFFF"/>
        </w:rPr>
        <w:t>Oorspr</w:t>
      </w:r>
      <w:proofErr w:type="spellEnd"/>
      <w:r w:rsidRPr="00B93C47">
        <w:rPr>
          <w:rFonts w:ascii="Arial" w:hAnsi="Arial" w:cs="Arial"/>
          <w:color w:val="39373A"/>
          <w:sz w:val="24"/>
          <w:szCs w:val="24"/>
          <w:shd w:val="clear" w:color="auto" w:fill="FFFFFF"/>
        </w:rPr>
        <w:t xml:space="preserve">. titel: </w:t>
      </w:r>
      <w:proofErr w:type="spellStart"/>
      <w:r w:rsidRPr="00B93C47">
        <w:rPr>
          <w:rFonts w:ascii="Arial" w:hAnsi="Arial" w:cs="Arial"/>
          <w:color w:val="39373A"/>
          <w:sz w:val="24"/>
          <w:szCs w:val="24"/>
          <w:shd w:val="clear" w:color="auto" w:fill="FFFFFF"/>
        </w:rPr>
        <w:t>Nikog</w:t>
      </w:r>
      <w:proofErr w:type="spellEnd"/>
      <w:r w:rsidRPr="00B93C47">
        <w:rPr>
          <w:rFonts w:ascii="Arial" w:hAnsi="Arial" w:cs="Arial"/>
          <w:color w:val="39373A"/>
          <w:sz w:val="24"/>
          <w:szCs w:val="24"/>
          <w:shd w:val="clear" w:color="auto" w:fill="FFFFFF"/>
        </w:rPr>
        <w:t xml:space="preserve"> </w:t>
      </w:r>
      <w:proofErr w:type="spellStart"/>
      <w:r w:rsidRPr="00B93C47">
        <w:rPr>
          <w:rFonts w:ascii="Arial" w:hAnsi="Arial" w:cs="Arial"/>
          <w:color w:val="39373A"/>
          <w:sz w:val="24"/>
          <w:szCs w:val="24"/>
          <w:shd w:val="clear" w:color="auto" w:fill="FFFFFF"/>
        </w:rPr>
        <w:t>nema</w:t>
      </w:r>
      <w:proofErr w:type="spellEnd"/>
      <w:r w:rsidRPr="00B93C47">
        <w:rPr>
          <w:rFonts w:ascii="Arial" w:hAnsi="Arial" w:cs="Arial"/>
          <w:color w:val="39373A"/>
          <w:sz w:val="24"/>
          <w:szCs w:val="24"/>
          <w:shd w:val="clear" w:color="auto" w:fill="FFFFFF"/>
        </w:rPr>
        <w:t xml:space="preserve"> </w:t>
      </w:r>
      <w:proofErr w:type="spellStart"/>
      <w:r w:rsidRPr="00B93C47">
        <w:rPr>
          <w:rFonts w:ascii="Arial" w:hAnsi="Arial" w:cs="Arial"/>
          <w:color w:val="39373A"/>
          <w:sz w:val="24"/>
          <w:szCs w:val="24"/>
          <w:shd w:val="clear" w:color="auto" w:fill="FFFFFF"/>
        </w:rPr>
        <w:t>doma</w:t>
      </w:r>
      <w:proofErr w:type="spellEnd"/>
      <w:r w:rsidRPr="00B93C47">
        <w:rPr>
          <w:rFonts w:ascii="Arial" w:hAnsi="Arial" w:cs="Arial"/>
          <w:color w:val="39373A"/>
          <w:sz w:val="24"/>
          <w:szCs w:val="24"/>
          <w:shd w:val="clear" w:color="auto" w:fill="FFFFFF"/>
        </w:rPr>
        <w:t>. (2005)</w:t>
      </w:r>
      <w:r w:rsidRPr="00B93C47">
        <w:rPr>
          <w:rFonts w:ascii="Arial" w:hAnsi="Arial" w:cs="Arial"/>
          <w:color w:val="202122"/>
          <w:sz w:val="24"/>
          <w:szCs w:val="24"/>
        </w:rPr>
        <w:t xml:space="preserve">                                                                                 </w:t>
      </w:r>
      <w:r w:rsidRPr="00B93C47">
        <w:rPr>
          <w:rFonts w:ascii="Arial" w:hAnsi="Arial" w:cs="Arial"/>
          <w:color w:val="39373A"/>
          <w:sz w:val="24"/>
          <w:szCs w:val="24"/>
          <w:shd w:val="clear" w:color="auto" w:fill="FFFFFF"/>
        </w:rPr>
        <w:t xml:space="preserve">Vert. uit het Kroatisch door Roel </w:t>
      </w:r>
      <w:proofErr w:type="spellStart"/>
      <w:r w:rsidRPr="00B93C47">
        <w:rPr>
          <w:rFonts w:ascii="Arial" w:hAnsi="Arial" w:cs="Arial"/>
          <w:color w:val="39373A"/>
          <w:sz w:val="24"/>
          <w:szCs w:val="24"/>
          <w:shd w:val="clear" w:color="auto" w:fill="FFFFFF"/>
        </w:rPr>
        <w:t>Schuyt</w:t>
      </w:r>
      <w:proofErr w:type="spellEnd"/>
      <w:r>
        <w:rPr>
          <w:rFonts w:ascii="Arial" w:hAnsi="Arial" w:cs="Arial"/>
          <w:color w:val="39373A"/>
          <w:sz w:val="24"/>
          <w:szCs w:val="24"/>
          <w:shd w:val="clear" w:color="auto" w:fill="FFFFFF"/>
        </w:rPr>
        <w:t xml:space="preserve">.                                                                                     Breda: De Geus. 2007. 288 blz. </w:t>
      </w:r>
    </w:p>
    <w:p w14:paraId="7CBD6C92" w14:textId="0D87C02E" w:rsidR="00615EFD" w:rsidRPr="00615EFD" w:rsidRDefault="00FA4CBC" w:rsidP="00615EFD">
      <w:pPr>
        <w:shd w:val="clear" w:color="auto" w:fill="FFFFFF"/>
        <w:spacing w:before="90" w:after="90" w:line="240" w:lineRule="auto"/>
        <w:rPr>
          <w:rFonts w:ascii="Arial" w:hAnsi="Arial" w:cs="Arial"/>
          <w:color w:val="202122"/>
          <w:sz w:val="24"/>
          <w:szCs w:val="24"/>
        </w:rPr>
      </w:pPr>
      <w:r>
        <w:rPr>
          <w:rFonts w:ascii="Arial" w:hAnsi="Arial" w:cs="Arial"/>
          <w:color w:val="39373A"/>
          <w:sz w:val="24"/>
          <w:szCs w:val="24"/>
          <w:shd w:val="clear" w:color="auto" w:fill="FFFFFF"/>
        </w:rPr>
        <w:t xml:space="preserve">                                                                                                                                        </w:t>
      </w:r>
      <w:r w:rsidR="00615EFD">
        <w:rPr>
          <w:rFonts w:ascii="Arial" w:hAnsi="Arial" w:cs="Arial"/>
          <w:sz w:val="24"/>
          <w:szCs w:val="24"/>
        </w:rPr>
        <w:t xml:space="preserve">- </w:t>
      </w:r>
      <w:proofErr w:type="spellStart"/>
      <w:r w:rsidR="00615EFD">
        <w:rPr>
          <w:rFonts w:ascii="Arial" w:hAnsi="Arial" w:cs="Arial"/>
          <w:sz w:val="24"/>
          <w:szCs w:val="24"/>
        </w:rPr>
        <w:t>Dubravka</w:t>
      </w:r>
      <w:proofErr w:type="spellEnd"/>
      <w:r w:rsidR="00615EFD">
        <w:rPr>
          <w:rFonts w:ascii="Arial" w:hAnsi="Arial" w:cs="Arial"/>
          <w:sz w:val="24"/>
          <w:szCs w:val="24"/>
        </w:rPr>
        <w:t xml:space="preserve"> </w:t>
      </w:r>
      <w:proofErr w:type="spellStart"/>
      <w:r w:rsidR="00615EFD">
        <w:rPr>
          <w:rFonts w:ascii="Arial" w:hAnsi="Arial" w:cs="Arial"/>
          <w:sz w:val="24"/>
          <w:szCs w:val="24"/>
        </w:rPr>
        <w:t>Ugrešić</w:t>
      </w:r>
      <w:proofErr w:type="spellEnd"/>
      <w:r w:rsidR="00615EFD">
        <w:rPr>
          <w:rFonts w:ascii="Arial" w:hAnsi="Arial" w:cs="Arial"/>
          <w:sz w:val="24"/>
          <w:szCs w:val="24"/>
        </w:rPr>
        <w:t xml:space="preserve">, </w:t>
      </w:r>
      <w:r w:rsidR="00615EFD" w:rsidRPr="00615EFD">
        <w:rPr>
          <w:rFonts w:ascii="Arial" w:hAnsi="Arial" w:cs="Arial"/>
          <w:b/>
          <w:bCs/>
          <w:color w:val="202122"/>
          <w:sz w:val="24"/>
          <w:szCs w:val="24"/>
        </w:rPr>
        <w:t xml:space="preserve">Europa in Sepia                                                                                              </w:t>
      </w:r>
      <w:r w:rsidR="00615EFD">
        <w:br/>
      </w:r>
      <w:proofErr w:type="spellStart"/>
      <w:r w:rsidR="00615EFD" w:rsidRPr="00615EFD">
        <w:rPr>
          <w:rFonts w:ascii="Arial" w:hAnsi="Arial" w:cs="Arial"/>
          <w:color w:val="39373A"/>
          <w:sz w:val="24"/>
          <w:szCs w:val="24"/>
          <w:shd w:val="clear" w:color="auto" w:fill="FFFFFF"/>
        </w:rPr>
        <w:t>Oorspr</w:t>
      </w:r>
      <w:proofErr w:type="spellEnd"/>
      <w:r w:rsidR="00615EFD" w:rsidRPr="00615EFD">
        <w:rPr>
          <w:rFonts w:ascii="Arial" w:hAnsi="Arial" w:cs="Arial"/>
          <w:color w:val="39373A"/>
          <w:sz w:val="24"/>
          <w:szCs w:val="24"/>
          <w:shd w:val="clear" w:color="auto" w:fill="FFFFFF"/>
        </w:rPr>
        <w:t>. t</w:t>
      </w:r>
      <w:r w:rsidR="00615EFD">
        <w:rPr>
          <w:rFonts w:ascii="Arial" w:hAnsi="Arial" w:cs="Arial"/>
          <w:color w:val="39373A"/>
          <w:sz w:val="24"/>
          <w:szCs w:val="24"/>
          <w:shd w:val="clear" w:color="auto" w:fill="FFFFFF"/>
        </w:rPr>
        <w:t>i</w:t>
      </w:r>
      <w:r w:rsidR="00615EFD" w:rsidRPr="00615EFD">
        <w:rPr>
          <w:rFonts w:ascii="Arial" w:hAnsi="Arial" w:cs="Arial"/>
          <w:color w:val="39373A"/>
          <w:sz w:val="24"/>
          <w:szCs w:val="24"/>
          <w:shd w:val="clear" w:color="auto" w:fill="FFFFFF"/>
        </w:rPr>
        <w:t xml:space="preserve">tel: Europa u </w:t>
      </w:r>
      <w:proofErr w:type="spellStart"/>
      <w:r w:rsidR="00615EFD" w:rsidRPr="00615EFD">
        <w:rPr>
          <w:rFonts w:ascii="Arial" w:hAnsi="Arial" w:cs="Arial"/>
          <w:color w:val="39373A"/>
          <w:sz w:val="24"/>
          <w:szCs w:val="24"/>
          <w:shd w:val="clear" w:color="auto" w:fill="FFFFFF"/>
        </w:rPr>
        <w:t>sepiji</w:t>
      </w:r>
      <w:proofErr w:type="spellEnd"/>
      <w:r w:rsidR="00615EFD" w:rsidRPr="00615EFD">
        <w:rPr>
          <w:rFonts w:ascii="Arial" w:hAnsi="Arial" w:cs="Arial"/>
          <w:color w:val="39373A"/>
          <w:sz w:val="24"/>
          <w:szCs w:val="24"/>
          <w:shd w:val="clear" w:color="auto" w:fill="FFFFFF"/>
        </w:rPr>
        <w:t xml:space="preserve">.                                                                                                                  Vert. uit het Kroatisch door Roel </w:t>
      </w:r>
      <w:proofErr w:type="spellStart"/>
      <w:r w:rsidR="00615EFD" w:rsidRPr="00615EFD">
        <w:rPr>
          <w:rFonts w:ascii="Arial" w:hAnsi="Arial" w:cs="Arial"/>
          <w:color w:val="39373A"/>
          <w:sz w:val="24"/>
          <w:szCs w:val="24"/>
          <w:shd w:val="clear" w:color="auto" w:fill="FFFFFF"/>
        </w:rPr>
        <w:t>Schuyt</w:t>
      </w:r>
      <w:proofErr w:type="spellEnd"/>
      <w:r w:rsidR="00615EFD" w:rsidRPr="00615EFD">
        <w:rPr>
          <w:rFonts w:ascii="Arial" w:hAnsi="Arial" w:cs="Arial"/>
          <w:color w:val="202122"/>
          <w:sz w:val="24"/>
          <w:szCs w:val="24"/>
        </w:rPr>
        <w:t>.</w:t>
      </w:r>
      <w:r w:rsidR="00615EFD">
        <w:rPr>
          <w:rFonts w:ascii="Arial" w:hAnsi="Arial" w:cs="Arial"/>
          <w:color w:val="202122"/>
          <w:sz w:val="24"/>
          <w:szCs w:val="24"/>
        </w:rPr>
        <w:t xml:space="preserve">                                                                        Amsterdam: Nijgh &amp; Van </w:t>
      </w:r>
      <w:proofErr w:type="spellStart"/>
      <w:r w:rsidR="00615EFD">
        <w:rPr>
          <w:rFonts w:ascii="Arial" w:hAnsi="Arial" w:cs="Arial"/>
          <w:color w:val="202122"/>
          <w:sz w:val="24"/>
          <w:szCs w:val="24"/>
        </w:rPr>
        <w:t>Ditmar</w:t>
      </w:r>
      <w:proofErr w:type="spellEnd"/>
      <w:r w:rsidR="00615EFD">
        <w:rPr>
          <w:rFonts w:ascii="Arial" w:hAnsi="Arial" w:cs="Arial"/>
          <w:color w:val="202122"/>
          <w:sz w:val="24"/>
          <w:szCs w:val="24"/>
        </w:rPr>
        <w:t xml:space="preserve">. 2015. 375 blz. </w:t>
      </w:r>
    </w:p>
    <w:p w14:paraId="0221DF53" w14:textId="77777777" w:rsidR="00615EFD" w:rsidRPr="00775E5A" w:rsidRDefault="00615EFD" w:rsidP="00615EFD">
      <w:pPr>
        <w:shd w:val="clear" w:color="auto" w:fill="FFFFFF"/>
        <w:spacing w:before="90" w:after="90" w:line="240" w:lineRule="auto"/>
        <w:rPr>
          <w:rFonts w:ascii="Arial" w:hAnsi="Arial" w:cs="Arial"/>
          <w:color w:val="39373A"/>
          <w:sz w:val="24"/>
          <w:szCs w:val="24"/>
        </w:rPr>
      </w:pPr>
      <w:r>
        <w:rPr>
          <w:rFonts w:ascii="Arial" w:hAnsi="Arial" w:cs="Arial"/>
          <w:color w:val="202122"/>
          <w:sz w:val="24"/>
          <w:szCs w:val="24"/>
        </w:rPr>
        <w:t xml:space="preserve">--- </w:t>
      </w:r>
      <w:proofErr w:type="spellStart"/>
      <w:r>
        <w:rPr>
          <w:rFonts w:ascii="Arial" w:hAnsi="Arial" w:cs="Arial"/>
          <w:color w:val="202122"/>
          <w:sz w:val="24"/>
          <w:szCs w:val="24"/>
        </w:rPr>
        <w:t>Ebook</w:t>
      </w:r>
      <w:proofErr w:type="spellEnd"/>
      <w:r>
        <w:rPr>
          <w:rFonts w:ascii="Arial" w:hAnsi="Arial" w:cs="Arial"/>
          <w:color w:val="202122"/>
          <w:sz w:val="24"/>
          <w:szCs w:val="24"/>
        </w:rPr>
        <w:t xml:space="preserve">. 2015. </w:t>
      </w:r>
    </w:p>
    <w:p w14:paraId="68812F64" w14:textId="398C3B3E" w:rsidR="00615EFD" w:rsidRDefault="00615EFD" w:rsidP="00615EFD">
      <w:pPr>
        <w:shd w:val="clear" w:color="auto" w:fill="FFFFFF"/>
        <w:spacing w:before="90" w:after="90" w:line="240" w:lineRule="auto"/>
        <w:rPr>
          <w:rFonts w:ascii="Arial" w:hAnsi="Arial" w:cs="Arial"/>
          <w:i/>
          <w:iCs/>
          <w:color w:val="39373A"/>
          <w:sz w:val="24"/>
          <w:szCs w:val="24"/>
          <w:shd w:val="clear" w:color="auto" w:fill="FFFFFF"/>
        </w:rPr>
      </w:pPr>
      <w:r w:rsidRPr="00615EFD">
        <w:rPr>
          <w:rFonts w:ascii="Arial" w:hAnsi="Arial" w:cs="Arial"/>
          <w:i/>
          <w:iCs/>
          <w:color w:val="39373A"/>
          <w:sz w:val="24"/>
          <w:szCs w:val="24"/>
          <w:shd w:val="clear" w:color="auto" w:fill="FFFFFF"/>
        </w:rPr>
        <w:t>Bundel kritische essays over het hedendaagse Europa, gestrand tussen politiek falen en populaire cultuur met marktwerking.</w:t>
      </w:r>
    </w:p>
    <w:p w14:paraId="00BB2438" w14:textId="44E3138F" w:rsidR="00EC549C" w:rsidRDefault="00EC549C" w:rsidP="000619A8">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Dubravka</w:t>
      </w:r>
      <w:proofErr w:type="spellEnd"/>
      <w:r>
        <w:rPr>
          <w:rFonts w:ascii="Arial" w:hAnsi="Arial" w:cs="Arial"/>
          <w:sz w:val="24"/>
          <w:szCs w:val="24"/>
        </w:rPr>
        <w:t xml:space="preserve"> </w:t>
      </w:r>
      <w:proofErr w:type="spellStart"/>
      <w:r>
        <w:rPr>
          <w:rFonts w:ascii="Arial" w:hAnsi="Arial" w:cs="Arial"/>
          <w:sz w:val="24"/>
          <w:szCs w:val="24"/>
        </w:rPr>
        <w:t>Ugrešić</w:t>
      </w:r>
      <w:proofErr w:type="spellEnd"/>
      <w:r>
        <w:rPr>
          <w:rFonts w:ascii="Arial" w:hAnsi="Arial" w:cs="Arial"/>
          <w:sz w:val="24"/>
          <w:szCs w:val="24"/>
        </w:rPr>
        <w:t xml:space="preserve">, </w:t>
      </w:r>
      <w:r w:rsidRPr="00DB401D">
        <w:rPr>
          <w:rFonts w:ascii="Arial" w:hAnsi="Arial" w:cs="Arial"/>
          <w:b/>
          <w:bCs/>
          <w:sz w:val="24"/>
          <w:szCs w:val="24"/>
        </w:rPr>
        <w:t>Het tijdperk van de</w:t>
      </w:r>
      <w:r w:rsidR="000619A8">
        <w:rPr>
          <w:rFonts w:ascii="Arial" w:hAnsi="Arial" w:cs="Arial"/>
          <w:b/>
          <w:bCs/>
          <w:sz w:val="24"/>
          <w:szCs w:val="24"/>
        </w:rPr>
        <w:t xml:space="preserve"> huid </w:t>
      </w:r>
      <w:r w:rsidRPr="00DB401D">
        <w:rPr>
          <w:rFonts w:ascii="Arial" w:hAnsi="Arial" w:cs="Arial"/>
          <w:b/>
          <w:bCs/>
          <w:sz w:val="24"/>
          <w:szCs w:val="24"/>
        </w:rPr>
        <w:t xml:space="preserve">  </w:t>
      </w:r>
      <w:r w:rsidR="000619A8">
        <w:rPr>
          <w:rFonts w:ascii="Arial" w:hAnsi="Arial" w:cs="Arial"/>
          <w:b/>
          <w:bCs/>
          <w:sz w:val="24"/>
          <w:szCs w:val="24"/>
        </w:rPr>
        <w:t xml:space="preserve">                    </w:t>
      </w:r>
      <w:r w:rsidRPr="00DB401D">
        <w:rPr>
          <w:rFonts w:ascii="Arial" w:hAnsi="Arial" w:cs="Arial"/>
          <w:b/>
          <w:bCs/>
          <w:sz w:val="24"/>
          <w:szCs w:val="24"/>
        </w:rPr>
        <w:t xml:space="preserve">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sidRPr="00530239">
        <w:rPr>
          <w:rFonts w:ascii="Arial" w:hAnsi="Arial" w:cs="Arial"/>
          <w:sz w:val="24"/>
          <w:szCs w:val="24"/>
        </w:rPr>
        <w:t>Doba</w:t>
      </w:r>
      <w:proofErr w:type="spellEnd"/>
      <w:r w:rsidRPr="00530239">
        <w:rPr>
          <w:rFonts w:ascii="Arial" w:hAnsi="Arial" w:cs="Arial"/>
          <w:sz w:val="24"/>
          <w:szCs w:val="24"/>
        </w:rPr>
        <w:t xml:space="preserve"> </w:t>
      </w:r>
      <w:proofErr w:type="spellStart"/>
      <w:r w:rsidRPr="00530239">
        <w:rPr>
          <w:rFonts w:ascii="Arial" w:hAnsi="Arial" w:cs="Arial"/>
          <w:sz w:val="24"/>
          <w:szCs w:val="24"/>
        </w:rPr>
        <w:t>kože</w:t>
      </w:r>
      <w:proofErr w:type="spellEnd"/>
      <w:r>
        <w:rPr>
          <w:rFonts w:ascii="Arial" w:hAnsi="Arial" w:cs="Arial"/>
          <w:sz w:val="24"/>
          <w:szCs w:val="24"/>
        </w:rPr>
        <w:t xml:space="preserve"> (2019).                                                                                                             </w:t>
      </w:r>
      <w:r w:rsidRPr="00EC549C">
        <w:rPr>
          <w:rFonts w:ascii="Arial" w:hAnsi="Arial" w:cs="Arial"/>
          <w:color w:val="39373A"/>
          <w:sz w:val="24"/>
          <w:szCs w:val="24"/>
          <w:shd w:val="clear" w:color="auto" w:fill="FFFFFF"/>
        </w:rPr>
        <w:t>Vert</w:t>
      </w:r>
      <w:r>
        <w:rPr>
          <w:rFonts w:ascii="Arial" w:hAnsi="Arial" w:cs="Arial"/>
          <w:color w:val="39373A"/>
          <w:sz w:val="24"/>
          <w:szCs w:val="24"/>
          <w:shd w:val="clear" w:color="auto" w:fill="FFFFFF"/>
        </w:rPr>
        <w:t>.</w:t>
      </w:r>
      <w:r w:rsidRPr="00EC549C">
        <w:rPr>
          <w:rFonts w:ascii="Arial" w:hAnsi="Arial" w:cs="Arial"/>
          <w:color w:val="39373A"/>
          <w:sz w:val="24"/>
          <w:szCs w:val="24"/>
          <w:shd w:val="clear" w:color="auto" w:fill="FFFFFF"/>
        </w:rPr>
        <w:t xml:space="preserve"> uit het Kroatisch door Roel </w:t>
      </w:r>
      <w:proofErr w:type="spellStart"/>
      <w:r w:rsidRPr="00EC549C">
        <w:rPr>
          <w:rFonts w:ascii="Arial" w:hAnsi="Arial" w:cs="Arial"/>
          <w:color w:val="39373A"/>
          <w:sz w:val="24"/>
          <w:szCs w:val="24"/>
          <w:shd w:val="clear" w:color="auto" w:fill="FFFFFF"/>
        </w:rPr>
        <w:t>Schuyt</w:t>
      </w:r>
      <w:proofErr w:type="spellEnd"/>
      <w:r w:rsidR="00AB044B">
        <w:rPr>
          <w:rFonts w:ascii="Arial" w:hAnsi="Arial" w:cs="Arial"/>
          <w:sz w:val="24"/>
          <w:szCs w:val="24"/>
        </w:rPr>
        <w:t>.</w:t>
      </w:r>
      <w:r w:rsidRPr="00EC549C">
        <w:rPr>
          <w:rFonts w:ascii="Arial" w:hAnsi="Arial" w:cs="Arial"/>
          <w:sz w:val="24"/>
          <w:szCs w:val="24"/>
        </w:rPr>
        <w:t xml:space="preserve">                                                                                   </w:t>
      </w:r>
      <w:r>
        <w:rPr>
          <w:rFonts w:ascii="Arial" w:hAnsi="Arial" w:cs="Arial"/>
          <w:sz w:val="24"/>
          <w:szCs w:val="24"/>
        </w:rPr>
        <w:t xml:space="preserve">Amsterdam: Nijgh &amp; Van </w:t>
      </w:r>
      <w:proofErr w:type="spellStart"/>
      <w:r>
        <w:rPr>
          <w:rFonts w:ascii="Arial" w:hAnsi="Arial" w:cs="Arial"/>
          <w:sz w:val="24"/>
          <w:szCs w:val="24"/>
        </w:rPr>
        <w:t>Ditmar</w:t>
      </w:r>
      <w:proofErr w:type="spellEnd"/>
      <w:r>
        <w:rPr>
          <w:rFonts w:ascii="Arial" w:hAnsi="Arial" w:cs="Arial"/>
          <w:sz w:val="24"/>
          <w:szCs w:val="24"/>
        </w:rPr>
        <w:t>. September 2019. 199 blz.</w:t>
      </w:r>
    </w:p>
    <w:p w14:paraId="223DF1AA" w14:textId="60B792F9" w:rsidR="00F4543F" w:rsidRDefault="00F4543F" w:rsidP="000619A8">
      <w:pPr>
        <w:spacing w:line="240" w:lineRule="auto"/>
        <w:rPr>
          <w:rFonts w:ascii="Arial" w:hAnsi="Arial" w:cs="Arial"/>
          <w:i/>
          <w:iCs/>
          <w:color w:val="39373A"/>
          <w:sz w:val="24"/>
          <w:szCs w:val="24"/>
          <w:shd w:val="clear" w:color="auto" w:fill="FFFFFF"/>
        </w:rPr>
      </w:pPr>
      <w:r w:rsidRPr="00F4543F">
        <w:rPr>
          <w:rFonts w:ascii="Arial" w:hAnsi="Arial" w:cs="Arial"/>
          <w:i/>
          <w:iCs/>
          <w:color w:val="39373A"/>
          <w:sz w:val="24"/>
          <w:szCs w:val="24"/>
          <w:shd w:val="clear" w:color="auto" w:fill="FFFFFF"/>
        </w:rPr>
        <w:t>Kritische essays over het Europa van deze tijd, met een ironische en polemische kijk op cultuur, media, maatschappij en modegrillen.</w:t>
      </w:r>
    </w:p>
    <w:p w14:paraId="300EB900" w14:textId="4CF337CD" w:rsidR="009B3302" w:rsidRPr="009B3302" w:rsidRDefault="009B3302" w:rsidP="009B3302">
      <w:pPr>
        <w:shd w:val="clear" w:color="auto" w:fill="FFFFFF"/>
        <w:spacing w:line="240" w:lineRule="auto"/>
        <w:rPr>
          <w:rFonts w:ascii="Arial" w:hAnsi="Arial" w:cs="Arial"/>
          <w:sz w:val="24"/>
          <w:szCs w:val="24"/>
        </w:rPr>
      </w:pPr>
      <w:r w:rsidRPr="009B3302">
        <w:rPr>
          <w:rFonts w:ascii="Arial" w:hAnsi="Arial" w:cs="Arial"/>
          <w:sz w:val="24"/>
          <w:szCs w:val="24"/>
        </w:rPr>
        <w:lastRenderedPageBreak/>
        <w:t xml:space="preserve">- </w:t>
      </w:r>
      <w:proofErr w:type="spellStart"/>
      <w:r w:rsidRPr="009B3302">
        <w:rPr>
          <w:rFonts w:ascii="Arial" w:hAnsi="Arial" w:cs="Arial"/>
          <w:sz w:val="24"/>
          <w:szCs w:val="24"/>
        </w:rPr>
        <w:t>Vedrana</w:t>
      </w:r>
      <w:proofErr w:type="spellEnd"/>
      <w:r w:rsidRPr="009B3302">
        <w:rPr>
          <w:rFonts w:ascii="Arial" w:hAnsi="Arial" w:cs="Arial"/>
          <w:sz w:val="24"/>
          <w:szCs w:val="24"/>
        </w:rPr>
        <w:t xml:space="preserve"> </w:t>
      </w:r>
      <w:hyperlink r:id="rId1488" w:history="1">
        <w:proofErr w:type="spellStart"/>
        <w:r w:rsidRPr="009B3302">
          <w:rPr>
            <w:rStyle w:val="Hyperlink"/>
            <w:rFonts w:ascii="Arial" w:hAnsi="Arial" w:cs="Arial"/>
            <w:color w:val="auto"/>
            <w:sz w:val="24"/>
            <w:szCs w:val="24"/>
            <w:u w:val="none"/>
          </w:rPr>
          <w:t>Velickovic</w:t>
        </w:r>
        <w:proofErr w:type="spellEnd"/>
        <w:r w:rsidRPr="009B3302">
          <w:rPr>
            <w:rStyle w:val="Hyperlink"/>
            <w:rFonts w:ascii="Arial" w:hAnsi="Arial" w:cs="Arial"/>
            <w:color w:val="auto"/>
            <w:sz w:val="24"/>
            <w:szCs w:val="24"/>
            <w:u w:val="none"/>
          </w:rPr>
          <w:t>,</w:t>
        </w:r>
      </w:hyperlink>
      <w:r w:rsidRPr="009B3302">
        <w:rPr>
          <w:rFonts w:ascii="Arial" w:hAnsi="Arial" w:cs="Arial"/>
          <w:sz w:val="24"/>
          <w:szCs w:val="24"/>
        </w:rPr>
        <w:t xml:space="preserve"> </w:t>
      </w:r>
      <w:r w:rsidRPr="009B3302">
        <w:rPr>
          <w:rFonts w:ascii="Arial" w:hAnsi="Arial" w:cs="Arial"/>
          <w:b/>
          <w:bCs/>
          <w:sz w:val="24"/>
          <w:szCs w:val="24"/>
        </w:rPr>
        <w:t xml:space="preserve">Europe in Sepia:                                                                                                                              </w:t>
      </w:r>
      <w:r w:rsidRPr="009B3302">
        <w:rPr>
          <w:rFonts w:ascii="Arial" w:hAnsi="Arial" w:cs="Arial"/>
          <w:sz w:val="24"/>
          <w:szCs w:val="24"/>
        </w:rPr>
        <w:t xml:space="preserve">An Interview </w:t>
      </w:r>
      <w:proofErr w:type="spellStart"/>
      <w:r w:rsidRPr="009B3302">
        <w:rPr>
          <w:rFonts w:ascii="Arial" w:hAnsi="Arial" w:cs="Arial"/>
          <w:sz w:val="24"/>
          <w:szCs w:val="24"/>
        </w:rPr>
        <w:t>with</w:t>
      </w:r>
      <w:proofErr w:type="spellEnd"/>
      <w:r w:rsidRPr="009B3302">
        <w:rPr>
          <w:rFonts w:ascii="Arial" w:hAnsi="Arial" w:cs="Arial"/>
          <w:sz w:val="24"/>
          <w:szCs w:val="24"/>
        </w:rPr>
        <w:t xml:space="preserve"> </w:t>
      </w:r>
      <w:proofErr w:type="spellStart"/>
      <w:r w:rsidRPr="009B3302">
        <w:rPr>
          <w:rFonts w:ascii="Arial" w:hAnsi="Arial" w:cs="Arial"/>
          <w:sz w:val="24"/>
          <w:szCs w:val="24"/>
        </w:rPr>
        <w:t>Dubravka</w:t>
      </w:r>
      <w:proofErr w:type="spellEnd"/>
      <w:r w:rsidRPr="009B3302">
        <w:rPr>
          <w:rFonts w:ascii="Arial" w:hAnsi="Arial" w:cs="Arial"/>
          <w:sz w:val="24"/>
          <w:szCs w:val="24"/>
        </w:rPr>
        <w:t> </w:t>
      </w:r>
      <w:proofErr w:type="spellStart"/>
      <w:r w:rsidRPr="009B3302">
        <w:rPr>
          <w:rFonts w:ascii="Arial" w:hAnsi="Arial" w:cs="Arial"/>
          <w:sz w:val="24"/>
          <w:szCs w:val="24"/>
        </w:rPr>
        <w:t>Ugrešić</w:t>
      </w:r>
      <w:proofErr w:type="spellEnd"/>
      <w:r>
        <w:rPr>
          <w:rFonts w:ascii="Arial" w:hAnsi="Arial" w:cs="Arial"/>
          <w:sz w:val="24"/>
          <w:szCs w:val="24"/>
        </w:rPr>
        <w:t>.</w:t>
      </w:r>
      <w:r w:rsidRPr="009B3302">
        <w:rPr>
          <w:rFonts w:ascii="Arial" w:hAnsi="Arial" w:cs="Arial"/>
          <w:sz w:val="24"/>
          <w:szCs w:val="24"/>
        </w:rPr>
        <w:t xml:space="preserve">                                                                                                                           In: </w:t>
      </w:r>
      <w:proofErr w:type="spellStart"/>
      <w:r w:rsidRPr="009B3302">
        <w:rPr>
          <w:rFonts w:ascii="Arial" w:hAnsi="Arial" w:cs="Arial"/>
          <w:sz w:val="24"/>
          <w:szCs w:val="24"/>
        </w:rPr>
        <w:t>Wasafiri</w:t>
      </w:r>
      <w:proofErr w:type="spellEnd"/>
      <w:r w:rsidRPr="009B3302">
        <w:rPr>
          <w:rFonts w:ascii="Arial" w:hAnsi="Arial" w:cs="Arial"/>
          <w:sz w:val="24"/>
          <w:szCs w:val="24"/>
        </w:rPr>
        <w:t xml:space="preserve"> (29)2. 2014. p.13-17</w:t>
      </w:r>
      <w:r>
        <w:rPr>
          <w:rFonts w:ascii="Arial" w:hAnsi="Arial" w:cs="Arial"/>
          <w:sz w:val="24"/>
          <w:szCs w:val="24"/>
        </w:rPr>
        <w:t>.</w:t>
      </w:r>
    </w:p>
    <w:p w14:paraId="2669303E" w14:textId="77777777" w:rsidR="00EC549C" w:rsidRPr="002410F3" w:rsidRDefault="00EC549C" w:rsidP="00EC549C">
      <w:pPr>
        <w:shd w:val="clear" w:color="auto" w:fill="FFFFFF"/>
        <w:spacing w:before="90" w:after="90" w:line="240" w:lineRule="auto"/>
        <w:rPr>
          <w:rFonts w:ascii="Arial" w:hAnsi="Arial" w:cs="Arial"/>
          <w:sz w:val="24"/>
          <w:szCs w:val="24"/>
        </w:rPr>
      </w:pPr>
      <w:r w:rsidRPr="002410F3">
        <w:rPr>
          <w:rFonts w:ascii="Arial" w:hAnsi="Arial" w:cs="Arial"/>
          <w:sz w:val="24"/>
          <w:szCs w:val="24"/>
          <w:shd w:val="clear" w:color="auto" w:fill="FFFFFF"/>
        </w:rPr>
        <w:t xml:space="preserve">Het werk van </w:t>
      </w:r>
      <w:proofErr w:type="spellStart"/>
      <w:r w:rsidRPr="002410F3">
        <w:rPr>
          <w:rFonts w:ascii="Arial" w:hAnsi="Arial" w:cs="Arial"/>
          <w:sz w:val="24"/>
          <w:szCs w:val="24"/>
          <w:shd w:val="clear" w:color="auto" w:fill="FFFFFF"/>
        </w:rPr>
        <w:t>Ugrešić</w:t>
      </w:r>
      <w:proofErr w:type="spellEnd"/>
      <w:r w:rsidRPr="002410F3">
        <w:rPr>
          <w:rFonts w:ascii="Arial" w:hAnsi="Arial" w:cs="Arial"/>
          <w:sz w:val="24"/>
          <w:szCs w:val="24"/>
          <w:shd w:val="clear" w:color="auto" w:fill="FFFFFF"/>
        </w:rPr>
        <w:t xml:space="preserve"> is vanuit het Kroatisch vertaald in het Nederlands en in het </w:t>
      </w:r>
      <w:hyperlink r:id="rId1489" w:tooltip="Albanees" w:history="1">
        <w:r w:rsidRPr="002410F3">
          <w:rPr>
            <w:rStyle w:val="Hyperlink"/>
            <w:rFonts w:ascii="Arial" w:hAnsi="Arial" w:cs="Arial"/>
            <w:color w:val="auto"/>
            <w:sz w:val="24"/>
            <w:szCs w:val="24"/>
            <w:u w:val="none"/>
            <w:shd w:val="clear" w:color="auto" w:fill="FFFFFF"/>
          </w:rPr>
          <w:t>Albanees</w:t>
        </w:r>
      </w:hyperlink>
      <w:r w:rsidRPr="002410F3">
        <w:rPr>
          <w:rFonts w:ascii="Arial" w:hAnsi="Arial" w:cs="Arial"/>
          <w:sz w:val="24"/>
          <w:szCs w:val="24"/>
          <w:shd w:val="clear" w:color="auto" w:fill="FFFFFF"/>
        </w:rPr>
        <w:t>, </w:t>
      </w:r>
      <w:r>
        <w:rPr>
          <w:rFonts w:ascii="Arial" w:hAnsi="Arial" w:cs="Arial"/>
          <w:sz w:val="24"/>
          <w:szCs w:val="24"/>
          <w:shd w:val="clear" w:color="auto" w:fill="FFFFFF"/>
        </w:rPr>
        <w:t>Arabisch, Bulgaars, Duits, Engels, Farsi, Fins, Frans, Grieks, Hebreeuws,</w:t>
      </w:r>
      <w:r w:rsidRPr="002410F3">
        <w:rPr>
          <w:rFonts w:ascii="Arial" w:hAnsi="Arial" w:cs="Arial"/>
          <w:sz w:val="24"/>
          <w:szCs w:val="24"/>
          <w:shd w:val="clear" w:color="auto" w:fill="FFFFFF"/>
        </w:rPr>
        <w:t> </w:t>
      </w:r>
      <w:hyperlink r:id="rId1490" w:tooltip="Hongaars" w:history="1">
        <w:r w:rsidRPr="002410F3">
          <w:rPr>
            <w:rStyle w:val="Hyperlink"/>
            <w:rFonts w:ascii="Arial" w:hAnsi="Arial" w:cs="Arial"/>
            <w:color w:val="auto"/>
            <w:sz w:val="24"/>
            <w:szCs w:val="24"/>
            <w:u w:val="none"/>
            <w:shd w:val="clear" w:color="auto" w:fill="FFFFFF"/>
          </w:rPr>
          <w:t>Hongaars</w:t>
        </w:r>
      </w:hyperlink>
      <w:r w:rsidRPr="002410F3">
        <w:rPr>
          <w:rFonts w:ascii="Arial" w:hAnsi="Arial" w:cs="Arial"/>
          <w:sz w:val="24"/>
          <w:szCs w:val="24"/>
          <w:shd w:val="clear" w:color="auto" w:fill="FFFFFF"/>
        </w:rPr>
        <w:t>, </w:t>
      </w:r>
      <w:hyperlink r:id="rId1491" w:tooltip="Italiaans" w:history="1">
        <w:r w:rsidRPr="002410F3">
          <w:rPr>
            <w:rStyle w:val="Hyperlink"/>
            <w:rFonts w:ascii="Arial" w:hAnsi="Arial" w:cs="Arial"/>
            <w:color w:val="auto"/>
            <w:sz w:val="24"/>
            <w:szCs w:val="24"/>
            <w:u w:val="none"/>
            <w:shd w:val="clear" w:color="auto" w:fill="FFFFFF"/>
          </w:rPr>
          <w:t>Italiaans</w:t>
        </w:r>
      </w:hyperlink>
      <w:r w:rsidRPr="002410F3">
        <w:rPr>
          <w:rFonts w:ascii="Arial" w:hAnsi="Arial" w:cs="Arial"/>
          <w:sz w:val="24"/>
          <w:szCs w:val="24"/>
          <w:shd w:val="clear" w:color="auto" w:fill="FFFFFF"/>
        </w:rPr>
        <w:t>, </w:t>
      </w:r>
      <w:hyperlink r:id="rId1492" w:tooltip="Japans" w:history="1">
        <w:r w:rsidRPr="002410F3">
          <w:rPr>
            <w:rStyle w:val="Hyperlink"/>
            <w:rFonts w:ascii="Arial" w:hAnsi="Arial" w:cs="Arial"/>
            <w:color w:val="auto"/>
            <w:sz w:val="24"/>
            <w:szCs w:val="24"/>
            <w:u w:val="none"/>
            <w:shd w:val="clear" w:color="auto" w:fill="FFFFFF"/>
          </w:rPr>
          <w:t>Japans</w:t>
        </w:r>
      </w:hyperlink>
      <w:r w:rsidRPr="002410F3">
        <w:rPr>
          <w:rFonts w:ascii="Arial" w:hAnsi="Arial" w:cs="Arial"/>
          <w:sz w:val="24"/>
          <w:szCs w:val="24"/>
          <w:shd w:val="clear" w:color="auto" w:fill="FFFFFF"/>
        </w:rPr>
        <w:t>, </w:t>
      </w:r>
      <w:hyperlink r:id="rId1493" w:tooltip="Lets" w:history="1">
        <w:r w:rsidRPr="002410F3">
          <w:rPr>
            <w:rStyle w:val="Hyperlink"/>
            <w:rFonts w:ascii="Arial" w:hAnsi="Arial" w:cs="Arial"/>
            <w:color w:val="auto"/>
            <w:sz w:val="24"/>
            <w:szCs w:val="24"/>
            <w:u w:val="none"/>
            <w:shd w:val="clear" w:color="auto" w:fill="FFFFFF"/>
          </w:rPr>
          <w:t>Lets</w:t>
        </w:r>
      </w:hyperlink>
      <w:r w:rsidRPr="002410F3">
        <w:rPr>
          <w:rFonts w:ascii="Arial" w:hAnsi="Arial" w:cs="Arial"/>
          <w:sz w:val="24"/>
          <w:szCs w:val="24"/>
          <w:shd w:val="clear" w:color="auto" w:fill="FFFFFF"/>
        </w:rPr>
        <w:t>, </w:t>
      </w:r>
      <w:hyperlink r:id="rId1494" w:tooltip="Litouws" w:history="1">
        <w:r w:rsidRPr="002410F3">
          <w:rPr>
            <w:rStyle w:val="Hyperlink"/>
            <w:rFonts w:ascii="Arial" w:hAnsi="Arial" w:cs="Arial"/>
            <w:color w:val="auto"/>
            <w:sz w:val="24"/>
            <w:szCs w:val="24"/>
            <w:u w:val="none"/>
            <w:shd w:val="clear" w:color="auto" w:fill="FFFFFF"/>
          </w:rPr>
          <w:t>Litouws</w:t>
        </w:r>
      </w:hyperlink>
      <w:r w:rsidRPr="002410F3">
        <w:rPr>
          <w:rFonts w:ascii="Arial" w:hAnsi="Arial" w:cs="Arial"/>
          <w:sz w:val="24"/>
          <w:szCs w:val="24"/>
          <w:shd w:val="clear" w:color="auto" w:fill="FFFFFF"/>
        </w:rPr>
        <w:t>, </w:t>
      </w:r>
      <w:hyperlink r:id="rId1495" w:tooltip="Macedonisch (Slavisch)" w:history="1">
        <w:r w:rsidRPr="002410F3">
          <w:rPr>
            <w:rStyle w:val="Hyperlink"/>
            <w:rFonts w:ascii="Arial" w:hAnsi="Arial" w:cs="Arial"/>
            <w:color w:val="auto"/>
            <w:sz w:val="24"/>
            <w:szCs w:val="24"/>
            <w:u w:val="none"/>
            <w:shd w:val="clear" w:color="auto" w:fill="FFFFFF"/>
          </w:rPr>
          <w:t>Macedonisch</w:t>
        </w:r>
      </w:hyperlink>
      <w:r w:rsidRPr="002410F3">
        <w:rPr>
          <w:rFonts w:ascii="Arial" w:hAnsi="Arial" w:cs="Arial"/>
          <w:sz w:val="24"/>
          <w:szCs w:val="24"/>
          <w:shd w:val="clear" w:color="auto" w:fill="FFFFFF"/>
        </w:rPr>
        <w:t>, </w:t>
      </w:r>
      <w:hyperlink r:id="rId1496" w:tooltip="Noors" w:history="1">
        <w:r w:rsidRPr="002410F3">
          <w:rPr>
            <w:rStyle w:val="Hyperlink"/>
            <w:rFonts w:ascii="Arial" w:hAnsi="Arial" w:cs="Arial"/>
            <w:color w:val="auto"/>
            <w:sz w:val="24"/>
            <w:szCs w:val="24"/>
            <w:u w:val="none"/>
            <w:shd w:val="clear" w:color="auto" w:fill="FFFFFF"/>
          </w:rPr>
          <w:t>Noors</w:t>
        </w:r>
      </w:hyperlink>
      <w:r w:rsidRPr="002410F3">
        <w:rPr>
          <w:rFonts w:ascii="Arial" w:hAnsi="Arial" w:cs="Arial"/>
          <w:sz w:val="24"/>
          <w:szCs w:val="24"/>
          <w:shd w:val="clear" w:color="auto" w:fill="FFFFFF"/>
        </w:rPr>
        <w:t>, </w:t>
      </w:r>
      <w:r>
        <w:rPr>
          <w:rFonts w:ascii="Arial" w:hAnsi="Arial" w:cs="Arial"/>
          <w:sz w:val="24"/>
          <w:szCs w:val="24"/>
          <w:shd w:val="clear" w:color="auto" w:fill="FFFFFF"/>
        </w:rPr>
        <w:t xml:space="preserve">                    </w:t>
      </w:r>
      <w:hyperlink r:id="rId1497" w:tooltip="Perzisch" w:history="1">
        <w:r w:rsidRPr="002410F3">
          <w:rPr>
            <w:rStyle w:val="Hyperlink"/>
            <w:rFonts w:ascii="Arial" w:hAnsi="Arial" w:cs="Arial"/>
            <w:color w:val="auto"/>
            <w:sz w:val="24"/>
            <w:szCs w:val="24"/>
            <w:u w:val="none"/>
            <w:shd w:val="clear" w:color="auto" w:fill="FFFFFF"/>
          </w:rPr>
          <w:t>Perzisch</w:t>
        </w:r>
      </w:hyperlink>
      <w:r w:rsidRPr="002410F3">
        <w:rPr>
          <w:rFonts w:ascii="Arial" w:hAnsi="Arial" w:cs="Arial"/>
          <w:sz w:val="24"/>
          <w:szCs w:val="24"/>
          <w:shd w:val="clear" w:color="auto" w:fill="FFFFFF"/>
        </w:rPr>
        <w:t>, </w:t>
      </w:r>
      <w:hyperlink r:id="rId1498" w:tooltip="Pools" w:history="1">
        <w:r w:rsidRPr="002410F3">
          <w:rPr>
            <w:rStyle w:val="Hyperlink"/>
            <w:rFonts w:ascii="Arial" w:hAnsi="Arial" w:cs="Arial"/>
            <w:color w:val="auto"/>
            <w:sz w:val="24"/>
            <w:szCs w:val="24"/>
            <w:u w:val="none"/>
            <w:shd w:val="clear" w:color="auto" w:fill="FFFFFF"/>
          </w:rPr>
          <w:t>Pools</w:t>
        </w:r>
      </w:hyperlink>
      <w:r w:rsidRPr="002410F3">
        <w:rPr>
          <w:rFonts w:ascii="Arial" w:hAnsi="Arial" w:cs="Arial"/>
          <w:sz w:val="24"/>
          <w:szCs w:val="24"/>
          <w:shd w:val="clear" w:color="auto" w:fill="FFFFFF"/>
        </w:rPr>
        <w:t>, </w:t>
      </w:r>
      <w:hyperlink r:id="rId1499" w:tooltip="Portugees" w:history="1">
        <w:r w:rsidRPr="002410F3">
          <w:rPr>
            <w:rStyle w:val="Hyperlink"/>
            <w:rFonts w:ascii="Arial" w:hAnsi="Arial" w:cs="Arial"/>
            <w:color w:val="auto"/>
            <w:sz w:val="24"/>
            <w:szCs w:val="24"/>
            <w:u w:val="none"/>
            <w:shd w:val="clear" w:color="auto" w:fill="FFFFFF"/>
          </w:rPr>
          <w:t>Portugees</w:t>
        </w:r>
      </w:hyperlink>
      <w:r w:rsidRPr="002410F3">
        <w:rPr>
          <w:rFonts w:ascii="Arial" w:hAnsi="Arial" w:cs="Arial"/>
          <w:sz w:val="24"/>
          <w:szCs w:val="24"/>
          <w:shd w:val="clear" w:color="auto" w:fill="FFFFFF"/>
        </w:rPr>
        <w:t>, </w:t>
      </w:r>
      <w:hyperlink r:id="rId1500" w:tooltip="Roemeens" w:history="1">
        <w:r w:rsidRPr="002410F3">
          <w:rPr>
            <w:rStyle w:val="Hyperlink"/>
            <w:rFonts w:ascii="Arial" w:hAnsi="Arial" w:cs="Arial"/>
            <w:color w:val="auto"/>
            <w:sz w:val="24"/>
            <w:szCs w:val="24"/>
            <w:u w:val="none"/>
            <w:shd w:val="clear" w:color="auto" w:fill="FFFFFF"/>
          </w:rPr>
          <w:t>Roemeens</w:t>
        </w:r>
      </w:hyperlink>
      <w:r w:rsidRPr="002410F3">
        <w:rPr>
          <w:rFonts w:ascii="Arial" w:hAnsi="Arial" w:cs="Arial"/>
          <w:sz w:val="24"/>
          <w:szCs w:val="24"/>
          <w:shd w:val="clear" w:color="auto" w:fill="FFFFFF"/>
        </w:rPr>
        <w:t>, </w:t>
      </w:r>
      <w:hyperlink r:id="rId1501" w:tooltip="Russisch" w:history="1">
        <w:r w:rsidRPr="002410F3">
          <w:rPr>
            <w:rStyle w:val="Hyperlink"/>
            <w:rFonts w:ascii="Arial" w:hAnsi="Arial" w:cs="Arial"/>
            <w:color w:val="auto"/>
            <w:sz w:val="24"/>
            <w:szCs w:val="24"/>
            <w:u w:val="none"/>
            <w:shd w:val="clear" w:color="auto" w:fill="FFFFFF"/>
          </w:rPr>
          <w:t>Russisch</w:t>
        </w:r>
      </w:hyperlink>
      <w:r w:rsidRPr="002410F3">
        <w:rPr>
          <w:rFonts w:ascii="Arial" w:hAnsi="Arial" w:cs="Arial"/>
          <w:sz w:val="24"/>
          <w:szCs w:val="24"/>
          <w:shd w:val="clear" w:color="auto" w:fill="FFFFFF"/>
        </w:rPr>
        <w:t>, </w:t>
      </w:r>
      <w:hyperlink r:id="rId1502" w:tooltip="Sloveens" w:history="1">
        <w:r w:rsidRPr="002410F3">
          <w:rPr>
            <w:rStyle w:val="Hyperlink"/>
            <w:rFonts w:ascii="Arial" w:hAnsi="Arial" w:cs="Arial"/>
            <w:color w:val="auto"/>
            <w:sz w:val="24"/>
            <w:szCs w:val="24"/>
            <w:u w:val="none"/>
            <w:shd w:val="clear" w:color="auto" w:fill="FFFFFF"/>
          </w:rPr>
          <w:t>Sloveens</w:t>
        </w:r>
      </w:hyperlink>
      <w:r w:rsidRPr="002410F3">
        <w:rPr>
          <w:rFonts w:ascii="Arial" w:hAnsi="Arial" w:cs="Arial"/>
          <w:sz w:val="24"/>
          <w:szCs w:val="24"/>
          <w:shd w:val="clear" w:color="auto" w:fill="FFFFFF"/>
        </w:rPr>
        <w:t>, </w:t>
      </w:r>
      <w:hyperlink r:id="rId1503" w:tooltip="Slowaaks" w:history="1">
        <w:r w:rsidRPr="002410F3">
          <w:rPr>
            <w:rStyle w:val="Hyperlink"/>
            <w:rFonts w:ascii="Arial" w:hAnsi="Arial" w:cs="Arial"/>
            <w:color w:val="auto"/>
            <w:sz w:val="24"/>
            <w:szCs w:val="24"/>
            <w:u w:val="none"/>
            <w:shd w:val="clear" w:color="auto" w:fill="FFFFFF"/>
          </w:rPr>
          <w:t>Slowaaks</w:t>
        </w:r>
      </w:hyperlink>
      <w:r w:rsidRPr="002410F3">
        <w:rPr>
          <w:rFonts w:ascii="Arial" w:hAnsi="Arial" w:cs="Arial"/>
          <w:sz w:val="24"/>
          <w:szCs w:val="24"/>
          <w:shd w:val="clear" w:color="auto" w:fill="FFFFFF"/>
        </w:rPr>
        <w:t>, </w:t>
      </w:r>
      <w:hyperlink r:id="rId1504" w:tooltip="Spaans" w:history="1">
        <w:r w:rsidRPr="002410F3">
          <w:rPr>
            <w:rStyle w:val="Hyperlink"/>
            <w:rFonts w:ascii="Arial" w:hAnsi="Arial" w:cs="Arial"/>
            <w:color w:val="auto"/>
            <w:sz w:val="24"/>
            <w:szCs w:val="24"/>
            <w:u w:val="none"/>
            <w:shd w:val="clear" w:color="auto" w:fill="FFFFFF"/>
          </w:rPr>
          <w:t>Spaans</w:t>
        </w:r>
      </w:hyperlink>
      <w:r w:rsidRPr="002410F3">
        <w:rPr>
          <w:rFonts w:ascii="Arial" w:hAnsi="Arial" w:cs="Arial"/>
          <w:sz w:val="24"/>
          <w:szCs w:val="24"/>
          <w:shd w:val="clear" w:color="auto" w:fill="FFFFFF"/>
        </w:rPr>
        <w:t>, </w:t>
      </w:r>
      <w:r>
        <w:rPr>
          <w:rFonts w:ascii="Arial" w:hAnsi="Arial" w:cs="Arial"/>
          <w:sz w:val="24"/>
          <w:szCs w:val="24"/>
          <w:shd w:val="clear" w:color="auto" w:fill="FFFFFF"/>
        </w:rPr>
        <w:t xml:space="preserve">              </w:t>
      </w:r>
      <w:hyperlink r:id="rId1505" w:tooltip="Tsjechisch" w:history="1">
        <w:r w:rsidRPr="002410F3">
          <w:rPr>
            <w:rStyle w:val="Hyperlink"/>
            <w:rFonts w:ascii="Arial" w:hAnsi="Arial" w:cs="Arial"/>
            <w:color w:val="auto"/>
            <w:sz w:val="24"/>
            <w:szCs w:val="24"/>
            <w:u w:val="none"/>
            <w:shd w:val="clear" w:color="auto" w:fill="FFFFFF"/>
          </w:rPr>
          <w:t>Tsjechisch</w:t>
        </w:r>
      </w:hyperlink>
      <w:r w:rsidRPr="002410F3">
        <w:rPr>
          <w:rFonts w:ascii="Arial" w:hAnsi="Arial" w:cs="Arial"/>
          <w:sz w:val="24"/>
          <w:szCs w:val="24"/>
          <w:shd w:val="clear" w:color="auto" w:fill="FFFFFF"/>
        </w:rPr>
        <w:t>, </w:t>
      </w:r>
      <w:hyperlink r:id="rId1506" w:tooltip="Turks" w:history="1">
        <w:r w:rsidRPr="002410F3">
          <w:rPr>
            <w:rStyle w:val="Hyperlink"/>
            <w:rFonts w:ascii="Arial" w:hAnsi="Arial" w:cs="Arial"/>
            <w:color w:val="auto"/>
            <w:sz w:val="24"/>
            <w:szCs w:val="24"/>
            <w:u w:val="none"/>
            <w:shd w:val="clear" w:color="auto" w:fill="FFFFFF"/>
          </w:rPr>
          <w:t>Turks</w:t>
        </w:r>
      </w:hyperlink>
      <w:r w:rsidRPr="002410F3">
        <w:rPr>
          <w:rFonts w:ascii="Arial" w:hAnsi="Arial" w:cs="Arial"/>
          <w:sz w:val="24"/>
          <w:szCs w:val="24"/>
          <w:shd w:val="clear" w:color="auto" w:fill="FFFFFF"/>
        </w:rPr>
        <w:t> en</w:t>
      </w:r>
      <w:r>
        <w:rPr>
          <w:rFonts w:ascii="Arial" w:hAnsi="Arial" w:cs="Arial"/>
          <w:sz w:val="24"/>
          <w:szCs w:val="24"/>
          <w:shd w:val="clear" w:color="auto" w:fill="FFFFFF"/>
        </w:rPr>
        <w:t xml:space="preserve"> </w:t>
      </w:r>
      <w:hyperlink r:id="rId1507" w:tooltip="Zweeds" w:history="1">
        <w:r w:rsidRPr="002410F3">
          <w:rPr>
            <w:rStyle w:val="Hyperlink"/>
            <w:rFonts w:ascii="Arial" w:hAnsi="Arial" w:cs="Arial"/>
            <w:color w:val="auto"/>
            <w:sz w:val="24"/>
            <w:szCs w:val="24"/>
            <w:u w:val="none"/>
            <w:shd w:val="clear" w:color="auto" w:fill="FFFFFF"/>
          </w:rPr>
          <w:t>Zweeds</w:t>
        </w:r>
      </w:hyperlink>
      <w:r>
        <w:rPr>
          <w:sz w:val="24"/>
          <w:szCs w:val="24"/>
        </w:rPr>
        <w:t>.</w:t>
      </w:r>
    </w:p>
    <w:p w14:paraId="448C3377" w14:textId="77777777" w:rsidR="007D26C3" w:rsidRPr="007B2517" w:rsidRDefault="007D26C3" w:rsidP="007D26C3">
      <w:pPr>
        <w:spacing w:line="240" w:lineRule="auto"/>
        <w:rPr>
          <w:rFonts w:ascii="Arial" w:hAnsi="Arial" w:cs="Arial"/>
          <w:b/>
          <w:bCs/>
          <w:sz w:val="24"/>
          <w:szCs w:val="24"/>
          <w:u w:val="single"/>
        </w:rPr>
      </w:pPr>
      <w:proofErr w:type="spellStart"/>
      <w:r w:rsidRPr="007B2517">
        <w:rPr>
          <w:rFonts w:ascii="Arial" w:hAnsi="Arial" w:cs="Arial"/>
          <w:b/>
          <w:bCs/>
          <w:i/>
          <w:iCs/>
          <w:sz w:val="24"/>
          <w:szCs w:val="24"/>
          <w:u w:val="single"/>
        </w:rPr>
        <w:t>Ebru</w:t>
      </w:r>
      <w:proofErr w:type="spellEnd"/>
      <w:r w:rsidRPr="007B2517">
        <w:rPr>
          <w:rFonts w:ascii="Arial" w:hAnsi="Arial" w:cs="Arial"/>
          <w:b/>
          <w:bCs/>
          <w:i/>
          <w:iCs/>
          <w:sz w:val="24"/>
          <w:szCs w:val="24"/>
          <w:u w:val="single"/>
        </w:rPr>
        <w:t xml:space="preserve"> </w:t>
      </w:r>
      <w:proofErr w:type="spellStart"/>
      <w:r w:rsidRPr="007B2517">
        <w:rPr>
          <w:rFonts w:ascii="Arial" w:hAnsi="Arial" w:cs="Arial"/>
          <w:b/>
          <w:bCs/>
          <w:i/>
          <w:iCs/>
          <w:sz w:val="24"/>
          <w:szCs w:val="24"/>
          <w:u w:val="single"/>
        </w:rPr>
        <w:t>Umar</w:t>
      </w:r>
      <w:proofErr w:type="spellEnd"/>
      <w:r w:rsidRPr="007B2517">
        <w:rPr>
          <w:rFonts w:ascii="Arial" w:hAnsi="Arial" w:cs="Arial"/>
          <w:b/>
          <w:bCs/>
          <w:i/>
          <w:iCs/>
          <w:sz w:val="24"/>
          <w:szCs w:val="24"/>
          <w:u w:val="single"/>
        </w:rPr>
        <w:t xml:space="preserve">                                                                                                                                  </w:t>
      </w:r>
      <w:r w:rsidRPr="00891FBA">
        <w:rPr>
          <w:rStyle w:val="Hyperlink"/>
          <w:rFonts w:ascii="Arial" w:hAnsi="Arial" w:cs="Arial"/>
          <w:i/>
          <w:iCs/>
          <w:color w:val="auto"/>
          <w:sz w:val="24"/>
          <w:szCs w:val="24"/>
          <w:u w:val="none"/>
        </w:rPr>
        <w:t>(</w:t>
      </w:r>
      <w:r>
        <w:rPr>
          <w:rStyle w:val="Hyperlink"/>
          <w:rFonts w:ascii="Arial" w:hAnsi="Arial" w:cs="Arial"/>
          <w:i/>
          <w:iCs/>
          <w:color w:val="auto"/>
          <w:sz w:val="24"/>
          <w:szCs w:val="24"/>
          <w:u w:val="none"/>
        </w:rPr>
        <w:t>Den Haag,</w:t>
      </w:r>
      <w:r w:rsidRPr="00891FBA">
        <w:rPr>
          <w:rStyle w:val="Hyperlink"/>
          <w:rFonts w:ascii="Arial" w:hAnsi="Arial" w:cs="Arial"/>
          <w:i/>
          <w:iCs/>
          <w:color w:val="auto"/>
          <w:sz w:val="24"/>
          <w:szCs w:val="24"/>
          <w:u w:val="none"/>
        </w:rPr>
        <w:t>1970)</w:t>
      </w:r>
    </w:p>
    <w:p w14:paraId="519F4282" w14:textId="77777777" w:rsidR="007D26C3" w:rsidRDefault="007D26C3" w:rsidP="007D26C3">
      <w:pPr>
        <w:pStyle w:val="Kop3"/>
        <w:shd w:val="clear" w:color="auto" w:fill="FFFFFF"/>
        <w:spacing w:before="0" w:beforeAutospacing="0" w:after="0" w:afterAutospacing="0"/>
        <w:rPr>
          <w:rFonts w:ascii="Arial" w:hAnsi="Arial" w:cs="Arial"/>
          <w:b w:val="0"/>
          <w:bCs w:val="0"/>
          <w:color w:val="39373A"/>
        </w:rPr>
      </w:pPr>
      <w:r w:rsidRPr="007B2517">
        <w:rPr>
          <w:rFonts w:ascii="Arial" w:hAnsi="Arial" w:cs="Arial"/>
          <w:b w:val="0"/>
          <w:bCs w:val="0"/>
          <w:sz w:val="24"/>
          <w:szCs w:val="24"/>
        </w:rPr>
        <w:t xml:space="preserve">- </w:t>
      </w:r>
      <w:hyperlink r:id="rId1508" w:history="1">
        <w:proofErr w:type="spellStart"/>
        <w:r w:rsidRPr="007B2517">
          <w:rPr>
            <w:rStyle w:val="creator"/>
            <w:rFonts w:ascii="Arial" w:hAnsi="Arial" w:cs="Arial"/>
            <w:b w:val="0"/>
            <w:bCs w:val="0"/>
            <w:color w:val="39373A"/>
            <w:sz w:val="24"/>
            <w:szCs w:val="24"/>
          </w:rPr>
          <w:t>Ebru</w:t>
        </w:r>
        <w:proofErr w:type="spellEnd"/>
        <w:r w:rsidRPr="007B2517">
          <w:rPr>
            <w:rStyle w:val="creator"/>
            <w:rFonts w:ascii="Arial" w:hAnsi="Arial" w:cs="Arial"/>
            <w:b w:val="0"/>
            <w:bCs w:val="0"/>
            <w:color w:val="39373A"/>
            <w:sz w:val="24"/>
            <w:szCs w:val="24"/>
          </w:rPr>
          <w:t xml:space="preserve"> </w:t>
        </w:r>
        <w:proofErr w:type="spellStart"/>
        <w:r w:rsidRPr="007B2517">
          <w:rPr>
            <w:rStyle w:val="creator"/>
            <w:rFonts w:ascii="Arial" w:hAnsi="Arial" w:cs="Arial"/>
            <w:b w:val="0"/>
            <w:bCs w:val="0"/>
            <w:color w:val="39373A"/>
            <w:sz w:val="24"/>
            <w:szCs w:val="24"/>
          </w:rPr>
          <w:t>Umar</w:t>
        </w:r>
        <w:proofErr w:type="spellEnd"/>
        <w:r>
          <w:rPr>
            <w:rStyle w:val="creator"/>
            <w:rFonts w:ascii="Arial" w:hAnsi="Arial" w:cs="Arial"/>
            <w:b w:val="0"/>
            <w:bCs w:val="0"/>
            <w:color w:val="39373A"/>
            <w:sz w:val="24"/>
            <w:szCs w:val="24"/>
          </w:rPr>
          <w:t xml:space="preserve">, </w:t>
        </w:r>
        <w:proofErr w:type="spellStart"/>
        <w:r>
          <w:rPr>
            <w:rStyle w:val="Titel130"/>
            <w:rFonts w:ascii="Arial" w:hAnsi="Arial" w:cs="Arial"/>
            <w:color w:val="39373A"/>
            <w:sz w:val="24"/>
            <w:szCs w:val="24"/>
          </w:rPr>
          <w:t>Burka</w:t>
        </w:r>
        <w:proofErr w:type="spellEnd"/>
      </w:hyperlink>
      <w:r>
        <w:rPr>
          <w:rStyle w:val="Titel130"/>
          <w:rFonts w:ascii="Arial" w:hAnsi="Arial" w:cs="Arial"/>
          <w:color w:val="39373A"/>
          <w:sz w:val="24"/>
          <w:szCs w:val="24"/>
        </w:rPr>
        <w:t xml:space="preserve"> &amp; </w:t>
      </w:r>
      <w:proofErr w:type="spellStart"/>
      <w:r>
        <w:rPr>
          <w:rStyle w:val="Titel130"/>
          <w:rFonts w:ascii="Arial" w:hAnsi="Arial" w:cs="Arial"/>
          <w:color w:val="39373A"/>
          <w:sz w:val="24"/>
          <w:szCs w:val="24"/>
        </w:rPr>
        <w:t>Blahniks</w:t>
      </w:r>
      <w:proofErr w:type="spellEnd"/>
    </w:p>
    <w:p w14:paraId="65C74CBE" w14:textId="77777777" w:rsidR="007D26C3" w:rsidRPr="00D17097" w:rsidRDefault="007D26C3" w:rsidP="007D26C3">
      <w:pPr>
        <w:pStyle w:val="additional"/>
        <w:shd w:val="clear" w:color="auto" w:fill="FFFFFF"/>
        <w:spacing w:before="0" w:beforeAutospacing="0" w:after="0" w:afterAutospacing="0"/>
        <w:rPr>
          <w:rFonts w:ascii="Arial" w:hAnsi="Arial" w:cs="Arial"/>
        </w:rPr>
      </w:pPr>
      <w:r w:rsidRPr="00D17097">
        <w:rPr>
          <w:rFonts w:ascii="Arial" w:hAnsi="Arial" w:cs="Arial"/>
        </w:rPr>
        <w:t>Manifest van een dertiger</w:t>
      </w:r>
      <w:r>
        <w:rPr>
          <w:rFonts w:ascii="Arial" w:hAnsi="Arial" w:cs="Arial"/>
        </w:rPr>
        <w:t>.</w:t>
      </w:r>
    </w:p>
    <w:p w14:paraId="29D7F4DC" w14:textId="77777777" w:rsidR="007D26C3" w:rsidRDefault="007D26C3" w:rsidP="007D26C3">
      <w:pPr>
        <w:pStyle w:val="Kop3"/>
        <w:shd w:val="clear" w:color="auto" w:fill="FFFFFF"/>
        <w:spacing w:before="0" w:beforeAutospacing="0" w:after="0" w:afterAutospacing="0"/>
        <w:rPr>
          <w:rFonts w:ascii="Arial" w:hAnsi="Arial" w:cs="Arial"/>
          <w:b w:val="0"/>
          <w:bCs w:val="0"/>
          <w:sz w:val="24"/>
          <w:szCs w:val="24"/>
        </w:rPr>
      </w:pPr>
      <w:r w:rsidRPr="00D17097">
        <w:rPr>
          <w:rFonts w:ascii="Arial" w:hAnsi="Arial" w:cs="Arial"/>
          <w:b w:val="0"/>
          <w:bCs w:val="0"/>
          <w:sz w:val="24"/>
          <w:szCs w:val="24"/>
        </w:rPr>
        <w:t>Amsterdam: Archipel. 2004.</w:t>
      </w:r>
      <w:r>
        <w:rPr>
          <w:rFonts w:ascii="Arial" w:hAnsi="Arial" w:cs="Arial"/>
          <w:b w:val="0"/>
          <w:bCs w:val="0"/>
          <w:sz w:val="24"/>
          <w:szCs w:val="24"/>
        </w:rPr>
        <w:t xml:space="preserve"> 157 blz.</w:t>
      </w:r>
    </w:p>
    <w:p w14:paraId="5CD95B9C" w14:textId="77777777" w:rsidR="007D26C3" w:rsidRDefault="007D26C3" w:rsidP="007D26C3">
      <w:pPr>
        <w:pStyle w:val="Kop3"/>
        <w:shd w:val="clear" w:color="auto" w:fill="FFFFFF"/>
        <w:spacing w:before="0" w:beforeAutospacing="0" w:after="0" w:afterAutospacing="0"/>
        <w:rPr>
          <w:rFonts w:ascii="Arial" w:hAnsi="Arial" w:cs="Arial"/>
          <w:b w:val="0"/>
          <w:bCs w:val="0"/>
          <w:sz w:val="24"/>
          <w:szCs w:val="24"/>
        </w:rPr>
      </w:pPr>
    </w:p>
    <w:p w14:paraId="199C58A6" w14:textId="77777777" w:rsidR="007D26C3" w:rsidRPr="00D17097" w:rsidRDefault="007D26C3" w:rsidP="007D26C3">
      <w:pPr>
        <w:pStyle w:val="Normaalweb"/>
        <w:shd w:val="clear" w:color="auto" w:fill="FFFFFF"/>
        <w:rPr>
          <w:rFonts w:ascii="Arial" w:hAnsi="Arial" w:cs="Arial"/>
          <w:i/>
          <w:iCs/>
          <w:color w:val="39373A"/>
        </w:rPr>
      </w:pPr>
      <w:r w:rsidRPr="00D17097">
        <w:rPr>
          <w:rFonts w:ascii="Arial" w:hAnsi="Arial" w:cs="Arial"/>
          <w:i/>
          <w:iCs/>
          <w:color w:val="39373A"/>
        </w:rPr>
        <w:t>Verzameling columns en stukken van een jonge vrouw met een Turkse achtergrond over actuele maatschappelijke en politieke items en over haar leven als alleenstaande dertigplusser in Amsterdam.</w:t>
      </w:r>
    </w:p>
    <w:p w14:paraId="1E019E24" w14:textId="77777777" w:rsidR="007D26C3" w:rsidRDefault="007D26C3" w:rsidP="007D26C3">
      <w:pPr>
        <w:pStyle w:val="Kop3"/>
        <w:shd w:val="clear" w:color="auto" w:fill="FFFFFF"/>
        <w:spacing w:before="0" w:beforeAutospacing="0" w:after="0" w:afterAutospacing="0"/>
        <w:rPr>
          <w:rFonts w:ascii="Arial" w:hAnsi="Arial" w:cs="Arial"/>
          <w:b w:val="0"/>
          <w:bCs w:val="0"/>
          <w:sz w:val="24"/>
          <w:szCs w:val="24"/>
        </w:rPr>
      </w:pPr>
    </w:p>
    <w:p w14:paraId="3F1C89A5" w14:textId="77777777" w:rsidR="007D26C3" w:rsidRDefault="007D26C3" w:rsidP="007D26C3">
      <w:pPr>
        <w:pStyle w:val="Kop3"/>
        <w:shd w:val="clear" w:color="auto" w:fill="FFFFFF"/>
        <w:spacing w:before="0" w:beforeAutospacing="0" w:after="0" w:afterAutospacing="0"/>
        <w:rPr>
          <w:rFonts w:ascii="Arial" w:hAnsi="Arial" w:cs="Arial"/>
          <w:b w:val="0"/>
          <w:bCs w:val="0"/>
          <w:color w:val="39373A"/>
        </w:rPr>
      </w:pPr>
      <w:r w:rsidRPr="007B2517">
        <w:rPr>
          <w:rFonts w:ascii="Arial" w:hAnsi="Arial" w:cs="Arial"/>
          <w:b w:val="0"/>
          <w:bCs w:val="0"/>
          <w:sz w:val="24"/>
          <w:szCs w:val="24"/>
        </w:rPr>
        <w:t xml:space="preserve">- </w:t>
      </w:r>
      <w:hyperlink r:id="rId1509" w:history="1">
        <w:proofErr w:type="spellStart"/>
        <w:r w:rsidRPr="007B2517">
          <w:rPr>
            <w:rStyle w:val="creator"/>
            <w:rFonts w:ascii="Arial" w:hAnsi="Arial" w:cs="Arial"/>
            <w:b w:val="0"/>
            <w:bCs w:val="0"/>
            <w:color w:val="39373A"/>
            <w:sz w:val="24"/>
            <w:szCs w:val="24"/>
          </w:rPr>
          <w:t>Ebru</w:t>
        </w:r>
        <w:proofErr w:type="spellEnd"/>
        <w:r w:rsidRPr="007B2517">
          <w:rPr>
            <w:rStyle w:val="creator"/>
            <w:rFonts w:ascii="Arial" w:hAnsi="Arial" w:cs="Arial"/>
            <w:b w:val="0"/>
            <w:bCs w:val="0"/>
            <w:color w:val="39373A"/>
            <w:sz w:val="24"/>
            <w:szCs w:val="24"/>
          </w:rPr>
          <w:t xml:space="preserve"> </w:t>
        </w:r>
        <w:proofErr w:type="spellStart"/>
        <w:r w:rsidRPr="007B2517">
          <w:rPr>
            <w:rStyle w:val="creator"/>
            <w:rFonts w:ascii="Arial" w:hAnsi="Arial" w:cs="Arial"/>
            <w:b w:val="0"/>
            <w:bCs w:val="0"/>
            <w:color w:val="39373A"/>
            <w:sz w:val="24"/>
            <w:szCs w:val="24"/>
          </w:rPr>
          <w:t>Umar</w:t>
        </w:r>
        <w:proofErr w:type="spellEnd"/>
        <w:r>
          <w:rPr>
            <w:rStyle w:val="creator"/>
            <w:rFonts w:ascii="Arial" w:hAnsi="Arial" w:cs="Arial"/>
            <w:b w:val="0"/>
            <w:bCs w:val="0"/>
            <w:color w:val="39373A"/>
            <w:sz w:val="24"/>
            <w:szCs w:val="24"/>
          </w:rPr>
          <w:t xml:space="preserve">, </w:t>
        </w:r>
        <w:r w:rsidRPr="007B2517">
          <w:rPr>
            <w:rStyle w:val="Titel130"/>
            <w:rFonts w:ascii="Arial" w:hAnsi="Arial" w:cs="Arial"/>
            <w:color w:val="39373A"/>
            <w:sz w:val="24"/>
            <w:szCs w:val="24"/>
          </w:rPr>
          <w:t>Turkse verleidingen</w:t>
        </w:r>
      </w:hyperlink>
    </w:p>
    <w:p w14:paraId="44D94C1E" w14:textId="77777777" w:rsidR="007D26C3" w:rsidRDefault="007D26C3" w:rsidP="007D26C3">
      <w:pPr>
        <w:pStyle w:val="additional"/>
        <w:shd w:val="clear" w:color="auto" w:fill="FFFFFF"/>
        <w:spacing w:before="0" w:beforeAutospacing="0" w:after="0" w:afterAutospacing="0"/>
        <w:rPr>
          <w:rFonts w:ascii="Arial" w:hAnsi="Arial" w:cs="Arial"/>
        </w:rPr>
      </w:pPr>
      <w:r>
        <w:rPr>
          <w:rFonts w:ascii="Arial" w:hAnsi="Arial" w:cs="Arial"/>
        </w:rPr>
        <w:t>R</w:t>
      </w:r>
      <w:r w:rsidRPr="007B2517">
        <w:rPr>
          <w:rFonts w:ascii="Arial" w:hAnsi="Arial" w:cs="Arial"/>
        </w:rPr>
        <w:t>eisverhalen</w:t>
      </w:r>
      <w:r>
        <w:rPr>
          <w:rFonts w:ascii="Arial" w:hAnsi="Arial" w:cs="Arial"/>
        </w:rPr>
        <w:t xml:space="preserve">.                                                                                                                         Amsterdam: Archipel. 2008. 279 blz. </w:t>
      </w:r>
    </w:p>
    <w:p w14:paraId="5B3F453D" w14:textId="77777777" w:rsidR="007D26C3" w:rsidRDefault="007D26C3" w:rsidP="007D26C3">
      <w:pPr>
        <w:pStyle w:val="additional"/>
        <w:shd w:val="clear" w:color="auto" w:fill="FFFFFF"/>
        <w:spacing w:before="0" w:beforeAutospacing="0" w:after="0" w:afterAutospacing="0"/>
        <w:rPr>
          <w:rFonts w:ascii="Arial" w:hAnsi="Arial" w:cs="Arial"/>
        </w:rPr>
      </w:pPr>
    </w:p>
    <w:p w14:paraId="5F49F82F" w14:textId="33C30262" w:rsidR="007D26C3" w:rsidRPr="007B2517" w:rsidRDefault="007D26C3" w:rsidP="007D26C3">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(10 uur, 16 minuten). 2009.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0C076CC7" w14:textId="5382F753" w:rsidR="00811679" w:rsidRDefault="00811679" w:rsidP="00DA3FAF">
      <w:pPr>
        <w:shd w:val="clear" w:color="auto" w:fill="FFFFFF"/>
        <w:spacing w:before="90" w:after="90" w:line="240" w:lineRule="auto"/>
        <w:rPr>
          <w:rFonts w:ascii="Arial" w:hAnsi="Arial" w:cs="Arial"/>
          <w:b/>
          <w:bCs/>
          <w:i/>
          <w:iCs/>
          <w:sz w:val="24"/>
          <w:szCs w:val="24"/>
          <w:u w:val="single"/>
        </w:rPr>
      </w:pPr>
      <w:proofErr w:type="spellStart"/>
      <w:r>
        <w:rPr>
          <w:rFonts w:ascii="Arial" w:hAnsi="Arial" w:cs="Arial"/>
          <w:b/>
          <w:bCs/>
          <w:i/>
          <w:iCs/>
          <w:sz w:val="24"/>
          <w:szCs w:val="24"/>
          <w:u w:val="single"/>
        </w:rPr>
        <w:t>Chika</w:t>
      </w:r>
      <w:proofErr w:type="spellEnd"/>
      <w:r>
        <w:rPr>
          <w:rFonts w:ascii="Arial" w:hAnsi="Arial" w:cs="Arial"/>
          <w:b/>
          <w:bCs/>
          <w:i/>
          <w:iCs/>
          <w:sz w:val="24"/>
          <w:szCs w:val="24"/>
          <w:u w:val="single"/>
        </w:rPr>
        <w:t xml:space="preserve"> </w:t>
      </w:r>
      <w:proofErr w:type="spellStart"/>
      <w:r>
        <w:rPr>
          <w:rFonts w:ascii="Arial" w:hAnsi="Arial" w:cs="Arial"/>
          <w:b/>
          <w:bCs/>
          <w:i/>
          <w:iCs/>
          <w:sz w:val="24"/>
          <w:szCs w:val="24"/>
          <w:u w:val="single"/>
        </w:rPr>
        <w:t>Unigwe</w:t>
      </w:r>
      <w:proofErr w:type="spellEnd"/>
      <w:r>
        <w:rPr>
          <w:rFonts w:ascii="Arial" w:hAnsi="Arial" w:cs="Arial"/>
          <w:b/>
          <w:bCs/>
          <w:i/>
          <w:iCs/>
          <w:sz w:val="24"/>
          <w:szCs w:val="24"/>
          <w:u w:val="single"/>
        </w:rPr>
        <w:t xml:space="preserve">                                                                                                                            </w:t>
      </w:r>
      <w:r w:rsidRPr="00AD4478">
        <w:rPr>
          <w:rFonts w:ascii="Arial" w:hAnsi="Arial" w:cs="Arial"/>
          <w:i/>
          <w:iCs/>
          <w:sz w:val="24"/>
          <w:szCs w:val="24"/>
          <w:shd w:val="clear" w:color="auto" w:fill="FFFFFF"/>
        </w:rPr>
        <w:t>(</w:t>
      </w:r>
      <w:proofErr w:type="spellStart"/>
      <w:r w:rsidRPr="00AD4478">
        <w:rPr>
          <w:rFonts w:ascii="Arial" w:hAnsi="Arial" w:cs="Arial"/>
          <w:i/>
          <w:iCs/>
          <w:sz w:val="24"/>
          <w:szCs w:val="24"/>
          <w:shd w:val="clear" w:color="auto" w:fill="FFFFFF"/>
        </w:rPr>
        <w:t>Chika</w:t>
      </w:r>
      <w:proofErr w:type="spellEnd"/>
      <w:r w:rsidRPr="00AD4478">
        <w:rPr>
          <w:rFonts w:ascii="Arial" w:hAnsi="Arial" w:cs="Arial"/>
          <w:i/>
          <w:iCs/>
          <w:sz w:val="24"/>
          <w:szCs w:val="24"/>
          <w:shd w:val="clear" w:color="auto" w:fill="FFFFFF"/>
        </w:rPr>
        <w:t xml:space="preserve"> Nina </w:t>
      </w:r>
      <w:proofErr w:type="spellStart"/>
      <w:r w:rsidRPr="00AD4478">
        <w:rPr>
          <w:rFonts w:ascii="Arial" w:hAnsi="Arial" w:cs="Arial"/>
          <w:i/>
          <w:iCs/>
          <w:sz w:val="24"/>
          <w:szCs w:val="24"/>
          <w:shd w:val="clear" w:color="auto" w:fill="FFFFFF"/>
        </w:rPr>
        <w:t>Unigwe</w:t>
      </w:r>
      <w:proofErr w:type="spellEnd"/>
      <w:r>
        <w:rPr>
          <w:rFonts w:ascii="Arial" w:hAnsi="Arial" w:cs="Arial"/>
          <w:i/>
          <w:iCs/>
          <w:sz w:val="24"/>
          <w:szCs w:val="24"/>
          <w:shd w:val="clear" w:color="auto" w:fill="FFFFFF"/>
        </w:rPr>
        <w:t xml:space="preserve">; </w:t>
      </w:r>
      <w:proofErr w:type="spellStart"/>
      <w:r w:rsidRPr="00AD4478">
        <w:rPr>
          <w:rFonts w:ascii="Arial" w:hAnsi="Arial" w:cs="Arial"/>
          <w:i/>
          <w:iCs/>
          <w:sz w:val="24"/>
          <w:szCs w:val="24"/>
          <w:shd w:val="clear" w:color="auto" w:fill="FFFFFF"/>
        </w:rPr>
        <w:t>Enugu</w:t>
      </w:r>
      <w:proofErr w:type="spellEnd"/>
      <w:r w:rsidRPr="00AD4478">
        <w:rPr>
          <w:rFonts w:ascii="Arial" w:hAnsi="Arial" w:cs="Arial"/>
          <w:i/>
          <w:iCs/>
          <w:sz w:val="24"/>
          <w:szCs w:val="24"/>
          <w:shd w:val="clear" w:color="auto" w:fill="FFFFFF"/>
        </w:rPr>
        <w:t>, Nigeria, 1974</w:t>
      </w:r>
      <w:r>
        <w:rPr>
          <w:rFonts w:ascii="Arial" w:hAnsi="Arial" w:cs="Arial"/>
          <w:i/>
          <w:iCs/>
          <w:sz w:val="24"/>
          <w:szCs w:val="24"/>
          <w:shd w:val="clear" w:color="auto" w:fill="FFFFFF"/>
        </w:rPr>
        <w:t>; emigreerde in 1995 naar België</w:t>
      </w:r>
      <w:r w:rsidR="007D26C3">
        <w:rPr>
          <w:rFonts w:ascii="Arial" w:hAnsi="Arial" w:cs="Arial"/>
          <w:i/>
          <w:iCs/>
          <w:sz w:val="24"/>
          <w:szCs w:val="24"/>
          <w:shd w:val="clear" w:color="auto" w:fill="FFFFFF"/>
        </w:rPr>
        <w:t xml:space="preserve"> en woont nu in de Verenigde Staten</w:t>
      </w:r>
      <w:r>
        <w:rPr>
          <w:rFonts w:ascii="Arial" w:hAnsi="Arial" w:cs="Arial"/>
          <w:i/>
          <w:iCs/>
          <w:sz w:val="24"/>
          <w:szCs w:val="24"/>
          <w:shd w:val="clear" w:color="auto" w:fill="FFFFFF"/>
        </w:rPr>
        <w:t>)</w:t>
      </w:r>
    </w:p>
    <w:p w14:paraId="49635A51" w14:textId="770AFA2B" w:rsidR="00811679" w:rsidRDefault="00811679" w:rsidP="00811679">
      <w:pPr>
        <w:rPr>
          <w:rFonts w:ascii="Arial" w:hAnsi="Arial" w:cs="Arial"/>
          <w:sz w:val="24"/>
          <w:szCs w:val="24"/>
        </w:rPr>
      </w:pPr>
      <w:r>
        <w:rPr>
          <w:rFonts w:ascii="Arial" w:hAnsi="Arial" w:cs="Arial"/>
          <w:sz w:val="24"/>
          <w:szCs w:val="24"/>
        </w:rPr>
        <w:t xml:space="preserve">                                                                                                                                                            - </w:t>
      </w:r>
      <w:proofErr w:type="spellStart"/>
      <w:r w:rsidRPr="00811679">
        <w:rPr>
          <w:rFonts w:ascii="Arial" w:hAnsi="Arial" w:cs="Arial"/>
          <w:sz w:val="24"/>
          <w:szCs w:val="24"/>
        </w:rPr>
        <w:t>Chika</w:t>
      </w:r>
      <w:proofErr w:type="spellEnd"/>
      <w:r w:rsidRPr="00811679">
        <w:rPr>
          <w:rFonts w:ascii="Arial" w:hAnsi="Arial" w:cs="Arial"/>
          <w:sz w:val="24"/>
          <w:szCs w:val="24"/>
        </w:rPr>
        <w:t xml:space="preserve"> </w:t>
      </w:r>
      <w:proofErr w:type="spellStart"/>
      <w:r w:rsidRPr="00811679">
        <w:rPr>
          <w:rFonts w:ascii="Arial" w:hAnsi="Arial" w:cs="Arial"/>
          <w:sz w:val="24"/>
          <w:szCs w:val="24"/>
        </w:rPr>
        <w:t>Unigwe</w:t>
      </w:r>
      <w:proofErr w:type="spellEnd"/>
      <w:r w:rsidRPr="00811679">
        <w:rPr>
          <w:rFonts w:ascii="Arial" w:hAnsi="Arial" w:cs="Arial"/>
          <w:sz w:val="24"/>
          <w:szCs w:val="24"/>
        </w:rPr>
        <w:t>, </w:t>
      </w:r>
      <w:r w:rsidRPr="00811679">
        <w:rPr>
          <w:rFonts w:ascii="Arial" w:hAnsi="Arial" w:cs="Arial"/>
          <w:b/>
          <w:bCs/>
          <w:sz w:val="24"/>
          <w:szCs w:val="24"/>
        </w:rPr>
        <w:t xml:space="preserve">In </w:t>
      </w:r>
      <w:proofErr w:type="spellStart"/>
      <w:r w:rsidRPr="00811679">
        <w:rPr>
          <w:rFonts w:ascii="Arial" w:hAnsi="Arial" w:cs="Arial"/>
          <w:b/>
          <w:bCs/>
          <w:sz w:val="24"/>
          <w:szCs w:val="24"/>
        </w:rPr>
        <w:t>the</w:t>
      </w:r>
      <w:proofErr w:type="spellEnd"/>
      <w:r w:rsidRPr="00811679">
        <w:rPr>
          <w:rFonts w:ascii="Arial" w:hAnsi="Arial" w:cs="Arial"/>
          <w:b/>
          <w:bCs/>
          <w:sz w:val="24"/>
          <w:szCs w:val="24"/>
        </w:rPr>
        <w:t xml:space="preserve"> </w:t>
      </w:r>
      <w:proofErr w:type="spellStart"/>
      <w:r w:rsidRPr="00811679">
        <w:rPr>
          <w:rFonts w:ascii="Arial" w:hAnsi="Arial" w:cs="Arial"/>
          <w:b/>
          <w:bCs/>
          <w:sz w:val="24"/>
          <w:szCs w:val="24"/>
        </w:rPr>
        <w:t>Shadow</w:t>
      </w:r>
      <w:proofErr w:type="spellEnd"/>
      <w:r w:rsidRPr="00811679">
        <w:rPr>
          <w:rFonts w:ascii="Arial" w:hAnsi="Arial" w:cs="Arial"/>
          <w:b/>
          <w:bCs/>
          <w:sz w:val="24"/>
          <w:szCs w:val="24"/>
        </w:rPr>
        <w:t xml:space="preserve"> of </w:t>
      </w:r>
      <w:proofErr w:type="spellStart"/>
      <w:r w:rsidRPr="00811679">
        <w:rPr>
          <w:rFonts w:ascii="Arial" w:hAnsi="Arial" w:cs="Arial"/>
          <w:b/>
          <w:bCs/>
          <w:sz w:val="24"/>
          <w:szCs w:val="24"/>
        </w:rPr>
        <w:t>Ala</w:t>
      </w:r>
      <w:proofErr w:type="spellEnd"/>
      <w:r w:rsidRPr="00811679">
        <w:rPr>
          <w:rFonts w:ascii="Arial" w:hAnsi="Arial" w:cs="Arial"/>
          <w:b/>
          <w:bCs/>
          <w:sz w:val="24"/>
          <w:szCs w:val="24"/>
        </w:rPr>
        <w:t xml:space="preserve">  </w:t>
      </w:r>
      <w:r w:rsidRPr="00811679">
        <w:rPr>
          <w:rFonts w:ascii="Arial" w:hAnsi="Arial" w:cs="Arial"/>
          <w:sz w:val="24"/>
          <w:szCs w:val="24"/>
        </w:rPr>
        <w:t xml:space="preserve">                                                                                                       </w:t>
      </w:r>
      <w:proofErr w:type="spellStart"/>
      <w:r w:rsidRPr="00811679">
        <w:rPr>
          <w:rFonts w:ascii="Arial" w:hAnsi="Arial" w:cs="Arial"/>
          <w:sz w:val="24"/>
          <w:szCs w:val="24"/>
        </w:rPr>
        <w:t>Igbo</w:t>
      </w:r>
      <w:proofErr w:type="spellEnd"/>
      <w:r w:rsidRPr="00811679">
        <w:rPr>
          <w:rFonts w:ascii="Arial" w:hAnsi="Arial" w:cs="Arial"/>
          <w:sz w:val="24"/>
          <w:szCs w:val="24"/>
        </w:rPr>
        <w:t xml:space="preserve"> </w:t>
      </w:r>
      <w:proofErr w:type="spellStart"/>
      <w:r w:rsidRPr="00811679">
        <w:rPr>
          <w:rFonts w:ascii="Arial" w:hAnsi="Arial" w:cs="Arial"/>
          <w:sz w:val="24"/>
          <w:szCs w:val="24"/>
        </w:rPr>
        <w:t>Women</w:t>
      </w:r>
      <w:proofErr w:type="spellEnd"/>
      <w:r w:rsidRPr="00811679">
        <w:rPr>
          <w:rFonts w:ascii="Arial" w:hAnsi="Arial" w:cs="Arial"/>
          <w:sz w:val="24"/>
          <w:szCs w:val="24"/>
        </w:rPr>
        <w:t xml:space="preserve"> </w:t>
      </w:r>
      <w:proofErr w:type="spellStart"/>
      <w:r w:rsidRPr="00811679">
        <w:rPr>
          <w:rFonts w:ascii="Arial" w:hAnsi="Arial" w:cs="Arial"/>
          <w:sz w:val="24"/>
          <w:szCs w:val="24"/>
        </w:rPr>
        <w:t>Writing</w:t>
      </w:r>
      <w:proofErr w:type="spellEnd"/>
      <w:r w:rsidRPr="00811679">
        <w:rPr>
          <w:rFonts w:ascii="Arial" w:hAnsi="Arial" w:cs="Arial"/>
          <w:sz w:val="24"/>
          <w:szCs w:val="24"/>
        </w:rPr>
        <w:t xml:space="preserve"> as </w:t>
      </w:r>
      <w:proofErr w:type="spellStart"/>
      <w:r w:rsidRPr="00811679">
        <w:rPr>
          <w:rFonts w:ascii="Arial" w:hAnsi="Arial" w:cs="Arial"/>
          <w:sz w:val="24"/>
          <w:szCs w:val="24"/>
        </w:rPr>
        <w:t>an</w:t>
      </w:r>
      <w:proofErr w:type="spellEnd"/>
      <w:r w:rsidRPr="00811679">
        <w:rPr>
          <w:rFonts w:ascii="Arial" w:hAnsi="Arial" w:cs="Arial"/>
          <w:sz w:val="24"/>
          <w:szCs w:val="24"/>
        </w:rPr>
        <w:t xml:space="preserve"> Act of Righting.</w:t>
      </w:r>
      <w:r>
        <w:rPr>
          <w:rFonts w:ascii="Arial" w:hAnsi="Arial" w:cs="Arial"/>
          <w:sz w:val="24"/>
          <w:szCs w:val="24"/>
        </w:rPr>
        <w:t xml:space="preserve">                                                                            Leiden: </w:t>
      </w:r>
      <w:r w:rsidRPr="00811679">
        <w:rPr>
          <w:rFonts w:ascii="Arial" w:hAnsi="Arial" w:cs="Arial"/>
          <w:sz w:val="24"/>
          <w:szCs w:val="24"/>
        </w:rPr>
        <w:t>Leiden University</w:t>
      </w:r>
      <w:r>
        <w:rPr>
          <w:rFonts w:ascii="Arial" w:hAnsi="Arial" w:cs="Arial"/>
          <w:sz w:val="24"/>
          <w:szCs w:val="24"/>
        </w:rPr>
        <w:t xml:space="preserve">. </w:t>
      </w:r>
      <w:proofErr w:type="spellStart"/>
      <w:r w:rsidRPr="00811679">
        <w:rPr>
          <w:rFonts w:ascii="Arial" w:hAnsi="Arial" w:cs="Arial"/>
          <w:sz w:val="24"/>
          <w:szCs w:val="24"/>
        </w:rPr>
        <w:t>Ph.D</w:t>
      </w:r>
      <w:proofErr w:type="spellEnd"/>
      <w:r w:rsidRPr="00811679">
        <w:rPr>
          <w:rFonts w:ascii="Arial" w:hAnsi="Arial" w:cs="Arial"/>
          <w:sz w:val="24"/>
          <w:szCs w:val="24"/>
        </w:rPr>
        <w:t>. Thesis. 2004</w:t>
      </w:r>
      <w:r>
        <w:rPr>
          <w:rFonts w:ascii="Arial" w:hAnsi="Arial" w:cs="Arial"/>
          <w:sz w:val="24"/>
          <w:szCs w:val="24"/>
        </w:rPr>
        <w:t>.</w:t>
      </w:r>
      <w:r w:rsidRPr="00811679">
        <w:rPr>
          <w:rFonts w:ascii="Arial" w:hAnsi="Arial" w:cs="Arial"/>
          <w:sz w:val="24"/>
          <w:szCs w:val="24"/>
        </w:rPr>
        <w:t xml:space="preserve"> </w:t>
      </w:r>
      <w:r>
        <w:rPr>
          <w:rFonts w:ascii="Arial" w:hAnsi="Arial" w:cs="Arial"/>
          <w:sz w:val="24"/>
          <w:szCs w:val="24"/>
        </w:rPr>
        <w:t>217 p.</w:t>
      </w:r>
      <w:r w:rsidRPr="00811679">
        <w:rPr>
          <w:rFonts w:ascii="Arial" w:hAnsi="Arial" w:cs="Arial"/>
          <w:sz w:val="24"/>
          <w:szCs w:val="24"/>
        </w:rPr>
        <w:t xml:space="preserve"> </w:t>
      </w:r>
    </w:p>
    <w:p w14:paraId="7B2C33A3" w14:textId="4E0B3A5B" w:rsidR="00AB5AB6" w:rsidRPr="00AB5AB6" w:rsidRDefault="00AB5AB6" w:rsidP="00AB5AB6">
      <w:pPr>
        <w:spacing w:line="240" w:lineRule="auto"/>
        <w:rPr>
          <w:rFonts w:ascii="Arial" w:hAnsi="Arial" w:cs="Arial"/>
          <w:color w:val="000000"/>
          <w:spacing w:val="-5"/>
          <w:sz w:val="24"/>
          <w:szCs w:val="24"/>
        </w:rPr>
      </w:pPr>
      <w:r w:rsidRPr="00AB5AB6">
        <w:rPr>
          <w:rFonts w:ascii="Arial" w:hAnsi="Arial" w:cs="Arial"/>
          <w:sz w:val="24"/>
          <w:szCs w:val="24"/>
        </w:rPr>
        <w:t xml:space="preserve">- </w:t>
      </w:r>
      <w:r w:rsidRPr="00AB5AB6">
        <w:rPr>
          <w:rFonts w:ascii="Arial" w:hAnsi="Arial" w:cs="Arial"/>
          <w:color w:val="000000"/>
          <w:spacing w:val="-5"/>
          <w:sz w:val="24"/>
          <w:szCs w:val="24"/>
        </w:rPr>
        <w:t xml:space="preserve">Elisabeth Bekers, </w:t>
      </w:r>
      <w:proofErr w:type="spellStart"/>
      <w:r w:rsidRPr="00AB5AB6">
        <w:rPr>
          <w:rFonts w:ascii="Arial" w:hAnsi="Arial" w:cs="Arial"/>
          <w:b/>
          <w:bCs/>
          <w:sz w:val="24"/>
          <w:szCs w:val="24"/>
        </w:rPr>
        <w:t>Writing</w:t>
      </w:r>
      <w:proofErr w:type="spellEnd"/>
      <w:r w:rsidRPr="00AB5AB6">
        <w:rPr>
          <w:rFonts w:ascii="Arial" w:hAnsi="Arial" w:cs="Arial"/>
          <w:b/>
          <w:bCs/>
          <w:sz w:val="24"/>
          <w:szCs w:val="24"/>
        </w:rPr>
        <w:t xml:space="preserve"> </w:t>
      </w:r>
      <w:proofErr w:type="spellStart"/>
      <w:r w:rsidRPr="00AB5AB6">
        <w:rPr>
          <w:rFonts w:ascii="Arial" w:hAnsi="Arial" w:cs="Arial"/>
          <w:b/>
          <w:bCs/>
          <w:sz w:val="24"/>
          <w:szCs w:val="24"/>
        </w:rPr>
        <w:t>Africa</w:t>
      </w:r>
      <w:proofErr w:type="spellEnd"/>
      <w:r w:rsidRPr="00AB5AB6">
        <w:rPr>
          <w:rFonts w:ascii="Arial" w:hAnsi="Arial" w:cs="Arial"/>
          <w:b/>
          <w:bCs/>
          <w:sz w:val="24"/>
          <w:szCs w:val="24"/>
        </w:rPr>
        <w:t xml:space="preserve"> in Belgium, Europe</w:t>
      </w:r>
      <w:r>
        <w:rPr>
          <w:rFonts w:ascii="Arial" w:hAnsi="Arial" w:cs="Arial"/>
          <w:sz w:val="24"/>
          <w:szCs w:val="24"/>
        </w:rPr>
        <w:t xml:space="preserve">                                                 </w:t>
      </w:r>
      <w:r w:rsidRPr="00AB5AB6">
        <w:rPr>
          <w:rFonts w:ascii="Arial" w:hAnsi="Arial" w:cs="Arial"/>
          <w:sz w:val="24"/>
          <w:szCs w:val="24"/>
        </w:rPr>
        <w:t xml:space="preserve">A </w:t>
      </w:r>
      <w:proofErr w:type="spellStart"/>
      <w:r w:rsidRPr="00AB5AB6">
        <w:rPr>
          <w:rFonts w:ascii="Arial" w:hAnsi="Arial" w:cs="Arial"/>
          <w:sz w:val="24"/>
          <w:szCs w:val="24"/>
        </w:rPr>
        <w:t>Conversation</w:t>
      </w:r>
      <w:proofErr w:type="spellEnd"/>
      <w:r w:rsidRPr="00AB5AB6">
        <w:rPr>
          <w:rFonts w:ascii="Arial" w:hAnsi="Arial" w:cs="Arial"/>
          <w:sz w:val="24"/>
          <w:szCs w:val="24"/>
        </w:rPr>
        <w:t xml:space="preserve"> </w:t>
      </w:r>
      <w:proofErr w:type="spellStart"/>
      <w:r w:rsidRPr="00AB5AB6">
        <w:rPr>
          <w:rFonts w:ascii="Arial" w:hAnsi="Arial" w:cs="Arial"/>
          <w:sz w:val="24"/>
          <w:szCs w:val="24"/>
        </w:rPr>
        <w:t>with</w:t>
      </w:r>
      <w:proofErr w:type="spellEnd"/>
      <w:r w:rsidRPr="00AB5AB6">
        <w:rPr>
          <w:rFonts w:ascii="Arial" w:hAnsi="Arial" w:cs="Arial"/>
          <w:sz w:val="24"/>
          <w:szCs w:val="24"/>
        </w:rPr>
        <w:t xml:space="preserve"> </w:t>
      </w:r>
      <w:proofErr w:type="spellStart"/>
      <w:r w:rsidRPr="00AB5AB6">
        <w:rPr>
          <w:rFonts w:ascii="Arial" w:hAnsi="Arial" w:cs="Arial"/>
          <w:sz w:val="24"/>
          <w:szCs w:val="24"/>
        </w:rPr>
        <w:t>Chika</w:t>
      </w:r>
      <w:proofErr w:type="spellEnd"/>
      <w:r w:rsidRPr="00AB5AB6">
        <w:rPr>
          <w:rFonts w:ascii="Arial" w:hAnsi="Arial" w:cs="Arial"/>
          <w:sz w:val="24"/>
          <w:szCs w:val="24"/>
        </w:rPr>
        <w:t xml:space="preserve"> </w:t>
      </w:r>
      <w:proofErr w:type="spellStart"/>
      <w:r w:rsidRPr="00AB5AB6">
        <w:rPr>
          <w:rFonts w:ascii="Arial" w:hAnsi="Arial" w:cs="Arial"/>
          <w:sz w:val="24"/>
          <w:szCs w:val="24"/>
        </w:rPr>
        <w:t>Unigwe</w:t>
      </w:r>
      <w:proofErr w:type="spellEnd"/>
      <w:r>
        <w:rPr>
          <w:rFonts w:ascii="Arial" w:hAnsi="Arial" w:cs="Arial"/>
          <w:sz w:val="24"/>
          <w:szCs w:val="24"/>
        </w:rPr>
        <w:t xml:space="preserve">.                                                                                          </w:t>
      </w:r>
      <w:r w:rsidRPr="00AB5AB6">
        <w:rPr>
          <w:rFonts w:ascii="Arial" w:hAnsi="Arial" w:cs="Arial"/>
          <w:color w:val="000000"/>
          <w:spacing w:val="-5"/>
          <w:sz w:val="24"/>
          <w:szCs w:val="24"/>
        </w:rPr>
        <w:t xml:space="preserve"> </w:t>
      </w:r>
      <w:r>
        <w:rPr>
          <w:rFonts w:ascii="Arial" w:hAnsi="Arial" w:cs="Arial"/>
          <w:color w:val="000000"/>
          <w:spacing w:val="-5"/>
          <w:sz w:val="24"/>
          <w:szCs w:val="24"/>
        </w:rPr>
        <w:t xml:space="preserve">In: </w:t>
      </w:r>
      <w:r w:rsidRPr="00AB5AB6">
        <w:rPr>
          <w:rFonts w:ascii="Arial" w:hAnsi="Arial" w:cs="Arial"/>
          <w:spacing w:val="-5"/>
          <w:sz w:val="24"/>
          <w:szCs w:val="24"/>
        </w:rPr>
        <w:t xml:space="preserve">Research in </w:t>
      </w:r>
      <w:proofErr w:type="spellStart"/>
      <w:r w:rsidRPr="00AB5AB6">
        <w:rPr>
          <w:rFonts w:ascii="Arial" w:hAnsi="Arial" w:cs="Arial"/>
          <w:spacing w:val="-5"/>
          <w:sz w:val="24"/>
          <w:szCs w:val="24"/>
        </w:rPr>
        <w:t>African</w:t>
      </w:r>
      <w:proofErr w:type="spellEnd"/>
      <w:r w:rsidRPr="00AB5AB6">
        <w:rPr>
          <w:rFonts w:ascii="Arial" w:hAnsi="Arial" w:cs="Arial"/>
          <w:spacing w:val="-5"/>
          <w:sz w:val="24"/>
          <w:szCs w:val="24"/>
        </w:rPr>
        <w:t xml:space="preserve"> </w:t>
      </w:r>
      <w:proofErr w:type="spellStart"/>
      <w:r w:rsidRPr="00AB5AB6">
        <w:rPr>
          <w:rFonts w:ascii="Arial" w:hAnsi="Arial" w:cs="Arial"/>
          <w:spacing w:val="-5"/>
          <w:sz w:val="24"/>
          <w:szCs w:val="24"/>
        </w:rPr>
        <w:t>Literatures</w:t>
      </w:r>
      <w:proofErr w:type="spellEnd"/>
      <w:r>
        <w:rPr>
          <w:rFonts w:ascii="Arial" w:hAnsi="Arial" w:cs="Arial"/>
          <w:spacing w:val="-5"/>
          <w:sz w:val="24"/>
          <w:szCs w:val="24"/>
        </w:rPr>
        <w:t xml:space="preserve">. </w:t>
      </w:r>
      <w:proofErr w:type="spellStart"/>
      <w:r>
        <w:rPr>
          <w:rFonts w:ascii="Arial" w:hAnsi="Arial" w:cs="Arial"/>
          <w:spacing w:val="-5"/>
          <w:sz w:val="24"/>
          <w:szCs w:val="24"/>
        </w:rPr>
        <w:t>What</w:t>
      </w:r>
      <w:proofErr w:type="spellEnd"/>
      <w:r>
        <w:rPr>
          <w:rFonts w:ascii="Arial" w:hAnsi="Arial" w:cs="Arial"/>
          <w:spacing w:val="-5"/>
          <w:sz w:val="24"/>
          <w:szCs w:val="24"/>
        </w:rPr>
        <w:t xml:space="preserve"> is </w:t>
      </w:r>
      <w:proofErr w:type="spellStart"/>
      <w:r>
        <w:rPr>
          <w:rFonts w:ascii="Arial" w:hAnsi="Arial" w:cs="Arial"/>
          <w:spacing w:val="-5"/>
          <w:sz w:val="24"/>
          <w:szCs w:val="24"/>
        </w:rPr>
        <w:t>Africa</w:t>
      </w:r>
      <w:proofErr w:type="spellEnd"/>
      <w:r>
        <w:rPr>
          <w:rFonts w:ascii="Arial" w:hAnsi="Arial" w:cs="Arial"/>
          <w:spacing w:val="-5"/>
          <w:sz w:val="24"/>
          <w:szCs w:val="24"/>
        </w:rPr>
        <w:t xml:space="preserve"> </w:t>
      </w:r>
      <w:proofErr w:type="spellStart"/>
      <w:r>
        <w:rPr>
          <w:rFonts w:ascii="Arial" w:hAnsi="Arial" w:cs="Arial"/>
          <w:spacing w:val="-5"/>
          <w:sz w:val="24"/>
          <w:szCs w:val="24"/>
        </w:rPr>
        <w:t>to</w:t>
      </w:r>
      <w:proofErr w:type="spellEnd"/>
      <w:r>
        <w:rPr>
          <w:rFonts w:ascii="Arial" w:hAnsi="Arial" w:cs="Arial"/>
          <w:spacing w:val="-5"/>
          <w:sz w:val="24"/>
          <w:szCs w:val="24"/>
        </w:rPr>
        <w:t xml:space="preserve"> Me </w:t>
      </w:r>
      <w:proofErr w:type="spellStart"/>
      <w:r>
        <w:rPr>
          <w:rFonts w:ascii="Arial" w:hAnsi="Arial" w:cs="Arial"/>
          <w:spacing w:val="-5"/>
          <w:sz w:val="24"/>
          <w:szCs w:val="24"/>
        </w:rPr>
        <w:t>Now</w:t>
      </w:r>
      <w:proofErr w:type="spellEnd"/>
      <w:r>
        <w:rPr>
          <w:rFonts w:ascii="Arial" w:hAnsi="Arial" w:cs="Arial"/>
          <w:spacing w:val="-5"/>
          <w:sz w:val="24"/>
          <w:szCs w:val="24"/>
        </w:rPr>
        <w:t xml:space="preserve">? (46)4. Winter 2015.                       p. 26-34. </w:t>
      </w:r>
    </w:p>
    <w:p w14:paraId="6B83E056" w14:textId="13E4BE40" w:rsidR="00BF682B" w:rsidRPr="00BF682B" w:rsidRDefault="00BF682B" w:rsidP="00DA3FAF">
      <w:pPr>
        <w:shd w:val="clear" w:color="auto" w:fill="FFFFFF"/>
        <w:spacing w:before="90" w:after="90" w:line="240" w:lineRule="auto"/>
        <w:rPr>
          <w:rFonts w:ascii="Arial" w:hAnsi="Arial" w:cs="Arial"/>
          <w:b/>
          <w:bCs/>
          <w:i/>
          <w:iCs/>
          <w:color w:val="39373A"/>
          <w:sz w:val="24"/>
          <w:szCs w:val="24"/>
          <w:u w:val="single"/>
          <w:shd w:val="clear" w:color="auto" w:fill="FFFFFF"/>
        </w:rPr>
      </w:pPr>
      <w:r w:rsidRPr="00BF682B">
        <w:rPr>
          <w:rFonts w:ascii="Arial" w:hAnsi="Arial" w:cs="Arial"/>
          <w:b/>
          <w:bCs/>
          <w:i/>
          <w:iCs/>
          <w:sz w:val="24"/>
          <w:szCs w:val="24"/>
          <w:u w:val="single"/>
        </w:rPr>
        <w:t xml:space="preserve">Sana </w:t>
      </w:r>
      <w:proofErr w:type="spellStart"/>
      <w:r w:rsidRPr="00BF682B">
        <w:rPr>
          <w:rFonts w:ascii="Arial" w:hAnsi="Arial" w:cs="Arial"/>
          <w:b/>
          <w:bCs/>
          <w:i/>
          <w:iCs/>
          <w:sz w:val="24"/>
          <w:szCs w:val="24"/>
          <w:u w:val="single"/>
        </w:rPr>
        <w:t>Valiulina</w:t>
      </w:r>
      <w:proofErr w:type="spellEnd"/>
    </w:p>
    <w:p w14:paraId="3729D67B" w14:textId="77777777" w:rsidR="00432669" w:rsidRDefault="00BF682B" w:rsidP="00BF682B">
      <w:pPr>
        <w:spacing w:line="240" w:lineRule="auto"/>
        <w:rPr>
          <w:rFonts w:ascii="Arial" w:hAnsi="Arial" w:cs="Arial"/>
          <w:i/>
          <w:iCs/>
          <w:sz w:val="24"/>
          <w:szCs w:val="24"/>
        </w:rPr>
      </w:pPr>
      <w:r w:rsidRPr="00432669">
        <w:rPr>
          <w:rFonts w:ascii="Arial" w:hAnsi="Arial" w:cs="Arial"/>
          <w:i/>
          <w:iCs/>
          <w:sz w:val="24"/>
          <w:szCs w:val="24"/>
        </w:rPr>
        <w:t>(</w:t>
      </w:r>
      <w:r w:rsidR="00432669" w:rsidRPr="00432669">
        <w:rPr>
          <w:rFonts w:ascii="Arial" w:hAnsi="Arial" w:cs="Arial"/>
          <w:i/>
          <w:iCs/>
          <w:sz w:val="24"/>
          <w:szCs w:val="24"/>
          <w:shd w:val="clear" w:color="auto" w:fill="FFFFFF"/>
        </w:rPr>
        <w:t>Tallinn (Estland)</w:t>
      </w:r>
      <w:r w:rsidRPr="00BF682B">
        <w:rPr>
          <w:rFonts w:ascii="Arial" w:hAnsi="Arial" w:cs="Arial"/>
          <w:i/>
          <w:iCs/>
          <w:sz w:val="24"/>
          <w:szCs w:val="24"/>
        </w:rPr>
        <w:t xml:space="preserve">1964; sinds 1989 in Nederland wonend) </w:t>
      </w:r>
    </w:p>
    <w:p w14:paraId="3A71C5A8" w14:textId="22FDD462" w:rsidR="00BF682B" w:rsidRPr="00BF682B" w:rsidRDefault="00BF682B" w:rsidP="00BF682B">
      <w:pPr>
        <w:spacing w:line="240" w:lineRule="auto"/>
        <w:rPr>
          <w:rFonts w:ascii="Arial" w:hAnsi="Arial" w:cs="Arial"/>
          <w:sz w:val="24"/>
          <w:szCs w:val="24"/>
        </w:rPr>
      </w:pPr>
      <w:r>
        <w:rPr>
          <w:rFonts w:ascii="Arial" w:hAnsi="Arial" w:cs="Arial"/>
          <w:sz w:val="24"/>
          <w:szCs w:val="24"/>
        </w:rPr>
        <w:t xml:space="preserve">- Sana </w:t>
      </w:r>
      <w:proofErr w:type="spellStart"/>
      <w:r>
        <w:rPr>
          <w:rFonts w:ascii="Arial" w:hAnsi="Arial" w:cs="Arial"/>
          <w:sz w:val="24"/>
          <w:szCs w:val="24"/>
        </w:rPr>
        <w:t>Valiulina</w:t>
      </w:r>
      <w:proofErr w:type="spellEnd"/>
      <w:r>
        <w:rPr>
          <w:rFonts w:ascii="Arial" w:hAnsi="Arial" w:cs="Arial"/>
          <w:sz w:val="24"/>
          <w:szCs w:val="24"/>
        </w:rPr>
        <w:t xml:space="preserve">, </w:t>
      </w:r>
      <w:hyperlink r:id="rId1510" w:history="1">
        <w:r w:rsidRPr="00BF682B">
          <w:rPr>
            <w:rStyle w:val="Hyperlink"/>
            <w:rFonts w:ascii="Arial" w:hAnsi="Arial" w:cs="Arial"/>
            <w:b/>
            <w:bCs/>
            <w:color w:val="auto"/>
            <w:sz w:val="24"/>
            <w:szCs w:val="24"/>
            <w:u w:val="none"/>
          </w:rPr>
          <w:t>Winterse buien</w:t>
        </w:r>
      </w:hyperlink>
      <w:r w:rsidRPr="00BF682B">
        <w:rPr>
          <w:rFonts w:ascii="Arial" w:hAnsi="Arial" w:cs="Arial"/>
          <w:sz w:val="24"/>
          <w:szCs w:val="24"/>
        </w:rPr>
        <w:t xml:space="preserve">                                                                                                                                     </w:t>
      </w:r>
      <w:r>
        <w:rPr>
          <w:rFonts w:ascii="Arial" w:hAnsi="Arial" w:cs="Arial"/>
          <w:sz w:val="24"/>
          <w:szCs w:val="24"/>
        </w:rPr>
        <w:t>Of ben ik wel geïntegreerd genoeg.                                                                                     Amsterdam: Prometheus. 2016. 312 blz.</w:t>
      </w:r>
    </w:p>
    <w:p w14:paraId="39B88BE2" w14:textId="77777777" w:rsidR="00BF682B" w:rsidRDefault="00BF682B" w:rsidP="00BF682B">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i/>
          <w:iCs/>
          <w:color w:val="39373A"/>
          <w:sz w:val="24"/>
          <w:szCs w:val="24"/>
        </w:rPr>
        <w:t xml:space="preserve">- </w:t>
      </w:r>
      <w:r>
        <w:rPr>
          <w:rStyle w:val="creator"/>
          <w:rFonts w:ascii="Arial" w:hAnsi="Arial" w:cs="Arial"/>
          <w:b w:val="0"/>
          <w:bCs w:val="0"/>
          <w:color w:val="39373A"/>
          <w:sz w:val="24"/>
          <w:szCs w:val="24"/>
        </w:rPr>
        <w:t xml:space="preserve">Sana </w:t>
      </w:r>
      <w:proofErr w:type="spellStart"/>
      <w:r>
        <w:rPr>
          <w:rStyle w:val="creator"/>
          <w:rFonts w:ascii="Arial" w:hAnsi="Arial" w:cs="Arial"/>
          <w:b w:val="0"/>
          <w:bCs w:val="0"/>
          <w:color w:val="39373A"/>
          <w:sz w:val="24"/>
          <w:szCs w:val="24"/>
        </w:rPr>
        <w:t>Valiulina</w:t>
      </w:r>
      <w:proofErr w:type="spellEnd"/>
      <w:r>
        <w:rPr>
          <w:rStyle w:val="creator"/>
          <w:rFonts w:ascii="Arial" w:hAnsi="Arial" w:cs="Arial"/>
          <w:b w:val="0"/>
          <w:bCs w:val="0"/>
          <w:color w:val="39373A"/>
          <w:sz w:val="24"/>
          <w:szCs w:val="24"/>
        </w:rPr>
        <w:t xml:space="preserve">, </w:t>
      </w:r>
      <w:hyperlink r:id="rId1511" w:history="1">
        <w:r w:rsidRPr="00BF682B">
          <w:rPr>
            <w:rStyle w:val="Hyperlink"/>
            <w:rFonts w:ascii="Arial" w:hAnsi="Arial" w:cs="Arial"/>
            <w:color w:val="39373A"/>
            <w:sz w:val="24"/>
            <w:szCs w:val="24"/>
            <w:u w:val="none"/>
          </w:rPr>
          <w:t>Wortel &amp; tak</w:t>
        </w:r>
      </w:hyperlink>
      <w:r w:rsidRPr="00BF682B">
        <w:rPr>
          <w:rFonts w:ascii="Arial" w:hAnsi="Arial" w:cs="Arial"/>
          <w:sz w:val="24"/>
          <w:szCs w:val="24"/>
        </w:rPr>
        <w:t xml:space="preserve">                                                                                        </w:t>
      </w:r>
      <w:r>
        <w:rPr>
          <w:rFonts w:ascii="Arial" w:hAnsi="Arial" w:cs="Arial"/>
          <w:b w:val="0"/>
          <w:bCs w:val="0"/>
          <w:sz w:val="24"/>
          <w:szCs w:val="24"/>
        </w:rPr>
        <w:t>Amsterdam: Prometheus. 2021. 43 blz.</w:t>
      </w:r>
      <w:r>
        <w:rPr>
          <w:rFonts w:ascii="Arial" w:hAnsi="Arial" w:cs="Arial"/>
          <w:sz w:val="24"/>
          <w:szCs w:val="24"/>
        </w:rPr>
        <w:t xml:space="preserve"> </w:t>
      </w:r>
    </w:p>
    <w:p w14:paraId="7AF17EF0" w14:textId="7E2B3081" w:rsidR="000718A8" w:rsidRPr="00AC7942" w:rsidRDefault="00BF682B" w:rsidP="000619A8">
      <w:pPr>
        <w:pStyle w:val="maintext"/>
        <w:shd w:val="clear" w:color="auto" w:fill="FFFFFF"/>
        <w:spacing w:before="300" w:beforeAutospacing="0" w:after="0" w:afterAutospacing="0"/>
        <w:rPr>
          <w:rFonts w:ascii="Arial" w:hAnsi="Arial" w:cs="Arial"/>
        </w:rPr>
      </w:pPr>
      <w:r>
        <w:rPr>
          <w:rFonts w:ascii="Arial" w:hAnsi="Arial" w:cs="Arial"/>
          <w:i/>
          <w:iCs/>
          <w:color w:val="39373A"/>
        </w:rPr>
        <w:t xml:space="preserve">De schrijfster reconstrueert het leven van haar vader, die tijdens de Tweede Wereldoorlog in het Rode Leger diende, door de Duitsers werd krijgsgevangen </w:t>
      </w:r>
      <w:r>
        <w:rPr>
          <w:rFonts w:ascii="Arial" w:hAnsi="Arial" w:cs="Arial"/>
          <w:i/>
          <w:iCs/>
          <w:color w:val="39373A"/>
        </w:rPr>
        <w:lastRenderedPageBreak/>
        <w:t>gemaakt en gedwongen te werk gesteld in Frankrijk, en na de oorlog als 'verrader' tien jaar doorbracht in een werkkamp in de Oeral.</w:t>
      </w:r>
      <w:r w:rsidR="000619A8">
        <w:t xml:space="preserve">                                                                      </w:t>
      </w:r>
    </w:p>
    <w:p w14:paraId="55F12799" w14:textId="55D9DD18" w:rsidR="003D4942" w:rsidRDefault="003D4942" w:rsidP="00BF682B">
      <w:pPr>
        <w:pStyle w:val="maintext"/>
        <w:shd w:val="clear" w:color="auto" w:fill="FFFFFF"/>
        <w:spacing w:before="300" w:beforeAutospacing="0" w:after="0" w:afterAutospacing="0"/>
        <w:rPr>
          <w:rFonts w:ascii="Arial" w:hAnsi="Arial" w:cs="Arial"/>
          <w:b/>
          <w:bCs/>
          <w:i/>
          <w:iCs/>
          <w:color w:val="39373A"/>
          <w:u w:val="single"/>
        </w:rPr>
      </w:pPr>
      <w:r w:rsidRPr="003D4942">
        <w:rPr>
          <w:rFonts w:ascii="Arial" w:hAnsi="Arial" w:cs="Arial"/>
          <w:b/>
          <w:bCs/>
          <w:i/>
          <w:iCs/>
          <w:color w:val="39373A"/>
          <w:u w:val="single"/>
        </w:rPr>
        <w:t>Lulu Wang</w:t>
      </w:r>
      <w:r w:rsidR="00A928EF">
        <w:rPr>
          <w:rFonts w:ascii="Arial" w:hAnsi="Arial" w:cs="Arial"/>
          <w:b/>
          <w:bCs/>
          <w:i/>
          <w:iCs/>
          <w:color w:val="39373A"/>
          <w:u w:val="single"/>
        </w:rPr>
        <w:t xml:space="preserve">                                                                                                                            </w:t>
      </w:r>
      <w:r w:rsidR="00A928EF" w:rsidRPr="00A928EF">
        <w:rPr>
          <w:rFonts w:ascii="Arial" w:hAnsi="Arial" w:cs="Arial"/>
          <w:i/>
          <w:iCs/>
          <w:color w:val="39373A"/>
        </w:rPr>
        <w:t>(1960)</w:t>
      </w:r>
      <w:r w:rsidR="00AB044B" w:rsidRPr="00AB044B">
        <w:rPr>
          <w:rFonts w:ascii="Arial" w:hAnsi="Arial" w:cs="Arial"/>
          <w:color w:val="000000"/>
          <w:shd w:val="clear" w:color="auto" w:fill="FFFFFF"/>
        </w:rPr>
        <w:t xml:space="preserve"> </w:t>
      </w:r>
      <w:r w:rsidR="00AB044B">
        <w:rPr>
          <w:rFonts w:ascii="Arial" w:hAnsi="Arial" w:cs="Arial"/>
          <w:color w:val="000000"/>
          <w:shd w:val="clear" w:color="auto" w:fill="FFFFFF"/>
        </w:rPr>
        <w:t xml:space="preserve">                            </w:t>
      </w:r>
      <w:r w:rsidR="00AB044B">
        <w:t xml:space="preserve">                                                                                                       </w:t>
      </w:r>
      <w:r w:rsidR="00AB044B" w:rsidRPr="00C65B8D">
        <w:rPr>
          <w:rFonts w:ascii="Arial" w:hAnsi="Arial" w:cs="Arial"/>
          <w:color w:val="000000"/>
          <w:shd w:val="clear" w:color="auto" w:fill="FFFFFF"/>
        </w:rPr>
        <w:t>Website:</w:t>
      </w:r>
      <w:r w:rsidR="00AB044B">
        <w:rPr>
          <w:rFonts w:ascii="Arial" w:hAnsi="Arial" w:cs="Arial"/>
          <w:i/>
          <w:iCs/>
          <w:color w:val="000000"/>
          <w:shd w:val="clear" w:color="auto" w:fill="FFFFFF"/>
        </w:rPr>
        <w:t xml:space="preserve"> </w:t>
      </w:r>
      <w:hyperlink r:id="rId1512" w:history="1">
        <w:r w:rsidR="00AB044B" w:rsidRPr="00C65B8D">
          <w:rPr>
            <w:rStyle w:val="Hyperlink"/>
            <w:rFonts w:ascii="Arial" w:hAnsi="Arial" w:cs="Arial"/>
            <w:color w:val="auto"/>
          </w:rPr>
          <w:t>Lulu Wang Blog | Lulu Wang Blog</w:t>
        </w:r>
      </w:hyperlink>
    </w:p>
    <w:p w14:paraId="6297CB76" w14:textId="03D4947E" w:rsidR="00A928EF" w:rsidRPr="003D4942" w:rsidRDefault="00A928EF" w:rsidP="00BF682B">
      <w:pPr>
        <w:pStyle w:val="maintext"/>
        <w:shd w:val="clear" w:color="auto" w:fill="FFFFFF"/>
        <w:spacing w:before="300" w:beforeAutospacing="0" w:after="0" w:afterAutospacing="0"/>
        <w:rPr>
          <w:rFonts w:ascii="Arial" w:hAnsi="Arial" w:cs="Arial"/>
          <w:b/>
          <w:bCs/>
          <w:i/>
          <w:iCs/>
          <w:color w:val="39373A"/>
          <w:u w:val="single"/>
        </w:rPr>
      </w:pPr>
      <w:r w:rsidRPr="003D4942">
        <w:rPr>
          <w:rFonts w:ascii="Arial" w:hAnsi="Arial" w:cs="Arial"/>
        </w:rPr>
        <w:t>- Lulu Wang</w:t>
      </w:r>
      <w:r>
        <w:t xml:space="preserve">,  </w:t>
      </w:r>
      <w:r w:rsidRPr="00A928EF">
        <w:rPr>
          <w:rFonts w:ascii="Arial" w:hAnsi="Arial" w:cs="Arial"/>
          <w:b/>
          <w:bCs/>
        </w:rPr>
        <w:t xml:space="preserve">Adam en Eva in China                                                                                         </w:t>
      </w:r>
      <w:hyperlink r:id="rId1513" w:history="1">
        <w:r w:rsidRPr="00A928EF">
          <w:rPr>
            <w:rFonts w:ascii="Arial" w:hAnsi="Arial" w:cs="Arial"/>
          </w:rPr>
          <w:br/>
        </w:r>
        <w:r w:rsidRPr="00A928EF">
          <w:rPr>
            <w:rStyle w:val="Hyperlink"/>
            <w:rFonts w:ascii="Arial" w:hAnsi="Arial" w:cs="Arial"/>
            <w:color w:val="auto"/>
            <w:u w:val="none"/>
          </w:rPr>
          <w:t>'s-Gravenhage</w:t>
        </w:r>
      </w:hyperlink>
      <w:r w:rsidRPr="00A928EF">
        <w:rPr>
          <w:rFonts w:ascii="Arial" w:hAnsi="Arial" w:cs="Arial"/>
        </w:rPr>
        <w:t>: </w:t>
      </w:r>
      <w:hyperlink r:id="rId1514" w:history="1">
        <w:r w:rsidRPr="00A928EF">
          <w:rPr>
            <w:rStyle w:val="Hyperlink"/>
            <w:rFonts w:ascii="Arial" w:hAnsi="Arial" w:cs="Arial"/>
            <w:color w:val="auto"/>
            <w:u w:val="none"/>
          </w:rPr>
          <w:t>De</w:t>
        </w:r>
      </w:hyperlink>
      <w:r w:rsidRPr="00A928EF">
        <w:rPr>
          <w:rFonts w:ascii="Arial" w:hAnsi="Arial" w:cs="Arial"/>
        </w:rPr>
        <w:t> </w:t>
      </w:r>
      <w:hyperlink r:id="rId1515" w:history="1">
        <w:r w:rsidRPr="00A928EF">
          <w:rPr>
            <w:rStyle w:val="Hyperlink"/>
            <w:rFonts w:ascii="Arial" w:hAnsi="Arial" w:cs="Arial"/>
            <w:color w:val="auto"/>
            <w:u w:val="none"/>
          </w:rPr>
          <w:t>Vrije</w:t>
        </w:r>
      </w:hyperlink>
      <w:r w:rsidRPr="00A928EF">
        <w:rPr>
          <w:rFonts w:ascii="Arial" w:hAnsi="Arial" w:cs="Arial"/>
        </w:rPr>
        <w:t> </w:t>
      </w:r>
      <w:hyperlink r:id="rId1516" w:history="1">
        <w:r w:rsidRPr="00A928EF">
          <w:rPr>
            <w:rStyle w:val="Hyperlink"/>
            <w:rFonts w:ascii="Arial" w:hAnsi="Arial" w:cs="Arial"/>
            <w:color w:val="auto"/>
            <w:u w:val="none"/>
          </w:rPr>
          <w:t>Uitgevers</w:t>
        </w:r>
      </w:hyperlink>
      <w:r>
        <w:rPr>
          <w:rFonts w:ascii="Arial" w:hAnsi="Arial" w:cs="Arial"/>
        </w:rPr>
        <w:t>.</w:t>
      </w:r>
      <w:r>
        <w:t xml:space="preserve"> </w:t>
      </w:r>
      <w:r w:rsidRPr="00A928EF">
        <w:rPr>
          <w:rFonts w:ascii="Arial" w:hAnsi="Arial" w:cs="Arial"/>
        </w:rPr>
        <w:t>2014.</w:t>
      </w:r>
      <w:r>
        <w:rPr>
          <w:rFonts w:ascii="Arial" w:hAnsi="Arial" w:cs="Arial"/>
        </w:rPr>
        <w:t xml:space="preserve"> 168 blz.</w:t>
      </w:r>
    </w:p>
    <w:p w14:paraId="75DBB57B" w14:textId="7D2E16DB" w:rsidR="005C36E2" w:rsidRDefault="005C36E2" w:rsidP="005C36E2">
      <w:pPr>
        <w:shd w:val="clear" w:color="auto" w:fill="FFFFFF"/>
        <w:spacing w:before="100" w:beforeAutospacing="1" w:after="24" w:line="240" w:lineRule="auto"/>
        <w:rPr>
          <w:rStyle w:val="Hyperlink"/>
          <w:rFonts w:ascii="Arial" w:hAnsi="Arial" w:cs="Arial"/>
          <w:color w:val="auto"/>
          <w:sz w:val="24"/>
          <w:szCs w:val="24"/>
          <w:u w:val="none"/>
        </w:rPr>
      </w:pPr>
      <w:r w:rsidRPr="005C36E2">
        <w:rPr>
          <w:rFonts w:ascii="Arial" w:hAnsi="Arial" w:cs="Arial"/>
          <w:sz w:val="24"/>
          <w:szCs w:val="24"/>
        </w:rPr>
        <w:t xml:space="preserve">- Lulu Wang, </w:t>
      </w:r>
      <w:proofErr w:type="spellStart"/>
      <w:r w:rsidR="003E3CFF" w:rsidRPr="003E3CFF">
        <w:rPr>
          <w:rFonts w:ascii="Arial" w:hAnsi="Arial" w:cs="Arial"/>
          <w:b/>
          <w:bCs/>
          <w:sz w:val="24"/>
          <w:szCs w:val="24"/>
        </w:rPr>
        <w:t>Nederwonderland</w:t>
      </w:r>
      <w:proofErr w:type="spellEnd"/>
      <w:r w:rsidR="003E3CFF" w:rsidRPr="003E3CFF">
        <w:rPr>
          <w:rFonts w:ascii="Arial" w:hAnsi="Arial" w:cs="Arial"/>
          <w:b/>
          <w:bCs/>
          <w:sz w:val="24"/>
          <w:szCs w:val="24"/>
        </w:rPr>
        <w:t xml:space="preserve"> </w:t>
      </w:r>
      <w:r w:rsidR="003E3CFF">
        <w:rPr>
          <w:rFonts w:ascii="Arial" w:hAnsi="Arial" w:cs="Arial"/>
          <w:sz w:val="24"/>
          <w:szCs w:val="24"/>
        </w:rPr>
        <w:t xml:space="preserve">                                                                                        </w:t>
      </w:r>
      <w:r>
        <w:rPr>
          <w:rFonts w:ascii="Arial" w:hAnsi="Arial" w:cs="Arial"/>
          <w:sz w:val="24"/>
          <w:szCs w:val="24"/>
        </w:rPr>
        <w:t>I</w:t>
      </w:r>
      <w:r w:rsidRPr="009B1734">
        <w:rPr>
          <w:rFonts w:ascii="Arial" w:hAnsi="Arial" w:cs="Arial"/>
          <w:sz w:val="24"/>
          <w:szCs w:val="24"/>
        </w:rPr>
        <w:t>llustraties van </w:t>
      </w:r>
      <w:hyperlink r:id="rId1517" w:tooltip="Laura Emmen (de pagina bestaat niet)" w:history="1">
        <w:r w:rsidRPr="009B1734">
          <w:rPr>
            <w:rStyle w:val="Hyperlink"/>
            <w:rFonts w:ascii="Arial" w:hAnsi="Arial" w:cs="Arial"/>
            <w:color w:val="auto"/>
            <w:sz w:val="24"/>
            <w:szCs w:val="24"/>
            <w:u w:val="none"/>
          </w:rPr>
          <w:t>Laura Emmen</w:t>
        </w:r>
      </w:hyperlink>
      <w:r w:rsidR="003E3CFF">
        <w:rPr>
          <w:rStyle w:val="Hyperlink"/>
          <w:rFonts w:ascii="Arial" w:hAnsi="Arial" w:cs="Arial"/>
          <w:color w:val="auto"/>
          <w:sz w:val="24"/>
          <w:szCs w:val="24"/>
          <w:u w:val="none"/>
        </w:rPr>
        <w:t xml:space="preserve">.                                                                                                    </w:t>
      </w:r>
      <w:r w:rsidR="00A928EF">
        <w:rPr>
          <w:rStyle w:val="Hyperlink"/>
          <w:rFonts w:ascii="Arial" w:hAnsi="Arial" w:cs="Arial"/>
          <w:color w:val="auto"/>
          <w:sz w:val="24"/>
          <w:szCs w:val="24"/>
          <w:u w:val="none"/>
        </w:rPr>
        <w:t xml:space="preserve">Den Haag: Uitgeverij </w:t>
      </w:r>
      <w:r w:rsidR="003E3CFF">
        <w:rPr>
          <w:rStyle w:val="Hyperlink"/>
          <w:rFonts w:ascii="Arial" w:hAnsi="Arial" w:cs="Arial"/>
          <w:color w:val="auto"/>
          <w:sz w:val="24"/>
          <w:szCs w:val="24"/>
          <w:u w:val="none"/>
        </w:rPr>
        <w:t>L</w:t>
      </w:r>
      <w:r w:rsidR="00A928EF">
        <w:rPr>
          <w:rStyle w:val="Hyperlink"/>
          <w:rFonts w:ascii="Arial" w:hAnsi="Arial" w:cs="Arial"/>
          <w:color w:val="auto"/>
          <w:sz w:val="24"/>
          <w:szCs w:val="24"/>
          <w:u w:val="none"/>
        </w:rPr>
        <w:t xml:space="preserve">ulu </w:t>
      </w:r>
      <w:r w:rsidR="003E3CFF">
        <w:rPr>
          <w:rStyle w:val="Hyperlink"/>
          <w:rFonts w:ascii="Arial" w:hAnsi="Arial" w:cs="Arial"/>
          <w:color w:val="auto"/>
          <w:sz w:val="24"/>
          <w:szCs w:val="24"/>
          <w:u w:val="none"/>
        </w:rPr>
        <w:t xml:space="preserve">Wang. 2018. </w:t>
      </w:r>
      <w:r w:rsidR="00A928EF">
        <w:rPr>
          <w:rStyle w:val="Hyperlink"/>
          <w:rFonts w:ascii="Arial" w:hAnsi="Arial" w:cs="Arial"/>
          <w:color w:val="auto"/>
          <w:sz w:val="24"/>
          <w:szCs w:val="24"/>
          <w:u w:val="none"/>
        </w:rPr>
        <w:t>2</w:t>
      </w:r>
      <w:r w:rsidR="003E3CFF">
        <w:rPr>
          <w:rStyle w:val="Hyperlink"/>
          <w:rFonts w:ascii="Arial" w:hAnsi="Arial" w:cs="Arial"/>
          <w:color w:val="auto"/>
          <w:sz w:val="24"/>
          <w:szCs w:val="24"/>
          <w:u w:val="none"/>
        </w:rPr>
        <w:t>05 blz.</w:t>
      </w:r>
    </w:p>
    <w:p w14:paraId="523A4521" w14:textId="77777777" w:rsidR="00487176" w:rsidRDefault="00487176" w:rsidP="00487176">
      <w:pPr>
        <w:pStyle w:val="Kop3"/>
        <w:shd w:val="clear" w:color="auto" w:fill="FFFFFF"/>
        <w:spacing w:before="0" w:beforeAutospacing="0" w:after="0" w:afterAutospacing="0"/>
      </w:pPr>
    </w:p>
    <w:p w14:paraId="73342E43" w14:textId="2C5598A1" w:rsidR="00E7540F" w:rsidRDefault="00E7540F" w:rsidP="00487176">
      <w:pPr>
        <w:pStyle w:val="Kop3"/>
        <w:shd w:val="clear" w:color="auto" w:fill="FFFFFF"/>
        <w:spacing w:before="0" w:beforeAutospacing="0" w:after="0" w:afterAutospacing="0"/>
        <w:rPr>
          <w:rFonts w:ascii="Arial" w:hAnsi="Arial" w:cs="Arial"/>
          <w:b w:val="0"/>
          <w:bCs w:val="0"/>
          <w:i/>
          <w:iCs/>
          <w:sz w:val="24"/>
          <w:szCs w:val="24"/>
        </w:rPr>
      </w:pPr>
      <w:r w:rsidRPr="00E7540F">
        <w:rPr>
          <w:rFonts w:ascii="Arial" w:hAnsi="Arial" w:cs="Arial"/>
          <w:i/>
          <w:iCs/>
          <w:sz w:val="24"/>
          <w:szCs w:val="24"/>
          <w:u w:val="single"/>
        </w:rPr>
        <w:t>Henk van Woerden</w:t>
      </w:r>
      <w:r>
        <w:rPr>
          <w:rFonts w:ascii="Arial" w:hAnsi="Arial" w:cs="Arial"/>
          <w:i/>
          <w:iCs/>
          <w:sz w:val="24"/>
          <w:szCs w:val="24"/>
          <w:u w:val="single"/>
        </w:rPr>
        <w:t xml:space="preserve">                                                                                                                 </w:t>
      </w:r>
      <w:r w:rsidRPr="00E7540F">
        <w:rPr>
          <w:rFonts w:ascii="Arial" w:hAnsi="Arial" w:cs="Arial"/>
          <w:b w:val="0"/>
          <w:bCs w:val="0"/>
          <w:i/>
          <w:iCs/>
          <w:sz w:val="24"/>
          <w:szCs w:val="24"/>
        </w:rPr>
        <w:t>(1947-2005)</w:t>
      </w:r>
    </w:p>
    <w:p w14:paraId="6ACD3493" w14:textId="5D66CE4E" w:rsidR="00E7540F" w:rsidRDefault="00E7540F" w:rsidP="00487176">
      <w:pPr>
        <w:pStyle w:val="Kop3"/>
        <w:shd w:val="clear" w:color="auto" w:fill="FFFFFF"/>
        <w:spacing w:before="0" w:beforeAutospacing="0" w:after="0" w:afterAutospacing="0"/>
        <w:rPr>
          <w:rFonts w:ascii="Arial" w:hAnsi="Arial" w:cs="Arial"/>
          <w:b w:val="0"/>
          <w:bCs w:val="0"/>
          <w:i/>
          <w:iCs/>
          <w:sz w:val="24"/>
          <w:szCs w:val="24"/>
        </w:rPr>
      </w:pPr>
    </w:p>
    <w:p w14:paraId="4C057D8C" w14:textId="21D48029" w:rsidR="00E7540F" w:rsidRPr="00E7540F" w:rsidRDefault="00E7540F" w:rsidP="00487176">
      <w:pPr>
        <w:pStyle w:val="Kop3"/>
        <w:shd w:val="clear" w:color="auto" w:fill="FFFFFF"/>
        <w:spacing w:before="0" w:beforeAutospacing="0" w:after="0" w:afterAutospacing="0"/>
        <w:rPr>
          <w:rFonts w:ascii="Arial" w:hAnsi="Arial" w:cs="Arial"/>
          <w:sz w:val="24"/>
          <w:szCs w:val="24"/>
          <w:u w:val="single"/>
        </w:rPr>
      </w:pPr>
      <w:r>
        <w:rPr>
          <w:rFonts w:ascii="Arial" w:hAnsi="Arial" w:cs="Arial"/>
          <w:b w:val="0"/>
          <w:bCs w:val="0"/>
          <w:sz w:val="24"/>
          <w:szCs w:val="24"/>
        </w:rPr>
        <w:t>Henk van Woerden,</w:t>
      </w:r>
      <w:r w:rsidRPr="00E7540F">
        <w:rPr>
          <w:rFonts w:ascii="Arial" w:hAnsi="Arial" w:cs="Arial"/>
          <w:sz w:val="24"/>
          <w:szCs w:val="24"/>
        </w:rPr>
        <w:t xml:space="preserve"> ‘De Turken zijn barbaren’</w:t>
      </w:r>
      <w:r>
        <w:rPr>
          <w:rFonts w:ascii="Arial" w:hAnsi="Arial" w:cs="Arial"/>
          <w:sz w:val="24"/>
          <w:szCs w:val="24"/>
        </w:rPr>
        <w:t xml:space="preserve">                                                                       </w:t>
      </w:r>
      <w:r w:rsidRPr="00E7540F">
        <w:rPr>
          <w:rFonts w:ascii="Arial" w:hAnsi="Arial" w:cs="Arial"/>
          <w:b w:val="0"/>
          <w:bCs w:val="0"/>
          <w:sz w:val="24"/>
          <w:szCs w:val="24"/>
        </w:rPr>
        <w:t>Enkele brieffragmenten.</w:t>
      </w:r>
      <w:r>
        <w:rPr>
          <w:rFonts w:ascii="Arial" w:hAnsi="Arial" w:cs="Arial"/>
          <w:sz w:val="24"/>
          <w:szCs w:val="24"/>
        </w:rPr>
        <w:t xml:space="preserve">                                                                                                                </w:t>
      </w:r>
      <w:r w:rsidRPr="00E7540F">
        <w:rPr>
          <w:rFonts w:ascii="Arial" w:hAnsi="Arial" w:cs="Arial"/>
          <w:b w:val="0"/>
          <w:bCs w:val="0"/>
          <w:sz w:val="24"/>
          <w:szCs w:val="24"/>
        </w:rPr>
        <w:t>In: De Revisor.</w:t>
      </w:r>
      <w:r>
        <w:rPr>
          <w:rFonts w:ascii="Arial" w:hAnsi="Arial" w:cs="Arial"/>
          <w:b w:val="0"/>
          <w:bCs w:val="0"/>
          <w:sz w:val="24"/>
          <w:szCs w:val="24"/>
        </w:rPr>
        <w:t xml:space="preserve"> Jaarboek voor nieuwe literatuur 1.                                                                                     Amsterdam / Antwerpen: Em. Querido’s Uitgeverij BV. 2010. blz.</w:t>
      </w:r>
      <w:r w:rsidR="00FD7997">
        <w:rPr>
          <w:rFonts w:ascii="Arial" w:hAnsi="Arial" w:cs="Arial"/>
          <w:b w:val="0"/>
          <w:bCs w:val="0"/>
          <w:sz w:val="24"/>
          <w:szCs w:val="24"/>
        </w:rPr>
        <w:t xml:space="preserve"> 108-115.</w:t>
      </w:r>
    </w:p>
    <w:p w14:paraId="27A8A050" w14:textId="77777777" w:rsidR="00E7540F" w:rsidRDefault="00E7540F" w:rsidP="00487176">
      <w:pPr>
        <w:pStyle w:val="Kop3"/>
        <w:shd w:val="clear" w:color="auto" w:fill="FFFFFF"/>
        <w:spacing w:before="0" w:beforeAutospacing="0" w:after="0" w:afterAutospacing="0"/>
      </w:pPr>
    </w:p>
    <w:p w14:paraId="5210FAEA" w14:textId="33DFB17C" w:rsidR="00487176" w:rsidRDefault="00AC6B4F" w:rsidP="00487176">
      <w:pPr>
        <w:pStyle w:val="Kop3"/>
        <w:shd w:val="clear" w:color="auto" w:fill="FFFFFF"/>
        <w:spacing w:before="0" w:beforeAutospacing="0" w:after="0" w:afterAutospacing="0"/>
        <w:rPr>
          <w:rStyle w:val="creator"/>
          <w:rFonts w:ascii="Arial" w:hAnsi="Arial" w:cs="Arial"/>
          <w:b w:val="0"/>
          <w:bCs w:val="0"/>
          <w:color w:val="39373A"/>
        </w:rPr>
      </w:pPr>
      <w:hyperlink r:id="rId1518" w:tooltip="Nilgün Yerli" w:history="1">
        <w:proofErr w:type="spellStart"/>
        <w:r w:rsidR="00487176" w:rsidRPr="003B219C">
          <w:rPr>
            <w:rStyle w:val="Hyperlink"/>
            <w:rFonts w:ascii="Arial" w:hAnsi="Arial" w:cs="Arial"/>
            <w:i/>
            <w:iCs/>
            <w:color w:val="auto"/>
            <w:sz w:val="24"/>
            <w:szCs w:val="24"/>
          </w:rPr>
          <w:t>Nilgün</w:t>
        </w:r>
        <w:proofErr w:type="spellEnd"/>
        <w:r w:rsidR="00487176" w:rsidRPr="003B219C">
          <w:rPr>
            <w:rStyle w:val="Hyperlink"/>
            <w:rFonts w:ascii="Arial" w:hAnsi="Arial" w:cs="Arial"/>
            <w:i/>
            <w:iCs/>
            <w:color w:val="auto"/>
            <w:sz w:val="24"/>
            <w:szCs w:val="24"/>
          </w:rPr>
          <w:t xml:space="preserve"> Yerli</w:t>
        </w:r>
      </w:hyperlink>
      <w:r w:rsidR="00487176" w:rsidRPr="003B219C">
        <w:rPr>
          <w:rStyle w:val="Hyperlink"/>
          <w:rFonts w:ascii="Arial" w:hAnsi="Arial" w:cs="Arial"/>
          <w:i/>
          <w:iCs/>
          <w:color w:val="auto"/>
          <w:sz w:val="24"/>
          <w:szCs w:val="24"/>
        </w:rPr>
        <w:t xml:space="preserve">                                                                                                                                 </w:t>
      </w:r>
      <w:r w:rsidR="00487176" w:rsidRPr="009A6BCA">
        <w:rPr>
          <w:rStyle w:val="Hyperlink"/>
          <w:rFonts w:ascii="Arial" w:hAnsi="Arial" w:cs="Arial"/>
          <w:b w:val="0"/>
          <w:bCs w:val="0"/>
          <w:i/>
          <w:iCs/>
          <w:color w:val="auto"/>
          <w:sz w:val="24"/>
          <w:szCs w:val="24"/>
          <w:u w:val="none"/>
        </w:rPr>
        <w:t>(</w:t>
      </w:r>
      <w:proofErr w:type="spellStart"/>
      <w:r w:rsidR="00487176" w:rsidRPr="00204E6A">
        <w:rPr>
          <w:rFonts w:ascii="Arial" w:hAnsi="Arial" w:cs="Arial"/>
          <w:b w:val="0"/>
          <w:bCs w:val="0"/>
          <w:i/>
          <w:iCs/>
          <w:color w:val="000000"/>
          <w:sz w:val="24"/>
          <w:szCs w:val="24"/>
          <w:shd w:val="clear" w:color="auto" w:fill="FFFFFF"/>
        </w:rPr>
        <w:t>Kırşehir</w:t>
      </w:r>
      <w:proofErr w:type="spellEnd"/>
      <w:r w:rsidR="00487176" w:rsidRPr="00204E6A">
        <w:rPr>
          <w:rFonts w:ascii="Arial" w:hAnsi="Arial" w:cs="Arial"/>
          <w:b w:val="0"/>
          <w:bCs w:val="0"/>
          <w:i/>
          <w:iCs/>
          <w:color w:val="000000"/>
          <w:sz w:val="24"/>
          <w:szCs w:val="24"/>
          <w:shd w:val="clear" w:color="auto" w:fill="FFFFFF"/>
        </w:rPr>
        <w:t>,</w:t>
      </w:r>
      <w:r w:rsidR="00487176">
        <w:rPr>
          <w:rFonts w:ascii="Arial" w:hAnsi="Arial" w:cs="Arial"/>
          <w:color w:val="000000"/>
          <w:sz w:val="21"/>
          <w:szCs w:val="21"/>
          <w:shd w:val="clear" w:color="auto" w:fill="FFFFFF"/>
        </w:rPr>
        <w:t xml:space="preserve"> </w:t>
      </w:r>
      <w:r w:rsidR="00487176" w:rsidRPr="009A6BCA">
        <w:rPr>
          <w:rStyle w:val="Hyperlink"/>
          <w:rFonts w:ascii="Arial" w:hAnsi="Arial" w:cs="Arial"/>
          <w:b w:val="0"/>
          <w:bCs w:val="0"/>
          <w:i/>
          <w:iCs/>
          <w:color w:val="auto"/>
          <w:sz w:val="24"/>
          <w:szCs w:val="24"/>
          <w:u w:val="none"/>
        </w:rPr>
        <w:t>1969</w:t>
      </w:r>
      <w:r w:rsidR="00487176" w:rsidRPr="009A6BCA">
        <w:rPr>
          <w:rStyle w:val="creator"/>
          <w:rFonts w:ascii="Arial" w:hAnsi="Arial" w:cs="Arial"/>
          <w:b w:val="0"/>
          <w:bCs w:val="0"/>
          <w:color w:val="39373A"/>
        </w:rPr>
        <w:t>)</w:t>
      </w:r>
    </w:p>
    <w:p w14:paraId="4C2F768A" w14:textId="77777777" w:rsidR="00487176" w:rsidRPr="006E239C" w:rsidRDefault="00487176" w:rsidP="00487176">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6E239C">
        <w:rPr>
          <w:rStyle w:val="creator"/>
          <w:rFonts w:ascii="Arial" w:hAnsi="Arial" w:cs="Arial"/>
          <w:b w:val="0"/>
          <w:bCs w:val="0"/>
          <w:color w:val="39373A"/>
          <w:sz w:val="24"/>
          <w:szCs w:val="24"/>
        </w:rPr>
        <w:t xml:space="preserve">- </w:t>
      </w:r>
      <w:proofErr w:type="spellStart"/>
      <w:r w:rsidRPr="006E239C">
        <w:rPr>
          <w:rStyle w:val="creator"/>
          <w:rFonts w:ascii="Arial" w:hAnsi="Arial" w:cs="Arial"/>
          <w:b w:val="0"/>
          <w:bCs w:val="0"/>
          <w:color w:val="39373A"/>
          <w:sz w:val="24"/>
          <w:szCs w:val="24"/>
        </w:rPr>
        <w:t>Nilgün</w:t>
      </w:r>
      <w:proofErr w:type="spellEnd"/>
      <w:r w:rsidRPr="006E239C">
        <w:rPr>
          <w:rStyle w:val="creator"/>
          <w:rFonts w:ascii="Arial" w:hAnsi="Arial" w:cs="Arial"/>
          <w:b w:val="0"/>
          <w:bCs w:val="0"/>
          <w:color w:val="39373A"/>
          <w:sz w:val="24"/>
          <w:szCs w:val="24"/>
        </w:rPr>
        <w:t xml:space="preserve"> Yerli, </w:t>
      </w:r>
      <w:hyperlink r:id="rId1519" w:history="1">
        <w:r w:rsidRPr="006E239C">
          <w:rPr>
            <w:rStyle w:val="Hyperlink"/>
            <w:rFonts w:ascii="Arial" w:hAnsi="Arial" w:cs="Arial"/>
            <w:color w:val="39373A"/>
            <w:sz w:val="24"/>
            <w:szCs w:val="24"/>
            <w:u w:val="none"/>
          </w:rPr>
          <w:t>Turkse troel</w:t>
        </w:r>
      </w:hyperlink>
    </w:p>
    <w:p w14:paraId="53E35988" w14:textId="19654099" w:rsidR="00487176" w:rsidRDefault="00487176" w:rsidP="00487176">
      <w:pPr>
        <w:pStyle w:val="additional"/>
        <w:shd w:val="clear" w:color="auto" w:fill="FFFFFF"/>
        <w:spacing w:before="0" w:beforeAutospacing="0" w:after="0" w:afterAutospacing="0"/>
        <w:rPr>
          <w:rFonts w:ascii="Arial" w:hAnsi="Arial" w:cs="Arial"/>
        </w:rPr>
      </w:pPr>
      <w:r w:rsidRPr="006E239C">
        <w:rPr>
          <w:rFonts w:ascii="Arial" w:hAnsi="Arial" w:cs="Arial"/>
        </w:rPr>
        <w:t>Columns</w:t>
      </w:r>
      <w:r>
        <w:rPr>
          <w:rFonts w:ascii="Arial" w:hAnsi="Arial" w:cs="Arial"/>
        </w:rPr>
        <w:t>.</w:t>
      </w:r>
    </w:p>
    <w:p w14:paraId="53EEA899" w14:textId="77777777" w:rsidR="00487176" w:rsidRDefault="00487176" w:rsidP="00487176">
      <w:pPr>
        <w:pStyle w:val="additional"/>
        <w:shd w:val="clear" w:color="auto" w:fill="FFFFFF"/>
        <w:spacing w:before="0" w:beforeAutospacing="0" w:after="0" w:afterAutospacing="0"/>
        <w:rPr>
          <w:rFonts w:ascii="Arial" w:hAnsi="Arial" w:cs="Arial"/>
        </w:rPr>
      </w:pPr>
      <w:r w:rsidRPr="004E2912">
        <w:rPr>
          <w:rFonts w:ascii="Arial" w:hAnsi="Arial" w:cs="Arial"/>
        </w:rPr>
        <w:t>Amsterdam: De Arbeiderspers. 200</w:t>
      </w:r>
      <w:r>
        <w:rPr>
          <w:rFonts w:ascii="Arial" w:hAnsi="Arial" w:cs="Arial"/>
        </w:rPr>
        <w:t>0</w:t>
      </w:r>
      <w:r w:rsidRPr="004E2912">
        <w:rPr>
          <w:rFonts w:ascii="Arial" w:hAnsi="Arial" w:cs="Arial"/>
        </w:rPr>
        <w:t>.</w:t>
      </w:r>
      <w:r>
        <w:rPr>
          <w:rFonts w:ascii="Arial" w:hAnsi="Arial" w:cs="Arial"/>
        </w:rPr>
        <w:t xml:space="preserve"> 237 blz. </w:t>
      </w:r>
    </w:p>
    <w:p w14:paraId="05C6C888" w14:textId="77777777" w:rsidR="00487176" w:rsidRPr="006E239C" w:rsidRDefault="00487176" w:rsidP="00487176">
      <w:pPr>
        <w:pStyle w:val="additional"/>
        <w:shd w:val="clear" w:color="auto" w:fill="FFFFFF"/>
        <w:spacing w:before="0" w:beforeAutospacing="0" w:after="0" w:afterAutospacing="0"/>
        <w:rPr>
          <w:rFonts w:ascii="Arial" w:hAnsi="Arial" w:cs="Arial"/>
        </w:rPr>
      </w:pPr>
    </w:p>
    <w:p w14:paraId="3607BFCE" w14:textId="77777777" w:rsidR="00487176" w:rsidRPr="006E239C" w:rsidRDefault="00487176" w:rsidP="00487176">
      <w:pPr>
        <w:pStyle w:val="additional"/>
        <w:shd w:val="clear" w:color="auto" w:fill="FFFFFF"/>
        <w:spacing w:before="0" w:beforeAutospacing="0" w:after="0" w:afterAutospacing="0"/>
        <w:rPr>
          <w:rFonts w:ascii="Arial" w:hAnsi="Arial" w:cs="Arial"/>
        </w:rPr>
      </w:pPr>
      <w:r w:rsidRPr="006E239C">
        <w:rPr>
          <w:rFonts w:ascii="Arial" w:hAnsi="Arial" w:cs="Arial"/>
        </w:rPr>
        <w:t xml:space="preserve">--- </w:t>
      </w:r>
      <w:r w:rsidRPr="006E239C">
        <w:rPr>
          <w:rFonts w:ascii="Arial" w:hAnsi="Arial" w:cs="Arial"/>
          <w:shd w:val="clear" w:color="auto" w:fill="FFFFFF"/>
        </w:rPr>
        <w:t>Daisy-</w:t>
      </w:r>
      <w:proofErr w:type="spellStart"/>
      <w:r w:rsidRPr="006E239C">
        <w:rPr>
          <w:rFonts w:ascii="Arial" w:hAnsi="Arial" w:cs="Arial"/>
          <w:shd w:val="clear" w:color="auto" w:fill="FFFFFF"/>
        </w:rPr>
        <w:t>rom</w:t>
      </w:r>
      <w:proofErr w:type="spellEnd"/>
      <w:r w:rsidRPr="006E239C">
        <w:rPr>
          <w:rFonts w:ascii="Arial" w:hAnsi="Arial" w:cs="Arial"/>
          <w:shd w:val="clear" w:color="auto" w:fill="FFFFFF"/>
        </w:rPr>
        <w:t xml:space="preserve"> (07 uur, 50 minuten). 2000. </w:t>
      </w:r>
      <w:proofErr w:type="spellStart"/>
      <w:r w:rsidRPr="006E239C">
        <w:rPr>
          <w:rFonts w:ascii="Arial" w:hAnsi="Arial" w:cs="Arial"/>
          <w:shd w:val="clear" w:color="auto" w:fill="FFFFFF"/>
        </w:rPr>
        <w:t>Dedicon</w:t>
      </w:r>
      <w:proofErr w:type="spellEnd"/>
      <w:r w:rsidRPr="006E239C">
        <w:rPr>
          <w:rFonts w:ascii="Arial" w:hAnsi="Arial" w:cs="Arial"/>
          <w:shd w:val="clear" w:color="auto" w:fill="FFFFFF"/>
        </w:rPr>
        <w:t xml:space="preserve">, Grave. </w:t>
      </w:r>
    </w:p>
    <w:p w14:paraId="625616BA" w14:textId="77777777" w:rsidR="00487176" w:rsidRDefault="00487176" w:rsidP="00487176">
      <w:pPr>
        <w:pStyle w:val="additional"/>
        <w:shd w:val="clear" w:color="auto" w:fill="FFFFFF"/>
        <w:spacing w:before="0" w:beforeAutospacing="0" w:after="0" w:afterAutospacing="0"/>
        <w:rPr>
          <w:rFonts w:ascii="Arial" w:hAnsi="Arial" w:cs="Arial"/>
          <w:color w:val="39373A"/>
          <w:shd w:val="clear" w:color="auto" w:fill="FFFFFF"/>
        </w:rPr>
      </w:pPr>
    </w:p>
    <w:p w14:paraId="1BB2D60F" w14:textId="359F6057" w:rsidR="00487176" w:rsidRDefault="00487176" w:rsidP="00487176">
      <w:pPr>
        <w:pStyle w:val="additional"/>
        <w:shd w:val="clear" w:color="auto" w:fill="FFFFFF"/>
        <w:spacing w:before="0" w:beforeAutospacing="0" w:after="0" w:afterAutospacing="0"/>
        <w:rPr>
          <w:rFonts w:ascii="Arial" w:hAnsi="Arial" w:cs="Arial"/>
          <w:i/>
          <w:iCs/>
          <w:color w:val="39373A"/>
          <w:shd w:val="clear" w:color="auto" w:fill="FFFFFF"/>
        </w:rPr>
      </w:pPr>
      <w:r w:rsidRPr="006E239C">
        <w:rPr>
          <w:rFonts w:ascii="Arial" w:hAnsi="Arial" w:cs="Arial"/>
          <w:i/>
          <w:iCs/>
          <w:color w:val="39373A"/>
          <w:shd w:val="clear" w:color="auto" w:fill="FFFFFF"/>
        </w:rPr>
        <w:t>Columns eerder verschenen in Het Parool en het Utrechts Nieuwsblad</w:t>
      </w:r>
      <w:r>
        <w:rPr>
          <w:rFonts w:ascii="Arial" w:hAnsi="Arial" w:cs="Arial"/>
          <w:i/>
          <w:iCs/>
          <w:color w:val="39373A"/>
          <w:shd w:val="clear" w:color="auto" w:fill="FFFFFF"/>
        </w:rPr>
        <w:t>.</w:t>
      </w:r>
    </w:p>
    <w:p w14:paraId="3E3FC1F2" w14:textId="77777777" w:rsidR="00487176" w:rsidRPr="006E239C" w:rsidRDefault="00487176" w:rsidP="00487176">
      <w:pPr>
        <w:pStyle w:val="additional"/>
        <w:shd w:val="clear" w:color="auto" w:fill="FFFFFF"/>
        <w:spacing w:before="0" w:beforeAutospacing="0" w:after="0" w:afterAutospacing="0"/>
        <w:rPr>
          <w:rFonts w:ascii="Arial" w:hAnsi="Arial" w:cs="Arial"/>
          <w:i/>
          <w:iCs/>
        </w:rPr>
      </w:pPr>
    </w:p>
    <w:p w14:paraId="7076D472" w14:textId="36CAB3EC" w:rsidR="00487176" w:rsidRDefault="00487176" w:rsidP="00487176">
      <w:pPr>
        <w:pStyle w:val="Kop3"/>
        <w:shd w:val="clear" w:color="auto" w:fill="FFFFFF"/>
        <w:spacing w:before="0" w:beforeAutospacing="0" w:after="0" w:afterAutospacing="0"/>
        <w:rPr>
          <w:rFonts w:ascii="Arial" w:hAnsi="Arial" w:cs="Arial"/>
          <w:b w:val="0"/>
          <w:bCs w:val="0"/>
          <w:color w:val="39373A"/>
          <w:sz w:val="24"/>
          <w:szCs w:val="24"/>
        </w:rPr>
      </w:pPr>
      <w:r w:rsidRPr="009A6BCA">
        <w:rPr>
          <w:rStyle w:val="creator"/>
          <w:rFonts w:ascii="Arial" w:hAnsi="Arial" w:cs="Arial"/>
          <w:b w:val="0"/>
          <w:bCs w:val="0"/>
          <w:color w:val="39373A"/>
          <w:sz w:val="24"/>
          <w:szCs w:val="24"/>
        </w:rPr>
        <w:t xml:space="preserve">- </w:t>
      </w:r>
      <w:proofErr w:type="spellStart"/>
      <w:r w:rsidRPr="009A6BCA">
        <w:rPr>
          <w:rStyle w:val="creator"/>
          <w:rFonts w:ascii="Arial" w:hAnsi="Arial" w:cs="Arial"/>
          <w:b w:val="0"/>
          <w:bCs w:val="0"/>
          <w:color w:val="39373A"/>
          <w:sz w:val="24"/>
          <w:szCs w:val="24"/>
        </w:rPr>
        <w:t>Nilgün</w:t>
      </w:r>
      <w:proofErr w:type="spellEnd"/>
      <w:r w:rsidRPr="009A6BCA">
        <w:rPr>
          <w:rStyle w:val="creator"/>
          <w:rFonts w:ascii="Arial" w:hAnsi="Arial" w:cs="Arial"/>
          <w:b w:val="0"/>
          <w:bCs w:val="0"/>
          <w:color w:val="39373A"/>
          <w:sz w:val="24"/>
          <w:szCs w:val="24"/>
        </w:rPr>
        <w:t xml:space="preserve"> Yerli, </w:t>
      </w:r>
      <w:hyperlink r:id="rId1520" w:history="1">
        <w:r w:rsidRPr="009A6BCA">
          <w:rPr>
            <w:rStyle w:val="Hyperlink"/>
            <w:rFonts w:ascii="Arial" w:hAnsi="Arial" w:cs="Arial"/>
            <w:color w:val="39373A"/>
            <w:sz w:val="24"/>
            <w:szCs w:val="24"/>
            <w:u w:val="none"/>
          </w:rPr>
          <w:t>De garnalenpelster</w:t>
        </w:r>
      </w:hyperlink>
      <w:r>
        <w:rPr>
          <w:rFonts w:ascii="Arial" w:hAnsi="Arial" w:cs="Arial"/>
          <w:color w:val="39373A"/>
          <w:sz w:val="24"/>
          <w:szCs w:val="24"/>
        </w:rPr>
        <w:t xml:space="preserve">                                                                              </w:t>
      </w:r>
      <w:r w:rsidRPr="009A6BCA">
        <w:rPr>
          <w:rFonts w:ascii="Arial" w:hAnsi="Arial" w:cs="Arial"/>
          <w:b w:val="0"/>
          <w:bCs w:val="0"/>
          <w:color w:val="39373A"/>
          <w:sz w:val="24"/>
          <w:szCs w:val="24"/>
        </w:rPr>
        <w:t>Amsterdam: De Arbeiderspers. 2001. 215 blz.</w:t>
      </w:r>
    </w:p>
    <w:p w14:paraId="19C119C5" w14:textId="77777777" w:rsidR="00487176" w:rsidRDefault="00487176" w:rsidP="00487176">
      <w:pPr>
        <w:pStyle w:val="Kop3"/>
        <w:shd w:val="clear" w:color="auto" w:fill="FFFFFF"/>
        <w:spacing w:before="0" w:beforeAutospacing="0" w:after="0" w:afterAutospacing="0"/>
        <w:rPr>
          <w:rFonts w:ascii="Arial" w:hAnsi="Arial" w:cs="Arial"/>
          <w:b w:val="0"/>
          <w:bCs w:val="0"/>
          <w:color w:val="39373A"/>
          <w:sz w:val="24"/>
          <w:szCs w:val="24"/>
        </w:rPr>
      </w:pPr>
    </w:p>
    <w:p w14:paraId="200653E4" w14:textId="77777777" w:rsidR="00487176" w:rsidRPr="009A6BCA" w:rsidRDefault="00487176" w:rsidP="0048717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r>
        <w:rPr>
          <w:rFonts w:ascii="Arial" w:hAnsi="Arial" w:cs="Arial"/>
          <w:b w:val="0"/>
          <w:bCs w:val="0"/>
          <w:color w:val="39373A"/>
          <w:sz w:val="24"/>
          <w:szCs w:val="24"/>
          <w:shd w:val="clear" w:color="auto" w:fill="FFFFFF"/>
        </w:rPr>
        <w:t>D</w:t>
      </w:r>
      <w:r w:rsidRPr="009A6BCA">
        <w:rPr>
          <w:rFonts w:ascii="Arial" w:hAnsi="Arial" w:cs="Arial"/>
          <w:b w:val="0"/>
          <w:bCs w:val="0"/>
          <w:color w:val="39373A"/>
          <w:sz w:val="24"/>
          <w:szCs w:val="24"/>
          <w:shd w:val="clear" w:color="auto" w:fill="FFFFFF"/>
        </w:rPr>
        <w:t>aisy streaming audio (06 uur, 50 minuten)</w:t>
      </w:r>
      <w:r>
        <w:rPr>
          <w:rFonts w:ascii="Arial" w:hAnsi="Arial" w:cs="Arial"/>
          <w:b w:val="0"/>
          <w:bCs w:val="0"/>
          <w:color w:val="39373A"/>
          <w:sz w:val="24"/>
          <w:szCs w:val="24"/>
          <w:shd w:val="clear" w:color="auto" w:fill="FFFFFF"/>
        </w:rPr>
        <w:t xml:space="preserve">. 2001.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2FAB19FE" w14:textId="22C21176" w:rsidR="00487176" w:rsidRPr="00487176" w:rsidRDefault="00487176" w:rsidP="00487176">
      <w:pPr>
        <w:pStyle w:val="maintext"/>
        <w:shd w:val="clear" w:color="auto" w:fill="FFFFFF"/>
        <w:spacing w:before="300" w:beforeAutospacing="0" w:after="0" w:afterAutospacing="0"/>
        <w:rPr>
          <w:rStyle w:val="Hyperlink"/>
          <w:rFonts w:ascii="Arial" w:hAnsi="Arial" w:cs="Arial"/>
          <w:i/>
          <w:iCs/>
          <w:color w:val="39373A"/>
          <w:u w:val="none"/>
        </w:rPr>
      </w:pPr>
      <w:r w:rsidRPr="009A6BCA">
        <w:rPr>
          <w:rFonts w:ascii="Arial" w:hAnsi="Arial" w:cs="Arial"/>
          <w:i/>
          <w:iCs/>
          <w:color w:val="39373A"/>
        </w:rPr>
        <w:t>Autobiografische verhalen over het leven in twee culturen van de Turks/Nederlandse cabaretière en columniste.</w:t>
      </w:r>
    </w:p>
    <w:p w14:paraId="155C0A49" w14:textId="77777777" w:rsidR="006E239C" w:rsidRDefault="006E239C" w:rsidP="004E291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4B458DA5" w14:textId="32D0F537" w:rsidR="004E2912" w:rsidRPr="004E2912" w:rsidRDefault="004E2912" w:rsidP="004E2912">
      <w:pPr>
        <w:pStyle w:val="Kop3"/>
        <w:shd w:val="clear" w:color="auto" w:fill="FFFFFF"/>
        <w:spacing w:before="0" w:beforeAutospacing="0" w:after="0" w:afterAutospacing="0"/>
        <w:rPr>
          <w:rFonts w:ascii="Arial" w:hAnsi="Arial" w:cs="Arial"/>
          <w:b w:val="0"/>
          <w:bCs w:val="0"/>
          <w:color w:val="39373A"/>
          <w:sz w:val="24"/>
          <w:szCs w:val="24"/>
        </w:rPr>
      </w:pPr>
      <w:r w:rsidRPr="004E2912">
        <w:rPr>
          <w:rStyle w:val="creator"/>
          <w:rFonts w:ascii="Arial" w:hAnsi="Arial" w:cs="Arial"/>
          <w:b w:val="0"/>
          <w:bCs w:val="0"/>
          <w:color w:val="39373A"/>
          <w:sz w:val="24"/>
          <w:szCs w:val="24"/>
        </w:rPr>
        <w:t xml:space="preserve">- </w:t>
      </w:r>
      <w:proofErr w:type="spellStart"/>
      <w:r w:rsidRPr="004E2912">
        <w:rPr>
          <w:rStyle w:val="creator"/>
          <w:rFonts w:ascii="Arial" w:hAnsi="Arial" w:cs="Arial"/>
          <w:b w:val="0"/>
          <w:bCs w:val="0"/>
          <w:color w:val="39373A"/>
          <w:sz w:val="24"/>
          <w:szCs w:val="24"/>
        </w:rPr>
        <w:t>Nilgün</w:t>
      </w:r>
      <w:proofErr w:type="spellEnd"/>
      <w:r w:rsidRPr="004E2912">
        <w:rPr>
          <w:rStyle w:val="creator"/>
          <w:rFonts w:ascii="Arial" w:hAnsi="Arial" w:cs="Arial"/>
          <w:b w:val="0"/>
          <w:bCs w:val="0"/>
          <w:color w:val="39373A"/>
          <w:sz w:val="24"/>
          <w:szCs w:val="24"/>
        </w:rPr>
        <w:t xml:space="preserve"> Yerli,</w:t>
      </w:r>
      <w:r w:rsidRPr="004E2912">
        <w:rPr>
          <w:rStyle w:val="creator"/>
          <w:rFonts w:ascii="Arial" w:hAnsi="Arial" w:cs="Arial"/>
          <w:color w:val="39373A"/>
          <w:sz w:val="24"/>
          <w:szCs w:val="24"/>
        </w:rPr>
        <w:t xml:space="preserve"> </w:t>
      </w:r>
      <w:hyperlink r:id="rId1521" w:history="1">
        <w:r w:rsidRPr="004E2912">
          <w:rPr>
            <w:rStyle w:val="Hyperlink"/>
            <w:rFonts w:ascii="Arial" w:hAnsi="Arial" w:cs="Arial"/>
            <w:color w:val="39373A"/>
            <w:sz w:val="24"/>
            <w:szCs w:val="24"/>
            <w:u w:val="none"/>
          </w:rPr>
          <w:t>Acht jaargetijden</w:t>
        </w:r>
      </w:hyperlink>
    </w:p>
    <w:p w14:paraId="6A437BC0" w14:textId="4EC9CE5F" w:rsidR="006E239C" w:rsidRDefault="004E2912" w:rsidP="004E2912">
      <w:pPr>
        <w:pStyle w:val="additional"/>
        <w:shd w:val="clear" w:color="auto" w:fill="FFFFFF"/>
        <w:spacing w:before="0" w:beforeAutospacing="0" w:after="0" w:afterAutospacing="0"/>
        <w:rPr>
          <w:rFonts w:ascii="Arial" w:hAnsi="Arial" w:cs="Arial"/>
        </w:rPr>
      </w:pPr>
      <w:r>
        <w:rPr>
          <w:rFonts w:ascii="Arial" w:hAnsi="Arial" w:cs="Arial"/>
        </w:rPr>
        <w:t>C</w:t>
      </w:r>
      <w:r w:rsidRPr="004E2912">
        <w:rPr>
          <w:rFonts w:ascii="Arial" w:hAnsi="Arial" w:cs="Arial"/>
        </w:rPr>
        <w:t>olumns</w:t>
      </w:r>
      <w:r>
        <w:rPr>
          <w:rFonts w:ascii="Arial" w:hAnsi="Arial" w:cs="Arial"/>
        </w:rPr>
        <w:t xml:space="preserve">.                                                                                                                           </w:t>
      </w:r>
      <w:r w:rsidRPr="004E2912">
        <w:rPr>
          <w:rFonts w:ascii="Arial" w:hAnsi="Arial" w:cs="Arial"/>
        </w:rPr>
        <w:t>Amsterdam: De Arbeiderspers. 2004.</w:t>
      </w:r>
      <w:r>
        <w:rPr>
          <w:rFonts w:ascii="Arial" w:hAnsi="Arial" w:cs="Arial"/>
        </w:rPr>
        <w:t xml:space="preserve"> 2002. 280 blz. </w:t>
      </w:r>
    </w:p>
    <w:p w14:paraId="2EFEF08C" w14:textId="055F0321" w:rsidR="006E239C" w:rsidRDefault="006E239C" w:rsidP="004E2912">
      <w:pPr>
        <w:pStyle w:val="additional"/>
        <w:shd w:val="clear" w:color="auto" w:fill="FFFFFF"/>
        <w:spacing w:before="0" w:beforeAutospacing="0" w:after="0" w:afterAutospacing="0"/>
        <w:rPr>
          <w:rFonts w:ascii="Arial" w:hAnsi="Arial" w:cs="Arial"/>
        </w:rPr>
      </w:pPr>
    </w:p>
    <w:p w14:paraId="2907BB6B" w14:textId="35A00C82" w:rsidR="006E239C" w:rsidRPr="006E239C" w:rsidRDefault="006E239C" w:rsidP="004E2912">
      <w:pPr>
        <w:pStyle w:val="additional"/>
        <w:shd w:val="clear" w:color="auto" w:fill="FFFFFF"/>
        <w:spacing w:before="0" w:beforeAutospacing="0" w:after="0" w:afterAutospacing="0"/>
        <w:rPr>
          <w:rFonts w:ascii="Arial" w:hAnsi="Arial" w:cs="Arial"/>
        </w:rPr>
      </w:pPr>
      <w:r w:rsidRPr="006E239C">
        <w:rPr>
          <w:rFonts w:ascii="Arial" w:hAnsi="Arial" w:cs="Arial"/>
        </w:rPr>
        <w:t xml:space="preserve">--- </w:t>
      </w:r>
      <w:r w:rsidRPr="006E239C">
        <w:rPr>
          <w:rFonts w:ascii="Arial" w:hAnsi="Arial" w:cs="Arial"/>
          <w:shd w:val="clear" w:color="auto" w:fill="FFFFFF"/>
        </w:rPr>
        <w:t>Daisy-</w:t>
      </w:r>
      <w:proofErr w:type="spellStart"/>
      <w:r w:rsidRPr="006E239C">
        <w:rPr>
          <w:rFonts w:ascii="Arial" w:hAnsi="Arial" w:cs="Arial"/>
          <w:shd w:val="clear" w:color="auto" w:fill="FFFFFF"/>
        </w:rPr>
        <w:t>rom</w:t>
      </w:r>
      <w:proofErr w:type="spellEnd"/>
      <w:r w:rsidRPr="006E239C">
        <w:rPr>
          <w:rFonts w:ascii="Arial" w:hAnsi="Arial" w:cs="Arial"/>
          <w:shd w:val="clear" w:color="auto" w:fill="FFFFFF"/>
        </w:rPr>
        <w:t xml:space="preserve"> (09 uur, 20 minuten). 2003. </w:t>
      </w:r>
      <w:proofErr w:type="spellStart"/>
      <w:r w:rsidRPr="006E239C">
        <w:rPr>
          <w:rFonts w:ascii="Arial" w:hAnsi="Arial" w:cs="Arial"/>
          <w:shd w:val="clear" w:color="auto" w:fill="FFFFFF"/>
        </w:rPr>
        <w:t>Dedicon</w:t>
      </w:r>
      <w:proofErr w:type="spellEnd"/>
      <w:r w:rsidRPr="006E239C">
        <w:rPr>
          <w:rFonts w:ascii="Arial" w:hAnsi="Arial" w:cs="Arial"/>
          <w:shd w:val="clear" w:color="auto" w:fill="FFFFFF"/>
        </w:rPr>
        <w:t>, Grave.</w:t>
      </w:r>
    </w:p>
    <w:p w14:paraId="019F005F" w14:textId="77777777" w:rsidR="006E239C" w:rsidRPr="006E239C" w:rsidRDefault="006E239C" w:rsidP="006E239C">
      <w:pPr>
        <w:pStyle w:val="maintext"/>
        <w:shd w:val="clear" w:color="auto" w:fill="FFFFFF"/>
        <w:spacing w:before="300" w:beforeAutospacing="0" w:after="0" w:afterAutospacing="0"/>
        <w:rPr>
          <w:rFonts w:ascii="Arial" w:hAnsi="Arial" w:cs="Arial"/>
          <w:i/>
          <w:iCs/>
          <w:color w:val="39373A"/>
        </w:rPr>
      </w:pPr>
      <w:r w:rsidRPr="006E239C">
        <w:rPr>
          <w:rFonts w:ascii="Arial" w:hAnsi="Arial" w:cs="Arial"/>
          <w:i/>
          <w:iCs/>
          <w:color w:val="39373A"/>
        </w:rPr>
        <w:t>Columns van de Turks-Nederlandse cabaretière over het leven van met name Turkse allochtonen in Nederland.</w:t>
      </w:r>
    </w:p>
    <w:p w14:paraId="26C8D4F8" w14:textId="77777777" w:rsidR="006E239C" w:rsidRPr="004E2912" w:rsidRDefault="006E239C" w:rsidP="004E2912">
      <w:pPr>
        <w:pStyle w:val="additional"/>
        <w:shd w:val="clear" w:color="auto" w:fill="FFFFFF"/>
        <w:spacing w:before="0" w:beforeAutospacing="0" w:after="0" w:afterAutospacing="0"/>
        <w:rPr>
          <w:rFonts w:ascii="Arial" w:hAnsi="Arial" w:cs="Arial"/>
        </w:rPr>
      </w:pPr>
    </w:p>
    <w:p w14:paraId="49C30BC0" w14:textId="5BF2FA5E" w:rsidR="004E2912" w:rsidRPr="004E2912" w:rsidRDefault="004E2912" w:rsidP="004E2912">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w:t>
      </w:r>
      <w:proofErr w:type="spellStart"/>
      <w:r w:rsidRPr="004E2912">
        <w:rPr>
          <w:rStyle w:val="creator"/>
          <w:rFonts w:ascii="Arial" w:hAnsi="Arial" w:cs="Arial"/>
          <w:b w:val="0"/>
          <w:bCs w:val="0"/>
          <w:color w:val="39373A"/>
          <w:sz w:val="24"/>
          <w:szCs w:val="24"/>
        </w:rPr>
        <w:t>Nilgün</w:t>
      </w:r>
      <w:proofErr w:type="spellEnd"/>
      <w:r w:rsidRPr="004E2912">
        <w:rPr>
          <w:rStyle w:val="creator"/>
          <w:rFonts w:ascii="Arial" w:hAnsi="Arial" w:cs="Arial"/>
          <w:b w:val="0"/>
          <w:bCs w:val="0"/>
          <w:color w:val="39373A"/>
          <w:sz w:val="24"/>
          <w:szCs w:val="24"/>
        </w:rPr>
        <w:t xml:space="preserve"> Yerli, </w:t>
      </w:r>
      <w:hyperlink r:id="rId1522" w:history="1">
        <w:r w:rsidRPr="004E2912">
          <w:rPr>
            <w:rStyle w:val="Hyperlink"/>
            <w:rFonts w:ascii="Arial" w:hAnsi="Arial" w:cs="Arial"/>
            <w:color w:val="39373A"/>
            <w:sz w:val="24"/>
            <w:szCs w:val="24"/>
            <w:u w:val="none"/>
          </w:rPr>
          <w:t>Mezelf geworden</w:t>
        </w:r>
      </w:hyperlink>
      <w:r w:rsidRPr="004E2912">
        <w:rPr>
          <w:rFonts w:ascii="Arial" w:hAnsi="Arial" w:cs="Arial"/>
          <w:color w:val="39373A"/>
          <w:sz w:val="24"/>
          <w:szCs w:val="24"/>
        </w:rPr>
        <w:t xml:space="preserve">                                                                              </w:t>
      </w:r>
      <w:r w:rsidRPr="004E2912">
        <w:rPr>
          <w:rFonts w:ascii="Arial" w:hAnsi="Arial" w:cs="Arial"/>
          <w:b w:val="0"/>
          <w:bCs w:val="0"/>
          <w:color w:val="39373A"/>
          <w:sz w:val="24"/>
          <w:szCs w:val="24"/>
        </w:rPr>
        <w:t>Columns.</w:t>
      </w:r>
    </w:p>
    <w:p w14:paraId="4504F9B1" w14:textId="4BDDDA8F" w:rsidR="004E2912" w:rsidRDefault="004E2912" w:rsidP="004E2912">
      <w:pPr>
        <w:pStyle w:val="additional"/>
        <w:shd w:val="clear" w:color="auto" w:fill="FFFFFF"/>
        <w:spacing w:before="0" w:beforeAutospacing="0" w:after="0" w:afterAutospacing="0"/>
        <w:rPr>
          <w:rFonts w:ascii="Arial" w:hAnsi="Arial" w:cs="Arial"/>
        </w:rPr>
      </w:pPr>
      <w:r w:rsidRPr="004E2912">
        <w:rPr>
          <w:rFonts w:ascii="Arial" w:hAnsi="Arial" w:cs="Arial"/>
        </w:rPr>
        <w:t xml:space="preserve">Amsterdam: De Arbeiderspers. 2004. 238 blz. </w:t>
      </w:r>
    </w:p>
    <w:p w14:paraId="19167393" w14:textId="0D5C8242" w:rsidR="006E239C" w:rsidRDefault="006E239C" w:rsidP="004E2912">
      <w:pPr>
        <w:pStyle w:val="additional"/>
        <w:shd w:val="clear" w:color="auto" w:fill="FFFFFF"/>
        <w:spacing w:before="0" w:beforeAutospacing="0" w:after="0" w:afterAutospacing="0"/>
        <w:rPr>
          <w:rFonts w:ascii="Arial" w:hAnsi="Arial" w:cs="Arial"/>
        </w:rPr>
      </w:pPr>
    </w:p>
    <w:p w14:paraId="30FDC5C4" w14:textId="507FB82F" w:rsidR="006E239C" w:rsidRPr="006E239C" w:rsidRDefault="006E239C" w:rsidP="004E2912">
      <w:pPr>
        <w:pStyle w:val="additional"/>
        <w:shd w:val="clear" w:color="auto" w:fill="FFFFFF"/>
        <w:spacing w:before="0" w:beforeAutospacing="0" w:after="0" w:afterAutospacing="0"/>
        <w:rPr>
          <w:rFonts w:ascii="Arial" w:hAnsi="Arial" w:cs="Arial"/>
        </w:rPr>
      </w:pPr>
      <w:r w:rsidRPr="006E239C">
        <w:rPr>
          <w:rFonts w:ascii="Arial" w:hAnsi="Arial" w:cs="Arial"/>
        </w:rPr>
        <w:t xml:space="preserve">--- </w:t>
      </w:r>
      <w:r w:rsidRPr="006E239C">
        <w:rPr>
          <w:rFonts w:ascii="Arial" w:hAnsi="Arial" w:cs="Arial"/>
          <w:shd w:val="clear" w:color="auto" w:fill="FFFFFF"/>
        </w:rPr>
        <w:t>Daisy-</w:t>
      </w:r>
      <w:proofErr w:type="spellStart"/>
      <w:r w:rsidRPr="006E239C">
        <w:rPr>
          <w:rFonts w:ascii="Arial" w:hAnsi="Arial" w:cs="Arial"/>
          <w:shd w:val="clear" w:color="auto" w:fill="FFFFFF"/>
        </w:rPr>
        <w:t>rom</w:t>
      </w:r>
      <w:proofErr w:type="spellEnd"/>
      <w:r w:rsidRPr="006E239C">
        <w:rPr>
          <w:rFonts w:ascii="Arial" w:hAnsi="Arial" w:cs="Arial"/>
          <w:shd w:val="clear" w:color="auto" w:fill="FFFFFF"/>
        </w:rPr>
        <w:t xml:space="preserve"> (06 uur, 56 minuten)</w:t>
      </w:r>
      <w:r>
        <w:rPr>
          <w:rFonts w:ascii="Arial" w:hAnsi="Arial" w:cs="Arial"/>
          <w:shd w:val="clear" w:color="auto" w:fill="FFFFFF"/>
        </w:rPr>
        <w:t xml:space="preserve">. 2004. </w:t>
      </w:r>
      <w:proofErr w:type="spellStart"/>
      <w:r w:rsidRPr="006E239C">
        <w:rPr>
          <w:rFonts w:ascii="Arial" w:hAnsi="Arial" w:cs="Arial"/>
          <w:shd w:val="clear" w:color="auto" w:fill="FFFFFF"/>
        </w:rPr>
        <w:t>Dedicon</w:t>
      </w:r>
      <w:proofErr w:type="spellEnd"/>
      <w:r w:rsidRPr="006E239C">
        <w:rPr>
          <w:rFonts w:ascii="Arial" w:hAnsi="Arial" w:cs="Arial"/>
          <w:shd w:val="clear" w:color="auto" w:fill="FFFFFF"/>
        </w:rPr>
        <w:t>, Grave</w:t>
      </w:r>
      <w:r>
        <w:rPr>
          <w:rFonts w:ascii="Arial" w:hAnsi="Arial" w:cs="Arial"/>
          <w:shd w:val="clear" w:color="auto" w:fill="FFFFFF"/>
        </w:rPr>
        <w:t>.</w:t>
      </w:r>
    </w:p>
    <w:p w14:paraId="3AE02683" w14:textId="0A24ABE5" w:rsidR="006E239C" w:rsidRDefault="006E239C" w:rsidP="006E239C">
      <w:pPr>
        <w:spacing w:before="100" w:beforeAutospacing="1" w:after="0" w:line="240" w:lineRule="auto"/>
        <w:rPr>
          <w:rFonts w:ascii="Arial" w:eastAsia="Times New Roman" w:hAnsi="Arial" w:cs="Arial"/>
          <w:color w:val="222222"/>
          <w:sz w:val="24"/>
          <w:szCs w:val="24"/>
          <w:lang w:eastAsia="nl-NL"/>
        </w:rPr>
      </w:pPr>
      <w:r>
        <w:rPr>
          <w:rFonts w:ascii="Arial" w:eastAsia="Times New Roman" w:hAnsi="Arial" w:cs="Arial"/>
          <w:iCs/>
          <w:color w:val="222222"/>
          <w:sz w:val="24"/>
          <w:szCs w:val="24"/>
          <w:lang w:eastAsia="nl-NL"/>
        </w:rPr>
        <w:t xml:space="preserve">- </w:t>
      </w:r>
      <w:proofErr w:type="spellStart"/>
      <w:r>
        <w:rPr>
          <w:rFonts w:ascii="Arial" w:eastAsia="Times New Roman" w:hAnsi="Arial" w:cs="Arial"/>
          <w:iCs/>
          <w:color w:val="222222"/>
          <w:sz w:val="24"/>
          <w:szCs w:val="24"/>
          <w:lang w:eastAsia="nl-NL"/>
        </w:rPr>
        <w:t>Nilgün</w:t>
      </w:r>
      <w:proofErr w:type="spellEnd"/>
      <w:r>
        <w:rPr>
          <w:rFonts w:ascii="Arial" w:eastAsia="Times New Roman" w:hAnsi="Arial" w:cs="Arial"/>
          <w:iCs/>
          <w:color w:val="222222"/>
          <w:sz w:val="24"/>
          <w:szCs w:val="24"/>
          <w:lang w:eastAsia="nl-NL"/>
        </w:rPr>
        <w:t xml:space="preserve"> Yerli, </w:t>
      </w:r>
      <w:r>
        <w:rPr>
          <w:rFonts w:ascii="Arial" w:eastAsia="Times New Roman" w:hAnsi="Arial" w:cs="Arial"/>
          <w:b/>
          <w:iCs/>
          <w:color w:val="222222"/>
          <w:sz w:val="24"/>
          <w:szCs w:val="24"/>
          <w:lang w:eastAsia="nl-NL"/>
        </w:rPr>
        <w:t>Weg van Nederland</w:t>
      </w:r>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 xml:space="preserve">Naarden: B </w:t>
      </w:r>
      <w:proofErr w:type="spellStart"/>
      <w:r>
        <w:rPr>
          <w:rFonts w:ascii="Arial" w:eastAsia="Times New Roman" w:hAnsi="Arial" w:cs="Arial"/>
          <w:color w:val="222222"/>
          <w:sz w:val="24"/>
          <w:szCs w:val="24"/>
          <w:lang w:eastAsia="nl-NL"/>
        </w:rPr>
        <w:t>for</w:t>
      </w:r>
      <w:proofErr w:type="spellEnd"/>
      <w:r>
        <w:rPr>
          <w:rFonts w:ascii="Arial" w:eastAsia="Times New Roman" w:hAnsi="Arial" w:cs="Arial"/>
          <w:color w:val="222222"/>
          <w:sz w:val="24"/>
          <w:szCs w:val="24"/>
          <w:lang w:eastAsia="nl-NL"/>
        </w:rPr>
        <w:t xml:space="preserve"> Books. Literaire juweeltjes. 2005. 63 blz. </w:t>
      </w:r>
    </w:p>
    <w:p w14:paraId="13D0A950" w14:textId="0EC09FE7" w:rsidR="00487176" w:rsidRDefault="00487176" w:rsidP="00487176">
      <w:pPr>
        <w:spacing w:before="100" w:beforeAutospacing="1" w:after="0" w:line="240" w:lineRule="auto"/>
        <w:rPr>
          <w:rFonts w:ascii="Arial" w:eastAsia="Times New Roman" w:hAnsi="Arial" w:cs="Arial"/>
          <w:color w:val="222222"/>
          <w:sz w:val="24"/>
          <w:szCs w:val="24"/>
          <w:lang w:eastAsia="nl-NL"/>
        </w:rPr>
      </w:pPr>
      <w:r>
        <w:rPr>
          <w:rFonts w:ascii="Arial" w:eastAsia="Times New Roman" w:hAnsi="Arial" w:cs="Arial"/>
          <w:iCs/>
          <w:color w:val="222222"/>
          <w:sz w:val="24"/>
          <w:szCs w:val="24"/>
          <w:lang w:eastAsia="nl-NL"/>
        </w:rPr>
        <w:t xml:space="preserve">- </w:t>
      </w:r>
      <w:proofErr w:type="spellStart"/>
      <w:r>
        <w:rPr>
          <w:rFonts w:ascii="Arial" w:eastAsia="Times New Roman" w:hAnsi="Arial" w:cs="Arial"/>
          <w:iCs/>
          <w:color w:val="222222"/>
          <w:sz w:val="24"/>
          <w:szCs w:val="24"/>
          <w:lang w:eastAsia="nl-NL"/>
        </w:rPr>
        <w:t>Nilgün</w:t>
      </w:r>
      <w:proofErr w:type="spellEnd"/>
      <w:r>
        <w:rPr>
          <w:rFonts w:ascii="Arial" w:eastAsia="Times New Roman" w:hAnsi="Arial" w:cs="Arial"/>
          <w:iCs/>
          <w:color w:val="222222"/>
          <w:sz w:val="24"/>
          <w:szCs w:val="24"/>
          <w:lang w:eastAsia="nl-NL"/>
        </w:rPr>
        <w:t xml:space="preserve"> Yerli, </w:t>
      </w:r>
      <w:r>
        <w:rPr>
          <w:rFonts w:ascii="Arial" w:eastAsia="Times New Roman" w:hAnsi="Arial" w:cs="Arial"/>
          <w:b/>
          <w:iCs/>
          <w:color w:val="222222"/>
          <w:sz w:val="24"/>
          <w:szCs w:val="24"/>
          <w:lang w:eastAsia="nl-NL"/>
        </w:rPr>
        <w:t>Wie ben ik?</w:t>
      </w:r>
      <w:r>
        <w:rPr>
          <w:rFonts w:ascii="Arial" w:eastAsia="Times New Roman" w:hAnsi="Arial" w:cs="Arial"/>
          <w:b/>
          <w:color w:val="222222"/>
          <w:sz w:val="24"/>
          <w:szCs w:val="24"/>
          <w:lang w:eastAsia="nl-NL"/>
        </w:rPr>
        <w:t xml:space="preserve">                                                                                                       </w:t>
      </w:r>
      <w:r>
        <w:rPr>
          <w:rFonts w:ascii="Arial" w:eastAsia="Times New Roman" w:hAnsi="Arial" w:cs="Arial"/>
          <w:color w:val="222222"/>
          <w:sz w:val="24"/>
          <w:szCs w:val="24"/>
          <w:lang w:eastAsia="nl-NL"/>
        </w:rPr>
        <w:t>Amsterdam: De Arbeiderspers. 2015. 116 blz.</w:t>
      </w:r>
    </w:p>
    <w:p w14:paraId="0EC30BA1" w14:textId="7E114737" w:rsidR="00D879C5" w:rsidRPr="00D879C5" w:rsidRDefault="00D879C5" w:rsidP="00487176">
      <w:pPr>
        <w:spacing w:before="100" w:beforeAutospacing="1" w:after="0" w:line="240" w:lineRule="auto"/>
        <w:rPr>
          <w:rFonts w:ascii="Arial" w:eastAsia="Times New Roman" w:hAnsi="Arial" w:cs="Arial"/>
          <w:b/>
          <w:bCs/>
          <w:i/>
          <w:iCs/>
          <w:color w:val="222222"/>
          <w:sz w:val="24"/>
          <w:szCs w:val="24"/>
          <w:u w:val="single"/>
          <w:lang w:eastAsia="nl-NL"/>
        </w:rPr>
      </w:pPr>
      <w:r w:rsidRPr="00D879C5">
        <w:rPr>
          <w:rFonts w:ascii="Arial" w:eastAsia="Times New Roman" w:hAnsi="Arial" w:cs="Arial"/>
          <w:b/>
          <w:bCs/>
          <w:i/>
          <w:iCs/>
          <w:color w:val="000000" w:themeColor="text1"/>
          <w:sz w:val="24"/>
          <w:szCs w:val="24"/>
          <w:u w:val="single"/>
          <w:lang w:eastAsia="nl-NL"/>
        </w:rPr>
        <w:t xml:space="preserve">Margot </w:t>
      </w:r>
      <w:proofErr w:type="spellStart"/>
      <w:r w:rsidRPr="00D879C5">
        <w:rPr>
          <w:rFonts w:ascii="Arial" w:eastAsia="Times New Roman" w:hAnsi="Arial" w:cs="Arial"/>
          <w:b/>
          <w:bCs/>
          <w:i/>
          <w:iCs/>
          <w:color w:val="000000" w:themeColor="text1"/>
          <w:sz w:val="24"/>
          <w:szCs w:val="24"/>
          <w:u w:val="single"/>
          <w:lang w:eastAsia="nl-NL"/>
        </w:rPr>
        <w:t>Vanderstraeten</w:t>
      </w:r>
      <w:proofErr w:type="spellEnd"/>
      <w:r w:rsidR="007E5947">
        <w:rPr>
          <w:rFonts w:ascii="Arial" w:eastAsia="Times New Roman" w:hAnsi="Arial" w:cs="Arial"/>
          <w:b/>
          <w:bCs/>
          <w:i/>
          <w:iCs/>
          <w:color w:val="000000" w:themeColor="text1"/>
          <w:sz w:val="24"/>
          <w:szCs w:val="24"/>
          <w:u w:val="single"/>
          <w:lang w:eastAsia="nl-NL"/>
        </w:rPr>
        <w:t xml:space="preserve">                                                                                                       </w:t>
      </w:r>
      <w:r w:rsidR="007E5947" w:rsidRPr="007E5947">
        <w:rPr>
          <w:rFonts w:ascii="Arial" w:eastAsia="Times New Roman" w:hAnsi="Arial" w:cs="Arial"/>
          <w:i/>
          <w:iCs/>
          <w:color w:val="000000" w:themeColor="text1"/>
          <w:sz w:val="24"/>
          <w:szCs w:val="24"/>
          <w:lang w:eastAsia="nl-NL"/>
        </w:rPr>
        <w:t>(Hasselt, 1967)</w:t>
      </w:r>
    </w:p>
    <w:p w14:paraId="018F5CC2" w14:textId="6117C292" w:rsidR="00D6568F" w:rsidRDefault="00AB044B" w:rsidP="00D6568F">
      <w:pPr>
        <w:shd w:val="clear" w:color="auto" w:fill="FFFFFF"/>
        <w:spacing w:after="0" w:line="240" w:lineRule="auto"/>
        <w:rPr>
          <w:rFonts w:ascii="Arial" w:eastAsia="Times New Roman" w:hAnsi="Arial" w:cs="Arial"/>
          <w:i/>
          <w:iCs/>
          <w:sz w:val="24"/>
          <w:szCs w:val="24"/>
          <w:lang w:eastAsia="nl-NL"/>
        </w:rPr>
      </w:pPr>
      <w:r>
        <w:rPr>
          <w:rFonts w:ascii="Arial" w:eastAsia="Times New Roman" w:hAnsi="Arial" w:cs="Arial"/>
          <w:sz w:val="24"/>
          <w:szCs w:val="24"/>
          <w:lang w:eastAsia="nl-NL"/>
        </w:rPr>
        <w:t xml:space="preserve">                                                                                                                                                                 </w:t>
      </w:r>
      <w:r w:rsidR="00D6568F">
        <w:rPr>
          <w:rFonts w:ascii="Arial" w:eastAsia="Times New Roman" w:hAnsi="Arial" w:cs="Arial"/>
          <w:sz w:val="24"/>
          <w:szCs w:val="24"/>
          <w:lang w:eastAsia="nl-NL"/>
        </w:rPr>
        <w:t xml:space="preserve">- </w:t>
      </w:r>
      <w:r w:rsidR="00D6568F" w:rsidRPr="00B709EC">
        <w:rPr>
          <w:rFonts w:ascii="Arial" w:eastAsia="Times New Roman" w:hAnsi="Arial" w:cs="Arial"/>
          <w:color w:val="000000" w:themeColor="text1"/>
          <w:sz w:val="24"/>
          <w:szCs w:val="24"/>
          <w:lang w:eastAsia="nl-NL"/>
        </w:rPr>
        <w:t>Margot</w:t>
      </w:r>
      <w:r w:rsidR="00D6568F">
        <w:rPr>
          <w:rFonts w:ascii="Arial" w:eastAsia="Times New Roman" w:hAnsi="Arial" w:cs="Arial"/>
          <w:color w:val="000000" w:themeColor="text1"/>
          <w:sz w:val="24"/>
          <w:szCs w:val="24"/>
          <w:lang w:eastAsia="nl-NL"/>
        </w:rPr>
        <w:t xml:space="preserve"> </w:t>
      </w:r>
      <w:proofErr w:type="spellStart"/>
      <w:r w:rsidR="00D6568F">
        <w:rPr>
          <w:rFonts w:ascii="Arial" w:eastAsia="Times New Roman" w:hAnsi="Arial" w:cs="Arial"/>
          <w:color w:val="000000" w:themeColor="text1"/>
          <w:sz w:val="24"/>
          <w:szCs w:val="24"/>
          <w:lang w:eastAsia="nl-NL"/>
        </w:rPr>
        <w:t>Vanderstraeten</w:t>
      </w:r>
      <w:proofErr w:type="spellEnd"/>
      <w:r w:rsidR="00D6568F" w:rsidRPr="00B709EC">
        <w:rPr>
          <w:rFonts w:ascii="Arial" w:eastAsia="Times New Roman" w:hAnsi="Arial" w:cs="Arial"/>
          <w:sz w:val="24"/>
          <w:szCs w:val="24"/>
          <w:lang w:eastAsia="nl-NL"/>
        </w:rPr>
        <w:t>,</w:t>
      </w:r>
      <w:r w:rsidR="00D6568F">
        <w:rPr>
          <w:rFonts w:ascii="Arial" w:eastAsia="Times New Roman" w:hAnsi="Arial" w:cs="Arial"/>
          <w:sz w:val="24"/>
          <w:szCs w:val="24"/>
          <w:lang w:eastAsia="nl-NL"/>
        </w:rPr>
        <w:t xml:space="preserve"> </w:t>
      </w:r>
      <w:r w:rsidR="00D6568F" w:rsidRPr="00D879C5">
        <w:rPr>
          <w:rFonts w:ascii="Arial" w:eastAsia="Times New Roman" w:hAnsi="Arial" w:cs="Arial"/>
          <w:b/>
          <w:bCs/>
          <w:sz w:val="24"/>
          <w:szCs w:val="24"/>
          <w:lang w:eastAsia="nl-NL"/>
        </w:rPr>
        <w:t xml:space="preserve">Mazzel </w:t>
      </w:r>
      <w:proofErr w:type="spellStart"/>
      <w:r w:rsidR="007E5947">
        <w:rPr>
          <w:rFonts w:ascii="Arial" w:eastAsia="Times New Roman" w:hAnsi="Arial" w:cs="Arial"/>
          <w:b/>
          <w:bCs/>
          <w:sz w:val="24"/>
          <w:szCs w:val="24"/>
          <w:lang w:eastAsia="nl-NL"/>
        </w:rPr>
        <w:t>t</w:t>
      </w:r>
      <w:r w:rsidR="00D6568F" w:rsidRPr="00D879C5">
        <w:rPr>
          <w:rFonts w:ascii="Arial" w:eastAsia="Times New Roman" w:hAnsi="Arial" w:cs="Arial"/>
          <w:b/>
          <w:bCs/>
          <w:sz w:val="24"/>
          <w:szCs w:val="24"/>
          <w:lang w:eastAsia="nl-NL"/>
        </w:rPr>
        <w:t>ov</w:t>
      </w:r>
      <w:proofErr w:type="spellEnd"/>
      <w:r w:rsidR="00D879C5" w:rsidRPr="00D879C5">
        <w:rPr>
          <w:rFonts w:ascii="Arial" w:hAnsi="Arial" w:cs="Arial"/>
          <w:color w:val="868686"/>
          <w:sz w:val="21"/>
          <w:szCs w:val="21"/>
          <w:shd w:val="clear" w:color="auto" w:fill="FFFFFF"/>
        </w:rPr>
        <w:t xml:space="preserve"> </w:t>
      </w:r>
      <w:r w:rsidR="00D879C5">
        <w:rPr>
          <w:rFonts w:ascii="Arial" w:hAnsi="Arial" w:cs="Arial"/>
          <w:color w:val="868686"/>
          <w:sz w:val="21"/>
          <w:szCs w:val="21"/>
          <w:shd w:val="clear" w:color="auto" w:fill="FFFFFF"/>
        </w:rPr>
        <w:t xml:space="preserve">                                                                                                   </w:t>
      </w:r>
      <w:r w:rsidR="00D879C5">
        <w:rPr>
          <w:rFonts w:ascii="Arial" w:hAnsi="Arial" w:cs="Arial"/>
          <w:sz w:val="24"/>
          <w:szCs w:val="24"/>
          <w:shd w:val="clear" w:color="auto" w:fill="FFFFFF"/>
        </w:rPr>
        <w:t>M</w:t>
      </w:r>
      <w:r w:rsidR="00D879C5" w:rsidRPr="00D879C5">
        <w:rPr>
          <w:rFonts w:ascii="Arial" w:hAnsi="Arial" w:cs="Arial"/>
          <w:sz w:val="24"/>
          <w:szCs w:val="24"/>
          <w:shd w:val="clear" w:color="auto" w:fill="FFFFFF"/>
        </w:rPr>
        <w:t>ijn leven als werkstudente bij een orthodox-joodse familie</w:t>
      </w:r>
      <w:r w:rsidR="00D879C5">
        <w:rPr>
          <w:rFonts w:ascii="Arial" w:hAnsi="Arial" w:cs="Arial"/>
          <w:sz w:val="24"/>
          <w:szCs w:val="24"/>
          <w:shd w:val="clear" w:color="auto" w:fill="FFFFFF"/>
        </w:rPr>
        <w:t>.                                               Amsterdam:</w:t>
      </w:r>
      <w:r w:rsidR="00D879C5">
        <w:rPr>
          <w:rFonts w:ascii="Arial" w:hAnsi="Arial" w:cs="Arial"/>
          <w:color w:val="868686"/>
          <w:sz w:val="21"/>
          <w:szCs w:val="21"/>
          <w:shd w:val="clear" w:color="auto" w:fill="FFFFFF"/>
        </w:rPr>
        <w:t xml:space="preserve"> </w:t>
      </w:r>
      <w:r w:rsidR="00D879C5" w:rsidRPr="00D879C5">
        <w:rPr>
          <w:rFonts w:ascii="Arial" w:hAnsi="Arial" w:cs="Arial"/>
          <w:sz w:val="24"/>
          <w:szCs w:val="24"/>
          <w:shd w:val="clear" w:color="auto" w:fill="FFFFFF"/>
        </w:rPr>
        <w:t>Uitgeverij Atlas Contact. 2017. 334 blz</w:t>
      </w:r>
      <w:r w:rsidR="00D879C5">
        <w:rPr>
          <w:rFonts w:ascii="Arial" w:hAnsi="Arial" w:cs="Arial"/>
          <w:color w:val="868686"/>
          <w:sz w:val="21"/>
          <w:szCs w:val="21"/>
          <w:shd w:val="clear" w:color="auto" w:fill="FFFFFF"/>
        </w:rPr>
        <w:t>.</w:t>
      </w:r>
    </w:p>
    <w:p w14:paraId="61EBE5BE" w14:textId="77777777" w:rsidR="00D6568F" w:rsidRDefault="00D6568F" w:rsidP="00D6568F">
      <w:pPr>
        <w:shd w:val="clear" w:color="auto" w:fill="FFFFFF"/>
        <w:spacing w:after="0" w:line="240" w:lineRule="auto"/>
        <w:rPr>
          <w:rFonts w:ascii="Arial" w:hAnsi="Arial" w:cs="Arial"/>
          <w:color w:val="202122"/>
          <w:sz w:val="18"/>
          <w:szCs w:val="18"/>
        </w:rPr>
      </w:pPr>
    </w:p>
    <w:p w14:paraId="6E25092E" w14:textId="4BF6C811" w:rsidR="00D879C5" w:rsidRDefault="00D879C5" w:rsidP="00D879C5">
      <w:pPr>
        <w:shd w:val="clear" w:color="auto" w:fill="FFFFFF"/>
        <w:spacing w:after="0" w:line="240" w:lineRule="auto"/>
        <w:rPr>
          <w:rFonts w:ascii="Arial" w:hAnsi="Arial" w:cs="Arial"/>
          <w:sz w:val="24"/>
          <w:szCs w:val="24"/>
        </w:rPr>
      </w:pPr>
      <w:r>
        <w:rPr>
          <w:rFonts w:ascii="Arial" w:hAnsi="Arial" w:cs="Arial"/>
          <w:color w:val="39373A"/>
          <w:shd w:val="clear" w:color="auto" w:fill="FFFFFF"/>
        </w:rPr>
        <w:t xml:space="preserve">--- </w:t>
      </w:r>
      <w:r>
        <w:rPr>
          <w:rFonts w:ascii="Arial" w:hAnsi="Arial" w:cs="Arial"/>
          <w:color w:val="39373A"/>
          <w:sz w:val="24"/>
          <w:szCs w:val="24"/>
          <w:shd w:val="clear" w:color="auto" w:fill="FFFFFF"/>
        </w:rPr>
        <w:t>D</w:t>
      </w:r>
      <w:r w:rsidRPr="00D879C5">
        <w:rPr>
          <w:rFonts w:ascii="Arial" w:hAnsi="Arial" w:cs="Arial"/>
          <w:color w:val="39373A"/>
          <w:sz w:val="24"/>
          <w:szCs w:val="24"/>
          <w:shd w:val="clear" w:color="auto" w:fill="FFFFFF"/>
        </w:rPr>
        <w:t xml:space="preserve">aisy streaming audio (08 uur, 49 </w:t>
      </w:r>
      <w:r>
        <w:rPr>
          <w:rFonts w:ascii="Arial" w:hAnsi="Arial" w:cs="Arial"/>
          <w:color w:val="39373A"/>
          <w:sz w:val="24"/>
          <w:szCs w:val="24"/>
          <w:shd w:val="clear" w:color="auto" w:fill="FFFFFF"/>
        </w:rPr>
        <w:t xml:space="preserve">min.) 2018. </w:t>
      </w:r>
      <w:proofErr w:type="spellStart"/>
      <w:r>
        <w:rPr>
          <w:rFonts w:ascii="Arial" w:hAnsi="Arial" w:cs="Arial"/>
          <w:color w:val="39373A"/>
          <w:sz w:val="24"/>
          <w:szCs w:val="24"/>
          <w:shd w:val="clear" w:color="auto" w:fill="FFFFFF"/>
        </w:rPr>
        <w:t>Dedicon</w:t>
      </w:r>
      <w:proofErr w:type="spellEnd"/>
      <w:r>
        <w:rPr>
          <w:rFonts w:ascii="Arial" w:hAnsi="Arial" w:cs="Arial"/>
          <w:color w:val="39373A"/>
          <w:sz w:val="24"/>
          <w:szCs w:val="24"/>
          <w:shd w:val="clear" w:color="auto" w:fill="FFFFFF"/>
        </w:rPr>
        <w:t xml:space="preserve">, Grave.                                                </w:t>
      </w:r>
      <w:r>
        <w:rPr>
          <w:rFonts w:ascii="Arial" w:hAnsi="Arial" w:cs="Arial"/>
          <w:sz w:val="24"/>
          <w:szCs w:val="24"/>
        </w:rPr>
        <w:t xml:space="preserve">--- Luisterboek. </w:t>
      </w:r>
      <w:r w:rsidRPr="00D879C5">
        <w:rPr>
          <w:rFonts w:ascii="Arial" w:hAnsi="Arial" w:cs="Arial"/>
          <w:color w:val="39373A"/>
          <w:sz w:val="24"/>
          <w:szCs w:val="24"/>
          <w:shd w:val="clear" w:color="auto" w:fill="FFFFFF"/>
        </w:rPr>
        <w:t>9 uur 34 minuten</w:t>
      </w:r>
      <w:r>
        <w:rPr>
          <w:rFonts w:ascii="Arial" w:hAnsi="Arial" w:cs="Arial"/>
          <w:sz w:val="24"/>
          <w:szCs w:val="24"/>
        </w:rPr>
        <w:t xml:space="preserve">. 2020.                                                                                 </w:t>
      </w:r>
      <w:r w:rsidR="00D6568F">
        <w:rPr>
          <w:rFonts w:ascii="Arial" w:hAnsi="Arial" w:cs="Arial"/>
          <w:sz w:val="24"/>
          <w:szCs w:val="24"/>
        </w:rPr>
        <w:t>---</w:t>
      </w:r>
      <w:r w:rsidR="00D6568F" w:rsidRPr="008729E5">
        <w:rPr>
          <w:rFonts w:ascii="Arial" w:hAnsi="Arial" w:cs="Arial"/>
          <w:sz w:val="24"/>
          <w:szCs w:val="24"/>
        </w:rPr>
        <w:t> </w:t>
      </w:r>
      <w:r w:rsidR="00D6568F">
        <w:rPr>
          <w:rFonts w:ascii="Arial" w:hAnsi="Arial" w:cs="Arial"/>
          <w:sz w:val="24"/>
          <w:szCs w:val="24"/>
        </w:rPr>
        <w:t>Prijs voor het Reli</w:t>
      </w:r>
      <w:r>
        <w:rPr>
          <w:rFonts w:ascii="Arial" w:hAnsi="Arial" w:cs="Arial"/>
          <w:sz w:val="24"/>
          <w:szCs w:val="24"/>
        </w:rPr>
        <w:t>gi</w:t>
      </w:r>
      <w:r w:rsidR="00D6568F">
        <w:rPr>
          <w:rFonts w:ascii="Arial" w:hAnsi="Arial" w:cs="Arial"/>
          <w:sz w:val="24"/>
          <w:szCs w:val="24"/>
        </w:rPr>
        <w:t xml:space="preserve">euze </w:t>
      </w:r>
      <w:r>
        <w:rPr>
          <w:rFonts w:ascii="Arial" w:hAnsi="Arial" w:cs="Arial"/>
          <w:sz w:val="24"/>
          <w:szCs w:val="24"/>
        </w:rPr>
        <w:t>B</w:t>
      </w:r>
      <w:r w:rsidR="00D6568F">
        <w:rPr>
          <w:rFonts w:ascii="Arial" w:hAnsi="Arial" w:cs="Arial"/>
          <w:sz w:val="24"/>
          <w:szCs w:val="24"/>
        </w:rPr>
        <w:t>oek</w:t>
      </w:r>
      <w:r>
        <w:rPr>
          <w:rFonts w:ascii="Arial" w:hAnsi="Arial" w:cs="Arial"/>
          <w:sz w:val="24"/>
          <w:szCs w:val="24"/>
        </w:rPr>
        <w:t>.</w:t>
      </w:r>
      <w:r w:rsidR="00D6568F" w:rsidRPr="008729E5">
        <w:rPr>
          <w:rFonts w:ascii="Arial" w:hAnsi="Arial" w:cs="Arial"/>
          <w:sz w:val="24"/>
          <w:szCs w:val="24"/>
        </w:rPr>
        <w:t xml:space="preserve"> </w:t>
      </w:r>
      <w:r w:rsidR="00D6568F">
        <w:rPr>
          <w:rFonts w:ascii="Arial" w:hAnsi="Arial" w:cs="Arial"/>
          <w:sz w:val="24"/>
          <w:szCs w:val="24"/>
        </w:rPr>
        <w:t xml:space="preserve">                                                                         </w:t>
      </w:r>
      <w:r>
        <w:rPr>
          <w:rFonts w:ascii="Arial" w:hAnsi="Arial" w:cs="Arial"/>
          <w:sz w:val="24"/>
          <w:szCs w:val="24"/>
        </w:rPr>
        <w:t xml:space="preserve">                    </w:t>
      </w:r>
      <w:r w:rsidR="00D6568F">
        <w:rPr>
          <w:rFonts w:ascii="Arial" w:hAnsi="Arial" w:cs="Arial"/>
          <w:sz w:val="24"/>
          <w:szCs w:val="24"/>
        </w:rPr>
        <w:t xml:space="preserve">--- </w:t>
      </w:r>
      <w:hyperlink r:id="rId1523" w:tooltip="E. du Perronprijs" w:history="1">
        <w:r w:rsidR="00D6568F" w:rsidRPr="008729E5">
          <w:rPr>
            <w:rStyle w:val="Hyperlink"/>
            <w:rFonts w:ascii="Arial" w:hAnsi="Arial" w:cs="Arial"/>
            <w:color w:val="auto"/>
            <w:sz w:val="24"/>
            <w:szCs w:val="24"/>
            <w:u w:val="none"/>
          </w:rPr>
          <w:t>E. du Perronprijs</w:t>
        </w:r>
      </w:hyperlink>
      <w:r>
        <w:rPr>
          <w:rFonts w:ascii="Arial" w:hAnsi="Arial" w:cs="Arial"/>
          <w:sz w:val="24"/>
          <w:szCs w:val="24"/>
        </w:rPr>
        <w:t>.</w:t>
      </w:r>
    </w:p>
    <w:p w14:paraId="55661D86" w14:textId="4987865B" w:rsidR="007E5947" w:rsidRDefault="007E5947" w:rsidP="00D879C5">
      <w:pPr>
        <w:shd w:val="clear" w:color="auto" w:fill="FFFFFF"/>
        <w:spacing w:after="0" w:line="240" w:lineRule="auto"/>
        <w:rPr>
          <w:rFonts w:ascii="Arial" w:hAnsi="Arial" w:cs="Arial"/>
          <w:sz w:val="24"/>
          <w:szCs w:val="24"/>
        </w:rPr>
      </w:pPr>
    </w:p>
    <w:p w14:paraId="2212DF1C" w14:textId="36E06EE9" w:rsidR="007E5947" w:rsidRPr="007E5947" w:rsidRDefault="007E5947" w:rsidP="007E5947">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hyperlink r:id="rId1524" w:history="1">
        <w:r w:rsidRPr="007E5947">
          <w:rPr>
            <w:rStyle w:val="creator"/>
            <w:rFonts w:ascii="Arial" w:hAnsi="Arial" w:cs="Arial"/>
            <w:b w:val="0"/>
            <w:bCs w:val="0"/>
            <w:color w:val="39373A"/>
            <w:sz w:val="24"/>
            <w:szCs w:val="24"/>
          </w:rPr>
          <w:t xml:space="preserve">Margot </w:t>
        </w:r>
        <w:proofErr w:type="spellStart"/>
        <w:r w:rsidRPr="007E5947">
          <w:rPr>
            <w:rStyle w:val="creator"/>
            <w:rFonts w:ascii="Arial" w:hAnsi="Arial" w:cs="Arial"/>
            <w:b w:val="0"/>
            <w:bCs w:val="0"/>
            <w:color w:val="39373A"/>
            <w:sz w:val="24"/>
            <w:szCs w:val="24"/>
          </w:rPr>
          <w:t>Vanderstraeten</w:t>
        </w:r>
        <w:proofErr w:type="spellEnd"/>
        <w:r w:rsidRPr="007E5947">
          <w:rPr>
            <w:rStyle w:val="creator"/>
            <w:rFonts w:ascii="Arial" w:hAnsi="Arial" w:cs="Arial"/>
            <w:b w:val="0"/>
            <w:bCs w:val="0"/>
            <w:color w:val="39373A"/>
            <w:sz w:val="24"/>
            <w:szCs w:val="24"/>
          </w:rPr>
          <w:t xml:space="preserve">, </w:t>
        </w:r>
        <w:proofErr w:type="spellStart"/>
        <w:r w:rsidRPr="007E5947">
          <w:rPr>
            <w:rStyle w:val="Titel72"/>
            <w:rFonts w:ascii="Arial" w:hAnsi="Arial" w:cs="Arial"/>
            <w:color w:val="39373A"/>
            <w:sz w:val="24"/>
            <w:szCs w:val="24"/>
          </w:rPr>
          <w:t>Minjan</w:t>
        </w:r>
        <w:proofErr w:type="spellEnd"/>
      </w:hyperlink>
    </w:p>
    <w:p w14:paraId="4905EAE5" w14:textId="39594577" w:rsidR="007E5947" w:rsidRPr="007E5947" w:rsidRDefault="007E5947" w:rsidP="007E5947">
      <w:pPr>
        <w:pStyle w:val="additional"/>
        <w:shd w:val="clear" w:color="auto" w:fill="FFFFFF"/>
        <w:spacing w:before="0" w:beforeAutospacing="0" w:after="0" w:afterAutospacing="0"/>
        <w:rPr>
          <w:rFonts w:ascii="Arial" w:hAnsi="Arial" w:cs="Arial"/>
        </w:rPr>
      </w:pPr>
      <w:r>
        <w:rPr>
          <w:rFonts w:ascii="Arial" w:hAnsi="Arial" w:cs="Arial"/>
        </w:rPr>
        <w:t>M</w:t>
      </w:r>
      <w:r w:rsidRPr="007E5947">
        <w:rPr>
          <w:rFonts w:ascii="Arial" w:hAnsi="Arial" w:cs="Arial"/>
        </w:rPr>
        <w:t xml:space="preserve">ijn orthodox-joodse ontmoetingen na Mazzel </w:t>
      </w:r>
      <w:proofErr w:type="spellStart"/>
      <w:r w:rsidRPr="007E5947">
        <w:rPr>
          <w:rFonts w:ascii="Arial" w:hAnsi="Arial" w:cs="Arial"/>
        </w:rPr>
        <w:t>tov</w:t>
      </w:r>
      <w:proofErr w:type="spellEnd"/>
      <w:r>
        <w:rPr>
          <w:rFonts w:ascii="Arial" w:hAnsi="Arial" w:cs="Arial"/>
        </w:rPr>
        <w:t>.</w:t>
      </w:r>
    </w:p>
    <w:p w14:paraId="6F3A2161" w14:textId="3E3DFFEC" w:rsidR="007E5947" w:rsidRDefault="007E5947" w:rsidP="00D879C5">
      <w:pPr>
        <w:shd w:val="clear" w:color="auto" w:fill="FFFFFF"/>
        <w:spacing w:after="0" w:line="240" w:lineRule="auto"/>
        <w:rPr>
          <w:rFonts w:ascii="Arial" w:hAnsi="Arial" w:cs="Arial"/>
          <w:sz w:val="24"/>
          <w:szCs w:val="24"/>
          <w:shd w:val="clear" w:color="auto" w:fill="FFFFFF"/>
        </w:rPr>
      </w:pPr>
      <w:r>
        <w:rPr>
          <w:rFonts w:ascii="Arial" w:hAnsi="Arial" w:cs="Arial"/>
          <w:sz w:val="24"/>
          <w:szCs w:val="24"/>
          <w:shd w:val="clear" w:color="auto" w:fill="FFFFFF"/>
        </w:rPr>
        <w:t>Amsterdam:</w:t>
      </w:r>
      <w:r>
        <w:rPr>
          <w:rFonts w:ascii="Arial" w:hAnsi="Arial" w:cs="Arial"/>
          <w:color w:val="868686"/>
          <w:sz w:val="21"/>
          <w:szCs w:val="21"/>
          <w:shd w:val="clear" w:color="auto" w:fill="FFFFFF"/>
        </w:rPr>
        <w:t xml:space="preserve"> </w:t>
      </w:r>
      <w:r w:rsidRPr="00D879C5">
        <w:rPr>
          <w:rFonts w:ascii="Arial" w:hAnsi="Arial" w:cs="Arial"/>
          <w:sz w:val="24"/>
          <w:szCs w:val="24"/>
          <w:shd w:val="clear" w:color="auto" w:fill="FFFFFF"/>
        </w:rPr>
        <w:t>Uitgeverij Atlas Contact. 20</w:t>
      </w:r>
      <w:r>
        <w:rPr>
          <w:rFonts w:ascii="Arial" w:hAnsi="Arial" w:cs="Arial"/>
          <w:sz w:val="24"/>
          <w:szCs w:val="24"/>
          <w:shd w:val="clear" w:color="auto" w:fill="FFFFFF"/>
        </w:rPr>
        <w:t>21</w:t>
      </w:r>
      <w:r w:rsidRPr="00D879C5">
        <w:rPr>
          <w:rFonts w:ascii="Arial" w:hAnsi="Arial" w:cs="Arial"/>
          <w:sz w:val="24"/>
          <w:szCs w:val="24"/>
          <w:shd w:val="clear" w:color="auto" w:fill="FFFFFF"/>
        </w:rPr>
        <w:t>.</w:t>
      </w:r>
      <w:r>
        <w:rPr>
          <w:rFonts w:ascii="Arial" w:hAnsi="Arial" w:cs="Arial"/>
          <w:sz w:val="24"/>
          <w:szCs w:val="24"/>
          <w:shd w:val="clear" w:color="auto" w:fill="FFFFFF"/>
        </w:rPr>
        <w:t xml:space="preserve"> 303 blz.</w:t>
      </w:r>
    </w:p>
    <w:p w14:paraId="2DDF6F8D" w14:textId="77777777" w:rsidR="007E5947" w:rsidRDefault="007E5947" w:rsidP="00D879C5">
      <w:pPr>
        <w:shd w:val="clear" w:color="auto" w:fill="FFFFFF"/>
        <w:spacing w:after="0" w:line="240" w:lineRule="auto"/>
        <w:rPr>
          <w:rFonts w:ascii="Arial" w:hAnsi="Arial" w:cs="Arial"/>
          <w:color w:val="868686"/>
          <w:sz w:val="21"/>
          <w:szCs w:val="21"/>
          <w:shd w:val="clear" w:color="auto" w:fill="FFFFFF"/>
        </w:rPr>
      </w:pPr>
    </w:p>
    <w:p w14:paraId="7C1680F8" w14:textId="6AAC9CD9" w:rsidR="007E5947" w:rsidRDefault="007E5947" w:rsidP="00D879C5">
      <w:pPr>
        <w:shd w:val="clear" w:color="auto" w:fill="FFFFFF"/>
        <w:spacing w:after="0" w:line="240" w:lineRule="auto"/>
        <w:rPr>
          <w:rFonts w:ascii="Arial" w:hAnsi="Arial" w:cs="Arial"/>
          <w:sz w:val="24"/>
          <w:szCs w:val="24"/>
        </w:rPr>
      </w:pPr>
      <w:r w:rsidRPr="007E5947">
        <w:rPr>
          <w:rFonts w:ascii="Arial" w:hAnsi="Arial" w:cs="Arial"/>
          <w:sz w:val="24"/>
          <w:szCs w:val="24"/>
          <w:shd w:val="clear" w:color="auto" w:fill="FFFFFF"/>
        </w:rPr>
        <w:t>--- Luisterboek. 9 uur 10 min. 2021</w:t>
      </w:r>
      <w:r>
        <w:rPr>
          <w:rFonts w:ascii="Arial" w:hAnsi="Arial" w:cs="Arial"/>
          <w:color w:val="868686"/>
          <w:sz w:val="21"/>
          <w:szCs w:val="21"/>
          <w:shd w:val="clear" w:color="auto" w:fill="FFFFFF"/>
        </w:rPr>
        <w:t xml:space="preserve">. </w:t>
      </w:r>
    </w:p>
    <w:p w14:paraId="799FC059" w14:textId="4EB418B7" w:rsidR="00B42F48" w:rsidRDefault="00B42F48" w:rsidP="00D6568F">
      <w:pPr>
        <w:shd w:val="clear" w:color="auto" w:fill="FFFFFF"/>
        <w:spacing w:before="100" w:beforeAutospacing="1" w:after="24" w:line="240" w:lineRule="auto"/>
        <w:rPr>
          <w:rStyle w:val="Hyperlink"/>
          <w:rFonts w:ascii="Arial" w:hAnsi="Arial" w:cs="Arial"/>
          <w:i/>
          <w:iCs/>
          <w:color w:val="auto"/>
          <w:sz w:val="24"/>
          <w:szCs w:val="24"/>
          <w:u w:val="none"/>
        </w:rPr>
      </w:pPr>
      <w:r>
        <w:rPr>
          <w:rStyle w:val="Hyperlink"/>
          <w:rFonts w:ascii="Arial" w:hAnsi="Arial" w:cs="Arial"/>
          <w:b/>
          <w:bCs/>
          <w:i/>
          <w:iCs/>
          <w:color w:val="auto"/>
          <w:sz w:val="24"/>
          <w:szCs w:val="24"/>
        </w:rPr>
        <w:t xml:space="preserve">Sytze van der Zee                                                                                                                 </w:t>
      </w:r>
      <w:r w:rsidRPr="00B42F48">
        <w:rPr>
          <w:rStyle w:val="Hyperlink"/>
          <w:rFonts w:ascii="Arial" w:hAnsi="Arial" w:cs="Arial"/>
          <w:i/>
          <w:iCs/>
          <w:color w:val="auto"/>
          <w:sz w:val="24"/>
          <w:szCs w:val="24"/>
          <w:u w:val="none"/>
        </w:rPr>
        <w:t>(1939)</w:t>
      </w:r>
    </w:p>
    <w:p w14:paraId="48013457" w14:textId="77777777" w:rsidR="004F79A2" w:rsidRDefault="004F79A2" w:rsidP="004F79A2">
      <w:pPr>
        <w:pStyle w:val="Kop3"/>
        <w:shd w:val="clear" w:color="auto" w:fill="FFFFFF"/>
        <w:spacing w:before="0" w:beforeAutospacing="0" w:after="0" w:afterAutospacing="0"/>
        <w:rPr>
          <w:rFonts w:ascii="Arial" w:hAnsi="Arial" w:cs="Arial"/>
          <w:b w:val="0"/>
          <w:bCs w:val="0"/>
          <w:iCs/>
          <w:color w:val="222222"/>
          <w:sz w:val="24"/>
          <w:szCs w:val="24"/>
        </w:rPr>
      </w:pPr>
    </w:p>
    <w:p w14:paraId="4AE119CD" w14:textId="09597599" w:rsidR="004F79A2" w:rsidRPr="00B42F48" w:rsidRDefault="004F79A2" w:rsidP="004F79A2">
      <w:pPr>
        <w:pStyle w:val="Kop3"/>
        <w:shd w:val="clear" w:color="auto" w:fill="FFFFFF"/>
        <w:spacing w:before="0" w:beforeAutospacing="0" w:after="0" w:afterAutospacing="0"/>
        <w:rPr>
          <w:rFonts w:ascii="Arial" w:hAnsi="Arial" w:cs="Arial"/>
          <w:b w:val="0"/>
          <w:bCs w:val="0"/>
          <w:color w:val="39373A"/>
          <w:sz w:val="24"/>
          <w:szCs w:val="24"/>
        </w:rPr>
      </w:pPr>
      <w:r w:rsidRPr="000F3394">
        <w:rPr>
          <w:rFonts w:ascii="Arial" w:hAnsi="Arial" w:cs="Arial"/>
          <w:b w:val="0"/>
          <w:bCs w:val="0"/>
          <w:iCs/>
          <w:color w:val="222222"/>
          <w:sz w:val="24"/>
          <w:szCs w:val="24"/>
        </w:rPr>
        <w:t>-</w:t>
      </w:r>
      <w:r>
        <w:rPr>
          <w:rFonts w:ascii="Arial" w:hAnsi="Arial" w:cs="Arial"/>
          <w:iCs/>
          <w:color w:val="222222"/>
          <w:sz w:val="24"/>
          <w:szCs w:val="24"/>
        </w:rPr>
        <w:t xml:space="preserve"> </w:t>
      </w:r>
      <w:hyperlink r:id="rId1525" w:history="1">
        <w:r w:rsidRPr="00B42F48">
          <w:rPr>
            <w:rStyle w:val="creator"/>
            <w:rFonts w:ascii="Arial" w:hAnsi="Arial" w:cs="Arial"/>
            <w:b w:val="0"/>
            <w:bCs w:val="0"/>
            <w:color w:val="39373A"/>
            <w:sz w:val="24"/>
            <w:szCs w:val="24"/>
          </w:rPr>
          <w:t>Sytze van der Zee,</w:t>
        </w:r>
        <w:r w:rsidRPr="00B42F48">
          <w:rPr>
            <w:rStyle w:val="creator"/>
            <w:rFonts w:ascii="Arial" w:hAnsi="Arial" w:cs="Arial"/>
            <w:color w:val="39373A"/>
            <w:sz w:val="24"/>
            <w:szCs w:val="24"/>
          </w:rPr>
          <w:t xml:space="preserve"> </w:t>
        </w:r>
        <w:proofErr w:type="spellStart"/>
        <w:r>
          <w:rPr>
            <w:rStyle w:val="Titel37"/>
            <w:rFonts w:ascii="Arial" w:hAnsi="Arial" w:cs="Arial"/>
            <w:color w:val="39373A"/>
            <w:sz w:val="24"/>
            <w:szCs w:val="24"/>
          </w:rPr>
          <w:t>Stempeldag</w:t>
        </w:r>
        <w:proofErr w:type="spellEnd"/>
      </w:hyperlink>
    </w:p>
    <w:p w14:paraId="5A811417" w14:textId="2C352B15" w:rsidR="004F79A2" w:rsidRDefault="004F79A2" w:rsidP="004F79A2">
      <w:pPr>
        <w:pStyle w:val="additional"/>
        <w:shd w:val="clear" w:color="auto" w:fill="FFFFFF"/>
        <w:spacing w:before="0" w:beforeAutospacing="0" w:after="0" w:afterAutospacing="0"/>
        <w:rPr>
          <w:rFonts w:ascii="Arial" w:hAnsi="Arial" w:cs="Arial"/>
        </w:rPr>
      </w:pPr>
      <w:r w:rsidRPr="004F79A2">
        <w:rPr>
          <w:rFonts w:ascii="Arial" w:hAnsi="Arial" w:cs="Arial"/>
        </w:rPr>
        <w:t>Het leven van een vluchteling</w:t>
      </w:r>
      <w:r>
        <w:rPr>
          <w:rFonts w:ascii="Arial" w:hAnsi="Arial" w:cs="Arial"/>
        </w:rPr>
        <w:t>.</w:t>
      </w:r>
    </w:p>
    <w:p w14:paraId="14ACA8F9" w14:textId="3F09FBEC" w:rsidR="004F79A2" w:rsidRDefault="004F79A2" w:rsidP="004F79A2">
      <w:pPr>
        <w:pStyle w:val="additional"/>
        <w:shd w:val="clear" w:color="auto" w:fill="FFFFFF"/>
        <w:spacing w:before="0" w:beforeAutospacing="0" w:after="0" w:afterAutospacing="0"/>
        <w:rPr>
          <w:rFonts w:ascii="Arial" w:hAnsi="Arial" w:cs="Arial"/>
        </w:rPr>
      </w:pPr>
      <w:r w:rsidRPr="00B42F48">
        <w:rPr>
          <w:rFonts w:ascii="Arial" w:hAnsi="Arial" w:cs="Arial"/>
        </w:rPr>
        <w:t xml:space="preserve">Amsterdam: De Bezige Bij. </w:t>
      </w:r>
      <w:r>
        <w:rPr>
          <w:rFonts w:ascii="Arial" w:hAnsi="Arial" w:cs="Arial"/>
        </w:rPr>
        <w:t xml:space="preserve">1999. 291 blz. </w:t>
      </w:r>
    </w:p>
    <w:p w14:paraId="0F9ACDAA" w14:textId="3FAA9DFC" w:rsidR="004F79A2" w:rsidRPr="004F79A2" w:rsidRDefault="004F79A2" w:rsidP="004F79A2">
      <w:pPr>
        <w:pStyle w:val="additional"/>
        <w:shd w:val="clear" w:color="auto" w:fill="FFFFFF"/>
        <w:spacing w:before="0" w:beforeAutospacing="0" w:after="0" w:afterAutospacing="0"/>
        <w:rPr>
          <w:rFonts w:ascii="Arial" w:hAnsi="Arial" w:cs="Arial"/>
        </w:rPr>
      </w:pPr>
      <w:r w:rsidRPr="004F79A2">
        <w:rPr>
          <w:rFonts w:ascii="Arial" w:hAnsi="Arial" w:cs="Arial"/>
          <w:color w:val="202122"/>
          <w:shd w:val="clear" w:color="auto" w:fill="FFFFFF"/>
        </w:rPr>
        <w:t xml:space="preserve">-- </w:t>
      </w:r>
      <w:r w:rsidRPr="004F79A2">
        <w:rPr>
          <w:rFonts w:ascii="Arial" w:hAnsi="Arial" w:cs="Arial"/>
          <w:b/>
          <w:bCs/>
          <w:color w:val="202122"/>
          <w:shd w:val="clear" w:color="auto" w:fill="FFFFFF"/>
        </w:rPr>
        <w:t xml:space="preserve">Plaats delict azc                                                                                                                   </w:t>
      </w:r>
      <w:r w:rsidR="00A277DB" w:rsidRPr="00A277DB">
        <w:rPr>
          <w:rFonts w:ascii="Arial" w:hAnsi="Arial" w:cs="Arial"/>
          <w:color w:val="202122"/>
          <w:shd w:val="clear" w:color="auto" w:fill="FFFFFF"/>
        </w:rPr>
        <w:t xml:space="preserve">Driebergen: </w:t>
      </w:r>
      <w:r w:rsidRPr="00A277DB">
        <w:rPr>
          <w:rFonts w:ascii="Arial" w:hAnsi="Arial" w:cs="Arial"/>
          <w:color w:val="202122"/>
          <w:shd w:val="clear" w:color="auto" w:fill="FFFFFF"/>
        </w:rPr>
        <w:t>Just</w:t>
      </w:r>
      <w:r w:rsidRPr="004F79A2">
        <w:rPr>
          <w:rFonts w:ascii="Arial" w:hAnsi="Arial" w:cs="Arial"/>
          <w:color w:val="202122"/>
          <w:shd w:val="clear" w:color="auto" w:fill="FFFFFF"/>
        </w:rPr>
        <w:t xml:space="preserve"> </w:t>
      </w:r>
      <w:proofErr w:type="spellStart"/>
      <w:r w:rsidRPr="004F79A2">
        <w:rPr>
          <w:rFonts w:ascii="Arial" w:hAnsi="Arial" w:cs="Arial"/>
          <w:color w:val="202122"/>
          <w:shd w:val="clear" w:color="auto" w:fill="FFFFFF"/>
        </w:rPr>
        <w:t>Publishers</w:t>
      </w:r>
      <w:proofErr w:type="spellEnd"/>
      <w:r>
        <w:rPr>
          <w:rFonts w:ascii="Arial" w:hAnsi="Arial" w:cs="Arial"/>
          <w:color w:val="202122"/>
          <w:shd w:val="clear" w:color="auto" w:fill="FFFFFF"/>
        </w:rPr>
        <w:t>. 2022.</w:t>
      </w:r>
      <w:r w:rsidRPr="004F79A2">
        <w:rPr>
          <w:rFonts w:ascii="Arial" w:hAnsi="Arial" w:cs="Arial"/>
          <w:color w:val="202122"/>
          <w:shd w:val="clear" w:color="auto" w:fill="FFFFFF"/>
        </w:rPr>
        <w:t xml:space="preserve"> </w:t>
      </w:r>
      <w:r w:rsidR="00A277DB">
        <w:rPr>
          <w:rFonts w:ascii="Arial" w:hAnsi="Arial" w:cs="Arial"/>
          <w:color w:val="202122"/>
          <w:shd w:val="clear" w:color="auto" w:fill="FFFFFF"/>
        </w:rPr>
        <w:t>288 blz.</w:t>
      </w:r>
      <w:r>
        <w:rPr>
          <w:rFonts w:ascii="Arial" w:hAnsi="Arial" w:cs="Arial"/>
          <w:color w:val="202122"/>
          <w:shd w:val="clear" w:color="auto" w:fill="FFFFFF"/>
        </w:rPr>
        <w:t xml:space="preserve">                                                                                                                    </w:t>
      </w:r>
      <w:r w:rsidRPr="004F79A2">
        <w:rPr>
          <w:rFonts w:ascii="Arial" w:hAnsi="Arial" w:cs="Arial"/>
          <w:color w:val="202122"/>
          <w:shd w:val="clear" w:color="auto" w:fill="FFFFFF"/>
        </w:rPr>
        <w:t xml:space="preserve"> </w:t>
      </w:r>
      <w:r>
        <w:rPr>
          <w:rFonts w:ascii="Arial" w:hAnsi="Arial" w:cs="Arial"/>
          <w:color w:val="202122"/>
          <w:shd w:val="clear" w:color="auto" w:fill="FFFFFF"/>
        </w:rPr>
        <w:t>H</w:t>
      </w:r>
      <w:r w:rsidRPr="004F79A2">
        <w:rPr>
          <w:rFonts w:ascii="Arial" w:hAnsi="Arial" w:cs="Arial"/>
          <w:color w:val="202122"/>
          <w:shd w:val="clear" w:color="auto" w:fill="FFFFFF"/>
        </w:rPr>
        <w:t>erziene en aangevulde uitgave van Stempeldag</w:t>
      </w:r>
      <w:r w:rsidR="00A277DB">
        <w:rPr>
          <w:rFonts w:ascii="Arial" w:hAnsi="Arial" w:cs="Arial"/>
          <w:color w:val="202122"/>
          <w:shd w:val="clear" w:color="auto" w:fill="FFFFFF"/>
        </w:rPr>
        <w:t>.</w:t>
      </w:r>
    </w:p>
    <w:p w14:paraId="7590940B" w14:textId="77777777" w:rsidR="004F79A2" w:rsidRDefault="004F79A2" w:rsidP="004F79A2">
      <w:pPr>
        <w:pStyle w:val="additional"/>
        <w:shd w:val="clear" w:color="auto" w:fill="FFFFFF"/>
        <w:spacing w:before="0" w:beforeAutospacing="0" w:after="0" w:afterAutospacing="0"/>
        <w:rPr>
          <w:rFonts w:ascii="Arial" w:hAnsi="Arial" w:cs="Arial"/>
        </w:rPr>
      </w:pPr>
    </w:p>
    <w:p w14:paraId="412B9D7F" w14:textId="7A90E8FF" w:rsidR="004F79A2" w:rsidRPr="004F79A2" w:rsidRDefault="004F79A2" w:rsidP="004F79A2">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(09 uur, 43 minuten). 2000.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247867EA" w14:textId="1D3385F8" w:rsidR="004F79A2" w:rsidRPr="00A277DB" w:rsidRDefault="004F79A2" w:rsidP="004F79A2">
      <w:pPr>
        <w:pStyle w:val="maintext"/>
        <w:shd w:val="clear" w:color="auto" w:fill="FFFFFF"/>
        <w:spacing w:before="300" w:beforeAutospacing="0" w:after="0" w:afterAutospacing="0"/>
        <w:rPr>
          <w:rFonts w:ascii="Arial" w:hAnsi="Arial" w:cs="Arial"/>
          <w:i/>
          <w:iCs/>
          <w:color w:val="39373A"/>
        </w:rPr>
      </w:pPr>
      <w:r w:rsidRPr="00A277DB">
        <w:rPr>
          <w:rFonts w:ascii="Arial" w:hAnsi="Arial" w:cs="Arial"/>
          <w:i/>
          <w:iCs/>
          <w:color w:val="39373A"/>
        </w:rPr>
        <w:t>De waargebeurde geschiedenis van een Algerijnse asielzoeker in Nederland.</w:t>
      </w:r>
    </w:p>
    <w:p w14:paraId="70E5B808" w14:textId="77777777" w:rsidR="00B42F48" w:rsidRDefault="00B42F48" w:rsidP="00B42F48">
      <w:pPr>
        <w:pStyle w:val="Kop3"/>
        <w:shd w:val="clear" w:color="auto" w:fill="FFFFFF"/>
        <w:spacing w:before="0" w:beforeAutospacing="0" w:after="0" w:afterAutospacing="0"/>
        <w:rPr>
          <w:rFonts w:ascii="Arial" w:hAnsi="Arial" w:cs="Arial"/>
          <w:b w:val="0"/>
          <w:bCs w:val="0"/>
          <w:color w:val="39373A"/>
        </w:rPr>
      </w:pPr>
    </w:p>
    <w:p w14:paraId="4A7E25A5" w14:textId="7B3CB60D" w:rsidR="00B42F48" w:rsidRPr="00B42F48" w:rsidRDefault="00B42F48" w:rsidP="00B42F48">
      <w:pPr>
        <w:pStyle w:val="Kop3"/>
        <w:shd w:val="clear" w:color="auto" w:fill="FFFFFF"/>
        <w:spacing w:before="0" w:beforeAutospacing="0" w:after="0" w:afterAutospacing="0"/>
        <w:rPr>
          <w:rFonts w:ascii="Arial" w:hAnsi="Arial" w:cs="Arial"/>
          <w:b w:val="0"/>
          <w:bCs w:val="0"/>
          <w:color w:val="39373A"/>
          <w:sz w:val="24"/>
          <w:szCs w:val="24"/>
        </w:rPr>
      </w:pPr>
      <w:r w:rsidRPr="000F3394">
        <w:rPr>
          <w:rFonts w:ascii="Arial" w:hAnsi="Arial" w:cs="Arial"/>
          <w:b w:val="0"/>
          <w:bCs w:val="0"/>
          <w:iCs/>
          <w:color w:val="222222"/>
          <w:sz w:val="24"/>
          <w:szCs w:val="24"/>
        </w:rPr>
        <w:t>-</w:t>
      </w:r>
      <w:r>
        <w:rPr>
          <w:rFonts w:ascii="Arial" w:hAnsi="Arial" w:cs="Arial"/>
          <w:iCs/>
          <w:color w:val="222222"/>
          <w:sz w:val="24"/>
          <w:szCs w:val="24"/>
        </w:rPr>
        <w:t xml:space="preserve"> </w:t>
      </w:r>
      <w:hyperlink r:id="rId1526" w:history="1">
        <w:r w:rsidRPr="00B42F48">
          <w:rPr>
            <w:rStyle w:val="creator"/>
            <w:rFonts w:ascii="Arial" w:hAnsi="Arial" w:cs="Arial"/>
            <w:b w:val="0"/>
            <w:bCs w:val="0"/>
            <w:color w:val="39373A"/>
            <w:sz w:val="24"/>
            <w:szCs w:val="24"/>
          </w:rPr>
          <w:t>Sytze van der Zee,</w:t>
        </w:r>
        <w:r w:rsidRPr="00B42F48">
          <w:rPr>
            <w:rStyle w:val="creator"/>
            <w:rFonts w:ascii="Arial" w:hAnsi="Arial" w:cs="Arial"/>
            <w:color w:val="39373A"/>
            <w:sz w:val="24"/>
            <w:szCs w:val="24"/>
          </w:rPr>
          <w:t xml:space="preserve"> </w:t>
        </w:r>
        <w:r w:rsidRPr="00B42F48">
          <w:rPr>
            <w:rStyle w:val="Titel37"/>
            <w:rFonts w:ascii="Arial" w:hAnsi="Arial" w:cs="Arial"/>
            <w:color w:val="39373A"/>
            <w:sz w:val="24"/>
            <w:szCs w:val="24"/>
          </w:rPr>
          <w:t>Dochters van Khadija</w:t>
        </w:r>
      </w:hyperlink>
    </w:p>
    <w:p w14:paraId="647705E7" w14:textId="08145485" w:rsidR="00B42F48" w:rsidRDefault="00B42F48" w:rsidP="00B42F48">
      <w:pPr>
        <w:pStyle w:val="additional"/>
        <w:shd w:val="clear" w:color="auto" w:fill="FFFFFF"/>
        <w:spacing w:before="0" w:beforeAutospacing="0" w:after="0" w:afterAutospacing="0"/>
        <w:rPr>
          <w:rFonts w:ascii="Arial" w:hAnsi="Arial" w:cs="Arial"/>
        </w:rPr>
      </w:pPr>
      <w:r w:rsidRPr="00B42F48">
        <w:rPr>
          <w:rFonts w:ascii="Arial" w:hAnsi="Arial" w:cs="Arial"/>
        </w:rPr>
        <w:t xml:space="preserve">Een verslag uit de samenleving.                                                                                      Amsterdam: De Bezige Bij. 2004. 227 blz. </w:t>
      </w:r>
    </w:p>
    <w:p w14:paraId="0EFB1D2E" w14:textId="4B10BBC6" w:rsidR="00B42F48" w:rsidRPr="00B42F48" w:rsidRDefault="00B42F48" w:rsidP="00B42F48">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(06 uur, 53 minuten). 2005.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5CF3CEC7" w14:textId="6D6D7B0D" w:rsidR="00B42F48" w:rsidRPr="00B42F48" w:rsidRDefault="00B42F48" w:rsidP="00B42F48">
      <w:pPr>
        <w:pStyle w:val="maintext"/>
        <w:shd w:val="clear" w:color="auto" w:fill="FFFFFF"/>
        <w:spacing w:before="300" w:beforeAutospacing="0" w:after="0" w:afterAutospacing="0"/>
        <w:rPr>
          <w:rStyle w:val="Hyperlink"/>
          <w:rFonts w:ascii="Arial" w:hAnsi="Arial" w:cs="Arial"/>
          <w:i/>
          <w:iCs/>
          <w:color w:val="39373A"/>
          <w:u w:val="none"/>
        </w:rPr>
      </w:pPr>
      <w:r w:rsidRPr="00B42F48">
        <w:rPr>
          <w:rFonts w:ascii="Arial" w:hAnsi="Arial" w:cs="Arial"/>
          <w:i/>
          <w:iCs/>
        </w:rPr>
        <w:lastRenderedPageBreak/>
        <w:t xml:space="preserve">Interviews met drie Marokkaanse meisjes die </w:t>
      </w:r>
      <w:r w:rsidRPr="00B42F48">
        <w:rPr>
          <w:rFonts w:ascii="Arial" w:hAnsi="Arial" w:cs="Arial"/>
          <w:i/>
          <w:iCs/>
          <w:color w:val="39373A"/>
        </w:rPr>
        <w:t>in het Amsterdamse cafetaria van een Nederlandse Pim Fortuyn-aanhanger werken, over wat hen bezighoudt.</w:t>
      </w:r>
    </w:p>
    <w:p w14:paraId="4FADB6A4" w14:textId="074F1E20" w:rsidR="001D2DBE" w:rsidRDefault="001D2DBE" w:rsidP="005C36E2">
      <w:pPr>
        <w:shd w:val="clear" w:color="auto" w:fill="FFFFFF"/>
        <w:spacing w:before="100" w:beforeAutospacing="1" w:after="24" w:line="240" w:lineRule="auto"/>
        <w:rPr>
          <w:rFonts w:ascii="Arial" w:hAnsi="Arial" w:cs="Arial"/>
          <w:sz w:val="24"/>
          <w:szCs w:val="24"/>
        </w:rPr>
      </w:pPr>
      <w:r w:rsidRPr="001D2DBE">
        <w:rPr>
          <w:rStyle w:val="Hyperlink"/>
          <w:rFonts w:ascii="Arial" w:hAnsi="Arial" w:cs="Arial"/>
          <w:b/>
          <w:bCs/>
          <w:i/>
          <w:iCs/>
          <w:color w:val="auto"/>
          <w:sz w:val="24"/>
          <w:szCs w:val="24"/>
        </w:rPr>
        <w:t>A</w:t>
      </w:r>
      <w:r w:rsidRPr="001D2DBE">
        <w:rPr>
          <w:rStyle w:val="creator"/>
          <w:rFonts w:ascii="Arial" w:hAnsi="Arial" w:cs="Arial"/>
          <w:b/>
          <w:bCs/>
          <w:i/>
          <w:iCs/>
          <w:sz w:val="24"/>
          <w:szCs w:val="24"/>
          <w:u w:val="single"/>
        </w:rPr>
        <w:t xml:space="preserve">nnejet van der Zijl                                                                                                                  </w:t>
      </w:r>
      <w:r w:rsidRPr="001D2DBE">
        <w:rPr>
          <w:rStyle w:val="creator"/>
          <w:rFonts w:ascii="Arial" w:hAnsi="Arial" w:cs="Arial"/>
          <w:i/>
          <w:iCs/>
          <w:sz w:val="24"/>
          <w:szCs w:val="24"/>
        </w:rPr>
        <w:t>(1962)</w:t>
      </w:r>
      <w:r w:rsidR="00AB044B">
        <w:rPr>
          <w:rStyle w:val="creator"/>
          <w:rFonts w:ascii="Arial" w:hAnsi="Arial" w:cs="Arial"/>
          <w:i/>
          <w:iCs/>
          <w:sz w:val="24"/>
          <w:szCs w:val="24"/>
        </w:rPr>
        <w:t xml:space="preserve">                                                                                                                                      </w:t>
      </w:r>
      <w:r w:rsidR="00AB044B" w:rsidRPr="00AB044B">
        <w:rPr>
          <w:rStyle w:val="creator"/>
          <w:rFonts w:ascii="Arial" w:hAnsi="Arial" w:cs="Arial"/>
          <w:sz w:val="24"/>
          <w:szCs w:val="24"/>
        </w:rPr>
        <w:t>Website</w:t>
      </w:r>
      <w:r w:rsidR="00AB044B">
        <w:rPr>
          <w:rStyle w:val="creator"/>
          <w:rFonts w:ascii="Arial" w:hAnsi="Arial" w:cs="Arial"/>
          <w:i/>
          <w:iCs/>
          <w:sz w:val="24"/>
          <w:szCs w:val="24"/>
        </w:rPr>
        <w:t xml:space="preserve">: </w:t>
      </w:r>
      <w:hyperlink r:id="rId1527" w:history="1">
        <w:r w:rsidR="00AA64E4" w:rsidRPr="0033168C">
          <w:rPr>
            <w:rStyle w:val="Hyperlink"/>
            <w:rFonts w:ascii="Arial" w:hAnsi="Arial" w:cs="Arial"/>
            <w:sz w:val="24"/>
            <w:szCs w:val="24"/>
          </w:rPr>
          <w:t>https://annejetvanderzijl.com</w:t>
        </w:r>
      </w:hyperlink>
    </w:p>
    <w:p w14:paraId="0BCB0EBE" w14:textId="4DE37357" w:rsidR="001D2DBE" w:rsidRDefault="001D2DBE" w:rsidP="001D2DBE">
      <w:pPr>
        <w:pStyle w:val="Kop3"/>
        <w:shd w:val="clear" w:color="auto" w:fill="FFFFFF"/>
        <w:spacing w:before="0" w:beforeAutospacing="0" w:after="0" w:afterAutospacing="0"/>
        <w:rPr>
          <w:rFonts w:ascii="Arial" w:hAnsi="Arial" w:cs="Arial"/>
          <w:b w:val="0"/>
          <w:bCs w:val="0"/>
          <w:sz w:val="24"/>
          <w:szCs w:val="24"/>
        </w:rPr>
      </w:pPr>
      <w:r>
        <w:rPr>
          <w:rStyle w:val="Hyperlink"/>
          <w:rFonts w:ascii="Arial" w:hAnsi="Arial" w:cs="Arial"/>
          <w:color w:val="auto"/>
          <w:sz w:val="24"/>
          <w:szCs w:val="24"/>
          <w:u w:val="none"/>
        </w:rPr>
        <w:t xml:space="preserve">                                                                                                                                                  </w:t>
      </w:r>
      <w:r w:rsidRPr="001D2DBE">
        <w:rPr>
          <w:rStyle w:val="Hyperlink"/>
          <w:rFonts w:ascii="Arial" w:hAnsi="Arial" w:cs="Arial"/>
          <w:b w:val="0"/>
          <w:bCs w:val="0"/>
          <w:color w:val="auto"/>
          <w:sz w:val="24"/>
          <w:szCs w:val="24"/>
          <w:u w:val="none"/>
        </w:rPr>
        <w:t>- A</w:t>
      </w:r>
      <w:r w:rsidRPr="001D2DBE">
        <w:rPr>
          <w:rStyle w:val="creator"/>
          <w:rFonts w:ascii="Arial" w:hAnsi="Arial" w:cs="Arial"/>
          <w:b w:val="0"/>
          <w:bCs w:val="0"/>
          <w:sz w:val="24"/>
          <w:szCs w:val="24"/>
        </w:rPr>
        <w:t xml:space="preserve">nnejet van der Zijl, </w:t>
      </w:r>
      <w:hyperlink r:id="rId1528" w:history="1">
        <w:r w:rsidRPr="001D2DBE">
          <w:rPr>
            <w:rStyle w:val="Hyperlink"/>
            <w:rFonts w:ascii="Arial" w:hAnsi="Arial" w:cs="Arial"/>
            <w:color w:val="auto"/>
            <w:sz w:val="24"/>
            <w:szCs w:val="24"/>
            <w:u w:val="none"/>
          </w:rPr>
          <w:t>Het weeshuis voor verlaten verhalen</w:t>
        </w:r>
      </w:hyperlink>
      <w:r>
        <w:rPr>
          <w:rFonts w:ascii="Arial" w:hAnsi="Arial" w:cs="Arial"/>
          <w:sz w:val="24"/>
          <w:szCs w:val="24"/>
        </w:rPr>
        <w:t xml:space="preserve">                                              </w:t>
      </w:r>
      <w:r w:rsidRPr="001D2DBE">
        <w:rPr>
          <w:rFonts w:ascii="Arial" w:hAnsi="Arial" w:cs="Arial"/>
          <w:b w:val="0"/>
          <w:bCs w:val="0"/>
          <w:sz w:val="24"/>
          <w:szCs w:val="24"/>
        </w:rPr>
        <w:t>Amsterdam: Em. Querido's Uitgeverij BV. 2016. 64 blz.</w:t>
      </w:r>
    </w:p>
    <w:p w14:paraId="0AA8617C" w14:textId="6A976D1D" w:rsidR="001D2DBE" w:rsidRDefault="001D2DBE" w:rsidP="001D2DBE">
      <w:pPr>
        <w:pStyle w:val="Kop3"/>
        <w:shd w:val="clear" w:color="auto" w:fill="FFFFFF"/>
        <w:spacing w:before="0" w:beforeAutospacing="0" w:after="0" w:afterAutospacing="0"/>
        <w:rPr>
          <w:rFonts w:ascii="Arial" w:hAnsi="Arial" w:cs="Arial"/>
          <w:b w:val="0"/>
          <w:bCs w:val="0"/>
          <w:sz w:val="24"/>
          <w:szCs w:val="24"/>
        </w:rPr>
      </w:pPr>
    </w:p>
    <w:p w14:paraId="4E41EC44" w14:textId="0957ED23" w:rsidR="001D2DBE" w:rsidRPr="001D2DBE" w:rsidRDefault="001D2DBE" w:rsidP="001D2DBE">
      <w:pPr>
        <w:pStyle w:val="Kop3"/>
        <w:shd w:val="clear" w:color="auto" w:fill="FFFFFF"/>
        <w:spacing w:before="0" w:beforeAutospacing="0" w:after="0" w:afterAutospacing="0"/>
        <w:rPr>
          <w:rFonts w:ascii="Arial" w:hAnsi="Arial" w:cs="Arial"/>
          <w:b w:val="0"/>
          <w:bCs w:val="0"/>
          <w:i/>
          <w:iCs/>
          <w:sz w:val="24"/>
          <w:szCs w:val="24"/>
        </w:rPr>
      </w:pPr>
      <w:r w:rsidRPr="001D2DBE">
        <w:rPr>
          <w:rFonts w:ascii="Arial" w:hAnsi="Arial" w:cs="Arial"/>
          <w:b w:val="0"/>
          <w:bCs w:val="0"/>
          <w:i/>
          <w:iCs/>
          <w:sz w:val="24"/>
          <w:szCs w:val="24"/>
        </w:rPr>
        <w:t>Columns uit Historisch Nieuwsblad (2013-2016). O.a. over Sonny Boy.</w:t>
      </w:r>
    </w:p>
    <w:p w14:paraId="656B2F9C" w14:textId="54496FAB" w:rsidR="00013912" w:rsidRDefault="00013912" w:rsidP="005C36E2">
      <w:pPr>
        <w:shd w:val="clear" w:color="auto" w:fill="FFFFFF"/>
        <w:spacing w:before="100" w:beforeAutospacing="1" w:after="24" w:line="240" w:lineRule="auto"/>
        <w:rPr>
          <w:rFonts w:ascii="Arial" w:hAnsi="Arial" w:cs="Arial"/>
          <w:b/>
          <w:bCs/>
          <w:i/>
          <w:iCs/>
          <w:sz w:val="24"/>
          <w:szCs w:val="24"/>
          <w:u w:val="single"/>
        </w:rPr>
      </w:pPr>
      <w:r w:rsidRPr="00013912">
        <w:rPr>
          <w:rFonts w:ascii="Arial" w:hAnsi="Arial" w:cs="Arial"/>
          <w:b/>
          <w:bCs/>
          <w:i/>
          <w:iCs/>
          <w:sz w:val="24"/>
          <w:szCs w:val="24"/>
          <w:u w:val="single"/>
        </w:rPr>
        <w:t>Verzamelbundel</w:t>
      </w:r>
      <w:r w:rsidR="00A211F2">
        <w:rPr>
          <w:rFonts w:ascii="Arial" w:hAnsi="Arial" w:cs="Arial"/>
          <w:b/>
          <w:bCs/>
          <w:i/>
          <w:iCs/>
          <w:sz w:val="24"/>
          <w:szCs w:val="24"/>
          <w:u w:val="single"/>
        </w:rPr>
        <w:t>s</w:t>
      </w:r>
    </w:p>
    <w:p w14:paraId="6F502951" w14:textId="69B76257" w:rsidR="00670579" w:rsidRDefault="00B85DD2" w:rsidP="005C36E2">
      <w:pPr>
        <w:shd w:val="clear" w:color="auto" w:fill="FFFFFF"/>
        <w:spacing w:before="100" w:beforeAutospacing="1" w:after="24" w:line="240" w:lineRule="auto"/>
        <w:rPr>
          <w:rFonts w:ascii="Arial" w:hAnsi="Arial" w:cs="Arial"/>
          <w:color w:val="000000"/>
          <w:sz w:val="24"/>
          <w:szCs w:val="24"/>
        </w:rPr>
      </w:pPr>
      <w:r>
        <w:rPr>
          <w:rStyle w:val="creator"/>
          <w:rFonts w:ascii="Arial" w:hAnsi="Arial" w:cs="Arial"/>
          <w:color w:val="39373A"/>
          <w:sz w:val="24"/>
          <w:szCs w:val="24"/>
        </w:rPr>
        <w:t xml:space="preserve">- </w:t>
      </w:r>
      <w:r w:rsidR="00670579" w:rsidRPr="00670579">
        <w:rPr>
          <w:rFonts w:ascii="Arial" w:hAnsi="Arial" w:cs="Arial"/>
          <w:color w:val="000000"/>
          <w:sz w:val="24"/>
          <w:szCs w:val="24"/>
        </w:rPr>
        <w:t>Frits Abrahams</w:t>
      </w:r>
      <w:r w:rsidR="00670579">
        <w:rPr>
          <w:rFonts w:ascii="Arial" w:hAnsi="Arial" w:cs="Arial"/>
          <w:color w:val="000000"/>
          <w:sz w:val="24"/>
          <w:szCs w:val="24"/>
        </w:rPr>
        <w:t xml:space="preserve">, e.a., </w:t>
      </w:r>
      <w:r w:rsidR="00670579" w:rsidRPr="00670579">
        <w:rPr>
          <w:rFonts w:ascii="Arial" w:hAnsi="Arial" w:cs="Arial"/>
          <w:b/>
          <w:bCs/>
          <w:color w:val="000000"/>
          <w:sz w:val="24"/>
          <w:szCs w:val="24"/>
        </w:rPr>
        <w:t>Een winter vol verhalen</w:t>
      </w:r>
      <w:r w:rsidR="00670579">
        <w:rPr>
          <w:rFonts w:ascii="Arial" w:hAnsi="Arial" w:cs="Arial"/>
          <w:b/>
          <w:bCs/>
          <w:color w:val="000000"/>
          <w:sz w:val="24"/>
          <w:szCs w:val="24"/>
        </w:rPr>
        <w:t xml:space="preserve">                                                           </w:t>
      </w:r>
      <w:r w:rsidR="00670579" w:rsidRPr="00670579">
        <w:rPr>
          <w:rFonts w:ascii="Arial" w:hAnsi="Arial" w:cs="Arial"/>
          <w:color w:val="000000"/>
          <w:sz w:val="24"/>
          <w:szCs w:val="24"/>
        </w:rPr>
        <w:t>Amsterdam: Balans. November 2020. 431 blz.</w:t>
      </w:r>
      <w:r w:rsidR="00670579">
        <w:rPr>
          <w:rFonts w:ascii="Arial" w:hAnsi="Arial" w:cs="Arial"/>
          <w:b/>
          <w:bCs/>
          <w:color w:val="000000"/>
          <w:sz w:val="24"/>
          <w:szCs w:val="24"/>
        </w:rPr>
        <w:t xml:space="preserve"> </w:t>
      </w:r>
    </w:p>
    <w:p w14:paraId="204DDC06" w14:textId="3A06E2A5" w:rsidR="00B85DD2" w:rsidRPr="00B85DD2" w:rsidRDefault="00B85DD2" w:rsidP="00B85DD2">
      <w:pPr>
        <w:shd w:val="clear" w:color="auto" w:fill="FFFFFF"/>
        <w:spacing w:before="100" w:beforeAutospacing="1" w:after="24" w:line="240" w:lineRule="auto"/>
        <w:rPr>
          <w:rStyle w:val="creator"/>
          <w:rFonts w:ascii="Arial" w:hAnsi="Arial" w:cs="Arial"/>
          <w:i/>
          <w:iCs/>
          <w:color w:val="39373A"/>
          <w:sz w:val="24"/>
          <w:szCs w:val="24"/>
        </w:rPr>
      </w:pPr>
      <w:r w:rsidRPr="00B85DD2">
        <w:rPr>
          <w:rFonts w:ascii="Arial" w:hAnsi="Arial" w:cs="Arial"/>
          <w:i/>
          <w:iCs/>
          <w:color w:val="000000"/>
          <w:sz w:val="24"/>
          <w:szCs w:val="24"/>
        </w:rPr>
        <w:t xml:space="preserve">Bijdragen van o.a. </w:t>
      </w:r>
      <w:r w:rsidR="00670579" w:rsidRPr="00B85DD2">
        <w:rPr>
          <w:rFonts w:ascii="Arial" w:hAnsi="Arial" w:cs="Arial"/>
          <w:i/>
          <w:iCs/>
          <w:color w:val="000000"/>
          <w:sz w:val="24"/>
          <w:szCs w:val="24"/>
        </w:rPr>
        <w:t>Maarten Asscher, Abdelkader </w:t>
      </w:r>
      <w:r w:rsidR="00670579" w:rsidRPr="00B85DD2">
        <w:rPr>
          <w:rStyle w:val="highlight"/>
          <w:rFonts w:ascii="Arial" w:hAnsi="Arial" w:cs="Arial"/>
          <w:i/>
          <w:iCs/>
          <w:color w:val="000000"/>
          <w:sz w:val="24"/>
          <w:szCs w:val="24"/>
        </w:rPr>
        <w:t>Benali,</w:t>
      </w:r>
      <w:r w:rsidR="00670579" w:rsidRPr="00B85DD2">
        <w:rPr>
          <w:rFonts w:ascii="Arial" w:hAnsi="Arial" w:cs="Arial"/>
          <w:i/>
          <w:iCs/>
          <w:color w:val="000000"/>
          <w:sz w:val="24"/>
          <w:szCs w:val="24"/>
        </w:rPr>
        <w:t> Ian </w:t>
      </w:r>
      <w:proofErr w:type="spellStart"/>
      <w:r w:rsidR="00670579" w:rsidRPr="00B85DD2">
        <w:rPr>
          <w:rFonts w:ascii="Arial" w:hAnsi="Arial" w:cs="Arial"/>
          <w:i/>
          <w:iCs/>
          <w:color w:val="000000"/>
          <w:sz w:val="24"/>
          <w:szCs w:val="24"/>
        </w:rPr>
        <w:t>Buruma</w:t>
      </w:r>
      <w:proofErr w:type="spellEnd"/>
      <w:r w:rsidR="00670579" w:rsidRPr="00B85DD2">
        <w:rPr>
          <w:rFonts w:ascii="Arial" w:hAnsi="Arial" w:cs="Arial"/>
          <w:i/>
          <w:iCs/>
          <w:color w:val="000000"/>
          <w:sz w:val="24"/>
          <w:szCs w:val="24"/>
        </w:rPr>
        <w:t>, Adriaan van Dis, Jessica Durlacher, Arnon Grunberg, Judith Herzberg, Wanda Reisel</w:t>
      </w:r>
      <w:r w:rsidRPr="00B85DD2">
        <w:rPr>
          <w:rFonts w:ascii="Arial" w:hAnsi="Arial" w:cs="Arial"/>
          <w:i/>
          <w:iCs/>
          <w:color w:val="000000"/>
          <w:sz w:val="24"/>
          <w:szCs w:val="24"/>
        </w:rPr>
        <w:t xml:space="preserve"> &amp; </w:t>
      </w:r>
      <w:r w:rsidR="00670579" w:rsidRPr="00B85DD2">
        <w:rPr>
          <w:rFonts w:ascii="Arial" w:hAnsi="Arial" w:cs="Arial"/>
          <w:i/>
          <w:iCs/>
          <w:color w:val="000000"/>
          <w:sz w:val="24"/>
          <w:szCs w:val="24"/>
        </w:rPr>
        <w:t>Rosita Steenbeek</w:t>
      </w:r>
      <w:r w:rsidRPr="00B85DD2">
        <w:rPr>
          <w:rFonts w:ascii="Arial" w:hAnsi="Arial" w:cs="Arial"/>
          <w:i/>
          <w:iCs/>
          <w:color w:val="000000"/>
          <w:sz w:val="24"/>
          <w:szCs w:val="24"/>
        </w:rPr>
        <w:t>.</w:t>
      </w:r>
    </w:p>
    <w:p w14:paraId="2D8E4E75" w14:textId="39BD9B98" w:rsidR="0033249C" w:rsidRDefault="00B85DD2" w:rsidP="00CF0ECB">
      <w:pPr>
        <w:spacing w:line="240" w:lineRule="auto"/>
        <w:rPr>
          <w:rStyle w:val="creator"/>
          <w:rFonts w:ascii="Arial" w:hAnsi="Arial" w:cs="Arial"/>
          <w:color w:val="39373A"/>
          <w:sz w:val="24"/>
          <w:szCs w:val="24"/>
        </w:rPr>
      </w:pPr>
      <w:r>
        <w:rPr>
          <w:rStyle w:val="creator"/>
          <w:rFonts w:ascii="Arial" w:hAnsi="Arial" w:cs="Arial"/>
          <w:color w:val="39373A"/>
          <w:sz w:val="24"/>
          <w:szCs w:val="24"/>
        </w:rPr>
        <w:t xml:space="preserve">                                                                                                                                                              </w:t>
      </w:r>
      <w:r w:rsidR="0033249C">
        <w:rPr>
          <w:rStyle w:val="creator"/>
          <w:rFonts w:ascii="Arial" w:hAnsi="Arial" w:cs="Arial"/>
          <w:color w:val="39373A"/>
          <w:sz w:val="24"/>
          <w:szCs w:val="24"/>
        </w:rPr>
        <w:t xml:space="preserve">- Martin van Amerongen, Martin Mooij &amp; Bert Schierbeek (Red.), </w:t>
      </w:r>
      <w:r w:rsidR="0033249C" w:rsidRPr="0033249C">
        <w:rPr>
          <w:rStyle w:val="creator"/>
          <w:rFonts w:ascii="Arial" w:hAnsi="Arial" w:cs="Arial"/>
          <w:b/>
          <w:bCs/>
          <w:color w:val="39373A"/>
          <w:sz w:val="24"/>
          <w:szCs w:val="24"/>
        </w:rPr>
        <w:t>Asiel</w:t>
      </w:r>
      <w:r w:rsidR="0033249C">
        <w:rPr>
          <w:rStyle w:val="creator"/>
          <w:rFonts w:ascii="Arial" w:hAnsi="Arial" w:cs="Arial"/>
          <w:b/>
          <w:bCs/>
          <w:color w:val="39373A"/>
          <w:sz w:val="24"/>
          <w:szCs w:val="24"/>
        </w:rPr>
        <w:t xml:space="preserve">                                                         </w:t>
      </w:r>
      <w:r w:rsidR="0033249C" w:rsidRPr="0033249C">
        <w:rPr>
          <w:rStyle w:val="creator"/>
          <w:rFonts w:ascii="Arial" w:hAnsi="Arial" w:cs="Arial"/>
          <w:color w:val="39373A"/>
          <w:sz w:val="24"/>
          <w:szCs w:val="24"/>
        </w:rPr>
        <w:t>Vluchtelingen</w:t>
      </w:r>
      <w:r w:rsidR="0033249C">
        <w:rPr>
          <w:rStyle w:val="creator"/>
          <w:rFonts w:ascii="Arial" w:hAnsi="Arial" w:cs="Arial"/>
          <w:color w:val="39373A"/>
          <w:sz w:val="24"/>
          <w:szCs w:val="24"/>
        </w:rPr>
        <w:t xml:space="preserve"> in Nederland.                                                                                      Vraaggesprekken en gedichten.                                                                                       Voorwoord Jan-Nico Scholten.                                                                           Amersfoort / Amsterdam: De </w:t>
      </w:r>
      <w:proofErr w:type="spellStart"/>
      <w:r w:rsidR="0033249C">
        <w:rPr>
          <w:rStyle w:val="creator"/>
          <w:rFonts w:ascii="Arial" w:hAnsi="Arial" w:cs="Arial"/>
          <w:color w:val="39373A"/>
          <w:sz w:val="24"/>
          <w:szCs w:val="24"/>
        </w:rPr>
        <w:t>Horstink</w:t>
      </w:r>
      <w:proofErr w:type="spellEnd"/>
      <w:r w:rsidR="0033249C">
        <w:rPr>
          <w:rStyle w:val="creator"/>
          <w:rFonts w:ascii="Arial" w:hAnsi="Arial" w:cs="Arial"/>
          <w:color w:val="39373A"/>
          <w:sz w:val="24"/>
          <w:szCs w:val="24"/>
        </w:rPr>
        <w:t xml:space="preserve"> / Vluchtelingenwerk Nederland. 1983. 96 blz. </w:t>
      </w:r>
    </w:p>
    <w:p w14:paraId="0B6D8633" w14:textId="377EF8E6" w:rsidR="00CF0ECB" w:rsidRPr="00CF0ECB" w:rsidRDefault="00CF0ECB" w:rsidP="00CF0ECB">
      <w:pPr>
        <w:rPr>
          <w:rFonts w:ascii="Arial" w:hAnsi="Arial" w:cs="Arial"/>
          <w:b/>
          <w:iCs/>
          <w:sz w:val="24"/>
          <w:szCs w:val="24"/>
          <w:u w:val="single"/>
        </w:rPr>
      </w:pPr>
      <w:r w:rsidRPr="00CF0ECB">
        <w:rPr>
          <w:rFonts w:ascii="Arial" w:hAnsi="Arial" w:cs="Arial"/>
          <w:iCs/>
          <w:sz w:val="24"/>
          <w:szCs w:val="24"/>
        </w:rPr>
        <w:t xml:space="preserve">- Karin </w:t>
      </w:r>
      <w:proofErr w:type="spellStart"/>
      <w:r w:rsidRPr="00CF0ECB">
        <w:rPr>
          <w:rFonts w:ascii="Arial" w:hAnsi="Arial" w:cs="Arial"/>
          <w:iCs/>
          <w:sz w:val="24"/>
          <w:szCs w:val="24"/>
        </w:rPr>
        <w:t>Amatmoekrim</w:t>
      </w:r>
      <w:proofErr w:type="spellEnd"/>
      <w:r w:rsidRPr="00CF0ECB">
        <w:rPr>
          <w:rFonts w:ascii="Arial" w:hAnsi="Arial" w:cs="Arial"/>
          <w:iCs/>
          <w:sz w:val="24"/>
          <w:szCs w:val="24"/>
        </w:rPr>
        <w:t xml:space="preserve">, e.a., </w:t>
      </w:r>
      <w:r w:rsidRPr="00CF0ECB">
        <w:rPr>
          <w:rFonts w:ascii="Arial" w:hAnsi="Arial" w:cs="Arial"/>
          <w:b/>
          <w:bCs/>
          <w:iCs/>
          <w:sz w:val="24"/>
          <w:szCs w:val="24"/>
        </w:rPr>
        <w:t>Duif en haan.</w:t>
      </w:r>
      <w:r>
        <w:rPr>
          <w:rFonts w:ascii="Arial" w:hAnsi="Arial" w:cs="Arial"/>
          <w:b/>
          <w:iCs/>
          <w:sz w:val="24"/>
          <w:szCs w:val="24"/>
          <w:u w:val="single"/>
        </w:rPr>
        <w:t xml:space="preserve">                                                                            </w:t>
      </w:r>
      <w:r w:rsidRPr="00CF0ECB">
        <w:rPr>
          <w:rFonts w:ascii="Arial" w:hAnsi="Arial" w:cs="Arial"/>
          <w:iCs/>
          <w:sz w:val="24"/>
          <w:szCs w:val="24"/>
        </w:rPr>
        <w:t>Verhalen uit het klooster.</w:t>
      </w:r>
      <w:r>
        <w:rPr>
          <w:rFonts w:ascii="Arial" w:hAnsi="Arial" w:cs="Arial"/>
          <w:b/>
          <w:iCs/>
          <w:sz w:val="24"/>
          <w:szCs w:val="24"/>
          <w:u w:val="single"/>
        </w:rPr>
        <w:t xml:space="preserve">                                                                                                        </w:t>
      </w:r>
      <w:r w:rsidRPr="00CF0ECB">
        <w:rPr>
          <w:rFonts w:ascii="Arial" w:hAnsi="Arial" w:cs="Arial"/>
          <w:iCs/>
          <w:sz w:val="24"/>
          <w:szCs w:val="24"/>
        </w:rPr>
        <w:t xml:space="preserve">Amsterdam: Das Mag. 2016. 97 blz. </w:t>
      </w:r>
    </w:p>
    <w:p w14:paraId="789BB96F" w14:textId="153B3D7E" w:rsidR="00C76543" w:rsidRPr="00DF67B9" w:rsidRDefault="00DF67B9" w:rsidP="00296F43">
      <w:pPr>
        <w:spacing w:line="240" w:lineRule="auto"/>
        <w:rPr>
          <w:rStyle w:val="creator"/>
          <w:rFonts w:ascii="Arial" w:hAnsi="Arial" w:cs="Arial"/>
          <w:sz w:val="24"/>
          <w:szCs w:val="24"/>
        </w:rPr>
      </w:pPr>
      <w:r w:rsidRPr="00C76543">
        <w:rPr>
          <w:rStyle w:val="creator"/>
          <w:rFonts w:ascii="Arial" w:hAnsi="Arial" w:cs="Arial"/>
          <w:color w:val="39373A"/>
          <w:sz w:val="24"/>
          <w:szCs w:val="24"/>
        </w:rPr>
        <w:t xml:space="preserve">- </w:t>
      </w:r>
      <w:r w:rsidRPr="00DF67B9">
        <w:rPr>
          <w:rFonts w:ascii="Arial" w:hAnsi="Arial" w:cs="Arial"/>
          <w:sz w:val="24"/>
          <w:szCs w:val="24"/>
        </w:rPr>
        <w:t>Robert Anker, Maarten Asscher, Abdelkader Benali</w:t>
      </w:r>
      <w:r>
        <w:rPr>
          <w:rFonts w:ascii="Arial" w:hAnsi="Arial" w:cs="Arial"/>
          <w:sz w:val="24"/>
          <w:szCs w:val="24"/>
        </w:rPr>
        <w:t>,</w:t>
      </w:r>
      <w:r w:rsidRPr="00DF67B9">
        <w:rPr>
          <w:rFonts w:ascii="Arial" w:hAnsi="Arial" w:cs="Arial"/>
          <w:sz w:val="24"/>
          <w:szCs w:val="24"/>
        </w:rPr>
        <w:t xml:space="preserve"> e.a.</w:t>
      </w:r>
      <w:r w:rsidR="007A4BE2">
        <w:rPr>
          <w:rFonts w:ascii="Arial" w:hAnsi="Arial" w:cs="Arial"/>
          <w:sz w:val="24"/>
          <w:szCs w:val="24"/>
        </w:rPr>
        <w:t>,</w:t>
      </w:r>
      <w:r w:rsidRPr="00DF67B9">
        <w:rPr>
          <w:rFonts w:ascii="Arial" w:hAnsi="Arial" w:cs="Arial"/>
          <w:sz w:val="24"/>
          <w:szCs w:val="24"/>
        </w:rPr>
        <w:t xml:space="preserve"> </w:t>
      </w:r>
      <w:r w:rsidRPr="00DF67B9">
        <w:rPr>
          <w:rFonts w:ascii="Arial" w:hAnsi="Arial" w:cs="Arial"/>
          <w:b/>
          <w:bCs/>
          <w:sz w:val="24"/>
          <w:szCs w:val="24"/>
        </w:rPr>
        <w:t>In geuren en kleuren</w:t>
      </w:r>
      <w:r w:rsidRPr="00DF67B9">
        <w:rPr>
          <w:rFonts w:ascii="Arial" w:hAnsi="Arial" w:cs="Arial"/>
          <w:sz w:val="24"/>
          <w:szCs w:val="24"/>
        </w:rPr>
        <w:t xml:space="preserve">                                                   </w:t>
      </w:r>
      <w:r w:rsidR="00826D54">
        <w:rPr>
          <w:rFonts w:ascii="Arial" w:hAnsi="Arial" w:cs="Arial"/>
          <w:sz w:val="24"/>
          <w:szCs w:val="24"/>
        </w:rPr>
        <w:t>S</w:t>
      </w:r>
      <w:r w:rsidRPr="00DF67B9">
        <w:rPr>
          <w:rFonts w:ascii="Arial" w:hAnsi="Arial" w:cs="Arial"/>
          <w:sz w:val="24"/>
          <w:szCs w:val="24"/>
        </w:rPr>
        <w:t xml:space="preserve">chrijvers over </w:t>
      </w:r>
      <w:r w:rsidR="00826D54">
        <w:rPr>
          <w:rFonts w:ascii="Arial" w:hAnsi="Arial" w:cs="Arial"/>
          <w:sz w:val="24"/>
          <w:szCs w:val="24"/>
        </w:rPr>
        <w:t>bloemen.                                                                                                               I</w:t>
      </w:r>
      <w:r w:rsidRPr="00DF67B9">
        <w:rPr>
          <w:rFonts w:ascii="Arial" w:hAnsi="Arial" w:cs="Arial"/>
          <w:sz w:val="24"/>
          <w:szCs w:val="24"/>
        </w:rPr>
        <w:t>nl</w:t>
      </w:r>
      <w:r w:rsidR="00826D54">
        <w:rPr>
          <w:rFonts w:ascii="Arial" w:hAnsi="Arial" w:cs="Arial"/>
          <w:sz w:val="24"/>
          <w:szCs w:val="24"/>
        </w:rPr>
        <w:t xml:space="preserve">eiding </w:t>
      </w:r>
      <w:r w:rsidRPr="00DF67B9">
        <w:rPr>
          <w:rFonts w:ascii="Arial" w:hAnsi="Arial" w:cs="Arial"/>
          <w:sz w:val="24"/>
          <w:szCs w:val="24"/>
        </w:rPr>
        <w:t xml:space="preserve">van Lien </w:t>
      </w:r>
      <w:proofErr w:type="spellStart"/>
      <w:r w:rsidRPr="00DF67B9">
        <w:rPr>
          <w:rFonts w:ascii="Arial" w:hAnsi="Arial" w:cs="Arial"/>
          <w:sz w:val="24"/>
          <w:szCs w:val="24"/>
        </w:rPr>
        <w:t>Heyting</w:t>
      </w:r>
      <w:proofErr w:type="spellEnd"/>
      <w:r w:rsidRPr="00DF67B9">
        <w:rPr>
          <w:rFonts w:ascii="Arial" w:hAnsi="Arial" w:cs="Arial"/>
          <w:sz w:val="24"/>
          <w:szCs w:val="24"/>
        </w:rPr>
        <w:t>.                                                                                                                                               Amsterdam: Gianotten. 2003. 237 blz.</w:t>
      </w:r>
    </w:p>
    <w:p w14:paraId="336D59E8" w14:textId="1D1F5970" w:rsidR="00C76543" w:rsidRPr="00C76543" w:rsidRDefault="00C76543" w:rsidP="00C76543">
      <w:pPr>
        <w:pStyle w:val="Kop3"/>
        <w:shd w:val="clear" w:color="auto" w:fill="FFFFFF"/>
        <w:spacing w:before="0" w:beforeAutospacing="0" w:after="0" w:afterAutospacing="0"/>
        <w:rPr>
          <w:rFonts w:ascii="Arial" w:hAnsi="Arial" w:cs="Arial"/>
          <w:b w:val="0"/>
          <w:bCs w:val="0"/>
          <w:color w:val="39373A"/>
          <w:sz w:val="24"/>
          <w:szCs w:val="24"/>
        </w:rPr>
      </w:pPr>
      <w:r w:rsidRPr="00C76543">
        <w:rPr>
          <w:rStyle w:val="creator"/>
          <w:rFonts w:ascii="Arial" w:hAnsi="Arial" w:cs="Arial"/>
          <w:b w:val="0"/>
          <w:bCs w:val="0"/>
          <w:color w:val="39373A"/>
          <w:sz w:val="24"/>
          <w:szCs w:val="24"/>
        </w:rPr>
        <w:t>- Mirjam Bekker-Stoop</w:t>
      </w:r>
      <w:r>
        <w:rPr>
          <w:rStyle w:val="creator"/>
          <w:rFonts w:ascii="Arial" w:hAnsi="Arial" w:cs="Arial"/>
          <w:b w:val="0"/>
          <w:bCs w:val="0"/>
          <w:color w:val="39373A"/>
          <w:sz w:val="24"/>
          <w:szCs w:val="24"/>
        </w:rPr>
        <w:t xml:space="preserve"> (Red</w:t>
      </w:r>
      <w:r w:rsidR="00CF0ECB">
        <w:rPr>
          <w:rStyle w:val="creator"/>
          <w:rFonts w:ascii="Arial" w:hAnsi="Arial" w:cs="Arial"/>
          <w:b w:val="0"/>
          <w:bCs w:val="0"/>
          <w:color w:val="39373A"/>
          <w:sz w:val="24"/>
          <w:szCs w:val="24"/>
        </w:rPr>
        <w:t>.</w:t>
      </w:r>
      <w:r>
        <w:rPr>
          <w:rStyle w:val="creator"/>
          <w:rFonts w:ascii="Arial" w:hAnsi="Arial" w:cs="Arial"/>
          <w:b w:val="0"/>
          <w:bCs w:val="0"/>
          <w:color w:val="39373A"/>
          <w:sz w:val="24"/>
          <w:szCs w:val="24"/>
        </w:rPr>
        <w:t xml:space="preserve">), </w:t>
      </w:r>
      <w:hyperlink r:id="rId1529" w:history="1">
        <w:r w:rsidRPr="00C76543">
          <w:rPr>
            <w:rStyle w:val="Hyperlink"/>
            <w:rFonts w:ascii="Arial" w:hAnsi="Arial" w:cs="Arial"/>
            <w:color w:val="39373A"/>
            <w:sz w:val="24"/>
            <w:szCs w:val="24"/>
            <w:u w:val="none"/>
          </w:rPr>
          <w:t>50 ontmoetingen 10 jaar later</w:t>
        </w:r>
      </w:hyperlink>
    </w:p>
    <w:p w14:paraId="051EEC9B" w14:textId="6E35D508" w:rsidR="00C76543" w:rsidRDefault="00C76543" w:rsidP="00C76543">
      <w:pPr>
        <w:pStyle w:val="additional"/>
        <w:shd w:val="clear" w:color="auto" w:fill="FFFFFF"/>
        <w:spacing w:before="0" w:beforeAutospacing="0" w:after="0" w:afterAutospacing="0"/>
        <w:rPr>
          <w:rFonts w:ascii="Arial" w:hAnsi="Arial" w:cs="Arial"/>
          <w:color w:val="868686"/>
        </w:rPr>
      </w:pPr>
      <w:r>
        <w:rPr>
          <w:rFonts w:ascii="Arial" w:hAnsi="Arial" w:cs="Arial"/>
        </w:rPr>
        <w:t>B</w:t>
      </w:r>
      <w:r w:rsidRPr="00C76543">
        <w:rPr>
          <w:rFonts w:ascii="Arial" w:hAnsi="Arial" w:cs="Arial"/>
        </w:rPr>
        <w:t>ekende Nederlanders in gesprek met hun asielzoeker van toen</w:t>
      </w:r>
      <w:r w:rsidR="00351A29">
        <w:rPr>
          <w:rFonts w:ascii="Arial" w:hAnsi="Arial" w:cs="Arial"/>
        </w:rPr>
        <w:t>.</w:t>
      </w:r>
      <w:r w:rsidR="00351A29" w:rsidRPr="00351A29">
        <w:rPr>
          <w:rFonts w:ascii="Arial" w:hAnsi="Arial" w:cs="Arial"/>
          <w:color w:val="868686"/>
        </w:rPr>
        <w:t xml:space="preserve"> </w:t>
      </w:r>
      <w:r w:rsidR="00351A29">
        <w:rPr>
          <w:rFonts w:ascii="Arial" w:hAnsi="Arial" w:cs="Arial"/>
          <w:color w:val="868686"/>
        </w:rPr>
        <w:t xml:space="preserve">                                    </w:t>
      </w:r>
      <w:r w:rsidR="00351A29" w:rsidRPr="00351A29">
        <w:rPr>
          <w:rFonts w:ascii="Arial" w:hAnsi="Arial" w:cs="Arial"/>
        </w:rPr>
        <w:t xml:space="preserve">Amsterdam: Nieuw Amsterdam Uitgevers. </w:t>
      </w:r>
      <w:r w:rsidR="00C3210C">
        <w:rPr>
          <w:rFonts w:ascii="Arial" w:hAnsi="Arial" w:cs="Arial"/>
        </w:rPr>
        <w:t xml:space="preserve">November </w:t>
      </w:r>
      <w:r w:rsidR="00351A29" w:rsidRPr="00351A29">
        <w:rPr>
          <w:rFonts w:ascii="Arial" w:hAnsi="Arial" w:cs="Arial"/>
        </w:rPr>
        <w:t>2013. 14</w:t>
      </w:r>
      <w:r w:rsidR="00C3210C">
        <w:rPr>
          <w:rFonts w:ascii="Arial" w:hAnsi="Arial" w:cs="Arial"/>
        </w:rPr>
        <w:t>3</w:t>
      </w:r>
      <w:r w:rsidR="00351A29" w:rsidRPr="00351A29">
        <w:rPr>
          <w:rFonts w:ascii="Arial" w:hAnsi="Arial" w:cs="Arial"/>
        </w:rPr>
        <w:t xml:space="preserve"> blz.</w:t>
      </w:r>
    </w:p>
    <w:p w14:paraId="501DC698" w14:textId="15D54E11" w:rsidR="008C3D82" w:rsidRDefault="00C76543" w:rsidP="008C3D82">
      <w:pPr>
        <w:pStyle w:val="maintext"/>
        <w:shd w:val="clear" w:color="auto" w:fill="FFFFFF"/>
        <w:spacing w:before="300" w:beforeAutospacing="0" w:after="0" w:afterAutospacing="0"/>
        <w:rPr>
          <w:rFonts w:ascii="Arial" w:hAnsi="Arial" w:cs="Arial"/>
          <w:i/>
          <w:iCs/>
          <w:color w:val="39373A"/>
        </w:rPr>
      </w:pPr>
      <w:r w:rsidRPr="00351A29">
        <w:rPr>
          <w:rFonts w:ascii="Arial" w:hAnsi="Arial" w:cs="Arial"/>
          <w:i/>
          <w:iCs/>
          <w:color w:val="39373A"/>
        </w:rPr>
        <w:t>Verslag van de ontmoetingen van vijftig bekende Nederlanders en fotografen met vijftig asielzoekers, tien jaar nadat ze voor het eerst met elkaar kennismaakten.</w:t>
      </w:r>
    </w:p>
    <w:p w14:paraId="33209667" w14:textId="18E87E6C" w:rsidR="007D07C4" w:rsidRDefault="007D07C4" w:rsidP="008C3D82">
      <w:pPr>
        <w:pStyle w:val="maintext"/>
        <w:shd w:val="clear" w:color="auto" w:fill="FFFFFF"/>
        <w:spacing w:before="300" w:beforeAutospacing="0" w:after="0" w:afterAutospacing="0"/>
        <w:rPr>
          <w:rFonts w:ascii="Arial" w:hAnsi="Arial" w:cs="Arial"/>
        </w:rPr>
      </w:pPr>
      <w:r w:rsidRPr="007D07C4">
        <w:rPr>
          <w:rStyle w:val="creator"/>
          <w:rFonts w:ascii="Arial" w:hAnsi="Arial" w:cs="Arial"/>
        </w:rPr>
        <w:t xml:space="preserve">- </w:t>
      </w:r>
      <w:r w:rsidRPr="007D07C4">
        <w:rPr>
          <w:rFonts w:ascii="Arial" w:hAnsi="Arial" w:cs="Arial"/>
        </w:rPr>
        <w:t>Abdelkader </w:t>
      </w:r>
      <w:r w:rsidRPr="007D07C4">
        <w:rPr>
          <w:rStyle w:val="highlight"/>
          <w:rFonts w:ascii="Arial" w:hAnsi="Arial" w:cs="Arial"/>
        </w:rPr>
        <w:t>Benali,</w:t>
      </w:r>
      <w:r w:rsidRPr="007D07C4">
        <w:rPr>
          <w:rFonts w:ascii="Arial" w:hAnsi="Arial" w:cs="Arial"/>
        </w:rPr>
        <w:t xml:space="preserve"> Sophie Kok, Nicole Kaandorp </w:t>
      </w:r>
      <w:r>
        <w:rPr>
          <w:rFonts w:ascii="Arial" w:hAnsi="Arial" w:cs="Arial"/>
        </w:rPr>
        <w:t>&amp;</w:t>
      </w:r>
      <w:r w:rsidRPr="007D07C4">
        <w:rPr>
          <w:rFonts w:ascii="Arial" w:hAnsi="Arial" w:cs="Arial"/>
        </w:rPr>
        <w:t xml:space="preserve">Tessel </w:t>
      </w:r>
      <w:proofErr w:type="spellStart"/>
      <w:r w:rsidRPr="007D07C4">
        <w:rPr>
          <w:rFonts w:ascii="Arial" w:hAnsi="Arial" w:cs="Arial"/>
        </w:rPr>
        <w:t>Rijneveldshoek</w:t>
      </w:r>
      <w:proofErr w:type="spellEnd"/>
      <w:r w:rsidRPr="007D07C4">
        <w:rPr>
          <w:rFonts w:ascii="Arial" w:hAnsi="Arial" w:cs="Arial"/>
        </w:rPr>
        <w:t xml:space="preserve"> (Red.), </w:t>
      </w:r>
      <w:r w:rsidRPr="007D07C4">
        <w:rPr>
          <w:rFonts w:ascii="Arial" w:hAnsi="Arial" w:cs="Arial"/>
          <w:b/>
          <w:bCs/>
        </w:rPr>
        <w:t xml:space="preserve">Wie wij zijn                                                                           </w:t>
      </w:r>
      <w:r>
        <w:rPr>
          <w:rFonts w:ascii="Arial" w:hAnsi="Arial" w:cs="Arial"/>
        </w:rPr>
        <w:t>E</w:t>
      </w:r>
      <w:r w:rsidRPr="007D07C4">
        <w:rPr>
          <w:rFonts w:ascii="Arial" w:hAnsi="Arial" w:cs="Arial"/>
        </w:rPr>
        <w:t>en </w:t>
      </w:r>
      <w:hyperlink r:id="rId1530" w:history="1">
        <w:r w:rsidRPr="007D07C4">
          <w:rPr>
            <w:rStyle w:val="Hyperlink"/>
            <w:rFonts w:ascii="Arial" w:hAnsi="Arial" w:cs="Arial"/>
            <w:color w:val="auto"/>
            <w:u w:val="none"/>
          </w:rPr>
          <w:t>literaire</w:t>
        </w:r>
      </w:hyperlink>
      <w:r w:rsidRPr="007D07C4">
        <w:rPr>
          <w:rFonts w:ascii="Arial" w:hAnsi="Arial" w:cs="Arial"/>
        </w:rPr>
        <w:t> </w:t>
      </w:r>
      <w:hyperlink r:id="rId1531" w:history="1">
        <w:r w:rsidRPr="007D07C4">
          <w:rPr>
            <w:rStyle w:val="Hyperlink"/>
            <w:rFonts w:ascii="Arial" w:hAnsi="Arial" w:cs="Arial"/>
            <w:color w:val="auto"/>
            <w:u w:val="none"/>
          </w:rPr>
          <w:t>kennismaking</w:t>
        </w:r>
      </w:hyperlink>
      <w:r w:rsidRPr="007D07C4">
        <w:rPr>
          <w:rFonts w:ascii="Arial" w:hAnsi="Arial" w:cs="Arial"/>
        </w:rPr>
        <w:t> met </w:t>
      </w:r>
      <w:hyperlink r:id="rId1532" w:history="1">
        <w:r w:rsidRPr="007D07C4">
          <w:rPr>
            <w:rStyle w:val="Hyperlink"/>
            <w:rFonts w:ascii="Arial" w:hAnsi="Arial" w:cs="Arial"/>
            <w:color w:val="auto"/>
            <w:u w:val="none"/>
          </w:rPr>
          <w:t>Marokko</w:t>
        </w:r>
      </w:hyperlink>
      <w:r>
        <w:rPr>
          <w:rFonts w:ascii="Arial" w:hAnsi="Arial" w:cs="Arial"/>
        </w:rPr>
        <w:t>.                                                                             Utrecht:</w:t>
      </w:r>
      <w:r w:rsidRPr="007D07C4">
        <w:rPr>
          <w:rFonts w:ascii="Arial" w:hAnsi="Arial" w:cs="Arial"/>
        </w:rPr>
        <w:t> </w:t>
      </w:r>
      <w:r w:rsidR="00F35517">
        <w:rPr>
          <w:rFonts w:ascii="Arial" w:hAnsi="Arial" w:cs="Arial"/>
        </w:rPr>
        <w:t>Literatuurhuis. September 2021. 188 blz.</w:t>
      </w:r>
    </w:p>
    <w:p w14:paraId="2A46AF4E" w14:textId="354C9FA8" w:rsidR="00F35517" w:rsidRPr="00F35517" w:rsidRDefault="00F35517" w:rsidP="008C3D82">
      <w:pPr>
        <w:pStyle w:val="maintext"/>
        <w:shd w:val="clear" w:color="auto" w:fill="FFFFFF"/>
        <w:spacing w:before="300" w:beforeAutospacing="0" w:after="0" w:afterAutospacing="0"/>
        <w:rPr>
          <w:rFonts w:ascii="Arial" w:hAnsi="Arial" w:cs="Arial"/>
          <w:i/>
          <w:iCs/>
        </w:rPr>
      </w:pPr>
      <w:r w:rsidRPr="00F35517">
        <w:rPr>
          <w:rFonts w:ascii="Arial" w:hAnsi="Arial" w:cs="Arial"/>
          <w:i/>
          <w:iCs/>
          <w:color w:val="000000"/>
        </w:rPr>
        <w:t>Uitgave ter gelegenheid van het Internationaal Literatuur Festival Utrecht, 23 september - 2 oktober 2021</w:t>
      </w:r>
      <w:r>
        <w:rPr>
          <w:rFonts w:ascii="Arial" w:hAnsi="Arial" w:cs="Arial"/>
          <w:i/>
          <w:iCs/>
          <w:color w:val="000000"/>
        </w:rPr>
        <w:t>.</w:t>
      </w:r>
    </w:p>
    <w:p w14:paraId="3A1F3DB6" w14:textId="77777777" w:rsidR="00F126BD" w:rsidRDefault="00822E69" w:rsidP="00F126BD">
      <w:pPr>
        <w:pStyle w:val="maintext"/>
        <w:shd w:val="clear" w:color="auto" w:fill="FFFFFF"/>
        <w:spacing w:before="300" w:beforeAutospacing="0" w:after="0" w:afterAutospacing="0"/>
        <w:rPr>
          <w:rStyle w:val="creator"/>
          <w:rFonts w:ascii="Arial" w:hAnsi="Arial" w:cs="Arial"/>
          <w:color w:val="39373A"/>
        </w:rPr>
      </w:pPr>
      <w:r>
        <w:rPr>
          <w:rFonts w:ascii="Arial Unicode MS" w:hAnsi="Arial Unicode MS"/>
          <w:color w:val="000000"/>
          <w:sz w:val="29"/>
          <w:szCs w:val="29"/>
        </w:rPr>
        <w:lastRenderedPageBreak/>
        <w:t xml:space="preserve"> </w:t>
      </w:r>
      <w:r w:rsidR="008C3D82" w:rsidRPr="008C3D82">
        <w:rPr>
          <w:rFonts w:ascii="Arial" w:hAnsi="Arial" w:cs="Arial"/>
          <w:color w:val="000000"/>
        </w:rPr>
        <w:t xml:space="preserve">- </w:t>
      </w:r>
      <w:proofErr w:type="spellStart"/>
      <w:r w:rsidR="008C3D82" w:rsidRPr="008C3D82">
        <w:rPr>
          <w:rFonts w:ascii="Arial" w:hAnsi="Arial" w:cs="Arial"/>
          <w:color w:val="000000"/>
        </w:rPr>
        <w:t>Anet</w:t>
      </w:r>
      <w:proofErr w:type="spellEnd"/>
      <w:r w:rsidR="008C3D82" w:rsidRPr="008C3D82">
        <w:rPr>
          <w:rFonts w:ascii="Arial" w:hAnsi="Arial" w:cs="Arial"/>
          <w:color w:val="000000"/>
        </w:rPr>
        <w:t xml:space="preserve"> </w:t>
      </w:r>
      <w:proofErr w:type="spellStart"/>
      <w:r w:rsidR="008C3D82" w:rsidRPr="008C3D82">
        <w:rPr>
          <w:rFonts w:ascii="Arial" w:hAnsi="Arial" w:cs="Arial"/>
          <w:color w:val="000000"/>
        </w:rPr>
        <w:t>Bleich</w:t>
      </w:r>
      <w:proofErr w:type="spellEnd"/>
      <w:r w:rsidR="008C3D82" w:rsidRPr="008C3D82">
        <w:rPr>
          <w:rFonts w:ascii="Arial" w:hAnsi="Arial" w:cs="Arial"/>
          <w:color w:val="000000"/>
        </w:rPr>
        <w:t xml:space="preserve"> &amp; </w:t>
      </w:r>
      <w:proofErr w:type="spellStart"/>
      <w:r w:rsidR="008C3D82" w:rsidRPr="008C3D82">
        <w:rPr>
          <w:rFonts w:ascii="Arial" w:hAnsi="Arial" w:cs="Arial"/>
          <w:color w:val="000000"/>
        </w:rPr>
        <w:t>Geke</w:t>
      </w:r>
      <w:proofErr w:type="spellEnd"/>
      <w:r w:rsidR="008C3D82" w:rsidRPr="008C3D82">
        <w:rPr>
          <w:rFonts w:ascii="Arial" w:hAnsi="Arial" w:cs="Arial"/>
          <w:color w:val="000000"/>
        </w:rPr>
        <w:t xml:space="preserve"> van der Wal,</w:t>
      </w:r>
      <w:r w:rsidRPr="008C3D82">
        <w:rPr>
          <w:rFonts w:ascii="Arial" w:hAnsi="Arial" w:cs="Arial"/>
          <w:color w:val="000000"/>
        </w:rPr>
        <w:t xml:space="preserve"> </w:t>
      </w:r>
      <w:r w:rsidR="008C3D82" w:rsidRPr="008C3D82">
        <w:rPr>
          <w:rFonts w:ascii="Arial" w:hAnsi="Arial" w:cs="Arial"/>
          <w:b/>
          <w:bCs/>
          <w:color w:val="000000"/>
        </w:rPr>
        <w:t>Grensgangers</w:t>
      </w:r>
      <w:r w:rsidRPr="008C3D82">
        <w:rPr>
          <w:rStyle w:val="creator"/>
          <w:b/>
          <w:bCs/>
          <w:color w:val="39373A"/>
        </w:rPr>
        <w:t xml:space="preserve">   </w:t>
      </w:r>
      <w:r w:rsidR="008C3D82">
        <w:rPr>
          <w:rStyle w:val="creator"/>
          <w:b/>
          <w:bCs/>
          <w:color w:val="39373A"/>
        </w:rPr>
        <w:t xml:space="preserve">                                                                    </w:t>
      </w:r>
      <w:r w:rsidRPr="008C3D82">
        <w:rPr>
          <w:rStyle w:val="creator"/>
          <w:b/>
          <w:bCs/>
          <w:color w:val="39373A"/>
        </w:rPr>
        <w:t xml:space="preserve"> </w:t>
      </w:r>
      <w:r w:rsidR="008C3D82" w:rsidRPr="008C3D82">
        <w:rPr>
          <w:rStyle w:val="creator"/>
          <w:rFonts w:ascii="Arial" w:hAnsi="Arial" w:cs="Arial"/>
          <w:color w:val="39373A"/>
        </w:rPr>
        <w:t>Leve</w:t>
      </w:r>
      <w:r w:rsidR="008C3D82">
        <w:rPr>
          <w:rStyle w:val="creator"/>
          <w:rFonts w:ascii="Arial" w:hAnsi="Arial" w:cs="Arial"/>
          <w:color w:val="39373A"/>
        </w:rPr>
        <w:t xml:space="preserve">n tussen twee culturen.                                                                                                             Baarn / Den Haag: Ambo / Novib. </w:t>
      </w:r>
      <w:r w:rsidR="00F126BD">
        <w:rPr>
          <w:rStyle w:val="creator"/>
          <w:rFonts w:ascii="Arial" w:hAnsi="Arial" w:cs="Arial"/>
          <w:color w:val="39373A"/>
        </w:rPr>
        <w:t xml:space="preserve">1990. 136 blz. </w:t>
      </w:r>
      <w:r w:rsidRPr="008C3D82">
        <w:rPr>
          <w:rStyle w:val="creator"/>
          <w:rFonts w:ascii="Arial" w:hAnsi="Arial" w:cs="Arial"/>
          <w:color w:val="39373A"/>
        </w:rPr>
        <w:t xml:space="preserve">   </w:t>
      </w:r>
      <w:r w:rsidR="00F126BD">
        <w:rPr>
          <w:rStyle w:val="creator"/>
          <w:rFonts w:ascii="Arial" w:hAnsi="Arial" w:cs="Arial"/>
          <w:color w:val="39373A"/>
        </w:rPr>
        <w:t xml:space="preserve">                                                                          </w:t>
      </w:r>
    </w:p>
    <w:p w14:paraId="7DC7C9D6" w14:textId="17C64849" w:rsidR="00F126BD" w:rsidRDefault="00F126BD" w:rsidP="00F126BD">
      <w:pPr>
        <w:pStyle w:val="maintext"/>
        <w:shd w:val="clear" w:color="auto" w:fill="FFFFFF"/>
        <w:spacing w:before="300" w:beforeAutospacing="0" w:after="0" w:afterAutospacing="0"/>
        <w:rPr>
          <w:rStyle w:val="creator"/>
          <w:color w:val="39373A"/>
        </w:rPr>
      </w:pPr>
      <w:r w:rsidRPr="00F126BD">
        <w:rPr>
          <w:rStyle w:val="creator"/>
          <w:rFonts w:ascii="Arial" w:hAnsi="Arial" w:cs="Arial"/>
          <w:i/>
          <w:iCs/>
          <w:color w:val="39373A"/>
        </w:rPr>
        <w:t>Portretten</w:t>
      </w:r>
      <w:r w:rsidR="00822E69" w:rsidRPr="00F126BD">
        <w:rPr>
          <w:rStyle w:val="creator"/>
          <w:rFonts w:ascii="Arial" w:hAnsi="Arial" w:cs="Arial"/>
          <w:i/>
          <w:iCs/>
          <w:color w:val="39373A"/>
        </w:rPr>
        <w:t xml:space="preserve"> </w:t>
      </w:r>
      <w:r w:rsidRPr="00F126BD">
        <w:rPr>
          <w:rStyle w:val="creator"/>
          <w:rFonts w:ascii="Arial" w:hAnsi="Arial" w:cs="Arial"/>
          <w:i/>
          <w:iCs/>
          <w:color w:val="39373A"/>
        </w:rPr>
        <w:t>van</w:t>
      </w:r>
      <w:r w:rsidRPr="00F126BD">
        <w:rPr>
          <w:rStyle w:val="creator"/>
          <w:i/>
          <w:iCs/>
          <w:color w:val="39373A"/>
        </w:rPr>
        <w:t xml:space="preserve"> </w:t>
      </w:r>
      <w:r w:rsidR="00822E69" w:rsidRPr="00F126BD">
        <w:rPr>
          <w:rStyle w:val="creator"/>
          <w:i/>
          <w:iCs/>
          <w:color w:val="39373A"/>
        </w:rPr>
        <w:t xml:space="preserve"> </w:t>
      </w:r>
      <w:r w:rsidRPr="00F126BD">
        <w:rPr>
          <w:rStyle w:val="creator"/>
          <w:rFonts w:ascii="Arial" w:hAnsi="Arial" w:cs="Arial"/>
          <w:i/>
          <w:iCs/>
          <w:color w:val="39373A"/>
        </w:rPr>
        <w:t>o.a.</w:t>
      </w:r>
      <w:r w:rsidRPr="00F126BD">
        <w:rPr>
          <w:rStyle w:val="creator"/>
          <w:i/>
          <w:iCs/>
          <w:color w:val="39373A"/>
        </w:rPr>
        <w:t xml:space="preserve"> </w:t>
      </w:r>
      <w:r w:rsidRPr="00F126BD">
        <w:rPr>
          <w:rStyle w:val="creator"/>
          <w:rFonts w:ascii="Arial" w:hAnsi="Arial" w:cs="Arial"/>
          <w:i/>
          <w:iCs/>
          <w:color w:val="39373A"/>
        </w:rPr>
        <w:t xml:space="preserve">Leo </w:t>
      </w:r>
      <w:proofErr w:type="spellStart"/>
      <w:r w:rsidRPr="00F126BD">
        <w:rPr>
          <w:rStyle w:val="creator"/>
          <w:rFonts w:ascii="Arial" w:hAnsi="Arial" w:cs="Arial"/>
          <w:i/>
          <w:iCs/>
          <w:color w:val="39373A"/>
        </w:rPr>
        <w:t>Serrano</w:t>
      </w:r>
      <w:proofErr w:type="spellEnd"/>
      <w:r w:rsidRPr="00F126BD">
        <w:rPr>
          <w:rStyle w:val="creator"/>
          <w:rFonts w:ascii="Arial" w:hAnsi="Arial" w:cs="Arial"/>
          <w:i/>
          <w:iCs/>
          <w:color w:val="39373A"/>
        </w:rPr>
        <w:t xml:space="preserve">, Milo </w:t>
      </w:r>
      <w:proofErr w:type="spellStart"/>
      <w:r w:rsidRPr="00F126BD">
        <w:rPr>
          <w:rStyle w:val="creator"/>
          <w:rFonts w:ascii="Arial" w:hAnsi="Arial" w:cs="Arial"/>
          <w:i/>
          <w:iCs/>
          <w:color w:val="39373A"/>
        </w:rPr>
        <w:t>Anstadt</w:t>
      </w:r>
      <w:proofErr w:type="spellEnd"/>
      <w:r w:rsidRPr="00F126BD">
        <w:rPr>
          <w:rStyle w:val="creator"/>
          <w:rFonts w:ascii="Arial" w:hAnsi="Arial" w:cs="Arial"/>
          <w:i/>
          <w:iCs/>
          <w:color w:val="39373A"/>
        </w:rPr>
        <w:t xml:space="preserve">, </w:t>
      </w:r>
      <w:proofErr w:type="spellStart"/>
      <w:r w:rsidRPr="00F126BD">
        <w:rPr>
          <w:rStyle w:val="creator"/>
          <w:rFonts w:ascii="Arial" w:hAnsi="Arial" w:cs="Arial"/>
          <w:i/>
          <w:iCs/>
          <w:color w:val="39373A"/>
        </w:rPr>
        <w:t>Anil</w:t>
      </w:r>
      <w:proofErr w:type="spellEnd"/>
      <w:r w:rsidRPr="00F126BD">
        <w:rPr>
          <w:rStyle w:val="creator"/>
          <w:rFonts w:ascii="Arial" w:hAnsi="Arial" w:cs="Arial"/>
          <w:i/>
          <w:iCs/>
          <w:color w:val="39373A"/>
        </w:rPr>
        <w:t xml:space="preserve"> Ramdas</w:t>
      </w:r>
      <w:r>
        <w:rPr>
          <w:rStyle w:val="creator"/>
          <w:rFonts w:ascii="Arial" w:hAnsi="Arial" w:cs="Arial"/>
          <w:color w:val="39373A"/>
        </w:rPr>
        <w:t>.</w:t>
      </w:r>
      <w:r>
        <w:rPr>
          <w:rStyle w:val="creator"/>
          <w:color w:val="39373A"/>
        </w:rPr>
        <w:t xml:space="preserve"> </w:t>
      </w:r>
      <w:r w:rsidR="00822E69" w:rsidRPr="008C3D82">
        <w:rPr>
          <w:rStyle w:val="creator"/>
          <w:color w:val="39373A"/>
        </w:rPr>
        <w:t xml:space="preserve">                         </w:t>
      </w:r>
    </w:p>
    <w:p w14:paraId="20BCC843" w14:textId="67592BA6" w:rsidR="002E3596" w:rsidRPr="00F126BD" w:rsidRDefault="002E3596" w:rsidP="003E6CA5">
      <w:pPr>
        <w:pStyle w:val="maintext"/>
        <w:shd w:val="clear" w:color="auto" w:fill="FFFFFF"/>
        <w:spacing w:before="300" w:beforeAutospacing="0" w:after="0" w:afterAutospacing="0"/>
        <w:rPr>
          <w:rFonts w:ascii="Arial" w:hAnsi="Arial" w:cs="Arial"/>
          <w:i/>
          <w:iCs/>
          <w:color w:val="39373A"/>
        </w:rPr>
      </w:pPr>
      <w:r w:rsidRPr="00C76543">
        <w:rPr>
          <w:rStyle w:val="creator"/>
          <w:rFonts w:ascii="Arial" w:hAnsi="Arial" w:cs="Arial"/>
          <w:color w:val="39373A"/>
        </w:rPr>
        <w:t xml:space="preserve">- </w:t>
      </w:r>
      <w:r w:rsidRPr="002E3596">
        <w:rPr>
          <w:rFonts w:ascii="Arial" w:hAnsi="Arial" w:cs="Arial"/>
          <w:color w:val="000000"/>
        </w:rPr>
        <w:t>R.</w:t>
      </w:r>
      <w:r>
        <w:rPr>
          <w:rFonts w:ascii="Arial" w:hAnsi="Arial" w:cs="Arial"/>
          <w:color w:val="000000"/>
        </w:rPr>
        <w:t xml:space="preserve"> </w:t>
      </w:r>
      <w:r w:rsidRPr="002E3596">
        <w:rPr>
          <w:rFonts w:ascii="Arial" w:hAnsi="Arial" w:cs="Arial"/>
          <w:color w:val="000000"/>
        </w:rPr>
        <w:t>Bos &amp; F.</w:t>
      </w:r>
      <w:r>
        <w:rPr>
          <w:rFonts w:ascii="Arial" w:hAnsi="Arial" w:cs="Arial"/>
          <w:color w:val="000000"/>
        </w:rPr>
        <w:t xml:space="preserve"> </w:t>
      </w:r>
      <w:proofErr w:type="spellStart"/>
      <w:r w:rsidRPr="002E3596">
        <w:rPr>
          <w:rFonts w:ascii="Arial" w:hAnsi="Arial" w:cs="Arial"/>
          <w:color w:val="000000"/>
        </w:rPr>
        <w:t>Dogterom</w:t>
      </w:r>
      <w:proofErr w:type="spellEnd"/>
      <w:r w:rsidRPr="002E3596">
        <w:rPr>
          <w:rFonts w:ascii="Arial" w:hAnsi="Arial" w:cs="Arial"/>
          <w:color w:val="000000"/>
        </w:rPr>
        <w:t xml:space="preserve"> (Red.), </w:t>
      </w:r>
      <w:r w:rsidRPr="002E3596">
        <w:rPr>
          <w:rFonts w:ascii="Arial" w:hAnsi="Arial" w:cs="Arial"/>
          <w:b/>
          <w:bCs/>
          <w:color w:val="000000"/>
        </w:rPr>
        <w:t>Tussen twee werelden</w:t>
      </w:r>
      <w:r w:rsidRPr="002E3596">
        <w:rPr>
          <w:rFonts w:ascii="Arial" w:hAnsi="Arial" w:cs="Arial"/>
          <w:color w:val="000000"/>
        </w:rPr>
        <w:t xml:space="preserve">    </w:t>
      </w:r>
      <w:r w:rsidR="00AA64E4">
        <w:rPr>
          <w:rFonts w:ascii="Arial" w:hAnsi="Arial" w:cs="Arial"/>
          <w:color w:val="000000"/>
        </w:rPr>
        <w:t xml:space="preserve">                                                               </w:t>
      </w:r>
      <w:r w:rsidRPr="002E3596">
        <w:rPr>
          <w:rFonts w:ascii="Arial" w:hAnsi="Arial" w:cs="Arial"/>
          <w:color w:val="000000"/>
        </w:rPr>
        <w:t xml:space="preserve"> </w:t>
      </w:r>
      <w:r w:rsidR="00AA64E4" w:rsidRPr="002E3596">
        <w:rPr>
          <w:rFonts w:ascii="Arial" w:hAnsi="Arial" w:cs="Arial"/>
          <w:color w:val="000000"/>
        </w:rPr>
        <w:t>10 jaar intercultureel beleid Nederlands Letterenfonds</w:t>
      </w:r>
      <w:r w:rsidR="00AA64E4">
        <w:rPr>
          <w:rFonts w:ascii="Arial Unicode MS" w:hAnsi="Arial Unicode MS"/>
          <w:color w:val="000000"/>
          <w:sz w:val="29"/>
          <w:szCs w:val="29"/>
        </w:rPr>
        <w:t xml:space="preserve">.                                                       </w:t>
      </w:r>
      <w:r w:rsidRPr="002E3596">
        <w:rPr>
          <w:rFonts w:ascii="Arial" w:hAnsi="Arial" w:cs="Arial"/>
          <w:color w:val="000000"/>
        </w:rPr>
        <w:t xml:space="preserve">                                 </w:t>
      </w:r>
      <w:r>
        <w:rPr>
          <w:rFonts w:ascii="Arial" w:hAnsi="Arial" w:cs="Arial"/>
          <w:color w:val="000000"/>
        </w:rPr>
        <w:t xml:space="preserve">           </w:t>
      </w:r>
      <w:r w:rsidRPr="002E3596">
        <w:rPr>
          <w:rFonts w:ascii="Arial" w:hAnsi="Arial" w:cs="Arial"/>
          <w:color w:val="000000"/>
        </w:rPr>
        <w:t xml:space="preserve">Amsterdam: </w:t>
      </w:r>
      <w:r w:rsidR="006551CE">
        <w:rPr>
          <w:rFonts w:ascii="Arial" w:hAnsi="Arial" w:cs="Arial"/>
          <w:color w:val="000000"/>
        </w:rPr>
        <w:t xml:space="preserve">Nederlands Letterenfonds. 2010. </w:t>
      </w:r>
      <w:r w:rsidRPr="002E3596">
        <w:rPr>
          <w:rFonts w:ascii="Arial" w:hAnsi="Arial" w:cs="Arial"/>
          <w:color w:val="000000"/>
        </w:rPr>
        <w:t>62 blz.</w:t>
      </w:r>
      <w:r>
        <w:rPr>
          <w:rFonts w:ascii="Arial Unicode MS" w:hAnsi="Arial Unicode MS"/>
          <w:color w:val="000000"/>
          <w:sz w:val="29"/>
          <w:szCs w:val="29"/>
        </w:rPr>
        <w:t xml:space="preserve"> </w:t>
      </w:r>
    </w:p>
    <w:p w14:paraId="4814319F" w14:textId="625B0E4F" w:rsidR="002E3596" w:rsidRDefault="002E3596" w:rsidP="00C76543">
      <w:pPr>
        <w:pStyle w:val="maintext"/>
        <w:shd w:val="clear" w:color="auto" w:fill="FFFFFF"/>
        <w:spacing w:before="300" w:beforeAutospacing="0" w:after="0" w:afterAutospacing="0"/>
        <w:rPr>
          <w:rFonts w:ascii="Arial" w:hAnsi="Arial" w:cs="Arial"/>
          <w:i/>
          <w:iCs/>
          <w:color w:val="000000"/>
          <w:shd w:val="clear" w:color="auto" w:fill="FFFFFF"/>
        </w:rPr>
      </w:pPr>
      <w:r w:rsidRPr="006551CE">
        <w:rPr>
          <w:rFonts w:ascii="Arial" w:hAnsi="Arial" w:cs="Arial"/>
          <w:i/>
          <w:iCs/>
          <w:color w:val="000000"/>
          <w:shd w:val="clear" w:color="auto" w:fill="FFFFFF"/>
        </w:rPr>
        <w:t xml:space="preserve">Auteurs als </w:t>
      </w:r>
      <w:proofErr w:type="spellStart"/>
      <w:r w:rsidRPr="006551CE">
        <w:rPr>
          <w:rFonts w:ascii="Arial" w:hAnsi="Arial" w:cs="Arial"/>
          <w:i/>
          <w:iCs/>
          <w:color w:val="000000"/>
          <w:shd w:val="clear" w:color="auto" w:fill="FFFFFF"/>
        </w:rPr>
        <w:t>Stipo</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Jelec</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Albana</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Shala</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Shakila</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Azizzada</w:t>
      </w:r>
      <w:proofErr w:type="spellEnd"/>
      <w:r w:rsidRPr="006551CE">
        <w:rPr>
          <w:rFonts w:ascii="Arial" w:hAnsi="Arial" w:cs="Arial"/>
          <w:i/>
          <w:iCs/>
          <w:color w:val="000000"/>
          <w:shd w:val="clear" w:color="auto" w:fill="FFFFFF"/>
        </w:rPr>
        <w:t xml:space="preserve"> en </w:t>
      </w:r>
      <w:proofErr w:type="spellStart"/>
      <w:r w:rsidRPr="006551CE">
        <w:rPr>
          <w:rFonts w:ascii="Arial" w:hAnsi="Arial" w:cs="Arial"/>
          <w:i/>
          <w:iCs/>
          <w:color w:val="000000"/>
          <w:shd w:val="clear" w:color="auto" w:fill="FFFFFF"/>
        </w:rPr>
        <w:t>Babah</w:t>
      </w:r>
      <w:proofErr w:type="spellEnd"/>
      <w:r w:rsidRPr="006551CE">
        <w:rPr>
          <w:rFonts w:ascii="Arial" w:hAnsi="Arial" w:cs="Arial"/>
          <w:i/>
          <w:iCs/>
          <w:color w:val="000000"/>
          <w:shd w:val="clear" w:color="auto" w:fill="FFFFFF"/>
        </w:rPr>
        <w:t xml:space="preserve"> </w:t>
      </w:r>
      <w:proofErr w:type="spellStart"/>
      <w:r w:rsidRPr="006551CE">
        <w:rPr>
          <w:rFonts w:ascii="Arial" w:hAnsi="Arial" w:cs="Arial"/>
          <w:i/>
          <w:iCs/>
          <w:color w:val="000000"/>
          <w:shd w:val="clear" w:color="auto" w:fill="FFFFFF"/>
        </w:rPr>
        <w:t>Tarawally</w:t>
      </w:r>
      <w:proofErr w:type="spellEnd"/>
      <w:r w:rsidRPr="006551CE">
        <w:rPr>
          <w:rFonts w:ascii="Arial" w:hAnsi="Arial" w:cs="Arial"/>
          <w:i/>
          <w:iCs/>
          <w:color w:val="000000"/>
          <w:shd w:val="clear" w:color="auto" w:fill="FFFFFF"/>
        </w:rPr>
        <w:t xml:space="preserve"> komen aan het woord. Daarnaast </w:t>
      </w:r>
      <w:r w:rsidR="006551CE">
        <w:rPr>
          <w:rFonts w:ascii="Arial" w:hAnsi="Arial" w:cs="Arial"/>
          <w:i/>
          <w:iCs/>
          <w:color w:val="000000"/>
          <w:shd w:val="clear" w:color="auto" w:fill="FFFFFF"/>
        </w:rPr>
        <w:t xml:space="preserve">o.a. </w:t>
      </w:r>
      <w:r w:rsidRPr="006551CE">
        <w:rPr>
          <w:rFonts w:ascii="Arial" w:hAnsi="Arial" w:cs="Arial"/>
          <w:i/>
          <w:iCs/>
          <w:color w:val="000000"/>
          <w:shd w:val="clear" w:color="auto" w:fill="FFFFFF"/>
        </w:rPr>
        <w:t xml:space="preserve">een essay over het dilemma van de 'migrantschrijver' van Fouad </w:t>
      </w:r>
      <w:r w:rsidR="004509F8">
        <w:rPr>
          <w:rFonts w:ascii="Arial" w:hAnsi="Arial" w:cs="Arial"/>
          <w:i/>
          <w:iCs/>
          <w:color w:val="000000"/>
          <w:shd w:val="clear" w:color="auto" w:fill="FFFFFF"/>
        </w:rPr>
        <w:t>Lar</w:t>
      </w:r>
      <w:r w:rsidRPr="006551CE">
        <w:rPr>
          <w:rFonts w:ascii="Arial" w:hAnsi="Arial" w:cs="Arial"/>
          <w:i/>
          <w:iCs/>
          <w:color w:val="000000"/>
          <w:shd w:val="clear" w:color="auto" w:fill="FFFFFF"/>
        </w:rPr>
        <w:t>oui</w:t>
      </w:r>
      <w:r w:rsidR="006551CE" w:rsidRPr="006551CE">
        <w:rPr>
          <w:rFonts w:ascii="Arial" w:hAnsi="Arial" w:cs="Arial"/>
          <w:i/>
          <w:iCs/>
          <w:color w:val="000000"/>
          <w:shd w:val="clear" w:color="auto" w:fill="FFFFFF"/>
        </w:rPr>
        <w:t>.</w:t>
      </w:r>
    </w:p>
    <w:p w14:paraId="5A40CB55" w14:textId="64A12D0D" w:rsidR="003E6CA5" w:rsidRDefault="003E6CA5" w:rsidP="00C76543">
      <w:pPr>
        <w:pStyle w:val="maintext"/>
        <w:shd w:val="clear" w:color="auto" w:fill="FFFFFF"/>
        <w:spacing w:before="300" w:beforeAutospacing="0" w:after="0" w:afterAutospacing="0"/>
        <w:rPr>
          <w:rFonts w:ascii="Arial" w:hAnsi="Arial" w:cs="Arial"/>
          <w:color w:val="000000"/>
        </w:rPr>
      </w:pPr>
      <w:r w:rsidRPr="003E6CA5">
        <w:rPr>
          <w:rStyle w:val="creator"/>
          <w:rFonts w:ascii="Arial" w:hAnsi="Arial" w:cs="Arial"/>
          <w:color w:val="39373A"/>
        </w:rPr>
        <w:t xml:space="preserve">- </w:t>
      </w:r>
      <w:r w:rsidRPr="003E6CA5">
        <w:rPr>
          <w:rFonts w:ascii="Arial" w:hAnsi="Arial" w:cs="Arial"/>
        </w:rPr>
        <w:t xml:space="preserve">Ronald Bos, Floris </w:t>
      </w:r>
      <w:proofErr w:type="spellStart"/>
      <w:r w:rsidRPr="003E6CA5">
        <w:rPr>
          <w:rFonts w:ascii="Arial" w:hAnsi="Arial" w:cs="Arial"/>
        </w:rPr>
        <w:t>Dogterom</w:t>
      </w:r>
      <w:proofErr w:type="spellEnd"/>
      <w:r w:rsidRPr="003E6CA5">
        <w:rPr>
          <w:rFonts w:ascii="Arial" w:hAnsi="Arial" w:cs="Arial"/>
        </w:rPr>
        <w:t xml:space="preserve">, Suzanne </w:t>
      </w:r>
      <w:proofErr w:type="spellStart"/>
      <w:r w:rsidRPr="003E6CA5">
        <w:rPr>
          <w:rFonts w:ascii="Arial" w:hAnsi="Arial" w:cs="Arial"/>
        </w:rPr>
        <w:t>Meeuwissen</w:t>
      </w:r>
      <w:proofErr w:type="spellEnd"/>
      <w:r>
        <w:rPr>
          <w:rFonts w:ascii="Arial" w:hAnsi="Arial" w:cs="Arial"/>
        </w:rPr>
        <w:t xml:space="preserve"> (Red.), </w:t>
      </w:r>
      <w:r w:rsidRPr="003E6CA5">
        <w:rPr>
          <w:rFonts w:ascii="Arial" w:hAnsi="Arial" w:cs="Arial"/>
          <w:b/>
          <w:bCs/>
        </w:rPr>
        <w:t xml:space="preserve">Vijf boeken van Wereldschrijvers </w:t>
      </w:r>
      <w:r>
        <w:rPr>
          <w:rFonts w:ascii="Arial" w:hAnsi="Arial" w:cs="Arial"/>
          <w:b/>
          <w:bCs/>
        </w:rPr>
        <w:t xml:space="preserve">                                                                                                                 </w:t>
      </w:r>
      <w:r w:rsidRPr="002E3596">
        <w:rPr>
          <w:rFonts w:ascii="Arial" w:hAnsi="Arial" w:cs="Arial"/>
          <w:color w:val="000000"/>
        </w:rPr>
        <w:t xml:space="preserve">Amsterdam: </w:t>
      </w:r>
      <w:r>
        <w:rPr>
          <w:rFonts w:ascii="Arial" w:hAnsi="Arial" w:cs="Arial"/>
          <w:color w:val="000000"/>
        </w:rPr>
        <w:t>Nederlands Letterenfonds. 2013. 12 blz.</w:t>
      </w:r>
    </w:p>
    <w:p w14:paraId="164A2CFC" w14:textId="1A7E8551" w:rsidR="008E2D52" w:rsidRPr="008E2D52" w:rsidRDefault="008E2D52" w:rsidP="00C76543">
      <w:pPr>
        <w:pStyle w:val="maintext"/>
        <w:shd w:val="clear" w:color="auto" w:fill="FFFFFF"/>
        <w:spacing w:before="300" w:beforeAutospacing="0" w:after="0" w:afterAutospacing="0"/>
        <w:rPr>
          <w:rFonts w:ascii="Arial" w:hAnsi="Arial" w:cs="Arial"/>
          <w:b/>
          <w:bCs/>
          <w:i/>
          <w:iCs/>
          <w:color w:val="39373A"/>
        </w:rPr>
      </w:pPr>
      <w:r>
        <w:rPr>
          <w:rFonts w:ascii="Arial" w:hAnsi="Arial" w:cs="Arial"/>
          <w:i/>
          <w:iCs/>
        </w:rPr>
        <w:t xml:space="preserve">Over </w:t>
      </w:r>
      <w:proofErr w:type="spellStart"/>
      <w:r w:rsidRPr="008E2D52">
        <w:rPr>
          <w:rFonts w:ascii="Arial" w:hAnsi="Arial" w:cs="Arial"/>
          <w:i/>
          <w:iCs/>
        </w:rPr>
        <w:t>Alexandro</w:t>
      </w:r>
      <w:proofErr w:type="spellEnd"/>
      <w:r w:rsidRPr="008E2D52">
        <w:rPr>
          <w:rFonts w:ascii="Arial" w:hAnsi="Arial" w:cs="Arial"/>
          <w:i/>
          <w:iCs/>
        </w:rPr>
        <w:t xml:space="preserve"> </w:t>
      </w:r>
      <w:proofErr w:type="spellStart"/>
      <w:r w:rsidRPr="008E2D52">
        <w:rPr>
          <w:rFonts w:ascii="Arial" w:hAnsi="Arial" w:cs="Arial"/>
          <w:i/>
          <w:iCs/>
        </w:rPr>
        <w:t>Barjas</w:t>
      </w:r>
      <w:proofErr w:type="spellEnd"/>
      <w:r w:rsidRPr="008E2D52">
        <w:rPr>
          <w:rFonts w:ascii="Arial" w:hAnsi="Arial" w:cs="Arial"/>
          <w:i/>
          <w:iCs/>
        </w:rPr>
        <w:t xml:space="preserve">, </w:t>
      </w:r>
      <w:proofErr w:type="spellStart"/>
      <w:r w:rsidRPr="008E2D52">
        <w:rPr>
          <w:rFonts w:ascii="Arial" w:hAnsi="Arial" w:cs="Arial"/>
          <w:i/>
          <w:iCs/>
        </w:rPr>
        <w:t>Emad</w:t>
      </w:r>
      <w:proofErr w:type="spellEnd"/>
      <w:r w:rsidRPr="008E2D52">
        <w:rPr>
          <w:rFonts w:ascii="Arial" w:hAnsi="Arial" w:cs="Arial"/>
          <w:i/>
          <w:iCs/>
        </w:rPr>
        <w:t xml:space="preserve"> Fouad, </w:t>
      </w:r>
      <w:proofErr w:type="spellStart"/>
      <w:r w:rsidRPr="008E2D52">
        <w:rPr>
          <w:rFonts w:ascii="Arial" w:hAnsi="Arial" w:cs="Arial"/>
          <w:i/>
          <w:iCs/>
        </w:rPr>
        <w:t>Babah</w:t>
      </w:r>
      <w:proofErr w:type="spellEnd"/>
      <w:r w:rsidRPr="008E2D52">
        <w:rPr>
          <w:rFonts w:ascii="Arial" w:hAnsi="Arial" w:cs="Arial"/>
          <w:i/>
          <w:iCs/>
        </w:rPr>
        <w:t xml:space="preserve"> </w:t>
      </w:r>
      <w:proofErr w:type="spellStart"/>
      <w:r w:rsidRPr="008E2D52">
        <w:rPr>
          <w:rFonts w:ascii="Arial" w:hAnsi="Arial" w:cs="Arial"/>
          <w:i/>
          <w:iCs/>
        </w:rPr>
        <w:t>Tarawally</w:t>
      </w:r>
      <w:proofErr w:type="spellEnd"/>
      <w:r w:rsidRPr="008E2D52">
        <w:rPr>
          <w:rFonts w:ascii="Arial" w:hAnsi="Arial" w:cs="Arial"/>
          <w:i/>
          <w:iCs/>
        </w:rPr>
        <w:t xml:space="preserve">, </w:t>
      </w:r>
      <w:proofErr w:type="spellStart"/>
      <w:r w:rsidRPr="008E2D52">
        <w:rPr>
          <w:rFonts w:ascii="Arial" w:hAnsi="Arial" w:cs="Arial"/>
          <w:i/>
          <w:iCs/>
        </w:rPr>
        <w:t>Lamia</w:t>
      </w:r>
      <w:proofErr w:type="spellEnd"/>
      <w:r w:rsidRPr="008E2D52">
        <w:rPr>
          <w:rFonts w:ascii="Arial" w:hAnsi="Arial" w:cs="Arial"/>
          <w:i/>
          <w:iCs/>
        </w:rPr>
        <w:t xml:space="preserve"> </w:t>
      </w:r>
      <w:proofErr w:type="spellStart"/>
      <w:r w:rsidRPr="008E2D52">
        <w:rPr>
          <w:rFonts w:ascii="Arial" w:hAnsi="Arial" w:cs="Arial"/>
          <w:i/>
          <w:iCs/>
        </w:rPr>
        <w:t>Makaddam</w:t>
      </w:r>
      <w:proofErr w:type="spellEnd"/>
      <w:r w:rsidRPr="008E2D52">
        <w:rPr>
          <w:rFonts w:ascii="Arial" w:hAnsi="Arial" w:cs="Arial"/>
          <w:i/>
          <w:iCs/>
        </w:rPr>
        <w:t xml:space="preserve">, </w:t>
      </w:r>
      <w:proofErr w:type="spellStart"/>
      <w:r w:rsidRPr="008E2D52">
        <w:rPr>
          <w:rFonts w:ascii="Arial" w:hAnsi="Arial" w:cs="Arial"/>
          <w:i/>
          <w:iCs/>
        </w:rPr>
        <w:t>Nasim</w:t>
      </w:r>
      <w:proofErr w:type="spellEnd"/>
      <w:r w:rsidRPr="008E2D52">
        <w:rPr>
          <w:rFonts w:ascii="Arial" w:hAnsi="Arial" w:cs="Arial"/>
          <w:i/>
          <w:iCs/>
        </w:rPr>
        <w:t xml:space="preserve"> </w:t>
      </w:r>
      <w:proofErr w:type="spellStart"/>
      <w:r w:rsidRPr="008E2D52">
        <w:rPr>
          <w:rFonts w:ascii="Arial" w:hAnsi="Arial" w:cs="Arial"/>
          <w:i/>
          <w:iCs/>
        </w:rPr>
        <w:t>Khaksar</w:t>
      </w:r>
      <w:proofErr w:type="spellEnd"/>
      <w:r w:rsidRPr="008E2D52">
        <w:rPr>
          <w:rFonts w:ascii="Arial" w:hAnsi="Arial" w:cs="Arial"/>
          <w:i/>
          <w:iCs/>
        </w:rPr>
        <w:t>.</w:t>
      </w:r>
    </w:p>
    <w:p w14:paraId="3003339D" w14:textId="64623440" w:rsidR="007B46A4" w:rsidRDefault="007B46A4" w:rsidP="007B46A4">
      <w:pPr>
        <w:pStyle w:val="Kop3"/>
        <w:shd w:val="clear" w:color="auto" w:fill="FFFFFF"/>
        <w:spacing w:before="0" w:beforeAutospacing="0" w:after="0" w:afterAutospacing="0"/>
        <w:rPr>
          <w:rStyle w:val="creator"/>
          <w:rFonts w:ascii="Arial" w:hAnsi="Arial" w:cs="Arial"/>
          <w:b w:val="0"/>
          <w:bCs w:val="0"/>
          <w:color w:val="39373A"/>
        </w:rPr>
      </w:pPr>
    </w:p>
    <w:p w14:paraId="267B7709" w14:textId="153E05F7" w:rsidR="004509F8" w:rsidRDefault="00854134" w:rsidP="007B46A4">
      <w:pPr>
        <w:pStyle w:val="Kop3"/>
        <w:shd w:val="clear" w:color="auto" w:fill="FFFFFF"/>
        <w:spacing w:before="0" w:beforeAutospacing="0" w:after="0" w:afterAutospacing="0"/>
        <w:rPr>
          <w:rFonts w:ascii="Arial" w:hAnsi="Arial" w:cs="Arial"/>
          <w:b w:val="0"/>
          <w:bCs w:val="0"/>
          <w:sz w:val="24"/>
          <w:szCs w:val="24"/>
        </w:rPr>
      </w:pPr>
      <w:r w:rsidRPr="007B46A4">
        <w:rPr>
          <w:rStyle w:val="creator"/>
          <w:rFonts w:ascii="Arial" w:hAnsi="Arial" w:cs="Arial"/>
          <w:b w:val="0"/>
          <w:bCs w:val="0"/>
          <w:color w:val="39373A"/>
          <w:sz w:val="24"/>
          <w:szCs w:val="24"/>
        </w:rPr>
        <w:t xml:space="preserve">- </w:t>
      </w:r>
      <w:r w:rsidR="004509F8" w:rsidRPr="004509F8">
        <w:rPr>
          <w:rFonts w:ascii="Arial" w:hAnsi="Arial" w:cs="Arial"/>
          <w:b w:val="0"/>
          <w:bCs w:val="0"/>
          <w:color w:val="000000"/>
          <w:sz w:val="24"/>
          <w:szCs w:val="24"/>
        </w:rPr>
        <w:t xml:space="preserve">Esther Captain &amp; Maarten Dallinga (Red), </w:t>
      </w:r>
      <w:r w:rsidR="004509F8" w:rsidRPr="004509F8">
        <w:rPr>
          <w:rFonts w:ascii="Arial" w:hAnsi="Arial" w:cs="Arial"/>
          <w:sz w:val="24"/>
          <w:szCs w:val="24"/>
        </w:rPr>
        <w:t>Het </w:t>
      </w:r>
      <w:hyperlink r:id="rId1533" w:history="1">
        <w:r w:rsidR="004509F8" w:rsidRPr="004509F8">
          <w:rPr>
            <w:rStyle w:val="Hyperlink"/>
            <w:rFonts w:ascii="Arial" w:hAnsi="Arial" w:cs="Arial"/>
            <w:color w:val="auto"/>
            <w:sz w:val="24"/>
            <w:szCs w:val="24"/>
            <w:u w:val="none"/>
          </w:rPr>
          <w:t>vrijheidsboek</w:t>
        </w:r>
      </w:hyperlink>
      <w:r w:rsidR="004509F8" w:rsidRPr="004509F8">
        <w:rPr>
          <w:rFonts w:ascii="Arial" w:hAnsi="Arial" w:cs="Arial"/>
          <w:sz w:val="24"/>
          <w:szCs w:val="24"/>
        </w:rPr>
        <w:t xml:space="preserve">   </w:t>
      </w:r>
      <w:hyperlink r:id="rId1534" w:history="1">
        <w:r w:rsidR="004509F8" w:rsidRPr="004509F8">
          <w:rPr>
            <w:rStyle w:val="Hyperlink"/>
            <w:rFonts w:ascii="Arial" w:hAnsi="Arial" w:cs="Arial"/>
            <w:b w:val="0"/>
            <w:bCs w:val="0"/>
            <w:color w:val="auto"/>
            <w:sz w:val="24"/>
            <w:szCs w:val="24"/>
            <w:u w:val="none"/>
          </w:rPr>
          <w:t>Generaties</w:t>
        </w:r>
      </w:hyperlink>
      <w:r w:rsidR="004509F8" w:rsidRPr="004509F8">
        <w:rPr>
          <w:rFonts w:ascii="Arial" w:hAnsi="Arial" w:cs="Arial"/>
          <w:b w:val="0"/>
          <w:bCs w:val="0"/>
          <w:sz w:val="24"/>
          <w:szCs w:val="24"/>
        </w:rPr>
        <w:t> over </w:t>
      </w:r>
      <w:hyperlink r:id="rId1535" w:history="1">
        <w:r w:rsidR="004509F8" w:rsidRPr="004509F8">
          <w:rPr>
            <w:rStyle w:val="Hyperlink"/>
            <w:rFonts w:ascii="Arial" w:hAnsi="Arial" w:cs="Arial"/>
            <w:b w:val="0"/>
            <w:bCs w:val="0"/>
            <w:color w:val="auto"/>
            <w:sz w:val="24"/>
            <w:szCs w:val="24"/>
            <w:u w:val="none"/>
          </w:rPr>
          <w:t>vrijheid</w:t>
        </w:r>
      </w:hyperlink>
      <w:r w:rsidR="004509F8" w:rsidRPr="004509F8">
        <w:rPr>
          <w:rFonts w:ascii="Arial" w:hAnsi="Arial" w:cs="Arial"/>
          <w:b w:val="0"/>
          <w:bCs w:val="0"/>
          <w:sz w:val="24"/>
          <w:szCs w:val="24"/>
        </w:rPr>
        <w:t> en </w:t>
      </w:r>
      <w:hyperlink r:id="rId1536" w:history="1">
        <w:r w:rsidR="004509F8" w:rsidRPr="004509F8">
          <w:rPr>
            <w:rStyle w:val="Hyperlink"/>
            <w:rFonts w:ascii="Arial" w:hAnsi="Arial" w:cs="Arial"/>
            <w:b w:val="0"/>
            <w:bCs w:val="0"/>
            <w:color w:val="auto"/>
            <w:sz w:val="24"/>
            <w:szCs w:val="24"/>
            <w:u w:val="none"/>
          </w:rPr>
          <w:t>onvrijheid</w:t>
        </w:r>
      </w:hyperlink>
      <w:r w:rsidR="004509F8" w:rsidRPr="004509F8">
        <w:rPr>
          <w:rFonts w:ascii="Arial" w:hAnsi="Arial" w:cs="Arial"/>
          <w:b w:val="0"/>
          <w:bCs w:val="0"/>
          <w:sz w:val="24"/>
          <w:szCs w:val="24"/>
        </w:rPr>
        <w:t> in </w:t>
      </w:r>
      <w:hyperlink r:id="rId1537" w:history="1">
        <w:r w:rsidR="004509F8" w:rsidRPr="004509F8">
          <w:rPr>
            <w:rStyle w:val="Hyperlink"/>
            <w:rFonts w:ascii="Arial" w:hAnsi="Arial" w:cs="Arial"/>
            <w:b w:val="0"/>
            <w:bCs w:val="0"/>
            <w:color w:val="auto"/>
            <w:sz w:val="24"/>
            <w:szCs w:val="24"/>
            <w:u w:val="none"/>
          </w:rPr>
          <w:t>naoorlogs</w:t>
        </w:r>
      </w:hyperlink>
      <w:r w:rsidR="004509F8" w:rsidRPr="004509F8">
        <w:rPr>
          <w:rFonts w:ascii="Arial" w:hAnsi="Arial" w:cs="Arial"/>
          <w:b w:val="0"/>
          <w:bCs w:val="0"/>
          <w:sz w:val="24"/>
          <w:szCs w:val="24"/>
        </w:rPr>
        <w:t> </w:t>
      </w:r>
      <w:hyperlink r:id="rId1538" w:history="1">
        <w:r w:rsidR="004509F8" w:rsidRPr="004509F8">
          <w:rPr>
            <w:rStyle w:val="Hyperlink"/>
            <w:rFonts w:ascii="Arial" w:hAnsi="Arial" w:cs="Arial"/>
            <w:b w:val="0"/>
            <w:bCs w:val="0"/>
            <w:color w:val="auto"/>
            <w:sz w:val="24"/>
            <w:szCs w:val="24"/>
            <w:u w:val="none"/>
          </w:rPr>
          <w:t>Nederland</w:t>
        </w:r>
      </w:hyperlink>
      <w:r w:rsidR="004509F8">
        <w:rPr>
          <w:rFonts w:ascii="Arial" w:hAnsi="Arial" w:cs="Arial"/>
          <w:b w:val="0"/>
          <w:bCs w:val="0"/>
          <w:sz w:val="24"/>
          <w:szCs w:val="24"/>
        </w:rPr>
        <w:t>.                                                Amsterdam:</w:t>
      </w:r>
      <w:r w:rsidR="004509F8" w:rsidRPr="004509F8">
        <w:rPr>
          <w:rFonts w:ascii="Arial" w:hAnsi="Arial" w:cs="Arial"/>
          <w:b w:val="0"/>
          <w:bCs w:val="0"/>
          <w:sz w:val="24"/>
          <w:szCs w:val="24"/>
        </w:rPr>
        <w:t> </w:t>
      </w:r>
      <w:r w:rsidR="004509F8">
        <w:rPr>
          <w:rFonts w:ascii="Arial" w:hAnsi="Arial" w:cs="Arial"/>
          <w:b w:val="0"/>
          <w:bCs w:val="0"/>
          <w:sz w:val="24"/>
          <w:szCs w:val="24"/>
        </w:rPr>
        <w:t xml:space="preserve">Amsterdam University Press. i.s.m. Nationaal Comité </w:t>
      </w:r>
      <w:r>
        <w:rPr>
          <w:rFonts w:ascii="Arial" w:hAnsi="Arial" w:cs="Arial"/>
          <w:b w:val="0"/>
          <w:bCs w:val="0"/>
          <w:sz w:val="24"/>
          <w:szCs w:val="24"/>
        </w:rPr>
        <w:t xml:space="preserve">4 en 5 mei. 2016. 224 blz. </w:t>
      </w:r>
    </w:p>
    <w:p w14:paraId="60FB09E8" w14:textId="77777777" w:rsidR="00854134" w:rsidRDefault="00854134" w:rsidP="007B46A4">
      <w:pPr>
        <w:pStyle w:val="Kop3"/>
        <w:shd w:val="clear" w:color="auto" w:fill="FFFFFF"/>
        <w:spacing w:before="0" w:beforeAutospacing="0" w:after="0" w:afterAutospacing="0"/>
        <w:rPr>
          <w:rFonts w:ascii="Segoe UI" w:hAnsi="Segoe UI" w:cs="Segoe UI"/>
          <w:color w:val="000000"/>
          <w:sz w:val="19"/>
          <w:szCs w:val="19"/>
        </w:rPr>
      </w:pPr>
    </w:p>
    <w:p w14:paraId="65A6CE87" w14:textId="4F518466" w:rsidR="00854134" w:rsidRPr="00854134" w:rsidRDefault="00854134" w:rsidP="007B46A4">
      <w:pPr>
        <w:pStyle w:val="Kop3"/>
        <w:shd w:val="clear" w:color="auto" w:fill="FFFFFF"/>
        <w:spacing w:before="0" w:beforeAutospacing="0" w:after="0" w:afterAutospacing="0"/>
        <w:rPr>
          <w:rStyle w:val="creator"/>
          <w:rFonts w:ascii="Arial" w:hAnsi="Arial" w:cs="Arial"/>
          <w:b w:val="0"/>
          <w:bCs w:val="0"/>
          <w:i/>
          <w:iCs/>
          <w:color w:val="39373A"/>
          <w:sz w:val="24"/>
          <w:szCs w:val="24"/>
        </w:rPr>
      </w:pPr>
      <w:r w:rsidRPr="00854134">
        <w:rPr>
          <w:rFonts w:ascii="Arial" w:hAnsi="Arial" w:cs="Arial"/>
          <w:b w:val="0"/>
          <w:bCs w:val="0"/>
          <w:i/>
          <w:iCs/>
          <w:color w:val="000000"/>
          <w:sz w:val="24"/>
          <w:szCs w:val="24"/>
        </w:rPr>
        <w:t>Wat </w:t>
      </w:r>
      <w:r w:rsidRPr="00854134">
        <w:rPr>
          <w:rStyle w:val="highlight"/>
          <w:rFonts w:ascii="Arial" w:hAnsi="Arial" w:cs="Arial"/>
          <w:b w:val="0"/>
          <w:bCs w:val="0"/>
          <w:i/>
          <w:iCs/>
          <w:color w:val="000000"/>
          <w:sz w:val="24"/>
          <w:szCs w:val="24"/>
        </w:rPr>
        <w:t>is</w:t>
      </w:r>
      <w:r w:rsidRPr="00854134">
        <w:rPr>
          <w:rFonts w:ascii="Arial" w:hAnsi="Arial" w:cs="Arial"/>
          <w:b w:val="0"/>
          <w:bCs w:val="0"/>
          <w:i/>
          <w:iCs/>
          <w:color w:val="000000"/>
          <w:sz w:val="24"/>
          <w:szCs w:val="24"/>
        </w:rPr>
        <w:t xml:space="preserve"> vrijheid? Die vraag stelde het Nationaal </w:t>
      </w:r>
      <w:proofErr w:type="spellStart"/>
      <w:r w:rsidRPr="00854134">
        <w:rPr>
          <w:rFonts w:ascii="Arial" w:hAnsi="Arial" w:cs="Arial"/>
          <w:b w:val="0"/>
          <w:bCs w:val="0"/>
          <w:i/>
          <w:iCs/>
          <w:color w:val="000000"/>
          <w:sz w:val="24"/>
          <w:szCs w:val="24"/>
        </w:rPr>
        <w:t>Comite</w:t>
      </w:r>
      <w:proofErr w:type="spellEnd"/>
      <w:r w:rsidRPr="00854134">
        <w:rPr>
          <w:rFonts w:ascii="Arial" w:hAnsi="Arial" w:cs="Arial"/>
          <w:b w:val="0"/>
          <w:bCs w:val="0"/>
          <w:i/>
          <w:iCs/>
          <w:color w:val="000000"/>
          <w:sz w:val="24"/>
          <w:szCs w:val="24"/>
        </w:rPr>
        <w:t xml:space="preserve">́ 4 en 5 mei aan veertien inspirerende Nederlanders, onder wie hiphopartiest Glenn de </w:t>
      </w:r>
      <w:proofErr w:type="spellStart"/>
      <w:r w:rsidRPr="00854134">
        <w:rPr>
          <w:rFonts w:ascii="Arial" w:hAnsi="Arial" w:cs="Arial"/>
          <w:b w:val="0"/>
          <w:bCs w:val="0"/>
          <w:i/>
          <w:iCs/>
          <w:color w:val="000000"/>
          <w:sz w:val="24"/>
          <w:szCs w:val="24"/>
        </w:rPr>
        <w:t>Randamie</w:t>
      </w:r>
      <w:proofErr w:type="spellEnd"/>
      <w:r w:rsidRPr="00854134">
        <w:rPr>
          <w:rFonts w:ascii="Arial" w:hAnsi="Arial" w:cs="Arial"/>
          <w:b w:val="0"/>
          <w:bCs w:val="0"/>
          <w:i/>
          <w:iCs/>
          <w:color w:val="000000"/>
          <w:sz w:val="24"/>
          <w:szCs w:val="24"/>
        </w:rPr>
        <w:t xml:space="preserve"> (</w:t>
      </w:r>
      <w:proofErr w:type="spellStart"/>
      <w:r w:rsidRPr="00854134">
        <w:rPr>
          <w:rFonts w:ascii="Arial" w:hAnsi="Arial" w:cs="Arial"/>
          <w:b w:val="0"/>
          <w:bCs w:val="0"/>
          <w:i/>
          <w:iCs/>
          <w:color w:val="000000"/>
          <w:sz w:val="24"/>
          <w:szCs w:val="24"/>
        </w:rPr>
        <w:t>Typhoon</w:t>
      </w:r>
      <w:proofErr w:type="spellEnd"/>
      <w:r w:rsidRPr="00854134">
        <w:rPr>
          <w:rFonts w:ascii="Arial" w:hAnsi="Arial" w:cs="Arial"/>
          <w:b w:val="0"/>
          <w:bCs w:val="0"/>
          <w:i/>
          <w:iCs/>
          <w:color w:val="000000"/>
          <w:sz w:val="24"/>
          <w:szCs w:val="24"/>
        </w:rPr>
        <w:t xml:space="preserve">), Auschwitz-overlevende </w:t>
      </w:r>
      <w:proofErr w:type="spellStart"/>
      <w:r w:rsidRPr="00854134">
        <w:rPr>
          <w:rFonts w:ascii="Arial" w:hAnsi="Arial" w:cs="Arial"/>
          <w:b w:val="0"/>
          <w:bCs w:val="0"/>
          <w:i/>
          <w:iCs/>
          <w:color w:val="000000"/>
          <w:sz w:val="24"/>
          <w:szCs w:val="24"/>
        </w:rPr>
        <w:t>Lotty</w:t>
      </w:r>
      <w:proofErr w:type="spellEnd"/>
      <w:r w:rsidRPr="00854134">
        <w:rPr>
          <w:rFonts w:ascii="Arial" w:hAnsi="Arial" w:cs="Arial"/>
          <w:b w:val="0"/>
          <w:bCs w:val="0"/>
          <w:i/>
          <w:iCs/>
          <w:color w:val="000000"/>
          <w:sz w:val="24"/>
          <w:szCs w:val="24"/>
        </w:rPr>
        <w:t xml:space="preserve"> </w:t>
      </w:r>
      <w:proofErr w:type="spellStart"/>
      <w:r w:rsidRPr="00854134">
        <w:rPr>
          <w:rFonts w:ascii="Arial" w:hAnsi="Arial" w:cs="Arial"/>
          <w:b w:val="0"/>
          <w:bCs w:val="0"/>
          <w:i/>
          <w:iCs/>
          <w:color w:val="000000"/>
          <w:sz w:val="24"/>
          <w:szCs w:val="24"/>
        </w:rPr>
        <w:t>Huffener-Veffer</w:t>
      </w:r>
      <w:proofErr w:type="spellEnd"/>
      <w:r w:rsidRPr="00854134">
        <w:rPr>
          <w:rFonts w:ascii="Arial" w:hAnsi="Arial" w:cs="Arial"/>
          <w:b w:val="0"/>
          <w:bCs w:val="0"/>
          <w:i/>
          <w:iCs/>
          <w:color w:val="000000"/>
          <w:sz w:val="24"/>
          <w:szCs w:val="24"/>
        </w:rPr>
        <w:t xml:space="preserve">, publicist Thierry </w:t>
      </w:r>
      <w:proofErr w:type="spellStart"/>
      <w:r w:rsidRPr="00854134">
        <w:rPr>
          <w:rFonts w:ascii="Arial" w:hAnsi="Arial" w:cs="Arial"/>
          <w:b w:val="0"/>
          <w:bCs w:val="0"/>
          <w:i/>
          <w:iCs/>
          <w:color w:val="000000"/>
          <w:sz w:val="24"/>
          <w:szCs w:val="24"/>
        </w:rPr>
        <w:t>Baudet</w:t>
      </w:r>
      <w:proofErr w:type="spellEnd"/>
      <w:r w:rsidRPr="00854134">
        <w:rPr>
          <w:rFonts w:ascii="Arial" w:hAnsi="Arial" w:cs="Arial"/>
          <w:b w:val="0"/>
          <w:bCs w:val="0"/>
          <w:i/>
          <w:iCs/>
          <w:color w:val="000000"/>
          <w:sz w:val="24"/>
          <w:szCs w:val="24"/>
        </w:rPr>
        <w:t xml:space="preserve">, schrijfster Marion Bloem, oud-minister Jan Pronk en politica Samira </w:t>
      </w:r>
      <w:proofErr w:type="spellStart"/>
      <w:r w:rsidRPr="00854134">
        <w:rPr>
          <w:rFonts w:ascii="Arial" w:hAnsi="Arial" w:cs="Arial"/>
          <w:b w:val="0"/>
          <w:bCs w:val="0"/>
          <w:i/>
          <w:iCs/>
          <w:color w:val="000000"/>
          <w:sz w:val="24"/>
          <w:szCs w:val="24"/>
        </w:rPr>
        <w:t>Bouchibti</w:t>
      </w:r>
      <w:proofErr w:type="spellEnd"/>
      <w:r w:rsidRPr="00854134">
        <w:rPr>
          <w:rFonts w:ascii="Arial" w:hAnsi="Arial" w:cs="Arial"/>
          <w:b w:val="0"/>
          <w:bCs w:val="0"/>
          <w:i/>
          <w:iCs/>
          <w:color w:val="000000"/>
          <w:sz w:val="24"/>
          <w:szCs w:val="24"/>
        </w:rPr>
        <w:t>. </w:t>
      </w:r>
    </w:p>
    <w:p w14:paraId="5CF3D2A8" w14:textId="77777777" w:rsidR="004509F8" w:rsidRDefault="004509F8" w:rsidP="007B46A4">
      <w:pPr>
        <w:pStyle w:val="Kop3"/>
        <w:shd w:val="clear" w:color="auto" w:fill="FFFFFF"/>
        <w:spacing w:before="0" w:beforeAutospacing="0" w:after="0" w:afterAutospacing="0"/>
        <w:rPr>
          <w:rStyle w:val="creator"/>
          <w:rFonts w:ascii="Arial" w:hAnsi="Arial" w:cs="Arial"/>
          <w:b w:val="0"/>
          <w:bCs w:val="0"/>
          <w:color w:val="39373A"/>
        </w:rPr>
      </w:pPr>
    </w:p>
    <w:p w14:paraId="2CC37256" w14:textId="46416445" w:rsidR="007B46A4" w:rsidRPr="007B46A4" w:rsidRDefault="007B46A4" w:rsidP="007B46A4">
      <w:pPr>
        <w:pStyle w:val="Kop3"/>
        <w:shd w:val="clear" w:color="auto" w:fill="FFFFFF"/>
        <w:spacing w:before="0" w:beforeAutospacing="0" w:after="0" w:afterAutospacing="0"/>
        <w:rPr>
          <w:rFonts w:ascii="Arial" w:hAnsi="Arial" w:cs="Arial"/>
          <w:color w:val="39373A"/>
          <w:sz w:val="24"/>
          <w:szCs w:val="24"/>
        </w:rPr>
      </w:pPr>
      <w:r w:rsidRPr="007B46A4">
        <w:rPr>
          <w:rStyle w:val="creator"/>
          <w:rFonts w:ascii="Arial" w:hAnsi="Arial" w:cs="Arial"/>
          <w:b w:val="0"/>
          <w:bCs w:val="0"/>
          <w:color w:val="39373A"/>
          <w:sz w:val="24"/>
          <w:szCs w:val="24"/>
        </w:rPr>
        <w:t xml:space="preserve">- Dominique </w:t>
      </w:r>
      <w:proofErr w:type="spellStart"/>
      <w:r w:rsidRPr="007B46A4">
        <w:rPr>
          <w:rStyle w:val="creator"/>
          <w:rFonts w:ascii="Arial" w:hAnsi="Arial" w:cs="Arial"/>
          <w:b w:val="0"/>
          <w:bCs w:val="0"/>
          <w:color w:val="39373A"/>
          <w:sz w:val="24"/>
          <w:szCs w:val="24"/>
        </w:rPr>
        <w:t>Caubet</w:t>
      </w:r>
      <w:proofErr w:type="spellEnd"/>
      <w:r w:rsidRPr="007B46A4">
        <w:rPr>
          <w:rStyle w:val="creator"/>
          <w:rFonts w:ascii="Arial" w:hAnsi="Arial" w:cs="Arial"/>
          <w:b w:val="0"/>
          <w:bCs w:val="0"/>
          <w:color w:val="39373A"/>
          <w:sz w:val="24"/>
          <w:szCs w:val="24"/>
        </w:rPr>
        <w:t xml:space="preserve">, </w:t>
      </w:r>
      <w:hyperlink r:id="rId1539" w:history="1">
        <w:proofErr w:type="spellStart"/>
        <w:r w:rsidRPr="007B46A4">
          <w:rPr>
            <w:rStyle w:val="Hyperlink"/>
            <w:rFonts w:ascii="Arial" w:hAnsi="Arial" w:cs="Arial"/>
            <w:color w:val="39373A"/>
            <w:sz w:val="24"/>
            <w:szCs w:val="24"/>
            <w:u w:val="none"/>
          </w:rPr>
          <w:t>Shouf</w:t>
        </w:r>
        <w:proofErr w:type="spellEnd"/>
        <w:r w:rsidRPr="007B46A4">
          <w:rPr>
            <w:rStyle w:val="Hyperlink"/>
            <w:rFonts w:ascii="Arial" w:hAnsi="Arial" w:cs="Arial"/>
            <w:color w:val="39373A"/>
            <w:sz w:val="24"/>
            <w:szCs w:val="24"/>
            <w:u w:val="none"/>
          </w:rPr>
          <w:t xml:space="preserve"> </w:t>
        </w:r>
        <w:proofErr w:type="spellStart"/>
        <w:r w:rsidRPr="007B46A4">
          <w:rPr>
            <w:rStyle w:val="Hyperlink"/>
            <w:rFonts w:ascii="Arial" w:hAnsi="Arial" w:cs="Arial"/>
            <w:color w:val="39373A"/>
            <w:sz w:val="24"/>
            <w:szCs w:val="24"/>
            <w:u w:val="none"/>
          </w:rPr>
          <w:t>Shouf</w:t>
        </w:r>
        <w:proofErr w:type="spellEnd"/>
        <w:r w:rsidRPr="007B46A4">
          <w:rPr>
            <w:rStyle w:val="Hyperlink"/>
            <w:rFonts w:ascii="Arial" w:hAnsi="Arial" w:cs="Arial"/>
            <w:color w:val="39373A"/>
            <w:sz w:val="24"/>
            <w:szCs w:val="24"/>
            <w:u w:val="none"/>
          </w:rPr>
          <w:t xml:space="preserve"> </w:t>
        </w:r>
        <w:proofErr w:type="spellStart"/>
        <w:r w:rsidRPr="007B46A4">
          <w:rPr>
            <w:rStyle w:val="Hyperlink"/>
            <w:rFonts w:ascii="Arial" w:hAnsi="Arial" w:cs="Arial"/>
            <w:color w:val="39373A"/>
            <w:sz w:val="24"/>
            <w:szCs w:val="24"/>
            <w:u w:val="none"/>
          </w:rPr>
          <w:t>Hollanda</w:t>
        </w:r>
        <w:proofErr w:type="spellEnd"/>
      </w:hyperlink>
    </w:p>
    <w:p w14:paraId="6106292D" w14:textId="1081FDA6" w:rsidR="007B46A4" w:rsidRPr="007B46A4" w:rsidRDefault="007B46A4" w:rsidP="007B46A4">
      <w:pPr>
        <w:pStyle w:val="additional"/>
        <w:shd w:val="clear" w:color="auto" w:fill="FFFFFF"/>
        <w:spacing w:before="0" w:beforeAutospacing="0" w:after="0" w:afterAutospacing="0"/>
        <w:rPr>
          <w:rFonts w:ascii="Arial" w:hAnsi="Arial" w:cs="Arial"/>
        </w:rPr>
      </w:pPr>
      <w:r w:rsidRPr="007B46A4">
        <w:rPr>
          <w:rFonts w:ascii="Arial" w:hAnsi="Arial" w:cs="Arial"/>
        </w:rPr>
        <w:t>Marokkaans-Nederlandse kunstenaars in het Nederlandse culturele leven</w:t>
      </w:r>
      <w:r>
        <w:rPr>
          <w:rFonts w:ascii="Arial" w:hAnsi="Arial" w:cs="Arial"/>
        </w:rPr>
        <w:t xml:space="preserve">.                        Breda: De Geus. 2006. 283 blz. </w:t>
      </w:r>
    </w:p>
    <w:p w14:paraId="44669EAE" w14:textId="2F78ABD2" w:rsidR="007B46A4" w:rsidRDefault="007B46A4" w:rsidP="007B46A4">
      <w:pPr>
        <w:pStyle w:val="maintext"/>
        <w:shd w:val="clear" w:color="auto" w:fill="FFFFFF"/>
        <w:spacing w:before="300" w:beforeAutospacing="0" w:after="0" w:afterAutospacing="0"/>
        <w:rPr>
          <w:rFonts w:ascii="Arial" w:hAnsi="Arial" w:cs="Arial"/>
          <w:i/>
          <w:iCs/>
          <w:color w:val="39373A"/>
        </w:rPr>
      </w:pPr>
      <w:r w:rsidRPr="007B46A4">
        <w:rPr>
          <w:rFonts w:ascii="Arial" w:hAnsi="Arial" w:cs="Arial"/>
          <w:i/>
          <w:iCs/>
          <w:color w:val="39373A"/>
        </w:rPr>
        <w:t>Interviews met veertien kunstenaars van Marokkaanse afkomst.</w:t>
      </w:r>
    </w:p>
    <w:p w14:paraId="5CD9012D" w14:textId="5D2C3CC7" w:rsidR="000645F5" w:rsidRDefault="000645F5" w:rsidP="007B46A4">
      <w:pPr>
        <w:pStyle w:val="maintext"/>
        <w:shd w:val="clear" w:color="auto" w:fill="FFFFFF"/>
        <w:spacing w:before="300" w:beforeAutospacing="0" w:after="0" w:afterAutospacing="0"/>
        <w:rPr>
          <w:rFonts w:ascii="Arial" w:hAnsi="Arial" w:cs="Arial"/>
        </w:rPr>
      </w:pPr>
      <w:r>
        <w:rPr>
          <w:rFonts w:ascii="Arial" w:hAnsi="Arial" w:cs="Arial"/>
          <w:color w:val="39373A"/>
        </w:rPr>
        <w:t xml:space="preserve">Kiki </w:t>
      </w:r>
      <w:proofErr w:type="spellStart"/>
      <w:r>
        <w:rPr>
          <w:rFonts w:ascii="Arial" w:hAnsi="Arial" w:cs="Arial"/>
          <w:color w:val="39373A"/>
        </w:rPr>
        <w:t>Coumans</w:t>
      </w:r>
      <w:proofErr w:type="spellEnd"/>
      <w:r>
        <w:rPr>
          <w:rFonts w:ascii="Arial" w:hAnsi="Arial" w:cs="Arial"/>
          <w:color w:val="39373A"/>
        </w:rPr>
        <w:t xml:space="preserve"> (Red.), </w:t>
      </w:r>
      <w:r w:rsidRPr="000645F5">
        <w:rPr>
          <w:rFonts w:ascii="Arial" w:hAnsi="Arial" w:cs="Arial"/>
          <w:b/>
          <w:bCs/>
          <w:color w:val="39373A"/>
        </w:rPr>
        <w:t xml:space="preserve">Een liefde voor Proust                                                                                       </w:t>
      </w:r>
      <w:r w:rsidRPr="000645F5">
        <w:rPr>
          <w:rFonts w:ascii="Arial" w:hAnsi="Arial" w:cs="Arial"/>
        </w:rPr>
        <w:t>Op </w:t>
      </w:r>
      <w:hyperlink r:id="rId1540" w:history="1">
        <w:r w:rsidRPr="000645F5">
          <w:rPr>
            <w:rStyle w:val="Hyperlink"/>
            <w:rFonts w:ascii="Arial" w:hAnsi="Arial" w:cs="Arial"/>
            <w:color w:val="auto"/>
            <w:u w:val="none"/>
          </w:rPr>
          <w:t>zoek</w:t>
        </w:r>
      </w:hyperlink>
      <w:r w:rsidRPr="000645F5">
        <w:rPr>
          <w:rFonts w:ascii="Arial" w:hAnsi="Arial" w:cs="Arial"/>
        </w:rPr>
        <w:t> naar de </w:t>
      </w:r>
      <w:hyperlink r:id="rId1541" w:history="1">
        <w:r w:rsidRPr="000645F5">
          <w:rPr>
            <w:rStyle w:val="Hyperlink"/>
            <w:rFonts w:ascii="Arial" w:hAnsi="Arial" w:cs="Arial"/>
            <w:color w:val="auto"/>
            <w:u w:val="none"/>
          </w:rPr>
          <w:t>verloren</w:t>
        </w:r>
      </w:hyperlink>
      <w:r w:rsidRPr="000645F5">
        <w:rPr>
          <w:rFonts w:ascii="Arial" w:hAnsi="Arial" w:cs="Arial"/>
        </w:rPr>
        <w:t> </w:t>
      </w:r>
      <w:hyperlink r:id="rId1542" w:history="1">
        <w:r w:rsidRPr="000645F5">
          <w:rPr>
            <w:rStyle w:val="Hyperlink"/>
            <w:rFonts w:ascii="Arial" w:hAnsi="Arial" w:cs="Arial"/>
            <w:color w:val="auto"/>
            <w:u w:val="none"/>
          </w:rPr>
          <w:t>tijd</w:t>
        </w:r>
      </w:hyperlink>
      <w:r w:rsidRPr="000645F5">
        <w:rPr>
          <w:rFonts w:ascii="Arial" w:hAnsi="Arial" w:cs="Arial"/>
        </w:rPr>
        <w:t> in </w:t>
      </w:r>
      <w:hyperlink r:id="rId1543" w:history="1">
        <w:r w:rsidRPr="000645F5">
          <w:rPr>
            <w:rStyle w:val="Hyperlink"/>
            <w:rFonts w:ascii="Arial" w:hAnsi="Arial" w:cs="Arial"/>
            <w:color w:val="auto"/>
            <w:u w:val="none"/>
          </w:rPr>
          <w:t>22</w:t>
        </w:r>
      </w:hyperlink>
      <w:r w:rsidRPr="000645F5">
        <w:rPr>
          <w:rFonts w:ascii="Arial" w:hAnsi="Arial" w:cs="Arial"/>
        </w:rPr>
        <w:t> </w:t>
      </w:r>
      <w:hyperlink r:id="rId1544" w:history="1">
        <w:r w:rsidRPr="000645F5">
          <w:rPr>
            <w:rStyle w:val="Hyperlink"/>
            <w:rFonts w:ascii="Arial" w:hAnsi="Arial" w:cs="Arial"/>
            <w:color w:val="auto"/>
            <w:u w:val="none"/>
          </w:rPr>
          <w:t>leeservaringen</w:t>
        </w:r>
      </w:hyperlink>
      <w:r>
        <w:rPr>
          <w:rFonts w:ascii="Arial" w:hAnsi="Arial" w:cs="Arial"/>
        </w:rPr>
        <w:t>.                                                            Amsterdam: De Bezige Bij. 2002. 104 blz.</w:t>
      </w:r>
    </w:p>
    <w:p w14:paraId="05248207" w14:textId="2F0892B5" w:rsidR="000645F5" w:rsidRPr="000645F5" w:rsidRDefault="000645F5" w:rsidP="007B46A4">
      <w:pPr>
        <w:pStyle w:val="maintext"/>
        <w:shd w:val="clear" w:color="auto" w:fill="FFFFFF"/>
        <w:spacing w:before="300" w:beforeAutospacing="0" w:after="0" w:afterAutospacing="0"/>
        <w:rPr>
          <w:rFonts w:ascii="Arial" w:hAnsi="Arial" w:cs="Arial"/>
          <w:i/>
          <w:iCs/>
          <w:color w:val="39373A"/>
        </w:rPr>
      </w:pPr>
      <w:r w:rsidRPr="000645F5">
        <w:rPr>
          <w:rFonts w:ascii="Arial" w:hAnsi="Arial" w:cs="Arial"/>
          <w:i/>
          <w:iCs/>
          <w:color w:val="000000"/>
        </w:rPr>
        <w:t>Bijdragen van o.a. Abdelkader </w:t>
      </w:r>
      <w:r w:rsidRPr="000645F5">
        <w:rPr>
          <w:rStyle w:val="highlight"/>
          <w:rFonts w:ascii="Arial" w:hAnsi="Arial" w:cs="Arial"/>
          <w:i/>
          <w:iCs/>
          <w:color w:val="000000"/>
        </w:rPr>
        <w:t xml:space="preserve">Benali &amp; </w:t>
      </w:r>
      <w:r w:rsidRPr="000645F5">
        <w:rPr>
          <w:rFonts w:ascii="Arial" w:hAnsi="Arial" w:cs="Arial"/>
          <w:i/>
          <w:iCs/>
          <w:color w:val="000000"/>
        </w:rPr>
        <w:t>Hafid Bouazza.</w:t>
      </w:r>
    </w:p>
    <w:p w14:paraId="5EF94D64" w14:textId="3209FCA2" w:rsidR="00433A94" w:rsidRDefault="00433A94" w:rsidP="00C76543">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 </w:t>
      </w:r>
      <w:r>
        <w:rPr>
          <w:rFonts w:ascii="Arial" w:hAnsi="Arial" w:cs="Arial"/>
          <w:color w:val="39373A"/>
        </w:rPr>
        <w:t xml:space="preserve">Jessica Durlacher (Red.), </w:t>
      </w:r>
      <w:r w:rsidRPr="00433A94">
        <w:rPr>
          <w:rFonts w:ascii="Arial" w:hAnsi="Arial" w:cs="Arial"/>
          <w:b/>
          <w:bCs/>
          <w:color w:val="39373A"/>
        </w:rPr>
        <w:t>De olifant &amp; het joodse probleem</w:t>
      </w:r>
      <w:r>
        <w:rPr>
          <w:rFonts w:ascii="Arial" w:hAnsi="Arial" w:cs="Arial"/>
          <w:b/>
          <w:bCs/>
          <w:color w:val="39373A"/>
        </w:rPr>
        <w:t xml:space="preserve">                                                            </w:t>
      </w:r>
      <w:r w:rsidRPr="00433A94">
        <w:rPr>
          <w:rFonts w:ascii="Arial" w:hAnsi="Arial" w:cs="Arial"/>
          <w:color w:val="39373A"/>
        </w:rPr>
        <w:t xml:space="preserve">Nieuwe </w:t>
      </w:r>
      <w:r>
        <w:rPr>
          <w:rFonts w:ascii="Arial" w:hAnsi="Arial" w:cs="Arial"/>
          <w:color w:val="39373A"/>
        </w:rPr>
        <w:t>verhalen over jodendom, antisemitisme en de erfenis van de oorlog.  Amsterdam: Arena. 1994. 176 blz.</w:t>
      </w:r>
    </w:p>
    <w:p w14:paraId="442DAFD6" w14:textId="5420E20E" w:rsidR="00433A94" w:rsidRDefault="00433A94" w:rsidP="00C76543">
      <w:pPr>
        <w:pStyle w:val="maintext"/>
        <w:shd w:val="clear" w:color="auto" w:fill="FFFFFF"/>
        <w:spacing w:before="300" w:beforeAutospacing="0" w:after="0" w:afterAutospacing="0"/>
        <w:rPr>
          <w:rFonts w:ascii="Arial" w:hAnsi="Arial" w:cs="Arial"/>
          <w:i/>
          <w:iCs/>
          <w:color w:val="39373A"/>
        </w:rPr>
      </w:pPr>
      <w:r w:rsidRPr="00433A94">
        <w:rPr>
          <w:rFonts w:ascii="Arial" w:hAnsi="Arial" w:cs="Arial"/>
          <w:i/>
          <w:iCs/>
          <w:color w:val="39373A"/>
        </w:rPr>
        <w:t>Bijdragen van o.a</w:t>
      </w:r>
      <w:r>
        <w:rPr>
          <w:rFonts w:ascii="Arial" w:hAnsi="Arial" w:cs="Arial"/>
          <w:i/>
          <w:iCs/>
          <w:color w:val="39373A"/>
        </w:rPr>
        <w:t>. Arnon Grunberg, L.H. Wiener, Leon de Winter.</w:t>
      </w:r>
    </w:p>
    <w:p w14:paraId="0C8D037D" w14:textId="06473C4C" w:rsidR="00DA23B6" w:rsidRDefault="00DA23B6" w:rsidP="00C76543">
      <w:pPr>
        <w:pStyle w:val="maintext"/>
        <w:shd w:val="clear" w:color="auto" w:fill="FFFFFF"/>
        <w:spacing w:before="300" w:beforeAutospacing="0" w:after="0" w:afterAutospacing="0"/>
        <w:rPr>
          <w:rFonts w:ascii="Arial" w:hAnsi="Arial"/>
        </w:rPr>
      </w:pPr>
      <w:r>
        <w:rPr>
          <w:rFonts w:ascii="Arial" w:hAnsi="Arial"/>
        </w:rPr>
        <w:lastRenderedPageBreak/>
        <w:t xml:space="preserve">- Loes </w:t>
      </w:r>
      <w:proofErr w:type="spellStart"/>
      <w:r>
        <w:rPr>
          <w:rFonts w:ascii="Arial" w:hAnsi="Arial"/>
        </w:rPr>
        <w:t>Gompes</w:t>
      </w:r>
      <w:proofErr w:type="spellEnd"/>
      <w:r>
        <w:rPr>
          <w:rFonts w:ascii="Arial" w:hAnsi="Arial"/>
        </w:rPr>
        <w:t xml:space="preserve"> &amp; Adriaan Krabbendam (Red.), </w:t>
      </w:r>
      <w:r w:rsidRPr="00DA23B6">
        <w:rPr>
          <w:rFonts w:ascii="Arial" w:hAnsi="Arial"/>
          <w:b/>
          <w:bCs/>
        </w:rPr>
        <w:t>O mijn God</w:t>
      </w:r>
      <w:r>
        <w:rPr>
          <w:rFonts w:ascii="Arial" w:hAnsi="Arial"/>
        </w:rPr>
        <w:t xml:space="preserve">                                                                               Literaire beschouwingen en verhalen over de heiige boeken van jodendom, christendom en islam.  </w:t>
      </w:r>
      <w:r w:rsidR="00DF4255">
        <w:rPr>
          <w:rFonts w:ascii="Arial" w:hAnsi="Arial"/>
        </w:rPr>
        <w:t xml:space="preserve">                                                                                    </w:t>
      </w:r>
      <w:r>
        <w:rPr>
          <w:rFonts w:ascii="Arial" w:hAnsi="Arial"/>
        </w:rPr>
        <w:t xml:space="preserve">Amsterdam: </w:t>
      </w:r>
      <w:proofErr w:type="spellStart"/>
      <w:r>
        <w:rPr>
          <w:rFonts w:ascii="Arial" w:hAnsi="Arial"/>
        </w:rPr>
        <w:t>Vassal</w:t>
      </w:r>
      <w:r w:rsidR="00DF4255">
        <w:rPr>
          <w:rFonts w:ascii="Arial" w:hAnsi="Arial"/>
        </w:rPr>
        <w:t>l</w:t>
      </w:r>
      <w:r>
        <w:rPr>
          <w:rFonts w:ascii="Arial" w:hAnsi="Arial"/>
        </w:rPr>
        <w:t>ucci</w:t>
      </w:r>
      <w:proofErr w:type="spellEnd"/>
      <w:r>
        <w:rPr>
          <w:rFonts w:ascii="Arial" w:hAnsi="Arial"/>
        </w:rPr>
        <w:t xml:space="preserve">. </w:t>
      </w:r>
      <w:r w:rsidR="00DF4255">
        <w:rPr>
          <w:rFonts w:ascii="Arial" w:hAnsi="Arial"/>
        </w:rPr>
        <w:t xml:space="preserve">2004. 200 blz. </w:t>
      </w:r>
    </w:p>
    <w:p w14:paraId="75E0D226" w14:textId="369B9C2C" w:rsidR="00DF4255" w:rsidRPr="00DF4255" w:rsidRDefault="00DF4255" w:rsidP="00C76543">
      <w:pPr>
        <w:pStyle w:val="maintext"/>
        <w:shd w:val="clear" w:color="auto" w:fill="FFFFFF"/>
        <w:spacing w:before="300" w:beforeAutospacing="0" w:after="0" w:afterAutospacing="0"/>
        <w:rPr>
          <w:rFonts w:ascii="Arial" w:hAnsi="Arial" w:cs="Arial"/>
          <w:i/>
          <w:iCs/>
          <w:color w:val="39373A"/>
        </w:rPr>
      </w:pPr>
      <w:r w:rsidRPr="00DF4255">
        <w:rPr>
          <w:rFonts w:ascii="Arial" w:hAnsi="Arial"/>
          <w:i/>
          <w:iCs/>
        </w:rPr>
        <w:t xml:space="preserve">Bijdragen van o.a. </w:t>
      </w:r>
      <w:r>
        <w:rPr>
          <w:rFonts w:ascii="Arial" w:hAnsi="Arial"/>
          <w:i/>
          <w:iCs/>
        </w:rPr>
        <w:t xml:space="preserve">Said El Haji, </w:t>
      </w:r>
      <w:proofErr w:type="spellStart"/>
      <w:r>
        <w:rPr>
          <w:rFonts w:ascii="Arial" w:hAnsi="Arial"/>
          <w:i/>
          <w:iCs/>
        </w:rPr>
        <w:t>Chaja</w:t>
      </w:r>
      <w:proofErr w:type="spellEnd"/>
      <w:r>
        <w:rPr>
          <w:rFonts w:ascii="Arial" w:hAnsi="Arial"/>
          <w:i/>
          <w:iCs/>
        </w:rPr>
        <w:t xml:space="preserve"> Polak, Wanda Reisel, Fouad Laroui, Abdelkader Benali, </w:t>
      </w:r>
      <w:proofErr w:type="spellStart"/>
      <w:r>
        <w:rPr>
          <w:rFonts w:ascii="Arial" w:hAnsi="Arial"/>
          <w:i/>
          <w:iCs/>
        </w:rPr>
        <w:t>Nahed</w:t>
      </w:r>
      <w:proofErr w:type="spellEnd"/>
      <w:r>
        <w:rPr>
          <w:rFonts w:ascii="Arial" w:hAnsi="Arial"/>
          <w:i/>
          <w:iCs/>
        </w:rPr>
        <w:t xml:space="preserve"> Selim, </w:t>
      </w:r>
      <w:proofErr w:type="spellStart"/>
      <w:r>
        <w:rPr>
          <w:rFonts w:ascii="Arial" w:hAnsi="Arial"/>
          <w:i/>
          <w:iCs/>
        </w:rPr>
        <w:t>Ariëlla</w:t>
      </w:r>
      <w:proofErr w:type="spellEnd"/>
      <w:r>
        <w:rPr>
          <w:rFonts w:ascii="Arial" w:hAnsi="Arial"/>
          <w:i/>
          <w:iCs/>
        </w:rPr>
        <w:t xml:space="preserve"> </w:t>
      </w:r>
      <w:proofErr w:type="spellStart"/>
      <w:r>
        <w:rPr>
          <w:rFonts w:ascii="Arial" w:hAnsi="Arial"/>
          <w:i/>
          <w:iCs/>
        </w:rPr>
        <w:t>Kornmehl</w:t>
      </w:r>
      <w:proofErr w:type="spellEnd"/>
      <w:r>
        <w:rPr>
          <w:rFonts w:ascii="Arial" w:hAnsi="Arial"/>
          <w:i/>
          <w:iCs/>
        </w:rPr>
        <w:t xml:space="preserve">, Khalid </w:t>
      </w:r>
      <w:proofErr w:type="spellStart"/>
      <w:r>
        <w:rPr>
          <w:rFonts w:ascii="Arial" w:hAnsi="Arial"/>
          <w:i/>
          <w:iCs/>
        </w:rPr>
        <w:t>Boudou</w:t>
      </w:r>
      <w:proofErr w:type="spellEnd"/>
      <w:r>
        <w:rPr>
          <w:rFonts w:ascii="Arial" w:hAnsi="Arial"/>
          <w:i/>
          <w:iCs/>
        </w:rPr>
        <w:t xml:space="preserve"> &amp; Lisa de Rooy.</w:t>
      </w:r>
    </w:p>
    <w:p w14:paraId="120DDEB7" w14:textId="19584CB3" w:rsidR="00846FFD" w:rsidRDefault="00846FFD" w:rsidP="00C76543">
      <w:pPr>
        <w:pStyle w:val="maintext"/>
        <w:shd w:val="clear" w:color="auto" w:fill="FFFFFF"/>
        <w:spacing w:before="300" w:beforeAutospacing="0" w:after="0" w:afterAutospacing="0"/>
        <w:rPr>
          <w:rFonts w:ascii="Arial" w:hAnsi="Arial" w:cs="Arial"/>
          <w:color w:val="39373A"/>
        </w:rPr>
      </w:pPr>
      <w:r w:rsidRPr="00846FFD">
        <w:rPr>
          <w:rFonts w:ascii="Arial" w:hAnsi="Arial" w:cs="Arial"/>
          <w:color w:val="39373A"/>
        </w:rPr>
        <w:t xml:space="preserve">- </w:t>
      </w:r>
      <w:proofErr w:type="spellStart"/>
      <w:r w:rsidRPr="00846FFD">
        <w:rPr>
          <w:rFonts w:ascii="Arial" w:hAnsi="Arial" w:cs="Arial"/>
          <w:color w:val="39373A"/>
        </w:rPr>
        <w:t>Marlie</w:t>
      </w:r>
      <w:proofErr w:type="spellEnd"/>
      <w:r>
        <w:rPr>
          <w:rFonts w:ascii="Arial" w:hAnsi="Arial" w:cs="Arial"/>
          <w:color w:val="39373A"/>
        </w:rPr>
        <w:t xml:space="preserve"> Hollands e.a. (Red), </w:t>
      </w:r>
      <w:r w:rsidRPr="00846FFD">
        <w:rPr>
          <w:rFonts w:ascii="Arial" w:hAnsi="Arial" w:cs="Arial"/>
          <w:b/>
          <w:bCs/>
          <w:color w:val="39373A"/>
        </w:rPr>
        <w:t>De wereld is van iedereen</w:t>
      </w:r>
      <w:r>
        <w:rPr>
          <w:rFonts w:ascii="Arial" w:hAnsi="Arial" w:cs="Arial"/>
          <w:b/>
          <w:bCs/>
          <w:color w:val="39373A"/>
        </w:rPr>
        <w:t xml:space="preserve">                                                                   </w:t>
      </w:r>
      <w:r>
        <w:rPr>
          <w:rFonts w:ascii="Arial" w:hAnsi="Arial" w:cs="Arial"/>
          <w:color w:val="39373A"/>
        </w:rPr>
        <w:t xml:space="preserve">Vluchtelingen in Nederland aan het woord.                                                                              Utrecht Uitgeverij Jan van Arkel. 1994. 159 blz. </w:t>
      </w:r>
    </w:p>
    <w:p w14:paraId="09327D00" w14:textId="16AB85BB" w:rsidR="00DA23B6" w:rsidRDefault="00846FFD" w:rsidP="00C76543">
      <w:pPr>
        <w:pStyle w:val="maintext"/>
        <w:shd w:val="clear" w:color="auto" w:fill="FFFFFF"/>
        <w:spacing w:before="300" w:beforeAutospacing="0" w:after="0" w:afterAutospacing="0"/>
        <w:rPr>
          <w:rFonts w:ascii="Arial" w:hAnsi="Arial" w:cs="Arial"/>
          <w:i/>
          <w:iCs/>
          <w:color w:val="39373A"/>
        </w:rPr>
      </w:pPr>
      <w:r w:rsidRPr="00EE6A0E">
        <w:rPr>
          <w:rFonts w:ascii="Arial" w:hAnsi="Arial" w:cs="Arial"/>
          <w:i/>
          <w:iCs/>
          <w:color w:val="39373A"/>
        </w:rPr>
        <w:t xml:space="preserve">Vluchtelingen uit Chili, Nigeria, Tsjechië, </w:t>
      </w:r>
      <w:r w:rsidR="00EE6A0E" w:rsidRPr="00EE6A0E">
        <w:rPr>
          <w:rFonts w:ascii="Arial" w:hAnsi="Arial" w:cs="Arial"/>
          <w:i/>
          <w:iCs/>
          <w:color w:val="39373A"/>
        </w:rPr>
        <w:t>Somalië, Turkije, Roemenië, Marokko en Iran vertellen over hun ervaringen.</w:t>
      </w:r>
    </w:p>
    <w:p w14:paraId="79E92597" w14:textId="0BBCCDAA" w:rsidR="00252F55" w:rsidRPr="00252F55" w:rsidRDefault="00AC6B4F" w:rsidP="00252F55">
      <w:pPr>
        <w:spacing w:line="240" w:lineRule="auto"/>
        <w:rPr>
          <w:rFonts w:ascii="Arial" w:hAnsi="Arial" w:cs="Arial"/>
          <w:sz w:val="24"/>
          <w:szCs w:val="24"/>
        </w:rPr>
      </w:pPr>
      <w:hyperlink r:id="rId1545" w:history="1">
        <w:r w:rsidR="00252F55" w:rsidRPr="00252F55">
          <w:rPr>
            <w:rStyle w:val="Hyperlink"/>
            <w:rFonts w:ascii="Arial" w:hAnsi="Arial" w:cs="Arial"/>
            <w:color w:val="auto"/>
            <w:sz w:val="24"/>
            <w:szCs w:val="24"/>
            <w:u w:val="none"/>
          </w:rPr>
          <w:br/>
        </w:r>
        <w:r w:rsidR="00252F55">
          <w:rPr>
            <w:rStyle w:val="Hyperlink"/>
            <w:rFonts w:ascii="Arial" w:hAnsi="Arial" w:cs="Arial"/>
            <w:color w:val="auto"/>
            <w:sz w:val="24"/>
            <w:szCs w:val="24"/>
            <w:u w:val="none"/>
          </w:rPr>
          <w:t xml:space="preserve">- Stine Jensen (Red), </w:t>
        </w:r>
        <w:r w:rsidR="00252F55" w:rsidRPr="00252F55">
          <w:rPr>
            <w:rStyle w:val="Hyperlink"/>
            <w:rFonts w:ascii="Arial" w:hAnsi="Arial" w:cs="Arial"/>
            <w:b/>
            <w:bCs/>
            <w:color w:val="auto"/>
            <w:sz w:val="24"/>
            <w:szCs w:val="24"/>
            <w:u w:val="none"/>
          </w:rPr>
          <w:t xml:space="preserve">Aapverhalen </w:t>
        </w:r>
        <w:r w:rsidR="00252F55">
          <w:rPr>
            <w:rStyle w:val="Hyperlink"/>
            <w:rFonts w:ascii="Arial" w:hAnsi="Arial" w:cs="Arial"/>
            <w:color w:val="auto"/>
            <w:sz w:val="24"/>
            <w:szCs w:val="24"/>
            <w:u w:val="none"/>
          </w:rPr>
          <w:t xml:space="preserve"> </w:t>
        </w:r>
      </w:hyperlink>
      <w:hyperlink r:id="rId1546" w:history="1">
        <w:r w:rsidR="00252F55">
          <w:rPr>
            <w:rStyle w:val="Hyperlink"/>
            <w:rFonts w:ascii="Arial" w:hAnsi="Arial" w:cs="Arial"/>
            <w:color w:val="auto"/>
            <w:sz w:val="24"/>
            <w:szCs w:val="24"/>
            <w:u w:val="none"/>
          </w:rPr>
          <w:t>V</w:t>
        </w:r>
        <w:r w:rsidR="00252F55" w:rsidRPr="00252F55">
          <w:rPr>
            <w:rStyle w:val="Hyperlink"/>
            <w:rFonts w:ascii="Arial" w:hAnsi="Arial" w:cs="Arial"/>
            <w:color w:val="auto"/>
            <w:sz w:val="24"/>
            <w:szCs w:val="24"/>
            <w:u w:val="none"/>
          </w:rPr>
          <w:t>erhalen</w:t>
        </w:r>
      </w:hyperlink>
      <w:r w:rsidR="00252F55" w:rsidRPr="00252F55">
        <w:rPr>
          <w:rFonts w:ascii="Arial" w:hAnsi="Arial" w:cs="Arial"/>
          <w:sz w:val="24"/>
          <w:szCs w:val="24"/>
        </w:rPr>
        <w:t> van </w:t>
      </w:r>
      <w:hyperlink r:id="rId1547" w:history="1">
        <w:r w:rsidR="00252F55" w:rsidRPr="00252F55">
          <w:rPr>
            <w:rStyle w:val="Hyperlink"/>
            <w:rFonts w:ascii="Arial" w:hAnsi="Arial" w:cs="Arial"/>
            <w:color w:val="auto"/>
            <w:sz w:val="24"/>
            <w:szCs w:val="24"/>
            <w:u w:val="none"/>
          </w:rPr>
          <w:t>Abdelkader</w:t>
        </w:r>
      </w:hyperlink>
      <w:r w:rsidR="00252F55" w:rsidRPr="00252F55">
        <w:rPr>
          <w:rFonts w:ascii="Arial" w:hAnsi="Arial" w:cs="Arial"/>
          <w:sz w:val="24"/>
          <w:szCs w:val="24"/>
        </w:rPr>
        <w:t> </w:t>
      </w:r>
      <w:hyperlink r:id="rId1548" w:history="1">
        <w:r w:rsidR="00252F55" w:rsidRPr="00252F55">
          <w:rPr>
            <w:rStyle w:val="Hyperlink"/>
            <w:rFonts w:ascii="Arial" w:hAnsi="Arial" w:cs="Arial"/>
            <w:color w:val="auto"/>
            <w:sz w:val="24"/>
            <w:szCs w:val="24"/>
            <w:u w:val="none"/>
          </w:rPr>
          <w:t>Benali,</w:t>
        </w:r>
      </w:hyperlink>
      <w:r w:rsidR="00252F55" w:rsidRPr="00252F55">
        <w:rPr>
          <w:rFonts w:ascii="Arial" w:hAnsi="Arial" w:cs="Arial"/>
          <w:sz w:val="24"/>
          <w:szCs w:val="24"/>
        </w:rPr>
        <w:t> </w:t>
      </w:r>
      <w:hyperlink r:id="rId1549" w:history="1">
        <w:r w:rsidR="00252F55" w:rsidRPr="00252F55">
          <w:rPr>
            <w:rStyle w:val="Hyperlink"/>
            <w:rFonts w:ascii="Arial" w:hAnsi="Arial" w:cs="Arial"/>
            <w:color w:val="auto"/>
            <w:sz w:val="24"/>
            <w:szCs w:val="24"/>
            <w:u w:val="none"/>
          </w:rPr>
          <w:t>Arnon</w:t>
        </w:r>
      </w:hyperlink>
      <w:r w:rsidR="00252F55" w:rsidRPr="00252F55">
        <w:rPr>
          <w:rFonts w:ascii="Arial" w:hAnsi="Arial" w:cs="Arial"/>
          <w:sz w:val="24"/>
          <w:szCs w:val="24"/>
        </w:rPr>
        <w:t> </w:t>
      </w:r>
      <w:hyperlink r:id="rId1550" w:history="1">
        <w:r w:rsidR="00252F55" w:rsidRPr="00252F55">
          <w:rPr>
            <w:rStyle w:val="Hyperlink"/>
            <w:rFonts w:ascii="Arial" w:hAnsi="Arial" w:cs="Arial"/>
            <w:color w:val="auto"/>
            <w:sz w:val="24"/>
            <w:szCs w:val="24"/>
            <w:u w:val="none"/>
          </w:rPr>
          <w:t>Grunberg,</w:t>
        </w:r>
      </w:hyperlink>
      <w:r w:rsidR="00252F55" w:rsidRPr="00252F55">
        <w:rPr>
          <w:rFonts w:ascii="Arial" w:hAnsi="Arial" w:cs="Arial"/>
          <w:sz w:val="24"/>
          <w:szCs w:val="24"/>
        </w:rPr>
        <w:t> </w:t>
      </w:r>
      <w:hyperlink r:id="rId1551" w:history="1">
        <w:r w:rsidR="00252F55" w:rsidRPr="00252F55">
          <w:rPr>
            <w:rStyle w:val="Hyperlink"/>
            <w:rFonts w:ascii="Arial" w:hAnsi="Arial" w:cs="Arial"/>
            <w:color w:val="auto"/>
            <w:sz w:val="24"/>
            <w:szCs w:val="24"/>
            <w:u w:val="none"/>
          </w:rPr>
          <w:t>Willem</w:t>
        </w:r>
      </w:hyperlink>
      <w:r w:rsidR="00252F55" w:rsidRPr="00252F55">
        <w:rPr>
          <w:rFonts w:ascii="Arial" w:hAnsi="Arial" w:cs="Arial"/>
          <w:sz w:val="24"/>
          <w:szCs w:val="24"/>
        </w:rPr>
        <w:t> </w:t>
      </w:r>
      <w:hyperlink r:id="rId1552" w:history="1">
        <w:r w:rsidR="00252F55" w:rsidRPr="00252F55">
          <w:rPr>
            <w:rStyle w:val="Hyperlink"/>
            <w:rFonts w:ascii="Arial" w:hAnsi="Arial" w:cs="Arial"/>
            <w:color w:val="auto"/>
            <w:sz w:val="24"/>
            <w:szCs w:val="24"/>
            <w:u w:val="none"/>
          </w:rPr>
          <w:t>Frederik</w:t>
        </w:r>
      </w:hyperlink>
      <w:r w:rsidR="00252F55" w:rsidRPr="00252F55">
        <w:rPr>
          <w:rFonts w:ascii="Arial" w:hAnsi="Arial" w:cs="Arial"/>
          <w:sz w:val="24"/>
          <w:szCs w:val="24"/>
        </w:rPr>
        <w:t> </w:t>
      </w:r>
      <w:hyperlink r:id="rId1553" w:history="1">
        <w:r w:rsidR="00252F55" w:rsidRPr="00252F55">
          <w:rPr>
            <w:rStyle w:val="Hyperlink"/>
            <w:rFonts w:ascii="Arial" w:hAnsi="Arial" w:cs="Arial"/>
            <w:color w:val="auto"/>
            <w:sz w:val="24"/>
            <w:szCs w:val="24"/>
            <w:u w:val="none"/>
          </w:rPr>
          <w:t>Hermans</w:t>
        </w:r>
      </w:hyperlink>
      <w:r w:rsidR="00252F55" w:rsidRPr="00252F55">
        <w:rPr>
          <w:rFonts w:ascii="Arial" w:hAnsi="Arial" w:cs="Arial"/>
          <w:sz w:val="24"/>
          <w:szCs w:val="24"/>
        </w:rPr>
        <w:t> en </w:t>
      </w:r>
      <w:r w:rsidR="00252F55">
        <w:rPr>
          <w:rFonts w:ascii="Arial" w:hAnsi="Arial" w:cs="Arial"/>
          <w:sz w:val="24"/>
          <w:szCs w:val="24"/>
        </w:rPr>
        <w:t xml:space="preserve">                 </w:t>
      </w:r>
      <w:hyperlink r:id="rId1554" w:history="1">
        <w:r w:rsidR="00252F55" w:rsidRPr="00252F55">
          <w:rPr>
            <w:rStyle w:val="Hyperlink"/>
            <w:rFonts w:ascii="Arial" w:hAnsi="Arial" w:cs="Arial"/>
            <w:color w:val="auto"/>
            <w:sz w:val="24"/>
            <w:szCs w:val="24"/>
            <w:u w:val="none"/>
          </w:rPr>
          <w:t>andere</w:t>
        </w:r>
      </w:hyperlink>
      <w:r w:rsidR="00252F55" w:rsidRPr="00252F55">
        <w:rPr>
          <w:rFonts w:ascii="Arial" w:hAnsi="Arial" w:cs="Arial"/>
          <w:sz w:val="24"/>
          <w:szCs w:val="24"/>
        </w:rPr>
        <w:t> </w:t>
      </w:r>
      <w:hyperlink r:id="rId1555" w:history="1">
        <w:r w:rsidR="00252F55" w:rsidRPr="00252F55">
          <w:rPr>
            <w:rStyle w:val="Hyperlink"/>
            <w:rFonts w:ascii="Arial" w:hAnsi="Arial" w:cs="Arial"/>
            <w:color w:val="auto"/>
            <w:sz w:val="24"/>
            <w:szCs w:val="24"/>
            <w:u w:val="none"/>
          </w:rPr>
          <w:t>Nederlandse</w:t>
        </w:r>
      </w:hyperlink>
      <w:r w:rsidR="00252F55" w:rsidRPr="00252F55">
        <w:rPr>
          <w:rFonts w:ascii="Arial" w:hAnsi="Arial" w:cs="Arial"/>
          <w:sz w:val="24"/>
          <w:szCs w:val="24"/>
        </w:rPr>
        <w:t> </w:t>
      </w:r>
      <w:hyperlink r:id="rId1556" w:history="1">
        <w:r w:rsidR="00252F55" w:rsidRPr="00252F55">
          <w:rPr>
            <w:rStyle w:val="Hyperlink"/>
            <w:rFonts w:ascii="Arial" w:hAnsi="Arial" w:cs="Arial"/>
            <w:color w:val="auto"/>
            <w:sz w:val="24"/>
            <w:szCs w:val="24"/>
            <w:u w:val="none"/>
          </w:rPr>
          <w:t>schrijvers</w:t>
        </w:r>
      </w:hyperlink>
      <w:r w:rsidR="00252F55">
        <w:rPr>
          <w:rFonts w:ascii="Arial" w:hAnsi="Arial" w:cs="Arial"/>
          <w:sz w:val="24"/>
          <w:szCs w:val="24"/>
        </w:rPr>
        <w:t xml:space="preserve">.                                                                                          Nawoord </w:t>
      </w:r>
      <w:r w:rsidR="00252F55" w:rsidRPr="00252F55">
        <w:rPr>
          <w:rFonts w:ascii="Arial" w:hAnsi="Arial" w:cs="Arial"/>
          <w:sz w:val="24"/>
          <w:szCs w:val="24"/>
        </w:rPr>
        <w:t>Stine Jensen</w:t>
      </w:r>
      <w:r w:rsidR="00252F55">
        <w:rPr>
          <w:rFonts w:ascii="Arial" w:hAnsi="Arial" w:cs="Arial"/>
          <w:sz w:val="24"/>
          <w:szCs w:val="24"/>
        </w:rPr>
        <w:t>.                                                                                                         Amsterdam: Wereldbibliotheek. 2004. 255 blz.</w:t>
      </w:r>
    </w:p>
    <w:p w14:paraId="6ACEE3E9" w14:textId="0DDD24A7" w:rsidR="005209BF" w:rsidRDefault="005209BF" w:rsidP="00C76543">
      <w:pPr>
        <w:pStyle w:val="maintext"/>
        <w:shd w:val="clear" w:color="auto" w:fill="FFFFFF"/>
        <w:spacing w:before="300" w:beforeAutospacing="0" w:after="0" w:afterAutospacing="0"/>
        <w:rPr>
          <w:rFonts w:ascii="Arial" w:hAnsi="Arial" w:cs="Arial"/>
          <w:color w:val="39373A"/>
        </w:rPr>
      </w:pPr>
      <w:r>
        <w:rPr>
          <w:rFonts w:ascii="Arial" w:hAnsi="Arial" w:cs="Arial"/>
          <w:i/>
          <w:iCs/>
          <w:color w:val="39373A"/>
        </w:rPr>
        <w:t xml:space="preserve">- </w:t>
      </w:r>
      <w:proofErr w:type="spellStart"/>
      <w:r>
        <w:rPr>
          <w:rFonts w:ascii="Arial" w:hAnsi="Arial" w:cs="Arial"/>
          <w:color w:val="39373A"/>
        </w:rPr>
        <w:t>Frénk</w:t>
      </w:r>
      <w:proofErr w:type="spellEnd"/>
      <w:r>
        <w:rPr>
          <w:rFonts w:ascii="Arial" w:hAnsi="Arial" w:cs="Arial"/>
          <w:color w:val="39373A"/>
        </w:rPr>
        <w:t xml:space="preserve"> van der Linden &amp; Freddy van Thijn (Red.), </w:t>
      </w:r>
      <w:r w:rsidRPr="005209BF">
        <w:rPr>
          <w:rFonts w:ascii="Arial" w:hAnsi="Arial" w:cs="Arial"/>
          <w:b/>
          <w:bCs/>
          <w:color w:val="39373A"/>
        </w:rPr>
        <w:t>Het moet pijnlijk blijven</w:t>
      </w:r>
      <w:r>
        <w:rPr>
          <w:rFonts w:ascii="Arial" w:hAnsi="Arial" w:cs="Arial"/>
          <w:b/>
          <w:bCs/>
          <w:color w:val="39373A"/>
        </w:rPr>
        <w:t xml:space="preserve">                          </w:t>
      </w:r>
      <w:r>
        <w:rPr>
          <w:rFonts w:ascii="Arial" w:hAnsi="Arial" w:cs="Arial"/>
          <w:color w:val="39373A"/>
        </w:rPr>
        <w:t>De mooiste schrijversinterviews.                                                                                             Z.pl.: AKO i.s.m. Uitgeverij Contact. 2011. 509 blz.</w:t>
      </w:r>
    </w:p>
    <w:p w14:paraId="21EE7197" w14:textId="00B944EF" w:rsidR="007C139E" w:rsidRDefault="005209BF" w:rsidP="00C76543">
      <w:pPr>
        <w:pStyle w:val="maintext"/>
        <w:shd w:val="clear" w:color="auto" w:fill="FFFFFF"/>
        <w:spacing w:before="300" w:beforeAutospacing="0" w:after="0" w:afterAutospacing="0"/>
        <w:rPr>
          <w:rFonts w:ascii="Arial" w:hAnsi="Arial" w:cs="Arial"/>
          <w:i/>
          <w:iCs/>
          <w:color w:val="39373A"/>
        </w:rPr>
      </w:pPr>
      <w:r w:rsidRPr="005209BF">
        <w:rPr>
          <w:rFonts w:ascii="Arial" w:hAnsi="Arial" w:cs="Arial"/>
          <w:i/>
          <w:iCs/>
          <w:color w:val="39373A"/>
        </w:rPr>
        <w:t xml:space="preserve">-- </w:t>
      </w:r>
      <w:proofErr w:type="spellStart"/>
      <w:r w:rsidRPr="005209BF">
        <w:rPr>
          <w:rFonts w:ascii="Arial" w:hAnsi="Arial" w:cs="Arial"/>
          <w:i/>
          <w:iCs/>
          <w:color w:val="39373A"/>
        </w:rPr>
        <w:t>Karolien</w:t>
      </w:r>
      <w:proofErr w:type="spellEnd"/>
      <w:r w:rsidRPr="005209BF">
        <w:rPr>
          <w:rFonts w:ascii="Arial" w:hAnsi="Arial" w:cs="Arial"/>
          <w:i/>
          <w:iCs/>
          <w:color w:val="39373A"/>
        </w:rPr>
        <w:t xml:space="preserve"> Knols, </w:t>
      </w:r>
      <w:r w:rsidRPr="005209BF">
        <w:rPr>
          <w:rFonts w:ascii="Arial" w:hAnsi="Arial" w:cs="Arial"/>
          <w:b/>
          <w:bCs/>
          <w:i/>
          <w:iCs/>
          <w:color w:val="39373A"/>
        </w:rPr>
        <w:t xml:space="preserve">Kader </w:t>
      </w:r>
      <w:proofErr w:type="spellStart"/>
      <w:r w:rsidRPr="005209BF">
        <w:rPr>
          <w:rFonts w:ascii="Arial" w:hAnsi="Arial" w:cs="Arial"/>
          <w:b/>
          <w:bCs/>
          <w:i/>
          <w:iCs/>
          <w:color w:val="39373A"/>
        </w:rPr>
        <w:t>Adolah</w:t>
      </w:r>
      <w:proofErr w:type="spellEnd"/>
      <w:r w:rsidRPr="005209BF">
        <w:rPr>
          <w:rFonts w:ascii="Arial" w:hAnsi="Arial" w:cs="Arial"/>
          <w:b/>
          <w:bCs/>
          <w:i/>
          <w:iCs/>
          <w:color w:val="39373A"/>
        </w:rPr>
        <w:t xml:space="preserve">   </w:t>
      </w:r>
      <w:r w:rsidRPr="005209BF">
        <w:rPr>
          <w:rFonts w:ascii="Arial" w:hAnsi="Arial" w:cs="Arial"/>
          <w:i/>
          <w:iCs/>
          <w:color w:val="39373A"/>
        </w:rPr>
        <w:t xml:space="preserve">                                                                                         Wees niet boos, ik heb het uit liefde gedaan</w:t>
      </w:r>
      <w:r>
        <w:rPr>
          <w:rFonts w:ascii="Arial" w:hAnsi="Arial" w:cs="Arial"/>
          <w:i/>
          <w:iCs/>
          <w:color w:val="39373A"/>
        </w:rPr>
        <w:t xml:space="preserve">.                                                                              blz. 15-24.                                                                                                                              – Marije Vlaskamp, </w:t>
      </w:r>
      <w:r w:rsidRPr="005209BF">
        <w:rPr>
          <w:rFonts w:ascii="Arial" w:hAnsi="Arial" w:cs="Arial"/>
          <w:b/>
          <w:bCs/>
          <w:i/>
          <w:iCs/>
          <w:color w:val="39373A"/>
        </w:rPr>
        <w:t>Abdelkader Benali</w:t>
      </w:r>
      <w:r>
        <w:rPr>
          <w:rFonts w:ascii="Arial" w:hAnsi="Arial" w:cs="Arial"/>
          <w:b/>
          <w:bCs/>
          <w:i/>
          <w:iCs/>
          <w:color w:val="39373A"/>
        </w:rPr>
        <w:t xml:space="preserve">                                                                             </w:t>
      </w:r>
      <w:r w:rsidRPr="005209BF">
        <w:rPr>
          <w:rFonts w:ascii="Arial" w:hAnsi="Arial" w:cs="Arial"/>
          <w:i/>
          <w:iCs/>
          <w:color w:val="39373A"/>
        </w:rPr>
        <w:t>Hier komt de model-Marokkaan.</w:t>
      </w:r>
      <w:r>
        <w:rPr>
          <w:rFonts w:ascii="Arial" w:hAnsi="Arial" w:cs="Arial"/>
          <w:i/>
          <w:iCs/>
          <w:color w:val="39373A"/>
        </w:rPr>
        <w:t xml:space="preserve">                                                                                                     blz. 32-39.                                                                                                                          – Elisabeth </w:t>
      </w:r>
      <w:proofErr w:type="spellStart"/>
      <w:r>
        <w:rPr>
          <w:rFonts w:ascii="Arial" w:hAnsi="Arial" w:cs="Arial"/>
          <w:i/>
          <w:iCs/>
          <w:color w:val="39373A"/>
        </w:rPr>
        <w:t>Lockhorn</w:t>
      </w:r>
      <w:proofErr w:type="spellEnd"/>
      <w:r>
        <w:rPr>
          <w:rFonts w:ascii="Arial" w:hAnsi="Arial" w:cs="Arial"/>
          <w:i/>
          <w:iCs/>
          <w:color w:val="39373A"/>
        </w:rPr>
        <w:t xml:space="preserve">, </w:t>
      </w:r>
      <w:r w:rsidRPr="005209BF">
        <w:rPr>
          <w:rFonts w:ascii="Arial" w:hAnsi="Arial" w:cs="Arial"/>
          <w:b/>
          <w:bCs/>
          <w:i/>
          <w:iCs/>
          <w:color w:val="39373A"/>
        </w:rPr>
        <w:t>Hafid Bouazza</w:t>
      </w:r>
      <w:r>
        <w:rPr>
          <w:rFonts w:ascii="Arial" w:hAnsi="Arial" w:cs="Arial"/>
          <w:b/>
          <w:bCs/>
          <w:i/>
          <w:iCs/>
          <w:color w:val="39373A"/>
        </w:rPr>
        <w:t xml:space="preserve">                                                                                                 </w:t>
      </w:r>
      <w:r w:rsidRPr="005209BF">
        <w:rPr>
          <w:rFonts w:ascii="Arial" w:hAnsi="Arial" w:cs="Arial"/>
          <w:i/>
          <w:iCs/>
          <w:color w:val="39373A"/>
        </w:rPr>
        <w:t>Ik zou het leven willen dragen als een kroon.</w:t>
      </w:r>
      <w:r>
        <w:rPr>
          <w:rFonts w:ascii="Arial" w:hAnsi="Arial" w:cs="Arial"/>
          <w:i/>
          <w:iCs/>
          <w:color w:val="39373A"/>
        </w:rPr>
        <w:t xml:space="preserve">                                                                                     blz. 59-70.</w:t>
      </w:r>
      <w:r w:rsidR="007C139E">
        <w:rPr>
          <w:rFonts w:ascii="Arial" w:hAnsi="Arial" w:cs="Arial"/>
          <w:i/>
          <w:iCs/>
          <w:color w:val="39373A"/>
        </w:rPr>
        <w:t xml:space="preserve">                                                                                                                                       – Frits Abrahams, </w:t>
      </w:r>
      <w:r w:rsidR="007C139E" w:rsidRPr="007C139E">
        <w:rPr>
          <w:rFonts w:ascii="Arial" w:hAnsi="Arial" w:cs="Arial"/>
          <w:b/>
          <w:bCs/>
          <w:i/>
          <w:iCs/>
          <w:color w:val="39373A"/>
        </w:rPr>
        <w:t>G.L.</w:t>
      </w:r>
      <w:r w:rsidR="007C139E">
        <w:rPr>
          <w:rFonts w:ascii="Arial" w:hAnsi="Arial" w:cs="Arial"/>
          <w:b/>
          <w:bCs/>
          <w:i/>
          <w:iCs/>
          <w:color w:val="39373A"/>
        </w:rPr>
        <w:t xml:space="preserve"> </w:t>
      </w:r>
      <w:r w:rsidR="007C139E" w:rsidRPr="007C139E">
        <w:rPr>
          <w:rFonts w:ascii="Arial" w:hAnsi="Arial" w:cs="Arial"/>
          <w:b/>
          <w:bCs/>
          <w:i/>
          <w:iCs/>
          <w:color w:val="39373A"/>
        </w:rPr>
        <w:t>Durlacher</w:t>
      </w:r>
      <w:r w:rsidR="007C139E">
        <w:rPr>
          <w:rFonts w:ascii="Arial" w:hAnsi="Arial" w:cs="Arial"/>
          <w:b/>
          <w:bCs/>
          <w:i/>
          <w:iCs/>
          <w:color w:val="39373A"/>
        </w:rPr>
        <w:t xml:space="preserve">                                                                                       </w:t>
      </w:r>
      <w:r w:rsidR="007C139E">
        <w:rPr>
          <w:rFonts w:ascii="Arial" w:hAnsi="Arial" w:cs="Arial"/>
          <w:i/>
          <w:iCs/>
          <w:color w:val="39373A"/>
        </w:rPr>
        <w:t>Op het nulpunt van beschaving blijft een residu van fatsoen over.                                                                       blz. 173-182</w:t>
      </w:r>
    </w:p>
    <w:p w14:paraId="5E963082" w14:textId="683F2081" w:rsidR="00086A7D" w:rsidRDefault="00086A7D" w:rsidP="00C76543">
      <w:pPr>
        <w:pStyle w:val="maintext"/>
        <w:shd w:val="clear" w:color="auto" w:fill="FFFFFF"/>
        <w:spacing w:before="300" w:beforeAutospacing="0" w:after="0" w:afterAutospacing="0"/>
        <w:rPr>
          <w:rFonts w:ascii="Arial" w:hAnsi="Arial" w:cs="Arial"/>
        </w:rPr>
      </w:pPr>
      <w:r w:rsidRPr="00086A7D">
        <w:rPr>
          <w:rFonts w:ascii="Arial" w:hAnsi="Arial" w:cs="Arial"/>
        </w:rPr>
        <w:t xml:space="preserve">- Markus Matthias (Red.), </w:t>
      </w:r>
      <w:r w:rsidRPr="00086A7D">
        <w:rPr>
          <w:rFonts w:ascii="Arial" w:hAnsi="Arial" w:cs="Arial"/>
          <w:b/>
          <w:bCs/>
        </w:rPr>
        <w:t xml:space="preserve">Vrijheid      </w:t>
      </w:r>
      <w:r>
        <w:rPr>
          <w:rFonts w:ascii="Arial" w:hAnsi="Arial" w:cs="Arial"/>
        </w:rPr>
        <w:t xml:space="preserve">                                                                            </w:t>
      </w:r>
      <w:hyperlink r:id="rId1557" w:history="1">
        <w:r>
          <w:rPr>
            <w:rStyle w:val="Hyperlink"/>
            <w:rFonts w:ascii="Arial" w:hAnsi="Arial" w:cs="Arial"/>
            <w:color w:val="auto"/>
            <w:u w:val="none"/>
          </w:rPr>
          <w:t>E</w:t>
        </w:r>
        <w:r w:rsidRPr="00086A7D">
          <w:rPr>
            <w:rStyle w:val="Hyperlink"/>
            <w:rFonts w:ascii="Arial" w:hAnsi="Arial" w:cs="Arial"/>
            <w:color w:val="auto"/>
            <w:u w:val="none"/>
          </w:rPr>
          <w:t>ssays</w:t>
        </w:r>
      </w:hyperlink>
      <w:r w:rsidRPr="00086A7D">
        <w:rPr>
          <w:rFonts w:ascii="Arial" w:hAnsi="Arial" w:cs="Arial"/>
        </w:rPr>
        <w:t> over</w:t>
      </w:r>
      <w:r>
        <w:rPr>
          <w:rFonts w:ascii="Arial" w:hAnsi="Arial" w:cs="Arial"/>
        </w:rPr>
        <w:t xml:space="preserve"> de onmogelijkheid vrijheid te begrijpen.                                        Eindhoven: </w:t>
      </w:r>
      <w:proofErr w:type="spellStart"/>
      <w:r>
        <w:rPr>
          <w:rFonts w:ascii="Arial" w:hAnsi="Arial" w:cs="Arial"/>
        </w:rPr>
        <w:t>Damon</w:t>
      </w:r>
      <w:proofErr w:type="spellEnd"/>
      <w:r>
        <w:rPr>
          <w:rFonts w:ascii="Arial" w:hAnsi="Arial" w:cs="Arial"/>
        </w:rPr>
        <w:t>. 2017. 105 blz.</w:t>
      </w:r>
    </w:p>
    <w:p w14:paraId="58CEEE05" w14:textId="30749E93" w:rsidR="00086A7D" w:rsidRPr="00086A7D" w:rsidRDefault="00086A7D" w:rsidP="00C76543">
      <w:pPr>
        <w:pStyle w:val="maintext"/>
        <w:shd w:val="clear" w:color="auto" w:fill="FFFFFF"/>
        <w:spacing w:before="300" w:beforeAutospacing="0" w:after="0" w:afterAutospacing="0"/>
        <w:rPr>
          <w:rFonts w:ascii="Arial" w:hAnsi="Arial" w:cs="Arial"/>
          <w:i/>
          <w:iCs/>
        </w:rPr>
      </w:pPr>
      <w:r w:rsidRPr="00086A7D">
        <w:rPr>
          <w:rFonts w:ascii="Arial" w:hAnsi="Arial" w:cs="Arial"/>
          <w:i/>
          <w:iCs/>
        </w:rPr>
        <w:t xml:space="preserve">Bijdrage van Abdelkader Benali. </w:t>
      </w:r>
    </w:p>
    <w:p w14:paraId="2B6A4BF9" w14:textId="64DF5EA7" w:rsidR="0066405B" w:rsidRDefault="00662C03" w:rsidP="0066405B">
      <w:pPr>
        <w:pStyle w:val="maintext"/>
        <w:shd w:val="clear" w:color="auto" w:fill="FFFFFF"/>
        <w:spacing w:before="300" w:beforeAutospacing="0" w:after="0" w:afterAutospacing="0"/>
        <w:rPr>
          <w:rStyle w:val="creator"/>
          <w:rFonts w:ascii="Arial" w:hAnsi="Arial" w:cs="Arial"/>
          <w:color w:val="39373A"/>
        </w:rPr>
      </w:pPr>
      <w:r w:rsidRPr="00A211F2">
        <w:rPr>
          <w:rStyle w:val="creator"/>
          <w:rFonts w:ascii="Arial" w:hAnsi="Arial" w:cs="Arial"/>
          <w:color w:val="39373A"/>
        </w:rPr>
        <w:t xml:space="preserve">- </w:t>
      </w:r>
      <w:proofErr w:type="spellStart"/>
      <w:r>
        <w:rPr>
          <w:rStyle w:val="creator"/>
          <w:rFonts w:ascii="Arial" w:hAnsi="Arial" w:cs="Arial"/>
          <w:color w:val="39373A"/>
        </w:rPr>
        <w:t>Katy</w:t>
      </w:r>
      <w:proofErr w:type="spellEnd"/>
      <w:r>
        <w:rPr>
          <w:rStyle w:val="creator"/>
          <w:rFonts w:ascii="Arial" w:hAnsi="Arial" w:cs="Arial"/>
          <w:color w:val="39373A"/>
        </w:rPr>
        <w:t xml:space="preserve"> de Neve, Bart </w:t>
      </w:r>
      <w:proofErr w:type="spellStart"/>
      <w:r>
        <w:rPr>
          <w:rStyle w:val="creator"/>
          <w:rFonts w:ascii="Arial" w:hAnsi="Arial" w:cs="Arial"/>
          <w:color w:val="39373A"/>
        </w:rPr>
        <w:t>Paepen</w:t>
      </w:r>
      <w:proofErr w:type="spellEnd"/>
      <w:r>
        <w:rPr>
          <w:rStyle w:val="creator"/>
          <w:rFonts w:ascii="Arial" w:hAnsi="Arial" w:cs="Arial"/>
          <w:color w:val="39373A"/>
        </w:rPr>
        <w:t xml:space="preserve">, Philippe Van </w:t>
      </w:r>
      <w:proofErr w:type="spellStart"/>
      <w:r>
        <w:rPr>
          <w:rStyle w:val="creator"/>
          <w:rFonts w:ascii="Arial" w:hAnsi="Arial" w:cs="Arial"/>
          <w:color w:val="39373A"/>
        </w:rPr>
        <w:t>Cauteren</w:t>
      </w:r>
      <w:proofErr w:type="spellEnd"/>
      <w:r>
        <w:rPr>
          <w:rStyle w:val="creator"/>
          <w:rFonts w:ascii="Arial" w:hAnsi="Arial" w:cs="Arial"/>
          <w:color w:val="39373A"/>
        </w:rPr>
        <w:t xml:space="preserve">, Dimitri Verhulst, </w:t>
      </w:r>
      <w:proofErr w:type="spellStart"/>
      <w:r w:rsidRPr="00662C03">
        <w:rPr>
          <w:rStyle w:val="creator"/>
          <w:rFonts w:ascii="Arial" w:hAnsi="Arial" w:cs="Arial"/>
          <w:b/>
          <w:bCs/>
          <w:color w:val="39373A"/>
        </w:rPr>
        <w:t>Diasporalia</w:t>
      </w:r>
      <w:proofErr w:type="spellEnd"/>
      <w:r>
        <w:rPr>
          <w:rStyle w:val="creator"/>
          <w:rFonts w:ascii="Arial" w:hAnsi="Arial" w:cs="Arial"/>
          <w:b/>
          <w:bCs/>
          <w:color w:val="39373A"/>
        </w:rPr>
        <w:t xml:space="preserve">  </w:t>
      </w:r>
      <w:r w:rsidRPr="00662C03">
        <w:rPr>
          <w:rStyle w:val="creator"/>
          <w:rFonts w:ascii="Arial" w:hAnsi="Arial" w:cs="Arial"/>
          <w:color w:val="39373A"/>
        </w:rPr>
        <w:t>Koen Theys.</w:t>
      </w:r>
      <w:r>
        <w:rPr>
          <w:rStyle w:val="creator"/>
          <w:rFonts w:ascii="Arial" w:hAnsi="Arial" w:cs="Arial"/>
          <w:color w:val="39373A"/>
        </w:rPr>
        <w:t xml:space="preserve">                                                                                                                                          Tielt: </w:t>
      </w:r>
      <w:proofErr w:type="spellStart"/>
      <w:r>
        <w:rPr>
          <w:rStyle w:val="creator"/>
          <w:rFonts w:ascii="Arial" w:hAnsi="Arial" w:cs="Arial"/>
          <w:color w:val="39373A"/>
        </w:rPr>
        <w:t>Lannoo</w:t>
      </w:r>
      <w:proofErr w:type="spellEnd"/>
      <w:r>
        <w:rPr>
          <w:rStyle w:val="creator"/>
          <w:rFonts w:ascii="Arial" w:hAnsi="Arial" w:cs="Arial"/>
          <w:color w:val="39373A"/>
        </w:rPr>
        <w:t xml:space="preserve">. 2018. 96 blz. </w:t>
      </w:r>
    </w:p>
    <w:p w14:paraId="3AE261BE" w14:textId="6742214D" w:rsidR="000665D1" w:rsidRDefault="000665D1" w:rsidP="000665D1">
      <w:pPr>
        <w:spacing w:line="240" w:lineRule="auto"/>
        <w:rPr>
          <w:rFonts w:ascii="Arial" w:hAnsi="Arial" w:cs="Arial"/>
          <w:sz w:val="24"/>
          <w:szCs w:val="24"/>
        </w:rPr>
      </w:pPr>
      <w:r>
        <w:rPr>
          <w:rFonts w:ascii="Arial" w:hAnsi="Arial" w:cs="Arial"/>
          <w:b/>
          <w:bCs/>
          <w:sz w:val="24"/>
          <w:szCs w:val="24"/>
        </w:rPr>
        <w:t xml:space="preserve">                                                                                                                                                             </w:t>
      </w:r>
      <w:r w:rsidRPr="000665D1">
        <w:rPr>
          <w:rFonts w:ascii="Arial" w:hAnsi="Arial" w:cs="Arial"/>
          <w:sz w:val="24"/>
          <w:szCs w:val="24"/>
        </w:rPr>
        <w:t xml:space="preserve">- </w:t>
      </w:r>
      <w:proofErr w:type="spellStart"/>
      <w:r w:rsidRPr="000665D1">
        <w:rPr>
          <w:rFonts w:ascii="Arial" w:hAnsi="Arial" w:cs="Arial"/>
          <w:sz w:val="24"/>
          <w:szCs w:val="24"/>
        </w:rPr>
        <w:t>Ronit</w:t>
      </w:r>
      <w:proofErr w:type="spellEnd"/>
      <w:r w:rsidRPr="000665D1">
        <w:rPr>
          <w:rFonts w:ascii="Arial" w:hAnsi="Arial" w:cs="Arial"/>
          <w:sz w:val="24"/>
          <w:szCs w:val="24"/>
        </w:rPr>
        <w:t xml:space="preserve"> </w:t>
      </w:r>
      <w:proofErr w:type="spellStart"/>
      <w:r w:rsidRPr="000665D1">
        <w:rPr>
          <w:rFonts w:ascii="Arial" w:hAnsi="Arial" w:cs="Arial"/>
          <w:sz w:val="24"/>
          <w:szCs w:val="24"/>
        </w:rPr>
        <w:t>Palache</w:t>
      </w:r>
      <w:proofErr w:type="spellEnd"/>
      <w:r w:rsidRPr="000665D1">
        <w:rPr>
          <w:rFonts w:ascii="Arial" w:hAnsi="Arial" w:cs="Arial"/>
          <w:sz w:val="24"/>
          <w:szCs w:val="24"/>
        </w:rPr>
        <w:t>,</w:t>
      </w:r>
      <w:r>
        <w:rPr>
          <w:rFonts w:ascii="Arial" w:hAnsi="Arial" w:cs="Arial"/>
          <w:b/>
          <w:bCs/>
          <w:sz w:val="24"/>
          <w:szCs w:val="24"/>
        </w:rPr>
        <w:t xml:space="preserve"> Ontroerende onzin                                                                                                     </w:t>
      </w:r>
      <w:r>
        <w:rPr>
          <w:rFonts w:ascii="Arial" w:hAnsi="Arial" w:cs="Arial"/>
          <w:sz w:val="24"/>
          <w:szCs w:val="24"/>
        </w:rPr>
        <w:t xml:space="preserve">De Joodse identiteit in het Nederland van nu.                                                                    </w:t>
      </w:r>
      <w:r>
        <w:rPr>
          <w:rFonts w:ascii="Arial" w:hAnsi="Arial" w:cs="Arial"/>
          <w:sz w:val="24"/>
          <w:szCs w:val="24"/>
        </w:rPr>
        <w:lastRenderedPageBreak/>
        <w:t>Inleiding: Abram de Swaan.                                                                                       Amsterdam: Prometheus. 2016. 312 blz.</w:t>
      </w:r>
    </w:p>
    <w:p w14:paraId="7A4571F1" w14:textId="77777777" w:rsidR="00126AC3" w:rsidRDefault="000665D1" w:rsidP="00126AC3">
      <w:pPr>
        <w:spacing w:line="240" w:lineRule="auto"/>
        <w:rPr>
          <w:rFonts w:ascii="Arial" w:hAnsi="Arial" w:cs="Arial"/>
          <w:i/>
          <w:iCs/>
          <w:sz w:val="24"/>
          <w:szCs w:val="24"/>
        </w:rPr>
      </w:pPr>
      <w:r w:rsidRPr="000665D1">
        <w:rPr>
          <w:rFonts w:ascii="Arial" w:hAnsi="Arial" w:cs="Arial"/>
          <w:i/>
          <w:iCs/>
          <w:sz w:val="24"/>
          <w:szCs w:val="24"/>
        </w:rPr>
        <w:t>O.a. gesprek met Judith Herzberg.</w:t>
      </w:r>
    </w:p>
    <w:p w14:paraId="267B965E" w14:textId="4CD74A2D" w:rsidR="00374C54" w:rsidRPr="00126AC3" w:rsidRDefault="00A211F2" w:rsidP="00126AC3">
      <w:pPr>
        <w:spacing w:line="240" w:lineRule="auto"/>
        <w:rPr>
          <w:rStyle w:val="creator"/>
          <w:rFonts w:ascii="Arial" w:hAnsi="Arial" w:cs="Arial"/>
          <w:i/>
          <w:iCs/>
          <w:sz w:val="24"/>
          <w:szCs w:val="24"/>
        </w:rPr>
      </w:pPr>
      <w:r w:rsidRPr="00126AC3">
        <w:rPr>
          <w:rStyle w:val="creator"/>
          <w:rFonts w:ascii="Arial" w:hAnsi="Arial" w:cs="Arial"/>
          <w:color w:val="39373A"/>
          <w:sz w:val="24"/>
          <w:szCs w:val="24"/>
        </w:rPr>
        <w:t xml:space="preserve">- </w:t>
      </w:r>
      <w:r w:rsidRPr="00126AC3">
        <w:rPr>
          <w:rFonts w:ascii="Arial" w:hAnsi="Arial" w:cs="Arial"/>
          <w:color w:val="333333"/>
          <w:sz w:val="24"/>
          <w:szCs w:val="24"/>
        </w:rPr>
        <w:t xml:space="preserve">Wim </w:t>
      </w:r>
      <w:proofErr w:type="spellStart"/>
      <w:r w:rsidRPr="00126AC3">
        <w:rPr>
          <w:rFonts w:ascii="Arial" w:hAnsi="Arial" w:cs="Arial"/>
          <w:color w:val="333333"/>
          <w:sz w:val="24"/>
          <w:szCs w:val="24"/>
        </w:rPr>
        <w:t>Peumans</w:t>
      </w:r>
      <w:proofErr w:type="spellEnd"/>
      <w:r w:rsidRPr="00126AC3">
        <w:rPr>
          <w:rFonts w:ascii="Arial" w:hAnsi="Arial" w:cs="Arial"/>
          <w:color w:val="333333"/>
          <w:sz w:val="24"/>
          <w:szCs w:val="24"/>
        </w:rPr>
        <w:t xml:space="preserve">, </w:t>
      </w:r>
      <w:proofErr w:type="spellStart"/>
      <w:r w:rsidRPr="00126AC3">
        <w:rPr>
          <w:rFonts w:ascii="Arial" w:hAnsi="Arial" w:cs="Arial"/>
          <w:b/>
          <w:bCs/>
          <w:color w:val="333333"/>
          <w:sz w:val="24"/>
          <w:szCs w:val="24"/>
        </w:rPr>
        <w:t>Habibi</w:t>
      </w:r>
      <w:proofErr w:type="spellEnd"/>
      <w:r w:rsidRPr="00126AC3">
        <w:rPr>
          <w:rFonts w:ascii="Arial" w:hAnsi="Arial" w:cs="Arial"/>
          <w:b/>
          <w:bCs/>
          <w:color w:val="333333"/>
          <w:sz w:val="24"/>
          <w:szCs w:val="24"/>
        </w:rPr>
        <w:t xml:space="preserve">                                                                                                                                  </w:t>
      </w:r>
      <w:r w:rsidRPr="00126AC3">
        <w:rPr>
          <w:rFonts w:ascii="Arial" w:hAnsi="Arial" w:cs="Arial"/>
          <w:color w:val="333333"/>
          <w:sz w:val="24"/>
          <w:szCs w:val="24"/>
        </w:rPr>
        <w:t xml:space="preserve">Het lief en leed van </w:t>
      </w:r>
      <w:proofErr w:type="spellStart"/>
      <w:r w:rsidRPr="00126AC3">
        <w:rPr>
          <w:rFonts w:ascii="Arial" w:hAnsi="Arial" w:cs="Arial"/>
          <w:color w:val="333333"/>
          <w:sz w:val="24"/>
          <w:szCs w:val="24"/>
        </w:rPr>
        <w:t>lgbt</w:t>
      </w:r>
      <w:proofErr w:type="spellEnd"/>
      <w:r w:rsidRPr="00126AC3">
        <w:rPr>
          <w:rFonts w:ascii="Arial" w:hAnsi="Arial" w:cs="Arial"/>
          <w:color w:val="333333"/>
          <w:sz w:val="24"/>
          <w:szCs w:val="24"/>
        </w:rPr>
        <w:t xml:space="preserve">-moslims.                                                                                                                  Illustrator </w:t>
      </w:r>
      <w:hyperlink r:id="rId1558" w:history="1">
        <w:r w:rsidRPr="00126AC3">
          <w:rPr>
            <w:rStyle w:val="Hyperlink"/>
            <w:rFonts w:ascii="Arial" w:hAnsi="Arial" w:cs="Arial"/>
            <w:color w:val="000000"/>
            <w:sz w:val="24"/>
            <w:szCs w:val="24"/>
            <w:u w:val="none"/>
          </w:rPr>
          <w:t xml:space="preserve">Sami </w:t>
        </w:r>
        <w:proofErr w:type="spellStart"/>
        <w:r w:rsidRPr="00126AC3">
          <w:rPr>
            <w:rStyle w:val="Hyperlink"/>
            <w:rFonts w:ascii="Arial" w:hAnsi="Arial" w:cs="Arial"/>
            <w:color w:val="000000"/>
            <w:sz w:val="24"/>
            <w:szCs w:val="24"/>
            <w:u w:val="none"/>
          </w:rPr>
          <w:t>Ammar</w:t>
        </w:r>
        <w:proofErr w:type="spellEnd"/>
      </w:hyperlink>
      <w:r w:rsidRPr="00126AC3">
        <w:rPr>
          <w:rFonts w:ascii="Arial" w:hAnsi="Arial" w:cs="Arial"/>
          <w:color w:val="333333"/>
          <w:sz w:val="24"/>
          <w:szCs w:val="24"/>
        </w:rPr>
        <w:t>.                                                                                   Antwerpen: </w:t>
      </w:r>
      <w:hyperlink r:id="rId1559" w:history="1">
        <w:r w:rsidRPr="00126AC3">
          <w:rPr>
            <w:rStyle w:val="Hyperlink"/>
            <w:rFonts w:ascii="Arial" w:hAnsi="Arial" w:cs="Arial"/>
            <w:color w:val="000000"/>
            <w:sz w:val="24"/>
            <w:szCs w:val="24"/>
            <w:u w:val="none"/>
          </w:rPr>
          <w:t>Uitgeverij Vrijdag</w:t>
        </w:r>
      </w:hyperlink>
      <w:r w:rsidRPr="00126AC3">
        <w:rPr>
          <w:rFonts w:ascii="Arial" w:hAnsi="Arial" w:cs="Arial"/>
          <w:color w:val="333333"/>
          <w:sz w:val="24"/>
          <w:szCs w:val="24"/>
        </w:rPr>
        <w:t xml:space="preserve">. 2021. 158 blz. </w:t>
      </w:r>
    </w:p>
    <w:p w14:paraId="1FD3DDC4" w14:textId="77777777" w:rsidR="00E6440A" w:rsidRDefault="00E6440A" w:rsidP="00E6440A">
      <w:pPr>
        <w:pStyle w:val="Kop3"/>
        <w:shd w:val="clear" w:color="auto" w:fill="FFFFFF"/>
        <w:spacing w:before="0" w:beforeAutospacing="0" w:after="0" w:afterAutospacing="0"/>
        <w:rPr>
          <w:rFonts w:ascii="Arial" w:hAnsi="Arial" w:cs="Arial"/>
          <w:b w:val="0"/>
          <w:bCs w:val="0"/>
          <w:color w:val="39373A"/>
        </w:rPr>
      </w:pPr>
      <w:r w:rsidRPr="00E6440A">
        <w:rPr>
          <w:rFonts w:ascii="Arial" w:hAnsi="Arial" w:cs="Arial"/>
          <w:b w:val="0"/>
          <w:bCs w:val="0"/>
          <w:sz w:val="24"/>
          <w:szCs w:val="24"/>
        </w:rPr>
        <w:t xml:space="preserve">- </w:t>
      </w:r>
      <w:r w:rsidRPr="00E6440A">
        <w:rPr>
          <w:rFonts w:ascii="Arial" w:hAnsi="Arial" w:cs="Arial"/>
          <w:b w:val="0"/>
          <w:bCs w:val="0"/>
          <w:color w:val="39373A"/>
          <w:sz w:val="24"/>
          <w:szCs w:val="24"/>
          <w:shd w:val="clear" w:color="auto" w:fill="FFFFFF"/>
        </w:rPr>
        <w:t xml:space="preserve"> Bas </w:t>
      </w:r>
      <w:proofErr w:type="spellStart"/>
      <w:r w:rsidRPr="00E6440A">
        <w:rPr>
          <w:rFonts w:ascii="Arial" w:hAnsi="Arial" w:cs="Arial"/>
          <w:b w:val="0"/>
          <w:bCs w:val="0"/>
          <w:color w:val="39373A"/>
          <w:sz w:val="24"/>
          <w:szCs w:val="24"/>
          <w:shd w:val="clear" w:color="auto" w:fill="FFFFFF"/>
        </w:rPr>
        <w:t>Senstius</w:t>
      </w:r>
      <w:proofErr w:type="spellEnd"/>
      <w:r>
        <w:rPr>
          <w:rFonts w:ascii="Arial" w:hAnsi="Arial" w:cs="Arial"/>
          <w:b w:val="0"/>
          <w:bCs w:val="0"/>
          <w:color w:val="39373A"/>
          <w:sz w:val="24"/>
          <w:szCs w:val="24"/>
          <w:shd w:val="clear" w:color="auto" w:fill="FFFFFF"/>
        </w:rPr>
        <w:t xml:space="preserve"> (Red.),</w:t>
      </w:r>
      <w:r w:rsidRPr="00E6440A">
        <w:rPr>
          <w:rFonts w:ascii="Arial" w:hAnsi="Arial" w:cs="Arial"/>
          <w:sz w:val="24"/>
          <w:szCs w:val="24"/>
          <w:shd w:val="clear" w:color="auto" w:fill="FFFFFF"/>
        </w:rPr>
        <w:t xml:space="preserve"> </w:t>
      </w:r>
      <w:hyperlink r:id="rId1560" w:history="1">
        <w:r w:rsidRPr="00E6440A">
          <w:rPr>
            <w:rStyle w:val="Hyperlink"/>
            <w:rFonts w:ascii="Arial" w:hAnsi="Arial" w:cs="Arial"/>
            <w:color w:val="auto"/>
            <w:sz w:val="24"/>
            <w:szCs w:val="24"/>
            <w:u w:val="none"/>
          </w:rPr>
          <w:t>50 ontmoetingen</w:t>
        </w:r>
      </w:hyperlink>
    </w:p>
    <w:p w14:paraId="1DEF7B14" w14:textId="5DD83203" w:rsidR="00E6440A" w:rsidRPr="00E6440A" w:rsidRDefault="00E6440A" w:rsidP="00E6440A">
      <w:pPr>
        <w:pStyle w:val="additional"/>
        <w:shd w:val="clear" w:color="auto" w:fill="FFFFFF"/>
        <w:spacing w:before="0" w:beforeAutospacing="0" w:after="0" w:afterAutospacing="0"/>
        <w:rPr>
          <w:rFonts w:ascii="Arial" w:hAnsi="Arial" w:cs="Arial"/>
        </w:rPr>
      </w:pPr>
      <w:r>
        <w:rPr>
          <w:rFonts w:ascii="Arial" w:hAnsi="Arial" w:cs="Arial"/>
        </w:rPr>
        <w:t>E</w:t>
      </w:r>
      <w:r w:rsidRPr="00E6440A">
        <w:rPr>
          <w:rFonts w:ascii="Arial" w:hAnsi="Arial" w:cs="Arial"/>
        </w:rPr>
        <w:t>en boek over ontmoetingen met asielzoekers</w:t>
      </w:r>
      <w:r>
        <w:rPr>
          <w:rFonts w:ascii="Arial" w:hAnsi="Arial" w:cs="Arial"/>
        </w:rPr>
        <w:t xml:space="preserve">.                                                                 Amsterdam: De Verbeelding. 2002. 142 blz. </w:t>
      </w:r>
    </w:p>
    <w:p w14:paraId="07515DB3" w14:textId="2883C26C" w:rsidR="00E6440A" w:rsidRDefault="00E6440A" w:rsidP="00E6440A">
      <w:pPr>
        <w:pStyle w:val="maintext"/>
        <w:shd w:val="clear" w:color="auto" w:fill="FFFFFF"/>
        <w:spacing w:before="300" w:beforeAutospacing="0" w:after="0" w:afterAutospacing="0"/>
        <w:rPr>
          <w:rFonts w:ascii="Arial" w:hAnsi="Arial" w:cs="Arial"/>
          <w:i/>
          <w:iCs/>
          <w:color w:val="39373A"/>
        </w:rPr>
      </w:pPr>
      <w:r w:rsidRPr="00E6440A">
        <w:rPr>
          <w:rFonts w:ascii="Arial" w:hAnsi="Arial" w:cs="Arial"/>
          <w:i/>
          <w:iCs/>
          <w:color w:val="39373A"/>
        </w:rPr>
        <w:t>Verslag van de ontmoetingen van vijftig bekende Nederlanders en fotografen met vijftig asielzoekers.</w:t>
      </w:r>
    </w:p>
    <w:p w14:paraId="27EB568B" w14:textId="25F32A90" w:rsidR="009831B2" w:rsidRPr="009831B2" w:rsidRDefault="009831B2" w:rsidP="009831B2">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r w:rsidRPr="009831B2">
        <w:rPr>
          <w:rFonts w:ascii="Arial" w:hAnsi="Arial" w:cs="Arial"/>
          <w:b w:val="0"/>
          <w:bCs w:val="0"/>
          <w:sz w:val="24"/>
          <w:szCs w:val="24"/>
        </w:rPr>
        <w:t xml:space="preserve">- </w:t>
      </w:r>
      <w:r w:rsidRPr="00E6440A">
        <w:rPr>
          <w:rFonts w:ascii="Arial" w:hAnsi="Arial" w:cs="Arial"/>
          <w:color w:val="39373A"/>
          <w:sz w:val="24"/>
          <w:szCs w:val="24"/>
          <w:shd w:val="clear" w:color="auto" w:fill="FFFFFF"/>
        </w:rPr>
        <w:t> </w:t>
      </w:r>
      <w:hyperlink r:id="rId1561" w:history="1">
        <w:r w:rsidRPr="009831B2">
          <w:rPr>
            <w:rStyle w:val="creator"/>
            <w:rFonts w:ascii="Arial" w:hAnsi="Arial" w:cs="Arial"/>
            <w:b w:val="0"/>
            <w:bCs w:val="0"/>
            <w:sz w:val="24"/>
            <w:szCs w:val="24"/>
          </w:rPr>
          <w:t xml:space="preserve">Martin </w:t>
        </w:r>
        <w:proofErr w:type="spellStart"/>
        <w:r w:rsidRPr="009831B2">
          <w:rPr>
            <w:rStyle w:val="creator"/>
            <w:rFonts w:ascii="Arial" w:hAnsi="Arial" w:cs="Arial"/>
            <w:b w:val="0"/>
            <w:bCs w:val="0"/>
            <w:sz w:val="24"/>
            <w:szCs w:val="24"/>
          </w:rPr>
          <w:t>Šimek</w:t>
        </w:r>
        <w:proofErr w:type="spellEnd"/>
        <w:r w:rsidRPr="009831B2">
          <w:rPr>
            <w:rStyle w:val="creator"/>
            <w:rFonts w:ascii="Arial" w:hAnsi="Arial" w:cs="Arial"/>
            <w:b w:val="0"/>
            <w:bCs w:val="0"/>
            <w:sz w:val="24"/>
            <w:szCs w:val="24"/>
          </w:rPr>
          <w:t xml:space="preserve"> &amp; Venus Veldhoen, </w:t>
        </w:r>
        <w:r w:rsidRPr="009831B2">
          <w:rPr>
            <w:rStyle w:val="Titel133"/>
            <w:rFonts w:ascii="Arial" w:hAnsi="Arial" w:cs="Arial"/>
            <w:sz w:val="24"/>
            <w:szCs w:val="24"/>
          </w:rPr>
          <w:t>Toekomst</w:t>
        </w:r>
      </w:hyperlink>
    </w:p>
    <w:p w14:paraId="0A63E658" w14:textId="15BF004A" w:rsidR="009831B2" w:rsidRPr="009831B2" w:rsidRDefault="009831B2" w:rsidP="009831B2">
      <w:pPr>
        <w:pStyle w:val="additional"/>
        <w:shd w:val="clear" w:color="auto" w:fill="FFFFFF"/>
        <w:spacing w:before="0" w:beforeAutospacing="0" w:after="0" w:afterAutospacing="0"/>
        <w:rPr>
          <w:rFonts w:ascii="Arial" w:hAnsi="Arial" w:cs="Arial"/>
        </w:rPr>
      </w:pPr>
      <w:r>
        <w:rPr>
          <w:rFonts w:ascii="Arial" w:hAnsi="Arial" w:cs="Arial"/>
        </w:rPr>
        <w:t>I</w:t>
      </w:r>
      <w:r w:rsidRPr="009831B2">
        <w:rPr>
          <w:rFonts w:ascii="Arial" w:hAnsi="Arial" w:cs="Arial"/>
        </w:rPr>
        <w:t>nterviews met vluchtelingen</w:t>
      </w:r>
      <w:r>
        <w:rPr>
          <w:rFonts w:ascii="Arial" w:hAnsi="Arial" w:cs="Arial"/>
        </w:rPr>
        <w:t>.</w:t>
      </w:r>
    </w:p>
    <w:p w14:paraId="35887B43" w14:textId="77777777" w:rsidR="009831B2" w:rsidRPr="009831B2" w:rsidRDefault="009831B2" w:rsidP="009831B2">
      <w:pPr>
        <w:pStyle w:val="additional"/>
        <w:shd w:val="clear" w:color="auto" w:fill="FFFFFF"/>
        <w:spacing w:before="0" w:beforeAutospacing="0" w:after="0" w:afterAutospacing="0"/>
        <w:rPr>
          <w:rFonts w:ascii="Arial" w:hAnsi="Arial" w:cs="Arial"/>
        </w:rPr>
      </w:pPr>
      <w:r w:rsidRPr="009831B2">
        <w:rPr>
          <w:rFonts w:ascii="Arial" w:hAnsi="Arial" w:cs="Arial"/>
        </w:rPr>
        <w:t xml:space="preserve">Utrecht:  Stichting voor Vluchteling-Studenten UAF. 2014. 69 blz. </w:t>
      </w:r>
    </w:p>
    <w:p w14:paraId="4FED8325" w14:textId="77777777" w:rsidR="009831B2" w:rsidRPr="009831B2" w:rsidRDefault="009831B2" w:rsidP="009831B2">
      <w:pPr>
        <w:pStyle w:val="Kop3"/>
        <w:shd w:val="clear" w:color="auto" w:fill="FFFFFF"/>
        <w:spacing w:before="0" w:beforeAutospacing="0" w:after="0" w:afterAutospacing="0"/>
        <w:rPr>
          <w:rFonts w:ascii="Arial" w:hAnsi="Arial" w:cs="Arial"/>
          <w:b w:val="0"/>
          <w:bCs w:val="0"/>
          <w:sz w:val="24"/>
          <w:szCs w:val="24"/>
        </w:rPr>
      </w:pPr>
    </w:p>
    <w:p w14:paraId="35120F44" w14:textId="5B7AD453" w:rsidR="003B076E" w:rsidRPr="003B076E" w:rsidRDefault="003B076E" w:rsidP="003B076E">
      <w:pPr>
        <w:rPr>
          <w:rFonts w:ascii="Arial" w:hAnsi="Arial" w:cs="Arial"/>
          <w:sz w:val="24"/>
          <w:szCs w:val="24"/>
        </w:rPr>
      </w:pPr>
      <w:r w:rsidRPr="00E6440A">
        <w:rPr>
          <w:rFonts w:ascii="Arial" w:hAnsi="Arial" w:cs="Arial"/>
          <w:sz w:val="24"/>
          <w:szCs w:val="24"/>
        </w:rPr>
        <w:t xml:space="preserve">- </w:t>
      </w:r>
      <w:r w:rsidRPr="00E6440A">
        <w:rPr>
          <w:rFonts w:ascii="Arial" w:hAnsi="Arial" w:cs="Arial"/>
          <w:color w:val="39373A"/>
          <w:sz w:val="24"/>
          <w:szCs w:val="24"/>
          <w:shd w:val="clear" w:color="auto" w:fill="FFFFFF"/>
        </w:rPr>
        <w:t> </w:t>
      </w:r>
      <w:hyperlink r:id="rId1562" w:history="1">
        <w:r w:rsidRPr="003B076E">
          <w:rPr>
            <w:rStyle w:val="Hyperlink"/>
            <w:rFonts w:ascii="Arial" w:hAnsi="Arial" w:cs="Arial"/>
            <w:color w:val="auto"/>
            <w:sz w:val="24"/>
            <w:szCs w:val="24"/>
            <w:u w:val="none"/>
          </w:rPr>
          <w:t>Dirk Verhofstadt</w:t>
        </w:r>
      </w:hyperlink>
      <w:r w:rsidRPr="003B076E">
        <w:rPr>
          <w:rFonts w:ascii="Arial" w:hAnsi="Arial" w:cs="Arial"/>
          <w:sz w:val="24"/>
          <w:szCs w:val="24"/>
        </w:rPr>
        <w:t xml:space="preserve">, </w:t>
      </w:r>
      <w:r w:rsidRPr="003B076E">
        <w:rPr>
          <w:rFonts w:ascii="Arial" w:hAnsi="Arial" w:cs="Arial"/>
          <w:b/>
          <w:bCs/>
          <w:sz w:val="24"/>
          <w:szCs w:val="24"/>
        </w:rPr>
        <w:t>De derde feministische golf</w:t>
      </w:r>
      <w:r>
        <w:rPr>
          <w:rFonts w:ascii="Arial" w:hAnsi="Arial" w:cs="Arial"/>
          <w:b/>
          <w:bCs/>
          <w:sz w:val="24"/>
          <w:szCs w:val="24"/>
        </w:rPr>
        <w:t xml:space="preserve">                                                                        </w:t>
      </w:r>
      <w:r w:rsidRPr="003B076E">
        <w:rPr>
          <w:rFonts w:ascii="Arial" w:hAnsi="Arial" w:cs="Arial"/>
          <w:sz w:val="24"/>
          <w:szCs w:val="24"/>
        </w:rPr>
        <w:t xml:space="preserve">Antwerpen: </w:t>
      </w:r>
      <w:proofErr w:type="spellStart"/>
      <w:r w:rsidRPr="003B076E">
        <w:rPr>
          <w:rFonts w:ascii="Arial" w:hAnsi="Arial" w:cs="Arial"/>
          <w:sz w:val="24"/>
          <w:szCs w:val="24"/>
        </w:rPr>
        <w:t>Houtekiet</w:t>
      </w:r>
      <w:proofErr w:type="spellEnd"/>
      <w:r w:rsidRPr="003B076E">
        <w:rPr>
          <w:rFonts w:ascii="Arial" w:hAnsi="Arial" w:cs="Arial"/>
          <w:sz w:val="24"/>
          <w:szCs w:val="24"/>
        </w:rPr>
        <w:t>.</w:t>
      </w:r>
      <w:r>
        <w:rPr>
          <w:rFonts w:ascii="Arial" w:hAnsi="Arial" w:cs="Arial"/>
          <w:b/>
          <w:bCs/>
          <w:sz w:val="24"/>
          <w:szCs w:val="24"/>
        </w:rPr>
        <w:t xml:space="preserve"> </w:t>
      </w:r>
      <w:r w:rsidRPr="003B076E">
        <w:rPr>
          <w:rFonts w:ascii="Arial" w:hAnsi="Arial" w:cs="Arial"/>
          <w:sz w:val="24"/>
          <w:szCs w:val="24"/>
        </w:rPr>
        <w:t>Oktober 2006.</w:t>
      </w:r>
      <w:r>
        <w:rPr>
          <w:rFonts w:ascii="Arial" w:hAnsi="Arial" w:cs="Arial"/>
          <w:sz w:val="24"/>
          <w:szCs w:val="24"/>
        </w:rPr>
        <w:t xml:space="preserve"> 237 blz. </w:t>
      </w:r>
    </w:p>
    <w:p w14:paraId="61C65EF5" w14:textId="18069FB0" w:rsidR="003B076E" w:rsidRPr="003B076E" w:rsidRDefault="003B076E" w:rsidP="00E6440A">
      <w:pPr>
        <w:pStyle w:val="maintext"/>
        <w:shd w:val="clear" w:color="auto" w:fill="FFFFFF"/>
        <w:spacing w:before="300" w:beforeAutospacing="0" w:after="0" w:afterAutospacing="0"/>
        <w:rPr>
          <w:rFonts w:ascii="Arial" w:hAnsi="Arial" w:cs="Arial"/>
          <w:i/>
          <w:iCs/>
          <w:color w:val="39373A"/>
        </w:rPr>
      </w:pPr>
      <w:r w:rsidRPr="003B076E">
        <w:rPr>
          <w:rFonts w:ascii="Arial" w:hAnsi="Arial" w:cs="Arial"/>
          <w:i/>
          <w:iCs/>
          <w:color w:val="03031A"/>
          <w:shd w:val="clear" w:color="auto" w:fill="FFFFFF"/>
        </w:rPr>
        <w:t xml:space="preserve">Interviews met Yasmine Alias, Ayaan Hirsi Ali, Naima El Bezaz, </w:t>
      </w:r>
      <w:proofErr w:type="spellStart"/>
      <w:r w:rsidRPr="003B076E">
        <w:rPr>
          <w:rFonts w:ascii="Arial" w:hAnsi="Arial" w:cs="Arial"/>
          <w:i/>
          <w:iCs/>
          <w:color w:val="03031A"/>
          <w:shd w:val="clear" w:color="auto" w:fill="FFFFFF"/>
        </w:rPr>
        <w:t>Irshad</w:t>
      </w:r>
      <w:proofErr w:type="spellEnd"/>
      <w:r w:rsidRPr="003B076E">
        <w:rPr>
          <w:rFonts w:ascii="Arial" w:hAnsi="Arial" w:cs="Arial"/>
          <w:i/>
          <w:iCs/>
          <w:color w:val="03031A"/>
          <w:shd w:val="clear" w:color="auto" w:fill="FFFFFF"/>
        </w:rPr>
        <w:t xml:space="preserve"> </w:t>
      </w:r>
      <w:proofErr w:type="spellStart"/>
      <w:r w:rsidRPr="003B076E">
        <w:rPr>
          <w:rFonts w:ascii="Arial" w:hAnsi="Arial" w:cs="Arial"/>
          <w:i/>
          <w:iCs/>
          <w:color w:val="03031A"/>
          <w:shd w:val="clear" w:color="auto" w:fill="FFFFFF"/>
        </w:rPr>
        <w:t>Manji</w:t>
      </w:r>
      <w:proofErr w:type="spellEnd"/>
      <w:r w:rsidRPr="003B076E">
        <w:rPr>
          <w:rFonts w:ascii="Arial" w:hAnsi="Arial" w:cs="Arial"/>
          <w:i/>
          <w:iCs/>
          <w:color w:val="03031A"/>
          <w:shd w:val="clear" w:color="auto" w:fill="FFFFFF"/>
        </w:rPr>
        <w:t xml:space="preserve">, </w:t>
      </w:r>
      <w:proofErr w:type="spellStart"/>
      <w:r w:rsidRPr="003B076E">
        <w:rPr>
          <w:rFonts w:ascii="Arial" w:hAnsi="Arial" w:cs="Arial"/>
          <w:i/>
          <w:iCs/>
          <w:color w:val="03031A"/>
          <w:shd w:val="clear" w:color="auto" w:fill="FFFFFF"/>
        </w:rPr>
        <w:t>Nahed</w:t>
      </w:r>
      <w:proofErr w:type="spellEnd"/>
      <w:r w:rsidRPr="003B076E">
        <w:rPr>
          <w:rFonts w:ascii="Arial" w:hAnsi="Arial" w:cs="Arial"/>
          <w:i/>
          <w:iCs/>
          <w:color w:val="03031A"/>
          <w:shd w:val="clear" w:color="auto" w:fill="FFFFFF"/>
        </w:rPr>
        <w:t xml:space="preserve"> Selim </w:t>
      </w:r>
      <w:r w:rsidR="00997EEF">
        <w:rPr>
          <w:rFonts w:ascii="Arial" w:hAnsi="Arial" w:cs="Arial"/>
          <w:i/>
          <w:iCs/>
          <w:color w:val="03031A"/>
          <w:shd w:val="clear" w:color="auto" w:fill="FFFFFF"/>
        </w:rPr>
        <w:t>&amp;</w:t>
      </w:r>
      <w:r w:rsidRPr="003B076E">
        <w:rPr>
          <w:rFonts w:ascii="Arial" w:hAnsi="Arial" w:cs="Arial"/>
          <w:i/>
          <w:iCs/>
          <w:color w:val="03031A"/>
          <w:shd w:val="clear" w:color="auto" w:fill="FFFFFF"/>
        </w:rPr>
        <w:t xml:space="preserve"> </w:t>
      </w:r>
      <w:proofErr w:type="spellStart"/>
      <w:r w:rsidRPr="003B076E">
        <w:rPr>
          <w:rFonts w:ascii="Arial" w:hAnsi="Arial" w:cs="Arial"/>
          <w:i/>
          <w:iCs/>
          <w:color w:val="03031A"/>
          <w:shd w:val="clear" w:color="auto" w:fill="FFFFFF"/>
        </w:rPr>
        <w:t>Naema</w:t>
      </w:r>
      <w:proofErr w:type="spellEnd"/>
      <w:r w:rsidRPr="003B076E">
        <w:rPr>
          <w:rFonts w:ascii="Arial" w:hAnsi="Arial" w:cs="Arial"/>
          <w:i/>
          <w:iCs/>
          <w:color w:val="03031A"/>
          <w:shd w:val="clear" w:color="auto" w:fill="FFFFFF"/>
        </w:rPr>
        <w:t xml:space="preserve"> </w:t>
      </w:r>
      <w:proofErr w:type="spellStart"/>
      <w:r w:rsidRPr="003B076E">
        <w:rPr>
          <w:rFonts w:ascii="Arial" w:hAnsi="Arial" w:cs="Arial"/>
          <w:i/>
          <w:iCs/>
          <w:color w:val="03031A"/>
          <w:shd w:val="clear" w:color="auto" w:fill="FFFFFF"/>
        </w:rPr>
        <w:t>Tahir</w:t>
      </w:r>
      <w:proofErr w:type="spellEnd"/>
      <w:r>
        <w:rPr>
          <w:rFonts w:ascii="Arial" w:hAnsi="Arial" w:cs="Arial"/>
          <w:i/>
          <w:iCs/>
          <w:color w:val="03031A"/>
          <w:shd w:val="clear" w:color="auto" w:fill="FFFFFF"/>
        </w:rPr>
        <w:t>.</w:t>
      </w:r>
    </w:p>
    <w:p w14:paraId="5011DF67" w14:textId="77777777" w:rsidR="00A211F2" w:rsidRDefault="00A211F2" w:rsidP="00A211F2">
      <w:pPr>
        <w:pStyle w:val="Kop3"/>
        <w:shd w:val="clear" w:color="auto" w:fill="FFFFFF"/>
        <w:spacing w:before="0" w:beforeAutospacing="0" w:after="0" w:afterAutospacing="0"/>
        <w:rPr>
          <w:rStyle w:val="creator"/>
          <w:rFonts w:ascii="Arial" w:hAnsi="Arial" w:cs="Arial"/>
          <w:b w:val="0"/>
          <w:bCs w:val="0"/>
          <w:color w:val="39373A"/>
          <w:sz w:val="24"/>
          <w:szCs w:val="24"/>
        </w:rPr>
      </w:pPr>
    </w:p>
    <w:p w14:paraId="3A51CA27" w14:textId="256A5379" w:rsidR="00A211F2" w:rsidRDefault="00A211F2" w:rsidP="00A211F2">
      <w:pPr>
        <w:pStyle w:val="Kop3"/>
        <w:shd w:val="clear" w:color="auto" w:fill="FFFFFF"/>
        <w:spacing w:before="0" w:beforeAutospacing="0" w:after="0" w:afterAutospacing="0"/>
        <w:rPr>
          <w:rFonts w:ascii="Arial" w:hAnsi="Arial" w:cs="Arial"/>
          <w:b w:val="0"/>
          <w:bCs w:val="0"/>
          <w:sz w:val="24"/>
          <w:szCs w:val="24"/>
        </w:rPr>
      </w:pPr>
      <w:r w:rsidRPr="00374C54">
        <w:rPr>
          <w:rStyle w:val="creator"/>
          <w:rFonts w:ascii="Arial" w:hAnsi="Arial" w:cs="Arial"/>
          <w:b w:val="0"/>
          <w:bCs w:val="0"/>
          <w:color w:val="39373A"/>
          <w:sz w:val="24"/>
          <w:szCs w:val="24"/>
        </w:rPr>
        <w:t xml:space="preserve">- H. </w:t>
      </w:r>
      <w:proofErr w:type="spellStart"/>
      <w:r w:rsidRPr="00374C54">
        <w:rPr>
          <w:rStyle w:val="creator"/>
          <w:rFonts w:ascii="Arial" w:hAnsi="Arial" w:cs="Arial"/>
          <w:b w:val="0"/>
          <w:bCs w:val="0"/>
          <w:color w:val="39373A"/>
          <w:sz w:val="24"/>
          <w:szCs w:val="24"/>
        </w:rPr>
        <w:t>Wielek</w:t>
      </w:r>
      <w:proofErr w:type="spellEnd"/>
      <w:r w:rsidRPr="00374C54">
        <w:rPr>
          <w:rStyle w:val="creator"/>
          <w:rFonts w:ascii="Arial" w:hAnsi="Arial" w:cs="Arial"/>
          <w:b w:val="0"/>
          <w:bCs w:val="0"/>
          <w:color w:val="39373A"/>
          <w:sz w:val="24"/>
          <w:szCs w:val="24"/>
        </w:rPr>
        <w:t xml:space="preserve">, Hans </w:t>
      </w:r>
      <w:proofErr w:type="spellStart"/>
      <w:r w:rsidRPr="00374C54">
        <w:rPr>
          <w:rStyle w:val="creator"/>
          <w:rFonts w:ascii="Arial" w:hAnsi="Arial" w:cs="Arial"/>
          <w:b w:val="0"/>
          <w:bCs w:val="0"/>
          <w:color w:val="39373A"/>
          <w:sz w:val="24"/>
          <w:szCs w:val="24"/>
        </w:rPr>
        <w:t>Keilson</w:t>
      </w:r>
      <w:proofErr w:type="spellEnd"/>
      <w:r w:rsidRPr="00374C54">
        <w:rPr>
          <w:rStyle w:val="creator"/>
          <w:rFonts w:ascii="Arial" w:hAnsi="Arial" w:cs="Arial"/>
          <w:b w:val="0"/>
          <w:bCs w:val="0"/>
          <w:color w:val="39373A"/>
          <w:sz w:val="24"/>
          <w:szCs w:val="24"/>
        </w:rPr>
        <w:t xml:space="preserve">, J.B Charles, L. </w:t>
      </w:r>
      <w:proofErr w:type="spellStart"/>
      <w:r w:rsidRPr="00374C54">
        <w:rPr>
          <w:rStyle w:val="creator"/>
          <w:rFonts w:ascii="Arial" w:hAnsi="Arial" w:cs="Arial"/>
          <w:b w:val="0"/>
          <w:bCs w:val="0"/>
          <w:color w:val="39373A"/>
          <w:sz w:val="24"/>
          <w:szCs w:val="24"/>
        </w:rPr>
        <w:t>Aletrino</w:t>
      </w:r>
      <w:proofErr w:type="spellEnd"/>
      <w:r w:rsidRPr="00374C54">
        <w:rPr>
          <w:rStyle w:val="creator"/>
          <w:rFonts w:ascii="Arial" w:hAnsi="Arial" w:cs="Arial"/>
          <w:b w:val="0"/>
          <w:bCs w:val="0"/>
          <w:color w:val="39373A"/>
          <w:sz w:val="24"/>
          <w:szCs w:val="24"/>
        </w:rPr>
        <w:t xml:space="preserve">, </w:t>
      </w:r>
      <w:hyperlink r:id="rId1563" w:history="1">
        <w:r w:rsidRPr="00374C54">
          <w:rPr>
            <w:rStyle w:val="Hyperlink"/>
            <w:rFonts w:ascii="Arial" w:hAnsi="Arial" w:cs="Arial"/>
            <w:color w:val="39373A"/>
            <w:sz w:val="24"/>
            <w:szCs w:val="24"/>
            <w:u w:val="none"/>
          </w:rPr>
          <w:t>Mogen wij nog anti-Duits zijn?</w:t>
        </w:r>
      </w:hyperlink>
      <w:r>
        <w:rPr>
          <w:rStyle w:val="Hyperlink"/>
          <w:rFonts w:ascii="Arial" w:hAnsi="Arial" w:cs="Arial"/>
          <w:color w:val="39373A"/>
          <w:sz w:val="24"/>
          <w:szCs w:val="24"/>
          <w:u w:val="none"/>
        </w:rPr>
        <w:t xml:space="preserve"> </w:t>
      </w:r>
      <w:r w:rsidRPr="00326FA8">
        <w:rPr>
          <w:rFonts w:ascii="Arial" w:hAnsi="Arial" w:cs="Arial"/>
          <w:b w:val="0"/>
          <w:bCs w:val="0"/>
          <w:sz w:val="24"/>
          <w:szCs w:val="24"/>
        </w:rPr>
        <w:t>Amsterdam: Scheltema &amp; Holkema. 1965. 128 blz.</w:t>
      </w:r>
    </w:p>
    <w:p w14:paraId="674D973C" w14:textId="26AFC465" w:rsidR="0066405B" w:rsidRDefault="0066405B" w:rsidP="00A211F2">
      <w:pPr>
        <w:pStyle w:val="Kop3"/>
        <w:shd w:val="clear" w:color="auto" w:fill="FFFFFF"/>
        <w:spacing w:before="0" w:beforeAutospacing="0" w:after="0" w:afterAutospacing="0"/>
        <w:rPr>
          <w:rFonts w:ascii="Arial" w:hAnsi="Arial" w:cs="Arial"/>
          <w:b w:val="0"/>
          <w:bCs w:val="0"/>
          <w:sz w:val="24"/>
          <w:szCs w:val="24"/>
        </w:rPr>
      </w:pPr>
    </w:p>
    <w:p w14:paraId="4FBD125D" w14:textId="5169F099" w:rsidR="0066405B" w:rsidRPr="0066405B" w:rsidRDefault="0066405B" w:rsidP="0066405B">
      <w:pPr>
        <w:pStyle w:val="Kop3"/>
        <w:shd w:val="clear" w:color="auto" w:fill="FFFFFF"/>
        <w:spacing w:before="0" w:beforeAutospacing="0" w:after="0" w:afterAutospacing="0"/>
        <w:rPr>
          <w:rFonts w:ascii="Arial" w:hAnsi="Arial" w:cs="Arial"/>
          <w:sz w:val="24"/>
          <w:szCs w:val="24"/>
        </w:rPr>
      </w:pPr>
      <w:r w:rsidRPr="00374C54">
        <w:rPr>
          <w:rStyle w:val="creator"/>
          <w:rFonts w:ascii="Arial" w:hAnsi="Arial" w:cs="Arial"/>
          <w:b w:val="0"/>
          <w:bCs w:val="0"/>
          <w:color w:val="39373A"/>
          <w:sz w:val="24"/>
          <w:szCs w:val="24"/>
        </w:rPr>
        <w:t xml:space="preserve">- </w:t>
      </w:r>
      <w:r w:rsidR="00997EEF">
        <w:rPr>
          <w:rStyle w:val="creator"/>
          <w:rFonts w:ascii="Arial" w:hAnsi="Arial" w:cs="Arial"/>
          <w:b w:val="0"/>
          <w:bCs w:val="0"/>
          <w:color w:val="39373A"/>
          <w:sz w:val="24"/>
          <w:szCs w:val="24"/>
        </w:rPr>
        <w:t xml:space="preserve">Arjan Visser, </w:t>
      </w:r>
      <w:hyperlink r:id="rId1564" w:history="1">
        <w:r>
          <w:rPr>
            <w:rStyle w:val="Titel53"/>
            <w:rFonts w:ascii="Arial" w:hAnsi="Arial" w:cs="Arial"/>
            <w:sz w:val="24"/>
            <w:szCs w:val="24"/>
          </w:rPr>
          <w:t>D</w:t>
        </w:r>
        <w:r w:rsidRPr="0066405B">
          <w:rPr>
            <w:rStyle w:val="Titel53"/>
            <w:rFonts w:ascii="Arial" w:hAnsi="Arial" w:cs="Arial"/>
            <w:sz w:val="24"/>
            <w:szCs w:val="24"/>
          </w:rPr>
          <w:t>e tien geboden</w:t>
        </w:r>
      </w:hyperlink>
    </w:p>
    <w:p w14:paraId="064DB3BB" w14:textId="445D9FD4" w:rsidR="00AE1FD8" w:rsidRDefault="0066405B" w:rsidP="0066405B">
      <w:pPr>
        <w:pStyle w:val="additional"/>
        <w:shd w:val="clear" w:color="auto" w:fill="FFFFFF"/>
        <w:spacing w:before="0" w:beforeAutospacing="0" w:after="0" w:afterAutospacing="0"/>
        <w:rPr>
          <w:rFonts w:ascii="Arial" w:hAnsi="Arial" w:cs="Arial"/>
        </w:rPr>
      </w:pPr>
      <w:r>
        <w:rPr>
          <w:rFonts w:ascii="Arial" w:hAnsi="Arial" w:cs="Arial"/>
        </w:rPr>
        <w:t>G</w:t>
      </w:r>
      <w:r w:rsidRPr="0066405B">
        <w:rPr>
          <w:rFonts w:ascii="Arial" w:hAnsi="Arial" w:cs="Arial"/>
        </w:rPr>
        <w:t>esprekken met schrijvers</w:t>
      </w:r>
      <w:r>
        <w:rPr>
          <w:rFonts w:ascii="Arial" w:hAnsi="Arial" w:cs="Arial"/>
        </w:rPr>
        <w:t xml:space="preserve">. </w:t>
      </w:r>
      <w:r w:rsidR="00997EEF">
        <w:rPr>
          <w:rFonts w:ascii="Arial" w:hAnsi="Arial" w:cs="Arial"/>
        </w:rPr>
        <w:t xml:space="preserve">                                                                                               </w:t>
      </w:r>
      <w:r>
        <w:rPr>
          <w:rFonts w:ascii="Arial" w:hAnsi="Arial" w:cs="Arial"/>
        </w:rPr>
        <w:t xml:space="preserve">Amsterdam: Paradigma. 2011. 286 blz. </w:t>
      </w:r>
    </w:p>
    <w:p w14:paraId="382ED284" w14:textId="28FAE4F5" w:rsidR="00AE1FD8" w:rsidRDefault="00AE1FD8" w:rsidP="0066405B">
      <w:pPr>
        <w:pStyle w:val="additional"/>
        <w:shd w:val="clear" w:color="auto" w:fill="FFFFFF"/>
        <w:spacing w:before="0" w:beforeAutospacing="0" w:after="0" w:afterAutospacing="0"/>
        <w:rPr>
          <w:rFonts w:ascii="Arial" w:hAnsi="Arial" w:cs="Arial"/>
        </w:rPr>
      </w:pPr>
    </w:p>
    <w:p w14:paraId="625DEF9D" w14:textId="3C2E417A" w:rsidR="00AE1FD8" w:rsidRPr="0066405B" w:rsidRDefault="00AE1FD8" w:rsidP="0066405B">
      <w:pPr>
        <w:pStyle w:val="additional"/>
        <w:shd w:val="clear" w:color="auto" w:fill="FFFFFF"/>
        <w:spacing w:before="0" w:beforeAutospacing="0" w:after="0" w:afterAutospacing="0"/>
        <w:rPr>
          <w:rFonts w:ascii="Arial" w:hAnsi="Arial" w:cs="Arial"/>
        </w:rPr>
      </w:pPr>
      <w:r>
        <w:rPr>
          <w:rFonts w:ascii="Arial" w:hAnsi="Arial" w:cs="Arial"/>
        </w:rPr>
        <w:t xml:space="preserve">--- </w:t>
      </w:r>
      <w:r>
        <w:rPr>
          <w:rFonts w:ascii="Arial" w:hAnsi="Arial" w:cs="Arial"/>
          <w:color w:val="39373A"/>
          <w:shd w:val="clear" w:color="auto" w:fill="FFFFFF"/>
        </w:rPr>
        <w:t xml:space="preserve">Daisy streaming audio (09 uur, 16 minuten). 2011.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400E2A3D" w14:textId="229709BD" w:rsidR="0066405B" w:rsidRDefault="0066405B" w:rsidP="0066405B">
      <w:pPr>
        <w:pStyle w:val="maintext"/>
        <w:shd w:val="clear" w:color="auto" w:fill="FFFFFF"/>
        <w:spacing w:before="300" w:beforeAutospacing="0" w:after="0" w:afterAutospacing="0"/>
        <w:rPr>
          <w:rFonts w:ascii="Arial" w:hAnsi="Arial" w:cs="Arial"/>
          <w:i/>
          <w:iCs/>
          <w:color w:val="39373A"/>
        </w:rPr>
      </w:pPr>
      <w:r w:rsidRPr="0066405B">
        <w:rPr>
          <w:rFonts w:ascii="Arial" w:hAnsi="Arial" w:cs="Arial"/>
          <w:i/>
          <w:iCs/>
          <w:color w:val="39373A"/>
        </w:rPr>
        <w:t>Interviews met Nederlandstalige schrijvers aan de hand van de Tien Geboden.</w:t>
      </w:r>
      <w:r>
        <w:rPr>
          <w:rFonts w:ascii="Arial" w:hAnsi="Arial" w:cs="Arial"/>
          <w:i/>
          <w:iCs/>
          <w:color w:val="39373A"/>
        </w:rPr>
        <w:t xml:space="preserve"> </w:t>
      </w:r>
      <w:r w:rsidR="00997EEF">
        <w:rPr>
          <w:rFonts w:ascii="Arial" w:hAnsi="Arial" w:cs="Arial"/>
          <w:i/>
          <w:iCs/>
          <w:color w:val="39373A"/>
        </w:rPr>
        <w:t xml:space="preserve">               </w:t>
      </w:r>
      <w:r>
        <w:rPr>
          <w:rFonts w:ascii="Arial" w:hAnsi="Arial" w:cs="Arial"/>
          <w:i/>
          <w:iCs/>
          <w:color w:val="39373A"/>
        </w:rPr>
        <w:t xml:space="preserve">O.a. Hella S. Haasse, Inez van </w:t>
      </w:r>
      <w:proofErr w:type="spellStart"/>
      <w:r>
        <w:rPr>
          <w:rFonts w:ascii="Arial" w:hAnsi="Arial" w:cs="Arial"/>
          <w:i/>
          <w:iCs/>
          <w:color w:val="39373A"/>
        </w:rPr>
        <w:t>Dullemen</w:t>
      </w:r>
      <w:proofErr w:type="spellEnd"/>
      <w:r>
        <w:rPr>
          <w:rFonts w:ascii="Arial" w:hAnsi="Arial" w:cs="Arial"/>
          <w:i/>
          <w:iCs/>
          <w:color w:val="39373A"/>
        </w:rPr>
        <w:t xml:space="preserve">, Arnon Grunberg, Hans </w:t>
      </w:r>
      <w:proofErr w:type="spellStart"/>
      <w:r>
        <w:rPr>
          <w:rFonts w:ascii="Arial" w:hAnsi="Arial" w:cs="Arial"/>
          <w:i/>
          <w:iCs/>
          <w:color w:val="39373A"/>
        </w:rPr>
        <w:t>Keilson</w:t>
      </w:r>
      <w:proofErr w:type="spellEnd"/>
      <w:r>
        <w:rPr>
          <w:rFonts w:ascii="Arial" w:hAnsi="Arial" w:cs="Arial"/>
          <w:i/>
          <w:iCs/>
          <w:color w:val="39373A"/>
        </w:rPr>
        <w:t xml:space="preserve">, </w:t>
      </w:r>
      <w:r w:rsidR="006F00BB">
        <w:rPr>
          <w:rFonts w:ascii="Arial" w:hAnsi="Arial" w:cs="Arial"/>
          <w:i/>
          <w:iCs/>
          <w:color w:val="39373A"/>
        </w:rPr>
        <w:t xml:space="preserve">Harry Mulisch, Yasmine </w:t>
      </w:r>
      <w:proofErr w:type="spellStart"/>
      <w:r w:rsidR="006F00BB">
        <w:rPr>
          <w:rFonts w:ascii="Arial" w:hAnsi="Arial" w:cs="Arial"/>
          <w:i/>
          <w:iCs/>
          <w:color w:val="39373A"/>
        </w:rPr>
        <w:t>Allas</w:t>
      </w:r>
      <w:proofErr w:type="spellEnd"/>
      <w:r w:rsidR="006F00BB">
        <w:rPr>
          <w:rFonts w:ascii="Arial" w:hAnsi="Arial" w:cs="Arial"/>
          <w:i/>
          <w:iCs/>
          <w:color w:val="39373A"/>
        </w:rPr>
        <w:t xml:space="preserve">, Ramsey Nasr. </w:t>
      </w:r>
    </w:p>
    <w:p w14:paraId="312775D9" w14:textId="38EB7446" w:rsidR="001211B1" w:rsidRDefault="001211B1" w:rsidP="00A211F2">
      <w:pPr>
        <w:pStyle w:val="Kop3"/>
        <w:shd w:val="clear" w:color="auto" w:fill="FFFFFF"/>
        <w:spacing w:before="0" w:beforeAutospacing="0" w:after="0" w:afterAutospacing="0"/>
        <w:rPr>
          <w:rFonts w:ascii="Arial" w:hAnsi="Arial" w:cs="Arial"/>
          <w:b w:val="0"/>
          <w:bCs w:val="0"/>
          <w:sz w:val="24"/>
          <w:szCs w:val="24"/>
        </w:rPr>
      </w:pPr>
    </w:p>
    <w:p w14:paraId="4355B73E" w14:textId="415CA425" w:rsidR="00B80B4E" w:rsidRPr="00B80B4E" w:rsidRDefault="00B80B4E" w:rsidP="00B80B4E">
      <w:pPr>
        <w:pStyle w:val="Kop3"/>
        <w:shd w:val="clear" w:color="auto" w:fill="FFFFFF"/>
        <w:spacing w:before="0" w:beforeAutospacing="0" w:after="0" w:afterAutospacing="0"/>
        <w:rPr>
          <w:rFonts w:ascii="Arial" w:hAnsi="Arial" w:cs="Arial"/>
          <w:sz w:val="24"/>
          <w:szCs w:val="24"/>
        </w:rPr>
      </w:pPr>
      <w:r w:rsidRPr="00374C54">
        <w:rPr>
          <w:rStyle w:val="creator"/>
          <w:rFonts w:ascii="Arial" w:hAnsi="Arial" w:cs="Arial"/>
          <w:b w:val="0"/>
          <w:bCs w:val="0"/>
          <w:color w:val="39373A"/>
          <w:sz w:val="24"/>
          <w:szCs w:val="24"/>
        </w:rPr>
        <w:t xml:space="preserve">- </w:t>
      </w:r>
      <w:hyperlink r:id="rId1565" w:history="1">
        <w:r w:rsidRPr="00B80B4E">
          <w:rPr>
            <w:rStyle w:val="Titel54"/>
            <w:rFonts w:ascii="Arial" w:hAnsi="Arial" w:cs="Arial"/>
            <w:sz w:val="24"/>
            <w:szCs w:val="24"/>
          </w:rPr>
          <w:t>Dons</w:t>
        </w:r>
      </w:hyperlink>
    </w:p>
    <w:p w14:paraId="4A63AEA6" w14:textId="1E7AC6F4" w:rsidR="00B80B4E" w:rsidRDefault="00B80B4E" w:rsidP="00B80B4E">
      <w:pPr>
        <w:pStyle w:val="additional"/>
        <w:shd w:val="clear" w:color="auto" w:fill="FFFFFF"/>
        <w:spacing w:before="0" w:beforeAutospacing="0" w:after="0" w:afterAutospacing="0"/>
        <w:rPr>
          <w:rFonts w:ascii="Arial" w:hAnsi="Arial" w:cs="Arial"/>
          <w:color w:val="868686"/>
        </w:rPr>
      </w:pPr>
      <w:r>
        <w:rPr>
          <w:rFonts w:ascii="Arial" w:hAnsi="Arial" w:cs="Arial"/>
        </w:rPr>
        <w:t>D</w:t>
      </w:r>
      <w:r w:rsidRPr="00B80B4E">
        <w:rPr>
          <w:rFonts w:ascii="Arial" w:hAnsi="Arial" w:cs="Arial"/>
        </w:rPr>
        <w:t>e beste erotische verhalen uit de Nederlandse en Vlaamse literatuur</w:t>
      </w:r>
      <w:r>
        <w:rPr>
          <w:rFonts w:ascii="Arial" w:hAnsi="Arial" w:cs="Arial"/>
        </w:rPr>
        <w:t>.</w:t>
      </w:r>
    </w:p>
    <w:p w14:paraId="6233B796" w14:textId="30E6230A" w:rsidR="00B80B4E" w:rsidRDefault="00B80B4E" w:rsidP="00B80B4E">
      <w:pPr>
        <w:pStyle w:val="additional"/>
        <w:shd w:val="clear" w:color="auto" w:fill="FFFFFF"/>
        <w:spacing w:before="0" w:beforeAutospacing="0" w:after="0" w:afterAutospacing="0"/>
        <w:rPr>
          <w:rFonts w:ascii="Arial" w:hAnsi="Arial" w:cs="Arial"/>
        </w:rPr>
      </w:pPr>
      <w:r w:rsidRPr="00B80B4E">
        <w:rPr>
          <w:rFonts w:ascii="Arial" w:hAnsi="Arial" w:cs="Arial"/>
        </w:rPr>
        <w:t xml:space="preserve">Amsterdam: </w:t>
      </w:r>
      <w:proofErr w:type="spellStart"/>
      <w:r w:rsidRPr="00B80B4E">
        <w:rPr>
          <w:rFonts w:ascii="Arial" w:hAnsi="Arial" w:cs="Arial"/>
        </w:rPr>
        <w:t>Lebowski</w:t>
      </w:r>
      <w:proofErr w:type="spellEnd"/>
      <w:r w:rsidRPr="00B80B4E">
        <w:rPr>
          <w:rFonts w:ascii="Arial" w:hAnsi="Arial" w:cs="Arial"/>
        </w:rPr>
        <w:t xml:space="preserve"> </w:t>
      </w:r>
      <w:proofErr w:type="spellStart"/>
      <w:r w:rsidRPr="00B80B4E">
        <w:rPr>
          <w:rFonts w:ascii="Arial" w:hAnsi="Arial" w:cs="Arial"/>
        </w:rPr>
        <w:t>Publishers</w:t>
      </w:r>
      <w:proofErr w:type="spellEnd"/>
      <w:r w:rsidRPr="00B80B4E">
        <w:rPr>
          <w:rFonts w:ascii="Arial" w:hAnsi="Arial" w:cs="Arial"/>
        </w:rPr>
        <w:t xml:space="preserve">. 2017. 222 blz. </w:t>
      </w:r>
    </w:p>
    <w:p w14:paraId="07DAFF8B" w14:textId="778A20DA" w:rsidR="00B80B4E" w:rsidRDefault="00B80B4E" w:rsidP="00B80B4E">
      <w:pPr>
        <w:pStyle w:val="additional"/>
        <w:shd w:val="clear" w:color="auto" w:fill="FFFFFF"/>
        <w:spacing w:before="0" w:beforeAutospacing="0" w:after="0" w:afterAutospacing="0"/>
        <w:rPr>
          <w:rFonts w:ascii="Arial" w:hAnsi="Arial" w:cs="Arial"/>
        </w:rPr>
      </w:pPr>
    </w:p>
    <w:p w14:paraId="091B5597" w14:textId="5D9A88E3" w:rsidR="00B80B4E" w:rsidRDefault="00B80B4E" w:rsidP="00B80B4E">
      <w:pPr>
        <w:pStyle w:val="additional"/>
        <w:shd w:val="clear" w:color="auto" w:fill="FFFFFF"/>
        <w:spacing w:before="0" w:beforeAutospacing="0" w:after="0" w:afterAutospacing="0"/>
        <w:rPr>
          <w:rFonts w:ascii="Arial" w:hAnsi="Arial" w:cs="Arial"/>
        </w:rPr>
      </w:pPr>
      <w:r>
        <w:rPr>
          <w:rFonts w:ascii="Arial" w:hAnsi="Arial" w:cs="Arial"/>
        </w:rPr>
        <w:t xml:space="preserve">--- </w:t>
      </w:r>
      <w:proofErr w:type="spellStart"/>
      <w:r>
        <w:rPr>
          <w:rFonts w:ascii="Arial" w:hAnsi="Arial" w:cs="Arial"/>
        </w:rPr>
        <w:t>Ebook</w:t>
      </w:r>
      <w:proofErr w:type="spellEnd"/>
      <w:r>
        <w:rPr>
          <w:rFonts w:ascii="Arial" w:hAnsi="Arial" w:cs="Arial"/>
        </w:rPr>
        <w:t>. 2017.</w:t>
      </w:r>
    </w:p>
    <w:p w14:paraId="0C8242C9" w14:textId="7C48D615" w:rsidR="00B80B4E" w:rsidRDefault="00B80B4E" w:rsidP="00B80B4E">
      <w:pPr>
        <w:pStyle w:val="additional"/>
        <w:shd w:val="clear" w:color="auto" w:fill="FFFFFF"/>
        <w:spacing w:before="0" w:beforeAutospacing="0" w:after="0" w:afterAutospacing="0"/>
        <w:rPr>
          <w:rFonts w:ascii="Arial" w:hAnsi="Arial" w:cs="Arial"/>
        </w:rPr>
      </w:pPr>
    </w:p>
    <w:p w14:paraId="1149E542" w14:textId="13FF5746" w:rsidR="00B80B4E" w:rsidRDefault="00B80B4E" w:rsidP="00B80B4E">
      <w:pPr>
        <w:pStyle w:val="additional"/>
        <w:shd w:val="clear" w:color="auto" w:fill="FFFFFF"/>
        <w:spacing w:before="0" w:beforeAutospacing="0" w:after="0" w:afterAutospacing="0"/>
        <w:rPr>
          <w:rFonts w:ascii="Arial" w:hAnsi="Arial" w:cs="Arial"/>
          <w:i/>
          <w:iCs/>
          <w:color w:val="39373A"/>
          <w:shd w:val="clear" w:color="auto" w:fill="FFFFFF"/>
        </w:rPr>
      </w:pPr>
      <w:r w:rsidRPr="00B80B4E">
        <w:rPr>
          <w:rFonts w:ascii="Arial" w:hAnsi="Arial" w:cs="Arial"/>
          <w:i/>
          <w:iCs/>
        </w:rPr>
        <w:t xml:space="preserve">Bijdragen van o.a. </w:t>
      </w:r>
      <w:proofErr w:type="spellStart"/>
      <w:r w:rsidRPr="00B80B4E">
        <w:rPr>
          <w:rFonts w:ascii="Arial" w:hAnsi="Arial" w:cs="Arial"/>
          <w:i/>
          <w:iCs/>
          <w:color w:val="39373A"/>
          <w:shd w:val="clear" w:color="auto" w:fill="FFFFFF"/>
        </w:rPr>
        <w:t>Özcan</w:t>
      </w:r>
      <w:proofErr w:type="spellEnd"/>
      <w:r w:rsidRPr="00B80B4E">
        <w:rPr>
          <w:rFonts w:ascii="Arial" w:hAnsi="Arial" w:cs="Arial"/>
          <w:i/>
          <w:iCs/>
          <w:color w:val="39373A"/>
          <w:shd w:val="clear" w:color="auto" w:fill="FFFFFF"/>
        </w:rPr>
        <w:t xml:space="preserve"> Akyol &amp; Yasmine </w:t>
      </w:r>
      <w:proofErr w:type="spellStart"/>
      <w:r w:rsidRPr="00B80B4E">
        <w:rPr>
          <w:rFonts w:ascii="Arial" w:hAnsi="Arial" w:cs="Arial"/>
          <w:i/>
          <w:iCs/>
          <w:color w:val="39373A"/>
          <w:shd w:val="clear" w:color="auto" w:fill="FFFFFF"/>
        </w:rPr>
        <w:t>Allas</w:t>
      </w:r>
      <w:proofErr w:type="spellEnd"/>
      <w:r w:rsidRPr="00B80B4E">
        <w:rPr>
          <w:rFonts w:ascii="Arial" w:hAnsi="Arial" w:cs="Arial"/>
          <w:i/>
          <w:iCs/>
          <w:color w:val="39373A"/>
          <w:shd w:val="clear" w:color="auto" w:fill="FFFFFF"/>
        </w:rPr>
        <w:t>.</w:t>
      </w:r>
    </w:p>
    <w:p w14:paraId="5DD37F74" w14:textId="5A2FCD60" w:rsidR="001026A1" w:rsidRDefault="001026A1" w:rsidP="001026A1">
      <w:pPr>
        <w:rPr>
          <w:rFonts w:ascii="Arial" w:hAnsi="Arial" w:cs="Arial"/>
          <w:sz w:val="24"/>
          <w:szCs w:val="24"/>
        </w:rPr>
      </w:pPr>
      <w:r>
        <w:rPr>
          <w:rFonts w:ascii="Arial" w:hAnsi="Arial" w:cs="Arial"/>
          <w:sz w:val="24"/>
          <w:szCs w:val="24"/>
        </w:rPr>
        <w:t xml:space="preserve">                                                                                                                                                   </w:t>
      </w:r>
      <w:r w:rsidRPr="00374C54">
        <w:rPr>
          <w:rStyle w:val="creator"/>
          <w:rFonts w:ascii="Arial" w:hAnsi="Arial" w:cs="Arial"/>
          <w:color w:val="39373A"/>
          <w:sz w:val="24"/>
          <w:szCs w:val="24"/>
        </w:rPr>
        <w:t xml:space="preserve">- </w:t>
      </w:r>
      <w:r w:rsidRPr="001026A1">
        <w:rPr>
          <w:rFonts w:ascii="Arial" w:hAnsi="Arial" w:cs="Arial"/>
          <w:b/>
          <w:bCs/>
          <w:sz w:val="24"/>
          <w:szCs w:val="24"/>
        </w:rPr>
        <w:t>Exil</w:t>
      </w:r>
      <w:r>
        <w:rPr>
          <w:rFonts w:ascii="Arial" w:hAnsi="Arial" w:cs="Arial"/>
          <w:b/>
          <w:bCs/>
          <w:sz w:val="24"/>
          <w:szCs w:val="24"/>
        </w:rPr>
        <w:t xml:space="preserve">                                                                                                                                    </w:t>
      </w:r>
      <w:r w:rsidRPr="001026A1">
        <w:rPr>
          <w:rFonts w:ascii="Arial" w:hAnsi="Arial" w:cs="Arial"/>
          <w:b/>
          <w:bCs/>
          <w:sz w:val="24"/>
          <w:szCs w:val="24"/>
        </w:rPr>
        <w:t xml:space="preserve"> </w:t>
      </w:r>
      <w:r w:rsidRPr="001026A1">
        <w:rPr>
          <w:rFonts w:ascii="Arial" w:hAnsi="Arial" w:cs="Arial"/>
          <w:sz w:val="24"/>
          <w:szCs w:val="24"/>
        </w:rPr>
        <w:t>Schrijven weg van huis</w:t>
      </w:r>
      <w:r>
        <w:rPr>
          <w:rFonts w:ascii="Arial" w:hAnsi="Arial" w:cs="Arial"/>
          <w:sz w:val="24"/>
          <w:szCs w:val="24"/>
        </w:rPr>
        <w:t xml:space="preserve">.       </w:t>
      </w:r>
      <w:r w:rsidRPr="001026A1">
        <w:rPr>
          <w:rFonts w:ascii="Arial" w:hAnsi="Arial" w:cs="Arial"/>
          <w:sz w:val="24"/>
          <w:szCs w:val="24"/>
        </w:rPr>
        <w:t xml:space="preserve">                                                                                       DWB</w:t>
      </w:r>
      <w:r>
        <w:rPr>
          <w:rFonts w:ascii="Arial" w:hAnsi="Arial" w:cs="Arial"/>
          <w:sz w:val="24"/>
          <w:szCs w:val="24"/>
        </w:rPr>
        <w:t xml:space="preserve">. </w:t>
      </w:r>
      <w:r w:rsidRPr="001026A1">
        <w:rPr>
          <w:rFonts w:ascii="Arial" w:hAnsi="Arial" w:cs="Arial"/>
          <w:sz w:val="24"/>
          <w:szCs w:val="24"/>
        </w:rPr>
        <w:t>(</w:t>
      </w:r>
      <w:proofErr w:type="spellStart"/>
      <w:r w:rsidRPr="001026A1">
        <w:rPr>
          <w:rFonts w:ascii="Arial" w:hAnsi="Arial" w:cs="Arial"/>
          <w:sz w:val="24"/>
          <w:szCs w:val="24"/>
        </w:rPr>
        <w:t>Dietsche</w:t>
      </w:r>
      <w:proofErr w:type="spellEnd"/>
      <w:r w:rsidRPr="001026A1">
        <w:rPr>
          <w:rFonts w:ascii="Arial" w:hAnsi="Arial" w:cs="Arial"/>
          <w:sz w:val="24"/>
          <w:szCs w:val="24"/>
        </w:rPr>
        <w:t xml:space="preserve"> Warande &amp; Belfort).</w:t>
      </w:r>
      <w:r>
        <w:rPr>
          <w:rFonts w:ascii="Source Sans Pro" w:hAnsi="Source Sans Pro"/>
          <w:color w:val="707070"/>
          <w:sz w:val="23"/>
          <w:szCs w:val="23"/>
          <w:shd w:val="clear" w:color="auto" w:fill="F9F9F9"/>
        </w:rPr>
        <w:t xml:space="preserve"> </w:t>
      </w:r>
      <w:r w:rsidRPr="001026A1">
        <w:rPr>
          <w:rFonts w:ascii="Arial" w:hAnsi="Arial" w:cs="Arial"/>
          <w:sz w:val="24"/>
          <w:szCs w:val="24"/>
        </w:rPr>
        <w:t>23/1.</w:t>
      </w:r>
      <w:r w:rsidRPr="001026A1">
        <w:rPr>
          <w:rFonts w:ascii="Source Sans Pro" w:hAnsi="Source Sans Pro"/>
          <w:sz w:val="23"/>
          <w:szCs w:val="23"/>
          <w:shd w:val="clear" w:color="auto" w:fill="F9F9F9"/>
        </w:rPr>
        <w:t xml:space="preserve"> </w:t>
      </w:r>
      <w:r>
        <w:rPr>
          <w:rFonts w:ascii="Arial" w:hAnsi="Arial" w:cs="Arial"/>
          <w:sz w:val="24"/>
          <w:szCs w:val="24"/>
        </w:rPr>
        <w:t>Maart 2023.</w:t>
      </w:r>
    </w:p>
    <w:p w14:paraId="18EA124C" w14:textId="11816676" w:rsidR="001026A1" w:rsidRPr="001026A1" w:rsidRDefault="001026A1" w:rsidP="001026A1">
      <w:pPr>
        <w:spacing w:line="240" w:lineRule="auto"/>
        <w:rPr>
          <w:rFonts w:ascii="Arial" w:hAnsi="Arial" w:cs="Arial"/>
          <w:i/>
          <w:iCs/>
          <w:sz w:val="24"/>
          <w:szCs w:val="24"/>
        </w:rPr>
      </w:pPr>
      <w:r w:rsidRPr="001026A1">
        <w:rPr>
          <w:rFonts w:ascii="Arial" w:hAnsi="Arial" w:cs="Arial"/>
          <w:i/>
          <w:iCs/>
          <w:sz w:val="24"/>
          <w:szCs w:val="24"/>
        </w:rPr>
        <w:lastRenderedPageBreak/>
        <w:t xml:space="preserve">Sigrid </w:t>
      </w:r>
      <w:proofErr w:type="spellStart"/>
      <w:r w:rsidRPr="001026A1">
        <w:rPr>
          <w:rFonts w:ascii="Arial" w:hAnsi="Arial" w:cs="Arial"/>
          <w:i/>
          <w:iCs/>
          <w:sz w:val="24"/>
          <w:szCs w:val="24"/>
        </w:rPr>
        <w:t>Bousset</w:t>
      </w:r>
      <w:proofErr w:type="spellEnd"/>
      <w:r w:rsidRPr="001026A1">
        <w:rPr>
          <w:rFonts w:ascii="Arial" w:hAnsi="Arial" w:cs="Arial"/>
          <w:i/>
          <w:iCs/>
          <w:sz w:val="24"/>
          <w:szCs w:val="24"/>
        </w:rPr>
        <w:t>, </w:t>
      </w:r>
      <w:proofErr w:type="spellStart"/>
      <w:r w:rsidRPr="001026A1">
        <w:rPr>
          <w:rFonts w:ascii="Arial" w:hAnsi="Arial" w:cs="Arial"/>
          <w:i/>
          <w:iCs/>
          <w:sz w:val="24"/>
          <w:szCs w:val="24"/>
        </w:rPr>
        <w:t>Alicja</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Gescinska</w:t>
      </w:r>
      <w:proofErr w:type="spellEnd"/>
      <w:r w:rsidRPr="001026A1">
        <w:rPr>
          <w:rFonts w:ascii="Arial" w:hAnsi="Arial" w:cs="Arial"/>
          <w:i/>
          <w:iCs/>
          <w:sz w:val="24"/>
          <w:szCs w:val="24"/>
        </w:rPr>
        <w:t> </w:t>
      </w:r>
      <w:r>
        <w:rPr>
          <w:rFonts w:ascii="Arial" w:hAnsi="Arial" w:cs="Arial"/>
          <w:i/>
          <w:iCs/>
          <w:sz w:val="24"/>
          <w:szCs w:val="24"/>
        </w:rPr>
        <w:t>&amp;</w:t>
      </w:r>
      <w:r w:rsidRPr="001026A1">
        <w:rPr>
          <w:rFonts w:ascii="Arial" w:hAnsi="Arial" w:cs="Arial"/>
          <w:i/>
          <w:iCs/>
          <w:sz w:val="24"/>
          <w:szCs w:val="24"/>
        </w:rPr>
        <w:t> Ellen Van Pelt verzamelen proza en poëzie van </w:t>
      </w:r>
      <w:proofErr w:type="spellStart"/>
      <w:r w:rsidRPr="001026A1">
        <w:rPr>
          <w:rFonts w:ascii="Arial" w:hAnsi="Arial" w:cs="Arial"/>
          <w:i/>
          <w:iCs/>
          <w:sz w:val="24"/>
          <w:szCs w:val="24"/>
        </w:rPr>
        <w:t>Sulaiman</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Addonia</w:t>
      </w:r>
      <w:proofErr w:type="spellEnd"/>
      <w:r w:rsidRPr="001026A1">
        <w:rPr>
          <w:rFonts w:ascii="Arial" w:hAnsi="Arial" w:cs="Arial"/>
          <w:i/>
          <w:iCs/>
          <w:sz w:val="24"/>
          <w:szCs w:val="24"/>
        </w:rPr>
        <w:t>, </w:t>
      </w:r>
      <w:proofErr w:type="spellStart"/>
      <w:r w:rsidRPr="001026A1">
        <w:rPr>
          <w:rFonts w:ascii="Arial" w:hAnsi="Arial" w:cs="Arial"/>
          <w:i/>
          <w:iCs/>
          <w:sz w:val="24"/>
          <w:szCs w:val="24"/>
        </w:rPr>
        <w:t>Haile</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Bizen</w:t>
      </w:r>
      <w:proofErr w:type="spellEnd"/>
      <w:r w:rsidRPr="001026A1">
        <w:rPr>
          <w:rFonts w:ascii="Arial" w:hAnsi="Arial" w:cs="Arial"/>
          <w:i/>
          <w:iCs/>
          <w:sz w:val="24"/>
          <w:szCs w:val="24"/>
        </w:rPr>
        <w:t>, </w:t>
      </w:r>
      <w:proofErr w:type="spellStart"/>
      <w:r w:rsidRPr="001026A1">
        <w:rPr>
          <w:rFonts w:ascii="Arial" w:hAnsi="Arial" w:cs="Arial"/>
          <w:i/>
          <w:iCs/>
          <w:sz w:val="24"/>
          <w:szCs w:val="24"/>
        </w:rPr>
        <w:t>Ege</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Dündar</w:t>
      </w:r>
      <w:proofErr w:type="spellEnd"/>
      <w:r w:rsidRPr="001026A1">
        <w:rPr>
          <w:rFonts w:ascii="Arial" w:hAnsi="Arial" w:cs="Arial"/>
          <w:i/>
          <w:iCs/>
          <w:sz w:val="24"/>
          <w:szCs w:val="24"/>
        </w:rPr>
        <w:t>, </w:t>
      </w:r>
      <w:proofErr w:type="spellStart"/>
      <w:r w:rsidRPr="001026A1">
        <w:rPr>
          <w:rFonts w:ascii="Arial" w:hAnsi="Arial" w:cs="Arial"/>
          <w:i/>
          <w:iCs/>
          <w:sz w:val="24"/>
          <w:szCs w:val="24"/>
        </w:rPr>
        <w:t>Emad</w:t>
      </w:r>
      <w:proofErr w:type="spellEnd"/>
      <w:r w:rsidRPr="001026A1">
        <w:rPr>
          <w:rFonts w:ascii="Arial" w:hAnsi="Arial" w:cs="Arial"/>
          <w:i/>
          <w:iCs/>
          <w:sz w:val="24"/>
          <w:szCs w:val="24"/>
        </w:rPr>
        <w:t xml:space="preserve"> Fouad, </w:t>
      </w:r>
      <w:proofErr w:type="spellStart"/>
      <w:r w:rsidRPr="001026A1">
        <w:rPr>
          <w:rFonts w:ascii="Arial" w:hAnsi="Arial" w:cs="Arial"/>
          <w:i/>
          <w:iCs/>
          <w:sz w:val="24"/>
          <w:szCs w:val="24"/>
        </w:rPr>
        <w:t>Firoozeh</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Farjadnia</w:t>
      </w:r>
      <w:proofErr w:type="spellEnd"/>
      <w:r w:rsidRPr="001026A1">
        <w:rPr>
          <w:rFonts w:ascii="Arial" w:hAnsi="Arial" w:cs="Arial"/>
          <w:i/>
          <w:iCs/>
          <w:sz w:val="24"/>
          <w:szCs w:val="24"/>
        </w:rPr>
        <w:t xml:space="preserve">, Ahmed </w:t>
      </w:r>
      <w:proofErr w:type="spellStart"/>
      <w:r w:rsidRPr="001026A1">
        <w:rPr>
          <w:rFonts w:ascii="Arial" w:hAnsi="Arial" w:cs="Arial"/>
          <w:i/>
          <w:iCs/>
          <w:sz w:val="24"/>
          <w:szCs w:val="24"/>
        </w:rPr>
        <w:t>Katlesh</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Mehdi</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Moosavi</w:t>
      </w:r>
      <w:proofErr w:type="spellEnd"/>
      <w:r w:rsidRPr="001026A1">
        <w:rPr>
          <w:rFonts w:ascii="Arial" w:hAnsi="Arial" w:cs="Arial"/>
          <w:i/>
          <w:iCs/>
          <w:sz w:val="24"/>
          <w:szCs w:val="24"/>
        </w:rPr>
        <w:t xml:space="preserve">, Els </w:t>
      </w:r>
      <w:proofErr w:type="spellStart"/>
      <w:r w:rsidRPr="001026A1">
        <w:rPr>
          <w:rFonts w:ascii="Arial" w:hAnsi="Arial" w:cs="Arial"/>
          <w:i/>
          <w:iCs/>
          <w:sz w:val="24"/>
          <w:szCs w:val="24"/>
        </w:rPr>
        <w:t>Snick</w:t>
      </w:r>
      <w:proofErr w:type="spellEnd"/>
      <w:r w:rsidRPr="001026A1">
        <w:rPr>
          <w:rFonts w:ascii="Arial" w:hAnsi="Arial" w:cs="Arial"/>
          <w:i/>
          <w:iCs/>
          <w:sz w:val="24"/>
          <w:szCs w:val="24"/>
        </w:rPr>
        <w:t xml:space="preserve">, Milagros </w:t>
      </w:r>
      <w:proofErr w:type="spellStart"/>
      <w:r w:rsidRPr="001026A1">
        <w:rPr>
          <w:rFonts w:ascii="Arial" w:hAnsi="Arial" w:cs="Arial"/>
          <w:i/>
          <w:iCs/>
          <w:sz w:val="24"/>
          <w:szCs w:val="24"/>
        </w:rPr>
        <w:t>Socorro</w:t>
      </w:r>
      <w:proofErr w:type="spellEnd"/>
      <w:r w:rsidRPr="001026A1">
        <w:rPr>
          <w:rFonts w:ascii="Arial" w:hAnsi="Arial" w:cs="Arial"/>
          <w:i/>
          <w:iCs/>
          <w:sz w:val="24"/>
          <w:szCs w:val="24"/>
        </w:rPr>
        <w:t>, </w:t>
      </w:r>
      <w:proofErr w:type="spellStart"/>
      <w:r w:rsidRPr="001026A1">
        <w:rPr>
          <w:rFonts w:ascii="Arial" w:hAnsi="Arial" w:cs="Arial"/>
          <w:i/>
          <w:iCs/>
          <w:sz w:val="24"/>
          <w:szCs w:val="24"/>
        </w:rPr>
        <w:t>Burhan</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Sönmez</w:t>
      </w:r>
      <w:proofErr w:type="spellEnd"/>
      <w:r w:rsidRPr="001026A1">
        <w:rPr>
          <w:rFonts w:ascii="Arial" w:hAnsi="Arial" w:cs="Arial"/>
          <w:i/>
          <w:iCs/>
          <w:sz w:val="24"/>
          <w:szCs w:val="24"/>
        </w:rPr>
        <w:t xml:space="preserve">, Dimitri </w:t>
      </w:r>
      <w:proofErr w:type="spellStart"/>
      <w:r w:rsidRPr="001026A1">
        <w:rPr>
          <w:rFonts w:ascii="Arial" w:hAnsi="Arial" w:cs="Arial"/>
          <w:i/>
          <w:iCs/>
          <w:sz w:val="24"/>
          <w:szCs w:val="24"/>
        </w:rPr>
        <w:t>Strotsev</w:t>
      </w:r>
      <w:proofErr w:type="spellEnd"/>
      <w:r w:rsidRPr="001026A1">
        <w:rPr>
          <w:rFonts w:ascii="Arial" w:hAnsi="Arial" w:cs="Arial"/>
          <w:i/>
          <w:iCs/>
          <w:sz w:val="24"/>
          <w:szCs w:val="24"/>
        </w:rPr>
        <w:t> </w:t>
      </w:r>
      <w:r>
        <w:rPr>
          <w:rFonts w:ascii="Arial" w:hAnsi="Arial" w:cs="Arial"/>
          <w:i/>
          <w:iCs/>
          <w:sz w:val="24"/>
          <w:szCs w:val="24"/>
        </w:rPr>
        <w:t>&amp;</w:t>
      </w:r>
      <w:r w:rsidRPr="001026A1">
        <w:rPr>
          <w:rFonts w:ascii="Arial" w:hAnsi="Arial" w:cs="Arial"/>
          <w:i/>
          <w:iCs/>
          <w:sz w:val="24"/>
          <w:szCs w:val="24"/>
        </w:rPr>
        <w:t> </w:t>
      </w:r>
      <w:proofErr w:type="spellStart"/>
      <w:r w:rsidRPr="001026A1">
        <w:rPr>
          <w:rFonts w:ascii="Arial" w:hAnsi="Arial" w:cs="Arial"/>
          <w:i/>
          <w:iCs/>
          <w:sz w:val="24"/>
          <w:szCs w:val="24"/>
        </w:rPr>
        <w:t>Ece</w:t>
      </w:r>
      <w:proofErr w:type="spellEnd"/>
      <w:r w:rsidRPr="001026A1">
        <w:rPr>
          <w:rFonts w:ascii="Arial" w:hAnsi="Arial" w:cs="Arial"/>
          <w:i/>
          <w:iCs/>
          <w:sz w:val="24"/>
          <w:szCs w:val="24"/>
        </w:rPr>
        <w:t xml:space="preserve"> </w:t>
      </w:r>
      <w:proofErr w:type="spellStart"/>
      <w:r w:rsidRPr="001026A1">
        <w:rPr>
          <w:rFonts w:ascii="Arial" w:hAnsi="Arial" w:cs="Arial"/>
          <w:i/>
          <w:iCs/>
          <w:sz w:val="24"/>
          <w:szCs w:val="24"/>
        </w:rPr>
        <w:t>Temelkuran</w:t>
      </w:r>
      <w:proofErr w:type="spellEnd"/>
      <w:r w:rsidRPr="001026A1">
        <w:rPr>
          <w:rFonts w:ascii="Arial" w:hAnsi="Arial" w:cs="Arial"/>
          <w:i/>
          <w:iCs/>
          <w:sz w:val="24"/>
          <w:szCs w:val="24"/>
        </w:rPr>
        <w:t>.</w:t>
      </w:r>
    </w:p>
    <w:p w14:paraId="73F4C032" w14:textId="111BAAC0" w:rsidR="001211B1" w:rsidRDefault="001211B1" w:rsidP="001211B1">
      <w:r w:rsidRPr="00374C54">
        <w:rPr>
          <w:rStyle w:val="creator"/>
          <w:rFonts w:ascii="Arial" w:hAnsi="Arial" w:cs="Arial"/>
          <w:color w:val="39373A"/>
          <w:sz w:val="24"/>
          <w:szCs w:val="24"/>
        </w:rPr>
        <w:t xml:space="preserve">- </w:t>
      </w:r>
      <w:r w:rsidRPr="001211B1">
        <w:rPr>
          <w:rFonts w:ascii="Arial" w:hAnsi="Arial" w:cs="Arial"/>
          <w:b/>
          <w:bCs/>
          <w:sz w:val="24"/>
          <w:szCs w:val="24"/>
        </w:rPr>
        <w:t xml:space="preserve">Grensbewoners berichten uit een asielcentrum                                                                               </w:t>
      </w:r>
      <w:hyperlink r:id="rId1566" w:tooltip="Andere items in deze reeks zoeken" w:history="1">
        <w:r w:rsidRPr="001211B1">
          <w:rPr>
            <w:rStyle w:val="Hyperlink"/>
            <w:rFonts w:ascii="Arial" w:hAnsi="Arial" w:cs="Arial"/>
            <w:color w:val="auto"/>
            <w:sz w:val="24"/>
            <w:szCs w:val="24"/>
            <w:u w:val="none"/>
          </w:rPr>
          <w:t>Deus ex machina : tijdschrift voor actuele literatuur</w:t>
        </w:r>
      </w:hyperlink>
      <w:r w:rsidRPr="001211B1">
        <w:rPr>
          <w:rFonts w:ascii="Arial" w:hAnsi="Arial" w:cs="Arial"/>
          <w:sz w:val="24"/>
          <w:szCs w:val="24"/>
        </w:rPr>
        <w:t>. 101. 2002.</w:t>
      </w:r>
      <w:r w:rsidRPr="001211B1">
        <w:t xml:space="preserve"> </w:t>
      </w:r>
    </w:p>
    <w:p w14:paraId="3A7BC076" w14:textId="68EB938F" w:rsidR="001211B1" w:rsidRPr="00790E81" w:rsidRDefault="001211B1" w:rsidP="001211B1">
      <w:pPr>
        <w:rPr>
          <w:rFonts w:ascii="Arial" w:hAnsi="Arial" w:cs="Arial"/>
          <w:i/>
          <w:iCs/>
          <w:color w:val="39373A"/>
          <w:sz w:val="24"/>
          <w:szCs w:val="24"/>
        </w:rPr>
      </w:pPr>
      <w:r w:rsidRPr="001211B1">
        <w:rPr>
          <w:rFonts w:ascii="Arial" w:hAnsi="Arial" w:cs="Arial"/>
          <w:i/>
          <w:iCs/>
          <w:sz w:val="24"/>
          <w:szCs w:val="24"/>
        </w:rPr>
        <w:t xml:space="preserve">Bijdragen van </w:t>
      </w:r>
      <w:hyperlink r:id="rId1567" w:tooltip="Zoek meer van deze auteur" w:history="1">
        <w:r w:rsidRPr="001211B1">
          <w:rPr>
            <w:rStyle w:val="Hyperlink"/>
            <w:rFonts w:ascii="Arial" w:hAnsi="Arial" w:cs="Arial"/>
            <w:i/>
            <w:iCs/>
            <w:color w:val="auto"/>
            <w:sz w:val="24"/>
            <w:szCs w:val="24"/>
            <w:u w:val="none"/>
          </w:rPr>
          <w:t>Walter Van den Broeck</w:t>
        </w:r>
      </w:hyperlink>
      <w:r w:rsidRPr="001211B1">
        <w:rPr>
          <w:rFonts w:ascii="Arial" w:hAnsi="Arial" w:cs="Arial"/>
          <w:i/>
          <w:iCs/>
          <w:sz w:val="24"/>
          <w:szCs w:val="24"/>
        </w:rPr>
        <w:t>; </w:t>
      </w:r>
      <w:hyperlink r:id="rId1568" w:tooltip="Zoek meer van deze auteur" w:history="1">
        <w:r w:rsidRPr="001211B1">
          <w:rPr>
            <w:rStyle w:val="Hyperlink"/>
            <w:rFonts w:ascii="Arial" w:hAnsi="Arial" w:cs="Arial"/>
            <w:i/>
            <w:iCs/>
            <w:color w:val="auto"/>
            <w:sz w:val="24"/>
            <w:szCs w:val="24"/>
            <w:u w:val="none"/>
          </w:rPr>
          <w:t xml:space="preserve">Peter </w:t>
        </w:r>
        <w:proofErr w:type="spellStart"/>
        <w:r w:rsidRPr="001211B1">
          <w:rPr>
            <w:rStyle w:val="Hyperlink"/>
            <w:rFonts w:ascii="Arial" w:hAnsi="Arial" w:cs="Arial"/>
            <w:i/>
            <w:iCs/>
            <w:color w:val="auto"/>
            <w:sz w:val="24"/>
            <w:szCs w:val="24"/>
            <w:u w:val="none"/>
          </w:rPr>
          <w:t>Theunynck</w:t>
        </w:r>
        <w:proofErr w:type="spellEnd"/>
      </w:hyperlink>
      <w:r w:rsidRPr="001211B1">
        <w:rPr>
          <w:rFonts w:ascii="Arial" w:hAnsi="Arial" w:cs="Arial"/>
          <w:i/>
          <w:iCs/>
          <w:sz w:val="24"/>
          <w:szCs w:val="24"/>
        </w:rPr>
        <w:t>; </w:t>
      </w:r>
      <w:hyperlink r:id="rId1569" w:tooltip="Zoek meer van deze auteur" w:history="1">
        <w:r w:rsidRPr="001211B1">
          <w:rPr>
            <w:rStyle w:val="Hyperlink"/>
            <w:rFonts w:ascii="Arial" w:hAnsi="Arial" w:cs="Arial"/>
            <w:i/>
            <w:iCs/>
            <w:color w:val="auto"/>
            <w:sz w:val="24"/>
            <w:szCs w:val="24"/>
            <w:u w:val="none"/>
          </w:rPr>
          <w:t>Kristien Hemmerechts</w:t>
        </w:r>
      </w:hyperlink>
      <w:r w:rsidRPr="001211B1">
        <w:rPr>
          <w:rFonts w:ascii="Arial" w:hAnsi="Arial" w:cs="Arial"/>
          <w:i/>
          <w:iCs/>
          <w:sz w:val="24"/>
          <w:szCs w:val="24"/>
        </w:rPr>
        <w:t>; </w:t>
      </w:r>
      <w:hyperlink r:id="rId1570" w:tooltip="Zoek meer van deze auteur" w:history="1">
        <w:r w:rsidRPr="001211B1">
          <w:rPr>
            <w:rStyle w:val="Hyperlink"/>
            <w:rFonts w:ascii="Arial" w:hAnsi="Arial" w:cs="Arial"/>
            <w:i/>
            <w:iCs/>
            <w:color w:val="auto"/>
            <w:sz w:val="24"/>
            <w:szCs w:val="24"/>
            <w:u w:val="none"/>
          </w:rPr>
          <w:t>Wim Geysen</w:t>
        </w:r>
      </w:hyperlink>
      <w:r w:rsidRPr="001211B1">
        <w:rPr>
          <w:rFonts w:ascii="Arial" w:hAnsi="Arial" w:cs="Arial"/>
          <w:i/>
          <w:iCs/>
          <w:sz w:val="24"/>
          <w:szCs w:val="24"/>
        </w:rPr>
        <w:t>; </w:t>
      </w:r>
      <w:hyperlink r:id="rId1571" w:tooltip="Zoek meer van deze auteur" w:history="1">
        <w:r w:rsidRPr="001211B1">
          <w:rPr>
            <w:rStyle w:val="Hyperlink"/>
            <w:rFonts w:ascii="Arial" w:hAnsi="Arial" w:cs="Arial"/>
            <w:i/>
            <w:iCs/>
            <w:color w:val="auto"/>
            <w:sz w:val="24"/>
            <w:szCs w:val="24"/>
            <w:u w:val="none"/>
          </w:rPr>
          <w:t>Benno Barnard</w:t>
        </w:r>
      </w:hyperlink>
      <w:r w:rsidR="00790E81">
        <w:rPr>
          <w:rFonts w:ascii="Arial" w:hAnsi="Arial" w:cs="Arial"/>
          <w:i/>
          <w:iCs/>
          <w:sz w:val="24"/>
          <w:szCs w:val="24"/>
        </w:rPr>
        <w:t>;</w:t>
      </w:r>
      <w:r w:rsidRPr="00790E81">
        <w:rPr>
          <w:rFonts w:ascii="Arial" w:hAnsi="Arial" w:cs="Arial"/>
          <w:i/>
          <w:iCs/>
          <w:sz w:val="24"/>
          <w:szCs w:val="24"/>
        </w:rPr>
        <w:t xml:space="preserve"> </w:t>
      </w:r>
      <w:r w:rsidR="00790E81" w:rsidRPr="00790E81">
        <w:rPr>
          <w:rFonts w:ascii="Arial Unicode MS" w:hAnsi="Arial Unicode MS"/>
          <w:i/>
          <w:iCs/>
          <w:color w:val="000000"/>
          <w:sz w:val="24"/>
          <w:szCs w:val="24"/>
          <w:shd w:val="clear" w:color="auto" w:fill="FFFFFF"/>
        </w:rPr>
        <w:t xml:space="preserve">Geertrui </w:t>
      </w:r>
      <w:proofErr w:type="spellStart"/>
      <w:r w:rsidR="00790E81" w:rsidRPr="00790E81">
        <w:rPr>
          <w:rFonts w:ascii="Arial Unicode MS" w:hAnsi="Arial Unicode MS"/>
          <w:i/>
          <w:iCs/>
          <w:color w:val="000000"/>
          <w:sz w:val="24"/>
          <w:szCs w:val="24"/>
          <w:shd w:val="clear" w:color="auto" w:fill="FFFFFF"/>
        </w:rPr>
        <w:t>Daem</w:t>
      </w:r>
      <w:proofErr w:type="spellEnd"/>
      <w:r w:rsidR="00790E81" w:rsidRPr="00790E81">
        <w:rPr>
          <w:rFonts w:ascii="Arial Unicode MS" w:hAnsi="Arial Unicode MS"/>
          <w:i/>
          <w:iCs/>
          <w:color w:val="000000"/>
          <w:sz w:val="24"/>
          <w:szCs w:val="24"/>
          <w:shd w:val="clear" w:color="auto" w:fill="FFFFFF"/>
        </w:rPr>
        <w:t>; Elvis Peeters; Erik Vlaminck; Dimitri Verhulst</w:t>
      </w:r>
      <w:r w:rsidR="00790E81">
        <w:rPr>
          <w:rFonts w:ascii="Arial Unicode MS" w:hAnsi="Arial Unicode MS"/>
          <w:i/>
          <w:iCs/>
          <w:color w:val="000000"/>
          <w:sz w:val="24"/>
          <w:szCs w:val="24"/>
          <w:shd w:val="clear" w:color="auto" w:fill="FFFFFF"/>
        </w:rPr>
        <w:t>.</w:t>
      </w:r>
      <w:r w:rsidR="00790E81" w:rsidRPr="00790E81">
        <w:rPr>
          <w:rFonts w:ascii="Arial Unicode MS" w:hAnsi="Arial Unicode MS"/>
          <w:i/>
          <w:iCs/>
          <w:color w:val="000000"/>
          <w:sz w:val="24"/>
          <w:szCs w:val="24"/>
          <w:shd w:val="clear" w:color="auto" w:fill="FFFFFF"/>
        </w:rPr>
        <w:t> </w:t>
      </w:r>
    </w:p>
    <w:p w14:paraId="7FC76F1E" w14:textId="3B042074" w:rsidR="007A57C8" w:rsidRPr="00867170" w:rsidRDefault="00BF56F2" w:rsidP="00867170">
      <w:pPr>
        <w:shd w:val="clear" w:color="auto" w:fill="FFFFFF"/>
        <w:spacing w:before="300" w:after="0" w:line="240" w:lineRule="auto"/>
        <w:rPr>
          <w:rFonts w:ascii="Arial" w:eastAsia="Times New Roman" w:hAnsi="Arial" w:cs="Arial"/>
          <w:b/>
          <w:bCs/>
          <w:sz w:val="24"/>
          <w:szCs w:val="24"/>
          <w:lang w:eastAsia="nl-NL"/>
        </w:rPr>
      </w:pPr>
      <w:r>
        <w:rPr>
          <w:rFonts w:ascii="Arial" w:eastAsia="Times New Roman" w:hAnsi="Arial" w:cs="Arial"/>
          <w:b/>
          <w:bCs/>
          <w:sz w:val="24"/>
          <w:szCs w:val="24"/>
          <w:lang w:eastAsia="nl-NL"/>
        </w:rPr>
        <w:t>5</w:t>
      </w:r>
      <w:r w:rsidR="000A2B8D">
        <w:rPr>
          <w:rFonts w:ascii="Arial" w:eastAsia="Times New Roman" w:hAnsi="Arial" w:cs="Arial"/>
          <w:b/>
          <w:bCs/>
          <w:sz w:val="24"/>
          <w:szCs w:val="24"/>
          <w:lang w:eastAsia="nl-NL"/>
        </w:rPr>
        <w:t xml:space="preserve">. </w:t>
      </w:r>
      <w:r w:rsidR="00E92531">
        <w:rPr>
          <w:rFonts w:ascii="Arial" w:eastAsia="Times New Roman" w:hAnsi="Arial" w:cs="Arial"/>
          <w:b/>
          <w:bCs/>
          <w:sz w:val="24"/>
          <w:szCs w:val="24"/>
          <w:lang w:eastAsia="nl-NL"/>
        </w:rPr>
        <w:t>SECUNDAIRE LITERATUUR</w:t>
      </w:r>
      <w:r w:rsidR="001C5038">
        <w:rPr>
          <w:rFonts w:ascii="Arial" w:eastAsia="Times New Roman" w:hAnsi="Arial" w:cs="Arial"/>
          <w:b/>
          <w:bCs/>
          <w:sz w:val="24"/>
          <w:szCs w:val="24"/>
          <w:lang w:eastAsia="nl-NL"/>
        </w:rPr>
        <w:t xml:space="preserve"> </w:t>
      </w:r>
    </w:p>
    <w:p w14:paraId="7E2ED76A" w14:textId="3B819DE2" w:rsidR="001B46E6" w:rsidRPr="001C5038" w:rsidRDefault="001C5038" w:rsidP="00E6240C">
      <w:pPr>
        <w:ind w:left="426"/>
        <w:rPr>
          <w:rFonts w:ascii="Arial" w:hAnsi="Arial" w:cs="Arial"/>
          <w:b/>
          <w:bCs/>
          <w:i/>
          <w:iCs/>
          <w:sz w:val="24"/>
          <w:szCs w:val="24"/>
        </w:rPr>
      </w:pPr>
      <w:r>
        <w:rPr>
          <w:rFonts w:ascii="Arial" w:hAnsi="Arial" w:cs="Arial"/>
          <w:b/>
          <w:bCs/>
          <w:i/>
          <w:iCs/>
          <w:sz w:val="24"/>
          <w:szCs w:val="24"/>
        </w:rPr>
        <w:t xml:space="preserve">                                                                                                                                         </w:t>
      </w:r>
      <w:r w:rsidR="00E6240C">
        <w:rPr>
          <w:rFonts w:ascii="Arial" w:hAnsi="Arial" w:cs="Arial"/>
          <w:b/>
          <w:bCs/>
          <w:i/>
          <w:iCs/>
          <w:sz w:val="24"/>
          <w:szCs w:val="24"/>
        </w:rPr>
        <w:t xml:space="preserve">A. </w:t>
      </w:r>
      <w:r w:rsidR="00096569" w:rsidRPr="001C5038">
        <w:rPr>
          <w:rFonts w:ascii="Arial" w:hAnsi="Arial" w:cs="Arial"/>
          <w:b/>
          <w:bCs/>
          <w:i/>
          <w:iCs/>
          <w:sz w:val="24"/>
          <w:szCs w:val="24"/>
        </w:rPr>
        <w:t>O</w:t>
      </w:r>
      <w:r w:rsidR="00347DDF">
        <w:rPr>
          <w:rFonts w:ascii="Arial" w:hAnsi="Arial" w:cs="Arial"/>
          <w:b/>
          <w:bCs/>
          <w:i/>
          <w:iCs/>
          <w:sz w:val="24"/>
          <w:szCs w:val="24"/>
        </w:rPr>
        <w:t xml:space="preserve">VER AUTEURS &amp; PUBLICATIES                                                                             </w:t>
      </w:r>
      <w:r w:rsidR="005B5E04" w:rsidRPr="005B5E04">
        <w:rPr>
          <w:rFonts w:ascii="Arial" w:hAnsi="Arial" w:cs="Arial"/>
          <w:i/>
          <w:iCs/>
          <w:sz w:val="24"/>
          <w:szCs w:val="24"/>
        </w:rPr>
        <w:t>(Selectie)</w:t>
      </w:r>
    </w:p>
    <w:p w14:paraId="10C1814B" w14:textId="1061B3B8" w:rsidR="00D13E1D" w:rsidRDefault="00D13E1D" w:rsidP="00E8559F">
      <w:pPr>
        <w:rPr>
          <w:rFonts w:ascii="Arial" w:hAnsi="Arial" w:cs="Arial"/>
          <w:b/>
          <w:bCs/>
          <w:i/>
          <w:iCs/>
          <w:sz w:val="24"/>
          <w:szCs w:val="24"/>
          <w:u w:val="single"/>
        </w:rPr>
      </w:pPr>
      <w:r>
        <w:rPr>
          <w:rFonts w:ascii="Arial" w:hAnsi="Arial" w:cs="Arial"/>
          <w:b/>
          <w:bCs/>
          <w:i/>
          <w:iCs/>
          <w:sz w:val="24"/>
          <w:szCs w:val="24"/>
          <w:u w:val="single"/>
        </w:rPr>
        <w:t>Kader Abdolah</w:t>
      </w:r>
    </w:p>
    <w:p w14:paraId="223FE3A0" w14:textId="7FA273E7" w:rsidR="005112B6" w:rsidRDefault="005112B6" w:rsidP="005112B6">
      <w:pPr>
        <w:spacing w:line="240" w:lineRule="auto"/>
        <w:rPr>
          <w:rFonts w:ascii="Arial" w:hAnsi="Arial" w:cs="Arial"/>
          <w:sz w:val="24"/>
          <w:szCs w:val="24"/>
        </w:rPr>
      </w:pPr>
      <w:r w:rsidRPr="00534457">
        <w:rPr>
          <w:rStyle w:val="jss3699"/>
          <w:rFonts w:ascii="Arial" w:hAnsi="Arial" w:cs="Arial"/>
          <w:i/>
          <w:iCs/>
          <w:sz w:val="24"/>
          <w:szCs w:val="24"/>
        </w:rPr>
        <w:t xml:space="preserve">- </w:t>
      </w:r>
      <w:r w:rsidRPr="005112B6">
        <w:rPr>
          <w:rFonts w:ascii="Arial" w:hAnsi="Arial" w:cs="Arial"/>
          <w:sz w:val="24"/>
          <w:szCs w:val="24"/>
        </w:rPr>
        <w:t xml:space="preserve">Abdelkader Benali, </w:t>
      </w:r>
      <w:hyperlink r:id="rId1572" w:history="1">
        <w:r w:rsidRPr="005112B6">
          <w:rPr>
            <w:rStyle w:val="Hyperlink"/>
            <w:rFonts w:ascii="Arial" w:hAnsi="Arial" w:cs="Arial"/>
            <w:b/>
            <w:bCs/>
            <w:color w:val="auto"/>
            <w:sz w:val="24"/>
            <w:szCs w:val="24"/>
            <w:u w:val="none"/>
          </w:rPr>
          <w:t xml:space="preserve">De Koran in </w:t>
        </w:r>
        <w:proofErr w:type="spellStart"/>
        <w:r w:rsidRPr="005112B6">
          <w:rPr>
            <w:rStyle w:val="Hyperlink"/>
            <w:rFonts w:ascii="Arial" w:hAnsi="Arial" w:cs="Arial"/>
            <w:b/>
            <w:bCs/>
            <w:color w:val="auto"/>
            <w:sz w:val="24"/>
            <w:szCs w:val="24"/>
            <w:u w:val="none"/>
          </w:rPr>
          <w:t>Abdoliaans</w:t>
        </w:r>
        <w:proofErr w:type="spellEnd"/>
        <w:r w:rsidRPr="005112B6">
          <w:rPr>
            <w:rStyle w:val="Hyperlink"/>
            <w:rFonts w:ascii="Arial" w:hAnsi="Arial" w:cs="Arial"/>
            <w:b/>
            <w:bCs/>
            <w:color w:val="auto"/>
            <w:sz w:val="24"/>
            <w:szCs w:val="24"/>
            <w:u w:val="none"/>
          </w:rPr>
          <w:t xml:space="preserve"> Nederlands</w:t>
        </w:r>
        <w:r w:rsidRPr="005112B6">
          <w:rPr>
            <w:rStyle w:val="Hyperlink"/>
            <w:rFonts w:ascii="Arial" w:hAnsi="Arial" w:cs="Arial"/>
            <w:color w:val="auto"/>
            <w:sz w:val="24"/>
            <w:szCs w:val="24"/>
            <w:u w:val="none"/>
          </w:rPr>
          <w:t xml:space="preserve">                                                                          Notities bij een nieuwe Koranvertaling</w:t>
        </w:r>
      </w:hyperlink>
      <w:r w:rsidRPr="005112B6">
        <w:rPr>
          <w:rFonts w:ascii="Arial" w:hAnsi="Arial" w:cs="Arial"/>
          <w:sz w:val="24"/>
          <w:szCs w:val="24"/>
        </w:rPr>
        <w:t>.                                                                                                                         In: Ons Erfdeel (51). 2008. blz. 18-25.</w:t>
      </w:r>
      <w:r w:rsidR="00B010C3">
        <w:rPr>
          <w:rFonts w:ascii="Arial" w:hAnsi="Arial" w:cs="Arial"/>
          <w:sz w:val="24"/>
          <w:szCs w:val="24"/>
        </w:rPr>
        <w:t xml:space="preserve"> </w:t>
      </w:r>
    </w:p>
    <w:p w14:paraId="7D036213" w14:textId="77777777" w:rsidR="005603E8" w:rsidRPr="005E608B" w:rsidRDefault="005603E8" w:rsidP="005603E8">
      <w:pPr>
        <w:shd w:val="clear" w:color="auto" w:fill="FFFFFF"/>
        <w:rPr>
          <w:rFonts w:ascii="Arial" w:eastAsia="Times New Roman" w:hAnsi="Arial" w:cs="Arial"/>
          <w:sz w:val="24"/>
          <w:szCs w:val="24"/>
          <w:lang w:eastAsia="nl-NL"/>
        </w:rPr>
      </w:pPr>
      <w:r w:rsidRPr="00D718CF">
        <w:rPr>
          <w:rFonts w:ascii="Arial" w:hAnsi="Arial" w:cs="Arial"/>
          <w:sz w:val="24"/>
          <w:szCs w:val="24"/>
        </w:rPr>
        <w:t>-</w:t>
      </w:r>
      <w:r w:rsidRPr="00D718CF">
        <w:rPr>
          <w:rFonts w:ascii="Arial" w:eastAsia="Times New Roman" w:hAnsi="Arial" w:cs="Arial"/>
          <w:sz w:val="24"/>
          <w:szCs w:val="24"/>
          <w:lang w:eastAsia="nl-NL"/>
        </w:rPr>
        <w:t xml:space="preserve"> Willem Bongers,</w:t>
      </w:r>
      <w:r>
        <w:rPr>
          <w:rFonts w:ascii="Arial" w:eastAsia="Times New Roman" w:hAnsi="Arial" w:cs="Arial"/>
          <w:sz w:val="24"/>
          <w:szCs w:val="24"/>
          <w:lang w:eastAsia="nl-NL"/>
        </w:rPr>
        <w:t xml:space="preserve"> </w:t>
      </w:r>
      <w:r w:rsidRPr="005603E8">
        <w:rPr>
          <w:rFonts w:ascii="Arial" w:hAnsi="Arial" w:cs="Arial"/>
          <w:b/>
          <w:bCs/>
          <w:sz w:val="24"/>
          <w:szCs w:val="24"/>
        </w:rPr>
        <w:t xml:space="preserve">Wie is 'Kader Abdolah'?                                                                                                      </w:t>
      </w:r>
      <w:r w:rsidRPr="005603E8">
        <w:rPr>
          <w:rFonts w:ascii="Arial" w:hAnsi="Arial" w:cs="Arial"/>
          <w:sz w:val="24"/>
          <w:szCs w:val="24"/>
        </w:rPr>
        <w:t xml:space="preserve">In: </w:t>
      </w:r>
      <w:proofErr w:type="spellStart"/>
      <w:r w:rsidRPr="005603E8">
        <w:rPr>
          <w:rFonts w:ascii="Arial" w:hAnsi="Arial" w:cs="Arial"/>
          <w:sz w:val="24"/>
          <w:szCs w:val="24"/>
        </w:rPr>
        <w:t>Vooys</w:t>
      </w:r>
      <w:proofErr w:type="spellEnd"/>
      <w:r w:rsidRPr="005603E8">
        <w:rPr>
          <w:rFonts w:ascii="Arial" w:hAnsi="Arial" w:cs="Arial"/>
          <w:sz w:val="24"/>
          <w:szCs w:val="24"/>
        </w:rPr>
        <w:t xml:space="preserve">. (28)2. </w:t>
      </w:r>
      <w:r>
        <w:rPr>
          <w:rFonts w:ascii="Arial" w:hAnsi="Arial" w:cs="Arial"/>
          <w:sz w:val="24"/>
          <w:szCs w:val="24"/>
        </w:rPr>
        <w:t xml:space="preserve">Juni 2010. </w:t>
      </w:r>
      <w:r w:rsidRPr="005603E8">
        <w:rPr>
          <w:rFonts w:ascii="Arial" w:hAnsi="Arial" w:cs="Arial"/>
          <w:sz w:val="24"/>
          <w:szCs w:val="24"/>
        </w:rPr>
        <w:t>blz. 47-57.</w:t>
      </w:r>
    </w:p>
    <w:p w14:paraId="06F63030" w14:textId="64B00D38" w:rsidR="005E608B" w:rsidRDefault="005E608B" w:rsidP="00D718CF">
      <w:pPr>
        <w:shd w:val="clear" w:color="auto" w:fill="FFFFFF"/>
        <w:rPr>
          <w:rFonts w:ascii="Arial" w:eastAsia="Times New Roman" w:hAnsi="Arial" w:cs="Arial"/>
          <w:sz w:val="24"/>
          <w:szCs w:val="24"/>
          <w:lang w:eastAsia="nl-NL"/>
        </w:rPr>
      </w:pPr>
      <w:r w:rsidRPr="00D718CF">
        <w:rPr>
          <w:rFonts w:ascii="Arial" w:hAnsi="Arial" w:cs="Arial"/>
          <w:sz w:val="24"/>
          <w:szCs w:val="24"/>
        </w:rPr>
        <w:t>-</w:t>
      </w:r>
      <w:r w:rsidRPr="00D718CF">
        <w:rPr>
          <w:rFonts w:ascii="Arial" w:eastAsia="Times New Roman" w:hAnsi="Arial" w:cs="Arial"/>
          <w:sz w:val="24"/>
          <w:szCs w:val="24"/>
          <w:lang w:eastAsia="nl-NL"/>
        </w:rPr>
        <w:t xml:space="preserve"> Willem Bongers, </w:t>
      </w:r>
      <w:r w:rsidRPr="00D718CF">
        <w:rPr>
          <w:rFonts w:ascii="Arial" w:eastAsia="Times New Roman" w:hAnsi="Arial" w:cs="Arial"/>
          <w:b/>
          <w:bCs/>
          <w:sz w:val="24"/>
          <w:szCs w:val="24"/>
          <w:lang w:eastAsia="nl-NL"/>
        </w:rPr>
        <w:t>De verteller van de waarheid</w:t>
      </w:r>
      <w:r w:rsidR="00D718CF" w:rsidRPr="00D718CF">
        <w:rPr>
          <w:rFonts w:ascii="Arial" w:eastAsia="Times New Roman" w:hAnsi="Arial" w:cs="Arial"/>
          <w:b/>
          <w:bCs/>
          <w:sz w:val="24"/>
          <w:szCs w:val="24"/>
          <w:lang w:eastAsia="nl-NL"/>
        </w:rPr>
        <w:t xml:space="preserve">                                                               </w:t>
      </w:r>
      <w:r w:rsidRPr="00D718CF">
        <w:rPr>
          <w:rFonts w:ascii="Arial" w:eastAsia="Times New Roman" w:hAnsi="Arial" w:cs="Arial"/>
          <w:sz w:val="24"/>
          <w:szCs w:val="24"/>
          <w:lang w:eastAsia="nl-NL"/>
        </w:rPr>
        <w:t xml:space="preserve">Aspecten van Kader Abdolahs </w:t>
      </w:r>
      <w:proofErr w:type="spellStart"/>
      <w:r w:rsidRPr="00D718CF">
        <w:rPr>
          <w:rFonts w:ascii="Arial" w:eastAsia="Times New Roman" w:hAnsi="Arial" w:cs="Arial"/>
          <w:sz w:val="24"/>
          <w:szCs w:val="24"/>
          <w:lang w:eastAsia="nl-NL"/>
        </w:rPr>
        <w:t>posture</w:t>
      </w:r>
      <w:proofErr w:type="spellEnd"/>
      <w:r w:rsidRPr="00D718CF">
        <w:rPr>
          <w:rFonts w:ascii="Arial" w:eastAsia="Times New Roman" w:hAnsi="Arial" w:cs="Arial"/>
          <w:sz w:val="24"/>
          <w:szCs w:val="24"/>
          <w:lang w:eastAsia="nl-NL"/>
        </w:rPr>
        <w:t xml:space="preserve"> (1993–2011)</w:t>
      </w:r>
      <w:r w:rsidR="00D718CF">
        <w:rPr>
          <w:rFonts w:ascii="Arial" w:eastAsia="Times New Roman" w:hAnsi="Arial" w:cs="Arial"/>
          <w:sz w:val="24"/>
          <w:szCs w:val="24"/>
          <w:lang w:eastAsia="nl-NL"/>
        </w:rPr>
        <w:t>.</w:t>
      </w:r>
      <w:r w:rsidRPr="00D718CF">
        <w:rPr>
          <w:rFonts w:ascii="Arial" w:eastAsia="Times New Roman" w:hAnsi="Arial" w:cs="Arial"/>
          <w:sz w:val="24"/>
          <w:szCs w:val="24"/>
          <w:lang w:eastAsia="nl-NL"/>
        </w:rPr>
        <w:t xml:space="preserve"> </w:t>
      </w:r>
      <w:r w:rsidR="00D718CF" w:rsidRPr="00D718CF">
        <w:rPr>
          <w:rFonts w:ascii="Arial" w:eastAsia="Times New Roman" w:hAnsi="Arial" w:cs="Arial"/>
          <w:sz w:val="24"/>
          <w:szCs w:val="24"/>
          <w:lang w:eastAsia="nl-NL"/>
        </w:rPr>
        <w:t xml:space="preserve">                                                                                                                                                      </w:t>
      </w:r>
      <w:r w:rsidRPr="00D718CF">
        <w:rPr>
          <w:rFonts w:ascii="Arial" w:eastAsia="Times New Roman" w:hAnsi="Arial" w:cs="Arial"/>
          <w:sz w:val="24"/>
          <w:szCs w:val="24"/>
          <w:lang w:eastAsia="nl-NL"/>
        </w:rPr>
        <w:t xml:space="preserve">Utrecht: </w:t>
      </w:r>
      <w:r w:rsidRPr="005E608B">
        <w:rPr>
          <w:rFonts w:ascii="Arial" w:eastAsia="Times New Roman" w:hAnsi="Arial" w:cs="Arial"/>
          <w:sz w:val="24"/>
          <w:szCs w:val="24"/>
          <w:lang w:eastAsia="nl-NL"/>
        </w:rPr>
        <w:t>Universiteit Utrecht</w:t>
      </w:r>
      <w:r w:rsidR="00D718CF" w:rsidRPr="00D718CF">
        <w:rPr>
          <w:rFonts w:ascii="Arial" w:eastAsia="Times New Roman" w:hAnsi="Arial" w:cs="Arial"/>
          <w:sz w:val="24"/>
          <w:szCs w:val="24"/>
          <w:lang w:eastAsia="nl-NL"/>
        </w:rPr>
        <w:t xml:space="preserve">. </w:t>
      </w:r>
      <w:r w:rsidR="00D718CF" w:rsidRPr="005E608B">
        <w:rPr>
          <w:rFonts w:ascii="Arial" w:eastAsia="Times New Roman" w:hAnsi="Arial" w:cs="Arial"/>
          <w:sz w:val="24"/>
          <w:szCs w:val="24"/>
          <w:lang w:eastAsia="nl-NL"/>
        </w:rPr>
        <w:t xml:space="preserve">MA-scriptie. </w:t>
      </w:r>
      <w:r w:rsidR="00D718CF" w:rsidRPr="00D718CF">
        <w:rPr>
          <w:rFonts w:ascii="Arial" w:eastAsia="Times New Roman" w:hAnsi="Arial" w:cs="Arial"/>
          <w:sz w:val="24"/>
          <w:szCs w:val="24"/>
          <w:lang w:eastAsia="nl-NL"/>
        </w:rPr>
        <w:t xml:space="preserve">Utrecht. </w:t>
      </w:r>
      <w:r w:rsidRPr="005E608B">
        <w:rPr>
          <w:rFonts w:ascii="Arial" w:eastAsia="Times New Roman" w:hAnsi="Arial" w:cs="Arial"/>
          <w:sz w:val="24"/>
          <w:szCs w:val="24"/>
          <w:lang w:eastAsia="nl-NL"/>
        </w:rPr>
        <w:t>2011.</w:t>
      </w:r>
    </w:p>
    <w:p w14:paraId="3BF901E8" w14:textId="5044C100" w:rsidR="00B010C3" w:rsidRPr="005112B6" w:rsidRDefault="00B010C3" w:rsidP="005112B6">
      <w:pPr>
        <w:spacing w:line="240" w:lineRule="auto"/>
        <w:rPr>
          <w:rFonts w:ascii="Arial" w:hAnsi="Arial" w:cs="Arial"/>
          <w:sz w:val="24"/>
          <w:szCs w:val="24"/>
        </w:rPr>
      </w:pPr>
      <w:r>
        <w:rPr>
          <w:rFonts w:ascii="Arial" w:hAnsi="Arial" w:cs="Arial"/>
          <w:sz w:val="24"/>
          <w:szCs w:val="24"/>
        </w:rPr>
        <w:t xml:space="preserve">- Ton Brouwers, </w:t>
      </w:r>
      <w:r w:rsidRPr="00B010C3">
        <w:rPr>
          <w:rFonts w:ascii="Arial" w:hAnsi="Arial" w:cs="Arial"/>
          <w:b/>
          <w:bCs/>
          <w:sz w:val="24"/>
          <w:szCs w:val="24"/>
        </w:rPr>
        <w:t>Kader Abdolah, Spijkerschrift</w:t>
      </w:r>
      <w:r w:rsidRPr="00B010C3">
        <w:rPr>
          <w:rFonts w:ascii="Arial" w:hAnsi="Arial" w:cs="Arial"/>
          <w:sz w:val="24"/>
          <w:szCs w:val="24"/>
        </w:rPr>
        <w:t xml:space="preserve"> </w:t>
      </w:r>
      <w:r>
        <w:rPr>
          <w:rFonts w:ascii="Arial" w:hAnsi="Arial" w:cs="Arial"/>
          <w:sz w:val="24"/>
          <w:szCs w:val="24"/>
        </w:rPr>
        <w:t xml:space="preserve">                                                                           In</w:t>
      </w:r>
      <w:r w:rsidRPr="003E264D">
        <w:rPr>
          <w:rFonts w:ascii="Arial" w:hAnsi="Arial" w:cs="Arial"/>
          <w:sz w:val="24"/>
          <w:szCs w:val="24"/>
        </w:rPr>
        <w:t xml:space="preserve">: </w:t>
      </w:r>
      <w:hyperlink r:id="rId1573" w:history="1">
        <w:r w:rsidRPr="00EF0075">
          <w:rPr>
            <w:rStyle w:val="Hyperlink"/>
            <w:rFonts w:ascii="Arial" w:hAnsi="Arial" w:cs="Arial"/>
            <w:color w:val="auto"/>
            <w:sz w:val="24"/>
            <w:szCs w:val="24"/>
            <w:u w:val="none"/>
            <w:shd w:val="clear" w:color="auto" w:fill="FFFFFF"/>
          </w:rPr>
          <w:t xml:space="preserve">Ton </w:t>
        </w:r>
        <w:proofErr w:type="spellStart"/>
        <w:r w:rsidRPr="00EF0075">
          <w:rPr>
            <w:rStyle w:val="Hyperlink"/>
            <w:rFonts w:ascii="Arial" w:hAnsi="Arial" w:cs="Arial"/>
            <w:color w:val="auto"/>
            <w:sz w:val="24"/>
            <w:szCs w:val="24"/>
            <w:u w:val="none"/>
            <w:shd w:val="clear" w:color="auto" w:fill="FFFFFF"/>
          </w:rPr>
          <w:t>Anbeek</w:t>
        </w:r>
        <w:proofErr w:type="spellEnd"/>
      </w:hyperlink>
      <w:r w:rsidRPr="00EF0075">
        <w:rPr>
          <w:rFonts w:ascii="Arial" w:hAnsi="Arial" w:cs="Arial"/>
          <w:sz w:val="24"/>
          <w:szCs w:val="24"/>
          <w:shd w:val="clear" w:color="auto" w:fill="FFFFFF"/>
        </w:rPr>
        <w:t>, </w:t>
      </w:r>
      <w:hyperlink r:id="rId1574" w:history="1">
        <w:r w:rsidRPr="00EF0075">
          <w:rPr>
            <w:rStyle w:val="Hyperlink"/>
            <w:rFonts w:ascii="Arial" w:hAnsi="Arial" w:cs="Arial"/>
            <w:color w:val="auto"/>
            <w:sz w:val="24"/>
            <w:szCs w:val="24"/>
            <w:u w:val="none"/>
            <w:shd w:val="clear" w:color="auto" w:fill="FFFFFF"/>
          </w:rPr>
          <w:t xml:space="preserve">Jaap </w:t>
        </w:r>
        <w:proofErr w:type="spellStart"/>
        <w:r w:rsidRPr="00EF0075">
          <w:rPr>
            <w:rStyle w:val="Hyperlink"/>
            <w:rFonts w:ascii="Arial" w:hAnsi="Arial" w:cs="Arial"/>
            <w:color w:val="auto"/>
            <w:sz w:val="24"/>
            <w:szCs w:val="24"/>
            <w:u w:val="none"/>
            <w:shd w:val="clear" w:color="auto" w:fill="FFFFFF"/>
          </w:rPr>
          <w:t>Goedegebuure</w:t>
        </w:r>
        <w:proofErr w:type="spellEnd"/>
      </w:hyperlink>
      <w:r w:rsidRPr="00EF0075">
        <w:rPr>
          <w:rFonts w:ascii="Arial" w:hAnsi="Arial" w:cs="Arial"/>
          <w:sz w:val="24"/>
          <w:szCs w:val="24"/>
        </w:rPr>
        <w:t xml:space="preserve">, </w:t>
      </w:r>
      <w:hyperlink r:id="rId1575" w:history="1">
        <w:r w:rsidRPr="00EF0075">
          <w:rPr>
            <w:rStyle w:val="Hyperlink"/>
            <w:rFonts w:ascii="Arial" w:hAnsi="Arial" w:cs="Arial"/>
            <w:color w:val="auto"/>
            <w:sz w:val="24"/>
            <w:szCs w:val="24"/>
            <w:u w:val="none"/>
            <w:shd w:val="clear" w:color="auto" w:fill="FFFFFF"/>
          </w:rPr>
          <w:t>Bart Vervaeck</w:t>
        </w:r>
      </w:hyperlink>
      <w:r>
        <w:rPr>
          <w:rFonts w:ascii="Arial" w:hAnsi="Arial" w:cs="Arial"/>
          <w:sz w:val="24"/>
          <w:szCs w:val="24"/>
        </w:rPr>
        <w:t xml:space="preserve">, </w:t>
      </w:r>
      <w:hyperlink r:id="rId1576" w:history="1">
        <w:r w:rsidRPr="00EF0075">
          <w:rPr>
            <w:rStyle w:val="Hyperlink"/>
            <w:rFonts w:ascii="Arial" w:hAnsi="Arial" w:cs="Arial"/>
            <w:color w:val="auto"/>
            <w:sz w:val="24"/>
            <w:szCs w:val="24"/>
            <w:u w:val="none"/>
          </w:rPr>
          <w:t>Lexicon van literaire werken</w:t>
        </w:r>
      </w:hyperlink>
      <w:r>
        <w:rPr>
          <w:rStyle w:val="Hyperlink"/>
          <w:rFonts w:ascii="Arial" w:hAnsi="Arial" w:cs="Arial"/>
          <w:color w:val="auto"/>
          <w:sz w:val="24"/>
          <w:szCs w:val="24"/>
          <w:u w:val="none"/>
        </w:rPr>
        <w:t xml:space="preserve"> </w:t>
      </w:r>
      <w:r w:rsidRPr="003E264D">
        <w:rPr>
          <w:rFonts w:ascii="Arial" w:hAnsi="Arial" w:cs="Arial"/>
          <w:sz w:val="24"/>
          <w:szCs w:val="24"/>
          <w:shd w:val="clear" w:color="auto" w:fill="FFFFFF"/>
        </w:rPr>
        <w:t>(1989-2014)</w:t>
      </w:r>
      <w:r>
        <w:rPr>
          <w:rFonts w:ascii="Arial" w:hAnsi="Arial" w:cs="Arial"/>
          <w:sz w:val="24"/>
          <w:szCs w:val="24"/>
          <w:shd w:val="clear" w:color="auto" w:fill="FFFFFF"/>
        </w:rPr>
        <w:t xml:space="preserve">. 77. Februari 2008. 12, I blz. </w:t>
      </w:r>
    </w:p>
    <w:p w14:paraId="3ACF3FD0" w14:textId="1076D3AA" w:rsidR="00A6490D" w:rsidRPr="00004BD7" w:rsidRDefault="00A6490D" w:rsidP="00004BD7">
      <w:pPr>
        <w:spacing w:line="240" w:lineRule="auto"/>
        <w:rPr>
          <w:rFonts w:ascii="Arial" w:hAnsi="Arial" w:cs="Arial"/>
          <w:sz w:val="24"/>
          <w:szCs w:val="24"/>
        </w:rPr>
      </w:pPr>
      <w:r w:rsidRPr="00004BD7">
        <w:rPr>
          <w:rStyle w:val="jss3699"/>
          <w:rFonts w:ascii="Arial" w:hAnsi="Arial" w:cs="Arial"/>
          <w:sz w:val="24"/>
          <w:szCs w:val="24"/>
        </w:rPr>
        <w:t xml:space="preserve">- </w:t>
      </w:r>
      <w:proofErr w:type="spellStart"/>
      <w:r w:rsidRPr="00004BD7">
        <w:rPr>
          <w:rFonts w:ascii="Arial" w:hAnsi="Arial" w:cs="Arial"/>
          <w:sz w:val="24"/>
          <w:szCs w:val="24"/>
        </w:rPr>
        <w:t>Flavia</w:t>
      </w:r>
      <w:proofErr w:type="spellEnd"/>
      <w:r w:rsidRPr="00004BD7">
        <w:rPr>
          <w:rFonts w:ascii="Arial" w:hAnsi="Arial" w:cs="Arial"/>
          <w:sz w:val="24"/>
          <w:szCs w:val="24"/>
        </w:rPr>
        <w:t xml:space="preserve"> </w:t>
      </w:r>
      <w:proofErr w:type="spellStart"/>
      <w:r w:rsidRPr="00004BD7">
        <w:rPr>
          <w:rFonts w:ascii="Arial" w:hAnsi="Arial" w:cs="Arial"/>
          <w:sz w:val="24"/>
          <w:szCs w:val="24"/>
        </w:rPr>
        <w:t>Ioana</w:t>
      </w:r>
      <w:proofErr w:type="spellEnd"/>
      <w:r w:rsidRPr="00004BD7">
        <w:rPr>
          <w:rFonts w:ascii="Arial" w:hAnsi="Arial" w:cs="Arial"/>
          <w:sz w:val="24"/>
          <w:szCs w:val="24"/>
        </w:rPr>
        <w:t> </w:t>
      </w:r>
      <w:proofErr w:type="spellStart"/>
      <w:r w:rsidRPr="00004BD7">
        <w:rPr>
          <w:rFonts w:ascii="Arial" w:hAnsi="Arial" w:cs="Arial"/>
          <w:sz w:val="24"/>
          <w:szCs w:val="24"/>
        </w:rPr>
        <w:t>Colonel</w:t>
      </w:r>
      <w:proofErr w:type="spellEnd"/>
      <w:r w:rsidRPr="00004BD7">
        <w:rPr>
          <w:rFonts w:ascii="Arial" w:hAnsi="Arial" w:cs="Arial"/>
          <w:sz w:val="24"/>
          <w:szCs w:val="24"/>
        </w:rPr>
        <w:t xml:space="preserve">, </w:t>
      </w:r>
      <w:hyperlink r:id="rId1577" w:tooltip="Het mensbeeld en zijn lichamelijkheid in L'Étranger van Albert Camus en Portretten en een oude droom van Kader Abdolah" w:history="1">
        <w:r w:rsidRPr="00004BD7">
          <w:rPr>
            <w:rStyle w:val="Hyperlink"/>
            <w:rFonts w:ascii="Arial" w:hAnsi="Arial" w:cs="Arial"/>
            <w:b/>
            <w:bCs/>
            <w:color w:val="auto"/>
            <w:sz w:val="24"/>
            <w:szCs w:val="24"/>
            <w:u w:val="none"/>
          </w:rPr>
          <w:t>Het mensbeeld en zijn lichamelijkheid in L'</w:t>
        </w:r>
        <w:r w:rsidR="00A61DD0" w:rsidRPr="00004BD7">
          <w:rPr>
            <w:rStyle w:val="Hyperlink"/>
            <w:rFonts w:ascii="Arial" w:hAnsi="Arial" w:cs="Arial"/>
            <w:b/>
            <w:bCs/>
            <w:color w:val="auto"/>
            <w:sz w:val="24"/>
            <w:szCs w:val="24"/>
            <w:u w:val="none"/>
          </w:rPr>
          <w:t xml:space="preserve"> </w:t>
        </w:r>
        <w:proofErr w:type="spellStart"/>
        <w:r w:rsidRPr="00004BD7">
          <w:rPr>
            <w:rStyle w:val="Hyperlink"/>
            <w:rFonts w:ascii="Arial" w:hAnsi="Arial" w:cs="Arial"/>
            <w:b/>
            <w:bCs/>
            <w:color w:val="auto"/>
            <w:sz w:val="24"/>
            <w:szCs w:val="24"/>
            <w:u w:val="none"/>
          </w:rPr>
          <w:t>Étranger</w:t>
        </w:r>
        <w:proofErr w:type="spellEnd"/>
        <w:r w:rsidRPr="00004BD7">
          <w:rPr>
            <w:rStyle w:val="Hyperlink"/>
            <w:rFonts w:ascii="Arial" w:hAnsi="Arial" w:cs="Arial"/>
            <w:b/>
            <w:bCs/>
            <w:color w:val="auto"/>
            <w:sz w:val="24"/>
            <w:szCs w:val="24"/>
            <w:u w:val="none"/>
          </w:rPr>
          <w:t xml:space="preserve"> van Albert Camus en Portretten en een oude droom van Kader Abdolah</w:t>
        </w:r>
      </w:hyperlink>
      <w:r w:rsidRPr="00004BD7">
        <w:rPr>
          <w:rFonts w:ascii="Arial" w:hAnsi="Arial" w:cs="Arial"/>
          <w:b/>
          <w:bCs/>
          <w:sz w:val="24"/>
          <w:szCs w:val="24"/>
        </w:rPr>
        <w:t xml:space="preserve">                        </w:t>
      </w:r>
      <w:r w:rsidRPr="00004BD7">
        <w:rPr>
          <w:rFonts w:ascii="Arial" w:hAnsi="Arial" w:cs="Arial"/>
          <w:sz w:val="24"/>
          <w:szCs w:val="24"/>
        </w:rPr>
        <w:t>Leiden: Universiteit Leiden. Neerlandistiek. Masterscriptie. 2014.</w:t>
      </w:r>
    </w:p>
    <w:p w14:paraId="2BACC079" w14:textId="589E1037" w:rsidR="0084139E" w:rsidRDefault="0084139E" w:rsidP="0084139E">
      <w:pPr>
        <w:rPr>
          <w:rFonts w:ascii="Arial" w:hAnsi="Arial" w:cs="Arial"/>
          <w:sz w:val="24"/>
          <w:szCs w:val="24"/>
        </w:rPr>
      </w:pPr>
      <w:r w:rsidRPr="00534457">
        <w:rPr>
          <w:rStyle w:val="jss3699"/>
          <w:rFonts w:ascii="Arial" w:hAnsi="Arial" w:cs="Arial"/>
          <w:i/>
          <w:iCs/>
          <w:sz w:val="24"/>
          <w:szCs w:val="24"/>
        </w:rPr>
        <w:t xml:space="preserve">- </w:t>
      </w:r>
      <w:r w:rsidRPr="0084139E">
        <w:rPr>
          <w:rFonts w:ascii="Arial" w:hAnsi="Arial" w:cs="Arial"/>
          <w:sz w:val="24"/>
          <w:szCs w:val="24"/>
        </w:rPr>
        <w:t xml:space="preserve"> Ann De </w:t>
      </w:r>
      <w:proofErr w:type="spellStart"/>
      <w:r w:rsidRPr="0084139E">
        <w:rPr>
          <w:rFonts w:ascii="Arial" w:hAnsi="Arial" w:cs="Arial"/>
          <w:sz w:val="24"/>
          <w:szCs w:val="24"/>
        </w:rPr>
        <w:t>Craemer</w:t>
      </w:r>
      <w:proofErr w:type="spellEnd"/>
      <w:r>
        <w:rPr>
          <w:rFonts w:ascii="Arial" w:hAnsi="Arial" w:cs="Arial"/>
          <w:sz w:val="24"/>
          <w:szCs w:val="24"/>
        </w:rPr>
        <w:t xml:space="preserve">, </w:t>
      </w:r>
      <w:hyperlink r:id="rId1578" w:history="1">
        <w:r w:rsidRPr="0084139E">
          <w:rPr>
            <w:rStyle w:val="Hyperlink"/>
            <w:rFonts w:ascii="Arial" w:hAnsi="Arial" w:cs="Arial"/>
            <w:b/>
            <w:bCs/>
            <w:color w:val="auto"/>
            <w:sz w:val="24"/>
            <w:szCs w:val="24"/>
            <w:u w:val="none"/>
          </w:rPr>
          <w:t xml:space="preserve">Er rijzen bergen op in de polders en de dijk loopt door de woestijn                     </w:t>
        </w:r>
        <w:r>
          <w:rPr>
            <w:rStyle w:val="Hyperlink"/>
            <w:rFonts w:ascii="Arial" w:hAnsi="Arial" w:cs="Arial"/>
            <w:color w:val="auto"/>
            <w:sz w:val="24"/>
            <w:szCs w:val="24"/>
            <w:u w:val="none"/>
          </w:rPr>
          <w:t xml:space="preserve">                                                                                                               </w:t>
        </w:r>
        <w:r w:rsidRPr="0084139E">
          <w:rPr>
            <w:rStyle w:val="Hyperlink"/>
            <w:rFonts w:ascii="Arial" w:hAnsi="Arial" w:cs="Arial"/>
            <w:color w:val="auto"/>
            <w:sz w:val="24"/>
            <w:szCs w:val="24"/>
            <w:u w:val="none"/>
          </w:rPr>
          <w:t>Kader Abdolah, schrijver tussen twee culturen</w:t>
        </w:r>
      </w:hyperlink>
      <w:r>
        <w:rPr>
          <w:rFonts w:ascii="Arial" w:hAnsi="Arial" w:cs="Arial"/>
          <w:sz w:val="24"/>
          <w:szCs w:val="24"/>
        </w:rPr>
        <w:t>.</w:t>
      </w:r>
      <w:r w:rsidR="001B340E">
        <w:rPr>
          <w:rFonts w:ascii="Arial" w:hAnsi="Arial" w:cs="Arial"/>
          <w:sz w:val="24"/>
          <w:szCs w:val="24"/>
        </w:rPr>
        <w:t xml:space="preserve">                                                                  Gent: </w:t>
      </w:r>
      <w:proofErr w:type="spellStart"/>
      <w:r w:rsidR="001B340E" w:rsidRPr="001B340E">
        <w:rPr>
          <w:rFonts w:ascii="Arial" w:hAnsi="Arial" w:cs="Arial"/>
          <w:sz w:val="24"/>
          <w:szCs w:val="24"/>
        </w:rPr>
        <w:t>UGent</w:t>
      </w:r>
      <w:proofErr w:type="spellEnd"/>
      <w:r w:rsidR="001B340E" w:rsidRPr="001B340E">
        <w:rPr>
          <w:rFonts w:ascii="Arial" w:hAnsi="Arial" w:cs="Arial"/>
          <w:sz w:val="24"/>
          <w:szCs w:val="24"/>
        </w:rPr>
        <w:t>. Faculteit Letteren en Wijsbegeerte.</w:t>
      </w:r>
      <w:r w:rsidR="001B340E">
        <w:rPr>
          <w:rFonts w:ascii="Arial" w:hAnsi="Arial" w:cs="Arial"/>
          <w:sz w:val="24"/>
          <w:szCs w:val="24"/>
        </w:rPr>
        <w:t xml:space="preserve"> Licentiaat Germaanse talen. 2003. 131 blz.</w:t>
      </w:r>
    </w:p>
    <w:p w14:paraId="6F04D3B2" w14:textId="0FD52A23" w:rsidR="003C13E8" w:rsidRPr="001A410D" w:rsidRDefault="003C13E8" w:rsidP="001A410D">
      <w:pPr>
        <w:spacing w:line="240" w:lineRule="auto"/>
        <w:rPr>
          <w:rFonts w:ascii="Arial" w:hAnsi="Arial" w:cs="Arial"/>
          <w:sz w:val="24"/>
          <w:szCs w:val="24"/>
        </w:rPr>
      </w:pPr>
      <w:r w:rsidRPr="00534457">
        <w:rPr>
          <w:rStyle w:val="jss3699"/>
          <w:rFonts w:ascii="Arial" w:hAnsi="Arial" w:cs="Arial"/>
          <w:i/>
          <w:iCs/>
          <w:sz w:val="24"/>
          <w:szCs w:val="24"/>
        </w:rPr>
        <w:t xml:space="preserve">- </w:t>
      </w:r>
      <w:r w:rsidRPr="0084139E">
        <w:rPr>
          <w:rFonts w:ascii="Arial" w:hAnsi="Arial" w:cs="Arial"/>
          <w:sz w:val="24"/>
          <w:szCs w:val="24"/>
        </w:rPr>
        <w:t xml:space="preserve"> Ann De </w:t>
      </w:r>
      <w:proofErr w:type="spellStart"/>
      <w:r w:rsidRPr="0084139E">
        <w:rPr>
          <w:rFonts w:ascii="Arial" w:hAnsi="Arial" w:cs="Arial"/>
          <w:sz w:val="24"/>
          <w:szCs w:val="24"/>
        </w:rPr>
        <w:t>Craemer</w:t>
      </w:r>
      <w:proofErr w:type="spellEnd"/>
      <w:r>
        <w:rPr>
          <w:rFonts w:ascii="Arial" w:hAnsi="Arial" w:cs="Arial"/>
          <w:sz w:val="24"/>
          <w:szCs w:val="24"/>
        </w:rPr>
        <w:t xml:space="preserve">, </w:t>
      </w:r>
      <w:hyperlink r:id="rId1579" w:history="1">
        <w:r w:rsidRPr="0084139E">
          <w:rPr>
            <w:rStyle w:val="Hyperlink"/>
            <w:rFonts w:ascii="Arial" w:hAnsi="Arial" w:cs="Arial"/>
            <w:b/>
            <w:bCs/>
            <w:color w:val="auto"/>
            <w:sz w:val="24"/>
            <w:szCs w:val="24"/>
            <w:u w:val="none"/>
          </w:rPr>
          <w:t xml:space="preserve">Er rijzen bergen op in de polders en de dijk loopt door de woestijn                     </w:t>
        </w:r>
        <w:r>
          <w:rPr>
            <w:rStyle w:val="Hyperlink"/>
            <w:rFonts w:ascii="Arial" w:hAnsi="Arial" w:cs="Arial"/>
            <w:color w:val="auto"/>
            <w:sz w:val="24"/>
            <w:szCs w:val="24"/>
            <w:u w:val="none"/>
          </w:rPr>
          <w:t xml:space="preserve">                                                                                                               </w:t>
        </w:r>
        <w:r w:rsidRPr="0084139E">
          <w:rPr>
            <w:rStyle w:val="Hyperlink"/>
            <w:rFonts w:ascii="Arial" w:hAnsi="Arial" w:cs="Arial"/>
            <w:color w:val="auto"/>
            <w:sz w:val="24"/>
            <w:szCs w:val="24"/>
            <w:u w:val="none"/>
          </w:rPr>
          <w:t>Kader Abdolah, schrijver tussen twee culturen</w:t>
        </w:r>
      </w:hyperlink>
      <w:r>
        <w:rPr>
          <w:rStyle w:val="Hyperlink"/>
          <w:rFonts w:ascii="Arial" w:hAnsi="Arial" w:cs="Arial"/>
          <w:color w:val="auto"/>
          <w:sz w:val="24"/>
          <w:szCs w:val="24"/>
          <w:u w:val="none"/>
        </w:rPr>
        <w:t>.</w:t>
      </w:r>
      <w:r>
        <w:rPr>
          <w:rFonts w:ascii="Arial" w:hAnsi="Arial" w:cs="Arial"/>
          <w:sz w:val="24"/>
          <w:szCs w:val="24"/>
        </w:rPr>
        <w:t xml:space="preserve">  </w:t>
      </w:r>
      <w:r w:rsidR="001A410D">
        <w:rPr>
          <w:rFonts w:ascii="Arial" w:hAnsi="Arial" w:cs="Arial"/>
          <w:sz w:val="24"/>
          <w:szCs w:val="24"/>
        </w:rPr>
        <w:t xml:space="preserve">                                                 </w:t>
      </w:r>
      <w:hyperlink r:id="rId1580" w:history="1">
        <w:r w:rsidR="001A410D" w:rsidRPr="001A410D">
          <w:rPr>
            <w:rStyle w:val="Hyperlink"/>
            <w:rFonts w:ascii="Arial" w:hAnsi="Arial" w:cs="Arial"/>
            <w:color w:val="auto"/>
            <w:sz w:val="24"/>
            <w:szCs w:val="24"/>
            <w:u w:val="none"/>
          </w:rPr>
          <w:t xml:space="preserve">In: Yves </w:t>
        </w:r>
        <w:proofErr w:type="spellStart"/>
        <w:r w:rsidR="001A410D" w:rsidRPr="001A410D">
          <w:rPr>
            <w:rStyle w:val="Hyperlink"/>
            <w:rFonts w:ascii="Arial" w:hAnsi="Arial" w:cs="Arial"/>
            <w:color w:val="auto"/>
            <w:sz w:val="24"/>
            <w:szCs w:val="24"/>
            <w:u w:val="none"/>
          </w:rPr>
          <w:t>T'Sjoen</w:t>
        </w:r>
        <w:proofErr w:type="spellEnd"/>
        <w:r w:rsidR="001A410D" w:rsidRPr="001A410D">
          <w:rPr>
            <w:rStyle w:val="Hyperlink"/>
            <w:rFonts w:ascii="Arial" w:hAnsi="Arial" w:cs="Arial"/>
            <w:color w:val="auto"/>
            <w:sz w:val="24"/>
            <w:szCs w:val="24"/>
            <w:u w:val="none"/>
          </w:rPr>
          <w:t xml:space="preserve"> </w:t>
        </w:r>
        <w:r w:rsidR="001A410D">
          <w:rPr>
            <w:rStyle w:val="Hyperlink"/>
            <w:rFonts w:ascii="Arial" w:hAnsi="Arial" w:cs="Arial"/>
            <w:color w:val="auto"/>
            <w:sz w:val="24"/>
            <w:szCs w:val="24"/>
            <w:u w:val="none"/>
          </w:rPr>
          <w:t xml:space="preserve">(Red.), </w:t>
        </w:r>
        <w:r w:rsidR="001A410D" w:rsidRPr="001A410D">
          <w:rPr>
            <w:rStyle w:val="Hyperlink"/>
            <w:rFonts w:ascii="Arial" w:hAnsi="Arial" w:cs="Arial"/>
            <w:color w:val="auto"/>
            <w:sz w:val="24"/>
            <w:szCs w:val="24"/>
            <w:u w:val="none"/>
          </w:rPr>
          <w:t>De zwaartekracht overwonnen: dossier over "allochtone" literatuur</w:t>
        </w:r>
        <w:r w:rsidR="001A410D">
          <w:rPr>
            <w:rStyle w:val="Hyperlink"/>
            <w:rFonts w:ascii="Arial" w:hAnsi="Arial" w:cs="Arial"/>
            <w:color w:val="auto"/>
            <w:sz w:val="24"/>
            <w:szCs w:val="24"/>
            <w:u w:val="none"/>
          </w:rPr>
          <w:t xml:space="preserve">.                                                                                                                                     </w:t>
        </w:r>
        <w:r w:rsidR="001A410D" w:rsidRPr="001A410D">
          <w:rPr>
            <w:rStyle w:val="Hyperlink"/>
            <w:rFonts w:ascii="Arial" w:hAnsi="Arial" w:cs="Arial"/>
            <w:color w:val="auto"/>
            <w:sz w:val="24"/>
            <w:szCs w:val="24"/>
            <w:u w:val="none"/>
          </w:rPr>
          <w:t xml:space="preserve">Gent: </w:t>
        </w:r>
        <w:proofErr w:type="spellStart"/>
        <w:r w:rsidR="001A410D" w:rsidRPr="001A410D">
          <w:rPr>
            <w:rStyle w:val="Hyperlink"/>
            <w:rFonts w:ascii="Arial" w:hAnsi="Arial" w:cs="Arial"/>
            <w:color w:val="auto"/>
            <w:sz w:val="24"/>
            <w:szCs w:val="24"/>
            <w:u w:val="none"/>
          </w:rPr>
          <w:t>Academia</w:t>
        </w:r>
        <w:proofErr w:type="spellEnd"/>
        <w:r w:rsidR="001A410D" w:rsidRPr="001A410D">
          <w:rPr>
            <w:rStyle w:val="Hyperlink"/>
            <w:rFonts w:ascii="Arial" w:hAnsi="Arial" w:cs="Arial"/>
            <w:color w:val="auto"/>
            <w:sz w:val="24"/>
            <w:szCs w:val="24"/>
            <w:u w:val="none"/>
          </w:rPr>
          <w:t xml:space="preserve"> Press</w:t>
        </w:r>
        <w:r w:rsidR="001A410D">
          <w:rPr>
            <w:rStyle w:val="Hyperlink"/>
            <w:rFonts w:ascii="Arial" w:hAnsi="Arial" w:cs="Arial"/>
            <w:color w:val="auto"/>
            <w:sz w:val="24"/>
            <w:szCs w:val="24"/>
            <w:u w:val="none"/>
          </w:rPr>
          <w:t xml:space="preserve">. </w:t>
        </w:r>
        <w:proofErr w:type="spellStart"/>
        <w:r w:rsidR="001A410D" w:rsidRPr="001A410D">
          <w:rPr>
            <w:rStyle w:val="Hyperlink"/>
            <w:rFonts w:ascii="Arial" w:hAnsi="Arial" w:cs="Arial"/>
            <w:color w:val="auto"/>
            <w:sz w:val="24"/>
            <w:szCs w:val="24"/>
            <w:u w:val="none"/>
          </w:rPr>
          <w:t>Studia</w:t>
        </w:r>
        <w:proofErr w:type="spellEnd"/>
        <w:r w:rsidR="001A410D" w:rsidRPr="001A410D">
          <w:rPr>
            <w:rStyle w:val="Hyperlink"/>
            <w:rFonts w:ascii="Arial" w:hAnsi="Arial" w:cs="Arial"/>
            <w:color w:val="auto"/>
            <w:sz w:val="24"/>
            <w:szCs w:val="24"/>
            <w:u w:val="none"/>
          </w:rPr>
          <w:t xml:space="preserve"> </w:t>
        </w:r>
        <w:proofErr w:type="spellStart"/>
        <w:r w:rsidR="001A410D" w:rsidRPr="001A410D">
          <w:rPr>
            <w:rStyle w:val="Hyperlink"/>
            <w:rFonts w:ascii="Arial" w:hAnsi="Arial" w:cs="Arial"/>
            <w:color w:val="auto"/>
            <w:sz w:val="24"/>
            <w:szCs w:val="24"/>
            <w:u w:val="none"/>
          </w:rPr>
          <w:t>Germanica</w:t>
        </w:r>
        <w:proofErr w:type="spellEnd"/>
        <w:r w:rsidR="001A410D" w:rsidRPr="001A410D">
          <w:rPr>
            <w:rStyle w:val="Hyperlink"/>
            <w:rFonts w:ascii="Arial" w:hAnsi="Arial" w:cs="Arial"/>
            <w:color w:val="auto"/>
            <w:sz w:val="24"/>
            <w:szCs w:val="24"/>
            <w:u w:val="none"/>
          </w:rPr>
          <w:t xml:space="preserve"> </w:t>
        </w:r>
        <w:proofErr w:type="spellStart"/>
        <w:r w:rsidR="001A410D" w:rsidRPr="001A410D">
          <w:rPr>
            <w:rStyle w:val="Hyperlink"/>
            <w:rFonts w:ascii="Arial" w:hAnsi="Arial" w:cs="Arial"/>
            <w:color w:val="auto"/>
            <w:sz w:val="24"/>
            <w:szCs w:val="24"/>
            <w:u w:val="none"/>
          </w:rPr>
          <w:t>Gandensia</w:t>
        </w:r>
        <w:proofErr w:type="spellEnd"/>
        <w:r w:rsidR="001A410D" w:rsidRPr="001A410D">
          <w:rPr>
            <w:rStyle w:val="Hyperlink"/>
            <w:rFonts w:ascii="Arial" w:hAnsi="Arial" w:cs="Arial"/>
            <w:color w:val="auto"/>
            <w:sz w:val="24"/>
            <w:szCs w:val="24"/>
            <w:u w:val="none"/>
          </w:rPr>
          <w:t xml:space="preserve">. </w:t>
        </w:r>
        <w:proofErr w:type="spellStart"/>
        <w:r w:rsidR="001A410D" w:rsidRPr="001A410D">
          <w:rPr>
            <w:rStyle w:val="Hyperlink"/>
            <w:rFonts w:ascii="Arial" w:hAnsi="Arial" w:cs="Arial"/>
            <w:color w:val="auto"/>
            <w:sz w:val="24"/>
            <w:szCs w:val="24"/>
            <w:u w:val="none"/>
          </w:rPr>
          <w:t>Libri</w:t>
        </w:r>
        <w:proofErr w:type="spellEnd"/>
        <w:r w:rsidR="001A410D" w:rsidRPr="001A410D">
          <w:rPr>
            <w:rStyle w:val="Hyperlink"/>
            <w:rFonts w:ascii="Arial" w:hAnsi="Arial" w:cs="Arial"/>
            <w:color w:val="auto"/>
            <w:sz w:val="24"/>
            <w:szCs w:val="24"/>
            <w:u w:val="none"/>
          </w:rPr>
          <w:t>; 5.</w:t>
        </w:r>
      </w:hyperlink>
      <w:r w:rsidRPr="001A410D">
        <w:rPr>
          <w:rFonts w:ascii="Arial" w:hAnsi="Arial" w:cs="Arial"/>
          <w:sz w:val="24"/>
          <w:szCs w:val="24"/>
        </w:rPr>
        <w:t xml:space="preserve"> </w:t>
      </w:r>
      <w:r w:rsidR="001A410D">
        <w:rPr>
          <w:rFonts w:ascii="Arial" w:hAnsi="Arial" w:cs="Arial"/>
          <w:sz w:val="24"/>
          <w:szCs w:val="24"/>
        </w:rPr>
        <w:t>2004. blz.</w:t>
      </w:r>
      <w:r w:rsidRPr="001A410D">
        <w:rPr>
          <w:rFonts w:ascii="Arial" w:hAnsi="Arial" w:cs="Arial"/>
          <w:sz w:val="24"/>
          <w:szCs w:val="24"/>
        </w:rPr>
        <w:t xml:space="preserve"> </w:t>
      </w:r>
      <w:r w:rsidR="001A410D">
        <w:rPr>
          <w:rFonts w:ascii="Arial" w:hAnsi="Arial" w:cs="Arial"/>
          <w:sz w:val="24"/>
          <w:szCs w:val="24"/>
        </w:rPr>
        <w:t>31-59.</w:t>
      </w:r>
      <w:r w:rsidRPr="001A410D">
        <w:rPr>
          <w:rFonts w:ascii="Arial" w:hAnsi="Arial" w:cs="Arial"/>
          <w:sz w:val="24"/>
          <w:szCs w:val="24"/>
        </w:rPr>
        <w:t xml:space="preserve">                                                                               </w:t>
      </w:r>
    </w:p>
    <w:p w14:paraId="78BA3115" w14:textId="15C8F372" w:rsidR="00D317A7" w:rsidRDefault="00A6490D" w:rsidP="00E8559F">
      <w:pPr>
        <w:rPr>
          <w:rFonts w:ascii="Arial" w:hAnsi="Arial" w:cs="Arial"/>
          <w:sz w:val="24"/>
          <w:szCs w:val="24"/>
        </w:rPr>
      </w:pPr>
      <w:r>
        <w:rPr>
          <w:rStyle w:val="jss3699"/>
          <w:rFonts w:ascii="Arial" w:hAnsi="Arial" w:cs="Arial"/>
          <w:sz w:val="24"/>
          <w:szCs w:val="24"/>
        </w:rPr>
        <w:t xml:space="preserve">- </w:t>
      </w:r>
      <w:r w:rsidR="00D317A7" w:rsidRPr="00D317A7">
        <w:rPr>
          <w:rFonts w:ascii="Arial" w:hAnsi="Arial" w:cs="Arial"/>
          <w:sz w:val="24"/>
          <w:szCs w:val="24"/>
        </w:rPr>
        <w:t xml:space="preserve">Lise </w:t>
      </w:r>
      <w:proofErr w:type="spellStart"/>
      <w:r w:rsidR="00D317A7" w:rsidRPr="00D317A7">
        <w:rPr>
          <w:rFonts w:ascii="Arial" w:hAnsi="Arial" w:cs="Arial"/>
          <w:sz w:val="24"/>
          <w:szCs w:val="24"/>
        </w:rPr>
        <w:t>Duijghuisen</w:t>
      </w:r>
      <w:proofErr w:type="spellEnd"/>
      <w:r w:rsidR="00D317A7">
        <w:rPr>
          <w:rFonts w:ascii="Arial" w:hAnsi="Arial" w:cs="Arial"/>
          <w:sz w:val="24"/>
          <w:szCs w:val="24"/>
        </w:rPr>
        <w:t xml:space="preserve">, </w:t>
      </w:r>
      <w:r w:rsidR="00D317A7" w:rsidRPr="00D317A7">
        <w:rPr>
          <w:rFonts w:ascii="Arial" w:hAnsi="Arial" w:cs="Arial"/>
          <w:b/>
          <w:bCs/>
          <w:sz w:val="24"/>
          <w:szCs w:val="24"/>
        </w:rPr>
        <w:t xml:space="preserve">De vluchteling                                                                                           </w:t>
      </w:r>
      <w:r w:rsidR="00D317A7" w:rsidRPr="00D317A7">
        <w:rPr>
          <w:rFonts w:ascii="Arial" w:hAnsi="Arial" w:cs="Arial"/>
          <w:sz w:val="24"/>
          <w:szCs w:val="24"/>
        </w:rPr>
        <w:t xml:space="preserve">Culturele identiteit in het Nederlandse oeuvre van Kader Abdolah </w:t>
      </w:r>
      <w:r w:rsidR="001418F6">
        <w:rPr>
          <w:rFonts w:ascii="Arial" w:hAnsi="Arial" w:cs="Arial"/>
          <w:sz w:val="24"/>
          <w:szCs w:val="24"/>
        </w:rPr>
        <w:t xml:space="preserve">1993-2014. </w:t>
      </w:r>
      <w:r w:rsidR="005B5E04">
        <w:rPr>
          <w:rFonts w:ascii="Arial" w:hAnsi="Arial" w:cs="Arial"/>
          <w:sz w:val="24"/>
          <w:szCs w:val="24"/>
        </w:rPr>
        <w:t xml:space="preserve">                                           </w:t>
      </w:r>
      <w:r w:rsidR="00D317A7" w:rsidRPr="00D317A7">
        <w:rPr>
          <w:rFonts w:ascii="Arial" w:hAnsi="Arial" w:cs="Arial"/>
          <w:sz w:val="24"/>
          <w:szCs w:val="24"/>
        </w:rPr>
        <w:lastRenderedPageBreak/>
        <w:t>Nijmegen: Radboud Universiteit. Masterscriptie actuele geschiedenis. Augustus 2015</w:t>
      </w:r>
      <w:r w:rsidR="00D317A7">
        <w:rPr>
          <w:rFonts w:ascii="Arial" w:hAnsi="Arial" w:cs="Arial"/>
          <w:sz w:val="24"/>
          <w:szCs w:val="24"/>
        </w:rPr>
        <w:t>.</w:t>
      </w:r>
      <w:r w:rsidR="000D6D1B">
        <w:rPr>
          <w:rFonts w:ascii="Arial" w:hAnsi="Arial" w:cs="Arial"/>
          <w:sz w:val="24"/>
          <w:szCs w:val="24"/>
        </w:rPr>
        <w:t xml:space="preserve"> 57 blz.</w:t>
      </w:r>
    </w:p>
    <w:p w14:paraId="3743BDE0" w14:textId="21D75E08" w:rsidR="00344521" w:rsidRDefault="00344521" w:rsidP="00344521">
      <w:pPr>
        <w:spacing w:line="240" w:lineRule="auto"/>
        <w:rPr>
          <w:rFonts w:ascii="Arial" w:hAnsi="Arial" w:cs="Arial"/>
          <w:b/>
          <w:bCs/>
          <w:sz w:val="24"/>
          <w:szCs w:val="24"/>
        </w:rPr>
      </w:pPr>
      <w:r w:rsidRPr="00344521">
        <w:rPr>
          <w:rFonts w:ascii="Arial" w:hAnsi="Arial" w:cs="Arial"/>
          <w:sz w:val="24"/>
          <w:szCs w:val="24"/>
        </w:rPr>
        <w:t xml:space="preserve">- </w:t>
      </w:r>
      <w:proofErr w:type="spellStart"/>
      <w:r w:rsidRPr="00344521">
        <w:rPr>
          <w:rFonts w:ascii="Arial" w:hAnsi="Arial" w:cs="Arial"/>
          <w:sz w:val="24"/>
          <w:szCs w:val="24"/>
        </w:rPr>
        <w:t>Ewa</w:t>
      </w:r>
      <w:proofErr w:type="spellEnd"/>
      <w:r w:rsidRPr="00344521">
        <w:rPr>
          <w:rFonts w:ascii="Arial" w:hAnsi="Arial" w:cs="Arial"/>
          <w:sz w:val="24"/>
          <w:szCs w:val="24"/>
        </w:rPr>
        <w:t xml:space="preserve"> </w:t>
      </w:r>
      <w:proofErr w:type="spellStart"/>
      <w:r w:rsidRPr="00344521">
        <w:rPr>
          <w:rFonts w:ascii="Arial" w:hAnsi="Arial" w:cs="Arial"/>
          <w:sz w:val="24"/>
          <w:szCs w:val="24"/>
        </w:rPr>
        <w:t>Dynarowicz</w:t>
      </w:r>
      <w:proofErr w:type="spellEnd"/>
      <w:r w:rsidRPr="00344521">
        <w:rPr>
          <w:rFonts w:ascii="Arial" w:hAnsi="Arial" w:cs="Arial"/>
          <w:sz w:val="24"/>
          <w:szCs w:val="24"/>
        </w:rPr>
        <w:t>, ‘</w:t>
      </w:r>
      <w:hyperlink r:id="rId1581" w:history="1">
        <w:r w:rsidRPr="00344521">
          <w:rPr>
            <w:rStyle w:val="Hyperlink"/>
            <w:rFonts w:ascii="Arial" w:hAnsi="Arial" w:cs="Arial"/>
            <w:b/>
            <w:bCs/>
            <w:color w:val="auto"/>
            <w:sz w:val="24"/>
            <w:szCs w:val="24"/>
            <w:u w:val="none"/>
          </w:rPr>
          <w:t xml:space="preserve">Portretten en een oude droom’ van Kader Abdolah:                                                                 </w:t>
        </w:r>
        <w:r>
          <w:rPr>
            <w:rStyle w:val="Hyperlink"/>
            <w:rFonts w:ascii="Arial" w:hAnsi="Arial" w:cs="Arial"/>
            <w:color w:val="auto"/>
            <w:sz w:val="24"/>
            <w:szCs w:val="24"/>
            <w:u w:val="none"/>
          </w:rPr>
          <w:t>E</w:t>
        </w:r>
        <w:r w:rsidRPr="00344521">
          <w:rPr>
            <w:rStyle w:val="Hyperlink"/>
            <w:rFonts w:ascii="Arial" w:hAnsi="Arial" w:cs="Arial"/>
            <w:color w:val="auto"/>
            <w:sz w:val="24"/>
            <w:szCs w:val="24"/>
            <w:u w:val="none"/>
          </w:rPr>
          <w:t>en etnisch gekleurde autobiografie en de ethische dimensie van het identiteitsvormingsproces.</w:t>
        </w:r>
        <w:r w:rsidRPr="00344521">
          <w:rPr>
            <w:rStyle w:val="Hyperlink"/>
            <w:rFonts w:ascii="Arial" w:hAnsi="Arial" w:cs="Arial"/>
            <w:b/>
            <w:bCs/>
            <w:color w:val="auto"/>
            <w:sz w:val="24"/>
            <w:szCs w:val="24"/>
            <w:u w:val="none"/>
          </w:rPr>
          <w:t xml:space="preserve">                                                    </w:t>
        </w:r>
        <w:r>
          <w:rPr>
            <w:rStyle w:val="Hyperlink"/>
            <w:rFonts w:ascii="Arial" w:hAnsi="Arial" w:cs="Arial"/>
            <w:b/>
            <w:bCs/>
            <w:color w:val="auto"/>
            <w:sz w:val="24"/>
            <w:szCs w:val="24"/>
            <w:u w:val="none"/>
          </w:rPr>
          <w:t xml:space="preserve">                                         </w:t>
        </w:r>
        <w:r w:rsidRPr="00344521">
          <w:rPr>
            <w:rStyle w:val="Hyperlink"/>
            <w:rFonts w:ascii="Arial" w:hAnsi="Arial" w:cs="Arial"/>
            <w:b/>
            <w:bCs/>
            <w:color w:val="auto"/>
            <w:sz w:val="24"/>
            <w:szCs w:val="24"/>
            <w:u w:val="none"/>
          </w:rPr>
          <w:t xml:space="preserve">                </w:t>
        </w:r>
        <w:r w:rsidRPr="00344521">
          <w:rPr>
            <w:rStyle w:val="Hyperlink"/>
            <w:rFonts w:ascii="Arial" w:hAnsi="Arial" w:cs="Arial"/>
            <w:color w:val="auto"/>
            <w:sz w:val="24"/>
            <w:szCs w:val="24"/>
            <w:u w:val="none"/>
          </w:rPr>
          <w:t>In: Werkwinkel (</w:t>
        </w:r>
        <w:proofErr w:type="spellStart"/>
        <w:r w:rsidRPr="00344521">
          <w:rPr>
            <w:rStyle w:val="Hyperlink"/>
            <w:rFonts w:ascii="Arial" w:hAnsi="Arial" w:cs="Arial"/>
            <w:color w:val="auto"/>
            <w:sz w:val="24"/>
            <w:szCs w:val="24"/>
            <w:u w:val="none"/>
          </w:rPr>
          <w:t>Poznań</w:t>
        </w:r>
        <w:proofErr w:type="spellEnd"/>
        <w:r w:rsidRPr="00344521">
          <w:rPr>
            <w:rStyle w:val="Hyperlink"/>
            <w:rFonts w:ascii="Arial" w:hAnsi="Arial" w:cs="Arial"/>
            <w:color w:val="auto"/>
            <w:sz w:val="24"/>
            <w:szCs w:val="24"/>
            <w:u w:val="none"/>
          </w:rPr>
          <w:t>): 1</w:t>
        </w:r>
        <w:r>
          <w:rPr>
            <w:rStyle w:val="Hyperlink"/>
            <w:rFonts w:ascii="Arial" w:hAnsi="Arial" w:cs="Arial"/>
            <w:color w:val="auto"/>
            <w:sz w:val="24"/>
            <w:szCs w:val="24"/>
            <w:u w:val="none"/>
          </w:rPr>
          <w:t xml:space="preserve">. </w:t>
        </w:r>
        <w:r w:rsidRPr="00344521">
          <w:rPr>
            <w:rStyle w:val="Hyperlink"/>
            <w:rFonts w:ascii="Arial" w:hAnsi="Arial" w:cs="Arial"/>
            <w:color w:val="auto"/>
            <w:sz w:val="24"/>
            <w:szCs w:val="24"/>
            <w:u w:val="none"/>
          </w:rPr>
          <w:t>2006</w:t>
        </w:r>
        <w:r>
          <w:rPr>
            <w:rStyle w:val="Hyperlink"/>
            <w:rFonts w:ascii="Arial" w:hAnsi="Arial" w:cs="Arial"/>
            <w:color w:val="auto"/>
            <w:sz w:val="24"/>
            <w:szCs w:val="24"/>
            <w:u w:val="none"/>
          </w:rPr>
          <w:t xml:space="preserve">. blz. </w:t>
        </w:r>
        <w:r w:rsidRPr="00344521">
          <w:rPr>
            <w:rStyle w:val="Hyperlink"/>
            <w:rFonts w:ascii="Arial" w:hAnsi="Arial" w:cs="Arial"/>
            <w:color w:val="auto"/>
            <w:sz w:val="24"/>
            <w:szCs w:val="24"/>
            <w:u w:val="none"/>
          </w:rPr>
          <w:t>85-100.</w:t>
        </w:r>
      </w:hyperlink>
    </w:p>
    <w:p w14:paraId="5E3F10E0" w14:textId="03612164" w:rsidR="006948CD" w:rsidRPr="006948CD" w:rsidRDefault="00AC6B4F" w:rsidP="00344521">
      <w:pPr>
        <w:spacing w:line="240" w:lineRule="auto"/>
        <w:rPr>
          <w:rFonts w:ascii="Arial" w:hAnsi="Arial" w:cs="Arial"/>
          <w:sz w:val="24"/>
          <w:szCs w:val="24"/>
        </w:rPr>
      </w:pPr>
      <w:hyperlink r:id="rId1582" w:history="1">
        <w:r w:rsidR="006948CD" w:rsidRPr="006948CD">
          <w:rPr>
            <w:rStyle w:val="Hyperlink"/>
            <w:rFonts w:ascii="Arial" w:hAnsi="Arial" w:cs="Arial"/>
            <w:color w:val="auto"/>
            <w:sz w:val="24"/>
            <w:szCs w:val="24"/>
            <w:u w:val="none"/>
          </w:rPr>
          <w:t xml:space="preserve"> - </w:t>
        </w:r>
        <w:proofErr w:type="spellStart"/>
        <w:r w:rsidR="006948CD" w:rsidRPr="006948CD">
          <w:rPr>
            <w:rStyle w:val="Hyperlink"/>
            <w:rFonts w:ascii="Arial" w:hAnsi="Arial" w:cs="Arial"/>
            <w:color w:val="auto"/>
            <w:sz w:val="24"/>
            <w:szCs w:val="24"/>
            <w:u w:val="none"/>
          </w:rPr>
          <w:t>Ewa</w:t>
        </w:r>
        <w:proofErr w:type="spellEnd"/>
        <w:r w:rsidR="006948CD" w:rsidRPr="006948CD">
          <w:rPr>
            <w:rStyle w:val="Hyperlink"/>
            <w:rFonts w:ascii="Arial" w:hAnsi="Arial" w:cs="Arial"/>
            <w:color w:val="auto"/>
            <w:sz w:val="24"/>
            <w:szCs w:val="24"/>
            <w:u w:val="none"/>
          </w:rPr>
          <w:t xml:space="preserve"> </w:t>
        </w:r>
        <w:proofErr w:type="spellStart"/>
        <w:r w:rsidR="006948CD" w:rsidRPr="006948CD">
          <w:rPr>
            <w:rStyle w:val="Hyperlink"/>
            <w:rFonts w:ascii="Arial" w:hAnsi="Arial" w:cs="Arial"/>
            <w:color w:val="auto"/>
            <w:sz w:val="24"/>
            <w:szCs w:val="24"/>
            <w:u w:val="none"/>
          </w:rPr>
          <w:t>Dynarowicz</w:t>
        </w:r>
        <w:proofErr w:type="spellEnd"/>
        <w:r w:rsidR="006948CD" w:rsidRPr="006948CD">
          <w:rPr>
            <w:rStyle w:val="Hyperlink"/>
            <w:rFonts w:ascii="Arial" w:hAnsi="Arial" w:cs="Arial"/>
            <w:color w:val="auto"/>
            <w:sz w:val="24"/>
            <w:szCs w:val="24"/>
            <w:u w:val="none"/>
          </w:rPr>
          <w:t xml:space="preserve">, </w:t>
        </w:r>
        <w:r w:rsidR="006948CD" w:rsidRPr="006948CD">
          <w:rPr>
            <w:rStyle w:val="Hyperlink"/>
            <w:rFonts w:ascii="Arial" w:hAnsi="Arial" w:cs="Arial"/>
            <w:b/>
            <w:bCs/>
            <w:color w:val="auto"/>
            <w:sz w:val="24"/>
            <w:szCs w:val="24"/>
            <w:u w:val="none"/>
          </w:rPr>
          <w:t xml:space="preserve">Het ethische aspect van het identiteitsvormingsproces in </w:t>
        </w:r>
        <w:r w:rsidR="006948CD">
          <w:rPr>
            <w:rStyle w:val="Hyperlink"/>
            <w:rFonts w:ascii="Arial" w:hAnsi="Arial" w:cs="Arial"/>
            <w:b/>
            <w:bCs/>
            <w:color w:val="auto"/>
            <w:sz w:val="24"/>
            <w:szCs w:val="24"/>
            <w:u w:val="none"/>
          </w:rPr>
          <w:t>‘</w:t>
        </w:r>
        <w:r w:rsidR="006948CD" w:rsidRPr="006948CD">
          <w:rPr>
            <w:rStyle w:val="Hyperlink"/>
            <w:rFonts w:ascii="Arial" w:hAnsi="Arial" w:cs="Arial"/>
            <w:b/>
            <w:bCs/>
            <w:color w:val="auto"/>
            <w:sz w:val="24"/>
            <w:szCs w:val="24"/>
            <w:u w:val="none"/>
          </w:rPr>
          <w:t>Portretten en een oude droom</w:t>
        </w:r>
        <w:r w:rsidR="006948CD">
          <w:rPr>
            <w:rStyle w:val="Hyperlink"/>
            <w:rFonts w:ascii="Arial" w:hAnsi="Arial" w:cs="Arial"/>
            <w:b/>
            <w:bCs/>
            <w:color w:val="auto"/>
            <w:sz w:val="24"/>
            <w:szCs w:val="24"/>
            <w:u w:val="none"/>
          </w:rPr>
          <w:t>’</w:t>
        </w:r>
        <w:r w:rsidR="00004BD7">
          <w:rPr>
            <w:rStyle w:val="Hyperlink"/>
            <w:rFonts w:ascii="Arial" w:hAnsi="Arial" w:cs="Arial"/>
            <w:b/>
            <w:bCs/>
            <w:color w:val="auto"/>
            <w:sz w:val="24"/>
            <w:szCs w:val="24"/>
            <w:u w:val="none"/>
          </w:rPr>
          <w:t xml:space="preserve"> </w:t>
        </w:r>
        <w:r w:rsidR="006948CD" w:rsidRPr="006948CD">
          <w:rPr>
            <w:rStyle w:val="Hyperlink"/>
            <w:rFonts w:ascii="Arial" w:hAnsi="Arial" w:cs="Arial"/>
            <w:b/>
            <w:bCs/>
            <w:color w:val="auto"/>
            <w:sz w:val="24"/>
            <w:szCs w:val="24"/>
            <w:u w:val="none"/>
          </w:rPr>
          <w:t>van Kader Abdolah</w:t>
        </w:r>
        <w:r w:rsidR="006948CD">
          <w:rPr>
            <w:rStyle w:val="Hyperlink"/>
            <w:rFonts w:ascii="Arial" w:hAnsi="Arial" w:cs="Arial"/>
            <w:b/>
            <w:bCs/>
            <w:color w:val="auto"/>
            <w:sz w:val="24"/>
            <w:szCs w:val="24"/>
            <w:u w:val="none"/>
          </w:rPr>
          <w:t xml:space="preserve">                                                                    </w:t>
        </w:r>
        <w:r w:rsidR="006948CD" w:rsidRPr="006948CD">
          <w:rPr>
            <w:rStyle w:val="Hyperlink"/>
            <w:rFonts w:ascii="Arial" w:hAnsi="Arial" w:cs="Arial"/>
            <w:color w:val="auto"/>
            <w:sz w:val="24"/>
            <w:szCs w:val="24"/>
            <w:u w:val="none"/>
          </w:rPr>
          <w:t>In:</w:t>
        </w:r>
        <w:r w:rsidR="006948CD" w:rsidRPr="006948CD">
          <w:t xml:space="preserve"> </w:t>
        </w:r>
        <w:r w:rsidR="006948CD" w:rsidRPr="006948CD">
          <w:rPr>
            <w:rStyle w:val="Hyperlink"/>
            <w:rFonts w:ascii="Arial" w:hAnsi="Arial" w:cs="Arial"/>
            <w:color w:val="auto"/>
            <w:sz w:val="24"/>
            <w:szCs w:val="24"/>
            <w:u w:val="none"/>
          </w:rPr>
          <w:t xml:space="preserve">Jane </w:t>
        </w:r>
        <w:proofErr w:type="spellStart"/>
        <w:r w:rsidR="006948CD" w:rsidRPr="006948CD">
          <w:rPr>
            <w:rStyle w:val="Hyperlink"/>
            <w:rFonts w:ascii="Arial" w:hAnsi="Arial" w:cs="Arial"/>
            <w:color w:val="auto"/>
            <w:sz w:val="24"/>
            <w:szCs w:val="24"/>
            <w:u w:val="none"/>
          </w:rPr>
          <w:t>Fenoulhet</w:t>
        </w:r>
        <w:proofErr w:type="spellEnd"/>
        <w:r w:rsidR="006948CD">
          <w:rPr>
            <w:rStyle w:val="Hyperlink"/>
            <w:rFonts w:ascii="Arial" w:hAnsi="Arial" w:cs="Arial"/>
            <w:color w:val="auto"/>
            <w:sz w:val="24"/>
            <w:szCs w:val="24"/>
            <w:u w:val="none"/>
          </w:rPr>
          <w:t>, e.a. (Red.),</w:t>
        </w:r>
        <w:r w:rsidR="006948CD" w:rsidRPr="006948CD">
          <w:rPr>
            <w:rStyle w:val="Hyperlink"/>
            <w:rFonts w:ascii="Arial" w:hAnsi="Arial" w:cs="Arial"/>
            <w:color w:val="auto"/>
            <w:sz w:val="24"/>
            <w:szCs w:val="24"/>
            <w:u w:val="none"/>
          </w:rPr>
          <w:t xml:space="preserve"> Neerlandistiek in contrast: bijdragen aan het Zestiende Colloquium </w:t>
        </w:r>
        <w:proofErr w:type="spellStart"/>
        <w:r w:rsidR="006948CD" w:rsidRPr="006948CD">
          <w:rPr>
            <w:rStyle w:val="Hyperlink"/>
            <w:rFonts w:ascii="Arial" w:hAnsi="Arial" w:cs="Arial"/>
            <w:color w:val="auto"/>
            <w:sz w:val="24"/>
            <w:szCs w:val="24"/>
            <w:u w:val="none"/>
          </w:rPr>
          <w:t>Neerlandicum</w:t>
        </w:r>
        <w:proofErr w:type="spellEnd"/>
        <w:r w:rsidR="006948CD">
          <w:rPr>
            <w:rStyle w:val="Hyperlink"/>
            <w:rFonts w:ascii="Arial" w:hAnsi="Arial" w:cs="Arial"/>
            <w:color w:val="auto"/>
            <w:sz w:val="24"/>
            <w:szCs w:val="24"/>
            <w:u w:val="none"/>
          </w:rPr>
          <w:t xml:space="preserve">.                                                                           </w:t>
        </w:r>
        <w:r w:rsidR="006948CD" w:rsidRPr="006948CD">
          <w:rPr>
            <w:rStyle w:val="Hyperlink"/>
            <w:rFonts w:ascii="Arial" w:hAnsi="Arial" w:cs="Arial"/>
            <w:color w:val="auto"/>
            <w:sz w:val="24"/>
            <w:szCs w:val="24"/>
            <w:u w:val="none"/>
          </w:rPr>
          <w:t xml:space="preserve">Amsterdam: Rozenberg </w:t>
        </w:r>
        <w:proofErr w:type="spellStart"/>
        <w:r w:rsidR="006948CD" w:rsidRPr="006948CD">
          <w:rPr>
            <w:rStyle w:val="Hyperlink"/>
            <w:rFonts w:ascii="Arial" w:hAnsi="Arial" w:cs="Arial"/>
            <w:color w:val="auto"/>
            <w:sz w:val="24"/>
            <w:szCs w:val="24"/>
            <w:u w:val="none"/>
          </w:rPr>
          <w:t>Publishers</w:t>
        </w:r>
        <w:proofErr w:type="spellEnd"/>
        <w:r w:rsidR="006948CD">
          <w:rPr>
            <w:rStyle w:val="Hyperlink"/>
            <w:rFonts w:ascii="Arial" w:hAnsi="Arial" w:cs="Arial"/>
            <w:color w:val="auto"/>
            <w:sz w:val="24"/>
            <w:szCs w:val="24"/>
            <w:u w:val="none"/>
          </w:rPr>
          <w:t>.</w:t>
        </w:r>
        <w:r w:rsidR="006948CD" w:rsidRPr="006948CD">
          <w:rPr>
            <w:rStyle w:val="Hyperlink"/>
            <w:rFonts w:ascii="Arial" w:hAnsi="Arial" w:cs="Arial"/>
            <w:color w:val="auto"/>
            <w:sz w:val="24"/>
            <w:szCs w:val="24"/>
            <w:u w:val="none"/>
          </w:rPr>
          <w:t xml:space="preserve"> Handelingen Colloquium </w:t>
        </w:r>
        <w:proofErr w:type="spellStart"/>
        <w:r w:rsidR="006948CD" w:rsidRPr="006948CD">
          <w:rPr>
            <w:rStyle w:val="Hyperlink"/>
            <w:rFonts w:ascii="Arial" w:hAnsi="Arial" w:cs="Arial"/>
            <w:color w:val="auto"/>
            <w:sz w:val="24"/>
            <w:szCs w:val="24"/>
            <w:u w:val="none"/>
          </w:rPr>
          <w:t>Neerlandicum</w:t>
        </w:r>
        <w:proofErr w:type="spellEnd"/>
      </w:hyperlink>
      <w:r w:rsidR="006948CD">
        <w:rPr>
          <w:rFonts w:ascii="Arial" w:hAnsi="Arial" w:cs="Arial"/>
          <w:sz w:val="24"/>
          <w:szCs w:val="24"/>
        </w:rPr>
        <w:t>.</w:t>
      </w:r>
      <w:r w:rsidR="006948CD" w:rsidRPr="006948CD">
        <w:t xml:space="preserve"> </w:t>
      </w:r>
      <w:r w:rsidR="006948CD" w:rsidRPr="006948CD">
        <w:rPr>
          <w:rFonts w:ascii="Arial" w:hAnsi="Arial" w:cs="Arial"/>
          <w:sz w:val="24"/>
          <w:szCs w:val="24"/>
        </w:rPr>
        <w:t>2007. blz. 87-95.</w:t>
      </w:r>
    </w:p>
    <w:p w14:paraId="593016A2" w14:textId="04F7F377" w:rsidR="00AE78E7" w:rsidRDefault="00AE78E7" w:rsidP="00AE78E7">
      <w:pPr>
        <w:spacing w:line="240" w:lineRule="auto"/>
        <w:rPr>
          <w:rFonts w:ascii="Arial" w:hAnsi="Arial" w:cs="Arial"/>
          <w:sz w:val="24"/>
          <w:szCs w:val="24"/>
        </w:rPr>
      </w:pPr>
      <w:r w:rsidRPr="005112B6">
        <w:rPr>
          <w:rFonts w:ascii="Arial" w:hAnsi="Arial" w:cs="Arial"/>
          <w:sz w:val="24"/>
          <w:szCs w:val="24"/>
        </w:rPr>
        <w:t xml:space="preserve">- </w:t>
      </w:r>
      <w:proofErr w:type="spellStart"/>
      <w:r w:rsidRPr="005112B6">
        <w:rPr>
          <w:rFonts w:ascii="Arial" w:hAnsi="Arial" w:cs="Arial"/>
          <w:sz w:val="24"/>
          <w:szCs w:val="24"/>
        </w:rPr>
        <w:t>Ewa</w:t>
      </w:r>
      <w:proofErr w:type="spellEnd"/>
      <w:r w:rsidRPr="005112B6">
        <w:rPr>
          <w:rFonts w:ascii="Arial" w:hAnsi="Arial" w:cs="Arial"/>
          <w:sz w:val="24"/>
          <w:szCs w:val="24"/>
        </w:rPr>
        <w:t xml:space="preserve"> </w:t>
      </w:r>
      <w:proofErr w:type="spellStart"/>
      <w:r w:rsidRPr="005112B6">
        <w:rPr>
          <w:rFonts w:ascii="Arial" w:hAnsi="Arial" w:cs="Arial"/>
          <w:sz w:val="24"/>
          <w:szCs w:val="24"/>
        </w:rPr>
        <w:t>Dynarowicz</w:t>
      </w:r>
      <w:proofErr w:type="spellEnd"/>
      <w:r w:rsidRPr="005112B6">
        <w:rPr>
          <w:rFonts w:ascii="Arial" w:hAnsi="Arial" w:cs="Arial"/>
          <w:sz w:val="24"/>
          <w:szCs w:val="24"/>
        </w:rPr>
        <w:t xml:space="preserve">, </w:t>
      </w:r>
      <w:proofErr w:type="spellStart"/>
      <w:r w:rsidRPr="00AE78E7">
        <w:rPr>
          <w:rFonts w:ascii="Arial" w:hAnsi="Arial" w:cs="Arial"/>
          <w:b/>
          <w:bCs/>
          <w:sz w:val="24"/>
          <w:szCs w:val="24"/>
          <w:lang w:eastAsia="nl-NL"/>
        </w:rPr>
        <w:t>Gosro</w:t>
      </w:r>
      <w:proofErr w:type="spellEnd"/>
      <w:r w:rsidRPr="00AE78E7">
        <w:rPr>
          <w:rFonts w:ascii="Arial" w:hAnsi="Arial" w:cs="Arial"/>
          <w:b/>
          <w:bCs/>
          <w:sz w:val="24"/>
          <w:szCs w:val="24"/>
          <w:lang w:eastAsia="nl-NL"/>
        </w:rPr>
        <w:t xml:space="preserve">, </w:t>
      </w:r>
      <w:proofErr w:type="spellStart"/>
      <w:r w:rsidRPr="00AE78E7">
        <w:rPr>
          <w:rFonts w:ascii="Arial" w:hAnsi="Arial" w:cs="Arial"/>
          <w:b/>
          <w:bCs/>
          <w:sz w:val="24"/>
          <w:szCs w:val="24"/>
          <w:lang w:eastAsia="nl-NL"/>
        </w:rPr>
        <w:t>Saadi</w:t>
      </w:r>
      <w:proofErr w:type="spellEnd"/>
      <w:r w:rsidRPr="00AE78E7">
        <w:rPr>
          <w:rFonts w:ascii="Arial" w:hAnsi="Arial" w:cs="Arial"/>
          <w:b/>
          <w:bCs/>
          <w:sz w:val="24"/>
          <w:szCs w:val="24"/>
          <w:lang w:eastAsia="nl-NL"/>
        </w:rPr>
        <w:t xml:space="preserve"> en soefisme als cultuurtekst</w:t>
      </w:r>
      <w:r>
        <w:rPr>
          <w:rFonts w:ascii="Arial" w:hAnsi="Arial" w:cs="Arial"/>
          <w:b/>
          <w:bCs/>
          <w:sz w:val="24"/>
          <w:szCs w:val="24"/>
          <w:lang w:eastAsia="nl-NL"/>
        </w:rPr>
        <w:t xml:space="preserve">                                         </w:t>
      </w:r>
      <w:r w:rsidRPr="00AE78E7">
        <w:rPr>
          <w:rFonts w:ascii="Arial" w:hAnsi="Arial" w:cs="Arial"/>
          <w:sz w:val="24"/>
          <w:szCs w:val="24"/>
          <w:lang w:eastAsia="nl-NL"/>
        </w:rPr>
        <w:t xml:space="preserve">Een intertekstuele lectuur van Portretten en een oude droom van Kader </w:t>
      </w:r>
      <w:r>
        <w:rPr>
          <w:rFonts w:ascii="Arial" w:hAnsi="Arial" w:cs="Arial"/>
          <w:sz w:val="24"/>
          <w:szCs w:val="24"/>
          <w:lang w:eastAsia="nl-NL"/>
        </w:rPr>
        <w:t xml:space="preserve">Abdolah.            </w:t>
      </w:r>
      <w:r>
        <w:rPr>
          <w:rFonts w:ascii="Arial" w:hAnsi="Arial" w:cs="Arial"/>
          <w:sz w:val="24"/>
          <w:szCs w:val="24"/>
        </w:rPr>
        <w:t xml:space="preserve">In: </w:t>
      </w:r>
      <w:r w:rsidRPr="00AE78E7">
        <w:rPr>
          <w:rFonts w:ascii="Arial" w:hAnsi="Arial" w:cs="Arial"/>
          <w:sz w:val="24"/>
          <w:szCs w:val="24"/>
        </w:rPr>
        <w:t>Tijdschrift voor Nederlandse Taal- en Letterkunde</w:t>
      </w:r>
      <w:r>
        <w:rPr>
          <w:rFonts w:ascii="Arial" w:hAnsi="Arial" w:cs="Arial"/>
          <w:sz w:val="24"/>
          <w:szCs w:val="24"/>
        </w:rPr>
        <w:t>. (131)1. 2015. blz. 92-108.</w:t>
      </w:r>
    </w:p>
    <w:p w14:paraId="138A6560" w14:textId="603F457E" w:rsidR="005112B6" w:rsidRDefault="005112B6" w:rsidP="000B3465">
      <w:pPr>
        <w:spacing w:line="240" w:lineRule="auto"/>
        <w:rPr>
          <w:rFonts w:ascii="Arial" w:hAnsi="Arial" w:cs="Arial"/>
          <w:sz w:val="24"/>
          <w:szCs w:val="24"/>
        </w:rPr>
      </w:pPr>
      <w:r w:rsidRPr="005112B6">
        <w:rPr>
          <w:rFonts w:ascii="Arial" w:hAnsi="Arial" w:cs="Arial"/>
          <w:sz w:val="24"/>
          <w:szCs w:val="24"/>
        </w:rPr>
        <w:t xml:space="preserve">- </w:t>
      </w:r>
      <w:proofErr w:type="spellStart"/>
      <w:r w:rsidRPr="005112B6">
        <w:rPr>
          <w:rFonts w:ascii="Arial" w:hAnsi="Arial" w:cs="Arial"/>
          <w:sz w:val="24"/>
          <w:szCs w:val="24"/>
        </w:rPr>
        <w:t>Ewa</w:t>
      </w:r>
      <w:proofErr w:type="spellEnd"/>
      <w:r w:rsidRPr="005112B6">
        <w:rPr>
          <w:rFonts w:ascii="Arial" w:hAnsi="Arial" w:cs="Arial"/>
          <w:sz w:val="24"/>
          <w:szCs w:val="24"/>
        </w:rPr>
        <w:t xml:space="preserve"> </w:t>
      </w:r>
      <w:proofErr w:type="spellStart"/>
      <w:r w:rsidRPr="005112B6">
        <w:rPr>
          <w:rFonts w:ascii="Arial" w:hAnsi="Arial" w:cs="Arial"/>
          <w:sz w:val="24"/>
          <w:szCs w:val="24"/>
        </w:rPr>
        <w:t>Dynarowicz</w:t>
      </w:r>
      <w:proofErr w:type="spellEnd"/>
      <w:r w:rsidRPr="005112B6">
        <w:rPr>
          <w:rFonts w:ascii="Arial" w:hAnsi="Arial" w:cs="Arial"/>
          <w:sz w:val="24"/>
          <w:szCs w:val="24"/>
        </w:rPr>
        <w:t xml:space="preserve">, </w:t>
      </w:r>
      <w:r w:rsidRPr="005112B6">
        <w:rPr>
          <w:rFonts w:ascii="Arial" w:hAnsi="Arial" w:cs="Arial"/>
          <w:b/>
          <w:bCs/>
          <w:sz w:val="24"/>
          <w:szCs w:val="24"/>
        </w:rPr>
        <w:t xml:space="preserve">Intertekstualiteit als positioneringsstrategie:                                                                      </w:t>
      </w:r>
      <w:r w:rsidRPr="005112B6">
        <w:rPr>
          <w:rFonts w:ascii="Arial" w:hAnsi="Arial" w:cs="Arial"/>
          <w:sz w:val="24"/>
          <w:szCs w:val="24"/>
        </w:rPr>
        <w:t>Perzische soefidichters in het werk van Kader Abdolah.</w:t>
      </w:r>
      <w:r>
        <w:rPr>
          <w:rFonts w:ascii="Arial" w:hAnsi="Arial" w:cs="Arial"/>
          <w:sz w:val="24"/>
          <w:szCs w:val="24"/>
        </w:rPr>
        <w:t xml:space="preserve">                                                     </w:t>
      </w:r>
      <w:r w:rsidRPr="005112B6">
        <w:rPr>
          <w:rFonts w:ascii="Arial" w:hAnsi="Arial" w:cs="Arial"/>
          <w:sz w:val="24"/>
          <w:szCs w:val="24"/>
        </w:rPr>
        <w:t xml:space="preserve"> In: Internationale Neerlandistiek. </w:t>
      </w:r>
      <w:r>
        <w:rPr>
          <w:rFonts w:ascii="Arial" w:hAnsi="Arial" w:cs="Arial"/>
          <w:sz w:val="24"/>
          <w:szCs w:val="24"/>
        </w:rPr>
        <w:t>(</w:t>
      </w:r>
      <w:r w:rsidRPr="005112B6">
        <w:rPr>
          <w:rFonts w:ascii="Arial" w:hAnsi="Arial" w:cs="Arial"/>
          <w:sz w:val="24"/>
          <w:szCs w:val="24"/>
        </w:rPr>
        <w:t>53</w:t>
      </w:r>
      <w:r>
        <w:rPr>
          <w:rFonts w:ascii="Arial" w:hAnsi="Arial" w:cs="Arial"/>
          <w:sz w:val="24"/>
          <w:szCs w:val="24"/>
        </w:rPr>
        <w:t>)</w:t>
      </w:r>
      <w:r w:rsidRPr="005112B6">
        <w:rPr>
          <w:rFonts w:ascii="Arial" w:hAnsi="Arial" w:cs="Arial"/>
          <w:sz w:val="24"/>
          <w:szCs w:val="24"/>
        </w:rPr>
        <w:t>1</w:t>
      </w:r>
      <w:r>
        <w:rPr>
          <w:rFonts w:ascii="Arial" w:hAnsi="Arial" w:cs="Arial"/>
          <w:sz w:val="24"/>
          <w:szCs w:val="24"/>
        </w:rPr>
        <w:t xml:space="preserve">. </w:t>
      </w:r>
      <w:r w:rsidRPr="005112B6">
        <w:rPr>
          <w:rFonts w:ascii="Arial" w:hAnsi="Arial" w:cs="Arial"/>
          <w:sz w:val="24"/>
          <w:szCs w:val="24"/>
        </w:rPr>
        <w:t>2015</w:t>
      </w:r>
      <w:r>
        <w:rPr>
          <w:rFonts w:ascii="Arial" w:hAnsi="Arial" w:cs="Arial"/>
          <w:sz w:val="24"/>
          <w:szCs w:val="24"/>
        </w:rPr>
        <w:t>. blz</w:t>
      </w:r>
      <w:r w:rsidRPr="005112B6">
        <w:rPr>
          <w:rFonts w:ascii="Arial" w:hAnsi="Arial" w:cs="Arial"/>
          <w:sz w:val="24"/>
          <w:szCs w:val="24"/>
        </w:rPr>
        <w:t>. 29-46.</w:t>
      </w:r>
    </w:p>
    <w:p w14:paraId="7893B987" w14:textId="083374AB" w:rsidR="001418F6" w:rsidRDefault="00AC6B4F" w:rsidP="001418F6">
      <w:pPr>
        <w:spacing w:before="150" w:line="240" w:lineRule="auto"/>
        <w:rPr>
          <w:rStyle w:val="Hyperlink"/>
          <w:rFonts w:ascii="Arial" w:hAnsi="Arial" w:cs="Arial"/>
          <w:color w:val="auto"/>
          <w:sz w:val="24"/>
          <w:szCs w:val="24"/>
          <w:u w:val="none"/>
        </w:rPr>
      </w:pPr>
      <w:hyperlink r:id="rId1583" w:history="1">
        <w:r w:rsidR="001418F6" w:rsidRPr="001418F6">
          <w:rPr>
            <w:rStyle w:val="Hyperlink"/>
            <w:rFonts w:ascii="Arial" w:hAnsi="Arial" w:cs="Arial"/>
            <w:color w:val="auto"/>
            <w:sz w:val="24"/>
            <w:szCs w:val="24"/>
            <w:u w:val="none"/>
          </w:rPr>
          <w:t xml:space="preserve">- </w:t>
        </w:r>
        <w:hyperlink r:id="rId1584" w:tgtFrame="_self" w:history="1">
          <w:r w:rsidR="001418F6" w:rsidRPr="001418F6">
            <w:rPr>
              <w:rStyle w:val="Hyperlink"/>
              <w:rFonts w:ascii="Arial" w:hAnsi="Arial" w:cs="Arial"/>
              <w:color w:val="auto"/>
              <w:sz w:val="24"/>
              <w:szCs w:val="24"/>
              <w:u w:val="none"/>
            </w:rPr>
            <w:t>Ewa Dynarowicz</w:t>
          </w:r>
        </w:hyperlink>
        <w:r w:rsidR="001418F6" w:rsidRPr="001418F6">
          <w:rPr>
            <w:rStyle w:val="Hyperlink"/>
            <w:rFonts w:ascii="Arial" w:hAnsi="Arial" w:cs="Arial"/>
            <w:color w:val="auto"/>
            <w:sz w:val="24"/>
            <w:szCs w:val="24"/>
            <w:u w:val="none"/>
          </w:rPr>
          <w:t>,</w:t>
        </w:r>
        <w:r w:rsidR="001418F6" w:rsidRPr="001418F6">
          <w:rPr>
            <w:rStyle w:val="Hyperlink"/>
            <w:rFonts w:ascii="Arial" w:hAnsi="Arial" w:cs="Arial"/>
            <w:b/>
            <w:bCs/>
            <w:color w:val="auto"/>
            <w:sz w:val="24"/>
            <w:szCs w:val="24"/>
            <w:u w:val="none"/>
          </w:rPr>
          <w:t xml:space="preserve"> Tussen autobiografie en fictie: </w:t>
        </w:r>
        <w:r w:rsidR="001418F6" w:rsidRPr="001418F6">
          <w:rPr>
            <w:rStyle w:val="Hyperlink"/>
            <w:rFonts w:ascii="Arial" w:hAnsi="Arial" w:cs="Arial"/>
            <w:color w:val="auto"/>
            <w:sz w:val="24"/>
            <w:szCs w:val="24"/>
            <w:u w:val="none"/>
          </w:rPr>
          <w:t xml:space="preserve">                                                                        Genealogie als </w:t>
        </w:r>
        <w:proofErr w:type="spellStart"/>
        <w:r w:rsidR="001418F6" w:rsidRPr="001418F6">
          <w:rPr>
            <w:rStyle w:val="Hyperlink"/>
            <w:rFonts w:ascii="Arial" w:hAnsi="Arial" w:cs="Arial"/>
            <w:color w:val="auto"/>
            <w:sz w:val="24"/>
            <w:szCs w:val="24"/>
            <w:u w:val="none"/>
          </w:rPr>
          <w:t>performatieve</w:t>
        </w:r>
        <w:proofErr w:type="spellEnd"/>
        <w:r w:rsidR="001418F6" w:rsidRPr="001418F6">
          <w:rPr>
            <w:rStyle w:val="Hyperlink"/>
            <w:rFonts w:ascii="Arial" w:hAnsi="Arial" w:cs="Arial"/>
            <w:color w:val="auto"/>
            <w:sz w:val="24"/>
            <w:szCs w:val="24"/>
            <w:u w:val="none"/>
          </w:rPr>
          <w:t xml:space="preserve"> strategie in Kader Abdolahs proza.                                                  In: </w:t>
        </w:r>
        <w:proofErr w:type="spellStart"/>
        <w:r w:rsidR="001418F6" w:rsidRPr="001418F6">
          <w:rPr>
            <w:rStyle w:val="Hyperlink"/>
            <w:rFonts w:ascii="Arial" w:hAnsi="Arial" w:cs="Arial"/>
            <w:color w:val="auto"/>
            <w:sz w:val="24"/>
            <w:szCs w:val="24"/>
            <w:u w:val="none"/>
          </w:rPr>
          <w:t>Vooys</w:t>
        </w:r>
        <w:proofErr w:type="spellEnd"/>
        <w:r w:rsidR="001418F6" w:rsidRPr="001418F6">
          <w:rPr>
            <w:rStyle w:val="Hyperlink"/>
            <w:rFonts w:ascii="Arial" w:hAnsi="Arial" w:cs="Arial"/>
            <w:color w:val="auto"/>
            <w:sz w:val="24"/>
            <w:szCs w:val="24"/>
            <w:u w:val="none"/>
          </w:rPr>
          <w:t>. (34)3. Oktober 2016. blz. 8-18.</w:t>
        </w:r>
      </w:hyperlink>
    </w:p>
    <w:p w14:paraId="228E4D32" w14:textId="77777777" w:rsidR="00761D6A" w:rsidRDefault="00761D6A" w:rsidP="00761D6A">
      <w:pPr>
        <w:spacing w:before="150" w:line="240" w:lineRule="auto"/>
        <w:rPr>
          <w:rStyle w:val="Hyperlink"/>
          <w:rFonts w:ascii="Arial" w:hAnsi="Arial" w:cs="Arial"/>
          <w:color w:val="auto"/>
          <w:sz w:val="24"/>
          <w:szCs w:val="24"/>
          <w:u w:val="none"/>
        </w:rPr>
      </w:pPr>
      <w:r w:rsidRPr="008E1BED">
        <w:rPr>
          <w:rStyle w:val="Hyperlink"/>
          <w:rFonts w:ascii="Arial" w:hAnsi="Arial" w:cs="Arial"/>
          <w:color w:val="auto"/>
          <w:sz w:val="24"/>
          <w:szCs w:val="24"/>
          <w:u w:val="none"/>
        </w:rPr>
        <w:t xml:space="preserve">- </w:t>
      </w:r>
      <w:proofErr w:type="spellStart"/>
      <w:r w:rsidRPr="008E1BED">
        <w:rPr>
          <w:rStyle w:val="Hyperlink"/>
          <w:rFonts w:ascii="Arial" w:hAnsi="Arial" w:cs="Arial"/>
          <w:color w:val="auto"/>
          <w:sz w:val="24"/>
          <w:szCs w:val="24"/>
          <w:u w:val="none"/>
        </w:rPr>
        <w:t>Ewa</w:t>
      </w:r>
      <w:proofErr w:type="spellEnd"/>
      <w:r w:rsidRPr="008E1BED">
        <w:rPr>
          <w:rStyle w:val="Hyperlink"/>
          <w:rFonts w:ascii="Arial" w:hAnsi="Arial" w:cs="Arial"/>
          <w:color w:val="auto"/>
          <w:sz w:val="24"/>
          <w:szCs w:val="24"/>
          <w:u w:val="none"/>
        </w:rPr>
        <w:t xml:space="preserve"> </w:t>
      </w:r>
      <w:proofErr w:type="spellStart"/>
      <w:r w:rsidRPr="008E1BED">
        <w:rPr>
          <w:rStyle w:val="Hyperlink"/>
          <w:rFonts w:ascii="Arial" w:hAnsi="Arial" w:cs="Arial"/>
          <w:color w:val="auto"/>
          <w:sz w:val="24"/>
          <w:szCs w:val="24"/>
          <w:u w:val="none"/>
        </w:rPr>
        <w:t>Dynarowicz</w:t>
      </w:r>
      <w:proofErr w:type="spellEnd"/>
      <w:r w:rsidRPr="008E1BED">
        <w:rPr>
          <w:rStyle w:val="Hyperlink"/>
          <w:rFonts w:ascii="Arial" w:hAnsi="Arial" w:cs="Arial"/>
          <w:color w:val="auto"/>
          <w:sz w:val="24"/>
          <w:szCs w:val="24"/>
          <w:u w:val="none"/>
        </w:rPr>
        <w:t xml:space="preserve">, </w:t>
      </w:r>
      <w:r w:rsidRPr="008E1BED">
        <w:rPr>
          <w:rStyle w:val="Hyperlink"/>
          <w:rFonts w:ascii="Arial" w:hAnsi="Arial" w:cs="Arial"/>
          <w:b/>
          <w:bCs/>
          <w:color w:val="auto"/>
          <w:sz w:val="24"/>
          <w:szCs w:val="24"/>
          <w:u w:val="none"/>
        </w:rPr>
        <w:t xml:space="preserve">A Migrant </w:t>
      </w:r>
      <w:proofErr w:type="spellStart"/>
      <w:r w:rsidRPr="008E1BED">
        <w:rPr>
          <w:rStyle w:val="Hyperlink"/>
          <w:rFonts w:ascii="Arial" w:hAnsi="Arial" w:cs="Arial"/>
          <w:b/>
          <w:bCs/>
          <w:color w:val="auto"/>
          <w:sz w:val="24"/>
          <w:szCs w:val="24"/>
          <w:u w:val="none"/>
        </w:rPr>
        <w:t>Writer’s</w:t>
      </w:r>
      <w:proofErr w:type="spellEnd"/>
      <w:r w:rsidRPr="008E1BED">
        <w:rPr>
          <w:rStyle w:val="Hyperlink"/>
          <w:rFonts w:ascii="Arial" w:hAnsi="Arial" w:cs="Arial"/>
          <w:b/>
          <w:bCs/>
          <w:color w:val="auto"/>
          <w:sz w:val="24"/>
          <w:szCs w:val="24"/>
          <w:u w:val="none"/>
        </w:rPr>
        <w:t xml:space="preserve"> Manifesto:                                                                                         </w:t>
      </w:r>
      <w:r w:rsidRPr="008E1BED">
        <w:rPr>
          <w:rStyle w:val="Hyperlink"/>
          <w:rFonts w:ascii="Arial" w:hAnsi="Arial" w:cs="Arial"/>
          <w:color w:val="auto"/>
          <w:sz w:val="24"/>
          <w:szCs w:val="24"/>
          <w:u w:val="none"/>
        </w:rPr>
        <w:t xml:space="preserve">Kader Abdolah as a Public </w:t>
      </w:r>
      <w:proofErr w:type="spellStart"/>
      <w:r w:rsidRPr="008E1BED">
        <w:rPr>
          <w:rStyle w:val="Hyperlink"/>
          <w:rFonts w:ascii="Arial" w:hAnsi="Arial" w:cs="Arial"/>
          <w:color w:val="auto"/>
          <w:sz w:val="24"/>
          <w:szCs w:val="24"/>
          <w:u w:val="none"/>
        </w:rPr>
        <w:t>Intellectual</w:t>
      </w:r>
      <w:proofErr w:type="spellEnd"/>
      <w:r w:rsidRPr="008E1BED">
        <w:rPr>
          <w:rStyle w:val="Hyperlink"/>
          <w:rFonts w:ascii="Arial" w:hAnsi="Arial" w:cs="Arial"/>
          <w:color w:val="auto"/>
          <w:sz w:val="24"/>
          <w:szCs w:val="24"/>
          <w:u w:val="none"/>
        </w:rPr>
        <w:t>.                                                                                                                In: Dutch Crossing. (42)1. 2018. p. 77-95.</w:t>
      </w:r>
    </w:p>
    <w:p w14:paraId="1CD53E28" w14:textId="691D1657" w:rsidR="005E608B" w:rsidRDefault="005E608B" w:rsidP="005E608B">
      <w:pPr>
        <w:rPr>
          <w:rFonts w:ascii="Arial" w:hAnsi="Arial" w:cs="Arial"/>
          <w:sz w:val="24"/>
          <w:szCs w:val="24"/>
        </w:rPr>
      </w:pPr>
      <w:r w:rsidRPr="005E608B">
        <w:rPr>
          <w:rFonts w:ascii="Arial" w:hAnsi="Arial" w:cs="Arial"/>
          <w:sz w:val="24"/>
          <w:szCs w:val="24"/>
        </w:rPr>
        <w:t xml:space="preserve">- </w:t>
      </w:r>
      <w:hyperlink r:id="rId1585" w:tgtFrame="_self" w:history="1">
        <w:proofErr w:type="spellStart"/>
        <w:r w:rsidRPr="005E608B">
          <w:rPr>
            <w:rFonts w:ascii="Arial" w:hAnsi="Arial" w:cs="Arial"/>
            <w:sz w:val="24"/>
            <w:szCs w:val="24"/>
          </w:rPr>
          <w:t>Ewa</w:t>
        </w:r>
        <w:proofErr w:type="spellEnd"/>
        <w:r w:rsidRPr="005E608B">
          <w:rPr>
            <w:rFonts w:ascii="Arial" w:hAnsi="Arial" w:cs="Arial"/>
            <w:sz w:val="24"/>
            <w:szCs w:val="24"/>
          </w:rPr>
          <w:t xml:space="preserve"> </w:t>
        </w:r>
        <w:proofErr w:type="spellStart"/>
        <w:r w:rsidRPr="005E608B">
          <w:rPr>
            <w:rFonts w:ascii="Arial" w:hAnsi="Arial" w:cs="Arial"/>
            <w:sz w:val="24"/>
            <w:szCs w:val="24"/>
          </w:rPr>
          <w:t>Dynarowicz</w:t>
        </w:r>
        <w:proofErr w:type="spellEnd"/>
      </w:hyperlink>
      <w:r w:rsidRPr="005E608B">
        <w:rPr>
          <w:rFonts w:ascii="Arial" w:hAnsi="Arial" w:cs="Arial"/>
          <w:sz w:val="24"/>
          <w:szCs w:val="24"/>
        </w:rPr>
        <w:t xml:space="preserve">, </w:t>
      </w:r>
      <w:r w:rsidRPr="00D718CF">
        <w:rPr>
          <w:rFonts w:ascii="Arial" w:hAnsi="Arial" w:cs="Arial"/>
          <w:b/>
          <w:bCs/>
          <w:sz w:val="24"/>
          <w:szCs w:val="24"/>
        </w:rPr>
        <w:t>Het geheimzinnige spijkerschrift van de doofstomme analfabete dichter</w:t>
      </w:r>
      <w:r>
        <w:rPr>
          <w:rFonts w:ascii="Arial" w:hAnsi="Arial" w:cs="Arial"/>
          <w:sz w:val="24"/>
          <w:szCs w:val="24"/>
        </w:rPr>
        <w:t xml:space="preserve">                                                                                                                                           D</w:t>
      </w:r>
      <w:r w:rsidRPr="005E608B">
        <w:rPr>
          <w:rFonts w:ascii="Arial" w:hAnsi="Arial" w:cs="Arial"/>
          <w:sz w:val="24"/>
          <w:szCs w:val="24"/>
        </w:rPr>
        <w:t>e voorstelling van de gehandicapte vader in Kader Abdolahs autorepresentatie</w:t>
      </w:r>
      <w:r>
        <w:rPr>
          <w:rFonts w:ascii="Arial" w:hAnsi="Arial" w:cs="Arial"/>
          <w:sz w:val="24"/>
          <w:szCs w:val="24"/>
        </w:rPr>
        <w:t xml:space="preserve">.                      In: </w:t>
      </w:r>
      <w:r w:rsidRPr="005E608B">
        <w:rPr>
          <w:rFonts w:ascii="Arial" w:hAnsi="Arial" w:cs="Arial"/>
          <w:sz w:val="24"/>
          <w:szCs w:val="24"/>
        </w:rPr>
        <w:t xml:space="preserve">Neerlandica </w:t>
      </w:r>
      <w:proofErr w:type="spellStart"/>
      <w:r w:rsidRPr="005E608B">
        <w:rPr>
          <w:rFonts w:ascii="Arial" w:hAnsi="Arial" w:cs="Arial"/>
          <w:sz w:val="24"/>
          <w:szCs w:val="24"/>
        </w:rPr>
        <w:t>Wratislaviensia</w:t>
      </w:r>
      <w:proofErr w:type="spellEnd"/>
      <w:r w:rsidR="00D718CF">
        <w:rPr>
          <w:rFonts w:ascii="Arial" w:hAnsi="Arial" w:cs="Arial"/>
          <w:sz w:val="24"/>
          <w:szCs w:val="24"/>
        </w:rPr>
        <w:t>.</w:t>
      </w:r>
      <w:r w:rsidRPr="005E608B">
        <w:rPr>
          <w:rFonts w:ascii="Arial" w:hAnsi="Arial" w:cs="Arial"/>
          <w:sz w:val="24"/>
          <w:szCs w:val="24"/>
        </w:rPr>
        <w:t xml:space="preserve"> XXXII. </w:t>
      </w:r>
      <w:proofErr w:type="spellStart"/>
      <w:r w:rsidRPr="005E608B">
        <w:rPr>
          <w:rFonts w:ascii="Arial" w:hAnsi="Arial" w:cs="Arial"/>
          <w:sz w:val="24"/>
          <w:szCs w:val="24"/>
        </w:rPr>
        <w:t>Wrocław</w:t>
      </w:r>
      <w:proofErr w:type="spellEnd"/>
      <w:r w:rsidR="00D718CF">
        <w:rPr>
          <w:rFonts w:ascii="Arial" w:hAnsi="Arial" w:cs="Arial"/>
          <w:sz w:val="24"/>
          <w:szCs w:val="24"/>
        </w:rPr>
        <w:t>.</w:t>
      </w:r>
      <w:r w:rsidRPr="005E608B">
        <w:rPr>
          <w:rFonts w:ascii="Arial" w:hAnsi="Arial" w:cs="Arial"/>
          <w:sz w:val="24"/>
          <w:szCs w:val="24"/>
        </w:rPr>
        <w:t xml:space="preserve"> 2021</w:t>
      </w:r>
      <w:r>
        <w:rPr>
          <w:rFonts w:ascii="Arial" w:hAnsi="Arial" w:cs="Arial"/>
          <w:sz w:val="24"/>
          <w:szCs w:val="24"/>
        </w:rPr>
        <w:t xml:space="preserve">. 14 blz. </w:t>
      </w:r>
    </w:p>
    <w:p w14:paraId="242879E1" w14:textId="77777777" w:rsidR="00761D6A" w:rsidRDefault="00761D6A" w:rsidP="00761D6A">
      <w:pPr>
        <w:shd w:val="clear" w:color="auto" w:fill="FFFFFF"/>
        <w:rPr>
          <w:rFonts w:ascii="Arial" w:hAnsi="Arial" w:cs="Arial"/>
          <w:color w:val="333333"/>
          <w:sz w:val="24"/>
          <w:szCs w:val="24"/>
        </w:rPr>
      </w:pPr>
      <w:r w:rsidRPr="00761D6A">
        <w:rPr>
          <w:rFonts w:ascii="Arial" w:hAnsi="Arial" w:cs="Arial"/>
          <w:sz w:val="24"/>
          <w:szCs w:val="24"/>
        </w:rPr>
        <w:t xml:space="preserve">- </w:t>
      </w:r>
      <w:hyperlink r:id="rId1586" w:tgtFrame="_self" w:history="1">
        <w:proofErr w:type="spellStart"/>
        <w:r w:rsidRPr="00761D6A">
          <w:rPr>
            <w:rFonts w:ascii="Arial" w:hAnsi="Arial" w:cs="Arial"/>
            <w:sz w:val="24"/>
            <w:szCs w:val="24"/>
          </w:rPr>
          <w:t>Ewa</w:t>
        </w:r>
        <w:proofErr w:type="spellEnd"/>
        <w:r w:rsidRPr="00761D6A">
          <w:rPr>
            <w:rFonts w:ascii="Arial" w:hAnsi="Arial" w:cs="Arial"/>
            <w:sz w:val="24"/>
            <w:szCs w:val="24"/>
          </w:rPr>
          <w:t xml:space="preserve"> </w:t>
        </w:r>
        <w:proofErr w:type="spellStart"/>
        <w:r w:rsidRPr="00761D6A">
          <w:rPr>
            <w:rFonts w:ascii="Arial" w:hAnsi="Arial" w:cs="Arial"/>
            <w:sz w:val="24"/>
            <w:szCs w:val="24"/>
          </w:rPr>
          <w:t>Dynarowicz</w:t>
        </w:r>
        <w:proofErr w:type="spellEnd"/>
      </w:hyperlink>
      <w:r w:rsidRPr="00761D6A">
        <w:rPr>
          <w:rFonts w:ascii="Arial" w:hAnsi="Arial" w:cs="Arial"/>
          <w:sz w:val="24"/>
          <w:szCs w:val="24"/>
        </w:rPr>
        <w:t xml:space="preserve">, </w:t>
      </w:r>
      <w:r w:rsidRPr="00761D6A">
        <w:rPr>
          <w:rFonts w:ascii="Arial" w:hAnsi="Arial" w:cs="Arial"/>
          <w:b/>
          <w:bCs/>
          <w:color w:val="333333"/>
          <w:sz w:val="24"/>
          <w:szCs w:val="24"/>
        </w:rPr>
        <w:t>Handicap als narratieve prothese in het werk van Kader Abdolah</w:t>
      </w:r>
      <w:r w:rsidRPr="00761D6A">
        <w:rPr>
          <w:rFonts w:ascii="Arial" w:hAnsi="Arial" w:cs="Arial"/>
          <w:color w:val="333333"/>
          <w:sz w:val="24"/>
          <w:szCs w:val="24"/>
        </w:rPr>
        <w:t xml:space="preserve"> </w:t>
      </w:r>
      <w:r>
        <w:rPr>
          <w:rFonts w:ascii="Arial" w:hAnsi="Arial" w:cs="Arial"/>
          <w:color w:val="333333"/>
          <w:sz w:val="24"/>
          <w:szCs w:val="24"/>
        </w:rPr>
        <w:t xml:space="preserve">                                                                                                                                              </w:t>
      </w:r>
      <w:r w:rsidRPr="00761D6A">
        <w:rPr>
          <w:rFonts w:ascii="Arial" w:hAnsi="Arial" w:cs="Arial"/>
          <w:color w:val="333333"/>
          <w:sz w:val="24"/>
          <w:szCs w:val="24"/>
        </w:rPr>
        <w:t xml:space="preserve">In: </w:t>
      </w:r>
      <w:hyperlink r:id="rId1587" w:history="1">
        <w:r w:rsidRPr="00761D6A">
          <w:rPr>
            <w:rStyle w:val="Hyperlink"/>
            <w:rFonts w:ascii="Arial" w:hAnsi="Arial" w:cs="Arial"/>
            <w:color w:val="333333"/>
            <w:sz w:val="24"/>
            <w:szCs w:val="24"/>
            <w:u w:val="none"/>
          </w:rPr>
          <w:t>Nederlandse Letterkunde</w:t>
        </w:r>
      </w:hyperlink>
      <w:r>
        <w:rPr>
          <w:rFonts w:ascii="Arial" w:hAnsi="Arial" w:cs="Arial"/>
          <w:color w:val="333333"/>
          <w:sz w:val="24"/>
          <w:szCs w:val="24"/>
        </w:rPr>
        <w:t>. (27)2.</w:t>
      </w:r>
      <w:r w:rsidRPr="00761D6A">
        <w:rPr>
          <w:rFonts w:ascii="Arial" w:hAnsi="Arial" w:cs="Arial"/>
          <w:color w:val="333333"/>
          <w:sz w:val="24"/>
          <w:szCs w:val="24"/>
        </w:rPr>
        <w:t xml:space="preserve"> </w:t>
      </w:r>
      <w:r>
        <w:rPr>
          <w:rFonts w:ascii="Arial" w:hAnsi="Arial" w:cs="Arial"/>
          <w:color w:val="333333"/>
          <w:sz w:val="24"/>
          <w:szCs w:val="24"/>
        </w:rPr>
        <w:t>S</w:t>
      </w:r>
      <w:r w:rsidRPr="00761D6A">
        <w:rPr>
          <w:rFonts w:ascii="Arial" w:hAnsi="Arial" w:cs="Arial"/>
          <w:color w:val="333333"/>
          <w:sz w:val="24"/>
          <w:szCs w:val="24"/>
        </w:rPr>
        <w:t>ep</w:t>
      </w:r>
      <w:r>
        <w:rPr>
          <w:rFonts w:ascii="Arial" w:hAnsi="Arial" w:cs="Arial"/>
          <w:color w:val="333333"/>
          <w:sz w:val="24"/>
          <w:szCs w:val="24"/>
        </w:rPr>
        <w:t xml:space="preserve">tember </w:t>
      </w:r>
      <w:r w:rsidRPr="00761D6A">
        <w:rPr>
          <w:rFonts w:ascii="Arial" w:hAnsi="Arial" w:cs="Arial"/>
          <w:color w:val="333333"/>
          <w:sz w:val="24"/>
          <w:szCs w:val="24"/>
        </w:rPr>
        <w:t>2022</w:t>
      </w:r>
      <w:r>
        <w:rPr>
          <w:rFonts w:ascii="Arial" w:hAnsi="Arial" w:cs="Arial"/>
          <w:color w:val="333333"/>
          <w:sz w:val="24"/>
          <w:szCs w:val="24"/>
        </w:rPr>
        <w:t>. blz</w:t>
      </w:r>
      <w:r w:rsidRPr="00761D6A">
        <w:rPr>
          <w:rFonts w:ascii="Arial" w:hAnsi="Arial" w:cs="Arial"/>
          <w:color w:val="333333"/>
          <w:sz w:val="24"/>
          <w:szCs w:val="24"/>
        </w:rPr>
        <w:t xml:space="preserve">. 214 </w:t>
      </w:r>
      <w:r>
        <w:rPr>
          <w:rFonts w:ascii="Arial" w:hAnsi="Arial" w:cs="Arial"/>
          <w:color w:val="333333"/>
          <w:sz w:val="24"/>
          <w:szCs w:val="24"/>
        </w:rPr>
        <w:t>–</w:t>
      </w:r>
      <w:r w:rsidRPr="00761D6A">
        <w:rPr>
          <w:rFonts w:ascii="Arial" w:hAnsi="Arial" w:cs="Arial"/>
          <w:color w:val="333333"/>
          <w:sz w:val="24"/>
          <w:szCs w:val="24"/>
        </w:rPr>
        <w:t xml:space="preserve"> 238</w:t>
      </w:r>
      <w:r>
        <w:rPr>
          <w:rFonts w:ascii="Arial" w:hAnsi="Arial" w:cs="Arial"/>
          <w:color w:val="333333"/>
          <w:sz w:val="24"/>
          <w:szCs w:val="24"/>
        </w:rPr>
        <w:t>.</w:t>
      </w:r>
    </w:p>
    <w:p w14:paraId="70854868" w14:textId="1244496D" w:rsidR="00371088" w:rsidRDefault="00371088" w:rsidP="000B3465">
      <w:pPr>
        <w:shd w:val="clear" w:color="auto" w:fill="FFFFFF"/>
        <w:spacing w:line="240" w:lineRule="auto"/>
        <w:rPr>
          <w:rFonts w:ascii="Arial" w:hAnsi="Arial" w:cs="Arial"/>
          <w:color w:val="333333"/>
          <w:sz w:val="24"/>
          <w:szCs w:val="24"/>
          <w:shd w:val="clear" w:color="auto" w:fill="FFFFFF"/>
        </w:rPr>
      </w:pPr>
      <w:r w:rsidRPr="008E1BED">
        <w:rPr>
          <w:rStyle w:val="Hyperlink"/>
          <w:rFonts w:ascii="Arial" w:hAnsi="Arial" w:cs="Arial"/>
          <w:color w:val="auto"/>
          <w:sz w:val="24"/>
          <w:szCs w:val="24"/>
          <w:u w:val="none"/>
        </w:rPr>
        <w:t xml:space="preserve">- </w:t>
      </w:r>
      <w:r w:rsidRPr="00371088">
        <w:rPr>
          <w:rFonts w:ascii="Arial" w:hAnsi="Arial" w:cs="Arial"/>
          <w:color w:val="333333"/>
          <w:sz w:val="24"/>
          <w:szCs w:val="24"/>
          <w:shd w:val="clear" w:color="auto" w:fill="FFFFFF"/>
        </w:rPr>
        <w:t xml:space="preserve">Ed van Eeden, </w:t>
      </w:r>
      <w:r w:rsidRPr="00371088">
        <w:rPr>
          <w:rFonts w:ascii="Arial" w:hAnsi="Arial" w:cs="Arial"/>
          <w:b/>
          <w:bCs/>
          <w:color w:val="333333"/>
          <w:sz w:val="24"/>
          <w:szCs w:val="24"/>
          <w:shd w:val="clear" w:color="auto" w:fill="FFFFFF"/>
        </w:rPr>
        <w:t xml:space="preserve">De reis van de lege flessen                                                                                                       </w:t>
      </w:r>
      <w:r w:rsidRPr="00371088">
        <w:rPr>
          <w:rFonts w:ascii="Arial" w:hAnsi="Arial" w:cs="Arial"/>
          <w:color w:val="333333"/>
          <w:sz w:val="24"/>
          <w:szCs w:val="24"/>
          <w:shd w:val="clear" w:color="auto" w:fill="FFFFFF"/>
        </w:rPr>
        <w:t>In: Ed van Eeden,  Literaire smaakmakers.                                                                                          Uitgevers en hun favoriete boeken</w:t>
      </w:r>
      <w:r>
        <w:rPr>
          <w:rFonts w:ascii="Arial" w:hAnsi="Arial" w:cs="Arial"/>
          <w:color w:val="333333"/>
          <w:sz w:val="24"/>
          <w:szCs w:val="24"/>
          <w:shd w:val="clear" w:color="auto" w:fill="FFFFFF"/>
        </w:rPr>
        <w:t xml:space="preserve">. </w:t>
      </w:r>
      <w:r w:rsidRPr="00371088">
        <w:rPr>
          <w:rFonts w:ascii="Arial" w:hAnsi="Arial" w:cs="Arial"/>
          <w:color w:val="333333"/>
          <w:sz w:val="24"/>
          <w:szCs w:val="24"/>
          <w:shd w:val="clear" w:color="auto" w:fill="FFFFFF"/>
        </w:rPr>
        <w:t xml:space="preserve">                                             </w:t>
      </w:r>
      <w:r w:rsidR="007407D7">
        <w:rPr>
          <w:rFonts w:ascii="Arial" w:hAnsi="Arial" w:cs="Arial"/>
          <w:color w:val="333333"/>
          <w:sz w:val="24"/>
          <w:szCs w:val="24"/>
          <w:shd w:val="clear" w:color="auto" w:fill="FFFFFF"/>
        </w:rPr>
        <w:t xml:space="preserve">                                        Amsterdam: De Bijenkorf. </w:t>
      </w:r>
      <w:r w:rsidRPr="00371088">
        <w:rPr>
          <w:rFonts w:ascii="Arial" w:hAnsi="Arial" w:cs="Arial"/>
          <w:color w:val="333333"/>
          <w:sz w:val="24"/>
          <w:szCs w:val="24"/>
          <w:shd w:val="clear" w:color="auto" w:fill="FFFFFF"/>
        </w:rPr>
        <w:t>2000</w:t>
      </w:r>
      <w:r w:rsidR="007407D7">
        <w:rPr>
          <w:rFonts w:ascii="Arial" w:hAnsi="Arial" w:cs="Arial"/>
          <w:color w:val="333333"/>
          <w:sz w:val="24"/>
          <w:szCs w:val="24"/>
          <w:shd w:val="clear" w:color="auto" w:fill="FFFFFF"/>
        </w:rPr>
        <w:t xml:space="preserve">. 157 blz. </w:t>
      </w:r>
    </w:p>
    <w:p w14:paraId="60C1987D" w14:textId="792C75BD" w:rsidR="009F0837" w:rsidRPr="009F0837" w:rsidRDefault="009F0837" w:rsidP="005209BF">
      <w:pPr>
        <w:spacing w:line="240" w:lineRule="auto"/>
        <w:rPr>
          <w:rFonts w:ascii="Arial" w:hAnsi="Arial" w:cs="Arial"/>
          <w:sz w:val="24"/>
          <w:szCs w:val="24"/>
        </w:rPr>
      </w:pPr>
      <w:r w:rsidRPr="009F0837">
        <w:rPr>
          <w:rFonts w:ascii="Arial" w:hAnsi="Arial" w:cs="Arial"/>
          <w:sz w:val="24"/>
          <w:szCs w:val="24"/>
        </w:rPr>
        <w:t>- J.</w:t>
      </w:r>
      <w:r>
        <w:rPr>
          <w:rFonts w:ascii="Arial" w:hAnsi="Arial" w:cs="Arial"/>
          <w:sz w:val="24"/>
          <w:szCs w:val="24"/>
        </w:rPr>
        <w:t xml:space="preserve"> </w:t>
      </w:r>
      <w:r w:rsidRPr="009F0837">
        <w:rPr>
          <w:rFonts w:ascii="Arial" w:hAnsi="Arial" w:cs="Arial"/>
          <w:sz w:val="24"/>
          <w:szCs w:val="24"/>
        </w:rPr>
        <w:t xml:space="preserve">Heymans, </w:t>
      </w:r>
      <w:hyperlink r:id="rId1588" w:history="1">
        <w:r w:rsidRPr="009F0837">
          <w:rPr>
            <w:rStyle w:val="Hyperlink"/>
            <w:rFonts w:ascii="Arial" w:hAnsi="Arial" w:cs="Arial"/>
            <w:b/>
            <w:bCs/>
            <w:color w:val="auto"/>
            <w:sz w:val="24"/>
            <w:szCs w:val="24"/>
            <w:u w:val="none"/>
          </w:rPr>
          <w:t xml:space="preserve">De treurwilg en de rivier  </w:t>
        </w:r>
        <w:r>
          <w:rPr>
            <w:rStyle w:val="Hyperlink"/>
            <w:rFonts w:ascii="Arial" w:hAnsi="Arial" w:cs="Arial"/>
            <w:color w:val="auto"/>
            <w:sz w:val="24"/>
            <w:szCs w:val="24"/>
            <w:u w:val="none"/>
          </w:rPr>
          <w:t xml:space="preserve">                                                                                </w:t>
        </w:r>
        <w:r w:rsidRPr="009F0837">
          <w:rPr>
            <w:rStyle w:val="Hyperlink"/>
            <w:rFonts w:ascii="Arial" w:hAnsi="Arial" w:cs="Arial"/>
            <w:color w:val="auto"/>
            <w:sz w:val="24"/>
            <w:szCs w:val="24"/>
            <w:u w:val="none"/>
          </w:rPr>
          <w:t>Kader Abdolah</w:t>
        </w:r>
        <w:r>
          <w:rPr>
            <w:rStyle w:val="Hyperlink"/>
            <w:rFonts w:ascii="Arial" w:hAnsi="Arial" w:cs="Arial"/>
            <w:color w:val="auto"/>
            <w:sz w:val="24"/>
            <w:szCs w:val="24"/>
            <w:u w:val="none"/>
          </w:rPr>
          <w:t>.</w:t>
        </w:r>
        <w:r w:rsidRPr="009F0837">
          <w:rPr>
            <w:rStyle w:val="Hyperlink"/>
            <w:rFonts w:ascii="Arial" w:hAnsi="Arial" w:cs="Arial"/>
            <w:color w:val="auto"/>
            <w:sz w:val="24"/>
            <w:szCs w:val="24"/>
            <w:u w:val="none"/>
          </w:rPr>
          <w:t> </w:t>
        </w:r>
        <w:r>
          <w:rPr>
            <w:rStyle w:val="Hyperlink"/>
            <w:rFonts w:ascii="Arial" w:hAnsi="Arial" w:cs="Arial"/>
            <w:color w:val="auto"/>
            <w:sz w:val="24"/>
            <w:szCs w:val="24"/>
            <w:u w:val="none"/>
          </w:rPr>
          <w:t xml:space="preserve">                                                                                                                      </w:t>
        </w:r>
        <w:r w:rsidRPr="009F0837">
          <w:rPr>
            <w:rStyle w:val="Hyperlink"/>
            <w:rFonts w:ascii="Arial" w:hAnsi="Arial" w:cs="Arial"/>
            <w:color w:val="auto"/>
            <w:sz w:val="24"/>
            <w:szCs w:val="24"/>
            <w:u w:val="none"/>
          </w:rPr>
          <w:t xml:space="preserve">In: </w:t>
        </w:r>
        <w:r>
          <w:rPr>
            <w:rStyle w:val="Hyperlink"/>
            <w:rFonts w:ascii="Arial" w:hAnsi="Arial" w:cs="Arial"/>
            <w:color w:val="auto"/>
            <w:sz w:val="24"/>
            <w:szCs w:val="24"/>
            <w:u w:val="none"/>
          </w:rPr>
          <w:t xml:space="preserve">J. Heymans, </w:t>
        </w:r>
        <w:r w:rsidRPr="009F0837">
          <w:rPr>
            <w:rStyle w:val="Hyperlink"/>
            <w:rFonts w:ascii="Arial" w:hAnsi="Arial" w:cs="Arial"/>
            <w:color w:val="auto"/>
            <w:sz w:val="24"/>
            <w:szCs w:val="24"/>
            <w:u w:val="none"/>
          </w:rPr>
          <w:t xml:space="preserve">Sprong over de </w:t>
        </w:r>
        <w:proofErr w:type="spellStart"/>
        <w:r w:rsidRPr="009F0837">
          <w:rPr>
            <w:rStyle w:val="Hyperlink"/>
            <w:rFonts w:ascii="Arial" w:hAnsi="Arial" w:cs="Arial"/>
            <w:color w:val="auto"/>
            <w:sz w:val="24"/>
            <w:szCs w:val="24"/>
            <w:u w:val="none"/>
          </w:rPr>
          <w:t>Ĳssel</w:t>
        </w:r>
        <w:proofErr w:type="spellEnd"/>
        <w:r>
          <w:rPr>
            <w:rStyle w:val="Hyperlink"/>
            <w:rFonts w:ascii="Arial" w:hAnsi="Arial" w:cs="Arial"/>
            <w:color w:val="auto"/>
            <w:sz w:val="24"/>
            <w:szCs w:val="24"/>
            <w:u w:val="none"/>
          </w:rPr>
          <w:t xml:space="preserve">. </w:t>
        </w:r>
        <w:r w:rsidR="00784EFA">
          <w:rPr>
            <w:rStyle w:val="Hyperlink"/>
            <w:rFonts w:ascii="Arial" w:hAnsi="Arial" w:cs="Arial"/>
            <w:color w:val="auto"/>
            <w:sz w:val="24"/>
            <w:szCs w:val="24"/>
            <w:u w:val="none"/>
          </w:rPr>
          <w:t xml:space="preserve">                                                                         </w:t>
        </w:r>
        <w:r w:rsidRPr="009F0837">
          <w:rPr>
            <w:rStyle w:val="Hyperlink"/>
            <w:rFonts w:ascii="Arial" w:hAnsi="Arial" w:cs="Arial"/>
            <w:color w:val="auto"/>
            <w:sz w:val="24"/>
            <w:szCs w:val="24"/>
            <w:u w:val="none"/>
          </w:rPr>
          <w:t>Hoofdstukken uit de Overijsselse literatuurgeschiedenis</w:t>
        </w:r>
        <w:r>
          <w:rPr>
            <w:rStyle w:val="Hyperlink"/>
            <w:rFonts w:ascii="Arial" w:hAnsi="Arial" w:cs="Arial"/>
            <w:color w:val="auto"/>
            <w:sz w:val="24"/>
            <w:szCs w:val="24"/>
            <w:u w:val="none"/>
          </w:rPr>
          <w:t>.</w:t>
        </w:r>
        <w:r w:rsidRPr="009F0837">
          <w:rPr>
            <w:rStyle w:val="Hyperlink"/>
            <w:rFonts w:ascii="Arial" w:hAnsi="Arial" w:cs="Arial"/>
            <w:color w:val="auto"/>
            <w:sz w:val="24"/>
            <w:szCs w:val="24"/>
            <w:u w:val="none"/>
          </w:rPr>
          <w:t xml:space="preserve"> 3</w:t>
        </w:r>
        <w:r>
          <w:rPr>
            <w:rStyle w:val="Hyperlink"/>
            <w:rFonts w:ascii="Arial" w:hAnsi="Arial" w:cs="Arial"/>
            <w:color w:val="auto"/>
            <w:sz w:val="24"/>
            <w:szCs w:val="24"/>
            <w:u w:val="none"/>
          </w:rPr>
          <w:t>.</w:t>
        </w:r>
        <w:r w:rsidRPr="009F0837">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9F0837">
          <w:rPr>
            <w:rStyle w:val="Hyperlink"/>
            <w:rFonts w:ascii="Arial" w:hAnsi="Arial" w:cs="Arial"/>
            <w:color w:val="auto"/>
            <w:sz w:val="24"/>
            <w:szCs w:val="24"/>
            <w:u w:val="none"/>
          </w:rPr>
          <w:t xml:space="preserve">Enschede: De </w:t>
        </w:r>
        <w:proofErr w:type="spellStart"/>
        <w:r w:rsidRPr="009F0837">
          <w:rPr>
            <w:rStyle w:val="Hyperlink"/>
            <w:rFonts w:ascii="Arial" w:hAnsi="Arial" w:cs="Arial"/>
            <w:color w:val="auto"/>
            <w:sz w:val="24"/>
            <w:szCs w:val="24"/>
            <w:u w:val="none"/>
          </w:rPr>
          <w:t>Oare</w:t>
        </w:r>
        <w:proofErr w:type="spellEnd"/>
        <w:r w:rsidRPr="009F0837">
          <w:rPr>
            <w:rStyle w:val="Hyperlink"/>
            <w:rFonts w:ascii="Arial" w:hAnsi="Arial" w:cs="Arial"/>
            <w:color w:val="auto"/>
            <w:sz w:val="24"/>
            <w:szCs w:val="24"/>
            <w:u w:val="none"/>
          </w:rPr>
          <w:t xml:space="preserve"> </w:t>
        </w:r>
        <w:proofErr w:type="spellStart"/>
        <w:r w:rsidRPr="009F0837">
          <w:rPr>
            <w:rStyle w:val="Hyperlink"/>
            <w:rFonts w:ascii="Arial" w:hAnsi="Arial" w:cs="Arial"/>
            <w:color w:val="auto"/>
            <w:sz w:val="24"/>
            <w:szCs w:val="24"/>
            <w:u w:val="none"/>
          </w:rPr>
          <w:t>Útjouwerij</w:t>
        </w:r>
        <w:proofErr w:type="spellEnd"/>
        <w:r>
          <w:rPr>
            <w:rStyle w:val="Hyperlink"/>
            <w:rFonts w:ascii="Arial" w:hAnsi="Arial" w:cs="Arial"/>
            <w:color w:val="auto"/>
            <w:sz w:val="24"/>
            <w:szCs w:val="24"/>
            <w:u w:val="none"/>
          </w:rPr>
          <w:t xml:space="preserve">. </w:t>
        </w:r>
        <w:r w:rsidRPr="009F0837">
          <w:rPr>
            <w:rStyle w:val="Hyperlink"/>
            <w:rFonts w:ascii="Arial" w:hAnsi="Arial" w:cs="Arial"/>
            <w:color w:val="auto"/>
            <w:sz w:val="24"/>
            <w:szCs w:val="24"/>
            <w:u w:val="none"/>
          </w:rPr>
          <w:t>199</w:t>
        </w:r>
        <w:r>
          <w:rPr>
            <w:rStyle w:val="Hyperlink"/>
            <w:rFonts w:ascii="Arial" w:hAnsi="Arial" w:cs="Arial"/>
            <w:color w:val="auto"/>
            <w:sz w:val="24"/>
            <w:szCs w:val="24"/>
            <w:u w:val="none"/>
          </w:rPr>
          <w:t>7. blz</w:t>
        </w:r>
        <w:r w:rsidRPr="009F0837">
          <w:rPr>
            <w:rStyle w:val="Hyperlink"/>
            <w:rFonts w:ascii="Arial" w:hAnsi="Arial" w:cs="Arial"/>
            <w:color w:val="auto"/>
            <w:sz w:val="24"/>
            <w:szCs w:val="24"/>
            <w:u w:val="none"/>
          </w:rPr>
          <w:t>. 31-40.</w:t>
        </w:r>
      </w:hyperlink>
    </w:p>
    <w:p w14:paraId="782CB96A" w14:textId="64519045" w:rsidR="009044BE" w:rsidRDefault="009044BE" w:rsidP="009044BE">
      <w:pPr>
        <w:pStyle w:val="Kop3"/>
        <w:shd w:val="clear" w:color="auto" w:fill="FFFFFF"/>
        <w:spacing w:before="0" w:beforeAutospacing="0" w:after="75" w:afterAutospacing="0"/>
        <w:rPr>
          <w:rFonts w:ascii="Arial" w:hAnsi="Arial" w:cs="Arial"/>
          <w:b w:val="0"/>
          <w:bCs w:val="0"/>
          <w:sz w:val="24"/>
          <w:szCs w:val="24"/>
        </w:rPr>
      </w:pPr>
      <w:r>
        <w:rPr>
          <w:rFonts w:ascii="Arial" w:hAnsi="Arial" w:cs="Arial"/>
          <w:b w:val="0"/>
          <w:bCs w:val="0"/>
          <w:sz w:val="24"/>
          <w:szCs w:val="24"/>
        </w:rPr>
        <w:t xml:space="preserve">- O. </w:t>
      </w:r>
      <w:proofErr w:type="spellStart"/>
      <w:r>
        <w:rPr>
          <w:rFonts w:ascii="Arial" w:hAnsi="Arial" w:cs="Arial"/>
          <w:b w:val="0"/>
          <w:bCs w:val="0"/>
          <w:sz w:val="24"/>
          <w:szCs w:val="24"/>
        </w:rPr>
        <w:t>Heynders</w:t>
      </w:r>
      <w:proofErr w:type="spellEnd"/>
      <w:r>
        <w:rPr>
          <w:rFonts w:ascii="Arial" w:hAnsi="Arial" w:cs="Arial"/>
          <w:b w:val="0"/>
          <w:bCs w:val="0"/>
          <w:sz w:val="24"/>
          <w:szCs w:val="24"/>
        </w:rPr>
        <w:t xml:space="preserve"> &amp; B. </w:t>
      </w:r>
      <w:proofErr w:type="spellStart"/>
      <w:r>
        <w:rPr>
          <w:rFonts w:ascii="Arial" w:hAnsi="Arial" w:cs="Arial"/>
          <w:b w:val="0"/>
          <w:bCs w:val="0"/>
          <w:sz w:val="24"/>
          <w:szCs w:val="24"/>
        </w:rPr>
        <w:t>Paasman</w:t>
      </w:r>
      <w:proofErr w:type="spellEnd"/>
      <w:r>
        <w:rPr>
          <w:rFonts w:ascii="Arial" w:hAnsi="Arial" w:cs="Arial"/>
          <w:b w:val="0"/>
          <w:bCs w:val="0"/>
          <w:sz w:val="24"/>
          <w:szCs w:val="24"/>
        </w:rPr>
        <w:t xml:space="preserve">, </w:t>
      </w:r>
      <w:hyperlink r:id="rId1589" w:history="1">
        <w:r w:rsidRPr="009044BE">
          <w:rPr>
            <w:rStyle w:val="Hyperlink"/>
            <w:rFonts w:ascii="Arial" w:hAnsi="Arial" w:cs="Arial"/>
            <w:color w:val="auto"/>
            <w:sz w:val="24"/>
            <w:szCs w:val="24"/>
            <w:u w:val="none"/>
          </w:rPr>
          <w:t xml:space="preserve">'De ziel van dit volk komt goed in gedichten naar voren, maar in proza niet'         </w:t>
        </w:r>
        <w:r>
          <w:rPr>
            <w:rStyle w:val="Hyperlink"/>
            <w:rFonts w:ascii="Arial" w:hAnsi="Arial" w:cs="Arial"/>
            <w:b w:val="0"/>
            <w:bCs w:val="0"/>
            <w:color w:val="auto"/>
            <w:sz w:val="24"/>
            <w:szCs w:val="24"/>
            <w:u w:val="none"/>
          </w:rPr>
          <w:t xml:space="preserve">                                                                                                            </w:t>
        </w:r>
        <w:r w:rsidRPr="009044BE">
          <w:rPr>
            <w:rStyle w:val="Hyperlink"/>
            <w:rFonts w:ascii="Arial" w:hAnsi="Arial" w:cs="Arial"/>
            <w:b w:val="0"/>
            <w:bCs w:val="0"/>
            <w:color w:val="auto"/>
            <w:sz w:val="24"/>
            <w:szCs w:val="24"/>
            <w:u w:val="none"/>
          </w:rPr>
          <w:lastRenderedPageBreak/>
          <w:t>Een interview met Kader Abdolah</w:t>
        </w:r>
      </w:hyperlink>
      <w:r>
        <w:rPr>
          <w:rFonts w:ascii="Arial" w:hAnsi="Arial" w:cs="Arial"/>
          <w:b w:val="0"/>
          <w:bCs w:val="0"/>
          <w:sz w:val="24"/>
          <w:szCs w:val="24"/>
        </w:rPr>
        <w:t xml:space="preserve">.                                                                                                        In: Literatuur. (16)6. 1999. Blz. 365-369. </w:t>
      </w:r>
    </w:p>
    <w:p w14:paraId="3446D8E8" w14:textId="1677F4C5" w:rsidR="007752E8" w:rsidRDefault="007752E8" w:rsidP="009044BE">
      <w:pPr>
        <w:pStyle w:val="Kop3"/>
        <w:shd w:val="clear" w:color="auto" w:fill="FFFFFF"/>
        <w:spacing w:before="0" w:beforeAutospacing="0" w:after="75" w:afterAutospacing="0"/>
        <w:rPr>
          <w:rFonts w:ascii="Arial" w:hAnsi="Arial" w:cs="Arial"/>
          <w:b w:val="0"/>
          <w:bCs w:val="0"/>
          <w:sz w:val="24"/>
          <w:szCs w:val="24"/>
        </w:rPr>
      </w:pPr>
      <w:r>
        <w:rPr>
          <w:rFonts w:ascii="Arial" w:hAnsi="Arial" w:cs="Arial"/>
          <w:b w:val="0"/>
          <w:bCs w:val="0"/>
          <w:sz w:val="24"/>
          <w:szCs w:val="24"/>
        </w:rPr>
        <w:t xml:space="preserve">- Edwin Krijgsman, </w:t>
      </w:r>
      <w:r w:rsidRPr="007752E8">
        <w:rPr>
          <w:rFonts w:ascii="Arial" w:hAnsi="Arial" w:cs="Arial"/>
          <w:sz w:val="24"/>
          <w:szCs w:val="24"/>
        </w:rPr>
        <w:t xml:space="preserve">Kader Abdolah                                                                          </w:t>
      </w:r>
      <w:hyperlink r:id="rId1590" w:history="1">
        <w:r w:rsidRPr="007752E8">
          <w:rPr>
            <w:rStyle w:val="Hyperlink"/>
            <w:rFonts w:ascii="Arial" w:hAnsi="Arial" w:cs="Arial"/>
            <w:b w:val="0"/>
            <w:bCs w:val="0"/>
            <w:color w:val="auto"/>
            <w:sz w:val="24"/>
            <w:szCs w:val="24"/>
            <w:u w:val="none"/>
          </w:rPr>
          <w:t>Geschreven</w:t>
        </w:r>
      </w:hyperlink>
      <w:r w:rsidRPr="007752E8">
        <w:rPr>
          <w:rFonts w:ascii="Arial" w:hAnsi="Arial" w:cs="Arial"/>
          <w:b w:val="0"/>
          <w:bCs w:val="0"/>
          <w:sz w:val="24"/>
          <w:szCs w:val="24"/>
        </w:rPr>
        <w:t> </w:t>
      </w:r>
      <w:hyperlink r:id="rId1591" w:history="1">
        <w:r w:rsidRPr="007752E8">
          <w:rPr>
            <w:rStyle w:val="Hyperlink"/>
            <w:rFonts w:ascii="Arial" w:hAnsi="Arial" w:cs="Arial"/>
            <w:b w:val="0"/>
            <w:bCs w:val="0"/>
            <w:color w:val="auto"/>
            <w:sz w:val="24"/>
            <w:szCs w:val="24"/>
            <w:u w:val="none"/>
          </w:rPr>
          <w:t>portret</w:t>
        </w:r>
      </w:hyperlink>
      <w:r w:rsidRPr="006B3842">
        <w:rPr>
          <w:rFonts w:ascii="Arial" w:hAnsi="Arial" w:cs="Arial"/>
          <w:b w:val="0"/>
          <w:bCs w:val="0"/>
          <w:sz w:val="24"/>
          <w:szCs w:val="24"/>
        </w:rPr>
        <w:t xml:space="preserve">. </w:t>
      </w:r>
      <w:r>
        <w:rPr>
          <w:rFonts w:ascii="Arial" w:hAnsi="Arial" w:cs="Arial"/>
          <w:sz w:val="19"/>
          <w:szCs w:val="19"/>
        </w:rPr>
        <w:t xml:space="preserve"> </w:t>
      </w:r>
      <w:hyperlink r:id="rId1592" w:history="1">
        <w:r w:rsidRPr="007752E8">
          <w:rPr>
            <w:rStyle w:val="Hyperlink"/>
            <w:rFonts w:ascii="Arial" w:hAnsi="Arial" w:cs="Arial"/>
            <w:b w:val="0"/>
            <w:bCs w:val="0"/>
            <w:color w:val="auto"/>
            <w:sz w:val="24"/>
            <w:szCs w:val="24"/>
            <w:u w:val="none"/>
          </w:rPr>
          <w:t>Amsterdam</w:t>
        </w:r>
      </w:hyperlink>
      <w:r w:rsidRPr="007752E8">
        <w:rPr>
          <w:rFonts w:ascii="Arial" w:hAnsi="Arial" w:cs="Arial"/>
          <w:b w:val="0"/>
          <w:bCs w:val="0"/>
          <w:sz w:val="24"/>
          <w:szCs w:val="24"/>
        </w:rPr>
        <w:t>: </w:t>
      </w:r>
      <w:hyperlink r:id="rId1593" w:history="1">
        <w:r w:rsidRPr="007752E8">
          <w:rPr>
            <w:rStyle w:val="Hyperlink"/>
            <w:rFonts w:ascii="Arial" w:hAnsi="Arial" w:cs="Arial"/>
            <w:b w:val="0"/>
            <w:bCs w:val="0"/>
            <w:color w:val="auto"/>
            <w:sz w:val="24"/>
            <w:szCs w:val="24"/>
            <w:u w:val="none"/>
          </w:rPr>
          <w:t>Stichting</w:t>
        </w:r>
      </w:hyperlink>
      <w:r w:rsidRPr="007752E8">
        <w:rPr>
          <w:rFonts w:ascii="Arial" w:hAnsi="Arial" w:cs="Arial"/>
          <w:b w:val="0"/>
          <w:bCs w:val="0"/>
          <w:sz w:val="24"/>
          <w:szCs w:val="24"/>
        </w:rPr>
        <w:t> </w:t>
      </w:r>
      <w:hyperlink r:id="rId1594" w:history="1">
        <w:r w:rsidRPr="007752E8">
          <w:rPr>
            <w:rStyle w:val="Hyperlink"/>
            <w:rFonts w:ascii="Arial" w:hAnsi="Arial" w:cs="Arial"/>
            <w:b w:val="0"/>
            <w:bCs w:val="0"/>
            <w:color w:val="auto"/>
            <w:sz w:val="24"/>
            <w:szCs w:val="24"/>
            <w:u w:val="none"/>
          </w:rPr>
          <w:t>Collectieve</w:t>
        </w:r>
      </w:hyperlink>
      <w:r w:rsidRPr="007752E8">
        <w:rPr>
          <w:rFonts w:ascii="Arial" w:hAnsi="Arial" w:cs="Arial"/>
          <w:b w:val="0"/>
          <w:bCs w:val="0"/>
          <w:sz w:val="24"/>
          <w:szCs w:val="24"/>
        </w:rPr>
        <w:t> </w:t>
      </w:r>
      <w:hyperlink r:id="rId1595" w:history="1">
        <w:r w:rsidRPr="007752E8">
          <w:rPr>
            <w:rStyle w:val="Hyperlink"/>
            <w:rFonts w:ascii="Arial" w:hAnsi="Arial" w:cs="Arial"/>
            <w:b w:val="0"/>
            <w:bCs w:val="0"/>
            <w:color w:val="auto"/>
            <w:sz w:val="24"/>
            <w:szCs w:val="24"/>
            <w:u w:val="none"/>
          </w:rPr>
          <w:t>Propaganda</w:t>
        </w:r>
      </w:hyperlink>
      <w:r w:rsidRPr="007752E8">
        <w:rPr>
          <w:rFonts w:ascii="Arial" w:hAnsi="Arial" w:cs="Arial"/>
          <w:b w:val="0"/>
          <w:bCs w:val="0"/>
          <w:sz w:val="24"/>
          <w:szCs w:val="24"/>
        </w:rPr>
        <w:t> </w:t>
      </w:r>
      <w:hyperlink r:id="rId1596" w:history="1">
        <w:r w:rsidRPr="007752E8">
          <w:rPr>
            <w:rStyle w:val="Hyperlink"/>
            <w:rFonts w:ascii="Arial" w:hAnsi="Arial" w:cs="Arial"/>
            <w:b w:val="0"/>
            <w:bCs w:val="0"/>
            <w:color w:val="auto"/>
            <w:sz w:val="24"/>
            <w:szCs w:val="24"/>
            <w:u w:val="none"/>
          </w:rPr>
          <w:t>van</w:t>
        </w:r>
      </w:hyperlink>
      <w:r w:rsidRPr="007752E8">
        <w:rPr>
          <w:rFonts w:ascii="Arial" w:hAnsi="Arial" w:cs="Arial"/>
          <w:b w:val="0"/>
          <w:bCs w:val="0"/>
          <w:sz w:val="24"/>
          <w:szCs w:val="24"/>
        </w:rPr>
        <w:t> </w:t>
      </w:r>
      <w:hyperlink r:id="rId1597" w:history="1">
        <w:r w:rsidRPr="007752E8">
          <w:rPr>
            <w:rStyle w:val="Hyperlink"/>
            <w:rFonts w:ascii="Arial" w:hAnsi="Arial" w:cs="Arial"/>
            <w:b w:val="0"/>
            <w:bCs w:val="0"/>
            <w:color w:val="auto"/>
            <w:sz w:val="24"/>
            <w:szCs w:val="24"/>
            <w:u w:val="none"/>
          </w:rPr>
          <w:t>het</w:t>
        </w:r>
      </w:hyperlink>
      <w:r w:rsidRPr="007752E8">
        <w:rPr>
          <w:rFonts w:ascii="Arial" w:hAnsi="Arial" w:cs="Arial"/>
          <w:b w:val="0"/>
          <w:bCs w:val="0"/>
          <w:sz w:val="24"/>
          <w:szCs w:val="24"/>
        </w:rPr>
        <w:t> </w:t>
      </w:r>
      <w:hyperlink r:id="rId1598" w:history="1">
        <w:r w:rsidRPr="007752E8">
          <w:rPr>
            <w:rStyle w:val="Hyperlink"/>
            <w:rFonts w:ascii="Arial" w:hAnsi="Arial" w:cs="Arial"/>
            <w:b w:val="0"/>
            <w:bCs w:val="0"/>
            <w:color w:val="auto"/>
            <w:sz w:val="24"/>
            <w:szCs w:val="24"/>
            <w:u w:val="none"/>
          </w:rPr>
          <w:t>Nederlandse</w:t>
        </w:r>
      </w:hyperlink>
      <w:r w:rsidRPr="007752E8">
        <w:rPr>
          <w:rFonts w:ascii="Arial" w:hAnsi="Arial" w:cs="Arial"/>
          <w:b w:val="0"/>
          <w:bCs w:val="0"/>
          <w:sz w:val="24"/>
          <w:szCs w:val="24"/>
        </w:rPr>
        <w:t> </w:t>
      </w:r>
      <w:hyperlink r:id="rId1599" w:history="1">
        <w:r w:rsidRPr="007752E8">
          <w:rPr>
            <w:rStyle w:val="Hyperlink"/>
            <w:rFonts w:ascii="Arial" w:hAnsi="Arial" w:cs="Arial"/>
            <w:b w:val="0"/>
            <w:bCs w:val="0"/>
            <w:color w:val="auto"/>
            <w:sz w:val="24"/>
            <w:szCs w:val="24"/>
            <w:u w:val="none"/>
          </w:rPr>
          <w:t>Boek</w:t>
        </w:r>
      </w:hyperlink>
      <w:r>
        <w:rPr>
          <w:rFonts w:ascii="Arial" w:hAnsi="Arial" w:cs="Arial"/>
          <w:b w:val="0"/>
          <w:bCs w:val="0"/>
          <w:sz w:val="24"/>
          <w:szCs w:val="24"/>
        </w:rPr>
        <w:t xml:space="preserve">. 2011.                    64 blz. </w:t>
      </w:r>
    </w:p>
    <w:p w14:paraId="2337D261" w14:textId="290E4985" w:rsidR="007752E8" w:rsidRPr="00D71AE3" w:rsidRDefault="00AC6B4F" w:rsidP="00D71AE3">
      <w:pPr>
        <w:rPr>
          <w:rFonts w:ascii="Arial" w:hAnsi="Arial" w:cs="Arial"/>
          <w:i/>
          <w:iCs/>
          <w:sz w:val="24"/>
          <w:szCs w:val="24"/>
        </w:rPr>
      </w:pPr>
      <w:hyperlink r:id="rId1600" w:history="1">
        <w:r w:rsidR="007752E8" w:rsidRPr="00D71AE3">
          <w:rPr>
            <w:rStyle w:val="Hyperlink"/>
            <w:rFonts w:ascii="Arial" w:hAnsi="Arial" w:cs="Arial"/>
            <w:i/>
            <w:iCs/>
            <w:color w:val="auto"/>
            <w:sz w:val="24"/>
            <w:szCs w:val="24"/>
            <w:u w:val="none"/>
          </w:rPr>
          <w:t>Cadeau van de openbare bibliotheek ter gelegenheid van de Boekenweek 2011</w:t>
        </w:r>
      </w:hyperlink>
      <w:r w:rsidR="006B3842" w:rsidRPr="00D71AE3">
        <w:rPr>
          <w:rFonts w:ascii="Arial" w:hAnsi="Arial" w:cs="Arial"/>
          <w:i/>
          <w:iCs/>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itle presentation"/>
      </w:tblPr>
      <w:tblGrid>
        <w:gridCol w:w="4654"/>
      </w:tblGrid>
      <w:tr w:rsidR="007752E8" w14:paraId="7EBDC3D0" w14:textId="77777777" w:rsidTr="007752E8">
        <w:trPr>
          <w:tblCellSpacing w:w="15" w:type="dxa"/>
        </w:trPr>
        <w:tc>
          <w:tcPr>
            <w:tcW w:w="4594" w:type="dxa"/>
            <w:tcMar>
              <w:top w:w="0" w:type="dxa"/>
              <w:left w:w="300" w:type="dxa"/>
              <w:bottom w:w="0" w:type="dxa"/>
              <w:right w:w="300" w:type="dxa"/>
            </w:tcMar>
            <w:hideMark/>
          </w:tcPr>
          <w:p w14:paraId="48765593" w14:textId="1E70547F" w:rsidR="007752E8" w:rsidRDefault="007752E8" w:rsidP="007752E8">
            <w:pPr>
              <w:rPr>
                <w:rFonts w:ascii="Segoe UI" w:hAnsi="Segoe UI" w:cs="Segoe UI"/>
                <w:color w:val="000000"/>
              </w:rPr>
            </w:pPr>
          </w:p>
        </w:tc>
      </w:tr>
    </w:tbl>
    <w:p w14:paraId="737BB1D7" w14:textId="7D8CBF76" w:rsidR="00300EBF" w:rsidRPr="00300EBF" w:rsidRDefault="00300EBF" w:rsidP="00300EBF">
      <w:pPr>
        <w:spacing w:before="150" w:line="240" w:lineRule="auto"/>
        <w:rPr>
          <w:rFonts w:ascii="Arial" w:hAnsi="Arial" w:cs="Arial"/>
          <w:sz w:val="24"/>
          <w:szCs w:val="24"/>
        </w:rPr>
      </w:pPr>
      <w:r w:rsidRPr="005112B6">
        <w:rPr>
          <w:rFonts w:ascii="Arial" w:hAnsi="Arial" w:cs="Arial"/>
          <w:sz w:val="24"/>
          <w:szCs w:val="24"/>
        </w:rPr>
        <w:t xml:space="preserve">- </w:t>
      </w:r>
      <w:r w:rsidRPr="00300EBF">
        <w:rPr>
          <w:rFonts w:ascii="Arial" w:hAnsi="Arial" w:cs="Arial"/>
          <w:sz w:val="24"/>
          <w:szCs w:val="24"/>
        </w:rPr>
        <w:t>Henriette Lo</w:t>
      </w:r>
      <w:r w:rsidR="00586D41">
        <w:rPr>
          <w:rFonts w:ascii="Arial" w:hAnsi="Arial" w:cs="Arial"/>
          <w:sz w:val="24"/>
          <w:szCs w:val="24"/>
        </w:rPr>
        <w:t>u</w:t>
      </w:r>
      <w:r w:rsidRPr="00300EBF">
        <w:rPr>
          <w:rFonts w:ascii="Arial" w:hAnsi="Arial" w:cs="Arial"/>
          <w:sz w:val="24"/>
          <w:szCs w:val="24"/>
        </w:rPr>
        <w:t xml:space="preserve">werse, </w:t>
      </w:r>
      <w:r w:rsidRPr="00071FC2">
        <w:rPr>
          <w:rFonts w:ascii="Arial" w:hAnsi="Arial" w:cs="Arial"/>
          <w:b/>
          <w:bCs/>
          <w:sz w:val="24"/>
          <w:szCs w:val="24"/>
        </w:rPr>
        <w:t xml:space="preserve">Kader Abdolah, De reis met de </w:t>
      </w:r>
      <w:r w:rsidR="00071FC2" w:rsidRPr="00071FC2">
        <w:rPr>
          <w:rFonts w:ascii="Arial" w:hAnsi="Arial" w:cs="Arial"/>
          <w:b/>
          <w:bCs/>
          <w:sz w:val="24"/>
          <w:szCs w:val="24"/>
        </w:rPr>
        <w:t>l</w:t>
      </w:r>
      <w:r w:rsidRPr="00071FC2">
        <w:rPr>
          <w:rFonts w:ascii="Arial" w:hAnsi="Arial" w:cs="Arial"/>
          <w:b/>
          <w:bCs/>
          <w:sz w:val="24"/>
          <w:szCs w:val="24"/>
        </w:rPr>
        <w:t>ege</w:t>
      </w:r>
      <w:r>
        <w:rPr>
          <w:rFonts w:ascii="Arial" w:hAnsi="Arial" w:cs="Arial"/>
          <w:sz w:val="24"/>
          <w:szCs w:val="24"/>
        </w:rPr>
        <w:t xml:space="preserve"> </w:t>
      </w:r>
      <w:r w:rsidRPr="00071FC2">
        <w:rPr>
          <w:rFonts w:ascii="Arial" w:hAnsi="Arial" w:cs="Arial"/>
          <w:b/>
          <w:bCs/>
          <w:sz w:val="24"/>
          <w:szCs w:val="24"/>
        </w:rPr>
        <w:t>f</w:t>
      </w:r>
      <w:r w:rsidR="00071FC2" w:rsidRPr="00071FC2">
        <w:rPr>
          <w:rFonts w:ascii="Arial" w:hAnsi="Arial" w:cs="Arial"/>
          <w:b/>
          <w:bCs/>
          <w:sz w:val="24"/>
          <w:szCs w:val="24"/>
        </w:rPr>
        <w:t>lessen</w:t>
      </w:r>
      <w:r w:rsidR="00071FC2">
        <w:rPr>
          <w:rFonts w:ascii="Arial" w:hAnsi="Arial" w:cs="Arial"/>
          <w:b/>
          <w:bCs/>
          <w:sz w:val="24"/>
          <w:szCs w:val="24"/>
        </w:rPr>
        <w:t xml:space="preserve">                                                </w:t>
      </w:r>
      <w:r w:rsidR="00071FC2" w:rsidRPr="00071FC2">
        <w:rPr>
          <w:rFonts w:ascii="Arial" w:hAnsi="Arial" w:cs="Arial"/>
          <w:sz w:val="24"/>
          <w:szCs w:val="24"/>
        </w:rPr>
        <w:t xml:space="preserve"> </w:t>
      </w:r>
      <w:r w:rsidR="00071FC2">
        <w:rPr>
          <w:rFonts w:ascii="Arial" w:hAnsi="Arial" w:cs="Arial"/>
          <w:sz w:val="24"/>
          <w:szCs w:val="24"/>
        </w:rPr>
        <w:t>In</w:t>
      </w:r>
      <w:r w:rsidR="00071FC2" w:rsidRPr="003E264D">
        <w:rPr>
          <w:rFonts w:ascii="Arial" w:hAnsi="Arial" w:cs="Arial"/>
          <w:sz w:val="24"/>
          <w:szCs w:val="24"/>
        </w:rPr>
        <w:t xml:space="preserve">: </w:t>
      </w:r>
      <w:hyperlink r:id="rId1601" w:history="1">
        <w:r w:rsidR="00071FC2" w:rsidRPr="00EF0075">
          <w:rPr>
            <w:rStyle w:val="Hyperlink"/>
            <w:rFonts w:ascii="Arial" w:hAnsi="Arial" w:cs="Arial"/>
            <w:color w:val="auto"/>
            <w:sz w:val="24"/>
            <w:szCs w:val="24"/>
            <w:u w:val="none"/>
            <w:shd w:val="clear" w:color="auto" w:fill="FFFFFF"/>
          </w:rPr>
          <w:t xml:space="preserve">Ton </w:t>
        </w:r>
        <w:proofErr w:type="spellStart"/>
        <w:r w:rsidR="00071FC2" w:rsidRPr="00EF0075">
          <w:rPr>
            <w:rStyle w:val="Hyperlink"/>
            <w:rFonts w:ascii="Arial" w:hAnsi="Arial" w:cs="Arial"/>
            <w:color w:val="auto"/>
            <w:sz w:val="24"/>
            <w:szCs w:val="24"/>
            <w:u w:val="none"/>
            <w:shd w:val="clear" w:color="auto" w:fill="FFFFFF"/>
          </w:rPr>
          <w:t>Anbeek</w:t>
        </w:r>
        <w:proofErr w:type="spellEnd"/>
      </w:hyperlink>
      <w:r w:rsidR="00071FC2" w:rsidRPr="00EF0075">
        <w:rPr>
          <w:rFonts w:ascii="Arial" w:hAnsi="Arial" w:cs="Arial"/>
          <w:sz w:val="24"/>
          <w:szCs w:val="24"/>
          <w:shd w:val="clear" w:color="auto" w:fill="FFFFFF"/>
        </w:rPr>
        <w:t>, </w:t>
      </w:r>
      <w:hyperlink r:id="rId1602" w:history="1">
        <w:r w:rsidR="00071FC2" w:rsidRPr="00EF0075">
          <w:rPr>
            <w:rStyle w:val="Hyperlink"/>
            <w:rFonts w:ascii="Arial" w:hAnsi="Arial" w:cs="Arial"/>
            <w:color w:val="auto"/>
            <w:sz w:val="24"/>
            <w:szCs w:val="24"/>
            <w:u w:val="none"/>
            <w:shd w:val="clear" w:color="auto" w:fill="FFFFFF"/>
          </w:rPr>
          <w:t xml:space="preserve">Jaap </w:t>
        </w:r>
        <w:proofErr w:type="spellStart"/>
        <w:r w:rsidR="00071FC2" w:rsidRPr="00EF0075">
          <w:rPr>
            <w:rStyle w:val="Hyperlink"/>
            <w:rFonts w:ascii="Arial" w:hAnsi="Arial" w:cs="Arial"/>
            <w:color w:val="auto"/>
            <w:sz w:val="24"/>
            <w:szCs w:val="24"/>
            <w:u w:val="none"/>
            <w:shd w:val="clear" w:color="auto" w:fill="FFFFFF"/>
          </w:rPr>
          <w:t>Goedegebuure</w:t>
        </w:r>
        <w:proofErr w:type="spellEnd"/>
      </w:hyperlink>
      <w:r w:rsidR="00071FC2" w:rsidRPr="00EF0075">
        <w:rPr>
          <w:rFonts w:ascii="Arial" w:hAnsi="Arial" w:cs="Arial"/>
          <w:sz w:val="24"/>
          <w:szCs w:val="24"/>
        </w:rPr>
        <w:t xml:space="preserve">, </w:t>
      </w:r>
      <w:hyperlink r:id="rId1603" w:history="1">
        <w:r w:rsidR="00071FC2" w:rsidRPr="00EF0075">
          <w:rPr>
            <w:rStyle w:val="Hyperlink"/>
            <w:rFonts w:ascii="Arial" w:hAnsi="Arial" w:cs="Arial"/>
            <w:color w:val="auto"/>
            <w:sz w:val="24"/>
            <w:szCs w:val="24"/>
            <w:u w:val="none"/>
            <w:shd w:val="clear" w:color="auto" w:fill="FFFFFF"/>
          </w:rPr>
          <w:t>Bart Vervaeck</w:t>
        </w:r>
      </w:hyperlink>
      <w:r w:rsidR="00071FC2">
        <w:rPr>
          <w:rFonts w:ascii="Arial" w:hAnsi="Arial" w:cs="Arial"/>
          <w:sz w:val="24"/>
          <w:szCs w:val="24"/>
        </w:rPr>
        <w:t xml:space="preserve">, </w:t>
      </w:r>
      <w:hyperlink r:id="rId1604" w:history="1">
        <w:r w:rsidR="00071FC2" w:rsidRPr="00EF0075">
          <w:rPr>
            <w:rStyle w:val="Hyperlink"/>
            <w:rFonts w:ascii="Arial" w:hAnsi="Arial" w:cs="Arial"/>
            <w:color w:val="auto"/>
            <w:sz w:val="24"/>
            <w:szCs w:val="24"/>
            <w:u w:val="none"/>
          </w:rPr>
          <w:t>Lexicon van literaire werken</w:t>
        </w:r>
      </w:hyperlink>
      <w:r w:rsidR="00071FC2">
        <w:rPr>
          <w:rStyle w:val="Hyperlink"/>
          <w:rFonts w:ascii="Arial" w:hAnsi="Arial" w:cs="Arial"/>
          <w:color w:val="auto"/>
          <w:sz w:val="24"/>
          <w:szCs w:val="24"/>
          <w:u w:val="none"/>
        </w:rPr>
        <w:t xml:space="preserve"> </w:t>
      </w:r>
      <w:r w:rsidR="00071FC2" w:rsidRPr="003E264D">
        <w:rPr>
          <w:rFonts w:ascii="Arial" w:hAnsi="Arial" w:cs="Arial"/>
          <w:sz w:val="24"/>
          <w:szCs w:val="24"/>
          <w:shd w:val="clear" w:color="auto" w:fill="FFFFFF"/>
        </w:rPr>
        <w:t>(1989-2014)</w:t>
      </w:r>
      <w:r w:rsidR="00071FC2">
        <w:rPr>
          <w:rFonts w:ascii="Arial" w:hAnsi="Arial" w:cs="Arial"/>
          <w:sz w:val="24"/>
          <w:szCs w:val="24"/>
          <w:shd w:val="clear" w:color="auto" w:fill="FFFFFF"/>
        </w:rPr>
        <w:t>. 9</w:t>
      </w:r>
      <w:r w:rsidR="00F45A69">
        <w:rPr>
          <w:rFonts w:ascii="Arial" w:hAnsi="Arial" w:cs="Arial"/>
          <w:sz w:val="24"/>
          <w:szCs w:val="24"/>
          <w:shd w:val="clear" w:color="auto" w:fill="FFFFFF"/>
        </w:rPr>
        <w:t>2</w:t>
      </w:r>
      <w:r w:rsidR="00071FC2">
        <w:rPr>
          <w:rFonts w:ascii="Arial" w:hAnsi="Arial" w:cs="Arial"/>
          <w:sz w:val="24"/>
          <w:szCs w:val="24"/>
          <w:shd w:val="clear" w:color="auto" w:fill="FFFFFF"/>
        </w:rPr>
        <w:t xml:space="preserve">. </w:t>
      </w:r>
      <w:r w:rsidR="00F45A69">
        <w:rPr>
          <w:rFonts w:ascii="Arial" w:hAnsi="Arial" w:cs="Arial"/>
          <w:sz w:val="24"/>
          <w:szCs w:val="24"/>
          <w:shd w:val="clear" w:color="auto" w:fill="FFFFFF"/>
        </w:rPr>
        <w:t xml:space="preserve">November </w:t>
      </w:r>
      <w:r w:rsidR="00071FC2">
        <w:rPr>
          <w:rFonts w:ascii="Arial" w:hAnsi="Arial" w:cs="Arial"/>
          <w:sz w:val="24"/>
          <w:szCs w:val="24"/>
          <w:shd w:val="clear" w:color="auto" w:fill="FFFFFF"/>
        </w:rPr>
        <w:t>201</w:t>
      </w:r>
      <w:r w:rsidR="00F45A69">
        <w:rPr>
          <w:rFonts w:ascii="Arial" w:hAnsi="Arial" w:cs="Arial"/>
          <w:sz w:val="24"/>
          <w:szCs w:val="24"/>
          <w:shd w:val="clear" w:color="auto" w:fill="FFFFFF"/>
        </w:rPr>
        <w:t>1</w:t>
      </w:r>
      <w:r w:rsidR="00071FC2">
        <w:rPr>
          <w:rFonts w:ascii="Arial" w:hAnsi="Arial" w:cs="Arial"/>
          <w:sz w:val="24"/>
          <w:szCs w:val="24"/>
          <w:shd w:val="clear" w:color="auto" w:fill="FFFFFF"/>
        </w:rPr>
        <w:t>.</w:t>
      </w:r>
      <w:r w:rsidR="00F45A69">
        <w:rPr>
          <w:rFonts w:ascii="Arial" w:hAnsi="Arial" w:cs="Arial"/>
          <w:sz w:val="24"/>
          <w:szCs w:val="24"/>
          <w:shd w:val="clear" w:color="auto" w:fill="FFFFFF"/>
        </w:rPr>
        <w:t xml:space="preserve"> 11, I blz. </w:t>
      </w:r>
    </w:p>
    <w:p w14:paraId="5329B064" w14:textId="0F4B0A96" w:rsidR="00F16E1D" w:rsidRDefault="00F16E1D" w:rsidP="00F16E1D">
      <w:pPr>
        <w:spacing w:line="240" w:lineRule="auto"/>
        <w:rPr>
          <w:rStyle w:val="Hyperlink"/>
          <w:rFonts w:ascii="Arial" w:hAnsi="Arial" w:cs="Arial"/>
          <w:color w:val="auto"/>
          <w:sz w:val="24"/>
          <w:szCs w:val="24"/>
          <w:u w:val="none"/>
        </w:rPr>
      </w:pPr>
      <w:r w:rsidRPr="00F16E1D">
        <w:rPr>
          <w:rFonts w:ascii="Arial" w:hAnsi="Arial" w:cs="Arial"/>
          <w:sz w:val="24"/>
          <w:szCs w:val="24"/>
        </w:rPr>
        <w:t xml:space="preserve">- Susan </w:t>
      </w:r>
      <w:hyperlink r:id="rId1605" w:history="1">
        <w:proofErr w:type="spellStart"/>
        <w:r w:rsidRPr="00F16E1D">
          <w:rPr>
            <w:rStyle w:val="Hyperlink"/>
            <w:rFonts w:ascii="Arial" w:hAnsi="Arial" w:cs="Arial"/>
            <w:color w:val="auto"/>
            <w:sz w:val="24"/>
            <w:szCs w:val="24"/>
            <w:u w:val="none"/>
          </w:rPr>
          <w:t>Mahmody</w:t>
        </w:r>
        <w:proofErr w:type="spellEnd"/>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b/>
            <w:bCs/>
            <w:color w:val="auto"/>
            <w:sz w:val="24"/>
            <w:szCs w:val="24"/>
            <w:u w:val="none"/>
          </w:rPr>
          <w:t>Transculturaliteit</w:t>
        </w:r>
        <w:proofErr w:type="spellEnd"/>
        <w:r w:rsidRPr="00F16E1D">
          <w:rPr>
            <w:rStyle w:val="Hyperlink"/>
            <w:rFonts w:ascii="Arial" w:hAnsi="Arial" w:cs="Arial"/>
            <w:b/>
            <w:bCs/>
            <w:color w:val="auto"/>
            <w:sz w:val="24"/>
            <w:szCs w:val="24"/>
            <w:u w:val="none"/>
          </w:rPr>
          <w:t xml:space="preserve"> in de intertekstuele verwijzingen bij Kader Abdolah</w:t>
        </w:r>
        <w:r>
          <w:rPr>
            <w:rStyle w:val="Hyperlink"/>
            <w:rFonts w:ascii="Arial" w:hAnsi="Arial" w:cs="Arial"/>
            <w:b/>
            <w:bCs/>
            <w:color w:val="auto"/>
            <w:sz w:val="24"/>
            <w:szCs w:val="24"/>
            <w:u w:val="none"/>
          </w:rPr>
          <w:t xml:space="preserve">                                                                                                               </w:t>
        </w:r>
        <w:r w:rsidRPr="00F16E1D">
          <w:rPr>
            <w:rStyle w:val="Hyperlink"/>
            <w:rFonts w:ascii="Arial" w:hAnsi="Arial" w:cs="Arial"/>
            <w:color w:val="auto"/>
            <w:sz w:val="24"/>
            <w:szCs w:val="24"/>
            <w:u w:val="none"/>
          </w:rPr>
          <w:t xml:space="preserve"> In: </w:t>
        </w:r>
        <w:proofErr w:type="spellStart"/>
        <w:r w:rsidRPr="00F16E1D">
          <w:rPr>
            <w:rStyle w:val="Hyperlink"/>
            <w:rFonts w:ascii="Arial" w:hAnsi="Arial" w:cs="Arial"/>
            <w:color w:val="auto"/>
            <w:sz w:val="24"/>
            <w:szCs w:val="24"/>
            <w:u w:val="none"/>
          </w:rPr>
          <w:t>Irena</w:t>
        </w:r>
        <w:proofErr w:type="spellEnd"/>
        <w:r w:rsidRPr="00F16E1D">
          <w:rPr>
            <w:rStyle w:val="Hyperlink"/>
            <w:rFonts w:ascii="Arial" w:hAnsi="Arial" w:cs="Arial"/>
            <w:color w:val="auto"/>
            <w:sz w:val="24"/>
            <w:szCs w:val="24"/>
            <w:u w:val="none"/>
          </w:rPr>
          <w:t xml:space="preserve"> Barbara </w:t>
        </w:r>
        <w:proofErr w:type="spellStart"/>
        <w:r w:rsidRPr="00F16E1D">
          <w:rPr>
            <w:rStyle w:val="Hyperlink"/>
            <w:rFonts w:ascii="Arial" w:hAnsi="Arial" w:cs="Arial"/>
            <w:color w:val="auto"/>
            <w:sz w:val="24"/>
            <w:szCs w:val="24"/>
            <w:u w:val="none"/>
          </w:rPr>
          <w:t>Kalla</w:t>
        </w:r>
        <w:proofErr w:type="spellEnd"/>
        <w:r w:rsidRPr="00F16E1D">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&amp; </w:t>
        </w:r>
        <w:proofErr w:type="spellStart"/>
        <w:r w:rsidRPr="00F16E1D">
          <w:rPr>
            <w:rStyle w:val="Hyperlink"/>
            <w:rFonts w:ascii="Arial" w:hAnsi="Arial" w:cs="Arial"/>
            <w:color w:val="auto"/>
            <w:sz w:val="24"/>
            <w:szCs w:val="24"/>
            <w:u w:val="none"/>
          </w:rPr>
          <w:t>Bozena</w:t>
        </w:r>
        <w:proofErr w:type="spellEnd"/>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color w:val="auto"/>
            <w:sz w:val="24"/>
            <w:szCs w:val="24"/>
            <w:u w:val="none"/>
          </w:rPr>
          <w:t>Czarnecka</w:t>
        </w:r>
        <w:proofErr w:type="spellEnd"/>
        <w:r>
          <w:rPr>
            <w:rStyle w:val="Hyperlink"/>
            <w:rFonts w:ascii="Arial" w:hAnsi="Arial" w:cs="Arial"/>
            <w:color w:val="auto"/>
            <w:sz w:val="24"/>
            <w:szCs w:val="24"/>
            <w:u w:val="none"/>
          </w:rPr>
          <w:t xml:space="preserve"> (Red.),</w:t>
        </w:r>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color w:val="auto"/>
            <w:sz w:val="24"/>
            <w:szCs w:val="24"/>
            <w:u w:val="none"/>
          </w:rPr>
          <w:t>Neerlandistische</w:t>
        </w:r>
        <w:proofErr w:type="spellEnd"/>
        <w:r w:rsidRPr="00F16E1D">
          <w:rPr>
            <w:rStyle w:val="Hyperlink"/>
            <w:rFonts w:ascii="Arial" w:hAnsi="Arial" w:cs="Arial"/>
            <w:color w:val="auto"/>
            <w:sz w:val="24"/>
            <w:szCs w:val="24"/>
            <w:u w:val="none"/>
          </w:rPr>
          <w:t xml:space="preserve"> ontmoetingen: </w:t>
        </w:r>
        <w:r>
          <w:rPr>
            <w:rStyle w:val="Hyperlink"/>
            <w:rFonts w:ascii="Arial" w:hAnsi="Arial" w:cs="Arial"/>
            <w:color w:val="auto"/>
            <w:sz w:val="24"/>
            <w:szCs w:val="24"/>
            <w:u w:val="none"/>
          </w:rPr>
          <w:t>T</w:t>
        </w:r>
        <w:r w:rsidRPr="00F16E1D">
          <w:rPr>
            <w:rStyle w:val="Hyperlink"/>
            <w:rFonts w:ascii="Arial" w:hAnsi="Arial" w:cs="Arial"/>
            <w:color w:val="auto"/>
            <w:sz w:val="24"/>
            <w:szCs w:val="24"/>
            <w:u w:val="none"/>
          </w:rPr>
          <w:t xml:space="preserve">refpunt </w:t>
        </w:r>
        <w:proofErr w:type="spellStart"/>
        <w:r w:rsidRPr="00F16E1D">
          <w:rPr>
            <w:rStyle w:val="Hyperlink"/>
            <w:rFonts w:ascii="Arial" w:hAnsi="Arial" w:cs="Arial"/>
            <w:color w:val="auto"/>
            <w:sz w:val="24"/>
            <w:szCs w:val="24"/>
            <w:u w:val="none"/>
          </w:rPr>
          <w:t>Wrocław</w:t>
        </w:r>
        <w:proofErr w:type="spellEnd"/>
        <w:r>
          <w:rPr>
            <w:rStyle w:val="Hyperlink"/>
            <w:rFonts w:ascii="Arial" w:hAnsi="Arial" w:cs="Arial"/>
            <w:color w:val="auto"/>
            <w:sz w:val="24"/>
            <w:szCs w:val="24"/>
            <w:u w:val="none"/>
          </w:rPr>
          <w:t xml:space="preserve">.                                                                                                                   </w:t>
        </w:r>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color w:val="auto"/>
            <w:sz w:val="24"/>
            <w:szCs w:val="24"/>
            <w:u w:val="none"/>
          </w:rPr>
          <w:t>Wrocław</w:t>
        </w:r>
        <w:proofErr w:type="spellEnd"/>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color w:val="auto"/>
            <w:sz w:val="24"/>
            <w:szCs w:val="24"/>
            <w:u w:val="none"/>
          </w:rPr>
          <w:t>Oficyna</w:t>
        </w:r>
        <w:proofErr w:type="spellEnd"/>
        <w:r w:rsidRPr="00F16E1D">
          <w:rPr>
            <w:rStyle w:val="Hyperlink"/>
            <w:rFonts w:ascii="Arial" w:hAnsi="Arial" w:cs="Arial"/>
            <w:color w:val="auto"/>
            <w:sz w:val="24"/>
            <w:szCs w:val="24"/>
            <w:u w:val="none"/>
          </w:rPr>
          <w:t xml:space="preserve"> </w:t>
        </w:r>
        <w:proofErr w:type="spellStart"/>
        <w:r w:rsidRPr="00F16E1D">
          <w:rPr>
            <w:rStyle w:val="Hyperlink"/>
            <w:rFonts w:ascii="Arial" w:hAnsi="Arial" w:cs="Arial"/>
            <w:color w:val="auto"/>
            <w:sz w:val="24"/>
            <w:szCs w:val="24"/>
            <w:u w:val="none"/>
          </w:rPr>
          <w:t>Wydawnicza</w:t>
        </w:r>
        <w:proofErr w:type="spellEnd"/>
        <w:r w:rsidRPr="00F16E1D">
          <w:rPr>
            <w:rStyle w:val="Hyperlink"/>
            <w:rFonts w:ascii="Arial" w:hAnsi="Arial" w:cs="Arial"/>
            <w:color w:val="auto"/>
            <w:sz w:val="24"/>
            <w:szCs w:val="24"/>
            <w:u w:val="none"/>
          </w:rPr>
          <w:t xml:space="preserve"> ATUT</w:t>
        </w:r>
        <w:r>
          <w:rPr>
            <w:rStyle w:val="Hyperlink"/>
            <w:rFonts w:ascii="Arial" w:hAnsi="Arial" w:cs="Arial"/>
            <w:color w:val="auto"/>
            <w:sz w:val="24"/>
            <w:szCs w:val="24"/>
            <w:u w:val="none"/>
          </w:rPr>
          <w:t>.</w:t>
        </w:r>
        <w:r w:rsidRPr="00F16E1D">
          <w:rPr>
            <w:rStyle w:val="Hyperlink"/>
            <w:rFonts w:ascii="Arial" w:hAnsi="Arial" w:cs="Arial"/>
            <w:color w:val="auto"/>
            <w:sz w:val="24"/>
            <w:szCs w:val="24"/>
            <w:u w:val="none"/>
          </w:rPr>
          <w:t xml:space="preserve"> 2008</w:t>
        </w:r>
        <w:r>
          <w:rPr>
            <w:rStyle w:val="Hyperlink"/>
            <w:rFonts w:ascii="Arial" w:hAnsi="Arial" w:cs="Arial"/>
            <w:color w:val="auto"/>
            <w:sz w:val="24"/>
            <w:szCs w:val="24"/>
            <w:u w:val="none"/>
          </w:rPr>
          <w:t xml:space="preserve">. blz. </w:t>
        </w:r>
        <w:r w:rsidRPr="00F16E1D">
          <w:rPr>
            <w:rStyle w:val="Hyperlink"/>
            <w:rFonts w:ascii="Arial" w:hAnsi="Arial" w:cs="Arial"/>
            <w:color w:val="auto"/>
            <w:sz w:val="24"/>
            <w:szCs w:val="24"/>
            <w:u w:val="none"/>
          </w:rPr>
          <w:t>231-241.</w:t>
        </w:r>
      </w:hyperlink>
    </w:p>
    <w:p w14:paraId="5DB785D8" w14:textId="699CD825" w:rsidR="000B3465" w:rsidRDefault="00815625" w:rsidP="00F16E1D">
      <w:pPr>
        <w:spacing w:line="240" w:lineRule="auto"/>
      </w:pPr>
      <w:r w:rsidRPr="00F16E1D">
        <w:rPr>
          <w:rFonts w:ascii="Arial" w:hAnsi="Arial" w:cs="Arial"/>
          <w:sz w:val="24"/>
          <w:szCs w:val="24"/>
        </w:rPr>
        <w:t xml:space="preserve">- </w:t>
      </w:r>
      <w:r>
        <w:rPr>
          <w:rFonts w:ascii="Arial" w:hAnsi="Arial" w:cs="Arial"/>
          <w:sz w:val="24"/>
          <w:szCs w:val="24"/>
        </w:rPr>
        <w:t xml:space="preserve"> Susan </w:t>
      </w:r>
      <w:proofErr w:type="spellStart"/>
      <w:r w:rsidRPr="00815625">
        <w:rPr>
          <w:rFonts w:ascii="Arial" w:hAnsi="Arial" w:cs="Arial"/>
          <w:sz w:val="24"/>
          <w:szCs w:val="24"/>
        </w:rPr>
        <w:t>Mahmody</w:t>
      </w:r>
      <w:proofErr w:type="spellEnd"/>
      <w:r w:rsidRPr="00815625">
        <w:rPr>
          <w:rFonts w:ascii="Arial" w:hAnsi="Arial" w:cs="Arial"/>
          <w:sz w:val="24"/>
          <w:szCs w:val="24"/>
        </w:rPr>
        <w:t xml:space="preserve">, </w:t>
      </w:r>
      <w:r w:rsidRPr="00815625">
        <w:rPr>
          <w:rFonts w:ascii="Arial" w:hAnsi="Arial" w:cs="Arial"/>
          <w:b/>
          <w:bCs/>
          <w:sz w:val="24"/>
          <w:szCs w:val="24"/>
        </w:rPr>
        <w:t>Ik</w:t>
      </w:r>
      <w:r>
        <w:rPr>
          <w:rFonts w:ascii="Arial" w:hAnsi="Arial" w:cs="Arial"/>
          <w:sz w:val="24"/>
          <w:szCs w:val="24"/>
        </w:rPr>
        <w:t xml:space="preserve"> </w:t>
      </w:r>
      <w:r w:rsidRPr="00815625">
        <w:rPr>
          <w:rFonts w:ascii="Arial" w:hAnsi="Arial" w:cs="Arial"/>
          <w:b/>
          <w:bCs/>
          <w:sz w:val="24"/>
          <w:szCs w:val="24"/>
        </w:rPr>
        <w:t>wil de rivier van de oude Perzische poëzie in de zee van de Nederlandse literatuur laten vloeien</w:t>
      </w:r>
      <w:r>
        <w:rPr>
          <w:rFonts w:ascii="Arial" w:hAnsi="Arial" w:cs="Arial"/>
          <w:b/>
          <w:bCs/>
          <w:sz w:val="24"/>
          <w:szCs w:val="24"/>
        </w:rPr>
        <w:t xml:space="preserve">…                                                                                   </w:t>
      </w:r>
      <w:r w:rsidRPr="00815625">
        <w:rPr>
          <w:rFonts w:ascii="Arial" w:hAnsi="Arial" w:cs="Arial"/>
          <w:sz w:val="24"/>
          <w:szCs w:val="24"/>
        </w:rPr>
        <w:t xml:space="preserve">Die </w:t>
      </w:r>
      <w:proofErr w:type="spellStart"/>
      <w:r w:rsidRPr="00815625">
        <w:rPr>
          <w:rFonts w:ascii="Arial" w:hAnsi="Arial" w:cs="Arial"/>
          <w:sz w:val="24"/>
          <w:szCs w:val="24"/>
        </w:rPr>
        <w:t>Rolle</w:t>
      </w:r>
      <w:proofErr w:type="spellEnd"/>
      <w:r w:rsidRPr="00815625">
        <w:rPr>
          <w:rFonts w:ascii="Arial" w:hAnsi="Arial" w:cs="Arial"/>
          <w:sz w:val="24"/>
          <w:szCs w:val="24"/>
        </w:rPr>
        <w:t xml:space="preserve"> der </w:t>
      </w:r>
      <w:proofErr w:type="spellStart"/>
      <w:r w:rsidRPr="00815625">
        <w:rPr>
          <w:rFonts w:ascii="Arial" w:hAnsi="Arial" w:cs="Arial"/>
          <w:sz w:val="24"/>
          <w:szCs w:val="24"/>
        </w:rPr>
        <w:t>Transkulturalität</w:t>
      </w:r>
      <w:proofErr w:type="spellEnd"/>
      <w:r w:rsidRPr="00815625">
        <w:rPr>
          <w:rFonts w:ascii="Arial" w:hAnsi="Arial" w:cs="Arial"/>
          <w:sz w:val="24"/>
          <w:szCs w:val="24"/>
        </w:rPr>
        <w:t xml:space="preserve"> in den </w:t>
      </w:r>
      <w:proofErr w:type="spellStart"/>
      <w:r w:rsidRPr="00815625">
        <w:rPr>
          <w:rFonts w:ascii="Arial" w:hAnsi="Arial" w:cs="Arial"/>
          <w:sz w:val="24"/>
          <w:szCs w:val="24"/>
        </w:rPr>
        <w:t>intertextuellen</w:t>
      </w:r>
      <w:proofErr w:type="spellEnd"/>
      <w:r w:rsidRPr="00815625">
        <w:rPr>
          <w:rFonts w:ascii="Arial" w:hAnsi="Arial" w:cs="Arial"/>
          <w:sz w:val="24"/>
          <w:szCs w:val="24"/>
        </w:rPr>
        <w:t xml:space="preserve"> </w:t>
      </w:r>
      <w:proofErr w:type="spellStart"/>
      <w:r w:rsidRPr="00815625">
        <w:rPr>
          <w:rFonts w:ascii="Arial" w:hAnsi="Arial" w:cs="Arial"/>
          <w:sz w:val="24"/>
          <w:szCs w:val="24"/>
        </w:rPr>
        <w:t>Verweisen</w:t>
      </w:r>
      <w:proofErr w:type="spellEnd"/>
      <w:r w:rsidRPr="00815625">
        <w:rPr>
          <w:rFonts w:ascii="Arial" w:hAnsi="Arial" w:cs="Arial"/>
          <w:sz w:val="24"/>
          <w:szCs w:val="24"/>
        </w:rPr>
        <w:t xml:space="preserve"> bei Kader Abdolah.                                          Vienna: University of Vienna. </w:t>
      </w:r>
      <w:proofErr w:type="spellStart"/>
      <w:r w:rsidRPr="00815625">
        <w:rPr>
          <w:rFonts w:ascii="Arial" w:hAnsi="Arial" w:cs="Arial"/>
          <w:sz w:val="24"/>
          <w:szCs w:val="24"/>
        </w:rPr>
        <w:t>Unpublished</w:t>
      </w:r>
      <w:proofErr w:type="spellEnd"/>
      <w:r w:rsidRPr="00815625">
        <w:rPr>
          <w:rFonts w:ascii="Arial" w:hAnsi="Arial" w:cs="Arial"/>
          <w:sz w:val="24"/>
          <w:szCs w:val="24"/>
        </w:rPr>
        <w:t xml:space="preserve"> PhD thesis. 2010.</w:t>
      </w:r>
      <w:r>
        <w:t xml:space="preserve"> </w:t>
      </w:r>
      <w:r w:rsidRPr="00815625">
        <w:rPr>
          <w:rFonts w:ascii="Arial" w:hAnsi="Arial" w:cs="Arial"/>
          <w:sz w:val="24"/>
          <w:szCs w:val="24"/>
        </w:rPr>
        <w:t>280 p</w:t>
      </w:r>
      <w:r>
        <w:t xml:space="preserve">. </w:t>
      </w:r>
    </w:p>
    <w:p w14:paraId="18911026" w14:textId="493A6165" w:rsidR="00AE78E7" w:rsidRDefault="00AE78E7" w:rsidP="00AE78E7">
      <w:pPr>
        <w:pStyle w:val="Kop1"/>
        <w:shd w:val="clear" w:color="auto" w:fill="FFFFFF"/>
        <w:tabs>
          <w:tab w:val="left" w:pos="2268"/>
        </w:tabs>
        <w:spacing w:before="0" w:line="240" w:lineRule="auto"/>
        <w:rPr>
          <w:rFonts w:ascii="Arial" w:hAnsi="Arial" w:cs="Arial"/>
          <w:color w:val="auto"/>
          <w:sz w:val="24"/>
          <w:szCs w:val="24"/>
        </w:rPr>
      </w:pPr>
      <w:r w:rsidRPr="00AE78E7">
        <w:rPr>
          <w:rFonts w:ascii="Arial" w:eastAsia="Times New Roman" w:hAnsi="Arial" w:cs="Arial"/>
          <w:color w:val="auto"/>
          <w:sz w:val="24"/>
          <w:szCs w:val="24"/>
          <w:lang w:eastAsia="nl-NL"/>
        </w:rPr>
        <w:t xml:space="preserve">- </w:t>
      </w:r>
      <w:proofErr w:type="spellStart"/>
      <w:r w:rsidRPr="00AE78E7">
        <w:rPr>
          <w:rFonts w:ascii="Arial" w:eastAsia="Times New Roman" w:hAnsi="Arial" w:cs="Arial"/>
          <w:color w:val="auto"/>
          <w:sz w:val="24"/>
          <w:szCs w:val="24"/>
          <w:lang w:eastAsia="nl-NL"/>
        </w:rPr>
        <w:t>Bahareh</w:t>
      </w:r>
      <w:proofErr w:type="spellEnd"/>
      <w:r w:rsidRPr="00AE78E7">
        <w:rPr>
          <w:rFonts w:ascii="Arial" w:eastAsia="Times New Roman" w:hAnsi="Arial" w:cs="Arial"/>
          <w:color w:val="auto"/>
          <w:sz w:val="24"/>
          <w:szCs w:val="24"/>
          <w:lang w:eastAsia="nl-NL"/>
        </w:rPr>
        <w:t xml:space="preserve"> </w:t>
      </w:r>
      <w:proofErr w:type="spellStart"/>
      <w:r w:rsidRPr="00AE78E7">
        <w:rPr>
          <w:rFonts w:ascii="Arial" w:eastAsia="Times New Roman" w:hAnsi="Arial" w:cs="Arial"/>
          <w:color w:val="auto"/>
          <w:sz w:val="24"/>
          <w:szCs w:val="24"/>
          <w:lang w:eastAsia="nl-NL"/>
        </w:rPr>
        <w:t>Mehrabi</w:t>
      </w:r>
      <w:proofErr w:type="spellEnd"/>
      <w:r w:rsidRPr="00AE78E7">
        <w:rPr>
          <w:rFonts w:ascii="Arial" w:eastAsia="Times New Roman" w:hAnsi="Arial" w:cs="Arial"/>
          <w:color w:val="auto"/>
          <w:sz w:val="24"/>
          <w:szCs w:val="24"/>
          <w:lang w:eastAsia="nl-NL"/>
        </w:rPr>
        <w:t>,</w:t>
      </w:r>
      <w:r>
        <w:rPr>
          <w:rFonts w:ascii="Arial" w:eastAsia="Times New Roman" w:hAnsi="Arial" w:cs="Arial"/>
          <w:color w:val="auto"/>
          <w:sz w:val="24"/>
          <w:szCs w:val="24"/>
          <w:lang w:eastAsia="nl-NL"/>
        </w:rPr>
        <w:t xml:space="preserve"> ‘</w:t>
      </w:r>
      <w:r w:rsidRPr="00AE78E7">
        <w:rPr>
          <w:rFonts w:ascii="Arial" w:hAnsi="Arial" w:cs="Arial"/>
          <w:b/>
          <w:bCs/>
          <w:color w:val="auto"/>
          <w:sz w:val="24"/>
          <w:szCs w:val="24"/>
        </w:rPr>
        <w:t xml:space="preserve">The ultimate </w:t>
      </w:r>
      <w:proofErr w:type="spellStart"/>
      <w:r w:rsidRPr="00AE78E7">
        <w:rPr>
          <w:rFonts w:ascii="Arial" w:hAnsi="Arial" w:cs="Arial"/>
          <w:b/>
          <w:bCs/>
          <w:color w:val="auto"/>
          <w:sz w:val="24"/>
          <w:szCs w:val="24"/>
        </w:rPr>
        <w:t>diplomatic</w:t>
      </w:r>
      <w:proofErr w:type="spellEnd"/>
      <w:r w:rsidRPr="00AE78E7">
        <w:rPr>
          <w:rFonts w:ascii="Arial" w:hAnsi="Arial" w:cs="Arial"/>
          <w:b/>
          <w:bCs/>
          <w:color w:val="auto"/>
          <w:sz w:val="24"/>
          <w:szCs w:val="24"/>
        </w:rPr>
        <w:t xml:space="preserve"> tool</w:t>
      </w:r>
      <w:r>
        <w:rPr>
          <w:rFonts w:ascii="Arial" w:hAnsi="Arial" w:cs="Arial"/>
          <w:b/>
          <w:bCs/>
          <w:color w:val="auto"/>
          <w:sz w:val="24"/>
          <w:szCs w:val="24"/>
        </w:rPr>
        <w:t xml:space="preserve">’                                              </w:t>
      </w:r>
      <w:proofErr w:type="spellStart"/>
      <w:r w:rsidRPr="00AE78E7">
        <w:rPr>
          <w:rFonts w:ascii="Arial" w:hAnsi="Arial" w:cs="Arial"/>
          <w:color w:val="auto"/>
          <w:sz w:val="24"/>
          <w:szCs w:val="24"/>
        </w:rPr>
        <w:t>Representation</w:t>
      </w:r>
      <w:proofErr w:type="spellEnd"/>
      <w:r w:rsidRPr="00AE78E7">
        <w:rPr>
          <w:rFonts w:ascii="Arial" w:hAnsi="Arial" w:cs="Arial"/>
          <w:color w:val="auto"/>
          <w:sz w:val="24"/>
          <w:szCs w:val="24"/>
        </w:rPr>
        <w:t xml:space="preserve"> of Iran in </w:t>
      </w:r>
      <w:proofErr w:type="spellStart"/>
      <w:r w:rsidRPr="00AE78E7">
        <w:rPr>
          <w:rFonts w:ascii="Arial" w:hAnsi="Arial" w:cs="Arial"/>
          <w:color w:val="auto"/>
          <w:sz w:val="24"/>
          <w:szCs w:val="24"/>
        </w:rPr>
        <w:t>Iranian</w:t>
      </w:r>
      <w:proofErr w:type="spellEnd"/>
      <w:r w:rsidRPr="00AE78E7">
        <w:rPr>
          <w:rFonts w:ascii="Arial" w:hAnsi="Arial" w:cs="Arial"/>
          <w:color w:val="auto"/>
          <w:sz w:val="24"/>
          <w:szCs w:val="24"/>
        </w:rPr>
        <w:t xml:space="preserve">-European </w:t>
      </w:r>
      <w:proofErr w:type="spellStart"/>
      <w:r w:rsidRPr="00AE78E7">
        <w:rPr>
          <w:rFonts w:ascii="Arial" w:hAnsi="Arial" w:cs="Arial"/>
          <w:color w:val="auto"/>
          <w:sz w:val="24"/>
          <w:szCs w:val="24"/>
        </w:rPr>
        <w:t>Literature</w:t>
      </w:r>
      <w:proofErr w:type="spellEnd"/>
      <w:r w:rsidRPr="00AE78E7">
        <w:rPr>
          <w:rFonts w:ascii="Arial" w:hAnsi="Arial" w:cs="Arial"/>
          <w:color w:val="auto"/>
          <w:sz w:val="24"/>
          <w:szCs w:val="24"/>
        </w:rPr>
        <w:t>. The Case of Kader Abdolah</w:t>
      </w:r>
      <w:r>
        <w:rPr>
          <w:rFonts w:ascii="Arial" w:hAnsi="Arial" w:cs="Arial"/>
          <w:color w:val="auto"/>
          <w:sz w:val="24"/>
          <w:szCs w:val="24"/>
        </w:rPr>
        <w:t>.</w:t>
      </w:r>
    </w:p>
    <w:p w14:paraId="266B7F49" w14:textId="5C21FED2" w:rsidR="00AE78E7" w:rsidRPr="00AE78E7" w:rsidRDefault="00AE78E7" w:rsidP="00B81D22">
      <w:pPr>
        <w:rPr>
          <w:rFonts w:ascii="Arial" w:eastAsia="Times New Roman" w:hAnsi="Arial" w:cs="Arial"/>
          <w:sz w:val="24"/>
          <w:szCs w:val="24"/>
          <w:lang w:eastAsia="nl-NL"/>
        </w:rPr>
      </w:pPr>
      <w:r w:rsidRPr="00AE78E7">
        <w:rPr>
          <w:rFonts w:ascii="Arial" w:hAnsi="Arial" w:cs="Arial"/>
          <w:sz w:val="24"/>
          <w:szCs w:val="24"/>
        </w:rPr>
        <w:t xml:space="preserve">In: </w:t>
      </w:r>
      <w:proofErr w:type="spellStart"/>
      <w:r>
        <w:rPr>
          <w:rFonts w:ascii="Arial" w:hAnsi="Arial" w:cs="Arial"/>
          <w:sz w:val="24"/>
          <w:szCs w:val="24"/>
        </w:rPr>
        <w:t>Crossways</w:t>
      </w:r>
      <w:proofErr w:type="spellEnd"/>
      <w:r>
        <w:rPr>
          <w:rFonts w:ascii="Arial" w:hAnsi="Arial" w:cs="Arial"/>
          <w:sz w:val="24"/>
          <w:szCs w:val="24"/>
        </w:rPr>
        <w:t xml:space="preserve"> Journal. (2)2. </w:t>
      </w:r>
      <w:r w:rsidR="00B81D22">
        <w:rPr>
          <w:rFonts w:ascii="Arial" w:hAnsi="Arial" w:cs="Arial"/>
          <w:sz w:val="24"/>
          <w:szCs w:val="24"/>
        </w:rPr>
        <w:t xml:space="preserve">November </w:t>
      </w:r>
      <w:r>
        <w:rPr>
          <w:rFonts w:ascii="Arial" w:hAnsi="Arial" w:cs="Arial"/>
          <w:sz w:val="24"/>
          <w:szCs w:val="24"/>
        </w:rPr>
        <w:t>2018.</w:t>
      </w:r>
    </w:p>
    <w:p w14:paraId="56C92A02" w14:textId="77777777" w:rsidR="000B3465" w:rsidRPr="00827688" w:rsidRDefault="000B3465" w:rsidP="000B3465">
      <w:pPr>
        <w:rPr>
          <w:rFonts w:ascii="Arial" w:hAnsi="Arial" w:cs="Arial"/>
          <w:sz w:val="24"/>
          <w:szCs w:val="24"/>
        </w:rPr>
      </w:pPr>
      <w:r w:rsidRPr="00827688">
        <w:rPr>
          <w:rFonts w:ascii="Arial" w:hAnsi="Arial" w:cs="Arial"/>
          <w:sz w:val="24"/>
          <w:szCs w:val="24"/>
        </w:rPr>
        <w:t xml:space="preserve">- S.J. </w:t>
      </w:r>
      <w:proofErr w:type="spellStart"/>
      <w:r w:rsidRPr="00827688">
        <w:rPr>
          <w:rFonts w:ascii="Arial" w:hAnsi="Arial" w:cs="Arial"/>
          <w:sz w:val="24"/>
          <w:szCs w:val="24"/>
        </w:rPr>
        <w:t>Moenandar</w:t>
      </w:r>
      <w:proofErr w:type="spellEnd"/>
      <w:r w:rsidRPr="00827688">
        <w:rPr>
          <w:rFonts w:ascii="Arial" w:hAnsi="Arial" w:cs="Arial"/>
          <w:sz w:val="24"/>
          <w:szCs w:val="24"/>
        </w:rPr>
        <w:t>,</w:t>
      </w:r>
      <w:r>
        <w:rPr>
          <w:rFonts w:ascii="Arial" w:hAnsi="Arial" w:cs="Arial"/>
          <w:sz w:val="24"/>
          <w:szCs w:val="24"/>
        </w:rPr>
        <w:t xml:space="preserve"> </w:t>
      </w:r>
      <w:hyperlink r:id="rId1606" w:history="1">
        <w:proofErr w:type="spellStart"/>
        <w:r w:rsidRPr="00827688">
          <w:rPr>
            <w:rStyle w:val="Hyperlink"/>
            <w:rFonts w:ascii="Arial" w:hAnsi="Arial" w:cs="Arial"/>
            <w:b/>
            <w:bCs/>
            <w:color w:val="auto"/>
            <w:sz w:val="24"/>
            <w:szCs w:val="24"/>
            <w:u w:val="none"/>
          </w:rPr>
          <w:t>Transmitting</w:t>
        </w:r>
        <w:proofErr w:type="spellEnd"/>
        <w:r w:rsidRPr="00827688">
          <w:rPr>
            <w:rStyle w:val="Hyperlink"/>
            <w:rFonts w:ascii="Arial" w:hAnsi="Arial" w:cs="Arial"/>
            <w:b/>
            <w:bCs/>
            <w:color w:val="auto"/>
            <w:sz w:val="24"/>
            <w:szCs w:val="24"/>
            <w:u w:val="none"/>
          </w:rPr>
          <w:t xml:space="preserve"> </w:t>
        </w:r>
        <w:proofErr w:type="spellStart"/>
        <w:r w:rsidRPr="00827688">
          <w:rPr>
            <w:rStyle w:val="Hyperlink"/>
            <w:rFonts w:ascii="Arial" w:hAnsi="Arial" w:cs="Arial"/>
            <w:b/>
            <w:bCs/>
            <w:color w:val="auto"/>
            <w:sz w:val="24"/>
            <w:szCs w:val="24"/>
            <w:u w:val="none"/>
          </w:rPr>
          <w:t>Authenticity</w:t>
        </w:r>
        <w:proofErr w:type="spellEnd"/>
        <w:r w:rsidRPr="00827688">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827688">
          <w:rPr>
            <w:rStyle w:val="Hyperlink"/>
            <w:rFonts w:ascii="Arial" w:hAnsi="Arial" w:cs="Arial"/>
            <w:color w:val="auto"/>
            <w:sz w:val="24"/>
            <w:szCs w:val="24"/>
            <w:u w:val="none"/>
          </w:rPr>
          <w:t xml:space="preserve">Kader Abdolah </w:t>
        </w:r>
        <w:proofErr w:type="spellStart"/>
        <w:r w:rsidRPr="00827688">
          <w:rPr>
            <w:rStyle w:val="Hyperlink"/>
            <w:rFonts w:ascii="Arial" w:hAnsi="Arial" w:cs="Arial"/>
            <w:color w:val="auto"/>
            <w:sz w:val="24"/>
            <w:szCs w:val="24"/>
            <w:u w:val="none"/>
          </w:rPr>
          <w:t>and</w:t>
        </w:r>
        <w:proofErr w:type="spellEnd"/>
        <w:r w:rsidRPr="00827688">
          <w:rPr>
            <w:rStyle w:val="Hyperlink"/>
            <w:rFonts w:ascii="Arial" w:hAnsi="Arial" w:cs="Arial"/>
            <w:color w:val="auto"/>
            <w:sz w:val="24"/>
            <w:szCs w:val="24"/>
            <w:u w:val="none"/>
          </w:rPr>
          <w:t xml:space="preserve"> Hafid Bouazza as </w:t>
        </w:r>
        <w:proofErr w:type="spellStart"/>
        <w:r w:rsidRPr="00827688">
          <w:rPr>
            <w:rStyle w:val="Hyperlink"/>
            <w:rFonts w:ascii="Arial" w:hAnsi="Arial" w:cs="Arial"/>
            <w:color w:val="auto"/>
            <w:sz w:val="24"/>
            <w:szCs w:val="24"/>
            <w:u w:val="none"/>
          </w:rPr>
          <w:t>Cultural</w:t>
        </w:r>
        <w:proofErr w:type="spellEnd"/>
        <w:r w:rsidRPr="00827688">
          <w:rPr>
            <w:rStyle w:val="Hyperlink"/>
            <w:rFonts w:ascii="Arial" w:hAnsi="Arial" w:cs="Arial"/>
            <w:color w:val="auto"/>
            <w:sz w:val="24"/>
            <w:szCs w:val="24"/>
            <w:u w:val="none"/>
          </w:rPr>
          <w:t xml:space="preserve"> Mediators</w:t>
        </w:r>
      </w:hyperlink>
      <w:r>
        <w:rPr>
          <w:rFonts w:ascii="Arial" w:hAnsi="Arial" w:cs="Arial"/>
          <w:sz w:val="24"/>
          <w:szCs w:val="24"/>
        </w:rPr>
        <w:t xml:space="preserve">.                                                                    </w:t>
      </w:r>
      <w:r w:rsidRPr="00827688">
        <w:rPr>
          <w:rFonts w:ascii="Arial" w:hAnsi="Arial" w:cs="Arial"/>
          <w:sz w:val="24"/>
          <w:szCs w:val="24"/>
        </w:rPr>
        <w:t>In: </w:t>
      </w:r>
      <w:hyperlink r:id="rId1607" w:history="1">
        <w:r w:rsidRPr="00827688">
          <w:rPr>
            <w:rStyle w:val="Hyperlink"/>
            <w:rFonts w:ascii="Arial" w:hAnsi="Arial" w:cs="Arial"/>
            <w:color w:val="auto"/>
            <w:sz w:val="24"/>
            <w:szCs w:val="24"/>
            <w:u w:val="none"/>
          </w:rPr>
          <w:t xml:space="preserve">Journal of Dutch </w:t>
        </w:r>
        <w:proofErr w:type="spellStart"/>
        <w:r w:rsidRPr="00827688">
          <w:rPr>
            <w:rStyle w:val="Hyperlink"/>
            <w:rFonts w:ascii="Arial" w:hAnsi="Arial" w:cs="Arial"/>
            <w:color w:val="auto"/>
            <w:sz w:val="24"/>
            <w:szCs w:val="24"/>
            <w:u w:val="none"/>
          </w:rPr>
          <w:t>Literature</w:t>
        </w:r>
        <w:proofErr w:type="spellEnd"/>
        <w:r w:rsidRPr="00827688">
          <w:rPr>
            <w:rStyle w:val="Hyperlink"/>
            <w:rFonts w:ascii="Arial" w:hAnsi="Arial" w:cs="Arial"/>
            <w:color w:val="auto"/>
            <w:sz w:val="24"/>
            <w:szCs w:val="24"/>
            <w:u w:val="none"/>
          </w:rPr>
          <w:t>.</w:t>
        </w:r>
      </w:hyperlink>
      <w:r w:rsidRPr="00827688">
        <w:rPr>
          <w:rFonts w:ascii="Arial" w:hAnsi="Arial" w:cs="Arial"/>
          <w:sz w:val="24"/>
          <w:szCs w:val="24"/>
        </w:rPr>
        <w:t> </w:t>
      </w:r>
      <w:r>
        <w:rPr>
          <w:rFonts w:ascii="Arial" w:hAnsi="Arial" w:cs="Arial"/>
          <w:sz w:val="24"/>
          <w:szCs w:val="24"/>
        </w:rPr>
        <w:t>(</w:t>
      </w:r>
      <w:r w:rsidRPr="00827688">
        <w:rPr>
          <w:rFonts w:ascii="Arial" w:hAnsi="Arial" w:cs="Arial"/>
          <w:sz w:val="24"/>
          <w:szCs w:val="24"/>
        </w:rPr>
        <w:t>5</w:t>
      </w:r>
      <w:r>
        <w:rPr>
          <w:rFonts w:ascii="Arial" w:hAnsi="Arial" w:cs="Arial"/>
          <w:sz w:val="24"/>
          <w:szCs w:val="24"/>
        </w:rPr>
        <w:t>)</w:t>
      </w:r>
      <w:r w:rsidRPr="00827688">
        <w:rPr>
          <w:rFonts w:ascii="Arial" w:hAnsi="Arial" w:cs="Arial"/>
          <w:sz w:val="24"/>
          <w:szCs w:val="24"/>
        </w:rPr>
        <w:t>1</w:t>
      </w:r>
      <w:r>
        <w:rPr>
          <w:rFonts w:ascii="Arial" w:hAnsi="Arial" w:cs="Arial"/>
          <w:sz w:val="24"/>
          <w:szCs w:val="24"/>
        </w:rPr>
        <w:t xml:space="preserve">. 2014. </w:t>
      </w:r>
      <w:r w:rsidRPr="00827688">
        <w:rPr>
          <w:rFonts w:ascii="Arial" w:hAnsi="Arial" w:cs="Arial"/>
          <w:sz w:val="24"/>
          <w:szCs w:val="24"/>
        </w:rPr>
        <w:t>p. 55-73</w:t>
      </w:r>
      <w:r>
        <w:rPr>
          <w:rFonts w:ascii="Arial" w:hAnsi="Arial" w:cs="Arial"/>
          <w:sz w:val="24"/>
          <w:szCs w:val="24"/>
        </w:rPr>
        <w:t>.</w:t>
      </w:r>
    </w:p>
    <w:p w14:paraId="44555BFD" w14:textId="22BD2892" w:rsidR="00D13E1D" w:rsidRDefault="00D13E1D" w:rsidP="00F16E1D">
      <w:pPr>
        <w:spacing w:line="240" w:lineRule="auto"/>
        <w:rPr>
          <w:rFonts w:ascii="Arial" w:hAnsi="Arial" w:cs="Arial"/>
          <w:sz w:val="24"/>
          <w:szCs w:val="24"/>
        </w:rPr>
      </w:pPr>
      <w:r>
        <w:rPr>
          <w:rFonts w:ascii="Arial" w:hAnsi="Arial" w:cs="Arial"/>
          <w:sz w:val="24"/>
          <w:szCs w:val="24"/>
        </w:rPr>
        <w:t xml:space="preserve">- G.A. </w:t>
      </w:r>
      <w:r w:rsidRPr="00D13E1D">
        <w:rPr>
          <w:rFonts w:ascii="Arial" w:hAnsi="Arial" w:cs="Arial"/>
          <w:sz w:val="24"/>
          <w:szCs w:val="24"/>
        </w:rPr>
        <w:t>S</w:t>
      </w:r>
      <w:r>
        <w:rPr>
          <w:rFonts w:ascii="Arial" w:hAnsi="Arial" w:cs="Arial"/>
          <w:sz w:val="24"/>
          <w:szCs w:val="24"/>
        </w:rPr>
        <w:t>p</w:t>
      </w:r>
      <w:r w:rsidRPr="00D13E1D">
        <w:rPr>
          <w:rFonts w:ascii="Arial" w:hAnsi="Arial" w:cs="Arial"/>
          <w:sz w:val="24"/>
          <w:szCs w:val="24"/>
        </w:rPr>
        <w:t xml:space="preserve">ijkerboer, </w:t>
      </w:r>
      <w:r w:rsidRPr="00D13E1D">
        <w:rPr>
          <w:rFonts w:ascii="Arial" w:hAnsi="Arial" w:cs="Arial"/>
          <w:b/>
          <w:bCs/>
          <w:sz w:val="24"/>
          <w:szCs w:val="24"/>
        </w:rPr>
        <w:t xml:space="preserve">Papegaaien en merels zijn allebei vogels                                                                                                                </w:t>
      </w:r>
      <w:r w:rsidRPr="00D13E1D">
        <w:rPr>
          <w:rFonts w:ascii="Arial" w:hAnsi="Arial" w:cs="Arial"/>
          <w:sz w:val="24"/>
          <w:szCs w:val="24"/>
        </w:rPr>
        <w:t>De retoriek van documentair proza in Kader Abdolahs Papegaai vloog over de IJssel, een beeldende roman over integratie.</w:t>
      </w:r>
      <w:r>
        <w:rPr>
          <w:rFonts w:ascii="Arial" w:hAnsi="Arial" w:cs="Arial"/>
          <w:sz w:val="24"/>
          <w:szCs w:val="24"/>
        </w:rPr>
        <w:t xml:space="preserve">                                                                                  Utrecht:</w:t>
      </w:r>
      <w:r>
        <w:t xml:space="preserve"> </w:t>
      </w:r>
      <w:r w:rsidRPr="00D13E1D">
        <w:rPr>
          <w:rFonts w:ascii="Arial" w:hAnsi="Arial" w:cs="Arial"/>
          <w:sz w:val="24"/>
          <w:szCs w:val="24"/>
        </w:rPr>
        <w:t>Universiteit Utrecht. Master Neerlandistiek</w:t>
      </w:r>
      <w:r>
        <w:rPr>
          <w:rFonts w:ascii="Arial" w:hAnsi="Arial" w:cs="Arial"/>
          <w:sz w:val="24"/>
          <w:szCs w:val="24"/>
        </w:rPr>
        <w:t>. Masterscriptie. Juli 2019. 49 blz.</w:t>
      </w:r>
    </w:p>
    <w:p w14:paraId="4DCA40A1" w14:textId="10677EA4" w:rsidR="00293CFE" w:rsidRDefault="00293CFE" w:rsidP="00F16E1D">
      <w:pPr>
        <w:spacing w:line="240" w:lineRule="auto"/>
        <w:rPr>
          <w:rFonts w:ascii="Arial" w:hAnsi="Arial" w:cs="Arial"/>
          <w:sz w:val="24"/>
          <w:szCs w:val="24"/>
        </w:rPr>
      </w:pPr>
      <w:r w:rsidRPr="00293CFE">
        <w:rPr>
          <w:rFonts w:ascii="Arial" w:hAnsi="Arial" w:cs="Arial"/>
          <w:sz w:val="24"/>
          <w:szCs w:val="24"/>
        </w:rPr>
        <w:t>-</w:t>
      </w:r>
      <w:r w:rsidR="00AA16BA">
        <w:rPr>
          <w:rFonts w:ascii="Arial" w:hAnsi="Arial" w:cs="Arial"/>
          <w:sz w:val="24"/>
          <w:szCs w:val="24"/>
        </w:rPr>
        <w:t xml:space="preserve"> </w:t>
      </w:r>
      <w:r w:rsidRPr="00293CFE">
        <w:rPr>
          <w:rFonts w:ascii="Arial" w:hAnsi="Arial" w:cs="Arial"/>
          <w:sz w:val="24"/>
          <w:szCs w:val="24"/>
        </w:rPr>
        <w:t xml:space="preserve">Lea </w:t>
      </w:r>
      <w:proofErr w:type="spellStart"/>
      <w:r w:rsidRPr="00293CFE">
        <w:rPr>
          <w:rFonts w:ascii="Arial" w:hAnsi="Arial" w:cs="Arial"/>
          <w:sz w:val="24"/>
          <w:szCs w:val="24"/>
        </w:rPr>
        <w:t>Verstricht</w:t>
      </w:r>
      <w:proofErr w:type="spellEnd"/>
      <w:r w:rsidRPr="00293CFE">
        <w:rPr>
          <w:rFonts w:ascii="Arial" w:hAnsi="Arial" w:cs="Arial"/>
          <w:sz w:val="24"/>
          <w:szCs w:val="24"/>
        </w:rPr>
        <w:t>,</w:t>
      </w:r>
      <w:r>
        <w:t xml:space="preserve"> </w:t>
      </w:r>
      <w:r w:rsidRPr="00293CFE">
        <w:rPr>
          <w:rFonts w:ascii="Arial" w:hAnsi="Arial" w:cs="Arial"/>
          <w:b/>
          <w:bCs/>
          <w:sz w:val="24"/>
          <w:szCs w:val="24"/>
        </w:rPr>
        <w:t xml:space="preserve">Leven in de belofte                                                                                                          </w:t>
      </w:r>
      <w:r>
        <w:rPr>
          <w:rFonts w:ascii="Arial" w:hAnsi="Arial" w:cs="Arial"/>
          <w:sz w:val="24"/>
          <w:szCs w:val="24"/>
        </w:rPr>
        <w:t>O</w:t>
      </w:r>
      <w:r w:rsidRPr="00293CFE">
        <w:rPr>
          <w:rFonts w:ascii="Arial" w:hAnsi="Arial" w:cs="Arial"/>
          <w:sz w:val="24"/>
          <w:szCs w:val="24"/>
        </w:rPr>
        <w:t xml:space="preserve">ver het confessionele karakter van het autobiografische schrijven </w:t>
      </w:r>
      <w:r>
        <w:rPr>
          <w:rFonts w:ascii="Arial" w:hAnsi="Arial" w:cs="Arial"/>
          <w:sz w:val="24"/>
          <w:szCs w:val="24"/>
        </w:rPr>
        <w:t xml:space="preserve">van Kader </w:t>
      </w:r>
      <w:r w:rsidRPr="00293CFE">
        <w:rPr>
          <w:rFonts w:ascii="Arial" w:hAnsi="Arial" w:cs="Arial"/>
          <w:sz w:val="24"/>
          <w:szCs w:val="24"/>
        </w:rPr>
        <w:t>Abdolah in confrontatie met de theologie van Johann Baptist Metz</w:t>
      </w:r>
      <w:r>
        <w:rPr>
          <w:rFonts w:ascii="Arial" w:hAnsi="Arial" w:cs="Arial"/>
          <w:sz w:val="24"/>
          <w:szCs w:val="24"/>
        </w:rPr>
        <w:t xml:space="preserve">.                                             Leuven: Katholieke Universiteit Leuven. </w:t>
      </w:r>
      <w:r w:rsidRPr="00293CFE">
        <w:rPr>
          <w:rFonts w:ascii="Arial" w:hAnsi="Arial" w:cs="Arial"/>
          <w:color w:val="595959"/>
          <w:sz w:val="24"/>
          <w:szCs w:val="24"/>
        </w:rPr>
        <w:t>Faculteit Godgeleerdheid</w:t>
      </w:r>
      <w:r>
        <w:rPr>
          <w:rFonts w:ascii="Arial" w:hAnsi="Arial" w:cs="Arial"/>
          <w:sz w:val="24"/>
          <w:szCs w:val="24"/>
        </w:rPr>
        <w:t>. P</w:t>
      </w:r>
      <w:r w:rsidRPr="00293CFE">
        <w:rPr>
          <w:rFonts w:ascii="Arial" w:hAnsi="Arial" w:cs="Arial"/>
          <w:sz w:val="24"/>
          <w:szCs w:val="24"/>
        </w:rPr>
        <w:t>roefschrift</w:t>
      </w:r>
      <w:r>
        <w:rPr>
          <w:rFonts w:ascii="Arial" w:hAnsi="Arial" w:cs="Arial"/>
          <w:sz w:val="24"/>
          <w:szCs w:val="24"/>
        </w:rPr>
        <w:t xml:space="preserve">. 2010. 359 blz. </w:t>
      </w:r>
    </w:p>
    <w:p w14:paraId="60F6F5DE" w14:textId="0A95F5F7" w:rsidR="0010498E" w:rsidRPr="0010498E" w:rsidRDefault="0010498E" w:rsidP="00E069A7">
      <w:pPr>
        <w:spacing w:line="240" w:lineRule="auto"/>
        <w:rPr>
          <w:rFonts w:ascii="Arial" w:hAnsi="Arial" w:cs="Arial"/>
          <w:sz w:val="24"/>
          <w:szCs w:val="24"/>
        </w:rPr>
      </w:pPr>
      <w:r w:rsidRPr="0010498E">
        <w:rPr>
          <w:rFonts w:ascii="Arial" w:hAnsi="Arial" w:cs="Arial"/>
          <w:sz w:val="24"/>
          <w:szCs w:val="24"/>
        </w:rPr>
        <w:t xml:space="preserve">- S. van Voorst, </w:t>
      </w:r>
      <w:r w:rsidRPr="0010498E">
        <w:rPr>
          <w:rFonts w:ascii="Arial" w:hAnsi="Arial" w:cs="Arial"/>
          <w:b/>
          <w:bCs/>
          <w:sz w:val="24"/>
          <w:szCs w:val="24"/>
        </w:rPr>
        <w:t xml:space="preserve">De ballingschrijver Kader Abdolah                                                                                                              </w:t>
      </w:r>
      <w:r w:rsidRPr="0010498E">
        <w:rPr>
          <w:rFonts w:ascii="Arial" w:hAnsi="Arial" w:cs="Arial"/>
          <w:sz w:val="24"/>
          <w:szCs w:val="24"/>
        </w:rPr>
        <w:t xml:space="preserve">In: E. van Boven &amp; P. Verstraeten (Red.), Schrijverstypen: De moderne auteur tussen individu en collectief. </w:t>
      </w:r>
      <w:r w:rsidR="008E1BED">
        <w:rPr>
          <w:rFonts w:ascii="Arial" w:hAnsi="Arial" w:cs="Arial"/>
          <w:sz w:val="24"/>
          <w:szCs w:val="24"/>
        </w:rPr>
        <w:t xml:space="preserve">                                                                                                           </w:t>
      </w:r>
      <w:r w:rsidRPr="0010498E">
        <w:rPr>
          <w:rFonts w:ascii="Arial" w:hAnsi="Arial" w:cs="Arial"/>
          <w:sz w:val="24"/>
          <w:szCs w:val="24"/>
        </w:rPr>
        <w:t xml:space="preserve">Hilversum: Uitgeverij Verloren. 2016. </w:t>
      </w:r>
      <w:r w:rsidR="008E1BED">
        <w:rPr>
          <w:rFonts w:ascii="Arial" w:hAnsi="Arial" w:cs="Arial"/>
          <w:sz w:val="24"/>
          <w:szCs w:val="24"/>
        </w:rPr>
        <w:t>b</w:t>
      </w:r>
      <w:r w:rsidRPr="0010498E">
        <w:rPr>
          <w:rFonts w:ascii="Arial" w:hAnsi="Arial" w:cs="Arial"/>
          <w:sz w:val="24"/>
          <w:szCs w:val="24"/>
        </w:rPr>
        <w:t>lz. 203-216.</w:t>
      </w:r>
    </w:p>
    <w:p w14:paraId="7288181D" w14:textId="6A89D24A" w:rsidR="00E8559F" w:rsidRPr="00E8559F" w:rsidRDefault="00E8559F" w:rsidP="00E8559F">
      <w:pPr>
        <w:rPr>
          <w:rFonts w:ascii="Arial" w:hAnsi="Arial" w:cs="Arial"/>
          <w:b/>
          <w:bCs/>
          <w:i/>
          <w:iCs/>
          <w:sz w:val="24"/>
          <w:szCs w:val="24"/>
          <w:u w:val="single"/>
        </w:rPr>
      </w:pPr>
      <w:proofErr w:type="spellStart"/>
      <w:r w:rsidRPr="00E8559F">
        <w:rPr>
          <w:rFonts w:ascii="Arial" w:hAnsi="Arial" w:cs="Arial"/>
          <w:b/>
          <w:bCs/>
          <w:i/>
          <w:iCs/>
          <w:sz w:val="24"/>
          <w:szCs w:val="24"/>
          <w:u w:val="single"/>
        </w:rPr>
        <w:t>Özcan</w:t>
      </w:r>
      <w:proofErr w:type="spellEnd"/>
      <w:r w:rsidRPr="00E8559F">
        <w:rPr>
          <w:rFonts w:ascii="Arial" w:hAnsi="Arial" w:cs="Arial"/>
          <w:b/>
          <w:bCs/>
          <w:i/>
          <w:iCs/>
          <w:sz w:val="24"/>
          <w:szCs w:val="24"/>
          <w:u w:val="single"/>
        </w:rPr>
        <w:t xml:space="preserve"> Akyol</w:t>
      </w:r>
    </w:p>
    <w:p w14:paraId="778B11E2" w14:textId="627D7444" w:rsidR="00E8559F" w:rsidRDefault="00E8559F" w:rsidP="00E8559F">
      <w:pPr>
        <w:spacing w:line="240" w:lineRule="auto"/>
        <w:ind w:left="70"/>
        <w:rPr>
          <w:rFonts w:ascii="Arial" w:hAnsi="Arial" w:cs="Arial"/>
          <w:sz w:val="24"/>
          <w:szCs w:val="24"/>
        </w:rPr>
      </w:pPr>
      <w:r w:rsidRPr="00E8559F">
        <w:rPr>
          <w:rFonts w:ascii="Arial" w:hAnsi="Arial" w:cs="Arial"/>
          <w:sz w:val="24"/>
          <w:szCs w:val="24"/>
        </w:rPr>
        <w:t>- Iris van den Akker,</w:t>
      </w:r>
      <w:r>
        <w:t xml:space="preserve"> </w:t>
      </w:r>
      <w:r w:rsidRPr="00E8559F">
        <w:rPr>
          <w:rFonts w:ascii="Arial" w:hAnsi="Arial" w:cs="Arial"/>
          <w:b/>
          <w:bCs/>
          <w:sz w:val="24"/>
          <w:szCs w:val="24"/>
        </w:rPr>
        <w:t xml:space="preserve">Stampvoetend tussen twee werelden                                                                                           </w:t>
      </w:r>
      <w:r w:rsidRPr="00E8559F">
        <w:rPr>
          <w:rFonts w:ascii="Arial" w:hAnsi="Arial" w:cs="Arial"/>
          <w:sz w:val="24"/>
          <w:szCs w:val="24"/>
        </w:rPr>
        <w:t xml:space="preserve">De constructie van het </w:t>
      </w:r>
      <w:proofErr w:type="spellStart"/>
      <w:r w:rsidRPr="00E8559F">
        <w:rPr>
          <w:rFonts w:ascii="Arial" w:hAnsi="Arial" w:cs="Arial"/>
          <w:sz w:val="24"/>
          <w:szCs w:val="24"/>
        </w:rPr>
        <w:t>televisueel</w:t>
      </w:r>
      <w:proofErr w:type="spellEnd"/>
      <w:r w:rsidRPr="00E8559F">
        <w:rPr>
          <w:rFonts w:ascii="Arial" w:hAnsi="Arial" w:cs="Arial"/>
          <w:sz w:val="24"/>
          <w:szCs w:val="24"/>
        </w:rPr>
        <w:t xml:space="preserve"> auteursbeeld van </w:t>
      </w:r>
      <w:proofErr w:type="spellStart"/>
      <w:r w:rsidRPr="00E8559F">
        <w:rPr>
          <w:rFonts w:ascii="Arial" w:hAnsi="Arial" w:cs="Arial"/>
          <w:sz w:val="24"/>
          <w:szCs w:val="24"/>
        </w:rPr>
        <w:t>Özcan</w:t>
      </w:r>
      <w:proofErr w:type="spellEnd"/>
      <w:r w:rsidRPr="00E8559F">
        <w:rPr>
          <w:rFonts w:ascii="Arial" w:hAnsi="Arial" w:cs="Arial"/>
          <w:sz w:val="24"/>
          <w:szCs w:val="24"/>
        </w:rPr>
        <w:t xml:space="preserve"> Akyol</w:t>
      </w:r>
      <w:r>
        <w:rPr>
          <w:rFonts w:ascii="Arial" w:hAnsi="Arial" w:cs="Arial"/>
          <w:sz w:val="24"/>
          <w:szCs w:val="24"/>
        </w:rPr>
        <w:t xml:space="preserve">.                                       Nijmegen: Radboud Universiteit Nijmegen. MA Kunstbeleid &amp; kunstbedrijf.                         Juni 2018. 86 blz. </w:t>
      </w:r>
    </w:p>
    <w:p w14:paraId="01E23CA2" w14:textId="456B87E2" w:rsidR="00A12910" w:rsidRPr="00A12910" w:rsidRDefault="00A12910" w:rsidP="00A12910">
      <w:pPr>
        <w:spacing w:line="240" w:lineRule="auto"/>
        <w:rPr>
          <w:rFonts w:ascii="Arial" w:hAnsi="Arial" w:cs="Arial"/>
          <w:sz w:val="24"/>
          <w:szCs w:val="24"/>
        </w:rPr>
      </w:pPr>
      <w:r w:rsidRPr="00A12910">
        <w:rPr>
          <w:rFonts w:ascii="Arial" w:hAnsi="Arial" w:cs="Arial"/>
          <w:sz w:val="24"/>
          <w:szCs w:val="24"/>
        </w:rPr>
        <w:lastRenderedPageBreak/>
        <w:t xml:space="preserve">- Nico </w:t>
      </w:r>
      <w:hyperlink r:id="rId1608" w:history="1">
        <w:r w:rsidRPr="00A12910">
          <w:rPr>
            <w:rStyle w:val="Hyperlink"/>
            <w:rFonts w:ascii="Arial" w:hAnsi="Arial" w:cs="Arial"/>
            <w:color w:val="auto"/>
            <w:sz w:val="24"/>
            <w:szCs w:val="24"/>
            <w:u w:val="none"/>
          </w:rPr>
          <w:t xml:space="preserve">Keuning, </w:t>
        </w:r>
        <w:r w:rsidRPr="00A12910">
          <w:rPr>
            <w:rStyle w:val="Hyperlink"/>
            <w:rFonts w:ascii="Arial" w:hAnsi="Arial" w:cs="Arial"/>
            <w:b/>
            <w:bCs/>
            <w:color w:val="auto"/>
            <w:sz w:val="24"/>
            <w:szCs w:val="24"/>
            <w:u w:val="none"/>
          </w:rPr>
          <w:t xml:space="preserve">Generaal zonder leger </w:t>
        </w:r>
        <w:r>
          <w:rPr>
            <w:rStyle w:val="Hyperlink"/>
            <w:rFonts w:ascii="Arial" w:hAnsi="Arial" w:cs="Arial"/>
            <w:color w:val="auto"/>
            <w:sz w:val="24"/>
            <w:szCs w:val="24"/>
            <w:u w:val="none"/>
          </w:rPr>
          <w:t xml:space="preserve">                                                                            </w:t>
        </w:r>
        <w:proofErr w:type="spellStart"/>
        <w:r w:rsidRPr="00A12910">
          <w:rPr>
            <w:rStyle w:val="Hyperlink"/>
            <w:rFonts w:ascii="Arial" w:hAnsi="Arial" w:cs="Arial"/>
            <w:color w:val="auto"/>
            <w:sz w:val="24"/>
            <w:szCs w:val="24"/>
            <w:u w:val="none"/>
          </w:rPr>
          <w:t>Özcan</w:t>
        </w:r>
        <w:proofErr w:type="spellEnd"/>
        <w:r w:rsidRPr="00A12910">
          <w:rPr>
            <w:rStyle w:val="Hyperlink"/>
            <w:rFonts w:ascii="Arial" w:hAnsi="Arial" w:cs="Arial"/>
            <w:color w:val="auto"/>
            <w:sz w:val="24"/>
            <w:szCs w:val="24"/>
            <w:u w:val="none"/>
          </w:rPr>
          <w:t> Akyol (2020).</w:t>
        </w:r>
        <w:r>
          <w:rPr>
            <w:rStyle w:val="Hyperlink"/>
            <w:rFonts w:ascii="Arial" w:hAnsi="Arial" w:cs="Arial"/>
            <w:color w:val="auto"/>
            <w:sz w:val="24"/>
            <w:szCs w:val="24"/>
            <w:u w:val="none"/>
          </w:rPr>
          <w:t xml:space="preserve">                                                                                                            </w:t>
        </w:r>
        <w:r w:rsidRPr="00A12910">
          <w:rPr>
            <w:rStyle w:val="Hyperlink"/>
            <w:rFonts w:ascii="Arial" w:hAnsi="Arial" w:cs="Arial"/>
            <w:color w:val="auto"/>
            <w:sz w:val="24"/>
            <w:szCs w:val="24"/>
            <w:u w:val="none"/>
          </w:rPr>
          <w:t xml:space="preserve"> In: </w:t>
        </w:r>
        <w:r>
          <w:rPr>
            <w:rStyle w:val="Hyperlink"/>
            <w:rFonts w:ascii="Arial" w:hAnsi="Arial" w:cs="Arial"/>
            <w:color w:val="auto"/>
            <w:sz w:val="24"/>
            <w:szCs w:val="24"/>
            <w:u w:val="none"/>
          </w:rPr>
          <w:t xml:space="preserve">Nico </w:t>
        </w:r>
        <w:r w:rsidRPr="00A12910">
          <w:rPr>
            <w:rStyle w:val="Hyperlink"/>
            <w:rFonts w:ascii="Arial" w:hAnsi="Arial" w:cs="Arial"/>
            <w:color w:val="auto"/>
            <w:sz w:val="24"/>
            <w:szCs w:val="24"/>
            <w:u w:val="none"/>
          </w:rPr>
          <w:t xml:space="preserve">Keuning, Met scherpe pen: </w:t>
        </w:r>
        <w:r w:rsidR="00784EFA">
          <w:rPr>
            <w:rStyle w:val="Hyperlink"/>
            <w:rFonts w:ascii="Arial" w:hAnsi="Arial" w:cs="Arial"/>
            <w:color w:val="auto"/>
            <w:sz w:val="24"/>
            <w:szCs w:val="24"/>
            <w:u w:val="none"/>
          </w:rPr>
          <w:t xml:space="preserve">                                                                                               </w:t>
        </w:r>
        <w:r w:rsidRPr="00A12910">
          <w:rPr>
            <w:rStyle w:val="Hyperlink"/>
            <w:rFonts w:ascii="Arial" w:hAnsi="Arial" w:cs="Arial"/>
            <w:color w:val="auto"/>
            <w:sz w:val="24"/>
            <w:szCs w:val="24"/>
            <w:u w:val="none"/>
          </w:rPr>
          <w:t xml:space="preserve">rellen en rechtszaken in de Nederlandse literatuur. </w:t>
        </w:r>
        <w:r>
          <w:rPr>
            <w:rStyle w:val="Hyperlink"/>
            <w:rFonts w:ascii="Arial" w:hAnsi="Arial" w:cs="Arial"/>
            <w:color w:val="auto"/>
            <w:sz w:val="24"/>
            <w:szCs w:val="24"/>
            <w:u w:val="none"/>
          </w:rPr>
          <w:t xml:space="preserve">                                                                                                                               </w:t>
        </w:r>
        <w:r w:rsidRPr="00A12910">
          <w:rPr>
            <w:rStyle w:val="Hyperlink"/>
            <w:rFonts w:ascii="Arial" w:hAnsi="Arial" w:cs="Arial"/>
            <w:color w:val="auto"/>
            <w:sz w:val="24"/>
            <w:szCs w:val="24"/>
            <w:u w:val="none"/>
          </w:rPr>
          <w:t xml:space="preserve">Zutphen: </w:t>
        </w:r>
        <w:proofErr w:type="spellStart"/>
        <w:r w:rsidRPr="00A12910">
          <w:rPr>
            <w:rStyle w:val="Hyperlink"/>
            <w:rFonts w:ascii="Arial" w:hAnsi="Arial" w:cs="Arial"/>
            <w:color w:val="auto"/>
            <w:sz w:val="24"/>
            <w:szCs w:val="24"/>
            <w:u w:val="none"/>
          </w:rPr>
          <w:t>WalburgPers</w:t>
        </w:r>
        <w:proofErr w:type="spellEnd"/>
        <w:r>
          <w:rPr>
            <w:rStyle w:val="Hyperlink"/>
            <w:rFonts w:ascii="Arial" w:hAnsi="Arial" w:cs="Arial"/>
            <w:color w:val="auto"/>
            <w:sz w:val="24"/>
            <w:szCs w:val="24"/>
            <w:u w:val="none"/>
          </w:rPr>
          <w:t>.</w:t>
        </w:r>
        <w:r w:rsidR="00C327D1">
          <w:rPr>
            <w:rStyle w:val="Hyperlink"/>
            <w:rFonts w:ascii="Arial" w:hAnsi="Arial" w:cs="Arial"/>
            <w:color w:val="auto"/>
            <w:sz w:val="24"/>
            <w:szCs w:val="24"/>
            <w:u w:val="none"/>
          </w:rPr>
          <w:t xml:space="preserve"> </w:t>
        </w:r>
        <w:r w:rsidRPr="00A12910">
          <w:rPr>
            <w:rStyle w:val="Hyperlink"/>
            <w:rFonts w:ascii="Arial" w:hAnsi="Arial" w:cs="Arial"/>
            <w:color w:val="auto"/>
            <w:sz w:val="24"/>
            <w:szCs w:val="24"/>
            <w:u w:val="none"/>
          </w:rPr>
          <w:t>2020</w:t>
        </w:r>
        <w:r>
          <w:rPr>
            <w:rStyle w:val="Hyperlink"/>
            <w:rFonts w:ascii="Arial" w:hAnsi="Arial" w:cs="Arial"/>
            <w:color w:val="auto"/>
            <w:sz w:val="24"/>
            <w:szCs w:val="24"/>
            <w:u w:val="none"/>
          </w:rPr>
          <w:t>. blz</w:t>
        </w:r>
        <w:r w:rsidRPr="00A12910">
          <w:rPr>
            <w:rStyle w:val="Hyperlink"/>
            <w:rFonts w:ascii="Arial" w:hAnsi="Arial" w:cs="Arial"/>
            <w:color w:val="auto"/>
            <w:sz w:val="24"/>
            <w:szCs w:val="24"/>
            <w:u w:val="none"/>
          </w:rPr>
          <w:t>. 202-209.</w:t>
        </w:r>
      </w:hyperlink>
    </w:p>
    <w:p w14:paraId="7A5B2DA9" w14:textId="002D309A" w:rsidR="0010498E" w:rsidRDefault="0010498E" w:rsidP="00E8559F">
      <w:pPr>
        <w:spacing w:line="240" w:lineRule="auto"/>
        <w:ind w:left="70"/>
        <w:rPr>
          <w:rFonts w:ascii="Arial" w:hAnsi="Arial" w:cs="Arial"/>
          <w:color w:val="333333"/>
          <w:sz w:val="24"/>
          <w:szCs w:val="24"/>
          <w:shd w:val="clear" w:color="auto" w:fill="FFFFFF"/>
        </w:rPr>
      </w:pPr>
      <w:r w:rsidRPr="0010498E">
        <w:rPr>
          <w:rFonts w:ascii="Arial" w:hAnsi="Arial" w:cs="Arial"/>
          <w:sz w:val="24"/>
          <w:szCs w:val="24"/>
        </w:rPr>
        <w:t xml:space="preserve">- Hugo </w:t>
      </w:r>
      <w:proofErr w:type="spellStart"/>
      <w:r w:rsidRPr="0010498E">
        <w:rPr>
          <w:rStyle w:val="personname"/>
          <w:rFonts w:ascii="Arial" w:hAnsi="Arial" w:cs="Arial"/>
          <w:color w:val="333333"/>
          <w:sz w:val="24"/>
          <w:szCs w:val="24"/>
          <w:bdr w:val="none" w:sz="0" w:space="0" w:color="auto" w:frame="1"/>
          <w:shd w:val="clear" w:color="auto" w:fill="FFFFFF"/>
        </w:rPr>
        <w:t>Tekstra</w:t>
      </w:r>
      <w:proofErr w:type="spellEnd"/>
      <w:r w:rsidRPr="0010498E">
        <w:rPr>
          <w:rStyle w:val="personname"/>
          <w:rFonts w:ascii="Arial" w:hAnsi="Arial" w:cs="Arial"/>
          <w:color w:val="333333"/>
          <w:sz w:val="24"/>
          <w:szCs w:val="24"/>
          <w:bdr w:val="none" w:sz="0" w:space="0" w:color="auto" w:frame="1"/>
          <w:shd w:val="clear" w:color="auto" w:fill="FFFFFF"/>
        </w:rPr>
        <w:t xml:space="preserve">, </w:t>
      </w:r>
      <w:r w:rsidRPr="0010498E">
        <w:rPr>
          <w:rStyle w:val="Nadruk"/>
          <w:rFonts w:ascii="Arial" w:hAnsi="Arial" w:cs="Arial"/>
          <w:b/>
          <w:bCs/>
          <w:i w:val="0"/>
          <w:iCs w:val="0"/>
          <w:color w:val="333333"/>
          <w:sz w:val="24"/>
          <w:szCs w:val="24"/>
          <w:bdr w:val="none" w:sz="0" w:space="0" w:color="auto" w:frame="1"/>
          <w:shd w:val="clear" w:color="auto" w:fill="FFFFFF"/>
        </w:rPr>
        <w:t xml:space="preserve">Van straatschoffie tot literaire belofte                                                                    </w:t>
      </w:r>
      <w:r w:rsidRPr="0010498E">
        <w:rPr>
          <w:rStyle w:val="Nadruk"/>
          <w:rFonts w:ascii="Arial" w:hAnsi="Arial" w:cs="Arial"/>
          <w:i w:val="0"/>
          <w:iCs w:val="0"/>
          <w:color w:val="333333"/>
          <w:sz w:val="24"/>
          <w:szCs w:val="24"/>
          <w:bdr w:val="none" w:sz="0" w:space="0" w:color="auto" w:frame="1"/>
          <w:shd w:val="clear" w:color="auto" w:fill="FFFFFF"/>
        </w:rPr>
        <w:t xml:space="preserve">Aspecten van </w:t>
      </w:r>
      <w:proofErr w:type="spellStart"/>
      <w:r w:rsidRPr="0010498E">
        <w:rPr>
          <w:rStyle w:val="Nadruk"/>
          <w:rFonts w:ascii="Arial" w:hAnsi="Arial" w:cs="Arial"/>
          <w:i w:val="0"/>
          <w:iCs w:val="0"/>
          <w:color w:val="333333"/>
          <w:sz w:val="24"/>
          <w:szCs w:val="24"/>
          <w:bdr w:val="none" w:sz="0" w:space="0" w:color="auto" w:frame="1"/>
          <w:shd w:val="clear" w:color="auto" w:fill="FFFFFF"/>
        </w:rPr>
        <w:t>Özcan</w:t>
      </w:r>
      <w:proofErr w:type="spellEnd"/>
      <w:r w:rsidRPr="0010498E">
        <w:rPr>
          <w:rStyle w:val="Nadruk"/>
          <w:rFonts w:ascii="Arial" w:hAnsi="Arial" w:cs="Arial"/>
          <w:i w:val="0"/>
          <w:iCs w:val="0"/>
          <w:color w:val="333333"/>
          <w:sz w:val="24"/>
          <w:szCs w:val="24"/>
          <w:bdr w:val="none" w:sz="0" w:space="0" w:color="auto" w:frame="1"/>
          <w:shd w:val="clear" w:color="auto" w:fill="FFFFFF"/>
        </w:rPr>
        <w:t xml:space="preserve"> Akyols '</w:t>
      </w:r>
      <w:proofErr w:type="spellStart"/>
      <w:r w:rsidRPr="0010498E">
        <w:rPr>
          <w:rStyle w:val="Nadruk"/>
          <w:rFonts w:ascii="Arial" w:hAnsi="Arial" w:cs="Arial"/>
          <w:i w:val="0"/>
          <w:iCs w:val="0"/>
          <w:color w:val="333333"/>
          <w:sz w:val="24"/>
          <w:szCs w:val="24"/>
          <w:bdr w:val="none" w:sz="0" w:space="0" w:color="auto" w:frame="1"/>
          <w:shd w:val="clear" w:color="auto" w:fill="FFFFFF"/>
        </w:rPr>
        <w:t>posture</w:t>
      </w:r>
      <w:proofErr w:type="spellEnd"/>
      <w:r w:rsidRPr="0010498E">
        <w:rPr>
          <w:rStyle w:val="Nadruk"/>
          <w:rFonts w:ascii="Arial" w:hAnsi="Arial" w:cs="Arial"/>
          <w:i w:val="0"/>
          <w:iCs w:val="0"/>
          <w:color w:val="333333"/>
          <w:sz w:val="24"/>
          <w:szCs w:val="24"/>
          <w:bdr w:val="none" w:sz="0" w:space="0" w:color="auto" w:frame="1"/>
          <w:shd w:val="clear" w:color="auto" w:fill="FFFFFF"/>
        </w:rPr>
        <w:t>' (2011-</w:t>
      </w:r>
      <w:r>
        <w:rPr>
          <w:rStyle w:val="Nadruk"/>
          <w:rFonts w:ascii="Arial" w:hAnsi="Arial" w:cs="Arial"/>
          <w:i w:val="0"/>
          <w:iCs w:val="0"/>
          <w:color w:val="333333"/>
          <w:sz w:val="24"/>
          <w:szCs w:val="24"/>
          <w:bdr w:val="none" w:sz="0" w:space="0" w:color="auto" w:frame="1"/>
          <w:shd w:val="clear" w:color="auto" w:fill="FFFFFF"/>
        </w:rPr>
        <w:t>2016)</w:t>
      </w:r>
      <w:r w:rsidR="00E23242">
        <w:rPr>
          <w:rStyle w:val="Nadruk"/>
          <w:rFonts w:ascii="Arial" w:hAnsi="Arial" w:cs="Arial"/>
          <w:i w:val="0"/>
          <w:iCs w:val="0"/>
          <w:color w:val="333333"/>
          <w:sz w:val="24"/>
          <w:szCs w:val="24"/>
          <w:bdr w:val="none" w:sz="0" w:space="0" w:color="auto" w:frame="1"/>
          <w:shd w:val="clear" w:color="auto" w:fill="FFFFFF"/>
        </w:rPr>
        <w:t>.</w:t>
      </w:r>
      <w:r>
        <w:rPr>
          <w:rStyle w:val="Nadruk"/>
          <w:rFonts w:ascii="Arial" w:hAnsi="Arial" w:cs="Arial"/>
          <w:i w:val="0"/>
          <w:iCs w:val="0"/>
          <w:color w:val="333333"/>
          <w:sz w:val="24"/>
          <w:szCs w:val="24"/>
          <w:bdr w:val="none" w:sz="0" w:space="0" w:color="auto" w:frame="1"/>
          <w:shd w:val="clear" w:color="auto" w:fill="FFFFFF"/>
        </w:rPr>
        <w:t xml:space="preserve">                                                    </w:t>
      </w:r>
      <w:r>
        <w:rPr>
          <w:rFonts w:ascii="Arial" w:hAnsi="Arial" w:cs="Arial"/>
          <w:color w:val="333333"/>
          <w:sz w:val="24"/>
          <w:szCs w:val="24"/>
          <w:shd w:val="clear" w:color="auto" w:fill="FFFFFF"/>
        </w:rPr>
        <w:t xml:space="preserve">Groningen: Rijksuniversiteit Groningen. </w:t>
      </w:r>
      <w:r w:rsidRPr="0010498E">
        <w:rPr>
          <w:rFonts w:ascii="Arial" w:hAnsi="Arial" w:cs="Arial"/>
          <w:color w:val="333333"/>
          <w:sz w:val="24"/>
          <w:szCs w:val="24"/>
          <w:shd w:val="clear" w:color="auto" w:fill="FFFFFF"/>
        </w:rPr>
        <w:t>Neerlandistiek.</w:t>
      </w:r>
      <w:r>
        <w:rPr>
          <w:rFonts w:ascii="Arial" w:hAnsi="Arial" w:cs="Arial"/>
          <w:color w:val="333333"/>
          <w:sz w:val="24"/>
          <w:szCs w:val="24"/>
          <w:shd w:val="clear" w:color="auto" w:fill="FFFFFF"/>
        </w:rPr>
        <w:t xml:space="preserve"> </w:t>
      </w:r>
      <w:r w:rsidRPr="0010498E">
        <w:rPr>
          <w:rFonts w:ascii="Arial" w:hAnsi="Arial" w:cs="Arial"/>
          <w:color w:val="333333"/>
          <w:sz w:val="24"/>
          <w:szCs w:val="24"/>
          <w:shd w:val="clear" w:color="auto" w:fill="FFFFFF"/>
        </w:rPr>
        <w:t>Master thesis</w:t>
      </w:r>
      <w:r>
        <w:rPr>
          <w:rFonts w:ascii="Arial" w:hAnsi="Arial" w:cs="Arial"/>
          <w:color w:val="333333"/>
          <w:sz w:val="24"/>
          <w:szCs w:val="24"/>
          <w:shd w:val="clear" w:color="auto" w:fill="FFFFFF"/>
        </w:rPr>
        <w:t>. 2018. 74 blz.</w:t>
      </w:r>
    </w:p>
    <w:p w14:paraId="510FAB05" w14:textId="643EE1DB" w:rsidR="009D6B2F" w:rsidRDefault="009D6B2F" w:rsidP="00E8559F">
      <w:pPr>
        <w:spacing w:line="240" w:lineRule="auto"/>
        <w:ind w:left="70"/>
        <w:rPr>
          <w:rFonts w:ascii="Arial" w:hAnsi="Arial" w:cs="Arial"/>
          <w:b/>
          <w:bCs/>
          <w:i/>
          <w:iCs/>
          <w:color w:val="333333"/>
          <w:sz w:val="24"/>
          <w:szCs w:val="24"/>
          <w:u w:val="single"/>
          <w:shd w:val="clear" w:color="auto" w:fill="FFFFFF"/>
        </w:rPr>
      </w:pPr>
      <w:r w:rsidRPr="009D6B2F">
        <w:rPr>
          <w:rFonts w:ascii="Arial" w:hAnsi="Arial" w:cs="Arial"/>
          <w:b/>
          <w:bCs/>
          <w:i/>
          <w:iCs/>
          <w:color w:val="333333"/>
          <w:sz w:val="24"/>
          <w:szCs w:val="24"/>
          <w:u w:val="single"/>
          <w:shd w:val="clear" w:color="auto" w:fill="FFFFFF"/>
        </w:rPr>
        <w:t xml:space="preserve">Rodaan Al </w:t>
      </w:r>
      <w:proofErr w:type="spellStart"/>
      <w:r w:rsidRPr="009D6B2F">
        <w:rPr>
          <w:rFonts w:ascii="Arial" w:hAnsi="Arial" w:cs="Arial"/>
          <w:b/>
          <w:bCs/>
          <w:i/>
          <w:iCs/>
          <w:color w:val="333333"/>
          <w:sz w:val="24"/>
          <w:szCs w:val="24"/>
          <w:u w:val="single"/>
          <w:shd w:val="clear" w:color="auto" w:fill="FFFFFF"/>
        </w:rPr>
        <w:t>Galidi</w:t>
      </w:r>
      <w:proofErr w:type="spellEnd"/>
    </w:p>
    <w:p w14:paraId="1DF7CE65" w14:textId="59E4D97D" w:rsidR="002E09A2" w:rsidRPr="00E23242" w:rsidRDefault="002E09A2" w:rsidP="009D6B2F">
      <w:pPr>
        <w:spacing w:line="240" w:lineRule="auto"/>
        <w:rPr>
          <w:rFonts w:ascii="Arial" w:hAnsi="Arial" w:cs="Arial"/>
          <w:color w:val="222222"/>
          <w:sz w:val="24"/>
          <w:szCs w:val="24"/>
          <w:shd w:val="clear" w:color="auto" w:fill="FFFFFF"/>
        </w:rPr>
      </w:pPr>
      <w:r w:rsidRPr="00E23242">
        <w:rPr>
          <w:rFonts w:ascii="Arial" w:hAnsi="Arial" w:cs="Arial"/>
          <w:color w:val="222222"/>
          <w:sz w:val="24"/>
          <w:szCs w:val="24"/>
          <w:shd w:val="clear" w:color="auto" w:fill="FFFFFF"/>
        </w:rPr>
        <w:t xml:space="preserve">- Joris </w:t>
      </w:r>
      <w:proofErr w:type="spellStart"/>
      <w:r w:rsidRPr="00E23242">
        <w:rPr>
          <w:rFonts w:ascii="Arial" w:hAnsi="Arial" w:cs="Arial"/>
          <w:color w:val="222222"/>
          <w:sz w:val="24"/>
          <w:szCs w:val="24"/>
          <w:shd w:val="clear" w:color="auto" w:fill="FFFFFF"/>
        </w:rPr>
        <w:t>Gertis</w:t>
      </w:r>
      <w:proofErr w:type="spellEnd"/>
      <w:r w:rsidR="00E23242" w:rsidRPr="00E23242">
        <w:rPr>
          <w:rFonts w:ascii="Arial" w:hAnsi="Arial" w:cs="Arial"/>
          <w:color w:val="222222"/>
          <w:sz w:val="24"/>
          <w:szCs w:val="24"/>
          <w:shd w:val="clear" w:color="auto" w:fill="FFFFFF"/>
        </w:rPr>
        <w:t xml:space="preserve">, </w:t>
      </w:r>
      <w:r w:rsidRPr="00E23242">
        <w:rPr>
          <w:rFonts w:ascii="Arial" w:hAnsi="Arial" w:cs="Arial"/>
          <w:b/>
          <w:bCs/>
          <w:color w:val="222222"/>
          <w:sz w:val="24"/>
          <w:szCs w:val="24"/>
          <w:shd w:val="clear" w:color="auto" w:fill="FFFFFF"/>
        </w:rPr>
        <w:t xml:space="preserve">Al </w:t>
      </w:r>
      <w:proofErr w:type="spellStart"/>
      <w:r w:rsidRPr="00E23242">
        <w:rPr>
          <w:rFonts w:ascii="Arial" w:hAnsi="Arial" w:cs="Arial"/>
          <w:b/>
          <w:bCs/>
          <w:color w:val="222222"/>
          <w:sz w:val="24"/>
          <w:szCs w:val="24"/>
          <w:shd w:val="clear" w:color="auto" w:fill="FFFFFF"/>
        </w:rPr>
        <w:t>Galidi</w:t>
      </w:r>
      <w:proofErr w:type="spellEnd"/>
      <w:r w:rsidRPr="00E23242">
        <w:rPr>
          <w:rFonts w:ascii="Arial" w:hAnsi="Arial" w:cs="Arial"/>
          <w:b/>
          <w:bCs/>
          <w:color w:val="222222"/>
          <w:sz w:val="24"/>
          <w:szCs w:val="24"/>
          <w:shd w:val="clear" w:color="auto" w:fill="FFFFFF"/>
        </w:rPr>
        <w:t>: Irakees, uitgeprocedeerd asielzoeker en dichter</w:t>
      </w:r>
      <w:r w:rsidR="00E23242" w:rsidRPr="00E23242">
        <w:rPr>
          <w:rFonts w:ascii="Arial" w:hAnsi="Arial" w:cs="Arial"/>
          <w:b/>
          <w:bCs/>
          <w:color w:val="222222"/>
          <w:sz w:val="24"/>
          <w:szCs w:val="24"/>
          <w:shd w:val="clear" w:color="auto" w:fill="FFFFFF"/>
        </w:rPr>
        <w:t xml:space="preserve">                                                                </w:t>
      </w:r>
      <w:r w:rsidR="00E23242" w:rsidRPr="00E23242">
        <w:rPr>
          <w:rFonts w:ascii="Arial" w:hAnsi="Arial" w:cs="Arial"/>
          <w:color w:val="222222"/>
          <w:sz w:val="24"/>
          <w:szCs w:val="24"/>
          <w:shd w:val="clear" w:color="auto" w:fill="FFFFFF"/>
        </w:rPr>
        <w:t xml:space="preserve">In: </w:t>
      </w:r>
      <w:r w:rsidRPr="00E23242">
        <w:rPr>
          <w:rFonts w:ascii="Arial" w:hAnsi="Arial" w:cs="Arial"/>
          <w:color w:val="222222"/>
          <w:sz w:val="24"/>
          <w:szCs w:val="24"/>
          <w:shd w:val="clear" w:color="auto" w:fill="FFFFFF"/>
        </w:rPr>
        <w:t>Streven: cultureel maatschappelijk maandblad</w:t>
      </w:r>
      <w:r w:rsidRPr="00E23242">
        <w:rPr>
          <w:rFonts w:ascii="Arial" w:hAnsi="Arial" w:cs="Arial"/>
          <w:i/>
          <w:iCs/>
          <w:color w:val="222222"/>
          <w:sz w:val="24"/>
          <w:szCs w:val="24"/>
          <w:shd w:val="clear" w:color="auto" w:fill="FFFFFF"/>
        </w:rPr>
        <w:t xml:space="preserve">. </w:t>
      </w:r>
      <w:r w:rsidR="00E23242" w:rsidRPr="00E23242">
        <w:rPr>
          <w:rFonts w:ascii="Arial" w:hAnsi="Arial" w:cs="Arial"/>
          <w:i/>
          <w:iCs/>
          <w:color w:val="222222"/>
          <w:sz w:val="24"/>
          <w:szCs w:val="24"/>
          <w:shd w:val="clear" w:color="auto" w:fill="FFFFFF"/>
        </w:rPr>
        <w:t>(</w:t>
      </w:r>
      <w:r w:rsidRPr="00E23242">
        <w:rPr>
          <w:rFonts w:ascii="Arial" w:hAnsi="Arial" w:cs="Arial"/>
          <w:color w:val="222222"/>
          <w:sz w:val="24"/>
          <w:szCs w:val="24"/>
          <w:shd w:val="clear" w:color="auto" w:fill="FFFFFF"/>
        </w:rPr>
        <w:t>70</w:t>
      </w:r>
      <w:r w:rsidR="00E23242" w:rsidRPr="00E23242">
        <w:rPr>
          <w:rFonts w:ascii="Arial" w:hAnsi="Arial" w:cs="Arial"/>
          <w:color w:val="222222"/>
          <w:sz w:val="24"/>
          <w:szCs w:val="24"/>
          <w:shd w:val="clear" w:color="auto" w:fill="FFFFFF"/>
        </w:rPr>
        <w:t>)</w:t>
      </w:r>
      <w:r w:rsidRPr="00E23242">
        <w:rPr>
          <w:rFonts w:ascii="Arial" w:hAnsi="Arial" w:cs="Arial"/>
          <w:color w:val="222222"/>
          <w:sz w:val="24"/>
          <w:szCs w:val="24"/>
          <w:shd w:val="clear" w:color="auto" w:fill="FFFFFF"/>
        </w:rPr>
        <w:t>4</w:t>
      </w:r>
      <w:r w:rsidR="00E23242" w:rsidRPr="00E23242">
        <w:rPr>
          <w:rFonts w:ascii="Arial" w:hAnsi="Arial" w:cs="Arial"/>
          <w:color w:val="222222"/>
          <w:sz w:val="24"/>
          <w:szCs w:val="24"/>
          <w:shd w:val="clear" w:color="auto" w:fill="FFFFFF"/>
        </w:rPr>
        <w:t xml:space="preserve">. </w:t>
      </w:r>
      <w:r w:rsidRPr="00E23242">
        <w:rPr>
          <w:rFonts w:ascii="Arial" w:hAnsi="Arial" w:cs="Arial"/>
          <w:color w:val="222222"/>
          <w:sz w:val="24"/>
          <w:szCs w:val="24"/>
          <w:shd w:val="clear" w:color="auto" w:fill="FFFFFF"/>
        </w:rPr>
        <w:t>2003</w:t>
      </w:r>
      <w:r w:rsidR="00E23242" w:rsidRPr="00E23242">
        <w:rPr>
          <w:rFonts w:ascii="Arial" w:hAnsi="Arial" w:cs="Arial"/>
          <w:color w:val="222222"/>
          <w:sz w:val="24"/>
          <w:szCs w:val="24"/>
          <w:shd w:val="clear" w:color="auto" w:fill="FFFFFF"/>
        </w:rPr>
        <w:t>. blz.</w:t>
      </w:r>
      <w:r w:rsidRPr="00E23242">
        <w:rPr>
          <w:rFonts w:ascii="Arial" w:hAnsi="Arial" w:cs="Arial"/>
          <w:color w:val="222222"/>
          <w:sz w:val="24"/>
          <w:szCs w:val="24"/>
          <w:shd w:val="clear" w:color="auto" w:fill="FFFFFF"/>
        </w:rPr>
        <w:t xml:space="preserve"> 360-364.</w:t>
      </w:r>
    </w:p>
    <w:p w14:paraId="48B54041" w14:textId="6944AE22" w:rsidR="009D6B2F" w:rsidRDefault="009D6B2F" w:rsidP="009D6B2F">
      <w:pPr>
        <w:spacing w:line="240" w:lineRule="auto"/>
        <w:rPr>
          <w:rFonts w:ascii="Arial" w:hAnsi="Arial" w:cs="Arial"/>
          <w:sz w:val="24"/>
          <w:szCs w:val="24"/>
          <w:shd w:val="clear" w:color="auto" w:fill="FFFFFF"/>
        </w:rPr>
      </w:pPr>
      <w:r w:rsidRPr="00E069A7">
        <w:rPr>
          <w:rFonts w:ascii="Arial" w:hAnsi="Arial" w:cs="Arial"/>
          <w:sz w:val="24"/>
          <w:szCs w:val="24"/>
        </w:rPr>
        <w:t xml:space="preserve">- </w:t>
      </w:r>
      <w:r w:rsidRPr="009D6B2F">
        <w:rPr>
          <w:rStyle w:val="author"/>
          <w:rFonts w:ascii="Arial" w:hAnsi="Arial" w:cs="Arial"/>
          <w:sz w:val="24"/>
          <w:szCs w:val="24"/>
          <w:shd w:val="clear" w:color="auto" w:fill="FFFFFF"/>
        </w:rPr>
        <w:t xml:space="preserve">Henriette Louwerse, </w:t>
      </w:r>
      <w:r w:rsidRPr="009D6B2F">
        <w:rPr>
          <w:rFonts w:ascii="Arial" w:hAnsi="Arial" w:cs="Arial"/>
          <w:b/>
          <w:bCs/>
          <w:sz w:val="24"/>
          <w:szCs w:val="24"/>
          <w:shd w:val="clear" w:color="auto" w:fill="FFFFFF"/>
        </w:rPr>
        <w:t xml:space="preserve">Rodaan Al </w:t>
      </w:r>
      <w:proofErr w:type="spellStart"/>
      <w:r w:rsidRPr="009D6B2F">
        <w:rPr>
          <w:rFonts w:ascii="Arial" w:hAnsi="Arial" w:cs="Arial"/>
          <w:b/>
          <w:bCs/>
          <w:sz w:val="24"/>
          <w:szCs w:val="24"/>
          <w:shd w:val="clear" w:color="auto" w:fill="FFFFFF"/>
        </w:rPr>
        <w:t>Galidi</w:t>
      </w:r>
      <w:proofErr w:type="spellEnd"/>
      <w:r w:rsidRPr="009D6B2F">
        <w:rPr>
          <w:rFonts w:ascii="Arial" w:hAnsi="Arial" w:cs="Arial"/>
          <w:b/>
          <w:bCs/>
          <w:sz w:val="24"/>
          <w:szCs w:val="24"/>
          <w:shd w:val="clear" w:color="auto" w:fill="FFFFFF"/>
        </w:rPr>
        <w:t>:</w:t>
      </w:r>
      <w:r w:rsidRPr="009D6B2F">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9D6B2F">
        <w:rPr>
          <w:rFonts w:ascii="Arial" w:hAnsi="Arial" w:cs="Arial"/>
          <w:sz w:val="24"/>
          <w:szCs w:val="24"/>
          <w:shd w:val="clear" w:color="auto" w:fill="FFFFFF"/>
        </w:rPr>
        <w:t>Asielzoeker-Dichter des Vaderlands</w:t>
      </w:r>
      <w:r w:rsidR="001B340E">
        <w:rPr>
          <w:rFonts w:ascii="Arial" w:hAnsi="Arial" w:cs="Arial"/>
          <w:sz w:val="24"/>
          <w:szCs w:val="24"/>
          <w:shd w:val="clear" w:color="auto" w:fill="FFFFFF"/>
        </w:rPr>
        <w:t>.</w:t>
      </w:r>
      <w:r w:rsidRPr="009D6B2F">
        <w:rPr>
          <w:rFonts w:ascii="Arial" w:hAnsi="Arial" w:cs="Arial"/>
          <w:sz w:val="24"/>
          <w:szCs w:val="24"/>
          <w:shd w:val="clear" w:color="auto" w:fill="FFFFFF"/>
        </w:rPr>
        <w:t xml:space="preserve">                                                                                                                          In: J. </w:t>
      </w:r>
      <w:proofErr w:type="spellStart"/>
      <w:r w:rsidRPr="009D6B2F">
        <w:rPr>
          <w:rFonts w:ascii="Arial" w:hAnsi="Arial" w:cs="Arial"/>
          <w:sz w:val="24"/>
          <w:szCs w:val="24"/>
          <w:shd w:val="clear" w:color="auto" w:fill="FFFFFF"/>
        </w:rPr>
        <w:t>Dera</w:t>
      </w:r>
      <w:proofErr w:type="spellEnd"/>
      <w:r w:rsidR="00B940B0">
        <w:rPr>
          <w:rFonts w:ascii="Arial" w:hAnsi="Arial" w:cs="Arial"/>
          <w:sz w:val="24"/>
          <w:szCs w:val="24"/>
          <w:shd w:val="clear" w:color="auto" w:fill="FFFFFF"/>
        </w:rPr>
        <w:t>, e.a.</w:t>
      </w:r>
      <w:r>
        <w:rPr>
          <w:rFonts w:ascii="Arial" w:hAnsi="Arial" w:cs="Arial"/>
          <w:sz w:val="24"/>
          <w:szCs w:val="24"/>
          <w:shd w:val="clear" w:color="auto" w:fill="FFFFFF"/>
        </w:rPr>
        <w:t xml:space="preserve"> </w:t>
      </w:r>
      <w:r w:rsidRPr="009D6B2F">
        <w:rPr>
          <w:rFonts w:ascii="Arial" w:hAnsi="Arial" w:cs="Arial"/>
          <w:sz w:val="24"/>
          <w:szCs w:val="24"/>
          <w:shd w:val="clear" w:color="auto" w:fill="FFFFFF"/>
        </w:rPr>
        <w:t xml:space="preserve">(Red.), </w:t>
      </w:r>
      <w:r w:rsidRPr="009D6B2F">
        <w:rPr>
          <w:rStyle w:val="HTML-citaat"/>
          <w:rFonts w:ascii="Arial" w:hAnsi="Arial" w:cs="Arial"/>
          <w:i w:val="0"/>
          <w:iCs w:val="0"/>
          <w:sz w:val="24"/>
          <w:szCs w:val="24"/>
          <w:shd w:val="clear" w:color="auto" w:fill="FFFFFF"/>
        </w:rPr>
        <w:t xml:space="preserve">Dichters van het nieuwe millennium </w:t>
      </w:r>
      <w:r>
        <w:rPr>
          <w:rStyle w:val="HTML-citaat"/>
          <w:rFonts w:ascii="Arial" w:hAnsi="Arial" w:cs="Arial"/>
          <w:i w:val="0"/>
          <w:iCs w:val="0"/>
          <w:sz w:val="24"/>
          <w:szCs w:val="24"/>
          <w:shd w:val="clear" w:color="auto" w:fill="FFFFFF"/>
        </w:rPr>
        <w:t>N</w:t>
      </w:r>
      <w:r w:rsidRPr="009D6B2F">
        <w:rPr>
          <w:rStyle w:val="HTML-citaat"/>
          <w:rFonts w:ascii="Arial" w:hAnsi="Arial" w:cs="Arial"/>
          <w:i w:val="0"/>
          <w:iCs w:val="0"/>
          <w:sz w:val="24"/>
          <w:szCs w:val="24"/>
          <w:shd w:val="clear" w:color="auto" w:fill="FFFFFF"/>
        </w:rPr>
        <w:t xml:space="preserve">ederlandse en Vlaamse poëzie in de 21e </w:t>
      </w:r>
      <w:r w:rsidR="00B940B0">
        <w:rPr>
          <w:rStyle w:val="HTML-citaat"/>
          <w:rFonts w:ascii="Arial" w:hAnsi="Arial" w:cs="Arial"/>
          <w:i w:val="0"/>
          <w:iCs w:val="0"/>
          <w:sz w:val="24"/>
          <w:szCs w:val="24"/>
          <w:shd w:val="clear" w:color="auto" w:fill="FFFFFF"/>
        </w:rPr>
        <w:t xml:space="preserve">eeuw.                                                                                                                 </w:t>
      </w:r>
      <w:r w:rsidRPr="009D6B2F">
        <w:rPr>
          <w:rFonts w:ascii="Arial" w:hAnsi="Arial" w:cs="Arial"/>
          <w:sz w:val="24"/>
          <w:szCs w:val="24"/>
          <w:shd w:val="clear" w:color="auto" w:fill="FFFFFF"/>
        </w:rPr>
        <w:t xml:space="preserve">Nijmegen: </w:t>
      </w:r>
      <w:proofErr w:type="spellStart"/>
      <w:r w:rsidRPr="009D6B2F">
        <w:rPr>
          <w:rFonts w:ascii="Arial" w:hAnsi="Arial" w:cs="Arial"/>
          <w:sz w:val="24"/>
          <w:szCs w:val="24"/>
          <w:shd w:val="clear" w:color="auto" w:fill="FFFFFF"/>
        </w:rPr>
        <w:t>Vantilt</w:t>
      </w:r>
      <w:proofErr w:type="spellEnd"/>
      <w:r w:rsidRPr="009D6B2F">
        <w:rPr>
          <w:rFonts w:ascii="Arial" w:hAnsi="Arial" w:cs="Arial"/>
          <w:sz w:val="24"/>
          <w:szCs w:val="24"/>
          <w:shd w:val="clear" w:color="auto" w:fill="FFFFFF"/>
        </w:rPr>
        <w:t xml:space="preserve">. 2016. </w:t>
      </w:r>
      <w:r>
        <w:rPr>
          <w:rFonts w:ascii="Arial" w:hAnsi="Arial" w:cs="Arial"/>
          <w:sz w:val="24"/>
          <w:szCs w:val="24"/>
          <w:shd w:val="clear" w:color="auto" w:fill="FFFFFF"/>
        </w:rPr>
        <w:t>b</w:t>
      </w:r>
      <w:r w:rsidRPr="009D6B2F">
        <w:rPr>
          <w:rFonts w:ascii="Arial" w:hAnsi="Arial" w:cs="Arial"/>
          <w:sz w:val="24"/>
          <w:szCs w:val="24"/>
          <w:shd w:val="clear" w:color="auto" w:fill="FFFFFF"/>
        </w:rPr>
        <w:t>lz. 30-41.</w:t>
      </w:r>
    </w:p>
    <w:p w14:paraId="4FC13B88" w14:textId="2D6EA5BE" w:rsidR="00A36787" w:rsidRDefault="00C04CBA" w:rsidP="00A36787">
      <w:pPr>
        <w:spacing w:line="240" w:lineRule="auto"/>
        <w:rPr>
          <w:rStyle w:val="text-danger"/>
          <w:rFonts w:ascii="Arial" w:hAnsi="Arial" w:cs="Arial"/>
          <w:sz w:val="24"/>
          <w:szCs w:val="24"/>
        </w:rPr>
      </w:pPr>
      <w:r w:rsidRPr="008E15BB">
        <w:rPr>
          <w:rFonts w:ascii="Arial" w:hAnsi="Arial" w:cs="Arial"/>
          <w:sz w:val="24"/>
          <w:szCs w:val="24"/>
          <w:shd w:val="clear" w:color="auto" w:fill="FFFFFF"/>
        </w:rPr>
        <w:t xml:space="preserve">- </w:t>
      </w:r>
      <w:r w:rsidRPr="008E15BB">
        <w:rPr>
          <w:rStyle w:val="text-danger"/>
          <w:rFonts w:ascii="Arial" w:hAnsi="Arial" w:cs="Arial"/>
          <w:sz w:val="24"/>
          <w:szCs w:val="24"/>
        </w:rPr>
        <w:t>Susanna Elizabeth Johanna</w:t>
      </w:r>
      <w:r w:rsidRPr="008E15BB">
        <w:rPr>
          <w:rFonts w:ascii="Arial" w:hAnsi="Arial" w:cs="Arial"/>
          <w:sz w:val="24"/>
          <w:szCs w:val="24"/>
        </w:rPr>
        <w:t> </w:t>
      </w:r>
      <w:proofErr w:type="spellStart"/>
      <w:r w:rsidRPr="008E15BB">
        <w:rPr>
          <w:rStyle w:val="text-danger"/>
          <w:rFonts w:ascii="Arial" w:hAnsi="Arial" w:cs="Arial"/>
          <w:sz w:val="24"/>
          <w:szCs w:val="24"/>
        </w:rPr>
        <w:t>Neethling</w:t>
      </w:r>
      <w:proofErr w:type="spellEnd"/>
      <w:r w:rsidRPr="008E15BB">
        <w:rPr>
          <w:rStyle w:val="text-danger"/>
          <w:rFonts w:ascii="Arial" w:hAnsi="Arial" w:cs="Arial"/>
          <w:sz w:val="24"/>
          <w:szCs w:val="24"/>
        </w:rPr>
        <w:t xml:space="preserve">, </w:t>
      </w:r>
      <w:r w:rsidRPr="00A61DD0">
        <w:rPr>
          <w:rStyle w:val="text-danger"/>
          <w:rFonts w:ascii="Arial" w:hAnsi="Arial" w:cs="Arial"/>
          <w:b/>
          <w:bCs/>
          <w:sz w:val="24"/>
          <w:szCs w:val="24"/>
        </w:rPr>
        <w:t xml:space="preserve">Die </w:t>
      </w:r>
      <w:proofErr w:type="spellStart"/>
      <w:r w:rsidRPr="00A61DD0">
        <w:rPr>
          <w:rStyle w:val="text-danger"/>
          <w:rFonts w:ascii="Arial" w:hAnsi="Arial" w:cs="Arial"/>
          <w:b/>
          <w:bCs/>
          <w:sz w:val="24"/>
          <w:szCs w:val="24"/>
        </w:rPr>
        <w:t>funksie</w:t>
      </w:r>
      <w:proofErr w:type="spellEnd"/>
      <w:r w:rsidRPr="00A61DD0">
        <w:rPr>
          <w:rStyle w:val="text-danger"/>
          <w:rFonts w:ascii="Arial" w:hAnsi="Arial" w:cs="Arial"/>
          <w:b/>
          <w:bCs/>
          <w:sz w:val="24"/>
          <w:szCs w:val="24"/>
        </w:rPr>
        <w:t xml:space="preserve"> van </w:t>
      </w:r>
      <w:proofErr w:type="spellStart"/>
      <w:r w:rsidRPr="00A61DD0">
        <w:rPr>
          <w:rStyle w:val="text-danger"/>
          <w:rFonts w:ascii="Arial" w:hAnsi="Arial" w:cs="Arial"/>
          <w:b/>
          <w:bCs/>
          <w:sz w:val="24"/>
          <w:szCs w:val="24"/>
        </w:rPr>
        <w:t>liminaliteit</w:t>
      </w:r>
      <w:proofErr w:type="spellEnd"/>
      <w:r w:rsidRPr="00A61DD0">
        <w:rPr>
          <w:rStyle w:val="text-danger"/>
          <w:rFonts w:ascii="Arial" w:hAnsi="Arial" w:cs="Arial"/>
          <w:b/>
          <w:bCs/>
          <w:sz w:val="24"/>
          <w:szCs w:val="24"/>
        </w:rPr>
        <w:t xml:space="preserve"> in die roman-oeuvre van Nederlands-Irakese </w:t>
      </w:r>
      <w:proofErr w:type="spellStart"/>
      <w:r w:rsidRPr="00A61DD0">
        <w:rPr>
          <w:rStyle w:val="text-danger"/>
          <w:rFonts w:ascii="Arial" w:hAnsi="Arial" w:cs="Arial"/>
          <w:b/>
          <w:bCs/>
          <w:sz w:val="24"/>
          <w:szCs w:val="24"/>
        </w:rPr>
        <w:t>skrywer</w:t>
      </w:r>
      <w:proofErr w:type="spellEnd"/>
      <w:r w:rsidRPr="00A61DD0">
        <w:rPr>
          <w:rStyle w:val="text-danger"/>
          <w:rFonts w:ascii="Arial" w:hAnsi="Arial" w:cs="Arial"/>
          <w:b/>
          <w:bCs/>
          <w:sz w:val="24"/>
          <w:szCs w:val="24"/>
        </w:rPr>
        <w:t xml:space="preserve"> Rodaan Al </w:t>
      </w:r>
      <w:proofErr w:type="spellStart"/>
      <w:r w:rsidRPr="00A61DD0">
        <w:rPr>
          <w:rStyle w:val="text-danger"/>
          <w:rFonts w:ascii="Arial" w:hAnsi="Arial" w:cs="Arial"/>
          <w:b/>
          <w:bCs/>
          <w:sz w:val="24"/>
          <w:szCs w:val="24"/>
        </w:rPr>
        <w:t>Galidi</w:t>
      </w:r>
      <w:proofErr w:type="spellEnd"/>
      <w:r w:rsidRPr="00A61DD0">
        <w:rPr>
          <w:rStyle w:val="text-danger"/>
          <w:rFonts w:ascii="Arial" w:hAnsi="Arial" w:cs="Arial"/>
          <w:b/>
          <w:bCs/>
          <w:sz w:val="24"/>
          <w:szCs w:val="24"/>
        </w:rPr>
        <w:t xml:space="preserve">                                       </w:t>
      </w:r>
      <w:proofErr w:type="spellStart"/>
      <w:r w:rsidRPr="00A61DD0">
        <w:rPr>
          <w:rStyle w:val="text-danger"/>
          <w:rFonts w:ascii="Arial" w:hAnsi="Arial" w:cs="Arial"/>
          <w:sz w:val="24"/>
          <w:szCs w:val="24"/>
        </w:rPr>
        <w:t>Stellenbosch</w:t>
      </w:r>
      <w:proofErr w:type="spellEnd"/>
      <w:r w:rsidRPr="00A61DD0">
        <w:rPr>
          <w:rStyle w:val="text-danger"/>
          <w:rFonts w:ascii="Arial" w:hAnsi="Arial" w:cs="Arial"/>
          <w:sz w:val="24"/>
          <w:szCs w:val="24"/>
        </w:rPr>
        <w:t xml:space="preserve">: Universiteit </w:t>
      </w:r>
      <w:proofErr w:type="spellStart"/>
      <w:r w:rsidRPr="00A61DD0">
        <w:rPr>
          <w:rStyle w:val="text-danger"/>
          <w:rFonts w:ascii="Arial" w:hAnsi="Arial" w:cs="Arial"/>
          <w:sz w:val="24"/>
          <w:szCs w:val="24"/>
        </w:rPr>
        <w:t>Stellenbosch</w:t>
      </w:r>
      <w:proofErr w:type="spellEnd"/>
      <w:r w:rsidRPr="00A61DD0">
        <w:rPr>
          <w:rStyle w:val="text-danger"/>
          <w:rFonts w:ascii="Arial" w:hAnsi="Arial" w:cs="Arial"/>
          <w:sz w:val="24"/>
          <w:szCs w:val="24"/>
        </w:rPr>
        <w:t>.</w:t>
      </w:r>
      <w:r w:rsidRPr="00A61DD0">
        <w:t xml:space="preserve"> </w:t>
      </w:r>
      <w:proofErr w:type="spellStart"/>
      <w:r w:rsidRPr="00A61DD0">
        <w:rPr>
          <w:rFonts w:ascii="Arial" w:hAnsi="Arial" w:cs="Arial"/>
          <w:sz w:val="24"/>
          <w:szCs w:val="24"/>
        </w:rPr>
        <w:t>Fakulteit</w:t>
      </w:r>
      <w:proofErr w:type="spellEnd"/>
      <w:r w:rsidRPr="00A61DD0">
        <w:rPr>
          <w:rFonts w:ascii="Arial" w:hAnsi="Arial" w:cs="Arial"/>
          <w:sz w:val="24"/>
          <w:szCs w:val="24"/>
        </w:rPr>
        <w:t xml:space="preserve"> </w:t>
      </w:r>
      <w:proofErr w:type="spellStart"/>
      <w:r w:rsidRPr="00A61DD0">
        <w:rPr>
          <w:rFonts w:ascii="Arial" w:hAnsi="Arial" w:cs="Arial"/>
          <w:sz w:val="24"/>
          <w:szCs w:val="24"/>
        </w:rPr>
        <w:t>Geesteswetenskappe</w:t>
      </w:r>
      <w:proofErr w:type="spellEnd"/>
      <w:r w:rsidRPr="00A61DD0">
        <w:rPr>
          <w:rStyle w:val="text-danger"/>
          <w:rFonts w:ascii="Arial" w:hAnsi="Arial" w:cs="Arial"/>
          <w:sz w:val="24"/>
          <w:szCs w:val="24"/>
        </w:rPr>
        <w:t xml:space="preserve">. </w:t>
      </w:r>
      <w:r w:rsidRPr="00A61DD0">
        <w:rPr>
          <w:rFonts w:ascii="Arial" w:hAnsi="Arial" w:cs="Arial"/>
          <w:sz w:val="24"/>
          <w:szCs w:val="24"/>
        </w:rPr>
        <w:t xml:space="preserve">Magister in </w:t>
      </w:r>
      <w:proofErr w:type="spellStart"/>
      <w:r w:rsidRPr="00A61DD0">
        <w:rPr>
          <w:rFonts w:ascii="Arial" w:hAnsi="Arial" w:cs="Arial"/>
          <w:sz w:val="24"/>
          <w:szCs w:val="24"/>
        </w:rPr>
        <w:t>Lettere</w:t>
      </w:r>
      <w:proofErr w:type="spellEnd"/>
      <w:r w:rsidRPr="00A61DD0">
        <w:rPr>
          <w:rFonts w:ascii="Arial" w:hAnsi="Arial" w:cs="Arial"/>
          <w:sz w:val="24"/>
          <w:szCs w:val="24"/>
        </w:rPr>
        <w:t xml:space="preserve"> en </w:t>
      </w:r>
      <w:proofErr w:type="spellStart"/>
      <w:r w:rsidRPr="00A61DD0">
        <w:rPr>
          <w:rFonts w:ascii="Arial" w:hAnsi="Arial" w:cs="Arial"/>
          <w:sz w:val="24"/>
          <w:szCs w:val="24"/>
        </w:rPr>
        <w:t>Wysbegeerte</w:t>
      </w:r>
      <w:proofErr w:type="spellEnd"/>
      <w:r w:rsidRPr="00A61DD0">
        <w:rPr>
          <w:rFonts w:ascii="Arial" w:hAnsi="Arial" w:cs="Arial"/>
          <w:sz w:val="24"/>
          <w:szCs w:val="24"/>
        </w:rPr>
        <w:t xml:space="preserve">. </w:t>
      </w:r>
      <w:r w:rsidRPr="00A61DD0">
        <w:rPr>
          <w:rStyle w:val="text-danger"/>
          <w:rFonts w:ascii="Arial" w:hAnsi="Arial" w:cs="Arial"/>
          <w:sz w:val="24"/>
          <w:szCs w:val="24"/>
        </w:rPr>
        <w:t xml:space="preserve">2017. </w:t>
      </w:r>
      <w:r w:rsidR="008E15BB" w:rsidRPr="00A61DD0">
        <w:rPr>
          <w:rStyle w:val="text-danger"/>
          <w:rFonts w:ascii="Arial" w:hAnsi="Arial" w:cs="Arial"/>
          <w:sz w:val="24"/>
          <w:szCs w:val="24"/>
        </w:rPr>
        <w:t>118 p.</w:t>
      </w:r>
    </w:p>
    <w:p w14:paraId="2EACF1B7" w14:textId="062FAFB1" w:rsidR="008E6663" w:rsidRPr="008E6663" w:rsidRDefault="008E6663" w:rsidP="008E6663">
      <w:pPr>
        <w:spacing w:line="240" w:lineRule="auto"/>
        <w:rPr>
          <w:lang w:eastAsia="nl-NL"/>
        </w:rPr>
      </w:pPr>
      <w:r>
        <w:rPr>
          <w:rStyle w:val="text-danger"/>
          <w:rFonts w:ascii="Arial" w:hAnsi="Arial" w:cs="Arial"/>
          <w:sz w:val="24"/>
          <w:szCs w:val="24"/>
        </w:rPr>
        <w:t xml:space="preserve">- Marga Wind, </w:t>
      </w:r>
      <w:proofErr w:type="spellStart"/>
      <w:r w:rsidRPr="008E6663">
        <w:rPr>
          <w:rStyle w:val="text-danger"/>
          <w:rFonts w:ascii="Arial" w:hAnsi="Arial" w:cs="Arial"/>
          <w:b/>
          <w:bCs/>
          <w:sz w:val="24"/>
          <w:szCs w:val="24"/>
        </w:rPr>
        <w:t>Asylum</w:t>
      </w:r>
      <w:proofErr w:type="spellEnd"/>
      <w:r w:rsidRPr="008E6663">
        <w:rPr>
          <w:rStyle w:val="text-danger"/>
          <w:rFonts w:ascii="Arial" w:hAnsi="Arial" w:cs="Arial"/>
          <w:b/>
          <w:bCs/>
          <w:sz w:val="24"/>
          <w:szCs w:val="24"/>
        </w:rPr>
        <w:t xml:space="preserve"> </w:t>
      </w:r>
      <w:proofErr w:type="spellStart"/>
      <w:r w:rsidRPr="008E6663">
        <w:rPr>
          <w:rStyle w:val="text-danger"/>
          <w:rFonts w:ascii="Arial" w:hAnsi="Arial" w:cs="Arial"/>
          <w:b/>
          <w:bCs/>
          <w:sz w:val="24"/>
          <w:szCs w:val="24"/>
        </w:rPr>
        <w:t>seeker</w:t>
      </w:r>
      <w:proofErr w:type="spellEnd"/>
      <w:r w:rsidRPr="008E6663">
        <w:rPr>
          <w:rStyle w:val="text-danger"/>
          <w:rFonts w:ascii="Arial" w:hAnsi="Arial" w:cs="Arial"/>
          <w:b/>
          <w:bCs/>
          <w:sz w:val="24"/>
          <w:szCs w:val="24"/>
        </w:rPr>
        <w:t xml:space="preserve"> life </w:t>
      </w:r>
      <w:proofErr w:type="spellStart"/>
      <w:r w:rsidRPr="008E6663">
        <w:rPr>
          <w:rStyle w:val="text-danger"/>
          <w:rFonts w:ascii="Arial" w:hAnsi="Arial" w:cs="Arial"/>
          <w:b/>
          <w:bCs/>
          <w:sz w:val="24"/>
          <w:szCs w:val="24"/>
        </w:rPr>
        <w:t>narratives</w:t>
      </w:r>
      <w:proofErr w:type="spellEnd"/>
      <w:r>
        <w:rPr>
          <w:rStyle w:val="text-danger"/>
          <w:rFonts w:ascii="Arial" w:hAnsi="Arial" w:cs="Arial"/>
          <w:b/>
          <w:bCs/>
          <w:sz w:val="24"/>
          <w:szCs w:val="24"/>
        </w:rPr>
        <w:t xml:space="preserve">                                                                                           </w:t>
      </w:r>
      <w:r w:rsidRPr="008E6663">
        <w:rPr>
          <w:rFonts w:ascii="Arial" w:hAnsi="Arial" w:cs="Arial"/>
          <w:sz w:val="24"/>
          <w:szCs w:val="24"/>
          <w:lang w:eastAsia="nl-NL"/>
        </w:rPr>
        <w:t xml:space="preserve">Rodaan Al </w:t>
      </w:r>
      <w:proofErr w:type="spellStart"/>
      <w:r w:rsidRPr="008E6663">
        <w:rPr>
          <w:rFonts w:ascii="Arial" w:hAnsi="Arial" w:cs="Arial"/>
          <w:sz w:val="24"/>
          <w:szCs w:val="24"/>
          <w:lang w:eastAsia="nl-NL"/>
        </w:rPr>
        <w:t>Galidi</w:t>
      </w:r>
      <w:proofErr w:type="spellEnd"/>
      <w:r w:rsidRPr="008E6663">
        <w:rPr>
          <w:rFonts w:ascii="Arial" w:hAnsi="Arial" w:cs="Arial"/>
          <w:sz w:val="24"/>
          <w:szCs w:val="24"/>
          <w:lang w:eastAsia="nl-NL"/>
        </w:rPr>
        <w:t xml:space="preserve"> </w:t>
      </w:r>
      <w:proofErr w:type="spellStart"/>
      <w:r w:rsidRPr="008E6663">
        <w:rPr>
          <w:rFonts w:ascii="Arial" w:hAnsi="Arial" w:cs="Arial"/>
          <w:sz w:val="24"/>
          <w:szCs w:val="24"/>
          <w:lang w:eastAsia="nl-NL"/>
        </w:rPr>
        <w:t>and</w:t>
      </w:r>
      <w:proofErr w:type="spellEnd"/>
      <w:r w:rsidRPr="008E6663">
        <w:rPr>
          <w:rFonts w:ascii="Arial" w:hAnsi="Arial" w:cs="Arial"/>
          <w:sz w:val="24"/>
          <w:szCs w:val="24"/>
          <w:lang w:eastAsia="nl-NL"/>
        </w:rPr>
        <w:t xml:space="preserve"> </w:t>
      </w:r>
      <w:proofErr w:type="spellStart"/>
      <w:r w:rsidRPr="008E6663">
        <w:rPr>
          <w:rFonts w:ascii="Arial" w:hAnsi="Arial" w:cs="Arial"/>
          <w:sz w:val="24"/>
          <w:szCs w:val="24"/>
          <w:lang w:eastAsia="nl-NL"/>
        </w:rPr>
        <w:t>Mana</w:t>
      </w:r>
      <w:proofErr w:type="spellEnd"/>
      <w:r w:rsidRPr="008E6663">
        <w:rPr>
          <w:rFonts w:ascii="Arial" w:hAnsi="Arial" w:cs="Arial"/>
          <w:sz w:val="24"/>
          <w:szCs w:val="24"/>
          <w:lang w:eastAsia="nl-NL"/>
        </w:rPr>
        <w:t xml:space="preserve"> </w:t>
      </w:r>
      <w:proofErr w:type="spellStart"/>
      <w:r w:rsidRPr="008E6663">
        <w:rPr>
          <w:rFonts w:ascii="Arial" w:hAnsi="Arial" w:cs="Arial"/>
          <w:sz w:val="24"/>
          <w:szCs w:val="24"/>
          <w:lang w:eastAsia="nl-NL"/>
        </w:rPr>
        <w:t>Neyestani</w:t>
      </w:r>
      <w:proofErr w:type="spellEnd"/>
      <w:r>
        <w:rPr>
          <w:rFonts w:ascii="Arial" w:hAnsi="Arial" w:cs="Arial"/>
          <w:sz w:val="24"/>
          <w:szCs w:val="24"/>
          <w:lang w:eastAsia="nl-NL"/>
        </w:rPr>
        <w:t xml:space="preserve">.                                                                                </w:t>
      </w:r>
      <w:r w:rsidRPr="008E6663">
        <w:rPr>
          <w:rFonts w:ascii="Arial" w:hAnsi="Arial" w:cs="Arial"/>
          <w:sz w:val="24"/>
          <w:szCs w:val="24"/>
          <w:lang w:eastAsia="nl-NL"/>
        </w:rPr>
        <w:t xml:space="preserve">Amsterdam: Universiteit van Amsterdam. Faculteit der Geesteswetenschappen. European Studies: Identity </w:t>
      </w:r>
      <w:proofErr w:type="spellStart"/>
      <w:r w:rsidRPr="008E6663">
        <w:rPr>
          <w:rFonts w:ascii="Arial" w:hAnsi="Arial" w:cs="Arial"/>
          <w:sz w:val="24"/>
          <w:szCs w:val="24"/>
          <w:lang w:eastAsia="nl-NL"/>
        </w:rPr>
        <w:t>and</w:t>
      </w:r>
      <w:proofErr w:type="spellEnd"/>
      <w:r w:rsidRPr="008E6663">
        <w:rPr>
          <w:rFonts w:ascii="Arial" w:hAnsi="Arial" w:cs="Arial"/>
          <w:sz w:val="24"/>
          <w:szCs w:val="24"/>
          <w:lang w:eastAsia="nl-NL"/>
        </w:rPr>
        <w:t> Integration. 2016. Masterscriptie. 80 blz.</w:t>
      </w:r>
      <w:r>
        <w:rPr>
          <w:lang w:eastAsia="nl-NL"/>
        </w:rPr>
        <w:t xml:space="preserve"> </w:t>
      </w:r>
      <w:r w:rsidRPr="008E6663">
        <w:rPr>
          <w:lang w:eastAsia="nl-NL"/>
        </w:rPr>
        <w:t> </w:t>
      </w:r>
    </w:p>
    <w:p w14:paraId="4428820D" w14:textId="77777777" w:rsidR="00A36787" w:rsidRPr="00A36787" w:rsidRDefault="00A36787" w:rsidP="00A36787">
      <w:pPr>
        <w:spacing w:line="240" w:lineRule="auto"/>
        <w:rPr>
          <w:rFonts w:ascii="Arial" w:hAnsi="Arial" w:cs="Arial"/>
          <w:b/>
          <w:bCs/>
          <w:i/>
          <w:iCs/>
          <w:color w:val="333333"/>
          <w:sz w:val="24"/>
          <w:szCs w:val="24"/>
          <w:u w:val="single"/>
        </w:rPr>
      </w:pPr>
      <w:r w:rsidRPr="00A36787">
        <w:rPr>
          <w:rFonts w:ascii="Arial" w:hAnsi="Arial" w:cs="Arial"/>
          <w:b/>
          <w:bCs/>
          <w:i/>
          <w:iCs/>
          <w:color w:val="333333"/>
          <w:sz w:val="24"/>
          <w:szCs w:val="24"/>
          <w:u w:val="single"/>
        </w:rPr>
        <w:t xml:space="preserve">Yasmine </w:t>
      </w:r>
      <w:proofErr w:type="spellStart"/>
      <w:r w:rsidRPr="00A36787">
        <w:rPr>
          <w:rFonts w:ascii="Arial" w:hAnsi="Arial" w:cs="Arial"/>
          <w:b/>
          <w:bCs/>
          <w:i/>
          <w:iCs/>
          <w:color w:val="333333"/>
          <w:sz w:val="24"/>
          <w:szCs w:val="24"/>
          <w:u w:val="single"/>
        </w:rPr>
        <w:t>Allas</w:t>
      </w:r>
      <w:proofErr w:type="spellEnd"/>
    </w:p>
    <w:p w14:paraId="211545A8" w14:textId="5D3DA3ED" w:rsidR="00A36787" w:rsidRDefault="00A36787" w:rsidP="00A36787">
      <w:pPr>
        <w:spacing w:after="180" w:line="240" w:lineRule="auto"/>
        <w:rPr>
          <w:rFonts w:ascii="Arial" w:eastAsia="Times New Roman" w:hAnsi="Arial" w:cs="Arial"/>
          <w:color w:val="000000"/>
          <w:sz w:val="24"/>
          <w:szCs w:val="24"/>
          <w:shd w:val="clear" w:color="auto" w:fill="FFFFFF"/>
          <w:lang w:eastAsia="nl-NL"/>
        </w:rPr>
      </w:pPr>
      <w:r w:rsidRPr="008E15BB">
        <w:rPr>
          <w:rFonts w:ascii="Arial" w:hAnsi="Arial" w:cs="Arial"/>
          <w:sz w:val="24"/>
          <w:szCs w:val="24"/>
          <w:shd w:val="clear" w:color="auto" w:fill="FFFFFF"/>
        </w:rPr>
        <w:t xml:space="preserve">- </w:t>
      </w:r>
      <w:r>
        <w:rPr>
          <w:rFonts w:ascii="Arial" w:eastAsia="Times New Roman" w:hAnsi="Arial" w:cs="Arial"/>
          <w:color w:val="000000"/>
          <w:sz w:val="24"/>
          <w:szCs w:val="24"/>
          <w:shd w:val="clear" w:color="auto" w:fill="FFFFFF"/>
          <w:lang w:eastAsia="nl-NL"/>
        </w:rPr>
        <w:t xml:space="preserve">Ingrid Hoogervorst, </w:t>
      </w:r>
      <w:r w:rsidRPr="00A36787">
        <w:rPr>
          <w:rFonts w:ascii="Arial" w:eastAsia="Times New Roman" w:hAnsi="Arial" w:cs="Arial"/>
          <w:b/>
          <w:bCs/>
          <w:color w:val="000000"/>
          <w:sz w:val="24"/>
          <w:szCs w:val="24"/>
          <w:shd w:val="clear" w:color="auto" w:fill="FFFFFF"/>
          <w:lang w:eastAsia="nl-NL"/>
        </w:rPr>
        <w:t xml:space="preserve">De geur van witte bloemetjes: Yasmine </w:t>
      </w:r>
      <w:proofErr w:type="spellStart"/>
      <w:r w:rsidRPr="00A36787">
        <w:rPr>
          <w:rFonts w:ascii="Arial" w:eastAsia="Times New Roman" w:hAnsi="Arial" w:cs="Arial"/>
          <w:b/>
          <w:bCs/>
          <w:color w:val="000000"/>
          <w:sz w:val="24"/>
          <w:szCs w:val="24"/>
          <w:shd w:val="clear" w:color="auto" w:fill="FFFFFF"/>
          <w:lang w:eastAsia="nl-NL"/>
        </w:rPr>
        <w:t>Allas</w:t>
      </w:r>
      <w:proofErr w:type="spellEnd"/>
      <w:r w:rsidRPr="00A36787">
        <w:rPr>
          <w:rFonts w:ascii="Arial" w:eastAsia="Times New Roman" w:hAnsi="Arial" w:cs="Arial"/>
          <w:color w:val="000000"/>
          <w:sz w:val="24"/>
          <w:szCs w:val="24"/>
          <w:shd w:val="clear" w:color="auto" w:fill="FFFFFF"/>
          <w:lang w:eastAsia="nl-NL"/>
        </w:rPr>
        <w:t xml:space="preserve"> </w:t>
      </w:r>
      <w:r>
        <w:rPr>
          <w:rFonts w:ascii="Arial" w:eastAsia="Times New Roman" w:hAnsi="Arial" w:cs="Arial"/>
          <w:color w:val="000000"/>
          <w:sz w:val="24"/>
          <w:szCs w:val="24"/>
          <w:shd w:val="clear" w:color="auto" w:fill="FFFFFF"/>
          <w:lang w:eastAsia="nl-NL"/>
        </w:rPr>
        <w:t xml:space="preserve">                                    </w:t>
      </w:r>
      <w:r w:rsidRPr="00A36787">
        <w:rPr>
          <w:rFonts w:ascii="Arial" w:eastAsia="Times New Roman" w:hAnsi="Arial" w:cs="Arial"/>
          <w:color w:val="000000"/>
          <w:sz w:val="24"/>
          <w:szCs w:val="24"/>
          <w:shd w:val="clear" w:color="auto" w:fill="FFFFFF"/>
          <w:lang w:eastAsia="nl-NL"/>
        </w:rPr>
        <w:br/>
        <w:t xml:space="preserve">In: </w:t>
      </w:r>
      <w:r>
        <w:rPr>
          <w:rFonts w:ascii="Arial" w:eastAsia="Times New Roman" w:hAnsi="Arial" w:cs="Arial"/>
          <w:color w:val="000000"/>
          <w:sz w:val="24"/>
          <w:szCs w:val="24"/>
          <w:shd w:val="clear" w:color="auto" w:fill="FFFFFF"/>
          <w:lang w:eastAsia="nl-NL"/>
        </w:rPr>
        <w:t xml:space="preserve">Ingrid </w:t>
      </w:r>
      <w:r w:rsidRPr="00A36787">
        <w:rPr>
          <w:rFonts w:ascii="Arial" w:eastAsia="Times New Roman" w:hAnsi="Arial" w:cs="Arial"/>
          <w:color w:val="000000"/>
          <w:sz w:val="24"/>
          <w:szCs w:val="24"/>
          <w:shd w:val="clear" w:color="auto" w:fill="FFFFFF"/>
          <w:lang w:eastAsia="nl-NL"/>
        </w:rPr>
        <w:t>Hoogervorst, Vreemdeling in eigen landschap: schrijvers als buitenstaander: interviews</w:t>
      </w:r>
      <w:r>
        <w:rPr>
          <w:rFonts w:ascii="Arial" w:eastAsia="Times New Roman" w:hAnsi="Arial" w:cs="Arial"/>
          <w:color w:val="000000"/>
          <w:sz w:val="24"/>
          <w:szCs w:val="24"/>
          <w:shd w:val="clear" w:color="auto" w:fill="FFFFFF"/>
          <w:lang w:eastAsia="nl-NL"/>
        </w:rPr>
        <w:t xml:space="preserve">.                                                                                                             </w:t>
      </w:r>
      <w:r w:rsidRPr="00A36787">
        <w:rPr>
          <w:rFonts w:ascii="Arial" w:eastAsia="Times New Roman" w:hAnsi="Arial" w:cs="Arial"/>
          <w:color w:val="000000"/>
          <w:sz w:val="24"/>
          <w:szCs w:val="24"/>
          <w:shd w:val="clear" w:color="auto" w:fill="FFFFFF"/>
          <w:lang w:eastAsia="nl-NL"/>
        </w:rPr>
        <w:t xml:space="preserve">'s-Gravenhage: </w:t>
      </w:r>
      <w:proofErr w:type="spellStart"/>
      <w:r w:rsidRPr="00A36787">
        <w:rPr>
          <w:rFonts w:ascii="Arial" w:eastAsia="Times New Roman" w:hAnsi="Arial" w:cs="Arial"/>
          <w:color w:val="000000"/>
          <w:sz w:val="24"/>
          <w:szCs w:val="24"/>
          <w:shd w:val="clear" w:color="auto" w:fill="FFFFFF"/>
          <w:lang w:eastAsia="nl-NL"/>
        </w:rPr>
        <w:t>BZZTôH</w:t>
      </w:r>
      <w:proofErr w:type="spellEnd"/>
      <w:r>
        <w:rPr>
          <w:rFonts w:ascii="Arial" w:eastAsia="Times New Roman" w:hAnsi="Arial" w:cs="Arial"/>
          <w:color w:val="000000"/>
          <w:sz w:val="24"/>
          <w:szCs w:val="24"/>
          <w:shd w:val="clear" w:color="auto" w:fill="FFFFFF"/>
          <w:lang w:eastAsia="nl-NL"/>
        </w:rPr>
        <w:t>.</w:t>
      </w:r>
      <w:r w:rsidRPr="00A36787">
        <w:rPr>
          <w:rFonts w:ascii="Arial" w:eastAsia="Times New Roman" w:hAnsi="Arial" w:cs="Arial"/>
          <w:color w:val="000000"/>
          <w:sz w:val="24"/>
          <w:szCs w:val="24"/>
          <w:shd w:val="clear" w:color="auto" w:fill="FFFFFF"/>
          <w:lang w:eastAsia="nl-NL"/>
        </w:rPr>
        <w:t xml:space="preserve"> 2000</w:t>
      </w:r>
      <w:r>
        <w:rPr>
          <w:rFonts w:ascii="Arial" w:eastAsia="Times New Roman" w:hAnsi="Arial" w:cs="Arial"/>
          <w:color w:val="000000"/>
          <w:sz w:val="24"/>
          <w:szCs w:val="24"/>
          <w:shd w:val="clear" w:color="auto" w:fill="FFFFFF"/>
          <w:lang w:eastAsia="nl-NL"/>
        </w:rPr>
        <w:t>. blz</w:t>
      </w:r>
      <w:r w:rsidRPr="00A36787">
        <w:rPr>
          <w:rFonts w:ascii="Arial" w:eastAsia="Times New Roman" w:hAnsi="Arial" w:cs="Arial"/>
          <w:color w:val="000000"/>
          <w:sz w:val="24"/>
          <w:szCs w:val="24"/>
          <w:shd w:val="clear" w:color="auto" w:fill="FFFFFF"/>
          <w:lang w:eastAsia="nl-NL"/>
        </w:rPr>
        <w:t>. 58-64.</w:t>
      </w:r>
    </w:p>
    <w:p w14:paraId="20C6A4AD" w14:textId="6F43C238" w:rsidR="0096514C" w:rsidRPr="0096514C" w:rsidRDefault="0096514C" w:rsidP="0096514C">
      <w:pPr>
        <w:rPr>
          <w:rFonts w:ascii="Arial" w:hAnsi="Arial" w:cs="Arial"/>
          <w:sz w:val="24"/>
          <w:szCs w:val="24"/>
        </w:rPr>
      </w:pPr>
      <w:r w:rsidRPr="0096514C">
        <w:rPr>
          <w:rFonts w:ascii="Arial" w:hAnsi="Arial" w:cs="Arial"/>
          <w:sz w:val="24"/>
          <w:szCs w:val="24"/>
        </w:rPr>
        <w:t xml:space="preserve">- Dirk </w:t>
      </w:r>
      <w:hyperlink r:id="rId1609" w:history="1">
        <w:r w:rsidRPr="0096514C">
          <w:rPr>
            <w:rStyle w:val="Hyperlink"/>
            <w:rFonts w:ascii="Arial" w:hAnsi="Arial" w:cs="Arial"/>
            <w:color w:val="auto"/>
            <w:sz w:val="24"/>
            <w:szCs w:val="24"/>
            <w:u w:val="none"/>
          </w:rPr>
          <w:t xml:space="preserve">Verhofstadt, </w:t>
        </w:r>
        <w:r w:rsidRPr="0096514C">
          <w:rPr>
            <w:rStyle w:val="Hyperlink"/>
            <w:rFonts w:ascii="Arial" w:hAnsi="Arial" w:cs="Arial"/>
            <w:b/>
            <w:bCs/>
            <w:color w:val="auto"/>
            <w:sz w:val="24"/>
            <w:szCs w:val="24"/>
            <w:u w:val="none"/>
          </w:rPr>
          <w:t>Yasmine </w:t>
        </w:r>
        <w:proofErr w:type="spellStart"/>
        <w:r w:rsidRPr="0096514C">
          <w:rPr>
            <w:rStyle w:val="Hyperlink"/>
            <w:rFonts w:ascii="Arial" w:hAnsi="Arial" w:cs="Arial"/>
            <w:b/>
            <w:bCs/>
            <w:color w:val="auto"/>
            <w:sz w:val="24"/>
            <w:szCs w:val="24"/>
            <w:u w:val="none"/>
          </w:rPr>
          <w:t>Allas</w:t>
        </w:r>
        <w:proofErr w:type="spellEnd"/>
        <w:r w:rsidRPr="0096514C">
          <w:rPr>
            <w:rStyle w:val="Hyperlink"/>
            <w:rFonts w:ascii="Arial" w:hAnsi="Arial" w:cs="Arial"/>
            <w:b/>
            <w:bCs/>
            <w:color w:val="auto"/>
            <w:sz w:val="24"/>
            <w:szCs w:val="24"/>
            <w:u w:val="none"/>
          </w:rPr>
          <w:t xml:space="preserve">: veel moslims zijn het terrorisme beu </w:t>
        </w:r>
        <w:r>
          <w:rPr>
            <w:rStyle w:val="Hyperlink"/>
            <w:rFonts w:ascii="Arial" w:hAnsi="Arial" w:cs="Arial"/>
            <w:color w:val="auto"/>
            <w:sz w:val="24"/>
            <w:szCs w:val="24"/>
            <w:u w:val="none"/>
          </w:rPr>
          <w:t xml:space="preserve">                                  </w:t>
        </w:r>
        <w:r w:rsidRPr="0096514C">
          <w:rPr>
            <w:rStyle w:val="Hyperlink"/>
            <w:rFonts w:ascii="Arial" w:hAnsi="Arial" w:cs="Arial"/>
            <w:color w:val="auto"/>
            <w:sz w:val="24"/>
            <w:szCs w:val="24"/>
            <w:u w:val="none"/>
          </w:rPr>
          <w:t xml:space="preserve">In: </w:t>
        </w:r>
        <w:r>
          <w:rPr>
            <w:rStyle w:val="Hyperlink"/>
            <w:rFonts w:ascii="Arial" w:hAnsi="Arial" w:cs="Arial"/>
            <w:color w:val="auto"/>
            <w:sz w:val="24"/>
            <w:szCs w:val="24"/>
            <w:u w:val="none"/>
          </w:rPr>
          <w:t xml:space="preserve">Dirk </w:t>
        </w:r>
        <w:r w:rsidRPr="0096514C">
          <w:rPr>
            <w:rStyle w:val="Hyperlink"/>
            <w:rFonts w:ascii="Arial" w:hAnsi="Arial" w:cs="Arial"/>
            <w:color w:val="auto"/>
            <w:sz w:val="24"/>
            <w:szCs w:val="24"/>
            <w:u w:val="none"/>
          </w:rPr>
          <w:t>Verhofstadt,</w:t>
        </w:r>
        <w:r>
          <w:rPr>
            <w:rStyle w:val="Hyperlink"/>
            <w:rFonts w:ascii="Arial" w:hAnsi="Arial" w:cs="Arial"/>
            <w:color w:val="auto"/>
            <w:sz w:val="24"/>
            <w:szCs w:val="24"/>
            <w:u w:val="none"/>
          </w:rPr>
          <w:t xml:space="preserve"> </w:t>
        </w:r>
        <w:r w:rsidRPr="0096514C">
          <w:rPr>
            <w:rStyle w:val="Hyperlink"/>
            <w:rFonts w:ascii="Arial" w:hAnsi="Arial" w:cs="Arial"/>
            <w:color w:val="auto"/>
            <w:sz w:val="24"/>
            <w:szCs w:val="24"/>
            <w:u w:val="none"/>
          </w:rPr>
          <w:t xml:space="preserve">De derde feministische golf. </w:t>
        </w:r>
        <w:r>
          <w:rPr>
            <w:rStyle w:val="Hyperlink"/>
            <w:rFonts w:ascii="Arial" w:hAnsi="Arial" w:cs="Arial"/>
            <w:color w:val="auto"/>
            <w:sz w:val="24"/>
            <w:szCs w:val="24"/>
            <w:u w:val="none"/>
          </w:rPr>
          <w:t xml:space="preserve">                                                              </w:t>
        </w:r>
        <w:r w:rsidRPr="0096514C">
          <w:rPr>
            <w:rStyle w:val="Hyperlink"/>
            <w:rFonts w:ascii="Arial" w:hAnsi="Arial" w:cs="Arial"/>
            <w:color w:val="auto"/>
            <w:sz w:val="24"/>
            <w:szCs w:val="24"/>
            <w:u w:val="none"/>
          </w:rPr>
          <w:t>Antwerpen</w:t>
        </w:r>
        <w:r>
          <w:rPr>
            <w:rStyle w:val="Hyperlink"/>
            <w:rFonts w:ascii="Arial" w:hAnsi="Arial" w:cs="Arial"/>
            <w:color w:val="auto"/>
            <w:sz w:val="24"/>
            <w:szCs w:val="24"/>
            <w:u w:val="none"/>
          </w:rPr>
          <w:t xml:space="preserve"> /</w:t>
        </w:r>
        <w:r w:rsidRPr="0096514C">
          <w:rPr>
            <w:rStyle w:val="Hyperlink"/>
            <w:rFonts w:ascii="Arial" w:hAnsi="Arial" w:cs="Arial"/>
            <w:color w:val="auto"/>
            <w:sz w:val="24"/>
            <w:szCs w:val="24"/>
            <w:u w:val="none"/>
          </w:rPr>
          <w:t xml:space="preserve"> Amsterdam: </w:t>
        </w:r>
        <w:proofErr w:type="spellStart"/>
        <w:r w:rsidRPr="0096514C">
          <w:rPr>
            <w:rStyle w:val="Hyperlink"/>
            <w:rFonts w:ascii="Arial" w:hAnsi="Arial" w:cs="Arial"/>
            <w:color w:val="auto"/>
            <w:sz w:val="24"/>
            <w:szCs w:val="24"/>
            <w:u w:val="none"/>
          </w:rPr>
          <w:t>Houtekiet</w:t>
        </w:r>
        <w:proofErr w:type="spellEnd"/>
        <w:r>
          <w:rPr>
            <w:rStyle w:val="Hyperlink"/>
            <w:rFonts w:ascii="Arial" w:hAnsi="Arial" w:cs="Arial"/>
            <w:color w:val="auto"/>
            <w:sz w:val="24"/>
            <w:szCs w:val="24"/>
            <w:u w:val="none"/>
          </w:rPr>
          <w:t>.</w:t>
        </w:r>
        <w:r w:rsidRPr="0096514C">
          <w:rPr>
            <w:rStyle w:val="Hyperlink"/>
            <w:rFonts w:ascii="Arial" w:hAnsi="Arial" w:cs="Arial"/>
            <w:color w:val="auto"/>
            <w:sz w:val="24"/>
            <w:szCs w:val="24"/>
            <w:u w:val="none"/>
          </w:rPr>
          <w:t xml:space="preserve"> 2006</w:t>
        </w:r>
        <w:r>
          <w:rPr>
            <w:rStyle w:val="Hyperlink"/>
            <w:rFonts w:ascii="Arial" w:hAnsi="Arial" w:cs="Arial"/>
            <w:color w:val="auto"/>
            <w:sz w:val="24"/>
            <w:szCs w:val="24"/>
            <w:u w:val="none"/>
          </w:rPr>
          <w:t>.</w:t>
        </w:r>
        <w:r w:rsidRPr="0096514C">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blz.</w:t>
        </w:r>
        <w:r w:rsidRPr="0096514C">
          <w:rPr>
            <w:rStyle w:val="Hyperlink"/>
            <w:rFonts w:ascii="Arial" w:hAnsi="Arial" w:cs="Arial"/>
            <w:color w:val="auto"/>
            <w:sz w:val="24"/>
            <w:szCs w:val="24"/>
            <w:u w:val="none"/>
          </w:rPr>
          <w:t xml:space="preserve"> 171-182.</w:t>
        </w:r>
      </w:hyperlink>
    </w:p>
    <w:p w14:paraId="0B079F68" w14:textId="483AC2F3" w:rsidR="00A5444B" w:rsidRDefault="00A5444B" w:rsidP="00A36787">
      <w:pPr>
        <w:spacing w:after="180" w:line="240" w:lineRule="auto"/>
        <w:rPr>
          <w:rFonts w:ascii="Arial" w:hAnsi="Arial" w:cs="Arial"/>
          <w:sz w:val="24"/>
          <w:szCs w:val="24"/>
          <w:shd w:val="clear" w:color="auto" w:fill="FFFFFF"/>
        </w:rPr>
      </w:pPr>
      <w:r w:rsidRPr="00A5444B">
        <w:rPr>
          <w:rFonts w:ascii="Arial" w:eastAsia="Times New Roman" w:hAnsi="Arial" w:cs="Arial"/>
          <w:sz w:val="24"/>
          <w:szCs w:val="24"/>
          <w:shd w:val="clear" w:color="auto" w:fill="FFFFFF"/>
          <w:lang w:eastAsia="nl-NL"/>
        </w:rPr>
        <w:t xml:space="preserve">- Arjan </w:t>
      </w:r>
      <w:r w:rsidRPr="00A5444B">
        <w:rPr>
          <w:rFonts w:ascii="Arial" w:hAnsi="Arial" w:cs="Arial"/>
          <w:sz w:val="24"/>
          <w:szCs w:val="24"/>
          <w:shd w:val="clear" w:color="auto" w:fill="FFFFFF"/>
        </w:rPr>
        <w:t xml:space="preserve">Visser, </w:t>
      </w:r>
      <w:r w:rsidRPr="00A5444B">
        <w:rPr>
          <w:rFonts w:ascii="Arial" w:hAnsi="Arial" w:cs="Arial"/>
          <w:b/>
          <w:bCs/>
          <w:sz w:val="24"/>
          <w:szCs w:val="24"/>
          <w:shd w:val="clear" w:color="auto" w:fill="FFFFFF"/>
        </w:rPr>
        <w:t>‘In ieder mens schuilt een demon’</w:t>
      </w:r>
      <w:r w:rsidRPr="00A5444B">
        <w:rPr>
          <w:rFonts w:ascii="Arial" w:hAnsi="Arial" w:cs="Arial"/>
          <w:sz w:val="24"/>
          <w:szCs w:val="24"/>
        </w:rPr>
        <w:br/>
      </w:r>
      <w:r w:rsidRPr="00A5444B">
        <w:rPr>
          <w:rFonts w:ascii="Arial" w:hAnsi="Arial" w:cs="Arial"/>
          <w:sz w:val="24"/>
          <w:szCs w:val="24"/>
          <w:shd w:val="clear" w:color="auto" w:fill="FFFFFF"/>
        </w:rPr>
        <w:t xml:space="preserve">In: Arjan Visser, De tien geboden: gesprekken met schrijvers; </w:t>
      </w:r>
      <w:r>
        <w:rPr>
          <w:rFonts w:ascii="Arial" w:hAnsi="Arial" w:cs="Arial"/>
          <w:sz w:val="24"/>
          <w:szCs w:val="24"/>
          <w:shd w:val="clear" w:color="auto" w:fill="FFFFFF"/>
        </w:rPr>
        <w:t>I</w:t>
      </w:r>
      <w:r w:rsidRPr="00A5444B">
        <w:rPr>
          <w:rFonts w:ascii="Arial" w:hAnsi="Arial" w:cs="Arial"/>
          <w:sz w:val="24"/>
          <w:szCs w:val="24"/>
          <w:shd w:val="clear" w:color="auto" w:fill="FFFFFF"/>
        </w:rPr>
        <w:t>nterviews</w:t>
      </w:r>
      <w:r>
        <w:rPr>
          <w:rFonts w:ascii="Arial" w:hAnsi="Arial" w:cs="Arial"/>
          <w:sz w:val="24"/>
          <w:szCs w:val="24"/>
          <w:shd w:val="clear" w:color="auto" w:fill="FFFFFF"/>
        </w:rPr>
        <w:t>.</w:t>
      </w:r>
      <w:r w:rsidRPr="00A5444B">
        <w:rPr>
          <w:rFonts w:ascii="Arial" w:hAnsi="Arial" w:cs="Arial"/>
          <w:sz w:val="24"/>
          <w:szCs w:val="24"/>
          <w:shd w:val="clear" w:color="auto" w:fill="FFFFFF"/>
        </w:rPr>
        <w:t xml:space="preserve">                                                   Amsterdam: Paradigma</w:t>
      </w:r>
      <w:r>
        <w:rPr>
          <w:rFonts w:ascii="Arial" w:hAnsi="Arial" w:cs="Arial"/>
          <w:sz w:val="24"/>
          <w:szCs w:val="24"/>
          <w:shd w:val="clear" w:color="auto" w:fill="FFFFFF"/>
        </w:rPr>
        <w:t>.</w:t>
      </w:r>
      <w:r w:rsidRPr="00A5444B">
        <w:rPr>
          <w:rFonts w:ascii="Arial" w:hAnsi="Arial" w:cs="Arial"/>
          <w:sz w:val="24"/>
          <w:szCs w:val="24"/>
          <w:shd w:val="clear" w:color="auto" w:fill="FFFFFF"/>
        </w:rPr>
        <w:t xml:space="preserve"> 2011</w:t>
      </w:r>
      <w:r>
        <w:rPr>
          <w:rFonts w:ascii="Arial" w:hAnsi="Arial" w:cs="Arial"/>
          <w:sz w:val="24"/>
          <w:szCs w:val="24"/>
          <w:shd w:val="clear" w:color="auto" w:fill="FFFFFF"/>
        </w:rPr>
        <w:t>. blz</w:t>
      </w:r>
      <w:r w:rsidRPr="00A5444B">
        <w:rPr>
          <w:rFonts w:ascii="Arial" w:hAnsi="Arial" w:cs="Arial"/>
          <w:sz w:val="24"/>
          <w:szCs w:val="24"/>
          <w:shd w:val="clear" w:color="auto" w:fill="FFFFFF"/>
        </w:rPr>
        <w:t>. 7-16.</w:t>
      </w:r>
    </w:p>
    <w:p w14:paraId="00F5488C" w14:textId="20165B67" w:rsidR="003D171D" w:rsidRPr="003D171D" w:rsidRDefault="003D171D" w:rsidP="003D171D">
      <w:pPr>
        <w:shd w:val="clear" w:color="auto" w:fill="FFFFFF"/>
        <w:rPr>
          <w:rFonts w:ascii="Arial" w:hAnsi="Arial" w:cs="Arial"/>
          <w:sz w:val="21"/>
          <w:szCs w:val="21"/>
        </w:rPr>
      </w:pPr>
      <w:r w:rsidRPr="003D171D">
        <w:rPr>
          <w:rFonts w:ascii="Arial" w:hAnsi="Arial" w:cs="Arial"/>
          <w:sz w:val="24"/>
          <w:szCs w:val="24"/>
          <w:shd w:val="clear" w:color="auto" w:fill="FFFFFF"/>
        </w:rPr>
        <w:t> </w:t>
      </w:r>
      <w:r w:rsidRPr="00A5444B">
        <w:rPr>
          <w:rFonts w:ascii="Arial" w:eastAsia="Times New Roman" w:hAnsi="Arial" w:cs="Arial"/>
          <w:sz w:val="24"/>
          <w:szCs w:val="24"/>
          <w:shd w:val="clear" w:color="auto" w:fill="FFFFFF"/>
          <w:lang w:eastAsia="nl-NL"/>
        </w:rPr>
        <w:t xml:space="preserve">- </w:t>
      </w:r>
      <w:r w:rsidRPr="003D171D">
        <w:rPr>
          <w:rStyle w:val="Zwaar"/>
          <w:rFonts w:ascii="Arial" w:hAnsi="Arial" w:cs="Arial"/>
          <w:sz w:val="24"/>
          <w:szCs w:val="24"/>
          <w:shd w:val="clear" w:color="auto" w:fill="FFFFFF"/>
        </w:rPr>
        <w:t>Yasmine</w:t>
      </w:r>
      <w:r w:rsidRPr="003D171D">
        <w:rPr>
          <w:rFonts w:ascii="Arial" w:hAnsi="Arial" w:cs="Arial"/>
          <w:sz w:val="24"/>
          <w:szCs w:val="24"/>
          <w:shd w:val="clear" w:color="auto" w:fill="FFFFFF"/>
        </w:rPr>
        <w:t> </w:t>
      </w:r>
      <w:proofErr w:type="spellStart"/>
      <w:r w:rsidRPr="003D171D">
        <w:rPr>
          <w:rStyle w:val="Zwaar"/>
          <w:rFonts w:ascii="Arial" w:hAnsi="Arial" w:cs="Arial"/>
          <w:sz w:val="24"/>
          <w:szCs w:val="24"/>
          <w:shd w:val="clear" w:color="auto" w:fill="FFFFFF"/>
        </w:rPr>
        <w:t>Allas</w:t>
      </w:r>
      <w:proofErr w:type="spellEnd"/>
      <w:r w:rsidRPr="003D171D">
        <w:rPr>
          <w:rFonts w:ascii="Arial" w:hAnsi="Arial" w:cs="Arial"/>
          <w:sz w:val="24"/>
          <w:szCs w:val="24"/>
          <w:shd w:val="clear" w:color="auto" w:fill="FFFFFF"/>
        </w:rPr>
        <w:t> </w:t>
      </w:r>
      <w:r w:rsidRPr="003D171D">
        <w:rPr>
          <w:rFonts w:ascii="Arial" w:hAnsi="Arial" w:cs="Arial"/>
          <w:b/>
          <w:bCs/>
          <w:sz w:val="24"/>
          <w:szCs w:val="24"/>
          <w:shd w:val="clear" w:color="auto" w:fill="FFFFFF"/>
        </w:rPr>
        <w:t>in gesprek met Henk Schol</w:t>
      </w:r>
      <w:r>
        <w:rPr>
          <w:rFonts w:ascii="Arial" w:hAnsi="Arial" w:cs="Arial"/>
          <w:b/>
          <w:bCs/>
          <w:sz w:val="24"/>
          <w:szCs w:val="24"/>
          <w:shd w:val="clear" w:color="auto" w:fill="FFFFFF"/>
        </w:rPr>
        <w:t xml:space="preserve">                                                                          </w:t>
      </w:r>
      <w:r w:rsidRPr="003D171D">
        <w:rPr>
          <w:rFonts w:ascii="Arial" w:hAnsi="Arial" w:cs="Arial"/>
          <w:b/>
          <w:bCs/>
          <w:sz w:val="24"/>
          <w:szCs w:val="24"/>
          <w:shd w:val="clear" w:color="auto" w:fill="FFFFFF"/>
        </w:rPr>
        <w:t xml:space="preserve"> </w:t>
      </w:r>
      <w:r w:rsidRPr="003D171D">
        <w:rPr>
          <w:rFonts w:ascii="Arial" w:hAnsi="Arial" w:cs="Arial"/>
          <w:sz w:val="24"/>
          <w:szCs w:val="24"/>
          <w:shd w:val="clear" w:color="auto" w:fill="FFFFFF"/>
        </w:rPr>
        <w:t>I</w:t>
      </w:r>
      <w:r w:rsidRPr="003D171D">
        <w:rPr>
          <w:rFonts w:ascii="Arial" w:hAnsi="Arial" w:cs="Arial"/>
          <w:sz w:val="24"/>
          <w:szCs w:val="24"/>
        </w:rPr>
        <w:t xml:space="preserve">n: </w:t>
      </w:r>
      <w:hyperlink r:id="rId1610" w:tgtFrame="_self" w:history="1">
        <w:r w:rsidRPr="003D171D">
          <w:rPr>
            <w:rStyle w:val="Hyperlink"/>
            <w:rFonts w:ascii="Arial" w:hAnsi="Arial" w:cs="Arial"/>
            <w:color w:val="auto"/>
            <w:sz w:val="24"/>
            <w:szCs w:val="24"/>
            <w:u w:val="none"/>
          </w:rPr>
          <w:t xml:space="preserve">Gerard </w:t>
        </w:r>
        <w:proofErr w:type="spellStart"/>
        <w:r w:rsidRPr="003D171D">
          <w:rPr>
            <w:rStyle w:val="Hyperlink"/>
            <w:rFonts w:ascii="Arial" w:hAnsi="Arial" w:cs="Arial"/>
            <w:color w:val="auto"/>
            <w:sz w:val="24"/>
            <w:szCs w:val="24"/>
            <w:u w:val="none"/>
          </w:rPr>
          <w:t>Kleisterlee</w:t>
        </w:r>
        <w:proofErr w:type="spellEnd"/>
      </w:hyperlink>
      <w:r w:rsidRPr="003D171D">
        <w:rPr>
          <w:rFonts w:ascii="Arial" w:hAnsi="Arial" w:cs="Arial"/>
          <w:sz w:val="24"/>
          <w:szCs w:val="24"/>
        </w:rPr>
        <w:t xml:space="preserve"> &amp; </w:t>
      </w:r>
      <w:hyperlink r:id="rId1611" w:tgtFrame="_self" w:history="1">
        <w:r w:rsidRPr="003D171D">
          <w:rPr>
            <w:rStyle w:val="Hyperlink"/>
            <w:rFonts w:ascii="Arial" w:hAnsi="Arial" w:cs="Arial"/>
            <w:color w:val="auto"/>
            <w:sz w:val="24"/>
            <w:szCs w:val="24"/>
            <w:u w:val="none"/>
          </w:rPr>
          <w:t>Agnes van Ardenne</w:t>
        </w:r>
      </w:hyperlink>
      <w:r>
        <w:rPr>
          <w:rFonts w:ascii="Arial" w:hAnsi="Arial" w:cs="Arial"/>
          <w:sz w:val="24"/>
          <w:szCs w:val="24"/>
        </w:rPr>
        <w:t xml:space="preserve">, </w:t>
      </w:r>
      <w:r w:rsidRPr="003D171D">
        <w:rPr>
          <w:rFonts w:ascii="Arial" w:hAnsi="Arial" w:cs="Arial"/>
          <w:sz w:val="24"/>
          <w:szCs w:val="24"/>
        </w:rPr>
        <w:t>Grenzen aan de angst, grenzen aan de hoop</w:t>
      </w:r>
      <w:r>
        <w:rPr>
          <w:rFonts w:ascii="Arial" w:hAnsi="Arial" w:cs="Arial"/>
          <w:sz w:val="24"/>
          <w:szCs w:val="24"/>
        </w:rPr>
        <w:t xml:space="preserve">.  </w:t>
      </w:r>
      <w:r>
        <w:br/>
      </w:r>
      <w:r w:rsidRPr="003D171D">
        <w:rPr>
          <w:rFonts w:ascii="Arial" w:hAnsi="Arial" w:cs="Arial"/>
          <w:sz w:val="24"/>
          <w:szCs w:val="24"/>
          <w:shd w:val="clear" w:color="auto" w:fill="FFFFFF"/>
        </w:rPr>
        <w:t>Breda: Stichting Multatulilezing Nederland</w:t>
      </w:r>
      <w:r>
        <w:rPr>
          <w:rFonts w:ascii="Arial" w:hAnsi="Arial" w:cs="Arial"/>
          <w:sz w:val="24"/>
          <w:szCs w:val="24"/>
          <w:shd w:val="clear" w:color="auto" w:fill="FFFFFF"/>
        </w:rPr>
        <w:t>.</w:t>
      </w:r>
      <w:r w:rsidRPr="003D171D">
        <w:rPr>
          <w:rFonts w:ascii="Arial" w:hAnsi="Arial" w:cs="Arial"/>
          <w:sz w:val="24"/>
          <w:szCs w:val="24"/>
          <w:shd w:val="clear" w:color="auto" w:fill="FFFFFF"/>
        </w:rPr>
        <w:t xml:space="preserve"> 2007.</w:t>
      </w:r>
      <w:r>
        <w:rPr>
          <w:rFonts w:ascii="Arial" w:hAnsi="Arial" w:cs="Arial"/>
          <w:sz w:val="24"/>
          <w:szCs w:val="24"/>
          <w:shd w:val="clear" w:color="auto" w:fill="FFFFFF"/>
        </w:rPr>
        <w:t xml:space="preserve"> 43 blz.</w:t>
      </w:r>
    </w:p>
    <w:p w14:paraId="65B5C1A7" w14:textId="6111F999" w:rsidR="00E069A7" w:rsidRPr="00A36787" w:rsidRDefault="00E069A7" w:rsidP="00A36787">
      <w:pPr>
        <w:spacing w:line="240" w:lineRule="auto"/>
        <w:rPr>
          <w:rFonts w:ascii="Arial" w:hAnsi="Arial" w:cs="Arial"/>
          <w:color w:val="333333"/>
          <w:sz w:val="24"/>
          <w:szCs w:val="24"/>
        </w:rPr>
      </w:pPr>
      <w:r w:rsidRPr="005332F9">
        <w:rPr>
          <w:rFonts w:ascii="Arial" w:hAnsi="Arial" w:cs="Arial"/>
          <w:b/>
          <w:bCs/>
          <w:i/>
          <w:iCs/>
          <w:color w:val="202122"/>
          <w:sz w:val="24"/>
          <w:szCs w:val="24"/>
          <w:u w:val="single"/>
        </w:rPr>
        <w:t>Abdelkader Benali</w:t>
      </w:r>
    </w:p>
    <w:p w14:paraId="674E093A" w14:textId="6E7DCB7C" w:rsidR="00CD60D3" w:rsidRDefault="00CD60D3" w:rsidP="00CD60D3">
      <w:pPr>
        <w:spacing w:line="240" w:lineRule="auto"/>
        <w:rPr>
          <w:rFonts w:ascii="Arial" w:hAnsi="Arial" w:cs="Arial"/>
          <w:sz w:val="24"/>
          <w:szCs w:val="24"/>
          <w:shd w:val="clear" w:color="auto" w:fill="FFFFFF"/>
        </w:rPr>
      </w:pPr>
      <w:r>
        <w:rPr>
          <w:rFonts w:ascii="Arial" w:hAnsi="Arial" w:cs="Arial"/>
          <w:sz w:val="24"/>
          <w:szCs w:val="24"/>
        </w:rPr>
        <w:lastRenderedPageBreak/>
        <w:t xml:space="preserve">- Ton Brouwers, </w:t>
      </w:r>
      <w:r w:rsidRPr="007E7AC0">
        <w:rPr>
          <w:rFonts w:ascii="Arial" w:hAnsi="Arial" w:cs="Arial"/>
          <w:b/>
          <w:bCs/>
          <w:sz w:val="24"/>
          <w:szCs w:val="24"/>
        </w:rPr>
        <w:t xml:space="preserve">Abdelkader Benali, Bruiloft aan zee                                                                            </w:t>
      </w:r>
      <w:r w:rsidRPr="007E7AC0">
        <w:rPr>
          <w:rFonts w:ascii="Arial" w:hAnsi="Arial" w:cs="Arial"/>
          <w:sz w:val="24"/>
          <w:szCs w:val="24"/>
        </w:rPr>
        <w:t xml:space="preserve">In: </w:t>
      </w:r>
      <w:hyperlink r:id="rId1612" w:history="1">
        <w:r w:rsidRPr="007E7AC0">
          <w:rPr>
            <w:rStyle w:val="Hyperlink"/>
            <w:rFonts w:ascii="Arial" w:hAnsi="Arial" w:cs="Arial"/>
            <w:color w:val="auto"/>
            <w:sz w:val="24"/>
            <w:szCs w:val="24"/>
            <w:u w:val="none"/>
            <w:shd w:val="clear" w:color="auto" w:fill="FFFFFF"/>
          </w:rPr>
          <w:t xml:space="preserve">Ton </w:t>
        </w:r>
        <w:proofErr w:type="spellStart"/>
        <w:r w:rsidRPr="007E7AC0">
          <w:rPr>
            <w:rStyle w:val="Hyperlink"/>
            <w:rFonts w:ascii="Arial" w:hAnsi="Arial" w:cs="Arial"/>
            <w:color w:val="auto"/>
            <w:sz w:val="24"/>
            <w:szCs w:val="24"/>
            <w:u w:val="none"/>
            <w:shd w:val="clear" w:color="auto" w:fill="FFFFFF"/>
          </w:rPr>
          <w:t>Anbeek</w:t>
        </w:r>
        <w:proofErr w:type="spellEnd"/>
      </w:hyperlink>
      <w:r w:rsidRPr="007E7AC0">
        <w:rPr>
          <w:rFonts w:ascii="Arial" w:hAnsi="Arial" w:cs="Arial"/>
          <w:sz w:val="24"/>
          <w:szCs w:val="24"/>
          <w:shd w:val="clear" w:color="auto" w:fill="FFFFFF"/>
        </w:rPr>
        <w:t>, </w:t>
      </w:r>
      <w:hyperlink r:id="rId1613" w:history="1">
        <w:r w:rsidRPr="007E7AC0">
          <w:rPr>
            <w:rStyle w:val="Hyperlink"/>
            <w:rFonts w:ascii="Arial" w:hAnsi="Arial" w:cs="Arial"/>
            <w:color w:val="auto"/>
            <w:sz w:val="24"/>
            <w:szCs w:val="24"/>
            <w:u w:val="none"/>
            <w:shd w:val="clear" w:color="auto" w:fill="FFFFFF"/>
          </w:rPr>
          <w:t xml:space="preserve">Jaap </w:t>
        </w:r>
        <w:proofErr w:type="spellStart"/>
        <w:r w:rsidRPr="007E7AC0">
          <w:rPr>
            <w:rStyle w:val="Hyperlink"/>
            <w:rFonts w:ascii="Arial" w:hAnsi="Arial" w:cs="Arial"/>
            <w:color w:val="auto"/>
            <w:sz w:val="24"/>
            <w:szCs w:val="24"/>
            <w:u w:val="none"/>
            <w:shd w:val="clear" w:color="auto" w:fill="FFFFFF"/>
          </w:rPr>
          <w:t>Goedegebuure</w:t>
        </w:r>
        <w:proofErr w:type="spellEnd"/>
      </w:hyperlink>
      <w:r w:rsidRPr="007E7AC0">
        <w:rPr>
          <w:rFonts w:ascii="Arial" w:hAnsi="Arial" w:cs="Arial"/>
          <w:sz w:val="24"/>
          <w:szCs w:val="24"/>
        </w:rPr>
        <w:t xml:space="preserve">, </w:t>
      </w:r>
      <w:hyperlink r:id="rId1614" w:history="1">
        <w:r w:rsidRPr="007E7AC0">
          <w:rPr>
            <w:rStyle w:val="Hyperlink"/>
            <w:rFonts w:ascii="Arial" w:hAnsi="Arial" w:cs="Arial"/>
            <w:color w:val="auto"/>
            <w:sz w:val="24"/>
            <w:szCs w:val="24"/>
            <w:u w:val="none"/>
            <w:shd w:val="clear" w:color="auto" w:fill="FFFFFF"/>
          </w:rPr>
          <w:t>Bart Vervaeck</w:t>
        </w:r>
      </w:hyperlink>
      <w:r w:rsidRPr="007E7AC0">
        <w:rPr>
          <w:rFonts w:ascii="Arial" w:hAnsi="Arial" w:cs="Arial"/>
          <w:sz w:val="24"/>
          <w:szCs w:val="24"/>
        </w:rPr>
        <w:t xml:space="preserve">, </w:t>
      </w:r>
      <w:hyperlink r:id="rId1615" w:history="1">
        <w:r w:rsidRPr="007E7AC0">
          <w:rPr>
            <w:rStyle w:val="Hyperlink"/>
            <w:rFonts w:ascii="Arial" w:hAnsi="Arial" w:cs="Arial"/>
            <w:color w:val="auto"/>
            <w:sz w:val="24"/>
            <w:szCs w:val="24"/>
            <w:u w:val="none"/>
          </w:rPr>
          <w:t>Lexicon van literaire werken</w:t>
        </w:r>
      </w:hyperlink>
      <w:r w:rsidRPr="007E7AC0">
        <w:rPr>
          <w:rStyle w:val="Hyperlink"/>
          <w:rFonts w:ascii="Arial" w:hAnsi="Arial" w:cs="Arial"/>
          <w:color w:val="auto"/>
          <w:sz w:val="24"/>
          <w:szCs w:val="24"/>
        </w:rPr>
        <w:t xml:space="preserve"> </w:t>
      </w:r>
      <w:r>
        <w:rPr>
          <w:rFonts w:ascii="Arial" w:hAnsi="Arial" w:cs="Arial"/>
          <w:sz w:val="24"/>
          <w:szCs w:val="24"/>
          <w:shd w:val="clear" w:color="auto" w:fill="FFFFFF"/>
        </w:rPr>
        <w:t xml:space="preserve">(1989-2014). 61. Februari 2004. 12, I blz. </w:t>
      </w:r>
    </w:p>
    <w:p w14:paraId="6AF44676" w14:textId="0F38E5AB" w:rsidR="0061434F" w:rsidRDefault="0061434F" w:rsidP="00CD60D3">
      <w:pPr>
        <w:spacing w:line="240" w:lineRule="auto"/>
        <w:rPr>
          <w:rFonts w:ascii="Arial" w:hAnsi="Arial" w:cs="Arial"/>
          <w:sz w:val="24"/>
          <w:szCs w:val="24"/>
        </w:rPr>
      </w:pPr>
      <w:r w:rsidRPr="0061434F">
        <w:rPr>
          <w:rFonts w:ascii="Arial" w:hAnsi="Arial" w:cs="Arial"/>
          <w:sz w:val="24"/>
          <w:szCs w:val="24"/>
          <w:shd w:val="clear" w:color="auto" w:fill="FFFFFF"/>
        </w:rPr>
        <w:t xml:space="preserve">- </w:t>
      </w:r>
      <w:r w:rsidRPr="0061434F">
        <w:rPr>
          <w:rFonts w:ascii="Arial" w:hAnsi="Arial" w:cs="Arial"/>
          <w:sz w:val="24"/>
          <w:szCs w:val="24"/>
        </w:rPr>
        <w:t xml:space="preserve">Rosemarie Buikema, </w:t>
      </w:r>
      <w:r w:rsidRPr="0061434F">
        <w:rPr>
          <w:rFonts w:ascii="Arial" w:hAnsi="Arial" w:cs="Arial"/>
          <w:b/>
          <w:bCs/>
          <w:sz w:val="24"/>
          <w:szCs w:val="24"/>
        </w:rPr>
        <w:t xml:space="preserve">A </w:t>
      </w:r>
      <w:proofErr w:type="spellStart"/>
      <w:r w:rsidRPr="0061434F">
        <w:rPr>
          <w:rFonts w:ascii="Arial" w:hAnsi="Arial" w:cs="Arial"/>
          <w:b/>
          <w:bCs/>
          <w:sz w:val="24"/>
          <w:szCs w:val="24"/>
        </w:rPr>
        <w:t>Poetics</w:t>
      </w:r>
      <w:proofErr w:type="spellEnd"/>
      <w:r w:rsidRPr="0061434F">
        <w:rPr>
          <w:rFonts w:ascii="Arial" w:hAnsi="Arial" w:cs="Arial"/>
          <w:b/>
          <w:bCs/>
          <w:sz w:val="24"/>
          <w:szCs w:val="24"/>
        </w:rPr>
        <w:t xml:space="preserve"> of Home                                                                                        </w:t>
      </w:r>
      <w:r w:rsidRPr="0061434F">
        <w:rPr>
          <w:rFonts w:ascii="Arial" w:hAnsi="Arial" w:cs="Arial"/>
          <w:sz w:val="24"/>
          <w:szCs w:val="24"/>
        </w:rPr>
        <w:t xml:space="preserve">On </w:t>
      </w:r>
      <w:proofErr w:type="spellStart"/>
      <w:r w:rsidRPr="0061434F">
        <w:rPr>
          <w:rFonts w:ascii="Arial" w:hAnsi="Arial" w:cs="Arial"/>
          <w:sz w:val="24"/>
          <w:szCs w:val="24"/>
        </w:rPr>
        <w:t>Narrative</w:t>
      </w:r>
      <w:proofErr w:type="spellEnd"/>
      <w:r w:rsidRPr="0061434F">
        <w:rPr>
          <w:rFonts w:ascii="Arial" w:hAnsi="Arial" w:cs="Arial"/>
          <w:sz w:val="24"/>
          <w:szCs w:val="24"/>
        </w:rPr>
        <w:t xml:space="preserve"> Voice </w:t>
      </w:r>
      <w:proofErr w:type="spellStart"/>
      <w:r w:rsidRPr="0061434F">
        <w:rPr>
          <w:rFonts w:ascii="Arial" w:hAnsi="Arial" w:cs="Arial"/>
          <w:sz w:val="24"/>
          <w:szCs w:val="24"/>
        </w:rPr>
        <w:t>and</w:t>
      </w:r>
      <w:proofErr w:type="spellEnd"/>
      <w:r w:rsidRPr="0061434F">
        <w:rPr>
          <w:rFonts w:ascii="Arial" w:hAnsi="Arial" w:cs="Arial"/>
          <w:sz w:val="24"/>
          <w:szCs w:val="24"/>
        </w:rPr>
        <w:t xml:space="preserve"> </w:t>
      </w:r>
      <w:proofErr w:type="spellStart"/>
      <w:r w:rsidRPr="0061434F">
        <w:rPr>
          <w:rFonts w:ascii="Arial" w:hAnsi="Arial" w:cs="Arial"/>
          <w:sz w:val="24"/>
          <w:szCs w:val="24"/>
        </w:rPr>
        <w:t>the</w:t>
      </w:r>
      <w:proofErr w:type="spellEnd"/>
      <w:r w:rsidRPr="0061434F">
        <w:rPr>
          <w:rFonts w:ascii="Arial" w:hAnsi="Arial" w:cs="Arial"/>
          <w:sz w:val="24"/>
          <w:szCs w:val="24"/>
        </w:rPr>
        <w:t xml:space="preserve"> </w:t>
      </w:r>
      <w:proofErr w:type="spellStart"/>
      <w:r w:rsidRPr="0061434F">
        <w:rPr>
          <w:rFonts w:ascii="Arial" w:hAnsi="Arial" w:cs="Arial"/>
          <w:sz w:val="24"/>
          <w:szCs w:val="24"/>
        </w:rPr>
        <w:t>Deconstruction</w:t>
      </w:r>
      <w:proofErr w:type="spellEnd"/>
      <w:r w:rsidRPr="0061434F">
        <w:rPr>
          <w:rFonts w:ascii="Arial" w:hAnsi="Arial" w:cs="Arial"/>
          <w:sz w:val="24"/>
          <w:szCs w:val="24"/>
        </w:rPr>
        <w:t xml:space="preserve"> of Home in Migrant </w:t>
      </w:r>
      <w:proofErr w:type="spellStart"/>
      <w:r w:rsidRPr="0061434F">
        <w:rPr>
          <w:rFonts w:ascii="Arial" w:hAnsi="Arial" w:cs="Arial"/>
          <w:sz w:val="24"/>
          <w:szCs w:val="24"/>
        </w:rPr>
        <w:t>Literature</w:t>
      </w:r>
      <w:proofErr w:type="spellEnd"/>
      <w:r>
        <w:rPr>
          <w:rFonts w:ascii="Arial" w:hAnsi="Arial" w:cs="Arial"/>
          <w:sz w:val="24"/>
          <w:szCs w:val="24"/>
        </w:rPr>
        <w:t xml:space="preserve">.                                                    </w:t>
      </w:r>
      <w:r w:rsidRPr="0061434F">
        <w:rPr>
          <w:rFonts w:ascii="Arial" w:hAnsi="Arial" w:cs="Arial"/>
          <w:sz w:val="24"/>
          <w:szCs w:val="24"/>
        </w:rPr>
        <w:t xml:space="preserve"> In: D. </w:t>
      </w:r>
      <w:proofErr w:type="spellStart"/>
      <w:r w:rsidRPr="0061434F">
        <w:rPr>
          <w:rFonts w:ascii="Arial" w:hAnsi="Arial" w:cs="Arial"/>
          <w:sz w:val="24"/>
          <w:szCs w:val="24"/>
        </w:rPr>
        <w:t>Merolla</w:t>
      </w:r>
      <w:proofErr w:type="spellEnd"/>
      <w:r w:rsidRPr="0061434F">
        <w:rPr>
          <w:rFonts w:ascii="Arial" w:hAnsi="Arial" w:cs="Arial"/>
          <w:sz w:val="24"/>
          <w:szCs w:val="24"/>
        </w:rPr>
        <w:t xml:space="preserve"> </w:t>
      </w:r>
      <w:proofErr w:type="spellStart"/>
      <w:r w:rsidRPr="0061434F">
        <w:rPr>
          <w:rFonts w:ascii="Arial" w:hAnsi="Arial" w:cs="Arial"/>
          <w:sz w:val="24"/>
          <w:szCs w:val="24"/>
        </w:rPr>
        <w:t>and</w:t>
      </w:r>
      <w:proofErr w:type="spellEnd"/>
      <w:r w:rsidRPr="0061434F">
        <w:rPr>
          <w:rFonts w:ascii="Arial" w:hAnsi="Arial" w:cs="Arial"/>
          <w:sz w:val="24"/>
          <w:szCs w:val="24"/>
        </w:rPr>
        <w:t xml:space="preserve"> S. </w:t>
      </w:r>
      <w:proofErr w:type="spellStart"/>
      <w:r w:rsidRPr="0061434F">
        <w:rPr>
          <w:rFonts w:ascii="Arial" w:hAnsi="Arial" w:cs="Arial"/>
          <w:sz w:val="24"/>
          <w:szCs w:val="24"/>
        </w:rPr>
        <w:t>Ponzanesi</w:t>
      </w:r>
      <w:proofErr w:type="spellEnd"/>
      <w:r w:rsidRPr="0061434F">
        <w:rPr>
          <w:rFonts w:ascii="Arial" w:hAnsi="Arial" w:cs="Arial"/>
          <w:sz w:val="24"/>
          <w:szCs w:val="24"/>
        </w:rPr>
        <w:t xml:space="preserve">, </w:t>
      </w:r>
      <w:proofErr w:type="spellStart"/>
      <w:r w:rsidRPr="0061434F">
        <w:rPr>
          <w:rFonts w:ascii="Arial" w:hAnsi="Arial" w:cs="Arial"/>
          <w:sz w:val="24"/>
          <w:szCs w:val="24"/>
        </w:rPr>
        <w:t>Migrantcartographies</w:t>
      </w:r>
      <w:proofErr w:type="spellEnd"/>
      <w:r w:rsidRPr="0061434F">
        <w:rPr>
          <w:rFonts w:ascii="Arial" w:hAnsi="Arial" w:cs="Arial"/>
          <w:sz w:val="24"/>
          <w:szCs w:val="24"/>
        </w:rPr>
        <w:t xml:space="preserve">. New </w:t>
      </w:r>
      <w:proofErr w:type="spellStart"/>
      <w:r w:rsidRPr="0061434F">
        <w:rPr>
          <w:rFonts w:ascii="Arial" w:hAnsi="Arial" w:cs="Arial"/>
          <w:sz w:val="24"/>
          <w:szCs w:val="24"/>
        </w:rPr>
        <w:t>Cultural</w:t>
      </w:r>
      <w:proofErr w:type="spellEnd"/>
      <w:r w:rsidRPr="0061434F">
        <w:rPr>
          <w:rFonts w:ascii="Arial" w:hAnsi="Arial" w:cs="Arial"/>
          <w:sz w:val="24"/>
          <w:szCs w:val="24"/>
        </w:rPr>
        <w:t xml:space="preserve"> </w:t>
      </w:r>
      <w:proofErr w:type="spellStart"/>
      <w:r w:rsidRPr="0061434F">
        <w:rPr>
          <w:rFonts w:ascii="Arial" w:hAnsi="Arial" w:cs="Arial"/>
          <w:sz w:val="24"/>
          <w:szCs w:val="24"/>
        </w:rPr>
        <w:t>and</w:t>
      </w:r>
      <w:proofErr w:type="spellEnd"/>
      <w:r w:rsidRPr="0061434F">
        <w:rPr>
          <w:rFonts w:ascii="Arial" w:hAnsi="Arial" w:cs="Arial"/>
          <w:sz w:val="24"/>
          <w:szCs w:val="24"/>
        </w:rPr>
        <w:t xml:space="preserve"> </w:t>
      </w:r>
      <w:proofErr w:type="spellStart"/>
      <w:r w:rsidRPr="0061434F">
        <w:rPr>
          <w:rFonts w:ascii="Arial" w:hAnsi="Arial" w:cs="Arial"/>
          <w:sz w:val="24"/>
          <w:szCs w:val="24"/>
        </w:rPr>
        <w:t>Literary</w:t>
      </w:r>
      <w:proofErr w:type="spellEnd"/>
      <w:r w:rsidRPr="0061434F">
        <w:rPr>
          <w:rFonts w:ascii="Arial" w:hAnsi="Arial" w:cs="Arial"/>
          <w:sz w:val="24"/>
          <w:szCs w:val="24"/>
        </w:rPr>
        <w:t xml:space="preserve"> </w:t>
      </w:r>
      <w:proofErr w:type="spellStart"/>
      <w:r w:rsidRPr="0061434F">
        <w:rPr>
          <w:rFonts w:ascii="Arial" w:hAnsi="Arial" w:cs="Arial"/>
          <w:sz w:val="24"/>
          <w:szCs w:val="24"/>
        </w:rPr>
        <w:t>Spaces</w:t>
      </w:r>
      <w:proofErr w:type="spellEnd"/>
      <w:r w:rsidRPr="0061434F">
        <w:rPr>
          <w:rFonts w:ascii="Arial" w:hAnsi="Arial" w:cs="Arial"/>
          <w:sz w:val="24"/>
          <w:szCs w:val="24"/>
        </w:rPr>
        <w:t xml:space="preserve"> in post-</w:t>
      </w:r>
      <w:proofErr w:type="spellStart"/>
      <w:r w:rsidRPr="0061434F">
        <w:rPr>
          <w:rFonts w:ascii="Arial" w:hAnsi="Arial" w:cs="Arial"/>
          <w:sz w:val="24"/>
          <w:szCs w:val="24"/>
        </w:rPr>
        <w:t>colonial</w:t>
      </w:r>
      <w:proofErr w:type="spellEnd"/>
      <w:r>
        <w:rPr>
          <w:rFonts w:ascii="Arial" w:hAnsi="Arial" w:cs="Arial"/>
          <w:sz w:val="24"/>
          <w:szCs w:val="24"/>
        </w:rPr>
        <w:t xml:space="preserve"> </w:t>
      </w:r>
      <w:r w:rsidRPr="0061434F">
        <w:rPr>
          <w:rFonts w:ascii="Arial" w:hAnsi="Arial" w:cs="Arial"/>
          <w:sz w:val="24"/>
          <w:szCs w:val="24"/>
        </w:rPr>
        <w:t>Europe</w:t>
      </w:r>
      <w:r>
        <w:rPr>
          <w:rFonts w:ascii="Arial" w:hAnsi="Arial" w:cs="Arial"/>
          <w:sz w:val="24"/>
          <w:szCs w:val="24"/>
        </w:rPr>
        <w:t xml:space="preserve">.                                                                                                          London: </w:t>
      </w:r>
      <w:r w:rsidRPr="0061434F">
        <w:rPr>
          <w:rFonts w:ascii="Arial" w:hAnsi="Arial" w:cs="Arial"/>
          <w:sz w:val="24"/>
          <w:szCs w:val="24"/>
        </w:rPr>
        <w:t>Lexington Books</w:t>
      </w:r>
      <w:r>
        <w:rPr>
          <w:rFonts w:ascii="Arial" w:hAnsi="Arial" w:cs="Arial"/>
          <w:sz w:val="24"/>
          <w:szCs w:val="24"/>
        </w:rPr>
        <w:t>.</w:t>
      </w:r>
      <w:r w:rsidRPr="0061434F">
        <w:rPr>
          <w:rFonts w:ascii="Arial" w:hAnsi="Arial" w:cs="Arial"/>
          <w:sz w:val="24"/>
          <w:szCs w:val="24"/>
        </w:rPr>
        <w:t xml:space="preserve"> 2005</w:t>
      </w:r>
      <w:r>
        <w:rPr>
          <w:rFonts w:ascii="Arial" w:hAnsi="Arial" w:cs="Arial"/>
          <w:sz w:val="24"/>
          <w:szCs w:val="24"/>
        </w:rPr>
        <w:t>. p.177-189.</w:t>
      </w:r>
    </w:p>
    <w:p w14:paraId="14CF8101" w14:textId="4BC1C033" w:rsidR="00857F8F" w:rsidRPr="00857F8F" w:rsidRDefault="00857F8F" w:rsidP="00857F8F">
      <w:pPr>
        <w:pStyle w:val="nova-legacy-e-listitem"/>
        <w:shd w:val="clear" w:color="auto" w:fill="FFFFFF"/>
        <w:spacing w:before="0" w:after="0"/>
        <w:rPr>
          <w:rFonts w:ascii="Roboto" w:hAnsi="Roboto"/>
          <w:color w:val="111111"/>
          <w:sz w:val="18"/>
          <w:szCs w:val="18"/>
        </w:rPr>
      </w:pPr>
      <w:r w:rsidRPr="00857F8F">
        <w:rPr>
          <w:rFonts w:ascii="Arial" w:hAnsi="Arial" w:cs="Arial"/>
          <w:color w:val="2E414F"/>
          <w:shd w:val="clear" w:color="auto" w:fill="FFFFFF"/>
        </w:rPr>
        <w:t xml:space="preserve">- Nora </w:t>
      </w:r>
      <w:proofErr w:type="spellStart"/>
      <w:r w:rsidRPr="00857F8F">
        <w:rPr>
          <w:rFonts w:ascii="Arial" w:hAnsi="Arial" w:cs="Arial"/>
          <w:color w:val="2E414F"/>
          <w:shd w:val="clear" w:color="auto" w:fill="FFFFFF"/>
        </w:rPr>
        <w:t>Galland</w:t>
      </w:r>
      <w:proofErr w:type="spellEnd"/>
      <w:r w:rsidRPr="00857F8F">
        <w:rPr>
          <w:rFonts w:ascii="Arial" w:hAnsi="Arial" w:cs="Arial"/>
          <w:color w:val="2E414F"/>
          <w:shd w:val="clear" w:color="auto" w:fill="FFFFFF"/>
        </w:rPr>
        <w:t>,</w:t>
      </w:r>
      <w:r w:rsidRPr="00857F8F">
        <w:rPr>
          <w:rFonts w:ascii="Arial" w:hAnsi="Arial" w:cs="Arial"/>
          <w:b/>
          <w:bCs/>
          <w:color w:val="2E414F"/>
          <w:shd w:val="clear" w:color="auto" w:fill="FFFFFF"/>
        </w:rPr>
        <w:t xml:space="preserve"> The </w:t>
      </w:r>
      <w:proofErr w:type="spellStart"/>
      <w:r w:rsidRPr="00857F8F">
        <w:rPr>
          <w:rFonts w:ascii="Arial" w:hAnsi="Arial" w:cs="Arial"/>
          <w:b/>
          <w:bCs/>
          <w:color w:val="2E414F"/>
          <w:shd w:val="clear" w:color="auto" w:fill="FFFFFF"/>
        </w:rPr>
        <w:t>Ambivalence</w:t>
      </w:r>
      <w:proofErr w:type="spellEnd"/>
      <w:r w:rsidRPr="00857F8F">
        <w:rPr>
          <w:rFonts w:ascii="Arial" w:hAnsi="Arial" w:cs="Arial"/>
          <w:b/>
          <w:bCs/>
          <w:color w:val="2E414F"/>
          <w:shd w:val="clear" w:color="auto" w:fill="FFFFFF"/>
        </w:rPr>
        <w:t xml:space="preserve"> of </w:t>
      </w:r>
      <w:proofErr w:type="spellStart"/>
      <w:r w:rsidRPr="00857F8F">
        <w:rPr>
          <w:rFonts w:ascii="Arial" w:hAnsi="Arial" w:cs="Arial"/>
          <w:b/>
          <w:bCs/>
          <w:color w:val="2E414F"/>
          <w:shd w:val="clear" w:color="auto" w:fill="FFFFFF"/>
        </w:rPr>
        <w:t>the</w:t>
      </w:r>
      <w:proofErr w:type="spellEnd"/>
      <w:r w:rsidRPr="00857F8F">
        <w:rPr>
          <w:rFonts w:ascii="Arial" w:hAnsi="Arial" w:cs="Arial"/>
          <w:b/>
          <w:bCs/>
          <w:color w:val="2E414F"/>
          <w:shd w:val="clear" w:color="auto" w:fill="FFFFFF"/>
        </w:rPr>
        <w:t xml:space="preserve"> Racist Insult in </w:t>
      </w:r>
      <w:proofErr w:type="spellStart"/>
      <w:r w:rsidRPr="00857F8F">
        <w:rPr>
          <w:rFonts w:ascii="Arial" w:hAnsi="Arial" w:cs="Arial"/>
          <w:b/>
          <w:bCs/>
          <w:color w:val="2E414F"/>
          <w:shd w:val="clear" w:color="auto" w:fill="FFFFFF"/>
        </w:rPr>
        <w:t>the</w:t>
      </w:r>
      <w:proofErr w:type="spellEnd"/>
      <w:r w:rsidRPr="00857F8F">
        <w:rPr>
          <w:rFonts w:ascii="Arial" w:hAnsi="Arial" w:cs="Arial"/>
          <w:b/>
          <w:bCs/>
          <w:color w:val="2E414F"/>
          <w:shd w:val="clear" w:color="auto" w:fill="FFFFFF"/>
        </w:rPr>
        <w:t xml:space="preserve"> Crisis of </w:t>
      </w:r>
      <w:proofErr w:type="spellStart"/>
      <w:r w:rsidRPr="00857F8F">
        <w:rPr>
          <w:rFonts w:ascii="Arial" w:hAnsi="Arial" w:cs="Arial"/>
          <w:b/>
          <w:bCs/>
          <w:color w:val="2E414F"/>
          <w:shd w:val="clear" w:color="auto" w:fill="FFFFFF"/>
        </w:rPr>
        <w:t>Acceptance</w:t>
      </w:r>
      <w:proofErr w:type="spellEnd"/>
      <w:r w:rsidRPr="00857F8F">
        <w:rPr>
          <w:rFonts w:ascii="Arial" w:hAnsi="Arial" w:cs="Arial"/>
          <w:b/>
          <w:bCs/>
          <w:color w:val="2E414F"/>
          <w:shd w:val="clear" w:color="auto" w:fill="FFFFFF"/>
        </w:rPr>
        <w:t xml:space="preserve"> </w:t>
      </w:r>
      <w:proofErr w:type="spellStart"/>
      <w:r w:rsidRPr="00857F8F">
        <w:rPr>
          <w:rFonts w:ascii="Arial" w:hAnsi="Arial" w:cs="Arial"/>
          <w:b/>
          <w:bCs/>
          <w:color w:val="2E414F"/>
          <w:shd w:val="clear" w:color="auto" w:fill="FFFFFF"/>
        </w:rPr>
        <w:t>and</w:t>
      </w:r>
      <w:proofErr w:type="spellEnd"/>
      <w:r w:rsidRPr="00857F8F">
        <w:rPr>
          <w:rFonts w:ascii="Arial" w:hAnsi="Arial" w:cs="Arial"/>
          <w:b/>
          <w:bCs/>
          <w:color w:val="2E414F"/>
          <w:shd w:val="clear" w:color="auto" w:fill="FFFFFF"/>
        </w:rPr>
        <w:t xml:space="preserve"> Understanding</w:t>
      </w:r>
      <w:r>
        <w:rPr>
          <w:rFonts w:ascii="Arial" w:hAnsi="Arial" w:cs="Arial"/>
          <w:b/>
          <w:bCs/>
          <w:color w:val="2E414F"/>
          <w:shd w:val="clear" w:color="auto" w:fill="FFFFFF"/>
        </w:rPr>
        <w:t xml:space="preserve">                                                                                                  </w:t>
      </w:r>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Facing</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the</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Other</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through</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the</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Slur</w:t>
      </w:r>
      <w:proofErr w:type="spellEnd"/>
      <w:r w:rsidRPr="00857F8F">
        <w:rPr>
          <w:rFonts w:ascii="Arial" w:hAnsi="Arial" w:cs="Arial"/>
          <w:color w:val="2E414F"/>
          <w:shd w:val="clear" w:color="auto" w:fill="FFFFFF"/>
        </w:rPr>
        <w:t xml:space="preserve"> in </w:t>
      </w:r>
      <w:proofErr w:type="spellStart"/>
      <w:r w:rsidRPr="00857F8F">
        <w:rPr>
          <w:rFonts w:ascii="Arial" w:hAnsi="Arial" w:cs="Arial"/>
          <w:color w:val="2E414F"/>
          <w:shd w:val="clear" w:color="auto" w:fill="FFFFFF"/>
        </w:rPr>
        <w:t>Benali's</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Yasser</w:t>
      </w:r>
      <w:proofErr w:type="spellEnd"/>
      <w:r w:rsidRPr="00857F8F">
        <w:rPr>
          <w:rFonts w:ascii="Arial" w:hAnsi="Arial" w:cs="Arial"/>
          <w:color w:val="2E414F"/>
          <w:shd w:val="clear" w:color="auto" w:fill="FFFFFF"/>
        </w:rPr>
        <w:t xml:space="preserve"> (2001) </w:t>
      </w:r>
      <w:proofErr w:type="spellStart"/>
      <w:r w:rsidRPr="00857F8F">
        <w:rPr>
          <w:rFonts w:ascii="Arial" w:hAnsi="Arial" w:cs="Arial"/>
          <w:color w:val="2E414F"/>
          <w:shd w:val="clear" w:color="auto" w:fill="FFFFFF"/>
        </w:rPr>
        <w:t>and</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Chalmers</w:t>
      </w:r>
      <w:proofErr w:type="spellEnd"/>
      <w:r w:rsidRPr="00857F8F">
        <w:rPr>
          <w:rFonts w:ascii="Arial" w:hAnsi="Arial" w:cs="Arial"/>
          <w:color w:val="2E414F"/>
          <w:shd w:val="clear" w:color="auto" w:fill="FFFFFF"/>
        </w:rPr>
        <w:t xml:space="preserve">' </w:t>
      </w:r>
      <w:proofErr w:type="spellStart"/>
      <w:r w:rsidRPr="00857F8F">
        <w:rPr>
          <w:rFonts w:ascii="Arial" w:hAnsi="Arial" w:cs="Arial"/>
          <w:color w:val="2E414F"/>
          <w:shd w:val="clear" w:color="auto" w:fill="FFFFFF"/>
        </w:rPr>
        <w:t>Two</w:t>
      </w:r>
      <w:proofErr w:type="spellEnd"/>
      <w:r w:rsidRPr="00857F8F">
        <w:rPr>
          <w:rFonts w:ascii="Arial" w:hAnsi="Arial" w:cs="Arial"/>
          <w:color w:val="2E414F"/>
          <w:shd w:val="clear" w:color="auto" w:fill="FFFFFF"/>
        </w:rPr>
        <w:t xml:space="preserve"> Merchants (2011).                                                                                                                                                  </w:t>
      </w:r>
      <w:r w:rsidRPr="00857F8F">
        <w:rPr>
          <w:rFonts w:ascii="Arial" w:hAnsi="Arial" w:cs="Arial"/>
          <w:shd w:val="clear" w:color="auto" w:fill="FFFFFF"/>
        </w:rPr>
        <w:t xml:space="preserve">In: </w:t>
      </w:r>
      <w:hyperlink r:id="rId1616" w:history="1">
        <w:r w:rsidRPr="00857F8F">
          <w:rPr>
            <w:rStyle w:val="Hyperlink"/>
            <w:rFonts w:ascii="Arial" w:hAnsi="Arial" w:cs="Arial"/>
            <w:color w:val="auto"/>
            <w:u w:val="none"/>
            <w:bdr w:val="none" w:sz="0" w:space="0" w:color="auto" w:frame="1"/>
          </w:rPr>
          <w:t xml:space="preserve">New </w:t>
        </w:r>
        <w:proofErr w:type="spellStart"/>
        <w:r w:rsidRPr="00857F8F">
          <w:rPr>
            <w:rStyle w:val="Hyperlink"/>
            <w:rFonts w:ascii="Arial" w:hAnsi="Arial" w:cs="Arial"/>
            <w:color w:val="auto"/>
            <w:u w:val="none"/>
            <w:bdr w:val="none" w:sz="0" w:space="0" w:color="auto" w:frame="1"/>
          </w:rPr>
          <w:t>Faces</w:t>
        </w:r>
        <w:proofErr w:type="spellEnd"/>
        <w:r w:rsidRPr="00857F8F">
          <w:rPr>
            <w:rStyle w:val="Hyperlink"/>
            <w:rFonts w:ascii="Arial" w:hAnsi="Arial" w:cs="Arial"/>
            <w:color w:val="auto"/>
            <w:u w:val="none"/>
            <w:bdr w:val="none" w:sz="0" w:space="0" w:color="auto" w:frame="1"/>
          </w:rPr>
          <w:t xml:space="preserve">: </w:t>
        </w:r>
        <w:proofErr w:type="spellStart"/>
        <w:r w:rsidRPr="00857F8F">
          <w:rPr>
            <w:rStyle w:val="Hyperlink"/>
            <w:rFonts w:ascii="Arial" w:hAnsi="Arial" w:cs="Arial"/>
            <w:color w:val="auto"/>
            <w:u w:val="none"/>
            <w:bdr w:val="none" w:sz="0" w:space="0" w:color="auto" w:frame="1"/>
          </w:rPr>
          <w:t>Facing</w:t>
        </w:r>
        <w:proofErr w:type="spellEnd"/>
        <w:r w:rsidRPr="00857F8F">
          <w:rPr>
            <w:rStyle w:val="Hyperlink"/>
            <w:rFonts w:ascii="Arial" w:hAnsi="Arial" w:cs="Arial"/>
            <w:color w:val="auto"/>
            <w:u w:val="none"/>
            <w:bdr w:val="none" w:sz="0" w:space="0" w:color="auto" w:frame="1"/>
          </w:rPr>
          <w:t xml:space="preserve"> Europe in Crisis - </w:t>
        </w:r>
        <w:proofErr w:type="spellStart"/>
        <w:r w:rsidRPr="00857F8F">
          <w:rPr>
            <w:rStyle w:val="Hyperlink"/>
            <w:rFonts w:ascii="Arial" w:hAnsi="Arial" w:cs="Arial"/>
            <w:color w:val="auto"/>
            <w:u w:val="none"/>
            <w:bdr w:val="none" w:sz="0" w:space="0" w:color="auto" w:frame="1"/>
          </w:rPr>
          <w:t>Shakespeare's</w:t>
        </w:r>
        <w:proofErr w:type="spellEnd"/>
        <w:r w:rsidRPr="00857F8F">
          <w:rPr>
            <w:rStyle w:val="Hyperlink"/>
            <w:rFonts w:ascii="Arial" w:hAnsi="Arial" w:cs="Arial"/>
            <w:color w:val="auto"/>
            <w:u w:val="none"/>
            <w:bdr w:val="none" w:sz="0" w:space="0" w:color="auto" w:frame="1"/>
          </w:rPr>
          <w:t xml:space="preserve"> World </w:t>
        </w:r>
        <w:proofErr w:type="spellStart"/>
        <w:r w:rsidRPr="00857F8F">
          <w:rPr>
            <w:rStyle w:val="Hyperlink"/>
            <w:rFonts w:ascii="Arial" w:hAnsi="Arial" w:cs="Arial"/>
            <w:color w:val="auto"/>
            <w:u w:val="none"/>
            <w:bdr w:val="none" w:sz="0" w:space="0" w:color="auto" w:frame="1"/>
          </w:rPr>
          <w:t>and</w:t>
        </w:r>
        <w:proofErr w:type="spellEnd"/>
        <w:r w:rsidRPr="00857F8F">
          <w:rPr>
            <w:rStyle w:val="Hyperlink"/>
            <w:rFonts w:ascii="Arial" w:hAnsi="Arial" w:cs="Arial"/>
            <w:color w:val="auto"/>
            <w:u w:val="none"/>
            <w:bdr w:val="none" w:sz="0" w:space="0" w:color="auto" w:frame="1"/>
          </w:rPr>
          <w:t xml:space="preserve"> Present </w:t>
        </w:r>
        <w:proofErr w:type="spellStart"/>
        <w:r w:rsidRPr="00857F8F">
          <w:rPr>
            <w:rStyle w:val="Hyperlink"/>
            <w:rFonts w:ascii="Arial" w:hAnsi="Arial" w:cs="Arial"/>
            <w:color w:val="auto"/>
            <w:u w:val="none"/>
            <w:bdr w:val="none" w:sz="0" w:space="0" w:color="auto" w:frame="1"/>
          </w:rPr>
          <w:t>Challenges</w:t>
        </w:r>
        <w:proofErr w:type="spellEnd"/>
      </w:hyperlink>
      <w:r>
        <w:rPr>
          <w:rFonts w:ascii="Arial" w:hAnsi="Arial" w:cs="Arial"/>
        </w:rPr>
        <w:t xml:space="preserve">. </w:t>
      </w:r>
      <w:r w:rsidRPr="00857F8F">
        <w:rPr>
          <w:rFonts w:ascii="Arial" w:hAnsi="Arial" w:cs="Arial"/>
          <w:color w:val="2E414F"/>
          <w:shd w:val="clear" w:color="auto" w:fill="FFFFFF"/>
        </w:rPr>
        <w:t>2018.</w:t>
      </w:r>
    </w:p>
    <w:p w14:paraId="01597BA6" w14:textId="63BF62F5" w:rsidR="00BE12CF" w:rsidRPr="00BE12CF" w:rsidRDefault="00BE12CF" w:rsidP="00BE12CF">
      <w:pPr>
        <w:shd w:val="clear" w:color="auto" w:fill="FFFFFF"/>
        <w:spacing w:after="90" w:line="240" w:lineRule="auto"/>
        <w:rPr>
          <w:rFonts w:ascii="Arial" w:hAnsi="Arial" w:cs="Arial"/>
          <w:color w:val="231F20"/>
          <w:sz w:val="24"/>
          <w:szCs w:val="24"/>
        </w:rPr>
      </w:pPr>
      <w:r w:rsidRPr="00BE12CF">
        <w:rPr>
          <w:rFonts w:ascii="Arial" w:hAnsi="Arial" w:cs="Arial"/>
          <w:sz w:val="24"/>
          <w:szCs w:val="24"/>
          <w:shd w:val="clear" w:color="auto" w:fill="FFFFFF"/>
        </w:rPr>
        <w:t xml:space="preserve">- </w:t>
      </w:r>
      <w:r w:rsidRPr="00BE12CF">
        <w:rPr>
          <w:rFonts w:ascii="Arial" w:hAnsi="Arial" w:cs="Arial"/>
          <w:color w:val="231F20"/>
          <w:sz w:val="24"/>
          <w:szCs w:val="24"/>
        </w:rPr>
        <w:t xml:space="preserve">L. Ham &amp; </w:t>
      </w:r>
      <w:hyperlink r:id="rId1617" w:history="1">
        <w:r w:rsidRPr="00BE12CF">
          <w:rPr>
            <w:rStyle w:val="Hyperlink"/>
            <w:rFonts w:ascii="Arial" w:hAnsi="Arial" w:cs="Arial"/>
            <w:color w:val="231F20"/>
            <w:sz w:val="24"/>
            <w:szCs w:val="24"/>
            <w:u w:val="none"/>
          </w:rPr>
          <w:t>L. Snelders</w:t>
        </w:r>
      </w:hyperlink>
      <w:r w:rsidRPr="00BE12CF">
        <w:rPr>
          <w:rFonts w:ascii="Arial" w:hAnsi="Arial" w:cs="Arial"/>
          <w:color w:val="231F20"/>
          <w:sz w:val="24"/>
          <w:szCs w:val="24"/>
        </w:rPr>
        <w:t xml:space="preserve">, </w:t>
      </w:r>
      <w:r w:rsidRPr="00BE12CF">
        <w:rPr>
          <w:rFonts w:ascii="Arial" w:hAnsi="Arial" w:cs="Arial"/>
          <w:b/>
          <w:bCs/>
          <w:color w:val="231F20"/>
          <w:sz w:val="24"/>
          <w:szCs w:val="24"/>
        </w:rPr>
        <w:t xml:space="preserve">Jonge wolven XIV </w:t>
      </w:r>
      <w:r>
        <w:rPr>
          <w:rFonts w:ascii="Arial" w:hAnsi="Arial" w:cs="Arial"/>
          <w:b/>
          <w:bCs/>
          <w:color w:val="231F20"/>
          <w:sz w:val="24"/>
          <w:szCs w:val="24"/>
        </w:rPr>
        <w:t xml:space="preserve">                                                                              </w:t>
      </w:r>
      <w:r w:rsidRPr="00BE12CF">
        <w:rPr>
          <w:rFonts w:ascii="Arial" w:hAnsi="Arial" w:cs="Arial"/>
          <w:b/>
          <w:bCs/>
          <w:color w:val="231F20"/>
          <w:sz w:val="24"/>
          <w:szCs w:val="24"/>
        </w:rPr>
        <w:t xml:space="preserve">   </w:t>
      </w:r>
      <w:r w:rsidRPr="00BE12CF">
        <w:rPr>
          <w:rFonts w:ascii="Arial" w:hAnsi="Arial" w:cs="Arial"/>
          <w:color w:val="231F20"/>
          <w:sz w:val="24"/>
          <w:szCs w:val="24"/>
        </w:rPr>
        <w:t>Tussen maakbaarheidsideaal en identiteitspolitiek. Ta-</w:t>
      </w:r>
      <w:proofErr w:type="spellStart"/>
      <w:r w:rsidRPr="00BE12CF">
        <w:rPr>
          <w:rFonts w:ascii="Arial" w:hAnsi="Arial" w:cs="Arial"/>
          <w:color w:val="231F20"/>
          <w:sz w:val="24"/>
          <w:szCs w:val="24"/>
        </w:rPr>
        <w:t>Nehisi</w:t>
      </w:r>
      <w:proofErr w:type="spellEnd"/>
      <w:r w:rsidRPr="00BE12CF">
        <w:rPr>
          <w:rFonts w:ascii="Arial" w:hAnsi="Arial" w:cs="Arial"/>
          <w:color w:val="231F20"/>
          <w:sz w:val="24"/>
          <w:szCs w:val="24"/>
        </w:rPr>
        <w:t xml:space="preserve"> </w:t>
      </w:r>
      <w:proofErr w:type="spellStart"/>
      <w:r w:rsidRPr="00BE12CF">
        <w:rPr>
          <w:rFonts w:ascii="Arial" w:hAnsi="Arial" w:cs="Arial"/>
          <w:color w:val="231F20"/>
          <w:sz w:val="24"/>
          <w:szCs w:val="24"/>
        </w:rPr>
        <w:t>Coates</w:t>
      </w:r>
      <w:proofErr w:type="spellEnd"/>
      <w:r w:rsidRPr="00BE12CF">
        <w:rPr>
          <w:rFonts w:ascii="Arial" w:hAnsi="Arial" w:cs="Arial"/>
          <w:color w:val="231F20"/>
          <w:sz w:val="24"/>
          <w:szCs w:val="24"/>
        </w:rPr>
        <w:t xml:space="preserve"> en Abdelkader </w:t>
      </w:r>
      <w:r w:rsidRPr="00BE12CF">
        <w:rPr>
          <w:rStyle w:val="hilight"/>
          <w:rFonts w:ascii="Arial" w:hAnsi="Arial" w:cs="Arial"/>
          <w:sz w:val="24"/>
          <w:szCs w:val="24"/>
        </w:rPr>
        <w:t>Benali</w:t>
      </w:r>
      <w:r w:rsidRPr="00BE12CF">
        <w:rPr>
          <w:rFonts w:ascii="Arial" w:hAnsi="Arial" w:cs="Arial"/>
          <w:sz w:val="24"/>
          <w:szCs w:val="24"/>
        </w:rPr>
        <w:t> </w:t>
      </w:r>
      <w:r w:rsidRPr="00BE12CF">
        <w:rPr>
          <w:rFonts w:ascii="Arial" w:hAnsi="Arial" w:cs="Arial"/>
          <w:color w:val="231F20"/>
          <w:sz w:val="24"/>
          <w:szCs w:val="24"/>
        </w:rPr>
        <w:t>over uitsluiting en vaderschap</w:t>
      </w:r>
      <w:r>
        <w:rPr>
          <w:rFonts w:ascii="Arial" w:hAnsi="Arial" w:cs="Arial"/>
          <w:color w:val="231F20"/>
          <w:sz w:val="24"/>
          <w:szCs w:val="24"/>
        </w:rPr>
        <w:t xml:space="preserve">.                                                                                    </w:t>
      </w:r>
      <w:r w:rsidRPr="00BE12CF">
        <w:rPr>
          <w:rFonts w:ascii="Arial" w:hAnsi="Arial" w:cs="Arial"/>
          <w:sz w:val="24"/>
          <w:szCs w:val="24"/>
        </w:rPr>
        <w:t xml:space="preserve">In: </w:t>
      </w:r>
      <w:proofErr w:type="spellStart"/>
      <w:r w:rsidRPr="00BE12CF">
        <w:rPr>
          <w:rFonts w:ascii="Arial" w:hAnsi="Arial" w:cs="Arial"/>
          <w:color w:val="231F20"/>
          <w:sz w:val="24"/>
          <w:szCs w:val="24"/>
        </w:rPr>
        <w:t>Dietsche</w:t>
      </w:r>
      <w:proofErr w:type="spellEnd"/>
      <w:r w:rsidRPr="00BE12CF">
        <w:rPr>
          <w:rFonts w:ascii="Arial" w:hAnsi="Arial" w:cs="Arial"/>
          <w:color w:val="231F20"/>
          <w:sz w:val="24"/>
          <w:szCs w:val="24"/>
        </w:rPr>
        <w:t xml:space="preserve"> Warande en Belfort. (161)4. 2016. blz. 77-85.</w:t>
      </w:r>
    </w:p>
    <w:p w14:paraId="3C19C5B4" w14:textId="4B782B51" w:rsidR="00BE12CF" w:rsidRPr="00BE12CF" w:rsidRDefault="00BE12CF" w:rsidP="008F4A1A">
      <w:pPr>
        <w:shd w:val="clear" w:color="auto" w:fill="FFFFFF"/>
        <w:spacing w:after="90" w:line="240" w:lineRule="auto"/>
        <w:rPr>
          <w:rFonts w:ascii="Arial" w:hAnsi="Arial" w:cs="Arial"/>
          <w:i/>
          <w:iCs/>
          <w:color w:val="231F20"/>
          <w:sz w:val="24"/>
          <w:szCs w:val="24"/>
        </w:rPr>
      </w:pPr>
      <w:r w:rsidRPr="00BE12CF">
        <w:rPr>
          <w:rFonts w:ascii="Arial" w:hAnsi="Arial" w:cs="Arial"/>
          <w:i/>
          <w:iCs/>
          <w:color w:val="231F20"/>
          <w:sz w:val="24"/>
          <w:szCs w:val="24"/>
        </w:rPr>
        <w:t xml:space="preserve">Bespreking van: T.-N. </w:t>
      </w:r>
      <w:proofErr w:type="spellStart"/>
      <w:r w:rsidRPr="00BE12CF">
        <w:rPr>
          <w:rFonts w:ascii="Arial" w:hAnsi="Arial" w:cs="Arial"/>
          <w:i/>
          <w:iCs/>
          <w:color w:val="231F20"/>
          <w:sz w:val="24"/>
          <w:szCs w:val="24"/>
        </w:rPr>
        <w:t>Coates</w:t>
      </w:r>
      <w:proofErr w:type="spellEnd"/>
      <w:r w:rsidRPr="00BE12CF">
        <w:rPr>
          <w:rFonts w:ascii="Arial" w:hAnsi="Arial" w:cs="Arial"/>
          <w:i/>
          <w:iCs/>
          <w:color w:val="231F20"/>
          <w:sz w:val="24"/>
          <w:szCs w:val="24"/>
        </w:rPr>
        <w:t xml:space="preserve"> (2015) Tussen de wereld en mij; </w:t>
      </w:r>
      <w:r w:rsidRPr="00BE12CF">
        <w:rPr>
          <w:rFonts w:ascii="Arial" w:hAnsi="Arial" w:cs="Arial"/>
          <w:i/>
          <w:iCs/>
          <w:sz w:val="24"/>
          <w:szCs w:val="24"/>
        </w:rPr>
        <w:t>A. </w:t>
      </w:r>
      <w:r w:rsidRPr="00BE12CF">
        <w:rPr>
          <w:rStyle w:val="hilight"/>
          <w:rFonts w:ascii="Arial" w:hAnsi="Arial" w:cs="Arial"/>
          <w:i/>
          <w:iCs/>
          <w:sz w:val="24"/>
          <w:szCs w:val="24"/>
        </w:rPr>
        <w:t>Benali</w:t>
      </w:r>
      <w:r w:rsidRPr="00BE12CF">
        <w:rPr>
          <w:rFonts w:ascii="Arial" w:hAnsi="Arial" w:cs="Arial"/>
          <w:i/>
          <w:iCs/>
          <w:sz w:val="24"/>
          <w:szCs w:val="24"/>
        </w:rPr>
        <w:t> (</w:t>
      </w:r>
      <w:r w:rsidRPr="00BE12CF">
        <w:rPr>
          <w:rFonts w:ascii="Arial" w:hAnsi="Arial" w:cs="Arial"/>
          <w:i/>
          <w:iCs/>
          <w:color w:val="231F20"/>
          <w:sz w:val="24"/>
          <w:szCs w:val="24"/>
        </w:rPr>
        <w:t>2016) Brief aan mijn dochter.</w:t>
      </w:r>
    </w:p>
    <w:p w14:paraId="1983C6A5" w14:textId="164BB1AA" w:rsidR="005332F9" w:rsidRDefault="005332F9" w:rsidP="005332F9">
      <w:pPr>
        <w:rPr>
          <w:rFonts w:ascii="Arial" w:hAnsi="Arial" w:cs="Arial"/>
          <w:sz w:val="24"/>
          <w:szCs w:val="24"/>
        </w:rPr>
      </w:pPr>
      <w:r w:rsidRPr="00E069A7">
        <w:rPr>
          <w:rFonts w:ascii="Arial" w:hAnsi="Arial" w:cs="Arial"/>
          <w:sz w:val="24"/>
          <w:szCs w:val="24"/>
        </w:rPr>
        <w:t xml:space="preserve">- </w:t>
      </w:r>
      <w:proofErr w:type="spellStart"/>
      <w:r w:rsidRPr="005332F9">
        <w:rPr>
          <w:rFonts w:ascii="Arial" w:hAnsi="Arial" w:cs="Arial"/>
          <w:sz w:val="24"/>
          <w:szCs w:val="24"/>
        </w:rPr>
        <w:t>Ajsela</w:t>
      </w:r>
      <w:proofErr w:type="spellEnd"/>
      <w:r w:rsidRPr="005332F9">
        <w:rPr>
          <w:rFonts w:ascii="Arial" w:hAnsi="Arial" w:cs="Arial"/>
          <w:sz w:val="24"/>
          <w:szCs w:val="24"/>
        </w:rPr>
        <w:t xml:space="preserve"> </w:t>
      </w:r>
      <w:proofErr w:type="spellStart"/>
      <w:r w:rsidRPr="005332F9">
        <w:rPr>
          <w:rFonts w:ascii="Arial" w:hAnsi="Arial" w:cs="Arial"/>
          <w:sz w:val="24"/>
          <w:szCs w:val="24"/>
        </w:rPr>
        <w:t>Masovic</w:t>
      </w:r>
      <w:proofErr w:type="spellEnd"/>
      <w:r w:rsidRPr="005332F9">
        <w:rPr>
          <w:rFonts w:ascii="Arial" w:hAnsi="Arial" w:cs="Arial"/>
          <w:sz w:val="24"/>
          <w:szCs w:val="24"/>
        </w:rPr>
        <w:t xml:space="preserve">, </w:t>
      </w:r>
      <w:r w:rsidRPr="005332F9">
        <w:rPr>
          <w:rFonts w:ascii="Arial" w:hAnsi="Arial" w:cs="Arial"/>
          <w:b/>
          <w:bCs/>
          <w:sz w:val="24"/>
          <w:szCs w:val="24"/>
        </w:rPr>
        <w:t xml:space="preserve">'Bruiloft aan Zee' </w:t>
      </w:r>
      <w:proofErr w:type="spellStart"/>
      <w:r w:rsidRPr="005332F9">
        <w:rPr>
          <w:rFonts w:ascii="Arial" w:hAnsi="Arial" w:cs="Arial"/>
          <w:b/>
          <w:bCs/>
          <w:sz w:val="24"/>
          <w:szCs w:val="24"/>
        </w:rPr>
        <w:t>by</w:t>
      </w:r>
      <w:proofErr w:type="spellEnd"/>
      <w:r w:rsidRPr="005332F9">
        <w:rPr>
          <w:rFonts w:ascii="Arial" w:hAnsi="Arial" w:cs="Arial"/>
          <w:b/>
          <w:bCs/>
          <w:sz w:val="24"/>
          <w:szCs w:val="24"/>
        </w:rPr>
        <w:t xml:space="preserve"> Abdelkader Benali                                                                                                         </w:t>
      </w:r>
      <w:r>
        <w:rPr>
          <w:rFonts w:ascii="Arial" w:hAnsi="Arial" w:cs="Arial"/>
          <w:sz w:val="24"/>
          <w:szCs w:val="24"/>
        </w:rPr>
        <w:t>A</w:t>
      </w:r>
      <w:r w:rsidRPr="005332F9">
        <w:rPr>
          <w:rFonts w:ascii="Arial" w:hAnsi="Arial" w:cs="Arial"/>
          <w:sz w:val="24"/>
          <w:szCs w:val="24"/>
        </w:rPr>
        <w:t xml:space="preserve"> </w:t>
      </w:r>
      <w:proofErr w:type="spellStart"/>
      <w:r w:rsidRPr="005332F9">
        <w:rPr>
          <w:rFonts w:ascii="Arial" w:hAnsi="Arial" w:cs="Arial"/>
          <w:sz w:val="24"/>
          <w:szCs w:val="24"/>
        </w:rPr>
        <w:t>stylistic</w:t>
      </w:r>
      <w:proofErr w:type="spellEnd"/>
      <w:r w:rsidRPr="005332F9">
        <w:rPr>
          <w:rFonts w:ascii="Arial" w:hAnsi="Arial" w:cs="Arial"/>
          <w:sz w:val="24"/>
          <w:szCs w:val="24"/>
        </w:rPr>
        <w:t xml:space="preserve"> analysis of </w:t>
      </w:r>
      <w:proofErr w:type="spellStart"/>
      <w:r w:rsidRPr="005332F9">
        <w:rPr>
          <w:rFonts w:ascii="Arial" w:hAnsi="Arial" w:cs="Arial"/>
          <w:sz w:val="24"/>
          <w:szCs w:val="24"/>
        </w:rPr>
        <w:t>the</w:t>
      </w:r>
      <w:proofErr w:type="spellEnd"/>
      <w:r w:rsidRPr="005332F9">
        <w:rPr>
          <w:rFonts w:ascii="Arial" w:hAnsi="Arial" w:cs="Arial"/>
          <w:sz w:val="24"/>
          <w:szCs w:val="24"/>
        </w:rPr>
        <w:t xml:space="preserve"> </w:t>
      </w:r>
      <w:proofErr w:type="spellStart"/>
      <w:r w:rsidRPr="005332F9">
        <w:rPr>
          <w:rFonts w:ascii="Arial" w:hAnsi="Arial" w:cs="Arial"/>
          <w:sz w:val="24"/>
          <w:szCs w:val="24"/>
        </w:rPr>
        <w:t>translation</w:t>
      </w:r>
      <w:proofErr w:type="spellEnd"/>
      <w:r w:rsidRPr="005332F9">
        <w:rPr>
          <w:rFonts w:ascii="Arial" w:hAnsi="Arial" w:cs="Arial"/>
          <w:sz w:val="24"/>
          <w:szCs w:val="24"/>
        </w:rPr>
        <w:t xml:space="preserve"> of </w:t>
      </w:r>
      <w:proofErr w:type="spellStart"/>
      <w:r w:rsidRPr="005332F9">
        <w:rPr>
          <w:rFonts w:ascii="Arial" w:hAnsi="Arial" w:cs="Arial"/>
          <w:sz w:val="24"/>
          <w:szCs w:val="24"/>
        </w:rPr>
        <w:t>metaphor</w:t>
      </w:r>
      <w:proofErr w:type="spellEnd"/>
      <w:r w:rsidRPr="005332F9">
        <w:rPr>
          <w:rFonts w:ascii="Arial" w:hAnsi="Arial" w:cs="Arial"/>
          <w:sz w:val="24"/>
          <w:szCs w:val="24"/>
        </w:rPr>
        <w:t xml:space="preserve">.                                                                                                             Gent: Hogeschool Gent. Departement Vertaalkunde Gent. Masterscriptie.  2013. </w:t>
      </w:r>
      <w:r>
        <w:rPr>
          <w:rFonts w:ascii="Arial" w:hAnsi="Arial" w:cs="Arial"/>
          <w:sz w:val="24"/>
          <w:szCs w:val="24"/>
        </w:rPr>
        <w:t xml:space="preserve">             </w:t>
      </w:r>
      <w:r w:rsidRPr="005332F9">
        <w:rPr>
          <w:rFonts w:ascii="Arial" w:hAnsi="Arial" w:cs="Arial"/>
          <w:sz w:val="24"/>
          <w:szCs w:val="24"/>
        </w:rPr>
        <w:t>69 blz.</w:t>
      </w:r>
    </w:p>
    <w:p w14:paraId="0453D0B4" w14:textId="6EAA5345" w:rsidR="00CD60D3" w:rsidRDefault="00CD60D3" w:rsidP="00CD60D3">
      <w:pPr>
        <w:rPr>
          <w:rFonts w:ascii="Arial" w:hAnsi="Arial" w:cs="Arial"/>
          <w:sz w:val="24"/>
          <w:szCs w:val="24"/>
        </w:rPr>
      </w:pPr>
      <w:r w:rsidRPr="001336C0">
        <w:rPr>
          <w:rFonts w:ascii="Arial" w:hAnsi="Arial" w:cs="Arial"/>
          <w:sz w:val="24"/>
          <w:szCs w:val="24"/>
        </w:rPr>
        <w:t xml:space="preserve">- Liesbeth </w:t>
      </w:r>
      <w:proofErr w:type="spellStart"/>
      <w:r w:rsidRPr="001336C0">
        <w:rPr>
          <w:rFonts w:ascii="Arial" w:hAnsi="Arial" w:cs="Arial"/>
          <w:sz w:val="24"/>
          <w:szCs w:val="24"/>
        </w:rPr>
        <w:t>Minnaard</w:t>
      </w:r>
      <w:proofErr w:type="spellEnd"/>
      <w:r w:rsidRPr="001336C0">
        <w:rPr>
          <w:rFonts w:ascii="Arial" w:hAnsi="Arial" w:cs="Arial"/>
          <w:sz w:val="24"/>
          <w:szCs w:val="24"/>
        </w:rPr>
        <w:t xml:space="preserve">, </w:t>
      </w:r>
      <w:proofErr w:type="spellStart"/>
      <w:r w:rsidRPr="00CD60D3">
        <w:rPr>
          <w:rFonts w:ascii="Arial" w:hAnsi="Arial" w:cs="Arial"/>
          <w:b/>
          <w:bCs/>
          <w:sz w:val="24"/>
          <w:szCs w:val="24"/>
        </w:rPr>
        <w:t>Between</w:t>
      </w:r>
      <w:proofErr w:type="spellEnd"/>
      <w:r w:rsidRPr="00CD60D3">
        <w:rPr>
          <w:rFonts w:ascii="Arial" w:hAnsi="Arial" w:cs="Arial"/>
          <w:b/>
          <w:bCs/>
          <w:sz w:val="24"/>
          <w:szCs w:val="24"/>
        </w:rPr>
        <w:t xml:space="preserve"> </w:t>
      </w:r>
      <w:r>
        <w:rPr>
          <w:rFonts w:ascii="Arial" w:hAnsi="Arial" w:cs="Arial"/>
          <w:b/>
          <w:bCs/>
          <w:sz w:val="24"/>
          <w:szCs w:val="24"/>
        </w:rPr>
        <w:t>‘</w:t>
      </w:r>
      <w:r w:rsidRPr="00CD60D3">
        <w:rPr>
          <w:rFonts w:ascii="Arial" w:hAnsi="Arial" w:cs="Arial"/>
          <w:b/>
          <w:bCs/>
          <w:sz w:val="24"/>
          <w:szCs w:val="24"/>
        </w:rPr>
        <w:t xml:space="preserve">Dutch </w:t>
      </w:r>
      <w:proofErr w:type="spellStart"/>
      <w:r w:rsidRPr="00CD60D3">
        <w:rPr>
          <w:rFonts w:ascii="Arial" w:hAnsi="Arial" w:cs="Arial"/>
          <w:b/>
          <w:bCs/>
          <w:sz w:val="24"/>
          <w:szCs w:val="24"/>
        </w:rPr>
        <w:t>Tolerance</w:t>
      </w:r>
      <w:proofErr w:type="spellEnd"/>
      <w:r>
        <w:rPr>
          <w:rFonts w:ascii="Arial" w:hAnsi="Arial" w:cs="Arial"/>
          <w:b/>
          <w:bCs/>
          <w:sz w:val="24"/>
          <w:szCs w:val="24"/>
        </w:rPr>
        <w:t>’</w:t>
      </w:r>
      <w:r w:rsidRPr="00CD60D3">
        <w:rPr>
          <w:rFonts w:ascii="Arial" w:hAnsi="Arial" w:cs="Arial"/>
          <w:b/>
          <w:bCs/>
          <w:sz w:val="24"/>
          <w:szCs w:val="24"/>
        </w:rPr>
        <w:t> </w:t>
      </w:r>
      <w:proofErr w:type="spellStart"/>
      <w:r w:rsidRPr="00CD60D3">
        <w:rPr>
          <w:rFonts w:ascii="Arial" w:hAnsi="Arial" w:cs="Arial"/>
          <w:b/>
          <w:bCs/>
          <w:sz w:val="24"/>
          <w:szCs w:val="24"/>
        </w:rPr>
        <w:t>and</w:t>
      </w:r>
      <w:proofErr w:type="spellEnd"/>
      <w:r w:rsidRPr="00CD60D3">
        <w:rPr>
          <w:rFonts w:ascii="Arial" w:hAnsi="Arial" w:cs="Arial"/>
          <w:b/>
          <w:bCs/>
          <w:sz w:val="24"/>
          <w:szCs w:val="24"/>
        </w:rPr>
        <w:t xml:space="preserve"> </w:t>
      </w:r>
      <w:r>
        <w:rPr>
          <w:rFonts w:ascii="Arial" w:hAnsi="Arial" w:cs="Arial"/>
          <w:b/>
          <w:bCs/>
          <w:sz w:val="24"/>
          <w:szCs w:val="24"/>
        </w:rPr>
        <w:t>‘</w:t>
      </w:r>
      <w:proofErr w:type="spellStart"/>
      <w:r w:rsidRPr="00CD60D3">
        <w:rPr>
          <w:rFonts w:ascii="Arial" w:hAnsi="Arial" w:cs="Arial"/>
          <w:b/>
          <w:bCs/>
          <w:sz w:val="24"/>
          <w:szCs w:val="24"/>
        </w:rPr>
        <w:t>Moroccan</w:t>
      </w:r>
      <w:proofErr w:type="spellEnd"/>
      <w:r w:rsidRPr="00CD60D3">
        <w:rPr>
          <w:rFonts w:ascii="Arial" w:hAnsi="Arial" w:cs="Arial"/>
          <w:b/>
          <w:bCs/>
          <w:sz w:val="24"/>
          <w:szCs w:val="24"/>
        </w:rPr>
        <w:t xml:space="preserve"> </w:t>
      </w:r>
      <w:proofErr w:type="spellStart"/>
      <w:r w:rsidRPr="00CD60D3">
        <w:rPr>
          <w:rFonts w:ascii="Arial" w:hAnsi="Arial" w:cs="Arial"/>
          <w:b/>
          <w:bCs/>
          <w:sz w:val="24"/>
          <w:szCs w:val="24"/>
        </w:rPr>
        <w:t>Normality</w:t>
      </w:r>
      <w:proofErr w:type="spellEnd"/>
      <w:r>
        <w:rPr>
          <w:rFonts w:ascii="Arial" w:hAnsi="Arial" w:cs="Arial"/>
          <w:b/>
          <w:bCs/>
          <w:sz w:val="24"/>
          <w:szCs w:val="24"/>
        </w:rPr>
        <w:t>’</w:t>
      </w:r>
      <w:r w:rsidRPr="001336C0">
        <w:rPr>
          <w:rFonts w:ascii="Arial" w:hAnsi="Arial" w:cs="Arial"/>
          <w:sz w:val="24"/>
          <w:szCs w:val="24"/>
        </w:rPr>
        <w:t xml:space="preserve">   </w:t>
      </w:r>
      <w:proofErr w:type="spellStart"/>
      <w:r>
        <w:rPr>
          <w:rFonts w:ascii="Arial" w:hAnsi="Arial" w:cs="Arial"/>
          <w:sz w:val="24"/>
          <w:szCs w:val="24"/>
        </w:rPr>
        <w:t>Benali’s</w:t>
      </w:r>
      <w:proofErr w:type="spellEnd"/>
      <w:r>
        <w:rPr>
          <w:rFonts w:ascii="Arial" w:hAnsi="Arial" w:cs="Arial"/>
          <w:sz w:val="24"/>
          <w:szCs w:val="24"/>
        </w:rPr>
        <w:t xml:space="preserve"> </w:t>
      </w:r>
      <w:r w:rsidRPr="00CD60D3">
        <w:rPr>
          <w:rFonts w:ascii="Arial" w:hAnsi="Arial" w:cs="Arial"/>
          <w:i/>
          <w:iCs/>
          <w:sz w:val="24"/>
          <w:szCs w:val="24"/>
        </w:rPr>
        <w:t>Bruiloft aan Zee</w:t>
      </w:r>
      <w:r>
        <w:rPr>
          <w:rFonts w:ascii="Arial" w:hAnsi="Arial" w:cs="Arial"/>
          <w:sz w:val="24"/>
          <w:szCs w:val="24"/>
        </w:rPr>
        <w:t xml:space="preserve"> as Challenge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all</w:t>
      </w:r>
      <w:proofErr w:type="spellEnd"/>
      <w:r>
        <w:rPr>
          <w:rFonts w:ascii="Arial" w:hAnsi="Arial" w:cs="Arial"/>
          <w:sz w:val="24"/>
          <w:szCs w:val="24"/>
        </w:rPr>
        <w:t xml:space="preserve"> </w:t>
      </w:r>
      <w:proofErr w:type="spellStart"/>
      <w:r>
        <w:rPr>
          <w:rFonts w:ascii="Arial" w:hAnsi="Arial" w:cs="Arial"/>
          <w:sz w:val="24"/>
          <w:szCs w:val="24"/>
        </w:rPr>
        <w:t>too</w:t>
      </w:r>
      <w:proofErr w:type="spellEnd"/>
      <w:r>
        <w:rPr>
          <w:rFonts w:ascii="Arial" w:hAnsi="Arial" w:cs="Arial"/>
          <w:sz w:val="24"/>
          <w:szCs w:val="24"/>
        </w:rPr>
        <w:t xml:space="preserve"> ‘Happy </w:t>
      </w:r>
      <w:proofErr w:type="spellStart"/>
      <w:r>
        <w:rPr>
          <w:rFonts w:ascii="Arial" w:hAnsi="Arial" w:cs="Arial"/>
          <w:sz w:val="24"/>
          <w:szCs w:val="24"/>
        </w:rPr>
        <w:t>Multiculturality</w:t>
      </w:r>
      <w:proofErr w:type="spellEnd"/>
      <w:r>
        <w:rPr>
          <w:rFonts w:ascii="Arial" w:hAnsi="Arial" w:cs="Arial"/>
          <w:sz w:val="24"/>
          <w:szCs w:val="24"/>
        </w:rPr>
        <w:t xml:space="preserve">’                        </w:t>
      </w:r>
      <w:r w:rsidRPr="00CD60D3">
        <w:rPr>
          <w:rFonts w:ascii="Arial" w:hAnsi="Arial" w:cs="Arial"/>
          <w:sz w:val="24"/>
          <w:szCs w:val="24"/>
        </w:rPr>
        <w:t xml:space="preserve">In: </w:t>
      </w:r>
      <w:proofErr w:type="spellStart"/>
      <w:r w:rsidRPr="00CD60D3">
        <w:rPr>
          <w:rFonts w:ascii="Arial" w:hAnsi="Arial" w:cs="Arial"/>
          <w:sz w:val="24"/>
          <w:szCs w:val="24"/>
        </w:rPr>
        <w:t>Thamyris</w:t>
      </w:r>
      <w:proofErr w:type="spellEnd"/>
      <w:r w:rsidRPr="00CD60D3">
        <w:rPr>
          <w:rFonts w:ascii="Arial" w:hAnsi="Arial" w:cs="Arial"/>
          <w:sz w:val="24"/>
          <w:szCs w:val="24"/>
        </w:rPr>
        <w:t>/</w:t>
      </w:r>
      <w:proofErr w:type="spellStart"/>
      <w:r w:rsidRPr="00CD60D3">
        <w:rPr>
          <w:rFonts w:ascii="Arial" w:hAnsi="Arial" w:cs="Arial"/>
          <w:sz w:val="24"/>
          <w:szCs w:val="24"/>
        </w:rPr>
        <w:t>Intersecting</w:t>
      </w:r>
      <w:proofErr w:type="spellEnd"/>
      <w:r w:rsidRPr="00CD60D3">
        <w:rPr>
          <w:rFonts w:ascii="Arial" w:hAnsi="Arial" w:cs="Arial"/>
          <w:sz w:val="24"/>
          <w:szCs w:val="24"/>
        </w:rPr>
        <w:t>. 27. 2014. p. 239–254.</w:t>
      </w:r>
    </w:p>
    <w:p w14:paraId="17496C37" w14:textId="3AB5AC18" w:rsidR="00DB0D78" w:rsidRPr="00DB0D78" w:rsidRDefault="00DB0D78" w:rsidP="00DB0D78">
      <w:pPr>
        <w:spacing w:line="240" w:lineRule="auto"/>
        <w:rPr>
          <w:rFonts w:ascii="Arial" w:hAnsi="Arial" w:cs="Arial"/>
          <w:sz w:val="24"/>
          <w:szCs w:val="24"/>
        </w:rPr>
      </w:pPr>
      <w:r w:rsidRPr="00DB0D78">
        <w:rPr>
          <w:rFonts w:ascii="Arial" w:hAnsi="Arial" w:cs="Arial"/>
          <w:sz w:val="24"/>
          <w:szCs w:val="24"/>
        </w:rPr>
        <w:t xml:space="preserve">- S. </w:t>
      </w:r>
      <w:proofErr w:type="spellStart"/>
      <w:r w:rsidRPr="00DB0D78">
        <w:rPr>
          <w:rFonts w:ascii="Arial" w:hAnsi="Arial" w:cs="Arial"/>
          <w:sz w:val="24"/>
          <w:szCs w:val="24"/>
        </w:rPr>
        <w:t>Moenandar</w:t>
      </w:r>
      <w:proofErr w:type="spellEnd"/>
      <w:r w:rsidRPr="00DB0D78">
        <w:rPr>
          <w:rFonts w:ascii="Arial" w:hAnsi="Arial" w:cs="Arial"/>
          <w:sz w:val="24"/>
          <w:szCs w:val="24"/>
        </w:rPr>
        <w:t xml:space="preserve">, </w:t>
      </w:r>
      <w:hyperlink r:id="rId1618" w:history="1">
        <w:r w:rsidRPr="00DB0D78">
          <w:rPr>
            <w:rStyle w:val="Hyperlink"/>
            <w:rFonts w:ascii="Arial" w:hAnsi="Arial" w:cs="Arial"/>
            <w:b/>
            <w:bCs/>
            <w:color w:val="auto"/>
            <w:sz w:val="24"/>
            <w:szCs w:val="24"/>
            <w:u w:val="none"/>
          </w:rPr>
          <w:t>'Genoeg materiaal voor een geboorte?</w:t>
        </w:r>
        <w:r w:rsidRPr="00DB0D78">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DB0D78">
          <w:rPr>
            <w:rStyle w:val="Hyperlink"/>
            <w:rFonts w:ascii="Arial" w:hAnsi="Arial" w:cs="Arial"/>
            <w:color w:val="auto"/>
            <w:sz w:val="24"/>
            <w:szCs w:val="24"/>
            <w:u w:val="none"/>
          </w:rPr>
          <w:t xml:space="preserve">Identiteit en verhaal in Abdelkader </w:t>
        </w:r>
        <w:proofErr w:type="spellStart"/>
        <w:r w:rsidRPr="00DB0D78">
          <w:rPr>
            <w:rStyle w:val="Hyperlink"/>
            <w:rFonts w:ascii="Arial" w:hAnsi="Arial" w:cs="Arial"/>
            <w:color w:val="auto"/>
            <w:sz w:val="24"/>
            <w:szCs w:val="24"/>
            <w:u w:val="none"/>
          </w:rPr>
          <w:t>Benali's</w:t>
        </w:r>
        <w:proofErr w:type="spellEnd"/>
        <w:r w:rsidRPr="00DB0D78">
          <w:rPr>
            <w:rStyle w:val="Hyperlink"/>
            <w:rFonts w:ascii="Arial" w:hAnsi="Arial" w:cs="Arial"/>
            <w:color w:val="auto"/>
            <w:sz w:val="24"/>
            <w:szCs w:val="24"/>
            <w:u w:val="none"/>
          </w:rPr>
          <w:t xml:space="preserve"> De langverwachte</w:t>
        </w:r>
      </w:hyperlink>
      <w:r>
        <w:rPr>
          <w:rFonts w:ascii="Arial" w:hAnsi="Arial" w:cs="Arial"/>
          <w:sz w:val="24"/>
          <w:szCs w:val="24"/>
        </w:rPr>
        <w:t xml:space="preserve">.                                                      </w:t>
      </w:r>
      <w:r w:rsidRPr="00DB0D78">
        <w:rPr>
          <w:rFonts w:ascii="Arial" w:hAnsi="Arial" w:cs="Arial"/>
          <w:sz w:val="24"/>
          <w:szCs w:val="24"/>
        </w:rPr>
        <w:t xml:space="preserve">In: E. Brems, H. Brems, D. de Geest  &amp; E. </w:t>
      </w:r>
      <w:proofErr w:type="spellStart"/>
      <w:r w:rsidRPr="00DB0D78">
        <w:rPr>
          <w:rFonts w:ascii="Arial" w:hAnsi="Arial" w:cs="Arial"/>
          <w:sz w:val="24"/>
          <w:szCs w:val="24"/>
        </w:rPr>
        <w:t>Vanfraussen</w:t>
      </w:r>
      <w:proofErr w:type="spellEnd"/>
      <w:r w:rsidRPr="00DB0D78">
        <w:rPr>
          <w:rFonts w:ascii="Arial" w:hAnsi="Arial" w:cs="Arial"/>
          <w:sz w:val="24"/>
          <w:szCs w:val="24"/>
        </w:rPr>
        <w:t xml:space="preserve"> (Red.), Achter de verhalen. Over de Nederlandse literatuur van de twintigste eeuw.                                                                            Leuven: </w:t>
      </w:r>
      <w:hyperlink r:id="rId1619" w:history="1">
        <w:r w:rsidRPr="00DB0D78">
          <w:rPr>
            <w:rStyle w:val="Hyperlink"/>
            <w:rFonts w:ascii="Arial" w:hAnsi="Arial" w:cs="Arial"/>
            <w:color w:val="auto"/>
            <w:sz w:val="24"/>
            <w:szCs w:val="24"/>
            <w:u w:val="none"/>
          </w:rPr>
          <w:t>Peeters</w:t>
        </w:r>
      </w:hyperlink>
      <w:r>
        <w:rPr>
          <w:rFonts w:ascii="Arial" w:hAnsi="Arial" w:cs="Arial"/>
          <w:sz w:val="24"/>
          <w:szCs w:val="24"/>
        </w:rPr>
        <w:t>. 2007.</w:t>
      </w:r>
      <w:r w:rsidRPr="00DB0D78">
        <w:rPr>
          <w:rFonts w:ascii="Arial" w:hAnsi="Arial" w:cs="Arial"/>
          <w:sz w:val="24"/>
          <w:szCs w:val="24"/>
        </w:rPr>
        <w:t xml:space="preserve"> blz. 363 </w:t>
      </w:r>
      <w:r>
        <w:rPr>
          <w:rFonts w:ascii="Arial" w:hAnsi="Arial" w:cs="Arial"/>
          <w:sz w:val="24"/>
          <w:szCs w:val="24"/>
        </w:rPr>
        <w:t>–</w:t>
      </w:r>
      <w:r w:rsidRPr="00DB0D78">
        <w:rPr>
          <w:rFonts w:ascii="Arial" w:hAnsi="Arial" w:cs="Arial"/>
          <w:sz w:val="24"/>
          <w:szCs w:val="24"/>
        </w:rPr>
        <w:t xml:space="preserve"> 383</w:t>
      </w:r>
      <w:r>
        <w:rPr>
          <w:rFonts w:ascii="Arial" w:hAnsi="Arial" w:cs="Arial"/>
          <w:sz w:val="24"/>
          <w:szCs w:val="24"/>
        </w:rPr>
        <w:t>.</w:t>
      </w:r>
    </w:p>
    <w:p w14:paraId="6F265520" w14:textId="1E92C73F" w:rsidR="00CB58D6" w:rsidRDefault="00CB58D6" w:rsidP="00CB58D6">
      <w:pPr>
        <w:spacing w:line="240" w:lineRule="auto"/>
        <w:rPr>
          <w:rFonts w:ascii="Arial" w:hAnsi="Arial" w:cs="Arial"/>
          <w:sz w:val="24"/>
          <w:szCs w:val="24"/>
        </w:rPr>
      </w:pPr>
      <w:r w:rsidRPr="00CB58D6">
        <w:rPr>
          <w:rFonts w:ascii="Arial" w:hAnsi="Arial" w:cs="Arial"/>
          <w:sz w:val="24"/>
          <w:szCs w:val="24"/>
        </w:rPr>
        <w:t xml:space="preserve">- S. </w:t>
      </w:r>
      <w:r w:rsidR="00442F74">
        <w:rPr>
          <w:rFonts w:ascii="Arial" w:hAnsi="Arial" w:cs="Arial"/>
          <w:sz w:val="24"/>
          <w:szCs w:val="24"/>
        </w:rPr>
        <w:t xml:space="preserve">J. </w:t>
      </w:r>
      <w:proofErr w:type="spellStart"/>
      <w:r w:rsidRPr="00CB58D6">
        <w:rPr>
          <w:rFonts w:ascii="Arial" w:hAnsi="Arial" w:cs="Arial"/>
          <w:sz w:val="24"/>
          <w:szCs w:val="24"/>
        </w:rPr>
        <w:t>Moenandar</w:t>
      </w:r>
      <w:proofErr w:type="spellEnd"/>
      <w:r w:rsidRPr="00CB58D6">
        <w:rPr>
          <w:rFonts w:ascii="Arial" w:hAnsi="Arial" w:cs="Arial"/>
          <w:sz w:val="24"/>
          <w:szCs w:val="24"/>
        </w:rPr>
        <w:t xml:space="preserve">, </w:t>
      </w:r>
      <w:hyperlink r:id="rId1620" w:history="1">
        <w:r w:rsidRPr="00CB58D6">
          <w:rPr>
            <w:rStyle w:val="Hyperlink"/>
            <w:rFonts w:ascii="Arial" w:hAnsi="Arial" w:cs="Arial"/>
            <w:b/>
            <w:bCs/>
            <w:color w:val="auto"/>
            <w:sz w:val="24"/>
            <w:szCs w:val="24"/>
            <w:u w:val="none"/>
          </w:rPr>
          <w:t xml:space="preserve">Iemand anders worden  </w:t>
        </w:r>
        <w:r w:rsidRPr="00CB58D6">
          <w:rPr>
            <w:rStyle w:val="Hyperlink"/>
            <w:rFonts w:ascii="Arial" w:hAnsi="Arial" w:cs="Arial"/>
            <w:color w:val="auto"/>
            <w:sz w:val="24"/>
            <w:szCs w:val="24"/>
            <w:u w:val="none"/>
          </w:rPr>
          <w:t xml:space="preserve">                                                                                                              Het werk van Abdelkader Benali als verzet tegen een ‘identiteitsindustrie’</w:t>
        </w:r>
      </w:hyperlink>
      <w:r>
        <w:rPr>
          <w:rFonts w:ascii="Arial" w:hAnsi="Arial" w:cs="Arial"/>
          <w:sz w:val="24"/>
          <w:szCs w:val="24"/>
        </w:rPr>
        <w:t>.</w:t>
      </w:r>
      <w:r w:rsidRPr="00CB58D6">
        <w:rPr>
          <w:rFonts w:ascii="Arial" w:hAnsi="Arial" w:cs="Arial"/>
          <w:sz w:val="24"/>
          <w:szCs w:val="24"/>
        </w:rPr>
        <w:t xml:space="preserve">                                                                                     In: </w:t>
      </w:r>
      <w:hyperlink r:id="rId1621" w:history="1">
        <w:r w:rsidRPr="00CB58D6">
          <w:rPr>
            <w:rStyle w:val="Hyperlink"/>
            <w:rFonts w:ascii="Arial" w:hAnsi="Arial" w:cs="Arial"/>
            <w:color w:val="auto"/>
            <w:sz w:val="24"/>
            <w:szCs w:val="24"/>
            <w:u w:val="none"/>
          </w:rPr>
          <w:t>Ethische Perspectieven.</w:t>
        </w:r>
      </w:hyperlink>
      <w:r w:rsidRPr="00CB58D6">
        <w:rPr>
          <w:rFonts w:ascii="Arial" w:hAnsi="Arial" w:cs="Arial"/>
          <w:sz w:val="24"/>
          <w:szCs w:val="24"/>
        </w:rPr>
        <w:t xml:space="preserve"> (18)4. </w:t>
      </w:r>
      <w:r w:rsidR="00442F74">
        <w:rPr>
          <w:rFonts w:ascii="Arial" w:hAnsi="Arial" w:cs="Arial"/>
          <w:sz w:val="24"/>
          <w:szCs w:val="24"/>
        </w:rPr>
        <w:t xml:space="preserve">December </w:t>
      </w:r>
      <w:r w:rsidRPr="00CB58D6">
        <w:rPr>
          <w:rFonts w:ascii="Arial" w:hAnsi="Arial" w:cs="Arial"/>
          <w:sz w:val="24"/>
          <w:szCs w:val="24"/>
        </w:rPr>
        <w:t>2008. blz. 574-585.</w:t>
      </w:r>
    </w:p>
    <w:p w14:paraId="0B1D6C0A" w14:textId="3CE2ADC5" w:rsidR="004862BE" w:rsidRPr="004862BE" w:rsidRDefault="004862BE" w:rsidP="00CB58D6">
      <w:pPr>
        <w:spacing w:line="240" w:lineRule="auto"/>
        <w:rPr>
          <w:rFonts w:ascii="Arial" w:hAnsi="Arial" w:cs="Arial"/>
          <w:b/>
          <w:bCs/>
          <w:sz w:val="24"/>
          <w:szCs w:val="24"/>
        </w:rPr>
      </w:pPr>
      <w:r w:rsidRPr="00CB58D6">
        <w:rPr>
          <w:rFonts w:ascii="Arial" w:hAnsi="Arial" w:cs="Arial"/>
          <w:sz w:val="24"/>
          <w:szCs w:val="24"/>
        </w:rPr>
        <w:t xml:space="preserve">- S.J. </w:t>
      </w:r>
      <w:hyperlink r:id="rId1622" w:history="1">
        <w:proofErr w:type="spellStart"/>
        <w:r w:rsidRPr="00CB58D6">
          <w:rPr>
            <w:rStyle w:val="Hyperlink"/>
            <w:rFonts w:ascii="Arial" w:hAnsi="Arial" w:cs="Arial"/>
            <w:color w:val="auto"/>
            <w:sz w:val="24"/>
            <w:szCs w:val="24"/>
            <w:u w:val="none"/>
            <w:shd w:val="clear" w:color="auto" w:fill="FFFFFF"/>
          </w:rPr>
          <w:t>Moenandar</w:t>
        </w:r>
        <w:proofErr w:type="spellEnd"/>
        <w:r w:rsidRPr="00CB58D6">
          <w:rPr>
            <w:rStyle w:val="Hyperlink"/>
            <w:rFonts w:ascii="Arial" w:hAnsi="Arial" w:cs="Arial"/>
            <w:color w:val="auto"/>
            <w:sz w:val="24"/>
            <w:szCs w:val="24"/>
            <w:u w:val="none"/>
            <w:shd w:val="clear" w:color="auto" w:fill="FFFFFF"/>
          </w:rPr>
          <w:t>,</w:t>
        </w:r>
      </w:hyperlink>
      <w:r w:rsidRPr="00CB58D6">
        <w:rPr>
          <w:rFonts w:ascii="Arial" w:hAnsi="Arial" w:cs="Arial"/>
          <w:sz w:val="24"/>
          <w:szCs w:val="24"/>
        </w:rPr>
        <w:t xml:space="preserve"> </w:t>
      </w:r>
      <w:r w:rsidRPr="004862BE">
        <w:rPr>
          <w:rFonts w:ascii="Arial" w:hAnsi="Arial" w:cs="Arial"/>
          <w:b/>
          <w:bCs/>
          <w:sz w:val="24"/>
          <w:szCs w:val="24"/>
        </w:rPr>
        <w:t>Fundamentalisme en islamisme in het werk van</w:t>
      </w:r>
      <w:r>
        <w:rPr>
          <w:rFonts w:ascii="Arial" w:hAnsi="Arial" w:cs="Arial"/>
          <w:sz w:val="24"/>
          <w:szCs w:val="24"/>
        </w:rPr>
        <w:t xml:space="preserve"> </w:t>
      </w:r>
      <w:r w:rsidRPr="00CB58D6">
        <w:rPr>
          <w:rFonts w:ascii="Arial" w:hAnsi="Arial" w:cs="Arial"/>
          <w:b/>
          <w:bCs/>
          <w:sz w:val="24"/>
          <w:szCs w:val="24"/>
        </w:rPr>
        <w:t xml:space="preserve">Abdelkader Benali      </w:t>
      </w:r>
      <w:r>
        <w:rPr>
          <w:rFonts w:ascii="Arial" w:hAnsi="Arial" w:cs="Arial"/>
          <w:b/>
          <w:bCs/>
          <w:sz w:val="24"/>
          <w:szCs w:val="24"/>
        </w:rPr>
        <w:t xml:space="preserve">                                                                                                                                     </w:t>
      </w:r>
      <w:r w:rsidRPr="004862BE">
        <w:rPr>
          <w:rFonts w:ascii="Arial" w:hAnsi="Arial" w:cs="Arial"/>
          <w:sz w:val="24"/>
          <w:szCs w:val="24"/>
        </w:rPr>
        <w:t>In: Al-</w:t>
      </w:r>
      <w:proofErr w:type="spellStart"/>
      <w:r w:rsidRPr="004862BE">
        <w:rPr>
          <w:rFonts w:ascii="Arial" w:hAnsi="Arial" w:cs="Arial"/>
          <w:sz w:val="24"/>
          <w:szCs w:val="24"/>
        </w:rPr>
        <w:t>usfur</w:t>
      </w:r>
      <w:proofErr w:type="spellEnd"/>
      <w:r w:rsidRPr="004862BE">
        <w:rPr>
          <w:rFonts w:ascii="Arial" w:hAnsi="Arial" w:cs="Arial"/>
          <w:sz w:val="24"/>
          <w:szCs w:val="24"/>
        </w:rPr>
        <w:t xml:space="preserve">. </w:t>
      </w:r>
      <w:r>
        <w:rPr>
          <w:rFonts w:ascii="Arial" w:hAnsi="Arial" w:cs="Arial"/>
          <w:sz w:val="24"/>
          <w:szCs w:val="24"/>
        </w:rPr>
        <w:t>(1)1. 2009. blz. 10-19.</w:t>
      </w:r>
      <w:r w:rsidRPr="004862BE">
        <w:rPr>
          <w:rFonts w:ascii="Arial" w:hAnsi="Arial" w:cs="Arial"/>
          <w:b/>
          <w:bCs/>
          <w:sz w:val="24"/>
          <w:szCs w:val="24"/>
        </w:rPr>
        <w:t xml:space="preserve">                                                                                            </w:t>
      </w:r>
    </w:p>
    <w:p w14:paraId="2E9F25C9" w14:textId="0C3D552A" w:rsidR="00827688" w:rsidRDefault="00827688" w:rsidP="00CB58D6">
      <w:pPr>
        <w:spacing w:line="240" w:lineRule="auto"/>
        <w:rPr>
          <w:rStyle w:val="pages"/>
          <w:rFonts w:ascii="Arial" w:hAnsi="Arial" w:cs="Arial"/>
          <w:sz w:val="24"/>
          <w:szCs w:val="24"/>
          <w:shd w:val="clear" w:color="auto" w:fill="FFFFFF"/>
        </w:rPr>
      </w:pPr>
      <w:r w:rsidRPr="00CB58D6">
        <w:rPr>
          <w:rFonts w:ascii="Arial" w:hAnsi="Arial" w:cs="Arial"/>
          <w:sz w:val="24"/>
          <w:szCs w:val="24"/>
        </w:rPr>
        <w:t xml:space="preserve">- S.J. </w:t>
      </w:r>
      <w:hyperlink r:id="rId1623" w:history="1">
        <w:proofErr w:type="spellStart"/>
        <w:r w:rsidRPr="00CB58D6">
          <w:rPr>
            <w:rStyle w:val="Hyperlink"/>
            <w:rFonts w:ascii="Arial" w:hAnsi="Arial" w:cs="Arial"/>
            <w:color w:val="auto"/>
            <w:sz w:val="24"/>
            <w:szCs w:val="24"/>
            <w:u w:val="none"/>
            <w:shd w:val="clear" w:color="auto" w:fill="FFFFFF"/>
          </w:rPr>
          <w:t>Moenandar</w:t>
        </w:r>
        <w:proofErr w:type="spellEnd"/>
        <w:r w:rsidRPr="00CB58D6">
          <w:rPr>
            <w:rStyle w:val="Hyperlink"/>
            <w:rFonts w:ascii="Arial" w:hAnsi="Arial" w:cs="Arial"/>
            <w:color w:val="auto"/>
            <w:sz w:val="24"/>
            <w:szCs w:val="24"/>
            <w:u w:val="none"/>
            <w:shd w:val="clear" w:color="auto" w:fill="FFFFFF"/>
          </w:rPr>
          <w:t>,</w:t>
        </w:r>
      </w:hyperlink>
      <w:r w:rsidRPr="00CB58D6">
        <w:rPr>
          <w:rFonts w:ascii="Arial" w:hAnsi="Arial" w:cs="Arial"/>
          <w:sz w:val="24"/>
          <w:szCs w:val="24"/>
        </w:rPr>
        <w:t xml:space="preserve"> </w:t>
      </w:r>
      <w:r w:rsidRPr="00CB58D6">
        <w:rPr>
          <w:rFonts w:ascii="Arial" w:hAnsi="Arial" w:cs="Arial"/>
          <w:b/>
          <w:bCs/>
          <w:sz w:val="24"/>
          <w:szCs w:val="24"/>
        </w:rPr>
        <w:t xml:space="preserve">Abdelkader Benali                                                                                                        </w:t>
      </w:r>
      <w:r w:rsidRPr="00CB58D6">
        <w:rPr>
          <w:rFonts w:ascii="Arial" w:hAnsi="Arial" w:cs="Arial"/>
          <w:b/>
          <w:bCs/>
          <w:sz w:val="24"/>
          <w:szCs w:val="24"/>
          <w:shd w:val="clear" w:color="auto" w:fill="FFFFFF"/>
        </w:rPr>
        <w:t xml:space="preserve"> </w:t>
      </w:r>
      <w:r w:rsidRPr="00CB58D6">
        <w:rPr>
          <w:rStyle w:val="journal"/>
          <w:rFonts w:ascii="Arial" w:hAnsi="Arial" w:cs="Arial"/>
          <w:sz w:val="24"/>
          <w:szCs w:val="24"/>
          <w:shd w:val="clear" w:color="auto" w:fill="FFFFFF"/>
        </w:rPr>
        <w:t>In: </w:t>
      </w:r>
      <w:hyperlink r:id="rId1624" w:history="1">
        <w:r w:rsidRPr="00CB58D6">
          <w:rPr>
            <w:rStyle w:val="Hyperlink"/>
            <w:rFonts w:ascii="Arial" w:hAnsi="Arial" w:cs="Arial"/>
            <w:color w:val="auto"/>
            <w:sz w:val="24"/>
            <w:szCs w:val="24"/>
            <w:u w:val="none"/>
          </w:rPr>
          <w:t>Kritisch lexicon van de moderne Nederlandstalige literatuur.</w:t>
        </w:r>
      </w:hyperlink>
      <w:r w:rsidRPr="00CB58D6">
        <w:rPr>
          <w:rFonts w:ascii="Arial" w:hAnsi="Arial" w:cs="Arial"/>
          <w:sz w:val="24"/>
          <w:szCs w:val="24"/>
          <w:shd w:val="clear" w:color="auto" w:fill="FFFFFF"/>
        </w:rPr>
        <w:t xml:space="preserve"> Mei </w:t>
      </w:r>
      <w:r w:rsidRPr="00CB58D6">
        <w:rPr>
          <w:rStyle w:val="volume"/>
          <w:rFonts w:ascii="Arial" w:hAnsi="Arial" w:cs="Arial"/>
          <w:sz w:val="24"/>
          <w:szCs w:val="24"/>
          <w:shd w:val="clear" w:color="auto" w:fill="FFFFFF"/>
        </w:rPr>
        <w:t>2012.</w:t>
      </w:r>
      <w:r w:rsidRPr="00CB58D6">
        <w:rPr>
          <w:rFonts w:ascii="Arial" w:hAnsi="Arial" w:cs="Arial"/>
          <w:sz w:val="24"/>
          <w:szCs w:val="24"/>
          <w:shd w:val="clear" w:color="auto" w:fill="FFFFFF"/>
        </w:rPr>
        <w:t xml:space="preserve"> blz</w:t>
      </w:r>
      <w:r w:rsidRPr="00CB58D6">
        <w:rPr>
          <w:rStyle w:val="pages"/>
          <w:rFonts w:ascii="Arial" w:hAnsi="Arial" w:cs="Arial"/>
          <w:sz w:val="24"/>
          <w:szCs w:val="24"/>
          <w:shd w:val="clear" w:color="auto" w:fill="FFFFFF"/>
        </w:rPr>
        <w:t>. 1-13</w:t>
      </w:r>
      <w:r w:rsidR="00CB58D6">
        <w:rPr>
          <w:rStyle w:val="pages"/>
          <w:rFonts w:ascii="Arial" w:hAnsi="Arial" w:cs="Arial"/>
          <w:sz w:val="24"/>
          <w:szCs w:val="24"/>
          <w:shd w:val="clear" w:color="auto" w:fill="FFFFFF"/>
        </w:rPr>
        <w:t>.</w:t>
      </w:r>
    </w:p>
    <w:p w14:paraId="113E8956" w14:textId="6A96FE42" w:rsidR="00386409" w:rsidRPr="00386409" w:rsidRDefault="00386409" w:rsidP="007E7AC0">
      <w:pPr>
        <w:spacing w:line="240" w:lineRule="auto"/>
        <w:rPr>
          <w:rFonts w:ascii="Arial" w:hAnsi="Arial" w:cs="Arial"/>
          <w:sz w:val="24"/>
          <w:szCs w:val="24"/>
          <w:shd w:val="clear" w:color="auto" w:fill="FFFFFF"/>
        </w:rPr>
      </w:pPr>
      <w:r>
        <w:rPr>
          <w:rFonts w:ascii="Arial" w:hAnsi="Arial" w:cs="Arial"/>
          <w:sz w:val="24"/>
          <w:szCs w:val="24"/>
          <w:shd w:val="clear" w:color="auto" w:fill="FFFFFF"/>
        </w:rPr>
        <w:t xml:space="preserve">- J.M.J. </w:t>
      </w:r>
      <w:proofErr w:type="spellStart"/>
      <w:r>
        <w:rPr>
          <w:rFonts w:ascii="Arial" w:hAnsi="Arial" w:cs="Arial"/>
          <w:sz w:val="24"/>
          <w:szCs w:val="24"/>
          <w:shd w:val="clear" w:color="auto" w:fill="FFFFFF"/>
        </w:rPr>
        <w:t>Sicking</w:t>
      </w:r>
      <w:proofErr w:type="spellEnd"/>
      <w:r>
        <w:rPr>
          <w:rFonts w:ascii="Arial" w:hAnsi="Arial" w:cs="Arial"/>
          <w:sz w:val="24"/>
          <w:szCs w:val="24"/>
          <w:shd w:val="clear" w:color="auto" w:fill="FFFFFF"/>
        </w:rPr>
        <w:t xml:space="preserve">, </w:t>
      </w:r>
      <w:r w:rsidRPr="00386409">
        <w:rPr>
          <w:rFonts w:ascii="Arial" w:hAnsi="Arial" w:cs="Arial"/>
          <w:b/>
          <w:bCs/>
          <w:sz w:val="24"/>
          <w:szCs w:val="24"/>
          <w:shd w:val="clear" w:color="auto" w:fill="FFFFFF"/>
        </w:rPr>
        <w:t>Abdelkader Benali, De langverwachte</w:t>
      </w:r>
      <w:r>
        <w:rPr>
          <w:rFonts w:ascii="Arial" w:hAnsi="Arial" w:cs="Arial"/>
          <w:sz w:val="24"/>
          <w:szCs w:val="24"/>
          <w:shd w:val="clear" w:color="auto" w:fill="FFFFFF"/>
        </w:rPr>
        <w:t xml:space="preserve">                                                             </w:t>
      </w:r>
      <w:r w:rsidRPr="00386409">
        <w:rPr>
          <w:rFonts w:ascii="Arial" w:hAnsi="Arial" w:cs="Arial"/>
          <w:sz w:val="24"/>
          <w:szCs w:val="24"/>
        </w:rPr>
        <w:t xml:space="preserve">In: </w:t>
      </w:r>
      <w:hyperlink r:id="rId1625" w:history="1">
        <w:r w:rsidRPr="00386409">
          <w:rPr>
            <w:rStyle w:val="Hyperlink"/>
            <w:rFonts w:ascii="Arial" w:hAnsi="Arial" w:cs="Arial"/>
            <w:color w:val="auto"/>
            <w:sz w:val="24"/>
            <w:szCs w:val="24"/>
            <w:u w:val="none"/>
            <w:shd w:val="clear" w:color="auto" w:fill="FFFFFF"/>
          </w:rPr>
          <w:t xml:space="preserve">Ton </w:t>
        </w:r>
        <w:proofErr w:type="spellStart"/>
        <w:r w:rsidRPr="00386409">
          <w:rPr>
            <w:rStyle w:val="Hyperlink"/>
            <w:rFonts w:ascii="Arial" w:hAnsi="Arial" w:cs="Arial"/>
            <w:color w:val="auto"/>
            <w:sz w:val="24"/>
            <w:szCs w:val="24"/>
            <w:u w:val="none"/>
            <w:shd w:val="clear" w:color="auto" w:fill="FFFFFF"/>
          </w:rPr>
          <w:t>Anbeek</w:t>
        </w:r>
        <w:proofErr w:type="spellEnd"/>
      </w:hyperlink>
      <w:r w:rsidRPr="00386409">
        <w:rPr>
          <w:rFonts w:ascii="Arial" w:hAnsi="Arial" w:cs="Arial"/>
          <w:sz w:val="24"/>
          <w:szCs w:val="24"/>
          <w:shd w:val="clear" w:color="auto" w:fill="FFFFFF"/>
        </w:rPr>
        <w:t>, </w:t>
      </w:r>
      <w:hyperlink r:id="rId1626" w:history="1">
        <w:r w:rsidRPr="00386409">
          <w:rPr>
            <w:rStyle w:val="Hyperlink"/>
            <w:rFonts w:ascii="Arial" w:hAnsi="Arial" w:cs="Arial"/>
            <w:color w:val="auto"/>
            <w:sz w:val="24"/>
            <w:szCs w:val="24"/>
            <w:u w:val="none"/>
            <w:shd w:val="clear" w:color="auto" w:fill="FFFFFF"/>
          </w:rPr>
          <w:t xml:space="preserve">Jaap </w:t>
        </w:r>
        <w:proofErr w:type="spellStart"/>
        <w:r w:rsidRPr="00386409">
          <w:rPr>
            <w:rStyle w:val="Hyperlink"/>
            <w:rFonts w:ascii="Arial" w:hAnsi="Arial" w:cs="Arial"/>
            <w:color w:val="auto"/>
            <w:sz w:val="24"/>
            <w:szCs w:val="24"/>
            <w:u w:val="none"/>
            <w:shd w:val="clear" w:color="auto" w:fill="FFFFFF"/>
          </w:rPr>
          <w:t>Goedegebuure</w:t>
        </w:r>
        <w:proofErr w:type="spellEnd"/>
      </w:hyperlink>
      <w:r w:rsidRPr="00386409">
        <w:rPr>
          <w:rFonts w:ascii="Arial" w:hAnsi="Arial" w:cs="Arial"/>
          <w:sz w:val="24"/>
          <w:szCs w:val="24"/>
        </w:rPr>
        <w:t xml:space="preserve">, </w:t>
      </w:r>
      <w:hyperlink r:id="rId1627" w:history="1">
        <w:r w:rsidRPr="00386409">
          <w:rPr>
            <w:rStyle w:val="Hyperlink"/>
            <w:rFonts w:ascii="Arial" w:hAnsi="Arial" w:cs="Arial"/>
            <w:color w:val="auto"/>
            <w:sz w:val="24"/>
            <w:szCs w:val="24"/>
            <w:u w:val="none"/>
            <w:shd w:val="clear" w:color="auto" w:fill="FFFFFF"/>
          </w:rPr>
          <w:t>Bart Vervaeck</w:t>
        </w:r>
      </w:hyperlink>
      <w:r w:rsidRPr="00386409">
        <w:rPr>
          <w:rFonts w:ascii="Arial" w:hAnsi="Arial" w:cs="Arial"/>
          <w:sz w:val="24"/>
          <w:szCs w:val="24"/>
        </w:rPr>
        <w:t xml:space="preserve">, </w:t>
      </w:r>
      <w:hyperlink r:id="rId1628" w:history="1">
        <w:r w:rsidRPr="00386409">
          <w:rPr>
            <w:rStyle w:val="Hyperlink"/>
            <w:rFonts w:ascii="Arial" w:hAnsi="Arial" w:cs="Arial"/>
            <w:color w:val="auto"/>
            <w:sz w:val="24"/>
            <w:szCs w:val="24"/>
            <w:u w:val="none"/>
          </w:rPr>
          <w:t>Lexicon van literaire werken</w:t>
        </w:r>
      </w:hyperlink>
      <w:r w:rsidRPr="00386409">
        <w:rPr>
          <w:rStyle w:val="Hyperlink"/>
          <w:rFonts w:ascii="Arial" w:hAnsi="Arial" w:cs="Arial"/>
          <w:color w:val="auto"/>
          <w:sz w:val="24"/>
          <w:szCs w:val="24"/>
        </w:rPr>
        <w:t xml:space="preserve"> </w:t>
      </w:r>
      <w:r>
        <w:rPr>
          <w:rFonts w:ascii="Arial" w:hAnsi="Arial" w:cs="Arial"/>
          <w:sz w:val="24"/>
          <w:szCs w:val="24"/>
          <w:shd w:val="clear" w:color="auto" w:fill="FFFFFF"/>
        </w:rPr>
        <w:t>(1989-2014). 78. Mei 2008. 12, I blz.</w:t>
      </w:r>
    </w:p>
    <w:p w14:paraId="61CCCC24" w14:textId="59A8436F" w:rsidR="005332F9" w:rsidRPr="005332F9" w:rsidRDefault="005332F9" w:rsidP="00252F55">
      <w:pPr>
        <w:spacing w:line="240" w:lineRule="auto"/>
        <w:rPr>
          <w:rFonts w:ascii="Arial" w:hAnsi="Arial" w:cs="Arial"/>
          <w:sz w:val="24"/>
          <w:szCs w:val="24"/>
        </w:rPr>
      </w:pPr>
      <w:r w:rsidRPr="005332F9">
        <w:rPr>
          <w:rFonts w:ascii="Arial" w:hAnsi="Arial" w:cs="Arial"/>
          <w:sz w:val="24"/>
          <w:szCs w:val="24"/>
        </w:rPr>
        <w:lastRenderedPageBreak/>
        <w:t xml:space="preserve">- Karen Vandermeulen, </w:t>
      </w:r>
      <w:r w:rsidRPr="005332F9">
        <w:rPr>
          <w:rFonts w:ascii="Arial" w:hAnsi="Arial" w:cs="Arial"/>
          <w:b/>
          <w:bCs/>
          <w:sz w:val="24"/>
          <w:szCs w:val="24"/>
        </w:rPr>
        <w:t xml:space="preserve">Abdelkader Benali: Knuffelallochtoon of niet?                                                              </w:t>
      </w:r>
      <w:r w:rsidRPr="005332F9">
        <w:rPr>
          <w:rFonts w:ascii="Arial" w:hAnsi="Arial" w:cs="Arial"/>
          <w:sz w:val="24"/>
          <w:szCs w:val="24"/>
        </w:rPr>
        <w:t xml:space="preserve">Onderzoek naar een thematische verschuiving in drie van zijn romans.                                                                  Gent: </w:t>
      </w:r>
      <w:proofErr w:type="spellStart"/>
      <w:r w:rsidRPr="005332F9">
        <w:rPr>
          <w:rFonts w:ascii="Arial" w:hAnsi="Arial" w:cs="Arial"/>
          <w:sz w:val="24"/>
          <w:szCs w:val="24"/>
        </w:rPr>
        <w:t>UGent</w:t>
      </w:r>
      <w:proofErr w:type="spellEnd"/>
      <w:r w:rsidRPr="005332F9">
        <w:rPr>
          <w:rFonts w:ascii="Arial" w:hAnsi="Arial" w:cs="Arial"/>
          <w:sz w:val="24"/>
          <w:szCs w:val="24"/>
        </w:rPr>
        <w:t>. Faculteit Letteren en Wijsbegeerte. Master of Arts in de vergelijkende moderne letterkunde</w:t>
      </w:r>
      <w:r w:rsidR="00296F43">
        <w:rPr>
          <w:rFonts w:ascii="Arial" w:hAnsi="Arial" w:cs="Arial"/>
          <w:sz w:val="24"/>
          <w:szCs w:val="24"/>
        </w:rPr>
        <w:t>.</w:t>
      </w:r>
      <w:r w:rsidRPr="005332F9">
        <w:rPr>
          <w:rFonts w:ascii="Arial" w:hAnsi="Arial" w:cs="Arial"/>
          <w:sz w:val="24"/>
          <w:szCs w:val="24"/>
        </w:rPr>
        <w:t xml:space="preserve"> 2010. 80 blz. </w:t>
      </w:r>
    </w:p>
    <w:p w14:paraId="6E8A5084" w14:textId="5CD9D9BC" w:rsidR="00E069A7" w:rsidRDefault="00E069A7" w:rsidP="00E069A7">
      <w:pPr>
        <w:rPr>
          <w:rFonts w:ascii="Arial" w:hAnsi="Arial" w:cs="Arial"/>
          <w:color w:val="000000"/>
          <w:sz w:val="24"/>
          <w:szCs w:val="24"/>
        </w:rPr>
      </w:pPr>
      <w:r w:rsidRPr="00E069A7">
        <w:rPr>
          <w:rFonts w:ascii="Arial" w:hAnsi="Arial" w:cs="Arial"/>
          <w:sz w:val="24"/>
          <w:szCs w:val="24"/>
        </w:rPr>
        <w:t xml:space="preserve">- </w:t>
      </w:r>
      <w:r w:rsidRPr="00E069A7">
        <w:rPr>
          <w:rStyle w:val="item-title"/>
          <w:rFonts w:ascii="Arial" w:hAnsi="Arial" w:cs="Arial"/>
          <w:sz w:val="24"/>
          <w:szCs w:val="24"/>
        </w:rPr>
        <w:t xml:space="preserve">Martina </w:t>
      </w:r>
      <w:proofErr w:type="spellStart"/>
      <w:r w:rsidRPr="00E069A7">
        <w:rPr>
          <w:rStyle w:val="item-title"/>
          <w:rFonts w:ascii="Arial" w:hAnsi="Arial" w:cs="Arial"/>
          <w:sz w:val="24"/>
          <w:szCs w:val="24"/>
        </w:rPr>
        <w:t>Veliká</w:t>
      </w:r>
      <w:proofErr w:type="spellEnd"/>
      <w:r w:rsidRPr="00E069A7">
        <w:rPr>
          <w:rStyle w:val="item-title"/>
          <w:rFonts w:ascii="Arial" w:hAnsi="Arial" w:cs="Arial"/>
          <w:sz w:val="24"/>
          <w:szCs w:val="24"/>
        </w:rPr>
        <w:t xml:space="preserve">, </w:t>
      </w:r>
      <w:r w:rsidRPr="00E069A7">
        <w:rPr>
          <w:rStyle w:val="item-title"/>
          <w:rFonts w:ascii="Arial" w:hAnsi="Arial" w:cs="Arial"/>
          <w:b/>
          <w:bCs/>
          <w:sz w:val="24"/>
          <w:szCs w:val="24"/>
        </w:rPr>
        <w:t xml:space="preserve">De Marokkaanse slagerszoon zonder brilletje                                                                             </w:t>
      </w:r>
      <w:r w:rsidRPr="00E069A7">
        <w:rPr>
          <w:rStyle w:val="item-title"/>
          <w:rFonts w:ascii="Arial" w:hAnsi="Arial" w:cs="Arial"/>
          <w:sz w:val="24"/>
          <w:szCs w:val="24"/>
        </w:rPr>
        <w:t xml:space="preserve">De classificatie van Abdelkader </w:t>
      </w:r>
      <w:proofErr w:type="spellStart"/>
      <w:r w:rsidRPr="00E069A7">
        <w:rPr>
          <w:rStyle w:val="item-title"/>
          <w:rFonts w:ascii="Arial" w:hAnsi="Arial" w:cs="Arial"/>
          <w:sz w:val="24"/>
          <w:szCs w:val="24"/>
        </w:rPr>
        <w:t>Benali's</w:t>
      </w:r>
      <w:proofErr w:type="spellEnd"/>
      <w:r w:rsidRPr="00E069A7">
        <w:rPr>
          <w:rStyle w:val="item-title"/>
          <w:rFonts w:ascii="Arial" w:hAnsi="Arial" w:cs="Arial"/>
          <w:sz w:val="24"/>
          <w:szCs w:val="24"/>
        </w:rPr>
        <w:t xml:space="preserve"> werk in de Nederlandse en Vlaamse journalistieke kritiek</w:t>
      </w:r>
      <w:r>
        <w:rPr>
          <w:rStyle w:val="item-title"/>
          <w:rFonts w:ascii="Arial" w:hAnsi="Arial" w:cs="Arial"/>
          <w:sz w:val="24"/>
          <w:szCs w:val="24"/>
        </w:rPr>
        <w:t xml:space="preserve">.                                                                                                                                    </w:t>
      </w:r>
      <w:r w:rsidRPr="00E069A7">
        <w:rPr>
          <w:rStyle w:val="item-title"/>
          <w:rFonts w:ascii="Arial" w:hAnsi="Arial" w:cs="Arial"/>
          <w:sz w:val="24"/>
          <w:szCs w:val="24"/>
        </w:rPr>
        <w:t xml:space="preserve">In: </w:t>
      </w:r>
      <w:proofErr w:type="spellStart"/>
      <w:r w:rsidRPr="00E069A7">
        <w:rPr>
          <w:rFonts w:ascii="Arial" w:hAnsi="Arial" w:cs="Arial"/>
          <w:color w:val="000000"/>
          <w:sz w:val="24"/>
          <w:szCs w:val="24"/>
        </w:rPr>
        <w:t>Brünner</w:t>
      </w:r>
      <w:proofErr w:type="spellEnd"/>
      <w:r w:rsidRPr="00E069A7">
        <w:rPr>
          <w:rFonts w:ascii="Arial" w:hAnsi="Arial" w:cs="Arial"/>
          <w:color w:val="000000"/>
          <w:sz w:val="24"/>
          <w:szCs w:val="24"/>
        </w:rPr>
        <w:t xml:space="preserve"> </w:t>
      </w:r>
      <w:proofErr w:type="spellStart"/>
      <w:r w:rsidRPr="00E069A7">
        <w:rPr>
          <w:rFonts w:ascii="Arial" w:hAnsi="Arial" w:cs="Arial"/>
          <w:color w:val="000000"/>
          <w:sz w:val="24"/>
          <w:szCs w:val="24"/>
        </w:rPr>
        <w:t>Beiträge</w:t>
      </w:r>
      <w:proofErr w:type="spellEnd"/>
      <w:r w:rsidRPr="00E069A7">
        <w:rPr>
          <w:rFonts w:ascii="Arial" w:hAnsi="Arial" w:cs="Arial"/>
          <w:color w:val="000000"/>
          <w:sz w:val="24"/>
          <w:szCs w:val="24"/>
        </w:rPr>
        <w:t xml:space="preserve"> </w:t>
      </w:r>
      <w:proofErr w:type="spellStart"/>
      <w:r w:rsidRPr="00E069A7">
        <w:rPr>
          <w:rFonts w:ascii="Arial" w:hAnsi="Arial" w:cs="Arial"/>
          <w:color w:val="000000"/>
          <w:sz w:val="24"/>
          <w:szCs w:val="24"/>
        </w:rPr>
        <w:t>zur</w:t>
      </w:r>
      <w:proofErr w:type="spellEnd"/>
      <w:r w:rsidRPr="00E069A7">
        <w:rPr>
          <w:rFonts w:ascii="Arial" w:hAnsi="Arial" w:cs="Arial"/>
          <w:color w:val="000000"/>
          <w:sz w:val="24"/>
          <w:szCs w:val="24"/>
        </w:rPr>
        <w:t xml:space="preserve"> </w:t>
      </w:r>
      <w:proofErr w:type="spellStart"/>
      <w:r w:rsidRPr="00E069A7">
        <w:rPr>
          <w:rFonts w:ascii="Arial" w:hAnsi="Arial" w:cs="Arial"/>
          <w:color w:val="000000"/>
          <w:sz w:val="24"/>
          <w:szCs w:val="24"/>
        </w:rPr>
        <w:t>Germanistik</w:t>
      </w:r>
      <w:proofErr w:type="spellEnd"/>
      <w:r w:rsidRPr="00E069A7">
        <w:rPr>
          <w:rFonts w:ascii="Arial" w:hAnsi="Arial" w:cs="Arial"/>
          <w:color w:val="000000"/>
          <w:sz w:val="24"/>
          <w:szCs w:val="24"/>
        </w:rPr>
        <w:t xml:space="preserve"> </w:t>
      </w:r>
      <w:proofErr w:type="spellStart"/>
      <w:r w:rsidRPr="00E069A7">
        <w:rPr>
          <w:rFonts w:ascii="Arial" w:hAnsi="Arial" w:cs="Arial"/>
          <w:color w:val="000000"/>
          <w:sz w:val="24"/>
          <w:szCs w:val="24"/>
        </w:rPr>
        <w:t>und</w:t>
      </w:r>
      <w:proofErr w:type="spellEnd"/>
      <w:r w:rsidRPr="00E069A7">
        <w:rPr>
          <w:rFonts w:ascii="Arial" w:hAnsi="Arial" w:cs="Arial"/>
          <w:color w:val="000000"/>
          <w:sz w:val="24"/>
          <w:szCs w:val="24"/>
        </w:rPr>
        <w:t xml:space="preserve"> </w:t>
      </w:r>
      <w:proofErr w:type="spellStart"/>
      <w:r w:rsidRPr="00E069A7">
        <w:rPr>
          <w:rFonts w:ascii="Arial" w:hAnsi="Arial" w:cs="Arial"/>
          <w:color w:val="000000"/>
          <w:sz w:val="24"/>
          <w:szCs w:val="24"/>
        </w:rPr>
        <w:t>Nordistik</w:t>
      </w:r>
      <w:proofErr w:type="spellEnd"/>
      <w:r w:rsidRPr="00E069A7">
        <w:rPr>
          <w:rFonts w:ascii="Arial" w:hAnsi="Arial" w:cs="Arial"/>
          <w:color w:val="000000"/>
          <w:sz w:val="24"/>
          <w:szCs w:val="24"/>
        </w:rPr>
        <w:t>. (26)1-2</w:t>
      </w:r>
      <w:r>
        <w:rPr>
          <w:rFonts w:ascii="Arial" w:hAnsi="Arial" w:cs="Arial"/>
          <w:color w:val="000000"/>
          <w:sz w:val="24"/>
          <w:szCs w:val="24"/>
        </w:rPr>
        <w:t>.</w:t>
      </w:r>
      <w:r w:rsidRPr="00E069A7">
        <w:rPr>
          <w:rFonts w:ascii="Arial" w:hAnsi="Arial" w:cs="Arial"/>
          <w:color w:val="000000"/>
          <w:sz w:val="24"/>
          <w:szCs w:val="24"/>
        </w:rPr>
        <w:t xml:space="preserve"> </w:t>
      </w:r>
      <w:r w:rsidR="00296F43">
        <w:rPr>
          <w:rFonts w:ascii="Arial" w:hAnsi="Arial" w:cs="Arial"/>
          <w:color w:val="000000"/>
          <w:sz w:val="24"/>
          <w:szCs w:val="24"/>
        </w:rPr>
        <w:t xml:space="preserve">2012. </w:t>
      </w:r>
      <w:r w:rsidRPr="00E069A7">
        <w:rPr>
          <w:rFonts w:ascii="Arial" w:hAnsi="Arial" w:cs="Arial"/>
          <w:color w:val="000000"/>
          <w:sz w:val="24"/>
          <w:szCs w:val="24"/>
        </w:rPr>
        <w:t>p. 41-49.</w:t>
      </w:r>
    </w:p>
    <w:p w14:paraId="0238F0A8" w14:textId="1AD88E50" w:rsidR="007A7ADC" w:rsidRPr="007A7ADC" w:rsidRDefault="007A7ADC" w:rsidP="00E069A7">
      <w:pPr>
        <w:rPr>
          <w:rFonts w:ascii="Arial" w:hAnsi="Arial" w:cs="Arial"/>
          <w:color w:val="000000"/>
          <w:sz w:val="24"/>
          <w:szCs w:val="24"/>
        </w:rPr>
      </w:pPr>
      <w:r w:rsidRPr="007A7ADC">
        <w:rPr>
          <w:rFonts w:ascii="Arial" w:hAnsi="Arial" w:cs="Arial"/>
          <w:color w:val="000000"/>
          <w:sz w:val="24"/>
          <w:szCs w:val="24"/>
          <w:shd w:val="clear" w:color="auto" w:fill="FFFFFF"/>
        </w:rPr>
        <w:t xml:space="preserve">- </w:t>
      </w:r>
      <w:proofErr w:type="spellStart"/>
      <w:r w:rsidRPr="007A7ADC">
        <w:rPr>
          <w:rFonts w:ascii="Arial" w:hAnsi="Arial" w:cs="Arial"/>
          <w:color w:val="000000"/>
          <w:sz w:val="24"/>
          <w:szCs w:val="24"/>
          <w:shd w:val="clear" w:color="auto" w:fill="FFFFFF"/>
        </w:rPr>
        <w:t>Lourina</w:t>
      </w:r>
      <w:proofErr w:type="spellEnd"/>
      <w:r w:rsidRPr="007A7ADC">
        <w:rPr>
          <w:rFonts w:ascii="Arial" w:hAnsi="Arial" w:cs="Arial"/>
          <w:color w:val="000000"/>
          <w:sz w:val="24"/>
          <w:szCs w:val="24"/>
          <w:shd w:val="clear" w:color="auto" w:fill="FFFFFF"/>
        </w:rPr>
        <w:t xml:space="preserve"> de Voogd, </w:t>
      </w:r>
      <w:r w:rsidRPr="007A7ADC">
        <w:rPr>
          <w:rFonts w:ascii="Arial" w:hAnsi="Arial" w:cs="Arial"/>
          <w:b/>
          <w:bCs/>
          <w:color w:val="000000"/>
          <w:sz w:val="24"/>
          <w:szCs w:val="24"/>
          <w:shd w:val="clear" w:color="auto" w:fill="FFFFFF"/>
        </w:rPr>
        <w:t>Abdelkader Benali</w:t>
      </w:r>
      <w:r w:rsidRPr="007A7ADC">
        <w:rPr>
          <w:rFonts w:ascii="Arial" w:hAnsi="Arial" w:cs="Arial"/>
          <w:color w:val="000000"/>
          <w:sz w:val="24"/>
          <w:szCs w:val="24"/>
        </w:rPr>
        <w:br/>
      </w:r>
      <w:r w:rsidRPr="007A7ADC">
        <w:rPr>
          <w:rFonts w:ascii="Arial" w:hAnsi="Arial" w:cs="Arial"/>
          <w:color w:val="000000"/>
          <w:sz w:val="24"/>
          <w:szCs w:val="24"/>
          <w:shd w:val="clear" w:color="auto" w:fill="FFFFFF"/>
        </w:rPr>
        <w:t>In: Jonge schrijvers in een oude eeuw; onder verantwoordelijkheid van de Adviesraad voor Godsdienst en Levensbeschouwing. Speciaal nr. van: Uitgelezen</w:t>
      </w:r>
      <w:r>
        <w:rPr>
          <w:rFonts w:ascii="Arial" w:hAnsi="Arial" w:cs="Arial"/>
          <w:color w:val="000000"/>
          <w:sz w:val="24"/>
          <w:szCs w:val="24"/>
          <w:shd w:val="clear" w:color="auto" w:fill="FFFFFF"/>
        </w:rPr>
        <w:t>.</w:t>
      </w:r>
      <w:r w:rsidRPr="007A7ADC">
        <w:rPr>
          <w:rFonts w:ascii="Arial" w:hAnsi="Arial" w:cs="Arial"/>
          <w:color w:val="000000"/>
          <w:sz w:val="24"/>
          <w:szCs w:val="24"/>
          <w:shd w:val="clear" w:color="auto" w:fill="FFFFFF"/>
        </w:rPr>
        <w:t xml:space="preserve"> Den Haag</w:t>
      </w:r>
      <w:r>
        <w:rPr>
          <w:rFonts w:ascii="Arial" w:hAnsi="Arial" w:cs="Arial"/>
          <w:color w:val="000000"/>
          <w:sz w:val="24"/>
          <w:szCs w:val="24"/>
          <w:shd w:val="clear" w:color="auto" w:fill="FFFFFF"/>
        </w:rPr>
        <w:t>. (16)</w:t>
      </w:r>
      <w:r w:rsidRPr="007A7ADC">
        <w:rPr>
          <w:rFonts w:ascii="Arial" w:hAnsi="Arial" w:cs="Arial"/>
          <w:color w:val="000000"/>
          <w:sz w:val="24"/>
          <w:szCs w:val="24"/>
          <w:shd w:val="clear" w:color="auto" w:fill="FFFFFF"/>
        </w:rPr>
        <w:t xml:space="preserve"> 1997</w:t>
      </w:r>
      <w:r>
        <w:rPr>
          <w:rFonts w:ascii="Arial" w:hAnsi="Arial" w:cs="Arial"/>
          <w:color w:val="000000"/>
          <w:sz w:val="24"/>
          <w:szCs w:val="24"/>
          <w:shd w:val="clear" w:color="auto" w:fill="FFFFFF"/>
        </w:rPr>
        <w:t>. blz.</w:t>
      </w:r>
      <w:r w:rsidRPr="007A7ADC">
        <w:rPr>
          <w:rFonts w:ascii="Arial" w:hAnsi="Arial" w:cs="Arial"/>
          <w:color w:val="000000"/>
          <w:sz w:val="24"/>
          <w:szCs w:val="24"/>
          <w:shd w:val="clear" w:color="auto" w:fill="FFFFFF"/>
        </w:rPr>
        <w:t xml:space="preserve"> 21-25.</w:t>
      </w:r>
    </w:p>
    <w:p w14:paraId="117CC0BA" w14:textId="049CC565" w:rsidR="00285F9D" w:rsidRDefault="00285F9D" w:rsidP="00285F9D">
      <w:pPr>
        <w:pStyle w:val="Kop3"/>
        <w:shd w:val="clear" w:color="auto" w:fill="FFFFFF"/>
        <w:spacing w:before="0" w:beforeAutospacing="0" w:after="0" w:afterAutospacing="0"/>
        <w:rPr>
          <w:rFonts w:ascii="Arial" w:hAnsi="Arial" w:cs="Arial"/>
          <w:b w:val="0"/>
          <w:bCs w:val="0"/>
          <w:color w:val="39373A"/>
        </w:rPr>
      </w:pPr>
      <w:r w:rsidRPr="00881027">
        <w:rPr>
          <w:rFonts w:ascii="Arial" w:hAnsi="Arial" w:cs="Arial"/>
          <w:b w:val="0"/>
          <w:bCs w:val="0"/>
          <w:sz w:val="24"/>
          <w:szCs w:val="24"/>
        </w:rPr>
        <w:t xml:space="preserve">- </w:t>
      </w:r>
      <w:r w:rsidRPr="00E069A7">
        <w:rPr>
          <w:rStyle w:val="item-title"/>
          <w:rFonts w:ascii="Arial" w:hAnsi="Arial" w:cs="Arial"/>
          <w:sz w:val="24"/>
          <w:szCs w:val="24"/>
        </w:rPr>
        <w:t>Abdelkader Benali</w:t>
      </w:r>
    </w:p>
    <w:p w14:paraId="0A4D2CB9" w14:textId="6E1CA70C" w:rsidR="00285F9D" w:rsidRDefault="00285F9D" w:rsidP="00285F9D">
      <w:pPr>
        <w:pStyle w:val="additional"/>
        <w:shd w:val="clear" w:color="auto" w:fill="FFFFFF"/>
        <w:spacing w:before="0" w:beforeAutospacing="0" w:after="0" w:afterAutospacing="0"/>
        <w:rPr>
          <w:rFonts w:ascii="Arial" w:hAnsi="Arial" w:cs="Arial"/>
        </w:rPr>
      </w:pPr>
      <w:r w:rsidRPr="00285F9D">
        <w:rPr>
          <w:rFonts w:ascii="Arial" w:hAnsi="Arial" w:cs="Arial"/>
        </w:rPr>
        <w:t xml:space="preserve">Amsterdam: stichting De Gouden Ganzenveer. 2020. 75 blz. </w:t>
      </w:r>
    </w:p>
    <w:p w14:paraId="737F9BF7" w14:textId="77777777" w:rsidR="00285F9D" w:rsidRPr="00285F9D" w:rsidRDefault="00285F9D" w:rsidP="00285F9D">
      <w:pPr>
        <w:pStyle w:val="additional"/>
        <w:shd w:val="clear" w:color="auto" w:fill="FFFFFF"/>
        <w:spacing w:before="0" w:beforeAutospacing="0" w:after="0" w:afterAutospacing="0"/>
        <w:rPr>
          <w:rFonts w:ascii="Arial" w:hAnsi="Arial" w:cs="Arial"/>
          <w:i/>
          <w:iCs/>
          <w:color w:val="39373A"/>
          <w:shd w:val="clear" w:color="auto" w:fill="FFFFFF"/>
        </w:rPr>
      </w:pPr>
      <w:r>
        <w:rPr>
          <w:rFonts w:ascii="Verdana" w:hAnsi="Verdana"/>
          <w:color w:val="000000"/>
          <w:sz w:val="20"/>
          <w:szCs w:val="20"/>
        </w:rPr>
        <w:t xml:space="preserve">                                                                     </w:t>
      </w:r>
    </w:p>
    <w:p w14:paraId="018F54F6" w14:textId="3AB9EE9E" w:rsidR="00285F9D" w:rsidRDefault="00285F9D" w:rsidP="00285F9D">
      <w:pPr>
        <w:pStyle w:val="additional"/>
        <w:shd w:val="clear" w:color="auto" w:fill="FFFFFF"/>
        <w:spacing w:before="0" w:beforeAutospacing="0" w:after="0" w:afterAutospacing="0"/>
        <w:rPr>
          <w:rFonts w:ascii="Arial" w:hAnsi="Arial" w:cs="Arial"/>
          <w:i/>
          <w:iCs/>
          <w:color w:val="39373A"/>
          <w:shd w:val="clear" w:color="auto" w:fill="FFFFFF"/>
        </w:rPr>
      </w:pPr>
      <w:r w:rsidRPr="00285F9D">
        <w:rPr>
          <w:rFonts w:ascii="Arial" w:hAnsi="Arial" w:cs="Arial"/>
          <w:i/>
          <w:iCs/>
          <w:color w:val="39373A"/>
          <w:shd w:val="clear" w:color="auto" w:fill="FFFFFF"/>
        </w:rPr>
        <w:t>Uitgave ter gelegenheid van de uitreiking van de Gouden Ganzenveer 2020 aan Abdelkader Benali, The Grand Amsterdam, 7 september 2020</w:t>
      </w:r>
      <w:r>
        <w:rPr>
          <w:rFonts w:ascii="Arial" w:hAnsi="Arial" w:cs="Arial"/>
          <w:i/>
          <w:iCs/>
          <w:color w:val="39373A"/>
          <w:shd w:val="clear" w:color="auto" w:fill="FFFFFF"/>
        </w:rPr>
        <w:t>.</w:t>
      </w:r>
    </w:p>
    <w:p w14:paraId="0A03F1A1" w14:textId="545952E0" w:rsidR="00F12B4C" w:rsidRDefault="00F12B4C" w:rsidP="00285F9D">
      <w:pPr>
        <w:pStyle w:val="additional"/>
        <w:shd w:val="clear" w:color="auto" w:fill="FFFFFF"/>
        <w:spacing w:before="0" w:beforeAutospacing="0" w:after="0" w:afterAutospacing="0"/>
        <w:rPr>
          <w:rFonts w:ascii="Arial" w:hAnsi="Arial" w:cs="Arial"/>
          <w:i/>
          <w:iCs/>
          <w:color w:val="39373A"/>
          <w:shd w:val="clear" w:color="auto" w:fill="FFFFFF"/>
        </w:rPr>
      </w:pPr>
    </w:p>
    <w:p w14:paraId="01CD4DB8" w14:textId="3083FD8D" w:rsidR="00F12B4C" w:rsidRPr="00F12B4C" w:rsidRDefault="00F12B4C" w:rsidP="00285F9D">
      <w:pPr>
        <w:pStyle w:val="additional"/>
        <w:shd w:val="clear" w:color="auto" w:fill="FFFFFF"/>
        <w:spacing w:before="0" w:beforeAutospacing="0" w:after="0" w:afterAutospacing="0"/>
        <w:rPr>
          <w:rFonts w:ascii="Arial" w:hAnsi="Arial" w:cs="Arial"/>
          <w:b/>
          <w:bCs/>
          <w:i/>
          <w:iCs/>
          <w:color w:val="39373A"/>
          <w:u w:val="single"/>
          <w:shd w:val="clear" w:color="auto" w:fill="FFFFFF"/>
        </w:rPr>
      </w:pPr>
      <w:r w:rsidRPr="00F12B4C">
        <w:rPr>
          <w:rFonts w:ascii="Arial" w:hAnsi="Arial" w:cs="Arial"/>
          <w:b/>
          <w:bCs/>
          <w:i/>
          <w:iCs/>
          <w:color w:val="39373A"/>
          <w:u w:val="single"/>
          <w:shd w:val="clear" w:color="auto" w:fill="FFFFFF"/>
        </w:rPr>
        <w:t>Mohammed Benzakour</w:t>
      </w:r>
    </w:p>
    <w:p w14:paraId="356BA2F1" w14:textId="7D56BB0F" w:rsidR="00881027" w:rsidRPr="00881027" w:rsidRDefault="00881027" w:rsidP="00285F9D">
      <w:pPr>
        <w:pStyle w:val="additional"/>
        <w:shd w:val="clear" w:color="auto" w:fill="FFFFFF"/>
        <w:spacing w:before="0" w:beforeAutospacing="0" w:after="0" w:afterAutospacing="0"/>
        <w:rPr>
          <w:rFonts w:ascii="Arial" w:hAnsi="Arial" w:cs="Arial"/>
          <w:b/>
          <w:bCs/>
          <w:i/>
          <w:iCs/>
          <w:color w:val="39373A"/>
          <w:u w:val="single"/>
          <w:shd w:val="clear" w:color="auto" w:fill="FFFFFF"/>
        </w:rPr>
      </w:pPr>
    </w:p>
    <w:p w14:paraId="5FE33F94" w14:textId="7C09B08C" w:rsidR="00F12B4C" w:rsidRPr="00F12B4C" w:rsidRDefault="00F12B4C" w:rsidP="00F12B4C">
      <w:pPr>
        <w:pStyle w:val="additional"/>
        <w:shd w:val="clear" w:color="auto" w:fill="FFFFFF"/>
        <w:spacing w:before="0" w:beforeAutospacing="0" w:after="0" w:afterAutospacing="0"/>
        <w:rPr>
          <w:rFonts w:ascii="Arial" w:hAnsi="Arial" w:cs="Arial"/>
          <w:color w:val="222222"/>
          <w:shd w:val="clear" w:color="auto" w:fill="FFFFFF"/>
        </w:rPr>
      </w:pPr>
      <w:r w:rsidRPr="00881027">
        <w:rPr>
          <w:rFonts w:ascii="Arial" w:hAnsi="Arial" w:cs="Arial"/>
        </w:rPr>
        <w:t xml:space="preserve">- </w:t>
      </w:r>
      <w:r w:rsidRPr="00F12B4C">
        <w:rPr>
          <w:rFonts w:ascii="Arial" w:hAnsi="Arial" w:cs="Arial"/>
          <w:color w:val="222222"/>
          <w:shd w:val="clear" w:color="auto" w:fill="FFFFFF"/>
        </w:rPr>
        <w:t xml:space="preserve">Mustafa </w:t>
      </w:r>
      <w:proofErr w:type="spellStart"/>
      <w:r w:rsidRPr="00F12B4C">
        <w:rPr>
          <w:rFonts w:ascii="Arial" w:hAnsi="Arial" w:cs="Arial"/>
          <w:color w:val="222222"/>
          <w:shd w:val="clear" w:color="auto" w:fill="FFFFFF"/>
        </w:rPr>
        <w:t>Gülec</w:t>
      </w:r>
      <w:proofErr w:type="spellEnd"/>
      <w:r w:rsidRPr="00F12B4C">
        <w:rPr>
          <w:rFonts w:ascii="Arial" w:hAnsi="Arial" w:cs="Arial"/>
          <w:color w:val="222222"/>
          <w:shd w:val="clear" w:color="auto" w:fill="FFFFFF"/>
        </w:rPr>
        <w:t xml:space="preserve">, </w:t>
      </w:r>
      <w:r w:rsidRPr="00F12B4C">
        <w:rPr>
          <w:rFonts w:ascii="Arial" w:hAnsi="Arial" w:cs="Arial"/>
          <w:b/>
          <w:bCs/>
          <w:color w:val="222222"/>
          <w:shd w:val="clear" w:color="auto" w:fill="FFFFFF"/>
        </w:rPr>
        <w:t>Beweging, zelfbeeld en de ander in een interculturele literaire tekst</w:t>
      </w:r>
      <w:r w:rsidRPr="00F12B4C">
        <w:rPr>
          <w:rFonts w:ascii="Arial" w:hAnsi="Arial" w:cs="Arial"/>
          <w:color w:val="222222"/>
          <w:shd w:val="clear" w:color="auto" w:fill="FFFFFF"/>
        </w:rPr>
        <w:t xml:space="preserve">                                            </w:t>
      </w:r>
      <w:r>
        <w:rPr>
          <w:rFonts w:ascii="Arial" w:hAnsi="Arial" w:cs="Arial"/>
          <w:color w:val="222222"/>
          <w:shd w:val="clear" w:color="auto" w:fill="FFFFFF"/>
        </w:rPr>
        <w:t xml:space="preserve">                                                                                            </w:t>
      </w:r>
      <w:r w:rsidRPr="00F12B4C">
        <w:rPr>
          <w:rFonts w:ascii="Arial" w:hAnsi="Arial" w:cs="Arial"/>
          <w:color w:val="222222"/>
          <w:shd w:val="clear" w:color="auto" w:fill="FFFFFF"/>
        </w:rPr>
        <w:t xml:space="preserve"> </w:t>
      </w:r>
      <w:proofErr w:type="spellStart"/>
      <w:r w:rsidRPr="00F12B4C">
        <w:rPr>
          <w:rFonts w:ascii="Arial" w:hAnsi="Arial" w:cs="Arial"/>
          <w:color w:val="222222"/>
          <w:shd w:val="clear" w:color="auto" w:fill="FFFFFF"/>
        </w:rPr>
        <w:t>Yemma</w:t>
      </w:r>
      <w:proofErr w:type="spellEnd"/>
      <w:r w:rsidRPr="00F12B4C">
        <w:rPr>
          <w:rFonts w:ascii="Arial" w:hAnsi="Arial" w:cs="Arial"/>
          <w:color w:val="222222"/>
          <w:shd w:val="clear" w:color="auto" w:fill="FFFFFF"/>
        </w:rPr>
        <w:t xml:space="preserve"> van Mohammed Benzakour.</w:t>
      </w:r>
    </w:p>
    <w:p w14:paraId="31F26282" w14:textId="01BF0E87" w:rsidR="00F12B4C" w:rsidRDefault="00F12B4C" w:rsidP="00F12B4C">
      <w:pPr>
        <w:pStyle w:val="additional"/>
        <w:shd w:val="clear" w:color="auto" w:fill="FFFFFF"/>
        <w:spacing w:before="0" w:beforeAutospacing="0" w:after="0" w:afterAutospacing="0"/>
        <w:rPr>
          <w:rFonts w:ascii="Arial" w:hAnsi="Arial" w:cs="Arial"/>
          <w:color w:val="222222"/>
          <w:shd w:val="clear" w:color="auto" w:fill="FFFFFF"/>
        </w:rPr>
      </w:pPr>
      <w:r w:rsidRPr="00F12B4C">
        <w:rPr>
          <w:rFonts w:ascii="Arial" w:hAnsi="Arial" w:cs="Arial"/>
          <w:color w:val="222222"/>
          <w:shd w:val="clear" w:color="auto" w:fill="FFFFFF"/>
        </w:rPr>
        <w:t xml:space="preserve">In: </w:t>
      </w:r>
      <w:proofErr w:type="spellStart"/>
      <w:r w:rsidRPr="00F12B4C">
        <w:rPr>
          <w:rFonts w:ascii="Arial" w:hAnsi="Arial" w:cs="Arial"/>
          <w:color w:val="222222"/>
          <w:shd w:val="clear" w:color="auto" w:fill="FFFFFF"/>
        </w:rPr>
        <w:t>Uluslararası</w:t>
      </w:r>
      <w:proofErr w:type="spellEnd"/>
      <w:r w:rsidRPr="00F12B4C">
        <w:rPr>
          <w:rFonts w:ascii="Arial" w:hAnsi="Arial" w:cs="Arial"/>
          <w:color w:val="222222"/>
          <w:shd w:val="clear" w:color="auto" w:fill="FFFFFF"/>
        </w:rPr>
        <w:t xml:space="preserve"> </w:t>
      </w:r>
      <w:proofErr w:type="spellStart"/>
      <w:r w:rsidRPr="00F12B4C">
        <w:rPr>
          <w:rFonts w:ascii="Arial" w:hAnsi="Arial" w:cs="Arial"/>
          <w:color w:val="222222"/>
          <w:shd w:val="clear" w:color="auto" w:fill="FFFFFF"/>
        </w:rPr>
        <w:t>Toplumsal</w:t>
      </w:r>
      <w:proofErr w:type="spellEnd"/>
      <w:r w:rsidRPr="00F12B4C">
        <w:rPr>
          <w:rFonts w:ascii="Arial" w:hAnsi="Arial" w:cs="Arial"/>
          <w:color w:val="222222"/>
          <w:shd w:val="clear" w:color="auto" w:fill="FFFFFF"/>
        </w:rPr>
        <w:t xml:space="preserve"> </w:t>
      </w:r>
      <w:proofErr w:type="spellStart"/>
      <w:r w:rsidRPr="00F12B4C">
        <w:rPr>
          <w:rFonts w:ascii="Arial" w:hAnsi="Arial" w:cs="Arial"/>
          <w:color w:val="222222"/>
          <w:shd w:val="clear" w:color="auto" w:fill="FFFFFF"/>
        </w:rPr>
        <w:t>Bilimler</w:t>
      </w:r>
      <w:proofErr w:type="spellEnd"/>
      <w:r w:rsidRPr="00F12B4C">
        <w:rPr>
          <w:rFonts w:ascii="Arial" w:hAnsi="Arial" w:cs="Arial"/>
          <w:color w:val="222222"/>
          <w:shd w:val="clear" w:color="auto" w:fill="FFFFFF"/>
        </w:rPr>
        <w:t xml:space="preserve"> </w:t>
      </w:r>
      <w:proofErr w:type="spellStart"/>
      <w:r w:rsidRPr="00F12B4C">
        <w:rPr>
          <w:rFonts w:ascii="Arial" w:hAnsi="Arial" w:cs="Arial"/>
          <w:color w:val="222222"/>
          <w:shd w:val="clear" w:color="auto" w:fill="FFFFFF"/>
        </w:rPr>
        <w:t>Dergisi</w:t>
      </w:r>
      <w:proofErr w:type="spellEnd"/>
      <w:r>
        <w:rPr>
          <w:rFonts w:ascii="Arial" w:hAnsi="Arial" w:cs="Arial"/>
          <w:color w:val="222222"/>
          <w:shd w:val="clear" w:color="auto" w:fill="FFFFFF"/>
        </w:rPr>
        <w:t>.</w:t>
      </w:r>
      <w:r w:rsidRPr="00F12B4C">
        <w:rPr>
          <w:rFonts w:ascii="Arial" w:hAnsi="Arial" w:cs="Arial"/>
          <w:color w:val="222222"/>
          <w:shd w:val="clear" w:color="auto" w:fill="FFFFFF"/>
        </w:rPr>
        <w:t> (6)1. 2022. p. 99-122.</w:t>
      </w:r>
    </w:p>
    <w:p w14:paraId="199D00DA" w14:textId="77777777" w:rsidR="00F12B4C" w:rsidRPr="00F12B4C" w:rsidRDefault="00F12B4C" w:rsidP="00F12B4C">
      <w:pPr>
        <w:pStyle w:val="additional"/>
        <w:shd w:val="clear" w:color="auto" w:fill="FFFFFF"/>
        <w:spacing w:before="0" w:beforeAutospacing="0" w:after="0" w:afterAutospacing="0"/>
        <w:rPr>
          <w:rFonts w:ascii="Arial" w:hAnsi="Arial" w:cs="Arial"/>
          <w:color w:val="222222"/>
          <w:shd w:val="clear" w:color="auto" w:fill="FFFFFF"/>
        </w:rPr>
      </w:pPr>
    </w:p>
    <w:p w14:paraId="0353218B" w14:textId="45D25ACE" w:rsidR="00881027" w:rsidRDefault="00881027" w:rsidP="00285F9D">
      <w:pPr>
        <w:pStyle w:val="additional"/>
        <w:shd w:val="clear" w:color="auto" w:fill="FFFFFF"/>
        <w:spacing w:before="0" w:beforeAutospacing="0" w:after="0" w:afterAutospacing="0"/>
        <w:rPr>
          <w:rFonts w:ascii="Arial" w:hAnsi="Arial" w:cs="Arial"/>
          <w:i/>
          <w:iCs/>
          <w:color w:val="39373A"/>
          <w:shd w:val="clear" w:color="auto" w:fill="FFFFFF"/>
        </w:rPr>
      </w:pPr>
      <w:r w:rsidRPr="00881027">
        <w:rPr>
          <w:rFonts w:ascii="Arial" w:hAnsi="Arial" w:cs="Arial"/>
          <w:b/>
          <w:bCs/>
          <w:i/>
          <w:iCs/>
          <w:color w:val="222222"/>
          <w:u w:val="single"/>
          <w:shd w:val="clear" w:color="auto" w:fill="FFFFFF"/>
        </w:rPr>
        <w:t xml:space="preserve">Jana </w:t>
      </w:r>
      <w:proofErr w:type="spellStart"/>
      <w:r w:rsidRPr="00881027">
        <w:rPr>
          <w:rFonts w:ascii="Arial" w:hAnsi="Arial" w:cs="Arial"/>
          <w:b/>
          <w:bCs/>
          <w:i/>
          <w:iCs/>
          <w:color w:val="222222"/>
          <w:u w:val="single"/>
          <w:shd w:val="clear" w:color="auto" w:fill="FFFFFF"/>
        </w:rPr>
        <w:t>Beranová</w:t>
      </w:r>
      <w:proofErr w:type="spellEnd"/>
    </w:p>
    <w:p w14:paraId="389497E3" w14:textId="02690DBE" w:rsidR="00F33286" w:rsidRPr="00F33286" w:rsidRDefault="00F33286" w:rsidP="00F33286">
      <w:r>
        <w:rPr>
          <w:rFonts w:ascii="Verdana" w:hAnsi="Verdana"/>
          <w:color w:val="000000"/>
          <w:sz w:val="17"/>
          <w:szCs w:val="17"/>
          <w:shd w:val="clear" w:color="auto" w:fill="FFFFFF"/>
        </w:rPr>
        <w:br/>
      </w:r>
      <w:r w:rsidRPr="00F33286">
        <w:rPr>
          <w:rFonts w:ascii="Arial" w:hAnsi="Arial" w:cs="Arial"/>
          <w:color w:val="000000"/>
          <w:sz w:val="24"/>
          <w:szCs w:val="24"/>
          <w:shd w:val="clear" w:color="auto" w:fill="FFFFFF"/>
        </w:rPr>
        <w:t xml:space="preserve">- Joris Bekkers, </w:t>
      </w:r>
      <w:r w:rsidRPr="00F33286">
        <w:rPr>
          <w:rFonts w:ascii="Arial" w:hAnsi="Arial" w:cs="Arial"/>
          <w:b/>
          <w:bCs/>
          <w:color w:val="000000"/>
          <w:sz w:val="24"/>
          <w:szCs w:val="24"/>
          <w:shd w:val="clear" w:color="auto" w:fill="FFFFFF"/>
        </w:rPr>
        <w:t xml:space="preserve">'Geef het op, geef het </w:t>
      </w:r>
      <w:r>
        <w:rPr>
          <w:rFonts w:ascii="Arial" w:hAnsi="Arial" w:cs="Arial"/>
          <w:b/>
          <w:bCs/>
          <w:color w:val="000000"/>
          <w:sz w:val="24"/>
          <w:szCs w:val="24"/>
          <w:shd w:val="clear" w:color="auto" w:fill="FFFFFF"/>
        </w:rPr>
        <w:t xml:space="preserve">op’                                                                                 </w:t>
      </w:r>
      <w:r>
        <w:rPr>
          <w:rFonts w:ascii="Arial" w:hAnsi="Arial" w:cs="Arial"/>
          <w:color w:val="000000"/>
          <w:sz w:val="24"/>
          <w:szCs w:val="24"/>
          <w:shd w:val="clear" w:color="auto" w:fill="FFFFFF"/>
        </w:rPr>
        <w:t>D</w:t>
      </w:r>
      <w:r w:rsidRPr="00F33286">
        <w:rPr>
          <w:rFonts w:ascii="Arial" w:hAnsi="Arial" w:cs="Arial"/>
          <w:color w:val="000000"/>
          <w:sz w:val="24"/>
          <w:szCs w:val="24"/>
          <w:shd w:val="clear" w:color="auto" w:fill="FFFFFF"/>
        </w:rPr>
        <w:t>e spanning tussen het esthetische en het engagement</w:t>
      </w:r>
      <w:r>
        <w:rPr>
          <w:rFonts w:ascii="Arial" w:hAnsi="Arial" w:cs="Arial"/>
          <w:color w:val="000000"/>
          <w:sz w:val="24"/>
          <w:szCs w:val="24"/>
          <w:shd w:val="clear" w:color="auto" w:fill="FFFFFF"/>
        </w:rPr>
        <w:t>.</w:t>
      </w:r>
      <w:r w:rsidRPr="00F33286">
        <w:rPr>
          <w:rFonts w:ascii="Arial" w:hAnsi="Arial" w:cs="Arial"/>
          <w:color w:val="000000"/>
          <w:sz w:val="24"/>
          <w:szCs w:val="24"/>
          <w:shd w:val="clear" w:color="auto" w:fill="FFFFFF"/>
        </w:rPr>
        <w:br/>
        <w:t xml:space="preserve">In: </w:t>
      </w:r>
      <w:proofErr w:type="spellStart"/>
      <w:r w:rsidRPr="00F33286">
        <w:rPr>
          <w:rFonts w:ascii="Arial" w:hAnsi="Arial" w:cs="Arial"/>
          <w:color w:val="000000"/>
          <w:sz w:val="24"/>
          <w:szCs w:val="24"/>
          <w:shd w:val="clear" w:color="auto" w:fill="FFFFFF"/>
        </w:rPr>
        <w:t>Letterli</w:t>
      </w:r>
      <w:r>
        <w:rPr>
          <w:rFonts w:ascii="Arial" w:hAnsi="Arial" w:cs="Arial"/>
          <w:color w:val="000000"/>
          <w:sz w:val="24"/>
          <w:szCs w:val="24"/>
          <w:shd w:val="clear" w:color="auto" w:fill="FFFFFF"/>
        </w:rPr>
        <w:t>k</w:t>
      </w:r>
      <w:proofErr w:type="spellEnd"/>
      <w:r>
        <w:rPr>
          <w:rFonts w:ascii="Arial" w:hAnsi="Arial" w:cs="Arial"/>
          <w:color w:val="000000"/>
          <w:sz w:val="24"/>
          <w:szCs w:val="24"/>
          <w:shd w:val="clear" w:color="auto" w:fill="FFFFFF"/>
        </w:rPr>
        <w:t>. (</w:t>
      </w:r>
      <w:r w:rsidRPr="00F33286">
        <w:rPr>
          <w:rFonts w:ascii="Arial" w:hAnsi="Arial" w:cs="Arial"/>
          <w:color w:val="000000"/>
          <w:sz w:val="24"/>
          <w:szCs w:val="24"/>
          <w:shd w:val="clear" w:color="auto" w:fill="FFFFFF"/>
        </w:rPr>
        <w:t>10</w:t>
      </w:r>
      <w:r>
        <w:rPr>
          <w:rFonts w:ascii="Arial" w:hAnsi="Arial" w:cs="Arial"/>
          <w:color w:val="000000"/>
          <w:sz w:val="24"/>
          <w:szCs w:val="24"/>
          <w:shd w:val="clear" w:color="auto" w:fill="FFFFFF"/>
        </w:rPr>
        <w:t>)4. Z</w:t>
      </w:r>
      <w:r w:rsidRPr="00F33286">
        <w:rPr>
          <w:rFonts w:ascii="Arial" w:hAnsi="Arial" w:cs="Arial"/>
          <w:color w:val="000000"/>
          <w:sz w:val="24"/>
          <w:szCs w:val="24"/>
          <w:shd w:val="clear" w:color="auto" w:fill="FFFFFF"/>
        </w:rPr>
        <w:t>omer 1996</w:t>
      </w:r>
      <w:r>
        <w:rPr>
          <w:rFonts w:ascii="Arial" w:hAnsi="Arial" w:cs="Arial"/>
          <w:color w:val="000000"/>
          <w:sz w:val="24"/>
          <w:szCs w:val="24"/>
          <w:shd w:val="clear" w:color="auto" w:fill="FFFFFF"/>
        </w:rPr>
        <w:t xml:space="preserve">. blz. </w:t>
      </w:r>
      <w:r w:rsidRPr="00F33286">
        <w:rPr>
          <w:rFonts w:ascii="Arial" w:hAnsi="Arial" w:cs="Arial"/>
          <w:color w:val="000000"/>
          <w:sz w:val="24"/>
          <w:szCs w:val="24"/>
          <w:shd w:val="clear" w:color="auto" w:fill="FFFFFF"/>
        </w:rPr>
        <w:t>48-55.</w:t>
      </w:r>
    </w:p>
    <w:p w14:paraId="4ADE2FA4" w14:textId="41E0703E" w:rsidR="00881027" w:rsidRDefault="00881027" w:rsidP="00881027">
      <w:pPr>
        <w:pStyle w:val="additional"/>
        <w:shd w:val="clear" w:color="auto" w:fill="FFFFFF"/>
        <w:spacing w:before="0" w:beforeAutospacing="0" w:after="0" w:afterAutospacing="0"/>
        <w:rPr>
          <w:rFonts w:ascii="Arial" w:hAnsi="Arial" w:cs="Arial"/>
          <w:color w:val="222222"/>
          <w:shd w:val="clear" w:color="auto" w:fill="FFFFFF"/>
        </w:rPr>
      </w:pPr>
      <w:r w:rsidRPr="00B26550">
        <w:rPr>
          <w:rFonts w:ascii="Arial" w:hAnsi="Arial" w:cs="Arial"/>
        </w:rPr>
        <w:t xml:space="preserve">- </w:t>
      </w:r>
      <w:r w:rsidRPr="00881027">
        <w:rPr>
          <w:rFonts w:ascii="Arial" w:hAnsi="Arial" w:cs="Arial"/>
          <w:color w:val="222222"/>
          <w:shd w:val="clear" w:color="auto" w:fill="FFFFFF"/>
        </w:rPr>
        <w:t xml:space="preserve">Lucie </w:t>
      </w:r>
      <w:proofErr w:type="spellStart"/>
      <w:r w:rsidRPr="00881027">
        <w:rPr>
          <w:rFonts w:ascii="Arial" w:hAnsi="Arial" w:cs="Arial"/>
          <w:color w:val="222222"/>
          <w:shd w:val="clear" w:color="auto" w:fill="FFFFFF"/>
        </w:rPr>
        <w:t>Sedláčková</w:t>
      </w:r>
      <w:proofErr w:type="spellEnd"/>
      <w:r w:rsidRPr="00881027">
        <w:rPr>
          <w:rFonts w:ascii="Arial" w:hAnsi="Arial" w:cs="Arial"/>
          <w:color w:val="222222"/>
          <w:shd w:val="clear" w:color="auto" w:fill="FFFFFF"/>
        </w:rPr>
        <w:t xml:space="preserve">, </w:t>
      </w:r>
      <w:r w:rsidRPr="00881027">
        <w:rPr>
          <w:rFonts w:ascii="Arial" w:hAnsi="Arial" w:cs="Arial"/>
          <w:b/>
          <w:bCs/>
          <w:color w:val="222222"/>
          <w:shd w:val="clear" w:color="auto" w:fill="FFFFFF"/>
        </w:rPr>
        <w:t xml:space="preserve">Tsjechische ballingschrijvers in Nederland                                                                  </w:t>
      </w:r>
      <w:r>
        <w:rPr>
          <w:rFonts w:ascii="Arial" w:hAnsi="Arial" w:cs="Arial"/>
          <w:color w:val="222222"/>
          <w:shd w:val="clear" w:color="auto" w:fill="FFFFFF"/>
        </w:rPr>
        <w:t>D</w:t>
      </w:r>
      <w:r w:rsidRPr="00881027">
        <w:rPr>
          <w:rFonts w:ascii="Arial" w:hAnsi="Arial" w:cs="Arial"/>
          <w:color w:val="222222"/>
          <w:shd w:val="clear" w:color="auto" w:fill="FFFFFF"/>
        </w:rPr>
        <w:t xml:space="preserve">e positie van Jana </w:t>
      </w:r>
      <w:proofErr w:type="spellStart"/>
      <w:r w:rsidRPr="00881027">
        <w:rPr>
          <w:rFonts w:ascii="Arial" w:hAnsi="Arial" w:cs="Arial"/>
          <w:color w:val="222222"/>
          <w:shd w:val="clear" w:color="auto" w:fill="FFFFFF"/>
        </w:rPr>
        <w:t>Beranová</w:t>
      </w:r>
      <w:proofErr w:type="spellEnd"/>
      <w:r w:rsidRPr="00881027">
        <w:rPr>
          <w:rFonts w:ascii="Arial" w:hAnsi="Arial" w:cs="Arial"/>
          <w:color w:val="222222"/>
          <w:shd w:val="clear" w:color="auto" w:fill="FFFFFF"/>
        </w:rPr>
        <w:t xml:space="preserve"> en Jan </w:t>
      </w:r>
      <w:proofErr w:type="spellStart"/>
      <w:r w:rsidRPr="00881027">
        <w:rPr>
          <w:rFonts w:ascii="Arial" w:hAnsi="Arial" w:cs="Arial"/>
          <w:color w:val="222222"/>
          <w:shd w:val="clear" w:color="auto" w:fill="FFFFFF"/>
        </w:rPr>
        <w:t>Stavinoha</w:t>
      </w:r>
      <w:proofErr w:type="spellEnd"/>
      <w:r w:rsidRPr="00881027">
        <w:rPr>
          <w:rFonts w:ascii="Arial" w:hAnsi="Arial" w:cs="Arial"/>
          <w:color w:val="222222"/>
          <w:shd w:val="clear" w:color="auto" w:fill="FFFFFF"/>
        </w:rPr>
        <w:t xml:space="preserve"> in het literaire </w:t>
      </w:r>
      <w:r w:rsidR="00B26550">
        <w:rPr>
          <w:rFonts w:ascii="Arial" w:hAnsi="Arial" w:cs="Arial"/>
          <w:color w:val="222222"/>
          <w:shd w:val="clear" w:color="auto" w:fill="FFFFFF"/>
        </w:rPr>
        <w:t xml:space="preserve">veld.                                </w:t>
      </w:r>
      <w:r>
        <w:rPr>
          <w:rFonts w:ascii="Arial" w:hAnsi="Arial" w:cs="Arial"/>
          <w:color w:val="222222"/>
          <w:shd w:val="clear" w:color="auto" w:fill="FFFFFF"/>
        </w:rPr>
        <w:t xml:space="preserve">In: </w:t>
      </w:r>
      <w:proofErr w:type="spellStart"/>
      <w:r w:rsidRPr="00B26550">
        <w:rPr>
          <w:rFonts w:ascii="Arial" w:hAnsi="Arial" w:cs="Arial"/>
          <w:color w:val="222222"/>
          <w:shd w:val="clear" w:color="auto" w:fill="FFFFFF"/>
        </w:rPr>
        <w:t>Roczniki</w:t>
      </w:r>
      <w:proofErr w:type="spellEnd"/>
      <w:r w:rsidRPr="00B26550">
        <w:rPr>
          <w:rFonts w:ascii="Arial" w:hAnsi="Arial" w:cs="Arial"/>
          <w:color w:val="222222"/>
          <w:shd w:val="clear" w:color="auto" w:fill="FFFFFF"/>
        </w:rPr>
        <w:t xml:space="preserve"> </w:t>
      </w:r>
      <w:proofErr w:type="spellStart"/>
      <w:r w:rsidRPr="00B26550">
        <w:rPr>
          <w:rFonts w:ascii="Arial" w:hAnsi="Arial" w:cs="Arial"/>
          <w:color w:val="222222"/>
          <w:shd w:val="clear" w:color="auto" w:fill="FFFFFF"/>
        </w:rPr>
        <w:t>humanistyczne</w:t>
      </w:r>
      <w:proofErr w:type="spellEnd"/>
      <w:r w:rsidRPr="00B26550">
        <w:rPr>
          <w:rFonts w:ascii="Arial" w:hAnsi="Arial" w:cs="Arial"/>
          <w:color w:val="222222"/>
          <w:shd w:val="clear" w:color="auto" w:fill="FFFFFF"/>
        </w:rPr>
        <w:t> </w:t>
      </w:r>
      <w:r w:rsidRPr="00881027">
        <w:rPr>
          <w:rFonts w:ascii="Arial" w:hAnsi="Arial" w:cs="Arial"/>
          <w:color w:val="222222"/>
          <w:shd w:val="clear" w:color="auto" w:fill="FFFFFF"/>
        </w:rPr>
        <w:t>68.5S</w:t>
      </w:r>
      <w:r w:rsidR="00B26550">
        <w:rPr>
          <w:rFonts w:ascii="Arial" w:hAnsi="Arial" w:cs="Arial"/>
          <w:color w:val="222222"/>
          <w:shd w:val="clear" w:color="auto" w:fill="FFFFFF"/>
        </w:rPr>
        <w:t xml:space="preserve">. </w:t>
      </w:r>
      <w:r w:rsidRPr="00881027">
        <w:rPr>
          <w:rFonts w:ascii="Arial" w:hAnsi="Arial" w:cs="Arial"/>
          <w:color w:val="222222"/>
          <w:shd w:val="clear" w:color="auto" w:fill="FFFFFF"/>
        </w:rPr>
        <w:t>2020</w:t>
      </w:r>
      <w:r w:rsidR="00B26550">
        <w:rPr>
          <w:rFonts w:ascii="Arial" w:hAnsi="Arial" w:cs="Arial"/>
          <w:color w:val="222222"/>
          <w:shd w:val="clear" w:color="auto" w:fill="FFFFFF"/>
        </w:rPr>
        <w:t xml:space="preserve">. p. </w:t>
      </w:r>
      <w:r w:rsidRPr="00881027">
        <w:rPr>
          <w:rFonts w:ascii="Arial" w:hAnsi="Arial" w:cs="Arial"/>
          <w:color w:val="222222"/>
          <w:shd w:val="clear" w:color="auto" w:fill="FFFFFF"/>
        </w:rPr>
        <w:t>37-51.</w:t>
      </w:r>
    </w:p>
    <w:p w14:paraId="5A3ED0C4" w14:textId="36DBCBAA" w:rsidR="0083735C" w:rsidRDefault="0083735C" w:rsidP="00881027">
      <w:pPr>
        <w:pStyle w:val="additional"/>
        <w:shd w:val="clear" w:color="auto" w:fill="FFFFFF"/>
        <w:spacing w:before="0" w:beforeAutospacing="0" w:after="0" w:afterAutospacing="0"/>
        <w:rPr>
          <w:rFonts w:ascii="Arial" w:hAnsi="Arial" w:cs="Arial"/>
          <w:color w:val="222222"/>
          <w:shd w:val="clear" w:color="auto" w:fill="FFFFFF"/>
        </w:rPr>
      </w:pPr>
    </w:p>
    <w:p w14:paraId="29FDE522" w14:textId="78C4CE59" w:rsidR="0083735C" w:rsidRPr="0083735C" w:rsidRDefault="0083735C" w:rsidP="0083735C">
      <w:pPr>
        <w:pStyle w:val="Kop1"/>
        <w:shd w:val="clear" w:color="auto" w:fill="FFFFFF"/>
        <w:spacing w:before="0" w:line="240" w:lineRule="auto"/>
        <w:rPr>
          <w:rFonts w:ascii="Arial" w:hAnsi="Arial" w:cs="Arial"/>
          <w:color w:val="auto"/>
          <w:sz w:val="24"/>
          <w:szCs w:val="24"/>
        </w:rPr>
      </w:pPr>
      <w:r w:rsidRPr="0083735C">
        <w:rPr>
          <w:rFonts w:ascii="Arial" w:hAnsi="Arial" w:cs="Arial"/>
          <w:b/>
          <w:bCs/>
          <w:color w:val="auto"/>
          <w:sz w:val="24"/>
          <w:szCs w:val="24"/>
        </w:rPr>
        <w:t xml:space="preserve">Al word je honderd jaar                                                                                                            </w:t>
      </w:r>
      <w:r>
        <w:rPr>
          <w:rFonts w:ascii="Arial" w:hAnsi="Arial" w:cs="Arial"/>
          <w:color w:val="auto"/>
          <w:sz w:val="24"/>
          <w:szCs w:val="24"/>
        </w:rPr>
        <w:t>E</w:t>
      </w:r>
      <w:r w:rsidRPr="0083735C">
        <w:rPr>
          <w:rFonts w:ascii="Arial" w:hAnsi="Arial" w:cs="Arial"/>
          <w:color w:val="auto"/>
          <w:sz w:val="24"/>
          <w:szCs w:val="24"/>
        </w:rPr>
        <w:t xml:space="preserve">en liber </w:t>
      </w:r>
      <w:proofErr w:type="spellStart"/>
      <w:r w:rsidRPr="0083735C">
        <w:rPr>
          <w:rFonts w:ascii="Arial" w:hAnsi="Arial" w:cs="Arial"/>
          <w:color w:val="auto"/>
          <w:sz w:val="24"/>
          <w:szCs w:val="24"/>
        </w:rPr>
        <w:t>amicorum</w:t>
      </w:r>
      <w:proofErr w:type="spellEnd"/>
      <w:r w:rsidRPr="0083735C">
        <w:rPr>
          <w:rFonts w:ascii="Arial" w:hAnsi="Arial" w:cs="Arial"/>
          <w:color w:val="auto"/>
          <w:sz w:val="24"/>
          <w:szCs w:val="24"/>
        </w:rPr>
        <w:t xml:space="preserve"> voor </w:t>
      </w:r>
      <w:r w:rsidRPr="0083735C">
        <w:rPr>
          <w:rStyle w:val="Zwaar"/>
          <w:rFonts w:ascii="Arial" w:hAnsi="Arial" w:cs="Arial"/>
          <w:b w:val="0"/>
          <w:bCs w:val="0"/>
          <w:color w:val="auto"/>
          <w:sz w:val="24"/>
          <w:szCs w:val="24"/>
        </w:rPr>
        <w:t>Jana</w:t>
      </w:r>
      <w:r w:rsidRPr="0083735C">
        <w:rPr>
          <w:rFonts w:ascii="Arial" w:hAnsi="Arial" w:cs="Arial"/>
          <w:color w:val="auto"/>
          <w:sz w:val="24"/>
          <w:szCs w:val="24"/>
        </w:rPr>
        <w:t> </w:t>
      </w:r>
      <w:proofErr w:type="spellStart"/>
      <w:r w:rsidRPr="0083735C">
        <w:rPr>
          <w:rStyle w:val="Zwaar"/>
          <w:rFonts w:ascii="Arial" w:hAnsi="Arial" w:cs="Arial"/>
          <w:b w:val="0"/>
          <w:bCs w:val="0"/>
          <w:color w:val="auto"/>
          <w:sz w:val="24"/>
          <w:szCs w:val="24"/>
        </w:rPr>
        <w:t>Beranová</w:t>
      </w:r>
      <w:proofErr w:type="spellEnd"/>
      <w:r>
        <w:rPr>
          <w:rFonts w:ascii="Arial" w:hAnsi="Arial" w:cs="Arial"/>
          <w:color w:val="auto"/>
          <w:sz w:val="24"/>
          <w:szCs w:val="24"/>
        </w:rPr>
        <w:t>.</w:t>
      </w:r>
    </w:p>
    <w:p w14:paraId="29211825" w14:textId="57E05CFA" w:rsidR="0083735C" w:rsidRDefault="0083735C" w:rsidP="0083735C">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Z.pl.: D</w:t>
      </w:r>
      <w:r w:rsidRPr="0083735C">
        <w:rPr>
          <w:rFonts w:ascii="Arial" w:hAnsi="Arial" w:cs="Arial"/>
          <w:shd w:val="clear" w:color="auto" w:fill="FFFFFF"/>
        </w:rPr>
        <w:t>e Dichters</w:t>
      </w:r>
      <w:r>
        <w:rPr>
          <w:rFonts w:ascii="Arial" w:hAnsi="Arial" w:cs="Arial"/>
          <w:shd w:val="clear" w:color="auto" w:fill="FFFFFF"/>
        </w:rPr>
        <w:t xml:space="preserve"> / </w:t>
      </w:r>
      <w:r w:rsidRPr="0083735C">
        <w:rPr>
          <w:rFonts w:ascii="Arial" w:hAnsi="Arial" w:cs="Arial"/>
          <w:shd w:val="clear" w:color="auto" w:fill="FFFFFF"/>
        </w:rPr>
        <w:t>Woordnacht</w:t>
      </w:r>
      <w:r>
        <w:rPr>
          <w:rFonts w:ascii="Arial" w:hAnsi="Arial" w:cs="Arial"/>
          <w:shd w:val="clear" w:color="auto" w:fill="FFFFFF"/>
        </w:rPr>
        <w:t>.</w:t>
      </w:r>
      <w:r w:rsidRPr="0083735C">
        <w:rPr>
          <w:rFonts w:ascii="Arial" w:hAnsi="Arial" w:cs="Arial"/>
          <w:shd w:val="clear" w:color="auto" w:fill="FFFFFF"/>
        </w:rPr>
        <w:t xml:space="preserve"> 2022</w:t>
      </w:r>
      <w:r>
        <w:rPr>
          <w:rFonts w:ascii="Arial" w:hAnsi="Arial" w:cs="Arial"/>
          <w:shd w:val="clear" w:color="auto" w:fill="FFFFFF"/>
        </w:rPr>
        <w:t xml:space="preserve">. 81 blz. </w:t>
      </w:r>
    </w:p>
    <w:p w14:paraId="555BD3A9" w14:textId="3ED3E95D" w:rsidR="00650D8C" w:rsidRDefault="00650D8C" w:rsidP="0083735C">
      <w:pPr>
        <w:pStyle w:val="additional"/>
        <w:shd w:val="clear" w:color="auto" w:fill="FFFFFF"/>
        <w:spacing w:before="0" w:beforeAutospacing="0" w:after="0" w:afterAutospacing="0"/>
        <w:rPr>
          <w:rFonts w:ascii="Arial" w:hAnsi="Arial" w:cs="Arial"/>
          <w:shd w:val="clear" w:color="auto" w:fill="FFFFFF"/>
        </w:rPr>
      </w:pPr>
    </w:p>
    <w:p w14:paraId="62AC6EFF" w14:textId="49B48B7B" w:rsidR="00650D8C" w:rsidRPr="00650D8C" w:rsidRDefault="00650D8C" w:rsidP="00650D8C">
      <w:pPr>
        <w:pStyle w:val="additional"/>
        <w:shd w:val="clear" w:color="auto" w:fill="FFFFFF"/>
        <w:spacing w:before="0" w:beforeAutospacing="0" w:after="0" w:afterAutospacing="0"/>
        <w:rPr>
          <w:rFonts w:ascii="Arial" w:hAnsi="Arial" w:cs="Arial"/>
          <w:i/>
          <w:iCs/>
          <w:color w:val="222222"/>
          <w:shd w:val="clear" w:color="auto" w:fill="FFFFFF"/>
        </w:rPr>
      </w:pPr>
      <w:r w:rsidRPr="00650D8C">
        <w:rPr>
          <w:rFonts w:ascii="Arial" w:hAnsi="Arial" w:cs="Arial"/>
          <w:i/>
          <w:iCs/>
          <w:color w:val="333333"/>
          <w:shd w:val="clear" w:color="auto" w:fill="FFFFFF"/>
        </w:rPr>
        <w:t xml:space="preserve">De uitreiking van het liber </w:t>
      </w:r>
      <w:proofErr w:type="spellStart"/>
      <w:r w:rsidRPr="00650D8C">
        <w:rPr>
          <w:rFonts w:ascii="Arial" w:hAnsi="Arial" w:cs="Arial"/>
          <w:i/>
          <w:iCs/>
          <w:color w:val="333333"/>
          <w:shd w:val="clear" w:color="auto" w:fill="FFFFFF"/>
        </w:rPr>
        <w:t>amicorum</w:t>
      </w:r>
      <w:proofErr w:type="spellEnd"/>
      <w:r w:rsidRPr="00650D8C">
        <w:rPr>
          <w:rFonts w:ascii="Arial" w:hAnsi="Arial" w:cs="Arial"/>
          <w:i/>
          <w:iCs/>
          <w:color w:val="333333"/>
          <w:shd w:val="clear" w:color="auto" w:fill="FFFFFF"/>
        </w:rPr>
        <w:t xml:space="preserve"> met poëtische bijdragen van 34 Rotterdamse dichter-collega’s vond plaats bij de uitreiking van de Jana </w:t>
      </w:r>
      <w:proofErr w:type="spellStart"/>
      <w:r w:rsidRPr="00650D8C">
        <w:rPr>
          <w:rFonts w:ascii="Arial" w:hAnsi="Arial" w:cs="Arial"/>
          <w:i/>
          <w:iCs/>
          <w:color w:val="333333"/>
          <w:shd w:val="clear" w:color="auto" w:fill="FFFFFF"/>
        </w:rPr>
        <w:t>Beranováprijs</w:t>
      </w:r>
      <w:proofErr w:type="spellEnd"/>
      <w:r w:rsidRPr="00650D8C">
        <w:rPr>
          <w:rFonts w:ascii="Arial" w:hAnsi="Arial" w:cs="Arial"/>
          <w:i/>
          <w:iCs/>
          <w:color w:val="333333"/>
          <w:shd w:val="clear" w:color="auto" w:fill="FFFFFF"/>
        </w:rPr>
        <w:t xml:space="preserve"> 2022 in Rotterdam op 3 mei 2022, één dag na de 90</w:t>
      </w:r>
      <w:r w:rsidRPr="00650D8C">
        <w:rPr>
          <w:rFonts w:ascii="Arial" w:hAnsi="Arial" w:cs="Arial"/>
          <w:i/>
          <w:iCs/>
          <w:color w:val="333333"/>
          <w:bdr w:val="none" w:sz="0" w:space="0" w:color="auto" w:frame="1"/>
          <w:shd w:val="clear" w:color="auto" w:fill="FFFFFF"/>
          <w:vertAlign w:val="superscript"/>
        </w:rPr>
        <w:t>ste</w:t>
      </w:r>
      <w:r w:rsidRPr="00650D8C">
        <w:rPr>
          <w:rFonts w:ascii="Arial" w:hAnsi="Arial" w:cs="Arial"/>
          <w:i/>
          <w:iCs/>
          <w:color w:val="333333"/>
          <w:shd w:val="clear" w:color="auto" w:fill="FFFFFF"/>
        </w:rPr>
        <w:t xml:space="preserve"> verjaardag van Jana </w:t>
      </w:r>
      <w:proofErr w:type="spellStart"/>
      <w:r w:rsidRPr="00650D8C">
        <w:rPr>
          <w:rFonts w:ascii="Arial" w:hAnsi="Arial" w:cs="Arial"/>
          <w:i/>
          <w:iCs/>
          <w:color w:val="333333"/>
          <w:shd w:val="clear" w:color="auto" w:fill="FFFFFF"/>
        </w:rPr>
        <w:t>Beranová</w:t>
      </w:r>
      <w:proofErr w:type="spellEnd"/>
      <w:r w:rsidRPr="00650D8C">
        <w:rPr>
          <w:rFonts w:ascii="Arial" w:hAnsi="Arial" w:cs="Arial"/>
          <w:i/>
          <w:iCs/>
          <w:color w:val="333333"/>
          <w:shd w:val="clear" w:color="auto" w:fill="FFFFFF"/>
        </w:rPr>
        <w:t>.</w:t>
      </w:r>
    </w:p>
    <w:p w14:paraId="77EBCF43" w14:textId="2C7B335A" w:rsidR="00852504" w:rsidRDefault="00852504" w:rsidP="00881027">
      <w:pPr>
        <w:pStyle w:val="additional"/>
        <w:shd w:val="clear" w:color="auto" w:fill="FFFFFF"/>
        <w:spacing w:before="0" w:beforeAutospacing="0" w:after="0" w:afterAutospacing="0"/>
        <w:rPr>
          <w:rFonts w:ascii="Arial" w:hAnsi="Arial" w:cs="Arial"/>
          <w:color w:val="222222"/>
          <w:shd w:val="clear" w:color="auto" w:fill="FFFFFF"/>
        </w:rPr>
      </w:pPr>
    </w:p>
    <w:p w14:paraId="0D6DE0D6" w14:textId="6FE7CD88" w:rsidR="00852504" w:rsidRPr="00852504" w:rsidRDefault="00852504" w:rsidP="00881027">
      <w:pPr>
        <w:pStyle w:val="additional"/>
        <w:shd w:val="clear" w:color="auto" w:fill="FFFFFF"/>
        <w:spacing w:before="0" w:beforeAutospacing="0" w:after="0" w:afterAutospacing="0"/>
        <w:rPr>
          <w:rFonts w:ascii="Arial" w:hAnsi="Arial" w:cs="Arial"/>
          <w:b/>
          <w:bCs/>
          <w:i/>
          <w:iCs/>
          <w:color w:val="39373A"/>
          <w:u w:val="single"/>
          <w:shd w:val="clear" w:color="auto" w:fill="FFFFFF"/>
        </w:rPr>
      </w:pPr>
      <w:r>
        <w:rPr>
          <w:rFonts w:ascii="Arial" w:hAnsi="Arial" w:cs="Arial"/>
          <w:b/>
          <w:bCs/>
          <w:i/>
          <w:iCs/>
          <w:color w:val="222222"/>
          <w:u w:val="single"/>
          <w:shd w:val="clear" w:color="auto" w:fill="FFFFFF"/>
        </w:rPr>
        <w:t xml:space="preserve">F. </w:t>
      </w:r>
      <w:r w:rsidRPr="00852504">
        <w:rPr>
          <w:rFonts w:ascii="Arial" w:hAnsi="Arial" w:cs="Arial"/>
          <w:b/>
          <w:bCs/>
          <w:i/>
          <w:iCs/>
          <w:color w:val="222222"/>
          <w:u w:val="single"/>
          <w:shd w:val="clear" w:color="auto" w:fill="FFFFFF"/>
        </w:rPr>
        <w:t>Bordewijk</w:t>
      </w:r>
    </w:p>
    <w:p w14:paraId="095F3046" w14:textId="77777777" w:rsidR="00285F9D" w:rsidRPr="00285F9D" w:rsidRDefault="00285F9D" w:rsidP="00285F9D">
      <w:pPr>
        <w:pStyle w:val="additional"/>
        <w:shd w:val="clear" w:color="auto" w:fill="FFFFFF"/>
        <w:spacing w:before="0" w:beforeAutospacing="0" w:after="0" w:afterAutospacing="0"/>
        <w:rPr>
          <w:rFonts w:ascii="Arial" w:hAnsi="Arial" w:cs="Arial"/>
          <w:i/>
          <w:iCs/>
        </w:rPr>
      </w:pPr>
    </w:p>
    <w:p w14:paraId="57BE110A" w14:textId="77777777" w:rsidR="00852504" w:rsidRDefault="00852504" w:rsidP="00852504">
      <w:pPr>
        <w:spacing w:line="240" w:lineRule="auto"/>
        <w:rPr>
          <w:rFonts w:ascii="Arial" w:hAnsi="Arial" w:cs="Arial"/>
          <w:sz w:val="24"/>
          <w:szCs w:val="24"/>
        </w:rPr>
      </w:pPr>
      <w:r w:rsidRPr="00BF56F2">
        <w:rPr>
          <w:rFonts w:ascii="Arial" w:hAnsi="Arial" w:cs="Arial"/>
          <w:sz w:val="24"/>
          <w:szCs w:val="24"/>
        </w:rPr>
        <w:t xml:space="preserve">- H. Anten, </w:t>
      </w:r>
      <w:r w:rsidRPr="00BF56F2">
        <w:rPr>
          <w:rFonts w:ascii="Arial" w:hAnsi="Arial" w:cs="Arial"/>
          <w:b/>
          <w:bCs/>
          <w:sz w:val="24"/>
          <w:szCs w:val="24"/>
        </w:rPr>
        <w:t xml:space="preserve">Bordewijk en de joden                                                                                                                         </w:t>
      </w:r>
      <w:r w:rsidRPr="00BF56F2">
        <w:rPr>
          <w:rFonts w:ascii="Arial" w:hAnsi="Arial" w:cs="Arial"/>
          <w:sz w:val="24"/>
          <w:szCs w:val="24"/>
        </w:rPr>
        <w:t>In: Nederlandse letterkunde. (7)1. 2002. blz. 61-86.</w:t>
      </w:r>
    </w:p>
    <w:p w14:paraId="128BE37F" w14:textId="77777777" w:rsidR="00754B57" w:rsidRDefault="004C5B16" w:rsidP="00285F9D">
      <w:pPr>
        <w:rPr>
          <w:rFonts w:ascii="Arial" w:hAnsi="Arial" w:cs="Arial"/>
          <w:b/>
          <w:bCs/>
          <w:i/>
          <w:iCs/>
          <w:color w:val="202122"/>
          <w:sz w:val="24"/>
          <w:szCs w:val="24"/>
          <w:u w:val="single"/>
        </w:rPr>
      </w:pPr>
      <w:r w:rsidRPr="004C5B16">
        <w:rPr>
          <w:rFonts w:ascii="Arial" w:hAnsi="Arial" w:cs="Arial"/>
          <w:b/>
          <w:bCs/>
          <w:i/>
          <w:iCs/>
          <w:color w:val="202122"/>
          <w:sz w:val="24"/>
          <w:szCs w:val="24"/>
          <w:u w:val="single"/>
        </w:rPr>
        <w:t>Hafid Bouazza</w:t>
      </w:r>
      <w:r w:rsidR="007A0F8A">
        <w:rPr>
          <w:rFonts w:ascii="Arial" w:hAnsi="Arial" w:cs="Arial"/>
          <w:b/>
          <w:bCs/>
          <w:i/>
          <w:iCs/>
          <w:color w:val="202122"/>
          <w:sz w:val="24"/>
          <w:szCs w:val="24"/>
          <w:u w:val="single"/>
        </w:rPr>
        <w:t xml:space="preserve"> </w:t>
      </w:r>
    </w:p>
    <w:p w14:paraId="0193F520" w14:textId="54A5C014" w:rsidR="00754B57" w:rsidRPr="00754B57" w:rsidRDefault="00754B57" w:rsidP="00754B57">
      <w:pPr>
        <w:shd w:val="clear" w:color="auto" w:fill="FFFFFF"/>
        <w:spacing w:after="0" w:afterAutospacing="1" w:line="240" w:lineRule="auto"/>
        <w:rPr>
          <w:rFonts w:ascii="Arial" w:hAnsi="Arial" w:cs="Arial"/>
          <w:color w:val="333333"/>
          <w:sz w:val="24"/>
          <w:szCs w:val="24"/>
        </w:rPr>
      </w:pPr>
      <w:r w:rsidRPr="00E069A7">
        <w:rPr>
          <w:rFonts w:ascii="Arial" w:hAnsi="Arial" w:cs="Arial"/>
          <w:sz w:val="24"/>
          <w:szCs w:val="24"/>
        </w:rPr>
        <w:lastRenderedPageBreak/>
        <w:t xml:space="preserve">- </w:t>
      </w:r>
      <w:proofErr w:type="spellStart"/>
      <w:r w:rsidRPr="00754B57">
        <w:rPr>
          <w:rStyle w:val="authors"/>
          <w:rFonts w:ascii="Arial" w:hAnsi="Arial" w:cs="Arial"/>
          <w:color w:val="333333"/>
          <w:sz w:val="24"/>
          <w:szCs w:val="24"/>
        </w:rPr>
        <w:t>Abdellah</w:t>
      </w:r>
      <w:proofErr w:type="spellEnd"/>
      <w:r w:rsidRPr="00754B57">
        <w:rPr>
          <w:rStyle w:val="authors"/>
          <w:rFonts w:ascii="Arial" w:hAnsi="Arial" w:cs="Arial"/>
          <w:color w:val="333333"/>
          <w:sz w:val="24"/>
          <w:szCs w:val="24"/>
        </w:rPr>
        <w:t xml:space="preserve"> El </w:t>
      </w:r>
      <w:proofErr w:type="spellStart"/>
      <w:r w:rsidRPr="00754B57">
        <w:rPr>
          <w:rStyle w:val="authors"/>
          <w:rFonts w:ascii="Arial" w:hAnsi="Arial" w:cs="Arial"/>
          <w:color w:val="333333"/>
          <w:sz w:val="24"/>
          <w:szCs w:val="24"/>
        </w:rPr>
        <w:t>Boubekri</w:t>
      </w:r>
      <w:proofErr w:type="spellEnd"/>
      <w:r w:rsidRPr="00754B57">
        <w:rPr>
          <w:rFonts w:ascii="Arial" w:hAnsi="Arial" w:cs="Arial"/>
          <w:color w:val="333333"/>
          <w:sz w:val="24"/>
          <w:szCs w:val="24"/>
        </w:rPr>
        <w:t xml:space="preserve">, </w:t>
      </w:r>
      <w:r w:rsidRPr="00754B57">
        <w:rPr>
          <w:rStyle w:val="arttitle"/>
          <w:rFonts w:ascii="Arial" w:hAnsi="Arial" w:cs="Arial"/>
          <w:b/>
          <w:bCs/>
          <w:color w:val="333333"/>
          <w:sz w:val="24"/>
          <w:szCs w:val="24"/>
        </w:rPr>
        <w:t xml:space="preserve">The </w:t>
      </w:r>
      <w:proofErr w:type="spellStart"/>
      <w:r w:rsidRPr="00754B57">
        <w:rPr>
          <w:rStyle w:val="arttitle"/>
          <w:rFonts w:ascii="Arial" w:hAnsi="Arial" w:cs="Arial"/>
          <w:b/>
          <w:bCs/>
          <w:color w:val="333333"/>
          <w:sz w:val="24"/>
          <w:szCs w:val="24"/>
        </w:rPr>
        <w:t>subversive</w:t>
      </w:r>
      <w:proofErr w:type="spellEnd"/>
      <w:r w:rsidRPr="00754B57">
        <w:rPr>
          <w:rStyle w:val="arttitle"/>
          <w:rFonts w:ascii="Arial" w:hAnsi="Arial" w:cs="Arial"/>
          <w:b/>
          <w:bCs/>
          <w:color w:val="333333"/>
          <w:sz w:val="24"/>
          <w:szCs w:val="24"/>
        </w:rPr>
        <w:t xml:space="preserve"> prospect of re-</w:t>
      </w:r>
      <w:proofErr w:type="spellStart"/>
      <w:r w:rsidRPr="00754B57">
        <w:rPr>
          <w:rStyle w:val="arttitle"/>
          <w:rFonts w:ascii="Arial" w:hAnsi="Arial" w:cs="Arial"/>
          <w:b/>
          <w:bCs/>
          <w:color w:val="333333"/>
          <w:sz w:val="24"/>
          <w:szCs w:val="24"/>
        </w:rPr>
        <w:t>Orientalising</w:t>
      </w:r>
      <w:proofErr w:type="spellEnd"/>
      <w:r w:rsidRPr="00754B57">
        <w:rPr>
          <w:rStyle w:val="arttitle"/>
          <w:rFonts w:ascii="Arial" w:hAnsi="Arial" w:cs="Arial"/>
          <w:b/>
          <w:bCs/>
          <w:color w:val="333333"/>
          <w:sz w:val="24"/>
          <w:szCs w:val="24"/>
        </w:rPr>
        <w:t xml:space="preserve"> Islam in Hafid </w:t>
      </w:r>
      <w:proofErr w:type="spellStart"/>
      <w:r w:rsidRPr="00754B57">
        <w:rPr>
          <w:rStyle w:val="arttitle"/>
          <w:rFonts w:ascii="Arial" w:hAnsi="Arial" w:cs="Arial"/>
          <w:b/>
          <w:bCs/>
          <w:color w:val="333333"/>
          <w:sz w:val="24"/>
          <w:szCs w:val="24"/>
        </w:rPr>
        <w:t>Bouazza’s</w:t>
      </w:r>
      <w:proofErr w:type="spellEnd"/>
      <w:r w:rsidRPr="00754B57">
        <w:rPr>
          <w:rStyle w:val="arttitle"/>
          <w:rFonts w:ascii="Arial" w:hAnsi="Arial" w:cs="Arial"/>
          <w:b/>
          <w:bCs/>
          <w:color w:val="333333"/>
          <w:sz w:val="24"/>
          <w:szCs w:val="24"/>
        </w:rPr>
        <w:t xml:space="preserve"> </w:t>
      </w:r>
      <w:proofErr w:type="spellStart"/>
      <w:r w:rsidRPr="00754B57">
        <w:rPr>
          <w:rStyle w:val="arttitle"/>
          <w:rFonts w:ascii="Arial" w:hAnsi="Arial" w:cs="Arial"/>
          <w:b/>
          <w:bCs/>
          <w:color w:val="333333"/>
          <w:sz w:val="24"/>
          <w:szCs w:val="24"/>
        </w:rPr>
        <w:t>Moroccan</w:t>
      </w:r>
      <w:proofErr w:type="spellEnd"/>
      <w:r w:rsidRPr="00754B57">
        <w:rPr>
          <w:rStyle w:val="arttitle"/>
          <w:rFonts w:ascii="Arial" w:hAnsi="Arial" w:cs="Arial"/>
          <w:b/>
          <w:bCs/>
          <w:color w:val="333333"/>
          <w:sz w:val="24"/>
          <w:szCs w:val="24"/>
        </w:rPr>
        <w:t xml:space="preserve">-Dutch fiction                                                                                                     </w:t>
      </w:r>
      <w:r w:rsidRPr="00754B57">
        <w:rPr>
          <w:rStyle w:val="arttitle"/>
          <w:rFonts w:ascii="Arial" w:hAnsi="Arial" w:cs="Arial"/>
          <w:color w:val="333333"/>
          <w:sz w:val="24"/>
          <w:szCs w:val="24"/>
        </w:rPr>
        <w:t xml:space="preserve">In: </w:t>
      </w:r>
      <w:proofErr w:type="spellStart"/>
      <w:r w:rsidRPr="00754B57">
        <w:rPr>
          <w:rStyle w:val="serialtitle"/>
          <w:rFonts w:ascii="Arial" w:hAnsi="Arial" w:cs="Arial"/>
          <w:color w:val="333333"/>
          <w:sz w:val="24"/>
          <w:szCs w:val="24"/>
        </w:rPr>
        <w:t>African</w:t>
      </w:r>
      <w:proofErr w:type="spellEnd"/>
      <w:r w:rsidRPr="00754B57">
        <w:rPr>
          <w:rStyle w:val="serialtitle"/>
          <w:rFonts w:ascii="Arial" w:hAnsi="Arial" w:cs="Arial"/>
          <w:color w:val="333333"/>
          <w:sz w:val="24"/>
          <w:szCs w:val="24"/>
        </w:rPr>
        <w:t xml:space="preserve"> </w:t>
      </w:r>
      <w:proofErr w:type="spellStart"/>
      <w:r w:rsidRPr="00754B57">
        <w:rPr>
          <w:rStyle w:val="serialtitle"/>
          <w:rFonts w:ascii="Arial" w:hAnsi="Arial" w:cs="Arial"/>
          <w:color w:val="333333"/>
          <w:sz w:val="24"/>
          <w:szCs w:val="24"/>
        </w:rPr>
        <w:t>Identities</w:t>
      </w:r>
      <w:proofErr w:type="spellEnd"/>
      <w:r w:rsidRPr="00754B57">
        <w:rPr>
          <w:rStyle w:val="serialtitle"/>
          <w:rFonts w:ascii="Arial" w:hAnsi="Arial" w:cs="Arial"/>
          <w:color w:val="333333"/>
          <w:sz w:val="24"/>
          <w:szCs w:val="24"/>
        </w:rPr>
        <w:t xml:space="preserve">. </w:t>
      </w:r>
      <w:r>
        <w:rPr>
          <w:rStyle w:val="serialtitle"/>
          <w:rFonts w:ascii="Arial" w:hAnsi="Arial" w:cs="Arial"/>
          <w:color w:val="333333"/>
          <w:sz w:val="24"/>
          <w:szCs w:val="24"/>
        </w:rPr>
        <w:t xml:space="preserve">August </w:t>
      </w:r>
      <w:r w:rsidRPr="00754B57">
        <w:rPr>
          <w:rStyle w:val="serialtitle"/>
          <w:rFonts w:ascii="Arial" w:hAnsi="Arial" w:cs="Arial"/>
          <w:color w:val="333333"/>
          <w:sz w:val="24"/>
          <w:szCs w:val="24"/>
        </w:rPr>
        <w:t xml:space="preserve">2021. </w:t>
      </w:r>
      <w:r>
        <w:rPr>
          <w:rStyle w:val="serialtitle"/>
          <w:rFonts w:ascii="Arial" w:hAnsi="Arial" w:cs="Arial"/>
          <w:color w:val="333333"/>
          <w:sz w:val="24"/>
          <w:szCs w:val="24"/>
        </w:rPr>
        <w:t>p.1-17.</w:t>
      </w:r>
    </w:p>
    <w:p w14:paraId="0EAC7588" w14:textId="11BC7966" w:rsidR="00A30B94" w:rsidRDefault="00374C40" w:rsidP="00374C40">
      <w:pPr>
        <w:rPr>
          <w:rFonts w:ascii="Arial" w:hAnsi="Arial" w:cs="Arial"/>
          <w:sz w:val="24"/>
          <w:szCs w:val="24"/>
        </w:rPr>
      </w:pPr>
      <w:r w:rsidRPr="00E069A7">
        <w:rPr>
          <w:rFonts w:ascii="Arial" w:hAnsi="Arial" w:cs="Arial"/>
          <w:sz w:val="24"/>
          <w:szCs w:val="24"/>
        </w:rPr>
        <w:t xml:space="preserve">- </w:t>
      </w:r>
      <w:hyperlink r:id="rId1629" w:tgtFrame="_self" w:history="1">
        <w:r w:rsidRPr="00374C40">
          <w:rPr>
            <w:rStyle w:val="Hyperlink"/>
            <w:rFonts w:ascii="Arial" w:hAnsi="Arial" w:cs="Arial"/>
            <w:color w:val="auto"/>
            <w:sz w:val="24"/>
            <w:szCs w:val="24"/>
            <w:u w:val="none"/>
          </w:rPr>
          <w:t xml:space="preserve">Hennie </w:t>
        </w:r>
        <w:r w:rsidR="005352E5">
          <w:rPr>
            <w:rStyle w:val="Hyperlink"/>
            <w:rFonts w:ascii="Arial" w:hAnsi="Arial" w:cs="Arial"/>
            <w:color w:val="auto"/>
            <w:sz w:val="24"/>
            <w:szCs w:val="24"/>
            <w:u w:val="none"/>
          </w:rPr>
          <w:t>v</w:t>
        </w:r>
        <w:r w:rsidRPr="00374C40">
          <w:rPr>
            <w:rStyle w:val="Hyperlink"/>
            <w:rFonts w:ascii="Arial" w:hAnsi="Arial" w:cs="Arial"/>
            <w:color w:val="auto"/>
            <w:sz w:val="24"/>
            <w:szCs w:val="24"/>
            <w:u w:val="none"/>
          </w:rPr>
          <w:t xml:space="preserve">an </w:t>
        </w:r>
        <w:proofErr w:type="spellStart"/>
        <w:r w:rsidRPr="00374C40">
          <w:rPr>
            <w:rStyle w:val="Hyperlink"/>
            <w:rFonts w:ascii="Arial" w:hAnsi="Arial" w:cs="Arial"/>
            <w:color w:val="auto"/>
            <w:sz w:val="24"/>
            <w:szCs w:val="24"/>
            <w:u w:val="none"/>
          </w:rPr>
          <w:t>Coller</w:t>
        </w:r>
        <w:proofErr w:type="spellEnd"/>
      </w:hyperlink>
      <w:r>
        <w:rPr>
          <w:rFonts w:ascii="Arial" w:hAnsi="Arial" w:cs="Arial"/>
          <w:sz w:val="24"/>
          <w:szCs w:val="24"/>
        </w:rPr>
        <w:t xml:space="preserve"> &amp; </w:t>
      </w:r>
      <w:hyperlink r:id="rId1630" w:tgtFrame="_self" w:history="1">
        <w:proofErr w:type="spellStart"/>
        <w:r w:rsidRPr="00374C40">
          <w:rPr>
            <w:rStyle w:val="Hyperlink"/>
            <w:rFonts w:ascii="Arial" w:hAnsi="Arial" w:cs="Arial"/>
            <w:color w:val="auto"/>
            <w:sz w:val="24"/>
            <w:szCs w:val="24"/>
            <w:u w:val="none"/>
          </w:rPr>
          <w:t>Marietjie</w:t>
        </w:r>
        <w:proofErr w:type="spellEnd"/>
        <w:r w:rsidRPr="00374C40">
          <w:rPr>
            <w:rStyle w:val="Hyperlink"/>
            <w:rFonts w:ascii="Arial" w:hAnsi="Arial" w:cs="Arial"/>
            <w:color w:val="auto"/>
            <w:sz w:val="24"/>
            <w:szCs w:val="24"/>
            <w:u w:val="none"/>
          </w:rPr>
          <w:t xml:space="preserve"> Lambrechts</w:t>
        </w:r>
      </w:hyperlink>
      <w:r w:rsidRPr="00374C40">
        <w:rPr>
          <w:rFonts w:ascii="Arial" w:hAnsi="Arial" w:cs="Arial"/>
          <w:sz w:val="24"/>
          <w:szCs w:val="24"/>
        </w:rPr>
        <w:t xml:space="preserve">, </w:t>
      </w:r>
      <w:r w:rsidRPr="00374C40">
        <w:rPr>
          <w:rFonts w:ascii="Arial" w:hAnsi="Arial" w:cs="Arial"/>
          <w:b/>
          <w:bCs/>
          <w:sz w:val="24"/>
          <w:szCs w:val="24"/>
        </w:rPr>
        <w:t xml:space="preserve">'n Intertekstuele gesprek tussen </w:t>
      </w:r>
      <w:proofErr w:type="spellStart"/>
      <w:r w:rsidRPr="00374C40">
        <w:rPr>
          <w:rFonts w:ascii="Arial" w:hAnsi="Arial" w:cs="Arial"/>
          <w:b/>
          <w:bCs/>
          <w:sz w:val="24"/>
          <w:szCs w:val="24"/>
        </w:rPr>
        <w:t>Paravion</w:t>
      </w:r>
      <w:proofErr w:type="spellEnd"/>
      <w:r w:rsidRPr="00374C40">
        <w:rPr>
          <w:rFonts w:ascii="Arial" w:hAnsi="Arial" w:cs="Arial"/>
          <w:b/>
          <w:bCs/>
          <w:sz w:val="24"/>
          <w:szCs w:val="24"/>
        </w:rPr>
        <w:t xml:space="preserve"> van Hafid Bouazza, 'n </w:t>
      </w:r>
      <w:proofErr w:type="spellStart"/>
      <w:r w:rsidRPr="00374C40">
        <w:rPr>
          <w:rFonts w:ascii="Arial" w:hAnsi="Arial" w:cs="Arial"/>
          <w:b/>
          <w:bCs/>
          <w:sz w:val="24"/>
          <w:szCs w:val="24"/>
        </w:rPr>
        <w:t>Duisend</w:t>
      </w:r>
      <w:proofErr w:type="spellEnd"/>
      <w:r w:rsidRPr="00374C40">
        <w:rPr>
          <w:rFonts w:ascii="Arial" w:hAnsi="Arial" w:cs="Arial"/>
          <w:b/>
          <w:bCs/>
          <w:sz w:val="24"/>
          <w:szCs w:val="24"/>
        </w:rPr>
        <w:t xml:space="preserve">-en-een </w:t>
      </w:r>
      <w:proofErr w:type="spellStart"/>
      <w:r w:rsidRPr="00374C40">
        <w:rPr>
          <w:rFonts w:ascii="Arial" w:hAnsi="Arial" w:cs="Arial"/>
          <w:b/>
          <w:bCs/>
          <w:sz w:val="24"/>
          <w:szCs w:val="24"/>
        </w:rPr>
        <w:t>nagte</w:t>
      </w:r>
      <w:proofErr w:type="spellEnd"/>
      <w:r w:rsidRPr="00374C40">
        <w:rPr>
          <w:rFonts w:ascii="Arial" w:hAnsi="Arial" w:cs="Arial"/>
          <w:b/>
          <w:bCs/>
          <w:sz w:val="24"/>
          <w:szCs w:val="24"/>
        </w:rPr>
        <w:t xml:space="preserve"> en </w:t>
      </w:r>
      <w:proofErr w:type="spellStart"/>
      <w:r w:rsidRPr="00374C40">
        <w:rPr>
          <w:rFonts w:ascii="Arial" w:hAnsi="Arial" w:cs="Arial"/>
          <w:b/>
          <w:bCs/>
          <w:sz w:val="24"/>
          <w:szCs w:val="24"/>
        </w:rPr>
        <w:t>idilles</w:t>
      </w:r>
      <w:proofErr w:type="spellEnd"/>
      <w:r w:rsidRPr="00374C40">
        <w:rPr>
          <w:rFonts w:ascii="Arial" w:hAnsi="Arial" w:cs="Arial"/>
          <w:b/>
          <w:bCs/>
          <w:sz w:val="24"/>
          <w:szCs w:val="24"/>
        </w:rPr>
        <w:t xml:space="preserve"> 2, 14 en 15 van </w:t>
      </w:r>
      <w:proofErr w:type="spellStart"/>
      <w:r w:rsidRPr="00374C40">
        <w:rPr>
          <w:rFonts w:ascii="Arial" w:hAnsi="Arial" w:cs="Arial"/>
          <w:b/>
          <w:bCs/>
          <w:sz w:val="24"/>
          <w:szCs w:val="24"/>
        </w:rPr>
        <w:t>Theokritos</w:t>
      </w:r>
      <w:proofErr w:type="spellEnd"/>
      <w:r>
        <w:rPr>
          <w:rFonts w:ascii="Arial" w:hAnsi="Arial" w:cs="Arial"/>
          <w:b/>
          <w:bCs/>
          <w:sz w:val="24"/>
          <w:szCs w:val="24"/>
        </w:rPr>
        <w:t xml:space="preserve">                                                                                                                                 </w:t>
      </w:r>
      <w:r w:rsidRPr="00374C40">
        <w:rPr>
          <w:rFonts w:ascii="Arial" w:hAnsi="Arial" w:cs="Arial"/>
          <w:sz w:val="24"/>
          <w:szCs w:val="24"/>
        </w:rPr>
        <w:t xml:space="preserve">In: Stilet: </w:t>
      </w:r>
      <w:proofErr w:type="spellStart"/>
      <w:r w:rsidRPr="00374C40">
        <w:rPr>
          <w:rFonts w:ascii="Arial" w:hAnsi="Arial" w:cs="Arial"/>
          <w:sz w:val="24"/>
          <w:szCs w:val="24"/>
        </w:rPr>
        <w:t>Tydskrif</w:t>
      </w:r>
      <w:proofErr w:type="spellEnd"/>
      <w:r w:rsidRPr="00374C40">
        <w:rPr>
          <w:rFonts w:ascii="Arial" w:hAnsi="Arial" w:cs="Arial"/>
          <w:sz w:val="24"/>
          <w:szCs w:val="24"/>
        </w:rPr>
        <w:t xml:space="preserve"> van die Afrikaanse Letterkundevereniging</w:t>
      </w:r>
      <w:r>
        <w:rPr>
          <w:rFonts w:ascii="Arial" w:hAnsi="Arial" w:cs="Arial"/>
          <w:sz w:val="24"/>
          <w:szCs w:val="24"/>
        </w:rPr>
        <w:t xml:space="preserve">. </w:t>
      </w:r>
      <w:r w:rsidRPr="00374C40">
        <w:rPr>
          <w:rFonts w:ascii="Arial" w:hAnsi="Arial" w:cs="Arial"/>
          <w:sz w:val="24"/>
          <w:szCs w:val="24"/>
        </w:rPr>
        <w:t xml:space="preserve">(22)1. 2010. </w:t>
      </w:r>
      <w:r>
        <w:rPr>
          <w:rFonts w:ascii="Arial" w:hAnsi="Arial" w:cs="Arial"/>
          <w:sz w:val="24"/>
          <w:szCs w:val="24"/>
        </w:rPr>
        <w:t>p</w:t>
      </w:r>
      <w:r w:rsidRPr="00374C40">
        <w:rPr>
          <w:rFonts w:ascii="Arial" w:hAnsi="Arial" w:cs="Arial"/>
          <w:sz w:val="24"/>
          <w:szCs w:val="24"/>
        </w:rPr>
        <w:t>. 113-129.</w:t>
      </w:r>
    </w:p>
    <w:p w14:paraId="7304945C" w14:textId="76FEF541" w:rsidR="00374C40" w:rsidRPr="00A30B94" w:rsidRDefault="00A30B94" w:rsidP="00374C40">
      <w:pPr>
        <w:rPr>
          <w:rFonts w:ascii="Arial" w:hAnsi="Arial" w:cs="Arial"/>
          <w:sz w:val="24"/>
          <w:szCs w:val="24"/>
        </w:rPr>
      </w:pPr>
      <w:r w:rsidRPr="00A30B94">
        <w:rPr>
          <w:rFonts w:ascii="Arial" w:hAnsi="Arial" w:cs="Arial"/>
          <w:sz w:val="24"/>
          <w:szCs w:val="24"/>
        </w:rPr>
        <w:t xml:space="preserve">- </w:t>
      </w:r>
      <w:hyperlink r:id="rId1631" w:tgtFrame="_self" w:history="1">
        <w:r w:rsidRPr="00A30B94">
          <w:rPr>
            <w:rStyle w:val="Hyperlink"/>
            <w:rFonts w:ascii="Arial" w:hAnsi="Arial" w:cs="Arial"/>
            <w:color w:val="auto"/>
            <w:sz w:val="24"/>
            <w:szCs w:val="24"/>
            <w:u w:val="none"/>
          </w:rPr>
          <w:t xml:space="preserve">Hennie van </w:t>
        </w:r>
        <w:proofErr w:type="spellStart"/>
        <w:r w:rsidRPr="00A30B94">
          <w:rPr>
            <w:rStyle w:val="Hyperlink"/>
            <w:rFonts w:ascii="Arial" w:hAnsi="Arial" w:cs="Arial"/>
            <w:color w:val="auto"/>
            <w:sz w:val="24"/>
            <w:szCs w:val="24"/>
            <w:u w:val="none"/>
          </w:rPr>
          <w:t>Coller</w:t>
        </w:r>
        <w:proofErr w:type="spellEnd"/>
      </w:hyperlink>
      <w:r w:rsidRPr="00A30B94">
        <w:rPr>
          <w:rFonts w:ascii="Arial" w:hAnsi="Arial" w:cs="Arial"/>
          <w:sz w:val="24"/>
          <w:szCs w:val="24"/>
          <w:shd w:val="clear" w:color="auto" w:fill="FFFFFF"/>
        </w:rPr>
        <w:t xml:space="preserve">, </w:t>
      </w:r>
      <w:r w:rsidRPr="00A30B94">
        <w:rPr>
          <w:rFonts w:ascii="Arial" w:hAnsi="Arial" w:cs="Arial"/>
          <w:b/>
          <w:bCs/>
          <w:sz w:val="24"/>
          <w:szCs w:val="24"/>
          <w:shd w:val="clear" w:color="auto" w:fill="FFFFFF"/>
        </w:rPr>
        <w:t xml:space="preserve">The </w:t>
      </w:r>
      <w:proofErr w:type="spellStart"/>
      <w:r w:rsidRPr="00A30B94">
        <w:rPr>
          <w:rFonts w:ascii="Arial" w:hAnsi="Arial" w:cs="Arial"/>
          <w:b/>
          <w:bCs/>
          <w:sz w:val="24"/>
          <w:szCs w:val="24"/>
          <w:shd w:val="clear" w:color="auto" w:fill="FFFFFF"/>
        </w:rPr>
        <w:t>role</w:t>
      </w:r>
      <w:proofErr w:type="spellEnd"/>
      <w:r w:rsidRPr="00A30B94">
        <w:rPr>
          <w:rFonts w:ascii="Arial" w:hAnsi="Arial" w:cs="Arial"/>
          <w:b/>
          <w:bCs/>
          <w:sz w:val="24"/>
          <w:szCs w:val="24"/>
          <w:shd w:val="clear" w:color="auto" w:fill="FFFFFF"/>
        </w:rPr>
        <w:t xml:space="preserve"> of </w:t>
      </w:r>
      <w:proofErr w:type="spellStart"/>
      <w:r w:rsidRPr="00A30B94">
        <w:rPr>
          <w:rFonts w:ascii="Arial" w:hAnsi="Arial" w:cs="Arial"/>
          <w:b/>
          <w:bCs/>
          <w:sz w:val="24"/>
          <w:szCs w:val="24"/>
          <w:shd w:val="clear" w:color="auto" w:fill="FFFFFF"/>
        </w:rPr>
        <w:t>Orality</w:t>
      </w:r>
      <w:proofErr w:type="spellEnd"/>
      <w:r w:rsidRPr="00A30B94">
        <w:rPr>
          <w:rFonts w:ascii="Arial" w:hAnsi="Arial" w:cs="Arial"/>
          <w:b/>
          <w:bCs/>
          <w:sz w:val="24"/>
          <w:szCs w:val="24"/>
          <w:shd w:val="clear" w:color="auto" w:fill="FFFFFF"/>
        </w:rPr>
        <w:t xml:space="preserve"> in Hafid </w:t>
      </w:r>
      <w:proofErr w:type="spellStart"/>
      <w:r w:rsidRPr="00A30B94">
        <w:rPr>
          <w:rFonts w:ascii="Arial" w:hAnsi="Arial" w:cs="Arial"/>
          <w:b/>
          <w:bCs/>
          <w:sz w:val="24"/>
          <w:szCs w:val="24"/>
          <w:shd w:val="clear" w:color="auto" w:fill="FFFFFF"/>
        </w:rPr>
        <w:t>Bouazza’s</w:t>
      </w:r>
      <w:proofErr w:type="spellEnd"/>
      <w:r w:rsidRPr="00A30B94">
        <w:rPr>
          <w:rFonts w:ascii="Arial" w:hAnsi="Arial" w:cs="Arial"/>
          <w:b/>
          <w:bCs/>
          <w:sz w:val="24"/>
          <w:szCs w:val="24"/>
          <w:shd w:val="clear" w:color="auto" w:fill="FFFFFF"/>
        </w:rPr>
        <w:t xml:space="preserve"> </w:t>
      </w:r>
      <w:proofErr w:type="spellStart"/>
      <w:r w:rsidRPr="00A30B94">
        <w:rPr>
          <w:rFonts w:ascii="Arial" w:hAnsi="Arial" w:cs="Arial"/>
          <w:b/>
          <w:bCs/>
          <w:sz w:val="24"/>
          <w:szCs w:val="24"/>
          <w:shd w:val="clear" w:color="auto" w:fill="FFFFFF"/>
        </w:rPr>
        <w:t>Paravion</w:t>
      </w:r>
      <w:proofErr w:type="spellEnd"/>
      <w:r w:rsidRPr="00A30B94">
        <w:rPr>
          <w:rFonts w:ascii="Arial" w:hAnsi="Arial" w:cs="Arial"/>
          <w:sz w:val="24"/>
          <w:szCs w:val="24"/>
          <w:shd w:val="clear" w:color="auto" w:fill="FFFFFF"/>
        </w:rPr>
        <w:t xml:space="preserve">                               In: Journal des </w:t>
      </w:r>
      <w:proofErr w:type="spellStart"/>
      <w:r w:rsidRPr="00A30B94">
        <w:rPr>
          <w:rFonts w:ascii="Arial" w:hAnsi="Arial" w:cs="Arial"/>
          <w:sz w:val="24"/>
          <w:szCs w:val="24"/>
          <w:shd w:val="clear" w:color="auto" w:fill="FFFFFF"/>
        </w:rPr>
        <w:t>Africanistes</w:t>
      </w:r>
      <w:proofErr w:type="spellEnd"/>
      <w:r w:rsidRPr="00A30B94">
        <w:rPr>
          <w:rFonts w:ascii="Arial" w:hAnsi="Arial" w:cs="Arial"/>
          <w:sz w:val="24"/>
          <w:szCs w:val="24"/>
          <w:shd w:val="clear" w:color="auto" w:fill="FFFFFF"/>
        </w:rPr>
        <w:t>. (80)1-2. 2010. p.141–</w:t>
      </w:r>
      <w:r>
        <w:rPr>
          <w:rFonts w:ascii="Arial" w:hAnsi="Arial" w:cs="Arial"/>
          <w:sz w:val="24"/>
          <w:szCs w:val="24"/>
          <w:shd w:val="clear" w:color="auto" w:fill="FFFFFF"/>
        </w:rPr>
        <w:t>1</w:t>
      </w:r>
      <w:r w:rsidRPr="00A30B94">
        <w:rPr>
          <w:rFonts w:ascii="Arial" w:hAnsi="Arial" w:cs="Arial"/>
          <w:sz w:val="24"/>
          <w:szCs w:val="24"/>
          <w:shd w:val="clear" w:color="auto" w:fill="FFFFFF"/>
        </w:rPr>
        <w:t>49</w:t>
      </w:r>
      <w:r>
        <w:rPr>
          <w:rFonts w:ascii="Arial" w:hAnsi="Arial" w:cs="Arial"/>
          <w:sz w:val="24"/>
          <w:szCs w:val="24"/>
          <w:shd w:val="clear" w:color="auto" w:fill="FFFFFF"/>
        </w:rPr>
        <w:t>.</w:t>
      </w:r>
    </w:p>
    <w:p w14:paraId="0DDE346B" w14:textId="6D9723B2" w:rsidR="00EE0861" w:rsidRDefault="00EE0861" w:rsidP="00D057CE">
      <w:pPr>
        <w:shd w:val="clear" w:color="auto" w:fill="FFFFFF"/>
        <w:spacing w:before="100" w:beforeAutospacing="1" w:after="24" w:line="240" w:lineRule="auto"/>
        <w:ind w:left="70"/>
        <w:rPr>
          <w:rFonts w:ascii="Arial" w:hAnsi="Arial" w:cs="Arial"/>
          <w:color w:val="333333"/>
          <w:sz w:val="24"/>
          <w:szCs w:val="24"/>
          <w:shd w:val="clear" w:color="auto" w:fill="FFFFFF"/>
        </w:rPr>
      </w:pPr>
      <w:r w:rsidRPr="00EE0861">
        <w:rPr>
          <w:rFonts w:ascii="Arial" w:hAnsi="Arial" w:cs="Arial"/>
          <w:sz w:val="24"/>
          <w:szCs w:val="24"/>
        </w:rPr>
        <w:t xml:space="preserve">- Floor van </w:t>
      </w:r>
      <w:r w:rsidRPr="00EE0861">
        <w:rPr>
          <w:rStyle w:val="personname"/>
          <w:rFonts w:ascii="Arial" w:hAnsi="Arial" w:cs="Arial"/>
          <w:color w:val="333333"/>
          <w:sz w:val="24"/>
          <w:szCs w:val="24"/>
          <w:bdr w:val="none" w:sz="0" w:space="0" w:color="auto" w:frame="1"/>
          <w:shd w:val="clear" w:color="auto" w:fill="FFFFFF"/>
        </w:rPr>
        <w:t xml:space="preserve">Dokkumburg, </w:t>
      </w:r>
      <w:r w:rsidRPr="00EE0861">
        <w:rPr>
          <w:rStyle w:val="Nadruk"/>
          <w:rFonts w:ascii="Arial" w:hAnsi="Arial" w:cs="Arial"/>
          <w:b/>
          <w:bCs/>
          <w:i w:val="0"/>
          <w:iCs w:val="0"/>
          <w:color w:val="333333"/>
          <w:sz w:val="24"/>
          <w:szCs w:val="24"/>
          <w:bdr w:val="none" w:sz="0" w:space="0" w:color="auto" w:frame="1"/>
          <w:shd w:val="clear" w:color="auto" w:fill="FFFFFF"/>
        </w:rPr>
        <w:t>'Ik ben een Nederlandse schrijver'</w:t>
      </w:r>
      <w:r w:rsidRPr="00EE0861">
        <w:rPr>
          <w:rStyle w:val="Nadruk"/>
          <w:rFonts w:ascii="Arial" w:hAnsi="Arial" w:cs="Arial"/>
          <w:i w:val="0"/>
          <w:iCs w:val="0"/>
          <w:color w:val="333333"/>
          <w:sz w:val="24"/>
          <w:szCs w:val="24"/>
          <w:bdr w:val="none" w:sz="0" w:space="0" w:color="auto" w:frame="1"/>
          <w:shd w:val="clear" w:color="auto" w:fill="FFFFFF"/>
        </w:rPr>
        <w:t xml:space="preserve"> </w:t>
      </w:r>
      <w:r>
        <w:rPr>
          <w:rStyle w:val="Nadruk"/>
          <w:rFonts w:ascii="Arial" w:hAnsi="Arial" w:cs="Arial"/>
          <w:i w:val="0"/>
          <w:iCs w:val="0"/>
          <w:color w:val="333333"/>
          <w:sz w:val="24"/>
          <w:szCs w:val="24"/>
          <w:bdr w:val="none" w:sz="0" w:space="0" w:color="auto" w:frame="1"/>
          <w:shd w:val="clear" w:color="auto" w:fill="FFFFFF"/>
        </w:rPr>
        <w:t xml:space="preserve">                                          </w:t>
      </w:r>
      <w:r w:rsidRPr="00EE0861">
        <w:rPr>
          <w:rStyle w:val="Nadruk"/>
          <w:rFonts w:ascii="Arial" w:hAnsi="Arial" w:cs="Arial"/>
          <w:i w:val="0"/>
          <w:iCs w:val="0"/>
          <w:color w:val="333333"/>
          <w:sz w:val="24"/>
          <w:szCs w:val="24"/>
          <w:bdr w:val="none" w:sz="0" w:space="0" w:color="auto" w:frame="1"/>
          <w:shd w:val="clear" w:color="auto" w:fill="FFFFFF"/>
        </w:rPr>
        <w:t>Onderzoek naar de rol van '</w:t>
      </w:r>
      <w:proofErr w:type="spellStart"/>
      <w:r w:rsidRPr="00EE0861">
        <w:rPr>
          <w:rStyle w:val="Nadruk"/>
          <w:rFonts w:ascii="Arial" w:hAnsi="Arial" w:cs="Arial"/>
          <w:i w:val="0"/>
          <w:iCs w:val="0"/>
          <w:color w:val="333333"/>
          <w:sz w:val="24"/>
          <w:szCs w:val="24"/>
          <w:bdr w:val="none" w:sz="0" w:space="0" w:color="auto" w:frame="1"/>
          <w:shd w:val="clear" w:color="auto" w:fill="FFFFFF"/>
        </w:rPr>
        <w:t>othering</w:t>
      </w:r>
      <w:proofErr w:type="spellEnd"/>
      <w:r w:rsidRPr="00EE0861">
        <w:rPr>
          <w:rStyle w:val="Nadruk"/>
          <w:rFonts w:ascii="Arial" w:hAnsi="Arial" w:cs="Arial"/>
          <w:i w:val="0"/>
          <w:iCs w:val="0"/>
          <w:color w:val="333333"/>
          <w:sz w:val="24"/>
          <w:szCs w:val="24"/>
          <w:bdr w:val="none" w:sz="0" w:space="0" w:color="auto" w:frame="1"/>
          <w:shd w:val="clear" w:color="auto" w:fill="FFFFFF"/>
        </w:rPr>
        <w:t xml:space="preserve">' in Hafid </w:t>
      </w:r>
      <w:proofErr w:type="spellStart"/>
      <w:r w:rsidRPr="00EE0861">
        <w:rPr>
          <w:rStyle w:val="Nadruk"/>
          <w:rFonts w:ascii="Arial" w:hAnsi="Arial" w:cs="Arial"/>
          <w:i w:val="0"/>
          <w:iCs w:val="0"/>
          <w:color w:val="333333"/>
          <w:sz w:val="24"/>
          <w:szCs w:val="24"/>
          <w:bdr w:val="none" w:sz="0" w:space="0" w:color="auto" w:frame="1"/>
          <w:shd w:val="clear" w:color="auto" w:fill="FFFFFF"/>
        </w:rPr>
        <w:t>Bouazza</w:t>
      </w:r>
      <w:r>
        <w:rPr>
          <w:rStyle w:val="Nadruk"/>
          <w:rFonts w:ascii="Arial" w:hAnsi="Arial" w:cs="Arial"/>
          <w:i w:val="0"/>
          <w:iCs w:val="0"/>
          <w:color w:val="333333"/>
          <w:sz w:val="24"/>
          <w:szCs w:val="24"/>
          <w:bdr w:val="none" w:sz="0" w:space="0" w:color="auto" w:frame="1"/>
          <w:shd w:val="clear" w:color="auto" w:fill="FFFFFF"/>
        </w:rPr>
        <w:t>’</w:t>
      </w:r>
      <w:r w:rsidRPr="00EE0861">
        <w:rPr>
          <w:rStyle w:val="Nadruk"/>
          <w:rFonts w:ascii="Arial" w:hAnsi="Arial" w:cs="Arial"/>
          <w:i w:val="0"/>
          <w:iCs w:val="0"/>
          <w:color w:val="333333"/>
          <w:sz w:val="24"/>
          <w:szCs w:val="24"/>
          <w:bdr w:val="none" w:sz="0" w:space="0" w:color="auto" w:frame="1"/>
          <w:shd w:val="clear" w:color="auto" w:fill="FFFFFF"/>
        </w:rPr>
        <w:t>s</w:t>
      </w:r>
      <w:proofErr w:type="spellEnd"/>
      <w:r w:rsidRPr="00EE0861">
        <w:rPr>
          <w:rStyle w:val="Nadruk"/>
          <w:rFonts w:ascii="Arial" w:hAnsi="Arial" w:cs="Arial"/>
          <w:i w:val="0"/>
          <w:iCs w:val="0"/>
          <w:color w:val="333333"/>
          <w:sz w:val="24"/>
          <w:szCs w:val="24"/>
          <w:bdr w:val="none" w:sz="0" w:space="0" w:color="auto" w:frame="1"/>
          <w:shd w:val="clear" w:color="auto" w:fill="FFFFFF"/>
        </w:rPr>
        <w:t xml:space="preserve"> </w:t>
      </w:r>
      <w:r>
        <w:rPr>
          <w:rStyle w:val="Nadruk"/>
          <w:rFonts w:ascii="Arial" w:hAnsi="Arial" w:cs="Arial"/>
          <w:i w:val="0"/>
          <w:iCs w:val="0"/>
          <w:color w:val="333333"/>
          <w:sz w:val="24"/>
          <w:szCs w:val="24"/>
          <w:bdr w:val="none" w:sz="0" w:space="0" w:color="auto" w:frame="1"/>
          <w:shd w:val="clear" w:color="auto" w:fill="FFFFFF"/>
        </w:rPr>
        <w:t xml:space="preserve">zelfpresentatie.                </w:t>
      </w:r>
      <w:r w:rsidRPr="00EE0861">
        <w:rPr>
          <w:rFonts w:ascii="Arial" w:hAnsi="Arial" w:cs="Arial"/>
          <w:color w:val="333333"/>
          <w:sz w:val="24"/>
          <w:szCs w:val="24"/>
          <w:shd w:val="clear" w:color="auto" w:fill="FFFFFF"/>
        </w:rPr>
        <w:t xml:space="preserve">Groningen: Rijksuniversiteit Groningen. Neerlandistiek. Master thesis. </w:t>
      </w:r>
      <w:r>
        <w:rPr>
          <w:rFonts w:ascii="Arial" w:hAnsi="Arial" w:cs="Arial"/>
          <w:color w:val="333333"/>
          <w:sz w:val="24"/>
          <w:szCs w:val="24"/>
          <w:shd w:val="clear" w:color="auto" w:fill="FFFFFF"/>
        </w:rPr>
        <w:t xml:space="preserve">Juni </w:t>
      </w:r>
      <w:r w:rsidRPr="00EE0861">
        <w:rPr>
          <w:rFonts w:ascii="Arial" w:hAnsi="Arial" w:cs="Arial"/>
          <w:color w:val="333333"/>
          <w:sz w:val="24"/>
          <w:szCs w:val="24"/>
          <w:shd w:val="clear" w:color="auto" w:fill="FFFFFF"/>
        </w:rPr>
        <w:t>2017.</w:t>
      </w:r>
      <w:r>
        <w:rPr>
          <w:rFonts w:ascii="Arial" w:hAnsi="Arial" w:cs="Arial"/>
          <w:color w:val="333333"/>
          <w:sz w:val="24"/>
          <w:szCs w:val="24"/>
          <w:shd w:val="clear" w:color="auto" w:fill="FFFFFF"/>
        </w:rPr>
        <w:t xml:space="preserve">               48 blz. </w:t>
      </w:r>
    </w:p>
    <w:p w14:paraId="3898571F" w14:textId="14A66AEB" w:rsidR="00B244C9" w:rsidRDefault="00B244C9" w:rsidP="005352E5">
      <w:pPr>
        <w:spacing w:line="240" w:lineRule="auto"/>
        <w:rPr>
          <w:rFonts w:ascii="Arial" w:hAnsi="Arial" w:cs="Arial"/>
          <w:sz w:val="24"/>
          <w:szCs w:val="24"/>
          <w:shd w:val="clear" w:color="auto" w:fill="FFFFFF"/>
        </w:rPr>
      </w:pPr>
      <w:r>
        <w:rPr>
          <w:rFonts w:ascii="Arial" w:hAnsi="Arial" w:cs="Arial"/>
          <w:sz w:val="24"/>
          <w:szCs w:val="24"/>
        </w:rPr>
        <w:t xml:space="preserve">                                                                                                                                                    </w:t>
      </w:r>
      <w:r w:rsidRPr="00B244C9">
        <w:rPr>
          <w:rFonts w:ascii="Arial" w:hAnsi="Arial" w:cs="Arial"/>
          <w:sz w:val="24"/>
          <w:szCs w:val="24"/>
        </w:rPr>
        <w:t xml:space="preserve">- </w:t>
      </w:r>
      <w:proofErr w:type="spellStart"/>
      <w:r w:rsidRPr="00B244C9">
        <w:rPr>
          <w:rFonts w:ascii="Arial" w:hAnsi="Arial" w:cs="Arial"/>
          <w:sz w:val="24"/>
          <w:szCs w:val="24"/>
        </w:rPr>
        <w:t>Eep</w:t>
      </w:r>
      <w:proofErr w:type="spellEnd"/>
      <w:r>
        <w:rPr>
          <w:rFonts w:ascii="Arial" w:hAnsi="Arial" w:cs="Arial"/>
          <w:sz w:val="24"/>
          <w:szCs w:val="24"/>
        </w:rPr>
        <w:t xml:space="preserve"> Francken, </w:t>
      </w:r>
      <w:r w:rsidRPr="00B244C9">
        <w:rPr>
          <w:rFonts w:ascii="Arial" w:hAnsi="Arial" w:cs="Arial"/>
          <w:b/>
          <w:bCs/>
          <w:sz w:val="24"/>
          <w:szCs w:val="24"/>
        </w:rPr>
        <w:t>Hafid Bouazza, De voeten van Abdullah</w:t>
      </w:r>
      <w:r w:rsidRPr="00B244C9">
        <w:rPr>
          <w:rFonts w:ascii="Arial" w:hAnsi="Arial" w:cs="Arial"/>
          <w:sz w:val="24"/>
          <w:szCs w:val="24"/>
        </w:rPr>
        <w:t xml:space="preserve"> </w:t>
      </w:r>
      <w:r>
        <w:rPr>
          <w:rFonts w:ascii="Arial" w:hAnsi="Arial" w:cs="Arial"/>
          <w:sz w:val="24"/>
          <w:szCs w:val="24"/>
        </w:rPr>
        <w:t xml:space="preserve">                                                          </w:t>
      </w:r>
      <w:r w:rsidRPr="00386409">
        <w:rPr>
          <w:rFonts w:ascii="Arial" w:hAnsi="Arial" w:cs="Arial"/>
          <w:sz w:val="24"/>
          <w:szCs w:val="24"/>
        </w:rPr>
        <w:t xml:space="preserve">In: </w:t>
      </w:r>
      <w:hyperlink r:id="rId1632" w:history="1">
        <w:r w:rsidRPr="00386409">
          <w:rPr>
            <w:rStyle w:val="Hyperlink"/>
            <w:rFonts w:ascii="Arial" w:hAnsi="Arial" w:cs="Arial"/>
            <w:color w:val="auto"/>
            <w:sz w:val="24"/>
            <w:szCs w:val="24"/>
            <w:u w:val="none"/>
            <w:shd w:val="clear" w:color="auto" w:fill="FFFFFF"/>
          </w:rPr>
          <w:t xml:space="preserve">Ton </w:t>
        </w:r>
        <w:proofErr w:type="spellStart"/>
        <w:r w:rsidRPr="00386409">
          <w:rPr>
            <w:rStyle w:val="Hyperlink"/>
            <w:rFonts w:ascii="Arial" w:hAnsi="Arial" w:cs="Arial"/>
            <w:color w:val="auto"/>
            <w:sz w:val="24"/>
            <w:szCs w:val="24"/>
            <w:u w:val="none"/>
            <w:shd w:val="clear" w:color="auto" w:fill="FFFFFF"/>
          </w:rPr>
          <w:t>Anbeek</w:t>
        </w:r>
        <w:proofErr w:type="spellEnd"/>
      </w:hyperlink>
      <w:r w:rsidRPr="00386409">
        <w:rPr>
          <w:rFonts w:ascii="Arial" w:hAnsi="Arial" w:cs="Arial"/>
          <w:sz w:val="24"/>
          <w:szCs w:val="24"/>
          <w:shd w:val="clear" w:color="auto" w:fill="FFFFFF"/>
        </w:rPr>
        <w:t>, </w:t>
      </w:r>
      <w:hyperlink r:id="rId1633" w:history="1">
        <w:r w:rsidRPr="00386409">
          <w:rPr>
            <w:rStyle w:val="Hyperlink"/>
            <w:rFonts w:ascii="Arial" w:hAnsi="Arial" w:cs="Arial"/>
            <w:color w:val="auto"/>
            <w:sz w:val="24"/>
            <w:szCs w:val="24"/>
            <w:u w:val="none"/>
            <w:shd w:val="clear" w:color="auto" w:fill="FFFFFF"/>
          </w:rPr>
          <w:t xml:space="preserve">Jaap </w:t>
        </w:r>
        <w:proofErr w:type="spellStart"/>
        <w:r w:rsidRPr="00386409">
          <w:rPr>
            <w:rStyle w:val="Hyperlink"/>
            <w:rFonts w:ascii="Arial" w:hAnsi="Arial" w:cs="Arial"/>
            <w:color w:val="auto"/>
            <w:sz w:val="24"/>
            <w:szCs w:val="24"/>
            <w:u w:val="none"/>
            <w:shd w:val="clear" w:color="auto" w:fill="FFFFFF"/>
          </w:rPr>
          <w:t>Goedegebuure</w:t>
        </w:r>
        <w:proofErr w:type="spellEnd"/>
      </w:hyperlink>
      <w:r w:rsidRPr="00386409">
        <w:rPr>
          <w:rFonts w:ascii="Arial" w:hAnsi="Arial" w:cs="Arial"/>
          <w:sz w:val="24"/>
          <w:szCs w:val="24"/>
        </w:rPr>
        <w:t xml:space="preserve">, </w:t>
      </w:r>
      <w:hyperlink r:id="rId1634" w:history="1">
        <w:r w:rsidRPr="00386409">
          <w:rPr>
            <w:rStyle w:val="Hyperlink"/>
            <w:rFonts w:ascii="Arial" w:hAnsi="Arial" w:cs="Arial"/>
            <w:color w:val="auto"/>
            <w:sz w:val="24"/>
            <w:szCs w:val="24"/>
            <w:u w:val="none"/>
            <w:shd w:val="clear" w:color="auto" w:fill="FFFFFF"/>
          </w:rPr>
          <w:t>Bart Vervaeck</w:t>
        </w:r>
      </w:hyperlink>
      <w:r w:rsidRPr="00386409">
        <w:rPr>
          <w:rFonts w:ascii="Arial" w:hAnsi="Arial" w:cs="Arial"/>
          <w:sz w:val="24"/>
          <w:szCs w:val="24"/>
        </w:rPr>
        <w:t xml:space="preserve">, </w:t>
      </w:r>
      <w:hyperlink r:id="rId1635" w:history="1">
        <w:r w:rsidRPr="00386409">
          <w:rPr>
            <w:rStyle w:val="Hyperlink"/>
            <w:rFonts w:ascii="Arial" w:hAnsi="Arial" w:cs="Arial"/>
            <w:color w:val="auto"/>
            <w:sz w:val="24"/>
            <w:szCs w:val="24"/>
            <w:u w:val="none"/>
          </w:rPr>
          <w:t>Lexicon van literaire werken</w:t>
        </w:r>
      </w:hyperlink>
      <w:r w:rsidRPr="00386409">
        <w:rPr>
          <w:rStyle w:val="Hyperlink"/>
          <w:rFonts w:ascii="Arial" w:hAnsi="Arial" w:cs="Arial"/>
          <w:color w:val="auto"/>
          <w:sz w:val="24"/>
          <w:szCs w:val="24"/>
        </w:rPr>
        <w:t xml:space="preserve"> </w:t>
      </w:r>
      <w:r>
        <w:rPr>
          <w:rFonts w:ascii="Arial" w:hAnsi="Arial" w:cs="Arial"/>
          <w:sz w:val="24"/>
          <w:szCs w:val="24"/>
          <w:shd w:val="clear" w:color="auto" w:fill="FFFFFF"/>
        </w:rPr>
        <w:t xml:space="preserve">(1989-2014). 43. Augustus 1999.  8, I blz. </w:t>
      </w:r>
    </w:p>
    <w:p w14:paraId="4F608379" w14:textId="1DCFFF14" w:rsidR="0034069E" w:rsidRDefault="0034069E" w:rsidP="005352E5">
      <w:pPr>
        <w:spacing w:line="240" w:lineRule="auto"/>
        <w:rPr>
          <w:rFonts w:ascii="Arial" w:hAnsi="Arial" w:cs="Arial"/>
          <w:sz w:val="24"/>
          <w:szCs w:val="24"/>
          <w:shd w:val="clear" w:color="auto" w:fill="FFFFFF"/>
        </w:rPr>
      </w:pPr>
      <w:r>
        <w:rPr>
          <w:rFonts w:ascii="Arial" w:hAnsi="Arial" w:cs="Arial"/>
          <w:sz w:val="24"/>
          <w:szCs w:val="24"/>
          <w:shd w:val="clear" w:color="auto" w:fill="FFFFFF"/>
        </w:rPr>
        <w:t xml:space="preserve">- R. Fuchs, </w:t>
      </w:r>
      <w:r w:rsidRPr="0034069E">
        <w:rPr>
          <w:rFonts w:ascii="Arial" w:hAnsi="Arial" w:cs="Arial"/>
          <w:b/>
          <w:bCs/>
          <w:sz w:val="24"/>
          <w:szCs w:val="24"/>
          <w:shd w:val="clear" w:color="auto" w:fill="FFFFFF"/>
        </w:rPr>
        <w:t>Gewoon de schoonheid</w:t>
      </w:r>
      <w:r>
        <w:rPr>
          <w:rFonts w:ascii="Arial" w:hAnsi="Arial" w:cs="Arial"/>
          <w:b/>
          <w:bCs/>
          <w:sz w:val="24"/>
          <w:szCs w:val="24"/>
          <w:shd w:val="clear" w:color="auto" w:fill="FFFFFF"/>
        </w:rPr>
        <w:t xml:space="preserve">                                                                                           </w:t>
      </w:r>
      <w:r w:rsidRPr="0034069E">
        <w:rPr>
          <w:rFonts w:ascii="Arial" w:hAnsi="Arial" w:cs="Arial"/>
          <w:sz w:val="24"/>
          <w:szCs w:val="24"/>
          <w:shd w:val="clear" w:color="auto" w:fill="FFFFFF"/>
        </w:rPr>
        <w:t>Over Hafid</w:t>
      </w:r>
      <w:r>
        <w:rPr>
          <w:rFonts w:ascii="Arial" w:hAnsi="Arial" w:cs="Arial"/>
          <w:b/>
          <w:bCs/>
          <w:sz w:val="24"/>
          <w:szCs w:val="24"/>
          <w:shd w:val="clear" w:color="auto" w:fill="FFFFFF"/>
        </w:rPr>
        <w:t xml:space="preserve"> </w:t>
      </w:r>
      <w:r w:rsidRPr="0034069E">
        <w:rPr>
          <w:rFonts w:ascii="Arial" w:hAnsi="Arial" w:cs="Arial"/>
          <w:sz w:val="24"/>
          <w:szCs w:val="24"/>
          <w:shd w:val="clear" w:color="auto" w:fill="FFFFFF"/>
        </w:rPr>
        <w:t>Bouazza.                                                                                                                          In: De Revisor. (31)2.</w:t>
      </w:r>
      <w:r>
        <w:rPr>
          <w:rFonts w:ascii="Arial" w:hAnsi="Arial" w:cs="Arial"/>
          <w:b/>
          <w:bCs/>
          <w:sz w:val="24"/>
          <w:szCs w:val="24"/>
          <w:shd w:val="clear" w:color="auto" w:fill="FFFFFF"/>
        </w:rPr>
        <w:t xml:space="preserve"> </w:t>
      </w:r>
      <w:r w:rsidRPr="0034069E">
        <w:rPr>
          <w:rFonts w:ascii="Arial" w:hAnsi="Arial" w:cs="Arial"/>
          <w:sz w:val="24"/>
          <w:szCs w:val="24"/>
          <w:shd w:val="clear" w:color="auto" w:fill="FFFFFF"/>
        </w:rPr>
        <w:t xml:space="preserve">2004. </w:t>
      </w:r>
      <w:r>
        <w:rPr>
          <w:rFonts w:ascii="Arial" w:hAnsi="Arial" w:cs="Arial"/>
          <w:sz w:val="24"/>
          <w:szCs w:val="24"/>
          <w:shd w:val="clear" w:color="auto" w:fill="FFFFFF"/>
        </w:rPr>
        <w:t>b</w:t>
      </w:r>
      <w:r w:rsidRPr="0034069E">
        <w:rPr>
          <w:rFonts w:ascii="Arial" w:hAnsi="Arial" w:cs="Arial"/>
          <w:sz w:val="24"/>
          <w:szCs w:val="24"/>
          <w:shd w:val="clear" w:color="auto" w:fill="FFFFFF"/>
        </w:rPr>
        <w:t>lz. 33-38.</w:t>
      </w:r>
    </w:p>
    <w:p w14:paraId="0F4A9A59" w14:textId="54E0EBAC" w:rsidR="003426E5" w:rsidRPr="003426E5" w:rsidRDefault="003426E5" w:rsidP="005352E5">
      <w:pPr>
        <w:spacing w:line="240" w:lineRule="auto"/>
        <w:rPr>
          <w:rFonts w:ascii="Arial" w:hAnsi="Arial" w:cs="Arial"/>
          <w:sz w:val="24"/>
          <w:szCs w:val="24"/>
          <w:shd w:val="clear" w:color="auto" w:fill="FFFFFF"/>
        </w:rPr>
      </w:pPr>
      <w:r w:rsidRPr="003426E5">
        <w:rPr>
          <w:rFonts w:ascii="Arial" w:hAnsi="Arial" w:cs="Arial"/>
          <w:sz w:val="24"/>
          <w:szCs w:val="24"/>
          <w:shd w:val="clear" w:color="auto" w:fill="FFFFFF"/>
        </w:rPr>
        <w:t xml:space="preserve">- Anke </w:t>
      </w:r>
      <w:proofErr w:type="spellStart"/>
      <w:r w:rsidRPr="003426E5">
        <w:rPr>
          <w:rFonts w:ascii="Arial" w:hAnsi="Arial" w:cs="Arial"/>
          <w:sz w:val="24"/>
          <w:szCs w:val="24"/>
          <w:shd w:val="clear" w:color="auto" w:fill="FFFFFF"/>
        </w:rPr>
        <w:t>Gilleir</w:t>
      </w:r>
      <w:proofErr w:type="spellEnd"/>
      <w:r w:rsidRPr="003426E5">
        <w:rPr>
          <w:rFonts w:ascii="Arial" w:hAnsi="Arial" w:cs="Arial"/>
          <w:sz w:val="24"/>
          <w:szCs w:val="24"/>
          <w:shd w:val="clear" w:color="auto" w:fill="FFFFFF"/>
        </w:rPr>
        <w:t xml:space="preserve">, </w:t>
      </w:r>
      <w:proofErr w:type="spellStart"/>
      <w:r w:rsidRPr="003426E5">
        <w:rPr>
          <w:rFonts w:ascii="Arial" w:hAnsi="Arial" w:cs="Arial"/>
          <w:b/>
          <w:bCs/>
          <w:sz w:val="24"/>
          <w:szCs w:val="24"/>
          <w:shd w:val="clear" w:color="auto" w:fill="FFFFFF"/>
        </w:rPr>
        <w:t>Figurations</w:t>
      </w:r>
      <w:proofErr w:type="spellEnd"/>
      <w:r w:rsidRPr="003426E5">
        <w:rPr>
          <w:rFonts w:ascii="Arial" w:hAnsi="Arial" w:cs="Arial"/>
          <w:b/>
          <w:bCs/>
          <w:sz w:val="24"/>
          <w:szCs w:val="24"/>
          <w:shd w:val="clear" w:color="auto" w:fill="FFFFFF"/>
        </w:rPr>
        <w:t xml:space="preserve"> of Travel in </w:t>
      </w:r>
      <w:proofErr w:type="spellStart"/>
      <w:r w:rsidRPr="003426E5">
        <w:rPr>
          <w:rFonts w:ascii="Arial" w:hAnsi="Arial" w:cs="Arial"/>
          <w:b/>
          <w:bCs/>
          <w:sz w:val="24"/>
          <w:szCs w:val="24"/>
          <w:shd w:val="clear" w:color="auto" w:fill="FFFFFF"/>
        </w:rPr>
        <w:t>Minority</w:t>
      </w:r>
      <w:proofErr w:type="spellEnd"/>
      <w:r w:rsidRPr="003426E5">
        <w:rPr>
          <w:rFonts w:ascii="Arial" w:hAnsi="Arial" w:cs="Arial"/>
          <w:b/>
          <w:bCs/>
          <w:sz w:val="24"/>
          <w:szCs w:val="24"/>
          <w:shd w:val="clear" w:color="auto" w:fill="FFFFFF"/>
        </w:rPr>
        <w:t xml:space="preserve"> </w:t>
      </w:r>
      <w:proofErr w:type="spellStart"/>
      <w:r w:rsidRPr="003426E5">
        <w:rPr>
          <w:rFonts w:ascii="Arial" w:hAnsi="Arial" w:cs="Arial"/>
          <w:b/>
          <w:bCs/>
          <w:sz w:val="24"/>
          <w:szCs w:val="24"/>
          <w:shd w:val="clear" w:color="auto" w:fill="FFFFFF"/>
        </w:rPr>
        <w:t>Literature</w:t>
      </w:r>
      <w:proofErr w:type="spellEnd"/>
      <w:r w:rsidRPr="003426E5">
        <w:rPr>
          <w:rFonts w:ascii="Arial" w:hAnsi="Arial" w:cs="Arial"/>
          <w:b/>
          <w:bCs/>
          <w:sz w:val="24"/>
          <w:szCs w:val="24"/>
          <w:shd w:val="clear" w:color="auto" w:fill="FFFFFF"/>
        </w:rPr>
        <w:t xml:space="preserve">                                                           </w:t>
      </w:r>
      <w:r w:rsidRPr="003426E5">
        <w:rPr>
          <w:rFonts w:ascii="Arial" w:hAnsi="Arial" w:cs="Arial"/>
          <w:sz w:val="24"/>
          <w:szCs w:val="24"/>
          <w:shd w:val="clear" w:color="auto" w:fill="FFFFFF"/>
        </w:rPr>
        <w:t xml:space="preserve">A Reading of Hafid Bouazza, Salman Rushdie </w:t>
      </w:r>
      <w:proofErr w:type="spellStart"/>
      <w:r w:rsidRPr="003426E5">
        <w:rPr>
          <w:rFonts w:ascii="Arial" w:hAnsi="Arial" w:cs="Arial"/>
          <w:sz w:val="24"/>
          <w:szCs w:val="24"/>
          <w:shd w:val="clear" w:color="auto" w:fill="FFFFFF"/>
        </w:rPr>
        <w:t>and</w:t>
      </w:r>
      <w:proofErr w:type="spellEnd"/>
      <w:r w:rsidRPr="003426E5">
        <w:rPr>
          <w:rFonts w:ascii="Arial" w:hAnsi="Arial" w:cs="Arial"/>
          <w:sz w:val="24"/>
          <w:szCs w:val="24"/>
          <w:shd w:val="clear" w:color="auto" w:fill="FFFFFF"/>
        </w:rPr>
        <w:t xml:space="preserve"> </w:t>
      </w:r>
      <w:proofErr w:type="spellStart"/>
      <w:r w:rsidRPr="003426E5">
        <w:rPr>
          <w:rFonts w:ascii="Arial" w:hAnsi="Arial" w:cs="Arial"/>
          <w:sz w:val="24"/>
          <w:szCs w:val="24"/>
          <w:shd w:val="clear" w:color="auto" w:fill="FFFFFF"/>
        </w:rPr>
        <w:t>Feridun</w:t>
      </w:r>
      <w:proofErr w:type="spellEnd"/>
      <w:r w:rsidRPr="003426E5">
        <w:rPr>
          <w:rFonts w:ascii="Arial" w:hAnsi="Arial" w:cs="Arial"/>
          <w:sz w:val="24"/>
          <w:szCs w:val="24"/>
          <w:shd w:val="clear" w:color="auto" w:fill="FFFFFF"/>
        </w:rPr>
        <w:t xml:space="preserve"> </w:t>
      </w:r>
      <w:proofErr w:type="spellStart"/>
      <w:r w:rsidRPr="003426E5">
        <w:rPr>
          <w:rFonts w:ascii="Arial" w:hAnsi="Arial" w:cs="Arial"/>
          <w:sz w:val="24"/>
          <w:szCs w:val="24"/>
          <w:shd w:val="clear" w:color="auto" w:fill="FFFFFF"/>
        </w:rPr>
        <w:t>Zaimoglu</w:t>
      </w:r>
      <w:proofErr w:type="spellEnd"/>
      <w:r w:rsidRPr="003426E5">
        <w:rPr>
          <w:rFonts w:ascii="Arial" w:hAnsi="Arial" w:cs="Arial"/>
          <w:sz w:val="24"/>
          <w:szCs w:val="24"/>
          <w:shd w:val="clear" w:color="auto" w:fill="FFFFFF"/>
        </w:rPr>
        <w:t xml:space="preserve">.                                 In:  </w:t>
      </w:r>
      <w:proofErr w:type="spellStart"/>
      <w:r w:rsidRPr="003426E5">
        <w:rPr>
          <w:rFonts w:ascii="Arial" w:hAnsi="Arial" w:cs="Arial"/>
          <w:sz w:val="24"/>
          <w:szCs w:val="24"/>
          <w:shd w:val="clear" w:color="auto" w:fill="FFFFFF"/>
        </w:rPr>
        <w:t>Comparative</w:t>
      </w:r>
      <w:proofErr w:type="spellEnd"/>
      <w:r w:rsidRPr="003426E5">
        <w:rPr>
          <w:rFonts w:ascii="Arial" w:hAnsi="Arial" w:cs="Arial"/>
          <w:sz w:val="24"/>
          <w:szCs w:val="24"/>
          <w:shd w:val="clear" w:color="auto" w:fill="FFFFFF"/>
        </w:rPr>
        <w:t xml:space="preserve"> Critical Studies. (4)2. 2007. p. 255–267.</w:t>
      </w:r>
    </w:p>
    <w:p w14:paraId="30CAC2FC" w14:textId="46866BDD" w:rsidR="005352E5" w:rsidRDefault="00AC6B4F" w:rsidP="005352E5">
      <w:pPr>
        <w:spacing w:line="240" w:lineRule="auto"/>
        <w:rPr>
          <w:rStyle w:val="jss14322"/>
          <w:rFonts w:ascii="Lato" w:hAnsi="Lato"/>
          <w:sz w:val="21"/>
          <w:szCs w:val="21"/>
        </w:rPr>
      </w:pPr>
      <w:hyperlink r:id="rId1636" w:history="1">
        <w:r w:rsidR="005352E5" w:rsidRPr="005352E5">
          <w:rPr>
            <w:rFonts w:ascii="Arial" w:hAnsi="Arial" w:cs="Arial"/>
            <w:sz w:val="24"/>
            <w:szCs w:val="24"/>
          </w:rPr>
          <w:t xml:space="preserve">- </w:t>
        </w:r>
        <w:proofErr w:type="spellStart"/>
        <w:r w:rsidR="005352E5" w:rsidRPr="005352E5">
          <w:rPr>
            <w:rStyle w:val="Hyperlink"/>
            <w:rFonts w:ascii="Arial" w:hAnsi="Arial" w:cs="Arial"/>
            <w:color w:val="auto"/>
            <w:sz w:val="24"/>
            <w:szCs w:val="24"/>
            <w:u w:val="none"/>
          </w:rPr>
          <w:t>Ortwin</w:t>
        </w:r>
        <w:proofErr w:type="spellEnd"/>
        <w:r w:rsidR="005352E5" w:rsidRPr="005352E5">
          <w:rPr>
            <w:rStyle w:val="Hyperlink"/>
            <w:rFonts w:ascii="Arial" w:hAnsi="Arial" w:cs="Arial"/>
            <w:color w:val="auto"/>
            <w:sz w:val="24"/>
            <w:szCs w:val="24"/>
            <w:u w:val="none"/>
          </w:rPr>
          <w:t xml:space="preserve"> de Graef &amp; Henriëtte Louwerse,</w:t>
        </w:r>
        <w:r w:rsidR="005352E5" w:rsidRPr="005352E5">
          <w:rPr>
            <w:rStyle w:val="Hyperlink"/>
            <w:rFonts w:ascii="Arial" w:hAnsi="Arial" w:cs="Arial"/>
            <w:b/>
            <w:bCs/>
            <w:color w:val="auto"/>
            <w:sz w:val="24"/>
            <w:szCs w:val="24"/>
            <w:u w:val="none"/>
          </w:rPr>
          <w:t xml:space="preserve"> The </w:t>
        </w:r>
        <w:proofErr w:type="spellStart"/>
        <w:r w:rsidR="005352E5" w:rsidRPr="005352E5">
          <w:rPr>
            <w:rStyle w:val="Hyperlink"/>
            <w:rFonts w:ascii="Arial" w:hAnsi="Arial" w:cs="Arial"/>
            <w:b/>
            <w:bCs/>
            <w:color w:val="auto"/>
            <w:sz w:val="24"/>
            <w:szCs w:val="24"/>
            <w:u w:val="none"/>
          </w:rPr>
          <w:t>alteration</w:t>
        </w:r>
        <w:proofErr w:type="spellEnd"/>
        <w:r w:rsidR="005352E5" w:rsidRPr="005352E5">
          <w:rPr>
            <w:rStyle w:val="Hyperlink"/>
            <w:rFonts w:ascii="Arial" w:hAnsi="Arial" w:cs="Arial"/>
            <w:b/>
            <w:bCs/>
            <w:color w:val="auto"/>
            <w:sz w:val="24"/>
            <w:szCs w:val="24"/>
            <w:u w:val="none"/>
          </w:rPr>
          <w:t xml:space="preserve"> of Amsterdam:   </w:t>
        </w:r>
        <w:r w:rsidR="005352E5" w:rsidRPr="005352E5">
          <w:rPr>
            <w:rStyle w:val="Hyperlink"/>
            <w:rFonts w:ascii="Arial" w:hAnsi="Arial" w:cs="Arial"/>
            <w:color w:val="auto"/>
            <w:sz w:val="24"/>
            <w:szCs w:val="24"/>
            <w:u w:val="none"/>
          </w:rPr>
          <w:t xml:space="preserve">                                      Hafid </w:t>
        </w:r>
        <w:proofErr w:type="spellStart"/>
        <w:r w:rsidR="005352E5" w:rsidRPr="005352E5">
          <w:rPr>
            <w:rStyle w:val="Hyperlink"/>
            <w:rFonts w:ascii="Arial" w:hAnsi="Arial" w:cs="Arial"/>
            <w:color w:val="auto"/>
            <w:sz w:val="24"/>
            <w:szCs w:val="24"/>
            <w:u w:val="none"/>
          </w:rPr>
          <w:t>Bouazza's</w:t>
        </w:r>
        <w:proofErr w:type="spellEnd"/>
        <w:r w:rsidR="005352E5" w:rsidRPr="005352E5">
          <w:rPr>
            <w:rStyle w:val="Hyperlink"/>
            <w:rFonts w:ascii="Arial" w:hAnsi="Arial" w:cs="Arial"/>
            <w:color w:val="auto"/>
            <w:sz w:val="24"/>
            <w:szCs w:val="24"/>
            <w:u w:val="none"/>
          </w:rPr>
          <w:t xml:space="preserve"> entertainment of </w:t>
        </w:r>
        <w:proofErr w:type="spellStart"/>
        <w:r w:rsidR="005352E5" w:rsidRPr="005352E5">
          <w:rPr>
            <w:rStyle w:val="Hyperlink"/>
            <w:rFonts w:ascii="Arial" w:hAnsi="Arial" w:cs="Arial"/>
            <w:color w:val="auto"/>
            <w:sz w:val="24"/>
            <w:szCs w:val="24"/>
            <w:u w:val="none"/>
          </w:rPr>
          <w:t>cultural</w:t>
        </w:r>
        <w:proofErr w:type="spellEnd"/>
        <w:r w:rsidR="005352E5" w:rsidRPr="005352E5">
          <w:rPr>
            <w:rStyle w:val="Hyperlink"/>
            <w:rFonts w:ascii="Arial" w:hAnsi="Arial" w:cs="Arial"/>
            <w:color w:val="auto"/>
            <w:sz w:val="24"/>
            <w:szCs w:val="24"/>
            <w:u w:val="none"/>
          </w:rPr>
          <w:t xml:space="preserve"> </w:t>
        </w:r>
        <w:proofErr w:type="spellStart"/>
        <w:r w:rsidR="005352E5" w:rsidRPr="005352E5">
          <w:rPr>
            <w:rStyle w:val="Hyperlink"/>
            <w:rFonts w:ascii="Arial" w:hAnsi="Arial" w:cs="Arial"/>
            <w:color w:val="auto"/>
            <w:sz w:val="24"/>
            <w:szCs w:val="24"/>
            <w:u w:val="none"/>
          </w:rPr>
          <w:t>identity</w:t>
        </w:r>
        <w:proofErr w:type="spellEnd"/>
        <w:r w:rsidR="005352E5" w:rsidRPr="005352E5">
          <w:rPr>
            <w:rStyle w:val="Hyperlink"/>
            <w:rFonts w:ascii="Arial" w:hAnsi="Arial" w:cs="Arial"/>
            <w:color w:val="auto"/>
            <w:sz w:val="24"/>
            <w:szCs w:val="24"/>
            <w:u w:val="none"/>
          </w:rPr>
          <w:t xml:space="preserve">.                                                                                                        In: Andy </w:t>
        </w:r>
        <w:proofErr w:type="spellStart"/>
        <w:r w:rsidR="005352E5" w:rsidRPr="005352E5">
          <w:rPr>
            <w:rStyle w:val="Hyperlink"/>
            <w:rFonts w:ascii="Arial" w:hAnsi="Arial" w:cs="Arial"/>
            <w:color w:val="auto"/>
            <w:sz w:val="24"/>
            <w:szCs w:val="24"/>
            <w:u w:val="none"/>
          </w:rPr>
          <w:t>Hollis</w:t>
        </w:r>
        <w:proofErr w:type="spellEnd"/>
        <w:r w:rsidR="005352E5" w:rsidRPr="005352E5">
          <w:rPr>
            <w:rStyle w:val="Hyperlink"/>
            <w:rFonts w:ascii="Arial" w:hAnsi="Arial" w:cs="Arial"/>
            <w:color w:val="auto"/>
            <w:sz w:val="24"/>
            <w:szCs w:val="24"/>
            <w:u w:val="none"/>
          </w:rPr>
          <w:t xml:space="preserve">  (Ed.), Beyond </w:t>
        </w:r>
        <w:proofErr w:type="spellStart"/>
        <w:r w:rsidR="005352E5" w:rsidRPr="005352E5">
          <w:rPr>
            <w:rStyle w:val="Hyperlink"/>
            <w:rFonts w:ascii="Arial" w:hAnsi="Arial" w:cs="Arial"/>
            <w:color w:val="auto"/>
            <w:sz w:val="24"/>
            <w:szCs w:val="24"/>
            <w:u w:val="none"/>
          </w:rPr>
          <w:t>boundaries</w:t>
        </w:r>
        <w:proofErr w:type="spellEnd"/>
        <w:r w:rsidR="005352E5" w:rsidRPr="005352E5">
          <w:rPr>
            <w:rStyle w:val="Hyperlink"/>
            <w:rFonts w:ascii="Arial" w:hAnsi="Arial" w:cs="Arial"/>
            <w:color w:val="auto"/>
            <w:sz w:val="24"/>
            <w:szCs w:val="24"/>
            <w:u w:val="none"/>
          </w:rPr>
          <w:t xml:space="preserve">, </w:t>
        </w:r>
        <w:proofErr w:type="spellStart"/>
        <w:r w:rsidR="005352E5" w:rsidRPr="005352E5">
          <w:rPr>
            <w:rStyle w:val="Hyperlink"/>
            <w:rFonts w:ascii="Arial" w:hAnsi="Arial" w:cs="Arial"/>
            <w:color w:val="auto"/>
            <w:sz w:val="24"/>
            <w:szCs w:val="24"/>
            <w:u w:val="none"/>
          </w:rPr>
          <w:t>textual</w:t>
        </w:r>
        <w:proofErr w:type="spellEnd"/>
        <w:r w:rsidR="005352E5" w:rsidRPr="005352E5">
          <w:rPr>
            <w:rStyle w:val="Hyperlink"/>
            <w:rFonts w:ascii="Arial" w:hAnsi="Arial" w:cs="Arial"/>
            <w:color w:val="auto"/>
            <w:sz w:val="24"/>
            <w:szCs w:val="24"/>
            <w:u w:val="none"/>
          </w:rPr>
          <w:t xml:space="preserve"> </w:t>
        </w:r>
        <w:proofErr w:type="spellStart"/>
        <w:r w:rsidR="005352E5" w:rsidRPr="005352E5">
          <w:rPr>
            <w:rStyle w:val="Hyperlink"/>
            <w:rFonts w:ascii="Arial" w:hAnsi="Arial" w:cs="Arial"/>
            <w:color w:val="auto"/>
            <w:sz w:val="24"/>
            <w:szCs w:val="24"/>
            <w:u w:val="none"/>
          </w:rPr>
          <w:t>representations</w:t>
        </w:r>
        <w:proofErr w:type="spellEnd"/>
        <w:r w:rsidR="005352E5" w:rsidRPr="005352E5">
          <w:rPr>
            <w:rStyle w:val="Hyperlink"/>
            <w:rFonts w:ascii="Arial" w:hAnsi="Arial" w:cs="Arial"/>
            <w:color w:val="auto"/>
            <w:sz w:val="24"/>
            <w:szCs w:val="24"/>
            <w:u w:val="none"/>
          </w:rPr>
          <w:t xml:space="preserve"> of European </w:t>
        </w:r>
        <w:proofErr w:type="spellStart"/>
        <w:r w:rsidR="005352E5" w:rsidRPr="005352E5">
          <w:rPr>
            <w:rStyle w:val="Hyperlink"/>
            <w:rFonts w:ascii="Arial" w:hAnsi="Arial" w:cs="Arial"/>
            <w:color w:val="auto"/>
            <w:sz w:val="24"/>
            <w:szCs w:val="24"/>
            <w:u w:val="none"/>
          </w:rPr>
          <w:t>identity</w:t>
        </w:r>
        <w:proofErr w:type="spellEnd"/>
        <w:r w:rsidR="005352E5" w:rsidRPr="005352E5">
          <w:rPr>
            <w:rStyle w:val="Hyperlink"/>
            <w:rFonts w:ascii="Arial" w:hAnsi="Arial" w:cs="Arial"/>
            <w:color w:val="auto"/>
            <w:sz w:val="24"/>
            <w:szCs w:val="24"/>
            <w:u w:val="none"/>
          </w:rPr>
          <w:t xml:space="preserve">. </w:t>
        </w:r>
        <w:r w:rsidR="00C757EB">
          <w:rPr>
            <w:rStyle w:val="Hyperlink"/>
            <w:rFonts w:ascii="Arial" w:hAnsi="Arial" w:cs="Arial"/>
            <w:color w:val="auto"/>
            <w:sz w:val="24"/>
            <w:szCs w:val="24"/>
            <w:u w:val="none"/>
          </w:rPr>
          <w:t xml:space="preserve">                                                                                                                            </w:t>
        </w:r>
        <w:r w:rsidR="005352E5" w:rsidRPr="005352E5">
          <w:rPr>
            <w:rStyle w:val="Hyperlink"/>
            <w:rFonts w:ascii="Arial" w:hAnsi="Arial" w:cs="Arial"/>
            <w:color w:val="auto"/>
            <w:sz w:val="24"/>
            <w:szCs w:val="24"/>
            <w:u w:val="none"/>
          </w:rPr>
          <w:t xml:space="preserve">Amsterdam: </w:t>
        </w:r>
        <w:proofErr w:type="spellStart"/>
        <w:r w:rsidR="005352E5" w:rsidRPr="005352E5">
          <w:rPr>
            <w:rStyle w:val="Hyperlink"/>
            <w:rFonts w:ascii="Arial" w:hAnsi="Arial" w:cs="Arial"/>
            <w:color w:val="auto"/>
            <w:sz w:val="24"/>
            <w:szCs w:val="24"/>
            <w:u w:val="none"/>
          </w:rPr>
          <w:t>Rodopi</w:t>
        </w:r>
        <w:proofErr w:type="spellEnd"/>
        <w:r w:rsidR="005352E5" w:rsidRPr="005352E5">
          <w:rPr>
            <w:rStyle w:val="Hyperlink"/>
            <w:rFonts w:ascii="Arial" w:hAnsi="Arial" w:cs="Arial"/>
            <w:color w:val="auto"/>
            <w:sz w:val="24"/>
            <w:szCs w:val="24"/>
            <w:u w:val="none"/>
          </w:rPr>
          <w:t>.</w:t>
        </w:r>
        <w:r w:rsidR="005352E5" w:rsidRPr="005352E5">
          <w:rPr>
            <w:rFonts w:ascii="Arial" w:hAnsi="Arial" w:cs="Arial"/>
          </w:rPr>
          <w:t xml:space="preserve"> </w:t>
        </w:r>
        <w:r w:rsidR="005352E5" w:rsidRPr="005352E5">
          <w:rPr>
            <w:rStyle w:val="Hyperlink"/>
            <w:rFonts w:ascii="Arial" w:hAnsi="Arial" w:cs="Arial"/>
            <w:color w:val="auto"/>
            <w:sz w:val="24"/>
            <w:szCs w:val="24"/>
            <w:u w:val="none"/>
          </w:rPr>
          <w:t xml:space="preserve">Yearbook of European studies = </w:t>
        </w:r>
        <w:proofErr w:type="spellStart"/>
        <w:r w:rsidR="005352E5" w:rsidRPr="005352E5">
          <w:rPr>
            <w:rStyle w:val="Hyperlink"/>
            <w:rFonts w:ascii="Arial" w:hAnsi="Arial" w:cs="Arial"/>
            <w:color w:val="auto"/>
            <w:sz w:val="24"/>
            <w:szCs w:val="24"/>
            <w:u w:val="none"/>
          </w:rPr>
          <w:t>Annuaire</w:t>
        </w:r>
        <w:proofErr w:type="spellEnd"/>
        <w:r w:rsidR="005352E5" w:rsidRPr="005352E5">
          <w:rPr>
            <w:rStyle w:val="Hyperlink"/>
            <w:rFonts w:ascii="Arial" w:hAnsi="Arial" w:cs="Arial"/>
            <w:color w:val="auto"/>
            <w:sz w:val="24"/>
            <w:szCs w:val="24"/>
            <w:u w:val="none"/>
          </w:rPr>
          <w:t xml:space="preserve"> </w:t>
        </w:r>
        <w:proofErr w:type="spellStart"/>
        <w:r w:rsidR="005352E5" w:rsidRPr="005352E5">
          <w:rPr>
            <w:rStyle w:val="Hyperlink"/>
            <w:rFonts w:ascii="Arial" w:hAnsi="Arial" w:cs="Arial"/>
            <w:color w:val="auto"/>
            <w:sz w:val="24"/>
            <w:szCs w:val="24"/>
            <w:u w:val="none"/>
          </w:rPr>
          <w:t>d'étudesn</w:t>
        </w:r>
        <w:proofErr w:type="spellEnd"/>
        <w:r w:rsidR="005352E5" w:rsidRPr="005352E5">
          <w:rPr>
            <w:rStyle w:val="Hyperlink"/>
            <w:rFonts w:ascii="Arial" w:hAnsi="Arial" w:cs="Arial"/>
            <w:color w:val="auto"/>
            <w:sz w:val="24"/>
            <w:szCs w:val="24"/>
            <w:u w:val="none"/>
          </w:rPr>
          <w:t xml:space="preserve"> </w:t>
        </w:r>
        <w:proofErr w:type="spellStart"/>
        <w:r w:rsidR="005352E5" w:rsidRPr="005352E5">
          <w:rPr>
            <w:rStyle w:val="Hyperlink"/>
            <w:rFonts w:ascii="Arial" w:hAnsi="Arial" w:cs="Arial"/>
            <w:color w:val="auto"/>
            <w:sz w:val="24"/>
            <w:szCs w:val="24"/>
            <w:u w:val="none"/>
          </w:rPr>
          <w:t>européennes</w:t>
        </w:r>
        <w:proofErr w:type="spellEnd"/>
        <w:r w:rsidR="005352E5" w:rsidRPr="005352E5">
          <w:rPr>
            <w:rStyle w:val="Hyperlink"/>
            <w:rFonts w:ascii="Arial" w:hAnsi="Arial" w:cs="Arial"/>
            <w:color w:val="auto"/>
            <w:sz w:val="24"/>
            <w:szCs w:val="24"/>
            <w:u w:val="none"/>
          </w:rPr>
          <w:t>.</w:t>
        </w:r>
      </w:hyperlink>
      <w:r w:rsidR="005352E5">
        <w:rPr>
          <w:rFonts w:ascii="Arial" w:hAnsi="Arial" w:cs="Arial"/>
          <w:sz w:val="24"/>
          <w:szCs w:val="24"/>
        </w:rPr>
        <w:t xml:space="preserve"> 2000. </w:t>
      </w:r>
      <w:r w:rsidR="005352E5" w:rsidRPr="005352E5">
        <w:rPr>
          <w:rStyle w:val="jss14322"/>
          <w:rFonts w:ascii="Arial" w:hAnsi="Arial" w:cs="Arial"/>
          <w:sz w:val="24"/>
          <w:szCs w:val="24"/>
        </w:rPr>
        <w:t>p. 35-52.</w:t>
      </w:r>
    </w:p>
    <w:p w14:paraId="78B384B9" w14:textId="0F4DECA9" w:rsidR="00A52A29" w:rsidRPr="00A52A29" w:rsidRDefault="00EA73B3" w:rsidP="005352E5">
      <w:pPr>
        <w:spacing w:line="240" w:lineRule="auto"/>
        <w:rPr>
          <w:rFonts w:ascii="Arial" w:hAnsi="Arial" w:cs="Arial"/>
          <w:sz w:val="24"/>
          <w:szCs w:val="24"/>
        </w:rPr>
      </w:pPr>
      <w:r>
        <w:rPr>
          <w:rFonts w:ascii="Arial" w:hAnsi="Arial" w:cs="Arial"/>
          <w:sz w:val="24"/>
          <w:szCs w:val="24"/>
        </w:rPr>
        <w:t xml:space="preserve">- </w:t>
      </w:r>
      <w:r w:rsidRPr="004C5B16">
        <w:rPr>
          <w:rFonts w:ascii="Arial" w:hAnsi="Arial" w:cs="Arial"/>
          <w:sz w:val="24"/>
          <w:szCs w:val="24"/>
        </w:rPr>
        <w:t xml:space="preserve">Henriëtte Louwerse, </w:t>
      </w:r>
      <w:hyperlink r:id="rId1637" w:history="1">
        <w:r w:rsidRPr="00EA73B3">
          <w:rPr>
            <w:rStyle w:val="muitypography-root"/>
            <w:rFonts w:ascii="Arial" w:hAnsi="Arial" w:cs="Arial"/>
            <w:b/>
            <w:bCs/>
            <w:sz w:val="24"/>
            <w:szCs w:val="24"/>
          </w:rPr>
          <w:t xml:space="preserve">Dutch </w:t>
        </w:r>
        <w:proofErr w:type="spellStart"/>
        <w:r w:rsidRPr="00EA73B3">
          <w:rPr>
            <w:rStyle w:val="muitypography-root"/>
            <w:rFonts w:ascii="Arial" w:hAnsi="Arial" w:cs="Arial"/>
            <w:b/>
            <w:bCs/>
            <w:sz w:val="24"/>
            <w:szCs w:val="24"/>
          </w:rPr>
          <w:t>Distorted</w:t>
        </w:r>
        <w:proofErr w:type="spellEnd"/>
        <w:r w:rsidRPr="00EA73B3">
          <w:rPr>
            <w:rStyle w:val="muitypography-root"/>
            <w:rFonts w:ascii="Arial" w:hAnsi="Arial" w:cs="Arial"/>
            <w:b/>
            <w:bCs/>
            <w:sz w:val="24"/>
            <w:szCs w:val="24"/>
          </w:rPr>
          <w:t xml:space="preserve">      </w:t>
        </w:r>
        <w:r w:rsidRPr="00EA73B3">
          <w:rPr>
            <w:rStyle w:val="muitypography-root"/>
            <w:rFonts w:ascii="Arial" w:hAnsi="Arial" w:cs="Arial"/>
            <w:sz w:val="24"/>
            <w:szCs w:val="24"/>
          </w:rPr>
          <w:t xml:space="preserve">                                                                                        Hafid </w:t>
        </w:r>
        <w:proofErr w:type="spellStart"/>
        <w:r w:rsidRPr="00EA73B3">
          <w:rPr>
            <w:rStyle w:val="muitypography-root"/>
            <w:rFonts w:ascii="Arial" w:hAnsi="Arial" w:cs="Arial"/>
            <w:sz w:val="24"/>
            <w:szCs w:val="24"/>
          </w:rPr>
          <w:t>Bouazza's</w:t>
        </w:r>
        <w:proofErr w:type="spellEnd"/>
        <w:r w:rsidRPr="00EA73B3">
          <w:rPr>
            <w:rStyle w:val="muitypography-root"/>
            <w:rFonts w:ascii="Arial" w:hAnsi="Arial" w:cs="Arial"/>
            <w:sz w:val="24"/>
            <w:szCs w:val="24"/>
          </w:rPr>
          <w:t xml:space="preserve"> </w:t>
        </w:r>
        <w:proofErr w:type="spellStart"/>
        <w:r w:rsidRPr="00EA73B3">
          <w:rPr>
            <w:rStyle w:val="muitypography-root"/>
            <w:rFonts w:ascii="Arial" w:hAnsi="Arial" w:cs="Arial"/>
            <w:sz w:val="24"/>
            <w:szCs w:val="24"/>
          </w:rPr>
          <w:t>Momo</w:t>
        </w:r>
        <w:proofErr w:type="spellEnd"/>
      </w:hyperlink>
      <w:r w:rsidRPr="00EA73B3">
        <w:rPr>
          <w:rStyle w:val="jss14322"/>
          <w:rFonts w:ascii="Arial" w:hAnsi="Arial" w:cs="Arial"/>
          <w:sz w:val="24"/>
          <w:szCs w:val="24"/>
        </w:rPr>
        <w:t xml:space="preserve">.                                                                                                                            </w:t>
      </w:r>
      <w:r w:rsidRPr="00874059">
        <w:rPr>
          <w:rFonts w:ascii="Arial" w:hAnsi="Arial" w:cs="Arial"/>
          <w:sz w:val="24"/>
          <w:szCs w:val="24"/>
        </w:rPr>
        <w:t>In: Dutch Crossing</w:t>
      </w:r>
      <w:r>
        <w:rPr>
          <w:rFonts w:ascii="Arial" w:hAnsi="Arial" w:cs="Arial"/>
          <w:sz w:val="24"/>
          <w:szCs w:val="24"/>
        </w:rPr>
        <w:t>. (</w:t>
      </w:r>
      <w:r w:rsidRPr="00874059">
        <w:rPr>
          <w:rFonts w:ascii="Arial" w:hAnsi="Arial" w:cs="Arial"/>
          <w:sz w:val="24"/>
          <w:szCs w:val="24"/>
        </w:rPr>
        <w:t>2</w:t>
      </w:r>
      <w:r>
        <w:rPr>
          <w:rFonts w:ascii="Arial" w:hAnsi="Arial" w:cs="Arial"/>
          <w:sz w:val="24"/>
          <w:szCs w:val="24"/>
        </w:rPr>
        <w:t>4)</w:t>
      </w:r>
      <w:r w:rsidRPr="00874059">
        <w:rPr>
          <w:rFonts w:ascii="Arial" w:hAnsi="Arial" w:cs="Arial"/>
          <w:sz w:val="24"/>
          <w:szCs w:val="24"/>
        </w:rPr>
        <w:t>1</w:t>
      </w:r>
      <w:r>
        <w:rPr>
          <w:rFonts w:ascii="Arial" w:hAnsi="Arial" w:cs="Arial"/>
          <w:sz w:val="24"/>
          <w:szCs w:val="24"/>
        </w:rPr>
        <w:t>. 2000. p.</w:t>
      </w:r>
      <w:r w:rsidR="0034069E">
        <w:rPr>
          <w:rFonts w:ascii="Arial" w:hAnsi="Arial" w:cs="Arial"/>
          <w:sz w:val="24"/>
          <w:szCs w:val="24"/>
        </w:rPr>
        <w:t xml:space="preserve"> </w:t>
      </w:r>
      <w:r>
        <w:rPr>
          <w:rFonts w:ascii="Arial" w:hAnsi="Arial" w:cs="Arial"/>
          <w:sz w:val="24"/>
          <w:szCs w:val="24"/>
        </w:rPr>
        <w:t xml:space="preserve">29-38. </w:t>
      </w:r>
    </w:p>
    <w:p w14:paraId="1BF2FCBF" w14:textId="657ACD7D" w:rsidR="004C5B16" w:rsidRDefault="004C5B16" w:rsidP="004C5B16">
      <w:pPr>
        <w:shd w:val="clear" w:color="auto" w:fill="FFFFFF"/>
        <w:spacing w:before="100" w:beforeAutospacing="1" w:after="24" w:line="240" w:lineRule="auto"/>
        <w:ind w:left="70"/>
        <w:rPr>
          <w:rFonts w:ascii="Arial" w:hAnsi="Arial" w:cs="Arial"/>
          <w:sz w:val="24"/>
          <w:szCs w:val="24"/>
        </w:rPr>
      </w:pPr>
      <w:r>
        <w:rPr>
          <w:rFonts w:ascii="Arial" w:hAnsi="Arial" w:cs="Arial"/>
          <w:sz w:val="24"/>
          <w:szCs w:val="24"/>
        </w:rPr>
        <w:t xml:space="preserve">- </w:t>
      </w:r>
      <w:r w:rsidRPr="004C5B16">
        <w:rPr>
          <w:rFonts w:ascii="Arial" w:hAnsi="Arial" w:cs="Arial"/>
          <w:sz w:val="24"/>
          <w:szCs w:val="24"/>
        </w:rPr>
        <w:t xml:space="preserve">Henriëtte Louwerse, </w:t>
      </w:r>
      <w:r w:rsidRPr="004C5B16">
        <w:rPr>
          <w:rFonts w:ascii="Arial" w:hAnsi="Arial" w:cs="Arial"/>
          <w:b/>
          <w:bCs/>
          <w:sz w:val="24"/>
          <w:szCs w:val="24"/>
        </w:rPr>
        <w:t>'Het mijne is het uwe</w:t>
      </w:r>
      <w:r>
        <w:rPr>
          <w:rFonts w:ascii="Arial" w:hAnsi="Arial" w:cs="Arial"/>
          <w:b/>
          <w:bCs/>
          <w:sz w:val="24"/>
          <w:szCs w:val="24"/>
        </w:rPr>
        <w:t>’</w:t>
      </w:r>
      <w:r w:rsidRPr="004C5B16">
        <w:rPr>
          <w:rFonts w:ascii="Arial" w:hAnsi="Arial" w:cs="Arial"/>
          <w:b/>
          <w:bCs/>
          <w:sz w:val="24"/>
          <w:szCs w:val="24"/>
        </w:rPr>
        <w:t xml:space="preserve">                                                                                </w:t>
      </w:r>
      <w:r w:rsidRPr="004C5B16">
        <w:rPr>
          <w:rFonts w:ascii="Arial" w:hAnsi="Arial" w:cs="Arial"/>
          <w:sz w:val="24"/>
          <w:szCs w:val="24"/>
        </w:rPr>
        <w:t xml:space="preserve">Culturele integriteit in Hafid </w:t>
      </w:r>
      <w:proofErr w:type="spellStart"/>
      <w:r w:rsidRPr="004C5B16">
        <w:rPr>
          <w:rFonts w:ascii="Arial" w:hAnsi="Arial" w:cs="Arial"/>
          <w:sz w:val="24"/>
          <w:szCs w:val="24"/>
        </w:rPr>
        <w:t>Bouazza’s</w:t>
      </w:r>
      <w:proofErr w:type="spellEnd"/>
      <w:r w:rsidRPr="004C5B16">
        <w:rPr>
          <w:rFonts w:ascii="Arial" w:hAnsi="Arial" w:cs="Arial"/>
          <w:sz w:val="24"/>
          <w:szCs w:val="24"/>
        </w:rPr>
        <w:t xml:space="preserve"> </w:t>
      </w:r>
      <w:r>
        <w:rPr>
          <w:rFonts w:ascii="Arial" w:hAnsi="Arial" w:cs="Arial"/>
          <w:sz w:val="24"/>
          <w:szCs w:val="24"/>
        </w:rPr>
        <w:t>‘</w:t>
      </w:r>
      <w:r w:rsidRPr="004C5B16">
        <w:rPr>
          <w:rFonts w:ascii="Arial" w:hAnsi="Arial" w:cs="Arial"/>
          <w:sz w:val="24"/>
          <w:szCs w:val="24"/>
        </w:rPr>
        <w:t>De verloren zoon</w:t>
      </w:r>
      <w:r>
        <w:rPr>
          <w:rFonts w:ascii="Arial" w:hAnsi="Arial" w:cs="Arial"/>
          <w:sz w:val="24"/>
          <w:szCs w:val="24"/>
        </w:rPr>
        <w:t>’</w:t>
      </w:r>
      <w:r w:rsidR="007E5B41">
        <w:rPr>
          <w:rFonts w:ascii="Arial" w:hAnsi="Arial" w:cs="Arial"/>
          <w:sz w:val="24"/>
          <w:szCs w:val="24"/>
        </w:rPr>
        <w:t>.</w:t>
      </w:r>
      <w:r>
        <w:rPr>
          <w:rFonts w:ascii="Arial" w:hAnsi="Arial" w:cs="Arial"/>
          <w:sz w:val="24"/>
          <w:szCs w:val="24"/>
        </w:rPr>
        <w:t xml:space="preserve">                                                       I</w:t>
      </w:r>
      <w:r w:rsidRPr="004C5B16">
        <w:rPr>
          <w:rFonts w:ascii="Arial" w:hAnsi="Arial" w:cs="Arial"/>
          <w:sz w:val="24"/>
          <w:szCs w:val="24"/>
        </w:rPr>
        <w:t>n: </w:t>
      </w:r>
      <w:hyperlink r:id="rId1638" w:tooltip="Michiel van Kempen" w:history="1">
        <w:r w:rsidRPr="004C5B16">
          <w:rPr>
            <w:rStyle w:val="Hyperlink"/>
            <w:rFonts w:ascii="Arial" w:hAnsi="Arial" w:cs="Arial"/>
            <w:color w:val="auto"/>
            <w:sz w:val="24"/>
            <w:szCs w:val="24"/>
            <w:u w:val="none"/>
          </w:rPr>
          <w:t>Michiel van Kempen</w:t>
        </w:r>
      </w:hyperlink>
      <w:r w:rsidRPr="004C5B16">
        <w:rPr>
          <w:rFonts w:ascii="Arial" w:hAnsi="Arial" w:cs="Arial"/>
          <w:sz w:val="24"/>
          <w:szCs w:val="24"/>
        </w:rPr>
        <w:t xml:space="preserve">, Piet </w:t>
      </w:r>
      <w:proofErr w:type="spellStart"/>
      <w:r w:rsidRPr="004C5B16">
        <w:rPr>
          <w:rFonts w:ascii="Arial" w:hAnsi="Arial" w:cs="Arial"/>
          <w:sz w:val="24"/>
          <w:szCs w:val="24"/>
        </w:rPr>
        <w:t>Verkruijsse</w:t>
      </w:r>
      <w:proofErr w:type="spellEnd"/>
      <w:r w:rsidRPr="004C5B16">
        <w:rPr>
          <w:rFonts w:ascii="Arial" w:hAnsi="Arial" w:cs="Arial"/>
          <w:sz w:val="24"/>
          <w:szCs w:val="24"/>
        </w:rPr>
        <w:t xml:space="preserve"> </w:t>
      </w:r>
      <w:r w:rsidR="005748EF">
        <w:rPr>
          <w:rFonts w:ascii="Arial" w:hAnsi="Arial" w:cs="Arial"/>
          <w:sz w:val="24"/>
          <w:szCs w:val="24"/>
        </w:rPr>
        <w:t>&amp;</w:t>
      </w:r>
      <w:r w:rsidRPr="004C5B16">
        <w:rPr>
          <w:rFonts w:ascii="Arial" w:hAnsi="Arial" w:cs="Arial"/>
          <w:sz w:val="24"/>
          <w:szCs w:val="24"/>
        </w:rPr>
        <w:t xml:space="preserve"> Adrienne Zuiderweg (Red.), </w:t>
      </w:r>
      <w:r w:rsidRPr="007E5B41">
        <w:rPr>
          <w:rFonts w:ascii="Arial" w:hAnsi="Arial" w:cs="Arial"/>
          <w:sz w:val="24"/>
          <w:szCs w:val="24"/>
        </w:rPr>
        <w:t>Wandelaar onder de palmen. Opstellen over koloniale en postkoloniale literatuur en cultuur</w:t>
      </w:r>
      <w:r w:rsidR="007E5B41">
        <w:rPr>
          <w:rFonts w:ascii="Arial" w:hAnsi="Arial" w:cs="Arial"/>
          <w:sz w:val="24"/>
          <w:szCs w:val="24"/>
        </w:rPr>
        <w:t>.</w:t>
      </w:r>
      <w:r w:rsidRPr="004C5B16">
        <w:rPr>
          <w:rFonts w:ascii="Arial" w:hAnsi="Arial" w:cs="Arial"/>
          <w:sz w:val="24"/>
          <w:szCs w:val="24"/>
        </w:rPr>
        <w:t xml:space="preserve">                                                  Leiden</w:t>
      </w:r>
      <w:r w:rsidR="007E5B41">
        <w:rPr>
          <w:rFonts w:ascii="Arial" w:hAnsi="Arial" w:cs="Arial"/>
          <w:sz w:val="24"/>
          <w:szCs w:val="24"/>
        </w:rPr>
        <w:t xml:space="preserve">: </w:t>
      </w:r>
      <w:r w:rsidRPr="004C5B16">
        <w:rPr>
          <w:rFonts w:ascii="Arial" w:hAnsi="Arial" w:cs="Arial"/>
          <w:sz w:val="24"/>
          <w:szCs w:val="24"/>
        </w:rPr>
        <w:t>KITLV</w:t>
      </w:r>
      <w:r w:rsidR="007E5B41">
        <w:rPr>
          <w:rFonts w:ascii="Arial" w:hAnsi="Arial" w:cs="Arial"/>
          <w:sz w:val="24"/>
          <w:szCs w:val="24"/>
        </w:rPr>
        <w:t>.</w:t>
      </w:r>
      <w:r w:rsidRPr="004C5B16">
        <w:rPr>
          <w:rFonts w:ascii="Arial" w:hAnsi="Arial" w:cs="Arial"/>
          <w:sz w:val="24"/>
          <w:szCs w:val="24"/>
        </w:rPr>
        <w:t xml:space="preserve"> 2004. </w:t>
      </w:r>
      <w:r w:rsidR="00FC1925">
        <w:rPr>
          <w:rFonts w:ascii="Arial" w:hAnsi="Arial" w:cs="Arial"/>
          <w:sz w:val="24"/>
          <w:szCs w:val="24"/>
        </w:rPr>
        <w:t>b</w:t>
      </w:r>
      <w:r w:rsidRPr="004C5B16">
        <w:rPr>
          <w:rFonts w:ascii="Arial" w:hAnsi="Arial" w:cs="Arial"/>
          <w:sz w:val="24"/>
          <w:szCs w:val="24"/>
        </w:rPr>
        <w:t>lz. 43–51.</w:t>
      </w:r>
    </w:p>
    <w:p w14:paraId="332A1A9D" w14:textId="680EC487" w:rsidR="00874059" w:rsidRDefault="00874059" w:rsidP="004C5B16">
      <w:pPr>
        <w:shd w:val="clear" w:color="auto" w:fill="FFFFFF"/>
        <w:spacing w:before="100" w:beforeAutospacing="1" w:after="24" w:line="240" w:lineRule="auto"/>
        <w:ind w:left="70"/>
        <w:rPr>
          <w:rFonts w:ascii="Arial" w:hAnsi="Arial" w:cs="Arial"/>
          <w:sz w:val="24"/>
          <w:szCs w:val="24"/>
        </w:rPr>
      </w:pPr>
      <w:r>
        <w:rPr>
          <w:rFonts w:ascii="Arial" w:hAnsi="Arial" w:cs="Arial"/>
          <w:sz w:val="24"/>
          <w:szCs w:val="24"/>
        </w:rPr>
        <w:t xml:space="preserve">- </w:t>
      </w:r>
      <w:r w:rsidRPr="004C5B16">
        <w:rPr>
          <w:rFonts w:ascii="Arial" w:hAnsi="Arial" w:cs="Arial"/>
          <w:sz w:val="24"/>
          <w:szCs w:val="24"/>
        </w:rPr>
        <w:t>Henriëtte Louwerse,</w:t>
      </w:r>
      <w:r>
        <w:rPr>
          <w:rFonts w:ascii="Arial" w:hAnsi="Arial" w:cs="Arial"/>
          <w:sz w:val="24"/>
          <w:szCs w:val="24"/>
        </w:rPr>
        <w:t xml:space="preserve"> ‘</w:t>
      </w:r>
      <w:proofErr w:type="spellStart"/>
      <w:r w:rsidRPr="00BE35CC">
        <w:rPr>
          <w:rFonts w:ascii="Arial" w:hAnsi="Arial" w:cs="Arial"/>
          <w:b/>
          <w:bCs/>
          <w:sz w:val="24"/>
          <w:szCs w:val="24"/>
        </w:rPr>
        <w:t>Sweet</w:t>
      </w:r>
      <w:proofErr w:type="spellEnd"/>
      <w:r w:rsidRPr="00BE35CC">
        <w:rPr>
          <w:rFonts w:ascii="Arial" w:hAnsi="Arial" w:cs="Arial"/>
          <w:b/>
          <w:bCs/>
          <w:sz w:val="24"/>
          <w:szCs w:val="24"/>
        </w:rPr>
        <w:t xml:space="preserve"> is </w:t>
      </w:r>
      <w:proofErr w:type="spellStart"/>
      <w:r w:rsidRPr="00BE35CC">
        <w:rPr>
          <w:rFonts w:ascii="Arial" w:hAnsi="Arial" w:cs="Arial"/>
          <w:b/>
          <w:bCs/>
          <w:sz w:val="24"/>
          <w:szCs w:val="24"/>
        </w:rPr>
        <w:t>the</w:t>
      </w:r>
      <w:proofErr w:type="spellEnd"/>
      <w:r w:rsidRPr="00BE35CC">
        <w:rPr>
          <w:rFonts w:ascii="Arial" w:hAnsi="Arial" w:cs="Arial"/>
          <w:b/>
          <w:bCs/>
          <w:sz w:val="24"/>
          <w:szCs w:val="24"/>
        </w:rPr>
        <w:t xml:space="preserve"> Music of </w:t>
      </w:r>
      <w:proofErr w:type="spellStart"/>
      <w:r w:rsidRPr="00BE35CC">
        <w:rPr>
          <w:rFonts w:ascii="Arial" w:hAnsi="Arial" w:cs="Arial"/>
          <w:b/>
          <w:bCs/>
          <w:sz w:val="24"/>
          <w:szCs w:val="24"/>
        </w:rPr>
        <w:t>Yon</w:t>
      </w:r>
      <w:proofErr w:type="spellEnd"/>
      <w:r w:rsidRPr="00BE35CC">
        <w:rPr>
          <w:rFonts w:ascii="Arial" w:hAnsi="Arial" w:cs="Arial"/>
          <w:b/>
          <w:bCs/>
          <w:sz w:val="24"/>
          <w:szCs w:val="24"/>
        </w:rPr>
        <w:t xml:space="preserve"> </w:t>
      </w:r>
      <w:proofErr w:type="spellStart"/>
      <w:r w:rsidRPr="00BE35CC">
        <w:rPr>
          <w:rFonts w:ascii="Arial" w:hAnsi="Arial" w:cs="Arial"/>
          <w:b/>
          <w:bCs/>
          <w:sz w:val="24"/>
          <w:szCs w:val="24"/>
        </w:rPr>
        <w:t>Whispering</w:t>
      </w:r>
      <w:proofErr w:type="spellEnd"/>
      <w:r w:rsidRPr="00BE35CC">
        <w:rPr>
          <w:rFonts w:ascii="Arial" w:hAnsi="Arial" w:cs="Arial"/>
          <w:b/>
          <w:bCs/>
          <w:sz w:val="24"/>
          <w:szCs w:val="24"/>
        </w:rPr>
        <w:t xml:space="preserve"> Pine’              </w:t>
      </w:r>
      <w:r>
        <w:rPr>
          <w:rFonts w:ascii="Arial" w:hAnsi="Arial" w:cs="Arial"/>
          <w:sz w:val="24"/>
          <w:szCs w:val="24"/>
        </w:rPr>
        <w:t xml:space="preserve">  </w:t>
      </w:r>
      <w:r w:rsidR="00BE35CC" w:rsidRPr="00BE35CC">
        <w:rPr>
          <w:rFonts w:ascii="Arial" w:hAnsi="Arial" w:cs="Arial"/>
          <w:sz w:val="24"/>
          <w:szCs w:val="24"/>
        </w:rPr>
        <w:t xml:space="preserve">Migration </w:t>
      </w:r>
      <w:proofErr w:type="spellStart"/>
      <w:r w:rsidR="00BE35CC" w:rsidRPr="00BE35CC">
        <w:rPr>
          <w:rFonts w:ascii="Arial" w:hAnsi="Arial" w:cs="Arial"/>
          <w:sz w:val="24"/>
          <w:szCs w:val="24"/>
        </w:rPr>
        <w:t>and</w:t>
      </w:r>
      <w:proofErr w:type="spellEnd"/>
      <w:r w:rsidR="00BE35CC" w:rsidRPr="00BE35CC">
        <w:rPr>
          <w:rFonts w:ascii="Arial" w:hAnsi="Arial" w:cs="Arial"/>
          <w:sz w:val="24"/>
          <w:szCs w:val="24"/>
        </w:rPr>
        <w:t xml:space="preserve"> </w:t>
      </w:r>
      <w:proofErr w:type="spellStart"/>
      <w:r w:rsidR="00BE35CC" w:rsidRPr="00BE35CC">
        <w:rPr>
          <w:rFonts w:ascii="Arial" w:hAnsi="Arial" w:cs="Arial"/>
          <w:sz w:val="24"/>
          <w:szCs w:val="24"/>
        </w:rPr>
        <w:t>the</w:t>
      </w:r>
      <w:proofErr w:type="spellEnd"/>
      <w:r w:rsidR="00BE35CC" w:rsidRPr="00BE35CC">
        <w:rPr>
          <w:rFonts w:ascii="Arial" w:hAnsi="Arial" w:cs="Arial"/>
          <w:sz w:val="24"/>
          <w:szCs w:val="24"/>
        </w:rPr>
        <w:t xml:space="preserve"> </w:t>
      </w:r>
      <w:proofErr w:type="spellStart"/>
      <w:r w:rsidR="00BE35CC" w:rsidRPr="00BE35CC">
        <w:rPr>
          <w:rFonts w:ascii="Arial" w:hAnsi="Arial" w:cs="Arial"/>
          <w:sz w:val="24"/>
          <w:szCs w:val="24"/>
        </w:rPr>
        <w:t>Pastoral</w:t>
      </w:r>
      <w:proofErr w:type="spellEnd"/>
      <w:r w:rsidR="00BE35CC" w:rsidRPr="00BE35CC">
        <w:rPr>
          <w:rFonts w:ascii="Arial" w:hAnsi="Arial" w:cs="Arial"/>
          <w:sz w:val="24"/>
          <w:szCs w:val="24"/>
        </w:rPr>
        <w:t xml:space="preserve"> in Hafid </w:t>
      </w:r>
      <w:proofErr w:type="spellStart"/>
      <w:r w:rsidR="00BE35CC" w:rsidRPr="00BE35CC">
        <w:rPr>
          <w:rFonts w:ascii="Arial" w:hAnsi="Arial" w:cs="Arial"/>
          <w:sz w:val="24"/>
          <w:szCs w:val="24"/>
        </w:rPr>
        <w:t>Bouazza’s</w:t>
      </w:r>
      <w:proofErr w:type="spellEnd"/>
      <w:r w:rsidR="00BE35CC" w:rsidRPr="00BE35CC">
        <w:rPr>
          <w:rFonts w:ascii="Arial" w:hAnsi="Arial" w:cs="Arial"/>
          <w:sz w:val="24"/>
          <w:szCs w:val="24"/>
        </w:rPr>
        <w:t xml:space="preserve"> </w:t>
      </w:r>
      <w:proofErr w:type="spellStart"/>
      <w:r w:rsidR="00BE35CC" w:rsidRPr="00BE35CC">
        <w:rPr>
          <w:rFonts w:ascii="Arial" w:hAnsi="Arial" w:cs="Arial"/>
          <w:sz w:val="24"/>
          <w:szCs w:val="24"/>
        </w:rPr>
        <w:t>Paravion</w:t>
      </w:r>
      <w:proofErr w:type="spellEnd"/>
      <w:r w:rsidR="00BE35CC" w:rsidRPr="00BE35CC">
        <w:rPr>
          <w:rFonts w:ascii="Arial" w:hAnsi="Arial" w:cs="Arial"/>
          <w:sz w:val="24"/>
          <w:szCs w:val="24"/>
        </w:rPr>
        <w:t>.</w:t>
      </w:r>
      <w:r w:rsidRPr="00874059">
        <w:rPr>
          <w:rFonts w:ascii="Arial" w:hAnsi="Arial" w:cs="Arial"/>
          <w:sz w:val="24"/>
          <w:szCs w:val="24"/>
        </w:rPr>
        <w:t xml:space="preserve">                      </w:t>
      </w:r>
      <w:r>
        <w:rPr>
          <w:rFonts w:ascii="Arial" w:hAnsi="Arial" w:cs="Arial"/>
          <w:sz w:val="24"/>
          <w:szCs w:val="24"/>
        </w:rPr>
        <w:t xml:space="preserve">                                          </w:t>
      </w:r>
      <w:r w:rsidRPr="00874059">
        <w:rPr>
          <w:rFonts w:ascii="Arial" w:hAnsi="Arial" w:cs="Arial"/>
          <w:sz w:val="24"/>
          <w:szCs w:val="24"/>
        </w:rPr>
        <w:t>In: Dutch Crossing</w:t>
      </w:r>
      <w:r>
        <w:rPr>
          <w:rFonts w:ascii="Arial" w:hAnsi="Arial" w:cs="Arial"/>
          <w:sz w:val="24"/>
          <w:szCs w:val="24"/>
        </w:rPr>
        <w:t>.</w:t>
      </w:r>
      <w:r w:rsidR="00943902">
        <w:rPr>
          <w:rFonts w:ascii="Arial" w:hAnsi="Arial" w:cs="Arial"/>
          <w:sz w:val="24"/>
          <w:szCs w:val="24"/>
        </w:rPr>
        <w:t xml:space="preserve"> </w:t>
      </w:r>
      <w:r>
        <w:rPr>
          <w:rFonts w:ascii="Arial" w:hAnsi="Arial" w:cs="Arial"/>
          <w:sz w:val="24"/>
          <w:szCs w:val="24"/>
        </w:rPr>
        <w:t>(</w:t>
      </w:r>
      <w:r w:rsidRPr="00874059">
        <w:rPr>
          <w:rFonts w:ascii="Arial" w:hAnsi="Arial" w:cs="Arial"/>
          <w:sz w:val="24"/>
          <w:szCs w:val="24"/>
        </w:rPr>
        <w:t>28</w:t>
      </w:r>
      <w:r>
        <w:rPr>
          <w:rFonts w:ascii="Arial" w:hAnsi="Arial" w:cs="Arial"/>
          <w:sz w:val="24"/>
          <w:szCs w:val="24"/>
        </w:rPr>
        <w:t>)</w:t>
      </w:r>
      <w:r w:rsidRPr="00874059">
        <w:rPr>
          <w:rFonts w:ascii="Arial" w:hAnsi="Arial" w:cs="Arial"/>
          <w:sz w:val="24"/>
          <w:szCs w:val="24"/>
        </w:rPr>
        <w:t>1-2</w:t>
      </w:r>
      <w:r>
        <w:rPr>
          <w:rFonts w:ascii="Arial" w:hAnsi="Arial" w:cs="Arial"/>
          <w:sz w:val="24"/>
          <w:szCs w:val="24"/>
        </w:rPr>
        <w:t>. 2004. p.</w:t>
      </w:r>
      <w:r w:rsidRPr="00874059">
        <w:rPr>
          <w:rFonts w:ascii="Arial" w:hAnsi="Arial" w:cs="Arial"/>
          <w:sz w:val="24"/>
          <w:szCs w:val="24"/>
        </w:rPr>
        <w:t>105-120.</w:t>
      </w:r>
    </w:p>
    <w:p w14:paraId="24C4FA4B" w14:textId="4A2F22E4" w:rsidR="002F18F9" w:rsidRDefault="00943902" w:rsidP="00943902">
      <w:pPr>
        <w:shd w:val="clear" w:color="auto" w:fill="FFFFFF"/>
        <w:rPr>
          <w:rStyle w:val="muitypography-root"/>
          <w:rFonts w:ascii="Arial" w:hAnsi="Arial" w:cs="Arial"/>
          <w:sz w:val="24"/>
          <w:szCs w:val="24"/>
        </w:rPr>
      </w:pPr>
      <w:r>
        <w:rPr>
          <w:rStyle w:val="jss12496"/>
          <w:rFonts w:ascii="Lato" w:hAnsi="Lato"/>
          <w:sz w:val="21"/>
          <w:szCs w:val="21"/>
        </w:rPr>
        <w:t xml:space="preserve">                                                                                                                                                                                         </w:t>
      </w:r>
      <w:r>
        <w:rPr>
          <w:rFonts w:ascii="Arial" w:hAnsi="Arial" w:cs="Arial"/>
          <w:sz w:val="24"/>
          <w:szCs w:val="24"/>
        </w:rPr>
        <w:t xml:space="preserve">- </w:t>
      </w:r>
      <w:r w:rsidRPr="004C5B16">
        <w:rPr>
          <w:rFonts w:ascii="Arial" w:hAnsi="Arial" w:cs="Arial"/>
          <w:sz w:val="24"/>
          <w:szCs w:val="24"/>
        </w:rPr>
        <w:t>Henriëtte Louwerse,</w:t>
      </w:r>
      <w:r>
        <w:rPr>
          <w:rFonts w:ascii="Arial" w:hAnsi="Arial" w:cs="Arial"/>
          <w:sz w:val="24"/>
          <w:szCs w:val="24"/>
        </w:rPr>
        <w:t xml:space="preserve"> </w:t>
      </w:r>
      <w:hyperlink r:id="rId1639" w:history="1">
        <w:proofErr w:type="spellStart"/>
        <w:r w:rsidRPr="00943902">
          <w:rPr>
            <w:rStyle w:val="muitypography-root"/>
            <w:rFonts w:ascii="Arial" w:hAnsi="Arial" w:cs="Arial"/>
            <w:b/>
            <w:bCs/>
            <w:sz w:val="24"/>
            <w:szCs w:val="24"/>
          </w:rPr>
          <w:t>Homeless</w:t>
        </w:r>
        <w:proofErr w:type="spellEnd"/>
        <w:r w:rsidRPr="00943902">
          <w:rPr>
            <w:rStyle w:val="muitypography-root"/>
            <w:rFonts w:ascii="Arial" w:hAnsi="Arial" w:cs="Arial"/>
            <w:b/>
            <w:bCs/>
            <w:sz w:val="24"/>
            <w:szCs w:val="24"/>
          </w:rPr>
          <w:t xml:space="preserve"> entertainment                                                                                                        </w:t>
        </w:r>
        <w:r>
          <w:rPr>
            <w:rStyle w:val="muitypography-root"/>
            <w:rFonts w:ascii="Arial" w:hAnsi="Arial" w:cs="Arial"/>
            <w:sz w:val="24"/>
            <w:szCs w:val="24"/>
          </w:rPr>
          <w:lastRenderedPageBreak/>
          <w:t>O</w:t>
        </w:r>
        <w:r w:rsidRPr="00943902">
          <w:rPr>
            <w:rStyle w:val="muitypography-root"/>
            <w:rFonts w:ascii="Arial" w:hAnsi="Arial" w:cs="Arial"/>
            <w:sz w:val="24"/>
            <w:szCs w:val="24"/>
          </w:rPr>
          <w:t xml:space="preserve">n Hafid </w:t>
        </w:r>
        <w:proofErr w:type="spellStart"/>
        <w:r w:rsidRPr="00943902">
          <w:rPr>
            <w:rStyle w:val="muitypography-root"/>
            <w:rFonts w:ascii="Arial" w:hAnsi="Arial" w:cs="Arial"/>
            <w:sz w:val="24"/>
            <w:szCs w:val="24"/>
          </w:rPr>
          <w:t>Bouazza's</w:t>
        </w:r>
        <w:proofErr w:type="spellEnd"/>
        <w:r w:rsidRPr="00943902">
          <w:rPr>
            <w:rStyle w:val="muitypography-root"/>
            <w:rFonts w:ascii="Arial" w:hAnsi="Arial" w:cs="Arial"/>
            <w:sz w:val="24"/>
            <w:szCs w:val="24"/>
          </w:rPr>
          <w:t xml:space="preserve"> </w:t>
        </w:r>
        <w:proofErr w:type="spellStart"/>
        <w:r w:rsidRPr="00943902">
          <w:rPr>
            <w:rStyle w:val="muitypography-root"/>
            <w:rFonts w:ascii="Arial" w:hAnsi="Arial" w:cs="Arial"/>
            <w:sz w:val="24"/>
            <w:szCs w:val="24"/>
          </w:rPr>
          <w:t>literary</w:t>
        </w:r>
        <w:proofErr w:type="spellEnd"/>
        <w:r w:rsidRPr="00943902">
          <w:rPr>
            <w:rStyle w:val="muitypography-root"/>
            <w:rFonts w:ascii="Arial" w:hAnsi="Arial" w:cs="Arial"/>
            <w:sz w:val="24"/>
            <w:szCs w:val="24"/>
          </w:rPr>
          <w:t xml:space="preserve"> </w:t>
        </w:r>
        <w:proofErr w:type="spellStart"/>
        <w:r w:rsidRPr="00943902">
          <w:rPr>
            <w:rStyle w:val="muitypography-root"/>
            <w:rFonts w:ascii="Arial" w:hAnsi="Arial" w:cs="Arial"/>
            <w:sz w:val="24"/>
            <w:szCs w:val="24"/>
          </w:rPr>
          <w:t>writing</w:t>
        </w:r>
        <w:proofErr w:type="spellEnd"/>
      </w:hyperlink>
      <w:r w:rsidR="00EA73B3">
        <w:rPr>
          <w:rStyle w:val="jss12496"/>
          <w:rFonts w:ascii="Arial" w:hAnsi="Arial" w:cs="Arial"/>
          <w:sz w:val="24"/>
          <w:szCs w:val="24"/>
        </w:rPr>
        <w:t>.</w:t>
      </w:r>
      <w:r>
        <w:rPr>
          <w:rFonts w:ascii="Lato" w:hAnsi="Lato"/>
          <w:sz w:val="21"/>
          <w:szCs w:val="21"/>
        </w:rPr>
        <w:t xml:space="preserve">                                                                                                 </w:t>
      </w:r>
      <w:r w:rsidRPr="00943902">
        <w:rPr>
          <w:rStyle w:val="muitypography-root"/>
          <w:rFonts w:ascii="Arial" w:hAnsi="Arial" w:cs="Arial"/>
          <w:sz w:val="24"/>
          <w:szCs w:val="24"/>
        </w:rPr>
        <w:t>Oxford: Peter Lang</w:t>
      </w:r>
      <w:r>
        <w:rPr>
          <w:rStyle w:val="muitypography-root"/>
          <w:rFonts w:ascii="Arial" w:hAnsi="Arial" w:cs="Arial"/>
          <w:sz w:val="24"/>
          <w:szCs w:val="24"/>
        </w:rPr>
        <w:t>.</w:t>
      </w:r>
      <w:r w:rsidRPr="00943902">
        <w:rPr>
          <w:rStyle w:val="muitypography-root"/>
          <w:rFonts w:ascii="Arial" w:hAnsi="Arial" w:cs="Arial"/>
          <w:sz w:val="24"/>
          <w:szCs w:val="24"/>
        </w:rPr>
        <w:t xml:space="preserve"> 2007.</w:t>
      </w:r>
      <w:r>
        <w:rPr>
          <w:rStyle w:val="muitypography-root"/>
          <w:rFonts w:ascii="Arial" w:hAnsi="Arial" w:cs="Arial"/>
          <w:sz w:val="24"/>
          <w:szCs w:val="24"/>
        </w:rPr>
        <w:t xml:space="preserve"> 252 p.</w:t>
      </w:r>
    </w:p>
    <w:p w14:paraId="0D5A55E7" w14:textId="3B7CD142" w:rsidR="00CD76F8" w:rsidRDefault="00CD76F8" w:rsidP="00943902">
      <w:pPr>
        <w:shd w:val="clear" w:color="auto" w:fill="FFFFFF"/>
        <w:rPr>
          <w:rFonts w:ascii="Arial" w:hAnsi="Arial" w:cs="Arial"/>
          <w:color w:val="000000"/>
          <w:sz w:val="24"/>
          <w:szCs w:val="24"/>
          <w:shd w:val="clear" w:color="auto" w:fill="FFFFFF"/>
        </w:rPr>
      </w:pPr>
      <w:r w:rsidRPr="00CD76F8">
        <w:rPr>
          <w:rStyle w:val="muitypography-root"/>
          <w:rFonts w:ascii="Arial" w:hAnsi="Arial" w:cs="Arial"/>
          <w:sz w:val="24"/>
          <w:szCs w:val="24"/>
        </w:rPr>
        <w:t xml:space="preserve">---- </w:t>
      </w:r>
      <w:proofErr w:type="spellStart"/>
      <w:r w:rsidRPr="00CD76F8">
        <w:rPr>
          <w:rStyle w:val="muitypography-root"/>
          <w:rFonts w:ascii="Arial" w:hAnsi="Arial" w:cs="Arial"/>
          <w:sz w:val="24"/>
          <w:szCs w:val="24"/>
        </w:rPr>
        <w:t>Rec</w:t>
      </w:r>
      <w:proofErr w:type="spellEnd"/>
      <w:r w:rsidRPr="00CD76F8">
        <w:rPr>
          <w:rStyle w:val="muitypography-root"/>
          <w:rFonts w:ascii="Arial" w:hAnsi="Arial" w:cs="Arial"/>
          <w:sz w:val="24"/>
          <w:szCs w:val="24"/>
        </w:rPr>
        <w:t>.</w:t>
      </w:r>
      <w:r>
        <w:rPr>
          <w:rStyle w:val="muitypography-root"/>
          <w:rFonts w:ascii="Arial" w:hAnsi="Arial" w:cs="Arial"/>
          <w:sz w:val="24"/>
          <w:szCs w:val="24"/>
        </w:rPr>
        <w:t>:</w:t>
      </w:r>
      <w:r w:rsidRPr="00CD76F8">
        <w:rPr>
          <w:rStyle w:val="muitypography-root"/>
          <w:rFonts w:ascii="Arial" w:hAnsi="Arial" w:cs="Arial"/>
          <w:sz w:val="24"/>
          <w:szCs w:val="24"/>
        </w:rPr>
        <w:t xml:space="preserve"> Isabel </w:t>
      </w:r>
      <w:r w:rsidRPr="00CD76F8">
        <w:rPr>
          <w:rFonts w:ascii="Arial" w:hAnsi="Arial" w:cs="Arial"/>
          <w:color w:val="000000"/>
          <w:sz w:val="24"/>
          <w:szCs w:val="24"/>
          <w:shd w:val="clear" w:color="auto" w:fill="FFFFFF"/>
        </w:rPr>
        <w:t xml:space="preserve">Hoving, </w:t>
      </w:r>
      <w:r w:rsidRPr="00CD76F8">
        <w:rPr>
          <w:rFonts w:ascii="Arial" w:hAnsi="Arial" w:cs="Arial"/>
          <w:b/>
          <w:bCs/>
          <w:color w:val="000000"/>
          <w:sz w:val="24"/>
          <w:szCs w:val="24"/>
          <w:shd w:val="clear" w:color="auto" w:fill="FFFFFF"/>
        </w:rPr>
        <w:t xml:space="preserve">Review: </w:t>
      </w:r>
      <w:proofErr w:type="spellStart"/>
      <w:r w:rsidRPr="00CD76F8">
        <w:rPr>
          <w:rFonts w:ascii="Arial" w:hAnsi="Arial" w:cs="Arial"/>
          <w:b/>
          <w:bCs/>
          <w:color w:val="000000"/>
          <w:sz w:val="24"/>
          <w:szCs w:val="24"/>
          <w:shd w:val="clear" w:color="auto" w:fill="FFFFFF"/>
        </w:rPr>
        <w:t>the</w:t>
      </w:r>
      <w:proofErr w:type="spellEnd"/>
      <w:r w:rsidRPr="00CD76F8">
        <w:rPr>
          <w:rFonts w:ascii="Arial" w:hAnsi="Arial" w:cs="Arial"/>
          <w:b/>
          <w:bCs/>
          <w:color w:val="000000"/>
          <w:sz w:val="24"/>
          <w:szCs w:val="24"/>
          <w:shd w:val="clear" w:color="auto" w:fill="FFFFFF"/>
        </w:rPr>
        <w:t xml:space="preserve"> </w:t>
      </w:r>
      <w:proofErr w:type="spellStart"/>
      <w:r w:rsidRPr="00CD76F8">
        <w:rPr>
          <w:rFonts w:ascii="Arial" w:hAnsi="Arial" w:cs="Arial"/>
          <w:b/>
          <w:bCs/>
          <w:color w:val="000000"/>
          <w:sz w:val="24"/>
          <w:szCs w:val="24"/>
          <w:shd w:val="clear" w:color="auto" w:fill="FFFFFF"/>
        </w:rPr>
        <w:t>postcolonial</w:t>
      </w:r>
      <w:proofErr w:type="spellEnd"/>
      <w:r w:rsidRPr="00CD76F8">
        <w:rPr>
          <w:rFonts w:ascii="Arial" w:hAnsi="Arial" w:cs="Arial"/>
          <w:b/>
          <w:bCs/>
          <w:color w:val="000000"/>
          <w:sz w:val="24"/>
          <w:szCs w:val="24"/>
          <w:shd w:val="clear" w:color="auto" w:fill="FFFFFF"/>
        </w:rPr>
        <w:t xml:space="preserve"> turn in Dutch </w:t>
      </w:r>
      <w:proofErr w:type="spellStart"/>
      <w:r w:rsidRPr="00CD76F8">
        <w:rPr>
          <w:rFonts w:ascii="Arial" w:hAnsi="Arial" w:cs="Arial"/>
          <w:b/>
          <w:bCs/>
          <w:color w:val="000000"/>
          <w:sz w:val="24"/>
          <w:szCs w:val="24"/>
          <w:shd w:val="clear" w:color="auto" w:fill="FFFFFF"/>
        </w:rPr>
        <w:t>literary</w:t>
      </w:r>
      <w:proofErr w:type="spellEnd"/>
      <w:r w:rsidRPr="00CD76F8">
        <w:rPr>
          <w:rFonts w:ascii="Arial" w:hAnsi="Arial" w:cs="Arial"/>
          <w:b/>
          <w:bCs/>
          <w:color w:val="000000"/>
          <w:sz w:val="24"/>
          <w:szCs w:val="24"/>
          <w:shd w:val="clear" w:color="auto" w:fill="FFFFFF"/>
        </w:rPr>
        <w:t xml:space="preserve"> </w:t>
      </w:r>
      <w:proofErr w:type="spellStart"/>
      <w:r w:rsidRPr="00CD76F8">
        <w:rPr>
          <w:rFonts w:ascii="Arial" w:hAnsi="Arial" w:cs="Arial"/>
          <w:b/>
          <w:bCs/>
          <w:color w:val="000000"/>
          <w:sz w:val="24"/>
          <w:szCs w:val="24"/>
          <w:shd w:val="clear" w:color="auto" w:fill="FFFFFF"/>
        </w:rPr>
        <w:t>criticism</w:t>
      </w:r>
      <w:proofErr w:type="spellEnd"/>
      <w:r w:rsidRPr="00CD76F8">
        <w:rPr>
          <w:rFonts w:ascii="Arial" w:hAnsi="Arial" w:cs="Arial"/>
          <w:color w:val="000000"/>
          <w:sz w:val="24"/>
          <w:szCs w:val="24"/>
        </w:rPr>
        <w:br/>
      </w:r>
      <w:r w:rsidRPr="00CD76F8">
        <w:rPr>
          <w:rFonts w:ascii="Arial" w:hAnsi="Arial" w:cs="Arial"/>
          <w:color w:val="000000"/>
          <w:sz w:val="24"/>
          <w:szCs w:val="24"/>
          <w:shd w:val="clear" w:color="auto" w:fill="FFFFFF"/>
        </w:rPr>
        <w:t xml:space="preserve">In: Journal of Dutch </w:t>
      </w:r>
      <w:proofErr w:type="spellStart"/>
      <w:r w:rsidRPr="00CD76F8">
        <w:rPr>
          <w:rFonts w:ascii="Arial" w:hAnsi="Arial" w:cs="Arial"/>
          <w:color w:val="000000"/>
          <w:sz w:val="24"/>
          <w:szCs w:val="24"/>
          <w:shd w:val="clear" w:color="auto" w:fill="FFFFFF"/>
        </w:rPr>
        <w:t>Literature</w:t>
      </w:r>
      <w:proofErr w:type="spellEnd"/>
      <w:r>
        <w:rPr>
          <w:rFonts w:ascii="Arial" w:hAnsi="Arial" w:cs="Arial"/>
          <w:color w:val="000000"/>
          <w:sz w:val="24"/>
          <w:szCs w:val="24"/>
          <w:shd w:val="clear" w:color="auto" w:fill="FFFFFF"/>
        </w:rPr>
        <w:t>. (</w:t>
      </w:r>
      <w:r w:rsidRPr="00CD76F8">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)1. December </w:t>
      </w:r>
      <w:r w:rsidRPr="00CD76F8">
        <w:rPr>
          <w:rFonts w:ascii="Arial" w:hAnsi="Arial" w:cs="Arial"/>
          <w:color w:val="000000"/>
          <w:sz w:val="24"/>
          <w:szCs w:val="24"/>
          <w:shd w:val="clear" w:color="auto" w:fill="FFFFFF"/>
        </w:rPr>
        <w:t>2010</w:t>
      </w:r>
      <w:r>
        <w:rPr>
          <w:rFonts w:ascii="Arial" w:hAnsi="Arial" w:cs="Arial"/>
          <w:color w:val="000000"/>
          <w:sz w:val="24"/>
          <w:szCs w:val="24"/>
          <w:shd w:val="clear" w:color="auto" w:fill="FFFFFF"/>
        </w:rPr>
        <w:t>. p.</w:t>
      </w:r>
      <w:r w:rsidRPr="00CD76F8">
        <w:rPr>
          <w:rFonts w:ascii="Arial" w:hAnsi="Arial" w:cs="Arial"/>
          <w:color w:val="000000"/>
          <w:sz w:val="24"/>
          <w:szCs w:val="24"/>
          <w:shd w:val="clear" w:color="auto" w:fill="FFFFFF"/>
        </w:rPr>
        <w:t>114-121.</w:t>
      </w:r>
    </w:p>
    <w:p w14:paraId="1AD89BF9" w14:textId="6E3C4F7E" w:rsidR="00A52A29" w:rsidRPr="00A52A29" w:rsidRDefault="00A52A29" w:rsidP="00A52A29">
      <w:pPr>
        <w:spacing w:line="240" w:lineRule="auto"/>
        <w:rPr>
          <w:rFonts w:ascii="Arial" w:hAnsi="Arial" w:cs="Arial"/>
          <w:i/>
          <w:iCs/>
          <w:sz w:val="24"/>
          <w:szCs w:val="24"/>
        </w:rPr>
      </w:pPr>
      <w:r w:rsidRPr="00A52A29">
        <w:rPr>
          <w:rFonts w:ascii="Arial" w:hAnsi="Arial" w:cs="Arial"/>
          <w:sz w:val="24"/>
          <w:szCs w:val="24"/>
        </w:rPr>
        <w:t xml:space="preserve">- Henriëtte Louwerse, </w:t>
      </w:r>
      <w:r w:rsidRPr="00A52A29">
        <w:rPr>
          <w:rFonts w:ascii="Arial" w:hAnsi="Arial" w:cs="Arial"/>
          <w:b/>
          <w:bCs/>
          <w:color w:val="000000"/>
          <w:sz w:val="24"/>
          <w:szCs w:val="24"/>
          <w:shd w:val="clear" w:color="auto" w:fill="FFFFFF"/>
        </w:rPr>
        <w:t>Authenticiteitshelers</w:t>
      </w:r>
      <w:r w:rsidRPr="00A52A29">
        <w:rPr>
          <w:rFonts w:ascii="Arial" w:hAnsi="Arial" w:cs="Arial"/>
          <w:b/>
          <w:bCs/>
          <w:i/>
          <w:iCs/>
          <w:color w:val="000000"/>
          <w:sz w:val="24"/>
          <w:szCs w:val="24"/>
          <w:shd w:val="clear" w:color="auto" w:fill="FFFFFF"/>
        </w:rPr>
        <w:t xml:space="preserve">?                                                                              </w:t>
      </w:r>
      <w:r>
        <w:rPr>
          <w:rFonts w:ascii="Arial" w:hAnsi="Arial" w:cs="Arial"/>
          <w:color w:val="000000"/>
          <w:sz w:val="24"/>
          <w:szCs w:val="24"/>
          <w:shd w:val="clear" w:color="auto" w:fill="FFFFFF"/>
        </w:rPr>
        <w:t>D</w:t>
      </w:r>
      <w:r w:rsidRPr="00A52A29">
        <w:rPr>
          <w:rFonts w:ascii="Arial" w:hAnsi="Arial" w:cs="Arial"/>
          <w:color w:val="000000"/>
          <w:sz w:val="24"/>
          <w:szCs w:val="24"/>
          <w:shd w:val="clear" w:color="auto" w:fill="FFFFFF"/>
        </w:rPr>
        <w:t>e "on-Nederlandse" auteur in een tijd van onbehagen.</w:t>
      </w:r>
      <w:r w:rsidRPr="00A52A29">
        <w:rPr>
          <w:rFonts w:ascii="Arial" w:hAnsi="Arial" w:cs="Arial"/>
          <w:color w:val="000000"/>
          <w:sz w:val="24"/>
          <w:szCs w:val="24"/>
        </w:rPr>
        <w:br/>
      </w:r>
      <w:r w:rsidRPr="00A52A29">
        <w:rPr>
          <w:rFonts w:ascii="Arial" w:hAnsi="Arial" w:cs="Arial"/>
          <w:color w:val="000000"/>
          <w:sz w:val="24"/>
          <w:szCs w:val="24"/>
          <w:shd w:val="clear" w:color="auto" w:fill="FFFFFF"/>
        </w:rPr>
        <w:t xml:space="preserve">In: Neerlandica extra </w:t>
      </w:r>
      <w:proofErr w:type="spellStart"/>
      <w:r w:rsidRPr="00A52A29">
        <w:rPr>
          <w:rFonts w:ascii="Arial" w:hAnsi="Arial" w:cs="Arial"/>
          <w:color w:val="000000"/>
          <w:sz w:val="24"/>
          <w:szCs w:val="24"/>
          <w:shd w:val="clear" w:color="auto" w:fill="FFFFFF"/>
        </w:rPr>
        <w:t>muros</w:t>
      </w:r>
      <w:proofErr w:type="spellEnd"/>
      <w:r w:rsidRPr="00A52A29">
        <w:rPr>
          <w:rFonts w:ascii="Arial" w:hAnsi="Arial" w:cs="Arial"/>
          <w:color w:val="000000"/>
          <w:sz w:val="24"/>
          <w:szCs w:val="24"/>
          <w:shd w:val="clear" w:color="auto" w:fill="FFFFFF"/>
        </w:rPr>
        <w:t>: (45)1. Februari 200</w:t>
      </w:r>
      <w:r>
        <w:rPr>
          <w:rFonts w:ascii="Arial" w:hAnsi="Arial" w:cs="Arial"/>
          <w:color w:val="000000"/>
          <w:sz w:val="24"/>
          <w:szCs w:val="24"/>
          <w:shd w:val="clear" w:color="auto" w:fill="FFFFFF"/>
        </w:rPr>
        <w:t>7.</w:t>
      </w:r>
      <w:r w:rsidRPr="00A52A29">
        <w:rPr>
          <w:rFonts w:ascii="Arial" w:hAnsi="Arial" w:cs="Arial"/>
          <w:color w:val="000000"/>
          <w:sz w:val="24"/>
          <w:szCs w:val="24"/>
          <w:shd w:val="clear" w:color="auto" w:fill="FFFFFF"/>
        </w:rPr>
        <w:t xml:space="preserve"> blz.1-10.</w:t>
      </w:r>
    </w:p>
    <w:p w14:paraId="02E468E4" w14:textId="77777777" w:rsidR="00A52A29" w:rsidRPr="00A52A29" w:rsidRDefault="00A52A29" w:rsidP="00A52A29">
      <w:pPr>
        <w:spacing w:line="240" w:lineRule="auto"/>
        <w:rPr>
          <w:rFonts w:ascii="Arial" w:hAnsi="Arial" w:cs="Arial"/>
          <w:i/>
          <w:iCs/>
          <w:sz w:val="24"/>
          <w:szCs w:val="24"/>
        </w:rPr>
      </w:pPr>
      <w:r w:rsidRPr="00A52A29">
        <w:rPr>
          <w:rFonts w:ascii="Arial" w:hAnsi="Arial" w:cs="Arial"/>
          <w:i/>
          <w:iCs/>
          <w:color w:val="000000"/>
          <w:sz w:val="24"/>
          <w:szCs w:val="24"/>
          <w:shd w:val="clear" w:color="auto" w:fill="FFFFFF"/>
        </w:rPr>
        <w:t>Over: Bouazza, Hafid. Salomon: roman. Amsterdam: Prometheus, 2001.</w:t>
      </w:r>
    </w:p>
    <w:p w14:paraId="6CBFC85D" w14:textId="043C2A29" w:rsidR="0039412C" w:rsidRDefault="00724CCC" w:rsidP="00724CCC">
      <w:pPr>
        <w:spacing w:line="240" w:lineRule="auto"/>
        <w:rPr>
          <w:rFonts w:ascii="Arial" w:hAnsi="Arial" w:cs="Arial"/>
          <w:sz w:val="24"/>
          <w:szCs w:val="24"/>
        </w:rPr>
      </w:pPr>
      <w:r>
        <w:rPr>
          <w:rFonts w:ascii="Arial" w:hAnsi="Arial" w:cs="Arial"/>
          <w:sz w:val="24"/>
          <w:szCs w:val="24"/>
        </w:rPr>
        <w:t xml:space="preserve">- </w:t>
      </w:r>
      <w:r w:rsidRPr="004C5B16">
        <w:rPr>
          <w:rFonts w:ascii="Arial" w:hAnsi="Arial" w:cs="Arial"/>
          <w:sz w:val="24"/>
          <w:szCs w:val="24"/>
        </w:rPr>
        <w:t>Henriëtte Louwerse,</w:t>
      </w:r>
      <w:r>
        <w:rPr>
          <w:rFonts w:ascii="Open Sans" w:hAnsi="Open Sans" w:cs="Open Sans"/>
          <w:color w:val="6F777B"/>
          <w:sz w:val="27"/>
          <w:szCs w:val="27"/>
          <w:shd w:val="clear" w:color="auto" w:fill="FFFFFF"/>
        </w:rPr>
        <w:t> </w:t>
      </w:r>
      <w:r w:rsidRPr="00724CCC">
        <w:rPr>
          <w:rFonts w:ascii="Arial" w:hAnsi="Arial" w:cs="Arial"/>
          <w:b/>
          <w:bCs/>
          <w:sz w:val="24"/>
          <w:szCs w:val="24"/>
          <w:shd w:val="clear" w:color="auto" w:fill="FFFFFF"/>
        </w:rPr>
        <w:t>Hafid Bouazza</w:t>
      </w:r>
      <w:r>
        <w:rPr>
          <w:rFonts w:ascii="Arial" w:hAnsi="Arial" w:cs="Arial"/>
          <w:b/>
          <w:bCs/>
          <w:sz w:val="24"/>
          <w:szCs w:val="24"/>
          <w:shd w:val="clear" w:color="auto" w:fill="FFFFFF"/>
        </w:rPr>
        <w:t xml:space="preserve">                                                                                             </w:t>
      </w:r>
      <w:r w:rsidRPr="00724CCC">
        <w:rPr>
          <w:rFonts w:ascii="Arial" w:hAnsi="Arial" w:cs="Arial"/>
          <w:sz w:val="24"/>
          <w:szCs w:val="24"/>
        </w:rPr>
        <w:t xml:space="preserve">In: </w:t>
      </w:r>
      <w:hyperlink r:id="rId1640" w:history="1">
        <w:r w:rsidRPr="00724CCC">
          <w:rPr>
            <w:rStyle w:val="Hyperlink"/>
            <w:rFonts w:ascii="Arial" w:hAnsi="Arial" w:cs="Arial"/>
            <w:color w:val="auto"/>
            <w:sz w:val="24"/>
            <w:szCs w:val="24"/>
            <w:u w:val="none"/>
          </w:rPr>
          <w:t>Sander Bax</w:t>
        </w:r>
      </w:hyperlink>
      <w:r w:rsidRPr="00724CCC">
        <w:rPr>
          <w:rFonts w:ascii="Arial" w:hAnsi="Arial" w:cs="Arial"/>
          <w:sz w:val="24"/>
          <w:szCs w:val="24"/>
        </w:rPr>
        <w:t>, </w:t>
      </w:r>
      <w:hyperlink r:id="rId1641" w:history="1">
        <w:r w:rsidRPr="00724CCC">
          <w:rPr>
            <w:rStyle w:val="Hyperlink"/>
            <w:rFonts w:ascii="Arial" w:hAnsi="Arial" w:cs="Arial"/>
            <w:color w:val="auto"/>
            <w:sz w:val="24"/>
            <w:szCs w:val="24"/>
            <w:u w:val="none"/>
          </w:rPr>
          <w:t>Hugo Brems</w:t>
        </w:r>
      </w:hyperlink>
      <w:r w:rsidRPr="00724CCC">
        <w:rPr>
          <w:rFonts w:ascii="Arial" w:hAnsi="Arial" w:cs="Arial"/>
          <w:sz w:val="24"/>
          <w:szCs w:val="24"/>
        </w:rPr>
        <w:t>, </w:t>
      </w:r>
      <w:hyperlink r:id="rId1642" w:history="1">
        <w:r w:rsidRPr="00724CCC">
          <w:rPr>
            <w:rStyle w:val="Hyperlink"/>
            <w:rFonts w:ascii="Arial" w:hAnsi="Arial" w:cs="Arial"/>
            <w:color w:val="auto"/>
            <w:sz w:val="24"/>
            <w:szCs w:val="24"/>
            <w:u w:val="none"/>
          </w:rPr>
          <w:t>Tom van Deel</w:t>
        </w:r>
      </w:hyperlink>
      <w:r w:rsidRPr="00724CCC">
        <w:rPr>
          <w:rFonts w:ascii="Arial" w:hAnsi="Arial" w:cs="Arial"/>
          <w:sz w:val="24"/>
          <w:szCs w:val="24"/>
        </w:rPr>
        <w:t>, </w:t>
      </w:r>
      <w:hyperlink r:id="rId1643" w:history="1">
        <w:r w:rsidRPr="00724CCC">
          <w:rPr>
            <w:rStyle w:val="Hyperlink"/>
            <w:rFonts w:ascii="Arial" w:hAnsi="Arial" w:cs="Arial"/>
            <w:color w:val="auto"/>
            <w:sz w:val="24"/>
            <w:szCs w:val="24"/>
            <w:u w:val="none"/>
          </w:rPr>
          <w:t>Ad Zuiderent</w:t>
        </w:r>
      </w:hyperlink>
      <w:r>
        <w:rPr>
          <w:rFonts w:ascii="Arial" w:hAnsi="Arial" w:cs="Arial"/>
          <w:sz w:val="24"/>
          <w:szCs w:val="24"/>
        </w:rPr>
        <w:t xml:space="preserve"> (Red.), </w:t>
      </w:r>
      <w:hyperlink r:id="rId1644" w:history="1">
        <w:r w:rsidRPr="00724CCC">
          <w:rPr>
            <w:rStyle w:val="Hyperlink"/>
            <w:rFonts w:ascii="Arial" w:hAnsi="Arial" w:cs="Arial"/>
            <w:color w:val="auto"/>
            <w:sz w:val="24"/>
            <w:szCs w:val="24"/>
            <w:u w:val="none"/>
          </w:rPr>
          <w:t>Kritisch lexicon van de moderne Nederlandstalige literatuur</w:t>
        </w:r>
      </w:hyperlink>
      <w:r>
        <w:rPr>
          <w:rFonts w:ascii="Arial" w:hAnsi="Arial" w:cs="Arial"/>
          <w:sz w:val="24"/>
          <w:szCs w:val="24"/>
        </w:rPr>
        <w:t xml:space="preserve"> </w:t>
      </w:r>
      <w:r w:rsidRPr="00724CCC">
        <w:rPr>
          <w:rFonts w:ascii="Arial" w:hAnsi="Arial" w:cs="Arial"/>
          <w:sz w:val="24"/>
          <w:szCs w:val="24"/>
        </w:rPr>
        <w:t>(1980-2015)</w:t>
      </w:r>
      <w:r>
        <w:rPr>
          <w:rFonts w:ascii="Arial" w:hAnsi="Arial" w:cs="Arial"/>
          <w:sz w:val="24"/>
          <w:szCs w:val="24"/>
        </w:rPr>
        <w:t>.</w:t>
      </w:r>
      <w:r w:rsidRPr="00724CCC">
        <w:rPr>
          <w:rFonts w:ascii="Arial" w:hAnsi="Arial" w:cs="Arial"/>
          <w:sz w:val="24"/>
          <w:szCs w:val="24"/>
        </w:rPr>
        <w:t xml:space="preserve"> </w:t>
      </w:r>
      <w:r>
        <w:rPr>
          <w:rFonts w:ascii="Arial" w:hAnsi="Arial" w:cs="Arial"/>
          <w:sz w:val="24"/>
          <w:szCs w:val="24"/>
        </w:rPr>
        <w:t xml:space="preserve">108. Februari 2008. </w:t>
      </w:r>
      <w:r w:rsidR="00961D33">
        <w:rPr>
          <w:rFonts w:ascii="Arial" w:hAnsi="Arial" w:cs="Arial"/>
          <w:sz w:val="24"/>
          <w:szCs w:val="24"/>
        </w:rPr>
        <w:t xml:space="preserve">                          10, III blz.</w:t>
      </w:r>
    </w:p>
    <w:p w14:paraId="64005A08" w14:textId="77186D3B" w:rsidR="0039412C" w:rsidRPr="00090EED" w:rsidRDefault="0039412C" w:rsidP="00090EED">
      <w:pPr>
        <w:spacing w:line="240" w:lineRule="auto"/>
        <w:rPr>
          <w:rFonts w:ascii="Arial" w:hAnsi="Arial" w:cs="Arial"/>
          <w:sz w:val="24"/>
          <w:szCs w:val="24"/>
        </w:rPr>
      </w:pPr>
      <w:r w:rsidRPr="00090EED">
        <w:rPr>
          <w:rFonts w:ascii="Arial" w:hAnsi="Arial" w:cs="Arial"/>
          <w:sz w:val="24"/>
          <w:szCs w:val="24"/>
        </w:rPr>
        <w:t>- Henriëtte Louwerse,</w:t>
      </w:r>
      <w:r w:rsidRPr="00090EED">
        <w:rPr>
          <w:rFonts w:ascii="Arial" w:hAnsi="Arial" w:cs="Arial"/>
          <w:color w:val="6F777B"/>
          <w:sz w:val="24"/>
          <w:szCs w:val="24"/>
          <w:shd w:val="clear" w:color="auto" w:fill="FFFFFF"/>
        </w:rPr>
        <w:t> </w:t>
      </w:r>
      <w:proofErr w:type="spellStart"/>
      <w:r w:rsidRPr="00090EED">
        <w:rPr>
          <w:rFonts w:ascii="Arial" w:hAnsi="Arial" w:cs="Arial"/>
          <w:b/>
          <w:bCs/>
          <w:sz w:val="24"/>
          <w:szCs w:val="24"/>
        </w:rPr>
        <w:t>Nymphs</w:t>
      </w:r>
      <w:proofErr w:type="spellEnd"/>
      <w:r w:rsidRPr="00090EED">
        <w:rPr>
          <w:rFonts w:ascii="Arial" w:hAnsi="Arial" w:cs="Arial"/>
          <w:b/>
          <w:bCs/>
          <w:sz w:val="24"/>
          <w:szCs w:val="24"/>
        </w:rPr>
        <w:t xml:space="preserve"> </w:t>
      </w:r>
      <w:proofErr w:type="spellStart"/>
      <w:r w:rsidRPr="00090EED">
        <w:rPr>
          <w:rFonts w:ascii="Arial" w:hAnsi="Arial" w:cs="Arial"/>
          <w:b/>
          <w:bCs/>
          <w:sz w:val="24"/>
          <w:szCs w:val="24"/>
        </w:rPr>
        <w:t>and</w:t>
      </w:r>
      <w:proofErr w:type="spellEnd"/>
      <w:r w:rsidRPr="00090EED">
        <w:rPr>
          <w:rFonts w:ascii="Arial" w:hAnsi="Arial" w:cs="Arial"/>
          <w:b/>
          <w:bCs/>
          <w:sz w:val="24"/>
          <w:szCs w:val="24"/>
        </w:rPr>
        <w:t xml:space="preserve"> </w:t>
      </w:r>
      <w:proofErr w:type="spellStart"/>
      <w:r w:rsidRPr="00090EED">
        <w:rPr>
          <w:rFonts w:ascii="Arial" w:hAnsi="Arial" w:cs="Arial"/>
          <w:b/>
          <w:bCs/>
          <w:sz w:val="24"/>
          <w:szCs w:val="24"/>
        </w:rPr>
        <w:t>Nymphets</w:t>
      </w:r>
      <w:proofErr w:type="spellEnd"/>
      <w:r w:rsidRPr="00090EED">
        <w:rPr>
          <w:rFonts w:ascii="Arial" w:hAnsi="Arial" w:cs="Arial"/>
          <w:b/>
          <w:bCs/>
          <w:sz w:val="24"/>
          <w:szCs w:val="24"/>
        </w:rPr>
        <w:t xml:space="preserve">: </w:t>
      </w:r>
      <w:r w:rsidR="00090EED" w:rsidRPr="00090EED">
        <w:rPr>
          <w:rFonts w:ascii="Arial" w:hAnsi="Arial" w:cs="Arial"/>
          <w:b/>
          <w:bCs/>
          <w:sz w:val="24"/>
          <w:szCs w:val="24"/>
        </w:rPr>
        <w:t xml:space="preserve">                                                                                                         </w:t>
      </w:r>
      <w:r w:rsidRPr="00090EED">
        <w:rPr>
          <w:rFonts w:ascii="Arial" w:hAnsi="Arial" w:cs="Arial"/>
          <w:sz w:val="24"/>
          <w:szCs w:val="24"/>
        </w:rPr>
        <w:t xml:space="preserve">How Hafid Bouazza </w:t>
      </w:r>
      <w:proofErr w:type="spellStart"/>
      <w:r w:rsidRPr="00090EED">
        <w:rPr>
          <w:rFonts w:ascii="Arial" w:hAnsi="Arial" w:cs="Arial"/>
          <w:sz w:val="24"/>
          <w:szCs w:val="24"/>
        </w:rPr>
        <w:t>Evokes</w:t>
      </w:r>
      <w:proofErr w:type="spellEnd"/>
      <w:r w:rsidRPr="00090EED">
        <w:rPr>
          <w:rFonts w:ascii="Arial" w:hAnsi="Arial" w:cs="Arial"/>
          <w:sz w:val="24"/>
          <w:szCs w:val="24"/>
        </w:rPr>
        <w:t xml:space="preserve"> Nabokov </w:t>
      </w:r>
      <w:proofErr w:type="spellStart"/>
      <w:r w:rsidRPr="00090EED">
        <w:rPr>
          <w:rFonts w:ascii="Arial" w:hAnsi="Arial" w:cs="Arial"/>
          <w:sz w:val="24"/>
          <w:szCs w:val="24"/>
        </w:rPr>
        <w:t>to</w:t>
      </w:r>
      <w:proofErr w:type="spellEnd"/>
      <w:r w:rsidRPr="00090EED">
        <w:rPr>
          <w:rFonts w:ascii="Arial" w:hAnsi="Arial" w:cs="Arial"/>
          <w:sz w:val="24"/>
          <w:szCs w:val="24"/>
        </w:rPr>
        <w:t xml:space="preserve"> </w:t>
      </w:r>
      <w:proofErr w:type="spellStart"/>
      <w:r w:rsidRPr="00090EED">
        <w:rPr>
          <w:rFonts w:ascii="Arial" w:hAnsi="Arial" w:cs="Arial"/>
          <w:sz w:val="24"/>
          <w:szCs w:val="24"/>
        </w:rPr>
        <w:t>Demand</w:t>
      </w:r>
      <w:proofErr w:type="spellEnd"/>
      <w:r w:rsidRPr="00090EED">
        <w:rPr>
          <w:rFonts w:ascii="Arial" w:hAnsi="Arial" w:cs="Arial"/>
          <w:sz w:val="24"/>
          <w:szCs w:val="24"/>
        </w:rPr>
        <w:t xml:space="preserve"> </w:t>
      </w:r>
      <w:proofErr w:type="spellStart"/>
      <w:r w:rsidRPr="00090EED">
        <w:rPr>
          <w:rFonts w:ascii="Arial" w:hAnsi="Arial" w:cs="Arial"/>
          <w:sz w:val="24"/>
          <w:szCs w:val="24"/>
        </w:rPr>
        <w:t>Artistic</w:t>
      </w:r>
      <w:proofErr w:type="spellEnd"/>
      <w:r w:rsidRPr="00090EED">
        <w:rPr>
          <w:rFonts w:ascii="Arial" w:hAnsi="Arial" w:cs="Arial"/>
          <w:sz w:val="24"/>
          <w:szCs w:val="24"/>
        </w:rPr>
        <w:t xml:space="preserve"> </w:t>
      </w:r>
      <w:proofErr w:type="spellStart"/>
      <w:r w:rsidRPr="00090EED">
        <w:rPr>
          <w:rFonts w:ascii="Arial" w:hAnsi="Arial" w:cs="Arial"/>
          <w:sz w:val="24"/>
          <w:szCs w:val="24"/>
        </w:rPr>
        <w:t>Freedom</w:t>
      </w:r>
      <w:proofErr w:type="spellEnd"/>
      <w:r w:rsidR="00090EED">
        <w:rPr>
          <w:rFonts w:ascii="Arial" w:hAnsi="Arial" w:cs="Arial"/>
          <w:sz w:val="24"/>
          <w:szCs w:val="24"/>
        </w:rPr>
        <w:t xml:space="preserve">.                                   In: </w:t>
      </w:r>
      <w:r w:rsidRPr="00090EED">
        <w:rPr>
          <w:rFonts w:ascii="Arial" w:hAnsi="Arial" w:cs="Arial"/>
          <w:sz w:val="24"/>
          <w:szCs w:val="24"/>
        </w:rPr>
        <w:t xml:space="preserve">Journal of Dutch </w:t>
      </w:r>
      <w:proofErr w:type="spellStart"/>
      <w:r w:rsidRPr="00090EED">
        <w:rPr>
          <w:rFonts w:ascii="Arial" w:hAnsi="Arial" w:cs="Arial"/>
          <w:sz w:val="24"/>
          <w:szCs w:val="24"/>
        </w:rPr>
        <w:t>Literature</w:t>
      </w:r>
      <w:proofErr w:type="spellEnd"/>
      <w:r w:rsidR="00090EED">
        <w:rPr>
          <w:rFonts w:ascii="Arial" w:hAnsi="Arial" w:cs="Arial"/>
          <w:sz w:val="24"/>
          <w:szCs w:val="24"/>
        </w:rPr>
        <w:t>. (3)</w:t>
      </w:r>
      <w:r w:rsidRPr="00090EED">
        <w:rPr>
          <w:rFonts w:ascii="Arial" w:hAnsi="Arial" w:cs="Arial"/>
          <w:sz w:val="24"/>
          <w:szCs w:val="24"/>
        </w:rPr>
        <w:t>1</w:t>
      </w:r>
      <w:r w:rsidR="00090EED">
        <w:rPr>
          <w:rFonts w:ascii="Arial" w:hAnsi="Arial" w:cs="Arial"/>
          <w:sz w:val="24"/>
          <w:szCs w:val="24"/>
        </w:rPr>
        <w:t xml:space="preserve">. August </w:t>
      </w:r>
      <w:r w:rsidRPr="00090EED">
        <w:rPr>
          <w:rFonts w:ascii="Arial" w:hAnsi="Arial" w:cs="Arial"/>
          <w:sz w:val="24"/>
          <w:szCs w:val="24"/>
        </w:rPr>
        <w:t>201</w:t>
      </w:r>
      <w:r w:rsidR="00090EED">
        <w:rPr>
          <w:rFonts w:ascii="Arial" w:hAnsi="Arial" w:cs="Arial"/>
          <w:sz w:val="24"/>
          <w:szCs w:val="24"/>
        </w:rPr>
        <w:t>2.</w:t>
      </w:r>
      <w:r w:rsidRPr="00090EED">
        <w:rPr>
          <w:rFonts w:ascii="Arial" w:hAnsi="Arial" w:cs="Arial"/>
          <w:sz w:val="24"/>
          <w:szCs w:val="24"/>
        </w:rPr>
        <w:t xml:space="preserve"> p.</w:t>
      </w:r>
      <w:r w:rsidR="00090EED">
        <w:rPr>
          <w:rFonts w:ascii="Arial" w:hAnsi="Arial" w:cs="Arial"/>
          <w:sz w:val="24"/>
          <w:szCs w:val="24"/>
        </w:rPr>
        <w:t>5</w:t>
      </w:r>
      <w:r w:rsidRPr="00090EED">
        <w:rPr>
          <w:rFonts w:ascii="Arial" w:hAnsi="Arial" w:cs="Arial"/>
          <w:sz w:val="24"/>
          <w:szCs w:val="24"/>
        </w:rPr>
        <w:t>-</w:t>
      </w:r>
      <w:r w:rsidR="00090EED">
        <w:rPr>
          <w:rFonts w:ascii="Arial" w:hAnsi="Arial" w:cs="Arial"/>
          <w:sz w:val="24"/>
          <w:szCs w:val="24"/>
        </w:rPr>
        <w:t>20.</w:t>
      </w:r>
    </w:p>
    <w:p w14:paraId="4E405691" w14:textId="4B05BCAF" w:rsidR="00C24352" w:rsidRPr="00C24352" w:rsidRDefault="00C24352" w:rsidP="00090EED">
      <w:pPr>
        <w:shd w:val="clear" w:color="auto" w:fill="FFFFFF"/>
        <w:tabs>
          <w:tab w:val="left" w:pos="709"/>
        </w:tabs>
        <w:spacing w:line="240" w:lineRule="auto"/>
        <w:rPr>
          <w:rStyle w:val="muitypography-root"/>
          <w:rFonts w:ascii="Arial" w:hAnsi="Arial" w:cs="Arial"/>
          <w:sz w:val="24"/>
          <w:szCs w:val="24"/>
        </w:rPr>
      </w:pPr>
      <w:r>
        <w:rPr>
          <w:rFonts w:ascii="Arial" w:hAnsi="Arial" w:cs="Arial"/>
          <w:sz w:val="24"/>
          <w:szCs w:val="24"/>
        </w:rPr>
        <w:t xml:space="preserve">- </w:t>
      </w:r>
      <w:r w:rsidRPr="004C5B16">
        <w:rPr>
          <w:rFonts w:ascii="Arial" w:hAnsi="Arial" w:cs="Arial"/>
          <w:sz w:val="24"/>
          <w:szCs w:val="24"/>
        </w:rPr>
        <w:t>Henriëtte Louwerse,</w:t>
      </w:r>
      <w:r>
        <w:rPr>
          <w:rFonts w:ascii="Open Sans" w:hAnsi="Open Sans" w:cs="Open Sans"/>
          <w:color w:val="6F777B"/>
          <w:sz w:val="27"/>
          <w:szCs w:val="27"/>
          <w:shd w:val="clear" w:color="auto" w:fill="FFFFFF"/>
        </w:rPr>
        <w:t> </w:t>
      </w:r>
      <w:r w:rsidRPr="00C24352">
        <w:rPr>
          <w:rFonts w:ascii="Arial" w:hAnsi="Arial" w:cs="Arial"/>
          <w:b/>
          <w:bCs/>
          <w:sz w:val="24"/>
          <w:szCs w:val="24"/>
          <w:shd w:val="clear" w:color="auto" w:fill="FFFFFF"/>
        </w:rPr>
        <w:t>‘</w:t>
      </w:r>
      <w:proofErr w:type="spellStart"/>
      <w:r w:rsidRPr="00C24352">
        <w:rPr>
          <w:rFonts w:ascii="Arial" w:hAnsi="Arial" w:cs="Arial"/>
          <w:b/>
          <w:bCs/>
          <w:sz w:val="24"/>
          <w:szCs w:val="24"/>
          <w:shd w:val="clear" w:color="auto" w:fill="FFFFFF"/>
        </w:rPr>
        <w:t>All</w:t>
      </w:r>
      <w:proofErr w:type="spellEnd"/>
      <w:r w:rsidRPr="00C24352">
        <w:rPr>
          <w:rFonts w:ascii="Arial" w:hAnsi="Arial" w:cs="Arial"/>
          <w:b/>
          <w:bCs/>
          <w:sz w:val="24"/>
          <w:szCs w:val="24"/>
          <w:shd w:val="clear" w:color="auto" w:fill="FFFFFF"/>
        </w:rPr>
        <w:t xml:space="preserve"> </w:t>
      </w:r>
      <w:proofErr w:type="spellStart"/>
      <w:r w:rsidRPr="00C24352">
        <w:rPr>
          <w:rFonts w:ascii="Arial" w:hAnsi="Arial" w:cs="Arial"/>
          <w:b/>
          <w:bCs/>
          <w:sz w:val="24"/>
          <w:szCs w:val="24"/>
          <w:shd w:val="clear" w:color="auto" w:fill="FFFFFF"/>
        </w:rPr>
        <w:t>Things</w:t>
      </w:r>
      <w:proofErr w:type="spellEnd"/>
      <w:r w:rsidRPr="00C24352">
        <w:rPr>
          <w:rFonts w:ascii="Arial" w:hAnsi="Arial" w:cs="Arial"/>
          <w:b/>
          <w:bCs/>
          <w:sz w:val="24"/>
          <w:szCs w:val="24"/>
          <w:shd w:val="clear" w:color="auto" w:fill="FFFFFF"/>
        </w:rPr>
        <w:t xml:space="preserve"> Do Change’</w:t>
      </w:r>
      <w:r w:rsidRPr="00C24352">
        <w:rPr>
          <w:rFonts w:ascii="Arial" w:hAnsi="Arial" w:cs="Arial"/>
          <w:sz w:val="24"/>
          <w:szCs w:val="24"/>
          <w:shd w:val="clear" w:color="auto" w:fill="FFFFFF"/>
        </w:rPr>
        <w:t xml:space="preserve">      </w:t>
      </w:r>
      <w:r w:rsidR="00090EED">
        <w:rPr>
          <w:rFonts w:ascii="Arial" w:hAnsi="Arial" w:cs="Arial"/>
          <w:sz w:val="24"/>
          <w:szCs w:val="24"/>
          <w:shd w:val="clear" w:color="auto" w:fill="FFFFFF"/>
        </w:rPr>
        <w:t xml:space="preserve">                                                                                 </w:t>
      </w:r>
      <w:proofErr w:type="spellStart"/>
      <w:r w:rsidRPr="00C24352">
        <w:rPr>
          <w:rFonts w:ascii="Arial" w:hAnsi="Arial" w:cs="Arial"/>
          <w:sz w:val="24"/>
          <w:szCs w:val="24"/>
          <w:shd w:val="clear" w:color="auto" w:fill="FFFFFF"/>
        </w:rPr>
        <w:t>Metamorphosis</w:t>
      </w:r>
      <w:proofErr w:type="spellEnd"/>
      <w:r w:rsidRPr="00C24352">
        <w:rPr>
          <w:rFonts w:ascii="Arial" w:hAnsi="Arial" w:cs="Arial"/>
          <w:sz w:val="24"/>
          <w:szCs w:val="24"/>
          <w:shd w:val="clear" w:color="auto" w:fill="FFFFFF"/>
        </w:rPr>
        <w:t xml:space="preserve"> </w:t>
      </w:r>
      <w:proofErr w:type="spellStart"/>
      <w:r w:rsidRPr="00C24352">
        <w:rPr>
          <w:rFonts w:ascii="Arial" w:hAnsi="Arial" w:cs="Arial"/>
          <w:sz w:val="24"/>
          <w:szCs w:val="24"/>
          <w:shd w:val="clear" w:color="auto" w:fill="FFFFFF"/>
        </w:rPr>
        <w:t>and</w:t>
      </w:r>
      <w:proofErr w:type="spellEnd"/>
      <w:r w:rsidRPr="00C24352">
        <w:rPr>
          <w:rFonts w:ascii="Arial" w:hAnsi="Arial" w:cs="Arial"/>
          <w:sz w:val="24"/>
          <w:szCs w:val="24"/>
          <w:shd w:val="clear" w:color="auto" w:fill="FFFFFF"/>
        </w:rPr>
        <w:t xml:space="preserve"> Community in Hafid </w:t>
      </w:r>
      <w:proofErr w:type="spellStart"/>
      <w:r w:rsidRPr="00C24352">
        <w:rPr>
          <w:rFonts w:ascii="Arial" w:hAnsi="Arial" w:cs="Arial"/>
          <w:sz w:val="24"/>
          <w:szCs w:val="24"/>
          <w:shd w:val="clear" w:color="auto" w:fill="FFFFFF"/>
        </w:rPr>
        <w:t>Bouazza’s</w:t>
      </w:r>
      <w:proofErr w:type="spellEnd"/>
      <w:r w:rsidRPr="00C24352">
        <w:rPr>
          <w:rFonts w:ascii="Arial" w:hAnsi="Arial" w:cs="Arial"/>
          <w:sz w:val="24"/>
          <w:szCs w:val="24"/>
          <w:shd w:val="clear" w:color="auto" w:fill="FFFFFF"/>
        </w:rPr>
        <w:t xml:space="preserve"> Spotvogel</w:t>
      </w:r>
      <w:r>
        <w:rPr>
          <w:rFonts w:ascii="Arial" w:hAnsi="Arial" w:cs="Arial"/>
          <w:sz w:val="24"/>
          <w:szCs w:val="24"/>
          <w:shd w:val="clear" w:color="auto" w:fill="FFFFFF"/>
        </w:rPr>
        <w:t>.</w:t>
      </w:r>
      <w:r w:rsidRPr="00C24352">
        <w:rPr>
          <w:rFonts w:ascii="Arial" w:hAnsi="Arial" w:cs="Arial"/>
          <w:sz w:val="24"/>
          <w:szCs w:val="24"/>
          <w:shd w:val="clear" w:color="auto" w:fill="FFFFFF"/>
        </w:rPr>
        <w:t xml:space="preserve">                                         In: B.M. Kaiser (Ed.), </w:t>
      </w:r>
      <w:proofErr w:type="spellStart"/>
      <w:r w:rsidRPr="00C24352">
        <w:rPr>
          <w:rStyle w:val="HTML-citaat"/>
          <w:rFonts w:ascii="Arial" w:hAnsi="Arial" w:cs="Arial"/>
          <w:i w:val="0"/>
          <w:iCs w:val="0"/>
          <w:sz w:val="24"/>
          <w:szCs w:val="24"/>
          <w:shd w:val="clear" w:color="auto" w:fill="FFFFFF"/>
        </w:rPr>
        <w:t>Singularity</w:t>
      </w:r>
      <w:proofErr w:type="spellEnd"/>
      <w:r w:rsidRPr="00C24352">
        <w:rPr>
          <w:rStyle w:val="HTML-citaat"/>
          <w:rFonts w:ascii="Arial" w:hAnsi="Arial" w:cs="Arial"/>
          <w:i w:val="0"/>
          <w:iCs w:val="0"/>
          <w:sz w:val="24"/>
          <w:szCs w:val="24"/>
          <w:shd w:val="clear" w:color="auto" w:fill="FFFFFF"/>
        </w:rPr>
        <w:t xml:space="preserve"> </w:t>
      </w:r>
      <w:proofErr w:type="spellStart"/>
      <w:r w:rsidRPr="00C24352">
        <w:rPr>
          <w:rStyle w:val="HTML-citaat"/>
          <w:rFonts w:ascii="Arial" w:hAnsi="Arial" w:cs="Arial"/>
          <w:i w:val="0"/>
          <w:iCs w:val="0"/>
          <w:sz w:val="24"/>
          <w:szCs w:val="24"/>
          <w:shd w:val="clear" w:color="auto" w:fill="FFFFFF"/>
        </w:rPr>
        <w:t>and</w:t>
      </w:r>
      <w:proofErr w:type="spellEnd"/>
      <w:r w:rsidRPr="00C24352">
        <w:rPr>
          <w:rStyle w:val="HTML-citaat"/>
          <w:rFonts w:ascii="Arial" w:hAnsi="Arial" w:cs="Arial"/>
          <w:i w:val="0"/>
          <w:iCs w:val="0"/>
          <w:sz w:val="24"/>
          <w:szCs w:val="24"/>
          <w:shd w:val="clear" w:color="auto" w:fill="FFFFFF"/>
        </w:rPr>
        <w:t xml:space="preserve"> </w:t>
      </w:r>
      <w:proofErr w:type="spellStart"/>
      <w:r w:rsidRPr="00C24352">
        <w:rPr>
          <w:rStyle w:val="HTML-citaat"/>
          <w:rFonts w:ascii="Arial" w:hAnsi="Arial" w:cs="Arial"/>
          <w:i w:val="0"/>
          <w:iCs w:val="0"/>
          <w:sz w:val="24"/>
          <w:szCs w:val="24"/>
          <w:shd w:val="clear" w:color="auto" w:fill="FFFFFF"/>
        </w:rPr>
        <w:t>Transnational</w:t>
      </w:r>
      <w:proofErr w:type="spellEnd"/>
      <w:r w:rsidRPr="00C24352">
        <w:rPr>
          <w:rStyle w:val="HTML-citaat"/>
          <w:rFonts w:ascii="Arial" w:hAnsi="Arial" w:cs="Arial"/>
          <w:i w:val="0"/>
          <w:iCs w:val="0"/>
          <w:sz w:val="24"/>
          <w:szCs w:val="24"/>
          <w:shd w:val="clear" w:color="auto" w:fill="FFFFFF"/>
        </w:rPr>
        <w:t xml:space="preserve"> </w:t>
      </w:r>
      <w:proofErr w:type="spellStart"/>
      <w:r w:rsidR="00B57C8C">
        <w:rPr>
          <w:rStyle w:val="HTML-citaat"/>
          <w:rFonts w:ascii="Arial" w:hAnsi="Arial" w:cs="Arial"/>
          <w:i w:val="0"/>
          <w:iCs w:val="0"/>
          <w:sz w:val="24"/>
          <w:szCs w:val="24"/>
          <w:shd w:val="clear" w:color="auto" w:fill="FFFFFF"/>
        </w:rPr>
        <w:t>Poetics</w:t>
      </w:r>
      <w:proofErr w:type="spellEnd"/>
      <w:r w:rsidR="00B57C8C">
        <w:rPr>
          <w:rStyle w:val="HTML-citaat"/>
          <w:rFonts w:ascii="Arial" w:hAnsi="Arial" w:cs="Arial"/>
          <w:i w:val="0"/>
          <w:iCs w:val="0"/>
          <w:sz w:val="24"/>
          <w:szCs w:val="24"/>
          <w:shd w:val="clear" w:color="auto" w:fill="FFFFFF"/>
        </w:rPr>
        <w:t xml:space="preserve">.                              </w:t>
      </w:r>
      <w:proofErr w:type="spellStart"/>
      <w:r w:rsidR="00B57C8C" w:rsidRPr="00B57C8C">
        <w:rPr>
          <w:rFonts w:ascii="Arial" w:hAnsi="Arial" w:cs="Arial"/>
          <w:color w:val="212529"/>
          <w:sz w:val="24"/>
          <w:szCs w:val="24"/>
          <w:shd w:val="clear" w:color="auto" w:fill="FFFFFF"/>
        </w:rPr>
        <w:t>Abingdon</w:t>
      </w:r>
      <w:proofErr w:type="spellEnd"/>
      <w:r w:rsidR="00B57C8C" w:rsidRPr="00B57C8C">
        <w:rPr>
          <w:rFonts w:ascii="Arial" w:hAnsi="Arial" w:cs="Arial"/>
          <w:color w:val="212529"/>
          <w:sz w:val="24"/>
          <w:szCs w:val="24"/>
          <w:shd w:val="clear" w:color="auto" w:fill="FFFFFF"/>
        </w:rPr>
        <w:t xml:space="preserve">, </w:t>
      </w:r>
      <w:proofErr w:type="spellStart"/>
      <w:r w:rsidR="00B57C8C" w:rsidRPr="00B57C8C">
        <w:rPr>
          <w:rFonts w:ascii="Arial" w:hAnsi="Arial" w:cs="Arial"/>
          <w:color w:val="212529"/>
          <w:sz w:val="24"/>
          <w:szCs w:val="24"/>
          <w:shd w:val="clear" w:color="auto" w:fill="FFFFFF"/>
        </w:rPr>
        <w:t>Oxon</w:t>
      </w:r>
      <w:proofErr w:type="spellEnd"/>
      <w:r w:rsidR="003426E5">
        <w:rPr>
          <w:rFonts w:ascii="Arial" w:hAnsi="Arial" w:cs="Arial"/>
          <w:sz w:val="24"/>
          <w:szCs w:val="24"/>
          <w:shd w:val="clear" w:color="auto" w:fill="FFFFFF"/>
        </w:rPr>
        <w:t xml:space="preserve">: </w:t>
      </w:r>
      <w:proofErr w:type="spellStart"/>
      <w:r w:rsidR="003426E5">
        <w:rPr>
          <w:rFonts w:ascii="Arial" w:hAnsi="Arial" w:cs="Arial"/>
          <w:sz w:val="24"/>
          <w:szCs w:val="24"/>
          <w:shd w:val="clear" w:color="auto" w:fill="FFFFFF"/>
        </w:rPr>
        <w:t>Routledge</w:t>
      </w:r>
      <w:proofErr w:type="spellEnd"/>
      <w:r w:rsidR="003426E5">
        <w:rPr>
          <w:rFonts w:ascii="Arial" w:hAnsi="Arial" w:cs="Arial"/>
          <w:sz w:val="24"/>
          <w:szCs w:val="24"/>
          <w:shd w:val="clear" w:color="auto" w:fill="FFFFFF"/>
        </w:rPr>
        <w:t>.</w:t>
      </w:r>
      <w:r w:rsidRPr="00C24352">
        <w:rPr>
          <w:rFonts w:ascii="Arial" w:hAnsi="Arial" w:cs="Arial"/>
          <w:sz w:val="24"/>
          <w:szCs w:val="24"/>
          <w:shd w:val="clear" w:color="auto" w:fill="FFFFFF"/>
        </w:rPr>
        <w:t xml:space="preserve"> 2014. p. 176-192. </w:t>
      </w:r>
    </w:p>
    <w:p w14:paraId="0212AACC" w14:textId="271B2741" w:rsidR="002F18F9" w:rsidRDefault="002F18F9" w:rsidP="002F18F9">
      <w:pPr>
        <w:shd w:val="clear" w:color="auto" w:fill="FFFFFF"/>
        <w:spacing w:line="240" w:lineRule="auto"/>
        <w:rPr>
          <w:rStyle w:val="muitypography-root"/>
          <w:rFonts w:ascii="Arial" w:hAnsi="Arial" w:cs="Arial"/>
          <w:sz w:val="24"/>
          <w:szCs w:val="24"/>
        </w:rPr>
      </w:pPr>
      <w:r>
        <w:rPr>
          <w:rFonts w:ascii="Arial" w:hAnsi="Arial" w:cs="Arial"/>
          <w:sz w:val="24"/>
          <w:szCs w:val="24"/>
        </w:rPr>
        <w:t xml:space="preserve">- </w:t>
      </w:r>
      <w:r w:rsidRPr="004C5B16">
        <w:rPr>
          <w:rFonts w:ascii="Arial" w:hAnsi="Arial" w:cs="Arial"/>
          <w:sz w:val="24"/>
          <w:szCs w:val="24"/>
        </w:rPr>
        <w:t>Henriëtte Louwerse,</w:t>
      </w:r>
      <w:r>
        <w:rPr>
          <w:rFonts w:ascii="Arial" w:hAnsi="Arial" w:cs="Arial"/>
          <w:sz w:val="24"/>
          <w:szCs w:val="24"/>
        </w:rPr>
        <w:t xml:space="preserve"> </w:t>
      </w:r>
      <w:hyperlink r:id="rId1645" w:history="1">
        <w:r w:rsidRPr="002F18F9">
          <w:rPr>
            <w:rStyle w:val="muitypography-root"/>
            <w:rFonts w:ascii="Arial" w:hAnsi="Arial" w:cs="Arial"/>
            <w:b/>
            <w:bCs/>
            <w:sz w:val="24"/>
            <w:szCs w:val="24"/>
          </w:rPr>
          <w:t xml:space="preserve">‘A way of </w:t>
        </w:r>
        <w:proofErr w:type="spellStart"/>
        <w:r w:rsidRPr="002F18F9">
          <w:rPr>
            <w:rStyle w:val="muitypography-root"/>
            <w:rFonts w:ascii="Arial" w:hAnsi="Arial" w:cs="Arial"/>
            <w:b/>
            <w:bCs/>
            <w:sz w:val="24"/>
            <w:szCs w:val="24"/>
          </w:rPr>
          <w:t>seeing</w:t>
        </w:r>
        <w:proofErr w:type="spellEnd"/>
        <w:r w:rsidRPr="002F18F9">
          <w:rPr>
            <w:rStyle w:val="muitypography-root"/>
            <w:rFonts w:ascii="Arial" w:hAnsi="Arial" w:cs="Arial"/>
            <w:b/>
            <w:bCs/>
            <w:sz w:val="24"/>
            <w:szCs w:val="24"/>
          </w:rPr>
          <w:t xml:space="preserve"> </w:t>
        </w:r>
        <w:proofErr w:type="spellStart"/>
        <w:r w:rsidRPr="002F18F9">
          <w:rPr>
            <w:rStyle w:val="muitypography-root"/>
            <w:rFonts w:ascii="Arial" w:hAnsi="Arial" w:cs="Arial"/>
            <w:b/>
            <w:bCs/>
            <w:sz w:val="24"/>
            <w:szCs w:val="24"/>
          </w:rPr>
          <w:t>and</w:t>
        </w:r>
        <w:proofErr w:type="spellEnd"/>
        <w:r w:rsidRPr="002F18F9">
          <w:rPr>
            <w:rStyle w:val="muitypography-root"/>
            <w:rFonts w:ascii="Arial" w:hAnsi="Arial" w:cs="Arial"/>
            <w:b/>
            <w:bCs/>
            <w:sz w:val="24"/>
            <w:szCs w:val="24"/>
          </w:rPr>
          <w:t xml:space="preserve"> telling’</w:t>
        </w:r>
        <w:r>
          <w:rPr>
            <w:rStyle w:val="muitypography-root"/>
            <w:rFonts w:ascii="Arial" w:hAnsi="Arial" w:cs="Arial"/>
            <w:b/>
            <w:bCs/>
            <w:sz w:val="24"/>
            <w:szCs w:val="24"/>
          </w:rPr>
          <w:t xml:space="preserve">                                                      </w:t>
        </w:r>
        <w:proofErr w:type="spellStart"/>
        <w:r w:rsidRPr="002F18F9">
          <w:rPr>
            <w:rStyle w:val="muitypography-root"/>
            <w:rFonts w:ascii="Arial" w:hAnsi="Arial" w:cs="Arial"/>
            <w:sz w:val="24"/>
            <w:szCs w:val="24"/>
          </w:rPr>
          <w:t>Resistance</w:t>
        </w:r>
        <w:proofErr w:type="spellEnd"/>
        <w:r w:rsidRPr="002F18F9">
          <w:rPr>
            <w:rStyle w:val="muitypography-root"/>
            <w:rFonts w:ascii="Arial" w:hAnsi="Arial" w:cs="Arial"/>
            <w:sz w:val="24"/>
            <w:szCs w:val="24"/>
          </w:rPr>
          <w:t xml:space="preserve"> </w:t>
        </w:r>
        <w:proofErr w:type="spellStart"/>
        <w:r w:rsidRPr="002F18F9">
          <w:rPr>
            <w:rStyle w:val="muitypography-root"/>
            <w:rFonts w:ascii="Arial" w:hAnsi="Arial" w:cs="Arial"/>
            <w:sz w:val="24"/>
            <w:szCs w:val="24"/>
          </w:rPr>
          <w:t>through</w:t>
        </w:r>
        <w:proofErr w:type="spellEnd"/>
        <w:r w:rsidRPr="002F18F9">
          <w:rPr>
            <w:rStyle w:val="muitypography-root"/>
            <w:rFonts w:ascii="Arial" w:hAnsi="Arial" w:cs="Arial"/>
            <w:sz w:val="24"/>
            <w:szCs w:val="24"/>
          </w:rPr>
          <w:t xml:space="preserve"> </w:t>
        </w:r>
        <w:proofErr w:type="spellStart"/>
        <w:r w:rsidRPr="002F18F9">
          <w:rPr>
            <w:rStyle w:val="muitypography-root"/>
            <w:rFonts w:ascii="Arial" w:hAnsi="Arial" w:cs="Arial"/>
            <w:sz w:val="24"/>
            <w:szCs w:val="24"/>
          </w:rPr>
          <w:t>language</w:t>
        </w:r>
        <w:proofErr w:type="spellEnd"/>
        <w:r w:rsidRPr="002F18F9">
          <w:rPr>
            <w:rStyle w:val="muitypography-root"/>
            <w:rFonts w:ascii="Arial" w:hAnsi="Arial" w:cs="Arial"/>
            <w:sz w:val="24"/>
            <w:szCs w:val="24"/>
          </w:rPr>
          <w:t xml:space="preserve"> </w:t>
        </w:r>
        <w:proofErr w:type="spellStart"/>
        <w:r w:rsidRPr="002F18F9">
          <w:rPr>
            <w:rStyle w:val="muitypography-root"/>
            <w:rFonts w:ascii="Arial" w:hAnsi="Arial" w:cs="Arial"/>
            <w:sz w:val="24"/>
            <w:szCs w:val="24"/>
          </w:rPr>
          <w:t>and</w:t>
        </w:r>
        <w:proofErr w:type="spellEnd"/>
        <w:r w:rsidRPr="002F18F9">
          <w:rPr>
            <w:rStyle w:val="muitypography-root"/>
            <w:rFonts w:ascii="Arial" w:hAnsi="Arial" w:cs="Arial"/>
            <w:sz w:val="24"/>
            <w:szCs w:val="24"/>
          </w:rPr>
          <w:t xml:space="preserve"> form in </w:t>
        </w:r>
        <w:proofErr w:type="spellStart"/>
        <w:r w:rsidRPr="002F18F9">
          <w:rPr>
            <w:rStyle w:val="muitypography-root"/>
            <w:rFonts w:ascii="Arial" w:hAnsi="Arial" w:cs="Arial"/>
            <w:sz w:val="24"/>
            <w:szCs w:val="24"/>
          </w:rPr>
          <w:t>the</w:t>
        </w:r>
        <w:proofErr w:type="spellEnd"/>
        <w:r w:rsidRPr="002F18F9">
          <w:rPr>
            <w:rStyle w:val="muitypography-root"/>
            <w:rFonts w:ascii="Arial" w:hAnsi="Arial" w:cs="Arial"/>
            <w:sz w:val="24"/>
            <w:szCs w:val="24"/>
          </w:rPr>
          <w:t xml:space="preserve"> </w:t>
        </w:r>
        <w:proofErr w:type="spellStart"/>
        <w:r w:rsidRPr="002F18F9">
          <w:rPr>
            <w:rStyle w:val="muitypography-root"/>
            <w:rFonts w:ascii="Arial" w:hAnsi="Arial" w:cs="Arial"/>
            <w:sz w:val="24"/>
            <w:szCs w:val="24"/>
          </w:rPr>
          <w:t>work</w:t>
        </w:r>
        <w:proofErr w:type="spellEnd"/>
        <w:r w:rsidRPr="002F18F9">
          <w:rPr>
            <w:rStyle w:val="muitypography-root"/>
            <w:rFonts w:ascii="Arial" w:hAnsi="Arial" w:cs="Arial"/>
            <w:sz w:val="24"/>
            <w:szCs w:val="24"/>
          </w:rPr>
          <w:t xml:space="preserve"> of </w:t>
        </w:r>
        <w:proofErr w:type="spellStart"/>
        <w:r w:rsidRPr="002F18F9">
          <w:rPr>
            <w:rStyle w:val="muitypography-root"/>
            <w:rFonts w:ascii="Arial" w:hAnsi="Arial" w:cs="Arial"/>
            <w:sz w:val="24"/>
            <w:szCs w:val="24"/>
          </w:rPr>
          <w:t>the</w:t>
        </w:r>
        <w:proofErr w:type="spellEnd"/>
        <w:r w:rsidRPr="002F18F9">
          <w:rPr>
            <w:rStyle w:val="muitypography-root"/>
            <w:rFonts w:ascii="Arial" w:hAnsi="Arial" w:cs="Arial"/>
            <w:sz w:val="24"/>
            <w:szCs w:val="24"/>
          </w:rPr>
          <w:t xml:space="preserve"> Dutch </w:t>
        </w:r>
        <w:proofErr w:type="spellStart"/>
        <w:r w:rsidRPr="002F18F9">
          <w:rPr>
            <w:rStyle w:val="muitypography-root"/>
            <w:rFonts w:ascii="Arial" w:hAnsi="Arial" w:cs="Arial"/>
            <w:sz w:val="24"/>
            <w:szCs w:val="24"/>
          </w:rPr>
          <w:t>authors</w:t>
        </w:r>
        <w:proofErr w:type="spellEnd"/>
        <w:r w:rsidRPr="002F18F9">
          <w:rPr>
            <w:rStyle w:val="muitypography-root"/>
            <w:rFonts w:ascii="Arial" w:hAnsi="Arial" w:cs="Arial"/>
            <w:sz w:val="24"/>
            <w:szCs w:val="24"/>
          </w:rPr>
          <w:t xml:space="preserve"> Hafid Bouazza </w:t>
        </w:r>
        <w:proofErr w:type="spellStart"/>
        <w:r w:rsidRPr="002F18F9">
          <w:rPr>
            <w:rStyle w:val="muitypography-root"/>
            <w:rFonts w:ascii="Arial" w:hAnsi="Arial" w:cs="Arial"/>
            <w:sz w:val="24"/>
            <w:szCs w:val="24"/>
          </w:rPr>
          <w:t>and</w:t>
        </w:r>
        <w:proofErr w:type="spellEnd"/>
        <w:r w:rsidRPr="002F18F9">
          <w:rPr>
            <w:rStyle w:val="muitypography-root"/>
            <w:rFonts w:ascii="Arial" w:hAnsi="Arial" w:cs="Arial"/>
            <w:sz w:val="24"/>
            <w:szCs w:val="24"/>
          </w:rPr>
          <w:t xml:space="preserve"> Ramsey Nasr</w:t>
        </w:r>
      </w:hyperlink>
      <w:r>
        <w:rPr>
          <w:rStyle w:val="jss13634"/>
          <w:rFonts w:ascii="Arial" w:hAnsi="Arial" w:cs="Arial"/>
          <w:sz w:val="24"/>
          <w:szCs w:val="24"/>
        </w:rPr>
        <w:t>.</w:t>
      </w:r>
      <w:r>
        <w:rPr>
          <w:rFonts w:ascii="Arial" w:hAnsi="Arial" w:cs="Arial"/>
          <w:sz w:val="24"/>
          <w:szCs w:val="24"/>
        </w:rPr>
        <w:t xml:space="preserve">                                                                                                  </w:t>
      </w:r>
      <w:r w:rsidRPr="002F18F9">
        <w:rPr>
          <w:rStyle w:val="muitypography-root"/>
          <w:rFonts w:ascii="Arial" w:hAnsi="Arial" w:cs="Arial"/>
          <w:sz w:val="24"/>
          <w:szCs w:val="24"/>
        </w:rPr>
        <w:t xml:space="preserve">In: Journal of European Studies. (47)2. 2017. </w:t>
      </w:r>
      <w:r>
        <w:rPr>
          <w:rStyle w:val="muitypography-root"/>
          <w:rFonts w:ascii="Arial" w:hAnsi="Arial" w:cs="Arial"/>
          <w:sz w:val="24"/>
          <w:szCs w:val="24"/>
        </w:rPr>
        <w:t>p.</w:t>
      </w:r>
      <w:r w:rsidRPr="002F18F9">
        <w:rPr>
          <w:rStyle w:val="muitypography-root"/>
          <w:rFonts w:ascii="Arial" w:hAnsi="Arial" w:cs="Arial"/>
          <w:sz w:val="24"/>
          <w:szCs w:val="24"/>
        </w:rPr>
        <w:t xml:space="preserve"> 158-173</w:t>
      </w:r>
      <w:r>
        <w:rPr>
          <w:rStyle w:val="muitypography-root"/>
          <w:rFonts w:ascii="Arial" w:hAnsi="Arial" w:cs="Arial"/>
          <w:sz w:val="24"/>
          <w:szCs w:val="24"/>
        </w:rPr>
        <w:t>.</w:t>
      </w:r>
    </w:p>
    <w:p w14:paraId="2286D418" w14:textId="77777777" w:rsidR="00442F74" w:rsidRPr="00827688" w:rsidRDefault="00442F74" w:rsidP="00442F74">
      <w:pPr>
        <w:rPr>
          <w:rFonts w:ascii="Arial" w:hAnsi="Arial" w:cs="Arial"/>
          <w:sz w:val="24"/>
          <w:szCs w:val="24"/>
        </w:rPr>
      </w:pPr>
      <w:r w:rsidRPr="00827688">
        <w:rPr>
          <w:rFonts w:ascii="Arial" w:hAnsi="Arial" w:cs="Arial"/>
          <w:sz w:val="24"/>
          <w:szCs w:val="24"/>
        </w:rPr>
        <w:t xml:space="preserve">- S.J. </w:t>
      </w:r>
      <w:proofErr w:type="spellStart"/>
      <w:r w:rsidRPr="00827688">
        <w:rPr>
          <w:rFonts w:ascii="Arial" w:hAnsi="Arial" w:cs="Arial"/>
          <w:sz w:val="24"/>
          <w:szCs w:val="24"/>
        </w:rPr>
        <w:t>Moenandar</w:t>
      </w:r>
      <w:proofErr w:type="spellEnd"/>
      <w:r w:rsidRPr="00827688">
        <w:rPr>
          <w:rFonts w:ascii="Arial" w:hAnsi="Arial" w:cs="Arial"/>
          <w:sz w:val="24"/>
          <w:szCs w:val="24"/>
        </w:rPr>
        <w:t>,</w:t>
      </w:r>
      <w:r>
        <w:rPr>
          <w:rFonts w:ascii="Arial" w:hAnsi="Arial" w:cs="Arial"/>
          <w:sz w:val="24"/>
          <w:szCs w:val="24"/>
        </w:rPr>
        <w:t xml:space="preserve"> </w:t>
      </w:r>
      <w:hyperlink r:id="rId1646" w:history="1">
        <w:proofErr w:type="spellStart"/>
        <w:r w:rsidRPr="00827688">
          <w:rPr>
            <w:rStyle w:val="Hyperlink"/>
            <w:rFonts w:ascii="Arial" w:hAnsi="Arial" w:cs="Arial"/>
            <w:b/>
            <w:bCs/>
            <w:color w:val="auto"/>
            <w:sz w:val="24"/>
            <w:szCs w:val="24"/>
            <w:u w:val="none"/>
          </w:rPr>
          <w:t>Transmitting</w:t>
        </w:r>
        <w:proofErr w:type="spellEnd"/>
        <w:r w:rsidRPr="00827688">
          <w:rPr>
            <w:rStyle w:val="Hyperlink"/>
            <w:rFonts w:ascii="Arial" w:hAnsi="Arial" w:cs="Arial"/>
            <w:b/>
            <w:bCs/>
            <w:color w:val="auto"/>
            <w:sz w:val="24"/>
            <w:szCs w:val="24"/>
            <w:u w:val="none"/>
          </w:rPr>
          <w:t xml:space="preserve"> </w:t>
        </w:r>
        <w:proofErr w:type="spellStart"/>
        <w:r w:rsidRPr="00827688">
          <w:rPr>
            <w:rStyle w:val="Hyperlink"/>
            <w:rFonts w:ascii="Arial" w:hAnsi="Arial" w:cs="Arial"/>
            <w:b/>
            <w:bCs/>
            <w:color w:val="auto"/>
            <w:sz w:val="24"/>
            <w:szCs w:val="24"/>
            <w:u w:val="none"/>
          </w:rPr>
          <w:t>Authenticity</w:t>
        </w:r>
        <w:proofErr w:type="spellEnd"/>
        <w:r w:rsidRPr="00827688">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827688">
          <w:rPr>
            <w:rStyle w:val="Hyperlink"/>
            <w:rFonts w:ascii="Arial" w:hAnsi="Arial" w:cs="Arial"/>
            <w:color w:val="auto"/>
            <w:sz w:val="24"/>
            <w:szCs w:val="24"/>
            <w:u w:val="none"/>
          </w:rPr>
          <w:t xml:space="preserve">Kader Abdolah </w:t>
        </w:r>
        <w:proofErr w:type="spellStart"/>
        <w:r w:rsidRPr="00827688">
          <w:rPr>
            <w:rStyle w:val="Hyperlink"/>
            <w:rFonts w:ascii="Arial" w:hAnsi="Arial" w:cs="Arial"/>
            <w:color w:val="auto"/>
            <w:sz w:val="24"/>
            <w:szCs w:val="24"/>
            <w:u w:val="none"/>
          </w:rPr>
          <w:t>and</w:t>
        </w:r>
        <w:proofErr w:type="spellEnd"/>
        <w:r w:rsidRPr="00827688">
          <w:rPr>
            <w:rStyle w:val="Hyperlink"/>
            <w:rFonts w:ascii="Arial" w:hAnsi="Arial" w:cs="Arial"/>
            <w:color w:val="auto"/>
            <w:sz w:val="24"/>
            <w:szCs w:val="24"/>
            <w:u w:val="none"/>
          </w:rPr>
          <w:t xml:space="preserve"> Hafid Bouazza as </w:t>
        </w:r>
        <w:proofErr w:type="spellStart"/>
        <w:r w:rsidRPr="00827688">
          <w:rPr>
            <w:rStyle w:val="Hyperlink"/>
            <w:rFonts w:ascii="Arial" w:hAnsi="Arial" w:cs="Arial"/>
            <w:color w:val="auto"/>
            <w:sz w:val="24"/>
            <w:szCs w:val="24"/>
            <w:u w:val="none"/>
          </w:rPr>
          <w:t>Cultural</w:t>
        </w:r>
        <w:proofErr w:type="spellEnd"/>
        <w:r w:rsidRPr="00827688">
          <w:rPr>
            <w:rStyle w:val="Hyperlink"/>
            <w:rFonts w:ascii="Arial" w:hAnsi="Arial" w:cs="Arial"/>
            <w:color w:val="auto"/>
            <w:sz w:val="24"/>
            <w:szCs w:val="24"/>
            <w:u w:val="none"/>
          </w:rPr>
          <w:t xml:space="preserve"> Mediators</w:t>
        </w:r>
      </w:hyperlink>
      <w:r>
        <w:rPr>
          <w:rFonts w:ascii="Arial" w:hAnsi="Arial" w:cs="Arial"/>
          <w:sz w:val="24"/>
          <w:szCs w:val="24"/>
        </w:rPr>
        <w:t xml:space="preserve">.                                                                    </w:t>
      </w:r>
      <w:r w:rsidRPr="00827688">
        <w:rPr>
          <w:rFonts w:ascii="Arial" w:hAnsi="Arial" w:cs="Arial"/>
          <w:sz w:val="24"/>
          <w:szCs w:val="24"/>
        </w:rPr>
        <w:t>In: </w:t>
      </w:r>
      <w:hyperlink r:id="rId1647" w:history="1">
        <w:r w:rsidRPr="00827688">
          <w:rPr>
            <w:rStyle w:val="Hyperlink"/>
            <w:rFonts w:ascii="Arial" w:hAnsi="Arial" w:cs="Arial"/>
            <w:color w:val="auto"/>
            <w:sz w:val="24"/>
            <w:szCs w:val="24"/>
            <w:u w:val="none"/>
          </w:rPr>
          <w:t xml:space="preserve">Journal of Dutch </w:t>
        </w:r>
        <w:proofErr w:type="spellStart"/>
        <w:r w:rsidRPr="00827688">
          <w:rPr>
            <w:rStyle w:val="Hyperlink"/>
            <w:rFonts w:ascii="Arial" w:hAnsi="Arial" w:cs="Arial"/>
            <w:color w:val="auto"/>
            <w:sz w:val="24"/>
            <w:szCs w:val="24"/>
            <w:u w:val="none"/>
          </w:rPr>
          <w:t>Literature</w:t>
        </w:r>
        <w:proofErr w:type="spellEnd"/>
        <w:r w:rsidRPr="00827688">
          <w:rPr>
            <w:rStyle w:val="Hyperlink"/>
            <w:rFonts w:ascii="Arial" w:hAnsi="Arial" w:cs="Arial"/>
            <w:color w:val="auto"/>
            <w:sz w:val="24"/>
            <w:szCs w:val="24"/>
            <w:u w:val="none"/>
          </w:rPr>
          <w:t>.</w:t>
        </w:r>
      </w:hyperlink>
      <w:r w:rsidRPr="00827688">
        <w:rPr>
          <w:rFonts w:ascii="Arial" w:hAnsi="Arial" w:cs="Arial"/>
          <w:sz w:val="24"/>
          <w:szCs w:val="24"/>
        </w:rPr>
        <w:t> </w:t>
      </w:r>
      <w:r>
        <w:rPr>
          <w:rFonts w:ascii="Arial" w:hAnsi="Arial" w:cs="Arial"/>
          <w:sz w:val="24"/>
          <w:szCs w:val="24"/>
        </w:rPr>
        <w:t>(</w:t>
      </w:r>
      <w:r w:rsidRPr="00827688">
        <w:rPr>
          <w:rFonts w:ascii="Arial" w:hAnsi="Arial" w:cs="Arial"/>
          <w:sz w:val="24"/>
          <w:szCs w:val="24"/>
        </w:rPr>
        <w:t>5</w:t>
      </w:r>
      <w:r>
        <w:rPr>
          <w:rFonts w:ascii="Arial" w:hAnsi="Arial" w:cs="Arial"/>
          <w:sz w:val="24"/>
          <w:szCs w:val="24"/>
        </w:rPr>
        <w:t>)</w:t>
      </w:r>
      <w:r w:rsidRPr="00827688">
        <w:rPr>
          <w:rFonts w:ascii="Arial" w:hAnsi="Arial" w:cs="Arial"/>
          <w:sz w:val="24"/>
          <w:szCs w:val="24"/>
        </w:rPr>
        <w:t>1</w:t>
      </w:r>
      <w:r>
        <w:rPr>
          <w:rFonts w:ascii="Arial" w:hAnsi="Arial" w:cs="Arial"/>
          <w:sz w:val="24"/>
          <w:szCs w:val="24"/>
        </w:rPr>
        <w:t xml:space="preserve">. 2014. </w:t>
      </w:r>
      <w:r w:rsidRPr="00827688">
        <w:rPr>
          <w:rFonts w:ascii="Arial" w:hAnsi="Arial" w:cs="Arial"/>
          <w:sz w:val="24"/>
          <w:szCs w:val="24"/>
        </w:rPr>
        <w:t>p. 55-73</w:t>
      </w:r>
      <w:r>
        <w:rPr>
          <w:rFonts w:ascii="Arial" w:hAnsi="Arial" w:cs="Arial"/>
          <w:sz w:val="24"/>
          <w:szCs w:val="24"/>
        </w:rPr>
        <w:t>.</w:t>
      </w:r>
    </w:p>
    <w:p w14:paraId="0D1512FC" w14:textId="5AB28D71" w:rsidR="004E27B3" w:rsidRDefault="004E27B3" w:rsidP="002F18F9">
      <w:pPr>
        <w:shd w:val="clear" w:color="auto" w:fill="FFFFFF"/>
        <w:spacing w:line="240" w:lineRule="auto"/>
        <w:rPr>
          <w:rStyle w:val="muitypography-root"/>
          <w:rFonts w:ascii="Arial" w:hAnsi="Arial" w:cs="Arial"/>
          <w:sz w:val="24"/>
          <w:szCs w:val="24"/>
        </w:rPr>
      </w:pPr>
      <w:r w:rsidRPr="00441859">
        <w:rPr>
          <w:rStyle w:val="muitypography-root"/>
          <w:rFonts w:ascii="Arial" w:hAnsi="Arial" w:cs="Arial"/>
          <w:sz w:val="24"/>
          <w:szCs w:val="24"/>
        </w:rPr>
        <w:t xml:space="preserve">- </w:t>
      </w:r>
      <w:r w:rsidRPr="00441859">
        <w:rPr>
          <w:rFonts w:ascii="Arial" w:hAnsi="Arial" w:cs="Arial"/>
          <w:sz w:val="24"/>
          <w:szCs w:val="24"/>
        </w:rPr>
        <w:t xml:space="preserve">S.J.  </w:t>
      </w:r>
      <w:proofErr w:type="spellStart"/>
      <w:r w:rsidRPr="00441859">
        <w:rPr>
          <w:rFonts w:ascii="Arial" w:hAnsi="Arial" w:cs="Arial"/>
          <w:sz w:val="24"/>
          <w:szCs w:val="24"/>
        </w:rPr>
        <w:t>Moenandar</w:t>
      </w:r>
      <w:proofErr w:type="spellEnd"/>
      <w:r w:rsidRPr="00441859">
        <w:rPr>
          <w:rFonts w:ascii="Arial" w:hAnsi="Arial" w:cs="Arial"/>
          <w:sz w:val="24"/>
          <w:szCs w:val="24"/>
        </w:rPr>
        <w:t xml:space="preserve">, </w:t>
      </w:r>
      <w:r w:rsidR="00441859" w:rsidRPr="00441859">
        <w:rPr>
          <w:rFonts w:ascii="Arial" w:hAnsi="Arial" w:cs="Arial"/>
          <w:b/>
          <w:bCs/>
          <w:sz w:val="24"/>
          <w:szCs w:val="24"/>
        </w:rPr>
        <w:t>‘</w:t>
      </w:r>
      <w:r w:rsidRPr="00441859">
        <w:rPr>
          <w:rFonts w:ascii="Arial" w:hAnsi="Arial" w:cs="Arial"/>
          <w:b/>
          <w:bCs/>
          <w:sz w:val="24"/>
          <w:szCs w:val="24"/>
        </w:rPr>
        <w:t xml:space="preserve">A </w:t>
      </w:r>
      <w:proofErr w:type="spellStart"/>
      <w:r w:rsidRPr="00441859">
        <w:rPr>
          <w:rFonts w:ascii="Arial" w:hAnsi="Arial" w:cs="Arial"/>
          <w:b/>
          <w:bCs/>
          <w:sz w:val="24"/>
          <w:szCs w:val="24"/>
        </w:rPr>
        <w:t>caveman</w:t>
      </w:r>
      <w:proofErr w:type="spellEnd"/>
      <w:r w:rsidRPr="00441859">
        <w:rPr>
          <w:rFonts w:ascii="Arial" w:hAnsi="Arial" w:cs="Arial"/>
          <w:b/>
          <w:bCs/>
          <w:sz w:val="24"/>
          <w:szCs w:val="24"/>
        </w:rPr>
        <w:t xml:space="preserve"> in a </w:t>
      </w:r>
      <w:proofErr w:type="spellStart"/>
      <w:r w:rsidRPr="00441859">
        <w:rPr>
          <w:rFonts w:ascii="Arial" w:hAnsi="Arial" w:cs="Arial"/>
          <w:b/>
          <w:bCs/>
          <w:sz w:val="24"/>
          <w:szCs w:val="24"/>
        </w:rPr>
        <w:t>canal</w:t>
      </w:r>
      <w:proofErr w:type="spellEnd"/>
      <w:r w:rsidRPr="00441859">
        <w:rPr>
          <w:rFonts w:ascii="Arial" w:hAnsi="Arial" w:cs="Arial"/>
          <w:b/>
          <w:bCs/>
          <w:sz w:val="24"/>
          <w:szCs w:val="24"/>
        </w:rPr>
        <w:t xml:space="preserve"> house</w:t>
      </w:r>
      <w:r w:rsidR="00441859" w:rsidRPr="00441859">
        <w:rPr>
          <w:rFonts w:ascii="Arial" w:hAnsi="Arial" w:cs="Arial"/>
          <w:b/>
          <w:bCs/>
          <w:sz w:val="24"/>
          <w:szCs w:val="24"/>
        </w:rPr>
        <w:t>’</w:t>
      </w:r>
      <w:r w:rsidRPr="00441859">
        <w:rPr>
          <w:rFonts w:ascii="Arial" w:hAnsi="Arial" w:cs="Arial"/>
          <w:b/>
          <w:bCs/>
          <w:sz w:val="24"/>
          <w:szCs w:val="24"/>
        </w:rPr>
        <w:t xml:space="preserve">: </w:t>
      </w:r>
      <w:r w:rsidR="00441859" w:rsidRPr="00441859">
        <w:rPr>
          <w:rFonts w:ascii="Arial" w:hAnsi="Arial" w:cs="Arial"/>
          <w:b/>
          <w:bCs/>
          <w:sz w:val="24"/>
          <w:szCs w:val="24"/>
        </w:rPr>
        <w:t xml:space="preserve">                                                                        </w:t>
      </w:r>
      <w:r w:rsidRPr="00441859">
        <w:rPr>
          <w:rFonts w:ascii="Arial" w:hAnsi="Arial" w:cs="Arial"/>
          <w:sz w:val="24"/>
          <w:szCs w:val="24"/>
        </w:rPr>
        <w:t xml:space="preserve">The </w:t>
      </w:r>
      <w:proofErr w:type="spellStart"/>
      <w:r w:rsidRPr="00441859">
        <w:rPr>
          <w:rFonts w:ascii="Arial" w:hAnsi="Arial" w:cs="Arial"/>
          <w:sz w:val="24"/>
          <w:szCs w:val="24"/>
        </w:rPr>
        <w:t>rejection</w:t>
      </w:r>
      <w:proofErr w:type="spellEnd"/>
      <w:r w:rsidRPr="00441859">
        <w:rPr>
          <w:rFonts w:ascii="Arial" w:hAnsi="Arial" w:cs="Arial"/>
          <w:sz w:val="24"/>
          <w:szCs w:val="24"/>
        </w:rPr>
        <w:t xml:space="preserve"> of transnationalist </w:t>
      </w:r>
      <w:proofErr w:type="spellStart"/>
      <w:r w:rsidRPr="00441859">
        <w:rPr>
          <w:rFonts w:ascii="Arial" w:hAnsi="Arial" w:cs="Arial"/>
          <w:sz w:val="24"/>
          <w:szCs w:val="24"/>
        </w:rPr>
        <w:t>biography</w:t>
      </w:r>
      <w:proofErr w:type="spellEnd"/>
      <w:r w:rsidRPr="00441859">
        <w:rPr>
          <w:rFonts w:ascii="Arial" w:hAnsi="Arial" w:cs="Arial"/>
          <w:sz w:val="24"/>
          <w:szCs w:val="24"/>
        </w:rPr>
        <w:t xml:space="preserve"> in Hafid </w:t>
      </w:r>
      <w:proofErr w:type="spellStart"/>
      <w:r w:rsidRPr="00441859">
        <w:rPr>
          <w:rFonts w:ascii="Arial" w:hAnsi="Arial" w:cs="Arial"/>
          <w:sz w:val="24"/>
          <w:szCs w:val="24"/>
        </w:rPr>
        <w:t>Bouazza’s</w:t>
      </w:r>
      <w:proofErr w:type="spellEnd"/>
      <w:r w:rsidRPr="00441859">
        <w:rPr>
          <w:rFonts w:ascii="Arial" w:hAnsi="Arial" w:cs="Arial"/>
          <w:sz w:val="24"/>
          <w:szCs w:val="24"/>
        </w:rPr>
        <w:t xml:space="preserve"> A Bear in </w:t>
      </w:r>
      <w:proofErr w:type="spellStart"/>
      <w:r w:rsidRPr="00441859">
        <w:rPr>
          <w:rFonts w:ascii="Arial" w:hAnsi="Arial" w:cs="Arial"/>
          <w:sz w:val="24"/>
          <w:szCs w:val="24"/>
        </w:rPr>
        <w:t>Fur</w:t>
      </w:r>
      <w:proofErr w:type="spellEnd"/>
      <w:r w:rsidRPr="00441859">
        <w:rPr>
          <w:rFonts w:ascii="Arial" w:hAnsi="Arial" w:cs="Arial"/>
          <w:sz w:val="24"/>
          <w:szCs w:val="24"/>
        </w:rPr>
        <w:t xml:space="preserve"> Coat. </w:t>
      </w:r>
      <w:r w:rsidR="00441859" w:rsidRPr="00441859">
        <w:rPr>
          <w:rFonts w:ascii="Arial" w:hAnsi="Arial" w:cs="Arial"/>
          <w:sz w:val="24"/>
          <w:szCs w:val="24"/>
        </w:rPr>
        <w:t xml:space="preserve">                                                                                                                               </w:t>
      </w:r>
      <w:r w:rsidRPr="00441859">
        <w:rPr>
          <w:rFonts w:ascii="Arial" w:hAnsi="Arial" w:cs="Arial"/>
          <w:sz w:val="24"/>
          <w:szCs w:val="24"/>
        </w:rPr>
        <w:t xml:space="preserve">In B. Boter, M. </w:t>
      </w:r>
      <w:proofErr w:type="spellStart"/>
      <w:r w:rsidRPr="00441859">
        <w:rPr>
          <w:rFonts w:ascii="Arial" w:hAnsi="Arial" w:cs="Arial"/>
          <w:sz w:val="24"/>
          <w:szCs w:val="24"/>
        </w:rPr>
        <w:t>Rensen</w:t>
      </w:r>
      <w:proofErr w:type="spellEnd"/>
      <w:r w:rsidRPr="00441859">
        <w:rPr>
          <w:rFonts w:ascii="Arial" w:hAnsi="Arial" w:cs="Arial"/>
          <w:sz w:val="24"/>
          <w:szCs w:val="24"/>
        </w:rPr>
        <w:t xml:space="preserve">, &amp; G. Scott-Smith (Eds.), </w:t>
      </w:r>
      <w:proofErr w:type="spellStart"/>
      <w:r w:rsidRPr="00441859">
        <w:rPr>
          <w:rFonts w:ascii="Arial" w:hAnsi="Arial" w:cs="Arial"/>
          <w:sz w:val="24"/>
          <w:szCs w:val="24"/>
        </w:rPr>
        <w:t>Unhinging</w:t>
      </w:r>
      <w:proofErr w:type="spellEnd"/>
      <w:r w:rsidRPr="00441859">
        <w:rPr>
          <w:rFonts w:ascii="Arial" w:hAnsi="Arial" w:cs="Arial"/>
          <w:sz w:val="24"/>
          <w:szCs w:val="24"/>
        </w:rPr>
        <w:t xml:space="preserve"> </w:t>
      </w:r>
      <w:proofErr w:type="spellStart"/>
      <w:r w:rsidRPr="00441859">
        <w:rPr>
          <w:rFonts w:ascii="Arial" w:hAnsi="Arial" w:cs="Arial"/>
          <w:sz w:val="24"/>
          <w:szCs w:val="24"/>
        </w:rPr>
        <w:t>the</w:t>
      </w:r>
      <w:proofErr w:type="spellEnd"/>
      <w:r>
        <w:t xml:space="preserve"> </w:t>
      </w:r>
      <w:r w:rsidRPr="00441859">
        <w:rPr>
          <w:rFonts w:ascii="Arial" w:hAnsi="Arial" w:cs="Arial"/>
          <w:sz w:val="24"/>
          <w:szCs w:val="24"/>
        </w:rPr>
        <w:t xml:space="preserve">National Framework: </w:t>
      </w:r>
      <w:proofErr w:type="spellStart"/>
      <w:r w:rsidRPr="00441859">
        <w:rPr>
          <w:rFonts w:ascii="Arial" w:hAnsi="Arial" w:cs="Arial"/>
          <w:sz w:val="24"/>
          <w:szCs w:val="24"/>
        </w:rPr>
        <w:t>Perspectives</w:t>
      </w:r>
      <w:proofErr w:type="spellEnd"/>
      <w:r w:rsidRPr="00441859">
        <w:rPr>
          <w:rFonts w:ascii="Arial" w:hAnsi="Arial" w:cs="Arial"/>
          <w:sz w:val="24"/>
          <w:szCs w:val="24"/>
        </w:rPr>
        <w:t xml:space="preserve"> on </w:t>
      </w:r>
      <w:proofErr w:type="spellStart"/>
      <w:r w:rsidRPr="00441859">
        <w:rPr>
          <w:rFonts w:ascii="Arial" w:hAnsi="Arial" w:cs="Arial"/>
          <w:sz w:val="24"/>
          <w:szCs w:val="24"/>
        </w:rPr>
        <w:t>Transnational</w:t>
      </w:r>
      <w:proofErr w:type="spellEnd"/>
      <w:r w:rsidRPr="00441859">
        <w:rPr>
          <w:rFonts w:ascii="Arial" w:hAnsi="Arial" w:cs="Arial"/>
          <w:sz w:val="24"/>
          <w:szCs w:val="24"/>
        </w:rPr>
        <w:t xml:space="preserve"> Life </w:t>
      </w:r>
      <w:proofErr w:type="spellStart"/>
      <w:r w:rsidRPr="00441859">
        <w:rPr>
          <w:rFonts w:ascii="Arial" w:hAnsi="Arial" w:cs="Arial"/>
          <w:sz w:val="24"/>
          <w:szCs w:val="24"/>
        </w:rPr>
        <w:t>Writing</w:t>
      </w:r>
      <w:proofErr w:type="spellEnd"/>
      <w:r w:rsidRPr="00441859">
        <w:rPr>
          <w:rFonts w:ascii="Arial" w:hAnsi="Arial" w:cs="Arial"/>
          <w:sz w:val="24"/>
          <w:szCs w:val="24"/>
        </w:rPr>
        <w:t>.</w:t>
      </w:r>
      <w:r w:rsidR="00441859">
        <w:rPr>
          <w:rFonts w:ascii="Arial" w:hAnsi="Arial" w:cs="Arial"/>
          <w:sz w:val="24"/>
          <w:szCs w:val="24"/>
        </w:rPr>
        <w:t xml:space="preserve">                                                                           Leiden: </w:t>
      </w:r>
      <w:proofErr w:type="spellStart"/>
      <w:r w:rsidRPr="00441859">
        <w:rPr>
          <w:rFonts w:ascii="Arial" w:hAnsi="Arial" w:cs="Arial"/>
          <w:sz w:val="24"/>
          <w:szCs w:val="24"/>
        </w:rPr>
        <w:t>Sidestone</w:t>
      </w:r>
      <w:proofErr w:type="spellEnd"/>
      <w:r w:rsidRPr="00441859">
        <w:rPr>
          <w:rFonts w:ascii="Arial" w:hAnsi="Arial" w:cs="Arial"/>
          <w:sz w:val="24"/>
          <w:szCs w:val="24"/>
        </w:rPr>
        <w:t xml:space="preserve"> </w:t>
      </w:r>
      <w:r w:rsidR="00441859">
        <w:rPr>
          <w:rFonts w:ascii="Arial" w:hAnsi="Arial" w:cs="Arial"/>
          <w:sz w:val="24"/>
          <w:szCs w:val="24"/>
        </w:rPr>
        <w:t>P</w:t>
      </w:r>
      <w:r w:rsidRPr="00441859">
        <w:rPr>
          <w:rFonts w:ascii="Arial" w:hAnsi="Arial" w:cs="Arial"/>
          <w:sz w:val="24"/>
          <w:szCs w:val="24"/>
        </w:rPr>
        <w:t>ress. 2020. p.193-206.</w:t>
      </w:r>
      <w:r>
        <w:t xml:space="preserve"> </w:t>
      </w:r>
    </w:p>
    <w:p w14:paraId="6281AD2F" w14:textId="77777777" w:rsidR="00441859" w:rsidRDefault="001E44C6" w:rsidP="00441859">
      <w:pPr>
        <w:shd w:val="clear" w:color="auto" w:fill="FFFFFF"/>
        <w:spacing w:line="240" w:lineRule="auto"/>
        <w:rPr>
          <w:rFonts w:ascii="Arial" w:hAnsi="Arial" w:cs="Arial"/>
          <w:sz w:val="24"/>
          <w:szCs w:val="24"/>
          <w:shd w:val="clear" w:color="auto" w:fill="FFFFFF"/>
        </w:rPr>
      </w:pPr>
      <w:r w:rsidRPr="001E44C6">
        <w:rPr>
          <w:rFonts w:ascii="Arial" w:hAnsi="Arial" w:cs="Arial"/>
          <w:sz w:val="24"/>
          <w:szCs w:val="24"/>
          <w:shd w:val="clear" w:color="auto" w:fill="FFFFFF"/>
        </w:rPr>
        <w:t xml:space="preserve">- Liesbeth </w:t>
      </w:r>
      <w:proofErr w:type="spellStart"/>
      <w:r w:rsidRPr="001E44C6">
        <w:rPr>
          <w:rFonts w:ascii="Arial" w:hAnsi="Arial" w:cs="Arial"/>
          <w:sz w:val="24"/>
          <w:szCs w:val="24"/>
          <w:shd w:val="clear" w:color="auto" w:fill="FFFFFF"/>
        </w:rPr>
        <w:t>Minnaard</w:t>
      </w:r>
      <w:proofErr w:type="spellEnd"/>
      <w:r w:rsidRPr="001E44C6">
        <w:rPr>
          <w:rFonts w:ascii="Arial" w:hAnsi="Arial" w:cs="Arial"/>
          <w:sz w:val="24"/>
          <w:szCs w:val="24"/>
          <w:shd w:val="clear" w:color="auto" w:fill="FFFFFF"/>
        </w:rPr>
        <w:t xml:space="preserve">, </w:t>
      </w:r>
      <w:r w:rsidRPr="001E44C6">
        <w:rPr>
          <w:rFonts w:ascii="Arial" w:hAnsi="Arial" w:cs="Arial"/>
          <w:b/>
          <w:bCs/>
          <w:sz w:val="24"/>
          <w:szCs w:val="24"/>
          <w:shd w:val="clear" w:color="auto" w:fill="FFFFFF"/>
        </w:rPr>
        <w:t xml:space="preserve">Hafid </w:t>
      </w:r>
      <w:proofErr w:type="spellStart"/>
      <w:r w:rsidRPr="001E44C6">
        <w:rPr>
          <w:rFonts w:ascii="Arial" w:hAnsi="Arial" w:cs="Arial"/>
          <w:b/>
          <w:bCs/>
          <w:sz w:val="24"/>
          <w:szCs w:val="24"/>
          <w:shd w:val="clear" w:color="auto" w:fill="FFFFFF"/>
        </w:rPr>
        <w:t>Bouazzas</w:t>
      </w:r>
      <w:proofErr w:type="spellEnd"/>
      <w:r w:rsidRPr="001E44C6">
        <w:rPr>
          <w:rFonts w:ascii="Arial" w:hAnsi="Arial" w:cs="Arial"/>
          <w:b/>
          <w:bCs/>
          <w:sz w:val="24"/>
          <w:szCs w:val="24"/>
          <w:shd w:val="clear" w:color="auto" w:fill="FFFFFF"/>
        </w:rPr>
        <w:t xml:space="preserve"> </w:t>
      </w:r>
      <w:proofErr w:type="spellStart"/>
      <w:r w:rsidRPr="001E44C6">
        <w:rPr>
          <w:rFonts w:ascii="Arial" w:hAnsi="Arial" w:cs="Arial"/>
          <w:b/>
          <w:bCs/>
          <w:sz w:val="24"/>
          <w:szCs w:val="24"/>
          <w:shd w:val="clear" w:color="auto" w:fill="FFFFFF"/>
        </w:rPr>
        <w:t>fliegender</w:t>
      </w:r>
      <w:proofErr w:type="spellEnd"/>
      <w:r w:rsidRPr="001E44C6">
        <w:rPr>
          <w:rFonts w:ascii="Arial" w:hAnsi="Arial" w:cs="Arial"/>
          <w:b/>
          <w:bCs/>
          <w:sz w:val="24"/>
          <w:szCs w:val="24"/>
          <w:shd w:val="clear" w:color="auto" w:fill="FFFFFF"/>
        </w:rPr>
        <w:t xml:space="preserve"> </w:t>
      </w:r>
      <w:proofErr w:type="spellStart"/>
      <w:r w:rsidRPr="001E44C6">
        <w:rPr>
          <w:rFonts w:ascii="Arial" w:hAnsi="Arial" w:cs="Arial"/>
          <w:b/>
          <w:bCs/>
          <w:sz w:val="24"/>
          <w:szCs w:val="24"/>
          <w:shd w:val="clear" w:color="auto" w:fill="FFFFFF"/>
        </w:rPr>
        <w:t>Teppich</w:t>
      </w:r>
      <w:proofErr w:type="spellEnd"/>
      <w:r w:rsidRPr="001E44C6">
        <w:rPr>
          <w:rFonts w:ascii="Arial" w:hAnsi="Arial" w:cs="Arial"/>
          <w:b/>
          <w:bCs/>
          <w:sz w:val="24"/>
          <w:szCs w:val="24"/>
          <w:shd w:val="clear" w:color="auto" w:fill="FFFFFF"/>
        </w:rPr>
        <w:t xml:space="preserve">                                                                                             </w:t>
      </w:r>
      <w:r w:rsidRPr="001E44C6">
        <w:rPr>
          <w:rFonts w:ascii="Arial" w:hAnsi="Arial" w:cs="Arial"/>
          <w:sz w:val="24"/>
          <w:szCs w:val="24"/>
          <w:shd w:val="clear" w:color="auto" w:fill="FFFFFF"/>
        </w:rPr>
        <w:t xml:space="preserve">Die </w:t>
      </w:r>
      <w:proofErr w:type="spellStart"/>
      <w:r w:rsidRPr="001E44C6">
        <w:rPr>
          <w:rFonts w:ascii="Arial" w:hAnsi="Arial" w:cs="Arial"/>
          <w:sz w:val="24"/>
          <w:szCs w:val="24"/>
          <w:shd w:val="clear" w:color="auto" w:fill="FFFFFF"/>
        </w:rPr>
        <w:t>Imagination</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eines</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niederländischen</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Arkadiens</w:t>
      </w:r>
      <w:proofErr w:type="spellEnd"/>
      <w:r w:rsidRPr="001E44C6">
        <w:rPr>
          <w:rFonts w:ascii="Arial" w:hAnsi="Arial" w:cs="Arial"/>
          <w:sz w:val="24"/>
          <w:szCs w:val="24"/>
          <w:shd w:val="clear" w:color="auto" w:fill="FFFFFF"/>
        </w:rPr>
        <w:t xml:space="preserve">.                                                                                                       In: </w:t>
      </w:r>
      <w:proofErr w:type="spellStart"/>
      <w:r w:rsidRPr="001E44C6">
        <w:rPr>
          <w:rFonts w:ascii="Arial" w:hAnsi="Arial" w:cs="Arial"/>
          <w:sz w:val="24"/>
          <w:szCs w:val="24"/>
          <w:shd w:val="clear" w:color="auto" w:fill="FFFFFF"/>
        </w:rPr>
        <w:t>Graduiertenkolleg</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Identität</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und</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Dif-ferenz</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Hrsg</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Ethnizität</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und</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Geschlecht</w:t>
      </w:r>
      <w:proofErr w:type="spellEnd"/>
      <w:r w:rsidRPr="001E44C6">
        <w:rPr>
          <w:rFonts w:ascii="Arial" w:hAnsi="Arial" w:cs="Arial"/>
          <w:sz w:val="24"/>
          <w:szCs w:val="24"/>
          <w:shd w:val="clear" w:color="auto" w:fill="FFFFFF"/>
        </w:rPr>
        <w:t xml:space="preserve">. (Post)-Koloniale </w:t>
      </w:r>
      <w:proofErr w:type="spellStart"/>
      <w:r w:rsidRPr="001E44C6">
        <w:rPr>
          <w:rFonts w:ascii="Arial" w:hAnsi="Arial" w:cs="Arial"/>
          <w:sz w:val="24"/>
          <w:szCs w:val="24"/>
          <w:shd w:val="clear" w:color="auto" w:fill="FFFFFF"/>
        </w:rPr>
        <w:t>Verhandlungen</w:t>
      </w:r>
      <w:proofErr w:type="spellEnd"/>
      <w:r w:rsidRPr="001E44C6">
        <w:rPr>
          <w:rFonts w:ascii="Arial" w:hAnsi="Arial" w:cs="Arial"/>
          <w:sz w:val="24"/>
          <w:szCs w:val="24"/>
          <w:shd w:val="clear" w:color="auto" w:fill="FFFFFF"/>
        </w:rPr>
        <w:t xml:space="preserve"> in </w:t>
      </w:r>
      <w:proofErr w:type="spellStart"/>
      <w:r w:rsidRPr="001E44C6">
        <w:rPr>
          <w:rFonts w:ascii="Arial" w:hAnsi="Arial" w:cs="Arial"/>
          <w:sz w:val="24"/>
          <w:szCs w:val="24"/>
          <w:shd w:val="clear" w:color="auto" w:fill="FFFFFF"/>
        </w:rPr>
        <w:t>Geschichte</w:t>
      </w:r>
      <w:proofErr w:type="spellEnd"/>
      <w:r w:rsidRPr="001E44C6">
        <w:rPr>
          <w:rFonts w:ascii="Arial" w:hAnsi="Arial" w:cs="Arial"/>
          <w:sz w:val="24"/>
          <w:szCs w:val="24"/>
          <w:shd w:val="clear" w:color="auto" w:fill="FFFFFF"/>
        </w:rPr>
        <w:t xml:space="preserve">, Kunst </w:t>
      </w:r>
      <w:proofErr w:type="spellStart"/>
      <w:r w:rsidRPr="001E44C6">
        <w:rPr>
          <w:rFonts w:ascii="Arial" w:hAnsi="Arial" w:cs="Arial"/>
          <w:sz w:val="24"/>
          <w:szCs w:val="24"/>
          <w:shd w:val="clear" w:color="auto" w:fill="FFFFFF"/>
        </w:rPr>
        <w:t>und</w:t>
      </w:r>
      <w:proofErr w:type="spellEnd"/>
      <w:r w:rsidRPr="001E44C6">
        <w:rPr>
          <w:rFonts w:ascii="Arial" w:hAnsi="Arial" w:cs="Arial"/>
          <w:sz w:val="24"/>
          <w:szCs w:val="24"/>
          <w:shd w:val="clear" w:color="auto" w:fill="FFFFFF"/>
        </w:rPr>
        <w:t xml:space="preserve"> </w:t>
      </w:r>
      <w:proofErr w:type="spellStart"/>
      <w:r w:rsidRPr="001E44C6">
        <w:rPr>
          <w:rFonts w:ascii="Arial" w:hAnsi="Arial" w:cs="Arial"/>
          <w:sz w:val="24"/>
          <w:szCs w:val="24"/>
          <w:shd w:val="clear" w:color="auto" w:fill="FFFFFF"/>
        </w:rPr>
        <w:t>Medien</w:t>
      </w:r>
      <w:proofErr w:type="spellEnd"/>
      <w:r w:rsidRPr="001E44C6">
        <w:rPr>
          <w:rFonts w:ascii="Arial" w:hAnsi="Arial" w:cs="Arial"/>
          <w:sz w:val="24"/>
          <w:szCs w:val="24"/>
          <w:shd w:val="clear" w:color="auto" w:fill="FFFFFF"/>
        </w:rPr>
        <w:t xml:space="preserve">.  </w:t>
      </w:r>
      <w:r w:rsidR="00183483">
        <w:rPr>
          <w:rFonts w:ascii="Arial" w:hAnsi="Arial" w:cs="Arial"/>
          <w:sz w:val="24"/>
          <w:szCs w:val="24"/>
          <w:shd w:val="clear" w:color="auto" w:fill="FFFFFF"/>
        </w:rPr>
        <w:t xml:space="preserve">                      </w:t>
      </w:r>
      <w:r w:rsidRPr="001E44C6">
        <w:rPr>
          <w:rFonts w:ascii="Arial" w:hAnsi="Arial" w:cs="Arial"/>
          <w:sz w:val="24"/>
          <w:szCs w:val="24"/>
          <w:shd w:val="clear" w:color="auto" w:fill="FFFFFF"/>
        </w:rPr>
        <w:t>Köln</w:t>
      </w:r>
      <w:r w:rsidR="00183483">
        <w:rPr>
          <w:rFonts w:ascii="Arial" w:hAnsi="Arial" w:cs="Arial"/>
          <w:sz w:val="24"/>
          <w:szCs w:val="24"/>
          <w:shd w:val="clear" w:color="auto" w:fill="FFFFFF"/>
        </w:rPr>
        <w:t xml:space="preserve"> </w:t>
      </w:r>
      <w:r w:rsidRPr="001E44C6">
        <w:rPr>
          <w:rFonts w:ascii="Arial" w:hAnsi="Arial" w:cs="Arial"/>
          <w:sz w:val="24"/>
          <w:szCs w:val="24"/>
          <w:shd w:val="clear" w:color="auto" w:fill="FFFFFF"/>
        </w:rPr>
        <w:t>/ Weimar</w:t>
      </w:r>
      <w:r w:rsidR="00183483">
        <w:rPr>
          <w:rFonts w:ascii="Arial" w:hAnsi="Arial" w:cs="Arial"/>
          <w:sz w:val="24"/>
          <w:szCs w:val="24"/>
          <w:shd w:val="clear" w:color="auto" w:fill="FFFFFF"/>
        </w:rPr>
        <w:t xml:space="preserve"> </w:t>
      </w:r>
      <w:r w:rsidRPr="001E44C6">
        <w:rPr>
          <w:rFonts w:ascii="Arial" w:hAnsi="Arial" w:cs="Arial"/>
          <w:sz w:val="24"/>
          <w:szCs w:val="24"/>
          <w:shd w:val="clear" w:color="auto" w:fill="FFFFFF"/>
        </w:rPr>
        <w:t xml:space="preserve">/ Wien: </w:t>
      </w:r>
      <w:proofErr w:type="spellStart"/>
      <w:r w:rsidRPr="001E44C6">
        <w:rPr>
          <w:rFonts w:ascii="Arial" w:hAnsi="Arial" w:cs="Arial"/>
          <w:sz w:val="24"/>
          <w:szCs w:val="24"/>
          <w:shd w:val="clear" w:color="auto" w:fill="FFFFFF"/>
        </w:rPr>
        <w:t>Böhlau</w:t>
      </w:r>
      <w:proofErr w:type="spellEnd"/>
      <w:r w:rsidRPr="001E44C6">
        <w:rPr>
          <w:rFonts w:ascii="Arial" w:hAnsi="Arial" w:cs="Arial"/>
          <w:sz w:val="24"/>
          <w:szCs w:val="24"/>
          <w:shd w:val="clear" w:color="auto" w:fill="FFFFFF"/>
        </w:rPr>
        <w:t>. 2005. p. 263–280.</w:t>
      </w:r>
    </w:p>
    <w:p w14:paraId="2A212BEA" w14:textId="55F3D223" w:rsidR="00F86DEE" w:rsidRPr="00F86DEE" w:rsidRDefault="00AC6B4F" w:rsidP="00C60684">
      <w:pPr>
        <w:shd w:val="clear" w:color="auto" w:fill="FFFFFF"/>
        <w:spacing w:line="240" w:lineRule="auto"/>
        <w:rPr>
          <w:rFonts w:ascii="Arial" w:hAnsi="Arial" w:cs="Arial"/>
          <w:sz w:val="24"/>
          <w:szCs w:val="24"/>
        </w:rPr>
      </w:pPr>
      <w:hyperlink r:id="rId1648" w:history="1">
        <w:r w:rsidR="00F86DEE" w:rsidRPr="00F86DEE">
          <w:rPr>
            <w:rFonts w:ascii="Arial" w:hAnsi="Arial" w:cs="Arial"/>
            <w:sz w:val="24"/>
            <w:szCs w:val="24"/>
            <w:shd w:val="clear" w:color="auto" w:fill="FFFFFF"/>
          </w:rPr>
          <w:t xml:space="preserve">- Liesbeth </w:t>
        </w:r>
        <w:proofErr w:type="spellStart"/>
        <w:r w:rsidR="00F86DEE" w:rsidRPr="00F86DEE">
          <w:rPr>
            <w:rFonts w:ascii="Arial" w:hAnsi="Arial" w:cs="Arial"/>
            <w:sz w:val="24"/>
            <w:szCs w:val="24"/>
            <w:shd w:val="clear" w:color="auto" w:fill="FFFFFF"/>
          </w:rPr>
          <w:t>Minnaard</w:t>
        </w:r>
        <w:proofErr w:type="spellEnd"/>
        <w:r w:rsidR="00F86DEE" w:rsidRPr="00F86DEE">
          <w:rPr>
            <w:rFonts w:ascii="Arial" w:hAnsi="Arial" w:cs="Arial"/>
            <w:sz w:val="24"/>
            <w:szCs w:val="24"/>
            <w:shd w:val="clear" w:color="auto" w:fill="FFFFFF"/>
          </w:rPr>
          <w:t xml:space="preserve">, </w:t>
        </w:r>
        <w:r w:rsidR="00F86DEE" w:rsidRPr="00F86DEE">
          <w:rPr>
            <w:rFonts w:ascii="Arial" w:hAnsi="Arial" w:cs="Arial"/>
            <w:b/>
            <w:bCs/>
            <w:sz w:val="24"/>
            <w:szCs w:val="24"/>
          </w:rPr>
          <w:t>De succesvolle wisselwerking tussen parodie en performance</w:t>
        </w:r>
        <w:r w:rsidR="00F86DEE" w:rsidRPr="00F86DEE">
          <w:rPr>
            <w:rFonts w:ascii="Arial" w:hAnsi="Arial" w:cs="Arial"/>
            <w:sz w:val="24"/>
            <w:szCs w:val="24"/>
          </w:rPr>
          <w:t xml:space="preserve">. </w:t>
        </w:r>
        <w:r w:rsidR="00F86DEE">
          <w:rPr>
            <w:rFonts w:ascii="Arial" w:hAnsi="Arial" w:cs="Arial"/>
            <w:sz w:val="24"/>
            <w:szCs w:val="24"/>
          </w:rPr>
          <w:t xml:space="preserve">                                                                                                             </w:t>
        </w:r>
        <w:r w:rsidR="00F86DEE" w:rsidRPr="00F86DEE">
          <w:rPr>
            <w:rFonts w:ascii="Arial" w:hAnsi="Arial" w:cs="Arial"/>
            <w:sz w:val="24"/>
            <w:szCs w:val="24"/>
          </w:rPr>
          <w:t xml:space="preserve">Voorstellingen van </w:t>
        </w:r>
        <w:proofErr w:type="spellStart"/>
        <w:r w:rsidR="00F86DEE" w:rsidRPr="00F86DEE">
          <w:rPr>
            <w:rFonts w:ascii="Arial" w:hAnsi="Arial" w:cs="Arial"/>
            <w:sz w:val="24"/>
            <w:szCs w:val="24"/>
          </w:rPr>
          <w:t>Moreaanse</w:t>
        </w:r>
        <w:proofErr w:type="spellEnd"/>
        <w:r w:rsidR="00F86DEE" w:rsidRPr="00F86DEE">
          <w:rPr>
            <w:rFonts w:ascii="Arial" w:hAnsi="Arial" w:cs="Arial"/>
            <w:sz w:val="24"/>
            <w:szCs w:val="24"/>
          </w:rPr>
          <w:t xml:space="preserve"> mannelijkheid in Hafid </w:t>
        </w:r>
        <w:proofErr w:type="spellStart"/>
        <w:r w:rsidR="00F86DEE" w:rsidRPr="00F86DEE">
          <w:rPr>
            <w:rFonts w:ascii="Arial" w:hAnsi="Arial" w:cs="Arial"/>
            <w:sz w:val="24"/>
            <w:szCs w:val="24"/>
          </w:rPr>
          <w:t>Bouazza</w:t>
        </w:r>
        <w:r w:rsidR="00F86DEE">
          <w:rPr>
            <w:rFonts w:ascii="Arial" w:hAnsi="Arial" w:cs="Arial"/>
            <w:sz w:val="24"/>
            <w:szCs w:val="24"/>
          </w:rPr>
          <w:t>’</w:t>
        </w:r>
        <w:r w:rsidR="00F86DEE" w:rsidRPr="00F86DEE">
          <w:rPr>
            <w:rFonts w:ascii="Arial" w:hAnsi="Arial" w:cs="Arial"/>
            <w:sz w:val="24"/>
            <w:szCs w:val="24"/>
          </w:rPr>
          <w:t>s</w:t>
        </w:r>
        <w:proofErr w:type="spellEnd"/>
        <w:r w:rsidR="00F86DEE" w:rsidRPr="00F86DEE">
          <w:rPr>
            <w:rFonts w:ascii="Arial" w:hAnsi="Arial" w:cs="Arial"/>
            <w:sz w:val="24"/>
            <w:szCs w:val="24"/>
          </w:rPr>
          <w:t xml:space="preserve"> </w:t>
        </w:r>
        <w:proofErr w:type="spellStart"/>
        <w:r w:rsidR="00F86DEE" w:rsidRPr="00F86DEE">
          <w:rPr>
            <w:rFonts w:ascii="Arial" w:hAnsi="Arial" w:cs="Arial"/>
            <w:sz w:val="24"/>
            <w:szCs w:val="24"/>
          </w:rPr>
          <w:t>Paravion</w:t>
        </w:r>
        <w:proofErr w:type="spellEnd"/>
        <w:r w:rsidR="00F86DEE">
          <w:rPr>
            <w:rFonts w:ascii="Arial" w:hAnsi="Arial" w:cs="Arial"/>
            <w:sz w:val="24"/>
            <w:szCs w:val="24"/>
          </w:rPr>
          <w:t>.</w:t>
        </w:r>
      </w:hyperlink>
      <w:r w:rsidR="00C60684">
        <w:rPr>
          <w:rStyle w:val="jss3384"/>
          <w:rFonts w:ascii="Arial" w:hAnsi="Arial" w:cs="Arial"/>
          <w:b/>
          <w:bCs/>
          <w:sz w:val="24"/>
          <w:szCs w:val="24"/>
        </w:rPr>
        <w:t xml:space="preserve">                             </w:t>
      </w:r>
      <w:r w:rsidR="00F86DEE" w:rsidRPr="00F86DEE">
        <w:rPr>
          <w:rStyle w:val="muitypography-root"/>
          <w:rFonts w:ascii="Arial" w:hAnsi="Arial" w:cs="Arial"/>
          <w:sz w:val="24"/>
          <w:szCs w:val="24"/>
        </w:rPr>
        <w:t>In: Tijdschrift voor Genderstudies. (9)3. 2006.</w:t>
      </w:r>
      <w:r w:rsidR="00F86DEE">
        <w:rPr>
          <w:rStyle w:val="muitypography-root"/>
          <w:rFonts w:ascii="Arial" w:hAnsi="Arial" w:cs="Arial"/>
          <w:sz w:val="24"/>
          <w:szCs w:val="24"/>
        </w:rPr>
        <w:t xml:space="preserve"> blz. 49-62.</w:t>
      </w:r>
    </w:p>
    <w:p w14:paraId="2499E624" w14:textId="05D1712B" w:rsidR="00183483" w:rsidRPr="00183483" w:rsidRDefault="00183483" w:rsidP="008F4A1A">
      <w:pPr>
        <w:spacing w:line="240" w:lineRule="auto"/>
        <w:rPr>
          <w:rFonts w:ascii="Arial" w:hAnsi="Arial" w:cs="Arial"/>
          <w:sz w:val="24"/>
          <w:szCs w:val="24"/>
        </w:rPr>
      </w:pPr>
      <w:r w:rsidRPr="00183483">
        <w:rPr>
          <w:rFonts w:ascii="Arial" w:hAnsi="Arial" w:cs="Arial"/>
          <w:sz w:val="24"/>
          <w:szCs w:val="24"/>
        </w:rPr>
        <w:t xml:space="preserve">- Liesbeth </w:t>
      </w:r>
      <w:proofErr w:type="spellStart"/>
      <w:r w:rsidRPr="00183483">
        <w:rPr>
          <w:rFonts w:ascii="Arial" w:hAnsi="Arial" w:cs="Arial"/>
          <w:sz w:val="24"/>
          <w:szCs w:val="24"/>
        </w:rPr>
        <w:t>Minnaard</w:t>
      </w:r>
      <w:proofErr w:type="spellEnd"/>
      <w:r w:rsidRPr="00183483">
        <w:rPr>
          <w:rFonts w:ascii="Arial" w:hAnsi="Arial" w:cs="Arial"/>
          <w:b/>
          <w:bCs/>
          <w:sz w:val="24"/>
          <w:szCs w:val="24"/>
        </w:rPr>
        <w:t>, ‘</w:t>
      </w:r>
      <w:hyperlink r:id="rId1649" w:history="1">
        <w:r w:rsidRPr="007D7EED">
          <w:rPr>
            <w:rStyle w:val="Hyperlink"/>
            <w:rFonts w:ascii="Arial" w:hAnsi="Arial" w:cs="Arial"/>
            <w:b/>
            <w:bCs/>
            <w:color w:val="auto"/>
            <w:sz w:val="24"/>
            <w:szCs w:val="24"/>
            <w:u w:val="none"/>
          </w:rPr>
          <w:t>Leve de vrouw in al haar vrijheid.</w:t>
        </w:r>
        <w:r w:rsidRPr="00183483">
          <w:rPr>
            <w:rStyle w:val="Hyperlink"/>
            <w:rFonts w:ascii="Arial" w:hAnsi="Arial" w:cs="Arial"/>
            <w:color w:val="auto"/>
            <w:sz w:val="24"/>
            <w:szCs w:val="24"/>
            <w:u w:val="none"/>
          </w:rPr>
          <w:t xml:space="preserve"> </w:t>
        </w:r>
        <w:r w:rsidRPr="007D7EED">
          <w:rPr>
            <w:rStyle w:val="Hyperlink"/>
            <w:rFonts w:ascii="Arial" w:hAnsi="Arial" w:cs="Arial"/>
            <w:b/>
            <w:bCs/>
            <w:color w:val="auto"/>
            <w:sz w:val="24"/>
            <w:szCs w:val="24"/>
            <w:u w:val="none"/>
          </w:rPr>
          <w:t>Rochelen is onfatsoenlijk</w:t>
        </w:r>
        <w:r w:rsidR="007D7EED">
          <w:rPr>
            <w:rStyle w:val="Hyperlink"/>
            <w:rFonts w:ascii="Arial" w:hAnsi="Arial" w:cs="Arial"/>
            <w:b/>
            <w:bCs/>
            <w:color w:val="auto"/>
            <w:sz w:val="24"/>
            <w:szCs w:val="24"/>
            <w:u w:val="none"/>
          </w:rPr>
          <w:t>.</w:t>
        </w:r>
        <w:r w:rsidRPr="007D7EED">
          <w:rPr>
            <w:rStyle w:val="Hyperlink"/>
            <w:rFonts w:ascii="Arial" w:hAnsi="Arial" w:cs="Arial"/>
            <w:b/>
            <w:bCs/>
            <w:color w:val="auto"/>
            <w:sz w:val="24"/>
            <w:szCs w:val="24"/>
            <w:u w:val="none"/>
          </w:rPr>
          <w:t xml:space="preserve">’  </w:t>
        </w:r>
        <w:r w:rsidRPr="00183483">
          <w:rPr>
            <w:rStyle w:val="Hyperlink"/>
            <w:rFonts w:ascii="Arial" w:hAnsi="Arial" w:cs="Arial"/>
            <w:color w:val="auto"/>
            <w:sz w:val="24"/>
            <w:szCs w:val="24"/>
            <w:u w:val="none"/>
          </w:rPr>
          <w:t xml:space="preserve">                      </w:t>
        </w:r>
        <w:r w:rsidR="007D7EED">
          <w:rPr>
            <w:rStyle w:val="Hyperlink"/>
            <w:rFonts w:ascii="Arial" w:hAnsi="Arial" w:cs="Arial"/>
            <w:color w:val="auto"/>
            <w:sz w:val="24"/>
            <w:szCs w:val="24"/>
            <w:u w:val="none"/>
          </w:rPr>
          <w:t xml:space="preserve">                                                                                                                           </w:t>
        </w:r>
        <w:r w:rsidRPr="00183483">
          <w:rPr>
            <w:rStyle w:val="Hyperlink"/>
            <w:rFonts w:ascii="Arial" w:hAnsi="Arial" w:cs="Arial"/>
            <w:color w:val="auto"/>
            <w:sz w:val="24"/>
            <w:szCs w:val="24"/>
            <w:u w:val="none"/>
          </w:rPr>
          <w:t xml:space="preserve">  </w:t>
        </w:r>
        <w:r w:rsidRPr="00183483">
          <w:rPr>
            <w:rStyle w:val="Hyperlink"/>
            <w:rFonts w:ascii="Arial" w:hAnsi="Arial" w:cs="Arial"/>
            <w:color w:val="auto"/>
            <w:sz w:val="24"/>
            <w:szCs w:val="24"/>
            <w:u w:val="none"/>
          </w:rPr>
          <w:lastRenderedPageBreak/>
          <w:t xml:space="preserve">Moslims, mannelijkheid en ironie in het werk van Hafid Bouazza.                                                                                 In: Saskia Pieterse &amp; Sven </w:t>
        </w:r>
        <w:proofErr w:type="spellStart"/>
        <w:r w:rsidRPr="00183483">
          <w:rPr>
            <w:rStyle w:val="Hyperlink"/>
            <w:rFonts w:ascii="Arial" w:hAnsi="Arial" w:cs="Arial"/>
            <w:color w:val="auto"/>
            <w:sz w:val="24"/>
            <w:szCs w:val="24"/>
            <w:u w:val="none"/>
          </w:rPr>
          <w:t>Vits</w:t>
        </w:r>
        <w:proofErr w:type="spellEnd"/>
        <w:r w:rsidRPr="00183483">
          <w:rPr>
            <w:rStyle w:val="Hyperlink"/>
            <w:rFonts w:ascii="Arial" w:hAnsi="Arial" w:cs="Arial"/>
            <w:color w:val="auto"/>
            <w:sz w:val="24"/>
            <w:szCs w:val="24"/>
            <w:u w:val="none"/>
          </w:rPr>
          <w:t xml:space="preserve"> (Red.), Mannelijkheid in de Nederlandse literatuur. Nederlandse letterkunde. (24)2. September 2019. blz. 253-270.</w:t>
        </w:r>
      </w:hyperlink>
    </w:p>
    <w:p w14:paraId="48257CD7" w14:textId="7D1BE52B" w:rsidR="003A628E" w:rsidRPr="003A628E" w:rsidRDefault="003A628E" w:rsidP="00C60684">
      <w:pPr>
        <w:spacing w:line="240" w:lineRule="auto"/>
      </w:pPr>
      <w:r>
        <w:rPr>
          <w:rFonts w:ascii="Arial" w:hAnsi="Arial" w:cs="Arial"/>
          <w:sz w:val="24"/>
          <w:szCs w:val="24"/>
        </w:rPr>
        <w:t xml:space="preserve">- </w:t>
      </w:r>
      <w:r w:rsidRPr="003A628E">
        <w:rPr>
          <w:rFonts w:ascii="Arial" w:hAnsi="Arial" w:cs="Arial"/>
          <w:sz w:val="24"/>
          <w:szCs w:val="24"/>
        </w:rPr>
        <w:t xml:space="preserve">Charlotte </w:t>
      </w:r>
      <w:proofErr w:type="spellStart"/>
      <w:r w:rsidRPr="003A628E">
        <w:rPr>
          <w:rFonts w:ascii="Arial" w:hAnsi="Arial" w:cs="Arial"/>
          <w:sz w:val="24"/>
          <w:szCs w:val="24"/>
        </w:rPr>
        <w:t>Nachtergaele</w:t>
      </w:r>
      <w:proofErr w:type="spellEnd"/>
      <w:r w:rsidRPr="003A628E">
        <w:rPr>
          <w:rFonts w:ascii="Arial" w:hAnsi="Arial" w:cs="Arial"/>
          <w:sz w:val="24"/>
          <w:szCs w:val="24"/>
        </w:rPr>
        <w:t xml:space="preserve">, </w:t>
      </w:r>
      <w:r w:rsidRPr="003A628E">
        <w:rPr>
          <w:rFonts w:ascii="Arial" w:hAnsi="Arial" w:cs="Arial"/>
          <w:b/>
          <w:bCs/>
          <w:sz w:val="24"/>
          <w:szCs w:val="24"/>
        </w:rPr>
        <w:t xml:space="preserve">De literatuur heeft geen vaderland                                                            </w:t>
      </w:r>
      <w:r>
        <w:rPr>
          <w:rFonts w:ascii="Arial" w:hAnsi="Arial" w:cs="Arial"/>
          <w:sz w:val="24"/>
          <w:szCs w:val="24"/>
        </w:rPr>
        <w:t>D</w:t>
      </w:r>
      <w:r w:rsidRPr="003A628E">
        <w:rPr>
          <w:rFonts w:ascii="Arial" w:hAnsi="Arial" w:cs="Arial"/>
          <w:sz w:val="24"/>
          <w:szCs w:val="24"/>
        </w:rPr>
        <w:t>e ontworteling van de Allochtone schrijver Hafid Bouazza</w:t>
      </w:r>
      <w:r w:rsidRPr="003A628E">
        <w:t>.</w:t>
      </w:r>
      <w:r>
        <w:t xml:space="preserve">                                                              </w:t>
      </w:r>
      <w:r w:rsidRPr="003A628E">
        <w:rPr>
          <w:rFonts w:ascii="Arial" w:hAnsi="Arial" w:cs="Arial"/>
          <w:sz w:val="24"/>
          <w:szCs w:val="24"/>
        </w:rPr>
        <w:t xml:space="preserve">Gent: </w:t>
      </w:r>
      <w:proofErr w:type="spellStart"/>
      <w:r w:rsidRPr="003A628E">
        <w:rPr>
          <w:rFonts w:ascii="Arial" w:hAnsi="Arial" w:cs="Arial"/>
          <w:sz w:val="24"/>
          <w:szCs w:val="24"/>
        </w:rPr>
        <w:t>UGent</w:t>
      </w:r>
      <w:proofErr w:type="spellEnd"/>
      <w:r w:rsidRPr="003A628E">
        <w:rPr>
          <w:rFonts w:ascii="Arial" w:hAnsi="Arial" w:cs="Arial"/>
          <w:sz w:val="24"/>
          <w:szCs w:val="24"/>
        </w:rPr>
        <w:t xml:space="preserve">. Faculteit Letteren en Wijsbegeerte. </w:t>
      </w:r>
      <w:proofErr w:type="spellStart"/>
      <w:r w:rsidRPr="003A628E">
        <w:rPr>
          <w:rFonts w:ascii="Arial" w:hAnsi="Arial" w:cs="Arial"/>
          <w:sz w:val="24"/>
          <w:szCs w:val="24"/>
        </w:rPr>
        <w:t>Diss</w:t>
      </w:r>
      <w:proofErr w:type="spellEnd"/>
      <w:r w:rsidRPr="003A628E">
        <w:rPr>
          <w:rFonts w:ascii="Arial" w:hAnsi="Arial" w:cs="Arial"/>
          <w:sz w:val="24"/>
          <w:szCs w:val="24"/>
        </w:rPr>
        <w:t>. lic. taal- en letterkunde: Germaanse talen. 2003. 106 blz.</w:t>
      </w:r>
      <w:r>
        <w:t xml:space="preserve"> </w:t>
      </w:r>
    </w:p>
    <w:p w14:paraId="401D79D6" w14:textId="3F025D61" w:rsidR="00FC1925" w:rsidRPr="00943902" w:rsidRDefault="00FC1925" w:rsidP="00943902">
      <w:pPr>
        <w:shd w:val="clear" w:color="auto" w:fill="FFFFFF"/>
        <w:rPr>
          <w:rFonts w:ascii="Lato" w:hAnsi="Lato"/>
          <w:sz w:val="21"/>
          <w:szCs w:val="21"/>
        </w:rPr>
      </w:pPr>
      <w:r>
        <w:rPr>
          <w:rFonts w:ascii="Arial" w:hAnsi="Arial" w:cs="Arial"/>
          <w:sz w:val="24"/>
          <w:szCs w:val="24"/>
        </w:rPr>
        <w:t xml:space="preserve">- Timothy </w:t>
      </w:r>
      <w:proofErr w:type="spellStart"/>
      <w:r>
        <w:rPr>
          <w:rFonts w:ascii="Arial" w:hAnsi="Arial" w:cs="Arial"/>
          <w:sz w:val="24"/>
          <w:szCs w:val="24"/>
        </w:rPr>
        <w:t>Pareit</w:t>
      </w:r>
      <w:proofErr w:type="spellEnd"/>
      <w:r>
        <w:rPr>
          <w:rFonts w:ascii="Arial" w:hAnsi="Arial" w:cs="Arial"/>
          <w:sz w:val="24"/>
          <w:szCs w:val="24"/>
        </w:rPr>
        <w:t xml:space="preserve">, </w:t>
      </w:r>
      <w:r>
        <w:rPr>
          <w:rStyle w:val="field"/>
          <w:rFonts w:ascii="Arial" w:hAnsi="Arial" w:cs="Arial"/>
          <w:b/>
          <w:bCs/>
          <w:color w:val="333333"/>
          <w:sz w:val="24"/>
          <w:szCs w:val="24"/>
        </w:rPr>
        <w:t xml:space="preserve">Zinnelijke lichamen                                                                                                </w:t>
      </w:r>
      <w:r>
        <w:rPr>
          <w:rStyle w:val="field"/>
          <w:rFonts w:ascii="Arial" w:hAnsi="Arial" w:cs="Arial"/>
          <w:color w:val="333333"/>
          <w:sz w:val="24"/>
          <w:szCs w:val="24"/>
        </w:rPr>
        <w:t xml:space="preserve">Een lichamelijke benadering van Hafid </w:t>
      </w:r>
      <w:proofErr w:type="spellStart"/>
      <w:r>
        <w:rPr>
          <w:rStyle w:val="field"/>
          <w:rFonts w:ascii="Arial" w:hAnsi="Arial" w:cs="Arial"/>
          <w:color w:val="333333"/>
          <w:sz w:val="24"/>
          <w:szCs w:val="24"/>
        </w:rPr>
        <w:t>Bouazza’s</w:t>
      </w:r>
      <w:proofErr w:type="spellEnd"/>
      <w:r>
        <w:rPr>
          <w:rStyle w:val="field"/>
          <w:rFonts w:ascii="Arial" w:hAnsi="Arial" w:cs="Arial"/>
          <w:color w:val="333333"/>
          <w:sz w:val="24"/>
          <w:szCs w:val="24"/>
        </w:rPr>
        <w:t xml:space="preserve"> '</w:t>
      </w:r>
      <w:proofErr w:type="spellStart"/>
      <w:r>
        <w:rPr>
          <w:rStyle w:val="field"/>
          <w:rFonts w:ascii="Arial" w:hAnsi="Arial" w:cs="Arial"/>
          <w:color w:val="333333"/>
          <w:sz w:val="24"/>
          <w:szCs w:val="24"/>
        </w:rPr>
        <w:t>Momo</w:t>
      </w:r>
      <w:proofErr w:type="spellEnd"/>
      <w:r>
        <w:rPr>
          <w:rStyle w:val="field"/>
          <w:rFonts w:ascii="Arial" w:hAnsi="Arial" w:cs="Arial"/>
          <w:color w:val="333333"/>
          <w:sz w:val="24"/>
          <w:szCs w:val="24"/>
        </w:rPr>
        <w:t>' en 'Spotvogel'.</w:t>
      </w:r>
      <w:r>
        <w:rPr>
          <w:rFonts w:ascii="Arial" w:hAnsi="Arial" w:cs="Arial"/>
          <w:sz w:val="24"/>
          <w:szCs w:val="24"/>
        </w:rPr>
        <w:t xml:space="preserve">                           Leuven: Katholieke Universiteit. </w:t>
      </w:r>
      <w:hyperlink r:id="rId1650" w:history="1">
        <w:r w:rsidRPr="00FC1925">
          <w:rPr>
            <w:rStyle w:val="Hyperlink"/>
            <w:rFonts w:ascii="Arial" w:hAnsi="Arial" w:cs="Arial"/>
            <w:color w:val="auto"/>
            <w:sz w:val="24"/>
            <w:szCs w:val="24"/>
            <w:u w:val="none"/>
          </w:rPr>
          <w:t>Taal-en Letterkunde, vertaalkunde</w:t>
        </w:r>
      </w:hyperlink>
      <w:r w:rsidRPr="00FC1925">
        <w:rPr>
          <w:rFonts w:ascii="Arial" w:hAnsi="Arial" w:cs="Arial"/>
          <w:sz w:val="24"/>
          <w:szCs w:val="24"/>
        </w:rPr>
        <w:t xml:space="preserve">. </w:t>
      </w:r>
      <w:r>
        <w:rPr>
          <w:rFonts w:ascii="Arial" w:hAnsi="Arial" w:cs="Arial"/>
          <w:sz w:val="24"/>
          <w:szCs w:val="24"/>
        </w:rPr>
        <w:t xml:space="preserve">Masterscriptie. 2017. 60 blz. </w:t>
      </w:r>
    </w:p>
    <w:p w14:paraId="6DBE597A" w14:textId="22BA7861" w:rsidR="005060AF" w:rsidRDefault="000C0CEC" w:rsidP="00B053C7">
      <w:pPr>
        <w:spacing w:line="240" w:lineRule="auto"/>
        <w:rPr>
          <w:rFonts w:ascii="Arial" w:hAnsi="Arial" w:cs="Arial"/>
          <w:sz w:val="24"/>
          <w:szCs w:val="24"/>
        </w:rPr>
      </w:pPr>
      <w:r>
        <w:rPr>
          <w:rFonts w:ascii="Arial" w:hAnsi="Arial" w:cs="Arial"/>
          <w:sz w:val="24"/>
          <w:szCs w:val="24"/>
        </w:rPr>
        <w:t xml:space="preserve">- </w:t>
      </w:r>
      <w:r w:rsidRPr="000C0CEC">
        <w:rPr>
          <w:rFonts w:ascii="Arial" w:hAnsi="Arial" w:cs="Arial"/>
          <w:sz w:val="24"/>
          <w:szCs w:val="24"/>
        </w:rPr>
        <w:t xml:space="preserve">Mirjam Dorothee Roukema, </w:t>
      </w:r>
      <w:hyperlink r:id="rId1651" w:tooltip="De absolute ander. De functie van dieren en transformaties in de (de)constructie van het menselijk subject in Paravion, De voeten van Abdullah en Spotvogel" w:history="1">
        <w:r w:rsidRPr="000C0CEC">
          <w:rPr>
            <w:rStyle w:val="Hyperlink"/>
            <w:rFonts w:ascii="Arial" w:hAnsi="Arial" w:cs="Arial"/>
            <w:b/>
            <w:bCs/>
            <w:color w:val="auto"/>
            <w:sz w:val="24"/>
            <w:szCs w:val="24"/>
            <w:u w:val="none"/>
          </w:rPr>
          <w:t xml:space="preserve">De absolute ander </w:t>
        </w:r>
        <w:r>
          <w:rPr>
            <w:rStyle w:val="Hyperlink"/>
            <w:rFonts w:ascii="Arial" w:hAnsi="Arial" w:cs="Arial"/>
            <w:color w:val="auto"/>
            <w:sz w:val="24"/>
            <w:szCs w:val="24"/>
            <w:u w:val="none"/>
          </w:rPr>
          <w:t xml:space="preserve">                                                                                 </w:t>
        </w:r>
        <w:r w:rsidRPr="000C0CEC">
          <w:rPr>
            <w:rStyle w:val="Hyperlink"/>
            <w:rFonts w:ascii="Arial" w:hAnsi="Arial" w:cs="Arial"/>
            <w:color w:val="auto"/>
            <w:sz w:val="24"/>
            <w:szCs w:val="24"/>
            <w:u w:val="none"/>
          </w:rPr>
          <w:t xml:space="preserve">De functie van dieren en transformaties in de (de)constructie van het menselijk subject in </w:t>
        </w:r>
        <w:proofErr w:type="spellStart"/>
        <w:r w:rsidRPr="000C0CEC">
          <w:rPr>
            <w:rStyle w:val="Hyperlink"/>
            <w:rFonts w:ascii="Arial" w:hAnsi="Arial" w:cs="Arial"/>
            <w:color w:val="auto"/>
            <w:sz w:val="24"/>
            <w:szCs w:val="24"/>
            <w:u w:val="none"/>
          </w:rPr>
          <w:t>Paravion</w:t>
        </w:r>
        <w:proofErr w:type="spellEnd"/>
        <w:r w:rsidRPr="000C0CEC">
          <w:rPr>
            <w:rStyle w:val="Hyperlink"/>
            <w:rFonts w:ascii="Arial" w:hAnsi="Arial" w:cs="Arial"/>
            <w:color w:val="auto"/>
            <w:sz w:val="24"/>
            <w:szCs w:val="24"/>
            <w:u w:val="none"/>
          </w:rPr>
          <w:t>, De voeten van Abdullah en Spotvogel</w:t>
        </w:r>
      </w:hyperlink>
      <w:r>
        <w:rPr>
          <w:rFonts w:ascii="Arial" w:hAnsi="Arial" w:cs="Arial"/>
          <w:sz w:val="24"/>
          <w:szCs w:val="24"/>
        </w:rPr>
        <w:t xml:space="preserve">.                                                  </w:t>
      </w:r>
      <w:r w:rsidRPr="000C0CEC">
        <w:rPr>
          <w:rFonts w:ascii="Arial" w:hAnsi="Arial" w:cs="Arial"/>
          <w:sz w:val="24"/>
          <w:szCs w:val="24"/>
        </w:rPr>
        <w:t>Leiden: Universiteit Leiden</w:t>
      </w:r>
      <w:r w:rsidR="005748EF">
        <w:rPr>
          <w:rFonts w:ascii="Arial" w:hAnsi="Arial" w:cs="Arial"/>
          <w:sz w:val="24"/>
          <w:szCs w:val="24"/>
        </w:rPr>
        <w:t>.</w:t>
      </w:r>
      <w:r w:rsidRPr="000C0CEC">
        <w:rPr>
          <w:rFonts w:ascii="Arial" w:hAnsi="Arial" w:cs="Arial"/>
          <w:sz w:val="24"/>
          <w:szCs w:val="24"/>
        </w:rPr>
        <w:t xml:space="preserve"> Master thesis</w:t>
      </w:r>
      <w:r>
        <w:rPr>
          <w:rFonts w:ascii="Arial" w:hAnsi="Arial" w:cs="Arial"/>
          <w:sz w:val="24"/>
          <w:szCs w:val="24"/>
        </w:rPr>
        <w:t xml:space="preserve">. </w:t>
      </w:r>
      <w:r w:rsidRPr="000C0CEC">
        <w:rPr>
          <w:rFonts w:ascii="Arial" w:hAnsi="Arial" w:cs="Arial"/>
          <w:sz w:val="24"/>
          <w:szCs w:val="24"/>
        </w:rPr>
        <w:t xml:space="preserve">Neerlandistiek (MA). </w:t>
      </w:r>
      <w:r>
        <w:rPr>
          <w:rFonts w:ascii="Arial" w:hAnsi="Arial" w:cs="Arial"/>
          <w:sz w:val="24"/>
          <w:szCs w:val="24"/>
        </w:rPr>
        <w:t xml:space="preserve">December </w:t>
      </w:r>
      <w:r w:rsidRPr="000C0CEC">
        <w:rPr>
          <w:rFonts w:ascii="Arial" w:hAnsi="Arial" w:cs="Arial"/>
          <w:sz w:val="24"/>
          <w:szCs w:val="24"/>
        </w:rPr>
        <w:t>201</w:t>
      </w:r>
      <w:r>
        <w:rPr>
          <w:rFonts w:ascii="Arial" w:hAnsi="Arial" w:cs="Arial"/>
          <w:sz w:val="24"/>
          <w:szCs w:val="24"/>
        </w:rPr>
        <w:t xml:space="preserve">6.                      57 blz. </w:t>
      </w:r>
    </w:p>
    <w:p w14:paraId="66A8D683" w14:textId="536624D3" w:rsidR="00DD040E" w:rsidRPr="00DD040E" w:rsidRDefault="00DD040E" w:rsidP="00B053C7">
      <w:pPr>
        <w:spacing w:line="240" w:lineRule="auto"/>
        <w:rPr>
          <w:rFonts w:ascii="Arial" w:hAnsi="Arial" w:cs="Arial"/>
          <w:sz w:val="24"/>
          <w:szCs w:val="24"/>
        </w:rPr>
      </w:pPr>
      <w:r w:rsidRPr="00DD040E">
        <w:rPr>
          <w:rFonts w:ascii="Arial" w:hAnsi="Arial" w:cs="Arial"/>
          <w:sz w:val="24"/>
          <w:szCs w:val="24"/>
          <w:shd w:val="clear" w:color="auto" w:fill="FFFFFF"/>
        </w:rPr>
        <w:t xml:space="preserve">- Eric </w:t>
      </w:r>
      <w:proofErr w:type="spellStart"/>
      <w:r w:rsidRPr="00DD040E">
        <w:rPr>
          <w:rFonts w:ascii="Arial" w:hAnsi="Arial" w:cs="Arial"/>
          <w:sz w:val="24"/>
          <w:szCs w:val="24"/>
          <w:shd w:val="clear" w:color="auto" w:fill="FFFFFF"/>
        </w:rPr>
        <w:t>Spinoy</w:t>
      </w:r>
      <w:proofErr w:type="spellEnd"/>
      <w:r w:rsidRPr="00DD040E">
        <w:rPr>
          <w:rFonts w:ascii="Arial" w:hAnsi="Arial" w:cs="Arial"/>
          <w:sz w:val="24"/>
          <w:szCs w:val="24"/>
          <w:shd w:val="clear" w:color="auto" w:fill="FFFFFF"/>
        </w:rPr>
        <w:t>,</w:t>
      </w:r>
      <w:r>
        <w:rPr>
          <w:rFonts w:ascii="Arial" w:hAnsi="Arial" w:cs="Arial"/>
          <w:sz w:val="24"/>
          <w:szCs w:val="24"/>
          <w:shd w:val="clear" w:color="auto" w:fill="FFFFFF"/>
        </w:rPr>
        <w:t xml:space="preserve"> </w:t>
      </w:r>
      <w:proofErr w:type="spellStart"/>
      <w:r w:rsidRPr="00DD040E">
        <w:rPr>
          <w:rFonts w:ascii="Arial" w:hAnsi="Arial" w:cs="Arial"/>
          <w:b/>
          <w:bCs/>
          <w:sz w:val="24"/>
          <w:szCs w:val="24"/>
          <w:shd w:val="clear" w:color="auto" w:fill="FFFFFF"/>
        </w:rPr>
        <w:t>Paravion</w:t>
      </w:r>
      <w:proofErr w:type="spellEnd"/>
      <w:r w:rsidRPr="00DD040E">
        <w:rPr>
          <w:rFonts w:ascii="Arial" w:hAnsi="Arial" w:cs="Arial"/>
          <w:b/>
          <w:bCs/>
          <w:sz w:val="24"/>
          <w:szCs w:val="24"/>
          <w:shd w:val="clear" w:color="auto" w:fill="FFFFFF"/>
        </w:rPr>
        <w:t xml:space="preserve"> </w:t>
      </w:r>
      <w:r>
        <w:rPr>
          <w:rFonts w:ascii="Arial" w:hAnsi="Arial" w:cs="Arial"/>
          <w:sz w:val="24"/>
          <w:szCs w:val="24"/>
          <w:shd w:val="clear" w:color="auto" w:fill="FFFFFF"/>
        </w:rPr>
        <w:t xml:space="preserve">                                                                                                                  </w:t>
      </w:r>
      <w:r w:rsidRPr="00DD040E">
        <w:rPr>
          <w:rFonts w:ascii="Arial" w:hAnsi="Arial" w:cs="Arial"/>
          <w:sz w:val="24"/>
          <w:szCs w:val="24"/>
          <w:shd w:val="clear" w:color="auto" w:fill="FFFFFF"/>
        </w:rPr>
        <w:t>Hafid Bouazza tussen het particuliere en het universele</w:t>
      </w:r>
      <w:r>
        <w:rPr>
          <w:rFonts w:ascii="Arial" w:hAnsi="Arial" w:cs="Arial"/>
          <w:sz w:val="24"/>
          <w:szCs w:val="24"/>
          <w:shd w:val="clear" w:color="auto" w:fill="FFFFFF"/>
        </w:rPr>
        <w:t>.</w:t>
      </w:r>
      <w:r w:rsidRPr="00DD040E">
        <w:rPr>
          <w:rFonts w:ascii="Arial" w:hAnsi="Arial" w:cs="Arial"/>
          <w:sz w:val="24"/>
          <w:szCs w:val="24"/>
          <w:shd w:val="clear" w:color="auto" w:fill="FFFFFF"/>
        </w:rPr>
        <w:t xml:space="preserve">                                                       In: Freespace </w:t>
      </w:r>
      <w:proofErr w:type="spellStart"/>
      <w:r w:rsidRPr="00DD040E">
        <w:rPr>
          <w:rFonts w:ascii="Arial" w:hAnsi="Arial" w:cs="Arial"/>
          <w:sz w:val="24"/>
          <w:szCs w:val="24"/>
          <w:shd w:val="clear" w:color="auto" w:fill="FFFFFF"/>
        </w:rPr>
        <w:t>Nieuwzuid</w:t>
      </w:r>
      <w:proofErr w:type="spellEnd"/>
      <w:r>
        <w:rPr>
          <w:rFonts w:ascii="Arial" w:hAnsi="Arial" w:cs="Arial"/>
          <w:sz w:val="24"/>
          <w:szCs w:val="24"/>
          <w:shd w:val="clear" w:color="auto" w:fill="FFFFFF"/>
        </w:rPr>
        <w:t>.</w:t>
      </w:r>
      <w:r w:rsidRPr="00DD040E">
        <w:rPr>
          <w:rFonts w:ascii="Arial" w:hAnsi="Arial" w:cs="Arial"/>
          <w:sz w:val="24"/>
          <w:szCs w:val="24"/>
          <w:shd w:val="clear" w:color="auto" w:fill="FFFFFF"/>
        </w:rPr>
        <w:t xml:space="preserve"> (4)14. 2004. blz. 4–14.</w:t>
      </w:r>
    </w:p>
    <w:p w14:paraId="47627F96" w14:textId="127B5E09" w:rsidR="006C4F69" w:rsidRPr="006C4F69" w:rsidRDefault="006C4F69" w:rsidP="006C4F69">
      <w:pPr>
        <w:rPr>
          <w:rFonts w:ascii="Arial" w:hAnsi="Arial" w:cs="Arial"/>
          <w:sz w:val="24"/>
          <w:szCs w:val="24"/>
        </w:rPr>
      </w:pPr>
      <w:r w:rsidRPr="00B053C7">
        <w:rPr>
          <w:rFonts w:ascii="Arial" w:hAnsi="Arial" w:cs="Arial"/>
          <w:sz w:val="24"/>
          <w:szCs w:val="24"/>
        </w:rPr>
        <w:t xml:space="preserve">- Alexa </w:t>
      </w:r>
      <w:proofErr w:type="spellStart"/>
      <w:r w:rsidRPr="00B053C7">
        <w:rPr>
          <w:rFonts w:ascii="Arial" w:hAnsi="Arial" w:cs="Arial"/>
          <w:sz w:val="24"/>
          <w:szCs w:val="24"/>
        </w:rPr>
        <w:t>Stoicescu</w:t>
      </w:r>
      <w:proofErr w:type="spellEnd"/>
      <w:r>
        <w:rPr>
          <w:rFonts w:ascii="Arial" w:hAnsi="Arial" w:cs="Arial"/>
          <w:sz w:val="24"/>
          <w:szCs w:val="24"/>
        </w:rPr>
        <w:t xml:space="preserve">, </w:t>
      </w:r>
      <w:r w:rsidRPr="006C4F69">
        <w:rPr>
          <w:rFonts w:ascii="Arial" w:hAnsi="Arial" w:cs="Arial"/>
          <w:b/>
          <w:bCs/>
          <w:sz w:val="24"/>
          <w:szCs w:val="24"/>
        </w:rPr>
        <w:t>Het nest van de spotvogel</w:t>
      </w:r>
      <w:r>
        <w:rPr>
          <w:rFonts w:ascii="Arial" w:hAnsi="Arial" w:cs="Arial"/>
          <w:sz w:val="24"/>
          <w:szCs w:val="24"/>
        </w:rPr>
        <w:t xml:space="preserve">                                                                              </w:t>
      </w:r>
      <w:r w:rsidRPr="006C4F69">
        <w:rPr>
          <w:rFonts w:ascii="Arial" w:hAnsi="Arial" w:cs="Arial"/>
          <w:sz w:val="24"/>
          <w:szCs w:val="24"/>
        </w:rPr>
        <w:t xml:space="preserve"> ‘Heimat’ in Spotvogel van Hafid Bouazza</w:t>
      </w:r>
      <w:r>
        <w:rPr>
          <w:rFonts w:ascii="Arial" w:hAnsi="Arial" w:cs="Arial"/>
          <w:sz w:val="24"/>
          <w:szCs w:val="24"/>
        </w:rPr>
        <w:t xml:space="preserve">.                                                                                    </w:t>
      </w:r>
      <w:r w:rsidRPr="006C4F69">
        <w:rPr>
          <w:rFonts w:ascii="Arial" w:eastAsia="Times New Roman" w:hAnsi="Arial" w:cs="Arial"/>
          <w:sz w:val="24"/>
          <w:szCs w:val="24"/>
          <w:lang w:eastAsia="nl-NL"/>
        </w:rPr>
        <w:t xml:space="preserve">In: Neerlandica </w:t>
      </w:r>
      <w:proofErr w:type="spellStart"/>
      <w:r w:rsidRPr="006C4F69">
        <w:rPr>
          <w:rFonts w:ascii="Arial" w:eastAsia="Times New Roman" w:hAnsi="Arial" w:cs="Arial"/>
          <w:sz w:val="24"/>
          <w:szCs w:val="24"/>
          <w:lang w:eastAsia="nl-NL"/>
        </w:rPr>
        <w:t>Wratislaviensia</w:t>
      </w:r>
      <w:proofErr w:type="spellEnd"/>
      <w:r w:rsidRPr="006C4F69">
        <w:rPr>
          <w:rFonts w:ascii="Arial" w:eastAsia="Times New Roman" w:hAnsi="Arial" w:cs="Arial"/>
          <w:sz w:val="24"/>
          <w:szCs w:val="24"/>
          <w:lang w:eastAsia="nl-NL"/>
        </w:rPr>
        <w:t xml:space="preserve"> XXIII</w:t>
      </w:r>
      <w:r>
        <w:rPr>
          <w:rFonts w:ascii="Arial" w:eastAsia="Times New Roman" w:hAnsi="Arial" w:cs="Arial"/>
          <w:sz w:val="24"/>
          <w:szCs w:val="24"/>
          <w:lang w:eastAsia="nl-NL"/>
        </w:rPr>
        <w:t>.</w:t>
      </w:r>
      <w:r w:rsidRPr="006C4F69">
        <w:rPr>
          <w:rFonts w:ascii="Arial" w:eastAsia="Times New Roman" w:hAnsi="Arial" w:cs="Arial"/>
          <w:sz w:val="24"/>
          <w:szCs w:val="24"/>
          <w:lang w:eastAsia="nl-NL"/>
        </w:rPr>
        <w:t xml:space="preserve"> 2013</w:t>
      </w:r>
      <w:r>
        <w:rPr>
          <w:rFonts w:ascii="Arial" w:eastAsia="Times New Roman" w:hAnsi="Arial" w:cs="Arial"/>
          <w:sz w:val="24"/>
          <w:szCs w:val="24"/>
          <w:lang w:eastAsia="nl-NL"/>
        </w:rPr>
        <w:t xml:space="preserve">. 14 blz. </w:t>
      </w:r>
    </w:p>
    <w:p w14:paraId="0121A596" w14:textId="3658A8D3" w:rsidR="006C4F69" w:rsidRDefault="006C4F69" w:rsidP="006C4F69">
      <w:pPr>
        <w:rPr>
          <w:rFonts w:ascii="Arial" w:hAnsi="Arial" w:cs="Arial"/>
          <w:sz w:val="24"/>
          <w:szCs w:val="24"/>
        </w:rPr>
      </w:pPr>
      <w:r w:rsidRPr="00B053C7">
        <w:rPr>
          <w:rFonts w:ascii="Arial" w:hAnsi="Arial" w:cs="Arial"/>
          <w:sz w:val="24"/>
          <w:szCs w:val="24"/>
        </w:rPr>
        <w:t xml:space="preserve">- Alexa </w:t>
      </w:r>
      <w:proofErr w:type="spellStart"/>
      <w:r w:rsidRPr="00B053C7">
        <w:rPr>
          <w:rFonts w:ascii="Arial" w:hAnsi="Arial" w:cs="Arial"/>
          <w:sz w:val="24"/>
          <w:szCs w:val="24"/>
        </w:rPr>
        <w:t>Stoicescu</w:t>
      </w:r>
      <w:proofErr w:type="spellEnd"/>
      <w:r w:rsidRPr="00B053C7">
        <w:rPr>
          <w:rFonts w:ascii="Arial" w:hAnsi="Arial" w:cs="Arial"/>
          <w:sz w:val="24"/>
          <w:szCs w:val="24"/>
        </w:rPr>
        <w:t xml:space="preserve">, </w:t>
      </w:r>
      <w:proofErr w:type="spellStart"/>
      <w:r w:rsidRPr="00B053C7">
        <w:rPr>
          <w:rFonts w:ascii="Arial" w:hAnsi="Arial" w:cs="Arial"/>
          <w:b/>
          <w:bCs/>
          <w:sz w:val="24"/>
          <w:szCs w:val="24"/>
        </w:rPr>
        <w:t>Herta</w:t>
      </w:r>
      <w:proofErr w:type="spellEnd"/>
      <w:r w:rsidRPr="00B053C7">
        <w:rPr>
          <w:rFonts w:ascii="Arial" w:hAnsi="Arial" w:cs="Arial"/>
          <w:b/>
          <w:bCs/>
          <w:sz w:val="24"/>
          <w:szCs w:val="24"/>
        </w:rPr>
        <w:t xml:space="preserve"> Müller </w:t>
      </w:r>
      <w:proofErr w:type="spellStart"/>
      <w:r w:rsidRPr="00B053C7">
        <w:rPr>
          <w:rFonts w:ascii="Arial" w:hAnsi="Arial" w:cs="Arial"/>
          <w:b/>
          <w:bCs/>
          <w:sz w:val="24"/>
          <w:szCs w:val="24"/>
        </w:rPr>
        <w:t>and</w:t>
      </w:r>
      <w:proofErr w:type="spellEnd"/>
      <w:r w:rsidRPr="00B053C7">
        <w:rPr>
          <w:rFonts w:ascii="Arial" w:hAnsi="Arial" w:cs="Arial"/>
          <w:b/>
          <w:bCs/>
          <w:sz w:val="24"/>
          <w:szCs w:val="24"/>
        </w:rPr>
        <w:t xml:space="preserve"> Hafid Bouazza</w:t>
      </w:r>
      <w:r>
        <w:rPr>
          <w:rFonts w:ascii="Arial" w:hAnsi="Arial" w:cs="Arial"/>
          <w:b/>
          <w:bCs/>
          <w:sz w:val="24"/>
          <w:szCs w:val="24"/>
        </w:rPr>
        <w:t xml:space="preserve">                                                                 </w:t>
      </w:r>
      <w:proofErr w:type="spellStart"/>
      <w:r>
        <w:rPr>
          <w:rFonts w:ascii="Arial" w:hAnsi="Arial" w:cs="Arial"/>
          <w:sz w:val="24"/>
          <w:szCs w:val="24"/>
        </w:rPr>
        <w:t>T</w:t>
      </w:r>
      <w:r w:rsidRPr="00B053C7">
        <w:rPr>
          <w:rFonts w:ascii="Arial" w:hAnsi="Arial" w:cs="Arial"/>
          <w:sz w:val="24"/>
          <w:szCs w:val="24"/>
        </w:rPr>
        <w:t>wo</w:t>
      </w:r>
      <w:proofErr w:type="spellEnd"/>
      <w:r w:rsidRPr="00B053C7">
        <w:rPr>
          <w:rFonts w:ascii="Arial" w:hAnsi="Arial" w:cs="Arial"/>
          <w:sz w:val="24"/>
          <w:szCs w:val="24"/>
        </w:rPr>
        <w:t xml:space="preserve"> supra-</w:t>
      </w:r>
      <w:proofErr w:type="spellStart"/>
      <w:r w:rsidRPr="00B053C7">
        <w:rPr>
          <w:rFonts w:ascii="Arial" w:hAnsi="Arial" w:cs="Arial"/>
          <w:sz w:val="24"/>
          <w:szCs w:val="24"/>
        </w:rPr>
        <w:t>national</w:t>
      </w:r>
      <w:proofErr w:type="spellEnd"/>
      <w:r w:rsidRPr="00B053C7">
        <w:rPr>
          <w:rFonts w:ascii="Arial" w:hAnsi="Arial" w:cs="Arial"/>
          <w:sz w:val="24"/>
          <w:szCs w:val="24"/>
        </w:rPr>
        <w:t xml:space="preserve"> </w:t>
      </w:r>
      <w:proofErr w:type="spellStart"/>
      <w:r w:rsidRPr="00B053C7">
        <w:rPr>
          <w:rFonts w:ascii="Arial" w:hAnsi="Arial" w:cs="Arial"/>
          <w:sz w:val="24"/>
          <w:szCs w:val="24"/>
        </w:rPr>
        <w:t>writers</w:t>
      </w:r>
      <w:proofErr w:type="spellEnd"/>
      <w:r w:rsidRPr="00B053C7">
        <w:rPr>
          <w:rFonts w:ascii="Arial" w:hAnsi="Arial" w:cs="Arial"/>
          <w:sz w:val="24"/>
          <w:szCs w:val="24"/>
        </w:rPr>
        <w:t>.</w:t>
      </w:r>
      <w:r w:rsidRPr="00B053C7">
        <w:rPr>
          <w:rFonts w:ascii="Arial" w:hAnsi="Arial" w:cs="Arial"/>
          <w:sz w:val="24"/>
          <w:szCs w:val="24"/>
        </w:rPr>
        <w:br/>
        <w:t xml:space="preserve">In: Journal of Dutch </w:t>
      </w:r>
      <w:proofErr w:type="spellStart"/>
      <w:r w:rsidRPr="00B053C7">
        <w:rPr>
          <w:rFonts w:ascii="Arial" w:hAnsi="Arial" w:cs="Arial"/>
          <w:sz w:val="24"/>
          <w:szCs w:val="24"/>
        </w:rPr>
        <w:t>Literature</w:t>
      </w:r>
      <w:proofErr w:type="spellEnd"/>
      <w:r>
        <w:rPr>
          <w:rFonts w:ascii="Arial" w:hAnsi="Arial" w:cs="Arial"/>
          <w:sz w:val="24"/>
          <w:szCs w:val="24"/>
        </w:rPr>
        <w:t>. (</w:t>
      </w:r>
      <w:r w:rsidRPr="00B053C7">
        <w:rPr>
          <w:rFonts w:ascii="Arial" w:hAnsi="Arial" w:cs="Arial"/>
          <w:sz w:val="24"/>
          <w:szCs w:val="24"/>
        </w:rPr>
        <w:t>8</w:t>
      </w:r>
      <w:r>
        <w:rPr>
          <w:rFonts w:ascii="Arial" w:hAnsi="Arial" w:cs="Arial"/>
          <w:sz w:val="24"/>
          <w:szCs w:val="24"/>
        </w:rPr>
        <w:t xml:space="preserve">)1. </w:t>
      </w:r>
      <w:r w:rsidRPr="00B053C7">
        <w:rPr>
          <w:rFonts w:ascii="Arial" w:hAnsi="Arial" w:cs="Arial"/>
          <w:sz w:val="24"/>
          <w:szCs w:val="24"/>
        </w:rPr>
        <w:t>2017</w:t>
      </w:r>
      <w:r>
        <w:rPr>
          <w:rFonts w:ascii="Arial" w:hAnsi="Arial" w:cs="Arial"/>
          <w:sz w:val="24"/>
          <w:szCs w:val="24"/>
        </w:rPr>
        <w:t xml:space="preserve">. p. </w:t>
      </w:r>
      <w:r w:rsidRPr="00B053C7">
        <w:rPr>
          <w:rFonts w:ascii="Arial" w:hAnsi="Arial" w:cs="Arial"/>
          <w:sz w:val="24"/>
          <w:szCs w:val="24"/>
        </w:rPr>
        <w:t>23-40.</w:t>
      </w:r>
    </w:p>
    <w:p w14:paraId="0D1F2776" w14:textId="2ADC154F" w:rsidR="00E714A9" w:rsidRPr="00E714A9" w:rsidRDefault="00AC6B4F" w:rsidP="00E714A9">
      <w:pPr>
        <w:rPr>
          <w:rFonts w:ascii="Arial" w:hAnsi="Arial" w:cs="Arial"/>
          <w:sz w:val="24"/>
          <w:szCs w:val="24"/>
        </w:rPr>
      </w:pPr>
      <w:hyperlink r:id="rId1652" w:history="1">
        <w:r w:rsidR="00E714A9">
          <w:rPr>
            <w:rStyle w:val="Hyperlink"/>
            <w:rFonts w:ascii="Arial" w:hAnsi="Arial" w:cs="Arial"/>
            <w:color w:val="auto"/>
            <w:sz w:val="24"/>
            <w:szCs w:val="24"/>
            <w:u w:val="none"/>
          </w:rPr>
          <w:t>- Hilde Van Belle,</w:t>
        </w:r>
        <w:r w:rsidR="00E714A9" w:rsidRPr="00E714A9">
          <w:rPr>
            <w:rStyle w:val="Hyperlink"/>
            <w:rFonts w:ascii="Arial" w:hAnsi="Arial" w:cs="Arial"/>
            <w:b/>
            <w:bCs/>
            <w:color w:val="auto"/>
            <w:sz w:val="24"/>
            <w:szCs w:val="24"/>
            <w:u w:val="none"/>
          </w:rPr>
          <w:t xml:space="preserve"> ‘A </w:t>
        </w:r>
        <w:proofErr w:type="spellStart"/>
        <w:r w:rsidR="00E714A9" w:rsidRPr="00E714A9">
          <w:rPr>
            <w:rStyle w:val="Hyperlink"/>
            <w:rFonts w:ascii="Arial" w:hAnsi="Arial" w:cs="Arial"/>
            <w:b/>
            <w:bCs/>
            <w:color w:val="auto"/>
            <w:sz w:val="24"/>
            <w:szCs w:val="24"/>
            <w:u w:val="none"/>
          </w:rPr>
          <w:t>Stowaway</w:t>
        </w:r>
        <w:proofErr w:type="spellEnd"/>
        <w:r w:rsidR="00E714A9" w:rsidRPr="00E714A9">
          <w:rPr>
            <w:rStyle w:val="Hyperlink"/>
            <w:rFonts w:ascii="Arial" w:hAnsi="Arial" w:cs="Arial"/>
            <w:b/>
            <w:bCs/>
            <w:color w:val="auto"/>
            <w:sz w:val="24"/>
            <w:szCs w:val="24"/>
            <w:u w:val="none"/>
          </w:rPr>
          <w:t xml:space="preserve"> of </w:t>
        </w:r>
        <w:proofErr w:type="spellStart"/>
        <w:r w:rsidR="00E714A9" w:rsidRPr="00E714A9">
          <w:rPr>
            <w:rStyle w:val="Hyperlink"/>
            <w:rFonts w:ascii="Arial" w:hAnsi="Arial" w:cs="Arial"/>
            <w:b/>
            <w:bCs/>
            <w:color w:val="auto"/>
            <w:sz w:val="24"/>
            <w:szCs w:val="24"/>
            <w:u w:val="none"/>
          </w:rPr>
          <w:t>Emigration</w:t>
        </w:r>
        <w:proofErr w:type="spellEnd"/>
        <w:r w:rsidR="00E714A9" w:rsidRPr="00E714A9">
          <w:rPr>
            <w:rStyle w:val="Hyperlink"/>
            <w:rFonts w:ascii="Arial" w:hAnsi="Arial" w:cs="Arial"/>
            <w:b/>
            <w:bCs/>
            <w:color w:val="auto"/>
            <w:sz w:val="24"/>
            <w:szCs w:val="24"/>
            <w:u w:val="none"/>
          </w:rPr>
          <w:t xml:space="preserve">’   </w:t>
        </w:r>
        <w:r w:rsidR="00E714A9">
          <w:rPr>
            <w:rStyle w:val="Hyperlink"/>
            <w:rFonts w:ascii="Arial" w:hAnsi="Arial" w:cs="Arial"/>
            <w:color w:val="auto"/>
            <w:sz w:val="24"/>
            <w:szCs w:val="24"/>
            <w:u w:val="none"/>
          </w:rPr>
          <w:t xml:space="preserve">                                                              </w:t>
        </w:r>
        <w:proofErr w:type="spellStart"/>
        <w:r w:rsidR="00E714A9" w:rsidRPr="00E714A9">
          <w:rPr>
            <w:rStyle w:val="Hyperlink"/>
            <w:rFonts w:ascii="Arial" w:hAnsi="Arial" w:cs="Arial"/>
            <w:color w:val="auto"/>
            <w:sz w:val="24"/>
            <w:szCs w:val="24"/>
            <w:u w:val="none"/>
          </w:rPr>
          <w:t>Polarization</w:t>
        </w:r>
        <w:proofErr w:type="spellEnd"/>
        <w:r w:rsidR="00E714A9" w:rsidRPr="00E714A9">
          <w:rPr>
            <w:rStyle w:val="Hyperlink"/>
            <w:rFonts w:ascii="Arial" w:hAnsi="Arial" w:cs="Arial"/>
            <w:color w:val="auto"/>
            <w:sz w:val="24"/>
            <w:szCs w:val="24"/>
            <w:u w:val="none"/>
          </w:rPr>
          <w:t xml:space="preserve"> in Hafid </w:t>
        </w:r>
        <w:proofErr w:type="spellStart"/>
        <w:r w:rsidR="00E714A9" w:rsidRPr="00E714A9">
          <w:rPr>
            <w:rStyle w:val="Hyperlink"/>
            <w:rFonts w:ascii="Arial" w:hAnsi="Arial" w:cs="Arial"/>
            <w:color w:val="auto"/>
            <w:sz w:val="24"/>
            <w:szCs w:val="24"/>
            <w:u w:val="none"/>
          </w:rPr>
          <w:t>Bouazza's</w:t>
        </w:r>
        <w:proofErr w:type="spellEnd"/>
        <w:r w:rsidR="00E714A9" w:rsidRPr="00E714A9">
          <w:rPr>
            <w:rStyle w:val="Hyperlink"/>
            <w:rFonts w:ascii="Arial" w:hAnsi="Arial" w:cs="Arial"/>
            <w:color w:val="auto"/>
            <w:sz w:val="24"/>
            <w:szCs w:val="24"/>
            <w:u w:val="none"/>
          </w:rPr>
          <w:t> </w:t>
        </w:r>
        <w:proofErr w:type="spellStart"/>
        <w:r w:rsidR="00E714A9" w:rsidRPr="00E714A9">
          <w:rPr>
            <w:rStyle w:val="Hyperlink"/>
            <w:rFonts w:ascii="Arial" w:hAnsi="Arial" w:cs="Arial"/>
            <w:color w:val="auto"/>
            <w:sz w:val="24"/>
            <w:szCs w:val="24"/>
            <w:u w:val="none"/>
          </w:rPr>
          <w:t>Work</w:t>
        </w:r>
        <w:proofErr w:type="spellEnd"/>
      </w:hyperlink>
      <w:r w:rsidR="00E714A9">
        <w:rPr>
          <w:rFonts w:ascii="Arial" w:hAnsi="Arial" w:cs="Arial"/>
          <w:sz w:val="24"/>
          <w:szCs w:val="24"/>
        </w:rPr>
        <w:t xml:space="preserve">.                                                                                                           In: </w:t>
      </w:r>
      <w:proofErr w:type="spellStart"/>
      <w:r w:rsidR="00E714A9" w:rsidRPr="00E714A9">
        <w:rPr>
          <w:rFonts w:ascii="Arial" w:hAnsi="Arial" w:cs="Arial"/>
          <w:sz w:val="24"/>
          <w:szCs w:val="24"/>
        </w:rPr>
        <w:t>Contemporary</w:t>
      </w:r>
      <w:proofErr w:type="spellEnd"/>
      <w:r w:rsidR="00E714A9" w:rsidRPr="00E714A9">
        <w:rPr>
          <w:rFonts w:ascii="Arial" w:hAnsi="Arial" w:cs="Arial"/>
          <w:sz w:val="24"/>
          <w:szCs w:val="24"/>
        </w:rPr>
        <w:t xml:space="preserve"> </w:t>
      </w:r>
      <w:proofErr w:type="spellStart"/>
      <w:r w:rsidR="00E714A9" w:rsidRPr="00E714A9">
        <w:rPr>
          <w:rFonts w:ascii="Arial" w:hAnsi="Arial" w:cs="Arial"/>
          <w:sz w:val="24"/>
          <w:szCs w:val="24"/>
        </w:rPr>
        <w:t>Rhetorical</w:t>
      </w:r>
      <w:proofErr w:type="spellEnd"/>
      <w:r w:rsidR="00E714A9" w:rsidRPr="00E714A9">
        <w:rPr>
          <w:rFonts w:ascii="Arial" w:hAnsi="Arial" w:cs="Arial"/>
          <w:sz w:val="24"/>
          <w:szCs w:val="24"/>
        </w:rPr>
        <w:t xml:space="preserve"> </w:t>
      </w:r>
      <w:proofErr w:type="spellStart"/>
      <w:r w:rsidR="00E714A9" w:rsidRPr="00E714A9">
        <w:rPr>
          <w:rFonts w:ascii="Arial" w:hAnsi="Arial" w:cs="Arial"/>
          <w:sz w:val="24"/>
          <w:szCs w:val="24"/>
        </w:rPr>
        <w:t>Citizenship</w:t>
      </w:r>
      <w:proofErr w:type="spellEnd"/>
      <w:r w:rsidR="00E714A9">
        <w:rPr>
          <w:rFonts w:ascii="Arial" w:hAnsi="Arial" w:cs="Arial"/>
          <w:sz w:val="24"/>
          <w:szCs w:val="24"/>
        </w:rPr>
        <w:t xml:space="preserve">. </w:t>
      </w:r>
      <w:r w:rsidR="00E714A9" w:rsidRPr="00E714A9">
        <w:rPr>
          <w:rFonts w:ascii="Arial" w:hAnsi="Arial" w:cs="Arial"/>
          <w:sz w:val="24"/>
          <w:szCs w:val="24"/>
        </w:rPr>
        <w:t>2014</w:t>
      </w:r>
      <w:r w:rsidR="00E714A9">
        <w:rPr>
          <w:rFonts w:ascii="Arial" w:hAnsi="Arial" w:cs="Arial"/>
          <w:sz w:val="24"/>
          <w:szCs w:val="24"/>
        </w:rPr>
        <w:t xml:space="preserve">. </w:t>
      </w:r>
      <w:r w:rsidR="00E714A9" w:rsidRPr="00E714A9">
        <w:rPr>
          <w:rFonts w:ascii="Arial" w:hAnsi="Arial" w:cs="Arial"/>
          <w:sz w:val="24"/>
          <w:szCs w:val="24"/>
        </w:rPr>
        <w:t xml:space="preserve">p. 273 </w:t>
      </w:r>
      <w:r w:rsidR="00E714A9">
        <w:rPr>
          <w:rFonts w:ascii="Arial" w:hAnsi="Arial" w:cs="Arial"/>
          <w:sz w:val="24"/>
          <w:szCs w:val="24"/>
        </w:rPr>
        <w:t>–</w:t>
      </w:r>
      <w:r w:rsidR="00E714A9" w:rsidRPr="00E714A9">
        <w:rPr>
          <w:rFonts w:ascii="Arial" w:hAnsi="Arial" w:cs="Arial"/>
          <w:sz w:val="24"/>
          <w:szCs w:val="24"/>
        </w:rPr>
        <w:t xml:space="preserve"> 290</w:t>
      </w:r>
      <w:r w:rsidR="00E714A9">
        <w:rPr>
          <w:rFonts w:ascii="Arial" w:hAnsi="Arial" w:cs="Arial"/>
          <w:sz w:val="24"/>
          <w:szCs w:val="24"/>
        </w:rPr>
        <w:t>.</w:t>
      </w:r>
    </w:p>
    <w:p w14:paraId="3B7F03B8" w14:textId="6E01A6E0" w:rsidR="0078413A" w:rsidRDefault="0078413A" w:rsidP="00B053C7">
      <w:pPr>
        <w:spacing w:line="240" w:lineRule="auto"/>
        <w:rPr>
          <w:rFonts w:ascii="Arial" w:hAnsi="Arial" w:cs="Arial"/>
          <w:sz w:val="24"/>
          <w:szCs w:val="24"/>
        </w:rPr>
      </w:pPr>
      <w:r>
        <w:rPr>
          <w:rFonts w:ascii="Arial" w:hAnsi="Arial" w:cs="Arial"/>
          <w:sz w:val="24"/>
          <w:szCs w:val="24"/>
        </w:rPr>
        <w:t xml:space="preserve">- Sven Vitse, </w:t>
      </w:r>
      <w:r w:rsidRPr="0078413A">
        <w:rPr>
          <w:rFonts w:ascii="Arial" w:hAnsi="Arial" w:cs="Arial"/>
          <w:b/>
          <w:bCs/>
          <w:sz w:val="24"/>
          <w:szCs w:val="24"/>
        </w:rPr>
        <w:t xml:space="preserve">Hafid Bouazza, </w:t>
      </w:r>
      <w:proofErr w:type="spellStart"/>
      <w:r w:rsidRPr="0078413A">
        <w:rPr>
          <w:rFonts w:ascii="Arial" w:hAnsi="Arial" w:cs="Arial"/>
          <w:b/>
          <w:bCs/>
          <w:sz w:val="24"/>
          <w:szCs w:val="24"/>
        </w:rPr>
        <w:t>Paravion</w:t>
      </w:r>
      <w:proofErr w:type="spellEnd"/>
      <w:r>
        <w:rPr>
          <w:rFonts w:ascii="Arial" w:hAnsi="Arial" w:cs="Arial"/>
          <w:sz w:val="24"/>
          <w:szCs w:val="24"/>
        </w:rPr>
        <w:t xml:space="preserve">                                                                                            </w:t>
      </w:r>
      <w:r w:rsidRPr="00386409">
        <w:rPr>
          <w:rFonts w:ascii="Arial" w:hAnsi="Arial" w:cs="Arial"/>
          <w:sz w:val="24"/>
          <w:szCs w:val="24"/>
        </w:rPr>
        <w:t xml:space="preserve">In: </w:t>
      </w:r>
      <w:hyperlink r:id="rId1653" w:history="1">
        <w:r w:rsidRPr="00386409">
          <w:rPr>
            <w:rStyle w:val="Hyperlink"/>
            <w:rFonts w:ascii="Arial" w:hAnsi="Arial" w:cs="Arial"/>
            <w:color w:val="auto"/>
            <w:sz w:val="24"/>
            <w:szCs w:val="24"/>
            <w:u w:val="none"/>
            <w:shd w:val="clear" w:color="auto" w:fill="FFFFFF"/>
          </w:rPr>
          <w:t xml:space="preserve">Ton </w:t>
        </w:r>
        <w:proofErr w:type="spellStart"/>
        <w:r w:rsidRPr="00386409">
          <w:rPr>
            <w:rStyle w:val="Hyperlink"/>
            <w:rFonts w:ascii="Arial" w:hAnsi="Arial" w:cs="Arial"/>
            <w:color w:val="auto"/>
            <w:sz w:val="24"/>
            <w:szCs w:val="24"/>
            <w:u w:val="none"/>
            <w:shd w:val="clear" w:color="auto" w:fill="FFFFFF"/>
          </w:rPr>
          <w:t>Anbeek</w:t>
        </w:r>
        <w:proofErr w:type="spellEnd"/>
      </w:hyperlink>
      <w:r w:rsidRPr="00386409">
        <w:rPr>
          <w:rFonts w:ascii="Arial" w:hAnsi="Arial" w:cs="Arial"/>
          <w:sz w:val="24"/>
          <w:szCs w:val="24"/>
          <w:shd w:val="clear" w:color="auto" w:fill="FFFFFF"/>
        </w:rPr>
        <w:t>, </w:t>
      </w:r>
      <w:hyperlink r:id="rId1654" w:history="1">
        <w:r w:rsidRPr="00386409">
          <w:rPr>
            <w:rStyle w:val="Hyperlink"/>
            <w:rFonts w:ascii="Arial" w:hAnsi="Arial" w:cs="Arial"/>
            <w:color w:val="auto"/>
            <w:sz w:val="24"/>
            <w:szCs w:val="24"/>
            <w:u w:val="none"/>
            <w:shd w:val="clear" w:color="auto" w:fill="FFFFFF"/>
          </w:rPr>
          <w:t xml:space="preserve">Jaap </w:t>
        </w:r>
        <w:proofErr w:type="spellStart"/>
        <w:r w:rsidRPr="00386409">
          <w:rPr>
            <w:rStyle w:val="Hyperlink"/>
            <w:rFonts w:ascii="Arial" w:hAnsi="Arial" w:cs="Arial"/>
            <w:color w:val="auto"/>
            <w:sz w:val="24"/>
            <w:szCs w:val="24"/>
            <w:u w:val="none"/>
            <w:shd w:val="clear" w:color="auto" w:fill="FFFFFF"/>
          </w:rPr>
          <w:t>Goedegebuure</w:t>
        </w:r>
        <w:proofErr w:type="spellEnd"/>
      </w:hyperlink>
      <w:r w:rsidRPr="00386409">
        <w:rPr>
          <w:rFonts w:ascii="Arial" w:hAnsi="Arial" w:cs="Arial"/>
          <w:sz w:val="24"/>
          <w:szCs w:val="24"/>
        </w:rPr>
        <w:t xml:space="preserve">, </w:t>
      </w:r>
      <w:hyperlink r:id="rId1655" w:history="1">
        <w:r w:rsidRPr="00386409">
          <w:rPr>
            <w:rStyle w:val="Hyperlink"/>
            <w:rFonts w:ascii="Arial" w:hAnsi="Arial" w:cs="Arial"/>
            <w:color w:val="auto"/>
            <w:sz w:val="24"/>
            <w:szCs w:val="24"/>
            <w:u w:val="none"/>
            <w:shd w:val="clear" w:color="auto" w:fill="FFFFFF"/>
          </w:rPr>
          <w:t>Bart Vervaeck</w:t>
        </w:r>
      </w:hyperlink>
      <w:r w:rsidRPr="00386409">
        <w:rPr>
          <w:rFonts w:ascii="Arial" w:hAnsi="Arial" w:cs="Arial"/>
          <w:sz w:val="24"/>
          <w:szCs w:val="24"/>
        </w:rPr>
        <w:t xml:space="preserve">, </w:t>
      </w:r>
      <w:hyperlink r:id="rId1656" w:history="1">
        <w:r w:rsidRPr="00386409">
          <w:rPr>
            <w:rStyle w:val="Hyperlink"/>
            <w:rFonts w:ascii="Arial" w:hAnsi="Arial" w:cs="Arial"/>
            <w:color w:val="auto"/>
            <w:sz w:val="24"/>
            <w:szCs w:val="24"/>
            <w:u w:val="none"/>
          </w:rPr>
          <w:t>Lexicon van literaire werken</w:t>
        </w:r>
      </w:hyperlink>
      <w:r w:rsidRPr="00386409">
        <w:rPr>
          <w:rStyle w:val="Hyperlink"/>
          <w:rFonts w:ascii="Arial" w:hAnsi="Arial" w:cs="Arial"/>
          <w:color w:val="auto"/>
          <w:sz w:val="24"/>
          <w:szCs w:val="24"/>
        </w:rPr>
        <w:t xml:space="preserve"> </w:t>
      </w:r>
      <w:r>
        <w:rPr>
          <w:rFonts w:ascii="Arial" w:hAnsi="Arial" w:cs="Arial"/>
          <w:sz w:val="24"/>
          <w:szCs w:val="24"/>
          <w:shd w:val="clear" w:color="auto" w:fill="FFFFFF"/>
        </w:rPr>
        <w:t>(1989-2014). 82. Mei 2009. 12, I blz.</w:t>
      </w:r>
    </w:p>
    <w:p w14:paraId="30D8F669" w14:textId="77777777" w:rsidR="00A16BAA" w:rsidRDefault="00A16BAA" w:rsidP="005060AF">
      <w:pPr>
        <w:rPr>
          <w:rFonts w:ascii="Arial" w:hAnsi="Arial" w:cs="Arial"/>
          <w:b/>
          <w:bCs/>
          <w:i/>
          <w:iCs/>
          <w:sz w:val="24"/>
          <w:szCs w:val="24"/>
          <w:u w:val="single"/>
        </w:rPr>
      </w:pPr>
      <w:r>
        <w:rPr>
          <w:rFonts w:ascii="Arial" w:hAnsi="Arial" w:cs="Arial"/>
          <w:b/>
          <w:bCs/>
          <w:i/>
          <w:iCs/>
          <w:sz w:val="24"/>
          <w:szCs w:val="24"/>
          <w:u w:val="single"/>
        </w:rPr>
        <w:t>Hugo Claus</w:t>
      </w:r>
    </w:p>
    <w:p w14:paraId="7D24F98C" w14:textId="673CA73F" w:rsidR="00A16BAA" w:rsidRPr="00A16BAA" w:rsidRDefault="00A16BAA" w:rsidP="00A16BAA">
      <w:pPr>
        <w:rPr>
          <w:rFonts w:ascii="Arial" w:hAnsi="Arial" w:cs="Arial"/>
          <w:sz w:val="24"/>
          <w:szCs w:val="24"/>
        </w:rPr>
      </w:pPr>
      <w:r>
        <w:rPr>
          <w:rFonts w:ascii="Arial" w:hAnsi="Arial" w:cs="Arial"/>
          <w:sz w:val="24"/>
          <w:szCs w:val="24"/>
        </w:rPr>
        <w:t xml:space="preserve">Jos Van </w:t>
      </w:r>
      <w:proofErr w:type="spellStart"/>
      <w:r>
        <w:rPr>
          <w:rFonts w:ascii="Arial" w:hAnsi="Arial" w:cs="Arial"/>
          <w:sz w:val="24"/>
          <w:szCs w:val="24"/>
        </w:rPr>
        <w:t>Thienen</w:t>
      </w:r>
      <w:proofErr w:type="spellEnd"/>
      <w:r>
        <w:rPr>
          <w:rFonts w:ascii="Arial" w:hAnsi="Arial" w:cs="Arial"/>
          <w:sz w:val="24"/>
          <w:szCs w:val="24"/>
        </w:rPr>
        <w:t xml:space="preserve">, </w:t>
      </w:r>
      <w:r w:rsidRPr="00A16BAA">
        <w:rPr>
          <w:rFonts w:ascii="Arial" w:hAnsi="Arial" w:cs="Arial"/>
          <w:b/>
          <w:bCs/>
          <w:sz w:val="24"/>
          <w:szCs w:val="24"/>
        </w:rPr>
        <w:t xml:space="preserve">Hugo Claus in ‘Bongo </w:t>
      </w:r>
      <w:proofErr w:type="spellStart"/>
      <w:r w:rsidRPr="00A16BAA">
        <w:rPr>
          <w:rFonts w:ascii="Arial" w:hAnsi="Arial" w:cs="Arial"/>
          <w:b/>
          <w:bCs/>
          <w:sz w:val="24"/>
          <w:szCs w:val="24"/>
        </w:rPr>
        <w:t>Bongo</w:t>
      </w:r>
      <w:proofErr w:type="spellEnd"/>
      <w:r w:rsidRPr="00A16BAA">
        <w:rPr>
          <w:rFonts w:ascii="Arial" w:hAnsi="Arial" w:cs="Arial"/>
          <w:b/>
          <w:bCs/>
          <w:sz w:val="24"/>
          <w:szCs w:val="24"/>
        </w:rPr>
        <w:t xml:space="preserve"> Land'                                                    </w:t>
      </w:r>
      <w:r w:rsidRPr="00A16BAA">
        <w:rPr>
          <w:rFonts w:ascii="Arial" w:hAnsi="Arial" w:cs="Arial"/>
          <w:sz w:val="24"/>
          <w:szCs w:val="24"/>
        </w:rPr>
        <w:t xml:space="preserve">                       De roman Schaamte (1972) en de (de)constructie van de etnische ander. </w:t>
      </w:r>
      <w:r>
        <w:rPr>
          <w:rFonts w:ascii="Arial" w:hAnsi="Arial" w:cs="Arial"/>
          <w:sz w:val="24"/>
          <w:szCs w:val="24"/>
        </w:rPr>
        <w:t xml:space="preserve">                                     In: </w:t>
      </w:r>
      <w:r w:rsidRPr="00A16BAA">
        <w:rPr>
          <w:rFonts w:ascii="Arial" w:hAnsi="Arial" w:cs="Arial"/>
          <w:sz w:val="24"/>
          <w:szCs w:val="24"/>
        </w:rPr>
        <w:t>Nederlandse Letterkunde</w:t>
      </w:r>
      <w:r>
        <w:rPr>
          <w:rFonts w:ascii="Arial" w:hAnsi="Arial" w:cs="Arial"/>
          <w:sz w:val="24"/>
          <w:szCs w:val="24"/>
        </w:rPr>
        <w:t>. (22)2.</w:t>
      </w:r>
      <w:r w:rsidRPr="00A16BAA">
        <w:rPr>
          <w:rFonts w:ascii="Arial" w:hAnsi="Arial" w:cs="Arial"/>
          <w:sz w:val="24"/>
          <w:szCs w:val="24"/>
        </w:rPr>
        <w:t xml:space="preserve"> 2017</w:t>
      </w:r>
      <w:r>
        <w:rPr>
          <w:rFonts w:ascii="Arial" w:hAnsi="Arial" w:cs="Arial"/>
          <w:sz w:val="24"/>
          <w:szCs w:val="24"/>
        </w:rPr>
        <w:t>. blz.</w:t>
      </w:r>
      <w:r w:rsidRPr="00A16BAA">
        <w:rPr>
          <w:rFonts w:ascii="Arial" w:hAnsi="Arial" w:cs="Arial"/>
          <w:sz w:val="24"/>
          <w:szCs w:val="24"/>
        </w:rPr>
        <w:t>137-162</w:t>
      </w:r>
      <w:r>
        <w:rPr>
          <w:rFonts w:ascii="Arial" w:hAnsi="Arial" w:cs="Arial"/>
          <w:sz w:val="24"/>
          <w:szCs w:val="24"/>
        </w:rPr>
        <w:t>.</w:t>
      </w:r>
    </w:p>
    <w:p w14:paraId="28DEE2E3" w14:textId="0E71F9D5" w:rsidR="008D3C44" w:rsidRDefault="008D3C44" w:rsidP="005060AF">
      <w:pPr>
        <w:rPr>
          <w:rFonts w:ascii="Arial" w:hAnsi="Arial" w:cs="Arial"/>
          <w:b/>
          <w:bCs/>
          <w:i/>
          <w:iCs/>
          <w:sz w:val="24"/>
          <w:szCs w:val="24"/>
          <w:u w:val="single"/>
        </w:rPr>
      </w:pPr>
      <w:r>
        <w:rPr>
          <w:rFonts w:ascii="Arial" w:hAnsi="Arial" w:cs="Arial"/>
          <w:b/>
          <w:bCs/>
          <w:i/>
          <w:iCs/>
          <w:sz w:val="24"/>
          <w:szCs w:val="24"/>
          <w:u w:val="single"/>
        </w:rPr>
        <w:t>Louis Couperus</w:t>
      </w:r>
    </w:p>
    <w:p w14:paraId="78C01376" w14:textId="04401E00" w:rsidR="00F07A7D" w:rsidRPr="00F07A7D" w:rsidRDefault="00F07A7D" w:rsidP="00F07A7D">
      <w:pPr>
        <w:spacing w:line="240" w:lineRule="auto"/>
        <w:rPr>
          <w:rFonts w:ascii="Arial" w:hAnsi="Arial" w:cs="Arial"/>
          <w:sz w:val="24"/>
          <w:szCs w:val="24"/>
        </w:rPr>
      </w:pPr>
      <w:bookmarkStart w:id="3" w:name="Result_7"/>
      <w:r>
        <w:rPr>
          <w:rFonts w:ascii="Arial" w:hAnsi="Arial" w:cs="Arial"/>
          <w:sz w:val="24"/>
          <w:szCs w:val="24"/>
        </w:rPr>
        <w:t xml:space="preserve">- </w:t>
      </w:r>
      <w:r w:rsidRPr="00F07A7D">
        <w:rPr>
          <w:rFonts w:ascii="Arial" w:hAnsi="Arial" w:cs="Arial"/>
          <w:sz w:val="24"/>
          <w:szCs w:val="24"/>
        </w:rPr>
        <w:t xml:space="preserve">Elleke </w:t>
      </w:r>
      <w:proofErr w:type="spellStart"/>
      <w:r w:rsidRPr="00F07A7D">
        <w:rPr>
          <w:rFonts w:ascii="Arial" w:hAnsi="Arial" w:cs="Arial"/>
          <w:sz w:val="24"/>
          <w:szCs w:val="24"/>
        </w:rPr>
        <w:t>Boehmer</w:t>
      </w:r>
      <w:proofErr w:type="spellEnd"/>
      <w:r w:rsidRPr="00F07A7D">
        <w:rPr>
          <w:rFonts w:ascii="Arial" w:hAnsi="Arial" w:cs="Arial"/>
          <w:sz w:val="24"/>
          <w:szCs w:val="24"/>
        </w:rPr>
        <w:t xml:space="preserve"> &amp; Coen van ’t Veer, </w:t>
      </w:r>
      <w:hyperlink r:id="rId1657" w:tooltip="The &quot;Dutch Conrad&quot; Louis Couperus's De stille kracht (The Hidden Force, 1900): working between Joseph Conrad and Oscar Wilde." w:history="1">
        <w:r w:rsidRPr="00F07A7D">
          <w:rPr>
            <w:rStyle w:val="Hyperlink"/>
            <w:rFonts w:ascii="Arial" w:hAnsi="Arial" w:cs="Arial"/>
            <w:b/>
            <w:bCs/>
            <w:color w:val="auto"/>
            <w:sz w:val="24"/>
            <w:szCs w:val="24"/>
            <w:u w:val="none"/>
          </w:rPr>
          <w:t xml:space="preserve">The </w:t>
        </w:r>
        <w:r>
          <w:rPr>
            <w:rStyle w:val="Hyperlink"/>
            <w:rFonts w:ascii="Arial" w:hAnsi="Arial" w:cs="Arial"/>
            <w:b/>
            <w:bCs/>
            <w:color w:val="auto"/>
            <w:sz w:val="24"/>
            <w:szCs w:val="24"/>
            <w:u w:val="none"/>
          </w:rPr>
          <w:t>‘</w:t>
        </w:r>
        <w:r w:rsidRPr="00F07A7D">
          <w:rPr>
            <w:rStyle w:val="Hyperlink"/>
            <w:rFonts w:ascii="Arial" w:hAnsi="Arial" w:cs="Arial"/>
            <w:b/>
            <w:bCs/>
            <w:color w:val="auto"/>
            <w:sz w:val="24"/>
            <w:szCs w:val="24"/>
            <w:u w:val="none"/>
          </w:rPr>
          <w:t>Dutch Conrad</w:t>
        </w:r>
        <w:r>
          <w:rPr>
            <w:rStyle w:val="Hyperlink"/>
            <w:rFonts w:ascii="Arial" w:hAnsi="Arial" w:cs="Arial"/>
            <w:b/>
            <w:bCs/>
            <w:color w:val="auto"/>
            <w:sz w:val="24"/>
            <w:szCs w:val="24"/>
            <w:u w:val="none"/>
          </w:rPr>
          <w:t>’</w:t>
        </w:r>
        <w:r>
          <w:rPr>
            <w:rStyle w:val="Hyperlink"/>
            <w:rFonts w:ascii="Arial" w:hAnsi="Arial" w:cs="Arial"/>
            <w:color w:val="auto"/>
            <w:sz w:val="24"/>
            <w:szCs w:val="24"/>
            <w:u w:val="none"/>
          </w:rPr>
          <w:t xml:space="preserve">                                                       </w:t>
        </w:r>
        <w:r w:rsidRPr="00F07A7D">
          <w:rPr>
            <w:rStyle w:val="Hyperlink"/>
            <w:rFonts w:ascii="Arial" w:hAnsi="Arial" w:cs="Arial"/>
            <w:color w:val="auto"/>
            <w:sz w:val="24"/>
            <w:szCs w:val="24"/>
            <w:u w:val="none"/>
          </w:rPr>
          <w:t xml:space="preserve">Louis </w:t>
        </w:r>
        <w:proofErr w:type="spellStart"/>
        <w:r w:rsidRPr="00F07A7D">
          <w:rPr>
            <w:rStyle w:val="Hyperlink"/>
            <w:rFonts w:ascii="Arial" w:hAnsi="Arial" w:cs="Arial"/>
            <w:color w:val="auto"/>
            <w:sz w:val="24"/>
            <w:szCs w:val="24"/>
            <w:u w:val="none"/>
          </w:rPr>
          <w:t>Couperus's</w:t>
        </w:r>
        <w:proofErr w:type="spellEnd"/>
        <w:r w:rsidRPr="00F07A7D">
          <w:rPr>
            <w:rStyle w:val="Hyperlink"/>
            <w:rFonts w:ascii="Arial" w:hAnsi="Arial" w:cs="Arial"/>
            <w:color w:val="auto"/>
            <w:sz w:val="24"/>
            <w:szCs w:val="24"/>
            <w:u w:val="none"/>
          </w:rPr>
          <w:t xml:space="preserve"> De stille kracht (The </w:t>
        </w:r>
        <w:proofErr w:type="spellStart"/>
        <w:r w:rsidRPr="00F07A7D">
          <w:rPr>
            <w:rStyle w:val="Hyperlink"/>
            <w:rFonts w:ascii="Arial" w:hAnsi="Arial" w:cs="Arial"/>
            <w:color w:val="auto"/>
            <w:sz w:val="24"/>
            <w:szCs w:val="24"/>
            <w:u w:val="none"/>
          </w:rPr>
          <w:t>Hidden</w:t>
        </w:r>
        <w:proofErr w:type="spellEnd"/>
        <w:r w:rsidRPr="00F07A7D">
          <w:rPr>
            <w:rStyle w:val="Hyperlink"/>
            <w:rFonts w:ascii="Arial" w:hAnsi="Arial" w:cs="Arial"/>
            <w:color w:val="auto"/>
            <w:sz w:val="24"/>
            <w:szCs w:val="24"/>
            <w:u w:val="none"/>
          </w:rPr>
          <w:t xml:space="preserve"> Force, 1900):</w:t>
        </w:r>
        <w:r>
          <w:rPr>
            <w:rStyle w:val="Hyperlink"/>
            <w:rFonts w:ascii="Arial" w:hAnsi="Arial" w:cs="Arial"/>
            <w:color w:val="auto"/>
            <w:sz w:val="24"/>
            <w:szCs w:val="24"/>
            <w:u w:val="none"/>
          </w:rPr>
          <w:t xml:space="preserve">                                                                           </w:t>
        </w:r>
        <w:r w:rsidRPr="00F07A7D">
          <w:rPr>
            <w:rStyle w:val="Hyperlink"/>
            <w:rFonts w:ascii="Arial" w:hAnsi="Arial" w:cs="Arial"/>
            <w:color w:val="auto"/>
            <w:sz w:val="24"/>
            <w:szCs w:val="24"/>
            <w:u w:val="none"/>
          </w:rPr>
          <w:t xml:space="preserve"> </w:t>
        </w:r>
        <w:proofErr w:type="spellStart"/>
        <w:r w:rsidRPr="00F07A7D">
          <w:rPr>
            <w:rStyle w:val="Hyperlink"/>
            <w:rFonts w:ascii="Arial" w:hAnsi="Arial" w:cs="Arial"/>
            <w:color w:val="auto"/>
            <w:sz w:val="24"/>
            <w:szCs w:val="24"/>
            <w:u w:val="none"/>
          </w:rPr>
          <w:t>working</w:t>
        </w:r>
        <w:proofErr w:type="spellEnd"/>
        <w:r w:rsidRPr="00F07A7D">
          <w:rPr>
            <w:rStyle w:val="Hyperlink"/>
            <w:rFonts w:ascii="Arial" w:hAnsi="Arial" w:cs="Arial"/>
            <w:color w:val="auto"/>
            <w:sz w:val="24"/>
            <w:szCs w:val="24"/>
            <w:u w:val="none"/>
          </w:rPr>
          <w:t xml:space="preserve"> </w:t>
        </w:r>
        <w:proofErr w:type="spellStart"/>
        <w:r w:rsidRPr="00F07A7D">
          <w:rPr>
            <w:rStyle w:val="Hyperlink"/>
            <w:rFonts w:ascii="Arial" w:hAnsi="Arial" w:cs="Arial"/>
            <w:color w:val="auto"/>
            <w:sz w:val="24"/>
            <w:szCs w:val="24"/>
            <w:u w:val="none"/>
          </w:rPr>
          <w:t>between</w:t>
        </w:r>
        <w:proofErr w:type="spellEnd"/>
        <w:r w:rsidRPr="00F07A7D">
          <w:rPr>
            <w:rStyle w:val="Hyperlink"/>
            <w:rFonts w:ascii="Arial" w:hAnsi="Arial" w:cs="Arial"/>
            <w:color w:val="auto"/>
            <w:sz w:val="24"/>
            <w:szCs w:val="24"/>
            <w:u w:val="none"/>
          </w:rPr>
          <w:t xml:space="preserve"> Joseph Conrad </w:t>
        </w:r>
        <w:proofErr w:type="spellStart"/>
        <w:r w:rsidRPr="00F07A7D">
          <w:rPr>
            <w:rStyle w:val="Hyperlink"/>
            <w:rFonts w:ascii="Arial" w:hAnsi="Arial" w:cs="Arial"/>
            <w:color w:val="auto"/>
            <w:sz w:val="24"/>
            <w:szCs w:val="24"/>
            <w:u w:val="none"/>
          </w:rPr>
          <w:t>and</w:t>
        </w:r>
        <w:proofErr w:type="spellEnd"/>
        <w:r w:rsidRPr="00F07A7D">
          <w:rPr>
            <w:rStyle w:val="Hyperlink"/>
            <w:rFonts w:ascii="Arial" w:hAnsi="Arial" w:cs="Arial"/>
            <w:color w:val="auto"/>
            <w:sz w:val="24"/>
            <w:szCs w:val="24"/>
            <w:u w:val="none"/>
          </w:rPr>
          <w:t xml:space="preserve"> Oscar Wilde.</w:t>
        </w:r>
      </w:hyperlink>
      <w:bookmarkEnd w:id="3"/>
      <w:r>
        <w:rPr>
          <w:rFonts w:ascii="Arial" w:hAnsi="Arial" w:cs="Arial"/>
          <w:sz w:val="24"/>
          <w:szCs w:val="24"/>
        </w:rPr>
        <w:t xml:space="preserve">                                                                     </w:t>
      </w:r>
      <w:r w:rsidRPr="00F07A7D">
        <w:rPr>
          <w:rFonts w:ascii="Arial" w:hAnsi="Arial" w:cs="Arial"/>
          <w:sz w:val="24"/>
          <w:szCs w:val="24"/>
        </w:rPr>
        <w:t xml:space="preserve">In: </w:t>
      </w:r>
      <w:proofErr w:type="spellStart"/>
      <w:r w:rsidRPr="00F07A7D">
        <w:rPr>
          <w:rFonts w:ascii="Arial" w:hAnsi="Arial" w:cs="Arial"/>
          <w:sz w:val="24"/>
          <w:szCs w:val="24"/>
        </w:rPr>
        <w:t>Conradian</w:t>
      </w:r>
      <w:proofErr w:type="spellEnd"/>
      <w:r w:rsidRPr="00F07A7D">
        <w:rPr>
          <w:rFonts w:ascii="Arial" w:hAnsi="Arial" w:cs="Arial"/>
          <w:sz w:val="24"/>
          <w:szCs w:val="24"/>
        </w:rPr>
        <w:t>. (46)1. Spring</w:t>
      </w:r>
      <w:r>
        <w:rPr>
          <w:rFonts w:ascii="Arial" w:hAnsi="Arial" w:cs="Arial"/>
          <w:sz w:val="24"/>
          <w:szCs w:val="24"/>
        </w:rPr>
        <w:t xml:space="preserve"> </w:t>
      </w:r>
      <w:r w:rsidRPr="00F07A7D">
        <w:rPr>
          <w:rFonts w:ascii="Arial" w:hAnsi="Arial" w:cs="Arial"/>
          <w:sz w:val="24"/>
          <w:szCs w:val="24"/>
        </w:rPr>
        <w:t>2021. p. 43-60. </w:t>
      </w:r>
    </w:p>
    <w:p w14:paraId="31F259C0" w14:textId="759234DF" w:rsidR="008D3C44" w:rsidRPr="008D3C44" w:rsidRDefault="008D3C44" w:rsidP="007A4BE2">
      <w:pPr>
        <w:spacing w:line="240" w:lineRule="auto"/>
        <w:rPr>
          <w:rFonts w:ascii="Arial" w:hAnsi="Arial" w:cs="Arial"/>
          <w:sz w:val="24"/>
          <w:szCs w:val="24"/>
        </w:rPr>
      </w:pPr>
      <w:r>
        <w:rPr>
          <w:rFonts w:ascii="Arial" w:hAnsi="Arial" w:cs="Arial"/>
          <w:sz w:val="24"/>
          <w:szCs w:val="24"/>
        </w:rPr>
        <w:lastRenderedPageBreak/>
        <w:t xml:space="preserve">- Pamela </w:t>
      </w:r>
      <w:proofErr w:type="spellStart"/>
      <w:r>
        <w:rPr>
          <w:rFonts w:ascii="Arial" w:hAnsi="Arial" w:cs="Arial"/>
          <w:sz w:val="24"/>
          <w:szCs w:val="24"/>
        </w:rPr>
        <w:t>Pattynama</w:t>
      </w:r>
      <w:proofErr w:type="spellEnd"/>
      <w:r>
        <w:rPr>
          <w:rFonts w:ascii="Arial" w:hAnsi="Arial" w:cs="Arial"/>
          <w:sz w:val="24"/>
          <w:szCs w:val="24"/>
        </w:rPr>
        <w:t xml:space="preserve">, </w:t>
      </w:r>
      <w:proofErr w:type="spellStart"/>
      <w:r>
        <w:rPr>
          <w:rFonts w:ascii="Arial" w:hAnsi="Arial" w:cs="Arial"/>
          <w:b/>
          <w:bCs/>
          <w:sz w:val="24"/>
          <w:szCs w:val="24"/>
        </w:rPr>
        <w:t>Secrets</w:t>
      </w:r>
      <w:proofErr w:type="spellEnd"/>
      <w:r>
        <w:rPr>
          <w:rFonts w:ascii="Arial" w:hAnsi="Arial" w:cs="Arial"/>
          <w:b/>
          <w:bCs/>
          <w:sz w:val="24"/>
          <w:szCs w:val="24"/>
        </w:rPr>
        <w:t xml:space="preserve"> </w:t>
      </w:r>
      <w:proofErr w:type="spellStart"/>
      <w:r>
        <w:rPr>
          <w:rFonts w:ascii="Arial" w:hAnsi="Arial" w:cs="Arial"/>
          <w:b/>
          <w:bCs/>
          <w:sz w:val="24"/>
          <w:szCs w:val="24"/>
        </w:rPr>
        <w:t>and</w:t>
      </w:r>
      <w:proofErr w:type="spellEnd"/>
      <w:r>
        <w:rPr>
          <w:rFonts w:ascii="Arial" w:hAnsi="Arial" w:cs="Arial"/>
          <w:b/>
          <w:bCs/>
          <w:sz w:val="24"/>
          <w:szCs w:val="24"/>
        </w:rPr>
        <w:t xml:space="preserve"> </w:t>
      </w:r>
      <w:proofErr w:type="spellStart"/>
      <w:r>
        <w:rPr>
          <w:rFonts w:ascii="Arial" w:hAnsi="Arial" w:cs="Arial"/>
          <w:b/>
          <w:bCs/>
          <w:sz w:val="24"/>
          <w:szCs w:val="24"/>
        </w:rPr>
        <w:t>Danger</w:t>
      </w:r>
      <w:proofErr w:type="spellEnd"/>
      <w:r>
        <w:rPr>
          <w:rFonts w:ascii="Arial" w:hAnsi="Arial" w:cs="Arial"/>
          <w:b/>
          <w:bCs/>
          <w:sz w:val="24"/>
          <w:szCs w:val="24"/>
        </w:rPr>
        <w:t xml:space="preserve">                                                                             </w:t>
      </w:r>
      <w:proofErr w:type="spellStart"/>
      <w:r>
        <w:rPr>
          <w:rFonts w:ascii="Arial" w:hAnsi="Arial" w:cs="Arial"/>
          <w:sz w:val="24"/>
          <w:szCs w:val="24"/>
        </w:rPr>
        <w:t>Interracial</w:t>
      </w:r>
      <w:proofErr w:type="spellEnd"/>
      <w:r>
        <w:rPr>
          <w:rFonts w:ascii="Arial" w:hAnsi="Arial" w:cs="Arial"/>
          <w:sz w:val="24"/>
          <w:szCs w:val="24"/>
        </w:rPr>
        <w:t xml:space="preserve"> </w:t>
      </w:r>
      <w:proofErr w:type="spellStart"/>
      <w:r>
        <w:rPr>
          <w:rFonts w:ascii="Arial" w:hAnsi="Arial" w:cs="Arial"/>
          <w:sz w:val="24"/>
          <w:szCs w:val="24"/>
        </w:rPr>
        <w:t>Sexuality</w:t>
      </w:r>
      <w:proofErr w:type="spellEnd"/>
      <w:r>
        <w:rPr>
          <w:rFonts w:ascii="Arial" w:hAnsi="Arial" w:cs="Arial"/>
          <w:sz w:val="24"/>
          <w:szCs w:val="24"/>
        </w:rPr>
        <w:t xml:space="preserve"> in Louis </w:t>
      </w:r>
      <w:proofErr w:type="spellStart"/>
      <w:r>
        <w:rPr>
          <w:rFonts w:ascii="Arial" w:hAnsi="Arial" w:cs="Arial"/>
          <w:sz w:val="24"/>
          <w:szCs w:val="24"/>
        </w:rPr>
        <w:t>Couperus's</w:t>
      </w:r>
      <w:proofErr w:type="spellEnd"/>
      <w:r>
        <w:rPr>
          <w:rFonts w:ascii="Arial" w:hAnsi="Arial" w:cs="Arial"/>
          <w:sz w:val="24"/>
          <w:szCs w:val="24"/>
        </w:rPr>
        <w:t xml:space="preserve"> The </w:t>
      </w:r>
      <w:proofErr w:type="spellStart"/>
      <w:r>
        <w:rPr>
          <w:rFonts w:ascii="Arial" w:hAnsi="Arial" w:cs="Arial"/>
          <w:sz w:val="24"/>
          <w:szCs w:val="24"/>
        </w:rPr>
        <w:t>Hidden</w:t>
      </w:r>
      <w:proofErr w:type="spellEnd"/>
      <w:r>
        <w:rPr>
          <w:rFonts w:ascii="Arial" w:hAnsi="Arial" w:cs="Arial"/>
          <w:sz w:val="24"/>
          <w:szCs w:val="24"/>
        </w:rPr>
        <w:t xml:space="preserve"> Force </w:t>
      </w:r>
      <w:proofErr w:type="spellStart"/>
      <w:r>
        <w:rPr>
          <w:rFonts w:ascii="Arial" w:hAnsi="Arial" w:cs="Arial"/>
          <w:sz w:val="24"/>
          <w:szCs w:val="24"/>
        </w:rPr>
        <w:t>and</w:t>
      </w:r>
      <w:proofErr w:type="spellEnd"/>
      <w:r>
        <w:rPr>
          <w:rFonts w:ascii="Arial" w:hAnsi="Arial" w:cs="Arial"/>
          <w:sz w:val="24"/>
          <w:szCs w:val="24"/>
        </w:rPr>
        <w:t xml:space="preserve"> Dutch </w:t>
      </w:r>
      <w:proofErr w:type="spellStart"/>
      <w:r>
        <w:rPr>
          <w:rFonts w:ascii="Arial" w:hAnsi="Arial" w:cs="Arial"/>
          <w:sz w:val="24"/>
          <w:szCs w:val="24"/>
        </w:rPr>
        <w:t>Colonial</w:t>
      </w:r>
      <w:proofErr w:type="spellEnd"/>
      <w:r>
        <w:rPr>
          <w:rFonts w:ascii="Arial" w:hAnsi="Arial" w:cs="Arial"/>
          <w:sz w:val="24"/>
          <w:szCs w:val="24"/>
        </w:rPr>
        <w:t xml:space="preserve"> Culture </w:t>
      </w:r>
      <w:proofErr w:type="spellStart"/>
      <w:r>
        <w:rPr>
          <w:rFonts w:ascii="Arial" w:hAnsi="Arial" w:cs="Arial"/>
          <w:sz w:val="24"/>
          <w:szCs w:val="24"/>
        </w:rPr>
        <w:t>around</w:t>
      </w:r>
      <w:proofErr w:type="spellEnd"/>
      <w:r>
        <w:rPr>
          <w:rFonts w:ascii="Arial" w:hAnsi="Arial" w:cs="Arial"/>
          <w:sz w:val="24"/>
          <w:szCs w:val="24"/>
        </w:rPr>
        <w:t xml:space="preserve"> 1900.                                                                                                                               In: Julia Clancy-Smith </w:t>
      </w:r>
      <w:proofErr w:type="spellStart"/>
      <w:r>
        <w:rPr>
          <w:rFonts w:ascii="Arial" w:hAnsi="Arial" w:cs="Arial"/>
          <w:sz w:val="24"/>
          <w:szCs w:val="24"/>
        </w:rPr>
        <w:t>and</w:t>
      </w:r>
      <w:proofErr w:type="spellEnd"/>
      <w:r>
        <w:rPr>
          <w:rFonts w:ascii="Arial" w:hAnsi="Arial" w:cs="Arial"/>
          <w:sz w:val="24"/>
          <w:szCs w:val="24"/>
        </w:rPr>
        <w:t xml:space="preserve"> Frances Gouda (</w:t>
      </w:r>
      <w:proofErr w:type="spellStart"/>
      <w:r>
        <w:rPr>
          <w:rFonts w:ascii="Arial" w:hAnsi="Arial" w:cs="Arial"/>
          <w:sz w:val="24"/>
          <w:szCs w:val="24"/>
        </w:rPr>
        <w:t>eds</w:t>
      </w:r>
      <w:proofErr w:type="spellEnd"/>
      <w:r>
        <w:rPr>
          <w:rFonts w:ascii="Arial" w:hAnsi="Arial" w:cs="Arial"/>
          <w:sz w:val="24"/>
          <w:szCs w:val="24"/>
        </w:rPr>
        <w:t xml:space="preserve">) </w:t>
      </w:r>
      <w:proofErr w:type="spellStart"/>
      <w:r>
        <w:rPr>
          <w:rFonts w:ascii="Arial" w:hAnsi="Arial" w:cs="Arial"/>
          <w:sz w:val="24"/>
          <w:szCs w:val="24"/>
        </w:rPr>
        <w:t>Domesticating</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Empire: Race, Gender, </w:t>
      </w:r>
      <w:proofErr w:type="spellStart"/>
      <w:r>
        <w:rPr>
          <w:rFonts w:ascii="Arial" w:hAnsi="Arial" w:cs="Arial"/>
          <w:sz w:val="24"/>
          <w:szCs w:val="24"/>
        </w:rPr>
        <w:t>and</w:t>
      </w:r>
      <w:proofErr w:type="spellEnd"/>
      <w:r>
        <w:rPr>
          <w:rFonts w:ascii="Arial" w:hAnsi="Arial" w:cs="Arial"/>
          <w:sz w:val="24"/>
          <w:szCs w:val="24"/>
        </w:rPr>
        <w:t xml:space="preserve"> Family Life in French </w:t>
      </w:r>
      <w:proofErr w:type="spellStart"/>
      <w:r>
        <w:rPr>
          <w:rFonts w:ascii="Arial" w:hAnsi="Arial" w:cs="Arial"/>
          <w:sz w:val="24"/>
          <w:szCs w:val="24"/>
        </w:rPr>
        <w:t>and</w:t>
      </w:r>
      <w:proofErr w:type="spellEnd"/>
      <w:r>
        <w:rPr>
          <w:rFonts w:ascii="Arial" w:hAnsi="Arial" w:cs="Arial"/>
          <w:sz w:val="24"/>
          <w:szCs w:val="24"/>
        </w:rPr>
        <w:t xml:space="preserve"> Dutch </w:t>
      </w:r>
      <w:proofErr w:type="spellStart"/>
      <w:r>
        <w:rPr>
          <w:rFonts w:ascii="Arial" w:hAnsi="Arial" w:cs="Arial"/>
          <w:sz w:val="24"/>
          <w:szCs w:val="24"/>
        </w:rPr>
        <w:t>Colonialism</w:t>
      </w:r>
      <w:proofErr w:type="spellEnd"/>
      <w:r>
        <w:rPr>
          <w:rFonts w:ascii="Arial" w:hAnsi="Arial" w:cs="Arial"/>
          <w:sz w:val="24"/>
          <w:szCs w:val="24"/>
        </w:rPr>
        <w:t xml:space="preserve">.                                        </w:t>
      </w:r>
      <w:proofErr w:type="spellStart"/>
      <w:r>
        <w:rPr>
          <w:rFonts w:ascii="Arial" w:hAnsi="Arial" w:cs="Arial"/>
          <w:sz w:val="24"/>
          <w:szCs w:val="24"/>
        </w:rPr>
        <w:t>Charlottesville</w:t>
      </w:r>
      <w:proofErr w:type="spellEnd"/>
      <w:r>
        <w:rPr>
          <w:rFonts w:ascii="Arial" w:hAnsi="Arial" w:cs="Arial"/>
          <w:sz w:val="24"/>
          <w:szCs w:val="24"/>
        </w:rPr>
        <w:t xml:space="preserve"> / London: University Press of Virginia. 1998. p. 84-107.</w:t>
      </w:r>
    </w:p>
    <w:p w14:paraId="63BD896A" w14:textId="09B2F875" w:rsidR="00866BDA" w:rsidRPr="00866BDA" w:rsidRDefault="00866BDA" w:rsidP="005060AF">
      <w:pPr>
        <w:rPr>
          <w:rFonts w:ascii="Arial" w:hAnsi="Arial" w:cs="Arial"/>
          <w:b/>
          <w:bCs/>
          <w:i/>
          <w:iCs/>
          <w:sz w:val="24"/>
          <w:szCs w:val="24"/>
          <w:u w:val="single"/>
        </w:rPr>
      </w:pPr>
      <w:proofErr w:type="spellStart"/>
      <w:r w:rsidRPr="00866BDA">
        <w:rPr>
          <w:rFonts w:ascii="Arial" w:hAnsi="Arial" w:cs="Arial"/>
          <w:b/>
          <w:bCs/>
          <w:i/>
          <w:iCs/>
          <w:sz w:val="24"/>
          <w:szCs w:val="24"/>
          <w:u w:val="single"/>
        </w:rPr>
        <w:t>Semira</w:t>
      </w:r>
      <w:proofErr w:type="spellEnd"/>
      <w:r w:rsidRPr="00866BDA">
        <w:rPr>
          <w:rFonts w:ascii="Arial" w:hAnsi="Arial" w:cs="Arial"/>
          <w:b/>
          <w:bCs/>
          <w:i/>
          <w:iCs/>
          <w:sz w:val="24"/>
          <w:szCs w:val="24"/>
          <w:u w:val="single"/>
        </w:rPr>
        <w:t xml:space="preserve"> </w:t>
      </w:r>
      <w:proofErr w:type="spellStart"/>
      <w:r w:rsidRPr="00866BDA">
        <w:rPr>
          <w:rFonts w:ascii="Arial" w:hAnsi="Arial" w:cs="Arial"/>
          <w:b/>
          <w:bCs/>
          <w:i/>
          <w:iCs/>
          <w:sz w:val="24"/>
          <w:szCs w:val="24"/>
          <w:u w:val="single"/>
        </w:rPr>
        <w:t>Dallali</w:t>
      </w:r>
      <w:proofErr w:type="spellEnd"/>
    </w:p>
    <w:p w14:paraId="57DBA7A0" w14:textId="77777777" w:rsidR="00487192" w:rsidRDefault="00866BDA" w:rsidP="00F07292">
      <w:pPr>
        <w:spacing w:line="240" w:lineRule="auto"/>
        <w:rPr>
          <w:rFonts w:ascii="Arial" w:hAnsi="Arial" w:cs="Arial"/>
          <w:sz w:val="24"/>
          <w:szCs w:val="24"/>
        </w:rPr>
      </w:pPr>
      <w:r w:rsidRPr="00866BDA">
        <w:rPr>
          <w:rFonts w:ascii="Arial" w:hAnsi="Arial" w:cs="Arial"/>
          <w:color w:val="202122"/>
          <w:sz w:val="24"/>
          <w:szCs w:val="24"/>
          <w:shd w:val="clear" w:color="auto" w:fill="FFFFFF"/>
        </w:rPr>
        <w:t xml:space="preserve">- </w:t>
      </w:r>
      <w:r w:rsidRPr="00866BDA">
        <w:rPr>
          <w:rFonts w:ascii="Arial" w:hAnsi="Arial" w:cs="Arial"/>
          <w:sz w:val="24"/>
          <w:szCs w:val="24"/>
        </w:rPr>
        <w:t xml:space="preserve">Margot </w:t>
      </w:r>
      <w:proofErr w:type="spellStart"/>
      <w:r w:rsidRPr="00866BDA">
        <w:rPr>
          <w:rFonts w:ascii="Arial" w:hAnsi="Arial" w:cs="Arial"/>
          <w:sz w:val="24"/>
          <w:szCs w:val="24"/>
        </w:rPr>
        <w:t>Delleman</w:t>
      </w:r>
      <w:proofErr w:type="spellEnd"/>
      <w:r>
        <w:rPr>
          <w:rFonts w:ascii="Arial" w:hAnsi="Arial" w:cs="Arial"/>
          <w:sz w:val="24"/>
          <w:szCs w:val="24"/>
        </w:rPr>
        <w:t xml:space="preserve">, </w:t>
      </w:r>
      <w:r w:rsidRPr="00866BDA">
        <w:rPr>
          <w:rFonts w:ascii="Arial" w:hAnsi="Arial" w:cs="Arial"/>
          <w:b/>
          <w:bCs/>
          <w:sz w:val="24"/>
          <w:szCs w:val="24"/>
        </w:rPr>
        <w:t xml:space="preserve">‘Het niet thuis te brengen type’                                                                     </w:t>
      </w:r>
      <w:r w:rsidRPr="00866BDA">
        <w:rPr>
          <w:rFonts w:ascii="Arial" w:hAnsi="Arial" w:cs="Arial"/>
          <w:sz w:val="24"/>
          <w:szCs w:val="24"/>
        </w:rPr>
        <w:t xml:space="preserve">Een zoektocht naar identiteit in de roman Onbewoonbaar </w:t>
      </w:r>
      <w:r>
        <w:rPr>
          <w:rFonts w:ascii="Arial" w:hAnsi="Arial" w:cs="Arial"/>
          <w:sz w:val="24"/>
          <w:szCs w:val="24"/>
        </w:rPr>
        <w:t>lichaam.                                Utrecht: Universiteit Utrecht. M</w:t>
      </w:r>
      <w:r w:rsidRPr="00866BDA">
        <w:rPr>
          <w:rFonts w:ascii="Arial" w:hAnsi="Arial" w:cs="Arial"/>
          <w:sz w:val="24"/>
          <w:szCs w:val="24"/>
        </w:rPr>
        <w:t xml:space="preserve">aster Interculturele Communicatie. </w:t>
      </w:r>
      <w:r>
        <w:rPr>
          <w:rFonts w:ascii="Arial" w:hAnsi="Arial" w:cs="Arial"/>
          <w:sz w:val="24"/>
          <w:szCs w:val="24"/>
        </w:rPr>
        <w:t>J</w:t>
      </w:r>
      <w:r w:rsidRPr="00866BDA">
        <w:rPr>
          <w:rFonts w:ascii="Arial" w:hAnsi="Arial" w:cs="Arial"/>
          <w:sz w:val="24"/>
          <w:szCs w:val="24"/>
        </w:rPr>
        <w:t>uli 2015</w:t>
      </w:r>
      <w:r>
        <w:rPr>
          <w:rFonts w:ascii="Arial" w:hAnsi="Arial" w:cs="Arial"/>
          <w:sz w:val="24"/>
          <w:szCs w:val="24"/>
        </w:rPr>
        <w:t>. 34 blz.</w:t>
      </w:r>
    </w:p>
    <w:p w14:paraId="1F8F0889" w14:textId="20BA8F00" w:rsidR="00866BDA" w:rsidRPr="00487192" w:rsidRDefault="00487192" w:rsidP="00F07292">
      <w:pPr>
        <w:spacing w:line="240" w:lineRule="auto"/>
        <w:rPr>
          <w:rFonts w:ascii="Arial" w:eastAsia="Times New Roman" w:hAnsi="Arial" w:cs="Arial"/>
          <w:b/>
          <w:bCs/>
          <w:i/>
          <w:iCs/>
          <w:sz w:val="24"/>
          <w:szCs w:val="24"/>
          <w:u w:val="single"/>
          <w:lang w:eastAsia="nl-NL"/>
        </w:rPr>
      </w:pPr>
      <w:r w:rsidRPr="00487192">
        <w:rPr>
          <w:rFonts w:ascii="Arial" w:hAnsi="Arial" w:cs="Arial"/>
          <w:b/>
          <w:bCs/>
          <w:i/>
          <w:iCs/>
          <w:sz w:val="24"/>
          <w:szCs w:val="24"/>
          <w:u w:val="single"/>
        </w:rPr>
        <w:t xml:space="preserve">Valerie </w:t>
      </w:r>
      <w:proofErr w:type="spellStart"/>
      <w:r w:rsidRPr="00487192">
        <w:rPr>
          <w:rFonts w:ascii="Arial" w:hAnsi="Arial" w:cs="Arial"/>
          <w:b/>
          <w:bCs/>
          <w:i/>
          <w:iCs/>
          <w:sz w:val="24"/>
          <w:szCs w:val="24"/>
          <w:u w:val="single"/>
        </w:rPr>
        <w:t>Depauw</w:t>
      </w:r>
      <w:proofErr w:type="spellEnd"/>
      <w:r w:rsidRPr="00487192">
        <w:rPr>
          <w:rFonts w:ascii="Arial" w:hAnsi="Arial" w:cs="Arial"/>
          <w:b/>
          <w:bCs/>
          <w:i/>
          <w:iCs/>
          <w:sz w:val="24"/>
          <w:szCs w:val="24"/>
          <w:u w:val="single"/>
        </w:rPr>
        <w:t xml:space="preserve">                                                                                                                                                                       </w:t>
      </w:r>
      <w:r w:rsidR="00866BDA" w:rsidRPr="00487192">
        <w:rPr>
          <w:rFonts w:ascii="Arial" w:hAnsi="Arial" w:cs="Arial"/>
          <w:b/>
          <w:bCs/>
          <w:i/>
          <w:iCs/>
          <w:sz w:val="24"/>
          <w:szCs w:val="24"/>
          <w:u w:val="single"/>
        </w:rPr>
        <w:t xml:space="preserve"> </w:t>
      </w:r>
    </w:p>
    <w:p w14:paraId="281623E7" w14:textId="602A8344" w:rsidR="00487192" w:rsidRDefault="00487192" w:rsidP="002E3CBA">
      <w:pPr>
        <w:spacing w:line="240" w:lineRule="auto"/>
        <w:rPr>
          <w:rFonts w:ascii="Arial" w:hAnsi="Arial" w:cs="Arial"/>
          <w:sz w:val="24"/>
          <w:szCs w:val="24"/>
        </w:rPr>
      </w:pPr>
      <w:r w:rsidRPr="00487192">
        <w:rPr>
          <w:rFonts w:ascii="Arial" w:hAnsi="Arial" w:cs="Arial"/>
          <w:sz w:val="24"/>
          <w:szCs w:val="24"/>
        </w:rPr>
        <w:t xml:space="preserve">- Tine </w:t>
      </w:r>
      <w:proofErr w:type="spellStart"/>
      <w:r w:rsidRPr="00487192">
        <w:rPr>
          <w:rFonts w:ascii="Arial" w:hAnsi="Arial" w:cs="Arial"/>
          <w:sz w:val="24"/>
          <w:szCs w:val="24"/>
        </w:rPr>
        <w:t>Vandaele</w:t>
      </w:r>
      <w:proofErr w:type="spellEnd"/>
      <w:r w:rsidRPr="00487192">
        <w:rPr>
          <w:rFonts w:ascii="Arial" w:hAnsi="Arial" w:cs="Arial"/>
          <w:sz w:val="24"/>
          <w:szCs w:val="24"/>
        </w:rPr>
        <w:t xml:space="preserve">, </w:t>
      </w:r>
      <w:r w:rsidRPr="00487192">
        <w:rPr>
          <w:rFonts w:ascii="Arial" w:hAnsi="Arial" w:cs="Arial"/>
          <w:b/>
          <w:bCs/>
          <w:sz w:val="24"/>
          <w:szCs w:val="24"/>
        </w:rPr>
        <w:t>Nationalistische motieven en Etnische minderheden in het oeuvre van Valerie</w:t>
      </w:r>
      <w:r w:rsidRPr="00BB5E27">
        <w:rPr>
          <w:rFonts w:ascii="Arial" w:hAnsi="Arial" w:cs="Arial"/>
          <w:b/>
          <w:bCs/>
          <w:sz w:val="24"/>
          <w:szCs w:val="24"/>
        </w:rPr>
        <w:t xml:space="preserve"> </w:t>
      </w:r>
      <w:proofErr w:type="spellStart"/>
      <w:r w:rsidR="00BB5E27" w:rsidRPr="00BB5E27">
        <w:rPr>
          <w:rFonts w:ascii="Arial" w:hAnsi="Arial" w:cs="Arial"/>
          <w:b/>
          <w:bCs/>
          <w:sz w:val="24"/>
          <w:szCs w:val="24"/>
        </w:rPr>
        <w:t>Depauw</w:t>
      </w:r>
      <w:proofErr w:type="spellEnd"/>
      <w:r w:rsidR="00BB5E27">
        <w:rPr>
          <w:rFonts w:ascii="Arial" w:hAnsi="Arial" w:cs="Arial"/>
          <w:b/>
          <w:bCs/>
          <w:sz w:val="24"/>
          <w:szCs w:val="24"/>
        </w:rPr>
        <w:t xml:space="preserve"> </w:t>
      </w:r>
      <w:r w:rsidRPr="00487192">
        <w:rPr>
          <w:rFonts w:ascii="Arial" w:hAnsi="Arial" w:cs="Arial"/>
          <w:b/>
          <w:bCs/>
          <w:sz w:val="24"/>
          <w:szCs w:val="24"/>
        </w:rPr>
        <w:t xml:space="preserve"> </w:t>
      </w:r>
      <w:r w:rsidRPr="00487192">
        <w:rPr>
          <w:rFonts w:ascii="Arial" w:hAnsi="Arial" w:cs="Arial"/>
          <w:sz w:val="24"/>
          <w:szCs w:val="24"/>
        </w:rPr>
        <w:t xml:space="preserve">                                                           </w:t>
      </w:r>
      <w:r w:rsidR="00BB5E27">
        <w:rPr>
          <w:rFonts w:ascii="Arial" w:hAnsi="Arial" w:cs="Arial"/>
          <w:sz w:val="24"/>
          <w:szCs w:val="24"/>
        </w:rPr>
        <w:t xml:space="preserve">               </w:t>
      </w:r>
      <w:r w:rsidRPr="00487192">
        <w:rPr>
          <w:rFonts w:ascii="Arial" w:hAnsi="Arial" w:cs="Arial"/>
          <w:sz w:val="24"/>
          <w:szCs w:val="24"/>
        </w:rPr>
        <w:t xml:space="preserve">  Leuven: </w:t>
      </w:r>
      <w:hyperlink r:id="rId1658" w:history="1">
        <w:r w:rsidRPr="00487192">
          <w:rPr>
            <w:rStyle w:val="Hyperlink"/>
            <w:rFonts w:ascii="Arial" w:hAnsi="Arial" w:cs="Arial"/>
            <w:color w:val="auto"/>
            <w:sz w:val="24"/>
            <w:szCs w:val="24"/>
            <w:u w:val="none"/>
          </w:rPr>
          <w:t>KUL. Faculteit letteren. Departement literatuurwetenschap. Nederlandse literatuur en volkskunde.</w:t>
        </w:r>
      </w:hyperlink>
      <w:r w:rsidRPr="00487192">
        <w:rPr>
          <w:rFonts w:ascii="Arial" w:hAnsi="Arial" w:cs="Arial"/>
          <w:sz w:val="24"/>
          <w:szCs w:val="24"/>
        </w:rPr>
        <w:t xml:space="preserve"> 1997. </w:t>
      </w:r>
      <w:proofErr w:type="spellStart"/>
      <w:r w:rsidRPr="00487192">
        <w:rPr>
          <w:rFonts w:ascii="Arial" w:hAnsi="Arial" w:cs="Arial"/>
          <w:sz w:val="24"/>
          <w:szCs w:val="24"/>
        </w:rPr>
        <w:t>Dissertation</w:t>
      </w:r>
      <w:proofErr w:type="spellEnd"/>
      <w:r w:rsidRPr="00487192">
        <w:rPr>
          <w:rFonts w:ascii="Arial" w:hAnsi="Arial" w:cs="Arial"/>
          <w:sz w:val="24"/>
          <w:szCs w:val="24"/>
        </w:rPr>
        <w:t xml:space="preserve">. 164 </w:t>
      </w:r>
      <w:r>
        <w:rPr>
          <w:rFonts w:ascii="Arial" w:hAnsi="Arial" w:cs="Arial"/>
          <w:sz w:val="24"/>
          <w:szCs w:val="24"/>
        </w:rPr>
        <w:t xml:space="preserve">blz. </w:t>
      </w:r>
    </w:p>
    <w:p w14:paraId="0AAE99D2" w14:textId="1C5FAE76" w:rsidR="00CE3B24" w:rsidRPr="00CE3B24" w:rsidRDefault="00CE3B24" w:rsidP="00487192">
      <w:pPr>
        <w:spacing w:line="240" w:lineRule="auto"/>
        <w:rPr>
          <w:rFonts w:ascii="Arial" w:hAnsi="Arial" w:cs="Arial"/>
          <w:b/>
          <w:bCs/>
          <w:i/>
          <w:iCs/>
          <w:sz w:val="24"/>
          <w:szCs w:val="24"/>
          <w:u w:val="single"/>
        </w:rPr>
      </w:pPr>
      <w:r w:rsidRPr="00CE3B24">
        <w:rPr>
          <w:rFonts w:ascii="Arial" w:hAnsi="Arial" w:cs="Arial"/>
          <w:b/>
          <w:bCs/>
          <w:i/>
          <w:iCs/>
          <w:sz w:val="24"/>
          <w:szCs w:val="24"/>
          <w:u w:val="single"/>
        </w:rPr>
        <w:t>Lodewijk van Deyssel</w:t>
      </w:r>
    </w:p>
    <w:p w14:paraId="546F302C" w14:textId="559D3FC2" w:rsidR="00CE3B24" w:rsidRPr="00CE3B24" w:rsidRDefault="00CE3B24" w:rsidP="00CE3B24">
      <w:pPr>
        <w:shd w:val="clear" w:color="auto" w:fill="FFFFFF"/>
        <w:spacing w:line="240" w:lineRule="auto"/>
        <w:rPr>
          <w:rFonts w:ascii="Times New Roman" w:eastAsia="Times New Roman" w:hAnsi="Times New Roman" w:cs="Times New Roman"/>
          <w:sz w:val="24"/>
          <w:szCs w:val="24"/>
          <w:lang w:eastAsia="nl-NL"/>
        </w:rPr>
      </w:pPr>
      <w:r w:rsidRPr="00CE3B24">
        <w:rPr>
          <w:rFonts w:ascii="Arial" w:hAnsi="Arial" w:cs="Arial"/>
          <w:sz w:val="24"/>
          <w:szCs w:val="24"/>
        </w:rPr>
        <w:t xml:space="preserve">- Liesbeth </w:t>
      </w:r>
      <w:proofErr w:type="spellStart"/>
      <w:r w:rsidRPr="00CE3B24">
        <w:rPr>
          <w:rFonts w:ascii="Arial" w:hAnsi="Arial" w:cs="Arial"/>
          <w:sz w:val="24"/>
          <w:szCs w:val="24"/>
        </w:rPr>
        <w:t>Minnaard</w:t>
      </w:r>
      <w:proofErr w:type="spellEnd"/>
      <w:r w:rsidRPr="00CE3B24">
        <w:rPr>
          <w:rFonts w:ascii="Arial" w:hAnsi="Arial" w:cs="Arial"/>
          <w:sz w:val="24"/>
          <w:szCs w:val="24"/>
        </w:rPr>
        <w:t xml:space="preserve">, </w:t>
      </w:r>
      <w:hyperlink r:id="rId1659" w:history="1">
        <w:r w:rsidRPr="00CE3B24">
          <w:rPr>
            <w:rStyle w:val="Hyperlink"/>
            <w:rFonts w:ascii="Arial" w:hAnsi="Arial" w:cs="Arial"/>
            <w:b/>
            <w:bCs/>
            <w:color w:val="auto"/>
            <w:sz w:val="24"/>
            <w:szCs w:val="24"/>
            <w:u w:val="none"/>
          </w:rPr>
          <w:t xml:space="preserve">The </w:t>
        </w:r>
        <w:proofErr w:type="spellStart"/>
        <w:r w:rsidRPr="00CE3B24">
          <w:rPr>
            <w:rStyle w:val="Hyperlink"/>
            <w:rFonts w:ascii="Arial" w:hAnsi="Arial" w:cs="Arial"/>
            <w:b/>
            <w:bCs/>
            <w:color w:val="auto"/>
            <w:sz w:val="24"/>
            <w:szCs w:val="24"/>
            <w:u w:val="none"/>
          </w:rPr>
          <w:t>Spectacle</w:t>
        </w:r>
        <w:proofErr w:type="spellEnd"/>
        <w:r w:rsidRPr="00CE3B24">
          <w:rPr>
            <w:rStyle w:val="Hyperlink"/>
            <w:rFonts w:ascii="Arial" w:hAnsi="Arial" w:cs="Arial"/>
            <w:b/>
            <w:bCs/>
            <w:color w:val="auto"/>
            <w:sz w:val="24"/>
            <w:szCs w:val="24"/>
            <w:u w:val="none"/>
          </w:rPr>
          <w:t xml:space="preserve"> of </w:t>
        </w:r>
        <w:proofErr w:type="spellStart"/>
        <w:r w:rsidRPr="00CE3B24">
          <w:rPr>
            <w:rStyle w:val="Hyperlink"/>
            <w:rFonts w:ascii="Arial" w:hAnsi="Arial" w:cs="Arial"/>
            <w:b/>
            <w:bCs/>
            <w:color w:val="auto"/>
            <w:sz w:val="24"/>
            <w:szCs w:val="24"/>
            <w:u w:val="none"/>
          </w:rPr>
          <w:t>an</w:t>
        </w:r>
        <w:proofErr w:type="spellEnd"/>
        <w:r w:rsidRPr="00CE3B24">
          <w:rPr>
            <w:rStyle w:val="Hyperlink"/>
            <w:rFonts w:ascii="Arial" w:hAnsi="Arial" w:cs="Arial"/>
            <w:b/>
            <w:bCs/>
            <w:color w:val="auto"/>
            <w:sz w:val="24"/>
            <w:szCs w:val="24"/>
            <w:u w:val="none"/>
          </w:rPr>
          <w:t xml:space="preserve"> </w:t>
        </w:r>
        <w:proofErr w:type="spellStart"/>
        <w:r w:rsidRPr="00CE3B24">
          <w:rPr>
            <w:rStyle w:val="Hyperlink"/>
            <w:rFonts w:ascii="Arial" w:hAnsi="Arial" w:cs="Arial"/>
            <w:b/>
            <w:bCs/>
            <w:color w:val="auto"/>
            <w:sz w:val="24"/>
            <w:szCs w:val="24"/>
            <w:u w:val="none"/>
          </w:rPr>
          <w:t>Intercultural</w:t>
        </w:r>
        <w:proofErr w:type="spellEnd"/>
        <w:r w:rsidRPr="00CE3B24">
          <w:rPr>
            <w:rStyle w:val="Hyperlink"/>
            <w:rFonts w:ascii="Arial" w:hAnsi="Arial" w:cs="Arial"/>
            <w:b/>
            <w:bCs/>
            <w:color w:val="auto"/>
            <w:sz w:val="24"/>
            <w:szCs w:val="24"/>
            <w:u w:val="none"/>
          </w:rPr>
          <w:t xml:space="preserve"> Love </w:t>
        </w:r>
        <w:proofErr w:type="spellStart"/>
        <w:r w:rsidRPr="00CE3B24">
          <w:rPr>
            <w:rStyle w:val="Hyperlink"/>
            <w:rFonts w:ascii="Arial" w:hAnsi="Arial" w:cs="Arial"/>
            <w:b/>
            <w:bCs/>
            <w:color w:val="auto"/>
            <w:sz w:val="24"/>
            <w:szCs w:val="24"/>
            <w:u w:val="none"/>
          </w:rPr>
          <w:t>Affair</w:t>
        </w:r>
        <w:proofErr w:type="spellEnd"/>
        <w:r w:rsidRPr="00CE3B24">
          <w:rPr>
            <w:rStyle w:val="Hyperlink"/>
            <w:rFonts w:ascii="Arial" w:hAnsi="Arial" w:cs="Arial"/>
            <w:b/>
            <w:bCs/>
            <w:color w:val="auto"/>
            <w:sz w:val="24"/>
            <w:szCs w:val="24"/>
            <w:u w:val="none"/>
          </w:rPr>
          <w:t>:</w:t>
        </w:r>
        <w:r w:rsidRPr="00CE3B24">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proofErr w:type="spellStart"/>
        <w:r w:rsidRPr="00CE3B24">
          <w:rPr>
            <w:rStyle w:val="Hyperlink"/>
            <w:rFonts w:ascii="Arial" w:hAnsi="Arial" w:cs="Arial"/>
            <w:color w:val="auto"/>
            <w:sz w:val="24"/>
            <w:szCs w:val="24"/>
            <w:u w:val="none"/>
          </w:rPr>
          <w:t>Exoticism</w:t>
        </w:r>
        <w:proofErr w:type="spellEnd"/>
        <w:r w:rsidRPr="00CE3B24">
          <w:rPr>
            <w:rStyle w:val="Hyperlink"/>
            <w:rFonts w:ascii="Arial" w:hAnsi="Arial" w:cs="Arial"/>
            <w:color w:val="auto"/>
            <w:sz w:val="24"/>
            <w:szCs w:val="24"/>
            <w:u w:val="none"/>
          </w:rPr>
          <w:t xml:space="preserve"> in Van </w:t>
        </w:r>
        <w:proofErr w:type="spellStart"/>
        <w:r w:rsidRPr="00CE3B24">
          <w:rPr>
            <w:rStyle w:val="Hyperlink"/>
            <w:rFonts w:ascii="Arial" w:hAnsi="Arial" w:cs="Arial"/>
            <w:color w:val="auto"/>
            <w:sz w:val="24"/>
            <w:szCs w:val="24"/>
            <w:u w:val="none"/>
          </w:rPr>
          <w:t>Deyssel's</w:t>
        </w:r>
        <w:proofErr w:type="spellEnd"/>
        <w:r w:rsidRPr="00CE3B24">
          <w:rPr>
            <w:rStyle w:val="Hyperlink"/>
            <w:rFonts w:ascii="Arial" w:hAnsi="Arial" w:cs="Arial"/>
            <w:color w:val="auto"/>
            <w:sz w:val="24"/>
            <w:szCs w:val="24"/>
            <w:u w:val="none"/>
          </w:rPr>
          <w:t xml:space="preserve"> Blank en geel</w:t>
        </w:r>
      </w:hyperlink>
      <w:r>
        <w:rPr>
          <w:rFonts w:ascii="Arial" w:hAnsi="Arial" w:cs="Arial"/>
          <w:sz w:val="24"/>
          <w:szCs w:val="24"/>
        </w:rPr>
        <w:t xml:space="preserve">.                                                                                      In: </w:t>
      </w:r>
      <w:r w:rsidRPr="00CE3B24">
        <w:rPr>
          <w:rFonts w:ascii="Arial" w:hAnsi="Arial" w:cs="Arial"/>
          <w:sz w:val="24"/>
          <w:szCs w:val="24"/>
        </w:rPr>
        <w:t>J</w:t>
      </w:r>
      <w:r w:rsidRPr="00CE3B24">
        <w:rPr>
          <w:rFonts w:ascii="Arial" w:eastAsia="Times New Roman" w:hAnsi="Arial" w:cs="Arial"/>
          <w:sz w:val="24"/>
          <w:szCs w:val="24"/>
          <w:lang w:eastAsia="nl-NL"/>
        </w:rPr>
        <w:t xml:space="preserve">ournal of Dutch </w:t>
      </w:r>
      <w:proofErr w:type="spellStart"/>
      <w:r w:rsidRPr="00CE3B24">
        <w:rPr>
          <w:rFonts w:ascii="Arial" w:eastAsia="Times New Roman" w:hAnsi="Arial" w:cs="Arial"/>
          <w:sz w:val="24"/>
          <w:szCs w:val="24"/>
          <w:lang w:eastAsia="nl-NL"/>
        </w:rPr>
        <w:t>Literature</w:t>
      </w:r>
      <w:proofErr w:type="spellEnd"/>
      <w:r>
        <w:rPr>
          <w:rFonts w:ascii="Arial" w:eastAsia="Times New Roman" w:hAnsi="Arial" w:cs="Arial"/>
          <w:sz w:val="24"/>
          <w:szCs w:val="24"/>
          <w:lang w:eastAsia="nl-NL"/>
        </w:rPr>
        <w:t>.</w:t>
      </w:r>
      <w:r w:rsidRPr="00CE3B24">
        <w:rPr>
          <w:rFonts w:ascii="Arial" w:eastAsia="Times New Roman" w:hAnsi="Arial" w:cs="Arial"/>
          <w:sz w:val="24"/>
          <w:szCs w:val="24"/>
          <w:lang w:eastAsia="nl-NL"/>
        </w:rPr>
        <w:t xml:space="preserve"> </w:t>
      </w:r>
      <w:r>
        <w:rPr>
          <w:rFonts w:ascii="Arial" w:eastAsia="Times New Roman" w:hAnsi="Arial" w:cs="Arial"/>
          <w:sz w:val="24"/>
          <w:szCs w:val="24"/>
          <w:lang w:eastAsia="nl-NL"/>
        </w:rPr>
        <w:t>(</w:t>
      </w:r>
      <w:r w:rsidRPr="00CE3B24">
        <w:rPr>
          <w:rFonts w:ascii="Arial" w:eastAsia="Times New Roman" w:hAnsi="Arial" w:cs="Arial"/>
          <w:sz w:val="24"/>
          <w:szCs w:val="24"/>
          <w:lang w:eastAsia="nl-NL"/>
        </w:rPr>
        <w:t>1</w:t>
      </w:r>
      <w:r>
        <w:rPr>
          <w:rFonts w:ascii="Arial" w:eastAsia="Times New Roman" w:hAnsi="Arial" w:cs="Arial"/>
          <w:sz w:val="24"/>
          <w:szCs w:val="24"/>
          <w:lang w:eastAsia="nl-NL"/>
        </w:rPr>
        <w:t>)</w:t>
      </w:r>
      <w:r w:rsidRPr="00CE3B24">
        <w:rPr>
          <w:rFonts w:ascii="Arial" w:eastAsia="Times New Roman" w:hAnsi="Arial" w:cs="Arial"/>
          <w:sz w:val="24"/>
          <w:szCs w:val="24"/>
          <w:lang w:eastAsia="nl-NL"/>
        </w:rPr>
        <w:t>1</w:t>
      </w:r>
      <w:r>
        <w:rPr>
          <w:rFonts w:ascii="Arial" w:eastAsia="Times New Roman" w:hAnsi="Arial" w:cs="Arial"/>
          <w:sz w:val="24"/>
          <w:szCs w:val="24"/>
          <w:lang w:eastAsia="nl-NL"/>
        </w:rPr>
        <w:t xml:space="preserve">. </w:t>
      </w:r>
      <w:r w:rsidRPr="00CE3B24">
        <w:rPr>
          <w:rFonts w:ascii="Arial" w:eastAsia="Times New Roman" w:hAnsi="Arial" w:cs="Arial"/>
          <w:sz w:val="24"/>
          <w:szCs w:val="24"/>
          <w:lang w:eastAsia="nl-NL"/>
        </w:rPr>
        <w:t>December 2010</w:t>
      </w:r>
      <w:r>
        <w:rPr>
          <w:rFonts w:ascii="Arial" w:eastAsia="Times New Roman" w:hAnsi="Arial" w:cs="Arial"/>
          <w:sz w:val="24"/>
          <w:szCs w:val="24"/>
          <w:lang w:eastAsia="nl-NL"/>
        </w:rPr>
        <w:t xml:space="preserve">. </w:t>
      </w:r>
      <w:r w:rsidRPr="00CE3B24">
        <w:rPr>
          <w:rFonts w:ascii="Arial" w:eastAsia="Times New Roman" w:hAnsi="Arial" w:cs="Arial"/>
          <w:sz w:val="24"/>
          <w:szCs w:val="24"/>
          <w:lang w:eastAsia="nl-NL"/>
        </w:rPr>
        <w:t>p. 74-90</w:t>
      </w:r>
      <w:r>
        <w:rPr>
          <w:rFonts w:ascii="Arial" w:eastAsia="Times New Roman" w:hAnsi="Arial" w:cs="Arial"/>
          <w:sz w:val="24"/>
          <w:szCs w:val="24"/>
          <w:lang w:eastAsia="nl-NL"/>
        </w:rPr>
        <w:t>.</w:t>
      </w:r>
    </w:p>
    <w:p w14:paraId="5A44A6A1" w14:textId="2F36F681" w:rsidR="006F5D16" w:rsidRDefault="006F5D16" w:rsidP="00487192">
      <w:pPr>
        <w:spacing w:line="240" w:lineRule="auto"/>
        <w:rPr>
          <w:rFonts w:ascii="Arial" w:hAnsi="Arial" w:cs="Arial"/>
          <w:b/>
          <w:bCs/>
          <w:i/>
          <w:iCs/>
          <w:sz w:val="24"/>
          <w:szCs w:val="24"/>
          <w:u w:val="single"/>
        </w:rPr>
      </w:pPr>
      <w:r w:rsidRPr="006F5D16">
        <w:rPr>
          <w:rFonts w:ascii="Arial" w:hAnsi="Arial" w:cs="Arial"/>
          <w:b/>
          <w:bCs/>
          <w:i/>
          <w:iCs/>
          <w:sz w:val="24"/>
          <w:szCs w:val="24"/>
          <w:u w:val="single"/>
        </w:rPr>
        <w:t>Adriaan van Dis</w:t>
      </w:r>
    </w:p>
    <w:p w14:paraId="49E64B8B" w14:textId="20AD13C0" w:rsidR="00E629A5" w:rsidRDefault="00E629A5" w:rsidP="00185B1E">
      <w:pPr>
        <w:spacing w:line="240" w:lineRule="auto"/>
        <w:rPr>
          <w:rFonts w:ascii="Arial" w:hAnsi="Arial" w:cs="Arial"/>
          <w:sz w:val="24"/>
          <w:szCs w:val="24"/>
        </w:rPr>
      </w:pPr>
      <w:r>
        <w:rPr>
          <w:rFonts w:ascii="Arial" w:hAnsi="Arial" w:cs="Arial"/>
          <w:sz w:val="24"/>
          <w:szCs w:val="24"/>
        </w:rPr>
        <w:t xml:space="preserve">- Ton </w:t>
      </w:r>
      <w:proofErr w:type="spellStart"/>
      <w:r>
        <w:rPr>
          <w:rFonts w:ascii="Arial" w:hAnsi="Arial" w:cs="Arial"/>
          <w:sz w:val="24"/>
          <w:szCs w:val="24"/>
        </w:rPr>
        <w:t>Anbeek</w:t>
      </w:r>
      <w:proofErr w:type="spellEnd"/>
      <w:r>
        <w:rPr>
          <w:rFonts w:ascii="Arial" w:hAnsi="Arial" w:cs="Arial"/>
          <w:sz w:val="24"/>
          <w:szCs w:val="24"/>
        </w:rPr>
        <w:t xml:space="preserve">, </w:t>
      </w:r>
      <w:r w:rsidRPr="00E629A5">
        <w:rPr>
          <w:rFonts w:ascii="Arial" w:hAnsi="Arial" w:cs="Arial"/>
          <w:b/>
          <w:bCs/>
          <w:sz w:val="24"/>
          <w:szCs w:val="24"/>
        </w:rPr>
        <w:t>Adriaan van Dis</w:t>
      </w:r>
      <w:r w:rsidR="00124D2A">
        <w:rPr>
          <w:rFonts w:ascii="Arial" w:hAnsi="Arial" w:cs="Arial"/>
          <w:sz w:val="24"/>
          <w:szCs w:val="24"/>
        </w:rPr>
        <w:t xml:space="preserve">                                                                                                          </w:t>
      </w:r>
      <w:r w:rsidRPr="00E629A5">
        <w:rPr>
          <w:rFonts w:ascii="Arial" w:hAnsi="Arial" w:cs="Arial"/>
          <w:sz w:val="24"/>
          <w:szCs w:val="24"/>
        </w:rPr>
        <w:t xml:space="preserve">In: </w:t>
      </w:r>
      <w:hyperlink r:id="rId1660" w:history="1">
        <w:r w:rsidRPr="00E629A5">
          <w:rPr>
            <w:rStyle w:val="Hyperlink"/>
            <w:rFonts w:ascii="Arial" w:hAnsi="Arial" w:cs="Arial"/>
            <w:color w:val="auto"/>
            <w:sz w:val="24"/>
            <w:szCs w:val="24"/>
            <w:u w:val="none"/>
          </w:rPr>
          <w:t>Sander Bax</w:t>
        </w:r>
      </w:hyperlink>
      <w:r w:rsidRPr="00E629A5">
        <w:rPr>
          <w:rFonts w:ascii="Arial" w:hAnsi="Arial" w:cs="Arial"/>
          <w:sz w:val="24"/>
          <w:szCs w:val="24"/>
        </w:rPr>
        <w:t>, </w:t>
      </w:r>
      <w:hyperlink r:id="rId1661" w:history="1">
        <w:r w:rsidRPr="00E629A5">
          <w:rPr>
            <w:rStyle w:val="Hyperlink"/>
            <w:rFonts w:ascii="Arial" w:hAnsi="Arial" w:cs="Arial"/>
            <w:color w:val="auto"/>
            <w:sz w:val="24"/>
            <w:szCs w:val="24"/>
            <w:u w:val="none"/>
          </w:rPr>
          <w:t>Hugo Brems</w:t>
        </w:r>
      </w:hyperlink>
      <w:r w:rsidRPr="00E629A5">
        <w:rPr>
          <w:rFonts w:ascii="Arial" w:hAnsi="Arial" w:cs="Arial"/>
          <w:sz w:val="24"/>
          <w:szCs w:val="24"/>
        </w:rPr>
        <w:t>, </w:t>
      </w:r>
      <w:hyperlink r:id="rId1662" w:history="1">
        <w:r w:rsidRPr="00E629A5">
          <w:rPr>
            <w:rStyle w:val="Hyperlink"/>
            <w:rFonts w:ascii="Arial" w:hAnsi="Arial" w:cs="Arial"/>
            <w:color w:val="auto"/>
            <w:sz w:val="24"/>
            <w:szCs w:val="24"/>
            <w:u w:val="none"/>
          </w:rPr>
          <w:t>Tom van Deel</w:t>
        </w:r>
      </w:hyperlink>
      <w:r w:rsidRPr="00E629A5">
        <w:rPr>
          <w:rFonts w:ascii="Arial" w:hAnsi="Arial" w:cs="Arial"/>
          <w:sz w:val="24"/>
          <w:szCs w:val="24"/>
        </w:rPr>
        <w:t>, </w:t>
      </w:r>
      <w:hyperlink r:id="rId1663" w:history="1">
        <w:r w:rsidRPr="00E629A5">
          <w:rPr>
            <w:rStyle w:val="Hyperlink"/>
            <w:rFonts w:ascii="Arial" w:hAnsi="Arial" w:cs="Arial"/>
            <w:color w:val="auto"/>
            <w:sz w:val="24"/>
            <w:szCs w:val="24"/>
            <w:u w:val="none"/>
          </w:rPr>
          <w:t>Ad Zuiderent</w:t>
        </w:r>
      </w:hyperlink>
      <w:r w:rsidRPr="00E629A5">
        <w:rPr>
          <w:rFonts w:ascii="Arial" w:hAnsi="Arial" w:cs="Arial"/>
          <w:sz w:val="24"/>
          <w:szCs w:val="24"/>
        </w:rPr>
        <w:t xml:space="preserve">, </w:t>
      </w:r>
      <w:hyperlink r:id="rId1664" w:history="1">
        <w:r w:rsidRPr="00E629A5">
          <w:rPr>
            <w:rStyle w:val="Hyperlink"/>
            <w:rFonts w:ascii="Arial" w:hAnsi="Arial" w:cs="Arial"/>
            <w:color w:val="auto"/>
            <w:sz w:val="24"/>
            <w:szCs w:val="24"/>
            <w:u w:val="none"/>
          </w:rPr>
          <w:t>Kritisch lexicon van de moderne Nederlandstalige literatuur</w:t>
        </w:r>
      </w:hyperlink>
      <w:r w:rsidRPr="00E629A5">
        <w:rPr>
          <w:rFonts w:ascii="Arial" w:hAnsi="Arial" w:cs="Arial"/>
          <w:sz w:val="24"/>
          <w:szCs w:val="24"/>
        </w:rPr>
        <w:t xml:space="preserve"> (1980-2015)</w:t>
      </w:r>
      <w:r>
        <w:rPr>
          <w:rFonts w:ascii="Arial" w:hAnsi="Arial" w:cs="Arial"/>
          <w:sz w:val="24"/>
          <w:szCs w:val="24"/>
        </w:rPr>
        <w:t xml:space="preserve">. 108. Februari 2008. </w:t>
      </w:r>
      <w:r w:rsidR="00185B1E">
        <w:rPr>
          <w:rFonts w:ascii="Arial" w:hAnsi="Arial" w:cs="Arial"/>
          <w:sz w:val="24"/>
          <w:szCs w:val="24"/>
        </w:rPr>
        <w:t>14, VI blz.</w:t>
      </w:r>
    </w:p>
    <w:p w14:paraId="2ADB768E" w14:textId="1ED98EF6" w:rsidR="00DF7219" w:rsidRDefault="00DF7219" w:rsidP="00185B1E">
      <w:pPr>
        <w:spacing w:line="240" w:lineRule="auto"/>
        <w:rPr>
          <w:rFonts w:ascii="Arial" w:hAnsi="Arial" w:cs="Arial"/>
          <w:color w:val="222222"/>
          <w:sz w:val="24"/>
          <w:szCs w:val="24"/>
          <w:shd w:val="clear" w:color="auto" w:fill="FFFFFF"/>
        </w:rPr>
      </w:pPr>
      <w:r w:rsidRPr="00DF7219">
        <w:rPr>
          <w:rFonts w:ascii="Arial" w:hAnsi="Arial" w:cs="Arial"/>
          <w:color w:val="222222"/>
          <w:sz w:val="24"/>
          <w:szCs w:val="24"/>
          <w:shd w:val="clear" w:color="auto" w:fill="FFFFFF"/>
        </w:rPr>
        <w:t>- S</w:t>
      </w:r>
      <w:r w:rsidR="00206E00">
        <w:rPr>
          <w:rFonts w:ascii="Arial" w:hAnsi="Arial" w:cs="Arial"/>
          <w:color w:val="222222"/>
          <w:sz w:val="24"/>
          <w:szCs w:val="24"/>
          <w:shd w:val="clear" w:color="auto" w:fill="FFFFFF"/>
        </w:rPr>
        <w:t xml:space="preserve">anne </w:t>
      </w:r>
      <w:r w:rsidRPr="00DF7219">
        <w:rPr>
          <w:rFonts w:ascii="Arial" w:hAnsi="Arial" w:cs="Arial"/>
          <w:color w:val="222222"/>
          <w:sz w:val="24"/>
          <w:szCs w:val="24"/>
          <w:shd w:val="clear" w:color="auto" w:fill="FFFFFF"/>
        </w:rPr>
        <w:t xml:space="preserve">Jansma, </w:t>
      </w:r>
      <w:r w:rsidRPr="00DF7219">
        <w:rPr>
          <w:rFonts w:ascii="Arial" w:hAnsi="Arial" w:cs="Arial"/>
          <w:b/>
          <w:bCs/>
          <w:color w:val="222222"/>
          <w:sz w:val="24"/>
          <w:szCs w:val="24"/>
          <w:shd w:val="clear" w:color="auto" w:fill="FFFFFF"/>
        </w:rPr>
        <w:t xml:space="preserve">De vele gezichten van Adriaan van Dis                                                                                               </w:t>
      </w:r>
      <w:r w:rsidRPr="00DF7219">
        <w:rPr>
          <w:rFonts w:ascii="Arial" w:hAnsi="Arial" w:cs="Arial"/>
          <w:color w:val="222222"/>
          <w:sz w:val="24"/>
          <w:szCs w:val="24"/>
          <w:shd w:val="clear" w:color="auto" w:fill="FFFFFF"/>
        </w:rPr>
        <w:t xml:space="preserve">Een onderzoek naar het </w:t>
      </w:r>
      <w:proofErr w:type="spellStart"/>
      <w:r w:rsidRPr="00DF7219">
        <w:rPr>
          <w:rFonts w:ascii="Arial" w:hAnsi="Arial" w:cs="Arial"/>
          <w:color w:val="222222"/>
          <w:sz w:val="24"/>
          <w:szCs w:val="24"/>
          <w:shd w:val="clear" w:color="auto" w:fill="FFFFFF"/>
        </w:rPr>
        <w:t>posture</w:t>
      </w:r>
      <w:proofErr w:type="spellEnd"/>
      <w:r w:rsidRPr="00DF7219">
        <w:rPr>
          <w:rFonts w:ascii="Arial" w:hAnsi="Arial" w:cs="Arial"/>
          <w:color w:val="222222"/>
          <w:sz w:val="24"/>
          <w:szCs w:val="24"/>
          <w:shd w:val="clear" w:color="auto" w:fill="FFFFFF"/>
        </w:rPr>
        <w:t xml:space="preserve"> van Adriaan van Dis 2002-2015.                                                                      </w:t>
      </w:r>
      <w:r>
        <w:rPr>
          <w:rFonts w:ascii="Arial" w:hAnsi="Arial" w:cs="Arial"/>
          <w:color w:val="222222"/>
          <w:sz w:val="24"/>
          <w:szCs w:val="24"/>
          <w:shd w:val="clear" w:color="auto" w:fill="FFFFFF"/>
        </w:rPr>
        <w:t xml:space="preserve">Nijmegen: Radboud Universiteit. </w:t>
      </w:r>
      <w:r w:rsidR="00206E00">
        <w:rPr>
          <w:rFonts w:ascii="Arial" w:hAnsi="Arial" w:cs="Arial"/>
          <w:color w:val="222222"/>
          <w:sz w:val="24"/>
          <w:szCs w:val="24"/>
          <w:shd w:val="clear" w:color="auto" w:fill="FFFFFF"/>
        </w:rPr>
        <w:t xml:space="preserve">Faculteit der Letteren. Nederlandse Letterkunde. </w:t>
      </w:r>
      <w:r>
        <w:rPr>
          <w:rFonts w:ascii="Arial" w:hAnsi="Arial" w:cs="Arial"/>
          <w:color w:val="222222"/>
          <w:sz w:val="24"/>
          <w:szCs w:val="24"/>
          <w:shd w:val="clear" w:color="auto" w:fill="FFFFFF"/>
        </w:rPr>
        <w:t xml:space="preserve">Masterscriptie. </w:t>
      </w:r>
      <w:r w:rsidR="00206E00">
        <w:rPr>
          <w:rFonts w:ascii="Arial" w:hAnsi="Arial" w:cs="Arial"/>
          <w:color w:val="222222"/>
          <w:sz w:val="24"/>
          <w:szCs w:val="24"/>
          <w:shd w:val="clear" w:color="auto" w:fill="FFFFFF"/>
        </w:rPr>
        <w:t xml:space="preserve">Februari </w:t>
      </w:r>
      <w:r w:rsidRPr="00DF7219">
        <w:rPr>
          <w:rFonts w:ascii="Arial" w:hAnsi="Arial" w:cs="Arial"/>
          <w:color w:val="222222"/>
          <w:sz w:val="24"/>
          <w:szCs w:val="24"/>
          <w:shd w:val="clear" w:color="auto" w:fill="FFFFFF"/>
        </w:rPr>
        <w:t>2016</w:t>
      </w:r>
      <w:r>
        <w:rPr>
          <w:rFonts w:ascii="Arial" w:hAnsi="Arial" w:cs="Arial"/>
          <w:color w:val="222222"/>
          <w:sz w:val="24"/>
          <w:szCs w:val="24"/>
          <w:shd w:val="clear" w:color="auto" w:fill="FFFFFF"/>
        </w:rPr>
        <w:t>.</w:t>
      </w:r>
    </w:p>
    <w:p w14:paraId="1634CB0C" w14:textId="531E1012" w:rsidR="00772827" w:rsidRPr="00772827" w:rsidRDefault="00772827" w:rsidP="00185B1E">
      <w:pPr>
        <w:spacing w:line="240" w:lineRule="auto"/>
        <w:rPr>
          <w:rFonts w:ascii="Arial" w:hAnsi="Arial" w:cs="Arial"/>
        </w:rPr>
      </w:pPr>
      <w:r w:rsidRPr="00DF7219">
        <w:rPr>
          <w:rFonts w:ascii="Arial" w:hAnsi="Arial" w:cs="Arial"/>
          <w:color w:val="222222"/>
          <w:sz w:val="24"/>
          <w:szCs w:val="24"/>
          <w:shd w:val="clear" w:color="auto" w:fill="FFFFFF"/>
        </w:rPr>
        <w:t xml:space="preserve">- </w:t>
      </w:r>
      <w:r w:rsidRPr="00772827">
        <w:rPr>
          <w:rFonts w:ascii="Arial" w:hAnsi="Arial" w:cs="Arial"/>
          <w:sz w:val="24"/>
          <w:szCs w:val="24"/>
        </w:rPr>
        <w:t xml:space="preserve">Paul </w:t>
      </w:r>
      <w:proofErr w:type="spellStart"/>
      <w:r w:rsidRPr="00772827">
        <w:rPr>
          <w:rFonts w:ascii="Arial" w:hAnsi="Arial" w:cs="Arial"/>
          <w:sz w:val="24"/>
          <w:szCs w:val="24"/>
        </w:rPr>
        <w:t>Sars</w:t>
      </w:r>
      <w:proofErr w:type="spellEnd"/>
      <w:r w:rsidRPr="00772827">
        <w:rPr>
          <w:rFonts w:ascii="Arial" w:hAnsi="Arial" w:cs="Arial"/>
          <w:sz w:val="24"/>
          <w:szCs w:val="24"/>
        </w:rPr>
        <w:t xml:space="preserve">, Eva de Waal, Bjorn Teeuwen </w:t>
      </w:r>
      <w:r>
        <w:rPr>
          <w:rFonts w:ascii="Arial" w:hAnsi="Arial" w:cs="Arial"/>
          <w:sz w:val="24"/>
          <w:szCs w:val="24"/>
        </w:rPr>
        <w:t xml:space="preserve">&amp; </w:t>
      </w:r>
      <w:proofErr w:type="spellStart"/>
      <w:r w:rsidRPr="00772827">
        <w:rPr>
          <w:rFonts w:ascii="Arial" w:hAnsi="Arial" w:cs="Arial"/>
          <w:sz w:val="24"/>
          <w:szCs w:val="24"/>
        </w:rPr>
        <w:t>Lisenka</w:t>
      </w:r>
      <w:proofErr w:type="spellEnd"/>
      <w:r w:rsidRPr="00772827">
        <w:rPr>
          <w:rFonts w:ascii="Arial" w:hAnsi="Arial" w:cs="Arial"/>
          <w:sz w:val="24"/>
          <w:szCs w:val="24"/>
        </w:rPr>
        <w:t xml:space="preserve"> Fox</w:t>
      </w:r>
      <w:r>
        <w:rPr>
          <w:rFonts w:ascii="Arial" w:hAnsi="Arial" w:cs="Arial"/>
          <w:sz w:val="24"/>
          <w:szCs w:val="24"/>
        </w:rPr>
        <w:t xml:space="preserve"> (Red.), </w:t>
      </w:r>
      <w:r w:rsidRPr="00772827">
        <w:rPr>
          <w:rFonts w:ascii="Arial" w:hAnsi="Arial" w:cs="Arial"/>
          <w:b/>
          <w:bCs/>
          <w:sz w:val="24"/>
          <w:szCs w:val="24"/>
        </w:rPr>
        <w:t xml:space="preserve">Eredoctoraat </w:t>
      </w:r>
      <w:proofErr w:type="spellStart"/>
      <w:r w:rsidRPr="00772827">
        <w:rPr>
          <w:rFonts w:ascii="Arial" w:hAnsi="Arial" w:cs="Arial"/>
          <w:b/>
          <w:bCs/>
          <w:sz w:val="24"/>
          <w:szCs w:val="24"/>
        </w:rPr>
        <w:t>dr.h.c</w:t>
      </w:r>
      <w:proofErr w:type="spellEnd"/>
      <w:r w:rsidRPr="00772827">
        <w:rPr>
          <w:rFonts w:ascii="Arial" w:hAnsi="Arial" w:cs="Arial"/>
          <w:b/>
          <w:bCs/>
          <w:sz w:val="24"/>
          <w:szCs w:val="24"/>
        </w:rPr>
        <w:t>. Adriaan van Dis</w:t>
      </w:r>
      <w:r>
        <w:rPr>
          <w:rFonts w:ascii="Arial" w:hAnsi="Arial" w:cs="Arial"/>
          <w:b/>
          <w:bCs/>
          <w:sz w:val="24"/>
          <w:szCs w:val="24"/>
        </w:rPr>
        <w:t xml:space="preserve">                                                                                                                           </w:t>
      </w:r>
      <w:r w:rsidRPr="00107469">
        <w:rPr>
          <w:rFonts w:ascii="Arial" w:hAnsi="Arial" w:cs="Arial"/>
          <w:sz w:val="24"/>
          <w:szCs w:val="24"/>
        </w:rPr>
        <w:t>11 mei 2022 De Vereeniging in Nijmegen.                                                                                                                            Nijmegen: Radboud University Press. 2022. 50 blz.</w:t>
      </w:r>
      <w:r>
        <w:rPr>
          <w:rFonts w:ascii="Arial" w:hAnsi="Arial" w:cs="Arial"/>
        </w:rPr>
        <w:t xml:space="preserve"> </w:t>
      </w:r>
    </w:p>
    <w:p w14:paraId="44D44475" w14:textId="60F59F1F" w:rsidR="006F5D16" w:rsidRPr="006F5D16" w:rsidRDefault="006F5D16" w:rsidP="00E629A5">
      <w:pPr>
        <w:spacing w:line="240" w:lineRule="auto"/>
        <w:rPr>
          <w:rFonts w:ascii="Arial" w:hAnsi="Arial" w:cs="Arial"/>
          <w:sz w:val="24"/>
          <w:szCs w:val="24"/>
        </w:rPr>
      </w:pPr>
      <w:r w:rsidRPr="009B7490">
        <w:rPr>
          <w:rFonts w:ascii="Arial" w:hAnsi="Arial" w:cs="Arial"/>
          <w:sz w:val="24"/>
          <w:szCs w:val="24"/>
        </w:rPr>
        <w:t xml:space="preserve">- </w:t>
      </w:r>
      <w:r w:rsidRPr="006F5D16">
        <w:rPr>
          <w:rFonts w:ascii="Arial" w:hAnsi="Arial" w:cs="Arial"/>
          <w:b/>
          <w:bCs/>
          <w:sz w:val="24"/>
          <w:szCs w:val="24"/>
        </w:rPr>
        <w:t xml:space="preserve">Adriaan van Dis                                                                                                                   </w:t>
      </w:r>
      <w:r w:rsidRPr="006F5D16">
        <w:rPr>
          <w:rFonts w:ascii="Arial" w:hAnsi="Arial" w:cs="Arial"/>
          <w:sz w:val="24"/>
          <w:szCs w:val="24"/>
        </w:rPr>
        <w:t>Amsterdam: Stichting De Gouden Ganzenveer. 2009. 51 blz.</w:t>
      </w:r>
      <w:r w:rsidRPr="006F5D16">
        <w:rPr>
          <w:rFonts w:ascii="Arial" w:hAnsi="Arial" w:cs="Arial"/>
        </w:rPr>
        <w:t xml:space="preserve"> </w:t>
      </w:r>
    </w:p>
    <w:p w14:paraId="29939BA0" w14:textId="7692B33A" w:rsidR="003B4642" w:rsidRPr="003B4642" w:rsidRDefault="003B4642" w:rsidP="00487192">
      <w:pPr>
        <w:spacing w:line="240" w:lineRule="auto"/>
        <w:rPr>
          <w:rFonts w:ascii="Arial" w:hAnsi="Arial" w:cs="Arial"/>
          <w:b/>
          <w:bCs/>
          <w:i/>
          <w:iCs/>
          <w:color w:val="3A3A3A"/>
          <w:sz w:val="24"/>
          <w:szCs w:val="24"/>
          <w:u w:val="single"/>
        </w:rPr>
      </w:pPr>
      <w:r w:rsidRPr="003B4642">
        <w:rPr>
          <w:rFonts w:ascii="Arial" w:hAnsi="Arial" w:cs="Arial"/>
          <w:b/>
          <w:bCs/>
          <w:i/>
          <w:iCs/>
          <w:sz w:val="24"/>
          <w:szCs w:val="24"/>
          <w:u w:val="single"/>
        </w:rPr>
        <w:t>G.L.</w:t>
      </w:r>
      <w:r w:rsidR="00347DDF">
        <w:rPr>
          <w:rFonts w:ascii="Arial" w:hAnsi="Arial" w:cs="Arial"/>
          <w:b/>
          <w:bCs/>
          <w:i/>
          <w:iCs/>
          <w:sz w:val="24"/>
          <w:szCs w:val="24"/>
          <w:u w:val="single"/>
        </w:rPr>
        <w:t xml:space="preserve"> </w:t>
      </w:r>
      <w:r w:rsidRPr="003B4642">
        <w:rPr>
          <w:rFonts w:ascii="Arial" w:hAnsi="Arial" w:cs="Arial"/>
          <w:b/>
          <w:bCs/>
          <w:i/>
          <w:iCs/>
          <w:sz w:val="24"/>
          <w:szCs w:val="24"/>
          <w:u w:val="single"/>
        </w:rPr>
        <w:t>Durlacher</w:t>
      </w:r>
    </w:p>
    <w:p w14:paraId="3A2DCF3E" w14:textId="6A94EC04" w:rsidR="003B4642" w:rsidRDefault="003B4642" w:rsidP="003B4642">
      <w:pPr>
        <w:spacing w:line="240" w:lineRule="auto"/>
        <w:rPr>
          <w:rFonts w:ascii="Arial" w:hAnsi="Arial" w:cs="Arial"/>
          <w:sz w:val="24"/>
          <w:szCs w:val="24"/>
        </w:rPr>
      </w:pPr>
      <w:r>
        <w:rPr>
          <w:rFonts w:ascii="Arial" w:hAnsi="Arial" w:cs="Arial"/>
          <w:sz w:val="24"/>
          <w:szCs w:val="24"/>
        </w:rPr>
        <w:t xml:space="preserve">- S. Dresden, </w:t>
      </w:r>
      <w:r>
        <w:rPr>
          <w:rFonts w:ascii="Arial" w:hAnsi="Arial" w:cs="Arial"/>
          <w:b/>
          <w:bCs/>
          <w:sz w:val="24"/>
          <w:szCs w:val="24"/>
        </w:rPr>
        <w:t xml:space="preserve">Gerhard Leopold Durlacher                                                                                                                               </w:t>
      </w:r>
      <w:r w:rsidRPr="003B4642">
        <w:rPr>
          <w:rFonts w:ascii="Arial" w:hAnsi="Arial" w:cs="Arial"/>
          <w:sz w:val="24"/>
          <w:szCs w:val="24"/>
        </w:rPr>
        <w:t>Baden-Baden (Duitsland) 10 juli 1928 - Haarlem 2 juli 1996.                                                            In: J</w:t>
      </w:r>
      <w:hyperlink r:id="rId1665" w:history="1">
        <w:r w:rsidRPr="003B4642">
          <w:rPr>
            <w:rStyle w:val="Hyperlink"/>
            <w:rFonts w:ascii="Arial" w:hAnsi="Arial" w:cs="Arial"/>
            <w:color w:val="auto"/>
            <w:sz w:val="24"/>
            <w:szCs w:val="24"/>
            <w:u w:val="none"/>
          </w:rPr>
          <w:t>aarboek van de Maatschappij der Nederlandse Letterkunde</w:t>
        </w:r>
      </w:hyperlink>
      <w:r w:rsidRPr="003B4642">
        <w:rPr>
          <w:rStyle w:val="Hyperlink"/>
          <w:rFonts w:ascii="Arial" w:hAnsi="Arial" w:cs="Arial"/>
          <w:color w:val="auto"/>
          <w:sz w:val="24"/>
          <w:szCs w:val="24"/>
          <w:u w:val="none"/>
        </w:rPr>
        <w:t xml:space="preserve"> 1998</w:t>
      </w:r>
      <w:r w:rsidRPr="003B4642">
        <w:rPr>
          <w:rFonts w:ascii="Arial" w:hAnsi="Arial" w:cs="Arial"/>
          <w:sz w:val="24"/>
          <w:szCs w:val="24"/>
        </w:rPr>
        <w:t xml:space="preserve">.                                                                            </w:t>
      </w:r>
      <w:r>
        <w:rPr>
          <w:rFonts w:ascii="Arial" w:hAnsi="Arial" w:cs="Arial"/>
          <w:sz w:val="24"/>
          <w:szCs w:val="24"/>
        </w:rPr>
        <w:t>Leiden: Maatschappij der Nederlandse Letterkunde. 1998. blz. 94-102.</w:t>
      </w:r>
    </w:p>
    <w:p w14:paraId="340CAB5D" w14:textId="64AB3E5C" w:rsidR="00B432B9" w:rsidRPr="00B432B9" w:rsidRDefault="00B432B9" w:rsidP="0097786F">
      <w:pPr>
        <w:spacing w:line="240" w:lineRule="auto"/>
        <w:rPr>
          <w:rFonts w:ascii="Arial" w:hAnsi="Arial" w:cs="Arial"/>
          <w:color w:val="000000"/>
          <w:sz w:val="24"/>
          <w:szCs w:val="24"/>
          <w:shd w:val="clear" w:color="auto" w:fill="FFFFFF"/>
        </w:rPr>
      </w:pPr>
      <w:r w:rsidRPr="00B432B9">
        <w:rPr>
          <w:rFonts w:ascii="Arial" w:hAnsi="Arial" w:cs="Arial"/>
          <w:color w:val="000000"/>
          <w:sz w:val="24"/>
          <w:szCs w:val="24"/>
          <w:shd w:val="clear" w:color="auto" w:fill="FFFFFF"/>
        </w:rPr>
        <w:t xml:space="preserve">- F.A. </w:t>
      </w:r>
      <w:proofErr w:type="spellStart"/>
      <w:r w:rsidRPr="00B432B9">
        <w:rPr>
          <w:rFonts w:ascii="Arial" w:hAnsi="Arial" w:cs="Arial"/>
          <w:color w:val="000000"/>
          <w:sz w:val="24"/>
          <w:szCs w:val="24"/>
          <w:shd w:val="clear" w:color="auto" w:fill="FFFFFF"/>
        </w:rPr>
        <w:t>Begemann</w:t>
      </w:r>
      <w:proofErr w:type="spellEnd"/>
      <w:r w:rsidRPr="00B432B9">
        <w:rPr>
          <w:rFonts w:ascii="Arial" w:hAnsi="Arial" w:cs="Arial"/>
          <w:color w:val="000000"/>
          <w:sz w:val="24"/>
          <w:szCs w:val="24"/>
          <w:shd w:val="clear" w:color="auto" w:fill="FFFFFF"/>
        </w:rPr>
        <w:t xml:space="preserve">, </w:t>
      </w:r>
      <w:r w:rsidRPr="000D237D">
        <w:rPr>
          <w:rFonts w:ascii="Arial" w:hAnsi="Arial" w:cs="Arial"/>
          <w:b/>
          <w:bCs/>
          <w:color w:val="000000"/>
          <w:sz w:val="24"/>
          <w:szCs w:val="24"/>
          <w:shd w:val="clear" w:color="auto" w:fill="FFFFFF"/>
        </w:rPr>
        <w:t>Een analyse van ‘De zoektocht’ van G.L. Durlacher</w:t>
      </w:r>
      <w:r w:rsidRPr="00B432B9">
        <w:rPr>
          <w:rFonts w:ascii="Arial" w:hAnsi="Arial" w:cs="Arial"/>
          <w:color w:val="000000"/>
          <w:sz w:val="24"/>
          <w:szCs w:val="24"/>
          <w:shd w:val="clear" w:color="auto" w:fill="FFFFFF"/>
        </w:rPr>
        <w:t xml:space="preserve">                                                         In: F.A. </w:t>
      </w:r>
      <w:proofErr w:type="spellStart"/>
      <w:r w:rsidRPr="00B432B9">
        <w:rPr>
          <w:rFonts w:ascii="Arial" w:hAnsi="Arial" w:cs="Arial"/>
          <w:color w:val="000000"/>
          <w:sz w:val="24"/>
          <w:szCs w:val="24"/>
          <w:shd w:val="clear" w:color="auto" w:fill="FFFFFF"/>
        </w:rPr>
        <w:t>Begemann</w:t>
      </w:r>
      <w:proofErr w:type="spellEnd"/>
      <w:r w:rsidRPr="00B432B9">
        <w:rPr>
          <w:rFonts w:ascii="Arial" w:hAnsi="Arial" w:cs="Arial"/>
          <w:color w:val="000000"/>
          <w:sz w:val="24"/>
          <w:szCs w:val="24"/>
          <w:shd w:val="clear" w:color="auto" w:fill="FFFFFF"/>
        </w:rPr>
        <w:t xml:space="preserve">, Hulp aan slachtoffers van de Tweede Wereldoorlog. </w:t>
      </w:r>
      <w:r w:rsidR="000D237D">
        <w:rPr>
          <w:rFonts w:ascii="Arial" w:hAnsi="Arial" w:cs="Arial"/>
          <w:color w:val="000000"/>
          <w:sz w:val="24"/>
          <w:szCs w:val="24"/>
          <w:shd w:val="clear" w:color="auto" w:fill="FFFFFF"/>
        </w:rPr>
        <w:t xml:space="preserve">Een visie. </w:t>
      </w:r>
      <w:r w:rsidRPr="00B432B9">
        <w:rPr>
          <w:rFonts w:ascii="Arial" w:hAnsi="Arial" w:cs="Arial"/>
          <w:color w:val="000000"/>
          <w:sz w:val="24"/>
          <w:szCs w:val="24"/>
          <w:shd w:val="clear" w:color="auto" w:fill="FFFFFF"/>
        </w:rPr>
        <w:t xml:space="preserve">                                        Lisse</w:t>
      </w:r>
      <w:r w:rsidR="000D237D">
        <w:rPr>
          <w:rFonts w:ascii="Arial" w:hAnsi="Arial" w:cs="Arial"/>
          <w:color w:val="000000"/>
          <w:sz w:val="24"/>
          <w:szCs w:val="24"/>
          <w:shd w:val="clear" w:color="auto" w:fill="FFFFFF"/>
        </w:rPr>
        <w:t>:</w:t>
      </w:r>
      <w:r w:rsidR="000D237D" w:rsidRPr="000D237D">
        <w:rPr>
          <w:rFonts w:ascii="Arial" w:hAnsi="Arial" w:cs="Arial"/>
          <w:color w:val="868686"/>
          <w:sz w:val="21"/>
          <w:szCs w:val="21"/>
          <w:shd w:val="clear" w:color="auto" w:fill="FFFFFF"/>
        </w:rPr>
        <w:t xml:space="preserve"> </w:t>
      </w:r>
      <w:r w:rsidR="000D237D" w:rsidRPr="000D237D">
        <w:rPr>
          <w:rFonts w:ascii="Arial" w:hAnsi="Arial" w:cs="Arial"/>
          <w:sz w:val="24"/>
          <w:szCs w:val="24"/>
          <w:shd w:val="clear" w:color="auto" w:fill="FFFFFF"/>
        </w:rPr>
        <w:t xml:space="preserve">Swets &amp; </w:t>
      </w:r>
      <w:proofErr w:type="spellStart"/>
      <w:r w:rsidR="000D237D" w:rsidRPr="000D237D">
        <w:rPr>
          <w:rFonts w:ascii="Arial" w:hAnsi="Arial" w:cs="Arial"/>
          <w:sz w:val="24"/>
          <w:szCs w:val="24"/>
          <w:shd w:val="clear" w:color="auto" w:fill="FFFFFF"/>
        </w:rPr>
        <w:t>Zeitlinger</w:t>
      </w:r>
      <w:proofErr w:type="spellEnd"/>
      <w:r w:rsidR="000D237D" w:rsidRPr="000D237D">
        <w:rPr>
          <w:rFonts w:ascii="Arial" w:hAnsi="Arial" w:cs="Arial"/>
          <w:sz w:val="24"/>
          <w:szCs w:val="24"/>
          <w:shd w:val="clear" w:color="auto" w:fill="FFFFFF"/>
        </w:rPr>
        <w:t>.</w:t>
      </w:r>
      <w:r w:rsidRPr="000D237D">
        <w:rPr>
          <w:rFonts w:ascii="Arial" w:hAnsi="Arial" w:cs="Arial"/>
          <w:sz w:val="24"/>
          <w:szCs w:val="24"/>
          <w:shd w:val="clear" w:color="auto" w:fill="FFFFFF"/>
        </w:rPr>
        <w:t xml:space="preserve"> </w:t>
      </w:r>
      <w:r w:rsidRPr="00B432B9">
        <w:rPr>
          <w:rFonts w:ascii="Arial" w:hAnsi="Arial" w:cs="Arial"/>
          <w:color w:val="000000"/>
          <w:sz w:val="24"/>
          <w:szCs w:val="24"/>
          <w:shd w:val="clear" w:color="auto" w:fill="FFFFFF"/>
        </w:rPr>
        <w:t xml:space="preserve">1995. </w:t>
      </w:r>
      <w:r>
        <w:rPr>
          <w:rFonts w:ascii="Arial" w:hAnsi="Arial" w:cs="Arial"/>
          <w:color w:val="000000"/>
          <w:sz w:val="24"/>
          <w:szCs w:val="24"/>
          <w:shd w:val="clear" w:color="auto" w:fill="FFFFFF"/>
        </w:rPr>
        <w:t>b</w:t>
      </w:r>
      <w:r w:rsidRPr="00B432B9">
        <w:rPr>
          <w:rFonts w:ascii="Arial" w:hAnsi="Arial" w:cs="Arial"/>
          <w:color w:val="000000"/>
          <w:sz w:val="24"/>
          <w:szCs w:val="24"/>
          <w:shd w:val="clear" w:color="auto" w:fill="FFFFFF"/>
        </w:rPr>
        <w:t>lz</w:t>
      </w:r>
      <w:r>
        <w:rPr>
          <w:rFonts w:ascii="Arial" w:hAnsi="Arial" w:cs="Arial"/>
          <w:color w:val="000000"/>
          <w:sz w:val="24"/>
          <w:szCs w:val="24"/>
          <w:shd w:val="clear" w:color="auto" w:fill="FFFFFF"/>
        </w:rPr>
        <w:t>.</w:t>
      </w:r>
      <w:r w:rsidR="00F44D30">
        <w:rPr>
          <w:rFonts w:ascii="Arial" w:hAnsi="Arial" w:cs="Arial"/>
          <w:color w:val="000000"/>
          <w:sz w:val="24"/>
          <w:szCs w:val="24"/>
          <w:shd w:val="clear" w:color="auto" w:fill="FFFFFF"/>
        </w:rPr>
        <w:t xml:space="preserve"> </w:t>
      </w:r>
      <w:r w:rsidRPr="00B432B9">
        <w:rPr>
          <w:rFonts w:ascii="Arial" w:hAnsi="Arial" w:cs="Arial"/>
          <w:color w:val="000000"/>
          <w:sz w:val="24"/>
          <w:szCs w:val="24"/>
          <w:shd w:val="clear" w:color="auto" w:fill="FFFFFF"/>
        </w:rPr>
        <w:t>190-222</w:t>
      </w:r>
      <w:r>
        <w:rPr>
          <w:rFonts w:ascii="Arial" w:hAnsi="Arial" w:cs="Arial"/>
          <w:color w:val="000000"/>
          <w:sz w:val="24"/>
          <w:szCs w:val="24"/>
          <w:shd w:val="clear" w:color="auto" w:fill="FFFFFF"/>
        </w:rPr>
        <w:t>.</w:t>
      </w:r>
    </w:p>
    <w:p w14:paraId="3815FE22" w14:textId="150EB693" w:rsidR="0097786F" w:rsidRDefault="0097786F" w:rsidP="00F72631">
      <w:pPr>
        <w:spacing w:line="240" w:lineRule="auto"/>
        <w:rPr>
          <w:rFonts w:ascii="Arial" w:hAnsi="Arial" w:cs="Arial"/>
          <w:sz w:val="24"/>
          <w:szCs w:val="24"/>
        </w:rPr>
      </w:pPr>
      <w:r w:rsidRPr="0097786F">
        <w:rPr>
          <w:rFonts w:ascii="Arial" w:hAnsi="Arial" w:cs="Arial"/>
          <w:color w:val="333333"/>
          <w:sz w:val="24"/>
          <w:szCs w:val="24"/>
          <w:shd w:val="clear" w:color="auto" w:fill="FFFFFF"/>
        </w:rPr>
        <w:lastRenderedPageBreak/>
        <w:t xml:space="preserve">- Willem Maas, </w:t>
      </w:r>
      <w:r w:rsidRPr="0097786F">
        <w:rPr>
          <w:rFonts w:ascii="Arial" w:hAnsi="Arial" w:cs="Arial"/>
          <w:b/>
          <w:bCs/>
          <w:color w:val="333333"/>
          <w:sz w:val="24"/>
          <w:szCs w:val="24"/>
          <w:shd w:val="clear" w:color="auto" w:fill="FFFFFF"/>
        </w:rPr>
        <w:t xml:space="preserve">G.L. Durlacher                                                                                                                                                   </w:t>
      </w:r>
      <w:r w:rsidRPr="0097786F">
        <w:rPr>
          <w:rFonts w:ascii="Arial" w:hAnsi="Arial" w:cs="Arial"/>
          <w:color w:val="333333"/>
          <w:sz w:val="24"/>
          <w:szCs w:val="24"/>
          <w:shd w:val="clear" w:color="auto" w:fill="FFFFFF"/>
        </w:rPr>
        <w:t xml:space="preserve">In: </w:t>
      </w:r>
      <w:hyperlink r:id="rId1666" w:history="1">
        <w:r w:rsidR="00B432B9" w:rsidRPr="00B432B9">
          <w:rPr>
            <w:rStyle w:val="Hyperlink"/>
            <w:rFonts w:ascii="Arial" w:hAnsi="Arial" w:cs="Arial"/>
            <w:color w:val="auto"/>
            <w:sz w:val="24"/>
            <w:szCs w:val="24"/>
            <w:u w:val="none"/>
            <w:shd w:val="clear" w:color="auto" w:fill="FFFFFF"/>
          </w:rPr>
          <w:t>Sander Bax</w:t>
        </w:r>
      </w:hyperlink>
      <w:r w:rsidR="00B432B9" w:rsidRPr="00B432B9">
        <w:rPr>
          <w:rFonts w:ascii="Arial" w:hAnsi="Arial" w:cs="Arial"/>
          <w:sz w:val="24"/>
          <w:szCs w:val="24"/>
          <w:shd w:val="clear" w:color="auto" w:fill="FFFFFF"/>
        </w:rPr>
        <w:t>, </w:t>
      </w:r>
      <w:hyperlink r:id="rId1667" w:history="1">
        <w:r w:rsidR="00B432B9" w:rsidRPr="00B432B9">
          <w:rPr>
            <w:rStyle w:val="Hyperlink"/>
            <w:rFonts w:ascii="Arial" w:hAnsi="Arial" w:cs="Arial"/>
            <w:color w:val="auto"/>
            <w:sz w:val="24"/>
            <w:szCs w:val="24"/>
            <w:u w:val="none"/>
            <w:shd w:val="clear" w:color="auto" w:fill="FFFFFF"/>
          </w:rPr>
          <w:t>Hugo Brems</w:t>
        </w:r>
      </w:hyperlink>
      <w:r w:rsidR="00B432B9" w:rsidRPr="00B432B9">
        <w:rPr>
          <w:rFonts w:ascii="Arial" w:hAnsi="Arial" w:cs="Arial"/>
          <w:sz w:val="24"/>
          <w:szCs w:val="24"/>
          <w:shd w:val="clear" w:color="auto" w:fill="FFFFFF"/>
        </w:rPr>
        <w:t>, </w:t>
      </w:r>
      <w:hyperlink r:id="rId1668" w:history="1">
        <w:r w:rsidR="00B432B9" w:rsidRPr="00B432B9">
          <w:rPr>
            <w:rStyle w:val="Hyperlink"/>
            <w:rFonts w:ascii="Arial" w:hAnsi="Arial" w:cs="Arial"/>
            <w:color w:val="auto"/>
            <w:sz w:val="24"/>
            <w:szCs w:val="24"/>
            <w:u w:val="none"/>
            <w:shd w:val="clear" w:color="auto" w:fill="FFFFFF"/>
          </w:rPr>
          <w:t>Tom van Deel</w:t>
        </w:r>
      </w:hyperlink>
      <w:r w:rsidR="00B432B9" w:rsidRPr="00B432B9">
        <w:rPr>
          <w:rFonts w:ascii="Arial" w:hAnsi="Arial" w:cs="Arial"/>
          <w:sz w:val="24"/>
          <w:szCs w:val="24"/>
          <w:shd w:val="clear" w:color="auto" w:fill="FFFFFF"/>
        </w:rPr>
        <w:t>, </w:t>
      </w:r>
      <w:hyperlink r:id="rId1669" w:history="1">
        <w:r w:rsidR="00B432B9" w:rsidRPr="00B432B9">
          <w:rPr>
            <w:rStyle w:val="Hyperlink"/>
            <w:rFonts w:ascii="Arial" w:hAnsi="Arial" w:cs="Arial"/>
            <w:color w:val="auto"/>
            <w:sz w:val="24"/>
            <w:szCs w:val="24"/>
            <w:u w:val="none"/>
            <w:shd w:val="clear" w:color="auto" w:fill="FFFFFF"/>
          </w:rPr>
          <w:t>Ad Zuiderent</w:t>
        </w:r>
      </w:hyperlink>
      <w:r w:rsidR="00B432B9">
        <w:rPr>
          <w:rFonts w:ascii="Arial" w:hAnsi="Arial" w:cs="Arial"/>
          <w:sz w:val="24"/>
          <w:szCs w:val="24"/>
        </w:rPr>
        <w:t xml:space="preserve"> (Red.)</w:t>
      </w:r>
      <w:r w:rsidR="00B432B9" w:rsidRPr="00B432B9">
        <w:rPr>
          <w:rStyle w:val="titelkaartmin"/>
          <w:rFonts w:ascii="Arial" w:hAnsi="Arial" w:cs="Arial"/>
          <w:sz w:val="24"/>
          <w:szCs w:val="24"/>
          <w:shd w:val="clear" w:color="auto" w:fill="FFFFFF"/>
        </w:rPr>
        <w:t>,</w:t>
      </w:r>
      <w:r w:rsidR="00B432B9" w:rsidRPr="00B432B9">
        <w:rPr>
          <w:rStyle w:val="titelkaartmin"/>
          <w:rFonts w:ascii="Noto Serif" w:hAnsi="Noto Serif" w:cs="Noto Serif"/>
          <w:shd w:val="clear" w:color="auto" w:fill="FFFFFF"/>
        </w:rPr>
        <w:t xml:space="preserve"> </w:t>
      </w:r>
      <w:r w:rsidRPr="0097786F">
        <w:rPr>
          <w:rFonts w:ascii="Arial" w:hAnsi="Arial" w:cs="Arial"/>
          <w:color w:val="333333"/>
          <w:sz w:val="24"/>
          <w:szCs w:val="24"/>
          <w:shd w:val="clear" w:color="auto" w:fill="FFFFFF"/>
        </w:rPr>
        <w:t>Kritisch Lexicon van de Nederlandstalige Literatuur na 1945</w:t>
      </w:r>
      <w:r>
        <w:rPr>
          <w:rFonts w:ascii="Arial" w:hAnsi="Arial" w:cs="Arial"/>
          <w:color w:val="333333"/>
          <w:sz w:val="24"/>
          <w:szCs w:val="24"/>
          <w:shd w:val="clear" w:color="auto" w:fill="FFFFFF"/>
        </w:rPr>
        <w:t>.</w:t>
      </w:r>
      <w:r w:rsidRPr="0097786F">
        <w:rPr>
          <w:rFonts w:ascii="Arial" w:hAnsi="Arial" w:cs="Arial"/>
          <w:color w:val="333333"/>
          <w:sz w:val="24"/>
          <w:szCs w:val="24"/>
          <w:shd w:val="clear" w:color="auto" w:fill="FFFFFF"/>
        </w:rPr>
        <w:t xml:space="preserve"> </w:t>
      </w:r>
      <w:r w:rsidR="00B432B9">
        <w:rPr>
          <w:rFonts w:ascii="Arial" w:hAnsi="Arial" w:cs="Arial"/>
          <w:color w:val="333333"/>
          <w:sz w:val="24"/>
          <w:szCs w:val="24"/>
          <w:shd w:val="clear" w:color="auto" w:fill="FFFFFF"/>
        </w:rPr>
        <w:t>73.</w:t>
      </w:r>
      <w:r>
        <w:rPr>
          <w:rFonts w:ascii="Arial" w:hAnsi="Arial" w:cs="Arial"/>
          <w:color w:val="333333"/>
          <w:sz w:val="24"/>
          <w:szCs w:val="24"/>
          <w:shd w:val="clear" w:color="auto" w:fill="FFFFFF"/>
        </w:rPr>
        <w:t xml:space="preserve">                                                </w:t>
      </w:r>
      <w:r w:rsidR="00B432B9">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  M</w:t>
      </w:r>
      <w:r w:rsidRPr="0097786F">
        <w:rPr>
          <w:rFonts w:ascii="Arial" w:hAnsi="Arial" w:cs="Arial"/>
          <w:color w:val="333333"/>
          <w:sz w:val="24"/>
          <w:szCs w:val="24"/>
          <w:shd w:val="clear" w:color="auto" w:fill="FFFFFF"/>
        </w:rPr>
        <w:t>ei 1999</w:t>
      </w:r>
      <w:r>
        <w:rPr>
          <w:rFonts w:ascii="Arial" w:hAnsi="Arial" w:cs="Arial"/>
          <w:color w:val="333333"/>
          <w:sz w:val="24"/>
          <w:szCs w:val="24"/>
          <w:shd w:val="clear" w:color="auto" w:fill="FFFFFF"/>
        </w:rPr>
        <w:t xml:space="preserve">. </w:t>
      </w:r>
      <w:r w:rsidR="00B432B9">
        <w:rPr>
          <w:rFonts w:ascii="Arial" w:hAnsi="Arial" w:cs="Arial"/>
          <w:color w:val="333333"/>
          <w:sz w:val="24"/>
          <w:szCs w:val="24"/>
          <w:shd w:val="clear" w:color="auto" w:fill="FFFFFF"/>
        </w:rPr>
        <w:t xml:space="preserve"> 9, IV. blz. </w:t>
      </w:r>
    </w:p>
    <w:p w14:paraId="592747D3" w14:textId="17E3783D" w:rsidR="0097786F" w:rsidRDefault="0097786F" w:rsidP="0097786F">
      <w:pPr>
        <w:spacing w:line="240" w:lineRule="auto"/>
        <w:rPr>
          <w:rFonts w:ascii="Arial" w:hAnsi="Arial" w:cs="Arial"/>
          <w:color w:val="333333"/>
          <w:sz w:val="24"/>
          <w:szCs w:val="24"/>
          <w:shd w:val="clear" w:color="auto" w:fill="FFFFFF"/>
        </w:rPr>
      </w:pPr>
      <w:r w:rsidRPr="0097786F">
        <w:rPr>
          <w:rFonts w:ascii="Arial" w:hAnsi="Arial" w:cs="Arial"/>
          <w:color w:val="333333"/>
          <w:sz w:val="24"/>
          <w:szCs w:val="24"/>
          <w:shd w:val="clear" w:color="auto" w:fill="FFFFFF"/>
        </w:rPr>
        <w:t xml:space="preserve">- Wam de Moor, </w:t>
      </w:r>
      <w:r w:rsidRPr="0097786F">
        <w:rPr>
          <w:rFonts w:ascii="Arial" w:hAnsi="Arial" w:cs="Arial"/>
          <w:b/>
          <w:bCs/>
          <w:color w:val="333333"/>
          <w:sz w:val="24"/>
          <w:szCs w:val="24"/>
          <w:shd w:val="clear" w:color="auto" w:fill="FFFFFF"/>
        </w:rPr>
        <w:t>G.L. Durlacher, Drenkeling. Kinderjaren in het Derde Rijk</w:t>
      </w:r>
      <w:r w:rsidRPr="0097786F">
        <w:rPr>
          <w:rFonts w:ascii="Arial" w:hAnsi="Arial" w:cs="Arial"/>
          <w:color w:val="333333"/>
          <w:sz w:val="24"/>
          <w:szCs w:val="24"/>
          <w:shd w:val="clear" w:color="auto" w:fill="FFFFFF"/>
        </w:rPr>
        <w:t xml:space="preserve">                                              in</w:t>
      </w:r>
      <w:r>
        <w:rPr>
          <w:rFonts w:ascii="Arial" w:hAnsi="Arial" w:cs="Arial"/>
          <w:color w:val="333333"/>
          <w:sz w:val="24"/>
          <w:szCs w:val="24"/>
          <w:shd w:val="clear" w:color="auto" w:fill="FFFFFF"/>
        </w:rPr>
        <w:t xml:space="preserve">: </w:t>
      </w:r>
      <w:r w:rsidRPr="0097786F">
        <w:rPr>
          <w:rFonts w:ascii="Arial" w:hAnsi="Arial" w:cs="Arial"/>
          <w:color w:val="333333"/>
          <w:sz w:val="24"/>
          <w:szCs w:val="24"/>
          <w:shd w:val="clear" w:color="auto" w:fill="FFFFFF"/>
        </w:rPr>
        <w:t>Lexicon van Literaire Werken</w:t>
      </w:r>
      <w:r>
        <w:rPr>
          <w:rFonts w:ascii="Arial" w:hAnsi="Arial" w:cs="Arial"/>
          <w:color w:val="333333"/>
          <w:sz w:val="24"/>
          <w:szCs w:val="24"/>
          <w:shd w:val="clear" w:color="auto" w:fill="FFFFFF"/>
        </w:rPr>
        <w:t xml:space="preserve">.                                                                                             </w:t>
      </w:r>
      <w:r w:rsidR="005345A2">
        <w:rPr>
          <w:rFonts w:ascii="Arial" w:hAnsi="Arial" w:cs="Arial"/>
          <w:color w:val="333333"/>
          <w:sz w:val="24"/>
          <w:szCs w:val="24"/>
          <w:shd w:val="clear" w:color="auto" w:fill="FFFFFF"/>
        </w:rPr>
        <w:t>Groningen: Wolters</w:t>
      </w:r>
      <w:r w:rsidR="00F44D30">
        <w:rPr>
          <w:rFonts w:ascii="Arial" w:hAnsi="Arial" w:cs="Arial"/>
          <w:color w:val="333333"/>
          <w:sz w:val="24"/>
          <w:szCs w:val="24"/>
          <w:shd w:val="clear" w:color="auto" w:fill="FFFFFF"/>
        </w:rPr>
        <w:t>-</w:t>
      </w:r>
      <w:r w:rsidR="005345A2">
        <w:rPr>
          <w:rFonts w:ascii="Arial" w:hAnsi="Arial" w:cs="Arial"/>
          <w:color w:val="333333"/>
          <w:sz w:val="24"/>
          <w:szCs w:val="24"/>
          <w:shd w:val="clear" w:color="auto" w:fill="FFFFFF"/>
        </w:rPr>
        <w:t>Noordhof</w:t>
      </w:r>
      <w:r w:rsidR="00F44D30">
        <w:rPr>
          <w:rFonts w:ascii="Arial" w:hAnsi="Arial" w:cs="Arial"/>
          <w:color w:val="333333"/>
          <w:sz w:val="24"/>
          <w:szCs w:val="24"/>
          <w:shd w:val="clear" w:color="auto" w:fill="FFFFFF"/>
        </w:rPr>
        <w:t>f</w:t>
      </w:r>
      <w:r w:rsidR="005345A2">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N</w:t>
      </w:r>
      <w:r w:rsidRPr="0097786F">
        <w:rPr>
          <w:rFonts w:ascii="Arial" w:hAnsi="Arial" w:cs="Arial"/>
          <w:color w:val="333333"/>
          <w:sz w:val="24"/>
          <w:szCs w:val="24"/>
          <w:shd w:val="clear" w:color="auto" w:fill="FFFFFF"/>
        </w:rPr>
        <w:t>ovember 1999</w:t>
      </w:r>
      <w:r>
        <w:rPr>
          <w:rFonts w:ascii="Arial" w:hAnsi="Arial" w:cs="Arial"/>
          <w:color w:val="333333"/>
          <w:sz w:val="24"/>
          <w:szCs w:val="24"/>
          <w:shd w:val="clear" w:color="auto" w:fill="FFFFFF"/>
        </w:rPr>
        <w:t>.</w:t>
      </w:r>
      <w:r w:rsidR="005345A2">
        <w:rPr>
          <w:rFonts w:ascii="Arial" w:hAnsi="Arial" w:cs="Arial"/>
          <w:color w:val="333333"/>
          <w:sz w:val="24"/>
          <w:szCs w:val="24"/>
          <w:shd w:val="clear" w:color="auto" w:fill="FFFFFF"/>
        </w:rPr>
        <w:t xml:space="preserve"> 17 blz. </w:t>
      </w:r>
    </w:p>
    <w:p w14:paraId="0C88770F" w14:textId="6A4C2515" w:rsidR="003D740E" w:rsidRPr="003D740E" w:rsidRDefault="003D740E" w:rsidP="0097786F">
      <w:pPr>
        <w:spacing w:line="240" w:lineRule="auto"/>
        <w:rPr>
          <w:rFonts w:ascii="Arial" w:hAnsi="Arial" w:cs="Arial"/>
          <w:b/>
          <w:bCs/>
          <w:color w:val="333333"/>
          <w:sz w:val="24"/>
          <w:szCs w:val="24"/>
          <w:u w:val="single"/>
          <w:shd w:val="clear" w:color="auto" w:fill="FFFFFF"/>
        </w:rPr>
      </w:pPr>
      <w:proofErr w:type="spellStart"/>
      <w:r w:rsidRPr="003D740E">
        <w:rPr>
          <w:rFonts w:ascii="Arial" w:hAnsi="Arial" w:cs="Arial"/>
          <w:b/>
          <w:bCs/>
          <w:i/>
          <w:iCs/>
          <w:sz w:val="24"/>
          <w:szCs w:val="24"/>
          <w:u w:val="single"/>
        </w:rPr>
        <w:t>Fikry</w:t>
      </w:r>
      <w:proofErr w:type="spellEnd"/>
      <w:r w:rsidRPr="003D740E">
        <w:rPr>
          <w:rFonts w:ascii="Arial" w:hAnsi="Arial" w:cs="Arial"/>
          <w:b/>
          <w:bCs/>
          <w:i/>
          <w:iCs/>
          <w:sz w:val="24"/>
          <w:szCs w:val="24"/>
          <w:u w:val="single"/>
        </w:rPr>
        <w:t xml:space="preserve"> El </w:t>
      </w:r>
      <w:proofErr w:type="spellStart"/>
      <w:r w:rsidRPr="003D740E">
        <w:rPr>
          <w:rFonts w:ascii="Arial" w:hAnsi="Arial" w:cs="Arial"/>
          <w:b/>
          <w:bCs/>
          <w:i/>
          <w:iCs/>
          <w:sz w:val="24"/>
          <w:szCs w:val="24"/>
          <w:u w:val="single"/>
        </w:rPr>
        <w:t>Azzouzi</w:t>
      </w:r>
      <w:proofErr w:type="spellEnd"/>
    </w:p>
    <w:p w14:paraId="38BDE26A" w14:textId="444B9D3E" w:rsidR="003D740E" w:rsidRDefault="003D740E" w:rsidP="003D740E">
      <w:pPr>
        <w:spacing w:line="240" w:lineRule="auto"/>
        <w:rPr>
          <w:rFonts w:ascii="Arial" w:hAnsi="Arial" w:cs="Arial"/>
          <w:i/>
          <w:iCs/>
          <w:sz w:val="24"/>
          <w:szCs w:val="24"/>
        </w:rPr>
      </w:pPr>
      <w:r>
        <w:rPr>
          <w:rFonts w:ascii="Arial" w:hAnsi="Arial" w:cs="Arial"/>
          <w:i/>
          <w:iCs/>
          <w:sz w:val="24"/>
          <w:szCs w:val="24"/>
        </w:rPr>
        <w:t xml:space="preserve">- </w:t>
      </w:r>
      <w:proofErr w:type="spellStart"/>
      <w:r w:rsidRPr="003D740E">
        <w:rPr>
          <w:rFonts w:ascii="Arial" w:hAnsi="Arial" w:cs="Arial"/>
          <w:i/>
          <w:iCs/>
          <w:sz w:val="24"/>
          <w:szCs w:val="24"/>
        </w:rPr>
        <w:t>Besa</w:t>
      </w:r>
      <w:proofErr w:type="spellEnd"/>
      <w:r>
        <w:rPr>
          <w:rFonts w:ascii="Arial" w:hAnsi="Arial" w:cs="Arial"/>
          <w:i/>
          <w:iCs/>
          <w:sz w:val="24"/>
          <w:szCs w:val="24"/>
        </w:rPr>
        <w:t xml:space="preserve"> </w:t>
      </w:r>
      <w:proofErr w:type="spellStart"/>
      <w:r w:rsidRPr="003D740E">
        <w:rPr>
          <w:rFonts w:ascii="Arial" w:hAnsi="Arial" w:cs="Arial"/>
          <w:i/>
          <w:iCs/>
          <w:sz w:val="24"/>
          <w:szCs w:val="24"/>
        </w:rPr>
        <w:t>Hashani</w:t>
      </w:r>
      <w:proofErr w:type="spellEnd"/>
      <w:r w:rsidRPr="003D740E">
        <w:rPr>
          <w:rFonts w:ascii="Arial" w:hAnsi="Arial" w:cs="Arial"/>
          <w:i/>
          <w:iCs/>
          <w:sz w:val="24"/>
          <w:szCs w:val="24"/>
        </w:rPr>
        <w:t>, ‘</w:t>
      </w:r>
      <w:r w:rsidRPr="003D740E">
        <w:rPr>
          <w:rFonts w:ascii="Arial" w:hAnsi="Arial" w:cs="Arial"/>
          <w:b/>
          <w:bCs/>
          <w:i/>
          <w:iCs/>
          <w:sz w:val="24"/>
          <w:szCs w:val="24"/>
        </w:rPr>
        <w:t>Dansende moslim’ noch rechtse extremist, maar intellectuele nomade</w:t>
      </w:r>
      <w:r w:rsidRPr="003D740E">
        <w:rPr>
          <w:rFonts w:ascii="Arial" w:hAnsi="Arial" w:cs="Arial"/>
          <w:i/>
          <w:iCs/>
          <w:sz w:val="24"/>
          <w:szCs w:val="24"/>
        </w:rPr>
        <w:t xml:space="preserve"> </w:t>
      </w:r>
      <w:r>
        <w:rPr>
          <w:rFonts w:ascii="Arial" w:hAnsi="Arial" w:cs="Arial"/>
          <w:i/>
          <w:iCs/>
          <w:sz w:val="24"/>
          <w:szCs w:val="24"/>
        </w:rPr>
        <w:t xml:space="preserve">                                                                                                                                           </w:t>
      </w:r>
      <w:r w:rsidRPr="003D740E">
        <w:rPr>
          <w:rFonts w:ascii="Arial" w:hAnsi="Arial" w:cs="Arial"/>
          <w:i/>
          <w:iCs/>
          <w:sz w:val="24"/>
          <w:szCs w:val="24"/>
        </w:rPr>
        <w:t xml:space="preserve"> </w:t>
      </w:r>
      <w:r>
        <w:rPr>
          <w:rFonts w:ascii="Arial" w:hAnsi="Arial" w:cs="Arial"/>
          <w:i/>
          <w:iCs/>
          <w:sz w:val="24"/>
          <w:szCs w:val="24"/>
        </w:rPr>
        <w:t>D</w:t>
      </w:r>
      <w:r w:rsidRPr="003D740E">
        <w:rPr>
          <w:rFonts w:ascii="Arial" w:hAnsi="Arial" w:cs="Arial"/>
          <w:i/>
          <w:iCs/>
          <w:sz w:val="24"/>
          <w:szCs w:val="24"/>
        </w:rPr>
        <w:t xml:space="preserve">e </w:t>
      </w:r>
      <w:proofErr w:type="spellStart"/>
      <w:r w:rsidRPr="003D740E">
        <w:rPr>
          <w:rFonts w:ascii="Arial" w:hAnsi="Arial" w:cs="Arial"/>
          <w:i/>
          <w:iCs/>
          <w:sz w:val="24"/>
          <w:szCs w:val="24"/>
        </w:rPr>
        <w:t>identitisering</w:t>
      </w:r>
      <w:proofErr w:type="spellEnd"/>
      <w:r w:rsidRPr="003D740E">
        <w:rPr>
          <w:rFonts w:ascii="Arial" w:hAnsi="Arial" w:cs="Arial"/>
          <w:i/>
          <w:iCs/>
          <w:sz w:val="24"/>
          <w:szCs w:val="24"/>
        </w:rPr>
        <w:t xml:space="preserve"> van het individu in de romantrilogie Het schapenfeest (2010), </w:t>
      </w:r>
      <w:proofErr w:type="spellStart"/>
      <w:r w:rsidRPr="003D740E">
        <w:rPr>
          <w:rFonts w:ascii="Arial" w:hAnsi="Arial" w:cs="Arial"/>
          <w:i/>
          <w:iCs/>
          <w:sz w:val="24"/>
          <w:szCs w:val="24"/>
        </w:rPr>
        <w:t>Drarrie</w:t>
      </w:r>
      <w:proofErr w:type="spellEnd"/>
      <w:r w:rsidRPr="003D740E">
        <w:rPr>
          <w:rFonts w:ascii="Arial" w:hAnsi="Arial" w:cs="Arial"/>
          <w:i/>
          <w:iCs/>
          <w:sz w:val="24"/>
          <w:szCs w:val="24"/>
        </w:rPr>
        <w:t xml:space="preserve"> in de nacht (2014) en Alleen zij (2016) van </w:t>
      </w:r>
      <w:proofErr w:type="spellStart"/>
      <w:r w:rsidRPr="003D740E">
        <w:rPr>
          <w:rFonts w:ascii="Arial" w:hAnsi="Arial" w:cs="Arial"/>
          <w:i/>
          <w:iCs/>
          <w:sz w:val="24"/>
          <w:szCs w:val="24"/>
        </w:rPr>
        <w:t>Fikry</w:t>
      </w:r>
      <w:proofErr w:type="spellEnd"/>
      <w:r w:rsidRPr="003D740E">
        <w:rPr>
          <w:rFonts w:ascii="Arial" w:hAnsi="Arial" w:cs="Arial"/>
          <w:i/>
          <w:iCs/>
          <w:sz w:val="24"/>
          <w:szCs w:val="24"/>
        </w:rPr>
        <w:t xml:space="preserve"> El </w:t>
      </w:r>
      <w:proofErr w:type="spellStart"/>
      <w:r>
        <w:rPr>
          <w:rFonts w:ascii="Arial" w:hAnsi="Arial" w:cs="Arial"/>
          <w:i/>
          <w:iCs/>
          <w:sz w:val="24"/>
          <w:szCs w:val="24"/>
        </w:rPr>
        <w:t>Azzouzi</w:t>
      </w:r>
      <w:proofErr w:type="spellEnd"/>
      <w:r>
        <w:rPr>
          <w:rFonts w:ascii="Arial" w:hAnsi="Arial" w:cs="Arial"/>
          <w:i/>
          <w:iCs/>
          <w:sz w:val="24"/>
          <w:szCs w:val="24"/>
        </w:rPr>
        <w:t xml:space="preserve">.                                                 </w:t>
      </w:r>
      <w:proofErr w:type="spellStart"/>
      <w:r>
        <w:rPr>
          <w:rFonts w:ascii="Arial" w:hAnsi="Arial" w:cs="Arial"/>
          <w:i/>
          <w:iCs/>
          <w:sz w:val="24"/>
          <w:szCs w:val="24"/>
        </w:rPr>
        <w:t>Louva</w:t>
      </w:r>
      <w:r w:rsidR="000965C7">
        <w:rPr>
          <w:rFonts w:ascii="Arial" w:hAnsi="Arial" w:cs="Arial"/>
          <w:i/>
          <w:iCs/>
          <w:sz w:val="24"/>
          <w:szCs w:val="24"/>
        </w:rPr>
        <w:t>i</w:t>
      </w:r>
      <w:r>
        <w:rPr>
          <w:rFonts w:ascii="Arial" w:hAnsi="Arial" w:cs="Arial"/>
          <w:i/>
          <w:iCs/>
          <w:sz w:val="24"/>
          <w:szCs w:val="24"/>
        </w:rPr>
        <w:t>n</w:t>
      </w:r>
      <w:proofErr w:type="spellEnd"/>
      <w:r>
        <w:rPr>
          <w:rFonts w:ascii="Arial" w:hAnsi="Arial" w:cs="Arial"/>
          <w:i/>
          <w:iCs/>
          <w:sz w:val="24"/>
          <w:szCs w:val="24"/>
        </w:rPr>
        <w:t xml:space="preserve">: </w:t>
      </w:r>
      <w:proofErr w:type="spellStart"/>
      <w:r w:rsidRPr="003D740E">
        <w:rPr>
          <w:rFonts w:ascii="Arial" w:hAnsi="Arial" w:cs="Arial"/>
          <w:i/>
          <w:iCs/>
          <w:sz w:val="24"/>
          <w:szCs w:val="24"/>
        </w:rPr>
        <w:t>Université</w:t>
      </w:r>
      <w:proofErr w:type="spellEnd"/>
      <w:r w:rsidRPr="003D740E">
        <w:rPr>
          <w:rFonts w:ascii="Arial" w:hAnsi="Arial" w:cs="Arial"/>
          <w:i/>
          <w:iCs/>
          <w:sz w:val="24"/>
          <w:szCs w:val="24"/>
        </w:rPr>
        <w:t xml:space="preserve"> </w:t>
      </w:r>
      <w:proofErr w:type="spellStart"/>
      <w:r w:rsidRPr="003D740E">
        <w:rPr>
          <w:rFonts w:ascii="Arial" w:hAnsi="Arial" w:cs="Arial"/>
          <w:i/>
          <w:iCs/>
          <w:sz w:val="24"/>
          <w:szCs w:val="24"/>
        </w:rPr>
        <w:t>catholique</w:t>
      </w:r>
      <w:proofErr w:type="spellEnd"/>
      <w:r w:rsidRPr="003D740E">
        <w:rPr>
          <w:rFonts w:ascii="Arial" w:hAnsi="Arial" w:cs="Arial"/>
          <w:i/>
          <w:iCs/>
          <w:sz w:val="24"/>
          <w:szCs w:val="24"/>
        </w:rPr>
        <w:t xml:space="preserve"> de </w:t>
      </w:r>
      <w:proofErr w:type="spellStart"/>
      <w:r w:rsidRPr="003D740E">
        <w:rPr>
          <w:rFonts w:ascii="Arial" w:hAnsi="Arial" w:cs="Arial"/>
          <w:i/>
          <w:iCs/>
          <w:sz w:val="24"/>
          <w:szCs w:val="24"/>
        </w:rPr>
        <w:t>Louvain</w:t>
      </w:r>
      <w:proofErr w:type="spellEnd"/>
      <w:r>
        <w:rPr>
          <w:rFonts w:ascii="Arial" w:hAnsi="Arial" w:cs="Arial"/>
          <w:i/>
          <w:iCs/>
          <w:sz w:val="24"/>
          <w:szCs w:val="24"/>
        </w:rPr>
        <w:t xml:space="preserve">. </w:t>
      </w:r>
      <w:proofErr w:type="spellStart"/>
      <w:r w:rsidRPr="003D740E">
        <w:rPr>
          <w:rFonts w:ascii="Arial" w:hAnsi="Arial" w:cs="Arial"/>
          <w:i/>
          <w:iCs/>
          <w:sz w:val="24"/>
          <w:szCs w:val="24"/>
        </w:rPr>
        <w:t>Faculté</w:t>
      </w:r>
      <w:proofErr w:type="spellEnd"/>
      <w:r w:rsidRPr="003D740E">
        <w:rPr>
          <w:rFonts w:ascii="Arial" w:hAnsi="Arial" w:cs="Arial"/>
          <w:i/>
          <w:iCs/>
          <w:sz w:val="24"/>
          <w:szCs w:val="24"/>
        </w:rPr>
        <w:t xml:space="preserve"> de </w:t>
      </w:r>
      <w:proofErr w:type="spellStart"/>
      <w:r w:rsidRPr="003D740E">
        <w:rPr>
          <w:rFonts w:ascii="Arial" w:hAnsi="Arial" w:cs="Arial"/>
          <w:i/>
          <w:iCs/>
          <w:sz w:val="24"/>
          <w:szCs w:val="24"/>
        </w:rPr>
        <w:t>philosophie</w:t>
      </w:r>
      <w:proofErr w:type="spellEnd"/>
      <w:r w:rsidRPr="003D740E">
        <w:rPr>
          <w:rFonts w:ascii="Arial" w:hAnsi="Arial" w:cs="Arial"/>
          <w:i/>
          <w:iCs/>
          <w:sz w:val="24"/>
          <w:szCs w:val="24"/>
        </w:rPr>
        <w:t>, arts et lettres</w:t>
      </w:r>
      <w:r>
        <w:rPr>
          <w:rFonts w:ascii="Arial" w:hAnsi="Arial" w:cs="Arial"/>
          <w:i/>
          <w:iCs/>
          <w:sz w:val="24"/>
          <w:szCs w:val="24"/>
        </w:rPr>
        <w:t xml:space="preserve">. </w:t>
      </w:r>
      <w:r w:rsidR="00A4702A">
        <w:rPr>
          <w:rFonts w:ascii="Arial" w:hAnsi="Arial" w:cs="Arial"/>
          <w:i/>
          <w:iCs/>
          <w:sz w:val="24"/>
          <w:szCs w:val="24"/>
        </w:rPr>
        <w:t xml:space="preserve">Master. </w:t>
      </w:r>
      <w:r w:rsidRPr="003D740E">
        <w:rPr>
          <w:rFonts w:ascii="Arial" w:hAnsi="Arial" w:cs="Arial"/>
          <w:i/>
          <w:iCs/>
          <w:sz w:val="24"/>
          <w:szCs w:val="24"/>
        </w:rPr>
        <w:t>2017</w:t>
      </w:r>
      <w:r>
        <w:rPr>
          <w:rFonts w:ascii="Arial" w:hAnsi="Arial" w:cs="Arial"/>
          <w:i/>
          <w:iCs/>
          <w:sz w:val="24"/>
          <w:szCs w:val="24"/>
        </w:rPr>
        <w:t>.</w:t>
      </w:r>
    </w:p>
    <w:p w14:paraId="61D01482" w14:textId="3057A934" w:rsidR="00FF42C1" w:rsidRDefault="00AC6B4F" w:rsidP="00FF42C1">
      <w:pPr>
        <w:spacing w:line="240" w:lineRule="auto"/>
        <w:rPr>
          <w:rStyle w:val="Hyperlink"/>
          <w:rFonts w:ascii="Arial" w:hAnsi="Arial" w:cs="Arial"/>
          <w:color w:val="auto"/>
          <w:sz w:val="24"/>
          <w:szCs w:val="24"/>
          <w:u w:val="none"/>
        </w:rPr>
      </w:pPr>
      <w:hyperlink r:id="rId1670" w:history="1">
        <w:r w:rsidR="00FF42C1" w:rsidRPr="00FF42C1">
          <w:rPr>
            <w:rStyle w:val="Hyperlink"/>
            <w:rFonts w:ascii="Arial" w:hAnsi="Arial" w:cs="Arial"/>
            <w:color w:val="auto"/>
            <w:sz w:val="24"/>
            <w:szCs w:val="24"/>
            <w:u w:val="none"/>
          </w:rPr>
          <w:t>- Michiel Hulshof,</w:t>
        </w:r>
        <w:r w:rsidR="00FF42C1" w:rsidRPr="00FF42C1">
          <w:rPr>
            <w:rStyle w:val="Hyperlink"/>
            <w:rFonts w:ascii="Arial" w:hAnsi="Arial" w:cs="Arial"/>
            <w:b/>
            <w:bCs/>
            <w:color w:val="auto"/>
            <w:sz w:val="24"/>
            <w:szCs w:val="24"/>
            <w:u w:val="none"/>
          </w:rPr>
          <w:t xml:space="preserve"> Schrijven als kwade inkeer </w:t>
        </w:r>
        <w:r w:rsidR="00FF42C1" w:rsidRPr="00FF42C1">
          <w:rPr>
            <w:rStyle w:val="Hyperlink"/>
            <w:rFonts w:ascii="Arial" w:hAnsi="Arial" w:cs="Arial"/>
            <w:color w:val="auto"/>
            <w:sz w:val="24"/>
            <w:szCs w:val="24"/>
            <w:u w:val="none"/>
          </w:rPr>
          <w:t xml:space="preserve">  </w:t>
        </w:r>
        <w:r w:rsidR="00FF42C1">
          <w:rPr>
            <w:rStyle w:val="Hyperlink"/>
            <w:rFonts w:ascii="Arial" w:hAnsi="Arial" w:cs="Arial"/>
            <w:color w:val="auto"/>
            <w:sz w:val="24"/>
            <w:szCs w:val="24"/>
            <w:u w:val="none"/>
          </w:rPr>
          <w:t xml:space="preserve">                                                                               </w:t>
        </w:r>
        <w:r w:rsidR="00FF42C1" w:rsidRPr="00FF42C1">
          <w:rPr>
            <w:rStyle w:val="Hyperlink"/>
            <w:rFonts w:ascii="Arial" w:hAnsi="Arial" w:cs="Arial"/>
            <w:color w:val="auto"/>
            <w:sz w:val="24"/>
            <w:szCs w:val="24"/>
            <w:u w:val="none"/>
          </w:rPr>
          <w:t xml:space="preserve">In: </w:t>
        </w:r>
        <w:r w:rsidR="00FF42C1">
          <w:rPr>
            <w:rStyle w:val="Hyperlink"/>
            <w:rFonts w:ascii="Arial" w:hAnsi="Arial" w:cs="Arial"/>
            <w:color w:val="auto"/>
            <w:sz w:val="24"/>
            <w:szCs w:val="24"/>
            <w:u w:val="none"/>
          </w:rPr>
          <w:t xml:space="preserve">Lukas de Vos (Red.), </w:t>
        </w:r>
        <w:r w:rsidR="00FF42C1" w:rsidRPr="00FF42C1">
          <w:rPr>
            <w:rStyle w:val="Hyperlink"/>
            <w:rFonts w:ascii="Arial" w:hAnsi="Arial" w:cs="Arial"/>
            <w:color w:val="auto"/>
            <w:sz w:val="24"/>
            <w:szCs w:val="24"/>
            <w:u w:val="none"/>
          </w:rPr>
          <w:t xml:space="preserve">Het jaar van het schaap: 65ste </w:t>
        </w:r>
        <w:proofErr w:type="spellStart"/>
        <w:r w:rsidR="00FF42C1" w:rsidRPr="00FF42C1">
          <w:rPr>
            <w:rStyle w:val="Hyperlink"/>
            <w:rFonts w:ascii="Arial" w:hAnsi="Arial" w:cs="Arial"/>
            <w:color w:val="auto"/>
            <w:sz w:val="24"/>
            <w:szCs w:val="24"/>
            <w:u w:val="none"/>
          </w:rPr>
          <w:t>Arkprijs</w:t>
        </w:r>
        <w:proofErr w:type="spellEnd"/>
        <w:r w:rsidR="00FF42C1" w:rsidRPr="00FF42C1">
          <w:rPr>
            <w:rStyle w:val="Hyperlink"/>
            <w:rFonts w:ascii="Arial" w:hAnsi="Arial" w:cs="Arial"/>
            <w:color w:val="auto"/>
            <w:sz w:val="24"/>
            <w:szCs w:val="24"/>
            <w:u w:val="none"/>
          </w:rPr>
          <w:t xml:space="preserve"> van het Vrije Woord: </w:t>
        </w:r>
        <w:proofErr w:type="spellStart"/>
        <w:r w:rsidR="00FF42C1" w:rsidRPr="00FF42C1">
          <w:rPr>
            <w:rStyle w:val="Hyperlink"/>
            <w:rFonts w:ascii="Arial" w:hAnsi="Arial" w:cs="Arial"/>
            <w:color w:val="auto"/>
            <w:sz w:val="24"/>
            <w:szCs w:val="24"/>
            <w:u w:val="none"/>
          </w:rPr>
          <w:t>Fikry</w:t>
        </w:r>
        <w:proofErr w:type="spellEnd"/>
        <w:r w:rsidR="00FF42C1" w:rsidRPr="00FF42C1">
          <w:rPr>
            <w:rStyle w:val="Hyperlink"/>
            <w:rFonts w:ascii="Arial" w:hAnsi="Arial" w:cs="Arial"/>
            <w:color w:val="auto"/>
            <w:sz w:val="24"/>
            <w:szCs w:val="24"/>
            <w:u w:val="none"/>
          </w:rPr>
          <w:t> El </w:t>
        </w:r>
        <w:proofErr w:type="spellStart"/>
        <w:r w:rsidR="00FF42C1" w:rsidRPr="00FF42C1">
          <w:rPr>
            <w:rStyle w:val="Hyperlink"/>
            <w:rFonts w:ascii="Arial" w:hAnsi="Arial" w:cs="Arial"/>
            <w:color w:val="auto"/>
            <w:sz w:val="24"/>
            <w:szCs w:val="24"/>
            <w:u w:val="none"/>
          </w:rPr>
          <w:t>Azzouzi</w:t>
        </w:r>
        <w:proofErr w:type="spellEnd"/>
        <w:r w:rsidR="00FF42C1" w:rsidRPr="00FF42C1">
          <w:rPr>
            <w:rStyle w:val="Hyperlink"/>
            <w:rFonts w:ascii="Arial" w:hAnsi="Arial" w:cs="Arial"/>
            <w:color w:val="auto"/>
            <w:sz w:val="24"/>
            <w:szCs w:val="24"/>
            <w:u w:val="none"/>
          </w:rPr>
          <w:t xml:space="preserve">; </w:t>
        </w:r>
        <w:r w:rsidR="00FF42C1">
          <w:rPr>
            <w:rStyle w:val="Hyperlink"/>
            <w:rFonts w:ascii="Arial" w:hAnsi="Arial" w:cs="Arial"/>
            <w:color w:val="auto"/>
            <w:sz w:val="24"/>
            <w:szCs w:val="24"/>
            <w:u w:val="none"/>
          </w:rPr>
          <w:t xml:space="preserve">                                                                                                                         </w:t>
        </w:r>
        <w:r w:rsidR="00FF42C1" w:rsidRPr="00FF42C1">
          <w:rPr>
            <w:rStyle w:val="Hyperlink"/>
            <w:rFonts w:ascii="Arial" w:hAnsi="Arial" w:cs="Arial"/>
            <w:color w:val="auto"/>
            <w:sz w:val="24"/>
            <w:szCs w:val="24"/>
            <w:u w:val="none"/>
          </w:rPr>
          <w:t>Antwerpen: De Vrienden van de Zwarte Panter</w:t>
        </w:r>
        <w:r w:rsidR="00FF42C1">
          <w:rPr>
            <w:rStyle w:val="Hyperlink"/>
            <w:rFonts w:ascii="Arial" w:hAnsi="Arial" w:cs="Arial"/>
            <w:color w:val="auto"/>
            <w:sz w:val="24"/>
            <w:szCs w:val="24"/>
            <w:u w:val="none"/>
          </w:rPr>
          <w:t>.</w:t>
        </w:r>
        <w:r w:rsidR="00FF42C1" w:rsidRPr="00FF42C1">
          <w:rPr>
            <w:rStyle w:val="Hyperlink"/>
            <w:rFonts w:ascii="Arial" w:hAnsi="Arial" w:cs="Arial"/>
            <w:color w:val="auto"/>
            <w:sz w:val="24"/>
            <w:szCs w:val="24"/>
            <w:u w:val="none"/>
          </w:rPr>
          <w:t xml:space="preserve"> 2015</w:t>
        </w:r>
        <w:r w:rsidR="00FF42C1">
          <w:rPr>
            <w:rStyle w:val="Hyperlink"/>
            <w:rFonts w:ascii="Arial" w:hAnsi="Arial" w:cs="Arial"/>
            <w:color w:val="auto"/>
            <w:sz w:val="24"/>
            <w:szCs w:val="24"/>
            <w:u w:val="none"/>
          </w:rPr>
          <w:t>.</w:t>
        </w:r>
        <w:r w:rsidR="00FF42C1" w:rsidRPr="00FF42C1">
          <w:rPr>
            <w:rStyle w:val="Hyperlink"/>
            <w:rFonts w:ascii="Arial" w:hAnsi="Arial" w:cs="Arial"/>
            <w:color w:val="auto"/>
            <w:sz w:val="24"/>
            <w:szCs w:val="24"/>
            <w:u w:val="none"/>
          </w:rPr>
          <w:t xml:space="preserve"> </w:t>
        </w:r>
        <w:r w:rsidR="00FF42C1">
          <w:rPr>
            <w:rStyle w:val="Hyperlink"/>
            <w:rFonts w:ascii="Arial" w:hAnsi="Arial" w:cs="Arial"/>
            <w:color w:val="auto"/>
            <w:sz w:val="24"/>
            <w:szCs w:val="24"/>
            <w:u w:val="none"/>
          </w:rPr>
          <w:t>blz</w:t>
        </w:r>
        <w:r w:rsidR="00FF42C1" w:rsidRPr="00FF42C1">
          <w:rPr>
            <w:rStyle w:val="Hyperlink"/>
            <w:rFonts w:ascii="Arial" w:hAnsi="Arial" w:cs="Arial"/>
            <w:color w:val="auto"/>
            <w:sz w:val="24"/>
            <w:szCs w:val="24"/>
            <w:u w:val="none"/>
          </w:rPr>
          <w:t>. 30-37.</w:t>
        </w:r>
      </w:hyperlink>
    </w:p>
    <w:p w14:paraId="2E02F341" w14:textId="38A0B589" w:rsidR="00662EE2" w:rsidRPr="005F138D" w:rsidRDefault="005F138D" w:rsidP="005F138D">
      <w:pPr>
        <w:spacing w:line="240" w:lineRule="auto"/>
        <w:rPr>
          <w:rStyle w:val="Hyperlink"/>
          <w:rFonts w:ascii="Arial" w:hAnsi="Arial" w:cs="Arial"/>
          <w:color w:val="auto"/>
          <w:sz w:val="24"/>
          <w:szCs w:val="24"/>
          <w:u w:val="none"/>
        </w:rPr>
      </w:pPr>
      <w:r w:rsidRPr="005F138D">
        <w:rPr>
          <w:rFonts w:ascii="Arial" w:hAnsi="Arial" w:cs="Arial"/>
          <w:sz w:val="24"/>
          <w:szCs w:val="24"/>
        </w:rPr>
        <w:t xml:space="preserve">- Pol Hoste, </w:t>
      </w:r>
      <w:r w:rsidRPr="005F138D">
        <w:rPr>
          <w:rFonts w:ascii="Arial" w:hAnsi="Arial" w:cs="Arial"/>
          <w:b/>
          <w:bCs/>
          <w:sz w:val="24"/>
          <w:szCs w:val="24"/>
        </w:rPr>
        <w:t xml:space="preserve">Molenbeek ligt niet in Syrië                                                                                              </w:t>
      </w:r>
      <w:r w:rsidR="00662EE2" w:rsidRPr="005F138D">
        <w:rPr>
          <w:rStyle w:val="Hyperlink"/>
          <w:rFonts w:ascii="Arial" w:hAnsi="Arial" w:cs="Arial"/>
          <w:color w:val="auto"/>
          <w:sz w:val="24"/>
          <w:szCs w:val="24"/>
          <w:u w:val="none"/>
        </w:rPr>
        <w:t xml:space="preserve">In: Lukas de Vos (Red.), Het jaar van het schaap: 65ste </w:t>
      </w:r>
      <w:proofErr w:type="spellStart"/>
      <w:r w:rsidR="00662EE2" w:rsidRPr="005F138D">
        <w:rPr>
          <w:rStyle w:val="Hyperlink"/>
          <w:rFonts w:ascii="Arial" w:hAnsi="Arial" w:cs="Arial"/>
          <w:color w:val="auto"/>
          <w:sz w:val="24"/>
          <w:szCs w:val="24"/>
          <w:u w:val="none"/>
        </w:rPr>
        <w:t>Arkprijs</w:t>
      </w:r>
      <w:proofErr w:type="spellEnd"/>
      <w:r w:rsidR="00662EE2" w:rsidRPr="005F138D">
        <w:rPr>
          <w:rStyle w:val="Hyperlink"/>
          <w:rFonts w:ascii="Arial" w:hAnsi="Arial" w:cs="Arial"/>
          <w:color w:val="auto"/>
          <w:sz w:val="24"/>
          <w:szCs w:val="24"/>
          <w:u w:val="none"/>
        </w:rPr>
        <w:t xml:space="preserve"> van het Vrije Woord: </w:t>
      </w:r>
      <w:proofErr w:type="spellStart"/>
      <w:r w:rsidR="00662EE2" w:rsidRPr="005F138D">
        <w:rPr>
          <w:rStyle w:val="Hyperlink"/>
          <w:rFonts w:ascii="Arial" w:hAnsi="Arial" w:cs="Arial"/>
          <w:color w:val="auto"/>
          <w:sz w:val="24"/>
          <w:szCs w:val="24"/>
          <w:u w:val="none"/>
        </w:rPr>
        <w:t>Fikry</w:t>
      </w:r>
      <w:proofErr w:type="spellEnd"/>
      <w:r w:rsidR="00662EE2" w:rsidRPr="005F138D">
        <w:rPr>
          <w:rStyle w:val="Hyperlink"/>
          <w:rFonts w:ascii="Arial" w:hAnsi="Arial" w:cs="Arial"/>
          <w:color w:val="auto"/>
          <w:sz w:val="24"/>
          <w:szCs w:val="24"/>
          <w:u w:val="none"/>
        </w:rPr>
        <w:t> El </w:t>
      </w:r>
      <w:proofErr w:type="spellStart"/>
      <w:r w:rsidR="00662EE2" w:rsidRPr="005F138D">
        <w:rPr>
          <w:rStyle w:val="Hyperlink"/>
          <w:rFonts w:ascii="Arial" w:hAnsi="Arial" w:cs="Arial"/>
          <w:color w:val="auto"/>
          <w:sz w:val="24"/>
          <w:szCs w:val="24"/>
          <w:u w:val="none"/>
        </w:rPr>
        <w:t>Azzouzi</w:t>
      </w:r>
      <w:proofErr w:type="spellEnd"/>
      <w:r w:rsidR="00662EE2" w:rsidRPr="005F138D">
        <w:rPr>
          <w:rStyle w:val="Hyperlink"/>
          <w:rFonts w:ascii="Arial" w:hAnsi="Arial" w:cs="Arial"/>
          <w:color w:val="auto"/>
          <w:sz w:val="24"/>
          <w:szCs w:val="24"/>
          <w:u w:val="none"/>
        </w:rPr>
        <w:t>;                                                                                                                          Antwerpen: De Vrienden van de Zwarte Panter. 2015. blz.</w:t>
      </w:r>
      <w:r w:rsidRPr="005F138D">
        <w:rPr>
          <w:rStyle w:val="Hyperlink"/>
          <w:rFonts w:ascii="Arial" w:hAnsi="Arial" w:cs="Arial"/>
          <w:color w:val="auto"/>
          <w:sz w:val="24"/>
          <w:szCs w:val="24"/>
          <w:u w:val="none"/>
        </w:rPr>
        <w:t xml:space="preserve"> </w:t>
      </w:r>
      <w:r w:rsidR="00662EE2" w:rsidRPr="005F138D">
        <w:rPr>
          <w:rStyle w:val="Hyperlink"/>
          <w:rFonts w:ascii="Arial" w:hAnsi="Arial" w:cs="Arial"/>
          <w:color w:val="auto"/>
          <w:sz w:val="24"/>
          <w:szCs w:val="24"/>
          <w:u w:val="none"/>
        </w:rPr>
        <w:t>47-</w:t>
      </w:r>
      <w:r w:rsidRPr="005F138D">
        <w:rPr>
          <w:rStyle w:val="Hyperlink"/>
          <w:rFonts w:ascii="Arial" w:hAnsi="Arial" w:cs="Arial"/>
          <w:color w:val="auto"/>
          <w:sz w:val="24"/>
          <w:szCs w:val="24"/>
          <w:u w:val="none"/>
        </w:rPr>
        <w:t>55</w:t>
      </w:r>
      <w:r w:rsidR="00662EE2" w:rsidRPr="005F138D">
        <w:rPr>
          <w:rStyle w:val="Hyperlink"/>
          <w:rFonts w:ascii="Arial" w:hAnsi="Arial" w:cs="Arial"/>
          <w:color w:val="auto"/>
          <w:sz w:val="24"/>
          <w:szCs w:val="24"/>
          <w:u w:val="none"/>
        </w:rPr>
        <w:t>.</w:t>
      </w:r>
    </w:p>
    <w:p w14:paraId="53763275" w14:textId="4E897399" w:rsidR="00DB222B" w:rsidRDefault="00DB222B" w:rsidP="00DB222B">
      <w:pPr>
        <w:pStyle w:val="Kop3"/>
        <w:shd w:val="clear" w:color="auto" w:fill="FFFFFF"/>
        <w:spacing w:before="0" w:beforeAutospacing="0" w:after="0" w:afterAutospacing="0"/>
        <w:rPr>
          <w:rFonts w:ascii="Arial" w:hAnsi="Arial" w:cs="Arial"/>
          <w:i/>
          <w:iCs/>
          <w:sz w:val="24"/>
          <w:szCs w:val="24"/>
          <w:u w:val="single"/>
        </w:rPr>
      </w:pPr>
      <w:r>
        <w:rPr>
          <w:rFonts w:ascii="Arial" w:hAnsi="Arial" w:cs="Arial"/>
          <w:i/>
          <w:iCs/>
          <w:sz w:val="24"/>
          <w:szCs w:val="24"/>
          <w:u w:val="single"/>
        </w:rPr>
        <w:t xml:space="preserve">Elisabeth </w:t>
      </w:r>
      <w:proofErr w:type="spellStart"/>
      <w:r>
        <w:rPr>
          <w:rFonts w:ascii="Arial" w:hAnsi="Arial" w:cs="Arial"/>
          <w:i/>
          <w:iCs/>
          <w:sz w:val="24"/>
          <w:szCs w:val="24"/>
          <w:u w:val="single"/>
        </w:rPr>
        <w:t>Eybers</w:t>
      </w:r>
      <w:proofErr w:type="spellEnd"/>
      <w:r>
        <w:rPr>
          <w:rFonts w:ascii="Arial" w:hAnsi="Arial" w:cs="Arial"/>
          <w:i/>
          <w:iCs/>
          <w:sz w:val="24"/>
          <w:szCs w:val="24"/>
          <w:u w:val="single"/>
        </w:rPr>
        <w:t xml:space="preserve">   </w:t>
      </w:r>
      <w:r w:rsidR="009126B0">
        <w:rPr>
          <w:rFonts w:ascii="Arial" w:hAnsi="Arial" w:cs="Arial"/>
          <w:i/>
          <w:iCs/>
          <w:sz w:val="24"/>
          <w:szCs w:val="24"/>
          <w:u w:val="single"/>
        </w:rPr>
        <w:t xml:space="preserve">                                                                                                        </w:t>
      </w:r>
      <w:r>
        <w:rPr>
          <w:rFonts w:ascii="Arial" w:hAnsi="Arial" w:cs="Arial"/>
          <w:i/>
          <w:iCs/>
          <w:sz w:val="24"/>
          <w:szCs w:val="24"/>
          <w:u w:val="single"/>
        </w:rPr>
        <w:t xml:space="preserve"> </w:t>
      </w:r>
      <w:r w:rsidR="009126B0" w:rsidRPr="009126B0">
        <w:rPr>
          <w:rFonts w:ascii="Arial" w:hAnsi="Arial" w:cs="Arial"/>
          <w:b w:val="0"/>
          <w:bCs w:val="0"/>
          <w:i/>
          <w:iCs/>
          <w:sz w:val="24"/>
          <w:szCs w:val="24"/>
        </w:rPr>
        <w:t>(Selectie)</w:t>
      </w:r>
      <w:r w:rsidRPr="009126B0">
        <w:rPr>
          <w:rFonts w:ascii="Arial" w:hAnsi="Arial" w:cs="Arial"/>
          <w:b w:val="0"/>
          <w:bCs w:val="0"/>
          <w:i/>
          <w:iCs/>
          <w:sz w:val="24"/>
          <w:szCs w:val="24"/>
        </w:rPr>
        <w:t xml:space="preserve">                                                                                                               </w:t>
      </w:r>
    </w:p>
    <w:p w14:paraId="787A854C" w14:textId="77777777" w:rsidR="00DB222B" w:rsidRDefault="00DB222B" w:rsidP="00DB222B">
      <w:pPr>
        <w:pStyle w:val="Kop3"/>
        <w:shd w:val="clear" w:color="auto" w:fill="FFFFFF"/>
        <w:spacing w:before="0" w:beforeAutospacing="0" w:after="0" w:afterAutospacing="0"/>
        <w:rPr>
          <w:rFonts w:ascii="Arial" w:hAnsi="Arial" w:cs="Arial"/>
        </w:rPr>
      </w:pPr>
    </w:p>
    <w:p w14:paraId="501D2B0C" w14:textId="50EF4B10" w:rsidR="00857D66" w:rsidRDefault="00857D66" w:rsidP="00857D66">
      <w:pPr>
        <w:spacing w:after="0" w:line="240" w:lineRule="auto"/>
        <w:rPr>
          <w:rFonts w:ascii="Arial" w:hAnsi="Arial" w:cs="Arial"/>
          <w:color w:val="000000"/>
          <w:sz w:val="24"/>
          <w:szCs w:val="24"/>
        </w:rPr>
      </w:pPr>
      <w:r>
        <w:rPr>
          <w:rFonts w:ascii="Arial" w:hAnsi="Arial" w:cs="Arial"/>
          <w:sz w:val="24"/>
          <w:szCs w:val="24"/>
        </w:rPr>
        <w:t xml:space="preserve">- </w:t>
      </w:r>
      <w:r>
        <w:rPr>
          <w:rFonts w:ascii="Arial" w:hAnsi="Arial" w:cs="Arial"/>
          <w:color w:val="000000"/>
          <w:sz w:val="24"/>
          <w:szCs w:val="24"/>
        </w:rPr>
        <w:t xml:space="preserve">Pierre H. Dubois, </w:t>
      </w:r>
      <w:r w:rsidRPr="00857D66">
        <w:rPr>
          <w:rFonts w:ascii="Arial" w:hAnsi="Arial" w:cs="Arial"/>
          <w:b/>
          <w:bCs/>
          <w:color w:val="000000"/>
          <w:sz w:val="24"/>
          <w:szCs w:val="24"/>
        </w:rPr>
        <w:t xml:space="preserve">Elisabeth </w:t>
      </w:r>
      <w:proofErr w:type="spellStart"/>
      <w:r w:rsidRPr="00857D66">
        <w:rPr>
          <w:rFonts w:ascii="Arial" w:hAnsi="Arial" w:cs="Arial"/>
          <w:b/>
          <w:bCs/>
          <w:color w:val="000000"/>
          <w:sz w:val="24"/>
          <w:szCs w:val="24"/>
        </w:rPr>
        <w:t>Eybers</w:t>
      </w:r>
      <w:proofErr w:type="spellEnd"/>
      <w:r>
        <w:rPr>
          <w:rFonts w:ascii="Arial" w:hAnsi="Arial" w:cs="Arial"/>
          <w:b/>
          <w:bCs/>
          <w:color w:val="000000"/>
          <w:sz w:val="24"/>
          <w:szCs w:val="24"/>
        </w:rPr>
        <w:t xml:space="preserve"> </w:t>
      </w:r>
      <w:r w:rsidR="00CC1462">
        <w:rPr>
          <w:rFonts w:ascii="Arial" w:hAnsi="Arial" w:cs="Arial"/>
          <w:b/>
          <w:bCs/>
          <w:color w:val="000000"/>
          <w:sz w:val="24"/>
          <w:szCs w:val="24"/>
        </w:rPr>
        <w:t xml:space="preserve">of Het bezonken evenwicht                                                                              </w:t>
      </w:r>
      <w:r w:rsidRPr="00CC1462">
        <w:rPr>
          <w:rFonts w:ascii="Arial" w:hAnsi="Arial" w:cs="Arial"/>
          <w:color w:val="000000"/>
          <w:sz w:val="24"/>
          <w:szCs w:val="24"/>
        </w:rPr>
        <w:t xml:space="preserve">Constantijn Huygensprijs </w:t>
      </w:r>
      <w:r w:rsidR="00CC1462" w:rsidRPr="00CC1462">
        <w:rPr>
          <w:rFonts w:ascii="Arial" w:hAnsi="Arial" w:cs="Arial"/>
          <w:color w:val="000000"/>
          <w:sz w:val="24"/>
          <w:szCs w:val="24"/>
        </w:rPr>
        <w:t>1978.</w:t>
      </w:r>
    </w:p>
    <w:p w14:paraId="442B689C" w14:textId="47A36275" w:rsidR="00CC1462" w:rsidRDefault="00CC1462" w:rsidP="00857D66">
      <w:pPr>
        <w:spacing w:after="0" w:line="240" w:lineRule="auto"/>
        <w:rPr>
          <w:rFonts w:ascii="Arial" w:hAnsi="Arial" w:cs="Arial"/>
          <w:color w:val="000000"/>
          <w:sz w:val="24"/>
          <w:szCs w:val="24"/>
        </w:rPr>
      </w:pPr>
      <w:r>
        <w:rPr>
          <w:rFonts w:ascii="Arial" w:hAnsi="Arial" w:cs="Arial"/>
          <w:color w:val="000000"/>
          <w:sz w:val="24"/>
          <w:szCs w:val="24"/>
        </w:rPr>
        <w:t xml:space="preserve">In: Jan Campertprijzen 1978.                                                                                                              ’s-Gravenhage: </w:t>
      </w:r>
      <w:proofErr w:type="spellStart"/>
      <w:r>
        <w:rPr>
          <w:rFonts w:ascii="Arial" w:hAnsi="Arial" w:cs="Arial"/>
          <w:color w:val="000000"/>
          <w:sz w:val="24"/>
          <w:szCs w:val="24"/>
        </w:rPr>
        <w:t>BZZTôH</w:t>
      </w:r>
      <w:proofErr w:type="spellEnd"/>
      <w:r>
        <w:rPr>
          <w:rFonts w:ascii="Arial" w:hAnsi="Arial" w:cs="Arial"/>
          <w:color w:val="000000"/>
          <w:sz w:val="24"/>
          <w:szCs w:val="24"/>
        </w:rPr>
        <w:t>. 1978. blz. 13-24.</w:t>
      </w:r>
    </w:p>
    <w:p w14:paraId="6204F78C" w14:textId="739995EA" w:rsidR="00CC1462" w:rsidRDefault="00CC1462" w:rsidP="00857D66">
      <w:pPr>
        <w:spacing w:after="0" w:line="240" w:lineRule="auto"/>
        <w:rPr>
          <w:rFonts w:ascii="Arial" w:hAnsi="Arial" w:cs="Arial"/>
          <w:color w:val="000000"/>
          <w:sz w:val="24"/>
          <w:szCs w:val="24"/>
        </w:rPr>
      </w:pPr>
    </w:p>
    <w:p w14:paraId="66192CF7" w14:textId="51DFCB3F" w:rsidR="00CC1462" w:rsidRDefault="00CC1462" w:rsidP="00857D66">
      <w:pPr>
        <w:spacing w:after="0" w:line="240" w:lineRule="auto"/>
        <w:rPr>
          <w:rFonts w:ascii="Arial" w:hAnsi="Arial" w:cs="Arial"/>
          <w:i/>
          <w:iCs/>
          <w:color w:val="000000"/>
          <w:sz w:val="24"/>
          <w:szCs w:val="24"/>
        </w:rPr>
      </w:pPr>
      <w:r w:rsidRPr="00CC1462">
        <w:rPr>
          <w:rFonts w:ascii="Arial" w:hAnsi="Arial" w:cs="Arial"/>
          <w:i/>
          <w:iCs/>
          <w:color w:val="000000"/>
          <w:sz w:val="24"/>
          <w:szCs w:val="24"/>
        </w:rPr>
        <w:t>Aangevuld met bibliografisch overzicht blz. 25-28.</w:t>
      </w:r>
    </w:p>
    <w:p w14:paraId="118515A4" w14:textId="77777777" w:rsidR="00CC1462" w:rsidRPr="00CC1462" w:rsidRDefault="00CC1462" w:rsidP="00857D66">
      <w:pPr>
        <w:spacing w:after="0" w:line="240" w:lineRule="auto"/>
        <w:rPr>
          <w:rFonts w:ascii="Arial" w:hAnsi="Arial" w:cs="Arial"/>
          <w:i/>
          <w:iCs/>
          <w:color w:val="000000"/>
          <w:sz w:val="24"/>
          <w:szCs w:val="24"/>
        </w:rPr>
      </w:pPr>
    </w:p>
    <w:p w14:paraId="0F58A9CD" w14:textId="008D8468" w:rsidR="00DB222B" w:rsidRPr="00857D66" w:rsidRDefault="00DB222B" w:rsidP="00857D66">
      <w:pPr>
        <w:spacing w:after="0" w:line="240" w:lineRule="auto"/>
        <w:rPr>
          <w:rFonts w:ascii="Arial" w:hAnsi="Arial" w:cs="Arial"/>
          <w:color w:val="000000"/>
          <w:sz w:val="24"/>
          <w:szCs w:val="24"/>
        </w:rPr>
      </w:pPr>
      <w:r w:rsidRPr="00857D66">
        <w:rPr>
          <w:rFonts w:ascii="Arial" w:hAnsi="Arial" w:cs="Arial"/>
          <w:color w:val="000000"/>
          <w:sz w:val="24"/>
          <w:szCs w:val="24"/>
        </w:rPr>
        <w:t>- Hans Ester &amp; Ernst Lindenberg (Red.),</w:t>
      </w:r>
      <w:r w:rsidRPr="00857D66">
        <w:rPr>
          <w:rFonts w:ascii="Arial" w:hAnsi="Arial" w:cs="Arial"/>
          <w:color w:val="000000"/>
        </w:rPr>
        <w:t xml:space="preserve"> </w:t>
      </w:r>
      <w:r w:rsidRPr="00857D66">
        <w:rPr>
          <w:rFonts w:ascii="Arial" w:hAnsi="Arial" w:cs="Arial"/>
          <w:b/>
          <w:iCs/>
          <w:color w:val="000000"/>
          <w:sz w:val="24"/>
          <w:szCs w:val="24"/>
        </w:rPr>
        <w:t xml:space="preserve">Uit liefde en ironie                                                 </w:t>
      </w:r>
      <w:r w:rsidRPr="00857D66">
        <w:rPr>
          <w:rFonts w:ascii="Arial" w:hAnsi="Arial" w:cs="Arial"/>
          <w:iCs/>
          <w:color w:val="000000"/>
          <w:sz w:val="24"/>
          <w:szCs w:val="24"/>
        </w:rPr>
        <w:t xml:space="preserve">Liber </w:t>
      </w:r>
      <w:proofErr w:type="spellStart"/>
      <w:r w:rsidRPr="00857D66">
        <w:rPr>
          <w:rFonts w:ascii="Arial" w:hAnsi="Arial" w:cs="Arial"/>
          <w:iCs/>
          <w:color w:val="000000"/>
          <w:sz w:val="24"/>
          <w:szCs w:val="24"/>
        </w:rPr>
        <w:t>amicorum</w:t>
      </w:r>
      <w:proofErr w:type="spellEnd"/>
      <w:r w:rsidRPr="00857D66">
        <w:rPr>
          <w:rFonts w:ascii="Arial" w:hAnsi="Arial" w:cs="Arial"/>
          <w:iCs/>
          <w:color w:val="000000"/>
          <w:sz w:val="24"/>
          <w:szCs w:val="24"/>
        </w:rPr>
        <w:t xml:space="preserve"> Elisabeth </w:t>
      </w:r>
      <w:proofErr w:type="spellStart"/>
      <w:r w:rsidRPr="00857D66">
        <w:rPr>
          <w:rFonts w:ascii="Arial" w:hAnsi="Arial" w:cs="Arial"/>
          <w:iCs/>
          <w:color w:val="000000"/>
          <w:sz w:val="24"/>
          <w:szCs w:val="24"/>
        </w:rPr>
        <w:t>Eybers</w:t>
      </w:r>
      <w:proofErr w:type="spellEnd"/>
      <w:r w:rsidRPr="00857D66">
        <w:rPr>
          <w:rFonts w:ascii="Arial" w:hAnsi="Arial" w:cs="Arial"/>
          <w:color w:val="000000"/>
          <w:sz w:val="24"/>
          <w:szCs w:val="24"/>
        </w:rPr>
        <w:t>.</w:t>
      </w:r>
      <w:r w:rsidRPr="00857D66">
        <w:rPr>
          <w:rFonts w:ascii="Arial" w:hAnsi="Arial" w:cs="Arial"/>
          <w:color w:val="000000"/>
        </w:rPr>
        <w:t xml:space="preserve">                                                                                              </w:t>
      </w:r>
      <w:r w:rsidRPr="00857D66">
        <w:rPr>
          <w:rFonts w:ascii="Arial" w:hAnsi="Arial" w:cs="Arial"/>
          <w:color w:val="000000"/>
          <w:sz w:val="24"/>
          <w:szCs w:val="24"/>
        </w:rPr>
        <w:t>Amsterdam / Kaapstad: Em. Querido’s Uitgeverij / Human &amp; Rousseau &amp; Tafelberg-Uitgewers.1990. 168 blz.</w:t>
      </w:r>
    </w:p>
    <w:p w14:paraId="5776D43E" w14:textId="77777777" w:rsidR="00DB222B" w:rsidRDefault="00DB222B" w:rsidP="00DB222B">
      <w:pPr>
        <w:spacing w:after="0" w:line="240" w:lineRule="auto"/>
        <w:rPr>
          <w:rFonts w:ascii="Arial" w:hAnsi="Arial" w:cs="Arial"/>
          <w:color w:val="000000"/>
          <w:sz w:val="24"/>
          <w:szCs w:val="24"/>
        </w:rPr>
      </w:pPr>
    </w:p>
    <w:p w14:paraId="04B94643" w14:textId="77777777" w:rsidR="00DB222B" w:rsidRDefault="00DB222B" w:rsidP="00DB222B">
      <w:pPr>
        <w:pStyle w:val="Kop3"/>
        <w:shd w:val="clear" w:color="auto" w:fill="FFFFFF"/>
        <w:spacing w:before="0" w:beforeAutospacing="0" w:after="0" w:afterAutospacing="0"/>
        <w:rPr>
          <w:rFonts w:ascii="Arial" w:hAnsi="Arial" w:cs="Arial"/>
          <w:b w:val="0"/>
          <w:bCs w:val="0"/>
          <w:color w:val="39373A"/>
          <w:sz w:val="24"/>
          <w:szCs w:val="24"/>
        </w:rPr>
      </w:pPr>
      <w:r w:rsidRPr="00A93EC2">
        <w:rPr>
          <w:rFonts w:ascii="Arial" w:hAnsi="Arial" w:cs="Arial"/>
          <w:b w:val="0"/>
          <w:bCs w:val="0"/>
          <w:sz w:val="24"/>
          <w:szCs w:val="24"/>
        </w:rPr>
        <w:t>-</w:t>
      </w:r>
      <w:r>
        <w:rPr>
          <w:rFonts w:ascii="Arial" w:hAnsi="Arial" w:cs="Arial"/>
          <w:sz w:val="24"/>
          <w:szCs w:val="24"/>
        </w:rPr>
        <w:t xml:space="preserve"> </w:t>
      </w:r>
      <w:r>
        <w:rPr>
          <w:rStyle w:val="creator"/>
          <w:rFonts w:ascii="Arial" w:hAnsi="Arial" w:cs="Arial"/>
          <w:b w:val="0"/>
          <w:bCs w:val="0"/>
          <w:color w:val="39373A"/>
          <w:sz w:val="24"/>
          <w:szCs w:val="24"/>
        </w:rPr>
        <w:t xml:space="preserve">Ena Jansen, </w:t>
      </w:r>
      <w:hyperlink r:id="rId1671" w:history="1">
        <w:r w:rsidRPr="00DB222B">
          <w:rPr>
            <w:rStyle w:val="Hyperlink"/>
            <w:rFonts w:ascii="Arial" w:hAnsi="Arial" w:cs="Arial"/>
            <w:color w:val="39373A"/>
            <w:sz w:val="24"/>
            <w:szCs w:val="24"/>
            <w:u w:val="none"/>
          </w:rPr>
          <w:t>Afstand en verbintenis</w:t>
        </w:r>
      </w:hyperlink>
    </w:p>
    <w:p w14:paraId="52C935DB" w14:textId="77777777" w:rsidR="00DB222B" w:rsidRDefault="00DB222B" w:rsidP="00DB222B">
      <w:pPr>
        <w:pStyle w:val="additional"/>
        <w:shd w:val="clear" w:color="auto" w:fill="FFFFFF"/>
        <w:spacing w:before="0" w:beforeAutospacing="0" w:after="0" w:afterAutospacing="0"/>
        <w:rPr>
          <w:rFonts w:ascii="Arial" w:hAnsi="Arial" w:cs="Arial"/>
        </w:rPr>
      </w:pPr>
      <w:r>
        <w:rPr>
          <w:rFonts w:ascii="Arial" w:hAnsi="Arial" w:cs="Arial"/>
        </w:rPr>
        <w:t xml:space="preserve">Elisabeth </w:t>
      </w:r>
      <w:proofErr w:type="spellStart"/>
      <w:r>
        <w:rPr>
          <w:rFonts w:ascii="Arial" w:hAnsi="Arial" w:cs="Arial"/>
        </w:rPr>
        <w:t>Eybers</w:t>
      </w:r>
      <w:proofErr w:type="spellEnd"/>
      <w:r>
        <w:rPr>
          <w:rFonts w:ascii="Arial" w:hAnsi="Arial" w:cs="Arial"/>
        </w:rPr>
        <w:t xml:space="preserve"> in Amsterdam.</w:t>
      </w:r>
    </w:p>
    <w:p w14:paraId="0C23F145" w14:textId="77777777" w:rsidR="00DB222B" w:rsidRDefault="00DB222B" w:rsidP="00DB222B">
      <w:pPr>
        <w:pStyle w:val="additional"/>
        <w:shd w:val="clear" w:color="auto" w:fill="FFFFFF"/>
        <w:spacing w:before="0" w:beforeAutospacing="0" w:after="0" w:afterAutospacing="0"/>
        <w:rPr>
          <w:rFonts w:ascii="Arial" w:hAnsi="Arial" w:cs="Arial"/>
        </w:rPr>
      </w:pPr>
      <w:r>
        <w:rPr>
          <w:rFonts w:ascii="Arial" w:hAnsi="Arial" w:cs="Arial"/>
        </w:rPr>
        <w:t>Amsterdam: Amsterdam University Press. 1998. 366 blz.</w:t>
      </w:r>
    </w:p>
    <w:p w14:paraId="59EBAE52" w14:textId="518EC019" w:rsidR="00DB222B" w:rsidRDefault="00DB222B" w:rsidP="00DB222B">
      <w:pPr>
        <w:pStyle w:val="maintext"/>
        <w:shd w:val="clear" w:color="auto" w:fill="FFFFFF"/>
        <w:spacing w:before="300" w:beforeAutospacing="0" w:after="0" w:afterAutospacing="0"/>
        <w:rPr>
          <w:rFonts w:ascii="Arial" w:hAnsi="Arial" w:cs="Arial"/>
          <w:i/>
          <w:iCs/>
          <w:color w:val="000000"/>
          <w:shd w:val="clear" w:color="auto" w:fill="FFFFFF"/>
        </w:rPr>
      </w:pPr>
      <w:r>
        <w:rPr>
          <w:rFonts w:ascii="Arial" w:hAnsi="Arial" w:cs="Arial"/>
          <w:i/>
          <w:iCs/>
          <w:color w:val="39373A"/>
        </w:rPr>
        <w:t xml:space="preserve">Studie over </w:t>
      </w:r>
      <w:proofErr w:type="spellStart"/>
      <w:r>
        <w:rPr>
          <w:rFonts w:ascii="Arial" w:hAnsi="Arial" w:cs="Arial"/>
          <w:i/>
          <w:iCs/>
          <w:color w:val="39373A"/>
        </w:rPr>
        <w:t>Eybers</w:t>
      </w:r>
      <w:proofErr w:type="spellEnd"/>
      <w:r>
        <w:rPr>
          <w:rFonts w:ascii="Arial" w:hAnsi="Arial" w:cs="Arial"/>
          <w:i/>
          <w:iCs/>
          <w:color w:val="39373A"/>
        </w:rPr>
        <w:t xml:space="preserve"> en haar </w:t>
      </w:r>
      <w:proofErr w:type="spellStart"/>
      <w:r>
        <w:rPr>
          <w:rFonts w:ascii="Arial" w:hAnsi="Arial" w:cs="Arial"/>
          <w:i/>
          <w:iCs/>
          <w:color w:val="39373A"/>
        </w:rPr>
        <w:t>poezie</w:t>
      </w:r>
      <w:proofErr w:type="spellEnd"/>
      <w:r>
        <w:rPr>
          <w:rFonts w:ascii="Arial" w:hAnsi="Arial" w:cs="Arial"/>
          <w:i/>
          <w:iCs/>
          <w:color w:val="39373A"/>
        </w:rPr>
        <w:t xml:space="preserve">. </w:t>
      </w:r>
      <w:r>
        <w:rPr>
          <w:rFonts w:ascii="Arial" w:hAnsi="Arial" w:cs="Arial"/>
          <w:i/>
          <w:iCs/>
          <w:color w:val="000000"/>
          <w:shd w:val="clear" w:color="auto" w:fill="FFFFFF"/>
        </w:rPr>
        <w:t>Vertaling van proefschrift Johannesburg 1992.</w:t>
      </w:r>
    </w:p>
    <w:p w14:paraId="28CDE30D" w14:textId="51A9D1BA" w:rsidR="005702B3" w:rsidRPr="005702B3" w:rsidRDefault="005702B3" w:rsidP="00012166">
      <w:pPr>
        <w:spacing w:line="240" w:lineRule="auto"/>
      </w:pPr>
      <w:r>
        <w:rPr>
          <w:rFonts w:ascii="Arial" w:hAnsi="Arial" w:cs="Arial"/>
          <w:sz w:val="24"/>
          <w:szCs w:val="24"/>
        </w:rPr>
        <w:t xml:space="preserve">                                                                                                                                                    </w:t>
      </w:r>
      <w:r w:rsidRPr="00793F5F">
        <w:rPr>
          <w:rFonts w:ascii="Arial" w:hAnsi="Arial" w:cs="Arial"/>
          <w:sz w:val="24"/>
          <w:szCs w:val="24"/>
        </w:rPr>
        <w:t xml:space="preserve">- </w:t>
      </w:r>
      <w:r w:rsidRPr="00793F5F">
        <w:rPr>
          <w:rStyle w:val="creator"/>
          <w:rFonts w:ascii="Arial" w:hAnsi="Arial" w:cs="Arial"/>
          <w:color w:val="39373A"/>
          <w:sz w:val="24"/>
          <w:szCs w:val="24"/>
        </w:rPr>
        <w:t>Ena Jansen,</w:t>
      </w:r>
      <w:r w:rsidRPr="005702B3">
        <w:rPr>
          <w:rStyle w:val="creator"/>
          <w:rFonts w:ascii="Arial" w:hAnsi="Arial" w:cs="Arial"/>
          <w:sz w:val="24"/>
          <w:szCs w:val="24"/>
        </w:rPr>
        <w:t xml:space="preserve"> </w:t>
      </w:r>
      <w:hyperlink r:id="rId1672" w:history="1">
        <w:r w:rsidRPr="00012166">
          <w:rPr>
            <w:rStyle w:val="Hyperlink"/>
            <w:rFonts w:ascii="Arial" w:hAnsi="Arial" w:cs="Arial"/>
            <w:b/>
            <w:bCs/>
            <w:color w:val="auto"/>
            <w:sz w:val="24"/>
            <w:szCs w:val="24"/>
            <w:u w:val="none"/>
          </w:rPr>
          <w:t xml:space="preserve">Nederlanders toegezongen op een fluit uit onze eigen ziel gesneden                                                                                                                            </w:t>
        </w:r>
        <w:r w:rsidRPr="00012166">
          <w:rPr>
            <w:rStyle w:val="Hyperlink"/>
            <w:rFonts w:ascii="Arial" w:hAnsi="Arial" w:cs="Arial"/>
            <w:color w:val="auto"/>
            <w:sz w:val="24"/>
            <w:szCs w:val="24"/>
            <w:u w:val="none"/>
          </w:rPr>
          <w:t xml:space="preserve">De intrede van Elisabeth </w:t>
        </w:r>
        <w:proofErr w:type="spellStart"/>
        <w:r w:rsidRPr="00012166">
          <w:rPr>
            <w:rStyle w:val="Hyperlink"/>
            <w:rFonts w:ascii="Arial" w:hAnsi="Arial" w:cs="Arial"/>
            <w:color w:val="auto"/>
            <w:sz w:val="24"/>
            <w:szCs w:val="24"/>
            <w:u w:val="none"/>
          </w:rPr>
          <w:t>Eybers</w:t>
        </w:r>
        <w:proofErr w:type="spellEnd"/>
        <w:r w:rsidRPr="00012166">
          <w:rPr>
            <w:rStyle w:val="Hyperlink"/>
            <w:rFonts w:ascii="Arial" w:hAnsi="Arial" w:cs="Arial"/>
            <w:color w:val="auto"/>
            <w:sz w:val="24"/>
            <w:szCs w:val="24"/>
            <w:u w:val="none"/>
          </w:rPr>
          <w:t xml:space="preserve"> (1915-2007) in Amsterdam.                                                               </w:t>
        </w:r>
        <w:r w:rsidRPr="00012166">
          <w:rPr>
            <w:rStyle w:val="Hyperlink"/>
            <w:rFonts w:ascii="Arial" w:hAnsi="Arial" w:cs="Arial"/>
            <w:color w:val="auto"/>
            <w:sz w:val="24"/>
            <w:szCs w:val="24"/>
            <w:u w:val="none"/>
          </w:rPr>
          <w:lastRenderedPageBreak/>
          <w:t xml:space="preserve">In: </w:t>
        </w:r>
      </w:hyperlink>
      <w:r w:rsidRPr="00012166">
        <w:rPr>
          <w:rFonts w:ascii="Arial" w:hAnsi="Arial" w:cs="Arial"/>
          <w:sz w:val="24"/>
          <w:szCs w:val="24"/>
        </w:rPr>
        <w:t xml:space="preserve">Y. </w:t>
      </w:r>
      <w:proofErr w:type="spellStart"/>
      <w:r w:rsidRPr="00012166">
        <w:rPr>
          <w:rFonts w:ascii="Arial" w:hAnsi="Arial" w:cs="Arial"/>
          <w:sz w:val="24"/>
          <w:szCs w:val="24"/>
        </w:rPr>
        <w:t>T'Sjoen</w:t>
      </w:r>
      <w:proofErr w:type="spellEnd"/>
      <w:r w:rsidRPr="00012166">
        <w:rPr>
          <w:rFonts w:ascii="Arial" w:hAnsi="Arial" w:cs="Arial"/>
          <w:sz w:val="24"/>
          <w:szCs w:val="24"/>
        </w:rPr>
        <w:t xml:space="preserve">, T. </w:t>
      </w:r>
      <w:proofErr w:type="spellStart"/>
      <w:r w:rsidRPr="00012166">
        <w:rPr>
          <w:rFonts w:ascii="Arial" w:hAnsi="Arial" w:cs="Arial"/>
          <w:sz w:val="24"/>
          <w:szCs w:val="24"/>
        </w:rPr>
        <w:t>Vaessens</w:t>
      </w:r>
      <w:proofErr w:type="spellEnd"/>
      <w:r w:rsidRPr="00012166">
        <w:rPr>
          <w:rFonts w:ascii="Arial" w:hAnsi="Arial" w:cs="Arial"/>
          <w:sz w:val="24"/>
          <w:szCs w:val="24"/>
        </w:rPr>
        <w:t xml:space="preserve"> &amp; R. Foster, Over grenzen / Oor </w:t>
      </w:r>
      <w:proofErr w:type="spellStart"/>
      <w:r w:rsidRPr="00012166">
        <w:rPr>
          <w:rFonts w:ascii="Arial" w:hAnsi="Arial" w:cs="Arial"/>
          <w:sz w:val="24"/>
          <w:szCs w:val="24"/>
        </w:rPr>
        <w:t>grense</w:t>
      </w:r>
      <w:proofErr w:type="spellEnd"/>
      <w:r w:rsidRPr="00012166">
        <w:rPr>
          <w:rFonts w:ascii="Arial" w:hAnsi="Arial" w:cs="Arial"/>
          <w:sz w:val="24"/>
          <w:szCs w:val="24"/>
        </w:rPr>
        <w:t xml:space="preserve">. 2009. </w:t>
      </w:r>
      <w:r w:rsidR="00012166" w:rsidRPr="00012166">
        <w:rPr>
          <w:rFonts w:ascii="Arial" w:hAnsi="Arial" w:cs="Arial"/>
          <w:sz w:val="24"/>
          <w:szCs w:val="24"/>
        </w:rPr>
        <w:t xml:space="preserve">                      blz..</w:t>
      </w:r>
      <w:r w:rsidRPr="00012166">
        <w:rPr>
          <w:rFonts w:ascii="Arial" w:hAnsi="Arial" w:cs="Arial"/>
          <w:sz w:val="24"/>
          <w:szCs w:val="24"/>
        </w:rPr>
        <w:t xml:space="preserve"> 47 </w:t>
      </w:r>
      <w:r w:rsidR="00012166" w:rsidRPr="00012166">
        <w:rPr>
          <w:rFonts w:ascii="Arial" w:hAnsi="Arial" w:cs="Arial"/>
          <w:sz w:val="24"/>
          <w:szCs w:val="24"/>
        </w:rPr>
        <w:t>–</w:t>
      </w:r>
      <w:r w:rsidRPr="00012166">
        <w:rPr>
          <w:rFonts w:ascii="Arial" w:hAnsi="Arial" w:cs="Arial"/>
          <w:sz w:val="24"/>
          <w:szCs w:val="24"/>
        </w:rPr>
        <w:t xml:space="preserve"> 57</w:t>
      </w:r>
      <w:r w:rsidR="00012166" w:rsidRPr="00012166">
        <w:rPr>
          <w:rFonts w:ascii="Arial" w:hAnsi="Arial" w:cs="Arial"/>
          <w:sz w:val="24"/>
          <w:szCs w:val="24"/>
        </w:rPr>
        <w:t>.</w:t>
      </w:r>
    </w:p>
    <w:p w14:paraId="34582771" w14:textId="42329012" w:rsidR="00793F5F" w:rsidRDefault="00793F5F" w:rsidP="00DB222B">
      <w:pPr>
        <w:pStyle w:val="maintext"/>
        <w:shd w:val="clear" w:color="auto" w:fill="FFFFFF"/>
        <w:spacing w:before="300" w:beforeAutospacing="0" w:after="0" w:afterAutospacing="0"/>
        <w:rPr>
          <w:rFonts w:ascii="Arial" w:hAnsi="Arial" w:cs="Arial"/>
        </w:rPr>
      </w:pPr>
      <w:r w:rsidRPr="00793F5F">
        <w:rPr>
          <w:rFonts w:ascii="Arial" w:hAnsi="Arial" w:cs="Arial"/>
        </w:rPr>
        <w:t xml:space="preserve">- </w:t>
      </w:r>
      <w:r w:rsidRPr="00793F5F">
        <w:rPr>
          <w:rStyle w:val="creator"/>
          <w:rFonts w:ascii="Arial" w:hAnsi="Arial" w:cs="Arial"/>
          <w:color w:val="39373A"/>
        </w:rPr>
        <w:t xml:space="preserve">Ena Jansen, </w:t>
      </w:r>
      <w:r w:rsidRPr="00793F5F">
        <w:rPr>
          <w:rFonts w:ascii="Arial" w:hAnsi="Arial" w:cs="Arial"/>
          <w:b/>
          <w:bCs/>
        </w:rPr>
        <w:t xml:space="preserve">Elisabeth </w:t>
      </w:r>
      <w:proofErr w:type="spellStart"/>
      <w:r w:rsidRPr="00793F5F">
        <w:rPr>
          <w:rFonts w:ascii="Arial" w:hAnsi="Arial" w:cs="Arial"/>
          <w:b/>
          <w:bCs/>
        </w:rPr>
        <w:t>Eybers</w:t>
      </w:r>
      <w:proofErr w:type="spellEnd"/>
      <w:r w:rsidRPr="00793F5F">
        <w:rPr>
          <w:rFonts w:ascii="Arial" w:hAnsi="Arial" w:cs="Arial"/>
          <w:b/>
          <w:bCs/>
        </w:rPr>
        <w:t xml:space="preserve"> (1915-2007)                                                                                                                              </w:t>
      </w:r>
      <w:r w:rsidRPr="00793F5F">
        <w:rPr>
          <w:rFonts w:ascii="Arial" w:hAnsi="Arial" w:cs="Arial"/>
        </w:rPr>
        <w:t>Maatloos ontembaar.                                                                                                                                                                                                                         In: J.</w:t>
      </w:r>
      <w:r>
        <w:rPr>
          <w:rFonts w:ascii="Arial" w:hAnsi="Arial" w:cs="Arial"/>
        </w:rPr>
        <w:t xml:space="preserve"> </w:t>
      </w:r>
      <w:r w:rsidRPr="00793F5F">
        <w:rPr>
          <w:rFonts w:ascii="Arial" w:hAnsi="Arial" w:cs="Arial"/>
        </w:rPr>
        <w:t xml:space="preserve">Bel &amp; T. </w:t>
      </w:r>
      <w:proofErr w:type="spellStart"/>
      <w:r w:rsidRPr="00793F5F">
        <w:rPr>
          <w:rFonts w:ascii="Arial" w:hAnsi="Arial" w:cs="Arial"/>
        </w:rPr>
        <w:t>Vaessens</w:t>
      </w:r>
      <w:proofErr w:type="spellEnd"/>
      <w:r w:rsidRPr="00793F5F">
        <w:rPr>
          <w:rFonts w:ascii="Arial" w:hAnsi="Arial" w:cs="Arial"/>
        </w:rPr>
        <w:t xml:space="preserve"> (Red.), Schrijvende Vrouwen. </w:t>
      </w:r>
      <w:r>
        <w:rPr>
          <w:rFonts w:ascii="Arial" w:hAnsi="Arial" w:cs="Arial"/>
        </w:rPr>
        <w:t xml:space="preserve">                                                             </w:t>
      </w:r>
      <w:r w:rsidRPr="00793F5F">
        <w:rPr>
          <w:rFonts w:ascii="Arial" w:hAnsi="Arial" w:cs="Arial"/>
        </w:rPr>
        <w:t xml:space="preserve">Een kleine literatuurgeschiedenis van de Lage Landen (1880-2010). </w:t>
      </w:r>
      <w:r>
        <w:rPr>
          <w:rFonts w:ascii="Arial" w:hAnsi="Arial" w:cs="Arial"/>
        </w:rPr>
        <w:t xml:space="preserve">                                                    </w:t>
      </w:r>
      <w:r w:rsidRPr="00793F5F">
        <w:rPr>
          <w:rFonts w:ascii="Arial" w:hAnsi="Arial" w:cs="Arial"/>
        </w:rPr>
        <w:t>Amsterdam</w:t>
      </w:r>
      <w:r>
        <w:rPr>
          <w:rFonts w:ascii="Arial" w:hAnsi="Arial" w:cs="Arial"/>
        </w:rPr>
        <w:t>:</w:t>
      </w:r>
      <w:r w:rsidRPr="00793F5F">
        <w:rPr>
          <w:rFonts w:ascii="Arial" w:hAnsi="Arial" w:cs="Arial"/>
        </w:rPr>
        <w:t xml:space="preserve"> Amsterdam University Press. 2010. </w:t>
      </w:r>
      <w:r>
        <w:rPr>
          <w:rFonts w:ascii="Arial" w:hAnsi="Arial" w:cs="Arial"/>
        </w:rPr>
        <w:t>b</w:t>
      </w:r>
      <w:r w:rsidRPr="00793F5F">
        <w:rPr>
          <w:rFonts w:ascii="Arial" w:hAnsi="Arial" w:cs="Arial"/>
        </w:rPr>
        <w:t xml:space="preserve">lz. 139 </w:t>
      </w:r>
      <w:r>
        <w:rPr>
          <w:rFonts w:ascii="Arial" w:hAnsi="Arial" w:cs="Arial"/>
        </w:rPr>
        <w:t>–</w:t>
      </w:r>
      <w:r w:rsidRPr="00793F5F">
        <w:rPr>
          <w:rFonts w:ascii="Arial" w:hAnsi="Arial" w:cs="Arial"/>
        </w:rPr>
        <w:t xml:space="preserve"> 142</w:t>
      </w:r>
      <w:r>
        <w:rPr>
          <w:rFonts w:ascii="Arial" w:hAnsi="Arial" w:cs="Arial"/>
        </w:rPr>
        <w:t>.</w:t>
      </w:r>
    </w:p>
    <w:p w14:paraId="2477218D" w14:textId="6E3B69D1" w:rsidR="007F1D6B" w:rsidRDefault="00793F5F" w:rsidP="007F1D6B">
      <w:pPr>
        <w:spacing w:line="240" w:lineRule="auto"/>
        <w:rPr>
          <w:rFonts w:ascii="Arial" w:hAnsi="Arial" w:cs="Arial"/>
          <w:b/>
          <w:bCs/>
          <w:sz w:val="24"/>
          <w:szCs w:val="24"/>
        </w:rPr>
      </w:pPr>
      <w:r>
        <w:rPr>
          <w:rFonts w:ascii="Arial" w:hAnsi="Arial" w:cs="Arial"/>
          <w:sz w:val="24"/>
          <w:szCs w:val="24"/>
        </w:rPr>
        <w:t xml:space="preserve">                                                                                                                                                       </w:t>
      </w:r>
      <w:r w:rsidR="007F1D6B" w:rsidRPr="007F1D6B">
        <w:rPr>
          <w:rFonts w:ascii="Arial" w:hAnsi="Arial" w:cs="Arial"/>
          <w:sz w:val="24"/>
          <w:szCs w:val="24"/>
        </w:rPr>
        <w:t>- Ena Jansen,</w:t>
      </w:r>
      <w:r w:rsidR="007F1D6B" w:rsidRPr="007F1D6B">
        <w:rPr>
          <w:rFonts w:ascii="Arial" w:hAnsi="Arial" w:cs="Arial"/>
          <w:b/>
          <w:bCs/>
          <w:sz w:val="24"/>
          <w:szCs w:val="24"/>
        </w:rPr>
        <w:t xml:space="preserve"> ‘Die winter wat </w:t>
      </w:r>
      <w:proofErr w:type="spellStart"/>
      <w:r w:rsidR="007F1D6B" w:rsidRPr="007F1D6B">
        <w:rPr>
          <w:rFonts w:ascii="Arial" w:hAnsi="Arial" w:cs="Arial"/>
          <w:b/>
          <w:bCs/>
          <w:sz w:val="24"/>
          <w:szCs w:val="24"/>
        </w:rPr>
        <w:t>sal</w:t>
      </w:r>
      <w:proofErr w:type="spellEnd"/>
      <w:r w:rsidR="007F1D6B" w:rsidRPr="007F1D6B">
        <w:rPr>
          <w:rFonts w:ascii="Arial" w:hAnsi="Arial" w:cs="Arial"/>
          <w:b/>
          <w:bCs/>
          <w:sz w:val="24"/>
          <w:szCs w:val="24"/>
        </w:rPr>
        <w:t xml:space="preserve"> duur …’                                                                                               </w:t>
      </w:r>
      <w:r w:rsidR="007F1D6B" w:rsidRPr="007F1D6B">
        <w:rPr>
          <w:rFonts w:ascii="Arial" w:hAnsi="Arial" w:cs="Arial"/>
          <w:sz w:val="24"/>
          <w:szCs w:val="24"/>
        </w:rPr>
        <w:t xml:space="preserve">Het weerwoord van Elisabeth </w:t>
      </w:r>
      <w:proofErr w:type="spellStart"/>
      <w:r w:rsidR="007F1D6B" w:rsidRPr="007F1D6B">
        <w:rPr>
          <w:rFonts w:ascii="Arial" w:hAnsi="Arial" w:cs="Arial"/>
          <w:sz w:val="24"/>
          <w:szCs w:val="24"/>
        </w:rPr>
        <w:t>Eybers</w:t>
      </w:r>
      <w:proofErr w:type="spellEnd"/>
      <w:r w:rsidR="007F1D6B" w:rsidRPr="007F1D6B">
        <w:rPr>
          <w:rFonts w:ascii="Arial" w:hAnsi="Arial" w:cs="Arial"/>
          <w:sz w:val="24"/>
          <w:szCs w:val="24"/>
        </w:rPr>
        <w:t xml:space="preserve"> (1915-2007)</w:t>
      </w:r>
      <w:r w:rsidR="007F1D6B">
        <w:rPr>
          <w:rFonts w:ascii="Arial" w:hAnsi="Arial" w:cs="Arial"/>
          <w:sz w:val="24"/>
          <w:szCs w:val="24"/>
        </w:rPr>
        <w:t xml:space="preserve">.                                                                            </w:t>
      </w:r>
      <w:r w:rsidR="007F1D6B" w:rsidRPr="007F1D6B">
        <w:rPr>
          <w:rFonts w:ascii="Arial" w:hAnsi="Arial" w:cs="Arial"/>
          <w:sz w:val="24"/>
          <w:szCs w:val="24"/>
        </w:rPr>
        <w:t xml:space="preserve">In: </w:t>
      </w:r>
      <w:hyperlink r:id="rId1673" w:history="1">
        <w:r w:rsidR="007F1D6B" w:rsidRPr="007F1D6B">
          <w:rPr>
            <w:rStyle w:val="Hyperlink"/>
            <w:rFonts w:ascii="Arial" w:hAnsi="Arial" w:cs="Arial"/>
            <w:color w:val="auto"/>
            <w:sz w:val="24"/>
            <w:szCs w:val="24"/>
            <w:u w:val="none"/>
            <w:shd w:val="clear" w:color="auto" w:fill="FFFFFF"/>
          </w:rPr>
          <w:t>Nieuw letterkundig magazijn</w:t>
        </w:r>
      </w:hyperlink>
      <w:r w:rsidR="007F1D6B" w:rsidRPr="007F1D6B">
        <w:rPr>
          <w:rFonts w:ascii="Arial" w:hAnsi="Arial" w:cs="Arial"/>
          <w:sz w:val="24"/>
          <w:szCs w:val="24"/>
        </w:rPr>
        <w:t xml:space="preserve">. XXXI. 2013. </w:t>
      </w:r>
      <w:r>
        <w:rPr>
          <w:rFonts w:ascii="Arial" w:hAnsi="Arial" w:cs="Arial"/>
          <w:sz w:val="24"/>
          <w:szCs w:val="24"/>
        </w:rPr>
        <w:t>b</w:t>
      </w:r>
      <w:r w:rsidR="007F1D6B" w:rsidRPr="007F1D6B">
        <w:rPr>
          <w:rFonts w:ascii="Arial" w:hAnsi="Arial" w:cs="Arial"/>
          <w:sz w:val="24"/>
          <w:szCs w:val="24"/>
        </w:rPr>
        <w:t>lz. 35-38.</w:t>
      </w:r>
      <w:r w:rsidR="00DB222B">
        <w:rPr>
          <w:rFonts w:ascii="Arial" w:hAnsi="Arial" w:cs="Arial"/>
          <w:b/>
          <w:bCs/>
          <w:sz w:val="24"/>
          <w:szCs w:val="24"/>
        </w:rPr>
        <w:t xml:space="preserve">                                                                                                                                                      </w:t>
      </w:r>
      <w:r w:rsidR="007F1D6B">
        <w:rPr>
          <w:rFonts w:ascii="Arial" w:hAnsi="Arial" w:cs="Arial"/>
          <w:b/>
          <w:bCs/>
          <w:sz w:val="24"/>
          <w:szCs w:val="24"/>
        </w:rPr>
        <w:t xml:space="preserve">     </w:t>
      </w:r>
    </w:p>
    <w:p w14:paraId="473B47F0" w14:textId="3D7AA0C9" w:rsidR="00DB222B" w:rsidRDefault="00DB222B" w:rsidP="007F1D6B">
      <w:pPr>
        <w:spacing w:line="240" w:lineRule="auto"/>
        <w:rPr>
          <w:rFonts w:ascii="Arial" w:hAnsi="Arial" w:cs="Arial"/>
          <w:sz w:val="24"/>
          <w:szCs w:val="24"/>
        </w:rPr>
      </w:pPr>
      <w:r w:rsidRPr="00DB222B">
        <w:rPr>
          <w:rFonts w:ascii="Arial" w:hAnsi="Arial" w:cs="Arial"/>
          <w:sz w:val="24"/>
          <w:szCs w:val="24"/>
        </w:rPr>
        <w:t xml:space="preserve">- </w:t>
      </w:r>
      <w:hyperlink r:id="rId1674" w:history="1">
        <w:r w:rsidRPr="00DB222B">
          <w:rPr>
            <w:rStyle w:val="Hyperlink"/>
            <w:rFonts w:ascii="Arial" w:hAnsi="Arial" w:cs="Arial"/>
            <w:b/>
            <w:bCs/>
            <w:color w:val="auto"/>
            <w:sz w:val="24"/>
            <w:szCs w:val="24"/>
            <w:u w:val="none"/>
          </w:rPr>
          <w:t xml:space="preserve">Elisabeth </w:t>
        </w:r>
        <w:proofErr w:type="spellStart"/>
        <w:r w:rsidRPr="00DB222B">
          <w:rPr>
            <w:rStyle w:val="Hyperlink"/>
            <w:rFonts w:ascii="Arial" w:hAnsi="Arial" w:cs="Arial"/>
            <w:b/>
            <w:bCs/>
            <w:color w:val="auto"/>
            <w:sz w:val="24"/>
            <w:szCs w:val="24"/>
            <w:u w:val="none"/>
          </w:rPr>
          <w:t>Eybers</w:t>
        </w:r>
        <w:proofErr w:type="spellEnd"/>
        <w:r w:rsidRPr="00DB222B">
          <w:rPr>
            <w:rStyle w:val="Hyperlink"/>
            <w:rFonts w:ascii="Arial" w:hAnsi="Arial" w:cs="Arial"/>
            <w:b/>
            <w:bCs/>
            <w:color w:val="auto"/>
            <w:sz w:val="24"/>
            <w:szCs w:val="24"/>
            <w:u w:val="none"/>
          </w:rPr>
          <w:t xml:space="preserve"> 1915-2007</w:t>
        </w:r>
      </w:hyperlink>
      <w:r w:rsidRPr="00DB222B">
        <w:rPr>
          <w:rFonts w:ascii="Arial" w:hAnsi="Arial" w:cs="Arial"/>
          <w:b/>
          <w:bCs/>
          <w:sz w:val="24"/>
          <w:szCs w:val="24"/>
        </w:rPr>
        <w:t xml:space="preserve">                                                                                 </w:t>
      </w:r>
      <w:r>
        <w:rPr>
          <w:rFonts w:ascii="Arial" w:hAnsi="Arial" w:cs="Arial"/>
          <w:sz w:val="24"/>
          <w:szCs w:val="24"/>
        </w:rPr>
        <w:t>Themanummer Tirade.                                                                                                Amsterdam: Uitgeverij Van Oorschot. 2008. 119 blz.</w:t>
      </w:r>
    </w:p>
    <w:p w14:paraId="7C7262E1" w14:textId="404713D6" w:rsidR="00BA3AA4" w:rsidRPr="00BA3AA4" w:rsidRDefault="00BA3AA4" w:rsidP="00DB222B">
      <w:pPr>
        <w:spacing w:after="0" w:line="240" w:lineRule="auto"/>
        <w:rPr>
          <w:rFonts w:ascii="Arial" w:hAnsi="Arial" w:cs="Arial"/>
          <w:i/>
          <w:iCs/>
          <w:sz w:val="24"/>
          <w:szCs w:val="24"/>
          <w:u w:val="single"/>
        </w:rPr>
      </w:pPr>
      <w:proofErr w:type="spellStart"/>
      <w:r w:rsidRPr="00BA3AA4">
        <w:rPr>
          <w:rFonts w:ascii="Arial" w:hAnsi="Arial" w:cs="Arial"/>
          <w:b/>
          <w:bCs/>
          <w:i/>
          <w:iCs/>
          <w:sz w:val="24"/>
          <w:szCs w:val="24"/>
          <w:u w:val="single"/>
        </w:rPr>
        <w:t>Vernon</w:t>
      </w:r>
      <w:proofErr w:type="spellEnd"/>
      <w:r w:rsidRPr="00BA3AA4">
        <w:rPr>
          <w:rFonts w:ascii="Arial" w:hAnsi="Arial" w:cs="Arial"/>
          <w:b/>
          <w:bCs/>
          <w:i/>
          <w:iCs/>
          <w:sz w:val="24"/>
          <w:szCs w:val="24"/>
          <w:u w:val="single"/>
        </w:rPr>
        <w:t xml:space="preserve"> Alexander </w:t>
      </w:r>
      <w:proofErr w:type="spellStart"/>
      <w:r w:rsidRPr="00BA3AA4">
        <w:rPr>
          <w:rFonts w:ascii="Arial" w:hAnsi="Arial" w:cs="Arial"/>
          <w:b/>
          <w:bCs/>
          <w:i/>
          <w:iCs/>
          <w:sz w:val="24"/>
          <w:szCs w:val="24"/>
          <w:u w:val="single"/>
        </w:rPr>
        <w:t>February</w:t>
      </w:r>
      <w:proofErr w:type="spellEnd"/>
      <w:r w:rsidRPr="00BA3AA4">
        <w:rPr>
          <w:rFonts w:ascii="Arial" w:hAnsi="Arial" w:cs="Arial"/>
          <w:i/>
          <w:iCs/>
          <w:sz w:val="24"/>
          <w:szCs w:val="24"/>
          <w:u w:val="single"/>
        </w:rPr>
        <w:t xml:space="preserve"> </w:t>
      </w:r>
      <w:r w:rsidR="00525CE0">
        <w:rPr>
          <w:rFonts w:ascii="Arial" w:hAnsi="Arial" w:cs="Arial"/>
          <w:i/>
          <w:iCs/>
          <w:sz w:val="24"/>
          <w:szCs w:val="24"/>
          <w:u w:val="single"/>
        </w:rPr>
        <w:t xml:space="preserve">                                                                                            </w:t>
      </w:r>
      <w:r w:rsidR="00525CE0" w:rsidRPr="00525CE0">
        <w:rPr>
          <w:rFonts w:ascii="Arial" w:hAnsi="Arial" w:cs="Arial"/>
          <w:i/>
          <w:iCs/>
          <w:sz w:val="24"/>
          <w:szCs w:val="24"/>
          <w:u w:val="single"/>
        </w:rPr>
        <w:t>(</w:t>
      </w:r>
      <w:proofErr w:type="spellStart"/>
      <w:r w:rsidR="00525CE0" w:rsidRPr="00525CE0">
        <w:rPr>
          <w:rFonts w:ascii="Arial" w:hAnsi="Arial" w:cs="Arial"/>
          <w:i/>
          <w:iCs/>
          <w:sz w:val="24"/>
          <w:szCs w:val="24"/>
        </w:rPr>
        <w:t>Somerset</w:t>
      </w:r>
      <w:proofErr w:type="spellEnd"/>
      <w:r w:rsidR="00525CE0" w:rsidRPr="00525CE0">
        <w:rPr>
          <w:rFonts w:ascii="Arial" w:hAnsi="Arial" w:cs="Arial"/>
          <w:i/>
          <w:iCs/>
          <w:sz w:val="24"/>
          <w:szCs w:val="24"/>
        </w:rPr>
        <w:t>-Wes, Zuid-Afrika, 1938 – Amsterdam, 2002</w:t>
      </w:r>
      <w:r w:rsidR="00525CE0" w:rsidRPr="00732811">
        <w:rPr>
          <w:rFonts w:ascii="Arial" w:hAnsi="Arial" w:cs="Arial"/>
          <w:i/>
          <w:iCs/>
          <w:sz w:val="24"/>
          <w:szCs w:val="24"/>
        </w:rPr>
        <w:t>)</w:t>
      </w:r>
      <w:r w:rsidRPr="00732811">
        <w:rPr>
          <w:rFonts w:ascii="Arial" w:hAnsi="Arial" w:cs="Arial"/>
          <w:i/>
          <w:iCs/>
          <w:sz w:val="24"/>
          <w:szCs w:val="24"/>
        </w:rPr>
        <w:t xml:space="preserve">  </w:t>
      </w:r>
      <w:r w:rsidRPr="00525CE0">
        <w:rPr>
          <w:rFonts w:ascii="Arial" w:hAnsi="Arial" w:cs="Arial"/>
          <w:i/>
          <w:iCs/>
          <w:sz w:val="24"/>
          <w:szCs w:val="24"/>
          <w:u w:val="single"/>
        </w:rPr>
        <w:t xml:space="preserve">                                                                            </w:t>
      </w:r>
    </w:p>
    <w:p w14:paraId="3B1CC4A9" w14:textId="77777777" w:rsidR="00BA3AA4" w:rsidRDefault="00BA3AA4" w:rsidP="00BA3AA4">
      <w:pPr>
        <w:pStyle w:val="maintext"/>
        <w:shd w:val="clear" w:color="auto" w:fill="FFFFFF"/>
        <w:spacing w:before="300" w:beforeAutospacing="0" w:after="0" w:afterAutospacing="0"/>
        <w:rPr>
          <w:rFonts w:ascii="Arial" w:hAnsi="Arial" w:cs="Arial"/>
        </w:rPr>
      </w:pPr>
      <w:r>
        <w:rPr>
          <w:rFonts w:ascii="Arial" w:hAnsi="Arial" w:cs="Arial"/>
          <w:color w:val="39373A"/>
        </w:rPr>
        <w:t xml:space="preserve">- Ena Jansen, </w:t>
      </w:r>
      <w:proofErr w:type="spellStart"/>
      <w:r>
        <w:rPr>
          <w:rFonts w:ascii="Arial" w:hAnsi="Arial" w:cs="Arial"/>
          <w:b/>
          <w:bCs/>
        </w:rPr>
        <w:t>Vernon</w:t>
      </w:r>
      <w:proofErr w:type="spellEnd"/>
      <w:r>
        <w:rPr>
          <w:rFonts w:ascii="Arial" w:hAnsi="Arial" w:cs="Arial"/>
          <w:b/>
          <w:bCs/>
        </w:rPr>
        <w:t xml:space="preserve"> Alexander </w:t>
      </w:r>
      <w:proofErr w:type="spellStart"/>
      <w:r>
        <w:rPr>
          <w:rFonts w:ascii="Arial" w:hAnsi="Arial" w:cs="Arial"/>
          <w:b/>
          <w:bCs/>
        </w:rPr>
        <w:t>February</w:t>
      </w:r>
      <w:proofErr w:type="spellEnd"/>
      <w:r>
        <w:rPr>
          <w:rFonts w:ascii="Arial" w:hAnsi="Arial" w:cs="Arial"/>
        </w:rPr>
        <w:t xml:space="preserve">                                                                                </w:t>
      </w:r>
      <w:proofErr w:type="spellStart"/>
      <w:r>
        <w:rPr>
          <w:rFonts w:ascii="Arial" w:hAnsi="Arial" w:cs="Arial"/>
        </w:rPr>
        <w:t>Somerset</w:t>
      </w:r>
      <w:proofErr w:type="spellEnd"/>
      <w:r>
        <w:rPr>
          <w:rFonts w:ascii="Arial" w:hAnsi="Arial" w:cs="Arial"/>
        </w:rPr>
        <w:t xml:space="preserve">-Wes, Zuid-Afrika, 15 juni 1938 - Amsterdam 24 november 2002.                                    </w:t>
      </w:r>
      <w:r w:rsidRPr="00BA3AA4">
        <w:rPr>
          <w:rFonts w:ascii="Arial" w:hAnsi="Arial" w:cs="Arial"/>
        </w:rPr>
        <w:t>In: J</w:t>
      </w:r>
      <w:hyperlink r:id="rId1675" w:history="1">
        <w:r w:rsidRPr="00BA3AA4">
          <w:rPr>
            <w:rStyle w:val="Hyperlink"/>
            <w:rFonts w:ascii="Arial" w:hAnsi="Arial" w:cs="Arial"/>
            <w:color w:val="auto"/>
            <w:u w:val="none"/>
          </w:rPr>
          <w:t>aarboek van de Maatschappij der Nederlandse Letterkunde.2002-2003</w:t>
        </w:r>
      </w:hyperlink>
      <w:r w:rsidRPr="00BA3AA4">
        <w:rPr>
          <w:rFonts w:ascii="Arial" w:hAnsi="Arial" w:cs="Arial"/>
        </w:rPr>
        <w:t xml:space="preserve">.                </w:t>
      </w:r>
      <w:r>
        <w:rPr>
          <w:rFonts w:ascii="Arial" w:hAnsi="Arial" w:cs="Arial"/>
        </w:rPr>
        <w:t>Leiden: Maatschappij der Nederlandse Letterkunde. 2004. blz.123-131.</w:t>
      </w:r>
    </w:p>
    <w:p w14:paraId="59B14A87" w14:textId="31603DAA" w:rsidR="00BA3AA4" w:rsidRDefault="00BA3AA4" w:rsidP="00BA3AA4">
      <w:pPr>
        <w:spacing w:line="240" w:lineRule="auto"/>
        <w:rPr>
          <w:rFonts w:ascii="Arial" w:hAnsi="Arial" w:cs="Arial"/>
          <w:color w:val="868686"/>
        </w:rPr>
      </w:pPr>
      <w:r>
        <w:rPr>
          <w:rFonts w:ascii="Arial" w:hAnsi="Arial" w:cs="Arial"/>
          <w:sz w:val="24"/>
          <w:szCs w:val="24"/>
        </w:rPr>
        <w:t xml:space="preserve">                                                                                                                                                        </w:t>
      </w:r>
      <w:r w:rsidRPr="00BA3AA4">
        <w:rPr>
          <w:rFonts w:ascii="Arial" w:hAnsi="Arial" w:cs="Arial"/>
          <w:sz w:val="24"/>
          <w:szCs w:val="24"/>
        </w:rPr>
        <w:t xml:space="preserve">- Erik van den Bergh &amp; Tiny Kraan (Red.), </w:t>
      </w:r>
      <w:hyperlink r:id="rId1676" w:history="1">
        <w:proofErr w:type="spellStart"/>
        <w:r w:rsidRPr="00BA3AA4">
          <w:rPr>
            <w:rStyle w:val="Hyperlink"/>
            <w:rFonts w:ascii="Arial" w:hAnsi="Arial" w:cs="Arial"/>
            <w:b/>
            <w:bCs/>
            <w:color w:val="auto"/>
            <w:sz w:val="24"/>
            <w:szCs w:val="24"/>
            <w:u w:val="none"/>
          </w:rPr>
          <w:t>Koekemakranke</w:t>
        </w:r>
        <w:proofErr w:type="spellEnd"/>
        <w:r w:rsidRPr="00BA3AA4">
          <w:rPr>
            <w:rStyle w:val="Hyperlink"/>
            <w:rFonts w:ascii="Arial" w:hAnsi="Arial" w:cs="Arial"/>
            <w:b/>
            <w:bCs/>
            <w:color w:val="auto"/>
            <w:sz w:val="24"/>
            <w:szCs w:val="24"/>
            <w:u w:val="none"/>
          </w:rPr>
          <w:t xml:space="preserve">                                               </w:t>
        </w:r>
        <w:r w:rsidRPr="00BA3AA4">
          <w:rPr>
            <w:rStyle w:val="Hyperlink"/>
            <w:rFonts w:ascii="Arial" w:hAnsi="Arial" w:cs="Arial"/>
            <w:color w:val="auto"/>
            <w:sz w:val="24"/>
            <w:szCs w:val="24"/>
            <w:u w:val="none"/>
          </w:rPr>
          <w:t xml:space="preserve">Die pad van </w:t>
        </w:r>
        <w:proofErr w:type="spellStart"/>
        <w:r w:rsidRPr="00BA3AA4">
          <w:rPr>
            <w:rStyle w:val="Hyperlink"/>
            <w:rFonts w:ascii="Arial" w:hAnsi="Arial" w:cs="Arial"/>
            <w:color w:val="auto"/>
            <w:sz w:val="24"/>
            <w:szCs w:val="24"/>
            <w:u w:val="none"/>
          </w:rPr>
          <w:t>Vernie</w:t>
        </w:r>
        <w:proofErr w:type="spellEnd"/>
        <w:r w:rsidRPr="00BA3AA4">
          <w:rPr>
            <w:rStyle w:val="Hyperlink"/>
            <w:rFonts w:ascii="Arial" w:hAnsi="Arial" w:cs="Arial"/>
            <w:color w:val="auto"/>
            <w:sz w:val="24"/>
            <w:szCs w:val="24"/>
            <w:u w:val="none"/>
          </w:rPr>
          <w:t xml:space="preserve"> </w:t>
        </w:r>
        <w:proofErr w:type="spellStart"/>
        <w:r w:rsidRPr="00BA3AA4">
          <w:rPr>
            <w:rStyle w:val="Hyperlink"/>
            <w:rFonts w:ascii="Arial" w:hAnsi="Arial" w:cs="Arial"/>
            <w:color w:val="auto"/>
            <w:sz w:val="24"/>
            <w:szCs w:val="24"/>
            <w:u w:val="none"/>
          </w:rPr>
          <w:t>February</w:t>
        </w:r>
        <w:proofErr w:type="spellEnd"/>
        <w:r w:rsidRPr="00BA3AA4">
          <w:rPr>
            <w:rStyle w:val="Hyperlink"/>
            <w:rFonts w:ascii="Arial" w:hAnsi="Arial" w:cs="Arial"/>
            <w:color w:val="auto"/>
            <w:sz w:val="24"/>
            <w:szCs w:val="24"/>
            <w:u w:val="none"/>
          </w:rPr>
          <w:t xml:space="preserve"> (1938-2002)</w:t>
        </w:r>
      </w:hyperlink>
      <w:r w:rsidRPr="00BA3AA4">
        <w:rPr>
          <w:rFonts w:ascii="Arial" w:hAnsi="Arial" w:cs="Arial"/>
          <w:sz w:val="24"/>
          <w:szCs w:val="24"/>
        </w:rPr>
        <w:t>.</w:t>
      </w:r>
      <w:r w:rsidRPr="00BA3AA4">
        <w:rPr>
          <w:rFonts w:ascii="Arial" w:hAnsi="Arial" w:cs="Arial"/>
          <w:b/>
          <w:bCs/>
          <w:sz w:val="24"/>
          <w:szCs w:val="24"/>
        </w:rPr>
        <w:t xml:space="preserve">      </w:t>
      </w:r>
      <w:r w:rsidR="000B4F63">
        <w:rPr>
          <w:rFonts w:ascii="Arial" w:hAnsi="Arial" w:cs="Arial"/>
          <w:b/>
          <w:bCs/>
          <w:sz w:val="24"/>
          <w:szCs w:val="24"/>
        </w:rPr>
        <w:t xml:space="preserve">                                                                         </w:t>
      </w:r>
      <w:r w:rsidR="000B4F63" w:rsidRPr="000B4F63">
        <w:rPr>
          <w:rFonts w:ascii="Arial" w:hAnsi="Arial" w:cs="Arial"/>
          <w:sz w:val="24"/>
          <w:szCs w:val="24"/>
        </w:rPr>
        <w:t xml:space="preserve">Voorwoord </w:t>
      </w:r>
      <w:proofErr w:type="spellStart"/>
      <w:r w:rsidR="000B4F63" w:rsidRPr="000B4F63">
        <w:rPr>
          <w:rFonts w:ascii="Arial" w:hAnsi="Arial" w:cs="Arial"/>
          <w:sz w:val="24"/>
          <w:szCs w:val="24"/>
        </w:rPr>
        <w:t>Gerti</w:t>
      </w:r>
      <w:proofErr w:type="spellEnd"/>
      <w:r w:rsidR="000B4F63" w:rsidRPr="000B4F63">
        <w:rPr>
          <w:rFonts w:ascii="Arial" w:hAnsi="Arial" w:cs="Arial"/>
          <w:sz w:val="24"/>
          <w:szCs w:val="24"/>
        </w:rPr>
        <w:t xml:space="preserve"> Hesseling.</w:t>
      </w:r>
      <w:r w:rsidRPr="000B4F63">
        <w:rPr>
          <w:rFonts w:ascii="Arial" w:hAnsi="Arial" w:cs="Arial"/>
          <w:sz w:val="24"/>
          <w:szCs w:val="24"/>
        </w:rPr>
        <w:t xml:space="preserve">                                                                      </w:t>
      </w:r>
      <w:r w:rsidR="000B4F63">
        <w:rPr>
          <w:rFonts w:ascii="Arial" w:hAnsi="Arial" w:cs="Arial"/>
          <w:sz w:val="24"/>
          <w:szCs w:val="24"/>
        </w:rPr>
        <w:t xml:space="preserve">                      </w:t>
      </w:r>
      <w:r w:rsidRPr="000B4F63">
        <w:rPr>
          <w:rFonts w:ascii="Arial" w:hAnsi="Arial" w:cs="Arial"/>
          <w:sz w:val="24"/>
          <w:szCs w:val="24"/>
        </w:rPr>
        <w:t xml:space="preserve"> </w:t>
      </w:r>
      <w:r w:rsidRPr="00BA3AA4">
        <w:rPr>
          <w:rFonts w:ascii="Arial" w:hAnsi="Arial" w:cs="Arial"/>
          <w:sz w:val="24"/>
          <w:szCs w:val="24"/>
        </w:rPr>
        <w:t xml:space="preserve">Leiden: </w:t>
      </w:r>
      <w:proofErr w:type="spellStart"/>
      <w:r w:rsidRPr="00BA3AA4">
        <w:rPr>
          <w:rFonts w:ascii="Arial" w:hAnsi="Arial" w:cs="Arial"/>
          <w:sz w:val="24"/>
          <w:szCs w:val="24"/>
        </w:rPr>
        <w:t>African</w:t>
      </w:r>
      <w:proofErr w:type="spellEnd"/>
      <w:r w:rsidRPr="00BA3AA4">
        <w:rPr>
          <w:rFonts w:ascii="Arial" w:hAnsi="Arial" w:cs="Arial"/>
          <w:sz w:val="24"/>
          <w:szCs w:val="24"/>
        </w:rPr>
        <w:t xml:space="preserve"> Studies Centre. 2004</w:t>
      </w:r>
      <w:r>
        <w:rPr>
          <w:rFonts w:ascii="Arial" w:hAnsi="Arial" w:cs="Arial"/>
          <w:sz w:val="24"/>
          <w:szCs w:val="24"/>
        </w:rPr>
        <w:t>. VIII, 188 p.</w:t>
      </w:r>
      <w:r>
        <w:rPr>
          <w:rFonts w:ascii="Arial" w:hAnsi="Arial" w:cs="Arial"/>
          <w:color w:val="868686"/>
        </w:rPr>
        <w:t xml:space="preserve"> </w:t>
      </w:r>
    </w:p>
    <w:p w14:paraId="542A75B4" w14:textId="0E06839D" w:rsidR="000B4F63" w:rsidRPr="000B4F63" w:rsidRDefault="000B4F63" w:rsidP="00BA3AA4">
      <w:pPr>
        <w:spacing w:line="240" w:lineRule="auto"/>
        <w:rPr>
          <w:rFonts w:ascii="Arial" w:hAnsi="Arial" w:cs="Arial"/>
          <w:i/>
          <w:iCs/>
          <w:sz w:val="24"/>
          <w:szCs w:val="24"/>
        </w:rPr>
      </w:pPr>
      <w:r w:rsidRPr="000B4F63">
        <w:rPr>
          <w:rFonts w:ascii="Arial" w:hAnsi="Arial" w:cs="Arial"/>
          <w:i/>
          <w:iCs/>
          <w:sz w:val="24"/>
          <w:szCs w:val="24"/>
        </w:rPr>
        <w:t xml:space="preserve">Bijdragen </w:t>
      </w:r>
      <w:r>
        <w:rPr>
          <w:rFonts w:ascii="Arial" w:hAnsi="Arial" w:cs="Arial"/>
          <w:i/>
          <w:iCs/>
          <w:sz w:val="24"/>
          <w:szCs w:val="24"/>
        </w:rPr>
        <w:t xml:space="preserve">van vrienden </w:t>
      </w:r>
      <w:r w:rsidR="00FE5955">
        <w:rPr>
          <w:rFonts w:ascii="Arial" w:hAnsi="Arial" w:cs="Arial"/>
          <w:i/>
          <w:iCs/>
          <w:sz w:val="24"/>
          <w:szCs w:val="24"/>
        </w:rPr>
        <w:t xml:space="preserve">onder wie Frank Martinus Arion, Nadine </w:t>
      </w:r>
      <w:proofErr w:type="spellStart"/>
      <w:r w:rsidR="00FE5955">
        <w:rPr>
          <w:rFonts w:ascii="Arial" w:hAnsi="Arial" w:cs="Arial"/>
          <w:i/>
          <w:iCs/>
          <w:sz w:val="24"/>
          <w:szCs w:val="24"/>
        </w:rPr>
        <w:t>Gordimer</w:t>
      </w:r>
      <w:proofErr w:type="spellEnd"/>
      <w:r w:rsidR="00FE5955">
        <w:rPr>
          <w:rFonts w:ascii="Arial" w:hAnsi="Arial" w:cs="Arial"/>
          <w:i/>
          <w:iCs/>
          <w:sz w:val="24"/>
          <w:szCs w:val="24"/>
        </w:rPr>
        <w:t xml:space="preserve">, Etienne van </w:t>
      </w:r>
      <w:proofErr w:type="spellStart"/>
      <w:r w:rsidR="00FE5955">
        <w:rPr>
          <w:rFonts w:ascii="Arial" w:hAnsi="Arial" w:cs="Arial"/>
          <w:i/>
          <w:iCs/>
          <w:sz w:val="24"/>
          <w:szCs w:val="24"/>
        </w:rPr>
        <w:t>Heerden</w:t>
      </w:r>
      <w:proofErr w:type="spellEnd"/>
      <w:r w:rsidR="00FE5955">
        <w:rPr>
          <w:rFonts w:ascii="Arial" w:hAnsi="Arial" w:cs="Arial"/>
          <w:i/>
          <w:iCs/>
          <w:sz w:val="24"/>
          <w:szCs w:val="24"/>
        </w:rPr>
        <w:t xml:space="preserve"> &amp; Henk van Woerden. Teksten van </w:t>
      </w:r>
      <w:proofErr w:type="spellStart"/>
      <w:r w:rsidR="00FE5955">
        <w:rPr>
          <w:rFonts w:ascii="Arial" w:hAnsi="Arial" w:cs="Arial"/>
          <w:i/>
          <w:iCs/>
          <w:sz w:val="24"/>
          <w:szCs w:val="24"/>
        </w:rPr>
        <w:t>Vernie</w:t>
      </w:r>
      <w:proofErr w:type="spellEnd"/>
      <w:r w:rsidR="00FE5955">
        <w:rPr>
          <w:rFonts w:ascii="Arial" w:hAnsi="Arial" w:cs="Arial"/>
          <w:i/>
          <w:iCs/>
          <w:sz w:val="24"/>
          <w:szCs w:val="24"/>
        </w:rPr>
        <w:t xml:space="preserve"> </w:t>
      </w:r>
      <w:proofErr w:type="spellStart"/>
      <w:r w:rsidR="00FE5955">
        <w:rPr>
          <w:rFonts w:ascii="Arial" w:hAnsi="Arial" w:cs="Arial"/>
          <w:i/>
          <w:iCs/>
          <w:sz w:val="24"/>
          <w:szCs w:val="24"/>
        </w:rPr>
        <w:t>February</w:t>
      </w:r>
      <w:proofErr w:type="spellEnd"/>
      <w:r w:rsidR="00FE5955">
        <w:rPr>
          <w:rFonts w:ascii="Arial" w:hAnsi="Arial" w:cs="Arial"/>
          <w:i/>
          <w:iCs/>
          <w:sz w:val="24"/>
          <w:szCs w:val="24"/>
        </w:rPr>
        <w:t xml:space="preserve"> en een bibliografie (blz. 161-185)</w:t>
      </w:r>
    </w:p>
    <w:p w14:paraId="018513A9" w14:textId="77777777" w:rsidR="00BA3AA4" w:rsidRPr="00BA3AA4" w:rsidRDefault="00BA3AA4" w:rsidP="00BA3AA4">
      <w:pPr>
        <w:rPr>
          <w:rFonts w:ascii="Arial" w:hAnsi="Arial" w:cs="Arial"/>
          <w:sz w:val="24"/>
          <w:szCs w:val="24"/>
        </w:rPr>
      </w:pPr>
      <w:r w:rsidRPr="00BA3AA4">
        <w:rPr>
          <w:rFonts w:ascii="Arial" w:hAnsi="Arial" w:cs="Arial"/>
          <w:sz w:val="24"/>
          <w:szCs w:val="24"/>
        </w:rPr>
        <w:t xml:space="preserve">- Hein Willemse, </w:t>
      </w:r>
      <w:hyperlink r:id="rId1677" w:history="1">
        <w:r w:rsidRPr="00BA3AA4">
          <w:rPr>
            <w:rStyle w:val="Hyperlink"/>
            <w:rFonts w:ascii="Arial" w:hAnsi="Arial" w:cs="Arial"/>
            <w:b/>
            <w:bCs/>
            <w:color w:val="auto"/>
            <w:sz w:val="24"/>
            <w:szCs w:val="24"/>
            <w:u w:val="none"/>
          </w:rPr>
          <w:t xml:space="preserve">Apartheid, Afrikaans en ballingskap in die biografie van </w:t>
        </w:r>
        <w:proofErr w:type="spellStart"/>
        <w:r w:rsidRPr="00BA3AA4">
          <w:rPr>
            <w:rStyle w:val="Hyperlink"/>
            <w:rFonts w:ascii="Arial" w:hAnsi="Arial" w:cs="Arial"/>
            <w:b/>
            <w:bCs/>
            <w:color w:val="auto"/>
            <w:sz w:val="24"/>
            <w:szCs w:val="24"/>
            <w:u w:val="none"/>
          </w:rPr>
          <w:t>Vernon</w:t>
        </w:r>
        <w:proofErr w:type="spellEnd"/>
        <w:r w:rsidRPr="00BA3AA4">
          <w:rPr>
            <w:rStyle w:val="Hyperlink"/>
            <w:rFonts w:ascii="Arial" w:hAnsi="Arial" w:cs="Arial"/>
            <w:b/>
            <w:bCs/>
            <w:color w:val="auto"/>
            <w:sz w:val="24"/>
            <w:szCs w:val="24"/>
            <w:u w:val="none"/>
          </w:rPr>
          <w:t xml:space="preserve"> </w:t>
        </w:r>
        <w:proofErr w:type="spellStart"/>
        <w:r w:rsidRPr="00BA3AA4">
          <w:rPr>
            <w:rStyle w:val="Hyperlink"/>
            <w:rFonts w:ascii="Arial" w:hAnsi="Arial" w:cs="Arial"/>
            <w:b/>
            <w:bCs/>
            <w:color w:val="auto"/>
            <w:sz w:val="24"/>
            <w:szCs w:val="24"/>
            <w:u w:val="none"/>
          </w:rPr>
          <w:t>February</w:t>
        </w:r>
        <w:proofErr w:type="spellEnd"/>
      </w:hyperlink>
      <w:r w:rsidRPr="00BA3AA4">
        <w:rPr>
          <w:rFonts w:ascii="Arial" w:hAnsi="Arial" w:cs="Arial"/>
          <w:b/>
          <w:bCs/>
          <w:sz w:val="24"/>
          <w:szCs w:val="24"/>
        </w:rPr>
        <w:t xml:space="preserve">            </w:t>
      </w:r>
      <w:r w:rsidRPr="00BA3AA4">
        <w:rPr>
          <w:rFonts w:ascii="Arial" w:hAnsi="Arial" w:cs="Arial"/>
          <w:sz w:val="24"/>
          <w:szCs w:val="24"/>
        </w:rPr>
        <w:t xml:space="preserve">                                                                                                                          in: Stilet: </w:t>
      </w:r>
      <w:proofErr w:type="spellStart"/>
      <w:r w:rsidRPr="00BA3AA4">
        <w:rPr>
          <w:rFonts w:ascii="Arial" w:hAnsi="Arial" w:cs="Arial"/>
          <w:sz w:val="24"/>
          <w:szCs w:val="24"/>
        </w:rPr>
        <w:t>Tydskrif</w:t>
      </w:r>
      <w:proofErr w:type="spellEnd"/>
      <w:r w:rsidRPr="00BA3AA4">
        <w:rPr>
          <w:rFonts w:ascii="Arial" w:hAnsi="Arial" w:cs="Arial"/>
          <w:sz w:val="24"/>
          <w:szCs w:val="24"/>
        </w:rPr>
        <w:t xml:space="preserve"> van die Afrikaanse Letterkundevereniging. (17)1. 2005. p.37-59.</w:t>
      </w:r>
    </w:p>
    <w:p w14:paraId="1ACF33C5" w14:textId="4843AE02" w:rsidR="00A92844" w:rsidRPr="00A92844" w:rsidRDefault="00A92844" w:rsidP="00DB222B">
      <w:pPr>
        <w:spacing w:after="0" w:line="240" w:lineRule="auto"/>
        <w:rPr>
          <w:rFonts w:ascii="Arial" w:hAnsi="Arial" w:cs="Arial"/>
          <w:b/>
          <w:bCs/>
          <w:i/>
          <w:iCs/>
          <w:color w:val="202122"/>
          <w:sz w:val="24"/>
          <w:szCs w:val="24"/>
          <w:u w:val="single"/>
          <w:shd w:val="clear" w:color="auto" w:fill="FFFFFF"/>
        </w:rPr>
      </w:pPr>
      <w:r w:rsidRPr="00A92844">
        <w:rPr>
          <w:rFonts w:ascii="Arial" w:hAnsi="Arial" w:cs="Arial"/>
          <w:b/>
          <w:bCs/>
          <w:i/>
          <w:iCs/>
          <w:color w:val="202122"/>
          <w:sz w:val="24"/>
          <w:szCs w:val="24"/>
          <w:u w:val="single"/>
          <w:shd w:val="clear" w:color="auto" w:fill="FFFFFF"/>
        </w:rPr>
        <w:t xml:space="preserve">Louis </w:t>
      </w:r>
      <w:proofErr w:type="spellStart"/>
      <w:r w:rsidRPr="00A92844">
        <w:rPr>
          <w:rFonts w:ascii="Arial" w:hAnsi="Arial" w:cs="Arial"/>
          <w:b/>
          <w:bCs/>
          <w:i/>
          <w:iCs/>
          <w:color w:val="202122"/>
          <w:sz w:val="24"/>
          <w:szCs w:val="24"/>
          <w:u w:val="single"/>
          <w:shd w:val="clear" w:color="auto" w:fill="FFFFFF"/>
        </w:rPr>
        <w:t>Ferron</w:t>
      </w:r>
      <w:proofErr w:type="spellEnd"/>
      <w:r w:rsidR="00620644">
        <w:rPr>
          <w:rFonts w:ascii="Arial" w:hAnsi="Arial" w:cs="Arial"/>
          <w:b/>
          <w:bCs/>
          <w:i/>
          <w:iCs/>
          <w:color w:val="202122"/>
          <w:sz w:val="24"/>
          <w:szCs w:val="24"/>
          <w:u w:val="single"/>
          <w:shd w:val="clear" w:color="auto" w:fill="FFFFFF"/>
        </w:rPr>
        <w:t xml:space="preserve">                                                                                                                         </w:t>
      </w:r>
    </w:p>
    <w:p w14:paraId="21BD3B2E" w14:textId="77777777" w:rsidR="00A92844" w:rsidRDefault="00A92844" w:rsidP="00EA7615">
      <w:pPr>
        <w:spacing w:after="0" w:line="240" w:lineRule="auto"/>
        <w:rPr>
          <w:rFonts w:ascii="Arial" w:hAnsi="Arial" w:cs="Arial"/>
          <w:i/>
          <w:iCs/>
          <w:color w:val="202122"/>
          <w:sz w:val="21"/>
          <w:szCs w:val="21"/>
          <w:shd w:val="clear" w:color="auto" w:fill="FFFFFF"/>
        </w:rPr>
      </w:pPr>
      <w:r>
        <w:rPr>
          <w:rFonts w:ascii="Arial" w:hAnsi="Arial" w:cs="Arial"/>
          <w:i/>
          <w:iCs/>
          <w:color w:val="202122"/>
          <w:sz w:val="21"/>
          <w:szCs w:val="21"/>
          <w:shd w:val="clear" w:color="auto" w:fill="FFFFFF"/>
        </w:rPr>
        <w:t xml:space="preserve"> </w:t>
      </w:r>
    </w:p>
    <w:p w14:paraId="524CBCF2" w14:textId="3B28F147" w:rsidR="00A92844" w:rsidRDefault="00A92844" w:rsidP="00EA7615">
      <w:pPr>
        <w:spacing w:after="0" w:line="240" w:lineRule="auto"/>
        <w:rPr>
          <w:rFonts w:ascii="Arial" w:hAnsi="Arial" w:cs="Arial"/>
          <w:color w:val="202122"/>
          <w:sz w:val="24"/>
          <w:szCs w:val="24"/>
          <w:shd w:val="clear" w:color="auto" w:fill="FFFFFF"/>
        </w:rPr>
      </w:pPr>
      <w:r w:rsidRPr="00A92844">
        <w:rPr>
          <w:rFonts w:ascii="Arial" w:hAnsi="Arial" w:cs="Arial"/>
          <w:color w:val="202122"/>
          <w:sz w:val="24"/>
          <w:szCs w:val="24"/>
          <w:shd w:val="clear" w:color="auto" w:fill="FFFFFF"/>
        </w:rPr>
        <w:t xml:space="preserve">- Jan </w:t>
      </w:r>
      <w:proofErr w:type="spellStart"/>
      <w:r w:rsidRPr="00A92844">
        <w:rPr>
          <w:rFonts w:ascii="Arial" w:hAnsi="Arial" w:cs="Arial"/>
          <w:color w:val="202122"/>
          <w:sz w:val="24"/>
          <w:szCs w:val="24"/>
          <w:shd w:val="clear" w:color="auto" w:fill="FFFFFF"/>
        </w:rPr>
        <w:t>Konst</w:t>
      </w:r>
      <w:proofErr w:type="spellEnd"/>
      <w:r w:rsidRPr="00A92844">
        <w:rPr>
          <w:rFonts w:ascii="Arial" w:hAnsi="Arial" w:cs="Arial"/>
          <w:color w:val="202122"/>
          <w:sz w:val="24"/>
          <w:szCs w:val="24"/>
          <w:shd w:val="clear" w:color="auto" w:fill="FFFFFF"/>
        </w:rPr>
        <w:t xml:space="preserve">, </w:t>
      </w:r>
      <w:r w:rsidRPr="00A92844">
        <w:rPr>
          <w:rFonts w:ascii="Arial" w:hAnsi="Arial" w:cs="Arial"/>
          <w:b/>
          <w:bCs/>
          <w:color w:val="202122"/>
          <w:sz w:val="24"/>
          <w:szCs w:val="24"/>
          <w:shd w:val="clear" w:color="auto" w:fill="FFFFFF"/>
        </w:rPr>
        <w:t xml:space="preserve">Alles waan                                                                                                                                </w:t>
      </w:r>
      <w:r w:rsidRPr="00A92844">
        <w:rPr>
          <w:rFonts w:ascii="Arial" w:hAnsi="Arial" w:cs="Arial"/>
          <w:color w:val="202122"/>
          <w:sz w:val="24"/>
          <w:szCs w:val="24"/>
          <w:shd w:val="clear" w:color="auto" w:fill="FFFFFF"/>
        </w:rPr>
        <w:t xml:space="preserve">Louis </w:t>
      </w:r>
      <w:proofErr w:type="spellStart"/>
      <w:r w:rsidRPr="00A92844">
        <w:rPr>
          <w:rFonts w:ascii="Arial" w:hAnsi="Arial" w:cs="Arial"/>
          <w:color w:val="202122"/>
          <w:sz w:val="24"/>
          <w:szCs w:val="24"/>
          <w:shd w:val="clear" w:color="auto" w:fill="FFFFFF"/>
        </w:rPr>
        <w:t>Ferron</w:t>
      </w:r>
      <w:proofErr w:type="spellEnd"/>
      <w:r w:rsidRPr="00A92844">
        <w:rPr>
          <w:rFonts w:ascii="Arial" w:hAnsi="Arial" w:cs="Arial"/>
          <w:color w:val="202122"/>
          <w:sz w:val="24"/>
          <w:szCs w:val="24"/>
          <w:shd w:val="clear" w:color="auto" w:fill="FFFFFF"/>
        </w:rPr>
        <w:t xml:space="preserve"> en het Derde </w:t>
      </w:r>
      <w:r>
        <w:rPr>
          <w:rFonts w:ascii="Arial" w:hAnsi="Arial" w:cs="Arial"/>
          <w:color w:val="202122"/>
          <w:sz w:val="24"/>
          <w:szCs w:val="24"/>
          <w:shd w:val="clear" w:color="auto" w:fill="FFFFFF"/>
        </w:rPr>
        <w:t xml:space="preserve">Rijk.                                                                                        </w:t>
      </w:r>
      <w:r w:rsidRPr="00A92844">
        <w:rPr>
          <w:rFonts w:ascii="Arial" w:hAnsi="Arial" w:cs="Arial"/>
          <w:color w:val="202122"/>
          <w:sz w:val="24"/>
          <w:szCs w:val="24"/>
          <w:shd w:val="clear" w:color="auto" w:fill="FFFFFF"/>
        </w:rPr>
        <w:t>Amsterdam: De Bezige Bij. 2015.</w:t>
      </w:r>
      <w:r w:rsidR="00321334">
        <w:rPr>
          <w:rFonts w:ascii="Arial" w:hAnsi="Arial" w:cs="Arial"/>
          <w:color w:val="202122"/>
          <w:sz w:val="24"/>
          <w:szCs w:val="24"/>
          <w:shd w:val="clear" w:color="auto" w:fill="FFFFFF"/>
        </w:rPr>
        <w:t xml:space="preserve"> 304 blz.</w:t>
      </w:r>
    </w:p>
    <w:p w14:paraId="396DC38B" w14:textId="4A01C6AC" w:rsidR="00BA3AA4" w:rsidRDefault="00BA3AA4" w:rsidP="00BA3AA4">
      <w:pPr>
        <w:spacing w:after="0" w:line="240" w:lineRule="auto"/>
        <w:rPr>
          <w:rFonts w:ascii="Arial" w:hAnsi="Arial" w:cs="Arial"/>
          <w:color w:val="202122"/>
          <w:sz w:val="24"/>
          <w:szCs w:val="24"/>
          <w:shd w:val="clear" w:color="auto" w:fill="FFFFFF"/>
        </w:rPr>
      </w:pPr>
    </w:p>
    <w:p w14:paraId="412FA434" w14:textId="48A6550D" w:rsidR="00BA3AA4" w:rsidRDefault="00BA3AA4" w:rsidP="00BA3AA4">
      <w:pPr>
        <w:spacing w:after="0" w:line="240" w:lineRule="auto"/>
        <w:rPr>
          <w:rFonts w:ascii="Arial" w:hAnsi="Arial" w:cs="Arial"/>
          <w:color w:val="202122"/>
          <w:sz w:val="24"/>
          <w:szCs w:val="24"/>
          <w:shd w:val="clear" w:color="auto" w:fill="FFFFFF"/>
        </w:rPr>
      </w:pPr>
      <w:r w:rsidRPr="00A92844">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 xml:space="preserve">Em. </w:t>
      </w:r>
      <w:proofErr w:type="spellStart"/>
      <w:r>
        <w:rPr>
          <w:rFonts w:ascii="Arial" w:hAnsi="Arial" w:cs="Arial"/>
          <w:color w:val="202122"/>
          <w:sz w:val="24"/>
          <w:szCs w:val="24"/>
          <w:shd w:val="clear" w:color="auto" w:fill="FFFFFF"/>
        </w:rPr>
        <w:t>Kummer</w:t>
      </w:r>
      <w:proofErr w:type="spellEnd"/>
      <w:r>
        <w:rPr>
          <w:rFonts w:ascii="Arial" w:hAnsi="Arial" w:cs="Arial"/>
          <w:color w:val="202122"/>
          <w:sz w:val="24"/>
          <w:szCs w:val="24"/>
          <w:shd w:val="clear" w:color="auto" w:fill="FFFFFF"/>
        </w:rPr>
        <w:t xml:space="preserve">, </w:t>
      </w:r>
      <w:r w:rsidRPr="00BA3AA4">
        <w:rPr>
          <w:rFonts w:ascii="Arial" w:hAnsi="Arial" w:cs="Arial"/>
          <w:b/>
          <w:bCs/>
          <w:color w:val="202122"/>
          <w:sz w:val="24"/>
          <w:szCs w:val="24"/>
          <w:shd w:val="clear" w:color="auto" w:fill="FFFFFF"/>
        </w:rPr>
        <w:t xml:space="preserve">De tombe van Haarlem                                                                                       </w:t>
      </w:r>
      <w:r>
        <w:rPr>
          <w:rFonts w:ascii="Arial" w:hAnsi="Arial" w:cs="Arial"/>
          <w:color w:val="202122"/>
          <w:sz w:val="24"/>
          <w:szCs w:val="24"/>
          <w:shd w:val="clear" w:color="auto" w:fill="FFFFFF"/>
        </w:rPr>
        <w:t xml:space="preserve">Over Louis </w:t>
      </w:r>
      <w:proofErr w:type="spellStart"/>
      <w:r>
        <w:rPr>
          <w:rFonts w:ascii="Arial" w:hAnsi="Arial" w:cs="Arial"/>
          <w:color w:val="202122"/>
          <w:sz w:val="24"/>
          <w:szCs w:val="24"/>
          <w:shd w:val="clear" w:color="auto" w:fill="FFFFFF"/>
        </w:rPr>
        <w:t>Ferron</w:t>
      </w:r>
      <w:proofErr w:type="spellEnd"/>
      <w:r>
        <w:rPr>
          <w:rFonts w:ascii="Arial" w:hAnsi="Arial" w:cs="Arial"/>
          <w:color w:val="202122"/>
          <w:sz w:val="24"/>
          <w:szCs w:val="24"/>
          <w:shd w:val="clear" w:color="auto" w:fill="FFFFFF"/>
        </w:rPr>
        <w:t>.                                                                                                                           In: Ad Zuiderent (</w:t>
      </w:r>
      <w:r w:rsidR="00857D66">
        <w:rPr>
          <w:rFonts w:ascii="Arial" w:hAnsi="Arial" w:cs="Arial"/>
          <w:color w:val="202122"/>
          <w:sz w:val="24"/>
          <w:szCs w:val="24"/>
          <w:shd w:val="clear" w:color="auto" w:fill="FFFFFF"/>
        </w:rPr>
        <w:t>R</w:t>
      </w:r>
      <w:r>
        <w:rPr>
          <w:rFonts w:ascii="Arial" w:hAnsi="Arial" w:cs="Arial"/>
          <w:color w:val="202122"/>
          <w:sz w:val="24"/>
          <w:szCs w:val="24"/>
          <w:shd w:val="clear" w:color="auto" w:fill="FFFFFF"/>
        </w:rPr>
        <w:t xml:space="preserve">ed.), </w:t>
      </w:r>
      <w:r w:rsidR="00857D66">
        <w:rPr>
          <w:rFonts w:ascii="Arial" w:hAnsi="Arial" w:cs="Arial"/>
          <w:color w:val="202122"/>
          <w:sz w:val="24"/>
          <w:szCs w:val="24"/>
          <w:shd w:val="clear" w:color="auto" w:fill="FFFFFF"/>
        </w:rPr>
        <w:t xml:space="preserve">Jan Campertprijzen 1994.                                                                        Baarn: Uitgeverij De </w:t>
      </w:r>
      <w:proofErr w:type="spellStart"/>
      <w:r w:rsidR="00857D66">
        <w:rPr>
          <w:rFonts w:ascii="Arial" w:hAnsi="Arial" w:cs="Arial"/>
          <w:color w:val="202122"/>
          <w:sz w:val="24"/>
          <w:szCs w:val="24"/>
          <w:shd w:val="clear" w:color="auto" w:fill="FFFFFF"/>
        </w:rPr>
        <w:t>Prom</w:t>
      </w:r>
      <w:proofErr w:type="spellEnd"/>
      <w:r w:rsidR="00857D66">
        <w:rPr>
          <w:rFonts w:ascii="Arial" w:hAnsi="Arial" w:cs="Arial"/>
          <w:color w:val="202122"/>
          <w:sz w:val="24"/>
          <w:szCs w:val="24"/>
          <w:shd w:val="clear" w:color="auto" w:fill="FFFFFF"/>
        </w:rPr>
        <w:t>. 1994. blz. 32-42.</w:t>
      </w:r>
    </w:p>
    <w:p w14:paraId="3019BC8C" w14:textId="6663251E" w:rsidR="00857D66" w:rsidRDefault="00857D66" w:rsidP="00BA3AA4">
      <w:pPr>
        <w:spacing w:after="0" w:line="240" w:lineRule="auto"/>
        <w:rPr>
          <w:rFonts w:ascii="Arial" w:hAnsi="Arial" w:cs="Arial"/>
          <w:color w:val="202122"/>
          <w:sz w:val="24"/>
          <w:szCs w:val="24"/>
          <w:shd w:val="clear" w:color="auto" w:fill="FFFFFF"/>
        </w:rPr>
      </w:pPr>
    </w:p>
    <w:p w14:paraId="3794C7F7" w14:textId="4430636F" w:rsidR="00857D66" w:rsidRPr="00857D66" w:rsidRDefault="00857D66" w:rsidP="00857D66">
      <w:pPr>
        <w:spacing w:after="0" w:line="240" w:lineRule="auto"/>
        <w:rPr>
          <w:rFonts w:ascii="Arial" w:hAnsi="Arial" w:cs="Arial"/>
          <w:i/>
          <w:iCs/>
          <w:color w:val="202122"/>
          <w:sz w:val="24"/>
          <w:szCs w:val="24"/>
          <w:shd w:val="clear" w:color="auto" w:fill="FFFFFF"/>
        </w:rPr>
      </w:pPr>
      <w:r w:rsidRPr="00857D66">
        <w:rPr>
          <w:rFonts w:ascii="Arial" w:hAnsi="Arial" w:cs="Arial"/>
          <w:i/>
          <w:iCs/>
          <w:color w:val="202122"/>
          <w:sz w:val="24"/>
          <w:szCs w:val="24"/>
          <w:shd w:val="clear" w:color="auto" w:fill="FFFFFF"/>
        </w:rPr>
        <w:t>Bordewijkprijs.</w:t>
      </w:r>
    </w:p>
    <w:p w14:paraId="0493DD13" w14:textId="77777777" w:rsidR="00857D66" w:rsidRDefault="00857D66" w:rsidP="00BA3AA4">
      <w:pPr>
        <w:spacing w:after="0" w:line="240" w:lineRule="auto"/>
        <w:rPr>
          <w:rFonts w:ascii="Arial" w:hAnsi="Arial" w:cs="Arial"/>
          <w:color w:val="202122"/>
          <w:sz w:val="24"/>
          <w:szCs w:val="24"/>
          <w:shd w:val="clear" w:color="auto" w:fill="FFFFFF"/>
        </w:rPr>
      </w:pPr>
    </w:p>
    <w:p w14:paraId="544887FD" w14:textId="1C76BD69" w:rsidR="00857D66" w:rsidRDefault="00857D66" w:rsidP="00BA3AA4">
      <w:pPr>
        <w:spacing w:after="0" w:line="240" w:lineRule="auto"/>
        <w:rPr>
          <w:rFonts w:ascii="Arial" w:hAnsi="Arial" w:cs="Arial"/>
          <w:color w:val="202122"/>
          <w:sz w:val="24"/>
          <w:szCs w:val="24"/>
          <w:shd w:val="clear" w:color="auto" w:fill="FFFFFF"/>
        </w:rPr>
      </w:pPr>
      <w:r w:rsidRPr="00A92844">
        <w:rPr>
          <w:rFonts w:ascii="Arial" w:hAnsi="Arial" w:cs="Arial"/>
          <w:color w:val="202122"/>
          <w:sz w:val="24"/>
          <w:szCs w:val="24"/>
          <w:shd w:val="clear" w:color="auto" w:fill="FFFFFF"/>
        </w:rPr>
        <w:t xml:space="preserve">- </w:t>
      </w:r>
      <w:r>
        <w:rPr>
          <w:rFonts w:ascii="Arial" w:hAnsi="Arial" w:cs="Arial"/>
          <w:color w:val="202122"/>
          <w:sz w:val="24"/>
          <w:szCs w:val="24"/>
          <w:shd w:val="clear" w:color="auto" w:fill="FFFFFF"/>
        </w:rPr>
        <w:t xml:space="preserve">Corrie </w:t>
      </w:r>
      <w:proofErr w:type="spellStart"/>
      <w:r>
        <w:rPr>
          <w:rFonts w:ascii="Arial" w:hAnsi="Arial" w:cs="Arial"/>
          <w:color w:val="202122"/>
          <w:sz w:val="24"/>
          <w:szCs w:val="24"/>
          <w:shd w:val="clear" w:color="auto" w:fill="FFFFFF"/>
        </w:rPr>
        <w:t>Welsink</w:t>
      </w:r>
      <w:proofErr w:type="spellEnd"/>
      <w:r>
        <w:rPr>
          <w:rFonts w:ascii="Arial" w:hAnsi="Arial" w:cs="Arial"/>
          <w:color w:val="202122"/>
          <w:sz w:val="24"/>
          <w:szCs w:val="24"/>
          <w:shd w:val="clear" w:color="auto" w:fill="FFFFFF"/>
        </w:rPr>
        <w:t xml:space="preserve">, </w:t>
      </w:r>
      <w:r w:rsidRPr="00857D66">
        <w:rPr>
          <w:rFonts w:ascii="Arial" w:hAnsi="Arial" w:cs="Arial"/>
          <w:b/>
          <w:bCs/>
          <w:color w:val="202122"/>
          <w:sz w:val="24"/>
          <w:szCs w:val="24"/>
          <w:shd w:val="clear" w:color="auto" w:fill="FFFFFF"/>
        </w:rPr>
        <w:t xml:space="preserve">Bibliografie Louis </w:t>
      </w:r>
      <w:proofErr w:type="spellStart"/>
      <w:r w:rsidRPr="00857D66">
        <w:rPr>
          <w:rFonts w:ascii="Arial" w:hAnsi="Arial" w:cs="Arial"/>
          <w:b/>
          <w:bCs/>
          <w:color w:val="202122"/>
          <w:sz w:val="24"/>
          <w:szCs w:val="24"/>
          <w:shd w:val="clear" w:color="auto" w:fill="FFFFFF"/>
        </w:rPr>
        <w:t>Ferron</w:t>
      </w:r>
      <w:proofErr w:type="spellEnd"/>
    </w:p>
    <w:p w14:paraId="35C71A21" w14:textId="5BE32030" w:rsidR="00857D66" w:rsidRDefault="00857D66" w:rsidP="00857D66">
      <w:pPr>
        <w:spacing w:after="0" w:line="240" w:lineRule="auto"/>
        <w:rPr>
          <w:rFonts w:ascii="Arial" w:hAnsi="Arial" w:cs="Arial"/>
          <w:color w:val="202122"/>
          <w:sz w:val="24"/>
          <w:szCs w:val="24"/>
          <w:shd w:val="clear" w:color="auto" w:fill="FFFFFF"/>
        </w:rPr>
      </w:pPr>
      <w:r>
        <w:rPr>
          <w:rFonts w:ascii="Arial" w:hAnsi="Arial" w:cs="Arial"/>
          <w:color w:val="202122"/>
          <w:sz w:val="24"/>
          <w:szCs w:val="24"/>
          <w:shd w:val="clear" w:color="auto" w:fill="FFFFFF"/>
        </w:rPr>
        <w:lastRenderedPageBreak/>
        <w:t xml:space="preserve">In: Ad Zuiderent (Red.), Jan Campertprijzen 1994.                                                                        Baarn: Uitgeverij De </w:t>
      </w:r>
      <w:proofErr w:type="spellStart"/>
      <w:r>
        <w:rPr>
          <w:rFonts w:ascii="Arial" w:hAnsi="Arial" w:cs="Arial"/>
          <w:color w:val="202122"/>
          <w:sz w:val="24"/>
          <w:szCs w:val="24"/>
          <w:shd w:val="clear" w:color="auto" w:fill="FFFFFF"/>
        </w:rPr>
        <w:t>Prom</w:t>
      </w:r>
      <w:proofErr w:type="spellEnd"/>
      <w:r>
        <w:rPr>
          <w:rFonts w:ascii="Arial" w:hAnsi="Arial" w:cs="Arial"/>
          <w:color w:val="202122"/>
          <w:sz w:val="24"/>
          <w:szCs w:val="24"/>
          <w:shd w:val="clear" w:color="auto" w:fill="FFFFFF"/>
        </w:rPr>
        <w:t>. 1994. blz. 77-98.</w:t>
      </w:r>
    </w:p>
    <w:p w14:paraId="3356B205" w14:textId="1FF848D4" w:rsidR="00C7372D" w:rsidRDefault="00C7372D" w:rsidP="00857D66">
      <w:pPr>
        <w:spacing w:after="0" w:line="240" w:lineRule="auto"/>
        <w:rPr>
          <w:rFonts w:ascii="Arial" w:hAnsi="Arial" w:cs="Arial"/>
          <w:color w:val="202122"/>
          <w:sz w:val="24"/>
          <w:szCs w:val="24"/>
          <w:shd w:val="clear" w:color="auto" w:fill="FFFFFF"/>
        </w:rPr>
      </w:pPr>
    </w:p>
    <w:p w14:paraId="130EACC8" w14:textId="2F959B68" w:rsidR="00C7372D" w:rsidRPr="00C7372D" w:rsidRDefault="00C7372D" w:rsidP="00857D66">
      <w:pPr>
        <w:spacing w:after="0" w:line="240" w:lineRule="auto"/>
        <w:rPr>
          <w:rFonts w:ascii="Arial" w:hAnsi="Arial" w:cs="Arial"/>
          <w:b/>
          <w:bCs/>
          <w:i/>
          <w:iCs/>
          <w:color w:val="202122"/>
          <w:sz w:val="24"/>
          <w:szCs w:val="24"/>
          <w:u w:val="single"/>
          <w:shd w:val="clear" w:color="auto" w:fill="FFFFFF"/>
        </w:rPr>
      </w:pPr>
      <w:r w:rsidRPr="00C7372D">
        <w:rPr>
          <w:rFonts w:ascii="Arial" w:hAnsi="Arial" w:cs="Arial"/>
          <w:b/>
          <w:bCs/>
          <w:i/>
          <w:iCs/>
          <w:color w:val="202122"/>
          <w:sz w:val="24"/>
          <w:szCs w:val="24"/>
          <w:u w:val="single"/>
          <w:shd w:val="clear" w:color="auto" w:fill="FFFFFF"/>
        </w:rPr>
        <w:t xml:space="preserve">Mira </w:t>
      </w:r>
      <w:proofErr w:type="spellStart"/>
      <w:r w:rsidRPr="00C7372D">
        <w:rPr>
          <w:rFonts w:ascii="Arial" w:hAnsi="Arial" w:cs="Arial"/>
          <w:b/>
          <w:bCs/>
          <w:i/>
          <w:iCs/>
          <w:color w:val="202122"/>
          <w:sz w:val="24"/>
          <w:szCs w:val="24"/>
          <w:u w:val="single"/>
          <w:shd w:val="clear" w:color="auto" w:fill="FFFFFF"/>
        </w:rPr>
        <w:t>Feticu</w:t>
      </w:r>
      <w:proofErr w:type="spellEnd"/>
    </w:p>
    <w:p w14:paraId="1977C48B" w14:textId="22BBC138" w:rsidR="00C7372D" w:rsidRDefault="00C7372D" w:rsidP="00857D66">
      <w:pPr>
        <w:spacing w:after="0" w:line="240" w:lineRule="auto"/>
        <w:rPr>
          <w:rFonts w:ascii="Arial" w:hAnsi="Arial" w:cs="Arial"/>
          <w:i/>
          <w:iCs/>
          <w:color w:val="202122"/>
          <w:sz w:val="24"/>
          <w:szCs w:val="24"/>
          <w:u w:val="single"/>
          <w:shd w:val="clear" w:color="auto" w:fill="FFFFFF"/>
        </w:rPr>
      </w:pPr>
    </w:p>
    <w:p w14:paraId="52B770E1" w14:textId="5A8E9A39" w:rsidR="00857D66" w:rsidRDefault="00C7372D" w:rsidP="00BA3AA4">
      <w:pPr>
        <w:spacing w:after="0" w:line="240" w:lineRule="auto"/>
        <w:rPr>
          <w:rFonts w:ascii="Arial" w:hAnsi="Arial" w:cs="Arial"/>
          <w:i/>
          <w:iCs/>
          <w:color w:val="202122"/>
          <w:sz w:val="24"/>
          <w:szCs w:val="24"/>
          <w:u w:val="single"/>
          <w:shd w:val="clear" w:color="auto" w:fill="FFFFFF"/>
        </w:rPr>
      </w:pPr>
      <w:r w:rsidRPr="00A92844">
        <w:rPr>
          <w:rFonts w:ascii="Arial" w:hAnsi="Arial" w:cs="Arial"/>
          <w:color w:val="202122"/>
          <w:sz w:val="24"/>
          <w:szCs w:val="24"/>
          <w:shd w:val="clear" w:color="auto" w:fill="FFFFFF"/>
        </w:rPr>
        <w:t xml:space="preserve">- </w:t>
      </w:r>
      <w:r w:rsidRPr="00C7372D">
        <w:rPr>
          <w:rFonts w:ascii="Arial" w:hAnsi="Arial" w:cs="Arial"/>
          <w:sz w:val="24"/>
          <w:szCs w:val="24"/>
        </w:rPr>
        <w:t xml:space="preserve">Margriet van der Waal, </w:t>
      </w:r>
      <w:r w:rsidRPr="00C7372D">
        <w:rPr>
          <w:rFonts w:ascii="Arial" w:hAnsi="Arial" w:cs="Arial"/>
          <w:b/>
          <w:bCs/>
          <w:sz w:val="24"/>
          <w:szCs w:val="24"/>
        </w:rPr>
        <w:t xml:space="preserve">Making </w:t>
      </w:r>
      <w:proofErr w:type="spellStart"/>
      <w:r w:rsidRPr="00C7372D">
        <w:rPr>
          <w:rFonts w:ascii="Arial" w:hAnsi="Arial" w:cs="Arial"/>
          <w:b/>
          <w:bCs/>
          <w:sz w:val="24"/>
          <w:szCs w:val="24"/>
        </w:rPr>
        <w:t>Precarious</w:t>
      </w:r>
      <w:proofErr w:type="spellEnd"/>
      <w:r w:rsidRPr="00C7372D">
        <w:rPr>
          <w:rFonts w:ascii="Arial" w:hAnsi="Arial" w:cs="Arial"/>
          <w:b/>
          <w:bCs/>
          <w:sz w:val="24"/>
          <w:szCs w:val="24"/>
        </w:rPr>
        <w:t xml:space="preserve"> </w:t>
      </w:r>
      <w:proofErr w:type="spellStart"/>
      <w:r w:rsidRPr="00C7372D">
        <w:rPr>
          <w:rFonts w:ascii="Arial" w:hAnsi="Arial" w:cs="Arial"/>
          <w:b/>
          <w:bCs/>
          <w:sz w:val="24"/>
          <w:szCs w:val="24"/>
        </w:rPr>
        <w:t>Lives</w:t>
      </w:r>
      <w:proofErr w:type="spellEnd"/>
      <w:r w:rsidRPr="00C7372D">
        <w:rPr>
          <w:rFonts w:ascii="Arial" w:hAnsi="Arial" w:cs="Arial"/>
          <w:b/>
          <w:bCs/>
          <w:sz w:val="24"/>
          <w:szCs w:val="24"/>
        </w:rPr>
        <w:t xml:space="preserve"> </w:t>
      </w:r>
      <w:proofErr w:type="spellStart"/>
      <w:r w:rsidRPr="00C7372D">
        <w:rPr>
          <w:rFonts w:ascii="Arial" w:hAnsi="Arial" w:cs="Arial"/>
          <w:b/>
          <w:bCs/>
          <w:sz w:val="24"/>
          <w:szCs w:val="24"/>
        </w:rPr>
        <w:t>Visible</w:t>
      </w:r>
      <w:proofErr w:type="spellEnd"/>
      <w:r w:rsidRPr="00C7372D">
        <w:rPr>
          <w:rFonts w:ascii="Arial" w:hAnsi="Arial" w:cs="Arial"/>
          <w:b/>
          <w:bCs/>
          <w:sz w:val="24"/>
          <w:szCs w:val="24"/>
        </w:rPr>
        <w:t xml:space="preserve">:                                                                                        </w:t>
      </w:r>
      <w:proofErr w:type="spellStart"/>
      <w:r w:rsidRPr="00C7372D">
        <w:rPr>
          <w:rFonts w:ascii="Arial" w:hAnsi="Arial" w:cs="Arial"/>
          <w:sz w:val="24"/>
          <w:szCs w:val="24"/>
        </w:rPr>
        <w:t>Imagining</w:t>
      </w:r>
      <w:proofErr w:type="spellEnd"/>
      <w:r w:rsidRPr="00C7372D">
        <w:rPr>
          <w:rFonts w:ascii="Arial" w:hAnsi="Arial" w:cs="Arial"/>
          <w:sz w:val="24"/>
          <w:szCs w:val="24"/>
        </w:rPr>
        <w:t xml:space="preserve"> </w:t>
      </w:r>
      <w:proofErr w:type="spellStart"/>
      <w:r w:rsidRPr="00C7372D">
        <w:rPr>
          <w:rFonts w:ascii="Arial" w:hAnsi="Arial" w:cs="Arial"/>
          <w:sz w:val="24"/>
          <w:szCs w:val="24"/>
        </w:rPr>
        <w:t>Europe’s</w:t>
      </w:r>
      <w:proofErr w:type="spellEnd"/>
      <w:r w:rsidRPr="00C7372D">
        <w:rPr>
          <w:rFonts w:ascii="Arial" w:hAnsi="Arial" w:cs="Arial"/>
          <w:sz w:val="24"/>
          <w:szCs w:val="24"/>
        </w:rPr>
        <w:t xml:space="preserve"> </w:t>
      </w:r>
      <w:proofErr w:type="spellStart"/>
      <w:r w:rsidRPr="00C7372D">
        <w:rPr>
          <w:rFonts w:ascii="Arial" w:hAnsi="Arial" w:cs="Arial"/>
          <w:sz w:val="24"/>
          <w:szCs w:val="24"/>
        </w:rPr>
        <w:t>Marginalized</w:t>
      </w:r>
      <w:proofErr w:type="spellEnd"/>
      <w:r w:rsidRPr="00C7372D">
        <w:rPr>
          <w:rFonts w:ascii="Arial" w:hAnsi="Arial" w:cs="Arial"/>
          <w:sz w:val="24"/>
          <w:szCs w:val="24"/>
        </w:rPr>
        <w:t xml:space="preserve"> “</w:t>
      </w:r>
      <w:proofErr w:type="spellStart"/>
      <w:r w:rsidRPr="00C7372D">
        <w:rPr>
          <w:rFonts w:ascii="Arial" w:hAnsi="Arial" w:cs="Arial"/>
          <w:sz w:val="24"/>
          <w:szCs w:val="24"/>
        </w:rPr>
        <w:t>Others</w:t>
      </w:r>
      <w:proofErr w:type="spellEnd"/>
      <w:r w:rsidRPr="00C7372D">
        <w:rPr>
          <w:rFonts w:ascii="Arial" w:hAnsi="Arial" w:cs="Arial"/>
          <w:sz w:val="24"/>
          <w:szCs w:val="24"/>
        </w:rPr>
        <w:t>”</w:t>
      </w:r>
      <w:r>
        <w:rPr>
          <w:rFonts w:ascii="Arial" w:hAnsi="Arial" w:cs="Arial"/>
          <w:sz w:val="24"/>
          <w:szCs w:val="24"/>
        </w:rPr>
        <w:t>.</w:t>
      </w:r>
      <w:r w:rsidRPr="00C7372D">
        <w:rPr>
          <w:rFonts w:ascii="Arial" w:hAnsi="Arial" w:cs="Arial"/>
          <w:sz w:val="24"/>
          <w:szCs w:val="24"/>
        </w:rPr>
        <w:t xml:space="preserve"> </w:t>
      </w:r>
      <w:r>
        <w:rPr>
          <w:rFonts w:ascii="Arial" w:hAnsi="Arial" w:cs="Arial"/>
          <w:sz w:val="24"/>
          <w:szCs w:val="24"/>
        </w:rPr>
        <w:t xml:space="preserve">                                                                          In: </w:t>
      </w:r>
      <w:proofErr w:type="spellStart"/>
      <w:r w:rsidRPr="00C7372D">
        <w:rPr>
          <w:rFonts w:ascii="Arial" w:hAnsi="Arial" w:cs="Arial"/>
          <w:sz w:val="24"/>
          <w:szCs w:val="24"/>
        </w:rPr>
        <w:t>Karolina</w:t>
      </w:r>
      <w:proofErr w:type="spellEnd"/>
      <w:r w:rsidRPr="00C7372D">
        <w:rPr>
          <w:rFonts w:ascii="Arial" w:hAnsi="Arial" w:cs="Arial"/>
          <w:sz w:val="24"/>
          <w:szCs w:val="24"/>
        </w:rPr>
        <w:t xml:space="preserve"> </w:t>
      </w:r>
      <w:proofErr w:type="spellStart"/>
      <w:r w:rsidRPr="00C7372D">
        <w:rPr>
          <w:rFonts w:ascii="Arial" w:hAnsi="Arial" w:cs="Arial"/>
          <w:sz w:val="24"/>
          <w:szCs w:val="24"/>
        </w:rPr>
        <w:t>Czerska</w:t>
      </w:r>
      <w:proofErr w:type="spellEnd"/>
      <w:r w:rsidRPr="00C7372D">
        <w:rPr>
          <w:rFonts w:ascii="Arial" w:hAnsi="Arial" w:cs="Arial"/>
          <w:sz w:val="24"/>
          <w:szCs w:val="24"/>
        </w:rPr>
        <w:t xml:space="preserve">-Shaw, </w:t>
      </w:r>
      <w:proofErr w:type="spellStart"/>
      <w:r w:rsidRPr="00C7372D">
        <w:rPr>
          <w:rFonts w:ascii="Arial" w:hAnsi="Arial" w:cs="Arial"/>
          <w:sz w:val="24"/>
          <w:szCs w:val="24"/>
        </w:rPr>
        <w:t>Marcin</w:t>
      </w:r>
      <w:proofErr w:type="spellEnd"/>
      <w:r w:rsidRPr="00C7372D">
        <w:rPr>
          <w:rFonts w:ascii="Arial" w:hAnsi="Arial" w:cs="Arial"/>
          <w:sz w:val="24"/>
          <w:szCs w:val="24"/>
        </w:rPr>
        <w:t xml:space="preserve"> </w:t>
      </w:r>
      <w:proofErr w:type="spellStart"/>
      <w:r w:rsidRPr="00C7372D">
        <w:rPr>
          <w:rFonts w:ascii="Arial" w:hAnsi="Arial" w:cs="Arial"/>
          <w:sz w:val="24"/>
          <w:szCs w:val="24"/>
        </w:rPr>
        <w:t>Galent</w:t>
      </w:r>
      <w:proofErr w:type="spellEnd"/>
      <w:r w:rsidRPr="00C7372D">
        <w:rPr>
          <w:rFonts w:ascii="Arial" w:hAnsi="Arial" w:cs="Arial"/>
          <w:sz w:val="24"/>
          <w:szCs w:val="24"/>
        </w:rPr>
        <w:t xml:space="preserve">, </w:t>
      </w:r>
      <w:proofErr w:type="spellStart"/>
      <w:r w:rsidRPr="00C7372D">
        <w:rPr>
          <w:rFonts w:ascii="Arial" w:hAnsi="Arial" w:cs="Arial"/>
          <w:sz w:val="24"/>
          <w:szCs w:val="24"/>
        </w:rPr>
        <w:t>Bożena</w:t>
      </w:r>
      <w:proofErr w:type="spellEnd"/>
      <w:r w:rsidRPr="00C7372D">
        <w:rPr>
          <w:rFonts w:ascii="Arial" w:hAnsi="Arial" w:cs="Arial"/>
          <w:sz w:val="24"/>
          <w:szCs w:val="24"/>
        </w:rPr>
        <w:t xml:space="preserve"> </w:t>
      </w:r>
      <w:proofErr w:type="spellStart"/>
      <w:r w:rsidRPr="00C7372D">
        <w:rPr>
          <w:rFonts w:ascii="Arial" w:hAnsi="Arial" w:cs="Arial"/>
          <w:sz w:val="24"/>
          <w:szCs w:val="24"/>
        </w:rPr>
        <w:t>Gierat-Bieroń</w:t>
      </w:r>
      <w:proofErr w:type="spellEnd"/>
      <w:r w:rsidRPr="00C7372D">
        <w:rPr>
          <w:rFonts w:ascii="Arial" w:hAnsi="Arial" w:cs="Arial"/>
          <w:sz w:val="24"/>
          <w:szCs w:val="24"/>
        </w:rPr>
        <w:t xml:space="preserve"> (Eds.),</w:t>
      </w:r>
      <w:r>
        <w:t xml:space="preserve"> </w:t>
      </w:r>
      <w:proofErr w:type="spellStart"/>
      <w:r w:rsidRPr="00C7372D">
        <w:rPr>
          <w:rFonts w:ascii="Arial" w:hAnsi="Arial" w:cs="Arial"/>
          <w:color w:val="222222"/>
          <w:sz w:val="24"/>
          <w:szCs w:val="24"/>
          <w:shd w:val="clear" w:color="auto" w:fill="FFFFFF"/>
        </w:rPr>
        <w:t>Visions</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and</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Revisions</w:t>
      </w:r>
      <w:proofErr w:type="spellEnd"/>
      <w:r w:rsidRPr="00C7372D">
        <w:rPr>
          <w:rFonts w:ascii="Arial" w:hAnsi="Arial" w:cs="Arial"/>
          <w:color w:val="222222"/>
          <w:sz w:val="24"/>
          <w:szCs w:val="24"/>
          <w:shd w:val="clear" w:color="auto" w:fill="FFFFFF"/>
        </w:rPr>
        <w:t xml:space="preserve"> of Europe</w:t>
      </w:r>
      <w:r>
        <w:rPr>
          <w:rFonts w:ascii="Arial" w:hAnsi="Arial" w:cs="Arial"/>
          <w:color w:val="222222"/>
          <w:sz w:val="24"/>
          <w:szCs w:val="24"/>
          <w:shd w:val="clear" w:color="auto" w:fill="FFFFFF"/>
        </w:rPr>
        <w:t xml:space="preserve">. </w:t>
      </w:r>
      <w:r w:rsidRPr="00C7372D">
        <w:rPr>
          <w:rFonts w:ascii="Arial" w:hAnsi="Arial" w:cs="Arial"/>
          <w:sz w:val="24"/>
          <w:szCs w:val="24"/>
        </w:rPr>
        <w:t>Studies in Euroculture</w:t>
      </w:r>
      <w:r>
        <w:rPr>
          <w:rFonts w:ascii="Arial" w:hAnsi="Arial" w:cs="Arial"/>
          <w:sz w:val="24"/>
          <w:szCs w:val="24"/>
        </w:rPr>
        <w:t>.</w:t>
      </w:r>
      <w:r w:rsidRPr="00C7372D">
        <w:rPr>
          <w:rFonts w:ascii="Arial" w:hAnsi="Arial" w:cs="Arial"/>
          <w:sz w:val="24"/>
          <w:szCs w:val="24"/>
        </w:rPr>
        <w:t xml:space="preserve"> Vo</w:t>
      </w:r>
      <w:r>
        <w:rPr>
          <w:rFonts w:ascii="Arial" w:hAnsi="Arial" w:cs="Arial"/>
          <w:sz w:val="24"/>
          <w:szCs w:val="24"/>
        </w:rPr>
        <w:t>l.</w:t>
      </w:r>
      <w:r w:rsidRPr="00C7372D">
        <w:rPr>
          <w:rFonts w:ascii="Arial" w:hAnsi="Arial" w:cs="Arial"/>
          <w:sz w:val="24"/>
          <w:szCs w:val="24"/>
        </w:rPr>
        <w:t xml:space="preserve"> 4.</w:t>
      </w:r>
      <w:r>
        <w:t xml:space="preserve"> </w:t>
      </w:r>
      <w:r>
        <w:rPr>
          <w:rFonts w:ascii="Arial" w:hAnsi="Arial" w:cs="Arial"/>
          <w:color w:val="222222"/>
          <w:sz w:val="24"/>
          <w:szCs w:val="24"/>
          <w:shd w:val="clear" w:color="auto" w:fill="FFFFFF"/>
        </w:rPr>
        <w:t>2018. p.</w:t>
      </w:r>
      <w:r w:rsidRPr="00C7372D">
        <w:rPr>
          <w:rFonts w:ascii="Arial" w:hAnsi="Arial" w:cs="Arial"/>
          <w:color w:val="222222"/>
          <w:sz w:val="24"/>
          <w:szCs w:val="24"/>
          <w:shd w:val="clear" w:color="auto" w:fill="FFFFFF"/>
        </w:rPr>
        <w:t>129</w:t>
      </w:r>
      <w:r>
        <w:rPr>
          <w:rFonts w:ascii="Arial" w:hAnsi="Arial" w:cs="Arial"/>
          <w:color w:val="222222"/>
          <w:sz w:val="24"/>
          <w:szCs w:val="24"/>
          <w:shd w:val="clear" w:color="auto" w:fill="FFFFFF"/>
        </w:rPr>
        <w:t>-155.</w:t>
      </w:r>
    </w:p>
    <w:p w14:paraId="33EF5107" w14:textId="77777777" w:rsidR="00C7372D" w:rsidRPr="00C7372D" w:rsidRDefault="00C7372D" w:rsidP="00BA3AA4">
      <w:pPr>
        <w:spacing w:after="0" w:line="240" w:lineRule="auto"/>
        <w:rPr>
          <w:rFonts w:ascii="Arial" w:hAnsi="Arial" w:cs="Arial"/>
          <w:i/>
          <w:iCs/>
          <w:color w:val="202122"/>
          <w:sz w:val="24"/>
          <w:szCs w:val="24"/>
          <w:u w:val="single"/>
          <w:shd w:val="clear" w:color="auto" w:fill="FFFFFF"/>
        </w:rPr>
      </w:pPr>
    </w:p>
    <w:p w14:paraId="085899FA" w14:textId="62748C5B" w:rsidR="00C7372D" w:rsidRPr="00C7372D" w:rsidRDefault="00C7372D" w:rsidP="00C7372D">
      <w:pPr>
        <w:spacing w:after="0" w:line="240" w:lineRule="auto"/>
        <w:rPr>
          <w:rFonts w:ascii="Arial" w:hAnsi="Arial" w:cs="Arial"/>
          <w:color w:val="222222"/>
          <w:sz w:val="24"/>
          <w:szCs w:val="24"/>
          <w:shd w:val="clear" w:color="auto" w:fill="FFFFFF"/>
        </w:rPr>
      </w:pPr>
      <w:r w:rsidRPr="00C7372D">
        <w:rPr>
          <w:rFonts w:ascii="Arial" w:hAnsi="Arial" w:cs="Arial"/>
          <w:color w:val="222222"/>
          <w:sz w:val="24"/>
          <w:szCs w:val="24"/>
          <w:shd w:val="clear" w:color="auto" w:fill="FFFFFF"/>
        </w:rPr>
        <w:t xml:space="preserve">-  Margriet van der Waal, </w:t>
      </w:r>
      <w:r w:rsidRPr="00C7372D">
        <w:rPr>
          <w:rFonts w:ascii="Arial" w:hAnsi="Arial" w:cs="Arial"/>
          <w:b/>
          <w:bCs/>
          <w:color w:val="222222"/>
          <w:sz w:val="24"/>
          <w:szCs w:val="24"/>
          <w:shd w:val="clear" w:color="auto" w:fill="FFFFFF"/>
        </w:rPr>
        <w:t xml:space="preserve">The </w:t>
      </w:r>
      <w:proofErr w:type="spellStart"/>
      <w:r w:rsidRPr="00C7372D">
        <w:rPr>
          <w:rFonts w:ascii="Arial" w:hAnsi="Arial" w:cs="Arial"/>
          <w:b/>
          <w:bCs/>
          <w:color w:val="222222"/>
          <w:sz w:val="24"/>
          <w:szCs w:val="24"/>
          <w:shd w:val="clear" w:color="auto" w:fill="FFFFFF"/>
        </w:rPr>
        <w:t>social</w:t>
      </w:r>
      <w:proofErr w:type="spellEnd"/>
      <w:r w:rsidRPr="00C7372D">
        <w:rPr>
          <w:rFonts w:ascii="Arial" w:hAnsi="Arial" w:cs="Arial"/>
          <w:b/>
          <w:bCs/>
          <w:color w:val="222222"/>
          <w:sz w:val="24"/>
          <w:szCs w:val="24"/>
          <w:shd w:val="clear" w:color="auto" w:fill="FFFFFF"/>
        </w:rPr>
        <w:t xml:space="preserve"> </w:t>
      </w:r>
      <w:proofErr w:type="spellStart"/>
      <w:r w:rsidRPr="00C7372D">
        <w:rPr>
          <w:rFonts w:ascii="Arial" w:hAnsi="Arial" w:cs="Arial"/>
          <w:b/>
          <w:bCs/>
          <w:color w:val="222222"/>
          <w:sz w:val="24"/>
          <w:szCs w:val="24"/>
          <w:shd w:val="clear" w:color="auto" w:fill="FFFFFF"/>
        </w:rPr>
        <w:t>imaginary</w:t>
      </w:r>
      <w:proofErr w:type="spellEnd"/>
      <w:r w:rsidRPr="00C7372D">
        <w:rPr>
          <w:rFonts w:ascii="Arial" w:hAnsi="Arial" w:cs="Arial"/>
          <w:b/>
          <w:bCs/>
          <w:color w:val="222222"/>
          <w:sz w:val="24"/>
          <w:szCs w:val="24"/>
          <w:shd w:val="clear" w:color="auto" w:fill="FFFFFF"/>
        </w:rPr>
        <w:t xml:space="preserve"> of </w:t>
      </w:r>
      <w:proofErr w:type="spellStart"/>
      <w:r w:rsidRPr="00C7372D">
        <w:rPr>
          <w:rFonts w:ascii="Arial" w:hAnsi="Arial" w:cs="Arial"/>
          <w:b/>
          <w:bCs/>
          <w:color w:val="222222"/>
          <w:sz w:val="24"/>
          <w:szCs w:val="24"/>
          <w:shd w:val="clear" w:color="auto" w:fill="FFFFFF"/>
        </w:rPr>
        <w:t>precarious</w:t>
      </w:r>
      <w:proofErr w:type="spellEnd"/>
      <w:r w:rsidRPr="00C7372D">
        <w:rPr>
          <w:rFonts w:ascii="Arial" w:hAnsi="Arial" w:cs="Arial"/>
          <w:b/>
          <w:bCs/>
          <w:color w:val="222222"/>
          <w:sz w:val="24"/>
          <w:szCs w:val="24"/>
          <w:shd w:val="clear" w:color="auto" w:fill="FFFFFF"/>
        </w:rPr>
        <w:t xml:space="preserve"> </w:t>
      </w:r>
      <w:proofErr w:type="spellStart"/>
      <w:r w:rsidRPr="00C7372D">
        <w:rPr>
          <w:rFonts w:ascii="Arial" w:hAnsi="Arial" w:cs="Arial"/>
          <w:b/>
          <w:bCs/>
          <w:color w:val="222222"/>
          <w:sz w:val="24"/>
          <w:szCs w:val="24"/>
          <w:shd w:val="clear" w:color="auto" w:fill="FFFFFF"/>
        </w:rPr>
        <w:t>Europeans</w:t>
      </w:r>
      <w:proofErr w:type="spellEnd"/>
      <w:r w:rsidRPr="00C7372D">
        <w:rPr>
          <w:rFonts w:ascii="Arial" w:hAnsi="Arial" w:cs="Arial"/>
          <w:b/>
          <w:bCs/>
          <w:color w:val="222222"/>
          <w:sz w:val="24"/>
          <w:szCs w:val="24"/>
          <w:shd w:val="clear" w:color="auto" w:fill="FFFFFF"/>
        </w:rPr>
        <w:t xml:space="preserve">:                                                                     </w:t>
      </w:r>
      <w:r w:rsidRPr="00C7372D">
        <w:rPr>
          <w:rFonts w:ascii="Arial" w:hAnsi="Arial" w:cs="Arial"/>
          <w:color w:val="222222"/>
          <w:sz w:val="24"/>
          <w:szCs w:val="24"/>
          <w:shd w:val="clear" w:color="auto" w:fill="FFFFFF"/>
        </w:rPr>
        <w:t xml:space="preserve">The </w:t>
      </w:r>
      <w:proofErr w:type="spellStart"/>
      <w:r w:rsidRPr="00C7372D">
        <w:rPr>
          <w:rFonts w:ascii="Arial" w:hAnsi="Arial" w:cs="Arial"/>
          <w:color w:val="222222"/>
          <w:sz w:val="24"/>
          <w:szCs w:val="24"/>
          <w:shd w:val="clear" w:color="auto" w:fill="FFFFFF"/>
        </w:rPr>
        <w:t>cultural</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representation</w:t>
      </w:r>
      <w:proofErr w:type="spellEnd"/>
      <w:r w:rsidRPr="00C7372D">
        <w:rPr>
          <w:rFonts w:ascii="Arial" w:hAnsi="Arial" w:cs="Arial"/>
          <w:color w:val="222222"/>
          <w:sz w:val="24"/>
          <w:szCs w:val="24"/>
          <w:shd w:val="clear" w:color="auto" w:fill="FFFFFF"/>
        </w:rPr>
        <w:t xml:space="preserve"> of European </w:t>
      </w:r>
      <w:proofErr w:type="spellStart"/>
      <w:r w:rsidRPr="00C7372D">
        <w:rPr>
          <w:rFonts w:ascii="Arial" w:hAnsi="Arial" w:cs="Arial"/>
          <w:color w:val="222222"/>
          <w:sz w:val="24"/>
          <w:szCs w:val="24"/>
          <w:shd w:val="clear" w:color="auto" w:fill="FFFFFF"/>
        </w:rPr>
        <w:t>socio-economic</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precarity</w:t>
      </w:r>
      <w:proofErr w:type="spellEnd"/>
      <w:r w:rsidRPr="00C7372D">
        <w:rPr>
          <w:rFonts w:ascii="Arial" w:hAnsi="Arial" w:cs="Arial"/>
          <w:color w:val="222222"/>
          <w:sz w:val="24"/>
          <w:szCs w:val="24"/>
          <w:shd w:val="clear" w:color="auto" w:fill="FFFFFF"/>
        </w:rPr>
        <w:t xml:space="preserve"> in </w:t>
      </w:r>
      <w:proofErr w:type="spellStart"/>
      <w:r w:rsidRPr="00C7372D">
        <w:rPr>
          <w:rFonts w:ascii="Arial" w:hAnsi="Arial" w:cs="Arial"/>
          <w:color w:val="222222"/>
          <w:sz w:val="24"/>
          <w:szCs w:val="24"/>
          <w:shd w:val="clear" w:color="auto" w:fill="FFFFFF"/>
        </w:rPr>
        <w:t>Tascha</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and</w:t>
      </w:r>
      <w:proofErr w:type="spellEnd"/>
      <w:r w:rsidRPr="00C7372D">
        <w:rPr>
          <w:rFonts w:ascii="Arial" w:hAnsi="Arial" w:cs="Arial"/>
          <w:color w:val="222222"/>
          <w:sz w:val="24"/>
          <w:szCs w:val="24"/>
          <w:shd w:val="clear" w:color="auto" w:fill="FFFFFF"/>
        </w:rPr>
        <w:t xml:space="preserve"> Bande de </w:t>
      </w:r>
      <w:proofErr w:type="spellStart"/>
      <w:r w:rsidRPr="00C7372D">
        <w:rPr>
          <w:rFonts w:ascii="Arial" w:hAnsi="Arial" w:cs="Arial"/>
          <w:color w:val="222222"/>
          <w:sz w:val="24"/>
          <w:szCs w:val="24"/>
          <w:shd w:val="clear" w:color="auto" w:fill="FFFFFF"/>
        </w:rPr>
        <w:t>Filles</w:t>
      </w:r>
      <w:proofErr w:type="spellEnd"/>
      <w:r w:rsidRPr="00C7372D">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w:t>
      </w:r>
      <w:r w:rsidRPr="00C7372D">
        <w:rPr>
          <w:rFonts w:ascii="Arial" w:hAnsi="Arial" w:cs="Arial"/>
          <w:color w:val="222222"/>
          <w:sz w:val="24"/>
          <w:szCs w:val="24"/>
          <w:shd w:val="clear" w:color="auto" w:fill="FFFFFF"/>
        </w:rPr>
        <w:t xml:space="preserve">         In: </w:t>
      </w:r>
      <w:proofErr w:type="spellStart"/>
      <w:r w:rsidRPr="00C7372D">
        <w:rPr>
          <w:rFonts w:ascii="Arial" w:hAnsi="Arial" w:cs="Arial"/>
          <w:color w:val="222222"/>
          <w:sz w:val="24"/>
          <w:szCs w:val="24"/>
          <w:shd w:val="clear" w:color="auto" w:fill="FFFFFF"/>
        </w:rPr>
        <w:t>Politique</w:t>
      </w:r>
      <w:proofErr w:type="spellEnd"/>
      <w:r w:rsidRPr="00C7372D">
        <w:rPr>
          <w:rFonts w:ascii="Arial" w:hAnsi="Arial" w:cs="Arial"/>
          <w:color w:val="222222"/>
          <w:sz w:val="24"/>
          <w:szCs w:val="24"/>
          <w:shd w:val="clear" w:color="auto" w:fill="FFFFFF"/>
        </w:rPr>
        <w:t xml:space="preserve"> </w:t>
      </w:r>
      <w:proofErr w:type="spellStart"/>
      <w:r w:rsidRPr="00C7372D">
        <w:rPr>
          <w:rFonts w:ascii="Arial" w:hAnsi="Arial" w:cs="Arial"/>
          <w:color w:val="222222"/>
          <w:sz w:val="24"/>
          <w:szCs w:val="24"/>
          <w:shd w:val="clear" w:color="auto" w:fill="FFFFFF"/>
        </w:rPr>
        <w:t>europeenne</w:t>
      </w:r>
      <w:proofErr w:type="spellEnd"/>
      <w:r>
        <w:rPr>
          <w:rFonts w:ascii="Arial" w:hAnsi="Arial" w:cs="Arial"/>
          <w:color w:val="222222"/>
          <w:sz w:val="24"/>
          <w:szCs w:val="24"/>
          <w:shd w:val="clear" w:color="auto" w:fill="FFFFFF"/>
        </w:rPr>
        <w:t>.</w:t>
      </w:r>
      <w:r w:rsidRPr="00C7372D">
        <w:rPr>
          <w:rFonts w:ascii="Arial" w:hAnsi="Arial" w:cs="Arial"/>
          <w:color w:val="222222"/>
          <w:sz w:val="24"/>
          <w:szCs w:val="24"/>
          <w:shd w:val="clear" w:color="auto" w:fill="FFFFFF"/>
        </w:rPr>
        <w:t> </w:t>
      </w:r>
      <w:r>
        <w:rPr>
          <w:rFonts w:ascii="Arial" w:hAnsi="Arial" w:cs="Arial"/>
          <w:color w:val="222222"/>
          <w:sz w:val="24"/>
          <w:szCs w:val="24"/>
          <w:shd w:val="clear" w:color="auto" w:fill="FFFFFF"/>
        </w:rPr>
        <w:t>(</w:t>
      </w:r>
      <w:r w:rsidRPr="00C7372D">
        <w:rPr>
          <w:rFonts w:ascii="Arial" w:hAnsi="Arial" w:cs="Arial"/>
          <w:color w:val="222222"/>
          <w:sz w:val="24"/>
          <w:szCs w:val="24"/>
          <w:shd w:val="clear" w:color="auto" w:fill="FFFFFF"/>
        </w:rPr>
        <w:t>66</w:t>
      </w:r>
      <w:r>
        <w:rPr>
          <w:rFonts w:ascii="Arial" w:hAnsi="Arial" w:cs="Arial"/>
          <w:color w:val="222222"/>
          <w:sz w:val="24"/>
          <w:szCs w:val="24"/>
          <w:shd w:val="clear" w:color="auto" w:fill="FFFFFF"/>
        </w:rPr>
        <w:t>)</w:t>
      </w:r>
      <w:r w:rsidRPr="00C7372D">
        <w:rPr>
          <w:rFonts w:ascii="Arial" w:hAnsi="Arial" w:cs="Arial"/>
          <w:color w:val="222222"/>
          <w:sz w:val="24"/>
          <w:szCs w:val="24"/>
          <w:shd w:val="clear" w:color="auto" w:fill="FFFFFF"/>
        </w:rPr>
        <w:t>4</w:t>
      </w:r>
      <w:r>
        <w:rPr>
          <w:rFonts w:ascii="Arial" w:hAnsi="Arial" w:cs="Arial"/>
          <w:color w:val="222222"/>
          <w:sz w:val="24"/>
          <w:szCs w:val="24"/>
          <w:shd w:val="clear" w:color="auto" w:fill="FFFFFF"/>
        </w:rPr>
        <w:t xml:space="preserve">. </w:t>
      </w:r>
      <w:r w:rsidRPr="00C7372D">
        <w:rPr>
          <w:rFonts w:ascii="Arial" w:hAnsi="Arial" w:cs="Arial"/>
          <w:color w:val="222222"/>
          <w:sz w:val="24"/>
          <w:szCs w:val="24"/>
          <w:shd w:val="clear" w:color="auto" w:fill="FFFFFF"/>
        </w:rPr>
        <w:t>2019</w:t>
      </w:r>
      <w:r>
        <w:rPr>
          <w:rFonts w:ascii="Arial" w:hAnsi="Arial" w:cs="Arial"/>
          <w:color w:val="222222"/>
          <w:sz w:val="24"/>
          <w:szCs w:val="24"/>
          <w:shd w:val="clear" w:color="auto" w:fill="FFFFFF"/>
        </w:rPr>
        <w:t>. p.</w:t>
      </w:r>
      <w:r w:rsidRPr="00C7372D">
        <w:rPr>
          <w:rFonts w:ascii="Arial" w:hAnsi="Arial" w:cs="Arial"/>
          <w:color w:val="222222"/>
          <w:sz w:val="24"/>
          <w:szCs w:val="24"/>
          <w:shd w:val="clear" w:color="auto" w:fill="FFFFFF"/>
        </w:rPr>
        <w:t>170-193.</w:t>
      </w:r>
    </w:p>
    <w:p w14:paraId="7C566AC6" w14:textId="77777777" w:rsidR="00B54221" w:rsidRDefault="00B54221" w:rsidP="00EA7615">
      <w:pPr>
        <w:spacing w:after="0" w:line="240" w:lineRule="auto"/>
        <w:rPr>
          <w:rFonts w:ascii="Arial" w:hAnsi="Arial" w:cs="Arial"/>
          <w:color w:val="222222"/>
          <w:sz w:val="20"/>
          <w:szCs w:val="20"/>
          <w:shd w:val="clear" w:color="auto" w:fill="FFFFFF"/>
        </w:rPr>
      </w:pPr>
    </w:p>
    <w:p w14:paraId="48032020" w14:textId="3488BA0E" w:rsidR="00E8150F" w:rsidRDefault="00E8150F" w:rsidP="00EA7615">
      <w:pPr>
        <w:spacing w:after="0"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Anne Frank</w:t>
      </w:r>
      <w:r w:rsidR="009346B0">
        <w:rPr>
          <w:rFonts w:ascii="Arial" w:eastAsia="Times New Roman" w:hAnsi="Arial" w:cs="Arial"/>
          <w:b/>
          <w:bCs/>
          <w:i/>
          <w:iCs/>
          <w:sz w:val="24"/>
          <w:szCs w:val="24"/>
          <w:u w:val="single"/>
          <w:lang w:eastAsia="nl-NL"/>
        </w:rPr>
        <w:t xml:space="preserve">                                                                                                                        </w:t>
      </w:r>
      <w:r w:rsidR="009346B0" w:rsidRPr="009346B0">
        <w:rPr>
          <w:rFonts w:ascii="Arial" w:eastAsia="Times New Roman" w:hAnsi="Arial" w:cs="Arial"/>
          <w:i/>
          <w:iCs/>
          <w:sz w:val="24"/>
          <w:szCs w:val="24"/>
          <w:lang w:eastAsia="nl-NL"/>
        </w:rPr>
        <w:t>(Selectie)</w:t>
      </w:r>
    </w:p>
    <w:p w14:paraId="480878AE" w14:textId="77777777" w:rsidR="00E8150F" w:rsidRPr="00E8150F" w:rsidRDefault="00E8150F" w:rsidP="00EA7615">
      <w:pPr>
        <w:spacing w:after="0" w:line="240" w:lineRule="auto"/>
        <w:rPr>
          <w:rFonts w:ascii="Arial" w:eastAsia="Times New Roman" w:hAnsi="Arial" w:cs="Arial"/>
          <w:b/>
          <w:bCs/>
          <w:i/>
          <w:iCs/>
          <w:sz w:val="24"/>
          <w:szCs w:val="24"/>
          <w:u w:val="single"/>
          <w:lang w:eastAsia="nl-NL"/>
        </w:rPr>
      </w:pPr>
    </w:p>
    <w:p w14:paraId="503F9C7B" w14:textId="31FD1A57" w:rsidR="00D93B5C" w:rsidRPr="00D93B5C" w:rsidRDefault="00D93B5C" w:rsidP="00D93B5C">
      <w:pPr>
        <w:pStyle w:val="Kop3"/>
        <w:shd w:val="clear" w:color="auto" w:fill="FFFFFF"/>
        <w:spacing w:before="0" w:beforeAutospacing="0" w:after="0" w:afterAutospacing="0"/>
        <w:rPr>
          <w:rFonts w:ascii="Arial" w:hAnsi="Arial" w:cs="Arial"/>
          <w:b w:val="0"/>
          <w:bCs w:val="0"/>
          <w:color w:val="39373A"/>
          <w:sz w:val="24"/>
          <w:szCs w:val="24"/>
        </w:rPr>
      </w:pPr>
      <w:r w:rsidRPr="00AA23F8">
        <w:rPr>
          <w:rFonts w:ascii="Arial" w:hAnsi="Arial" w:cs="Arial"/>
          <w:b w:val="0"/>
          <w:bCs w:val="0"/>
          <w:color w:val="202122"/>
          <w:sz w:val="24"/>
          <w:szCs w:val="24"/>
          <w:shd w:val="clear" w:color="auto" w:fill="FFFFFF"/>
        </w:rPr>
        <w:t xml:space="preserve">- </w:t>
      </w:r>
      <w:hyperlink r:id="rId1678" w:history="1">
        <w:r w:rsidRPr="00D93B5C">
          <w:rPr>
            <w:rStyle w:val="creator"/>
            <w:rFonts w:ascii="Arial" w:hAnsi="Arial" w:cs="Arial"/>
            <w:b w:val="0"/>
            <w:bCs w:val="0"/>
            <w:color w:val="39373A"/>
            <w:sz w:val="24"/>
            <w:szCs w:val="24"/>
          </w:rPr>
          <w:t xml:space="preserve">David </w:t>
        </w:r>
        <w:proofErr w:type="spellStart"/>
        <w:r w:rsidRPr="00D93B5C">
          <w:rPr>
            <w:rStyle w:val="creator"/>
            <w:rFonts w:ascii="Arial" w:hAnsi="Arial" w:cs="Arial"/>
            <w:b w:val="0"/>
            <w:bCs w:val="0"/>
            <w:color w:val="39373A"/>
            <w:sz w:val="24"/>
            <w:szCs w:val="24"/>
          </w:rPr>
          <w:t>Barnouw</w:t>
        </w:r>
        <w:proofErr w:type="spellEnd"/>
        <w:r w:rsidRPr="00D93B5C">
          <w:rPr>
            <w:rStyle w:val="creator"/>
            <w:rFonts w:ascii="Arial" w:hAnsi="Arial" w:cs="Arial"/>
            <w:b w:val="0"/>
            <w:bCs w:val="0"/>
            <w:color w:val="39373A"/>
            <w:sz w:val="24"/>
            <w:szCs w:val="24"/>
          </w:rPr>
          <w:t xml:space="preserve">, </w:t>
        </w:r>
        <w:r w:rsidRPr="00D93B5C">
          <w:rPr>
            <w:rStyle w:val="Titel49"/>
            <w:rFonts w:ascii="Arial" w:hAnsi="Arial" w:cs="Arial"/>
            <w:color w:val="39373A"/>
            <w:sz w:val="24"/>
            <w:szCs w:val="24"/>
          </w:rPr>
          <w:t>Het fenomeen Anne Frank</w:t>
        </w:r>
      </w:hyperlink>
      <w:r>
        <w:rPr>
          <w:rFonts w:ascii="Arial" w:hAnsi="Arial" w:cs="Arial"/>
          <w:b w:val="0"/>
          <w:bCs w:val="0"/>
          <w:color w:val="39373A"/>
          <w:sz w:val="24"/>
          <w:szCs w:val="24"/>
        </w:rPr>
        <w:t xml:space="preserve">                                                                Amsterdam: Bert Bakker. 2012. 177 blz. </w:t>
      </w:r>
    </w:p>
    <w:p w14:paraId="3362FFC3" w14:textId="458AF62F" w:rsidR="00D93B5C" w:rsidRDefault="00D93B5C" w:rsidP="00D93B5C">
      <w:pPr>
        <w:pStyle w:val="maintext"/>
        <w:shd w:val="clear" w:color="auto" w:fill="FFFFFF"/>
        <w:spacing w:before="300" w:beforeAutospacing="0" w:after="0" w:afterAutospacing="0"/>
        <w:rPr>
          <w:rFonts w:ascii="Arial" w:hAnsi="Arial" w:cs="Arial"/>
          <w:i/>
          <w:iCs/>
          <w:color w:val="39373A"/>
        </w:rPr>
      </w:pPr>
      <w:r w:rsidRPr="00D93B5C">
        <w:rPr>
          <w:rFonts w:ascii="Arial" w:hAnsi="Arial" w:cs="Arial"/>
          <w:i/>
          <w:iCs/>
          <w:color w:val="39373A"/>
        </w:rPr>
        <w:t>Speurtocht naar de redenen waarom Anne Frank met haar dagboek en andere geschriften zo bekend is geworden, waarbij ook wordt gekeken naar de toneelstukken en films over haar leven.</w:t>
      </w:r>
    </w:p>
    <w:p w14:paraId="04BBA019" w14:textId="4F6B58E8" w:rsidR="004A5FDD" w:rsidRDefault="00AA23F8" w:rsidP="00AA23F8">
      <w:pPr>
        <w:pStyle w:val="Kop1"/>
        <w:shd w:val="clear" w:color="auto" w:fill="FFFFFF"/>
        <w:tabs>
          <w:tab w:val="left" w:pos="2127"/>
        </w:tabs>
        <w:spacing w:before="0" w:after="210" w:line="240" w:lineRule="auto"/>
        <w:rPr>
          <w:rFonts w:ascii="Arial" w:hAnsi="Arial" w:cs="Arial"/>
          <w:color w:val="000000"/>
          <w:sz w:val="24"/>
          <w:szCs w:val="24"/>
        </w:rPr>
      </w:pPr>
      <w:r>
        <w:rPr>
          <w:rStyle w:val="bookcontent-title"/>
          <w:rFonts w:ascii="Arial" w:hAnsi="Arial" w:cs="Arial"/>
          <w:color w:val="000000"/>
          <w:sz w:val="24"/>
          <w:szCs w:val="24"/>
        </w:rPr>
        <w:t xml:space="preserve">                                                                                                                                                  </w:t>
      </w:r>
      <w:r w:rsidRPr="00832585">
        <w:rPr>
          <w:rFonts w:ascii="Arial" w:hAnsi="Arial" w:cs="Arial"/>
          <w:color w:val="202122"/>
          <w:sz w:val="24"/>
          <w:szCs w:val="24"/>
          <w:shd w:val="clear" w:color="auto" w:fill="FFFFFF"/>
        </w:rPr>
        <w:t>-</w:t>
      </w:r>
      <w:r w:rsidRPr="00AA23F8">
        <w:rPr>
          <w:rFonts w:ascii="Arial" w:hAnsi="Arial" w:cs="Arial"/>
          <w:b/>
          <w:bCs/>
          <w:color w:val="202122"/>
          <w:sz w:val="24"/>
          <w:szCs w:val="24"/>
          <w:shd w:val="clear" w:color="auto" w:fill="FFFFFF"/>
        </w:rPr>
        <w:t xml:space="preserve"> </w:t>
      </w:r>
      <w:r>
        <w:rPr>
          <w:rStyle w:val="bookcontent-title"/>
          <w:rFonts w:ascii="Arial" w:hAnsi="Arial" w:cs="Arial"/>
          <w:color w:val="000000"/>
          <w:sz w:val="24"/>
          <w:szCs w:val="24"/>
        </w:rPr>
        <w:t>Sandra van</w:t>
      </w:r>
      <w:r w:rsidR="00832585">
        <w:rPr>
          <w:rStyle w:val="bookcontent-title"/>
          <w:rFonts w:ascii="Arial" w:hAnsi="Arial" w:cs="Arial"/>
          <w:color w:val="000000"/>
          <w:sz w:val="24"/>
          <w:szCs w:val="24"/>
        </w:rPr>
        <w:t xml:space="preserve"> Beek</w:t>
      </w:r>
      <w:r>
        <w:rPr>
          <w:rStyle w:val="bookcontent-title"/>
          <w:rFonts w:ascii="Arial" w:hAnsi="Arial" w:cs="Arial"/>
          <w:color w:val="000000"/>
          <w:sz w:val="24"/>
          <w:szCs w:val="24"/>
        </w:rPr>
        <w:t xml:space="preserve">, </w:t>
      </w:r>
      <w:r w:rsidRPr="00AA23F8">
        <w:rPr>
          <w:rStyle w:val="bookcontent-title"/>
          <w:rFonts w:ascii="Arial" w:hAnsi="Arial" w:cs="Arial"/>
          <w:b/>
          <w:bCs/>
          <w:color w:val="000000"/>
          <w:sz w:val="24"/>
          <w:szCs w:val="24"/>
        </w:rPr>
        <w:t xml:space="preserve">Geschiedenis van het dagboek                                                                                                     </w:t>
      </w:r>
      <w:r w:rsidRPr="00AA23F8">
        <w:rPr>
          <w:rStyle w:val="bookcontent-subtitle"/>
          <w:rFonts w:ascii="Arial" w:hAnsi="Arial" w:cs="Arial"/>
          <w:color w:val="000000"/>
          <w:sz w:val="24"/>
          <w:szCs w:val="24"/>
        </w:rPr>
        <w:t>Otto Frank en Het Achterhuis</w:t>
      </w:r>
      <w:r>
        <w:rPr>
          <w:rStyle w:val="bookcontent-subtitle"/>
          <w:rFonts w:ascii="Arial" w:hAnsi="Arial" w:cs="Arial"/>
          <w:color w:val="000000"/>
          <w:sz w:val="24"/>
          <w:szCs w:val="24"/>
        </w:rPr>
        <w:t>.                                                                                        Amsterdam: Uitgeverij Pluim. Juli 2022.</w:t>
      </w:r>
      <w:r w:rsidRPr="00AA23F8">
        <w:rPr>
          <w:rFonts w:ascii="Arial" w:hAnsi="Arial" w:cs="Arial"/>
          <w:color w:val="000000"/>
          <w:sz w:val="24"/>
          <w:szCs w:val="24"/>
        </w:rPr>
        <w:t xml:space="preserve"> </w:t>
      </w:r>
      <w:r>
        <w:rPr>
          <w:rFonts w:ascii="Arial" w:hAnsi="Arial" w:cs="Arial"/>
          <w:color w:val="000000"/>
          <w:sz w:val="24"/>
          <w:szCs w:val="24"/>
        </w:rPr>
        <w:t xml:space="preserve">272 blz. </w:t>
      </w:r>
    </w:p>
    <w:p w14:paraId="5C84A1BE" w14:textId="6C9BA8A3" w:rsidR="00B120F5" w:rsidRPr="00832585" w:rsidRDefault="00B120F5" w:rsidP="00832585">
      <w:pPr>
        <w:spacing w:line="240" w:lineRule="auto"/>
        <w:rPr>
          <w:rFonts w:ascii="Arial" w:hAnsi="Arial" w:cs="Arial"/>
          <w:sz w:val="24"/>
          <w:szCs w:val="24"/>
        </w:rPr>
      </w:pPr>
      <w:r w:rsidRPr="00832585">
        <w:rPr>
          <w:rFonts w:ascii="Arial" w:hAnsi="Arial" w:cs="Arial"/>
          <w:sz w:val="24"/>
          <w:szCs w:val="24"/>
        </w:rPr>
        <w:t>- Floor Klein Hesselink</w:t>
      </w:r>
      <w:r w:rsidR="00832585">
        <w:rPr>
          <w:rFonts w:ascii="Arial" w:hAnsi="Arial" w:cs="Arial"/>
          <w:sz w:val="24"/>
          <w:szCs w:val="24"/>
        </w:rPr>
        <w:t>,</w:t>
      </w:r>
      <w:r w:rsidR="00832585" w:rsidRPr="00832585">
        <w:t xml:space="preserve"> </w:t>
      </w:r>
      <w:r w:rsidR="00832585" w:rsidRPr="00832585">
        <w:rPr>
          <w:rFonts w:ascii="Arial" w:hAnsi="Arial" w:cs="Arial"/>
          <w:b/>
          <w:bCs/>
          <w:sz w:val="24"/>
          <w:szCs w:val="24"/>
        </w:rPr>
        <w:t>Anne in veelvoud:</w:t>
      </w:r>
      <w:r w:rsidR="00832585" w:rsidRPr="00832585">
        <w:rPr>
          <w:rFonts w:ascii="Arial" w:hAnsi="Arial" w:cs="Arial"/>
          <w:sz w:val="24"/>
          <w:szCs w:val="24"/>
        </w:rPr>
        <w:t xml:space="preserve"> </w:t>
      </w:r>
      <w:r w:rsidR="00832585">
        <w:rPr>
          <w:rFonts w:ascii="Arial" w:hAnsi="Arial" w:cs="Arial"/>
          <w:sz w:val="24"/>
          <w:szCs w:val="24"/>
        </w:rPr>
        <w:t xml:space="preserve">                                                                                   D</w:t>
      </w:r>
      <w:r w:rsidR="00832585" w:rsidRPr="00832585">
        <w:rPr>
          <w:rFonts w:ascii="Arial" w:hAnsi="Arial" w:cs="Arial"/>
          <w:sz w:val="24"/>
          <w:szCs w:val="24"/>
        </w:rPr>
        <w:t>e invloed van de bekendheid en onbepaaldheid van Anne Frank en Het Achterhuis op lezersreceptie van vertalingen</w:t>
      </w:r>
      <w:r w:rsidR="00832585">
        <w:rPr>
          <w:rFonts w:ascii="Arial" w:hAnsi="Arial" w:cs="Arial"/>
          <w:sz w:val="24"/>
          <w:szCs w:val="24"/>
        </w:rPr>
        <w:t>.</w:t>
      </w:r>
      <w:r w:rsidRPr="00832585">
        <w:rPr>
          <w:rFonts w:ascii="Arial" w:hAnsi="Arial" w:cs="Arial"/>
          <w:sz w:val="24"/>
          <w:szCs w:val="24"/>
        </w:rPr>
        <w:t xml:space="preserve">                                                                                                                                         Utrecht: Universiteit Utrecht</w:t>
      </w:r>
      <w:r w:rsidR="00832585" w:rsidRPr="00832585">
        <w:rPr>
          <w:rFonts w:ascii="Arial" w:hAnsi="Arial" w:cs="Arial"/>
          <w:sz w:val="24"/>
          <w:szCs w:val="24"/>
        </w:rPr>
        <w:t>.</w:t>
      </w:r>
      <w:r w:rsidRPr="00832585">
        <w:rPr>
          <w:rFonts w:ascii="Arial" w:hAnsi="Arial" w:cs="Arial"/>
          <w:sz w:val="24"/>
          <w:szCs w:val="24"/>
        </w:rPr>
        <w:t xml:space="preserve"> Masterscriptie professioneel vertalen Engels</w:t>
      </w:r>
      <w:r w:rsidR="00832585" w:rsidRPr="00832585">
        <w:rPr>
          <w:rFonts w:ascii="Arial" w:hAnsi="Arial" w:cs="Arial"/>
          <w:sz w:val="24"/>
          <w:szCs w:val="24"/>
        </w:rPr>
        <w:t xml:space="preserve">. </w:t>
      </w:r>
      <w:r w:rsidRPr="00832585">
        <w:rPr>
          <w:rFonts w:ascii="Arial" w:hAnsi="Arial" w:cs="Arial"/>
          <w:sz w:val="24"/>
          <w:szCs w:val="24"/>
        </w:rPr>
        <w:t xml:space="preserve">16 juli </w:t>
      </w:r>
      <w:r w:rsidR="00832585">
        <w:rPr>
          <w:rFonts w:ascii="Arial" w:hAnsi="Arial" w:cs="Arial"/>
          <w:sz w:val="24"/>
          <w:szCs w:val="24"/>
        </w:rPr>
        <w:t xml:space="preserve">2021. 95 blz. </w:t>
      </w:r>
    </w:p>
    <w:p w14:paraId="54BA5129" w14:textId="74B226B5" w:rsidR="004C2B8C" w:rsidRDefault="004C2B8C" w:rsidP="004C2B8C">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832585">
        <w:rPr>
          <w:rStyle w:val="creator"/>
          <w:rFonts w:ascii="Arial" w:hAnsi="Arial" w:cs="Arial"/>
          <w:b w:val="0"/>
          <w:bCs w:val="0"/>
          <w:color w:val="39373A"/>
          <w:sz w:val="24"/>
          <w:szCs w:val="24"/>
        </w:rPr>
        <w:t xml:space="preserve">Dick van </w:t>
      </w:r>
      <w:r>
        <w:rPr>
          <w:rStyle w:val="creator"/>
          <w:rFonts w:ascii="Arial" w:hAnsi="Arial" w:cs="Arial"/>
          <w:b w:val="0"/>
          <w:bCs w:val="0"/>
          <w:color w:val="39373A"/>
          <w:sz w:val="24"/>
          <w:szCs w:val="24"/>
        </w:rPr>
        <w:t xml:space="preserve">Galen Last &amp; Rolf </w:t>
      </w:r>
      <w:proofErr w:type="spellStart"/>
      <w:r>
        <w:rPr>
          <w:rStyle w:val="creator"/>
          <w:rFonts w:ascii="Arial" w:hAnsi="Arial" w:cs="Arial"/>
          <w:b w:val="0"/>
          <w:bCs w:val="0"/>
          <w:color w:val="39373A"/>
          <w:sz w:val="24"/>
          <w:szCs w:val="24"/>
        </w:rPr>
        <w:t>Wolfswinkel</w:t>
      </w:r>
      <w:proofErr w:type="spellEnd"/>
      <w:r>
        <w:rPr>
          <w:rStyle w:val="creator"/>
          <w:rFonts w:ascii="Arial" w:hAnsi="Arial" w:cs="Arial"/>
          <w:b w:val="0"/>
          <w:bCs w:val="0"/>
          <w:color w:val="39373A"/>
          <w:sz w:val="24"/>
          <w:szCs w:val="24"/>
        </w:rPr>
        <w:t>,</w:t>
      </w:r>
      <w:r w:rsidRPr="004C2B8C">
        <w:rPr>
          <w:rStyle w:val="creator"/>
          <w:rFonts w:ascii="Arial" w:hAnsi="Arial" w:cs="Arial"/>
          <w:color w:val="39373A"/>
          <w:sz w:val="24"/>
          <w:szCs w:val="24"/>
        </w:rPr>
        <w:t xml:space="preserve"> </w:t>
      </w:r>
      <w:hyperlink r:id="rId1679" w:history="1">
        <w:r w:rsidRPr="004C2B8C">
          <w:rPr>
            <w:rStyle w:val="Hyperlink"/>
            <w:rFonts w:ascii="Arial" w:hAnsi="Arial" w:cs="Arial"/>
            <w:color w:val="39373A"/>
            <w:sz w:val="24"/>
            <w:szCs w:val="24"/>
            <w:u w:val="none"/>
          </w:rPr>
          <w:t xml:space="preserve">Anne Frank </w:t>
        </w:r>
        <w:proofErr w:type="spellStart"/>
        <w:r w:rsidRPr="004C2B8C">
          <w:rPr>
            <w:rStyle w:val="Hyperlink"/>
            <w:rFonts w:ascii="Arial" w:hAnsi="Arial" w:cs="Arial"/>
            <w:color w:val="39373A"/>
            <w:sz w:val="24"/>
            <w:szCs w:val="24"/>
            <w:u w:val="none"/>
          </w:rPr>
          <w:t>and</w:t>
        </w:r>
        <w:proofErr w:type="spellEnd"/>
        <w:r w:rsidRPr="004C2B8C">
          <w:rPr>
            <w:rStyle w:val="Hyperlink"/>
            <w:rFonts w:ascii="Arial" w:hAnsi="Arial" w:cs="Arial"/>
            <w:color w:val="39373A"/>
            <w:sz w:val="24"/>
            <w:szCs w:val="24"/>
            <w:u w:val="none"/>
          </w:rPr>
          <w:t xml:space="preserve"> </w:t>
        </w:r>
        <w:proofErr w:type="spellStart"/>
        <w:r w:rsidRPr="004C2B8C">
          <w:rPr>
            <w:rStyle w:val="Hyperlink"/>
            <w:rFonts w:ascii="Arial" w:hAnsi="Arial" w:cs="Arial"/>
            <w:color w:val="39373A"/>
            <w:sz w:val="24"/>
            <w:szCs w:val="24"/>
            <w:u w:val="none"/>
          </w:rPr>
          <w:t>after</w:t>
        </w:r>
        <w:proofErr w:type="spellEnd"/>
      </w:hyperlink>
    </w:p>
    <w:p w14:paraId="0AC87999" w14:textId="77777777" w:rsidR="004C2B8C" w:rsidRDefault="004C2B8C" w:rsidP="004C2B8C">
      <w:pPr>
        <w:pStyle w:val="additional"/>
        <w:shd w:val="clear" w:color="auto" w:fill="FFFFFF"/>
        <w:spacing w:before="0" w:beforeAutospacing="0" w:after="0" w:afterAutospacing="0"/>
        <w:rPr>
          <w:rFonts w:ascii="Arial" w:hAnsi="Arial" w:cs="Arial"/>
        </w:rPr>
      </w:pPr>
      <w:r>
        <w:rPr>
          <w:rFonts w:ascii="Arial" w:hAnsi="Arial" w:cs="Arial"/>
        </w:rPr>
        <w:t xml:space="preserve">Dutch Holocaust </w:t>
      </w:r>
      <w:proofErr w:type="spellStart"/>
      <w:r>
        <w:rPr>
          <w:rFonts w:ascii="Arial" w:hAnsi="Arial" w:cs="Arial"/>
        </w:rPr>
        <w:t>literature</w:t>
      </w:r>
      <w:proofErr w:type="spellEnd"/>
      <w:r>
        <w:rPr>
          <w:rFonts w:ascii="Arial" w:hAnsi="Arial" w:cs="Arial"/>
        </w:rPr>
        <w:t xml:space="preserve"> in </w:t>
      </w:r>
      <w:proofErr w:type="spellStart"/>
      <w:r>
        <w:rPr>
          <w:rFonts w:ascii="Arial" w:hAnsi="Arial" w:cs="Arial"/>
        </w:rPr>
        <w:t>historical</w:t>
      </w:r>
      <w:proofErr w:type="spellEnd"/>
      <w:r>
        <w:rPr>
          <w:rFonts w:ascii="Arial" w:hAnsi="Arial" w:cs="Arial"/>
        </w:rPr>
        <w:t xml:space="preserve"> </w:t>
      </w:r>
      <w:proofErr w:type="spellStart"/>
      <w:r>
        <w:rPr>
          <w:rFonts w:ascii="Arial" w:hAnsi="Arial" w:cs="Arial"/>
        </w:rPr>
        <w:t>perspective</w:t>
      </w:r>
      <w:proofErr w:type="spellEnd"/>
      <w:r>
        <w:rPr>
          <w:rFonts w:ascii="Arial" w:hAnsi="Arial" w:cs="Arial"/>
        </w:rPr>
        <w:t>.</w:t>
      </w:r>
    </w:p>
    <w:p w14:paraId="47EDA50B" w14:textId="77777777" w:rsidR="004C2B8C" w:rsidRDefault="004C2B8C" w:rsidP="004C2B8C">
      <w:pPr>
        <w:pStyle w:val="additional"/>
        <w:shd w:val="clear" w:color="auto" w:fill="FFFFFF"/>
        <w:spacing w:before="0" w:beforeAutospacing="0" w:after="0" w:afterAutospacing="0"/>
        <w:rPr>
          <w:rFonts w:ascii="Arial" w:hAnsi="Arial" w:cs="Arial"/>
        </w:rPr>
      </w:pPr>
      <w:r>
        <w:rPr>
          <w:rFonts w:ascii="Arial" w:hAnsi="Arial" w:cs="Arial"/>
        </w:rPr>
        <w:t xml:space="preserve">Amsterdam: Amsterdam University Press. 1996. 184 p. </w:t>
      </w:r>
    </w:p>
    <w:p w14:paraId="1A410325" w14:textId="77777777" w:rsidR="004C2B8C" w:rsidRDefault="004C2B8C" w:rsidP="004A5FDD">
      <w:pPr>
        <w:pStyle w:val="Kop3"/>
        <w:shd w:val="clear" w:color="auto" w:fill="FFFFFF"/>
        <w:spacing w:before="0" w:beforeAutospacing="0" w:after="0" w:afterAutospacing="0"/>
        <w:rPr>
          <w:rFonts w:ascii="Arial" w:hAnsi="Arial" w:cs="Arial"/>
          <w:color w:val="000000"/>
          <w:spacing w:val="-5"/>
          <w:sz w:val="24"/>
          <w:szCs w:val="24"/>
        </w:rPr>
      </w:pPr>
    </w:p>
    <w:p w14:paraId="305B01F9" w14:textId="02431037" w:rsidR="004A5FDD" w:rsidRDefault="004A5FDD" w:rsidP="004A5FDD">
      <w:pPr>
        <w:pStyle w:val="Kop3"/>
        <w:shd w:val="clear" w:color="auto" w:fill="FFFFFF"/>
        <w:spacing w:before="0" w:beforeAutospacing="0" w:after="0" w:afterAutospacing="0"/>
        <w:rPr>
          <w:rFonts w:ascii="Arial" w:hAnsi="Arial" w:cs="Arial"/>
          <w:b w:val="0"/>
          <w:bCs w:val="0"/>
          <w:sz w:val="24"/>
          <w:szCs w:val="24"/>
        </w:rPr>
      </w:pPr>
      <w:r w:rsidRPr="00A92844">
        <w:rPr>
          <w:rFonts w:ascii="Arial" w:hAnsi="Arial" w:cs="Arial"/>
          <w:color w:val="202122"/>
          <w:sz w:val="24"/>
          <w:szCs w:val="24"/>
          <w:shd w:val="clear" w:color="auto" w:fill="FFFFFF"/>
        </w:rPr>
        <w:t xml:space="preserve">- </w:t>
      </w:r>
      <w:hyperlink r:id="rId1680" w:history="1">
        <w:r w:rsidRPr="004A5FDD">
          <w:rPr>
            <w:rStyle w:val="creator"/>
            <w:rFonts w:ascii="Arial" w:hAnsi="Arial" w:cs="Arial"/>
            <w:b w:val="0"/>
            <w:bCs w:val="0"/>
            <w:sz w:val="24"/>
            <w:szCs w:val="24"/>
          </w:rPr>
          <w:t xml:space="preserve">Carol Ann Lee, </w:t>
        </w:r>
        <w:r w:rsidRPr="004A5FDD">
          <w:rPr>
            <w:rStyle w:val="Titel49"/>
            <w:rFonts w:ascii="Arial" w:hAnsi="Arial" w:cs="Arial"/>
            <w:sz w:val="24"/>
            <w:szCs w:val="24"/>
          </w:rPr>
          <w:t>Anne Frank</w:t>
        </w:r>
      </w:hyperlink>
      <w:r>
        <w:rPr>
          <w:rFonts w:ascii="Arial" w:hAnsi="Arial" w:cs="Arial"/>
          <w:b w:val="0"/>
          <w:bCs w:val="0"/>
          <w:sz w:val="24"/>
          <w:szCs w:val="24"/>
        </w:rPr>
        <w:t xml:space="preserve">                                                                                              </w:t>
      </w:r>
      <w:r w:rsidRPr="004A5FDD">
        <w:rPr>
          <w:rFonts w:ascii="Arial" w:hAnsi="Arial" w:cs="Arial"/>
          <w:b w:val="0"/>
          <w:bCs w:val="0"/>
          <w:sz w:val="24"/>
          <w:szCs w:val="24"/>
        </w:rPr>
        <w:t>1929-1945</w:t>
      </w:r>
      <w:r>
        <w:rPr>
          <w:rFonts w:ascii="Arial" w:hAnsi="Arial" w:cs="Arial"/>
          <w:b w:val="0"/>
          <w:bCs w:val="0"/>
          <w:sz w:val="24"/>
          <w:szCs w:val="24"/>
        </w:rPr>
        <w:t xml:space="preserve">.                                                                                                                            Vert. uit Engels: </w:t>
      </w:r>
      <w:r w:rsidRPr="004A5FDD">
        <w:rPr>
          <w:rFonts w:ascii="Arial" w:hAnsi="Arial" w:cs="Arial"/>
          <w:b w:val="0"/>
          <w:bCs w:val="0"/>
          <w:color w:val="39373A"/>
          <w:sz w:val="24"/>
          <w:szCs w:val="24"/>
          <w:shd w:val="clear" w:color="auto" w:fill="FFFFFF"/>
        </w:rPr>
        <w:t>Marja de Bruijn</w:t>
      </w:r>
      <w:r>
        <w:rPr>
          <w:rFonts w:ascii="Arial" w:hAnsi="Arial" w:cs="Arial"/>
          <w:b w:val="0"/>
          <w:bCs w:val="0"/>
          <w:color w:val="39373A"/>
          <w:sz w:val="24"/>
          <w:szCs w:val="24"/>
          <w:shd w:val="clear" w:color="auto" w:fill="FFFFFF"/>
        </w:rPr>
        <w:t>.</w:t>
      </w:r>
      <w:r w:rsidRPr="004A5FDD">
        <w:rPr>
          <w:rFonts w:ascii="Arial" w:hAnsi="Arial" w:cs="Arial"/>
          <w:b w:val="0"/>
          <w:bCs w:val="0"/>
          <w:sz w:val="24"/>
          <w:szCs w:val="24"/>
        </w:rPr>
        <w:t xml:space="preserve">                                                                                                            </w:t>
      </w:r>
      <w:r>
        <w:rPr>
          <w:rFonts w:ascii="Arial" w:hAnsi="Arial" w:cs="Arial"/>
          <w:b w:val="0"/>
          <w:bCs w:val="0"/>
          <w:sz w:val="24"/>
          <w:szCs w:val="24"/>
        </w:rPr>
        <w:t xml:space="preserve">Amsterdam: Balans. 2009. 335 blz. </w:t>
      </w:r>
    </w:p>
    <w:p w14:paraId="33F5B988" w14:textId="509826C8" w:rsidR="004A5FDD" w:rsidRPr="004A5FDD" w:rsidRDefault="004A5FDD" w:rsidP="004A5FDD">
      <w:pPr>
        <w:pStyle w:val="Kop3"/>
        <w:shd w:val="clear" w:color="auto" w:fill="FFFFFF"/>
        <w:spacing w:before="0" w:beforeAutospacing="0" w:after="0" w:afterAutospacing="0"/>
        <w:rPr>
          <w:rFonts w:ascii="Arial" w:hAnsi="Arial" w:cs="Arial"/>
          <w:b w:val="0"/>
          <w:bCs w:val="0"/>
          <w:sz w:val="24"/>
          <w:szCs w:val="24"/>
        </w:rPr>
      </w:pPr>
      <w:r>
        <w:br/>
      </w:r>
      <w:r>
        <w:rPr>
          <w:rFonts w:ascii="Arial" w:hAnsi="Arial" w:cs="Arial"/>
          <w:b w:val="0"/>
          <w:bCs w:val="0"/>
          <w:color w:val="39373A"/>
          <w:sz w:val="24"/>
          <w:szCs w:val="24"/>
          <w:shd w:val="clear" w:color="auto" w:fill="FFFFFF"/>
        </w:rPr>
        <w:t>--- D</w:t>
      </w:r>
      <w:r w:rsidRPr="004A5FDD">
        <w:rPr>
          <w:rFonts w:ascii="Arial" w:hAnsi="Arial" w:cs="Arial"/>
          <w:b w:val="0"/>
          <w:bCs w:val="0"/>
          <w:color w:val="39373A"/>
          <w:sz w:val="24"/>
          <w:szCs w:val="24"/>
          <w:shd w:val="clear" w:color="auto" w:fill="FFFFFF"/>
        </w:rPr>
        <w:t>aisy streaming audio (19 uur, 45 minuten)</w:t>
      </w:r>
      <w:r>
        <w:rPr>
          <w:rFonts w:ascii="Arial" w:hAnsi="Arial" w:cs="Arial"/>
          <w:b w:val="0"/>
          <w:bCs w:val="0"/>
          <w:color w:val="39373A"/>
          <w:sz w:val="24"/>
          <w:szCs w:val="24"/>
          <w:shd w:val="clear" w:color="auto" w:fill="FFFFFF"/>
        </w:rPr>
        <w:t xml:space="preserve">. 2010. </w:t>
      </w:r>
      <w:proofErr w:type="spellStart"/>
      <w:r>
        <w:rPr>
          <w:rFonts w:ascii="Arial" w:hAnsi="Arial" w:cs="Arial"/>
          <w:b w:val="0"/>
          <w:bCs w:val="0"/>
          <w:color w:val="39373A"/>
          <w:sz w:val="24"/>
          <w:szCs w:val="24"/>
          <w:shd w:val="clear" w:color="auto" w:fill="FFFFFF"/>
        </w:rPr>
        <w:t>Dedicon</w:t>
      </w:r>
      <w:proofErr w:type="spellEnd"/>
      <w:r>
        <w:rPr>
          <w:rFonts w:ascii="Arial" w:hAnsi="Arial" w:cs="Arial"/>
          <w:b w:val="0"/>
          <w:bCs w:val="0"/>
          <w:color w:val="39373A"/>
          <w:sz w:val="24"/>
          <w:szCs w:val="24"/>
          <w:shd w:val="clear" w:color="auto" w:fill="FFFFFF"/>
        </w:rPr>
        <w:t>, Grave.</w:t>
      </w:r>
    </w:p>
    <w:p w14:paraId="2E678653" w14:textId="384AB212" w:rsidR="004A5FDD" w:rsidRDefault="004A5FDD" w:rsidP="004A5FDD">
      <w:pPr>
        <w:pStyle w:val="maintext"/>
        <w:shd w:val="clear" w:color="auto" w:fill="FFFFFF"/>
        <w:spacing w:before="300" w:beforeAutospacing="0" w:after="0" w:afterAutospacing="0"/>
        <w:rPr>
          <w:rFonts w:ascii="Arial" w:hAnsi="Arial" w:cs="Arial"/>
          <w:i/>
          <w:iCs/>
          <w:color w:val="39373A"/>
        </w:rPr>
      </w:pPr>
      <w:r>
        <w:rPr>
          <w:rFonts w:ascii="Arial" w:hAnsi="Arial" w:cs="Arial"/>
          <w:i/>
          <w:iCs/>
          <w:color w:val="39373A"/>
        </w:rPr>
        <w:t>B</w:t>
      </w:r>
      <w:r w:rsidRPr="004A5FDD">
        <w:rPr>
          <w:rFonts w:ascii="Arial" w:hAnsi="Arial" w:cs="Arial"/>
          <w:i/>
          <w:iCs/>
          <w:color w:val="39373A"/>
        </w:rPr>
        <w:t xml:space="preserve">iografie </w:t>
      </w:r>
      <w:r>
        <w:rPr>
          <w:rFonts w:ascii="Arial" w:hAnsi="Arial" w:cs="Arial"/>
          <w:i/>
          <w:iCs/>
          <w:color w:val="39373A"/>
        </w:rPr>
        <w:t xml:space="preserve">met </w:t>
      </w:r>
      <w:r w:rsidRPr="004A5FDD">
        <w:rPr>
          <w:rFonts w:ascii="Arial" w:hAnsi="Arial" w:cs="Arial"/>
          <w:i/>
          <w:iCs/>
          <w:color w:val="39373A"/>
        </w:rPr>
        <w:t>niet eerder gepubliceerde brieven, documenten, fotomateriaal en informatie over het leven van de Franks voor de oorlog, in het Achterhuis en in de kampen, waaronder onlangs ontdekte brieven van Otto Frank over de pogingen om Amsterdam te ontvluchten</w:t>
      </w:r>
      <w:r>
        <w:rPr>
          <w:rFonts w:ascii="Arial" w:hAnsi="Arial" w:cs="Arial"/>
          <w:i/>
          <w:iCs/>
          <w:color w:val="39373A"/>
        </w:rPr>
        <w:t>.</w:t>
      </w:r>
    </w:p>
    <w:p w14:paraId="12303095" w14:textId="77777777" w:rsidR="000B612D" w:rsidRPr="000B612D" w:rsidRDefault="000B612D" w:rsidP="000B612D">
      <w:pPr>
        <w:pStyle w:val="Kop3"/>
        <w:shd w:val="clear" w:color="auto" w:fill="FFFFFF"/>
        <w:spacing w:before="0" w:beforeAutospacing="0" w:after="0" w:afterAutospacing="0"/>
        <w:rPr>
          <w:rFonts w:ascii="Arial" w:hAnsi="Arial" w:cs="Arial"/>
          <w:b w:val="0"/>
          <w:bCs w:val="0"/>
          <w:color w:val="39373A"/>
          <w:sz w:val="24"/>
          <w:szCs w:val="24"/>
        </w:rPr>
      </w:pPr>
    </w:p>
    <w:p w14:paraId="51E2948C" w14:textId="1745914E" w:rsidR="000B612D" w:rsidRPr="000B612D" w:rsidRDefault="000B612D" w:rsidP="000B612D">
      <w:pPr>
        <w:pStyle w:val="Kop3"/>
        <w:shd w:val="clear" w:color="auto" w:fill="FFFFFF"/>
        <w:spacing w:before="0" w:beforeAutospacing="0" w:after="0" w:afterAutospacing="0"/>
        <w:rPr>
          <w:rFonts w:ascii="Arial" w:hAnsi="Arial" w:cs="Arial"/>
          <w:b w:val="0"/>
          <w:bCs w:val="0"/>
          <w:color w:val="39373A"/>
          <w:sz w:val="24"/>
          <w:szCs w:val="24"/>
        </w:rPr>
      </w:pPr>
      <w:r w:rsidRPr="00A92844">
        <w:rPr>
          <w:rFonts w:ascii="Arial" w:hAnsi="Arial" w:cs="Arial"/>
          <w:color w:val="202122"/>
          <w:sz w:val="24"/>
          <w:szCs w:val="24"/>
          <w:shd w:val="clear" w:color="auto" w:fill="FFFFFF"/>
        </w:rPr>
        <w:lastRenderedPageBreak/>
        <w:t xml:space="preserve">- </w:t>
      </w:r>
      <w:hyperlink r:id="rId1681" w:history="1">
        <w:r w:rsidRPr="000B612D">
          <w:rPr>
            <w:rStyle w:val="creator"/>
            <w:rFonts w:ascii="Arial" w:hAnsi="Arial" w:cs="Arial"/>
            <w:b w:val="0"/>
            <w:bCs w:val="0"/>
            <w:color w:val="39373A"/>
            <w:sz w:val="24"/>
            <w:szCs w:val="24"/>
          </w:rPr>
          <w:t xml:space="preserve">Melissa Müller, </w:t>
        </w:r>
        <w:r w:rsidRPr="000B612D">
          <w:rPr>
            <w:rStyle w:val="Titel50"/>
            <w:rFonts w:ascii="Arial" w:hAnsi="Arial" w:cs="Arial"/>
            <w:color w:val="39373A"/>
            <w:sz w:val="24"/>
            <w:szCs w:val="24"/>
          </w:rPr>
          <w:t>Anne Frank</w:t>
        </w:r>
      </w:hyperlink>
    </w:p>
    <w:p w14:paraId="7C69AEB9" w14:textId="6EAF5DAC" w:rsidR="000B612D" w:rsidRDefault="000B612D" w:rsidP="000B612D">
      <w:pPr>
        <w:pStyle w:val="additional"/>
        <w:shd w:val="clear" w:color="auto" w:fill="FFFFFF"/>
        <w:spacing w:before="0" w:beforeAutospacing="0" w:after="0" w:afterAutospacing="0"/>
        <w:rPr>
          <w:rFonts w:ascii="Arial" w:hAnsi="Arial" w:cs="Arial"/>
        </w:rPr>
      </w:pPr>
      <w:r w:rsidRPr="000B612D">
        <w:rPr>
          <w:rFonts w:ascii="Arial" w:hAnsi="Arial" w:cs="Arial"/>
        </w:rPr>
        <w:t>De biografie</w:t>
      </w:r>
      <w:r>
        <w:rPr>
          <w:rFonts w:ascii="Arial" w:hAnsi="Arial" w:cs="Arial"/>
        </w:rPr>
        <w:t xml:space="preserve">.                                                                                                                            </w:t>
      </w:r>
      <w:r>
        <w:rPr>
          <w:rFonts w:ascii="Arial" w:hAnsi="Arial" w:cs="Arial"/>
          <w:color w:val="39373A"/>
          <w:shd w:val="clear" w:color="auto" w:fill="FFFFFF"/>
        </w:rPr>
        <w:t xml:space="preserve">Met een nawoord van Miep </w:t>
      </w:r>
      <w:proofErr w:type="spellStart"/>
      <w:r>
        <w:rPr>
          <w:rFonts w:ascii="Arial" w:hAnsi="Arial" w:cs="Arial"/>
          <w:color w:val="39373A"/>
          <w:shd w:val="clear" w:color="auto" w:fill="FFFFFF"/>
        </w:rPr>
        <w:t>Gies</w:t>
      </w:r>
      <w:proofErr w:type="spellEnd"/>
      <w:r>
        <w:rPr>
          <w:rFonts w:ascii="Arial" w:hAnsi="Arial" w:cs="Arial"/>
          <w:color w:val="39373A"/>
          <w:shd w:val="clear" w:color="auto" w:fill="FFFFFF"/>
        </w:rPr>
        <w:t>.</w:t>
      </w:r>
      <w:r>
        <w:rPr>
          <w:rFonts w:ascii="Arial" w:hAnsi="Arial" w:cs="Arial"/>
        </w:rPr>
        <w:t xml:space="preserve">                                                                                                                  </w:t>
      </w:r>
      <w:proofErr w:type="spellStart"/>
      <w:r w:rsidRPr="000B612D">
        <w:rPr>
          <w:rFonts w:ascii="Arial" w:hAnsi="Arial" w:cs="Arial"/>
          <w:shd w:val="clear" w:color="auto" w:fill="FFFFFF"/>
        </w:rPr>
        <w:t>Oorspr</w:t>
      </w:r>
      <w:proofErr w:type="spellEnd"/>
      <w:r w:rsidRPr="000B612D">
        <w:rPr>
          <w:rFonts w:ascii="Arial" w:hAnsi="Arial" w:cs="Arial"/>
          <w:shd w:val="clear" w:color="auto" w:fill="FFFFFF"/>
        </w:rPr>
        <w:t xml:space="preserve">. titel: Das </w:t>
      </w:r>
      <w:proofErr w:type="spellStart"/>
      <w:r w:rsidRPr="000B612D">
        <w:rPr>
          <w:rFonts w:ascii="Arial" w:hAnsi="Arial" w:cs="Arial"/>
          <w:shd w:val="clear" w:color="auto" w:fill="FFFFFF"/>
        </w:rPr>
        <w:t>Mädchen</w:t>
      </w:r>
      <w:proofErr w:type="spellEnd"/>
      <w:r w:rsidRPr="000B612D">
        <w:rPr>
          <w:rFonts w:ascii="Arial" w:hAnsi="Arial" w:cs="Arial"/>
          <w:shd w:val="clear" w:color="auto" w:fill="FFFFFF"/>
        </w:rPr>
        <w:t xml:space="preserve"> Anne Frank : die Biografie.</w:t>
      </w:r>
      <w:r w:rsidRPr="000B612D">
        <w:rPr>
          <w:rFonts w:ascii="Arial" w:hAnsi="Arial" w:cs="Arial"/>
        </w:rPr>
        <w:t xml:space="preserve"> </w:t>
      </w:r>
      <w:r>
        <w:rPr>
          <w:rFonts w:ascii="Arial" w:hAnsi="Arial" w:cs="Arial"/>
        </w:rPr>
        <w:t>(1998)</w:t>
      </w:r>
      <w:r w:rsidRPr="000B612D">
        <w:rPr>
          <w:rFonts w:ascii="Arial" w:hAnsi="Arial" w:cs="Arial"/>
        </w:rPr>
        <w:t xml:space="preserve">   </w:t>
      </w:r>
      <w:r>
        <w:rPr>
          <w:rFonts w:ascii="Arial" w:hAnsi="Arial" w:cs="Arial"/>
        </w:rPr>
        <w:t xml:space="preserve">                                                  Vert. </w:t>
      </w:r>
      <w:r>
        <w:rPr>
          <w:rFonts w:ascii="Arial" w:hAnsi="Arial" w:cs="Arial"/>
          <w:color w:val="39373A"/>
          <w:shd w:val="clear" w:color="auto" w:fill="FFFFFF"/>
        </w:rPr>
        <w:t>Gerda Meijerink.</w:t>
      </w:r>
      <w:r w:rsidRPr="000B612D">
        <w:rPr>
          <w:rFonts w:ascii="Arial" w:hAnsi="Arial" w:cs="Arial"/>
        </w:rPr>
        <w:t xml:space="preserve">                                                                                                        </w:t>
      </w:r>
      <w:r>
        <w:rPr>
          <w:rFonts w:ascii="Arial" w:hAnsi="Arial" w:cs="Arial"/>
        </w:rPr>
        <w:t>Amsterdam: Bert Bakker. 2013. 486 blz.</w:t>
      </w:r>
    </w:p>
    <w:p w14:paraId="5FF12196" w14:textId="77777777" w:rsidR="000B612D" w:rsidRDefault="000B612D" w:rsidP="000B612D">
      <w:pPr>
        <w:pStyle w:val="additional"/>
        <w:shd w:val="clear" w:color="auto" w:fill="FFFFFF"/>
        <w:spacing w:before="0" w:beforeAutospacing="0" w:after="0" w:afterAutospacing="0"/>
      </w:pPr>
    </w:p>
    <w:p w14:paraId="58A994B5" w14:textId="1602A156" w:rsidR="000B612D" w:rsidRPr="000B612D" w:rsidRDefault="000B612D" w:rsidP="000B612D">
      <w:pPr>
        <w:pStyle w:val="additional"/>
        <w:shd w:val="clear" w:color="auto" w:fill="FFFFFF"/>
        <w:spacing w:before="0" w:beforeAutospacing="0" w:after="0" w:afterAutospacing="0"/>
        <w:rPr>
          <w:rFonts w:ascii="Arial" w:hAnsi="Arial" w:cs="Arial"/>
        </w:rPr>
      </w:pPr>
      <w:r>
        <w:t xml:space="preserve">--- </w:t>
      </w:r>
      <w:r>
        <w:rPr>
          <w:rFonts w:ascii="Arial" w:hAnsi="Arial" w:cs="Arial"/>
          <w:color w:val="39373A"/>
          <w:shd w:val="clear" w:color="auto" w:fill="FFFFFF"/>
        </w:rPr>
        <w:t xml:space="preserve">Daisy streaming audio (16 uur, 19 minuten). 1999.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DD795D0" w14:textId="77777777" w:rsidR="00B52703" w:rsidRPr="00B52703" w:rsidRDefault="00B52703" w:rsidP="00B52703">
      <w:pPr>
        <w:pStyle w:val="Kop3"/>
        <w:shd w:val="clear" w:color="auto" w:fill="FFFFFF"/>
        <w:spacing w:before="0" w:beforeAutospacing="0" w:after="0" w:afterAutospacing="0"/>
        <w:rPr>
          <w:rFonts w:ascii="Arial" w:hAnsi="Arial" w:cs="Arial"/>
          <w:color w:val="39373A"/>
          <w:sz w:val="24"/>
          <w:szCs w:val="24"/>
        </w:rPr>
      </w:pPr>
    </w:p>
    <w:p w14:paraId="25AF153C" w14:textId="451F08DA" w:rsidR="00B52703" w:rsidRPr="00B52703" w:rsidRDefault="00B52703" w:rsidP="00B52703">
      <w:pPr>
        <w:pStyle w:val="Kop3"/>
        <w:shd w:val="clear" w:color="auto" w:fill="FFFFFF"/>
        <w:spacing w:before="0" w:beforeAutospacing="0" w:after="0" w:afterAutospacing="0"/>
        <w:rPr>
          <w:rFonts w:ascii="Arial" w:hAnsi="Arial" w:cs="Arial"/>
          <w:color w:val="39373A"/>
          <w:sz w:val="24"/>
          <w:szCs w:val="24"/>
        </w:rPr>
      </w:pPr>
      <w:r w:rsidRPr="009113AE">
        <w:rPr>
          <w:rFonts w:ascii="Arial" w:hAnsi="Arial" w:cs="Arial"/>
          <w:b w:val="0"/>
          <w:bCs w:val="0"/>
          <w:color w:val="000000"/>
          <w:spacing w:val="-5"/>
          <w:sz w:val="24"/>
          <w:szCs w:val="24"/>
        </w:rPr>
        <w:t xml:space="preserve">- </w:t>
      </w:r>
      <w:proofErr w:type="spellStart"/>
      <w:r w:rsidR="009113AE" w:rsidRPr="009113AE">
        <w:rPr>
          <w:rFonts w:ascii="Arial" w:hAnsi="Arial" w:cs="Arial"/>
          <w:b w:val="0"/>
          <w:bCs w:val="0"/>
          <w:color w:val="000000"/>
          <w:spacing w:val="-5"/>
          <w:sz w:val="24"/>
          <w:szCs w:val="24"/>
        </w:rPr>
        <w:t>Gerrold</w:t>
      </w:r>
      <w:proofErr w:type="spellEnd"/>
      <w:r w:rsidR="009113AE" w:rsidRPr="009113AE">
        <w:rPr>
          <w:rFonts w:ascii="Arial" w:hAnsi="Arial" w:cs="Arial"/>
          <w:b w:val="0"/>
          <w:bCs w:val="0"/>
          <w:color w:val="000000"/>
          <w:spacing w:val="-5"/>
          <w:sz w:val="24"/>
          <w:szCs w:val="24"/>
        </w:rPr>
        <w:t xml:space="preserve"> van der Stroom (Red.),</w:t>
      </w:r>
      <w:r w:rsidR="009113AE">
        <w:rPr>
          <w:rFonts w:ascii="Arial" w:hAnsi="Arial" w:cs="Arial"/>
          <w:color w:val="000000"/>
          <w:spacing w:val="-5"/>
          <w:sz w:val="24"/>
          <w:szCs w:val="24"/>
        </w:rPr>
        <w:t xml:space="preserve"> </w:t>
      </w:r>
      <w:hyperlink r:id="rId1682" w:history="1">
        <w:r w:rsidRPr="00B52703">
          <w:rPr>
            <w:rStyle w:val="Titel52"/>
            <w:rFonts w:ascii="Arial" w:hAnsi="Arial" w:cs="Arial"/>
            <w:color w:val="39373A"/>
            <w:sz w:val="24"/>
            <w:szCs w:val="24"/>
          </w:rPr>
          <w:t>De vele gezichten van Anne Frank</w:t>
        </w:r>
      </w:hyperlink>
    </w:p>
    <w:p w14:paraId="48CE557F" w14:textId="59D7EEE0" w:rsidR="00B52703" w:rsidRPr="00B52703" w:rsidRDefault="00B52703" w:rsidP="00B52703">
      <w:pPr>
        <w:pStyle w:val="additional"/>
        <w:shd w:val="clear" w:color="auto" w:fill="FFFFFF"/>
        <w:spacing w:before="0" w:beforeAutospacing="0" w:after="0" w:afterAutospacing="0"/>
        <w:rPr>
          <w:rFonts w:ascii="Arial" w:hAnsi="Arial" w:cs="Arial"/>
        </w:rPr>
      </w:pPr>
      <w:r w:rsidRPr="00B52703">
        <w:rPr>
          <w:rFonts w:ascii="Arial" w:hAnsi="Arial" w:cs="Arial"/>
        </w:rPr>
        <w:t>Visies op een fenomeen</w:t>
      </w:r>
      <w:r>
        <w:rPr>
          <w:rFonts w:ascii="Arial" w:hAnsi="Arial" w:cs="Arial"/>
        </w:rPr>
        <w:t>.                                                                                                                 Amsterdam</w:t>
      </w:r>
      <w:r w:rsidR="009113AE">
        <w:rPr>
          <w:rFonts w:ascii="Arial" w:hAnsi="Arial" w:cs="Arial"/>
        </w:rPr>
        <w:t xml:space="preserve"> / Antwerpen</w:t>
      </w:r>
      <w:r>
        <w:rPr>
          <w:rFonts w:ascii="Arial" w:hAnsi="Arial" w:cs="Arial"/>
        </w:rPr>
        <w:t xml:space="preserve">: De </w:t>
      </w:r>
      <w:proofErr w:type="spellStart"/>
      <w:r>
        <w:rPr>
          <w:rFonts w:ascii="Arial" w:hAnsi="Arial" w:cs="Arial"/>
        </w:rPr>
        <w:t>Prom</w:t>
      </w:r>
      <w:proofErr w:type="spellEnd"/>
      <w:r>
        <w:rPr>
          <w:rFonts w:ascii="Arial" w:hAnsi="Arial" w:cs="Arial"/>
        </w:rPr>
        <w:t xml:space="preserve">. 2003. 288 blz. </w:t>
      </w:r>
    </w:p>
    <w:p w14:paraId="2EB2B38B" w14:textId="09119872" w:rsidR="00B52703" w:rsidRDefault="00B52703" w:rsidP="00B52703">
      <w:pPr>
        <w:pStyle w:val="maintext"/>
        <w:shd w:val="clear" w:color="auto" w:fill="FFFFFF"/>
        <w:spacing w:before="300" w:beforeAutospacing="0" w:after="0" w:afterAutospacing="0"/>
        <w:rPr>
          <w:rFonts w:ascii="Arial" w:hAnsi="Arial" w:cs="Arial"/>
          <w:i/>
          <w:iCs/>
          <w:color w:val="39373A"/>
        </w:rPr>
      </w:pPr>
      <w:r w:rsidRPr="00B52703">
        <w:rPr>
          <w:rFonts w:ascii="Arial" w:hAnsi="Arial" w:cs="Arial"/>
          <w:i/>
          <w:iCs/>
          <w:color w:val="39373A"/>
        </w:rPr>
        <w:t>Beschouwende artikelen over uiteenlopende facetten van de persoon, de schrijfster en het symbool Anne Frank.</w:t>
      </w:r>
      <w:r>
        <w:rPr>
          <w:rFonts w:ascii="Arial" w:hAnsi="Arial" w:cs="Arial"/>
          <w:i/>
          <w:iCs/>
          <w:color w:val="39373A"/>
        </w:rPr>
        <w:t xml:space="preserve"> Bijdragen van o.a. </w:t>
      </w:r>
      <w:r w:rsidR="00B84F17">
        <w:rPr>
          <w:rFonts w:ascii="Arial" w:hAnsi="Arial" w:cs="Arial"/>
          <w:i/>
          <w:iCs/>
          <w:color w:val="39373A"/>
        </w:rPr>
        <w:t xml:space="preserve">David </w:t>
      </w:r>
      <w:proofErr w:type="spellStart"/>
      <w:r w:rsidR="00B84F17">
        <w:rPr>
          <w:rFonts w:ascii="Arial" w:hAnsi="Arial" w:cs="Arial"/>
          <w:i/>
          <w:iCs/>
          <w:color w:val="39373A"/>
        </w:rPr>
        <w:t>Barnouw</w:t>
      </w:r>
      <w:proofErr w:type="spellEnd"/>
      <w:r w:rsidR="00B84F17">
        <w:rPr>
          <w:rFonts w:ascii="Arial" w:hAnsi="Arial" w:cs="Arial"/>
          <w:i/>
          <w:iCs/>
          <w:color w:val="39373A"/>
        </w:rPr>
        <w:t xml:space="preserve">, </w:t>
      </w:r>
      <w:r>
        <w:rPr>
          <w:rFonts w:ascii="Arial" w:hAnsi="Arial" w:cs="Arial"/>
          <w:i/>
          <w:iCs/>
          <w:color w:val="39373A"/>
        </w:rPr>
        <w:t xml:space="preserve">Ian </w:t>
      </w:r>
      <w:proofErr w:type="spellStart"/>
      <w:r>
        <w:rPr>
          <w:rFonts w:ascii="Arial" w:hAnsi="Arial" w:cs="Arial"/>
          <w:i/>
          <w:iCs/>
          <w:color w:val="39373A"/>
        </w:rPr>
        <w:t>Buruma</w:t>
      </w:r>
      <w:proofErr w:type="spellEnd"/>
      <w:r>
        <w:rPr>
          <w:rFonts w:ascii="Arial" w:hAnsi="Arial" w:cs="Arial"/>
          <w:i/>
          <w:iCs/>
          <w:color w:val="39373A"/>
        </w:rPr>
        <w:t>,</w:t>
      </w:r>
      <w:r w:rsidR="00B84F17">
        <w:rPr>
          <w:rFonts w:ascii="Arial" w:hAnsi="Arial" w:cs="Arial"/>
          <w:i/>
          <w:iCs/>
          <w:color w:val="39373A"/>
        </w:rPr>
        <w:t xml:space="preserve"> Jenny </w:t>
      </w:r>
      <w:proofErr w:type="spellStart"/>
      <w:r w:rsidR="00B84F17">
        <w:rPr>
          <w:rFonts w:ascii="Arial" w:hAnsi="Arial" w:cs="Arial"/>
          <w:i/>
          <w:iCs/>
          <w:color w:val="39373A"/>
        </w:rPr>
        <w:t>Diski</w:t>
      </w:r>
      <w:proofErr w:type="spellEnd"/>
      <w:r w:rsidR="00B84F17">
        <w:rPr>
          <w:rFonts w:ascii="Arial" w:hAnsi="Arial" w:cs="Arial"/>
          <w:i/>
          <w:iCs/>
          <w:color w:val="39373A"/>
        </w:rPr>
        <w:t xml:space="preserve">, Guus Kuijer, Patricia de </w:t>
      </w:r>
      <w:proofErr w:type="spellStart"/>
      <w:r w:rsidR="00B84F17">
        <w:rPr>
          <w:rFonts w:ascii="Arial" w:hAnsi="Arial" w:cs="Arial"/>
          <w:i/>
          <w:iCs/>
          <w:color w:val="39373A"/>
        </w:rPr>
        <w:t>Martelaere</w:t>
      </w:r>
      <w:proofErr w:type="spellEnd"/>
      <w:r w:rsidR="00B84F17">
        <w:rPr>
          <w:rFonts w:ascii="Arial" w:hAnsi="Arial" w:cs="Arial"/>
          <w:i/>
          <w:iCs/>
          <w:color w:val="39373A"/>
        </w:rPr>
        <w:t xml:space="preserve">, </w:t>
      </w:r>
      <w:r>
        <w:rPr>
          <w:rFonts w:ascii="Arial" w:hAnsi="Arial" w:cs="Arial"/>
          <w:i/>
          <w:iCs/>
          <w:color w:val="39373A"/>
        </w:rPr>
        <w:t>Harry Mulisch, Nelleke Noordervliet</w:t>
      </w:r>
      <w:r w:rsidR="00B84F17">
        <w:rPr>
          <w:rFonts w:ascii="Arial" w:hAnsi="Arial" w:cs="Arial"/>
          <w:i/>
          <w:iCs/>
          <w:color w:val="39373A"/>
        </w:rPr>
        <w:t>, Jan Romein</w:t>
      </w:r>
      <w:r>
        <w:rPr>
          <w:rFonts w:ascii="Arial" w:hAnsi="Arial" w:cs="Arial"/>
          <w:i/>
          <w:iCs/>
          <w:color w:val="39373A"/>
        </w:rPr>
        <w:t>.</w:t>
      </w:r>
    </w:p>
    <w:p w14:paraId="35C6B09A" w14:textId="77777777" w:rsidR="009113AE" w:rsidRDefault="009113AE" w:rsidP="009113AE">
      <w:pPr>
        <w:spacing w:after="0" w:line="240" w:lineRule="auto"/>
        <w:rPr>
          <w:rFonts w:ascii="Arial" w:hAnsi="Arial" w:cs="Arial"/>
          <w:color w:val="000000"/>
          <w:spacing w:val="-5"/>
          <w:sz w:val="24"/>
          <w:szCs w:val="24"/>
        </w:rPr>
      </w:pPr>
    </w:p>
    <w:p w14:paraId="49F0C5B6" w14:textId="34DDA318" w:rsidR="009113AE" w:rsidRDefault="009113AE" w:rsidP="009113AE">
      <w:pPr>
        <w:spacing w:after="0" w:line="240" w:lineRule="auto"/>
        <w:rPr>
          <w:rFonts w:ascii="Arial" w:hAnsi="Arial" w:cs="Arial"/>
          <w:color w:val="000000"/>
          <w:spacing w:val="-5"/>
          <w:sz w:val="24"/>
          <w:szCs w:val="24"/>
        </w:rPr>
      </w:pPr>
      <w:r w:rsidRPr="00E8150F">
        <w:rPr>
          <w:rFonts w:ascii="Arial" w:hAnsi="Arial" w:cs="Arial"/>
          <w:color w:val="000000"/>
          <w:spacing w:val="-5"/>
          <w:sz w:val="24"/>
          <w:szCs w:val="24"/>
        </w:rPr>
        <w:t xml:space="preserve">- David J. </w:t>
      </w:r>
      <w:proofErr w:type="spellStart"/>
      <w:r w:rsidRPr="00E8150F">
        <w:rPr>
          <w:rFonts w:ascii="Arial" w:hAnsi="Arial" w:cs="Arial"/>
          <w:color w:val="000000"/>
          <w:spacing w:val="-5"/>
          <w:sz w:val="24"/>
          <w:szCs w:val="24"/>
        </w:rPr>
        <w:t>Wertheim</w:t>
      </w:r>
      <w:proofErr w:type="spellEnd"/>
      <w:r w:rsidRPr="00E8150F">
        <w:rPr>
          <w:rFonts w:ascii="Arial" w:hAnsi="Arial" w:cs="Arial"/>
          <w:color w:val="000000"/>
          <w:spacing w:val="-5"/>
          <w:sz w:val="24"/>
          <w:szCs w:val="24"/>
        </w:rPr>
        <w:t xml:space="preserve">, </w:t>
      </w:r>
      <w:r w:rsidRPr="00E8150F">
        <w:rPr>
          <w:rFonts w:ascii="Arial" w:hAnsi="Arial" w:cs="Arial"/>
          <w:b/>
          <w:bCs/>
          <w:color w:val="000000"/>
          <w:spacing w:val="-5"/>
          <w:sz w:val="24"/>
          <w:szCs w:val="24"/>
        </w:rPr>
        <w:t xml:space="preserve">The </w:t>
      </w:r>
      <w:proofErr w:type="spellStart"/>
      <w:r w:rsidRPr="00E8150F">
        <w:rPr>
          <w:rFonts w:ascii="Arial" w:hAnsi="Arial" w:cs="Arial"/>
          <w:b/>
          <w:bCs/>
          <w:color w:val="000000"/>
          <w:spacing w:val="-5"/>
          <w:sz w:val="24"/>
          <w:szCs w:val="24"/>
        </w:rPr>
        <w:t>Political</w:t>
      </w:r>
      <w:proofErr w:type="spellEnd"/>
      <w:r w:rsidRPr="00E8150F">
        <w:rPr>
          <w:rFonts w:ascii="Arial" w:hAnsi="Arial" w:cs="Arial"/>
          <w:b/>
          <w:bCs/>
          <w:color w:val="000000"/>
          <w:spacing w:val="-5"/>
          <w:sz w:val="24"/>
          <w:szCs w:val="24"/>
        </w:rPr>
        <w:t xml:space="preserve"> </w:t>
      </w:r>
      <w:proofErr w:type="spellStart"/>
      <w:r w:rsidRPr="00E8150F">
        <w:rPr>
          <w:rFonts w:ascii="Arial" w:hAnsi="Arial" w:cs="Arial"/>
          <w:b/>
          <w:bCs/>
          <w:color w:val="000000"/>
          <w:spacing w:val="-5"/>
          <w:sz w:val="24"/>
          <w:szCs w:val="24"/>
        </w:rPr>
        <w:t>Significance</w:t>
      </w:r>
      <w:proofErr w:type="spellEnd"/>
      <w:r w:rsidRPr="00E8150F">
        <w:rPr>
          <w:rFonts w:ascii="Arial" w:hAnsi="Arial" w:cs="Arial"/>
          <w:b/>
          <w:bCs/>
          <w:color w:val="000000"/>
          <w:spacing w:val="-5"/>
          <w:sz w:val="24"/>
          <w:szCs w:val="24"/>
        </w:rPr>
        <w:t xml:space="preserve"> of Anne Frank                                                                                           </w:t>
      </w:r>
      <w:r w:rsidRPr="00E8150F">
        <w:rPr>
          <w:rFonts w:ascii="Arial" w:hAnsi="Arial" w:cs="Arial"/>
          <w:color w:val="000000"/>
          <w:spacing w:val="-5"/>
          <w:sz w:val="24"/>
          <w:szCs w:val="24"/>
        </w:rPr>
        <w:t xml:space="preserve">On Crossing </w:t>
      </w:r>
      <w:proofErr w:type="spellStart"/>
      <w:r w:rsidRPr="00E8150F">
        <w:rPr>
          <w:rFonts w:ascii="Arial" w:hAnsi="Arial" w:cs="Arial"/>
          <w:color w:val="000000"/>
          <w:spacing w:val="-5"/>
          <w:sz w:val="24"/>
          <w:szCs w:val="24"/>
        </w:rPr>
        <w:t>Boundaries</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and</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Defining</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Them</w:t>
      </w:r>
      <w:proofErr w:type="spellEnd"/>
      <w:r w:rsidRPr="00E8150F">
        <w:rPr>
          <w:rFonts w:ascii="Arial" w:hAnsi="Arial" w:cs="Arial"/>
          <w:color w:val="000000"/>
          <w:spacing w:val="-5"/>
          <w:sz w:val="24"/>
          <w:szCs w:val="24"/>
        </w:rPr>
        <w:t>.</w:t>
      </w:r>
      <w:r>
        <w:rPr>
          <w:rFonts w:ascii="Arial" w:hAnsi="Arial" w:cs="Arial"/>
          <w:color w:val="000000"/>
          <w:spacing w:val="-5"/>
          <w:sz w:val="24"/>
          <w:szCs w:val="24"/>
        </w:rPr>
        <w:t xml:space="preserve">                                                                                  </w:t>
      </w:r>
      <w:r w:rsidRPr="00E8150F">
        <w:rPr>
          <w:rFonts w:ascii="Arial" w:hAnsi="Arial" w:cs="Arial"/>
          <w:color w:val="000000"/>
          <w:spacing w:val="-5"/>
          <w:sz w:val="24"/>
          <w:szCs w:val="24"/>
        </w:rPr>
        <w:t>In</w:t>
      </w:r>
      <w:r>
        <w:rPr>
          <w:rFonts w:ascii="Arial" w:hAnsi="Arial" w:cs="Arial"/>
          <w:color w:val="000000"/>
          <w:spacing w:val="-5"/>
          <w:sz w:val="24"/>
          <w:szCs w:val="24"/>
        </w:rPr>
        <w:t>:</w:t>
      </w:r>
      <w:r w:rsidRPr="00E8150F">
        <w:rPr>
          <w:rFonts w:ascii="Arial" w:hAnsi="Arial" w:cs="Arial"/>
          <w:color w:val="000000"/>
          <w:spacing w:val="-5"/>
          <w:sz w:val="24"/>
          <w:szCs w:val="24"/>
        </w:rPr>
        <w:t xml:space="preserve"> David J. </w:t>
      </w:r>
      <w:proofErr w:type="spellStart"/>
      <w:r w:rsidRPr="00E8150F">
        <w:rPr>
          <w:rFonts w:ascii="Arial" w:hAnsi="Arial" w:cs="Arial"/>
          <w:color w:val="000000"/>
          <w:spacing w:val="-5"/>
          <w:sz w:val="24"/>
          <w:szCs w:val="24"/>
        </w:rPr>
        <w:t>Wertheim</w:t>
      </w:r>
      <w:proofErr w:type="spellEnd"/>
      <w:r w:rsidRPr="00E8150F">
        <w:rPr>
          <w:rFonts w:ascii="Arial" w:hAnsi="Arial" w:cs="Arial"/>
          <w:color w:val="000000"/>
          <w:spacing w:val="-5"/>
          <w:sz w:val="24"/>
          <w:szCs w:val="24"/>
        </w:rPr>
        <w:t xml:space="preserve">, Judith </w:t>
      </w:r>
      <w:proofErr w:type="spellStart"/>
      <w:r w:rsidRPr="00E8150F">
        <w:rPr>
          <w:rFonts w:ascii="Arial" w:hAnsi="Arial" w:cs="Arial"/>
          <w:color w:val="000000"/>
          <w:spacing w:val="-5"/>
          <w:sz w:val="24"/>
          <w:szCs w:val="24"/>
        </w:rPr>
        <w:t>Frishman</w:t>
      </w:r>
      <w:proofErr w:type="spellEnd"/>
      <w:r w:rsidRPr="00E8150F">
        <w:rPr>
          <w:rFonts w:ascii="Arial" w:hAnsi="Arial" w:cs="Arial"/>
          <w:color w:val="000000"/>
          <w:spacing w:val="-5"/>
          <w:sz w:val="24"/>
          <w:szCs w:val="24"/>
        </w:rPr>
        <w:t>, Ido de Haan</w:t>
      </w:r>
      <w:r>
        <w:rPr>
          <w:rFonts w:ascii="Arial" w:hAnsi="Arial" w:cs="Arial"/>
          <w:color w:val="000000"/>
          <w:spacing w:val="-5"/>
          <w:sz w:val="24"/>
          <w:szCs w:val="24"/>
        </w:rPr>
        <w:t xml:space="preserve"> &amp; </w:t>
      </w:r>
      <w:r w:rsidRPr="00E8150F">
        <w:rPr>
          <w:rFonts w:ascii="Arial" w:hAnsi="Arial" w:cs="Arial"/>
          <w:color w:val="000000"/>
          <w:spacing w:val="-5"/>
          <w:sz w:val="24"/>
          <w:szCs w:val="24"/>
        </w:rPr>
        <w:t xml:space="preserve">Joël J. </w:t>
      </w:r>
      <w:proofErr w:type="spellStart"/>
      <w:r w:rsidRPr="00E8150F">
        <w:rPr>
          <w:rFonts w:ascii="Arial" w:hAnsi="Arial" w:cs="Arial"/>
          <w:color w:val="000000"/>
          <w:spacing w:val="-5"/>
          <w:sz w:val="24"/>
          <w:szCs w:val="24"/>
        </w:rPr>
        <w:t>Cahen</w:t>
      </w:r>
      <w:proofErr w:type="spellEnd"/>
      <w:r>
        <w:rPr>
          <w:rFonts w:ascii="Arial" w:hAnsi="Arial" w:cs="Arial"/>
          <w:color w:val="000000"/>
          <w:spacing w:val="-5"/>
          <w:sz w:val="24"/>
          <w:szCs w:val="24"/>
        </w:rPr>
        <w:t xml:space="preserve"> (Eds.)</w:t>
      </w:r>
      <w:r w:rsidRPr="00E8150F">
        <w:rPr>
          <w:rFonts w:ascii="Arial" w:hAnsi="Arial" w:cs="Arial"/>
          <w:color w:val="000000"/>
          <w:spacing w:val="-5"/>
          <w:sz w:val="24"/>
          <w:szCs w:val="24"/>
        </w:rPr>
        <w:t xml:space="preserve">, Borders </w:t>
      </w:r>
      <w:proofErr w:type="spellStart"/>
      <w:r w:rsidRPr="00E8150F">
        <w:rPr>
          <w:rFonts w:ascii="Arial" w:hAnsi="Arial" w:cs="Arial"/>
          <w:color w:val="000000"/>
          <w:spacing w:val="-5"/>
          <w:sz w:val="24"/>
          <w:szCs w:val="24"/>
        </w:rPr>
        <w:t>and</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Boundaries</w:t>
      </w:r>
      <w:proofErr w:type="spellEnd"/>
      <w:r w:rsidRPr="00E8150F">
        <w:rPr>
          <w:rFonts w:ascii="Arial" w:hAnsi="Arial" w:cs="Arial"/>
          <w:color w:val="000000"/>
          <w:spacing w:val="-5"/>
          <w:sz w:val="24"/>
          <w:szCs w:val="24"/>
        </w:rPr>
        <w:t xml:space="preserve"> in </w:t>
      </w:r>
      <w:proofErr w:type="spellStart"/>
      <w:r w:rsidRPr="00E8150F">
        <w:rPr>
          <w:rFonts w:ascii="Arial" w:hAnsi="Arial" w:cs="Arial"/>
          <w:color w:val="000000"/>
          <w:spacing w:val="-5"/>
          <w:sz w:val="24"/>
          <w:szCs w:val="24"/>
        </w:rPr>
        <w:t>and</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around</w:t>
      </w:r>
      <w:proofErr w:type="spellEnd"/>
      <w:r w:rsidRPr="00E8150F">
        <w:rPr>
          <w:rFonts w:ascii="Arial" w:hAnsi="Arial" w:cs="Arial"/>
          <w:color w:val="000000"/>
          <w:spacing w:val="-5"/>
          <w:sz w:val="24"/>
          <w:szCs w:val="24"/>
        </w:rPr>
        <w:t xml:space="preserve"> Dutch </w:t>
      </w:r>
      <w:proofErr w:type="spellStart"/>
      <w:r w:rsidRPr="00E8150F">
        <w:rPr>
          <w:rFonts w:ascii="Arial" w:hAnsi="Arial" w:cs="Arial"/>
          <w:color w:val="000000"/>
          <w:spacing w:val="-5"/>
          <w:sz w:val="24"/>
          <w:szCs w:val="24"/>
        </w:rPr>
        <w:t>Jewish</w:t>
      </w:r>
      <w:proofErr w:type="spellEnd"/>
      <w:r w:rsidRPr="00E8150F">
        <w:rPr>
          <w:rFonts w:ascii="Arial" w:hAnsi="Arial" w:cs="Arial"/>
          <w:color w:val="000000"/>
          <w:spacing w:val="-5"/>
          <w:sz w:val="24"/>
          <w:szCs w:val="24"/>
        </w:rPr>
        <w:t xml:space="preserve"> </w:t>
      </w:r>
      <w:proofErr w:type="spellStart"/>
      <w:r w:rsidRPr="00E8150F">
        <w:rPr>
          <w:rFonts w:ascii="Arial" w:hAnsi="Arial" w:cs="Arial"/>
          <w:color w:val="000000"/>
          <w:spacing w:val="-5"/>
          <w:sz w:val="24"/>
          <w:szCs w:val="24"/>
        </w:rPr>
        <w:t>History</w:t>
      </w:r>
      <w:proofErr w:type="spellEnd"/>
      <w:r>
        <w:rPr>
          <w:rFonts w:ascii="Arial" w:hAnsi="Arial" w:cs="Arial"/>
          <w:color w:val="000000"/>
          <w:spacing w:val="-5"/>
          <w:sz w:val="24"/>
          <w:szCs w:val="24"/>
        </w:rPr>
        <w:t xml:space="preserve">.                                                                        </w:t>
      </w:r>
      <w:r w:rsidRPr="00E8150F">
        <w:rPr>
          <w:rFonts w:ascii="Arial" w:hAnsi="Arial" w:cs="Arial"/>
          <w:color w:val="000000"/>
          <w:spacing w:val="-5"/>
          <w:sz w:val="24"/>
          <w:szCs w:val="24"/>
        </w:rPr>
        <w:t xml:space="preserve">Amsterdam University Press, 2011. p. 95-108. </w:t>
      </w:r>
    </w:p>
    <w:p w14:paraId="60DF9D91" w14:textId="77777777" w:rsidR="00E8150F" w:rsidRPr="00E8150F" w:rsidRDefault="00E8150F" w:rsidP="00EA7615">
      <w:pPr>
        <w:spacing w:after="0" w:line="240" w:lineRule="auto"/>
        <w:rPr>
          <w:rFonts w:ascii="Arial" w:eastAsia="Times New Roman" w:hAnsi="Arial" w:cs="Arial"/>
          <w:b/>
          <w:bCs/>
          <w:i/>
          <w:iCs/>
          <w:sz w:val="24"/>
          <w:szCs w:val="24"/>
          <w:u w:val="single"/>
          <w:lang w:eastAsia="nl-NL"/>
        </w:rPr>
      </w:pPr>
    </w:p>
    <w:p w14:paraId="53B1765B" w14:textId="0E577A49" w:rsidR="00A4318F" w:rsidRPr="000F49CF" w:rsidRDefault="00A4318F" w:rsidP="00EA7615">
      <w:pPr>
        <w:spacing w:after="0" w:line="240" w:lineRule="auto"/>
        <w:rPr>
          <w:rFonts w:ascii="Arial" w:eastAsia="Times New Roman" w:hAnsi="Arial" w:cs="Arial"/>
          <w:b/>
          <w:bCs/>
          <w:i/>
          <w:iCs/>
          <w:sz w:val="24"/>
          <w:szCs w:val="24"/>
          <w:lang w:eastAsia="nl-NL"/>
        </w:rPr>
      </w:pPr>
      <w:r>
        <w:rPr>
          <w:rFonts w:ascii="Arial" w:eastAsia="Times New Roman" w:hAnsi="Arial" w:cs="Arial"/>
          <w:b/>
          <w:bCs/>
          <w:i/>
          <w:iCs/>
          <w:sz w:val="24"/>
          <w:szCs w:val="24"/>
          <w:u w:val="single"/>
          <w:lang w:eastAsia="nl-NL"/>
        </w:rPr>
        <w:t>Arnon Grunberg</w:t>
      </w:r>
      <w:r w:rsidR="000F49CF">
        <w:rPr>
          <w:rFonts w:ascii="Arial" w:eastAsia="Times New Roman" w:hAnsi="Arial" w:cs="Arial"/>
          <w:b/>
          <w:bCs/>
          <w:i/>
          <w:iCs/>
          <w:sz w:val="24"/>
          <w:szCs w:val="24"/>
          <w:u w:val="single"/>
          <w:lang w:eastAsia="nl-NL"/>
        </w:rPr>
        <w:t xml:space="preserve">      </w:t>
      </w:r>
      <w:r w:rsidR="00B54221">
        <w:rPr>
          <w:rFonts w:ascii="Arial" w:eastAsia="Times New Roman" w:hAnsi="Arial" w:cs="Arial"/>
          <w:b/>
          <w:bCs/>
          <w:i/>
          <w:iCs/>
          <w:sz w:val="24"/>
          <w:szCs w:val="24"/>
          <w:u w:val="single"/>
          <w:lang w:eastAsia="nl-NL"/>
        </w:rPr>
        <w:t xml:space="preserve">                                                                                                          </w:t>
      </w:r>
      <w:r w:rsidR="00B54221" w:rsidRPr="00B54221">
        <w:rPr>
          <w:rFonts w:ascii="Arial" w:eastAsia="Times New Roman" w:hAnsi="Arial" w:cs="Arial"/>
          <w:i/>
          <w:iCs/>
          <w:sz w:val="24"/>
          <w:szCs w:val="24"/>
          <w:lang w:eastAsia="nl-NL"/>
        </w:rPr>
        <w:t>(Selectie)</w:t>
      </w:r>
      <w:r w:rsidR="000F49CF" w:rsidRPr="00B54221">
        <w:rPr>
          <w:rFonts w:ascii="Arial" w:eastAsia="Times New Roman" w:hAnsi="Arial" w:cs="Arial"/>
          <w:i/>
          <w:iCs/>
          <w:sz w:val="24"/>
          <w:szCs w:val="24"/>
          <w:lang w:eastAsia="nl-NL"/>
        </w:rPr>
        <w:t xml:space="preserve">                                                                                                               </w:t>
      </w:r>
    </w:p>
    <w:p w14:paraId="12700E5D" w14:textId="77777777" w:rsidR="00A4318F" w:rsidRDefault="00A4318F" w:rsidP="00A4318F">
      <w:pPr>
        <w:spacing w:before="100" w:beforeAutospacing="1" w:after="0" w:line="240" w:lineRule="auto"/>
        <w:rPr>
          <w:rFonts w:ascii="Arial" w:hAnsi="Arial" w:cs="Arial"/>
          <w:sz w:val="24"/>
          <w:szCs w:val="24"/>
        </w:rPr>
      </w:pPr>
      <w:r w:rsidRPr="00A4318F">
        <w:rPr>
          <w:rFonts w:ascii="Arial" w:eastAsia="Times New Roman" w:hAnsi="Arial" w:cs="Arial"/>
          <w:sz w:val="24"/>
          <w:szCs w:val="24"/>
          <w:lang w:eastAsia="nl-NL"/>
        </w:rPr>
        <w:t>- Maarten</w:t>
      </w:r>
      <w:r w:rsidRPr="00A4318F">
        <w:rPr>
          <w:rFonts w:ascii="Arial" w:eastAsia="Times New Roman" w:hAnsi="Arial" w:cs="Arial"/>
          <w:b/>
          <w:bCs/>
          <w:i/>
          <w:iCs/>
          <w:sz w:val="24"/>
          <w:szCs w:val="24"/>
          <w:lang w:eastAsia="nl-NL"/>
        </w:rPr>
        <w:t xml:space="preserve"> </w:t>
      </w:r>
      <w:r>
        <w:rPr>
          <w:rFonts w:ascii="Arial" w:hAnsi="Arial" w:cs="Arial"/>
          <w:sz w:val="24"/>
          <w:szCs w:val="24"/>
        </w:rPr>
        <w:t xml:space="preserve">Dessing (Red.), </w:t>
      </w:r>
      <w:r>
        <w:rPr>
          <w:rFonts w:ascii="Arial" w:hAnsi="Arial" w:cs="Arial"/>
          <w:b/>
          <w:sz w:val="24"/>
          <w:szCs w:val="24"/>
        </w:rPr>
        <w:t xml:space="preserve">Arnon Grunberg                                                                 </w:t>
      </w:r>
      <w:r>
        <w:rPr>
          <w:rFonts w:ascii="Arial" w:hAnsi="Arial" w:cs="Arial"/>
          <w:sz w:val="24"/>
          <w:szCs w:val="24"/>
        </w:rPr>
        <w:t xml:space="preserve">Amsterdam: Stichting De Gouden Ganzenveer. 2017. 70 blz.                                                                                                       </w:t>
      </w:r>
    </w:p>
    <w:p w14:paraId="08C59478" w14:textId="7711EE08" w:rsidR="00A4318F" w:rsidRDefault="00A4318F" w:rsidP="00A4318F">
      <w:pPr>
        <w:spacing w:before="100" w:beforeAutospacing="1" w:after="0" w:line="240" w:lineRule="auto"/>
        <w:rPr>
          <w:rFonts w:ascii="Arial" w:hAnsi="Arial" w:cs="Arial"/>
          <w:i/>
          <w:iCs/>
          <w:color w:val="000000"/>
          <w:sz w:val="24"/>
          <w:szCs w:val="24"/>
        </w:rPr>
      </w:pPr>
      <w:r w:rsidRPr="00A4318F">
        <w:rPr>
          <w:rFonts w:ascii="Arial" w:hAnsi="Arial" w:cs="Arial"/>
          <w:i/>
          <w:iCs/>
          <w:color w:val="000000"/>
          <w:sz w:val="24"/>
          <w:szCs w:val="24"/>
        </w:rPr>
        <w:t xml:space="preserve">Uitgave ter gelegenheid van de uitreiking van de Gouden Ganzenveer 2017 aan Arnon </w:t>
      </w:r>
      <w:r w:rsidRPr="00A4318F">
        <w:rPr>
          <w:rStyle w:val="highlight"/>
          <w:rFonts w:ascii="Arial" w:hAnsi="Arial" w:cs="Arial"/>
          <w:bCs/>
          <w:i/>
          <w:iCs/>
          <w:color w:val="000000"/>
          <w:sz w:val="24"/>
          <w:szCs w:val="24"/>
        </w:rPr>
        <w:t>Grunberg</w:t>
      </w:r>
      <w:r w:rsidRPr="00A4318F">
        <w:rPr>
          <w:rFonts w:ascii="Arial" w:hAnsi="Arial" w:cs="Arial"/>
          <w:i/>
          <w:iCs/>
          <w:color w:val="000000"/>
          <w:sz w:val="24"/>
          <w:szCs w:val="24"/>
        </w:rPr>
        <w:t xml:space="preserve"> op 6 april 2017.</w:t>
      </w:r>
    </w:p>
    <w:p w14:paraId="05E5994D" w14:textId="79C78879" w:rsidR="00F25A61" w:rsidRPr="00F25A61" w:rsidRDefault="00F25A61" w:rsidP="00A4318F">
      <w:pPr>
        <w:spacing w:before="100" w:beforeAutospacing="1" w:after="0" w:line="240" w:lineRule="auto"/>
      </w:pPr>
      <w:r>
        <w:rPr>
          <w:rFonts w:ascii="Arial" w:hAnsi="Arial" w:cs="Arial"/>
          <w:sz w:val="24"/>
          <w:szCs w:val="24"/>
        </w:rPr>
        <w:t xml:space="preserve">- </w:t>
      </w:r>
      <w:proofErr w:type="spellStart"/>
      <w:r>
        <w:rPr>
          <w:rFonts w:ascii="Arial" w:hAnsi="Arial" w:cs="Arial"/>
          <w:sz w:val="24"/>
          <w:szCs w:val="24"/>
        </w:rPr>
        <w:t>Yra</w:t>
      </w:r>
      <w:proofErr w:type="spellEnd"/>
      <w:r>
        <w:rPr>
          <w:rFonts w:ascii="Arial" w:hAnsi="Arial" w:cs="Arial"/>
          <w:sz w:val="24"/>
          <w:szCs w:val="24"/>
        </w:rPr>
        <w:t xml:space="preserve"> </w:t>
      </w:r>
      <w:r w:rsidRPr="00F25A61">
        <w:rPr>
          <w:rFonts w:ascii="Arial" w:hAnsi="Arial" w:cs="Arial"/>
          <w:sz w:val="24"/>
          <w:szCs w:val="24"/>
        </w:rPr>
        <w:t xml:space="preserve">van Dijk, </w:t>
      </w:r>
      <w:r w:rsidRPr="00F25A61">
        <w:rPr>
          <w:rFonts w:ascii="Arial" w:hAnsi="Arial" w:cs="Arial"/>
          <w:b/>
          <w:bCs/>
          <w:color w:val="222222"/>
          <w:sz w:val="24"/>
          <w:szCs w:val="24"/>
          <w:shd w:val="clear" w:color="auto" w:fill="FFFFFF"/>
        </w:rPr>
        <w:t xml:space="preserve">Oneindig verantwoordelijk                                                                                                                                     </w:t>
      </w:r>
      <w:r w:rsidRPr="00F25A61">
        <w:rPr>
          <w:rFonts w:ascii="Arial" w:hAnsi="Arial" w:cs="Arial"/>
          <w:color w:val="222222"/>
          <w:sz w:val="24"/>
          <w:szCs w:val="24"/>
          <w:shd w:val="clear" w:color="auto" w:fill="FFFFFF"/>
        </w:rPr>
        <w:t xml:space="preserve">Zorg en </w:t>
      </w:r>
      <w:proofErr w:type="spellStart"/>
      <w:r w:rsidRPr="00F25A61">
        <w:rPr>
          <w:rFonts w:ascii="Arial" w:hAnsi="Arial" w:cs="Arial"/>
          <w:color w:val="222222"/>
          <w:sz w:val="24"/>
          <w:szCs w:val="24"/>
          <w:shd w:val="clear" w:color="auto" w:fill="FFFFFF"/>
        </w:rPr>
        <w:t>alteriteit</w:t>
      </w:r>
      <w:proofErr w:type="spellEnd"/>
      <w:r w:rsidRPr="00F25A61">
        <w:rPr>
          <w:rFonts w:ascii="Arial" w:hAnsi="Arial" w:cs="Arial"/>
          <w:color w:val="222222"/>
          <w:sz w:val="24"/>
          <w:szCs w:val="24"/>
          <w:shd w:val="clear" w:color="auto" w:fill="FFFFFF"/>
        </w:rPr>
        <w:t xml:space="preserve"> in de romans van Arnon </w:t>
      </w:r>
      <w:r>
        <w:rPr>
          <w:rFonts w:ascii="Arial" w:hAnsi="Arial" w:cs="Arial"/>
          <w:color w:val="222222"/>
          <w:sz w:val="24"/>
          <w:szCs w:val="24"/>
          <w:shd w:val="clear" w:color="auto" w:fill="FFFFFF"/>
        </w:rPr>
        <w:t>Grunberg.</w:t>
      </w:r>
      <w:r w:rsidRPr="00F25A61">
        <w:rPr>
          <w:rFonts w:ascii="Arial" w:hAnsi="Arial" w:cs="Arial"/>
          <w:color w:val="222222"/>
          <w:sz w:val="24"/>
          <w:szCs w:val="24"/>
          <w:shd w:val="clear" w:color="auto" w:fill="FFFFFF"/>
        </w:rPr>
        <w:t xml:space="preserve">                                                                                                                                                    In: Filter</w:t>
      </w:r>
      <w:r>
        <w:rPr>
          <w:rFonts w:ascii="Arial" w:hAnsi="Arial" w:cs="Arial"/>
          <w:color w:val="222222"/>
          <w:sz w:val="24"/>
          <w:szCs w:val="24"/>
          <w:shd w:val="clear" w:color="auto" w:fill="FFFFFF"/>
        </w:rPr>
        <w:t>.</w:t>
      </w:r>
      <w:r w:rsidRPr="00F25A61">
        <w:rPr>
          <w:rFonts w:ascii="Arial" w:hAnsi="Arial" w:cs="Arial"/>
          <w:color w:val="222222"/>
          <w:sz w:val="24"/>
          <w:szCs w:val="24"/>
          <w:shd w:val="clear" w:color="auto" w:fill="FFFFFF"/>
        </w:rPr>
        <w:t> 20</w:t>
      </w:r>
      <w:r>
        <w:rPr>
          <w:rFonts w:ascii="Arial" w:hAnsi="Arial" w:cs="Arial"/>
          <w:color w:val="222222"/>
          <w:sz w:val="24"/>
          <w:szCs w:val="24"/>
          <w:shd w:val="clear" w:color="auto" w:fill="FFFFFF"/>
        </w:rPr>
        <w:t xml:space="preserve">. </w:t>
      </w:r>
      <w:r w:rsidRPr="00F25A61">
        <w:rPr>
          <w:rFonts w:ascii="Arial" w:hAnsi="Arial" w:cs="Arial"/>
          <w:color w:val="222222"/>
          <w:sz w:val="24"/>
          <w:szCs w:val="24"/>
          <w:shd w:val="clear" w:color="auto" w:fill="FFFFFF"/>
        </w:rPr>
        <w:t>2013.</w:t>
      </w:r>
      <w:r>
        <w:rPr>
          <w:rFonts w:ascii="Arial" w:hAnsi="Arial" w:cs="Arial"/>
          <w:color w:val="222222"/>
          <w:sz w:val="24"/>
          <w:szCs w:val="24"/>
          <w:shd w:val="clear" w:color="auto" w:fill="FFFFFF"/>
        </w:rPr>
        <w:t xml:space="preserve"> 20 blz.</w:t>
      </w:r>
    </w:p>
    <w:p w14:paraId="1BD597F0" w14:textId="4BA96F1F" w:rsidR="003870C9" w:rsidRDefault="00A4318F" w:rsidP="00A4318F">
      <w:pPr>
        <w:spacing w:before="100" w:beforeAutospacing="1"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Yra</w:t>
      </w:r>
      <w:proofErr w:type="spellEnd"/>
      <w:r>
        <w:rPr>
          <w:rFonts w:ascii="Arial" w:hAnsi="Arial" w:cs="Arial"/>
          <w:sz w:val="24"/>
          <w:szCs w:val="24"/>
        </w:rPr>
        <w:t xml:space="preserve"> van </w:t>
      </w:r>
      <w:r w:rsidRPr="00A4318F">
        <w:rPr>
          <w:rFonts w:ascii="Arial" w:hAnsi="Arial" w:cs="Arial"/>
          <w:sz w:val="24"/>
          <w:szCs w:val="24"/>
        </w:rPr>
        <w:t xml:space="preserve">Dijk, </w:t>
      </w:r>
      <w:hyperlink r:id="rId1683" w:history="1">
        <w:r w:rsidRPr="00A4318F">
          <w:rPr>
            <w:rStyle w:val="Hyperlink"/>
            <w:rFonts w:ascii="Arial" w:hAnsi="Arial" w:cs="Arial"/>
            <w:b/>
            <w:color w:val="auto"/>
            <w:sz w:val="24"/>
            <w:szCs w:val="24"/>
            <w:u w:val="none"/>
          </w:rPr>
          <w:t>Afgrond</w:t>
        </w:r>
      </w:hyperlink>
      <w:r w:rsidRPr="00A4318F">
        <w:rPr>
          <w:rFonts w:ascii="Arial" w:hAnsi="Arial" w:cs="Arial"/>
          <w:b/>
          <w:sz w:val="24"/>
          <w:szCs w:val="24"/>
        </w:rPr>
        <w:t xml:space="preserve"> </w:t>
      </w:r>
      <w:hyperlink r:id="rId1684" w:history="1">
        <w:r w:rsidRPr="00A4318F">
          <w:rPr>
            <w:rStyle w:val="Hyperlink"/>
            <w:rFonts w:ascii="Arial" w:hAnsi="Arial" w:cs="Arial"/>
            <w:b/>
            <w:color w:val="auto"/>
            <w:sz w:val="24"/>
            <w:szCs w:val="24"/>
            <w:u w:val="none"/>
          </w:rPr>
          <w:t>zonder</w:t>
        </w:r>
      </w:hyperlink>
      <w:r w:rsidRPr="00A4318F">
        <w:rPr>
          <w:rFonts w:ascii="Arial" w:hAnsi="Arial" w:cs="Arial"/>
          <w:b/>
          <w:sz w:val="24"/>
          <w:szCs w:val="24"/>
        </w:rPr>
        <w:t xml:space="preserve"> </w:t>
      </w:r>
      <w:hyperlink r:id="rId1685" w:history="1">
        <w:r w:rsidRPr="00A4318F">
          <w:rPr>
            <w:rStyle w:val="Hyperlink"/>
            <w:rFonts w:ascii="Arial" w:hAnsi="Arial" w:cs="Arial"/>
            <w:b/>
            <w:color w:val="auto"/>
            <w:sz w:val="24"/>
            <w:szCs w:val="24"/>
            <w:u w:val="none"/>
          </w:rPr>
          <w:t>vangnet</w:t>
        </w:r>
      </w:hyperlink>
      <w:r w:rsidRPr="00A4318F">
        <w:rPr>
          <w:rFonts w:ascii="Arial" w:hAnsi="Arial" w:cs="Arial"/>
          <w:b/>
          <w:sz w:val="24"/>
          <w:szCs w:val="24"/>
        </w:rPr>
        <w:t xml:space="preserve">                                                                                                                     </w:t>
      </w:r>
      <w:hyperlink r:id="rId1686" w:history="1">
        <w:r w:rsidRPr="00A4318F">
          <w:rPr>
            <w:rStyle w:val="Hyperlink"/>
            <w:rFonts w:ascii="Arial" w:hAnsi="Arial" w:cs="Arial"/>
            <w:color w:val="auto"/>
            <w:sz w:val="24"/>
            <w:szCs w:val="24"/>
            <w:u w:val="none"/>
          </w:rPr>
          <w:t>Liefde</w:t>
        </w:r>
      </w:hyperlink>
      <w:r w:rsidRPr="00A4318F">
        <w:rPr>
          <w:rFonts w:ascii="Arial" w:hAnsi="Arial" w:cs="Arial"/>
          <w:sz w:val="24"/>
          <w:szCs w:val="24"/>
        </w:rPr>
        <w:t xml:space="preserve"> en </w:t>
      </w:r>
      <w:hyperlink r:id="rId1687" w:history="1">
        <w:r w:rsidRPr="00A4318F">
          <w:rPr>
            <w:rStyle w:val="Hyperlink"/>
            <w:rFonts w:ascii="Arial" w:hAnsi="Arial" w:cs="Arial"/>
            <w:color w:val="auto"/>
            <w:sz w:val="24"/>
            <w:szCs w:val="24"/>
            <w:u w:val="none"/>
          </w:rPr>
          <w:t>geweld</w:t>
        </w:r>
      </w:hyperlink>
      <w:r w:rsidRPr="00A4318F">
        <w:rPr>
          <w:rFonts w:ascii="Arial" w:hAnsi="Arial" w:cs="Arial"/>
          <w:sz w:val="24"/>
          <w:szCs w:val="24"/>
        </w:rPr>
        <w:t xml:space="preserve"> in het </w:t>
      </w:r>
      <w:hyperlink r:id="rId1688" w:history="1">
        <w:r w:rsidRPr="00A4318F">
          <w:rPr>
            <w:rStyle w:val="Hyperlink"/>
            <w:rFonts w:ascii="Arial" w:hAnsi="Arial" w:cs="Arial"/>
            <w:color w:val="auto"/>
            <w:sz w:val="24"/>
            <w:szCs w:val="24"/>
            <w:u w:val="none"/>
          </w:rPr>
          <w:t>werk</w:t>
        </w:r>
      </w:hyperlink>
      <w:r w:rsidRPr="00A4318F">
        <w:rPr>
          <w:rFonts w:ascii="Arial" w:hAnsi="Arial" w:cs="Arial"/>
          <w:sz w:val="24"/>
          <w:szCs w:val="24"/>
        </w:rPr>
        <w:t xml:space="preserve"> van </w:t>
      </w:r>
      <w:hyperlink r:id="rId1689" w:history="1">
        <w:r w:rsidRPr="00A4318F">
          <w:rPr>
            <w:rStyle w:val="Hyperlink"/>
            <w:rFonts w:ascii="Arial" w:hAnsi="Arial" w:cs="Arial"/>
            <w:color w:val="auto"/>
            <w:sz w:val="24"/>
            <w:szCs w:val="24"/>
            <w:u w:val="none"/>
          </w:rPr>
          <w:t>Arnon</w:t>
        </w:r>
      </w:hyperlink>
      <w:r w:rsidRPr="00A4318F">
        <w:rPr>
          <w:rFonts w:ascii="Arial" w:hAnsi="Arial" w:cs="Arial"/>
          <w:sz w:val="24"/>
          <w:szCs w:val="24"/>
        </w:rPr>
        <w:t xml:space="preserve"> </w:t>
      </w:r>
      <w:hyperlink r:id="rId1690" w:history="1">
        <w:r w:rsidRPr="00A4318F">
          <w:rPr>
            <w:rStyle w:val="Hyperlink"/>
            <w:rFonts w:ascii="Arial" w:hAnsi="Arial" w:cs="Arial"/>
            <w:bCs/>
            <w:color w:val="auto"/>
            <w:sz w:val="24"/>
            <w:szCs w:val="24"/>
            <w:u w:val="none"/>
          </w:rPr>
          <w:t>Grunberg</w:t>
        </w:r>
      </w:hyperlink>
      <w:r w:rsidRPr="00A4318F">
        <w:rPr>
          <w:rFonts w:ascii="Arial" w:hAnsi="Arial" w:cs="Arial"/>
          <w:sz w:val="24"/>
          <w:szCs w:val="24"/>
        </w:rPr>
        <w:t xml:space="preserve">.                                                   Amsterdam: Nijgh &amp; Van </w:t>
      </w:r>
      <w:proofErr w:type="spellStart"/>
      <w:r w:rsidRPr="00A4318F">
        <w:rPr>
          <w:rFonts w:ascii="Arial" w:hAnsi="Arial" w:cs="Arial"/>
          <w:sz w:val="24"/>
          <w:szCs w:val="24"/>
        </w:rPr>
        <w:t>Ditmar</w:t>
      </w:r>
      <w:proofErr w:type="spellEnd"/>
      <w:r w:rsidRPr="00A4318F">
        <w:rPr>
          <w:rFonts w:ascii="Arial" w:hAnsi="Arial" w:cs="Arial"/>
          <w:sz w:val="24"/>
          <w:szCs w:val="24"/>
        </w:rPr>
        <w:t xml:space="preserve">. 2018. 489 blz.   </w:t>
      </w:r>
    </w:p>
    <w:p w14:paraId="4E5691C3" w14:textId="77777777" w:rsidR="00E35CD2" w:rsidRDefault="00E35CD2" w:rsidP="00E35CD2">
      <w:pPr>
        <w:shd w:val="clear" w:color="auto" w:fill="FFFFFF"/>
        <w:spacing w:after="0" w:line="240" w:lineRule="auto"/>
        <w:rPr>
          <w:rFonts w:ascii="Arial" w:hAnsi="Arial" w:cs="Arial"/>
          <w:sz w:val="24"/>
          <w:szCs w:val="24"/>
        </w:rPr>
      </w:pPr>
    </w:p>
    <w:p w14:paraId="53D53439" w14:textId="354161DF" w:rsidR="00E35CD2" w:rsidRPr="00E35CD2" w:rsidRDefault="00E35CD2" w:rsidP="00E35CD2">
      <w:pPr>
        <w:shd w:val="clear" w:color="auto" w:fill="FFFFFF"/>
        <w:spacing w:after="0" w:line="240" w:lineRule="auto"/>
        <w:rPr>
          <w:rFonts w:ascii="Arial" w:eastAsia="Times New Roman" w:hAnsi="Arial" w:cs="Arial"/>
          <w:color w:val="333333"/>
          <w:sz w:val="24"/>
          <w:szCs w:val="24"/>
          <w:lang w:eastAsia="nl-NL"/>
        </w:rPr>
      </w:pPr>
      <w:r w:rsidRPr="00E35CD2">
        <w:rPr>
          <w:rFonts w:ascii="Arial" w:hAnsi="Arial" w:cs="Arial"/>
          <w:sz w:val="24"/>
          <w:szCs w:val="24"/>
        </w:rPr>
        <w:t xml:space="preserve">- </w:t>
      </w:r>
      <w:hyperlink r:id="rId1691" w:tgtFrame="_blank" w:history="1">
        <w:r w:rsidRPr="00E35CD2">
          <w:rPr>
            <w:rStyle w:val="Hyperlink"/>
            <w:rFonts w:ascii="Arial" w:hAnsi="Arial" w:cs="Arial"/>
            <w:color w:val="auto"/>
            <w:sz w:val="24"/>
            <w:szCs w:val="24"/>
            <w:u w:val="none"/>
          </w:rPr>
          <w:t xml:space="preserve">Suzanne </w:t>
        </w:r>
        <w:proofErr w:type="spellStart"/>
        <w:r w:rsidRPr="00E35CD2">
          <w:rPr>
            <w:rStyle w:val="Hyperlink"/>
            <w:rFonts w:ascii="Arial" w:hAnsi="Arial" w:cs="Arial"/>
            <w:color w:val="auto"/>
            <w:sz w:val="24"/>
            <w:szCs w:val="24"/>
            <w:u w:val="none"/>
          </w:rPr>
          <w:t>Fagel</w:t>
        </w:r>
        <w:proofErr w:type="spellEnd"/>
      </w:hyperlink>
      <w:r w:rsidRPr="00E35CD2">
        <w:rPr>
          <w:rFonts w:ascii="Arial" w:hAnsi="Arial" w:cs="Arial"/>
          <w:sz w:val="24"/>
          <w:szCs w:val="24"/>
        </w:rPr>
        <w:t>,</w:t>
      </w:r>
      <w:r>
        <w:rPr>
          <w:rFonts w:ascii="Arial" w:hAnsi="Arial" w:cs="Arial"/>
          <w:sz w:val="24"/>
          <w:szCs w:val="24"/>
        </w:rPr>
        <w:t xml:space="preserve"> </w:t>
      </w:r>
      <w:r w:rsidRPr="00E35CD2">
        <w:rPr>
          <w:rFonts w:ascii="Arial" w:hAnsi="Arial" w:cs="Arial"/>
          <w:b/>
          <w:bCs/>
          <w:sz w:val="24"/>
          <w:szCs w:val="24"/>
        </w:rPr>
        <w:t>Gruwelen met Grunberg</w:t>
      </w:r>
      <w:r w:rsidRPr="00E35CD2">
        <w:rPr>
          <w:rFonts w:ascii="Arial" w:hAnsi="Arial" w:cs="Arial"/>
          <w:sz w:val="24"/>
          <w:szCs w:val="24"/>
        </w:rPr>
        <w:t xml:space="preserve">                                                                                     Een stilistische analyse van tijd en aspect in ‘De asielzoeker’.</w:t>
      </w:r>
      <w:r>
        <w:rPr>
          <w:rFonts w:ascii="Arial" w:hAnsi="Arial" w:cs="Arial"/>
          <w:sz w:val="24"/>
          <w:szCs w:val="24"/>
        </w:rPr>
        <w:t xml:space="preserve">                                                        </w:t>
      </w:r>
      <w:r w:rsidRPr="00E35CD2">
        <w:rPr>
          <w:rFonts w:ascii="Arial" w:hAnsi="Arial" w:cs="Arial"/>
          <w:sz w:val="24"/>
          <w:szCs w:val="24"/>
        </w:rPr>
        <w:t xml:space="preserve"> In: TNTL</w:t>
      </w:r>
      <w:r>
        <w:rPr>
          <w:rFonts w:ascii="Arial" w:hAnsi="Arial" w:cs="Arial"/>
          <w:sz w:val="24"/>
          <w:szCs w:val="24"/>
        </w:rPr>
        <w:t xml:space="preserve"> (126)3. </w:t>
      </w:r>
      <w:r w:rsidRPr="00E35CD2">
        <w:rPr>
          <w:rFonts w:ascii="Arial" w:hAnsi="Arial" w:cs="Arial"/>
          <w:sz w:val="24"/>
          <w:szCs w:val="24"/>
        </w:rPr>
        <w:t>2010</w:t>
      </w:r>
      <w:r>
        <w:rPr>
          <w:rFonts w:ascii="Arial" w:hAnsi="Arial" w:cs="Arial"/>
          <w:sz w:val="24"/>
          <w:szCs w:val="24"/>
        </w:rPr>
        <w:t xml:space="preserve">. blz. </w:t>
      </w:r>
      <w:r w:rsidRPr="00E35CD2">
        <w:rPr>
          <w:rFonts w:ascii="Arial" w:hAnsi="Arial" w:cs="Arial"/>
          <w:sz w:val="24"/>
          <w:szCs w:val="24"/>
        </w:rPr>
        <w:t>242-263.</w:t>
      </w:r>
    </w:p>
    <w:p w14:paraId="38DC34DD" w14:textId="23A6FE55" w:rsidR="008930F5" w:rsidRDefault="00E35CD2" w:rsidP="002E25A8">
      <w:pPr>
        <w:spacing w:line="240" w:lineRule="auto"/>
        <w:rPr>
          <w:rFonts w:ascii="Arial" w:hAnsi="Arial" w:cs="Arial"/>
          <w:sz w:val="24"/>
          <w:szCs w:val="24"/>
          <w:shd w:val="clear" w:color="auto" w:fill="FFFFFF"/>
        </w:rPr>
      </w:pPr>
      <w:r>
        <w:rPr>
          <w:rFonts w:ascii="Arial" w:hAnsi="Arial" w:cs="Arial"/>
          <w:i/>
          <w:iCs/>
          <w:color w:val="39373A"/>
          <w:sz w:val="24"/>
          <w:szCs w:val="24"/>
          <w:shd w:val="clear" w:color="auto" w:fill="FFFFFF"/>
        </w:rPr>
        <w:t xml:space="preserve">                                                                                                                                                          </w:t>
      </w:r>
      <w:r w:rsidR="002E25A8" w:rsidRPr="004B66A7">
        <w:rPr>
          <w:rFonts w:ascii="Arial" w:hAnsi="Arial" w:cs="Arial"/>
          <w:i/>
          <w:iCs/>
          <w:color w:val="39373A"/>
          <w:sz w:val="24"/>
          <w:szCs w:val="24"/>
          <w:shd w:val="clear" w:color="auto" w:fill="FFFFFF"/>
        </w:rPr>
        <w:t xml:space="preserve">- </w:t>
      </w:r>
      <w:hyperlink r:id="rId1692" w:tgtFrame="_blank" w:history="1">
        <w:r w:rsidR="002E25A8" w:rsidRPr="004B66A7">
          <w:rPr>
            <w:rStyle w:val="Hyperlink"/>
            <w:rFonts w:ascii="Arial" w:hAnsi="Arial" w:cs="Arial"/>
            <w:color w:val="auto"/>
            <w:sz w:val="24"/>
            <w:szCs w:val="24"/>
            <w:u w:val="none"/>
          </w:rPr>
          <w:t xml:space="preserve">Suzanne </w:t>
        </w:r>
        <w:proofErr w:type="spellStart"/>
        <w:r w:rsidR="002E25A8">
          <w:rPr>
            <w:rStyle w:val="Hyperlink"/>
            <w:rFonts w:ascii="Arial" w:hAnsi="Arial" w:cs="Arial"/>
            <w:color w:val="auto"/>
            <w:sz w:val="24"/>
            <w:szCs w:val="24"/>
            <w:u w:val="none"/>
          </w:rPr>
          <w:t>Fagel</w:t>
        </w:r>
        <w:proofErr w:type="spellEnd"/>
      </w:hyperlink>
      <w:r w:rsidR="002E25A8" w:rsidRPr="004B66A7">
        <w:rPr>
          <w:rFonts w:ascii="Arial" w:hAnsi="Arial" w:cs="Arial"/>
          <w:sz w:val="24"/>
          <w:szCs w:val="24"/>
        </w:rPr>
        <w:t xml:space="preserve">, </w:t>
      </w:r>
      <w:r w:rsidR="002E25A8" w:rsidRPr="00A46EE2">
        <w:rPr>
          <w:rFonts w:ascii="Arial" w:hAnsi="Arial" w:cs="Arial"/>
          <w:b/>
          <w:bCs/>
          <w:sz w:val="24"/>
          <w:szCs w:val="24"/>
        </w:rPr>
        <w:t>Arnon Grunberg,</w:t>
      </w:r>
      <w:r w:rsidR="002E25A8" w:rsidRPr="004B66A7">
        <w:rPr>
          <w:rFonts w:ascii="Arial" w:hAnsi="Arial" w:cs="Arial"/>
          <w:sz w:val="24"/>
          <w:szCs w:val="24"/>
        </w:rPr>
        <w:t xml:space="preserve"> </w:t>
      </w:r>
      <w:r w:rsidR="002E25A8" w:rsidRPr="004B66A7">
        <w:rPr>
          <w:rFonts w:ascii="Arial" w:hAnsi="Arial" w:cs="Arial"/>
          <w:b/>
          <w:bCs/>
          <w:sz w:val="24"/>
          <w:szCs w:val="24"/>
        </w:rPr>
        <w:t>De asielzoeker</w:t>
      </w:r>
      <w:r w:rsidR="002E25A8" w:rsidRPr="004B66A7">
        <w:rPr>
          <w:rFonts w:ascii="Arial" w:hAnsi="Arial" w:cs="Arial"/>
          <w:sz w:val="24"/>
          <w:szCs w:val="24"/>
        </w:rPr>
        <w:t xml:space="preserve">     </w:t>
      </w:r>
      <w:r w:rsidR="002E25A8">
        <w:rPr>
          <w:rFonts w:ascii="Arial" w:hAnsi="Arial" w:cs="Arial"/>
          <w:sz w:val="24"/>
          <w:szCs w:val="24"/>
        </w:rPr>
        <w:t xml:space="preserve">                                                                       </w:t>
      </w:r>
      <w:r w:rsidR="002E25A8" w:rsidRPr="00386409">
        <w:rPr>
          <w:rFonts w:ascii="Arial" w:hAnsi="Arial" w:cs="Arial"/>
          <w:sz w:val="24"/>
          <w:szCs w:val="24"/>
        </w:rPr>
        <w:t xml:space="preserve">In: </w:t>
      </w:r>
      <w:hyperlink r:id="rId1693" w:history="1">
        <w:r w:rsidR="002E25A8" w:rsidRPr="00386409">
          <w:rPr>
            <w:rStyle w:val="Hyperlink"/>
            <w:rFonts w:ascii="Arial" w:hAnsi="Arial" w:cs="Arial"/>
            <w:color w:val="auto"/>
            <w:sz w:val="24"/>
            <w:szCs w:val="24"/>
            <w:u w:val="none"/>
            <w:shd w:val="clear" w:color="auto" w:fill="FFFFFF"/>
          </w:rPr>
          <w:t xml:space="preserve">Ton </w:t>
        </w:r>
        <w:proofErr w:type="spellStart"/>
        <w:r w:rsidR="002E25A8" w:rsidRPr="00386409">
          <w:rPr>
            <w:rStyle w:val="Hyperlink"/>
            <w:rFonts w:ascii="Arial" w:hAnsi="Arial" w:cs="Arial"/>
            <w:color w:val="auto"/>
            <w:sz w:val="24"/>
            <w:szCs w:val="24"/>
            <w:u w:val="none"/>
            <w:shd w:val="clear" w:color="auto" w:fill="FFFFFF"/>
          </w:rPr>
          <w:t>Anbeek</w:t>
        </w:r>
        <w:proofErr w:type="spellEnd"/>
      </w:hyperlink>
      <w:r w:rsidR="002E25A8" w:rsidRPr="00386409">
        <w:rPr>
          <w:rFonts w:ascii="Arial" w:hAnsi="Arial" w:cs="Arial"/>
          <w:sz w:val="24"/>
          <w:szCs w:val="24"/>
          <w:shd w:val="clear" w:color="auto" w:fill="FFFFFF"/>
        </w:rPr>
        <w:t>, </w:t>
      </w:r>
      <w:hyperlink r:id="rId1694" w:history="1">
        <w:r w:rsidR="002E25A8" w:rsidRPr="00386409">
          <w:rPr>
            <w:rStyle w:val="Hyperlink"/>
            <w:rFonts w:ascii="Arial" w:hAnsi="Arial" w:cs="Arial"/>
            <w:color w:val="auto"/>
            <w:sz w:val="24"/>
            <w:szCs w:val="24"/>
            <w:u w:val="none"/>
            <w:shd w:val="clear" w:color="auto" w:fill="FFFFFF"/>
          </w:rPr>
          <w:t xml:space="preserve">Jaap </w:t>
        </w:r>
        <w:proofErr w:type="spellStart"/>
        <w:r w:rsidR="002E25A8" w:rsidRPr="00386409">
          <w:rPr>
            <w:rStyle w:val="Hyperlink"/>
            <w:rFonts w:ascii="Arial" w:hAnsi="Arial" w:cs="Arial"/>
            <w:color w:val="auto"/>
            <w:sz w:val="24"/>
            <w:szCs w:val="24"/>
            <w:u w:val="none"/>
            <w:shd w:val="clear" w:color="auto" w:fill="FFFFFF"/>
          </w:rPr>
          <w:t>Goedegebuure</w:t>
        </w:r>
        <w:proofErr w:type="spellEnd"/>
      </w:hyperlink>
      <w:r w:rsidR="002E25A8" w:rsidRPr="00386409">
        <w:rPr>
          <w:rFonts w:ascii="Arial" w:hAnsi="Arial" w:cs="Arial"/>
          <w:sz w:val="24"/>
          <w:szCs w:val="24"/>
        </w:rPr>
        <w:t xml:space="preserve">, </w:t>
      </w:r>
      <w:hyperlink r:id="rId1695" w:history="1">
        <w:r w:rsidR="002E25A8" w:rsidRPr="00386409">
          <w:rPr>
            <w:rStyle w:val="Hyperlink"/>
            <w:rFonts w:ascii="Arial" w:hAnsi="Arial" w:cs="Arial"/>
            <w:color w:val="auto"/>
            <w:sz w:val="24"/>
            <w:szCs w:val="24"/>
            <w:u w:val="none"/>
            <w:shd w:val="clear" w:color="auto" w:fill="FFFFFF"/>
          </w:rPr>
          <w:t>Bart Vervaeck</w:t>
        </w:r>
      </w:hyperlink>
      <w:r w:rsidR="002E25A8" w:rsidRPr="00386409">
        <w:rPr>
          <w:rFonts w:ascii="Arial" w:hAnsi="Arial" w:cs="Arial"/>
          <w:sz w:val="24"/>
          <w:szCs w:val="24"/>
        </w:rPr>
        <w:t xml:space="preserve">, </w:t>
      </w:r>
      <w:hyperlink r:id="rId1696" w:history="1">
        <w:r w:rsidR="002E25A8" w:rsidRPr="00386409">
          <w:rPr>
            <w:rStyle w:val="Hyperlink"/>
            <w:rFonts w:ascii="Arial" w:hAnsi="Arial" w:cs="Arial"/>
            <w:color w:val="auto"/>
            <w:sz w:val="24"/>
            <w:szCs w:val="24"/>
            <w:u w:val="none"/>
          </w:rPr>
          <w:t>Lexicon van literaire werken</w:t>
        </w:r>
      </w:hyperlink>
      <w:r w:rsidR="002E25A8" w:rsidRPr="00386409">
        <w:rPr>
          <w:rStyle w:val="Hyperlink"/>
          <w:rFonts w:ascii="Arial" w:hAnsi="Arial" w:cs="Arial"/>
          <w:color w:val="auto"/>
          <w:sz w:val="24"/>
          <w:szCs w:val="24"/>
        </w:rPr>
        <w:t xml:space="preserve"> </w:t>
      </w:r>
      <w:r w:rsidR="002E25A8">
        <w:rPr>
          <w:rFonts w:ascii="Arial" w:hAnsi="Arial" w:cs="Arial"/>
          <w:sz w:val="24"/>
          <w:szCs w:val="24"/>
          <w:shd w:val="clear" w:color="auto" w:fill="FFFFFF"/>
        </w:rPr>
        <w:t xml:space="preserve">(1989-2014). 92. November 2011. 12, II blz. </w:t>
      </w:r>
    </w:p>
    <w:p w14:paraId="5877D047" w14:textId="773E9C97" w:rsidR="00FB1855" w:rsidRPr="00FB1855" w:rsidRDefault="00FB1855" w:rsidP="00FB1855">
      <w:pPr>
        <w:rPr>
          <w:rFonts w:ascii="Arial" w:hAnsi="Arial" w:cs="Arial"/>
          <w:sz w:val="24"/>
          <w:szCs w:val="24"/>
        </w:rPr>
      </w:pPr>
      <w:r w:rsidRPr="00FB1855">
        <w:rPr>
          <w:rFonts w:ascii="Arial" w:hAnsi="Arial" w:cs="Arial"/>
          <w:sz w:val="24"/>
          <w:szCs w:val="24"/>
        </w:rPr>
        <w:lastRenderedPageBreak/>
        <w:t xml:space="preserve">- Jaap </w:t>
      </w:r>
      <w:hyperlink r:id="rId1697" w:history="1">
        <w:proofErr w:type="spellStart"/>
        <w:r w:rsidRPr="00FB1855">
          <w:rPr>
            <w:rStyle w:val="Hyperlink"/>
            <w:rFonts w:ascii="Arial" w:hAnsi="Arial" w:cs="Arial"/>
            <w:color w:val="auto"/>
            <w:sz w:val="24"/>
            <w:szCs w:val="24"/>
            <w:u w:val="none"/>
          </w:rPr>
          <w:t>Goedegebuure</w:t>
        </w:r>
        <w:proofErr w:type="spellEnd"/>
        <w:r w:rsidRPr="00FB1855">
          <w:rPr>
            <w:rStyle w:val="Hyperlink"/>
            <w:rFonts w:ascii="Arial" w:hAnsi="Arial" w:cs="Arial"/>
            <w:color w:val="auto"/>
            <w:sz w:val="24"/>
            <w:szCs w:val="24"/>
            <w:u w:val="none"/>
          </w:rPr>
          <w:t xml:space="preserve">, </w:t>
        </w:r>
        <w:r w:rsidRPr="00FB1855">
          <w:rPr>
            <w:rStyle w:val="Hyperlink"/>
            <w:rFonts w:ascii="Arial" w:hAnsi="Arial" w:cs="Arial"/>
            <w:b/>
            <w:bCs/>
            <w:color w:val="auto"/>
            <w:sz w:val="24"/>
            <w:szCs w:val="24"/>
            <w:u w:val="none"/>
          </w:rPr>
          <w:t>Carnaval in de hel</w:t>
        </w:r>
        <w:r w:rsidRPr="00FB1855">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FB1855">
          <w:rPr>
            <w:rStyle w:val="Hyperlink"/>
            <w:rFonts w:ascii="Arial" w:hAnsi="Arial" w:cs="Arial"/>
            <w:color w:val="auto"/>
            <w:sz w:val="24"/>
            <w:szCs w:val="24"/>
            <w:u w:val="none"/>
          </w:rPr>
          <w:t xml:space="preserve">Arnon Grunberg over joodse kwesties. </w:t>
        </w:r>
        <w:r>
          <w:rPr>
            <w:rStyle w:val="Hyperlink"/>
            <w:rFonts w:ascii="Arial" w:hAnsi="Arial" w:cs="Arial"/>
            <w:color w:val="auto"/>
            <w:sz w:val="24"/>
            <w:szCs w:val="24"/>
            <w:u w:val="none"/>
          </w:rPr>
          <w:t xml:space="preserve">                                                                         </w:t>
        </w:r>
        <w:r w:rsidRPr="00FB1855">
          <w:rPr>
            <w:rStyle w:val="Hyperlink"/>
            <w:rFonts w:ascii="Arial" w:hAnsi="Arial" w:cs="Arial"/>
            <w:color w:val="auto"/>
            <w:sz w:val="24"/>
            <w:szCs w:val="24"/>
            <w:u w:val="none"/>
          </w:rPr>
          <w:t>In: </w:t>
        </w:r>
        <w:r>
          <w:rPr>
            <w:rStyle w:val="Hyperlink"/>
            <w:rFonts w:ascii="Arial" w:hAnsi="Arial" w:cs="Arial"/>
            <w:color w:val="auto"/>
            <w:sz w:val="24"/>
            <w:szCs w:val="24"/>
            <w:u w:val="none"/>
          </w:rPr>
          <w:t xml:space="preserve">Jacqueline Bel , e.a. (Red.), </w:t>
        </w:r>
        <w:r w:rsidRPr="00FB1855">
          <w:rPr>
            <w:rStyle w:val="Hyperlink"/>
            <w:rFonts w:ascii="Arial" w:hAnsi="Arial" w:cs="Arial"/>
            <w:color w:val="auto"/>
            <w:sz w:val="24"/>
            <w:szCs w:val="24"/>
            <w:u w:val="none"/>
          </w:rPr>
          <w:t>Joodse identiteiten in de literatuur</w:t>
        </w:r>
        <w:r>
          <w:rPr>
            <w:rStyle w:val="Hyperlink"/>
            <w:rFonts w:ascii="Arial" w:hAnsi="Arial" w:cs="Arial"/>
            <w:color w:val="auto"/>
            <w:sz w:val="24"/>
            <w:szCs w:val="24"/>
            <w:u w:val="none"/>
          </w:rPr>
          <w:t>.</w:t>
        </w:r>
        <w:r w:rsidRPr="00FB1855">
          <w:rPr>
            <w:rStyle w:val="Hyperlink"/>
            <w:rFonts w:ascii="Arial" w:hAnsi="Arial" w:cs="Arial"/>
            <w:color w:val="auto"/>
            <w:sz w:val="24"/>
            <w:szCs w:val="24"/>
            <w:u w:val="none"/>
          </w:rPr>
          <w:t xml:space="preserve"> Speciaal nummer van: Armad</w:t>
        </w:r>
        <w:r>
          <w:rPr>
            <w:rStyle w:val="Hyperlink"/>
            <w:rFonts w:ascii="Arial" w:hAnsi="Arial" w:cs="Arial"/>
            <w:color w:val="auto"/>
            <w:sz w:val="24"/>
            <w:szCs w:val="24"/>
            <w:u w:val="none"/>
          </w:rPr>
          <w:t>a. (</w:t>
        </w:r>
        <w:r w:rsidRPr="00FB1855">
          <w:rPr>
            <w:rStyle w:val="Hyperlink"/>
            <w:rFonts w:ascii="Arial" w:hAnsi="Arial" w:cs="Arial"/>
            <w:color w:val="auto"/>
            <w:sz w:val="24"/>
            <w:szCs w:val="24"/>
            <w:u w:val="none"/>
          </w:rPr>
          <w:t>16</w:t>
        </w:r>
        <w:r>
          <w:rPr>
            <w:rStyle w:val="Hyperlink"/>
            <w:rFonts w:ascii="Arial" w:hAnsi="Arial" w:cs="Arial"/>
            <w:color w:val="auto"/>
            <w:sz w:val="24"/>
            <w:szCs w:val="24"/>
            <w:u w:val="none"/>
          </w:rPr>
          <w:t>)60.</w:t>
        </w:r>
        <w:r w:rsidRPr="00FB1855">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Oktober </w:t>
        </w:r>
        <w:r w:rsidRPr="00FB1855">
          <w:rPr>
            <w:rStyle w:val="Hyperlink"/>
            <w:rFonts w:ascii="Arial" w:hAnsi="Arial" w:cs="Arial"/>
            <w:color w:val="auto"/>
            <w:sz w:val="24"/>
            <w:szCs w:val="24"/>
            <w:u w:val="none"/>
          </w:rPr>
          <w:t>2010</w:t>
        </w:r>
        <w:r>
          <w:rPr>
            <w:rStyle w:val="Hyperlink"/>
            <w:rFonts w:ascii="Arial" w:hAnsi="Arial" w:cs="Arial"/>
            <w:color w:val="auto"/>
            <w:sz w:val="24"/>
            <w:szCs w:val="24"/>
            <w:u w:val="none"/>
          </w:rPr>
          <w:t xml:space="preserve">. blz. </w:t>
        </w:r>
        <w:r w:rsidRPr="00FB1855">
          <w:rPr>
            <w:rStyle w:val="Hyperlink"/>
            <w:rFonts w:ascii="Arial" w:hAnsi="Arial" w:cs="Arial"/>
            <w:color w:val="auto"/>
            <w:sz w:val="24"/>
            <w:szCs w:val="24"/>
            <w:u w:val="none"/>
          </w:rPr>
          <w:t>87-94.</w:t>
        </w:r>
      </w:hyperlink>
    </w:p>
    <w:p w14:paraId="75360D55" w14:textId="77777777" w:rsidR="00FB1855" w:rsidRDefault="008930F5" w:rsidP="002E25A8">
      <w:pPr>
        <w:shd w:val="clear" w:color="auto" w:fill="FFFFFF"/>
        <w:spacing w:after="0" w:line="240" w:lineRule="auto"/>
        <w:rPr>
          <w:rFonts w:ascii="Arial" w:eastAsia="Times New Roman" w:hAnsi="Arial" w:cs="Arial"/>
          <w:sz w:val="24"/>
          <w:szCs w:val="24"/>
          <w:lang w:eastAsia="nl-NL"/>
        </w:rPr>
      </w:pPr>
      <w:r w:rsidRPr="002E25A8">
        <w:rPr>
          <w:rFonts w:ascii="Arial" w:hAnsi="Arial" w:cs="Arial"/>
          <w:sz w:val="24"/>
          <w:szCs w:val="24"/>
        </w:rPr>
        <w:t xml:space="preserve">- Johan Goud (Red.), </w:t>
      </w:r>
      <w:r w:rsidRPr="002E25A8">
        <w:rPr>
          <w:rFonts w:ascii="Arial" w:eastAsia="Times New Roman" w:hAnsi="Arial" w:cs="Arial"/>
          <w:b/>
          <w:bCs/>
          <w:sz w:val="24"/>
          <w:szCs w:val="24"/>
          <w:lang w:eastAsia="nl-NL"/>
        </w:rPr>
        <w:t>Het leven volgens Arnon Grunberg</w:t>
      </w:r>
      <w:r w:rsidRPr="002E25A8">
        <w:rPr>
          <w:rFonts w:ascii="Arial" w:eastAsia="Times New Roman" w:hAnsi="Arial" w:cs="Arial"/>
          <w:sz w:val="24"/>
          <w:szCs w:val="24"/>
          <w:lang w:eastAsia="nl-NL"/>
        </w:rPr>
        <w:t xml:space="preserve">    </w:t>
      </w:r>
    </w:p>
    <w:p w14:paraId="7FEDCBE7" w14:textId="380A50BB" w:rsidR="008930F5" w:rsidRPr="008930F5" w:rsidRDefault="008930F5" w:rsidP="002E25A8">
      <w:pPr>
        <w:shd w:val="clear" w:color="auto" w:fill="FFFFFF"/>
        <w:spacing w:after="0" w:line="240" w:lineRule="auto"/>
        <w:rPr>
          <w:rFonts w:ascii="Verdana" w:eastAsia="Times New Roman" w:hAnsi="Verdana" w:cs="Times New Roman"/>
          <w:color w:val="333333"/>
          <w:sz w:val="24"/>
          <w:szCs w:val="24"/>
          <w:lang w:eastAsia="nl-NL"/>
        </w:rPr>
      </w:pPr>
      <w:r w:rsidRPr="002E25A8">
        <w:rPr>
          <w:rFonts w:ascii="Arial" w:eastAsia="Times New Roman" w:hAnsi="Arial" w:cs="Arial"/>
          <w:color w:val="333333"/>
          <w:sz w:val="24"/>
          <w:szCs w:val="24"/>
          <w:lang w:eastAsia="nl-NL"/>
        </w:rPr>
        <w:t xml:space="preserve">De wereld als poppenkast.                                                                                      Kampen: </w:t>
      </w:r>
      <w:proofErr w:type="spellStart"/>
      <w:r w:rsidRPr="002E25A8">
        <w:rPr>
          <w:rFonts w:ascii="Arial" w:eastAsia="Times New Roman" w:hAnsi="Arial" w:cs="Arial"/>
          <w:color w:val="333333"/>
          <w:sz w:val="24"/>
          <w:szCs w:val="24"/>
          <w:lang w:eastAsia="nl-NL"/>
        </w:rPr>
        <w:t>Klement</w:t>
      </w:r>
      <w:proofErr w:type="spellEnd"/>
      <w:r w:rsidRPr="002E25A8">
        <w:rPr>
          <w:rFonts w:ascii="Arial" w:eastAsia="Times New Roman" w:hAnsi="Arial" w:cs="Arial"/>
          <w:color w:val="333333"/>
          <w:sz w:val="24"/>
          <w:szCs w:val="24"/>
          <w:lang w:eastAsia="nl-NL"/>
        </w:rPr>
        <w:t>. 2010. 184 blz</w:t>
      </w:r>
      <w:r>
        <w:rPr>
          <w:rFonts w:ascii="Verdana" w:eastAsia="Times New Roman" w:hAnsi="Verdana" w:cs="Times New Roman"/>
          <w:color w:val="333333"/>
          <w:sz w:val="24"/>
          <w:szCs w:val="24"/>
          <w:lang w:eastAsia="nl-NL"/>
        </w:rPr>
        <w:t xml:space="preserve">. </w:t>
      </w:r>
    </w:p>
    <w:p w14:paraId="41BCD697" w14:textId="0FB553F1" w:rsidR="00692770" w:rsidRDefault="006173A6" w:rsidP="00FB1855">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r w:rsidR="00692770" w:rsidRPr="00FB1855">
        <w:rPr>
          <w:rFonts w:ascii="Arial" w:hAnsi="Arial" w:cs="Arial"/>
          <w:b w:val="0"/>
          <w:bCs w:val="0"/>
          <w:sz w:val="24"/>
          <w:szCs w:val="24"/>
        </w:rPr>
        <w:t xml:space="preserve">- </w:t>
      </w:r>
      <w:r w:rsidR="00FB1855" w:rsidRPr="00FB1855">
        <w:rPr>
          <w:rFonts w:ascii="Arial" w:hAnsi="Arial" w:cs="Arial"/>
          <w:b w:val="0"/>
          <w:bCs w:val="0"/>
          <w:color w:val="000000"/>
          <w:sz w:val="24"/>
          <w:szCs w:val="24"/>
          <w:shd w:val="clear" w:color="auto" w:fill="FFFFFF"/>
        </w:rPr>
        <w:t xml:space="preserve">Caroline Mulder &amp; Vic van de </w:t>
      </w:r>
      <w:proofErr w:type="spellStart"/>
      <w:r w:rsidR="00FB1855" w:rsidRPr="00FB1855">
        <w:rPr>
          <w:rFonts w:ascii="Arial" w:hAnsi="Arial" w:cs="Arial"/>
          <w:b w:val="0"/>
          <w:bCs w:val="0"/>
          <w:color w:val="000000"/>
          <w:sz w:val="24"/>
          <w:szCs w:val="24"/>
          <w:shd w:val="clear" w:color="auto" w:fill="FFFFFF"/>
        </w:rPr>
        <w:t>Reijt</w:t>
      </w:r>
      <w:proofErr w:type="spellEnd"/>
      <w:r w:rsidR="00FB1855" w:rsidRPr="00FB1855">
        <w:rPr>
          <w:rFonts w:ascii="Arial" w:hAnsi="Arial" w:cs="Arial"/>
          <w:b w:val="0"/>
          <w:bCs w:val="0"/>
          <w:color w:val="000000"/>
          <w:sz w:val="24"/>
          <w:szCs w:val="24"/>
          <w:shd w:val="clear" w:color="auto" w:fill="FFFFFF"/>
        </w:rPr>
        <w:t xml:space="preserve"> (Red.), </w:t>
      </w:r>
      <w:hyperlink r:id="rId1698" w:history="1">
        <w:r w:rsidR="00692770" w:rsidRPr="00FB1855">
          <w:rPr>
            <w:rStyle w:val="Titel73"/>
            <w:rFonts w:ascii="Arial" w:hAnsi="Arial" w:cs="Arial"/>
            <w:sz w:val="24"/>
            <w:szCs w:val="24"/>
          </w:rPr>
          <w:t>Arnon Grunberg</w:t>
        </w:r>
      </w:hyperlink>
      <w:r w:rsidR="00692770" w:rsidRPr="00FB1855">
        <w:rPr>
          <w:rFonts w:ascii="Arial" w:hAnsi="Arial" w:cs="Arial"/>
          <w:sz w:val="24"/>
          <w:szCs w:val="24"/>
        </w:rPr>
        <w:t>, '</w:t>
      </w:r>
      <w:proofErr w:type="spellStart"/>
      <w:r w:rsidR="00692770" w:rsidRPr="00FB1855">
        <w:rPr>
          <w:rFonts w:ascii="Arial" w:hAnsi="Arial" w:cs="Arial"/>
          <w:sz w:val="24"/>
          <w:szCs w:val="24"/>
        </w:rPr>
        <w:t>Ich</w:t>
      </w:r>
      <w:proofErr w:type="spellEnd"/>
      <w:r w:rsidR="00692770" w:rsidRPr="00FB1855">
        <w:rPr>
          <w:rFonts w:ascii="Arial" w:hAnsi="Arial" w:cs="Arial"/>
          <w:sz w:val="24"/>
          <w:szCs w:val="24"/>
        </w:rPr>
        <w:t xml:space="preserve"> </w:t>
      </w:r>
      <w:proofErr w:type="spellStart"/>
      <w:r w:rsidR="00692770" w:rsidRPr="00FB1855">
        <w:rPr>
          <w:rFonts w:ascii="Arial" w:hAnsi="Arial" w:cs="Arial"/>
          <w:sz w:val="24"/>
          <w:szCs w:val="24"/>
        </w:rPr>
        <w:t>will</w:t>
      </w:r>
      <w:proofErr w:type="spellEnd"/>
      <w:r w:rsidR="00692770" w:rsidRPr="00FB1855">
        <w:rPr>
          <w:rFonts w:ascii="Arial" w:hAnsi="Arial" w:cs="Arial"/>
          <w:sz w:val="24"/>
          <w:szCs w:val="24"/>
        </w:rPr>
        <w:t xml:space="preserve"> doch </w:t>
      </w:r>
      <w:proofErr w:type="spellStart"/>
      <w:r w:rsidR="00692770" w:rsidRPr="00FB1855">
        <w:rPr>
          <w:rFonts w:ascii="Arial" w:hAnsi="Arial" w:cs="Arial"/>
          <w:sz w:val="24"/>
          <w:szCs w:val="24"/>
        </w:rPr>
        <w:t>nur</w:t>
      </w:r>
      <w:proofErr w:type="spellEnd"/>
      <w:r w:rsidR="00692770" w:rsidRPr="00FB1855">
        <w:rPr>
          <w:rFonts w:ascii="Arial" w:hAnsi="Arial" w:cs="Arial"/>
          <w:sz w:val="24"/>
          <w:szCs w:val="24"/>
        </w:rPr>
        <w:t xml:space="preserve">, </w:t>
      </w:r>
      <w:proofErr w:type="spellStart"/>
      <w:r w:rsidR="00692770" w:rsidRPr="00FB1855">
        <w:rPr>
          <w:rFonts w:ascii="Arial" w:hAnsi="Arial" w:cs="Arial"/>
          <w:sz w:val="24"/>
          <w:szCs w:val="24"/>
        </w:rPr>
        <w:t>dass</w:t>
      </w:r>
      <w:proofErr w:type="spellEnd"/>
      <w:r w:rsidR="00692770" w:rsidRPr="00FB1855">
        <w:rPr>
          <w:rFonts w:ascii="Arial" w:hAnsi="Arial" w:cs="Arial"/>
          <w:sz w:val="24"/>
          <w:szCs w:val="24"/>
        </w:rPr>
        <w:t xml:space="preserve"> </w:t>
      </w:r>
      <w:proofErr w:type="spellStart"/>
      <w:r w:rsidR="00692770" w:rsidRPr="00FB1855">
        <w:rPr>
          <w:rFonts w:ascii="Arial" w:hAnsi="Arial" w:cs="Arial"/>
          <w:sz w:val="24"/>
          <w:szCs w:val="24"/>
        </w:rPr>
        <w:t>ihr</w:t>
      </w:r>
      <w:proofErr w:type="spellEnd"/>
      <w:r w:rsidR="00692770" w:rsidRPr="00FB1855">
        <w:rPr>
          <w:rFonts w:ascii="Arial" w:hAnsi="Arial" w:cs="Arial"/>
          <w:sz w:val="24"/>
          <w:szCs w:val="24"/>
        </w:rPr>
        <w:t xml:space="preserve"> </w:t>
      </w:r>
      <w:proofErr w:type="spellStart"/>
      <w:r w:rsidR="00692770" w:rsidRPr="00FB1855">
        <w:rPr>
          <w:rFonts w:ascii="Arial" w:hAnsi="Arial" w:cs="Arial"/>
          <w:sz w:val="24"/>
          <w:szCs w:val="24"/>
        </w:rPr>
        <w:t>mich</w:t>
      </w:r>
      <w:proofErr w:type="spellEnd"/>
      <w:r w:rsidR="00692770" w:rsidRPr="00FB1855">
        <w:rPr>
          <w:rFonts w:ascii="Arial" w:hAnsi="Arial" w:cs="Arial"/>
          <w:sz w:val="24"/>
          <w:szCs w:val="24"/>
        </w:rPr>
        <w:t xml:space="preserve"> </w:t>
      </w:r>
      <w:proofErr w:type="spellStart"/>
      <w:r w:rsidR="00692770" w:rsidRPr="00FB1855">
        <w:rPr>
          <w:rFonts w:ascii="Arial" w:hAnsi="Arial" w:cs="Arial"/>
          <w:sz w:val="24"/>
          <w:szCs w:val="24"/>
        </w:rPr>
        <w:t>liebt</w:t>
      </w:r>
      <w:proofErr w:type="spellEnd"/>
      <w:r w:rsidR="00692770" w:rsidRPr="00FB1855">
        <w:rPr>
          <w:rFonts w:ascii="Arial" w:hAnsi="Arial" w:cs="Arial"/>
          <w:sz w:val="24"/>
          <w:szCs w:val="24"/>
        </w:rPr>
        <w:t xml:space="preserve">'                                               </w:t>
      </w:r>
      <w:r w:rsidR="00FB1855" w:rsidRPr="00FB1855">
        <w:rPr>
          <w:rFonts w:ascii="Arial" w:hAnsi="Arial" w:cs="Arial"/>
          <w:sz w:val="24"/>
          <w:szCs w:val="24"/>
        </w:rPr>
        <w:t xml:space="preserve">   </w:t>
      </w:r>
      <w:r w:rsidR="00FB1855">
        <w:rPr>
          <w:rFonts w:ascii="Arial" w:hAnsi="Arial" w:cs="Arial"/>
          <w:b w:val="0"/>
          <w:bCs w:val="0"/>
          <w:sz w:val="24"/>
          <w:szCs w:val="24"/>
        </w:rPr>
        <w:t xml:space="preserve">                                                                                  </w:t>
      </w:r>
      <w:r w:rsidR="00FB1855" w:rsidRPr="00FB1855">
        <w:rPr>
          <w:rFonts w:ascii="Arial" w:hAnsi="Arial" w:cs="Arial"/>
          <w:b w:val="0"/>
          <w:bCs w:val="0"/>
          <w:color w:val="000000"/>
          <w:sz w:val="24"/>
          <w:szCs w:val="24"/>
          <w:shd w:val="clear" w:color="auto" w:fill="FFFFFF"/>
        </w:rPr>
        <w:t>25 jaar schrijverschap (waarvan 5 jaar in het verborgene</w:t>
      </w:r>
      <w:r w:rsidR="00FB1855">
        <w:rPr>
          <w:rFonts w:ascii="Arial" w:hAnsi="Arial" w:cs="Arial"/>
          <w:b w:val="0"/>
          <w:bCs w:val="0"/>
          <w:color w:val="000000"/>
          <w:sz w:val="24"/>
          <w:szCs w:val="24"/>
          <w:shd w:val="clear" w:color="auto" w:fill="FFFFFF"/>
        </w:rPr>
        <w:t xml:space="preserve">.                                                  </w:t>
      </w:r>
      <w:r w:rsidR="00692770" w:rsidRPr="00FB1855">
        <w:rPr>
          <w:rFonts w:ascii="Arial" w:hAnsi="Arial" w:cs="Arial"/>
          <w:b w:val="0"/>
          <w:bCs w:val="0"/>
          <w:sz w:val="24"/>
          <w:szCs w:val="24"/>
        </w:rPr>
        <w:t xml:space="preserve">Amsterdam: Nijgh &amp; Van </w:t>
      </w:r>
      <w:proofErr w:type="spellStart"/>
      <w:r w:rsidR="00692770" w:rsidRPr="00FB1855">
        <w:rPr>
          <w:rFonts w:ascii="Arial" w:hAnsi="Arial" w:cs="Arial"/>
          <w:b w:val="0"/>
          <w:bCs w:val="0"/>
          <w:sz w:val="24"/>
          <w:szCs w:val="24"/>
        </w:rPr>
        <w:t>Ditmar</w:t>
      </w:r>
      <w:proofErr w:type="spellEnd"/>
      <w:r w:rsidR="00692770" w:rsidRPr="00FB1855">
        <w:rPr>
          <w:rFonts w:ascii="Arial" w:hAnsi="Arial" w:cs="Arial"/>
          <w:b w:val="0"/>
          <w:bCs w:val="0"/>
          <w:sz w:val="24"/>
          <w:szCs w:val="24"/>
        </w:rPr>
        <w:t>. 2014. 213 blz.</w:t>
      </w:r>
    </w:p>
    <w:p w14:paraId="3A61FC00" w14:textId="6CA0372F" w:rsidR="00434227" w:rsidRPr="00434227" w:rsidRDefault="00434227" w:rsidP="00FB1855">
      <w:pPr>
        <w:pStyle w:val="Kop3"/>
        <w:shd w:val="clear" w:color="auto" w:fill="FFFFFF"/>
        <w:spacing w:before="0" w:beforeAutospacing="0" w:after="0" w:afterAutospacing="0"/>
        <w:rPr>
          <w:rFonts w:ascii="Arial" w:hAnsi="Arial" w:cs="Arial"/>
          <w:b w:val="0"/>
          <w:bCs w:val="0"/>
          <w:i/>
          <w:iCs/>
          <w:color w:val="000000"/>
          <w:sz w:val="24"/>
          <w:szCs w:val="24"/>
          <w:shd w:val="clear" w:color="auto" w:fill="FFFFFF"/>
        </w:rPr>
      </w:pPr>
      <w:r w:rsidRPr="00434227">
        <w:rPr>
          <w:rFonts w:ascii="Arial" w:hAnsi="Arial" w:cs="Arial"/>
          <w:b w:val="0"/>
          <w:bCs w:val="0"/>
          <w:i/>
          <w:iCs/>
          <w:color w:val="000000"/>
          <w:sz w:val="24"/>
          <w:szCs w:val="24"/>
          <w:shd w:val="clear" w:color="auto" w:fill="FFFFFF"/>
        </w:rPr>
        <w:t xml:space="preserve">Bibliografie van Arnon Grunberg, door Jos </w:t>
      </w:r>
      <w:proofErr w:type="spellStart"/>
      <w:r w:rsidRPr="00434227">
        <w:rPr>
          <w:rFonts w:ascii="Arial" w:hAnsi="Arial" w:cs="Arial"/>
          <w:b w:val="0"/>
          <w:bCs w:val="0"/>
          <w:i/>
          <w:iCs/>
          <w:color w:val="000000"/>
          <w:sz w:val="24"/>
          <w:szCs w:val="24"/>
          <w:shd w:val="clear" w:color="auto" w:fill="FFFFFF"/>
        </w:rPr>
        <w:t>Wuijts</w:t>
      </w:r>
      <w:proofErr w:type="spellEnd"/>
      <w:r w:rsidRPr="00434227">
        <w:rPr>
          <w:rFonts w:ascii="Arial" w:hAnsi="Arial" w:cs="Arial"/>
          <w:b w:val="0"/>
          <w:bCs w:val="0"/>
          <w:i/>
          <w:iCs/>
          <w:color w:val="000000"/>
          <w:sz w:val="24"/>
          <w:szCs w:val="24"/>
          <w:shd w:val="clear" w:color="auto" w:fill="FFFFFF"/>
        </w:rPr>
        <w:t>; blz. 195-210</w:t>
      </w:r>
      <w:r>
        <w:rPr>
          <w:rFonts w:ascii="Arial" w:hAnsi="Arial" w:cs="Arial"/>
          <w:b w:val="0"/>
          <w:bCs w:val="0"/>
          <w:i/>
          <w:iCs/>
          <w:color w:val="000000"/>
          <w:sz w:val="24"/>
          <w:szCs w:val="24"/>
          <w:shd w:val="clear" w:color="auto" w:fill="FFFFFF"/>
        </w:rPr>
        <w:t>.</w:t>
      </w:r>
    </w:p>
    <w:p w14:paraId="5572D8D5" w14:textId="77777777" w:rsidR="00434227" w:rsidRPr="00FB1855" w:rsidRDefault="00434227" w:rsidP="00FB1855">
      <w:pPr>
        <w:pStyle w:val="Kop3"/>
        <w:shd w:val="clear" w:color="auto" w:fill="FFFFFF"/>
        <w:spacing w:before="0" w:beforeAutospacing="0" w:after="0" w:afterAutospacing="0"/>
        <w:rPr>
          <w:rFonts w:ascii="Arial" w:hAnsi="Arial" w:cs="Arial"/>
          <w:b w:val="0"/>
          <w:bCs w:val="0"/>
          <w:sz w:val="24"/>
          <w:szCs w:val="24"/>
        </w:rPr>
      </w:pPr>
    </w:p>
    <w:p w14:paraId="588AD063" w14:textId="06460BD4" w:rsidR="006173A6" w:rsidRPr="006173A6" w:rsidRDefault="006173A6" w:rsidP="006173A6">
      <w:pPr>
        <w:spacing w:line="240" w:lineRule="auto"/>
        <w:rPr>
          <w:rFonts w:ascii="Arial" w:hAnsi="Arial" w:cs="Arial"/>
          <w:sz w:val="24"/>
          <w:szCs w:val="24"/>
        </w:rPr>
      </w:pPr>
      <w:r w:rsidRPr="006173A6">
        <w:rPr>
          <w:rFonts w:ascii="Arial" w:hAnsi="Arial" w:cs="Arial"/>
          <w:sz w:val="24"/>
          <w:szCs w:val="24"/>
        </w:rPr>
        <w:t xml:space="preserve">- </w:t>
      </w:r>
      <w:hyperlink r:id="rId1699" w:tooltip="Zoek meer van deze auteur" w:history="1">
        <w:r w:rsidRPr="006173A6">
          <w:rPr>
            <w:rStyle w:val="Hyperlink"/>
            <w:rFonts w:ascii="Arial" w:hAnsi="Arial" w:cs="Arial"/>
            <w:color w:val="auto"/>
            <w:sz w:val="24"/>
            <w:szCs w:val="24"/>
            <w:u w:val="none"/>
          </w:rPr>
          <w:t>Pieter-</w:t>
        </w:r>
        <w:r w:rsidR="00692770">
          <w:rPr>
            <w:rStyle w:val="Hyperlink"/>
            <w:rFonts w:ascii="Arial" w:hAnsi="Arial" w:cs="Arial"/>
            <w:color w:val="auto"/>
            <w:sz w:val="24"/>
            <w:szCs w:val="24"/>
            <w:u w:val="none"/>
          </w:rPr>
          <w:t>J</w:t>
        </w:r>
        <w:r w:rsidRPr="006173A6">
          <w:rPr>
            <w:rStyle w:val="Hyperlink"/>
            <w:rFonts w:ascii="Arial" w:hAnsi="Arial" w:cs="Arial"/>
            <w:color w:val="auto"/>
            <w:sz w:val="24"/>
            <w:szCs w:val="24"/>
            <w:u w:val="none"/>
          </w:rPr>
          <w:t xml:space="preserve">an </w:t>
        </w:r>
        <w:proofErr w:type="spellStart"/>
        <w:r w:rsidRPr="006173A6">
          <w:rPr>
            <w:rStyle w:val="Hyperlink"/>
            <w:rFonts w:ascii="Arial" w:hAnsi="Arial" w:cs="Arial"/>
            <w:color w:val="auto"/>
            <w:sz w:val="24"/>
            <w:szCs w:val="24"/>
            <w:u w:val="none"/>
          </w:rPr>
          <w:t>Nuytten</w:t>
        </w:r>
        <w:proofErr w:type="spellEnd"/>
      </w:hyperlink>
      <w:r w:rsidRPr="006173A6">
        <w:rPr>
          <w:rFonts w:ascii="Arial" w:hAnsi="Arial" w:cs="Arial"/>
          <w:sz w:val="24"/>
          <w:szCs w:val="24"/>
        </w:rPr>
        <w:t xml:space="preserve">, </w:t>
      </w:r>
      <w:r w:rsidRPr="006173A6">
        <w:rPr>
          <w:rFonts w:ascii="Arial" w:hAnsi="Arial" w:cs="Arial"/>
          <w:b/>
          <w:bCs/>
          <w:sz w:val="24"/>
          <w:szCs w:val="24"/>
        </w:rPr>
        <w:t>De representatie van de ander bij Arnon Grunberg: Laatpostmodern?</w:t>
      </w:r>
      <w:r w:rsidRPr="006173A6">
        <w:rPr>
          <w:rFonts w:ascii="Arial" w:hAnsi="Arial" w:cs="Arial"/>
          <w:sz w:val="24"/>
          <w:szCs w:val="24"/>
        </w:rPr>
        <w:t xml:space="preserve">                                   </w:t>
      </w:r>
      <w:r>
        <w:rPr>
          <w:rFonts w:ascii="Arial" w:hAnsi="Arial" w:cs="Arial"/>
          <w:sz w:val="24"/>
          <w:szCs w:val="24"/>
        </w:rPr>
        <w:t xml:space="preserve">                                                                                     </w:t>
      </w:r>
      <w:r w:rsidRPr="006173A6">
        <w:rPr>
          <w:rFonts w:ascii="Arial" w:hAnsi="Arial" w:cs="Arial"/>
          <w:sz w:val="24"/>
          <w:szCs w:val="24"/>
        </w:rPr>
        <w:t xml:space="preserve">Een </w:t>
      </w:r>
      <w:proofErr w:type="spellStart"/>
      <w:r w:rsidRPr="006173A6">
        <w:rPr>
          <w:rFonts w:ascii="Arial" w:hAnsi="Arial" w:cs="Arial"/>
          <w:sz w:val="24"/>
          <w:szCs w:val="24"/>
        </w:rPr>
        <w:t>case-study</w:t>
      </w:r>
      <w:proofErr w:type="spellEnd"/>
      <w:r w:rsidRPr="006173A6">
        <w:rPr>
          <w:rFonts w:ascii="Arial" w:hAnsi="Arial" w:cs="Arial"/>
          <w:sz w:val="24"/>
          <w:szCs w:val="24"/>
        </w:rPr>
        <w:t xml:space="preserve"> van 'Tirza' en 'De Asielzoeker'</w:t>
      </w:r>
      <w:r>
        <w:rPr>
          <w:rFonts w:ascii="Arial" w:hAnsi="Arial" w:cs="Arial"/>
          <w:sz w:val="24"/>
          <w:szCs w:val="24"/>
        </w:rPr>
        <w:t xml:space="preserve">.                                                                                 </w:t>
      </w:r>
      <w:r w:rsidRPr="006173A6">
        <w:rPr>
          <w:rFonts w:ascii="Arial" w:hAnsi="Arial" w:cs="Arial"/>
          <w:sz w:val="24"/>
          <w:szCs w:val="24"/>
        </w:rPr>
        <w:t xml:space="preserve"> Antwerpen: Universiteit Antwerpen. Master in de taal- en letterkunde: Nederlands. 2012. </w:t>
      </w:r>
    </w:p>
    <w:p w14:paraId="1BBE461C" w14:textId="77777777" w:rsidR="00214576" w:rsidRDefault="003870C9" w:rsidP="00A4318F">
      <w:pPr>
        <w:spacing w:before="100" w:beforeAutospacing="1" w:after="0" w:line="240" w:lineRule="auto"/>
        <w:rPr>
          <w:rFonts w:ascii="Arial" w:hAnsi="Arial" w:cs="Arial"/>
          <w:b/>
          <w:bCs/>
          <w:sz w:val="24"/>
          <w:szCs w:val="24"/>
        </w:rPr>
      </w:pPr>
      <w:r w:rsidRPr="003870C9">
        <w:rPr>
          <w:rFonts w:ascii="Arial" w:hAnsi="Arial" w:cs="Arial"/>
          <w:sz w:val="24"/>
          <w:szCs w:val="24"/>
        </w:rPr>
        <w:t>- M.E. (Janne) Riksen</w:t>
      </w:r>
      <w:r>
        <w:rPr>
          <w:rFonts w:ascii="Arial" w:hAnsi="Arial" w:cs="Arial"/>
          <w:sz w:val="24"/>
          <w:szCs w:val="24"/>
        </w:rPr>
        <w:t>,</w:t>
      </w:r>
      <w:r>
        <w:t xml:space="preserve"> </w:t>
      </w:r>
      <w:r w:rsidRPr="003870C9">
        <w:rPr>
          <w:rFonts w:ascii="Arial" w:hAnsi="Arial" w:cs="Arial"/>
          <w:b/>
          <w:bCs/>
          <w:sz w:val="24"/>
          <w:szCs w:val="24"/>
        </w:rPr>
        <w:t xml:space="preserve">Het joodse </w:t>
      </w:r>
      <w:proofErr w:type="spellStart"/>
      <w:r w:rsidRPr="003870C9">
        <w:rPr>
          <w:rFonts w:ascii="Arial" w:hAnsi="Arial" w:cs="Arial"/>
          <w:b/>
          <w:bCs/>
          <w:sz w:val="24"/>
          <w:szCs w:val="24"/>
        </w:rPr>
        <w:t>posture</w:t>
      </w:r>
      <w:proofErr w:type="spellEnd"/>
      <w:r w:rsidRPr="003870C9">
        <w:rPr>
          <w:rFonts w:ascii="Arial" w:hAnsi="Arial" w:cs="Arial"/>
          <w:b/>
          <w:bCs/>
          <w:sz w:val="24"/>
          <w:szCs w:val="24"/>
        </w:rPr>
        <w:t xml:space="preserve"> van Arnon Grunberg en de persona Marek van der Jagt</w:t>
      </w:r>
      <w:r w:rsidR="00A4318F" w:rsidRPr="003870C9">
        <w:rPr>
          <w:rFonts w:ascii="Arial" w:hAnsi="Arial" w:cs="Arial"/>
          <w:b/>
          <w:bCs/>
          <w:sz w:val="24"/>
          <w:szCs w:val="24"/>
        </w:rPr>
        <w:t xml:space="preserve">   </w:t>
      </w:r>
      <w:r w:rsidR="00214576">
        <w:rPr>
          <w:rFonts w:ascii="Arial" w:hAnsi="Arial" w:cs="Arial"/>
          <w:b/>
          <w:bCs/>
          <w:sz w:val="24"/>
          <w:szCs w:val="24"/>
        </w:rPr>
        <w:t xml:space="preserve">                                                                                                       </w:t>
      </w:r>
      <w:r w:rsidRPr="00214576">
        <w:rPr>
          <w:rFonts w:ascii="Arial" w:hAnsi="Arial" w:cs="Arial"/>
          <w:sz w:val="24"/>
          <w:szCs w:val="24"/>
        </w:rPr>
        <w:t>Leiden: Universiteit Leiden.</w:t>
      </w:r>
      <w:r w:rsidR="00214576" w:rsidRPr="00214576">
        <w:rPr>
          <w:rFonts w:ascii="Arial" w:hAnsi="Arial" w:cs="Arial"/>
          <w:sz w:val="24"/>
          <w:szCs w:val="24"/>
        </w:rPr>
        <w:t xml:space="preserve"> </w:t>
      </w:r>
      <w:r w:rsidR="00214576">
        <w:rPr>
          <w:rFonts w:ascii="Arial" w:hAnsi="Arial" w:cs="Arial"/>
          <w:sz w:val="24"/>
          <w:szCs w:val="24"/>
        </w:rPr>
        <w:t xml:space="preserve">Neerlandistiek. </w:t>
      </w:r>
      <w:r w:rsidR="00214576" w:rsidRPr="00214576">
        <w:rPr>
          <w:rFonts w:ascii="Arial" w:hAnsi="Arial" w:cs="Arial"/>
          <w:sz w:val="24"/>
          <w:szCs w:val="24"/>
        </w:rPr>
        <w:t>MA scriptie Moderne Nederlandse Letterkunde</w:t>
      </w:r>
      <w:r w:rsidR="00214576">
        <w:rPr>
          <w:rFonts w:ascii="Arial" w:hAnsi="Arial" w:cs="Arial"/>
          <w:sz w:val="24"/>
          <w:szCs w:val="24"/>
        </w:rPr>
        <w:t xml:space="preserve">. Juni 2017. 49 blz. </w:t>
      </w:r>
    </w:p>
    <w:p w14:paraId="31B69E26" w14:textId="1E53B088" w:rsidR="00A4318F" w:rsidRDefault="00A4318F" w:rsidP="00A4318F">
      <w:pPr>
        <w:spacing w:before="100" w:beforeAutospacing="1" w:after="0" w:line="240" w:lineRule="auto"/>
        <w:rPr>
          <w:rFonts w:ascii="Arial" w:hAnsi="Arial" w:cs="Arial"/>
        </w:rPr>
      </w:pPr>
      <w:r>
        <w:rPr>
          <w:rFonts w:ascii="Arial" w:hAnsi="Arial" w:cs="Arial"/>
          <w:sz w:val="24"/>
          <w:szCs w:val="24"/>
        </w:rPr>
        <w:t xml:space="preserve">- </w:t>
      </w:r>
      <w:proofErr w:type="spellStart"/>
      <w:r w:rsidRPr="00A4318F">
        <w:rPr>
          <w:rFonts w:ascii="Arial" w:hAnsi="Arial" w:cs="Arial"/>
          <w:sz w:val="24"/>
          <w:szCs w:val="24"/>
        </w:rPr>
        <w:t>Dolores</w:t>
      </w:r>
      <w:proofErr w:type="spellEnd"/>
      <w:r>
        <w:rPr>
          <w:rFonts w:ascii="Arial" w:hAnsi="Arial" w:cs="Arial"/>
          <w:sz w:val="24"/>
          <w:szCs w:val="24"/>
        </w:rPr>
        <w:t xml:space="preserve"> Ross</w:t>
      </w:r>
      <w:r w:rsidRPr="00A4318F">
        <w:rPr>
          <w:rFonts w:ascii="Arial" w:hAnsi="Arial" w:cs="Arial"/>
          <w:bCs/>
          <w:sz w:val="24"/>
          <w:szCs w:val="24"/>
        </w:rPr>
        <w:t xml:space="preserve">, </w:t>
      </w:r>
      <w:hyperlink r:id="rId1700" w:history="1">
        <w:r w:rsidRPr="00A4318F">
          <w:rPr>
            <w:rStyle w:val="Hyperlink"/>
            <w:rFonts w:ascii="Arial" w:hAnsi="Arial" w:cs="Arial"/>
            <w:bCs/>
            <w:color w:val="auto"/>
            <w:sz w:val="24"/>
            <w:szCs w:val="24"/>
            <w:u w:val="none"/>
          </w:rPr>
          <w:t>Arie Pos</w:t>
        </w:r>
      </w:hyperlink>
      <w:r w:rsidRPr="00A4318F">
        <w:rPr>
          <w:rFonts w:ascii="Arial" w:hAnsi="Arial" w:cs="Arial"/>
          <w:bCs/>
          <w:sz w:val="24"/>
          <w:szCs w:val="24"/>
        </w:rPr>
        <w:t xml:space="preserve">, </w:t>
      </w:r>
      <w:hyperlink r:id="rId1701" w:history="1">
        <w:r w:rsidRPr="00A4318F">
          <w:rPr>
            <w:rStyle w:val="Hyperlink"/>
            <w:rFonts w:ascii="Arial" w:hAnsi="Arial" w:cs="Arial"/>
            <w:bCs/>
            <w:color w:val="auto"/>
            <w:sz w:val="24"/>
            <w:szCs w:val="24"/>
            <w:u w:val="none"/>
          </w:rPr>
          <w:t>Marleen Mertens</w:t>
        </w:r>
      </w:hyperlink>
      <w:r w:rsidRPr="00A4318F">
        <w:rPr>
          <w:rFonts w:ascii="Arial" w:hAnsi="Arial" w:cs="Arial"/>
          <w:bCs/>
          <w:sz w:val="24"/>
          <w:szCs w:val="24"/>
        </w:rPr>
        <w:t xml:space="preserve">, </w:t>
      </w:r>
      <w:r w:rsidRPr="00A4318F">
        <w:rPr>
          <w:rFonts w:ascii="Arial" w:hAnsi="Arial" w:cs="Arial"/>
          <w:b/>
          <w:sz w:val="24"/>
          <w:szCs w:val="24"/>
        </w:rPr>
        <w:t xml:space="preserve">Ieder zijn eigen Arnon Grunberg </w:t>
      </w:r>
      <w:r w:rsidRPr="00A4318F">
        <w:rPr>
          <w:rFonts w:ascii="Arial" w:hAnsi="Arial" w:cs="Arial"/>
          <w:sz w:val="24"/>
          <w:szCs w:val="24"/>
        </w:rPr>
        <w:t>Vertaling, promotie en receptie in Italië, Spanje, Catalonië, Portugal en Roemenië.</w:t>
      </w:r>
      <w:r w:rsidRPr="00A4318F">
        <w:rPr>
          <w:rFonts w:ascii="Arial" w:hAnsi="Arial" w:cs="Arial"/>
        </w:rPr>
        <w:t xml:space="preserve"> </w:t>
      </w:r>
      <w:r w:rsidRPr="00A4318F">
        <w:rPr>
          <w:rFonts w:ascii="Arial" w:hAnsi="Arial" w:cs="Arial"/>
          <w:sz w:val="24"/>
          <w:szCs w:val="24"/>
        </w:rPr>
        <w:t xml:space="preserve">Gent: </w:t>
      </w:r>
      <w:proofErr w:type="spellStart"/>
      <w:r w:rsidRPr="00A4318F">
        <w:rPr>
          <w:rFonts w:ascii="Arial" w:hAnsi="Arial" w:cs="Arial"/>
          <w:sz w:val="24"/>
          <w:szCs w:val="24"/>
        </w:rPr>
        <w:t>Academia</w:t>
      </w:r>
      <w:proofErr w:type="spellEnd"/>
      <w:r w:rsidRPr="00A4318F">
        <w:rPr>
          <w:rFonts w:ascii="Arial" w:hAnsi="Arial" w:cs="Arial"/>
          <w:sz w:val="24"/>
          <w:szCs w:val="24"/>
        </w:rPr>
        <w:t xml:space="preserve"> Press. </w:t>
      </w:r>
      <w:r w:rsidR="00C02D30">
        <w:rPr>
          <w:rFonts w:ascii="Arial" w:hAnsi="Arial" w:cs="Arial"/>
          <w:sz w:val="24"/>
          <w:szCs w:val="24"/>
        </w:rPr>
        <w:t xml:space="preserve">Januari </w:t>
      </w:r>
      <w:r w:rsidRPr="00A4318F">
        <w:rPr>
          <w:rFonts w:ascii="Arial" w:hAnsi="Arial" w:cs="Arial"/>
          <w:sz w:val="24"/>
          <w:szCs w:val="24"/>
        </w:rPr>
        <w:t>2012. 267 blz.</w:t>
      </w:r>
      <w:r w:rsidRPr="00A4318F">
        <w:rPr>
          <w:rFonts w:ascii="Arial" w:hAnsi="Arial" w:cs="Arial"/>
        </w:rPr>
        <w:t xml:space="preserve"> </w:t>
      </w:r>
    </w:p>
    <w:p w14:paraId="61A11463" w14:textId="09CCD4D5" w:rsidR="00110110" w:rsidRDefault="00110110" w:rsidP="00A4318F">
      <w:pPr>
        <w:spacing w:before="100" w:beforeAutospacing="1" w:after="0" w:line="240" w:lineRule="auto"/>
        <w:rPr>
          <w:rFonts w:ascii="Arial" w:hAnsi="Arial" w:cs="Arial"/>
          <w:i/>
          <w:iCs/>
          <w:color w:val="39373A"/>
          <w:sz w:val="24"/>
          <w:szCs w:val="24"/>
          <w:shd w:val="clear" w:color="auto" w:fill="FFFFFF"/>
        </w:rPr>
      </w:pPr>
      <w:r w:rsidRPr="00110110">
        <w:rPr>
          <w:rFonts w:ascii="Arial" w:hAnsi="Arial" w:cs="Arial"/>
          <w:i/>
          <w:iCs/>
          <w:color w:val="39373A"/>
          <w:sz w:val="24"/>
          <w:szCs w:val="24"/>
          <w:shd w:val="clear" w:color="auto" w:fill="FFFFFF"/>
        </w:rPr>
        <w:t>Merendeels bew</w:t>
      </w:r>
      <w:r>
        <w:rPr>
          <w:rFonts w:ascii="Arial" w:hAnsi="Arial" w:cs="Arial"/>
          <w:i/>
          <w:iCs/>
          <w:color w:val="39373A"/>
          <w:sz w:val="24"/>
          <w:szCs w:val="24"/>
          <w:shd w:val="clear" w:color="auto" w:fill="FFFFFF"/>
        </w:rPr>
        <w:t>erkte</w:t>
      </w:r>
      <w:r w:rsidRPr="00110110">
        <w:rPr>
          <w:rFonts w:ascii="Arial" w:hAnsi="Arial" w:cs="Arial"/>
          <w:i/>
          <w:iCs/>
          <w:color w:val="39373A"/>
          <w:sz w:val="24"/>
          <w:szCs w:val="24"/>
          <w:shd w:val="clear" w:color="auto" w:fill="FFFFFF"/>
        </w:rPr>
        <w:t xml:space="preserve"> bijdragen aan het 17e Colloquium </w:t>
      </w:r>
      <w:proofErr w:type="spellStart"/>
      <w:r w:rsidRPr="00110110">
        <w:rPr>
          <w:rFonts w:ascii="Arial" w:hAnsi="Arial" w:cs="Arial"/>
          <w:i/>
          <w:iCs/>
          <w:color w:val="39373A"/>
          <w:sz w:val="24"/>
          <w:szCs w:val="24"/>
          <w:shd w:val="clear" w:color="auto" w:fill="FFFFFF"/>
        </w:rPr>
        <w:t>Neerlandicum</w:t>
      </w:r>
      <w:proofErr w:type="spellEnd"/>
      <w:r w:rsidRPr="00110110">
        <w:rPr>
          <w:rFonts w:ascii="Arial" w:hAnsi="Arial" w:cs="Arial"/>
          <w:i/>
          <w:iCs/>
          <w:color w:val="39373A"/>
          <w:sz w:val="24"/>
          <w:szCs w:val="24"/>
          <w:shd w:val="clear" w:color="auto" w:fill="FFFFFF"/>
        </w:rPr>
        <w:t>, gehouden op 25 aug. 2009 in Utrecht</w:t>
      </w:r>
      <w:r>
        <w:rPr>
          <w:rFonts w:ascii="Arial" w:hAnsi="Arial" w:cs="Arial"/>
          <w:i/>
          <w:iCs/>
          <w:color w:val="39373A"/>
          <w:sz w:val="24"/>
          <w:szCs w:val="24"/>
          <w:shd w:val="clear" w:color="auto" w:fill="FFFFFF"/>
        </w:rPr>
        <w:t>.</w:t>
      </w:r>
    </w:p>
    <w:p w14:paraId="2DF456D7" w14:textId="65463A1C" w:rsidR="00E66DCD" w:rsidRPr="00E66DCD" w:rsidRDefault="00E66DCD" w:rsidP="00E66DCD">
      <w:pPr>
        <w:spacing w:line="240" w:lineRule="auto"/>
        <w:rPr>
          <w:rFonts w:ascii="Arial" w:hAnsi="Arial" w:cs="Arial"/>
          <w:b/>
          <w:bCs/>
          <w:i/>
          <w:iCs/>
          <w:sz w:val="24"/>
          <w:szCs w:val="24"/>
          <w:u w:val="single"/>
        </w:rPr>
      </w:pPr>
      <w:r>
        <w:rPr>
          <w:rFonts w:ascii="Noto Serif" w:hAnsi="Noto Serif" w:cs="Noto Serif"/>
          <w:color w:val="000000"/>
          <w:shd w:val="clear" w:color="auto" w:fill="FFFFFF"/>
        </w:rPr>
        <w:t xml:space="preserve">                                                                                                                                                                                 </w:t>
      </w:r>
      <w:r w:rsidRPr="004B66A7">
        <w:rPr>
          <w:rFonts w:ascii="Arial" w:hAnsi="Arial" w:cs="Arial"/>
          <w:i/>
          <w:iCs/>
          <w:color w:val="39373A"/>
          <w:sz w:val="24"/>
          <w:szCs w:val="24"/>
          <w:shd w:val="clear" w:color="auto" w:fill="FFFFFF"/>
        </w:rPr>
        <w:t xml:space="preserve">- </w:t>
      </w:r>
      <w:r w:rsidRPr="00E66DCD">
        <w:rPr>
          <w:rFonts w:ascii="Arial" w:hAnsi="Arial" w:cs="Arial"/>
          <w:color w:val="000000"/>
          <w:sz w:val="24"/>
          <w:szCs w:val="24"/>
          <w:shd w:val="clear" w:color="auto" w:fill="FFFFFF"/>
        </w:rPr>
        <w:t xml:space="preserve">Lucie </w:t>
      </w:r>
      <w:proofErr w:type="spellStart"/>
      <w:r w:rsidRPr="00E66DCD">
        <w:rPr>
          <w:rFonts w:ascii="Arial" w:hAnsi="Arial" w:cs="Arial"/>
          <w:color w:val="000000"/>
          <w:sz w:val="24"/>
          <w:szCs w:val="24"/>
          <w:shd w:val="clear" w:color="auto" w:fill="FFFFFF"/>
        </w:rPr>
        <w:t>Sedláčkova</w:t>
      </w:r>
      <w:proofErr w:type="spellEnd"/>
      <w:r w:rsidRPr="00E66DCD">
        <w:rPr>
          <w:rFonts w:ascii="Arial" w:hAnsi="Arial" w:cs="Arial"/>
          <w:color w:val="000000"/>
          <w:sz w:val="24"/>
          <w:szCs w:val="24"/>
          <w:shd w:val="clear" w:color="auto" w:fill="FFFFFF"/>
        </w:rPr>
        <w:t xml:space="preserve">, </w:t>
      </w:r>
      <w:r w:rsidRPr="00E66DCD">
        <w:rPr>
          <w:rFonts w:ascii="Arial" w:hAnsi="Arial" w:cs="Arial"/>
          <w:b/>
          <w:bCs/>
          <w:color w:val="000000"/>
          <w:sz w:val="24"/>
          <w:szCs w:val="24"/>
          <w:shd w:val="clear" w:color="auto" w:fill="FFFFFF"/>
        </w:rPr>
        <w:t>Kosmopolitisme in hedendaags Nederlands proza</w:t>
      </w:r>
      <w:r>
        <w:rPr>
          <w:rFonts w:ascii="Arial" w:hAnsi="Arial" w:cs="Arial"/>
          <w:color w:val="000000"/>
          <w:sz w:val="24"/>
          <w:szCs w:val="24"/>
          <w:shd w:val="clear" w:color="auto" w:fill="FFFFFF"/>
        </w:rPr>
        <w:t xml:space="preserve"> R</w:t>
      </w:r>
      <w:r w:rsidRPr="00E66DCD">
        <w:rPr>
          <w:rFonts w:ascii="Arial" w:hAnsi="Arial" w:cs="Arial"/>
          <w:color w:val="000000"/>
          <w:sz w:val="24"/>
          <w:szCs w:val="24"/>
          <w:shd w:val="clear" w:color="auto" w:fill="FFFFFF"/>
        </w:rPr>
        <w:t>epresentaties hiervan in de romans ‘</w:t>
      </w:r>
      <w:proofErr w:type="spellStart"/>
      <w:r w:rsidRPr="00E66DCD">
        <w:rPr>
          <w:rFonts w:ascii="Arial" w:hAnsi="Arial" w:cs="Arial"/>
          <w:color w:val="000000"/>
          <w:sz w:val="24"/>
          <w:szCs w:val="24"/>
          <w:shd w:val="clear" w:color="auto" w:fill="FFFFFF"/>
        </w:rPr>
        <w:t>Phileine</w:t>
      </w:r>
      <w:proofErr w:type="spellEnd"/>
      <w:r w:rsidRPr="00E66DCD">
        <w:rPr>
          <w:rFonts w:ascii="Arial" w:hAnsi="Arial" w:cs="Arial"/>
          <w:color w:val="000000"/>
          <w:sz w:val="24"/>
          <w:szCs w:val="24"/>
          <w:shd w:val="clear" w:color="auto" w:fill="FFFFFF"/>
        </w:rPr>
        <w:t xml:space="preserve"> zegt sorry’ van R. Giphart en ‘De asielzoeker’ van A. Grunberg.                                                                                                                                                                    In: </w:t>
      </w:r>
      <w:proofErr w:type="spellStart"/>
      <w:r w:rsidRPr="00E66DCD">
        <w:rPr>
          <w:rFonts w:ascii="Arial" w:hAnsi="Arial" w:cs="Arial"/>
          <w:color w:val="000000"/>
          <w:sz w:val="24"/>
          <w:szCs w:val="24"/>
          <w:shd w:val="clear" w:color="auto" w:fill="FFFFFF"/>
        </w:rPr>
        <w:t>Zdenka</w:t>
      </w:r>
      <w:proofErr w:type="spellEnd"/>
      <w:r w:rsidRPr="00E66DCD">
        <w:rPr>
          <w:rFonts w:ascii="Arial" w:hAnsi="Arial" w:cs="Arial"/>
          <w:color w:val="000000"/>
          <w:sz w:val="24"/>
          <w:szCs w:val="24"/>
          <w:shd w:val="clear" w:color="auto" w:fill="FFFFFF"/>
        </w:rPr>
        <w:t xml:space="preserve"> </w:t>
      </w:r>
      <w:proofErr w:type="spellStart"/>
      <w:r w:rsidRPr="00E66DCD">
        <w:rPr>
          <w:rFonts w:ascii="Arial" w:hAnsi="Arial" w:cs="Arial"/>
          <w:color w:val="000000"/>
          <w:sz w:val="24"/>
          <w:szCs w:val="24"/>
          <w:shd w:val="clear" w:color="auto" w:fill="FFFFFF"/>
        </w:rPr>
        <w:t>Hrnčiřová</w:t>
      </w:r>
      <w:proofErr w:type="spellEnd"/>
      <w:r w:rsidRPr="00E66DCD">
        <w:rPr>
          <w:rFonts w:ascii="Arial" w:hAnsi="Arial" w:cs="Arial"/>
          <w:color w:val="000000"/>
          <w:sz w:val="24"/>
          <w:szCs w:val="24"/>
          <w:shd w:val="clear" w:color="auto" w:fill="FFFFFF"/>
        </w:rPr>
        <w:t xml:space="preserve"> e.a. (</w:t>
      </w:r>
      <w:r>
        <w:rPr>
          <w:rFonts w:ascii="Arial" w:hAnsi="Arial" w:cs="Arial"/>
          <w:color w:val="000000"/>
          <w:sz w:val="24"/>
          <w:szCs w:val="24"/>
          <w:shd w:val="clear" w:color="auto" w:fill="FFFFFF"/>
        </w:rPr>
        <w:t>R</w:t>
      </w:r>
      <w:r w:rsidRPr="00E66DCD">
        <w:rPr>
          <w:rFonts w:ascii="Arial" w:hAnsi="Arial" w:cs="Arial"/>
          <w:color w:val="000000"/>
          <w:sz w:val="24"/>
          <w:szCs w:val="24"/>
          <w:shd w:val="clear" w:color="auto" w:fill="FFFFFF"/>
        </w:rPr>
        <w:t xml:space="preserve">ed.), Handelingen van het Regionaal Colloquium </w:t>
      </w:r>
      <w:proofErr w:type="spellStart"/>
      <w:r w:rsidRPr="00E66DCD">
        <w:rPr>
          <w:rFonts w:ascii="Arial" w:hAnsi="Arial" w:cs="Arial"/>
          <w:color w:val="000000"/>
          <w:sz w:val="24"/>
          <w:szCs w:val="24"/>
          <w:shd w:val="clear" w:color="auto" w:fill="FFFFFF"/>
        </w:rPr>
        <w:t>Neerlandicum</w:t>
      </w:r>
      <w:proofErr w:type="spellEnd"/>
      <w:r w:rsidRPr="00E66DCD">
        <w:rPr>
          <w:rFonts w:ascii="Arial" w:hAnsi="Arial" w:cs="Arial"/>
          <w:color w:val="000000"/>
          <w:sz w:val="24"/>
          <w:szCs w:val="24"/>
          <w:shd w:val="clear" w:color="auto" w:fill="FFFFFF"/>
        </w:rPr>
        <w:t xml:space="preserve"> van Midden-Europa aan de Karelsuniversiteit te Praag op 20, 21 en 22 september 2007</w:t>
      </w:r>
      <w:r>
        <w:rPr>
          <w:rFonts w:ascii="Arial" w:hAnsi="Arial" w:cs="Arial"/>
          <w:color w:val="000000"/>
          <w:sz w:val="24"/>
          <w:szCs w:val="24"/>
          <w:shd w:val="clear" w:color="auto" w:fill="FFFFFF"/>
        </w:rPr>
        <w:t>.</w:t>
      </w:r>
      <w:r w:rsidRPr="00E66DCD">
        <w:rPr>
          <w:rFonts w:ascii="Arial" w:hAnsi="Arial" w:cs="Arial"/>
          <w:color w:val="000000"/>
          <w:sz w:val="24"/>
          <w:szCs w:val="24"/>
          <w:shd w:val="clear" w:color="auto" w:fill="FFFFFF"/>
        </w:rPr>
        <w:t xml:space="preserve"> Praag 2008. blz. 337-346.</w:t>
      </w:r>
    </w:p>
    <w:p w14:paraId="39DC7A3D" w14:textId="16A8092A" w:rsidR="005C5FE5" w:rsidRDefault="005C5FE5" w:rsidP="00A4318F">
      <w:pPr>
        <w:spacing w:before="100" w:beforeAutospacing="1" w:after="0" w:line="240" w:lineRule="auto"/>
        <w:rPr>
          <w:rStyle w:val="muitypography-root"/>
          <w:rFonts w:ascii="Arial" w:hAnsi="Arial" w:cs="Arial"/>
          <w:sz w:val="24"/>
          <w:szCs w:val="24"/>
        </w:rPr>
      </w:pPr>
      <w:r w:rsidRPr="008024B3">
        <w:rPr>
          <w:rFonts w:ascii="Arial" w:hAnsi="Arial" w:cs="Arial"/>
          <w:i/>
          <w:iCs/>
          <w:color w:val="39373A"/>
          <w:sz w:val="24"/>
          <w:szCs w:val="24"/>
          <w:shd w:val="clear" w:color="auto" w:fill="FFFFFF"/>
        </w:rPr>
        <w:t xml:space="preserve">- </w:t>
      </w:r>
      <w:r w:rsidRPr="008024B3">
        <w:rPr>
          <w:rStyle w:val="creator"/>
          <w:rFonts w:ascii="Arial" w:hAnsi="Arial" w:cs="Arial"/>
          <w:color w:val="39373A"/>
          <w:sz w:val="24"/>
          <w:szCs w:val="24"/>
        </w:rPr>
        <w:t xml:space="preserve">Sana </w:t>
      </w:r>
      <w:proofErr w:type="spellStart"/>
      <w:r w:rsidRPr="008024B3">
        <w:rPr>
          <w:rStyle w:val="creator"/>
          <w:rFonts w:ascii="Arial" w:hAnsi="Arial" w:cs="Arial"/>
          <w:color w:val="39373A"/>
          <w:sz w:val="24"/>
          <w:szCs w:val="24"/>
        </w:rPr>
        <w:t>Valiulina</w:t>
      </w:r>
      <w:proofErr w:type="spellEnd"/>
      <w:r>
        <w:rPr>
          <w:rStyle w:val="muitypography-root"/>
          <w:rFonts w:ascii="Lato" w:hAnsi="Lato"/>
          <w:b/>
          <w:bCs/>
          <w:shd w:val="clear" w:color="auto" w:fill="FFFFFF"/>
        </w:rPr>
        <w:t xml:space="preserve">, </w:t>
      </w:r>
      <w:r w:rsidRPr="00344613">
        <w:rPr>
          <w:rStyle w:val="muitypography-root"/>
          <w:rFonts w:ascii="Arial" w:hAnsi="Arial" w:cs="Arial"/>
          <w:b/>
          <w:bCs/>
          <w:sz w:val="24"/>
          <w:szCs w:val="24"/>
          <w:shd w:val="clear" w:color="auto" w:fill="FFFFFF"/>
        </w:rPr>
        <w:t>De asielzoeker</w:t>
      </w:r>
      <w:r>
        <w:t xml:space="preserve">  </w:t>
      </w:r>
      <w:r>
        <w:rPr>
          <w:rFonts w:ascii="Noto Serif" w:hAnsi="Noto Serif" w:cs="Noto Serif"/>
          <w:color w:val="000000"/>
          <w:sz w:val="30"/>
          <w:szCs w:val="30"/>
        </w:rPr>
        <w:t xml:space="preserve">                                                                                              </w:t>
      </w:r>
      <w:r w:rsidRPr="005C5FE5">
        <w:rPr>
          <w:rFonts w:ascii="Arial" w:hAnsi="Arial" w:cs="Arial"/>
          <w:color w:val="000000"/>
          <w:sz w:val="24"/>
          <w:szCs w:val="24"/>
        </w:rPr>
        <w:t>‘De onttoverde wereld’ van Grunberg.</w:t>
      </w:r>
      <w:r w:rsidRPr="005C5FE5">
        <w:rPr>
          <w:rFonts w:ascii="Noto Serif" w:hAnsi="Noto Serif" w:cs="Noto Serif"/>
          <w:color w:val="000000"/>
          <w:sz w:val="30"/>
          <w:szCs w:val="30"/>
        </w:rPr>
        <w:t xml:space="preserve">                                                                              </w:t>
      </w:r>
      <w:r w:rsidRPr="005C5FE5">
        <w:t xml:space="preserve"> </w:t>
      </w:r>
      <w:r w:rsidRPr="005C5FE5">
        <w:rPr>
          <w:rStyle w:val="muitypography-root"/>
          <w:rFonts w:ascii="Arial" w:hAnsi="Arial" w:cs="Arial"/>
          <w:sz w:val="24"/>
          <w:szCs w:val="24"/>
        </w:rPr>
        <w:t>In: De Gids. (169) 3. 2006.</w:t>
      </w:r>
      <w:r w:rsidRPr="005C5FE5">
        <w:rPr>
          <w:rStyle w:val="muitypography-root"/>
          <w:rFonts w:ascii="Lato" w:hAnsi="Lato"/>
          <w:sz w:val="21"/>
          <w:szCs w:val="21"/>
        </w:rPr>
        <w:t xml:space="preserve"> </w:t>
      </w:r>
      <w:r w:rsidRPr="005C5FE5">
        <w:rPr>
          <w:rStyle w:val="muitypography-root"/>
          <w:rFonts w:ascii="Arial" w:hAnsi="Arial" w:cs="Arial"/>
          <w:sz w:val="24"/>
          <w:szCs w:val="24"/>
        </w:rPr>
        <w:t>Blz. 252-257.</w:t>
      </w:r>
    </w:p>
    <w:p w14:paraId="0B2BF116" w14:textId="77777777" w:rsidR="004B66A7" w:rsidRPr="004B66A7" w:rsidRDefault="004B66A7" w:rsidP="004B66A7">
      <w:pPr>
        <w:pStyle w:val="Normaalweb"/>
        <w:shd w:val="clear" w:color="auto" w:fill="FFFFFF"/>
        <w:rPr>
          <w:rFonts w:ascii="Arial" w:hAnsi="Arial" w:cs="Arial"/>
        </w:rPr>
      </w:pPr>
    </w:p>
    <w:p w14:paraId="32C5CEE5" w14:textId="77777777" w:rsidR="00DE1E42" w:rsidRDefault="00DE1E42" w:rsidP="004B66A7">
      <w:pPr>
        <w:spacing w:line="240" w:lineRule="auto"/>
        <w:rPr>
          <w:rFonts w:ascii="Arial" w:hAnsi="Arial" w:cs="Arial"/>
          <w:b/>
          <w:bCs/>
          <w:i/>
          <w:iCs/>
          <w:sz w:val="24"/>
          <w:szCs w:val="24"/>
          <w:u w:val="single"/>
        </w:rPr>
      </w:pPr>
      <w:r>
        <w:rPr>
          <w:rFonts w:ascii="Arial" w:hAnsi="Arial" w:cs="Arial"/>
          <w:b/>
          <w:bCs/>
          <w:i/>
          <w:iCs/>
          <w:sz w:val="24"/>
          <w:szCs w:val="24"/>
          <w:u w:val="single"/>
        </w:rPr>
        <w:t>Marnix Gijsen</w:t>
      </w:r>
    </w:p>
    <w:p w14:paraId="12F78D17" w14:textId="0E83B6A2" w:rsidR="00DE1E42" w:rsidRPr="00DE1E42" w:rsidRDefault="00F72631" w:rsidP="00DE1E42">
      <w:pPr>
        <w:spacing w:line="240" w:lineRule="auto"/>
        <w:rPr>
          <w:rFonts w:ascii="Arial" w:hAnsi="Arial" w:cs="Arial"/>
          <w:sz w:val="24"/>
          <w:szCs w:val="24"/>
        </w:rPr>
      </w:pPr>
      <w:r w:rsidRPr="00F72631">
        <w:rPr>
          <w:rFonts w:ascii="Arial" w:hAnsi="Arial" w:cs="Arial"/>
          <w:sz w:val="24"/>
          <w:szCs w:val="24"/>
        </w:rPr>
        <w:t xml:space="preserve">- </w:t>
      </w:r>
      <w:r w:rsidR="00DE1E42" w:rsidRPr="00DE1E42">
        <w:rPr>
          <w:rFonts w:ascii="Arial" w:hAnsi="Arial" w:cs="Arial"/>
          <w:sz w:val="24"/>
          <w:szCs w:val="24"/>
        </w:rPr>
        <w:t xml:space="preserve">Bert </w:t>
      </w:r>
      <w:hyperlink r:id="rId1702" w:history="1">
        <w:r w:rsidR="00DE1E42" w:rsidRPr="00DE1E42">
          <w:rPr>
            <w:rStyle w:val="Hyperlink"/>
            <w:rFonts w:ascii="Arial" w:hAnsi="Arial" w:cs="Arial"/>
            <w:color w:val="auto"/>
            <w:sz w:val="24"/>
            <w:szCs w:val="24"/>
            <w:u w:val="none"/>
          </w:rPr>
          <w:t xml:space="preserve">Govaerts, </w:t>
        </w:r>
        <w:r w:rsidR="00DE1E42" w:rsidRPr="00DE1E42">
          <w:rPr>
            <w:rStyle w:val="Hyperlink"/>
            <w:rFonts w:ascii="Arial" w:hAnsi="Arial" w:cs="Arial"/>
            <w:b/>
            <w:bCs/>
            <w:color w:val="auto"/>
            <w:sz w:val="24"/>
            <w:szCs w:val="24"/>
            <w:u w:val="none"/>
          </w:rPr>
          <w:t>Marnix Gijsen en de Joden</w:t>
        </w:r>
        <w:r w:rsidR="00DE1E42">
          <w:rPr>
            <w:rStyle w:val="Hyperlink"/>
            <w:rFonts w:ascii="Arial" w:hAnsi="Arial" w:cs="Arial"/>
            <w:color w:val="auto"/>
            <w:sz w:val="24"/>
            <w:szCs w:val="24"/>
            <w:u w:val="none"/>
          </w:rPr>
          <w:t xml:space="preserve">                                                                              </w:t>
        </w:r>
        <w:r w:rsidR="00DE1E42" w:rsidRPr="00DE1E42">
          <w:rPr>
            <w:rStyle w:val="Hyperlink"/>
            <w:rFonts w:ascii="Arial" w:hAnsi="Arial" w:cs="Arial"/>
            <w:color w:val="auto"/>
            <w:sz w:val="24"/>
            <w:szCs w:val="24"/>
            <w:u w:val="none"/>
          </w:rPr>
          <w:t xml:space="preserve">In: Zacht </w:t>
        </w:r>
        <w:proofErr w:type="spellStart"/>
        <w:r w:rsidR="00DE1E42" w:rsidRPr="00DE1E42">
          <w:rPr>
            <w:rStyle w:val="Hyperlink"/>
            <w:rFonts w:ascii="Arial" w:hAnsi="Arial" w:cs="Arial"/>
            <w:color w:val="auto"/>
            <w:sz w:val="24"/>
            <w:szCs w:val="24"/>
            <w:u w:val="none"/>
          </w:rPr>
          <w:t>lawijd</w:t>
        </w:r>
        <w:proofErr w:type="spellEnd"/>
        <w:r w:rsidR="00DE1E42">
          <w:rPr>
            <w:rStyle w:val="Hyperlink"/>
            <w:rFonts w:ascii="Arial" w:hAnsi="Arial" w:cs="Arial"/>
            <w:color w:val="auto"/>
            <w:sz w:val="24"/>
            <w:szCs w:val="24"/>
            <w:u w:val="none"/>
          </w:rPr>
          <w:t>. (</w:t>
        </w:r>
        <w:r w:rsidR="00DE1E42" w:rsidRPr="00DE1E42">
          <w:rPr>
            <w:rStyle w:val="Hyperlink"/>
            <w:rFonts w:ascii="Arial" w:hAnsi="Arial" w:cs="Arial"/>
            <w:color w:val="auto"/>
            <w:sz w:val="24"/>
            <w:szCs w:val="24"/>
            <w:u w:val="none"/>
          </w:rPr>
          <w:t>20</w:t>
        </w:r>
        <w:r w:rsidR="00DE1E42">
          <w:rPr>
            <w:rStyle w:val="Hyperlink"/>
            <w:rFonts w:ascii="Arial" w:hAnsi="Arial" w:cs="Arial"/>
            <w:color w:val="auto"/>
            <w:sz w:val="24"/>
            <w:szCs w:val="24"/>
            <w:u w:val="none"/>
          </w:rPr>
          <w:t xml:space="preserve">)3. September </w:t>
        </w:r>
        <w:r w:rsidR="00DE1E42" w:rsidRPr="00DE1E42">
          <w:rPr>
            <w:rStyle w:val="Hyperlink"/>
            <w:rFonts w:ascii="Arial" w:hAnsi="Arial" w:cs="Arial"/>
            <w:color w:val="auto"/>
            <w:sz w:val="24"/>
            <w:szCs w:val="24"/>
            <w:u w:val="none"/>
          </w:rPr>
          <w:t>2021</w:t>
        </w:r>
        <w:r w:rsidR="00DE1E42">
          <w:rPr>
            <w:rStyle w:val="Hyperlink"/>
            <w:rFonts w:ascii="Arial" w:hAnsi="Arial" w:cs="Arial"/>
            <w:color w:val="auto"/>
            <w:sz w:val="24"/>
            <w:szCs w:val="24"/>
            <w:u w:val="none"/>
          </w:rPr>
          <w:t>. blz.</w:t>
        </w:r>
        <w:r w:rsidR="00DE1E42" w:rsidRPr="00DE1E42">
          <w:rPr>
            <w:rStyle w:val="Hyperlink"/>
            <w:rFonts w:ascii="Arial" w:hAnsi="Arial" w:cs="Arial"/>
            <w:color w:val="auto"/>
            <w:sz w:val="24"/>
            <w:szCs w:val="24"/>
            <w:u w:val="none"/>
          </w:rPr>
          <w:t>4-24.</w:t>
        </w:r>
      </w:hyperlink>
    </w:p>
    <w:p w14:paraId="19F300DB" w14:textId="699EFA5C" w:rsidR="007A68A5" w:rsidRPr="007A68A5" w:rsidRDefault="007A68A5" w:rsidP="004B66A7">
      <w:pPr>
        <w:spacing w:line="240" w:lineRule="auto"/>
        <w:rPr>
          <w:rFonts w:ascii="Arial" w:hAnsi="Arial" w:cs="Arial"/>
          <w:b/>
          <w:bCs/>
          <w:i/>
          <w:iCs/>
          <w:sz w:val="24"/>
          <w:szCs w:val="24"/>
          <w:u w:val="single"/>
        </w:rPr>
      </w:pPr>
      <w:r w:rsidRPr="007A68A5">
        <w:rPr>
          <w:rFonts w:ascii="Arial" w:hAnsi="Arial" w:cs="Arial"/>
          <w:b/>
          <w:bCs/>
          <w:i/>
          <w:iCs/>
          <w:sz w:val="24"/>
          <w:szCs w:val="24"/>
          <w:u w:val="single"/>
        </w:rPr>
        <w:t>Said el Haji</w:t>
      </w:r>
    </w:p>
    <w:p w14:paraId="72A17646" w14:textId="0E6D3634" w:rsidR="009162C2" w:rsidRPr="009162C2" w:rsidRDefault="00AC6B4F" w:rsidP="009162C2">
      <w:pPr>
        <w:spacing w:before="150"/>
        <w:rPr>
          <w:rFonts w:ascii="Arial" w:hAnsi="Arial" w:cs="Arial"/>
          <w:color w:val="000000"/>
          <w:sz w:val="24"/>
          <w:szCs w:val="24"/>
        </w:rPr>
      </w:pPr>
      <w:hyperlink r:id="rId1703" w:history="1">
        <w:r w:rsidR="009162C2">
          <w:rPr>
            <w:rFonts w:ascii="Verdana" w:hAnsi="Verdana"/>
            <w:i/>
            <w:iCs/>
            <w:color w:val="3060AF"/>
            <w:sz w:val="17"/>
            <w:szCs w:val="17"/>
          </w:rPr>
          <w:br/>
        </w:r>
        <w:r w:rsidR="009162C2" w:rsidRPr="009162C2">
          <w:rPr>
            <w:rStyle w:val="Hyperlink"/>
            <w:rFonts w:ascii="Arial" w:hAnsi="Arial" w:cs="Arial"/>
            <w:color w:val="auto"/>
            <w:sz w:val="24"/>
            <w:szCs w:val="24"/>
            <w:u w:val="none"/>
          </w:rPr>
          <w:t xml:space="preserve">- Margot Dijkgraaf, </w:t>
        </w:r>
        <w:r w:rsidR="009162C2" w:rsidRPr="009162C2">
          <w:rPr>
            <w:rStyle w:val="Hyperlink"/>
            <w:rFonts w:ascii="Arial" w:hAnsi="Arial" w:cs="Arial"/>
            <w:b/>
            <w:bCs/>
            <w:color w:val="auto"/>
            <w:sz w:val="24"/>
            <w:szCs w:val="24"/>
            <w:u w:val="none"/>
          </w:rPr>
          <w:t>Said el Haji: ‘</w:t>
        </w:r>
        <w:proofErr w:type="spellStart"/>
        <w:r w:rsidR="009162C2" w:rsidRPr="009162C2">
          <w:rPr>
            <w:rStyle w:val="Hyperlink"/>
            <w:rFonts w:ascii="Arial" w:hAnsi="Arial" w:cs="Arial"/>
            <w:b/>
            <w:bCs/>
            <w:color w:val="auto"/>
            <w:sz w:val="24"/>
            <w:szCs w:val="24"/>
            <w:u w:val="none"/>
          </w:rPr>
          <w:t>Siddharta</w:t>
        </w:r>
        <w:proofErr w:type="spellEnd"/>
        <w:r w:rsidR="009162C2" w:rsidRPr="009162C2">
          <w:rPr>
            <w:rStyle w:val="Hyperlink"/>
            <w:rFonts w:ascii="Arial" w:hAnsi="Arial" w:cs="Arial"/>
            <w:b/>
            <w:bCs/>
            <w:color w:val="auto"/>
            <w:sz w:val="24"/>
            <w:szCs w:val="24"/>
            <w:u w:val="none"/>
          </w:rPr>
          <w:t xml:space="preserve"> heeft zo veel doorzettingsvermogen!’      </w:t>
        </w:r>
        <w:r w:rsidR="009162C2" w:rsidRPr="009162C2">
          <w:rPr>
            <w:rStyle w:val="Hyperlink"/>
            <w:rFonts w:ascii="Arial" w:hAnsi="Arial" w:cs="Arial"/>
            <w:color w:val="auto"/>
            <w:sz w:val="24"/>
            <w:szCs w:val="24"/>
            <w:u w:val="none"/>
          </w:rPr>
          <w:t xml:space="preserve">                                           In: Dijkgraaf, Margot en Martijn Meijer, Het beslissende boek: Nederlandse en Vlaamse schrijvers over het boek dat hun leven veranderde. </w:t>
        </w:r>
        <w:r w:rsidR="009162C2">
          <w:rPr>
            <w:rStyle w:val="Hyperlink"/>
            <w:rFonts w:ascii="Arial" w:hAnsi="Arial" w:cs="Arial"/>
            <w:color w:val="auto"/>
            <w:sz w:val="24"/>
            <w:szCs w:val="24"/>
            <w:u w:val="none"/>
          </w:rPr>
          <w:t xml:space="preserve">                                     </w:t>
        </w:r>
        <w:r w:rsidR="009162C2" w:rsidRPr="009162C2">
          <w:rPr>
            <w:rStyle w:val="Hyperlink"/>
            <w:rFonts w:ascii="Arial" w:hAnsi="Arial" w:cs="Arial"/>
            <w:color w:val="auto"/>
            <w:sz w:val="24"/>
            <w:szCs w:val="24"/>
            <w:u w:val="none"/>
          </w:rPr>
          <w:t>Amsterdam</w:t>
        </w:r>
        <w:r w:rsidR="009162C2">
          <w:rPr>
            <w:rStyle w:val="Hyperlink"/>
            <w:rFonts w:ascii="Arial" w:hAnsi="Arial" w:cs="Arial"/>
            <w:color w:val="auto"/>
            <w:sz w:val="24"/>
            <w:szCs w:val="24"/>
            <w:u w:val="none"/>
          </w:rPr>
          <w:t xml:space="preserve"> / Rotterdam</w:t>
        </w:r>
        <w:r w:rsidR="009162C2" w:rsidRPr="009162C2">
          <w:rPr>
            <w:rStyle w:val="Hyperlink"/>
            <w:rFonts w:ascii="Arial" w:hAnsi="Arial" w:cs="Arial"/>
            <w:color w:val="auto"/>
            <w:sz w:val="24"/>
            <w:szCs w:val="24"/>
            <w:u w:val="none"/>
          </w:rPr>
          <w:t>: Prometheus</w:t>
        </w:r>
        <w:r w:rsidR="009162C2">
          <w:rPr>
            <w:rStyle w:val="Hyperlink"/>
            <w:rFonts w:ascii="Arial" w:hAnsi="Arial" w:cs="Arial"/>
            <w:color w:val="auto"/>
            <w:sz w:val="24"/>
            <w:szCs w:val="24"/>
            <w:u w:val="none"/>
          </w:rPr>
          <w:t xml:space="preserve"> /</w:t>
        </w:r>
        <w:r w:rsidR="009162C2" w:rsidRPr="009162C2">
          <w:rPr>
            <w:rStyle w:val="Hyperlink"/>
            <w:rFonts w:ascii="Arial" w:hAnsi="Arial" w:cs="Arial"/>
            <w:color w:val="auto"/>
            <w:sz w:val="24"/>
            <w:szCs w:val="24"/>
            <w:u w:val="none"/>
          </w:rPr>
          <w:t xml:space="preserve"> NRC Handelsblad</w:t>
        </w:r>
        <w:r w:rsidR="009162C2">
          <w:rPr>
            <w:rStyle w:val="Hyperlink"/>
            <w:rFonts w:ascii="Arial" w:hAnsi="Arial" w:cs="Arial"/>
            <w:color w:val="auto"/>
            <w:sz w:val="24"/>
            <w:szCs w:val="24"/>
            <w:u w:val="none"/>
          </w:rPr>
          <w:t>.</w:t>
        </w:r>
        <w:r w:rsidR="009162C2" w:rsidRPr="009162C2">
          <w:rPr>
            <w:rStyle w:val="Hyperlink"/>
            <w:rFonts w:ascii="Arial" w:hAnsi="Arial" w:cs="Arial"/>
            <w:color w:val="auto"/>
            <w:sz w:val="24"/>
            <w:szCs w:val="24"/>
            <w:u w:val="none"/>
          </w:rPr>
          <w:t xml:space="preserve"> 2002. blz. 84-87.</w:t>
        </w:r>
      </w:hyperlink>
    </w:p>
    <w:p w14:paraId="105E312C" w14:textId="61727905" w:rsidR="007A68A5" w:rsidRDefault="004B66A7" w:rsidP="007A68A5">
      <w:pPr>
        <w:spacing w:line="240" w:lineRule="auto"/>
        <w:rPr>
          <w:rStyle w:val="Hyperlink"/>
          <w:rFonts w:ascii="Arial" w:hAnsi="Arial" w:cs="Arial"/>
          <w:color w:val="000000" w:themeColor="text1"/>
          <w:sz w:val="24"/>
          <w:szCs w:val="24"/>
          <w:u w:val="none"/>
        </w:rPr>
      </w:pPr>
      <w:r w:rsidRPr="004B66A7">
        <w:rPr>
          <w:rFonts w:ascii="Arial" w:hAnsi="Arial" w:cs="Arial"/>
          <w:i/>
          <w:iCs/>
          <w:color w:val="39373A"/>
          <w:sz w:val="24"/>
          <w:szCs w:val="24"/>
          <w:shd w:val="clear" w:color="auto" w:fill="FFFFFF"/>
        </w:rPr>
        <w:t xml:space="preserve">- </w:t>
      </w:r>
      <w:hyperlink r:id="rId1704" w:history="1">
        <w:r w:rsidR="007A68A5" w:rsidRPr="007A68A5">
          <w:rPr>
            <w:rStyle w:val="Hyperlink"/>
            <w:rFonts w:ascii="Arial" w:hAnsi="Arial" w:cs="Arial"/>
            <w:color w:val="000000" w:themeColor="text1"/>
            <w:sz w:val="24"/>
            <w:szCs w:val="24"/>
            <w:u w:val="none"/>
          </w:rPr>
          <w:t xml:space="preserve">Sabine Ernst, </w:t>
        </w:r>
        <w:r w:rsidR="007A68A5">
          <w:rPr>
            <w:rStyle w:val="Hyperlink"/>
            <w:rFonts w:ascii="Arial" w:hAnsi="Arial" w:cs="Arial"/>
            <w:b/>
            <w:bCs/>
            <w:color w:val="000000" w:themeColor="text1"/>
            <w:sz w:val="24"/>
            <w:szCs w:val="24"/>
            <w:u w:val="none"/>
          </w:rPr>
          <w:t>‘</w:t>
        </w:r>
        <w:r w:rsidR="007A68A5" w:rsidRPr="007A68A5">
          <w:rPr>
            <w:rStyle w:val="Hyperlink"/>
            <w:rFonts w:ascii="Arial" w:hAnsi="Arial" w:cs="Arial"/>
            <w:b/>
            <w:bCs/>
            <w:color w:val="000000" w:themeColor="text1"/>
            <w:sz w:val="24"/>
            <w:szCs w:val="24"/>
            <w:u w:val="none"/>
          </w:rPr>
          <w:t>Hij háátte de Koran!</w:t>
        </w:r>
        <w:r w:rsidR="007A68A5">
          <w:rPr>
            <w:rStyle w:val="Hyperlink"/>
            <w:rFonts w:ascii="Arial" w:hAnsi="Arial" w:cs="Arial"/>
            <w:b/>
            <w:bCs/>
            <w:color w:val="000000" w:themeColor="text1"/>
            <w:sz w:val="24"/>
            <w:szCs w:val="24"/>
            <w:u w:val="none"/>
          </w:rPr>
          <w:t>’</w:t>
        </w:r>
        <w:r w:rsidR="007A68A5" w:rsidRPr="007A68A5">
          <w:rPr>
            <w:rStyle w:val="Hyperlink"/>
            <w:rFonts w:ascii="Arial" w:hAnsi="Arial" w:cs="Arial"/>
            <w:color w:val="000000" w:themeColor="text1"/>
            <w:sz w:val="24"/>
            <w:szCs w:val="24"/>
            <w:u w:val="none"/>
          </w:rPr>
          <w:t xml:space="preserve">                                                                                           Said el Haji's "De dagen van </w:t>
        </w:r>
        <w:proofErr w:type="spellStart"/>
        <w:r w:rsidR="007A68A5" w:rsidRPr="007A68A5">
          <w:rPr>
            <w:rStyle w:val="Hyperlink"/>
            <w:rFonts w:ascii="Arial" w:hAnsi="Arial" w:cs="Arial"/>
            <w:color w:val="000000" w:themeColor="text1"/>
            <w:sz w:val="24"/>
            <w:szCs w:val="24"/>
            <w:u w:val="none"/>
          </w:rPr>
          <w:t>Sjaitan</w:t>
        </w:r>
        <w:proofErr w:type="spellEnd"/>
        <w:r w:rsidR="007A68A5" w:rsidRPr="007A68A5">
          <w:rPr>
            <w:rStyle w:val="Hyperlink"/>
            <w:rFonts w:ascii="Arial" w:hAnsi="Arial" w:cs="Arial"/>
            <w:color w:val="000000" w:themeColor="text1"/>
            <w:sz w:val="24"/>
            <w:szCs w:val="24"/>
            <w:u w:val="none"/>
          </w:rPr>
          <w:t xml:space="preserve">" in het voetspoor van de ontzuilingsroman.                    In: </w:t>
        </w:r>
        <w:proofErr w:type="spellStart"/>
        <w:r w:rsidR="007A68A5" w:rsidRPr="007A68A5">
          <w:rPr>
            <w:rStyle w:val="Hyperlink"/>
            <w:rFonts w:ascii="Arial" w:hAnsi="Arial" w:cs="Arial"/>
            <w:color w:val="000000" w:themeColor="text1"/>
            <w:sz w:val="24"/>
            <w:szCs w:val="24"/>
            <w:u w:val="none"/>
          </w:rPr>
          <w:t>Wilken</w:t>
        </w:r>
        <w:proofErr w:type="spellEnd"/>
        <w:r w:rsidR="007A68A5" w:rsidRPr="007A68A5">
          <w:rPr>
            <w:rStyle w:val="Hyperlink"/>
            <w:rFonts w:ascii="Arial" w:hAnsi="Arial" w:cs="Arial"/>
            <w:color w:val="000000" w:themeColor="text1"/>
            <w:sz w:val="24"/>
            <w:szCs w:val="24"/>
            <w:u w:val="none"/>
          </w:rPr>
          <w:t xml:space="preserve"> Engelbrecht &amp; Bas Hamers (Red.), Neerlandica V: </w:t>
        </w:r>
        <w:proofErr w:type="spellStart"/>
        <w:r w:rsidR="007A68A5" w:rsidRPr="007A68A5">
          <w:rPr>
            <w:rStyle w:val="Hyperlink"/>
            <w:rFonts w:ascii="Arial" w:hAnsi="Arial" w:cs="Arial"/>
            <w:color w:val="000000" w:themeColor="text1"/>
            <w:sz w:val="24"/>
            <w:szCs w:val="24"/>
            <w:u w:val="none"/>
          </w:rPr>
          <w:t>Neerlandistische</w:t>
        </w:r>
        <w:proofErr w:type="spellEnd"/>
        <w:r w:rsidR="007A68A5" w:rsidRPr="007A68A5">
          <w:rPr>
            <w:rStyle w:val="Hyperlink"/>
            <w:rFonts w:ascii="Arial" w:hAnsi="Arial" w:cs="Arial"/>
            <w:color w:val="000000" w:themeColor="text1"/>
            <w:sz w:val="24"/>
            <w:szCs w:val="24"/>
            <w:u w:val="none"/>
          </w:rPr>
          <w:t xml:space="preserve"> ontmoetingen: trefpunt Olomouc.                                                                                        Olomouc: </w:t>
        </w:r>
        <w:proofErr w:type="spellStart"/>
        <w:r w:rsidR="007A68A5" w:rsidRPr="007A68A5">
          <w:rPr>
            <w:rStyle w:val="Hyperlink"/>
            <w:rFonts w:ascii="Arial" w:hAnsi="Arial" w:cs="Arial"/>
            <w:color w:val="000000" w:themeColor="text1"/>
            <w:sz w:val="24"/>
            <w:szCs w:val="24"/>
            <w:u w:val="none"/>
          </w:rPr>
          <w:t>Univerzita</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Palackého</w:t>
        </w:r>
        <w:proofErr w:type="spellEnd"/>
        <w:r w:rsidR="007A68A5" w:rsidRPr="007A68A5">
          <w:rPr>
            <w:rStyle w:val="Hyperlink"/>
            <w:rFonts w:ascii="Arial" w:hAnsi="Arial" w:cs="Arial"/>
            <w:color w:val="000000" w:themeColor="text1"/>
            <w:sz w:val="24"/>
            <w:szCs w:val="24"/>
            <w:u w:val="none"/>
          </w:rPr>
          <w:t xml:space="preserve"> v </w:t>
        </w:r>
        <w:proofErr w:type="spellStart"/>
        <w:r w:rsidR="007A68A5" w:rsidRPr="007A68A5">
          <w:rPr>
            <w:rStyle w:val="Hyperlink"/>
            <w:rFonts w:ascii="Arial" w:hAnsi="Arial" w:cs="Arial"/>
            <w:color w:val="000000" w:themeColor="text1"/>
            <w:sz w:val="24"/>
            <w:szCs w:val="24"/>
            <w:u w:val="none"/>
          </w:rPr>
          <w:t>Olomouci</w:t>
        </w:r>
        <w:proofErr w:type="spellEnd"/>
        <w:r w:rsidR="007A68A5" w:rsidRPr="007A68A5">
          <w:rPr>
            <w:rStyle w:val="Hyperlink"/>
            <w:rFonts w:ascii="Arial" w:hAnsi="Arial" w:cs="Arial"/>
            <w:color w:val="000000" w:themeColor="text1"/>
            <w:sz w:val="24"/>
            <w:szCs w:val="24"/>
            <w:u w:val="none"/>
          </w:rPr>
          <w:t xml:space="preserve">. 2010. </w:t>
        </w:r>
        <w:r w:rsidR="007A68A5">
          <w:rPr>
            <w:rStyle w:val="Hyperlink"/>
            <w:rFonts w:ascii="Arial" w:hAnsi="Arial" w:cs="Arial"/>
            <w:color w:val="000000" w:themeColor="text1"/>
            <w:sz w:val="24"/>
            <w:szCs w:val="24"/>
            <w:u w:val="none"/>
          </w:rPr>
          <w:t>b</w:t>
        </w:r>
        <w:r w:rsidR="007A68A5" w:rsidRPr="007A68A5">
          <w:rPr>
            <w:rStyle w:val="Hyperlink"/>
            <w:rFonts w:ascii="Arial" w:hAnsi="Arial" w:cs="Arial"/>
            <w:color w:val="000000" w:themeColor="text1"/>
            <w:sz w:val="24"/>
            <w:szCs w:val="24"/>
            <w:u w:val="none"/>
          </w:rPr>
          <w:t xml:space="preserve">lz. 385-398.                                             (Acta </w:t>
        </w:r>
        <w:proofErr w:type="spellStart"/>
        <w:r w:rsidR="007A68A5" w:rsidRPr="007A68A5">
          <w:rPr>
            <w:rStyle w:val="Hyperlink"/>
            <w:rFonts w:ascii="Arial" w:hAnsi="Arial" w:cs="Arial"/>
            <w:color w:val="000000" w:themeColor="text1"/>
            <w:sz w:val="24"/>
            <w:szCs w:val="24"/>
            <w:u w:val="none"/>
          </w:rPr>
          <w:t>Universitatis</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Palackianae</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Olomucensis</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Facultas</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Philosophica</w:t>
        </w:r>
        <w:proofErr w:type="spellEnd"/>
        <w:r w:rsidR="007A68A5" w:rsidRPr="007A68A5">
          <w:rPr>
            <w:rStyle w:val="Hyperlink"/>
            <w:rFonts w:ascii="Arial" w:hAnsi="Arial" w:cs="Arial"/>
            <w:color w:val="000000" w:themeColor="text1"/>
            <w:sz w:val="24"/>
            <w:szCs w:val="24"/>
            <w:u w:val="none"/>
          </w:rPr>
          <w:t xml:space="preserve">; </w:t>
        </w:r>
        <w:proofErr w:type="spellStart"/>
        <w:r w:rsidR="007A68A5" w:rsidRPr="007A68A5">
          <w:rPr>
            <w:rStyle w:val="Hyperlink"/>
            <w:rFonts w:ascii="Arial" w:hAnsi="Arial" w:cs="Arial"/>
            <w:color w:val="000000" w:themeColor="text1"/>
            <w:sz w:val="24"/>
            <w:szCs w:val="24"/>
            <w:u w:val="none"/>
          </w:rPr>
          <w:t>Philologica</w:t>
        </w:r>
        <w:proofErr w:type="spellEnd"/>
        <w:r w:rsidR="007A68A5" w:rsidRPr="007A68A5">
          <w:rPr>
            <w:rStyle w:val="Hyperlink"/>
            <w:rFonts w:ascii="Arial" w:hAnsi="Arial" w:cs="Arial"/>
            <w:color w:val="000000" w:themeColor="text1"/>
            <w:sz w:val="24"/>
            <w:szCs w:val="24"/>
            <w:u w:val="none"/>
          </w:rPr>
          <w:t xml:space="preserve"> 101).</w:t>
        </w:r>
      </w:hyperlink>
    </w:p>
    <w:p w14:paraId="0B0AB55B" w14:textId="41271CE1" w:rsidR="0069037F" w:rsidRDefault="0069037F" w:rsidP="00A4318F">
      <w:pPr>
        <w:spacing w:before="100" w:beforeAutospacing="1" w:after="0" w:line="240" w:lineRule="auto"/>
        <w:rPr>
          <w:rFonts w:ascii="Arial" w:hAnsi="Arial" w:cs="Arial"/>
          <w:b/>
          <w:bCs/>
          <w:i/>
          <w:iCs/>
          <w:sz w:val="24"/>
          <w:szCs w:val="24"/>
          <w:u w:val="single"/>
        </w:rPr>
      </w:pPr>
      <w:r>
        <w:rPr>
          <w:rFonts w:ascii="Arial" w:hAnsi="Arial" w:cs="Arial"/>
          <w:b/>
          <w:bCs/>
          <w:i/>
          <w:iCs/>
          <w:sz w:val="24"/>
          <w:szCs w:val="24"/>
          <w:u w:val="single"/>
        </w:rPr>
        <w:t>Abel Herzberg</w:t>
      </w:r>
      <w:r w:rsidR="003201FF">
        <w:rPr>
          <w:rFonts w:ascii="Arial" w:hAnsi="Arial" w:cs="Arial"/>
          <w:b/>
          <w:bCs/>
          <w:i/>
          <w:iCs/>
          <w:sz w:val="24"/>
          <w:szCs w:val="24"/>
          <w:u w:val="single"/>
        </w:rPr>
        <w:t xml:space="preserve">                                                                                                                      </w:t>
      </w:r>
      <w:r w:rsidR="003201FF" w:rsidRPr="003201FF">
        <w:rPr>
          <w:rFonts w:ascii="Arial" w:hAnsi="Arial" w:cs="Arial"/>
          <w:i/>
          <w:iCs/>
          <w:sz w:val="24"/>
          <w:szCs w:val="24"/>
        </w:rPr>
        <w:t>(Selectie)</w:t>
      </w:r>
    </w:p>
    <w:p w14:paraId="6FFD00E3" w14:textId="77777777" w:rsidR="00C44F66" w:rsidRDefault="00C44F66" w:rsidP="00093305">
      <w:pPr>
        <w:shd w:val="clear" w:color="auto" w:fill="FFFFFF"/>
        <w:spacing w:after="90" w:line="240" w:lineRule="auto"/>
        <w:rPr>
          <w:rFonts w:ascii="Arial" w:hAnsi="Arial" w:cs="Arial"/>
          <w:sz w:val="24"/>
          <w:szCs w:val="24"/>
        </w:rPr>
      </w:pPr>
    </w:p>
    <w:p w14:paraId="409DBA87" w14:textId="530506DD" w:rsidR="00C44F66" w:rsidRPr="00C44F66" w:rsidRDefault="00C44F66" w:rsidP="00093305">
      <w:pPr>
        <w:shd w:val="clear" w:color="auto" w:fill="FFFFFF"/>
        <w:spacing w:after="90" w:line="240" w:lineRule="auto"/>
        <w:rPr>
          <w:rFonts w:ascii="Arial" w:hAnsi="Arial" w:cs="Arial"/>
          <w:sz w:val="24"/>
          <w:szCs w:val="24"/>
        </w:rPr>
      </w:pPr>
      <w:r>
        <w:rPr>
          <w:rFonts w:ascii="Arial" w:hAnsi="Arial" w:cs="Arial"/>
          <w:i/>
          <w:iCs/>
          <w:sz w:val="24"/>
          <w:szCs w:val="24"/>
        </w:rPr>
        <w:t xml:space="preserve">- </w:t>
      </w:r>
      <w:proofErr w:type="spellStart"/>
      <w:r w:rsidRPr="00C44F66">
        <w:rPr>
          <w:rFonts w:ascii="Arial" w:hAnsi="Arial" w:cs="Arial"/>
          <w:sz w:val="24"/>
          <w:szCs w:val="24"/>
        </w:rPr>
        <w:t>Doeko</w:t>
      </w:r>
      <w:proofErr w:type="spellEnd"/>
      <w:r w:rsidRPr="00C44F66">
        <w:rPr>
          <w:rFonts w:ascii="Arial" w:hAnsi="Arial" w:cs="Arial"/>
          <w:sz w:val="24"/>
          <w:szCs w:val="24"/>
        </w:rPr>
        <w:t xml:space="preserve"> Bosscher, </w:t>
      </w:r>
      <w:r w:rsidRPr="00C44F66">
        <w:rPr>
          <w:rFonts w:ascii="Arial" w:hAnsi="Arial" w:cs="Arial"/>
          <w:b/>
          <w:bCs/>
          <w:sz w:val="24"/>
          <w:szCs w:val="24"/>
        </w:rPr>
        <w:t xml:space="preserve">Persoonlijkheden. Abel Jakob Herzberg                                                                                </w:t>
      </w:r>
      <w:r>
        <w:rPr>
          <w:rFonts w:ascii="Arial" w:hAnsi="Arial" w:cs="Arial"/>
          <w:sz w:val="24"/>
          <w:szCs w:val="24"/>
        </w:rPr>
        <w:t xml:space="preserve">In: </w:t>
      </w:r>
      <w:proofErr w:type="spellStart"/>
      <w:r>
        <w:rPr>
          <w:rFonts w:ascii="Arial" w:hAnsi="Arial" w:cs="Arial"/>
          <w:sz w:val="24"/>
          <w:szCs w:val="24"/>
        </w:rPr>
        <w:t>Groniek</w:t>
      </w:r>
      <w:proofErr w:type="spellEnd"/>
      <w:r>
        <w:rPr>
          <w:rFonts w:ascii="Arial" w:hAnsi="Arial" w:cs="Arial"/>
          <w:sz w:val="24"/>
          <w:szCs w:val="24"/>
        </w:rPr>
        <w:t>. 161. 2003. 10 blz.</w:t>
      </w:r>
    </w:p>
    <w:p w14:paraId="5C2ED718" w14:textId="73DF3E8B" w:rsidR="00D71AE3" w:rsidRDefault="00093305" w:rsidP="00093305">
      <w:pPr>
        <w:shd w:val="clear" w:color="auto" w:fill="FFFFFF"/>
        <w:spacing w:after="90" w:line="240" w:lineRule="auto"/>
        <w:rPr>
          <w:rFonts w:ascii="Arial" w:hAnsi="Arial" w:cs="Arial"/>
          <w:color w:val="231F20"/>
          <w:sz w:val="24"/>
          <w:szCs w:val="24"/>
        </w:rPr>
      </w:pPr>
      <w:r>
        <w:rPr>
          <w:rFonts w:ascii="Arial" w:hAnsi="Arial" w:cs="Arial"/>
          <w:i/>
          <w:iCs/>
          <w:sz w:val="24"/>
          <w:szCs w:val="24"/>
        </w:rPr>
        <w:t xml:space="preserve">- </w:t>
      </w:r>
      <w:hyperlink r:id="rId1705" w:history="1">
        <w:r w:rsidR="00D71AE3" w:rsidRPr="00D71AE3">
          <w:rPr>
            <w:rStyle w:val="Hyperlink"/>
            <w:rFonts w:ascii="Arial" w:hAnsi="Arial" w:cs="Arial"/>
            <w:color w:val="231F20"/>
            <w:sz w:val="24"/>
            <w:szCs w:val="24"/>
            <w:u w:val="none"/>
          </w:rPr>
          <w:t xml:space="preserve">J.W. van </w:t>
        </w:r>
        <w:proofErr w:type="spellStart"/>
        <w:r w:rsidR="00D71AE3" w:rsidRPr="00D71AE3">
          <w:rPr>
            <w:rStyle w:val="Hyperlink"/>
            <w:rFonts w:ascii="Arial" w:hAnsi="Arial" w:cs="Arial"/>
            <w:color w:val="231F20"/>
            <w:sz w:val="24"/>
            <w:szCs w:val="24"/>
            <w:u w:val="none"/>
          </w:rPr>
          <w:t>Henten</w:t>
        </w:r>
        <w:proofErr w:type="spellEnd"/>
      </w:hyperlink>
      <w:r>
        <w:rPr>
          <w:rFonts w:ascii="Arial" w:hAnsi="Arial" w:cs="Arial"/>
          <w:color w:val="231F20"/>
          <w:sz w:val="24"/>
          <w:szCs w:val="24"/>
        </w:rPr>
        <w:t xml:space="preserve">, </w:t>
      </w:r>
      <w:r w:rsidR="00D71AE3" w:rsidRPr="00093305">
        <w:rPr>
          <w:rFonts w:ascii="Arial" w:hAnsi="Arial" w:cs="Arial"/>
          <w:b/>
          <w:bCs/>
          <w:color w:val="231F20"/>
          <w:sz w:val="24"/>
          <w:szCs w:val="24"/>
        </w:rPr>
        <w:t>De Herodes de Grote van Abel J. Herzberg:</w:t>
      </w:r>
      <w:r w:rsidR="00D71AE3" w:rsidRPr="00D71AE3">
        <w:rPr>
          <w:rFonts w:ascii="Arial" w:hAnsi="Arial" w:cs="Arial"/>
          <w:color w:val="231F20"/>
          <w:sz w:val="24"/>
          <w:szCs w:val="24"/>
        </w:rPr>
        <w:t xml:space="preserve"> </w:t>
      </w:r>
      <w:r>
        <w:rPr>
          <w:rFonts w:ascii="Arial" w:hAnsi="Arial" w:cs="Arial"/>
          <w:color w:val="231F20"/>
          <w:sz w:val="24"/>
          <w:szCs w:val="24"/>
        </w:rPr>
        <w:t xml:space="preserve">                                           </w:t>
      </w:r>
      <w:r w:rsidR="00D71AE3" w:rsidRPr="00D71AE3">
        <w:rPr>
          <w:rFonts w:ascii="Arial" w:hAnsi="Arial" w:cs="Arial"/>
          <w:color w:val="231F20"/>
          <w:sz w:val="24"/>
          <w:szCs w:val="24"/>
        </w:rPr>
        <w:t>Een tragische koning</w:t>
      </w:r>
      <w:r>
        <w:rPr>
          <w:rFonts w:ascii="Arial" w:hAnsi="Arial" w:cs="Arial"/>
          <w:color w:val="231F20"/>
          <w:sz w:val="24"/>
          <w:szCs w:val="24"/>
        </w:rPr>
        <w:t xml:space="preserve">.                                                                                                              Amsterdam: Universiteit van Amsterdam. </w:t>
      </w:r>
      <w:r w:rsidR="00D71AE3" w:rsidRPr="00D71AE3">
        <w:rPr>
          <w:rFonts w:ascii="Arial" w:hAnsi="Arial" w:cs="Arial"/>
          <w:color w:val="231F20"/>
          <w:sz w:val="24"/>
          <w:szCs w:val="24"/>
        </w:rPr>
        <w:t>Facult</w:t>
      </w:r>
      <w:r w:rsidR="003201FF">
        <w:rPr>
          <w:rFonts w:ascii="Arial" w:hAnsi="Arial" w:cs="Arial"/>
          <w:color w:val="231F20"/>
          <w:sz w:val="24"/>
          <w:szCs w:val="24"/>
        </w:rPr>
        <w:t>eit Geesteswetenschappen.</w:t>
      </w:r>
      <w:r w:rsidR="00D71AE3" w:rsidRPr="00D71AE3">
        <w:rPr>
          <w:rFonts w:ascii="Arial" w:hAnsi="Arial" w:cs="Arial"/>
          <w:color w:val="231F20"/>
          <w:sz w:val="24"/>
          <w:szCs w:val="24"/>
        </w:rPr>
        <w:t xml:space="preserve"> Amsterdam School </w:t>
      </w:r>
      <w:proofErr w:type="spellStart"/>
      <w:r w:rsidR="00D71AE3" w:rsidRPr="00D71AE3">
        <w:rPr>
          <w:rFonts w:ascii="Arial" w:hAnsi="Arial" w:cs="Arial"/>
          <w:color w:val="231F20"/>
          <w:sz w:val="24"/>
          <w:szCs w:val="24"/>
        </w:rPr>
        <w:t>for</w:t>
      </w:r>
      <w:proofErr w:type="spellEnd"/>
      <w:r w:rsidR="00D71AE3" w:rsidRPr="00D71AE3">
        <w:rPr>
          <w:rFonts w:ascii="Arial" w:hAnsi="Arial" w:cs="Arial"/>
          <w:color w:val="231F20"/>
          <w:sz w:val="24"/>
          <w:szCs w:val="24"/>
        </w:rPr>
        <w:t xml:space="preserve"> Heritage </w:t>
      </w:r>
      <w:proofErr w:type="spellStart"/>
      <w:r w:rsidR="00D71AE3" w:rsidRPr="00D71AE3">
        <w:rPr>
          <w:rFonts w:ascii="Arial" w:hAnsi="Arial" w:cs="Arial"/>
          <w:color w:val="231F20"/>
          <w:sz w:val="24"/>
          <w:szCs w:val="24"/>
        </w:rPr>
        <w:t>and</w:t>
      </w:r>
      <w:proofErr w:type="spellEnd"/>
      <w:r w:rsidR="00D71AE3" w:rsidRPr="00D71AE3">
        <w:rPr>
          <w:rFonts w:ascii="Arial" w:hAnsi="Arial" w:cs="Arial"/>
          <w:color w:val="231F20"/>
          <w:sz w:val="24"/>
          <w:szCs w:val="24"/>
        </w:rPr>
        <w:t xml:space="preserve"> Memory Studies (AHM)</w:t>
      </w:r>
      <w:r>
        <w:rPr>
          <w:rFonts w:ascii="Arial" w:hAnsi="Arial" w:cs="Arial"/>
          <w:color w:val="231F20"/>
          <w:sz w:val="24"/>
          <w:szCs w:val="24"/>
        </w:rPr>
        <w:t xml:space="preserve">. </w:t>
      </w:r>
      <w:r w:rsidR="003201FF">
        <w:rPr>
          <w:rFonts w:ascii="Arial" w:hAnsi="Arial" w:cs="Arial"/>
          <w:color w:val="231F20"/>
          <w:sz w:val="24"/>
          <w:szCs w:val="24"/>
        </w:rPr>
        <w:t xml:space="preserve">Afscheidscollege.             Juni </w:t>
      </w:r>
      <w:r>
        <w:rPr>
          <w:rFonts w:ascii="Arial" w:hAnsi="Arial" w:cs="Arial"/>
          <w:color w:val="231F20"/>
          <w:sz w:val="24"/>
          <w:szCs w:val="24"/>
        </w:rPr>
        <w:t xml:space="preserve">2022. 20 </w:t>
      </w:r>
      <w:r w:rsidR="003201FF">
        <w:rPr>
          <w:rFonts w:ascii="Arial" w:hAnsi="Arial" w:cs="Arial"/>
          <w:color w:val="231F20"/>
          <w:sz w:val="24"/>
          <w:szCs w:val="24"/>
        </w:rPr>
        <w:t xml:space="preserve">blz. </w:t>
      </w:r>
      <w:r>
        <w:rPr>
          <w:rFonts w:ascii="Arial" w:hAnsi="Arial" w:cs="Arial"/>
          <w:color w:val="231F20"/>
          <w:sz w:val="24"/>
          <w:szCs w:val="24"/>
        </w:rPr>
        <w:t xml:space="preserve"> </w:t>
      </w:r>
    </w:p>
    <w:p w14:paraId="566F6004" w14:textId="317FDE83" w:rsidR="003201FF" w:rsidRPr="003201FF" w:rsidRDefault="003201FF" w:rsidP="00093305">
      <w:pPr>
        <w:shd w:val="clear" w:color="auto" w:fill="FFFFFF"/>
        <w:spacing w:after="90" w:line="240" w:lineRule="auto"/>
        <w:rPr>
          <w:rFonts w:ascii="Arial" w:hAnsi="Arial" w:cs="Arial"/>
          <w:color w:val="231F20"/>
          <w:sz w:val="24"/>
          <w:szCs w:val="24"/>
        </w:rPr>
      </w:pPr>
      <w:r w:rsidRPr="003201FF">
        <w:rPr>
          <w:rFonts w:ascii="Arial" w:hAnsi="Arial" w:cs="Arial"/>
          <w:color w:val="222222"/>
          <w:sz w:val="24"/>
          <w:szCs w:val="24"/>
          <w:shd w:val="clear" w:color="auto" w:fill="FFFFFF"/>
        </w:rPr>
        <w:t xml:space="preserve">- Conny Kristel, </w:t>
      </w:r>
      <w:r w:rsidRPr="003201FF">
        <w:rPr>
          <w:rFonts w:ascii="Arial" w:hAnsi="Arial" w:cs="Arial"/>
          <w:b/>
          <w:bCs/>
          <w:color w:val="222222"/>
          <w:sz w:val="24"/>
          <w:szCs w:val="24"/>
          <w:shd w:val="clear" w:color="auto" w:fill="FFFFFF"/>
        </w:rPr>
        <w:t xml:space="preserve">Geschiedschrijving als opdracht                                                                                                        </w:t>
      </w:r>
      <w:r w:rsidRPr="003201FF">
        <w:rPr>
          <w:rFonts w:ascii="Arial" w:hAnsi="Arial" w:cs="Arial"/>
          <w:color w:val="222222"/>
          <w:sz w:val="24"/>
          <w:szCs w:val="24"/>
          <w:shd w:val="clear" w:color="auto" w:fill="FFFFFF"/>
        </w:rPr>
        <w:t xml:space="preserve">Abel Herzberg, Jacques Presser en Loe de Jong over de </w:t>
      </w:r>
      <w:proofErr w:type="spellStart"/>
      <w:r>
        <w:rPr>
          <w:rFonts w:ascii="Arial" w:hAnsi="Arial" w:cs="Arial"/>
          <w:color w:val="222222"/>
          <w:sz w:val="24"/>
          <w:szCs w:val="24"/>
          <w:shd w:val="clear" w:color="auto" w:fill="FFFFFF"/>
        </w:rPr>
        <w:t>jodenvervolging</w:t>
      </w:r>
      <w:proofErr w:type="spellEnd"/>
      <w:r>
        <w:rPr>
          <w:rFonts w:ascii="Arial" w:hAnsi="Arial" w:cs="Arial"/>
          <w:color w:val="222222"/>
          <w:sz w:val="24"/>
          <w:szCs w:val="24"/>
          <w:shd w:val="clear" w:color="auto" w:fill="FFFFFF"/>
        </w:rPr>
        <w:t>. Amsterdam: Meulenhoff. 1998. 383 blz.                                                                                Proefschrift Universiteit van Amsterdam.</w:t>
      </w:r>
    </w:p>
    <w:p w14:paraId="4CF303F5" w14:textId="7256040C" w:rsidR="00E3259B" w:rsidRPr="002F3358" w:rsidRDefault="006D6A9A" w:rsidP="002F3358">
      <w:pPr>
        <w:spacing w:line="240" w:lineRule="auto"/>
        <w:rPr>
          <w:rStyle w:val="creator"/>
          <w:rFonts w:ascii="Arial" w:hAnsi="Arial" w:cs="Arial"/>
          <w:sz w:val="24"/>
          <w:szCs w:val="24"/>
        </w:rPr>
      </w:pPr>
      <w:r>
        <w:rPr>
          <w:rFonts w:ascii="Arial" w:hAnsi="Arial" w:cs="Arial"/>
          <w:i/>
          <w:iCs/>
          <w:sz w:val="24"/>
          <w:szCs w:val="24"/>
        </w:rPr>
        <w:t xml:space="preserve">- </w:t>
      </w:r>
      <w:r>
        <w:rPr>
          <w:rFonts w:ascii="Arial" w:hAnsi="Arial" w:cs="Arial"/>
          <w:sz w:val="24"/>
          <w:szCs w:val="24"/>
        </w:rPr>
        <w:t xml:space="preserve">Arie Kuiper, </w:t>
      </w:r>
      <w:r>
        <w:rPr>
          <w:rFonts w:ascii="Arial" w:hAnsi="Arial" w:cs="Arial"/>
          <w:b/>
          <w:bCs/>
          <w:sz w:val="24"/>
          <w:szCs w:val="24"/>
        </w:rPr>
        <w:t xml:space="preserve">Een wijze ging voorbij                                                                                      </w:t>
      </w:r>
      <w:r>
        <w:rPr>
          <w:rFonts w:ascii="Arial" w:hAnsi="Arial" w:cs="Arial"/>
          <w:color w:val="202122"/>
          <w:sz w:val="24"/>
          <w:szCs w:val="24"/>
          <w:shd w:val="clear" w:color="auto" w:fill="FFFFFF"/>
        </w:rPr>
        <w:t xml:space="preserve">Het leven van Abel J. Herzberg.                                                                                             Amsterdam: Querido. 1997. 724 blz. </w:t>
      </w:r>
    </w:p>
    <w:p w14:paraId="4C781035" w14:textId="71392D52" w:rsidR="0069037F" w:rsidRDefault="009767D9" w:rsidP="00A93EC2">
      <w:pPr>
        <w:spacing w:line="240" w:lineRule="auto"/>
        <w:rPr>
          <w:rStyle w:val="creator"/>
          <w:rFonts w:ascii="Arial" w:hAnsi="Arial" w:cs="Arial"/>
        </w:rPr>
      </w:pPr>
      <w:r w:rsidRPr="009767D9">
        <w:rPr>
          <w:rFonts w:ascii="Arial" w:hAnsi="Arial" w:cs="Arial"/>
          <w:sz w:val="24"/>
          <w:szCs w:val="24"/>
        </w:rPr>
        <w:t xml:space="preserve">- </w:t>
      </w:r>
      <w:r w:rsidR="00E3259B" w:rsidRPr="009767D9">
        <w:rPr>
          <w:rFonts w:ascii="Arial" w:hAnsi="Arial" w:cs="Arial"/>
          <w:sz w:val="24"/>
          <w:szCs w:val="24"/>
        </w:rPr>
        <w:t xml:space="preserve">Monique P. </w:t>
      </w:r>
      <w:proofErr w:type="spellStart"/>
      <w:r w:rsidR="00E3259B" w:rsidRPr="009767D9">
        <w:rPr>
          <w:rFonts w:ascii="Arial" w:hAnsi="Arial" w:cs="Arial"/>
          <w:sz w:val="24"/>
          <w:szCs w:val="24"/>
        </w:rPr>
        <w:t>Marreveld</w:t>
      </w:r>
      <w:proofErr w:type="spellEnd"/>
      <w:r w:rsidR="00E3259B" w:rsidRPr="009767D9">
        <w:rPr>
          <w:rFonts w:ascii="Arial" w:hAnsi="Arial" w:cs="Arial"/>
          <w:sz w:val="24"/>
          <w:szCs w:val="24"/>
        </w:rPr>
        <w:t xml:space="preserve">, </w:t>
      </w:r>
      <w:hyperlink r:id="rId1706" w:history="1">
        <w:r w:rsidR="00E3259B" w:rsidRPr="009767D9">
          <w:rPr>
            <w:rStyle w:val="Hyperlink"/>
            <w:rFonts w:ascii="Arial" w:hAnsi="Arial" w:cs="Arial"/>
            <w:b/>
            <w:bCs/>
            <w:color w:val="auto"/>
            <w:sz w:val="24"/>
            <w:szCs w:val="24"/>
            <w:u w:val="none"/>
          </w:rPr>
          <w:t>Abel Jacob Herzberg (1893-1989)</w:t>
        </w:r>
      </w:hyperlink>
      <w:r w:rsidRPr="009767D9">
        <w:rPr>
          <w:rFonts w:ascii="Arial" w:hAnsi="Arial" w:cs="Arial"/>
          <w:sz w:val="24"/>
          <w:szCs w:val="24"/>
        </w:rPr>
        <w:t xml:space="preserve"> </w:t>
      </w:r>
      <w:r>
        <w:rPr>
          <w:rFonts w:ascii="Arial" w:hAnsi="Arial" w:cs="Arial"/>
          <w:sz w:val="24"/>
          <w:szCs w:val="24"/>
        </w:rPr>
        <w:t xml:space="preserve">                                                </w:t>
      </w:r>
      <w:r w:rsidRPr="009767D9">
        <w:rPr>
          <w:rFonts w:ascii="Arial" w:hAnsi="Arial" w:cs="Arial"/>
          <w:sz w:val="24"/>
          <w:szCs w:val="24"/>
        </w:rPr>
        <w:t>Onderzoek naar de eerste veertig jaar in het leven van een zionistische mens 1893-1934</w:t>
      </w:r>
      <w:r>
        <w:rPr>
          <w:rFonts w:ascii="Arial" w:hAnsi="Arial" w:cs="Arial"/>
          <w:sz w:val="24"/>
          <w:szCs w:val="24"/>
        </w:rPr>
        <w:t xml:space="preserve">. </w:t>
      </w:r>
      <w:r w:rsidR="00D71AE3">
        <w:rPr>
          <w:rFonts w:ascii="Arial" w:hAnsi="Arial" w:cs="Arial"/>
          <w:sz w:val="24"/>
          <w:szCs w:val="24"/>
        </w:rPr>
        <w:t xml:space="preserve">                                                                                                                                  </w:t>
      </w:r>
      <w:r w:rsidRPr="009767D9">
        <w:rPr>
          <w:rFonts w:ascii="Arial" w:hAnsi="Arial" w:cs="Arial"/>
          <w:sz w:val="24"/>
          <w:szCs w:val="24"/>
        </w:rPr>
        <w:t xml:space="preserve">Amsterdam: Universiteit van Amsterdam. Grote scriptie Nieuwe en Nieuwste Geschiedenis. Historisch Seminarium. 1989. 126 blz. </w:t>
      </w:r>
    </w:p>
    <w:p w14:paraId="7E984F89" w14:textId="467FE230" w:rsidR="009767D9" w:rsidRPr="00BE593E" w:rsidRDefault="009767D9" w:rsidP="00BE593E">
      <w:pPr>
        <w:spacing w:line="240" w:lineRule="auto"/>
        <w:rPr>
          <w:rStyle w:val="creator"/>
          <w:rFonts w:ascii="Arial" w:hAnsi="Arial" w:cs="Arial"/>
          <w:sz w:val="24"/>
          <w:szCs w:val="24"/>
        </w:rPr>
      </w:pPr>
      <w:r w:rsidRPr="00BE593E">
        <w:rPr>
          <w:rFonts w:ascii="Arial" w:hAnsi="Arial" w:cs="Arial"/>
          <w:sz w:val="24"/>
          <w:szCs w:val="24"/>
        </w:rPr>
        <w:t xml:space="preserve">- A. Middeldorp, </w:t>
      </w:r>
      <w:r w:rsidRPr="00BE593E">
        <w:rPr>
          <w:rFonts w:ascii="Arial" w:hAnsi="Arial" w:cs="Arial"/>
          <w:b/>
          <w:bCs/>
          <w:sz w:val="24"/>
          <w:szCs w:val="24"/>
        </w:rPr>
        <w:t>Abel J. Herzberg</w:t>
      </w:r>
      <w:r w:rsidR="00BE593E" w:rsidRPr="00BE593E">
        <w:rPr>
          <w:rFonts w:ascii="Arial" w:hAnsi="Arial" w:cs="Arial"/>
          <w:b/>
          <w:bCs/>
          <w:sz w:val="24"/>
          <w:szCs w:val="24"/>
        </w:rPr>
        <w:t xml:space="preserve">                                                                                                       </w:t>
      </w:r>
      <w:r w:rsidR="00BE593E" w:rsidRPr="00BE593E">
        <w:rPr>
          <w:rFonts w:ascii="Arial" w:hAnsi="Arial" w:cs="Arial"/>
          <w:sz w:val="24"/>
          <w:szCs w:val="24"/>
        </w:rPr>
        <w:t xml:space="preserve">In: </w:t>
      </w:r>
      <w:hyperlink r:id="rId1707" w:history="1">
        <w:r w:rsidR="00BE593E" w:rsidRPr="00BE593E">
          <w:rPr>
            <w:rStyle w:val="Hyperlink"/>
            <w:rFonts w:ascii="Arial" w:hAnsi="Arial" w:cs="Arial"/>
            <w:color w:val="auto"/>
            <w:sz w:val="24"/>
            <w:szCs w:val="24"/>
            <w:u w:val="none"/>
          </w:rPr>
          <w:t>Sander Bax</w:t>
        </w:r>
      </w:hyperlink>
      <w:r w:rsidR="00BE593E" w:rsidRPr="00BE593E">
        <w:rPr>
          <w:rFonts w:ascii="Arial" w:hAnsi="Arial" w:cs="Arial"/>
          <w:sz w:val="24"/>
          <w:szCs w:val="24"/>
        </w:rPr>
        <w:t>, </w:t>
      </w:r>
      <w:hyperlink r:id="rId1708" w:history="1">
        <w:r w:rsidR="00BE593E" w:rsidRPr="00BE593E">
          <w:rPr>
            <w:rStyle w:val="Hyperlink"/>
            <w:rFonts w:ascii="Arial" w:hAnsi="Arial" w:cs="Arial"/>
            <w:color w:val="auto"/>
            <w:sz w:val="24"/>
            <w:szCs w:val="24"/>
            <w:u w:val="none"/>
          </w:rPr>
          <w:t>Hugo Brems</w:t>
        </w:r>
      </w:hyperlink>
      <w:r w:rsidR="00BE593E" w:rsidRPr="00BE593E">
        <w:rPr>
          <w:rFonts w:ascii="Arial" w:hAnsi="Arial" w:cs="Arial"/>
          <w:sz w:val="24"/>
          <w:szCs w:val="24"/>
        </w:rPr>
        <w:t>, </w:t>
      </w:r>
      <w:hyperlink r:id="rId1709" w:history="1">
        <w:r w:rsidR="00BE593E" w:rsidRPr="00BE593E">
          <w:rPr>
            <w:rStyle w:val="Hyperlink"/>
            <w:rFonts w:ascii="Arial" w:hAnsi="Arial" w:cs="Arial"/>
            <w:color w:val="auto"/>
            <w:sz w:val="24"/>
            <w:szCs w:val="24"/>
            <w:u w:val="none"/>
          </w:rPr>
          <w:t>Tom van Deel</w:t>
        </w:r>
      </w:hyperlink>
      <w:r w:rsidR="00BE593E" w:rsidRPr="00BE593E">
        <w:rPr>
          <w:rFonts w:ascii="Arial" w:hAnsi="Arial" w:cs="Arial"/>
          <w:sz w:val="24"/>
          <w:szCs w:val="24"/>
        </w:rPr>
        <w:t>, </w:t>
      </w:r>
      <w:hyperlink r:id="rId1710" w:history="1">
        <w:r w:rsidR="00BE593E" w:rsidRPr="00BE593E">
          <w:rPr>
            <w:rStyle w:val="Hyperlink"/>
            <w:rFonts w:ascii="Arial" w:hAnsi="Arial" w:cs="Arial"/>
            <w:color w:val="auto"/>
            <w:sz w:val="24"/>
            <w:szCs w:val="24"/>
            <w:u w:val="none"/>
          </w:rPr>
          <w:t>Ad Zuiderent</w:t>
        </w:r>
      </w:hyperlink>
      <w:r w:rsidR="00BE593E">
        <w:rPr>
          <w:rFonts w:ascii="Arial" w:hAnsi="Arial" w:cs="Arial"/>
          <w:sz w:val="24"/>
          <w:szCs w:val="24"/>
        </w:rPr>
        <w:t xml:space="preserve"> (Red.), </w:t>
      </w:r>
      <w:hyperlink r:id="rId1711" w:history="1">
        <w:r w:rsidR="00BE593E" w:rsidRPr="00BE593E">
          <w:rPr>
            <w:rStyle w:val="Hyperlink"/>
            <w:rFonts w:ascii="Arial" w:hAnsi="Arial" w:cs="Arial"/>
            <w:color w:val="auto"/>
            <w:sz w:val="24"/>
            <w:szCs w:val="24"/>
            <w:u w:val="none"/>
          </w:rPr>
          <w:t>Kritisch lexicon van de moderne Nederlandstalige literatuur</w:t>
        </w:r>
      </w:hyperlink>
      <w:r w:rsidR="00BE593E" w:rsidRPr="00BE593E">
        <w:rPr>
          <w:rFonts w:ascii="Arial" w:hAnsi="Arial" w:cs="Arial"/>
          <w:sz w:val="24"/>
          <w:szCs w:val="24"/>
        </w:rPr>
        <w:t xml:space="preserve">. </w:t>
      </w:r>
      <w:r w:rsidR="00BE593E" w:rsidRPr="00BE593E">
        <w:rPr>
          <w:rFonts w:ascii="Arial" w:hAnsi="Arial" w:cs="Arial"/>
          <w:color w:val="000000"/>
          <w:sz w:val="24"/>
          <w:szCs w:val="24"/>
          <w:shd w:val="clear" w:color="auto" w:fill="FFFFFF"/>
        </w:rPr>
        <w:t>(1980-2015</w:t>
      </w:r>
      <w:r w:rsidR="00BE593E">
        <w:rPr>
          <w:rFonts w:ascii="Arial" w:hAnsi="Arial" w:cs="Arial"/>
          <w:color w:val="000000"/>
          <w:sz w:val="24"/>
          <w:szCs w:val="24"/>
          <w:shd w:val="clear" w:color="auto" w:fill="FFFFFF"/>
        </w:rPr>
        <w:t xml:space="preserve">). 27. </w:t>
      </w:r>
      <w:r w:rsidR="00BE593E" w:rsidRPr="009767D9">
        <w:rPr>
          <w:rStyle w:val="creator"/>
          <w:rFonts w:ascii="Arial" w:hAnsi="Arial" w:cs="Arial"/>
          <w:b/>
          <w:bCs/>
          <w:color w:val="39373A"/>
          <w:sz w:val="24"/>
          <w:szCs w:val="24"/>
        </w:rPr>
        <w:t xml:space="preserve"> </w:t>
      </w:r>
      <w:r w:rsidR="00BE593E" w:rsidRPr="00BE593E">
        <w:rPr>
          <w:rStyle w:val="creator"/>
          <w:rFonts w:ascii="Arial" w:hAnsi="Arial" w:cs="Arial"/>
          <w:color w:val="39373A"/>
          <w:sz w:val="24"/>
          <w:szCs w:val="24"/>
        </w:rPr>
        <w:t>November 1987.</w:t>
      </w:r>
      <w:r w:rsidR="00BE593E">
        <w:rPr>
          <w:rStyle w:val="creator"/>
          <w:rFonts w:ascii="Arial" w:hAnsi="Arial" w:cs="Arial"/>
          <w:b/>
          <w:bCs/>
          <w:color w:val="39373A"/>
          <w:sz w:val="24"/>
          <w:szCs w:val="24"/>
        </w:rPr>
        <w:t xml:space="preserve">                     </w:t>
      </w:r>
      <w:r w:rsidR="00BE593E" w:rsidRPr="00BE593E">
        <w:rPr>
          <w:rStyle w:val="creator"/>
          <w:rFonts w:ascii="Arial" w:hAnsi="Arial" w:cs="Arial"/>
          <w:color w:val="39373A"/>
          <w:sz w:val="24"/>
          <w:szCs w:val="24"/>
        </w:rPr>
        <w:t>11, IV blz.</w:t>
      </w:r>
      <w:r w:rsidR="00BE593E">
        <w:rPr>
          <w:rStyle w:val="creator"/>
          <w:rFonts w:ascii="Arial" w:hAnsi="Arial" w:cs="Arial"/>
          <w:b/>
          <w:bCs/>
          <w:color w:val="39373A"/>
          <w:sz w:val="24"/>
          <w:szCs w:val="24"/>
        </w:rPr>
        <w:t xml:space="preserve"> </w:t>
      </w:r>
    </w:p>
    <w:p w14:paraId="73F9ED1D" w14:textId="68E63B8A" w:rsidR="00C440F2" w:rsidRDefault="0069037F" w:rsidP="00C440F2">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69037F">
        <w:rPr>
          <w:rStyle w:val="creator"/>
          <w:rFonts w:ascii="Arial" w:hAnsi="Arial" w:cs="Arial"/>
          <w:b w:val="0"/>
          <w:bCs w:val="0"/>
          <w:color w:val="39373A"/>
          <w:sz w:val="24"/>
          <w:szCs w:val="24"/>
        </w:rPr>
        <w:t>Willem M. Visser</w:t>
      </w:r>
      <w:r>
        <w:rPr>
          <w:rStyle w:val="creator"/>
          <w:rFonts w:ascii="Arial" w:hAnsi="Arial" w:cs="Arial"/>
          <w:b w:val="0"/>
          <w:bCs w:val="0"/>
          <w:color w:val="39373A"/>
          <w:sz w:val="24"/>
          <w:szCs w:val="24"/>
        </w:rPr>
        <w:t xml:space="preserve">, </w:t>
      </w:r>
      <w:hyperlink r:id="rId1712" w:history="1">
        <w:r w:rsidRPr="0069037F">
          <w:rPr>
            <w:rStyle w:val="Hyperlink"/>
            <w:rFonts w:ascii="Arial" w:hAnsi="Arial" w:cs="Arial"/>
            <w:color w:val="39373A"/>
            <w:sz w:val="24"/>
            <w:szCs w:val="24"/>
            <w:u w:val="none"/>
          </w:rPr>
          <w:t>Abel J. Herzberg</w:t>
        </w:r>
      </w:hyperlink>
      <w:r>
        <w:rPr>
          <w:rFonts w:ascii="Arial" w:hAnsi="Arial" w:cs="Arial"/>
          <w:color w:val="39373A"/>
          <w:sz w:val="24"/>
          <w:szCs w:val="24"/>
        </w:rPr>
        <w:t xml:space="preserve">                                                                                    </w:t>
      </w:r>
      <w:r w:rsidRPr="0069037F">
        <w:rPr>
          <w:rFonts w:ascii="Arial" w:hAnsi="Arial" w:cs="Arial"/>
          <w:b w:val="0"/>
          <w:bCs w:val="0"/>
          <w:color w:val="39373A"/>
          <w:sz w:val="24"/>
          <w:szCs w:val="24"/>
        </w:rPr>
        <w:t xml:space="preserve">Nijmegen: </w:t>
      </w:r>
      <w:proofErr w:type="spellStart"/>
      <w:r w:rsidRPr="0069037F">
        <w:rPr>
          <w:rFonts w:ascii="Arial" w:hAnsi="Arial" w:cs="Arial"/>
          <w:b w:val="0"/>
          <w:bCs w:val="0"/>
          <w:color w:val="39373A"/>
          <w:sz w:val="24"/>
          <w:szCs w:val="24"/>
        </w:rPr>
        <w:t>Gottmer</w:t>
      </w:r>
      <w:proofErr w:type="spellEnd"/>
      <w:r w:rsidRPr="0069037F">
        <w:rPr>
          <w:rFonts w:ascii="Arial" w:hAnsi="Arial" w:cs="Arial"/>
          <w:b w:val="0"/>
          <w:bCs w:val="0"/>
          <w:color w:val="39373A"/>
          <w:sz w:val="24"/>
          <w:szCs w:val="24"/>
        </w:rPr>
        <w:t xml:space="preserve">. 1979. 103 blz. </w:t>
      </w:r>
    </w:p>
    <w:p w14:paraId="1375B082" w14:textId="77777777" w:rsidR="002F3358" w:rsidRPr="002F3358" w:rsidRDefault="002F3358" w:rsidP="002F3358">
      <w:pPr>
        <w:pStyle w:val="Kop3"/>
        <w:shd w:val="clear" w:color="auto" w:fill="FFFFFF"/>
        <w:spacing w:before="0" w:beforeAutospacing="0" w:after="0" w:afterAutospacing="0"/>
        <w:rPr>
          <w:rFonts w:ascii="Arial" w:hAnsi="Arial" w:cs="Arial"/>
          <w:sz w:val="24"/>
          <w:szCs w:val="24"/>
        </w:rPr>
      </w:pPr>
    </w:p>
    <w:p w14:paraId="63870EA6" w14:textId="420CEAE5" w:rsidR="002F3358" w:rsidRPr="00542586" w:rsidRDefault="002F3358" w:rsidP="00C440F2">
      <w:pPr>
        <w:pStyle w:val="Kop3"/>
        <w:shd w:val="clear" w:color="auto" w:fill="FFFFFF"/>
        <w:spacing w:before="0" w:beforeAutospacing="0" w:after="0" w:afterAutospacing="0"/>
        <w:rPr>
          <w:rFonts w:ascii="Arial" w:hAnsi="Arial" w:cs="Arial"/>
          <w:sz w:val="24"/>
          <w:szCs w:val="24"/>
        </w:rPr>
      </w:pPr>
      <w:r w:rsidRPr="002F3358">
        <w:rPr>
          <w:rStyle w:val="creator"/>
          <w:rFonts w:ascii="Arial" w:hAnsi="Arial" w:cs="Arial"/>
          <w:color w:val="39373A"/>
          <w:sz w:val="24"/>
          <w:szCs w:val="24"/>
        </w:rPr>
        <w:t xml:space="preserve">- </w:t>
      </w:r>
      <w:hyperlink r:id="rId1713" w:history="1">
        <w:r w:rsidRPr="002F3358">
          <w:rPr>
            <w:rStyle w:val="Titel16"/>
            <w:rFonts w:ascii="Arial" w:hAnsi="Arial" w:cs="Arial"/>
            <w:sz w:val="24"/>
            <w:szCs w:val="24"/>
          </w:rPr>
          <w:t>Abel J. Herzberg 1893-1989</w:t>
        </w:r>
      </w:hyperlink>
      <w:r w:rsidR="00542586">
        <w:rPr>
          <w:rFonts w:ascii="Arial" w:hAnsi="Arial" w:cs="Arial"/>
          <w:sz w:val="24"/>
          <w:szCs w:val="24"/>
        </w:rPr>
        <w:t xml:space="preserve">                                                                                         </w:t>
      </w:r>
      <w:r w:rsidR="00542586" w:rsidRPr="00542586">
        <w:rPr>
          <w:rFonts w:ascii="Arial" w:hAnsi="Arial" w:cs="Arial"/>
          <w:b w:val="0"/>
          <w:bCs w:val="0"/>
          <w:sz w:val="24"/>
          <w:szCs w:val="24"/>
        </w:rPr>
        <w:t xml:space="preserve">Amsterdam: </w:t>
      </w:r>
      <w:r w:rsidRPr="00542586">
        <w:rPr>
          <w:rFonts w:ascii="Arial" w:hAnsi="Arial" w:cs="Arial"/>
          <w:b w:val="0"/>
          <w:bCs w:val="0"/>
          <w:sz w:val="24"/>
          <w:szCs w:val="24"/>
        </w:rPr>
        <w:t>Stichting Leerhuis &amp; Liturgie</w:t>
      </w:r>
      <w:r w:rsidR="00542586" w:rsidRPr="00542586">
        <w:rPr>
          <w:rFonts w:ascii="Arial" w:hAnsi="Arial" w:cs="Arial"/>
          <w:b w:val="0"/>
          <w:bCs w:val="0"/>
          <w:sz w:val="24"/>
          <w:szCs w:val="24"/>
        </w:rPr>
        <w:t xml:space="preserve">. </w:t>
      </w:r>
      <w:r w:rsidRPr="00542586">
        <w:rPr>
          <w:rFonts w:ascii="Arial" w:hAnsi="Arial" w:cs="Arial"/>
          <w:b w:val="0"/>
          <w:bCs w:val="0"/>
          <w:sz w:val="24"/>
          <w:szCs w:val="24"/>
        </w:rPr>
        <w:t>1994</w:t>
      </w:r>
      <w:r w:rsidR="00542586" w:rsidRPr="00542586">
        <w:rPr>
          <w:rFonts w:ascii="Arial" w:hAnsi="Arial" w:cs="Arial"/>
          <w:b w:val="0"/>
          <w:bCs w:val="0"/>
          <w:sz w:val="24"/>
          <w:szCs w:val="24"/>
        </w:rPr>
        <w:t xml:space="preserve">. 95 blz. </w:t>
      </w:r>
    </w:p>
    <w:p w14:paraId="655C03CA" w14:textId="77777777" w:rsidR="00C440F2" w:rsidRDefault="00C440F2" w:rsidP="00C440F2">
      <w:pPr>
        <w:pStyle w:val="Kop3"/>
        <w:shd w:val="clear" w:color="auto" w:fill="FFFFFF"/>
        <w:spacing w:before="0" w:beforeAutospacing="0" w:after="0" w:afterAutospacing="0"/>
        <w:rPr>
          <w:rFonts w:ascii="Arial" w:hAnsi="Arial" w:cs="Arial"/>
          <w:b w:val="0"/>
          <w:bCs w:val="0"/>
          <w:color w:val="39373A"/>
          <w:sz w:val="24"/>
          <w:szCs w:val="24"/>
        </w:rPr>
      </w:pPr>
    </w:p>
    <w:p w14:paraId="1DA8315A" w14:textId="479E5EAC" w:rsidR="001206FD" w:rsidRDefault="00A2307E" w:rsidP="00C440F2">
      <w:pPr>
        <w:pStyle w:val="Kop3"/>
        <w:shd w:val="clear" w:color="auto" w:fill="FFFFFF"/>
        <w:spacing w:before="0" w:beforeAutospacing="0" w:after="0" w:afterAutospacing="0"/>
        <w:rPr>
          <w:rFonts w:ascii="Arial" w:hAnsi="Arial" w:cs="Arial"/>
          <w:i/>
          <w:iCs/>
          <w:color w:val="202122"/>
          <w:sz w:val="24"/>
          <w:szCs w:val="24"/>
          <w:u w:val="single"/>
        </w:rPr>
      </w:pPr>
      <w:r w:rsidRPr="00A2307E">
        <w:rPr>
          <w:rFonts w:ascii="Arial" w:hAnsi="Arial" w:cs="Arial"/>
          <w:i/>
          <w:iCs/>
          <w:color w:val="202122"/>
          <w:sz w:val="24"/>
          <w:szCs w:val="24"/>
          <w:u w:val="single"/>
        </w:rPr>
        <w:t xml:space="preserve">Etty </w:t>
      </w:r>
      <w:proofErr w:type="spellStart"/>
      <w:r w:rsidRPr="00A2307E">
        <w:rPr>
          <w:rFonts w:ascii="Arial" w:hAnsi="Arial" w:cs="Arial"/>
          <w:i/>
          <w:iCs/>
          <w:color w:val="202122"/>
          <w:sz w:val="24"/>
          <w:szCs w:val="24"/>
          <w:u w:val="single"/>
        </w:rPr>
        <w:t>Hillesum</w:t>
      </w:r>
      <w:proofErr w:type="spellEnd"/>
      <w:r>
        <w:rPr>
          <w:rFonts w:ascii="Arial" w:hAnsi="Arial" w:cs="Arial"/>
          <w:i/>
          <w:iCs/>
          <w:color w:val="202122"/>
          <w:sz w:val="24"/>
          <w:szCs w:val="24"/>
          <w:u w:val="single"/>
        </w:rPr>
        <w:t xml:space="preserve">   </w:t>
      </w:r>
      <w:r w:rsidR="00CC6D1E">
        <w:rPr>
          <w:rFonts w:ascii="Arial" w:hAnsi="Arial" w:cs="Arial"/>
          <w:i/>
          <w:iCs/>
          <w:color w:val="202122"/>
          <w:sz w:val="24"/>
          <w:szCs w:val="24"/>
          <w:u w:val="single"/>
        </w:rPr>
        <w:t xml:space="preserve">                                                                                                               </w:t>
      </w:r>
      <w:r w:rsidR="00CC6D1E" w:rsidRPr="00CC6D1E">
        <w:rPr>
          <w:rFonts w:ascii="Arial" w:hAnsi="Arial" w:cs="Arial"/>
          <w:b w:val="0"/>
          <w:bCs w:val="0"/>
          <w:i/>
          <w:iCs/>
          <w:color w:val="202122"/>
          <w:sz w:val="24"/>
          <w:szCs w:val="24"/>
        </w:rPr>
        <w:t>(Selectie)</w:t>
      </w:r>
      <w:r>
        <w:rPr>
          <w:rFonts w:ascii="Arial" w:hAnsi="Arial" w:cs="Arial"/>
          <w:i/>
          <w:iCs/>
          <w:color w:val="202122"/>
          <w:sz w:val="24"/>
          <w:szCs w:val="24"/>
          <w:u w:val="single"/>
        </w:rPr>
        <w:t xml:space="preserve">  </w:t>
      </w:r>
    </w:p>
    <w:p w14:paraId="5C98DFA5" w14:textId="77777777" w:rsidR="001206FD" w:rsidRDefault="001206FD" w:rsidP="00C440F2">
      <w:pPr>
        <w:pStyle w:val="Kop3"/>
        <w:shd w:val="clear" w:color="auto" w:fill="FFFFFF"/>
        <w:spacing w:before="0" w:beforeAutospacing="0" w:after="0" w:afterAutospacing="0"/>
        <w:rPr>
          <w:rFonts w:ascii="Arial" w:hAnsi="Arial" w:cs="Arial"/>
          <w:i/>
          <w:iCs/>
          <w:color w:val="202122"/>
          <w:sz w:val="24"/>
          <w:szCs w:val="24"/>
          <w:u w:val="single"/>
        </w:rPr>
      </w:pPr>
    </w:p>
    <w:p w14:paraId="5F4BA42D" w14:textId="7B79FD03" w:rsidR="001206FD" w:rsidRDefault="00CC6D1E" w:rsidP="001206FD">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Style w:val="creator"/>
          <w:rFonts w:ascii="Arial" w:hAnsi="Arial" w:cs="Arial"/>
          <w:b w:val="0"/>
          <w:bCs w:val="0"/>
          <w:color w:val="39373A"/>
          <w:sz w:val="24"/>
          <w:szCs w:val="24"/>
        </w:rPr>
        <w:t xml:space="preserve">- </w:t>
      </w:r>
      <w:r w:rsidR="001206FD" w:rsidRPr="001206FD">
        <w:rPr>
          <w:rFonts w:ascii="Arial" w:hAnsi="Arial" w:cs="Arial"/>
          <w:b w:val="0"/>
          <w:bCs w:val="0"/>
          <w:color w:val="000000"/>
          <w:sz w:val="24"/>
          <w:szCs w:val="24"/>
          <w:shd w:val="clear" w:color="auto" w:fill="FFFFFF"/>
        </w:rPr>
        <w:t xml:space="preserve">H. </w:t>
      </w:r>
      <w:proofErr w:type="spellStart"/>
      <w:r w:rsidR="001206FD" w:rsidRPr="001206FD">
        <w:rPr>
          <w:rFonts w:ascii="Arial" w:hAnsi="Arial" w:cs="Arial"/>
          <w:b w:val="0"/>
          <w:bCs w:val="0"/>
          <w:color w:val="000000"/>
          <w:sz w:val="24"/>
          <w:szCs w:val="24"/>
          <w:shd w:val="clear" w:color="auto" w:fill="FFFFFF"/>
        </w:rPr>
        <w:t>Boas</w:t>
      </w:r>
      <w:proofErr w:type="spellEnd"/>
      <w:r w:rsidR="001206FD" w:rsidRPr="001206FD">
        <w:rPr>
          <w:rFonts w:ascii="Arial" w:hAnsi="Arial" w:cs="Arial"/>
          <w:b w:val="0"/>
          <w:bCs w:val="0"/>
          <w:color w:val="000000"/>
          <w:sz w:val="24"/>
          <w:szCs w:val="24"/>
          <w:shd w:val="clear" w:color="auto" w:fill="FFFFFF"/>
        </w:rPr>
        <w:t xml:space="preserve">, </w:t>
      </w:r>
      <w:r w:rsidR="001206FD" w:rsidRPr="00CC6D1E">
        <w:rPr>
          <w:rFonts w:ascii="Arial" w:hAnsi="Arial" w:cs="Arial"/>
          <w:color w:val="000000"/>
          <w:sz w:val="24"/>
          <w:szCs w:val="24"/>
          <w:shd w:val="clear" w:color="auto" w:fill="FFFFFF"/>
        </w:rPr>
        <w:t xml:space="preserve">Etty </w:t>
      </w:r>
      <w:proofErr w:type="spellStart"/>
      <w:r w:rsidR="001206FD" w:rsidRPr="00CC6D1E">
        <w:rPr>
          <w:rFonts w:ascii="Arial" w:hAnsi="Arial" w:cs="Arial"/>
          <w:color w:val="000000"/>
          <w:sz w:val="24"/>
          <w:szCs w:val="24"/>
          <w:shd w:val="clear" w:color="auto" w:fill="FFFFFF"/>
        </w:rPr>
        <w:t>Hillesum</w:t>
      </w:r>
      <w:proofErr w:type="spellEnd"/>
      <w:r w:rsidR="001206FD" w:rsidRPr="00CC6D1E">
        <w:rPr>
          <w:rFonts w:ascii="Arial" w:hAnsi="Arial" w:cs="Arial"/>
          <w:color w:val="000000"/>
          <w:sz w:val="24"/>
          <w:szCs w:val="24"/>
          <w:shd w:val="clear" w:color="auto" w:fill="FFFFFF"/>
        </w:rPr>
        <w:t xml:space="preserve"> in niet-Joodse ogen en Joodse ogen</w:t>
      </w:r>
      <w:r w:rsidR="001206FD">
        <w:rPr>
          <w:rFonts w:ascii="Arial" w:hAnsi="Arial" w:cs="Arial"/>
          <w:b w:val="0"/>
          <w:bCs w:val="0"/>
          <w:color w:val="000000"/>
          <w:sz w:val="24"/>
          <w:szCs w:val="24"/>
          <w:shd w:val="clear" w:color="auto" w:fill="FFFFFF"/>
        </w:rPr>
        <w:t xml:space="preserve">                                                   </w:t>
      </w:r>
      <w:r w:rsidR="001206FD" w:rsidRPr="001206FD">
        <w:rPr>
          <w:rFonts w:ascii="Arial" w:hAnsi="Arial" w:cs="Arial"/>
          <w:b w:val="0"/>
          <w:bCs w:val="0"/>
          <w:color w:val="000000"/>
          <w:sz w:val="24"/>
          <w:szCs w:val="24"/>
          <w:shd w:val="clear" w:color="auto" w:fill="FFFFFF"/>
        </w:rPr>
        <w:t xml:space="preserve"> In: L. </w:t>
      </w:r>
      <w:proofErr w:type="spellStart"/>
      <w:r w:rsidR="001206FD" w:rsidRPr="001206FD">
        <w:rPr>
          <w:rFonts w:ascii="Arial" w:hAnsi="Arial" w:cs="Arial"/>
          <w:b w:val="0"/>
          <w:bCs w:val="0"/>
          <w:color w:val="000000"/>
          <w:sz w:val="24"/>
          <w:szCs w:val="24"/>
          <w:shd w:val="clear" w:color="auto" w:fill="FFFFFF"/>
        </w:rPr>
        <w:t>Dasberg</w:t>
      </w:r>
      <w:proofErr w:type="spellEnd"/>
      <w:r w:rsidR="001206FD" w:rsidRPr="001206FD">
        <w:rPr>
          <w:rFonts w:ascii="Arial" w:hAnsi="Arial" w:cs="Arial"/>
          <w:b w:val="0"/>
          <w:bCs w:val="0"/>
          <w:color w:val="000000"/>
          <w:sz w:val="24"/>
          <w:szCs w:val="24"/>
          <w:shd w:val="clear" w:color="auto" w:fill="FFFFFF"/>
        </w:rPr>
        <w:t xml:space="preserve"> </w:t>
      </w:r>
      <w:r w:rsidR="001206FD">
        <w:rPr>
          <w:rFonts w:ascii="Arial" w:hAnsi="Arial" w:cs="Arial"/>
          <w:b w:val="0"/>
          <w:bCs w:val="0"/>
          <w:color w:val="000000"/>
          <w:sz w:val="24"/>
          <w:szCs w:val="24"/>
          <w:shd w:val="clear" w:color="auto" w:fill="FFFFFF"/>
        </w:rPr>
        <w:t xml:space="preserve">&amp; </w:t>
      </w:r>
      <w:r w:rsidR="001206FD" w:rsidRPr="001206FD">
        <w:rPr>
          <w:rFonts w:ascii="Arial" w:hAnsi="Arial" w:cs="Arial"/>
          <w:b w:val="0"/>
          <w:bCs w:val="0"/>
          <w:color w:val="000000"/>
          <w:sz w:val="24"/>
          <w:szCs w:val="24"/>
          <w:shd w:val="clear" w:color="auto" w:fill="FFFFFF"/>
        </w:rPr>
        <w:t>J.N. Cohen</w:t>
      </w:r>
      <w:r w:rsidR="001206FD">
        <w:rPr>
          <w:rFonts w:ascii="Arial" w:hAnsi="Arial" w:cs="Arial"/>
          <w:b w:val="0"/>
          <w:bCs w:val="0"/>
          <w:color w:val="000000"/>
          <w:sz w:val="24"/>
          <w:szCs w:val="24"/>
          <w:shd w:val="clear" w:color="auto" w:fill="FFFFFF"/>
        </w:rPr>
        <w:t xml:space="preserve"> (Red.),</w:t>
      </w:r>
      <w:r w:rsidR="001206FD" w:rsidRPr="001206FD">
        <w:rPr>
          <w:rFonts w:ascii="Arial" w:hAnsi="Arial" w:cs="Arial"/>
          <w:b w:val="0"/>
          <w:bCs w:val="0"/>
          <w:color w:val="000000"/>
          <w:sz w:val="24"/>
          <w:szCs w:val="24"/>
          <w:shd w:val="clear" w:color="auto" w:fill="FFFFFF"/>
        </w:rPr>
        <w:t xml:space="preserve"> </w:t>
      </w:r>
      <w:proofErr w:type="spellStart"/>
      <w:r w:rsidR="001206FD" w:rsidRPr="001206FD">
        <w:rPr>
          <w:rFonts w:ascii="Arial" w:hAnsi="Arial" w:cs="Arial"/>
          <w:b w:val="0"/>
          <w:bCs w:val="0"/>
          <w:color w:val="000000"/>
          <w:sz w:val="24"/>
          <w:szCs w:val="24"/>
          <w:shd w:val="clear" w:color="auto" w:fill="FFFFFF"/>
        </w:rPr>
        <w:t>Neveh</w:t>
      </w:r>
      <w:proofErr w:type="spellEnd"/>
      <w:r w:rsidR="001206FD" w:rsidRPr="001206FD">
        <w:rPr>
          <w:rFonts w:ascii="Arial" w:hAnsi="Arial" w:cs="Arial"/>
          <w:b w:val="0"/>
          <w:bCs w:val="0"/>
          <w:color w:val="000000"/>
          <w:sz w:val="24"/>
          <w:szCs w:val="24"/>
          <w:shd w:val="clear" w:color="auto" w:fill="FFFFFF"/>
        </w:rPr>
        <w:t xml:space="preserve"> </w:t>
      </w:r>
      <w:proofErr w:type="spellStart"/>
      <w:r w:rsidR="001206FD" w:rsidRPr="001206FD">
        <w:rPr>
          <w:rFonts w:ascii="Arial" w:hAnsi="Arial" w:cs="Arial"/>
          <w:b w:val="0"/>
          <w:bCs w:val="0"/>
          <w:color w:val="000000"/>
          <w:sz w:val="24"/>
          <w:szCs w:val="24"/>
          <w:shd w:val="clear" w:color="auto" w:fill="FFFFFF"/>
        </w:rPr>
        <w:t>Ya'akov</w:t>
      </w:r>
      <w:proofErr w:type="spellEnd"/>
      <w:r w:rsidR="001206FD" w:rsidRPr="001206FD">
        <w:rPr>
          <w:rFonts w:ascii="Arial" w:hAnsi="Arial" w:cs="Arial"/>
          <w:b w:val="0"/>
          <w:bCs w:val="0"/>
          <w:color w:val="000000"/>
          <w:sz w:val="24"/>
          <w:szCs w:val="24"/>
          <w:shd w:val="clear" w:color="auto" w:fill="FFFFFF"/>
        </w:rPr>
        <w:t xml:space="preserve">. Opstellen aangeboden aan dr. Jaap Meijer ter gelegenheid van zijn zeventigste verjaardag. </w:t>
      </w:r>
      <w:r w:rsidR="001206FD">
        <w:rPr>
          <w:rFonts w:ascii="Arial" w:hAnsi="Arial" w:cs="Arial"/>
          <w:b w:val="0"/>
          <w:bCs w:val="0"/>
          <w:color w:val="000000"/>
          <w:sz w:val="24"/>
          <w:szCs w:val="24"/>
          <w:shd w:val="clear" w:color="auto" w:fill="FFFFFF"/>
        </w:rPr>
        <w:t xml:space="preserve">                                                  </w:t>
      </w:r>
      <w:r w:rsidR="001206FD" w:rsidRPr="001206FD">
        <w:rPr>
          <w:rFonts w:ascii="Arial" w:hAnsi="Arial" w:cs="Arial"/>
          <w:b w:val="0"/>
          <w:bCs w:val="0"/>
          <w:color w:val="000000"/>
          <w:sz w:val="24"/>
          <w:szCs w:val="24"/>
          <w:shd w:val="clear" w:color="auto" w:fill="FFFFFF"/>
        </w:rPr>
        <w:t>Assen</w:t>
      </w:r>
      <w:r w:rsidR="001206FD">
        <w:rPr>
          <w:rFonts w:ascii="Arial" w:hAnsi="Arial" w:cs="Arial"/>
          <w:b w:val="0"/>
          <w:bCs w:val="0"/>
          <w:color w:val="000000"/>
          <w:sz w:val="24"/>
          <w:szCs w:val="24"/>
          <w:shd w:val="clear" w:color="auto" w:fill="FFFFFF"/>
        </w:rPr>
        <w:t xml:space="preserve">: Van Gorcum. </w:t>
      </w:r>
      <w:r w:rsidR="001206FD" w:rsidRPr="001206FD">
        <w:rPr>
          <w:rFonts w:ascii="Arial" w:hAnsi="Arial" w:cs="Arial"/>
          <w:b w:val="0"/>
          <w:bCs w:val="0"/>
          <w:color w:val="000000"/>
          <w:sz w:val="24"/>
          <w:szCs w:val="24"/>
          <w:shd w:val="clear" w:color="auto" w:fill="FFFFFF"/>
        </w:rPr>
        <w:t>1982</w:t>
      </w:r>
      <w:r w:rsidR="001206FD">
        <w:rPr>
          <w:rFonts w:ascii="Arial" w:hAnsi="Arial" w:cs="Arial"/>
          <w:b w:val="0"/>
          <w:bCs w:val="0"/>
          <w:color w:val="000000"/>
          <w:sz w:val="24"/>
          <w:szCs w:val="24"/>
          <w:shd w:val="clear" w:color="auto" w:fill="FFFFFF"/>
        </w:rPr>
        <w:t>.</w:t>
      </w:r>
      <w:r w:rsidR="001206FD" w:rsidRPr="001206FD">
        <w:rPr>
          <w:rFonts w:ascii="Arial" w:hAnsi="Arial" w:cs="Arial"/>
          <w:b w:val="0"/>
          <w:bCs w:val="0"/>
          <w:color w:val="000000"/>
          <w:sz w:val="24"/>
          <w:szCs w:val="24"/>
          <w:shd w:val="clear" w:color="auto" w:fill="FFFFFF"/>
        </w:rPr>
        <w:t xml:space="preserve"> </w:t>
      </w:r>
      <w:r w:rsidR="001206FD">
        <w:rPr>
          <w:rFonts w:ascii="Arial" w:hAnsi="Arial" w:cs="Arial"/>
          <w:b w:val="0"/>
          <w:bCs w:val="0"/>
          <w:color w:val="000000"/>
          <w:sz w:val="24"/>
          <w:szCs w:val="24"/>
          <w:shd w:val="clear" w:color="auto" w:fill="FFFFFF"/>
        </w:rPr>
        <w:t>blz</w:t>
      </w:r>
      <w:r w:rsidR="001206FD" w:rsidRPr="001206FD">
        <w:rPr>
          <w:rFonts w:ascii="Arial" w:hAnsi="Arial" w:cs="Arial"/>
          <w:b w:val="0"/>
          <w:bCs w:val="0"/>
          <w:color w:val="000000"/>
          <w:sz w:val="24"/>
          <w:szCs w:val="24"/>
          <w:shd w:val="clear" w:color="auto" w:fill="FFFFFF"/>
        </w:rPr>
        <w:t xml:space="preserve">. 255-279. </w:t>
      </w:r>
    </w:p>
    <w:p w14:paraId="654A64C8" w14:textId="77777777" w:rsidR="001206FD" w:rsidRDefault="001206FD" w:rsidP="001206FD">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p>
    <w:p w14:paraId="3DD712AB" w14:textId="1253B5F7" w:rsidR="00A2307E" w:rsidRPr="001206FD" w:rsidRDefault="001206FD" w:rsidP="001206FD">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Pr>
          <w:rFonts w:ascii="Arial" w:hAnsi="Arial" w:cs="Arial"/>
          <w:b w:val="0"/>
          <w:bCs w:val="0"/>
          <w:color w:val="000000"/>
          <w:sz w:val="24"/>
          <w:szCs w:val="24"/>
          <w:shd w:val="clear" w:color="auto" w:fill="FFFFFF"/>
        </w:rPr>
        <w:t>O</w:t>
      </w:r>
      <w:r w:rsidRPr="001206FD">
        <w:rPr>
          <w:rFonts w:ascii="Arial" w:hAnsi="Arial" w:cs="Arial"/>
          <w:b w:val="0"/>
          <w:bCs w:val="0"/>
          <w:color w:val="000000"/>
          <w:sz w:val="24"/>
          <w:szCs w:val="24"/>
          <w:shd w:val="clear" w:color="auto" w:fill="FFFFFF"/>
        </w:rPr>
        <w:t>ver </w:t>
      </w:r>
      <w:r w:rsidRPr="001206FD">
        <w:rPr>
          <w:rFonts w:ascii="Arial" w:hAnsi="Arial" w:cs="Arial"/>
          <w:b w:val="0"/>
          <w:bCs w:val="0"/>
          <w:i/>
          <w:iCs/>
          <w:color w:val="000000"/>
          <w:sz w:val="24"/>
          <w:szCs w:val="24"/>
          <w:shd w:val="clear" w:color="auto" w:fill="FFFFFF"/>
        </w:rPr>
        <w:t>Twee brieven uit Westerbork, Het verstoorde leven</w:t>
      </w:r>
      <w:r w:rsidRPr="001206FD">
        <w:rPr>
          <w:rFonts w:ascii="Arial" w:hAnsi="Arial" w:cs="Arial"/>
          <w:b w:val="0"/>
          <w:bCs w:val="0"/>
          <w:color w:val="000000"/>
          <w:sz w:val="24"/>
          <w:szCs w:val="24"/>
          <w:shd w:val="clear" w:color="auto" w:fill="FFFFFF"/>
        </w:rPr>
        <w:t> en </w:t>
      </w:r>
      <w:r w:rsidRPr="001206FD">
        <w:rPr>
          <w:rFonts w:ascii="Arial" w:hAnsi="Arial" w:cs="Arial"/>
          <w:b w:val="0"/>
          <w:bCs w:val="0"/>
          <w:i/>
          <w:iCs/>
          <w:color w:val="000000"/>
          <w:sz w:val="24"/>
          <w:szCs w:val="24"/>
          <w:shd w:val="clear" w:color="auto" w:fill="FFFFFF"/>
        </w:rPr>
        <w:t>Het denkende hart van de barak</w:t>
      </w:r>
      <w:r>
        <w:rPr>
          <w:rFonts w:ascii="Arial" w:hAnsi="Arial" w:cs="Arial"/>
          <w:b w:val="0"/>
          <w:bCs w:val="0"/>
          <w:color w:val="000000"/>
          <w:sz w:val="24"/>
          <w:szCs w:val="24"/>
          <w:shd w:val="clear" w:color="auto" w:fill="FFFFFF"/>
        </w:rPr>
        <w:t>.</w:t>
      </w:r>
      <w:r w:rsidR="00A2307E" w:rsidRPr="001206FD">
        <w:rPr>
          <w:rFonts w:ascii="Arial" w:hAnsi="Arial" w:cs="Arial"/>
          <w:b w:val="0"/>
          <w:bCs w:val="0"/>
          <w:i/>
          <w:iCs/>
          <w:color w:val="202122"/>
          <w:sz w:val="24"/>
          <w:szCs w:val="24"/>
          <w:u w:val="single"/>
        </w:rPr>
        <w:t xml:space="preserve">                                                                                                                  </w:t>
      </w:r>
    </w:p>
    <w:p w14:paraId="219B1133" w14:textId="77777777" w:rsidR="00C440F2" w:rsidRPr="00C440F2" w:rsidRDefault="00C440F2" w:rsidP="00C440F2">
      <w:pPr>
        <w:pStyle w:val="Kop3"/>
        <w:shd w:val="clear" w:color="auto" w:fill="FFFFFF"/>
        <w:spacing w:before="0" w:beforeAutospacing="0" w:after="0" w:afterAutospacing="0"/>
        <w:rPr>
          <w:rFonts w:ascii="Arial" w:hAnsi="Arial" w:cs="Arial"/>
          <w:b w:val="0"/>
          <w:bCs w:val="0"/>
          <w:color w:val="39373A"/>
          <w:sz w:val="24"/>
          <w:szCs w:val="24"/>
        </w:rPr>
      </w:pPr>
    </w:p>
    <w:p w14:paraId="4882BC34" w14:textId="6ADC1943" w:rsidR="002150A4" w:rsidRDefault="00F65406" w:rsidP="00B2580A">
      <w:pPr>
        <w:tabs>
          <w:tab w:val="left" w:pos="284"/>
        </w:tabs>
        <w:spacing w:line="240" w:lineRule="auto"/>
        <w:rPr>
          <w:rFonts w:ascii="Arial" w:hAnsi="Arial" w:cs="Arial"/>
          <w:color w:val="39373A"/>
          <w:sz w:val="24"/>
          <w:szCs w:val="24"/>
          <w:shd w:val="clear" w:color="auto" w:fill="FFFFFF"/>
        </w:rPr>
      </w:pPr>
      <w:r w:rsidRPr="002150A4">
        <w:rPr>
          <w:rFonts w:ascii="Arial" w:hAnsi="Arial" w:cs="Arial"/>
          <w:sz w:val="24"/>
          <w:szCs w:val="24"/>
        </w:rPr>
        <w:t>-</w:t>
      </w:r>
      <w:r w:rsidR="002150A4" w:rsidRPr="002150A4">
        <w:rPr>
          <w:rFonts w:ascii="Arial" w:hAnsi="Arial" w:cs="Arial"/>
          <w:color w:val="39373A"/>
          <w:sz w:val="24"/>
          <w:szCs w:val="24"/>
          <w:shd w:val="clear" w:color="auto" w:fill="FFFFFF"/>
        </w:rPr>
        <w:t xml:space="preserve"> Erik </w:t>
      </w:r>
      <w:proofErr w:type="spellStart"/>
      <w:r w:rsidR="002150A4" w:rsidRPr="002150A4">
        <w:rPr>
          <w:rFonts w:ascii="Arial" w:hAnsi="Arial" w:cs="Arial"/>
          <w:color w:val="39373A"/>
          <w:sz w:val="24"/>
          <w:szCs w:val="24"/>
          <w:shd w:val="clear" w:color="auto" w:fill="FFFFFF"/>
        </w:rPr>
        <w:t>Borgman</w:t>
      </w:r>
      <w:proofErr w:type="spellEnd"/>
      <w:r w:rsidR="002150A4" w:rsidRPr="002150A4">
        <w:rPr>
          <w:rFonts w:ascii="Arial" w:hAnsi="Arial" w:cs="Arial"/>
          <w:color w:val="39373A"/>
          <w:sz w:val="24"/>
          <w:szCs w:val="24"/>
          <w:shd w:val="clear" w:color="auto" w:fill="FFFFFF"/>
        </w:rPr>
        <w:t>, e.a.,</w:t>
      </w:r>
      <w:r w:rsidR="002150A4">
        <w:rPr>
          <w:rFonts w:ascii="Arial" w:hAnsi="Arial" w:cs="Arial"/>
          <w:color w:val="39373A"/>
          <w:shd w:val="clear" w:color="auto" w:fill="FFFFFF"/>
        </w:rPr>
        <w:t xml:space="preserve"> </w:t>
      </w:r>
      <w:r w:rsidR="002150A4" w:rsidRPr="00F65406">
        <w:rPr>
          <w:rFonts w:ascii="Arial" w:hAnsi="Arial" w:cs="Arial"/>
          <w:b/>
          <w:bCs/>
          <w:color w:val="202122"/>
          <w:sz w:val="24"/>
          <w:szCs w:val="24"/>
          <w:shd w:val="clear" w:color="auto" w:fill="FFFFFF"/>
        </w:rPr>
        <w:t xml:space="preserve">Etty </w:t>
      </w:r>
      <w:proofErr w:type="spellStart"/>
      <w:r w:rsidR="002150A4" w:rsidRPr="00F65406">
        <w:rPr>
          <w:rFonts w:ascii="Arial" w:hAnsi="Arial" w:cs="Arial"/>
          <w:b/>
          <w:bCs/>
          <w:color w:val="202122"/>
          <w:sz w:val="24"/>
          <w:szCs w:val="24"/>
          <w:shd w:val="clear" w:color="auto" w:fill="FFFFFF"/>
        </w:rPr>
        <w:t>Hillesum</w:t>
      </w:r>
      <w:proofErr w:type="spellEnd"/>
      <w:r w:rsidR="002150A4" w:rsidRPr="00F65406">
        <w:rPr>
          <w:rFonts w:ascii="Arial" w:hAnsi="Arial" w:cs="Arial"/>
          <w:b/>
          <w:bCs/>
          <w:color w:val="202122"/>
          <w:sz w:val="24"/>
          <w:szCs w:val="24"/>
          <w:shd w:val="clear" w:color="auto" w:fill="FFFFFF"/>
        </w:rPr>
        <w:t xml:space="preserve"> </w:t>
      </w:r>
      <w:proofErr w:type="spellStart"/>
      <w:r w:rsidR="002150A4" w:rsidRPr="00F65406">
        <w:rPr>
          <w:rFonts w:ascii="Arial" w:hAnsi="Arial" w:cs="Arial"/>
          <w:b/>
          <w:bCs/>
          <w:color w:val="202122"/>
          <w:sz w:val="24"/>
          <w:szCs w:val="24"/>
          <w:shd w:val="clear" w:color="auto" w:fill="FFFFFF"/>
        </w:rPr>
        <w:t>in</w:t>
      </w:r>
      <w:r w:rsidR="002150A4">
        <w:rPr>
          <w:rFonts w:ascii="Arial" w:hAnsi="Arial" w:cs="Arial"/>
          <w:b/>
          <w:bCs/>
          <w:color w:val="202122"/>
          <w:sz w:val="24"/>
          <w:szCs w:val="24"/>
          <w:shd w:val="clear" w:color="auto" w:fill="FFFFFF"/>
        </w:rPr>
        <w:t>discours</w:t>
      </w:r>
      <w:proofErr w:type="spellEnd"/>
      <w:r w:rsidR="002150A4">
        <w:rPr>
          <w:rFonts w:ascii="Arial" w:hAnsi="Arial" w:cs="Arial"/>
          <w:b/>
          <w:bCs/>
          <w:color w:val="202122"/>
          <w:sz w:val="24"/>
          <w:szCs w:val="24"/>
          <w:shd w:val="clear" w:color="auto" w:fill="FFFFFF"/>
        </w:rPr>
        <w:t xml:space="preserve">                                                                                       </w:t>
      </w:r>
      <w:r w:rsidR="002150A4" w:rsidRPr="002150A4">
        <w:rPr>
          <w:rFonts w:ascii="Arial" w:hAnsi="Arial" w:cs="Arial"/>
          <w:color w:val="39373A"/>
          <w:sz w:val="24"/>
          <w:szCs w:val="24"/>
          <w:shd w:val="clear" w:color="auto" w:fill="FFFFFF"/>
        </w:rPr>
        <w:t xml:space="preserve">Gent: </w:t>
      </w:r>
      <w:proofErr w:type="spellStart"/>
      <w:r w:rsidR="002150A4" w:rsidRPr="002150A4">
        <w:rPr>
          <w:rFonts w:ascii="Arial" w:hAnsi="Arial" w:cs="Arial"/>
          <w:color w:val="39373A"/>
          <w:sz w:val="24"/>
          <w:szCs w:val="24"/>
          <w:shd w:val="clear" w:color="auto" w:fill="FFFFFF"/>
        </w:rPr>
        <w:t>Academia</w:t>
      </w:r>
      <w:proofErr w:type="spellEnd"/>
      <w:r w:rsidR="002150A4" w:rsidRPr="002150A4">
        <w:rPr>
          <w:rFonts w:ascii="Arial" w:hAnsi="Arial" w:cs="Arial"/>
          <w:color w:val="39373A"/>
          <w:sz w:val="24"/>
          <w:szCs w:val="24"/>
          <w:shd w:val="clear" w:color="auto" w:fill="FFFFFF"/>
        </w:rPr>
        <w:t xml:space="preserve"> Press. 2011.</w:t>
      </w:r>
      <w:r w:rsidR="002150A4">
        <w:rPr>
          <w:rFonts w:ascii="Arial" w:hAnsi="Arial" w:cs="Arial"/>
          <w:color w:val="39373A"/>
          <w:sz w:val="24"/>
          <w:szCs w:val="24"/>
          <w:shd w:val="clear" w:color="auto" w:fill="FFFFFF"/>
        </w:rPr>
        <w:t xml:space="preserve"> 148 blz.</w:t>
      </w:r>
    </w:p>
    <w:p w14:paraId="3526E23D" w14:textId="0F4DE812" w:rsidR="00B036B1" w:rsidRPr="00B036B1" w:rsidRDefault="00B036B1" w:rsidP="00B036B1">
      <w:pPr>
        <w:spacing w:line="240" w:lineRule="auto"/>
      </w:pPr>
      <w:r>
        <w:rPr>
          <w:rFonts w:ascii="Arial" w:hAnsi="Arial" w:cs="Arial"/>
          <w:sz w:val="24"/>
          <w:szCs w:val="24"/>
        </w:rPr>
        <w:t xml:space="preserve">- </w:t>
      </w:r>
      <w:r w:rsidRPr="00F65406">
        <w:rPr>
          <w:rFonts w:ascii="Arial" w:hAnsi="Arial" w:cs="Arial"/>
          <w:color w:val="202122"/>
          <w:sz w:val="24"/>
          <w:szCs w:val="24"/>
          <w:shd w:val="clear" w:color="auto" w:fill="FFFFFF"/>
        </w:rPr>
        <w:t>Ria van den Brandt</w:t>
      </w:r>
      <w:r>
        <w:rPr>
          <w:rFonts w:ascii="Arial" w:hAnsi="Arial" w:cs="Arial"/>
          <w:color w:val="202122"/>
          <w:sz w:val="24"/>
          <w:szCs w:val="24"/>
          <w:shd w:val="clear" w:color="auto" w:fill="FFFFFF"/>
        </w:rPr>
        <w:t>,</w:t>
      </w:r>
      <w:r w:rsidRPr="00B036B1">
        <w:t xml:space="preserve"> </w:t>
      </w:r>
      <w:hyperlink r:id="rId1714" w:history="1">
        <w:r w:rsidRPr="00B036B1">
          <w:rPr>
            <w:rStyle w:val="Hyperlink"/>
            <w:rFonts w:ascii="Arial" w:hAnsi="Arial" w:cs="Arial"/>
            <w:b/>
            <w:bCs/>
            <w:color w:val="auto"/>
            <w:sz w:val="24"/>
            <w:szCs w:val="24"/>
            <w:u w:val="none"/>
          </w:rPr>
          <w:t>Denken met Etty </w:t>
        </w:r>
        <w:proofErr w:type="spellStart"/>
        <w:r w:rsidRPr="00B036B1">
          <w:rPr>
            <w:rStyle w:val="Hyperlink"/>
            <w:rFonts w:ascii="Arial" w:hAnsi="Arial" w:cs="Arial"/>
            <w:b/>
            <w:bCs/>
            <w:color w:val="auto"/>
            <w:sz w:val="24"/>
            <w:szCs w:val="24"/>
            <w:u w:val="none"/>
          </w:rPr>
          <w:t>Hillesum</w:t>
        </w:r>
        <w:proofErr w:type="spellEnd"/>
        <w:r w:rsidRPr="00B036B1">
          <w:rPr>
            <w:rStyle w:val="Hyperlink"/>
            <w:rFonts w:ascii="Arial" w:hAnsi="Arial" w:cs="Arial"/>
            <w:b/>
            <w:bCs/>
            <w:color w:val="auto"/>
            <w:sz w:val="24"/>
            <w:szCs w:val="24"/>
            <w:u w:val="none"/>
          </w:rPr>
          <w:t xml:space="preserve">     </w:t>
        </w:r>
        <w:r w:rsidRPr="00B036B1">
          <w:rPr>
            <w:rStyle w:val="Hyperlink"/>
            <w:rFonts w:ascii="Arial" w:hAnsi="Arial" w:cs="Arial"/>
            <w:color w:val="auto"/>
            <w:sz w:val="24"/>
            <w:szCs w:val="24"/>
            <w:u w:val="none"/>
          </w:rPr>
          <w:t xml:space="preserve">                                                                                             Zoetermeer: Meinema. 2006. 159 blz.</w:t>
        </w:r>
      </w:hyperlink>
    </w:p>
    <w:p w14:paraId="582886E8" w14:textId="2C6A0381" w:rsidR="00F65406" w:rsidRDefault="002150A4" w:rsidP="00B2580A">
      <w:pPr>
        <w:tabs>
          <w:tab w:val="left" w:pos="284"/>
        </w:tabs>
        <w:spacing w:line="240" w:lineRule="auto"/>
        <w:rPr>
          <w:rFonts w:ascii="Arial" w:hAnsi="Arial" w:cs="Arial"/>
          <w:sz w:val="24"/>
          <w:szCs w:val="24"/>
        </w:rPr>
      </w:pPr>
      <w:r>
        <w:rPr>
          <w:rFonts w:ascii="Arial" w:hAnsi="Arial" w:cs="Arial"/>
          <w:sz w:val="24"/>
          <w:szCs w:val="24"/>
        </w:rPr>
        <w:t xml:space="preserve">- </w:t>
      </w:r>
      <w:r w:rsidR="00F65406" w:rsidRPr="00F65406">
        <w:rPr>
          <w:rFonts w:ascii="Arial" w:hAnsi="Arial" w:cs="Arial"/>
          <w:color w:val="202122"/>
          <w:sz w:val="24"/>
          <w:szCs w:val="24"/>
          <w:shd w:val="clear" w:color="auto" w:fill="FFFFFF"/>
        </w:rPr>
        <w:t xml:space="preserve">Ria van den Brandt </w:t>
      </w:r>
      <w:r w:rsidR="00F65406">
        <w:rPr>
          <w:rFonts w:ascii="Arial" w:hAnsi="Arial" w:cs="Arial"/>
          <w:color w:val="202122"/>
          <w:sz w:val="24"/>
          <w:szCs w:val="24"/>
          <w:shd w:val="clear" w:color="auto" w:fill="FFFFFF"/>
        </w:rPr>
        <w:t xml:space="preserve">&amp; </w:t>
      </w:r>
      <w:r w:rsidR="00F65406" w:rsidRPr="00F65406">
        <w:rPr>
          <w:rFonts w:ascii="Arial" w:hAnsi="Arial" w:cs="Arial"/>
          <w:color w:val="202122"/>
          <w:sz w:val="24"/>
          <w:szCs w:val="24"/>
          <w:shd w:val="clear" w:color="auto" w:fill="FFFFFF"/>
        </w:rPr>
        <w:t xml:space="preserve">Klaas A.D. </w:t>
      </w:r>
      <w:proofErr w:type="spellStart"/>
      <w:r w:rsidR="00F65406" w:rsidRPr="00F65406">
        <w:rPr>
          <w:rFonts w:ascii="Arial" w:hAnsi="Arial" w:cs="Arial"/>
          <w:color w:val="202122"/>
          <w:sz w:val="24"/>
          <w:szCs w:val="24"/>
          <w:shd w:val="clear" w:color="auto" w:fill="FFFFFF"/>
        </w:rPr>
        <w:t>Smelik</w:t>
      </w:r>
      <w:proofErr w:type="spellEnd"/>
      <w:r w:rsidR="00F65406" w:rsidRPr="00F65406">
        <w:rPr>
          <w:rFonts w:ascii="Arial" w:hAnsi="Arial" w:cs="Arial"/>
          <w:color w:val="202122"/>
          <w:sz w:val="24"/>
          <w:szCs w:val="24"/>
          <w:shd w:val="clear" w:color="auto" w:fill="FFFFFF"/>
        </w:rPr>
        <w:t xml:space="preserve"> (Red.), </w:t>
      </w:r>
      <w:r w:rsidR="00F65406" w:rsidRPr="00F65406">
        <w:rPr>
          <w:rFonts w:ascii="Arial" w:hAnsi="Arial" w:cs="Arial"/>
          <w:b/>
          <w:bCs/>
          <w:color w:val="202122"/>
          <w:sz w:val="24"/>
          <w:szCs w:val="24"/>
          <w:shd w:val="clear" w:color="auto" w:fill="FFFFFF"/>
        </w:rPr>
        <w:t xml:space="preserve">Etty </w:t>
      </w:r>
      <w:proofErr w:type="spellStart"/>
      <w:r w:rsidR="00F65406" w:rsidRPr="00F65406">
        <w:rPr>
          <w:rFonts w:ascii="Arial" w:hAnsi="Arial" w:cs="Arial"/>
          <w:b/>
          <w:bCs/>
          <w:color w:val="202122"/>
          <w:sz w:val="24"/>
          <w:szCs w:val="24"/>
          <w:shd w:val="clear" w:color="auto" w:fill="FFFFFF"/>
        </w:rPr>
        <w:t>Hillesum</w:t>
      </w:r>
      <w:proofErr w:type="spellEnd"/>
      <w:r w:rsidR="00F65406" w:rsidRPr="00F65406">
        <w:rPr>
          <w:rFonts w:ascii="Arial" w:hAnsi="Arial" w:cs="Arial"/>
          <w:b/>
          <w:bCs/>
          <w:color w:val="202122"/>
          <w:sz w:val="24"/>
          <w:szCs w:val="24"/>
          <w:shd w:val="clear" w:color="auto" w:fill="FFFFFF"/>
        </w:rPr>
        <w:t xml:space="preserve"> in </w:t>
      </w:r>
      <w:r w:rsidR="00F65406">
        <w:rPr>
          <w:rFonts w:ascii="Arial" w:hAnsi="Arial" w:cs="Arial"/>
          <w:b/>
          <w:bCs/>
          <w:color w:val="202122"/>
          <w:sz w:val="24"/>
          <w:szCs w:val="24"/>
          <w:shd w:val="clear" w:color="auto" w:fill="FFFFFF"/>
        </w:rPr>
        <w:t xml:space="preserve">context               </w:t>
      </w:r>
      <w:r w:rsidR="00F65406" w:rsidRPr="00F65406">
        <w:rPr>
          <w:rFonts w:ascii="Arial" w:hAnsi="Arial" w:cs="Arial"/>
          <w:color w:val="202122"/>
          <w:sz w:val="24"/>
          <w:szCs w:val="24"/>
          <w:shd w:val="clear" w:color="auto" w:fill="FFFFFF"/>
        </w:rPr>
        <w:t xml:space="preserve">Etty </w:t>
      </w:r>
      <w:proofErr w:type="spellStart"/>
      <w:r w:rsidR="00F65406" w:rsidRPr="00F65406">
        <w:rPr>
          <w:rFonts w:ascii="Arial" w:hAnsi="Arial" w:cs="Arial"/>
          <w:color w:val="202122"/>
          <w:sz w:val="24"/>
          <w:szCs w:val="24"/>
          <w:shd w:val="clear" w:color="auto" w:fill="FFFFFF"/>
        </w:rPr>
        <w:t>Hillesum</w:t>
      </w:r>
      <w:proofErr w:type="spellEnd"/>
      <w:r w:rsidR="00F65406" w:rsidRPr="00F65406">
        <w:rPr>
          <w:rFonts w:ascii="Arial" w:hAnsi="Arial" w:cs="Arial"/>
          <w:color w:val="202122"/>
          <w:sz w:val="24"/>
          <w:szCs w:val="24"/>
          <w:shd w:val="clear" w:color="auto" w:fill="FFFFFF"/>
        </w:rPr>
        <w:t xml:space="preserve"> Studies</w:t>
      </w:r>
      <w:r w:rsidR="00F65406">
        <w:rPr>
          <w:rFonts w:ascii="Arial" w:hAnsi="Arial" w:cs="Arial"/>
          <w:color w:val="202122"/>
          <w:sz w:val="24"/>
          <w:szCs w:val="24"/>
          <w:shd w:val="clear" w:color="auto" w:fill="FFFFFF"/>
        </w:rPr>
        <w:t>.</w:t>
      </w:r>
      <w:r w:rsidR="00F65406" w:rsidRPr="00F65406">
        <w:rPr>
          <w:rFonts w:ascii="Arial" w:hAnsi="Arial" w:cs="Arial"/>
          <w:color w:val="202122"/>
          <w:sz w:val="24"/>
          <w:szCs w:val="24"/>
          <w:shd w:val="clear" w:color="auto" w:fill="FFFFFF"/>
        </w:rPr>
        <w:t xml:space="preserve"> </w:t>
      </w:r>
      <w:r w:rsidR="00F65406">
        <w:rPr>
          <w:rFonts w:ascii="Arial" w:hAnsi="Arial" w:cs="Arial"/>
          <w:color w:val="202122"/>
          <w:sz w:val="24"/>
          <w:szCs w:val="24"/>
          <w:shd w:val="clear" w:color="auto" w:fill="FFFFFF"/>
        </w:rPr>
        <w:t>D</w:t>
      </w:r>
      <w:r w:rsidR="00F65406" w:rsidRPr="00F65406">
        <w:rPr>
          <w:rFonts w:ascii="Arial" w:hAnsi="Arial" w:cs="Arial"/>
          <w:color w:val="202122"/>
          <w:sz w:val="24"/>
          <w:szCs w:val="24"/>
          <w:shd w:val="clear" w:color="auto" w:fill="FFFFFF"/>
        </w:rPr>
        <w:t>eel 2</w:t>
      </w:r>
      <w:r w:rsidR="00F65406">
        <w:rPr>
          <w:rFonts w:ascii="Arial" w:hAnsi="Arial" w:cs="Arial"/>
          <w:color w:val="202122"/>
          <w:sz w:val="24"/>
          <w:szCs w:val="24"/>
          <w:shd w:val="clear" w:color="auto" w:fill="FFFFFF"/>
        </w:rPr>
        <w:t>.</w:t>
      </w:r>
      <w:r w:rsidR="00F65406" w:rsidRPr="00F65406">
        <w:rPr>
          <w:rFonts w:ascii="Arial" w:hAnsi="Arial" w:cs="Arial"/>
          <w:color w:val="202122"/>
          <w:sz w:val="24"/>
          <w:szCs w:val="24"/>
          <w:shd w:val="clear" w:color="auto" w:fill="FFFFFF"/>
        </w:rPr>
        <w:t xml:space="preserve">                                                                                                                                                        Assen: Van Gorcum. 2008.</w:t>
      </w:r>
      <w:r w:rsidR="00F65406" w:rsidRPr="00F65406">
        <w:rPr>
          <w:rFonts w:ascii="Arial" w:hAnsi="Arial" w:cs="Arial"/>
          <w:sz w:val="24"/>
          <w:szCs w:val="24"/>
        </w:rPr>
        <w:t xml:space="preserve"> </w:t>
      </w:r>
      <w:r w:rsidR="00F65406">
        <w:rPr>
          <w:rFonts w:ascii="Arial" w:hAnsi="Arial" w:cs="Arial"/>
          <w:sz w:val="24"/>
          <w:szCs w:val="24"/>
        </w:rPr>
        <w:t xml:space="preserve">118 blz. </w:t>
      </w:r>
    </w:p>
    <w:p w14:paraId="1A4E5C87" w14:textId="4B4058B8" w:rsidR="0064715D" w:rsidRDefault="0064715D" w:rsidP="0064715D">
      <w:pPr>
        <w:spacing w:line="240" w:lineRule="auto"/>
        <w:rPr>
          <w:rFonts w:ascii="Arial" w:eastAsia="Times New Roman" w:hAnsi="Arial" w:cs="Arial"/>
          <w:color w:val="202122"/>
          <w:sz w:val="24"/>
          <w:szCs w:val="24"/>
          <w:lang w:eastAsia="nl-NL"/>
        </w:rPr>
      </w:pPr>
      <w:r>
        <w:rPr>
          <w:rFonts w:ascii="Arial" w:hAnsi="Arial" w:cs="Arial"/>
          <w:sz w:val="24"/>
          <w:szCs w:val="24"/>
        </w:rPr>
        <w:t xml:space="preserve">- </w:t>
      </w:r>
      <w:r w:rsidRPr="00A2307E">
        <w:rPr>
          <w:rFonts w:ascii="Arial" w:eastAsia="Times New Roman" w:hAnsi="Arial" w:cs="Arial"/>
          <w:color w:val="202122"/>
          <w:sz w:val="24"/>
          <w:szCs w:val="24"/>
          <w:lang w:eastAsia="nl-NL"/>
        </w:rPr>
        <w:t xml:space="preserve">Jan Geurt </w:t>
      </w:r>
      <w:proofErr w:type="spellStart"/>
      <w:r w:rsidRPr="00A2307E">
        <w:rPr>
          <w:rFonts w:ascii="Arial" w:eastAsia="Times New Roman" w:hAnsi="Arial" w:cs="Arial"/>
          <w:color w:val="202122"/>
          <w:sz w:val="24"/>
          <w:szCs w:val="24"/>
          <w:lang w:eastAsia="nl-NL"/>
        </w:rPr>
        <w:t>Gaarlandt</w:t>
      </w:r>
      <w:proofErr w:type="spellEnd"/>
      <w:r w:rsidRPr="00A2307E">
        <w:rPr>
          <w:rFonts w:ascii="Arial" w:eastAsia="Times New Roman" w:hAnsi="Arial" w:cs="Arial"/>
          <w:color w:val="202122"/>
          <w:sz w:val="24"/>
          <w:szCs w:val="24"/>
          <w:lang w:eastAsia="nl-NL"/>
        </w:rPr>
        <w:t xml:space="preserve"> (e.a.), </w:t>
      </w:r>
      <w:r w:rsidRPr="00A2307E">
        <w:rPr>
          <w:rFonts w:ascii="Arial" w:eastAsia="Times New Roman" w:hAnsi="Arial" w:cs="Arial"/>
          <w:b/>
          <w:bCs/>
          <w:color w:val="202122"/>
          <w:sz w:val="24"/>
          <w:szCs w:val="24"/>
          <w:lang w:eastAsia="nl-NL"/>
        </w:rPr>
        <w:t>Men zou een pleister op vele wonden willen zijn</w:t>
      </w:r>
      <w:r>
        <w:rPr>
          <w:rFonts w:ascii="Arial" w:eastAsia="Times New Roman" w:hAnsi="Arial" w:cs="Arial"/>
          <w:b/>
          <w:bCs/>
          <w:color w:val="202122"/>
          <w:sz w:val="24"/>
          <w:szCs w:val="24"/>
          <w:lang w:eastAsia="nl-NL"/>
        </w:rPr>
        <w:t xml:space="preserve"> </w:t>
      </w:r>
      <w:r w:rsidRPr="00A2307E">
        <w:rPr>
          <w:rFonts w:ascii="Arial" w:eastAsia="Times New Roman" w:hAnsi="Arial" w:cs="Arial"/>
          <w:color w:val="202122"/>
          <w:sz w:val="24"/>
          <w:szCs w:val="24"/>
          <w:lang w:eastAsia="nl-NL"/>
        </w:rPr>
        <w:t xml:space="preserve">Reacties op de dagboeken en brieven van Etty </w:t>
      </w:r>
      <w:proofErr w:type="spellStart"/>
      <w:r w:rsidRPr="00A2307E">
        <w:rPr>
          <w:rFonts w:ascii="Arial" w:eastAsia="Times New Roman" w:hAnsi="Arial" w:cs="Arial"/>
          <w:color w:val="202122"/>
          <w:sz w:val="24"/>
          <w:szCs w:val="24"/>
          <w:lang w:eastAsia="nl-NL"/>
        </w:rPr>
        <w:t>Hillesum</w:t>
      </w:r>
      <w:proofErr w:type="spellEnd"/>
      <w:r>
        <w:rPr>
          <w:rFonts w:ascii="Arial" w:eastAsia="Times New Roman" w:hAnsi="Arial" w:cs="Arial"/>
          <w:color w:val="202122"/>
          <w:sz w:val="24"/>
          <w:szCs w:val="24"/>
          <w:lang w:eastAsia="nl-NL"/>
        </w:rPr>
        <w:t xml:space="preserve">.                                               </w:t>
      </w:r>
      <w:r w:rsidRPr="00A2307E">
        <w:rPr>
          <w:rFonts w:ascii="Arial" w:eastAsia="Times New Roman" w:hAnsi="Arial" w:cs="Arial"/>
          <w:color w:val="202122"/>
          <w:sz w:val="24"/>
          <w:szCs w:val="24"/>
          <w:lang w:eastAsia="nl-NL"/>
        </w:rPr>
        <w:t>Amsterdam: Balans</w:t>
      </w:r>
      <w:r>
        <w:rPr>
          <w:rFonts w:ascii="Arial" w:eastAsia="Times New Roman" w:hAnsi="Arial" w:cs="Arial"/>
          <w:color w:val="202122"/>
          <w:sz w:val="24"/>
          <w:szCs w:val="24"/>
          <w:lang w:eastAsia="nl-NL"/>
        </w:rPr>
        <w:t>.</w:t>
      </w:r>
      <w:r w:rsidRPr="00A2307E">
        <w:rPr>
          <w:rFonts w:ascii="Arial" w:eastAsia="Times New Roman" w:hAnsi="Arial" w:cs="Arial"/>
          <w:color w:val="202122"/>
          <w:sz w:val="24"/>
          <w:szCs w:val="24"/>
          <w:lang w:eastAsia="nl-NL"/>
        </w:rPr>
        <w:t xml:space="preserve"> 1989.</w:t>
      </w:r>
      <w:r>
        <w:rPr>
          <w:rFonts w:ascii="Arial" w:eastAsia="Times New Roman" w:hAnsi="Arial" w:cs="Arial"/>
          <w:color w:val="202122"/>
          <w:sz w:val="24"/>
          <w:szCs w:val="24"/>
          <w:lang w:eastAsia="nl-NL"/>
        </w:rPr>
        <w:t xml:space="preserve"> 235 blz. </w:t>
      </w:r>
    </w:p>
    <w:p w14:paraId="581E853A" w14:textId="1C9EE298" w:rsidR="0064715D" w:rsidRDefault="0064715D" w:rsidP="0064715D">
      <w:pPr>
        <w:spacing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 xml:space="preserve">- </w:t>
      </w:r>
      <w:proofErr w:type="spellStart"/>
      <w:r>
        <w:rPr>
          <w:rFonts w:ascii="Arial" w:eastAsia="Times New Roman" w:hAnsi="Arial" w:cs="Arial"/>
          <w:color w:val="202122"/>
          <w:sz w:val="24"/>
          <w:szCs w:val="24"/>
          <w:lang w:eastAsia="nl-NL"/>
        </w:rPr>
        <w:t>Sylvue</w:t>
      </w:r>
      <w:proofErr w:type="spellEnd"/>
      <w:r>
        <w:rPr>
          <w:rFonts w:ascii="Arial" w:eastAsia="Times New Roman" w:hAnsi="Arial" w:cs="Arial"/>
          <w:color w:val="202122"/>
          <w:sz w:val="24"/>
          <w:szCs w:val="24"/>
          <w:lang w:eastAsia="nl-NL"/>
        </w:rPr>
        <w:t xml:space="preserve"> Germain, </w:t>
      </w:r>
      <w:r w:rsidRPr="0064715D">
        <w:rPr>
          <w:rFonts w:ascii="Arial" w:eastAsia="Times New Roman" w:hAnsi="Arial" w:cs="Arial"/>
          <w:b/>
          <w:bCs/>
          <w:sz w:val="24"/>
          <w:szCs w:val="24"/>
          <w:lang w:eastAsia="nl-NL"/>
        </w:rPr>
        <w:t xml:space="preserve">Etty </w:t>
      </w:r>
      <w:proofErr w:type="spellStart"/>
      <w:r w:rsidRPr="0064715D">
        <w:rPr>
          <w:rFonts w:ascii="Arial" w:eastAsia="Times New Roman" w:hAnsi="Arial" w:cs="Arial"/>
          <w:b/>
          <w:bCs/>
          <w:sz w:val="24"/>
          <w:szCs w:val="24"/>
          <w:lang w:eastAsia="nl-NL"/>
        </w:rPr>
        <w:t>Hillesum</w:t>
      </w:r>
      <w:proofErr w:type="spellEnd"/>
      <w:r w:rsidRPr="0064715D">
        <w:rPr>
          <w:rFonts w:ascii="Arial" w:eastAsia="Times New Roman" w:hAnsi="Arial" w:cs="Arial"/>
          <w:b/>
          <w:bCs/>
          <w:sz w:val="24"/>
          <w:szCs w:val="24"/>
          <w:lang w:eastAsia="nl-NL"/>
        </w:rPr>
        <w:t xml:space="preserve">                                                                                              </w:t>
      </w:r>
      <w:r w:rsidRPr="0064715D">
        <w:rPr>
          <w:rFonts w:ascii="Arial" w:eastAsia="Times New Roman" w:hAnsi="Arial" w:cs="Arial"/>
          <w:color w:val="202122"/>
          <w:sz w:val="24"/>
          <w:szCs w:val="24"/>
          <w:lang w:eastAsia="nl-NL"/>
        </w:rPr>
        <w:t>Een spirituele biografie.</w:t>
      </w:r>
      <w:r>
        <w:rPr>
          <w:rFonts w:ascii="Arial" w:eastAsia="Times New Roman" w:hAnsi="Arial" w:cs="Arial"/>
          <w:color w:val="202122"/>
          <w:sz w:val="24"/>
          <w:szCs w:val="24"/>
          <w:lang w:eastAsia="nl-NL"/>
        </w:rPr>
        <w:t xml:space="preserve">                                                                                                                                           </w:t>
      </w:r>
      <w:proofErr w:type="spellStart"/>
      <w:r>
        <w:rPr>
          <w:rFonts w:ascii="Arial" w:eastAsia="Times New Roman" w:hAnsi="Arial" w:cs="Arial"/>
          <w:color w:val="202122"/>
          <w:sz w:val="24"/>
          <w:szCs w:val="24"/>
          <w:lang w:eastAsia="nl-NL"/>
        </w:rPr>
        <w:t>Oorspr</w:t>
      </w:r>
      <w:proofErr w:type="spellEnd"/>
      <w:r>
        <w:rPr>
          <w:rFonts w:ascii="Arial" w:eastAsia="Times New Roman" w:hAnsi="Arial" w:cs="Arial"/>
          <w:color w:val="202122"/>
          <w:sz w:val="24"/>
          <w:szCs w:val="24"/>
          <w:lang w:eastAsia="nl-NL"/>
        </w:rPr>
        <w:t xml:space="preserve">. titel: Etty </w:t>
      </w:r>
      <w:proofErr w:type="spellStart"/>
      <w:r>
        <w:rPr>
          <w:rFonts w:ascii="Arial" w:eastAsia="Times New Roman" w:hAnsi="Arial" w:cs="Arial"/>
          <w:color w:val="202122"/>
          <w:sz w:val="24"/>
          <w:szCs w:val="24"/>
          <w:lang w:eastAsia="nl-NL"/>
        </w:rPr>
        <w:t>Hillesum</w:t>
      </w:r>
      <w:proofErr w:type="spellEnd"/>
      <w:r>
        <w:rPr>
          <w:rFonts w:ascii="Arial" w:eastAsia="Times New Roman" w:hAnsi="Arial" w:cs="Arial"/>
          <w:color w:val="202122"/>
          <w:sz w:val="24"/>
          <w:szCs w:val="24"/>
          <w:lang w:eastAsia="nl-NL"/>
        </w:rPr>
        <w:t xml:space="preserve">. (1999)                                                                                                                   Vert. Kees </w:t>
      </w:r>
      <w:proofErr w:type="spellStart"/>
      <w:r>
        <w:rPr>
          <w:rFonts w:ascii="Arial" w:eastAsia="Times New Roman" w:hAnsi="Arial" w:cs="Arial"/>
          <w:color w:val="202122"/>
          <w:sz w:val="24"/>
          <w:szCs w:val="24"/>
          <w:lang w:eastAsia="nl-NL"/>
        </w:rPr>
        <w:t>Diekstra</w:t>
      </w:r>
      <w:proofErr w:type="spellEnd"/>
      <w:r>
        <w:rPr>
          <w:rFonts w:ascii="Arial" w:eastAsia="Times New Roman" w:hAnsi="Arial" w:cs="Arial"/>
          <w:color w:val="202122"/>
          <w:sz w:val="24"/>
          <w:szCs w:val="24"/>
          <w:lang w:eastAsia="nl-NL"/>
        </w:rPr>
        <w:t xml:space="preserve"> &amp; Thérèse </w:t>
      </w:r>
      <w:proofErr w:type="spellStart"/>
      <w:r>
        <w:rPr>
          <w:rFonts w:ascii="Arial" w:eastAsia="Times New Roman" w:hAnsi="Arial" w:cs="Arial"/>
          <w:color w:val="202122"/>
          <w:sz w:val="24"/>
          <w:szCs w:val="24"/>
          <w:lang w:eastAsia="nl-NL"/>
        </w:rPr>
        <w:t>Fisscher</w:t>
      </w:r>
      <w:proofErr w:type="spellEnd"/>
      <w:r>
        <w:rPr>
          <w:rFonts w:ascii="Arial" w:eastAsia="Times New Roman" w:hAnsi="Arial" w:cs="Arial"/>
          <w:color w:val="202122"/>
          <w:sz w:val="24"/>
          <w:szCs w:val="24"/>
          <w:lang w:eastAsia="nl-NL"/>
        </w:rPr>
        <w:t>.                                                                                                Amsterdam: Uitgeverij Balans. 2001. 180 blz.</w:t>
      </w:r>
    </w:p>
    <w:p w14:paraId="2C8E1178" w14:textId="1BDDB10A" w:rsidR="00696183" w:rsidRPr="0064715D" w:rsidRDefault="00696183" w:rsidP="0064715D">
      <w:pPr>
        <w:spacing w:line="240" w:lineRule="auto"/>
        <w:rPr>
          <w:rFonts w:ascii="Arial" w:eastAsia="Times New Roman" w:hAnsi="Arial" w:cs="Arial"/>
          <w:color w:val="202122"/>
          <w:sz w:val="24"/>
          <w:szCs w:val="24"/>
          <w:lang w:eastAsia="nl-NL"/>
        </w:rPr>
      </w:pPr>
      <w:r>
        <w:rPr>
          <w:rFonts w:ascii="Arial" w:hAnsi="Arial" w:cs="Arial"/>
          <w:sz w:val="24"/>
          <w:szCs w:val="24"/>
        </w:rPr>
        <w:t xml:space="preserve">- Judith </w:t>
      </w:r>
      <w:proofErr w:type="spellStart"/>
      <w:r>
        <w:rPr>
          <w:rFonts w:ascii="Arial" w:hAnsi="Arial" w:cs="Arial"/>
          <w:sz w:val="24"/>
          <w:szCs w:val="24"/>
        </w:rPr>
        <w:t>Koelemeijer</w:t>
      </w:r>
      <w:proofErr w:type="spellEnd"/>
      <w:r>
        <w:rPr>
          <w:rFonts w:ascii="Arial" w:hAnsi="Arial" w:cs="Arial"/>
          <w:sz w:val="24"/>
          <w:szCs w:val="24"/>
        </w:rPr>
        <w:t xml:space="preserve">, </w:t>
      </w:r>
      <w:r w:rsidRPr="00696183">
        <w:rPr>
          <w:rFonts w:ascii="Arial" w:hAnsi="Arial" w:cs="Arial"/>
          <w:b/>
          <w:bCs/>
          <w:sz w:val="24"/>
          <w:szCs w:val="24"/>
        </w:rPr>
        <w:t xml:space="preserve">Etty </w:t>
      </w:r>
      <w:proofErr w:type="spellStart"/>
      <w:r w:rsidRPr="00696183">
        <w:rPr>
          <w:rFonts w:ascii="Arial" w:hAnsi="Arial" w:cs="Arial"/>
          <w:b/>
          <w:bCs/>
          <w:sz w:val="24"/>
          <w:szCs w:val="24"/>
        </w:rPr>
        <w:t>Hillesum</w:t>
      </w:r>
      <w:proofErr w:type="spellEnd"/>
      <w:r>
        <w:rPr>
          <w:rFonts w:ascii="Arial" w:hAnsi="Arial" w:cs="Arial"/>
          <w:b/>
          <w:bCs/>
          <w:sz w:val="24"/>
          <w:szCs w:val="24"/>
        </w:rPr>
        <w:t xml:space="preserve">                                                                                          </w:t>
      </w:r>
      <w:r w:rsidRPr="00696183">
        <w:rPr>
          <w:rFonts w:ascii="Arial" w:hAnsi="Arial" w:cs="Arial"/>
          <w:sz w:val="24"/>
          <w:szCs w:val="24"/>
        </w:rPr>
        <w:t>Het verhaal van haar leven</w:t>
      </w:r>
      <w:r>
        <w:rPr>
          <w:rFonts w:ascii="Arial" w:hAnsi="Arial" w:cs="Arial"/>
          <w:sz w:val="24"/>
          <w:szCs w:val="24"/>
        </w:rPr>
        <w:t xml:space="preserve">.                                                                                                  </w:t>
      </w:r>
      <w:r w:rsidRPr="00A2307E">
        <w:rPr>
          <w:rFonts w:ascii="Arial" w:eastAsia="Times New Roman" w:hAnsi="Arial" w:cs="Arial"/>
          <w:color w:val="202122"/>
          <w:sz w:val="24"/>
          <w:szCs w:val="24"/>
          <w:lang w:eastAsia="nl-NL"/>
        </w:rPr>
        <w:t xml:space="preserve">Amsterdam: </w:t>
      </w:r>
      <w:r w:rsidR="0064715D">
        <w:rPr>
          <w:rFonts w:ascii="Arial" w:eastAsia="Times New Roman" w:hAnsi="Arial" w:cs="Arial"/>
          <w:color w:val="202122"/>
          <w:sz w:val="24"/>
          <w:szCs w:val="24"/>
          <w:lang w:eastAsia="nl-NL"/>
        </w:rPr>
        <w:t xml:space="preserve">Uitgeverij </w:t>
      </w:r>
      <w:r w:rsidRPr="00A2307E">
        <w:rPr>
          <w:rFonts w:ascii="Arial" w:eastAsia="Times New Roman" w:hAnsi="Arial" w:cs="Arial"/>
          <w:color w:val="202122"/>
          <w:sz w:val="24"/>
          <w:szCs w:val="24"/>
          <w:lang w:eastAsia="nl-NL"/>
        </w:rPr>
        <w:t>Balans</w:t>
      </w:r>
      <w:r>
        <w:rPr>
          <w:rFonts w:ascii="Arial" w:eastAsia="Times New Roman" w:hAnsi="Arial" w:cs="Arial"/>
          <w:color w:val="202122"/>
          <w:sz w:val="24"/>
          <w:szCs w:val="24"/>
          <w:lang w:eastAsia="nl-NL"/>
        </w:rPr>
        <w:t xml:space="preserve">. September 2022. 576 blz. </w:t>
      </w:r>
    </w:p>
    <w:p w14:paraId="4BC0FD3F" w14:textId="43F3F900" w:rsidR="00C60684" w:rsidRPr="00C60684" w:rsidRDefault="00C60684" w:rsidP="001206FD">
      <w:pPr>
        <w:spacing w:line="240" w:lineRule="auto"/>
        <w:rPr>
          <w:rFonts w:ascii="Arial" w:hAnsi="Arial" w:cs="Arial"/>
          <w:sz w:val="24"/>
          <w:szCs w:val="24"/>
        </w:rPr>
      </w:pPr>
      <w:r>
        <w:rPr>
          <w:rFonts w:ascii="Arial" w:hAnsi="Arial" w:cs="Arial"/>
          <w:sz w:val="24"/>
          <w:szCs w:val="24"/>
        </w:rPr>
        <w:t xml:space="preserve">- Jos </w:t>
      </w:r>
      <w:proofErr w:type="spellStart"/>
      <w:r>
        <w:rPr>
          <w:rFonts w:ascii="Arial" w:hAnsi="Arial" w:cs="Arial"/>
          <w:sz w:val="24"/>
          <w:szCs w:val="24"/>
        </w:rPr>
        <w:t>Paardekooper</w:t>
      </w:r>
      <w:proofErr w:type="spellEnd"/>
      <w:r>
        <w:rPr>
          <w:rFonts w:ascii="Arial" w:hAnsi="Arial" w:cs="Arial"/>
          <w:sz w:val="24"/>
          <w:szCs w:val="24"/>
        </w:rPr>
        <w:t xml:space="preserve">, </w:t>
      </w:r>
      <w:r w:rsidRPr="001206FD">
        <w:rPr>
          <w:rFonts w:ascii="Arial" w:hAnsi="Arial" w:cs="Arial"/>
          <w:b/>
          <w:bCs/>
          <w:sz w:val="24"/>
          <w:szCs w:val="24"/>
        </w:rPr>
        <w:t xml:space="preserve">Etty </w:t>
      </w:r>
      <w:proofErr w:type="spellStart"/>
      <w:r w:rsidRPr="001206FD">
        <w:rPr>
          <w:rFonts w:ascii="Arial" w:hAnsi="Arial" w:cs="Arial"/>
          <w:b/>
          <w:bCs/>
          <w:sz w:val="24"/>
          <w:szCs w:val="24"/>
        </w:rPr>
        <w:t>Hillesum</w:t>
      </w:r>
      <w:proofErr w:type="spellEnd"/>
      <w:r w:rsidRPr="001206FD">
        <w:rPr>
          <w:rFonts w:ascii="Arial" w:hAnsi="Arial" w:cs="Arial"/>
          <w:b/>
          <w:bCs/>
          <w:sz w:val="24"/>
          <w:szCs w:val="24"/>
        </w:rPr>
        <w:t xml:space="preserve">                                                                                   </w:t>
      </w:r>
      <w:r>
        <w:rPr>
          <w:rFonts w:ascii="Arial" w:hAnsi="Arial" w:cs="Arial"/>
          <w:sz w:val="24"/>
          <w:szCs w:val="24"/>
        </w:rPr>
        <w:t xml:space="preserve">In: </w:t>
      </w:r>
      <w:hyperlink r:id="rId1715" w:history="1">
        <w:r w:rsidRPr="00C60684">
          <w:rPr>
            <w:rStyle w:val="Hyperlink"/>
            <w:rFonts w:ascii="Arial" w:hAnsi="Arial" w:cs="Arial"/>
            <w:color w:val="auto"/>
            <w:sz w:val="24"/>
            <w:szCs w:val="24"/>
            <w:u w:val="none"/>
          </w:rPr>
          <w:t>Sander Bax</w:t>
        </w:r>
      </w:hyperlink>
      <w:r w:rsidRPr="00C60684">
        <w:rPr>
          <w:rFonts w:ascii="Arial" w:hAnsi="Arial" w:cs="Arial"/>
          <w:sz w:val="24"/>
          <w:szCs w:val="24"/>
        </w:rPr>
        <w:t>, </w:t>
      </w:r>
      <w:hyperlink r:id="rId1716" w:history="1">
        <w:r w:rsidRPr="00C60684">
          <w:rPr>
            <w:rStyle w:val="Hyperlink"/>
            <w:rFonts w:ascii="Arial" w:hAnsi="Arial" w:cs="Arial"/>
            <w:color w:val="auto"/>
            <w:sz w:val="24"/>
            <w:szCs w:val="24"/>
            <w:u w:val="none"/>
          </w:rPr>
          <w:t>Hugo Brems</w:t>
        </w:r>
      </w:hyperlink>
      <w:r w:rsidRPr="00C60684">
        <w:rPr>
          <w:rFonts w:ascii="Arial" w:hAnsi="Arial" w:cs="Arial"/>
          <w:sz w:val="24"/>
          <w:szCs w:val="24"/>
        </w:rPr>
        <w:t>, </w:t>
      </w:r>
      <w:hyperlink r:id="rId1717" w:history="1">
        <w:r w:rsidRPr="00C60684">
          <w:rPr>
            <w:rStyle w:val="Hyperlink"/>
            <w:rFonts w:ascii="Arial" w:hAnsi="Arial" w:cs="Arial"/>
            <w:color w:val="auto"/>
            <w:sz w:val="24"/>
            <w:szCs w:val="24"/>
            <w:u w:val="none"/>
          </w:rPr>
          <w:t>Tom van Deel</w:t>
        </w:r>
      </w:hyperlink>
      <w:r w:rsidRPr="00C60684">
        <w:rPr>
          <w:rFonts w:ascii="Arial" w:hAnsi="Arial" w:cs="Arial"/>
          <w:sz w:val="24"/>
          <w:szCs w:val="24"/>
        </w:rPr>
        <w:t>, </w:t>
      </w:r>
      <w:hyperlink r:id="rId1718" w:history="1">
        <w:r w:rsidRPr="00C60684">
          <w:rPr>
            <w:rStyle w:val="Hyperlink"/>
            <w:rFonts w:ascii="Arial" w:hAnsi="Arial" w:cs="Arial"/>
            <w:color w:val="auto"/>
            <w:sz w:val="24"/>
            <w:szCs w:val="24"/>
            <w:u w:val="none"/>
          </w:rPr>
          <w:t>Ad Zuiderent</w:t>
        </w:r>
      </w:hyperlink>
      <w:r>
        <w:rPr>
          <w:rFonts w:ascii="Arial" w:hAnsi="Arial" w:cs="Arial"/>
          <w:sz w:val="24"/>
          <w:szCs w:val="24"/>
        </w:rPr>
        <w:t xml:space="preserve">, </w:t>
      </w:r>
      <w:hyperlink r:id="rId1719" w:history="1">
        <w:r w:rsidRPr="00C60684">
          <w:rPr>
            <w:rStyle w:val="Hyperlink"/>
            <w:rFonts w:ascii="Arial" w:hAnsi="Arial" w:cs="Arial"/>
            <w:color w:val="auto"/>
            <w:sz w:val="24"/>
            <w:szCs w:val="24"/>
            <w:u w:val="none"/>
          </w:rPr>
          <w:t>Kritisch lexicon van de moderne Nederlandstalige literatuur</w:t>
        </w:r>
      </w:hyperlink>
      <w:r>
        <w:rPr>
          <w:rFonts w:ascii="Arial" w:hAnsi="Arial" w:cs="Arial"/>
          <w:sz w:val="24"/>
          <w:szCs w:val="24"/>
        </w:rPr>
        <w:t xml:space="preserve"> </w:t>
      </w:r>
      <w:r w:rsidRPr="00C60684">
        <w:rPr>
          <w:rFonts w:ascii="Arial" w:hAnsi="Arial" w:cs="Arial"/>
          <w:sz w:val="24"/>
          <w:szCs w:val="24"/>
        </w:rPr>
        <w:t>(1980-2015</w:t>
      </w:r>
      <w:r>
        <w:rPr>
          <w:rFonts w:ascii="Arial" w:hAnsi="Arial" w:cs="Arial"/>
          <w:sz w:val="24"/>
          <w:szCs w:val="24"/>
        </w:rPr>
        <w:t xml:space="preserve">). </w:t>
      </w:r>
      <w:r w:rsidR="001206FD">
        <w:rPr>
          <w:rFonts w:ascii="Arial" w:hAnsi="Arial" w:cs="Arial"/>
          <w:sz w:val="24"/>
          <w:szCs w:val="24"/>
        </w:rPr>
        <w:t xml:space="preserve">November </w:t>
      </w:r>
      <w:r>
        <w:rPr>
          <w:rFonts w:ascii="Arial" w:hAnsi="Arial" w:cs="Arial"/>
          <w:sz w:val="24"/>
          <w:szCs w:val="24"/>
        </w:rPr>
        <w:t xml:space="preserve">1990. 9, 3 blz. </w:t>
      </w:r>
    </w:p>
    <w:p w14:paraId="3E2D155A" w14:textId="3603CBB3" w:rsidR="002150A4" w:rsidRDefault="002150A4" w:rsidP="00B2580A">
      <w:pPr>
        <w:spacing w:line="240" w:lineRule="auto"/>
        <w:rPr>
          <w:rFonts w:ascii="Arial" w:eastAsia="Times New Roman" w:hAnsi="Arial" w:cs="Arial"/>
          <w:color w:val="202122"/>
          <w:sz w:val="24"/>
          <w:szCs w:val="24"/>
          <w:lang w:eastAsia="nl-NL"/>
        </w:rPr>
      </w:pPr>
      <w:r w:rsidRPr="00631AD9">
        <w:rPr>
          <w:rFonts w:ascii="Arial" w:hAnsi="Arial" w:cs="Arial"/>
          <w:sz w:val="24"/>
          <w:szCs w:val="24"/>
        </w:rPr>
        <w:t xml:space="preserve">- </w:t>
      </w:r>
      <w:r w:rsidRPr="00631AD9">
        <w:rPr>
          <w:rFonts w:ascii="Arial" w:hAnsi="Arial" w:cs="Arial"/>
          <w:color w:val="202122"/>
          <w:sz w:val="24"/>
          <w:szCs w:val="24"/>
          <w:shd w:val="clear" w:color="auto" w:fill="FFFFFF"/>
        </w:rPr>
        <w:t xml:space="preserve">Klaas A.D. </w:t>
      </w:r>
      <w:proofErr w:type="spellStart"/>
      <w:r w:rsidRPr="00631AD9">
        <w:rPr>
          <w:rFonts w:ascii="Arial" w:hAnsi="Arial" w:cs="Arial"/>
          <w:color w:val="202122"/>
          <w:sz w:val="24"/>
          <w:szCs w:val="24"/>
          <w:shd w:val="clear" w:color="auto" w:fill="FFFFFF"/>
        </w:rPr>
        <w:t>Smelik</w:t>
      </w:r>
      <w:proofErr w:type="spellEnd"/>
      <w:r w:rsidRPr="00631AD9">
        <w:rPr>
          <w:rFonts w:ascii="Arial" w:hAnsi="Arial" w:cs="Arial"/>
          <w:color w:val="202122"/>
          <w:sz w:val="24"/>
          <w:szCs w:val="24"/>
          <w:shd w:val="clear" w:color="auto" w:fill="FFFFFF"/>
        </w:rPr>
        <w:t xml:space="preserve"> (Red.), </w:t>
      </w:r>
      <w:r w:rsidRPr="004B6604">
        <w:rPr>
          <w:rFonts w:ascii="Arial" w:hAnsi="Arial" w:cs="Arial"/>
          <w:b/>
          <w:bCs/>
          <w:color w:val="03031A"/>
          <w:sz w:val="24"/>
          <w:szCs w:val="24"/>
          <w:shd w:val="clear" w:color="auto" w:fill="FFFFFF"/>
        </w:rPr>
        <w:t xml:space="preserve">Etty </w:t>
      </w:r>
      <w:proofErr w:type="spellStart"/>
      <w:r w:rsidRPr="004B6604">
        <w:rPr>
          <w:rFonts w:ascii="Arial" w:hAnsi="Arial" w:cs="Arial"/>
          <w:b/>
          <w:bCs/>
          <w:color w:val="03031A"/>
          <w:sz w:val="24"/>
          <w:szCs w:val="24"/>
          <w:shd w:val="clear" w:color="auto" w:fill="FFFFFF"/>
        </w:rPr>
        <w:t>Hillesum</w:t>
      </w:r>
      <w:proofErr w:type="spellEnd"/>
      <w:r>
        <w:rPr>
          <w:rFonts w:ascii="Arial" w:hAnsi="Arial" w:cs="Arial"/>
          <w:b/>
          <w:bCs/>
          <w:color w:val="03031A"/>
          <w:sz w:val="24"/>
          <w:szCs w:val="24"/>
          <w:shd w:val="clear" w:color="auto" w:fill="FFFFFF"/>
        </w:rPr>
        <w:t xml:space="preserve"> 1914-2014</w:t>
      </w:r>
      <w:r w:rsidRPr="002150A4">
        <w:rPr>
          <w:rFonts w:ascii="Arial" w:hAnsi="Arial" w:cs="Arial"/>
          <w:color w:val="03031A"/>
          <w:sz w:val="24"/>
          <w:szCs w:val="24"/>
          <w:shd w:val="clear" w:color="auto" w:fill="FFFFFF"/>
        </w:rPr>
        <w:t xml:space="preserve"> </w:t>
      </w:r>
      <w:r>
        <w:rPr>
          <w:rFonts w:ascii="Arial" w:hAnsi="Arial" w:cs="Arial"/>
          <w:color w:val="03031A"/>
          <w:sz w:val="24"/>
          <w:szCs w:val="24"/>
          <w:shd w:val="clear" w:color="auto" w:fill="FFFFFF"/>
        </w:rPr>
        <w:t xml:space="preserve">                                                          </w:t>
      </w:r>
      <w:r w:rsidRPr="004B6604">
        <w:rPr>
          <w:rFonts w:ascii="Arial" w:hAnsi="Arial" w:cs="Arial"/>
          <w:color w:val="03031A"/>
          <w:sz w:val="24"/>
          <w:szCs w:val="24"/>
          <w:shd w:val="clear" w:color="auto" w:fill="FFFFFF"/>
        </w:rPr>
        <w:t>Antwerpen: Garant. 201</w:t>
      </w:r>
      <w:r>
        <w:rPr>
          <w:rFonts w:ascii="Arial" w:hAnsi="Arial" w:cs="Arial"/>
          <w:color w:val="03031A"/>
          <w:sz w:val="24"/>
          <w:szCs w:val="24"/>
          <w:shd w:val="clear" w:color="auto" w:fill="FFFFFF"/>
        </w:rPr>
        <w:t>4</w:t>
      </w:r>
      <w:r w:rsidRPr="004B6604">
        <w:rPr>
          <w:rFonts w:ascii="Arial" w:hAnsi="Arial" w:cs="Arial"/>
          <w:color w:val="03031A"/>
          <w:sz w:val="24"/>
          <w:szCs w:val="24"/>
          <w:shd w:val="clear" w:color="auto" w:fill="FFFFFF"/>
        </w:rPr>
        <w:t>.</w:t>
      </w:r>
      <w:r>
        <w:rPr>
          <w:rFonts w:ascii="Arial" w:hAnsi="Arial" w:cs="Arial"/>
          <w:color w:val="03031A"/>
          <w:sz w:val="24"/>
          <w:szCs w:val="24"/>
          <w:shd w:val="clear" w:color="auto" w:fill="FFFFFF"/>
        </w:rPr>
        <w:t xml:space="preserve"> 168 blz.</w:t>
      </w:r>
    </w:p>
    <w:p w14:paraId="2C005DFD" w14:textId="0C81538A" w:rsidR="004B6604" w:rsidRPr="004B6604" w:rsidRDefault="004B6604" w:rsidP="004B6604">
      <w:pPr>
        <w:rPr>
          <w:rFonts w:ascii="Arial" w:eastAsia="Times New Roman" w:hAnsi="Arial" w:cs="Arial"/>
          <w:color w:val="202122"/>
          <w:sz w:val="24"/>
          <w:szCs w:val="24"/>
          <w:lang w:eastAsia="nl-NL"/>
        </w:rPr>
      </w:pPr>
      <w:r w:rsidRPr="00631AD9">
        <w:rPr>
          <w:rFonts w:ascii="Arial" w:hAnsi="Arial" w:cs="Arial"/>
          <w:sz w:val="24"/>
          <w:szCs w:val="24"/>
        </w:rPr>
        <w:t xml:space="preserve">- </w:t>
      </w:r>
      <w:r w:rsidRPr="00631AD9">
        <w:rPr>
          <w:rFonts w:ascii="Arial" w:hAnsi="Arial" w:cs="Arial"/>
          <w:color w:val="202122"/>
          <w:sz w:val="24"/>
          <w:szCs w:val="24"/>
          <w:shd w:val="clear" w:color="auto" w:fill="FFFFFF"/>
        </w:rPr>
        <w:t xml:space="preserve">Klaas A.D. </w:t>
      </w:r>
      <w:proofErr w:type="spellStart"/>
      <w:r w:rsidRPr="00631AD9">
        <w:rPr>
          <w:rFonts w:ascii="Arial" w:hAnsi="Arial" w:cs="Arial"/>
          <w:color w:val="202122"/>
          <w:sz w:val="24"/>
          <w:szCs w:val="24"/>
          <w:shd w:val="clear" w:color="auto" w:fill="FFFFFF"/>
        </w:rPr>
        <w:t>Smelik</w:t>
      </w:r>
      <w:proofErr w:type="spellEnd"/>
      <w:r w:rsidRPr="00631AD9">
        <w:rPr>
          <w:rFonts w:ascii="Arial" w:hAnsi="Arial" w:cs="Arial"/>
          <w:color w:val="202122"/>
          <w:sz w:val="24"/>
          <w:szCs w:val="24"/>
          <w:shd w:val="clear" w:color="auto" w:fill="FFFFFF"/>
        </w:rPr>
        <w:t xml:space="preserve"> (Red.), </w:t>
      </w:r>
      <w:r w:rsidRPr="004B6604">
        <w:rPr>
          <w:rFonts w:ascii="Arial" w:hAnsi="Arial" w:cs="Arial"/>
          <w:b/>
          <w:bCs/>
          <w:color w:val="03031A"/>
          <w:sz w:val="24"/>
          <w:szCs w:val="24"/>
          <w:shd w:val="clear" w:color="auto" w:fill="FFFFFF"/>
        </w:rPr>
        <w:t xml:space="preserve">Etty </w:t>
      </w:r>
      <w:proofErr w:type="spellStart"/>
      <w:r w:rsidRPr="004B6604">
        <w:rPr>
          <w:rFonts w:ascii="Arial" w:hAnsi="Arial" w:cs="Arial"/>
          <w:b/>
          <w:bCs/>
          <w:color w:val="03031A"/>
          <w:sz w:val="24"/>
          <w:szCs w:val="24"/>
          <w:shd w:val="clear" w:color="auto" w:fill="FFFFFF"/>
        </w:rPr>
        <w:t>Hillesum</w:t>
      </w:r>
      <w:proofErr w:type="spellEnd"/>
      <w:r w:rsidRPr="004B6604">
        <w:rPr>
          <w:rFonts w:ascii="Arial" w:hAnsi="Arial" w:cs="Arial"/>
          <w:b/>
          <w:bCs/>
          <w:color w:val="03031A"/>
          <w:sz w:val="24"/>
          <w:szCs w:val="24"/>
          <w:shd w:val="clear" w:color="auto" w:fill="FFFFFF"/>
        </w:rPr>
        <w:t xml:space="preserve"> in weerwil van het Joodse vraagstuk</w:t>
      </w:r>
      <w:r>
        <w:rPr>
          <w:rFonts w:ascii="Arial" w:hAnsi="Arial" w:cs="Arial"/>
          <w:b/>
          <w:bCs/>
          <w:color w:val="03031A"/>
          <w:sz w:val="24"/>
          <w:szCs w:val="24"/>
          <w:shd w:val="clear" w:color="auto" w:fill="FFFFFF"/>
        </w:rPr>
        <w:t xml:space="preserve"> </w:t>
      </w:r>
      <w:r w:rsidRPr="004B6604">
        <w:rPr>
          <w:rFonts w:ascii="Arial" w:hAnsi="Arial" w:cs="Arial"/>
          <w:color w:val="03031A"/>
          <w:sz w:val="24"/>
          <w:szCs w:val="24"/>
          <w:shd w:val="clear" w:color="auto" w:fill="FFFFFF"/>
        </w:rPr>
        <w:t>Antwerpen: Garant. 2016.</w:t>
      </w:r>
      <w:r>
        <w:rPr>
          <w:rFonts w:ascii="Arial" w:hAnsi="Arial" w:cs="Arial"/>
          <w:color w:val="03031A"/>
          <w:sz w:val="24"/>
          <w:szCs w:val="24"/>
          <w:shd w:val="clear" w:color="auto" w:fill="FFFFFF"/>
        </w:rPr>
        <w:t xml:space="preserve"> 178 blz. </w:t>
      </w:r>
    </w:p>
    <w:p w14:paraId="2F0E111B" w14:textId="17B8F2E0" w:rsidR="004B6604" w:rsidRPr="004B6604" w:rsidRDefault="004B6604" w:rsidP="00A2307E">
      <w:pPr>
        <w:rPr>
          <w:rFonts w:ascii="Arial" w:eastAsia="Times New Roman" w:hAnsi="Arial" w:cs="Arial"/>
          <w:color w:val="202122"/>
          <w:sz w:val="24"/>
          <w:szCs w:val="24"/>
          <w:lang w:eastAsia="nl-NL"/>
        </w:rPr>
      </w:pPr>
      <w:r w:rsidRPr="004B6604">
        <w:rPr>
          <w:rFonts w:ascii="Arial" w:hAnsi="Arial" w:cs="Arial"/>
          <w:sz w:val="24"/>
          <w:szCs w:val="24"/>
        </w:rPr>
        <w:t xml:space="preserve">- </w:t>
      </w:r>
      <w:r w:rsidRPr="004B6604">
        <w:rPr>
          <w:rFonts w:ascii="Arial" w:hAnsi="Arial" w:cs="Arial"/>
          <w:color w:val="202122"/>
          <w:sz w:val="24"/>
          <w:szCs w:val="24"/>
          <w:shd w:val="clear" w:color="auto" w:fill="FFFFFF"/>
        </w:rPr>
        <w:t xml:space="preserve">Klaas A.D. </w:t>
      </w:r>
      <w:proofErr w:type="spellStart"/>
      <w:r w:rsidRPr="004B6604">
        <w:rPr>
          <w:rFonts w:ascii="Arial" w:hAnsi="Arial" w:cs="Arial"/>
          <w:color w:val="202122"/>
          <w:sz w:val="24"/>
          <w:szCs w:val="24"/>
          <w:shd w:val="clear" w:color="auto" w:fill="FFFFFF"/>
        </w:rPr>
        <w:t>Smelik</w:t>
      </w:r>
      <w:proofErr w:type="spellEnd"/>
      <w:r w:rsidRPr="004B6604">
        <w:rPr>
          <w:rFonts w:ascii="Arial" w:hAnsi="Arial" w:cs="Arial"/>
          <w:color w:val="202122"/>
          <w:sz w:val="24"/>
          <w:szCs w:val="24"/>
          <w:shd w:val="clear" w:color="auto" w:fill="FFFFFF"/>
        </w:rPr>
        <w:t xml:space="preserve"> (Red.), </w:t>
      </w:r>
      <w:r w:rsidRPr="004B6604">
        <w:rPr>
          <w:rFonts w:ascii="Arial" w:hAnsi="Arial" w:cs="Arial"/>
          <w:b/>
          <w:bCs/>
          <w:color w:val="202122"/>
          <w:sz w:val="24"/>
          <w:szCs w:val="24"/>
          <w:shd w:val="clear" w:color="auto" w:fill="FFFFFF"/>
        </w:rPr>
        <w:t xml:space="preserve">Etty </w:t>
      </w:r>
      <w:proofErr w:type="spellStart"/>
      <w:r w:rsidRPr="004B6604">
        <w:rPr>
          <w:rFonts w:ascii="Arial" w:hAnsi="Arial" w:cs="Arial"/>
          <w:b/>
          <w:bCs/>
          <w:color w:val="202122"/>
          <w:sz w:val="24"/>
          <w:szCs w:val="24"/>
          <w:shd w:val="clear" w:color="auto" w:fill="FFFFFF"/>
        </w:rPr>
        <w:t>Hillesum</w:t>
      </w:r>
      <w:proofErr w:type="spellEnd"/>
      <w:r w:rsidRPr="004B6604">
        <w:rPr>
          <w:rFonts w:ascii="Arial" w:hAnsi="Arial" w:cs="Arial"/>
          <w:b/>
          <w:bCs/>
          <w:color w:val="202122"/>
          <w:sz w:val="24"/>
          <w:szCs w:val="24"/>
          <w:shd w:val="clear" w:color="auto" w:fill="FFFFFF"/>
        </w:rPr>
        <w:t xml:space="preserve"> en de contouren van haar tijd</w:t>
      </w:r>
      <w:r>
        <w:rPr>
          <w:rFonts w:ascii="Arial" w:hAnsi="Arial" w:cs="Arial"/>
          <w:color w:val="202122"/>
          <w:sz w:val="24"/>
          <w:szCs w:val="24"/>
          <w:shd w:val="clear" w:color="auto" w:fill="FFFFFF"/>
        </w:rPr>
        <w:t xml:space="preserve">                              </w:t>
      </w:r>
      <w:r w:rsidRPr="004B6604">
        <w:rPr>
          <w:rFonts w:ascii="Arial" w:hAnsi="Arial" w:cs="Arial"/>
          <w:color w:val="202122"/>
          <w:sz w:val="24"/>
          <w:szCs w:val="24"/>
          <w:shd w:val="clear" w:color="auto" w:fill="FFFFFF"/>
        </w:rPr>
        <w:t xml:space="preserve">Oud-Turnhout: </w:t>
      </w:r>
      <w:proofErr w:type="spellStart"/>
      <w:r w:rsidRPr="004B6604">
        <w:rPr>
          <w:rFonts w:ascii="Arial" w:hAnsi="Arial" w:cs="Arial"/>
          <w:color w:val="202122"/>
          <w:sz w:val="24"/>
          <w:szCs w:val="24"/>
          <w:shd w:val="clear" w:color="auto" w:fill="FFFFFF"/>
        </w:rPr>
        <w:t>Gompel&amp;Svacina</w:t>
      </w:r>
      <w:proofErr w:type="spellEnd"/>
      <w:r>
        <w:rPr>
          <w:rFonts w:ascii="Arial" w:hAnsi="Arial" w:cs="Arial"/>
          <w:color w:val="202122"/>
          <w:sz w:val="24"/>
          <w:szCs w:val="24"/>
          <w:shd w:val="clear" w:color="auto" w:fill="FFFFFF"/>
        </w:rPr>
        <w:t xml:space="preserve">. </w:t>
      </w:r>
      <w:r w:rsidRPr="004B6604">
        <w:rPr>
          <w:rFonts w:ascii="Arial" w:hAnsi="Arial" w:cs="Arial"/>
          <w:color w:val="202122"/>
          <w:sz w:val="24"/>
          <w:szCs w:val="24"/>
          <w:shd w:val="clear" w:color="auto" w:fill="FFFFFF"/>
        </w:rPr>
        <w:t>2018</w:t>
      </w:r>
      <w:r>
        <w:rPr>
          <w:rFonts w:ascii="Arial" w:hAnsi="Arial" w:cs="Arial"/>
          <w:color w:val="202122"/>
          <w:sz w:val="24"/>
          <w:szCs w:val="24"/>
          <w:shd w:val="clear" w:color="auto" w:fill="FFFFFF"/>
        </w:rPr>
        <w:t>. 268 blz.</w:t>
      </w:r>
    </w:p>
    <w:p w14:paraId="29D4320B" w14:textId="1968D19C" w:rsidR="00631AD9" w:rsidRDefault="00631AD9" w:rsidP="00DA7D05">
      <w:pPr>
        <w:pStyle w:val="Kop3"/>
        <w:shd w:val="clear" w:color="auto" w:fill="FFFFFF"/>
        <w:spacing w:before="300" w:beforeAutospacing="0" w:after="150" w:afterAutospacing="0"/>
        <w:rPr>
          <w:rFonts w:ascii="Arial" w:hAnsi="Arial" w:cs="Arial"/>
          <w:b w:val="0"/>
          <w:bCs w:val="0"/>
          <w:color w:val="202122"/>
          <w:sz w:val="24"/>
          <w:szCs w:val="24"/>
          <w:shd w:val="clear" w:color="auto" w:fill="FFFFFF"/>
        </w:rPr>
      </w:pPr>
      <w:r w:rsidRPr="00190A92">
        <w:rPr>
          <w:rFonts w:ascii="Arial" w:hAnsi="Arial" w:cs="Arial"/>
          <w:b w:val="0"/>
          <w:bCs w:val="0"/>
          <w:sz w:val="24"/>
          <w:szCs w:val="24"/>
        </w:rPr>
        <w:t xml:space="preserve">- </w:t>
      </w:r>
      <w:r w:rsidRPr="00190A92">
        <w:rPr>
          <w:rFonts w:ascii="Arial" w:hAnsi="Arial" w:cs="Arial"/>
          <w:b w:val="0"/>
          <w:bCs w:val="0"/>
          <w:color w:val="202122"/>
          <w:sz w:val="24"/>
          <w:szCs w:val="24"/>
          <w:shd w:val="clear" w:color="auto" w:fill="FFFFFF"/>
        </w:rPr>
        <w:t xml:space="preserve">Klaas A.D. </w:t>
      </w:r>
      <w:proofErr w:type="spellStart"/>
      <w:r w:rsidRPr="00190A92">
        <w:rPr>
          <w:rFonts w:ascii="Arial" w:hAnsi="Arial" w:cs="Arial"/>
          <w:b w:val="0"/>
          <w:bCs w:val="0"/>
          <w:color w:val="202122"/>
          <w:sz w:val="24"/>
          <w:szCs w:val="24"/>
          <w:shd w:val="clear" w:color="auto" w:fill="FFFFFF"/>
        </w:rPr>
        <w:t>Smelik</w:t>
      </w:r>
      <w:proofErr w:type="spellEnd"/>
      <w:r w:rsidR="00DA7D05" w:rsidRPr="00190A92">
        <w:rPr>
          <w:rFonts w:ascii="Arial" w:hAnsi="Arial" w:cs="Arial"/>
          <w:b w:val="0"/>
          <w:bCs w:val="0"/>
          <w:color w:val="202122"/>
          <w:sz w:val="24"/>
          <w:szCs w:val="24"/>
          <w:shd w:val="clear" w:color="auto" w:fill="FFFFFF"/>
        </w:rPr>
        <w:t xml:space="preserve">, </w:t>
      </w:r>
      <w:hyperlink r:id="rId1720" w:history="1">
        <w:r w:rsidR="00DA7D05" w:rsidRPr="00190A92">
          <w:rPr>
            <w:rStyle w:val="Hyperlink"/>
            <w:rFonts w:ascii="Arial" w:hAnsi="Arial" w:cs="Arial"/>
            <w:b w:val="0"/>
            <w:bCs w:val="0"/>
            <w:color w:val="0D0D0D"/>
            <w:sz w:val="24"/>
            <w:szCs w:val="24"/>
            <w:u w:val="none"/>
          </w:rPr>
          <w:t>Marja Clement, Gerrit Van Oord, Jurjen Wiersma</w:t>
        </w:r>
        <w:r w:rsidR="00DA7D05" w:rsidRPr="00190A92">
          <w:rPr>
            <w:rStyle w:val="jp-italic"/>
            <w:rFonts w:ascii="Arial" w:hAnsi="Arial" w:cs="Arial"/>
            <w:b w:val="0"/>
            <w:bCs w:val="0"/>
            <w:i/>
            <w:iCs/>
            <w:color w:val="0D0D0D"/>
            <w:sz w:val="24"/>
            <w:szCs w:val="24"/>
          </w:rPr>
          <w:t xml:space="preserve"> </w:t>
        </w:r>
      </w:hyperlink>
      <w:r w:rsidRPr="00190A92">
        <w:rPr>
          <w:rFonts w:ascii="Arial" w:hAnsi="Arial" w:cs="Arial"/>
          <w:b w:val="0"/>
          <w:bCs w:val="0"/>
          <w:color w:val="202122"/>
          <w:sz w:val="24"/>
          <w:szCs w:val="24"/>
          <w:shd w:val="clear" w:color="auto" w:fill="FFFFFF"/>
        </w:rPr>
        <w:t>(Red</w:t>
      </w:r>
      <w:r w:rsidRPr="00DA7D05">
        <w:rPr>
          <w:rFonts w:ascii="Arial" w:hAnsi="Arial" w:cs="Arial"/>
          <w:b w:val="0"/>
          <w:bCs w:val="0"/>
          <w:color w:val="202122"/>
          <w:sz w:val="24"/>
          <w:szCs w:val="24"/>
          <w:shd w:val="clear" w:color="auto" w:fill="FFFFFF"/>
        </w:rPr>
        <w:t>.),</w:t>
      </w:r>
      <w:r w:rsidRPr="00631AD9">
        <w:rPr>
          <w:rFonts w:ascii="Arial" w:hAnsi="Arial" w:cs="Arial"/>
          <w:color w:val="202122"/>
          <w:sz w:val="24"/>
          <w:szCs w:val="24"/>
          <w:shd w:val="clear" w:color="auto" w:fill="FFFFFF"/>
        </w:rPr>
        <w:t xml:space="preserve"> Etty </w:t>
      </w:r>
      <w:proofErr w:type="spellStart"/>
      <w:r w:rsidRPr="00631AD9">
        <w:rPr>
          <w:rFonts w:ascii="Arial" w:hAnsi="Arial" w:cs="Arial"/>
          <w:color w:val="202122"/>
          <w:sz w:val="24"/>
          <w:szCs w:val="24"/>
          <w:shd w:val="clear" w:color="auto" w:fill="FFFFFF"/>
        </w:rPr>
        <w:t>Hillesum</w:t>
      </w:r>
      <w:proofErr w:type="spellEnd"/>
      <w:r w:rsidRPr="00631AD9">
        <w:rPr>
          <w:rFonts w:ascii="Arial" w:hAnsi="Arial" w:cs="Arial"/>
          <w:color w:val="202122"/>
          <w:sz w:val="24"/>
          <w:szCs w:val="24"/>
          <w:shd w:val="clear" w:color="auto" w:fill="FFFFFF"/>
        </w:rPr>
        <w:t xml:space="preserve"> en de receptie van haar dagboeken</w:t>
      </w:r>
      <w:r>
        <w:rPr>
          <w:rFonts w:ascii="Arial" w:hAnsi="Arial" w:cs="Arial"/>
          <w:color w:val="202122"/>
          <w:sz w:val="24"/>
          <w:szCs w:val="24"/>
          <w:shd w:val="clear" w:color="auto" w:fill="FFFFFF"/>
        </w:rPr>
        <w:t xml:space="preserve"> </w:t>
      </w:r>
      <w:r w:rsidR="00DA7D05">
        <w:rPr>
          <w:rFonts w:ascii="Arial" w:hAnsi="Arial" w:cs="Arial"/>
          <w:color w:val="202122"/>
          <w:sz w:val="24"/>
          <w:szCs w:val="24"/>
          <w:shd w:val="clear" w:color="auto" w:fill="FFFFFF"/>
        </w:rPr>
        <w:t xml:space="preserve">            </w:t>
      </w:r>
      <w:r w:rsidR="003E0E90">
        <w:rPr>
          <w:rFonts w:ascii="Arial" w:hAnsi="Arial" w:cs="Arial"/>
          <w:color w:val="202122"/>
          <w:sz w:val="24"/>
          <w:szCs w:val="24"/>
          <w:shd w:val="clear" w:color="auto" w:fill="FFFFFF"/>
        </w:rPr>
        <w:t xml:space="preserve">                                                           </w:t>
      </w:r>
      <w:r w:rsidRPr="00DA7D05">
        <w:rPr>
          <w:rFonts w:ascii="Arial" w:hAnsi="Arial" w:cs="Arial"/>
          <w:b w:val="0"/>
          <w:bCs w:val="0"/>
          <w:color w:val="202122"/>
          <w:sz w:val="24"/>
          <w:szCs w:val="24"/>
          <w:shd w:val="clear" w:color="auto" w:fill="FFFFFF"/>
        </w:rPr>
        <w:t xml:space="preserve">Oud-Turnhout: </w:t>
      </w:r>
      <w:proofErr w:type="spellStart"/>
      <w:r w:rsidRPr="00DA7D05">
        <w:rPr>
          <w:rFonts w:ascii="Arial" w:hAnsi="Arial" w:cs="Arial"/>
          <w:b w:val="0"/>
          <w:bCs w:val="0"/>
          <w:color w:val="202122"/>
          <w:sz w:val="24"/>
          <w:szCs w:val="24"/>
          <w:shd w:val="clear" w:color="auto" w:fill="FFFFFF"/>
        </w:rPr>
        <w:t>Gompel</w:t>
      </w:r>
      <w:proofErr w:type="spellEnd"/>
      <w:r w:rsidR="00DA7D05" w:rsidRPr="00DA7D05">
        <w:rPr>
          <w:rFonts w:ascii="Arial" w:hAnsi="Arial" w:cs="Arial"/>
          <w:b w:val="0"/>
          <w:bCs w:val="0"/>
          <w:color w:val="202122"/>
          <w:sz w:val="24"/>
          <w:szCs w:val="24"/>
          <w:shd w:val="clear" w:color="auto" w:fill="FFFFFF"/>
        </w:rPr>
        <w:t xml:space="preserve"> </w:t>
      </w:r>
      <w:r w:rsidRPr="00DA7D05">
        <w:rPr>
          <w:rFonts w:ascii="Arial" w:hAnsi="Arial" w:cs="Arial"/>
          <w:b w:val="0"/>
          <w:bCs w:val="0"/>
          <w:color w:val="202122"/>
          <w:sz w:val="24"/>
          <w:szCs w:val="24"/>
          <w:shd w:val="clear" w:color="auto" w:fill="FFFFFF"/>
        </w:rPr>
        <w:t>&amp;</w:t>
      </w:r>
      <w:r w:rsidR="00DA7D05" w:rsidRPr="00DA7D05">
        <w:rPr>
          <w:rFonts w:ascii="Arial" w:hAnsi="Arial" w:cs="Arial"/>
          <w:b w:val="0"/>
          <w:bCs w:val="0"/>
          <w:color w:val="202122"/>
          <w:sz w:val="24"/>
          <w:szCs w:val="24"/>
          <w:shd w:val="clear" w:color="auto" w:fill="FFFFFF"/>
        </w:rPr>
        <w:t xml:space="preserve"> </w:t>
      </w:r>
      <w:proofErr w:type="spellStart"/>
      <w:r w:rsidRPr="00DA7D05">
        <w:rPr>
          <w:rFonts w:ascii="Arial" w:hAnsi="Arial" w:cs="Arial"/>
          <w:b w:val="0"/>
          <w:bCs w:val="0"/>
          <w:color w:val="202122"/>
          <w:sz w:val="24"/>
          <w:szCs w:val="24"/>
          <w:shd w:val="clear" w:color="auto" w:fill="FFFFFF"/>
        </w:rPr>
        <w:t>Svacina</w:t>
      </w:r>
      <w:proofErr w:type="spellEnd"/>
      <w:r w:rsidRPr="00DA7D05">
        <w:rPr>
          <w:rFonts w:ascii="Arial" w:hAnsi="Arial" w:cs="Arial"/>
          <w:b w:val="0"/>
          <w:bCs w:val="0"/>
          <w:color w:val="202122"/>
          <w:sz w:val="24"/>
          <w:szCs w:val="24"/>
          <w:shd w:val="clear" w:color="auto" w:fill="FFFFFF"/>
        </w:rPr>
        <w:t>. 2020</w:t>
      </w:r>
      <w:r w:rsidRPr="00DA7D05">
        <w:rPr>
          <w:rFonts w:ascii="Arial" w:hAnsi="Arial" w:cs="Arial"/>
          <w:b w:val="0"/>
          <w:bCs w:val="0"/>
          <w:color w:val="202122"/>
          <w:sz w:val="21"/>
          <w:szCs w:val="21"/>
          <w:shd w:val="clear" w:color="auto" w:fill="FFFFFF"/>
        </w:rPr>
        <w:t xml:space="preserve">. </w:t>
      </w:r>
      <w:r w:rsidRPr="00DA7D05">
        <w:rPr>
          <w:rFonts w:ascii="Arial" w:hAnsi="Arial" w:cs="Arial"/>
          <w:b w:val="0"/>
          <w:bCs w:val="0"/>
          <w:color w:val="202122"/>
          <w:sz w:val="24"/>
          <w:szCs w:val="24"/>
          <w:shd w:val="clear" w:color="auto" w:fill="FFFFFF"/>
        </w:rPr>
        <w:t>165 blz.</w:t>
      </w:r>
    </w:p>
    <w:p w14:paraId="653E0D6F" w14:textId="46994C7B" w:rsidR="003E0E90" w:rsidRDefault="003E0E90" w:rsidP="00A76C6F">
      <w:pPr>
        <w:pStyle w:val="Kop3"/>
        <w:shd w:val="clear" w:color="auto" w:fill="FFFFFF"/>
        <w:spacing w:before="300" w:beforeAutospacing="0" w:after="150" w:afterAutospacing="0"/>
        <w:rPr>
          <w:rFonts w:ascii="Arial" w:hAnsi="Arial" w:cs="Arial"/>
          <w:b w:val="0"/>
          <w:bCs w:val="0"/>
          <w:i/>
          <w:iCs/>
          <w:sz w:val="24"/>
          <w:szCs w:val="24"/>
        </w:rPr>
      </w:pPr>
      <w:r w:rsidRPr="00A76C6F">
        <w:rPr>
          <w:rFonts w:ascii="Arial" w:hAnsi="Arial" w:cs="Arial"/>
          <w:b w:val="0"/>
          <w:bCs w:val="0"/>
          <w:i/>
          <w:iCs/>
          <w:sz w:val="24"/>
          <w:szCs w:val="24"/>
        </w:rPr>
        <w:t xml:space="preserve">- </w:t>
      </w:r>
      <w:r w:rsidRPr="00A76C6F">
        <w:rPr>
          <w:rFonts w:ascii="Arial" w:hAnsi="Arial" w:cs="Arial"/>
          <w:b w:val="0"/>
          <w:bCs w:val="0"/>
          <w:i/>
          <w:iCs/>
          <w:color w:val="202122"/>
          <w:sz w:val="24"/>
          <w:szCs w:val="24"/>
          <w:shd w:val="clear" w:color="auto" w:fill="FFFFFF"/>
        </w:rPr>
        <w:t xml:space="preserve">Klaas A.D. </w:t>
      </w:r>
      <w:proofErr w:type="spellStart"/>
      <w:r w:rsidRPr="00A76C6F">
        <w:rPr>
          <w:rFonts w:ascii="Arial" w:hAnsi="Arial" w:cs="Arial"/>
          <w:b w:val="0"/>
          <w:bCs w:val="0"/>
          <w:i/>
          <w:iCs/>
          <w:color w:val="202122"/>
          <w:sz w:val="24"/>
          <w:szCs w:val="24"/>
          <w:shd w:val="clear" w:color="auto" w:fill="FFFFFF"/>
        </w:rPr>
        <w:t>Smelik</w:t>
      </w:r>
      <w:proofErr w:type="spellEnd"/>
      <w:r w:rsidRPr="00A76C6F">
        <w:rPr>
          <w:rFonts w:ascii="Arial" w:hAnsi="Arial" w:cs="Arial"/>
          <w:b w:val="0"/>
          <w:bCs w:val="0"/>
          <w:i/>
          <w:iCs/>
          <w:color w:val="202122"/>
          <w:sz w:val="24"/>
          <w:szCs w:val="24"/>
          <w:shd w:val="clear" w:color="auto" w:fill="FFFFFF"/>
        </w:rPr>
        <w:t xml:space="preserve">, </w:t>
      </w:r>
      <w:r w:rsidRPr="00A76C6F">
        <w:rPr>
          <w:rFonts w:ascii="Arial" w:hAnsi="Arial" w:cs="Arial"/>
          <w:i/>
          <w:iCs/>
          <w:sz w:val="24"/>
          <w:szCs w:val="24"/>
        </w:rPr>
        <w:t xml:space="preserve">Op het spoor van Etty </w:t>
      </w:r>
      <w:proofErr w:type="spellStart"/>
      <w:r w:rsidRPr="00A76C6F">
        <w:rPr>
          <w:rFonts w:ascii="Arial" w:hAnsi="Arial" w:cs="Arial"/>
          <w:i/>
          <w:iCs/>
          <w:sz w:val="24"/>
          <w:szCs w:val="24"/>
        </w:rPr>
        <w:t>Hillesum</w:t>
      </w:r>
      <w:proofErr w:type="spellEnd"/>
      <w:r w:rsidRPr="00A76C6F">
        <w:rPr>
          <w:rFonts w:ascii="Arial" w:hAnsi="Arial" w:cs="Arial"/>
          <w:i/>
          <w:iCs/>
          <w:sz w:val="24"/>
          <w:szCs w:val="24"/>
        </w:rPr>
        <w:t xml:space="preserve">                                                             </w:t>
      </w:r>
      <w:r w:rsidRPr="00A76C6F">
        <w:rPr>
          <w:rFonts w:ascii="Arial" w:hAnsi="Arial" w:cs="Arial"/>
          <w:b w:val="0"/>
          <w:bCs w:val="0"/>
          <w:i/>
          <w:iCs/>
          <w:sz w:val="24"/>
          <w:szCs w:val="24"/>
        </w:rPr>
        <w:t xml:space="preserve">Een kennismaking met haar gedachtewereld.                                                                             Zutphen: Walburgpers. </w:t>
      </w:r>
      <w:r w:rsidR="00A76C6F" w:rsidRPr="00A76C6F">
        <w:rPr>
          <w:rFonts w:ascii="Arial" w:hAnsi="Arial" w:cs="Arial"/>
          <w:b w:val="0"/>
          <w:bCs w:val="0"/>
          <w:i/>
          <w:iCs/>
          <w:sz w:val="24"/>
          <w:szCs w:val="24"/>
        </w:rPr>
        <w:t xml:space="preserve">April </w:t>
      </w:r>
      <w:r w:rsidRPr="00A76C6F">
        <w:rPr>
          <w:rFonts w:ascii="Arial" w:hAnsi="Arial" w:cs="Arial"/>
          <w:b w:val="0"/>
          <w:bCs w:val="0"/>
          <w:i/>
          <w:iCs/>
          <w:sz w:val="24"/>
          <w:szCs w:val="24"/>
        </w:rPr>
        <w:t>2023.</w:t>
      </w:r>
      <w:r w:rsidRPr="00A76C6F">
        <w:rPr>
          <w:i/>
          <w:iCs/>
        </w:rPr>
        <w:t xml:space="preserve"> </w:t>
      </w:r>
      <w:r w:rsidR="00A76C6F" w:rsidRPr="00A76C6F">
        <w:rPr>
          <w:rFonts w:ascii="Arial" w:hAnsi="Arial" w:cs="Arial"/>
          <w:b w:val="0"/>
          <w:bCs w:val="0"/>
          <w:i/>
          <w:iCs/>
          <w:sz w:val="24"/>
          <w:szCs w:val="24"/>
        </w:rPr>
        <w:t>248 blz.</w:t>
      </w:r>
    </w:p>
    <w:p w14:paraId="0217E6B3" w14:textId="43849FA9" w:rsidR="00A76C6F" w:rsidRPr="00A76C6F" w:rsidRDefault="00A76C6F" w:rsidP="003E0E90">
      <w:pPr>
        <w:pStyle w:val="Kop3"/>
        <w:shd w:val="clear" w:color="auto" w:fill="FFFFFF"/>
        <w:spacing w:before="300" w:beforeAutospacing="0" w:after="150" w:afterAutospacing="0"/>
        <w:rPr>
          <w:rFonts w:ascii="Arial" w:hAnsi="Arial" w:cs="Arial"/>
          <w:i/>
          <w:iCs/>
          <w:color w:val="202122"/>
          <w:sz w:val="24"/>
          <w:szCs w:val="24"/>
          <w:shd w:val="clear" w:color="auto" w:fill="FFFFFF"/>
        </w:rPr>
      </w:pPr>
      <w:r>
        <w:rPr>
          <w:rFonts w:ascii="Arial" w:hAnsi="Arial" w:cs="Arial"/>
          <w:b w:val="0"/>
          <w:bCs w:val="0"/>
          <w:i/>
          <w:iCs/>
          <w:sz w:val="24"/>
          <w:szCs w:val="24"/>
        </w:rPr>
        <w:lastRenderedPageBreak/>
        <w:t xml:space="preserve">--- </w:t>
      </w:r>
      <w:proofErr w:type="spellStart"/>
      <w:r>
        <w:rPr>
          <w:rFonts w:ascii="Arial" w:hAnsi="Arial" w:cs="Arial"/>
          <w:b w:val="0"/>
          <w:bCs w:val="0"/>
          <w:i/>
          <w:iCs/>
          <w:sz w:val="24"/>
          <w:szCs w:val="24"/>
        </w:rPr>
        <w:t>Ebook</w:t>
      </w:r>
      <w:proofErr w:type="spellEnd"/>
      <w:r>
        <w:rPr>
          <w:rFonts w:ascii="Arial" w:hAnsi="Arial" w:cs="Arial"/>
          <w:b w:val="0"/>
          <w:bCs w:val="0"/>
          <w:i/>
          <w:iCs/>
          <w:sz w:val="24"/>
          <w:szCs w:val="24"/>
        </w:rPr>
        <w:t>. 2023.</w:t>
      </w:r>
    </w:p>
    <w:p w14:paraId="7373E2C5" w14:textId="0C33B667" w:rsidR="00CC1462" w:rsidRDefault="00375AB2" w:rsidP="00CC1462">
      <w:pPr>
        <w:pStyle w:val="Kop3"/>
        <w:shd w:val="clear" w:color="auto" w:fill="FFFFFF"/>
        <w:spacing w:before="0" w:beforeAutospacing="0" w:after="0" w:afterAutospacing="0"/>
        <w:rPr>
          <w:rFonts w:ascii="Arial" w:hAnsi="Arial" w:cs="Arial"/>
          <w:sz w:val="24"/>
          <w:szCs w:val="24"/>
        </w:rPr>
      </w:pPr>
      <w:r w:rsidRPr="00375AB2">
        <w:rPr>
          <w:rFonts w:ascii="Arial" w:hAnsi="Arial" w:cs="Arial"/>
          <w:i/>
          <w:iCs/>
          <w:sz w:val="24"/>
          <w:szCs w:val="24"/>
          <w:u w:val="single"/>
        </w:rPr>
        <w:t xml:space="preserve">Ayaan Hirsi Ali </w:t>
      </w:r>
      <w:r w:rsidR="00A03215">
        <w:rPr>
          <w:rFonts w:ascii="Arial" w:hAnsi="Arial" w:cs="Arial"/>
          <w:i/>
          <w:iCs/>
          <w:sz w:val="24"/>
          <w:szCs w:val="24"/>
          <w:u w:val="single"/>
        </w:rPr>
        <w:t xml:space="preserve">                                                                                                              </w:t>
      </w:r>
      <w:r w:rsidR="00A03215" w:rsidRPr="00A03215">
        <w:rPr>
          <w:rFonts w:ascii="Arial" w:hAnsi="Arial" w:cs="Arial"/>
          <w:b w:val="0"/>
          <w:bCs w:val="0"/>
          <w:i/>
          <w:iCs/>
          <w:sz w:val="24"/>
          <w:szCs w:val="24"/>
        </w:rPr>
        <w:t>(Selectie)</w:t>
      </w:r>
      <w:r w:rsidR="00A2307E" w:rsidRPr="00A03215">
        <w:rPr>
          <w:rFonts w:ascii="Arial" w:hAnsi="Arial" w:cs="Arial"/>
          <w:b w:val="0"/>
          <w:bCs w:val="0"/>
          <w:i/>
          <w:iCs/>
          <w:sz w:val="24"/>
          <w:szCs w:val="24"/>
        </w:rPr>
        <w:t xml:space="preserve">                     </w:t>
      </w:r>
      <w:r w:rsidR="00A2307E" w:rsidRPr="00A03215">
        <w:rPr>
          <w:rFonts w:ascii="Arial" w:hAnsi="Arial" w:cs="Arial"/>
          <w:sz w:val="24"/>
          <w:szCs w:val="24"/>
        </w:rPr>
        <w:t xml:space="preserve">                                                                                      </w:t>
      </w:r>
    </w:p>
    <w:p w14:paraId="6C09CB69" w14:textId="5421B484" w:rsidR="00375AB2" w:rsidRPr="00B6001D" w:rsidRDefault="00C323C3" w:rsidP="00375AB2">
      <w:pPr>
        <w:spacing w:line="240" w:lineRule="auto"/>
        <w:rPr>
          <w:rFonts w:ascii="Arial" w:hAnsi="Arial" w:cs="Arial"/>
          <w:sz w:val="24"/>
          <w:szCs w:val="24"/>
        </w:rPr>
      </w:pPr>
      <w:r>
        <w:rPr>
          <w:rFonts w:ascii="Arial" w:hAnsi="Arial" w:cs="Arial"/>
          <w:sz w:val="24"/>
          <w:szCs w:val="24"/>
        </w:rPr>
        <w:t xml:space="preserve">                                                                                                                                                      </w:t>
      </w:r>
      <w:r w:rsidR="00375AB2">
        <w:rPr>
          <w:rFonts w:ascii="Arial" w:hAnsi="Arial" w:cs="Arial"/>
          <w:sz w:val="24"/>
          <w:szCs w:val="24"/>
        </w:rPr>
        <w:t xml:space="preserve">- </w:t>
      </w:r>
      <w:r w:rsidR="00375AB2" w:rsidRPr="00B6001D">
        <w:rPr>
          <w:rFonts w:ascii="Arial" w:hAnsi="Arial" w:cs="Arial"/>
          <w:sz w:val="24"/>
          <w:szCs w:val="24"/>
        </w:rPr>
        <w:t>Jozias van</w:t>
      </w:r>
      <w:r w:rsidR="00375AB2">
        <w:rPr>
          <w:rFonts w:ascii="Arial" w:hAnsi="Arial" w:cs="Arial"/>
          <w:sz w:val="24"/>
          <w:szCs w:val="24"/>
        </w:rPr>
        <w:t xml:space="preserve"> Aartsen</w:t>
      </w:r>
      <w:r w:rsidR="00375AB2" w:rsidRPr="00B6001D">
        <w:rPr>
          <w:rFonts w:ascii="Arial" w:hAnsi="Arial" w:cs="Arial"/>
          <w:sz w:val="24"/>
          <w:szCs w:val="24"/>
        </w:rPr>
        <w:t xml:space="preserve">, e. a., </w:t>
      </w:r>
      <w:r w:rsidR="00375AB2" w:rsidRPr="00B6001D">
        <w:rPr>
          <w:rFonts w:ascii="Arial" w:hAnsi="Arial" w:cs="Arial"/>
          <w:b/>
          <w:bCs/>
          <w:sz w:val="24"/>
          <w:szCs w:val="24"/>
        </w:rPr>
        <w:t xml:space="preserve">Brieven aan Ayaan Hirsi Ali                                                                     </w:t>
      </w:r>
      <w:r w:rsidR="00375AB2" w:rsidRPr="00B6001D">
        <w:rPr>
          <w:rFonts w:ascii="Arial" w:hAnsi="Arial" w:cs="Arial"/>
          <w:sz w:val="24"/>
          <w:szCs w:val="24"/>
        </w:rPr>
        <w:t>Amsterdam: Prometheus. 2005. 149 blz.                                                                                                   Brieven van o.a. Jozias van Aartsen, Laurens Jan Brinkhorst, Paul </w:t>
      </w:r>
      <w:proofErr w:type="spellStart"/>
      <w:r w:rsidR="00375AB2" w:rsidRPr="00B6001D">
        <w:rPr>
          <w:rFonts w:ascii="Arial" w:hAnsi="Arial" w:cs="Arial"/>
          <w:sz w:val="24"/>
          <w:szCs w:val="24"/>
        </w:rPr>
        <w:t>Cliteur</w:t>
      </w:r>
      <w:proofErr w:type="spellEnd"/>
      <w:r w:rsidR="00375AB2" w:rsidRPr="00B6001D">
        <w:rPr>
          <w:rFonts w:ascii="Arial" w:hAnsi="Arial" w:cs="Arial"/>
          <w:sz w:val="24"/>
          <w:szCs w:val="24"/>
        </w:rPr>
        <w:t>.</w:t>
      </w:r>
    </w:p>
    <w:p w14:paraId="4ECD6D42" w14:textId="3C779B86" w:rsidR="00375AB2" w:rsidRDefault="00375AB2" w:rsidP="00375AB2">
      <w:pPr>
        <w:spacing w:line="240" w:lineRule="auto"/>
        <w:rPr>
          <w:rFonts w:ascii="Arial" w:hAnsi="Arial" w:cs="Arial"/>
          <w:sz w:val="24"/>
          <w:szCs w:val="24"/>
        </w:rPr>
      </w:pPr>
      <w:r>
        <w:rPr>
          <w:rFonts w:ascii="Arial" w:hAnsi="Arial" w:cs="Arial"/>
          <w:sz w:val="24"/>
          <w:szCs w:val="24"/>
        </w:rPr>
        <w:t xml:space="preserve">- </w:t>
      </w:r>
      <w:r w:rsidRPr="00B6001D">
        <w:rPr>
          <w:rFonts w:ascii="Arial" w:hAnsi="Arial" w:cs="Arial"/>
          <w:sz w:val="24"/>
          <w:szCs w:val="24"/>
        </w:rPr>
        <w:t xml:space="preserve">Sara </w:t>
      </w:r>
      <w:proofErr w:type="spellStart"/>
      <w:r w:rsidRPr="00B6001D">
        <w:rPr>
          <w:rFonts w:ascii="Arial" w:hAnsi="Arial" w:cs="Arial"/>
          <w:sz w:val="24"/>
          <w:szCs w:val="24"/>
        </w:rPr>
        <w:t>Berkeljon</w:t>
      </w:r>
      <w:proofErr w:type="spellEnd"/>
      <w:r w:rsidRPr="00B6001D">
        <w:rPr>
          <w:rFonts w:ascii="Arial" w:hAnsi="Arial" w:cs="Arial"/>
          <w:sz w:val="24"/>
          <w:szCs w:val="24"/>
        </w:rPr>
        <w:t xml:space="preserve"> &amp; Hans </w:t>
      </w:r>
      <w:proofErr w:type="spellStart"/>
      <w:r w:rsidRPr="00B6001D">
        <w:rPr>
          <w:rFonts w:ascii="Arial" w:hAnsi="Arial" w:cs="Arial"/>
          <w:sz w:val="24"/>
          <w:szCs w:val="24"/>
        </w:rPr>
        <w:t>Wansink</w:t>
      </w:r>
      <w:proofErr w:type="spellEnd"/>
      <w:r w:rsidRPr="00B6001D">
        <w:rPr>
          <w:rFonts w:ascii="Arial" w:hAnsi="Arial" w:cs="Arial"/>
          <w:sz w:val="24"/>
          <w:szCs w:val="24"/>
        </w:rPr>
        <w:t xml:space="preserve">, </w:t>
      </w:r>
      <w:r w:rsidRPr="00B6001D">
        <w:rPr>
          <w:rFonts w:ascii="Arial" w:hAnsi="Arial" w:cs="Arial"/>
          <w:b/>
          <w:bCs/>
          <w:sz w:val="24"/>
          <w:szCs w:val="24"/>
        </w:rPr>
        <w:t>De </w:t>
      </w:r>
      <w:hyperlink r:id="rId1721" w:history="1">
        <w:r w:rsidRPr="00B6001D">
          <w:rPr>
            <w:rStyle w:val="Hyperlink"/>
            <w:rFonts w:ascii="Arial" w:hAnsi="Arial" w:cs="Arial"/>
            <w:b/>
            <w:bCs/>
            <w:color w:val="auto"/>
            <w:sz w:val="24"/>
            <w:szCs w:val="24"/>
            <w:u w:val="none"/>
          </w:rPr>
          <w:t>orkaan</w:t>
        </w:r>
      </w:hyperlink>
      <w:r w:rsidRPr="00B6001D">
        <w:rPr>
          <w:rFonts w:ascii="Arial" w:hAnsi="Arial" w:cs="Arial"/>
          <w:b/>
          <w:bCs/>
          <w:sz w:val="24"/>
          <w:szCs w:val="24"/>
        </w:rPr>
        <w:t> </w:t>
      </w:r>
      <w:hyperlink r:id="rId1722" w:history="1">
        <w:r w:rsidRPr="00B6001D">
          <w:rPr>
            <w:rStyle w:val="Hyperlink"/>
            <w:rFonts w:ascii="Arial" w:hAnsi="Arial" w:cs="Arial"/>
            <w:b/>
            <w:bCs/>
            <w:color w:val="auto"/>
            <w:sz w:val="24"/>
            <w:szCs w:val="24"/>
            <w:u w:val="none"/>
          </w:rPr>
          <w:t>Ayaan</w:t>
        </w:r>
      </w:hyperlink>
      <w:r w:rsidRPr="00B6001D">
        <w:rPr>
          <w:rFonts w:ascii="Arial" w:hAnsi="Arial" w:cs="Arial"/>
          <w:b/>
          <w:bCs/>
          <w:sz w:val="24"/>
          <w:szCs w:val="24"/>
        </w:rPr>
        <w:t xml:space="preserve">                                                                                         </w:t>
      </w:r>
      <w:hyperlink r:id="rId1723" w:history="1">
        <w:r w:rsidRPr="00B6001D">
          <w:rPr>
            <w:rStyle w:val="Hyperlink"/>
            <w:rFonts w:ascii="Arial" w:hAnsi="Arial" w:cs="Arial"/>
            <w:color w:val="auto"/>
            <w:sz w:val="24"/>
            <w:szCs w:val="24"/>
            <w:u w:val="none"/>
          </w:rPr>
          <w:t>Verslag</w:t>
        </w:r>
      </w:hyperlink>
      <w:r w:rsidRPr="00B6001D">
        <w:rPr>
          <w:rFonts w:ascii="Arial" w:hAnsi="Arial" w:cs="Arial"/>
          <w:sz w:val="24"/>
          <w:szCs w:val="24"/>
        </w:rPr>
        <w:t> van een </w:t>
      </w:r>
      <w:hyperlink r:id="rId1724" w:history="1">
        <w:r w:rsidRPr="00B6001D">
          <w:rPr>
            <w:rStyle w:val="Hyperlink"/>
            <w:rFonts w:ascii="Arial" w:hAnsi="Arial" w:cs="Arial"/>
            <w:color w:val="auto"/>
            <w:sz w:val="24"/>
            <w:szCs w:val="24"/>
            <w:u w:val="none"/>
          </w:rPr>
          <w:t>politieke</w:t>
        </w:r>
      </w:hyperlink>
      <w:r w:rsidRPr="00B6001D">
        <w:rPr>
          <w:rFonts w:ascii="Arial" w:hAnsi="Arial" w:cs="Arial"/>
          <w:sz w:val="24"/>
          <w:szCs w:val="24"/>
        </w:rPr>
        <w:t> </w:t>
      </w:r>
      <w:proofErr w:type="spellStart"/>
      <w:r w:rsidR="004B35D5">
        <w:fldChar w:fldCharType="begin"/>
      </w:r>
      <w:r w:rsidR="004B35D5">
        <w:instrText>HYPERLINK "https://opc-kb.oclc.org/DB=1/SET=1/TTL=57/CLK?IKT=4&amp;TRM=carrie%CC%80re"</w:instrText>
      </w:r>
      <w:r w:rsidR="004B35D5">
        <w:fldChar w:fldCharType="separate"/>
      </w:r>
      <w:r w:rsidRPr="00B6001D">
        <w:rPr>
          <w:rStyle w:val="Hyperlink"/>
          <w:rFonts w:ascii="Arial" w:hAnsi="Arial" w:cs="Arial"/>
          <w:color w:val="auto"/>
          <w:sz w:val="24"/>
          <w:szCs w:val="24"/>
          <w:u w:val="none"/>
        </w:rPr>
        <w:t>carrière</w:t>
      </w:r>
      <w:proofErr w:type="spellEnd"/>
      <w:r w:rsidR="004B35D5">
        <w:rPr>
          <w:rStyle w:val="Hyperlink"/>
          <w:rFonts w:ascii="Arial" w:hAnsi="Arial" w:cs="Arial"/>
          <w:color w:val="auto"/>
          <w:sz w:val="24"/>
          <w:szCs w:val="24"/>
          <w:u w:val="none"/>
        </w:rPr>
        <w:fldChar w:fldCharType="end"/>
      </w:r>
      <w:r w:rsidRPr="00B6001D">
        <w:rPr>
          <w:rFonts w:ascii="Arial" w:hAnsi="Arial" w:cs="Arial"/>
          <w:sz w:val="24"/>
          <w:szCs w:val="24"/>
        </w:rPr>
        <w:t xml:space="preserve">.                                                                                                          Amsterdam: Augustus. 2006. 173 blz. </w:t>
      </w:r>
    </w:p>
    <w:p w14:paraId="48BA3577" w14:textId="77777777" w:rsidR="005F64AC" w:rsidRPr="005F64AC" w:rsidRDefault="005F64AC" w:rsidP="005F64AC">
      <w:pPr>
        <w:pStyle w:val="Kop3"/>
        <w:shd w:val="clear" w:color="auto" w:fill="FFFFFF"/>
        <w:spacing w:before="0" w:beforeAutospacing="0" w:after="30" w:afterAutospacing="0"/>
        <w:ind w:right="1500"/>
        <w:rPr>
          <w:rFonts w:ascii="Arial" w:hAnsi="Arial" w:cs="Arial"/>
          <w:b w:val="0"/>
          <w:bCs w:val="0"/>
          <w:color w:val="222222"/>
          <w:sz w:val="24"/>
          <w:szCs w:val="24"/>
        </w:rPr>
      </w:pPr>
      <w:r w:rsidRPr="005F64AC">
        <w:rPr>
          <w:rFonts w:ascii="Arial" w:hAnsi="Arial" w:cs="Arial"/>
          <w:b w:val="0"/>
          <w:bCs w:val="0"/>
          <w:sz w:val="24"/>
          <w:szCs w:val="24"/>
        </w:rPr>
        <w:t xml:space="preserve">- </w:t>
      </w:r>
      <w:hyperlink r:id="rId1725" w:history="1">
        <w:r w:rsidRPr="005F64AC">
          <w:rPr>
            <w:rStyle w:val="Hyperlink"/>
            <w:rFonts w:ascii="Arial" w:hAnsi="Arial" w:cs="Arial"/>
            <w:b w:val="0"/>
            <w:bCs w:val="0"/>
            <w:color w:val="auto"/>
            <w:spacing w:val="-5"/>
            <w:sz w:val="24"/>
            <w:szCs w:val="24"/>
            <w:u w:val="none"/>
          </w:rPr>
          <w:t>Rachel Blumenthal</w:t>
        </w:r>
      </w:hyperlink>
      <w:r w:rsidRPr="005F64AC">
        <w:rPr>
          <w:rFonts w:ascii="Arial" w:hAnsi="Arial" w:cs="Arial"/>
          <w:b w:val="0"/>
          <w:bCs w:val="0"/>
          <w:spacing w:val="-5"/>
          <w:sz w:val="24"/>
          <w:szCs w:val="24"/>
        </w:rPr>
        <w:t>,</w:t>
      </w:r>
      <w:r w:rsidRPr="005F64AC">
        <w:rPr>
          <w:rFonts w:ascii="Arial" w:hAnsi="Arial" w:cs="Arial"/>
          <w:spacing w:val="-5"/>
          <w:sz w:val="24"/>
          <w:szCs w:val="24"/>
        </w:rPr>
        <w:t xml:space="preserve"> </w:t>
      </w:r>
      <w:hyperlink r:id="rId1726" w:history="1">
        <w:proofErr w:type="spellStart"/>
        <w:r w:rsidRPr="005F64AC">
          <w:rPr>
            <w:rStyle w:val="Hyperlink"/>
            <w:rFonts w:ascii="Arial" w:hAnsi="Arial" w:cs="Arial"/>
            <w:color w:val="auto"/>
            <w:sz w:val="24"/>
            <w:szCs w:val="24"/>
            <w:u w:val="none"/>
          </w:rPr>
          <w:t>Looking</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for</w:t>
        </w:r>
        <w:proofErr w:type="spellEnd"/>
        <w:r w:rsidRPr="005F64AC">
          <w:rPr>
            <w:rStyle w:val="Hyperlink"/>
            <w:rFonts w:ascii="Arial" w:hAnsi="Arial" w:cs="Arial"/>
            <w:color w:val="auto"/>
            <w:sz w:val="24"/>
            <w:szCs w:val="24"/>
            <w:u w:val="none"/>
          </w:rPr>
          <w:t xml:space="preserve"> Home in </w:t>
        </w:r>
        <w:proofErr w:type="spellStart"/>
        <w:r w:rsidRPr="005F64AC">
          <w:rPr>
            <w:rStyle w:val="Hyperlink"/>
            <w:rFonts w:ascii="Arial" w:hAnsi="Arial" w:cs="Arial"/>
            <w:color w:val="auto"/>
            <w:sz w:val="24"/>
            <w:szCs w:val="24"/>
            <w:u w:val="none"/>
          </w:rPr>
          <w:t>the</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Islamic</w:t>
        </w:r>
        <w:proofErr w:type="spellEnd"/>
        <w:r w:rsidRPr="005F64AC">
          <w:rPr>
            <w:rStyle w:val="Hyperlink"/>
            <w:rFonts w:ascii="Arial" w:hAnsi="Arial" w:cs="Arial"/>
            <w:color w:val="auto"/>
            <w:sz w:val="24"/>
            <w:szCs w:val="24"/>
            <w:u w:val="none"/>
          </w:rPr>
          <w:t xml:space="preserve"> Diaspora of Ayaan Hirsi Ali, </w:t>
        </w:r>
        <w:proofErr w:type="spellStart"/>
        <w:r w:rsidRPr="005F64AC">
          <w:rPr>
            <w:rStyle w:val="Hyperlink"/>
            <w:rFonts w:ascii="Arial" w:hAnsi="Arial" w:cs="Arial"/>
            <w:color w:val="auto"/>
            <w:sz w:val="24"/>
            <w:szCs w:val="24"/>
            <w:u w:val="none"/>
          </w:rPr>
          <w:t>Azar</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Nafisi</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and</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Khaled</w:t>
        </w:r>
        <w:proofErr w:type="spellEnd"/>
        <w:r w:rsidRPr="005F64AC">
          <w:rPr>
            <w:rStyle w:val="Hyperlink"/>
            <w:rFonts w:ascii="Arial" w:hAnsi="Arial" w:cs="Arial"/>
            <w:color w:val="auto"/>
            <w:sz w:val="24"/>
            <w:szCs w:val="24"/>
            <w:u w:val="none"/>
          </w:rPr>
          <w:t xml:space="preserve"> </w:t>
        </w:r>
        <w:proofErr w:type="spellStart"/>
        <w:r w:rsidRPr="005F64AC">
          <w:rPr>
            <w:rStyle w:val="Hyperlink"/>
            <w:rFonts w:ascii="Arial" w:hAnsi="Arial" w:cs="Arial"/>
            <w:color w:val="auto"/>
            <w:sz w:val="24"/>
            <w:szCs w:val="24"/>
            <w:u w:val="none"/>
          </w:rPr>
          <w:t>Hosseini</w:t>
        </w:r>
        <w:proofErr w:type="spellEnd"/>
      </w:hyperlink>
    </w:p>
    <w:p w14:paraId="5E00B2C7" w14:textId="1FF6F3E1" w:rsidR="005F64AC" w:rsidRPr="005F64AC" w:rsidRDefault="005F64AC" w:rsidP="005F64AC">
      <w:pPr>
        <w:spacing w:line="240" w:lineRule="auto"/>
        <w:rPr>
          <w:rFonts w:ascii="Arial" w:hAnsi="Arial" w:cs="Arial"/>
          <w:color w:val="000000"/>
          <w:spacing w:val="-5"/>
          <w:sz w:val="24"/>
          <w:szCs w:val="24"/>
        </w:rPr>
      </w:pPr>
      <w:r w:rsidRPr="005F64AC">
        <w:rPr>
          <w:rFonts w:ascii="Arial" w:hAnsi="Arial" w:cs="Arial"/>
          <w:spacing w:val="-5"/>
          <w:sz w:val="24"/>
          <w:szCs w:val="24"/>
        </w:rPr>
        <w:t xml:space="preserve">In: </w:t>
      </w:r>
      <w:hyperlink r:id="rId1727" w:history="1">
        <w:proofErr w:type="spellStart"/>
        <w:r w:rsidRPr="005F64AC">
          <w:rPr>
            <w:rStyle w:val="HTML-citaat"/>
            <w:rFonts w:ascii="Arial" w:hAnsi="Arial" w:cs="Arial"/>
            <w:i w:val="0"/>
            <w:iCs w:val="0"/>
            <w:spacing w:val="-5"/>
            <w:sz w:val="24"/>
            <w:szCs w:val="24"/>
          </w:rPr>
          <w:t>Arab</w:t>
        </w:r>
        <w:proofErr w:type="spellEnd"/>
        <w:r w:rsidRPr="005F64AC">
          <w:rPr>
            <w:rStyle w:val="HTML-citaat"/>
            <w:rFonts w:ascii="Arial" w:hAnsi="Arial" w:cs="Arial"/>
            <w:i w:val="0"/>
            <w:iCs w:val="0"/>
            <w:spacing w:val="-5"/>
            <w:sz w:val="24"/>
            <w:szCs w:val="24"/>
          </w:rPr>
          <w:t xml:space="preserve"> Studies </w:t>
        </w:r>
        <w:proofErr w:type="spellStart"/>
        <w:r w:rsidRPr="005F64AC">
          <w:rPr>
            <w:rStyle w:val="HTML-citaat"/>
            <w:rFonts w:ascii="Arial" w:hAnsi="Arial" w:cs="Arial"/>
            <w:i w:val="0"/>
            <w:iCs w:val="0"/>
            <w:spacing w:val="-5"/>
            <w:sz w:val="24"/>
            <w:szCs w:val="24"/>
          </w:rPr>
          <w:t>Quarterly</w:t>
        </w:r>
        <w:proofErr w:type="spellEnd"/>
      </w:hyperlink>
      <w:r w:rsidRPr="005F64AC">
        <w:rPr>
          <w:rStyle w:val="src"/>
          <w:rFonts w:ascii="Arial" w:hAnsi="Arial" w:cs="Arial"/>
          <w:i/>
          <w:iCs/>
          <w:spacing w:val="-5"/>
          <w:sz w:val="24"/>
          <w:szCs w:val="24"/>
        </w:rPr>
        <w:t xml:space="preserve">. </w:t>
      </w:r>
      <w:r w:rsidRPr="005F64AC">
        <w:rPr>
          <w:rStyle w:val="src"/>
          <w:rFonts w:ascii="Arial" w:hAnsi="Arial" w:cs="Arial"/>
          <w:color w:val="000000"/>
          <w:spacing w:val="-5"/>
          <w:sz w:val="24"/>
          <w:szCs w:val="24"/>
        </w:rPr>
        <w:t xml:space="preserve">(34)4. </w:t>
      </w:r>
      <w:proofErr w:type="spellStart"/>
      <w:r w:rsidRPr="005F64AC">
        <w:rPr>
          <w:rStyle w:val="src"/>
          <w:rFonts w:ascii="Arial" w:hAnsi="Arial" w:cs="Arial"/>
          <w:color w:val="000000"/>
          <w:spacing w:val="-5"/>
          <w:sz w:val="24"/>
          <w:szCs w:val="24"/>
        </w:rPr>
        <w:t>Fall</w:t>
      </w:r>
      <w:proofErr w:type="spellEnd"/>
      <w:r w:rsidRPr="005F64AC">
        <w:rPr>
          <w:rStyle w:val="src"/>
          <w:rFonts w:ascii="Arial" w:hAnsi="Arial" w:cs="Arial"/>
          <w:color w:val="000000"/>
          <w:spacing w:val="-5"/>
          <w:sz w:val="24"/>
          <w:szCs w:val="24"/>
        </w:rPr>
        <w:t xml:space="preserve"> 2012. p. 250-264.</w:t>
      </w:r>
    </w:p>
    <w:p w14:paraId="22B732EF" w14:textId="49569451" w:rsidR="00E75CAB" w:rsidRDefault="00E75CAB" w:rsidP="00E75CAB">
      <w:pPr>
        <w:spacing w:line="240" w:lineRule="auto"/>
        <w:rPr>
          <w:rFonts w:ascii="Arial" w:hAnsi="Arial" w:cs="Arial"/>
          <w:sz w:val="24"/>
          <w:szCs w:val="24"/>
        </w:rPr>
      </w:pPr>
      <w:r>
        <w:rPr>
          <w:rFonts w:ascii="Arial" w:hAnsi="Arial" w:cs="Arial"/>
          <w:sz w:val="24"/>
          <w:szCs w:val="24"/>
        </w:rPr>
        <w:t xml:space="preserve">- </w:t>
      </w:r>
      <w:proofErr w:type="spellStart"/>
      <w:r w:rsidRPr="00E75CAB">
        <w:rPr>
          <w:rFonts w:ascii="Arial" w:hAnsi="Arial" w:cs="Arial"/>
          <w:sz w:val="24"/>
          <w:szCs w:val="24"/>
        </w:rPr>
        <w:t>Halleh</w:t>
      </w:r>
      <w:proofErr w:type="spellEnd"/>
      <w:r w:rsidRPr="00E75CAB">
        <w:rPr>
          <w:rFonts w:ascii="Arial" w:hAnsi="Arial" w:cs="Arial"/>
          <w:sz w:val="24"/>
          <w:szCs w:val="24"/>
        </w:rPr>
        <w:t xml:space="preserve"> </w:t>
      </w:r>
      <w:proofErr w:type="spellStart"/>
      <w:r w:rsidRPr="00E75CAB">
        <w:rPr>
          <w:rFonts w:ascii="Arial" w:hAnsi="Arial" w:cs="Arial"/>
          <w:sz w:val="24"/>
          <w:szCs w:val="24"/>
        </w:rPr>
        <w:t>Ghorashi</w:t>
      </w:r>
      <w:proofErr w:type="spellEnd"/>
      <w:r>
        <w:rPr>
          <w:rFonts w:ascii="Arial" w:hAnsi="Arial" w:cs="Arial"/>
          <w:sz w:val="24"/>
          <w:szCs w:val="24"/>
        </w:rPr>
        <w:t>,</w:t>
      </w:r>
      <w:r w:rsidRPr="00E75CAB">
        <w:rPr>
          <w:rFonts w:ascii="Arial" w:hAnsi="Arial" w:cs="Arial"/>
          <w:sz w:val="24"/>
          <w:szCs w:val="24"/>
        </w:rPr>
        <w:t xml:space="preserve"> </w:t>
      </w:r>
      <w:r w:rsidRPr="00E75CAB">
        <w:rPr>
          <w:rFonts w:ascii="Arial" w:hAnsi="Arial" w:cs="Arial"/>
          <w:b/>
          <w:bCs/>
          <w:sz w:val="24"/>
          <w:szCs w:val="24"/>
        </w:rPr>
        <w:t xml:space="preserve">Ayaan Hirsi Ali: </w:t>
      </w:r>
      <w:proofErr w:type="spellStart"/>
      <w:r w:rsidRPr="00E75CAB">
        <w:rPr>
          <w:rFonts w:ascii="Arial" w:hAnsi="Arial" w:cs="Arial"/>
          <w:b/>
          <w:bCs/>
          <w:sz w:val="24"/>
          <w:szCs w:val="24"/>
        </w:rPr>
        <w:t>daring</w:t>
      </w:r>
      <w:proofErr w:type="spellEnd"/>
      <w:r w:rsidRPr="00E75CAB">
        <w:rPr>
          <w:rFonts w:ascii="Arial" w:hAnsi="Arial" w:cs="Arial"/>
          <w:b/>
          <w:bCs/>
          <w:sz w:val="24"/>
          <w:szCs w:val="24"/>
        </w:rPr>
        <w:t xml:space="preserve"> or </w:t>
      </w:r>
      <w:proofErr w:type="spellStart"/>
      <w:r w:rsidRPr="00E75CAB">
        <w:rPr>
          <w:rFonts w:ascii="Arial" w:hAnsi="Arial" w:cs="Arial"/>
          <w:b/>
          <w:bCs/>
          <w:sz w:val="24"/>
          <w:szCs w:val="24"/>
        </w:rPr>
        <w:t>dogmatic</w:t>
      </w:r>
      <w:proofErr w:type="spellEnd"/>
      <w:r w:rsidRPr="00E75CAB">
        <w:rPr>
          <w:rFonts w:ascii="Arial" w:hAnsi="Arial" w:cs="Arial"/>
          <w:b/>
          <w:bCs/>
          <w:sz w:val="24"/>
          <w:szCs w:val="24"/>
        </w:rPr>
        <w:t xml:space="preserve">?                                                                                                                      </w:t>
      </w:r>
      <w:proofErr w:type="spellStart"/>
      <w:r w:rsidRPr="00E75CAB">
        <w:rPr>
          <w:rFonts w:ascii="Arial" w:hAnsi="Arial" w:cs="Arial"/>
          <w:sz w:val="24"/>
          <w:szCs w:val="24"/>
        </w:rPr>
        <w:t>Debates</w:t>
      </w:r>
      <w:proofErr w:type="spellEnd"/>
      <w:r w:rsidRPr="00E75CAB">
        <w:rPr>
          <w:rFonts w:ascii="Arial" w:hAnsi="Arial" w:cs="Arial"/>
          <w:sz w:val="24"/>
          <w:szCs w:val="24"/>
        </w:rPr>
        <w:t xml:space="preserve"> on </w:t>
      </w:r>
      <w:proofErr w:type="spellStart"/>
      <w:r w:rsidRPr="00E75CAB">
        <w:rPr>
          <w:rFonts w:ascii="Arial" w:hAnsi="Arial" w:cs="Arial"/>
          <w:sz w:val="24"/>
          <w:szCs w:val="24"/>
        </w:rPr>
        <w:t>multiculturalism</w:t>
      </w:r>
      <w:proofErr w:type="spellEnd"/>
      <w:r w:rsidRPr="00E75CAB">
        <w:rPr>
          <w:rFonts w:ascii="Arial" w:hAnsi="Arial" w:cs="Arial"/>
          <w:sz w:val="24"/>
          <w:szCs w:val="24"/>
        </w:rPr>
        <w:t xml:space="preserve"> </w:t>
      </w:r>
      <w:proofErr w:type="spellStart"/>
      <w:r w:rsidRPr="00E75CAB">
        <w:rPr>
          <w:rFonts w:ascii="Arial" w:hAnsi="Arial" w:cs="Arial"/>
          <w:sz w:val="24"/>
          <w:szCs w:val="24"/>
        </w:rPr>
        <w:t>and</w:t>
      </w:r>
      <w:proofErr w:type="spellEnd"/>
      <w:r w:rsidRPr="00E75CAB">
        <w:rPr>
          <w:rFonts w:ascii="Arial" w:hAnsi="Arial" w:cs="Arial"/>
          <w:sz w:val="24"/>
          <w:szCs w:val="24"/>
        </w:rPr>
        <w:t xml:space="preserve"> </w:t>
      </w:r>
      <w:proofErr w:type="spellStart"/>
      <w:r w:rsidRPr="00E75CAB">
        <w:rPr>
          <w:rFonts w:ascii="Arial" w:hAnsi="Arial" w:cs="Arial"/>
          <w:sz w:val="24"/>
          <w:szCs w:val="24"/>
        </w:rPr>
        <w:t>emancipation</w:t>
      </w:r>
      <w:proofErr w:type="spellEnd"/>
      <w:r w:rsidRPr="00E75CAB">
        <w:rPr>
          <w:rFonts w:ascii="Arial" w:hAnsi="Arial" w:cs="Arial"/>
          <w:sz w:val="24"/>
          <w:szCs w:val="24"/>
        </w:rPr>
        <w:t xml:space="preserve"> in </w:t>
      </w:r>
      <w:proofErr w:type="spellStart"/>
      <w:r w:rsidRPr="00E75CAB">
        <w:rPr>
          <w:rFonts w:ascii="Arial" w:hAnsi="Arial" w:cs="Arial"/>
          <w:sz w:val="24"/>
          <w:szCs w:val="24"/>
        </w:rPr>
        <w:t>the</w:t>
      </w:r>
      <w:proofErr w:type="spellEnd"/>
      <w:r w:rsidRPr="00E75CAB">
        <w:rPr>
          <w:rFonts w:ascii="Arial" w:hAnsi="Arial" w:cs="Arial"/>
          <w:sz w:val="24"/>
          <w:szCs w:val="24"/>
        </w:rPr>
        <w:t xml:space="preserve"> Netherlands.                                                                                                        </w:t>
      </w:r>
      <w:r w:rsidR="00E646DB">
        <w:rPr>
          <w:rFonts w:ascii="Arial" w:hAnsi="Arial" w:cs="Arial"/>
          <w:sz w:val="24"/>
          <w:szCs w:val="24"/>
        </w:rPr>
        <w:t xml:space="preserve">                                    </w:t>
      </w:r>
      <w:r w:rsidRPr="00E75CAB">
        <w:rPr>
          <w:rFonts w:ascii="Arial" w:hAnsi="Arial" w:cs="Arial"/>
          <w:sz w:val="24"/>
          <w:szCs w:val="24"/>
        </w:rPr>
        <w:t xml:space="preserve"> In: Toon van </w:t>
      </w:r>
      <w:proofErr w:type="spellStart"/>
      <w:r w:rsidRPr="00E75CAB">
        <w:rPr>
          <w:rFonts w:ascii="Arial" w:hAnsi="Arial" w:cs="Arial"/>
          <w:sz w:val="24"/>
          <w:szCs w:val="24"/>
        </w:rPr>
        <w:t>Meijl</w:t>
      </w:r>
      <w:proofErr w:type="spellEnd"/>
      <w:r w:rsidRPr="00E75CAB">
        <w:rPr>
          <w:rFonts w:ascii="Arial" w:hAnsi="Arial" w:cs="Arial"/>
          <w:sz w:val="24"/>
          <w:szCs w:val="24"/>
        </w:rPr>
        <w:t xml:space="preserve"> &amp; Henk Driessen (Eds.)</w:t>
      </w:r>
      <w:r>
        <w:rPr>
          <w:rFonts w:ascii="Arial" w:hAnsi="Arial" w:cs="Arial"/>
          <w:sz w:val="24"/>
          <w:szCs w:val="24"/>
        </w:rPr>
        <w:t>,</w:t>
      </w:r>
      <w:r w:rsidRPr="00E75CAB">
        <w:rPr>
          <w:rFonts w:ascii="Arial" w:hAnsi="Arial" w:cs="Arial"/>
          <w:sz w:val="24"/>
          <w:szCs w:val="24"/>
        </w:rPr>
        <w:t xml:space="preserve"> Multiple </w:t>
      </w:r>
      <w:proofErr w:type="spellStart"/>
      <w:r w:rsidRPr="00E75CAB">
        <w:rPr>
          <w:rFonts w:ascii="Arial" w:hAnsi="Arial" w:cs="Arial"/>
          <w:sz w:val="24"/>
          <w:szCs w:val="24"/>
        </w:rPr>
        <w:t>identifications</w:t>
      </w:r>
      <w:proofErr w:type="spellEnd"/>
      <w:r w:rsidRPr="00E75CAB">
        <w:rPr>
          <w:rFonts w:ascii="Arial" w:hAnsi="Arial" w:cs="Arial"/>
          <w:sz w:val="24"/>
          <w:szCs w:val="24"/>
        </w:rPr>
        <w:t xml:space="preserve"> </w:t>
      </w:r>
      <w:proofErr w:type="spellStart"/>
      <w:r w:rsidRPr="00E75CAB">
        <w:rPr>
          <w:rFonts w:ascii="Arial" w:hAnsi="Arial" w:cs="Arial"/>
          <w:sz w:val="24"/>
          <w:szCs w:val="24"/>
        </w:rPr>
        <w:t>and</w:t>
      </w:r>
      <w:proofErr w:type="spellEnd"/>
      <w:r w:rsidRPr="00E75CAB">
        <w:rPr>
          <w:rFonts w:ascii="Arial" w:hAnsi="Arial" w:cs="Arial"/>
          <w:sz w:val="24"/>
          <w:szCs w:val="24"/>
        </w:rPr>
        <w:t xml:space="preserve"> </w:t>
      </w:r>
      <w:proofErr w:type="spellStart"/>
      <w:r w:rsidRPr="00E75CAB">
        <w:rPr>
          <w:rFonts w:ascii="Arial" w:hAnsi="Arial" w:cs="Arial"/>
          <w:sz w:val="24"/>
          <w:szCs w:val="24"/>
        </w:rPr>
        <w:t>the</w:t>
      </w:r>
      <w:proofErr w:type="spellEnd"/>
      <w:r w:rsidRPr="00E75CAB">
        <w:rPr>
          <w:rFonts w:ascii="Arial" w:hAnsi="Arial" w:cs="Arial"/>
          <w:sz w:val="24"/>
          <w:szCs w:val="24"/>
        </w:rPr>
        <w:t xml:space="preserve"> </w:t>
      </w:r>
      <w:proofErr w:type="spellStart"/>
      <w:r w:rsidRPr="00E75CAB">
        <w:rPr>
          <w:rFonts w:ascii="Arial" w:hAnsi="Arial" w:cs="Arial"/>
          <w:sz w:val="24"/>
          <w:szCs w:val="24"/>
        </w:rPr>
        <w:t>self</w:t>
      </w:r>
      <w:proofErr w:type="spellEnd"/>
      <w:r w:rsidRPr="00E75CAB">
        <w:rPr>
          <w:rFonts w:ascii="Arial" w:hAnsi="Arial" w:cs="Arial"/>
          <w:sz w:val="24"/>
          <w:szCs w:val="24"/>
        </w:rPr>
        <w:t xml:space="preserve">. </w:t>
      </w:r>
      <w:r>
        <w:rPr>
          <w:rFonts w:ascii="Arial" w:hAnsi="Arial" w:cs="Arial"/>
          <w:sz w:val="24"/>
          <w:szCs w:val="24"/>
        </w:rPr>
        <w:t xml:space="preserve">Utrecht: </w:t>
      </w:r>
      <w:r w:rsidRPr="00E75CAB">
        <w:rPr>
          <w:rFonts w:ascii="Arial" w:hAnsi="Arial" w:cs="Arial"/>
          <w:sz w:val="24"/>
          <w:szCs w:val="24"/>
        </w:rPr>
        <w:t>Stichting Focaal</w:t>
      </w:r>
      <w:r>
        <w:rPr>
          <w:rFonts w:ascii="Arial" w:hAnsi="Arial" w:cs="Arial"/>
          <w:sz w:val="24"/>
          <w:szCs w:val="24"/>
        </w:rPr>
        <w:t xml:space="preserve">. </w:t>
      </w:r>
      <w:r w:rsidRPr="00E75CAB">
        <w:rPr>
          <w:rFonts w:ascii="Arial" w:hAnsi="Arial" w:cs="Arial"/>
          <w:sz w:val="24"/>
          <w:szCs w:val="24"/>
        </w:rPr>
        <w:t>2003. p.163 – 172.</w:t>
      </w:r>
    </w:p>
    <w:p w14:paraId="1984B162" w14:textId="491D52D3" w:rsidR="00E646DB" w:rsidRPr="00E75CAB" w:rsidRDefault="00E646DB" w:rsidP="00E75CAB">
      <w:pPr>
        <w:spacing w:line="240" w:lineRule="auto"/>
        <w:rPr>
          <w:rFonts w:ascii="Arial" w:hAnsi="Arial" w:cs="Arial"/>
          <w:sz w:val="24"/>
          <w:szCs w:val="24"/>
        </w:rPr>
      </w:pPr>
      <w:r>
        <w:rPr>
          <w:rFonts w:ascii="Arial" w:hAnsi="Arial" w:cs="Arial"/>
          <w:sz w:val="24"/>
          <w:szCs w:val="24"/>
        </w:rPr>
        <w:t xml:space="preserve">- </w:t>
      </w:r>
      <w:proofErr w:type="spellStart"/>
      <w:r w:rsidRPr="00E75CAB">
        <w:rPr>
          <w:rFonts w:ascii="Arial" w:hAnsi="Arial" w:cs="Arial"/>
          <w:sz w:val="24"/>
          <w:szCs w:val="24"/>
        </w:rPr>
        <w:t>Halleh</w:t>
      </w:r>
      <w:proofErr w:type="spellEnd"/>
      <w:r w:rsidRPr="00E75CAB">
        <w:rPr>
          <w:rFonts w:ascii="Arial" w:hAnsi="Arial" w:cs="Arial"/>
          <w:sz w:val="24"/>
          <w:szCs w:val="24"/>
        </w:rPr>
        <w:t xml:space="preserve"> </w:t>
      </w:r>
      <w:proofErr w:type="spellStart"/>
      <w:r w:rsidRPr="00E75CAB">
        <w:rPr>
          <w:rFonts w:ascii="Arial" w:hAnsi="Arial" w:cs="Arial"/>
          <w:sz w:val="24"/>
          <w:szCs w:val="24"/>
        </w:rPr>
        <w:t>Ghorashi</w:t>
      </w:r>
      <w:proofErr w:type="spellEnd"/>
      <w:r>
        <w:rPr>
          <w:rFonts w:ascii="Arial" w:hAnsi="Arial" w:cs="Arial"/>
          <w:sz w:val="24"/>
          <w:szCs w:val="24"/>
        </w:rPr>
        <w:t>,</w:t>
      </w:r>
      <w:r w:rsidRPr="00E75CAB">
        <w:rPr>
          <w:rFonts w:ascii="Arial" w:hAnsi="Arial" w:cs="Arial"/>
          <w:sz w:val="24"/>
          <w:szCs w:val="24"/>
        </w:rPr>
        <w:t xml:space="preserve"> </w:t>
      </w:r>
      <w:r w:rsidRPr="00E646DB">
        <w:rPr>
          <w:rFonts w:ascii="Arial" w:hAnsi="Arial" w:cs="Arial"/>
          <w:b/>
          <w:bCs/>
          <w:color w:val="222222"/>
          <w:sz w:val="24"/>
          <w:szCs w:val="24"/>
          <w:shd w:val="clear" w:color="auto" w:fill="FFFFFF"/>
        </w:rPr>
        <w:t>Ayaan Hirsi Ali: dapper of dogmatisch?</w:t>
      </w:r>
      <w:r w:rsidRPr="00E646DB">
        <w:rPr>
          <w:rFonts w:ascii="Arial" w:hAnsi="Arial" w:cs="Arial"/>
          <w:color w:val="006621"/>
          <w:sz w:val="24"/>
          <w:szCs w:val="24"/>
          <w:shd w:val="clear" w:color="auto" w:fill="FFFFFF"/>
        </w:rPr>
        <w:t xml:space="preserve">                                                                                                                                                 In: Tijdschrift voor Genderstudies</w:t>
      </w:r>
      <w:r>
        <w:rPr>
          <w:rFonts w:ascii="Arial" w:hAnsi="Arial" w:cs="Arial"/>
          <w:color w:val="006621"/>
          <w:sz w:val="24"/>
          <w:szCs w:val="24"/>
          <w:shd w:val="clear" w:color="auto" w:fill="FFFFFF"/>
        </w:rPr>
        <w:t xml:space="preserve">. (7)1. </w:t>
      </w:r>
      <w:r w:rsidRPr="00E646DB">
        <w:rPr>
          <w:rFonts w:ascii="Arial" w:hAnsi="Arial" w:cs="Arial"/>
          <w:color w:val="006621"/>
          <w:sz w:val="24"/>
          <w:szCs w:val="24"/>
          <w:shd w:val="clear" w:color="auto" w:fill="FFFFFF"/>
        </w:rPr>
        <w:t>2004</w:t>
      </w:r>
      <w:r>
        <w:rPr>
          <w:rFonts w:ascii="Arial" w:hAnsi="Arial" w:cs="Arial"/>
          <w:color w:val="006621"/>
          <w:sz w:val="24"/>
          <w:szCs w:val="24"/>
          <w:shd w:val="clear" w:color="auto" w:fill="FFFFFF"/>
        </w:rPr>
        <w:t>. blz. 58-62.</w:t>
      </w:r>
    </w:p>
    <w:p w14:paraId="39E56F65" w14:textId="06ADB449" w:rsidR="00375AB2" w:rsidRDefault="00375AB2" w:rsidP="005F64AC">
      <w:pPr>
        <w:spacing w:line="240" w:lineRule="auto"/>
        <w:rPr>
          <w:rFonts w:ascii="Arial" w:hAnsi="Arial" w:cs="Arial"/>
          <w:sz w:val="24"/>
          <w:szCs w:val="24"/>
        </w:rPr>
      </w:pPr>
      <w:r>
        <w:rPr>
          <w:rFonts w:ascii="Arial" w:hAnsi="Arial" w:cs="Arial"/>
          <w:sz w:val="24"/>
          <w:szCs w:val="24"/>
        </w:rPr>
        <w:t>-</w:t>
      </w:r>
      <w:r w:rsidRPr="00B6001D">
        <w:rPr>
          <w:rFonts w:ascii="Arial" w:hAnsi="Arial" w:cs="Arial"/>
          <w:sz w:val="24"/>
          <w:szCs w:val="24"/>
        </w:rPr>
        <w:t xml:space="preserve"> </w:t>
      </w:r>
      <w:proofErr w:type="spellStart"/>
      <w:r w:rsidRPr="00B6001D">
        <w:rPr>
          <w:rFonts w:ascii="Arial" w:hAnsi="Arial" w:cs="Arial"/>
          <w:sz w:val="24"/>
          <w:szCs w:val="24"/>
        </w:rPr>
        <w:t>Odile</w:t>
      </w:r>
      <w:proofErr w:type="spellEnd"/>
      <w:r>
        <w:rPr>
          <w:rFonts w:ascii="Arial" w:hAnsi="Arial" w:cs="Arial"/>
          <w:sz w:val="24"/>
          <w:szCs w:val="24"/>
        </w:rPr>
        <w:t xml:space="preserve"> </w:t>
      </w:r>
      <w:proofErr w:type="spellStart"/>
      <w:r w:rsidRPr="00B6001D">
        <w:rPr>
          <w:rFonts w:ascii="Arial" w:hAnsi="Arial" w:cs="Arial"/>
          <w:sz w:val="24"/>
          <w:szCs w:val="24"/>
        </w:rPr>
        <w:t>Heynders</w:t>
      </w:r>
      <w:proofErr w:type="spellEnd"/>
      <w:r w:rsidRPr="00B6001D">
        <w:rPr>
          <w:rFonts w:ascii="Arial" w:hAnsi="Arial" w:cs="Arial"/>
          <w:sz w:val="24"/>
          <w:szCs w:val="24"/>
        </w:rPr>
        <w:t xml:space="preserve">, </w:t>
      </w:r>
      <w:r w:rsidRPr="00B6001D">
        <w:rPr>
          <w:rFonts w:ascii="Arial" w:hAnsi="Arial" w:cs="Arial"/>
          <w:b/>
          <w:bCs/>
          <w:sz w:val="24"/>
          <w:szCs w:val="24"/>
        </w:rPr>
        <w:t xml:space="preserve">Immigrant </w:t>
      </w:r>
      <w:proofErr w:type="spellStart"/>
      <w:r w:rsidRPr="00B6001D">
        <w:rPr>
          <w:rFonts w:ascii="Arial" w:hAnsi="Arial" w:cs="Arial"/>
          <w:b/>
          <w:bCs/>
          <w:sz w:val="24"/>
          <w:szCs w:val="24"/>
        </w:rPr>
        <w:t>intellectual</w:t>
      </w:r>
      <w:proofErr w:type="spellEnd"/>
      <w:r w:rsidRPr="00B6001D">
        <w:rPr>
          <w:rFonts w:ascii="Arial" w:hAnsi="Arial" w:cs="Arial"/>
          <w:b/>
          <w:bCs/>
          <w:sz w:val="24"/>
          <w:szCs w:val="24"/>
        </w:rPr>
        <w:t xml:space="preserve">                                                                                                                 </w:t>
      </w:r>
      <w:r w:rsidRPr="00B6001D">
        <w:rPr>
          <w:rFonts w:ascii="Arial" w:hAnsi="Arial" w:cs="Arial"/>
          <w:sz w:val="24"/>
          <w:szCs w:val="24"/>
        </w:rPr>
        <w:t xml:space="preserve">The case of Ayaan Hirsi Ali.                                                                                                                               In: Peter Thijssen, Walter </w:t>
      </w:r>
      <w:proofErr w:type="spellStart"/>
      <w:r w:rsidRPr="00B6001D">
        <w:rPr>
          <w:rFonts w:ascii="Arial" w:hAnsi="Arial" w:cs="Arial"/>
          <w:sz w:val="24"/>
          <w:szCs w:val="24"/>
        </w:rPr>
        <w:t>Weyns</w:t>
      </w:r>
      <w:proofErr w:type="spellEnd"/>
      <w:r w:rsidRPr="00B6001D">
        <w:rPr>
          <w:rFonts w:ascii="Arial" w:hAnsi="Arial" w:cs="Arial"/>
          <w:sz w:val="24"/>
          <w:szCs w:val="24"/>
        </w:rPr>
        <w:t xml:space="preserve">, Christiane Timmerman, Sara Mels (Eds.), New public </w:t>
      </w:r>
      <w:proofErr w:type="spellStart"/>
      <w:r w:rsidRPr="00B6001D">
        <w:rPr>
          <w:rFonts w:ascii="Arial" w:hAnsi="Arial" w:cs="Arial"/>
          <w:sz w:val="24"/>
          <w:szCs w:val="24"/>
        </w:rPr>
        <w:t>spheres</w:t>
      </w:r>
      <w:proofErr w:type="spellEnd"/>
      <w:r w:rsidRPr="00B6001D">
        <w:rPr>
          <w:rFonts w:ascii="Arial" w:hAnsi="Arial" w:cs="Arial"/>
          <w:sz w:val="24"/>
          <w:szCs w:val="24"/>
        </w:rPr>
        <w:t xml:space="preserve">. </w:t>
      </w:r>
      <w:hyperlink r:id="rId1728" w:history="1">
        <w:proofErr w:type="spellStart"/>
        <w:r w:rsidRPr="00B6001D">
          <w:rPr>
            <w:rStyle w:val="Hyperlink"/>
            <w:rFonts w:ascii="Arial" w:hAnsi="Arial" w:cs="Arial"/>
            <w:color w:val="auto"/>
            <w:sz w:val="24"/>
            <w:szCs w:val="24"/>
            <w:u w:val="none"/>
          </w:rPr>
          <w:t>Recontextualizing</w:t>
        </w:r>
        <w:proofErr w:type="spellEnd"/>
      </w:hyperlink>
      <w:r w:rsidRPr="00B6001D">
        <w:rPr>
          <w:rFonts w:ascii="Arial" w:hAnsi="Arial" w:cs="Arial"/>
          <w:sz w:val="24"/>
          <w:szCs w:val="24"/>
        </w:rPr>
        <w:t> </w:t>
      </w:r>
      <w:proofErr w:type="spellStart"/>
      <w:r w:rsidRPr="00B6001D">
        <w:rPr>
          <w:rFonts w:ascii="Arial" w:hAnsi="Arial" w:cs="Arial"/>
          <w:sz w:val="24"/>
          <w:szCs w:val="24"/>
        </w:rPr>
        <w:t>the</w:t>
      </w:r>
      <w:proofErr w:type="spellEnd"/>
      <w:r w:rsidRPr="00B6001D">
        <w:rPr>
          <w:rFonts w:ascii="Arial" w:hAnsi="Arial" w:cs="Arial"/>
          <w:sz w:val="24"/>
          <w:szCs w:val="24"/>
        </w:rPr>
        <w:t> </w:t>
      </w:r>
      <w:proofErr w:type="spellStart"/>
      <w:r w:rsidR="004B35D5">
        <w:fldChar w:fldCharType="begin"/>
      </w:r>
      <w:r w:rsidR="004B35D5">
        <w:instrText>HYPERLINK "https://opc-kb.oclc.org/DB=1/SET=1/TTL=10/CLK?IKT=4&amp;TRM=intellectual"</w:instrText>
      </w:r>
      <w:r w:rsidR="004B35D5">
        <w:fldChar w:fldCharType="separate"/>
      </w:r>
      <w:r w:rsidRPr="00B6001D">
        <w:rPr>
          <w:rStyle w:val="Hyperlink"/>
          <w:rFonts w:ascii="Arial" w:hAnsi="Arial" w:cs="Arial"/>
          <w:color w:val="auto"/>
          <w:sz w:val="24"/>
          <w:szCs w:val="24"/>
          <w:u w:val="none"/>
        </w:rPr>
        <w:t>intellectual</w:t>
      </w:r>
      <w:proofErr w:type="spellEnd"/>
      <w:r w:rsidR="004B35D5">
        <w:rPr>
          <w:rStyle w:val="Hyperlink"/>
          <w:rFonts w:ascii="Arial" w:hAnsi="Arial" w:cs="Arial"/>
          <w:color w:val="auto"/>
          <w:sz w:val="24"/>
          <w:szCs w:val="24"/>
          <w:u w:val="none"/>
        </w:rPr>
        <w:fldChar w:fldCharType="end"/>
      </w:r>
      <w:r w:rsidRPr="00B6001D">
        <w:rPr>
          <w:rFonts w:ascii="Arial" w:hAnsi="Arial" w:cs="Arial"/>
          <w:sz w:val="24"/>
          <w:szCs w:val="24"/>
        </w:rPr>
        <w:t xml:space="preserve">.                                                                               </w:t>
      </w:r>
      <w:hyperlink r:id="rId1729" w:history="1">
        <w:proofErr w:type="spellStart"/>
        <w:r w:rsidRPr="00B6001D">
          <w:rPr>
            <w:rStyle w:val="Hyperlink"/>
            <w:rFonts w:ascii="Arial" w:hAnsi="Arial" w:cs="Arial"/>
            <w:color w:val="auto"/>
            <w:sz w:val="24"/>
            <w:szCs w:val="24"/>
            <w:u w:val="none"/>
          </w:rPr>
          <w:t>Farnham</w:t>
        </w:r>
        <w:proofErr w:type="spellEnd"/>
      </w:hyperlink>
      <w:r w:rsidRPr="00B6001D">
        <w:rPr>
          <w:rFonts w:ascii="Arial" w:hAnsi="Arial" w:cs="Arial"/>
          <w:sz w:val="24"/>
          <w:szCs w:val="24"/>
        </w:rPr>
        <w:t>: </w:t>
      </w:r>
      <w:proofErr w:type="spellStart"/>
      <w:r w:rsidR="004B35D5">
        <w:fldChar w:fldCharType="begin"/>
      </w:r>
      <w:r w:rsidR="004B35D5">
        <w:instrText>HYPERLINK "https://opc-kb.oclc.org/DB=1/SET=1/TTL=10/CLK?IKT=3003&amp;TRM=Ashgate"</w:instrText>
      </w:r>
      <w:r w:rsidR="004B35D5">
        <w:fldChar w:fldCharType="separate"/>
      </w:r>
      <w:r w:rsidRPr="00B6001D">
        <w:rPr>
          <w:rStyle w:val="Hyperlink"/>
          <w:rFonts w:ascii="Arial" w:hAnsi="Arial" w:cs="Arial"/>
          <w:color w:val="auto"/>
          <w:sz w:val="24"/>
          <w:szCs w:val="24"/>
          <w:u w:val="none"/>
        </w:rPr>
        <w:t>Ashgate</w:t>
      </w:r>
      <w:proofErr w:type="spellEnd"/>
      <w:r w:rsidR="004B35D5">
        <w:rPr>
          <w:rStyle w:val="Hyperlink"/>
          <w:rFonts w:ascii="Arial" w:hAnsi="Arial" w:cs="Arial"/>
          <w:color w:val="auto"/>
          <w:sz w:val="24"/>
          <w:szCs w:val="24"/>
          <w:u w:val="none"/>
        </w:rPr>
        <w:fldChar w:fldCharType="end"/>
      </w:r>
      <w:r w:rsidRPr="00B6001D">
        <w:rPr>
          <w:rFonts w:ascii="Arial" w:hAnsi="Arial" w:cs="Arial"/>
          <w:sz w:val="24"/>
          <w:szCs w:val="24"/>
        </w:rPr>
        <w:t>. 2013. XII. 221 p.</w:t>
      </w:r>
    </w:p>
    <w:p w14:paraId="7B3F6AD7" w14:textId="4D3169AF" w:rsidR="00391128" w:rsidRPr="00391128" w:rsidRDefault="00391128" w:rsidP="00391128">
      <w:pPr>
        <w:rPr>
          <w:rFonts w:ascii="Arial" w:hAnsi="Arial" w:cs="Arial"/>
          <w:sz w:val="24"/>
          <w:szCs w:val="24"/>
        </w:rPr>
      </w:pPr>
      <w:r w:rsidRPr="00391128">
        <w:rPr>
          <w:rFonts w:ascii="Arial" w:hAnsi="Arial" w:cs="Arial"/>
          <w:sz w:val="24"/>
          <w:szCs w:val="24"/>
        </w:rPr>
        <w:t xml:space="preserve">- </w:t>
      </w:r>
      <w:proofErr w:type="spellStart"/>
      <w:r w:rsidRPr="00391128">
        <w:rPr>
          <w:rFonts w:ascii="Arial" w:hAnsi="Arial" w:cs="Arial"/>
          <w:sz w:val="24"/>
          <w:szCs w:val="24"/>
        </w:rPr>
        <w:t>Odile</w:t>
      </w:r>
      <w:proofErr w:type="spellEnd"/>
      <w:r w:rsidRPr="00391128">
        <w:rPr>
          <w:rFonts w:ascii="Arial" w:hAnsi="Arial" w:cs="Arial"/>
          <w:sz w:val="24"/>
          <w:szCs w:val="24"/>
        </w:rPr>
        <w:t xml:space="preserve"> </w:t>
      </w:r>
      <w:proofErr w:type="spellStart"/>
      <w:r w:rsidRPr="00391128">
        <w:rPr>
          <w:rFonts w:ascii="Arial" w:hAnsi="Arial" w:cs="Arial"/>
          <w:sz w:val="24"/>
          <w:szCs w:val="24"/>
        </w:rPr>
        <w:t>Heynders</w:t>
      </w:r>
      <w:proofErr w:type="spellEnd"/>
      <w:r w:rsidRPr="00391128">
        <w:rPr>
          <w:rFonts w:ascii="Arial" w:hAnsi="Arial" w:cs="Arial"/>
          <w:sz w:val="24"/>
          <w:szCs w:val="24"/>
        </w:rPr>
        <w:t xml:space="preserve">, </w:t>
      </w:r>
      <w:hyperlink r:id="rId1730" w:history="1">
        <w:r w:rsidRPr="00391128">
          <w:rPr>
            <w:rStyle w:val="Hyperlink"/>
            <w:rFonts w:ascii="Arial" w:hAnsi="Arial" w:cs="Arial"/>
            <w:b/>
            <w:bCs/>
            <w:color w:val="auto"/>
            <w:sz w:val="24"/>
            <w:szCs w:val="24"/>
            <w:u w:val="none"/>
          </w:rPr>
          <w:t xml:space="preserve">A </w:t>
        </w:r>
        <w:proofErr w:type="spellStart"/>
        <w:r w:rsidRPr="00391128">
          <w:rPr>
            <w:rStyle w:val="Hyperlink"/>
            <w:rFonts w:ascii="Arial" w:hAnsi="Arial" w:cs="Arial"/>
            <w:b/>
            <w:bCs/>
            <w:color w:val="auto"/>
            <w:sz w:val="24"/>
            <w:szCs w:val="24"/>
            <w:u w:val="none"/>
          </w:rPr>
          <w:t>Protean</w:t>
        </w:r>
        <w:proofErr w:type="spellEnd"/>
        <w:r w:rsidRPr="00391128">
          <w:rPr>
            <w:rStyle w:val="Hyperlink"/>
            <w:rFonts w:ascii="Arial" w:hAnsi="Arial" w:cs="Arial"/>
            <w:b/>
            <w:bCs/>
            <w:color w:val="auto"/>
            <w:sz w:val="24"/>
            <w:szCs w:val="24"/>
            <w:u w:val="none"/>
          </w:rPr>
          <w:t xml:space="preserve"> Public </w:t>
        </w:r>
        <w:proofErr w:type="spellStart"/>
        <w:r w:rsidRPr="00391128">
          <w:rPr>
            <w:rStyle w:val="Hyperlink"/>
            <w:rFonts w:ascii="Arial" w:hAnsi="Arial" w:cs="Arial"/>
            <w:b/>
            <w:bCs/>
            <w:color w:val="auto"/>
            <w:sz w:val="24"/>
            <w:szCs w:val="24"/>
            <w:u w:val="none"/>
          </w:rPr>
          <w:t>Figure</w:t>
        </w:r>
        <w:proofErr w:type="spellEnd"/>
      </w:hyperlink>
      <w:r w:rsidRPr="00391128">
        <w:rPr>
          <w:rFonts w:ascii="Arial" w:hAnsi="Arial" w:cs="Arial"/>
          <w:b/>
          <w:bCs/>
          <w:sz w:val="24"/>
          <w:szCs w:val="24"/>
        </w:rPr>
        <w:t xml:space="preserve">                                                                                         </w:t>
      </w:r>
      <w:r w:rsidRPr="00391128">
        <w:rPr>
          <w:rFonts w:ascii="Arial" w:hAnsi="Arial" w:cs="Arial"/>
          <w:sz w:val="24"/>
          <w:szCs w:val="24"/>
        </w:rPr>
        <w:t xml:space="preserve">In: </w:t>
      </w:r>
      <w:proofErr w:type="spellStart"/>
      <w:r w:rsidRPr="00391128">
        <w:rPr>
          <w:rFonts w:ascii="Arial" w:hAnsi="Arial" w:cs="Arial"/>
          <w:sz w:val="24"/>
          <w:szCs w:val="24"/>
        </w:rPr>
        <w:t>Odile</w:t>
      </w:r>
      <w:proofErr w:type="spellEnd"/>
      <w:r w:rsidRPr="00391128">
        <w:rPr>
          <w:rFonts w:ascii="Arial" w:hAnsi="Arial" w:cs="Arial"/>
          <w:sz w:val="24"/>
          <w:szCs w:val="24"/>
        </w:rPr>
        <w:t xml:space="preserve"> </w:t>
      </w:r>
      <w:proofErr w:type="spellStart"/>
      <w:r w:rsidRPr="00391128">
        <w:rPr>
          <w:rFonts w:ascii="Arial" w:hAnsi="Arial" w:cs="Arial"/>
          <w:sz w:val="24"/>
          <w:szCs w:val="24"/>
        </w:rPr>
        <w:t>Heuynders</w:t>
      </w:r>
      <w:proofErr w:type="spellEnd"/>
      <w:r w:rsidRPr="00391128">
        <w:rPr>
          <w:rFonts w:ascii="Arial" w:hAnsi="Arial" w:cs="Arial"/>
          <w:sz w:val="24"/>
          <w:szCs w:val="24"/>
        </w:rPr>
        <w:t xml:space="preserve">, </w:t>
      </w:r>
      <w:proofErr w:type="spellStart"/>
      <w:r w:rsidRPr="00391128">
        <w:rPr>
          <w:rFonts w:ascii="Arial" w:hAnsi="Arial" w:cs="Arial"/>
          <w:sz w:val="24"/>
          <w:szCs w:val="24"/>
        </w:rPr>
        <w:t>Writers</w:t>
      </w:r>
      <w:proofErr w:type="spellEnd"/>
      <w:r w:rsidRPr="00391128">
        <w:rPr>
          <w:rFonts w:ascii="Arial" w:hAnsi="Arial" w:cs="Arial"/>
          <w:sz w:val="24"/>
          <w:szCs w:val="24"/>
        </w:rPr>
        <w:t xml:space="preserve"> as Public </w:t>
      </w:r>
      <w:proofErr w:type="spellStart"/>
      <w:r w:rsidRPr="00391128">
        <w:rPr>
          <w:rFonts w:ascii="Arial" w:hAnsi="Arial" w:cs="Arial"/>
          <w:sz w:val="24"/>
          <w:szCs w:val="24"/>
        </w:rPr>
        <w:t>Intellectuals</w:t>
      </w:r>
      <w:proofErr w:type="spellEnd"/>
      <w:r w:rsidRPr="00391128">
        <w:rPr>
          <w:rFonts w:ascii="Arial" w:hAnsi="Arial" w:cs="Arial"/>
          <w:sz w:val="24"/>
          <w:szCs w:val="24"/>
        </w:rPr>
        <w:t xml:space="preserve">: </w:t>
      </w:r>
      <w:proofErr w:type="spellStart"/>
      <w:r w:rsidRPr="00391128">
        <w:rPr>
          <w:rFonts w:ascii="Arial" w:hAnsi="Arial" w:cs="Arial"/>
          <w:sz w:val="24"/>
          <w:szCs w:val="24"/>
        </w:rPr>
        <w:t>Literature</w:t>
      </w:r>
      <w:proofErr w:type="spellEnd"/>
      <w:r w:rsidRPr="00391128">
        <w:rPr>
          <w:rFonts w:ascii="Arial" w:hAnsi="Arial" w:cs="Arial"/>
          <w:sz w:val="24"/>
          <w:szCs w:val="24"/>
        </w:rPr>
        <w:t xml:space="preserve">, </w:t>
      </w:r>
      <w:proofErr w:type="spellStart"/>
      <w:r w:rsidRPr="00391128">
        <w:rPr>
          <w:rFonts w:ascii="Arial" w:hAnsi="Arial" w:cs="Arial"/>
          <w:sz w:val="24"/>
          <w:szCs w:val="24"/>
        </w:rPr>
        <w:t>Celebrity</w:t>
      </w:r>
      <w:proofErr w:type="spellEnd"/>
      <w:r w:rsidRPr="00391128">
        <w:rPr>
          <w:rFonts w:ascii="Arial" w:hAnsi="Arial" w:cs="Arial"/>
          <w:sz w:val="24"/>
          <w:szCs w:val="24"/>
        </w:rPr>
        <w:t xml:space="preserve">, </w:t>
      </w:r>
      <w:proofErr w:type="spellStart"/>
      <w:r w:rsidRPr="00391128">
        <w:rPr>
          <w:rFonts w:ascii="Arial" w:hAnsi="Arial" w:cs="Arial"/>
          <w:sz w:val="24"/>
          <w:szCs w:val="24"/>
        </w:rPr>
        <w:t>Democracy</w:t>
      </w:r>
      <w:proofErr w:type="spellEnd"/>
      <w:r>
        <w:rPr>
          <w:rFonts w:ascii="Arial" w:hAnsi="Arial" w:cs="Arial"/>
          <w:sz w:val="24"/>
          <w:szCs w:val="24"/>
        </w:rPr>
        <w:t xml:space="preserve">. </w:t>
      </w:r>
      <w:proofErr w:type="spellStart"/>
      <w:r w:rsidRPr="00391128">
        <w:rPr>
          <w:rFonts w:ascii="Arial" w:hAnsi="Arial" w:cs="Arial"/>
          <w:sz w:val="24"/>
          <w:szCs w:val="24"/>
        </w:rPr>
        <w:t>Basingstoke</w:t>
      </w:r>
      <w:proofErr w:type="spellEnd"/>
      <w:r w:rsidRPr="00391128">
        <w:rPr>
          <w:rFonts w:ascii="Arial" w:hAnsi="Arial" w:cs="Arial"/>
          <w:sz w:val="24"/>
          <w:szCs w:val="24"/>
        </w:rPr>
        <w:t xml:space="preserve">: </w:t>
      </w:r>
      <w:hyperlink r:id="rId1731" w:history="1">
        <w:proofErr w:type="spellStart"/>
        <w:r w:rsidRPr="00391128">
          <w:rPr>
            <w:rStyle w:val="Hyperlink"/>
            <w:rFonts w:ascii="Arial" w:hAnsi="Arial" w:cs="Arial"/>
            <w:color w:val="auto"/>
            <w:sz w:val="24"/>
            <w:szCs w:val="24"/>
            <w:u w:val="none"/>
          </w:rPr>
          <w:t>Palgrave</w:t>
        </w:r>
        <w:proofErr w:type="spellEnd"/>
        <w:r w:rsidRPr="00391128">
          <w:rPr>
            <w:rStyle w:val="Hyperlink"/>
            <w:rFonts w:ascii="Arial" w:hAnsi="Arial" w:cs="Arial"/>
            <w:color w:val="auto"/>
            <w:sz w:val="24"/>
            <w:szCs w:val="24"/>
            <w:u w:val="none"/>
          </w:rPr>
          <w:t xml:space="preserve"> </w:t>
        </w:r>
        <w:proofErr w:type="spellStart"/>
        <w:r w:rsidRPr="00391128">
          <w:rPr>
            <w:rStyle w:val="Hyperlink"/>
            <w:rFonts w:ascii="Arial" w:hAnsi="Arial" w:cs="Arial"/>
            <w:color w:val="auto"/>
            <w:sz w:val="24"/>
            <w:szCs w:val="24"/>
            <w:u w:val="none"/>
          </w:rPr>
          <w:t>Macmillan</w:t>
        </w:r>
        <w:proofErr w:type="spellEnd"/>
      </w:hyperlink>
      <w:r>
        <w:rPr>
          <w:rFonts w:ascii="Arial" w:hAnsi="Arial" w:cs="Arial"/>
          <w:sz w:val="24"/>
          <w:szCs w:val="24"/>
        </w:rPr>
        <w:t>.</w:t>
      </w:r>
      <w:r w:rsidRPr="00391128">
        <w:rPr>
          <w:rFonts w:ascii="Arial" w:hAnsi="Arial" w:cs="Arial"/>
          <w:sz w:val="24"/>
          <w:szCs w:val="24"/>
        </w:rPr>
        <w:t xml:space="preserve"> 2016. </w:t>
      </w:r>
      <w:r>
        <w:rPr>
          <w:rFonts w:ascii="Arial" w:hAnsi="Arial" w:cs="Arial"/>
          <w:sz w:val="24"/>
          <w:szCs w:val="24"/>
        </w:rPr>
        <w:t xml:space="preserve">p. </w:t>
      </w:r>
      <w:r w:rsidRPr="00391128">
        <w:rPr>
          <w:rFonts w:ascii="Arial" w:hAnsi="Arial" w:cs="Arial"/>
          <w:sz w:val="24"/>
          <w:szCs w:val="24"/>
        </w:rPr>
        <w:t>97-120</w:t>
      </w:r>
      <w:r>
        <w:rPr>
          <w:rFonts w:ascii="Arial" w:hAnsi="Arial" w:cs="Arial"/>
          <w:sz w:val="24"/>
          <w:szCs w:val="24"/>
        </w:rPr>
        <w:t>.</w:t>
      </w:r>
    </w:p>
    <w:p w14:paraId="248B2BDF" w14:textId="4D88ABD3" w:rsidR="00642524" w:rsidRPr="00642524" w:rsidRDefault="00642524" w:rsidP="00642524">
      <w:pPr>
        <w:shd w:val="clear" w:color="auto" w:fill="FFFFFF"/>
        <w:rPr>
          <w:rFonts w:ascii="Arial" w:hAnsi="Arial" w:cs="Arial"/>
          <w:b/>
          <w:bCs/>
          <w:color w:val="000000"/>
          <w:spacing w:val="-5"/>
          <w:sz w:val="24"/>
          <w:szCs w:val="24"/>
        </w:rPr>
      </w:pPr>
      <w:r>
        <w:rPr>
          <w:rFonts w:ascii="Arial" w:hAnsi="Arial" w:cs="Arial"/>
          <w:sz w:val="24"/>
          <w:szCs w:val="24"/>
        </w:rPr>
        <w:t xml:space="preserve">- </w:t>
      </w:r>
      <w:proofErr w:type="spellStart"/>
      <w:r w:rsidRPr="00642524">
        <w:rPr>
          <w:rFonts w:ascii="Arial" w:hAnsi="Arial" w:cs="Arial"/>
          <w:color w:val="000000"/>
          <w:spacing w:val="-5"/>
          <w:sz w:val="24"/>
          <w:szCs w:val="24"/>
        </w:rPr>
        <w:t>Richelle</w:t>
      </w:r>
      <w:proofErr w:type="spellEnd"/>
      <w:r w:rsidRPr="00642524">
        <w:rPr>
          <w:rFonts w:ascii="Arial" w:hAnsi="Arial" w:cs="Arial"/>
          <w:color w:val="000000"/>
          <w:spacing w:val="-5"/>
          <w:sz w:val="24"/>
          <w:szCs w:val="24"/>
        </w:rPr>
        <w:t xml:space="preserve"> D. </w:t>
      </w:r>
      <w:proofErr w:type="spellStart"/>
      <w:r w:rsidRPr="00642524">
        <w:rPr>
          <w:rFonts w:ascii="Arial" w:hAnsi="Arial" w:cs="Arial"/>
          <w:color w:val="000000"/>
          <w:spacing w:val="-5"/>
          <w:sz w:val="24"/>
          <w:szCs w:val="24"/>
        </w:rPr>
        <w:t>Schrock</w:t>
      </w:r>
      <w:proofErr w:type="spellEnd"/>
      <w:r>
        <w:rPr>
          <w:rFonts w:ascii="Arial" w:hAnsi="Arial" w:cs="Arial"/>
          <w:color w:val="000000"/>
          <w:spacing w:val="-5"/>
          <w:sz w:val="24"/>
          <w:szCs w:val="24"/>
        </w:rPr>
        <w:t xml:space="preserve">, </w:t>
      </w:r>
      <w:proofErr w:type="spellStart"/>
      <w:r w:rsidRPr="00642524">
        <w:rPr>
          <w:rFonts w:ascii="Arial" w:hAnsi="Arial" w:cs="Arial"/>
          <w:b/>
          <w:bCs/>
          <w:sz w:val="24"/>
          <w:szCs w:val="24"/>
        </w:rPr>
        <w:t>Fictions</w:t>
      </w:r>
      <w:proofErr w:type="spellEnd"/>
      <w:r w:rsidRPr="00642524">
        <w:rPr>
          <w:rFonts w:ascii="Arial" w:hAnsi="Arial" w:cs="Arial"/>
          <w:b/>
          <w:bCs/>
          <w:sz w:val="24"/>
          <w:szCs w:val="24"/>
        </w:rPr>
        <w:t xml:space="preserve"> of </w:t>
      </w:r>
      <w:proofErr w:type="spellStart"/>
      <w:r w:rsidRPr="00642524">
        <w:rPr>
          <w:rFonts w:ascii="Arial" w:hAnsi="Arial" w:cs="Arial"/>
          <w:b/>
          <w:bCs/>
          <w:sz w:val="24"/>
          <w:szCs w:val="24"/>
        </w:rPr>
        <w:t>All-Encompassing</w:t>
      </w:r>
      <w:proofErr w:type="spellEnd"/>
      <w:r w:rsidRPr="00642524">
        <w:rPr>
          <w:rFonts w:ascii="Arial" w:hAnsi="Arial" w:cs="Arial"/>
          <w:b/>
          <w:bCs/>
          <w:sz w:val="24"/>
          <w:szCs w:val="24"/>
        </w:rPr>
        <w:t xml:space="preserve"> </w:t>
      </w:r>
      <w:proofErr w:type="spellStart"/>
      <w:r w:rsidRPr="00642524">
        <w:rPr>
          <w:rFonts w:ascii="Arial" w:hAnsi="Arial" w:cs="Arial"/>
          <w:b/>
          <w:bCs/>
          <w:sz w:val="24"/>
          <w:szCs w:val="24"/>
        </w:rPr>
        <w:t>Precarity</w:t>
      </w:r>
      <w:proofErr w:type="spellEnd"/>
      <w:r w:rsidRPr="00642524">
        <w:rPr>
          <w:rFonts w:ascii="Arial" w:hAnsi="Arial" w:cs="Arial"/>
          <w:b/>
          <w:bCs/>
          <w:sz w:val="24"/>
          <w:szCs w:val="24"/>
        </w:rPr>
        <w:t xml:space="preserve"> in </w:t>
      </w:r>
      <w:proofErr w:type="spellStart"/>
      <w:r w:rsidRPr="00642524">
        <w:rPr>
          <w:rFonts w:ascii="Arial" w:hAnsi="Arial" w:cs="Arial"/>
          <w:b/>
          <w:bCs/>
          <w:sz w:val="24"/>
          <w:szCs w:val="24"/>
        </w:rPr>
        <w:t>the</w:t>
      </w:r>
      <w:proofErr w:type="spellEnd"/>
      <w:r w:rsidRPr="00642524">
        <w:rPr>
          <w:rFonts w:ascii="Arial" w:hAnsi="Arial" w:cs="Arial"/>
          <w:b/>
          <w:bCs/>
          <w:sz w:val="24"/>
          <w:szCs w:val="24"/>
        </w:rPr>
        <w:t xml:space="preserve"> Works of Ayaan Hirsi Ali</w:t>
      </w:r>
      <w:r>
        <w:rPr>
          <w:rFonts w:ascii="Arial" w:hAnsi="Arial" w:cs="Arial"/>
          <w:b/>
          <w:bCs/>
          <w:color w:val="000000"/>
          <w:spacing w:val="-5"/>
          <w:sz w:val="24"/>
          <w:szCs w:val="24"/>
        </w:rPr>
        <w:t xml:space="preserve">                                                                                                                                 </w:t>
      </w:r>
      <w:r w:rsidRPr="00642524">
        <w:rPr>
          <w:rFonts w:ascii="Arial" w:hAnsi="Arial" w:cs="Arial"/>
          <w:color w:val="000000"/>
          <w:spacing w:val="-5"/>
          <w:sz w:val="24"/>
          <w:szCs w:val="24"/>
        </w:rPr>
        <w:t>In:</w:t>
      </w:r>
      <w:r>
        <w:rPr>
          <w:rFonts w:ascii="Arial" w:hAnsi="Arial" w:cs="Arial"/>
          <w:b/>
          <w:bCs/>
          <w:color w:val="000000"/>
          <w:spacing w:val="-5"/>
          <w:sz w:val="24"/>
          <w:szCs w:val="24"/>
        </w:rPr>
        <w:t xml:space="preserve"> </w:t>
      </w:r>
      <w:r w:rsidRPr="00642524">
        <w:rPr>
          <w:rFonts w:ascii="Arial" w:hAnsi="Arial" w:cs="Arial"/>
          <w:spacing w:val="-5"/>
          <w:sz w:val="24"/>
          <w:szCs w:val="24"/>
        </w:rPr>
        <w:t xml:space="preserve">Frontiers: A Journal of </w:t>
      </w:r>
      <w:proofErr w:type="spellStart"/>
      <w:r w:rsidRPr="00642524">
        <w:rPr>
          <w:rFonts w:ascii="Arial" w:hAnsi="Arial" w:cs="Arial"/>
          <w:spacing w:val="-5"/>
          <w:sz w:val="24"/>
          <w:szCs w:val="24"/>
        </w:rPr>
        <w:t>Women</w:t>
      </w:r>
      <w:proofErr w:type="spellEnd"/>
      <w:r w:rsidRPr="00642524">
        <w:rPr>
          <w:rFonts w:ascii="Arial" w:hAnsi="Arial" w:cs="Arial"/>
          <w:spacing w:val="-5"/>
          <w:sz w:val="24"/>
          <w:szCs w:val="24"/>
        </w:rPr>
        <w:t xml:space="preserve"> Studies</w:t>
      </w:r>
      <w:r>
        <w:rPr>
          <w:rFonts w:ascii="Arial" w:hAnsi="Arial" w:cs="Arial"/>
          <w:spacing w:val="-5"/>
          <w:sz w:val="24"/>
          <w:szCs w:val="24"/>
        </w:rPr>
        <w:t>. (37)1. 2016. p. 66-89.</w:t>
      </w:r>
    </w:p>
    <w:p w14:paraId="31EF372E" w14:textId="6198613E" w:rsidR="00375AB2" w:rsidRPr="00B6001D" w:rsidRDefault="00375AB2" w:rsidP="00375AB2">
      <w:pPr>
        <w:spacing w:line="240" w:lineRule="auto"/>
        <w:rPr>
          <w:rFonts w:ascii="Arial" w:hAnsi="Arial" w:cs="Arial"/>
          <w:sz w:val="24"/>
          <w:szCs w:val="24"/>
        </w:rPr>
      </w:pPr>
      <w:r>
        <w:rPr>
          <w:rFonts w:ascii="Arial" w:hAnsi="Arial" w:cs="Arial"/>
          <w:sz w:val="24"/>
          <w:szCs w:val="24"/>
        </w:rPr>
        <w:t xml:space="preserve">- </w:t>
      </w:r>
      <w:r w:rsidRPr="00B6001D">
        <w:rPr>
          <w:rFonts w:ascii="Arial" w:hAnsi="Arial" w:cs="Arial"/>
          <w:sz w:val="24"/>
          <w:szCs w:val="24"/>
        </w:rPr>
        <w:t>Deborah</w:t>
      </w:r>
      <w:r>
        <w:rPr>
          <w:rFonts w:ascii="Arial" w:hAnsi="Arial" w:cs="Arial"/>
          <w:sz w:val="24"/>
          <w:szCs w:val="24"/>
        </w:rPr>
        <w:t xml:space="preserve"> </w:t>
      </w:r>
      <w:proofErr w:type="spellStart"/>
      <w:r w:rsidRPr="00B6001D">
        <w:rPr>
          <w:rFonts w:ascii="Arial" w:hAnsi="Arial" w:cs="Arial"/>
          <w:sz w:val="24"/>
          <w:szCs w:val="24"/>
        </w:rPr>
        <w:t>Scroggins</w:t>
      </w:r>
      <w:proofErr w:type="spellEnd"/>
      <w:r w:rsidRPr="00B6001D">
        <w:rPr>
          <w:rFonts w:ascii="Arial" w:hAnsi="Arial" w:cs="Arial"/>
          <w:sz w:val="24"/>
          <w:szCs w:val="24"/>
        </w:rPr>
        <w:t xml:space="preserve">, </w:t>
      </w:r>
      <w:r w:rsidRPr="00B6001D">
        <w:rPr>
          <w:rFonts w:ascii="Arial" w:hAnsi="Arial" w:cs="Arial"/>
          <w:b/>
          <w:bCs/>
          <w:sz w:val="24"/>
          <w:szCs w:val="24"/>
        </w:rPr>
        <w:t xml:space="preserve">Twee vrouwen                                                                                                 </w:t>
      </w:r>
      <w:r w:rsidRPr="00B6001D">
        <w:rPr>
          <w:rFonts w:ascii="Arial" w:hAnsi="Arial" w:cs="Arial"/>
          <w:sz w:val="24"/>
          <w:szCs w:val="24"/>
        </w:rPr>
        <w:t>De </w:t>
      </w:r>
      <w:hyperlink r:id="rId1732" w:history="1">
        <w:r w:rsidRPr="00B6001D">
          <w:rPr>
            <w:rStyle w:val="Hyperlink"/>
            <w:rFonts w:ascii="Arial" w:hAnsi="Arial" w:cs="Arial"/>
            <w:color w:val="auto"/>
            <w:sz w:val="24"/>
            <w:szCs w:val="24"/>
            <w:u w:val="none"/>
          </w:rPr>
          <w:t>islam</w:t>
        </w:r>
      </w:hyperlink>
      <w:r w:rsidRPr="00B6001D">
        <w:rPr>
          <w:rFonts w:ascii="Arial" w:hAnsi="Arial" w:cs="Arial"/>
          <w:sz w:val="24"/>
          <w:szCs w:val="24"/>
        </w:rPr>
        <w:t xml:space="preserve"> in de levens van Ayaan Hirsi Ali en </w:t>
      </w:r>
      <w:proofErr w:type="spellStart"/>
      <w:r w:rsidRPr="00B6001D">
        <w:rPr>
          <w:rFonts w:ascii="Arial" w:hAnsi="Arial" w:cs="Arial"/>
          <w:sz w:val="24"/>
          <w:szCs w:val="24"/>
        </w:rPr>
        <w:t>Aafia</w:t>
      </w:r>
      <w:proofErr w:type="spellEnd"/>
      <w:r w:rsidRPr="00B6001D">
        <w:rPr>
          <w:rFonts w:ascii="Arial" w:hAnsi="Arial" w:cs="Arial"/>
          <w:sz w:val="24"/>
          <w:szCs w:val="24"/>
        </w:rPr>
        <w:t xml:space="preserve"> </w:t>
      </w:r>
      <w:proofErr w:type="spellStart"/>
      <w:r w:rsidRPr="00B6001D">
        <w:rPr>
          <w:rFonts w:ascii="Arial" w:hAnsi="Arial" w:cs="Arial"/>
          <w:sz w:val="24"/>
          <w:szCs w:val="24"/>
        </w:rPr>
        <w:t>Siddiqui</w:t>
      </w:r>
      <w:proofErr w:type="spellEnd"/>
      <w:r w:rsidRPr="00B6001D">
        <w:rPr>
          <w:rFonts w:ascii="Arial" w:hAnsi="Arial" w:cs="Arial"/>
          <w:sz w:val="24"/>
          <w:szCs w:val="24"/>
        </w:rPr>
        <w:t xml:space="preserve">.                                                                    </w:t>
      </w:r>
      <w:proofErr w:type="spellStart"/>
      <w:r w:rsidRPr="00B6001D">
        <w:rPr>
          <w:rFonts w:ascii="Arial" w:hAnsi="Arial" w:cs="Arial"/>
          <w:sz w:val="24"/>
          <w:szCs w:val="24"/>
        </w:rPr>
        <w:t>Oorspr</w:t>
      </w:r>
      <w:proofErr w:type="spellEnd"/>
      <w:r w:rsidRPr="00B6001D">
        <w:rPr>
          <w:rFonts w:ascii="Arial" w:hAnsi="Arial" w:cs="Arial"/>
          <w:sz w:val="24"/>
          <w:szCs w:val="24"/>
        </w:rPr>
        <w:t xml:space="preserve">. titel: </w:t>
      </w:r>
      <w:proofErr w:type="spellStart"/>
      <w:r w:rsidRPr="00B6001D">
        <w:rPr>
          <w:rFonts w:ascii="Arial" w:hAnsi="Arial" w:cs="Arial"/>
          <w:sz w:val="24"/>
          <w:szCs w:val="24"/>
        </w:rPr>
        <w:t>Wanted</w:t>
      </w:r>
      <w:proofErr w:type="spellEnd"/>
      <w:r w:rsidRPr="00B6001D">
        <w:rPr>
          <w:rFonts w:ascii="Arial" w:hAnsi="Arial" w:cs="Arial"/>
          <w:sz w:val="24"/>
          <w:szCs w:val="24"/>
        </w:rPr>
        <w:t xml:space="preserve"> </w:t>
      </w:r>
      <w:proofErr w:type="spellStart"/>
      <w:r w:rsidRPr="00B6001D">
        <w:rPr>
          <w:rFonts w:ascii="Arial" w:hAnsi="Arial" w:cs="Arial"/>
          <w:sz w:val="24"/>
          <w:szCs w:val="24"/>
        </w:rPr>
        <w:t>women</w:t>
      </w:r>
      <w:proofErr w:type="spellEnd"/>
      <w:r w:rsidRPr="00B6001D">
        <w:rPr>
          <w:rFonts w:ascii="Arial" w:hAnsi="Arial" w:cs="Arial"/>
          <w:sz w:val="24"/>
          <w:szCs w:val="24"/>
        </w:rPr>
        <w:t xml:space="preserve">: </w:t>
      </w:r>
      <w:proofErr w:type="spellStart"/>
      <w:r w:rsidRPr="00B6001D">
        <w:rPr>
          <w:rFonts w:ascii="Arial" w:hAnsi="Arial" w:cs="Arial"/>
          <w:sz w:val="24"/>
          <w:szCs w:val="24"/>
        </w:rPr>
        <w:t>faith</w:t>
      </w:r>
      <w:proofErr w:type="spellEnd"/>
      <w:r w:rsidRPr="00B6001D">
        <w:rPr>
          <w:rFonts w:ascii="Arial" w:hAnsi="Arial" w:cs="Arial"/>
          <w:sz w:val="24"/>
          <w:szCs w:val="24"/>
        </w:rPr>
        <w:t xml:space="preserve">, lies </w:t>
      </w:r>
      <w:proofErr w:type="spellStart"/>
      <w:r w:rsidRPr="00B6001D">
        <w:rPr>
          <w:rFonts w:ascii="Arial" w:hAnsi="Arial" w:cs="Arial"/>
          <w:sz w:val="24"/>
          <w:szCs w:val="24"/>
        </w:rPr>
        <w:t>and</w:t>
      </w:r>
      <w:proofErr w:type="spellEnd"/>
      <w:r w:rsidRPr="00B6001D">
        <w:rPr>
          <w:rFonts w:ascii="Arial" w:hAnsi="Arial" w:cs="Arial"/>
          <w:sz w:val="24"/>
          <w:szCs w:val="24"/>
        </w:rPr>
        <w:t xml:space="preserve"> </w:t>
      </w:r>
      <w:proofErr w:type="spellStart"/>
      <w:r w:rsidRPr="00B6001D">
        <w:rPr>
          <w:rFonts w:ascii="Arial" w:hAnsi="Arial" w:cs="Arial"/>
          <w:sz w:val="24"/>
          <w:szCs w:val="24"/>
        </w:rPr>
        <w:t>the</w:t>
      </w:r>
      <w:proofErr w:type="spellEnd"/>
      <w:r w:rsidRPr="00B6001D">
        <w:rPr>
          <w:rFonts w:ascii="Arial" w:hAnsi="Arial" w:cs="Arial"/>
          <w:sz w:val="24"/>
          <w:szCs w:val="24"/>
        </w:rPr>
        <w:t xml:space="preserve"> war on </w:t>
      </w:r>
      <w:proofErr w:type="spellStart"/>
      <w:r w:rsidRPr="00B6001D">
        <w:rPr>
          <w:rFonts w:ascii="Arial" w:hAnsi="Arial" w:cs="Arial"/>
          <w:sz w:val="24"/>
          <w:szCs w:val="24"/>
        </w:rPr>
        <w:t>terror</w:t>
      </w:r>
      <w:proofErr w:type="spellEnd"/>
      <w:r w:rsidRPr="00B6001D">
        <w:rPr>
          <w:rFonts w:ascii="Arial" w:hAnsi="Arial" w:cs="Arial"/>
          <w:sz w:val="24"/>
          <w:szCs w:val="24"/>
        </w:rPr>
        <w:t xml:space="preserve">: </w:t>
      </w:r>
      <w:proofErr w:type="spellStart"/>
      <w:r w:rsidRPr="00B6001D">
        <w:rPr>
          <w:rFonts w:ascii="Arial" w:hAnsi="Arial" w:cs="Arial"/>
          <w:sz w:val="24"/>
          <w:szCs w:val="24"/>
        </w:rPr>
        <w:t>the</w:t>
      </w:r>
      <w:proofErr w:type="spellEnd"/>
      <w:r w:rsidRPr="00B6001D">
        <w:rPr>
          <w:rFonts w:ascii="Arial" w:hAnsi="Arial" w:cs="Arial"/>
          <w:sz w:val="24"/>
          <w:szCs w:val="24"/>
        </w:rPr>
        <w:t xml:space="preserve"> </w:t>
      </w:r>
      <w:proofErr w:type="spellStart"/>
      <w:r w:rsidRPr="00B6001D">
        <w:rPr>
          <w:rFonts w:ascii="Arial" w:hAnsi="Arial" w:cs="Arial"/>
          <w:sz w:val="24"/>
          <w:szCs w:val="24"/>
        </w:rPr>
        <w:t>lives</w:t>
      </w:r>
      <w:proofErr w:type="spellEnd"/>
      <w:r w:rsidRPr="00B6001D">
        <w:rPr>
          <w:rFonts w:ascii="Arial" w:hAnsi="Arial" w:cs="Arial"/>
          <w:sz w:val="24"/>
          <w:szCs w:val="24"/>
        </w:rPr>
        <w:t xml:space="preserve"> of Ayaan Hirsi Ali </w:t>
      </w:r>
      <w:proofErr w:type="spellStart"/>
      <w:r w:rsidRPr="00B6001D">
        <w:rPr>
          <w:rFonts w:ascii="Arial" w:hAnsi="Arial" w:cs="Arial"/>
          <w:sz w:val="24"/>
          <w:szCs w:val="24"/>
        </w:rPr>
        <w:t>and</w:t>
      </w:r>
      <w:proofErr w:type="spellEnd"/>
      <w:r w:rsidRPr="00B6001D">
        <w:rPr>
          <w:rFonts w:ascii="Arial" w:hAnsi="Arial" w:cs="Arial"/>
          <w:sz w:val="24"/>
          <w:szCs w:val="24"/>
        </w:rPr>
        <w:t xml:space="preserve"> </w:t>
      </w:r>
      <w:proofErr w:type="spellStart"/>
      <w:r w:rsidRPr="00B6001D">
        <w:rPr>
          <w:rFonts w:ascii="Arial" w:hAnsi="Arial" w:cs="Arial"/>
          <w:sz w:val="24"/>
          <w:szCs w:val="24"/>
        </w:rPr>
        <w:t>Aafia</w:t>
      </w:r>
      <w:proofErr w:type="spellEnd"/>
      <w:r w:rsidRPr="00B6001D">
        <w:rPr>
          <w:rFonts w:ascii="Arial" w:hAnsi="Arial" w:cs="Arial"/>
          <w:sz w:val="24"/>
          <w:szCs w:val="24"/>
        </w:rPr>
        <w:t xml:space="preserve"> </w:t>
      </w:r>
      <w:proofErr w:type="spellStart"/>
      <w:r w:rsidRPr="00B6001D">
        <w:rPr>
          <w:rFonts w:ascii="Arial" w:hAnsi="Arial" w:cs="Arial"/>
          <w:sz w:val="24"/>
          <w:szCs w:val="24"/>
        </w:rPr>
        <w:t>Siddiqui</w:t>
      </w:r>
      <w:proofErr w:type="spellEnd"/>
      <w:r w:rsidRPr="00B6001D">
        <w:rPr>
          <w:rFonts w:ascii="Arial" w:hAnsi="Arial" w:cs="Arial"/>
          <w:sz w:val="24"/>
          <w:szCs w:val="24"/>
        </w:rPr>
        <w:t>. 2012</w:t>
      </w:r>
      <w:r w:rsidR="000938DA">
        <w:rPr>
          <w:rFonts w:ascii="Arial" w:hAnsi="Arial" w:cs="Arial"/>
          <w:sz w:val="24"/>
          <w:szCs w:val="24"/>
        </w:rPr>
        <w:t>. XX, 539 p.</w:t>
      </w:r>
      <w:r w:rsidRPr="00B6001D">
        <w:rPr>
          <w:rFonts w:ascii="Arial" w:hAnsi="Arial" w:cs="Arial"/>
          <w:sz w:val="24"/>
          <w:szCs w:val="24"/>
        </w:rPr>
        <w:t xml:space="preserve">                                                                                        Vert. Nico Groen.                                                                                                                                Amsterdam: Nieuw Amsterdam. 2012. 464 blz. </w:t>
      </w:r>
    </w:p>
    <w:p w14:paraId="4124B01C" w14:textId="15B6FE97" w:rsidR="00375AB2" w:rsidRDefault="00375AB2" w:rsidP="00375AB2">
      <w:pPr>
        <w:shd w:val="clear" w:color="auto" w:fill="FFFFFF"/>
        <w:spacing w:line="270" w:lineRule="atLeast"/>
        <w:rPr>
          <w:rFonts w:ascii="Arial" w:hAnsi="Arial" w:cs="Arial"/>
          <w:sz w:val="24"/>
          <w:szCs w:val="24"/>
        </w:rPr>
      </w:pPr>
      <w:r>
        <w:rPr>
          <w:rFonts w:ascii="Arial" w:hAnsi="Arial" w:cs="Arial"/>
          <w:sz w:val="24"/>
          <w:szCs w:val="24"/>
        </w:rPr>
        <w:t>-</w:t>
      </w:r>
      <w:r w:rsidRPr="00B6001D">
        <w:rPr>
          <w:rFonts w:ascii="Arial" w:hAnsi="Arial" w:cs="Arial"/>
          <w:sz w:val="24"/>
          <w:szCs w:val="24"/>
        </w:rPr>
        <w:t xml:space="preserve"> Yolanda van </w:t>
      </w:r>
      <w:proofErr w:type="spellStart"/>
      <w:r w:rsidRPr="00B6001D">
        <w:rPr>
          <w:rFonts w:ascii="Arial" w:hAnsi="Arial" w:cs="Arial"/>
          <w:sz w:val="24"/>
          <w:szCs w:val="24"/>
        </w:rPr>
        <w:t>Tilborgh</w:t>
      </w:r>
      <w:proofErr w:type="spellEnd"/>
      <w:r w:rsidRPr="00B6001D">
        <w:rPr>
          <w:rFonts w:ascii="Arial" w:hAnsi="Arial" w:cs="Arial"/>
          <w:sz w:val="24"/>
          <w:szCs w:val="24"/>
        </w:rPr>
        <w:t xml:space="preserve">, </w:t>
      </w:r>
      <w:hyperlink r:id="rId1733" w:history="1">
        <w:r w:rsidRPr="00B6001D">
          <w:rPr>
            <w:rStyle w:val="Hyperlink"/>
            <w:rFonts w:ascii="Arial" w:hAnsi="Arial" w:cs="Arial"/>
            <w:b/>
            <w:bCs/>
            <w:color w:val="auto"/>
            <w:sz w:val="24"/>
            <w:szCs w:val="24"/>
            <w:u w:val="none"/>
          </w:rPr>
          <w:t xml:space="preserve">Wij zijn Nederland   </w:t>
        </w:r>
        <w:r w:rsidRPr="00B6001D">
          <w:rPr>
            <w:rStyle w:val="Hyperlink"/>
            <w:rFonts w:ascii="Arial" w:hAnsi="Arial" w:cs="Arial"/>
            <w:color w:val="auto"/>
            <w:sz w:val="24"/>
            <w:szCs w:val="24"/>
            <w:u w:val="none"/>
          </w:rPr>
          <w:t xml:space="preserve">                                                                                                          Moslima's over Ayaan Hirsi Ali</w:t>
        </w:r>
      </w:hyperlink>
      <w:r w:rsidRPr="00B6001D">
        <w:rPr>
          <w:rFonts w:ascii="Arial" w:hAnsi="Arial" w:cs="Arial"/>
          <w:sz w:val="24"/>
          <w:szCs w:val="24"/>
        </w:rPr>
        <w:t>.                                                                                                             Amsterdam: Van Gennep. 2006. 271 blz.</w:t>
      </w:r>
    </w:p>
    <w:p w14:paraId="2851A8F2" w14:textId="5A9AD9E7" w:rsidR="000C704D" w:rsidRDefault="000C704D" w:rsidP="00375AB2">
      <w:pPr>
        <w:shd w:val="clear" w:color="auto" w:fill="FFFFFF"/>
        <w:spacing w:line="270" w:lineRule="atLeast"/>
        <w:rPr>
          <w:rFonts w:ascii="Arial" w:hAnsi="Arial" w:cs="Arial"/>
          <w:b/>
          <w:bCs/>
          <w:i/>
          <w:iCs/>
          <w:color w:val="222222"/>
          <w:sz w:val="24"/>
          <w:szCs w:val="24"/>
          <w:u w:val="single"/>
          <w:shd w:val="clear" w:color="auto" w:fill="FFFFFF"/>
        </w:rPr>
      </w:pPr>
      <w:r w:rsidRPr="000C704D">
        <w:rPr>
          <w:rFonts w:ascii="Arial" w:hAnsi="Arial" w:cs="Arial"/>
          <w:b/>
          <w:bCs/>
          <w:i/>
          <w:iCs/>
          <w:color w:val="222222"/>
          <w:sz w:val="24"/>
          <w:szCs w:val="24"/>
          <w:u w:val="single"/>
          <w:shd w:val="clear" w:color="auto" w:fill="FFFFFF"/>
        </w:rPr>
        <w:t xml:space="preserve">Moses </w:t>
      </w:r>
      <w:proofErr w:type="spellStart"/>
      <w:r w:rsidRPr="000C704D">
        <w:rPr>
          <w:rFonts w:ascii="Arial" w:hAnsi="Arial" w:cs="Arial"/>
          <w:b/>
          <w:bCs/>
          <w:i/>
          <w:iCs/>
          <w:color w:val="222222"/>
          <w:sz w:val="24"/>
          <w:szCs w:val="24"/>
          <w:u w:val="single"/>
          <w:shd w:val="clear" w:color="auto" w:fill="FFFFFF"/>
        </w:rPr>
        <w:t>Isegawa</w:t>
      </w:r>
      <w:proofErr w:type="spellEnd"/>
    </w:p>
    <w:p w14:paraId="5B7D541C" w14:textId="4833740E" w:rsidR="003D3428" w:rsidRPr="003D3428" w:rsidRDefault="003D3428" w:rsidP="003D3428">
      <w:pPr>
        <w:rPr>
          <w:rFonts w:ascii="Arial" w:hAnsi="Arial" w:cs="Arial"/>
          <w:sz w:val="24"/>
          <w:szCs w:val="24"/>
        </w:rPr>
      </w:pPr>
      <w:r w:rsidRPr="003D3428">
        <w:rPr>
          <w:rFonts w:ascii="Arial" w:hAnsi="Arial" w:cs="Arial"/>
          <w:sz w:val="24"/>
          <w:szCs w:val="24"/>
        </w:rPr>
        <w:t xml:space="preserve">- </w:t>
      </w:r>
      <w:hyperlink r:id="rId1734" w:history="1">
        <w:r w:rsidRPr="003D3428">
          <w:rPr>
            <w:rStyle w:val="Hyperlink"/>
            <w:rFonts w:ascii="Arial" w:hAnsi="Arial" w:cs="Arial"/>
            <w:color w:val="auto"/>
            <w:sz w:val="24"/>
            <w:szCs w:val="24"/>
            <w:u w:val="none"/>
          </w:rPr>
          <w:t>Andrew H. Armstrong</w:t>
        </w:r>
      </w:hyperlink>
      <w:r w:rsidRPr="003D3428">
        <w:rPr>
          <w:rFonts w:ascii="Arial" w:hAnsi="Arial" w:cs="Arial"/>
          <w:sz w:val="24"/>
          <w:szCs w:val="24"/>
        </w:rPr>
        <w:t xml:space="preserve">, </w:t>
      </w:r>
      <w:proofErr w:type="spellStart"/>
      <w:r w:rsidRPr="003D3428">
        <w:rPr>
          <w:rFonts w:ascii="Arial" w:hAnsi="Arial" w:cs="Arial"/>
          <w:b/>
          <w:bCs/>
          <w:sz w:val="24"/>
          <w:szCs w:val="24"/>
        </w:rPr>
        <w:t>Narrative</w:t>
      </w:r>
      <w:proofErr w:type="spellEnd"/>
      <w:r w:rsidRPr="003D3428">
        <w:rPr>
          <w:rFonts w:ascii="Arial" w:hAnsi="Arial" w:cs="Arial"/>
          <w:b/>
          <w:bCs/>
          <w:sz w:val="24"/>
          <w:szCs w:val="24"/>
        </w:rPr>
        <w:t xml:space="preserve"> </w:t>
      </w:r>
      <w:proofErr w:type="spellStart"/>
      <w:r w:rsidRPr="003D3428">
        <w:rPr>
          <w:rFonts w:ascii="Arial" w:hAnsi="Arial" w:cs="Arial"/>
          <w:b/>
          <w:bCs/>
          <w:sz w:val="24"/>
          <w:szCs w:val="24"/>
        </w:rPr>
        <w:t>and</w:t>
      </w:r>
      <w:proofErr w:type="spellEnd"/>
      <w:r w:rsidRPr="003D3428">
        <w:rPr>
          <w:rFonts w:ascii="Arial" w:hAnsi="Arial" w:cs="Arial"/>
          <w:b/>
          <w:bCs/>
          <w:sz w:val="24"/>
          <w:szCs w:val="24"/>
        </w:rPr>
        <w:t xml:space="preserve"> </w:t>
      </w:r>
      <w:proofErr w:type="spellStart"/>
      <w:r w:rsidRPr="003D3428">
        <w:rPr>
          <w:rFonts w:ascii="Arial" w:hAnsi="Arial" w:cs="Arial"/>
          <w:b/>
          <w:bCs/>
          <w:sz w:val="24"/>
          <w:szCs w:val="24"/>
        </w:rPr>
        <w:t>the</w:t>
      </w:r>
      <w:proofErr w:type="spellEnd"/>
      <w:r w:rsidRPr="003D3428">
        <w:rPr>
          <w:rFonts w:ascii="Arial" w:hAnsi="Arial" w:cs="Arial"/>
          <w:b/>
          <w:bCs/>
          <w:sz w:val="24"/>
          <w:szCs w:val="24"/>
        </w:rPr>
        <w:t xml:space="preserve"> re-co[r]ding of </w:t>
      </w:r>
      <w:proofErr w:type="spellStart"/>
      <w:r w:rsidRPr="003D3428">
        <w:rPr>
          <w:rFonts w:ascii="Arial" w:hAnsi="Arial" w:cs="Arial"/>
          <w:b/>
          <w:bCs/>
          <w:sz w:val="24"/>
          <w:szCs w:val="24"/>
        </w:rPr>
        <w:t>cultural</w:t>
      </w:r>
      <w:proofErr w:type="spellEnd"/>
      <w:r w:rsidRPr="003D3428">
        <w:rPr>
          <w:rFonts w:ascii="Arial" w:hAnsi="Arial" w:cs="Arial"/>
          <w:b/>
          <w:bCs/>
          <w:sz w:val="24"/>
          <w:szCs w:val="24"/>
        </w:rPr>
        <w:t xml:space="preserve"> memory in Moses </w:t>
      </w:r>
      <w:proofErr w:type="spellStart"/>
      <w:r w:rsidRPr="003D3428">
        <w:rPr>
          <w:rFonts w:ascii="Arial" w:hAnsi="Arial" w:cs="Arial"/>
          <w:b/>
          <w:bCs/>
          <w:sz w:val="24"/>
          <w:szCs w:val="24"/>
        </w:rPr>
        <w:t>Isegawa's</w:t>
      </w:r>
      <w:proofErr w:type="spellEnd"/>
      <w:r w:rsidRPr="003D3428">
        <w:rPr>
          <w:rFonts w:ascii="Arial" w:hAnsi="Arial" w:cs="Arial"/>
          <w:b/>
          <w:bCs/>
          <w:sz w:val="24"/>
          <w:szCs w:val="24"/>
        </w:rPr>
        <w:t> </w:t>
      </w:r>
      <w:proofErr w:type="spellStart"/>
      <w:r w:rsidRPr="003D3428">
        <w:rPr>
          <w:rFonts w:ascii="Arial" w:hAnsi="Arial" w:cs="Arial"/>
          <w:b/>
          <w:bCs/>
          <w:sz w:val="24"/>
          <w:szCs w:val="24"/>
        </w:rPr>
        <w:t>Abyssinian</w:t>
      </w:r>
      <w:proofErr w:type="spellEnd"/>
      <w:r w:rsidRPr="003D3428">
        <w:rPr>
          <w:rFonts w:ascii="Arial" w:hAnsi="Arial" w:cs="Arial"/>
          <w:b/>
          <w:bCs/>
          <w:sz w:val="24"/>
          <w:szCs w:val="24"/>
        </w:rPr>
        <w:t xml:space="preserve"> </w:t>
      </w:r>
      <w:proofErr w:type="spellStart"/>
      <w:r w:rsidRPr="003D3428">
        <w:rPr>
          <w:rFonts w:ascii="Arial" w:hAnsi="Arial" w:cs="Arial"/>
          <w:b/>
          <w:bCs/>
          <w:sz w:val="24"/>
          <w:szCs w:val="24"/>
        </w:rPr>
        <w:t>Chronicles</w:t>
      </w:r>
      <w:proofErr w:type="spellEnd"/>
      <w:r w:rsidRPr="003D3428">
        <w:rPr>
          <w:rFonts w:ascii="Arial" w:hAnsi="Arial" w:cs="Arial"/>
          <w:b/>
          <w:bCs/>
          <w:sz w:val="24"/>
          <w:szCs w:val="24"/>
        </w:rPr>
        <w:t> </w:t>
      </w:r>
      <w:proofErr w:type="spellStart"/>
      <w:r w:rsidRPr="003D3428">
        <w:rPr>
          <w:rFonts w:ascii="Arial" w:hAnsi="Arial" w:cs="Arial"/>
          <w:b/>
          <w:bCs/>
          <w:sz w:val="24"/>
          <w:szCs w:val="24"/>
        </w:rPr>
        <w:t>and</w:t>
      </w:r>
      <w:proofErr w:type="spellEnd"/>
      <w:r w:rsidRPr="003D3428">
        <w:rPr>
          <w:rFonts w:ascii="Arial" w:hAnsi="Arial" w:cs="Arial"/>
          <w:b/>
          <w:bCs/>
          <w:sz w:val="24"/>
          <w:szCs w:val="24"/>
        </w:rPr>
        <w:t> </w:t>
      </w:r>
      <w:proofErr w:type="spellStart"/>
      <w:r w:rsidRPr="003D3428">
        <w:rPr>
          <w:rFonts w:ascii="Arial" w:hAnsi="Arial" w:cs="Arial"/>
          <w:b/>
          <w:bCs/>
          <w:sz w:val="24"/>
          <w:szCs w:val="24"/>
        </w:rPr>
        <w:t>Snakepit</w:t>
      </w:r>
      <w:proofErr w:type="spellEnd"/>
      <w:r w:rsidRPr="003D3428">
        <w:rPr>
          <w:rFonts w:ascii="Arial" w:hAnsi="Arial" w:cs="Arial"/>
          <w:b/>
          <w:bCs/>
          <w:sz w:val="24"/>
          <w:szCs w:val="24"/>
        </w:rPr>
        <w:t xml:space="preserve">                                                                                   </w:t>
      </w:r>
      <w:r w:rsidRPr="003D3428">
        <w:rPr>
          <w:rFonts w:ascii="Arial" w:hAnsi="Arial" w:cs="Arial"/>
          <w:sz w:val="24"/>
          <w:szCs w:val="24"/>
        </w:rPr>
        <w:t xml:space="preserve">In: </w:t>
      </w:r>
      <w:r>
        <w:rPr>
          <w:rFonts w:ascii="Arial" w:hAnsi="Arial" w:cs="Arial"/>
          <w:sz w:val="24"/>
          <w:szCs w:val="24"/>
        </w:rPr>
        <w:t xml:space="preserve">Journal of </w:t>
      </w:r>
      <w:proofErr w:type="spellStart"/>
      <w:r>
        <w:rPr>
          <w:rFonts w:ascii="Arial" w:hAnsi="Arial" w:cs="Arial"/>
          <w:sz w:val="24"/>
          <w:szCs w:val="24"/>
        </w:rPr>
        <w:t>African</w:t>
      </w:r>
      <w:proofErr w:type="spellEnd"/>
      <w:r>
        <w:rPr>
          <w:rFonts w:ascii="Arial" w:hAnsi="Arial" w:cs="Arial"/>
          <w:sz w:val="24"/>
          <w:szCs w:val="24"/>
        </w:rPr>
        <w:t xml:space="preserve"> </w:t>
      </w:r>
      <w:proofErr w:type="spellStart"/>
      <w:r>
        <w:rPr>
          <w:rFonts w:ascii="Arial" w:hAnsi="Arial" w:cs="Arial"/>
          <w:sz w:val="24"/>
          <w:szCs w:val="24"/>
        </w:rPr>
        <w:t>Cultural</w:t>
      </w:r>
      <w:proofErr w:type="spellEnd"/>
      <w:r>
        <w:rPr>
          <w:rFonts w:ascii="Arial" w:hAnsi="Arial" w:cs="Arial"/>
          <w:sz w:val="24"/>
          <w:szCs w:val="24"/>
        </w:rPr>
        <w:t xml:space="preserve"> Studies. (21)2. 2009. p.127-143.</w:t>
      </w:r>
    </w:p>
    <w:p w14:paraId="1387BECE" w14:textId="78F81C8B" w:rsidR="000C704D" w:rsidRDefault="000C704D" w:rsidP="006F3469">
      <w:pPr>
        <w:spacing w:before="100" w:beforeAutospacing="1" w:after="0" w:line="240" w:lineRule="auto"/>
        <w:rPr>
          <w:rFonts w:ascii="Arial" w:hAnsi="Arial" w:cs="Arial"/>
          <w:color w:val="222222"/>
          <w:sz w:val="24"/>
          <w:szCs w:val="24"/>
          <w:shd w:val="clear" w:color="auto" w:fill="FFFFFF"/>
        </w:rPr>
      </w:pPr>
      <w:r w:rsidRPr="000C704D">
        <w:rPr>
          <w:rFonts w:ascii="Arial" w:hAnsi="Arial" w:cs="Arial"/>
          <w:color w:val="222222"/>
          <w:sz w:val="24"/>
          <w:szCs w:val="24"/>
          <w:shd w:val="clear" w:color="auto" w:fill="FFFFFF"/>
        </w:rPr>
        <w:lastRenderedPageBreak/>
        <w:t xml:space="preserve">- </w:t>
      </w:r>
      <w:proofErr w:type="spellStart"/>
      <w:r w:rsidRPr="000C704D">
        <w:rPr>
          <w:rFonts w:ascii="Arial" w:hAnsi="Arial" w:cs="Arial"/>
          <w:color w:val="222222"/>
          <w:sz w:val="24"/>
          <w:szCs w:val="24"/>
          <w:shd w:val="clear" w:color="auto" w:fill="FFFFFF"/>
        </w:rPr>
        <w:t>Jacqui</w:t>
      </w:r>
      <w:proofErr w:type="spellEnd"/>
      <w:r w:rsidRPr="000C704D">
        <w:rPr>
          <w:rFonts w:ascii="Arial" w:hAnsi="Arial" w:cs="Arial"/>
          <w:color w:val="222222"/>
          <w:sz w:val="24"/>
          <w:szCs w:val="24"/>
          <w:shd w:val="clear" w:color="auto" w:fill="FFFFFF"/>
        </w:rPr>
        <w:t xml:space="preserve"> Jones, </w:t>
      </w:r>
      <w:proofErr w:type="spellStart"/>
      <w:r w:rsidRPr="000C704D">
        <w:rPr>
          <w:rFonts w:ascii="Arial" w:hAnsi="Arial" w:cs="Arial"/>
          <w:b/>
          <w:bCs/>
          <w:color w:val="222222"/>
          <w:sz w:val="24"/>
          <w:szCs w:val="24"/>
          <w:shd w:val="clear" w:color="auto" w:fill="FFFFFF"/>
        </w:rPr>
        <w:t>Traversing</w:t>
      </w:r>
      <w:proofErr w:type="spellEnd"/>
      <w:r w:rsidRPr="000C704D">
        <w:rPr>
          <w:rFonts w:ascii="Arial" w:hAnsi="Arial" w:cs="Arial"/>
          <w:b/>
          <w:bCs/>
          <w:color w:val="222222"/>
          <w:sz w:val="24"/>
          <w:szCs w:val="24"/>
          <w:shd w:val="clear" w:color="auto" w:fill="FFFFFF"/>
        </w:rPr>
        <w:t xml:space="preserve"> </w:t>
      </w:r>
      <w:proofErr w:type="spellStart"/>
      <w:r w:rsidRPr="000C704D">
        <w:rPr>
          <w:rFonts w:ascii="Arial" w:hAnsi="Arial" w:cs="Arial"/>
          <w:b/>
          <w:bCs/>
          <w:color w:val="222222"/>
          <w:sz w:val="24"/>
          <w:szCs w:val="24"/>
          <w:shd w:val="clear" w:color="auto" w:fill="FFFFFF"/>
        </w:rPr>
        <w:t>the</w:t>
      </w:r>
      <w:proofErr w:type="spellEnd"/>
      <w:r w:rsidRPr="000C704D">
        <w:rPr>
          <w:rFonts w:ascii="Arial" w:hAnsi="Arial" w:cs="Arial"/>
          <w:b/>
          <w:bCs/>
          <w:color w:val="222222"/>
          <w:sz w:val="24"/>
          <w:szCs w:val="24"/>
          <w:shd w:val="clear" w:color="auto" w:fill="FFFFFF"/>
        </w:rPr>
        <w:t xml:space="preserve"> </w:t>
      </w:r>
      <w:proofErr w:type="spellStart"/>
      <w:r w:rsidRPr="000C704D">
        <w:rPr>
          <w:rFonts w:ascii="Arial" w:hAnsi="Arial" w:cs="Arial"/>
          <w:b/>
          <w:bCs/>
          <w:color w:val="222222"/>
          <w:sz w:val="24"/>
          <w:szCs w:val="24"/>
          <w:shd w:val="clear" w:color="auto" w:fill="FFFFFF"/>
        </w:rPr>
        <w:t>abys</w:t>
      </w:r>
      <w:proofErr w:type="spellEnd"/>
      <w:r w:rsidRPr="000C704D">
        <w:rPr>
          <w:rFonts w:ascii="Arial" w:hAnsi="Arial" w:cs="Arial"/>
          <w:b/>
          <w:bCs/>
          <w:color w:val="222222"/>
          <w:sz w:val="24"/>
          <w:szCs w:val="24"/>
          <w:shd w:val="clear" w:color="auto" w:fill="FFFFFF"/>
        </w:rPr>
        <w:t xml:space="preserve">                                                                                    </w:t>
      </w:r>
      <w:r w:rsidRPr="000C704D">
        <w:rPr>
          <w:rFonts w:ascii="Arial" w:hAnsi="Arial" w:cs="Arial"/>
          <w:color w:val="222222"/>
          <w:sz w:val="24"/>
          <w:szCs w:val="24"/>
          <w:shd w:val="clear" w:color="auto" w:fill="FFFFFF"/>
        </w:rPr>
        <w:t xml:space="preserve">Moses </w:t>
      </w:r>
      <w:proofErr w:type="spellStart"/>
      <w:r w:rsidRPr="000C704D">
        <w:rPr>
          <w:rFonts w:ascii="Arial" w:hAnsi="Arial" w:cs="Arial"/>
          <w:color w:val="222222"/>
          <w:sz w:val="24"/>
          <w:szCs w:val="24"/>
          <w:shd w:val="clear" w:color="auto" w:fill="FFFFFF"/>
        </w:rPr>
        <w:t>Isegawa</w:t>
      </w:r>
      <w:proofErr w:type="spellEnd"/>
      <w:r w:rsidRPr="000C704D">
        <w:rPr>
          <w:rFonts w:ascii="Arial" w:hAnsi="Arial" w:cs="Arial"/>
          <w:color w:val="222222"/>
          <w:sz w:val="24"/>
          <w:szCs w:val="24"/>
          <w:shd w:val="clear" w:color="auto" w:fill="FFFFFF"/>
        </w:rPr>
        <w:t>:</w:t>
      </w:r>
      <w:r w:rsidRPr="000C704D">
        <w:rPr>
          <w:rFonts w:ascii="Arial" w:hAnsi="Arial" w:cs="Arial"/>
          <w:i/>
          <w:iCs/>
          <w:color w:val="222222"/>
          <w:sz w:val="24"/>
          <w:szCs w:val="24"/>
          <w:shd w:val="clear" w:color="auto" w:fill="FFFFFF"/>
        </w:rPr>
        <w:t xml:space="preserve"> </w:t>
      </w:r>
      <w:proofErr w:type="spellStart"/>
      <w:r w:rsidRPr="000C704D">
        <w:rPr>
          <w:rFonts w:ascii="Arial" w:hAnsi="Arial" w:cs="Arial"/>
          <w:color w:val="222222"/>
          <w:sz w:val="24"/>
          <w:szCs w:val="24"/>
          <w:shd w:val="clear" w:color="auto" w:fill="FFFFFF"/>
        </w:rPr>
        <w:t>an</w:t>
      </w:r>
      <w:proofErr w:type="spellEnd"/>
      <w:r w:rsidRPr="000C704D">
        <w:rPr>
          <w:rFonts w:ascii="Arial" w:hAnsi="Arial" w:cs="Arial"/>
          <w:color w:val="222222"/>
          <w:sz w:val="24"/>
          <w:szCs w:val="24"/>
          <w:shd w:val="clear" w:color="auto" w:fill="FFFFFF"/>
        </w:rPr>
        <w:t xml:space="preserve"> interview </w:t>
      </w:r>
      <w:proofErr w:type="spellStart"/>
      <w:r w:rsidRPr="000C704D">
        <w:rPr>
          <w:rFonts w:ascii="Arial" w:hAnsi="Arial" w:cs="Arial"/>
          <w:color w:val="222222"/>
          <w:sz w:val="24"/>
          <w:szCs w:val="24"/>
          <w:shd w:val="clear" w:color="auto" w:fill="FFFFFF"/>
        </w:rPr>
        <w:t>and</w:t>
      </w:r>
      <w:proofErr w:type="spellEnd"/>
      <w:r w:rsidRPr="000C704D">
        <w:rPr>
          <w:rFonts w:ascii="Arial" w:hAnsi="Arial" w:cs="Arial"/>
          <w:color w:val="222222"/>
          <w:sz w:val="24"/>
          <w:szCs w:val="24"/>
          <w:shd w:val="clear" w:color="auto" w:fill="FFFFFF"/>
        </w:rPr>
        <w:t xml:space="preserve"> </w:t>
      </w:r>
      <w:proofErr w:type="spellStart"/>
      <w:r w:rsidRPr="000C704D">
        <w:rPr>
          <w:rFonts w:ascii="Arial" w:hAnsi="Arial" w:cs="Arial"/>
          <w:color w:val="222222"/>
          <w:sz w:val="24"/>
          <w:szCs w:val="24"/>
          <w:shd w:val="clear" w:color="auto" w:fill="FFFFFF"/>
        </w:rPr>
        <w:t>commentary</w:t>
      </w:r>
      <w:proofErr w:type="spellEnd"/>
      <w:r w:rsidRPr="000C704D">
        <w:rPr>
          <w:rFonts w:ascii="Arial" w:hAnsi="Arial" w:cs="Arial"/>
          <w:color w:val="222222"/>
          <w:sz w:val="24"/>
          <w:szCs w:val="24"/>
          <w:shd w:val="clear" w:color="auto" w:fill="FFFFFF"/>
        </w:rPr>
        <w:t xml:space="preserve">.                                                                            In: English in </w:t>
      </w:r>
      <w:proofErr w:type="spellStart"/>
      <w:r w:rsidRPr="000C704D">
        <w:rPr>
          <w:rFonts w:ascii="Arial" w:hAnsi="Arial" w:cs="Arial"/>
          <w:color w:val="222222"/>
          <w:sz w:val="24"/>
          <w:szCs w:val="24"/>
          <w:shd w:val="clear" w:color="auto" w:fill="FFFFFF"/>
        </w:rPr>
        <w:t>Africa</w:t>
      </w:r>
      <w:proofErr w:type="spellEnd"/>
      <w:r>
        <w:rPr>
          <w:rFonts w:ascii="Arial" w:hAnsi="Arial" w:cs="Arial"/>
          <w:color w:val="222222"/>
          <w:sz w:val="24"/>
          <w:szCs w:val="24"/>
          <w:shd w:val="clear" w:color="auto" w:fill="FFFFFF"/>
        </w:rPr>
        <w:t>.</w:t>
      </w:r>
      <w:r w:rsidRPr="000C704D">
        <w:rPr>
          <w:rFonts w:ascii="Arial" w:hAnsi="Arial" w:cs="Arial"/>
          <w:color w:val="222222"/>
          <w:sz w:val="24"/>
          <w:szCs w:val="24"/>
          <w:shd w:val="clear" w:color="auto" w:fill="FFFFFF"/>
        </w:rPr>
        <w:t> </w:t>
      </w:r>
      <w:r>
        <w:rPr>
          <w:rFonts w:ascii="Arial" w:hAnsi="Arial" w:cs="Arial"/>
          <w:color w:val="222222"/>
          <w:sz w:val="24"/>
          <w:szCs w:val="24"/>
          <w:shd w:val="clear" w:color="auto" w:fill="FFFFFF"/>
        </w:rPr>
        <w:t>(</w:t>
      </w:r>
      <w:r w:rsidRPr="000C704D">
        <w:rPr>
          <w:rFonts w:ascii="Arial" w:hAnsi="Arial" w:cs="Arial"/>
          <w:color w:val="222222"/>
          <w:sz w:val="24"/>
          <w:szCs w:val="24"/>
          <w:shd w:val="clear" w:color="auto" w:fill="FFFFFF"/>
        </w:rPr>
        <w:t>27</w:t>
      </w:r>
      <w:r>
        <w:rPr>
          <w:rFonts w:ascii="Arial" w:hAnsi="Arial" w:cs="Arial"/>
          <w:color w:val="222222"/>
          <w:sz w:val="24"/>
          <w:szCs w:val="24"/>
          <w:shd w:val="clear" w:color="auto" w:fill="FFFFFF"/>
        </w:rPr>
        <w:t>)</w:t>
      </w:r>
      <w:r w:rsidRPr="000C704D">
        <w:rPr>
          <w:rFonts w:ascii="Arial" w:hAnsi="Arial" w:cs="Arial"/>
          <w:color w:val="222222"/>
          <w:sz w:val="24"/>
          <w:szCs w:val="24"/>
          <w:shd w:val="clear" w:color="auto" w:fill="FFFFFF"/>
        </w:rPr>
        <w:t>2</w:t>
      </w:r>
      <w:r>
        <w:rPr>
          <w:rFonts w:ascii="Arial" w:hAnsi="Arial" w:cs="Arial"/>
          <w:color w:val="222222"/>
          <w:sz w:val="24"/>
          <w:szCs w:val="24"/>
          <w:shd w:val="clear" w:color="auto" w:fill="FFFFFF"/>
        </w:rPr>
        <w:t xml:space="preserve">. </w:t>
      </w:r>
      <w:r w:rsidRPr="000C704D">
        <w:rPr>
          <w:rFonts w:ascii="Arial" w:hAnsi="Arial" w:cs="Arial"/>
          <w:color w:val="222222"/>
          <w:sz w:val="24"/>
          <w:szCs w:val="24"/>
          <w:shd w:val="clear" w:color="auto" w:fill="FFFFFF"/>
        </w:rPr>
        <w:t>2000</w:t>
      </w:r>
      <w:r>
        <w:rPr>
          <w:rFonts w:ascii="Arial" w:hAnsi="Arial" w:cs="Arial"/>
          <w:color w:val="222222"/>
          <w:sz w:val="24"/>
          <w:szCs w:val="24"/>
          <w:shd w:val="clear" w:color="auto" w:fill="FFFFFF"/>
        </w:rPr>
        <w:t>. p.</w:t>
      </w:r>
      <w:r w:rsidRPr="000C704D">
        <w:rPr>
          <w:rFonts w:ascii="Arial" w:hAnsi="Arial" w:cs="Arial"/>
          <w:color w:val="222222"/>
          <w:sz w:val="24"/>
          <w:szCs w:val="24"/>
          <w:shd w:val="clear" w:color="auto" w:fill="FFFFFF"/>
        </w:rPr>
        <w:t xml:space="preserve"> 85-102.</w:t>
      </w:r>
    </w:p>
    <w:p w14:paraId="616BEA11" w14:textId="7D5B119E" w:rsidR="003D3428" w:rsidRPr="0033456F" w:rsidRDefault="003D3428" w:rsidP="006F3469">
      <w:pPr>
        <w:spacing w:before="100" w:beforeAutospacing="1" w:after="0" w:line="240" w:lineRule="auto"/>
        <w:rPr>
          <w:rFonts w:ascii="Arial" w:hAnsi="Arial" w:cs="Arial"/>
          <w:color w:val="333333"/>
          <w:sz w:val="24"/>
          <w:szCs w:val="24"/>
        </w:rPr>
      </w:pPr>
      <w:r w:rsidRPr="0033456F">
        <w:rPr>
          <w:rFonts w:ascii="Arial" w:hAnsi="Arial" w:cs="Arial"/>
          <w:color w:val="222222"/>
          <w:sz w:val="24"/>
          <w:szCs w:val="24"/>
          <w:shd w:val="clear" w:color="auto" w:fill="FFFFFF"/>
        </w:rPr>
        <w:t xml:space="preserve">- </w:t>
      </w:r>
      <w:proofErr w:type="spellStart"/>
      <w:r w:rsidRPr="0033456F">
        <w:rPr>
          <w:rStyle w:val="hlfld-contribauthor"/>
          <w:rFonts w:ascii="Arial" w:hAnsi="Arial" w:cs="Arial"/>
          <w:color w:val="333333"/>
          <w:sz w:val="24"/>
          <w:szCs w:val="24"/>
        </w:rPr>
        <w:t>Asante</w:t>
      </w:r>
      <w:proofErr w:type="spellEnd"/>
      <w:r w:rsidRPr="0033456F">
        <w:rPr>
          <w:rStyle w:val="hlfld-contribauthor"/>
          <w:rFonts w:ascii="Arial" w:hAnsi="Arial" w:cs="Arial"/>
          <w:color w:val="333333"/>
          <w:sz w:val="24"/>
          <w:szCs w:val="24"/>
        </w:rPr>
        <w:t xml:space="preserve"> Lucy </w:t>
      </w:r>
      <w:proofErr w:type="spellStart"/>
      <w:r w:rsidRPr="0033456F">
        <w:rPr>
          <w:rStyle w:val="hlfld-contribauthor"/>
          <w:rFonts w:ascii="Arial" w:hAnsi="Arial" w:cs="Arial"/>
          <w:color w:val="333333"/>
          <w:sz w:val="24"/>
          <w:szCs w:val="24"/>
        </w:rPr>
        <w:t>Mtenje</w:t>
      </w:r>
      <w:proofErr w:type="spellEnd"/>
      <w:r w:rsidRPr="0033456F">
        <w:rPr>
          <w:rFonts w:ascii="Arial" w:hAnsi="Arial" w:cs="Arial"/>
          <w:color w:val="333333"/>
          <w:sz w:val="24"/>
          <w:szCs w:val="24"/>
        </w:rPr>
        <w:t xml:space="preserve">, </w:t>
      </w:r>
      <w:r w:rsidRPr="0033456F">
        <w:rPr>
          <w:rFonts w:ascii="Arial" w:hAnsi="Arial" w:cs="Arial"/>
          <w:b/>
          <w:bCs/>
          <w:sz w:val="24"/>
          <w:szCs w:val="24"/>
        </w:rPr>
        <w:t>‘</w:t>
      </w:r>
      <w:proofErr w:type="spellStart"/>
      <w:r w:rsidRPr="0033456F">
        <w:rPr>
          <w:rFonts w:ascii="Arial" w:hAnsi="Arial" w:cs="Arial"/>
          <w:b/>
          <w:bCs/>
          <w:sz w:val="24"/>
          <w:szCs w:val="24"/>
        </w:rPr>
        <w:t>Celibacy</w:t>
      </w:r>
      <w:proofErr w:type="spellEnd"/>
      <w:r w:rsidRPr="0033456F">
        <w:rPr>
          <w:rFonts w:ascii="Arial" w:hAnsi="Arial" w:cs="Arial"/>
          <w:b/>
          <w:bCs/>
          <w:sz w:val="24"/>
          <w:szCs w:val="24"/>
        </w:rPr>
        <w:t xml:space="preserve"> is </w:t>
      </w:r>
      <w:proofErr w:type="spellStart"/>
      <w:r w:rsidRPr="0033456F">
        <w:rPr>
          <w:rFonts w:ascii="Arial" w:hAnsi="Arial" w:cs="Arial"/>
          <w:b/>
          <w:bCs/>
          <w:sz w:val="24"/>
          <w:szCs w:val="24"/>
        </w:rPr>
        <w:t>certainly</w:t>
      </w:r>
      <w:proofErr w:type="spellEnd"/>
      <w:r w:rsidRPr="0033456F">
        <w:rPr>
          <w:rFonts w:ascii="Arial" w:hAnsi="Arial" w:cs="Arial"/>
          <w:b/>
          <w:bCs/>
          <w:sz w:val="24"/>
          <w:szCs w:val="24"/>
        </w:rPr>
        <w:t xml:space="preserve"> </w:t>
      </w:r>
      <w:proofErr w:type="spellStart"/>
      <w:r w:rsidRPr="0033456F">
        <w:rPr>
          <w:rFonts w:ascii="Arial" w:hAnsi="Arial" w:cs="Arial"/>
          <w:b/>
          <w:bCs/>
          <w:sz w:val="24"/>
          <w:szCs w:val="24"/>
        </w:rPr>
        <w:t>not</w:t>
      </w:r>
      <w:proofErr w:type="spellEnd"/>
      <w:r w:rsidRPr="0033456F">
        <w:rPr>
          <w:rFonts w:ascii="Arial" w:hAnsi="Arial" w:cs="Arial"/>
          <w:b/>
          <w:bCs/>
          <w:sz w:val="24"/>
          <w:szCs w:val="24"/>
        </w:rPr>
        <w:t xml:space="preserve"> </w:t>
      </w:r>
      <w:proofErr w:type="spellStart"/>
      <w:r w:rsidRPr="0033456F">
        <w:rPr>
          <w:rFonts w:ascii="Arial" w:hAnsi="Arial" w:cs="Arial"/>
          <w:b/>
          <w:bCs/>
          <w:sz w:val="24"/>
          <w:szCs w:val="24"/>
        </w:rPr>
        <w:t>for</w:t>
      </w:r>
      <w:proofErr w:type="spellEnd"/>
      <w:r w:rsidRPr="0033456F">
        <w:rPr>
          <w:rFonts w:ascii="Arial" w:hAnsi="Arial" w:cs="Arial"/>
          <w:b/>
          <w:bCs/>
          <w:sz w:val="24"/>
          <w:szCs w:val="24"/>
        </w:rPr>
        <w:t xml:space="preserve"> me!’                                                                       </w:t>
      </w:r>
      <w:proofErr w:type="spellStart"/>
      <w:r w:rsidRPr="0033456F">
        <w:rPr>
          <w:rFonts w:ascii="Arial" w:hAnsi="Arial" w:cs="Arial"/>
          <w:sz w:val="24"/>
          <w:szCs w:val="24"/>
        </w:rPr>
        <w:t>Transgressive</w:t>
      </w:r>
      <w:proofErr w:type="spellEnd"/>
      <w:r w:rsidRPr="0033456F">
        <w:rPr>
          <w:rFonts w:ascii="Arial" w:hAnsi="Arial" w:cs="Arial"/>
          <w:sz w:val="24"/>
          <w:szCs w:val="24"/>
        </w:rPr>
        <w:t xml:space="preserve"> </w:t>
      </w:r>
      <w:proofErr w:type="spellStart"/>
      <w:r w:rsidRPr="0033456F">
        <w:rPr>
          <w:rFonts w:ascii="Arial" w:hAnsi="Arial" w:cs="Arial"/>
          <w:sz w:val="24"/>
          <w:szCs w:val="24"/>
        </w:rPr>
        <w:t>Sexualities</w:t>
      </w:r>
      <w:proofErr w:type="spellEnd"/>
      <w:r w:rsidRPr="0033456F">
        <w:rPr>
          <w:rFonts w:ascii="Arial" w:hAnsi="Arial" w:cs="Arial"/>
          <w:sz w:val="24"/>
          <w:szCs w:val="24"/>
        </w:rPr>
        <w:t xml:space="preserve"> in Male </w:t>
      </w:r>
      <w:proofErr w:type="spellStart"/>
      <w:r w:rsidRPr="0033456F">
        <w:rPr>
          <w:rFonts w:ascii="Arial" w:hAnsi="Arial" w:cs="Arial"/>
          <w:sz w:val="24"/>
          <w:szCs w:val="24"/>
        </w:rPr>
        <w:t>Children</w:t>
      </w:r>
      <w:proofErr w:type="spellEnd"/>
      <w:r w:rsidRPr="0033456F">
        <w:rPr>
          <w:rFonts w:ascii="Arial" w:hAnsi="Arial" w:cs="Arial"/>
          <w:sz w:val="24"/>
          <w:szCs w:val="24"/>
        </w:rPr>
        <w:t xml:space="preserve"> in Moses </w:t>
      </w:r>
      <w:proofErr w:type="spellStart"/>
      <w:r w:rsidRPr="0033456F">
        <w:rPr>
          <w:rFonts w:ascii="Arial" w:hAnsi="Arial" w:cs="Arial"/>
          <w:sz w:val="24"/>
          <w:szCs w:val="24"/>
        </w:rPr>
        <w:t>Isegawa's</w:t>
      </w:r>
      <w:proofErr w:type="spellEnd"/>
      <w:r w:rsidRPr="0033456F">
        <w:rPr>
          <w:rFonts w:ascii="Arial" w:hAnsi="Arial" w:cs="Arial"/>
          <w:sz w:val="24"/>
          <w:szCs w:val="24"/>
        </w:rPr>
        <w:t> </w:t>
      </w:r>
      <w:proofErr w:type="spellStart"/>
      <w:r w:rsidRPr="0033456F">
        <w:rPr>
          <w:rFonts w:ascii="Arial" w:hAnsi="Arial" w:cs="Arial"/>
          <w:i/>
          <w:iCs/>
          <w:sz w:val="24"/>
          <w:szCs w:val="24"/>
        </w:rPr>
        <w:t>Abyssinian</w:t>
      </w:r>
      <w:proofErr w:type="spellEnd"/>
      <w:r w:rsidRPr="0033456F">
        <w:rPr>
          <w:rFonts w:ascii="Arial" w:hAnsi="Arial" w:cs="Arial"/>
          <w:i/>
          <w:iCs/>
          <w:sz w:val="24"/>
          <w:szCs w:val="24"/>
        </w:rPr>
        <w:t xml:space="preserve"> </w:t>
      </w:r>
      <w:proofErr w:type="spellStart"/>
      <w:r w:rsidRPr="0033456F">
        <w:rPr>
          <w:rFonts w:ascii="Arial" w:hAnsi="Arial" w:cs="Arial"/>
          <w:i/>
          <w:iCs/>
          <w:sz w:val="24"/>
          <w:szCs w:val="24"/>
        </w:rPr>
        <w:t>Chronicles</w:t>
      </w:r>
      <w:proofErr w:type="spellEnd"/>
      <w:r w:rsidRPr="0033456F">
        <w:rPr>
          <w:rFonts w:ascii="Arial" w:hAnsi="Arial" w:cs="Arial"/>
          <w:color w:val="333333"/>
          <w:sz w:val="24"/>
          <w:szCs w:val="24"/>
        </w:rPr>
        <w:t>.</w:t>
      </w:r>
      <w:r w:rsidR="0033456F" w:rsidRPr="0033456F">
        <w:rPr>
          <w:rFonts w:ascii="Arial" w:hAnsi="Arial" w:cs="Arial"/>
          <w:color w:val="333333"/>
          <w:sz w:val="24"/>
          <w:szCs w:val="24"/>
        </w:rPr>
        <w:t xml:space="preserve">                        </w:t>
      </w:r>
      <w:r w:rsidR="0033456F">
        <w:rPr>
          <w:rFonts w:ascii="Arial" w:hAnsi="Arial" w:cs="Arial"/>
          <w:color w:val="333333"/>
          <w:sz w:val="24"/>
          <w:szCs w:val="24"/>
        </w:rPr>
        <w:t xml:space="preserve">                                                                                                     </w:t>
      </w:r>
      <w:r w:rsidR="0033456F" w:rsidRPr="0033456F">
        <w:rPr>
          <w:rFonts w:ascii="Arial" w:hAnsi="Arial" w:cs="Arial"/>
          <w:color w:val="333333"/>
          <w:sz w:val="24"/>
          <w:szCs w:val="24"/>
        </w:rPr>
        <w:t xml:space="preserve"> </w:t>
      </w:r>
      <w:r w:rsidRPr="0033456F">
        <w:rPr>
          <w:rFonts w:ascii="Arial" w:hAnsi="Arial" w:cs="Arial"/>
          <w:color w:val="333333"/>
          <w:sz w:val="24"/>
          <w:szCs w:val="24"/>
        </w:rPr>
        <w:t xml:space="preserve">In: </w:t>
      </w:r>
      <w:proofErr w:type="spellStart"/>
      <w:r w:rsidRPr="0033456F">
        <w:rPr>
          <w:rStyle w:val="nlmsource"/>
          <w:rFonts w:ascii="Arial" w:hAnsi="Arial" w:cs="Arial"/>
          <w:color w:val="333333"/>
          <w:sz w:val="24"/>
          <w:szCs w:val="24"/>
        </w:rPr>
        <w:t>Eastern</w:t>
      </w:r>
      <w:proofErr w:type="spellEnd"/>
      <w:r w:rsidRPr="0033456F">
        <w:rPr>
          <w:rStyle w:val="nlmsource"/>
          <w:rFonts w:ascii="Arial" w:hAnsi="Arial" w:cs="Arial"/>
          <w:color w:val="333333"/>
          <w:sz w:val="24"/>
          <w:szCs w:val="24"/>
        </w:rPr>
        <w:t xml:space="preserve"> </w:t>
      </w:r>
      <w:proofErr w:type="spellStart"/>
      <w:r w:rsidRPr="0033456F">
        <w:rPr>
          <w:rStyle w:val="nlmsource"/>
          <w:rFonts w:ascii="Arial" w:hAnsi="Arial" w:cs="Arial"/>
          <w:color w:val="333333"/>
          <w:sz w:val="24"/>
          <w:szCs w:val="24"/>
        </w:rPr>
        <w:t>African</w:t>
      </w:r>
      <w:proofErr w:type="spellEnd"/>
      <w:r w:rsidRPr="0033456F">
        <w:rPr>
          <w:rStyle w:val="nlmsource"/>
          <w:rFonts w:ascii="Arial" w:hAnsi="Arial" w:cs="Arial"/>
          <w:color w:val="333333"/>
          <w:sz w:val="24"/>
          <w:szCs w:val="24"/>
        </w:rPr>
        <w:t xml:space="preserve"> </w:t>
      </w:r>
      <w:proofErr w:type="spellStart"/>
      <w:r w:rsidRPr="0033456F">
        <w:rPr>
          <w:rStyle w:val="nlmsource"/>
          <w:rFonts w:ascii="Arial" w:hAnsi="Arial" w:cs="Arial"/>
          <w:color w:val="333333"/>
          <w:sz w:val="24"/>
          <w:szCs w:val="24"/>
        </w:rPr>
        <w:t>Literary</w:t>
      </w:r>
      <w:proofErr w:type="spellEnd"/>
      <w:r w:rsidRPr="0033456F">
        <w:rPr>
          <w:rStyle w:val="nlmsource"/>
          <w:rFonts w:ascii="Arial" w:hAnsi="Arial" w:cs="Arial"/>
          <w:color w:val="333333"/>
          <w:sz w:val="24"/>
          <w:szCs w:val="24"/>
        </w:rPr>
        <w:t xml:space="preserve"> </w:t>
      </w:r>
      <w:proofErr w:type="spellStart"/>
      <w:r w:rsidRPr="0033456F">
        <w:rPr>
          <w:rStyle w:val="nlmsource"/>
          <w:rFonts w:ascii="Arial" w:hAnsi="Arial" w:cs="Arial"/>
          <w:color w:val="333333"/>
          <w:sz w:val="24"/>
          <w:szCs w:val="24"/>
        </w:rPr>
        <w:t>and</w:t>
      </w:r>
      <w:proofErr w:type="spellEnd"/>
      <w:r w:rsidRPr="0033456F">
        <w:rPr>
          <w:rStyle w:val="nlmsource"/>
          <w:rFonts w:ascii="Arial" w:hAnsi="Arial" w:cs="Arial"/>
          <w:color w:val="333333"/>
          <w:sz w:val="24"/>
          <w:szCs w:val="24"/>
        </w:rPr>
        <w:t xml:space="preserve"> </w:t>
      </w:r>
      <w:proofErr w:type="spellStart"/>
      <w:r w:rsidRPr="0033456F">
        <w:rPr>
          <w:rStyle w:val="nlmsource"/>
          <w:rFonts w:ascii="Arial" w:hAnsi="Arial" w:cs="Arial"/>
          <w:color w:val="333333"/>
          <w:sz w:val="24"/>
          <w:szCs w:val="24"/>
        </w:rPr>
        <w:t>Cultural</w:t>
      </w:r>
      <w:proofErr w:type="spellEnd"/>
      <w:r w:rsidRPr="0033456F">
        <w:rPr>
          <w:rStyle w:val="nlmsource"/>
          <w:rFonts w:ascii="Arial" w:hAnsi="Arial" w:cs="Arial"/>
          <w:color w:val="333333"/>
          <w:sz w:val="24"/>
          <w:szCs w:val="24"/>
        </w:rPr>
        <w:t xml:space="preserve"> Studies</w:t>
      </w:r>
      <w:r w:rsidR="0033456F">
        <w:rPr>
          <w:rStyle w:val="nlmsource"/>
          <w:rFonts w:ascii="Arial" w:hAnsi="Arial" w:cs="Arial"/>
          <w:color w:val="333333"/>
          <w:sz w:val="24"/>
          <w:szCs w:val="24"/>
        </w:rPr>
        <w:t>.</w:t>
      </w:r>
      <w:r w:rsidRPr="0033456F">
        <w:rPr>
          <w:rFonts w:ascii="Arial" w:hAnsi="Arial" w:cs="Arial"/>
          <w:color w:val="333333"/>
          <w:sz w:val="24"/>
          <w:szCs w:val="24"/>
        </w:rPr>
        <w:t> (3)2-4. 2017. p. 73-90.</w:t>
      </w:r>
    </w:p>
    <w:p w14:paraId="39791491" w14:textId="796C675E" w:rsidR="001577B9" w:rsidRPr="001577B9" w:rsidRDefault="001577B9" w:rsidP="006F3469">
      <w:pPr>
        <w:spacing w:before="100" w:beforeAutospacing="1" w:after="0" w:line="240" w:lineRule="auto"/>
        <w:rPr>
          <w:rFonts w:ascii="Arial" w:hAnsi="Arial" w:cs="Arial"/>
          <w:color w:val="222222"/>
          <w:sz w:val="24"/>
          <w:szCs w:val="24"/>
          <w:shd w:val="clear" w:color="auto" w:fill="FFFFFF"/>
        </w:rPr>
      </w:pPr>
      <w:r w:rsidRPr="000C704D">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Edgar </w:t>
      </w:r>
      <w:proofErr w:type="spellStart"/>
      <w:r w:rsidRPr="001577B9">
        <w:rPr>
          <w:rStyle w:val="authors"/>
          <w:rFonts w:ascii="Arial" w:hAnsi="Arial" w:cs="Arial"/>
          <w:color w:val="333333"/>
          <w:sz w:val="24"/>
          <w:szCs w:val="24"/>
          <w:shd w:val="clear" w:color="auto" w:fill="FFFFFF"/>
        </w:rPr>
        <w:t>Nabutanyi</w:t>
      </w:r>
      <w:proofErr w:type="spellEnd"/>
      <w:r w:rsidRPr="001577B9">
        <w:rPr>
          <w:rFonts w:ascii="Arial" w:hAnsi="Arial" w:cs="Arial"/>
          <w:color w:val="333333"/>
          <w:sz w:val="24"/>
          <w:szCs w:val="24"/>
          <w:shd w:val="clear" w:color="auto" w:fill="FFFFFF"/>
        </w:rPr>
        <w:t xml:space="preserve">, </w:t>
      </w:r>
      <w:r w:rsidRPr="001577B9">
        <w:rPr>
          <w:rStyle w:val="arttitle"/>
          <w:rFonts w:ascii="Arial" w:hAnsi="Arial" w:cs="Arial"/>
          <w:b/>
          <w:bCs/>
          <w:color w:val="333333"/>
          <w:sz w:val="24"/>
          <w:szCs w:val="24"/>
          <w:shd w:val="clear" w:color="auto" w:fill="FFFFFF"/>
        </w:rPr>
        <w:t xml:space="preserve">Child </w:t>
      </w:r>
      <w:proofErr w:type="spellStart"/>
      <w:r w:rsidRPr="001577B9">
        <w:rPr>
          <w:rStyle w:val="arttitle"/>
          <w:rFonts w:ascii="Arial" w:hAnsi="Arial" w:cs="Arial"/>
          <w:b/>
          <w:bCs/>
          <w:color w:val="333333"/>
          <w:sz w:val="24"/>
          <w:szCs w:val="24"/>
          <w:shd w:val="clear" w:color="auto" w:fill="FFFFFF"/>
        </w:rPr>
        <w:t>Abuse</w:t>
      </w:r>
      <w:proofErr w:type="spellEnd"/>
      <w:r w:rsidRPr="001577B9">
        <w:rPr>
          <w:rStyle w:val="arttitle"/>
          <w:rFonts w:ascii="Arial" w:hAnsi="Arial" w:cs="Arial"/>
          <w:b/>
          <w:bCs/>
          <w:color w:val="333333"/>
          <w:sz w:val="24"/>
          <w:szCs w:val="24"/>
          <w:shd w:val="clear" w:color="auto" w:fill="FFFFFF"/>
        </w:rPr>
        <w:t xml:space="preserve"> or Discipline?                                                                                          </w:t>
      </w:r>
      <w:r w:rsidRPr="001577B9">
        <w:rPr>
          <w:rStyle w:val="arttitle"/>
          <w:rFonts w:ascii="Arial" w:hAnsi="Arial" w:cs="Arial"/>
          <w:color w:val="333333"/>
          <w:sz w:val="24"/>
          <w:szCs w:val="24"/>
          <w:shd w:val="clear" w:color="auto" w:fill="FFFFFF"/>
        </w:rPr>
        <w:t xml:space="preserve">Moses </w:t>
      </w:r>
      <w:proofErr w:type="spellStart"/>
      <w:r w:rsidRPr="001577B9">
        <w:rPr>
          <w:rStyle w:val="arttitle"/>
          <w:rFonts w:ascii="Arial" w:hAnsi="Arial" w:cs="Arial"/>
          <w:color w:val="333333"/>
          <w:sz w:val="24"/>
          <w:szCs w:val="24"/>
          <w:shd w:val="clear" w:color="auto" w:fill="FFFFFF"/>
        </w:rPr>
        <w:t>Isegawa’s</w:t>
      </w:r>
      <w:proofErr w:type="spellEnd"/>
      <w:r w:rsidRPr="001577B9">
        <w:rPr>
          <w:rStyle w:val="arttitle"/>
          <w:rFonts w:ascii="Arial" w:hAnsi="Arial" w:cs="Arial"/>
          <w:color w:val="333333"/>
          <w:sz w:val="24"/>
          <w:szCs w:val="24"/>
          <w:shd w:val="clear" w:color="auto" w:fill="FFFFFF"/>
        </w:rPr>
        <w:t xml:space="preserve"> </w:t>
      </w:r>
      <w:proofErr w:type="spellStart"/>
      <w:r w:rsidRPr="001577B9">
        <w:rPr>
          <w:rStyle w:val="arttitle"/>
          <w:rFonts w:ascii="Arial" w:hAnsi="Arial" w:cs="Arial"/>
          <w:color w:val="333333"/>
          <w:sz w:val="24"/>
          <w:szCs w:val="24"/>
          <w:shd w:val="clear" w:color="auto" w:fill="FFFFFF"/>
        </w:rPr>
        <w:t>Critique</w:t>
      </w:r>
      <w:proofErr w:type="spellEnd"/>
      <w:r w:rsidRPr="001577B9">
        <w:rPr>
          <w:rStyle w:val="arttitle"/>
          <w:rFonts w:ascii="Arial" w:hAnsi="Arial" w:cs="Arial"/>
          <w:color w:val="333333"/>
          <w:sz w:val="24"/>
          <w:szCs w:val="24"/>
          <w:shd w:val="clear" w:color="auto" w:fill="FFFFFF"/>
        </w:rPr>
        <w:t xml:space="preserve"> of </w:t>
      </w:r>
      <w:proofErr w:type="spellStart"/>
      <w:r w:rsidRPr="001577B9">
        <w:rPr>
          <w:rStyle w:val="arttitle"/>
          <w:rFonts w:ascii="Arial" w:hAnsi="Arial" w:cs="Arial"/>
          <w:color w:val="333333"/>
          <w:sz w:val="24"/>
          <w:szCs w:val="24"/>
          <w:shd w:val="clear" w:color="auto" w:fill="FFFFFF"/>
        </w:rPr>
        <w:t>Ugandan</w:t>
      </w:r>
      <w:proofErr w:type="spellEnd"/>
      <w:r w:rsidRPr="001577B9">
        <w:rPr>
          <w:rStyle w:val="arttitle"/>
          <w:rFonts w:ascii="Arial" w:hAnsi="Arial" w:cs="Arial"/>
          <w:color w:val="333333"/>
          <w:sz w:val="24"/>
          <w:szCs w:val="24"/>
          <w:shd w:val="clear" w:color="auto" w:fill="FFFFFF"/>
        </w:rPr>
        <w:t xml:space="preserve"> Child-</w:t>
      </w:r>
      <w:proofErr w:type="spellStart"/>
      <w:r w:rsidRPr="001577B9">
        <w:rPr>
          <w:rStyle w:val="arttitle"/>
          <w:rFonts w:ascii="Arial" w:hAnsi="Arial" w:cs="Arial"/>
          <w:color w:val="333333"/>
          <w:sz w:val="24"/>
          <w:szCs w:val="24"/>
          <w:shd w:val="clear" w:color="auto" w:fill="FFFFFF"/>
        </w:rPr>
        <w:t>rearing</w:t>
      </w:r>
      <w:proofErr w:type="spellEnd"/>
      <w:r w:rsidRPr="001577B9">
        <w:rPr>
          <w:rStyle w:val="arttitle"/>
          <w:rFonts w:ascii="Arial" w:hAnsi="Arial" w:cs="Arial"/>
          <w:color w:val="333333"/>
          <w:sz w:val="24"/>
          <w:szCs w:val="24"/>
          <w:shd w:val="clear" w:color="auto" w:fill="FFFFFF"/>
        </w:rPr>
        <w:t xml:space="preserve"> </w:t>
      </w:r>
      <w:proofErr w:type="spellStart"/>
      <w:r w:rsidRPr="001577B9">
        <w:rPr>
          <w:rStyle w:val="arttitle"/>
          <w:rFonts w:ascii="Arial" w:hAnsi="Arial" w:cs="Arial"/>
          <w:color w:val="333333"/>
          <w:sz w:val="24"/>
          <w:szCs w:val="24"/>
          <w:shd w:val="clear" w:color="auto" w:fill="FFFFFF"/>
        </w:rPr>
        <w:t>Practices</w:t>
      </w:r>
      <w:proofErr w:type="spellEnd"/>
      <w:r w:rsidRPr="001577B9">
        <w:rPr>
          <w:rStyle w:val="arttitle"/>
          <w:rFonts w:ascii="Arial" w:hAnsi="Arial" w:cs="Arial"/>
          <w:color w:val="333333"/>
          <w:sz w:val="24"/>
          <w:szCs w:val="24"/>
          <w:shd w:val="clear" w:color="auto" w:fill="FFFFFF"/>
        </w:rPr>
        <w:t xml:space="preserve"> in </w:t>
      </w:r>
      <w:proofErr w:type="spellStart"/>
      <w:r w:rsidRPr="001577B9">
        <w:rPr>
          <w:rStyle w:val="arttitle"/>
          <w:rFonts w:ascii="Arial" w:hAnsi="Arial" w:cs="Arial"/>
          <w:i/>
          <w:iCs/>
          <w:color w:val="333333"/>
          <w:sz w:val="24"/>
          <w:szCs w:val="24"/>
          <w:shd w:val="clear" w:color="auto" w:fill="FFFFFF"/>
        </w:rPr>
        <w:t>Abyssinian</w:t>
      </w:r>
      <w:proofErr w:type="spellEnd"/>
      <w:r w:rsidRPr="001577B9">
        <w:rPr>
          <w:rStyle w:val="arttitle"/>
          <w:rFonts w:ascii="Arial" w:hAnsi="Arial" w:cs="Arial"/>
          <w:i/>
          <w:iCs/>
          <w:color w:val="333333"/>
          <w:sz w:val="24"/>
          <w:szCs w:val="24"/>
          <w:shd w:val="clear" w:color="auto" w:fill="FFFFFF"/>
        </w:rPr>
        <w:t xml:space="preserve"> </w:t>
      </w:r>
      <w:proofErr w:type="spellStart"/>
      <w:r w:rsidRPr="001577B9">
        <w:rPr>
          <w:rStyle w:val="arttitle"/>
          <w:rFonts w:ascii="Arial" w:hAnsi="Arial" w:cs="Arial"/>
          <w:i/>
          <w:iCs/>
          <w:color w:val="333333"/>
          <w:sz w:val="24"/>
          <w:szCs w:val="24"/>
          <w:shd w:val="clear" w:color="auto" w:fill="FFFFFF"/>
        </w:rPr>
        <w:t>Chronicles</w:t>
      </w:r>
      <w:proofErr w:type="spellEnd"/>
      <w:r w:rsidRPr="001577B9">
        <w:rPr>
          <w:rStyle w:val="arttitle"/>
          <w:rFonts w:ascii="Arial" w:hAnsi="Arial" w:cs="Arial"/>
          <w:color w:val="333333"/>
          <w:sz w:val="24"/>
          <w:szCs w:val="24"/>
          <w:shd w:val="clear" w:color="auto" w:fill="FFFFFF"/>
        </w:rPr>
        <w:t>,</w:t>
      </w:r>
      <w:r w:rsidRPr="001577B9">
        <w:rPr>
          <w:rFonts w:ascii="Arial" w:hAnsi="Arial" w:cs="Arial"/>
          <w:color w:val="333333"/>
          <w:sz w:val="24"/>
          <w:szCs w:val="24"/>
          <w:shd w:val="clear" w:color="auto" w:fill="FFFFFF"/>
        </w:rPr>
        <w:t> </w:t>
      </w:r>
      <w:r>
        <w:rPr>
          <w:rFonts w:ascii="Arial" w:hAnsi="Arial" w:cs="Arial"/>
          <w:color w:val="333333"/>
          <w:sz w:val="24"/>
          <w:szCs w:val="24"/>
          <w:shd w:val="clear" w:color="auto" w:fill="FFFFFF"/>
        </w:rPr>
        <w:t xml:space="preserve">                                                                                                                              In: </w:t>
      </w:r>
      <w:proofErr w:type="spellStart"/>
      <w:r w:rsidRPr="001577B9">
        <w:rPr>
          <w:rStyle w:val="serialtitle"/>
          <w:rFonts w:ascii="Arial" w:hAnsi="Arial" w:cs="Arial"/>
          <w:color w:val="333333"/>
          <w:sz w:val="24"/>
          <w:szCs w:val="24"/>
          <w:shd w:val="clear" w:color="auto" w:fill="FFFFFF"/>
        </w:rPr>
        <w:t>Eastern</w:t>
      </w:r>
      <w:proofErr w:type="spellEnd"/>
      <w:r w:rsidRPr="001577B9">
        <w:rPr>
          <w:rStyle w:val="serialtitle"/>
          <w:rFonts w:ascii="Arial" w:hAnsi="Arial" w:cs="Arial"/>
          <w:color w:val="333333"/>
          <w:sz w:val="24"/>
          <w:szCs w:val="24"/>
          <w:shd w:val="clear" w:color="auto" w:fill="FFFFFF"/>
        </w:rPr>
        <w:t xml:space="preserve"> </w:t>
      </w:r>
      <w:proofErr w:type="spellStart"/>
      <w:r w:rsidRPr="001577B9">
        <w:rPr>
          <w:rStyle w:val="serialtitle"/>
          <w:rFonts w:ascii="Arial" w:hAnsi="Arial" w:cs="Arial"/>
          <w:color w:val="333333"/>
          <w:sz w:val="24"/>
          <w:szCs w:val="24"/>
          <w:shd w:val="clear" w:color="auto" w:fill="FFFFFF"/>
        </w:rPr>
        <w:t>African</w:t>
      </w:r>
      <w:proofErr w:type="spellEnd"/>
      <w:r w:rsidRPr="001577B9">
        <w:rPr>
          <w:rStyle w:val="serialtitle"/>
          <w:rFonts w:ascii="Arial" w:hAnsi="Arial" w:cs="Arial"/>
          <w:color w:val="333333"/>
          <w:sz w:val="24"/>
          <w:szCs w:val="24"/>
          <w:shd w:val="clear" w:color="auto" w:fill="FFFFFF"/>
        </w:rPr>
        <w:t xml:space="preserve"> </w:t>
      </w:r>
      <w:proofErr w:type="spellStart"/>
      <w:r w:rsidRPr="001577B9">
        <w:rPr>
          <w:rStyle w:val="serialtitle"/>
          <w:rFonts w:ascii="Arial" w:hAnsi="Arial" w:cs="Arial"/>
          <w:color w:val="333333"/>
          <w:sz w:val="24"/>
          <w:szCs w:val="24"/>
          <w:shd w:val="clear" w:color="auto" w:fill="FFFFFF"/>
        </w:rPr>
        <w:t>Literary</w:t>
      </w:r>
      <w:proofErr w:type="spellEnd"/>
      <w:r w:rsidRPr="001577B9">
        <w:rPr>
          <w:rStyle w:val="serialtitle"/>
          <w:rFonts w:ascii="Arial" w:hAnsi="Arial" w:cs="Arial"/>
          <w:color w:val="333333"/>
          <w:sz w:val="24"/>
          <w:szCs w:val="24"/>
          <w:shd w:val="clear" w:color="auto" w:fill="FFFFFF"/>
        </w:rPr>
        <w:t xml:space="preserve"> </w:t>
      </w:r>
      <w:proofErr w:type="spellStart"/>
      <w:r w:rsidRPr="001577B9">
        <w:rPr>
          <w:rStyle w:val="serialtitle"/>
          <w:rFonts w:ascii="Arial" w:hAnsi="Arial" w:cs="Arial"/>
          <w:color w:val="333333"/>
          <w:sz w:val="24"/>
          <w:szCs w:val="24"/>
          <w:shd w:val="clear" w:color="auto" w:fill="FFFFFF"/>
        </w:rPr>
        <w:t>and</w:t>
      </w:r>
      <w:proofErr w:type="spellEnd"/>
      <w:r w:rsidRPr="001577B9">
        <w:rPr>
          <w:rStyle w:val="serialtitle"/>
          <w:rFonts w:ascii="Arial" w:hAnsi="Arial" w:cs="Arial"/>
          <w:color w:val="333333"/>
          <w:sz w:val="24"/>
          <w:szCs w:val="24"/>
          <w:shd w:val="clear" w:color="auto" w:fill="FFFFFF"/>
        </w:rPr>
        <w:t xml:space="preserve"> </w:t>
      </w:r>
      <w:proofErr w:type="spellStart"/>
      <w:r w:rsidRPr="001577B9">
        <w:rPr>
          <w:rStyle w:val="serialtitle"/>
          <w:rFonts w:ascii="Arial" w:hAnsi="Arial" w:cs="Arial"/>
          <w:color w:val="333333"/>
          <w:sz w:val="24"/>
          <w:szCs w:val="24"/>
          <w:shd w:val="clear" w:color="auto" w:fill="FFFFFF"/>
        </w:rPr>
        <w:t>Cultural</w:t>
      </w:r>
      <w:proofErr w:type="spellEnd"/>
      <w:r w:rsidRPr="001577B9">
        <w:rPr>
          <w:rStyle w:val="serialtitle"/>
          <w:rFonts w:ascii="Arial" w:hAnsi="Arial" w:cs="Arial"/>
          <w:color w:val="333333"/>
          <w:sz w:val="24"/>
          <w:szCs w:val="24"/>
          <w:shd w:val="clear" w:color="auto" w:fill="FFFFFF"/>
        </w:rPr>
        <w:t xml:space="preserve"> Studies</w:t>
      </w:r>
      <w:r>
        <w:rPr>
          <w:rStyle w:val="serialtitle"/>
          <w:rFonts w:ascii="Arial" w:hAnsi="Arial" w:cs="Arial"/>
          <w:color w:val="333333"/>
          <w:sz w:val="24"/>
          <w:szCs w:val="24"/>
          <w:shd w:val="clear" w:color="auto" w:fill="FFFFFF"/>
        </w:rPr>
        <w:t>.(</w:t>
      </w:r>
      <w:r w:rsidRPr="001577B9">
        <w:rPr>
          <w:rStyle w:val="volumeissue"/>
          <w:rFonts w:ascii="Arial" w:hAnsi="Arial" w:cs="Arial"/>
          <w:color w:val="333333"/>
          <w:sz w:val="24"/>
          <w:szCs w:val="24"/>
          <w:shd w:val="clear" w:color="auto" w:fill="FFFFFF"/>
        </w:rPr>
        <w:t>2</w:t>
      </w:r>
      <w:r>
        <w:rPr>
          <w:rStyle w:val="volumeissue"/>
          <w:rFonts w:ascii="Arial" w:hAnsi="Arial" w:cs="Arial"/>
          <w:color w:val="333333"/>
          <w:sz w:val="24"/>
          <w:szCs w:val="24"/>
          <w:shd w:val="clear" w:color="auto" w:fill="FFFFFF"/>
        </w:rPr>
        <w:t>)</w:t>
      </w:r>
      <w:r w:rsidRPr="001577B9">
        <w:rPr>
          <w:rStyle w:val="volumeissue"/>
          <w:rFonts w:ascii="Arial" w:hAnsi="Arial" w:cs="Arial"/>
          <w:color w:val="333333"/>
          <w:sz w:val="24"/>
          <w:szCs w:val="24"/>
          <w:shd w:val="clear" w:color="auto" w:fill="FFFFFF"/>
        </w:rPr>
        <w:t>1-2</w:t>
      </w:r>
      <w:r>
        <w:rPr>
          <w:rStyle w:val="volumeissue"/>
          <w:rFonts w:ascii="Arial" w:hAnsi="Arial" w:cs="Arial"/>
          <w:color w:val="333333"/>
          <w:sz w:val="24"/>
          <w:szCs w:val="24"/>
          <w:shd w:val="clear" w:color="auto" w:fill="FFFFFF"/>
        </w:rPr>
        <w:t xml:space="preserve">. 2016. p. </w:t>
      </w:r>
      <w:r w:rsidRPr="001577B9">
        <w:rPr>
          <w:rStyle w:val="pagerange"/>
          <w:rFonts w:ascii="Arial" w:hAnsi="Arial" w:cs="Arial"/>
          <w:color w:val="333333"/>
          <w:sz w:val="24"/>
          <w:szCs w:val="24"/>
          <w:shd w:val="clear" w:color="auto" w:fill="FFFFFF"/>
        </w:rPr>
        <w:t>25-33</w:t>
      </w:r>
      <w:r>
        <w:rPr>
          <w:rStyle w:val="pagerange"/>
          <w:rFonts w:ascii="Arial" w:hAnsi="Arial" w:cs="Arial"/>
          <w:color w:val="333333"/>
          <w:sz w:val="24"/>
          <w:szCs w:val="24"/>
          <w:shd w:val="clear" w:color="auto" w:fill="FFFFFF"/>
        </w:rPr>
        <w:t>.</w:t>
      </w:r>
    </w:p>
    <w:p w14:paraId="14C46378" w14:textId="0AE5234C" w:rsidR="00C440F2" w:rsidRDefault="00C440F2" w:rsidP="006F3469">
      <w:pPr>
        <w:spacing w:before="100" w:beforeAutospacing="1" w:after="0" w:line="240" w:lineRule="auto"/>
        <w:rPr>
          <w:rFonts w:ascii="Arial" w:hAnsi="Arial" w:cs="Arial"/>
          <w:b/>
          <w:bCs/>
          <w:i/>
          <w:iCs/>
          <w:color w:val="202122"/>
          <w:sz w:val="24"/>
          <w:szCs w:val="24"/>
          <w:u w:val="single"/>
        </w:rPr>
      </w:pPr>
      <w:proofErr w:type="spellStart"/>
      <w:r>
        <w:rPr>
          <w:rFonts w:ascii="Arial" w:hAnsi="Arial" w:cs="Arial"/>
          <w:b/>
          <w:bCs/>
          <w:i/>
          <w:iCs/>
          <w:color w:val="202122"/>
          <w:sz w:val="24"/>
          <w:szCs w:val="24"/>
          <w:u w:val="single"/>
        </w:rPr>
        <w:t>Murat</w:t>
      </w:r>
      <w:proofErr w:type="spellEnd"/>
      <w:r>
        <w:rPr>
          <w:rFonts w:ascii="Arial" w:hAnsi="Arial" w:cs="Arial"/>
          <w:b/>
          <w:bCs/>
          <w:i/>
          <w:iCs/>
          <w:color w:val="202122"/>
          <w:sz w:val="24"/>
          <w:szCs w:val="24"/>
          <w:u w:val="single"/>
        </w:rPr>
        <w:t xml:space="preserve"> Isik</w:t>
      </w:r>
    </w:p>
    <w:p w14:paraId="7C4B593F" w14:textId="15D09C1C" w:rsidR="00C440F2" w:rsidRPr="00C440F2" w:rsidRDefault="00C440F2" w:rsidP="00290135">
      <w:pPr>
        <w:spacing w:line="240" w:lineRule="auto"/>
        <w:rPr>
          <w:rFonts w:ascii="Arial" w:hAnsi="Arial" w:cs="Arial"/>
          <w:sz w:val="24"/>
          <w:szCs w:val="24"/>
        </w:rPr>
      </w:pPr>
      <w:r>
        <w:rPr>
          <w:rFonts w:ascii="Arial" w:hAnsi="Arial" w:cs="Arial"/>
          <w:sz w:val="24"/>
          <w:szCs w:val="24"/>
        </w:rPr>
        <w:t xml:space="preserve">                                                                                                                                                 -</w:t>
      </w:r>
      <w:r w:rsidRPr="00B6001D">
        <w:rPr>
          <w:rFonts w:ascii="Arial" w:hAnsi="Arial" w:cs="Arial"/>
          <w:sz w:val="24"/>
          <w:szCs w:val="24"/>
        </w:rPr>
        <w:t xml:space="preserve"> </w:t>
      </w:r>
      <w:r>
        <w:rPr>
          <w:rFonts w:ascii="Arial" w:hAnsi="Arial" w:cs="Arial"/>
          <w:sz w:val="24"/>
          <w:szCs w:val="24"/>
        </w:rPr>
        <w:t xml:space="preserve">Sandra van Voorst, </w:t>
      </w:r>
      <w:hyperlink r:id="rId1735" w:history="1">
        <w:r w:rsidRPr="00C440F2">
          <w:rPr>
            <w:rStyle w:val="Hyperlink"/>
            <w:rFonts w:ascii="Arial" w:hAnsi="Arial" w:cs="Arial"/>
            <w:b/>
            <w:bCs/>
            <w:color w:val="auto"/>
            <w:sz w:val="24"/>
            <w:szCs w:val="24"/>
            <w:u w:val="none"/>
          </w:rPr>
          <w:t xml:space="preserve">De onzichtbare verteller        </w:t>
        </w:r>
        <w:r>
          <w:rPr>
            <w:rStyle w:val="Hyperlink"/>
            <w:rFonts w:ascii="Arial" w:hAnsi="Arial" w:cs="Arial"/>
            <w:color w:val="auto"/>
            <w:sz w:val="24"/>
            <w:szCs w:val="24"/>
            <w:u w:val="none"/>
          </w:rPr>
          <w:t xml:space="preserve">                                                                            </w:t>
        </w:r>
        <w:r w:rsidRPr="00C440F2">
          <w:rPr>
            <w:rStyle w:val="Hyperlink"/>
            <w:rFonts w:ascii="Arial" w:hAnsi="Arial" w:cs="Arial"/>
            <w:color w:val="auto"/>
            <w:sz w:val="24"/>
            <w:szCs w:val="24"/>
            <w:u w:val="none"/>
          </w:rPr>
          <w:t xml:space="preserve">Over Wees onzichtbaar van </w:t>
        </w:r>
        <w:proofErr w:type="spellStart"/>
        <w:r w:rsidRPr="00C440F2">
          <w:rPr>
            <w:rStyle w:val="Hyperlink"/>
            <w:rFonts w:ascii="Arial" w:hAnsi="Arial" w:cs="Arial"/>
            <w:color w:val="auto"/>
            <w:sz w:val="24"/>
            <w:szCs w:val="24"/>
            <w:u w:val="none"/>
          </w:rPr>
          <w:t>Murat</w:t>
        </w:r>
        <w:proofErr w:type="spellEnd"/>
        <w:r w:rsidRPr="00C440F2">
          <w:rPr>
            <w:rStyle w:val="Hyperlink"/>
            <w:rFonts w:ascii="Arial" w:hAnsi="Arial" w:cs="Arial"/>
            <w:color w:val="auto"/>
            <w:sz w:val="24"/>
            <w:szCs w:val="24"/>
            <w:u w:val="none"/>
          </w:rPr>
          <w:t xml:space="preserve"> Isik</w:t>
        </w:r>
      </w:hyperlink>
      <w:r>
        <w:rPr>
          <w:rFonts w:ascii="Arial" w:hAnsi="Arial" w:cs="Arial"/>
          <w:sz w:val="24"/>
          <w:szCs w:val="24"/>
        </w:rPr>
        <w:t xml:space="preserve">.                                                                         In: </w:t>
      </w:r>
      <w:r w:rsidRPr="00C440F2">
        <w:rPr>
          <w:rFonts w:ascii="Arial" w:hAnsi="Arial" w:cs="Arial"/>
          <w:sz w:val="24"/>
          <w:szCs w:val="24"/>
        </w:rPr>
        <w:t xml:space="preserve">Internationale </w:t>
      </w:r>
      <w:r w:rsidR="00811D82">
        <w:rPr>
          <w:rFonts w:ascii="Arial" w:hAnsi="Arial" w:cs="Arial"/>
          <w:sz w:val="24"/>
          <w:szCs w:val="24"/>
        </w:rPr>
        <w:t>N</w:t>
      </w:r>
      <w:r w:rsidRPr="00C440F2">
        <w:rPr>
          <w:rFonts w:ascii="Arial" w:hAnsi="Arial" w:cs="Arial"/>
          <w:sz w:val="24"/>
          <w:szCs w:val="24"/>
        </w:rPr>
        <w:t>eerlandistiek</w:t>
      </w:r>
      <w:r>
        <w:rPr>
          <w:rFonts w:ascii="Arial" w:hAnsi="Arial" w:cs="Arial"/>
          <w:sz w:val="24"/>
          <w:szCs w:val="24"/>
        </w:rPr>
        <w:t>.</w:t>
      </w:r>
      <w:r w:rsidRPr="00C440F2">
        <w:rPr>
          <w:rFonts w:ascii="Arial" w:hAnsi="Arial" w:cs="Arial"/>
          <w:sz w:val="24"/>
          <w:szCs w:val="24"/>
        </w:rPr>
        <w:t xml:space="preserve"> 2021</w:t>
      </w:r>
      <w:r>
        <w:rPr>
          <w:rFonts w:ascii="Arial" w:hAnsi="Arial" w:cs="Arial"/>
          <w:sz w:val="24"/>
          <w:szCs w:val="24"/>
        </w:rPr>
        <w:t>. (</w:t>
      </w:r>
      <w:r w:rsidRPr="00C440F2">
        <w:rPr>
          <w:rFonts w:ascii="Arial" w:hAnsi="Arial" w:cs="Arial"/>
          <w:sz w:val="24"/>
          <w:szCs w:val="24"/>
        </w:rPr>
        <w:t>59</w:t>
      </w:r>
      <w:r>
        <w:rPr>
          <w:rFonts w:ascii="Arial" w:hAnsi="Arial" w:cs="Arial"/>
          <w:sz w:val="24"/>
          <w:szCs w:val="24"/>
        </w:rPr>
        <w:t>)</w:t>
      </w:r>
      <w:r w:rsidRPr="00C440F2">
        <w:rPr>
          <w:rFonts w:ascii="Arial" w:hAnsi="Arial" w:cs="Arial"/>
          <w:sz w:val="24"/>
          <w:szCs w:val="24"/>
        </w:rPr>
        <w:t>3</w:t>
      </w:r>
      <w:r>
        <w:rPr>
          <w:rFonts w:ascii="Arial" w:hAnsi="Arial" w:cs="Arial"/>
          <w:sz w:val="24"/>
          <w:szCs w:val="24"/>
        </w:rPr>
        <w:t xml:space="preserve">. </w:t>
      </w:r>
      <w:r w:rsidR="00811D82">
        <w:rPr>
          <w:rFonts w:ascii="Arial" w:hAnsi="Arial" w:cs="Arial"/>
          <w:sz w:val="24"/>
          <w:szCs w:val="24"/>
        </w:rPr>
        <w:t xml:space="preserve">Oktober </w:t>
      </w:r>
      <w:r>
        <w:rPr>
          <w:rFonts w:ascii="Arial" w:hAnsi="Arial" w:cs="Arial"/>
          <w:sz w:val="24"/>
          <w:szCs w:val="24"/>
        </w:rPr>
        <w:t>2021. blz.</w:t>
      </w:r>
      <w:r w:rsidRPr="00C440F2">
        <w:rPr>
          <w:rFonts w:ascii="Arial" w:hAnsi="Arial" w:cs="Arial"/>
          <w:sz w:val="24"/>
          <w:szCs w:val="24"/>
        </w:rPr>
        <w:t>187-200</w:t>
      </w:r>
      <w:r>
        <w:rPr>
          <w:rFonts w:ascii="Arial" w:hAnsi="Arial" w:cs="Arial"/>
          <w:sz w:val="24"/>
          <w:szCs w:val="24"/>
        </w:rPr>
        <w:t>.</w:t>
      </w:r>
    </w:p>
    <w:p w14:paraId="345A07F8" w14:textId="5D3090C6" w:rsidR="00A46EE2" w:rsidRDefault="00A46EE2" w:rsidP="006F3469">
      <w:pPr>
        <w:spacing w:before="100" w:beforeAutospacing="1" w:after="0" w:line="240" w:lineRule="auto"/>
        <w:rPr>
          <w:rFonts w:ascii="Arial" w:hAnsi="Arial" w:cs="Arial"/>
          <w:b/>
          <w:bCs/>
          <w:i/>
          <w:iCs/>
          <w:color w:val="202122"/>
          <w:sz w:val="24"/>
          <w:szCs w:val="24"/>
          <w:u w:val="single"/>
        </w:rPr>
      </w:pPr>
      <w:r>
        <w:rPr>
          <w:rFonts w:ascii="Arial" w:hAnsi="Arial" w:cs="Arial"/>
          <w:b/>
          <w:bCs/>
          <w:i/>
          <w:iCs/>
          <w:color w:val="202122"/>
          <w:sz w:val="24"/>
          <w:szCs w:val="24"/>
          <w:u w:val="single"/>
        </w:rPr>
        <w:t>Arthur Japin</w:t>
      </w:r>
    </w:p>
    <w:p w14:paraId="769CDEE7" w14:textId="7A676B36" w:rsidR="00A46EE2" w:rsidRPr="00291B07" w:rsidRDefault="00F825F3" w:rsidP="00291B07">
      <w:pPr>
        <w:rPr>
          <w:rFonts w:ascii="Arial" w:hAnsi="Arial" w:cs="Arial"/>
          <w:sz w:val="24"/>
          <w:szCs w:val="24"/>
        </w:rPr>
      </w:pPr>
      <w:r>
        <w:rPr>
          <w:rStyle w:val="ds-dccontributorauthor-authority"/>
          <w:rFonts w:ascii="Ubuntu" w:hAnsi="Ubuntu"/>
          <w:color w:val="A94442"/>
          <w:sz w:val="20"/>
          <w:szCs w:val="20"/>
        </w:rPr>
        <w:t xml:space="preserve">                                                                                                                                                                                                           </w:t>
      </w:r>
      <w:r w:rsidR="00291B07">
        <w:rPr>
          <w:rFonts w:ascii="Arial" w:hAnsi="Arial" w:cs="Arial"/>
        </w:rPr>
        <w:t>-</w:t>
      </w:r>
      <w:r w:rsidR="00291B07" w:rsidRPr="00B6001D">
        <w:rPr>
          <w:rFonts w:ascii="Arial" w:hAnsi="Arial" w:cs="Arial"/>
        </w:rPr>
        <w:t xml:space="preserve"> </w:t>
      </w:r>
      <w:r w:rsidR="00F06E61" w:rsidRPr="00291B07">
        <w:rPr>
          <w:rFonts w:ascii="Arial" w:hAnsi="Arial" w:cs="Arial"/>
          <w:sz w:val="24"/>
          <w:szCs w:val="24"/>
        </w:rPr>
        <w:t xml:space="preserve">Petro </w:t>
      </w:r>
      <w:proofErr w:type="spellStart"/>
      <w:r w:rsidR="00F06E61" w:rsidRPr="00291B07">
        <w:rPr>
          <w:rFonts w:ascii="Arial" w:hAnsi="Arial" w:cs="Arial"/>
          <w:sz w:val="24"/>
          <w:szCs w:val="24"/>
        </w:rPr>
        <w:t>Faasen</w:t>
      </w:r>
      <w:proofErr w:type="spellEnd"/>
      <w:r w:rsidR="00F06E61" w:rsidRPr="00291B07">
        <w:rPr>
          <w:rFonts w:ascii="Arial" w:hAnsi="Arial" w:cs="Arial"/>
          <w:sz w:val="24"/>
          <w:szCs w:val="24"/>
        </w:rPr>
        <w:t xml:space="preserve">, </w:t>
      </w:r>
      <w:r w:rsidR="00291B07" w:rsidRPr="00291B07">
        <w:rPr>
          <w:rFonts w:ascii="Arial" w:hAnsi="Arial" w:cs="Arial"/>
          <w:b/>
          <w:bCs/>
          <w:sz w:val="24"/>
          <w:szCs w:val="24"/>
        </w:rPr>
        <w:t xml:space="preserve">Die </w:t>
      </w:r>
      <w:proofErr w:type="spellStart"/>
      <w:r w:rsidR="00291B07" w:rsidRPr="00291B07">
        <w:rPr>
          <w:rFonts w:ascii="Arial" w:hAnsi="Arial" w:cs="Arial"/>
          <w:b/>
          <w:bCs/>
          <w:sz w:val="24"/>
          <w:szCs w:val="24"/>
        </w:rPr>
        <w:t>representasie</w:t>
      </w:r>
      <w:proofErr w:type="spellEnd"/>
      <w:r w:rsidR="00291B07" w:rsidRPr="00291B07">
        <w:rPr>
          <w:rFonts w:ascii="Arial" w:hAnsi="Arial" w:cs="Arial"/>
          <w:b/>
          <w:bCs/>
          <w:sz w:val="24"/>
          <w:szCs w:val="24"/>
        </w:rPr>
        <w:t xml:space="preserve"> van </w:t>
      </w:r>
      <w:proofErr w:type="spellStart"/>
      <w:r w:rsidR="00291B07" w:rsidRPr="00291B07">
        <w:rPr>
          <w:rFonts w:ascii="Arial" w:hAnsi="Arial" w:cs="Arial"/>
          <w:b/>
          <w:bCs/>
          <w:sz w:val="24"/>
          <w:szCs w:val="24"/>
        </w:rPr>
        <w:t>Kwas</w:t>
      </w:r>
      <w:r w:rsidR="00291B07">
        <w:rPr>
          <w:rFonts w:ascii="Arial" w:hAnsi="Arial" w:cs="Arial"/>
          <w:b/>
          <w:bCs/>
          <w:sz w:val="24"/>
          <w:szCs w:val="24"/>
        </w:rPr>
        <w:t>i</w:t>
      </w:r>
      <w:proofErr w:type="spellEnd"/>
      <w:r w:rsidR="00291B07">
        <w:rPr>
          <w:rFonts w:ascii="Arial" w:hAnsi="Arial" w:cs="Arial"/>
          <w:b/>
          <w:bCs/>
          <w:sz w:val="24"/>
          <w:szCs w:val="24"/>
        </w:rPr>
        <w:t xml:space="preserve"> / </w:t>
      </w:r>
      <w:proofErr w:type="spellStart"/>
      <w:r w:rsidR="00291B07" w:rsidRPr="00291B07">
        <w:rPr>
          <w:rFonts w:ascii="Arial" w:hAnsi="Arial" w:cs="Arial"/>
          <w:b/>
          <w:bCs/>
          <w:sz w:val="24"/>
          <w:szCs w:val="24"/>
        </w:rPr>
        <w:t>Aquasi</w:t>
      </w:r>
      <w:proofErr w:type="spellEnd"/>
      <w:r w:rsidR="00291B07" w:rsidRPr="00291B07">
        <w:rPr>
          <w:rFonts w:ascii="Arial" w:hAnsi="Arial" w:cs="Arial"/>
          <w:b/>
          <w:bCs/>
          <w:sz w:val="24"/>
          <w:szCs w:val="24"/>
        </w:rPr>
        <w:t xml:space="preserve">                                                                                              </w:t>
      </w:r>
      <w:r w:rsidR="00291B07" w:rsidRPr="00291B07">
        <w:rPr>
          <w:rFonts w:ascii="Arial" w:hAnsi="Arial" w:cs="Arial"/>
          <w:sz w:val="24"/>
          <w:szCs w:val="24"/>
        </w:rPr>
        <w:t xml:space="preserve">'n </w:t>
      </w:r>
      <w:proofErr w:type="spellStart"/>
      <w:r w:rsidR="00291B07" w:rsidRPr="00291B07">
        <w:rPr>
          <w:rFonts w:ascii="Arial" w:hAnsi="Arial" w:cs="Arial"/>
          <w:sz w:val="24"/>
          <w:szCs w:val="24"/>
        </w:rPr>
        <w:t>Ondersoek</w:t>
      </w:r>
      <w:proofErr w:type="spellEnd"/>
      <w:r w:rsidR="00291B07" w:rsidRPr="00291B07">
        <w:rPr>
          <w:rFonts w:ascii="Arial" w:hAnsi="Arial" w:cs="Arial"/>
          <w:sz w:val="24"/>
          <w:szCs w:val="24"/>
        </w:rPr>
        <w:t xml:space="preserve"> na die </w:t>
      </w:r>
      <w:proofErr w:type="spellStart"/>
      <w:r w:rsidR="00291B07" w:rsidRPr="00291B07">
        <w:rPr>
          <w:rFonts w:ascii="Arial" w:hAnsi="Arial" w:cs="Arial"/>
          <w:sz w:val="24"/>
          <w:szCs w:val="24"/>
        </w:rPr>
        <w:t>voortsetting</w:t>
      </w:r>
      <w:proofErr w:type="spellEnd"/>
      <w:r w:rsidR="00291B07" w:rsidRPr="00291B07">
        <w:rPr>
          <w:rFonts w:ascii="Arial" w:hAnsi="Arial" w:cs="Arial"/>
          <w:sz w:val="24"/>
          <w:szCs w:val="24"/>
        </w:rPr>
        <w:t xml:space="preserve"> al dan </w:t>
      </w:r>
      <w:proofErr w:type="spellStart"/>
      <w:r w:rsidR="00291B07" w:rsidRPr="00291B07">
        <w:rPr>
          <w:rFonts w:ascii="Arial" w:hAnsi="Arial" w:cs="Arial"/>
          <w:sz w:val="24"/>
          <w:szCs w:val="24"/>
        </w:rPr>
        <w:t>nie</w:t>
      </w:r>
      <w:proofErr w:type="spellEnd"/>
      <w:r w:rsidR="00291B07" w:rsidRPr="00291B07">
        <w:rPr>
          <w:rFonts w:ascii="Arial" w:hAnsi="Arial" w:cs="Arial"/>
          <w:sz w:val="24"/>
          <w:szCs w:val="24"/>
        </w:rPr>
        <w:t xml:space="preserve"> van die koloniale diskoers in De zwarte met het witte hart deur Arthur Japin.                                                                                                                                                  </w:t>
      </w:r>
      <w:proofErr w:type="spellStart"/>
      <w:r w:rsidR="00291B07" w:rsidRPr="00291B07">
        <w:rPr>
          <w:rFonts w:ascii="Arial" w:hAnsi="Arial" w:cs="Arial"/>
          <w:sz w:val="24"/>
          <w:szCs w:val="24"/>
        </w:rPr>
        <w:t>Stellenbosch</w:t>
      </w:r>
      <w:proofErr w:type="spellEnd"/>
      <w:r w:rsidR="00291B07" w:rsidRPr="00291B07">
        <w:rPr>
          <w:rFonts w:ascii="Arial" w:hAnsi="Arial" w:cs="Arial"/>
          <w:sz w:val="24"/>
          <w:szCs w:val="24"/>
        </w:rPr>
        <w:t xml:space="preserve">: </w:t>
      </w:r>
      <w:proofErr w:type="spellStart"/>
      <w:r w:rsidR="00F06E61" w:rsidRPr="00291B07">
        <w:rPr>
          <w:rFonts w:ascii="Arial" w:hAnsi="Arial" w:cs="Arial"/>
          <w:sz w:val="24"/>
          <w:szCs w:val="24"/>
        </w:rPr>
        <w:t>Stellenbosch</w:t>
      </w:r>
      <w:proofErr w:type="spellEnd"/>
      <w:r w:rsidR="00F06E61" w:rsidRPr="00291B07">
        <w:rPr>
          <w:rFonts w:ascii="Arial" w:hAnsi="Arial" w:cs="Arial"/>
          <w:sz w:val="24"/>
          <w:szCs w:val="24"/>
        </w:rPr>
        <w:t xml:space="preserve"> University. Thesis (MA). </w:t>
      </w:r>
      <w:r w:rsidR="00291B07">
        <w:rPr>
          <w:rFonts w:ascii="Arial" w:hAnsi="Arial" w:cs="Arial"/>
          <w:sz w:val="24"/>
          <w:szCs w:val="24"/>
        </w:rPr>
        <w:t xml:space="preserve">April </w:t>
      </w:r>
      <w:r w:rsidR="00F06E61" w:rsidRPr="00291B07">
        <w:rPr>
          <w:rFonts w:ascii="Arial" w:hAnsi="Arial" w:cs="Arial"/>
          <w:sz w:val="24"/>
          <w:szCs w:val="24"/>
        </w:rPr>
        <w:t>2003.</w:t>
      </w:r>
      <w:r w:rsidR="00291B07">
        <w:rPr>
          <w:rFonts w:ascii="Arial" w:hAnsi="Arial" w:cs="Arial"/>
          <w:sz w:val="24"/>
          <w:szCs w:val="24"/>
        </w:rPr>
        <w:t xml:space="preserve"> 125 p. </w:t>
      </w:r>
    </w:p>
    <w:p w14:paraId="7E8CFC87" w14:textId="3DC74791" w:rsidR="00D813E5" w:rsidRDefault="00A46EE2" w:rsidP="00A46EE2">
      <w:pPr>
        <w:pStyle w:val="Normaalweb"/>
        <w:shd w:val="clear" w:color="auto" w:fill="FFFFFF"/>
        <w:rPr>
          <w:rFonts w:ascii="Arial" w:hAnsi="Arial" w:cs="Arial"/>
          <w:b/>
          <w:bCs/>
          <w:i/>
          <w:iCs/>
          <w:u w:val="single"/>
        </w:rPr>
      </w:pPr>
      <w:r>
        <w:rPr>
          <w:rFonts w:ascii="Arial" w:hAnsi="Arial" w:cs="Arial"/>
        </w:rPr>
        <w:t>-</w:t>
      </w:r>
      <w:r w:rsidRPr="00B6001D">
        <w:rPr>
          <w:rFonts w:ascii="Arial" w:hAnsi="Arial" w:cs="Arial"/>
        </w:rPr>
        <w:t xml:space="preserve"> </w:t>
      </w:r>
      <w:hyperlink r:id="rId1736" w:tgtFrame="_blank" w:history="1">
        <w:r w:rsidRPr="00A46EE2">
          <w:rPr>
            <w:rStyle w:val="Hyperlink"/>
            <w:rFonts w:ascii="Arial" w:hAnsi="Arial" w:cs="Arial"/>
            <w:color w:val="auto"/>
            <w:u w:val="none"/>
          </w:rPr>
          <w:t>Joyce Haas</w:t>
        </w:r>
      </w:hyperlink>
      <w:r>
        <w:rPr>
          <w:rFonts w:ascii="Arial" w:hAnsi="Arial" w:cs="Arial"/>
        </w:rPr>
        <w:t xml:space="preserve">, </w:t>
      </w:r>
      <w:r w:rsidRPr="00A46EE2">
        <w:rPr>
          <w:rFonts w:ascii="Arial" w:hAnsi="Arial" w:cs="Arial"/>
          <w:b/>
          <w:bCs/>
        </w:rPr>
        <w:t>Arthur Japin,</w:t>
      </w:r>
      <w:r>
        <w:rPr>
          <w:rFonts w:ascii="Arial" w:hAnsi="Arial" w:cs="Arial"/>
        </w:rPr>
        <w:t xml:space="preserve"> </w:t>
      </w:r>
      <w:r w:rsidRPr="00A46EE2">
        <w:rPr>
          <w:rFonts w:ascii="Arial" w:hAnsi="Arial" w:cs="Arial"/>
          <w:b/>
          <w:bCs/>
        </w:rPr>
        <w:t>De zwarte met het witte hart</w:t>
      </w:r>
      <w:r>
        <w:rPr>
          <w:rFonts w:ascii="Arial" w:hAnsi="Arial" w:cs="Arial"/>
          <w:b/>
          <w:bCs/>
        </w:rPr>
        <w:t xml:space="preserve">                                                        </w:t>
      </w:r>
      <w:r w:rsidRPr="00386409">
        <w:rPr>
          <w:rFonts w:ascii="Arial" w:hAnsi="Arial" w:cs="Arial"/>
        </w:rPr>
        <w:t xml:space="preserve">In: </w:t>
      </w:r>
      <w:hyperlink r:id="rId1737" w:history="1">
        <w:r w:rsidRPr="00386409">
          <w:rPr>
            <w:rStyle w:val="Hyperlink"/>
            <w:rFonts w:ascii="Arial" w:hAnsi="Arial" w:cs="Arial"/>
            <w:color w:val="auto"/>
            <w:u w:val="none"/>
            <w:shd w:val="clear" w:color="auto" w:fill="FFFFFF"/>
          </w:rPr>
          <w:t xml:space="preserve">Ton </w:t>
        </w:r>
        <w:proofErr w:type="spellStart"/>
        <w:r w:rsidRPr="00386409">
          <w:rPr>
            <w:rStyle w:val="Hyperlink"/>
            <w:rFonts w:ascii="Arial" w:hAnsi="Arial" w:cs="Arial"/>
            <w:color w:val="auto"/>
            <w:u w:val="none"/>
            <w:shd w:val="clear" w:color="auto" w:fill="FFFFFF"/>
          </w:rPr>
          <w:t>Anbeek</w:t>
        </w:r>
        <w:proofErr w:type="spellEnd"/>
      </w:hyperlink>
      <w:r w:rsidRPr="00386409">
        <w:rPr>
          <w:rFonts w:ascii="Arial" w:hAnsi="Arial" w:cs="Arial"/>
          <w:shd w:val="clear" w:color="auto" w:fill="FFFFFF"/>
        </w:rPr>
        <w:t>, </w:t>
      </w:r>
      <w:hyperlink r:id="rId1738" w:history="1">
        <w:r w:rsidRPr="00386409">
          <w:rPr>
            <w:rStyle w:val="Hyperlink"/>
            <w:rFonts w:ascii="Arial" w:hAnsi="Arial" w:cs="Arial"/>
            <w:color w:val="auto"/>
            <w:u w:val="none"/>
            <w:shd w:val="clear" w:color="auto" w:fill="FFFFFF"/>
          </w:rPr>
          <w:t xml:space="preserve">Jaap </w:t>
        </w:r>
        <w:proofErr w:type="spellStart"/>
        <w:r w:rsidRPr="00386409">
          <w:rPr>
            <w:rStyle w:val="Hyperlink"/>
            <w:rFonts w:ascii="Arial" w:hAnsi="Arial" w:cs="Arial"/>
            <w:color w:val="auto"/>
            <w:u w:val="none"/>
            <w:shd w:val="clear" w:color="auto" w:fill="FFFFFF"/>
          </w:rPr>
          <w:t>Goedegebuure</w:t>
        </w:r>
        <w:proofErr w:type="spellEnd"/>
      </w:hyperlink>
      <w:r w:rsidRPr="00386409">
        <w:rPr>
          <w:rFonts w:ascii="Arial" w:hAnsi="Arial" w:cs="Arial"/>
        </w:rPr>
        <w:t xml:space="preserve">, </w:t>
      </w:r>
      <w:hyperlink r:id="rId1739" w:history="1">
        <w:r w:rsidRPr="00386409">
          <w:rPr>
            <w:rStyle w:val="Hyperlink"/>
            <w:rFonts w:ascii="Arial" w:hAnsi="Arial" w:cs="Arial"/>
            <w:color w:val="auto"/>
            <w:u w:val="none"/>
            <w:shd w:val="clear" w:color="auto" w:fill="FFFFFF"/>
          </w:rPr>
          <w:t>Bart Vervaeck</w:t>
        </w:r>
      </w:hyperlink>
      <w:r w:rsidRPr="00386409">
        <w:rPr>
          <w:rFonts w:ascii="Arial" w:hAnsi="Arial" w:cs="Arial"/>
        </w:rPr>
        <w:t xml:space="preserve">, </w:t>
      </w:r>
      <w:hyperlink r:id="rId1740" w:history="1">
        <w:r w:rsidRPr="00386409">
          <w:rPr>
            <w:rStyle w:val="Hyperlink"/>
            <w:rFonts w:ascii="Arial" w:hAnsi="Arial" w:cs="Arial"/>
            <w:color w:val="auto"/>
            <w:u w:val="none"/>
          </w:rPr>
          <w:t>Lexicon van literaire werken</w:t>
        </w:r>
      </w:hyperlink>
      <w:r w:rsidRPr="00386409">
        <w:rPr>
          <w:rStyle w:val="Hyperlink"/>
          <w:rFonts w:ascii="Arial" w:hAnsi="Arial" w:cs="Arial"/>
          <w:color w:val="auto"/>
        </w:rPr>
        <w:t xml:space="preserve"> </w:t>
      </w:r>
      <w:r>
        <w:rPr>
          <w:rFonts w:ascii="Arial" w:hAnsi="Arial" w:cs="Arial"/>
          <w:shd w:val="clear" w:color="auto" w:fill="FFFFFF"/>
        </w:rPr>
        <w:t>(1989-2014). 67. September 2005. 9, I blz.</w:t>
      </w:r>
      <w:r>
        <w:rPr>
          <w:rFonts w:ascii="Arial" w:hAnsi="Arial" w:cs="Arial"/>
          <w:b/>
          <w:bCs/>
          <w:i/>
          <w:iCs/>
          <w:u w:val="single"/>
        </w:rPr>
        <w:t xml:space="preserve">        </w:t>
      </w:r>
    </w:p>
    <w:p w14:paraId="58BA4F76" w14:textId="77777777" w:rsidR="00D813E5" w:rsidRDefault="00D813E5" w:rsidP="00A46EE2">
      <w:pPr>
        <w:pStyle w:val="Normaalweb"/>
        <w:shd w:val="clear" w:color="auto" w:fill="FFFFFF"/>
        <w:rPr>
          <w:rFonts w:ascii="Arial" w:hAnsi="Arial" w:cs="Arial"/>
          <w:b/>
          <w:bCs/>
          <w:i/>
          <w:iCs/>
          <w:u w:val="single"/>
        </w:rPr>
      </w:pPr>
    </w:p>
    <w:p w14:paraId="17AD4414" w14:textId="1567E418" w:rsidR="00EB4533" w:rsidRDefault="00D813E5" w:rsidP="00A46EE2">
      <w:pPr>
        <w:pStyle w:val="Normaalweb"/>
        <w:shd w:val="clear" w:color="auto" w:fill="FFFFFF"/>
        <w:rPr>
          <w:rFonts w:ascii="Arial" w:hAnsi="Arial" w:cs="Arial"/>
          <w:b/>
          <w:bCs/>
          <w:i/>
          <w:iCs/>
          <w:u w:val="single"/>
        </w:rPr>
      </w:pPr>
      <w:r w:rsidRPr="00D813E5">
        <w:rPr>
          <w:rFonts w:ascii="Arial" w:hAnsi="Arial" w:cs="Arial"/>
        </w:rPr>
        <w:t xml:space="preserve">- </w:t>
      </w:r>
      <w:proofErr w:type="spellStart"/>
      <w:r w:rsidRPr="00D813E5">
        <w:rPr>
          <w:rFonts w:ascii="Arial" w:hAnsi="Arial" w:cs="Arial"/>
        </w:rPr>
        <w:t>Emese</w:t>
      </w:r>
      <w:proofErr w:type="spellEnd"/>
      <w:r w:rsidRPr="00D813E5">
        <w:rPr>
          <w:rFonts w:ascii="Arial" w:hAnsi="Arial" w:cs="Arial"/>
        </w:rPr>
        <w:t xml:space="preserve"> </w:t>
      </w:r>
      <w:proofErr w:type="spellStart"/>
      <w:r w:rsidRPr="00D813E5">
        <w:rPr>
          <w:rFonts w:ascii="Arial" w:hAnsi="Arial" w:cs="Arial"/>
        </w:rPr>
        <w:t>Szabó</w:t>
      </w:r>
      <w:proofErr w:type="spellEnd"/>
      <w:r w:rsidRPr="00D813E5">
        <w:rPr>
          <w:rFonts w:ascii="Arial" w:hAnsi="Arial" w:cs="Arial"/>
        </w:rPr>
        <w:t xml:space="preserve">, </w:t>
      </w:r>
      <w:r w:rsidRPr="00D813E5">
        <w:rPr>
          <w:rFonts w:ascii="Arial" w:hAnsi="Arial" w:cs="Arial"/>
          <w:b/>
          <w:bCs/>
        </w:rPr>
        <w:t xml:space="preserve">Kerststerren op het theeveld                                                                                                   </w:t>
      </w:r>
      <w:r w:rsidRPr="00D813E5">
        <w:rPr>
          <w:rFonts w:ascii="Arial" w:hAnsi="Arial" w:cs="Arial"/>
        </w:rPr>
        <w:t>Bijdrage tot de discussie over het begrip Nederlands-Indische/(post)koloniale literatuur op basis van de roman De zwarte met het witte hart van Arthur Japin</w:t>
      </w:r>
      <w:r>
        <w:rPr>
          <w:rFonts w:ascii="Arial" w:hAnsi="Arial" w:cs="Arial"/>
        </w:rPr>
        <w:t>.</w:t>
      </w:r>
      <w:r w:rsidRPr="00D813E5">
        <w:rPr>
          <w:rFonts w:ascii="Arial" w:hAnsi="Arial" w:cs="Arial"/>
        </w:rPr>
        <w:t xml:space="preserve">                                                                              </w:t>
      </w:r>
      <w:r>
        <w:rPr>
          <w:rFonts w:ascii="Arial" w:hAnsi="Arial" w:cs="Arial"/>
        </w:rPr>
        <w:t>In: Acta Neerlandica. Bijdragen tot de Neerlandistiek.                                                              Debrecen. 2006/4. blz. 45-60.</w:t>
      </w:r>
      <w:r w:rsidR="00A46EE2">
        <w:rPr>
          <w:rFonts w:ascii="Arial" w:hAnsi="Arial" w:cs="Arial"/>
          <w:b/>
          <w:bCs/>
          <w:i/>
          <w:iCs/>
          <w:u w:val="single"/>
        </w:rPr>
        <w:t xml:space="preserve">     </w:t>
      </w:r>
    </w:p>
    <w:p w14:paraId="056457B9" w14:textId="77777777" w:rsidR="00EB4533" w:rsidRDefault="00EB4533" w:rsidP="00A46EE2">
      <w:pPr>
        <w:pStyle w:val="Normaalweb"/>
        <w:shd w:val="clear" w:color="auto" w:fill="FFFFFF"/>
        <w:rPr>
          <w:rFonts w:ascii="Arial" w:hAnsi="Arial" w:cs="Arial"/>
          <w:b/>
          <w:bCs/>
          <w:i/>
          <w:iCs/>
          <w:u w:val="single"/>
        </w:rPr>
      </w:pPr>
    </w:p>
    <w:p w14:paraId="0EE4B6C5" w14:textId="77777777" w:rsidR="00EB4533" w:rsidRDefault="00EB4533" w:rsidP="00A46EE2">
      <w:pPr>
        <w:pStyle w:val="Normaalweb"/>
        <w:shd w:val="clear" w:color="auto" w:fill="FFFFFF"/>
        <w:rPr>
          <w:rFonts w:ascii="Arial" w:hAnsi="Arial" w:cs="Arial"/>
          <w:b/>
          <w:bCs/>
          <w:i/>
          <w:iCs/>
          <w:u w:val="single"/>
        </w:rPr>
      </w:pPr>
      <w:proofErr w:type="spellStart"/>
      <w:r>
        <w:rPr>
          <w:rFonts w:ascii="Arial" w:hAnsi="Arial" w:cs="Arial"/>
          <w:b/>
          <w:bCs/>
          <w:i/>
          <w:iCs/>
          <w:u w:val="single"/>
        </w:rPr>
        <w:t>Dola</w:t>
      </w:r>
      <w:proofErr w:type="spellEnd"/>
      <w:r>
        <w:rPr>
          <w:rFonts w:ascii="Arial" w:hAnsi="Arial" w:cs="Arial"/>
          <w:b/>
          <w:bCs/>
          <w:i/>
          <w:iCs/>
          <w:u w:val="single"/>
        </w:rPr>
        <w:t xml:space="preserve"> de Jong</w:t>
      </w:r>
    </w:p>
    <w:p w14:paraId="170DAD2B" w14:textId="6459BA4D" w:rsidR="00EB4533" w:rsidRDefault="00EB4533" w:rsidP="00A46EE2">
      <w:pPr>
        <w:pStyle w:val="Normaalweb"/>
        <w:shd w:val="clear" w:color="auto" w:fill="FFFFFF"/>
        <w:rPr>
          <w:rFonts w:ascii="Arial" w:hAnsi="Arial" w:cs="Arial"/>
          <w:b/>
          <w:bCs/>
          <w:i/>
          <w:iCs/>
          <w:u w:val="single"/>
        </w:rPr>
      </w:pPr>
    </w:p>
    <w:p w14:paraId="614D09BE" w14:textId="452D8476" w:rsidR="009C107E" w:rsidRDefault="009C107E" w:rsidP="00A46EE2">
      <w:pPr>
        <w:pStyle w:val="Normaalweb"/>
        <w:shd w:val="clear" w:color="auto" w:fill="FFFFFF"/>
        <w:rPr>
          <w:rFonts w:ascii="Arial" w:hAnsi="Arial" w:cs="Arial"/>
          <w:color w:val="000000"/>
          <w:shd w:val="clear" w:color="auto" w:fill="FFFFFF"/>
        </w:rPr>
      </w:pPr>
      <w:r w:rsidRPr="009C107E">
        <w:rPr>
          <w:rFonts w:ascii="Arial" w:hAnsi="Arial" w:cs="Arial"/>
          <w:color w:val="000000"/>
          <w:shd w:val="clear" w:color="auto" w:fill="FFFFFF"/>
        </w:rPr>
        <w:t>- R.H. Joseph,</w:t>
      </w:r>
      <w:r w:rsidRPr="009C107E">
        <w:rPr>
          <w:rFonts w:ascii="Arial" w:hAnsi="Arial" w:cs="Arial"/>
          <w:b/>
          <w:bCs/>
          <w:color w:val="000000"/>
          <w:shd w:val="clear" w:color="auto" w:fill="FFFFFF"/>
        </w:rPr>
        <w:t xml:space="preserve"> </w:t>
      </w:r>
      <w:proofErr w:type="spellStart"/>
      <w:r w:rsidRPr="009C107E">
        <w:rPr>
          <w:rFonts w:ascii="Arial" w:hAnsi="Arial" w:cs="Arial"/>
          <w:b/>
          <w:bCs/>
          <w:color w:val="000000"/>
          <w:shd w:val="clear" w:color="auto" w:fill="FFFFFF"/>
        </w:rPr>
        <w:t>Dola</w:t>
      </w:r>
      <w:proofErr w:type="spellEnd"/>
      <w:r w:rsidRPr="009C107E">
        <w:rPr>
          <w:rFonts w:ascii="Arial" w:hAnsi="Arial" w:cs="Arial"/>
          <w:b/>
          <w:bCs/>
          <w:color w:val="000000"/>
          <w:shd w:val="clear" w:color="auto" w:fill="FFFFFF"/>
        </w:rPr>
        <w:t xml:space="preserve"> de Jong</w:t>
      </w:r>
      <w:r w:rsidRPr="009C107E">
        <w:rPr>
          <w:rFonts w:ascii="Arial" w:hAnsi="Arial" w:cs="Arial"/>
          <w:color w:val="000000"/>
          <w:shd w:val="clear" w:color="auto" w:fill="FFFFFF"/>
        </w:rPr>
        <w:t xml:space="preserve">, </w:t>
      </w:r>
      <w:r>
        <w:rPr>
          <w:rFonts w:ascii="Arial" w:hAnsi="Arial" w:cs="Arial"/>
          <w:color w:val="000000"/>
          <w:shd w:val="clear" w:color="auto" w:fill="FFFFFF"/>
        </w:rPr>
        <w:t xml:space="preserve">                                                                                             I</w:t>
      </w:r>
      <w:r w:rsidRPr="009C107E">
        <w:rPr>
          <w:rFonts w:ascii="Arial" w:hAnsi="Arial" w:cs="Arial"/>
          <w:color w:val="000000"/>
          <w:shd w:val="clear" w:color="auto" w:fill="FFFFFF"/>
        </w:rPr>
        <w:t>n: Singel 262. Tweeëntwintig biografieën</w:t>
      </w:r>
      <w:r>
        <w:rPr>
          <w:rFonts w:ascii="Arial" w:hAnsi="Arial" w:cs="Arial"/>
          <w:color w:val="000000"/>
          <w:shd w:val="clear" w:color="auto" w:fill="FFFFFF"/>
        </w:rPr>
        <w:t xml:space="preserve">.                                                                           Amsterdam: Querido. </w:t>
      </w:r>
      <w:r w:rsidRPr="009C107E">
        <w:rPr>
          <w:rFonts w:ascii="Arial" w:hAnsi="Arial" w:cs="Arial"/>
          <w:color w:val="000000"/>
          <w:shd w:val="clear" w:color="auto" w:fill="FFFFFF"/>
        </w:rPr>
        <w:t>1950</w:t>
      </w:r>
      <w:r>
        <w:rPr>
          <w:rFonts w:ascii="Arial" w:hAnsi="Arial" w:cs="Arial"/>
          <w:color w:val="000000"/>
          <w:shd w:val="clear" w:color="auto" w:fill="FFFFFF"/>
        </w:rPr>
        <w:t>. blz</w:t>
      </w:r>
      <w:r w:rsidRPr="009C107E">
        <w:rPr>
          <w:rFonts w:ascii="Arial" w:hAnsi="Arial" w:cs="Arial"/>
          <w:color w:val="000000"/>
          <w:shd w:val="clear" w:color="auto" w:fill="FFFFFF"/>
        </w:rPr>
        <w:t>. 37-41</w:t>
      </w:r>
      <w:r>
        <w:rPr>
          <w:rFonts w:ascii="Arial" w:hAnsi="Arial" w:cs="Arial"/>
          <w:color w:val="000000"/>
          <w:shd w:val="clear" w:color="auto" w:fill="FFFFFF"/>
        </w:rPr>
        <w:t>.</w:t>
      </w:r>
    </w:p>
    <w:p w14:paraId="5813B573" w14:textId="77777777" w:rsidR="009C107E" w:rsidRPr="009C107E" w:rsidRDefault="009C107E" w:rsidP="00A46EE2">
      <w:pPr>
        <w:pStyle w:val="Normaalweb"/>
        <w:shd w:val="clear" w:color="auto" w:fill="FFFFFF"/>
        <w:rPr>
          <w:rFonts w:ascii="Arial" w:hAnsi="Arial" w:cs="Arial"/>
          <w:b/>
          <w:bCs/>
          <w:i/>
          <w:iCs/>
          <w:u w:val="single"/>
        </w:rPr>
      </w:pPr>
    </w:p>
    <w:p w14:paraId="2C8F13AD" w14:textId="513C67D3" w:rsidR="008550EE" w:rsidRPr="008550EE" w:rsidRDefault="008550EE" w:rsidP="00EB4533">
      <w:pPr>
        <w:spacing w:line="240" w:lineRule="auto"/>
        <w:rPr>
          <w:rStyle w:val="Nadruk"/>
          <w:rFonts w:ascii="Arial" w:hAnsi="Arial" w:cs="Arial"/>
          <w:i w:val="0"/>
          <w:iCs w:val="0"/>
          <w:color w:val="222222"/>
          <w:sz w:val="24"/>
          <w:szCs w:val="24"/>
          <w:shd w:val="clear" w:color="auto" w:fill="FFFFFF"/>
        </w:rPr>
      </w:pPr>
      <w:r w:rsidRPr="008550EE">
        <w:rPr>
          <w:rStyle w:val="Nadruk"/>
          <w:rFonts w:ascii="Arial" w:hAnsi="Arial" w:cs="Arial"/>
          <w:i w:val="0"/>
          <w:iCs w:val="0"/>
          <w:color w:val="222222"/>
          <w:sz w:val="24"/>
          <w:szCs w:val="24"/>
          <w:shd w:val="clear" w:color="auto" w:fill="FFFFFF"/>
        </w:rPr>
        <w:t xml:space="preserve">- Mirjam van Hengel, </w:t>
      </w:r>
      <w:proofErr w:type="spellStart"/>
      <w:r w:rsidRPr="008550EE">
        <w:rPr>
          <w:rStyle w:val="Nadruk"/>
          <w:rFonts w:ascii="Arial" w:hAnsi="Arial" w:cs="Arial"/>
          <w:b/>
          <w:bCs/>
          <w:i w:val="0"/>
          <w:iCs w:val="0"/>
          <w:color w:val="222222"/>
          <w:sz w:val="24"/>
          <w:szCs w:val="24"/>
          <w:shd w:val="clear" w:color="auto" w:fill="FFFFFF"/>
        </w:rPr>
        <w:t>Dola</w:t>
      </w:r>
      <w:proofErr w:type="spellEnd"/>
      <w:r w:rsidRPr="008550EE">
        <w:rPr>
          <w:rStyle w:val="Nadruk"/>
          <w:rFonts w:ascii="Arial" w:hAnsi="Arial" w:cs="Arial"/>
          <w:b/>
          <w:bCs/>
          <w:i w:val="0"/>
          <w:iCs w:val="0"/>
          <w:color w:val="222222"/>
          <w:sz w:val="24"/>
          <w:szCs w:val="24"/>
          <w:shd w:val="clear" w:color="auto" w:fill="FFFFFF"/>
        </w:rPr>
        <w:t xml:space="preserve">   </w:t>
      </w:r>
      <w:r>
        <w:rPr>
          <w:rStyle w:val="Nadruk"/>
          <w:rFonts w:ascii="Arial" w:hAnsi="Arial" w:cs="Arial"/>
          <w:i w:val="0"/>
          <w:iCs w:val="0"/>
          <w:color w:val="222222"/>
          <w:sz w:val="24"/>
          <w:szCs w:val="24"/>
          <w:shd w:val="clear" w:color="auto" w:fill="FFFFFF"/>
        </w:rPr>
        <w:t xml:space="preserve">                                                                                                                  </w:t>
      </w:r>
      <w:r w:rsidRPr="008550EE">
        <w:rPr>
          <w:rStyle w:val="Nadruk"/>
          <w:rFonts w:ascii="Arial" w:hAnsi="Arial" w:cs="Arial"/>
          <w:i w:val="0"/>
          <w:iCs w:val="0"/>
          <w:color w:val="222222"/>
          <w:sz w:val="24"/>
          <w:szCs w:val="24"/>
          <w:shd w:val="clear" w:color="auto" w:fill="FFFFFF"/>
        </w:rPr>
        <w:t>Over haar schrijverschap en de hele mikmak</w:t>
      </w:r>
      <w:r>
        <w:rPr>
          <w:rStyle w:val="Nadruk"/>
          <w:rFonts w:ascii="Arial" w:hAnsi="Arial" w:cs="Arial"/>
          <w:i w:val="0"/>
          <w:iCs w:val="0"/>
          <w:color w:val="222222"/>
          <w:sz w:val="24"/>
          <w:szCs w:val="24"/>
          <w:shd w:val="clear" w:color="auto" w:fill="FFFFFF"/>
        </w:rPr>
        <w:t>.</w:t>
      </w:r>
      <w:r w:rsidRPr="008550EE">
        <w:rPr>
          <w:rFonts w:ascii="Arial" w:hAnsi="Arial" w:cs="Arial"/>
          <w:i/>
          <w:iCs/>
          <w:color w:val="222222"/>
          <w:sz w:val="24"/>
          <w:szCs w:val="24"/>
        </w:rPr>
        <w:br/>
      </w:r>
      <w:r w:rsidRPr="008550EE">
        <w:rPr>
          <w:rStyle w:val="Nadruk"/>
          <w:rFonts w:ascii="Arial" w:hAnsi="Arial" w:cs="Arial"/>
          <w:i w:val="0"/>
          <w:iCs w:val="0"/>
          <w:color w:val="222222"/>
          <w:sz w:val="24"/>
          <w:szCs w:val="24"/>
          <w:shd w:val="clear" w:color="auto" w:fill="FFFFFF"/>
        </w:rPr>
        <w:t>Amsterdam: De Bezige Bij</w:t>
      </w:r>
      <w:r w:rsidRPr="008550EE">
        <w:rPr>
          <w:rFonts w:ascii="Arial" w:hAnsi="Arial" w:cs="Arial"/>
          <w:i/>
          <w:iCs/>
          <w:color w:val="222222"/>
          <w:sz w:val="24"/>
          <w:szCs w:val="24"/>
          <w:shd w:val="clear" w:color="auto" w:fill="FFFFFF"/>
        </w:rPr>
        <w:t xml:space="preserve">. </w:t>
      </w:r>
      <w:r>
        <w:rPr>
          <w:rStyle w:val="Nadruk"/>
          <w:rFonts w:ascii="Arial" w:hAnsi="Arial" w:cs="Arial"/>
          <w:i w:val="0"/>
          <w:iCs w:val="0"/>
          <w:color w:val="222222"/>
          <w:sz w:val="24"/>
          <w:szCs w:val="24"/>
          <w:shd w:val="clear" w:color="auto" w:fill="FFFFFF"/>
        </w:rPr>
        <w:t>N</w:t>
      </w:r>
      <w:r w:rsidRPr="008550EE">
        <w:rPr>
          <w:rStyle w:val="Nadruk"/>
          <w:rFonts w:ascii="Arial" w:hAnsi="Arial" w:cs="Arial"/>
          <w:i w:val="0"/>
          <w:iCs w:val="0"/>
          <w:color w:val="222222"/>
          <w:sz w:val="24"/>
          <w:szCs w:val="24"/>
          <w:shd w:val="clear" w:color="auto" w:fill="FFFFFF"/>
        </w:rPr>
        <w:t>ovember 2022</w:t>
      </w:r>
      <w:r>
        <w:rPr>
          <w:rStyle w:val="Nadruk"/>
          <w:rFonts w:ascii="Arial" w:hAnsi="Arial" w:cs="Arial"/>
          <w:i w:val="0"/>
          <w:iCs w:val="0"/>
          <w:color w:val="222222"/>
          <w:sz w:val="24"/>
          <w:szCs w:val="24"/>
          <w:shd w:val="clear" w:color="auto" w:fill="FFFFFF"/>
        </w:rPr>
        <w:t>.</w:t>
      </w:r>
      <w:r w:rsidR="009E0D8F">
        <w:rPr>
          <w:rStyle w:val="Nadruk"/>
          <w:rFonts w:ascii="Arial" w:hAnsi="Arial" w:cs="Arial"/>
          <w:i w:val="0"/>
          <w:iCs w:val="0"/>
          <w:color w:val="222222"/>
          <w:sz w:val="24"/>
          <w:szCs w:val="24"/>
          <w:shd w:val="clear" w:color="auto" w:fill="FFFFFF"/>
        </w:rPr>
        <w:t xml:space="preserve"> 304 blz. </w:t>
      </w:r>
    </w:p>
    <w:p w14:paraId="5D47B7B5" w14:textId="6DE1E7A5" w:rsidR="00171C7F" w:rsidRDefault="00EB4533" w:rsidP="00EB4533">
      <w:pPr>
        <w:spacing w:line="240" w:lineRule="auto"/>
        <w:rPr>
          <w:rFonts w:ascii="Arial" w:hAnsi="Arial" w:cs="Arial"/>
          <w:sz w:val="24"/>
          <w:szCs w:val="24"/>
        </w:rPr>
      </w:pPr>
      <w:r>
        <w:rPr>
          <w:rFonts w:ascii="Arial" w:hAnsi="Arial" w:cs="Arial"/>
          <w:sz w:val="24"/>
          <w:szCs w:val="24"/>
        </w:rPr>
        <w:t xml:space="preserve">- </w:t>
      </w:r>
      <w:r w:rsidR="00171C7F">
        <w:rPr>
          <w:rFonts w:ascii="Arial" w:hAnsi="Arial" w:cs="Arial"/>
          <w:sz w:val="24"/>
          <w:szCs w:val="24"/>
        </w:rPr>
        <w:t xml:space="preserve">Lucas </w:t>
      </w:r>
      <w:proofErr w:type="spellStart"/>
      <w:r w:rsidR="00171C7F">
        <w:rPr>
          <w:rFonts w:ascii="Arial" w:hAnsi="Arial" w:cs="Arial"/>
          <w:sz w:val="24"/>
          <w:szCs w:val="24"/>
        </w:rPr>
        <w:t>Ligtenberg</w:t>
      </w:r>
      <w:proofErr w:type="spellEnd"/>
      <w:r w:rsidR="00171C7F">
        <w:rPr>
          <w:rFonts w:ascii="Arial" w:hAnsi="Arial" w:cs="Arial"/>
          <w:sz w:val="24"/>
          <w:szCs w:val="24"/>
        </w:rPr>
        <w:t xml:space="preserve">, </w:t>
      </w:r>
      <w:r w:rsidR="00171C7F" w:rsidRPr="00171C7F">
        <w:rPr>
          <w:rFonts w:ascii="Arial" w:hAnsi="Arial" w:cs="Arial"/>
          <w:b/>
          <w:bCs/>
          <w:sz w:val="24"/>
          <w:szCs w:val="24"/>
        </w:rPr>
        <w:t>Een leven doormidden gesneden</w:t>
      </w:r>
      <w:r w:rsidR="00171C7F">
        <w:rPr>
          <w:rFonts w:ascii="Arial" w:hAnsi="Arial" w:cs="Arial"/>
          <w:b/>
          <w:bCs/>
          <w:sz w:val="24"/>
          <w:szCs w:val="24"/>
        </w:rPr>
        <w:t xml:space="preserve">                                                           </w:t>
      </w:r>
      <w:proofErr w:type="spellStart"/>
      <w:r w:rsidR="00171C7F" w:rsidRPr="00171C7F">
        <w:rPr>
          <w:rFonts w:ascii="Arial" w:hAnsi="Arial" w:cs="Arial"/>
          <w:sz w:val="24"/>
          <w:szCs w:val="24"/>
        </w:rPr>
        <w:t>Dola</w:t>
      </w:r>
      <w:proofErr w:type="spellEnd"/>
      <w:r w:rsidR="00171C7F" w:rsidRPr="00171C7F">
        <w:rPr>
          <w:rFonts w:ascii="Arial" w:hAnsi="Arial" w:cs="Arial"/>
          <w:sz w:val="24"/>
          <w:szCs w:val="24"/>
        </w:rPr>
        <w:t xml:space="preserve"> de Jong,</w:t>
      </w:r>
      <w:r w:rsidR="00171C7F">
        <w:rPr>
          <w:rFonts w:ascii="Arial" w:hAnsi="Arial" w:cs="Arial"/>
          <w:sz w:val="24"/>
          <w:szCs w:val="24"/>
        </w:rPr>
        <w:t xml:space="preserve"> schrijfster van En de akker is</w:t>
      </w:r>
      <w:r w:rsidR="00290135">
        <w:rPr>
          <w:rFonts w:ascii="Arial" w:hAnsi="Arial" w:cs="Arial"/>
          <w:sz w:val="24"/>
          <w:szCs w:val="24"/>
        </w:rPr>
        <w:t xml:space="preserve"> de wereld.                                                                                                                                                                   In: De Parelduiker. (17)5. 2012. </w:t>
      </w:r>
      <w:r w:rsidR="00A76060">
        <w:rPr>
          <w:rFonts w:ascii="Arial" w:hAnsi="Arial" w:cs="Arial"/>
          <w:sz w:val="24"/>
          <w:szCs w:val="24"/>
        </w:rPr>
        <w:t>b</w:t>
      </w:r>
      <w:r w:rsidR="00290135">
        <w:rPr>
          <w:rFonts w:ascii="Arial" w:hAnsi="Arial" w:cs="Arial"/>
          <w:sz w:val="24"/>
          <w:szCs w:val="24"/>
        </w:rPr>
        <w:t>lz</w:t>
      </w:r>
      <w:r w:rsidR="00A76060">
        <w:rPr>
          <w:rFonts w:ascii="Arial" w:hAnsi="Arial" w:cs="Arial"/>
          <w:sz w:val="24"/>
          <w:szCs w:val="24"/>
        </w:rPr>
        <w:t>.</w:t>
      </w:r>
      <w:r w:rsidR="00290135">
        <w:rPr>
          <w:rFonts w:ascii="Arial" w:hAnsi="Arial" w:cs="Arial"/>
          <w:sz w:val="24"/>
          <w:szCs w:val="24"/>
        </w:rPr>
        <w:t xml:space="preserve"> 2-18.</w:t>
      </w:r>
    </w:p>
    <w:p w14:paraId="6CF1DC2D" w14:textId="77777777" w:rsidR="009C107E" w:rsidRDefault="00171C7F" w:rsidP="00EB4533">
      <w:pPr>
        <w:spacing w:line="240" w:lineRule="auto"/>
        <w:rPr>
          <w:rFonts w:ascii="Arial" w:hAnsi="Arial" w:cs="Arial"/>
          <w:sz w:val="24"/>
          <w:szCs w:val="24"/>
        </w:rPr>
      </w:pPr>
      <w:r>
        <w:rPr>
          <w:rFonts w:ascii="Arial" w:hAnsi="Arial" w:cs="Arial"/>
          <w:sz w:val="24"/>
          <w:szCs w:val="24"/>
        </w:rPr>
        <w:lastRenderedPageBreak/>
        <w:t xml:space="preserve">- </w:t>
      </w:r>
      <w:r w:rsidR="00EB4533">
        <w:rPr>
          <w:rFonts w:ascii="Arial" w:hAnsi="Arial" w:cs="Arial"/>
          <w:sz w:val="24"/>
          <w:szCs w:val="24"/>
        </w:rPr>
        <w:t xml:space="preserve">Marleen Slob, </w:t>
      </w:r>
      <w:proofErr w:type="spellStart"/>
      <w:r w:rsidR="00EB4533" w:rsidRPr="00EB4533">
        <w:rPr>
          <w:rFonts w:ascii="Arial" w:hAnsi="Arial" w:cs="Arial"/>
          <w:b/>
          <w:bCs/>
          <w:sz w:val="24"/>
          <w:szCs w:val="24"/>
        </w:rPr>
        <w:t>Dola</w:t>
      </w:r>
      <w:proofErr w:type="spellEnd"/>
      <w:r w:rsidR="00EB4533" w:rsidRPr="00EB4533">
        <w:rPr>
          <w:rFonts w:ascii="Arial" w:hAnsi="Arial" w:cs="Arial"/>
          <w:b/>
          <w:bCs/>
          <w:sz w:val="24"/>
          <w:szCs w:val="24"/>
        </w:rPr>
        <w:t xml:space="preserve"> de Jong</w:t>
      </w:r>
      <w:r w:rsidR="00EB4533" w:rsidRPr="00EB4533">
        <w:rPr>
          <w:rFonts w:ascii="Arial" w:hAnsi="Arial" w:cs="Arial"/>
          <w:sz w:val="24"/>
          <w:szCs w:val="24"/>
        </w:rPr>
        <w:t xml:space="preserve">                                                                                                       In: </w:t>
      </w:r>
      <w:hyperlink r:id="rId1741" w:history="1">
        <w:r w:rsidR="00EB4533" w:rsidRPr="00EB4533">
          <w:rPr>
            <w:rStyle w:val="Hyperlink"/>
            <w:rFonts w:ascii="Arial" w:hAnsi="Arial" w:cs="Arial"/>
            <w:color w:val="auto"/>
            <w:sz w:val="24"/>
            <w:szCs w:val="24"/>
            <w:u w:val="none"/>
          </w:rPr>
          <w:t>Sander Bax</w:t>
        </w:r>
      </w:hyperlink>
      <w:r w:rsidR="00EB4533" w:rsidRPr="00EB4533">
        <w:rPr>
          <w:rFonts w:ascii="Arial" w:hAnsi="Arial" w:cs="Arial"/>
          <w:sz w:val="24"/>
          <w:szCs w:val="24"/>
        </w:rPr>
        <w:t>, </w:t>
      </w:r>
      <w:hyperlink r:id="rId1742" w:history="1">
        <w:r w:rsidR="00EB4533" w:rsidRPr="00EB4533">
          <w:rPr>
            <w:rStyle w:val="Hyperlink"/>
            <w:rFonts w:ascii="Arial" w:hAnsi="Arial" w:cs="Arial"/>
            <w:color w:val="auto"/>
            <w:sz w:val="24"/>
            <w:szCs w:val="24"/>
            <w:u w:val="none"/>
          </w:rPr>
          <w:t>Hugo Brems</w:t>
        </w:r>
      </w:hyperlink>
      <w:r w:rsidR="00EB4533" w:rsidRPr="00EB4533">
        <w:rPr>
          <w:rFonts w:ascii="Arial" w:hAnsi="Arial" w:cs="Arial"/>
          <w:sz w:val="24"/>
          <w:szCs w:val="24"/>
        </w:rPr>
        <w:t>, </w:t>
      </w:r>
      <w:hyperlink r:id="rId1743" w:history="1">
        <w:r w:rsidR="00EB4533" w:rsidRPr="00EB4533">
          <w:rPr>
            <w:rStyle w:val="Hyperlink"/>
            <w:rFonts w:ascii="Arial" w:hAnsi="Arial" w:cs="Arial"/>
            <w:color w:val="auto"/>
            <w:sz w:val="24"/>
            <w:szCs w:val="24"/>
            <w:u w:val="none"/>
          </w:rPr>
          <w:t>Tom van Deel</w:t>
        </w:r>
      </w:hyperlink>
      <w:r w:rsidR="00EB4533" w:rsidRPr="00EB4533">
        <w:rPr>
          <w:rFonts w:ascii="Arial" w:hAnsi="Arial" w:cs="Arial"/>
          <w:sz w:val="24"/>
          <w:szCs w:val="24"/>
        </w:rPr>
        <w:t>, </w:t>
      </w:r>
      <w:hyperlink r:id="rId1744" w:history="1">
        <w:r w:rsidR="00EB4533" w:rsidRPr="00EB4533">
          <w:rPr>
            <w:rStyle w:val="Hyperlink"/>
            <w:rFonts w:ascii="Arial" w:hAnsi="Arial" w:cs="Arial"/>
            <w:color w:val="auto"/>
            <w:sz w:val="24"/>
            <w:szCs w:val="24"/>
            <w:u w:val="none"/>
          </w:rPr>
          <w:t>Ad Zuiderent</w:t>
        </w:r>
      </w:hyperlink>
      <w:r w:rsidR="00EB4533" w:rsidRPr="00EB4533">
        <w:rPr>
          <w:rFonts w:ascii="Arial" w:hAnsi="Arial" w:cs="Arial"/>
          <w:sz w:val="24"/>
          <w:szCs w:val="24"/>
        </w:rPr>
        <w:t xml:space="preserve">, </w:t>
      </w:r>
      <w:hyperlink r:id="rId1745" w:history="1">
        <w:r w:rsidR="00EB4533" w:rsidRPr="00EB4533">
          <w:rPr>
            <w:rStyle w:val="Hyperlink"/>
            <w:rFonts w:ascii="Arial" w:hAnsi="Arial" w:cs="Arial"/>
            <w:color w:val="auto"/>
            <w:sz w:val="24"/>
            <w:szCs w:val="24"/>
            <w:u w:val="none"/>
          </w:rPr>
          <w:t>Kritisch lexicon van de moderne Nederlandstalige literatuur</w:t>
        </w:r>
      </w:hyperlink>
      <w:r w:rsidR="00EB4533" w:rsidRPr="00EB4533">
        <w:rPr>
          <w:rFonts w:ascii="Arial" w:hAnsi="Arial" w:cs="Arial"/>
          <w:sz w:val="24"/>
          <w:szCs w:val="24"/>
        </w:rPr>
        <w:t xml:space="preserve"> (1980-2015).</w:t>
      </w:r>
      <w:r w:rsidR="00A46EE2" w:rsidRPr="00EB4533">
        <w:rPr>
          <w:rFonts w:ascii="Arial" w:hAnsi="Arial" w:cs="Arial"/>
          <w:sz w:val="24"/>
          <w:szCs w:val="24"/>
        </w:rPr>
        <w:t xml:space="preserve"> </w:t>
      </w:r>
      <w:r w:rsidR="00EB4533">
        <w:rPr>
          <w:rFonts w:ascii="Arial" w:hAnsi="Arial" w:cs="Arial"/>
          <w:sz w:val="24"/>
          <w:szCs w:val="24"/>
        </w:rPr>
        <w:t>63. November 1996.</w:t>
      </w:r>
      <w:r w:rsidR="00A46EE2" w:rsidRPr="00EB4533">
        <w:rPr>
          <w:rFonts w:ascii="Arial" w:hAnsi="Arial" w:cs="Arial"/>
          <w:sz w:val="24"/>
          <w:szCs w:val="24"/>
        </w:rPr>
        <w:t xml:space="preserve"> </w:t>
      </w:r>
      <w:r w:rsidR="00EB4533">
        <w:rPr>
          <w:rFonts w:ascii="Arial" w:hAnsi="Arial" w:cs="Arial"/>
          <w:sz w:val="24"/>
          <w:szCs w:val="24"/>
        </w:rPr>
        <w:t xml:space="preserve">8, II blz. </w:t>
      </w:r>
      <w:r w:rsidR="00A46EE2" w:rsidRPr="00EB4533">
        <w:rPr>
          <w:rFonts w:ascii="Arial" w:hAnsi="Arial" w:cs="Arial"/>
          <w:sz w:val="24"/>
          <w:szCs w:val="24"/>
        </w:rPr>
        <w:t xml:space="preserve">  </w:t>
      </w:r>
    </w:p>
    <w:p w14:paraId="302760D9" w14:textId="2F517B21" w:rsidR="00A46EE2" w:rsidRPr="009C107E" w:rsidRDefault="009C107E" w:rsidP="00EB4533">
      <w:pPr>
        <w:spacing w:line="240" w:lineRule="auto"/>
        <w:rPr>
          <w:rFonts w:ascii="Arial" w:hAnsi="Arial" w:cs="Arial"/>
          <w:sz w:val="24"/>
          <w:szCs w:val="24"/>
        </w:rPr>
      </w:pPr>
      <w:r w:rsidRPr="009C107E">
        <w:rPr>
          <w:rFonts w:ascii="Arial" w:hAnsi="Arial" w:cs="Arial"/>
          <w:color w:val="000000"/>
          <w:sz w:val="24"/>
          <w:szCs w:val="24"/>
          <w:shd w:val="clear" w:color="auto" w:fill="FFFFFF"/>
        </w:rPr>
        <w:t>- B. de Wit</w:t>
      </w:r>
      <w:r>
        <w:rPr>
          <w:rFonts w:ascii="Arial" w:hAnsi="Arial" w:cs="Arial"/>
          <w:color w:val="000000"/>
          <w:sz w:val="24"/>
          <w:szCs w:val="24"/>
          <w:shd w:val="clear" w:color="auto" w:fill="FFFFFF"/>
        </w:rPr>
        <w:t>,</w:t>
      </w:r>
      <w:r w:rsidRPr="009C107E">
        <w:rPr>
          <w:rFonts w:ascii="Arial" w:hAnsi="Arial" w:cs="Arial"/>
          <w:color w:val="000000"/>
          <w:sz w:val="24"/>
          <w:szCs w:val="24"/>
          <w:shd w:val="clear" w:color="auto" w:fill="FFFFFF"/>
        </w:rPr>
        <w:t xml:space="preserve"> </w:t>
      </w:r>
      <w:r w:rsidRPr="009C107E">
        <w:rPr>
          <w:rFonts w:ascii="Arial" w:hAnsi="Arial" w:cs="Arial"/>
          <w:b/>
          <w:bCs/>
          <w:color w:val="000000"/>
          <w:sz w:val="24"/>
          <w:szCs w:val="24"/>
          <w:shd w:val="clear" w:color="auto" w:fill="FFFFFF"/>
        </w:rPr>
        <w:t>'Een volledige verhouding is in dit ondermaanse uitgesloten'</w:t>
      </w:r>
      <w:r w:rsidRPr="009C107E">
        <w:rPr>
          <w:rFonts w:ascii="Arial" w:hAnsi="Arial" w:cs="Arial"/>
          <w:color w:val="000000"/>
          <w:sz w:val="24"/>
          <w:szCs w:val="24"/>
          <w:shd w:val="clear" w:color="auto" w:fill="FFFFFF"/>
        </w:rPr>
        <w:t xml:space="preserve">                                               In: M. </w:t>
      </w:r>
      <w:proofErr w:type="spellStart"/>
      <w:r w:rsidRPr="009C107E">
        <w:rPr>
          <w:rFonts w:ascii="Arial" w:hAnsi="Arial" w:cs="Arial"/>
          <w:color w:val="000000"/>
          <w:sz w:val="24"/>
          <w:szCs w:val="24"/>
          <w:shd w:val="clear" w:color="auto" w:fill="FFFFFF"/>
        </w:rPr>
        <w:t>Prinssen</w:t>
      </w:r>
      <w:proofErr w:type="spellEnd"/>
      <w:r w:rsidRPr="009C107E">
        <w:rPr>
          <w:rFonts w:ascii="Arial" w:hAnsi="Arial" w:cs="Arial"/>
          <w:color w:val="000000"/>
          <w:sz w:val="24"/>
          <w:szCs w:val="24"/>
          <w:shd w:val="clear" w:color="auto" w:fill="FFFFFF"/>
        </w:rPr>
        <w:t xml:space="preserve"> &amp; </w:t>
      </w:r>
      <w:proofErr w:type="spellStart"/>
      <w:r w:rsidRPr="009C107E">
        <w:rPr>
          <w:rFonts w:ascii="Arial" w:hAnsi="Arial" w:cs="Arial"/>
          <w:color w:val="000000"/>
          <w:sz w:val="24"/>
          <w:szCs w:val="24"/>
          <w:shd w:val="clear" w:color="auto" w:fill="FFFFFF"/>
        </w:rPr>
        <w:t>L.Th</w:t>
      </w:r>
      <w:proofErr w:type="spellEnd"/>
      <w:r w:rsidRPr="009C107E">
        <w:rPr>
          <w:rFonts w:ascii="Arial" w:hAnsi="Arial" w:cs="Arial"/>
          <w:color w:val="000000"/>
          <w:sz w:val="24"/>
          <w:szCs w:val="24"/>
          <w:shd w:val="clear" w:color="auto" w:fill="FFFFFF"/>
        </w:rPr>
        <w:t xml:space="preserve">. </w:t>
      </w:r>
      <w:proofErr w:type="spellStart"/>
      <w:r w:rsidRPr="009C107E">
        <w:rPr>
          <w:rFonts w:ascii="Arial" w:hAnsi="Arial" w:cs="Arial"/>
          <w:color w:val="000000"/>
          <w:sz w:val="24"/>
          <w:szCs w:val="24"/>
          <w:shd w:val="clear" w:color="auto" w:fill="FFFFFF"/>
        </w:rPr>
        <w:t>Vermij</w:t>
      </w:r>
      <w:proofErr w:type="spellEnd"/>
      <w:r w:rsidRPr="009C107E">
        <w:rPr>
          <w:rFonts w:ascii="Arial" w:hAnsi="Arial" w:cs="Arial"/>
          <w:color w:val="000000"/>
          <w:sz w:val="24"/>
          <w:szCs w:val="24"/>
          <w:shd w:val="clear" w:color="auto" w:fill="FFFFFF"/>
        </w:rPr>
        <w:t xml:space="preserve"> (Red.), Schrijfsters in de jaren vijftig</w:t>
      </w:r>
      <w:r>
        <w:rPr>
          <w:rFonts w:ascii="Arial" w:hAnsi="Arial" w:cs="Arial"/>
          <w:color w:val="000000"/>
          <w:sz w:val="24"/>
          <w:szCs w:val="24"/>
          <w:shd w:val="clear" w:color="auto" w:fill="FFFFFF"/>
        </w:rPr>
        <w:t xml:space="preserve">.                            Amsterdam: Van Gennep. </w:t>
      </w:r>
      <w:r w:rsidRPr="009C107E">
        <w:rPr>
          <w:rFonts w:ascii="Arial" w:hAnsi="Arial" w:cs="Arial"/>
          <w:color w:val="000000"/>
          <w:sz w:val="24"/>
          <w:szCs w:val="24"/>
          <w:shd w:val="clear" w:color="auto" w:fill="FFFFFF"/>
        </w:rPr>
        <w:t>1991</w:t>
      </w:r>
      <w:r>
        <w:rPr>
          <w:rFonts w:ascii="Arial" w:hAnsi="Arial" w:cs="Arial"/>
          <w:color w:val="000000"/>
          <w:sz w:val="24"/>
          <w:szCs w:val="24"/>
          <w:shd w:val="clear" w:color="auto" w:fill="FFFFFF"/>
        </w:rPr>
        <w:t>. blz</w:t>
      </w:r>
      <w:r w:rsidRPr="009C107E">
        <w:rPr>
          <w:rFonts w:ascii="Arial" w:hAnsi="Arial" w:cs="Arial"/>
          <w:color w:val="000000"/>
          <w:sz w:val="24"/>
          <w:szCs w:val="24"/>
          <w:shd w:val="clear" w:color="auto" w:fill="FFFFFF"/>
        </w:rPr>
        <w:t>. 90-101</w:t>
      </w:r>
      <w:r>
        <w:rPr>
          <w:rFonts w:ascii="Arial" w:hAnsi="Arial" w:cs="Arial"/>
          <w:color w:val="000000"/>
          <w:sz w:val="24"/>
          <w:szCs w:val="24"/>
          <w:shd w:val="clear" w:color="auto" w:fill="FFFFFF"/>
        </w:rPr>
        <w:t>.</w:t>
      </w:r>
      <w:r w:rsidR="00A46EE2" w:rsidRPr="009C107E">
        <w:rPr>
          <w:rFonts w:ascii="Arial" w:hAnsi="Arial" w:cs="Arial"/>
          <w:sz w:val="24"/>
          <w:szCs w:val="24"/>
        </w:rPr>
        <w:t xml:space="preserve">                                                                                                                    </w:t>
      </w:r>
    </w:p>
    <w:p w14:paraId="364EE4EA" w14:textId="6D2DAE67" w:rsidR="001270D5" w:rsidRDefault="001270D5" w:rsidP="006F3469">
      <w:pPr>
        <w:spacing w:before="100" w:beforeAutospacing="1" w:after="0" w:line="240" w:lineRule="auto"/>
        <w:rPr>
          <w:rFonts w:ascii="Arial" w:hAnsi="Arial" w:cs="Arial"/>
          <w:b/>
          <w:bCs/>
          <w:i/>
          <w:iCs/>
          <w:color w:val="202122"/>
          <w:sz w:val="24"/>
          <w:szCs w:val="24"/>
          <w:u w:val="single"/>
        </w:rPr>
      </w:pPr>
      <w:r>
        <w:rPr>
          <w:rFonts w:ascii="Arial" w:hAnsi="Arial" w:cs="Arial"/>
          <w:b/>
          <w:bCs/>
          <w:i/>
          <w:iCs/>
          <w:color w:val="202122"/>
          <w:sz w:val="24"/>
          <w:szCs w:val="24"/>
          <w:u w:val="single"/>
        </w:rPr>
        <w:t xml:space="preserve">Hans </w:t>
      </w:r>
      <w:proofErr w:type="spellStart"/>
      <w:r>
        <w:rPr>
          <w:rFonts w:ascii="Arial" w:hAnsi="Arial" w:cs="Arial"/>
          <w:b/>
          <w:bCs/>
          <w:i/>
          <w:iCs/>
          <w:color w:val="202122"/>
          <w:sz w:val="24"/>
          <w:szCs w:val="24"/>
          <w:u w:val="single"/>
        </w:rPr>
        <w:t>Keilson</w:t>
      </w:r>
      <w:proofErr w:type="spellEnd"/>
    </w:p>
    <w:p w14:paraId="306490ED" w14:textId="77777777" w:rsidR="0007312A" w:rsidRDefault="0007312A" w:rsidP="006F3469">
      <w:pPr>
        <w:spacing w:before="100" w:beforeAutospacing="1" w:after="0" w:line="240" w:lineRule="auto"/>
        <w:rPr>
          <w:rFonts w:ascii="Arial" w:hAnsi="Arial" w:cs="Arial"/>
          <w:color w:val="000000"/>
          <w:sz w:val="24"/>
          <w:szCs w:val="24"/>
        </w:rPr>
      </w:pPr>
      <w:r w:rsidRPr="00C00E56">
        <w:rPr>
          <w:rFonts w:ascii="Arial" w:hAnsi="Arial" w:cs="Arial"/>
          <w:sz w:val="24"/>
          <w:szCs w:val="24"/>
        </w:rPr>
        <w:t xml:space="preserve">- </w:t>
      </w:r>
      <w:hyperlink r:id="rId1746" w:tooltip="Zoek meer van deze auteur" w:history="1">
        <w:r w:rsidRPr="0007312A">
          <w:rPr>
            <w:rStyle w:val="Hyperlink"/>
            <w:rFonts w:ascii="Arial" w:hAnsi="Arial" w:cs="Arial"/>
            <w:color w:val="auto"/>
            <w:sz w:val="24"/>
            <w:szCs w:val="24"/>
            <w:u w:val="none"/>
          </w:rPr>
          <w:t>David Becker</w:t>
        </w:r>
      </w:hyperlink>
      <w:r w:rsidRPr="0007312A">
        <w:rPr>
          <w:rFonts w:ascii="Arial" w:hAnsi="Arial" w:cs="Arial"/>
          <w:sz w:val="24"/>
          <w:szCs w:val="24"/>
        </w:rPr>
        <w:t xml:space="preserve"> &amp; </w:t>
      </w:r>
      <w:hyperlink r:id="rId1747" w:tooltip="Zoek meer van deze auteur" w:history="1">
        <w:r w:rsidRPr="0007312A">
          <w:rPr>
            <w:rStyle w:val="Hyperlink"/>
            <w:rFonts w:ascii="Arial" w:hAnsi="Arial" w:cs="Arial"/>
            <w:color w:val="auto"/>
            <w:sz w:val="24"/>
            <w:szCs w:val="24"/>
            <w:u w:val="none"/>
          </w:rPr>
          <w:t xml:space="preserve">Hans </w:t>
        </w:r>
        <w:proofErr w:type="spellStart"/>
        <w:r w:rsidRPr="0007312A">
          <w:rPr>
            <w:rStyle w:val="Hyperlink"/>
            <w:rFonts w:ascii="Arial" w:hAnsi="Arial" w:cs="Arial"/>
            <w:color w:val="auto"/>
            <w:sz w:val="24"/>
            <w:szCs w:val="24"/>
            <w:u w:val="none"/>
          </w:rPr>
          <w:t>Jürgen</w:t>
        </w:r>
        <w:proofErr w:type="spellEnd"/>
        <w:r w:rsidRPr="0007312A">
          <w:rPr>
            <w:rStyle w:val="Hyperlink"/>
            <w:rFonts w:ascii="Arial" w:hAnsi="Arial" w:cs="Arial"/>
            <w:color w:val="auto"/>
            <w:sz w:val="24"/>
            <w:szCs w:val="24"/>
            <w:u w:val="none"/>
          </w:rPr>
          <w:t xml:space="preserve"> </w:t>
        </w:r>
        <w:proofErr w:type="spellStart"/>
        <w:r w:rsidRPr="0007312A">
          <w:rPr>
            <w:rStyle w:val="Hyperlink"/>
            <w:rFonts w:ascii="Arial" w:hAnsi="Arial" w:cs="Arial"/>
            <w:color w:val="auto"/>
            <w:sz w:val="24"/>
            <w:szCs w:val="24"/>
            <w:u w:val="none"/>
          </w:rPr>
          <w:t>Balmes</w:t>
        </w:r>
        <w:proofErr w:type="spellEnd"/>
      </w:hyperlink>
      <w:r w:rsidRPr="0007312A">
        <w:rPr>
          <w:rFonts w:ascii="Arial" w:hAnsi="Arial" w:cs="Arial"/>
          <w:sz w:val="24"/>
          <w:szCs w:val="24"/>
        </w:rPr>
        <w:t xml:space="preserve"> (Hg.), </w:t>
      </w:r>
      <w:r w:rsidRPr="0007312A">
        <w:rPr>
          <w:rFonts w:ascii="Arial" w:hAnsi="Arial" w:cs="Arial"/>
          <w:b/>
          <w:bCs/>
          <w:sz w:val="24"/>
          <w:szCs w:val="24"/>
        </w:rPr>
        <w:t xml:space="preserve">Hans </w:t>
      </w:r>
      <w:proofErr w:type="spellStart"/>
      <w:r w:rsidRPr="0007312A">
        <w:rPr>
          <w:rFonts w:ascii="Arial" w:hAnsi="Arial" w:cs="Arial"/>
          <w:b/>
          <w:bCs/>
          <w:sz w:val="24"/>
          <w:szCs w:val="24"/>
        </w:rPr>
        <w:t>Keilson</w:t>
      </w:r>
      <w:proofErr w:type="spellEnd"/>
      <w:r w:rsidRPr="0007312A">
        <w:rPr>
          <w:rFonts w:ascii="Arial" w:hAnsi="Arial" w:cs="Arial"/>
          <w:b/>
          <w:bCs/>
          <w:sz w:val="24"/>
          <w:szCs w:val="24"/>
        </w:rPr>
        <w:t xml:space="preserve"> (100)</w:t>
      </w:r>
      <w:r w:rsidRPr="0007312A">
        <w:rPr>
          <w:rFonts w:ascii="Arial Unicode MS" w:hAnsi="Arial Unicode MS"/>
          <w:color w:val="000000"/>
          <w:sz w:val="20"/>
          <w:szCs w:val="20"/>
        </w:rPr>
        <w:t xml:space="preserve"> </w:t>
      </w:r>
      <w:r>
        <w:rPr>
          <w:rFonts w:ascii="Arial Unicode MS" w:hAnsi="Arial Unicode MS"/>
          <w:color w:val="000000"/>
          <w:sz w:val="20"/>
          <w:szCs w:val="20"/>
        </w:rPr>
        <w:t xml:space="preserve">                                              </w:t>
      </w:r>
      <w:r w:rsidRPr="0007312A">
        <w:rPr>
          <w:rFonts w:ascii="Arial" w:hAnsi="Arial" w:cs="Arial"/>
          <w:color w:val="000000"/>
          <w:sz w:val="24"/>
          <w:szCs w:val="24"/>
        </w:rPr>
        <w:t xml:space="preserve">Frankfurt </w:t>
      </w:r>
      <w:proofErr w:type="spellStart"/>
      <w:r w:rsidRPr="0007312A">
        <w:rPr>
          <w:rFonts w:ascii="Arial" w:hAnsi="Arial" w:cs="Arial"/>
          <w:color w:val="000000"/>
          <w:sz w:val="24"/>
          <w:szCs w:val="24"/>
        </w:rPr>
        <w:t>am</w:t>
      </w:r>
      <w:proofErr w:type="spellEnd"/>
      <w:r w:rsidRPr="0007312A">
        <w:rPr>
          <w:rFonts w:ascii="Arial" w:hAnsi="Arial" w:cs="Arial"/>
          <w:color w:val="000000"/>
          <w:sz w:val="24"/>
          <w:szCs w:val="24"/>
        </w:rPr>
        <w:t xml:space="preserve"> </w:t>
      </w:r>
      <w:proofErr w:type="spellStart"/>
      <w:r w:rsidRPr="0007312A">
        <w:rPr>
          <w:rFonts w:ascii="Arial" w:hAnsi="Arial" w:cs="Arial"/>
          <w:color w:val="000000"/>
          <w:sz w:val="24"/>
          <w:szCs w:val="24"/>
        </w:rPr>
        <w:t>Main</w:t>
      </w:r>
      <w:proofErr w:type="spellEnd"/>
      <w:r w:rsidRPr="0007312A">
        <w:rPr>
          <w:rFonts w:ascii="Arial" w:hAnsi="Arial" w:cs="Arial"/>
          <w:color w:val="000000"/>
          <w:sz w:val="24"/>
          <w:szCs w:val="24"/>
        </w:rPr>
        <w:t>: Fischer. 2009.</w:t>
      </w:r>
      <w:r>
        <w:rPr>
          <w:rFonts w:ascii="Arial" w:hAnsi="Arial" w:cs="Arial"/>
          <w:color w:val="000000"/>
          <w:sz w:val="24"/>
          <w:szCs w:val="24"/>
        </w:rPr>
        <w:t xml:space="preserve"> 174 p.  </w:t>
      </w:r>
    </w:p>
    <w:p w14:paraId="750974D0" w14:textId="19AF5318" w:rsidR="0007312A" w:rsidRPr="0007312A" w:rsidRDefault="0007312A" w:rsidP="006F3469">
      <w:pPr>
        <w:spacing w:before="100" w:beforeAutospacing="1" w:after="0" w:line="240" w:lineRule="auto"/>
        <w:rPr>
          <w:rFonts w:ascii="Arial" w:hAnsi="Arial" w:cs="Arial"/>
          <w:i/>
          <w:iCs/>
          <w:color w:val="000000"/>
          <w:sz w:val="24"/>
          <w:szCs w:val="24"/>
        </w:rPr>
      </w:pPr>
      <w:proofErr w:type="spellStart"/>
      <w:r w:rsidRPr="0007312A">
        <w:rPr>
          <w:rFonts w:ascii="Arial" w:hAnsi="Arial" w:cs="Arial"/>
          <w:i/>
          <w:iCs/>
          <w:color w:val="000000"/>
          <w:sz w:val="24"/>
          <w:szCs w:val="24"/>
        </w:rPr>
        <w:t>Festschrift</w:t>
      </w:r>
      <w:proofErr w:type="spellEnd"/>
      <w:r w:rsidRPr="0007312A">
        <w:rPr>
          <w:rFonts w:ascii="Arial" w:hAnsi="Arial" w:cs="Arial"/>
          <w:i/>
          <w:iCs/>
          <w:color w:val="000000"/>
          <w:sz w:val="24"/>
          <w:szCs w:val="24"/>
        </w:rPr>
        <w:t xml:space="preserve"> Hans </w:t>
      </w:r>
      <w:proofErr w:type="spellStart"/>
      <w:r w:rsidRPr="0007312A">
        <w:rPr>
          <w:rFonts w:ascii="Arial" w:hAnsi="Arial" w:cs="Arial"/>
          <w:i/>
          <w:iCs/>
          <w:color w:val="000000"/>
          <w:sz w:val="24"/>
          <w:szCs w:val="24"/>
        </w:rPr>
        <w:t>Keilson</w:t>
      </w:r>
      <w:proofErr w:type="spellEnd"/>
      <w:r w:rsidRPr="0007312A">
        <w:rPr>
          <w:rFonts w:ascii="Arial" w:hAnsi="Arial" w:cs="Arial"/>
          <w:i/>
          <w:iCs/>
          <w:color w:val="000000"/>
          <w:sz w:val="24"/>
          <w:szCs w:val="24"/>
        </w:rPr>
        <w:t>.</w:t>
      </w:r>
    </w:p>
    <w:p w14:paraId="67935058" w14:textId="56ED16DC" w:rsidR="00BF3416" w:rsidRPr="00BF3416" w:rsidRDefault="00BF3416" w:rsidP="00BF3416">
      <w:pPr>
        <w:rPr>
          <w:rFonts w:ascii="Arial" w:hAnsi="Arial" w:cs="Arial"/>
          <w:sz w:val="24"/>
          <w:szCs w:val="24"/>
        </w:rPr>
      </w:pPr>
      <w:r>
        <w:rPr>
          <w:rFonts w:ascii="Arial" w:hAnsi="Arial" w:cs="Arial"/>
          <w:sz w:val="24"/>
          <w:szCs w:val="24"/>
        </w:rPr>
        <w:t xml:space="preserve">                                                                                                                                                             </w:t>
      </w:r>
      <w:r w:rsidRPr="00C00E56">
        <w:rPr>
          <w:rFonts w:ascii="Arial" w:hAnsi="Arial" w:cs="Arial"/>
          <w:sz w:val="24"/>
          <w:szCs w:val="24"/>
        </w:rPr>
        <w:t xml:space="preserve">- </w:t>
      </w:r>
      <w:proofErr w:type="spellStart"/>
      <w:r w:rsidRPr="00BF3416">
        <w:rPr>
          <w:rFonts w:ascii="Arial" w:eastAsia="Times New Roman" w:hAnsi="Arial" w:cs="Arial"/>
          <w:color w:val="202122"/>
          <w:sz w:val="24"/>
          <w:szCs w:val="24"/>
          <w:lang w:eastAsia="nl-NL"/>
        </w:rPr>
        <w:t>Dierk</w:t>
      </w:r>
      <w:proofErr w:type="spellEnd"/>
      <w:r w:rsidRPr="00BF3416">
        <w:rPr>
          <w:rFonts w:ascii="Arial" w:eastAsia="Times New Roman" w:hAnsi="Arial" w:cs="Arial"/>
          <w:color w:val="202122"/>
          <w:sz w:val="24"/>
          <w:szCs w:val="24"/>
          <w:lang w:eastAsia="nl-NL"/>
        </w:rPr>
        <w:t xml:space="preserve"> </w:t>
      </w:r>
      <w:proofErr w:type="spellStart"/>
      <w:r w:rsidRPr="00BF3416">
        <w:rPr>
          <w:rFonts w:ascii="Arial" w:eastAsia="Times New Roman" w:hAnsi="Arial" w:cs="Arial"/>
          <w:color w:val="202122"/>
          <w:sz w:val="24"/>
          <w:szCs w:val="24"/>
          <w:lang w:eastAsia="nl-NL"/>
        </w:rPr>
        <w:t>Juelich</w:t>
      </w:r>
      <w:proofErr w:type="spellEnd"/>
      <w:r w:rsidRPr="00BF3416">
        <w:rPr>
          <w:rFonts w:ascii="Arial" w:eastAsia="Times New Roman" w:hAnsi="Arial" w:cs="Arial"/>
          <w:color w:val="202122"/>
          <w:sz w:val="24"/>
          <w:szCs w:val="24"/>
          <w:lang w:eastAsia="nl-NL"/>
        </w:rPr>
        <w:t>, (</w:t>
      </w:r>
      <w:r w:rsidR="00E34037">
        <w:rPr>
          <w:rFonts w:ascii="Arial" w:eastAsia="Times New Roman" w:hAnsi="Arial" w:cs="Arial"/>
          <w:color w:val="202122"/>
          <w:sz w:val="24"/>
          <w:szCs w:val="24"/>
          <w:lang w:eastAsia="nl-NL"/>
        </w:rPr>
        <w:t>Hg.</w:t>
      </w:r>
      <w:r w:rsidRPr="00BF3416">
        <w:rPr>
          <w:rFonts w:ascii="Arial" w:eastAsia="Times New Roman" w:hAnsi="Arial" w:cs="Arial"/>
          <w:color w:val="202122"/>
          <w:sz w:val="24"/>
          <w:szCs w:val="24"/>
          <w:lang w:eastAsia="nl-NL"/>
        </w:rPr>
        <w:t>)</w:t>
      </w:r>
      <w:r>
        <w:rPr>
          <w:rFonts w:ascii="Arial" w:eastAsia="Times New Roman" w:hAnsi="Arial" w:cs="Arial"/>
          <w:color w:val="202122"/>
          <w:sz w:val="24"/>
          <w:szCs w:val="24"/>
          <w:lang w:eastAsia="nl-NL"/>
        </w:rPr>
        <w:t xml:space="preserve">, </w:t>
      </w:r>
      <w:proofErr w:type="spellStart"/>
      <w:r w:rsidRPr="00BF3416">
        <w:rPr>
          <w:rFonts w:ascii="Arial" w:eastAsia="Times New Roman" w:hAnsi="Arial" w:cs="Arial"/>
          <w:b/>
          <w:bCs/>
          <w:color w:val="202122"/>
          <w:sz w:val="24"/>
          <w:szCs w:val="24"/>
          <w:lang w:eastAsia="nl-NL"/>
        </w:rPr>
        <w:t>Geschichte</w:t>
      </w:r>
      <w:proofErr w:type="spellEnd"/>
      <w:r w:rsidRPr="00BF3416">
        <w:rPr>
          <w:rFonts w:ascii="Arial" w:eastAsia="Times New Roman" w:hAnsi="Arial" w:cs="Arial"/>
          <w:b/>
          <w:bCs/>
          <w:color w:val="202122"/>
          <w:sz w:val="24"/>
          <w:szCs w:val="24"/>
          <w:lang w:eastAsia="nl-NL"/>
        </w:rPr>
        <w:t xml:space="preserve"> als Trauma</w:t>
      </w:r>
      <w:r>
        <w:rPr>
          <w:rFonts w:ascii="Arial" w:eastAsia="Times New Roman" w:hAnsi="Arial" w:cs="Arial"/>
          <w:i/>
          <w:iCs/>
          <w:color w:val="202122"/>
          <w:sz w:val="24"/>
          <w:szCs w:val="24"/>
          <w:lang w:eastAsia="nl-NL"/>
        </w:rPr>
        <w:t xml:space="preserve">                                                                      </w:t>
      </w:r>
      <w:proofErr w:type="spellStart"/>
      <w:r w:rsidRPr="00BF3416">
        <w:rPr>
          <w:rFonts w:ascii="Arial" w:eastAsia="Times New Roman" w:hAnsi="Arial" w:cs="Arial"/>
          <w:color w:val="202122"/>
          <w:sz w:val="24"/>
          <w:szCs w:val="24"/>
          <w:lang w:eastAsia="nl-NL"/>
        </w:rPr>
        <w:t>Festschrift</w:t>
      </w:r>
      <w:proofErr w:type="spellEnd"/>
      <w:r w:rsidRPr="00BF3416">
        <w:rPr>
          <w:rFonts w:ascii="Arial" w:eastAsia="Times New Roman" w:hAnsi="Arial" w:cs="Arial"/>
          <w:color w:val="202122"/>
          <w:sz w:val="24"/>
          <w:szCs w:val="24"/>
          <w:lang w:eastAsia="nl-NL"/>
        </w:rPr>
        <w:t xml:space="preserve"> </w:t>
      </w:r>
      <w:proofErr w:type="spellStart"/>
      <w:r w:rsidRPr="00BF3416">
        <w:rPr>
          <w:rFonts w:ascii="Arial" w:eastAsia="Times New Roman" w:hAnsi="Arial" w:cs="Arial"/>
          <w:color w:val="202122"/>
          <w:sz w:val="24"/>
          <w:szCs w:val="24"/>
          <w:lang w:eastAsia="nl-NL"/>
        </w:rPr>
        <w:t>für</w:t>
      </w:r>
      <w:proofErr w:type="spellEnd"/>
      <w:r w:rsidRPr="00BF3416">
        <w:rPr>
          <w:rFonts w:ascii="Arial" w:eastAsia="Times New Roman" w:hAnsi="Arial" w:cs="Arial"/>
          <w:color w:val="202122"/>
          <w:sz w:val="24"/>
          <w:szCs w:val="24"/>
          <w:lang w:eastAsia="nl-NL"/>
        </w:rPr>
        <w:t xml:space="preserve"> Hans </w:t>
      </w:r>
      <w:proofErr w:type="spellStart"/>
      <w:r w:rsidRPr="00BF3416">
        <w:rPr>
          <w:rFonts w:ascii="Arial" w:eastAsia="Times New Roman" w:hAnsi="Arial" w:cs="Arial"/>
          <w:color w:val="202122"/>
          <w:sz w:val="24"/>
          <w:szCs w:val="24"/>
          <w:lang w:eastAsia="nl-NL"/>
        </w:rPr>
        <w:t>Keilson</w:t>
      </w:r>
      <w:proofErr w:type="spellEnd"/>
      <w:r w:rsidRPr="00BF3416">
        <w:rPr>
          <w:rFonts w:ascii="Arial" w:eastAsia="Times New Roman" w:hAnsi="Arial" w:cs="Arial"/>
          <w:color w:val="202122"/>
          <w:sz w:val="24"/>
          <w:szCs w:val="24"/>
          <w:lang w:eastAsia="nl-NL"/>
        </w:rPr>
        <w:t xml:space="preserve"> </w:t>
      </w:r>
      <w:proofErr w:type="spellStart"/>
      <w:r w:rsidRPr="00BF3416">
        <w:rPr>
          <w:rFonts w:ascii="Arial" w:eastAsia="Times New Roman" w:hAnsi="Arial" w:cs="Arial"/>
          <w:color w:val="202122"/>
          <w:sz w:val="24"/>
          <w:szCs w:val="24"/>
          <w:lang w:eastAsia="nl-NL"/>
        </w:rPr>
        <w:t>zu</w:t>
      </w:r>
      <w:proofErr w:type="spellEnd"/>
      <w:r w:rsidRPr="00BF3416">
        <w:rPr>
          <w:rFonts w:ascii="Arial" w:eastAsia="Times New Roman" w:hAnsi="Arial" w:cs="Arial"/>
          <w:color w:val="202122"/>
          <w:sz w:val="24"/>
          <w:szCs w:val="24"/>
          <w:lang w:eastAsia="nl-NL"/>
        </w:rPr>
        <w:t xml:space="preserve"> </w:t>
      </w:r>
      <w:proofErr w:type="spellStart"/>
      <w:r w:rsidRPr="00BF3416">
        <w:rPr>
          <w:rFonts w:ascii="Arial" w:eastAsia="Times New Roman" w:hAnsi="Arial" w:cs="Arial"/>
          <w:color w:val="202122"/>
          <w:sz w:val="24"/>
          <w:szCs w:val="24"/>
          <w:lang w:eastAsia="nl-NL"/>
        </w:rPr>
        <w:t>seinem</w:t>
      </w:r>
      <w:proofErr w:type="spellEnd"/>
      <w:r w:rsidRPr="00BF3416">
        <w:rPr>
          <w:rFonts w:ascii="Arial" w:eastAsia="Times New Roman" w:hAnsi="Arial" w:cs="Arial"/>
          <w:color w:val="202122"/>
          <w:sz w:val="24"/>
          <w:szCs w:val="24"/>
          <w:lang w:eastAsia="nl-NL"/>
        </w:rPr>
        <w:t xml:space="preserve"> 80. </w:t>
      </w:r>
      <w:proofErr w:type="spellStart"/>
      <w:r w:rsidRPr="00BF3416">
        <w:rPr>
          <w:rFonts w:ascii="Arial" w:eastAsia="Times New Roman" w:hAnsi="Arial" w:cs="Arial"/>
          <w:color w:val="202122"/>
          <w:sz w:val="24"/>
          <w:szCs w:val="24"/>
          <w:lang w:eastAsia="nl-NL"/>
        </w:rPr>
        <w:t>Geburtstag</w:t>
      </w:r>
      <w:proofErr w:type="spellEnd"/>
      <w:r w:rsidRPr="00BF3416">
        <w:rPr>
          <w:rFonts w:ascii="Arial" w:eastAsia="Times New Roman" w:hAnsi="Arial" w:cs="Arial"/>
          <w:color w:val="202122"/>
          <w:sz w:val="24"/>
          <w:szCs w:val="24"/>
          <w:lang w:eastAsia="nl-NL"/>
        </w:rPr>
        <w:t xml:space="preserve">. </w:t>
      </w:r>
      <w:r>
        <w:rPr>
          <w:rFonts w:ascii="Arial" w:eastAsia="Times New Roman" w:hAnsi="Arial" w:cs="Arial"/>
          <w:color w:val="202122"/>
          <w:sz w:val="24"/>
          <w:szCs w:val="24"/>
          <w:lang w:eastAsia="nl-NL"/>
        </w:rPr>
        <w:t xml:space="preserve">                                                    </w:t>
      </w:r>
      <w:r w:rsidRPr="00BF3416">
        <w:rPr>
          <w:rFonts w:ascii="Arial" w:eastAsia="Times New Roman" w:hAnsi="Arial" w:cs="Arial"/>
          <w:color w:val="202122"/>
          <w:sz w:val="24"/>
          <w:szCs w:val="24"/>
          <w:lang w:eastAsia="nl-NL"/>
        </w:rPr>
        <w:t xml:space="preserve">Giessen: </w:t>
      </w:r>
      <w:proofErr w:type="spellStart"/>
      <w:r w:rsidRPr="00BF3416">
        <w:rPr>
          <w:rFonts w:ascii="Arial" w:eastAsia="Times New Roman" w:hAnsi="Arial" w:cs="Arial"/>
          <w:color w:val="202122"/>
          <w:sz w:val="24"/>
          <w:szCs w:val="24"/>
          <w:lang w:eastAsia="nl-NL"/>
        </w:rPr>
        <w:t>Psychosozial</w:t>
      </w:r>
      <w:proofErr w:type="spellEnd"/>
      <w:r w:rsidRPr="00BF3416">
        <w:rPr>
          <w:rFonts w:ascii="Arial" w:eastAsia="Times New Roman" w:hAnsi="Arial" w:cs="Arial"/>
          <w:color w:val="202122"/>
          <w:sz w:val="24"/>
          <w:szCs w:val="24"/>
          <w:lang w:eastAsia="nl-NL"/>
        </w:rPr>
        <w:t>-Verlag 1989.</w:t>
      </w:r>
      <w:r w:rsidR="00E34037">
        <w:rPr>
          <w:rFonts w:ascii="Arial" w:eastAsia="Times New Roman" w:hAnsi="Arial" w:cs="Arial"/>
          <w:color w:val="202122"/>
          <w:sz w:val="24"/>
          <w:szCs w:val="24"/>
          <w:lang w:eastAsia="nl-NL"/>
        </w:rPr>
        <w:t xml:space="preserve"> 191 p. </w:t>
      </w:r>
    </w:p>
    <w:p w14:paraId="7E92B4C4" w14:textId="1E2F988D" w:rsidR="00C00E56" w:rsidRPr="00BF3416" w:rsidRDefault="00C00E56" w:rsidP="00C00E56">
      <w:pPr>
        <w:rPr>
          <w:rFonts w:ascii="Arial" w:hAnsi="Arial" w:cs="Arial"/>
          <w:sz w:val="24"/>
          <w:szCs w:val="24"/>
        </w:rPr>
      </w:pPr>
      <w:r w:rsidRPr="00C00E56">
        <w:rPr>
          <w:rFonts w:ascii="Arial" w:hAnsi="Arial" w:cs="Arial"/>
          <w:sz w:val="24"/>
          <w:szCs w:val="24"/>
        </w:rPr>
        <w:t xml:space="preserve">- </w:t>
      </w:r>
      <w:r w:rsidRPr="00C00E56">
        <w:rPr>
          <w:rFonts w:ascii="Arial" w:eastAsia="Times New Roman" w:hAnsi="Arial" w:cs="Arial"/>
          <w:color w:val="000000"/>
          <w:sz w:val="24"/>
          <w:szCs w:val="24"/>
          <w:lang w:eastAsia="nl-NL"/>
        </w:rPr>
        <w:t xml:space="preserve">Marianne </w:t>
      </w:r>
      <w:proofErr w:type="spellStart"/>
      <w:r w:rsidRPr="00C00E56">
        <w:rPr>
          <w:rFonts w:ascii="Arial" w:eastAsia="Times New Roman" w:hAnsi="Arial" w:cs="Arial"/>
          <w:color w:val="000000"/>
          <w:sz w:val="24"/>
          <w:szCs w:val="24"/>
          <w:lang w:eastAsia="nl-NL"/>
        </w:rPr>
        <w:t>Leuzinger-Bohleber</w:t>
      </w:r>
      <w:proofErr w:type="spellEnd"/>
      <w:r w:rsidRPr="00C00E56">
        <w:rPr>
          <w:rFonts w:ascii="Arial" w:eastAsia="Times New Roman" w:hAnsi="Arial" w:cs="Arial"/>
          <w:color w:val="000000"/>
          <w:sz w:val="24"/>
          <w:szCs w:val="24"/>
          <w:lang w:eastAsia="nl-NL"/>
        </w:rPr>
        <w:t xml:space="preserve">, </w:t>
      </w:r>
      <w:proofErr w:type="spellStart"/>
      <w:r w:rsidRPr="00C00E56">
        <w:rPr>
          <w:rFonts w:ascii="Arial" w:eastAsia="Times New Roman" w:hAnsi="Arial" w:cs="Arial"/>
          <w:color w:val="000000"/>
          <w:sz w:val="24"/>
          <w:szCs w:val="24"/>
          <w:lang w:eastAsia="nl-NL"/>
        </w:rPr>
        <w:t>Wolfdietrich</w:t>
      </w:r>
      <w:proofErr w:type="spellEnd"/>
      <w:r w:rsidRPr="00C00E56">
        <w:rPr>
          <w:rFonts w:ascii="Arial" w:eastAsia="Times New Roman" w:hAnsi="Arial" w:cs="Arial"/>
          <w:color w:val="000000"/>
          <w:sz w:val="24"/>
          <w:szCs w:val="24"/>
          <w:lang w:eastAsia="nl-NL"/>
        </w:rPr>
        <w:t xml:space="preserve"> </w:t>
      </w:r>
      <w:proofErr w:type="spellStart"/>
      <w:r w:rsidRPr="00C00E56">
        <w:rPr>
          <w:rFonts w:ascii="Arial" w:eastAsia="Times New Roman" w:hAnsi="Arial" w:cs="Arial"/>
          <w:color w:val="000000"/>
          <w:sz w:val="24"/>
          <w:szCs w:val="24"/>
          <w:lang w:eastAsia="nl-NL"/>
        </w:rPr>
        <w:t>Schmied-Kowarzik</w:t>
      </w:r>
      <w:proofErr w:type="spellEnd"/>
      <w:r w:rsidRPr="00C00E56">
        <w:rPr>
          <w:rFonts w:ascii="Arial" w:eastAsia="Times New Roman" w:hAnsi="Arial" w:cs="Arial"/>
          <w:color w:val="000000"/>
          <w:sz w:val="24"/>
          <w:szCs w:val="24"/>
          <w:lang w:eastAsia="nl-NL"/>
        </w:rPr>
        <w:t xml:space="preserve"> (Hg</w:t>
      </w:r>
      <w:r w:rsidRPr="00C00E56">
        <w:rPr>
          <w:rFonts w:ascii="Arial" w:hAnsi="Arial" w:cs="Arial"/>
          <w:sz w:val="24"/>
          <w:szCs w:val="24"/>
          <w:lang w:eastAsia="nl-NL"/>
        </w:rPr>
        <w:t>.)</w:t>
      </w:r>
      <w:r w:rsidRPr="00C00E56">
        <w:rPr>
          <w:rFonts w:ascii="Arial" w:hAnsi="Arial" w:cs="Arial"/>
          <w:sz w:val="24"/>
          <w:szCs w:val="24"/>
        </w:rPr>
        <w:t xml:space="preserve">, </w:t>
      </w:r>
      <w:r w:rsidRPr="00C00E56">
        <w:rPr>
          <w:rFonts w:ascii="Arial" w:hAnsi="Arial" w:cs="Arial"/>
          <w:b/>
          <w:bCs/>
          <w:sz w:val="24"/>
          <w:szCs w:val="24"/>
        </w:rPr>
        <w:t xml:space="preserve">‘Gedenk </w:t>
      </w:r>
      <w:proofErr w:type="spellStart"/>
      <w:r w:rsidRPr="00C00E56">
        <w:rPr>
          <w:rFonts w:ascii="Arial" w:hAnsi="Arial" w:cs="Arial"/>
          <w:b/>
          <w:bCs/>
          <w:sz w:val="24"/>
          <w:szCs w:val="24"/>
        </w:rPr>
        <w:t>und</w:t>
      </w:r>
      <w:proofErr w:type="spellEnd"/>
      <w:r w:rsidRPr="00C00E56">
        <w:rPr>
          <w:rFonts w:ascii="Arial" w:hAnsi="Arial" w:cs="Arial"/>
          <w:b/>
          <w:bCs/>
          <w:sz w:val="24"/>
          <w:szCs w:val="24"/>
        </w:rPr>
        <w:t xml:space="preserve"> </w:t>
      </w:r>
      <w:proofErr w:type="spellStart"/>
      <w:r w:rsidRPr="00C00E56">
        <w:rPr>
          <w:rFonts w:ascii="Arial" w:hAnsi="Arial" w:cs="Arial"/>
          <w:b/>
          <w:bCs/>
          <w:sz w:val="24"/>
          <w:szCs w:val="24"/>
        </w:rPr>
        <w:t>vergiss</w:t>
      </w:r>
      <w:proofErr w:type="spellEnd"/>
      <w:r w:rsidRPr="00C00E56">
        <w:rPr>
          <w:rFonts w:ascii="Arial" w:hAnsi="Arial" w:cs="Arial"/>
          <w:b/>
          <w:bCs/>
          <w:sz w:val="24"/>
          <w:szCs w:val="24"/>
        </w:rPr>
        <w:t xml:space="preserve">, </w:t>
      </w:r>
      <w:proofErr w:type="spellStart"/>
      <w:r w:rsidRPr="00C00E56">
        <w:rPr>
          <w:rFonts w:ascii="Arial" w:hAnsi="Arial" w:cs="Arial"/>
          <w:b/>
          <w:bCs/>
          <w:sz w:val="24"/>
          <w:szCs w:val="24"/>
        </w:rPr>
        <w:t>im</w:t>
      </w:r>
      <w:proofErr w:type="spellEnd"/>
      <w:r w:rsidRPr="00C00E56">
        <w:rPr>
          <w:rFonts w:ascii="Arial" w:hAnsi="Arial" w:cs="Arial"/>
          <w:b/>
          <w:bCs/>
          <w:sz w:val="24"/>
          <w:szCs w:val="24"/>
        </w:rPr>
        <w:t xml:space="preserve"> </w:t>
      </w:r>
      <w:proofErr w:type="spellStart"/>
      <w:r w:rsidRPr="00C00E56">
        <w:rPr>
          <w:rFonts w:ascii="Arial" w:hAnsi="Arial" w:cs="Arial"/>
          <w:b/>
          <w:bCs/>
          <w:sz w:val="24"/>
          <w:szCs w:val="24"/>
        </w:rPr>
        <w:t>Abschaum</w:t>
      </w:r>
      <w:proofErr w:type="spellEnd"/>
      <w:r w:rsidRPr="00C00E56">
        <w:rPr>
          <w:rFonts w:ascii="Arial" w:hAnsi="Arial" w:cs="Arial"/>
          <w:b/>
          <w:bCs/>
          <w:sz w:val="24"/>
          <w:szCs w:val="24"/>
        </w:rPr>
        <w:t xml:space="preserve"> der </w:t>
      </w:r>
      <w:proofErr w:type="spellStart"/>
      <w:r w:rsidRPr="00C00E56">
        <w:rPr>
          <w:rFonts w:ascii="Arial" w:hAnsi="Arial" w:cs="Arial"/>
          <w:b/>
          <w:bCs/>
          <w:sz w:val="24"/>
          <w:szCs w:val="24"/>
        </w:rPr>
        <w:t>Geschichte</w:t>
      </w:r>
      <w:proofErr w:type="spellEnd"/>
      <w:r w:rsidRPr="00C00E56">
        <w:rPr>
          <w:rFonts w:ascii="Arial" w:hAnsi="Arial" w:cs="Arial"/>
          <w:b/>
          <w:bCs/>
          <w:sz w:val="24"/>
          <w:szCs w:val="24"/>
        </w:rPr>
        <w:t>’</w:t>
      </w:r>
      <w:r w:rsidRPr="00C00E56">
        <w:rPr>
          <w:rFonts w:ascii="Arial" w:hAnsi="Arial" w:cs="Arial"/>
          <w:sz w:val="24"/>
          <w:szCs w:val="24"/>
        </w:rPr>
        <w:t xml:space="preserve">                                                </w:t>
      </w:r>
      <w:r>
        <w:rPr>
          <w:rFonts w:ascii="Arial" w:hAnsi="Arial" w:cs="Arial"/>
          <w:sz w:val="24"/>
          <w:szCs w:val="24"/>
        </w:rPr>
        <w:t xml:space="preserve">                                                          </w:t>
      </w:r>
      <w:r w:rsidRPr="00C00E56">
        <w:rPr>
          <w:rFonts w:ascii="Arial" w:hAnsi="Arial" w:cs="Arial"/>
          <w:sz w:val="24"/>
          <w:szCs w:val="24"/>
        </w:rPr>
        <w:t xml:space="preserve">  Trauma </w:t>
      </w:r>
      <w:proofErr w:type="spellStart"/>
      <w:r w:rsidRPr="00C00E56">
        <w:rPr>
          <w:rFonts w:ascii="Arial" w:hAnsi="Arial" w:cs="Arial"/>
          <w:sz w:val="24"/>
          <w:szCs w:val="24"/>
        </w:rPr>
        <w:t>und</w:t>
      </w:r>
      <w:proofErr w:type="spellEnd"/>
      <w:r w:rsidRPr="00C00E56">
        <w:rPr>
          <w:rFonts w:ascii="Arial" w:hAnsi="Arial" w:cs="Arial"/>
          <w:sz w:val="24"/>
          <w:szCs w:val="24"/>
        </w:rPr>
        <w:t xml:space="preserve"> </w:t>
      </w:r>
      <w:proofErr w:type="spellStart"/>
      <w:r w:rsidRPr="00C00E56">
        <w:rPr>
          <w:rFonts w:ascii="Arial" w:hAnsi="Arial" w:cs="Arial"/>
          <w:sz w:val="24"/>
          <w:szCs w:val="24"/>
        </w:rPr>
        <w:t>Erinnern</w:t>
      </w:r>
      <w:proofErr w:type="spellEnd"/>
      <w:r w:rsidRPr="00C00E56">
        <w:rPr>
          <w:rFonts w:ascii="Arial" w:hAnsi="Arial" w:cs="Arial"/>
          <w:sz w:val="24"/>
          <w:szCs w:val="24"/>
        </w:rPr>
        <w:t xml:space="preserve">: Hans </w:t>
      </w:r>
      <w:proofErr w:type="spellStart"/>
      <w:r w:rsidRPr="00C00E56">
        <w:rPr>
          <w:rFonts w:ascii="Arial" w:hAnsi="Arial" w:cs="Arial"/>
          <w:sz w:val="24"/>
          <w:szCs w:val="24"/>
        </w:rPr>
        <w:t>Keilson</w:t>
      </w:r>
      <w:proofErr w:type="spellEnd"/>
      <w:r w:rsidRPr="00C00E56">
        <w:rPr>
          <w:rFonts w:ascii="Arial" w:hAnsi="Arial" w:cs="Arial"/>
          <w:sz w:val="24"/>
          <w:szCs w:val="24"/>
        </w:rPr>
        <w:t xml:space="preserve"> </w:t>
      </w:r>
      <w:proofErr w:type="spellStart"/>
      <w:r w:rsidRPr="00C00E56">
        <w:rPr>
          <w:rFonts w:ascii="Arial" w:hAnsi="Arial" w:cs="Arial"/>
          <w:sz w:val="24"/>
          <w:szCs w:val="24"/>
        </w:rPr>
        <w:t>zu</w:t>
      </w:r>
      <w:proofErr w:type="spellEnd"/>
      <w:r w:rsidRPr="00C00E56">
        <w:rPr>
          <w:rFonts w:ascii="Arial" w:hAnsi="Arial" w:cs="Arial"/>
          <w:sz w:val="24"/>
          <w:szCs w:val="24"/>
        </w:rPr>
        <w:t xml:space="preserve"> </w:t>
      </w:r>
      <w:proofErr w:type="spellStart"/>
      <w:r w:rsidRPr="00C00E56">
        <w:rPr>
          <w:rFonts w:ascii="Arial" w:hAnsi="Arial" w:cs="Arial"/>
          <w:sz w:val="24"/>
          <w:szCs w:val="24"/>
        </w:rPr>
        <w:t>Ehren</w:t>
      </w:r>
      <w:proofErr w:type="spellEnd"/>
      <w:r>
        <w:rPr>
          <w:rFonts w:ascii="Arial" w:hAnsi="Arial" w:cs="Arial"/>
          <w:sz w:val="24"/>
          <w:szCs w:val="24"/>
        </w:rPr>
        <w:t xml:space="preserve">. </w:t>
      </w:r>
      <w:r w:rsidRPr="00C00E56">
        <w:rPr>
          <w:rFonts w:ascii="Arial Unicode MS" w:eastAsia="Times New Roman" w:hAnsi="Arial Unicode MS" w:cs="Times New Roman"/>
          <w:color w:val="000000"/>
          <w:sz w:val="20"/>
          <w:szCs w:val="20"/>
          <w:lang w:eastAsia="nl-NL"/>
        </w:rPr>
        <w:br/>
      </w:r>
      <w:proofErr w:type="spellStart"/>
      <w:r w:rsidRPr="00C00E56">
        <w:rPr>
          <w:rFonts w:ascii="Arial" w:eastAsia="Times New Roman" w:hAnsi="Arial" w:cs="Arial"/>
          <w:color w:val="000000"/>
          <w:sz w:val="24"/>
          <w:szCs w:val="24"/>
          <w:lang w:eastAsia="nl-NL"/>
        </w:rPr>
        <w:t>Tübingen</w:t>
      </w:r>
      <w:proofErr w:type="spellEnd"/>
      <w:r w:rsidRPr="00C00E56">
        <w:rPr>
          <w:rFonts w:ascii="Arial" w:eastAsia="Times New Roman" w:hAnsi="Arial" w:cs="Arial"/>
          <w:color w:val="000000"/>
          <w:sz w:val="24"/>
          <w:szCs w:val="24"/>
          <w:lang w:eastAsia="nl-NL"/>
        </w:rPr>
        <w:t xml:space="preserve">: Edition </w:t>
      </w:r>
      <w:proofErr w:type="spellStart"/>
      <w:r w:rsidRPr="00C00E56">
        <w:rPr>
          <w:rFonts w:ascii="Arial" w:eastAsia="Times New Roman" w:hAnsi="Arial" w:cs="Arial"/>
          <w:color w:val="000000"/>
          <w:sz w:val="24"/>
          <w:szCs w:val="24"/>
          <w:lang w:eastAsia="nl-NL"/>
        </w:rPr>
        <w:t>Diskord</w:t>
      </w:r>
      <w:proofErr w:type="spellEnd"/>
      <w:r>
        <w:rPr>
          <w:rFonts w:ascii="Arial" w:eastAsia="Times New Roman" w:hAnsi="Arial" w:cs="Arial"/>
          <w:color w:val="000000"/>
          <w:sz w:val="24"/>
          <w:szCs w:val="24"/>
          <w:lang w:eastAsia="nl-NL"/>
        </w:rPr>
        <w:t xml:space="preserve">. </w:t>
      </w:r>
      <w:r w:rsidRPr="00C00E56">
        <w:rPr>
          <w:rFonts w:ascii="Arial" w:eastAsia="Times New Roman" w:hAnsi="Arial" w:cs="Arial"/>
          <w:color w:val="000000"/>
          <w:sz w:val="24"/>
          <w:szCs w:val="24"/>
          <w:lang w:eastAsia="nl-NL"/>
        </w:rPr>
        <w:t>2001.</w:t>
      </w:r>
      <w:r>
        <w:rPr>
          <w:rFonts w:ascii="Arial" w:eastAsia="Times New Roman" w:hAnsi="Arial" w:cs="Arial"/>
          <w:color w:val="000000"/>
          <w:sz w:val="24"/>
          <w:szCs w:val="24"/>
          <w:lang w:eastAsia="nl-NL"/>
        </w:rPr>
        <w:t xml:space="preserve"> 238 p. </w:t>
      </w:r>
    </w:p>
    <w:p w14:paraId="48A84A3B" w14:textId="4F648849" w:rsidR="00C00E56" w:rsidRDefault="00C00E56" w:rsidP="00C00E56">
      <w:pPr>
        <w:rPr>
          <w:rFonts w:ascii="Arial" w:hAnsi="Arial" w:cs="Arial"/>
          <w:i/>
          <w:iCs/>
          <w:color w:val="000000"/>
          <w:sz w:val="24"/>
          <w:szCs w:val="24"/>
          <w:shd w:val="clear" w:color="auto" w:fill="FFFFFF"/>
        </w:rPr>
      </w:pPr>
      <w:r w:rsidRPr="00C00E56">
        <w:rPr>
          <w:rFonts w:ascii="Arial" w:hAnsi="Arial" w:cs="Arial"/>
          <w:i/>
          <w:iCs/>
          <w:color w:val="000000"/>
          <w:sz w:val="24"/>
          <w:szCs w:val="24"/>
          <w:shd w:val="clear" w:color="auto" w:fill="FFFFFF"/>
        </w:rPr>
        <w:t xml:space="preserve">Papers </w:t>
      </w:r>
      <w:proofErr w:type="spellStart"/>
      <w:r w:rsidRPr="00C00E56">
        <w:rPr>
          <w:rFonts w:ascii="Arial" w:hAnsi="Arial" w:cs="Arial"/>
          <w:i/>
          <w:iCs/>
          <w:color w:val="000000"/>
          <w:sz w:val="24"/>
          <w:szCs w:val="24"/>
          <w:shd w:val="clear" w:color="auto" w:fill="FFFFFF"/>
        </w:rPr>
        <w:t>from</w:t>
      </w:r>
      <w:proofErr w:type="spellEnd"/>
      <w:r w:rsidRPr="00C00E56">
        <w:rPr>
          <w:rFonts w:ascii="Arial" w:hAnsi="Arial" w:cs="Arial"/>
          <w:i/>
          <w:iCs/>
          <w:color w:val="000000"/>
          <w:sz w:val="24"/>
          <w:szCs w:val="24"/>
          <w:shd w:val="clear" w:color="auto" w:fill="FFFFFF"/>
        </w:rPr>
        <w:t xml:space="preserve"> a conference held at </w:t>
      </w:r>
      <w:proofErr w:type="spellStart"/>
      <w:r w:rsidRPr="00C00E56">
        <w:rPr>
          <w:rFonts w:ascii="Arial" w:hAnsi="Arial" w:cs="Arial"/>
          <w:i/>
          <w:iCs/>
          <w:color w:val="000000"/>
          <w:sz w:val="24"/>
          <w:szCs w:val="24"/>
          <w:shd w:val="clear" w:color="auto" w:fill="FFFFFF"/>
        </w:rPr>
        <w:t>the</w:t>
      </w:r>
      <w:proofErr w:type="spellEnd"/>
      <w:r w:rsidRPr="00C00E56">
        <w:rPr>
          <w:rFonts w:ascii="Arial" w:hAnsi="Arial" w:cs="Arial"/>
          <w:i/>
          <w:iCs/>
          <w:color w:val="000000"/>
          <w:sz w:val="24"/>
          <w:szCs w:val="24"/>
          <w:shd w:val="clear" w:color="auto" w:fill="FFFFFF"/>
        </w:rPr>
        <w:t xml:space="preserve"> </w:t>
      </w:r>
      <w:proofErr w:type="spellStart"/>
      <w:r w:rsidRPr="00C00E56">
        <w:rPr>
          <w:rFonts w:ascii="Arial" w:hAnsi="Arial" w:cs="Arial"/>
          <w:i/>
          <w:iCs/>
          <w:color w:val="000000"/>
          <w:sz w:val="24"/>
          <w:szCs w:val="24"/>
          <w:shd w:val="clear" w:color="auto" w:fill="FFFFFF"/>
        </w:rPr>
        <w:t>Universität</w:t>
      </w:r>
      <w:proofErr w:type="spellEnd"/>
      <w:r w:rsidRPr="00C00E56">
        <w:rPr>
          <w:rFonts w:ascii="Arial" w:hAnsi="Arial" w:cs="Arial"/>
          <w:i/>
          <w:iCs/>
          <w:color w:val="000000"/>
          <w:sz w:val="24"/>
          <w:szCs w:val="24"/>
          <w:shd w:val="clear" w:color="auto" w:fill="FFFFFF"/>
        </w:rPr>
        <w:t xml:space="preserve"> Kassel in </w:t>
      </w:r>
      <w:proofErr w:type="spellStart"/>
      <w:r w:rsidRPr="00C00E56">
        <w:rPr>
          <w:rFonts w:ascii="Arial" w:hAnsi="Arial" w:cs="Arial"/>
          <w:i/>
          <w:iCs/>
          <w:color w:val="000000"/>
          <w:sz w:val="24"/>
          <w:szCs w:val="24"/>
          <w:shd w:val="clear" w:color="auto" w:fill="FFFFFF"/>
        </w:rPr>
        <w:t>January</w:t>
      </w:r>
      <w:proofErr w:type="spellEnd"/>
      <w:r w:rsidRPr="00C00E56">
        <w:rPr>
          <w:rFonts w:ascii="Arial" w:hAnsi="Arial" w:cs="Arial"/>
          <w:i/>
          <w:iCs/>
          <w:color w:val="000000"/>
          <w:sz w:val="24"/>
          <w:szCs w:val="24"/>
          <w:shd w:val="clear" w:color="auto" w:fill="FFFFFF"/>
        </w:rPr>
        <w:t xml:space="preserve"> 2000</w:t>
      </w:r>
      <w:r>
        <w:rPr>
          <w:rFonts w:ascii="Arial" w:hAnsi="Arial" w:cs="Arial"/>
          <w:i/>
          <w:iCs/>
          <w:color w:val="000000"/>
          <w:sz w:val="24"/>
          <w:szCs w:val="24"/>
          <w:shd w:val="clear" w:color="auto" w:fill="FFFFFF"/>
        </w:rPr>
        <w:t>.</w:t>
      </w:r>
    </w:p>
    <w:p w14:paraId="7B6F27BA" w14:textId="6D54B8A1" w:rsidR="00BF3416" w:rsidRPr="00BF3416" w:rsidRDefault="00AA16BA" w:rsidP="00BF3416">
      <w:pPr>
        <w:shd w:val="clear" w:color="auto" w:fill="FFFFFF"/>
        <w:spacing w:before="100" w:beforeAutospacing="1" w:after="24" w:line="240" w:lineRule="auto"/>
        <w:rPr>
          <w:rFonts w:ascii="Arial" w:eastAsia="Times New Roman" w:hAnsi="Arial" w:cs="Arial"/>
          <w:color w:val="202122"/>
          <w:sz w:val="24"/>
          <w:szCs w:val="24"/>
          <w:lang w:eastAsia="nl-NL"/>
        </w:rPr>
      </w:pPr>
      <w:r w:rsidRPr="00C00E56">
        <w:rPr>
          <w:rFonts w:ascii="Arial" w:hAnsi="Arial" w:cs="Arial"/>
          <w:sz w:val="24"/>
          <w:szCs w:val="24"/>
        </w:rPr>
        <w:t xml:space="preserve">- </w:t>
      </w:r>
      <w:r w:rsidR="00BF3416" w:rsidRPr="00BF3416">
        <w:rPr>
          <w:rFonts w:ascii="Arial" w:eastAsia="Times New Roman" w:hAnsi="Arial" w:cs="Arial"/>
          <w:color w:val="202122"/>
          <w:sz w:val="24"/>
          <w:szCs w:val="24"/>
          <w:lang w:eastAsia="nl-NL"/>
        </w:rPr>
        <w:t xml:space="preserve">Simone </w:t>
      </w:r>
      <w:proofErr w:type="spellStart"/>
      <w:r w:rsidR="00BF3416" w:rsidRPr="00BF3416">
        <w:rPr>
          <w:rFonts w:ascii="Arial" w:eastAsia="Times New Roman" w:hAnsi="Arial" w:cs="Arial"/>
          <w:color w:val="202122"/>
          <w:sz w:val="24"/>
          <w:szCs w:val="24"/>
          <w:lang w:eastAsia="nl-NL"/>
        </w:rPr>
        <w:t>Schröder</w:t>
      </w:r>
      <w:proofErr w:type="spellEnd"/>
      <w:r w:rsidR="00BF3416" w:rsidRPr="00BF3416">
        <w:rPr>
          <w:rFonts w:ascii="Arial" w:eastAsia="Times New Roman" w:hAnsi="Arial" w:cs="Arial"/>
          <w:color w:val="202122"/>
          <w:sz w:val="24"/>
          <w:szCs w:val="24"/>
          <w:lang w:eastAsia="nl-NL"/>
        </w:rPr>
        <w:t xml:space="preserve">, </w:t>
      </w:r>
      <w:proofErr w:type="spellStart"/>
      <w:r w:rsidR="00BF3416" w:rsidRPr="00BF3416">
        <w:rPr>
          <w:rFonts w:ascii="Arial" w:eastAsia="Times New Roman" w:hAnsi="Arial" w:cs="Arial"/>
          <w:color w:val="202122"/>
          <w:sz w:val="24"/>
          <w:szCs w:val="24"/>
          <w:lang w:eastAsia="nl-NL"/>
        </w:rPr>
        <w:t>Ulrike</w:t>
      </w:r>
      <w:proofErr w:type="spellEnd"/>
      <w:r w:rsidR="00BF3416" w:rsidRPr="00BF3416">
        <w:rPr>
          <w:rFonts w:ascii="Arial" w:eastAsia="Times New Roman" w:hAnsi="Arial" w:cs="Arial"/>
          <w:color w:val="202122"/>
          <w:sz w:val="24"/>
          <w:szCs w:val="24"/>
          <w:lang w:eastAsia="nl-NL"/>
        </w:rPr>
        <w:t xml:space="preserve"> </w:t>
      </w:r>
      <w:proofErr w:type="spellStart"/>
      <w:r w:rsidR="00BF3416" w:rsidRPr="00BF3416">
        <w:rPr>
          <w:rFonts w:ascii="Arial" w:eastAsia="Times New Roman" w:hAnsi="Arial" w:cs="Arial"/>
          <w:color w:val="202122"/>
          <w:sz w:val="24"/>
          <w:szCs w:val="24"/>
          <w:lang w:eastAsia="nl-NL"/>
        </w:rPr>
        <w:t>Weymann</w:t>
      </w:r>
      <w:proofErr w:type="spellEnd"/>
      <w:r w:rsidR="00BF3416" w:rsidRPr="00BF3416">
        <w:rPr>
          <w:rFonts w:ascii="Arial" w:eastAsia="Times New Roman" w:hAnsi="Arial" w:cs="Arial"/>
          <w:color w:val="202122"/>
          <w:sz w:val="24"/>
          <w:szCs w:val="24"/>
          <w:lang w:eastAsia="nl-NL"/>
        </w:rPr>
        <w:t xml:space="preserve">, Andreas Martin </w:t>
      </w:r>
      <w:proofErr w:type="spellStart"/>
      <w:r w:rsidR="00BF3416" w:rsidRPr="00BF3416">
        <w:rPr>
          <w:rFonts w:ascii="Arial" w:eastAsia="Times New Roman" w:hAnsi="Arial" w:cs="Arial"/>
          <w:color w:val="202122"/>
          <w:sz w:val="24"/>
          <w:szCs w:val="24"/>
          <w:lang w:eastAsia="nl-NL"/>
        </w:rPr>
        <w:t>Widmann</w:t>
      </w:r>
      <w:proofErr w:type="spellEnd"/>
      <w:r w:rsidR="00BF3416" w:rsidRPr="00BF3416">
        <w:rPr>
          <w:rFonts w:ascii="Arial" w:eastAsia="Times New Roman" w:hAnsi="Arial" w:cs="Arial"/>
          <w:color w:val="202122"/>
          <w:sz w:val="24"/>
          <w:szCs w:val="24"/>
          <w:lang w:eastAsia="nl-NL"/>
        </w:rPr>
        <w:t xml:space="preserve"> (</w:t>
      </w:r>
      <w:proofErr w:type="spellStart"/>
      <w:r w:rsidR="00E34037">
        <w:rPr>
          <w:rFonts w:ascii="Arial" w:eastAsia="Times New Roman" w:hAnsi="Arial" w:cs="Arial"/>
          <w:color w:val="202122"/>
          <w:sz w:val="24"/>
          <w:szCs w:val="24"/>
          <w:lang w:eastAsia="nl-NL"/>
        </w:rPr>
        <w:t>Hrsg</w:t>
      </w:r>
      <w:proofErr w:type="spellEnd"/>
      <w:r w:rsidR="00BF3416" w:rsidRPr="00BF3416">
        <w:rPr>
          <w:rFonts w:ascii="Arial" w:eastAsia="Times New Roman" w:hAnsi="Arial" w:cs="Arial"/>
          <w:color w:val="202122"/>
          <w:sz w:val="24"/>
          <w:szCs w:val="24"/>
          <w:lang w:eastAsia="nl-NL"/>
        </w:rPr>
        <w:t xml:space="preserve">.), </w:t>
      </w:r>
      <w:r w:rsidR="00BF3416" w:rsidRPr="00BF3416">
        <w:rPr>
          <w:rFonts w:ascii="Arial" w:eastAsia="Times New Roman" w:hAnsi="Arial" w:cs="Arial"/>
          <w:b/>
          <w:bCs/>
          <w:color w:val="202122"/>
          <w:sz w:val="24"/>
          <w:szCs w:val="24"/>
          <w:lang w:eastAsia="nl-NL"/>
        </w:rPr>
        <w:t xml:space="preserve">‘Die </w:t>
      </w:r>
      <w:proofErr w:type="spellStart"/>
      <w:r w:rsidR="00BF3416" w:rsidRPr="00BF3416">
        <w:rPr>
          <w:rFonts w:ascii="Arial" w:eastAsia="Times New Roman" w:hAnsi="Arial" w:cs="Arial"/>
          <w:b/>
          <w:bCs/>
          <w:color w:val="202122"/>
          <w:sz w:val="24"/>
          <w:szCs w:val="24"/>
          <w:lang w:eastAsia="nl-NL"/>
        </w:rPr>
        <w:t>vergangene</w:t>
      </w:r>
      <w:proofErr w:type="spellEnd"/>
      <w:r w:rsidR="00BF3416" w:rsidRPr="00BF3416">
        <w:rPr>
          <w:rFonts w:ascii="Arial" w:eastAsia="Times New Roman" w:hAnsi="Arial" w:cs="Arial"/>
          <w:b/>
          <w:bCs/>
          <w:color w:val="202122"/>
          <w:sz w:val="24"/>
          <w:szCs w:val="24"/>
          <w:lang w:eastAsia="nl-NL"/>
        </w:rPr>
        <w:t xml:space="preserve"> </w:t>
      </w:r>
      <w:proofErr w:type="spellStart"/>
      <w:r w:rsidR="00BF3416" w:rsidRPr="00BF3416">
        <w:rPr>
          <w:rFonts w:ascii="Arial" w:eastAsia="Times New Roman" w:hAnsi="Arial" w:cs="Arial"/>
          <w:b/>
          <w:bCs/>
          <w:color w:val="202122"/>
          <w:sz w:val="24"/>
          <w:szCs w:val="24"/>
          <w:lang w:eastAsia="nl-NL"/>
        </w:rPr>
        <w:t>Zeit</w:t>
      </w:r>
      <w:proofErr w:type="spellEnd"/>
      <w:r w:rsidR="00BF3416" w:rsidRPr="00BF3416">
        <w:rPr>
          <w:rFonts w:ascii="Arial" w:eastAsia="Times New Roman" w:hAnsi="Arial" w:cs="Arial"/>
          <w:b/>
          <w:bCs/>
          <w:color w:val="202122"/>
          <w:sz w:val="24"/>
          <w:szCs w:val="24"/>
          <w:lang w:eastAsia="nl-NL"/>
        </w:rPr>
        <w:t xml:space="preserve"> </w:t>
      </w:r>
      <w:proofErr w:type="spellStart"/>
      <w:r w:rsidR="00BF3416" w:rsidRPr="00BF3416">
        <w:rPr>
          <w:rFonts w:ascii="Arial" w:eastAsia="Times New Roman" w:hAnsi="Arial" w:cs="Arial"/>
          <w:b/>
          <w:bCs/>
          <w:color w:val="202122"/>
          <w:sz w:val="24"/>
          <w:szCs w:val="24"/>
          <w:lang w:eastAsia="nl-NL"/>
        </w:rPr>
        <w:t>bleibt</w:t>
      </w:r>
      <w:proofErr w:type="spellEnd"/>
      <w:r w:rsidR="00BF3416" w:rsidRPr="00BF3416">
        <w:rPr>
          <w:rFonts w:ascii="Arial" w:eastAsia="Times New Roman" w:hAnsi="Arial" w:cs="Arial"/>
          <w:b/>
          <w:bCs/>
          <w:color w:val="202122"/>
          <w:sz w:val="24"/>
          <w:szCs w:val="24"/>
          <w:lang w:eastAsia="nl-NL"/>
        </w:rPr>
        <w:t xml:space="preserve"> die </w:t>
      </w:r>
      <w:proofErr w:type="spellStart"/>
      <w:r w:rsidR="00BF3416" w:rsidRPr="00BF3416">
        <w:rPr>
          <w:rFonts w:ascii="Arial" w:eastAsia="Times New Roman" w:hAnsi="Arial" w:cs="Arial"/>
          <w:b/>
          <w:bCs/>
          <w:color w:val="202122"/>
          <w:sz w:val="24"/>
          <w:szCs w:val="24"/>
          <w:lang w:eastAsia="nl-NL"/>
        </w:rPr>
        <w:t>erlittene</w:t>
      </w:r>
      <w:proofErr w:type="spellEnd"/>
      <w:r w:rsidR="00BF3416" w:rsidRPr="00BF3416">
        <w:rPr>
          <w:rFonts w:ascii="Arial" w:eastAsia="Times New Roman" w:hAnsi="Arial" w:cs="Arial"/>
          <w:b/>
          <w:bCs/>
          <w:color w:val="202122"/>
          <w:sz w:val="24"/>
          <w:szCs w:val="24"/>
          <w:lang w:eastAsia="nl-NL"/>
        </w:rPr>
        <w:t xml:space="preserve"> </w:t>
      </w:r>
      <w:proofErr w:type="spellStart"/>
      <w:r w:rsidR="00BF3416" w:rsidRPr="00BF3416">
        <w:rPr>
          <w:rFonts w:ascii="Arial" w:eastAsia="Times New Roman" w:hAnsi="Arial" w:cs="Arial"/>
          <w:b/>
          <w:bCs/>
          <w:color w:val="202122"/>
          <w:sz w:val="24"/>
          <w:szCs w:val="24"/>
          <w:lang w:eastAsia="nl-NL"/>
        </w:rPr>
        <w:t>Zeit</w:t>
      </w:r>
      <w:proofErr w:type="spellEnd"/>
      <w:r w:rsidR="00BF3416" w:rsidRPr="00BF3416">
        <w:rPr>
          <w:rFonts w:ascii="Arial" w:eastAsia="Times New Roman" w:hAnsi="Arial" w:cs="Arial"/>
          <w:b/>
          <w:bCs/>
          <w:color w:val="202122"/>
          <w:sz w:val="24"/>
          <w:szCs w:val="24"/>
          <w:lang w:eastAsia="nl-NL"/>
        </w:rPr>
        <w:t>’</w:t>
      </w:r>
      <w:r w:rsidR="00BF3416" w:rsidRPr="00BF3416">
        <w:rPr>
          <w:rFonts w:ascii="Arial" w:eastAsia="Times New Roman" w:hAnsi="Arial" w:cs="Arial"/>
          <w:color w:val="202122"/>
          <w:sz w:val="24"/>
          <w:szCs w:val="24"/>
          <w:lang w:eastAsia="nl-NL"/>
        </w:rPr>
        <w:t xml:space="preserve">                                                                                                                            </w:t>
      </w:r>
      <w:proofErr w:type="spellStart"/>
      <w:r w:rsidR="00BF3416" w:rsidRPr="00BF3416">
        <w:rPr>
          <w:rFonts w:ascii="Arial" w:eastAsia="Times New Roman" w:hAnsi="Arial" w:cs="Arial"/>
          <w:color w:val="202122"/>
          <w:sz w:val="24"/>
          <w:szCs w:val="24"/>
          <w:lang w:eastAsia="nl-NL"/>
        </w:rPr>
        <w:t>Untersuchungen</w:t>
      </w:r>
      <w:proofErr w:type="spellEnd"/>
      <w:r w:rsidR="00BF3416" w:rsidRPr="00BF3416">
        <w:rPr>
          <w:rFonts w:ascii="Arial" w:eastAsia="Times New Roman" w:hAnsi="Arial" w:cs="Arial"/>
          <w:color w:val="202122"/>
          <w:sz w:val="24"/>
          <w:szCs w:val="24"/>
          <w:lang w:eastAsia="nl-NL"/>
        </w:rPr>
        <w:t xml:space="preserve"> </w:t>
      </w:r>
      <w:proofErr w:type="spellStart"/>
      <w:r w:rsidR="00BF3416" w:rsidRPr="00BF3416">
        <w:rPr>
          <w:rFonts w:ascii="Arial" w:eastAsia="Times New Roman" w:hAnsi="Arial" w:cs="Arial"/>
          <w:color w:val="202122"/>
          <w:sz w:val="24"/>
          <w:szCs w:val="24"/>
          <w:lang w:eastAsia="nl-NL"/>
        </w:rPr>
        <w:t>zum</w:t>
      </w:r>
      <w:proofErr w:type="spellEnd"/>
      <w:r w:rsidR="00BF3416" w:rsidRPr="00BF3416">
        <w:rPr>
          <w:rFonts w:ascii="Arial" w:eastAsia="Times New Roman" w:hAnsi="Arial" w:cs="Arial"/>
          <w:color w:val="202122"/>
          <w:sz w:val="24"/>
          <w:szCs w:val="24"/>
          <w:lang w:eastAsia="nl-NL"/>
        </w:rPr>
        <w:t xml:space="preserve"> Werk </w:t>
      </w:r>
      <w:proofErr w:type="spellStart"/>
      <w:r w:rsidR="00BF3416" w:rsidRPr="00BF3416">
        <w:rPr>
          <w:rFonts w:ascii="Arial" w:eastAsia="Times New Roman" w:hAnsi="Arial" w:cs="Arial"/>
          <w:color w:val="202122"/>
          <w:sz w:val="24"/>
          <w:szCs w:val="24"/>
          <w:lang w:eastAsia="nl-NL"/>
        </w:rPr>
        <w:t>von</w:t>
      </w:r>
      <w:proofErr w:type="spellEnd"/>
      <w:r w:rsidR="00BF3416" w:rsidRPr="00BF3416">
        <w:rPr>
          <w:rFonts w:ascii="Arial" w:eastAsia="Times New Roman" w:hAnsi="Arial" w:cs="Arial"/>
          <w:color w:val="202122"/>
          <w:sz w:val="24"/>
          <w:szCs w:val="24"/>
          <w:lang w:eastAsia="nl-NL"/>
        </w:rPr>
        <w:t xml:space="preserve"> Hans </w:t>
      </w:r>
      <w:proofErr w:type="spellStart"/>
      <w:r w:rsidR="00BF3416" w:rsidRPr="00BF3416">
        <w:rPr>
          <w:rFonts w:ascii="Arial" w:eastAsia="Times New Roman" w:hAnsi="Arial" w:cs="Arial"/>
          <w:color w:val="202122"/>
          <w:sz w:val="24"/>
          <w:szCs w:val="24"/>
          <w:lang w:eastAsia="nl-NL"/>
        </w:rPr>
        <w:t>Keilson</w:t>
      </w:r>
      <w:proofErr w:type="spellEnd"/>
      <w:r w:rsidR="00BF3416" w:rsidRPr="00BF3416">
        <w:rPr>
          <w:rFonts w:ascii="Arial" w:eastAsia="Times New Roman" w:hAnsi="Arial" w:cs="Arial"/>
          <w:color w:val="202122"/>
          <w:sz w:val="24"/>
          <w:szCs w:val="24"/>
          <w:lang w:eastAsia="nl-NL"/>
        </w:rPr>
        <w:t xml:space="preserve">.                                                                                   Würzburg: </w:t>
      </w:r>
      <w:proofErr w:type="spellStart"/>
      <w:r w:rsidR="00BF3416" w:rsidRPr="00BF3416">
        <w:rPr>
          <w:rFonts w:ascii="Arial" w:eastAsia="Times New Roman" w:hAnsi="Arial" w:cs="Arial"/>
          <w:color w:val="202122"/>
          <w:sz w:val="24"/>
          <w:szCs w:val="24"/>
          <w:lang w:eastAsia="nl-NL"/>
        </w:rPr>
        <w:t>Königshausen</w:t>
      </w:r>
      <w:proofErr w:type="spellEnd"/>
      <w:r w:rsidR="00BF3416" w:rsidRPr="00BF3416">
        <w:rPr>
          <w:rFonts w:ascii="Arial" w:eastAsia="Times New Roman" w:hAnsi="Arial" w:cs="Arial"/>
          <w:color w:val="202122"/>
          <w:sz w:val="24"/>
          <w:szCs w:val="24"/>
          <w:lang w:eastAsia="nl-NL"/>
        </w:rPr>
        <w:t xml:space="preserve"> &amp; </w:t>
      </w:r>
      <w:proofErr w:type="spellStart"/>
      <w:r w:rsidR="00BF3416" w:rsidRPr="00BF3416">
        <w:rPr>
          <w:rFonts w:ascii="Arial" w:eastAsia="Times New Roman" w:hAnsi="Arial" w:cs="Arial"/>
          <w:color w:val="202122"/>
          <w:sz w:val="24"/>
          <w:szCs w:val="24"/>
          <w:lang w:eastAsia="nl-NL"/>
        </w:rPr>
        <w:t>Neumann</w:t>
      </w:r>
      <w:proofErr w:type="spellEnd"/>
      <w:r w:rsidR="00BF3416" w:rsidRPr="00BF3416">
        <w:rPr>
          <w:rFonts w:ascii="Arial" w:eastAsia="Times New Roman" w:hAnsi="Arial" w:cs="Arial"/>
          <w:color w:val="202122"/>
          <w:sz w:val="24"/>
          <w:szCs w:val="24"/>
          <w:lang w:eastAsia="nl-NL"/>
        </w:rPr>
        <w:t>. 2013.</w:t>
      </w:r>
      <w:r w:rsidR="00E34037">
        <w:rPr>
          <w:rFonts w:ascii="Arial" w:eastAsia="Times New Roman" w:hAnsi="Arial" w:cs="Arial"/>
          <w:color w:val="202122"/>
          <w:sz w:val="24"/>
          <w:szCs w:val="24"/>
          <w:lang w:eastAsia="nl-NL"/>
        </w:rPr>
        <w:t xml:space="preserve"> 300 p.</w:t>
      </w:r>
    </w:p>
    <w:p w14:paraId="1393FF2B" w14:textId="55691D3F" w:rsidR="001270D5" w:rsidRDefault="00AA16BA" w:rsidP="006F3469">
      <w:pPr>
        <w:spacing w:before="100" w:beforeAutospacing="1" w:after="0" w:line="240" w:lineRule="auto"/>
        <w:rPr>
          <w:rStyle w:val="Hyperlink"/>
          <w:rFonts w:ascii="Arial" w:hAnsi="Arial" w:cs="Arial"/>
          <w:color w:val="auto"/>
          <w:sz w:val="24"/>
          <w:szCs w:val="24"/>
          <w:u w:val="none"/>
        </w:rPr>
      </w:pPr>
      <w:r w:rsidRPr="00C00E56">
        <w:rPr>
          <w:rFonts w:ascii="Arial" w:hAnsi="Arial" w:cs="Arial"/>
          <w:sz w:val="24"/>
          <w:szCs w:val="24"/>
        </w:rPr>
        <w:t xml:space="preserve">- </w:t>
      </w:r>
      <w:r w:rsidR="001270D5">
        <w:rPr>
          <w:rFonts w:ascii="Arial" w:hAnsi="Arial" w:cs="Arial"/>
          <w:sz w:val="24"/>
          <w:szCs w:val="24"/>
        </w:rPr>
        <w:t xml:space="preserve">Jos Verstegen, </w:t>
      </w:r>
      <w:r w:rsidR="001270D5" w:rsidRPr="001270D5">
        <w:rPr>
          <w:rFonts w:ascii="Arial" w:hAnsi="Arial" w:cs="Arial"/>
          <w:b/>
          <w:bCs/>
          <w:sz w:val="24"/>
          <w:szCs w:val="24"/>
        </w:rPr>
        <w:t xml:space="preserve">De feesten en nachtmerries van </w:t>
      </w:r>
      <w:hyperlink r:id="rId1748" w:tooltip="Heinz Ludwig Arnold" w:history="1">
        <w:r w:rsidR="001270D5" w:rsidRPr="001270D5">
          <w:rPr>
            <w:rStyle w:val="Hyperlink"/>
            <w:rFonts w:ascii="Arial" w:hAnsi="Arial" w:cs="Arial"/>
            <w:b/>
            <w:bCs/>
            <w:color w:val="auto"/>
            <w:sz w:val="24"/>
            <w:szCs w:val="24"/>
            <w:u w:val="none"/>
          </w:rPr>
          <w:t>Hans</w:t>
        </w:r>
      </w:hyperlink>
      <w:r w:rsidR="001270D5" w:rsidRPr="001270D5">
        <w:rPr>
          <w:rStyle w:val="Hyperlink"/>
          <w:rFonts w:ascii="Arial" w:hAnsi="Arial" w:cs="Arial"/>
          <w:b/>
          <w:bCs/>
          <w:color w:val="auto"/>
          <w:sz w:val="24"/>
          <w:szCs w:val="24"/>
          <w:u w:val="none"/>
        </w:rPr>
        <w:t xml:space="preserve"> </w:t>
      </w:r>
      <w:proofErr w:type="spellStart"/>
      <w:r w:rsidR="001270D5" w:rsidRPr="001270D5">
        <w:rPr>
          <w:rStyle w:val="Hyperlink"/>
          <w:rFonts w:ascii="Arial" w:hAnsi="Arial" w:cs="Arial"/>
          <w:b/>
          <w:bCs/>
          <w:color w:val="auto"/>
          <w:sz w:val="24"/>
          <w:szCs w:val="24"/>
          <w:u w:val="none"/>
        </w:rPr>
        <w:t>Keilson</w:t>
      </w:r>
      <w:proofErr w:type="spellEnd"/>
      <w:r w:rsidR="00BA5D0D">
        <w:rPr>
          <w:rStyle w:val="Hyperlink"/>
          <w:rFonts w:ascii="Arial" w:hAnsi="Arial" w:cs="Arial"/>
          <w:color w:val="auto"/>
          <w:sz w:val="24"/>
          <w:szCs w:val="24"/>
          <w:u w:val="none"/>
        </w:rPr>
        <w:t xml:space="preserve">                                                Een schrijversbestaan met een hype als ontknoping.                                                                         In: De Parelduiker. (27)1. 2022. blz.</w:t>
      </w:r>
      <w:r w:rsidR="00F07292">
        <w:rPr>
          <w:rStyle w:val="Hyperlink"/>
          <w:rFonts w:ascii="Arial" w:hAnsi="Arial" w:cs="Arial"/>
          <w:color w:val="auto"/>
          <w:sz w:val="24"/>
          <w:szCs w:val="24"/>
          <w:u w:val="none"/>
        </w:rPr>
        <w:t xml:space="preserve"> </w:t>
      </w:r>
      <w:r w:rsidR="00BA5D0D">
        <w:rPr>
          <w:rStyle w:val="Hyperlink"/>
          <w:rFonts w:ascii="Arial" w:hAnsi="Arial" w:cs="Arial"/>
          <w:color w:val="auto"/>
          <w:sz w:val="24"/>
          <w:szCs w:val="24"/>
          <w:u w:val="none"/>
        </w:rPr>
        <w:t>49-59.</w:t>
      </w:r>
    </w:p>
    <w:p w14:paraId="13B08B44" w14:textId="228AB773" w:rsidR="00C070AD" w:rsidRDefault="00C070AD" w:rsidP="006F3469">
      <w:pPr>
        <w:spacing w:before="100" w:beforeAutospacing="1" w:after="0" w:line="240" w:lineRule="auto"/>
        <w:rPr>
          <w:rFonts w:ascii="Arial" w:hAnsi="Arial" w:cs="Arial"/>
          <w:sz w:val="24"/>
          <w:szCs w:val="24"/>
        </w:rPr>
      </w:pPr>
      <w:r w:rsidRPr="00C00E56">
        <w:rPr>
          <w:rFonts w:ascii="Arial" w:hAnsi="Arial" w:cs="Arial"/>
          <w:sz w:val="24"/>
          <w:szCs w:val="24"/>
        </w:rPr>
        <w:t xml:space="preserve">- </w:t>
      </w:r>
      <w:r>
        <w:rPr>
          <w:rFonts w:ascii="Arial" w:hAnsi="Arial" w:cs="Arial"/>
          <w:sz w:val="24"/>
          <w:szCs w:val="24"/>
        </w:rPr>
        <w:t xml:space="preserve">Jos Verstegen, </w:t>
      </w:r>
      <w:r w:rsidRPr="00C070AD">
        <w:rPr>
          <w:rFonts w:ascii="Arial" w:hAnsi="Arial" w:cs="Arial"/>
          <w:b/>
          <w:bCs/>
          <w:sz w:val="24"/>
          <w:szCs w:val="24"/>
        </w:rPr>
        <w:t xml:space="preserve">Hans </w:t>
      </w:r>
      <w:proofErr w:type="spellStart"/>
      <w:r w:rsidRPr="00C070AD">
        <w:rPr>
          <w:rFonts w:ascii="Arial" w:hAnsi="Arial" w:cs="Arial"/>
          <w:b/>
          <w:bCs/>
          <w:sz w:val="24"/>
          <w:szCs w:val="24"/>
        </w:rPr>
        <w:t>Keilson</w:t>
      </w:r>
      <w:proofErr w:type="spellEnd"/>
      <w:r>
        <w:rPr>
          <w:rFonts w:ascii="Arial" w:hAnsi="Arial" w:cs="Arial"/>
          <w:b/>
          <w:bCs/>
          <w:sz w:val="24"/>
          <w:szCs w:val="24"/>
        </w:rPr>
        <w:t xml:space="preserve">                                                                                             </w:t>
      </w:r>
      <w:r w:rsidRPr="00C070AD">
        <w:rPr>
          <w:rFonts w:ascii="Arial" w:hAnsi="Arial" w:cs="Arial"/>
          <w:sz w:val="24"/>
          <w:szCs w:val="24"/>
        </w:rPr>
        <w:t>Telkens een nieuw leven.</w:t>
      </w:r>
      <w:r>
        <w:rPr>
          <w:rFonts w:ascii="Arial" w:hAnsi="Arial" w:cs="Arial"/>
          <w:sz w:val="24"/>
          <w:szCs w:val="24"/>
        </w:rPr>
        <w:t xml:space="preserve">                                                                                               Amsterdam: Nieuw Amsterdam. 2023. 544 blz. </w:t>
      </w:r>
    </w:p>
    <w:p w14:paraId="71C7549D" w14:textId="2C170651" w:rsidR="00A4318F" w:rsidRPr="00A4318F" w:rsidRDefault="005D4801" w:rsidP="006F3469">
      <w:pPr>
        <w:spacing w:before="100" w:beforeAutospacing="1" w:after="0" w:line="240" w:lineRule="auto"/>
        <w:rPr>
          <w:rFonts w:ascii="Arial" w:eastAsia="Times New Roman" w:hAnsi="Arial" w:cs="Arial"/>
          <w:b/>
          <w:bCs/>
          <w:i/>
          <w:iCs/>
          <w:sz w:val="24"/>
          <w:szCs w:val="24"/>
          <w:lang w:eastAsia="nl-NL"/>
        </w:rPr>
      </w:pPr>
      <w:r w:rsidRPr="005D4801">
        <w:rPr>
          <w:rFonts w:ascii="Arial" w:hAnsi="Arial" w:cs="Arial"/>
          <w:b/>
          <w:bCs/>
          <w:i/>
          <w:iCs/>
          <w:color w:val="202122"/>
          <w:sz w:val="24"/>
          <w:szCs w:val="24"/>
          <w:u w:val="single"/>
        </w:rPr>
        <w:t>Irmgard Keun</w:t>
      </w:r>
      <w:r w:rsidR="003D4553">
        <w:rPr>
          <w:rFonts w:ascii="Arial" w:hAnsi="Arial" w:cs="Arial"/>
          <w:b/>
          <w:bCs/>
          <w:i/>
          <w:iCs/>
          <w:color w:val="202122"/>
          <w:sz w:val="24"/>
          <w:szCs w:val="24"/>
          <w:u w:val="single"/>
        </w:rPr>
        <w:t xml:space="preserve">                                                                                                                 </w:t>
      </w:r>
    </w:p>
    <w:p w14:paraId="11774005" w14:textId="77777777" w:rsidR="00690C95" w:rsidRDefault="005D4801" w:rsidP="00690C95">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hyperlink r:id="rId1749" w:tooltip="Heinz Ludwig Arnold" w:history="1">
        <w:r w:rsidRPr="005D4801">
          <w:rPr>
            <w:rStyle w:val="Hyperlink"/>
            <w:rFonts w:ascii="Arial" w:hAnsi="Arial" w:cs="Arial"/>
            <w:color w:val="auto"/>
            <w:sz w:val="24"/>
            <w:szCs w:val="24"/>
            <w:u w:val="none"/>
          </w:rPr>
          <w:t>Heinz Ludwig Arnold</w:t>
        </w:r>
      </w:hyperlink>
      <w:r w:rsidRPr="005D4801">
        <w:rPr>
          <w:rFonts w:ascii="Arial" w:hAnsi="Arial" w:cs="Arial"/>
          <w:sz w:val="24"/>
          <w:szCs w:val="24"/>
        </w:rPr>
        <w:t> (</w:t>
      </w:r>
      <w:proofErr w:type="spellStart"/>
      <w:r w:rsidRPr="005D4801">
        <w:rPr>
          <w:rFonts w:ascii="Arial" w:hAnsi="Arial" w:cs="Arial"/>
          <w:sz w:val="24"/>
          <w:szCs w:val="24"/>
        </w:rPr>
        <w:t>Hrsg</w:t>
      </w:r>
      <w:proofErr w:type="spellEnd"/>
      <w:r w:rsidRPr="005D4801">
        <w:rPr>
          <w:rFonts w:ascii="Arial" w:hAnsi="Arial" w:cs="Arial"/>
          <w:sz w:val="24"/>
          <w:szCs w:val="24"/>
        </w:rPr>
        <w:t>.)</w:t>
      </w:r>
      <w:r>
        <w:rPr>
          <w:rFonts w:ascii="Arial" w:hAnsi="Arial" w:cs="Arial"/>
          <w:sz w:val="24"/>
          <w:szCs w:val="24"/>
        </w:rPr>
        <w:t xml:space="preserve">, </w:t>
      </w:r>
      <w:r w:rsidRPr="005D4801">
        <w:rPr>
          <w:rFonts w:ascii="Arial" w:hAnsi="Arial" w:cs="Arial"/>
          <w:b/>
          <w:bCs/>
          <w:sz w:val="24"/>
          <w:szCs w:val="24"/>
        </w:rPr>
        <w:t xml:space="preserve">Irmgard </w:t>
      </w:r>
      <w:r>
        <w:rPr>
          <w:rFonts w:ascii="Arial" w:hAnsi="Arial" w:cs="Arial"/>
          <w:b/>
          <w:bCs/>
          <w:sz w:val="24"/>
          <w:szCs w:val="24"/>
        </w:rPr>
        <w:t xml:space="preserve">Keun                                                     </w:t>
      </w:r>
      <w:hyperlink r:id="rId1750" w:tooltip="Edition text + kritik" w:history="1">
        <w:r w:rsidRPr="006F3469">
          <w:rPr>
            <w:rStyle w:val="Hyperlink"/>
            <w:rFonts w:ascii="Arial" w:hAnsi="Arial" w:cs="Arial"/>
            <w:i/>
            <w:iCs/>
            <w:color w:val="auto"/>
            <w:sz w:val="24"/>
            <w:szCs w:val="24"/>
            <w:u w:val="none"/>
          </w:rPr>
          <w:t xml:space="preserve">Edition </w:t>
        </w:r>
        <w:proofErr w:type="spellStart"/>
        <w:r w:rsidRPr="006F3469">
          <w:rPr>
            <w:rStyle w:val="Hyperlink"/>
            <w:rFonts w:ascii="Arial" w:hAnsi="Arial" w:cs="Arial"/>
            <w:i/>
            <w:iCs/>
            <w:color w:val="auto"/>
            <w:sz w:val="24"/>
            <w:szCs w:val="24"/>
            <w:u w:val="none"/>
          </w:rPr>
          <w:t>text</w:t>
        </w:r>
        <w:proofErr w:type="spellEnd"/>
        <w:r w:rsidRPr="006F3469">
          <w:rPr>
            <w:rStyle w:val="Hyperlink"/>
            <w:rFonts w:ascii="Arial" w:hAnsi="Arial" w:cs="Arial"/>
            <w:i/>
            <w:iCs/>
            <w:color w:val="auto"/>
            <w:sz w:val="24"/>
            <w:szCs w:val="24"/>
            <w:u w:val="none"/>
          </w:rPr>
          <w:t xml:space="preserve"> + </w:t>
        </w:r>
        <w:proofErr w:type="spellStart"/>
        <w:r w:rsidRPr="006F3469">
          <w:rPr>
            <w:rStyle w:val="Hyperlink"/>
            <w:rFonts w:ascii="Arial" w:hAnsi="Arial" w:cs="Arial"/>
            <w:i/>
            <w:iCs/>
            <w:color w:val="auto"/>
            <w:sz w:val="24"/>
            <w:szCs w:val="24"/>
            <w:u w:val="none"/>
          </w:rPr>
          <w:t>kritik</w:t>
        </w:r>
        <w:proofErr w:type="spellEnd"/>
      </w:hyperlink>
      <w:r w:rsidRPr="006F3469">
        <w:rPr>
          <w:rFonts w:ascii="Arial" w:hAnsi="Arial" w:cs="Arial"/>
          <w:i/>
          <w:iCs/>
          <w:sz w:val="24"/>
          <w:szCs w:val="24"/>
        </w:rPr>
        <w:t xml:space="preserve">. </w:t>
      </w:r>
      <w:proofErr w:type="spellStart"/>
      <w:r w:rsidRPr="006F3469">
        <w:rPr>
          <w:rFonts w:ascii="Arial" w:hAnsi="Arial" w:cs="Arial"/>
          <w:i/>
          <w:iCs/>
          <w:sz w:val="24"/>
          <w:szCs w:val="24"/>
        </w:rPr>
        <w:t>Zeitschrift</w:t>
      </w:r>
      <w:proofErr w:type="spellEnd"/>
      <w:r w:rsidRPr="006F3469">
        <w:rPr>
          <w:rFonts w:ascii="Arial" w:hAnsi="Arial" w:cs="Arial"/>
          <w:i/>
          <w:iCs/>
          <w:sz w:val="24"/>
          <w:szCs w:val="24"/>
        </w:rPr>
        <w:t xml:space="preserve"> </w:t>
      </w:r>
      <w:proofErr w:type="spellStart"/>
      <w:r w:rsidRPr="006F3469">
        <w:rPr>
          <w:rFonts w:ascii="Arial" w:hAnsi="Arial" w:cs="Arial"/>
          <w:i/>
          <w:iCs/>
          <w:sz w:val="24"/>
          <w:szCs w:val="24"/>
        </w:rPr>
        <w:t>für</w:t>
      </w:r>
      <w:proofErr w:type="spellEnd"/>
      <w:r w:rsidRPr="006F3469">
        <w:rPr>
          <w:rFonts w:ascii="Arial" w:hAnsi="Arial" w:cs="Arial"/>
          <w:i/>
          <w:iCs/>
          <w:sz w:val="24"/>
          <w:szCs w:val="24"/>
        </w:rPr>
        <w:t xml:space="preserve"> </w:t>
      </w:r>
      <w:proofErr w:type="spellStart"/>
      <w:r w:rsidRPr="006F3469">
        <w:rPr>
          <w:rFonts w:ascii="Arial" w:hAnsi="Arial" w:cs="Arial"/>
          <w:i/>
          <w:iCs/>
          <w:sz w:val="24"/>
          <w:szCs w:val="24"/>
        </w:rPr>
        <w:t>Literatur</w:t>
      </w:r>
      <w:proofErr w:type="spellEnd"/>
      <w:r w:rsidRPr="006F3469">
        <w:rPr>
          <w:rFonts w:ascii="Arial" w:hAnsi="Arial" w:cs="Arial"/>
          <w:i/>
          <w:iCs/>
          <w:sz w:val="24"/>
          <w:szCs w:val="24"/>
        </w:rPr>
        <w:t>.</w:t>
      </w:r>
      <w:r w:rsidRPr="005D4801">
        <w:rPr>
          <w:rFonts w:ascii="Arial" w:hAnsi="Arial" w:cs="Arial"/>
          <w:sz w:val="24"/>
          <w:szCs w:val="24"/>
        </w:rPr>
        <w:t> Heft 183. Richard-Boorberg-Verlag, München</w:t>
      </w:r>
      <w:r w:rsidR="006F3469">
        <w:rPr>
          <w:rFonts w:ascii="Arial" w:hAnsi="Arial" w:cs="Arial"/>
          <w:sz w:val="24"/>
          <w:szCs w:val="24"/>
        </w:rPr>
        <w:t>:</w:t>
      </w:r>
      <w:r w:rsidR="006F3469" w:rsidRPr="006F3469">
        <w:rPr>
          <w:rFonts w:ascii="Arial" w:hAnsi="Arial" w:cs="Arial"/>
          <w:sz w:val="24"/>
          <w:szCs w:val="24"/>
        </w:rPr>
        <w:t xml:space="preserve"> </w:t>
      </w:r>
      <w:r w:rsidR="006F3469" w:rsidRPr="005D4801">
        <w:rPr>
          <w:rFonts w:ascii="Arial" w:hAnsi="Arial" w:cs="Arial"/>
          <w:sz w:val="24"/>
          <w:szCs w:val="24"/>
        </w:rPr>
        <w:t>Richard-Boorberg-Verlag</w:t>
      </w:r>
      <w:r w:rsidR="006F3469">
        <w:rPr>
          <w:rFonts w:ascii="Arial" w:hAnsi="Arial" w:cs="Arial"/>
          <w:sz w:val="24"/>
          <w:szCs w:val="24"/>
        </w:rPr>
        <w:t xml:space="preserve">. </w:t>
      </w:r>
      <w:r w:rsidRPr="005D4801">
        <w:rPr>
          <w:rFonts w:ascii="Arial" w:hAnsi="Arial" w:cs="Arial"/>
          <w:sz w:val="24"/>
          <w:szCs w:val="24"/>
        </w:rPr>
        <w:t xml:space="preserve"> 2009.</w:t>
      </w:r>
      <w:r w:rsidR="006F3469">
        <w:rPr>
          <w:rFonts w:ascii="Arial" w:hAnsi="Arial" w:cs="Arial"/>
          <w:sz w:val="24"/>
          <w:szCs w:val="24"/>
        </w:rPr>
        <w:t xml:space="preserve"> 109 p.                                                                                                                                    </w:t>
      </w:r>
      <w:r w:rsidR="00690C95">
        <w:rPr>
          <w:rFonts w:ascii="Arial" w:hAnsi="Arial" w:cs="Arial"/>
          <w:sz w:val="24"/>
          <w:szCs w:val="24"/>
        </w:rPr>
        <w:t xml:space="preserve">                   </w:t>
      </w:r>
    </w:p>
    <w:p w14:paraId="4D8B8BAF" w14:textId="4BCCF8F2" w:rsidR="005D4801" w:rsidRPr="00690C95" w:rsidRDefault="00356F46" w:rsidP="00690C95">
      <w:pPr>
        <w:shd w:val="clear" w:color="auto" w:fill="FFFFFF"/>
        <w:spacing w:before="100" w:beforeAutospacing="1" w:after="24" w:line="240" w:lineRule="auto"/>
        <w:rPr>
          <w:rFonts w:ascii="Arial" w:hAnsi="Arial" w:cs="Arial"/>
          <w:sz w:val="24"/>
          <w:szCs w:val="24"/>
        </w:rPr>
      </w:pPr>
      <w:r w:rsidRPr="006F3469">
        <w:rPr>
          <w:rFonts w:ascii="Arial" w:hAnsi="Arial" w:cs="Arial"/>
          <w:sz w:val="24"/>
          <w:szCs w:val="24"/>
        </w:rPr>
        <w:t xml:space="preserve">- </w:t>
      </w:r>
      <w:r w:rsidR="005D4801" w:rsidRPr="006F3469">
        <w:rPr>
          <w:rFonts w:ascii="Arial" w:hAnsi="Arial" w:cs="Arial"/>
          <w:sz w:val="24"/>
          <w:szCs w:val="24"/>
        </w:rPr>
        <w:t xml:space="preserve">Carmen </w:t>
      </w:r>
      <w:proofErr w:type="spellStart"/>
      <w:r w:rsidR="005D4801" w:rsidRPr="006F3469">
        <w:rPr>
          <w:rFonts w:ascii="Arial" w:hAnsi="Arial" w:cs="Arial"/>
          <w:sz w:val="24"/>
          <w:szCs w:val="24"/>
        </w:rPr>
        <w:t>Bescansa</w:t>
      </w:r>
      <w:proofErr w:type="spellEnd"/>
      <w:r w:rsidR="005D4801" w:rsidRPr="006F3469">
        <w:rPr>
          <w:rFonts w:ascii="Arial" w:hAnsi="Arial" w:cs="Arial"/>
          <w:sz w:val="24"/>
          <w:szCs w:val="24"/>
        </w:rPr>
        <w:t xml:space="preserve">, </w:t>
      </w:r>
      <w:r w:rsidR="005D4801" w:rsidRPr="006F3469">
        <w:rPr>
          <w:rFonts w:ascii="Arial" w:hAnsi="Arial" w:cs="Arial"/>
          <w:b/>
          <w:bCs/>
          <w:sz w:val="24"/>
          <w:szCs w:val="24"/>
        </w:rPr>
        <w:t xml:space="preserve">Gender- </w:t>
      </w:r>
      <w:proofErr w:type="spellStart"/>
      <w:r w:rsidR="005D4801" w:rsidRPr="006F3469">
        <w:rPr>
          <w:rFonts w:ascii="Arial" w:hAnsi="Arial" w:cs="Arial"/>
          <w:b/>
          <w:bCs/>
          <w:sz w:val="24"/>
          <w:szCs w:val="24"/>
        </w:rPr>
        <w:t>und</w:t>
      </w:r>
      <w:proofErr w:type="spellEnd"/>
      <w:r w:rsidR="005D4801" w:rsidRPr="006F3469">
        <w:rPr>
          <w:rFonts w:ascii="Arial" w:hAnsi="Arial" w:cs="Arial"/>
          <w:b/>
          <w:bCs/>
          <w:sz w:val="24"/>
          <w:szCs w:val="24"/>
        </w:rPr>
        <w:t xml:space="preserve"> </w:t>
      </w:r>
      <w:proofErr w:type="spellStart"/>
      <w:r w:rsidR="005D4801" w:rsidRPr="006F3469">
        <w:rPr>
          <w:rFonts w:ascii="Arial" w:hAnsi="Arial" w:cs="Arial"/>
          <w:b/>
          <w:bCs/>
          <w:sz w:val="24"/>
          <w:szCs w:val="24"/>
        </w:rPr>
        <w:t>Machttransgression</w:t>
      </w:r>
      <w:proofErr w:type="spellEnd"/>
      <w:r w:rsidR="005D4801" w:rsidRPr="006F3469">
        <w:rPr>
          <w:rFonts w:ascii="Arial" w:hAnsi="Arial" w:cs="Arial"/>
          <w:b/>
          <w:bCs/>
          <w:sz w:val="24"/>
          <w:szCs w:val="24"/>
        </w:rPr>
        <w:t xml:space="preserve"> </w:t>
      </w:r>
      <w:proofErr w:type="spellStart"/>
      <w:r w:rsidR="005D4801" w:rsidRPr="006F3469">
        <w:rPr>
          <w:rFonts w:ascii="Arial" w:hAnsi="Arial" w:cs="Arial"/>
          <w:b/>
          <w:bCs/>
          <w:sz w:val="24"/>
          <w:szCs w:val="24"/>
        </w:rPr>
        <w:t>im</w:t>
      </w:r>
      <w:proofErr w:type="spellEnd"/>
      <w:r w:rsidR="005D4801" w:rsidRPr="006F3469">
        <w:rPr>
          <w:rFonts w:ascii="Arial" w:hAnsi="Arial" w:cs="Arial"/>
          <w:b/>
          <w:bCs/>
          <w:sz w:val="24"/>
          <w:szCs w:val="24"/>
        </w:rPr>
        <w:t xml:space="preserve"> Romanwerk Irmgard </w:t>
      </w:r>
      <w:proofErr w:type="spellStart"/>
      <w:r w:rsidR="005D4801" w:rsidRPr="006F3469">
        <w:rPr>
          <w:rFonts w:ascii="Arial" w:hAnsi="Arial" w:cs="Arial"/>
          <w:b/>
          <w:bCs/>
          <w:sz w:val="24"/>
          <w:szCs w:val="24"/>
        </w:rPr>
        <w:t>Keuns</w:t>
      </w:r>
      <w:proofErr w:type="spellEnd"/>
      <w:r w:rsidR="005D4801" w:rsidRPr="006F3469">
        <w:rPr>
          <w:rFonts w:ascii="Arial" w:hAnsi="Arial" w:cs="Arial"/>
          <w:b/>
          <w:bCs/>
          <w:sz w:val="24"/>
          <w:szCs w:val="24"/>
        </w:rPr>
        <w:t> </w:t>
      </w:r>
      <w:r w:rsidRPr="006F3469">
        <w:rPr>
          <w:rFonts w:ascii="Arial" w:hAnsi="Arial" w:cs="Arial"/>
          <w:sz w:val="24"/>
          <w:szCs w:val="24"/>
        </w:rPr>
        <w:t xml:space="preserve">     </w:t>
      </w:r>
      <w:r w:rsidRPr="006F3469">
        <w:rPr>
          <w:rStyle w:val="Ondertitel2"/>
          <w:b/>
          <w:bCs/>
          <w:color w:val="333333"/>
          <w:sz w:val="23"/>
          <w:szCs w:val="23"/>
        </w:rPr>
        <w:t xml:space="preserve">   </w:t>
      </w:r>
      <w:r w:rsidR="006F3469">
        <w:rPr>
          <w:rStyle w:val="Ondertitel2"/>
          <w:b/>
          <w:bCs/>
          <w:color w:val="333333"/>
          <w:sz w:val="23"/>
          <w:szCs w:val="23"/>
        </w:rPr>
        <w:t xml:space="preserve">                                                                                                                                                              </w:t>
      </w:r>
      <w:proofErr w:type="spellStart"/>
      <w:r w:rsidR="006F3469" w:rsidRPr="006F3469">
        <w:rPr>
          <w:rStyle w:val="Ondertitel2"/>
          <w:rFonts w:ascii="Arial" w:hAnsi="Arial" w:cs="Arial"/>
          <w:color w:val="333333"/>
          <w:sz w:val="24"/>
          <w:szCs w:val="24"/>
        </w:rPr>
        <w:t>Eine</w:t>
      </w:r>
      <w:proofErr w:type="spellEnd"/>
      <w:r w:rsidR="006F3469" w:rsidRPr="006F3469">
        <w:rPr>
          <w:rStyle w:val="Ondertitel2"/>
          <w:rFonts w:ascii="Arial" w:hAnsi="Arial" w:cs="Arial"/>
          <w:color w:val="333333"/>
          <w:sz w:val="24"/>
          <w:szCs w:val="24"/>
        </w:rPr>
        <w:t xml:space="preserve"> </w:t>
      </w:r>
      <w:proofErr w:type="spellStart"/>
      <w:r w:rsidR="006F3469" w:rsidRPr="006F3469">
        <w:rPr>
          <w:rStyle w:val="Ondertitel2"/>
          <w:rFonts w:ascii="Arial" w:hAnsi="Arial" w:cs="Arial"/>
          <w:color w:val="333333"/>
          <w:sz w:val="24"/>
          <w:szCs w:val="24"/>
        </w:rPr>
        <w:t>Untersuchung</w:t>
      </w:r>
      <w:proofErr w:type="spellEnd"/>
      <w:r w:rsidR="006F3469" w:rsidRPr="006F3469">
        <w:rPr>
          <w:rStyle w:val="Ondertitel2"/>
          <w:rFonts w:ascii="Arial" w:hAnsi="Arial" w:cs="Arial"/>
          <w:color w:val="333333"/>
          <w:sz w:val="24"/>
          <w:szCs w:val="24"/>
        </w:rPr>
        <w:t xml:space="preserve"> </w:t>
      </w:r>
      <w:proofErr w:type="spellStart"/>
      <w:r w:rsidR="006F3469" w:rsidRPr="006F3469">
        <w:rPr>
          <w:rStyle w:val="Ondertitel2"/>
          <w:rFonts w:ascii="Arial" w:hAnsi="Arial" w:cs="Arial"/>
          <w:color w:val="333333"/>
          <w:sz w:val="24"/>
          <w:szCs w:val="24"/>
        </w:rPr>
        <w:t>aus</w:t>
      </w:r>
      <w:proofErr w:type="spellEnd"/>
      <w:r w:rsidR="006F3469" w:rsidRPr="006F3469">
        <w:rPr>
          <w:rStyle w:val="Ondertitel2"/>
          <w:rFonts w:ascii="Arial" w:hAnsi="Arial" w:cs="Arial"/>
          <w:color w:val="333333"/>
          <w:sz w:val="24"/>
          <w:szCs w:val="24"/>
        </w:rPr>
        <w:t xml:space="preserve"> der </w:t>
      </w:r>
      <w:proofErr w:type="spellStart"/>
      <w:r w:rsidR="006F3469" w:rsidRPr="006F3469">
        <w:rPr>
          <w:rStyle w:val="Ondertitel2"/>
          <w:rFonts w:ascii="Arial" w:hAnsi="Arial" w:cs="Arial"/>
          <w:color w:val="333333"/>
          <w:sz w:val="24"/>
          <w:szCs w:val="24"/>
        </w:rPr>
        <w:t>Perspektive</w:t>
      </w:r>
      <w:proofErr w:type="spellEnd"/>
      <w:r w:rsidR="006F3469" w:rsidRPr="006F3469">
        <w:rPr>
          <w:rStyle w:val="Ondertitel2"/>
          <w:rFonts w:ascii="Arial" w:hAnsi="Arial" w:cs="Arial"/>
          <w:color w:val="333333"/>
          <w:sz w:val="24"/>
          <w:szCs w:val="24"/>
        </w:rPr>
        <w:t xml:space="preserve"> der Gender Studies</w:t>
      </w:r>
      <w:r w:rsidR="006F3469">
        <w:rPr>
          <w:rStyle w:val="Ondertitel2"/>
          <w:rFonts w:ascii="Arial" w:hAnsi="Arial" w:cs="Arial"/>
          <w:color w:val="333333"/>
          <w:sz w:val="24"/>
          <w:szCs w:val="24"/>
        </w:rPr>
        <w:t xml:space="preserve">.                                      </w:t>
      </w:r>
      <w:r w:rsidR="005D4801" w:rsidRPr="006F3469">
        <w:rPr>
          <w:rFonts w:ascii="Arial" w:hAnsi="Arial" w:cs="Arial"/>
          <w:sz w:val="24"/>
          <w:szCs w:val="24"/>
        </w:rPr>
        <w:t xml:space="preserve">Mannheimer </w:t>
      </w:r>
      <w:proofErr w:type="spellStart"/>
      <w:r w:rsidR="005D4801" w:rsidRPr="006F3469">
        <w:rPr>
          <w:rFonts w:ascii="Arial" w:hAnsi="Arial" w:cs="Arial"/>
          <w:sz w:val="24"/>
          <w:szCs w:val="24"/>
        </w:rPr>
        <w:t>Studien</w:t>
      </w:r>
      <w:proofErr w:type="spellEnd"/>
      <w:r w:rsidR="005D4801" w:rsidRPr="006F3469">
        <w:rPr>
          <w:rFonts w:ascii="Arial" w:hAnsi="Arial" w:cs="Arial"/>
          <w:sz w:val="24"/>
          <w:szCs w:val="24"/>
        </w:rPr>
        <w:t xml:space="preserve"> </w:t>
      </w:r>
      <w:proofErr w:type="spellStart"/>
      <w:r w:rsidR="005D4801" w:rsidRPr="006F3469">
        <w:rPr>
          <w:rFonts w:ascii="Arial" w:hAnsi="Arial" w:cs="Arial"/>
          <w:sz w:val="24"/>
          <w:szCs w:val="24"/>
        </w:rPr>
        <w:t>zur</w:t>
      </w:r>
      <w:proofErr w:type="spellEnd"/>
      <w:r w:rsidR="005D4801" w:rsidRPr="006F3469">
        <w:rPr>
          <w:rFonts w:ascii="Arial" w:hAnsi="Arial" w:cs="Arial"/>
          <w:sz w:val="24"/>
          <w:szCs w:val="24"/>
        </w:rPr>
        <w:t xml:space="preserve"> </w:t>
      </w:r>
      <w:proofErr w:type="spellStart"/>
      <w:r w:rsidR="005D4801" w:rsidRPr="006F3469">
        <w:rPr>
          <w:rFonts w:ascii="Arial" w:hAnsi="Arial" w:cs="Arial"/>
          <w:sz w:val="24"/>
          <w:szCs w:val="24"/>
        </w:rPr>
        <w:t>Literatur</w:t>
      </w:r>
      <w:proofErr w:type="spellEnd"/>
      <w:r w:rsidR="005D4801" w:rsidRPr="006F3469">
        <w:rPr>
          <w:rFonts w:ascii="Arial" w:hAnsi="Arial" w:cs="Arial"/>
          <w:sz w:val="24"/>
          <w:szCs w:val="24"/>
        </w:rPr>
        <w:t xml:space="preserve">- </w:t>
      </w:r>
      <w:proofErr w:type="spellStart"/>
      <w:r w:rsidR="005D4801" w:rsidRPr="006F3469">
        <w:rPr>
          <w:rFonts w:ascii="Arial" w:hAnsi="Arial" w:cs="Arial"/>
          <w:sz w:val="24"/>
          <w:szCs w:val="24"/>
        </w:rPr>
        <w:t>und</w:t>
      </w:r>
      <w:proofErr w:type="spellEnd"/>
      <w:r w:rsidR="005D4801" w:rsidRPr="006F3469">
        <w:rPr>
          <w:rFonts w:ascii="Arial" w:hAnsi="Arial" w:cs="Arial"/>
          <w:sz w:val="24"/>
          <w:szCs w:val="24"/>
        </w:rPr>
        <w:t xml:space="preserve"> </w:t>
      </w:r>
      <w:proofErr w:type="spellStart"/>
      <w:r w:rsidR="005D4801" w:rsidRPr="006F3469">
        <w:rPr>
          <w:rFonts w:ascii="Arial" w:hAnsi="Arial" w:cs="Arial"/>
          <w:sz w:val="24"/>
          <w:szCs w:val="24"/>
        </w:rPr>
        <w:t>Kulturwissenschaft</w:t>
      </w:r>
      <w:proofErr w:type="spellEnd"/>
      <w:r w:rsidR="005D4801" w:rsidRPr="006F3469">
        <w:rPr>
          <w:rFonts w:ascii="Arial" w:hAnsi="Arial" w:cs="Arial"/>
          <w:sz w:val="24"/>
          <w:szCs w:val="24"/>
        </w:rPr>
        <w:t xml:space="preserve">. Band 42. </w:t>
      </w:r>
      <w:r w:rsidR="006F3469" w:rsidRPr="006F3469">
        <w:rPr>
          <w:rFonts w:ascii="Arial" w:hAnsi="Arial" w:cs="Arial"/>
          <w:sz w:val="24"/>
          <w:szCs w:val="24"/>
        </w:rPr>
        <w:t xml:space="preserve">                                     </w:t>
      </w:r>
      <w:r w:rsidR="005D4801" w:rsidRPr="006F3469">
        <w:rPr>
          <w:rFonts w:ascii="Arial" w:hAnsi="Arial" w:cs="Arial"/>
          <w:sz w:val="24"/>
          <w:szCs w:val="24"/>
        </w:rPr>
        <w:t xml:space="preserve">St. </w:t>
      </w:r>
      <w:proofErr w:type="spellStart"/>
      <w:r w:rsidR="005D4801" w:rsidRPr="006F3469">
        <w:rPr>
          <w:rFonts w:ascii="Arial" w:hAnsi="Arial" w:cs="Arial"/>
          <w:sz w:val="24"/>
          <w:szCs w:val="24"/>
        </w:rPr>
        <w:t>Ingbert</w:t>
      </w:r>
      <w:proofErr w:type="spellEnd"/>
      <w:r w:rsidR="006F3469" w:rsidRPr="006F3469">
        <w:rPr>
          <w:rFonts w:ascii="Arial" w:hAnsi="Arial" w:cs="Arial"/>
          <w:sz w:val="24"/>
          <w:szCs w:val="24"/>
        </w:rPr>
        <w:t xml:space="preserve">: </w:t>
      </w:r>
      <w:proofErr w:type="spellStart"/>
      <w:r w:rsidR="006F3469" w:rsidRPr="006F3469">
        <w:rPr>
          <w:rFonts w:ascii="Arial" w:hAnsi="Arial" w:cs="Arial"/>
          <w:sz w:val="24"/>
          <w:szCs w:val="24"/>
        </w:rPr>
        <w:t>Röhrig</w:t>
      </w:r>
      <w:proofErr w:type="spellEnd"/>
      <w:r w:rsidR="006F3469">
        <w:rPr>
          <w:rFonts w:ascii="Arial" w:hAnsi="Arial" w:cs="Arial"/>
          <w:sz w:val="24"/>
          <w:szCs w:val="24"/>
        </w:rPr>
        <w:t xml:space="preserve"> </w:t>
      </w:r>
      <w:proofErr w:type="spellStart"/>
      <w:r w:rsidR="006F3469">
        <w:rPr>
          <w:rFonts w:ascii="Arial" w:hAnsi="Arial" w:cs="Arial"/>
          <w:sz w:val="24"/>
          <w:szCs w:val="24"/>
        </w:rPr>
        <w:t>Universitätsverlag</w:t>
      </w:r>
      <w:proofErr w:type="spellEnd"/>
      <w:r w:rsidR="006F3469">
        <w:rPr>
          <w:rFonts w:ascii="Arial" w:hAnsi="Arial" w:cs="Arial"/>
          <w:sz w:val="24"/>
          <w:szCs w:val="24"/>
        </w:rPr>
        <w:t xml:space="preserve">. </w:t>
      </w:r>
      <w:r w:rsidR="005D4801" w:rsidRPr="006F3469">
        <w:rPr>
          <w:rFonts w:ascii="Arial" w:hAnsi="Arial" w:cs="Arial"/>
          <w:sz w:val="24"/>
          <w:szCs w:val="24"/>
        </w:rPr>
        <w:t>2007.</w:t>
      </w:r>
      <w:r w:rsidR="006F3469">
        <w:rPr>
          <w:rFonts w:ascii="Arial" w:hAnsi="Arial" w:cs="Arial"/>
          <w:sz w:val="24"/>
          <w:szCs w:val="24"/>
        </w:rPr>
        <w:t xml:space="preserve"> 330 p. </w:t>
      </w:r>
    </w:p>
    <w:p w14:paraId="7D7A8E5D" w14:textId="331B1A07" w:rsidR="005D4801" w:rsidRPr="00356F46" w:rsidRDefault="00356F46" w:rsidP="005D4801">
      <w:pPr>
        <w:shd w:val="clear" w:color="auto" w:fill="FFFFFF"/>
        <w:spacing w:before="100" w:beforeAutospacing="1" w:after="24" w:line="240" w:lineRule="auto"/>
        <w:rPr>
          <w:rFonts w:ascii="Arial" w:hAnsi="Arial" w:cs="Arial"/>
          <w:sz w:val="24"/>
          <w:szCs w:val="24"/>
        </w:rPr>
      </w:pPr>
      <w:r>
        <w:rPr>
          <w:rFonts w:ascii="Arial" w:hAnsi="Arial" w:cs="Arial"/>
          <w:sz w:val="24"/>
          <w:szCs w:val="24"/>
        </w:rPr>
        <w:lastRenderedPageBreak/>
        <w:t xml:space="preserve">- </w:t>
      </w:r>
      <w:r w:rsidR="005D4801" w:rsidRPr="005D4801">
        <w:rPr>
          <w:rFonts w:ascii="Arial" w:hAnsi="Arial" w:cs="Arial"/>
          <w:sz w:val="24"/>
          <w:szCs w:val="24"/>
        </w:rPr>
        <w:t xml:space="preserve">Heike </w:t>
      </w:r>
      <w:proofErr w:type="spellStart"/>
      <w:r w:rsidR="005D4801" w:rsidRPr="005D4801">
        <w:rPr>
          <w:rFonts w:ascii="Arial" w:hAnsi="Arial" w:cs="Arial"/>
          <w:sz w:val="24"/>
          <w:szCs w:val="24"/>
        </w:rPr>
        <w:t>Beutel</w:t>
      </w:r>
      <w:proofErr w:type="spellEnd"/>
      <w:r>
        <w:rPr>
          <w:rFonts w:ascii="Arial" w:hAnsi="Arial" w:cs="Arial"/>
          <w:sz w:val="24"/>
          <w:szCs w:val="24"/>
        </w:rPr>
        <w:t xml:space="preserve"> &amp; </w:t>
      </w:r>
      <w:r w:rsidR="005D4801" w:rsidRPr="005D4801">
        <w:rPr>
          <w:rFonts w:ascii="Arial" w:hAnsi="Arial" w:cs="Arial"/>
          <w:sz w:val="24"/>
          <w:szCs w:val="24"/>
        </w:rPr>
        <w:t xml:space="preserve">Anna Barbara </w:t>
      </w:r>
      <w:proofErr w:type="spellStart"/>
      <w:r w:rsidR="005D4801" w:rsidRPr="005D4801">
        <w:rPr>
          <w:rFonts w:ascii="Arial" w:hAnsi="Arial" w:cs="Arial"/>
          <w:sz w:val="24"/>
          <w:szCs w:val="24"/>
        </w:rPr>
        <w:t>Hagin</w:t>
      </w:r>
      <w:proofErr w:type="spellEnd"/>
      <w:r w:rsidR="005D4801" w:rsidRPr="005D4801">
        <w:rPr>
          <w:rFonts w:ascii="Arial" w:hAnsi="Arial" w:cs="Arial"/>
          <w:sz w:val="24"/>
          <w:szCs w:val="24"/>
        </w:rPr>
        <w:t xml:space="preserve"> (</w:t>
      </w:r>
      <w:proofErr w:type="spellStart"/>
      <w:r w:rsidR="005D4801" w:rsidRPr="005D4801">
        <w:rPr>
          <w:rFonts w:ascii="Arial" w:hAnsi="Arial" w:cs="Arial"/>
          <w:sz w:val="24"/>
          <w:szCs w:val="24"/>
        </w:rPr>
        <w:t>Hrsg</w:t>
      </w:r>
      <w:proofErr w:type="spellEnd"/>
      <w:r w:rsidR="005D4801" w:rsidRPr="005D4801">
        <w:rPr>
          <w:rFonts w:ascii="Arial" w:hAnsi="Arial" w:cs="Arial"/>
          <w:sz w:val="24"/>
          <w:szCs w:val="24"/>
        </w:rPr>
        <w:t>.)</w:t>
      </w:r>
      <w:r w:rsidR="003B7736">
        <w:rPr>
          <w:rFonts w:ascii="Arial" w:hAnsi="Arial" w:cs="Arial"/>
          <w:sz w:val="24"/>
          <w:szCs w:val="24"/>
        </w:rPr>
        <w:t>,</w:t>
      </w:r>
      <w:r w:rsidR="005D4801" w:rsidRPr="005D4801">
        <w:rPr>
          <w:rFonts w:ascii="Arial" w:hAnsi="Arial" w:cs="Arial"/>
          <w:sz w:val="24"/>
          <w:szCs w:val="24"/>
        </w:rPr>
        <w:t> </w:t>
      </w:r>
      <w:r w:rsidR="005D4801" w:rsidRPr="003B7736">
        <w:rPr>
          <w:rFonts w:ascii="Arial" w:hAnsi="Arial" w:cs="Arial"/>
          <w:b/>
          <w:bCs/>
          <w:sz w:val="24"/>
          <w:szCs w:val="24"/>
        </w:rPr>
        <w:t>Irmgard Keun</w:t>
      </w:r>
      <w:r w:rsidRPr="00356F46">
        <w:rPr>
          <w:rFonts w:ascii="Arial" w:hAnsi="Arial" w:cs="Arial"/>
          <w:sz w:val="24"/>
          <w:szCs w:val="24"/>
        </w:rPr>
        <w:t xml:space="preserve">                                           </w:t>
      </w:r>
      <w:proofErr w:type="spellStart"/>
      <w:r w:rsidR="005D4801" w:rsidRPr="00356F46">
        <w:rPr>
          <w:rFonts w:ascii="Arial" w:hAnsi="Arial" w:cs="Arial"/>
          <w:sz w:val="24"/>
          <w:szCs w:val="24"/>
        </w:rPr>
        <w:t>Zeitzeugen</w:t>
      </w:r>
      <w:proofErr w:type="spellEnd"/>
      <w:r w:rsidR="005D4801" w:rsidRPr="00356F46">
        <w:rPr>
          <w:rFonts w:ascii="Arial" w:hAnsi="Arial" w:cs="Arial"/>
          <w:sz w:val="24"/>
          <w:szCs w:val="24"/>
        </w:rPr>
        <w:t xml:space="preserve">, </w:t>
      </w:r>
      <w:proofErr w:type="spellStart"/>
      <w:r w:rsidR="005D4801" w:rsidRPr="00356F46">
        <w:rPr>
          <w:rFonts w:ascii="Arial" w:hAnsi="Arial" w:cs="Arial"/>
          <w:sz w:val="24"/>
          <w:szCs w:val="24"/>
        </w:rPr>
        <w:t>Bilder</w:t>
      </w:r>
      <w:proofErr w:type="spellEnd"/>
      <w:r w:rsidR="005D4801" w:rsidRPr="00356F46">
        <w:rPr>
          <w:rFonts w:ascii="Arial" w:hAnsi="Arial" w:cs="Arial"/>
          <w:sz w:val="24"/>
          <w:szCs w:val="24"/>
        </w:rPr>
        <w:t xml:space="preserve"> </w:t>
      </w:r>
      <w:proofErr w:type="spellStart"/>
      <w:r w:rsidR="005D4801" w:rsidRPr="00356F46">
        <w:rPr>
          <w:rFonts w:ascii="Arial" w:hAnsi="Arial" w:cs="Arial"/>
          <w:sz w:val="24"/>
          <w:szCs w:val="24"/>
        </w:rPr>
        <w:t>und</w:t>
      </w:r>
      <w:proofErr w:type="spellEnd"/>
      <w:r w:rsidR="005D4801" w:rsidRPr="00356F46">
        <w:rPr>
          <w:rFonts w:ascii="Arial" w:hAnsi="Arial" w:cs="Arial"/>
          <w:sz w:val="24"/>
          <w:szCs w:val="24"/>
        </w:rPr>
        <w:t xml:space="preserve"> </w:t>
      </w:r>
      <w:proofErr w:type="spellStart"/>
      <w:r w:rsidR="005D4801" w:rsidRPr="00356F46">
        <w:rPr>
          <w:rFonts w:ascii="Arial" w:hAnsi="Arial" w:cs="Arial"/>
          <w:sz w:val="24"/>
          <w:szCs w:val="24"/>
        </w:rPr>
        <w:t>Dokumente</w:t>
      </w:r>
      <w:proofErr w:type="spellEnd"/>
      <w:r w:rsidR="005D4801" w:rsidRPr="00356F46">
        <w:rPr>
          <w:rFonts w:ascii="Arial" w:hAnsi="Arial" w:cs="Arial"/>
          <w:sz w:val="24"/>
          <w:szCs w:val="24"/>
        </w:rPr>
        <w:t xml:space="preserve"> </w:t>
      </w:r>
      <w:proofErr w:type="spellStart"/>
      <w:r w:rsidR="003B7736">
        <w:rPr>
          <w:rFonts w:ascii="Arial" w:hAnsi="Arial" w:cs="Arial"/>
          <w:sz w:val="24"/>
          <w:szCs w:val="24"/>
        </w:rPr>
        <w:t>erzählen</w:t>
      </w:r>
      <w:proofErr w:type="spellEnd"/>
      <w:r w:rsidR="003B7736">
        <w:rPr>
          <w:rFonts w:ascii="Arial" w:hAnsi="Arial" w:cs="Arial"/>
          <w:sz w:val="24"/>
          <w:szCs w:val="24"/>
        </w:rPr>
        <w:t xml:space="preserve">.                                                         </w:t>
      </w:r>
      <w:r w:rsidR="005D4801" w:rsidRPr="00356F46">
        <w:rPr>
          <w:rFonts w:ascii="Arial" w:hAnsi="Arial" w:cs="Arial"/>
          <w:sz w:val="24"/>
          <w:szCs w:val="24"/>
        </w:rPr>
        <w:t>Köln</w:t>
      </w:r>
      <w:r w:rsidRPr="00356F46">
        <w:rPr>
          <w:rFonts w:ascii="Arial" w:hAnsi="Arial" w:cs="Arial"/>
          <w:sz w:val="24"/>
          <w:szCs w:val="24"/>
        </w:rPr>
        <w:t xml:space="preserve">: </w:t>
      </w:r>
      <w:proofErr w:type="spellStart"/>
      <w:r w:rsidRPr="00356F46">
        <w:rPr>
          <w:rFonts w:ascii="Arial" w:hAnsi="Arial" w:cs="Arial"/>
          <w:sz w:val="24"/>
          <w:szCs w:val="24"/>
        </w:rPr>
        <w:t>Emons</w:t>
      </w:r>
      <w:proofErr w:type="spellEnd"/>
      <w:r w:rsidRPr="00356F46">
        <w:rPr>
          <w:rFonts w:ascii="Arial" w:hAnsi="Arial" w:cs="Arial"/>
          <w:sz w:val="24"/>
          <w:szCs w:val="24"/>
        </w:rPr>
        <w:t>.</w:t>
      </w:r>
      <w:r w:rsidR="005D4801" w:rsidRPr="00356F46">
        <w:rPr>
          <w:rFonts w:ascii="Arial" w:hAnsi="Arial" w:cs="Arial"/>
          <w:sz w:val="24"/>
          <w:szCs w:val="24"/>
        </w:rPr>
        <w:t xml:space="preserve"> 1995</w:t>
      </w:r>
      <w:r w:rsidR="003B7736">
        <w:rPr>
          <w:rFonts w:ascii="Arial" w:hAnsi="Arial" w:cs="Arial"/>
          <w:sz w:val="24"/>
          <w:szCs w:val="24"/>
        </w:rPr>
        <w:t xml:space="preserve">. 223 p. </w:t>
      </w:r>
    </w:p>
    <w:p w14:paraId="6EA10F4F" w14:textId="4B343B9B" w:rsidR="005D4801" w:rsidRPr="005D4801" w:rsidRDefault="003B7736" w:rsidP="005D4801">
      <w:pPr>
        <w:shd w:val="clear" w:color="auto" w:fill="FFFFFF"/>
        <w:spacing w:before="100" w:beforeAutospacing="1" w:after="24" w:line="240" w:lineRule="auto"/>
        <w:rPr>
          <w:rFonts w:ascii="Arial" w:hAnsi="Arial" w:cs="Arial"/>
          <w:sz w:val="24"/>
          <w:szCs w:val="24"/>
        </w:rPr>
      </w:pPr>
      <w:r>
        <w:t xml:space="preserve">- </w:t>
      </w:r>
      <w:hyperlink r:id="rId1751" w:tooltip="Hiltrud Häntzschel" w:history="1">
        <w:proofErr w:type="spellStart"/>
        <w:r w:rsidR="005D4801" w:rsidRPr="00356F46">
          <w:rPr>
            <w:rStyle w:val="Hyperlink"/>
            <w:rFonts w:ascii="Arial" w:hAnsi="Arial" w:cs="Arial"/>
            <w:color w:val="auto"/>
            <w:sz w:val="24"/>
            <w:szCs w:val="24"/>
            <w:u w:val="none"/>
          </w:rPr>
          <w:t>Hiltrud</w:t>
        </w:r>
        <w:proofErr w:type="spellEnd"/>
        <w:r w:rsidR="005D4801" w:rsidRPr="00356F46">
          <w:rPr>
            <w:rStyle w:val="Hyperlink"/>
            <w:rFonts w:ascii="Arial" w:hAnsi="Arial" w:cs="Arial"/>
            <w:color w:val="auto"/>
            <w:sz w:val="24"/>
            <w:szCs w:val="24"/>
            <w:u w:val="none"/>
          </w:rPr>
          <w:t xml:space="preserve"> </w:t>
        </w:r>
        <w:proofErr w:type="spellStart"/>
        <w:r w:rsidR="005D4801" w:rsidRPr="00356F46">
          <w:rPr>
            <w:rStyle w:val="Hyperlink"/>
            <w:rFonts w:ascii="Arial" w:hAnsi="Arial" w:cs="Arial"/>
            <w:color w:val="auto"/>
            <w:sz w:val="24"/>
            <w:szCs w:val="24"/>
            <w:u w:val="none"/>
          </w:rPr>
          <w:t>Häntzschel</w:t>
        </w:r>
        <w:proofErr w:type="spellEnd"/>
      </w:hyperlink>
      <w:r w:rsidR="00356F46">
        <w:rPr>
          <w:rFonts w:ascii="Arial" w:hAnsi="Arial" w:cs="Arial"/>
          <w:sz w:val="24"/>
          <w:szCs w:val="24"/>
        </w:rPr>
        <w:t>,</w:t>
      </w:r>
      <w:r w:rsidR="005D4801" w:rsidRPr="00356F46">
        <w:rPr>
          <w:rFonts w:ascii="Arial" w:hAnsi="Arial" w:cs="Arial"/>
          <w:sz w:val="24"/>
          <w:szCs w:val="24"/>
        </w:rPr>
        <w:t> </w:t>
      </w:r>
      <w:r w:rsidR="005D4801" w:rsidRPr="003B7736">
        <w:rPr>
          <w:rFonts w:ascii="Arial" w:hAnsi="Arial" w:cs="Arial"/>
          <w:b/>
          <w:bCs/>
          <w:sz w:val="24"/>
          <w:szCs w:val="24"/>
        </w:rPr>
        <w:t xml:space="preserve">Irmgard </w:t>
      </w:r>
      <w:r w:rsidR="00356F46" w:rsidRPr="003B7736">
        <w:rPr>
          <w:rFonts w:ascii="Arial" w:hAnsi="Arial" w:cs="Arial"/>
          <w:b/>
          <w:bCs/>
          <w:sz w:val="24"/>
          <w:szCs w:val="24"/>
        </w:rPr>
        <w:t xml:space="preserve">Keun                                                                                      </w:t>
      </w:r>
      <w:proofErr w:type="spellStart"/>
      <w:r w:rsidR="00356F46" w:rsidRPr="00356F46">
        <w:rPr>
          <w:rFonts w:ascii="Arial" w:hAnsi="Arial" w:cs="Arial"/>
          <w:sz w:val="24"/>
          <w:szCs w:val="24"/>
        </w:rPr>
        <w:t>Reinbek</w:t>
      </w:r>
      <w:proofErr w:type="spellEnd"/>
      <w:r w:rsidR="00356F46">
        <w:rPr>
          <w:rFonts w:ascii="Arial" w:hAnsi="Arial" w:cs="Arial"/>
          <w:sz w:val="24"/>
          <w:szCs w:val="24"/>
        </w:rPr>
        <w:t xml:space="preserve">: </w:t>
      </w:r>
      <w:proofErr w:type="spellStart"/>
      <w:r w:rsidR="005D4801" w:rsidRPr="00356F46">
        <w:rPr>
          <w:rFonts w:ascii="Arial" w:hAnsi="Arial" w:cs="Arial"/>
          <w:sz w:val="24"/>
          <w:szCs w:val="24"/>
        </w:rPr>
        <w:t>Rowohlt</w:t>
      </w:r>
      <w:proofErr w:type="spellEnd"/>
      <w:r w:rsidR="005D4801" w:rsidRPr="00356F46">
        <w:rPr>
          <w:rFonts w:ascii="Arial" w:hAnsi="Arial" w:cs="Arial"/>
          <w:sz w:val="24"/>
          <w:szCs w:val="24"/>
        </w:rPr>
        <w:t xml:space="preserve">, </w:t>
      </w:r>
      <w:r w:rsidR="005D4801" w:rsidRPr="005D4801">
        <w:rPr>
          <w:rFonts w:ascii="Arial" w:hAnsi="Arial" w:cs="Arial"/>
          <w:sz w:val="24"/>
          <w:szCs w:val="24"/>
        </w:rPr>
        <w:t>2001.</w:t>
      </w:r>
      <w:r>
        <w:rPr>
          <w:rFonts w:ascii="Arial" w:hAnsi="Arial" w:cs="Arial"/>
          <w:sz w:val="24"/>
          <w:szCs w:val="24"/>
        </w:rPr>
        <w:t xml:space="preserve">160 p. </w:t>
      </w:r>
    </w:p>
    <w:p w14:paraId="4D873044" w14:textId="4D8E7B64" w:rsidR="005D4801" w:rsidRDefault="003B7736" w:rsidP="005D4801">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005D4801" w:rsidRPr="005D4801">
        <w:rPr>
          <w:rFonts w:ascii="Arial" w:hAnsi="Arial" w:cs="Arial"/>
          <w:sz w:val="24"/>
          <w:szCs w:val="24"/>
        </w:rPr>
        <w:t xml:space="preserve">Maren </w:t>
      </w:r>
      <w:proofErr w:type="spellStart"/>
      <w:r w:rsidR="005D4801" w:rsidRPr="005D4801">
        <w:rPr>
          <w:rFonts w:ascii="Arial" w:hAnsi="Arial" w:cs="Arial"/>
          <w:sz w:val="24"/>
          <w:szCs w:val="24"/>
        </w:rPr>
        <w:t>Lickhardt</w:t>
      </w:r>
      <w:proofErr w:type="spellEnd"/>
      <w:r w:rsidR="00356F46">
        <w:rPr>
          <w:rFonts w:ascii="Arial" w:hAnsi="Arial" w:cs="Arial"/>
          <w:sz w:val="24"/>
          <w:szCs w:val="24"/>
        </w:rPr>
        <w:t xml:space="preserve">, </w:t>
      </w:r>
      <w:r w:rsidR="005D4801" w:rsidRPr="003B7736">
        <w:rPr>
          <w:rFonts w:ascii="Arial" w:hAnsi="Arial" w:cs="Arial"/>
          <w:b/>
          <w:bCs/>
          <w:sz w:val="24"/>
          <w:szCs w:val="24"/>
        </w:rPr>
        <w:t xml:space="preserve">Irmgard </w:t>
      </w:r>
      <w:proofErr w:type="spellStart"/>
      <w:r w:rsidR="005D4801" w:rsidRPr="003B7736">
        <w:rPr>
          <w:rFonts w:ascii="Arial" w:hAnsi="Arial" w:cs="Arial"/>
          <w:b/>
          <w:bCs/>
          <w:sz w:val="24"/>
          <w:szCs w:val="24"/>
        </w:rPr>
        <w:t>Keuns</w:t>
      </w:r>
      <w:proofErr w:type="spellEnd"/>
      <w:r w:rsidR="005D4801" w:rsidRPr="003B7736">
        <w:rPr>
          <w:rFonts w:ascii="Arial" w:hAnsi="Arial" w:cs="Arial"/>
          <w:b/>
          <w:bCs/>
          <w:sz w:val="24"/>
          <w:szCs w:val="24"/>
        </w:rPr>
        <w:t xml:space="preserve"> </w:t>
      </w:r>
      <w:proofErr w:type="spellStart"/>
      <w:r w:rsidR="005D4801" w:rsidRPr="003B7736">
        <w:rPr>
          <w:rFonts w:ascii="Arial" w:hAnsi="Arial" w:cs="Arial"/>
          <w:b/>
          <w:bCs/>
          <w:sz w:val="24"/>
          <w:szCs w:val="24"/>
        </w:rPr>
        <w:t>Romane</w:t>
      </w:r>
      <w:proofErr w:type="spellEnd"/>
      <w:r w:rsidR="005D4801" w:rsidRPr="003B7736">
        <w:rPr>
          <w:rFonts w:ascii="Arial" w:hAnsi="Arial" w:cs="Arial"/>
          <w:b/>
          <w:bCs/>
          <w:sz w:val="24"/>
          <w:szCs w:val="24"/>
        </w:rPr>
        <w:t xml:space="preserve"> der </w:t>
      </w:r>
      <w:proofErr w:type="spellStart"/>
      <w:r w:rsidR="005D4801" w:rsidRPr="003B7736">
        <w:rPr>
          <w:rFonts w:ascii="Arial" w:hAnsi="Arial" w:cs="Arial"/>
          <w:b/>
          <w:bCs/>
          <w:sz w:val="24"/>
          <w:szCs w:val="24"/>
        </w:rPr>
        <w:t>Weimarer</w:t>
      </w:r>
      <w:proofErr w:type="spellEnd"/>
      <w:r w:rsidR="005D4801" w:rsidRPr="003B7736">
        <w:rPr>
          <w:rFonts w:ascii="Arial" w:hAnsi="Arial" w:cs="Arial"/>
          <w:b/>
          <w:bCs/>
          <w:sz w:val="24"/>
          <w:szCs w:val="24"/>
        </w:rPr>
        <w:t xml:space="preserve"> </w:t>
      </w:r>
      <w:proofErr w:type="spellStart"/>
      <w:r w:rsidR="005D4801" w:rsidRPr="003B7736">
        <w:rPr>
          <w:rFonts w:ascii="Arial" w:hAnsi="Arial" w:cs="Arial"/>
          <w:b/>
          <w:bCs/>
          <w:sz w:val="24"/>
          <w:szCs w:val="24"/>
        </w:rPr>
        <w:t>Republik</w:t>
      </w:r>
      <w:proofErr w:type="spellEnd"/>
      <w:r w:rsidR="005D4801" w:rsidRPr="003B7736">
        <w:rPr>
          <w:rFonts w:ascii="Arial" w:hAnsi="Arial" w:cs="Arial"/>
          <w:b/>
          <w:bCs/>
          <w:sz w:val="24"/>
          <w:szCs w:val="24"/>
        </w:rPr>
        <w:t xml:space="preserve"> als moderne </w:t>
      </w:r>
      <w:proofErr w:type="spellStart"/>
      <w:r w:rsidR="005D4801" w:rsidRPr="003B7736">
        <w:rPr>
          <w:rFonts w:ascii="Arial" w:hAnsi="Arial" w:cs="Arial"/>
          <w:b/>
          <w:bCs/>
          <w:sz w:val="24"/>
          <w:szCs w:val="24"/>
        </w:rPr>
        <w:t>Diskursromane</w:t>
      </w:r>
      <w:proofErr w:type="spellEnd"/>
      <w:r w:rsidR="00356F46">
        <w:rPr>
          <w:rFonts w:ascii="Arial" w:hAnsi="Arial" w:cs="Arial"/>
          <w:sz w:val="24"/>
          <w:szCs w:val="24"/>
        </w:rPr>
        <w:t xml:space="preserve">                                                                                                                    Heidelberg: </w:t>
      </w:r>
      <w:proofErr w:type="spellStart"/>
      <w:r>
        <w:rPr>
          <w:rFonts w:ascii="Arial" w:hAnsi="Arial" w:cs="Arial"/>
          <w:sz w:val="24"/>
          <w:szCs w:val="24"/>
        </w:rPr>
        <w:t>Universitätsverlag</w:t>
      </w:r>
      <w:proofErr w:type="spellEnd"/>
      <w:r>
        <w:rPr>
          <w:rFonts w:ascii="Arial" w:hAnsi="Arial" w:cs="Arial"/>
          <w:sz w:val="24"/>
          <w:szCs w:val="24"/>
        </w:rPr>
        <w:t xml:space="preserve"> </w:t>
      </w:r>
      <w:r w:rsidR="005D4801" w:rsidRPr="005D4801">
        <w:rPr>
          <w:rFonts w:ascii="Arial" w:hAnsi="Arial" w:cs="Arial"/>
          <w:sz w:val="24"/>
          <w:szCs w:val="24"/>
        </w:rPr>
        <w:t>Winter</w:t>
      </w:r>
      <w:r w:rsidR="00356F46">
        <w:rPr>
          <w:rFonts w:ascii="Arial" w:hAnsi="Arial" w:cs="Arial"/>
          <w:sz w:val="24"/>
          <w:szCs w:val="24"/>
        </w:rPr>
        <w:t>.</w:t>
      </w:r>
      <w:r w:rsidR="005D4801" w:rsidRPr="005D4801">
        <w:rPr>
          <w:rFonts w:ascii="Arial" w:hAnsi="Arial" w:cs="Arial"/>
          <w:sz w:val="24"/>
          <w:szCs w:val="24"/>
        </w:rPr>
        <w:t xml:space="preserve"> 2009.</w:t>
      </w:r>
      <w:r>
        <w:rPr>
          <w:rFonts w:ascii="Arial" w:hAnsi="Arial" w:cs="Arial"/>
          <w:sz w:val="24"/>
          <w:szCs w:val="24"/>
        </w:rPr>
        <w:t xml:space="preserve"> 274 p. </w:t>
      </w:r>
    </w:p>
    <w:p w14:paraId="053F2463" w14:textId="48BAAD1C" w:rsidR="003D4553" w:rsidRPr="003D4553" w:rsidRDefault="000E4A7C" w:rsidP="003D4553">
      <w:pPr>
        <w:shd w:val="clear" w:color="auto" w:fill="FFFFFF"/>
        <w:spacing w:before="100" w:beforeAutospacing="1" w:after="24" w:line="240" w:lineRule="auto"/>
        <w:rPr>
          <w:rFonts w:ascii="Arial" w:hAnsi="Arial" w:cs="Arial"/>
          <w:color w:val="202122"/>
          <w:sz w:val="24"/>
          <w:szCs w:val="24"/>
        </w:rPr>
      </w:pPr>
      <w:r>
        <w:t xml:space="preserve">- </w:t>
      </w:r>
      <w:hyperlink r:id="rId1752" w:tooltip="Gabriele Kreis" w:history="1">
        <w:proofErr w:type="spellStart"/>
        <w:r w:rsidR="003D4553" w:rsidRPr="003D4553">
          <w:rPr>
            <w:rStyle w:val="Hyperlink"/>
            <w:rFonts w:ascii="Arial" w:hAnsi="Arial" w:cs="Arial"/>
            <w:color w:val="auto"/>
            <w:sz w:val="24"/>
            <w:szCs w:val="24"/>
            <w:u w:val="none"/>
          </w:rPr>
          <w:t>Gabriele</w:t>
        </w:r>
        <w:proofErr w:type="spellEnd"/>
        <w:r w:rsidR="003D4553" w:rsidRPr="003D4553">
          <w:rPr>
            <w:rStyle w:val="Hyperlink"/>
            <w:rFonts w:ascii="Arial" w:hAnsi="Arial" w:cs="Arial"/>
            <w:color w:val="auto"/>
            <w:sz w:val="24"/>
            <w:szCs w:val="24"/>
            <w:u w:val="none"/>
          </w:rPr>
          <w:t xml:space="preserve"> </w:t>
        </w:r>
        <w:proofErr w:type="spellStart"/>
        <w:r w:rsidR="003D4553" w:rsidRPr="003D4553">
          <w:rPr>
            <w:rStyle w:val="Hyperlink"/>
            <w:rFonts w:ascii="Arial" w:hAnsi="Arial" w:cs="Arial"/>
            <w:color w:val="auto"/>
            <w:sz w:val="24"/>
            <w:szCs w:val="24"/>
            <w:u w:val="none"/>
          </w:rPr>
          <w:t>Kreis</w:t>
        </w:r>
        <w:proofErr w:type="spellEnd"/>
      </w:hyperlink>
      <w:r w:rsidR="003D4553">
        <w:rPr>
          <w:rFonts w:ascii="Arial" w:hAnsi="Arial" w:cs="Arial"/>
          <w:sz w:val="24"/>
          <w:szCs w:val="24"/>
        </w:rPr>
        <w:t>,</w:t>
      </w:r>
      <w:r>
        <w:rPr>
          <w:rFonts w:ascii="Arial" w:hAnsi="Arial" w:cs="Arial"/>
          <w:sz w:val="24"/>
          <w:szCs w:val="24"/>
        </w:rPr>
        <w:t xml:space="preserve"> ‘</w:t>
      </w:r>
      <w:r w:rsidR="003D4553" w:rsidRPr="000E4A7C">
        <w:rPr>
          <w:rFonts w:ascii="Arial" w:hAnsi="Arial" w:cs="Arial"/>
          <w:b/>
          <w:bCs/>
          <w:color w:val="202122"/>
          <w:sz w:val="24"/>
          <w:szCs w:val="24"/>
        </w:rPr>
        <w:t xml:space="preserve">Was man </w:t>
      </w:r>
      <w:proofErr w:type="spellStart"/>
      <w:r w:rsidR="003D4553" w:rsidRPr="000E4A7C">
        <w:rPr>
          <w:rFonts w:ascii="Arial" w:hAnsi="Arial" w:cs="Arial"/>
          <w:b/>
          <w:bCs/>
          <w:color w:val="202122"/>
          <w:sz w:val="24"/>
          <w:szCs w:val="24"/>
        </w:rPr>
        <w:t>glaubt</w:t>
      </w:r>
      <w:proofErr w:type="spellEnd"/>
      <w:r w:rsidR="003D4553" w:rsidRPr="000E4A7C">
        <w:rPr>
          <w:rFonts w:ascii="Arial" w:hAnsi="Arial" w:cs="Arial"/>
          <w:b/>
          <w:bCs/>
          <w:color w:val="202122"/>
          <w:sz w:val="24"/>
          <w:szCs w:val="24"/>
        </w:rPr>
        <w:t xml:space="preserve">, </w:t>
      </w:r>
      <w:proofErr w:type="spellStart"/>
      <w:r w:rsidR="003D4553" w:rsidRPr="000E4A7C">
        <w:rPr>
          <w:rFonts w:ascii="Arial" w:hAnsi="Arial" w:cs="Arial"/>
          <w:b/>
          <w:bCs/>
          <w:color w:val="202122"/>
          <w:sz w:val="24"/>
          <w:szCs w:val="24"/>
        </w:rPr>
        <w:t>gibt</w:t>
      </w:r>
      <w:proofErr w:type="spellEnd"/>
      <w:r w:rsidR="003D4553" w:rsidRPr="000E4A7C">
        <w:rPr>
          <w:rFonts w:ascii="Arial" w:hAnsi="Arial" w:cs="Arial"/>
          <w:b/>
          <w:bCs/>
          <w:color w:val="202122"/>
          <w:sz w:val="24"/>
          <w:szCs w:val="24"/>
        </w:rPr>
        <w:t xml:space="preserve"> es</w:t>
      </w:r>
      <w:r>
        <w:rPr>
          <w:rFonts w:ascii="Arial" w:hAnsi="Arial" w:cs="Arial"/>
          <w:b/>
          <w:bCs/>
          <w:color w:val="202122"/>
          <w:sz w:val="24"/>
          <w:szCs w:val="24"/>
        </w:rPr>
        <w:t>’</w:t>
      </w:r>
      <w:r w:rsidR="003D4553" w:rsidRPr="000E4A7C">
        <w:rPr>
          <w:rFonts w:ascii="Arial" w:hAnsi="Arial" w:cs="Arial"/>
          <w:color w:val="202122"/>
          <w:sz w:val="24"/>
          <w:szCs w:val="24"/>
        </w:rPr>
        <w:t xml:space="preserve"> </w:t>
      </w:r>
      <w:r w:rsidR="004C6E2C" w:rsidRPr="000E4A7C">
        <w:rPr>
          <w:rFonts w:ascii="Arial" w:hAnsi="Arial" w:cs="Arial"/>
          <w:color w:val="202122"/>
          <w:sz w:val="24"/>
          <w:szCs w:val="24"/>
        </w:rPr>
        <w:t xml:space="preserve">                                                                                </w:t>
      </w:r>
      <w:r w:rsidR="003D4553" w:rsidRPr="003D4553">
        <w:rPr>
          <w:rFonts w:ascii="Arial" w:hAnsi="Arial" w:cs="Arial"/>
          <w:color w:val="202122"/>
          <w:sz w:val="24"/>
          <w:szCs w:val="24"/>
        </w:rPr>
        <w:t xml:space="preserve">Das Leben der Irmgard </w:t>
      </w:r>
      <w:r w:rsidR="004C6E2C">
        <w:rPr>
          <w:rFonts w:ascii="Arial" w:hAnsi="Arial" w:cs="Arial"/>
          <w:color w:val="202122"/>
          <w:sz w:val="24"/>
          <w:szCs w:val="24"/>
        </w:rPr>
        <w:t xml:space="preserve">Keun.                                                                               </w:t>
      </w:r>
      <w:r w:rsidR="004C6E2C" w:rsidRPr="003D4553">
        <w:rPr>
          <w:rFonts w:ascii="Arial" w:hAnsi="Arial" w:cs="Arial"/>
          <w:color w:val="202122"/>
          <w:sz w:val="24"/>
          <w:szCs w:val="24"/>
        </w:rPr>
        <w:t>Zürich</w:t>
      </w:r>
      <w:r w:rsidR="004C6E2C">
        <w:rPr>
          <w:rFonts w:ascii="Arial" w:hAnsi="Arial" w:cs="Arial"/>
          <w:color w:val="202122"/>
          <w:sz w:val="24"/>
          <w:szCs w:val="24"/>
        </w:rPr>
        <w:t xml:space="preserve">: </w:t>
      </w:r>
      <w:proofErr w:type="spellStart"/>
      <w:r w:rsidR="003D4553" w:rsidRPr="003D4553">
        <w:rPr>
          <w:rFonts w:ascii="Arial" w:hAnsi="Arial" w:cs="Arial"/>
          <w:color w:val="202122"/>
          <w:sz w:val="24"/>
          <w:szCs w:val="24"/>
        </w:rPr>
        <w:t>Arche</w:t>
      </w:r>
      <w:proofErr w:type="spellEnd"/>
      <w:r w:rsidR="004C6E2C">
        <w:rPr>
          <w:rFonts w:ascii="Arial" w:hAnsi="Arial" w:cs="Arial"/>
          <w:color w:val="202122"/>
          <w:sz w:val="24"/>
          <w:szCs w:val="24"/>
        </w:rPr>
        <w:t>.</w:t>
      </w:r>
      <w:r w:rsidR="003D4553" w:rsidRPr="003D4553">
        <w:rPr>
          <w:rFonts w:ascii="Arial" w:hAnsi="Arial" w:cs="Arial"/>
          <w:color w:val="202122"/>
          <w:sz w:val="24"/>
          <w:szCs w:val="24"/>
        </w:rPr>
        <w:t xml:space="preserve"> 1991</w:t>
      </w:r>
      <w:r w:rsidR="003D4553">
        <w:rPr>
          <w:rFonts w:ascii="Arial" w:hAnsi="Arial" w:cs="Arial"/>
          <w:color w:val="202122"/>
          <w:sz w:val="24"/>
          <w:szCs w:val="24"/>
        </w:rPr>
        <w:t>.</w:t>
      </w:r>
      <w:r w:rsidR="003D4553" w:rsidRPr="003D4553">
        <w:rPr>
          <w:rFonts w:ascii="Arial" w:hAnsi="Arial" w:cs="Arial"/>
          <w:color w:val="202122"/>
          <w:sz w:val="24"/>
          <w:szCs w:val="24"/>
        </w:rPr>
        <w:t> </w:t>
      </w:r>
      <w:r>
        <w:rPr>
          <w:rFonts w:ascii="Arial" w:hAnsi="Arial" w:cs="Arial"/>
          <w:color w:val="202122"/>
          <w:sz w:val="24"/>
          <w:szCs w:val="24"/>
        </w:rPr>
        <w:t xml:space="preserve">302 p. </w:t>
      </w:r>
    </w:p>
    <w:p w14:paraId="6263A7DB" w14:textId="66F0B253" w:rsidR="003D4553" w:rsidRPr="003D4553" w:rsidRDefault="000E4A7C" w:rsidP="003D4553">
      <w:pPr>
        <w:shd w:val="clear" w:color="auto" w:fill="FFFFFF"/>
        <w:spacing w:before="100" w:beforeAutospacing="1" w:after="24" w:line="240" w:lineRule="auto"/>
        <w:rPr>
          <w:rFonts w:ascii="Arial" w:hAnsi="Arial" w:cs="Arial"/>
          <w:color w:val="202122"/>
          <w:sz w:val="24"/>
          <w:szCs w:val="24"/>
        </w:rPr>
      </w:pPr>
      <w:r>
        <w:rPr>
          <w:rFonts w:ascii="Arial" w:hAnsi="Arial" w:cs="Arial"/>
          <w:color w:val="202122"/>
          <w:sz w:val="24"/>
          <w:szCs w:val="24"/>
        </w:rPr>
        <w:t xml:space="preserve">- </w:t>
      </w:r>
      <w:r w:rsidR="003D4553" w:rsidRPr="003D4553">
        <w:rPr>
          <w:rFonts w:ascii="Arial" w:hAnsi="Arial" w:cs="Arial"/>
          <w:color w:val="202122"/>
          <w:sz w:val="24"/>
          <w:szCs w:val="24"/>
        </w:rPr>
        <w:t xml:space="preserve">Ingrid </w:t>
      </w:r>
      <w:proofErr w:type="spellStart"/>
      <w:r w:rsidR="003D4553" w:rsidRPr="003D4553">
        <w:rPr>
          <w:rFonts w:ascii="Arial" w:hAnsi="Arial" w:cs="Arial"/>
          <w:color w:val="202122"/>
          <w:sz w:val="24"/>
          <w:szCs w:val="24"/>
        </w:rPr>
        <w:t>Marchlewitz</w:t>
      </w:r>
      <w:proofErr w:type="spellEnd"/>
      <w:r>
        <w:rPr>
          <w:rFonts w:ascii="Arial" w:hAnsi="Arial" w:cs="Arial"/>
          <w:color w:val="202122"/>
          <w:sz w:val="24"/>
          <w:szCs w:val="24"/>
        </w:rPr>
        <w:t>,</w:t>
      </w:r>
      <w:r w:rsidR="003D4553" w:rsidRPr="003D4553">
        <w:rPr>
          <w:rFonts w:ascii="Arial" w:hAnsi="Arial" w:cs="Arial"/>
          <w:color w:val="202122"/>
          <w:sz w:val="24"/>
          <w:szCs w:val="24"/>
        </w:rPr>
        <w:t> </w:t>
      </w:r>
      <w:r w:rsidR="003D4553" w:rsidRPr="000E4A7C">
        <w:rPr>
          <w:rFonts w:ascii="Arial" w:hAnsi="Arial" w:cs="Arial"/>
          <w:b/>
          <w:bCs/>
          <w:color w:val="202122"/>
          <w:sz w:val="24"/>
          <w:szCs w:val="24"/>
        </w:rPr>
        <w:t xml:space="preserve">Irmgard Keun.                                                                                          </w:t>
      </w:r>
      <w:r w:rsidR="003D4553" w:rsidRPr="003D4553">
        <w:rPr>
          <w:rFonts w:ascii="Arial" w:hAnsi="Arial" w:cs="Arial"/>
          <w:color w:val="202122"/>
          <w:sz w:val="24"/>
          <w:szCs w:val="24"/>
        </w:rPr>
        <w:t xml:space="preserve">Leben </w:t>
      </w:r>
      <w:proofErr w:type="spellStart"/>
      <w:r w:rsidR="003D4553" w:rsidRPr="003D4553">
        <w:rPr>
          <w:rFonts w:ascii="Arial" w:hAnsi="Arial" w:cs="Arial"/>
          <w:color w:val="202122"/>
          <w:sz w:val="24"/>
          <w:szCs w:val="24"/>
        </w:rPr>
        <w:t>und</w:t>
      </w:r>
      <w:proofErr w:type="spellEnd"/>
      <w:r w:rsidR="003D4553" w:rsidRPr="003D4553">
        <w:rPr>
          <w:rFonts w:ascii="Arial" w:hAnsi="Arial" w:cs="Arial"/>
          <w:color w:val="202122"/>
          <w:sz w:val="24"/>
          <w:szCs w:val="24"/>
        </w:rPr>
        <w:t xml:space="preserve"> </w:t>
      </w:r>
      <w:r w:rsidR="004C6E2C">
        <w:rPr>
          <w:rFonts w:ascii="Arial" w:hAnsi="Arial" w:cs="Arial"/>
          <w:color w:val="202122"/>
          <w:sz w:val="24"/>
          <w:szCs w:val="24"/>
        </w:rPr>
        <w:t xml:space="preserve">Werk.                                                                                                  </w:t>
      </w:r>
      <w:r w:rsidR="003D4553" w:rsidRPr="003D4553">
        <w:rPr>
          <w:rFonts w:ascii="Arial" w:hAnsi="Arial" w:cs="Arial"/>
          <w:color w:val="202122"/>
          <w:sz w:val="24"/>
          <w:szCs w:val="24"/>
        </w:rPr>
        <w:t>Würzburg</w:t>
      </w:r>
      <w:r w:rsidR="003D4553">
        <w:rPr>
          <w:rFonts w:ascii="Arial" w:hAnsi="Arial" w:cs="Arial"/>
          <w:color w:val="202122"/>
          <w:sz w:val="24"/>
          <w:szCs w:val="24"/>
        </w:rPr>
        <w:t>:</w:t>
      </w:r>
      <w:r w:rsidR="004C6E2C">
        <w:rPr>
          <w:rFonts w:ascii="Arial" w:hAnsi="Arial" w:cs="Arial"/>
          <w:color w:val="202122"/>
          <w:sz w:val="24"/>
          <w:szCs w:val="24"/>
        </w:rPr>
        <w:t xml:space="preserve"> </w:t>
      </w:r>
      <w:proofErr w:type="spellStart"/>
      <w:r w:rsidR="003D4553" w:rsidRPr="003D4553">
        <w:rPr>
          <w:rFonts w:ascii="Arial" w:hAnsi="Arial" w:cs="Arial"/>
          <w:color w:val="202122"/>
          <w:sz w:val="24"/>
          <w:szCs w:val="24"/>
        </w:rPr>
        <w:t>Königshausen</w:t>
      </w:r>
      <w:proofErr w:type="spellEnd"/>
      <w:r w:rsidR="003D4553" w:rsidRPr="003D4553">
        <w:rPr>
          <w:rFonts w:ascii="Arial" w:hAnsi="Arial" w:cs="Arial"/>
          <w:color w:val="202122"/>
          <w:sz w:val="24"/>
          <w:szCs w:val="24"/>
        </w:rPr>
        <w:t xml:space="preserve"> &amp; </w:t>
      </w:r>
      <w:proofErr w:type="spellStart"/>
      <w:r w:rsidR="003D4553" w:rsidRPr="003D4553">
        <w:rPr>
          <w:rFonts w:ascii="Arial" w:hAnsi="Arial" w:cs="Arial"/>
          <w:color w:val="202122"/>
          <w:sz w:val="24"/>
          <w:szCs w:val="24"/>
        </w:rPr>
        <w:t>Neumann</w:t>
      </w:r>
      <w:proofErr w:type="spellEnd"/>
      <w:r w:rsidR="003D4553" w:rsidRPr="003D4553">
        <w:rPr>
          <w:rFonts w:ascii="Arial" w:hAnsi="Arial" w:cs="Arial"/>
          <w:color w:val="202122"/>
          <w:sz w:val="24"/>
          <w:szCs w:val="24"/>
        </w:rPr>
        <w:t>, 1999</w:t>
      </w:r>
      <w:r>
        <w:rPr>
          <w:rFonts w:ascii="Arial" w:hAnsi="Arial" w:cs="Arial"/>
          <w:color w:val="202122"/>
          <w:sz w:val="24"/>
          <w:szCs w:val="24"/>
        </w:rPr>
        <w:t>. 195 p.</w:t>
      </w:r>
    </w:p>
    <w:p w14:paraId="2DD21666" w14:textId="76A9C8EB" w:rsidR="003D4553" w:rsidRPr="003D4553" w:rsidRDefault="007A0C62" w:rsidP="003D4553">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w:t>
      </w:r>
      <w:r w:rsidR="003D4553" w:rsidRPr="003D4553">
        <w:rPr>
          <w:rFonts w:ascii="Arial" w:hAnsi="Arial" w:cs="Arial"/>
          <w:sz w:val="24"/>
          <w:szCs w:val="24"/>
        </w:rPr>
        <w:t xml:space="preserve">Doris </w:t>
      </w:r>
      <w:proofErr w:type="spellStart"/>
      <w:r w:rsidR="003D4553" w:rsidRPr="003D4553">
        <w:rPr>
          <w:rFonts w:ascii="Arial" w:hAnsi="Arial" w:cs="Arial"/>
          <w:sz w:val="24"/>
          <w:szCs w:val="24"/>
        </w:rPr>
        <w:t>Rosenstein</w:t>
      </w:r>
      <w:proofErr w:type="spellEnd"/>
      <w:r w:rsidR="004C6E2C">
        <w:rPr>
          <w:rFonts w:ascii="Arial" w:hAnsi="Arial" w:cs="Arial"/>
          <w:sz w:val="24"/>
          <w:szCs w:val="24"/>
        </w:rPr>
        <w:t xml:space="preserve">, </w:t>
      </w:r>
      <w:r w:rsidR="003D4553" w:rsidRPr="007A0C62">
        <w:rPr>
          <w:rFonts w:ascii="Arial" w:hAnsi="Arial" w:cs="Arial"/>
          <w:b/>
          <w:bCs/>
          <w:sz w:val="24"/>
          <w:szCs w:val="24"/>
        </w:rPr>
        <w:t>Irmgard Keun</w:t>
      </w:r>
      <w:r w:rsidRPr="007A0C62">
        <w:rPr>
          <w:rFonts w:ascii="Arial" w:hAnsi="Arial" w:cs="Arial"/>
          <w:b/>
          <w:bCs/>
          <w:sz w:val="24"/>
          <w:szCs w:val="24"/>
        </w:rPr>
        <w:t xml:space="preserve">                                                          </w:t>
      </w:r>
      <w:r w:rsidRPr="007A0C62">
        <w:rPr>
          <w:rFonts w:ascii="Arial" w:hAnsi="Arial" w:cs="Arial"/>
          <w:sz w:val="24"/>
          <w:szCs w:val="24"/>
        </w:rPr>
        <w:t xml:space="preserve">                                  </w:t>
      </w:r>
      <w:r w:rsidR="003D4553" w:rsidRPr="003D4553">
        <w:rPr>
          <w:rFonts w:ascii="Arial" w:hAnsi="Arial" w:cs="Arial"/>
          <w:sz w:val="24"/>
          <w:szCs w:val="24"/>
        </w:rPr>
        <w:t xml:space="preserve">Das </w:t>
      </w:r>
      <w:proofErr w:type="spellStart"/>
      <w:r w:rsidR="003D4553" w:rsidRPr="003D4553">
        <w:rPr>
          <w:rFonts w:ascii="Arial" w:hAnsi="Arial" w:cs="Arial"/>
          <w:sz w:val="24"/>
          <w:szCs w:val="24"/>
        </w:rPr>
        <w:t>Erzählwerk</w:t>
      </w:r>
      <w:proofErr w:type="spellEnd"/>
      <w:r w:rsidR="003D4553" w:rsidRPr="003D4553">
        <w:rPr>
          <w:rFonts w:ascii="Arial" w:hAnsi="Arial" w:cs="Arial"/>
          <w:sz w:val="24"/>
          <w:szCs w:val="24"/>
        </w:rPr>
        <w:t xml:space="preserve"> der </w:t>
      </w:r>
      <w:proofErr w:type="spellStart"/>
      <w:r w:rsidR="003D4553" w:rsidRPr="003D4553">
        <w:rPr>
          <w:rFonts w:ascii="Arial" w:hAnsi="Arial" w:cs="Arial"/>
          <w:sz w:val="24"/>
          <w:szCs w:val="24"/>
        </w:rPr>
        <w:t>dreißiger</w:t>
      </w:r>
      <w:proofErr w:type="spellEnd"/>
      <w:r w:rsidR="004C6E2C">
        <w:rPr>
          <w:rFonts w:ascii="Arial" w:hAnsi="Arial" w:cs="Arial"/>
          <w:sz w:val="24"/>
          <w:szCs w:val="24"/>
        </w:rPr>
        <w:t xml:space="preserve"> </w:t>
      </w:r>
      <w:proofErr w:type="spellStart"/>
      <w:r>
        <w:rPr>
          <w:rFonts w:ascii="Arial" w:hAnsi="Arial" w:cs="Arial"/>
          <w:sz w:val="24"/>
          <w:szCs w:val="24"/>
        </w:rPr>
        <w:t>Jahre</w:t>
      </w:r>
      <w:proofErr w:type="spellEnd"/>
      <w:r>
        <w:rPr>
          <w:rFonts w:ascii="Arial" w:hAnsi="Arial" w:cs="Arial"/>
          <w:sz w:val="24"/>
          <w:szCs w:val="24"/>
        </w:rPr>
        <w:t xml:space="preserve">.                                                                                  </w:t>
      </w:r>
      <w:proofErr w:type="spellStart"/>
      <w:r w:rsidR="003D4553" w:rsidRPr="003D4553">
        <w:rPr>
          <w:rFonts w:ascii="Arial" w:hAnsi="Arial" w:cs="Arial"/>
          <w:sz w:val="24"/>
          <w:szCs w:val="24"/>
        </w:rPr>
        <w:t>Forschungen</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zur</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Literatur</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und</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Kulturgeschichte</w:t>
      </w:r>
      <w:proofErr w:type="spellEnd"/>
      <w:r w:rsidR="003D4553" w:rsidRPr="003D4553">
        <w:rPr>
          <w:rFonts w:ascii="Arial" w:hAnsi="Arial" w:cs="Arial"/>
          <w:sz w:val="24"/>
          <w:szCs w:val="24"/>
        </w:rPr>
        <w:t xml:space="preserve">. Band 28. </w:t>
      </w:r>
      <w:r w:rsidR="000E4A7C">
        <w:rPr>
          <w:rFonts w:ascii="Arial" w:hAnsi="Arial" w:cs="Arial"/>
          <w:sz w:val="24"/>
          <w:szCs w:val="24"/>
        </w:rPr>
        <w:t xml:space="preserve">                                                 </w:t>
      </w:r>
      <w:r w:rsidR="003D4553" w:rsidRPr="003D4553">
        <w:rPr>
          <w:rFonts w:ascii="Arial" w:hAnsi="Arial" w:cs="Arial"/>
          <w:sz w:val="24"/>
          <w:szCs w:val="24"/>
        </w:rPr>
        <w:t xml:space="preserve">Frankfurt </w:t>
      </w:r>
      <w:proofErr w:type="spellStart"/>
      <w:r w:rsidR="003D4553" w:rsidRPr="003D4553">
        <w:rPr>
          <w:rFonts w:ascii="Arial" w:hAnsi="Arial" w:cs="Arial"/>
          <w:sz w:val="24"/>
          <w:szCs w:val="24"/>
        </w:rPr>
        <w:t>am</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Main</w:t>
      </w:r>
      <w:proofErr w:type="spellEnd"/>
      <w:r w:rsidR="003D4553" w:rsidRPr="003D4553">
        <w:rPr>
          <w:rFonts w:ascii="Arial" w:hAnsi="Arial" w:cs="Arial"/>
          <w:sz w:val="24"/>
          <w:szCs w:val="24"/>
        </w:rPr>
        <w:t xml:space="preserve"> u. a.</w:t>
      </w:r>
      <w:r w:rsidR="000E4A7C">
        <w:rPr>
          <w:rFonts w:ascii="Arial" w:hAnsi="Arial" w:cs="Arial"/>
          <w:sz w:val="24"/>
          <w:szCs w:val="24"/>
        </w:rPr>
        <w:t xml:space="preserve"> </w:t>
      </w:r>
      <w:r w:rsidR="000E4A7C" w:rsidRPr="003D4553">
        <w:rPr>
          <w:rFonts w:ascii="Arial" w:hAnsi="Arial" w:cs="Arial"/>
          <w:sz w:val="24"/>
          <w:szCs w:val="24"/>
        </w:rPr>
        <w:t>Peter Lang</w:t>
      </w:r>
      <w:r w:rsidR="000E4A7C">
        <w:rPr>
          <w:rFonts w:ascii="Arial" w:hAnsi="Arial" w:cs="Arial"/>
          <w:sz w:val="24"/>
          <w:szCs w:val="24"/>
        </w:rPr>
        <w:t>.</w:t>
      </w:r>
      <w:r w:rsidR="003D4553" w:rsidRPr="003D4553">
        <w:rPr>
          <w:rFonts w:ascii="Arial" w:hAnsi="Arial" w:cs="Arial"/>
          <w:sz w:val="24"/>
          <w:szCs w:val="24"/>
        </w:rPr>
        <w:t xml:space="preserve"> </w:t>
      </w:r>
      <w:r w:rsidR="004C6E2C">
        <w:rPr>
          <w:rFonts w:ascii="Arial" w:hAnsi="Arial" w:cs="Arial"/>
          <w:sz w:val="24"/>
          <w:szCs w:val="24"/>
        </w:rPr>
        <w:t>1991.</w:t>
      </w:r>
      <w:r w:rsidR="000E4A7C">
        <w:rPr>
          <w:rFonts w:ascii="Arial" w:hAnsi="Arial" w:cs="Arial"/>
          <w:sz w:val="24"/>
          <w:szCs w:val="24"/>
        </w:rPr>
        <w:t xml:space="preserve">                                                                                    </w:t>
      </w:r>
      <w:proofErr w:type="spellStart"/>
      <w:r w:rsidR="003D4553" w:rsidRPr="003D4553">
        <w:rPr>
          <w:rFonts w:ascii="Arial" w:hAnsi="Arial" w:cs="Arial"/>
          <w:sz w:val="24"/>
          <w:szCs w:val="24"/>
        </w:rPr>
        <w:t>Zugl</w:t>
      </w:r>
      <w:proofErr w:type="spellEnd"/>
      <w:r w:rsidR="003D4553" w:rsidRPr="003D4553">
        <w:rPr>
          <w:rFonts w:ascii="Arial" w:hAnsi="Arial" w:cs="Arial"/>
          <w:sz w:val="24"/>
          <w:szCs w:val="24"/>
        </w:rPr>
        <w:t xml:space="preserve">.: Siegen, </w:t>
      </w:r>
      <w:proofErr w:type="spellStart"/>
      <w:r w:rsidR="003D4553" w:rsidRPr="003D4553">
        <w:rPr>
          <w:rFonts w:ascii="Arial" w:hAnsi="Arial" w:cs="Arial"/>
          <w:sz w:val="24"/>
          <w:szCs w:val="24"/>
        </w:rPr>
        <w:t>Univ</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Diss</w:t>
      </w:r>
      <w:proofErr w:type="spellEnd"/>
      <w:r w:rsidR="003D4553" w:rsidRPr="003D4553">
        <w:rPr>
          <w:rFonts w:ascii="Arial" w:hAnsi="Arial" w:cs="Arial"/>
          <w:sz w:val="24"/>
          <w:szCs w:val="24"/>
        </w:rPr>
        <w:t>., 1989.</w:t>
      </w:r>
    </w:p>
    <w:p w14:paraId="1941AEC5" w14:textId="68F519D7" w:rsidR="003D4553" w:rsidRDefault="007A0C62" w:rsidP="003D4553">
      <w:pPr>
        <w:shd w:val="clear" w:color="auto" w:fill="FFFFFF"/>
        <w:spacing w:before="100" w:beforeAutospacing="1" w:after="24" w:line="240" w:lineRule="auto"/>
        <w:rPr>
          <w:rFonts w:ascii="Arial" w:hAnsi="Arial" w:cs="Arial"/>
          <w:sz w:val="24"/>
          <w:szCs w:val="24"/>
        </w:rPr>
      </w:pPr>
      <w:r>
        <w:t xml:space="preserve">- </w:t>
      </w:r>
      <w:hyperlink r:id="rId1753" w:tooltip="Beate Kennedy" w:history="1">
        <w:r w:rsidR="003D4553" w:rsidRPr="003D4553">
          <w:rPr>
            <w:rStyle w:val="Hyperlink"/>
            <w:rFonts w:ascii="Arial" w:hAnsi="Arial" w:cs="Arial"/>
            <w:color w:val="auto"/>
            <w:sz w:val="24"/>
            <w:szCs w:val="24"/>
            <w:u w:val="none"/>
          </w:rPr>
          <w:t>Beate Kennedy</w:t>
        </w:r>
      </w:hyperlink>
      <w:r>
        <w:rPr>
          <w:rStyle w:val="Hyperlink"/>
          <w:rFonts w:ascii="Arial" w:hAnsi="Arial" w:cs="Arial"/>
          <w:color w:val="auto"/>
          <w:sz w:val="24"/>
          <w:szCs w:val="24"/>
          <w:u w:val="none"/>
        </w:rPr>
        <w:t xml:space="preserve">, </w:t>
      </w:r>
      <w:r w:rsidR="003D4553" w:rsidRPr="007A0C62">
        <w:rPr>
          <w:rFonts w:ascii="Arial" w:hAnsi="Arial" w:cs="Arial"/>
          <w:b/>
          <w:bCs/>
          <w:sz w:val="24"/>
          <w:szCs w:val="24"/>
        </w:rPr>
        <w:t>Irmgard Keun</w:t>
      </w:r>
      <w:r>
        <w:rPr>
          <w:rFonts w:ascii="Arial" w:hAnsi="Arial" w:cs="Arial"/>
          <w:sz w:val="24"/>
          <w:szCs w:val="24"/>
        </w:rPr>
        <w:t>,</w:t>
      </w:r>
      <w:r w:rsidR="003D4553" w:rsidRPr="003D4553">
        <w:rPr>
          <w:rFonts w:ascii="Arial" w:hAnsi="Arial" w:cs="Arial"/>
          <w:sz w:val="24"/>
          <w:szCs w:val="24"/>
        </w:rPr>
        <w:t xml:space="preserve"> </w:t>
      </w:r>
      <w:proofErr w:type="spellStart"/>
      <w:r w:rsidR="003D4553" w:rsidRPr="007A0C62">
        <w:rPr>
          <w:rFonts w:ascii="Arial" w:hAnsi="Arial" w:cs="Arial"/>
          <w:b/>
          <w:bCs/>
          <w:sz w:val="24"/>
          <w:szCs w:val="24"/>
        </w:rPr>
        <w:t>Zeit</w:t>
      </w:r>
      <w:proofErr w:type="spellEnd"/>
      <w:r w:rsidR="003D4553" w:rsidRPr="007A0C62">
        <w:rPr>
          <w:rFonts w:ascii="Arial" w:hAnsi="Arial" w:cs="Arial"/>
          <w:b/>
          <w:bCs/>
          <w:sz w:val="24"/>
          <w:szCs w:val="24"/>
        </w:rPr>
        <w:t xml:space="preserve"> </w:t>
      </w:r>
      <w:proofErr w:type="spellStart"/>
      <w:r w:rsidR="003D4553" w:rsidRPr="007A0C62">
        <w:rPr>
          <w:rFonts w:ascii="Arial" w:hAnsi="Arial" w:cs="Arial"/>
          <w:b/>
          <w:bCs/>
          <w:sz w:val="24"/>
          <w:szCs w:val="24"/>
        </w:rPr>
        <w:t>und</w:t>
      </w:r>
      <w:proofErr w:type="spellEnd"/>
      <w:r w:rsidR="003D4553" w:rsidRPr="007A0C62">
        <w:rPr>
          <w:rFonts w:ascii="Arial" w:hAnsi="Arial" w:cs="Arial"/>
          <w:b/>
          <w:bCs/>
          <w:sz w:val="24"/>
          <w:szCs w:val="24"/>
        </w:rPr>
        <w:t xml:space="preserve"> </w:t>
      </w:r>
      <w:proofErr w:type="spellStart"/>
      <w:r w:rsidR="003D4553" w:rsidRPr="007A0C62">
        <w:rPr>
          <w:rFonts w:ascii="Arial" w:hAnsi="Arial" w:cs="Arial"/>
          <w:b/>
          <w:bCs/>
          <w:sz w:val="24"/>
          <w:szCs w:val="24"/>
        </w:rPr>
        <w:t>Zitat</w:t>
      </w:r>
      <w:proofErr w:type="spellEnd"/>
      <w:r w:rsidRPr="007A0C62">
        <w:rPr>
          <w:rFonts w:ascii="Arial" w:hAnsi="Arial" w:cs="Arial"/>
          <w:b/>
          <w:bCs/>
          <w:sz w:val="24"/>
          <w:szCs w:val="24"/>
        </w:rPr>
        <w:t xml:space="preserve">                                                                                                            </w:t>
      </w:r>
      <w:r w:rsidR="003D4553" w:rsidRPr="007A0C62">
        <w:rPr>
          <w:rFonts w:ascii="Arial" w:hAnsi="Arial" w:cs="Arial"/>
          <w:b/>
          <w:bCs/>
          <w:sz w:val="24"/>
          <w:szCs w:val="24"/>
        </w:rPr>
        <w:t xml:space="preserve"> </w:t>
      </w:r>
      <w:proofErr w:type="spellStart"/>
      <w:r w:rsidR="003D4553" w:rsidRPr="003D4553">
        <w:rPr>
          <w:rFonts w:ascii="Arial" w:hAnsi="Arial" w:cs="Arial"/>
          <w:sz w:val="24"/>
          <w:szCs w:val="24"/>
        </w:rPr>
        <w:t>Narrative</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Verfahren</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und</w:t>
      </w:r>
      <w:proofErr w:type="spellEnd"/>
      <w:r w:rsidR="003D4553" w:rsidRPr="003D4553">
        <w:rPr>
          <w:rFonts w:ascii="Arial" w:hAnsi="Arial" w:cs="Arial"/>
          <w:sz w:val="24"/>
          <w:szCs w:val="24"/>
        </w:rPr>
        <w:t xml:space="preserve"> literarische </w:t>
      </w:r>
      <w:proofErr w:type="spellStart"/>
      <w:r w:rsidR="003D4553" w:rsidRPr="003D4553">
        <w:rPr>
          <w:rFonts w:ascii="Arial" w:hAnsi="Arial" w:cs="Arial"/>
          <w:sz w:val="24"/>
          <w:szCs w:val="24"/>
        </w:rPr>
        <w:t>Autorschaft</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im</w:t>
      </w:r>
      <w:proofErr w:type="spellEnd"/>
      <w:r w:rsidR="003D4553" w:rsidRPr="003D4553">
        <w:rPr>
          <w:rFonts w:ascii="Arial" w:hAnsi="Arial" w:cs="Arial"/>
          <w:sz w:val="24"/>
          <w:szCs w:val="24"/>
        </w:rPr>
        <w:t xml:space="preserve"> </w:t>
      </w:r>
      <w:proofErr w:type="spellStart"/>
      <w:r w:rsidR="00F825F3">
        <w:rPr>
          <w:rFonts w:ascii="Arial" w:hAnsi="Arial" w:cs="Arial"/>
          <w:sz w:val="24"/>
          <w:szCs w:val="24"/>
        </w:rPr>
        <w:t>Gesamtwerk</w:t>
      </w:r>
      <w:proofErr w:type="spellEnd"/>
      <w:r w:rsidR="00F825F3">
        <w:rPr>
          <w:rFonts w:ascii="Arial" w:hAnsi="Arial" w:cs="Arial"/>
          <w:sz w:val="24"/>
          <w:szCs w:val="24"/>
        </w:rPr>
        <w:t xml:space="preserve">.                                             </w:t>
      </w:r>
      <w:r w:rsidR="000E4A7C">
        <w:rPr>
          <w:rFonts w:ascii="Arial" w:hAnsi="Arial" w:cs="Arial"/>
          <w:sz w:val="24"/>
          <w:szCs w:val="24"/>
        </w:rPr>
        <w:t xml:space="preserve">Berlin: </w:t>
      </w:r>
      <w:r w:rsidR="003D4553" w:rsidRPr="003D4553">
        <w:rPr>
          <w:rFonts w:ascii="Arial" w:hAnsi="Arial" w:cs="Arial"/>
          <w:sz w:val="24"/>
          <w:szCs w:val="24"/>
        </w:rPr>
        <w:t>de Gruyter</w:t>
      </w:r>
      <w:r w:rsidR="000E4A7C">
        <w:rPr>
          <w:rFonts w:ascii="Arial" w:hAnsi="Arial" w:cs="Arial"/>
          <w:sz w:val="24"/>
          <w:szCs w:val="24"/>
        </w:rPr>
        <w:t xml:space="preserve">. </w:t>
      </w:r>
      <w:r>
        <w:rPr>
          <w:rFonts w:ascii="Arial" w:hAnsi="Arial" w:cs="Arial"/>
          <w:sz w:val="24"/>
          <w:szCs w:val="24"/>
        </w:rPr>
        <w:t xml:space="preserve">2014. </w:t>
      </w:r>
      <w:r w:rsidR="00F825F3">
        <w:rPr>
          <w:rFonts w:ascii="Arial" w:hAnsi="Arial" w:cs="Arial"/>
          <w:sz w:val="24"/>
          <w:szCs w:val="24"/>
        </w:rPr>
        <w:t>517 p.</w:t>
      </w:r>
      <w:r>
        <w:rPr>
          <w:rFonts w:ascii="Arial" w:hAnsi="Arial" w:cs="Arial"/>
          <w:sz w:val="24"/>
          <w:szCs w:val="24"/>
        </w:rPr>
        <w:t xml:space="preserve">                                                                                  </w:t>
      </w:r>
      <w:proofErr w:type="spellStart"/>
      <w:r w:rsidR="003D4553" w:rsidRPr="003D4553">
        <w:rPr>
          <w:rFonts w:ascii="Arial" w:hAnsi="Arial" w:cs="Arial"/>
          <w:sz w:val="24"/>
          <w:szCs w:val="24"/>
        </w:rPr>
        <w:t>Zugleich</w:t>
      </w:r>
      <w:proofErr w:type="spellEnd"/>
      <w:r w:rsidR="003D4553" w:rsidRPr="003D4553">
        <w:rPr>
          <w:rFonts w:ascii="Arial" w:hAnsi="Arial" w:cs="Arial"/>
          <w:sz w:val="24"/>
          <w:szCs w:val="24"/>
        </w:rPr>
        <w:t xml:space="preserve">: </w:t>
      </w:r>
      <w:proofErr w:type="spellStart"/>
      <w:r w:rsidR="003D4553" w:rsidRPr="003D4553">
        <w:rPr>
          <w:rFonts w:ascii="Arial" w:hAnsi="Arial" w:cs="Arial"/>
          <w:sz w:val="24"/>
          <w:szCs w:val="24"/>
        </w:rPr>
        <w:t>Universität</w:t>
      </w:r>
      <w:proofErr w:type="spellEnd"/>
      <w:r w:rsidR="003D4553" w:rsidRPr="003D4553">
        <w:rPr>
          <w:rFonts w:ascii="Arial" w:hAnsi="Arial" w:cs="Arial"/>
          <w:sz w:val="24"/>
          <w:szCs w:val="24"/>
        </w:rPr>
        <w:t xml:space="preserve"> Göttingen, </w:t>
      </w:r>
      <w:proofErr w:type="spellStart"/>
      <w:r w:rsidR="003D4553" w:rsidRPr="003D4553">
        <w:rPr>
          <w:rFonts w:ascii="Arial" w:hAnsi="Arial" w:cs="Arial"/>
          <w:sz w:val="24"/>
          <w:szCs w:val="24"/>
        </w:rPr>
        <w:t>Diss</w:t>
      </w:r>
      <w:proofErr w:type="spellEnd"/>
      <w:r w:rsidR="003D4553" w:rsidRPr="003D4553">
        <w:rPr>
          <w:rFonts w:ascii="Arial" w:hAnsi="Arial" w:cs="Arial"/>
          <w:sz w:val="24"/>
          <w:szCs w:val="24"/>
        </w:rPr>
        <w:t>. 2013.</w:t>
      </w:r>
    </w:p>
    <w:p w14:paraId="4C5A3CF0" w14:textId="77777777" w:rsidR="00804B1B" w:rsidRDefault="00804B1B" w:rsidP="00804B1B">
      <w:pPr>
        <w:pStyle w:val="Kop6"/>
        <w:spacing w:before="0"/>
        <w:rPr>
          <w:rFonts w:ascii="Georgia" w:hAnsi="Georgia"/>
          <w:b/>
          <w:bCs/>
          <w:color w:val="000000"/>
        </w:rPr>
      </w:pPr>
    </w:p>
    <w:p w14:paraId="57532BD2" w14:textId="77777777" w:rsidR="00804B1B" w:rsidRDefault="00804B1B" w:rsidP="00804B1B">
      <w:pPr>
        <w:spacing w:line="240" w:lineRule="auto"/>
        <w:rPr>
          <w:rFonts w:ascii="Arial" w:hAnsi="Arial" w:cs="Arial"/>
          <w:b/>
          <w:bCs/>
          <w:sz w:val="24"/>
          <w:szCs w:val="24"/>
        </w:rPr>
      </w:pPr>
      <w:r>
        <w:rPr>
          <w:rFonts w:ascii="Arial" w:hAnsi="Arial" w:cs="Arial"/>
          <w:sz w:val="24"/>
          <w:szCs w:val="24"/>
        </w:rPr>
        <w:t xml:space="preserve">- </w:t>
      </w:r>
      <w:hyperlink r:id="rId1754" w:history="1">
        <w:r w:rsidRPr="00804B1B">
          <w:rPr>
            <w:rStyle w:val="contributor-unlinked"/>
            <w:rFonts w:ascii="Arial" w:hAnsi="Arial" w:cs="Arial"/>
            <w:sz w:val="24"/>
            <w:szCs w:val="24"/>
          </w:rPr>
          <w:t xml:space="preserve">Helga </w:t>
        </w:r>
        <w:proofErr w:type="spellStart"/>
        <w:r w:rsidRPr="00804B1B">
          <w:rPr>
            <w:rStyle w:val="contributor-unlinked"/>
            <w:rFonts w:ascii="Arial" w:hAnsi="Arial" w:cs="Arial"/>
            <w:sz w:val="24"/>
            <w:szCs w:val="24"/>
          </w:rPr>
          <w:t>Schreckenberger</w:t>
        </w:r>
        <w:proofErr w:type="spellEnd"/>
      </w:hyperlink>
      <w:r w:rsidRPr="00804B1B">
        <w:rPr>
          <w:rFonts w:ascii="Arial" w:hAnsi="Arial" w:cs="Arial"/>
          <w:sz w:val="24"/>
          <w:szCs w:val="24"/>
        </w:rPr>
        <w:t xml:space="preserve">, </w:t>
      </w:r>
      <w:hyperlink r:id="rId1755" w:history="1">
        <w:proofErr w:type="spellStart"/>
        <w:r w:rsidRPr="00804B1B">
          <w:rPr>
            <w:rStyle w:val="Hyperlink"/>
            <w:rFonts w:ascii="Arial" w:hAnsi="Arial" w:cs="Arial"/>
            <w:b/>
            <w:bCs/>
            <w:color w:val="auto"/>
            <w:sz w:val="24"/>
            <w:szCs w:val="24"/>
            <w:u w:val="none"/>
          </w:rPr>
          <w:t>Aimless</w:t>
        </w:r>
        <w:proofErr w:type="spellEnd"/>
        <w:r w:rsidRPr="00804B1B">
          <w:rPr>
            <w:rStyle w:val="Hyperlink"/>
            <w:rFonts w:ascii="Arial" w:hAnsi="Arial" w:cs="Arial"/>
            <w:b/>
            <w:bCs/>
            <w:color w:val="auto"/>
            <w:sz w:val="24"/>
            <w:szCs w:val="24"/>
            <w:u w:val="none"/>
          </w:rPr>
          <w:t xml:space="preserve"> </w:t>
        </w:r>
        <w:proofErr w:type="spellStart"/>
        <w:r w:rsidRPr="00804B1B">
          <w:rPr>
            <w:rStyle w:val="Hyperlink"/>
            <w:rFonts w:ascii="Arial" w:hAnsi="Arial" w:cs="Arial"/>
            <w:b/>
            <w:bCs/>
            <w:color w:val="auto"/>
            <w:sz w:val="24"/>
            <w:szCs w:val="24"/>
            <w:u w:val="none"/>
          </w:rPr>
          <w:t>Travels</w:t>
        </w:r>
        <w:proofErr w:type="spellEnd"/>
        <w:r w:rsidRPr="00804B1B">
          <w:rPr>
            <w:rStyle w:val="Hyperlink"/>
            <w:rFonts w:ascii="Arial" w:hAnsi="Arial" w:cs="Arial"/>
            <w:b/>
            <w:bCs/>
            <w:color w:val="auto"/>
            <w:sz w:val="24"/>
            <w:szCs w:val="24"/>
            <w:u w:val="none"/>
          </w:rPr>
          <w:t xml:space="preserve">                                                                  </w:t>
        </w:r>
        <w:proofErr w:type="spellStart"/>
        <w:r w:rsidRPr="00804B1B">
          <w:rPr>
            <w:rStyle w:val="Hyperlink"/>
            <w:rFonts w:ascii="Arial" w:hAnsi="Arial" w:cs="Arial"/>
            <w:color w:val="auto"/>
            <w:sz w:val="24"/>
            <w:szCs w:val="24"/>
            <w:u w:val="none"/>
          </w:rPr>
          <w:t>Deromanticizing</w:t>
        </w:r>
        <w:proofErr w:type="spellEnd"/>
        <w:r w:rsidRPr="00804B1B">
          <w:rPr>
            <w:rStyle w:val="Hyperlink"/>
            <w:rFonts w:ascii="Arial" w:hAnsi="Arial" w:cs="Arial"/>
            <w:color w:val="auto"/>
            <w:sz w:val="24"/>
            <w:szCs w:val="24"/>
            <w:u w:val="none"/>
          </w:rPr>
          <w:t xml:space="preserve"> </w:t>
        </w:r>
        <w:proofErr w:type="spellStart"/>
        <w:r w:rsidRPr="00804B1B">
          <w:rPr>
            <w:rStyle w:val="Hyperlink"/>
            <w:rFonts w:ascii="Arial" w:hAnsi="Arial" w:cs="Arial"/>
            <w:color w:val="auto"/>
            <w:sz w:val="24"/>
            <w:szCs w:val="24"/>
            <w:u w:val="none"/>
          </w:rPr>
          <w:t>Exile</w:t>
        </w:r>
        <w:proofErr w:type="spellEnd"/>
        <w:r w:rsidRPr="00804B1B">
          <w:rPr>
            <w:rStyle w:val="Hyperlink"/>
            <w:rFonts w:ascii="Arial" w:hAnsi="Arial" w:cs="Arial"/>
            <w:color w:val="auto"/>
            <w:sz w:val="24"/>
            <w:szCs w:val="24"/>
            <w:u w:val="none"/>
          </w:rPr>
          <w:t xml:space="preserve"> in Irmgard </w:t>
        </w:r>
        <w:proofErr w:type="spellStart"/>
        <w:r w:rsidRPr="00804B1B">
          <w:rPr>
            <w:rStyle w:val="Hyperlink"/>
            <w:rFonts w:ascii="Arial" w:hAnsi="Arial" w:cs="Arial"/>
            <w:color w:val="auto"/>
            <w:sz w:val="24"/>
            <w:szCs w:val="24"/>
            <w:u w:val="none"/>
          </w:rPr>
          <w:t>Keun’s</w:t>
        </w:r>
        <w:proofErr w:type="spellEnd"/>
        <w:r w:rsidRPr="00804B1B">
          <w:rPr>
            <w:rStyle w:val="Hyperlink"/>
            <w:rFonts w:ascii="Arial" w:hAnsi="Arial" w:cs="Arial"/>
            <w:color w:val="auto"/>
            <w:sz w:val="24"/>
            <w:szCs w:val="24"/>
            <w:u w:val="none"/>
          </w:rPr>
          <w:t> </w:t>
        </w:r>
        <w:r w:rsidRPr="00804B1B">
          <w:rPr>
            <w:rStyle w:val="Nadruk"/>
            <w:rFonts w:ascii="Arial" w:hAnsi="Arial" w:cs="Arial"/>
            <w:sz w:val="24"/>
            <w:szCs w:val="24"/>
          </w:rPr>
          <w:t xml:space="preserve">Kind aller </w:t>
        </w:r>
        <w:proofErr w:type="spellStart"/>
        <w:r w:rsidRPr="00804B1B">
          <w:rPr>
            <w:rStyle w:val="Nadruk"/>
            <w:rFonts w:ascii="Arial" w:hAnsi="Arial" w:cs="Arial"/>
            <w:sz w:val="24"/>
            <w:szCs w:val="24"/>
          </w:rPr>
          <w:t>Länder</w:t>
        </w:r>
        <w:proofErr w:type="spellEnd"/>
        <w:r w:rsidRPr="00804B1B">
          <w:rPr>
            <w:rStyle w:val="Hyperlink"/>
            <w:rFonts w:ascii="Arial" w:hAnsi="Arial" w:cs="Arial"/>
            <w:color w:val="auto"/>
            <w:sz w:val="24"/>
            <w:szCs w:val="24"/>
            <w:u w:val="none"/>
          </w:rPr>
          <w:t> (1938)</w:t>
        </w:r>
      </w:hyperlink>
      <w:r w:rsidRPr="00E052E5">
        <w:rPr>
          <w:rFonts w:ascii="Arial" w:hAnsi="Arial" w:cs="Arial"/>
          <w:sz w:val="24"/>
          <w:szCs w:val="24"/>
        </w:rPr>
        <w:t>In: J</w:t>
      </w:r>
      <w:r>
        <w:rPr>
          <w:rFonts w:ascii="Arial" w:hAnsi="Arial" w:cs="Arial"/>
          <w:sz w:val="24"/>
          <w:szCs w:val="24"/>
        </w:rPr>
        <w:t xml:space="preserve">ohannes </w:t>
      </w:r>
      <w:r w:rsidRPr="00E052E5">
        <w:rPr>
          <w:rFonts w:ascii="Arial" w:hAnsi="Arial" w:cs="Arial"/>
          <w:sz w:val="24"/>
          <w:szCs w:val="24"/>
        </w:rPr>
        <w:t xml:space="preserve">F. </w:t>
      </w:r>
      <w:proofErr w:type="spellStart"/>
      <w:r w:rsidRPr="00E052E5">
        <w:rPr>
          <w:rFonts w:ascii="Arial" w:hAnsi="Arial" w:cs="Arial"/>
          <w:sz w:val="24"/>
          <w:szCs w:val="24"/>
        </w:rPr>
        <w:t>Evelein</w:t>
      </w:r>
      <w:proofErr w:type="spellEnd"/>
      <w:r w:rsidRPr="00E052E5">
        <w:rPr>
          <w:rFonts w:ascii="Arial" w:hAnsi="Arial" w:cs="Arial"/>
          <w:sz w:val="24"/>
          <w:szCs w:val="24"/>
        </w:rPr>
        <w:t xml:space="preserve"> (Ed.), </w:t>
      </w:r>
      <w:proofErr w:type="spellStart"/>
      <w:r w:rsidRPr="00E052E5">
        <w:rPr>
          <w:rFonts w:ascii="Arial" w:hAnsi="Arial" w:cs="Arial"/>
          <w:sz w:val="24"/>
          <w:szCs w:val="24"/>
        </w:rPr>
        <w:t>Exiles</w:t>
      </w:r>
      <w:proofErr w:type="spellEnd"/>
      <w:r w:rsidRPr="00E052E5">
        <w:rPr>
          <w:rFonts w:ascii="Arial" w:hAnsi="Arial" w:cs="Arial"/>
          <w:sz w:val="24"/>
          <w:szCs w:val="24"/>
        </w:rPr>
        <w:t xml:space="preserve"> Traveling.                                                                                    </w:t>
      </w:r>
      <w:proofErr w:type="spellStart"/>
      <w:r w:rsidRPr="00E052E5">
        <w:rPr>
          <w:rFonts w:ascii="Arial" w:hAnsi="Arial" w:cs="Arial"/>
          <w:sz w:val="24"/>
          <w:szCs w:val="24"/>
        </w:rPr>
        <w:t>Exploring</w:t>
      </w:r>
      <w:proofErr w:type="spellEnd"/>
      <w:r w:rsidRPr="00E052E5">
        <w:rPr>
          <w:rFonts w:ascii="Arial" w:hAnsi="Arial" w:cs="Arial"/>
          <w:sz w:val="24"/>
          <w:szCs w:val="24"/>
        </w:rPr>
        <w:t xml:space="preserve"> Displacement, Crossing </w:t>
      </w:r>
      <w:proofErr w:type="spellStart"/>
      <w:r w:rsidRPr="00E052E5">
        <w:rPr>
          <w:rFonts w:ascii="Arial" w:hAnsi="Arial" w:cs="Arial"/>
          <w:sz w:val="24"/>
          <w:szCs w:val="24"/>
        </w:rPr>
        <w:t>Boundaries</w:t>
      </w:r>
      <w:proofErr w:type="spellEnd"/>
      <w:r w:rsidRPr="00E052E5">
        <w:rPr>
          <w:rFonts w:ascii="Arial" w:hAnsi="Arial" w:cs="Arial"/>
          <w:sz w:val="24"/>
          <w:szCs w:val="24"/>
        </w:rPr>
        <w:t xml:space="preserve"> in </w:t>
      </w:r>
      <w:proofErr w:type="spellStart"/>
      <w:r w:rsidRPr="00E052E5">
        <w:rPr>
          <w:rFonts w:ascii="Arial" w:hAnsi="Arial" w:cs="Arial"/>
          <w:sz w:val="24"/>
          <w:szCs w:val="24"/>
        </w:rPr>
        <w:t>German</w:t>
      </w:r>
      <w:proofErr w:type="spellEnd"/>
      <w:r w:rsidRPr="00E052E5">
        <w:rPr>
          <w:rFonts w:ascii="Arial" w:hAnsi="Arial" w:cs="Arial"/>
          <w:sz w:val="24"/>
          <w:szCs w:val="24"/>
        </w:rPr>
        <w:t xml:space="preserve"> </w:t>
      </w:r>
      <w:proofErr w:type="spellStart"/>
      <w:r w:rsidRPr="00E052E5">
        <w:rPr>
          <w:rFonts w:ascii="Arial" w:hAnsi="Arial" w:cs="Arial"/>
          <w:sz w:val="24"/>
          <w:szCs w:val="24"/>
        </w:rPr>
        <w:t>Exile</w:t>
      </w:r>
      <w:proofErr w:type="spellEnd"/>
      <w:r w:rsidRPr="00E052E5">
        <w:rPr>
          <w:rFonts w:ascii="Arial" w:hAnsi="Arial" w:cs="Arial"/>
          <w:sz w:val="24"/>
          <w:szCs w:val="24"/>
        </w:rPr>
        <w:t xml:space="preserve"> Arts </w:t>
      </w:r>
      <w:proofErr w:type="spellStart"/>
      <w:r w:rsidRPr="00E052E5">
        <w:rPr>
          <w:rFonts w:ascii="Arial" w:hAnsi="Arial" w:cs="Arial"/>
          <w:sz w:val="24"/>
          <w:szCs w:val="24"/>
        </w:rPr>
        <w:t>and</w:t>
      </w:r>
      <w:proofErr w:type="spellEnd"/>
      <w:r w:rsidRPr="00E052E5">
        <w:rPr>
          <w:rFonts w:ascii="Arial" w:hAnsi="Arial" w:cs="Arial"/>
          <w:sz w:val="24"/>
          <w:szCs w:val="24"/>
        </w:rPr>
        <w:t xml:space="preserve"> </w:t>
      </w:r>
      <w:proofErr w:type="spellStart"/>
      <w:r w:rsidRPr="00E052E5">
        <w:rPr>
          <w:rFonts w:ascii="Arial" w:hAnsi="Arial" w:cs="Arial"/>
          <w:sz w:val="24"/>
          <w:szCs w:val="24"/>
        </w:rPr>
        <w:t>Writings</w:t>
      </w:r>
      <w:proofErr w:type="spellEnd"/>
      <w:r w:rsidRPr="00E052E5">
        <w:rPr>
          <w:rFonts w:ascii="Arial" w:hAnsi="Arial" w:cs="Arial"/>
          <w:sz w:val="24"/>
          <w:szCs w:val="24"/>
        </w:rPr>
        <w:t xml:space="preserve"> 1933-1945.                                                                                                                      Amsterdam</w:t>
      </w:r>
      <w:r>
        <w:rPr>
          <w:rFonts w:ascii="Arial" w:hAnsi="Arial" w:cs="Arial"/>
          <w:sz w:val="24"/>
          <w:szCs w:val="24"/>
        </w:rPr>
        <w:t xml:space="preserve"> </w:t>
      </w:r>
      <w:r w:rsidRPr="00E052E5">
        <w:rPr>
          <w:rFonts w:ascii="Arial" w:hAnsi="Arial" w:cs="Arial"/>
          <w:sz w:val="24"/>
          <w:szCs w:val="24"/>
        </w:rPr>
        <w:t>/</w:t>
      </w:r>
      <w:r>
        <w:rPr>
          <w:rFonts w:ascii="Arial" w:hAnsi="Arial" w:cs="Arial"/>
          <w:sz w:val="24"/>
          <w:szCs w:val="24"/>
        </w:rPr>
        <w:t xml:space="preserve"> </w:t>
      </w:r>
      <w:r w:rsidRPr="00E052E5">
        <w:rPr>
          <w:rFonts w:ascii="Arial" w:hAnsi="Arial" w:cs="Arial"/>
          <w:sz w:val="24"/>
          <w:szCs w:val="24"/>
        </w:rPr>
        <w:t xml:space="preserve">New York: Brill. </w:t>
      </w:r>
      <w:hyperlink r:id="rId1756" w:history="1">
        <w:proofErr w:type="spellStart"/>
        <w:r w:rsidRPr="00E052E5">
          <w:rPr>
            <w:rStyle w:val="Hyperlink"/>
            <w:rFonts w:ascii="Arial" w:hAnsi="Arial" w:cs="Arial"/>
            <w:color w:val="auto"/>
            <w:sz w:val="24"/>
            <w:szCs w:val="24"/>
            <w:u w:val="none"/>
          </w:rPr>
          <w:t>Amsterdamer</w:t>
        </w:r>
        <w:proofErr w:type="spellEnd"/>
        <w:r w:rsidRPr="00E052E5">
          <w:rPr>
            <w:rStyle w:val="Hyperlink"/>
            <w:rFonts w:ascii="Arial" w:hAnsi="Arial" w:cs="Arial"/>
            <w:color w:val="auto"/>
            <w:sz w:val="24"/>
            <w:szCs w:val="24"/>
            <w:u w:val="none"/>
          </w:rPr>
          <w:t xml:space="preserve"> </w:t>
        </w:r>
        <w:proofErr w:type="spellStart"/>
        <w:r w:rsidRPr="00E052E5">
          <w:rPr>
            <w:rStyle w:val="Hyperlink"/>
            <w:rFonts w:ascii="Arial" w:hAnsi="Arial" w:cs="Arial"/>
            <w:color w:val="auto"/>
            <w:sz w:val="24"/>
            <w:szCs w:val="24"/>
            <w:u w:val="none"/>
          </w:rPr>
          <w:t>Beiträge</w:t>
        </w:r>
        <w:proofErr w:type="spellEnd"/>
        <w:r w:rsidRPr="00E052E5">
          <w:rPr>
            <w:rStyle w:val="Hyperlink"/>
            <w:rFonts w:ascii="Arial" w:hAnsi="Arial" w:cs="Arial"/>
            <w:color w:val="auto"/>
            <w:sz w:val="24"/>
            <w:szCs w:val="24"/>
            <w:u w:val="none"/>
          </w:rPr>
          <w:t xml:space="preserve"> </w:t>
        </w:r>
        <w:proofErr w:type="spellStart"/>
        <w:r w:rsidRPr="00E052E5">
          <w:rPr>
            <w:rStyle w:val="Hyperlink"/>
            <w:rFonts w:ascii="Arial" w:hAnsi="Arial" w:cs="Arial"/>
            <w:color w:val="auto"/>
            <w:sz w:val="24"/>
            <w:szCs w:val="24"/>
            <w:u w:val="none"/>
          </w:rPr>
          <w:t>zur</w:t>
        </w:r>
        <w:proofErr w:type="spellEnd"/>
        <w:r w:rsidRPr="00E052E5">
          <w:rPr>
            <w:rStyle w:val="Hyperlink"/>
            <w:rFonts w:ascii="Arial" w:hAnsi="Arial" w:cs="Arial"/>
            <w:color w:val="auto"/>
            <w:sz w:val="24"/>
            <w:szCs w:val="24"/>
            <w:u w:val="none"/>
          </w:rPr>
          <w:t xml:space="preserve"> </w:t>
        </w:r>
        <w:proofErr w:type="spellStart"/>
        <w:r w:rsidRPr="00E052E5">
          <w:rPr>
            <w:rStyle w:val="Hyperlink"/>
            <w:rFonts w:ascii="Arial" w:hAnsi="Arial" w:cs="Arial"/>
            <w:color w:val="auto"/>
            <w:sz w:val="24"/>
            <w:szCs w:val="24"/>
            <w:u w:val="none"/>
          </w:rPr>
          <w:t>neueren</w:t>
        </w:r>
        <w:proofErr w:type="spellEnd"/>
        <w:r w:rsidRPr="00E052E5">
          <w:rPr>
            <w:rStyle w:val="Hyperlink"/>
            <w:rFonts w:ascii="Arial" w:hAnsi="Arial" w:cs="Arial"/>
            <w:color w:val="auto"/>
            <w:sz w:val="24"/>
            <w:szCs w:val="24"/>
            <w:u w:val="none"/>
          </w:rPr>
          <w:t xml:space="preserve"> </w:t>
        </w:r>
        <w:proofErr w:type="spellStart"/>
        <w:r w:rsidRPr="00E052E5">
          <w:rPr>
            <w:rStyle w:val="Hyperlink"/>
            <w:rFonts w:ascii="Arial" w:hAnsi="Arial" w:cs="Arial"/>
            <w:color w:val="auto"/>
            <w:sz w:val="24"/>
            <w:szCs w:val="24"/>
            <w:u w:val="none"/>
          </w:rPr>
          <w:t>Germanistik</w:t>
        </w:r>
        <w:proofErr w:type="spellEnd"/>
      </w:hyperlink>
      <w:r w:rsidRPr="00E052E5">
        <w:rPr>
          <w:rStyle w:val="series-volume"/>
          <w:rFonts w:ascii="Arial" w:hAnsi="Arial" w:cs="Arial"/>
          <w:sz w:val="24"/>
          <w:szCs w:val="24"/>
        </w:rPr>
        <w:t>.</w:t>
      </w:r>
      <w:r w:rsidRPr="00E052E5">
        <w:rPr>
          <w:rFonts w:ascii="Arial" w:hAnsi="Arial" w:cs="Arial"/>
          <w:sz w:val="24"/>
          <w:szCs w:val="24"/>
        </w:rPr>
        <w:t xml:space="preserve"> </w:t>
      </w:r>
      <w:r>
        <w:rPr>
          <w:rFonts w:ascii="Arial" w:hAnsi="Arial" w:cs="Arial"/>
          <w:sz w:val="24"/>
          <w:szCs w:val="24"/>
        </w:rPr>
        <w:t xml:space="preserve">                   Vol. 68. </w:t>
      </w:r>
      <w:r w:rsidRPr="00E052E5">
        <w:rPr>
          <w:rFonts w:ascii="Arial" w:hAnsi="Arial" w:cs="Arial"/>
          <w:sz w:val="24"/>
          <w:szCs w:val="24"/>
        </w:rPr>
        <w:t>2009. p.</w:t>
      </w:r>
      <w:r>
        <w:rPr>
          <w:rFonts w:ascii="Arial" w:hAnsi="Arial" w:cs="Arial"/>
          <w:sz w:val="24"/>
          <w:szCs w:val="24"/>
        </w:rPr>
        <w:t xml:space="preserve"> 31</w:t>
      </w:r>
      <w:r w:rsidRPr="00E052E5">
        <w:rPr>
          <w:rFonts w:ascii="Arial" w:hAnsi="Arial" w:cs="Arial"/>
          <w:sz w:val="24"/>
          <w:szCs w:val="24"/>
        </w:rPr>
        <w:t>3-</w:t>
      </w:r>
      <w:r>
        <w:rPr>
          <w:rFonts w:ascii="Arial" w:hAnsi="Arial" w:cs="Arial"/>
          <w:sz w:val="24"/>
          <w:szCs w:val="24"/>
        </w:rPr>
        <w:t>327</w:t>
      </w:r>
      <w:r w:rsidRPr="00E052E5">
        <w:rPr>
          <w:rFonts w:ascii="Arial" w:hAnsi="Arial" w:cs="Arial"/>
          <w:sz w:val="24"/>
          <w:szCs w:val="24"/>
        </w:rPr>
        <w:t>.</w:t>
      </w:r>
    </w:p>
    <w:p w14:paraId="013FCF06" w14:textId="773214C1" w:rsidR="00DF5BE2" w:rsidRDefault="00DF5BE2" w:rsidP="00804B1B">
      <w:pPr>
        <w:rPr>
          <w:rFonts w:ascii="Arial" w:hAnsi="Arial" w:cs="Arial"/>
          <w:b/>
          <w:bCs/>
          <w:i/>
          <w:iCs/>
          <w:sz w:val="24"/>
          <w:szCs w:val="24"/>
          <w:u w:val="single"/>
        </w:rPr>
      </w:pPr>
      <w:proofErr w:type="spellStart"/>
      <w:r>
        <w:rPr>
          <w:rFonts w:ascii="Arial" w:hAnsi="Arial" w:cs="Arial"/>
          <w:b/>
          <w:bCs/>
          <w:i/>
          <w:iCs/>
          <w:sz w:val="24"/>
          <w:szCs w:val="24"/>
          <w:u w:val="single"/>
        </w:rPr>
        <w:t>Nasim</w:t>
      </w:r>
      <w:proofErr w:type="spellEnd"/>
      <w:r>
        <w:rPr>
          <w:rFonts w:ascii="Arial" w:hAnsi="Arial" w:cs="Arial"/>
          <w:b/>
          <w:bCs/>
          <w:i/>
          <w:iCs/>
          <w:sz w:val="24"/>
          <w:szCs w:val="24"/>
          <w:u w:val="single"/>
        </w:rPr>
        <w:t xml:space="preserve"> </w:t>
      </w:r>
      <w:proofErr w:type="spellStart"/>
      <w:r>
        <w:rPr>
          <w:rFonts w:ascii="Arial" w:hAnsi="Arial" w:cs="Arial"/>
          <w:b/>
          <w:bCs/>
          <w:i/>
          <w:iCs/>
          <w:sz w:val="24"/>
          <w:szCs w:val="24"/>
          <w:u w:val="single"/>
        </w:rPr>
        <w:t>Khaksar</w:t>
      </w:r>
      <w:proofErr w:type="spellEnd"/>
    </w:p>
    <w:p w14:paraId="7C2375EA" w14:textId="00605CCD" w:rsidR="00DF5BE2" w:rsidRDefault="00A70DE4" w:rsidP="00A70DE4">
      <w:pPr>
        <w:shd w:val="clear" w:color="auto" w:fill="FFFFFF"/>
        <w:spacing w:before="100" w:beforeAutospacing="1" w:after="24" w:line="240" w:lineRule="auto"/>
        <w:rPr>
          <w:rFonts w:ascii="Arial" w:hAnsi="Arial" w:cs="Arial"/>
          <w:sz w:val="24"/>
          <w:szCs w:val="24"/>
        </w:rPr>
      </w:pPr>
      <w:r>
        <w:rPr>
          <w:rFonts w:ascii="Arial" w:hAnsi="Arial" w:cs="Arial"/>
          <w:sz w:val="24"/>
          <w:szCs w:val="24"/>
        </w:rPr>
        <w:t xml:space="preserve">- John Albert Jansen &amp; Marieke Rodenburg, </w:t>
      </w:r>
      <w:r w:rsidRPr="00A70DE4">
        <w:rPr>
          <w:rFonts w:ascii="Arial" w:hAnsi="Arial" w:cs="Arial"/>
          <w:b/>
          <w:bCs/>
          <w:sz w:val="24"/>
          <w:szCs w:val="24"/>
        </w:rPr>
        <w:t>Tussen twee deuren</w:t>
      </w:r>
      <w:r>
        <w:rPr>
          <w:rFonts w:ascii="Arial" w:hAnsi="Arial" w:cs="Arial"/>
          <w:b/>
          <w:bCs/>
          <w:sz w:val="24"/>
          <w:szCs w:val="24"/>
        </w:rPr>
        <w:t xml:space="preserve">                                               </w:t>
      </w:r>
      <w:r w:rsidRPr="00A70DE4">
        <w:rPr>
          <w:rFonts w:ascii="Arial" w:hAnsi="Arial" w:cs="Arial"/>
          <w:sz w:val="24"/>
          <w:szCs w:val="24"/>
        </w:rPr>
        <w:t xml:space="preserve">De wereld van </w:t>
      </w:r>
      <w:proofErr w:type="spellStart"/>
      <w:r w:rsidRPr="00A70DE4">
        <w:rPr>
          <w:rFonts w:ascii="Arial" w:hAnsi="Arial" w:cs="Arial"/>
          <w:sz w:val="24"/>
          <w:szCs w:val="24"/>
        </w:rPr>
        <w:t>Nasim</w:t>
      </w:r>
      <w:proofErr w:type="spellEnd"/>
      <w:r w:rsidRPr="00A70DE4">
        <w:rPr>
          <w:rFonts w:ascii="Arial" w:hAnsi="Arial" w:cs="Arial"/>
          <w:sz w:val="24"/>
          <w:szCs w:val="24"/>
        </w:rPr>
        <w:t xml:space="preserve"> </w:t>
      </w:r>
      <w:proofErr w:type="spellStart"/>
      <w:r w:rsidRPr="00A70DE4">
        <w:rPr>
          <w:rFonts w:ascii="Arial" w:hAnsi="Arial" w:cs="Arial"/>
          <w:sz w:val="24"/>
          <w:szCs w:val="24"/>
        </w:rPr>
        <w:t>Khaksar</w:t>
      </w:r>
      <w:proofErr w:type="spellEnd"/>
      <w:r w:rsidRPr="00A70DE4">
        <w:rPr>
          <w:rFonts w:ascii="Arial" w:hAnsi="Arial" w:cs="Arial"/>
          <w:sz w:val="24"/>
          <w:szCs w:val="24"/>
        </w:rPr>
        <w:t>.</w:t>
      </w:r>
      <w:r>
        <w:rPr>
          <w:rFonts w:ascii="Arial" w:hAnsi="Arial" w:cs="Arial"/>
          <w:sz w:val="24"/>
          <w:szCs w:val="24"/>
        </w:rPr>
        <w:t xml:space="preserve">                                                                                                Z.pl. </w:t>
      </w:r>
      <w:proofErr w:type="spellStart"/>
      <w:r>
        <w:rPr>
          <w:rFonts w:ascii="Arial" w:hAnsi="Arial" w:cs="Arial"/>
          <w:sz w:val="24"/>
          <w:szCs w:val="24"/>
        </w:rPr>
        <w:t>Oogland</w:t>
      </w:r>
      <w:proofErr w:type="spellEnd"/>
      <w:r>
        <w:rPr>
          <w:rFonts w:ascii="Arial" w:hAnsi="Arial" w:cs="Arial"/>
          <w:sz w:val="24"/>
          <w:szCs w:val="24"/>
        </w:rPr>
        <w:t xml:space="preserve"> Filmproducties. 2012. 19 blz. </w:t>
      </w:r>
    </w:p>
    <w:p w14:paraId="1F6EB36C" w14:textId="74E60761" w:rsidR="00390FC4" w:rsidRDefault="00390FC4" w:rsidP="003D4553">
      <w:pPr>
        <w:shd w:val="clear" w:color="auto" w:fill="FFFFFF"/>
        <w:spacing w:before="100" w:beforeAutospacing="1" w:after="24" w:line="240" w:lineRule="auto"/>
        <w:rPr>
          <w:rFonts w:ascii="Arial" w:hAnsi="Arial" w:cs="Arial"/>
          <w:sz w:val="24"/>
          <w:szCs w:val="24"/>
        </w:rPr>
      </w:pPr>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Lilit</w:t>
      </w:r>
      <w:proofErr w:type="spellEnd"/>
      <w:r>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Safrastyan</w:t>
      </w:r>
      <w:proofErr w:type="spellEnd"/>
      <w:r w:rsidRPr="00390FC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roofErr w:type="spellStart"/>
      <w:r w:rsidRPr="00390FC4">
        <w:rPr>
          <w:rFonts w:ascii="Arial" w:hAnsi="Arial" w:cs="Arial"/>
          <w:b/>
          <w:bCs/>
          <w:color w:val="222222"/>
          <w:sz w:val="24"/>
          <w:szCs w:val="24"/>
          <w:shd w:val="clear" w:color="auto" w:fill="FFFFFF"/>
        </w:rPr>
        <w:t>Literature</w:t>
      </w:r>
      <w:proofErr w:type="spellEnd"/>
      <w:r w:rsidRPr="00390FC4">
        <w:rPr>
          <w:rFonts w:ascii="Arial" w:hAnsi="Arial" w:cs="Arial"/>
          <w:b/>
          <w:bCs/>
          <w:color w:val="222222"/>
          <w:sz w:val="24"/>
          <w:szCs w:val="24"/>
          <w:shd w:val="clear" w:color="auto" w:fill="FFFFFF"/>
        </w:rPr>
        <w:t xml:space="preserve"> of </w:t>
      </w:r>
      <w:proofErr w:type="spellStart"/>
      <w:r w:rsidRPr="00390FC4">
        <w:rPr>
          <w:rFonts w:ascii="Arial" w:hAnsi="Arial" w:cs="Arial"/>
          <w:b/>
          <w:bCs/>
          <w:color w:val="222222"/>
          <w:sz w:val="24"/>
          <w:szCs w:val="24"/>
          <w:shd w:val="clear" w:color="auto" w:fill="FFFFFF"/>
        </w:rPr>
        <w:t>Iranian</w:t>
      </w:r>
      <w:proofErr w:type="spellEnd"/>
      <w:r w:rsidRPr="00390FC4">
        <w:rPr>
          <w:rFonts w:ascii="Arial" w:hAnsi="Arial" w:cs="Arial"/>
          <w:b/>
          <w:bCs/>
          <w:color w:val="222222"/>
          <w:sz w:val="24"/>
          <w:szCs w:val="24"/>
          <w:shd w:val="clear" w:color="auto" w:fill="FFFFFF"/>
        </w:rPr>
        <w:t xml:space="preserve"> Diaspora in </w:t>
      </w:r>
      <w:proofErr w:type="spellStart"/>
      <w:r w:rsidRPr="00390FC4">
        <w:rPr>
          <w:rFonts w:ascii="Arial" w:hAnsi="Arial" w:cs="Arial"/>
          <w:b/>
          <w:bCs/>
          <w:color w:val="222222"/>
          <w:sz w:val="24"/>
          <w:szCs w:val="24"/>
          <w:shd w:val="clear" w:color="auto" w:fill="FFFFFF"/>
        </w:rPr>
        <w:t>the</w:t>
      </w:r>
      <w:proofErr w:type="spellEnd"/>
      <w:r w:rsidRPr="00390FC4">
        <w:rPr>
          <w:rFonts w:ascii="Arial" w:hAnsi="Arial" w:cs="Arial"/>
          <w:b/>
          <w:bCs/>
          <w:color w:val="222222"/>
          <w:sz w:val="24"/>
          <w:szCs w:val="24"/>
          <w:shd w:val="clear" w:color="auto" w:fill="FFFFFF"/>
        </w:rPr>
        <w:t xml:space="preserve"> Context of </w:t>
      </w:r>
      <w:proofErr w:type="spellStart"/>
      <w:r w:rsidRPr="00390FC4">
        <w:rPr>
          <w:rFonts w:ascii="Arial" w:hAnsi="Arial" w:cs="Arial"/>
          <w:b/>
          <w:bCs/>
          <w:color w:val="222222"/>
          <w:sz w:val="24"/>
          <w:szCs w:val="24"/>
          <w:shd w:val="clear" w:color="auto" w:fill="FFFFFF"/>
        </w:rPr>
        <w:t>Cultural</w:t>
      </w:r>
      <w:proofErr w:type="spellEnd"/>
      <w:r w:rsidRPr="00390FC4">
        <w:rPr>
          <w:rFonts w:ascii="Arial" w:hAnsi="Arial" w:cs="Arial"/>
          <w:b/>
          <w:bCs/>
          <w:color w:val="222222"/>
          <w:sz w:val="24"/>
          <w:szCs w:val="24"/>
          <w:shd w:val="clear" w:color="auto" w:fill="FFFFFF"/>
        </w:rPr>
        <w:t xml:space="preserve"> </w:t>
      </w:r>
      <w:proofErr w:type="spellStart"/>
      <w:r w:rsidRPr="00390FC4">
        <w:rPr>
          <w:rFonts w:ascii="Arial" w:hAnsi="Arial" w:cs="Arial"/>
          <w:b/>
          <w:bCs/>
          <w:color w:val="222222"/>
          <w:sz w:val="24"/>
          <w:szCs w:val="24"/>
          <w:shd w:val="clear" w:color="auto" w:fill="FFFFFF"/>
        </w:rPr>
        <w:t>Translation</w:t>
      </w:r>
      <w:proofErr w:type="spellEnd"/>
      <w:r w:rsidRPr="00390FC4">
        <w:rPr>
          <w:rFonts w:ascii="Arial" w:hAnsi="Arial" w:cs="Arial"/>
          <w:b/>
          <w:bCs/>
          <w:color w:val="222222"/>
          <w:sz w:val="24"/>
          <w:szCs w:val="24"/>
          <w:shd w:val="clear" w:color="auto" w:fill="FFFFFF"/>
        </w:rPr>
        <w:t xml:space="preserve"> </w:t>
      </w:r>
      <w:r>
        <w:rPr>
          <w:rFonts w:ascii="Arial" w:hAnsi="Arial" w:cs="Arial"/>
          <w:b/>
          <w:bCs/>
          <w:color w:val="222222"/>
          <w:sz w:val="24"/>
          <w:szCs w:val="24"/>
          <w:shd w:val="clear" w:color="auto" w:fill="FFFFFF"/>
        </w:rPr>
        <w:t xml:space="preserve">                                                                                                                              </w:t>
      </w:r>
      <w:r>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Taghi</w:t>
      </w:r>
      <w:proofErr w:type="spellEnd"/>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Modarressi</w:t>
      </w:r>
      <w:proofErr w:type="spellEnd"/>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Nasim</w:t>
      </w:r>
      <w:proofErr w:type="spellEnd"/>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Khaksar</w:t>
      </w:r>
      <w:proofErr w:type="spellEnd"/>
      <w:r w:rsidRPr="00390FC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Լրաբեր</w:t>
      </w:r>
      <w:proofErr w:type="spellEnd"/>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Հասարակական</w:t>
      </w:r>
      <w:proofErr w:type="spellEnd"/>
      <w:r w:rsidRPr="00390FC4">
        <w:rPr>
          <w:rFonts w:ascii="Arial" w:hAnsi="Arial" w:cs="Arial"/>
          <w:color w:val="222222"/>
          <w:sz w:val="24"/>
          <w:szCs w:val="24"/>
          <w:shd w:val="clear" w:color="auto" w:fill="FFFFFF"/>
        </w:rPr>
        <w:t xml:space="preserve"> </w:t>
      </w:r>
      <w:proofErr w:type="spellStart"/>
      <w:r w:rsidRPr="00390FC4">
        <w:rPr>
          <w:rFonts w:ascii="Arial" w:hAnsi="Arial" w:cs="Arial"/>
          <w:color w:val="222222"/>
          <w:sz w:val="24"/>
          <w:szCs w:val="24"/>
          <w:shd w:val="clear" w:color="auto" w:fill="FFFFFF"/>
        </w:rPr>
        <w:t>Գիտությունների</w:t>
      </w:r>
      <w:proofErr w:type="spellEnd"/>
      <w:r>
        <w:rPr>
          <w:rFonts w:ascii="Arial" w:hAnsi="Arial" w:cs="Arial"/>
          <w:color w:val="222222"/>
          <w:sz w:val="24"/>
          <w:szCs w:val="24"/>
          <w:shd w:val="clear" w:color="auto" w:fill="FFFFFF"/>
        </w:rPr>
        <w:t xml:space="preserve">. (2). </w:t>
      </w:r>
      <w:r w:rsidRPr="00390FC4">
        <w:rPr>
          <w:rFonts w:ascii="Arial" w:hAnsi="Arial" w:cs="Arial"/>
          <w:color w:val="222222"/>
          <w:sz w:val="24"/>
          <w:szCs w:val="24"/>
          <w:shd w:val="clear" w:color="auto" w:fill="FFFFFF"/>
        </w:rPr>
        <w:t>2019</w:t>
      </w:r>
      <w:r>
        <w:rPr>
          <w:rFonts w:ascii="Arial" w:hAnsi="Arial" w:cs="Arial"/>
          <w:color w:val="222222"/>
          <w:sz w:val="24"/>
          <w:szCs w:val="24"/>
          <w:shd w:val="clear" w:color="auto" w:fill="FFFFFF"/>
        </w:rPr>
        <w:t>. p.</w:t>
      </w:r>
      <w:r w:rsidRPr="00390FC4">
        <w:rPr>
          <w:rFonts w:ascii="Arial" w:hAnsi="Arial" w:cs="Arial"/>
          <w:color w:val="222222"/>
          <w:sz w:val="24"/>
          <w:szCs w:val="24"/>
          <w:shd w:val="clear" w:color="auto" w:fill="FFFFFF"/>
        </w:rPr>
        <w:t>181-192.</w:t>
      </w:r>
    </w:p>
    <w:p w14:paraId="2249984D" w14:textId="3F4A4610" w:rsidR="00DB2E67" w:rsidRPr="00390FC4" w:rsidRDefault="00DB2E67" w:rsidP="003D4553">
      <w:pPr>
        <w:shd w:val="clear" w:color="auto" w:fill="FFFFFF"/>
        <w:spacing w:before="100" w:beforeAutospacing="1" w:after="24" w:line="240" w:lineRule="auto"/>
        <w:rPr>
          <w:rFonts w:ascii="Arial" w:hAnsi="Arial" w:cs="Arial"/>
          <w:sz w:val="24"/>
          <w:szCs w:val="24"/>
        </w:rPr>
      </w:pPr>
      <w:r>
        <w:rPr>
          <w:rFonts w:ascii="Arial" w:hAnsi="Arial" w:cs="Arial"/>
          <w:b/>
          <w:bCs/>
          <w:i/>
          <w:iCs/>
          <w:sz w:val="24"/>
          <w:szCs w:val="24"/>
          <w:u w:val="single"/>
        </w:rPr>
        <w:t>Gerrit Komrij</w:t>
      </w:r>
    </w:p>
    <w:p w14:paraId="722462F1" w14:textId="7AC765BC" w:rsidR="00DB2E67" w:rsidRDefault="00F07292" w:rsidP="00DB2E67">
      <w:pPr>
        <w:shd w:val="clear" w:color="auto" w:fill="FFFFFF"/>
        <w:spacing w:before="100" w:beforeAutospacing="1" w:after="24" w:line="240" w:lineRule="auto"/>
        <w:rPr>
          <w:rFonts w:ascii="Arial" w:hAnsi="Arial" w:cs="Arial"/>
          <w:color w:val="000000"/>
          <w:sz w:val="24"/>
          <w:szCs w:val="24"/>
          <w:shd w:val="clear" w:color="auto" w:fill="FFFFFF"/>
        </w:rPr>
      </w:pPr>
      <w:r>
        <w:rPr>
          <w:rFonts w:ascii="Arial" w:hAnsi="Arial" w:cs="Arial"/>
          <w:sz w:val="24"/>
          <w:szCs w:val="24"/>
        </w:rPr>
        <w:lastRenderedPageBreak/>
        <w:t xml:space="preserve">- </w:t>
      </w:r>
      <w:r w:rsidR="00DB2E67" w:rsidRPr="00DB2E67">
        <w:rPr>
          <w:rFonts w:ascii="Arial" w:hAnsi="Arial" w:cs="Arial"/>
          <w:color w:val="000000"/>
          <w:sz w:val="24"/>
          <w:szCs w:val="24"/>
          <w:shd w:val="clear" w:color="auto" w:fill="FFFFFF"/>
        </w:rPr>
        <w:t xml:space="preserve">Ludo </w:t>
      </w:r>
      <w:proofErr w:type="spellStart"/>
      <w:r w:rsidR="00DB2E67" w:rsidRPr="00DB2E67">
        <w:rPr>
          <w:rFonts w:ascii="Arial" w:hAnsi="Arial" w:cs="Arial"/>
          <w:color w:val="000000"/>
          <w:sz w:val="24"/>
          <w:szCs w:val="24"/>
          <w:shd w:val="clear" w:color="auto" w:fill="FFFFFF"/>
        </w:rPr>
        <w:t>Beheydt</w:t>
      </w:r>
      <w:proofErr w:type="spellEnd"/>
      <w:r w:rsidR="00DB2E67" w:rsidRPr="00DB2E67">
        <w:rPr>
          <w:rFonts w:ascii="Arial" w:hAnsi="Arial" w:cs="Arial"/>
          <w:color w:val="000000"/>
          <w:sz w:val="24"/>
          <w:szCs w:val="24"/>
          <w:shd w:val="clear" w:color="auto" w:fill="FFFFFF"/>
        </w:rPr>
        <w:t xml:space="preserve">, </w:t>
      </w:r>
      <w:r w:rsidR="00DB2E67" w:rsidRPr="00A2307E">
        <w:rPr>
          <w:rFonts w:ascii="Arial" w:hAnsi="Arial" w:cs="Arial"/>
          <w:b/>
          <w:bCs/>
          <w:color w:val="000000"/>
          <w:sz w:val="24"/>
          <w:szCs w:val="24"/>
          <w:shd w:val="clear" w:color="auto" w:fill="FFFFFF"/>
        </w:rPr>
        <w:t xml:space="preserve">Beeldvorming en culturele identiteit bij Ilja Leonard </w:t>
      </w:r>
      <w:proofErr w:type="spellStart"/>
      <w:r w:rsidR="00DB2E67" w:rsidRPr="00A2307E">
        <w:rPr>
          <w:rFonts w:ascii="Arial" w:hAnsi="Arial" w:cs="Arial"/>
          <w:b/>
          <w:bCs/>
          <w:color w:val="000000"/>
          <w:sz w:val="24"/>
          <w:szCs w:val="24"/>
          <w:shd w:val="clear" w:color="auto" w:fill="FFFFFF"/>
        </w:rPr>
        <w:t>Pfeijffer</w:t>
      </w:r>
      <w:proofErr w:type="spellEnd"/>
      <w:r w:rsidR="00DB2E67" w:rsidRPr="00A2307E">
        <w:rPr>
          <w:rFonts w:ascii="Arial" w:hAnsi="Arial" w:cs="Arial"/>
          <w:b/>
          <w:bCs/>
          <w:color w:val="000000"/>
          <w:sz w:val="24"/>
          <w:szCs w:val="24"/>
          <w:shd w:val="clear" w:color="auto" w:fill="FFFFFF"/>
        </w:rPr>
        <w:t xml:space="preserve"> en Gerrit Komrij</w:t>
      </w:r>
      <w:r w:rsidR="00DB2E67">
        <w:rPr>
          <w:rFonts w:ascii="Arial" w:hAnsi="Arial" w:cs="Arial"/>
          <w:color w:val="000000"/>
          <w:sz w:val="24"/>
          <w:szCs w:val="24"/>
          <w:shd w:val="clear" w:color="auto" w:fill="FFFFFF"/>
        </w:rPr>
        <w:t xml:space="preserve">                                                                                                                                    </w:t>
      </w:r>
      <w:r w:rsidR="00DB2E67" w:rsidRPr="00DB2E67">
        <w:rPr>
          <w:rFonts w:ascii="Arial" w:hAnsi="Arial" w:cs="Arial"/>
          <w:color w:val="000000"/>
          <w:sz w:val="24"/>
          <w:szCs w:val="24"/>
          <w:shd w:val="clear" w:color="auto" w:fill="FFFFFF"/>
        </w:rPr>
        <w:t xml:space="preserve"> </w:t>
      </w:r>
      <w:r w:rsidR="00DB2E67">
        <w:rPr>
          <w:rFonts w:ascii="Arial" w:hAnsi="Arial" w:cs="Arial"/>
          <w:color w:val="000000"/>
          <w:sz w:val="24"/>
          <w:szCs w:val="24"/>
          <w:shd w:val="clear" w:color="auto" w:fill="FFFFFF"/>
        </w:rPr>
        <w:t>E</w:t>
      </w:r>
      <w:r w:rsidR="00DB2E67" w:rsidRPr="00DB2E67">
        <w:rPr>
          <w:rFonts w:ascii="Arial" w:hAnsi="Arial" w:cs="Arial"/>
          <w:color w:val="000000"/>
          <w:sz w:val="24"/>
          <w:szCs w:val="24"/>
          <w:shd w:val="clear" w:color="auto" w:fill="FFFFFF"/>
        </w:rPr>
        <w:t xml:space="preserve">en </w:t>
      </w:r>
      <w:proofErr w:type="spellStart"/>
      <w:r w:rsidR="00DB2E67" w:rsidRPr="00DB2E67">
        <w:rPr>
          <w:rFonts w:ascii="Arial" w:hAnsi="Arial" w:cs="Arial"/>
          <w:color w:val="000000"/>
          <w:sz w:val="24"/>
          <w:szCs w:val="24"/>
          <w:shd w:val="clear" w:color="auto" w:fill="FFFFFF"/>
        </w:rPr>
        <w:t>imagologische</w:t>
      </w:r>
      <w:proofErr w:type="spellEnd"/>
      <w:r w:rsidR="00DB2E67" w:rsidRPr="00DB2E67">
        <w:rPr>
          <w:rFonts w:ascii="Arial" w:hAnsi="Arial" w:cs="Arial"/>
          <w:color w:val="000000"/>
          <w:sz w:val="24"/>
          <w:szCs w:val="24"/>
          <w:shd w:val="clear" w:color="auto" w:fill="FFFFFF"/>
        </w:rPr>
        <w:t xml:space="preserve"> studie.</w:t>
      </w:r>
      <w:r w:rsidR="00DB2E67" w:rsidRPr="00DB2E67">
        <w:rPr>
          <w:rFonts w:ascii="Arial" w:hAnsi="Arial" w:cs="Arial"/>
          <w:color w:val="000000"/>
          <w:sz w:val="24"/>
          <w:szCs w:val="24"/>
        </w:rPr>
        <w:br/>
      </w:r>
      <w:r w:rsidR="00DB2E67" w:rsidRPr="00DB2E67">
        <w:rPr>
          <w:rFonts w:ascii="Arial" w:hAnsi="Arial" w:cs="Arial"/>
          <w:color w:val="000000"/>
          <w:sz w:val="24"/>
          <w:szCs w:val="24"/>
          <w:shd w:val="clear" w:color="auto" w:fill="FFFFFF"/>
        </w:rPr>
        <w:t xml:space="preserve">In: Paola </w:t>
      </w:r>
      <w:proofErr w:type="spellStart"/>
      <w:r w:rsidR="00DB2E67" w:rsidRPr="00DB2E67">
        <w:rPr>
          <w:rFonts w:ascii="Arial" w:hAnsi="Arial" w:cs="Arial"/>
          <w:color w:val="000000"/>
          <w:sz w:val="24"/>
          <w:szCs w:val="24"/>
          <w:shd w:val="clear" w:color="auto" w:fill="FFFFFF"/>
        </w:rPr>
        <w:t>Gentile</w:t>
      </w:r>
      <w:proofErr w:type="spellEnd"/>
      <w:r w:rsidR="00DB2E67" w:rsidRPr="00DB2E67">
        <w:rPr>
          <w:rFonts w:ascii="Arial" w:hAnsi="Arial" w:cs="Arial"/>
          <w:color w:val="000000"/>
          <w:sz w:val="24"/>
          <w:szCs w:val="24"/>
          <w:shd w:val="clear" w:color="auto" w:fill="FFFFFF"/>
        </w:rPr>
        <w:t xml:space="preserve"> </w:t>
      </w:r>
      <w:r w:rsidR="00DB2E67">
        <w:rPr>
          <w:rFonts w:ascii="Arial" w:hAnsi="Arial" w:cs="Arial"/>
          <w:color w:val="000000"/>
          <w:sz w:val="24"/>
          <w:szCs w:val="24"/>
          <w:shd w:val="clear" w:color="auto" w:fill="FFFFFF"/>
        </w:rPr>
        <w:t xml:space="preserve">&amp; </w:t>
      </w:r>
      <w:proofErr w:type="spellStart"/>
      <w:r w:rsidR="00DB2E67" w:rsidRPr="00DB2E67">
        <w:rPr>
          <w:rFonts w:ascii="Arial" w:hAnsi="Arial" w:cs="Arial"/>
          <w:color w:val="000000"/>
          <w:sz w:val="24"/>
          <w:szCs w:val="24"/>
          <w:shd w:val="clear" w:color="auto" w:fill="FFFFFF"/>
        </w:rPr>
        <w:t>Dolores</w:t>
      </w:r>
      <w:proofErr w:type="spellEnd"/>
      <w:r w:rsidR="00DB2E67" w:rsidRPr="00DB2E67">
        <w:rPr>
          <w:rFonts w:ascii="Arial" w:hAnsi="Arial" w:cs="Arial"/>
          <w:color w:val="000000"/>
          <w:sz w:val="24"/>
          <w:szCs w:val="24"/>
          <w:shd w:val="clear" w:color="auto" w:fill="FFFFFF"/>
        </w:rPr>
        <w:t xml:space="preserve"> Ross (</w:t>
      </w:r>
      <w:r w:rsidR="00DB2E67">
        <w:rPr>
          <w:rFonts w:ascii="Arial" w:hAnsi="Arial" w:cs="Arial"/>
          <w:color w:val="000000"/>
          <w:sz w:val="24"/>
          <w:szCs w:val="24"/>
          <w:shd w:val="clear" w:color="auto" w:fill="FFFFFF"/>
        </w:rPr>
        <w:t>R</w:t>
      </w:r>
      <w:r w:rsidR="00DB2E67" w:rsidRPr="00DB2E67">
        <w:rPr>
          <w:rFonts w:ascii="Arial" w:hAnsi="Arial" w:cs="Arial"/>
          <w:color w:val="000000"/>
          <w:sz w:val="24"/>
          <w:szCs w:val="24"/>
          <w:shd w:val="clear" w:color="auto" w:fill="FFFFFF"/>
        </w:rPr>
        <w:t>ed</w:t>
      </w:r>
      <w:r w:rsidR="00DB2E67">
        <w:rPr>
          <w:rFonts w:ascii="Arial" w:hAnsi="Arial" w:cs="Arial"/>
          <w:color w:val="000000"/>
          <w:sz w:val="24"/>
          <w:szCs w:val="24"/>
          <w:shd w:val="clear" w:color="auto" w:fill="FFFFFF"/>
        </w:rPr>
        <w:t>.),</w:t>
      </w:r>
      <w:r w:rsidR="00DB2E67" w:rsidRPr="00DB2E67">
        <w:rPr>
          <w:rFonts w:ascii="Arial" w:hAnsi="Arial" w:cs="Arial"/>
          <w:color w:val="000000"/>
          <w:sz w:val="24"/>
          <w:szCs w:val="24"/>
          <w:shd w:val="clear" w:color="auto" w:fill="FFFFFF"/>
        </w:rPr>
        <w:t xml:space="preserve"> Grensverleggende beelden:</w:t>
      </w:r>
      <w:r w:rsidR="00DB2E67">
        <w:rPr>
          <w:rFonts w:ascii="Arial" w:hAnsi="Arial" w:cs="Arial"/>
          <w:color w:val="000000"/>
          <w:sz w:val="24"/>
          <w:szCs w:val="24"/>
          <w:shd w:val="clear" w:color="auto" w:fill="FFFFFF"/>
        </w:rPr>
        <w:t xml:space="preserve">                                                      </w:t>
      </w:r>
      <w:r w:rsidR="00DB2E67" w:rsidRPr="00DB2E67">
        <w:rPr>
          <w:rFonts w:ascii="Arial" w:hAnsi="Arial" w:cs="Arial"/>
          <w:color w:val="000000"/>
          <w:sz w:val="24"/>
          <w:szCs w:val="24"/>
          <w:shd w:val="clear" w:color="auto" w:fill="FFFFFF"/>
        </w:rPr>
        <w:t xml:space="preserve"> </w:t>
      </w:r>
      <w:r w:rsidR="00DB2E67">
        <w:rPr>
          <w:rFonts w:ascii="Arial" w:hAnsi="Arial" w:cs="Arial"/>
          <w:color w:val="000000"/>
          <w:sz w:val="24"/>
          <w:szCs w:val="24"/>
          <w:shd w:val="clear" w:color="auto" w:fill="FFFFFF"/>
        </w:rPr>
        <w:t>L</w:t>
      </w:r>
      <w:r w:rsidR="00DB2E67" w:rsidRPr="00DB2E67">
        <w:rPr>
          <w:rFonts w:ascii="Arial" w:hAnsi="Arial" w:cs="Arial"/>
          <w:color w:val="000000"/>
          <w:sz w:val="24"/>
          <w:szCs w:val="24"/>
          <w:shd w:val="clear" w:color="auto" w:fill="FFFFFF"/>
        </w:rPr>
        <w:t>iteraire transfer uit de Lage Landen naar Zuid-Europa.</w:t>
      </w:r>
      <w:r w:rsidR="00DB2E67">
        <w:rPr>
          <w:rFonts w:ascii="Arial" w:hAnsi="Arial" w:cs="Arial"/>
          <w:color w:val="000000"/>
          <w:sz w:val="24"/>
          <w:szCs w:val="24"/>
          <w:shd w:val="clear" w:color="auto" w:fill="FFFFFF"/>
        </w:rPr>
        <w:t xml:space="preserve">                                                                                    </w:t>
      </w:r>
      <w:r w:rsidR="00DB2E67" w:rsidRPr="00DB2E67">
        <w:rPr>
          <w:rFonts w:ascii="Arial" w:hAnsi="Arial" w:cs="Arial"/>
          <w:color w:val="000000"/>
          <w:sz w:val="24"/>
          <w:szCs w:val="24"/>
          <w:shd w:val="clear" w:color="auto" w:fill="FFFFFF"/>
        </w:rPr>
        <w:t xml:space="preserve">Gent: </w:t>
      </w:r>
      <w:proofErr w:type="spellStart"/>
      <w:r w:rsidR="00DB2E67" w:rsidRPr="00DB2E67">
        <w:rPr>
          <w:rFonts w:ascii="Arial" w:hAnsi="Arial" w:cs="Arial"/>
          <w:color w:val="000000"/>
          <w:sz w:val="24"/>
          <w:szCs w:val="24"/>
          <w:shd w:val="clear" w:color="auto" w:fill="FFFFFF"/>
        </w:rPr>
        <w:t>Academia</w:t>
      </w:r>
      <w:proofErr w:type="spellEnd"/>
      <w:r w:rsidR="00DB2E67" w:rsidRPr="00DB2E67">
        <w:rPr>
          <w:rFonts w:ascii="Arial" w:hAnsi="Arial" w:cs="Arial"/>
          <w:color w:val="000000"/>
          <w:sz w:val="24"/>
          <w:szCs w:val="24"/>
          <w:shd w:val="clear" w:color="auto" w:fill="FFFFFF"/>
        </w:rPr>
        <w:t xml:space="preserve"> Press</w:t>
      </w:r>
      <w:r w:rsidR="00DB2E67">
        <w:rPr>
          <w:rFonts w:ascii="Arial" w:hAnsi="Arial" w:cs="Arial"/>
          <w:color w:val="000000"/>
          <w:sz w:val="24"/>
          <w:szCs w:val="24"/>
          <w:shd w:val="clear" w:color="auto" w:fill="FFFFFF"/>
        </w:rPr>
        <w:t xml:space="preserve">. </w:t>
      </w:r>
      <w:r w:rsidR="00DB2E67" w:rsidRPr="00DB2E67">
        <w:rPr>
          <w:rFonts w:ascii="Arial" w:hAnsi="Arial" w:cs="Arial"/>
          <w:color w:val="000000"/>
          <w:sz w:val="24"/>
          <w:szCs w:val="24"/>
          <w:shd w:val="clear" w:color="auto" w:fill="FFFFFF"/>
        </w:rPr>
        <w:t>2020</w:t>
      </w:r>
      <w:r w:rsidR="00DB2E67">
        <w:rPr>
          <w:rFonts w:ascii="Arial" w:hAnsi="Arial" w:cs="Arial"/>
          <w:color w:val="000000"/>
          <w:sz w:val="24"/>
          <w:szCs w:val="24"/>
          <w:shd w:val="clear" w:color="auto" w:fill="FFFFFF"/>
        </w:rPr>
        <w:t>.</w:t>
      </w:r>
      <w:r w:rsidR="00DB2E67" w:rsidRPr="00DB2E67">
        <w:rPr>
          <w:rFonts w:ascii="Arial" w:hAnsi="Arial" w:cs="Arial"/>
          <w:color w:val="000000"/>
          <w:sz w:val="24"/>
          <w:szCs w:val="24"/>
          <w:shd w:val="clear" w:color="auto" w:fill="FFFFFF"/>
        </w:rPr>
        <w:t xml:space="preserve"> </w:t>
      </w:r>
      <w:r w:rsidR="00DB2E67">
        <w:rPr>
          <w:rFonts w:ascii="Arial" w:hAnsi="Arial" w:cs="Arial"/>
          <w:color w:val="000000"/>
          <w:sz w:val="24"/>
          <w:szCs w:val="24"/>
          <w:shd w:val="clear" w:color="auto" w:fill="FFFFFF"/>
        </w:rPr>
        <w:t>blz</w:t>
      </w:r>
      <w:r w:rsidR="00DB2E67" w:rsidRPr="00DB2E67">
        <w:rPr>
          <w:rFonts w:ascii="Arial" w:hAnsi="Arial" w:cs="Arial"/>
          <w:color w:val="000000"/>
          <w:sz w:val="24"/>
          <w:szCs w:val="24"/>
          <w:shd w:val="clear" w:color="auto" w:fill="FFFFFF"/>
        </w:rPr>
        <w:t>. 65-83.</w:t>
      </w:r>
    </w:p>
    <w:p w14:paraId="4E96CE83" w14:textId="0A7D631E" w:rsidR="0060037C" w:rsidRPr="0060037C" w:rsidRDefault="0060037C" w:rsidP="00DB2E67">
      <w:pPr>
        <w:shd w:val="clear" w:color="auto" w:fill="FFFFFF"/>
        <w:spacing w:before="100" w:beforeAutospacing="1" w:after="24" w:line="240" w:lineRule="auto"/>
        <w:rPr>
          <w:rFonts w:ascii="Arial" w:hAnsi="Arial" w:cs="Arial"/>
          <w:b/>
          <w:bCs/>
          <w:i/>
          <w:iCs/>
          <w:sz w:val="24"/>
          <w:szCs w:val="24"/>
          <w:u w:val="single"/>
        </w:rPr>
      </w:pPr>
      <w:r w:rsidRPr="0060037C">
        <w:rPr>
          <w:rFonts w:ascii="Arial" w:hAnsi="Arial" w:cs="Arial"/>
          <w:b/>
          <w:bCs/>
          <w:i/>
          <w:iCs/>
          <w:color w:val="223434"/>
          <w:sz w:val="24"/>
          <w:szCs w:val="24"/>
          <w:u w:val="single"/>
        </w:rPr>
        <w:t xml:space="preserve">Bart </w:t>
      </w:r>
      <w:proofErr w:type="spellStart"/>
      <w:r w:rsidRPr="0060037C">
        <w:rPr>
          <w:rFonts w:ascii="Arial" w:hAnsi="Arial" w:cs="Arial"/>
          <w:b/>
          <w:bCs/>
          <w:i/>
          <w:iCs/>
          <w:color w:val="223434"/>
          <w:sz w:val="24"/>
          <w:szCs w:val="24"/>
          <w:u w:val="single"/>
        </w:rPr>
        <w:t>Koubaa</w:t>
      </w:r>
      <w:proofErr w:type="spellEnd"/>
    </w:p>
    <w:p w14:paraId="3FECB4D1" w14:textId="4F6CFE4D" w:rsidR="0060037C" w:rsidRPr="0060037C" w:rsidRDefault="0060037C" w:rsidP="0060037C">
      <w:pPr>
        <w:shd w:val="clear" w:color="auto" w:fill="FFFFFF"/>
        <w:rPr>
          <w:rFonts w:ascii="Arial" w:hAnsi="Arial" w:cs="Arial"/>
          <w:sz w:val="24"/>
          <w:szCs w:val="24"/>
        </w:rPr>
      </w:pPr>
      <w:r>
        <w:rPr>
          <w:rStyle w:val="by-comma"/>
          <w:rFonts w:ascii="Arial" w:hAnsi="Arial" w:cs="Arial"/>
          <w:color w:val="333333"/>
          <w:sz w:val="23"/>
          <w:szCs w:val="23"/>
        </w:rPr>
        <w:t xml:space="preserve">                                                                                                                                                      </w:t>
      </w:r>
      <w:r>
        <w:rPr>
          <w:rFonts w:ascii="Arial" w:hAnsi="Arial" w:cs="Arial"/>
          <w:color w:val="222222"/>
          <w:sz w:val="24"/>
          <w:szCs w:val="24"/>
          <w:shd w:val="clear" w:color="auto" w:fill="FFFFFF"/>
        </w:rPr>
        <w:t xml:space="preserve">- </w:t>
      </w:r>
      <w:hyperlink r:id="rId1757" w:history="1">
        <w:proofErr w:type="spellStart"/>
        <w:r w:rsidRPr="0060037C">
          <w:rPr>
            <w:rStyle w:val="Hyperlink"/>
            <w:rFonts w:ascii="Arial" w:hAnsi="Arial" w:cs="Arial"/>
            <w:color w:val="auto"/>
            <w:sz w:val="24"/>
            <w:szCs w:val="24"/>
            <w:u w:val="none"/>
          </w:rPr>
          <w:t>Jürgen</w:t>
        </w:r>
        <w:proofErr w:type="spellEnd"/>
        <w:r w:rsidRPr="0060037C">
          <w:rPr>
            <w:rStyle w:val="Hyperlink"/>
            <w:rFonts w:ascii="Arial" w:hAnsi="Arial" w:cs="Arial"/>
            <w:color w:val="auto"/>
            <w:sz w:val="24"/>
            <w:szCs w:val="24"/>
            <w:u w:val="none"/>
          </w:rPr>
          <w:t xml:space="preserve"> Jaspers</w:t>
        </w:r>
      </w:hyperlink>
      <w:r w:rsidRPr="0060037C">
        <w:rPr>
          <w:rStyle w:val="by-comma"/>
          <w:rFonts w:ascii="Arial" w:hAnsi="Arial" w:cs="Arial"/>
          <w:sz w:val="24"/>
          <w:szCs w:val="24"/>
        </w:rPr>
        <w:t>,</w:t>
      </w:r>
      <w:r w:rsidR="00032822">
        <w:rPr>
          <w:rStyle w:val="by-comma"/>
          <w:rFonts w:ascii="Arial" w:hAnsi="Arial" w:cs="Arial"/>
          <w:sz w:val="24"/>
          <w:szCs w:val="24"/>
        </w:rPr>
        <w:t xml:space="preserve"> </w:t>
      </w:r>
      <w:r w:rsidRPr="0060037C">
        <w:rPr>
          <w:rFonts w:ascii="Arial" w:hAnsi="Arial" w:cs="Arial"/>
          <w:b/>
          <w:bCs/>
          <w:sz w:val="24"/>
          <w:szCs w:val="24"/>
        </w:rPr>
        <w:t xml:space="preserve">Taal, taal en meer taal                                                                                         </w:t>
      </w:r>
      <w:r>
        <w:rPr>
          <w:rFonts w:ascii="Arial" w:hAnsi="Arial" w:cs="Arial"/>
          <w:sz w:val="24"/>
          <w:szCs w:val="24"/>
        </w:rPr>
        <w:t>H</w:t>
      </w:r>
      <w:r w:rsidRPr="0060037C">
        <w:rPr>
          <w:rFonts w:ascii="Arial" w:hAnsi="Arial" w:cs="Arial"/>
          <w:sz w:val="24"/>
          <w:szCs w:val="24"/>
        </w:rPr>
        <w:t xml:space="preserve">et refrein van het taalbadbeleid in </w:t>
      </w:r>
      <w:r w:rsidRPr="000877FD">
        <w:rPr>
          <w:rFonts w:ascii="Arial" w:hAnsi="Arial" w:cs="Arial"/>
          <w:i/>
          <w:iCs/>
          <w:sz w:val="24"/>
          <w:szCs w:val="24"/>
        </w:rPr>
        <w:t>De leraar</w:t>
      </w:r>
      <w:r w:rsidRPr="0060037C">
        <w:rPr>
          <w:rFonts w:ascii="Arial" w:hAnsi="Arial" w:cs="Arial"/>
          <w:sz w:val="24"/>
          <w:szCs w:val="24"/>
        </w:rPr>
        <w:t xml:space="preserve"> van Bart </w:t>
      </w:r>
      <w:proofErr w:type="spellStart"/>
      <w:r w:rsidRPr="0060037C">
        <w:rPr>
          <w:rFonts w:ascii="Arial" w:hAnsi="Arial" w:cs="Arial"/>
          <w:sz w:val="24"/>
          <w:szCs w:val="24"/>
        </w:rPr>
        <w:t>Koubaa</w:t>
      </w:r>
      <w:proofErr w:type="spellEnd"/>
      <w:r>
        <w:rPr>
          <w:rFonts w:ascii="Arial" w:hAnsi="Arial" w:cs="Arial"/>
          <w:sz w:val="24"/>
          <w:szCs w:val="24"/>
        </w:rPr>
        <w:t>.</w:t>
      </w:r>
      <w:r w:rsidRPr="0060037C">
        <w:rPr>
          <w:rFonts w:ascii="Arial" w:hAnsi="Arial" w:cs="Arial"/>
          <w:sz w:val="24"/>
          <w:szCs w:val="24"/>
        </w:rPr>
        <w:t xml:space="preserve">                                                                                         </w:t>
      </w:r>
      <w:hyperlink r:id="rId1758" w:history="1">
        <w:r w:rsidRPr="0060037C">
          <w:rPr>
            <w:rStyle w:val="Hyperlink"/>
            <w:rFonts w:ascii="Arial" w:hAnsi="Arial" w:cs="Arial"/>
            <w:color w:val="auto"/>
            <w:sz w:val="24"/>
            <w:szCs w:val="24"/>
            <w:u w:val="none"/>
          </w:rPr>
          <w:t xml:space="preserve">In: </w:t>
        </w:r>
        <w:r>
          <w:rPr>
            <w:rStyle w:val="Hyperlink"/>
            <w:rFonts w:ascii="Arial" w:hAnsi="Arial" w:cs="Arial"/>
            <w:color w:val="auto"/>
            <w:sz w:val="24"/>
            <w:szCs w:val="24"/>
            <w:u w:val="none"/>
          </w:rPr>
          <w:t>T</w:t>
        </w:r>
        <w:r w:rsidRPr="0060037C">
          <w:rPr>
            <w:rStyle w:val="Hyperlink"/>
            <w:rFonts w:ascii="Arial" w:hAnsi="Arial" w:cs="Arial"/>
            <w:color w:val="auto"/>
            <w:sz w:val="24"/>
            <w:szCs w:val="24"/>
            <w:u w:val="none"/>
          </w:rPr>
          <w:t>ijdschrift voor literatuur, kritiek en amusement</w:t>
        </w:r>
      </w:hyperlink>
      <w:r w:rsidRPr="0060037C">
        <w:rPr>
          <w:rFonts w:ascii="Arial" w:hAnsi="Arial" w:cs="Arial"/>
          <w:sz w:val="24"/>
          <w:szCs w:val="24"/>
        </w:rPr>
        <w:t>. (1)3. 2009. blz. 448-461.</w:t>
      </w:r>
    </w:p>
    <w:p w14:paraId="4A49F23D" w14:textId="77777777" w:rsidR="0098778D" w:rsidRDefault="0098778D" w:rsidP="003D4553">
      <w:pPr>
        <w:shd w:val="clear" w:color="auto" w:fill="FFFFFF"/>
        <w:spacing w:before="100" w:beforeAutospacing="1" w:after="24" w:line="240" w:lineRule="auto"/>
        <w:rPr>
          <w:rFonts w:ascii="Arial" w:hAnsi="Arial" w:cs="Arial"/>
          <w:b/>
          <w:bCs/>
          <w:i/>
          <w:iCs/>
          <w:sz w:val="24"/>
          <w:szCs w:val="24"/>
          <w:u w:val="single"/>
        </w:rPr>
      </w:pPr>
      <w:r>
        <w:rPr>
          <w:rFonts w:ascii="Arial" w:hAnsi="Arial" w:cs="Arial"/>
          <w:b/>
          <w:bCs/>
          <w:i/>
          <w:iCs/>
          <w:sz w:val="24"/>
          <w:szCs w:val="24"/>
          <w:u w:val="single"/>
        </w:rPr>
        <w:t>Gerald Kraak</w:t>
      </w:r>
    </w:p>
    <w:p w14:paraId="313D453D" w14:textId="48545EBC" w:rsidR="0098778D" w:rsidRPr="0098778D" w:rsidRDefault="0098778D" w:rsidP="0098778D">
      <w:pPr>
        <w:shd w:val="clear" w:color="auto" w:fill="FFFFFF"/>
        <w:spacing w:before="100" w:beforeAutospacing="1" w:after="24" w:line="240" w:lineRule="auto"/>
        <w:rPr>
          <w:rFonts w:ascii="Arial" w:hAnsi="Arial" w:cs="Arial"/>
          <w:b/>
          <w:bCs/>
          <w:i/>
          <w:iCs/>
          <w:sz w:val="24"/>
          <w:szCs w:val="24"/>
          <w:u w:val="single"/>
        </w:rPr>
      </w:pPr>
      <w:r>
        <w:rPr>
          <w:rFonts w:ascii="Arial" w:hAnsi="Arial" w:cs="Arial"/>
          <w:color w:val="222222"/>
          <w:sz w:val="24"/>
          <w:szCs w:val="24"/>
          <w:shd w:val="clear" w:color="auto" w:fill="FFFFFF"/>
        </w:rPr>
        <w:t xml:space="preserve">- </w:t>
      </w:r>
      <w:r w:rsidRPr="0098778D">
        <w:rPr>
          <w:rStyle w:val="authors"/>
          <w:rFonts w:ascii="Arial" w:hAnsi="Arial" w:cs="Arial"/>
          <w:color w:val="333333"/>
          <w:sz w:val="24"/>
          <w:szCs w:val="24"/>
          <w:shd w:val="clear" w:color="auto" w:fill="FFFFFF"/>
        </w:rPr>
        <w:t xml:space="preserve">Andy </w:t>
      </w:r>
      <w:proofErr w:type="spellStart"/>
      <w:r w:rsidRPr="0098778D">
        <w:rPr>
          <w:rStyle w:val="authors"/>
          <w:rFonts w:ascii="Arial" w:hAnsi="Arial" w:cs="Arial"/>
          <w:color w:val="333333"/>
          <w:sz w:val="24"/>
          <w:szCs w:val="24"/>
          <w:shd w:val="clear" w:color="auto" w:fill="FFFFFF"/>
        </w:rPr>
        <w:t>Carolin</w:t>
      </w:r>
      <w:proofErr w:type="spellEnd"/>
      <w:r>
        <w:rPr>
          <w:rFonts w:ascii="Arial" w:hAnsi="Arial" w:cs="Arial"/>
          <w:color w:val="333333"/>
          <w:sz w:val="24"/>
          <w:szCs w:val="24"/>
          <w:shd w:val="clear" w:color="auto" w:fill="FFFFFF"/>
        </w:rPr>
        <w:t>,</w:t>
      </w:r>
      <w:r w:rsidRPr="0098778D">
        <w:rPr>
          <w:rFonts w:ascii="Arial" w:hAnsi="Arial" w:cs="Arial"/>
          <w:color w:val="333333"/>
          <w:sz w:val="24"/>
          <w:szCs w:val="24"/>
          <w:shd w:val="clear" w:color="auto" w:fill="FFFFFF"/>
        </w:rPr>
        <w:t> </w:t>
      </w:r>
      <w:r w:rsidRPr="00CF5482">
        <w:rPr>
          <w:rStyle w:val="arttitle"/>
          <w:rFonts w:ascii="Arial" w:hAnsi="Arial" w:cs="Arial"/>
          <w:b/>
          <w:bCs/>
          <w:color w:val="333333"/>
          <w:sz w:val="24"/>
          <w:szCs w:val="24"/>
          <w:shd w:val="clear" w:color="auto" w:fill="FFFFFF"/>
        </w:rPr>
        <w:t xml:space="preserve">A </w:t>
      </w:r>
      <w:proofErr w:type="spellStart"/>
      <w:r w:rsidRPr="00CF5482">
        <w:rPr>
          <w:rStyle w:val="arttitle"/>
          <w:rFonts w:ascii="Arial" w:hAnsi="Arial" w:cs="Arial"/>
          <w:b/>
          <w:bCs/>
          <w:color w:val="333333"/>
          <w:sz w:val="24"/>
          <w:szCs w:val="24"/>
          <w:shd w:val="clear" w:color="auto" w:fill="FFFFFF"/>
        </w:rPr>
        <w:t>Novel</w:t>
      </w:r>
      <w:proofErr w:type="spellEnd"/>
      <w:r w:rsidRPr="00CF5482">
        <w:rPr>
          <w:rStyle w:val="arttitle"/>
          <w:rFonts w:ascii="Arial" w:hAnsi="Arial" w:cs="Arial"/>
          <w:b/>
          <w:bCs/>
          <w:color w:val="333333"/>
          <w:sz w:val="24"/>
          <w:szCs w:val="24"/>
          <w:shd w:val="clear" w:color="auto" w:fill="FFFFFF"/>
        </w:rPr>
        <w:t xml:space="preserve"> </w:t>
      </w:r>
      <w:proofErr w:type="spellStart"/>
      <w:r w:rsidRPr="00CF5482">
        <w:rPr>
          <w:rStyle w:val="arttitle"/>
          <w:rFonts w:ascii="Arial" w:hAnsi="Arial" w:cs="Arial"/>
          <w:b/>
          <w:bCs/>
          <w:color w:val="333333"/>
          <w:sz w:val="24"/>
          <w:szCs w:val="24"/>
          <w:shd w:val="clear" w:color="auto" w:fill="FFFFFF"/>
        </w:rPr>
        <w:t>Archive</w:t>
      </w:r>
      <w:proofErr w:type="spellEnd"/>
      <w:r w:rsidRPr="00CF5482">
        <w:rPr>
          <w:rStyle w:val="arttitle"/>
          <w:rFonts w:ascii="Arial" w:hAnsi="Arial" w:cs="Arial"/>
          <w:b/>
          <w:bCs/>
          <w:color w:val="333333"/>
          <w:sz w:val="24"/>
          <w:szCs w:val="24"/>
          <w:shd w:val="clear" w:color="auto" w:fill="FFFFFF"/>
        </w:rPr>
        <w:t xml:space="preserve"> of </w:t>
      </w:r>
      <w:proofErr w:type="spellStart"/>
      <w:r w:rsidRPr="00CF5482">
        <w:rPr>
          <w:rStyle w:val="arttitle"/>
          <w:rFonts w:ascii="Arial" w:hAnsi="Arial" w:cs="Arial"/>
          <w:b/>
          <w:bCs/>
          <w:color w:val="333333"/>
          <w:sz w:val="24"/>
          <w:szCs w:val="24"/>
          <w:shd w:val="clear" w:color="auto" w:fill="FFFFFF"/>
        </w:rPr>
        <w:t>Intimacy</w:t>
      </w:r>
      <w:proofErr w:type="spellEnd"/>
      <w:r w:rsidRPr="00CF5482">
        <w:rPr>
          <w:rStyle w:val="arttitle"/>
          <w:rFonts w:ascii="Arial" w:hAnsi="Arial" w:cs="Arial"/>
          <w:b/>
          <w:bCs/>
          <w:color w:val="333333"/>
          <w:sz w:val="24"/>
          <w:szCs w:val="24"/>
          <w:shd w:val="clear" w:color="auto" w:fill="FFFFFF"/>
        </w:rPr>
        <w:t xml:space="preserve">: </w:t>
      </w:r>
      <w:r w:rsidR="00CF5482" w:rsidRPr="00CF5482">
        <w:rPr>
          <w:rStyle w:val="arttitle"/>
          <w:rFonts w:ascii="Arial" w:hAnsi="Arial" w:cs="Arial"/>
          <w:b/>
          <w:bCs/>
          <w:color w:val="333333"/>
          <w:sz w:val="24"/>
          <w:szCs w:val="24"/>
          <w:shd w:val="clear" w:color="auto" w:fill="FFFFFF"/>
        </w:rPr>
        <w:t xml:space="preserve">                                                                                 </w:t>
      </w:r>
      <w:proofErr w:type="spellStart"/>
      <w:r w:rsidRPr="0098778D">
        <w:rPr>
          <w:rStyle w:val="arttitle"/>
          <w:rFonts w:ascii="Arial" w:hAnsi="Arial" w:cs="Arial"/>
          <w:color w:val="333333"/>
          <w:sz w:val="24"/>
          <w:szCs w:val="24"/>
          <w:shd w:val="clear" w:color="auto" w:fill="FFFFFF"/>
        </w:rPr>
        <w:t>Sex</w:t>
      </w:r>
      <w:proofErr w:type="spellEnd"/>
      <w:r w:rsidRPr="0098778D">
        <w:rPr>
          <w:rStyle w:val="arttitle"/>
          <w:rFonts w:ascii="Arial" w:hAnsi="Arial" w:cs="Arial"/>
          <w:color w:val="333333"/>
          <w:sz w:val="24"/>
          <w:szCs w:val="24"/>
          <w:shd w:val="clear" w:color="auto" w:fill="FFFFFF"/>
        </w:rPr>
        <w:t xml:space="preserve"> </w:t>
      </w:r>
      <w:proofErr w:type="spellStart"/>
      <w:r w:rsidRPr="0098778D">
        <w:rPr>
          <w:rStyle w:val="arttitle"/>
          <w:rFonts w:ascii="Arial" w:hAnsi="Arial" w:cs="Arial"/>
          <w:color w:val="333333"/>
          <w:sz w:val="24"/>
          <w:szCs w:val="24"/>
          <w:shd w:val="clear" w:color="auto" w:fill="FFFFFF"/>
        </w:rPr>
        <w:t>and</w:t>
      </w:r>
      <w:proofErr w:type="spellEnd"/>
      <w:r w:rsidRPr="0098778D">
        <w:rPr>
          <w:rStyle w:val="arttitle"/>
          <w:rFonts w:ascii="Arial" w:hAnsi="Arial" w:cs="Arial"/>
          <w:color w:val="333333"/>
          <w:sz w:val="24"/>
          <w:szCs w:val="24"/>
          <w:shd w:val="clear" w:color="auto" w:fill="FFFFFF"/>
        </w:rPr>
        <w:t xml:space="preserve"> </w:t>
      </w:r>
      <w:proofErr w:type="spellStart"/>
      <w:r w:rsidRPr="0098778D">
        <w:rPr>
          <w:rStyle w:val="arttitle"/>
          <w:rFonts w:ascii="Arial" w:hAnsi="Arial" w:cs="Arial"/>
          <w:color w:val="333333"/>
          <w:sz w:val="24"/>
          <w:szCs w:val="24"/>
          <w:shd w:val="clear" w:color="auto" w:fill="FFFFFF"/>
        </w:rPr>
        <w:t>the</w:t>
      </w:r>
      <w:proofErr w:type="spellEnd"/>
      <w:r w:rsidRPr="0098778D">
        <w:rPr>
          <w:rStyle w:val="arttitle"/>
          <w:rFonts w:ascii="Arial" w:hAnsi="Arial" w:cs="Arial"/>
          <w:color w:val="333333"/>
          <w:sz w:val="24"/>
          <w:szCs w:val="24"/>
          <w:shd w:val="clear" w:color="auto" w:fill="FFFFFF"/>
        </w:rPr>
        <w:t xml:space="preserve"> </w:t>
      </w:r>
      <w:proofErr w:type="spellStart"/>
      <w:r w:rsidRPr="0098778D">
        <w:rPr>
          <w:rStyle w:val="arttitle"/>
          <w:rFonts w:ascii="Arial" w:hAnsi="Arial" w:cs="Arial"/>
          <w:color w:val="333333"/>
          <w:sz w:val="24"/>
          <w:szCs w:val="24"/>
          <w:shd w:val="clear" w:color="auto" w:fill="FFFFFF"/>
        </w:rPr>
        <w:t>Struggle</w:t>
      </w:r>
      <w:proofErr w:type="spellEnd"/>
      <w:r w:rsidRPr="0098778D">
        <w:rPr>
          <w:rStyle w:val="arttitle"/>
          <w:rFonts w:ascii="Arial" w:hAnsi="Arial" w:cs="Arial"/>
          <w:color w:val="333333"/>
          <w:sz w:val="24"/>
          <w:szCs w:val="24"/>
          <w:shd w:val="clear" w:color="auto" w:fill="FFFFFF"/>
        </w:rPr>
        <w:t xml:space="preserve"> in Gerald </w:t>
      </w:r>
      <w:proofErr w:type="spellStart"/>
      <w:r w:rsidRPr="0098778D">
        <w:rPr>
          <w:rStyle w:val="arttitle"/>
          <w:rFonts w:ascii="Arial" w:hAnsi="Arial" w:cs="Arial"/>
          <w:color w:val="333333"/>
          <w:sz w:val="24"/>
          <w:szCs w:val="24"/>
          <w:shd w:val="clear" w:color="auto" w:fill="FFFFFF"/>
        </w:rPr>
        <w:t>Kraak's</w:t>
      </w:r>
      <w:proofErr w:type="spellEnd"/>
      <w:r w:rsidRPr="0098778D">
        <w:rPr>
          <w:rStyle w:val="arttitle"/>
          <w:rFonts w:ascii="Arial" w:hAnsi="Arial" w:cs="Arial"/>
          <w:color w:val="333333"/>
          <w:sz w:val="24"/>
          <w:szCs w:val="24"/>
          <w:shd w:val="clear" w:color="auto" w:fill="FFFFFF"/>
        </w:rPr>
        <w:t> </w:t>
      </w:r>
      <w:r w:rsidRPr="0098778D">
        <w:rPr>
          <w:rStyle w:val="arttitle"/>
          <w:rFonts w:ascii="Arial" w:hAnsi="Arial" w:cs="Arial"/>
          <w:i/>
          <w:iCs/>
          <w:color w:val="333333"/>
          <w:sz w:val="24"/>
          <w:szCs w:val="24"/>
          <w:shd w:val="clear" w:color="auto" w:fill="FFFFFF"/>
        </w:rPr>
        <w:t xml:space="preserve">Ice in </w:t>
      </w:r>
      <w:proofErr w:type="spellStart"/>
      <w:r w:rsidRPr="0098778D">
        <w:rPr>
          <w:rStyle w:val="arttitle"/>
          <w:rFonts w:ascii="Arial" w:hAnsi="Arial" w:cs="Arial"/>
          <w:i/>
          <w:iCs/>
          <w:color w:val="333333"/>
          <w:sz w:val="24"/>
          <w:szCs w:val="24"/>
          <w:shd w:val="clear" w:color="auto" w:fill="FFFFFF"/>
        </w:rPr>
        <w:t>the</w:t>
      </w:r>
      <w:proofErr w:type="spellEnd"/>
      <w:r w:rsidRPr="0098778D">
        <w:rPr>
          <w:rStyle w:val="arttitle"/>
          <w:rFonts w:ascii="Arial" w:hAnsi="Arial" w:cs="Arial"/>
          <w:i/>
          <w:iCs/>
          <w:color w:val="333333"/>
          <w:sz w:val="24"/>
          <w:szCs w:val="24"/>
          <w:shd w:val="clear" w:color="auto" w:fill="FFFFFF"/>
        </w:rPr>
        <w:t xml:space="preserve"> </w:t>
      </w:r>
      <w:proofErr w:type="spellStart"/>
      <w:r w:rsidRPr="0098778D">
        <w:rPr>
          <w:rStyle w:val="arttitle"/>
          <w:rFonts w:ascii="Arial" w:hAnsi="Arial" w:cs="Arial"/>
          <w:i/>
          <w:iCs/>
          <w:color w:val="333333"/>
          <w:sz w:val="24"/>
          <w:szCs w:val="24"/>
          <w:shd w:val="clear" w:color="auto" w:fill="FFFFFF"/>
        </w:rPr>
        <w:t>Lungs</w:t>
      </w:r>
      <w:proofErr w:type="spellEnd"/>
      <w:r>
        <w:rPr>
          <w:rStyle w:val="arttitle"/>
          <w:rFonts w:ascii="Arial" w:hAnsi="Arial" w:cs="Arial"/>
          <w:color w:val="333333"/>
          <w:sz w:val="24"/>
          <w:szCs w:val="24"/>
          <w:shd w:val="clear" w:color="auto" w:fill="FFFFFF"/>
        </w:rPr>
        <w:t xml:space="preserve">                                                                                                            In: </w:t>
      </w:r>
      <w:r w:rsidRPr="0098778D">
        <w:rPr>
          <w:rStyle w:val="serialtitle"/>
          <w:rFonts w:ascii="Arial" w:hAnsi="Arial" w:cs="Arial"/>
          <w:color w:val="333333"/>
          <w:sz w:val="24"/>
          <w:szCs w:val="24"/>
          <w:shd w:val="clear" w:color="auto" w:fill="FFFFFF"/>
        </w:rPr>
        <w:t xml:space="preserve">Journal of </w:t>
      </w:r>
      <w:proofErr w:type="spellStart"/>
      <w:r w:rsidRPr="0098778D">
        <w:rPr>
          <w:rStyle w:val="serialtitle"/>
          <w:rFonts w:ascii="Arial" w:hAnsi="Arial" w:cs="Arial"/>
          <w:color w:val="333333"/>
          <w:sz w:val="24"/>
          <w:szCs w:val="24"/>
          <w:shd w:val="clear" w:color="auto" w:fill="FFFFFF"/>
        </w:rPr>
        <w:t>Literary</w:t>
      </w:r>
      <w:proofErr w:type="spellEnd"/>
      <w:r w:rsidRPr="0098778D">
        <w:rPr>
          <w:rStyle w:val="serialtitle"/>
          <w:rFonts w:ascii="Arial" w:hAnsi="Arial" w:cs="Arial"/>
          <w:color w:val="333333"/>
          <w:sz w:val="24"/>
          <w:szCs w:val="24"/>
          <w:shd w:val="clear" w:color="auto" w:fill="FFFFFF"/>
        </w:rPr>
        <w:t xml:space="preserve"> Studies</w:t>
      </w:r>
      <w:r w:rsidR="00CF5482">
        <w:rPr>
          <w:rStyle w:val="serialtitle"/>
          <w:rFonts w:ascii="Arial" w:hAnsi="Arial" w:cs="Arial"/>
          <w:color w:val="333333"/>
          <w:sz w:val="24"/>
          <w:szCs w:val="24"/>
          <w:shd w:val="clear" w:color="auto" w:fill="FFFFFF"/>
        </w:rPr>
        <w:t>. (</w:t>
      </w:r>
      <w:r w:rsidRPr="0098778D">
        <w:rPr>
          <w:rStyle w:val="volumeissue"/>
          <w:rFonts w:ascii="Arial" w:hAnsi="Arial" w:cs="Arial"/>
          <w:color w:val="333333"/>
          <w:sz w:val="24"/>
          <w:szCs w:val="24"/>
          <w:shd w:val="clear" w:color="auto" w:fill="FFFFFF"/>
        </w:rPr>
        <w:t>31</w:t>
      </w:r>
      <w:r w:rsidR="00CF5482">
        <w:rPr>
          <w:rStyle w:val="volumeissue"/>
          <w:rFonts w:ascii="Arial" w:hAnsi="Arial" w:cs="Arial"/>
          <w:color w:val="333333"/>
          <w:sz w:val="24"/>
          <w:szCs w:val="24"/>
          <w:shd w:val="clear" w:color="auto" w:fill="FFFFFF"/>
        </w:rPr>
        <w:t>)</w:t>
      </w:r>
      <w:r w:rsidRPr="0098778D">
        <w:rPr>
          <w:rStyle w:val="volumeissue"/>
          <w:rFonts w:ascii="Arial" w:hAnsi="Arial" w:cs="Arial"/>
          <w:color w:val="333333"/>
          <w:sz w:val="24"/>
          <w:szCs w:val="24"/>
          <w:shd w:val="clear" w:color="auto" w:fill="FFFFFF"/>
        </w:rPr>
        <w:t>3</w:t>
      </w:r>
      <w:r w:rsidR="00CF5482">
        <w:rPr>
          <w:rStyle w:val="volumeissue"/>
          <w:rFonts w:ascii="Arial" w:hAnsi="Arial" w:cs="Arial"/>
          <w:color w:val="333333"/>
          <w:sz w:val="24"/>
          <w:szCs w:val="24"/>
          <w:shd w:val="clear" w:color="auto" w:fill="FFFFFF"/>
        </w:rPr>
        <w:t xml:space="preserve">. 2015. p. </w:t>
      </w:r>
      <w:r w:rsidRPr="0098778D">
        <w:rPr>
          <w:rStyle w:val="pagerange"/>
          <w:rFonts w:ascii="Arial" w:hAnsi="Arial" w:cs="Arial"/>
          <w:color w:val="333333"/>
          <w:sz w:val="24"/>
          <w:szCs w:val="24"/>
          <w:shd w:val="clear" w:color="auto" w:fill="FFFFFF"/>
        </w:rPr>
        <w:t>49-66</w:t>
      </w:r>
      <w:r w:rsidR="00CF5482">
        <w:rPr>
          <w:rStyle w:val="pagerange"/>
          <w:rFonts w:ascii="Arial" w:hAnsi="Arial" w:cs="Arial"/>
          <w:color w:val="333333"/>
          <w:sz w:val="24"/>
          <w:szCs w:val="24"/>
          <w:shd w:val="clear" w:color="auto" w:fill="FFFFFF"/>
        </w:rPr>
        <w:t>.</w:t>
      </w:r>
    </w:p>
    <w:p w14:paraId="10E70448" w14:textId="11DEF3D7" w:rsidR="00812750" w:rsidRPr="00812750" w:rsidRDefault="00812750" w:rsidP="003D4553">
      <w:pPr>
        <w:shd w:val="clear" w:color="auto" w:fill="FFFFFF"/>
        <w:spacing w:before="100" w:beforeAutospacing="1" w:after="24" w:line="240" w:lineRule="auto"/>
        <w:rPr>
          <w:rFonts w:ascii="Arial" w:hAnsi="Arial" w:cs="Arial"/>
          <w:b/>
          <w:bCs/>
          <w:i/>
          <w:iCs/>
          <w:sz w:val="24"/>
          <w:szCs w:val="24"/>
          <w:u w:val="single"/>
        </w:rPr>
      </w:pPr>
      <w:r w:rsidRPr="00812750">
        <w:rPr>
          <w:rFonts w:ascii="Arial" w:hAnsi="Arial" w:cs="Arial"/>
          <w:b/>
          <w:bCs/>
          <w:i/>
          <w:iCs/>
          <w:sz w:val="24"/>
          <w:szCs w:val="24"/>
          <w:u w:val="single"/>
        </w:rPr>
        <w:t>Ludwig Kunz</w:t>
      </w:r>
    </w:p>
    <w:p w14:paraId="7D288C01" w14:textId="77777777" w:rsidR="00812750" w:rsidRDefault="00812750" w:rsidP="00812750">
      <w:pPr>
        <w:pStyle w:val="Kop3"/>
        <w:shd w:val="clear" w:color="auto" w:fill="FFFFFF"/>
        <w:spacing w:before="0" w:beforeAutospacing="0" w:after="0" w:afterAutospacing="0"/>
        <w:rPr>
          <w:rFonts w:ascii="Arial" w:hAnsi="Arial" w:cs="Arial"/>
          <w:b w:val="0"/>
          <w:bCs w:val="0"/>
          <w:color w:val="39373A"/>
        </w:rPr>
      </w:pPr>
    </w:p>
    <w:p w14:paraId="606A721B" w14:textId="7A2EDB7D" w:rsidR="00812750" w:rsidRPr="00812750" w:rsidRDefault="00812750" w:rsidP="00812750">
      <w:pPr>
        <w:rPr>
          <w:rFonts w:ascii="Arial" w:hAnsi="Arial" w:cs="Arial"/>
          <w:sz w:val="24"/>
          <w:szCs w:val="24"/>
        </w:rPr>
      </w:pPr>
      <w:r>
        <w:rPr>
          <w:rFonts w:ascii="Arial" w:hAnsi="Arial" w:cs="Arial"/>
          <w:sz w:val="24"/>
          <w:szCs w:val="24"/>
        </w:rPr>
        <w:t xml:space="preserve">- </w:t>
      </w:r>
      <w:hyperlink r:id="rId1759" w:history="1">
        <w:proofErr w:type="spellStart"/>
        <w:r w:rsidRPr="00812750">
          <w:rPr>
            <w:rStyle w:val="Hyperlink"/>
            <w:rFonts w:ascii="Arial" w:hAnsi="Arial" w:cs="Arial"/>
            <w:b/>
            <w:bCs/>
            <w:color w:val="auto"/>
            <w:sz w:val="24"/>
            <w:szCs w:val="24"/>
            <w:u w:val="none"/>
          </w:rPr>
          <w:t>Avantgarde</w:t>
        </w:r>
        <w:proofErr w:type="spellEnd"/>
        <w:r w:rsidRPr="00812750">
          <w:rPr>
            <w:rStyle w:val="Hyperlink"/>
            <w:rFonts w:ascii="Arial" w:hAnsi="Arial" w:cs="Arial"/>
            <w:b/>
            <w:bCs/>
            <w:color w:val="auto"/>
            <w:sz w:val="24"/>
            <w:szCs w:val="24"/>
            <w:u w:val="none"/>
          </w:rPr>
          <w:t xml:space="preserve"> &amp; Exil   </w:t>
        </w:r>
        <w:r>
          <w:rPr>
            <w:rStyle w:val="Hyperlink"/>
            <w:rFonts w:ascii="Arial" w:hAnsi="Arial" w:cs="Arial"/>
            <w:color w:val="auto"/>
            <w:sz w:val="24"/>
            <w:szCs w:val="24"/>
            <w:u w:val="none"/>
          </w:rPr>
          <w:t xml:space="preserve">                                                                                                                  </w:t>
        </w:r>
        <w:r w:rsidRPr="00812750">
          <w:rPr>
            <w:rStyle w:val="Hyperlink"/>
            <w:rFonts w:ascii="Arial" w:hAnsi="Arial" w:cs="Arial"/>
            <w:color w:val="auto"/>
            <w:sz w:val="24"/>
            <w:szCs w:val="24"/>
            <w:u w:val="none"/>
          </w:rPr>
          <w:t xml:space="preserve">Ludwig Kunz als </w:t>
        </w:r>
        <w:proofErr w:type="spellStart"/>
        <w:r w:rsidRPr="00812750">
          <w:rPr>
            <w:rStyle w:val="Hyperlink"/>
            <w:rFonts w:ascii="Arial" w:hAnsi="Arial" w:cs="Arial"/>
            <w:color w:val="auto"/>
            <w:sz w:val="24"/>
            <w:szCs w:val="24"/>
            <w:u w:val="none"/>
          </w:rPr>
          <w:t>Kulturvermittler</w:t>
        </w:r>
        <w:proofErr w:type="spellEnd"/>
      </w:hyperlink>
      <w:r w:rsidR="00F929CC">
        <w:rPr>
          <w:rStyle w:val="Hyperlink"/>
          <w:rFonts w:ascii="Arial" w:hAnsi="Arial" w:cs="Arial"/>
          <w:color w:val="auto"/>
          <w:sz w:val="24"/>
          <w:szCs w:val="24"/>
          <w:u w:val="none"/>
        </w:rPr>
        <w:t>.</w:t>
      </w:r>
      <w:r>
        <w:rPr>
          <w:rFonts w:ascii="Arial" w:hAnsi="Arial" w:cs="Arial"/>
          <w:sz w:val="24"/>
          <w:szCs w:val="24"/>
        </w:rPr>
        <w:t xml:space="preserve">                                                                                             </w:t>
      </w:r>
      <w:proofErr w:type="spellStart"/>
      <w:r>
        <w:rPr>
          <w:rFonts w:ascii="Arial" w:hAnsi="Arial" w:cs="Arial"/>
          <w:sz w:val="24"/>
          <w:szCs w:val="24"/>
        </w:rPr>
        <w:t>A</w:t>
      </w:r>
      <w:r w:rsidRPr="00812750">
        <w:rPr>
          <w:rFonts w:ascii="Arial" w:hAnsi="Arial" w:cs="Arial"/>
          <w:sz w:val="24"/>
          <w:szCs w:val="24"/>
        </w:rPr>
        <w:t>utor</w:t>
      </w:r>
      <w:proofErr w:type="spellEnd"/>
      <w:r w:rsidRPr="00812750">
        <w:rPr>
          <w:rFonts w:ascii="Arial" w:hAnsi="Arial" w:cs="Arial"/>
          <w:sz w:val="24"/>
          <w:szCs w:val="24"/>
        </w:rPr>
        <w:t xml:space="preserve"> </w:t>
      </w:r>
      <w:proofErr w:type="spellStart"/>
      <w:r w:rsidRPr="00812750">
        <w:rPr>
          <w:rFonts w:ascii="Arial" w:hAnsi="Arial" w:cs="Arial"/>
          <w:sz w:val="24"/>
          <w:szCs w:val="24"/>
        </w:rPr>
        <w:t>und</w:t>
      </w:r>
      <w:proofErr w:type="spellEnd"/>
      <w:r w:rsidRPr="00812750">
        <w:rPr>
          <w:rFonts w:ascii="Arial" w:hAnsi="Arial" w:cs="Arial"/>
          <w:sz w:val="24"/>
          <w:szCs w:val="24"/>
        </w:rPr>
        <w:t xml:space="preserve"> </w:t>
      </w:r>
      <w:proofErr w:type="spellStart"/>
      <w:r w:rsidRPr="00812750">
        <w:rPr>
          <w:rFonts w:ascii="Arial" w:hAnsi="Arial" w:cs="Arial"/>
          <w:sz w:val="24"/>
          <w:szCs w:val="24"/>
        </w:rPr>
        <w:t>Vermittler</w:t>
      </w:r>
      <w:proofErr w:type="spellEnd"/>
      <w:r w:rsidRPr="00812750">
        <w:rPr>
          <w:rFonts w:ascii="Arial" w:hAnsi="Arial" w:cs="Arial"/>
          <w:sz w:val="24"/>
          <w:szCs w:val="24"/>
        </w:rPr>
        <w:t xml:space="preserve"> </w:t>
      </w:r>
      <w:proofErr w:type="spellStart"/>
      <w:r w:rsidRPr="00812750">
        <w:rPr>
          <w:rFonts w:ascii="Arial" w:hAnsi="Arial" w:cs="Arial"/>
          <w:sz w:val="24"/>
          <w:szCs w:val="24"/>
        </w:rPr>
        <w:t>zwischen</w:t>
      </w:r>
      <w:proofErr w:type="spellEnd"/>
      <w:r w:rsidRPr="00812750">
        <w:rPr>
          <w:rFonts w:ascii="Arial" w:hAnsi="Arial" w:cs="Arial"/>
          <w:sz w:val="24"/>
          <w:szCs w:val="24"/>
        </w:rPr>
        <w:t xml:space="preserve"> den </w:t>
      </w:r>
      <w:proofErr w:type="spellStart"/>
      <w:r w:rsidRPr="00812750">
        <w:rPr>
          <w:rFonts w:ascii="Arial" w:hAnsi="Arial" w:cs="Arial"/>
          <w:sz w:val="24"/>
          <w:szCs w:val="24"/>
        </w:rPr>
        <w:t>Künsten</w:t>
      </w:r>
      <w:proofErr w:type="spellEnd"/>
      <w:r w:rsidRPr="00812750">
        <w:rPr>
          <w:rFonts w:ascii="Arial" w:hAnsi="Arial" w:cs="Arial"/>
          <w:sz w:val="24"/>
          <w:szCs w:val="24"/>
        </w:rPr>
        <w:t xml:space="preserve"> </w:t>
      </w:r>
      <w:proofErr w:type="spellStart"/>
      <w:r w:rsidRPr="00812750">
        <w:rPr>
          <w:rFonts w:ascii="Arial" w:hAnsi="Arial" w:cs="Arial"/>
          <w:sz w:val="24"/>
          <w:szCs w:val="24"/>
        </w:rPr>
        <w:t>und</w:t>
      </w:r>
      <w:proofErr w:type="spellEnd"/>
      <w:r w:rsidRPr="00812750">
        <w:rPr>
          <w:rFonts w:ascii="Arial" w:hAnsi="Arial" w:cs="Arial"/>
          <w:sz w:val="24"/>
          <w:szCs w:val="24"/>
        </w:rPr>
        <w:t xml:space="preserve"> </w:t>
      </w:r>
      <w:proofErr w:type="spellStart"/>
      <w:r w:rsidRPr="00812750">
        <w:rPr>
          <w:rFonts w:ascii="Arial" w:hAnsi="Arial" w:cs="Arial"/>
          <w:sz w:val="24"/>
          <w:szCs w:val="24"/>
        </w:rPr>
        <w:t>Sprachen</w:t>
      </w:r>
      <w:proofErr w:type="spellEnd"/>
      <w:r>
        <w:rPr>
          <w:rFonts w:ascii="Arial" w:hAnsi="Arial" w:cs="Arial"/>
          <w:sz w:val="24"/>
          <w:szCs w:val="24"/>
        </w:rPr>
        <w:t xml:space="preserve">.                                                Zürich: LIT. 2017. II, 319 p. </w:t>
      </w:r>
    </w:p>
    <w:p w14:paraId="0BDACE8F" w14:textId="0A5A2D84" w:rsidR="00B04242" w:rsidRDefault="00B04242" w:rsidP="00B04242">
      <w:pPr>
        <w:pStyle w:val="Normaalweb"/>
        <w:shd w:val="clear" w:color="auto" w:fill="FFFFFF"/>
        <w:spacing w:before="120" w:after="120"/>
        <w:rPr>
          <w:rFonts w:ascii="Arial" w:hAnsi="Arial" w:cs="Arial"/>
          <w:color w:val="222222"/>
          <w:sz w:val="21"/>
          <w:szCs w:val="21"/>
        </w:rPr>
      </w:pPr>
      <w:r w:rsidRPr="00B04242">
        <w:rPr>
          <w:rFonts w:ascii="Arial" w:hAnsi="Arial" w:cs="Arial"/>
          <w:b/>
          <w:bCs/>
          <w:i/>
          <w:iCs/>
          <w:color w:val="222222"/>
          <w:u w:val="single"/>
        </w:rPr>
        <w:t xml:space="preserve">Wilhelm </w:t>
      </w:r>
      <w:proofErr w:type="spellStart"/>
      <w:r>
        <w:rPr>
          <w:rFonts w:ascii="Arial" w:hAnsi="Arial" w:cs="Arial"/>
          <w:b/>
          <w:bCs/>
          <w:i/>
          <w:iCs/>
          <w:color w:val="222222"/>
          <w:u w:val="single"/>
        </w:rPr>
        <w:t>Kweksilber</w:t>
      </w:r>
      <w:proofErr w:type="spellEnd"/>
      <w:r>
        <w:rPr>
          <w:rFonts w:ascii="Arial" w:hAnsi="Arial" w:cs="Arial"/>
          <w:color w:val="222222"/>
          <w:sz w:val="21"/>
          <w:szCs w:val="21"/>
        </w:rPr>
        <w:t xml:space="preserve">                                                                                                                 </w:t>
      </w:r>
      <w:r w:rsidRPr="00B04242">
        <w:rPr>
          <w:rFonts w:ascii="Arial" w:hAnsi="Arial" w:cs="Arial"/>
          <w:i/>
          <w:iCs/>
          <w:color w:val="222222"/>
        </w:rPr>
        <w:t xml:space="preserve">Heinz / H. / Henk / Han </w:t>
      </w:r>
      <w:proofErr w:type="spellStart"/>
      <w:r w:rsidRPr="00B04242">
        <w:rPr>
          <w:rFonts w:ascii="Arial" w:hAnsi="Arial" w:cs="Arial"/>
          <w:i/>
          <w:iCs/>
          <w:color w:val="222222"/>
        </w:rPr>
        <w:t>Wielek</w:t>
      </w:r>
      <w:proofErr w:type="spellEnd"/>
      <w:r>
        <w:rPr>
          <w:rFonts w:ascii="Arial" w:hAnsi="Arial" w:cs="Arial"/>
          <w:i/>
          <w:iCs/>
          <w:color w:val="222222"/>
        </w:rPr>
        <w:t>.</w:t>
      </w:r>
      <w:r w:rsidRPr="00B04242">
        <w:rPr>
          <w:rFonts w:ascii="Arial" w:hAnsi="Arial" w:cs="Arial"/>
          <w:color w:val="222222"/>
          <w:shd w:val="clear" w:color="auto" w:fill="FFFFFF"/>
        </w:rPr>
        <w:t xml:space="preserve"> </w:t>
      </w:r>
      <w:r>
        <w:rPr>
          <w:rFonts w:ascii="Arial" w:hAnsi="Arial" w:cs="Arial"/>
          <w:color w:val="222222"/>
          <w:shd w:val="clear" w:color="auto" w:fill="FFFFFF"/>
        </w:rPr>
        <w:t xml:space="preserve">                                                                                              </w:t>
      </w:r>
    </w:p>
    <w:p w14:paraId="48429C4B" w14:textId="77777777" w:rsidR="008C5E23" w:rsidRDefault="00CD60F2" w:rsidP="00CD60F2">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r w:rsidR="00B04242" w:rsidRPr="00B04242">
        <w:rPr>
          <w:rFonts w:ascii="Arial" w:hAnsi="Arial" w:cs="Arial"/>
          <w:color w:val="222222"/>
          <w:sz w:val="24"/>
          <w:szCs w:val="24"/>
          <w:shd w:val="clear" w:color="auto" w:fill="FFFFFF"/>
        </w:rPr>
        <w:t xml:space="preserve">Frederike </w:t>
      </w:r>
      <w:proofErr w:type="spellStart"/>
      <w:r w:rsidR="00B04242" w:rsidRPr="00B04242">
        <w:rPr>
          <w:rFonts w:ascii="Arial" w:hAnsi="Arial" w:cs="Arial"/>
          <w:color w:val="222222"/>
          <w:sz w:val="24"/>
          <w:szCs w:val="24"/>
          <w:shd w:val="clear" w:color="auto" w:fill="FFFFFF"/>
        </w:rPr>
        <w:t>Zindler</w:t>
      </w:r>
      <w:proofErr w:type="spellEnd"/>
      <w:r w:rsidR="00B04242">
        <w:rPr>
          <w:rFonts w:ascii="Arial" w:hAnsi="Arial" w:cs="Arial"/>
          <w:color w:val="222222"/>
          <w:sz w:val="24"/>
          <w:szCs w:val="24"/>
          <w:shd w:val="clear" w:color="auto" w:fill="FFFFFF"/>
        </w:rPr>
        <w:t>,</w:t>
      </w:r>
      <w:r w:rsidR="00B04242" w:rsidRPr="00B04242">
        <w:rPr>
          <w:rFonts w:ascii="Arial" w:hAnsi="Arial" w:cs="Arial"/>
          <w:color w:val="222222"/>
          <w:sz w:val="24"/>
          <w:szCs w:val="24"/>
          <w:shd w:val="clear" w:color="auto" w:fill="FFFFFF"/>
        </w:rPr>
        <w:t> </w:t>
      </w:r>
      <w:r w:rsidR="00B04242" w:rsidRPr="00B04242">
        <w:rPr>
          <w:rFonts w:ascii="Arial" w:hAnsi="Arial" w:cs="Arial"/>
          <w:b/>
          <w:bCs/>
          <w:color w:val="222222"/>
          <w:sz w:val="24"/>
          <w:szCs w:val="24"/>
          <w:shd w:val="clear" w:color="auto" w:fill="FFFFFF"/>
        </w:rPr>
        <w:t xml:space="preserve">Culture is politics is culture                                                                           </w:t>
      </w:r>
      <w:r w:rsidR="00B04242" w:rsidRPr="00B04242">
        <w:rPr>
          <w:rFonts w:ascii="Arial" w:hAnsi="Arial" w:cs="Arial"/>
          <w:color w:val="222222"/>
          <w:sz w:val="24"/>
          <w:szCs w:val="24"/>
          <w:shd w:val="clear" w:color="auto" w:fill="FFFFFF"/>
        </w:rPr>
        <w:t xml:space="preserve">The emigrant </w:t>
      </w:r>
      <w:proofErr w:type="spellStart"/>
      <w:r w:rsidR="00B04242" w:rsidRPr="00B04242">
        <w:rPr>
          <w:rFonts w:ascii="Arial" w:hAnsi="Arial" w:cs="Arial"/>
          <w:color w:val="222222"/>
          <w:sz w:val="24"/>
          <w:szCs w:val="24"/>
          <w:shd w:val="clear" w:color="auto" w:fill="FFFFFF"/>
        </w:rPr>
        <w:t>and</w:t>
      </w:r>
      <w:proofErr w:type="spellEnd"/>
      <w:r w:rsidR="00B04242" w:rsidRPr="00B04242">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w:t>
      </w:r>
      <w:r w:rsidR="00B04242" w:rsidRPr="00B04242">
        <w:rPr>
          <w:rFonts w:ascii="Arial" w:hAnsi="Arial" w:cs="Arial"/>
          <w:color w:val="222222"/>
          <w:sz w:val="24"/>
          <w:szCs w:val="24"/>
          <w:shd w:val="clear" w:color="auto" w:fill="FFFFFF"/>
        </w:rPr>
        <w:t>Dutchman</w:t>
      </w:r>
      <w:r>
        <w:rPr>
          <w:rFonts w:ascii="Arial" w:hAnsi="Arial" w:cs="Arial"/>
          <w:color w:val="222222"/>
          <w:sz w:val="24"/>
          <w:szCs w:val="24"/>
          <w:shd w:val="clear" w:color="auto" w:fill="FFFFFF"/>
        </w:rPr>
        <w:t>’</w:t>
      </w:r>
      <w:r w:rsidR="00B04242" w:rsidRPr="00B04242">
        <w:rPr>
          <w:rFonts w:ascii="Arial" w:hAnsi="Arial" w:cs="Arial"/>
          <w:color w:val="222222"/>
          <w:sz w:val="24"/>
          <w:szCs w:val="24"/>
          <w:shd w:val="clear" w:color="auto" w:fill="FFFFFF"/>
        </w:rPr>
        <w:t xml:space="preserve"> H. </w:t>
      </w:r>
      <w:proofErr w:type="spellStart"/>
      <w:r w:rsidR="00B04242" w:rsidRPr="00B04242">
        <w:rPr>
          <w:rFonts w:ascii="Arial" w:hAnsi="Arial" w:cs="Arial"/>
          <w:color w:val="222222"/>
          <w:sz w:val="24"/>
          <w:szCs w:val="24"/>
          <w:shd w:val="clear" w:color="auto" w:fill="FFFFFF"/>
        </w:rPr>
        <w:t>Wielek</w:t>
      </w:r>
      <w:proofErr w:type="spellEnd"/>
      <w:r w:rsidR="00B04242" w:rsidRPr="00B04242">
        <w:rPr>
          <w:rFonts w:ascii="Arial" w:hAnsi="Arial" w:cs="Arial"/>
          <w:color w:val="222222"/>
          <w:sz w:val="24"/>
          <w:szCs w:val="24"/>
          <w:shd w:val="clear" w:color="auto" w:fill="FFFFFF"/>
        </w:rPr>
        <w:t xml:space="preserve"> (1912–1988) as a mediator in </w:t>
      </w:r>
      <w:proofErr w:type="spellStart"/>
      <w:r w:rsidR="00B04242" w:rsidRPr="00B04242">
        <w:rPr>
          <w:rFonts w:ascii="Arial" w:hAnsi="Arial" w:cs="Arial"/>
          <w:color w:val="222222"/>
          <w:sz w:val="24"/>
          <w:szCs w:val="24"/>
          <w:shd w:val="clear" w:color="auto" w:fill="FFFFFF"/>
        </w:rPr>
        <w:t>the</w:t>
      </w:r>
      <w:proofErr w:type="spellEnd"/>
      <w:r w:rsidR="00B04242" w:rsidRPr="00B04242">
        <w:rPr>
          <w:rFonts w:ascii="Arial" w:hAnsi="Arial" w:cs="Arial"/>
          <w:color w:val="222222"/>
          <w:sz w:val="24"/>
          <w:szCs w:val="24"/>
          <w:shd w:val="clear" w:color="auto" w:fill="FFFFFF"/>
        </w:rPr>
        <w:t xml:space="preserve"> </w:t>
      </w:r>
      <w:proofErr w:type="spellStart"/>
      <w:r w:rsidR="00B04242" w:rsidRPr="00B04242">
        <w:rPr>
          <w:rFonts w:ascii="Arial" w:hAnsi="Arial" w:cs="Arial"/>
          <w:color w:val="222222"/>
          <w:sz w:val="24"/>
          <w:szCs w:val="24"/>
          <w:shd w:val="clear" w:color="auto" w:fill="FFFFFF"/>
        </w:rPr>
        <w:t>German</w:t>
      </w:r>
      <w:proofErr w:type="spellEnd"/>
      <w:r w:rsidR="00B04242" w:rsidRPr="00B04242">
        <w:rPr>
          <w:rFonts w:ascii="Arial" w:hAnsi="Arial" w:cs="Arial"/>
          <w:color w:val="222222"/>
          <w:sz w:val="24"/>
          <w:szCs w:val="24"/>
          <w:shd w:val="clear" w:color="auto" w:fill="FFFFFF"/>
        </w:rPr>
        <w:t>-Dutch area.</w:t>
      </w:r>
      <w:r w:rsidR="00B04242">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Wien: </w:t>
      </w:r>
      <w:r w:rsidR="00B04242" w:rsidRPr="00B04242">
        <w:rPr>
          <w:rFonts w:ascii="Arial" w:hAnsi="Arial" w:cs="Arial"/>
          <w:color w:val="222222"/>
          <w:sz w:val="24"/>
          <w:szCs w:val="24"/>
          <w:shd w:val="clear" w:color="auto" w:fill="FFFFFF"/>
        </w:rPr>
        <w:t>Praesens</w:t>
      </w:r>
      <w:r>
        <w:rPr>
          <w:rFonts w:ascii="Arial" w:hAnsi="Arial" w:cs="Arial"/>
          <w:color w:val="222222"/>
          <w:sz w:val="24"/>
          <w:szCs w:val="24"/>
          <w:shd w:val="clear" w:color="auto" w:fill="FFFFFF"/>
        </w:rPr>
        <w:t xml:space="preserve"> Verlag. </w:t>
      </w:r>
      <w:r w:rsidRPr="00B04242">
        <w:rPr>
          <w:rFonts w:ascii="Arial" w:hAnsi="Arial" w:cs="Arial"/>
          <w:color w:val="222222"/>
          <w:sz w:val="24"/>
          <w:szCs w:val="24"/>
          <w:shd w:val="clear" w:color="auto" w:fill="FFFFFF"/>
        </w:rPr>
        <w:t>Heft 6</w:t>
      </w:r>
      <w:r>
        <w:rPr>
          <w:rFonts w:ascii="Arial" w:hAnsi="Arial" w:cs="Arial"/>
          <w:color w:val="222222"/>
          <w:sz w:val="24"/>
          <w:szCs w:val="24"/>
          <w:shd w:val="clear" w:color="auto" w:fill="FFFFFF"/>
        </w:rPr>
        <w:t xml:space="preserve">. </w:t>
      </w:r>
      <w:r w:rsidRPr="00B04242">
        <w:rPr>
          <w:rFonts w:ascii="Arial" w:hAnsi="Arial" w:cs="Arial"/>
          <w:color w:val="222222"/>
          <w:sz w:val="24"/>
          <w:szCs w:val="24"/>
          <w:shd w:val="clear" w:color="auto" w:fill="FFFFFF"/>
        </w:rPr>
        <w:t>2017</w:t>
      </w:r>
      <w:r w:rsidR="00B04242">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332 p.                                                      </w:t>
      </w:r>
      <w:proofErr w:type="spellStart"/>
      <w:r w:rsidR="00B04242" w:rsidRPr="00B04242">
        <w:rPr>
          <w:rFonts w:ascii="Arial" w:hAnsi="Arial" w:cs="Arial"/>
          <w:color w:val="222222"/>
          <w:sz w:val="24"/>
          <w:szCs w:val="24"/>
          <w:shd w:val="clear" w:color="auto" w:fill="FFFFFF"/>
        </w:rPr>
        <w:t>Dissertation</w:t>
      </w:r>
      <w:proofErr w:type="spellEnd"/>
      <w:r w:rsidR="00B04242" w:rsidRPr="00B04242">
        <w:rPr>
          <w:rFonts w:ascii="Arial" w:hAnsi="Arial" w:cs="Arial"/>
          <w:color w:val="222222"/>
          <w:sz w:val="24"/>
          <w:szCs w:val="24"/>
          <w:shd w:val="clear" w:color="auto" w:fill="FFFFFF"/>
        </w:rPr>
        <w:t xml:space="preserve"> </w:t>
      </w:r>
      <w:proofErr w:type="spellStart"/>
      <w:r w:rsidR="00B04242" w:rsidRPr="00B04242">
        <w:rPr>
          <w:rFonts w:ascii="Arial" w:hAnsi="Arial" w:cs="Arial"/>
          <w:color w:val="222222"/>
          <w:sz w:val="24"/>
          <w:szCs w:val="24"/>
          <w:shd w:val="clear" w:color="auto" w:fill="FFFFFF"/>
        </w:rPr>
        <w:t>Westfälische</w:t>
      </w:r>
      <w:proofErr w:type="spellEnd"/>
      <w:r w:rsidR="00B04242" w:rsidRPr="00B04242">
        <w:rPr>
          <w:rFonts w:ascii="Arial" w:hAnsi="Arial" w:cs="Arial"/>
          <w:color w:val="222222"/>
          <w:sz w:val="24"/>
          <w:szCs w:val="24"/>
          <w:shd w:val="clear" w:color="auto" w:fill="FFFFFF"/>
        </w:rPr>
        <w:t xml:space="preserve"> Wilhelms-</w:t>
      </w:r>
      <w:proofErr w:type="spellStart"/>
      <w:r w:rsidR="00B04242" w:rsidRPr="00B04242">
        <w:rPr>
          <w:rFonts w:ascii="Arial" w:hAnsi="Arial" w:cs="Arial"/>
          <w:color w:val="222222"/>
          <w:sz w:val="24"/>
          <w:szCs w:val="24"/>
          <w:shd w:val="clear" w:color="auto" w:fill="FFFFFF"/>
        </w:rPr>
        <w:t>Universität</w:t>
      </w:r>
      <w:proofErr w:type="spellEnd"/>
      <w:r w:rsidR="00B04242" w:rsidRPr="00B04242">
        <w:rPr>
          <w:rFonts w:ascii="Arial" w:hAnsi="Arial" w:cs="Arial"/>
          <w:color w:val="222222"/>
          <w:sz w:val="24"/>
          <w:szCs w:val="24"/>
          <w:shd w:val="clear" w:color="auto" w:fill="FFFFFF"/>
        </w:rPr>
        <w:t xml:space="preserve"> Münster</w:t>
      </w:r>
      <w:r w:rsidR="00B04242">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
    <w:p w14:paraId="175B3A08" w14:textId="77777777" w:rsidR="006A5CE3" w:rsidRDefault="006A5CE3" w:rsidP="00CD60F2">
      <w:pPr>
        <w:spacing w:line="240" w:lineRule="auto"/>
        <w:rPr>
          <w:rFonts w:ascii="Arial" w:hAnsi="Arial" w:cs="Arial"/>
          <w:b/>
          <w:bCs/>
          <w:i/>
          <w:iCs/>
          <w:color w:val="222222"/>
          <w:sz w:val="24"/>
          <w:szCs w:val="24"/>
          <w:u w:val="single"/>
          <w:shd w:val="clear" w:color="auto" w:fill="FFFFFF"/>
        </w:rPr>
      </w:pPr>
      <w:r>
        <w:rPr>
          <w:rFonts w:ascii="Arial" w:hAnsi="Arial" w:cs="Arial"/>
          <w:b/>
          <w:bCs/>
          <w:i/>
          <w:iCs/>
          <w:color w:val="222222"/>
          <w:sz w:val="24"/>
          <w:szCs w:val="24"/>
          <w:u w:val="single"/>
          <w:shd w:val="clear" w:color="auto" w:fill="FFFFFF"/>
        </w:rPr>
        <w:t>Tom Lanoye</w:t>
      </w:r>
    </w:p>
    <w:p w14:paraId="37284E91" w14:textId="6A58C981" w:rsidR="008C5E23" w:rsidRPr="008C5E23" w:rsidRDefault="006A5CE3" w:rsidP="00BF7611">
      <w:pPr>
        <w:spacing w:line="240" w:lineRule="auto"/>
        <w:rPr>
          <w:rFonts w:ascii="Arial" w:hAnsi="Arial" w:cs="Arial"/>
          <w:sz w:val="24"/>
          <w:szCs w:val="24"/>
        </w:rPr>
      </w:pPr>
      <w:bookmarkStart w:id="4" w:name="citation"/>
      <w:r w:rsidRPr="006A5CE3">
        <w:rPr>
          <w:rFonts w:ascii="Arial" w:hAnsi="Arial" w:cs="Arial"/>
          <w:sz w:val="24"/>
          <w:szCs w:val="24"/>
        </w:rPr>
        <w:t xml:space="preserve">- </w:t>
      </w:r>
      <w:proofErr w:type="spellStart"/>
      <w:r w:rsidRPr="006A5CE3">
        <w:rPr>
          <w:rFonts w:ascii="Arial" w:hAnsi="Arial" w:cs="Arial"/>
          <w:sz w:val="24"/>
          <w:szCs w:val="24"/>
        </w:rPr>
        <w:t>Tomothy</w:t>
      </w:r>
      <w:proofErr w:type="spellEnd"/>
      <w:r w:rsidRPr="006A5CE3">
        <w:rPr>
          <w:rFonts w:ascii="Arial" w:hAnsi="Arial" w:cs="Arial"/>
          <w:sz w:val="24"/>
          <w:szCs w:val="24"/>
        </w:rPr>
        <w:t xml:space="preserve"> </w:t>
      </w:r>
      <w:proofErr w:type="spellStart"/>
      <w:r w:rsidRPr="006A5CE3">
        <w:rPr>
          <w:rFonts w:ascii="Arial" w:hAnsi="Arial" w:cs="Arial"/>
          <w:sz w:val="24"/>
          <w:szCs w:val="24"/>
        </w:rPr>
        <w:t>Pareit</w:t>
      </w:r>
      <w:proofErr w:type="spellEnd"/>
      <w:r w:rsidRPr="006A5CE3">
        <w:rPr>
          <w:rFonts w:ascii="Arial" w:hAnsi="Arial" w:cs="Arial"/>
          <w:sz w:val="24"/>
          <w:szCs w:val="24"/>
        </w:rPr>
        <w:t xml:space="preserve">, </w:t>
      </w:r>
      <w:r w:rsidRPr="006A5CE3">
        <w:rPr>
          <w:rFonts w:ascii="Arial" w:hAnsi="Arial" w:cs="Arial"/>
          <w:b/>
          <w:bCs/>
          <w:sz w:val="24"/>
          <w:szCs w:val="24"/>
        </w:rPr>
        <w:t>Een schroothoop als gezamenlijk project:</w:t>
      </w:r>
      <w:r w:rsidRPr="006A5CE3">
        <w:rPr>
          <w:rFonts w:ascii="Arial" w:hAnsi="Arial" w:cs="Arial"/>
          <w:sz w:val="24"/>
          <w:szCs w:val="24"/>
        </w:rPr>
        <w:t xml:space="preserve"> </w:t>
      </w:r>
      <w:r>
        <w:rPr>
          <w:rFonts w:ascii="Arial" w:hAnsi="Arial" w:cs="Arial"/>
          <w:sz w:val="24"/>
          <w:szCs w:val="24"/>
        </w:rPr>
        <w:t xml:space="preserve">                                             </w:t>
      </w:r>
      <w:r w:rsidRPr="006A5CE3">
        <w:rPr>
          <w:rFonts w:ascii="Arial" w:hAnsi="Arial" w:cs="Arial"/>
          <w:sz w:val="24"/>
          <w:szCs w:val="24"/>
        </w:rPr>
        <w:t xml:space="preserve">Interculturele empathie in Tom </w:t>
      </w:r>
      <w:proofErr w:type="spellStart"/>
      <w:r w:rsidRPr="006A5CE3">
        <w:rPr>
          <w:rFonts w:ascii="Arial" w:hAnsi="Arial" w:cs="Arial"/>
          <w:sz w:val="24"/>
          <w:szCs w:val="24"/>
        </w:rPr>
        <w:t>Lanoye's</w:t>
      </w:r>
      <w:proofErr w:type="spellEnd"/>
      <w:r w:rsidRPr="006A5CE3">
        <w:rPr>
          <w:rFonts w:ascii="Arial" w:hAnsi="Arial" w:cs="Arial"/>
          <w:sz w:val="24"/>
          <w:szCs w:val="24"/>
        </w:rPr>
        <w:t xml:space="preserve"> Het derde huwelijk.</w:t>
      </w:r>
      <w:bookmarkEnd w:id="4"/>
      <w:r w:rsidRPr="006A5CE3">
        <w:rPr>
          <w:rFonts w:ascii="Arial" w:hAnsi="Arial" w:cs="Arial"/>
          <w:sz w:val="24"/>
          <w:szCs w:val="24"/>
        </w:rPr>
        <w:t xml:space="preserve"> </w:t>
      </w:r>
      <w:r>
        <w:rPr>
          <w:rFonts w:ascii="Arial" w:hAnsi="Arial" w:cs="Arial"/>
          <w:sz w:val="24"/>
          <w:szCs w:val="24"/>
        </w:rPr>
        <w:t xml:space="preserve">                                                                </w:t>
      </w:r>
      <w:r w:rsidRPr="00BF7611">
        <w:rPr>
          <w:rFonts w:ascii="Arial" w:hAnsi="Arial" w:cs="Arial"/>
          <w:color w:val="000000" w:themeColor="text1"/>
          <w:sz w:val="24"/>
          <w:szCs w:val="24"/>
        </w:rPr>
        <w:t>In: Nederlandse Letterkunde. (24)3. 2019. blz. 379-405.</w:t>
      </w:r>
      <w:r w:rsidR="008C5E23" w:rsidRPr="00BF7611">
        <w:rPr>
          <w:rFonts w:ascii="Arial" w:hAnsi="Arial" w:cs="Arial"/>
          <w:color w:val="000000" w:themeColor="text1"/>
          <w:sz w:val="24"/>
          <w:szCs w:val="24"/>
        </w:rPr>
        <w:t xml:space="preserve"> </w:t>
      </w:r>
    </w:p>
    <w:p w14:paraId="412B715C" w14:textId="0BDEAFF4" w:rsidR="00966D46" w:rsidRPr="00235826" w:rsidRDefault="003631E8" w:rsidP="00235826">
      <w:pPr>
        <w:spacing w:line="240" w:lineRule="auto"/>
        <w:rPr>
          <w:rFonts w:ascii="Arial" w:hAnsi="Arial" w:cs="Arial"/>
          <w:b/>
          <w:bCs/>
          <w:i/>
          <w:sz w:val="24"/>
          <w:szCs w:val="24"/>
          <w:u w:val="single"/>
        </w:rPr>
      </w:pPr>
      <w:r>
        <w:rPr>
          <w:rFonts w:ascii="Arial" w:hAnsi="Arial" w:cs="Arial"/>
          <w:b/>
          <w:bCs/>
          <w:i/>
          <w:sz w:val="24"/>
          <w:szCs w:val="24"/>
          <w:u w:val="single"/>
        </w:rPr>
        <w:t>Klaus Mann</w:t>
      </w:r>
      <w:r w:rsidR="00E77A44">
        <w:rPr>
          <w:rFonts w:ascii="Arial" w:hAnsi="Arial" w:cs="Arial"/>
          <w:b/>
          <w:bCs/>
          <w:i/>
          <w:sz w:val="24"/>
          <w:szCs w:val="24"/>
          <w:u w:val="single"/>
        </w:rPr>
        <w:t xml:space="preserve">  </w:t>
      </w:r>
      <w:r w:rsidR="00235826">
        <w:rPr>
          <w:rFonts w:ascii="Arial" w:hAnsi="Arial" w:cs="Arial"/>
          <w:b/>
          <w:bCs/>
          <w:i/>
          <w:sz w:val="24"/>
          <w:szCs w:val="24"/>
          <w:u w:val="single"/>
        </w:rPr>
        <w:t xml:space="preserve">                                                                                                                               </w:t>
      </w:r>
      <w:r w:rsidR="009B7490" w:rsidRPr="009B7490">
        <w:rPr>
          <w:rFonts w:ascii="Arial" w:hAnsi="Arial" w:cs="Arial"/>
          <w:b/>
          <w:bCs/>
          <w:i/>
          <w:sz w:val="24"/>
          <w:szCs w:val="24"/>
        </w:rPr>
        <w:t>(</w:t>
      </w:r>
      <w:r w:rsidR="00966D46" w:rsidRPr="009B7490">
        <w:rPr>
          <w:rFonts w:ascii="Arial" w:hAnsi="Arial" w:cs="Arial"/>
          <w:i/>
          <w:iCs/>
          <w:sz w:val="24"/>
          <w:szCs w:val="24"/>
          <w:shd w:val="clear" w:color="auto" w:fill="FFFFFF"/>
        </w:rPr>
        <w:t>Klaus Heinrich Thomas Mann vluchtte toen de Nazi’s aan de macht kwamen naar het buitenland, aanvankelijk naar Amsterdam</w:t>
      </w:r>
      <w:r w:rsidR="009B7490" w:rsidRPr="009B7490">
        <w:rPr>
          <w:rFonts w:ascii="Arial" w:hAnsi="Arial" w:cs="Arial"/>
          <w:i/>
          <w:iCs/>
          <w:sz w:val="24"/>
          <w:szCs w:val="24"/>
          <w:shd w:val="clear" w:color="auto" w:fill="FFFFFF"/>
        </w:rPr>
        <w:t>)</w:t>
      </w:r>
      <w:r w:rsidR="00B902D2">
        <w:rPr>
          <w:rFonts w:ascii="Arial" w:hAnsi="Arial" w:cs="Arial"/>
          <w:i/>
          <w:iCs/>
          <w:sz w:val="24"/>
          <w:szCs w:val="24"/>
          <w:shd w:val="clear" w:color="auto" w:fill="FFFFFF"/>
        </w:rPr>
        <w:t xml:space="preserve">                                                                              (Selectie)</w:t>
      </w:r>
    </w:p>
    <w:p w14:paraId="14029120" w14:textId="77BA9567" w:rsidR="00966D46" w:rsidRPr="00966D46" w:rsidRDefault="00966D46" w:rsidP="00966D46">
      <w:pPr>
        <w:spacing w:line="240" w:lineRule="auto"/>
        <w:rPr>
          <w:rFonts w:ascii="Arial" w:hAnsi="Arial" w:cs="Arial"/>
          <w:b/>
          <w:bCs/>
          <w:i/>
          <w:sz w:val="24"/>
          <w:szCs w:val="24"/>
        </w:rPr>
      </w:pPr>
      <w:r w:rsidRPr="00966D46">
        <w:rPr>
          <w:rFonts w:ascii="Arial" w:hAnsi="Arial" w:cs="Arial"/>
          <w:sz w:val="24"/>
          <w:szCs w:val="24"/>
        </w:rPr>
        <w:t xml:space="preserve">- </w:t>
      </w:r>
      <w:proofErr w:type="spellStart"/>
      <w:r w:rsidRPr="00966D46">
        <w:rPr>
          <w:rFonts w:ascii="Arial" w:hAnsi="Arial" w:cs="Arial"/>
          <w:sz w:val="24"/>
          <w:szCs w:val="24"/>
        </w:rPr>
        <w:t>Wiebke</w:t>
      </w:r>
      <w:proofErr w:type="spellEnd"/>
      <w:r w:rsidRPr="00966D46">
        <w:rPr>
          <w:rFonts w:ascii="Arial" w:hAnsi="Arial" w:cs="Arial"/>
          <w:sz w:val="24"/>
          <w:szCs w:val="24"/>
        </w:rPr>
        <w:t xml:space="preserve"> </w:t>
      </w:r>
      <w:proofErr w:type="spellStart"/>
      <w:r w:rsidRPr="00966D46">
        <w:rPr>
          <w:rFonts w:ascii="Arial" w:hAnsi="Arial" w:cs="Arial"/>
          <w:sz w:val="24"/>
          <w:szCs w:val="24"/>
        </w:rPr>
        <w:t>Amthor</w:t>
      </w:r>
      <w:proofErr w:type="spellEnd"/>
      <w:r w:rsidRPr="00966D46">
        <w:rPr>
          <w:rFonts w:ascii="Arial" w:hAnsi="Arial" w:cs="Arial"/>
          <w:sz w:val="24"/>
          <w:szCs w:val="24"/>
        </w:rPr>
        <w:t xml:space="preserve"> &amp; </w:t>
      </w:r>
      <w:proofErr w:type="spellStart"/>
      <w:r w:rsidRPr="00966D46">
        <w:rPr>
          <w:rFonts w:ascii="Arial" w:hAnsi="Arial" w:cs="Arial"/>
          <w:sz w:val="24"/>
          <w:szCs w:val="24"/>
        </w:rPr>
        <w:t>Irmela</w:t>
      </w:r>
      <w:proofErr w:type="spellEnd"/>
      <w:r w:rsidRPr="00966D46">
        <w:rPr>
          <w:rFonts w:ascii="Arial" w:hAnsi="Arial" w:cs="Arial"/>
          <w:sz w:val="24"/>
          <w:szCs w:val="24"/>
        </w:rPr>
        <w:t xml:space="preserve"> </w:t>
      </w:r>
      <w:proofErr w:type="spellStart"/>
      <w:r w:rsidRPr="00966D46">
        <w:rPr>
          <w:rFonts w:ascii="Arial" w:hAnsi="Arial" w:cs="Arial"/>
          <w:sz w:val="24"/>
          <w:szCs w:val="24"/>
        </w:rPr>
        <w:t>von</w:t>
      </w:r>
      <w:proofErr w:type="spellEnd"/>
      <w:r w:rsidRPr="00966D46">
        <w:rPr>
          <w:rFonts w:ascii="Arial" w:hAnsi="Arial" w:cs="Arial"/>
          <w:sz w:val="24"/>
          <w:szCs w:val="24"/>
        </w:rPr>
        <w:t xml:space="preserve"> der </w:t>
      </w:r>
      <w:proofErr w:type="spellStart"/>
      <w:r w:rsidRPr="00966D46">
        <w:rPr>
          <w:rFonts w:ascii="Arial" w:hAnsi="Arial" w:cs="Arial"/>
          <w:sz w:val="24"/>
          <w:szCs w:val="24"/>
        </w:rPr>
        <w:t>Lühe</w:t>
      </w:r>
      <w:proofErr w:type="spellEnd"/>
      <w:r w:rsidRPr="00966D46">
        <w:rPr>
          <w:rFonts w:ascii="Arial" w:hAnsi="Arial" w:cs="Arial"/>
          <w:sz w:val="24"/>
          <w:szCs w:val="24"/>
        </w:rPr>
        <w:t xml:space="preserve"> (</w:t>
      </w:r>
      <w:proofErr w:type="spellStart"/>
      <w:r w:rsidRPr="00966D46">
        <w:rPr>
          <w:rFonts w:ascii="Arial" w:hAnsi="Arial" w:cs="Arial"/>
          <w:sz w:val="24"/>
          <w:szCs w:val="24"/>
        </w:rPr>
        <w:t>Hrsg</w:t>
      </w:r>
      <w:proofErr w:type="spellEnd"/>
      <w:r w:rsidRPr="00966D46">
        <w:rPr>
          <w:rFonts w:ascii="Arial" w:hAnsi="Arial" w:cs="Arial"/>
          <w:sz w:val="24"/>
          <w:szCs w:val="24"/>
        </w:rPr>
        <w:t xml:space="preserve">.), </w:t>
      </w:r>
      <w:proofErr w:type="spellStart"/>
      <w:r w:rsidRPr="00966D46">
        <w:rPr>
          <w:rFonts w:ascii="Arial" w:hAnsi="Arial" w:cs="Arial"/>
          <w:b/>
          <w:sz w:val="24"/>
          <w:szCs w:val="24"/>
        </w:rPr>
        <w:t>A</w:t>
      </w:r>
      <w:hyperlink r:id="rId1760" w:history="1">
        <w:r w:rsidRPr="00966D46">
          <w:rPr>
            <w:rStyle w:val="Hyperlink"/>
            <w:rFonts w:ascii="Arial" w:hAnsi="Arial" w:cs="Arial"/>
            <w:b/>
            <w:bCs/>
            <w:color w:val="auto"/>
            <w:sz w:val="24"/>
            <w:szCs w:val="24"/>
            <w:u w:val="none"/>
          </w:rPr>
          <w:t>uf</w:t>
        </w:r>
        <w:proofErr w:type="spellEnd"/>
      </w:hyperlink>
      <w:r w:rsidRPr="00966D46">
        <w:rPr>
          <w:rFonts w:ascii="Arial" w:hAnsi="Arial" w:cs="Arial"/>
          <w:b/>
          <w:bCs/>
          <w:sz w:val="24"/>
          <w:szCs w:val="24"/>
        </w:rPr>
        <w:t xml:space="preserve"> der </w:t>
      </w:r>
      <w:hyperlink r:id="rId1761" w:history="1">
        <w:proofErr w:type="spellStart"/>
        <w:r w:rsidRPr="00966D46">
          <w:rPr>
            <w:rStyle w:val="Hyperlink"/>
            <w:rFonts w:ascii="Arial" w:hAnsi="Arial" w:cs="Arial"/>
            <w:b/>
            <w:bCs/>
            <w:color w:val="auto"/>
            <w:sz w:val="24"/>
            <w:szCs w:val="24"/>
            <w:u w:val="none"/>
          </w:rPr>
          <w:t>Suche</w:t>
        </w:r>
        <w:proofErr w:type="spellEnd"/>
      </w:hyperlink>
      <w:r w:rsidRPr="00966D46">
        <w:rPr>
          <w:rFonts w:ascii="Arial" w:hAnsi="Arial" w:cs="Arial"/>
          <w:b/>
          <w:bCs/>
          <w:sz w:val="24"/>
          <w:szCs w:val="24"/>
        </w:rPr>
        <w:t xml:space="preserve"> </w:t>
      </w:r>
      <w:hyperlink r:id="rId1762" w:history="1">
        <w:proofErr w:type="spellStart"/>
        <w:r w:rsidRPr="00966D46">
          <w:rPr>
            <w:rStyle w:val="Hyperlink"/>
            <w:rFonts w:ascii="Arial" w:hAnsi="Arial" w:cs="Arial"/>
            <w:b/>
            <w:bCs/>
            <w:color w:val="auto"/>
            <w:sz w:val="24"/>
            <w:szCs w:val="24"/>
            <w:u w:val="none"/>
          </w:rPr>
          <w:t>nach</w:t>
        </w:r>
        <w:proofErr w:type="spellEnd"/>
      </w:hyperlink>
      <w:r w:rsidRPr="00966D46">
        <w:rPr>
          <w:rFonts w:ascii="Arial" w:hAnsi="Arial" w:cs="Arial"/>
          <w:b/>
          <w:bCs/>
          <w:sz w:val="24"/>
          <w:szCs w:val="24"/>
        </w:rPr>
        <w:t xml:space="preserve"> </w:t>
      </w:r>
      <w:proofErr w:type="spellStart"/>
      <w:r w:rsidRPr="00966D46">
        <w:rPr>
          <w:rFonts w:ascii="Arial" w:hAnsi="Arial" w:cs="Arial"/>
          <w:b/>
          <w:bCs/>
          <w:sz w:val="24"/>
          <w:szCs w:val="24"/>
        </w:rPr>
        <w:t>einem</w:t>
      </w:r>
      <w:proofErr w:type="spellEnd"/>
      <w:r w:rsidRPr="00966D46">
        <w:rPr>
          <w:rFonts w:ascii="Arial" w:hAnsi="Arial" w:cs="Arial"/>
          <w:b/>
          <w:bCs/>
          <w:sz w:val="24"/>
          <w:szCs w:val="24"/>
        </w:rPr>
        <w:t xml:space="preserve"> </w:t>
      </w:r>
      <w:hyperlink r:id="rId1763" w:history="1">
        <w:r w:rsidRPr="00966D46">
          <w:rPr>
            <w:rStyle w:val="Hyperlink"/>
            <w:rFonts w:ascii="Arial" w:hAnsi="Arial" w:cs="Arial"/>
            <w:b/>
            <w:bCs/>
            <w:color w:val="auto"/>
            <w:sz w:val="24"/>
            <w:szCs w:val="24"/>
            <w:u w:val="none"/>
          </w:rPr>
          <w:t>Weg</w:t>
        </w:r>
      </w:hyperlink>
      <w:r w:rsidRPr="00966D46">
        <w:rPr>
          <w:rFonts w:ascii="Arial" w:hAnsi="Arial" w:cs="Arial"/>
          <w:sz w:val="24"/>
          <w:szCs w:val="24"/>
        </w:rPr>
        <w:t xml:space="preserve">                                                                              </w:t>
      </w:r>
      <w:hyperlink r:id="rId1764" w:history="1">
        <w:proofErr w:type="spellStart"/>
        <w:r w:rsidRPr="00966D46">
          <w:rPr>
            <w:rStyle w:val="Hyperlink"/>
            <w:rFonts w:ascii="Arial" w:hAnsi="Arial" w:cs="Arial"/>
            <w:color w:val="auto"/>
            <w:sz w:val="24"/>
            <w:szCs w:val="24"/>
            <w:u w:val="none"/>
          </w:rPr>
          <w:t>Neue</w:t>
        </w:r>
        <w:proofErr w:type="spellEnd"/>
      </w:hyperlink>
      <w:r w:rsidRPr="00966D46">
        <w:rPr>
          <w:rFonts w:ascii="Arial" w:hAnsi="Arial" w:cs="Arial"/>
          <w:sz w:val="24"/>
          <w:szCs w:val="24"/>
        </w:rPr>
        <w:t xml:space="preserve"> </w:t>
      </w:r>
      <w:hyperlink r:id="rId1765" w:history="1">
        <w:proofErr w:type="spellStart"/>
        <w:r w:rsidRPr="00966D46">
          <w:rPr>
            <w:rStyle w:val="Hyperlink"/>
            <w:rFonts w:ascii="Arial" w:hAnsi="Arial" w:cs="Arial"/>
            <w:color w:val="auto"/>
            <w:sz w:val="24"/>
            <w:szCs w:val="24"/>
            <w:u w:val="none"/>
          </w:rPr>
          <w:t>Forschungen</w:t>
        </w:r>
        <w:proofErr w:type="spellEnd"/>
      </w:hyperlink>
      <w:r w:rsidRPr="00966D46">
        <w:rPr>
          <w:rFonts w:ascii="Arial" w:hAnsi="Arial" w:cs="Arial"/>
          <w:sz w:val="24"/>
          <w:szCs w:val="24"/>
        </w:rPr>
        <w:t xml:space="preserve"> </w:t>
      </w:r>
      <w:proofErr w:type="spellStart"/>
      <w:r w:rsidRPr="00966D46">
        <w:rPr>
          <w:rFonts w:ascii="Arial" w:hAnsi="Arial" w:cs="Arial"/>
          <w:sz w:val="24"/>
          <w:szCs w:val="24"/>
        </w:rPr>
        <w:t>zu</w:t>
      </w:r>
      <w:proofErr w:type="spellEnd"/>
      <w:r w:rsidRPr="00966D46">
        <w:rPr>
          <w:rFonts w:ascii="Arial" w:hAnsi="Arial" w:cs="Arial"/>
          <w:sz w:val="24"/>
          <w:szCs w:val="24"/>
        </w:rPr>
        <w:t xml:space="preserve"> </w:t>
      </w:r>
      <w:hyperlink r:id="rId1766" w:history="1">
        <w:r w:rsidRPr="00966D46">
          <w:rPr>
            <w:rStyle w:val="Hyperlink"/>
            <w:rFonts w:ascii="Arial" w:hAnsi="Arial" w:cs="Arial"/>
            <w:color w:val="auto"/>
            <w:sz w:val="24"/>
            <w:szCs w:val="24"/>
            <w:u w:val="none"/>
          </w:rPr>
          <w:t>Leben</w:t>
        </w:r>
      </w:hyperlink>
      <w:r w:rsidRPr="00966D46">
        <w:rPr>
          <w:rFonts w:ascii="Arial" w:hAnsi="Arial" w:cs="Arial"/>
          <w:sz w:val="24"/>
          <w:szCs w:val="24"/>
        </w:rPr>
        <w:t xml:space="preserve"> </w:t>
      </w:r>
      <w:proofErr w:type="spellStart"/>
      <w:r w:rsidRPr="00966D46">
        <w:rPr>
          <w:rFonts w:ascii="Arial" w:hAnsi="Arial" w:cs="Arial"/>
          <w:sz w:val="24"/>
          <w:szCs w:val="24"/>
        </w:rPr>
        <w:t>und</w:t>
      </w:r>
      <w:proofErr w:type="spellEnd"/>
      <w:r w:rsidRPr="00966D46">
        <w:rPr>
          <w:rFonts w:ascii="Arial" w:hAnsi="Arial" w:cs="Arial"/>
          <w:sz w:val="24"/>
          <w:szCs w:val="24"/>
        </w:rPr>
        <w:t xml:space="preserve"> </w:t>
      </w:r>
      <w:hyperlink r:id="rId1767" w:history="1">
        <w:r w:rsidRPr="00966D46">
          <w:rPr>
            <w:rStyle w:val="Hyperlink"/>
            <w:rFonts w:ascii="Arial" w:hAnsi="Arial" w:cs="Arial"/>
            <w:color w:val="auto"/>
            <w:sz w:val="24"/>
            <w:szCs w:val="24"/>
            <w:u w:val="none"/>
          </w:rPr>
          <w:t>Werk</w:t>
        </w:r>
      </w:hyperlink>
      <w:r w:rsidRPr="00966D46">
        <w:rPr>
          <w:rFonts w:ascii="Arial" w:hAnsi="Arial" w:cs="Arial"/>
          <w:sz w:val="24"/>
          <w:szCs w:val="24"/>
        </w:rPr>
        <w:t xml:space="preserve"> </w:t>
      </w:r>
      <w:hyperlink r:id="rId1768" w:history="1">
        <w:r w:rsidRPr="00966D46">
          <w:rPr>
            <w:rStyle w:val="Hyperlink"/>
            <w:rFonts w:ascii="Arial" w:hAnsi="Arial" w:cs="Arial"/>
            <w:color w:val="auto"/>
            <w:sz w:val="24"/>
            <w:szCs w:val="24"/>
            <w:u w:val="none"/>
          </w:rPr>
          <w:t>Klaus</w:t>
        </w:r>
      </w:hyperlink>
      <w:r w:rsidRPr="00966D46">
        <w:rPr>
          <w:rFonts w:ascii="Arial" w:hAnsi="Arial" w:cs="Arial"/>
          <w:sz w:val="24"/>
          <w:szCs w:val="24"/>
        </w:rPr>
        <w:t xml:space="preserve"> </w:t>
      </w:r>
      <w:hyperlink r:id="rId1769" w:history="1">
        <w:r w:rsidRPr="00966D46">
          <w:rPr>
            <w:rStyle w:val="Hyperlink"/>
            <w:rFonts w:ascii="Arial" w:hAnsi="Arial" w:cs="Arial"/>
            <w:color w:val="auto"/>
            <w:sz w:val="24"/>
            <w:szCs w:val="24"/>
            <w:u w:val="none"/>
          </w:rPr>
          <w:t>Manns</w:t>
        </w:r>
      </w:hyperlink>
      <w:r w:rsidRPr="00966D46">
        <w:rPr>
          <w:rFonts w:ascii="Arial" w:hAnsi="Arial" w:cs="Arial"/>
          <w:sz w:val="24"/>
          <w:szCs w:val="24"/>
        </w:rPr>
        <w:t xml:space="preserve">.                                                            </w:t>
      </w:r>
      <w:hyperlink r:id="rId1770" w:history="1">
        <w:r w:rsidRPr="00966D46">
          <w:rPr>
            <w:rStyle w:val="Hyperlink"/>
            <w:rFonts w:ascii="Arial" w:hAnsi="Arial" w:cs="Arial"/>
            <w:color w:val="auto"/>
            <w:sz w:val="24"/>
            <w:szCs w:val="24"/>
            <w:u w:val="none"/>
          </w:rPr>
          <w:t>Frankfurt</w:t>
        </w:r>
      </w:hyperlink>
      <w:r w:rsidRPr="00966D46">
        <w:rPr>
          <w:rFonts w:ascii="Arial" w:hAnsi="Arial" w:cs="Arial"/>
          <w:sz w:val="24"/>
          <w:szCs w:val="24"/>
        </w:rPr>
        <w:t xml:space="preserve"> </w:t>
      </w:r>
      <w:hyperlink r:id="rId1771" w:history="1">
        <w:proofErr w:type="spellStart"/>
        <w:r w:rsidRPr="00966D46">
          <w:rPr>
            <w:rStyle w:val="Hyperlink"/>
            <w:rFonts w:ascii="Arial" w:hAnsi="Arial" w:cs="Arial"/>
            <w:color w:val="auto"/>
            <w:sz w:val="24"/>
            <w:szCs w:val="24"/>
            <w:u w:val="none"/>
          </w:rPr>
          <w:t>am</w:t>
        </w:r>
        <w:proofErr w:type="spellEnd"/>
      </w:hyperlink>
      <w:r w:rsidRPr="00966D46">
        <w:rPr>
          <w:rFonts w:ascii="Arial" w:hAnsi="Arial" w:cs="Arial"/>
          <w:sz w:val="24"/>
          <w:szCs w:val="24"/>
        </w:rPr>
        <w:t xml:space="preserve"> </w:t>
      </w:r>
      <w:hyperlink r:id="rId1772" w:history="1">
        <w:proofErr w:type="spellStart"/>
        <w:r w:rsidRPr="00966D46">
          <w:rPr>
            <w:rStyle w:val="Hyperlink"/>
            <w:rFonts w:ascii="Arial" w:hAnsi="Arial" w:cs="Arial"/>
            <w:color w:val="auto"/>
            <w:sz w:val="24"/>
            <w:szCs w:val="24"/>
            <w:u w:val="none"/>
          </w:rPr>
          <w:t>Main</w:t>
        </w:r>
        <w:proofErr w:type="spellEnd"/>
      </w:hyperlink>
      <w:r w:rsidRPr="00966D46">
        <w:rPr>
          <w:rFonts w:ascii="Arial" w:hAnsi="Arial" w:cs="Arial"/>
          <w:sz w:val="24"/>
          <w:szCs w:val="24"/>
        </w:rPr>
        <w:t xml:space="preserve">: </w:t>
      </w:r>
      <w:hyperlink r:id="rId1773" w:history="1">
        <w:r w:rsidRPr="00966D46">
          <w:rPr>
            <w:rStyle w:val="Hyperlink"/>
            <w:rFonts w:ascii="Arial" w:hAnsi="Arial" w:cs="Arial"/>
            <w:color w:val="auto"/>
            <w:sz w:val="24"/>
            <w:szCs w:val="24"/>
            <w:u w:val="none"/>
          </w:rPr>
          <w:t>Lang</w:t>
        </w:r>
      </w:hyperlink>
      <w:r w:rsidRPr="00966D46">
        <w:rPr>
          <w:rFonts w:ascii="Arial" w:hAnsi="Arial" w:cs="Arial"/>
          <w:sz w:val="24"/>
          <w:szCs w:val="24"/>
        </w:rPr>
        <w:t xml:space="preserve">. </w:t>
      </w:r>
      <w:hyperlink r:id="rId1774" w:history="1">
        <w:r w:rsidRPr="00966D46">
          <w:rPr>
            <w:rStyle w:val="Hyperlink"/>
            <w:rFonts w:ascii="Arial" w:hAnsi="Arial" w:cs="Arial"/>
            <w:color w:val="auto"/>
            <w:sz w:val="24"/>
            <w:szCs w:val="24"/>
            <w:u w:val="none"/>
          </w:rPr>
          <w:t xml:space="preserve">Berliner </w:t>
        </w:r>
        <w:proofErr w:type="spellStart"/>
        <w:r w:rsidRPr="00966D46">
          <w:rPr>
            <w:rStyle w:val="Hyperlink"/>
            <w:rFonts w:ascii="Arial" w:hAnsi="Arial" w:cs="Arial"/>
            <w:color w:val="auto"/>
            <w:sz w:val="24"/>
            <w:szCs w:val="24"/>
            <w:u w:val="none"/>
          </w:rPr>
          <w:t>Beiträge</w:t>
        </w:r>
        <w:proofErr w:type="spellEnd"/>
        <w:r w:rsidRPr="00966D46">
          <w:rPr>
            <w:rStyle w:val="Hyperlink"/>
            <w:rFonts w:ascii="Arial" w:hAnsi="Arial" w:cs="Arial"/>
            <w:color w:val="auto"/>
            <w:sz w:val="24"/>
            <w:szCs w:val="24"/>
            <w:u w:val="none"/>
          </w:rPr>
          <w:t xml:space="preserve"> </w:t>
        </w:r>
        <w:proofErr w:type="spellStart"/>
        <w:r w:rsidRPr="00966D46">
          <w:rPr>
            <w:rStyle w:val="Hyperlink"/>
            <w:rFonts w:ascii="Arial" w:hAnsi="Arial" w:cs="Arial"/>
            <w:color w:val="auto"/>
            <w:sz w:val="24"/>
            <w:szCs w:val="24"/>
            <w:u w:val="none"/>
          </w:rPr>
          <w:t>zur</w:t>
        </w:r>
        <w:proofErr w:type="spellEnd"/>
        <w:r w:rsidRPr="00966D46">
          <w:rPr>
            <w:rStyle w:val="Hyperlink"/>
            <w:rFonts w:ascii="Arial" w:hAnsi="Arial" w:cs="Arial"/>
            <w:color w:val="auto"/>
            <w:sz w:val="24"/>
            <w:szCs w:val="24"/>
            <w:u w:val="none"/>
          </w:rPr>
          <w:t xml:space="preserve"> </w:t>
        </w:r>
        <w:proofErr w:type="spellStart"/>
        <w:r w:rsidRPr="00966D46">
          <w:rPr>
            <w:rStyle w:val="Hyperlink"/>
            <w:rFonts w:ascii="Arial" w:hAnsi="Arial" w:cs="Arial"/>
            <w:color w:val="auto"/>
            <w:sz w:val="24"/>
            <w:szCs w:val="24"/>
            <w:u w:val="none"/>
          </w:rPr>
          <w:t>Literatur</w:t>
        </w:r>
        <w:proofErr w:type="spellEnd"/>
        <w:r w:rsidRPr="00966D46">
          <w:rPr>
            <w:rStyle w:val="Hyperlink"/>
            <w:rFonts w:ascii="Arial" w:hAnsi="Arial" w:cs="Arial"/>
            <w:color w:val="auto"/>
            <w:sz w:val="24"/>
            <w:szCs w:val="24"/>
            <w:u w:val="none"/>
          </w:rPr>
          <w:t xml:space="preserve">- </w:t>
        </w:r>
        <w:proofErr w:type="spellStart"/>
        <w:r w:rsidRPr="00966D46">
          <w:rPr>
            <w:rStyle w:val="Hyperlink"/>
            <w:rFonts w:ascii="Arial" w:hAnsi="Arial" w:cs="Arial"/>
            <w:color w:val="auto"/>
            <w:sz w:val="24"/>
            <w:szCs w:val="24"/>
            <w:u w:val="none"/>
          </w:rPr>
          <w:t>und</w:t>
        </w:r>
        <w:proofErr w:type="spellEnd"/>
        <w:r w:rsidRPr="00966D46">
          <w:rPr>
            <w:rStyle w:val="Hyperlink"/>
            <w:rFonts w:ascii="Arial" w:hAnsi="Arial" w:cs="Arial"/>
            <w:color w:val="auto"/>
            <w:sz w:val="24"/>
            <w:szCs w:val="24"/>
            <w:u w:val="none"/>
          </w:rPr>
          <w:t xml:space="preserve"> </w:t>
        </w:r>
        <w:proofErr w:type="spellStart"/>
        <w:r w:rsidRPr="00966D46">
          <w:rPr>
            <w:rStyle w:val="Hyperlink"/>
            <w:rFonts w:ascii="Arial" w:hAnsi="Arial" w:cs="Arial"/>
            <w:color w:val="auto"/>
            <w:sz w:val="24"/>
            <w:szCs w:val="24"/>
            <w:u w:val="none"/>
          </w:rPr>
          <w:t>Kulturgeschichte</w:t>
        </w:r>
        <w:proofErr w:type="spellEnd"/>
      </w:hyperlink>
      <w:r w:rsidRPr="00966D46">
        <w:rPr>
          <w:rFonts w:ascii="Arial" w:hAnsi="Arial" w:cs="Arial"/>
          <w:sz w:val="24"/>
          <w:szCs w:val="24"/>
        </w:rPr>
        <w:t>. 2008. 199 p.</w:t>
      </w:r>
    </w:p>
    <w:p w14:paraId="41863BE9" w14:textId="4C029198" w:rsidR="00966D46" w:rsidRPr="00966D46" w:rsidRDefault="00966D46" w:rsidP="00966D46">
      <w:pPr>
        <w:spacing w:line="240" w:lineRule="auto"/>
        <w:rPr>
          <w:rFonts w:ascii="Arial" w:hAnsi="Arial" w:cs="Arial"/>
          <w:sz w:val="24"/>
          <w:szCs w:val="24"/>
        </w:rPr>
      </w:pPr>
      <w:r w:rsidRPr="00966D46">
        <w:rPr>
          <w:rFonts w:ascii="Arial" w:hAnsi="Arial" w:cs="Arial"/>
          <w:sz w:val="24"/>
          <w:szCs w:val="24"/>
        </w:rPr>
        <w:lastRenderedPageBreak/>
        <w:t xml:space="preserve">-  Margreet den Buurman, </w:t>
      </w:r>
      <w:hyperlink r:id="rId1775" w:history="1">
        <w:r w:rsidRPr="00966D46">
          <w:rPr>
            <w:rStyle w:val="Hyperlink"/>
            <w:rFonts w:ascii="Arial" w:hAnsi="Arial" w:cs="Arial"/>
            <w:b/>
            <w:bCs/>
            <w:color w:val="auto"/>
            <w:sz w:val="24"/>
            <w:szCs w:val="24"/>
            <w:u w:val="none"/>
          </w:rPr>
          <w:t>Erika en Klaus Mann</w:t>
        </w:r>
      </w:hyperlink>
      <w:r w:rsidRPr="00966D46">
        <w:rPr>
          <w:rFonts w:ascii="Arial" w:hAnsi="Arial" w:cs="Arial"/>
          <w:b/>
          <w:bCs/>
          <w:sz w:val="24"/>
          <w:szCs w:val="24"/>
        </w:rPr>
        <w:t xml:space="preserve">                                                                       </w:t>
      </w:r>
      <w:r w:rsidRPr="00966D46">
        <w:rPr>
          <w:rFonts w:ascii="Arial" w:hAnsi="Arial" w:cs="Arial"/>
          <w:sz w:val="24"/>
          <w:szCs w:val="24"/>
        </w:rPr>
        <w:t xml:space="preserve">Leven langs de Bühne.                                                                                                           Soesterberg: </w:t>
      </w:r>
      <w:proofErr w:type="spellStart"/>
      <w:r w:rsidRPr="00966D46">
        <w:rPr>
          <w:rFonts w:ascii="Arial" w:hAnsi="Arial" w:cs="Arial"/>
          <w:sz w:val="24"/>
          <w:szCs w:val="24"/>
        </w:rPr>
        <w:t>Aspekt</w:t>
      </w:r>
      <w:proofErr w:type="spellEnd"/>
      <w:r w:rsidRPr="00966D46">
        <w:rPr>
          <w:rFonts w:ascii="Arial" w:hAnsi="Arial" w:cs="Arial"/>
          <w:sz w:val="24"/>
          <w:szCs w:val="24"/>
        </w:rPr>
        <w:t xml:space="preserve">. 2013. 304 blz. </w:t>
      </w:r>
    </w:p>
    <w:p w14:paraId="70C98E81" w14:textId="77777777" w:rsidR="005910D9" w:rsidRDefault="00966D46" w:rsidP="00F825F3">
      <w:pPr>
        <w:spacing w:before="100" w:beforeAutospacing="1" w:after="0" w:line="240" w:lineRule="auto"/>
        <w:rPr>
          <w:rFonts w:ascii="Arial" w:hAnsi="Arial" w:cs="Arial"/>
          <w:sz w:val="24"/>
          <w:szCs w:val="24"/>
        </w:rPr>
      </w:pPr>
      <w:r w:rsidRPr="00966D46">
        <w:rPr>
          <w:rFonts w:ascii="Arial" w:hAnsi="Arial" w:cs="Arial"/>
          <w:sz w:val="24"/>
          <w:szCs w:val="24"/>
        </w:rPr>
        <w:t xml:space="preserve">- Rindert Kromhout, </w:t>
      </w:r>
      <w:r w:rsidRPr="00235826">
        <w:rPr>
          <w:rStyle w:val="Nadruk"/>
          <w:rFonts w:ascii="Arial" w:hAnsi="Arial" w:cs="Arial"/>
          <w:b/>
          <w:i w:val="0"/>
          <w:iCs w:val="0"/>
          <w:sz w:val="24"/>
          <w:szCs w:val="24"/>
        </w:rPr>
        <w:t>Een Mann</w:t>
      </w:r>
      <w:r w:rsidRPr="00235826">
        <w:rPr>
          <w:rFonts w:ascii="Arial" w:hAnsi="Arial" w:cs="Arial"/>
          <w:b/>
          <w:i/>
          <w:iCs/>
          <w:sz w:val="24"/>
          <w:szCs w:val="24"/>
        </w:rPr>
        <w:t xml:space="preserve">                                                                                             </w:t>
      </w:r>
      <w:r w:rsidRPr="00966D46">
        <w:rPr>
          <w:rFonts w:ascii="Arial" w:hAnsi="Arial" w:cs="Arial"/>
          <w:sz w:val="24"/>
          <w:szCs w:val="24"/>
        </w:rPr>
        <w:t xml:space="preserve">Amsterdam: Leopold. 2016. 378 blz.                                                                                                     </w:t>
      </w:r>
      <w:r w:rsidR="005910D9">
        <w:rPr>
          <w:rFonts w:ascii="Arial" w:hAnsi="Arial" w:cs="Arial"/>
          <w:sz w:val="24"/>
          <w:szCs w:val="24"/>
        </w:rPr>
        <w:t xml:space="preserve">                         </w:t>
      </w:r>
    </w:p>
    <w:p w14:paraId="242BA638" w14:textId="1A41FE68" w:rsidR="00966D46" w:rsidRPr="00F825F3" w:rsidRDefault="00966D46" w:rsidP="00F825F3">
      <w:pPr>
        <w:spacing w:before="100" w:beforeAutospacing="1" w:after="0" w:line="240" w:lineRule="auto"/>
        <w:rPr>
          <w:rFonts w:ascii="Arial" w:hAnsi="Arial" w:cs="Arial"/>
          <w:sz w:val="24"/>
          <w:szCs w:val="24"/>
        </w:rPr>
      </w:pPr>
      <w:r w:rsidRPr="00966D46">
        <w:rPr>
          <w:rFonts w:ascii="Arial" w:hAnsi="Arial" w:cs="Arial"/>
          <w:sz w:val="24"/>
          <w:szCs w:val="24"/>
        </w:rPr>
        <w:t xml:space="preserve">- </w:t>
      </w:r>
      <w:proofErr w:type="spellStart"/>
      <w:r w:rsidRPr="00966D46">
        <w:rPr>
          <w:rFonts w:ascii="Arial" w:hAnsi="Arial" w:cs="Arial"/>
          <w:sz w:val="24"/>
          <w:szCs w:val="24"/>
        </w:rPr>
        <w:t>Tilmann</w:t>
      </w:r>
      <w:proofErr w:type="spellEnd"/>
      <w:r w:rsidRPr="00966D46">
        <w:rPr>
          <w:rFonts w:ascii="Arial" w:hAnsi="Arial" w:cs="Arial"/>
          <w:sz w:val="24"/>
          <w:szCs w:val="24"/>
        </w:rPr>
        <w:t xml:space="preserve"> </w:t>
      </w:r>
      <w:proofErr w:type="spellStart"/>
      <w:r w:rsidRPr="00966D46">
        <w:rPr>
          <w:rFonts w:ascii="Arial" w:hAnsi="Arial" w:cs="Arial"/>
          <w:sz w:val="24"/>
          <w:szCs w:val="24"/>
        </w:rPr>
        <w:t>Lahme</w:t>
      </w:r>
      <w:proofErr w:type="spellEnd"/>
      <w:r w:rsidRPr="00966D46">
        <w:rPr>
          <w:rFonts w:ascii="Arial" w:hAnsi="Arial" w:cs="Arial"/>
          <w:sz w:val="24"/>
          <w:szCs w:val="24"/>
        </w:rPr>
        <w:t xml:space="preserve">, </w:t>
      </w:r>
      <w:hyperlink r:id="rId1776" w:history="1">
        <w:r w:rsidRPr="005910D9">
          <w:rPr>
            <w:rStyle w:val="Hyperlink"/>
            <w:rFonts w:ascii="Arial" w:hAnsi="Arial" w:cs="Arial"/>
            <w:b/>
            <w:bCs/>
            <w:color w:val="auto"/>
            <w:sz w:val="24"/>
            <w:szCs w:val="24"/>
            <w:u w:val="none"/>
          </w:rPr>
          <w:t>De familie Mann</w:t>
        </w:r>
      </w:hyperlink>
      <w:r w:rsidRPr="005910D9">
        <w:rPr>
          <w:b/>
          <w:bCs/>
          <w:sz w:val="24"/>
          <w:szCs w:val="24"/>
        </w:rPr>
        <w:t xml:space="preserve">                                                                                  </w:t>
      </w:r>
      <w:r w:rsidRPr="00966D46">
        <w:rPr>
          <w:rFonts w:ascii="Arial" w:hAnsi="Arial" w:cs="Arial"/>
          <w:sz w:val="24"/>
          <w:szCs w:val="24"/>
        </w:rPr>
        <w:t>Geschiedenis van een gezin.                                                                                      Amsterdam: Uitgeverij De Arbeiderspers. 2017. 476 blz.</w:t>
      </w:r>
      <w:r w:rsidRPr="00966D46">
        <w:rPr>
          <w:rFonts w:ascii="Arial" w:hAnsi="Arial" w:cs="Arial"/>
        </w:rPr>
        <w:t xml:space="preserve"> </w:t>
      </w:r>
    </w:p>
    <w:p w14:paraId="19A6DDFC" w14:textId="2A2102FA" w:rsidR="00235826" w:rsidRPr="003631E8" w:rsidRDefault="005910D9" w:rsidP="00235826">
      <w:pPr>
        <w:spacing w:line="240" w:lineRule="auto"/>
        <w:rPr>
          <w:rFonts w:ascii="Arial" w:hAnsi="Arial" w:cs="Arial"/>
          <w:b/>
          <w:bCs/>
          <w:sz w:val="24"/>
          <w:szCs w:val="24"/>
          <w:u w:val="single"/>
        </w:rPr>
      </w:pPr>
      <w:r>
        <w:rPr>
          <w:rFonts w:ascii="Arial" w:hAnsi="Arial" w:cs="Arial"/>
          <w:color w:val="222222"/>
          <w:sz w:val="24"/>
          <w:szCs w:val="24"/>
          <w:shd w:val="clear" w:color="auto" w:fill="FFFFFF"/>
        </w:rPr>
        <w:t xml:space="preserve">                                                                                                                                                           </w:t>
      </w:r>
      <w:r w:rsidR="00235826">
        <w:rPr>
          <w:rFonts w:ascii="Arial" w:hAnsi="Arial" w:cs="Arial"/>
          <w:color w:val="222222"/>
          <w:sz w:val="24"/>
          <w:szCs w:val="24"/>
          <w:shd w:val="clear" w:color="auto" w:fill="FFFFFF"/>
        </w:rPr>
        <w:t xml:space="preserve">- </w:t>
      </w:r>
      <w:r w:rsidR="00235826" w:rsidRPr="003631E8">
        <w:rPr>
          <w:rFonts w:ascii="Arial" w:hAnsi="Arial" w:cs="Arial"/>
          <w:color w:val="000000"/>
          <w:sz w:val="24"/>
          <w:szCs w:val="24"/>
          <w:shd w:val="clear" w:color="auto" w:fill="FFFFFF"/>
        </w:rPr>
        <w:t xml:space="preserve">A. H. A. M. </w:t>
      </w:r>
      <w:r w:rsidR="00235826">
        <w:rPr>
          <w:rFonts w:ascii="Arial" w:hAnsi="Arial" w:cs="Arial"/>
          <w:color w:val="000000"/>
          <w:sz w:val="24"/>
          <w:szCs w:val="24"/>
          <w:shd w:val="clear" w:color="auto" w:fill="FFFFFF"/>
        </w:rPr>
        <w:t xml:space="preserve">(Alexandra) </w:t>
      </w:r>
      <w:r w:rsidR="00235826" w:rsidRPr="003631E8">
        <w:rPr>
          <w:rFonts w:ascii="Arial" w:hAnsi="Arial" w:cs="Arial"/>
          <w:color w:val="000000"/>
          <w:sz w:val="24"/>
          <w:szCs w:val="24"/>
          <w:shd w:val="clear" w:color="auto" w:fill="FFFFFF"/>
        </w:rPr>
        <w:t xml:space="preserve">Paffen, </w:t>
      </w:r>
      <w:r w:rsidR="00235826" w:rsidRPr="003631E8">
        <w:rPr>
          <w:rStyle w:val="HTML-citaat"/>
          <w:rFonts w:ascii="Arial" w:hAnsi="Arial" w:cs="Arial"/>
          <w:b/>
          <w:bCs/>
          <w:i w:val="0"/>
          <w:iCs w:val="0"/>
          <w:color w:val="000000"/>
          <w:sz w:val="24"/>
          <w:szCs w:val="24"/>
          <w:shd w:val="clear" w:color="auto" w:fill="FFFFFF"/>
        </w:rPr>
        <w:t xml:space="preserve">Verstrengelde Levens                                                                                                                </w:t>
      </w:r>
      <w:r w:rsidR="00235826" w:rsidRPr="003631E8">
        <w:rPr>
          <w:rStyle w:val="HTML-citaat"/>
          <w:rFonts w:ascii="Arial" w:hAnsi="Arial" w:cs="Arial"/>
          <w:i w:val="0"/>
          <w:iCs w:val="0"/>
          <w:color w:val="000000"/>
          <w:sz w:val="24"/>
          <w:szCs w:val="24"/>
          <w:shd w:val="clear" w:color="auto" w:fill="FFFFFF"/>
        </w:rPr>
        <w:t>De eeuwige ballingschap van Erika en Klaus Mann</w:t>
      </w:r>
      <w:r w:rsidR="00235826" w:rsidRPr="003631E8">
        <w:rPr>
          <w:rFonts w:ascii="Arial" w:hAnsi="Arial" w:cs="Arial"/>
          <w:i/>
          <w:iCs/>
          <w:color w:val="000000"/>
          <w:sz w:val="24"/>
          <w:szCs w:val="24"/>
          <w:shd w:val="clear" w:color="auto" w:fill="FFFFFF"/>
        </w:rPr>
        <w:t>.</w:t>
      </w:r>
      <w:r w:rsidR="00235826" w:rsidRPr="003631E8">
        <w:rPr>
          <w:rFonts w:ascii="Arial" w:hAnsi="Arial" w:cs="Arial"/>
          <w:color w:val="000000"/>
          <w:sz w:val="24"/>
          <w:szCs w:val="24"/>
          <w:shd w:val="clear" w:color="auto" w:fill="FFFFFF"/>
        </w:rPr>
        <w:t xml:space="preserve"> </w:t>
      </w:r>
      <w:r w:rsidR="00235826">
        <w:rPr>
          <w:rFonts w:ascii="Arial" w:hAnsi="Arial" w:cs="Arial"/>
          <w:color w:val="000000"/>
          <w:sz w:val="24"/>
          <w:szCs w:val="24"/>
          <w:shd w:val="clear" w:color="auto" w:fill="FFFFFF"/>
        </w:rPr>
        <w:t xml:space="preserve">                                                                  </w:t>
      </w:r>
      <w:r w:rsidR="00235826" w:rsidRPr="003631E8">
        <w:rPr>
          <w:rFonts w:ascii="Arial" w:hAnsi="Arial" w:cs="Arial"/>
          <w:color w:val="000000"/>
          <w:sz w:val="24"/>
          <w:szCs w:val="24"/>
          <w:shd w:val="clear" w:color="auto" w:fill="FFFFFF"/>
        </w:rPr>
        <w:t>Utrecht: Universi</w:t>
      </w:r>
      <w:r w:rsidR="00235826">
        <w:rPr>
          <w:rFonts w:ascii="Arial" w:hAnsi="Arial" w:cs="Arial"/>
          <w:color w:val="000000"/>
          <w:sz w:val="24"/>
          <w:szCs w:val="24"/>
          <w:shd w:val="clear" w:color="auto" w:fill="FFFFFF"/>
        </w:rPr>
        <w:t>teit</w:t>
      </w:r>
      <w:r w:rsidR="00235826" w:rsidRPr="003631E8">
        <w:rPr>
          <w:rFonts w:ascii="Arial" w:hAnsi="Arial" w:cs="Arial"/>
          <w:color w:val="000000"/>
          <w:sz w:val="24"/>
          <w:szCs w:val="24"/>
          <w:shd w:val="clear" w:color="auto" w:fill="FFFFFF"/>
        </w:rPr>
        <w:t xml:space="preserve"> Utrecht. </w:t>
      </w:r>
      <w:r w:rsidR="00235826">
        <w:rPr>
          <w:rFonts w:ascii="Arial" w:hAnsi="Arial" w:cs="Arial"/>
          <w:color w:val="000000"/>
          <w:sz w:val="24"/>
          <w:szCs w:val="24"/>
          <w:shd w:val="clear" w:color="auto" w:fill="FFFFFF"/>
        </w:rPr>
        <w:t xml:space="preserve">Proefschrift. November </w:t>
      </w:r>
      <w:r w:rsidR="00235826" w:rsidRPr="003631E8">
        <w:rPr>
          <w:rFonts w:ascii="Arial" w:hAnsi="Arial" w:cs="Arial"/>
          <w:color w:val="000000"/>
          <w:sz w:val="24"/>
          <w:szCs w:val="24"/>
          <w:shd w:val="clear" w:color="auto" w:fill="FFFFFF"/>
        </w:rPr>
        <w:t xml:space="preserve">2007. </w:t>
      </w:r>
      <w:r w:rsidR="00235826">
        <w:rPr>
          <w:rFonts w:ascii="Arial" w:hAnsi="Arial" w:cs="Arial"/>
          <w:color w:val="000000"/>
          <w:sz w:val="24"/>
          <w:szCs w:val="24"/>
          <w:shd w:val="clear" w:color="auto" w:fill="FFFFFF"/>
        </w:rPr>
        <w:t xml:space="preserve">187 blz. </w:t>
      </w:r>
    </w:p>
    <w:p w14:paraId="399482E4" w14:textId="77777777" w:rsidR="00966D46" w:rsidRDefault="00966D46" w:rsidP="00966D46">
      <w:pPr>
        <w:pStyle w:val="Kop3"/>
        <w:shd w:val="clear" w:color="auto" w:fill="FFFFFF"/>
        <w:rPr>
          <w:rFonts w:ascii="Arial" w:hAnsi="Arial" w:cs="Arial"/>
          <w:b w:val="0"/>
          <w:bCs w:val="0"/>
          <w:sz w:val="24"/>
          <w:szCs w:val="24"/>
        </w:rPr>
      </w:pPr>
      <w:r>
        <w:rPr>
          <w:rFonts w:ascii="Arial" w:hAnsi="Arial" w:cs="Arial"/>
          <w:b w:val="0"/>
          <w:bCs w:val="0"/>
          <w:sz w:val="24"/>
          <w:szCs w:val="24"/>
        </w:rPr>
        <w:t xml:space="preserve">- Bodo </w:t>
      </w:r>
      <w:proofErr w:type="spellStart"/>
      <w:r>
        <w:rPr>
          <w:rFonts w:ascii="Arial" w:hAnsi="Arial" w:cs="Arial"/>
          <w:b w:val="0"/>
          <w:bCs w:val="0"/>
          <w:sz w:val="24"/>
          <w:szCs w:val="24"/>
        </w:rPr>
        <w:t>Plachta</w:t>
      </w:r>
      <w:proofErr w:type="spellEnd"/>
      <w:r>
        <w:rPr>
          <w:rFonts w:ascii="Arial" w:hAnsi="Arial" w:cs="Arial"/>
          <w:b w:val="0"/>
          <w:bCs w:val="0"/>
          <w:sz w:val="24"/>
          <w:szCs w:val="24"/>
        </w:rPr>
        <w:t xml:space="preserve">, </w:t>
      </w:r>
      <w:r>
        <w:rPr>
          <w:rFonts w:ascii="Arial" w:hAnsi="Arial" w:cs="Arial"/>
          <w:sz w:val="24"/>
          <w:szCs w:val="24"/>
        </w:rPr>
        <w:t xml:space="preserve">Das Amsterdam des Klaus Mann                                                              </w:t>
      </w:r>
      <w:r>
        <w:rPr>
          <w:rFonts w:ascii="Arial" w:hAnsi="Arial" w:cs="Arial"/>
          <w:b w:val="0"/>
          <w:bCs w:val="0"/>
          <w:sz w:val="24"/>
          <w:szCs w:val="24"/>
        </w:rPr>
        <w:t>Berlin:</w:t>
      </w:r>
      <w:r w:rsidRPr="00235826">
        <w:rPr>
          <w:rFonts w:ascii="Arial" w:hAnsi="Arial" w:cs="Arial"/>
          <w:b w:val="0"/>
          <w:bCs w:val="0"/>
          <w:sz w:val="24"/>
          <w:szCs w:val="24"/>
        </w:rPr>
        <w:t xml:space="preserve"> </w:t>
      </w:r>
      <w:hyperlink r:id="rId1777" w:tooltip="Edition A.B.Fischer" w:history="1">
        <w:r w:rsidRPr="00235826">
          <w:rPr>
            <w:rStyle w:val="Hyperlink"/>
            <w:rFonts w:ascii="Arial" w:hAnsi="Arial" w:cs="Arial"/>
            <w:b w:val="0"/>
            <w:bCs w:val="0"/>
            <w:color w:val="auto"/>
            <w:sz w:val="24"/>
            <w:szCs w:val="24"/>
            <w:u w:val="none"/>
          </w:rPr>
          <w:t xml:space="preserve">Edition </w:t>
        </w:r>
        <w:proofErr w:type="spellStart"/>
        <w:r w:rsidRPr="00235826">
          <w:rPr>
            <w:rStyle w:val="Hyperlink"/>
            <w:rFonts w:ascii="Arial" w:hAnsi="Arial" w:cs="Arial"/>
            <w:b w:val="0"/>
            <w:bCs w:val="0"/>
            <w:color w:val="auto"/>
            <w:sz w:val="24"/>
            <w:szCs w:val="24"/>
            <w:u w:val="none"/>
          </w:rPr>
          <w:t>A.B.Fischer</w:t>
        </w:r>
        <w:proofErr w:type="spellEnd"/>
      </w:hyperlink>
      <w:r>
        <w:rPr>
          <w:rFonts w:ascii="Arial" w:hAnsi="Arial" w:cs="Arial"/>
          <w:b w:val="0"/>
          <w:bCs w:val="0"/>
          <w:sz w:val="24"/>
          <w:szCs w:val="24"/>
        </w:rPr>
        <w:t xml:space="preserve">. 2011. 48 p. </w:t>
      </w:r>
    </w:p>
    <w:p w14:paraId="116E48C9" w14:textId="77777777" w:rsidR="00966D46" w:rsidRDefault="00966D46" w:rsidP="00966D46">
      <w:pPr>
        <w:pStyle w:val="Kop3"/>
        <w:shd w:val="clear" w:color="auto" w:fill="FFFFFF"/>
        <w:rPr>
          <w:rFonts w:ascii="Arial" w:hAnsi="Arial" w:cs="Arial"/>
          <w:b w:val="0"/>
          <w:bCs w:val="0"/>
          <w:sz w:val="24"/>
          <w:szCs w:val="24"/>
        </w:rPr>
      </w:pPr>
      <w:r>
        <w:rPr>
          <w:rFonts w:ascii="Arial" w:hAnsi="Arial" w:cs="Arial"/>
          <w:b w:val="0"/>
          <w:bCs w:val="0"/>
          <w:sz w:val="24"/>
          <w:szCs w:val="24"/>
        </w:rPr>
        <w:t xml:space="preserve">- Nicole </w:t>
      </w:r>
      <w:proofErr w:type="spellStart"/>
      <w:r>
        <w:rPr>
          <w:rFonts w:ascii="Arial" w:hAnsi="Arial" w:cs="Arial"/>
          <w:b w:val="0"/>
          <w:bCs w:val="0"/>
          <w:sz w:val="24"/>
          <w:szCs w:val="24"/>
        </w:rPr>
        <w:t>Schaenzler</w:t>
      </w:r>
      <w:proofErr w:type="spellEnd"/>
      <w:r>
        <w:rPr>
          <w:rFonts w:ascii="Arial" w:hAnsi="Arial" w:cs="Arial"/>
          <w:b w:val="0"/>
          <w:bCs w:val="0"/>
          <w:sz w:val="24"/>
          <w:szCs w:val="24"/>
        </w:rPr>
        <w:t xml:space="preserve">, </w:t>
      </w:r>
      <w:r>
        <w:rPr>
          <w:rFonts w:ascii="Arial" w:hAnsi="Arial" w:cs="Arial"/>
          <w:sz w:val="24"/>
          <w:szCs w:val="24"/>
        </w:rPr>
        <w:t xml:space="preserve">Klaus Mann                                                                                                   </w:t>
      </w:r>
      <w:proofErr w:type="spellStart"/>
      <w:r>
        <w:rPr>
          <w:rFonts w:ascii="Arial" w:hAnsi="Arial" w:cs="Arial"/>
          <w:b w:val="0"/>
          <w:bCs w:val="0"/>
          <w:sz w:val="24"/>
          <w:szCs w:val="24"/>
        </w:rPr>
        <w:t>Eine</w:t>
      </w:r>
      <w:proofErr w:type="spellEnd"/>
      <w:r>
        <w:rPr>
          <w:rFonts w:ascii="Arial" w:hAnsi="Arial" w:cs="Arial"/>
          <w:b w:val="0"/>
          <w:bCs w:val="0"/>
          <w:sz w:val="24"/>
          <w:szCs w:val="24"/>
        </w:rPr>
        <w:t xml:space="preserve"> </w:t>
      </w:r>
      <w:proofErr w:type="spellStart"/>
      <w:r>
        <w:rPr>
          <w:rFonts w:ascii="Arial" w:hAnsi="Arial" w:cs="Arial"/>
          <w:b w:val="0"/>
          <w:bCs w:val="0"/>
          <w:sz w:val="24"/>
          <w:szCs w:val="24"/>
        </w:rPr>
        <w:t>Biographie</w:t>
      </w:r>
      <w:proofErr w:type="spellEnd"/>
      <w:r>
        <w:rPr>
          <w:rFonts w:ascii="Arial" w:hAnsi="Arial" w:cs="Arial"/>
          <w:b w:val="0"/>
          <w:bCs w:val="0"/>
          <w:sz w:val="24"/>
          <w:szCs w:val="24"/>
        </w:rPr>
        <w:t>.</w:t>
      </w:r>
      <w:r>
        <w:rPr>
          <w:rFonts w:ascii="Arial" w:hAnsi="Arial" w:cs="Arial"/>
          <w:b w:val="0"/>
          <w:bCs w:val="0"/>
          <w:color w:val="868686"/>
          <w:sz w:val="21"/>
          <w:szCs w:val="21"/>
          <w:shd w:val="clear" w:color="auto" w:fill="FFFFFF"/>
        </w:rPr>
        <w:t xml:space="preserve">                                                                                                                          </w:t>
      </w:r>
      <w:r>
        <w:rPr>
          <w:rFonts w:ascii="Arial" w:hAnsi="Arial" w:cs="Arial"/>
          <w:b w:val="0"/>
          <w:bCs w:val="0"/>
          <w:iCs/>
          <w:sz w:val="24"/>
          <w:szCs w:val="24"/>
        </w:rPr>
        <w:t>Frankfurt: Campus. 1999. 464, 12 p.</w:t>
      </w:r>
    </w:p>
    <w:p w14:paraId="37A0FBF9" w14:textId="77777777" w:rsidR="002F2923" w:rsidRDefault="00966D46" w:rsidP="00966D46">
      <w:pPr>
        <w:pStyle w:val="Kop1"/>
        <w:spacing w:before="0" w:line="240" w:lineRule="auto"/>
        <w:ind w:right="194"/>
        <w:rPr>
          <w:rFonts w:ascii="Arial" w:hAnsi="Arial" w:cs="Arial"/>
          <w:b/>
          <w:bCs/>
          <w:i/>
          <w:sz w:val="24"/>
          <w:szCs w:val="24"/>
          <w:u w:val="single"/>
        </w:rPr>
      </w:pPr>
      <w:r>
        <w:rPr>
          <w:rFonts w:ascii="Arial" w:hAnsi="Arial" w:cs="Arial"/>
          <w:color w:val="auto"/>
          <w:sz w:val="24"/>
          <w:szCs w:val="24"/>
        </w:rPr>
        <w:t xml:space="preserve">- Adrian </w:t>
      </w:r>
      <w:proofErr w:type="spellStart"/>
      <w:r>
        <w:rPr>
          <w:rFonts w:ascii="Arial" w:hAnsi="Arial" w:cs="Arial"/>
          <w:color w:val="auto"/>
          <w:sz w:val="24"/>
          <w:szCs w:val="24"/>
        </w:rPr>
        <w:t>Stahlecker</w:t>
      </w:r>
      <w:proofErr w:type="spellEnd"/>
      <w:r>
        <w:rPr>
          <w:rFonts w:ascii="Arial" w:hAnsi="Arial" w:cs="Arial"/>
          <w:color w:val="auto"/>
          <w:sz w:val="24"/>
          <w:szCs w:val="24"/>
        </w:rPr>
        <w:t xml:space="preserve">, </w:t>
      </w:r>
      <w:r>
        <w:rPr>
          <w:rFonts w:ascii="Arial" w:hAnsi="Arial" w:cs="Arial"/>
          <w:b/>
          <w:bCs/>
          <w:color w:val="auto"/>
          <w:sz w:val="24"/>
          <w:szCs w:val="24"/>
        </w:rPr>
        <w:t xml:space="preserve">De Tovenaarszoon                                                                                         </w:t>
      </w:r>
      <w:r>
        <w:rPr>
          <w:rFonts w:ascii="Arial" w:hAnsi="Arial" w:cs="Arial"/>
          <w:color w:val="auto"/>
          <w:sz w:val="24"/>
          <w:szCs w:val="24"/>
        </w:rPr>
        <w:t>Het bizarre leven van Klaus Mann</w:t>
      </w:r>
      <w:r>
        <w:rPr>
          <w:rFonts w:ascii="Arial" w:hAnsi="Arial" w:cs="Arial"/>
          <w:color w:val="auto"/>
          <w:sz w:val="19"/>
          <w:szCs w:val="19"/>
        </w:rPr>
        <w:t xml:space="preserve">.                                                                                                    </w:t>
      </w:r>
      <w:r>
        <w:rPr>
          <w:rFonts w:ascii="Arial" w:hAnsi="Arial" w:cs="Arial"/>
          <w:color w:val="auto"/>
          <w:sz w:val="24"/>
          <w:szCs w:val="24"/>
        </w:rPr>
        <w:t>Haren:</w:t>
      </w:r>
      <w:r>
        <w:rPr>
          <w:rFonts w:ascii="Arial" w:hAnsi="Arial" w:cs="Arial"/>
          <w:color w:val="auto"/>
          <w:sz w:val="19"/>
          <w:szCs w:val="19"/>
        </w:rPr>
        <w:t xml:space="preserve"> </w:t>
      </w:r>
      <w:r>
        <w:rPr>
          <w:rFonts w:ascii="Arial" w:hAnsi="Arial" w:cs="Arial"/>
          <w:color w:val="auto"/>
          <w:sz w:val="24"/>
          <w:szCs w:val="24"/>
        </w:rPr>
        <w:t>Geldermalsen Publications. Mei 2018. 240 blz.</w:t>
      </w:r>
      <w:r w:rsidR="00E77A44">
        <w:rPr>
          <w:rFonts w:ascii="Arial" w:hAnsi="Arial" w:cs="Arial"/>
          <w:b/>
          <w:bCs/>
          <w:i/>
          <w:sz w:val="24"/>
          <w:szCs w:val="24"/>
          <w:u w:val="single"/>
        </w:rPr>
        <w:t xml:space="preserve">   </w:t>
      </w:r>
    </w:p>
    <w:p w14:paraId="395E7480" w14:textId="77777777" w:rsidR="002F2923" w:rsidRDefault="002F2923" w:rsidP="00966D46">
      <w:pPr>
        <w:pStyle w:val="Kop1"/>
        <w:spacing w:before="0" w:line="240" w:lineRule="auto"/>
        <w:ind w:right="194"/>
        <w:rPr>
          <w:rFonts w:ascii="Arial" w:hAnsi="Arial" w:cs="Arial"/>
          <w:b/>
          <w:bCs/>
          <w:i/>
          <w:sz w:val="24"/>
          <w:szCs w:val="24"/>
          <w:u w:val="single"/>
        </w:rPr>
      </w:pPr>
    </w:p>
    <w:p w14:paraId="1AA67432" w14:textId="6ADAF4A8" w:rsidR="002F2923" w:rsidRPr="002F2923" w:rsidRDefault="002F2923" w:rsidP="002F2923">
      <w:pPr>
        <w:pStyle w:val="Kop3"/>
        <w:shd w:val="clear" w:color="auto" w:fill="FFFFFF"/>
        <w:spacing w:before="0" w:beforeAutospacing="0" w:after="0" w:afterAutospacing="0"/>
        <w:rPr>
          <w:rFonts w:ascii="Arial" w:hAnsi="Arial" w:cs="Arial"/>
          <w:b w:val="0"/>
          <w:bCs w:val="0"/>
          <w:color w:val="39373A"/>
          <w:sz w:val="24"/>
          <w:szCs w:val="24"/>
        </w:rPr>
      </w:pPr>
      <w:r w:rsidRPr="00B902D2">
        <w:rPr>
          <w:rFonts w:ascii="Arial" w:hAnsi="Arial" w:cs="Arial"/>
          <w:b w:val="0"/>
          <w:bCs w:val="0"/>
          <w:sz w:val="24"/>
          <w:szCs w:val="24"/>
        </w:rPr>
        <w:t xml:space="preserve">- </w:t>
      </w:r>
      <w:hyperlink r:id="rId1778" w:history="1">
        <w:r w:rsidRPr="002F2923">
          <w:rPr>
            <w:rStyle w:val="creator"/>
            <w:rFonts w:ascii="Arial" w:hAnsi="Arial" w:cs="Arial"/>
            <w:b w:val="0"/>
            <w:bCs w:val="0"/>
            <w:color w:val="39373A"/>
            <w:sz w:val="24"/>
            <w:szCs w:val="24"/>
          </w:rPr>
          <w:t xml:space="preserve">Bernd Weil, </w:t>
        </w:r>
        <w:r w:rsidRPr="002F2923">
          <w:rPr>
            <w:rStyle w:val="Titel18"/>
            <w:rFonts w:ascii="Arial" w:hAnsi="Arial" w:cs="Arial"/>
            <w:color w:val="39373A"/>
            <w:sz w:val="24"/>
            <w:szCs w:val="24"/>
          </w:rPr>
          <w:t xml:space="preserve">Klaus Mann       </w:t>
        </w:r>
        <w:r w:rsidRPr="002F2923">
          <w:rPr>
            <w:rStyle w:val="Titel18"/>
            <w:rFonts w:ascii="Arial" w:hAnsi="Arial" w:cs="Arial"/>
            <w:b w:val="0"/>
            <w:bCs w:val="0"/>
            <w:color w:val="39373A"/>
            <w:sz w:val="24"/>
            <w:szCs w:val="24"/>
          </w:rPr>
          <w:t xml:space="preserve">                                                                                            Leben </w:t>
        </w:r>
        <w:proofErr w:type="spellStart"/>
        <w:r w:rsidRPr="002F2923">
          <w:rPr>
            <w:rStyle w:val="Titel18"/>
            <w:rFonts w:ascii="Arial" w:hAnsi="Arial" w:cs="Arial"/>
            <w:b w:val="0"/>
            <w:bCs w:val="0"/>
            <w:color w:val="39373A"/>
            <w:sz w:val="24"/>
            <w:szCs w:val="24"/>
          </w:rPr>
          <w:t>und</w:t>
        </w:r>
        <w:proofErr w:type="spellEnd"/>
        <w:r w:rsidRPr="002F2923">
          <w:rPr>
            <w:rStyle w:val="Titel18"/>
            <w:rFonts w:ascii="Arial" w:hAnsi="Arial" w:cs="Arial"/>
            <w:b w:val="0"/>
            <w:bCs w:val="0"/>
            <w:color w:val="39373A"/>
            <w:sz w:val="24"/>
            <w:szCs w:val="24"/>
          </w:rPr>
          <w:t xml:space="preserve"> </w:t>
        </w:r>
        <w:proofErr w:type="spellStart"/>
        <w:r w:rsidRPr="002F2923">
          <w:rPr>
            <w:rStyle w:val="Titel18"/>
            <w:rFonts w:ascii="Arial" w:hAnsi="Arial" w:cs="Arial"/>
            <w:b w:val="0"/>
            <w:bCs w:val="0"/>
            <w:color w:val="39373A"/>
            <w:sz w:val="24"/>
            <w:szCs w:val="24"/>
          </w:rPr>
          <w:t>literarisches</w:t>
        </w:r>
        <w:proofErr w:type="spellEnd"/>
        <w:r w:rsidRPr="002F2923">
          <w:rPr>
            <w:rStyle w:val="Titel18"/>
            <w:rFonts w:ascii="Arial" w:hAnsi="Arial" w:cs="Arial"/>
            <w:b w:val="0"/>
            <w:bCs w:val="0"/>
            <w:color w:val="39373A"/>
            <w:sz w:val="24"/>
            <w:szCs w:val="24"/>
          </w:rPr>
          <w:t xml:space="preserve"> Werk </w:t>
        </w:r>
        <w:proofErr w:type="spellStart"/>
        <w:r w:rsidRPr="002F2923">
          <w:rPr>
            <w:rStyle w:val="Titel18"/>
            <w:rFonts w:ascii="Arial" w:hAnsi="Arial" w:cs="Arial"/>
            <w:b w:val="0"/>
            <w:bCs w:val="0"/>
            <w:color w:val="39373A"/>
            <w:sz w:val="24"/>
            <w:szCs w:val="24"/>
          </w:rPr>
          <w:t>im</w:t>
        </w:r>
        <w:proofErr w:type="spellEnd"/>
        <w:r w:rsidRPr="002F2923">
          <w:rPr>
            <w:rStyle w:val="Titel18"/>
            <w:rFonts w:ascii="Arial" w:hAnsi="Arial" w:cs="Arial"/>
            <w:b w:val="0"/>
            <w:bCs w:val="0"/>
            <w:color w:val="39373A"/>
            <w:sz w:val="24"/>
            <w:szCs w:val="24"/>
          </w:rPr>
          <w:t xml:space="preserve"> Exil</w:t>
        </w:r>
      </w:hyperlink>
      <w:r>
        <w:rPr>
          <w:rFonts w:ascii="Arial" w:hAnsi="Arial" w:cs="Arial"/>
          <w:b w:val="0"/>
          <w:bCs w:val="0"/>
          <w:color w:val="39373A"/>
          <w:sz w:val="24"/>
          <w:szCs w:val="24"/>
        </w:rPr>
        <w:t xml:space="preserve">.                                                                                   </w:t>
      </w:r>
      <w:r w:rsidRPr="002F2923">
        <w:rPr>
          <w:rFonts w:ascii="Arial" w:hAnsi="Arial" w:cs="Arial"/>
          <w:b w:val="0"/>
          <w:bCs w:val="0"/>
          <w:sz w:val="24"/>
          <w:szCs w:val="24"/>
        </w:rPr>
        <w:t>Frankfurt (</w:t>
      </w:r>
      <w:proofErr w:type="spellStart"/>
      <w:r w:rsidRPr="002F2923">
        <w:rPr>
          <w:rFonts w:ascii="Arial" w:hAnsi="Arial" w:cs="Arial"/>
          <w:b w:val="0"/>
          <w:bCs w:val="0"/>
          <w:sz w:val="24"/>
          <w:szCs w:val="24"/>
        </w:rPr>
        <w:t>Main</w:t>
      </w:r>
      <w:proofErr w:type="spellEnd"/>
      <w:r>
        <w:rPr>
          <w:rFonts w:ascii="Arial" w:hAnsi="Arial" w:cs="Arial"/>
          <w:b w:val="0"/>
          <w:bCs w:val="0"/>
          <w:sz w:val="24"/>
          <w:szCs w:val="24"/>
        </w:rPr>
        <w:t xml:space="preserve">): R.G. Fischer. 1983. 114 p. </w:t>
      </w:r>
    </w:p>
    <w:p w14:paraId="39D9CFDF" w14:textId="77777777" w:rsidR="005452C6" w:rsidRDefault="002F2923" w:rsidP="00387E6D">
      <w:pPr>
        <w:pStyle w:val="maintext"/>
        <w:shd w:val="clear" w:color="auto" w:fill="FFFFFF"/>
        <w:spacing w:before="300" w:beforeAutospacing="0" w:after="0" w:afterAutospacing="0"/>
        <w:rPr>
          <w:rFonts w:ascii="Arial" w:hAnsi="Arial" w:cs="Arial"/>
          <w:b/>
          <w:bCs/>
          <w:i/>
          <w:iCs/>
          <w:u w:val="single"/>
        </w:rPr>
      </w:pPr>
      <w:r w:rsidRPr="00387E6D">
        <w:rPr>
          <w:rFonts w:ascii="Arial" w:hAnsi="Arial" w:cs="Arial"/>
          <w:i/>
          <w:iCs/>
          <w:color w:val="39373A"/>
        </w:rPr>
        <w:t xml:space="preserve">Na een algemene inleiding volgt een bespreking van de in de periode 1933-1945 </w:t>
      </w:r>
      <w:r w:rsidR="00387E6D">
        <w:rPr>
          <w:rFonts w:ascii="Arial" w:hAnsi="Arial" w:cs="Arial"/>
          <w:i/>
          <w:iCs/>
          <w:color w:val="39373A"/>
        </w:rPr>
        <w:t xml:space="preserve">door Mann </w:t>
      </w:r>
      <w:r w:rsidRPr="00387E6D">
        <w:rPr>
          <w:rFonts w:ascii="Arial" w:hAnsi="Arial" w:cs="Arial"/>
          <w:i/>
          <w:iCs/>
          <w:color w:val="39373A"/>
        </w:rPr>
        <w:t>in het buitenland geschreven romans</w:t>
      </w:r>
      <w:r w:rsidR="00387E6D" w:rsidRPr="00103862">
        <w:rPr>
          <w:rFonts w:ascii="Arial" w:hAnsi="Arial" w:cs="Arial"/>
          <w:i/>
          <w:iCs/>
        </w:rPr>
        <w:t>.</w:t>
      </w:r>
      <w:r w:rsidR="00E77A44" w:rsidRPr="00103862">
        <w:rPr>
          <w:rFonts w:ascii="Arial" w:hAnsi="Arial" w:cs="Arial"/>
          <w:i/>
          <w:iCs/>
        </w:rPr>
        <w:t xml:space="preserve"> </w:t>
      </w:r>
      <w:r w:rsidR="00E77A44" w:rsidRPr="00387E6D">
        <w:rPr>
          <w:rFonts w:ascii="Arial" w:hAnsi="Arial" w:cs="Arial"/>
          <w:b/>
          <w:bCs/>
          <w:i/>
          <w:iCs/>
          <w:u w:val="single"/>
        </w:rPr>
        <w:t xml:space="preserve">   </w:t>
      </w:r>
    </w:p>
    <w:p w14:paraId="69531698" w14:textId="74087932" w:rsidR="00E77A44" w:rsidRPr="005452C6" w:rsidRDefault="005452C6" w:rsidP="00387E6D">
      <w:pPr>
        <w:pStyle w:val="maintext"/>
        <w:shd w:val="clear" w:color="auto" w:fill="FFFFFF"/>
        <w:spacing w:before="300" w:beforeAutospacing="0" w:after="0" w:afterAutospacing="0"/>
        <w:rPr>
          <w:rFonts w:ascii="Arial" w:hAnsi="Arial" w:cs="Arial"/>
          <w:b/>
          <w:bCs/>
          <w:i/>
          <w:iCs/>
          <w:u w:val="single"/>
        </w:rPr>
      </w:pPr>
      <w:proofErr w:type="spellStart"/>
      <w:r w:rsidRPr="005452C6">
        <w:rPr>
          <w:rFonts w:ascii="Arial" w:hAnsi="Arial" w:cs="Arial"/>
          <w:b/>
          <w:bCs/>
          <w:i/>
          <w:iCs/>
          <w:u w:val="single"/>
        </w:rPr>
        <w:t>Nausicaa</w:t>
      </w:r>
      <w:proofErr w:type="spellEnd"/>
      <w:r w:rsidRPr="005452C6">
        <w:rPr>
          <w:rFonts w:ascii="Arial" w:hAnsi="Arial" w:cs="Arial"/>
          <w:b/>
          <w:bCs/>
          <w:i/>
          <w:iCs/>
          <w:u w:val="single"/>
        </w:rPr>
        <w:t xml:space="preserve"> </w:t>
      </w:r>
      <w:proofErr w:type="spellStart"/>
      <w:r w:rsidRPr="005452C6">
        <w:rPr>
          <w:rFonts w:ascii="Arial" w:hAnsi="Arial" w:cs="Arial"/>
          <w:b/>
          <w:bCs/>
          <w:i/>
          <w:iCs/>
          <w:u w:val="single"/>
        </w:rPr>
        <w:t>Marbe</w:t>
      </w:r>
      <w:proofErr w:type="spellEnd"/>
      <w:r w:rsidR="00E77A44" w:rsidRPr="005452C6">
        <w:rPr>
          <w:rFonts w:ascii="Arial" w:hAnsi="Arial" w:cs="Arial"/>
          <w:b/>
          <w:bCs/>
          <w:i/>
          <w:iCs/>
          <w:u w:val="single"/>
        </w:rPr>
        <w:t xml:space="preserve">                                                                                                 </w:t>
      </w:r>
    </w:p>
    <w:p w14:paraId="41676435" w14:textId="77777777" w:rsidR="005452C6" w:rsidRDefault="005452C6" w:rsidP="005452C6">
      <w:pPr>
        <w:pStyle w:val="Kop3"/>
        <w:shd w:val="clear" w:color="auto" w:fill="FFFFFF"/>
        <w:spacing w:before="0" w:beforeAutospacing="0" w:after="0" w:afterAutospacing="0"/>
        <w:rPr>
          <w:rFonts w:ascii="Arial" w:hAnsi="Arial" w:cs="Arial"/>
          <w:color w:val="222222"/>
          <w:sz w:val="24"/>
          <w:szCs w:val="24"/>
          <w:shd w:val="clear" w:color="auto" w:fill="FFFFFF"/>
        </w:rPr>
      </w:pPr>
    </w:p>
    <w:p w14:paraId="3A96A452" w14:textId="40927E11" w:rsidR="005452C6" w:rsidRPr="005452C6" w:rsidRDefault="005452C6" w:rsidP="005452C6">
      <w:pPr>
        <w:pStyle w:val="Kop3"/>
        <w:shd w:val="clear" w:color="auto" w:fill="FFFFFF"/>
        <w:spacing w:before="0" w:beforeAutospacing="0" w:after="0" w:afterAutospacing="0"/>
        <w:rPr>
          <w:rFonts w:ascii="Arial" w:hAnsi="Arial" w:cs="Arial"/>
          <w:sz w:val="24"/>
          <w:szCs w:val="24"/>
        </w:rPr>
      </w:pPr>
      <w:r w:rsidRPr="005910D9">
        <w:rPr>
          <w:rFonts w:ascii="Arial" w:hAnsi="Arial" w:cs="Arial"/>
          <w:b w:val="0"/>
          <w:bCs w:val="0"/>
          <w:color w:val="39373A"/>
          <w:sz w:val="24"/>
          <w:szCs w:val="24"/>
        </w:rPr>
        <w:t>-</w:t>
      </w:r>
      <w:r w:rsidRPr="003C2935">
        <w:rPr>
          <w:rFonts w:ascii="Arial" w:hAnsi="Arial" w:cs="Arial"/>
          <w:color w:val="39373A"/>
          <w:sz w:val="24"/>
          <w:szCs w:val="24"/>
        </w:rPr>
        <w:t xml:space="preserve"> </w:t>
      </w:r>
      <w:hyperlink r:id="rId1779" w:history="1">
        <w:r w:rsidRPr="005452C6">
          <w:rPr>
            <w:rStyle w:val="Titel68"/>
            <w:rFonts w:ascii="Arial" w:hAnsi="Arial" w:cs="Arial"/>
            <w:sz w:val="24"/>
            <w:szCs w:val="24"/>
          </w:rPr>
          <w:t>Bilbao</w:t>
        </w:r>
      </w:hyperlink>
    </w:p>
    <w:p w14:paraId="402AB215" w14:textId="6272E0EE" w:rsidR="005452C6" w:rsidRPr="005452C6" w:rsidRDefault="005452C6" w:rsidP="005452C6">
      <w:pPr>
        <w:pStyle w:val="additional"/>
        <w:shd w:val="clear" w:color="auto" w:fill="FFFFFF"/>
        <w:spacing w:before="0" w:beforeAutospacing="0" w:after="0" w:afterAutospacing="0"/>
        <w:rPr>
          <w:rFonts w:ascii="Arial" w:hAnsi="Arial" w:cs="Arial"/>
        </w:rPr>
      </w:pPr>
      <w:r>
        <w:rPr>
          <w:rFonts w:ascii="Arial" w:hAnsi="Arial" w:cs="Arial"/>
        </w:rPr>
        <w:softHyphen/>
        <w:t>H</w:t>
      </w:r>
      <w:r w:rsidRPr="005452C6">
        <w:rPr>
          <w:rFonts w:ascii="Arial" w:hAnsi="Arial" w:cs="Arial"/>
        </w:rPr>
        <w:t xml:space="preserve">et debuut van Mirjam </w:t>
      </w:r>
      <w:proofErr w:type="spellStart"/>
      <w:r w:rsidRPr="005452C6">
        <w:rPr>
          <w:rFonts w:ascii="Arial" w:hAnsi="Arial" w:cs="Arial"/>
        </w:rPr>
        <w:t>Boelsums</w:t>
      </w:r>
      <w:proofErr w:type="spellEnd"/>
      <w:r w:rsidRPr="005452C6">
        <w:rPr>
          <w:rFonts w:ascii="Arial" w:hAnsi="Arial" w:cs="Arial"/>
        </w:rPr>
        <w:t xml:space="preserve">, Hans Fels, Frans Kingma, </w:t>
      </w:r>
      <w:proofErr w:type="spellStart"/>
      <w:r w:rsidRPr="005452C6">
        <w:rPr>
          <w:rFonts w:ascii="Arial" w:hAnsi="Arial" w:cs="Arial"/>
        </w:rPr>
        <w:t>Nausicaa</w:t>
      </w:r>
      <w:proofErr w:type="spellEnd"/>
      <w:r w:rsidRPr="005452C6">
        <w:rPr>
          <w:rFonts w:ascii="Arial" w:hAnsi="Arial" w:cs="Arial"/>
        </w:rPr>
        <w:t xml:space="preserve"> </w:t>
      </w:r>
      <w:proofErr w:type="spellStart"/>
      <w:r w:rsidRPr="005452C6">
        <w:rPr>
          <w:rFonts w:ascii="Arial" w:hAnsi="Arial" w:cs="Arial"/>
        </w:rPr>
        <w:t>Marbe</w:t>
      </w:r>
      <w:proofErr w:type="spellEnd"/>
      <w:r w:rsidRPr="005452C6">
        <w:rPr>
          <w:rFonts w:ascii="Arial" w:hAnsi="Arial" w:cs="Arial"/>
        </w:rPr>
        <w:t xml:space="preserve"> &amp; Hermine de Graaf, Oek de Jong, Marcel Möring en Nelleke Noordervliet</w:t>
      </w:r>
      <w:r w:rsidR="005910D9">
        <w:rPr>
          <w:rFonts w:ascii="Arial" w:hAnsi="Arial" w:cs="Arial"/>
        </w:rPr>
        <w:t>.</w:t>
      </w:r>
      <w:r w:rsidRPr="005452C6">
        <w:rPr>
          <w:rFonts w:ascii="Arial" w:hAnsi="Arial" w:cs="Arial"/>
        </w:rPr>
        <w:t xml:space="preserve">                   Amsterdam: Meulenhoff. 1998. 93 blz. </w:t>
      </w:r>
    </w:p>
    <w:p w14:paraId="4CEF5C4A" w14:textId="34016ED1" w:rsidR="008976DB" w:rsidRDefault="005452C6" w:rsidP="00CD60F2">
      <w:pPr>
        <w:spacing w:line="240" w:lineRule="auto"/>
        <w:rPr>
          <w:rFonts w:ascii="Arial" w:hAnsi="Arial" w:cs="Arial"/>
          <w:b/>
          <w:bCs/>
          <w:i/>
          <w:sz w:val="24"/>
          <w:szCs w:val="24"/>
          <w:u w:val="single"/>
        </w:rPr>
      </w:pPr>
      <w:r>
        <w:rPr>
          <w:rFonts w:ascii="Arial" w:hAnsi="Arial" w:cs="Arial"/>
          <w:b/>
          <w:bCs/>
          <w:i/>
          <w:sz w:val="24"/>
          <w:szCs w:val="24"/>
          <w:u w:val="single"/>
        </w:rPr>
        <w:t xml:space="preserve">                                                                                                                                                </w:t>
      </w:r>
      <w:r w:rsidR="00763703" w:rsidRPr="00763703">
        <w:rPr>
          <w:rFonts w:ascii="Arial" w:hAnsi="Arial" w:cs="Arial"/>
          <w:b/>
          <w:bCs/>
          <w:i/>
          <w:sz w:val="24"/>
          <w:szCs w:val="24"/>
          <w:u w:val="single"/>
        </w:rPr>
        <w:t xml:space="preserve">Konrad </w:t>
      </w:r>
      <w:proofErr w:type="spellStart"/>
      <w:r w:rsidR="00763703" w:rsidRPr="00763703">
        <w:rPr>
          <w:rFonts w:ascii="Arial" w:hAnsi="Arial" w:cs="Arial"/>
          <w:b/>
          <w:bCs/>
          <w:i/>
          <w:sz w:val="24"/>
          <w:szCs w:val="24"/>
          <w:u w:val="single"/>
        </w:rPr>
        <w:t>Merz</w:t>
      </w:r>
      <w:proofErr w:type="spellEnd"/>
      <w:r w:rsidR="00763703" w:rsidRPr="00763703">
        <w:rPr>
          <w:rFonts w:ascii="Arial" w:hAnsi="Arial" w:cs="Arial"/>
          <w:b/>
          <w:bCs/>
          <w:i/>
          <w:sz w:val="24"/>
          <w:szCs w:val="24"/>
          <w:u w:val="single"/>
        </w:rPr>
        <w:t xml:space="preserve">        </w:t>
      </w:r>
    </w:p>
    <w:p w14:paraId="2EAED62A" w14:textId="3CE7BADF" w:rsidR="008976DB" w:rsidRPr="008976DB" w:rsidRDefault="008976DB" w:rsidP="008976DB">
      <w:pPr>
        <w:spacing w:line="240" w:lineRule="auto"/>
        <w:rPr>
          <w:rFonts w:ascii="Arial" w:eastAsia="Times New Roman" w:hAnsi="Arial" w:cs="Arial"/>
          <w:sz w:val="24"/>
          <w:szCs w:val="24"/>
          <w:lang w:eastAsia="nl-NL"/>
        </w:rPr>
      </w:pPr>
      <w:r w:rsidRPr="003C2935">
        <w:rPr>
          <w:rFonts w:ascii="Arial" w:hAnsi="Arial" w:cs="Arial"/>
          <w:color w:val="39373A"/>
          <w:sz w:val="24"/>
          <w:szCs w:val="24"/>
        </w:rPr>
        <w:t>- W.B. van der Grijn Santen</w:t>
      </w:r>
      <w:r>
        <w:rPr>
          <w:rFonts w:ascii="Arial" w:hAnsi="Arial" w:cs="Arial"/>
          <w:color w:val="39373A"/>
          <w:sz w:val="24"/>
          <w:szCs w:val="24"/>
        </w:rPr>
        <w:t>,</w:t>
      </w:r>
      <w:r w:rsidRPr="008976DB">
        <w:rPr>
          <w:rFonts w:ascii="Arial" w:hAnsi="Arial" w:cs="Arial"/>
          <w:sz w:val="24"/>
          <w:szCs w:val="24"/>
        </w:rPr>
        <w:t xml:space="preserve"> </w:t>
      </w:r>
      <w:hyperlink r:id="rId1780" w:history="1">
        <w:r w:rsidRPr="008976DB">
          <w:rPr>
            <w:rStyle w:val="Hyperlink"/>
            <w:rFonts w:ascii="Arial" w:hAnsi="Arial" w:cs="Arial"/>
            <w:b/>
            <w:bCs/>
            <w:color w:val="auto"/>
            <w:sz w:val="24"/>
            <w:szCs w:val="24"/>
            <w:u w:val="none"/>
          </w:rPr>
          <w:t xml:space="preserve">Konrad </w:t>
        </w:r>
        <w:proofErr w:type="spellStart"/>
        <w:r w:rsidRPr="008976DB">
          <w:rPr>
            <w:rStyle w:val="Hyperlink"/>
            <w:rFonts w:ascii="Arial" w:hAnsi="Arial" w:cs="Arial"/>
            <w:b/>
            <w:bCs/>
            <w:color w:val="auto"/>
            <w:sz w:val="24"/>
            <w:szCs w:val="24"/>
            <w:u w:val="none"/>
          </w:rPr>
          <w:t>Merz</w:t>
        </w:r>
        <w:proofErr w:type="spellEnd"/>
        <w:r w:rsidRPr="008976DB">
          <w:rPr>
            <w:rStyle w:val="Hyperlink"/>
            <w:rFonts w:ascii="Arial" w:hAnsi="Arial" w:cs="Arial"/>
            <w:b/>
            <w:bCs/>
            <w:color w:val="auto"/>
            <w:sz w:val="24"/>
            <w:szCs w:val="24"/>
            <w:u w:val="none"/>
          </w:rPr>
          <w:t xml:space="preserve">, der Mann, der </w:t>
        </w:r>
        <w:r>
          <w:rPr>
            <w:rStyle w:val="Hyperlink"/>
            <w:rFonts w:ascii="Arial" w:hAnsi="Arial" w:cs="Arial"/>
            <w:b/>
            <w:bCs/>
            <w:color w:val="auto"/>
            <w:sz w:val="24"/>
            <w:szCs w:val="24"/>
            <w:u w:val="none"/>
          </w:rPr>
          <w:t>‘</w:t>
        </w:r>
        <w:proofErr w:type="spellStart"/>
        <w:r w:rsidRPr="008976DB">
          <w:rPr>
            <w:rStyle w:val="Hyperlink"/>
            <w:rFonts w:ascii="Arial" w:hAnsi="Arial" w:cs="Arial"/>
            <w:b/>
            <w:bCs/>
            <w:color w:val="auto"/>
            <w:sz w:val="24"/>
            <w:szCs w:val="24"/>
            <w:u w:val="none"/>
          </w:rPr>
          <w:t>funf</w:t>
        </w:r>
        <w:proofErr w:type="spellEnd"/>
        <w:r w:rsidRPr="008976DB">
          <w:rPr>
            <w:rStyle w:val="Hyperlink"/>
            <w:rFonts w:ascii="Arial" w:hAnsi="Arial" w:cs="Arial"/>
            <w:b/>
            <w:bCs/>
            <w:color w:val="auto"/>
            <w:sz w:val="24"/>
            <w:szCs w:val="24"/>
            <w:u w:val="none"/>
          </w:rPr>
          <w:t xml:space="preserve"> Minuten </w:t>
        </w:r>
        <w:proofErr w:type="spellStart"/>
        <w:r w:rsidRPr="008976DB">
          <w:rPr>
            <w:rStyle w:val="Hyperlink"/>
            <w:rFonts w:ascii="Arial" w:hAnsi="Arial" w:cs="Arial"/>
            <w:b/>
            <w:bCs/>
            <w:color w:val="auto"/>
            <w:sz w:val="24"/>
            <w:szCs w:val="24"/>
            <w:u w:val="none"/>
          </w:rPr>
          <w:t>beruhmt</w:t>
        </w:r>
        <w:proofErr w:type="spellEnd"/>
        <w:r>
          <w:rPr>
            <w:rStyle w:val="Hyperlink"/>
            <w:rFonts w:ascii="Arial" w:hAnsi="Arial" w:cs="Arial"/>
            <w:b/>
            <w:bCs/>
            <w:color w:val="auto"/>
            <w:sz w:val="24"/>
            <w:szCs w:val="24"/>
            <w:u w:val="none"/>
          </w:rPr>
          <w:t>’</w:t>
        </w:r>
        <w:r w:rsidRPr="008976DB">
          <w:rPr>
            <w:rStyle w:val="Hyperlink"/>
            <w:rFonts w:ascii="Arial" w:hAnsi="Arial" w:cs="Arial"/>
            <w:b/>
            <w:bCs/>
            <w:color w:val="auto"/>
            <w:sz w:val="24"/>
            <w:szCs w:val="24"/>
            <w:u w:val="none"/>
          </w:rPr>
          <w:t xml:space="preserve"> war                                         </w:t>
        </w:r>
        <w:r>
          <w:rPr>
            <w:rStyle w:val="Hyperlink"/>
            <w:rFonts w:ascii="Arial" w:hAnsi="Arial" w:cs="Arial"/>
            <w:color w:val="auto"/>
            <w:sz w:val="24"/>
            <w:szCs w:val="24"/>
            <w:u w:val="none"/>
          </w:rPr>
          <w:t xml:space="preserve">                                                                                        </w:t>
        </w:r>
        <w:proofErr w:type="spellStart"/>
        <w:r>
          <w:rPr>
            <w:rStyle w:val="Hyperlink"/>
            <w:rFonts w:ascii="Arial" w:hAnsi="Arial" w:cs="Arial"/>
            <w:color w:val="auto"/>
            <w:sz w:val="24"/>
            <w:szCs w:val="24"/>
            <w:u w:val="none"/>
          </w:rPr>
          <w:t>U</w:t>
        </w:r>
        <w:r w:rsidRPr="008976DB">
          <w:rPr>
            <w:rStyle w:val="Hyperlink"/>
            <w:rFonts w:ascii="Arial" w:hAnsi="Arial" w:cs="Arial"/>
            <w:color w:val="auto"/>
            <w:sz w:val="24"/>
            <w:szCs w:val="24"/>
            <w:u w:val="none"/>
          </w:rPr>
          <w:t>berlegungen</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zu</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einem</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winzigen</w:t>
        </w:r>
        <w:proofErr w:type="spellEnd"/>
        <w:r w:rsidRPr="008976DB">
          <w:rPr>
            <w:rStyle w:val="Hyperlink"/>
            <w:rFonts w:ascii="Arial" w:hAnsi="Arial" w:cs="Arial"/>
            <w:color w:val="auto"/>
            <w:sz w:val="24"/>
            <w:szCs w:val="24"/>
            <w:u w:val="none"/>
          </w:rPr>
          <w:t xml:space="preserve"> Teil </w:t>
        </w:r>
        <w:proofErr w:type="spellStart"/>
        <w:r w:rsidRPr="008976DB">
          <w:rPr>
            <w:rStyle w:val="Hyperlink"/>
            <w:rFonts w:ascii="Arial" w:hAnsi="Arial" w:cs="Arial"/>
            <w:color w:val="auto"/>
            <w:sz w:val="24"/>
            <w:szCs w:val="24"/>
            <w:u w:val="none"/>
          </w:rPr>
          <w:t>aus</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dem</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ausgedehnten</w:t>
        </w:r>
        <w:proofErr w:type="spellEnd"/>
        <w:r w:rsidRPr="008976DB">
          <w:rPr>
            <w:rStyle w:val="Hyperlink"/>
            <w:rFonts w:ascii="Arial" w:hAnsi="Arial" w:cs="Arial"/>
            <w:color w:val="auto"/>
            <w:sz w:val="24"/>
            <w:szCs w:val="24"/>
            <w:u w:val="none"/>
          </w:rPr>
          <w:t xml:space="preserve"> </w:t>
        </w:r>
        <w:proofErr w:type="spellStart"/>
        <w:r w:rsidRPr="008976DB">
          <w:rPr>
            <w:rStyle w:val="Hyperlink"/>
            <w:rFonts w:ascii="Arial" w:hAnsi="Arial" w:cs="Arial"/>
            <w:color w:val="auto"/>
            <w:sz w:val="24"/>
            <w:szCs w:val="24"/>
            <w:u w:val="none"/>
          </w:rPr>
          <w:t>Archiv</w:t>
        </w:r>
        <w:proofErr w:type="spellEnd"/>
        <w:r w:rsidRPr="008976DB">
          <w:rPr>
            <w:rStyle w:val="Hyperlink"/>
            <w:rFonts w:ascii="Arial" w:hAnsi="Arial" w:cs="Arial"/>
            <w:color w:val="auto"/>
            <w:sz w:val="24"/>
            <w:szCs w:val="24"/>
            <w:u w:val="none"/>
          </w:rPr>
          <w:t xml:space="preserve"> des Kurt Lehmann</w:t>
        </w:r>
      </w:hyperlink>
      <w:r>
        <w:rPr>
          <w:rFonts w:ascii="Arial" w:hAnsi="Arial" w:cs="Arial"/>
          <w:sz w:val="24"/>
          <w:szCs w:val="24"/>
        </w:rPr>
        <w:t>.</w:t>
      </w:r>
      <w:r w:rsidRPr="008976DB">
        <w:rPr>
          <w:rFonts w:ascii="Arial" w:hAnsi="Arial" w:cs="Arial"/>
          <w:sz w:val="24"/>
          <w:szCs w:val="24"/>
        </w:rPr>
        <w:t xml:space="preserve"> </w:t>
      </w:r>
      <w:r>
        <w:rPr>
          <w:rFonts w:ascii="Arial" w:hAnsi="Arial" w:cs="Arial"/>
          <w:sz w:val="24"/>
          <w:szCs w:val="24"/>
        </w:rPr>
        <w:t xml:space="preserve">                                                                                                                                       In: </w:t>
      </w:r>
      <w:proofErr w:type="spellStart"/>
      <w:r w:rsidRPr="008976DB">
        <w:rPr>
          <w:rFonts w:ascii="Arial" w:eastAsia="Times New Roman" w:hAnsi="Arial" w:cs="Arial"/>
          <w:sz w:val="24"/>
          <w:szCs w:val="24"/>
          <w:lang w:eastAsia="nl-NL"/>
        </w:rPr>
        <w:t>Neophilologus</w:t>
      </w:r>
      <w:proofErr w:type="spellEnd"/>
      <w:r>
        <w:rPr>
          <w:rFonts w:ascii="Times New Roman" w:eastAsia="Times New Roman" w:hAnsi="Times New Roman" w:cs="Times New Roman"/>
          <w:sz w:val="24"/>
          <w:szCs w:val="24"/>
          <w:lang w:eastAsia="nl-NL"/>
        </w:rPr>
        <w:t xml:space="preserve">. </w:t>
      </w:r>
      <w:r w:rsidRPr="008976DB">
        <w:rPr>
          <w:rFonts w:ascii="Arial" w:eastAsia="Times New Roman" w:hAnsi="Arial" w:cs="Arial"/>
          <w:sz w:val="24"/>
          <w:szCs w:val="24"/>
          <w:lang w:eastAsia="nl-NL"/>
        </w:rPr>
        <w:t>(96)2. 2012. p.</w:t>
      </w:r>
      <w:r>
        <w:rPr>
          <w:rFonts w:ascii="Arial" w:eastAsia="Times New Roman" w:hAnsi="Arial" w:cs="Arial"/>
          <w:sz w:val="24"/>
          <w:szCs w:val="24"/>
          <w:lang w:eastAsia="nl-NL"/>
        </w:rPr>
        <w:t xml:space="preserve"> </w:t>
      </w:r>
      <w:r w:rsidRPr="008976DB">
        <w:rPr>
          <w:rFonts w:ascii="Arial" w:eastAsia="Times New Roman" w:hAnsi="Arial" w:cs="Arial"/>
          <w:sz w:val="24"/>
          <w:szCs w:val="24"/>
          <w:lang w:eastAsia="nl-NL"/>
        </w:rPr>
        <w:t>263-285</w:t>
      </w:r>
      <w:r>
        <w:rPr>
          <w:rFonts w:ascii="Arial" w:eastAsia="Times New Roman" w:hAnsi="Arial" w:cs="Arial"/>
          <w:sz w:val="24"/>
          <w:szCs w:val="24"/>
          <w:lang w:eastAsia="nl-NL"/>
        </w:rPr>
        <w:t>.</w:t>
      </w:r>
    </w:p>
    <w:p w14:paraId="26014FF3" w14:textId="66DF611B" w:rsidR="008976DB" w:rsidRDefault="003C2935" w:rsidP="003C2935">
      <w:pPr>
        <w:rPr>
          <w:rFonts w:ascii="Arial" w:hAnsi="Arial" w:cs="Arial"/>
          <w:sz w:val="24"/>
          <w:szCs w:val="24"/>
        </w:rPr>
      </w:pPr>
      <w:r w:rsidRPr="003C2935">
        <w:rPr>
          <w:rFonts w:ascii="Arial" w:hAnsi="Arial" w:cs="Arial"/>
          <w:color w:val="39373A"/>
          <w:sz w:val="24"/>
          <w:szCs w:val="24"/>
        </w:rPr>
        <w:t>- W.B. van der Grijn Santen</w:t>
      </w:r>
      <w:r w:rsidRPr="003C2935">
        <w:rPr>
          <w:sz w:val="24"/>
          <w:szCs w:val="24"/>
        </w:rPr>
        <w:t>,</w:t>
      </w:r>
      <w:r w:rsidRPr="003C2935">
        <w:rPr>
          <w:rFonts w:ascii="Arial" w:hAnsi="Arial" w:cs="Arial"/>
          <w:color w:val="39373A"/>
          <w:sz w:val="24"/>
          <w:szCs w:val="24"/>
        </w:rPr>
        <w:t xml:space="preserve"> </w:t>
      </w:r>
      <w:hyperlink r:id="rId1781" w:history="1">
        <w:r w:rsidRPr="003C2935">
          <w:rPr>
            <w:rStyle w:val="Hyperlink"/>
            <w:rFonts w:ascii="Arial" w:hAnsi="Arial" w:cs="Arial"/>
            <w:b/>
            <w:bCs/>
            <w:color w:val="39373A"/>
            <w:sz w:val="24"/>
            <w:szCs w:val="24"/>
            <w:u w:val="none"/>
          </w:rPr>
          <w:t xml:space="preserve">Kurt Lehmann </w:t>
        </w:r>
        <w:proofErr w:type="spellStart"/>
        <w:r w:rsidRPr="003C2935">
          <w:rPr>
            <w:rStyle w:val="Hyperlink"/>
            <w:rFonts w:ascii="Arial" w:hAnsi="Arial" w:cs="Arial"/>
            <w:b/>
            <w:bCs/>
            <w:color w:val="39373A"/>
            <w:sz w:val="24"/>
            <w:szCs w:val="24"/>
            <w:u w:val="none"/>
          </w:rPr>
          <w:t>oder</w:t>
        </w:r>
        <w:proofErr w:type="spellEnd"/>
        <w:r w:rsidRPr="003C2935">
          <w:rPr>
            <w:rStyle w:val="Hyperlink"/>
            <w:rFonts w:ascii="Arial" w:hAnsi="Arial" w:cs="Arial"/>
            <w:b/>
            <w:bCs/>
            <w:color w:val="39373A"/>
            <w:sz w:val="24"/>
            <w:szCs w:val="24"/>
            <w:u w:val="none"/>
          </w:rPr>
          <w:t xml:space="preserve"> </w:t>
        </w:r>
        <w:proofErr w:type="spellStart"/>
        <w:r w:rsidRPr="003C2935">
          <w:rPr>
            <w:rStyle w:val="Hyperlink"/>
            <w:rFonts w:ascii="Arial" w:hAnsi="Arial" w:cs="Arial"/>
            <w:b/>
            <w:bCs/>
            <w:color w:val="39373A"/>
            <w:sz w:val="24"/>
            <w:szCs w:val="24"/>
            <w:u w:val="none"/>
          </w:rPr>
          <w:t>auch</w:t>
        </w:r>
        <w:proofErr w:type="spellEnd"/>
        <w:r w:rsidRPr="003C2935">
          <w:rPr>
            <w:rStyle w:val="Hyperlink"/>
            <w:rFonts w:ascii="Arial" w:hAnsi="Arial" w:cs="Arial"/>
            <w:b/>
            <w:bCs/>
            <w:color w:val="39373A"/>
            <w:sz w:val="24"/>
            <w:szCs w:val="24"/>
            <w:u w:val="none"/>
          </w:rPr>
          <w:t xml:space="preserve"> Konrad </w:t>
        </w:r>
        <w:proofErr w:type="spellStart"/>
        <w:r w:rsidRPr="003C2935">
          <w:rPr>
            <w:rStyle w:val="Hyperlink"/>
            <w:rFonts w:ascii="Arial" w:hAnsi="Arial" w:cs="Arial"/>
            <w:b/>
            <w:bCs/>
            <w:color w:val="39373A"/>
            <w:sz w:val="24"/>
            <w:szCs w:val="24"/>
            <w:u w:val="none"/>
          </w:rPr>
          <w:t>Merz</w:t>
        </w:r>
        <w:proofErr w:type="spellEnd"/>
      </w:hyperlink>
      <w:r w:rsidRPr="003C2935">
        <w:rPr>
          <w:sz w:val="24"/>
          <w:szCs w:val="24"/>
        </w:rPr>
        <w:t xml:space="preserve">                                        </w:t>
      </w:r>
      <w:r w:rsidRPr="003C2935">
        <w:rPr>
          <w:rFonts w:ascii="Arial" w:hAnsi="Arial" w:cs="Arial"/>
          <w:sz w:val="24"/>
          <w:szCs w:val="24"/>
        </w:rPr>
        <w:t xml:space="preserve">Die </w:t>
      </w:r>
      <w:proofErr w:type="spellStart"/>
      <w:r w:rsidRPr="003C2935">
        <w:rPr>
          <w:rFonts w:ascii="Arial" w:hAnsi="Arial" w:cs="Arial"/>
          <w:sz w:val="24"/>
          <w:szCs w:val="24"/>
        </w:rPr>
        <w:t>Korrespondenz</w:t>
      </w:r>
      <w:proofErr w:type="spellEnd"/>
      <w:r w:rsidRPr="003C2935">
        <w:rPr>
          <w:rFonts w:ascii="Arial" w:hAnsi="Arial" w:cs="Arial"/>
          <w:sz w:val="24"/>
          <w:szCs w:val="24"/>
        </w:rPr>
        <w:t xml:space="preserve">.                                                                                                         Würzburg: </w:t>
      </w:r>
      <w:proofErr w:type="spellStart"/>
      <w:r w:rsidRPr="003C2935">
        <w:rPr>
          <w:rFonts w:ascii="Arial" w:hAnsi="Arial" w:cs="Arial"/>
          <w:sz w:val="24"/>
          <w:szCs w:val="24"/>
        </w:rPr>
        <w:t>Köningshausen</w:t>
      </w:r>
      <w:proofErr w:type="spellEnd"/>
      <w:r w:rsidRPr="003C2935">
        <w:rPr>
          <w:rFonts w:ascii="Arial" w:hAnsi="Arial" w:cs="Arial"/>
          <w:sz w:val="24"/>
          <w:szCs w:val="24"/>
        </w:rPr>
        <w:t xml:space="preserve"> &amp; </w:t>
      </w:r>
      <w:proofErr w:type="spellStart"/>
      <w:r w:rsidRPr="003C2935">
        <w:rPr>
          <w:rFonts w:ascii="Arial" w:hAnsi="Arial" w:cs="Arial"/>
          <w:sz w:val="24"/>
          <w:szCs w:val="24"/>
        </w:rPr>
        <w:t>Neumann</w:t>
      </w:r>
      <w:proofErr w:type="spellEnd"/>
      <w:r w:rsidRPr="003C2935">
        <w:rPr>
          <w:rFonts w:ascii="Arial" w:hAnsi="Arial" w:cs="Arial"/>
          <w:sz w:val="24"/>
          <w:szCs w:val="24"/>
        </w:rPr>
        <w:t>. 2014. 397 p</w:t>
      </w:r>
      <w:r w:rsidR="00103862">
        <w:rPr>
          <w:rFonts w:ascii="Arial" w:hAnsi="Arial" w:cs="Arial"/>
          <w:sz w:val="24"/>
          <w:szCs w:val="24"/>
        </w:rPr>
        <w:t>.</w:t>
      </w:r>
    </w:p>
    <w:p w14:paraId="731DE464" w14:textId="229D2965" w:rsidR="00DE22F2" w:rsidRPr="003C2935" w:rsidRDefault="00DE22F2" w:rsidP="00DE22F2">
      <w:pPr>
        <w:spacing w:line="240" w:lineRule="auto"/>
      </w:pPr>
      <w:r w:rsidRPr="003C2935">
        <w:rPr>
          <w:rFonts w:ascii="Arial" w:hAnsi="Arial" w:cs="Arial"/>
          <w:color w:val="39373A"/>
          <w:sz w:val="24"/>
          <w:szCs w:val="24"/>
        </w:rPr>
        <w:lastRenderedPageBreak/>
        <w:t xml:space="preserve">- </w:t>
      </w:r>
      <w:r>
        <w:rPr>
          <w:rFonts w:ascii="Arial" w:hAnsi="Arial" w:cs="Arial"/>
          <w:color w:val="39373A"/>
          <w:sz w:val="24"/>
          <w:szCs w:val="24"/>
        </w:rPr>
        <w:t xml:space="preserve">Tim </w:t>
      </w:r>
      <w:r w:rsidRPr="003C2935">
        <w:rPr>
          <w:rFonts w:ascii="Arial" w:hAnsi="Arial" w:cs="Arial"/>
          <w:color w:val="39373A"/>
          <w:sz w:val="24"/>
          <w:szCs w:val="24"/>
        </w:rPr>
        <w:t>van der Grijn Santen</w:t>
      </w:r>
      <w:r w:rsidRPr="003C2935">
        <w:rPr>
          <w:sz w:val="24"/>
          <w:szCs w:val="24"/>
        </w:rPr>
        <w:t>,</w:t>
      </w:r>
      <w:r w:rsidRPr="003C2935">
        <w:rPr>
          <w:rFonts w:ascii="Arial" w:hAnsi="Arial" w:cs="Arial"/>
          <w:color w:val="39373A"/>
          <w:sz w:val="24"/>
          <w:szCs w:val="24"/>
        </w:rPr>
        <w:t xml:space="preserve"> </w:t>
      </w:r>
      <w:hyperlink r:id="rId1782" w:history="1">
        <w:r w:rsidRPr="003C2935">
          <w:rPr>
            <w:rStyle w:val="Hyperlink"/>
            <w:rFonts w:ascii="Arial" w:hAnsi="Arial" w:cs="Arial"/>
            <w:b/>
            <w:bCs/>
            <w:color w:val="39373A"/>
            <w:sz w:val="24"/>
            <w:szCs w:val="24"/>
            <w:u w:val="none"/>
          </w:rPr>
          <w:t xml:space="preserve">Kurt Lehmann </w:t>
        </w:r>
        <w:r>
          <w:rPr>
            <w:rStyle w:val="Hyperlink"/>
            <w:rFonts w:ascii="Arial" w:hAnsi="Arial" w:cs="Arial"/>
            <w:b/>
            <w:bCs/>
            <w:color w:val="39373A"/>
            <w:sz w:val="24"/>
            <w:szCs w:val="24"/>
            <w:u w:val="none"/>
          </w:rPr>
          <w:t xml:space="preserve">alias </w:t>
        </w:r>
        <w:r w:rsidRPr="003C2935">
          <w:rPr>
            <w:rStyle w:val="Hyperlink"/>
            <w:rFonts w:ascii="Arial" w:hAnsi="Arial" w:cs="Arial"/>
            <w:b/>
            <w:bCs/>
            <w:color w:val="39373A"/>
            <w:sz w:val="24"/>
            <w:szCs w:val="24"/>
            <w:u w:val="none"/>
          </w:rPr>
          <w:t xml:space="preserve">Konrad </w:t>
        </w:r>
        <w:proofErr w:type="spellStart"/>
        <w:r w:rsidRPr="003C2935">
          <w:rPr>
            <w:rStyle w:val="Hyperlink"/>
            <w:rFonts w:ascii="Arial" w:hAnsi="Arial" w:cs="Arial"/>
            <w:b/>
            <w:bCs/>
            <w:color w:val="39373A"/>
            <w:sz w:val="24"/>
            <w:szCs w:val="24"/>
            <w:u w:val="none"/>
          </w:rPr>
          <w:t>Merz</w:t>
        </w:r>
        <w:proofErr w:type="spellEnd"/>
      </w:hyperlink>
      <w:r w:rsidRPr="003C2935">
        <w:rPr>
          <w:sz w:val="24"/>
          <w:szCs w:val="24"/>
        </w:rPr>
        <w:t xml:space="preserve">    </w:t>
      </w:r>
      <w:r>
        <w:rPr>
          <w:sz w:val="24"/>
          <w:szCs w:val="24"/>
        </w:rPr>
        <w:t xml:space="preserve">                                                      </w:t>
      </w:r>
      <w:r w:rsidRPr="00DE22F2">
        <w:rPr>
          <w:rFonts w:ascii="Arial" w:hAnsi="Arial" w:cs="Arial"/>
          <w:sz w:val="24"/>
          <w:szCs w:val="24"/>
        </w:rPr>
        <w:t xml:space="preserve">Een Nederlandse schrijver met een Duitse pen.      </w:t>
      </w:r>
      <w:r>
        <w:rPr>
          <w:rFonts w:ascii="Arial" w:hAnsi="Arial" w:cs="Arial"/>
          <w:sz w:val="24"/>
          <w:szCs w:val="24"/>
        </w:rPr>
        <w:t xml:space="preserve">                                                                                                 </w:t>
      </w:r>
      <w:r w:rsidRPr="00DE22F2">
        <w:rPr>
          <w:rFonts w:ascii="Arial" w:hAnsi="Arial" w:cs="Arial"/>
          <w:sz w:val="24"/>
          <w:szCs w:val="24"/>
        </w:rPr>
        <w:t>In: De Parelduiker. (23)5.</w:t>
      </w:r>
      <w:r w:rsidRPr="003C2935">
        <w:rPr>
          <w:sz w:val="24"/>
          <w:szCs w:val="24"/>
        </w:rPr>
        <w:t xml:space="preserve"> </w:t>
      </w:r>
      <w:r w:rsidRPr="00DE22F2">
        <w:rPr>
          <w:rFonts w:ascii="Arial" w:hAnsi="Arial" w:cs="Arial"/>
          <w:sz w:val="24"/>
          <w:szCs w:val="24"/>
        </w:rPr>
        <w:t>2018. blz. 31-47.</w:t>
      </w:r>
      <w:r w:rsidRPr="003C2935">
        <w:rPr>
          <w:sz w:val="24"/>
          <w:szCs w:val="24"/>
        </w:rPr>
        <w:t xml:space="preserve">   </w:t>
      </w:r>
      <w:r w:rsidRPr="00DE22F2">
        <w:t xml:space="preserve">                     </w:t>
      </w:r>
    </w:p>
    <w:p w14:paraId="488FF483" w14:textId="74E91C46" w:rsidR="00763703" w:rsidRPr="00763703" w:rsidRDefault="00690C95" w:rsidP="00690C95">
      <w:pPr>
        <w:pStyle w:val="Kop1"/>
        <w:spacing w:before="0" w:line="240" w:lineRule="auto"/>
        <w:ind w:right="194"/>
        <w:rPr>
          <w:rFonts w:ascii="Arial" w:hAnsi="Arial" w:cs="Arial"/>
          <w:color w:val="auto"/>
          <w:sz w:val="24"/>
          <w:szCs w:val="24"/>
        </w:rPr>
      </w:pPr>
      <w:r>
        <w:t xml:space="preserve">- </w:t>
      </w:r>
      <w:hyperlink r:id="rId1783" w:history="1">
        <w:r w:rsidR="00763703" w:rsidRPr="00763703">
          <w:rPr>
            <w:rStyle w:val="Hyperlink"/>
            <w:rFonts w:ascii="Arial" w:hAnsi="Arial" w:cs="Arial"/>
            <w:b/>
            <w:bCs/>
            <w:color w:val="auto"/>
            <w:sz w:val="24"/>
            <w:szCs w:val="24"/>
            <w:u w:val="none"/>
          </w:rPr>
          <w:t>Konrad</w:t>
        </w:r>
      </w:hyperlink>
      <w:r w:rsidR="00763703" w:rsidRPr="00763703">
        <w:rPr>
          <w:rFonts w:ascii="Arial" w:hAnsi="Arial" w:cs="Arial"/>
          <w:b/>
          <w:bCs/>
          <w:color w:val="auto"/>
          <w:sz w:val="24"/>
          <w:szCs w:val="24"/>
        </w:rPr>
        <w:t xml:space="preserve"> </w:t>
      </w:r>
      <w:hyperlink r:id="rId1784" w:history="1">
        <w:proofErr w:type="spellStart"/>
        <w:r w:rsidR="00763703" w:rsidRPr="00763703">
          <w:rPr>
            <w:rStyle w:val="Hyperlink"/>
            <w:rFonts w:ascii="Arial" w:hAnsi="Arial" w:cs="Arial"/>
            <w:b/>
            <w:bCs/>
            <w:color w:val="auto"/>
            <w:sz w:val="24"/>
            <w:szCs w:val="24"/>
            <w:u w:val="none"/>
          </w:rPr>
          <w:t>Merz</w:t>
        </w:r>
        <w:proofErr w:type="spellEnd"/>
      </w:hyperlink>
      <w:r w:rsidR="00763703" w:rsidRPr="00763703">
        <w:rPr>
          <w:rFonts w:ascii="Arial" w:hAnsi="Arial" w:cs="Arial"/>
          <w:b/>
          <w:bCs/>
          <w:color w:val="auto"/>
          <w:sz w:val="24"/>
          <w:szCs w:val="24"/>
        </w:rPr>
        <w:t xml:space="preserve"> </w:t>
      </w:r>
      <w:proofErr w:type="spellStart"/>
      <w:r w:rsidR="00763703" w:rsidRPr="00763703">
        <w:rPr>
          <w:rFonts w:ascii="Arial" w:hAnsi="Arial" w:cs="Arial"/>
          <w:b/>
          <w:bCs/>
          <w:color w:val="auto"/>
          <w:sz w:val="24"/>
          <w:szCs w:val="24"/>
        </w:rPr>
        <w:t>zum</w:t>
      </w:r>
      <w:proofErr w:type="spellEnd"/>
      <w:r w:rsidR="00763703" w:rsidRPr="00763703">
        <w:rPr>
          <w:rFonts w:ascii="Arial" w:hAnsi="Arial" w:cs="Arial"/>
          <w:b/>
          <w:bCs/>
          <w:color w:val="auto"/>
          <w:sz w:val="24"/>
          <w:szCs w:val="24"/>
        </w:rPr>
        <w:t xml:space="preserve"> </w:t>
      </w:r>
      <w:hyperlink r:id="rId1785" w:history="1">
        <w:proofErr w:type="spellStart"/>
        <w:r w:rsidR="00763703" w:rsidRPr="00763703">
          <w:rPr>
            <w:rStyle w:val="Hyperlink"/>
            <w:rFonts w:ascii="Arial" w:hAnsi="Arial" w:cs="Arial"/>
            <w:b/>
            <w:bCs/>
            <w:color w:val="auto"/>
            <w:sz w:val="24"/>
            <w:szCs w:val="24"/>
            <w:u w:val="none"/>
          </w:rPr>
          <w:t>fünfundsiebzigsten</w:t>
        </w:r>
        <w:proofErr w:type="spellEnd"/>
      </w:hyperlink>
      <w:r w:rsidR="00763703" w:rsidRPr="00763703">
        <w:rPr>
          <w:rFonts w:ascii="Arial" w:hAnsi="Arial" w:cs="Arial"/>
          <w:b/>
          <w:bCs/>
          <w:color w:val="auto"/>
          <w:sz w:val="24"/>
          <w:szCs w:val="24"/>
        </w:rPr>
        <w:t xml:space="preserve"> </w:t>
      </w:r>
      <w:hyperlink r:id="rId1786" w:history="1">
        <w:proofErr w:type="spellStart"/>
        <w:r w:rsidR="00763703" w:rsidRPr="00763703">
          <w:rPr>
            <w:rStyle w:val="Hyperlink"/>
            <w:rFonts w:ascii="Arial" w:hAnsi="Arial" w:cs="Arial"/>
            <w:b/>
            <w:bCs/>
            <w:color w:val="auto"/>
            <w:sz w:val="24"/>
            <w:szCs w:val="24"/>
            <w:u w:val="none"/>
          </w:rPr>
          <w:t>Geburtstag</w:t>
        </w:r>
        <w:proofErr w:type="spellEnd"/>
      </w:hyperlink>
      <w:r w:rsidR="00763703" w:rsidRPr="00763703">
        <w:rPr>
          <w:rFonts w:ascii="Arial" w:hAnsi="Arial" w:cs="Arial"/>
          <w:b/>
          <w:bCs/>
          <w:color w:val="auto"/>
          <w:sz w:val="24"/>
          <w:szCs w:val="24"/>
        </w:rPr>
        <w:t xml:space="preserve"> </w:t>
      </w:r>
      <w:hyperlink r:id="rId1787" w:history="1">
        <w:proofErr w:type="spellStart"/>
        <w:r w:rsidR="00763703" w:rsidRPr="00763703">
          <w:rPr>
            <w:rStyle w:val="Hyperlink"/>
            <w:rFonts w:ascii="Arial" w:hAnsi="Arial" w:cs="Arial"/>
            <w:b/>
            <w:bCs/>
            <w:color w:val="auto"/>
            <w:sz w:val="24"/>
            <w:szCs w:val="24"/>
            <w:u w:val="none"/>
          </w:rPr>
          <w:t>am</w:t>
        </w:r>
        <w:proofErr w:type="spellEnd"/>
      </w:hyperlink>
      <w:r w:rsidR="00763703" w:rsidRPr="00763703">
        <w:rPr>
          <w:rFonts w:ascii="Arial" w:hAnsi="Arial" w:cs="Arial"/>
          <w:b/>
          <w:bCs/>
          <w:color w:val="auto"/>
          <w:sz w:val="24"/>
          <w:szCs w:val="24"/>
        </w:rPr>
        <w:t xml:space="preserve"> </w:t>
      </w:r>
      <w:hyperlink r:id="rId1788" w:history="1">
        <w:r w:rsidR="00763703" w:rsidRPr="00763703">
          <w:rPr>
            <w:rStyle w:val="Hyperlink"/>
            <w:rFonts w:ascii="Arial" w:hAnsi="Arial" w:cs="Arial"/>
            <w:b/>
            <w:bCs/>
            <w:color w:val="auto"/>
            <w:sz w:val="24"/>
            <w:szCs w:val="24"/>
            <w:u w:val="none"/>
          </w:rPr>
          <w:t>2.</w:t>
        </w:r>
      </w:hyperlink>
      <w:r w:rsidR="00763703" w:rsidRPr="00763703">
        <w:rPr>
          <w:rFonts w:ascii="Arial" w:hAnsi="Arial" w:cs="Arial"/>
          <w:b/>
          <w:bCs/>
          <w:color w:val="auto"/>
          <w:sz w:val="24"/>
          <w:szCs w:val="24"/>
        </w:rPr>
        <w:t xml:space="preserve"> </w:t>
      </w:r>
      <w:hyperlink r:id="rId1789" w:history="1">
        <w:r w:rsidR="00763703" w:rsidRPr="00763703">
          <w:rPr>
            <w:rStyle w:val="Hyperlink"/>
            <w:rFonts w:ascii="Arial" w:hAnsi="Arial" w:cs="Arial"/>
            <w:b/>
            <w:bCs/>
            <w:color w:val="auto"/>
            <w:sz w:val="24"/>
            <w:szCs w:val="24"/>
            <w:u w:val="none"/>
          </w:rPr>
          <w:t>April</w:t>
        </w:r>
      </w:hyperlink>
      <w:r w:rsidR="00763703" w:rsidRPr="00763703">
        <w:rPr>
          <w:rFonts w:ascii="Arial" w:hAnsi="Arial" w:cs="Arial"/>
          <w:b/>
          <w:bCs/>
          <w:color w:val="auto"/>
          <w:sz w:val="24"/>
          <w:szCs w:val="24"/>
        </w:rPr>
        <w:t xml:space="preserve"> </w:t>
      </w:r>
      <w:hyperlink r:id="rId1790" w:history="1">
        <w:r w:rsidR="00763703" w:rsidRPr="00763703">
          <w:rPr>
            <w:rStyle w:val="Hyperlink"/>
            <w:rFonts w:ascii="Arial" w:hAnsi="Arial" w:cs="Arial"/>
            <w:b/>
            <w:bCs/>
            <w:color w:val="auto"/>
            <w:sz w:val="24"/>
            <w:szCs w:val="24"/>
            <w:u w:val="none"/>
          </w:rPr>
          <w:t>1983</w:t>
        </w:r>
      </w:hyperlink>
      <w:r>
        <w:rPr>
          <w:rFonts w:ascii="Arial" w:hAnsi="Arial" w:cs="Arial"/>
          <w:color w:val="auto"/>
          <w:sz w:val="24"/>
          <w:szCs w:val="24"/>
        </w:rPr>
        <w:t xml:space="preserve"> </w:t>
      </w:r>
      <w:proofErr w:type="spellStart"/>
      <w:r w:rsidR="00763703" w:rsidRPr="00763703">
        <w:rPr>
          <w:rFonts w:ascii="Arial" w:hAnsi="Arial" w:cs="Arial"/>
          <w:color w:val="auto"/>
          <w:sz w:val="24"/>
          <w:szCs w:val="24"/>
        </w:rPr>
        <w:t>Zusammenstellung</w:t>
      </w:r>
      <w:proofErr w:type="spellEnd"/>
      <w:r w:rsidR="00763703" w:rsidRPr="00763703">
        <w:rPr>
          <w:rFonts w:ascii="Arial" w:hAnsi="Arial" w:cs="Arial"/>
          <w:color w:val="auto"/>
          <w:sz w:val="24"/>
          <w:szCs w:val="24"/>
        </w:rPr>
        <w:t xml:space="preserve"> </w:t>
      </w:r>
      <w:proofErr w:type="spellStart"/>
      <w:r w:rsidR="00763703" w:rsidRPr="00763703">
        <w:rPr>
          <w:rFonts w:ascii="Arial" w:hAnsi="Arial" w:cs="Arial"/>
          <w:color w:val="auto"/>
          <w:sz w:val="24"/>
          <w:szCs w:val="24"/>
        </w:rPr>
        <w:t>dieser</w:t>
      </w:r>
      <w:proofErr w:type="spellEnd"/>
      <w:r w:rsidR="00763703" w:rsidRPr="00763703">
        <w:rPr>
          <w:rFonts w:ascii="Arial" w:hAnsi="Arial" w:cs="Arial"/>
          <w:color w:val="auto"/>
          <w:sz w:val="24"/>
          <w:szCs w:val="24"/>
        </w:rPr>
        <w:t xml:space="preserve"> </w:t>
      </w:r>
      <w:proofErr w:type="spellStart"/>
      <w:r w:rsidR="00763703" w:rsidRPr="00763703">
        <w:rPr>
          <w:rFonts w:ascii="Arial" w:hAnsi="Arial" w:cs="Arial"/>
          <w:color w:val="auto"/>
          <w:sz w:val="24"/>
          <w:szCs w:val="24"/>
        </w:rPr>
        <w:t>Festschrift</w:t>
      </w:r>
      <w:proofErr w:type="spellEnd"/>
      <w:r w:rsidR="00763703" w:rsidRPr="00763703">
        <w:rPr>
          <w:rFonts w:ascii="Arial" w:hAnsi="Arial" w:cs="Arial"/>
          <w:color w:val="auto"/>
          <w:sz w:val="24"/>
          <w:szCs w:val="24"/>
        </w:rPr>
        <w:t xml:space="preserve"> </w:t>
      </w:r>
      <w:proofErr w:type="spellStart"/>
      <w:r w:rsidR="00763703" w:rsidRPr="00763703">
        <w:rPr>
          <w:rFonts w:ascii="Arial" w:hAnsi="Arial" w:cs="Arial"/>
          <w:color w:val="auto"/>
          <w:sz w:val="24"/>
          <w:szCs w:val="24"/>
        </w:rPr>
        <w:t>besorgte</w:t>
      </w:r>
      <w:proofErr w:type="spellEnd"/>
      <w:r w:rsidR="00763703" w:rsidRPr="00763703">
        <w:rPr>
          <w:rFonts w:ascii="Arial" w:hAnsi="Arial" w:cs="Arial"/>
          <w:color w:val="auto"/>
          <w:sz w:val="24"/>
          <w:szCs w:val="24"/>
        </w:rPr>
        <w:t xml:space="preserve"> Klaus </w:t>
      </w:r>
      <w:proofErr w:type="spellStart"/>
      <w:r w:rsidR="00763703" w:rsidRPr="00763703">
        <w:rPr>
          <w:rFonts w:ascii="Arial" w:hAnsi="Arial" w:cs="Arial"/>
          <w:color w:val="auto"/>
          <w:sz w:val="24"/>
          <w:szCs w:val="24"/>
        </w:rPr>
        <w:t>Schöffling</w:t>
      </w:r>
      <w:proofErr w:type="spellEnd"/>
      <w:r w:rsidR="00763703" w:rsidRPr="00763703">
        <w:rPr>
          <w:rFonts w:ascii="Arial" w:hAnsi="Arial" w:cs="Arial"/>
          <w:color w:val="auto"/>
          <w:sz w:val="24"/>
          <w:szCs w:val="24"/>
        </w:rPr>
        <w:t>.</w:t>
      </w:r>
    </w:p>
    <w:p w14:paraId="6CCF770D" w14:textId="3FC5F7AD" w:rsidR="000B607B" w:rsidRPr="008151B6" w:rsidRDefault="00763703" w:rsidP="00690C95">
      <w:pPr>
        <w:pStyle w:val="Kop1"/>
        <w:spacing w:before="0" w:line="240" w:lineRule="auto"/>
        <w:ind w:right="194"/>
        <w:rPr>
          <w:rFonts w:ascii="Arial" w:hAnsi="Arial" w:cs="Arial"/>
          <w:color w:val="auto"/>
          <w:sz w:val="24"/>
          <w:szCs w:val="24"/>
        </w:rPr>
      </w:pPr>
      <w:r w:rsidRPr="00763703">
        <w:rPr>
          <w:rFonts w:ascii="Arial" w:hAnsi="Arial" w:cs="Arial"/>
          <w:color w:val="auto"/>
          <w:sz w:val="24"/>
          <w:szCs w:val="24"/>
        </w:rPr>
        <w:t xml:space="preserve">Zürich: </w:t>
      </w:r>
      <w:proofErr w:type="spellStart"/>
      <w:r w:rsidRPr="00763703">
        <w:rPr>
          <w:rFonts w:ascii="Arial" w:hAnsi="Arial" w:cs="Arial"/>
          <w:color w:val="auto"/>
          <w:sz w:val="24"/>
          <w:szCs w:val="24"/>
        </w:rPr>
        <w:t>Ammann</w:t>
      </w:r>
      <w:proofErr w:type="spellEnd"/>
      <w:r w:rsidRPr="00763703">
        <w:rPr>
          <w:rFonts w:ascii="Arial" w:hAnsi="Arial" w:cs="Arial"/>
          <w:color w:val="auto"/>
          <w:sz w:val="24"/>
          <w:szCs w:val="24"/>
        </w:rPr>
        <w:t xml:space="preserve">. 1983. 51 p. </w:t>
      </w:r>
      <w:r w:rsidR="008151B6">
        <w:rPr>
          <w:rFonts w:ascii="Arial" w:hAnsi="Arial" w:cs="Arial"/>
          <w:color w:val="auto"/>
          <w:sz w:val="24"/>
          <w:szCs w:val="24"/>
        </w:rPr>
        <w:t xml:space="preserve">    </w:t>
      </w:r>
    </w:p>
    <w:p w14:paraId="5F23157B" w14:textId="77777777" w:rsidR="004C1E94" w:rsidRDefault="008151B6" w:rsidP="000B607B">
      <w:pPr>
        <w:rPr>
          <w:rFonts w:ascii="Arial" w:hAnsi="Arial" w:cs="Arial"/>
          <w:b/>
          <w:bCs/>
          <w:i/>
          <w:iCs/>
          <w:sz w:val="24"/>
          <w:szCs w:val="24"/>
          <w:u w:val="single"/>
        </w:rPr>
      </w:pPr>
      <w:r>
        <w:rPr>
          <w:rFonts w:ascii="Arial" w:hAnsi="Arial" w:cs="Arial"/>
          <w:b/>
          <w:bCs/>
          <w:i/>
          <w:iCs/>
          <w:sz w:val="24"/>
          <w:szCs w:val="24"/>
          <w:u w:val="single"/>
        </w:rPr>
        <w:t xml:space="preserve">                                                                                                                                              </w:t>
      </w:r>
      <w:r w:rsidR="004C1E94">
        <w:rPr>
          <w:rFonts w:ascii="Arial" w:hAnsi="Arial" w:cs="Arial"/>
          <w:b/>
          <w:bCs/>
          <w:i/>
          <w:iCs/>
          <w:sz w:val="24"/>
          <w:szCs w:val="24"/>
          <w:u w:val="single"/>
        </w:rPr>
        <w:t>Multatuli</w:t>
      </w:r>
    </w:p>
    <w:p w14:paraId="15332095" w14:textId="46E62418" w:rsidR="003F4EA4" w:rsidRPr="003F4EA4" w:rsidRDefault="003F4EA4" w:rsidP="003F4EA4">
      <w:pPr>
        <w:spacing w:line="240" w:lineRule="auto"/>
        <w:rPr>
          <w:rFonts w:ascii="Arial" w:hAnsi="Arial" w:cs="Arial"/>
          <w:sz w:val="24"/>
          <w:szCs w:val="24"/>
        </w:rPr>
      </w:pPr>
      <w:r>
        <w:rPr>
          <w:rFonts w:ascii="Arial" w:eastAsia="Times New Roman" w:hAnsi="Arial" w:cs="Arial"/>
          <w:sz w:val="24"/>
          <w:szCs w:val="24"/>
          <w:lang w:eastAsia="nl-NL"/>
        </w:rPr>
        <w:t>-</w:t>
      </w:r>
      <w:r w:rsidRPr="004325E7">
        <w:rPr>
          <w:rFonts w:ascii="Arial" w:eastAsia="Times New Roman" w:hAnsi="Arial" w:cs="Arial"/>
          <w:b/>
          <w:bCs/>
          <w:sz w:val="24"/>
          <w:szCs w:val="24"/>
          <w:lang w:eastAsia="nl-NL"/>
        </w:rPr>
        <w:t xml:space="preserve"> </w:t>
      </w:r>
      <w:r w:rsidRPr="003F4EA4">
        <w:rPr>
          <w:rFonts w:ascii="Arial" w:hAnsi="Arial" w:cs="Arial"/>
          <w:sz w:val="24"/>
          <w:szCs w:val="24"/>
        </w:rPr>
        <w:t xml:space="preserve">Henriëtte </w:t>
      </w:r>
      <w:proofErr w:type="spellStart"/>
      <w:r w:rsidRPr="003F4EA4">
        <w:rPr>
          <w:rFonts w:ascii="Arial" w:hAnsi="Arial" w:cs="Arial"/>
          <w:sz w:val="24"/>
          <w:szCs w:val="24"/>
        </w:rPr>
        <w:t>Boas</w:t>
      </w:r>
      <w:proofErr w:type="spellEnd"/>
      <w:r w:rsidRPr="003F4EA4">
        <w:rPr>
          <w:rFonts w:ascii="Arial" w:hAnsi="Arial" w:cs="Arial"/>
          <w:sz w:val="24"/>
          <w:szCs w:val="24"/>
        </w:rPr>
        <w:t xml:space="preserve">, </w:t>
      </w:r>
      <w:hyperlink r:id="rId1791" w:history="1">
        <w:r w:rsidRPr="003F4EA4">
          <w:rPr>
            <w:rStyle w:val="Hyperlink"/>
            <w:rFonts w:ascii="Arial" w:hAnsi="Arial" w:cs="Arial"/>
            <w:b/>
            <w:bCs/>
            <w:color w:val="auto"/>
            <w:sz w:val="24"/>
            <w:szCs w:val="24"/>
            <w:u w:val="none"/>
          </w:rPr>
          <w:t>Multatuli en de joden van Amsterdam</w:t>
        </w:r>
        <w:r w:rsidRPr="003F4EA4">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3F4EA4">
          <w:rPr>
            <w:rStyle w:val="Hyperlink"/>
            <w:rFonts w:ascii="Arial" w:hAnsi="Arial" w:cs="Arial"/>
            <w:color w:val="auto"/>
            <w:sz w:val="24"/>
            <w:szCs w:val="24"/>
            <w:u w:val="none"/>
          </w:rPr>
          <w:t xml:space="preserve">In: </w:t>
        </w:r>
        <w:proofErr w:type="spellStart"/>
        <w:r w:rsidRPr="003F4EA4">
          <w:rPr>
            <w:rStyle w:val="Hyperlink"/>
            <w:rFonts w:ascii="Arial" w:hAnsi="Arial" w:cs="Arial"/>
            <w:color w:val="auto"/>
            <w:sz w:val="24"/>
            <w:szCs w:val="24"/>
            <w:u w:val="none"/>
          </w:rPr>
          <w:t>Hakehilla</w:t>
        </w:r>
        <w:proofErr w:type="spellEnd"/>
        <w:r w:rsidRPr="003F4EA4">
          <w:rPr>
            <w:rStyle w:val="Hyperlink"/>
            <w:rFonts w:ascii="Arial" w:hAnsi="Arial" w:cs="Arial"/>
            <w:color w:val="auto"/>
            <w:sz w:val="24"/>
            <w:szCs w:val="24"/>
            <w:u w:val="none"/>
          </w:rPr>
          <w:t xml:space="preserve"> </w:t>
        </w:r>
        <w:proofErr w:type="spellStart"/>
        <w:r w:rsidRPr="003F4EA4">
          <w:rPr>
            <w:rStyle w:val="Hyperlink"/>
            <w:rFonts w:ascii="Arial" w:hAnsi="Arial" w:cs="Arial"/>
            <w:color w:val="auto"/>
            <w:sz w:val="24"/>
            <w:szCs w:val="24"/>
            <w:u w:val="none"/>
          </w:rPr>
          <w:t>Amst</w:t>
        </w:r>
        <w:proofErr w:type="spellEnd"/>
        <w:r w:rsidRPr="003F4EA4">
          <w:rPr>
            <w:rStyle w:val="Hyperlink"/>
            <w:rFonts w:ascii="Arial" w:hAnsi="Arial" w:cs="Arial"/>
            <w:color w:val="auto"/>
            <w:sz w:val="24"/>
            <w:szCs w:val="24"/>
            <w:u w:val="none"/>
          </w:rPr>
          <w:t>.</w:t>
        </w:r>
        <w:r>
          <w:rPr>
            <w:rStyle w:val="Hyperlink"/>
            <w:rFonts w:ascii="Arial" w:hAnsi="Arial" w:cs="Arial"/>
            <w:color w:val="auto"/>
            <w:sz w:val="24"/>
            <w:szCs w:val="24"/>
            <w:u w:val="none"/>
          </w:rPr>
          <w:t xml:space="preserve"> (</w:t>
        </w:r>
        <w:r w:rsidRPr="003F4EA4">
          <w:rPr>
            <w:rStyle w:val="Hyperlink"/>
            <w:rFonts w:ascii="Arial" w:hAnsi="Arial" w:cs="Arial"/>
            <w:color w:val="auto"/>
            <w:sz w:val="24"/>
            <w:szCs w:val="24"/>
            <w:u w:val="none"/>
          </w:rPr>
          <w:t>32</w:t>
        </w:r>
        <w:r>
          <w:rPr>
            <w:rStyle w:val="Hyperlink"/>
            <w:rFonts w:ascii="Arial" w:hAnsi="Arial" w:cs="Arial"/>
            <w:color w:val="auto"/>
            <w:sz w:val="24"/>
            <w:szCs w:val="24"/>
            <w:u w:val="none"/>
          </w:rPr>
          <w:t>)4 Maart 1987. blz.</w:t>
        </w:r>
        <w:r w:rsidRPr="003F4EA4">
          <w:rPr>
            <w:rStyle w:val="Hyperlink"/>
            <w:rFonts w:ascii="Arial" w:hAnsi="Arial" w:cs="Arial"/>
            <w:color w:val="auto"/>
            <w:sz w:val="24"/>
            <w:szCs w:val="24"/>
            <w:u w:val="none"/>
          </w:rPr>
          <w:t xml:space="preserve"> 15-17;</w:t>
        </w:r>
        <w:r>
          <w:rPr>
            <w:rStyle w:val="Hyperlink"/>
            <w:rFonts w:ascii="Arial" w:hAnsi="Arial" w:cs="Arial"/>
            <w:color w:val="auto"/>
            <w:sz w:val="24"/>
            <w:szCs w:val="24"/>
            <w:u w:val="none"/>
          </w:rPr>
          <w:t xml:space="preserve"> (32)</w:t>
        </w:r>
        <w:r w:rsidRPr="003F4EA4">
          <w:rPr>
            <w:rStyle w:val="Hyperlink"/>
            <w:rFonts w:ascii="Arial" w:hAnsi="Arial" w:cs="Arial"/>
            <w:color w:val="auto"/>
            <w:sz w:val="24"/>
            <w:szCs w:val="24"/>
            <w:u w:val="none"/>
          </w:rPr>
          <w:t>5</w:t>
        </w:r>
        <w:r>
          <w:rPr>
            <w:rStyle w:val="Hyperlink"/>
            <w:rFonts w:ascii="Arial" w:hAnsi="Arial" w:cs="Arial"/>
            <w:color w:val="auto"/>
            <w:sz w:val="24"/>
            <w:szCs w:val="24"/>
            <w:u w:val="none"/>
          </w:rPr>
          <w:t>. A</w:t>
        </w:r>
        <w:r w:rsidRPr="003F4EA4">
          <w:rPr>
            <w:rStyle w:val="Hyperlink"/>
            <w:rFonts w:ascii="Arial" w:hAnsi="Arial" w:cs="Arial"/>
            <w:color w:val="auto"/>
            <w:sz w:val="24"/>
            <w:szCs w:val="24"/>
            <w:u w:val="none"/>
          </w:rPr>
          <w:t>pr</w:t>
        </w:r>
        <w:r>
          <w:rPr>
            <w:rStyle w:val="Hyperlink"/>
            <w:rFonts w:ascii="Arial" w:hAnsi="Arial" w:cs="Arial"/>
            <w:color w:val="auto"/>
            <w:sz w:val="24"/>
            <w:szCs w:val="24"/>
            <w:u w:val="none"/>
          </w:rPr>
          <w:t>il</w:t>
        </w:r>
        <w:r w:rsidRPr="003F4EA4">
          <w:rPr>
            <w:rStyle w:val="Hyperlink"/>
            <w:rFonts w:ascii="Arial" w:hAnsi="Arial" w:cs="Arial"/>
            <w:color w:val="auto"/>
            <w:sz w:val="24"/>
            <w:szCs w:val="24"/>
            <w:u w:val="none"/>
          </w:rPr>
          <w:t xml:space="preserve"> 1987</w:t>
        </w:r>
        <w:r>
          <w:rPr>
            <w:rStyle w:val="Hyperlink"/>
            <w:rFonts w:ascii="Arial" w:hAnsi="Arial" w:cs="Arial"/>
            <w:color w:val="auto"/>
            <w:sz w:val="24"/>
            <w:szCs w:val="24"/>
            <w:u w:val="none"/>
          </w:rPr>
          <w:t>. blz.</w:t>
        </w:r>
        <w:r w:rsidRPr="003F4EA4">
          <w:rPr>
            <w:rStyle w:val="Hyperlink"/>
            <w:rFonts w:ascii="Arial" w:hAnsi="Arial" w:cs="Arial"/>
            <w:color w:val="auto"/>
            <w:sz w:val="24"/>
            <w:szCs w:val="24"/>
            <w:u w:val="none"/>
          </w:rPr>
          <w:t xml:space="preserve"> 21-22.</w:t>
        </w:r>
      </w:hyperlink>
    </w:p>
    <w:p w14:paraId="601A95C1" w14:textId="00749C93" w:rsidR="004C1E94" w:rsidRPr="004C1E94" w:rsidRDefault="004C1E94" w:rsidP="004C1E94">
      <w:pPr>
        <w:spacing w:line="240" w:lineRule="auto"/>
        <w:rPr>
          <w:rFonts w:ascii="Arial" w:hAnsi="Arial" w:cs="Arial"/>
          <w:sz w:val="24"/>
          <w:szCs w:val="24"/>
        </w:rPr>
      </w:pPr>
      <w:r w:rsidRPr="004C1E94">
        <w:rPr>
          <w:rFonts w:ascii="Arial" w:hAnsi="Arial" w:cs="Arial"/>
          <w:sz w:val="24"/>
          <w:szCs w:val="24"/>
        </w:rPr>
        <w:t xml:space="preserve">- Isaak </w:t>
      </w:r>
      <w:proofErr w:type="spellStart"/>
      <w:r w:rsidRPr="004C1E94">
        <w:rPr>
          <w:rFonts w:ascii="Arial" w:hAnsi="Arial" w:cs="Arial"/>
          <w:sz w:val="24"/>
          <w:szCs w:val="24"/>
        </w:rPr>
        <w:t>Kisch</w:t>
      </w:r>
      <w:proofErr w:type="spellEnd"/>
      <w:r w:rsidRPr="004C1E94">
        <w:rPr>
          <w:rFonts w:ascii="Arial" w:hAnsi="Arial" w:cs="Arial"/>
          <w:sz w:val="24"/>
          <w:szCs w:val="24"/>
        </w:rPr>
        <w:t xml:space="preserve">, </w:t>
      </w:r>
      <w:hyperlink r:id="rId1792" w:history="1">
        <w:r w:rsidRPr="004C1E94">
          <w:rPr>
            <w:rStyle w:val="Hyperlink"/>
            <w:rFonts w:ascii="Arial" w:hAnsi="Arial" w:cs="Arial"/>
            <w:b/>
            <w:bCs/>
            <w:color w:val="auto"/>
            <w:sz w:val="24"/>
            <w:szCs w:val="24"/>
            <w:u w:val="none"/>
          </w:rPr>
          <w:t xml:space="preserve">Notities over Multatuli en de Joden           </w:t>
        </w:r>
        <w:r>
          <w:rPr>
            <w:rStyle w:val="Hyperlink"/>
            <w:rFonts w:ascii="Arial" w:hAnsi="Arial" w:cs="Arial"/>
            <w:color w:val="auto"/>
            <w:sz w:val="24"/>
            <w:szCs w:val="24"/>
            <w:u w:val="none"/>
          </w:rPr>
          <w:t xml:space="preserve">                                                                   </w:t>
        </w:r>
        <w:r w:rsidRPr="004C1E94">
          <w:rPr>
            <w:rStyle w:val="Hyperlink"/>
            <w:rFonts w:ascii="Arial" w:hAnsi="Arial" w:cs="Arial"/>
            <w:color w:val="auto"/>
            <w:sz w:val="24"/>
            <w:szCs w:val="24"/>
            <w:u w:val="none"/>
          </w:rPr>
          <w:t xml:space="preserve">In: </w:t>
        </w:r>
        <w:proofErr w:type="spellStart"/>
        <w:r w:rsidRPr="004C1E94">
          <w:rPr>
            <w:rStyle w:val="Hyperlink"/>
            <w:rFonts w:ascii="Arial" w:hAnsi="Arial" w:cs="Arial"/>
            <w:color w:val="auto"/>
            <w:sz w:val="24"/>
            <w:szCs w:val="24"/>
            <w:u w:val="none"/>
          </w:rPr>
          <w:t>Stud</w:t>
        </w:r>
        <w:r w:rsidR="005910D9">
          <w:rPr>
            <w:rStyle w:val="Hyperlink"/>
            <w:rFonts w:ascii="Arial" w:hAnsi="Arial" w:cs="Arial"/>
            <w:color w:val="auto"/>
            <w:sz w:val="24"/>
            <w:szCs w:val="24"/>
            <w:u w:val="none"/>
          </w:rPr>
          <w:t>ia</w:t>
        </w:r>
        <w:proofErr w:type="spellEnd"/>
        <w:r w:rsidRPr="004C1E94">
          <w:rPr>
            <w:rStyle w:val="Hyperlink"/>
            <w:rFonts w:ascii="Arial" w:hAnsi="Arial" w:cs="Arial"/>
            <w:color w:val="auto"/>
            <w:sz w:val="24"/>
            <w:szCs w:val="24"/>
            <w:u w:val="none"/>
          </w:rPr>
          <w:t xml:space="preserve"> Rosenthal.</w:t>
        </w:r>
        <w:r>
          <w:rPr>
            <w:rStyle w:val="Hyperlink"/>
            <w:rFonts w:ascii="Arial" w:hAnsi="Arial" w:cs="Arial"/>
            <w:color w:val="auto"/>
            <w:sz w:val="24"/>
            <w:szCs w:val="24"/>
            <w:u w:val="none"/>
          </w:rPr>
          <w:t xml:space="preserve"> (</w:t>
        </w:r>
        <w:r w:rsidRPr="004C1E94">
          <w:rPr>
            <w:rStyle w:val="Hyperlink"/>
            <w:rFonts w:ascii="Arial" w:hAnsi="Arial" w:cs="Arial"/>
            <w:color w:val="auto"/>
            <w:sz w:val="24"/>
            <w:szCs w:val="24"/>
            <w:u w:val="none"/>
          </w:rPr>
          <w:t>6</w:t>
        </w:r>
        <w:r>
          <w:rPr>
            <w:rStyle w:val="Hyperlink"/>
            <w:rFonts w:ascii="Arial" w:hAnsi="Arial" w:cs="Arial"/>
            <w:color w:val="auto"/>
            <w:sz w:val="24"/>
            <w:szCs w:val="24"/>
            <w:u w:val="none"/>
          </w:rPr>
          <w:t xml:space="preserve">)2 Juli </w:t>
        </w:r>
        <w:r w:rsidRPr="004C1E94">
          <w:rPr>
            <w:rStyle w:val="Hyperlink"/>
            <w:rFonts w:ascii="Arial" w:hAnsi="Arial" w:cs="Arial"/>
            <w:color w:val="auto"/>
            <w:sz w:val="24"/>
            <w:szCs w:val="24"/>
            <w:u w:val="none"/>
          </w:rPr>
          <w:t>1972</w:t>
        </w:r>
        <w:r>
          <w:rPr>
            <w:rStyle w:val="Hyperlink"/>
            <w:rFonts w:ascii="Arial" w:hAnsi="Arial" w:cs="Arial"/>
            <w:color w:val="auto"/>
            <w:sz w:val="24"/>
            <w:szCs w:val="24"/>
            <w:u w:val="none"/>
          </w:rPr>
          <w:t>. blz</w:t>
        </w:r>
        <w:r w:rsidRPr="004C1E94">
          <w:rPr>
            <w:rStyle w:val="Hyperlink"/>
            <w:rFonts w:ascii="Arial" w:hAnsi="Arial" w:cs="Arial"/>
            <w:color w:val="auto"/>
            <w:sz w:val="24"/>
            <w:szCs w:val="24"/>
            <w:u w:val="none"/>
          </w:rPr>
          <w:t>. 224-228.</w:t>
        </w:r>
      </w:hyperlink>
    </w:p>
    <w:p w14:paraId="7D0D6877" w14:textId="5FFBF609" w:rsidR="00DB1D75" w:rsidRDefault="00DB1D75" w:rsidP="000B607B">
      <w:pPr>
        <w:rPr>
          <w:rFonts w:ascii="Arial" w:hAnsi="Arial" w:cs="Arial"/>
          <w:b/>
          <w:bCs/>
          <w:i/>
          <w:iCs/>
          <w:sz w:val="24"/>
          <w:szCs w:val="24"/>
          <w:u w:val="single"/>
        </w:rPr>
      </w:pPr>
      <w:r>
        <w:rPr>
          <w:rFonts w:ascii="Arial" w:hAnsi="Arial" w:cs="Arial"/>
          <w:b/>
          <w:bCs/>
          <w:i/>
          <w:iCs/>
          <w:sz w:val="24"/>
          <w:szCs w:val="24"/>
          <w:u w:val="single"/>
        </w:rPr>
        <w:t xml:space="preserve">Tom </w:t>
      </w:r>
      <w:proofErr w:type="spellStart"/>
      <w:r>
        <w:rPr>
          <w:rFonts w:ascii="Arial" w:hAnsi="Arial" w:cs="Arial"/>
          <w:b/>
          <w:bCs/>
          <w:i/>
          <w:iCs/>
          <w:sz w:val="24"/>
          <w:szCs w:val="24"/>
          <w:u w:val="single"/>
        </w:rPr>
        <w:t>Naegels</w:t>
      </w:r>
      <w:proofErr w:type="spellEnd"/>
    </w:p>
    <w:p w14:paraId="6514A661" w14:textId="7F5620EC" w:rsidR="00DB1D75" w:rsidRPr="00DB1D75" w:rsidRDefault="00DB1D75" w:rsidP="00B902D2">
      <w:pPr>
        <w:spacing w:line="240" w:lineRule="auto"/>
        <w:rPr>
          <w:rFonts w:ascii="Arial" w:hAnsi="Arial" w:cs="Arial"/>
          <w:sz w:val="24"/>
          <w:szCs w:val="24"/>
        </w:rPr>
      </w:pPr>
      <w:r>
        <w:rPr>
          <w:rFonts w:ascii="Arial" w:eastAsia="Times New Roman" w:hAnsi="Arial" w:cs="Arial"/>
          <w:sz w:val="24"/>
          <w:szCs w:val="24"/>
          <w:lang w:eastAsia="nl-NL"/>
        </w:rPr>
        <w:t>-</w:t>
      </w:r>
      <w:r w:rsidRPr="004325E7">
        <w:rPr>
          <w:rFonts w:ascii="Arial" w:eastAsia="Times New Roman" w:hAnsi="Arial" w:cs="Arial"/>
          <w:b/>
          <w:bCs/>
          <w:sz w:val="24"/>
          <w:szCs w:val="24"/>
          <w:lang w:eastAsia="nl-NL"/>
        </w:rPr>
        <w:t xml:space="preserve"> </w:t>
      </w:r>
      <w:r>
        <w:rPr>
          <w:rFonts w:ascii="Arial" w:hAnsi="Arial" w:cs="Arial"/>
          <w:sz w:val="24"/>
          <w:szCs w:val="24"/>
        </w:rPr>
        <w:t xml:space="preserve">Timothy </w:t>
      </w:r>
      <w:proofErr w:type="spellStart"/>
      <w:r>
        <w:rPr>
          <w:rFonts w:ascii="Arial" w:hAnsi="Arial" w:cs="Arial"/>
          <w:sz w:val="24"/>
          <w:szCs w:val="24"/>
        </w:rPr>
        <w:t>Pareit</w:t>
      </w:r>
      <w:proofErr w:type="spellEnd"/>
      <w:r>
        <w:rPr>
          <w:rFonts w:ascii="Arial" w:hAnsi="Arial" w:cs="Arial"/>
          <w:sz w:val="24"/>
          <w:szCs w:val="24"/>
        </w:rPr>
        <w:t xml:space="preserve">, </w:t>
      </w:r>
      <w:r w:rsidRPr="00DB1D75">
        <w:rPr>
          <w:rFonts w:ascii="Arial" w:hAnsi="Arial" w:cs="Arial"/>
          <w:b/>
          <w:bCs/>
          <w:sz w:val="24"/>
          <w:szCs w:val="24"/>
        </w:rPr>
        <w:t xml:space="preserve">Let It Go                                                                                                    </w:t>
      </w:r>
      <w:proofErr w:type="spellStart"/>
      <w:r w:rsidRPr="00DB1D75">
        <w:rPr>
          <w:rFonts w:ascii="Arial" w:hAnsi="Arial" w:cs="Arial"/>
          <w:sz w:val="24"/>
          <w:szCs w:val="24"/>
        </w:rPr>
        <w:t>Multicultural</w:t>
      </w:r>
      <w:proofErr w:type="spellEnd"/>
      <w:r w:rsidRPr="00DB1D75">
        <w:rPr>
          <w:rFonts w:ascii="Arial" w:hAnsi="Arial" w:cs="Arial"/>
          <w:sz w:val="24"/>
          <w:szCs w:val="24"/>
        </w:rPr>
        <w:t xml:space="preserve"> Society in Los </w:t>
      </w:r>
      <w:proofErr w:type="spellStart"/>
      <w:r w:rsidRPr="00DB1D75">
        <w:rPr>
          <w:rFonts w:ascii="Arial" w:hAnsi="Arial" w:cs="Arial"/>
          <w:sz w:val="24"/>
          <w:szCs w:val="24"/>
        </w:rPr>
        <w:t>by</w:t>
      </w:r>
      <w:proofErr w:type="spellEnd"/>
      <w:r w:rsidRPr="00DB1D75">
        <w:rPr>
          <w:rFonts w:ascii="Arial" w:hAnsi="Arial" w:cs="Arial"/>
          <w:sz w:val="24"/>
          <w:szCs w:val="24"/>
        </w:rPr>
        <w:t xml:space="preserve"> Tom </w:t>
      </w:r>
      <w:proofErr w:type="spellStart"/>
      <w:r w:rsidRPr="00DB1D75">
        <w:rPr>
          <w:rFonts w:ascii="Arial" w:hAnsi="Arial" w:cs="Arial"/>
          <w:sz w:val="24"/>
          <w:szCs w:val="24"/>
        </w:rPr>
        <w:t>Naegels</w:t>
      </w:r>
      <w:proofErr w:type="spellEnd"/>
      <w:r w:rsidRPr="00DB1D75">
        <w:rPr>
          <w:rFonts w:ascii="Arial" w:hAnsi="Arial" w:cs="Arial"/>
          <w:sz w:val="24"/>
          <w:szCs w:val="24"/>
        </w:rPr>
        <w:t>.</w:t>
      </w:r>
      <w:r>
        <w:rPr>
          <w:rFonts w:ascii="Arial" w:hAnsi="Arial" w:cs="Arial"/>
          <w:sz w:val="24"/>
          <w:szCs w:val="24"/>
        </w:rPr>
        <w:t xml:space="preserve">                                                                In: </w:t>
      </w:r>
      <w:r w:rsidRPr="00DB1D75">
        <w:rPr>
          <w:rFonts w:ascii="Arial" w:hAnsi="Arial" w:cs="Arial"/>
          <w:sz w:val="24"/>
          <w:szCs w:val="24"/>
        </w:rPr>
        <w:t>Werkwinkel</w:t>
      </w:r>
      <w:r>
        <w:rPr>
          <w:rFonts w:ascii="Arial" w:hAnsi="Arial" w:cs="Arial"/>
          <w:sz w:val="24"/>
          <w:szCs w:val="24"/>
        </w:rPr>
        <w:t xml:space="preserve">. (13)1/2. </w:t>
      </w:r>
      <w:r w:rsidRPr="00DB1D75">
        <w:rPr>
          <w:rFonts w:ascii="Arial" w:hAnsi="Arial" w:cs="Arial"/>
          <w:sz w:val="24"/>
          <w:szCs w:val="24"/>
        </w:rPr>
        <w:t>Dec</w:t>
      </w:r>
      <w:r>
        <w:rPr>
          <w:rFonts w:ascii="Arial" w:hAnsi="Arial" w:cs="Arial"/>
          <w:sz w:val="24"/>
          <w:szCs w:val="24"/>
        </w:rPr>
        <w:t xml:space="preserve">ember </w:t>
      </w:r>
      <w:r w:rsidRPr="00DB1D75">
        <w:rPr>
          <w:rFonts w:ascii="Arial" w:hAnsi="Arial" w:cs="Arial"/>
          <w:sz w:val="24"/>
          <w:szCs w:val="24"/>
        </w:rPr>
        <w:t>2018</w:t>
      </w:r>
      <w:r>
        <w:rPr>
          <w:rFonts w:ascii="Arial" w:hAnsi="Arial" w:cs="Arial"/>
          <w:sz w:val="24"/>
          <w:szCs w:val="24"/>
        </w:rPr>
        <w:t xml:space="preserve">. </w:t>
      </w:r>
      <w:r w:rsidR="0041712E">
        <w:rPr>
          <w:rFonts w:ascii="Arial" w:hAnsi="Arial" w:cs="Arial"/>
          <w:sz w:val="24"/>
          <w:szCs w:val="24"/>
        </w:rPr>
        <w:t>p</w:t>
      </w:r>
      <w:r>
        <w:rPr>
          <w:rFonts w:ascii="Arial" w:hAnsi="Arial" w:cs="Arial"/>
          <w:sz w:val="24"/>
          <w:szCs w:val="24"/>
        </w:rPr>
        <w:t xml:space="preserve">. </w:t>
      </w:r>
      <w:r w:rsidRPr="00DB1D75">
        <w:rPr>
          <w:rFonts w:ascii="Arial" w:hAnsi="Arial" w:cs="Arial"/>
          <w:sz w:val="24"/>
          <w:szCs w:val="24"/>
        </w:rPr>
        <w:t>65-88</w:t>
      </w:r>
      <w:r w:rsidR="0041712E">
        <w:rPr>
          <w:rFonts w:ascii="Arial" w:hAnsi="Arial" w:cs="Arial"/>
          <w:sz w:val="24"/>
          <w:szCs w:val="24"/>
        </w:rPr>
        <w:t>.</w:t>
      </w:r>
    </w:p>
    <w:p w14:paraId="4951CDD0" w14:textId="066D963E" w:rsidR="000B607B" w:rsidRDefault="000B607B" w:rsidP="000B607B">
      <w:pPr>
        <w:rPr>
          <w:rFonts w:ascii="Arial" w:hAnsi="Arial" w:cs="Arial"/>
          <w:b/>
          <w:bCs/>
          <w:i/>
          <w:iCs/>
          <w:sz w:val="24"/>
          <w:szCs w:val="24"/>
          <w:u w:val="single"/>
        </w:rPr>
      </w:pPr>
      <w:r w:rsidRPr="000B607B">
        <w:rPr>
          <w:rFonts w:ascii="Arial" w:hAnsi="Arial" w:cs="Arial"/>
          <w:b/>
          <w:bCs/>
          <w:i/>
          <w:iCs/>
          <w:sz w:val="24"/>
          <w:szCs w:val="24"/>
          <w:u w:val="single"/>
        </w:rPr>
        <w:t>Ramsey Nasr</w:t>
      </w:r>
      <w:r w:rsidR="002C14B2">
        <w:rPr>
          <w:rFonts w:ascii="Arial" w:hAnsi="Arial" w:cs="Arial"/>
          <w:b/>
          <w:bCs/>
          <w:i/>
          <w:iCs/>
          <w:sz w:val="24"/>
          <w:szCs w:val="24"/>
          <w:u w:val="single"/>
        </w:rPr>
        <w:t xml:space="preserve">                                                                                                                             </w:t>
      </w:r>
      <w:r w:rsidR="002C14B2" w:rsidRPr="002C14B2">
        <w:rPr>
          <w:rFonts w:ascii="Arial" w:hAnsi="Arial" w:cs="Arial"/>
          <w:i/>
          <w:iCs/>
          <w:sz w:val="24"/>
          <w:szCs w:val="24"/>
        </w:rPr>
        <w:t>(Zie ook: Hafid Bouazza)</w:t>
      </w:r>
    </w:p>
    <w:p w14:paraId="16D17CD1" w14:textId="57B51E94" w:rsidR="00E433F7" w:rsidRDefault="000B607B" w:rsidP="00213377">
      <w:pPr>
        <w:spacing w:line="240" w:lineRule="auto"/>
        <w:rPr>
          <w:rFonts w:ascii="Arial" w:hAnsi="Arial" w:cs="Arial"/>
          <w:sz w:val="24"/>
          <w:szCs w:val="24"/>
        </w:rPr>
      </w:pPr>
      <w:r>
        <w:rPr>
          <w:rFonts w:ascii="Arial" w:eastAsia="Times New Roman" w:hAnsi="Arial" w:cs="Arial"/>
          <w:sz w:val="24"/>
          <w:szCs w:val="24"/>
          <w:lang w:eastAsia="nl-NL"/>
        </w:rPr>
        <w:t>-</w:t>
      </w:r>
      <w:r w:rsidRPr="004325E7">
        <w:rPr>
          <w:rFonts w:ascii="Arial" w:eastAsia="Times New Roman" w:hAnsi="Arial" w:cs="Arial"/>
          <w:b/>
          <w:bCs/>
          <w:sz w:val="24"/>
          <w:szCs w:val="24"/>
          <w:lang w:eastAsia="nl-NL"/>
        </w:rPr>
        <w:t xml:space="preserve"> </w:t>
      </w:r>
      <w:r w:rsidRPr="000B607B">
        <w:rPr>
          <w:rFonts w:ascii="Arial" w:hAnsi="Arial" w:cs="Arial"/>
          <w:sz w:val="24"/>
          <w:szCs w:val="24"/>
        </w:rPr>
        <w:t xml:space="preserve">Laurens Ham, </w:t>
      </w:r>
      <w:r w:rsidRPr="000B607B">
        <w:rPr>
          <w:rFonts w:ascii="Arial" w:hAnsi="Arial" w:cs="Arial"/>
          <w:b/>
          <w:bCs/>
          <w:sz w:val="24"/>
          <w:szCs w:val="24"/>
        </w:rPr>
        <w:t>(Niet) van deze tijd, (niet) van deze wereld</w:t>
      </w:r>
      <w:r>
        <w:rPr>
          <w:rFonts w:ascii="Arial" w:hAnsi="Arial" w:cs="Arial"/>
          <w:b/>
          <w:bCs/>
          <w:sz w:val="24"/>
          <w:szCs w:val="24"/>
        </w:rPr>
        <w:t xml:space="preserve">                                                 </w:t>
      </w:r>
      <w:r w:rsidRPr="000B607B">
        <w:rPr>
          <w:rFonts w:ascii="Arial" w:hAnsi="Arial" w:cs="Arial"/>
          <w:sz w:val="24"/>
          <w:szCs w:val="24"/>
        </w:rPr>
        <w:t>Over het werk van ‘pletterloper’ Ramsey Nasr.</w:t>
      </w:r>
      <w:r>
        <w:rPr>
          <w:rFonts w:ascii="Arial" w:hAnsi="Arial" w:cs="Arial"/>
          <w:sz w:val="24"/>
          <w:szCs w:val="24"/>
        </w:rPr>
        <w:t xml:space="preserve">                                                                            In: Ons Erfdeel.</w:t>
      </w:r>
      <w:r w:rsidR="00E433F7">
        <w:rPr>
          <w:rFonts w:ascii="Arial" w:hAnsi="Arial" w:cs="Arial"/>
          <w:sz w:val="24"/>
          <w:szCs w:val="24"/>
        </w:rPr>
        <w:t xml:space="preserve"> (54)1. 2011. blz. 50-57.</w:t>
      </w:r>
    </w:p>
    <w:p w14:paraId="5A62FC37" w14:textId="5179C3A8" w:rsidR="00BF7611" w:rsidRDefault="00BF7611" w:rsidP="00BF7611">
      <w:pPr>
        <w:pStyle w:val="Kop3"/>
        <w:shd w:val="clear" w:color="auto" w:fill="FFFFFF"/>
        <w:spacing w:before="0" w:beforeAutospacing="0" w:after="75" w:afterAutospacing="0"/>
        <w:rPr>
          <w:rStyle w:val="pages"/>
          <w:rFonts w:ascii="Arial" w:hAnsi="Arial" w:cs="Arial"/>
          <w:b w:val="0"/>
          <w:bCs w:val="0"/>
          <w:sz w:val="24"/>
          <w:szCs w:val="24"/>
          <w:shd w:val="clear" w:color="auto" w:fill="FFFFFF"/>
        </w:rPr>
      </w:pPr>
      <w:r>
        <w:rPr>
          <w:rFonts w:ascii="Arial" w:hAnsi="Arial" w:cs="Arial"/>
          <w:b w:val="0"/>
          <w:bCs w:val="0"/>
          <w:sz w:val="24"/>
          <w:szCs w:val="24"/>
        </w:rPr>
        <w:t xml:space="preserve">- O. </w:t>
      </w:r>
      <w:proofErr w:type="spellStart"/>
      <w:r>
        <w:rPr>
          <w:rFonts w:ascii="Arial" w:hAnsi="Arial" w:cs="Arial"/>
          <w:b w:val="0"/>
          <w:bCs w:val="0"/>
          <w:sz w:val="24"/>
          <w:szCs w:val="24"/>
        </w:rPr>
        <w:t>Heynders</w:t>
      </w:r>
      <w:proofErr w:type="spellEnd"/>
      <w:r>
        <w:rPr>
          <w:rFonts w:ascii="Arial" w:hAnsi="Arial" w:cs="Arial"/>
          <w:b w:val="0"/>
          <w:bCs w:val="0"/>
          <w:sz w:val="24"/>
          <w:szCs w:val="24"/>
        </w:rPr>
        <w:t xml:space="preserve">, </w:t>
      </w:r>
      <w:hyperlink r:id="rId1793" w:history="1">
        <w:r w:rsidRPr="00BF7611">
          <w:rPr>
            <w:rStyle w:val="Hyperlink"/>
            <w:rFonts w:ascii="Arial" w:hAnsi="Arial" w:cs="Arial"/>
            <w:color w:val="auto"/>
            <w:sz w:val="24"/>
            <w:szCs w:val="24"/>
            <w:u w:val="none"/>
          </w:rPr>
          <w:t>De dichter als publieke intellectueel: Ramsey Nasr</w:t>
        </w:r>
      </w:hyperlink>
      <w:r>
        <w:rPr>
          <w:rFonts w:ascii="Arial" w:hAnsi="Arial" w:cs="Arial"/>
          <w:b w:val="0"/>
          <w:bCs w:val="0"/>
          <w:sz w:val="24"/>
          <w:szCs w:val="24"/>
        </w:rPr>
        <w:t xml:space="preserve">                            </w:t>
      </w:r>
      <w:r w:rsidRPr="00BF7611">
        <w:rPr>
          <w:rStyle w:val="journal"/>
          <w:rFonts w:ascii="Arial" w:hAnsi="Arial" w:cs="Arial"/>
          <w:b w:val="0"/>
          <w:bCs w:val="0"/>
          <w:sz w:val="24"/>
          <w:szCs w:val="24"/>
          <w:shd w:val="clear" w:color="auto" w:fill="FFFFFF"/>
        </w:rPr>
        <w:t>In: </w:t>
      </w:r>
      <w:hyperlink r:id="rId1794" w:history="1">
        <w:r w:rsidRPr="00BF7611">
          <w:rPr>
            <w:rStyle w:val="Hyperlink"/>
            <w:rFonts w:ascii="Arial" w:hAnsi="Arial" w:cs="Arial"/>
            <w:b w:val="0"/>
            <w:bCs w:val="0"/>
            <w:color w:val="auto"/>
            <w:sz w:val="24"/>
            <w:szCs w:val="24"/>
            <w:u w:val="none"/>
          </w:rPr>
          <w:t>Nederlandse letterkunde: Driemaandelijks tijdschrift.</w:t>
        </w:r>
      </w:hyperlink>
      <w:r w:rsidRPr="00BF7611">
        <w:rPr>
          <w:rFonts w:ascii="Arial" w:hAnsi="Arial" w:cs="Arial"/>
          <w:b w:val="0"/>
          <w:bCs w:val="0"/>
          <w:sz w:val="24"/>
          <w:szCs w:val="24"/>
          <w:shd w:val="clear" w:color="auto" w:fill="FFFFFF"/>
        </w:rPr>
        <w:t> (</w:t>
      </w:r>
      <w:r w:rsidRPr="00BF7611">
        <w:rPr>
          <w:rStyle w:val="volume"/>
          <w:rFonts w:ascii="Arial" w:hAnsi="Arial" w:cs="Arial"/>
          <w:b w:val="0"/>
          <w:bCs w:val="0"/>
          <w:sz w:val="24"/>
          <w:szCs w:val="24"/>
          <w:shd w:val="clear" w:color="auto" w:fill="FFFFFF"/>
        </w:rPr>
        <w:t>20</w:t>
      </w:r>
      <w:r w:rsidRPr="00BF7611">
        <w:rPr>
          <w:rFonts w:ascii="Arial" w:hAnsi="Arial" w:cs="Arial"/>
          <w:b w:val="0"/>
          <w:bCs w:val="0"/>
          <w:sz w:val="24"/>
          <w:szCs w:val="24"/>
          <w:shd w:val="clear" w:color="auto" w:fill="FFFFFF"/>
        </w:rPr>
        <w:t>)</w:t>
      </w:r>
      <w:r w:rsidRPr="00BF7611">
        <w:rPr>
          <w:rStyle w:val="journalnumber"/>
          <w:rFonts w:ascii="Arial" w:hAnsi="Arial" w:cs="Arial"/>
          <w:b w:val="0"/>
          <w:bCs w:val="0"/>
          <w:sz w:val="24"/>
          <w:szCs w:val="24"/>
          <w:shd w:val="clear" w:color="auto" w:fill="FFFFFF"/>
        </w:rPr>
        <w:t>3</w:t>
      </w:r>
      <w:r w:rsidRPr="00BF7611">
        <w:rPr>
          <w:rFonts w:ascii="Arial" w:hAnsi="Arial" w:cs="Arial"/>
          <w:b w:val="0"/>
          <w:bCs w:val="0"/>
          <w:sz w:val="24"/>
          <w:szCs w:val="24"/>
          <w:shd w:val="clear" w:color="auto" w:fill="FFFFFF"/>
        </w:rPr>
        <w:t xml:space="preserve">. December 2015. </w:t>
      </w:r>
      <w:r w:rsidR="001545D5">
        <w:rPr>
          <w:rFonts w:ascii="Arial" w:hAnsi="Arial" w:cs="Arial"/>
          <w:b w:val="0"/>
          <w:bCs w:val="0"/>
          <w:sz w:val="24"/>
          <w:szCs w:val="24"/>
          <w:shd w:val="clear" w:color="auto" w:fill="FFFFFF"/>
        </w:rPr>
        <w:t xml:space="preserve">                 </w:t>
      </w:r>
      <w:r w:rsidRPr="00BF7611">
        <w:rPr>
          <w:rStyle w:val="pages"/>
          <w:rFonts w:ascii="Arial" w:hAnsi="Arial" w:cs="Arial"/>
          <w:b w:val="0"/>
          <w:bCs w:val="0"/>
          <w:sz w:val="24"/>
          <w:szCs w:val="24"/>
          <w:shd w:val="clear" w:color="auto" w:fill="FFFFFF"/>
        </w:rPr>
        <w:t>blz. 291-316</w:t>
      </w:r>
      <w:r>
        <w:rPr>
          <w:rStyle w:val="pages"/>
          <w:rFonts w:ascii="Arial" w:hAnsi="Arial" w:cs="Arial"/>
          <w:b w:val="0"/>
          <w:bCs w:val="0"/>
          <w:sz w:val="24"/>
          <w:szCs w:val="24"/>
          <w:shd w:val="clear" w:color="auto" w:fill="FFFFFF"/>
        </w:rPr>
        <w:t>.</w:t>
      </w:r>
    </w:p>
    <w:p w14:paraId="19B7F823" w14:textId="39CBEC6B" w:rsidR="001545D5" w:rsidRDefault="008E1BFA" w:rsidP="001545D5">
      <w:pPr>
        <w:shd w:val="clear" w:color="auto" w:fill="FFFFFF"/>
        <w:spacing w:line="240" w:lineRule="auto"/>
        <w:rPr>
          <w:rStyle w:val="muitypography-root"/>
          <w:rFonts w:ascii="Arial" w:hAnsi="Arial" w:cs="Arial"/>
          <w:sz w:val="24"/>
          <w:szCs w:val="24"/>
        </w:rPr>
      </w:pPr>
      <w:r>
        <w:rPr>
          <w:rFonts w:ascii="Arial" w:hAnsi="Arial" w:cs="Arial"/>
          <w:sz w:val="24"/>
          <w:szCs w:val="24"/>
        </w:rPr>
        <w:t xml:space="preserve">- </w:t>
      </w:r>
      <w:r w:rsidR="001545D5" w:rsidRPr="004C5B16">
        <w:rPr>
          <w:rFonts w:ascii="Arial" w:hAnsi="Arial" w:cs="Arial"/>
          <w:sz w:val="24"/>
          <w:szCs w:val="24"/>
        </w:rPr>
        <w:t>Henriëtte Louwerse,</w:t>
      </w:r>
      <w:r w:rsidR="001545D5">
        <w:rPr>
          <w:rFonts w:ascii="Arial" w:hAnsi="Arial" w:cs="Arial"/>
          <w:sz w:val="24"/>
          <w:szCs w:val="24"/>
        </w:rPr>
        <w:t xml:space="preserve"> </w:t>
      </w:r>
      <w:hyperlink r:id="rId1795" w:history="1">
        <w:r w:rsidR="001545D5" w:rsidRPr="002F18F9">
          <w:rPr>
            <w:rStyle w:val="muitypography-root"/>
            <w:rFonts w:ascii="Arial" w:hAnsi="Arial" w:cs="Arial"/>
            <w:b/>
            <w:bCs/>
            <w:sz w:val="24"/>
            <w:szCs w:val="24"/>
          </w:rPr>
          <w:t xml:space="preserve">‘A way of </w:t>
        </w:r>
        <w:proofErr w:type="spellStart"/>
        <w:r w:rsidR="001545D5" w:rsidRPr="002F18F9">
          <w:rPr>
            <w:rStyle w:val="muitypography-root"/>
            <w:rFonts w:ascii="Arial" w:hAnsi="Arial" w:cs="Arial"/>
            <w:b/>
            <w:bCs/>
            <w:sz w:val="24"/>
            <w:szCs w:val="24"/>
          </w:rPr>
          <w:t>seeing</w:t>
        </w:r>
        <w:proofErr w:type="spellEnd"/>
        <w:r w:rsidR="001545D5" w:rsidRPr="002F18F9">
          <w:rPr>
            <w:rStyle w:val="muitypography-root"/>
            <w:rFonts w:ascii="Arial" w:hAnsi="Arial" w:cs="Arial"/>
            <w:b/>
            <w:bCs/>
            <w:sz w:val="24"/>
            <w:szCs w:val="24"/>
          </w:rPr>
          <w:t xml:space="preserve"> </w:t>
        </w:r>
        <w:proofErr w:type="spellStart"/>
        <w:r w:rsidR="001545D5" w:rsidRPr="002F18F9">
          <w:rPr>
            <w:rStyle w:val="muitypography-root"/>
            <w:rFonts w:ascii="Arial" w:hAnsi="Arial" w:cs="Arial"/>
            <w:b/>
            <w:bCs/>
            <w:sz w:val="24"/>
            <w:szCs w:val="24"/>
          </w:rPr>
          <w:t>and</w:t>
        </w:r>
        <w:proofErr w:type="spellEnd"/>
        <w:r w:rsidR="001545D5" w:rsidRPr="002F18F9">
          <w:rPr>
            <w:rStyle w:val="muitypography-root"/>
            <w:rFonts w:ascii="Arial" w:hAnsi="Arial" w:cs="Arial"/>
            <w:b/>
            <w:bCs/>
            <w:sz w:val="24"/>
            <w:szCs w:val="24"/>
          </w:rPr>
          <w:t xml:space="preserve"> telling’</w:t>
        </w:r>
        <w:r w:rsidR="001545D5">
          <w:rPr>
            <w:rStyle w:val="muitypography-root"/>
            <w:rFonts w:ascii="Arial" w:hAnsi="Arial" w:cs="Arial"/>
            <w:b/>
            <w:bCs/>
            <w:sz w:val="24"/>
            <w:szCs w:val="24"/>
          </w:rPr>
          <w:t xml:space="preserve">                                                      </w:t>
        </w:r>
        <w:proofErr w:type="spellStart"/>
        <w:r w:rsidR="001545D5" w:rsidRPr="002F18F9">
          <w:rPr>
            <w:rStyle w:val="muitypography-root"/>
            <w:rFonts w:ascii="Arial" w:hAnsi="Arial" w:cs="Arial"/>
            <w:sz w:val="24"/>
            <w:szCs w:val="24"/>
          </w:rPr>
          <w:t>Resistance</w:t>
        </w:r>
        <w:proofErr w:type="spellEnd"/>
        <w:r w:rsidR="001545D5" w:rsidRPr="002F18F9">
          <w:rPr>
            <w:rStyle w:val="muitypography-root"/>
            <w:rFonts w:ascii="Arial" w:hAnsi="Arial" w:cs="Arial"/>
            <w:sz w:val="24"/>
            <w:szCs w:val="24"/>
          </w:rPr>
          <w:t xml:space="preserve"> </w:t>
        </w:r>
        <w:proofErr w:type="spellStart"/>
        <w:r w:rsidR="001545D5" w:rsidRPr="002F18F9">
          <w:rPr>
            <w:rStyle w:val="muitypography-root"/>
            <w:rFonts w:ascii="Arial" w:hAnsi="Arial" w:cs="Arial"/>
            <w:sz w:val="24"/>
            <w:szCs w:val="24"/>
          </w:rPr>
          <w:t>through</w:t>
        </w:r>
        <w:proofErr w:type="spellEnd"/>
        <w:r w:rsidR="001545D5" w:rsidRPr="002F18F9">
          <w:rPr>
            <w:rStyle w:val="muitypography-root"/>
            <w:rFonts w:ascii="Arial" w:hAnsi="Arial" w:cs="Arial"/>
            <w:sz w:val="24"/>
            <w:szCs w:val="24"/>
          </w:rPr>
          <w:t xml:space="preserve"> </w:t>
        </w:r>
        <w:proofErr w:type="spellStart"/>
        <w:r w:rsidR="001545D5" w:rsidRPr="002F18F9">
          <w:rPr>
            <w:rStyle w:val="muitypography-root"/>
            <w:rFonts w:ascii="Arial" w:hAnsi="Arial" w:cs="Arial"/>
            <w:sz w:val="24"/>
            <w:szCs w:val="24"/>
          </w:rPr>
          <w:t>language</w:t>
        </w:r>
        <w:proofErr w:type="spellEnd"/>
        <w:r w:rsidR="001545D5" w:rsidRPr="002F18F9">
          <w:rPr>
            <w:rStyle w:val="muitypography-root"/>
            <w:rFonts w:ascii="Arial" w:hAnsi="Arial" w:cs="Arial"/>
            <w:sz w:val="24"/>
            <w:szCs w:val="24"/>
          </w:rPr>
          <w:t xml:space="preserve"> </w:t>
        </w:r>
        <w:proofErr w:type="spellStart"/>
        <w:r w:rsidR="001545D5" w:rsidRPr="002F18F9">
          <w:rPr>
            <w:rStyle w:val="muitypography-root"/>
            <w:rFonts w:ascii="Arial" w:hAnsi="Arial" w:cs="Arial"/>
            <w:sz w:val="24"/>
            <w:szCs w:val="24"/>
          </w:rPr>
          <w:t>and</w:t>
        </w:r>
        <w:proofErr w:type="spellEnd"/>
        <w:r w:rsidR="001545D5" w:rsidRPr="002F18F9">
          <w:rPr>
            <w:rStyle w:val="muitypography-root"/>
            <w:rFonts w:ascii="Arial" w:hAnsi="Arial" w:cs="Arial"/>
            <w:sz w:val="24"/>
            <w:szCs w:val="24"/>
          </w:rPr>
          <w:t xml:space="preserve"> form in </w:t>
        </w:r>
        <w:proofErr w:type="spellStart"/>
        <w:r w:rsidR="001545D5" w:rsidRPr="002F18F9">
          <w:rPr>
            <w:rStyle w:val="muitypography-root"/>
            <w:rFonts w:ascii="Arial" w:hAnsi="Arial" w:cs="Arial"/>
            <w:sz w:val="24"/>
            <w:szCs w:val="24"/>
          </w:rPr>
          <w:t>the</w:t>
        </w:r>
        <w:proofErr w:type="spellEnd"/>
        <w:r w:rsidR="001545D5" w:rsidRPr="002F18F9">
          <w:rPr>
            <w:rStyle w:val="muitypography-root"/>
            <w:rFonts w:ascii="Arial" w:hAnsi="Arial" w:cs="Arial"/>
            <w:sz w:val="24"/>
            <w:szCs w:val="24"/>
          </w:rPr>
          <w:t xml:space="preserve"> </w:t>
        </w:r>
        <w:proofErr w:type="spellStart"/>
        <w:r w:rsidR="001545D5" w:rsidRPr="002F18F9">
          <w:rPr>
            <w:rStyle w:val="muitypography-root"/>
            <w:rFonts w:ascii="Arial" w:hAnsi="Arial" w:cs="Arial"/>
            <w:sz w:val="24"/>
            <w:szCs w:val="24"/>
          </w:rPr>
          <w:t>work</w:t>
        </w:r>
        <w:proofErr w:type="spellEnd"/>
        <w:r w:rsidR="001545D5" w:rsidRPr="002F18F9">
          <w:rPr>
            <w:rStyle w:val="muitypography-root"/>
            <w:rFonts w:ascii="Arial" w:hAnsi="Arial" w:cs="Arial"/>
            <w:sz w:val="24"/>
            <w:szCs w:val="24"/>
          </w:rPr>
          <w:t xml:space="preserve"> of </w:t>
        </w:r>
        <w:proofErr w:type="spellStart"/>
        <w:r w:rsidR="001545D5" w:rsidRPr="002F18F9">
          <w:rPr>
            <w:rStyle w:val="muitypography-root"/>
            <w:rFonts w:ascii="Arial" w:hAnsi="Arial" w:cs="Arial"/>
            <w:sz w:val="24"/>
            <w:szCs w:val="24"/>
          </w:rPr>
          <w:t>the</w:t>
        </w:r>
        <w:proofErr w:type="spellEnd"/>
        <w:r w:rsidR="001545D5" w:rsidRPr="002F18F9">
          <w:rPr>
            <w:rStyle w:val="muitypography-root"/>
            <w:rFonts w:ascii="Arial" w:hAnsi="Arial" w:cs="Arial"/>
            <w:sz w:val="24"/>
            <w:szCs w:val="24"/>
          </w:rPr>
          <w:t xml:space="preserve"> Dutch </w:t>
        </w:r>
        <w:proofErr w:type="spellStart"/>
        <w:r w:rsidR="001545D5" w:rsidRPr="002F18F9">
          <w:rPr>
            <w:rStyle w:val="muitypography-root"/>
            <w:rFonts w:ascii="Arial" w:hAnsi="Arial" w:cs="Arial"/>
            <w:sz w:val="24"/>
            <w:szCs w:val="24"/>
          </w:rPr>
          <w:t>authors</w:t>
        </w:r>
        <w:proofErr w:type="spellEnd"/>
        <w:r w:rsidR="001545D5" w:rsidRPr="002F18F9">
          <w:rPr>
            <w:rStyle w:val="muitypography-root"/>
            <w:rFonts w:ascii="Arial" w:hAnsi="Arial" w:cs="Arial"/>
            <w:sz w:val="24"/>
            <w:szCs w:val="24"/>
          </w:rPr>
          <w:t xml:space="preserve"> Hafid Bouazza </w:t>
        </w:r>
        <w:proofErr w:type="spellStart"/>
        <w:r w:rsidR="001545D5" w:rsidRPr="002F18F9">
          <w:rPr>
            <w:rStyle w:val="muitypography-root"/>
            <w:rFonts w:ascii="Arial" w:hAnsi="Arial" w:cs="Arial"/>
            <w:sz w:val="24"/>
            <w:szCs w:val="24"/>
          </w:rPr>
          <w:t>and</w:t>
        </w:r>
        <w:proofErr w:type="spellEnd"/>
        <w:r w:rsidR="001545D5" w:rsidRPr="002F18F9">
          <w:rPr>
            <w:rStyle w:val="muitypography-root"/>
            <w:rFonts w:ascii="Arial" w:hAnsi="Arial" w:cs="Arial"/>
            <w:sz w:val="24"/>
            <w:szCs w:val="24"/>
          </w:rPr>
          <w:t xml:space="preserve"> Ramsey Nasr</w:t>
        </w:r>
      </w:hyperlink>
      <w:r w:rsidR="001545D5">
        <w:rPr>
          <w:rStyle w:val="jss13634"/>
          <w:rFonts w:ascii="Arial" w:hAnsi="Arial" w:cs="Arial"/>
          <w:sz w:val="24"/>
          <w:szCs w:val="24"/>
        </w:rPr>
        <w:t>.</w:t>
      </w:r>
      <w:r w:rsidR="001545D5">
        <w:rPr>
          <w:rFonts w:ascii="Arial" w:hAnsi="Arial" w:cs="Arial"/>
          <w:sz w:val="24"/>
          <w:szCs w:val="24"/>
        </w:rPr>
        <w:t xml:space="preserve">                                                                                                  </w:t>
      </w:r>
      <w:r w:rsidR="001545D5" w:rsidRPr="002F18F9">
        <w:rPr>
          <w:rStyle w:val="muitypography-root"/>
          <w:rFonts w:ascii="Arial" w:hAnsi="Arial" w:cs="Arial"/>
          <w:sz w:val="24"/>
          <w:szCs w:val="24"/>
        </w:rPr>
        <w:t xml:space="preserve">In: Journal of European Studies. (47)2. 2017. </w:t>
      </w:r>
      <w:r w:rsidR="001545D5">
        <w:rPr>
          <w:rStyle w:val="muitypography-root"/>
          <w:rFonts w:ascii="Arial" w:hAnsi="Arial" w:cs="Arial"/>
          <w:sz w:val="24"/>
          <w:szCs w:val="24"/>
        </w:rPr>
        <w:t>p.</w:t>
      </w:r>
      <w:r w:rsidR="001545D5" w:rsidRPr="002F18F9">
        <w:rPr>
          <w:rStyle w:val="muitypography-root"/>
          <w:rFonts w:ascii="Arial" w:hAnsi="Arial" w:cs="Arial"/>
          <w:sz w:val="24"/>
          <w:szCs w:val="24"/>
        </w:rPr>
        <w:t xml:space="preserve"> 158-173</w:t>
      </w:r>
      <w:r w:rsidR="001545D5">
        <w:rPr>
          <w:rStyle w:val="muitypography-root"/>
          <w:rFonts w:ascii="Arial" w:hAnsi="Arial" w:cs="Arial"/>
          <w:sz w:val="24"/>
          <w:szCs w:val="24"/>
        </w:rPr>
        <w:t>.</w:t>
      </w:r>
    </w:p>
    <w:p w14:paraId="1FED8A0C" w14:textId="4C78D638" w:rsidR="008E1BFA" w:rsidRPr="008E1BFA" w:rsidRDefault="008E1BFA" w:rsidP="008E1BFA">
      <w:pPr>
        <w:pStyle w:val="Kop1"/>
        <w:shd w:val="clear" w:color="auto" w:fill="FFFFFF"/>
        <w:spacing w:before="0" w:line="240" w:lineRule="auto"/>
        <w:rPr>
          <w:rFonts w:ascii="Arial" w:hAnsi="Arial" w:cs="Arial"/>
          <w:color w:val="auto"/>
          <w:sz w:val="24"/>
          <w:szCs w:val="24"/>
          <w:u w:val="single"/>
        </w:rPr>
      </w:pPr>
      <w:r w:rsidRPr="008E1BFA">
        <w:rPr>
          <w:rStyle w:val="jss2030"/>
          <w:rFonts w:ascii="Arial" w:hAnsi="Arial" w:cs="Arial"/>
          <w:b/>
          <w:bCs/>
          <w:color w:val="auto"/>
          <w:sz w:val="24"/>
          <w:szCs w:val="24"/>
        </w:rPr>
        <w:fldChar w:fldCharType="begin"/>
      </w:r>
      <w:r w:rsidRPr="008E1BFA">
        <w:rPr>
          <w:rStyle w:val="jss2030"/>
          <w:rFonts w:ascii="Arial" w:hAnsi="Arial" w:cs="Arial"/>
          <w:b/>
          <w:bCs/>
          <w:color w:val="auto"/>
          <w:sz w:val="24"/>
          <w:szCs w:val="24"/>
        </w:rPr>
        <w:instrText xml:space="preserve"> HYPERLINK "https://utrechtuniversity.on.worldcat.org/search/detail/8662512887?queryString=au%3D%22Minnaard%2C%20Liesbeth%22&amp;clusterResults=true&amp;groupVariantRecords=false" </w:instrText>
      </w:r>
      <w:r w:rsidRPr="008E1BFA">
        <w:rPr>
          <w:rStyle w:val="jss2030"/>
          <w:rFonts w:ascii="Arial" w:hAnsi="Arial" w:cs="Arial"/>
          <w:b/>
          <w:bCs/>
          <w:color w:val="auto"/>
          <w:sz w:val="24"/>
          <w:szCs w:val="24"/>
        </w:rPr>
      </w:r>
      <w:r w:rsidRPr="008E1BFA">
        <w:rPr>
          <w:rStyle w:val="jss2030"/>
          <w:rFonts w:ascii="Arial" w:hAnsi="Arial" w:cs="Arial"/>
          <w:b/>
          <w:bCs/>
          <w:color w:val="auto"/>
          <w:sz w:val="24"/>
          <w:szCs w:val="24"/>
        </w:rPr>
        <w:fldChar w:fldCharType="separate"/>
      </w:r>
      <w:r>
        <w:rPr>
          <w:rFonts w:ascii="Arial" w:hAnsi="Arial" w:cs="Arial"/>
          <w:sz w:val="24"/>
          <w:szCs w:val="24"/>
        </w:rPr>
        <w:t xml:space="preserve">- </w:t>
      </w:r>
      <w:r>
        <w:rPr>
          <w:rFonts w:ascii="Arial" w:hAnsi="Arial" w:cs="Arial"/>
          <w:color w:val="auto"/>
          <w:sz w:val="24"/>
          <w:szCs w:val="24"/>
        </w:rPr>
        <w:t xml:space="preserve">Liesbeth </w:t>
      </w:r>
      <w:proofErr w:type="spellStart"/>
      <w:r>
        <w:rPr>
          <w:rFonts w:ascii="Arial" w:hAnsi="Arial" w:cs="Arial"/>
          <w:color w:val="auto"/>
          <w:sz w:val="24"/>
          <w:szCs w:val="24"/>
        </w:rPr>
        <w:t>Minnaard</w:t>
      </w:r>
      <w:proofErr w:type="spellEnd"/>
      <w:r>
        <w:rPr>
          <w:rFonts w:ascii="Arial" w:hAnsi="Arial" w:cs="Arial"/>
          <w:color w:val="auto"/>
          <w:sz w:val="24"/>
          <w:szCs w:val="24"/>
        </w:rPr>
        <w:t xml:space="preserve">, </w:t>
      </w:r>
      <w:r w:rsidRPr="008E1BFA">
        <w:rPr>
          <w:rFonts w:ascii="Arial" w:hAnsi="Arial" w:cs="Arial"/>
          <w:b/>
          <w:bCs/>
          <w:color w:val="auto"/>
          <w:sz w:val="24"/>
          <w:szCs w:val="24"/>
        </w:rPr>
        <w:t xml:space="preserve">The </w:t>
      </w:r>
      <w:proofErr w:type="spellStart"/>
      <w:r w:rsidRPr="008E1BFA">
        <w:rPr>
          <w:rFonts w:ascii="Arial" w:hAnsi="Arial" w:cs="Arial"/>
          <w:b/>
          <w:bCs/>
          <w:color w:val="auto"/>
          <w:sz w:val="24"/>
          <w:szCs w:val="24"/>
        </w:rPr>
        <w:t>Postcolonial</w:t>
      </w:r>
      <w:proofErr w:type="spellEnd"/>
      <w:r w:rsidRPr="008E1BFA">
        <w:rPr>
          <w:rFonts w:ascii="Arial" w:hAnsi="Arial" w:cs="Arial"/>
          <w:b/>
          <w:bCs/>
          <w:color w:val="auto"/>
          <w:sz w:val="24"/>
          <w:szCs w:val="24"/>
        </w:rPr>
        <w:t xml:space="preserve"> Flaneur  </w:t>
      </w:r>
      <w:r>
        <w:rPr>
          <w:rFonts w:ascii="Arial" w:hAnsi="Arial" w:cs="Arial"/>
          <w:color w:val="auto"/>
          <w:sz w:val="24"/>
          <w:szCs w:val="24"/>
        </w:rPr>
        <w:t xml:space="preserve">                                                                                                         </w:t>
      </w:r>
      <w:r w:rsidRPr="008E1BFA">
        <w:rPr>
          <w:rFonts w:ascii="Arial" w:hAnsi="Arial" w:cs="Arial"/>
          <w:color w:val="auto"/>
          <w:sz w:val="24"/>
          <w:szCs w:val="24"/>
        </w:rPr>
        <w:t xml:space="preserve">Ramsey </w:t>
      </w:r>
      <w:proofErr w:type="spellStart"/>
      <w:r w:rsidRPr="008E1BFA">
        <w:rPr>
          <w:rFonts w:ascii="Arial" w:hAnsi="Arial" w:cs="Arial"/>
          <w:color w:val="auto"/>
          <w:sz w:val="24"/>
          <w:szCs w:val="24"/>
        </w:rPr>
        <w:t>Nasr's</w:t>
      </w:r>
      <w:proofErr w:type="spellEnd"/>
      <w:r w:rsidRPr="008E1BFA">
        <w:rPr>
          <w:rFonts w:ascii="Arial" w:hAnsi="Arial" w:cs="Arial"/>
          <w:color w:val="auto"/>
          <w:sz w:val="24"/>
          <w:szCs w:val="24"/>
        </w:rPr>
        <w:t xml:space="preserve"> 'Antwerpse Stadsgedichten'</w:t>
      </w:r>
      <w:r>
        <w:rPr>
          <w:rFonts w:ascii="Arial" w:hAnsi="Arial" w:cs="Arial"/>
          <w:color w:val="auto"/>
          <w:sz w:val="24"/>
          <w:szCs w:val="24"/>
        </w:rPr>
        <w:t>.</w:t>
      </w:r>
    </w:p>
    <w:p w14:paraId="30CA4ECE" w14:textId="0804431D" w:rsidR="008E1BFA" w:rsidRPr="008E1BFA" w:rsidRDefault="008E1BFA" w:rsidP="008E1BFA">
      <w:pPr>
        <w:pStyle w:val="Kop1"/>
        <w:shd w:val="clear" w:color="auto" w:fill="FFFFFF"/>
        <w:spacing w:before="0" w:line="240" w:lineRule="auto"/>
        <w:rPr>
          <w:rFonts w:ascii="Arial" w:hAnsi="Arial" w:cs="Arial"/>
          <w:color w:val="auto"/>
          <w:sz w:val="24"/>
          <w:szCs w:val="24"/>
        </w:rPr>
      </w:pPr>
      <w:r w:rsidRPr="008E1BFA">
        <w:rPr>
          <w:rStyle w:val="jss2030"/>
          <w:rFonts w:ascii="Arial" w:hAnsi="Arial" w:cs="Arial"/>
          <w:b/>
          <w:bCs/>
          <w:color w:val="auto"/>
          <w:sz w:val="24"/>
          <w:szCs w:val="24"/>
        </w:rPr>
        <w:fldChar w:fldCharType="end"/>
      </w:r>
      <w:r w:rsidRPr="008E1BFA">
        <w:rPr>
          <w:rStyle w:val="muitypography-root"/>
          <w:rFonts w:ascii="Arial" w:hAnsi="Arial" w:cs="Arial"/>
          <w:sz w:val="24"/>
          <w:szCs w:val="24"/>
        </w:rPr>
        <w:t>I</w:t>
      </w:r>
      <w:r w:rsidRPr="008E1BFA">
        <w:rPr>
          <w:rStyle w:val="muitypography-root"/>
          <w:rFonts w:ascii="Arial" w:hAnsi="Arial" w:cs="Arial"/>
          <w:color w:val="auto"/>
          <w:sz w:val="24"/>
          <w:szCs w:val="24"/>
        </w:rPr>
        <w:t>n</w:t>
      </w:r>
      <w:r>
        <w:rPr>
          <w:rStyle w:val="muitypography-root"/>
          <w:rFonts w:ascii="Arial" w:hAnsi="Arial" w:cs="Arial"/>
          <w:sz w:val="24"/>
          <w:szCs w:val="24"/>
        </w:rPr>
        <w:t xml:space="preserve">: </w:t>
      </w:r>
      <w:r w:rsidRPr="008E1BFA">
        <w:rPr>
          <w:rStyle w:val="muitypography-root"/>
          <w:rFonts w:ascii="Arial" w:hAnsi="Arial" w:cs="Arial"/>
          <w:color w:val="auto"/>
          <w:sz w:val="24"/>
          <w:szCs w:val="24"/>
        </w:rPr>
        <w:t>Dutch crossing</w:t>
      </w:r>
      <w:r>
        <w:rPr>
          <w:rStyle w:val="muitypography-root"/>
          <w:rFonts w:ascii="Arial" w:hAnsi="Arial" w:cs="Arial"/>
          <w:sz w:val="24"/>
          <w:szCs w:val="24"/>
        </w:rPr>
        <w:t>. (</w:t>
      </w:r>
      <w:r w:rsidRPr="008E1BFA">
        <w:rPr>
          <w:rStyle w:val="muitypography-root"/>
          <w:rFonts w:ascii="Arial" w:hAnsi="Arial" w:cs="Arial"/>
          <w:color w:val="auto"/>
          <w:sz w:val="24"/>
          <w:szCs w:val="24"/>
        </w:rPr>
        <w:t>37</w:t>
      </w:r>
      <w:r>
        <w:rPr>
          <w:rStyle w:val="muitypography-root"/>
          <w:rFonts w:ascii="Arial" w:hAnsi="Arial" w:cs="Arial"/>
          <w:sz w:val="24"/>
          <w:szCs w:val="24"/>
        </w:rPr>
        <w:t>)</w:t>
      </w:r>
      <w:r w:rsidRPr="008E1BFA">
        <w:rPr>
          <w:rStyle w:val="muitypography-root"/>
          <w:rFonts w:ascii="Arial" w:hAnsi="Arial" w:cs="Arial"/>
          <w:color w:val="auto"/>
          <w:sz w:val="24"/>
          <w:szCs w:val="24"/>
        </w:rPr>
        <w:t>1</w:t>
      </w:r>
      <w:r>
        <w:rPr>
          <w:rStyle w:val="muitypography-root"/>
          <w:rFonts w:ascii="Arial" w:hAnsi="Arial" w:cs="Arial"/>
          <w:sz w:val="24"/>
          <w:szCs w:val="24"/>
        </w:rPr>
        <w:t xml:space="preserve">. </w:t>
      </w:r>
      <w:r w:rsidRPr="008E1BFA">
        <w:rPr>
          <w:rStyle w:val="muitypography-root"/>
          <w:rFonts w:ascii="Arial" w:hAnsi="Arial" w:cs="Arial"/>
          <w:color w:val="auto"/>
          <w:sz w:val="24"/>
          <w:szCs w:val="24"/>
        </w:rPr>
        <w:t>2013</w:t>
      </w:r>
      <w:r>
        <w:rPr>
          <w:rStyle w:val="muitypography-root"/>
          <w:rFonts w:ascii="Arial" w:hAnsi="Arial" w:cs="Arial"/>
          <w:sz w:val="24"/>
          <w:szCs w:val="24"/>
        </w:rPr>
        <w:t xml:space="preserve">. blz. </w:t>
      </w:r>
      <w:r w:rsidRPr="008E1BFA">
        <w:rPr>
          <w:rStyle w:val="muitypography-root"/>
          <w:rFonts w:ascii="Arial" w:hAnsi="Arial" w:cs="Arial"/>
          <w:color w:val="auto"/>
          <w:sz w:val="24"/>
          <w:szCs w:val="24"/>
        </w:rPr>
        <w:t>79-92</w:t>
      </w:r>
    </w:p>
    <w:p w14:paraId="244847AD" w14:textId="343ABD31" w:rsidR="00C84155" w:rsidRPr="00C84155" w:rsidRDefault="008E1BFA" w:rsidP="001545D5">
      <w:pPr>
        <w:spacing w:line="240" w:lineRule="auto"/>
        <w:rPr>
          <w:rFonts w:ascii="Arial" w:hAnsi="Arial" w:cs="Arial"/>
          <w:sz w:val="26"/>
          <w:szCs w:val="26"/>
          <w:shd w:val="clear" w:color="auto" w:fill="FFFFFF"/>
        </w:rPr>
      </w:pPr>
      <w:r>
        <w:rPr>
          <w:rStyle w:val="muitypography-root"/>
          <w:rFonts w:ascii="Arial" w:hAnsi="Arial" w:cs="Arial"/>
          <w:sz w:val="24"/>
          <w:szCs w:val="24"/>
        </w:rPr>
        <w:t xml:space="preserve">                                                                                                                                                        </w:t>
      </w:r>
      <w:r w:rsidR="00C84155" w:rsidRPr="00C84155">
        <w:rPr>
          <w:rFonts w:ascii="Arial" w:hAnsi="Arial" w:cs="Arial"/>
          <w:sz w:val="24"/>
          <w:szCs w:val="24"/>
        </w:rPr>
        <w:t xml:space="preserve">- </w:t>
      </w:r>
      <w:r w:rsidR="00C84155" w:rsidRPr="00C84155">
        <w:rPr>
          <w:rFonts w:ascii="Arial" w:hAnsi="Arial" w:cs="Arial"/>
          <w:sz w:val="24"/>
          <w:szCs w:val="24"/>
          <w:shd w:val="clear" w:color="auto" w:fill="FFFFFF"/>
        </w:rPr>
        <w:t xml:space="preserve">Carl De </w:t>
      </w:r>
      <w:proofErr w:type="spellStart"/>
      <w:r w:rsidR="00C84155" w:rsidRPr="00C84155">
        <w:rPr>
          <w:rFonts w:ascii="Arial" w:hAnsi="Arial" w:cs="Arial"/>
          <w:sz w:val="24"/>
          <w:szCs w:val="24"/>
          <w:shd w:val="clear" w:color="auto" w:fill="FFFFFF"/>
        </w:rPr>
        <w:t>Strycker</w:t>
      </w:r>
      <w:proofErr w:type="spellEnd"/>
      <w:r w:rsidR="00C84155" w:rsidRPr="00C84155">
        <w:rPr>
          <w:rFonts w:ascii="Arial" w:hAnsi="Arial" w:cs="Arial"/>
          <w:sz w:val="24"/>
          <w:szCs w:val="24"/>
          <w:shd w:val="clear" w:color="auto" w:fill="FFFFFF"/>
        </w:rPr>
        <w:t xml:space="preserve">, </w:t>
      </w:r>
      <w:r w:rsidR="00C84155" w:rsidRPr="00C84155">
        <w:rPr>
          <w:rFonts w:ascii="Arial" w:hAnsi="Arial" w:cs="Arial"/>
          <w:b/>
          <w:bCs/>
          <w:sz w:val="24"/>
          <w:szCs w:val="24"/>
          <w:shd w:val="clear" w:color="auto" w:fill="FFFFFF"/>
        </w:rPr>
        <w:t>Ramsey Nasr: Onhandig Bloesemend</w:t>
      </w:r>
      <w:r w:rsidR="00C84155" w:rsidRPr="00C84155">
        <w:rPr>
          <w:rFonts w:ascii="Arial" w:hAnsi="Arial" w:cs="Arial"/>
          <w:sz w:val="24"/>
          <w:szCs w:val="24"/>
          <w:shd w:val="clear" w:color="auto" w:fill="FFFFFF"/>
        </w:rPr>
        <w:t xml:space="preserve">                                               In: Lexicon van Literaire Werken. (88)</w:t>
      </w:r>
      <w:r w:rsidR="00C84155" w:rsidRPr="00C84155">
        <w:rPr>
          <w:rFonts w:ascii="Arial" w:hAnsi="Arial" w:cs="Arial"/>
          <w:sz w:val="26"/>
          <w:szCs w:val="26"/>
          <w:shd w:val="clear" w:color="auto" w:fill="FFFFFF"/>
        </w:rPr>
        <w:t xml:space="preserve">                                                          </w:t>
      </w:r>
      <w:r w:rsidR="00C84155" w:rsidRPr="00C84155">
        <w:rPr>
          <w:rFonts w:ascii="Arial" w:hAnsi="Arial" w:cs="Arial"/>
          <w:sz w:val="24"/>
          <w:szCs w:val="24"/>
          <w:shd w:val="clear" w:color="auto" w:fill="FFFFFF"/>
        </w:rPr>
        <w:t xml:space="preserve">Groningen: Wolters-Noordhoff. 2010. </w:t>
      </w:r>
      <w:r w:rsidR="00C84155">
        <w:rPr>
          <w:rFonts w:ascii="Arial" w:hAnsi="Arial" w:cs="Arial"/>
          <w:sz w:val="24"/>
          <w:szCs w:val="24"/>
          <w:shd w:val="clear" w:color="auto" w:fill="FFFFFF"/>
        </w:rPr>
        <w:t>b</w:t>
      </w:r>
      <w:r w:rsidR="00C84155" w:rsidRPr="00C84155">
        <w:rPr>
          <w:rFonts w:ascii="Arial" w:hAnsi="Arial" w:cs="Arial"/>
          <w:sz w:val="24"/>
          <w:szCs w:val="24"/>
          <w:shd w:val="clear" w:color="auto" w:fill="FFFFFF"/>
        </w:rPr>
        <w:t>lz. 1–13.</w:t>
      </w:r>
      <w:r w:rsidR="00C84155" w:rsidRPr="00C84155">
        <w:rPr>
          <w:rFonts w:ascii="Arial" w:hAnsi="Arial" w:cs="Arial"/>
          <w:sz w:val="26"/>
          <w:szCs w:val="26"/>
          <w:shd w:val="clear" w:color="auto" w:fill="FFFFFF"/>
        </w:rPr>
        <w:t xml:space="preserve"> </w:t>
      </w:r>
    </w:p>
    <w:p w14:paraId="4AA55211" w14:textId="03F27CB6" w:rsidR="004325E7" w:rsidRPr="004325E7" w:rsidRDefault="004325E7" w:rsidP="004325E7">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sidRPr="004325E7">
        <w:rPr>
          <w:rFonts w:ascii="Arial" w:eastAsia="Times New Roman" w:hAnsi="Arial" w:cs="Arial"/>
          <w:b/>
          <w:bCs/>
          <w:sz w:val="24"/>
          <w:szCs w:val="24"/>
          <w:lang w:eastAsia="nl-NL"/>
        </w:rPr>
        <w:t xml:space="preserve"> Ramsey Nasr                                                                                                   </w:t>
      </w:r>
      <w:r w:rsidRPr="004325E7">
        <w:rPr>
          <w:rFonts w:ascii="Arial" w:eastAsia="Times New Roman" w:hAnsi="Arial" w:cs="Arial"/>
          <w:color w:val="39373A"/>
          <w:sz w:val="24"/>
          <w:szCs w:val="24"/>
          <w:lang w:eastAsia="nl-NL"/>
        </w:rPr>
        <w:t>Amsterdam</w:t>
      </w:r>
      <w:r>
        <w:rPr>
          <w:rFonts w:ascii="Arial" w:eastAsia="Times New Roman" w:hAnsi="Arial" w:cs="Arial"/>
          <w:color w:val="39373A"/>
          <w:sz w:val="24"/>
          <w:szCs w:val="24"/>
          <w:lang w:eastAsia="nl-NL"/>
        </w:rPr>
        <w:t xml:space="preserve">: </w:t>
      </w:r>
      <w:r w:rsidRPr="004325E7">
        <w:rPr>
          <w:rFonts w:ascii="Arial" w:eastAsia="Times New Roman" w:hAnsi="Arial" w:cs="Arial"/>
          <w:color w:val="39373A"/>
          <w:sz w:val="24"/>
          <w:szCs w:val="24"/>
          <w:lang w:eastAsia="nl-NL"/>
        </w:rPr>
        <w:t>Stichting De Gouden Ganzenveer</w:t>
      </w:r>
      <w:r>
        <w:rPr>
          <w:rFonts w:ascii="Arial" w:eastAsia="Times New Roman" w:hAnsi="Arial" w:cs="Arial"/>
          <w:color w:val="39373A"/>
          <w:sz w:val="24"/>
          <w:szCs w:val="24"/>
          <w:lang w:eastAsia="nl-NL"/>
        </w:rPr>
        <w:t>.</w:t>
      </w:r>
      <w:r w:rsidRPr="004325E7">
        <w:rPr>
          <w:rFonts w:ascii="Arial" w:eastAsia="Times New Roman" w:hAnsi="Arial" w:cs="Arial"/>
          <w:color w:val="39373A"/>
          <w:sz w:val="24"/>
          <w:szCs w:val="24"/>
          <w:lang w:eastAsia="nl-NL"/>
        </w:rPr>
        <w:t xml:space="preserve"> 2013</w:t>
      </w:r>
      <w:r>
        <w:rPr>
          <w:rFonts w:ascii="Arial" w:eastAsia="Times New Roman" w:hAnsi="Arial" w:cs="Arial"/>
          <w:color w:val="39373A"/>
          <w:sz w:val="24"/>
          <w:szCs w:val="24"/>
          <w:lang w:eastAsia="nl-NL"/>
        </w:rPr>
        <w:t xml:space="preserve">. </w:t>
      </w:r>
      <w:r w:rsidRPr="004325E7">
        <w:rPr>
          <w:rFonts w:ascii="Arial" w:eastAsia="Times New Roman" w:hAnsi="Arial" w:cs="Arial"/>
          <w:color w:val="39373A"/>
          <w:sz w:val="24"/>
          <w:szCs w:val="24"/>
          <w:lang w:eastAsia="nl-NL"/>
        </w:rPr>
        <w:t xml:space="preserve">56 </w:t>
      </w:r>
      <w:r>
        <w:rPr>
          <w:rFonts w:ascii="Arial" w:eastAsia="Times New Roman" w:hAnsi="Arial" w:cs="Arial"/>
          <w:color w:val="39373A"/>
          <w:sz w:val="24"/>
          <w:szCs w:val="24"/>
          <w:lang w:eastAsia="nl-NL"/>
        </w:rPr>
        <w:t>blz.</w:t>
      </w:r>
    </w:p>
    <w:p w14:paraId="21C89646" w14:textId="30019302" w:rsidR="008D19FD" w:rsidRDefault="004325E7" w:rsidP="004325E7">
      <w:pPr>
        <w:shd w:val="clear" w:color="auto" w:fill="FFFFFF"/>
        <w:spacing w:before="90" w:after="90" w:line="240" w:lineRule="auto"/>
        <w:rPr>
          <w:rFonts w:ascii="Arial" w:eastAsia="Times New Roman" w:hAnsi="Arial" w:cs="Arial"/>
          <w:i/>
          <w:iCs/>
          <w:color w:val="39373A"/>
          <w:sz w:val="24"/>
          <w:szCs w:val="24"/>
          <w:lang w:eastAsia="nl-NL"/>
        </w:rPr>
      </w:pPr>
      <w:r w:rsidRPr="004325E7">
        <w:rPr>
          <w:rFonts w:ascii="Arial" w:eastAsia="Times New Roman" w:hAnsi="Arial" w:cs="Arial"/>
          <w:i/>
          <w:iCs/>
          <w:color w:val="39373A"/>
          <w:sz w:val="24"/>
          <w:szCs w:val="24"/>
          <w:lang w:eastAsia="nl-NL"/>
        </w:rPr>
        <w:t>Uitgave ter gelegenheid van de uitreiking van de Gouden Ganzenveer 2013 aan Ramsey Nasr, in hotel The Grand, Amsterdam op 25 april 2013.</w:t>
      </w:r>
    </w:p>
    <w:p w14:paraId="56207021" w14:textId="7954CE56" w:rsidR="00155FB4" w:rsidRDefault="00557ECD" w:rsidP="004325E7">
      <w:pPr>
        <w:shd w:val="clear" w:color="auto" w:fill="FFFFFF"/>
        <w:spacing w:before="90" w:after="90" w:line="240" w:lineRule="auto"/>
        <w:rPr>
          <w:rFonts w:ascii="Arial" w:hAnsi="Arial" w:cs="Arial"/>
          <w:color w:val="333333"/>
          <w:sz w:val="24"/>
          <w:szCs w:val="24"/>
          <w:shd w:val="clear" w:color="auto" w:fill="FFFFFF"/>
        </w:rPr>
      </w:pPr>
      <w:r w:rsidRPr="00557ECD">
        <w:rPr>
          <w:rFonts w:ascii="Arial" w:eastAsia="Times New Roman" w:hAnsi="Arial" w:cs="Arial"/>
          <w:b/>
          <w:bCs/>
          <w:i/>
          <w:iCs/>
          <w:color w:val="39373A"/>
          <w:sz w:val="24"/>
          <w:szCs w:val="24"/>
          <w:u w:val="single"/>
          <w:lang w:eastAsia="nl-NL"/>
        </w:rPr>
        <w:t>Jona Oberski</w:t>
      </w:r>
      <w:r>
        <w:rPr>
          <w:rFonts w:ascii="Arial" w:eastAsia="Times New Roman" w:hAnsi="Arial" w:cs="Arial"/>
          <w:b/>
          <w:bCs/>
          <w:i/>
          <w:iCs/>
          <w:color w:val="39373A"/>
          <w:sz w:val="24"/>
          <w:szCs w:val="24"/>
          <w:u w:val="single"/>
          <w:lang w:eastAsia="nl-NL"/>
        </w:rPr>
        <w:t xml:space="preserve">      </w:t>
      </w:r>
    </w:p>
    <w:p w14:paraId="2C932DF6" w14:textId="26AFFCC7" w:rsidR="00EA33AB" w:rsidRPr="00BE71E9" w:rsidRDefault="00557ECD" w:rsidP="004325E7">
      <w:pPr>
        <w:shd w:val="clear" w:color="auto" w:fill="FFFFFF"/>
        <w:spacing w:before="90" w:after="9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lastRenderedPageBreak/>
        <w:t xml:space="preserve">- </w:t>
      </w:r>
      <w:r w:rsidRPr="00557ECD">
        <w:rPr>
          <w:rFonts w:ascii="Arial" w:hAnsi="Arial" w:cs="Arial"/>
          <w:color w:val="333333"/>
          <w:sz w:val="24"/>
          <w:szCs w:val="24"/>
          <w:shd w:val="clear" w:color="auto" w:fill="FFFFFF"/>
        </w:rPr>
        <w:t xml:space="preserve">Elma Drayer, </w:t>
      </w:r>
      <w:r w:rsidR="00EA33AB" w:rsidRPr="00557ECD">
        <w:rPr>
          <w:rFonts w:ascii="Arial" w:hAnsi="Arial" w:cs="Arial"/>
          <w:b/>
          <w:bCs/>
          <w:color w:val="333333"/>
          <w:sz w:val="24"/>
          <w:szCs w:val="24"/>
          <w:shd w:val="clear" w:color="auto" w:fill="FFFFFF"/>
        </w:rPr>
        <w:t xml:space="preserve">Jona Oberski </w:t>
      </w:r>
      <w:r w:rsidRPr="00557ECD">
        <w:rPr>
          <w:rFonts w:ascii="Arial" w:hAnsi="Arial" w:cs="Arial"/>
          <w:b/>
          <w:bCs/>
          <w:color w:val="333333"/>
          <w:sz w:val="24"/>
          <w:szCs w:val="24"/>
          <w:shd w:val="clear" w:color="auto" w:fill="FFFFFF"/>
        </w:rPr>
        <w:t xml:space="preserve">                                                                                                                         </w:t>
      </w:r>
      <w:r w:rsidRPr="00557ECD">
        <w:rPr>
          <w:rFonts w:ascii="Arial" w:hAnsi="Arial" w:cs="Arial"/>
          <w:color w:val="333333"/>
          <w:sz w:val="24"/>
          <w:szCs w:val="24"/>
          <w:shd w:val="clear" w:color="auto" w:fill="FFFFFF"/>
        </w:rPr>
        <w:t>I</w:t>
      </w:r>
      <w:r w:rsidR="00EA33AB" w:rsidRPr="00557ECD">
        <w:rPr>
          <w:rFonts w:ascii="Arial" w:hAnsi="Arial" w:cs="Arial"/>
          <w:color w:val="333333"/>
          <w:sz w:val="24"/>
          <w:szCs w:val="24"/>
          <w:shd w:val="clear" w:color="auto" w:fill="FFFFFF"/>
        </w:rPr>
        <w:t>n</w:t>
      </w:r>
      <w:r w:rsidRPr="00557ECD">
        <w:rPr>
          <w:rFonts w:ascii="Arial" w:hAnsi="Arial" w:cs="Arial"/>
          <w:color w:val="333333"/>
          <w:sz w:val="24"/>
          <w:szCs w:val="24"/>
          <w:shd w:val="clear" w:color="auto" w:fill="FFFFFF"/>
        </w:rPr>
        <w:t xml:space="preserve">: </w:t>
      </w:r>
      <w:r w:rsidR="00EA33AB" w:rsidRPr="00557ECD">
        <w:rPr>
          <w:rFonts w:ascii="Arial" w:hAnsi="Arial" w:cs="Arial"/>
          <w:color w:val="333333"/>
          <w:sz w:val="24"/>
          <w:szCs w:val="24"/>
          <w:shd w:val="clear" w:color="auto" w:fill="FFFFFF"/>
        </w:rPr>
        <w:t>Kritisch Lexicon van de Nederlandstalige Literatuur na 1945</w:t>
      </w:r>
      <w:r w:rsidRPr="00557ECD">
        <w:rPr>
          <w:rFonts w:ascii="Arial" w:hAnsi="Arial" w:cs="Arial"/>
          <w:color w:val="333333"/>
          <w:sz w:val="24"/>
          <w:szCs w:val="24"/>
          <w:shd w:val="clear" w:color="auto" w:fill="FFFFFF"/>
        </w:rPr>
        <w:t>. N</w:t>
      </w:r>
      <w:r w:rsidR="00EA33AB" w:rsidRPr="00557ECD">
        <w:rPr>
          <w:rFonts w:ascii="Arial" w:hAnsi="Arial" w:cs="Arial"/>
          <w:color w:val="333333"/>
          <w:sz w:val="24"/>
          <w:szCs w:val="24"/>
          <w:shd w:val="clear" w:color="auto" w:fill="FFFFFF"/>
        </w:rPr>
        <w:t>ovember 1988</w:t>
      </w:r>
      <w:r>
        <w:rPr>
          <w:rFonts w:ascii="Verdana" w:hAnsi="Verdana"/>
          <w:color w:val="333333"/>
          <w:sz w:val="18"/>
          <w:szCs w:val="18"/>
          <w:shd w:val="clear" w:color="auto" w:fill="FFFFFF"/>
        </w:rPr>
        <w:t>.</w:t>
      </w:r>
      <w:r w:rsidR="00BE71E9">
        <w:rPr>
          <w:rFonts w:ascii="Verdana" w:hAnsi="Verdana"/>
          <w:color w:val="333333"/>
          <w:sz w:val="18"/>
          <w:szCs w:val="18"/>
          <w:shd w:val="clear" w:color="auto" w:fill="FFFFFF"/>
        </w:rPr>
        <w:t xml:space="preserve">                      </w:t>
      </w:r>
      <w:r w:rsidR="00BE71E9" w:rsidRPr="00BE71E9">
        <w:rPr>
          <w:rFonts w:ascii="Arial" w:hAnsi="Arial" w:cs="Arial"/>
          <w:color w:val="333333"/>
          <w:sz w:val="24"/>
          <w:szCs w:val="24"/>
          <w:shd w:val="clear" w:color="auto" w:fill="FFFFFF"/>
        </w:rPr>
        <w:t>5, I blz.</w:t>
      </w:r>
    </w:p>
    <w:p w14:paraId="1982ED4B" w14:textId="29A0CBD3" w:rsidR="004325E7" w:rsidRPr="00071FC2" w:rsidRDefault="00617F19" w:rsidP="00071FC2">
      <w:pPr>
        <w:pStyle w:val="Kop3"/>
        <w:shd w:val="clear" w:color="auto" w:fill="FFFFFF"/>
        <w:spacing w:before="0" w:beforeAutospacing="0" w:after="240" w:afterAutospacing="0"/>
        <w:rPr>
          <w:rFonts w:ascii="Arial" w:hAnsi="Arial" w:cs="Arial"/>
          <w:b w:val="0"/>
          <w:bCs w:val="0"/>
          <w:color w:val="000000"/>
          <w:sz w:val="24"/>
          <w:szCs w:val="24"/>
        </w:rPr>
      </w:pPr>
      <w:r w:rsidRPr="007D24FF">
        <w:rPr>
          <w:rFonts w:ascii="Arial" w:hAnsi="Arial" w:cs="Arial"/>
          <w:b w:val="0"/>
          <w:bCs w:val="0"/>
          <w:sz w:val="24"/>
          <w:szCs w:val="24"/>
        </w:rPr>
        <w:t xml:space="preserve">- </w:t>
      </w:r>
      <w:r w:rsidRPr="00617F19">
        <w:rPr>
          <w:rFonts w:ascii="Arial" w:hAnsi="Arial" w:cs="Arial"/>
          <w:b w:val="0"/>
          <w:bCs w:val="0"/>
          <w:color w:val="000000"/>
          <w:sz w:val="24"/>
          <w:szCs w:val="24"/>
        </w:rPr>
        <w:t xml:space="preserve">Bert </w:t>
      </w:r>
      <w:proofErr w:type="spellStart"/>
      <w:r w:rsidRPr="00617F19">
        <w:rPr>
          <w:rFonts w:ascii="Arial" w:hAnsi="Arial" w:cs="Arial"/>
          <w:b w:val="0"/>
          <w:bCs w:val="0"/>
          <w:color w:val="000000"/>
          <w:sz w:val="24"/>
          <w:szCs w:val="24"/>
        </w:rPr>
        <w:t>Peene</w:t>
      </w:r>
      <w:proofErr w:type="spellEnd"/>
      <w:r w:rsidRPr="00617F19">
        <w:rPr>
          <w:rFonts w:ascii="Arial" w:hAnsi="Arial" w:cs="Arial"/>
          <w:b w:val="0"/>
          <w:bCs w:val="0"/>
          <w:color w:val="000000"/>
          <w:sz w:val="24"/>
          <w:szCs w:val="24"/>
        </w:rPr>
        <w:t xml:space="preserve">, </w:t>
      </w:r>
      <w:r w:rsidRPr="00617F19">
        <w:rPr>
          <w:rFonts w:ascii="Arial" w:hAnsi="Arial" w:cs="Arial"/>
          <w:color w:val="000000"/>
          <w:sz w:val="24"/>
          <w:szCs w:val="24"/>
        </w:rPr>
        <w:t>Jona Oberski, Kinderjaren</w:t>
      </w:r>
      <w:r w:rsidR="00BB05A1">
        <w:rPr>
          <w:rFonts w:ascii="Arial" w:hAnsi="Arial" w:cs="Arial"/>
          <w:color w:val="000000"/>
          <w:sz w:val="24"/>
          <w:szCs w:val="24"/>
        </w:rPr>
        <w:t xml:space="preserve">                                                                                      </w:t>
      </w:r>
      <w:r w:rsidRPr="00BB05A1">
        <w:rPr>
          <w:rFonts w:ascii="Arial" w:hAnsi="Arial" w:cs="Arial"/>
          <w:b w:val="0"/>
          <w:bCs w:val="0"/>
          <w:color w:val="000000"/>
          <w:sz w:val="24"/>
          <w:szCs w:val="24"/>
        </w:rPr>
        <w:t>Een novelle</w:t>
      </w:r>
      <w:r w:rsidR="00BB05A1">
        <w:rPr>
          <w:rFonts w:ascii="Arial" w:hAnsi="Arial" w:cs="Arial"/>
          <w:b w:val="0"/>
          <w:bCs w:val="0"/>
          <w:color w:val="000000"/>
          <w:sz w:val="24"/>
          <w:szCs w:val="24"/>
        </w:rPr>
        <w:t>.</w:t>
      </w:r>
      <w:r w:rsidRPr="00BB05A1">
        <w:rPr>
          <w:rFonts w:ascii="Arial" w:hAnsi="Arial" w:cs="Arial"/>
          <w:b w:val="0"/>
          <w:bCs w:val="0"/>
          <w:sz w:val="24"/>
          <w:szCs w:val="24"/>
        </w:rPr>
        <w:t xml:space="preserve">  </w:t>
      </w:r>
      <w:r w:rsidRPr="00617F19">
        <w:rPr>
          <w:rFonts w:ascii="Arial" w:hAnsi="Arial" w:cs="Arial"/>
          <w:sz w:val="24"/>
          <w:szCs w:val="24"/>
        </w:rPr>
        <w:t xml:space="preserve">                                                             </w:t>
      </w:r>
      <w:r w:rsidR="00BB05A1">
        <w:rPr>
          <w:rFonts w:ascii="Arial" w:hAnsi="Arial" w:cs="Arial"/>
          <w:sz w:val="24"/>
          <w:szCs w:val="24"/>
        </w:rPr>
        <w:t xml:space="preserve">                                                                      </w:t>
      </w:r>
      <w:r w:rsidRPr="00617F19">
        <w:rPr>
          <w:rFonts w:ascii="Arial" w:hAnsi="Arial" w:cs="Arial"/>
          <w:sz w:val="24"/>
          <w:szCs w:val="24"/>
        </w:rPr>
        <w:t xml:space="preserve">    </w:t>
      </w:r>
      <w:r w:rsidRPr="00617F19">
        <w:rPr>
          <w:rFonts w:ascii="Arial" w:hAnsi="Arial" w:cs="Arial"/>
          <w:b w:val="0"/>
          <w:bCs w:val="0"/>
          <w:sz w:val="24"/>
          <w:szCs w:val="24"/>
        </w:rPr>
        <w:t xml:space="preserve">In: </w:t>
      </w:r>
      <w:hyperlink r:id="rId1796" w:history="1">
        <w:r w:rsidRPr="00617F19">
          <w:rPr>
            <w:rStyle w:val="Hyperlink"/>
            <w:rFonts w:ascii="Arial" w:hAnsi="Arial" w:cs="Arial"/>
            <w:b w:val="0"/>
            <w:bCs w:val="0"/>
            <w:color w:val="auto"/>
            <w:sz w:val="24"/>
            <w:szCs w:val="24"/>
            <w:u w:val="none"/>
            <w:shd w:val="clear" w:color="auto" w:fill="FFFFFF"/>
          </w:rPr>
          <w:t xml:space="preserve">Ton </w:t>
        </w:r>
        <w:proofErr w:type="spellStart"/>
        <w:r w:rsidRPr="00617F19">
          <w:rPr>
            <w:rStyle w:val="Hyperlink"/>
            <w:rFonts w:ascii="Arial" w:hAnsi="Arial" w:cs="Arial"/>
            <w:b w:val="0"/>
            <w:bCs w:val="0"/>
            <w:color w:val="auto"/>
            <w:sz w:val="24"/>
            <w:szCs w:val="24"/>
            <w:u w:val="none"/>
            <w:shd w:val="clear" w:color="auto" w:fill="FFFFFF"/>
          </w:rPr>
          <w:t>Anbeek</w:t>
        </w:r>
        <w:proofErr w:type="spellEnd"/>
      </w:hyperlink>
      <w:r w:rsidRPr="00617F19">
        <w:rPr>
          <w:rFonts w:ascii="Arial" w:hAnsi="Arial" w:cs="Arial"/>
          <w:b w:val="0"/>
          <w:bCs w:val="0"/>
          <w:sz w:val="24"/>
          <w:szCs w:val="24"/>
          <w:shd w:val="clear" w:color="auto" w:fill="FFFFFF"/>
        </w:rPr>
        <w:t>, </w:t>
      </w:r>
      <w:hyperlink r:id="rId1797" w:history="1">
        <w:r w:rsidRPr="00617F19">
          <w:rPr>
            <w:rStyle w:val="Hyperlink"/>
            <w:rFonts w:ascii="Arial" w:hAnsi="Arial" w:cs="Arial"/>
            <w:b w:val="0"/>
            <w:bCs w:val="0"/>
            <w:color w:val="auto"/>
            <w:sz w:val="24"/>
            <w:szCs w:val="24"/>
            <w:u w:val="none"/>
            <w:shd w:val="clear" w:color="auto" w:fill="FFFFFF"/>
          </w:rPr>
          <w:t xml:space="preserve">Jaap </w:t>
        </w:r>
        <w:proofErr w:type="spellStart"/>
        <w:r w:rsidRPr="00617F19">
          <w:rPr>
            <w:rStyle w:val="Hyperlink"/>
            <w:rFonts w:ascii="Arial" w:hAnsi="Arial" w:cs="Arial"/>
            <w:b w:val="0"/>
            <w:bCs w:val="0"/>
            <w:color w:val="auto"/>
            <w:sz w:val="24"/>
            <w:szCs w:val="24"/>
            <w:u w:val="none"/>
            <w:shd w:val="clear" w:color="auto" w:fill="FFFFFF"/>
          </w:rPr>
          <w:t>Goedegebuure</w:t>
        </w:r>
        <w:proofErr w:type="spellEnd"/>
      </w:hyperlink>
      <w:r w:rsidRPr="00617F19">
        <w:rPr>
          <w:rFonts w:ascii="Arial" w:hAnsi="Arial" w:cs="Arial"/>
          <w:b w:val="0"/>
          <w:bCs w:val="0"/>
          <w:sz w:val="24"/>
          <w:szCs w:val="24"/>
        </w:rPr>
        <w:t xml:space="preserve">, </w:t>
      </w:r>
      <w:hyperlink r:id="rId1798" w:history="1">
        <w:r w:rsidRPr="00617F19">
          <w:rPr>
            <w:rStyle w:val="Hyperlink"/>
            <w:rFonts w:ascii="Arial" w:hAnsi="Arial" w:cs="Arial"/>
            <w:b w:val="0"/>
            <w:bCs w:val="0"/>
            <w:color w:val="auto"/>
            <w:sz w:val="24"/>
            <w:szCs w:val="24"/>
            <w:u w:val="none"/>
            <w:shd w:val="clear" w:color="auto" w:fill="FFFFFF"/>
          </w:rPr>
          <w:t>Bart Vervaeck</w:t>
        </w:r>
      </w:hyperlink>
      <w:r w:rsidRPr="00617F19">
        <w:rPr>
          <w:rFonts w:ascii="Arial" w:hAnsi="Arial" w:cs="Arial"/>
          <w:b w:val="0"/>
          <w:bCs w:val="0"/>
          <w:sz w:val="24"/>
          <w:szCs w:val="24"/>
        </w:rPr>
        <w:t xml:space="preserve">, </w:t>
      </w:r>
      <w:hyperlink r:id="rId1799" w:history="1">
        <w:r w:rsidRPr="00617F19">
          <w:rPr>
            <w:rStyle w:val="Hyperlink"/>
            <w:rFonts w:ascii="Arial" w:hAnsi="Arial" w:cs="Arial"/>
            <w:b w:val="0"/>
            <w:bCs w:val="0"/>
            <w:color w:val="auto"/>
            <w:sz w:val="24"/>
            <w:szCs w:val="24"/>
            <w:u w:val="none"/>
          </w:rPr>
          <w:t>Lexicon van literaire werken</w:t>
        </w:r>
      </w:hyperlink>
      <w:r w:rsidRPr="00617F19">
        <w:rPr>
          <w:rStyle w:val="Hyperlink"/>
          <w:rFonts w:ascii="Arial" w:hAnsi="Arial" w:cs="Arial"/>
          <w:b w:val="0"/>
          <w:bCs w:val="0"/>
          <w:color w:val="auto"/>
          <w:sz w:val="24"/>
          <w:szCs w:val="24"/>
          <w:u w:val="none"/>
        </w:rPr>
        <w:t xml:space="preserve"> </w:t>
      </w:r>
      <w:r w:rsidRPr="00617F19">
        <w:rPr>
          <w:rFonts w:ascii="Arial" w:hAnsi="Arial" w:cs="Arial"/>
          <w:b w:val="0"/>
          <w:bCs w:val="0"/>
          <w:sz w:val="24"/>
          <w:szCs w:val="24"/>
          <w:shd w:val="clear" w:color="auto" w:fill="FFFFFF"/>
        </w:rPr>
        <w:t>(1989-2014).</w:t>
      </w:r>
      <w:r w:rsidRPr="00617F19">
        <w:rPr>
          <w:rFonts w:ascii="Arial" w:hAnsi="Arial" w:cs="Arial"/>
          <w:b w:val="0"/>
          <w:bCs w:val="0"/>
          <w:color w:val="333333"/>
          <w:sz w:val="24"/>
          <w:szCs w:val="24"/>
          <w:shd w:val="clear" w:color="auto" w:fill="FFFFFF"/>
        </w:rPr>
        <w:t xml:space="preserve"> </w:t>
      </w:r>
      <w:r>
        <w:rPr>
          <w:rFonts w:ascii="Arial" w:hAnsi="Arial" w:cs="Arial"/>
          <w:b w:val="0"/>
          <w:bCs w:val="0"/>
          <w:color w:val="333333"/>
          <w:sz w:val="24"/>
          <w:szCs w:val="24"/>
          <w:shd w:val="clear" w:color="auto" w:fill="FFFFFF"/>
        </w:rPr>
        <w:t>19. Augustus 1993. 8, I blz.</w:t>
      </w:r>
    </w:p>
    <w:p w14:paraId="24D33318" w14:textId="38175DDC" w:rsidR="00690C95" w:rsidRDefault="00690C95" w:rsidP="00EA7615">
      <w:pPr>
        <w:spacing w:after="0"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Elvis Peeters</w:t>
      </w:r>
    </w:p>
    <w:p w14:paraId="73788FAB" w14:textId="732C8FA6" w:rsidR="00690C95" w:rsidRDefault="00690C95" w:rsidP="00EA7615">
      <w:pPr>
        <w:spacing w:after="0" w:line="240" w:lineRule="auto"/>
        <w:rPr>
          <w:rFonts w:ascii="Arial" w:eastAsia="Times New Roman" w:hAnsi="Arial" w:cs="Arial"/>
          <w:b/>
          <w:bCs/>
          <w:i/>
          <w:iCs/>
          <w:sz w:val="24"/>
          <w:szCs w:val="24"/>
          <w:u w:val="single"/>
          <w:lang w:eastAsia="nl-NL"/>
        </w:rPr>
      </w:pPr>
    </w:p>
    <w:p w14:paraId="6DEA5F3F" w14:textId="316BADB0" w:rsidR="00690C95" w:rsidRDefault="00690C95" w:rsidP="00690C95">
      <w:pPr>
        <w:spacing w:line="240" w:lineRule="auto"/>
        <w:rPr>
          <w:rFonts w:ascii="Arial" w:hAnsi="Arial" w:cs="Arial"/>
          <w:sz w:val="24"/>
          <w:szCs w:val="24"/>
        </w:rPr>
      </w:pPr>
      <w:r w:rsidRPr="00690C95">
        <w:rPr>
          <w:rFonts w:ascii="Arial" w:hAnsi="Arial" w:cs="Arial"/>
          <w:sz w:val="24"/>
          <w:szCs w:val="24"/>
        </w:rPr>
        <w:t xml:space="preserve">- Liesbeth </w:t>
      </w:r>
      <w:proofErr w:type="spellStart"/>
      <w:r w:rsidRPr="00690C95">
        <w:rPr>
          <w:rFonts w:ascii="Arial" w:hAnsi="Arial" w:cs="Arial"/>
          <w:sz w:val="24"/>
          <w:szCs w:val="24"/>
        </w:rPr>
        <w:t>Minna</w:t>
      </w:r>
      <w:r>
        <w:rPr>
          <w:rFonts w:ascii="Arial" w:hAnsi="Arial" w:cs="Arial"/>
          <w:sz w:val="24"/>
          <w:szCs w:val="24"/>
        </w:rPr>
        <w:t>a</w:t>
      </w:r>
      <w:r w:rsidRPr="00690C95">
        <w:rPr>
          <w:rFonts w:ascii="Arial" w:hAnsi="Arial" w:cs="Arial"/>
          <w:sz w:val="24"/>
          <w:szCs w:val="24"/>
        </w:rPr>
        <w:t>rd</w:t>
      </w:r>
      <w:proofErr w:type="spellEnd"/>
      <w:r w:rsidRPr="00690C95">
        <w:rPr>
          <w:rFonts w:ascii="Arial" w:hAnsi="Arial" w:cs="Arial"/>
          <w:sz w:val="24"/>
          <w:szCs w:val="24"/>
        </w:rPr>
        <w:t xml:space="preserve">, </w:t>
      </w:r>
      <w:r w:rsidRPr="00690C95">
        <w:rPr>
          <w:rFonts w:ascii="Arial" w:hAnsi="Arial" w:cs="Arial"/>
          <w:b/>
          <w:bCs/>
          <w:sz w:val="24"/>
          <w:szCs w:val="24"/>
        </w:rPr>
        <w:t xml:space="preserve">‘Pas op, ze komen...'                                                                                                                                   </w:t>
      </w:r>
      <w:r w:rsidRPr="00690C95">
        <w:rPr>
          <w:rFonts w:ascii="Arial" w:hAnsi="Arial" w:cs="Arial"/>
          <w:sz w:val="24"/>
          <w:szCs w:val="24"/>
        </w:rPr>
        <w:t xml:space="preserve">De uitvergroting van een publiek doemscenario in Elvis Peeters' roman De ontelbaren.                                             </w:t>
      </w:r>
      <w:r>
        <w:rPr>
          <w:rFonts w:ascii="Arial" w:hAnsi="Arial" w:cs="Arial"/>
          <w:sz w:val="24"/>
          <w:szCs w:val="24"/>
        </w:rPr>
        <w:t xml:space="preserve">                                                                                                   </w:t>
      </w:r>
      <w:r w:rsidRPr="00690C95">
        <w:rPr>
          <w:rFonts w:ascii="Arial" w:hAnsi="Arial" w:cs="Arial"/>
          <w:sz w:val="24"/>
          <w:szCs w:val="24"/>
        </w:rPr>
        <w:t xml:space="preserve">  In: Nederlandse Letterkunde</w:t>
      </w:r>
      <w:r>
        <w:rPr>
          <w:rFonts w:ascii="Arial" w:hAnsi="Arial" w:cs="Arial"/>
          <w:sz w:val="24"/>
          <w:szCs w:val="24"/>
        </w:rPr>
        <w:t xml:space="preserve">. (18)1. </w:t>
      </w:r>
      <w:r w:rsidRPr="00690C95">
        <w:rPr>
          <w:rFonts w:ascii="Arial" w:hAnsi="Arial" w:cs="Arial"/>
          <w:sz w:val="24"/>
          <w:szCs w:val="24"/>
        </w:rPr>
        <w:t>2013</w:t>
      </w:r>
      <w:r>
        <w:rPr>
          <w:rFonts w:ascii="Arial" w:hAnsi="Arial" w:cs="Arial"/>
          <w:sz w:val="24"/>
          <w:szCs w:val="24"/>
        </w:rPr>
        <w:t xml:space="preserve">. blz. </w:t>
      </w:r>
      <w:r w:rsidRPr="00690C95">
        <w:rPr>
          <w:rFonts w:ascii="Arial" w:hAnsi="Arial" w:cs="Arial"/>
          <w:sz w:val="24"/>
          <w:szCs w:val="24"/>
        </w:rPr>
        <w:t>59-77</w:t>
      </w:r>
      <w:r w:rsidR="00676ABC">
        <w:rPr>
          <w:rFonts w:ascii="Arial" w:hAnsi="Arial" w:cs="Arial"/>
          <w:sz w:val="24"/>
          <w:szCs w:val="24"/>
        </w:rPr>
        <w:t>.</w:t>
      </w:r>
    </w:p>
    <w:p w14:paraId="0AF30418" w14:textId="729148C1" w:rsidR="00676ABC" w:rsidRPr="00676ABC" w:rsidRDefault="00AC6B4F" w:rsidP="00690C95">
      <w:pPr>
        <w:spacing w:line="240" w:lineRule="auto"/>
        <w:rPr>
          <w:rFonts w:ascii="Arial" w:hAnsi="Arial" w:cs="Arial"/>
          <w:sz w:val="24"/>
          <w:szCs w:val="24"/>
        </w:rPr>
      </w:pPr>
      <w:hyperlink r:id="rId1800" w:history="1">
        <w:r w:rsidR="00676ABC" w:rsidRPr="00676ABC">
          <w:rPr>
            <w:rFonts w:ascii="Arial" w:hAnsi="Arial" w:cs="Arial"/>
            <w:sz w:val="24"/>
            <w:szCs w:val="24"/>
          </w:rPr>
          <w:t xml:space="preserve">- Liesbeth </w:t>
        </w:r>
        <w:proofErr w:type="spellStart"/>
        <w:r w:rsidR="00676ABC" w:rsidRPr="00676ABC">
          <w:rPr>
            <w:rFonts w:ascii="Arial" w:hAnsi="Arial" w:cs="Arial"/>
            <w:sz w:val="24"/>
            <w:szCs w:val="24"/>
          </w:rPr>
          <w:t>Minnaard</w:t>
        </w:r>
        <w:proofErr w:type="spellEnd"/>
        <w:r w:rsidR="00676ABC" w:rsidRPr="00676ABC">
          <w:rPr>
            <w:rFonts w:ascii="Arial" w:hAnsi="Arial" w:cs="Arial"/>
            <w:sz w:val="24"/>
            <w:szCs w:val="24"/>
          </w:rPr>
          <w:t xml:space="preserve">, </w:t>
        </w:r>
        <w:r w:rsidR="00676ABC" w:rsidRPr="00676ABC">
          <w:rPr>
            <w:rStyle w:val="Hyperlink"/>
            <w:rFonts w:ascii="Arial" w:hAnsi="Arial" w:cs="Arial"/>
            <w:b/>
            <w:bCs/>
            <w:color w:val="auto"/>
            <w:sz w:val="24"/>
            <w:szCs w:val="24"/>
            <w:u w:val="none"/>
            <w:shd w:val="clear" w:color="auto" w:fill="FFFFFF"/>
          </w:rPr>
          <w:t>Wij, zij, jullie...</w:t>
        </w:r>
        <w:r w:rsidR="00676ABC">
          <w:rPr>
            <w:rStyle w:val="Hyperlink"/>
            <w:rFonts w:ascii="Arial" w:hAnsi="Arial" w:cs="Arial"/>
            <w:b/>
            <w:bCs/>
            <w:color w:val="auto"/>
            <w:sz w:val="24"/>
            <w:szCs w:val="24"/>
            <w:u w:val="none"/>
            <w:shd w:val="clear" w:color="auto" w:fill="FFFFFF"/>
          </w:rPr>
          <w:t xml:space="preserve">                                                                                            </w:t>
        </w:r>
        <w:r w:rsidR="00676ABC">
          <w:rPr>
            <w:rStyle w:val="Hyperlink"/>
            <w:rFonts w:ascii="Arial" w:hAnsi="Arial" w:cs="Arial"/>
            <w:color w:val="auto"/>
            <w:sz w:val="24"/>
            <w:szCs w:val="24"/>
            <w:u w:val="none"/>
            <w:shd w:val="clear" w:color="auto" w:fill="FFFFFF"/>
          </w:rPr>
          <w:t>O</w:t>
        </w:r>
        <w:r w:rsidR="00676ABC" w:rsidRPr="00676ABC">
          <w:rPr>
            <w:rStyle w:val="Hyperlink"/>
            <w:rFonts w:ascii="Arial" w:hAnsi="Arial" w:cs="Arial"/>
            <w:color w:val="auto"/>
            <w:sz w:val="24"/>
            <w:szCs w:val="24"/>
            <w:u w:val="none"/>
            <w:shd w:val="clear" w:color="auto" w:fill="FFFFFF"/>
          </w:rPr>
          <w:t xml:space="preserve">ver de grenzen van gastvrijheid in Elvis Peeters' roman </w:t>
        </w:r>
        <w:r w:rsidR="00676ABC">
          <w:rPr>
            <w:rStyle w:val="Hyperlink"/>
            <w:rFonts w:ascii="Arial" w:hAnsi="Arial" w:cs="Arial"/>
            <w:color w:val="auto"/>
            <w:sz w:val="24"/>
            <w:szCs w:val="24"/>
            <w:u w:val="none"/>
            <w:shd w:val="clear" w:color="auto" w:fill="FFFFFF"/>
          </w:rPr>
          <w:t>‘</w:t>
        </w:r>
        <w:r w:rsidR="00676ABC" w:rsidRPr="00676ABC">
          <w:rPr>
            <w:rStyle w:val="Hyperlink"/>
            <w:rFonts w:ascii="Arial" w:hAnsi="Arial" w:cs="Arial"/>
            <w:color w:val="auto"/>
            <w:sz w:val="24"/>
            <w:szCs w:val="24"/>
            <w:u w:val="none"/>
            <w:shd w:val="clear" w:color="auto" w:fill="FFFFFF"/>
          </w:rPr>
          <w:t>De ontelbaren</w:t>
        </w:r>
        <w:r w:rsidR="00676ABC">
          <w:rPr>
            <w:rStyle w:val="Hyperlink"/>
            <w:rFonts w:ascii="Arial" w:hAnsi="Arial" w:cs="Arial"/>
            <w:color w:val="auto"/>
            <w:sz w:val="24"/>
            <w:szCs w:val="24"/>
            <w:u w:val="none"/>
            <w:shd w:val="clear" w:color="auto" w:fill="FFFFFF"/>
          </w:rPr>
          <w:t>’</w:t>
        </w:r>
        <w:r w:rsidR="00676ABC" w:rsidRPr="00676ABC">
          <w:rPr>
            <w:rStyle w:val="Hyperlink"/>
            <w:rFonts w:ascii="Arial" w:hAnsi="Arial" w:cs="Arial"/>
            <w:color w:val="auto"/>
            <w:sz w:val="24"/>
            <w:szCs w:val="24"/>
            <w:u w:val="none"/>
            <w:shd w:val="clear" w:color="auto" w:fill="FFFFFF"/>
          </w:rPr>
          <w:t xml:space="preserve">. </w:t>
        </w:r>
        <w:r w:rsidR="00676ABC">
          <w:rPr>
            <w:rStyle w:val="Hyperlink"/>
            <w:rFonts w:ascii="Arial" w:hAnsi="Arial" w:cs="Arial"/>
            <w:color w:val="auto"/>
            <w:sz w:val="24"/>
            <w:szCs w:val="24"/>
            <w:u w:val="none"/>
            <w:shd w:val="clear" w:color="auto" w:fill="FFFFFF"/>
          </w:rPr>
          <w:t xml:space="preserve">                                   </w:t>
        </w:r>
        <w:r w:rsidR="00676ABC" w:rsidRPr="00676ABC">
          <w:rPr>
            <w:rStyle w:val="Hyperlink"/>
            <w:rFonts w:ascii="Arial" w:hAnsi="Arial" w:cs="Arial"/>
            <w:color w:val="auto"/>
            <w:sz w:val="24"/>
            <w:szCs w:val="24"/>
            <w:u w:val="none"/>
            <w:shd w:val="clear" w:color="auto" w:fill="FFFFFF"/>
          </w:rPr>
          <w:t xml:space="preserve">In: </w:t>
        </w:r>
        <w:r w:rsidR="00676ABC">
          <w:rPr>
            <w:rStyle w:val="Hyperlink"/>
            <w:rFonts w:ascii="Arial" w:hAnsi="Arial" w:cs="Arial"/>
            <w:color w:val="auto"/>
            <w:sz w:val="24"/>
            <w:szCs w:val="24"/>
            <w:u w:val="none"/>
            <w:shd w:val="clear" w:color="auto" w:fill="FFFFFF"/>
          </w:rPr>
          <w:t xml:space="preserve">Maria </w:t>
        </w:r>
        <w:proofErr w:type="spellStart"/>
        <w:r w:rsidR="00676ABC" w:rsidRPr="00676ABC">
          <w:rPr>
            <w:rStyle w:val="Hyperlink"/>
            <w:rFonts w:ascii="Arial" w:hAnsi="Arial" w:cs="Arial"/>
            <w:color w:val="auto"/>
            <w:sz w:val="24"/>
            <w:szCs w:val="24"/>
            <w:u w:val="none"/>
            <w:shd w:val="clear" w:color="auto" w:fill="FFFFFF"/>
          </w:rPr>
          <w:t>Boletsi</w:t>
        </w:r>
        <w:proofErr w:type="spellEnd"/>
        <w:r w:rsidR="00676ABC" w:rsidRPr="00676ABC">
          <w:rPr>
            <w:rStyle w:val="Hyperlink"/>
            <w:rFonts w:ascii="Arial" w:hAnsi="Arial" w:cs="Arial"/>
            <w:color w:val="auto"/>
            <w:sz w:val="24"/>
            <w:szCs w:val="24"/>
            <w:u w:val="none"/>
            <w:shd w:val="clear" w:color="auto" w:fill="FFFFFF"/>
          </w:rPr>
          <w:t xml:space="preserve">, Sarah De Mul, Isabel Hoving &amp; Liesbeth </w:t>
        </w:r>
        <w:proofErr w:type="spellStart"/>
        <w:r w:rsidR="00676ABC" w:rsidRPr="00676ABC">
          <w:rPr>
            <w:rStyle w:val="Hyperlink"/>
            <w:rFonts w:ascii="Arial" w:hAnsi="Arial" w:cs="Arial"/>
            <w:color w:val="auto"/>
            <w:sz w:val="24"/>
            <w:szCs w:val="24"/>
            <w:u w:val="none"/>
            <w:shd w:val="clear" w:color="auto" w:fill="FFFFFF"/>
          </w:rPr>
          <w:t>Minnaard</w:t>
        </w:r>
        <w:proofErr w:type="spellEnd"/>
        <w:r w:rsidR="00676ABC" w:rsidRPr="00676ABC">
          <w:rPr>
            <w:rStyle w:val="Hyperlink"/>
            <w:rFonts w:ascii="Arial" w:hAnsi="Arial" w:cs="Arial"/>
            <w:color w:val="auto"/>
            <w:sz w:val="24"/>
            <w:szCs w:val="24"/>
            <w:u w:val="none"/>
            <w:shd w:val="clear" w:color="auto" w:fill="FFFFFF"/>
          </w:rPr>
          <w:t xml:space="preserve">. De lichtheid van literatuur: engagement in de multiculturele samenleving. </w:t>
        </w:r>
        <w:r w:rsidR="00676ABC">
          <w:rPr>
            <w:rStyle w:val="Hyperlink"/>
            <w:rFonts w:ascii="Arial" w:hAnsi="Arial" w:cs="Arial"/>
            <w:color w:val="auto"/>
            <w:sz w:val="24"/>
            <w:szCs w:val="24"/>
            <w:u w:val="none"/>
            <w:shd w:val="clear" w:color="auto" w:fill="FFFFFF"/>
          </w:rPr>
          <w:t xml:space="preserve">                                                               </w:t>
        </w:r>
        <w:r w:rsidR="00676ABC" w:rsidRPr="00676ABC">
          <w:rPr>
            <w:rStyle w:val="Hyperlink"/>
            <w:rFonts w:ascii="Arial" w:hAnsi="Arial" w:cs="Arial"/>
            <w:color w:val="auto"/>
            <w:sz w:val="24"/>
            <w:szCs w:val="24"/>
            <w:u w:val="none"/>
            <w:shd w:val="clear" w:color="auto" w:fill="FFFFFF"/>
          </w:rPr>
          <w:t>Leuven</w:t>
        </w:r>
        <w:r w:rsidR="00676ABC">
          <w:rPr>
            <w:rStyle w:val="Hyperlink"/>
            <w:rFonts w:ascii="Arial" w:hAnsi="Arial" w:cs="Arial"/>
            <w:color w:val="auto"/>
            <w:sz w:val="24"/>
            <w:szCs w:val="24"/>
            <w:u w:val="none"/>
            <w:shd w:val="clear" w:color="auto" w:fill="FFFFFF"/>
          </w:rPr>
          <w:t xml:space="preserve"> /</w:t>
        </w:r>
        <w:r w:rsidR="00676ABC" w:rsidRPr="00676ABC">
          <w:rPr>
            <w:rStyle w:val="Hyperlink"/>
            <w:rFonts w:ascii="Arial" w:hAnsi="Arial" w:cs="Arial"/>
            <w:color w:val="auto"/>
            <w:sz w:val="24"/>
            <w:szCs w:val="24"/>
            <w:u w:val="none"/>
            <w:shd w:val="clear" w:color="auto" w:fill="FFFFFF"/>
          </w:rPr>
          <w:t xml:space="preserve"> Den Haag: </w:t>
        </w:r>
        <w:proofErr w:type="spellStart"/>
        <w:r w:rsidR="00676ABC" w:rsidRPr="00676ABC">
          <w:rPr>
            <w:rStyle w:val="Hyperlink"/>
            <w:rFonts w:ascii="Arial" w:hAnsi="Arial" w:cs="Arial"/>
            <w:color w:val="auto"/>
            <w:sz w:val="24"/>
            <w:szCs w:val="24"/>
            <w:u w:val="none"/>
            <w:shd w:val="clear" w:color="auto" w:fill="FFFFFF"/>
          </w:rPr>
          <w:t>Acco</w:t>
        </w:r>
        <w:proofErr w:type="spellEnd"/>
        <w:r w:rsidR="00676ABC">
          <w:rPr>
            <w:rStyle w:val="Hyperlink"/>
            <w:rFonts w:ascii="Arial" w:hAnsi="Arial" w:cs="Arial"/>
            <w:color w:val="auto"/>
            <w:sz w:val="24"/>
            <w:szCs w:val="24"/>
            <w:u w:val="none"/>
            <w:shd w:val="clear" w:color="auto" w:fill="FFFFFF"/>
          </w:rPr>
          <w:t>.</w:t>
        </w:r>
        <w:r w:rsidR="00676ABC" w:rsidRPr="00676ABC">
          <w:rPr>
            <w:rStyle w:val="Hyperlink"/>
            <w:rFonts w:ascii="Arial" w:hAnsi="Arial" w:cs="Arial"/>
            <w:color w:val="auto"/>
            <w:sz w:val="24"/>
            <w:szCs w:val="24"/>
            <w:u w:val="none"/>
            <w:shd w:val="clear" w:color="auto" w:fill="FFFFFF"/>
          </w:rPr>
          <w:t xml:space="preserve"> 2015</w:t>
        </w:r>
        <w:r w:rsidR="00676ABC">
          <w:rPr>
            <w:rStyle w:val="Hyperlink"/>
            <w:rFonts w:ascii="Arial" w:hAnsi="Arial" w:cs="Arial"/>
            <w:color w:val="auto"/>
            <w:sz w:val="24"/>
            <w:szCs w:val="24"/>
            <w:u w:val="none"/>
            <w:shd w:val="clear" w:color="auto" w:fill="FFFFFF"/>
          </w:rPr>
          <w:t>. blz</w:t>
        </w:r>
        <w:r w:rsidR="00676ABC" w:rsidRPr="00676ABC">
          <w:rPr>
            <w:rStyle w:val="Hyperlink"/>
            <w:rFonts w:ascii="Arial" w:hAnsi="Arial" w:cs="Arial"/>
            <w:color w:val="auto"/>
            <w:sz w:val="24"/>
            <w:szCs w:val="24"/>
            <w:u w:val="none"/>
            <w:shd w:val="clear" w:color="auto" w:fill="FFFFFF"/>
          </w:rPr>
          <w:t>. 51-72, 150-154.</w:t>
        </w:r>
      </w:hyperlink>
    </w:p>
    <w:p w14:paraId="3EAE814A" w14:textId="555BE94C" w:rsidR="0083470C" w:rsidRDefault="0083470C" w:rsidP="00EA7615">
      <w:pPr>
        <w:spacing w:after="0"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E. du Perron</w:t>
      </w:r>
    </w:p>
    <w:p w14:paraId="175A5E06" w14:textId="1A669DA9" w:rsidR="00374C40" w:rsidRDefault="0083470C" w:rsidP="005B5E04">
      <w:pPr>
        <w:rPr>
          <w:rFonts w:ascii="Arial" w:hAnsi="Arial" w:cs="Arial"/>
          <w:sz w:val="24"/>
          <w:szCs w:val="24"/>
        </w:rPr>
      </w:pPr>
      <w:r>
        <w:t xml:space="preserve">                                                                                                           </w:t>
      </w:r>
      <w:r w:rsidR="005B5E04">
        <w:t xml:space="preserve">                                                                                         </w:t>
      </w:r>
      <w:r>
        <w:t xml:space="preserve"> </w:t>
      </w:r>
      <w:r w:rsidRPr="005B5E04">
        <w:rPr>
          <w:rFonts w:ascii="Arial" w:hAnsi="Arial" w:cs="Arial"/>
          <w:sz w:val="24"/>
          <w:szCs w:val="24"/>
        </w:rPr>
        <w:t xml:space="preserve">- Alfred Birney, </w:t>
      </w:r>
      <w:r w:rsidRPr="005B5E04">
        <w:rPr>
          <w:rFonts w:ascii="Arial" w:hAnsi="Arial" w:cs="Arial"/>
          <w:b/>
          <w:bCs/>
          <w:sz w:val="24"/>
          <w:szCs w:val="24"/>
        </w:rPr>
        <w:t xml:space="preserve">Het toonbeeld van de multiculturele schrijver                                                    </w:t>
      </w:r>
      <w:r w:rsidR="005B5E04" w:rsidRPr="005B5E04">
        <w:rPr>
          <w:rFonts w:ascii="Arial" w:hAnsi="Arial" w:cs="Arial"/>
          <w:b/>
          <w:bCs/>
          <w:sz w:val="24"/>
          <w:szCs w:val="24"/>
        </w:rPr>
        <w:t xml:space="preserve">                     </w:t>
      </w:r>
      <w:r w:rsidRPr="005B5E04">
        <w:rPr>
          <w:rFonts w:ascii="Arial" w:hAnsi="Arial" w:cs="Arial"/>
          <w:b/>
          <w:bCs/>
          <w:sz w:val="24"/>
          <w:szCs w:val="24"/>
        </w:rPr>
        <w:t xml:space="preserve">    </w:t>
      </w:r>
      <w:r w:rsidRPr="005B5E04">
        <w:rPr>
          <w:rFonts w:ascii="Arial" w:hAnsi="Arial" w:cs="Arial"/>
          <w:sz w:val="24"/>
          <w:szCs w:val="24"/>
        </w:rPr>
        <w:t>In: Cahiers voor een lezer, nr.37. September 2013.</w:t>
      </w:r>
      <w:r w:rsidR="00C726E8">
        <w:rPr>
          <w:rFonts w:ascii="Arial" w:hAnsi="Arial" w:cs="Arial"/>
          <w:sz w:val="24"/>
          <w:szCs w:val="24"/>
        </w:rPr>
        <w:t xml:space="preserve"> b</w:t>
      </w:r>
      <w:r w:rsidRPr="005B5E04">
        <w:rPr>
          <w:rFonts w:ascii="Arial" w:hAnsi="Arial" w:cs="Arial"/>
          <w:sz w:val="24"/>
          <w:szCs w:val="24"/>
        </w:rPr>
        <w:t>lz. 24-34</w:t>
      </w:r>
      <w:r w:rsidR="005B5E04" w:rsidRPr="005B5E04">
        <w:rPr>
          <w:rFonts w:ascii="Arial" w:hAnsi="Arial" w:cs="Arial"/>
          <w:sz w:val="24"/>
          <w:szCs w:val="24"/>
        </w:rPr>
        <w:t>.</w:t>
      </w:r>
      <w:r w:rsidR="00374C40" w:rsidRPr="005B5E04">
        <w:rPr>
          <w:rFonts w:ascii="Arial" w:hAnsi="Arial" w:cs="Arial"/>
          <w:sz w:val="24"/>
          <w:szCs w:val="24"/>
        </w:rPr>
        <w:t xml:space="preserve"> </w:t>
      </w:r>
    </w:p>
    <w:p w14:paraId="0D14A929" w14:textId="4225F1D5" w:rsidR="00127B8B" w:rsidRPr="00127B8B" w:rsidRDefault="00127B8B" w:rsidP="005B5E04">
      <w:pPr>
        <w:rPr>
          <w:rFonts w:ascii="Arial" w:hAnsi="Arial" w:cs="Arial"/>
          <w:b/>
          <w:bCs/>
          <w:i/>
          <w:iCs/>
          <w:sz w:val="24"/>
          <w:szCs w:val="24"/>
          <w:u w:val="single"/>
        </w:rPr>
      </w:pPr>
      <w:r w:rsidRPr="00127B8B">
        <w:rPr>
          <w:rFonts w:ascii="Arial" w:hAnsi="Arial" w:cs="Arial"/>
          <w:b/>
          <w:bCs/>
          <w:i/>
          <w:iCs/>
          <w:sz w:val="24"/>
          <w:szCs w:val="24"/>
          <w:u w:val="single"/>
        </w:rPr>
        <w:t xml:space="preserve">Ilja Leonard </w:t>
      </w:r>
      <w:proofErr w:type="spellStart"/>
      <w:r w:rsidRPr="00127B8B">
        <w:rPr>
          <w:rFonts w:ascii="Arial" w:hAnsi="Arial" w:cs="Arial"/>
          <w:b/>
          <w:bCs/>
          <w:i/>
          <w:iCs/>
          <w:sz w:val="24"/>
          <w:szCs w:val="24"/>
          <w:u w:val="single"/>
        </w:rPr>
        <w:t>Pfeijffer</w:t>
      </w:r>
      <w:proofErr w:type="spellEnd"/>
      <w:r w:rsidRPr="00127B8B">
        <w:rPr>
          <w:rFonts w:ascii="Arial" w:hAnsi="Arial" w:cs="Arial"/>
          <w:b/>
          <w:bCs/>
          <w:i/>
          <w:iCs/>
          <w:sz w:val="24"/>
          <w:szCs w:val="24"/>
          <w:u w:val="single"/>
        </w:rPr>
        <w:t xml:space="preserve">   </w:t>
      </w:r>
      <w:r w:rsidR="00DB2E67">
        <w:rPr>
          <w:rFonts w:ascii="Arial" w:hAnsi="Arial" w:cs="Arial"/>
          <w:b/>
          <w:bCs/>
          <w:i/>
          <w:iCs/>
          <w:sz w:val="24"/>
          <w:szCs w:val="24"/>
          <w:u w:val="single"/>
        </w:rPr>
        <w:t xml:space="preserve">                                                                                                             </w:t>
      </w:r>
      <w:r w:rsidR="00DB2E67" w:rsidRPr="00DB2E67">
        <w:rPr>
          <w:rFonts w:ascii="Arial" w:hAnsi="Arial" w:cs="Arial"/>
          <w:i/>
          <w:iCs/>
          <w:sz w:val="24"/>
          <w:szCs w:val="24"/>
        </w:rPr>
        <w:t>(Zie ook: Gerrit Komrij)</w:t>
      </w:r>
      <w:r w:rsidRPr="00DB2E67">
        <w:rPr>
          <w:rFonts w:ascii="Arial" w:hAnsi="Arial" w:cs="Arial"/>
          <w:i/>
          <w:iCs/>
          <w:sz w:val="24"/>
          <w:szCs w:val="24"/>
        </w:rPr>
        <w:t xml:space="preserve">                                                                                          </w:t>
      </w:r>
    </w:p>
    <w:p w14:paraId="62795A86" w14:textId="77777777" w:rsidR="00EF5EA3" w:rsidRDefault="00777203" w:rsidP="00127B8B">
      <w:pPr>
        <w:spacing w:line="240" w:lineRule="auto"/>
      </w:pPr>
      <w:r w:rsidRPr="00777203">
        <w:rPr>
          <w:rFonts w:ascii="Arial" w:hAnsi="Arial" w:cs="Arial"/>
          <w:sz w:val="24"/>
          <w:szCs w:val="24"/>
        </w:rPr>
        <w:t xml:space="preserve"> - Sarah Beeks, </w:t>
      </w:r>
      <w:r w:rsidRPr="00777203">
        <w:rPr>
          <w:rFonts w:ascii="Arial" w:hAnsi="Arial" w:cs="Arial"/>
          <w:b/>
          <w:bCs/>
          <w:sz w:val="24"/>
          <w:szCs w:val="24"/>
        </w:rPr>
        <w:t xml:space="preserve">Ilja Leonard </w:t>
      </w:r>
      <w:proofErr w:type="spellStart"/>
      <w:r w:rsidRPr="00777203">
        <w:rPr>
          <w:rFonts w:ascii="Arial" w:hAnsi="Arial" w:cs="Arial"/>
          <w:b/>
          <w:bCs/>
          <w:sz w:val="24"/>
          <w:szCs w:val="24"/>
        </w:rPr>
        <w:t>Pfeijffer</w:t>
      </w:r>
      <w:proofErr w:type="spellEnd"/>
      <w:r w:rsidRPr="00777203">
        <w:rPr>
          <w:rFonts w:ascii="Arial" w:hAnsi="Arial" w:cs="Arial"/>
          <w:b/>
          <w:bCs/>
          <w:sz w:val="24"/>
          <w:szCs w:val="24"/>
        </w:rPr>
        <w:t xml:space="preserve"> as a </w:t>
      </w:r>
      <w:proofErr w:type="spellStart"/>
      <w:r w:rsidRPr="00777203">
        <w:rPr>
          <w:rFonts w:ascii="Arial" w:hAnsi="Arial" w:cs="Arial"/>
          <w:b/>
          <w:bCs/>
          <w:sz w:val="24"/>
          <w:szCs w:val="24"/>
        </w:rPr>
        <w:t>Luxury</w:t>
      </w:r>
      <w:proofErr w:type="spellEnd"/>
      <w:r w:rsidRPr="00777203">
        <w:rPr>
          <w:rFonts w:ascii="Arial" w:hAnsi="Arial" w:cs="Arial"/>
          <w:b/>
          <w:bCs/>
          <w:sz w:val="24"/>
          <w:szCs w:val="24"/>
        </w:rPr>
        <w:t xml:space="preserve"> Immigrant                                                                                                      </w:t>
      </w:r>
      <w:r w:rsidRPr="00777203">
        <w:rPr>
          <w:rFonts w:ascii="Arial" w:hAnsi="Arial" w:cs="Arial"/>
          <w:sz w:val="24"/>
          <w:szCs w:val="24"/>
        </w:rPr>
        <w:t xml:space="preserve">A European Public </w:t>
      </w:r>
      <w:proofErr w:type="spellStart"/>
      <w:r w:rsidRPr="00777203">
        <w:rPr>
          <w:rFonts w:ascii="Arial" w:hAnsi="Arial" w:cs="Arial"/>
          <w:sz w:val="24"/>
          <w:szCs w:val="24"/>
        </w:rPr>
        <w:t>Intellectual</w:t>
      </w:r>
      <w:proofErr w:type="spellEnd"/>
      <w:r w:rsidRPr="00777203">
        <w:rPr>
          <w:rFonts w:ascii="Arial" w:hAnsi="Arial" w:cs="Arial"/>
          <w:sz w:val="24"/>
          <w:szCs w:val="24"/>
        </w:rPr>
        <w:t xml:space="preserve"> </w:t>
      </w:r>
      <w:proofErr w:type="spellStart"/>
      <w:r w:rsidRPr="00777203">
        <w:rPr>
          <w:rFonts w:ascii="Arial" w:hAnsi="Arial" w:cs="Arial"/>
          <w:sz w:val="24"/>
          <w:szCs w:val="24"/>
        </w:rPr>
        <w:t>and</w:t>
      </w:r>
      <w:proofErr w:type="spellEnd"/>
      <w:r w:rsidRPr="00777203">
        <w:rPr>
          <w:rFonts w:ascii="Arial" w:hAnsi="Arial" w:cs="Arial"/>
          <w:sz w:val="24"/>
          <w:szCs w:val="24"/>
        </w:rPr>
        <w:t xml:space="preserve"> </w:t>
      </w:r>
      <w:proofErr w:type="spellStart"/>
      <w:r w:rsidRPr="00777203">
        <w:rPr>
          <w:rFonts w:ascii="Arial" w:hAnsi="Arial" w:cs="Arial"/>
          <w:sz w:val="24"/>
          <w:szCs w:val="24"/>
        </w:rPr>
        <w:t>the</w:t>
      </w:r>
      <w:proofErr w:type="spellEnd"/>
      <w:r w:rsidRPr="00777203">
        <w:rPr>
          <w:rFonts w:ascii="Arial" w:hAnsi="Arial" w:cs="Arial"/>
          <w:sz w:val="24"/>
          <w:szCs w:val="24"/>
        </w:rPr>
        <w:t xml:space="preserve"> ‘</w:t>
      </w:r>
      <w:proofErr w:type="spellStart"/>
      <w:r w:rsidRPr="00777203">
        <w:rPr>
          <w:rFonts w:ascii="Arial" w:hAnsi="Arial" w:cs="Arial"/>
          <w:sz w:val="24"/>
          <w:szCs w:val="24"/>
        </w:rPr>
        <w:t>Refugee</w:t>
      </w:r>
      <w:proofErr w:type="spellEnd"/>
      <w:r w:rsidRPr="00777203">
        <w:rPr>
          <w:rFonts w:ascii="Arial" w:hAnsi="Arial" w:cs="Arial"/>
          <w:sz w:val="24"/>
          <w:szCs w:val="24"/>
        </w:rPr>
        <w:t xml:space="preserve"> Crisis’.                                                                                                      In: FKW: </w:t>
      </w:r>
      <w:proofErr w:type="spellStart"/>
      <w:r w:rsidRPr="00777203">
        <w:rPr>
          <w:rFonts w:ascii="Arial" w:hAnsi="Arial" w:cs="Arial"/>
          <w:sz w:val="24"/>
          <w:szCs w:val="24"/>
        </w:rPr>
        <w:t>Zeitschrift</w:t>
      </w:r>
      <w:proofErr w:type="spellEnd"/>
      <w:r w:rsidRPr="00777203">
        <w:rPr>
          <w:rFonts w:ascii="Arial" w:hAnsi="Arial" w:cs="Arial"/>
          <w:sz w:val="24"/>
          <w:szCs w:val="24"/>
        </w:rPr>
        <w:t xml:space="preserve"> </w:t>
      </w:r>
      <w:proofErr w:type="spellStart"/>
      <w:r w:rsidRPr="00777203">
        <w:rPr>
          <w:rFonts w:ascii="Arial" w:hAnsi="Arial" w:cs="Arial"/>
          <w:sz w:val="24"/>
          <w:szCs w:val="24"/>
        </w:rPr>
        <w:t>für</w:t>
      </w:r>
      <w:proofErr w:type="spellEnd"/>
      <w:r w:rsidRPr="00777203">
        <w:rPr>
          <w:rFonts w:ascii="Arial" w:hAnsi="Arial" w:cs="Arial"/>
          <w:sz w:val="24"/>
          <w:szCs w:val="24"/>
        </w:rPr>
        <w:t xml:space="preserve"> </w:t>
      </w:r>
      <w:proofErr w:type="spellStart"/>
      <w:r w:rsidRPr="00777203">
        <w:rPr>
          <w:rFonts w:ascii="Arial" w:hAnsi="Arial" w:cs="Arial"/>
          <w:sz w:val="24"/>
          <w:szCs w:val="24"/>
        </w:rPr>
        <w:t>Geschlechterforschung</w:t>
      </w:r>
      <w:proofErr w:type="spellEnd"/>
      <w:r w:rsidRPr="00777203">
        <w:rPr>
          <w:rFonts w:ascii="Arial" w:hAnsi="Arial" w:cs="Arial"/>
          <w:sz w:val="24"/>
          <w:szCs w:val="24"/>
        </w:rPr>
        <w:t xml:space="preserve"> </w:t>
      </w:r>
      <w:proofErr w:type="spellStart"/>
      <w:r w:rsidRPr="00777203">
        <w:rPr>
          <w:rFonts w:ascii="Arial" w:hAnsi="Arial" w:cs="Arial"/>
          <w:sz w:val="24"/>
          <w:szCs w:val="24"/>
        </w:rPr>
        <w:t>und</w:t>
      </w:r>
      <w:proofErr w:type="spellEnd"/>
      <w:r w:rsidRPr="00777203">
        <w:rPr>
          <w:rFonts w:ascii="Arial" w:hAnsi="Arial" w:cs="Arial"/>
          <w:sz w:val="24"/>
          <w:szCs w:val="24"/>
        </w:rPr>
        <w:t xml:space="preserve"> </w:t>
      </w:r>
      <w:proofErr w:type="spellStart"/>
      <w:r w:rsidRPr="00777203">
        <w:rPr>
          <w:rFonts w:ascii="Arial" w:hAnsi="Arial" w:cs="Arial"/>
          <w:sz w:val="24"/>
          <w:szCs w:val="24"/>
        </w:rPr>
        <w:t>visuelle</w:t>
      </w:r>
      <w:proofErr w:type="spellEnd"/>
      <w:r w:rsidRPr="00777203">
        <w:rPr>
          <w:rFonts w:ascii="Arial" w:hAnsi="Arial" w:cs="Arial"/>
          <w:sz w:val="24"/>
          <w:szCs w:val="24"/>
        </w:rPr>
        <w:t xml:space="preserve"> </w:t>
      </w:r>
      <w:proofErr w:type="spellStart"/>
      <w:r w:rsidRPr="00777203">
        <w:rPr>
          <w:rFonts w:ascii="Arial" w:hAnsi="Arial" w:cs="Arial"/>
          <w:sz w:val="24"/>
          <w:szCs w:val="24"/>
        </w:rPr>
        <w:t>Kultur</w:t>
      </w:r>
      <w:proofErr w:type="spellEnd"/>
      <w:r w:rsidRPr="00777203">
        <w:rPr>
          <w:rFonts w:ascii="Arial" w:hAnsi="Arial" w:cs="Arial"/>
          <w:sz w:val="24"/>
          <w:szCs w:val="24"/>
        </w:rPr>
        <w:t xml:space="preserve">. 2019. Nr. 66. </w:t>
      </w:r>
      <w:r>
        <w:rPr>
          <w:rFonts w:ascii="Arial" w:hAnsi="Arial" w:cs="Arial"/>
          <w:sz w:val="24"/>
          <w:szCs w:val="24"/>
        </w:rPr>
        <w:t xml:space="preserve">                  </w:t>
      </w:r>
      <w:r w:rsidRPr="00777203">
        <w:rPr>
          <w:rFonts w:ascii="Arial" w:hAnsi="Arial" w:cs="Arial"/>
          <w:sz w:val="24"/>
          <w:szCs w:val="24"/>
        </w:rPr>
        <w:t>p. 101–117</w:t>
      </w:r>
      <w:r>
        <w:t xml:space="preserve">.   </w:t>
      </w:r>
    </w:p>
    <w:p w14:paraId="27798D4B" w14:textId="6B49F45A" w:rsidR="00EF5EA3" w:rsidRPr="00EF5EA3" w:rsidRDefault="00AC6B4F" w:rsidP="00EF5EA3">
      <w:pPr>
        <w:rPr>
          <w:rFonts w:ascii="Arial" w:hAnsi="Arial" w:cs="Arial"/>
          <w:sz w:val="24"/>
          <w:szCs w:val="24"/>
        </w:rPr>
      </w:pPr>
      <w:hyperlink r:id="rId1801" w:history="1">
        <w:r w:rsidR="00EF5EA3" w:rsidRPr="00EF5EA3">
          <w:rPr>
            <w:rStyle w:val="Hyperlink"/>
            <w:rFonts w:ascii="Arial" w:hAnsi="Arial" w:cs="Arial"/>
            <w:color w:val="auto"/>
            <w:sz w:val="24"/>
            <w:szCs w:val="24"/>
            <w:u w:val="none"/>
          </w:rPr>
          <w:t xml:space="preserve">- Lars Bernaerts, Ilja, </w:t>
        </w:r>
        <w:proofErr w:type="spellStart"/>
        <w:r w:rsidR="00EF5EA3" w:rsidRPr="00EF5EA3">
          <w:rPr>
            <w:rStyle w:val="Hyperlink"/>
            <w:rFonts w:ascii="Arial" w:hAnsi="Arial" w:cs="Arial"/>
            <w:b/>
            <w:bCs/>
            <w:color w:val="auto"/>
            <w:sz w:val="24"/>
            <w:szCs w:val="24"/>
            <w:u w:val="none"/>
          </w:rPr>
          <w:t>Giulia</w:t>
        </w:r>
        <w:proofErr w:type="spellEnd"/>
        <w:r w:rsidR="00EF5EA3" w:rsidRPr="00EF5EA3">
          <w:rPr>
            <w:rStyle w:val="Hyperlink"/>
            <w:rFonts w:ascii="Arial" w:hAnsi="Arial" w:cs="Arial"/>
            <w:b/>
            <w:bCs/>
            <w:color w:val="auto"/>
            <w:sz w:val="24"/>
            <w:szCs w:val="24"/>
            <w:u w:val="none"/>
          </w:rPr>
          <w:t xml:space="preserve">, Genua: de spiegelingen van ‘La </w:t>
        </w:r>
        <w:proofErr w:type="spellStart"/>
        <w:r w:rsidR="00EF5EA3" w:rsidRPr="00EF5EA3">
          <w:rPr>
            <w:rStyle w:val="Hyperlink"/>
            <w:rFonts w:ascii="Arial" w:hAnsi="Arial" w:cs="Arial"/>
            <w:b/>
            <w:bCs/>
            <w:color w:val="auto"/>
            <w:sz w:val="24"/>
            <w:szCs w:val="24"/>
            <w:u w:val="none"/>
          </w:rPr>
          <w:t>Superba</w:t>
        </w:r>
        <w:proofErr w:type="spellEnd"/>
        <w:r w:rsidR="00EF5EA3" w:rsidRPr="00EF5EA3">
          <w:rPr>
            <w:rStyle w:val="Hyperlink"/>
            <w:rFonts w:ascii="Arial" w:hAnsi="Arial" w:cs="Arial"/>
            <w:b/>
            <w:bCs/>
            <w:color w:val="auto"/>
            <w:sz w:val="24"/>
            <w:szCs w:val="24"/>
            <w:u w:val="none"/>
          </w:rPr>
          <w:t xml:space="preserve">’      </w:t>
        </w:r>
        <w:r w:rsidR="00EF5EA3">
          <w:rPr>
            <w:rStyle w:val="Hyperlink"/>
            <w:rFonts w:ascii="Arial" w:hAnsi="Arial" w:cs="Arial"/>
            <w:color w:val="auto"/>
            <w:sz w:val="24"/>
            <w:szCs w:val="24"/>
            <w:u w:val="none"/>
          </w:rPr>
          <w:t xml:space="preserve">                                            </w:t>
        </w:r>
        <w:r w:rsidR="00EF5EA3" w:rsidRPr="00EF5EA3">
          <w:rPr>
            <w:rStyle w:val="Hyperlink"/>
            <w:rFonts w:ascii="Arial" w:hAnsi="Arial" w:cs="Arial"/>
            <w:color w:val="auto"/>
            <w:sz w:val="24"/>
            <w:szCs w:val="24"/>
            <w:u w:val="none"/>
          </w:rPr>
          <w:t xml:space="preserve">In: </w:t>
        </w:r>
        <w:proofErr w:type="spellStart"/>
        <w:r w:rsidR="00EF5EA3" w:rsidRPr="00EF5EA3">
          <w:rPr>
            <w:rStyle w:val="Hyperlink"/>
            <w:rFonts w:ascii="Arial" w:hAnsi="Arial" w:cs="Arial"/>
            <w:color w:val="auto"/>
            <w:sz w:val="24"/>
            <w:szCs w:val="24"/>
            <w:u w:val="none"/>
          </w:rPr>
          <w:t>Dietsche</w:t>
        </w:r>
        <w:proofErr w:type="spellEnd"/>
        <w:r w:rsidR="00EF5EA3" w:rsidRPr="00EF5EA3">
          <w:rPr>
            <w:rStyle w:val="Hyperlink"/>
            <w:rFonts w:ascii="Arial" w:hAnsi="Arial" w:cs="Arial"/>
            <w:color w:val="auto"/>
            <w:sz w:val="24"/>
            <w:szCs w:val="24"/>
            <w:u w:val="none"/>
          </w:rPr>
          <w:t xml:space="preserve"> warande &amp; Belfort</w:t>
        </w:r>
        <w:r w:rsidR="00EF5EA3">
          <w:rPr>
            <w:rStyle w:val="Hyperlink"/>
            <w:rFonts w:ascii="Arial" w:hAnsi="Arial" w:cs="Arial"/>
            <w:color w:val="auto"/>
            <w:sz w:val="24"/>
            <w:szCs w:val="24"/>
            <w:u w:val="none"/>
          </w:rPr>
          <w:t>. (</w:t>
        </w:r>
        <w:r w:rsidR="00EF5EA3" w:rsidRPr="00EF5EA3">
          <w:rPr>
            <w:rStyle w:val="Hyperlink"/>
            <w:rFonts w:ascii="Arial" w:hAnsi="Arial" w:cs="Arial"/>
            <w:color w:val="auto"/>
            <w:sz w:val="24"/>
            <w:szCs w:val="24"/>
            <w:u w:val="none"/>
          </w:rPr>
          <w:t>159</w:t>
        </w:r>
        <w:r w:rsidR="00EF5EA3">
          <w:rPr>
            <w:rStyle w:val="Hyperlink"/>
            <w:rFonts w:ascii="Arial" w:hAnsi="Arial" w:cs="Arial"/>
            <w:color w:val="auto"/>
            <w:sz w:val="24"/>
            <w:szCs w:val="24"/>
            <w:u w:val="none"/>
          </w:rPr>
          <w:t xml:space="preserve">)1. Februari </w:t>
        </w:r>
        <w:r w:rsidR="00EF5EA3" w:rsidRPr="00EF5EA3">
          <w:rPr>
            <w:rStyle w:val="Hyperlink"/>
            <w:rFonts w:ascii="Arial" w:hAnsi="Arial" w:cs="Arial"/>
            <w:color w:val="auto"/>
            <w:sz w:val="24"/>
            <w:szCs w:val="24"/>
            <w:u w:val="none"/>
          </w:rPr>
          <w:t>2014</w:t>
        </w:r>
        <w:r w:rsidR="00EF5EA3">
          <w:rPr>
            <w:rStyle w:val="Hyperlink"/>
            <w:rFonts w:ascii="Arial" w:hAnsi="Arial" w:cs="Arial"/>
            <w:color w:val="auto"/>
            <w:sz w:val="24"/>
            <w:szCs w:val="24"/>
            <w:u w:val="none"/>
          </w:rPr>
          <w:t xml:space="preserve">. blz. </w:t>
        </w:r>
        <w:r w:rsidR="00EF5EA3" w:rsidRPr="00EF5EA3">
          <w:rPr>
            <w:rStyle w:val="Hyperlink"/>
            <w:rFonts w:ascii="Arial" w:hAnsi="Arial" w:cs="Arial"/>
            <w:color w:val="auto"/>
            <w:sz w:val="24"/>
            <w:szCs w:val="24"/>
            <w:u w:val="none"/>
          </w:rPr>
          <w:t>125-130.</w:t>
        </w:r>
      </w:hyperlink>
    </w:p>
    <w:p w14:paraId="1342386D" w14:textId="5EB17F5C" w:rsidR="003D78FC" w:rsidRDefault="003D78FC" w:rsidP="00DE1E42">
      <w:pPr>
        <w:spacing w:line="240" w:lineRule="auto"/>
        <w:rPr>
          <w:rFonts w:ascii="Arial" w:hAnsi="Arial" w:cs="Arial"/>
          <w:color w:val="333333"/>
          <w:sz w:val="24"/>
          <w:szCs w:val="24"/>
        </w:rPr>
      </w:pPr>
      <w:r w:rsidRPr="003D78FC">
        <w:rPr>
          <w:rFonts w:ascii="Arial" w:hAnsi="Arial" w:cs="Arial"/>
          <w:sz w:val="24"/>
          <w:szCs w:val="24"/>
        </w:rPr>
        <w:t xml:space="preserve">- Jan-Bart Claus, </w:t>
      </w:r>
      <w:r w:rsidRPr="003D78FC">
        <w:rPr>
          <w:rFonts w:ascii="Arial" w:hAnsi="Arial" w:cs="Arial"/>
          <w:b/>
          <w:bCs/>
          <w:sz w:val="24"/>
          <w:szCs w:val="24"/>
        </w:rPr>
        <w:t xml:space="preserve">Virtuoos en betrokken </w:t>
      </w:r>
      <w:hyperlink r:id="rId1802" w:history="1">
        <w:r w:rsidRPr="003D78FC">
          <w:rPr>
            <w:rStyle w:val="Hyperlink"/>
            <w:rFonts w:ascii="Arial" w:hAnsi="Arial" w:cs="Arial"/>
            <w:sz w:val="24"/>
            <w:szCs w:val="24"/>
          </w:rPr>
          <w:br/>
        </w:r>
      </w:hyperlink>
      <w:r>
        <w:rPr>
          <w:rFonts w:ascii="Arial" w:hAnsi="Arial" w:cs="Arial"/>
          <w:sz w:val="24"/>
          <w:szCs w:val="24"/>
        </w:rPr>
        <w:t xml:space="preserve">Het </w:t>
      </w:r>
      <w:r w:rsidRPr="003D78FC">
        <w:rPr>
          <w:rFonts w:ascii="Arial" w:hAnsi="Arial" w:cs="Arial"/>
          <w:sz w:val="24"/>
          <w:szCs w:val="24"/>
        </w:rPr>
        <w:t xml:space="preserve"> heteronoom postmodernisme in Ilja Leonard </w:t>
      </w:r>
      <w:proofErr w:type="spellStart"/>
      <w:r w:rsidRPr="003D78FC">
        <w:rPr>
          <w:rFonts w:ascii="Arial" w:hAnsi="Arial" w:cs="Arial"/>
          <w:sz w:val="24"/>
          <w:szCs w:val="24"/>
        </w:rPr>
        <w:t>Pfeijffers</w:t>
      </w:r>
      <w:proofErr w:type="spellEnd"/>
      <w:r w:rsidRPr="003D78FC">
        <w:rPr>
          <w:rFonts w:ascii="Arial" w:hAnsi="Arial" w:cs="Arial"/>
          <w:sz w:val="24"/>
          <w:szCs w:val="24"/>
        </w:rPr>
        <w:t xml:space="preserve"> Grand Hotel Europa (2018)</w:t>
      </w:r>
      <w:r>
        <w:rPr>
          <w:rFonts w:ascii="Arial" w:hAnsi="Arial" w:cs="Arial"/>
          <w:sz w:val="24"/>
          <w:szCs w:val="24"/>
        </w:rPr>
        <w:t xml:space="preserve">.                                                                                                                                                  </w:t>
      </w:r>
      <w:r>
        <w:rPr>
          <w:rStyle w:val="Zwaar"/>
          <w:rFonts w:ascii="Noto Sans" w:hAnsi="Noto Sans" w:cs="Noto Sans"/>
          <w:color w:val="333333"/>
          <w:sz w:val="21"/>
          <w:szCs w:val="21"/>
        </w:rPr>
        <w:t xml:space="preserve"> </w:t>
      </w:r>
      <w:r w:rsidRPr="003D78FC">
        <w:rPr>
          <w:rStyle w:val="Zwaar"/>
          <w:rFonts w:ascii="Arial" w:hAnsi="Arial" w:cs="Arial"/>
          <w:b w:val="0"/>
          <w:bCs w:val="0"/>
          <w:color w:val="333333"/>
          <w:sz w:val="24"/>
          <w:szCs w:val="24"/>
        </w:rPr>
        <w:t>In:</w:t>
      </w:r>
      <w:r w:rsidRPr="003D78FC">
        <w:rPr>
          <w:rFonts w:ascii="Arial" w:hAnsi="Arial" w:cs="Arial"/>
          <w:b/>
          <w:bCs/>
          <w:color w:val="333333"/>
          <w:sz w:val="24"/>
          <w:szCs w:val="24"/>
        </w:rPr>
        <w:t xml:space="preserve"> </w:t>
      </w:r>
      <w:hyperlink r:id="rId1803" w:history="1">
        <w:r w:rsidRPr="003D78FC">
          <w:rPr>
            <w:rStyle w:val="Hyperlink"/>
            <w:rFonts w:ascii="Arial" w:hAnsi="Arial" w:cs="Arial"/>
            <w:color w:val="333333"/>
            <w:sz w:val="24"/>
            <w:szCs w:val="24"/>
            <w:u w:val="none"/>
          </w:rPr>
          <w:t>Tijdschrift voor Nederlandse Taal- en Letterkunde</w:t>
        </w:r>
      </w:hyperlink>
      <w:r w:rsidRPr="003D78FC">
        <w:rPr>
          <w:rFonts w:ascii="Arial" w:hAnsi="Arial" w:cs="Arial"/>
          <w:color w:val="333333"/>
          <w:sz w:val="24"/>
          <w:szCs w:val="24"/>
        </w:rPr>
        <w:t>. </w:t>
      </w:r>
      <w:hyperlink r:id="rId1804" w:history="1">
        <w:r w:rsidRPr="003D78FC">
          <w:rPr>
            <w:rStyle w:val="Hyperlink"/>
            <w:rFonts w:ascii="Arial" w:hAnsi="Arial" w:cs="Arial"/>
            <w:color w:val="333333"/>
            <w:sz w:val="24"/>
            <w:szCs w:val="24"/>
            <w:u w:val="none"/>
          </w:rPr>
          <w:t>(137) 3</w:t>
        </w:r>
      </w:hyperlink>
      <w:r w:rsidRPr="003D78FC">
        <w:rPr>
          <w:rFonts w:ascii="Arial" w:hAnsi="Arial" w:cs="Arial"/>
          <w:color w:val="333333"/>
          <w:sz w:val="24"/>
          <w:szCs w:val="24"/>
        </w:rPr>
        <w:t xml:space="preserve">. Januari 2021. </w:t>
      </w:r>
      <w:r>
        <w:rPr>
          <w:rFonts w:ascii="Arial" w:hAnsi="Arial" w:cs="Arial"/>
          <w:color w:val="333333"/>
          <w:sz w:val="24"/>
          <w:szCs w:val="24"/>
        </w:rPr>
        <w:t xml:space="preserve">               </w:t>
      </w:r>
      <w:r w:rsidRPr="003D78FC">
        <w:rPr>
          <w:rFonts w:ascii="Arial" w:hAnsi="Arial" w:cs="Arial"/>
          <w:color w:val="333333"/>
          <w:sz w:val="24"/>
          <w:szCs w:val="24"/>
        </w:rPr>
        <w:t>blz. 107</w:t>
      </w:r>
      <w:r>
        <w:rPr>
          <w:rFonts w:ascii="Arial" w:hAnsi="Arial" w:cs="Arial"/>
          <w:color w:val="333333"/>
          <w:sz w:val="24"/>
          <w:szCs w:val="24"/>
        </w:rPr>
        <w:t>–</w:t>
      </w:r>
      <w:r w:rsidRPr="003D78FC">
        <w:rPr>
          <w:rFonts w:ascii="Arial" w:hAnsi="Arial" w:cs="Arial"/>
          <w:color w:val="333333"/>
          <w:sz w:val="24"/>
          <w:szCs w:val="24"/>
        </w:rPr>
        <w:t>130</w:t>
      </w:r>
      <w:r>
        <w:rPr>
          <w:rFonts w:ascii="Arial" w:hAnsi="Arial" w:cs="Arial"/>
          <w:color w:val="333333"/>
          <w:sz w:val="24"/>
          <w:szCs w:val="24"/>
        </w:rPr>
        <w:t>.</w:t>
      </w:r>
    </w:p>
    <w:p w14:paraId="4A9E0364" w14:textId="77777777" w:rsidR="00391575" w:rsidRPr="001E4E76" w:rsidRDefault="00391575" w:rsidP="00391575">
      <w:pPr>
        <w:spacing w:line="240" w:lineRule="auto"/>
        <w:rPr>
          <w:rFonts w:ascii="Arial" w:hAnsi="Arial" w:cs="Arial"/>
          <w:sz w:val="24"/>
          <w:szCs w:val="24"/>
        </w:rPr>
      </w:pPr>
      <w:r w:rsidRPr="001E4E76">
        <w:rPr>
          <w:rFonts w:ascii="Arial" w:hAnsi="Arial" w:cs="Arial"/>
          <w:sz w:val="24"/>
          <w:szCs w:val="24"/>
        </w:rPr>
        <w:t xml:space="preserve">- Ben De Bruyn, </w:t>
      </w:r>
      <w:r w:rsidRPr="001E4E76">
        <w:rPr>
          <w:rFonts w:ascii="Arial" w:hAnsi="Arial" w:cs="Arial"/>
          <w:b/>
          <w:bCs/>
          <w:sz w:val="24"/>
          <w:szCs w:val="24"/>
        </w:rPr>
        <w:t xml:space="preserve">Dolende dieren                                                                                                                                       </w:t>
      </w:r>
      <w:r w:rsidRPr="001E4E76">
        <w:rPr>
          <w:rFonts w:ascii="Arial" w:hAnsi="Arial" w:cs="Arial"/>
          <w:sz w:val="24"/>
          <w:szCs w:val="24"/>
        </w:rPr>
        <w:t>Klimaat, migratie en evolutie in Gun Island en Grand Hotel Europa</w:t>
      </w:r>
      <w:r>
        <w:rPr>
          <w:rFonts w:ascii="Arial" w:hAnsi="Arial" w:cs="Arial"/>
          <w:sz w:val="24"/>
          <w:szCs w:val="24"/>
        </w:rPr>
        <w:t>.</w:t>
      </w:r>
      <w:r w:rsidRPr="001E4E76">
        <w:rPr>
          <w:rFonts w:ascii="Arial" w:hAnsi="Arial" w:cs="Arial"/>
          <w:sz w:val="24"/>
          <w:szCs w:val="24"/>
        </w:rPr>
        <w:t xml:space="preserve">                                                                                        In: </w:t>
      </w:r>
      <w:proofErr w:type="spellStart"/>
      <w:r w:rsidRPr="001E4E76">
        <w:rPr>
          <w:rFonts w:ascii="Arial" w:hAnsi="Arial" w:cs="Arial"/>
          <w:sz w:val="24"/>
          <w:szCs w:val="24"/>
        </w:rPr>
        <w:t>Vooys</w:t>
      </w:r>
      <w:proofErr w:type="spellEnd"/>
      <w:r>
        <w:rPr>
          <w:rFonts w:ascii="Arial" w:hAnsi="Arial" w:cs="Arial"/>
          <w:sz w:val="24"/>
          <w:szCs w:val="24"/>
        </w:rPr>
        <w:t>.</w:t>
      </w:r>
      <w:r w:rsidRPr="00F155FA">
        <w:rPr>
          <w:rFonts w:ascii="Montserrat" w:hAnsi="Montserrat"/>
          <w:color w:val="032F5D"/>
          <w:sz w:val="21"/>
          <w:szCs w:val="21"/>
          <w:shd w:val="clear" w:color="auto" w:fill="FFFFFF"/>
        </w:rPr>
        <w:t xml:space="preserve"> </w:t>
      </w:r>
      <w:r w:rsidRPr="00F155FA">
        <w:rPr>
          <w:rFonts w:ascii="Arial" w:hAnsi="Arial" w:cs="Arial"/>
          <w:color w:val="032F5D"/>
          <w:sz w:val="24"/>
          <w:szCs w:val="24"/>
          <w:shd w:val="clear" w:color="auto" w:fill="FFFFFF"/>
        </w:rPr>
        <w:t>(38)3. 2020. blz. 26-36</w:t>
      </w:r>
      <w:r w:rsidRPr="00F155FA">
        <w:rPr>
          <w:rFonts w:ascii="Arial" w:hAnsi="Arial" w:cs="Arial"/>
          <w:sz w:val="24"/>
          <w:szCs w:val="24"/>
        </w:rPr>
        <w:t>.</w:t>
      </w:r>
    </w:p>
    <w:p w14:paraId="000F76D2" w14:textId="1A3C5E8A" w:rsidR="00391575" w:rsidRDefault="00391575" w:rsidP="00391575">
      <w:pPr>
        <w:rPr>
          <w:rFonts w:ascii="Arial" w:hAnsi="Arial" w:cs="Arial"/>
          <w:sz w:val="24"/>
          <w:szCs w:val="24"/>
        </w:rPr>
      </w:pPr>
      <w:r w:rsidRPr="00391575">
        <w:rPr>
          <w:rFonts w:ascii="Arial" w:hAnsi="Arial" w:cs="Arial"/>
          <w:sz w:val="24"/>
          <w:szCs w:val="24"/>
        </w:rPr>
        <w:t xml:space="preserve">- Eva </w:t>
      </w:r>
      <w:proofErr w:type="spellStart"/>
      <w:r w:rsidRPr="00391575">
        <w:rPr>
          <w:rFonts w:ascii="Arial" w:hAnsi="Arial" w:cs="Arial"/>
          <w:sz w:val="24"/>
          <w:szCs w:val="24"/>
        </w:rPr>
        <w:t>Dewitte</w:t>
      </w:r>
      <w:proofErr w:type="spellEnd"/>
      <w:r w:rsidRPr="00391575">
        <w:rPr>
          <w:rFonts w:ascii="Arial" w:hAnsi="Arial" w:cs="Arial"/>
          <w:sz w:val="24"/>
          <w:szCs w:val="24"/>
        </w:rPr>
        <w:t xml:space="preserve">, </w:t>
      </w:r>
      <w:r w:rsidRPr="00391575">
        <w:rPr>
          <w:rFonts w:ascii="Arial" w:hAnsi="Arial" w:cs="Arial"/>
          <w:b/>
          <w:bCs/>
          <w:sz w:val="24"/>
          <w:szCs w:val="24"/>
        </w:rPr>
        <w:t xml:space="preserve">Een fantastische werkelijkheid                                                                                                                </w:t>
      </w:r>
      <w:r w:rsidRPr="00391575">
        <w:rPr>
          <w:rFonts w:ascii="Arial" w:hAnsi="Arial" w:cs="Arial"/>
          <w:sz w:val="24"/>
          <w:szCs w:val="24"/>
        </w:rPr>
        <w:t xml:space="preserve">Een analyse van Ilja Leonard </w:t>
      </w:r>
      <w:proofErr w:type="spellStart"/>
      <w:r w:rsidRPr="00391575">
        <w:rPr>
          <w:rFonts w:ascii="Arial" w:hAnsi="Arial" w:cs="Arial"/>
          <w:sz w:val="24"/>
          <w:szCs w:val="24"/>
        </w:rPr>
        <w:t>Pfeijffers</w:t>
      </w:r>
      <w:proofErr w:type="spellEnd"/>
      <w:r w:rsidRPr="00391575">
        <w:rPr>
          <w:rFonts w:ascii="Arial" w:hAnsi="Arial" w:cs="Arial"/>
          <w:sz w:val="24"/>
          <w:szCs w:val="24"/>
        </w:rPr>
        <w:t xml:space="preserve"> La </w:t>
      </w:r>
      <w:proofErr w:type="spellStart"/>
      <w:r w:rsidRPr="00391575">
        <w:rPr>
          <w:rFonts w:ascii="Arial" w:hAnsi="Arial" w:cs="Arial"/>
          <w:sz w:val="24"/>
          <w:szCs w:val="24"/>
        </w:rPr>
        <w:t>Superba</w:t>
      </w:r>
      <w:proofErr w:type="spellEnd"/>
      <w:r w:rsidRPr="00391575">
        <w:rPr>
          <w:rFonts w:ascii="Arial" w:hAnsi="Arial" w:cs="Arial"/>
          <w:sz w:val="24"/>
          <w:szCs w:val="24"/>
        </w:rPr>
        <w:t xml:space="preserve"> en Brieven uit Genua</w:t>
      </w:r>
      <w:r>
        <w:rPr>
          <w:rFonts w:ascii="Arial" w:hAnsi="Arial" w:cs="Arial"/>
          <w:sz w:val="24"/>
          <w:szCs w:val="24"/>
        </w:rPr>
        <w:t>.</w:t>
      </w:r>
      <w:r w:rsidRPr="00391575">
        <w:rPr>
          <w:rFonts w:ascii="Arial" w:hAnsi="Arial" w:cs="Arial"/>
          <w:sz w:val="24"/>
          <w:szCs w:val="24"/>
        </w:rPr>
        <w:t xml:space="preserve">                                                        Leuven: KU Leuven. Faculteit Letteren. Masterthesis. 2017. 55 blz. </w:t>
      </w:r>
    </w:p>
    <w:p w14:paraId="19039194" w14:textId="64A8DC59" w:rsidR="0082521E" w:rsidRPr="0082521E" w:rsidRDefault="0082521E" w:rsidP="0082521E">
      <w:pPr>
        <w:spacing w:line="240" w:lineRule="auto"/>
        <w:rPr>
          <w:rFonts w:ascii="Arial" w:hAnsi="Arial" w:cs="Arial"/>
          <w:sz w:val="24"/>
          <w:szCs w:val="24"/>
        </w:rPr>
      </w:pPr>
      <w:r w:rsidRPr="0082521E">
        <w:rPr>
          <w:rFonts w:ascii="Arial" w:hAnsi="Arial" w:cs="Arial"/>
          <w:sz w:val="24"/>
          <w:szCs w:val="24"/>
        </w:rPr>
        <w:t xml:space="preserve">- Margo Mies, </w:t>
      </w:r>
      <w:r w:rsidRPr="0082521E">
        <w:rPr>
          <w:rFonts w:ascii="Arial" w:hAnsi="Arial" w:cs="Arial"/>
          <w:b/>
          <w:bCs/>
          <w:sz w:val="24"/>
          <w:szCs w:val="24"/>
        </w:rPr>
        <w:t xml:space="preserve">De Europeaan, een wandelend cliché?                                                                                  </w:t>
      </w:r>
      <w:r w:rsidRPr="0082521E">
        <w:rPr>
          <w:rFonts w:ascii="Arial" w:hAnsi="Arial" w:cs="Arial"/>
          <w:sz w:val="24"/>
          <w:szCs w:val="24"/>
        </w:rPr>
        <w:t xml:space="preserve">Culturele nationale Europese stereotypes in Ilja Leonard </w:t>
      </w:r>
      <w:proofErr w:type="spellStart"/>
      <w:r w:rsidRPr="0082521E">
        <w:rPr>
          <w:rFonts w:ascii="Arial" w:hAnsi="Arial" w:cs="Arial"/>
          <w:sz w:val="24"/>
          <w:szCs w:val="24"/>
        </w:rPr>
        <w:t>Pfeijffers</w:t>
      </w:r>
      <w:proofErr w:type="spellEnd"/>
      <w:r w:rsidRPr="0082521E">
        <w:rPr>
          <w:rFonts w:ascii="Arial" w:hAnsi="Arial" w:cs="Arial"/>
          <w:sz w:val="24"/>
          <w:szCs w:val="24"/>
        </w:rPr>
        <w:t xml:space="preserve"> 'Grand Hotel </w:t>
      </w:r>
      <w:r w:rsidRPr="0082521E">
        <w:rPr>
          <w:rFonts w:ascii="Arial" w:hAnsi="Arial" w:cs="Arial"/>
          <w:sz w:val="24"/>
          <w:szCs w:val="24"/>
        </w:rPr>
        <w:lastRenderedPageBreak/>
        <w:t xml:space="preserve">Europa'.                                                                           </w:t>
      </w:r>
      <w:r>
        <w:rPr>
          <w:rFonts w:ascii="Arial" w:hAnsi="Arial" w:cs="Arial"/>
          <w:sz w:val="24"/>
          <w:szCs w:val="24"/>
        </w:rPr>
        <w:t xml:space="preserve">                                                          </w:t>
      </w:r>
      <w:r w:rsidRPr="0082521E">
        <w:rPr>
          <w:rFonts w:ascii="Arial" w:hAnsi="Arial" w:cs="Arial"/>
          <w:sz w:val="24"/>
          <w:szCs w:val="24"/>
        </w:rPr>
        <w:t xml:space="preserve">Leuven: </w:t>
      </w:r>
      <w:hyperlink r:id="rId1805" w:history="1">
        <w:r w:rsidRPr="0082521E">
          <w:rPr>
            <w:rStyle w:val="Hyperlink"/>
            <w:rFonts w:ascii="Arial" w:hAnsi="Arial" w:cs="Arial"/>
            <w:color w:val="auto"/>
            <w:sz w:val="24"/>
            <w:szCs w:val="24"/>
            <w:u w:val="none"/>
          </w:rPr>
          <w:t>KU Leuven. Faculteit Letteren. Master in de literatuurwetenschappen.</w:t>
        </w:r>
      </w:hyperlink>
      <w:r w:rsidRPr="0082521E">
        <w:rPr>
          <w:rFonts w:ascii="Arial" w:hAnsi="Arial" w:cs="Arial"/>
          <w:sz w:val="24"/>
          <w:szCs w:val="24"/>
        </w:rPr>
        <w:t xml:space="preserve"> 2020. 61 blz. </w:t>
      </w:r>
    </w:p>
    <w:p w14:paraId="7674BED1" w14:textId="7FDAF7B1" w:rsidR="00127B8B" w:rsidRDefault="00127B8B" w:rsidP="00127B8B">
      <w:pPr>
        <w:spacing w:line="240" w:lineRule="auto"/>
        <w:rPr>
          <w:rStyle w:val="Hyperlink"/>
          <w:rFonts w:ascii="Arial" w:hAnsi="Arial" w:cs="Arial"/>
          <w:color w:val="auto"/>
          <w:sz w:val="24"/>
          <w:szCs w:val="24"/>
          <w:u w:val="none"/>
        </w:rPr>
      </w:pPr>
      <w:r w:rsidRPr="005B5E04">
        <w:rPr>
          <w:rFonts w:ascii="Arial" w:hAnsi="Arial" w:cs="Arial"/>
          <w:sz w:val="24"/>
          <w:szCs w:val="24"/>
        </w:rPr>
        <w:t xml:space="preserve">- </w:t>
      </w:r>
      <w:r w:rsidRPr="00127B8B">
        <w:rPr>
          <w:rFonts w:ascii="Arial" w:hAnsi="Arial" w:cs="Arial"/>
          <w:sz w:val="24"/>
          <w:szCs w:val="24"/>
        </w:rPr>
        <w:t>Liesbeth</w:t>
      </w:r>
      <w:r>
        <w:rPr>
          <w:rFonts w:ascii="Arial" w:hAnsi="Arial" w:cs="Arial"/>
          <w:sz w:val="24"/>
          <w:szCs w:val="24"/>
        </w:rPr>
        <w:t xml:space="preserve"> </w:t>
      </w:r>
      <w:hyperlink r:id="rId1806" w:history="1">
        <w:proofErr w:type="spellStart"/>
        <w:r w:rsidRPr="00127B8B">
          <w:rPr>
            <w:rStyle w:val="Hyperlink"/>
            <w:rFonts w:ascii="Arial" w:hAnsi="Arial" w:cs="Arial"/>
            <w:color w:val="auto"/>
            <w:sz w:val="24"/>
            <w:szCs w:val="24"/>
            <w:u w:val="none"/>
          </w:rPr>
          <w:t>Minnaard</w:t>
        </w:r>
        <w:proofErr w:type="spellEnd"/>
        <w:r w:rsidRPr="00127B8B">
          <w:rPr>
            <w:rStyle w:val="Hyperlink"/>
            <w:rFonts w:ascii="Arial" w:hAnsi="Arial" w:cs="Arial"/>
            <w:color w:val="auto"/>
            <w:sz w:val="24"/>
            <w:szCs w:val="24"/>
            <w:u w:val="none"/>
          </w:rPr>
          <w:t>,</w:t>
        </w:r>
        <w:r w:rsidRPr="00127B8B">
          <w:rPr>
            <w:rStyle w:val="Hyperlink"/>
            <w:rFonts w:ascii="Arial" w:hAnsi="Arial" w:cs="Arial"/>
            <w:b/>
            <w:bCs/>
            <w:color w:val="auto"/>
            <w:sz w:val="24"/>
            <w:szCs w:val="24"/>
            <w:u w:val="none"/>
          </w:rPr>
          <w:t xml:space="preserve"> </w:t>
        </w:r>
        <w:r>
          <w:rPr>
            <w:rStyle w:val="Hyperlink"/>
            <w:rFonts w:ascii="Arial" w:hAnsi="Arial" w:cs="Arial"/>
            <w:b/>
            <w:bCs/>
            <w:color w:val="auto"/>
            <w:sz w:val="24"/>
            <w:szCs w:val="24"/>
            <w:u w:val="none"/>
          </w:rPr>
          <w:t>‘</w:t>
        </w:r>
        <w:r w:rsidRPr="00127B8B">
          <w:rPr>
            <w:rStyle w:val="Hyperlink"/>
            <w:rFonts w:ascii="Arial" w:hAnsi="Arial" w:cs="Arial"/>
            <w:b/>
            <w:bCs/>
            <w:color w:val="auto"/>
            <w:sz w:val="24"/>
            <w:szCs w:val="24"/>
            <w:u w:val="none"/>
          </w:rPr>
          <w:t>Heb je dat, betrokken blanke wereldburger?</w:t>
        </w:r>
        <w:r>
          <w:rPr>
            <w:rStyle w:val="Hyperlink"/>
            <w:rFonts w:ascii="Arial" w:hAnsi="Arial" w:cs="Arial"/>
            <w:b/>
            <w:bCs/>
            <w:color w:val="auto"/>
            <w:sz w:val="24"/>
            <w:szCs w:val="24"/>
            <w:u w:val="none"/>
          </w:rPr>
          <w:t>’</w:t>
        </w:r>
        <w:r w:rsidRPr="00127B8B">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D</w:t>
        </w:r>
        <w:r w:rsidRPr="00127B8B">
          <w:rPr>
            <w:rStyle w:val="Hyperlink"/>
            <w:rFonts w:ascii="Arial" w:hAnsi="Arial" w:cs="Arial"/>
            <w:color w:val="auto"/>
            <w:sz w:val="24"/>
            <w:szCs w:val="24"/>
            <w:u w:val="none"/>
          </w:rPr>
          <w:t xml:space="preserve">e vluchtelingencrisis, betrokkenheid en opportunisme in twee werken van Ilja Leonard </w:t>
        </w:r>
        <w:proofErr w:type="spellStart"/>
        <w:r w:rsidRPr="00127B8B">
          <w:rPr>
            <w:rStyle w:val="Hyperlink"/>
            <w:rFonts w:ascii="Arial" w:hAnsi="Arial" w:cs="Arial"/>
            <w:color w:val="auto"/>
            <w:sz w:val="24"/>
            <w:szCs w:val="24"/>
            <w:u w:val="none"/>
          </w:rPr>
          <w:t>Pfeijffer</w:t>
        </w:r>
        <w:proofErr w:type="spellEnd"/>
        <w:r w:rsidRPr="00127B8B">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127B8B">
          <w:rPr>
            <w:rStyle w:val="Hyperlink"/>
            <w:rFonts w:ascii="Arial" w:hAnsi="Arial" w:cs="Arial"/>
            <w:color w:val="auto"/>
            <w:sz w:val="24"/>
            <w:szCs w:val="24"/>
            <w:u w:val="none"/>
          </w:rPr>
          <w:t>In: Tijdschrift voor Nederlandse taal- en letterkunde</w:t>
        </w:r>
        <w:r>
          <w:rPr>
            <w:rStyle w:val="Hyperlink"/>
            <w:rFonts w:ascii="Arial" w:hAnsi="Arial" w:cs="Arial"/>
            <w:color w:val="auto"/>
            <w:sz w:val="24"/>
            <w:szCs w:val="24"/>
            <w:u w:val="none"/>
          </w:rPr>
          <w:t>. (</w:t>
        </w:r>
        <w:r w:rsidRPr="00127B8B">
          <w:rPr>
            <w:rStyle w:val="Hyperlink"/>
            <w:rFonts w:ascii="Arial" w:hAnsi="Arial" w:cs="Arial"/>
            <w:color w:val="auto"/>
            <w:sz w:val="24"/>
            <w:szCs w:val="24"/>
            <w:u w:val="none"/>
          </w:rPr>
          <w:t>136</w:t>
        </w:r>
        <w:r>
          <w:rPr>
            <w:rStyle w:val="Hyperlink"/>
            <w:rFonts w:ascii="Arial" w:hAnsi="Arial" w:cs="Arial"/>
            <w:color w:val="auto"/>
            <w:sz w:val="24"/>
            <w:szCs w:val="24"/>
            <w:u w:val="none"/>
          </w:rPr>
          <w:t xml:space="preserve">)3. </w:t>
        </w:r>
        <w:r w:rsidRPr="00127B8B">
          <w:rPr>
            <w:rStyle w:val="Hyperlink"/>
            <w:rFonts w:ascii="Arial" w:hAnsi="Arial" w:cs="Arial"/>
            <w:color w:val="auto"/>
            <w:sz w:val="24"/>
            <w:szCs w:val="24"/>
            <w:u w:val="none"/>
          </w:rPr>
          <w:t>2020</w:t>
        </w:r>
        <w:r>
          <w:rPr>
            <w:rStyle w:val="Hyperlink"/>
            <w:rFonts w:ascii="Arial" w:hAnsi="Arial" w:cs="Arial"/>
            <w:color w:val="auto"/>
            <w:sz w:val="24"/>
            <w:szCs w:val="24"/>
            <w:u w:val="none"/>
          </w:rPr>
          <w:t>. blz.</w:t>
        </w:r>
        <w:r w:rsidRPr="00127B8B">
          <w:rPr>
            <w:rStyle w:val="Hyperlink"/>
            <w:rFonts w:ascii="Arial" w:hAnsi="Arial" w:cs="Arial"/>
            <w:color w:val="auto"/>
            <w:sz w:val="24"/>
            <w:szCs w:val="24"/>
            <w:u w:val="none"/>
          </w:rPr>
          <w:t>147-163.</w:t>
        </w:r>
      </w:hyperlink>
    </w:p>
    <w:p w14:paraId="0E5D4A93" w14:textId="420B38D0" w:rsidR="002A3F31" w:rsidRPr="002A3F31" w:rsidRDefault="002A3F31" w:rsidP="002A3F31">
      <w:pPr>
        <w:spacing w:line="240" w:lineRule="auto"/>
        <w:rPr>
          <w:rFonts w:ascii="Arial" w:hAnsi="Arial" w:cs="Arial"/>
          <w:sz w:val="24"/>
          <w:szCs w:val="24"/>
        </w:rPr>
      </w:pPr>
      <w:r w:rsidRPr="002A3F31">
        <w:rPr>
          <w:rFonts w:ascii="Arial" w:hAnsi="Arial" w:cs="Arial"/>
          <w:sz w:val="24"/>
          <w:szCs w:val="24"/>
        </w:rPr>
        <w:t xml:space="preserve">- Tine </w:t>
      </w:r>
      <w:proofErr w:type="spellStart"/>
      <w:r w:rsidRPr="002A3F31">
        <w:rPr>
          <w:rFonts w:ascii="Arial" w:hAnsi="Arial" w:cs="Arial"/>
          <w:sz w:val="24"/>
          <w:szCs w:val="24"/>
        </w:rPr>
        <w:t>VandeVondele</w:t>
      </w:r>
      <w:proofErr w:type="spellEnd"/>
      <w:r w:rsidRPr="002A3F31">
        <w:rPr>
          <w:rFonts w:ascii="Arial" w:hAnsi="Arial" w:cs="Arial"/>
          <w:sz w:val="24"/>
          <w:szCs w:val="24"/>
        </w:rPr>
        <w:t xml:space="preserve">, </w:t>
      </w:r>
      <w:r w:rsidRPr="002A3F31">
        <w:rPr>
          <w:rFonts w:ascii="Arial" w:hAnsi="Arial" w:cs="Arial"/>
          <w:b/>
          <w:bCs/>
          <w:sz w:val="24"/>
          <w:szCs w:val="24"/>
        </w:rPr>
        <w:t>V</w:t>
      </w:r>
      <w:hyperlink r:id="rId1807" w:history="1">
        <w:r w:rsidRPr="002A3F31">
          <w:rPr>
            <w:rStyle w:val="Hyperlink"/>
            <w:rFonts w:ascii="Arial" w:hAnsi="Arial" w:cs="Arial"/>
            <w:b/>
            <w:bCs/>
            <w:color w:val="auto"/>
            <w:sz w:val="24"/>
            <w:szCs w:val="24"/>
            <w:u w:val="none"/>
          </w:rPr>
          <w:t xml:space="preserve">ervagende identiteit en verzonnen liefde:                                                  </w:t>
        </w:r>
        <w:r w:rsidRPr="002A3F31">
          <w:rPr>
            <w:rStyle w:val="Hyperlink"/>
            <w:rFonts w:ascii="Arial" w:hAnsi="Arial" w:cs="Arial"/>
            <w:color w:val="auto"/>
            <w:sz w:val="24"/>
            <w:szCs w:val="24"/>
            <w:u w:val="none"/>
          </w:rPr>
          <w:t xml:space="preserve">Een analyse van Het ware leven: een roman en La </w:t>
        </w:r>
        <w:proofErr w:type="spellStart"/>
        <w:r w:rsidRPr="002A3F31">
          <w:rPr>
            <w:rStyle w:val="Hyperlink"/>
            <w:rFonts w:ascii="Arial" w:hAnsi="Arial" w:cs="Arial"/>
            <w:color w:val="auto"/>
            <w:sz w:val="24"/>
            <w:szCs w:val="24"/>
            <w:u w:val="none"/>
          </w:rPr>
          <w:t>Superba</w:t>
        </w:r>
        <w:proofErr w:type="spellEnd"/>
        <w:r w:rsidRPr="002A3F31">
          <w:rPr>
            <w:rStyle w:val="Hyperlink"/>
            <w:rFonts w:ascii="Arial" w:hAnsi="Arial" w:cs="Arial"/>
            <w:color w:val="auto"/>
            <w:sz w:val="24"/>
            <w:szCs w:val="24"/>
            <w:u w:val="none"/>
          </w:rPr>
          <w:t xml:space="preserve"> van Ilja Leonard </w:t>
        </w:r>
        <w:proofErr w:type="spellStart"/>
        <w:r w:rsidRPr="002A3F31">
          <w:rPr>
            <w:rStyle w:val="Hyperlink"/>
            <w:rFonts w:ascii="Arial" w:hAnsi="Arial" w:cs="Arial"/>
            <w:color w:val="auto"/>
            <w:sz w:val="24"/>
            <w:szCs w:val="24"/>
            <w:u w:val="none"/>
          </w:rPr>
          <w:t>Pfeijffer</w:t>
        </w:r>
        <w:proofErr w:type="spellEnd"/>
      </w:hyperlink>
      <w:r w:rsidRPr="002A3F31">
        <w:rPr>
          <w:rFonts w:ascii="Arial" w:hAnsi="Arial" w:cs="Arial"/>
          <w:sz w:val="24"/>
          <w:szCs w:val="24"/>
        </w:rPr>
        <w:t>.</w:t>
      </w:r>
      <w:r>
        <w:rPr>
          <w:rFonts w:ascii="Arial" w:hAnsi="Arial" w:cs="Arial"/>
          <w:sz w:val="24"/>
          <w:szCs w:val="24"/>
        </w:rPr>
        <w:t xml:space="preserve">                                                                                                                                    Leuven: </w:t>
      </w:r>
      <w:r w:rsidRPr="002A3F31">
        <w:rPr>
          <w:rFonts w:ascii="Arial" w:hAnsi="Arial" w:cs="Arial"/>
          <w:sz w:val="24"/>
          <w:szCs w:val="24"/>
        </w:rPr>
        <w:t xml:space="preserve">KU Leuven. Faculteit Letteren. Master in de taal- en letterkunde. 2016. </w:t>
      </w:r>
      <w:r>
        <w:rPr>
          <w:rFonts w:ascii="Arial" w:hAnsi="Arial" w:cs="Arial"/>
          <w:sz w:val="24"/>
          <w:szCs w:val="24"/>
        </w:rPr>
        <w:t xml:space="preserve">                                                       62 blz. </w:t>
      </w:r>
    </w:p>
    <w:p w14:paraId="4FB1A3AF" w14:textId="266BF82B" w:rsidR="007D24FF" w:rsidRDefault="00AC6B4F" w:rsidP="007D24FF">
      <w:pPr>
        <w:pStyle w:val="Kop3"/>
        <w:shd w:val="clear" w:color="auto" w:fill="FFFFFF"/>
        <w:spacing w:before="0" w:beforeAutospacing="0" w:after="0" w:afterAutospacing="0"/>
        <w:rPr>
          <w:rStyle w:val="Hyperlink"/>
          <w:rFonts w:ascii="Arial" w:hAnsi="Arial" w:cs="Arial"/>
          <w:i/>
          <w:iCs/>
          <w:color w:val="auto"/>
          <w:sz w:val="24"/>
          <w:szCs w:val="24"/>
        </w:rPr>
      </w:pPr>
      <w:hyperlink r:id="rId1808" w:history="1">
        <w:proofErr w:type="spellStart"/>
        <w:r w:rsidR="007D24FF" w:rsidRPr="007D24FF">
          <w:rPr>
            <w:rStyle w:val="Hyperlink"/>
            <w:rFonts w:ascii="Arial" w:hAnsi="Arial" w:cs="Arial"/>
            <w:i/>
            <w:iCs/>
            <w:color w:val="auto"/>
            <w:sz w:val="24"/>
            <w:szCs w:val="24"/>
          </w:rPr>
          <w:t>Ethel</w:t>
        </w:r>
        <w:proofErr w:type="spellEnd"/>
        <w:r w:rsidR="007D24FF" w:rsidRPr="007D24FF">
          <w:rPr>
            <w:rStyle w:val="Hyperlink"/>
            <w:rFonts w:ascii="Arial" w:hAnsi="Arial" w:cs="Arial"/>
            <w:i/>
            <w:iCs/>
            <w:color w:val="auto"/>
            <w:sz w:val="24"/>
            <w:szCs w:val="24"/>
          </w:rPr>
          <w:t xml:space="preserve"> </w:t>
        </w:r>
        <w:proofErr w:type="spellStart"/>
        <w:r w:rsidR="007D24FF" w:rsidRPr="007D24FF">
          <w:rPr>
            <w:rStyle w:val="Hyperlink"/>
            <w:rFonts w:ascii="Arial" w:hAnsi="Arial" w:cs="Arial"/>
            <w:i/>
            <w:iCs/>
            <w:color w:val="auto"/>
            <w:sz w:val="24"/>
            <w:szCs w:val="24"/>
          </w:rPr>
          <w:t>Portnoy</w:t>
        </w:r>
        <w:proofErr w:type="spellEnd"/>
      </w:hyperlink>
    </w:p>
    <w:p w14:paraId="171C6004" w14:textId="369C3D7D" w:rsidR="00E1305E" w:rsidRDefault="00E1305E" w:rsidP="007D24FF">
      <w:pPr>
        <w:pStyle w:val="Kop3"/>
        <w:shd w:val="clear" w:color="auto" w:fill="FFFFFF"/>
        <w:spacing w:before="0" w:beforeAutospacing="0" w:after="0" w:afterAutospacing="0"/>
        <w:rPr>
          <w:rStyle w:val="Hyperlink"/>
          <w:rFonts w:ascii="Arial" w:hAnsi="Arial" w:cs="Arial"/>
          <w:i/>
          <w:iCs/>
          <w:color w:val="auto"/>
          <w:sz w:val="24"/>
          <w:szCs w:val="24"/>
        </w:rPr>
      </w:pPr>
    </w:p>
    <w:p w14:paraId="75568EDD" w14:textId="121C279D" w:rsidR="00E1305E" w:rsidRPr="00E1305E" w:rsidRDefault="00E1305E" w:rsidP="00E1305E">
      <w:pPr>
        <w:pStyle w:val="Kop4"/>
        <w:shd w:val="clear" w:color="auto" w:fill="FFFFFF"/>
        <w:spacing w:before="0" w:line="330" w:lineRule="atLeast"/>
        <w:rPr>
          <w:rFonts w:ascii="Arial" w:hAnsi="Arial" w:cs="Arial"/>
          <w:color w:val="auto"/>
          <w:sz w:val="24"/>
          <w:szCs w:val="24"/>
        </w:rPr>
      </w:pPr>
      <w:r w:rsidRPr="007D24FF">
        <w:rPr>
          <w:rFonts w:ascii="Arial" w:hAnsi="Arial" w:cs="Arial"/>
          <w:sz w:val="24"/>
          <w:szCs w:val="24"/>
        </w:rPr>
        <w:t xml:space="preserve">- </w:t>
      </w:r>
      <w:r w:rsidRPr="00E1305E">
        <w:rPr>
          <w:rFonts w:ascii="Arial" w:hAnsi="Arial" w:cs="Arial"/>
          <w:i w:val="0"/>
          <w:iCs w:val="0"/>
          <w:color w:val="auto"/>
          <w:sz w:val="24"/>
          <w:szCs w:val="24"/>
        </w:rPr>
        <w:t>Diny Schouten &amp; Saskia van Rijnswou</w:t>
      </w:r>
      <w:r>
        <w:rPr>
          <w:rFonts w:ascii="Arial" w:hAnsi="Arial" w:cs="Arial"/>
          <w:i w:val="0"/>
          <w:iCs w:val="0"/>
          <w:color w:val="auto"/>
          <w:sz w:val="24"/>
          <w:szCs w:val="24"/>
        </w:rPr>
        <w:t>,</w:t>
      </w:r>
      <w:r w:rsidRPr="00E1305E">
        <w:rPr>
          <w:rFonts w:ascii="Arial" w:hAnsi="Arial" w:cs="Arial"/>
          <w:b/>
          <w:bCs/>
          <w:i w:val="0"/>
          <w:iCs w:val="0"/>
          <w:sz w:val="24"/>
          <w:szCs w:val="24"/>
        </w:rPr>
        <w:t xml:space="preserve"> </w:t>
      </w:r>
      <w:hyperlink r:id="rId1809" w:history="1">
        <w:proofErr w:type="spellStart"/>
        <w:r w:rsidRPr="00E1305E">
          <w:rPr>
            <w:rStyle w:val="Hyperlink"/>
            <w:rFonts w:ascii="Arial" w:hAnsi="Arial" w:cs="Arial"/>
            <w:b/>
            <w:bCs/>
            <w:i w:val="0"/>
            <w:iCs w:val="0"/>
            <w:color w:val="auto"/>
            <w:sz w:val="24"/>
            <w:szCs w:val="24"/>
            <w:u w:val="none"/>
          </w:rPr>
          <w:t>Ethel</w:t>
        </w:r>
        <w:proofErr w:type="spellEnd"/>
        <w:r w:rsidRPr="00E1305E">
          <w:rPr>
            <w:rStyle w:val="Hyperlink"/>
            <w:rFonts w:ascii="Arial" w:hAnsi="Arial" w:cs="Arial"/>
            <w:b/>
            <w:bCs/>
            <w:i w:val="0"/>
            <w:iCs w:val="0"/>
            <w:color w:val="auto"/>
            <w:sz w:val="24"/>
            <w:szCs w:val="24"/>
            <w:u w:val="none"/>
          </w:rPr>
          <w:t xml:space="preserve"> </w:t>
        </w:r>
        <w:proofErr w:type="spellStart"/>
        <w:r w:rsidRPr="00E1305E">
          <w:rPr>
            <w:rStyle w:val="Hyperlink"/>
            <w:rFonts w:ascii="Arial" w:hAnsi="Arial" w:cs="Arial"/>
            <w:b/>
            <w:bCs/>
            <w:i w:val="0"/>
            <w:iCs w:val="0"/>
            <w:color w:val="auto"/>
            <w:sz w:val="24"/>
            <w:szCs w:val="24"/>
            <w:u w:val="none"/>
          </w:rPr>
          <w:t>Portnoy</w:t>
        </w:r>
        <w:proofErr w:type="spellEnd"/>
      </w:hyperlink>
    </w:p>
    <w:p w14:paraId="22EFBB8E" w14:textId="3EC6AB67" w:rsidR="00E1305E" w:rsidRPr="00E1305E" w:rsidRDefault="00E1305E" w:rsidP="007D24FF">
      <w:pPr>
        <w:pStyle w:val="Kop3"/>
        <w:shd w:val="clear" w:color="auto" w:fill="FFFFFF"/>
        <w:spacing w:before="0" w:beforeAutospacing="0" w:after="0" w:afterAutospacing="0"/>
        <w:rPr>
          <w:rFonts w:ascii="Arial" w:hAnsi="Arial" w:cs="Arial"/>
          <w:b w:val="0"/>
          <w:bCs w:val="0"/>
          <w:sz w:val="24"/>
          <w:szCs w:val="24"/>
        </w:rPr>
      </w:pPr>
      <w:r w:rsidRPr="00E1305E">
        <w:rPr>
          <w:rFonts w:ascii="Arial" w:hAnsi="Arial" w:cs="Arial"/>
          <w:b w:val="0"/>
          <w:bCs w:val="0"/>
          <w:sz w:val="24"/>
          <w:szCs w:val="24"/>
        </w:rPr>
        <w:t xml:space="preserve">In: </w:t>
      </w:r>
      <w:hyperlink r:id="rId1810" w:history="1">
        <w:r w:rsidRPr="00E1305E">
          <w:rPr>
            <w:rStyle w:val="Hyperlink"/>
            <w:rFonts w:ascii="Arial" w:hAnsi="Arial" w:cs="Arial"/>
            <w:b w:val="0"/>
            <w:bCs w:val="0"/>
            <w:color w:val="auto"/>
            <w:sz w:val="24"/>
            <w:szCs w:val="24"/>
            <w:u w:val="none"/>
            <w:shd w:val="clear" w:color="auto" w:fill="FFFFFF"/>
          </w:rPr>
          <w:t>Sander Bax</w:t>
        </w:r>
      </w:hyperlink>
      <w:r w:rsidRPr="00E1305E">
        <w:rPr>
          <w:rFonts w:ascii="Arial" w:hAnsi="Arial" w:cs="Arial"/>
          <w:b w:val="0"/>
          <w:bCs w:val="0"/>
          <w:sz w:val="24"/>
          <w:szCs w:val="24"/>
          <w:shd w:val="clear" w:color="auto" w:fill="FFFFFF"/>
        </w:rPr>
        <w:t>, </w:t>
      </w:r>
      <w:hyperlink r:id="rId1811" w:history="1">
        <w:r w:rsidRPr="00E1305E">
          <w:rPr>
            <w:rStyle w:val="Hyperlink"/>
            <w:rFonts w:ascii="Arial" w:hAnsi="Arial" w:cs="Arial"/>
            <w:b w:val="0"/>
            <w:bCs w:val="0"/>
            <w:color w:val="auto"/>
            <w:sz w:val="24"/>
            <w:szCs w:val="24"/>
            <w:u w:val="none"/>
            <w:shd w:val="clear" w:color="auto" w:fill="FFFFFF"/>
          </w:rPr>
          <w:t>Hugo Brems</w:t>
        </w:r>
      </w:hyperlink>
      <w:r w:rsidRPr="00E1305E">
        <w:rPr>
          <w:rFonts w:ascii="Arial" w:hAnsi="Arial" w:cs="Arial"/>
          <w:b w:val="0"/>
          <w:bCs w:val="0"/>
          <w:sz w:val="24"/>
          <w:szCs w:val="24"/>
          <w:shd w:val="clear" w:color="auto" w:fill="FFFFFF"/>
        </w:rPr>
        <w:t>, </w:t>
      </w:r>
      <w:hyperlink r:id="rId1812" w:history="1">
        <w:r w:rsidRPr="00E1305E">
          <w:rPr>
            <w:rStyle w:val="Hyperlink"/>
            <w:rFonts w:ascii="Arial" w:hAnsi="Arial" w:cs="Arial"/>
            <w:b w:val="0"/>
            <w:bCs w:val="0"/>
            <w:color w:val="auto"/>
            <w:sz w:val="24"/>
            <w:szCs w:val="24"/>
            <w:u w:val="none"/>
            <w:shd w:val="clear" w:color="auto" w:fill="FFFFFF"/>
          </w:rPr>
          <w:t>Tom van Deel</w:t>
        </w:r>
      </w:hyperlink>
      <w:r w:rsidRPr="00E1305E">
        <w:rPr>
          <w:rFonts w:ascii="Arial" w:hAnsi="Arial" w:cs="Arial"/>
          <w:b w:val="0"/>
          <w:bCs w:val="0"/>
          <w:sz w:val="24"/>
          <w:szCs w:val="24"/>
          <w:shd w:val="clear" w:color="auto" w:fill="FFFFFF"/>
        </w:rPr>
        <w:t>, </w:t>
      </w:r>
      <w:hyperlink r:id="rId1813" w:history="1">
        <w:r w:rsidRPr="00E1305E">
          <w:rPr>
            <w:rStyle w:val="Hyperlink"/>
            <w:rFonts w:ascii="Arial" w:hAnsi="Arial" w:cs="Arial"/>
            <w:b w:val="0"/>
            <w:bCs w:val="0"/>
            <w:color w:val="auto"/>
            <w:sz w:val="24"/>
            <w:szCs w:val="24"/>
            <w:u w:val="none"/>
            <w:shd w:val="clear" w:color="auto" w:fill="FFFFFF"/>
          </w:rPr>
          <w:t>Ad Zuiderent</w:t>
        </w:r>
      </w:hyperlink>
      <w:r>
        <w:rPr>
          <w:rFonts w:ascii="Arial" w:hAnsi="Arial" w:cs="Arial"/>
          <w:b w:val="0"/>
          <w:bCs w:val="0"/>
          <w:sz w:val="24"/>
          <w:szCs w:val="24"/>
        </w:rPr>
        <w:t xml:space="preserve"> (Red.), </w:t>
      </w:r>
      <w:hyperlink r:id="rId1814" w:history="1">
        <w:r w:rsidRPr="00E1305E">
          <w:rPr>
            <w:rStyle w:val="Hyperlink"/>
            <w:rFonts w:ascii="Arial" w:hAnsi="Arial" w:cs="Arial"/>
            <w:b w:val="0"/>
            <w:bCs w:val="0"/>
            <w:color w:val="auto"/>
            <w:sz w:val="24"/>
            <w:szCs w:val="24"/>
            <w:u w:val="none"/>
          </w:rPr>
          <w:t>Kritisch lexicon van de moderne Nederlandstalige literatuur</w:t>
        </w:r>
      </w:hyperlink>
      <w:r>
        <w:rPr>
          <w:rFonts w:ascii="Arial" w:hAnsi="Arial" w:cs="Arial"/>
          <w:b w:val="0"/>
          <w:bCs w:val="0"/>
          <w:sz w:val="24"/>
          <w:szCs w:val="24"/>
        </w:rPr>
        <w:t>. 52. Februari 1994. 10, IV blz.</w:t>
      </w:r>
    </w:p>
    <w:p w14:paraId="03AA458A" w14:textId="21E5D571" w:rsidR="007D24FF" w:rsidRPr="007D24FF" w:rsidRDefault="007D24FF" w:rsidP="007D24FF">
      <w:pPr>
        <w:pStyle w:val="Kop3"/>
        <w:shd w:val="clear" w:color="auto" w:fill="FFFFFF"/>
        <w:spacing w:before="0" w:beforeAutospacing="0" w:after="0" w:afterAutospacing="0"/>
        <w:rPr>
          <w:rFonts w:ascii="Arial" w:hAnsi="Arial" w:cs="Arial"/>
          <w:sz w:val="24"/>
          <w:szCs w:val="24"/>
        </w:rPr>
      </w:pPr>
      <w:r>
        <w:rPr>
          <w:rFonts w:ascii="Arial" w:hAnsi="Arial" w:cs="Arial"/>
          <w:sz w:val="24"/>
          <w:szCs w:val="24"/>
        </w:rPr>
        <w:t xml:space="preserve">                                                                                                                                                     </w:t>
      </w:r>
      <w:r w:rsidRPr="007D24FF">
        <w:rPr>
          <w:rFonts w:ascii="Arial" w:hAnsi="Arial" w:cs="Arial"/>
          <w:b w:val="0"/>
          <w:bCs w:val="0"/>
          <w:sz w:val="24"/>
          <w:szCs w:val="24"/>
        </w:rPr>
        <w:t xml:space="preserve">- </w:t>
      </w:r>
      <w:hyperlink r:id="rId1815" w:history="1">
        <w:proofErr w:type="spellStart"/>
        <w:r w:rsidRPr="007D24FF">
          <w:rPr>
            <w:rStyle w:val="Hyperlink"/>
            <w:rFonts w:ascii="Arial" w:hAnsi="Arial" w:cs="Arial"/>
            <w:color w:val="auto"/>
            <w:sz w:val="24"/>
            <w:szCs w:val="24"/>
            <w:u w:val="none"/>
          </w:rPr>
          <w:t>Ethel</w:t>
        </w:r>
        <w:proofErr w:type="spellEnd"/>
        <w:r w:rsidRPr="007D24FF">
          <w:rPr>
            <w:rStyle w:val="Hyperlink"/>
            <w:rFonts w:ascii="Arial" w:hAnsi="Arial" w:cs="Arial"/>
            <w:color w:val="auto"/>
            <w:sz w:val="24"/>
            <w:szCs w:val="24"/>
            <w:u w:val="none"/>
          </w:rPr>
          <w:t xml:space="preserve"> </w:t>
        </w:r>
        <w:proofErr w:type="spellStart"/>
        <w:r w:rsidRPr="007D24FF">
          <w:rPr>
            <w:rStyle w:val="Hyperlink"/>
            <w:rFonts w:ascii="Arial" w:hAnsi="Arial" w:cs="Arial"/>
            <w:color w:val="auto"/>
            <w:sz w:val="24"/>
            <w:szCs w:val="24"/>
            <w:u w:val="none"/>
          </w:rPr>
          <w:t>Portnoy</w:t>
        </w:r>
        <w:proofErr w:type="spellEnd"/>
      </w:hyperlink>
    </w:p>
    <w:p w14:paraId="363A8079" w14:textId="15E160D8" w:rsidR="007D24FF" w:rsidRPr="007D24FF" w:rsidRDefault="007D24FF" w:rsidP="007D24FF">
      <w:pPr>
        <w:pStyle w:val="additional"/>
        <w:shd w:val="clear" w:color="auto" w:fill="FFFFFF"/>
        <w:spacing w:before="0" w:beforeAutospacing="0" w:after="0" w:afterAutospacing="0"/>
        <w:rPr>
          <w:rFonts w:ascii="Arial" w:hAnsi="Arial" w:cs="Arial"/>
        </w:rPr>
      </w:pPr>
      <w:r>
        <w:rPr>
          <w:rFonts w:ascii="Arial" w:hAnsi="Arial" w:cs="Arial"/>
        </w:rPr>
        <w:t>I</w:t>
      </w:r>
      <w:r w:rsidRPr="007D24FF">
        <w:rPr>
          <w:rFonts w:ascii="Arial" w:hAnsi="Arial" w:cs="Arial"/>
        </w:rPr>
        <w:t>nformatie</w:t>
      </w:r>
      <w:r>
        <w:rPr>
          <w:rFonts w:ascii="Arial" w:hAnsi="Arial" w:cs="Arial"/>
        </w:rPr>
        <w:t xml:space="preserve">. Amsterdam: Meulenhoff. 1984. 31 blz. </w:t>
      </w:r>
    </w:p>
    <w:p w14:paraId="3E77DA68" w14:textId="18418B4C" w:rsidR="007D24FF" w:rsidRPr="007D24FF" w:rsidRDefault="007D24FF" w:rsidP="007D24FF">
      <w:pPr>
        <w:pStyle w:val="maintext"/>
        <w:shd w:val="clear" w:color="auto" w:fill="FFFFFF"/>
        <w:spacing w:before="300" w:beforeAutospacing="0" w:after="0" w:afterAutospacing="0"/>
        <w:rPr>
          <w:rFonts w:ascii="Arial" w:hAnsi="Arial" w:cs="Arial"/>
          <w:i/>
          <w:iCs/>
          <w:color w:val="39373A"/>
        </w:rPr>
      </w:pPr>
      <w:r w:rsidRPr="007D24FF">
        <w:rPr>
          <w:rFonts w:ascii="Arial" w:hAnsi="Arial" w:cs="Arial"/>
          <w:i/>
          <w:iCs/>
          <w:color w:val="39373A"/>
        </w:rPr>
        <w:t>Informatie over leven en werk van de Nederlandse schrijfster (1927)</w:t>
      </w:r>
      <w:r>
        <w:rPr>
          <w:rFonts w:ascii="Arial" w:hAnsi="Arial" w:cs="Arial"/>
          <w:i/>
          <w:iCs/>
          <w:color w:val="39373A"/>
        </w:rPr>
        <w:t xml:space="preserve"> </w:t>
      </w:r>
      <w:r w:rsidRPr="007D24FF">
        <w:rPr>
          <w:rFonts w:ascii="Arial" w:hAnsi="Arial" w:cs="Arial"/>
          <w:i/>
          <w:iCs/>
          <w:color w:val="39373A"/>
        </w:rPr>
        <w:t>van Amerikaanse afkomst</w:t>
      </w:r>
      <w:r w:rsidR="00103862">
        <w:rPr>
          <w:rFonts w:ascii="Arial" w:hAnsi="Arial" w:cs="Arial"/>
          <w:i/>
          <w:iCs/>
          <w:color w:val="39373A"/>
        </w:rPr>
        <w:t>.</w:t>
      </w:r>
    </w:p>
    <w:p w14:paraId="70B60A73" w14:textId="1F7A613C" w:rsidR="00552347" w:rsidRPr="005B5E04" w:rsidRDefault="007D24FF" w:rsidP="005B5E04">
      <w:pPr>
        <w:rPr>
          <w:rFonts w:ascii="Arial" w:hAnsi="Arial" w:cs="Arial"/>
          <w:b/>
          <w:bCs/>
          <w:i/>
          <w:iCs/>
          <w:sz w:val="24"/>
          <w:szCs w:val="24"/>
          <w:u w:val="single"/>
        </w:rPr>
      </w:pPr>
      <w:r>
        <w:rPr>
          <w:rFonts w:ascii="Arial" w:hAnsi="Arial" w:cs="Arial"/>
          <w:b/>
          <w:bCs/>
          <w:i/>
          <w:iCs/>
          <w:sz w:val="24"/>
          <w:szCs w:val="24"/>
          <w:u w:val="single"/>
        </w:rPr>
        <w:t xml:space="preserve">                                                                                                                                                            </w:t>
      </w:r>
      <w:r w:rsidR="00EA7615" w:rsidRPr="005B5E04">
        <w:rPr>
          <w:rFonts w:ascii="Arial" w:hAnsi="Arial" w:cs="Arial"/>
          <w:b/>
          <w:bCs/>
          <w:i/>
          <w:iCs/>
          <w:sz w:val="24"/>
          <w:szCs w:val="24"/>
          <w:u w:val="single"/>
        </w:rPr>
        <w:t>Joseph Roth</w:t>
      </w:r>
      <w:r w:rsidR="00552347" w:rsidRPr="005B5E04">
        <w:rPr>
          <w:rFonts w:ascii="Arial" w:hAnsi="Arial" w:cs="Arial"/>
          <w:b/>
          <w:bCs/>
          <w:i/>
          <w:iCs/>
          <w:sz w:val="24"/>
          <w:szCs w:val="24"/>
          <w:u w:val="single"/>
        </w:rPr>
        <w:t xml:space="preserve">    </w:t>
      </w:r>
      <w:r w:rsidR="00A03215">
        <w:rPr>
          <w:rFonts w:ascii="Arial" w:hAnsi="Arial" w:cs="Arial"/>
          <w:b/>
          <w:bCs/>
          <w:i/>
          <w:iCs/>
          <w:sz w:val="24"/>
          <w:szCs w:val="24"/>
          <w:u w:val="single"/>
        </w:rPr>
        <w:t xml:space="preserve">                                                                                                 </w:t>
      </w:r>
      <w:r w:rsidR="00A03215" w:rsidRPr="00A03215">
        <w:rPr>
          <w:rFonts w:ascii="Arial" w:hAnsi="Arial" w:cs="Arial"/>
          <w:i/>
          <w:iCs/>
          <w:sz w:val="24"/>
          <w:szCs w:val="24"/>
        </w:rPr>
        <w:t>(Selectie)</w:t>
      </w:r>
      <w:r w:rsidR="00552347" w:rsidRPr="00A03215">
        <w:rPr>
          <w:rFonts w:ascii="Arial" w:hAnsi="Arial" w:cs="Arial"/>
          <w:i/>
          <w:iCs/>
          <w:sz w:val="24"/>
          <w:szCs w:val="24"/>
        </w:rPr>
        <w:t xml:space="preserve">                                                                                                                                                                       </w:t>
      </w:r>
    </w:p>
    <w:p w14:paraId="35C1481E" w14:textId="70B839FC" w:rsidR="00552347" w:rsidRDefault="00E80BEB" w:rsidP="00552347">
      <w:pPr>
        <w:rPr>
          <w:rFonts w:ascii="Arial" w:hAnsi="Arial" w:cs="Arial"/>
          <w:sz w:val="24"/>
          <w:szCs w:val="24"/>
        </w:rPr>
      </w:pPr>
      <w:r w:rsidRPr="00552347">
        <w:rPr>
          <w:rFonts w:ascii="Arial" w:hAnsi="Arial" w:cs="Arial"/>
          <w:sz w:val="24"/>
          <w:szCs w:val="24"/>
        </w:rPr>
        <w:t xml:space="preserve">- David </w:t>
      </w:r>
      <w:proofErr w:type="spellStart"/>
      <w:r w:rsidRPr="00552347">
        <w:rPr>
          <w:rFonts w:ascii="Arial" w:hAnsi="Arial" w:cs="Arial"/>
          <w:sz w:val="24"/>
          <w:szCs w:val="24"/>
        </w:rPr>
        <w:t>Bronsen</w:t>
      </w:r>
      <w:proofErr w:type="spellEnd"/>
      <w:r w:rsidRPr="00552347">
        <w:rPr>
          <w:rFonts w:ascii="Arial" w:hAnsi="Arial" w:cs="Arial"/>
          <w:sz w:val="24"/>
          <w:szCs w:val="24"/>
        </w:rPr>
        <w:t xml:space="preserve">, </w:t>
      </w:r>
      <w:hyperlink r:id="rId1816" w:history="1">
        <w:r w:rsidRPr="00552347">
          <w:rPr>
            <w:rStyle w:val="Hyperlink"/>
            <w:rFonts w:ascii="Arial" w:hAnsi="Arial" w:cs="Arial"/>
            <w:b/>
            <w:bCs/>
            <w:color w:val="auto"/>
            <w:sz w:val="24"/>
            <w:szCs w:val="24"/>
            <w:u w:val="none"/>
          </w:rPr>
          <w:t>Joseph Roth</w:t>
        </w:r>
      </w:hyperlink>
      <w:r w:rsidR="00552347" w:rsidRPr="00552347">
        <w:rPr>
          <w:rFonts w:ascii="Arial" w:hAnsi="Arial" w:cs="Arial"/>
          <w:b/>
          <w:bCs/>
          <w:sz w:val="24"/>
          <w:szCs w:val="24"/>
        </w:rPr>
        <w:t xml:space="preserve">                                                                                                                                                </w:t>
      </w:r>
      <w:proofErr w:type="spellStart"/>
      <w:r w:rsidRPr="00552347">
        <w:rPr>
          <w:rFonts w:ascii="Arial" w:hAnsi="Arial" w:cs="Arial"/>
          <w:sz w:val="24"/>
          <w:szCs w:val="24"/>
        </w:rPr>
        <w:t>Eine</w:t>
      </w:r>
      <w:proofErr w:type="spellEnd"/>
      <w:r w:rsidRPr="00552347">
        <w:rPr>
          <w:rFonts w:ascii="Arial" w:hAnsi="Arial" w:cs="Arial"/>
          <w:sz w:val="24"/>
          <w:szCs w:val="24"/>
        </w:rPr>
        <w:t xml:space="preserve"> </w:t>
      </w:r>
      <w:proofErr w:type="spellStart"/>
      <w:r w:rsidRPr="00552347">
        <w:rPr>
          <w:rFonts w:ascii="Arial" w:hAnsi="Arial" w:cs="Arial"/>
          <w:sz w:val="24"/>
          <w:szCs w:val="24"/>
        </w:rPr>
        <w:t>Biographie</w:t>
      </w:r>
      <w:proofErr w:type="spellEnd"/>
      <w:r w:rsidRPr="00552347">
        <w:rPr>
          <w:rFonts w:ascii="Arial" w:hAnsi="Arial" w:cs="Arial"/>
          <w:sz w:val="24"/>
          <w:szCs w:val="24"/>
        </w:rPr>
        <w:t xml:space="preserve">.                                                                                                                   </w:t>
      </w:r>
      <w:r w:rsidR="00552347" w:rsidRPr="00552347">
        <w:rPr>
          <w:rFonts w:ascii="Arial" w:hAnsi="Arial" w:cs="Arial"/>
          <w:sz w:val="24"/>
          <w:szCs w:val="24"/>
        </w:rPr>
        <w:t xml:space="preserve">                                    </w:t>
      </w:r>
      <w:r w:rsidRPr="00552347">
        <w:rPr>
          <w:rFonts w:ascii="Arial" w:hAnsi="Arial" w:cs="Arial"/>
          <w:sz w:val="24"/>
          <w:szCs w:val="24"/>
        </w:rPr>
        <w:t xml:space="preserve">   Köln: </w:t>
      </w:r>
      <w:proofErr w:type="spellStart"/>
      <w:r w:rsidRPr="00552347">
        <w:rPr>
          <w:rFonts w:ascii="Arial" w:hAnsi="Arial" w:cs="Arial"/>
          <w:sz w:val="24"/>
          <w:szCs w:val="24"/>
        </w:rPr>
        <w:t>Kiepenheuer</w:t>
      </w:r>
      <w:proofErr w:type="spellEnd"/>
      <w:r w:rsidRPr="00552347">
        <w:rPr>
          <w:rFonts w:ascii="Arial" w:hAnsi="Arial" w:cs="Arial"/>
          <w:sz w:val="24"/>
          <w:szCs w:val="24"/>
        </w:rPr>
        <w:t xml:space="preserve"> &amp; </w:t>
      </w:r>
      <w:proofErr w:type="spellStart"/>
      <w:r w:rsidRPr="00552347">
        <w:rPr>
          <w:rFonts w:ascii="Arial" w:hAnsi="Arial" w:cs="Arial"/>
          <w:sz w:val="24"/>
          <w:szCs w:val="24"/>
        </w:rPr>
        <w:t>Witsch</w:t>
      </w:r>
      <w:proofErr w:type="spellEnd"/>
      <w:r w:rsidRPr="00552347">
        <w:rPr>
          <w:rFonts w:ascii="Arial" w:hAnsi="Arial" w:cs="Arial"/>
          <w:sz w:val="24"/>
          <w:szCs w:val="24"/>
        </w:rPr>
        <w:t>. 1974. 713 p.</w:t>
      </w:r>
    </w:p>
    <w:p w14:paraId="13404BDD" w14:textId="2C187F5E" w:rsidR="00E80BEB" w:rsidRPr="00552347" w:rsidRDefault="00C47372" w:rsidP="00552347">
      <w:pPr>
        <w:rPr>
          <w:rFonts w:ascii="Arial" w:hAnsi="Arial" w:cs="Arial"/>
          <w:sz w:val="24"/>
          <w:szCs w:val="24"/>
        </w:rPr>
      </w:pPr>
      <w:r w:rsidRPr="00552347">
        <w:rPr>
          <w:rFonts w:ascii="Arial" w:hAnsi="Arial" w:cs="Arial"/>
          <w:sz w:val="24"/>
          <w:szCs w:val="24"/>
        </w:rPr>
        <w:t xml:space="preserve">- Ilse Josepha </w:t>
      </w:r>
      <w:proofErr w:type="spellStart"/>
      <w:r w:rsidRPr="00552347">
        <w:rPr>
          <w:rFonts w:ascii="Arial" w:hAnsi="Arial" w:cs="Arial"/>
          <w:sz w:val="24"/>
          <w:szCs w:val="24"/>
        </w:rPr>
        <w:t>Lazaroms</w:t>
      </w:r>
      <w:proofErr w:type="spellEnd"/>
      <w:r w:rsidRPr="00552347">
        <w:rPr>
          <w:rFonts w:ascii="Arial" w:hAnsi="Arial" w:cs="Arial"/>
          <w:sz w:val="24"/>
          <w:szCs w:val="24"/>
        </w:rPr>
        <w:t xml:space="preserve">, </w:t>
      </w:r>
      <w:hyperlink r:id="rId1817" w:history="1">
        <w:r w:rsidRPr="00552347">
          <w:rPr>
            <w:rStyle w:val="Hyperlink"/>
            <w:rFonts w:ascii="Arial" w:hAnsi="Arial" w:cs="Arial"/>
            <w:b/>
            <w:bCs/>
            <w:color w:val="auto"/>
            <w:sz w:val="24"/>
            <w:szCs w:val="24"/>
            <w:u w:val="none"/>
          </w:rPr>
          <w:t xml:space="preserve">The </w:t>
        </w:r>
        <w:proofErr w:type="spellStart"/>
        <w:r w:rsidRPr="00552347">
          <w:rPr>
            <w:rStyle w:val="Hyperlink"/>
            <w:rFonts w:ascii="Arial" w:hAnsi="Arial" w:cs="Arial"/>
            <w:b/>
            <w:bCs/>
            <w:color w:val="auto"/>
            <w:sz w:val="24"/>
            <w:szCs w:val="24"/>
            <w:u w:val="none"/>
          </w:rPr>
          <w:t>grace</w:t>
        </w:r>
        <w:proofErr w:type="spellEnd"/>
        <w:r w:rsidRPr="00552347">
          <w:rPr>
            <w:rStyle w:val="Hyperlink"/>
            <w:rFonts w:ascii="Arial" w:hAnsi="Arial" w:cs="Arial"/>
            <w:b/>
            <w:bCs/>
            <w:color w:val="auto"/>
            <w:sz w:val="24"/>
            <w:szCs w:val="24"/>
            <w:u w:val="none"/>
          </w:rPr>
          <w:t xml:space="preserve"> of </w:t>
        </w:r>
        <w:proofErr w:type="spellStart"/>
        <w:r w:rsidRPr="00552347">
          <w:rPr>
            <w:rStyle w:val="Hyperlink"/>
            <w:rFonts w:ascii="Arial" w:hAnsi="Arial" w:cs="Arial"/>
            <w:b/>
            <w:bCs/>
            <w:color w:val="auto"/>
            <w:sz w:val="24"/>
            <w:szCs w:val="24"/>
            <w:u w:val="none"/>
          </w:rPr>
          <w:t>misery</w:t>
        </w:r>
        <w:proofErr w:type="spellEnd"/>
      </w:hyperlink>
      <w:r w:rsidR="00552347" w:rsidRPr="00552347">
        <w:rPr>
          <w:rFonts w:ascii="Arial" w:hAnsi="Arial" w:cs="Arial"/>
          <w:b/>
          <w:bCs/>
          <w:sz w:val="24"/>
          <w:szCs w:val="24"/>
        </w:rPr>
        <w:t xml:space="preserve">                                                                                                                       </w:t>
      </w:r>
      <w:r w:rsidRPr="00552347">
        <w:rPr>
          <w:rFonts w:ascii="Arial" w:hAnsi="Arial" w:cs="Arial"/>
          <w:sz w:val="24"/>
          <w:szCs w:val="24"/>
        </w:rPr>
        <w:t xml:space="preserve">Joseph Roth </w:t>
      </w:r>
      <w:proofErr w:type="spellStart"/>
      <w:r w:rsidRPr="00552347">
        <w:rPr>
          <w:rFonts w:ascii="Arial" w:hAnsi="Arial" w:cs="Arial"/>
          <w:sz w:val="24"/>
          <w:szCs w:val="24"/>
        </w:rPr>
        <w:t>and</w:t>
      </w:r>
      <w:proofErr w:type="spellEnd"/>
      <w:r w:rsidRPr="00552347">
        <w:rPr>
          <w:rFonts w:ascii="Arial" w:hAnsi="Arial" w:cs="Arial"/>
          <w:sz w:val="24"/>
          <w:szCs w:val="24"/>
        </w:rPr>
        <w:t xml:space="preserve"> </w:t>
      </w:r>
      <w:proofErr w:type="spellStart"/>
      <w:r w:rsidRPr="00552347">
        <w:rPr>
          <w:rFonts w:ascii="Arial" w:hAnsi="Arial" w:cs="Arial"/>
          <w:sz w:val="24"/>
          <w:szCs w:val="24"/>
        </w:rPr>
        <w:t>the</w:t>
      </w:r>
      <w:proofErr w:type="spellEnd"/>
      <w:r w:rsidRPr="00552347">
        <w:rPr>
          <w:rFonts w:ascii="Arial" w:hAnsi="Arial" w:cs="Arial"/>
          <w:sz w:val="24"/>
          <w:szCs w:val="24"/>
        </w:rPr>
        <w:t xml:space="preserve"> politics of </w:t>
      </w:r>
      <w:proofErr w:type="spellStart"/>
      <w:r w:rsidRPr="00552347">
        <w:rPr>
          <w:rFonts w:ascii="Arial" w:hAnsi="Arial" w:cs="Arial"/>
          <w:sz w:val="24"/>
          <w:szCs w:val="24"/>
        </w:rPr>
        <w:t>exile</w:t>
      </w:r>
      <w:proofErr w:type="spellEnd"/>
      <w:r w:rsidRPr="00552347">
        <w:rPr>
          <w:rFonts w:ascii="Arial" w:hAnsi="Arial" w:cs="Arial"/>
          <w:sz w:val="24"/>
          <w:szCs w:val="24"/>
        </w:rPr>
        <w:t xml:space="preserve">, 1919-1939.                                                                  </w:t>
      </w:r>
      <w:r w:rsidR="00552347" w:rsidRPr="00552347">
        <w:rPr>
          <w:rFonts w:ascii="Arial" w:hAnsi="Arial" w:cs="Arial"/>
          <w:sz w:val="24"/>
          <w:szCs w:val="24"/>
        </w:rPr>
        <w:t xml:space="preserve">                                  </w:t>
      </w:r>
      <w:r w:rsidRPr="00552347">
        <w:rPr>
          <w:rFonts w:ascii="Arial" w:hAnsi="Arial" w:cs="Arial"/>
          <w:sz w:val="24"/>
          <w:szCs w:val="24"/>
        </w:rPr>
        <w:t xml:space="preserve"> Leiden: Brill. 2013. XXXI, 194 p.</w:t>
      </w:r>
    </w:p>
    <w:p w14:paraId="4F76B2CD" w14:textId="72ABCFD4" w:rsidR="00622EE0" w:rsidRPr="00552347" w:rsidRDefault="00622EE0" w:rsidP="00A93EC2">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Keiron</w:t>
      </w:r>
      <w:proofErr w:type="spellEnd"/>
      <w:r>
        <w:rPr>
          <w:rFonts w:ascii="Arial" w:hAnsi="Arial" w:cs="Arial"/>
          <w:sz w:val="24"/>
          <w:szCs w:val="24"/>
        </w:rPr>
        <w:t xml:space="preserve"> Pim, </w:t>
      </w:r>
      <w:r w:rsidRPr="00622EE0">
        <w:rPr>
          <w:rFonts w:ascii="Arial" w:hAnsi="Arial" w:cs="Arial"/>
          <w:b/>
          <w:bCs/>
          <w:sz w:val="24"/>
          <w:szCs w:val="24"/>
        </w:rPr>
        <w:t>Eindeloze vlucht</w:t>
      </w:r>
      <w:r>
        <w:rPr>
          <w:rFonts w:ascii="Arial" w:hAnsi="Arial" w:cs="Arial"/>
          <w:sz w:val="24"/>
          <w:szCs w:val="24"/>
        </w:rPr>
        <w:t xml:space="preserve">                                                                                                                                           Het leven van Joseph Roth.                                                                                                                                                                       </w:t>
      </w:r>
      <w:proofErr w:type="spellStart"/>
      <w:r>
        <w:rPr>
          <w:rFonts w:ascii="Arial" w:hAnsi="Arial" w:cs="Arial"/>
          <w:sz w:val="24"/>
          <w:szCs w:val="24"/>
        </w:rPr>
        <w:t>Oorspr</w:t>
      </w:r>
      <w:proofErr w:type="spellEnd"/>
      <w:r>
        <w:rPr>
          <w:rFonts w:ascii="Arial" w:hAnsi="Arial" w:cs="Arial"/>
          <w:sz w:val="24"/>
          <w:szCs w:val="24"/>
        </w:rPr>
        <w:t xml:space="preserve">. titel: </w:t>
      </w:r>
      <w:proofErr w:type="spellStart"/>
      <w:r>
        <w:rPr>
          <w:rFonts w:ascii="Arial" w:hAnsi="Arial" w:cs="Arial"/>
          <w:sz w:val="24"/>
          <w:szCs w:val="24"/>
        </w:rPr>
        <w:t>Endless</w:t>
      </w:r>
      <w:proofErr w:type="spellEnd"/>
      <w:r>
        <w:rPr>
          <w:rFonts w:ascii="Arial" w:hAnsi="Arial" w:cs="Arial"/>
          <w:sz w:val="24"/>
          <w:szCs w:val="24"/>
        </w:rPr>
        <w:t xml:space="preserve"> </w:t>
      </w:r>
      <w:proofErr w:type="spellStart"/>
      <w:r>
        <w:rPr>
          <w:rFonts w:ascii="Arial" w:hAnsi="Arial" w:cs="Arial"/>
          <w:sz w:val="24"/>
          <w:szCs w:val="24"/>
        </w:rPr>
        <w:t>Fligt</w:t>
      </w:r>
      <w:proofErr w:type="spellEnd"/>
      <w:r>
        <w:rPr>
          <w:rFonts w:ascii="Arial" w:hAnsi="Arial" w:cs="Arial"/>
          <w:sz w:val="24"/>
          <w:szCs w:val="24"/>
        </w:rPr>
        <w:t xml:space="preserve">. The Life of Joseph Roth. (2022)                                                             Vert. Lidwien </w:t>
      </w:r>
      <w:proofErr w:type="spellStart"/>
      <w:r>
        <w:rPr>
          <w:rFonts w:ascii="Arial" w:hAnsi="Arial" w:cs="Arial"/>
          <w:sz w:val="24"/>
          <w:szCs w:val="24"/>
        </w:rPr>
        <w:t>Biekmann</w:t>
      </w:r>
      <w:proofErr w:type="spellEnd"/>
      <w:r>
        <w:rPr>
          <w:rFonts w:ascii="Arial" w:hAnsi="Arial" w:cs="Arial"/>
          <w:sz w:val="24"/>
          <w:szCs w:val="24"/>
        </w:rPr>
        <w:t xml:space="preserve"> &amp; Frank Leken.</w:t>
      </w:r>
      <w:r w:rsidR="002E59EF">
        <w:rPr>
          <w:rFonts w:ascii="Arial" w:hAnsi="Arial" w:cs="Arial"/>
          <w:sz w:val="24"/>
          <w:szCs w:val="24"/>
        </w:rPr>
        <w:t xml:space="preserve">                                                                                     Amsterdam / Antwerpen: Uitgeverij Atlas Contact. 2022. 507 blz.</w:t>
      </w:r>
    </w:p>
    <w:p w14:paraId="36184F92" w14:textId="41543BA7" w:rsidR="00E80BEB" w:rsidRPr="00E80BEB" w:rsidRDefault="00E80BEB" w:rsidP="00AA16B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80BEB">
        <w:rPr>
          <w:rStyle w:val="creator"/>
          <w:rFonts w:ascii="Arial" w:hAnsi="Arial" w:cs="Arial"/>
          <w:b w:val="0"/>
          <w:bCs w:val="0"/>
          <w:color w:val="39373A"/>
          <w:sz w:val="24"/>
          <w:szCs w:val="24"/>
        </w:rPr>
        <w:t xml:space="preserve">Joseph Roth, </w:t>
      </w:r>
      <w:hyperlink r:id="rId1818" w:history="1">
        <w:r w:rsidRPr="00E80BEB">
          <w:rPr>
            <w:rStyle w:val="Hyperlink"/>
            <w:rFonts w:ascii="Arial" w:hAnsi="Arial" w:cs="Arial"/>
            <w:color w:val="39373A"/>
            <w:sz w:val="24"/>
            <w:szCs w:val="24"/>
            <w:u w:val="none"/>
          </w:rPr>
          <w:t>Joseph Roth</w:t>
        </w:r>
      </w:hyperlink>
    </w:p>
    <w:p w14:paraId="5DB158F9" w14:textId="14A75A85" w:rsidR="00E80BEB" w:rsidRPr="00E80BEB" w:rsidRDefault="00E80BEB" w:rsidP="00AA16BA">
      <w:pPr>
        <w:pStyle w:val="additional"/>
        <w:shd w:val="clear" w:color="auto" w:fill="FFFFFF"/>
        <w:spacing w:before="0" w:beforeAutospacing="0" w:after="0" w:afterAutospacing="0"/>
        <w:rPr>
          <w:rFonts w:ascii="Arial" w:hAnsi="Arial" w:cs="Arial"/>
        </w:rPr>
      </w:pPr>
      <w:r w:rsidRPr="00E80BEB">
        <w:rPr>
          <w:rFonts w:ascii="Arial" w:hAnsi="Arial" w:cs="Arial"/>
        </w:rPr>
        <w:t>A life in letters</w:t>
      </w:r>
      <w:r w:rsidR="005910D9">
        <w:rPr>
          <w:rFonts w:ascii="Arial" w:hAnsi="Arial" w:cs="Arial"/>
        </w:rPr>
        <w:t>.</w:t>
      </w:r>
    </w:p>
    <w:p w14:paraId="4CC3C092" w14:textId="6F75BD3D" w:rsidR="00E80BEB" w:rsidRDefault="00E80BEB" w:rsidP="00AA16BA">
      <w:pPr>
        <w:pStyle w:val="additional"/>
        <w:shd w:val="clear" w:color="auto" w:fill="FFFFFF"/>
        <w:spacing w:before="0" w:beforeAutospacing="0" w:after="0" w:afterAutospacing="0"/>
        <w:rPr>
          <w:rFonts w:ascii="Arial" w:hAnsi="Arial" w:cs="Arial"/>
        </w:rPr>
      </w:pPr>
      <w:r w:rsidRPr="00E80BEB">
        <w:rPr>
          <w:rFonts w:ascii="Arial" w:hAnsi="Arial" w:cs="Arial"/>
        </w:rPr>
        <w:t xml:space="preserve">London: </w:t>
      </w:r>
      <w:proofErr w:type="spellStart"/>
      <w:r w:rsidRPr="00E80BEB">
        <w:rPr>
          <w:rFonts w:ascii="Arial" w:hAnsi="Arial" w:cs="Arial"/>
        </w:rPr>
        <w:t>Granta</w:t>
      </w:r>
      <w:proofErr w:type="spellEnd"/>
      <w:r w:rsidRPr="00E80BEB">
        <w:rPr>
          <w:rFonts w:ascii="Arial" w:hAnsi="Arial" w:cs="Arial"/>
        </w:rPr>
        <w:t>. 2012. XVII, 551 p.</w:t>
      </w:r>
    </w:p>
    <w:p w14:paraId="12E9B670" w14:textId="2B08A21B" w:rsidR="00061512" w:rsidRDefault="00061512" w:rsidP="00E80BEB">
      <w:pPr>
        <w:pStyle w:val="additional"/>
        <w:shd w:val="clear" w:color="auto" w:fill="FFFFFF"/>
        <w:spacing w:before="0" w:beforeAutospacing="0" w:after="0" w:afterAutospacing="0"/>
        <w:rPr>
          <w:rFonts w:ascii="Arial" w:hAnsi="Arial" w:cs="Arial"/>
        </w:rPr>
      </w:pPr>
    </w:p>
    <w:p w14:paraId="71290F39" w14:textId="7DACB415" w:rsidR="00061512" w:rsidRPr="00061512" w:rsidRDefault="00061512" w:rsidP="00061512">
      <w:pPr>
        <w:shd w:val="clear" w:color="auto" w:fill="FFFFFF"/>
        <w:spacing w:after="0" w:line="240" w:lineRule="auto"/>
        <w:textAlignment w:val="baseline"/>
        <w:rPr>
          <w:rFonts w:ascii="Arial" w:eastAsia="Times New Roman" w:hAnsi="Arial" w:cs="Arial"/>
          <w:color w:val="000000"/>
          <w:sz w:val="24"/>
          <w:szCs w:val="24"/>
          <w:lang w:eastAsia="nl-NL"/>
        </w:rPr>
      </w:pPr>
      <w:r>
        <w:rPr>
          <w:rStyle w:val="creator"/>
          <w:rFonts w:ascii="Arial" w:hAnsi="Arial" w:cs="Arial"/>
          <w:color w:val="39373A"/>
        </w:rPr>
        <w:t xml:space="preserve">- </w:t>
      </w:r>
      <w:r>
        <w:rPr>
          <w:rFonts w:ascii="Arial" w:eastAsia="Times New Roman" w:hAnsi="Arial" w:cs="Arial"/>
          <w:color w:val="000000"/>
          <w:sz w:val="24"/>
          <w:szCs w:val="24"/>
          <w:lang w:eastAsia="nl-NL"/>
        </w:rPr>
        <w:t>E.</w:t>
      </w:r>
      <w:r w:rsidR="00FE4F92">
        <w:rPr>
          <w:rFonts w:ascii="Arial" w:eastAsia="Times New Roman" w:hAnsi="Arial" w:cs="Arial"/>
          <w:color w:val="000000"/>
          <w:sz w:val="24"/>
          <w:szCs w:val="24"/>
          <w:lang w:eastAsia="nl-NL"/>
        </w:rPr>
        <w:t xml:space="preserve"> M. M. </w:t>
      </w:r>
      <w:proofErr w:type="spellStart"/>
      <w:r>
        <w:rPr>
          <w:rFonts w:ascii="Arial" w:eastAsia="Times New Roman" w:hAnsi="Arial" w:cs="Arial"/>
          <w:color w:val="000000"/>
          <w:sz w:val="24"/>
          <w:szCs w:val="24"/>
          <w:lang w:eastAsia="nl-NL"/>
        </w:rPr>
        <w:t>Snick</w:t>
      </w:r>
      <w:proofErr w:type="spellEnd"/>
      <w:r>
        <w:rPr>
          <w:rFonts w:ascii="Arial" w:eastAsia="Times New Roman" w:hAnsi="Arial" w:cs="Arial"/>
          <w:color w:val="000000"/>
          <w:sz w:val="24"/>
          <w:szCs w:val="24"/>
          <w:lang w:eastAsia="nl-NL"/>
        </w:rPr>
        <w:t xml:space="preserve">, </w:t>
      </w:r>
      <w:r w:rsidRPr="00061512">
        <w:rPr>
          <w:rFonts w:ascii="Arial" w:eastAsia="Times New Roman" w:hAnsi="Arial" w:cs="Arial"/>
          <w:b/>
          <w:bCs/>
          <w:color w:val="000000"/>
          <w:sz w:val="24"/>
          <w:szCs w:val="24"/>
          <w:lang w:eastAsia="nl-NL"/>
        </w:rPr>
        <w:t xml:space="preserve">Joseph Roth in den </w:t>
      </w:r>
      <w:proofErr w:type="spellStart"/>
      <w:r w:rsidRPr="00061512">
        <w:rPr>
          <w:rFonts w:ascii="Arial" w:eastAsia="Times New Roman" w:hAnsi="Arial" w:cs="Arial"/>
          <w:b/>
          <w:bCs/>
          <w:color w:val="000000"/>
          <w:sz w:val="24"/>
          <w:szCs w:val="24"/>
          <w:lang w:eastAsia="nl-NL"/>
        </w:rPr>
        <w:t>Niederlanden</w:t>
      </w:r>
      <w:proofErr w:type="spellEnd"/>
      <w:r w:rsidRPr="00061512">
        <w:rPr>
          <w:rFonts w:ascii="Arial" w:eastAsia="Times New Roman" w:hAnsi="Arial" w:cs="Arial"/>
          <w:b/>
          <w:bCs/>
          <w:color w:val="000000"/>
          <w:sz w:val="24"/>
          <w:szCs w:val="24"/>
          <w:lang w:eastAsia="nl-NL"/>
        </w:rPr>
        <w:t xml:space="preserve"> </w:t>
      </w:r>
      <w:proofErr w:type="spellStart"/>
      <w:r w:rsidRPr="00061512">
        <w:rPr>
          <w:rFonts w:ascii="Arial" w:eastAsia="Times New Roman" w:hAnsi="Arial" w:cs="Arial"/>
          <w:b/>
          <w:bCs/>
          <w:color w:val="000000"/>
          <w:sz w:val="24"/>
          <w:szCs w:val="24"/>
          <w:lang w:eastAsia="nl-NL"/>
        </w:rPr>
        <w:t>und</w:t>
      </w:r>
      <w:proofErr w:type="spellEnd"/>
      <w:r w:rsidRPr="00061512">
        <w:rPr>
          <w:rFonts w:ascii="Arial" w:eastAsia="Times New Roman" w:hAnsi="Arial" w:cs="Arial"/>
          <w:b/>
          <w:bCs/>
          <w:color w:val="000000"/>
          <w:sz w:val="24"/>
          <w:szCs w:val="24"/>
          <w:lang w:eastAsia="nl-NL"/>
        </w:rPr>
        <w:t xml:space="preserve"> </w:t>
      </w:r>
      <w:proofErr w:type="spellStart"/>
      <w:r w:rsidRPr="00061512">
        <w:rPr>
          <w:rFonts w:ascii="Arial" w:eastAsia="Times New Roman" w:hAnsi="Arial" w:cs="Arial"/>
          <w:b/>
          <w:bCs/>
          <w:color w:val="000000"/>
          <w:sz w:val="24"/>
          <w:szCs w:val="24"/>
          <w:lang w:eastAsia="nl-NL"/>
        </w:rPr>
        <w:t>Flandern</w:t>
      </w:r>
      <w:proofErr w:type="spellEnd"/>
      <w:r w:rsidRPr="00061512">
        <w:rPr>
          <w:rFonts w:ascii="Arial" w:eastAsia="Times New Roman" w:hAnsi="Arial" w:cs="Arial"/>
          <w:b/>
          <w:bCs/>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Vermittlung</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Vernetzung</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und</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Orchestierung</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eines</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vielseitigen</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Autors</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im</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niederländischsprachigen</w:t>
      </w:r>
      <w:proofErr w:type="spellEnd"/>
      <w:r w:rsidRPr="00061512">
        <w:rPr>
          <w:rFonts w:ascii="Arial" w:eastAsia="Times New Roman" w:hAnsi="Arial" w:cs="Arial"/>
          <w:color w:val="000000"/>
          <w:sz w:val="24"/>
          <w:szCs w:val="24"/>
          <w:lang w:eastAsia="nl-NL"/>
        </w:rPr>
        <w:t xml:space="preserve"> </w:t>
      </w:r>
      <w:proofErr w:type="spellStart"/>
      <w:r w:rsidRPr="00061512">
        <w:rPr>
          <w:rFonts w:ascii="Arial" w:eastAsia="Times New Roman" w:hAnsi="Arial" w:cs="Arial"/>
          <w:color w:val="000000"/>
          <w:sz w:val="24"/>
          <w:szCs w:val="24"/>
          <w:lang w:eastAsia="nl-NL"/>
        </w:rPr>
        <w:t>Kontext</w:t>
      </w:r>
      <w:proofErr w:type="spellEnd"/>
      <w:r w:rsidRPr="00061512">
        <w:rPr>
          <w:rFonts w:ascii="Arial" w:eastAsia="Times New Roman" w:hAnsi="Arial" w:cs="Arial"/>
          <w:color w:val="000000"/>
          <w:sz w:val="24"/>
          <w:szCs w:val="24"/>
          <w:lang w:eastAsia="nl-NL"/>
        </w:rPr>
        <w:t xml:space="preserve"> 1924-1940</w:t>
      </w:r>
      <w:r>
        <w:rPr>
          <w:rFonts w:ascii="Arial" w:eastAsia="Times New Roman" w:hAnsi="Arial" w:cs="Arial"/>
          <w:color w:val="000000"/>
          <w:sz w:val="24"/>
          <w:szCs w:val="24"/>
          <w:lang w:eastAsia="nl-NL"/>
        </w:rPr>
        <w:t>.</w:t>
      </w:r>
    </w:p>
    <w:p w14:paraId="4F39F644" w14:textId="09DDCD02" w:rsidR="00061512" w:rsidRPr="00061512" w:rsidRDefault="00061512" w:rsidP="00061512">
      <w:pPr>
        <w:shd w:val="clear" w:color="auto" w:fill="FFFFFF"/>
        <w:spacing w:after="0" w:line="240" w:lineRule="auto"/>
        <w:jc w:val="both"/>
        <w:textAlignment w:val="baseline"/>
        <w:rPr>
          <w:rFonts w:ascii="Verdana" w:eastAsia="Times New Roman" w:hAnsi="Verdana" w:cs="Times New Roman"/>
          <w:color w:val="000000"/>
          <w:sz w:val="24"/>
          <w:szCs w:val="24"/>
          <w:lang w:eastAsia="nl-NL"/>
        </w:rPr>
      </w:pPr>
      <w:r w:rsidRPr="00061512">
        <w:rPr>
          <w:rFonts w:ascii="Arial" w:eastAsia="Times New Roman" w:hAnsi="Arial" w:cs="Arial"/>
          <w:color w:val="000000"/>
          <w:sz w:val="24"/>
          <w:szCs w:val="24"/>
          <w:lang w:eastAsia="nl-NL"/>
        </w:rPr>
        <w:t xml:space="preserve">Utrecht: Universiteit Utrecht. </w:t>
      </w:r>
      <w:r>
        <w:rPr>
          <w:rFonts w:ascii="Arial" w:eastAsia="Times New Roman" w:hAnsi="Arial" w:cs="Arial"/>
          <w:color w:val="000000"/>
          <w:sz w:val="24"/>
          <w:szCs w:val="24"/>
          <w:lang w:eastAsia="nl-NL"/>
        </w:rPr>
        <w:t xml:space="preserve">Proefschrift. </w:t>
      </w:r>
      <w:r w:rsidRPr="00061512">
        <w:rPr>
          <w:rFonts w:ascii="Arial" w:hAnsi="Arial" w:cs="Arial"/>
          <w:sz w:val="24"/>
          <w:szCs w:val="24"/>
        </w:rPr>
        <w:t>9 december 2011</w:t>
      </w:r>
      <w:r>
        <w:rPr>
          <w:rFonts w:ascii="Arial" w:hAnsi="Arial" w:cs="Arial"/>
          <w:sz w:val="24"/>
          <w:szCs w:val="24"/>
        </w:rPr>
        <w:t xml:space="preserve">. 354 p. </w:t>
      </w:r>
    </w:p>
    <w:p w14:paraId="053FC13A" w14:textId="77777777" w:rsidR="00061512" w:rsidRDefault="00061512" w:rsidP="00E80BEB">
      <w:pPr>
        <w:pStyle w:val="additional"/>
        <w:shd w:val="clear" w:color="auto" w:fill="FFFFFF"/>
        <w:spacing w:before="0" w:beforeAutospacing="0" w:after="0" w:afterAutospacing="0"/>
        <w:rPr>
          <w:rFonts w:ascii="Arial" w:hAnsi="Arial" w:cs="Arial"/>
        </w:rPr>
      </w:pPr>
    </w:p>
    <w:p w14:paraId="410BF8C7" w14:textId="77777777" w:rsidR="00061512" w:rsidRPr="00EA7615" w:rsidRDefault="00061512" w:rsidP="00061512">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Pr="00EA7615">
        <w:rPr>
          <w:rStyle w:val="creator"/>
          <w:rFonts w:ascii="Arial" w:hAnsi="Arial" w:cs="Arial"/>
          <w:b w:val="0"/>
          <w:bCs w:val="0"/>
          <w:color w:val="39373A"/>
          <w:sz w:val="24"/>
          <w:szCs w:val="24"/>
        </w:rPr>
        <w:t xml:space="preserve">Els </w:t>
      </w:r>
      <w:proofErr w:type="spellStart"/>
      <w:r w:rsidRPr="00EA7615">
        <w:rPr>
          <w:rStyle w:val="creator"/>
          <w:rFonts w:ascii="Arial" w:hAnsi="Arial" w:cs="Arial"/>
          <w:b w:val="0"/>
          <w:bCs w:val="0"/>
          <w:color w:val="39373A"/>
          <w:sz w:val="24"/>
          <w:szCs w:val="24"/>
        </w:rPr>
        <w:t>Snick</w:t>
      </w:r>
      <w:proofErr w:type="spellEnd"/>
      <w:r w:rsidRPr="00EA7615">
        <w:rPr>
          <w:rStyle w:val="creator"/>
          <w:rFonts w:ascii="Arial" w:hAnsi="Arial" w:cs="Arial"/>
          <w:b w:val="0"/>
          <w:bCs w:val="0"/>
          <w:color w:val="39373A"/>
          <w:sz w:val="24"/>
          <w:szCs w:val="24"/>
        </w:rPr>
        <w:t xml:space="preserve">, </w:t>
      </w:r>
      <w:hyperlink r:id="rId1819" w:history="1">
        <w:r w:rsidRPr="00EA7615">
          <w:rPr>
            <w:rStyle w:val="Hyperlink"/>
            <w:rFonts w:ascii="Arial" w:hAnsi="Arial" w:cs="Arial"/>
            <w:color w:val="39373A"/>
            <w:sz w:val="24"/>
            <w:szCs w:val="24"/>
            <w:u w:val="none"/>
          </w:rPr>
          <w:t>Waar het me slecht gaat is mijn vaderland</w:t>
        </w:r>
      </w:hyperlink>
    </w:p>
    <w:p w14:paraId="0353B8BF" w14:textId="77777777" w:rsidR="00061512" w:rsidRPr="00EA7615" w:rsidRDefault="00061512" w:rsidP="00061512">
      <w:pPr>
        <w:pStyle w:val="additional"/>
        <w:shd w:val="clear" w:color="auto" w:fill="FFFFFF"/>
        <w:spacing w:before="0" w:beforeAutospacing="0" w:after="0" w:afterAutospacing="0"/>
        <w:rPr>
          <w:rFonts w:ascii="Arial" w:hAnsi="Arial" w:cs="Arial"/>
        </w:rPr>
      </w:pPr>
      <w:r w:rsidRPr="00EA7615">
        <w:rPr>
          <w:rFonts w:ascii="Arial" w:hAnsi="Arial" w:cs="Arial"/>
        </w:rPr>
        <w:t>Joseph Roth in Nederland en België</w:t>
      </w:r>
      <w:r>
        <w:rPr>
          <w:rFonts w:ascii="Arial" w:hAnsi="Arial" w:cs="Arial"/>
        </w:rPr>
        <w:t>.</w:t>
      </w:r>
    </w:p>
    <w:p w14:paraId="3DE331AE" w14:textId="77777777" w:rsidR="00061512" w:rsidRDefault="00061512" w:rsidP="00061512">
      <w:pPr>
        <w:pStyle w:val="additional"/>
        <w:shd w:val="clear" w:color="auto" w:fill="FFFFFF"/>
        <w:spacing w:before="0" w:beforeAutospacing="0" w:after="0" w:afterAutospacing="0"/>
        <w:rPr>
          <w:rFonts w:ascii="Arial" w:hAnsi="Arial" w:cs="Arial"/>
        </w:rPr>
      </w:pPr>
      <w:r w:rsidRPr="00EA7615">
        <w:rPr>
          <w:rFonts w:ascii="Arial" w:hAnsi="Arial" w:cs="Arial"/>
        </w:rPr>
        <w:t xml:space="preserve">Amsterdam: Lubberhuizen. 2013. 160 blz. </w:t>
      </w:r>
    </w:p>
    <w:p w14:paraId="1CAE753B" w14:textId="6BD4199E" w:rsidR="00171C7F" w:rsidRDefault="00171C7F" w:rsidP="00E80BEB">
      <w:pPr>
        <w:pStyle w:val="additional"/>
        <w:shd w:val="clear" w:color="auto" w:fill="FFFFFF"/>
        <w:spacing w:before="0" w:beforeAutospacing="0" w:after="0" w:afterAutospacing="0"/>
        <w:rPr>
          <w:rFonts w:ascii="Arial" w:hAnsi="Arial" w:cs="Arial"/>
        </w:rPr>
      </w:pPr>
    </w:p>
    <w:p w14:paraId="42E7C3A6" w14:textId="050704EE" w:rsidR="00171C7F" w:rsidRPr="00171C7F" w:rsidRDefault="00171C7F" w:rsidP="00E80BEB">
      <w:pPr>
        <w:pStyle w:val="additional"/>
        <w:shd w:val="clear" w:color="auto" w:fill="FFFFFF"/>
        <w:spacing w:before="0" w:beforeAutospacing="0" w:after="0" w:afterAutospacing="0"/>
        <w:rPr>
          <w:rFonts w:ascii="Arial" w:hAnsi="Arial" w:cs="Arial"/>
          <w:b/>
          <w:bCs/>
          <w:color w:val="868686"/>
        </w:rPr>
      </w:pPr>
      <w:r>
        <w:rPr>
          <w:rStyle w:val="creator"/>
          <w:rFonts w:ascii="Arial" w:hAnsi="Arial" w:cs="Arial"/>
          <w:color w:val="39373A"/>
        </w:rPr>
        <w:t xml:space="preserve">- </w:t>
      </w:r>
      <w:r w:rsidRPr="00EA7615">
        <w:rPr>
          <w:rStyle w:val="creator"/>
          <w:rFonts w:ascii="Arial" w:hAnsi="Arial" w:cs="Arial"/>
          <w:color w:val="39373A"/>
        </w:rPr>
        <w:t xml:space="preserve">Els </w:t>
      </w:r>
      <w:proofErr w:type="spellStart"/>
      <w:r w:rsidRPr="00EA7615">
        <w:rPr>
          <w:rStyle w:val="creator"/>
          <w:rFonts w:ascii="Arial" w:hAnsi="Arial" w:cs="Arial"/>
          <w:color w:val="39373A"/>
        </w:rPr>
        <w:t>Snick</w:t>
      </w:r>
      <w:proofErr w:type="spellEnd"/>
      <w:r w:rsidRPr="00EA7615">
        <w:rPr>
          <w:rStyle w:val="creator"/>
          <w:rFonts w:ascii="Arial" w:hAnsi="Arial" w:cs="Arial"/>
          <w:color w:val="39373A"/>
        </w:rPr>
        <w:t>,</w:t>
      </w:r>
      <w:r>
        <w:rPr>
          <w:rStyle w:val="creator"/>
          <w:rFonts w:ascii="Arial" w:hAnsi="Arial" w:cs="Arial"/>
          <w:color w:val="39373A"/>
        </w:rPr>
        <w:t xml:space="preserve"> </w:t>
      </w:r>
      <w:r w:rsidRPr="00171C7F">
        <w:rPr>
          <w:rStyle w:val="creator"/>
          <w:rFonts w:ascii="Arial" w:hAnsi="Arial" w:cs="Arial"/>
          <w:b/>
          <w:bCs/>
          <w:color w:val="39373A"/>
        </w:rPr>
        <w:t xml:space="preserve">Joseph Roth </w:t>
      </w:r>
      <w:proofErr w:type="spellStart"/>
      <w:r w:rsidRPr="00171C7F">
        <w:rPr>
          <w:rStyle w:val="creator"/>
          <w:rFonts w:ascii="Arial" w:hAnsi="Arial" w:cs="Arial"/>
          <w:b/>
          <w:bCs/>
          <w:color w:val="39373A"/>
        </w:rPr>
        <w:t>revisited</w:t>
      </w:r>
      <w:proofErr w:type="spellEnd"/>
      <w:r>
        <w:rPr>
          <w:rStyle w:val="creator"/>
          <w:rFonts w:ascii="Arial" w:hAnsi="Arial" w:cs="Arial"/>
          <w:b/>
          <w:bCs/>
          <w:color w:val="39373A"/>
        </w:rPr>
        <w:t xml:space="preserve">                                                                                  </w:t>
      </w:r>
      <w:r w:rsidRPr="00171C7F">
        <w:rPr>
          <w:rStyle w:val="creator"/>
          <w:rFonts w:ascii="Arial" w:hAnsi="Arial" w:cs="Arial"/>
          <w:color w:val="39373A"/>
        </w:rPr>
        <w:t>Amsterdamse sporen in de misdaadroman</w:t>
      </w:r>
      <w:r>
        <w:rPr>
          <w:rStyle w:val="creator"/>
          <w:rFonts w:ascii="Arial" w:hAnsi="Arial" w:cs="Arial"/>
          <w:color w:val="39373A"/>
        </w:rPr>
        <w:t xml:space="preserve"> Biecht van een moordenaar.                                                                           In: De Parelduiker. (16)1. 2016. blz. 21-37.</w:t>
      </w:r>
    </w:p>
    <w:p w14:paraId="7A272412" w14:textId="4A9FCC70" w:rsidR="0054711E" w:rsidRDefault="0054711E" w:rsidP="00EA7615">
      <w:pPr>
        <w:pStyle w:val="additional"/>
        <w:shd w:val="clear" w:color="auto" w:fill="FFFFFF"/>
        <w:spacing w:before="0" w:beforeAutospacing="0" w:after="0" w:afterAutospacing="0"/>
        <w:rPr>
          <w:rFonts w:ascii="Arial" w:hAnsi="Arial" w:cs="Arial"/>
        </w:rPr>
      </w:pPr>
    </w:p>
    <w:p w14:paraId="0ADB78D3" w14:textId="4472C2EE" w:rsidR="0054711E" w:rsidRPr="0037352F" w:rsidRDefault="0054711E" w:rsidP="0054711E">
      <w:pPr>
        <w:pStyle w:val="Kop3"/>
        <w:shd w:val="clear" w:color="auto" w:fill="FFFFFF"/>
        <w:spacing w:before="0" w:beforeAutospacing="0" w:after="0" w:afterAutospacing="0"/>
        <w:rPr>
          <w:rFonts w:ascii="Arial" w:hAnsi="Arial" w:cs="Arial"/>
          <w:b w:val="0"/>
          <w:bCs w:val="0"/>
          <w:sz w:val="24"/>
          <w:szCs w:val="24"/>
        </w:rPr>
      </w:pPr>
      <w:r w:rsidRPr="0037352F">
        <w:rPr>
          <w:rStyle w:val="creator"/>
          <w:rFonts w:ascii="Arial" w:hAnsi="Arial" w:cs="Arial"/>
          <w:b w:val="0"/>
          <w:bCs w:val="0"/>
          <w:sz w:val="24"/>
          <w:szCs w:val="24"/>
        </w:rPr>
        <w:t xml:space="preserve">- Wilhelm </w:t>
      </w:r>
      <w:proofErr w:type="spellStart"/>
      <w:r w:rsidRPr="0037352F">
        <w:rPr>
          <w:rStyle w:val="creator"/>
          <w:rFonts w:ascii="Arial" w:hAnsi="Arial" w:cs="Arial"/>
          <w:b w:val="0"/>
          <w:bCs w:val="0"/>
          <w:sz w:val="24"/>
          <w:szCs w:val="24"/>
        </w:rPr>
        <w:t>von</w:t>
      </w:r>
      <w:proofErr w:type="spellEnd"/>
      <w:r w:rsidRPr="0037352F">
        <w:rPr>
          <w:rStyle w:val="creator"/>
          <w:rFonts w:ascii="Arial" w:hAnsi="Arial" w:cs="Arial"/>
          <w:b w:val="0"/>
          <w:bCs w:val="0"/>
          <w:sz w:val="24"/>
          <w:szCs w:val="24"/>
        </w:rPr>
        <w:t xml:space="preserve"> Sternburg, </w:t>
      </w:r>
      <w:hyperlink r:id="rId1820" w:history="1">
        <w:r w:rsidRPr="0037352F">
          <w:rPr>
            <w:rStyle w:val="Hyperlink"/>
            <w:rFonts w:ascii="Arial" w:hAnsi="Arial" w:cs="Arial"/>
            <w:color w:val="auto"/>
            <w:sz w:val="24"/>
            <w:szCs w:val="24"/>
            <w:u w:val="none"/>
          </w:rPr>
          <w:t>Joseph Roth</w:t>
        </w:r>
      </w:hyperlink>
    </w:p>
    <w:p w14:paraId="20B6F4EC" w14:textId="5E25E9EC" w:rsidR="0054711E" w:rsidRPr="0037352F" w:rsidRDefault="0054711E" w:rsidP="0054711E">
      <w:pPr>
        <w:pStyle w:val="additional"/>
        <w:shd w:val="clear" w:color="auto" w:fill="FFFFFF"/>
        <w:spacing w:before="0" w:beforeAutospacing="0" w:after="0" w:afterAutospacing="0"/>
        <w:rPr>
          <w:rFonts w:ascii="Arial" w:hAnsi="Arial" w:cs="Arial"/>
        </w:rPr>
      </w:pPr>
      <w:proofErr w:type="spellStart"/>
      <w:r w:rsidRPr="0037352F">
        <w:rPr>
          <w:rFonts w:ascii="Arial" w:hAnsi="Arial" w:cs="Arial"/>
        </w:rPr>
        <w:t>Eine</w:t>
      </w:r>
      <w:proofErr w:type="spellEnd"/>
      <w:r w:rsidRPr="0037352F">
        <w:rPr>
          <w:rFonts w:ascii="Arial" w:hAnsi="Arial" w:cs="Arial"/>
        </w:rPr>
        <w:t xml:space="preserve"> </w:t>
      </w:r>
      <w:proofErr w:type="spellStart"/>
      <w:r w:rsidRPr="0037352F">
        <w:rPr>
          <w:rFonts w:ascii="Arial" w:hAnsi="Arial" w:cs="Arial"/>
        </w:rPr>
        <w:t>Biographie</w:t>
      </w:r>
      <w:proofErr w:type="spellEnd"/>
      <w:r w:rsidR="0037352F">
        <w:rPr>
          <w:rFonts w:ascii="Arial" w:hAnsi="Arial" w:cs="Arial"/>
        </w:rPr>
        <w:t>.</w:t>
      </w:r>
    </w:p>
    <w:p w14:paraId="40C9B371" w14:textId="051616CD" w:rsidR="0054711E" w:rsidRPr="0037352F" w:rsidRDefault="0054711E" w:rsidP="0054711E">
      <w:pPr>
        <w:pStyle w:val="additional"/>
        <w:shd w:val="clear" w:color="auto" w:fill="FFFFFF"/>
        <w:spacing w:before="0" w:beforeAutospacing="0" w:after="0" w:afterAutospacing="0"/>
        <w:rPr>
          <w:rFonts w:ascii="Arial" w:hAnsi="Arial" w:cs="Arial"/>
        </w:rPr>
      </w:pPr>
      <w:r w:rsidRPr="0037352F">
        <w:rPr>
          <w:rFonts w:ascii="Arial" w:hAnsi="Arial" w:cs="Arial"/>
        </w:rPr>
        <w:t xml:space="preserve">Köln: </w:t>
      </w:r>
      <w:proofErr w:type="spellStart"/>
      <w:r w:rsidRPr="0037352F">
        <w:rPr>
          <w:rFonts w:ascii="Arial" w:hAnsi="Arial" w:cs="Arial"/>
        </w:rPr>
        <w:t>Kiepenheuer</w:t>
      </w:r>
      <w:proofErr w:type="spellEnd"/>
      <w:r w:rsidRPr="0037352F">
        <w:rPr>
          <w:rFonts w:ascii="Arial" w:hAnsi="Arial" w:cs="Arial"/>
        </w:rPr>
        <w:t xml:space="preserve"> &amp; </w:t>
      </w:r>
      <w:proofErr w:type="spellStart"/>
      <w:r w:rsidRPr="0037352F">
        <w:rPr>
          <w:rFonts w:ascii="Arial" w:hAnsi="Arial" w:cs="Arial"/>
        </w:rPr>
        <w:t>Witsch</w:t>
      </w:r>
      <w:proofErr w:type="spellEnd"/>
      <w:r w:rsidR="00315FF0" w:rsidRPr="0037352F">
        <w:rPr>
          <w:rFonts w:ascii="Arial" w:hAnsi="Arial" w:cs="Arial"/>
        </w:rPr>
        <w:t xml:space="preserve">. </w:t>
      </w:r>
      <w:r w:rsidRPr="0037352F">
        <w:rPr>
          <w:rFonts w:ascii="Arial" w:hAnsi="Arial" w:cs="Arial"/>
        </w:rPr>
        <w:t>2009. 559 p., [32] p.</w:t>
      </w:r>
    </w:p>
    <w:p w14:paraId="6F72AEF0" w14:textId="77777777" w:rsidR="0054711E" w:rsidRDefault="0054711E" w:rsidP="00EA7615">
      <w:pPr>
        <w:pStyle w:val="additional"/>
        <w:shd w:val="clear" w:color="auto" w:fill="FFFFFF"/>
        <w:spacing w:before="0" w:beforeAutospacing="0" w:after="0" w:afterAutospacing="0"/>
        <w:rPr>
          <w:rFonts w:ascii="Arial" w:hAnsi="Arial" w:cs="Arial"/>
        </w:rPr>
      </w:pPr>
    </w:p>
    <w:p w14:paraId="69BADB4F" w14:textId="309C3BC4" w:rsidR="0054711E" w:rsidRPr="0054711E" w:rsidRDefault="0054711E" w:rsidP="0054711E">
      <w:pPr>
        <w:pStyle w:val="Kop3"/>
        <w:shd w:val="clear" w:color="auto" w:fill="FFFFFF"/>
        <w:spacing w:before="0" w:beforeAutospacing="0" w:after="0" w:afterAutospacing="0"/>
        <w:rPr>
          <w:rFonts w:ascii="Arial" w:hAnsi="Arial" w:cs="Arial"/>
          <w:b w:val="0"/>
          <w:bCs w:val="0"/>
          <w:sz w:val="24"/>
          <w:szCs w:val="24"/>
        </w:rPr>
      </w:pPr>
      <w:r w:rsidRPr="0054711E">
        <w:rPr>
          <w:rStyle w:val="creator"/>
          <w:rFonts w:ascii="Arial" w:hAnsi="Arial" w:cs="Arial"/>
          <w:b w:val="0"/>
          <w:bCs w:val="0"/>
          <w:sz w:val="24"/>
          <w:szCs w:val="24"/>
        </w:rPr>
        <w:t xml:space="preserve">- Jacobus van Weringh, </w:t>
      </w:r>
      <w:hyperlink r:id="rId1821" w:history="1">
        <w:r w:rsidRPr="0054711E">
          <w:rPr>
            <w:rStyle w:val="Hyperlink"/>
            <w:rFonts w:ascii="Arial" w:hAnsi="Arial" w:cs="Arial"/>
            <w:color w:val="auto"/>
            <w:sz w:val="24"/>
            <w:szCs w:val="24"/>
            <w:u w:val="none"/>
          </w:rPr>
          <w:t>Joseph Roth in Nederland</w:t>
        </w:r>
      </w:hyperlink>
    </w:p>
    <w:p w14:paraId="7D4A5883" w14:textId="561A2491" w:rsidR="0054711E" w:rsidRDefault="0054711E" w:rsidP="0054711E">
      <w:pPr>
        <w:pStyle w:val="additional"/>
        <w:shd w:val="clear" w:color="auto" w:fill="FFFFFF"/>
        <w:spacing w:before="0" w:beforeAutospacing="0" w:after="0" w:afterAutospacing="0"/>
        <w:rPr>
          <w:rFonts w:ascii="Arial" w:hAnsi="Arial" w:cs="Arial"/>
        </w:rPr>
      </w:pPr>
      <w:r w:rsidRPr="0054711E">
        <w:rPr>
          <w:rFonts w:ascii="Arial" w:hAnsi="Arial" w:cs="Arial"/>
        </w:rPr>
        <w:t xml:space="preserve">Amsterdam: Stichting Vrienden van het </w:t>
      </w:r>
      <w:proofErr w:type="spellStart"/>
      <w:r w:rsidRPr="0054711E">
        <w:rPr>
          <w:rFonts w:ascii="Arial" w:hAnsi="Arial" w:cs="Arial"/>
        </w:rPr>
        <w:t>Amsterdamsch</w:t>
      </w:r>
      <w:proofErr w:type="spellEnd"/>
      <w:r w:rsidRPr="0054711E">
        <w:rPr>
          <w:rFonts w:ascii="Arial" w:hAnsi="Arial" w:cs="Arial"/>
        </w:rPr>
        <w:t xml:space="preserve"> </w:t>
      </w:r>
      <w:proofErr w:type="spellStart"/>
      <w:r w:rsidRPr="0054711E">
        <w:rPr>
          <w:rFonts w:ascii="Arial" w:hAnsi="Arial" w:cs="Arial"/>
        </w:rPr>
        <w:t>Litterair</w:t>
      </w:r>
      <w:proofErr w:type="spellEnd"/>
      <w:r w:rsidRPr="0054711E">
        <w:rPr>
          <w:rFonts w:ascii="Arial" w:hAnsi="Arial" w:cs="Arial"/>
        </w:rPr>
        <w:t xml:space="preserve"> Café De Engelbewaarder. 1979. 201 blz. </w:t>
      </w:r>
    </w:p>
    <w:p w14:paraId="21234F5D" w14:textId="77777777" w:rsidR="001F4D21" w:rsidRPr="001F4D21" w:rsidRDefault="001F4D21" w:rsidP="001F4D21">
      <w:pPr>
        <w:pStyle w:val="Kop3"/>
        <w:shd w:val="clear" w:color="auto" w:fill="FFFFFF"/>
        <w:spacing w:before="0" w:beforeAutospacing="0" w:after="0" w:afterAutospacing="0"/>
        <w:rPr>
          <w:rFonts w:ascii="Arial" w:hAnsi="Arial" w:cs="Arial"/>
          <w:color w:val="39373A"/>
          <w:sz w:val="24"/>
          <w:szCs w:val="24"/>
        </w:rPr>
      </w:pPr>
    </w:p>
    <w:p w14:paraId="5F6BB777" w14:textId="6FBA11BB" w:rsidR="001F4D21" w:rsidRPr="001F4D21" w:rsidRDefault="001F4D21" w:rsidP="001F4D21">
      <w:pPr>
        <w:pStyle w:val="Kop3"/>
        <w:shd w:val="clear" w:color="auto" w:fill="FFFFFF"/>
        <w:spacing w:before="0" w:beforeAutospacing="0" w:after="0" w:afterAutospacing="0"/>
        <w:rPr>
          <w:rFonts w:ascii="Arial" w:hAnsi="Arial" w:cs="Arial"/>
          <w:color w:val="39373A"/>
          <w:sz w:val="24"/>
          <w:szCs w:val="24"/>
        </w:rPr>
      </w:pPr>
      <w:r w:rsidRPr="001F4D21">
        <w:rPr>
          <w:rFonts w:ascii="Arial" w:hAnsi="Arial" w:cs="Arial"/>
          <w:color w:val="39373A"/>
          <w:sz w:val="24"/>
          <w:szCs w:val="24"/>
        </w:rPr>
        <w:t xml:space="preserve">- </w:t>
      </w:r>
      <w:hyperlink r:id="rId1822" w:history="1">
        <w:r w:rsidRPr="001F4D21">
          <w:rPr>
            <w:rStyle w:val="Hyperlink"/>
            <w:rFonts w:ascii="Arial" w:hAnsi="Arial" w:cs="Arial"/>
            <w:color w:val="39373A"/>
            <w:sz w:val="24"/>
            <w:szCs w:val="24"/>
            <w:u w:val="none"/>
          </w:rPr>
          <w:t xml:space="preserve">Der </w:t>
        </w:r>
        <w:proofErr w:type="spellStart"/>
        <w:r w:rsidRPr="001F4D21">
          <w:rPr>
            <w:rStyle w:val="Hyperlink"/>
            <w:rFonts w:ascii="Arial" w:hAnsi="Arial" w:cs="Arial"/>
            <w:color w:val="39373A"/>
            <w:sz w:val="24"/>
            <w:szCs w:val="24"/>
            <w:u w:val="none"/>
          </w:rPr>
          <w:t>verirrte</w:t>
        </w:r>
        <w:proofErr w:type="spellEnd"/>
        <w:r w:rsidRPr="001F4D21">
          <w:rPr>
            <w:rStyle w:val="Hyperlink"/>
            <w:rFonts w:ascii="Arial" w:hAnsi="Arial" w:cs="Arial"/>
            <w:color w:val="39373A"/>
            <w:sz w:val="24"/>
            <w:szCs w:val="24"/>
            <w:u w:val="none"/>
          </w:rPr>
          <w:t xml:space="preserve"> </w:t>
        </w:r>
        <w:proofErr w:type="spellStart"/>
        <w:r w:rsidRPr="001F4D21">
          <w:rPr>
            <w:rStyle w:val="Hyperlink"/>
            <w:rFonts w:ascii="Arial" w:hAnsi="Arial" w:cs="Arial"/>
            <w:color w:val="39373A"/>
            <w:sz w:val="24"/>
            <w:szCs w:val="24"/>
            <w:u w:val="none"/>
          </w:rPr>
          <w:t>Kosmopolit</w:t>
        </w:r>
        <w:proofErr w:type="spellEnd"/>
      </w:hyperlink>
    </w:p>
    <w:p w14:paraId="426A28DF" w14:textId="7A2C4B35" w:rsidR="001F4D21" w:rsidRPr="001F4D21" w:rsidRDefault="001F4D21" w:rsidP="001F4D21">
      <w:pPr>
        <w:pStyle w:val="additional"/>
        <w:shd w:val="clear" w:color="auto" w:fill="FFFFFF"/>
        <w:spacing w:before="0" w:beforeAutospacing="0" w:after="0" w:afterAutospacing="0"/>
        <w:rPr>
          <w:rFonts w:ascii="Arial" w:hAnsi="Arial" w:cs="Arial"/>
        </w:rPr>
      </w:pPr>
      <w:r w:rsidRPr="001F4D21">
        <w:rPr>
          <w:rFonts w:ascii="Arial" w:hAnsi="Arial" w:cs="Arial"/>
        </w:rPr>
        <w:t xml:space="preserve">Joseph Roth in den </w:t>
      </w:r>
      <w:proofErr w:type="spellStart"/>
      <w:r w:rsidRPr="001F4D21">
        <w:rPr>
          <w:rFonts w:ascii="Arial" w:hAnsi="Arial" w:cs="Arial"/>
        </w:rPr>
        <w:t>Niederlanden</w:t>
      </w:r>
      <w:proofErr w:type="spellEnd"/>
      <w:r w:rsidRPr="001F4D21">
        <w:rPr>
          <w:rFonts w:ascii="Arial" w:hAnsi="Arial" w:cs="Arial"/>
        </w:rPr>
        <w:t xml:space="preserve"> </w:t>
      </w:r>
      <w:proofErr w:type="spellStart"/>
      <w:r w:rsidRPr="001F4D21">
        <w:rPr>
          <w:rFonts w:ascii="Arial" w:hAnsi="Arial" w:cs="Arial"/>
        </w:rPr>
        <w:t>und</w:t>
      </w:r>
      <w:proofErr w:type="spellEnd"/>
      <w:r w:rsidRPr="001F4D21">
        <w:rPr>
          <w:rFonts w:ascii="Arial" w:hAnsi="Arial" w:cs="Arial"/>
        </w:rPr>
        <w:t xml:space="preserve"> in </w:t>
      </w:r>
      <w:proofErr w:type="spellStart"/>
      <w:r w:rsidRPr="001F4D21">
        <w:rPr>
          <w:rFonts w:ascii="Arial" w:hAnsi="Arial" w:cs="Arial"/>
        </w:rPr>
        <w:t>Belgien</w:t>
      </w:r>
      <w:proofErr w:type="spellEnd"/>
      <w:r w:rsidRPr="001F4D21">
        <w:rPr>
          <w:rFonts w:ascii="Arial" w:hAnsi="Arial" w:cs="Arial"/>
        </w:rPr>
        <w:t>.</w:t>
      </w:r>
    </w:p>
    <w:p w14:paraId="354640C2" w14:textId="08B5FB0A" w:rsidR="001F4D21" w:rsidRPr="001F4D21" w:rsidRDefault="001F4D21" w:rsidP="001F4D21">
      <w:pPr>
        <w:pStyle w:val="additional"/>
        <w:shd w:val="clear" w:color="auto" w:fill="FFFFFF"/>
        <w:spacing w:before="0" w:beforeAutospacing="0" w:after="0" w:afterAutospacing="0"/>
        <w:rPr>
          <w:rFonts w:ascii="Arial" w:hAnsi="Arial" w:cs="Arial"/>
        </w:rPr>
      </w:pPr>
      <w:r w:rsidRPr="001F4D21">
        <w:rPr>
          <w:rFonts w:ascii="Arial" w:hAnsi="Arial" w:cs="Arial"/>
        </w:rPr>
        <w:t xml:space="preserve">Bielefeld: </w:t>
      </w:r>
      <w:proofErr w:type="spellStart"/>
      <w:r w:rsidRPr="001F4D21">
        <w:rPr>
          <w:rFonts w:ascii="Arial" w:hAnsi="Arial" w:cs="Arial"/>
        </w:rPr>
        <w:t>Aisthesis</w:t>
      </w:r>
      <w:proofErr w:type="spellEnd"/>
      <w:r w:rsidRPr="001F4D21">
        <w:rPr>
          <w:rFonts w:ascii="Arial" w:hAnsi="Arial" w:cs="Arial"/>
        </w:rPr>
        <w:t xml:space="preserve"> Verlag. 2020. 289 p. </w:t>
      </w:r>
    </w:p>
    <w:p w14:paraId="43F9C0F1" w14:textId="77777777" w:rsidR="001F4D21" w:rsidRDefault="001F4D21" w:rsidP="0054711E">
      <w:pPr>
        <w:pStyle w:val="additional"/>
        <w:shd w:val="clear" w:color="auto" w:fill="FFFFFF"/>
        <w:spacing w:before="0" w:beforeAutospacing="0" w:after="0" w:afterAutospacing="0"/>
        <w:rPr>
          <w:rFonts w:ascii="Arial" w:hAnsi="Arial" w:cs="Arial"/>
        </w:rPr>
      </w:pPr>
    </w:p>
    <w:p w14:paraId="4192B696" w14:textId="25A34A9A" w:rsidR="001E7F9E" w:rsidRPr="001E7F9E" w:rsidRDefault="001E7F9E" w:rsidP="001E7F9E">
      <w:pPr>
        <w:pStyle w:val="Kop3"/>
        <w:shd w:val="clear" w:color="auto" w:fill="FFFFFF"/>
        <w:spacing w:before="0" w:beforeAutospacing="0" w:after="0" w:afterAutospacing="0"/>
        <w:rPr>
          <w:rFonts w:ascii="Arial" w:hAnsi="Arial" w:cs="Arial"/>
          <w:color w:val="39373A"/>
          <w:sz w:val="24"/>
          <w:szCs w:val="24"/>
        </w:rPr>
      </w:pPr>
      <w:r w:rsidRPr="001E7F9E">
        <w:rPr>
          <w:rFonts w:ascii="Arial" w:hAnsi="Arial" w:cs="Arial"/>
          <w:b w:val="0"/>
          <w:bCs w:val="0"/>
          <w:color w:val="39373A"/>
          <w:sz w:val="24"/>
          <w:szCs w:val="24"/>
        </w:rPr>
        <w:t xml:space="preserve">- </w:t>
      </w:r>
      <w:hyperlink r:id="rId1823" w:history="1">
        <w:r w:rsidRPr="001E7F9E">
          <w:rPr>
            <w:rStyle w:val="Hyperlink"/>
            <w:rFonts w:ascii="Arial" w:hAnsi="Arial" w:cs="Arial"/>
            <w:color w:val="39373A"/>
            <w:sz w:val="24"/>
            <w:szCs w:val="24"/>
            <w:u w:val="none"/>
          </w:rPr>
          <w:t>Joseph Roth-</w:t>
        </w:r>
        <w:proofErr w:type="spellStart"/>
        <w:r w:rsidRPr="001E7F9E">
          <w:rPr>
            <w:rStyle w:val="Hyperlink"/>
            <w:rFonts w:ascii="Arial" w:hAnsi="Arial" w:cs="Arial"/>
            <w:color w:val="39373A"/>
            <w:sz w:val="24"/>
            <w:szCs w:val="24"/>
            <w:u w:val="none"/>
          </w:rPr>
          <w:t>Bibliographie</w:t>
        </w:r>
        <w:proofErr w:type="spellEnd"/>
      </w:hyperlink>
      <w:r>
        <w:rPr>
          <w:rFonts w:ascii="Arial" w:hAnsi="Arial" w:cs="Arial"/>
          <w:color w:val="39373A"/>
          <w:sz w:val="24"/>
          <w:szCs w:val="24"/>
        </w:rPr>
        <w:t xml:space="preserve">                                                                                      </w:t>
      </w:r>
      <w:proofErr w:type="spellStart"/>
      <w:r w:rsidRPr="001E7F9E">
        <w:rPr>
          <w:rFonts w:ascii="Arial" w:hAnsi="Arial" w:cs="Arial"/>
          <w:b w:val="0"/>
          <w:bCs w:val="0"/>
          <w:sz w:val="24"/>
          <w:szCs w:val="24"/>
        </w:rPr>
        <w:t>Morsum</w:t>
      </w:r>
      <w:proofErr w:type="spellEnd"/>
      <w:r w:rsidRPr="001E7F9E">
        <w:rPr>
          <w:rFonts w:ascii="Arial" w:hAnsi="Arial" w:cs="Arial"/>
          <w:b w:val="0"/>
          <w:bCs w:val="0"/>
          <w:sz w:val="24"/>
          <w:szCs w:val="24"/>
        </w:rPr>
        <w:t>/</w:t>
      </w:r>
      <w:proofErr w:type="spellStart"/>
      <w:r w:rsidRPr="001E7F9E">
        <w:rPr>
          <w:rFonts w:ascii="Arial" w:hAnsi="Arial" w:cs="Arial"/>
          <w:b w:val="0"/>
          <w:bCs w:val="0"/>
          <w:sz w:val="24"/>
          <w:szCs w:val="24"/>
        </w:rPr>
        <w:t>Sylt</w:t>
      </w:r>
      <w:proofErr w:type="spellEnd"/>
      <w:r w:rsidRPr="001E7F9E">
        <w:rPr>
          <w:rFonts w:ascii="Arial" w:hAnsi="Arial" w:cs="Arial"/>
          <w:b w:val="0"/>
          <w:bCs w:val="0"/>
          <w:sz w:val="24"/>
          <w:szCs w:val="24"/>
        </w:rPr>
        <w:t xml:space="preserve">: Cicero </w:t>
      </w:r>
      <w:proofErr w:type="spellStart"/>
      <w:r w:rsidRPr="001E7F9E">
        <w:rPr>
          <w:rFonts w:ascii="Arial" w:hAnsi="Arial" w:cs="Arial"/>
          <w:b w:val="0"/>
          <w:bCs w:val="0"/>
          <w:sz w:val="24"/>
          <w:szCs w:val="24"/>
        </w:rPr>
        <w:t>Presse</w:t>
      </w:r>
      <w:proofErr w:type="spellEnd"/>
      <w:r w:rsidRPr="001E7F9E">
        <w:rPr>
          <w:rFonts w:ascii="Arial" w:hAnsi="Arial" w:cs="Arial"/>
          <w:b w:val="0"/>
          <w:bCs w:val="0"/>
          <w:sz w:val="24"/>
          <w:szCs w:val="24"/>
        </w:rPr>
        <w:t>. 1995. 551 p.</w:t>
      </w:r>
      <w:r w:rsidRPr="001E7F9E">
        <w:rPr>
          <w:rFonts w:ascii="Arial" w:hAnsi="Arial" w:cs="Arial"/>
        </w:rPr>
        <w:t xml:space="preserve"> </w:t>
      </w:r>
    </w:p>
    <w:p w14:paraId="13654352" w14:textId="77777777" w:rsidR="0092088F" w:rsidRDefault="0054711E" w:rsidP="00EA7615">
      <w:pPr>
        <w:spacing w:after="0" w:line="240" w:lineRule="auto"/>
        <w:rPr>
          <w:rFonts w:ascii="Arial" w:eastAsia="Times New Roman" w:hAnsi="Arial" w:cs="Arial"/>
          <w:b/>
          <w:bCs/>
          <w:i/>
          <w:iCs/>
          <w:sz w:val="24"/>
          <w:szCs w:val="24"/>
          <w:u w:val="single"/>
          <w:lang w:eastAsia="nl-NL"/>
        </w:rPr>
      </w:pPr>
      <w:r>
        <w:rPr>
          <w:rFonts w:ascii="Arial" w:eastAsia="Times New Roman" w:hAnsi="Arial" w:cs="Arial"/>
          <w:b/>
          <w:bCs/>
          <w:i/>
          <w:iCs/>
          <w:sz w:val="24"/>
          <w:szCs w:val="24"/>
          <w:u w:val="single"/>
          <w:lang w:eastAsia="nl-NL"/>
        </w:rPr>
        <w:t xml:space="preserve">                                                                                                                                                   </w:t>
      </w:r>
      <w:r w:rsidR="0092088F">
        <w:rPr>
          <w:rFonts w:ascii="Arial" w:eastAsia="Times New Roman" w:hAnsi="Arial" w:cs="Arial"/>
          <w:b/>
          <w:bCs/>
          <w:i/>
          <w:iCs/>
          <w:sz w:val="24"/>
          <w:szCs w:val="24"/>
          <w:u w:val="single"/>
          <w:lang w:eastAsia="nl-NL"/>
        </w:rPr>
        <w:t>Renate Rubinstein</w:t>
      </w:r>
    </w:p>
    <w:p w14:paraId="23697E1A" w14:textId="77777777" w:rsidR="0092088F" w:rsidRDefault="0092088F" w:rsidP="00EA7615">
      <w:pPr>
        <w:spacing w:after="0" w:line="240" w:lineRule="auto"/>
        <w:rPr>
          <w:rFonts w:ascii="Arial" w:eastAsia="Times New Roman" w:hAnsi="Arial" w:cs="Arial"/>
          <w:b/>
          <w:bCs/>
          <w:i/>
          <w:iCs/>
          <w:sz w:val="24"/>
          <w:szCs w:val="24"/>
          <w:u w:val="single"/>
          <w:lang w:eastAsia="nl-NL"/>
        </w:rPr>
      </w:pPr>
    </w:p>
    <w:p w14:paraId="71B151AE" w14:textId="77777777" w:rsidR="00916273" w:rsidRDefault="00916273" w:rsidP="00916273">
      <w:pPr>
        <w:pStyle w:val="Kop3"/>
        <w:shd w:val="clear" w:color="auto" w:fill="FFFFFF"/>
        <w:spacing w:before="0" w:beforeAutospacing="0" w:after="0" w:afterAutospacing="0"/>
        <w:rPr>
          <w:rFonts w:ascii="Arial" w:hAnsi="Arial" w:cs="Arial"/>
          <w:b w:val="0"/>
          <w:bCs w:val="0"/>
          <w:sz w:val="24"/>
          <w:szCs w:val="24"/>
        </w:rPr>
      </w:pPr>
      <w:r w:rsidRPr="001F4D21">
        <w:rPr>
          <w:rFonts w:ascii="Arial" w:hAnsi="Arial" w:cs="Arial"/>
          <w:color w:val="39373A"/>
          <w:sz w:val="24"/>
          <w:szCs w:val="24"/>
        </w:rPr>
        <w:t xml:space="preserve">- </w:t>
      </w:r>
      <w:hyperlink r:id="rId1824" w:history="1">
        <w:r w:rsidR="0092088F" w:rsidRPr="00916273">
          <w:rPr>
            <w:rStyle w:val="creator"/>
            <w:rFonts w:ascii="Arial" w:hAnsi="Arial" w:cs="Arial"/>
            <w:b w:val="0"/>
            <w:bCs w:val="0"/>
            <w:sz w:val="24"/>
            <w:szCs w:val="24"/>
          </w:rPr>
          <w:t xml:space="preserve">Paul Damen, </w:t>
        </w:r>
        <w:r w:rsidR="0092088F" w:rsidRPr="00916273">
          <w:rPr>
            <w:rStyle w:val="Titel19"/>
            <w:rFonts w:ascii="Arial" w:hAnsi="Arial" w:cs="Arial"/>
            <w:sz w:val="24"/>
            <w:szCs w:val="24"/>
          </w:rPr>
          <w:t>Renate Rubinstein</w:t>
        </w:r>
      </w:hyperlink>
    </w:p>
    <w:p w14:paraId="7E9DD388" w14:textId="46158272" w:rsidR="0092088F" w:rsidRDefault="00916273" w:rsidP="0092088F">
      <w:pPr>
        <w:pStyle w:val="additional"/>
        <w:shd w:val="clear" w:color="auto" w:fill="FFFFFF"/>
        <w:spacing w:before="0" w:beforeAutospacing="0" w:after="0" w:afterAutospacing="0"/>
        <w:rPr>
          <w:rFonts w:ascii="Arial" w:hAnsi="Arial" w:cs="Arial"/>
        </w:rPr>
      </w:pPr>
      <w:r w:rsidRPr="00916273">
        <w:rPr>
          <w:rFonts w:ascii="Arial" w:hAnsi="Arial" w:cs="Arial"/>
        </w:rPr>
        <w:t xml:space="preserve">Amsterdam: </w:t>
      </w:r>
      <w:r w:rsidR="0092088F" w:rsidRPr="00916273">
        <w:rPr>
          <w:rFonts w:ascii="Arial" w:hAnsi="Arial" w:cs="Arial"/>
        </w:rPr>
        <w:t>Mets/Passatempo</w:t>
      </w:r>
      <w:r w:rsidRPr="00916273">
        <w:rPr>
          <w:rFonts w:ascii="Arial" w:hAnsi="Arial" w:cs="Arial"/>
        </w:rPr>
        <w:t>.</w:t>
      </w:r>
      <w:r w:rsidR="0092088F" w:rsidRPr="00916273">
        <w:rPr>
          <w:rFonts w:ascii="Arial" w:hAnsi="Arial" w:cs="Arial"/>
        </w:rPr>
        <w:t>1993</w:t>
      </w:r>
      <w:r w:rsidRPr="00916273">
        <w:rPr>
          <w:rFonts w:ascii="Arial" w:hAnsi="Arial" w:cs="Arial"/>
        </w:rPr>
        <w:t xml:space="preserve">. 94 blz. </w:t>
      </w:r>
    </w:p>
    <w:p w14:paraId="423A2C8D" w14:textId="204DC4CC" w:rsidR="00916273" w:rsidRDefault="00916273" w:rsidP="0092088F">
      <w:pPr>
        <w:pStyle w:val="additional"/>
        <w:shd w:val="clear" w:color="auto" w:fill="FFFFFF"/>
        <w:spacing w:before="0" w:beforeAutospacing="0" w:after="0" w:afterAutospacing="0"/>
        <w:rPr>
          <w:rFonts w:ascii="Arial" w:hAnsi="Arial" w:cs="Arial"/>
        </w:rPr>
      </w:pPr>
    </w:p>
    <w:p w14:paraId="14C2AEF8" w14:textId="77777777" w:rsidR="00324FD7" w:rsidRDefault="00324FD7" w:rsidP="00324FD7">
      <w:pPr>
        <w:pStyle w:val="additional"/>
        <w:shd w:val="clear" w:color="auto" w:fill="FFFFFF"/>
        <w:spacing w:before="0" w:beforeAutospacing="0" w:after="0" w:afterAutospacing="0"/>
        <w:rPr>
          <w:rFonts w:ascii="Arial" w:hAnsi="Arial" w:cs="Arial"/>
        </w:rPr>
      </w:pPr>
      <w:r>
        <w:rPr>
          <w:rFonts w:ascii="Arial" w:hAnsi="Arial" w:cs="Arial"/>
        </w:rPr>
        <w:t xml:space="preserve">- Hans Goedkoop, </w:t>
      </w:r>
      <w:r>
        <w:rPr>
          <w:rFonts w:ascii="Arial" w:hAnsi="Arial" w:cs="Arial"/>
          <w:b/>
          <w:bCs/>
        </w:rPr>
        <w:t xml:space="preserve">Iedereen was er                                                                                           </w:t>
      </w:r>
      <w:r>
        <w:rPr>
          <w:rFonts w:ascii="Arial" w:hAnsi="Arial" w:cs="Arial"/>
        </w:rPr>
        <w:t xml:space="preserve">Feest voor Renate Rubinstein.                                                                                                            Amsterdam: Uitgeverij Augustus Atlas Contact. 2015. 95 blz. </w:t>
      </w:r>
    </w:p>
    <w:p w14:paraId="0BBF29FA" w14:textId="77777777" w:rsidR="00324FD7" w:rsidRDefault="00324FD7" w:rsidP="00324FD7">
      <w:pPr>
        <w:pStyle w:val="additional"/>
        <w:shd w:val="clear" w:color="auto" w:fill="FFFFFF"/>
        <w:spacing w:before="0" w:beforeAutospacing="0" w:after="0" w:afterAutospacing="0"/>
        <w:rPr>
          <w:rFonts w:ascii="Arial" w:hAnsi="Arial" w:cs="Arial"/>
        </w:rPr>
      </w:pPr>
    </w:p>
    <w:p w14:paraId="3FBA130B" w14:textId="55B031F1" w:rsidR="00324FD7" w:rsidRDefault="00324FD7" w:rsidP="00324FD7">
      <w:pPr>
        <w:spacing w:line="240" w:lineRule="auto"/>
        <w:rPr>
          <w:rFonts w:ascii="Arial" w:hAnsi="Arial" w:cs="Arial"/>
          <w:sz w:val="24"/>
          <w:szCs w:val="24"/>
        </w:rPr>
      </w:pPr>
      <w:r>
        <w:rPr>
          <w:rFonts w:ascii="Arial" w:hAnsi="Arial" w:cs="Arial"/>
          <w:sz w:val="24"/>
          <w:szCs w:val="24"/>
        </w:rPr>
        <w:t xml:space="preserve">- Hans Goedkoop, </w:t>
      </w:r>
      <w:hyperlink r:id="rId1825" w:history="1">
        <w:r w:rsidRPr="00324FD7">
          <w:rPr>
            <w:rStyle w:val="Hyperlink"/>
            <w:rFonts w:ascii="Arial" w:hAnsi="Arial" w:cs="Arial"/>
            <w:b/>
            <w:bCs/>
            <w:color w:val="auto"/>
            <w:sz w:val="24"/>
            <w:szCs w:val="24"/>
            <w:u w:val="none"/>
          </w:rPr>
          <w:t>Vaderskind</w:t>
        </w:r>
      </w:hyperlink>
      <w:r w:rsidRPr="00324FD7">
        <w:rPr>
          <w:rFonts w:ascii="Arial" w:hAnsi="Arial" w:cs="Arial"/>
          <w:b/>
          <w:bCs/>
          <w:sz w:val="24"/>
          <w:szCs w:val="24"/>
        </w:rPr>
        <w:t xml:space="preserve"> </w:t>
      </w:r>
      <w:r>
        <w:rPr>
          <w:rFonts w:ascii="Arial" w:hAnsi="Arial" w:cs="Arial"/>
          <w:sz w:val="24"/>
          <w:szCs w:val="24"/>
        </w:rPr>
        <w:t xml:space="preserve">                                                                                        De oorlog van Renate Rubinstein.                                                                                                Uitgever: Atlas Contact. April 2022. 160 blz.</w:t>
      </w:r>
    </w:p>
    <w:p w14:paraId="6378DA0B" w14:textId="4835150F" w:rsidR="000019C4" w:rsidRDefault="000019C4" w:rsidP="00324FD7">
      <w:pPr>
        <w:spacing w:line="240" w:lineRule="auto"/>
        <w:rPr>
          <w:rFonts w:ascii="Arial" w:hAnsi="Arial" w:cs="Arial"/>
          <w:sz w:val="24"/>
          <w:szCs w:val="24"/>
        </w:rPr>
      </w:pPr>
      <w:r>
        <w:rPr>
          <w:rFonts w:ascii="Arial" w:hAnsi="Arial" w:cs="Arial"/>
          <w:sz w:val="24"/>
          <w:szCs w:val="24"/>
        </w:rPr>
        <w:t xml:space="preserve">--- Luisterboek. </w:t>
      </w:r>
      <w:r w:rsidRPr="000019C4">
        <w:rPr>
          <w:rFonts w:ascii="Arial" w:hAnsi="Arial" w:cs="Arial"/>
          <w:color w:val="39373A"/>
          <w:sz w:val="24"/>
          <w:szCs w:val="24"/>
          <w:shd w:val="clear" w:color="auto" w:fill="FFFFFF"/>
        </w:rPr>
        <w:t>4 uur 22 minuten</w:t>
      </w:r>
      <w:r>
        <w:rPr>
          <w:rFonts w:ascii="Arial" w:hAnsi="Arial" w:cs="Arial"/>
          <w:color w:val="39373A"/>
          <w:sz w:val="24"/>
          <w:szCs w:val="24"/>
          <w:shd w:val="clear" w:color="auto" w:fill="FFFFFF"/>
        </w:rPr>
        <w:t>. 2022.</w:t>
      </w:r>
    </w:p>
    <w:p w14:paraId="15295625" w14:textId="5D462A66" w:rsidR="005C776F" w:rsidRPr="005C776F" w:rsidRDefault="005C776F" w:rsidP="00324FD7">
      <w:pPr>
        <w:spacing w:line="240" w:lineRule="auto"/>
        <w:rPr>
          <w:rFonts w:ascii="Arial" w:hAnsi="Arial" w:cs="Arial"/>
          <w:i/>
          <w:iCs/>
          <w:sz w:val="24"/>
          <w:szCs w:val="24"/>
        </w:rPr>
      </w:pPr>
      <w:r w:rsidRPr="005C776F">
        <w:rPr>
          <w:rFonts w:ascii="Arial" w:hAnsi="Arial" w:cs="Arial"/>
          <w:i/>
          <w:iCs/>
          <w:color w:val="39373A"/>
          <w:sz w:val="24"/>
          <w:szCs w:val="24"/>
          <w:shd w:val="clear" w:color="auto" w:fill="FFFFFF"/>
        </w:rPr>
        <w:t>Relaas over de jeugd van Renate Rubinstein tijdens de Duitse bezetting en de impact daarvan op haar verdere leven.</w:t>
      </w:r>
    </w:p>
    <w:p w14:paraId="6E1235C4" w14:textId="77006A7E" w:rsidR="00916273" w:rsidRPr="00916273" w:rsidRDefault="00916273" w:rsidP="00916273">
      <w:pPr>
        <w:pStyle w:val="Kop3"/>
        <w:shd w:val="clear" w:color="auto" w:fill="FFFFFF"/>
        <w:spacing w:before="0" w:beforeAutospacing="0" w:after="0" w:afterAutospacing="0"/>
        <w:rPr>
          <w:rFonts w:ascii="Arial" w:hAnsi="Arial" w:cs="Arial"/>
          <w:b w:val="0"/>
          <w:bCs w:val="0"/>
          <w:color w:val="39373A"/>
          <w:sz w:val="24"/>
          <w:szCs w:val="24"/>
        </w:rPr>
      </w:pPr>
      <w:r w:rsidRPr="001F4D21">
        <w:rPr>
          <w:rFonts w:ascii="Arial" w:hAnsi="Arial" w:cs="Arial"/>
          <w:color w:val="39373A"/>
          <w:sz w:val="24"/>
          <w:szCs w:val="24"/>
        </w:rPr>
        <w:t xml:space="preserve">- </w:t>
      </w:r>
      <w:hyperlink r:id="rId1826" w:history="1">
        <w:r w:rsidRPr="00916273">
          <w:rPr>
            <w:rStyle w:val="creator"/>
            <w:rFonts w:ascii="Arial" w:hAnsi="Arial" w:cs="Arial"/>
            <w:b w:val="0"/>
            <w:bCs w:val="0"/>
            <w:color w:val="39373A"/>
            <w:sz w:val="24"/>
            <w:szCs w:val="24"/>
          </w:rPr>
          <w:t xml:space="preserve">Charlotte </w:t>
        </w:r>
        <w:proofErr w:type="spellStart"/>
        <w:r w:rsidRPr="00916273">
          <w:rPr>
            <w:rStyle w:val="creator"/>
            <w:rFonts w:ascii="Arial" w:hAnsi="Arial" w:cs="Arial"/>
            <w:b w:val="0"/>
            <w:bCs w:val="0"/>
            <w:color w:val="39373A"/>
            <w:sz w:val="24"/>
            <w:szCs w:val="24"/>
          </w:rPr>
          <w:t>Goulmy</w:t>
        </w:r>
        <w:proofErr w:type="spellEnd"/>
        <w:r w:rsidRPr="00916273">
          <w:rPr>
            <w:rStyle w:val="creator"/>
            <w:rFonts w:ascii="Arial" w:hAnsi="Arial" w:cs="Arial"/>
            <w:b w:val="0"/>
            <w:bCs w:val="0"/>
            <w:color w:val="39373A"/>
            <w:sz w:val="24"/>
            <w:szCs w:val="24"/>
          </w:rPr>
          <w:t xml:space="preserve">, </w:t>
        </w:r>
        <w:r w:rsidRPr="00916273">
          <w:rPr>
            <w:rStyle w:val="Titel19"/>
            <w:rFonts w:ascii="Arial" w:hAnsi="Arial" w:cs="Arial"/>
            <w:color w:val="39373A"/>
            <w:sz w:val="24"/>
            <w:szCs w:val="24"/>
          </w:rPr>
          <w:t>Renate Rubinstein herontdekt</w:t>
        </w:r>
      </w:hyperlink>
    </w:p>
    <w:p w14:paraId="282D93D0" w14:textId="66025036" w:rsidR="00916273" w:rsidRPr="00916273" w:rsidRDefault="00916273" w:rsidP="00916273">
      <w:pPr>
        <w:pStyle w:val="additional"/>
        <w:shd w:val="clear" w:color="auto" w:fill="FFFFFF"/>
        <w:spacing w:before="0" w:beforeAutospacing="0" w:after="0" w:afterAutospacing="0"/>
        <w:rPr>
          <w:rFonts w:ascii="Arial" w:hAnsi="Arial" w:cs="Arial"/>
        </w:rPr>
      </w:pPr>
      <w:r>
        <w:rPr>
          <w:rFonts w:ascii="Arial" w:hAnsi="Arial" w:cs="Arial"/>
        </w:rPr>
        <w:t>V</w:t>
      </w:r>
      <w:r w:rsidRPr="00916273">
        <w:rPr>
          <w:rFonts w:ascii="Arial" w:hAnsi="Arial" w:cs="Arial"/>
        </w:rPr>
        <w:t>ier biografische essays</w:t>
      </w:r>
      <w:r>
        <w:rPr>
          <w:rFonts w:ascii="Arial" w:hAnsi="Arial" w:cs="Arial"/>
        </w:rPr>
        <w:t>.</w:t>
      </w:r>
      <w:r w:rsidRPr="00916273">
        <w:rPr>
          <w:rFonts w:ascii="Arial" w:hAnsi="Arial" w:cs="Arial"/>
        </w:rPr>
        <w:t xml:space="preserve">                                                                                                     Z.pl.: Stichting Hollands Maandblad. 2022. 79 blz. </w:t>
      </w:r>
    </w:p>
    <w:p w14:paraId="468D2119" w14:textId="77777777" w:rsidR="00916273" w:rsidRDefault="00916273" w:rsidP="0092088F">
      <w:pPr>
        <w:pStyle w:val="additional"/>
        <w:shd w:val="clear" w:color="auto" w:fill="FFFFFF"/>
        <w:spacing w:before="0" w:beforeAutospacing="0" w:after="0" w:afterAutospacing="0"/>
        <w:rPr>
          <w:rFonts w:ascii="Arial" w:hAnsi="Arial" w:cs="Arial"/>
          <w:color w:val="868686"/>
        </w:rPr>
      </w:pPr>
    </w:p>
    <w:p w14:paraId="6EB267E4" w14:textId="21176345" w:rsidR="00692915" w:rsidRPr="00692915" w:rsidRDefault="00692915" w:rsidP="00EA7615">
      <w:pPr>
        <w:spacing w:after="0" w:line="240" w:lineRule="auto"/>
        <w:rPr>
          <w:rFonts w:ascii="Arial" w:eastAsia="Times New Roman" w:hAnsi="Arial" w:cs="Arial"/>
          <w:b/>
          <w:bCs/>
          <w:i/>
          <w:iCs/>
          <w:sz w:val="24"/>
          <w:szCs w:val="24"/>
          <w:u w:val="single"/>
          <w:lang w:eastAsia="nl-NL"/>
        </w:rPr>
      </w:pPr>
      <w:r w:rsidRPr="00692915">
        <w:rPr>
          <w:rFonts w:ascii="Arial" w:eastAsia="Times New Roman" w:hAnsi="Arial" w:cs="Arial"/>
          <w:b/>
          <w:bCs/>
          <w:i/>
          <w:iCs/>
          <w:sz w:val="24"/>
          <w:szCs w:val="24"/>
          <w:u w:val="single"/>
          <w:lang w:eastAsia="nl-NL"/>
        </w:rPr>
        <w:t xml:space="preserve">Hans </w:t>
      </w:r>
      <w:proofErr w:type="spellStart"/>
      <w:r w:rsidRPr="00816BF3">
        <w:rPr>
          <w:rFonts w:ascii="Arial" w:eastAsia="Times New Roman" w:hAnsi="Arial" w:cs="Arial"/>
          <w:b/>
          <w:bCs/>
          <w:i/>
          <w:iCs/>
          <w:sz w:val="24"/>
          <w:szCs w:val="24"/>
          <w:u w:val="single"/>
          <w:lang w:eastAsia="nl-NL"/>
        </w:rPr>
        <w:t>Sahar</w:t>
      </w:r>
      <w:proofErr w:type="spellEnd"/>
    </w:p>
    <w:p w14:paraId="7326B471" w14:textId="77777777" w:rsidR="00692915" w:rsidRDefault="00692915" w:rsidP="00096569">
      <w:pPr>
        <w:spacing w:after="0" w:line="240" w:lineRule="auto"/>
        <w:ind w:left="70"/>
        <w:rPr>
          <w:rFonts w:ascii="Arial" w:eastAsia="Times New Roman" w:hAnsi="Arial" w:cs="Arial"/>
          <w:sz w:val="24"/>
          <w:szCs w:val="24"/>
          <w:lang w:eastAsia="nl-NL"/>
        </w:rPr>
      </w:pPr>
    </w:p>
    <w:p w14:paraId="2E9FA10B" w14:textId="7223F237" w:rsidR="00EF71A0" w:rsidRDefault="00EA7615" w:rsidP="00096569">
      <w:pPr>
        <w:spacing w:after="0" w:line="240" w:lineRule="auto"/>
        <w:ind w:left="70"/>
        <w:rPr>
          <w:rFonts w:ascii="Arial" w:hAnsi="Arial" w:cs="Arial"/>
          <w:sz w:val="24"/>
          <w:szCs w:val="24"/>
        </w:rPr>
      </w:pPr>
      <w:r>
        <w:rPr>
          <w:rFonts w:ascii="Arial" w:hAnsi="Arial" w:cs="Arial"/>
          <w:sz w:val="24"/>
          <w:szCs w:val="24"/>
        </w:rPr>
        <w:t xml:space="preserve">- </w:t>
      </w:r>
      <w:r w:rsidR="00692915" w:rsidRPr="00925B95">
        <w:rPr>
          <w:rFonts w:ascii="Arial" w:hAnsi="Arial" w:cs="Arial"/>
          <w:sz w:val="24"/>
          <w:szCs w:val="24"/>
        </w:rPr>
        <w:t xml:space="preserve">Maja </w:t>
      </w:r>
      <w:proofErr w:type="spellStart"/>
      <w:r w:rsidR="00692915" w:rsidRPr="00925B95">
        <w:rPr>
          <w:rFonts w:ascii="Arial" w:hAnsi="Arial" w:cs="Arial"/>
          <w:sz w:val="24"/>
          <w:szCs w:val="24"/>
        </w:rPr>
        <w:t>Solecka</w:t>
      </w:r>
      <w:proofErr w:type="spellEnd"/>
      <w:r w:rsidR="00692915" w:rsidRPr="00925B95">
        <w:rPr>
          <w:rFonts w:ascii="Arial" w:hAnsi="Arial" w:cs="Arial"/>
          <w:sz w:val="24"/>
          <w:szCs w:val="24"/>
        </w:rPr>
        <w:t>,</w:t>
      </w:r>
      <w:r w:rsidR="00692915">
        <w:rPr>
          <w:rFonts w:ascii="Arial" w:hAnsi="Arial" w:cs="Arial"/>
          <w:b/>
          <w:bCs/>
          <w:sz w:val="24"/>
          <w:szCs w:val="24"/>
        </w:rPr>
        <w:t xml:space="preserve"> </w:t>
      </w:r>
      <w:r w:rsidR="00692915" w:rsidRPr="00692915">
        <w:rPr>
          <w:rFonts w:ascii="Arial" w:hAnsi="Arial" w:cs="Arial"/>
          <w:b/>
          <w:bCs/>
          <w:sz w:val="24"/>
          <w:szCs w:val="24"/>
        </w:rPr>
        <w:t>‘Ik hoor er thuis, ook al verlang ik vaak naar Marokko, en dat zal altijd zo blijve</w:t>
      </w:r>
      <w:r>
        <w:rPr>
          <w:rFonts w:ascii="Arial" w:hAnsi="Arial" w:cs="Arial"/>
          <w:b/>
          <w:bCs/>
          <w:sz w:val="24"/>
          <w:szCs w:val="24"/>
        </w:rPr>
        <w:t>n</w:t>
      </w:r>
      <w:r w:rsidR="00692915" w:rsidRPr="00692915">
        <w:rPr>
          <w:rFonts w:ascii="Arial" w:hAnsi="Arial" w:cs="Arial"/>
          <w:b/>
          <w:bCs/>
          <w:sz w:val="24"/>
          <w:szCs w:val="24"/>
        </w:rPr>
        <w:t>’</w:t>
      </w:r>
      <w:r w:rsidR="00692915" w:rsidRPr="00692915">
        <w:rPr>
          <w:rFonts w:ascii="Arial" w:hAnsi="Arial" w:cs="Arial"/>
          <w:sz w:val="24"/>
          <w:szCs w:val="24"/>
        </w:rPr>
        <w:t xml:space="preserve"> </w:t>
      </w:r>
      <w:r w:rsidR="00692915">
        <w:rPr>
          <w:rFonts w:ascii="Arial" w:hAnsi="Arial" w:cs="Arial"/>
          <w:sz w:val="24"/>
          <w:szCs w:val="24"/>
        </w:rPr>
        <w:t xml:space="preserve">                                                                                                                                     </w:t>
      </w:r>
      <w:r w:rsidR="00692915" w:rsidRPr="00692915">
        <w:rPr>
          <w:rFonts w:ascii="Arial" w:hAnsi="Arial" w:cs="Arial"/>
          <w:sz w:val="24"/>
          <w:szCs w:val="24"/>
        </w:rPr>
        <w:t xml:space="preserve">Een onderzoek naar </w:t>
      </w:r>
      <w:proofErr w:type="spellStart"/>
      <w:r w:rsidR="00692915" w:rsidRPr="00692915">
        <w:rPr>
          <w:rFonts w:ascii="Arial" w:hAnsi="Arial" w:cs="Arial"/>
          <w:sz w:val="24"/>
          <w:szCs w:val="24"/>
        </w:rPr>
        <w:t>hybriditeit</w:t>
      </w:r>
      <w:proofErr w:type="spellEnd"/>
      <w:r w:rsidR="00692915" w:rsidRPr="00692915">
        <w:rPr>
          <w:rFonts w:ascii="Arial" w:hAnsi="Arial" w:cs="Arial"/>
          <w:sz w:val="24"/>
          <w:szCs w:val="24"/>
        </w:rPr>
        <w:t xml:space="preserve"> in het werk van Hans </w:t>
      </w:r>
      <w:proofErr w:type="spellStart"/>
      <w:r w:rsidR="00692915" w:rsidRPr="00692915">
        <w:rPr>
          <w:rFonts w:ascii="Arial" w:hAnsi="Arial" w:cs="Arial"/>
          <w:sz w:val="24"/>
          <w:szCs w:val="24"/>
        </w:rPr>
        <w:t>Sahar</w:t>
      </w:r>
      <w:proofErr w:type="spellEnd"/>
      <w:r w:rsidR="00692915">
        <w:rPr>
          <w:rFonts w:ascii="Arial" w:hAnsi="Arial" w:cs="Arial"/>
          <w:sz w:val="24"/>
          <w:szCs w:val="24"/>
        </w:rPr>
        <w:t>.</w:t>
      </w:r>
      <w:r w:rsidR="00096569" w:rsidRPr="00692915">
        <w:rPr>
          <w:rFonts w:ascii="Arial" w:eastAsia="Times New Roman" w:hAnsi="Arial" w:cs="Arial"/>
          <w:sz w:val="24"/>
          <w:szCs w:val="24"/>
          <w:lang w:eastAsia="nl-NL"/>
        </w:rPr>
        <w:t xml:space="preserve">    </w:t>
      </w:r>
      <w:r w:rsidR="00692915">
        <w:rPr>
          <w:rFonts w:ascii="Arial" w:eastAsia="Times New Roman" w:hAnsi="Arial" w:cs="Arial"/>
          <w:sz w:val="24"/>
          <w:szCs w:val="24"/>
          <w:lang w:eastAsia="nl-NL"/>
        </w:rPr>
        <w:t xml:space="preserve">                                                   </w:t>
      </w:r>
      <w:r w:rsidR="00692915">
        <w:rPr>
          <w:rFonts w:ascii="Arial" w:eastAsia="Times New Roman" w:hAnsi="Arial" w:cs="Arial"/>
          <w:sz w:val="24"/>
          <w:szCs w:val="24"/>
          <w:lang w:eastAsia="nl-NL"/>
        </w:rPr>
        <w:lastRenderedPageBreak/>
        <w:t xml:space="preserve">Leiden: </w:t>
      </w:r>
      <w:r w:rsidR="00692915" w:rsidRPr="00692915">
        <w:rPr>
          <w:rFonts w:ascii="Arial" w:hAnsi="Arial" w:cs="Arial"/>
          <w:sz w:val="24"/>
          <w:szCs w:val="24"/>
        </w:rPr>
        <w:t>Universiteit Leiden.</w:t>
      </w:r>
      <w:r w:rsidR="00EF71A0" w:rsidRPr="00692915">
        <w:rPr>
          <w:rFonts w:ascii="Arial" w:eastAsia="Times New Roman" w:hAnsi="Arial" w:cs="Arial"/>
          <w:sz w:val="24"/>
          <w:szCs w:val="24"/>
          <w:lang w:eastAsia="nl-NL"/>
        </w:rPr>
        <w:t xml:space="preserve"> </w:t>
      </w:r>
      <w:r w:rsidR="00692915" w:rsidRPr="00692915">
        <w:rPr>
          <w:rFonts w:ascii="Arial" w:hAnsi="Arial" w:cs="Arial"/>
          <w:sz w:val="24"/>
          <w:szCs w:val="24"/>
        </w:rPr>
        <w:t>Neerlandistiek: Moderne Nederlandse letterkunde</w:t>
      </w:r>
      <w:r w:rsidR="00692915">
        <w:rPr>
          <w:rFonts w:ascii="Arial" w:hAnsi="Arial" w:cs="Arial"/>
          <w:sz w:val="24"/>
          <w:szCs w:val="24"/>
        </w:rPr>
        <w:t xml:space="preserve">. </w:t>
      </w:r>
      <w:r w:rsidRPr="00692915">
        <w:rPr>
          <w:rFonts w:ascii="Arial" w:hAnsi="Arial" w:cs="Arial"/>
          <w:sz w:val="24"/>
          <w:szCs w:val="24"/>
        </w:rPr>
        <w:t>Masterscriptie</w:t>
      </w:r>
      <w:r>
        <w:rPr>
          <w:rFonts w:ascii="Arial" w:hAnsi="Arial" w:cs="Arial"/>
          <w:sz w:val="24"/>
          <w:szCs w:val="24"/>
        </w:rPr>
        <w:t xml:space="preserve">. </w:t>
      </w:r>
      <w:r w:rsidR="00692915">
        <w:rPr>
          <w:rFonts w:ascii="Arial" w:hAnsi="Arial" w:cs="Arial"/>
          <w:sz w:val="24"/>
          <w:szCs w:val="24"/>
        </w:rPr>
        <w:t xml:space="preserve">Juni 2014. 59 blz. </w:t>
      </w:r>
    </w:p>
    <w:p w14:paraId="75E1A363" w14:textId="77777777" w:rsidR="00A03215" w:rsidRDefault="00A03215" w:rsidP="00631ECD">
      <w:pPr>
        <w:shd w:val="clear" w:color="auto" w:fill="FFFFFF"/>
        <w:spacing w:after="0" w:line="240" w:lineRule="auto"/>
        <w:rPr>
          <w:rFonts w:ascii="Arial" w:hAnsi="Arial" w:cs="Arial"/>
          <w:b/>
          <w:bCs/>
          <w:i/>
          <w:iCs/>
          <w:sz w:val="24"/>
          <w:szCs w:val="24"/>
          <w:u w:val="single"/>
        </w:rPr>
      </w:pPr>
    </w:p>
    <w:p w14:paraId="07C293FB" w14:textId="5CD51709" w:rsidR="00631ECD" w:rsidRDefault="00631ECD" w:rsidP="00631ECD">
      <w:pPr>
        <w:shd w:val="clear" w:color="auto" w:fill="FFFFFF"/>
        <w:spacing w:after="0" w:line="240" w:lineRule="auto"/>
        <w:rPr>
          <w:rFonts w:ascii="Arial" w:hAnsi="Arial" w:cs="Arial"/>
          <w:i/>
          <w:iCs/>
          <w:color w:val="0A0A0A"/>
          <w:sz w:val="24"/>
          <w:szCs w:val="24"/>
          <w:shd w:val="clear" w:color="auto" w:fill="FFFFFF"/>
        </w:rPr>
      </w:pPr>
      <w:r>
        <w:rPr>
          <w:rFonts w:ascii="Arial" w:hAnsi="Arial" w:cs="Arial"/>
          <w:b/>
          <w:bCs/>
          <w:i/>
          <w:iCs/>
          <w:sz w:val="24"/>
          <w:szCs w:val="24"/>
          <w:u w:val="single"/>
        </w:rPr>
        <w:t xml:space="preserve">Ida Simons                                                                                                                             </w:t>
      </w:r>
    </w:p>
    <w:p w14:paraId="4EB3A97F" w14:textId="77777777" w:rsidR="00631ECD" w:rsidRDefault="00631ECD" w:rsidP="00631ECD">
      <w:pPr>
        <w:shd w:val="clear" w:color="auto" w:fill="FFFFFF"/>
        <w:spacing w:after="0" w:line="240" w:lineRule="auto"/>
        <w:rPr>
          <w:rFonts w:ascii="Arial" w:hAnsi="Arial" w:cs="Arial"/>
          <w:color w:val="000000"/>
          <w:sz w:val="24"/>
          <w:szCs w:val="24"/>
          <w:shd w:val="clear" w:color="auto" w:fill="FFFFFF"/>
        </w:rPr>
      </w:pPr>
    </w:p>
    <w:p w14:paraId="2A222BEE" w14:textId="04059E94" w:rsidR="000A44D1" w:rsidRPr="000A44D1" w:rsidRDefault="000A44D1" w:rsidP="000A44D1">
      <w:pPr>
        <w:spacing w:line="240" w:lineRule="auto"/>
        <w:rPr>
          <w:rFonts w:ascii="Arial" w:hAnsi="Arial" w:cs="Arial"/>
          <w:b/>
          <w:bCs/>
          <w:sz w:val="24"/>
          <w:szCs w:val="24"/>
        </w:rPr>
      </w:pPr>
      <w:r w:rsidRPr="00631ECD">
        <w:rPr>
          <w:rFonts w:ascii="Arial" w:hAnsi="Arial" w:cs="Arial"/>
        </w:rPr>
        <w:t xml:space="preserve">- </w:t>
      </w:r>
      <w:r>
        <w:rPr>
          <w:rFonts w:ascii="Arial" w:hAnsi="Arial" w:cs="Arial"/>
          <w:sz w:val="24"/>
          <w:szCs w:val="24"/>
        </w:rPr>
        <w:t xml:space="preserve">Maarten ’t Hart, </w:t>
      </w:r>
      <w:r w:rsidRPr="000A44D1">
        <w:rPr>
          <w:rFonts w:ascii="Arial" w:hAnsi="Arial" w:cs="Arial"/>
          <w:b/>
          <w:bCs/>
          <w:sz w:val="24"/>
          <w:szCs w:val="24"/>
        </w:rPr>
        <w:t>Literair hoogtepunt</w:t>
      </w:r>
      <w:r>
        <w:rPr>
          <w:rFonts w:ascii="Arial" w:hAnsi="Arial" w:cs="Arial"/>
          <w:b/>
          <w:bCs/>
          <w:sz w:val="24"/>
          <w:szCs w:val="24"/>
        </w:rPr>
        <w:t xml:space="preserve">                                                                                    </w:t>
      </w:r>
      <w:r w:rsidRPr="000A44D1">
        <w:rPr>
          <w:rFonts w:ascii="Arial" w:hAnsi="Arial" w:cs="Arial"/>
          <w:sz w:val="24"/>
          <w:szCs w:val="24"/>
        </w:rPr>
        <w:t xml:space="preserve">Ida </w:t>
      </w:r>
      <w:r>
        <w:rPr>
          <w:rFonts w:ascii="Arial" w:hAnsi="Arial" w:cs="Arial"/>
          <w:sz w:val="24"/>
          <w:szCs w:val="24"/>
        </w:rPr>
        <w:t>S</w:t>
      </w:r>
      <w:r w:rsidRPr="000A44D1">
        <w:rPr>
          <w:rFonts w:ascii="Arial" w:hAnsi="Arial" w:cs="Arial"/>
          <w:sz w:val="24"/>
          <w:szCs w:val="24"/>
        </w:rPr>
        <w:t>imons, schrijfster, 1911-1960.</w:t>
      </w:r>
      <w:r>
        <w:rPr>
          <w:rFonts w:ascii="Arial" w:hAnsi="Arial" w:cs="Arial"/>
          <w:sz w:val="24"/>
          <w:szCs w:val="24"/>
        </w:rPr>
        <w:t xml:space="preserve">                                                                                         In: Frank Dam (Red.), Onbekende vaderlanders. Over minder bekende helden &amp; schurken uit de Nederlandse geschiedenis.                                                                      [Rotterdam:] NRC Boeken. 2009. blz. 123-126.</w:t>
      </w:r>
    </w:p>
    <w:p w14:paraId="0CD1DACA" w14:textId="23EF3071" w:rsidR="00631ECD" w:rsidRPr="000A44D1" w:rsidRDefault="00631ECD" w:rsidP="000A44D1">
      <w:pPr>
        <w:spacing w:line="240" w:lineRule="auto"/>
        <w:rPr>
          <w:rFonts w:ascii="Arial" w:hAnsi="Arial" w:cs="Arial"/>
          <w:sz w:val="24"/>
          <w:szCs w:val="24"/>
        </w:rPr>
      </w:pPr>
      <w:r w:rsidRPr="000A44D1">
        <w:rPr>
          <w:rFonts w:ascii="Arial" w:hAnsi="Arial" w:cs="Arial"/>
          <w:sz w:val="24"/>
          <w:szCs w:val="24"/>
        </w:rPr>
        <w:t xml:space="preserve">- Mieke Tillema, </w:t>
      </w:r>
      <w:hyperlink r:id="rId1827" w:history="1">
        <w:r w:rsidRPr="000A44D1">
          <w:rPr>
            <w:rStyle w:val="Hyperlink"/>
            <w:rFonts w:ascii="Arial" w:hAnsi="Arial" w:cs="Arial"/>
            <w:b/>
            <w:bCs/>
            <w:color w:val="auto"/>
            <w:sz w:val="24"/>
            <w:szCs w:val="24"/>
            <w:u w:val="none"/>
          </w:rPr>
          <w:t>Ida Simons</w:t>
        </w:r>
      </w:hyperlink>
      <w:r w:rsidRPr="000A44D1">
        <w:rPr>
          <w:rFonts w:ascii="Arial" w:hAnsi="Arial" w:cs="Arial"/>
          <w:sz w:val="24"/>
          <w:szCs w:val="24"/>
        </w:rPr>
        <w:t xml:space="preserve">                                                                                                          Pianiste, schrijfster, overlevende.                                                                                     Amsterdam: </w:t>
      </w:r>
      <w:proofErr w:type="spellStart"/>
      <w:r w:rsidRPr="000A44D1">
        <w:rPr>
          <w:rFonts w:ascii="Arial" w:hAnsi="Arial" w:cs="Arial"/>
          <w:sz w:val="24"/>
          <w:szCs w:val="24"/>
        </w:rPr>
        <w:t>Cossee</w:t>
      </w:r>
      <w:proofErr w:type="spellEnd"/>
      <w:r w:rsidRPr="000A44D1">
        <w:rPr>
          <w:rFonts w:ascii="Arial" w:hAnsi="Arial" w:cs="Arial"/>
          <w:sz w:val="24"/>
          <w:szCs w:val="24"/>
        </w:rPr>
        <w:t xml:space="preserve">. 2021. 415 blz. </w:t>
      </w:r>
    </w:p>
    <w:p w14:paraId="69C32B28" w14:textId="77777777" w:rsidR="00631ECD" w:rsidRPr="00631ECD" w:rsidRDefault="00631ECD" w:rsidP="00631ECD">
      <w:pPr>
        <w:pStyle w:val="maintext"/>
        <w:shd w:val="clear" w:color="auto" w:fill="FFFFFF"/>
        <w:spacing w:before="300" w:beforeAutospacing="0" w:after="0" w:afterAutospacing="0"/>
        <w:rPr>
          <w:rFonts w:ascii="Arial" w:hAnsi="Arial" w:cs="Arial"/>
          <w:i/>
          <w:iCs/>
        </w:rPr>
      </w:pPr>
      <w:r w:rsidRPr="00631ECD">
        <w:rPr>
          <w:rFonts w:ascii="Arial" w:hAnsi="Arial" w:cs="Arial"/>
          <w:i/>
          <w:iCs/>
        </w:rPr>
        <w:t>Biografie van de op vele terreinen getalenteerde Joodse Ida Simons die tijdens de Eerste Wereldoorlog met haar ouders naar Nederland kwam.</w:t>
      </w:r>
    </w:p>
    <w:p w14:paraId="7F5B8B13" w14:textId="77777777" w:rsidR="00631ECD" w:rsidRPr="00631ECD" w:rsidRDefault="00631ECD" w:rsidP="00631ECD">
      <w:pPr>
        <w:pStyle w:val="Normaalweb"/>
        <w:shd w:val="clear" w:color="auto" w:fill="FFFFFF"/>
        <w:rPr>
          <w:rFonts w:ascii="Noto Serif" w:hAnsi="Noto Serif" w:cs="Noto Serif"/>
        </w:rPr>
      </w:pPr>
    </w:p>
    <w:p w14:paraId="75F3472B" w14:textId="77777777" w:rsidR="00631ECD" w:rsidRPr="00631ECD" w:rsidRDefault="00631ECD" w:rsidP="006443D6">
      <w:pPr>
        <w:pStyle w:val="Normaalweb"/>
        <w:shd w:val="clear" w:color="auto" w:fill="FFFFFF"/>
        <w:rPr>
          <w:rFonts w:ascii="Arial" w:hAnsi="Arial" w:cs="Arial"/>
        </w:rPr>
      </w:pPr>
      <w:r w:rsidRPr="00631ECD">
        <w:rPr>
          <w:rFonts w:ascii="Arial" w:hAnsi="Arial" w:cs="Arial"/>
        </w:rPr>
        <w:t xml:space="preserve">- </w:t>
      </w:r>
      <w:hyperlink r:id="rId1828" w:tgtFrame="_blank" w:history="1">
        <w:r w:rsidRPr="00631ECD">
          <w:rPr>
            <w:rStyle w:val="Hyperlink"/>
            <w:rFonts w:ascii="Arial" w:hAnsi="Arial" w:cs="Arial"/>
            <w:color w:val="auto"/>
            <w:u w:val="none"/>
          </w:rPr>
          <w:t>Marianne Vogel</w:t>
        </w:r>
      </w:hyperlink>
      <w:r w:rsidRPr="00631ECD">
        <w:rPr>
          <w:rFonts w:ascii="Arial" w:hAnsi="Arial" w:cs="Arial"/>
        </w:rPr>
        <w:t xml:space="preserve">, </w:t>
      </w:r>
      <w:r w:rsidRPr="00631ECD">
        <w:rPr>
          <w:rFonts w:ascii="Arial" w:hAnsi="Arial" w:cs="Arial"/>
          <w:b/>
          <w:bCs/>
        </w:rPr>
        <w:t>Over </w:t>
      </w:r>
      <w:hyperlink r:id="rId1829" w:tgtFrame="_blank" w:history="1">
        <w:r w:rsidRPr="00631ECD">
          <w:rPr>
            <w:rStyle w:val="Hyperlink"/>
            <w:rFonts w:ascii="Arial" w:hAnsi="Arial" w:cs="Arial"/>
            <w:b/>
            <w:bCs/>
            <w:color w:val="auto"/>
            <w:u w:val="none"/>
          </w:rPr>
          <w:t>Ida Simons</w:t>
        </w:r>
      </w:hyperlink>
    </w:p>
    <w:p w14:paraId="334CFE9D" w14:textId="77777777" w:rsidR="00CC6D1E" w:rsidRDefault="00631ECD" w:rsidP="006443D6">
      <w:pPr>
        <w:spacing w:line="240" w:lineRule="auto"/>
        <w:rPr>
          <w:rFonts w:ascii="Arial" w:hAnsi="Arial" w:cs="Arial"/>
          <w:sz w:val="24"/>
          <w:szCs w:val="24"/>
        </w:rPr>
      </w:pPr>
      <w:r w:rsidRPr="00103862">
        <w:rPr>
          <w:rFonts w:ascii="Arial" w:hAnsi="Arial" w:cs="Arial"/>
          <w:sz w:val="24"/>
          <w:szCs w:val="24"/>
        </w:rPr>
        <w:t xml:space="preserve">In: Kritisch lexicon van de moderne Nederlandstalige literatuur. </w:t>
      </w:r>
      <w:r w:rsidR="00443185" w:rsidRPr="00103862">
        <w:rPr>
          <w:rFonts w:ascii="Arial" w:hAnsi="Arial" w:cs="Arial"/>
          <w:sz w:val="24"/>
          <w:szCs w:val="24"/>
        </w:rPr>
        <w:t xml:space="preserve">64. </w:t>
      </w:r>
      <w:hyperlink r:id="rId1830" w:tgtFrame="_blank" w:history="1">
        <w:r w:rsidRPr="00103862">
          <w:rPr>
            <w:rStyle w:val="Hyperlink"/>
            <w:rFonts w:ascii="Arial" w:hAnsi="Arial" w:cs="Arial"/>
            <w:color w:val="auto"/>
            <w:sz w:val="24"/>
            <w:szCs w:val="24"/>
            <w:u w:val="none"/>
          </w:rPr>
          <w:t>Februari 1997</w:t>
        </w:r>
      </w:hyperlink>
      <w:r w:rsidRPr="00103862">
        <w:rPr>
          <w:rFonts w:ascii="Arial" w:hAnsi="Arial" w:cs="Arial"/>
          <w:sz w:val="24"/>
          <w:szCs w:val="24"/>
        </w:rPr>
        <w:t>.</w:t>
      </w:r>
      <w:r w:rsidR="00443185">
        <w:rPr>
          <w:rFonts w:ascii="Arial" w:hAnsi="Arial" w:cs="Arial"/>
        </w:rPr>
        <w:t xml:space="preserve">                </w:t>
      </w:r>
      <w:r w:rsidRPr="00631ECD">
        <w:rPr>
          <w:rFonts w:ascii="Arial" w:hAnsi="Arial" w:cs="Arial"/>
          <w:b/>
          <w:bCs/>
          <w:i/>
          <w:iCs/>
          <w:sz w:val="24"/>
          <w:szCs w:val="24"/>
        </w:rPr>
        <w:t xml:space="preserve">  </w:t>
      </w:r>
      <w:r w:rsidR="00443185" w:rsidRPr="00443185">
        <w:rPr>
          <w:rFonts w:ascii="Arial" w:hAnsi="Arial" w:cs="Arial"/>
          <w:sz w:val="24"/>
          <w:szCs w:val="24"/>
        </w:rPr>
        <w:t xml:space="preserve">6, I blz. </w:t>
      </w:r>
      <w:r w:rsidRPr="00443185">
        <w:rPr>
          <w:rFonts w:ascii="Arial" w:hAnsi="Arial" w:cs="Arial"/>
          <w:sz w:val="24"/>
          <w:szCs w:val="24"/>
        </w:rPr>
        <w:t xml:space="preserve"> </w:t>
      </w:r>
    </w:p>
    <w:p w14:paraId="6BB5EAA8" w14:textId="77777777" w:rsidR="00324C25" w:rsidRPr="00324C25" w:rsidRDefault="00CC6D1E" w:rsidP="00324C25">
      <w:pPr>
        <w:tabs>
          <w:tab w:val="left" w:pos="3828"/>
        </w:tabs>
        <w:spacing w:line="240" w:lineRule="auto"/>
        <w:rPr>
          <w:rStyle w:val="creator"/>
          <w:rFonts w:ascii="Arial" w:hAnsi="Arial" w:cs="Arial"/>
          <w:b/>
          <w:bCs/>
          <w:i/>
          <w:iCs/>
          <w:sz w:val="24"/>
          <w:szCs w:val="24"/>
          <w:u w:val="single"/>
        </w:rPr>
      </w:pPr>
      <w:r w:rsidRPr="00324C25">
        <w:rPr>
          <w:rStyle w:val="creator"/>
          <w:rFonts w:ascii="Arial" w:hAnsi="Arial" w:cs="Arial"/>
          <w:b/>
          <w:bCs/>
          <w:i/>
          <w:iCs/>
          <w:sz w:val="24"/>
          <w:szCs w:val="24"/>
          <w:u w:val="single"/>
        </w:rPr>
        <w:t xml:space="preserve">Jan </w:t>
      </w:r>
      <w:proofErr w:type="spellStart"/>
      <w:r w:rsidRPr="00324C25">
        <w:rPr>
          <w:rStyle w:val="creator"/>
          <w:rFonts w:ascii="Arial" w:hAnsi="Arial" w:cs="Arial"/>
          <w:b/>
          <w:bCs/>
          <w:i/>
          <w:iCs/>
          <w:sz w:val="24"/>
          <w:szCs w:val="24"/>
          <w:u w:val="single"/>
        </w:rPr>
        <w:t>Stavinoha</w:t>
      </w:r>
      <w:proofErr w:type="spellEnd"/>
      <w:r w:rsidRPr="00324C25">
        <w:rPr>
          <w:rStyle w:val="creator"/>
          <w:rFonts w:ascii="Arial" w:hAnsi="Arial" w:cs="Arial"/>
          <w:b/>
          <w:bCs/>
          <w:i/>
          <w:iCs/>
          <w:sz w:val="24"/>
          <w:szCs w:val="24"/>
          <w:u w:val="single"/>
        </w:rPr>
        <w:t xml:space="preserve">        </w:t>
      </w:r>
    </w:p>
    <w:p w14:paraId="10FE32C9" w14:textId="4F675975" w:rsidR="00631ECD" w:rsidRPr="00324C25" w:rsidRDefault="00324C25" w:rsidP="00351F05">
      <w:pPr>
        <w:spacing w:line="240" w:lineRule="auto"/>
        <w:rPr>
          <w:rStyle w:val="creator"/>
          <w:rFonts w:ascii="Arial" w:hAnsi="Arial" w:cs="Arial"/>
          <w:sz w:val="24"/>
          <w:szCs w:val="24"/>
        </w:rPr>
      </w:pPr>
      <w:r>
        <w:rPr>
          <w:rFonts w:ascii="Arial" w:hAnsi="Arial" w:cs="Arial"/>
          <w:sz w:val="24"/>
          <w:szCs w:val="24"/>
        </w:rPr>
        <w:t xml:space="preserve">- Peter Nijssen, </w:t>
      </w:r>
      <w:r w:rsidRPr="00324C25">
        <w:rPr>
          <w:rFonts w:ascii="Arial" w:hAnsi="Arial" w:cs="Arial"/>
          <w:b/>
          <w:bCs/>
          <w:sz w:val="24"/>
          <w:szCs w:val="24"/>
        </w:rPr>
        <w:t xml:space="preserve">Jan </w:t>
      </w:r>
      <w:proofErr w:type="spellStart"/>
      <w:r w:rsidRPr="00324C25">
        <w:rPr>
          <w:rFonts w:ascii="Arial" w:hAnsi="Arial" w:cs="Arial"/>
          <w:b/>
          <w:bCs/>
          <w:sz w:val="24"/>
          <w:szCs w:val="24"/>
        </w:rPr>
        <w:t>Stavinoha</w:t>
      </w:r>
      <w:proofErr w:type="spellEnd"/>
      <w:r w:rsidRPr="00324C25">
        <w:rPr>
          <w:rFonts w:ascii="Arial" w:hAnsi="Arial" w:cs="Arial"/>
          <w:b/>
          <w:bCs/>
          <w:sz w:val="24"/>
          <w:szCs w:val="24"/>
        </w:rPr>
        <w:t xml:space="preserve">                                                                                                       </w:t>
      </w:r>
      <w:r>
        <w:rPr>
          <w:rFonts w:ascii="Arial" w:hAnsi="Arial" w:cs="Arial"/>
          <w:sz w:val="24"/>
          <w:szCs w:val="24"/>
        </w:rPr>
        <w:t xml:space="preserve">In: </w:t>
      </w:r>
      <w:hyperlink r:id="rId1831" w:history="1">
        <w:r w:rsidRPr="00324C25">
          <w:rPr>
            <w:rStyle w:val="Hyperlink"/>
            <w:rFonts w:ascii="Arial" w:hAnsi="Arial" w:cs="Arial"/>
            <w:color w:val="auto"/>
            <w:sz w:val="24"/>
            <w:szCs w:val="24"/>
            <w:u w:val="none"/>
          </w:rPr>
          <w:t>Sander Bax</w:t>
        </w:r>
      </w:hyperlink>
      <w:r w:rsidRPr="00324C25">
        <w:rPr>
          <w:rFonts w:ascii="Arial" w:hAnsi="Arial" w:cs="Arial"/>
          <w:sz w:val="24"/>
          <w:szCs w:val="24"/>
        </w:rPr>
        <w:t>, </w:t>
      </w:r>
      <w:hyperlink r:id="rId1832" w:history="1">
        <w:r w:rsidRPr="00324C25">
          <w:rPr>
            <w:rStyle w:val="Hyperlink"/>
            <w:rFonts w:ascii="Arial" w:hAnsi="Arial" w:cs="Arial"/>
            <w:color w:val="auto"/>
            <w:sz w:val="24"/>
            <w:szCs w:val="24"/>
            <w:u w:val="none"/>
          </w:rPr>
          <w:t>Hugo Brems</w:t>
        </w:r>
      </w:hyperlink>
      <w:r w:rsidRPr="00324C25">
        <w:rPr>
          <w:rFonts w:ascii="Arial" w:hAnsi="Arial" w:cs="Arial"/>
          <w:sz w:val="24"/>
          <w:szCs w:val="24"/>
        </w:rPr>
        <w:t>, </w:t>
      </w:r>
      <w:hyperlink r:id="rId1833" w:history="1">
        <w:r w:rsidRPr="00324C25">
          <w:rPr>
            <w:rStyle w:val="Hyperlink"/>
            <w:rFonts w:ascii="Arial" w:hAnsi="Arial" w:cs="Arial"/>
            <w:color w:val="auto"/>
            <w:sz w:val="24"/>
            <w:szCs w:val="24"/>
            <w:u w:val="none"/>
          </w:rPr>
          <w:t>Tom van Deel</w:t>
        </w:r>
      </w:hyperlink>
      <w:r w:rsidRPr="00324C25">
        <w:rPr>
          <w:rFonts w:ascii="Arial" w:hAnsi="Arial" w:cs="Arial"/>
          <w:sz w:val="24"/>
          <w:szCs w:val="24"/>
        </w:rPr>
        <w:t>, </w:t>
      </w:r>
      <w:hyperlink r:id="rId1834" w:history="1">
        <w:r w:rsidRPr="00324C25">
          <w:rPr>
            <w:rStyle w:val="Hyperlink"/>
            <w:rFonts w:ascii="Arial" w:hAnsi="Arial" w:cs="Arial"/>
            <w:color w:val="auto"/>
            <w:sz w:val="24"/>
            <w:szCs w:val="24"/>
            <w:u w:val="none"/>
          </w:rPr>
          <w:t>Ad Zuiderent</w:t>
        </w:r>
      </w:hyperlink>
      <w:r>
        <w:rPr>
          <w:rFonts w:ascii="Arial" w:hAnsi="Arial" w:cs="Arial"/>
          <w:sz w:val="24"/>
          <w:szCs w:val="24"/>
        </w:rPr>
        <w:t xml:space="preserve">, Kritisch lexicon van de </w:t>
      </w:r>
      <w:r>
        <w:rPr>
          <w:rStyle w:val="creator"/>
          <w:rFonts w:ascii="Arial" w:hAnsi="Arial" w:cs="Arial"/>
          <w:b/>
          <w:bCs/>
          <w:i/>
          <w:iCs/>
          <w:color w:val="39373A"/>
          <w:sz w:val="24"/>
          <w:szCs w:val="24"/>
          <w:u w:val="single"/>
        </w:rPr>
        <w:t xml:space="preserve">                                                                                                           </w:t>
      </w:r>
      <w:hyperlink r:id="rId1835" w:history="1">
        <w:r w:rsidRPr="00324C25">
          <w:rPr>
            <w:rStyle w:val="Hyperlink"/>
            <w:rFonts w:ascii="Arial" w:hAnsi="Arial" w:cs="Arial"/>
            <w:color w:val="auto"/>
            <w:sz w:val="24"/>
            <w:szCs w:val="24"/>
            <w:u w:val="none"/>
          </w:rPr>
          <w:t xml:space="preserve"> moderne Nederlandstalige literatuur</w:t>
        </w:r>
      </w:hyperlink>
      <w:r>
        <w:rPr>
          <w:rFonts w:ascii="Arial" w:hAnsi="Arial" w:cs="Arial"/>
          <w:sz w:val="24"/>
          <w:szCs w:val="24"/>
        </w:rPr>
        <w:t xml:space="preserve"> </w:t>
      </w:r>
      <w:r w:rsidRPr="00324C25">
        <w:rPr>
          <w:rFonts w:ascii="Arial" w:hAnsi="Arial" w:cs="Arial"/>
          <w:sz w:val="24"/>
          <w:szCs w:val="24"/>
        </w:rPr>
        <w:t>(1980-2015)</w:t>
      </w:r>
      <w:r>
        <w:rPr>
          <w:rFonts w:ascii="Arial" w:hAnsi="Arial" w:cs="Arial"/>
          <w:sz w:val="24"/>
          <w:szCs w:val="24"/>
        </w:rPr>
        <w:t>.</w:t>
      </w:r>
      <w:r w:rsidR="00CC6D1E" w:rsidRPr="00324C25">
        <w:rPr>
          <w:rStyle w:val="creator"/>
          <w:rFonts w:ascii="Arial" w:hAnsi="Arial" w:cs="Arial"/>
          <w:color w:val="39373A"/>
          <w:sz w:val="24"/>
          <w:szCs w:val="24"/>
        </w:rPr>
        <w:t xml:space="preserve"> </w:t>
      </w:r>
      <w:r>
        <w:rPr>
          <w:rStyle w:val="creator"/>
          <w:rFonts w:ascii="Arial" w:hAnsi="Arial" w:cs="Arial"/>
          <w:color w:val="39373A"/>
          <w:sz w:val="24"/>
          <w:szCs w:val="24"/>
        </w:rPr>
        <w:t xml:space="preserve">November 1992. 9, 2 blz. </w:t>
      </w:r>
    </w:p>
    <w:p w14:paraId="53900B07" w14:textId="77777777" w:rsidR="00CC6D1E" w:rsidRPr="00881027" w:rsidRDefault="00CC6D1E" w:rsidP="00CC6D1E">
      <w:pPr>
        <w:pStyle w:val="additional"/>
        <w:shd w:val="clear" w:color="auto" w:fill="FFFFFF"/>
        <w:spacing w:before="0" w:beforeAutospacing="0" w:after="0" w:afterAutospacing="0"/>
        <w:rPr>
          <w:rFonts w:ascii="Arial" w:hAnsi="Arial" w:cs="Arial"/>
          <w:i/>
          <w:iCs/>
          <w:color w:val="39373A"/>
          <w:shd w:val="clear" w:color="auto" w:fill="FFFFFF"/>
        </w:rPr>
      </w:pPr>
      <w:r w:rsidRPr="00B26550">
        <w:rPr>
          <w:rFonts w:ascii="Arial" w:hAnsi="Arial" w:cs="Arial"/>
        </w:rPr>
        <w:t xml:space="preserve">- </w:t>
      </w:r>
      <w:r w:rsidRPr="00881027">
        <w:rPr>
          <w:rFonts w:ascii="Arial" w:hAnsi="Arial" w:cs="Arial"/>
          <w:color w:val="222222"/>
          <w:shd w:val="clear" w:color="auto" w:fill="FFFFFF"/>
        </w:rPr>
        <w:t xml:space="preserve">Lucie </w:t>
      </w:r>
      <w:proofErr w:type="spellStart"/>
      <w:r w:rsidRPr="00881027">
        <w:rPr>
          <w:rFonts w:ascii="Arial" w:hAnsi="Arial" w:cs="Arial"/>
          <w:color w:val="222222"/>
          <w:shd w:val="clear" w:color="auto" w:fill="FFFFFF"/>
        </w:rPr>
        <w:t>Sedláčková</w:t>
      </w:r>
      <w:proofErr w:type="spellEnd"/>
      <w:r w:rsidRPr="00881027">
        <w:rPr>
          <w:rFonts w:ascii="Arial" w:hAnsi="Arial" w:cs="Arial"/>
          <w:color w:val="222222"/>
          <w:shd w:val="clear" w:color="auto" w:fill="FFFFFF"/>
        </w:rPr>
        <w:t xml:space="preserve">, </w:t>
      </w:r>
      <w:r w:rsidRPr="00881027">
        <w:rPr>
          <w:rFonts w:ascii="Arial" w:hAnsi="Arial" w:cs="Arial"/>
          <w:b/>
          <w:bCs/>
          <w:color w:val="222222"/>
          <w:shd w:val="clear" w:color="auto" w:fill="FFFFFF"/>
        </w:rPr>
        <w:t xml:space="preserve">Tsjechische ballingschrijvers in Nederland                                                                  </w:t>
      </w:r>
      <w:r>
        <w:rPr>
          <w:rFonts w:ascii="Arial" w:hAnsi="Arial" w:cs="Arial"/>
          <w:color w:val="222222"/>
          <w:shd w:val="clear" w:color="auto" w:fill="FFFFFF"/>
        </w:rPr>
        <w:t>D</w:t>
      </w:r>
      <w:r w:rsidRPr="00881027">
        <w:rPr>
          <w:rFonts w:ascii="Arial" w:hAnsi="Arial" w:cs="Arial"/>
          <w:color w:val="222222"/>
          <w:shd w:val="clear" w:color="auto" w:fill="FFFFFF"/>
        </w:rPr>
        <w:t xml:space="preserve">e positie van Jana </w:t>
      </w:r>
      <w:proofErr w:type="spellStart"/>
      <w:r w:rsidRPr="00881027">
        <w:rPr>
          <w:rFonts w:ascii="Arial" w:hAnsi="Arial" w:cs="Arial"/>
          <w:color w:val="222222"/>
          <w:shd w:val="clear" w:color="auto" w:fill="FFFFFF"/>
        </w:rPr>
        <w:t>Beranová</w:t>
      </w:r>
      <w:proofErr w:type="spellEnd"/>
      <w:r w:rsidRPr="00881027">
        <w:rPr>
          <w:rFonts w:ascii="Arial" w:hAnsi="Arial" w:cs="Arial"/>
          <w:color w:val="222222"/>
          <w:shd w:val="clear" w:color="auto" w:fill="FFFFFF"/>
        </w:rPr>
        <w:t xml:space="preserve"> en Jan </w:t>
      </w:r>
      <w:proofErr w:type="spellStart"/>
      <w:r w:rsidRPr="00881027">
        <w:rPr>
          <w:rFonts w:ascii="Arial" w:hAnsi="Arial" w:cs="Arial"/>
          <w:color w:val="222222"/>
          <w:shd w:val="clear" w:color="auto" w:fill="FFFFFF"/>
        </w:rPr>
        <w:t>Stavinoha</w:t>
      </w:r>
      <w:proofErr w:type="spellEnd"/>
      <w:r w:rsidRPr="00881027">
        <w:rPr>
          <w:rFonts w:ascii="Arial" w:hAnsi="Arial" w:cs="Arial"/>
          <w:color w:val="222222"/>
          <w:shd w:val="clear" w:color="auto" w:fill="FFFFFF"/>
        </w:rPr>
        <w:t xml:space="preserve"> in het literaire </w:t>
      </w:r>
      <w:r>
        <w:rPr>
          <w:rFonts w:ascii="Arial" w:hAnsi="Arial" w:cs="Arial"/>
          <w:color w:val="222222"/>
          <w:shd w:val="clear" w:color="auto" w:fill="FFFFFF"/>
        </w:rPr>
        <w:t xml:space="preserve">veld.                                In: </w:t>
      </w:r>
      <w:proofErr w:type="spellStart"/>
      <w:r w:rsidRPr="00B26550">
        <w:rPr>
          <w:rFonts w:ascii="Arial" w:hAnsi="Arial" w:cs="Arial"/>
          <w:color w:val="222222"/>
          <w:shd w:val="clear" w:color="auto" w:fill="FFFFFF"/>
        </w:rPr>
        <w:t>Roczniki</w:t>
      </w:r>
      <w:proofErr w:type="spellEnd"/>
      <w:r w:rsidRPr="00B26550">
        <w:rPr>
          <w:rFonts w:ascii="Arial" w:hAnsi="Arial" w:cs="Arial"/>
          <w:color w:val="222222"/>
          <w:shd w:val="clear" w:color="auto" w:fill="FFFFFF"/>
        </w:rPr>
        <w:t xml:space="preserve"> </w:t>
      </w:r>
      <w:proofErr w:type="spellStart"/>
      <w:r w:rsidRPr="00B26550">
        <w:rPr>
          <w:rFonts w:ascii="Arial" w:hAnsi="Arial" w:cs="Arial"/>
          <w:color w:val="222222"/>
          <w:shd w:val="clear" w:color="auto" w:fill="FFFFFF"/>
        </w:rPr>
        <w:t>humanistyczne</w:t>
      </w:r>
      <w:proofErr w:type="spellEnd"/>
      <w:r w:rsidRPr="00B26550">
        <w:rPr>
          <w:rFonts w:ascii="Arial" w:hAnsi="Arial" w:cs="Arial"/>
          <w:color w:val="222222"/>
          <w:shd w:val="clear" w:color="auto" w:fill="FFFFFF"/>
        </w:rPr>
        <w:t> </w:t>
      </w:r>
      <w:r w:rsidRPr="00881027">
        <w:rPr>
          <w:rFonts w:ascii="Arial" w:hAnsi="Arial" w:cs="Arial"/>
          <w:color w:val="222222"/>
          <w:shd w:val="clear" w:color="auto" w:fill="FFFFFF"/>
        </w:rPr>
        <w:t>68.5S</w:t>
      </w:r>
      <w:r>
        <w:rPr>
          <w:rFonts w:ascii="Arial" w:hAnsi="Arial" w:cs="Arial"/>
          <w:color w:val="222222"/>
          <w:shd w:val="clear" w:color="auto" w:fill="FFFFFF"/>
        </w:rPr>
        <w:t xml:space="preserve">. </w:t>
      </w:r>
      <w:r w:rsidRPr="00881027">
        <w:rPr>
          <w:rFonts w:ascii="Arial" w:hAnsi="Arial" w:cs="Arial"/>
          <w:color w:val="222222"/>
          <w:shd w:val="clear" w:color="auto" w:fill="FFFFFF"/>
        </w:rPr>
        <w:t>2020</w:t>
      </w:r>
      <w:r>
        <w:rPr>
          <w:rFonts w:ascii="Arial" w:hAnsi="Arial" w:cs="Arial"/>
          <w:color w:val="222222"/>
          <w:shd w:val="clear" w:color="auto" w:fill="FFFFFF"/>
        </w:rPr>
        <w:t xml:space="preserve">. p. </w:t>
      </w:r>
      <w:r w:rsidRPr="00881027">
        <w:rPr>
          <w:rFonts w:ascii="Arial" w:hAnsi="Arial" w:cs="Arial"/>
          <w:color w:val="222222"/>
          <w:shd w:val="clear" w:color="auto" w:fill="FFFFFF"/>
        </w:rPr>
        <w:t>37-51.</w:t>
      </w:r>
    </w:p>
    <w:p w14:paraId="47708FBD" w14:textId="7F9361D5" w:rsidR="0012549C" w:rsidRDefault="00B902D2" w:rsidP="008151B6">
      <w:pPr>
        <w:shd w:val="clear" w:color="auto" w:fill="FFFFFF"/>
        <w:spacing w:line="270" w:lineRule="atLeast"/>
        <w:rPr>
          <w:rFonts w:ascii="Arial" w:hAnsi="Arial" w:cs="Arial"/>
          <w:b/>
          <w:bCs/>
          <w:i/>
          <w:iCs/>
          <w:sz w:val="24"/>
          <w:szCs w:val="24"/>
          <w:u w:val="single"/>
        </w:rPr>
      </w:pPr>
      <w:r>
        <w:rPr>
          <w:rFonts w:ascii="Arial" w:hAnsi="Arial" w:cs="Arial"/>
          <w:b/>
          <w:bCs/>
          <w:i/>
          <w:iCs/>
          <w:sz w:val="24"/>
          <w:szCs w:val="24"/>
        </w:rPr>
        <w:t xml:space="preserve">                                                                                                                                                </w:t>
      </w:r>
      <w:proofErr w:type="spellStart"/>
      <w:r w:rsidR="0012549C" w:rsidRPr="0012549C">
        <w:rPr>
          <w:rFonts w:ascii="Arial" w:hAnsi="Arial" w:cs="Arial"/>
          <w:b/>
          <w:bCs/>
          <w:i/>
          <w:iCs/>
          <w:sz w:val="24"/>
          <w:szCs w:val="24"/>
          <w:u w:val="single"/>
        </w:rPr>
        <w:t>Na</w:t>
      </w:r>
      <w:r w:rsidR="0012549C">
        <w:rPr>
          <w:rFonts w:ascii="Arial" w:hAnsi="Arial" w:cs="Arial"/>
          <w:b/>
          <w:bCs/>
          <w:i/>
          <w:iCs/>
          <w:sz w:val="24"/>
          <w:szCs w:val="24"/>
          <w:u w:val="single"/>
        </w:rPr>
        <w:t>e</w:t>
      </w:r>
      <w:r w:rsidR="0012549C" w:rsidRPr="0012549C">
        <w:rPr>
          <w:rFonts w:ascii="Arial" w:hAnsi="Arial" w:cs="Arial"/>
          <w:b/>
          <w:bCs/>
          <w:i/>
          <w:iCs/>
          <w:sz w:val="24"/>
          <w:szCs w:val="24"/>
          <w:u w:val="single"/>
        </w:rPr>
        <w:t>ma</w:t>
      </w:r>
      <w:proofErr w:type="spellEnd"/>
      <w:r w:rsidR="0012549C" w:rsidRPr="0012549C">
        <w:rPr>
          <w:rFonts w:ascii="Arial" w:hAnsi="Arial" w:cs="Arial"/>
          <w:b/>
          <w:bCs/>
          <w:i/>
          <w:iCs/>
          <w:sz w:val="24"/>
          <w:szCs w:val="24"/>
          <w:u w:val="single"/>
        </w:rPr>
        <w:t xml:space="preserve"> </w:t>
      </w:r>
      <w:proofErr w:type="spellStart"/>
      <w:r w:rsidR="0012549C" w:rsidRPr="0012549C">
        <w:rPr>
          <w:rFonts w:ascii="Arial" w:hAnsi="Arial" w:cs="Arial"/>
          <w:b/>
          <w:bCs/>
          <w:i/>
          <w:iCs/>
          <w:sz w:val="24"/>
          <w:szCs w:val="24"/>
          <w:u w:val="single"/>
        </w:rPr>
        <w:t>Tahir</w:t>
      </w:r>
      <w:proofErr w:type="spellEnd"/>
    </w:p>
    <w:p w14:paraId="391D5F84" w14:textId="3FF0345D" w:rsidR="00D24679" w:rsidRPr="00014841" w:rsidRDefault="00D24679" w:rsidP="00014841">
      <w:pPr>
        <w:spacing w:line="240" w:lineRule="auto"/>
        <w:rPr>
          <w:sz w:val="24"/>
          <w:szCs w:val="24"/>
        </w:rPr>
      </w:pPr>
      <w:r w:rsidRPr="00014841">
        <w:rPr>
          <w:rFonts w:ascii="Arial" w:hAnsi="Arial" w:cs="Arial"/>
          <w:sz w:val="24"/>
          <w:szCs w:val="24"/>
        </w:rPr>
        <w:t>- Gijsbert Pols,</w:t>
      </w:r>
      <w:r w:rsidRPr="00D24679">
        <w:rPr>
          <w:rFonts w:ascii="Arial" w:hAnsi="Arial" w:cs="Arial"/>
          <w:color w:val="000000"/>
          <w:sz w:val="24"/>
          <w:szCs w:val="24"/>
        </w:rPr>
        <w:t xml:space="preserve"> </w:t>
      </w:r>
      <w:proofErr w:type="spellStart"/>
      <w:r w:rsidRPr="00014841">
        <w:rPr>
          <w:rFonts w:ascii="Arial" w:hAnsi="Arial" w:cs="Arial"/>
          <w:b/>
          <w:bCs/>
          <w:color w:val="000000"/>
          <w:sz w:val="24"/>
          <w:szCs w:val="24"/>
        </w:rPr>
        <w:t>Naema</w:t>
      </w:r>
      <w:proofErr w:type="spellEnd"/>
      <w:r w:rsidRPr="00014841">
        <w:rPr>
          <w:rFonts w:ascii="Arial" w:hAnsi="Arial" w:cs="Arial"/>
          <w:b/>
          <w:bCs/>
          <w:color w:val="000000"/>
          <w:sz w:val="24"/>
          <w:szCs w:val="24"/>
        </w:rPr>
        <w:t xml:space="preserve"> </w:t>
      </w:r>
      <w:proofErr w:type="spellStart"/>
      <w:r w:rsidRPr="00014841">
        <w:rPr>
          <w:rFonts w:ascii="Arial" w:hAnsi="Arial" w:cs="Arial"/>
          <w:b/>
          <w:bCs/>
          <w:color w:val="000000"/>
          <w:sz w:val="24"/>
          <w:szCs w:val="24"/>
        </w:rPr>
        <w:t>Tahir</w:t>
      </w:r>
      <w:proofErr w:type="spellEnd"/>
      <w:r w:rsidRPr="00014841">
        <w:rPr>
          <w:rFonts w:ascii="Arial" w:hAnsi="Arial" w:cs="Arial"/>
          <w:b/>
          <w:bCs/>
          <w:color w:val="000000"/>
          <w:sz w:val="24"/>
          <w:szCs w:val="24"/>
        </w:rPr>
        <w:t xml:space="preserve">                                                                                                              </w:t>
      </w:r>
      <w:r w:rsidRPr="00014841">
        <w:rPr>
          <w:rFonts w:ascii="Arial" w:hAnsi="Arial" w:cs="Arial"/>
          <w:sz w:val="24"/>
          <w:szCs w:val="24"/>
        </w:rPr>
        <w:t xml:space="preserve">In: </w:t>
      </w:r>
      <w:hyperlink r:id="rId1836" w:history="1">
        <w:r w:rsidRPr="00014841">
          <w:rPr>
            <w:rStyle w:val="Hyperlink"/>
            <w:rFonts w:ascii="Arial" w:hAnsi="Arial" w:cs="Arial"/>
            <w:color w:val="auto"/>
            <w:sz w:val="24"/>
            <w:szCs w:val="24"/>
            <w:u w:val="none"/>
          </w:rPr>
          <w:t>Sander Bax</w:t>
        </w:r>
      </w:hyperlink>
      <w:r w:rsidRPr="00014841">
        <w:rPr>
          <w:rFonts w:ascii="Arial" w:hAnsi="Arial" w:cs="Arial"/>
          <w:sz w:val="24"/>
          <w:szCs w:val="24"/>
        </w:rPr>
        <w:t>, </w:t>
      </w:r>
      <w:hyperlink r:id="rId1837" w:history="1">
        <w:r w:rsidRPr="00014841">
          <w:rPr>
            <w:rStyle w:val="Hyperlink"/>
            <w:rFonts w:ascii="Arial" w:hAnsi="Arial" w:cs="Arial"/>
            <w:color w:val="auto"/>
            <w:sz w:val="24"/>
            <w:szCs w:val="24"/>
            <w:u w:val="none"/>
          </w:rPr>
          <w:t>Hugo Brems</w:t>
        </w:r>
      </w:hyperlink>
      <w:r w:rsidRPr="00014841">
        <w:rPr>
          <w:rFonts w:ascii="Arial" w:hAnsi="Arial" w:cs="Arial"/>
          <w:sz w:val="24"/>
          <w:szCs w:val="24"/>
        </w:rPr>
        <w:t>, </w:t>
      </w:r>
      <w:hyperlink r:id="rId1838" w:history="1">
        <w:r w:rsidRPr="00014841">
          <w:rPr>
            <w:rStyle w:val="Hyperlink"/>
            <w:rFonts w:ascii="Arial" w:hAnsi="Arial" w:cs="Arial"/>
            <w:color w:val="auto"/>
            <w:sz w:val="24"/>
            <w:szCs w:val="24"/>
            <w:u w:val="none"/>
          </w:rPr>
          <w:t>Tom van Deel</w:t>
        </w:r>
      </w:hyperlink>
      <w:r w:rsidRPr="00014841">
        <w:rPr>
          <w:rFonts w:ascii="Arial" w:hAnsi="Arial" w:cs="Arial"/>
          <w:sz w:val="24"/>
          <w:szCs w:val="24"/>
        </w:rPr>
        <w:t>, </w:t>
      </w:r>
      <w:hyperlink r:id="rId1839" w:history="1">
        <w:r w:rsidRPr="00014841">
          <w:rPr>
            <w:rStyle w:val="Hyperlink"/>
            <w:rFonts w:ascii="Arial" w:hAnsi="Arial" w:cs="Arial"/>
            <w:color w:val="auto"/>
            <w:sz w:val="24"/>
            <w:szCs w:val="24"/>
            <w:u w:val="none"/>
          </w:rPr>
          <w:t>Ad Zuiderent</w:t>
        </w:r>
      </w:hyperlink>
      <w:r w:rsidR="00014841">
        <w:rPr>
          <w:rFonts w:ascii="Arial" w:hAnsi="Arial" w:cs="Arial"/>
          <w:sz w:val="24"/>
          <w:szCs w:val="24"/>
        </w:rPr>
        <w:t>,</w:t>
      </w:r>
      <w:r w:rsidRPr="00014841">
        <w:rPr>
          <w:rFonts w:ascii="Arial" w:hAnsi="Arial" w:cs="Arial"/>
          <w:sz w:val="24"/>
          <w:szCs w:val="24"/>
        </w:rPr>
        <w:t xml:space="preserve"> </w:t>
      </w:r>
      <w:hyperlink r:id="rId1840" w:history="1">
        <w:r w:rsidRPr="00014841">
          <w:rPr>
            <w:rStyle w:val="Hyperlink"/>
            <w:rFonts w:ascii="Arial" w:hAnsi="Arial" w:cs="Arial"/>
            <w:color w:val="auto"/>
            <w:sz w:val="24"/>
            <w:szCs w:val="24"/>
            <w:u w:val="none"/>
          </w:rPr>
          <w:t>Kritisch lexicon van de moderne Nederlandstalige literatuur</w:t>
        </w:r>
      </w:hyperlink>
      <w:r w:rsidRPr="00014841">
        <w:rPr>
          <w:rFonts w:ascii="Arial" w:hAnsi="Arial" w:cs="Arial"/>
          <w:sz w:val="24"/>
          <w:szCs w:val="24"/>
        </w:rPr>
        <w:t>(1980-2015)</w:t>
      </w:r>
      <w:r w:rsidR="00014841">
        <w:rPr>
          <w:rFonts w:ascii="Arial" w:hAnsi="Arial" w:cs="Arial"/>
          <w:sz w:val="24"/>
          <w:szCs w:val="24"/>
        </w:rPr>
        <w:t>.114. Oktober 2009. 8, II blz.</w:t>
      </w:r>
    </w:p>
    <w:p w14:paraId="18E2013E" w14:textId="56AE24B7" w:rsidR="0012549C" w:rsidRDefault="0012549C" w:rsidP="00D24679">
      <w:pPr>
        <w:spacing w:line="240" w:lineRule="auto"/>
        <w:rPr>
          <w:rFonts w:ascii="Arial" w:hAnsi="Arial" w:cs="Arial"/>
          <w:sz w:val="24"/>
          <w:szCs w:val="24"/>
        </w:rPr>
      </w:pPr>
      <w:bookmarkStart w:id="5" w:name="Result_31"/>
      <w:r w:rsidRPr="0012549C">
        <w:rPr>
          <w:rFonts w:ascii="Arial" w:hAnsi="Arial" w:cs="Arial"/>
          <w:sz w:val="24"/>
          <w:szCs w:val="24"/>
        </w:rPr>
        <w:t xml:space="preserve">- Andreas Van </w:t>
      </w:r>
      <w:proofErr w:type="spellStart"/>
      <w:r w:rsidRPr="0012549C">
        <w:rPr>
          <w:rFonts w:ascii="Arial" w:hAnsi="Arial" w:cs="Arial"/>
          <w:sz w:val="24"/>
          <w:szCs w:val="24"/>
        </w:rPr>
        <w:t>Rompaey</w:t>
      </w:r>
      <w:proofErr w:type="spellEnd"/>
      <w:r w:rsidRPr="0012549C">
        <w:rPr>
          <w:rFonts w:ascii="Arial" w:hAnsi="Arial" w:cs="Arial"/>
          <w:sz w:val="24"/>
          <w:szCs w:val="24"/>
        </w:rPr>
        <w:t xml:space="preserve">, </w:t>
      </w:r>
      <w:hyperlink r:id="rId1841" w:tooltip="De vertelling van Groenkapje: Over het feministische potentieel van de Roodkapje-herwerking van Naema Tahir." w:history="1">
        <w:r w:rsidRPr="0012549C">
          <w:rPr>
            <w:rStyle w:val="Hyperlink"/>
            <w:rFonts w:ascii="Arial" w:hAnsi="Arial" w:cs="Arial"/>
            <w:b/>
            <w:bCs/>
            <w:color w:val="auto"/>
            <w:sz w:val="24"/>
            <w:szCs w:val="24"/>
            <w:u w:val="none"/>
          </w:rPr>
          <w:t xml:space="preserve">De vertelling van Groenkapje    </w:t>
        </w:r>
        <w:r>
          <w:rPr>
            <w:rStyle w:val="Hyperlink"/>
            <w:rFonts w:ascii="Arial" w:hAnsi="Arial" w:cs="Arial"/>
            <w:color w:val="auto"/>
            <w:sz w:val="24"/>
            <w:szCs w:val="24"/>
            <w:u w:val="none"/>
          </w:rPr>
          <w:t xml:space="preserve">                                                         </w:t>
        </w:r>
        <w:r w:rsidRPr="0012549C">
          <w:rPr>
            <w:rStyle w:val="Hyperlink"/>
            <w:rFonts w:ascii="Arial" w:hAnsi="Arial" w:cs="Arial"/>
            <w:color w:val="auto"/>
            <w:sz w:val="24"/>
            <w:szCs w:val="24"/>
            <w:u w:val="none"/>
          </w:rPr>
          <w:t xml:space="preserve">Over het feministische potentieel van de Roodkapje-herwerking van </w:t>
        </w:r>
        <w:proofErr w:type="spellStart"/>
        <w:r w:rsidRPr="0012549C">
          <w:rPr>
            <w:rStyle w:val="Hyperlink"/>
            <w:rFonts w:ascii="Arial" w:hAnsi="Arial" w:cs="Arial"/>
            <w:color w:val="auto"/>
            <w:sz w:val="24"/>
            <w:szCs w:val="24"/>
            <w:u w:val="none"/>
          </w:rPr>
          <w:t>Naema</w:t>
        </w:r>
        <w:proofErr w:type="spellEnd"/>
        <w:r w:rsidRPr="0012549C">
          <w:rPr>
            <w:rStyle w:val="Hyperlink"/>
            <w:rFonts w:ascii="Arial" w:hAnsi="Arial" w:cs="Arial"/>
            <w:color w:val="auto"/>
            <w:sz w:val="24"/>
            <w:szCs w:val="24"/>
            <w:u w:val="none"/>
          </w:rPr>
          <w:t xml:space="preserve"> </w:t>
        </w:r>
        <w:proofErr w:type="spellStart"/>
        <w:r w:rsidRPr="0012549C">
          <w:rPr>
            <w:rStyle w:val="Hyperlink"/>
            <w:rFonts w:ascii="Arial" w:hAnsi="Arial" w:cs="Arial"/>
            <w:color w:val="auto"/>
            <w:sz w:val="24"/>
            <w:szCs w:val="24"/>
            <w:u w:val="none"/>
          </w:rPr>
          <w:t>Tahir</w:t>
        </w:r>
        <w:proofErr w:type="spellEnd"/>
        <w:r w:rsidRPr="0012549C">
          <w:rPr>
            <w:rStyle w:val="Hyperlink"/>
            <w:rFonts w:ascii="Arial" w:hAnsi="Arial" w:cs="Arial"/>
            <w:color w:val="auto"/>
            <w:sz w:val="24"/>
            <w:szCs w:val="24"/>
            <w:u w:val="none"/>
          </w:rPr>
          <w:t>.</w:t>
        </w:r>
      </w:hyperlink>
      <w:bookmarkEnd w:id="5"/>
      <w:r>
        <w:rPr>
          <w:rFonts w:ascii="Arial" w:hAnsi="Arial" w:cs="Arial"/>
          <w:sz w:val="24"/>
          <w:szCs w:val="24"/>
        </w:rPr>
        <w:t xml:space="preserve">                 </w:t>
      </w:r>
      <w:r w:rsidRPr="0012549C">
        <w:rPr>
          <w:rFonts w:ascii="Arial" w:hAnsi="Arial" w:cs="Arial"/>
          <w:sz w:val="24"/>
          <w:szCs w:val="24"/>
        </w:rPr>
        <w:t>In: Internationale Neerlandistiek. (57)3. 2019. blz. 225-236</w:t>
      </w:r>
      <w:r w:rsidR="00D24679">
        <w:rPr>
          <w:rFonts w:ascii="Arial" w:hAnsi="Arial" w:cs="Arial"/>
          <w:sz w:val="24"/>
          <w:szCs w:val="24"/>
        </w:rPr>
        <w:t>.</w:t>
      </w:r>
    </w:p>
    <w:p w14:paraId="1659A3BC" w14:textId="141FC5FB" w:rsidR="006E6497" w:rsidRDefault="006E6497" w:rsidP="00D24679">
      <w:pPr>
        <w:spacing w:line="240" w:lineRule="auto"/>
        <w:rPr>
          <w:rFonts w:ascii="Arial" w:hAnsi="Arial" w:cs="Arial"/>
          <w:b/>
          <w:bCs/>
          <w:sz w:val="24"/>
          <w:szCs w:val="24"/>
        </w:rPr>
      </w:pPr>
      <w:r w:rsidRPr="0012549C">
        <w:rPr>
          <w:rFonts w:ascii="Arial" w:hAnsi="Arial" w:cs="Arial"/>
          <w:sz w:val="24"/>
          <w:szCs w:val="24"/>
        </w:rPr>
        <w:t xml:space="preserve">- Andreas Van </w:t>
      </w:r>
      <w:proofErr w:type="spellStart"/>
      <w:r w:rsidRPr="0012549C">
        <w:rPr>
          <w:rFonts w:ascii="Arial" w:hAnsi="Arial" w:cs="Arial"/>
          <w:sz w:val="24"/>
          <w:szCs w:val="24"/>
        </w:rPr>
        <w:t>Rompaey</w:t>
      </w:r>
      <w:proofErr w:type="spellEnd"/>
      <w:r w:rsidRPr="0012549C">
        <w:rPr>
          <w:rFonts w:ascii="Arial" w:hAnsi="Arial" w:cs="Arial"/>
          <w:sz w:val="24"/>
          <w:szCs w:val="24"/>
        </w:rPr>
        <w:t>,</w:t>
      </w:r>
      <w:r>
        <w:rPr>
          <w:rFonts w:ascii="Arial" w:hAnsi="Arial" w:cs="Arial"/>
          <w:sz w:val="24"/>
          <w:szCs w:val="24"/>
        </w:rPr>
        <w:t xml:space="preserve"> </w:t>
      </w:r>
      <w:r w:rsidRPr="006E6497">
        <w:rPr>
          <w:rFonts w:ascii="Arial" w:hAnsi="Arial" w:cs="Arial"/>
          <w:b/>
          <w:bCs/>
          <w:sz w:val="24"/>
          <w:szCs w:val="24"/>
        </w:rPr>
        <w:t>Verhalen in pe</w:t>
      </w:r>
      <w:r>
        <w:rPr>
          <w:rFonts w:ascii="Arial" w:hAnsi="Arial" w:cs="Arial"/>
          <w:b/>
          <w:bCs/>
          <w:sz w:val="24"/>
          <w:szCs w:val="24"/>
        </w:rPr>
        <w:t>r</w:t>
      </w:r>
      <w:r w:rsidRPr="006E6497">
        <w:rPr>
          <w:rFonts w:ascii="Arial" w:hAnsi="Arial" w:cs="Arial"/>
          <w:b/>
          <w:bCs/>
          <w:sz w:val="24"/>
          <w:szCs w:val="24"/>
        </w:rPr>
        <w:t>spectief</w:t>
      </w:r>
      <w:r>
        <w:rPr>
          <w:rFonts w:ascii="Arial" w:hAnsi="Arial" w:cs="Arial"/>
          <w:b/>
          <w:bCs/>
          <w:sz w:val="24"/>
          <w:szCs w:val="24"/>
        </w:rPr>
        <w:t xml:space="preserve">                                                                      </w:t>
      </w:r>
      <w:r w:rsidRPr="006E6497">
        <w:rPr>
          <w:rFonts w:ascii="Arial" w:hAnsi="Arial" w:cs="Arial"/>
          <w:sz w:val="24"/>
          <w:szCs w:val="24"/>
        </w:rPr>
        <w:t xml:space="preserve">Utrecht: </w:t>
      </w:r>
      <w:proofErr w:type="spellStart"/>
      <w:r w:rsidRPr="006E6497">
        <w:rPr>
          <w:rFonts w:ascii="Arial" w:hAnsi="Arial" w:cs="Arial"/>
          <w:sz w:val="24"/>
          <w:szCs w:val="24"/>
        </w:rPr>
        <w:t>Eburon</w:t>
      </w:r>
      <w:proofErr w:type="spellEnd"/>
      <w:r w:rsidRPr="006E6497">
        <w:rPr>
          <w:rFonts w:ascii="Arial" w:hAnsi="Arial" w:cs="Arial"/>
          <w:sz w:val="24"/>
          <w:szCs w:val="24"/>
        </w:rPr>
        <w:t>. 2021. 192 blz.</w:t>
      </w:r>
      <w:r>
        <w:rPr>
          <w:rFonts w:ascii="Arial" w:hAnsi="Arial" w:cs="Arial"/>
          <w:b/>
          <w:bCs/>
          <w:sz w:val="24"/>
          <w:szCs w:val="24"/>
        </w:rPr>
        <w:t xml:space="preserve"> </w:t>
      </w:r>
    </w:p>
    <w:p w14:paraId="02909DAC" w14:textId="77777777" w:rsidR="006E6497" w:rsidRPr="006E6497" w:rsidRDefault="006E6497" w:rsidP="00D24679">
      <w:pPr>
        <w:spacing w:line="240" w:lineRule="auto"/>
        <w:rPr>
          <w:rFonts w:ascii="Arial" w:hAnsi="Arial" w:cs="Arial"/>
          <w:i/>
          <w:iCs/>
          <w:sz w:val="24"/>
          <w:szCs w:val="24"/>
          <w:shd w:val="clear" w:color="auto" w:fill="FFFFFF"/>
        </w:rPr>
      </w:pPr>
      <w:r w:rsidRPr="006E6497">
        <w:rPr>
          <w:rFonts w:ascii="Arial" w:hAnsi="Arial" w:cs="Arial"/>
          <w:i/>
          <w:iCs/>
          <w:sz w:val="24"/>
          <w:szCs w:val="24"/>
          <w:shd w:val="clear" w:color="auto" w:fill="FFFFFF"/>
        </w:rPr>
        <w:t xml:space="preserve">O.a. over </w:t>
      </w:r>
      <w:proofErr w:type="spellStart"/>
      <w:r w:rsidRPr="006E6497">
        <w:rPr>
          <w:rFonts w:ascii="Arial" w:hAnsi="Arial" w:cs="Arial"/>
          <w:i/>
          <w:iCs/>
          <w:sz w:val="24"/>
          <w:szCs w:val="24"/>
          <w:shd w:val="clear" w:color="auto" w:fill="FFFFFF"/>
        </w:rPr>
        <w:t>Naema</w:t>
      </w:r>
      <w:proofErr w:type="spellEnd"/>
      <w:r w:rsidRPr="006E6497">
        <w:rPr>
          <w:rFonts w:ascii="Arial" w:hAnsi="Arial" w:cs="Arial"/>
          <w:i/>
          <w:iCs/>
          <w:sz w:val="24"/>
          <w:szCs w:val="24"/>
          <w:shd w:val="clear" w:color="auto" w:fill="FFFFFF"/>
        </w:rPr>
        <w:t xml:space="preserve"> </w:t>
      </w:r>
      <w:proofErr w:type="spellStart"/>
      <w:r w:rsidRPr="006E6497">
        <w:rPr>
          <w:rFonts w:ascii="Arial" w:hAnsi="Arial" w:cs="Arial"/>
          <w:i/>
          <w:iCs/>
          <w:sz w:val="24"/>
          <w:szCs w:val="24"/>
          <w:shd w:val="clear" w:color="auto" w:fill="FFFFFF"/>
        </w:rPr>
        <w:t>Tahir</w:t>
      </w:r>
      <w:proofErr w:type="spellEnd"/>
      <w:r w:rsidRPr="006E6497">
        <w:rPr>
          <w:rFonts w:ascii="Arial" w:hAnsi="Arial" w:cs="Arial"/>
          <w:i/>
          <w:iCs/>
          <w:sz w:val="24"/>
          <w:szCs w:val="24"/>
          <w:shd w:val="clear" w:color="auto" w:fill="FFFFFF"/>
        </w:rPr>
        <w:t>.</w:t>
      </w:r>
    </w:p>
    <w:p w14:paraId="3EEADAD2" w14:textId="766B044B" w:rsidR="006E6497" w:rsidRPr="006E6497" w:rsidRDefault="006E6497" w:rsidP="00D24679">
      <w:pPr>
        <w:spacing w:line="240" w:lineRule="auto"/>
        <w:rPr>
          <w:rFonts w:ascii="Arial" w:hAnsi="Arial" w:cs="Arial"/>
          <w:i/>
          <w:iCs/>
          <w:sz w:val="24"/>
          <w:szCs w:val="24"/>
          <w:u w:val="single"/>
        </w:rPr>
      </w:pPr>
      <w:r w:rsidRPr="006E6497">
        <w:rPr>
          <w:rFonts w:ascii="Arial" w:hAnsi="Arial" w:cs="Arial"/>
          <w:b/>
          <w:bCs/>
          <w:i/>
          <w:iCs/>
          <w:sz w:val="24"/>
          <w:szCs w:val="24"/>
          <w:u w:val="single"/>
        </w:rPr>
        <w:t>Albert Vigoleis Thelen</w:t>
      </w:r>
    </w:p>
    <w:p w14:paraId="0E7CF275" w14:textId="3350230F" w:rsidR="00646ECF" w:rsidRPr="00646ECF" w:rsidRDefault="00646ECF" w:rsidP="00646ECF">
      <w:pPr>
        <w:pStyle w:val="Kop3"/>
        <w:shd w:val="clear" w:color="auto" w:fill="FFFFFF"/>
        <w:spacing w:before="0" w:beforeAutospacing="0" w:after="0" w:afterAutospacing="0"/>
        <w:rPr>
          <w:rFonts w:ascii="Arial" w:hAnsi="Arial" w:cs="Arial"/>
          <w:b w:val="0"/>
          <w:bCs w:val="0"/>
          <w:color w:val="39373A"/>
          <w:sz w:val="24"/>
          <w:szCs w:val="24"/>
        </w:rPr>
      </w:pPr>
      <w:r w:rsidRPr="00646ECF">
        <w:rPr>
          <w:rFonts w:ascii="Arial" w:hAnsi="Arial" w:cs="Arial"/>
          <w:b w:val="0"/>
          <w:bCs w:val="0"/>
          <w:sz w:val="24"/>
          <w:szCs w:val="24"/>
        </w:rPr>
        <w:t xml:space="preserve">- </w:t>
      </w:r>
      <w:hyperlink r:id="rId1842" w:history="1">
        <w:r w:rsidRPr="00646ECF">
          <w:rPr>
            <w:rStyle w:val="creator"/>
            <w:rFonts w:ascii="Arial" w:hAnsi="Arial" w:cs="Arial"/>
            <w:b w:val="0"/>
            <w:bCs w:val="0"/>
            <w:color w:val="39373A"/>
            <w:sz w:val="24"/>
            <w:szCs w:val="24"/>
          </w:rPr>
          <w:t xml:space="preserve">Adriaan </w:t>
        </w:r>
        <w:proofErr w:type="spellStart"/>
        <w:r w:rsidRPr="00646ECF">
          <w:rPr>
            <w:rStyle w:val="creator"/>
            <w:rFonts w:ascii="Arial" w:hAnsi="Arial" w:cs="Arial"/>
            <w:b w:val="0"/>
            <w:bCs w:val="0"/>
            <w:color w:val="39373A"/>
            <w:sz w:val="24"/>
            <w:szCs w:val="24"/>
          </w:rPr>
          <w:t>Morriën</w:t>
        </w:r>
        <w:proofErr w:type="spellEnd"/>
        <w:r w:rsidRPr="00646ECF">
          <w:rPr>
            <w:rStyle w:val="creator"/>
            <w:rFonts w:ascii="Arial" w:hAnsi="Arial" w:cs="Arial"/>
            <w:b w:val="0"/>
            <w:bCs w:val="0"/>
            <w:color w:val="39373A"/>
            <w:sz w:val="24"/>
            <w:szCs w:val="24"/>
          </w:rPr>
          <w:t xml:space="preserve">, </w:t>
        </w:r>
        <w:r w:rsidRPr="00646ECF">
          <w:rPr>
            <w:rStyle w:val="Titel121"/>
            <w:rFonts w:ascii="Arial" w:hAnsi="Arial" w:cs="Arial"/>
            <w:color w:val="39373A"/>
            <w:sz w:val="24"/>
            <w:szCs w:val="24"/>
          </w:rPr>
          <w:t>Op bezoek bij Albert Vigoleis Thelen</w:t>
        </w:r>
      </w:hyperlink>
      <w:r>
        <w:rPr>
          <w:rFonts w:ascii="Arial" w:hAnsi="Arial" w:cs="Arial"/>
          <w:b w:val="0"/>
          <w:bCs w:val="0"/>
          <w:color w:val="39373A"/>
          <w:sz w:val="24"/>
          <w:szCs w:val="24"/>
        </w:rPr>
        <w:t xml:space="preserve">                                                  Amsterdam</w:t>
      </w:r>
      <w:r w:rsidRPr="00646ECF">
        <w:rPr>
          <w:rFonts w:ascii="Arial" w:hAnsi="Arial" w:cs="Arial"/>
          <w:b w:val="0"/>
          <w:bCs w:val="0"/>
          <w:sz w:val="24"/>
          <w:szCs w:val="24"/>
        </w:rPr>
        <w:t>: Van Oorschot, 1953. 24 blz.</w:t>
      </w:r>
      <w:r>
        <w:rPr>
          <w:rFonts w:ascii="Arial" w:hAnsi="Arial" w:cs="Arial"/>
          <w:sz w:val="24"/>
          <w:szCs w:val="24"/>
        </w:rPr>
        <w:t xml:space="preserve"> </w:t>
      </w:r>
    </w:p>
    <w:p w14:paraId="6162B310" w14:textId="4524A454" w:rsidR="00646ECF" w:rsidRDefault="00646ECF" w:rsidP="008151B6">
      <w:pPr>
        <w:spacing w:line="240" w:lineRule="auto"/>
        <w:rPr>
          <w:rFonts w:ascii="Arial" w:hAnsi="Arial" w:cs="Arial"/>
          <w:sz w:val="24"/>
          <w:szCs w:val="24"/>
        </w:rPr>
      </w:pPr>
      <w:r>
        <w:rPr>
          <w:rFonts w:ascii="Arial" w:hAnsi="Arial" w:cs="Arial"/>
          <w:sz w:val="24"/>
          <w:szCs w:val="24"/>
        </w:rPr>
        <w:t xml:space="preserve">                                                                                                                                                    </w:t>
      </w:r>
      <w:r w:rsidR="008151B6">
        <w:rPr>
          <w:rFonts w:ascii="Arial" w:hAnsi="Arial" w:cs="Arial"/>
          <w:sz w:val="24"/>
          <w:szCs w:val="24"/>
        </w:rPr>
        <w:t xml:space="preserve">- </w:t>
      </w:r>
      <w:proofErr w:type="spellStart"/>
      <w:r w:rsidR="008151B6">
        <w:rPr>
          <w:rFonts w:ascii="Arial" w:hAnsi="Arial" w:cs="Arial"/>
          <w:sz w:val="24"/>
          <w:szCs w:val="24"/>
        </w:rPr>
        <w:t>Raphaela</w:t>
      </w:r>
      <w:proofErr w:type="spellEnd"/>
      <w:r w:rsidR="008151B6">
        <w:rPr>
          <w:rFonts w:ascii="Arial" w:hAnsi="Arial" w:cs="Arial"/>
          <w:sz w:val="24"/>
          <w:szCs w:val="24"/>
        </w:rPr>
        <w:t xml:space="preserve"> </w:t>
      </w:r>
      <w:proofErr w:type="spellStart"/>
      <w:r w:rsidR="008151B6">
        <w:rPr>
          <w:rFonts w:ascii="Arial" w:hAnsi="Arial" w:cs="Arial"/>
          <w:sz w:val="24"/>
          <w:szCs w:val="24"/>
        </w:rPr>
        <w:t>Orth</w:t>
      </w:r>
      <w:proofErr w:type="spellEnd"/>
      <w:r w:rsidR="008151B6">
        <w:rPr>
          <w:rFonts w:ascii="Arial" w:hAnsi="Arial" w:cs="Arial"/>
          <w:sz w:val="24"/>
          <w:szCs w:val="24"/>
        </w:rPr>
        <w:t xml:space="preserve">, </w:t>
      </w:r>
      <w:r w:rsidR="008151B6">
        <w:rPr>
          <w:rFonts w:ascii="Arial" w:hAnsi="Arial" w:cs="Arial"/>
          <w:b/>
          <w:sz w:val="24"/>
          <w:szCs w:val="24"/>
        </w:rPr>
        <w:t>Albert Vigoleis Thelen (1903-1989)</w:t>
      </w:r>
      <w:r w:rsidR="008151B6">
        <w:rPr>
          <w:rFonts w:ascii="Arial" w:hAnsi="Arial" w:cs="Arial"/>
          <w:sz w:val="24"/>
          <w:szCs w:val="24"/>
        </w:rPr>
        <w:t xml:space="preserve">                                                                    </w:t>
      </w:r>
      <w:proofErr w:type="spellStart"/>
      <w:r w:rsidR="008151B6">
        <w:rPr>
          <w:rFonts w:ascii="Arial" w:hAnsi="Arial" w:cs="Arial"/>
          <w:sz w:val="24"/>
          <w:szCs w:val="24"/>
        </w:rPr>
        <w:lastRenderedPageBreak/>
        <w:t>Eine</w:t>
      </w:r>
      <w:proofErr w:type="spellEnd"/>
      <w:r w:rsidR="008151B6">
        <w:rPr>
          <w:rFonts w:ascii="Arial" w:hAnsi="Arial" w:cs="Arial"/>
          <w:sz w:val="24"/>
          <w:szCs w:val="24"/>
        </w:rPr>
        <w:t xml:space="preserve"> </w:t>
      </w:r>
      <w:proofErr w:type="spellStart"/>
      <w:r w:rsidR="008151B6">
        <w:rPr>
          <w:rFonts w:ascii="Arial" w:hAnsi="Arial" w:cs="Arial"/>
          <w:sz w:val="24"/>
          <w:szCs w:val="24"/>
        </w:rPr>
        <w:t>interkulturelle</w:t>
      </w:r>
      <w:proofErr w:type="spellEnd"/>
      <w:r w:rsidR="008151B6">
        <w:rPr>
          <w:rFonts w:ascii="Arial" w:hAnsi="Arial" w:cs="Arial"/>
          <w:sz w:val="24"/>
          <w:szCs w:val="24"/>
        </w:rPr>
        <w:t xml:space="preserve"> </w:t>
      </w:r>
      <w:proofErr w:type="spellStart"/>
      <w:r w:rsidR="008151B6">
        <w:rPr>
          <w:rFonts w:ascii="Arial" w:hAnsi="Arial" w:cs="Arial"/>
          <w:sz w:val="24"/>
          <w:szCs w:val="24"/>
        </w:rPr>
        <w:t>Biographie</w:t>
      </w:r>
      <w:proofErr w:type="spellEnd"/>
      <w:r w:rsidR="008151B6">
        <w:rPr>
          <w:rFonts w:ascii="Arial" w:hAnsi="Arial" w:cs="Arial"/>
          <w:sz w:val="24"/>
          <w:szCs w:val="24"/>
        </w:rPr>
        <w:t xml:space="preserve">.                                                                                                  München: </w:t>
      </w:r>
      <w:proofErr w:type="spellStart"/>
      <w:r w:rsidR="008151B6">
        <w:rPr>
          <w:rFonts w:ascii="Arial" w:hAnsi="Arial" w:cs="Arial"/>
          <w:sz w:val="24"/>
          <w:szCs w:val="24"/>
        </w:rPr>
        <w:t>Grin</w:t>
      </w:r>
      <w:proofErr w:type="spellEnd"/>
      <w:r w:rsidR="008151B6">
        <w:rPr>
          <w:rFonts w:ascii="Arial" w:hAnsi="Arial" w:cs="Arial"/>
          <w:sz w:val="24"/>
          <w:szCs w:val="24"/>
        </w:rPr>
        <w:t xml:space="preserve"> Publishing. 2011. 72 p.</w:t>
      </w:r>
    </w:p>
    <w:p w14:paraId="6906577F" w14:textId="3F3F3E85" w:rsidR="00646ECF" w:rsidRPr="00646ECF" w:rsidRDefault="00646ECF" w:rsidP="00646ECF">
      <w:pPr>
        <w:pStyle w:val="Kop3"/>
        <w:shd w:val="clear" w:color="auto" w:fill="FFFFFF"/>
        <w:spacing w:before="0" w:beforeAutospacing="0" w:after="0" w:afterAutospacing="0"/>
        <w:rPr>
          <w:rFonts w:ascii="Arial" w:hAnsi="Arial" w:cs="Arial"/>
          <w:b w:val="0"/>
          <w:bCs w:val="0"/>
          <w:sz w:val="24"/>
          <w:szCs w:val="24"/>
        </w:rPr>
      </w:pPr>
      <w:r w:rsidRPr="00646ECF">
        <w:rPr>
          <w:rFonts w:ascii="Arial" w:hAnsi="Arial" w:cs="Arial"/>
          <w:b w:val="0"/>
          <w:bCs w:val="0"/>
          <w:sz w:val="24"/>
          <w:szCs w:val="24"/>
        </w:rPr>
        <w:t>-</w:t>
      </w:r>
      <w:r w:rsidRPr="00646ECF">
        <w:rPr>
          <w:rFonts w:ascii="Arial" w:hAnsi="Arial" w:cs="Arial"/>
          <w:sz w:val="24"/>
          <w:szCs w:val="24"/>
        </w:rPr>
        <w:t xml:space="preserve"> </w:t>
      </w:r>
      <w:hyperlink r:id="rId1843" w:history="1">
        <w:r w:rsidRPr="00646ECF">
          <w:rPr>
            <w:rStyle w:val="creator"/>
            <w:rFonts w:ascii="Arial" w:hAnsi="Arial" w:cs="Arial"/>
            <w:b w:val="0"/>
            <w:bCs w:val="0"/>
            <w:sz w:val="24"/>
            <w:szCs w:val="24"/>
          </w:rPr>
          <w:t xml:space="preserve">Cornelia </w:t>
        </w:r>
        <w:proofErr w:type="spellStart"/>
        <w:r w:rsidRPr="00646ECF">
          <w:rPr>
            <w:rStyle w:val="creator"/>
            <w:rFonts w:ascii="Arial" w:hAnsi="Arial" w:cs="Arial"/>
            <w:b w:val="0"/>
            <w:bCs w:val="0"/>
            <w:sz w:val="24"/>
            <w:szCs w:val="24"/>
          </w:rPr>
          <w:t>Staudacher</w:t>
        </w:r>
        <w:proofErr w:type="spellEnd"/>
        <w:r w:rsidRPr="00646ECF">
          <w:rPr>
            <w:rStyle w:val="creator"/>
            <w:rFonts w:ascii="Arial" w:hAnsi="Arial" w:cs="Arial"/>
            <w:b w:val="0"/>
            <w:bCs w:val="0"/>
            <w:sz w:val="24"/>
            <w:szCs w:val="24"/>
          </w:rPr>
          <w:t xml:space="preserve">, </w:t>
        </w:r>
        <w:r w:rsidRPr="00646ECF">
          <w:rPr>
            <w:rStyle w:val="Titel121"/>
            <w:rFonts w:ascii="Arial" w:hAnsi="Arial" w:cs="Arial"/>
            <w:sz w:val="24"/>
            <w:szCs w:val="24"/>
          </w:rPr>
          <w:t>Albert Vigoleis Thelen</w:t>
        </w:r>
      </w:hyperlink>
    </w:p>
    <w:p w14:paraId="33578B83" w14:textId="66B1C973" w:rsidR="00646ECF" w:rsidRPr="00646ECF" w:rsidRDefault="00646ECF" w:rsidP="00646ECF">
      <w:pPr>
        <w:pStyle w:val="additional"/>
        <w:shd w:val="clear" w:color="auto" w:fill="FFFFFF"/>
        <w:spacing w:before="0" w:beforeAutospacing="0" w:after="0" w:afterAutospacing="0"/>
        <w:rPr>
          <w:rFonts w:ascii="Arial" w:hAnsi="Arial" w:cs="Arial"/>
        </w:rPr>
      </w:pPr>
      <w:r w:rsidRPr="00646ECF">
        <w:rPr>
          <w:rFonts w:ascii="Arial" w:hAnsi="Arial" w:cs="Arial"/>
        </w:rPr>
        <w:t>‘</w:t>
      </w:r>
      <w:proofErr w:type="spellStart"/>
      <w:r w:rsidRPr="00646ECF">
        <w:rPr>
          <w:rFonts w:ascii="Arial" w:hAnsi="Arial" w:cs="Arial"/>
        </w:rPr>
        <w:t>Wanderer</w:t>
      </w:r>
      <w:proofErr w:type="spellEnd"/>
      <w:r w:rsidRPr="00646ECF">
        <w:rPr>
          <w:rFonts w:ascii="Arial" w:hAnsi="Arial" w:cs="Arial"/>
        </w:rPr>
        <w:t xml:space="preserve"> </w:t>
      </w:r>
      <w:proofErr w:type="spellStart"/>
      <w:r w:rsidRPr="00646ECF">
        <w:rPr>
          <w:rFonts w:ascii="Arial" w:hAnsi="Arial" w:cs="Arial"/>
        </w:rPr>
        <w:t>ohne</w:t>
      </w:r>
      <w:proofErr w:type="spellEnd"/>
      <w:r w:rsidRPr="00646ECF">
        <w:rPr>
          <w:rFonts w:ascii="Arial" w:hAnsi="Arial" w:cs="Arial"/>
        </w:rPr>
        <w:t xml:space="preserve"> Ziel’                                                                                                                                  Zürich: </w:t>
      </w:r>
      <w:proofErr w:type="spellStart"/>
      <w:r w:rsidRPr="00646ECF">
        <w:rPr>
          <w:rFonts w:ascii="Arial" w:hAnsi="Arial" w:cs="Arial"/>
        </w:rPr>
        <w:t>Arche</w:t>
      </w:r>
      <w:proofErr w:type="spellEnd"/>
      <w:r w:rsidRPr="00646ECF">
        <w:rPr>
          <w:rFonts w:ascii="Arial" w:hAnsi="Arial" w:cs="Arial"/>
        </w:rPr>
        <w:t>. 2003. 158 p</w:t>
      </w:r>
      <w:r>
        <w:rPr>
          <w:rFonts w:ascii="Arial" w:hAnsi="Arial" w:cs="Arial"/>
        </w:rPr>
        <w:t xml:space="preserve">. </w:t>
      </w:r>
    </w:p>
    <w:p w14:paraId="4C35A611" w14:textId="77777777" w:rsidR="00646ECF" w:rsidRDefault="00646ECF" w:rsidP="00646ECF">
      <w:pPr>
        <w:spacing w:after="0" w:line="240" w:lineRule="auto"/>
        <w:rPr>
          <w:rFonts w:ascii="Arial" w:hAnsi="Arial" w:cs="Arial"/>
          <w:b/>
          <w:bCs/>
          <w:i/>
          <w:iCs/>
          <w:sz w:val="24"/>
          <w:szCs w:val="24"/>
          <w:u w:val="single"/>
        </w:rPr>
      </w:pPr>
    </w:p>
    <w:p w14:paraId="46D7A6BE" w14:textId="08A5658E" w:rsidR="007625D0" w:rsidRPr="007625D0" w:rsidRDefault="007625D0" w:rsidP="00646ECF">
      <w:pPr>
        <w:spacing w:after="0" w:line="240" w:lineRule="auto"/>
        <w:rPr>
          <w:rFonts w:ascii="Arial" w:hAnsi="Arial" w:cs="Arial"/>
          <w:b/>
          <w:bCs/>
          <w:i/>
          <w:iCs/>
          <w:color w:val="0A0A0A"/>
          <w:sz w:val="24"/>
          <w:szCs w:val="24"/>
          <w:u w:val="single"/>
          <w:shd w:val="clear" w:color="auto" w:fill="FFFFFF"/>
        </w:rPr>
      </w:pPr>
      <w:r w:rsidRPr="007625D0">
        <w:rPr>
          <w:rFonts w:ascii="Arial" w:hAnsi="Arial" w:cs="Arial"/>
          <w:b/>
          <w:bCs/>
          <w:i/>
          <w:iCs/>
          <w:sz w:val="24"/>
          <w:szCs w:val="24"/>
          <w:u w:val="single"/>
        </w:rPr>
        <w:t xml:space="preserve">Carolina </w:t>
      </w:r>
      <w:proofErr w:type="spellStart"/>
      <w:r w:rsidRPr="007625D0">
        <w:rPr>
          <w:rFonts w:ascii="Arial" w:hAnsi="Arial" w:cs="Arial"/>
          <w:b/>
          <w:bCs/>
          <w:i/>
          <w:iCs/>
          <w:sz w:val="24"/>
          <w:szCs w:val="24"/>
          <w:u w:val="single"/>
        </w:rPr>
        <w:t>Trujillo</w:t>
      </w:r>
      <w:proofErr w:type="spellEnd"/>
    </w:p>
    <w:p w14:paraId="595C74FF" w14:textId="77777777" w:rsidR="007625D0" w:rsidRDefault="007625D0" w:rsidP="00096569">
      <w:pPr>
        <w:spacing w:after="0" w:line="240" w:lineRule="auto"/>
        <w:ind w:left="70"/>
      </w:pPr>
    </w:p>
    <w:p w14:paraId="16F15113" w14:textId="0E1233DE" w:rsidR="007625D0" w:rsidRDefault="007625D0" w:rsidP="00096569">
      <w:pPr>
        <w:spacing w:after="0" w:line="240" w:lineRule="auto"/>
        <w:ind w:left="70"/>
        <w:rPr>
          <w:rFonts w:ascii="Arial" w:hAnsi="Arial" w:cs="Arial"/>
          <w:sz w:val="24"/>
          <w:szCs w:val="24"/>
        </w:rPr>
      </w:pPr>
      <w:r w:rsidRPr="007625D0">
        <w:rPr>
          <w:rFonts w:ascii="Arial" w:hAnsi="Arial" w:cs="Arial"/>
          <w:sz w:val="24"/>
          <w:szCs w:val="24"/>
        </w:rPr>
        <w:t xml:space="preserve">- Emma Xanthe Jeanne Aenea Gosses, </w:t>
      </w:r>
      <w:r w:rsidR="00CC72F9" w:rsidRPr="00CC72F9">
        <w:rPr>
          <w:rFonts w:ascii="Arial" w:hAnsi="Arial" w:cs="Arial"/>
          <w:b/>
          <w:bCs/>
          <w:sz w:val="24"/>
          <w:szCs w:val="24"/>
        </w:rPr>
        <w:t xml:space="preserve">Maté en/of melk                                                                        </w:t>
      </w:r>
      <w:r w:rsidRPr="007625D0">
        <w:rPr>
          <w:rFonts w:ascii="Arial" w:hAnsi="Arial" w:cs="Arial"/>
          <w:sz w:val="24"/>
          <w:szCs w:val="24"/>
        </w:rPr>
        <w:t xml:space="preserve">Dialectiek van migratie en identiteit in de literatuur van de Nederlands-Uruguayaanse Carolina </w:t>
      </w:r>
      <w:proofErr w:type="spellStart"/>
      <w:r w:rsidRPr="007625D0">
        <w:rPr>
          <w:rFonts w:ascii="Arial" w:hAnsi="Arial" w:cs="Arial"/>
          <w:sz w:val="24"/>
          <w:szCs w:val="24"/>
        </w:rPr>
        <w:t>Trujillo</w:t>
      </w:r>
      <w:proofErr w:type="spellEnd"/>
      <w:r w:rsidR="00CC72F9">
        <w:rPr>
          <w:rFonts w:ascii="Arial" w:hAnsi="Arial" w:cs="Arial"/>
          <w:sz w:val="24"/>
          <w:szCs w:val="24"/>
        </w:rPr>
        <w:t xml:space="preserve">.                                                                                               Utrecht: Universiteit Utrecht. </w:t>
      </w:r>
      <w:r w:rsidR="00CC72F9" w:rsidRPr="00CC72F9">
        <w:rPr>
          <w:rFonts w:ascii="Arial" w:hAnsi="Arial" w:cs="Arial"/>
          <w:sz w:val="24"/>
          <w:szCs w:val="24"/>
        </w:rPr>
        <w:t>Researchmaster Nederlandse Literatuur en Cultuur</w:t>
      </w:r>
      <w:r w:rsidR="00CC72F9">
        <w:rPr>
          <w:rFonts w:ascii="Arial" w:hAnsi="Arial" w:cs="Arial"/>
          <w:sz w:val="24"/>
          <w:szCs w:val="24"/>
        </w:rPr>
        <w:t>. Augustus 2019. 97 blz.</w:t>
      </w:r>
    </w:p>
    <w:p w14:paraId="2A8AF21A" w14:textId="77777777" w:rsidR="006B01F6" w:rsidRDefault="006B01F6" w:rsidP="00096569">
      <w:pPr>
        <w:spacing w:after="0" w:line="240" w:lineRule="auto"/>
        <w:ind w:left="70"/>
        <w:rPr>
          <w:rFonts w:ascii="Arial" w:hAnsi="Arial" w:cs="Arial"/>
          <w:bCs/>
          <w:color w:val="000000"/>
          <w:sz w:val="24"/>
          <w:szCs w:val="24"/>
        </w:rPr>
      </w:pPr>
    </w:p>
    <w:p w14:paraId="5E1189ED" w14:textId="77777777" w:rsidR="00B85ECF" w:rsidRDefault="006B01F6" w:rsidP="00096569">
      <w:pPr>
        <w:spacing w:after="0" w:line="240" w:lineRule="auto"/>
        <w:ind w:left="70"/>
        <w:rPr>
          <w:rFonts w:ascii="Arial" w:hAnsi="Arial" w:cs="Arial"/>
          <w:b/>
          <w:i/>
          <w:iCs/>
          <w:color w:val="000000"/>
          <w:sz w:val="24"/>
          <w:szCs w:val="24"/>
          <w:u w:val="single"/>
        </w:rPr>
      </w:pPr>
      <w:proofErr w:type="spellStart"/>
      <w:r w:rsidRPr="006B01F6">
        <w:rPr>
          <w:rFonts w:ascii="Arial" w:hAnsi="Arial" w:cs="Arial"/>
          <w:b/>
          <w:i/>
          <w:iCs/>
          <w:color w:val="000000"/>
          <w:sz w:val="24"/>
          <w:szCs w:val="24"/>
          <w:u w:val="single"/>
        </w:rPr>
        <w:t>Dubravka</w:t>
      </w:r>
      <w:proofErr w:type="spellEnd"/>
      <w:r w:rsidRPr="006B01F6">
        <w:rPr>
          <w:rFonts w:ascii="Arial" w:hAnsi="Arial" w:cs="Arial"/>
          <w:b/>
          <w:i/>
          <w:iCs/>
          <w:color w:val="000000"/>
          <w:sz w:val="24"/>
          <w:szCs w:val="24"/>
          <w:u w:val="single"/>
        </w:rPr>
        <w:t xml:space="preserve"> </w:t>
      </w:r>
      <w:proofErr w:type="spellStart"/>
      <w:r w:rsidRPr="006B01F6">
        <w:rPr>
          <w:rFonts w:ascii="Arial" w:hAnsi="Arial" w:cs="Arial"/>
          <w:b/>
          <w:i/>
          <w:iCs/>
          <w:color w:val="000000"/>
          <w:sz w:val="24"/>
          <w:szCs w:val="24"/>
          <w:u w:val="single"/>
        </w:rPr>
        <w:t>Ugrešić</w:t>
      </w:r>
      <w:proofErr w:type="spellEnd"/>
      <w:r w:rsidR="00B755D2">
        <w:rPr>
          <w:rFonts w:ascii="Arial" w:hAnsi="Arial" w:cs="Arial"/>
          <w:b/>
          <w:i/>
          <w:iCs/>
          <w:color w:val="000000"/>
          <w:sz w:val="24"/>
          <w:szCs w:val="24"/>
          <w:u w:val="single"/>
        </w:rPr>
        <w:t xml:space="preserve">  </w:t>
      </w:r>
    </w:p>
    <w:p w14:paraId="32EC6FA6" w14:textId="171FF26C" w:rsidR="00B85ECF" w:rsidRPr="00504039" w:rsidRDefault="00504039" w:rsidP="00096569">
      <w:pPr>
        <w:spacing w:after="0" w:line="240" w:lineRule="auto"/>
        <w:ind w:left="70"/>
        <w:rPr>
          <w:rFonts w:ascii="Arial" w:hAnsi="Arial" w:cs="Arial"/>
          <w:bCs/>
          <w:i/>
          <w:iCs/>
          <w:color w:val="000000"/>
          <w:sz w:val="24"/>
          <w:szCs w:val="24"/>
        </w:rPr>
      </w:pPr>
      <w:r w:rsidRPr="00504039">
        <w:rPr>
          <w:rFonts w:ascii="Arial" w:hAnsi="Arial" w:cs="Arial"/>
          <w:bCs/>
          <w:i/>
          <w:iCs/>
          <w:color w:val="000000"/>
          <w:sz w:val="24"/>
          <w:szCs w:val="24"/>
        </w:rPr>
        <w:t>(Selectie)</w:t>
      </w:r>
    </w:p>
    <w:p w14:paraId="3FA3DAA6" w14:textId="77777777" w:rsidR="00504039" w:rsidRDefault="00504039" w:rsidP="00096569">
      <w:pPr>
        <w:spacing w:after="0" w:line="240" w:lineRule="auto"/>
        <w:ind w:left="70"/>
        <w:rPr>
          <w:rFonts w:ascii="Arial" w:hAnsi="Arial" w:cs="Arial"/>
          <w:b/>
          <w:i/>
          <w:iCs/>
          <w:color w:val="000000"/>
          <w:sz w:val="24"/>
          <w:szCs w:val="24"/>
          <w:u w:val="single"/>
        </w:rPr>
      </w:pPr>
    </w:p>
    <w:p w14:paraId="6B5C7D53" w14:textId="5D1C5982" w:rsidR="006B01F6" w:rsidRPr="00B85ECF" w:rsidRDefault="00B85ECF" w:rsidP="00096569">
      <w:pPr>
        <w:spacing w:after="0" w:line="240" w:lineRule="auto"/>
        <w:ind w:left="70"/>
        <w:rPr>
          <w:rFonts w:ascii="Arial" w:hAnsi="Arial" w:cs="Arial"/>
          <w:b/>
          <w:i/>
          <w:iCs/>
          <w:sz w:val="24"/>
          <w:szCs w:val="24"/>
          <w:u w:val="single"/>
        </w:rPr>
      </w:pPr>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Sanja</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Bahun</w:t>
      </w:r>
      <w:proofErr w:type="spellEnd"/>
      <w:r w:rsidRPr="00B85ECF">
        <w:rPr>
          <w:rFonts w:ascii="Arial" w:hAnsi="Arial" w:cs="Arial"/>
          <w:sz w:val="24"/>
          <w:szCs w:val="24"/>
          <w:shd w:val="clear" w:color="auto" w:fill="FFFFFF"/>
        </w:rPr>
        <w:t xml:space="preserve">, </w:t>
      </w:r>
      <w:r w:rsidRPr="00B85ECF">
        <w:rPr>
          <w:rFonts w:ascii="Arial" w:hAnsi="Arial" w:cs="Arial"/>
          <w:b/>
          <w:bCs/>
          <w:sz w:val="24"/>
          <w:szCs w:val="24"/>
          <w:shd w:val="clear" w:color="auto" w:fill="FFFFFF"/>
        </w:rPr>
        <w:t>‘</w:t>
      </w:r>
      <w:proofErr w:type="spellStart"/>
      <w:r w:rsidRPr="00B85ECF">
        <w:rPr>
          <w:rFonts w:ascii="Arial" w:hAnsi="Arial" w:cs="Arial"/>
          <w:b/>
          <w:bCs/>
          <w:sz w:val="24"/>
          <w:szCs w:val="24"/>
          <w:shd w:val="clear" w:color="auto" w:fill="FFFFFF"/>
        </w:rPr>
        <w:t>There</w:t>
      </w:r>
      <w:proofErr w:type="spellEnd"/>
      <w:r w:rsidRPr="00B85ECF">
        <w:rPr>
          <w:rFonts w:ascii="Arial" w:hAnsi="Arial" w:cs="Arial"/>
          <w:b/>
          <w:bCs/>
          <w:sz w:val="24"/>
          <w:szCs w:val="24"/>
          <w:shd w:val="clear" w:color="auto" w:fill="FFFFFF"/>
        </w:rPr>
        <w:t xml:space="preserve"> </w:t>
      </w:r>
      <w:r>
        <w:rPr>
          <w:rFonts w:ascii="Arial" w:hAnsi="Arial" w:cs="Arial"/>
          <w:b/>
          <w:bCs/>
          <w:sz w:val="24"/>
          <w:szCs w:val="24"/>
          <w:shd w:val="clear" w:color="auto" w:fill="FFFFFF"/>
        </w:rPr>
        <w:t>w</w:t>
      </w:r>
      <w:r w:rsidRPr="00B85ECF">
        <w:rPr>
          <w:rFonts w:ascii="Arial" w:hAnsi="Arial" w:cs="Arial"/>
          <w:b/>
          <w:bCs/>
          <w:sz w:val="24"/>
          <w:szCs w:val="24"/>
          <w:shd w:val="clear" w:color="auto" w:fill="FFFFFF"/>
        </w:rPr>
        <w:t xml:space="preserve">as </w:t>
      </w:r>
      <w:proofErr w:type="spellStart"/>
      <w:r w:rsidRPr="00B85ECF">
        <w:rPr>
          <w:rFonts w:ascii="Arial" w:hAnsi="Arial" w:cs="Arial"/>
          <w:b/>
          <w:bCs/>
          <w:sz w:val="24"/>
          <w:szCs w:val="24"/>
          <w:shd w:val="clear" w:color="auto" w:fill="FFFFFF"/>
        </w:rPr>
        <w:t>once</w:t>
      </w:r>
      <w:proofErr w:type="spellEnd"/>
      <w:r w:rsidRPr="00B85ECF">
        <w:rPr>
          <w:rFonts w:ascii="Arial" w:hAnsi="Arial" w:cs="Arial"/>
          <w:b/>
          <w:bCs/>
          <w:sz w:val="24"/>
          <w:szCs w:val="24"/>
          <w:shd w:val="clear" w:color="auto" w:fill="FFFFFF"/>
        </w:rPr>
        <w:t xml:space="preserve"> a Country’                                                                                          </w:t>
      </w:r>
      <w:r>
        <w:rPr>
          <w:rFonts w:ascii="Arial" w:hAnsi="Arial" w:cs="Arial"/>
          <w:sz w:val="24"/>
          <w:szCs w:val="24"/>
          <w:shd w:val="clear" w:color="auto" w:fill="FFFFFF"/>
        </w:rPr>
        <w:t>A</w:t>
      </w:r>
      <w:r w:rsidRPr="00B85ECF">
        <w:rPr>
          <w:rFonts w:ascii="Arial" w:hAnsi="Arial" w:cs="Arial"/>
          <w:sz w:val="24"/>
          <w:szCs w:val="24"/>
          <w:shd w:val="clear" w:color="auto" w:fill="FFFFFF"/>
        </w:rPr>
        <w:t xml:space="preserve">n </w:t>
      </w:r>
      <w:proofErr w:type="spellStart"/>
      <w:r w:rsidRPr="00B85ECF">
        <w:rPr>
          <w:rFonts w:ascii="Arial" w:hAnsi="Arial" w:cs="Arial"/>
          <w:sz w:val="24"/>
          <w:szCs w:val="24"/>
          <w:shd w:val="clear" w:color="auto" w:fill="FFFFFF"/>
        </w:rPr>
        <w:t>impossible</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Chronotope</w:t>
      </w:r>
      <w:proofErr w:type="spellEnd"/>
      <w:r w:rsidRPr="00B85ECF">
        <w:rPr>
          <w:rFonts w:ascii="Arial" w:hAnsi="Arial" w:cs="Arial"/>
          <w:sz w:val="24"/>
          <w:szCs w:val="24"/>
          <w:shd w:val="clear" w:color="auto" w:fill="FFFFFF"/>
        </w:rPr>
        <w:t xml:space="preserve"> in </w:t>
      </w:r>
      <w:proofErr w:type="spellStart"/>
      <w:r w:rsidRPr="00B85ECF">
        <w:rPr>
          <w:rFonts w:ascii="Arial" w:hAnsi="Arial" w:cs="Arial"/>
          <w:sz w:val="24"/>
          <w:szCs w:val="24"/>
          <w:shd w:val="clear" w:color="auto" w:fill="FFFFFF"/>
        </w:rPr>
        <w:t>the</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Writings</w:t>
      </w:r>
      <w:proofErr w:type="spellEnd"/>
      <w:r w:rsidRPr="00B85ECF">
        <w:rPr>
          <w:rFonts w:ascii="Arial" w:hAnsi="Arial" w:cs="Arial"/>
          <w:sz w:val="24"/>
          <w:szCs w:val="24"/>
          <w:shd w:val="clear" w:color="auto" w:fill="FFFFFF"/>
        </w:rPr>
        <w:t xml:space="preserve"> of </w:t>
      </w:r>
      <w:proofErr w:type="spellStart"/>
      <w:r w:rsidRPr="00B85ECF">
        <w:rPr>
          <w:rFonts w:ascii="Arial" w:hAnsi="Arial" w:cs="Arial"/>
          <w:sz w:val="24"/>
          <w:szCs w:val="24"/>
          <w:shd w:val="clear" w:color="auto" w:fill="FFFFFF"/>
        </w:rPr>
        <w:t>Slavenka</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Drakuli</w:t>
      </w:r>
      <w:r>
        <w:rPr>
          <w:rFonts w:ascii="Arial" w:hAnsi="Arial" w:cs="Arial"/>
          <w:sz w:val="24"/>
          <w:szCs w:val="24"/>
          <w:shd w:val="clear" w:color="auto" w:fill="FFFFFF"/>
        </w:rPr>
        <w:t>c</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and</w:t>
      </w:r>
      <w:proofErr w:type="spellEnd"/>
      <w:r w:rsidRPr="00B85ECF">
        <w:rPr>
          <w:rFonts w:ascii="Arial" w:hAnsi="Arial" w:cs="Arial"/>
          <w:sz w:val="24"/>
          <w:szCs w:val="24"/>
          <w:shd w:val="clear" w:color="auto" w:fill="FFFFFF"/>
        </w:rPr>
        <w:t xml:space="preserve"> </w:t>
      </w:r>
      <w:proofErr w:type="spellStart"/>
      <w:r w:rsidRPr="00B85ECF">
        <w:rPr>
          <w:rFonts w:ascii="Arial" w:hAnsi="Arial" w:cs="Arial"/>
          <w:sz w:val="24"/>
          <w:szCs w:val="24"/>
          <w:shd w:val="clear" w:color="auto" w:fill="FFFFFF"/>
        </w:rPr>
        <w:t>Dubravka</w:t>
      </w:r>
      <w:proofErr w:type="spellEnd"/>
      <w:r w:rsidRPr="00B85ECF">
        <w:rPr>
          <w:rFonts w:ascii="Arial" w:hAnsi="Arial" w:cs="Arial"/>
          <w:sz w:val="24"/>
          <w:szCs w:val="24"/>
          <w:shd w:val="clear" w:color="auto" w:fill="FFFFFF"/>
        </w:rPr>
        <w:t xml:space="preserve"> </w:t>
      </w:r>
      <w:proofErr w:type="spellStart"/>
      <w:r w:rsidR="00504039" w:rsidRPr="00DF126D">
        <w:rPr>
          <w:rFonts w:ascii="Arial" w:hAnsi="Arial" w:cs="Arial"/>
          <w:sz w:val="24"/>
          <w:szCs w:val="24"/>
        </w:rPr>
        <w:t>Ugreši</w:t>
      </w:r>
      <w:r w:rsidR="00504039" w:rsidRPr="00DF126D">
        <w:rPr>
          <w:rFonts w:ascii="Arial" w:hAnsi="Arial" w:cs="Arial"/>
          <w:color w:val="000000"/>
          <w:sz w:val="24"/>
          <w:szCs w:val="24"/>
        </w:rPr>
        <w:t>ć</w:t>
      </w:r>
      <w:proofErr w:type="spellEnd"/>
      <w:r w:rsidR="00504039">
        <w:rPr>
          <w:rFonts w:ascii="Arial" w:hAnsi="Arial" w:cs="Arial"/>
          <w:sz w:val="24"/>
          <w:szCs w:val="24"/>
          <w:shd w:val="clear" w:color="auto" w:fill="FFFFFF"/>
        </w:rPr>
        <w:t>.</w:t>
      </w:r>
      <w:r>
        <w:rPr>
          <w:rFonts w:ascii="Arial" w:hAnsi="Arial" w:cs="Arial"/>
          <w:sz w:val="24"/>
          <w:szCs w:val="24"/>
          <w:shd w:val="clear" w:color="auto" w:fill="FFFFFF"/>
        </w:rPr>
        <w:t xml:space="preserve">                                                                                                                                   In: </w:t>
      </w:r>
      <w:r w:rsidRPr="00B85ECF">
        <w:rPr>
          <w:rFonts w:ascii="Arial" w:hAnsi="Arial" w:cs="Arial"/>
          <w:sz w:val="24"/>
          <w:szCs w:val="24"/>
          <w:shd w:val="clear" w:color="auto" w:fill="FFFFFF"/>
        </w:rPr>
        <w:t>European Journal of English Studies</w:t>
      </w:r>
      <w:r>
        <w:rPr>
          <w:rFonts w:ascii="Arial" w:hAnsi="Arial" w:cs="Arial"/>
          <w:sz w:val="24"/>
          <w:szCs w:val="24"/>
          <w:shd w:val="clear" w:color="auto" w:fill="FFFFFF"/>
        </w:rPr>
        <w:t>. (</w:t>
      </w:r>
      <w:r w:rsidRPr="00B85ECF">
        <w:rPr>
          <w:rFonts w:ascii="Arial" w:hAnsi="Arial" w:cs="Arial"/>
          <w:sz w:val="24"/>
          <w:szCs w:val="24"/>
          <w:shd w:val="clear" w:color="auto" w:fill="FFFFFF"/>
        </w:rPr>
        <w:t>14</w:t>
      </w:r>
      <w:r>
        <w:rPr>
          <w:rFonts w:ascii="Arial" w:hAnsi="Arial" w:cs="Arial"/>
          <w:sz w:val="24"/>
          <w:szCs w:val="24"/>
          <w:shd w:val="clear" w:color="auto" w:fill="FFFFFF"/>
        </w:rPr>
        <w:t>)</w:t>
      </w:r>
      <w:r w:rsidRPr="00B85ECF">
        <w:rPr>
          <w:rFonts w:ascii="Arial" w:hAnsi="Arial" w:cs="Arial"/>
          <w:sz w:val="24"/>
          <w:szCs w:val="24"/>
          <w:shd w:val="clear" w:color="auto" w:fill="FFFFFF"/>
        </w:rPr>
        <w:t>1</w:t>
      </w:r>
      <w:r>
        <w:rPr>
          <w:rFonts w:ascii="Arial" w:hAnsi="Arial" w:cs="Arial"/>
          <w:sz w:val="24"/>
          <w:szCs w:val="24"/>
          <w:shd w:val="clear" w:color="auto" w:fill="FFFFFF"/>
        </w:rPr>
        <w:t>. A</w:t>
      </w:r>
      <w:r w:rsidRPr="00B85ECF">
        <w:rPr>
          <w:rFonts w:ascii="Arial" w:hAnsi="Arial" w:cs="Arial"/>
          <w:sz w:val="24"/>
          <w:szCs w:val="24"/>
          <w:shd w:val="clear" w:color="auto" w:fill="FFFFFF"/>
        </w:rPr>
        <w:t>pril 2010</w:t>
      </w:r>
      <w:r>
        <w:rPr>
          <w:rFonts w:ascii="Arial" w:hAnsi="Arial" w:cs="Arial"/>
          <w:sz w:val="24"/>
          <w:szCs w:val="24"/>
          <w:shd w:val="clear" w:color="auto" w:fill="FFFFFF"/>
        </w:rPr>
        <w:t xml:space="preserve">. p. </w:t>
      </w:r>
      <w:r w:rsidRPr="00B85ECF">
        <w:rPr>
          <w:rFonts w:ascii="Arial" w:hAnsi="Arial" w:cs="Arial"/>
          <w:sz w:val="24"/>
          <w:szCs w:val="24"/>
          <w:shd w:val="clear" w:color="auto" w:fill="FFFFFF"/>
        </w:rPr>
        <w:t>63–74.</w:t>
      </w:r>
      <w:r w:rsidR="00B755D2" w:rsidRPr="00B85ECF">
        <w:rPr>
          <w:rFonts w:ascii="Arial" w:hAnsi="Arial" w:cs="Arial"/>
          <w:b/>
          <w:i/>
          <w:iCs/>
          <w:color w:val="000000"/>
          <w:sz w:val="24"/>
          <w:szCs w:val="24"/>
          <w:u w:val="single"/>
        </w:rPr>
        <w:t xml:space="preserve">   </w:t>
      </w:r>
      <w:r w:rsidR="000837BF" w:rsidRPr="00B85ECF">
        <w:rPr>
          <w:rFonts w:ascii="Arial" w:hAnsi="Arial" w:cs="Arial"/>
          <w:b/>
          <w:i/>
          <w:iCs/>
          <w:color w:val="000000"/>
          <w:sz w:val="24"/>
          <w:szCs w:val="24"/>
          <w:u w:val="single"/>
        </w:rPr>
        <w:t xml:space="preserve">                                                                                                                                                               </w:t>
      </w:r>
    </w:p>
    <w:p w14:paraId="60E6ECE2" w14:textId="161A8B65" w:rsidR="006B01F6" w:rsidRDefault="006B01F6" w:rsidP="00096569">
      <w:pPr>
        <w:spacing w:after="0" w:line="240" w:lineRule="auto"/>
        <w:ind w:left="70"/>
        <w:rPr>
          <w:rFonts w:ascii="Arial" w:hAnsi="Arial" w:cs="Arial"/>
          <w:sz w:val="24"/>
          <w:szCs w:val="24"/>
        </w:rPr>
      </w:pPr>
    </w:p>
    <w:p w14:paraId="68161FD0" w14:textId="099A3C45" w:rsidR="00B120F5" w:rsidRDefault="00B120F5" w:rsidP="00B755D2">
      <w:pPr>
        <w:rPr>
          <w:rFonts w:ascii="Arial" w:hAnsi="Arial" w:cs="Arial"/>
          <w:sz w:val="24"/>
          <w:szCs w:val="24"/>
        </w:rPr>
      </w:pPr>
      <w:r w:rsidRPr="00B120F5">
        <w:rPr>
          <w:rFonts w:ascii="Arial" w:hAnsi="Arial" w:cs="Arial"/>
          <w:sz w:val="24"/>
          <w:szCs w:val="24"/>
        </w:rPr>
        <w:t xml:space="preserve">- Eva C. Karpinski, </w:t>
      </w:r>
      <w:r w:rsidRPr="00B120F5">
        <w:rPr>
          <w:rFonts w:ascii="Arial" w:hAnsi="Arial" w:cs="Arial"/>
          <w:b/>
          <w:bCs/>
          <w:sz w:val="24"/>
          <w:szCs w:val="24"/>
        </w:rPr>
        <w:t xml:space="preserve">Postcards </w:t>
      </w:r>
      <w:proofErr w:type="spellStart"/>
      <w:r w:rsidRPr="00B120F5">
        <w:rPr>
          <w:rFonts w:ascii="Arial" w:hAnsi="Arial" w:cs="Arial"/>
          <w:b/>
          <w:bCs/>
          <w:sz w:val="24"/>
          <w:szCs w:val="24"/>
        </w:rPr>
        <w:t>from</w:t>
      </w:r>
      <w:proofErr w:type="spellEnd"/>
      <w:r w:rsidRPr="00B120F5">
        <w:rPr>
          <w:rFonts w:ascii="Arial" w:hAnsi="Arial" w:cs="Arial"/>
          <w:b/>
          <w:bCs/>
          <w:sz w:val="24"/>
          <w:szCs w:val="24"/>
        </w:rPr>
        <w:t xml:space="preserve"> Europe:                                                                                                            </w:t>
      </w:r>
      <w:proofErr w:type="spellStart"/>
      <w:r w:rsidRPr="00B120F5">
        <w:rPr>
          <w:rFonts w:ascii="Arial" w:hAnsi="Arial" w:cs="Arial"/>
          <w:sz w:val="24"/>
          <w:szCs w:val="24"/>
        </w:rPr>
        <w:t>Dubravka</w:t>
      </w:r>
      <w:proofErr w:type="spellEnd"/>
      <w:r w:rsidRPr="00B120F5">
        <w:rPr>
          <w:rFonts w:ascii="Arial" w:hAnsi="Arial" w:cs="Arial"/>
          <w:sz w:val="24"/>
          <w:szCs w:val="24"/>
        </w:rPr>
        <w:t xml:space="preserve"> </w:t>
      </w:r>
      <w:proofErr w:type="spellStart"/>
      <w:r w:rsidRPr="00B120F5">
        <w:rPr>
          <w:rFonts w:ascii="Arial" w:hAnsi="Arial" w:cs="Arial"/>
          <w:sz w:val="24"/>
          <w:szCs w:val="24"/>
        </w:rPr>
        <w:t>Ugreši</w:t>
      </w:r>
      <w:r>
        <w:rPr>
          <w:rFonts w:ascii="Arial" w:hAnsi="Arial" w:cs="Arial"/>
          <w:bCs/>
          <w:color w:val="000000"/>
          <w:sz w:val="24"/>
          <w:szCs w:val="24"/>
        </w:rPr>
        <w:t>ć</w:t>
      </w:r>
      <w:proofErr w:type="spellEnd"/>
      <w:r w:rsidRPr="00B120F5">
        <w:rPr>
          <w:rFonts w:ascii="Arial" w:hAnsi="Arial" w:cs="Arial"/>
          <w:sz w:val="24"/>
          <w:szCs w:val="24"/>
        </w:rPr>
        <w:t xml:space="preserve"> as a </w:t>
      </w:r>
      <w:proofErr w:type="spellStart"/>
      <w:r w:rsidRPr="00B120F5">
        <w:rPr>
          <w:rFonts w:ascii="Arial" w:hAnsi="Arial" w:cs="Arial"/>
          <w:sz w:val="24"/>
          <w:szCs w:val="24"/>
        </w:rPr>
        <w:t>Transnational</w:t>
      </w:r>
      <w:proofErr w:type="spellEnd"/>
      <w:r w:rsidRPr="00B120F5">
        <w:rPr>
          <w:rFonts w:ascii="Arial" w:hAnsi="Arial" w:cs="Arial"/>
          <w:sz w:val="24"/>
          <w:szCs w:val="24"/>
        </w:rPr>
        <w:t xml:space="preserve"> Public </w:t>
      </w:r>
      <w:proofErr w:type="spellStart"/>
      <w:r w:rsidRPr="00B120F5">
        <w:rPr>
          <w:rFonts w:ascii="Arial" w:hAnsi="Arial" w:cs="Arial"/>
          <w:sz w:val="24"/>
          <w:szCs w:val="24"/>
        </w:rPr>
        <w:t>Intellectual</w:t>
      </w:r>
      <w:proofErr w:type="spellEnd"/>
      <w:r w:rsidRPr="00B120F5">
        <w:rPr>
          <w:rFonts w:ascii="Arial" w:hAnsi="Arial" w:cs="Arial"/>
          <w:sz w:val="24"/>
          <w:szCs w:val="24"/>
        </w:rPr>
        <w:t xml:space="preserve">, or Life </w:t>
      </w:r>
      <w:proofErr w:type="spellStart"/>
      <w:r w:rsidRPr="00B120F5">
        <w:rPr>
          <w:rFonts w:ascii="Arial" w:hAnsi="Arial" w:cs="Arial"/>
          <w:sz w:val="24"/>
          <w:szCs w:val="24"/>
        </w:rPr>
        <w:t>Writing</w:t>
      </w:r>
      <w:proofErr w:type="spellEnd"/>
      <w:r w:rsidRPr="00B120F5">
        <w:rPr>
          <w:rFonts w:ascii="Arial" w:hAnsi="Arial" w:cs="Arial"/>
          <w:sz w:val="24"/>
          <w:szCs w:val="24"/>
        </w:rPr>
        <w:t xml:space="preserve"> in </w:t>
      </w:r>
      <w:proofErr w:type="spellStart"/>
      <w:r w:rsidRPr="00B120F5">
        <w:rPr>
          <w:rFonts w:ascii="Arial" w:hAnsi="Arial" w:cs="Arial"/>
          <w:sz w:val="24"/>
          <w:szCs w:val="24"/>
        </w:rPr>
        <w:t>Fragments</w:t>
      </w:r>
      <w:proofErr w:type="spellEnd"/>
      <w:r w:rsidRPr="00B120F5">
        <w:rPr>
          <w:rFonts w:ascii="Arial" w:hAnsi="Arial" w:cs="Arial"/>
          <w:sz w:val="24"/>
          <w:szCs w:val="24"/>
        </w:rPr>
        <w:t xml:space="preserve">.                              </w:t>
      </w:r>
      <w:r>
        <w:rPr>
          <w:rFonts w:ascii="Arial" w:hAnsi="Arial" w:cs="Arial"/>
          <w:sz w:val="24"/>
          <w:szCs w:val="24"/>
        </w:rPr>
        <w:t xml:space="preserve">                                                                                                               </w:t>
      </w:r>
      <w:r w:rsidRPr="00B120F5">
        <w:rPr>
          <w:rFonts w:ascii="Arial" w:hAnsi="Arial" w:cs="Arial"/>
          <w:sz w:val="24"/>
          <w:szCs w:val="24"/>
        </w:rPr>
        <w:t xml:space="preserve">  In: European Journal of Life </w:t>
      </w:r>
      <w:proofErr w:type="spellStart"/>
      <w:r w:rsidRPr="00B120F5">
        <w:rPr>
          <w:rFonts w:ascii="Arial" w:hAnsi="Arial" w:cs="Arial"/>
          <w:sz w:val="24"/>
          <w:szCs w:val="24"/>
        </w:rPr>
        <w:t>Writing</w:t>
      </w:r>
      <w:proofErr w:type="spellEnd"/>
      <w:r w:rsidRPr="00B120F5">
        <w:rPr>
          <w:rFonts w:ascii="Arial" w:hAnsi="Arial" w:cs="Arial"/>
          <w:sz w:val="24"/>
          <w:szCs w:val="24"/>
        </w:rPr>
        <w:t>. (2) 2013. p. 42-60</w:t>
      </w:r>
      <w:r>
        <w:rPr>
          <w:rFonts w:ascii="Arial" w:hAnsi="Arial" w:cs="Arial"/>
          <w:sz w:val="24"/>
          <w:szCs w:val="24"/>
        </w:rPr>
        <w:t>.</w:t>
      </w:r>
    </w:p>
    <w:p w14:paraId="005DD597" w14:textId="48EEF230" w:rsidR="00D7553F" w:rsidRPr="00D7553F" w:rsidRDefault="00D7553F" w:rsidP="00D7553F">
      <w:pPr>
        <w:rPr>
          <w:rFonts w:ascii="Arial" w:hAnsi="Arial" w:cs="Arial"/>
          <w:sz w:val="24"/>
          <w:szCs w:val="24"/>
        </w:rPr>
      </w:pPr>
      <w:r w:rsidRPr="00D7553F">
        <w:rPr>
          <w:rFonts w:ascii="Arial" w:hAnsi="Arial" w:cs="Arial"/>
          <w:sz w:val="24"/>
          <w:szCs w:val="24"/>
        </w:rPr>
        <w:t xml:space="preserve">- Natasa </w:t>
      </w:r>
      <w:proofErr w:type="spellStart"/>
      <w:r w:rsidRPr="00D7553F">
        <w:rPr>
          <w:rFonts w:ascii="Arial" w:hAnsi="Arial" w:cs="Arial"/>
          <w:sz w:val="24"/>
          <w:szCs w:val="24"/>
        </w:rPr>
        <w:t>Kovacevic</w:t>
      </w:r>
      <w:proofErr w:type="spellEnd"/>
      <w:r w:rsidRPr="00D7553F">
        <w:rPr>
          <w:rFonts w:ascii="Arial" w:hAnsi="Arial" w:cs="Arial"/>
          <w:sz w:val="24"/>
          <w:szCs w:val="24"/>
        </w:rPr>
        <w:t xml:space="preserve">, </w:t>
      </w:r>
      <w:r w:rsidRPr="00D7553F">
        <w:rPr>
          <w:rFonts w:ascii="Arial" w:hAnsi="Arial" w:cs="Arial"/>
          <w:b/>
          <w:bCs/>
          <w:sz w:val="24"/>
          <w:szCs w:val="24"/>
        </w:rPr>
        <w:t>Y</w:t>
      </w:r>
      <w:hyperlink r:id="rId1844" w:history="1">
        <w:r w:rsidRPr="00D7553F">
          <w:rPr>
            <w:rStyle w:val="Hyperlink"/>
            <w:rFonts w:ascii="Arial" w:hAnsi="Arial" w:cs="Arial"/>
            <w:b/>
            <w:bCs/>
            <w:color w:val="auto"/>
            <w:sz w:val="24"/>
            <w:szCs w:val="24"/>
            <w:u w:val="none"/>
          </w:rPr>
          <w:t xml:space="preserve">ugoslavia, </w:t>
        </w:r>
        <w:proofErr w:type="spellStart"/>
        <w:r w:rsidRPr="00D7553F">
          <w:rPr>
            <w:rStyle w:val="Hyperlink"/>
            <w:rFonts w:ascii="Arial" w:hAnsi="Arial" w:cs="Arial"/>
            <w:b/>
            <w:bCs/>
            <w:color w:val="auto"/>
            <w:sz w:val="24"/>
            <w:szCs w:val="24"/>
            <w:u w:val="none"/>
          </w:rPr>
          <w:t>an</w:t>
        </w:r>
        <w:proofErr w:type="spellEnd"/>
        <w:r w:rsidRPr="00D7553F">
          <w:rPr>
            <w:rStyle w:val="Hyperlink"/>
            <w:rFonts w:ascii="Arial" w:hAnsi="Arial" w:cs="Arial"/>
            <w:b/>
            <w:bCs/>
            <w:color w:val="auto"/>
            <w:sz w:val="24"/>
            <w:szCs w:val="24"/>
            <w:u w:val="none"/>
          </w:rPr>
          <w:t xml:space="preserve"> '</w:t>
        </w:r>
        <w:proofErr w:type="spellStart"/>
        <w:r w:rsidRPr="00D7553F">
          <w:rPr>
            <w:rStyle w:val="Hyperlink"/>
            <w:rFonts w:ascii="Arial" w:hAnsi="Arial" w:cs="Arial"/>
            <w:b/>
            <w:bCs/>
            <w:color w:val="auto"/>
            <w:sz w:val="24"/>
            <w:szCs w:val="24"/>
            <w:u w:val="none"/>
          </w:rPr>
          <w:t>Almost</w:t>
        </w:r>
        <w:proofErr w:type="spellEnd"/>
        <w:r w:rsidRPr="00D7553F">
          <w:rPr>
            <w:rStyle w:val="Hyperlink"/>
            <w:rFonts w:ascii="Arial" w:hAnsi="Arial" w:cs="Arial"/>
            <w:b/>
            <w:bCs/>
            <w:color w:val="auto"/>
            <w:sz w:val="24"/>
            <w:szCs w:val="24"/>
            <w:u w:val="none"/>
          </w:rPr>
          <w:t xml:space="preserve"> </w:t>
        </w:r>
        <w:proofErr w:type="spellStart"/>
        <w:r w:rsidRPr="00D7553F">
          <w:rPr>
            <w:rStyle w:val="Hyperlink"/>
            <w:rFonts w:ascii="Arial" w:hAnsi="Arial" w:cs="Arial"/>
            <w:b/>
            <w:bCs/>
            <w:color w:val="auto"/>
            <w:sz w:val="24"/>
            <w:szCs w:val="24"/>
            <w:u w:val="none"/>
          </w:rPr>
          <w:t>Forbidden</w:t>
        </w:r>
        <w:proofErr w:type="spellEnd"/>
        <w:r w:rsidRPr="00D7553F">
          <w:rPr>
            <w:rStyle w:val="Hyperlink"/>
            <w:rFonts w:ascii="Arial" w:hAnsi="Arial" w:cs="Arial"/>
            <w:b/>
            <w:bCs/>
            <w:color w:val="auto"/>
            <w:sz w:val="24"/>
            <w:szCs w:val="24"/>
            <w:u w:val="none"/>
          </w:rPr>
          <w:t xml:space="preserve"> Word' </w:t>
        </w:r>
        <w:proofErr w:type="spellStart"/>
        <w:r w:rsidRPr="00D7553F">
          <w:rPr>
            <w:rStyle w:val="Hyperlink"/>
            <w:rFonts w:ascii="Arial" w:hAnsi="Arial" w:cs="Arial"/>
            <w:b/>
            <w:bCs/>
            <w:color w:val="auto"/>
            <w:sz w:val="24"/>
            <w:szCs w:val="24"/>
            <w:u w:val="none"/>
          </w:rPr>
          <w:t>Cultural</w:t>
        </w:r>
        <w:proofErr w:type="spellEnd"/>
        <w:r w:rsidRPr="00D7553F">
          <w:rPr>
            <w:rStyle w:val="Hyperlink"/>
            <w:rFonts w:ascii="Arial" w:hAnsi="Arial" w:cs="Arial"/>
            <w:b/>
            <w:bCs/>
            <w:color w:val="auto"/>
            <w:sz w:val="24"/>
            <w:szCs w:val="24"/>
            <w:u w:val="none"/>
          </w:rPr>
          <w:t xml:space="preserve"> policy in </w:t>
        </w:r>
        <w:proofErr w:type="spellStart"/>
        <w:r w:rsidRPr="00D7553F">
          <w:rPr>
            <w:rStyle w:val="Hyperlink"/>
            <w:rFonts w:ascii="Arial" w:hAnsi="Arial" w:cs="Arial"/>
            <w:b/>
            <w:bCs/>
            <w:color w:val="auto"/>
            <w:sz w:val="24"/>
            <w:szCs w:val="24"/>
            <w:u w:val="none"/>
          </w:rPr>
          <w:t>times</w:t>
        </w:r>
        <w:proofErr w:type="spellEnd"/>
        <w:r w:rsidRPr="00D7553F">
          <w:rPr>
            <w:rStyle w:val="Hyperlink"/>
            <w:rFonts w:ascii="Arial" w:hAnsi="Arial" w:cs="Arial"/>
            <w:b/>
            <w:bCs/>
            <w:color w:val="auto"/>
            <w:sz w:val="24"/>
            <w:szCs w:val="24"/>
            <w:u w:val="none"/>
          </w:rPr>
          <w:t xml:space="preserve"> of </w:t>
        </w:r>
        <w:proofErr w:type="spellStart"/>
        <w:r w:rsidRPr="00D7553F">
          <w:rPr>
            <w:rStyle w:val="Hyperlink"/>
            <w:rFonts w:ascii="Arial" w:hAnsi="Arial" w:cs="Arial"/>
            <w:b/>
            <w:bCs/>
            <w:color w:val="auto"/>
            <w:sz w:val="24"/>
            <w:szCs w:val="24"/>
            <w:u w:val="none"/>
          </w:rPr>
          <w:t>nationalism</w:t>
        </w:r>
        <w:proofErr w:type="spellEnd"/>
        <w:r w:rsidRPr="00D7553F">
          <w:rPr>
            <w:rStyle w:val="Hyperlink"/>
            <w:rFonts w:ascii="Arial" w:hAnsi="Arial" w:cs="Arial"/>
            <w:b/>
            <w:bCs/>
            <w:color w:val="auto"/>
            <w:sz w:val="24"/>
            <w:szCs w:val="24"/>
            <w:u w:val="none"/>
          </w:rPr>
          <w:t xml:space="preserve">-interview </w:t>
        </w:r>
        <w:proofErr w:type="spellStart"/>
        <w:r w:rsidRPr="00D7553F">
          <w:rPr>
            <w:rStyle w:val="Hyperlink"/>
            <w:rFonts w:ascii="Arial" w:hAnsi="Arial" w:cs="Arial"/>
            <w:b/>
            <w:bCs/>
            <w:color w:val="auto"/>
            <w:sz w:val="24"/>
            <w:szCs w:val="24"/>
            <w:u w:val="none"/>
          </w:rPr>
          <w:t>with</w:t>
        </w:r>
        <w:proofErr w:type="spellEnd"/>
        <w:r w:rsidRPr="00D7553F">
          <w:rPr>
            <w:rStyle w:val="Hyperlink"/>
            <w:rFonts w:ascii="Arial" w:hAnsi="Arial" w:cs="Arial"/>
            <w:b/>
            <w:bCs/>
            <w:color w:val="auto"/>
            <w:sz w:val="24"/>
            <w:szCs w:val="24"/>
            <w:u w:val="none"/>
          </w:rPr>
          <w:t xml:space="preserve"> </w:t>
        </w:r>
        <w:proofErr w:type="spellStart"/>
        <w:r w:rsidRPr="00D7553F">
          <w:rPr>
            <w:rStyle w:val="Hyperlink"/>
            <w:rFonts w:ascii="Arial" w:hAnsi="Arial" w:cs="Arial"/>
            <w:b/>
            <w:bCs/>
            <w:color w:val="auto"/>
            <w:sz w:val="24"/>
            <w:szCs w:val="24"/>
            <w:u w:val="none"/>
          </w:rPr>
          <w:t>Dubravka</w:t>
        </w:r>
        <w:proofErr w:type="spellEnd"/>
        <w:r w:rsidRPr="00D7553F">
          <w:rPr>
            <w:rStyle w:val="Hyperlink"/>
            <w:rFonts w:ascii="Arial" w:hAnsi="Arial" w:cs="Arial"/>
            <w:b/>
            <w:bCs/>
            <w:color w:val="auto"/>
            <w:sz w:val="24"/>
            <w:szCs w:val="24"/>
            <w:u w:val="none"/>
          </w:rPr>
          <w:t> </w:t>
        </w:r>
        <w:proofErr w:type="spellStart"/>
        <w:r w:rsidRPr="00D7553F">
          <w:rPr>
            <w:rStyle w:val="Hyperlink"/>
            <w:rFonts w:ascii="Arial" w:hAnsi="Arial" w:cs="Arial"/>
            <w:b/>
            <w:bCs/>
            <w:color w:val="auto"/>
            <w:sz w:val="24"/>
            <w:szCs w:val="24"/>
            <w:u w:val="none"/>
          </w:rPr>
          <w:t>Ugresic</w:t>
        </w:r>
        <w:proofErr w:type="spellEnd"/>
      </w:hyperlink>
      <w:r w:rsidRPr="00D7553F">
        <w:rPr>
          <w:rFonts w:ascii="Arial" w:hAnsi="Arial" w:cs="Arial"/>
          <w:b/>
          <w:bCs/>
          <w:sz w:val="24"/>
          <w:szCs w:val="24"/>
        </w:rPr>
        <w:t xml:space="preserve">                                                     </w:t>
      </w:r>
      <w:r w:rsidRPr="00D7553F">
        <w:rPr>
          <w:rFonts w:ascii="Arial" w:hAnsi="Arial" w:cs="Arial"/>
          <w:sz w:val="24"/>
          <w:szCs w:val="24"/>
        </w:rPr>
        <w:t xml:space="preserve">In: </w:t>
      </w:r>
      <w:proofErr w:type="spellStart"/>
      <w:r w:rsidRPr="00D7553F">
        <w:rPr>
          <w:rFonts w:ascii="Arial" w:hAnsi="Arial" w:cs="Arial"/>
          <w:sz w:val="24"/>
          <w:szCs w:val="24"/>
        </w:rPr>
        <w:t>Women</w:t>
      </w:r>
      <w:proofErr w:type="spellEnd"/>
      <w:r w:rsidRPr="00D7553F">
        <w:rPr>
          <w:rFonts w:ascii="Arial" w:hAnsi="Arial" w:cs="Arial"/>
          <w:sz w:val="24"/>
          <w:szCs w:val="24"/>
        </w:rPr>
        <w:t xml:space="preserve"> &amp; performance</w:t>
      </w:r>
      <w:r>
        <w:rPr>
          <w:rFonts w:ascii="Arial" w:hAnsi="Arial" w:cs="Arial"/>
          <w:sz w:val="24"/>
          <w:szCs w:val="24"/>
        </w:rPr>
        <w:t xml:space="preserve">. (17)3. </w:t>
      </w:r>
      <w:r w:rsidRPr="00D7553F">
        <w:rPr>
          <w:rFonts w:ascii="Arial" w:hAnsi="Arial" w:cs="Arial"/>
          <w:sz w:val="24"/>
          <w:szCs w:val="24"/>
        </w:rPr>
        <w:t>2007</w:t>
      </w:r>
      <w:r>
        <w:rPr>
          <w:rFonts w:ascii="Arial" w:hAnsi="Arial" w:cs="Arial"/>
          <w:sz w:val="24"/>
          <w:szCs w:val="24"/>
        </w:rPr>
        <w:t xml:space="preserve">. </w:t>
      </w:r>
      <w:r w:rsidRPr="00D7553F">
        <w:rPr>
          <w:rFonts w:ascii="Arial" w:hAnsi="Arial" w:cs="Arial"/>
          <w:sz w:val="24"/>
          <w:szCs w:val="24"/>
        </w:rPr>
        <w:t>p.299-315</w:t>
      </w:r>
      <w:r>
        <w:rPr>
          <w:rFonts w:ascii="Arial" w:hAnsi="Arial" w:cs="Arial"/>
          <w:sz w:val="24"/>
          <w:szCs w:val="24"/>
        </w:rPr>
        <w:t>.</w:t>
      </w:r>
    </w:p>
    <w:p w14:paraId="19DA1EC0" w14:textId="24859570" w:rsidR="00DF126D" w:rsidRDefault="00DF126D" w:rsidP="00DF126D">
      <w:pPr>
        <w:rPr>
          <w:rFonts w:ascii="Arial" w:hAnsi="Arial" w:cs="Arial"/>
          <w:sz w:val="24"/>
          <w:szCs w:val="24"/>
        </w:rPr>
      </w:pPr>
      <w:r w:rsidRPr="00DF126D">
        <w:rPr>
          <w:rFonts w:ascii="Arial" w:hAnsi="Arial" w:cs="Arial"/>
          <w:sz w:val="24"/>
          <w:szCs w:val="24"/>
        </w:rPr>
        <w:t xml:space="preserve">- Natasa </w:t>
      </w:r>
      <w:proofErr w:type="spellStart"/>
      <w:r w:rsidRPr="00DF126D">
        <w:rPr>
          <w:rFonts w:ascii="Arial" w:hAnsi="Arial" w:cs="Arial"/>
          <w:sz w:val="24"/>
          <w:szCs w:val="24"/>
        </w:rPr>
        <w:t>Kovacevic</w:t>
      </w:r>
      <w:proofErr w:type="spellEnd"/>
      <w:r w:rsidRPr="00DF126D">
        <w:rPr>
          <w:rFonts w:ascii="Arial" w:hAnsi="Arial" w:cs="Arial"/>
          <w:sz w:val="24"/>
          <w:szCs w:val="24"/>
        </w:rPr>
        <w:t xml:space="preserve">, </w:t>
      </w:r>
      <w:proofErr w:type="spellStart"/>
      <w:r w:rsidRPr="00DF126D">
        <w:rPr>
          <w:rFonts w:ascii="Arial" w:hAnsi="Arial" w:cs="Arial"/>
          <w:b/>
          <w:bCs/>
          <w:sz w:val="24"/>
          <w:szCs w:val="24"/>
        </w:rPr>
        <w:t>Storming</w:t>
      </w:r>
      <w:proofErr w:type="spellEnd"/>
      <w:r w:rsidRPr="00DF126D">
        <w:rPr>
          <w:rFonts w:ascii="Arial" w:hAnsi="Arial" w:cs="Arial"/>
          <w:b/>
          <w:bCs/>
          <w:sz w:val="24"/>
          <w:szCs w:val="24"/>
        </w:rPr>
        <w:t xml:space="preserve"> </w:t>
      </w:r>
      <w:proofErr w:type="spellStart"/>
      <w:r w:rsidRPr="00DF126D">
        <w:rPr>
          <w:rFonts w:ascii="Arial" w:hAnsi="Arial" w:cs="Arial"/>
          <w:b/>
          <w:bCs/>
          <w:sz w:val="24"/>
          <w:szCs w:val="24"/>
        </w:rPr>
        <w:t>the</w:t>
      </w:r>
      <w:proofErr w:type="spellEnd"/>
      <w:r w:rsidRPr="00DF126D">
        <w:rPr>
          <w:rFonts w:ascii="Arial" w:hAnsi="Arial" w:cs="Arial"/>
          <w:b/>
          <w:bCs/>
          <w:sz w:val="24"/>
          <w:szCs w:val="24"/>
        </w:rPr>
        <w:t xml:space="preserve"> EU </w:t>
      </w:r>
      <w:proofErr w:type="spellStart"/>
      <w:r w:rsidRPr="00DF126D">
        <w:rPr>
          <w:rFonts w:ascii="Arial" w:hAnsi="Arial" w:cs="Arial"/>
          <w:b/>
          <w:bCs/>
          <w:sz w:val="24"/>
          <w:szCs w:val="24"/>
        </w:rPr>
        <w:t>Fortress</w:t>
      </w:r>
      <w:proofErr w:type="spellEnd"/>
      <w:r>
        <w:rPr>
          <w:rFonts w:ascii="Arial" w:hAnsi="Arial" w:cs="Arial"/>
          <w:b/>
          <w:bCs/>
          <w:sz w:val="24"/>
          <w:szCs w:val="24"/>
        </w:rPr>
        <w:t xml:space="preserve">                                                              </w:t>
      </w:r>
      <w:proofErr w:type="spellStart"/>
      <w:r w:rsidRPr="00DF126D">
        <w:rPr>
          <w:rFonts w:ascii="Arial" w:hAnsi="Arial" w:cs="Arial"/>
          <w:sz w:val="24"/>
          <w:szCs w:val="24"/>
        </w:rPr>
        <w:t>Communities</w:t>
      </w:r>
      <w:proofErr w:type="spellEnd"/>
      <w:r w:rsidRPr="00DF126D">
        <w:rPr>
          <w:rFonts w:ascii="Arial" w:hAnsi="Arial" w:cs="Arial"/>
          <w:sz w:val="24"/>
          <w:szCs w:val="24"/>
        </w:rPr>
        <w:t xml:space="preserve"> of </w:t>
      </w:r>
      <w:proofErr w:type="spellStart"/>
      <w:r w:rsidRPr="00DF126D">
        <w:rPr>
          <w:rFonts w:ascii="Arial" w:hAnsi="Arial" w:cs="Arial"/>
          <w:sz w:val="24"/>
          <w:szCs w:val="24"/>
        </w:rPr>
        <w:t>Disagreement</w:t>
      </w:r>
      <w:proofErr w:type="spellEnd"/>
      <w:r w:rsidRPr="00DF126D">
        <w:rPr>
          <w:rFonts w:ascii="Arial" w:hAnsi="Arial" w:cs="Arial"/>
          <w:sz w:val="24"/>
          <w:szCs w:val="24"/>
        </w:rPr>
        <w:t xml:space="preserve"> in </w:t>
      </w:r>
      <w:proofErr w:type="spellStart"/>
      <w:r w:rsidRPr="00DF126D">
        <w:rPr>
          <w:rFonts w:ascii="Arial" w:hAnsi="Arial" w:cs="Arial"/>
          <w:sz w:val="24"/>
          <w:szCs w:val="24"/>
        </w:rPr>
        <w:t>Dubravka</w:t>
      </w:r>
      <w:proofErr w:type="spellEnd"/>
      <w:r w:rsidRPr="00DF126D">
        <w:rPr>
          <w:rFonts w:ascii="Arial" w:hAnsi="Arial" w:cs="Arial"/>
          <w:sz w:val="24"/>
          <w:szCs w:val="24"/>
        </w:rPr>
        <w:t xml:space="preserve"> </w:t>
      </w:r>
      <w:proofErr w:type="spellStart"/>
      <w:r w:rsidRPr="00DF126D">
        <w:rPr>
          <w:rFonts w:ascii="Arial" w:hAnsi="Arial" w:cs="Arial"/>
          <w:sz w:val="24"/>
          <w:szCs w:val="24"/>
        </w:rPr>
        <w:t>Ugreši</w:t>
      </w:r>
      <w:r w:rsidRPr="00DF126D">
        <w:rPr>
          <w:rFonts w:ascii="Arial" w:hAnsi="Arial" w:cs="Arial"/>
          <w:color w:val="000000"/>
          <w:sz w:val="24"/>
          <w:szCs w:val="24"/>
        </w:rPr>
        <w:t>ć</w:t>
      </w:r>
      <w:proofErr w:type="spellEnd"/>
      <w:r>
        <w:rPr>
          <w:rFonts w:ascii="Arial" w:hAnsi="Arial" w:cs="Arial"/>
          <w:color w:val="000000"/>
          <w:sz w:val="24"/>
          <w:szCs w:val="24"/>
        </w:rPr>
        <w:t>.</w:t>
      </w:r>
      <w:r>
        <w:rPr>
          <w:rFonts w:ascii="Arial" w:hAnsi="Arial" w:cs="Arial"/>
          <w:sz w:val="24"/>
          <w:szCs w:val="24"/>
        </w:rPr>
        <w:t xml:space="preserve">                                                          In: </w:t>
      </w:r>
      <w:proofErr w:type="spellStart"/>
      <w:r w:rsidRPr="00DF126D">
        <w:rPr>
          <w:rFonts w:ascii="Arial" w:hAnsi="Arial" w:cs="Arial"/>
          <w:sz w:val="24"/>
          <w:szCs w:val="24"/>
        </w:rPr>
        <w:t>Cultural</w:t>
      </w:r>
      <w:proofErr w:type="spellEnd"/>
      <w:r w:rsidRPr="00DF126D">
        <w:rPr>
          <w:rFonts w:ascii="Arial" w:hAnsi="Arial" w:cs="Arial"/>
          <w:sz w:val="24"/>
          <w:szCs w:val="24"/>
        </w:rPr>
        <w:t xml:space="preserve"> </w:t>
      </w:r>
      <w:proofErr w:type="spellStart"/>
      <w:r w:rsidRPr="00DF126D">
        <w:rPr>
          <w:rFonts w:ascii="Arial" w:hAnsi="Arial" w:cs="Arial"/>
          <w:sz w:val="24"/>
          <w:szCs w:val="24"/>
        </w:rPr>
        <w:t>critique</w:t>
      </w:r>
      <w:proofErr w:type="spellEnd"/>
      <w:r>
        <w:rPr>
          <w:rFonts w:ascii="Arial" w:hAnsi="Arial" w:cs="Arial"/>
          <w:sz w:val="24"/>
          <w:szCs w:val="24"/>
        </w:rPr>
        <w:t xml:space="preserve">. (83)83. </w:t>
      </w:r>
      <w:r w:rsidRPr="00DF126D">
        <w:rPr>
          <w:rFonts w:ascii="Arial" w:hAnsi="Arial" w:cs="Arial"/>
          <w:sz w:val="24"/>
          <w:szCs w:val="24"/>
        </w:rPr>
        <w:t>2013</w:t>
      </w:r>
      <w:r>
        <w:rPr>
          <w:rFonts w:ascii="Arial" w:hAnsi="Arial" w:cs="Arial"/>
          <w:sz w:val="24"/>
          <w:szCs w:val="24"/>
        </w:rPr>
        <w:t>.</w:t>
      </w:r>
      <w:r w:rsidRPr="00DF126D">
        <w:rPr>
          <w:rFonts w:ascii="Arial" w:hAnsi="Arial" w:cs="Arial"/>
          <w:sz w:val="24"/>
          <w:szCs w:val="24"/>
        </w:rPr>
        <w:t xml:space="preserve"> p.63-86</w:t>
      </w:r>
      <w:r>
        <w:rPr>
          <w:rFonts w:ascii="Arial" w:hAnsi="Arial" w:cs="Arial"/>
          <w:sz w:val="24"/>
          <w:szCs w:val="24"/>
        </w:rPr>
        <w:t>.</w:t>
      </w:r>
    </w:p>
    <w:p w14:paraId="33C2B0DF" w14:textId="7C175BDC" w:rsidR="00504039" w:rsidRPr="00504039" w:rsidRDefault="00504039" w:rsidP="00504039">
      <w:pPr>
        <w:spacing w:line="240" w:lineRule="auto"/>
        <w:rPr>
          <w:rFonts w:ascii="Arial" w:hAnsi="Arial" w:cs="Arial"/>
          <w:sz w:val="24"/>
          <w:szCs w:val="24"/>
        </w:rPr>
      </w:pPr>
      <w:r w:rsidRPr="00504039">
        <w:rPr>
          <w:rFonts w:ascii="Arial" w:hAnsi="Arial" w:cs="Arial"/>
          <w:sz w:val="24"/>
          <w:szCs w:val="24"/>
          <w:shd w:val="clear" w:color="auto" w:fill="FFFFFF"/>
        </w:rPr>
        <w:t xml:space="preserve">- Martha </w:t>
      </w:r>
      <w:proofErr w:type="spellStart"/>
      <w:r w:rsidRPr="00504039">
        <w:rPr>
          <w:rFonts w:ascii="Arial" w:hAnsi="Arial" w:cs="Arial"/>
          <w:sz w:val="24"/>
          <w:szCs w:val="24"/>
          <w:shd w:val="clear" w:color="auto" w:fill="FFFFFF"/>
        </w:rPr>
        <w:t>Kuhlman</w:t>
      </w:r>
      <w:proofErr w:type="spellEnd"/>
      <w:r w:rsidRPr="00504039">
        <w:rPr>
          <w:rFonts w:ascii="Arial" w:hAnsi="Arial" w:cs="Arial"/>
          <w:sz w:val="24"/>
          <w:szCs w:val="24"/>
          <w:shd w:val="clear" w:color="auto" w:fill="FFFFFF"/>
        </w:rPr>
        <w:t xml:space="preserve">, </w:t>
      </w:r>
      <w:r w:rsidRPr="00504039">
        <w:rPr>
          <w:rFonts w:ascii="Arial" w:hAnsi="Arial" w:cs="Arial"/>
          <w:b/>
          <w:bCs/>
          <w:sz w:val="24"/>
          <w:szCs w:val="24"/>
          <w:shd w:val="clear" w:color="auto" w:fill="FFFFFF"/>
        </w:rPr>
        <w:t>The ex(</w:t>
      </w:r>
      <w:proofErr w:type="spellStart"/>
      <w:r w:rsidRPr="00504039">
        <w:rPr>
          <w:rFonts w:ascii="Arial" w:hAnsi="Arial" w:cs="Arial"/>
          <w:b/>
          <w:bCs/>
          <w:sz w:val="24"/>
          <w:szCs w:val="24"/>
          <w:shd w:val="clear" w:color="auto" w:fill="FFFFFF"/>
        </w:rPr>
        <w:t>centric</w:t>
      </w:r>
      <w:proofErr w:type="spellEnd"/>
      <w:r w:rsidRPr="00504039">
        <w:rPr>
          <w:rFonts w:ascii="Arial" w:hAnsi="Arial" w:cs="Arial"/>
          <w:b/>
          <w:bCs/>
          <w:sz w:val="24"/>
          <w:szCs w:val="24"/>
          <w:shd w:val="clear" w:color="auto" w:fill="FFFFFF"/>
        </w:rPr>
        <w:t xml:space="preserve">) Mind of Europe:                                                              </w:t>
      </w:r>
      <w:proofErr w:type="spellStart"/>
      <w:r w:rsidRPr="00504039">
        <w:rPr>
          <w:rFonts w:ascii="Arial" w:hAnsi="Arial" w:cs="Arial"/>
          <w:sz w:val="24"/>
          <w:szCs w:val="24"/>
          <w:shd w:val="clear" w:color="auto" w:fill="FFFFFF"/>
        </w:rPr>
        <w:t>Dubravka</w:t>
      </w:r>
      <w:proofErr w:type="spellEnd"/>
      <w:r>
        <w:rPr>
          <w:rFonts w:ascii="Arial" w:hAnsi="Arial" w:cs="Arial"/>
          <w:sz w:val="24"/>
          <w:szCs w:val="24"/>
          <w:shd w:val="clear" w:color="auto" w:fill="FFFFFF"/>
        </w:rPr>
        <w:t xml:space="preserve"> </w:t>
      </w:r>
      <w:proofErr w:type="spellStart"/>
      <w:r w:rsidRPr="00504039">
        <w:rPr>
          <w:rFonts w:ascii="Arial" w:hAnsi="Arial" w:cs="Arial"/>
          <w:sz w:val="24"/>
          <w:szCs w:val="24"/>
          <w:shd w:val="clear" w:color="auto" w:fill="FFFFFF"/>
        </w:rPr>
        <w:t>Ugrešić</w:t>
      </w:r>
      <w:proofErr w:type="spellEnd"/>
      <w:r>
        <w:rPr>
          <w:rFonts w:ascii="Arial" w:hAnsi="Arial" w:cs="Arial"/>
          <w:sz w:val="24"/>
          <w:szCs w:val="24"/>
          <w:shd w:val="clear" w:color="auto" w:fill="FFFFFF"/>
        </w:rPr>
        <w:t xml:space="preserve">.                                                                                                                  </w:t>
      </w:r>
      <w:r w:rsidRPr="00504039">
        <w:rPr>
          <w:rFonts w:ascii="Arial" w:hAnsi="Arial" w:cs="Arial"/>
          <w:sz w:val="24"/>
          <w:szCs w:val="24"/>
          <w:shd w:val="clear" w:color="auto" w:fill="FFFFFF"/>
        </w:rPr>
        <w:t xml:space="preserve">  </w:t>
      </w:r>
      <w:r>
        <w:rPr>
          <w:rFonts w:ascii="Arial" w:hAnsi="Arial" w:cs="Arial"/>
          <w:sz w:val="24"/>
          <w:szCs w:val="24"/>
          <w:shd w:val="clear" w:color="auto" w:fill="FFFFFF"/>
        </w:rPr>
        <w:t xml:space="preserve">In: </w:t>
      </w:r>
      <w:r w:rsidRPr="00504039">
        <w:rPr>
          <w:rFonts w:ascii="Arial" w:hAnsi="Arial" w:cs="Arial"/>
          <w:sz w:val="24"/>
          <w:szCs w:val="24"/>
          <w:shd w:val="clear" w:color="auto" w:fill="FFFFFF"/>
        </w:rPr>
        <w:t xml:space="preserve">World </w:t>
      </w:r>
      <w:proofErr w:type="spellStart"/>
      <w:r w:rsidRPr="00504039">
        <w:rPr>
          <w:rFonts w:ascii="Arial" w:hAnsi="Arial" w:cs="Arial"/>
          <w:sz w:val="24"/>
          <w:szCs w:val="24"/>
          <w:shd w:val="clear" w:color="auto" w:fill="FFFFFF"/>
        </w:rPr>
        <w:t>Literature</w:t>
      </w:r>
      <w:proofErr w:type="spellEnd"/>
      <w:r w:rsidRPr="00504039">
        <w:rPr>
          <w:rFonts w:ascii="Arial" w:hAnsi="Arial" w:cs="Arial"/>
          <w:sz w:val="24"/>
          <w:szCs w:val="24"/>
          <w:shd w:val="clear" w:color="auto" w:fill="FFFFFF"/>
        </w:rPr>
        <w:t xml:space="preserve"> </w:t>
      </w:r>
      <w:proofErr w:type="spellStart"/>
      <w:r w:rsidRPr="00504039">
        <w:rPr>
          <w:rFonts w:ascii="Arial" w:hAnsi="Arial" w:cs="Arial"/>
          <w:sz w:val="24"/>
          <w:szCs w:val="24"/>
          <w:shd w:val="clear" w:color="auto" w:fill="FFFFFF"/>
        </w:rPr>
        <w:t>Today</w:t>
      </w:r>
      <w:proofErr w:type="spellEnd"/>
      <w:r>
        <w:rPr>
          <w:rFonts w:ascii="Arial" w:hAnsi="Arial" w:cs="Arial"/>
          <w:sz w:val="24"/>
          <w:szCs w:val="24"/>
          <w:shd w:val="clear" w:color="auto" w:fill="FFFFFF"/>
        </w:rPr>
        <w:t>.</w:t>
      </w:r>
      <w:r w:rsidRPr="00504039">
        <w:rPr>
          <w:rFonts w:ascii="Arial" w:hAnsi="Arial" w:cs="Arial"/>
          <w:sz w:val="24"/>
          <w:szCs w:val="24"/>
          <w:shd w:val="clear" w:color="auto" w:fill="FFFFFF"/>
        </w:rPr>
        <w:t xml:space="preserve"> </w:t>
      </w:r>
      <w:r>
        <w:rPr>
          <w:rFonts w:ascii="Arial" w:hAnsi="Arial" w:cs="Arial"/>
          <w:sz w:val="24"/>
          <w:szCs w:val="24"/>
          <w:shd w:val="clear" w:color="auto" w:fill="FFFFFF"/>
        </w:rPr>
        <w:t>(</w:t>
      </w:r>
      <w:r w:rsidRPr="00504039">
        <w:rPr>
          <w:rFonts w:ascii="Arial" w:hAnsi="Arial" w:cs="Arial"/>
          <w:sz w:val="24"/>
          <w:szCs w:val="24"/>
          <w:shd w:val="clear" w:color="auto" w:fill="FFFFFF"/>
        </w:rPr>
        <w:t>73</w:t>
      </w:r>
      <w:r>
        <w:rPr>
          <w:rFonts w:ascii="Arial" w:hAnsi="Arial" w:cs="Arial"/>
          <w:sz w:val="24"/>
          <w:szCs w:val="24"/>
          <w:shd w:val="clear" w:color="auto" w:fill="FFFFFF"/>
        </w:rPr>
        <w:t>)</w:t>
      </w:r>
      <w:r w:rsidRPr="00504039">
        <w:rPr>
          <w:rFonts w:ascii="Arial" w:hAnsi="Arial" w:cs="Arial"/>
          <w:sz w:val="24"/>
          <w:szCs w:val="24"/>
          <w:shd w:val="clear" w:color="auto" w:fill="FFFFFF"/>
        </w:rPr>
        <w:t>3</w:t>
      </w:r>
      <w:r>
        <w:rPr>
          <w:rFonts w:ascii="Arial" w:hAnsi="Arial" w:cs="Arial"/>
          <w:sz w:val="24"/>
          <w:szCs w:val="24"/>
          <w:shd w:val="clear" w:color="auto" w:fill="FFFFFF"/>
        </w:rPr>
        <w:t xml:space="preserve">. </w:t>
      </w:r>
      <w:r w:rsidRPr="00504039">
        <w:rPr>
          <w:rFonts w:ascii="Arial" w:hAnsi="Arial" w:cs="Arial"/>
          <w:sz w:val="24"/>
          <w:szCs w:val="24"/>
          <w:shd w:val="clear" w:color="auto" w:fill="FFFFFF"/>
        </w:rPr>
        <w:t>Summer 1999</w:t>
      </w:r>
      <w:r>
        <w:rPr>
          <w:rFonts w:ascii="Arial" w:hAnsi="Arial" w:cs="Arial"/>
          <w:sz w:val="24"/>
          <w:szCs w:val="24"/>
          <w:shd w:val="clear" w:color="auto" w:fill="FFFFFF"/>
        </w:rPr>
        <w:t>. p.</w:t>
      </w:r>
      <w:r w:rsidRPr="00504039">
        <w:rPr>
          <w:rFonts w:ascii="Arial" w:hAnsi="Arial" w:cs="Arial"/>
          <w:sz w:val="24"/>
          <w:szCs w:val="24"/>
          <w:shd w:val="clear" w:color="auto" w:fill="FFFFFF"/>
        </w:rPr>
        <w:t>423–428.</w:t>
      </w:r>
    </w:p>
    <w:p w14:paraId="30A89F0F" w14:textId="6A9FCB06" w:rsidR="00B755D2" w:rsidRDefault="00B755D2" w:rsidP="00B755D2">
      <w:pPr>
        <w:rPr>
          <w:rFonts w:ascii="Arial" w:hAnsi="Arial" w:cs="Arial"/>
          <w:sz w:val="24"/>
          <w:szCs w:val="24"/>
        </w:rPr>
      </w:pPr>
      <w:r w:rsidRPr="00B755D2">
        <w:rPr>
          <w:rFonts w:ascii="Arial" w:hAnsi="Arial" w:cs="Arial"/>
          <w:sz w:val="24"/>
          <w:szCs w:val="24"/>
        </w:rPr>
        <w:t xml:space="preserve">- </w:t>
      </w:r>
      <w:proofErr w:type="spellStart"/>
      <w:r w:rsidRPr="00B755D2">
        <w:rPr>
          <w:rFonts w:ascii="Arial" w:hAnsi="Arial" w:cs="Arial"/>
          <w:sz w:val="24"/>
          <w:szCs w:val="24"/>
        </w:rPr>
        <w:t>Jasmina</w:t>
      </w:r>
      <w:proofErr w:type="spellEnd"/>
      <w:r w:rsidRPr="00B755D2">
        <w:rPr>
          <w:rFonts w:ascii="Arial" w:hAnsi="Arial" w:cs="Arial"/>
          <w:sz w:val="24"/>
          <w:szCs w:val="24"/>
        </w:rPr>
        <w:t xml:space="preserve"> </w:t>
      </w:r>
      <w:proofErr w:type="spellStart"/>
      <w:r w:rsidRPr="00B755D2">
        <w:rPr>
          <w:rFonts w:ascii="Arial" w:hAnsi="Arial" w:cs="Arial"/>
          <w:sz w:val="24"/>
          <w:szCs w:val="24"/>
        </w:rPr>
        <w:t>Lukić</w:t>
      </w:r>
      <w:proofErr w:type="spellEnd"/>
      <w:r w:rsidRPr="00B755D2">
        <w:rPr>
          <w:rFonts w:ascii="Arial" w:hAnsi="Arial" w:cs="Arial"/>
          <w:sz w:val="24"/>
          <w:szCs w:val="24"/>
        </w:rPr>
        <w:t xml:space="preserve">, </w:t>
      </w:r>
      <w:proofErr w:type="spellStart"/>
      <w:r w:rsidRPr="00B755D2">
        <w:rPr>
          <w:rFonts w:ascii="Arial" w:hAnsi="Arial" w:cs="Arial"/>
          <w:b/>
          <w:bCs/>
          <w:sz w:val="24"/>
          <w:szCs w:val="24"/>
        </w:rPr>
        <w:t>Witches</w:t>
      </w:r>
      <w:proofErr w:type="spellEnd"/>
      <w:r w:rsidRPr="00B755D2">
        <w:rPr>
          <w:rFonts w:ascii="Arial" w:hAnsi="Arial" w:cs="Arial"/>
          <w:b/>
          <w:bCs/>
          <w:sz w:val="24"/>
          <w:szCs w:val="24"/>
        </w:rPr>
        <w:t xml:space="preserve"> </w:t>
      </w:r>
      <w:proofErr w:type="spellStart"/>
      <w:r w:rsidRPr="00B755D2">
        <w:rPr>
          <w:rFonts w:ascii="Arial" w:hAnsi="Arial" w:cs="Arial"/>
          <w:b/>
          <w:bCs/>
          <w:sz w:val="24"/>
          <w:szCs w:val="24"/>
        </w:rPr>
        <w:t>Fly</w:t>
      </w:r>
      <w:proofErr w:type="spellEnd"/>
      <w:r w:rsidRPr="00B755D2">
        <w:rPr>
          <w:rFonts w:ascii="Arial" w:hAnsi="Arial" w:cs="Arial"/>
          <w:b/>
          <w:bCs/>
          <w:sz w:val="24"/>
          <w:szCs w:val="24"/>
        </w:rPr>
        <w:t xml:space="preserve"> High                                                                                                       </w:t>
      </w:r>
      <w:r w:rsidRPr="00B755D2">
        <w:rPr>
          <w:rFonts w:ascii="Arial" w:hAnsi="Arial" w:cs="Arial"/>
          <w:sz w:val="24"/>
          <w:szCs w:val="24"/>
        </w:rPr>
        <w:t xml:space="preserve">The </w:t>
      </w:r>
      <w:proofErr w:type="spellStart"/>
      <w:r w:rsidRPr="00B755D2">
        <w:rPr>
          <w:rFonts w:ascii="Arial" w:hAnsi="Arial" w:cs="Arial"/>
          <w:sz w:val="24"/>
          <w:szCs w:val="24"/>
        </w:rPr>
        <w:t>Sweeping</w:t>
      </w:r>
      <w:proofErr w:type="spellEnd"/>
      <w:r w:rsidRPr="00B755D2">
        <w:rPr>
          <w:rFonts w:ascii="Arial" w:hAnsi="Arial" w:cs="Arial"/>
          <w:sz w:val="24"/>
          <w:szCs w:val="24"/>
        </w:rPr>
        <w:t xml:space="preserve"> Broom of </w:t>
      </w:r>
      <w:proofErr w:type="spellStart"/>
      <w:r w:rsidRPr="00B755D2">
        <w:rPr>
          <w:rFonts w:ascii="Arial" w:hAnsi="Arial" w:cs="Arial"/>
          <w:sz w:val="24"/>
          <w:szCs w:val="24"/>
        </w:rPr>
        <w:t>Dubravka</w:t>
      </w:r>
      <w:proofErr w:type="spellEnd"/>
      <w:r w:rsidRPr="00B755D2">
        <w:rPr>
          <w:rFonts w:ascii="Arial" w:hAnsi="Arial" w:cs="Arial"/>
          <w:sz w:val="24"/>
          <w:szCs w:val="24"/>
        </w:rPr>
        <w:t xml:space="preserve"> </w:t>
      </w:r>
      <w:proofErr w:type="spellStart"/>
      <w:r w:rsidR="00504039" w:rsidRPr="00504039">
        <w:rPr>
          <w:rFonts w:ascii="Arial" w:hAnsi="Arial" w:cs="Arial"/>
          <w:sz w:val="24"/>
          <w:szCs w:val="24"/>
        </w:rPr>
        <w:t>Ugrešić</w:t>
      </w:r>
      <w:proofErr w:type="spellEnd"/>
      <w:r w:rsidRPr="00B755D2">
        <w:rPr>
          <w:rFonts w:ascii="Arial" w:hAnsi="Arial" w:cs="Arial"/>
          <w:sz w:val="24"/>
          <w:szCs w:val="24"/>
        </w:rPr>
        <w:t>.</w:t>
      </w:r>
      <w:r>
        <w:rPr>
          <w:rFonts w:ascii="Arial" w:hAnsi="Arial" w:cs="Arial"/>
          <w:sz w:val="24"/>
          <w:szCs w:val="24"/>
        </w:rPr>
        <w:t xml:space="preserve">                                                                                                  In: </w:t>
      </w:r>
      <w:r w:rsidRPr="00B755D2">
        <w:rPr>
          <w:rFonts w:ascii="Arial" w:hAnsi="Arial" w:cs="Arial"/>
          <w:sz w:val="24"/>
          <w:szCs w:val="24"/>
        </w:rPr>
        <w:t xml:space="preserve">The European Journal of </w:t>
      </w:r>
      <w:proofErr w:type="spellStart"/>
      <w:r w:rsidRPr="00B755D2">
        <w:rPr>
          <w:rFonts w:ascii="Arial" w:hAnsi="Arial" w:cs="Arial"/>
          <w:sz w:val="24"/>
          <w:szCs w:val="24"/>
        </w:rPr>
        <w:t>Women</w:t>
      </w:r>
      <w:r>
        <w:rPr>
          <w:rFonts w:ascii="Arial" w:hAnsi="Arial" w:cs="Arial"/>
          <w:sz w:val="24"/>
          <w:szCs w:val="24"/>
        </w:rPr>
        <w:t>’</w:t>
      </w:r>
      <w:r w:rsidRPr="00B755D2">
        <w:rPr>
          <w:rFonts w:ascii="Arial" w:hAnsi="Arial" w:cs="Arial"/>
          <w:sz w:val="24"/>
          <w:szCs w:val="24"/>
        </w:rPr>
        <w:t>s</w:t>
      </w:r>
      <w:proofErr w:type="spellEnd"/>
      <w:r w:rsidRPr="00B755D2">
        <w:rPr>
          <w:rFonts w:ascii="Arial" w:hAnsi="Arial" w:cs="Arial"/>
          <w:sz w:val="24"/>
          <w:szCs w:val="24"/>
        </w:rPr>
        <w:t xml:space="preserve"> Studies</w:t>
      </w:r>
      <w:r>
        <w:rPr>
          <w:rFonts w:ascii="Arial" w:hAnsi="Arial" w:cs="Arial"/>
          <w:sz w:val="24"/>
          <w:szCs w:val="24"/>
        </w:rPr>
        <w:t>. (</w:t>
      </w:r>
      <w:r w:rsidRPr="00B755D2">
        <w:rPr>
          <w:rFonts w:ascii="Arial" w:hAnsi="Arial" w:cs="Arial"/>
          <w:sz w:val="24"/>
          <w:szCs w:val="24"/>
        </w:rPr>
        <w:t>7</w:t>
      </w:r>
      <w:r>
        <w:rPr>
          <w:rFonts w:ascii="Arial" w:hAnsi="Arial" w:cs="Arial"/>
          <w:sz w:val="24"/>
          <w:szCs w:val="24"/>
        </w:rPr>
        <w:t>)</w:t>
      </w:r>
      <w:r w:rsidRPr="00B755D2">
        <w:rPr>
          <w:rFonts w:ascii="Arial" w:hAnsi="Arial" w:cs="Arial"/>
          <w:sz w:val="24"/>
          <w:szCs w:val="24"/>
        </w:rPr>
        <w:t>3</w:t>
      </w:r>
      <w:r>
        <w:rPr>
          <w:rFonts w:ascii="Arial" w:hAnsi="Arial" w:cs="Arial"/>
          <w:sz w:val="24"/>
          <w:szCs w:val="24"/>
        </w:rPr>
        <w:t xml:space="preserve">. 2000. p. </w:t>
      </w:r>
      <w:r w:rsidRPr="00B755D2">
        <w:rPr>
          <w:rFonts w:ascii="Arial" w:hAnsi="Arial" w:cs="Arial"/>
          <w:sz w:val="24"/>
          <w:szCs w:val="24"/>
        </w:rPr>
        <w:t>385-393.</w:t>
      </w:r>
    </w:p>
    <w:p w14:paraId="632BE391" w14:textId="6ADBB421" w:rsidR="00D7553F" w:rsidRPr="00D7553F" w:rsidRDefault="00D7553F" w:rsidP="00D7553F">
      <w:pPr>
        <w:rPr>
          <w:rFonts w:ascii="Arial" w:hAnsi="Arial" w:cs="Arial"/>
          <w:sz w:val="24"/>
          <w:szCs w:val="24"/>
        </w:rPr>
      </w:pPr>
      <w:r w:rsidRPr="00D7553F">
        <w:rPr>
          <w:rFonts w:ascii="Arial" w:hAnsi="Arial" w:cs="Arial"/>
          <w:sz w:val="24"/>
          <w:szCs w:val="24"/>
        </w:rPr>
        <w:t xml:space="preserve">- </w:t>
      </w:r>
      <w:proofErr w:type="spellStart"/>
      <w:r w:rsidRPr="00D7553F">
        <w:rPr>
          <w:rFonts w:ascii="Arial" w:hAnsi="Arial" w:cs="Arial"/>
          <w:sz w:val="24"/>
          <w:szCs w:val="24"/>
        </w:rPr>
        <w:t>Danijela</w:t>
      </w:r>
      <w:proofErr w:type="spellEnd"/>
      <w:r>
        <w:rPr>
          <w:rFonts w:ascii="Arial" w:hAnsi="Arial" w:cs="Arial"/>
          <w:sz w:val="24"/>
          <w:szCs w:val="24"/>
        </w:rPr>
        <w:t xml:space="preserve"> Marot Kis, </w:t>
      </w:r>
      <w:hyperlink r:id="rId1845" w:history="1">
        <w:r w:rsidRPr="00D7553F">
          <w:rPr>
            <w:rStyle w:val="Hyperlink"/>
            <w:rFonts w:ascii="Arial" w:hAnsi="Arial" w:cs="Arial"/>
            <w:b/>
            <w:bCs/>
            <w:color w:val="auto"/>
            <w:sz w:val="24"/>
            <w:szCs w:val="24"/>
            <w:u w:val="none"/>
          </w:rPr>
          <w:t xml:space="preserve">Memory, </w:t>
        </w:r>
        <w:proofErr w:type="spellStart"/>
        <w:r w:rsidRPr="00D7553F">
          <w:rPr>
            <w:rStyle w:val="Hyperlink"/>
            <w:rFonts w:ascii="Arial" w:hAnsi="Arial" w:cs="Arial"/>
            <w:b/>
            <w:bCs/>
            <w:color w:val="auto"/>
            <w:sz w:val="24"/>
            <w:szCs w:val="24"/>
            <w:u w:val="none"/>
          </w:rPr>
          <w:t>writing</w:t>
        </w:r>
        <w:proofErr w:type="spellEnd"/>
        <w:r w:rsidRPr="00D7553F">
          <w:rPr>
            <w:rStyle w:val="Hyperlink"/>
            <w:rFonts w:ascii="Arial" w:hAnsi="Arial" w:cs="Arial"/>
            <w:b/>
            <w:bCs/>
            <w:color w:val="auto"/>
            <w:sz w:val="24"/>
            <w:szCs w:val="24"/>
            <w:u w:val="none"/>
          </w:rPr>
          <w:t xml:space="preserve"> </w:t>
        </w:r>
        <w:proofErr w:type="spellStart"/>
        <w:r w:rsidRPr="00D7553F">
          <w:rPr>
            <w:rStyle w:val="Hyperlink"/>
            <w:rFonts w:ascii="Arial" w:hAnsi="Arial" w:cs="Arial"/>
            <w:b/>
            <w:bCs/>
            <w:color w:val="auto"/>
            <w:sz w:val="24"/>
            <w:szCs w:val="24"/>
            <w:u w:val="none"/>
          </w:rPr>
          <w:t>and</w:t>
        </w:r>
        <w:proofErr w:type="spellEnd"/>
        <w:r w:rsidRPr="00D7553F">
          <w:rPr>
            <w:rStyle w:val="Hyperlink"/>
            <w:rFonts w:ascii="Arial" w:hAnsi="Arial" w:cs="Arial"/>
            <w:b/>
            <w:bCs/>
            <w:color w:val="auto"/>
            <w:sz w:val="24"/>
            <w:szCs w:val="24"/>
            <w:u w:val="none"/>
          </w:rPr>
          <w:t xml:space="preserve"> </w:t>
        </w:r>
        <w:proofErr w:type="spellStart"/>
        <w:r w:rsidRPr="00D7553F">
          <w:rPr>
            <w:rStyle w:val="Hyperlink"/>
            <w:rFonts w:ascii="Arial" w:hAnsi="Arial" w:cs="Arial"/>
            <w:b/>
            <w:bCs/>
            <w:color w:val="auto"/>
            <w:sz w:val="24"/>
            <w:szCs w:val="24"/>
            <w:u w:val="none"/>
          </w:rPr>
          <w:t>narration</w:t>
        </w:r>
        <w:proofErr w:type="spellEnd"/>
        <w:r w:rsidRPr="00D7553F">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D7553F">
          <w:rPr>
            <w:rStyle w:val="Hyperlink"/>
            <w:rFonts w:ascii="Arial" w:hAnsi="Arial" w:cs="Arial"/>
            <w:color w:val="auto"/>
            <w:sz w:val="24"/>
            <w:szCs w:val="24"/>
            <w:u w:val="none"/>
          </w:rPr>
          <w:t xml:space="preserve">The </w:t>
        </w:r>
        <w:proofErr w:type="spellStart"/>
        <w:r w:rsidRPr="00D7553F">
          <w:rPr>
            <w:rStyle w:val="Hyperlink"/>
            <w:rFonts w:ascii="Arial" w:hAnsi="Arial" w:cs="Arial"/>
            <w:color w:val="auto"/>
            <w:sz w:val="24"/>
            <w:szCs w:val="24"/>
            <w:u w:val="none"/>
          </w:rPr>
          <w:t>flea</w:t>
        </w:r>
        <w:proofErr w:type="spellEnd"/>
        <w:r w:rsidRPr="00D7553F">
          <w:rPr>
            <w:rStyle w:val="Hyperlink"/>
            <w:rFonts w:ascii="Arial" w:hAnsi="Arial" w:cs="Arial"/>
            <w:color w:val="auto"/>
            <w:sz w:val="24"/>
            <w:szCs w:val="24"/>
            <w:u w:val="none"/>
          </w:rPr>
          <w:t xml:space="preserve"> </w:t>
        </w:r>
        <w:proofErr w:type="spellStart"/>
        <w:r w:rsidRPr="00D7553F">
          <w:rPr>
            <w:rStyle w:val="Hyperlink"/>
            <w:rFonts w:ascii="Arial" w:hAnsi="Arial" w:cs="Arial"/>
            <w:color w:val="auto"/>
            <w:sz w:val="24"/>
            <w:szCs w:val="24"/>
            <w:u w:val="none"/>
          </w:rPr>
          <w:t>markets</w:t>
        </w:r>
        <w:proofErr w:type="spellEnd"/>
        <w:r w:rsidRPr="00D7553F">
          <w:rPr>
            <w:rStyle w:val="Hyperlink"/>
            <w:rFonts w:ascii="Arial" w:hAnsi="Arial" w:cs="Arial"/>
            <w:color w:val="auto"/>
            <w:sz w:val="24"/>
            <w:szCs w:val="24"/>
            <w:u w:val="none"/>
          </w:rPr>
          <w:t xml:space="preserve"> of memory in </w:t>
        </w:r>
        <w:proofErr w:type="spellStart"/>
        <w:r w:rsidRPr="00D7553F">
          <w:rPr>
            <w:rStyle w:val="Hyperlink"/>
            <w:rFonts w:ascii="Arial" w:hAnsi="Arial" w:cs="Arial"/>
            <w:color w:val="auto"/>
            <w:sz w:val="24"/>
            <w:szCs w:val="24"/>
            <w:u w:val="none"/>
          </w:rPr>
          <w:t>Dubravka</w:t>
        </w:r>
        <w:proofErr w:type="spellEnd"/>
        <w:r w:rsidRPr="00D7553F">
          <w:rPr>
            <w:rStyle w:val="Hyperlink"/>
            <w:rFonts w:ascii="Arial" w:hAnsi="Arial" w:cs="Arial"/>
            <w:color w:val="auto"/>
            <w:sz w:val="24"/>
            <w:szCs w:val="24"/>
            <w:u w:val="none"/>
          </w:rPr>
          <w:t> </w:t>
        </w:r>
        <w:proofErr w:type="spellStart"/>
        <w:r w:rsidRPr="00D7553F">
          <w:rPr>
            <w:rStyle w:val="Hyperlink"/>
            <w:rFonts w:ascii="Arial" w:hAnsi="Arial" w:cs="Arial"/>
            <w:color w:val="auto"/>
            <w:sz w:val="24"/>
            <w:szCs w:val="24"/>
            <w:u w:val="none"/>
          </w:rPr>
          <w:t>Ugrešić’s</w:t>
        </w:r>
        <w:proofErr w:type="spellEnd"/>
        <w:r w:rsidRPr="00D7553F">
          <w:rPr>
            <w:rStyle w:val="Hyperlink"/>
            <w:rFonts w:ascii="Arial" w:hAnsi="Arial" w:cs="Arial"/>
            <w:color w:val="auto"/>
            <w:sz w:val="24"/>
            <w:szCs w:val="24"/>
            <w:u w:val="none"/>
          </w:rPr>
          <w:t xml:space="preserve"> The Museum of </w:t>
        </w:r>
        <w:proofErr w:type="spellStart"/>
        <w:r w:rsidRPr="00D7553F">
          <w:rPr>
            <w:rStyle w:val="Hyperlink"/>
            <w:rFonts w:ascii="Arial" w:hAnsi="Arial" w:cs="Arial"/>
            <w:color w:val="auto"/>
            <w:sz w:val="24"/>
            <w:szCs w:val="24"/>
            <w:u w:val="none"/>
          </w:rPr>
          <w:t>Unconditional</w:t>
        </w:r>
        <w:proofErr w:type="spellEnd"/>
        <w:r w:rsidRPr="00D7553F">
          <w:rPr>
            <w:rStyle w:val="Hyperlink"/>
            <w:rFonts w:ascii="Arial" w:hAnsi="Arial" w:cs="Arial"/>
            <w:color w:val="auto"/>
            <w:sz w:val="24"/>
            <w:szCs w:val="24"/>
            <w:u w:val="none"/>
          </w:rPr>
          <w:t xml:space="preserve"> </w:t>
        </w:r>
        <w:proofErr w:type="spellStart"/>
        <w:r w:rsidRPr="00D7553F">
          <w:rPr>
            <w:rStyle w:val="Hyperlink"/>
            <w:rFonts w:ascii="Arial" w:hAnsi="Arial" w:cs="Arial"/>
            <w:color w:val="auto"/>
            <w:sz w:val="24"/>
            <w:szCs w:val="24"/>
            <w:u w:val="none"/>
          </w:rPr>
          <w:t>Surrender</w:t>
        </w:r>
        <w:proofErr w:type="spellEnd"/>
      </w:hyperlink>
      <w:r>
        <w:rPr>
          <w:rFonts w:ascii="Arial" w:hAnsi="Arial" w:cs="Arial"/>
          <w:sz w:val="24"/>
          <w:szCs w:val="24"/>
        </w:rPr>
        <w:t xml:space="preserve">.                                                                                                                                In: </w:t>
      </w:r>
      <w:r w:rsidRPr="00D7553F">
        <w:rPr>
          <w:rFonts w:ascii="Arial" w:hAnsi="Arial" w:cs="Arial"/>
          <w:sz w:val="24"/>
          <w:szCs w:val="24"/>
        </w:rPr>
        <w:t>Journal of European studies</w:t>
      </w:r>
      <w:r>
        <w:rPr>
          <w:rFonts w:ascii="Arial" w:hAnsi="Arial" w:cs="Arial"/>
          <w:sz w:val="24"/>
          <w:szCs w:val="24"/>
        </w:rPr>
        <w:t xml:space="preserve">. (50)2. </w:t>
      </w:r>
      <w:r w:rsidRPr="00D7553F">
        <w:rPr>
          <w:rFonts w:ascii="Arial" w:hAnsi="Arial" w:cs="Arial"/>
          <w:sz w:val="24"/>
          <w:szCs w:val="24"/>
        </w:rPr>
        <w:t>2020</w:t>
      </w:r>
      <w:r>
        <w:rPr>
          <w:rFonts w:ascii="Arial" w:hAnsi="Arial" w:cs="Arial"/>
          <w:sz w:val="24"/>
          <w:szCs w:val="24"/>
        </w:rPr>
        <w:t xml:space="preserve">. </w:t>
      </w:r>
      <w:r w:rsidRPr="00D7553F">
        <w:rPr>
          <w:rFonts w:ascii="Arial" w:hAnsi="Arial" w:cs="Arial"/>
          <w:sz w:val="24"/>
          <w:szCs w:val="24"/>
        </w:rPr>
        <w:t>p.178-192</w:t>
      </w:r>
      <w:r>
        <w:rPr>
          <w:rFonts w:ascii="Arial" w:hAnsi="Arial" w:cs="Arial"/>
          <w:sz w:val="24"/>
          <w:szCs w:val="24"/>
        </w:rPr>
        <w:t>.</w:t>
      </w:r>
    </w:p>
    <w:p w14:paraId="20195711" w14:textId="5883280F" w:rsidR="000A3901" w:rsidRPr="000A3901" w:rsidRDefault="000A3901" w:rsidP="000A3901">
      <w:pPr>
        <w:spacing w:line="240" w:lineRule="auto"/>
        <w:rPr>
          <w:rFonts w:ascii="Arial" w:hAnsi="Arial" w:cs="Arial"/>
          <w:sz w:val="24"/>
          <w:szCs w:val="24"/>
        </w:rPr>
      </w:pPr>
      <w:r w:rsidRPr="000A3901">
        <w:rPr>
          <w:rFonts w:ascii="Arial" w:hAnsi="Arial" w:cs="Arial"/>
          <w:sz w:val="24"/>
          <w:szCs w:val="24"/>
        </w:rPr>
        <w:t xml:space="preserve">- Ineke van Mourik, </w:t>
      </w:r>
      <w:hyperlink r:id="rId1846" w:history="1">
        <w:r w:rsidRPr="000A3901">
          <w:rPr>
            <w:rStyle w:val="Hyperlink"/>
            <w:rFonts w:ascii="Arial" w:hAnsi="Arial" w:cs="Arial"/>
            <w:b/>
            <w:bCs/>
            <w:color w:val="auto"/>
            <w:sz w:val="24"/>
            <w:szCs w:val="24"/>
            <w:u w:val="none"/>
          </w:rPr>
          <w:t xml:space="preserve">Joegoslavië • </w:t>
        </w:r>
        <w:proofErr w:type="spellStart"/>
        <w:r w:rsidRPr="000A3901">
          <w:rPr>
            <w:rStyle w:val="Hyperlink"/>
            <w:rFonts w:ascii="Arial" w:hAnsi="Arial" w:cs="Arial"/>
            <w:b/>
            <w:bCs/>
            <w:color w:val="auto"/>
            <w:sz w:val="24"/>
            <w:szCs w:val="24"/>
            <w:u w:val="none"/>
          </w:rPr>
          <w:t>Slavenka</w:t>
        </w:r>
        <w:proofErr w:type="spellEnd"/>
        <w:r w:rsidRPr="000A3901">
          <w:rPr>
            <w:rStyle w:val="Hyperlink"/>
            <w:rFonts w:ascii="Arial" w:hAnsi="Arial" w:cs="Arial"/>
            <w:b/>
            <w:bCs/>
            <w:color w:val="auto"/>
            <w:sz w:val="24"/>
            <w:szCs w:val="24"/>
            <w:u w:val="none"/>
          </w:rPr>
          <w:t xml:space="preserve"> </w:t>
        </w:r>
        <w:proofErr w:type="spellStart"/>
        <w:r w:rsidRPr="000A3901">
          <w:rPr>
            <w:rStyle w:val="Hyperlink"/>
            <w:rFonts w:ascii="Arial" w:hAnsi="Arial" w:cs="Arial"/>
            <w:b/>
            <w:bCs/>
            <w:color w:val="auto"/>
            <w:sz w:val="24"/>
            <w:szCs w:val="24"/>
            <w:u w:val="none"/>
          </w:rPr>
          <w:t>Drakulić</w:t>
        </w:r>
        <w:proofErr w:type="spellEnd"/>
        <w:r w:rsidRPr="000A3901">
          <w:rPr>
            <w:rStyle w:val="Hyperlink"/>
            <w:rFonts w:ascii="Arial" w:hAnsi="Arial" w:cs="Arial"/>
            <w:b/>
            <w:bCs/>
            <w:color w:val="auto"/>
            <w:sz w:val="24"/>
            <w:szCs w:val="24"/>
            <w:u w:val="none"/>
          </w:rPr>
          <w:t xml:space="preserve"> en </w:t>
        </w:r>
        <w:proofErr w:type="spellStart"/>
        <w:r w:rsidRPr="000A3901">
          <w:rPr>
            <w:rStyle w:val="Hyperlink"/>
            <w:rFonts w:ascii="Arial" w:hAnsi="Arial" w:cs="Arial"/>
            <w:b/>
            <w:bCs/>
            <w:color w:val="auto"/>
            <w:sz w:val="24"/>
            <w:szCs w:val="24"/>
            <w:u w:val="none"/>
          </w:rPr>
          <w:t>Dubravka</w:t>
        </w:r>
        <w:proofErr w:type="spellEnd"/>
        <w:r w:rsidRPr="000A3901">
          <w:rPr>
            <w:rStyle w:val="Hyperlink"/>
            <w:rFonts w:ascii="Arial" w:hAnsi="Arial" w:cs="Arial"/>
            <w:b/>
            <w:bCs/>
            <w:color w:val="auto"/>
            <w:sz w:val="24"/>
            <w:szCs w:val="24"/>
            <w:u w:val="none"/>
          </w:rPr>
          <w:t xml:space="preserve"> </w:t>
        </w:r>
        <w:proofErr w:type="spellStart"/>
        <w:r w:rsidRPr="000A3901">
          <w:rPr>
            <w:rStyle w:val="Hyperlink"/>
            <w:rFonts w:ascii="Arial" w:hAnsi="Arial" w:cs="Arial"/>
            <w:b/>
            <w:bCs/>
            <w:color w:val="auto"/>
            <w:sz w:val="24"/>
            <w:szCs w:val="24"/>
            <w:u w:val="none"/>
          </w:rPr>
          <w:t>Ugrešić</w:t>
        </w:r>
        <w:proofErr w:type="spellEnd"/>
      </w:hyperlink>
      <w:r>
        <w:rPr>
          <w:rFonts w:ascii="Arial" w:hAnsi="Arial" w:cs="Arial"/>
          <w:sz w:val="24"/>
          <w:szCs w:val="24"/>
        </w:rPr>
        <w:t xml:space="preserve">                                </w:t>
      </w:r>
      <w:r w:rsidRPr="000A3901">
        <w:rPr>
          <w:rFonts w:ascii="Arial" w:hAnsi="Arial" w:cs="Arial"/>
          <w:sz w:val="24"/>
          <w:szCs w:val="24"/>
        </w:rPr>
        <w:t xml:space="preserve">In: Lust en Gratie. </w:t>
      </w:r>
      <w:r>
        <w:rPr>
          <w:rFonts w:ascii="Arial" w:hAnsi="Arial" w:cs="Arial"/>
          <w:sz w:val="24"/>
          <w:szCs w:val="24"/>
        </w:rPr>
        <w:t>(</w:t>
      </w:r>
      <w:r w:rsidRPr="000A3901">
        <w:rPr>
          <w:rFonts w:ascii="Arial" w:hAnsi="Arial" w:cs="Arial"/>
          <w:sz w:val="24"/>
          <w:szCs w:val="24"/>
        </w:rPr>
        <w:t>10</w:t>
      </w:r>
      <w:r>
        <w:rPr>
          <w:rFonts w:ascii="Arial" w:hAnsi="Arial" w:cs="Arial"/>
          <w:sz w:val="24"/>
          <w:szCs w:val="24"/>
        </w:rPr>
        <w:t>) 1993. blz. 57-60.</w:t>
      </w:r>
    </w:p>
    <w:p w14:paraId="6C5EDB97" w14:textId="5826CF34" w:rsidR="00816BF3" w:rsidRDefault="006B01F6" w:rsidP="006B01F6">
      <w:pPr>
        <w:spacing w:line="240" w:lineRule="auto"/>
        <w:textAlignment w:val="baseline"/>
        <w:rPr>
          <w:rFonts w:ascii="Arial" w:hAnsi="Arial" w:cs="Arial"/>
          <w:sz w:val="24"/>
          <w:szCs w:val="24"/>
        </w:rPr>
      </w:pPr>
      <w:r>
        <w:rPr>
          <w:rFonts w:ascii="Arial" w:eastAsia="Times New Roman" w:hAnsi="Arial" w:cs="Arial"/>
          <w:color w:val="000000"/>
          <w:sz w:val="24"/>
          <w:szCs w:val="24"/>
          <w:lang w:eastAsia="nl-NL"/>
        </w:rPr>
        <w:lastRenderedPageBreak/>
        <w:t xml:space="preserve">- Marieke Elisabeth Nieboer, </w:t>
      </w:r>
      <w:r>
        <w:rPr>
          <w:rFonts w:ascii="Arial" w:hAnsi="Arial" w:cs="Arial"/>
          <w:b/>
          <w:bCs/>
          <w:color w:val="000000"/>
          <w:sz w:val="24"/>
          <w:szCs w:val="24"/>
        </w:rPr>
        <w:t xml:space="preserve">Erfgenamen van de Apatride                                                    </w:t>
      </w:r>
      <w:r>
        <w:rPr>
          <w:rFonts w:ascii="Arial" w:hAnsi="Arial" w:cs="Arial"/>
          <w:bCs/>
          <w:color w:val="000000"/>
          <w:sz w:val="24"/>
          <w:szCs w:val="24"/>
        </w:rPr>
        <w:t xml:space="preserve">Onderzoek naar de verwantschap tussen de vaderlandsloze figuur in het werk van </w:t>
      </w:r>
      <w:proofErr w:type="spellStart"/>
      <w:r>
        <w:rPr>
          <w:rFonts w:ascii="Arial" w:hAnsi="Arial" w:cs="Arial"/>
          <w:bCs/>
          <w:color w:val="000000"/>
          <w:sz w:val="24"/>
          <w:szCs w:val="24"/>
        </w:rPr>
        <w:t>Danilo</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Kiš</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Dubravka</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Ugrešić</w:t>
      </w:r>
      <w:proofErr w:type="spellEnd"/>
      <w:r>
        <w:rPr>
          <w:rFonts w:ascii="Arial" w:hAnsi="Arial" w:cs="Arial"/>
          <w:bCs/>
          <w:color w:val="000000"/>
          <w:sz w:val="24"/>
          <w:szCs w:val="24"/>
        </w:rPr>
        <w:t xml:space="preserve"> en </w:t>
      </w:r>
      <w:proofErr w:type="spellStart"/>
      <w:r>
        <w:rPr>
          <w:rFonts w:ascii="Arial" w:hAnsi="Arial" w:cs="Arial"/>
          <w:bCs/>
          <w:color w:val="000000"/>
          <w:sz w:val="24"/>
          <w:szCs w:val="24"/>
        </w:rPr>
        <w:t>Aleksandar</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Hemon</w:t>
      </w:r>
      <w:proofErr w:type="spellEnd"/>
      <w:r>
        <w:rPr>
          <w:rFonts w:ascii="Arial" w:hAnsi="Arial" w:cs="Arial"/>
          <w:bCs/>
          <w:color w:val="000000"/>
          <w:sz w:val="24"/>
          <w:szCs w:val="24"/>
        </w:rPr>
        <w:t>.</w:t>
      </w:r>
      <w:r>
        <w:rPr>
          <w:rFonts w:ascii="Arial" w:eastAsia="Times New Roman" w:hAnsi="Arial" w:cs="Arial"/>
          <w:color w:val="000000"/>
          <w:sz w:val="24"/>
          <w:szCs w:val="24"/>
          <w:lang w:eastAsia="nl-NL"/>
        </w:rPr>
        <w:t xml:space="preserve">                                                            Utrecht: Universiteit Utrecht. </w:t>
      </w:r>
      <w:proofErr w:type="spellStart"/>
      <w:r>
        <w:rPr>
          <w:rFonts w:ascii="Arial" w:hAnsi="Arial" w:cs="Arial"/>
          <w:color w:val="000000"/>
          <w:sz w:val="24"/>
          <w:szCs w:val="24"/>
        </w:rPr>
        <w:t>Faculty</w:t>
      </w:r>
      <w:proofErr w:type="spellEnd"/>
      <w:r>
        <w:rPr>
          <w:rFonts w:ascii="Arial" w:hAnsi="Arial" w:cs="Arial"/>
          <w:color w:val="000000"/>
          <w:sz w:val="24"/>
          <w:szCs w:val="24"/>
        </w:rPr>
        <w:t xml:space="preserve"> of </w:t>
      </w:r>
      <w:proofErr w:type="spellStart"/>
      <w:r>
        <w:rPr>
          <w:rFonts w:ascii="Arial" w:hAnsi="Arial" w:cs="Arial"/>
          <w:color w:val="000000"/>
          <w:sz w:val="24"/>
          <w:szCs w:val="24"/>
        </w:rPr>
        <w:t>Humanities</w:t>
      </w:r>
      <w:proofErr w:type="spellEnd"/>
      <w:r>
        <w:rPr>
          <w:rFonts w:ascii="Arial" w:hAnsi="Arial" w:cs="Arial"/>
          <w:color w:val="000000"/>
          <w:sz w:val="24"/>
          <w:szCs w:val="24"/>
        </w:rPr>
        <w:t xml:space="preserve"> Theses.</w:t>
      </w:r>
      <w:r>
        <w:rPr>
          <w:rFonts w:ascii="Verdana" w:hAnsi="Verdana"/>
          <w:color w:val="000000"/>
          <w:sz w:val="20"/>
          <w:szCs w:val="20"/>
        </w:rPr>
        <w:t xml:space="preserve"> </w:t>
      </w:r>
      <w:r>
        <w:rPr>
          <w:rFonts w:ascii="Arial" w:hAnsi="Arial" w:cs="Arial"/>
          <w:sz w:val="24"/>
          <w:szCs w:val="24"/>
        </w:rPr>
        <w:t xml:space="preserve">Masterscriptie Literatuurwetenschap. 2006. 53 blz. </w:t>
      </w:r>
    </w:p>
    <w:p w14:paraId="63E7D541" w14:textId="7B2B7D91" w:rsidR="000020D9" w:rsidRDefault="000020D9" w:rsidP="006B01F6">
      <w:pPr>
        <w:spacing w:line="240" w:lineRule="auto"/>
        <w:textAlignment w:val="baseline"/>
        <w:rPr>
          <w:rFonts w:ascii="Arial" w:hAnsi="Arial" w:cs="Arial"/>
          <w:sz w:val="24"/>
          <w:szCs w:val="24"/>
        </w:rPr>
      </w:pPr>
      <w:r w:rsidRPr="000020D9">
        <w:rPr>
          <w:rFonts w:ascii="Arial" w:hAnsi="Arial" w:cs="Arial"/>
          <w:sz w:val="24"/>
          <w:szCs w:val="24"/>
        </w:rPr>
        <w:t xml:space="preserve">- Monica </w:t>
      </w:r>
      <w:proofErr w:type="spellStart"/>
      <w:r w:rsidRPr="000020D9">
        <w:rPr>
          <w:rFonts w:ascii="Arial" w:hAnsi="Arial" w:cs="Arial"/>
          <w:sz w:val="24"/>
          <w:szCs w:val="24"/>
        </w:rPr>
        <w:t>Popescu</w:t>
      </w:r>
      <w:proofErr w:type="spellEnd"/>
      <w:r w:rsidRPr="000020D9">
        <w:rPr>
          <w:rFonts w:ascii="Arial" w:hAnsi="Arial" w:cs="Arial"/>
          <w:sz w:val="24"/>
          <w:szCs w:val="24"/>
        </w:rPr>
        <w:t xml:space="preserve">, </w:t>
      </w:r>
      <w:r w:rsidRPr="000020D9">
        <w:rPr>
          <w:rFonts w:ascii="Arial" w:hAnsi="Arial" w:cs="Arial"/>
          <w:b/>
          <w:bCs/>
          <w:sz w:val="24"/>
          <w:szCs w:val="24"/>
        </w:rPr>
        <w:t xml:space="preserve">Imaging </w:t>
      </w:r>
      <w:proofErr w:type="spellStart"/>
      <w:r w:rsidRPr="000020D9">
        <w:rPr>
          <w:rFonts w:ascii="Arial" w:hAnsi="Arial" w:cs="Arial"/>
          <w:b/>
          <w:bCs/>
          <w:sz w:val="24"/>
          <w:szCs w:val="24"/>
        </w:rPr>
        <w:t>the</w:t>
      </w:r>
      <w:proofErr w:type="spellEnd"/>
      <w:r w:rsidRPr="000020D9">
        <w:rPr>
          <w:rFonts w:ascii="Arial" w:hAnsi="Arial" w:cs="Arial"/>
          <w:b/>
          <w:bCs/>
          <w:sz w:val="24"/>
          <w:szCs w:val="24"/>
        </w:rPr>
        <w:t xml:space="preserve"> Past                                                                                                                             </w:t>
      </w:r>
      <w:proofErr w:type="spellStart"/>
      <w:r w:rsidRPr="000020D9">
        <w:rPr>
          <w:rFonts w:ascii="Arial" w:hAnsi="Arial" w:cs="Arial"/>
          <w:sz w:val="24"/>
          <w:szCs w:val="24"/>
        </w:rPr>
        <w:t>Cultural</w:t>
      </w:r>
      <w:proofErr w:type="spellEnd"/>
      <w:r w:rsidRPr="000020D9">
        <w:rPr>
          <w:rFonts w:ascii="Arial" w:hAnsi="Arial" w:cs="Arial"/>
          <w:sz w:val="24"/>
          <w:szCs w:val="24"/>
        </w:rPr>
        <w:t xml:space="preserve"> Memory in </w:t>
      </w:r>
      <w:proofErr w:type="spellStart"/>
      <w:r w:rsidRPr="000020D9">
        <w:rPr>
          <w:rFonts w:ascii="Arial" w:hAnsi="Arial" w:cs="Arial"/>
          <w:sz w:val="24"/>
          <w:szCs w:val="24"/>
        </w:rPr>
        <w:t>Dubravka</w:t>
      </w:r>
      <w:proofErr w:type="spellEnd"/>
      <w:r w:rsidRPr="000020D9">
        <w:rPr>
          <w:rFonts w:ascii="Arial" w:hAnsi="Arial" w:cs="Arial"/>
          <w:sz w:val="24"/>
          <w:szCs w:val="24"/>
        </w:rPr>
        <w:t xml:space="preserve"> </w:t>
      </w:r>
      <w:proofErr w:type="spellStart"/>
      <w:r w:rsidRPr="000020D9">
        <w:rPr>
          <w:rFonts w:ascii="Arial" w:hAnsi="Arial" w:cs="Arial"/>
          <w:sz w:val="24"/>
          <w:szCs w:val="24"/>
        </w:rPr>
        <w:t>Ugresic’s</w:t>
      </w:r>
      <w:proofErr w:type="spellEnd"/>
      <w:r w:rsidRPr="000020D9">
        <w:rPr>
          <w:rFonts w:ascii="Arial" w:hAnsi="Arial" w:cs="Arial"/>
          <w:sz w:val="24"/>
          <w:szCs w:val="24"/>
        </w:rPr>
        <w:t xml:space="preserve"> The Museum of </w:t>
      </w:r>
      <w:proofErr w:type="spellStart"/>
      <w:r w:rsidRPr="000020D9">
        <w:rPr>
          <w:rFonts w:ascii="Arial" w:hAnsi="Arial" w:cs="Arial"/>
          <w:sz w:val="24"/>
          <w:szCs w:val="24"/>
        </w:rPr>
        <w:t>Unconditional</w:t>
      </w:r>
      <w:proofErr w:type="spellEnd"/>
      <w:r w:rsidRPr="000020D9">
        <w:rPr>
          <w:rFonts w:ascii="Arial" w:hAnsi="Arial" w:cs="Arial"/>
          <w:sz w:val="24"/>
          <w:szCs w:val="24"/>
        </w:rPr>
        <w:t xml:space="preserve"> </w:t>
      </w:r>
      <w:proofErr w:type="spellStart"/>
      <w:r w:rsidRPr="000020D9">
        <w:rPr>
          <w:rFonts w:ascii="Arial" w:hAnsi="Arial" w:cs="Arial"/>
          <w:sz w:val="24"/>
          <w:szCs w:val="24"/>
        </w:rPr>
        <w:t>Surrender</w:t>
      </w:r>
      <w:proofErr w:type="spellEnd"/>
      <w:r w:rsidRPr="000020D9">
        <w:rPr>
          <w:rFonts w:ascii="Arial" w:hAnsi="Arial" w:cs="Arial"/>
          <w:sz w:val="24"/>
          <w:szCs w:val="24"/>
        </w:rPr>
        <w:t xml:space="preserve">. </w:t>
      </w:r>
      <w:r w:rsidR="00AC01B6">
        <w:rPr>
          <w:rFonts w:ascii="Arial" w:hAnsi="Arial" w:cs="Arial"/>
          <w:sz w:val="24"/>
          <w:szCs w:val="24"/>
        </w:rPr>
        <w:t xml:space="preserve">               </w:t>
      </w:r>
      <w:r w:rsidRPr="000020D9">
        <w:rPr>
          <w:rFonts w:ascii="Arial" w:hAnsi="Arial" w:cs="Arial"/>
          <w:sz w:val="24"/>
          <w:szCs w:val="24"/>
        </w:rPr>
        <w:t>In</w:t>
      </w:r>
      <w:r>
        <w:rPr>
          <w:rFonts w:ascii="Arial" w:hAnsi="Arial" w:cs="Arial"/>
          <w:sz w:val="24"/>
          <w:szCs w:val="24"/>
        </w:rPr>
        <w:t xml:space="preserve">: </w:t>
      </w:r>
      <w:r w:rsidRPr="000020D9">
        <w:rPr>
          <w:rFonts w:ascii="Arial" w:hAnsi="Arial" w:cs="Arial"/>
          <w:sz w:val="24"/>
          <w:szCs w:val="24"/>
        </w:rPr>
        <w:t xml:space="preserve">Studies in </w:t>
      </w:r>
      <w:proofErr w:type="spellStart"/>
      <w:r w:rsidRPr="000020D9">
        <w:rPr>
          <w:rFonts w:ascii="Arial" w:hAnsi="Arial" w:cs="Arial"/>
          <w:sz w:val="24"/>
          <w:szCs w:val="24"/>
        </w:rPr>
        <w:t>the</w:t>
      </w:r>
      <w:proofErr w:type="spellEnd"/>
      <w:r w:rsidRPr="000020D9">
        <w:rPr>
          <w:rFonts w:ascii="Arial" w:hAnsi="Arial" w:cs="Arial"/>
          <w:sz w:val="24"/>
          <w:szCs w:val="24"/>
        </w:rPr>
        <w:t xml:space="preserve"> </w:t>
      </w:r>
      <w:proofErr w:type="spellStart"/>
      <w:r w:rsidRPr="000020D9">
        <w:rPr>
          <w:rFonts w:ascii="Arial" w:hAnsi="Arial" w:cs="Arial"/>
          <w:sz w:val="24"/>
          <w:szCs w:val="24"/>
        </w:rPr>
        <w:t>Novel</w:t>
      </w:r>
      <w:proofErr w:type="spellEnd"/>
      <w:r w:rsidRPr="000020D9">
        <w:rPr>
          <w:rFonts w:ascii="Arial" w:hAnsi="Arial" w:cs="Arial"/>
          <w:sz w:val="24"/>
          <w:szCs w:val="24"/>
        </w:rPr>
        <w:t>. (39)3. 2007. p. 336-357.</w:t>
      </w:r>
    </w:p>
    <w:p w14:paraId="6FF1426E" w14:textId="571D846A" w:rsidR="00721EFD" w:rsidRPr="00721EFD" w:rsidRDefault="00721EFD" w:rsidP="00721EFD">
      <w:pPr>
        <w:rPr>
          <w:rFonts w:ascii="Arial" w:hAnsi="Arial" w:cs="Arial"/>
          <w:b/>
          <w:bCs/>
          <w:sz w:val="24"/>
          <w:szCs w:val="24"/>
        </w:rPr>
      </w:pPr>
      <w:r w:rsidRPr="00721EFD">
        <w:rPr>
          <w:rFonts w:ascii="Arial" w:hAnsi="Arial" w:cs="Arial"/>
          <w:sz w:val="24"/>
          <w:szCs w:val="24"/>
        </w:rPr>
        <w:t xml:space="preserve">- Henrike Schmidt, </w:t>
      </w:r>
      <w:hyperlink r:id="rId1847" w:history="1">
        <w:proofErr w:type="spellStart"/>
        <w:r w:rsidRPr="00721EFD">
          <w:rPr>
            <w:rStyle w:val="Hyperlink"/>
            <w:rFonts w:ascii="Arial" w:hAnsi="Arial" w:cs="Arial"/>
            <w:b/>
            <w:bCs/>
            <w:color w:val="auto"/>
            <w:sz w:val="24"/>
            <w:szCs w:val="24"/>
            <w:u w:val="none"/>
          </w:rPr>
          <w:t>Dubravka</w:t>
        </w:r>
        <w:proofErr w:type="spellEnd"/>
        <w:r w:rsidRPr="00721EFD">
          <w:rPr>
            <w:rStyle w:val="Hyperlink"/>
            <w:rFonts w:ascii="Arial" w:hAnsi="Arial" w:cs="Arial"/>
            <w:b/>
            <w:bCs/>
            <w:color w:val="auto"/>
            <w:sz w:val="24"/>
            <w:szCs w:val="24"/>
            <w:u w:val="none"/>
          </w:rPr>
          <w:t> </w:t>
        </w:r>
        <w:proofErr w:type="spellStart"/>
        <w:r w:rsidRPr="00721EFD">
          <w:rPr>
            <w:rStyle w:val="Hyperlink"/>
            <w:rFonts w:ascii="Arial" w:hAnsi="Arial" w:cs="Arial"/>
            <w:b/>
            <w:bCs/>
            <w:color w:val="auto"/>
            <w:sz w:val="24"/>
            <w:szCs w:val="24"/>
            <w:u w:val="none"/>
          </w:rPr>
          <w:t>Ugrešić’s</w:t>
        </w:r>
        <w:proofErr w:type="spellEnd"/>
        <w:r w:rsidRPr="00721EFD">
          <w:rPr>
            <w:rStyle w:val="Hyperlink"/>
            <w:rFonts w:ascii="Arial" w:hAnsi="Arial" w:cs="Arial"/>
            <w:b/>
            <w:bCs/>
            <w:color w:val="auto"/>
            <w:sz w:val="24"/>
            <w:szCs w:val="24"/>
            <w:u w:val="none"/>
          </w:rPr>
          <w:t xml:space="preserve"> Baba </w:t>
        </w:r>
        <w:proofErr w:type="spellStart"/>
        <w:r w:rsidRPr="00721EFD">
          <w:rPr>
            <w:rStyle w:val="Hyperlink"/>
            <w:rFonts w:ascii="Arial" w:hAnsi="Arial" w:cs="Arial"/>
            <w:b/>
            <w:bCs/>
            <w:color w:val="auto"/>
            <w:sz w:val="24"/>
            <w:szCs w:val="24"/>
            <w:u w:val="none"/>
          </w:rPr>
          <w:t>Yaga</w:t>
        </w:r>
        <w:proofErr w:type="spellEnd"/>
        <w:r w:rsidRPr="00721EFD">
          <w:rPr>
            <w:rStyle w:val="Hyperlink"/>
            <w:rFonts w:ascii="Arial" w:hAnsi="Arial" w:cs="Arial"/>
            <w:b/>
            <w:bCs/>
            <w:color w:val="auto"/>
            <w:sz w:val="24"/>
            <w:szCs w:val="24"/>
            <w:u w:val="none"/>
          </w:rPr>
          <w:t xml:space="preserve"> </w:t>
        </w:r>
        <w:proofErr w:type="spellStart"/>
        <w:r w:rsidRPr="00721EFD">
          <w:rPr>
            <w:rStyle w:val="Hyperlink"/>
            <w:rFonts w:ascii="Arial" w:hAnsi="Arial" w:cs="Arial"/>
            <w:b/>
            <w:bCs/>
            <w:color w:val="auto"/>
            <w:sz w:val="24"/>
            <w:szCs w:val="24"/>
            <w:u w:val="none"/>
          </w:rPr>
          <w:t>Laid</w:t>
        </w:r>
        <w:proofErr w:type="spellEnd"/>
        <w:r w:rsidRPr="00721EFD">
          <w:rPr>
            <w:rStyle w:val="Hyperlink"/>
            <w:rFonts w:ascii="Arial" w:hAnsi="Arial" w:cs="Arial"/>
            <w:b/>
            <w:bCs/>
            <w:color w:val="auto"/>
            <w:sz w:val="24"/>
            <w:szCs w:val="24"/>
            <w:u w:val="none"/>
          </w:rPr>
          <w:t xml:space="preserve"> </w:t>
        </w:r>
        <w:proofErr w:type="spellStart"/>
        <w:r w:rsidRPr="00721EFD">
          <w:rPr>
            <w:rStyle w:val="Hyperlink"/>
            <w:rFonts w:ascii="Arial" w:hAnsi="Arial" w:cs="Arial"/>
            <w:b/>
            <w:bCs/>
            <w:color w:val="auto"/>
            <w:sz w:val="24"/>
            <w:szCs w:val="24"/>
            <w:u w:val="none"/>
          </w:rPr>
          <w:t>an</w:t>
        </w:r>
        <w:proofErr w:type="spellEnd"/>
        <w:r w:rsidRPr="00721EFD">
          <w:rPr>
            <w:rStyle w:val="Hyperlink"/>
            <w:rFonts w:ascii="Arial" w:hAnsi="Arial" w:cs="Arial"/>
            <w:b/>
            <w:bCs/>
            <w:color w:val="auto"/>
            <w:sz w:val="24"/>
            <w:szCs w:val="24"/>
            <w:u w:val="none"/>
          </w:rPr>
          <w:t xml:space="preserve"> </w:t>
        </w:r>
        <w:proofErr w:type="spellStart"/>
        <w:r w:rsidRPr="00721EFD">
          <w:rPr>
            <w:rStyle w:val="Hyperlink"/>
            <w:rFonts w:ascii="Arial" w:hAnsi="Arial" w:cs="Arial"/>
            <w:b/>
            <w:bCs/>
            <w:color w:val="auto"/>
            <w:sz w:val="24"/>
            <w:szCs w:val="24"/>
            <w:u w:val="none"/>
          </w:rPr>
          <w:t>Egg</w:t>
        </w:r>
        <w:proofErr w:type="spellEnd"/>
        <w:r w:rsidRPr="00721EFD">
          <w:rPr>
            <w:rStyle w:val="Hyperlink"/>
            <w:rFonts w:ascii="Arial" w:hAnsi="Arial" w:cs="Arial"/>
            <w:b/>
            <w:bCs/>
            <w:color w:val="auto"/>
            <w:sz w:val="24"/>
            <w:szCs w:val="24"/>
            <w:u w:val="none"/>
          </w:rPr>
          <w:t xml:space="preserve">, as a </w:t>
        </w:r>
        <w:proofErr w:type="spellStart"/>
        <w:r w:rsidRPr="00721EFD">
          <w:rPr>
            <w:rStyle w:val="Hyperlink"/>
            <w:rFonts w:ascii="Arial" w:hAnsi="Arial" w:cs="Arial"/>
            <w:b/>
            <w:bCs/>
            <w:color w:val="auto"/>
            <w:sz w:val="24"/>
            <w:szCs w:val="24"/>
            <w:u w:val="none"/>
          </w:rPr>
          <w:t>Female</w:t>
        </w:r>
        <w:proofErr w:type="spellEnd"/>
        <w:r w:rsidRPr="00721EFD">
          <w:rPr>
            <w:rStyle w:val="Hyperlink"/>
            <w:rFonts w:ascii="Arial" w:hAnsi="Arial" w:cs="Arial"/>
            <w:b/>
            <w:bCs/>
            <w:color w:val="auto"/>
            <w:sz w:val="24"/>
            <w:szCs w:val="24"/>
            <w:u w:val="none"/>
          </w:rPr>
          <w:t xml:space="preserve"> </w:t>
        </w:r>
        <w:proofErr w:type="spellStart"/>
        <w:r w:rsidRPr="00721EFD">
          <w:rPr>
            <w:rStyle w:val="Hyperlink"/>
            <w:rFonts w:ascii="Arial" w:hAnsi="Arial" w:cs="Arial"/>
            <w:b/>
            <w:bCs/>
            <w:color w:val="auto"/>
            <w:sz w:val="24"/>
            <w:szCs w:val="24"/>
            <w:u w:val="none"/>
          </w:rPr>
          <w:t>Critique</w:t>
        </w:r>
        <w:proofErr w:type="spellEnd"/>
        <w:r w:rsidRPr="00721EFD">
          <w:rPr>
            <w:rStyle w:val="Hyperlink"/>
            <w:rFonts w:ascii="Arial" w:hAnsi="Arial" w:cs="Arial"/>
            <w:b/>
            <w:bCs/>
            <w:color w:val="auto"/>
            <w:sz w:val="24"/>
            <w:szCs w:val="24"/>
            <w:u w:val="none"/>
          </w:rPr>
          <w:t xml:space="preserve"> of </w:t>
        </w:r>
        <w:proofErr w:type="spellStart"/>
        <w:r w:rsidRPr="00721EFD">
          <w:rPr>
            <w:rStyle w:val="Hyperlink"/>
            <w:rFonts w:ascii="Arial" w:hAnsi="Arial" w:cs="Arial"/>
            <w:b/>
            <w:bCs/>
            <w:color w:val="auto"/>
            <w:sz w:val="24"/>
            <w:szCs w:val="24"/>
            <w:u w:val="none"/>
          </w:rPr>
          <w:t>the</w:t>
        </w:r>
        <w:proofErr w:type="spellEnd"/>
        <w:r w:rsidRPr="00721EFD">
          <w:rPr>
            <w:rStyle w:val="Hyperlink"/>
            <w:rFonts w:ascii="Arial" w:hAnsi="Arial" w:cs="Arial"/>
            <w:b/>
            <w:bCs/>
            <w:color w:val="auto"/>
            <w:sz w:val="24"/>
            <w:szCs w:val="24"/>
            <w:u w:val="none"/>
          </w:rPr>
          <w:t xml:space="preserve"> Pan-</w:t>
        </w:r>
        <w:proofErr w:type="spellStart"/>
        <w:r w:rsidRPr="00721EFD">
          <w:rPr>
            <w:rStyle w:val="Hyperlink"/>
            <w:rFonts w:ascii="Arial" w:hAnsi="Arial" w:cs="Arial"/>
            <w:b/>
            <w:bCs/>
            <w:color w:val="auto"/>
            <w:sz w:val="24"/>
            <w:szCs w:val="24"/>
            <w:u w:val="none"/>
          </w:rPr>
          <w:t>Slavic</w:t>
        </w:r>
        <w:proofErr w:type="spellEnd"/>
        <w:r w:rsidRPr="00721EFD">
          <w:rPr>
            <w:rStyle w:val="Hyperlink"/>
            <w:rFonts w:ascii="Arial" w:hAnsi="Arial" w:cs="Arial"/>
            <w:b/>
            <w:bCs/>
            <w:color w:val="auto"/>
            <w:sz w:val="24"/>
            <w:szCs w:val="24"/>
            <w:u w:val="none"/>
          </w:rPr>
          <w:t xml:space="preserve"> Spa </w:t>
        </w:r>
        <w:proofErr w:type="spellStart"/>
        <w:r w:rsidRPr="00721EFD">
          <w:rPr>
            <w:rStyle w:val="Hyperlink"/>
            <w:rFonts w:ascii="Arial" w:hAnsi="Arial" w:cs="Arial"/>
            <w:b/>
            <w:bCs/>
            <w:color w:val="auto"/>
            <w:sz w:val="24"/>
            <w:szCs w:val="24"/>
            <w:u w:val="none"/>
          </w:rPr>
          <w:t>Novel</w:t>
        </w:r>
        <w:proofErr w:type="spellEnd"/>
      </w:hyperlink>
      <w:r>
        <w:rPr>
          <w:rFonts w:ascii="Arial" w:hAnsi="Arial" w:cs="Arial"/>
          <w:b/>
          <w:bCs/>
          <w:sz w:val="24"/>
          <w:szCs w:val="24"/>
        </w:rPr>
        <w:t xml:space="preserve">                                                                                 </w:t>
      </w:r>
      <w:r w:rsidRPr="00721EFD">
        <w:rPr>
          <w:rFonts w:ascii="Arial" w:hAnsi="Arial" w:cs="Arial"/>
          <w:sz w:val="24"/>
          <w:szCs w:val="24"/>
        </w:rPr>
        <w:t xml:space="preserve">In: Russian </w:t>
      </w:r>
      <w:proofErr w:type="spellStart"/>
      <w:r w:rsidRPr="00721EFD">
        <w:rPr>
          <w:rFonts w:ascii="Arial" w:hAnsi="Arial" w:cs="Arial"/>
          <w:sz w:val="24"/>
          <w:szCs w:val="24"/>
        </w:rPr>
        <w:t>literature</w:t>
      </w:r>
      <w:proofErr w:type="spellEnd"/>
      <w:r w:rsidRPr="00721EFD">
        <w:rPr>
          <w:rFonts w:ascii="Arial" w:hAnsi="Arial" w:cs="Arial"/>
          <w:sz w:val="24"/>
          <w:szCs w:val="24"/>
        </w:rPr>
        <w:t>. (116). 2020. p.67-97</w:t>
      </w:r>
      <w:r>
        <w:rPr>
          <w:rFonts w:ascii="Arial" w:hAnsi="Arial" w:cs="Arial"/>
          <w:sz w:val="24"/>
          <w:szCs w:val="24"/>
        </w:rPr>
        <w:t>.</w:t>
      </w:r>
    </w:p>
    <w:p w14:paraId="0666A9FD" w14:textId="5AA7EC70" w:rsidR="008657C9" w:rsidRPr="008657C9" w:rsidRDefault="008657C9" w:rsidP="006B01F6">
      <w:pPr>
        <w:spacing w:line="240" w:lineRule="auto"/>
        <w:textAlignment w:val="baseline"/>
        <w:rPr>
          <w:rFonts w:ascii="Arial" w:hAnsi="Arial" w:cs="Arial"/>
          <w:sz w:val="24"/>
          <w:szCs w:val="24"/>
        </w:rPr>
      </w:pPr>
      <w:r w:rsidRPr="008657C9">
        <w:rPr>
          <w:rFonts w:ascii="Arial" w:hAnsi="Arial" w:cs="Arial"/>
          <w:sz w:val="24"/>
          <w:szCs w:val="24"/>
        </w:rPr>
        <w:t xml:space="preserve">- </w:t>
      </w:r>
      <w:proofErr w:type="spellStart"/>
      <w:r w:rsidRPr="008657C9">
        <w:rPr>
          <w:rFonts w:ascii="Arial" w:hAnsi="Arial" w:cs="Arial"/>
          <w:sz w:val="24"/>
          <w:szCs w:val="24"/>
        </w:rPr>
        <w:t>Hrvoje</w:t>
      </w:r>
      <w:proofErr w:type="spellEnd"/>
      <w:r w:rsidRPr="008657C9">
        <w:rPr>
          <w:rFonts w:ascii="Arial" w:hAnsi="Arial" w:cs="Arial"/>
          <w:sz w:val="24"/>
          <w:szCs w:val="24"/>
        </w:rPr>
        <w:t xml:space="preserve"> </w:t>
      </w:r>
      <w:proofErr w:type="spellStart"/>
      <w:r w:rsidRPr="008657C9">
        <w:rPr>
          <w:rFonts w:ascii="Arial" w:hAnsi="Arial" w:cs="Arial"/>
          <w:sz w:val="24"/>
          <w:szCs w:val="24"/>
        </w:rPr>
        <w:t>Tutek</w:t>
      </w:r>
      <w:proofErr w:type="spellEnd"/>
      <w:r>
        <w:rPr>
          <w:rFonts w:ascii="Arial" w:hAnsi="Arial" w:cs="Arial"/>
          <w:sz w:val="24"/>
          <w:szCs w:val="24"/>
        </w:rPr>
        <w:t xml:space="preserve">, </w:t>
      </w:r>
      <w:proofErr w:type="spellStart"/>
      <w:r w:rsidRPr="008657C9">
        <w:rPr>
          <w:rFonts w:ascii="Arial" w:hAnsi="Arial" w:cs="Arial"/>
          <w:b/>
          <w:bCs/>
          <w:sz w:val="24"/>
          <w:szCs w:val="24"/>
        </w:rPr>
        <w:t>Social</w:t>
      </w:r>
      <w:proofErr w:type="spellEnd"/>
      <w:r w:rsidRPr="008657C9">
        <w:rPr>
          <w:rFonts w:ascii="Arial" w:hAnsi="Arial" w:cs="Arial"/>
          <w:b/>
          <w:bCs/>
          <w:sz w:val="24"/>
          <w:szCs w:val="24"/>
        </w:rPr>
        <w:t xml:space="preserve"> </w:t>
      </w:r>
      <w:proofErr w:type="spellStart"/>
      <w:r w:rsidRPr="008657C9">
        <w:rPr>
          <w:rFonts w:ascii="Arial" w:hAnsi="Arial" w:cs="Arial"/>
          <w:b/>
          <w:bCs/>
          <w:sz w:val="24"/>
          <w:szCs w:val="24"/>
        </w:rPr>
        <w:t>Imaginary</w:t>
      </w:r>
      <w:proofErr w:type="spellEnd"/>
      <w:r w:rsidRPr="008657C9">
        <w:rPr>
          <w:rFonts w:ascii="Arial" w:hAnsi="Arial" w:cs="Arial"/>
          <w:b/>
          <w:bCs/>
          <w:sz w:val="24"/>
          <w:szCs w:val="24"/>
        </w:rPr>
        <w:t xml:space="preserve"> </w:t>
      </w:r>
      <w:proofErr w:type="spellStart"/>
      <w:r w:rsidRPr="008657C9">
        <w:rPr>
          <w:rFonts w:ascii="Arial" w:hAnsi="Arial" w:cs="Arial"/>
          <w:b/>
          <w:bCs/>
          <w:sz w:val="24"/>
          <w:szCs w:val="24"/>
        </w:rPr>
        <w:t>and</w:t>
      </w:r>
      <w:proofErr w:type="spellEnd"/>
      <w:r w:rsidRPr="008657C9">
        <w:rPr>
          <w:rFonts w:ascii="Arial" w:hAnsi="Arial" w:cs="Arial"/>
          <w:b/>
          <w:bCs/>
          <w:sz w:val="24"/>
          <w:szCs w:val="24"/>
        </w:rPr>
        <w:t xml:space="preserve"> </w:t>
      </w:r>
      <w:proofErr w:type="spellStart"/>
      <w:r w:rsidRPr="008657C9">
        <w:rPr>
          <w:rFonts w:ascii="Arial" w:hAnsi="Arial" w:cs="Arial"/>
          <w:b/>
          <w:bCs/>
          <w:sz w:val="24"/>
          <w:szCs w:val="24"/>
        </w:rPr>
        <w:t>Narrative</w:t>
      </w:r>
      <w:proofErr w:type="spellEnd"/>
      <w:r w:rsidRPr="008657C9">
        <w:rPr>
          <w:rFonts w:ascii="Arial" w:hAnsi="Arial" w:cs="Arial"/>
          <w:b/>
          <w:bCs/>
          <w:sz w:val="24"/>
          <w:szCs w:val="24"/>
        </w:rPr>
        <w:t xml:space="preserve"> Form </w:t>
      </w:r>
      <w:proofErr w:type="spellStart"/>
      <w:r w:rsidRPr="008657C9">
        <w:rPr>
          <w:rFonts w:ascii="Arial" w:hAnsi="Arial" w:cs="Arial"/>
          <w:b/>
          <w:bCs/>
          <w:sz w:val="24"/>
          <w:szCs w:val="24"/>
        </w:rPr>
        <w:t>under</w:t>
      </w:r>
      <w:proofErr w:type="spellEnd"/>
      <w:r w:rsidRPr="008657C9">
        <w:rPr>
          <w:rFonts w:ascii="Arial" w:hAnsi="Arial" w:cs="Arial"/>
          <w:b/>
          <w:bCs/>
          <w:sz w:val="24"/>
          <w:szCs w:val="24"/>
        </w:rPr>
        <w:t xml:space="preserve"> Global Post-</w:t>
      </w:r>
      <w:proofErr w:type="spellStart"/>
      <w:r w:rsidRPr="008657C9">
        <w:rPr>
          <w:rFonts w:ascii="Arial" w:hAnsi="Arial" w:cs="Arial"/>
          <w:b/>
          <w:bCs/>
          <w:sz w:val="24"/>
          <w:szCs w:val="24"/>
        </w:rPr>
        <w:t>Socialism</w:t>
      </w:r>
      <w:proofErr w:type="spellEnd"/>
      <w:r w:rsidRPr="008657C9">
        <w:rPr>
          <w:rFonts w:ascii="Arial" w:hAnsi="Arial" w:cs="Arial"/>
          <w:b/>
          <w:bCs/>
          <w:sz w:val="24"/>
          <w:szCs w:val="24"/>
        </w:rPr>
        <w:t>:</w:t>
      </w:r>
      <w:r w:rsidRPr="008657C9">
        <w:rPr>
          <w:rFonts w:ascii="Arial" w:hAnsi="Arial" w:cs="Arial"/>
          <w:sz w:val="24"/>
          <w:szCs w:val="24"/>
        </w:rPr>
        <w:t xml:space="preserve">                                 </w:t>
      </w:r>
      <w:r>
        <w:rPr>
          <w:rFonts w:ascii="Arial" w:hAnsi="Arial" w:cs="Arial"/>
          <w:sz w:val="24"/>
          <w:szCs w:val="24"/>
        </w:rPr>
        <w:t xml:space="preserve">                                                                                         </w:t>
      </w:r>
      <w:proofErr w:type="spellStart"/>
      <w:r w:rsidRPr="008657C9">
        <w:rPr>
          <w:rFonts w:ascii="Arial" w:hAnsi="Arial" w:cs="Arial"/>
          <w:sz w:val="24"/>
          <w:szCs w:val="24"/>
        </w:rPr>
        <w:t>Dubravka</w:t>
      </w:r>
      <w:proofErr w:type="spellEnd"/>
      <w:r w:rsidRPr="008657C9">
        <w:rPr>
          <w:rFonts w:ascii="Arial" w:hAnsi="Arial" w:cs="Arial"/>
          <w:sz w:val="24"/>
          <w:szCs w:val="24"/>
        </w:rPr>
        <w:t xml:space="preserve"> </w:t>
      </w:r>
      <w:proofErr w:type="spellStart"/>
      <w:r w:rsidRPr="008657C9">
        <w:rPr>
          <w:rFonts w:ascii="Arial" w:hAnsi="Arial" w:cs="Arial"/>
          <w:sz w:val="24"/>
          <w:szCs w:val="24"/>
        </w:rPr>
        <w:t>Ugrešić</w:t>
      </w:r>
      <w:proofErr w:type="spellEnd"/>
      <w:r w:rsidRPr="008657C9">
        <w:rPr>
          <w:rFonts w:ascii="Arial" w:hAnsi="Arial" w:cs="Arial"/>
          <w:sz w:val="24"/>
          <w:szCs w:val="24"/>
        </w:rPr>
        <w:t xml:space="preserve">, </w:t>
      </w:r>
      <w:proofErr w:type="spellStart"/>
      <w:r w:rsidRPr="008657C9">
        <w:rPr>
          <w:rFonts w:ascii="Arial" w:hAnsi="Arial" w:cs="Arial"/>
          <w:sz w:val="24"/>
          <w:szCs w:val="24"/>
        </w:rPr>
        <w:t>Cormac</w:t>
      </w:r>
      <w:proofErr w:type="spellEnd"/>
      <w:r w:rsidRPr="008657C9">
        <w:rPr>
          <w:rFonts w:ascii="Arial" w:hAnsi="Arial" w:cs="Arial"/>
          <w:sz w:val="24"/>
          <w:szCs w:val="24"/>
        </w:rPr>
        <w:t xml:space="preserve"> </w:t>
      </w:r>
      <w:proofErr w:type="spellStart"/>
      <w:r w:rsidRPr="008657C9">
        <w:rPr>
          <w:rFonts w:ascii="Arial" w:hAnsi="Arial" w:cs="Arial"/>
          <w:sz w:val="24"/>
          <w:szCs w:val="24"/>
        </w:rPr>
        <w:t>McCarthy</w:t>
      </w:r>
      <w:proofErr w:type="spellEnd"/>
      <w:r w:rsidRPr="008657C9">
        <w:rPr>
          <w:rFonts w:ascii="Arial" w:hAnsi="Arial" w:cs="Arial"/>
          <w:sz w:val="24"/>
          <w:szCs w:val="24"/>
        </w:rPr>
        <w:t xml:space="preserve">, Roberto </w:t>
      </w:r>
      <w:proofErr w:type="spellStart"/>
      <w:r w:rsidRPr="008657C9">
        <w:rPr>
          <w:rFonts w:ascii="Arial" w:hAnsi="Arial" w:cs="Arial"/>
          <w:sz w:val="24"/>
          <w:szCs w:val="24"/>
        </w:rPr>
        <w:t>Bolaño</w:t>
      </w:r>
      <w:proofErr w:type="spellEnd"/>
      <w:r>
        <w:rPr>
          <w:rFonts w:ascii="Arial" w:hAnsi="Arial" w:cs="Arial"/>
          <w:sz w:val="24"/>
          <w:szCs w:val="24"/>
        </w:rPr>
        <w:t xml:space="preserve">.                                                        München: </w:t>
      </w:r>
      <w:r w:rsidRPr="008657C9">
        <w:rPr>
          <w:rFonts w:ascii="Arial" w:hAnsi="Arial" w:cs="Arial"/>
          <w:sz w:val="24"/>
          <w:szCs w:val="24"/>
        </w:rPr>
        <w:t>Ludwig-Maximilians-</w:t>
      </w:r>
      <w:proofErr w:type="spellStart"/>
      <w:r w:rsidRPr="008657C9">
        <w:rPr>
          <w:rFonts w:ascii="Arial" w:hAnsi="Arial" w:cs="Arial"/>
          <w:sz w:val="24"/>
          <w:szCs w:val="24"/>
        </w:rPr>
        <w:t>Universität</w:t>
      </w:r>
      <w:proofErr w:type="spellEnd"/>
      <w:r w:rsidRPr="008657C9">
        <w:rPr>
          <w:rFonts w:ascii="Arial" w:hAnsi="Arial" w:cs="Arial"/>
          <w:sz w:val="24"/>
          <w:szCs w:val="24"/>
        </w:rPr>
        <w:t xml:space="preserve">. </w:t>
      </w:r>
      <w:proofErr w:type="spellStart"/>
      <w:r w:rsidRPr="008657C9">
        <w:rPr>
          <w:rFonts w:ascii="Arial" w:hAnsi="Arial" w:cs="Arial"/>
          <w:sz w:val="24"/>
          <w:szCs w:val="24"/>
        </w:rPr>
        <w:t>Inaugural-Dissertation</w:t>
      </w:r>
      <w:proofErr w:type="spellEnd"/>
      <w:r w:rsidRPr="008657C9">
        <w:rPr>
          <w:rFonts w:ascii="Arial" w:hAnsi="Arial" w:cs="Arial"/>
          <w:sz w:val="24"/>
          <w:szCs w:val="24"/>
        </w:rPr>
        <w:t xml:space="preserve"> </w:t>
      </w:r>
      <w:proofErr w:type="spellStart"/>
      <w:r w:rsidRPr="008657C9">
        <w:rPr>
          <w:rFonts w:ascii="Arial" w:hAnsi="Arial" w:cs="Arial"/>
          <w:sz w:val="24"/>
          <w:szCs w:val="24"/>
        </w:rPr>
        <w:t>zur</w:t>
      </w:r>
      <w:proofErr w:type="spellEnd"/>
      <w:r w:rsidRPr="008657C9">
        <w:rPr>
          <w:rFonts w:ascii="Arial" w:hAnsi="Arial" w:cs="Arial"/>
          <w:sz w:val="24"/>
          <w:szCs w:val="24"/>
        </w:rPr>
        <w:t xml:space="preserve"> </w:t>
      </w:r>
      <w:proofErr w:type="spellStart"/>
      <w:r w:rsidRPr="008657C9">
        <w:rPr>
          <w:rFonts w:ascii="Arial" w:hAnsi="Arial" w:cs="Arial"/>
          <w:sz w:val="24"/>
          <w:szCs w:val="24"/>
        </w:rPr>
        <w:t>Erlangung</w:t>
      </w:r>
      <w:proofErr w:type="spellEnd"/>
      <w:r w:rsidRPr="008657C9">
        <w:rPr>
          <w:rFonts w:ascii="Arial" w:hAnsi="Arial" w:cs="Arial"/>
          <w:sz w:val="24"/>
          <w:szCs w:val="24"/>
        </w:rPr>
        <w:t xml:space="preserve"> des </w:t>
      </w:r>
      <w:proofErr w:type="spellStart"/>
      <w:r w:rsidRPr="008657C9">
        <w:rPr>
          <w:rFonts w:ascii="Arial" w:hAnsi="Arial" w:cs="Arial"/>
          <w:sz w:val="24"/>
          <w:szCs w:val="24"/>
        </w:rPr>
        <w:t>Doktorgrades</w:t>
      </w:r>
      <w:proofErr w:type="spellEnd"/>
      <w:r w:rsidRPr="008657C9">
        <w:rPr>
          <w:rFonts w:ascii="Arial" w:hAnsi="Arial" w:cs="Arial"/>
          <w:sz w:val="24"/>
          <w:szCs w:val="24"/>
        </w:rPr>
        <w:t xml:space="preserve"> der </w:t>
      </w:r>
      <w:proofErr w:type="spellStart"/>
      <w:r w:rsidRPr="008657C9">
        <w:rPr>
          <w:rFonts w:ascii="Arial" w:hAnsi="Arial" w:cs="Arial"/>
          <w:sz w:val="24"/>
          <w:szCs w:val="24"/>
        </w:rPr>
        <w:t>Philosophie</w:t>
      </w:r>
      <w:proofErr w:type="spellEnd"/>
      <w:r w:rsidRPr="008657C9">
        <w:rPr>
          <w:rFonts w:ascii="Arial" w:hAnsi="Arial" w:cs="Arial"/>
          <w:sz w:val="24"/>
          <w:szCs w:val="24"/>
        </w:rPr>
        <w:t>.</w:t>
      </w:r>
      <w:r>
        <w:rPr>
          <w:rFonts w:ascii="Arial" w:hAnsi="Arial" w:cs="Arial"/>
          <w:sz w:val="24"/>
          <w:szCs w:val="24"/>
        </w:rPr>
        <w:t xml:space="preserve"> </w:t>
      </w:r>
      <w:proofErr w:type="spellStart"/>
      <w:r w:rsidR="000851A2">
        <w:rPr>
          <w:rFonts w:ascii="Arial" w:hAnsi="Arial" w:cs="Arial"/>
          <w:sz w:val="24"/>
          <w:szCs w:val="24"/>
        </w:rPr>
        <w:t>February</w:t>
      </w:r>
      <w:proofErr w:type="spellEnd"/>
      <w:r w:rsidR="000851A2">
        <w:rPr>
          <w:rFonts w:ascii="Arial" w:hAnsi="Arial" w:cs="Arial"/>
          <w:sz w:val="24"/>
          <w:szCs w:val="24"/>
        </w:rPr>
        <w:t xml:space="preserve"> </w:t>
      </w:r>
      <w:r>
        <w:rPr>
          <w:rFonts w:ascii="Arial" w:hAnsi="Arial" w:cs="Arial"/>
          <w:sz w:val="24"/>
          <w:szCs w:val="24"/>
        </w:rPr>
        <w:t>202</w:t>
      </w:r>
      <w:r w:rsidR="000851A2">
        <w:rPr>
          <w:rFonts w:ascii="Arial" w:hAnsi="Arial" w:cs="Arial"/>
          <w:sz w:val="24"/>
          <w:szCs w:val="24"/>
        </w:rPr>
        <w:t>2.</w:t>
      </w:r>
      <w:r>
        <w:rPr>
          <w:rFonts w:ascii="Arial" w:hAnsi="Arial" w:cs="Arial"/>
          <w:sz w:val="24"/>
          <w:szCs w:val="24"/>
        </w:rPr>
        <w:t xml:space="preserve"> 27</w:t>
      </w:r>
      <w:r w:rsidR="000851A2">
        <w:rPr>
          <w:rFonts w:ascii="Arial" w:hAnsi="Arial" w:cs="Arial"/>
          <w:sz w:val="24"/>
          <w:szCs w:val="24"/>
        </w:rPr>
        <w:t>6</w:t>
      </w:r>
      <w:r>
        <w:rPr>
          <w:rFonts w:ascii="Arial" w:hAnsi="Arial" w:cs="Arial"/>
          <w:sz w:val="24"/>
          <w:szCs w:val="24"/>
        </w:rPr>
        <w:t xml:space="preserve"> p. </w:t>
      </w:r>
    </w:p>
    <w:p w14:paraId="04E1AC42" w14:textId="44BBECD4" w:rsidR="001D3CDE" w:rsidRDefault="001D3CDE" w:rsidP="001D3CDE">
      <w:pPr>
        <w:spacing w:line="240" w:lineRule="auto"/>
        <w:textAlignment w:val="baseline"/>
        <w:rPr>
          <w:rFonts w:ascii="Arial" w:hAnsi="Arial" w:cs="Arial"/>
          <w:sz w:val="24"/>
          <w:szCs w:val="24"/>
        </w:rPr>
      </w:pPr>
      <w:r w:rsidRPr="001D3CDE">
        <w:rPr>
          <w:rFonts w:ascii="Arial" w:eastAsia="Times New Roman" w:hAnsi="Arial" w:cs="Arial"/>
          <w:color w:val="000000"/>
          <w:sz w:val="24"/>
          <w:szCs w:val="24"/>
          <w:lang w:eastAsia="nl-NL"/>
        </w:rPr>
        <w:t xml:space="preserve">- </w:t>
      </w:r>
      <w:r w:rsidRPr="001D3CDE">
        <w:rPr>
          <w:rFonts w:ascii="Arial" w:hAnsi="Arial" w:cs="Arial"/>
          <w:sz w:val="24"/>
          <w:szCs w:val="24"/>
        </w:rPr>
        <w:t xml:space="preserve">Dorien Van Damme, </w:t>
      </w:r>
      <w:r w:rsidRPr="001D3CDE">
        <w:rPr>
          <w:rFonts w:ascii="Arial" w:hAnsi="Arial" w:cs="Arial"/>
          <w:b/>
          <w:bCs/>
          <w:sz w:val="24"/>
          <w:szCs w:val="24"/>
        </w:rPr>
        <w:t xml:space="preserve">De </w:t>
      </w:r>
      <w:proofErr w:type="spellStart"/>
      <w:r w:rsidRPr="001D3CDE">
        <w:rPr>
          <w:rFonts w:ascii="Arial" w:hAnsi="Arial" w:cs="Arial"/>
          <w:b/>
          <w:bCs/>
          <w:sz w:val="24"/>
          <w:szCs w:val="24"/>
        </w:rPr>
        <w:t>musealiteit</w:t>
      </w:r>
      <w:proofErr w:type="spellEnd"/>
      <w:r w:rsidRPr="001D3CDE">
        <w:rPr>
          <w:rFonts w:ascii="Arial" w:hAnsi="Arial" w:cs="Arial"/>
          <w:b/>
          <w:bCs/>
          <w:sz w:val="24"/>
          <w:szCs w:val="24"/>
        </w:rPr>
        <w:t xml:space="preserve"> van het verleden</w:t>
      </w:r>
      <w:r w:rsidRPr="001D3CDE">
        <w:rPr>
          <w:rFonts w:ascii="Arial" w:hAnsi="Arial" w:cs="Arial"/>
          <w:sz w:val="24"/>
          <w:szCs w:val="24"/>
        </w:rPr>
        <w:t xml:space="preserve"> </w:t>
      </w:r>
      <w:r>
        <w:rPr>
          <w:rFonts w:ascii="Arial" w:hAnsi="Arial" w:cs="Arial"/>
          <w:sz w:val="24"/>
          <w:szCs w:val="24"/>
        </w:rPr>
        <w:t xml:space="preserve">                                                  </w:t>
      </w:r>
      <w:r w:rsidRPr="001D3CDE">
        <w:rPr>
          <w:rFonts w:ascii="Arial" w:hAnsi="Arial" w:cs="Arial"/>
          <w:sz w:val="24"/>
          <w:szCs w:val="24"/>
        </w:rPr>
        <w:t xml:space="preserve">Herinnering, amnesie en nostalgie bij </w:t>
      </w:r>
      <w:proofErr w:type="spellStart"/>
      <w:r w:rsidRPr="001D3CDE">
        <w:rPr>
          <w:rFonts w:ascii="Arial" w:hAnsi="Arial" w:cs="Arial"/>
          <w:sz w:val="24"/>
          <w:szCs w:val="24"/>
        </w:rPr>
        <w:t>Dubravka</w:t>
      </w:r>
      <w:proofErr w:type="spellEnd"/>
      <w:r w:rsidRPr="001D3CDE">
        <w:rPr>
          <w:rFonts w:ascii="Arial" w:hAnsi="Arial" w:cs="Arial"/>
          <w:sz w:val="24"/>
          <w:szCs w:val="24"/>
        </w:rPr>
        <w:t xml:space="preserve"> </w:t>
      </w:r>
      <w:proofErr w:type="spellStart"/>
      <w:r w:rsidRPr="001D3CDE">
        <w:rPr>
          <w:rFonts w:ascii="Arial" w:hAnsi="Arial" w:cs="Arial"/>
          <w:sz w:val="24"/>
          <w:szCs w:val="24"/>
        </w:rPr>
        <w:t>Ugrešić</w:t>
      </w:r>
      <w:proofErr w:type="spellEnd"/>
      <w:r>
        <w:rPr>
          <w:rFonts w:ascii="Arial" w:hAnsi="Arial" w:cs="Arial"/>
          <w:sz w:val="24"/>
          <w:szCs w:val="24"/>
        </w:rPr>
        <w:t>.</w:t>
      </w:r>
      <w:r w:rsidRPr="001D3CDE">
        <w:rPr>
          <w:rFonts w:ascii="Arial" w:hAnsi="Arial" w:cs="Arial"/>
          <w:sz w:val="24"/>
          <w:szCs w:val="24"/>
        </w:rPr>
        <w:t xml:space="preserve">                                                                                                                 Gent: Universiteit Gent. Master in de Oost-Europese talen en culturen</w:t>
      </w:r>
      <w:r>
        <w:rPr>
          <w:rFonts w:ascii="Arial" w:hAnsi="Arial" w:cs="Arial"/>
          <w:sz w:val="24"/>
          <w:szCs w:val="24"/>
        </w:rPr>
        <w:t>.</w:t>
      </w:r>
      <w:r w:rsidRPr="001D3CDE">
        <w:rPr>
          <w:rFonts w:ascii="Arial" w:hAnsi="Arial" w:cs="Arial"/>
          <w:sz w:val="24"/>
          <w:szCs w:val="24"/>
        </w:rPr>
        <w:t xml:space="preserve"> </w:t>
      </w:r>
      <w:r w:rsidR="008657C9">
        <w:rPr>
          <w:rFonts w:ascii="Arial" w:hAnsi="Arial" w:cs="Arial"/>
          <w:sz w:val="24"/>
          <w:szCs w:val="24"/>
        </w:rPr>
        <w:t xml:space="preserve">                      </w:t>
      </w:r>
      <w:r w:rsidRPr="001D3CDE">
        <w:rPr>
          <w:rFonts w:ascii="Arial" w:hAnsi="Arial" w:cs="Arial"/>
          <w:sz w:val="24"/>
          <w:szCs w:val="24"/>
        </w:rPr>
        <w:t xml:space="preserve"> Zuidoost-Europa</w:t>
      </w:r>
      <w:r>
        <w:rPr>
          <w:rFonts w:ascii="Arial" w:hAnsi="Arial" w:cs="Arial"/>
          <w:sz w:val="24"/>
          <w:szCs w:val="24"/>
        </w:rPr>
        <w:t>.</w:t>
      </w:r>
      <w:r w:rsidRPr="001D3CDE">
        <w:rPr>
          <w:rFonts w:ascii="Arial" w:hAnsi="Arial" w:cs="Arial"/>
          <w:sz w:val="24"/>
          <w:szCs w:val="24"/>
        </w:rPr>
        <w:t xml:space="preserve"> </w:t>
      </w:r>
      <w:r>
        <w:rPr>
          <w:rFonts w:ascii="Arial" w:hAnsi="Arial" w:cs="Arial"/>
          <w:sz w:val="24"/>
          <w:szCs w:val="24"/>
        </w:rPr>
        <w:t xml:space="preserve">Mei 2009. 82 blz. </w:t>
      </w:r>
    </w:p>
    <w:p w14:paraId="78794CEA" w14:textId="6923E64A" w:rsidR="008A2E8A" w:rsidRPr="008A2E8A" w:rsidRDefault="008A2E8A" w:rsidP="001D3CDE">
      <w:pPr>
        <w:spacing w:line="240" w:lineRule="auto"/>
        <w:textAlignment w:val="baseline"/>
        <w:rPr>
          <w:rFonts w:ascii="Arial" w:hAnsi="Arial" w:cs="Arial"/>
          <w:sz w:val="24"/>
          <w:szCs w:val="24"/>
        </w:rPr>
      </w:pPr>
      <w:r w:rsidRPr="008A2E8A">
        <w:rPr>
          <w:rFonts w:ascii="Arial" w:hAnsi="Arial" w:cs="Arial"/>
          <w:sz w:val="24"/>
          <w:szCs w:val="24"/>
        </w:rPr>
        <w:t xml:space="preserve">- </w:t>
      </w:r>
      <w:proofErr w:type="spellStart"/>
      <w:r w:rsidRPr="008A2E8A">
        <w:rPr>
          <w:rFonts w:ascii="Arial" w:hAnsi="Arial" w:cs="Arial"/>
          <w:sz w:val="24"/>
          <w:szCs w:val="24"/>
          <w:shd w:val="clear" w:color="auto" w:fill="FFFFFF"/>
        </w:rPr>
        <w:t>Vedrana</w:t>
      </w:r>
      <w:proofErr w:type="spellEnd"/>
      <w:r w:rsidRPr="008A2E8A">
        <w:rPr>
          <w:rFonts w:ascii="Arial" w:hAnsi="Arial" w:cs="Arial"/>
          <w:sz w:val="24"/>
          <w:szCs w:val="24"/>
          <w:shd w:val="clear" w:color="auto" w:fill="FFFFFF"/>
        </w:rPr>
        <w:t xml:space="preserve"> </w:t>
      </w:r>
      <w:proofErr w:type="spellStart"/>
      <w:r w:rsidRPr="008A2E8A">
        <w:rPr>
          <w:rFonts w:ascii="Arial" w:hAnsi="Arial" w:cs="Arial"/>
          <w:sz w:val="24"/>
          <w:szCs w:val="24"/>
          <w:shd w:val="clear" w:color="auto" w:fill="FFFFFF"/>
        </w:rPr>
        <w:t>Velickovic</w:t>
      </w:r>
      <w:proofErr w:type="spellEnd"/>
      <w:r w:rsidRPr="008A2E8A">
        <w:rPr>
          <w:rFonts w:ascii="Arial" w:hAnsi="Arial" w:cs="Arial"/>
          <w:sz w:val="24"/>
          <w:szCs w:val="24"/>
          <w:shd w:val="clear" w:color="auto" w:fill="FFFFFF"/>
        </w:rPr>
        <w:t xml:space="preserve">, </w:t>
      </w:r>
      <w:r w:rsidRPr="008A2E8A">
        <w:rPr>
          <w:rFonts w:ascii="Arial" w:hAnsi="Arial" w:cs="Arial"/>
          <w:b/>
          <w:bCs/>
          <w:sz w:val="24"/>
          <w:szCs w:val="24"/>
          <w:shd w:val="clear" w:color="auto" w:fill="FFFFFF"/>
        </w:rPr>
        <w:t xml:space="preserve">Open </w:t>
      </w:r>
      <w:proofErr w:type="spellStart"/>
      <w:r w:rsidRPr="008A2E8A">
        <w:rPr>
          <w:rFonts w:ascii="Arial" w:hAnsi="Arial" w:cs="Arial"/>
          <w:b/>
          <w:bCs/>
          <w:sz w:val="24"/>
          <w:szCs w:val="24"/>
          <w:shd w:val="clear" w:color="auto" w:fill="FFFFFF"/>
        </w:rPr>
        <w:t>Wounds</w:t>
      </w:r>
      <w:proofErr w:type="spellEnd"/>
      <w:r w:rsidRPr="008A2E8A">
        <w:rPr>
          <w:rFonts w:ascii="Arial" w:hAnsi="Arial" w:cs="Arial"/>
          <w:b/>
          <w:bCs/>
          <w:sz w:val="24"/>
          <w:szCs w:val="24"/>
          <w:shd w:val="clear" w:color="auto" w:fill="FFFFFF"/>
        </w:rPr>
        <w:t xml:space="preserve">, </w:t>
      </w:r>
      <w:proofErr w:type="spellStart"/>
      <w:r w:rsidRPr="008A2E8A">
        <w:rPr>
          <w:rFonts w:ascii="Arial" w:hAnsi="Arial" w:cs="Arial"/>
          <w:b/>
          <w:bCs/>
          <w:sz w:val="24"/>
          <w:szCs w:val="24"/>
          <w:shd w:val="clear" w:color="auto" w:fill="FFFFFF"/>
        </w:rPr>
        <w:t>the</w:t>
      </w:r>
      <w:proofErr w:type="spellEnd"/>
      <w:r w:rsidRPr="008A2E8A">
        <w:rPr>
          <w:rFonts w:ascii="Arial" w:hAnsi="Arial" w:cs="Arial"/>
          <w:b/>
          <w:bCs/>
          <w:sz w:val="24"/>
          <w:szCs w:val="24"/>
          <w:shd w:val="clear" w:color="auto" w:fill="FFFFFF"/>
        </w:rPr>
        <w:t xml:space="preserve"> </w:t>
      </w:r>
      <w:proofErr w:type="spellStart"/>
      <w:r w:rsidRPr="008A2E8A">
        <w:rPr>
          <w:rFonts w:ascii="Arial" w:hAnsi="Arial" w:cs="Arial"/>
          <w:b/>
          <w:bCs/>
          <w:sz w:val="24"/>
          <w:szCs w:val="24"/>
          <w:shd w:val="clear" w:color="auto" w:fill="FFFFFF"/>
        </w:rPr>
        <w:t>phenomenology</w:t>
      </w:r>
      <w:proofErr w:type="spellEnd"/>
      <w:r w:rsidRPr="008A2E8A">
        <w:rPr>
          <w:rFonts w:ascii="Arial" w:hAnsi="Arial" w:cs="Arial"/>
          <w:b/>
          <w:bCs/>
          <w:sz w:val="24"/>
          <w:szCs w:val="24"/>
          <w:shd w:val="clear" w:color="auto" w:fill="FFFFFF"/>
        </w:rPr>
        <w:t xml:space="preserve"> of </w:t>
      </w:r>
      <w:proofErr w:type="spellStart"/>
      <w:r w:rsidRPr="008A2E8A">
        <w:rPr>
          <w:rFonts w:ascii="Arial" w:hAnsi="Arial" w:cs="Arial"/>
          <w:b/>
          <w:bCs/>
          <w:sz w:val="24"/>
          <w:szCs w:val="24"/>
          <w:shd w:val="clear" w:color="auto" w:fill="FFFFFF"/>
        </w:rPr>
        <w:t>exile</w:t>
      </w:r>
      <w:proofErr w:type="spellEnd"/>
      <w:r w:rsidRPr="008A2E8A">
        <w:rPr>
          <w:rFonts w:ascii="Arial" w:hAnsi="Arial" w:cs="Arial"/>
          <w:b/>
          <w:bCs/>
          <w:sz w:val="24"/>
          <w:szCs w:val="24"/>
          <w:shd w:val="clear" w:color="auto" w:fill="FFFFFF"/>
        </w:rPr>
        <w:t xml:space="preserve"> </w:t>
      </w:r>
      <w:proofErr w:type="spellStart"/>
      <w:r w:rsidRPr="008A2E8A">
        <w:rPr>
          <w:rFonts w:ascii="Arial" w:hAnsi="Arial" w:cs="Arial"/>
          <w:b/>
          <w:bCs/>
          <w:sz w:val="24"/>
          <w:szCs w:val="24"/>
          <w:shd w:val="clear" w:color="auto" w:fill="FFFFFF"/>
        </w:rPr>
        <w:t>and</w:t>
      </w:r>
      <w:proofErr w:type="spellEnd"/>
      <w:r w:rsidRPr="008A2E8A">
        <w:rPr>
          <w:rFonts w:ascii="Arial" w:hAnsi="Arial" w:cs="Arial"/>
          <w:b/>
          <w:bCs/>
          <w:sz w:val="24"/>
          <w:szCs w:val="24"/>
          <w:shd w:val="clear" w:color="auto" w:fill="FFFFFF"/>
        </w:rPr>
        <w:t xml:space="preserve"> </w:t>
      </w:r>
      <w:proofErr w:type="spellStart"/>
      <w:r w:rsidRPr="008A2E8A">
        <w:rPr>
          <w:rFonts w:ascii="Arial" w:hAnsi="Arial" w:cs="Arial"/>
          <w:b/>
          <w:bCs/>
          <w:sz w:val="24"/>
          <w:szCs w:val="24"/>
          <w:shd w:val="clear" w:color="auto" w:fill="FFFFFF"/>
        </w:rPr>
        <w:t>the</w:t>
      </w:r>
      <w:proofErr w:type="spellEnd"/>
      <w:r w:rsidRPr="008A2E8A">
        <w:rPr>
          <w:rFonts w:ascii="Arial" w:hAnsi="Arial" w:cs="Arial"/>
          <w:b/>
          <w:bCs/>
          <w:sz w:val="24"/>
          <w:szCs w:val="24"/>
          <w:shd w:val="clear" w:color="auto" w:fill="FFFFFF"/>
        </w:rPr>
        <w:t xml:space="preserve"> Management of </w:t>
      </w:r>
      <w:proofErr w:type="spellStart"/>
      <w:r w:rsidRPr="008A2E8A">
        <w:rPr>
          <w:rFonts w:ascii="Arial" w:hAnsi="Arial" w:cs="Arial"/>
          <w:b/>
          <w:bCs/>
          <w:sz w:val="24"/>
          <w:szCs w:val="24"/>
          <w:shd w:val="clear" w:color="auto" w:fill="FFFFFF"/>
        </w:rPr>
        <w:t>pain</w:t>
      </w:r>
      <w:proofErr w:type="spellEnd"/>
      <w:r>
        <w:rPr>
          <w:rFonts w:ascii="Arial" w:hAnsi="Arial" w:cs="Arial"/>
          <w:b/>
          <w:bCs/>
          <w:sz w:val="24"/>
          <w:szCs w:val="24"/>
          <w:shd w:val="clear" w:color="auto" w:fill="FFFFFF"/>
        </w:rPr>
        <w:t xml:space="preserve">                                                                                        </w:t>
      </w:r>
      <w:r w:rsidRPr="008A2E8A">
        <w:rPr>
          <w:rFonts w:ascii="Arial" w:hAnsi="Arial" w:cs="Arial"/>
          <w:sz w:val="24"/>
          <w:szCs w:val="24"/>
          <w:shd w:val="clear" w:color="auto" w:fill="FFFFFF"/>
        </w:rPr>
        <w:t xml:space="preserve">                                 </w:t>
      </w:r>
      <w:proofErr w:type="spellStart"/>
      <w:r w:rsidRPr="008A2E8A">
        <w:rPr>
          <w:rFonts w:ascii="Arial" w:hAnsi="Arial" w:cs="Arial"/>
          <w:sz w:val="24"/>
          <w:szCs w:val="24"/>
          <w:shd w:val="clear" w:color="auto" w:fill="FFFFFF"/>
        </w:rPr>
        <w:t>Dubravka</w:t>
      </w:r>
      <w:proofErr w:type="spellEnd"/>
      <w:r w:rsidRPr="008A2E8A">
        <w:rPr>
          <w:rFonts w:ascii="Arial" w:hAnsi="Arial" w:cs="Arial"/>
          <w:sz w:val="24"/>
          <w:szCs w:val="24"/>
          <w:shd w:val="clear" w:color="auto" w:fill="FFFFFF"/>
        </w:rPr>
        <w:t xml:space="preserve"> </w:t>
      </w:r>
      <w:proofErr w:type="spellStart"/>
      <w:r w:rsidRPr="001D3CDE">
        <w:rPr>
          <w:rFonts w:ascii="Arial" w:hAnsi="Arial" w:cs="Arial"/>
          <w:sz w:val="24"/>
          <w:szCs w:val="24"/>
        </w:rPr>
        <w:t>Ugrešić</w:t>
      </w:r>
      <w:r w:rsidRPr="008A2E8A">
        <w:rPr>
          <w:rFonts w:ascii="Arial" w:hAnsi="Arial" w:cs="Arial"/>
          <w:sz w:val="24"/>
          <w:szCs w:val="24"/>
          <w:shd w:val="clear" w:color="auto" w:fill="FFFFFF"/>
        </w:rPr>
        <w:t>’s</w:t>
      </w:r>
      <w:proofErr w:type="spellEnd"/>
      <w:r w:rsidRPr="008A2E8A">
        <w:rPr>
          <w:rFonts w:ascii="Arial" w:hAnsi="Arial" w:cs="Arial"/>
          <w:sz w:val="24"/>
          <w:szCs w:val="24"/>
          <w:shd w:val="clear" w:color="auto" w:fill="FFFFFF"/>
        </w:rPr>
        <w:t xml:space="preserve"> The </w:t>
      </w:r>
      <w:proofErr w:type="spellStart"/>
      <w:r w:rsidRPr="008A2E8A">
        <w:rPr>
          <w:rFonts w:ascii="Arial" w:hAnsi="Arial" w:cs="Arial"/>
          <w:sz w:val="24"/>
          <w:szCs w:val="24"/>
          <w:shd w:val="clear" w:color="auto" w:fill="FFFFFF"/>
        </w:rPr>
        <w:t>Ministry</w:t>
      </w:r>
      <w:proofErr w:type="spellEnd"/>
      <w:r w:rsidRPr="008A2E8A">
        <w:rPr>
          <w:rFonts w:ascii="Arial" w:hAnsi="Arial" w:cs="Arial"/>
          <w:sz w:val="24"/>
          <w:szCs w:val="24"/>
          <w:shd w:val="clear" w:color="auto" w:fill="FFFFFF"/>
        </w:rPr>
        <w:t xml:space="preserve"> of </w:t>
      </w:r>
      <w:proofErr w:type="spellStart"/>
      <w:r w:rsidRPr="008A2E8A">
        <w:rPr>
          <w:rFonts w:ascii="Arial" w:hAnsi="Arial" w:cs="Arial"/>
          <w:sz w:val="24"/>
          <w:szCs w:val="24"/>
          <w:shd w:val="clear" w:color="auto" w:fill="FFFFFF"/>
        </w:rPr>
        <w:t>Pain</w:t>
      </w:r>
      <w:proofErr w:type="spellEnd"/>
      <w:r w:rsidRPr="008A2E8A">
        <w:rPr>
          <w:rFonts w:ascii="Arial" w:hAnsi="Arial" w:cs="Arial"/>
          <w:sz w:val="24"/>
          <w:szCs w:val="24"/>
          <w:shd w:val="clear" w:color="auto" w:fill="FFFFFF"/>
        </w:rPr>
        <w:t xml:space="preserve">.                                                                                                                                        In </w:t>
      </w:r>
      <w:proofErr w:type="spellStart"/>
      <w:r w:rsidRPr="008A2E8A">
        <w:rPr>
          <w:rFonts w:ascii="Arial" w:hAnsi="Arial" w:cs="Arial"/>
          <w:sz w:val="24"/>
          <w:szCs w:val="24"/>
          <w:shd w:val="clear" w:color="auto" w:fill="FFFFFF"/>
        </w:rPr>
        <w:t>Agnieszka</w:t>
      </w:r>
      <w:proofErr w:type="spellEnd"/>
      <w:r w:rsidRPr="008A2E8A">
        <w:rPr>
          <w:rFonts w:ascii="Arial" w:hAnsi="Arial" w:cs="Arial"/>
          <w:sz w:val="24"/>
          <w:szCs w:val="24"/>
          <w:shd w:val="clear" w:color="auto" w:fill="FFFFFF"/>
        </w:rPr>
        <w:t xml:space="preserve"> </w:t>
      </w:r>
      <w:proofErr w:type="spellStart"/>
      <w:r w:rsidRPr="008A2E8A">
        <w:rPr>
          <w:rFonts w:ascii="Arial" w:hAnsi="Arial" w:cs="Arial"/>
          <w:sz w:val="24"/>
          <w:szCs w:val="24"/>
          <w:shd w:val="clear" w:color="auto" w:fill="FFFFFF"/>
        </w:rPr>
        <w:t>Gutthy</w:t>
      </w:r>
      <w:proofErr w:type="spellEnd"/>
      <w:r w:rsidRPr="008A2E8A">
        <w:rPr>
          <w:rFonts w:ascii="Arial" w:hAnsi="Arial" w:cs="Arial"/>
          <w:sz w:val="24"/>
          <w:szCs w:val="24"/>
          <w:shd w:val="clear" w:color="auto" w:fill="FFFFFF"/>
        </w:rPr>
        <w:t xml:space="preserve"> (Ed.)</w:t>
      </w:r>
      <w:r>
        <w:rPr>
          <w:rFonts w:ascii="Arial" w:hAnsi="Arial" w:cs="Arial"/>
          <w:sz w:val="24"/>
          <w:szCs w:val="24"/>
          <w:shd w:val="clear" w:color="auto" w:fill="FFFFFF"/>
        </w:rPr>
        <w:t>,</w:t>
      </w:r>
      <w:r w:rsidRPr="008A2E8A">
        <w:rPr>
          <w:rFonts w:ascii="Arial" w:hAnsi="Arial" w:cs="Arial"/>
          <w:sz w:val="24"/>
          <w:szCs w:val="24"/>
          <w:shd w:val="clear" w:color="auto" w:fill="FFFFFF"/>
        </w:rPr>
        <w:t xml:space="preserve"> </w:t>
      </w:r>
      <w:proofErr w:type="spellStart"/>
      <w:r w:rsidRPr="008A2E8A">
        <w:rPr>
          <w:rFonts w:ascii="Arial" w:hAnsi="Arial" w:cs="Arial"/>
          <w:sz w:val="24"/>
          <w:szCs w:val="24"/>
          <w:shd w:val="clear" w:color="auto" w:fill="FFFFFF"/>
        </w:rPr>
        <w:t>Literature</w:t>
      </w:r>
      <w:proofErr w:type="spellEnd"/>
      <w:r w:rsidRPr="008A2E8A">
        <w:rPr>
          <w:rFonts w:ascii="Arial" w:hAnsi="Arial" w:cs="Arial"/>
          <w:sz w:val="24"/>
          <w:szCs w:val="24"/>
          <w:shd w:val="clear" w:color="auto" w:fill="FFFFFF"/>
        </w:rPr>
        <w:t xml:space="preserve"> in </w:t>
      </w:r>
      <w:proofErr w:type="spellStart"/>
      <w:r w:rsidRPr="008A2E8A">
        <w:rPr>
          <w:rFonts w:ascii="Arial" w:hAnsi="Arial" w:cs="Arial"/>
          <w:sz w:val="24"/>
          <w:szCs w:val="24"/>
          <w:shd w:val="clear" w:color="auto" w:fill="FFFFFF"/>
        </w:rPr>
        <w:t>Exile</w:t>
      </w:r>
      <w:proofErr w:type="spellEnd"/>
      <w:r w:rsidRPr="008A2E8A">
        <w:rPr>
          <w:rFonts w:ascii="Arial" w:hAnsi="Arial" w:cs="Arial"/>
          <w:sz w:val="24"/>
          <w:szCs w:val="24"/>
          <w:shd w:val="clear" w:color="auto" w:fill="FFFFFF"/>
        </w:rPr>
        <w:t xml:space="preserve"> of East </w:t>
      </w:r>
      <w:proofErr w:type="spellStart"/>
      <w:r w:rsidRPr="008A2E8A">
        <w:rPr>
          <w:rFonts w:ascii="Arial" w:hAnsi="Arial" w:cs="Arial"/>
          <w:sz w:val="24"/>
          <w:szCs w:val="24"/>
          <w:shd w:val="clear" w:color="auto" w:fill="FFFFFF"/>
        </w:rPr>
        <w:t>and</w:t>
      </w:r>
      <w:proofErr w:type="spellEnd"/>
      <w:r w:rsidRPr="008A2E8A">
        <w:rPr>
          <w:rFonts w:ascii="Arial" w:hAnsi="Arial" w:cs="Arial"/>
          <w:sz w:val="24"/>
          <w:szCs w:val="24"/>
          <w:shd w:val="clear" w:color="auto" w:fill="FFFFFF"/>
        </w:rPr>
        <w:t xml:space="preserve"> Central Europe.                                                                                            New York: Peter Lang. 2009. p.139–154.</w:t>
      </w:r>
    </w:p>
    <w:p w14:paraId="643A3C05" w14:textId="15981A2F" w:rsidR="00F07292" w:rsidRDefault="00F07292" w:rsidP="008A2E8A">
      <w:pPr>
        <w:spacing w:line="240" w:lineRule="auto"/>
        <w:rPr>
          <w:rFonts w:ascii="Arial" w:hAnsi="Arial" w:cs="Arial"/>
          <w:sz w:val="24"/>
          <w:szCs w:val="24"/>
        </w:rPr>
      </w:pPr>
      <w:r w:rsidRPr="00F07292">
        <w:rPr>
          <w:rFonts w:ascii="Arial" w:hAnsi="Arial" w:cs="Arial"/>
          <w:sz w:val="24"/>
          <w:szCs w:val="24"/>
        </w:rPr>
        <w:t xml:space="preserve">- Stijn </w:t>
      </w:r>
      <w:proofErr w:type="spellStart"/>
      <w:r w:rsidRPr="00F07292">
        <w:rPr>
          <w:rFonts w:ascii="Arial" w:hAnsi="Arial" w:cs="Arial"/>
          <w:sz w:val="24"/>
          <w:szCs w:val="24"/>
        </w:rPr>
        <w:t>Vervaet</w:t>
      </w:r>
      <w:proofErr w:type="spellEnd"/>
      <w:r w:rsidRPr="00F07292">
        <w:rPr>
          <w:rFonts w:ascii="Arial" w:hAnsi="Arial" w:cs="Arial"/>
          <w:sz w:val="24"/>
          <w:szCs w:val="24"/>
        </w:rPr>
        <w:t xml:space="preserve">, </w:t>
      </w:r>
      <w:proofErr w:type="spellStart"/>
      <w:r w:rsidRPr="00F07292">
        <w:rPr>
          <w:rFonts w:ascii="Arial" w:hAnsi="Arial" w:cs="Arial"/>
          <w:b/>
          <w:bCs/>
          <w:sz w:val="24"/>
          <w:szCs w:val="24"/>
        </w:rPr>
        <w:t>Whose</w:t>
      </w:r>
      <w:proofErr w:type="spellEnd"/>
      <w:r w:rsidRPr="00F07292">
        <w:rPr>
          <w:rFonts w:ascii="Arial" w:hAnsi="Arial" w:cs="Arial"/>
          <w:b/>
          <w:bCs/>
          <w:sz w:val="24"/>
          <w:szCs w:val="24"/>
        </w:rPr>
        <w:t xml:space="preserve"> museum? </w:t>
      </w:r>
      <w:proofErr w:type="spellStart"/>
      <w:r w:rsidRPr="00F07292">
        <w:rPr>
          <w:rFonts w:ascii="Arial" w:hAnsi="Arial" w:cs="Arial"/>
          <w:b/>
          <w:bCs/>
          <w:sz w:val="24"/>
          <w:szCs w:val="24"/>
        </w:rPr>
        <w:t>Whose</w:t>
      </w:r>
      <w:proofErr w:type="spellEnd"/>
      <w:r w:rsidRPr="00F07292">
        <w:rPr>
          <w:rFonts w:ascii="Arial" w:hAnsi="Arial" w:cs="Arial"/>
          <w:b/>
          <w:bCs/>
          <w:sz w:val="24"/>
          <w:szCs w:val="24"/>
        </w:rPr>
        <w:t xml:space="preserve"> </w:t>
      </w:r>
      <w:proofErr w:type="spellStart"/>
      <w:r w:rsidRPr="00F07292">
        <w:rPr>
          <w:rFonts w:ascii="Arial" w:hAnsi="Arial" w:cs="Arial"/>
          <w:b/>
          <w:bCs/>
          <w:sz w:val="24"/>
          <w:szCs w:val="24"/>
        </w:rPr>
        <w:t>history</w:t>
      </w:r>
      <w:proofErr w:type="spellEnd"/>
      <w:r w:rsidRPr="00F07292">
        <w:rPr>
          <w:rFonts w:ascii="Arial" w:hAnsi="Arial" w:cs="Arial"/>
          <w:b/>
          <w:bCs/>
          <w:sz w:val="24"/>
          <w:szCs w:val="24"/>
        </w:rPr>
        <w:t xml:space="preserve">? </w:t>
      </w:r>
      <w:proofErr w:type="spellStart"/>
      <w:r w:rsidRPr="00F07292">
        <w:rPr>
          <w:rFonts w:ascii="Arial" w:hAnsi="Arial" w:cs="Arial"/>
          <w:b/>
          <w:bCs/>
          <w:sz w:val="24"/>
          <w:szCs w:val="24"/>
        </w:rPr>
        <w:t>Whose</w:t>
      </w:r>
      <w:proofErr w:type="spellEnd"/>
      <w:r w:rsidRPr="00F07292">
        <w:rPr>
          <w:rFonts w:ascii="Arial" w:hAnsi="Arial" w:cs="Arial"/>
          <w:b/>
          <w:bCs/>
          <w:sz w:val="24"/>
          <w:szCs w:val="24"/>
        </w:rPr>
        <w:t xml:space="preserve"> memories?</w:t>
      </w:r>
      <w:r w:rsidRPr="00F07292">
        <w:rPr>
          <w:rFonts w:ascii="Arial" w:hAnsi="Arial" w:cs="Arial"/>
          <w:sz w:val="24"/>
          <w:szCs w:val="24"/>
        </w:rPr>
        <w:t xml:space="preserve">                                                          </w:t>
      </w:r>
      <w:proofErr w:type="spellStart"/>
      <w:r w:rsidRPr="00F07292">
        <w:rPr>
          <w:rFonts w:ascii="Arial" w:hAnsi="Arial" w:cs="Arial"/>
          <w:sz w:val="24"/>
          <w:szCs w:val="24"/>
        </w:rPr>
        <w:t>Remembering</w:t>
      </w:r>
      <w:proofErr w:type="spellEnd"/>
      <w:r w:rsidRPr="00F07292">
        <w:rPr>
          <w:rFonts w:ascii="Arial" w:hAnsi="Arial" w:cs="Arial"/>
          <w:sz w:val="24"/>
          <w:szCs w:val="24"/>
        </w:rPr>
        <w:t xml:space="preserve"> in </w:t>
      </w:r>
      <w:proofErr w:type="spellStart"/>
      <w:r w:rsidRPr="00F07292">
        <w:rPr>
          <w:rFonts w:ascii="Arial" w:hAnsi="Arial" w:cs="Arial"/>
          <w:sz w:val="24"/>
          <w:szCs w:val="24"/>
        </w:rPr>
        <w:t>the</w:t>
      </w:r>
      <w:proofErr w:type="spellEnd"/>
      <w:r w:rsidRPr="00F07292">
        <w:rPr>
          <w:rFonts w:ascii="Arial" w:hAnsi="Arial" w:cs="Arial"/>
          <w:sz w:val="24"/>
          <w:szCs w:val="24"/>
        </w:rPr>
        <w:t xml:space="preserve"> </w:t>
      </w:r>
      <w:proofErr w:type="spellStart"/>
      <w:r w:rsidRPr="00F07292">
        <w:rPr>
          <w:rFonts w:ascii="Arial" w:hAnsi="Arial" w:cs="Arial"/>
          <w:sz w:val="24"/>
          <w:szCs w:val="24"/>
        </w:rPr>
        <w:t>work</w:t>
      </w:r>
      <w:proofErr w:type="spellEnd"/>
      <w:r w:rsidRPr="00F07292">
        <w:rPr>
          <w:rFonts w:ascii="Arial" w:hAnsi="Arial" w:cs="Arial"/>
          <w:sz w:val="24"/>
          <w:szCs w:val="24"/>
        </w:rPr>
        <w:t xml:space="preserve"> of </w:t>
      </w:r>
      <w:proofErr w:type="spellStart"/>
      <w:r w:rsidRPr="00F07292">
        <w:rPr>
          <w:rFonts w:ascii="Arial" w:hAnsi="Arial" w:cs="Arial"/>
          <w:sz w:val="24"/>
          <w:szCs w:val="24"/>
        </w:rPr>
        <w:t>Dubravka</w:t>
      </w:r>
      <w:proofErr w:type="spellEnd"/>
      <w:r w:rsidRPr="00F07292">
        <w:rPr>
          <w:rFonts w:ascii="Arial" w:hAnsi="Arial" w:cs="Arial"/>
          <w:sz w:val="24"/>
          <w:szCs w:val="24"/>
        </w:rPr>
        <w:t xml:space="preserve"> </w:t>
      </w:r>
      <w:proofErr w:type="spellStart"/>
      <w:r w:rsidRPr="00F07292">
        <w:rPr>
          <w:rFonts w:ascii="Arial" w:hAnsi="Arial" w:cs="Arial"/>
          <w:sz w:val="24"/>
          <w:szCs w:val="24"/>
        </w:rPr>
        <w:t>Ugrešić</w:t>
      </w:r>
      <w:proofErr w:type="spellEnd"/>
      <w:r w:rsidR="00F47E49">
        <w:rPr>
          <w:rFonts w:ascii="Arial" w:hAnsi="Arial" w:cs="Arial"/>
          <w:sz w:val="24"/>
          <w:szCs w:val="24"/>
        </w:rPr>
        <w:t>.</w:t>
      </w:r>
      <w:r w:rsidRPr="00F07292">
        <w:rPr>
          <w:rFonts w:ascii="Arial" w:hAnsi="Arial" w:cs="Arial"/>
          <w:sz w:val="24"/>
          <w:szCs w:val="24"/>
        </w:rPr>
        <w:t xml:space="preserve">  </w:t>
      </w:r>
      <w:r w:rsidR="00F47E49">
        <w:rPr>
          <w:rFonts w:ascii="Arial" w:hAnsi="Arial" w:cs="Arial"/>
          <w:sz w:val="24"/>
          <w:szCs w:val="24"/>
        </w:rPr>
        <w:t xml:space="preserve">                                                                    </w:t>
      </w:r>
      <w:r w:rsidRPr="00F07292">
        <w:rPr>
          <w:rFonts w:ascii="Arial" w:hAnsi="Arial" w:cs="Arial"/>
          <w:sz w:val="24"/>
          <w:szCs w:val="24"/>
        </w:rPr>
        <w:t xml:space="preserve">  </w:t>
      </w:r>
      <w:r w:rsidR="00F47E49">
        <w:rPr>
          <w:rFonts w:ascii="Arial" w:hAnsi="Arial" w:cs="Arial"/>
          <w:sz w:val="24"/>
          <w:szCs w:val="24"/>
        </w:rPr>
        <w:t>I</w:t>
      </w:r>
      <w:r w:rsidRPr="00F07292">
        <w:rPr>
          <w:rFonts w:ascii="Arial" w:hAnsi="Arial" w:cs="Arial"/>
          <w:sz w:val="24"/>
          <w:szCs w:val="24"/>
        </w:rPr>
        <w:t xml:space="preserve">n: </w:t>
      </w:r>
      <w:proofErr w:type="spellStart"/>
      <w:r w:rsidRPr="00F07292">
        <w:rPr>
          <w:rFonts w:ascii="Arial" w:hAnsi="Arial" w:cs="Arial"/>
          <w:sz w:val="24"/>
          <w:szCs w:val="24"/>
        </w:rPr>
        <w:t>Comparative</w:t>
      </w:r>
      <w:proofErr w:type="spellEnd"/>
      <w:r w:rsidRPr="00F07292">
        <w:rPr>
          <w:rFonts w:ascii="Arial" w:hAnsi="Arial" w:cs="Arial"/>
          <w:sz w:val="24"/>
          <w:szCs w:val="24"/>
        </w:rPr>
        <w:t xml:space="preserve"> Critical Studies. (8)2-3. 2011. p. 295-306.</w:t>
      </w:r>
    </w:p>
    <w:p w14:paraId="0731320D" w14:textId="3CAD2797" w:rsidR="00AB7768" w:rsidRDefault="00AB7768" w:rsidP="00F07292">
      <w:pPr>
        <w:rPr>
          <w:rFonts w:ascii="Arial" w:hAnsi="Arial" w:cs="Arial"/>
          <w:sz w:val="24"/>
          <w:szCs w:val="24"/>
        </w:rPr>
      </w:pPr>
      <w:r w:rsidRPr="00AB7768">
        <w:rPr>
          <w:rFonts w:ascii="Arial" w:hAnsi="Arial" w:cs="Arial"/>
          <w:sz w:val="24"/>
          <w:szCs w:val="24"/>
        </w:rPr>
        <w:t xml:space="preserve">- Andrew B. Wachtel, </w:t>
      </w:r>
      <w:proofErr w:type="spellStart"/>
      <w:r w:rsidRPr="00AB7768">
        <w:rPr>
          <w:rFonts w:ascii="Arial" w:hAnsi="Arial" w:cs="Arial"/>
          <w:b/>
          <w:bCs/>
          <w:sz w:val="24"/>
          <w:szCs w:val="24"/>
        </w:rPr>
        <w:t>From</w:t>
      </w:r>
      <w:proofErr w:type="spellEnd"/>
      <w:r w:rsidRPr="00AB7768">
        <w:rPr>
          <w:rFonts w:ascii="Arial" w:hAnsi="Arial" w:cs="Arial"/>
          <w:b/>
          <w:bCs/>
          <w:sz w:val="24"/>
          <w:szCs w:val="24"/>
        </w:rPr>
        <w:t xml:space="preserve"> The Museum of </w:t>
      </w:r>
      <w:proofErr w:type="spellStart"/>
      <w:r w:rsidRPr="00AB7768">
        <w:rPr>
          <w:rFonts w:ascii="Arial" w:hAnsi="Arial" w:cs="Arial"/>
          <w:b/>
          <w:bCs/>
          <w:sz w:val="24"/>
          <w:szCs w:val="24"/>
        </w:rPr>
        <w:t>Unconditional</w:t>
      </w:r>
      <w:proofErr w:type="spellEnd"/>
      <w:r w:rsidRPr="00AB7768">
        <w:rPr>
          <w:rFonts w:ascii="Arial" w:hAnsi="Arial" w:cs="Arial"/>
          <w:b/>
          <w:bCs/>
          <w:sz w:val="24"/>
          <w:szCs w:val="24"/>
        </w:rPr>
        <w:t xml:space="preserve"> </w:t>
      </w:r>
      <w:proofErr w:type="spellStart"/>
      <w:r w:rsidRPr="00AB7768">
        <w:rPr>
          <w:rFonts w:ascii="Arial" w:hAnsi="Arial" w:cs="Arial"/>
          <w:b/>
          <w:bCs/>
          <w:sz w:val="24"/>
          <w:szCs w:val="24"/>
        </w:rPr>
        <w:t>Surrender</w:t>
      </w:r>
      <w:proofErr w:type="spellEnd"/>
      <w:r w:rsidRPr="00AB7768">
        <w:rPr>
          <w:rFonts w:ascii="Arial" w:hAnsi="Arial" w:cs="Arial"/>
          <w:b/>
          <w:bCs/>
          <w:sz w:val="24"/>
          <w:szCs w:val="24"/>
        </w:rPr>
        <w:t xml:space="preserve">  </w:t>
      </w:r>
      <w:proofErr w:type="spellStart"/>
      <w:r w:rsidRPr="00AB7768">
        <w:rPr>
          <w:rFonts w:ascii="Arial" w:hAnsi="Arial" w:cs="Arial"/>
          <w:b/>
          <w:bCs/>
          <w:sz w:val="24"/>
          <w:szCs w:val="24"/>
        </w:rPr>
        <w:t>to</w:t>
      </w:r>
      <w:proofErr w:type="spellEnd"/>
      <w:r w:rsidRPr="00AB7768">
        <w:rPr>
          <w:rFonts w:ascii="Arial" w:hAnsi="Arial" w:cs="Arial"/>
          <w:b/>
          <w:bCs/>
          <w:sz w:val="24"/>
          <w:szCs w:val="24"/>
        </w:rPr>
        <w:t xml:space="preserve"> The Museum of </w:t>
      </w:r>
      <w:proofErr w:type="spellStart"/>
      <w:r w:rsidRPr="00AB7768">
        <w:rPr>
          <w:rFonts w:ascii="Arial" w:hAnsi="Arial" w:cs="Arial"/>
          <w:b/>
          <w:bCs/>
          <w:sz w:val="24"/>
          <w:szCs w:val="24"/>
        </w:rPr>
        <w:t>Innocence</w:t>
      </w:r>
      <w:proofErr w:type="spellEnd"/>
      <w:r w:rsidRPr="00AB7768">
        <w:rPr>
          <w:rFonts w:ascii="Arial" w:hAnsi="Arial" w:cs="Arial"/>
          <w:sz w:val="24"/>
          <w:szCs w:val="24"/>
        </w:rPr>
        <w:t xml:space="preserve">                                                                                                                    Museum </w:t>
      </w:r>
      <w:proofErr w:type="spellStart"/>
      <w:r w:rsidRPr="00AB7768">
        <w:rPr>
          <w:rFonts w:ascii="Arial" w:hAnsi="Arial" w:cs="Arial"/>
          <w:sz w:val="24"/>
          <w:szCs w:val="24"/>
        </w:rPr>
        <w:t>Novels</w:t>
      </w:r>
      <w:proofErr w:type="spellEnd"/>
      <w:r w:rsidRPr="00AB7768">
        <w:rPr>
          <w:rFonts w:ascii="Arial" w:hAnsi="Arial" w:cs="Arial"/>
          <w:sz w:val="24"/>
          <w:szCs w:val="24"/>
        </w:rPr>
        <w:t xml:space="preserve"> in </w:t>
      </w:r>
      <w:proofErr w:type="spellStart"/>
      <w:r w:rsidRPr="00AB7768">
        <w:rPr>
          <w:rFonts w:ascii="Arial" w:hAnsi="Arial" w:cs="Arial"/>
          <w:sz w:val="24"/>
          <w:szCs w:val="24"/>
        </w:rPr>
        <w:t>the</w:t>
      </w:r>
      <w:proofErr w:type="spellEnd"/>
      <w:r w:rsidRPr="00AB7768">
        <w:rPr>
          <w:rFonts w:ascii="Arial" w:hAnsi="Arial" w:cs="Arial"/>
          <w:sz w:val="24"/>
          <w:szCs w:val="24"/>
        </w:rPr>
        <w:t xml:space="preserve"> Age of </w:t>
      </w:r>
      <w:proofErr w:type="spellStart"/>
      <w:r w:rsidRPr="00AB7768">
        <w:rPr>
          <w:rFonts w:ascii="Arial" w:hAnsi="Arial" w:cs="Arial"/>
          <w:sz w:val="24"/>
          <w:szCs w:val="24"/>
        </w:rPr>
        <w:t>Globalization</w:t>
      </w:r>
      <w:proofErr w:type="spellEnd"/>
      <w:r w:rsidRPr="00AB7768">
        <w:rPr>
          <w:rFonts w:ascii="Arial" w:hAnsi="Arial" w:cs="Arial"/>
          <w:sz w:val="24"/>
          <w:szCs w:val="24"/>
        </w:rPr>
        <w:t xml:space="preserve"> </w:t>
      </w:r>
      <w:proofErr w:type="spellStart"/>
      <w:r w:rsidRPr="00AB7768">
        <w:rPr>
          <w:rFonts w:ascii="Arial" w:hAnsi="Arial" w:cs="Arial"/>
          <w:sz w:val="24"/>
          <w:szCs w:val="24"/>
        </w:rPr>
        <w:t>and</w:t>
      </w:r>
      <w:proofErr w:type="spellEnd"/>
      <w:r w:rsidRPr="00AB7768">
        <w:rPr>
          <w:rFonts w:ascii="Arial" w:hAnsi="Arial" w:cs="Arial"/>
          <w:sz w:val="24"/>
          <w:szCs w:val="24"/>
        </w:rPr>
        <w:t xml:space="preserve"> </w:t>
      </w:r>
      <w:proofErr w:type="spellStart"/>
      <w:r w:rsidRPr="00AB7768">
        <w:rPr>
          <w:rFonts w:ascii="Arial" w:hAnsi="Arial" w:cs="Arial"/>
          <w:sz w:val="24"/>
          <w:szCs w:val="24"/>
        </w:rPr>
        <w:t>Virtualization</w:t>
      </w:r>
      <w:proofErr w:type="spellEnd"/>
      <w:r w:rsidRPr="00AB7768">
        <w:rPr>
          <w:rFonts w:ascii="Arial" w:hAnsi="Arial" w:cs="Arial"/>
          <w:sz w:val="24"/>
          <w:szCs w:val="24"/>
        </w:rPr>
        <w:t xml:space="preserve">. </w:t>
      </w:r>
      <w:r>
        <w:rPr>
          <w:rFonts w:ascii="Arial" w:hAnsi="Arial" w:cs="Arial"/>
          <w:sz w:val="24"/>
          <w:szCs w:val="24"/>
        </w:rPr>
        <w:t xml:space="preserve">                                                   </w:t>
      </w:r>
      <w:r w:rsidRPr="00AB7768">
        <w:rPr>
          <w:rFonts w:ascii="Arial" w:hAnsi="Arial" w:cs="Arial"/>
          <w:sz w:val="24"/>
          <w:szCs w:val="24"/>
        </w:rPr>
        <w:t xml:space="preserve">In: </w:t>
      </w:r>
      <w:proofErr w:type="spellStart"/>
      <w:r w:rsidRPr="00AB7768">
        <w:rPr>
          <w:rFonts w:ascii="Arial" w:hAnsi="Arial" w:cs="Arial"/>
          <w:sz w:val="24"/>
          <w:szCs w:val="24"/>
        </w:rPr>
        <w:t>Slavic</w:t>
      </w:r>
      <w:proofErr w:type="spellEnd"/>
      <w:r w:rsidRPr="00AB7768">
        <w:rPr>
          <w:rFonts w:ascii="Arial" w:hAnsi="Arial" w:cs="Arial"/>
          <w:sz w:val="24"/>
          <w:szCs w:val="24"/>
        </w:rPr>
        <w:t xml:space="preserve"> </w:t>
      </w:r>
      <w:proofErr w:type="spellStart"/>
      <w:r w:rsidRPr="00AB7768">
        <w:rPr>
          <w:rFonts w:ascii="Arial" w:hAnsi="Arial" w:cs="Arial"/>
          <w:sz w:val="24"/>
          <w:szCs w:val="24"/>
        </w:rPr>
        <w:t>and</w:t>
      </w:r>
      <w:proofErr w:type="spellEnd"/>
      <w:r w:rsidRPr="00AB7768">
        <w:rPr>
          <w:rFonts w:ascii="Arial" w:hAnsi="Arial" w:cs="Arial"/>
          <w:sz w:val="24"/>
          <w:szCs w:val="24"/>
        </w:rPr>
        <w:t xml:space="preserve"> East European Journal. (60)3. 2016</w:t>
      </w:r>
      <w:r>
        <w:rPr>
          <w:rFonts w:ascii="Arial" w:hAnsi="Arial" w:cs="Arial"/>
          <w:sz w:val="24"/>
          <w:szCs w:val="24"/>
        </w:rPr>
        <w:t xml:space="preserve">. </w:t>
      </w:r>
      <w:r w:rsidRPr="00AB7768">
        <w:rPr>
          <w:rFonts w:ascii="Arial" w:hAnsi="Arial" w:cs="Arial"/>
          <w:sz w:val="24"/>
          <w:szCs w:val="24"/>
        </w:rPr>
        <w:t>p.539-552</w:t>
      </w:r>
      <w:r>
        <w:rPr>
          <w:rFonts w:ascii="Arial" w:hAnsi="Arial" w:cs="Arial"/>
          <w:sz w:val="24"/>
          <w:szCs w:val="24"/>
        </w:rPr>
        <w:t>.</w:t>
      </w:r>
    </w:p>
    <w:p w14:paraId="49C69F08" w14:textId="1E61F16A" w:rsidR="00F4543F" w:rsidRDefault="00B67679" w:rsidP="00F4543F">
      <w:pPr>
        <w:pStyle w:val="additional"/>
        <w:shd w:val="clear" w:color="auto" w:fill="FFFFFF"/>
        <w:spacing w:before="0" w:beforeAutospacing="0" w:after="0" w:afterAutospacing="0"/>
        <w:rPr>
          <w:rFonts w:ascii="Arial" w:hAnsi="Arial" w:cs="Arial"/>
          <w:color w:val="868686"/>
        </w:rPr>
      </w:pPr>
      <w:r>
        <w:rPr>
          <w:rFonts w:ascii="Arial" w:hAnsi="Arial" w:cs="Arial"/>
        </w:rPr>
        <w:t xml:space="preserve">- </w:t>
      </w:r>
      <w:hyperlink r:id="rId1848" w:history="1">
        <w:r w:rsidR="00F4543F" w:rsidRPr="00F4543F">
          <w:rPr>
            <w:rStyle w:val="Titel120"/>
            <w:rFonts w:ascii="Arial" w:hAnsi="Arial" w:cs="Arial"/>
            <w:b/>
            <w:bCs/>
          </w:rPr>
          <w:t>Verbannen naar het land van het boek</w:t>
        </w:r>
      </w:hyperlink>
      <w:r w:rsidR="00F4543F" w:rsidRPr="00F4543F">
        <w:rPr>
          <w:rFonts w:ascii="Arial" w:hAnsi="Arial" w:cs="Arial"/>
          <w:color w:val="868686"/>
        </w:rPr>
        <w:t xml:space="preserve"> </w:t>
      </w:r>
      <w:r w:rsidR="00F4543F">
        <w:rPr>
          <w:rFonts w:ascii="Arial" w:hAnsi="Arial" w:cs="Arial"/>
          <w:color w:val="868686"/>
        </w:rPr>
        <w:t xml:space="preserve">                                                                                               </w:t>
      </w:r>
      <w:r w:rsidR="00F4543F" w:rsidRPr="00F4543F">
        <w:rPr>
          <w:rFonts w:ascii="Arial" w:hAnsi="Arial" w:cs="Arial"/>
        </w:rPr>
        <w:t xml:space="preserve">Nijmegen: SUN. 1997. 69 blz. </w:t>
      </w:r>
    </w:p>
    <w:p w14:paraId="6ABC4167" w14:textId="5A6F2ECD" w:rsidR="00F4543F" w:rsidRDefault="00F4543F" w:rsidP="00F4543F">
      <w:pPr>
        <w:pStyle w:val="additional"/>
        <w:shd w:val="clear" w:color="auto" w:fill="FFFFFF"/>
        <w:spacing w:before="0" w:beforeAutospacing="0" w:after="0" w:afterAutospacing="0"/>
        <w:rPr>
          <w:rFonts w:ascii="Arial" w:hAnsi="Arial" w:cs="Arial"/>
          <w:i/>
          <w:iCs/>
        </w:rPr>
      </w:pPr>
      <w:r>
        <w:rPr>
          <w:rFonts w:ascii="Arial" w:hAnsi="Arial" w:cs="Arial"/>
          <w:i/>
          <w:iCs/>
        </w:rPr>
        <w:t>T</w:t>
      </w:r>
      <w:r w:rsidRPr="00F4543F">
        <w:rPr>
          <w:rFonts w:ascii="Arial" w:hAnsi="Arial" w:cs="Arial"/>
          <w:i/>
          <w:iCs/>
        </w:rPr>
        <w:t xml:space="preserve">eksten uitgesproken bij de uitreiking van de Verzetsprijs 1997 aan </w:t>
      </w:r>
      <w:proofErr w:type="spellStart"/>
      <w:r w:rsidRPr="00F4543F">
        <w:rPr>
          <w:rFonts w:ascii="Arial" w:hAnsi="Arial" w:cs="Arial"/>
          <w:i/>
          <w:iCs/>
        </w:rPr>
        <w:t>Dubravka</w:t>
      </w:r>
      <w:proofErr w:type="spellEnd"/>
      <w:r w:rsidRPr="00F4543F">
        <w:rPr>
          <w:rFonts w:ascii="Arial" w:hAnsi="Arial" w:cs="Arial"/>
          <w:i/>
          <w:iCs/>
        </w:rPr>
        <w:t xml:space="preserve"> </w:t>
      </w:r>
      <w:proofErr w:type="spellStart"/>
      <w:r w:rsidRPr="00F4543F">
        <w:rPr>
          <w:rFonts w:ascii="Arial" w:hAnsi="Arial" w:cs="Arial"/>
          <w:i/>
          <w:iCs/>
        </w:rPr>
        <w:t>Ugrešić</w:t>
      </w:r>
      <w:proofErr w:type="spellEnd"/>
      <w:r w:rsidRPr="00F4543F">
        <w:rPr>
          <w:rFonts w:ascii="Arial" w:hAnsi="Arial" w:cs="Arial"/>
          <w:i/>
          <w:iCs/>
        </w:rPr>
        <w:t xml:space="preserve"> en de presentatie van Bill Minco's boek Koude voeten. </w:t>
      </w:r>
    </w:p>
    <w:p w14:paraId="76636322" w14:textId="77777777" w:rsidR="00DF126D" w:rsidRPr="00F4543F" w:rsidRDefault="00DF126D" w:rsidP="00F4543F">
      <w:pPr>
        <w:pStyle w:val="additional"/>
        <w:shd w:val="clear" w:color="auto" w:fill="FFFFFF"/>
        <w:spacing w:before="0" w:beforeAutospacing="0" w:after="0" w:afterAutospacing="0"/>
        <w:rPr>
          <w:rFonts w:ascii="Arial" w:hAnsi="Arial" w:cs="Arial"/>
          <w:i/>
          <w:iCs/>
        </w:rPr>
      </w:pPr>
    </w:p>
    <w:p w14:paraId="1A0778E3" w14:textId="78118366" w:rsidR="00F72631" w:rsidRDefault="00816BF3" w:rsidP="00F72631">
      <w:pPr>
        <w:spacing w:after="0" w:line="240" w:lineRule="auto"/>
        <w:rPr>
          <w:rFonts w:ascii="Arial" w:hAnsi="Arial" w:cs="Arial"/>
          <w:b/>
          <w:bCs/>
          <w:i/>
          <w:iCs/>
          <w:color w:val="0A0A0A"/>
          <w:sz w:val="24"/>
          <w:szCs w:val="24"/>
          <w:u w:val="single"/>
          <w:shd w:val="clear" w:color="auto" w:fill="FFFFFF"/>
        </w:rPr>
      </w:pPr>
      <w:proofErr w:type="spellStart"/>
      <w:r w:rsidRPr="00816BF3">
        <w:rPr>
          <w:rFonts w:ascii="Arial" w:hAnsi="Arial" w:cs="Arial"/>
          <w:b/>
          <w:bCs/>
          <w:i/>
          <w:iCs/>
          <w:color w:val="0A0A0A"/>
          <w:sz w:val="24"/>
          <w:szCs w:val="24"/>
          <w:u w:val="single"/>
          <w:shd w:val="clear" w:color="auto" w:fill="FFFFFF"/>
        </w:rPr>
        <w:t>Chika</w:t>
      </w:r>
      <w:proofErr w:type="spellEnd"/>
      <w:r w:rsidRPr="00816BF3">
        <w:rPr>
          <w:rFonts w:ascii="Arial" w:hAnsi="Arial" w:cs="Arial"/>
          <w:b/>
          <w:bCs/>
          <w:i/>
          <w:iCs/>
          <w:color w:val="0A0A0A"/>
          <w:sz w:val="24"/>
          <w:szCs w:val="24"/>
          <w:u w:val="single"/>
          <w:shd w:val="clear" w:color="auto" w:fill="FFFFFF"/>
        </w:rPr>
        <w:t xml:space="preserve"> </w:t>
      </w:r>
      <w:proofErr w:type="spellStart"/>
      <w:r w:rsidRPr="00816BF3">
        <w:rPr>
          <w:rFonts w:ascii="Arial" w:hAnsi="Arial" w:cs="Arial"/>
          <w:b/>
          <w:bCs/>
          <w:i/>
          <w:iCs/>
          <w:color w:val="0A0A0A"/>
          <w:sz w:val="24"/>
          <w:szCs w:val="24"/>
          <w:u w:val="single"/>
          <w:shd w:val="clear" w:color="auto" w:fill="FFFFFF"/>
        </w:rPr>
        <w:t>Unigwe</w:t>
      </w:r>
      <w:proofErr w:type="spellEnd"/>
    </w:p>
    <w:p w14:paraId="52EAE760" w14:textId="18BB2984" w:rsidR="00D7641D" w:rsidRDefault="00D7641D" w:rsidP="00F72631">
      <w:pPr>
        <w:spacing w:after="0" w:line="240" w:lineRule="auto"/>
        <w:rPr>
          <w:rFonts w:ascii="Arial" w:hAnsi="Arial" w:cs="Arial"/>
          <w:b/>
          <w:bCs/>
          <w:i/>
          <w:iCs/>
          <w:color w:val="0A0A0A"/>
          <w:sz w:val="24"/>
          <w:szCs w:val="24"/>
          <w:u w:val="single"/>
          <w:shd w:val="clear" w:color="auto" w:fill="FFFFFF"/>
        </w:rPr>
      </w:pPr>
    </w:p>
    <w:p w14:paraId="5F34660C" w14:textId="35938793" w:rsidR="00D7641D" w:rsidRDefault="00D7641D" w:rsidP="00D7641D">
      <w:pPr>
        <w:spacing w:after="0" w:line="240" w:lineRule="auto"/>
        <w:rPr>
          <w:rFonts w:ascii="Arial" w:hAnsi="Arial" w:cs="Arial"/>
          <w:sz w:val="24"/>
          <w:szCs w:val="24"/>
        </w:rPr>
      </w:pPr>
      <w:r>
        <w:rPr>
          <w:rFonts w:ascii="Arial" w:hAnsi="Arial" w:cs="Arial"/>
          <w:sz w:val="24"/>
          <w:szCs w:val="24"/>
        </w:rPr>
        <w:t xml:space="preserve">- </w:t>
      </w:r>
      <w:r w:rsidRPr="00D7641D">
        <w:rPr>
          <w:rStyle w:val="hlfld-contribauthor"/>
          <w:rFonts w:ascii="Arial" w:hAnsi="Arial" w:cs="Arial"/>
          <w:sz w:val="24"/>
          <w:szCs w:val="24"/>
        </w:rPr>
        <w:t xml:space="preserve">Patricia </w:t>
      </w:r>
      <w:proofErr w:type="spellStart"/>
      <w:r w:rsidRPr="00D7641D">
        <w:rPr>
          <w:rStyle w:val="hlfld-contribauthor"/>
          <w:rFonts w:ascii="Arial" w:hAnsi="Arial" w:cs="Arial"/>
          <w:sz w:val="24"/>
          <w:szCs w:val="24"/>
        </w:rPr>
        <w:t>Bastida-Rodríguez</w:t>
      </w:r>
      <w:proofErr w:type="spellEnd"/>
      <w:r w:rsidRPr="00D7641D">
        <w:rPr>
          <w:rStyle w:val="separator"/>
          <w:rFonts w:ascii="Arial" w:hAnsi="Arial" w:cs="Arial"/>
          <w:sz w:val="24"/>
          <w:szCs w:val="24"/>
        </w:rPr>
        <w:t>, </w:t>
      </w:r>
      <w:r w:rsidRPr="00D7641D">
        <w:rPr>
          <w:rStyle w:val="hlfld-contribauthor"/>
          <w:rFonts w:ascii="Arial" w:hAnsi="Arial" w:cs="Arial"/>
          <w:sz w:val="24"/>
          <w:szCs w:val="24"/>
        </w:rPr>
        <w:t>Elisabeth Bekers</w:t>
      </w:r>
      <w:r>
        <w:rPr>
          <w:rFonts w:ascii="Arial" w:hAnsi="Arial" w:cs="Arial"/>
          <w:sz w:val="24"/>
          <w:szCs w:val="24"/>
        </w:rPr>
        <w:t xml:space="preserve">, </w:t>
      </w:r>
      <w:hyperlink r:id="rId1849" w:history="1">
        <w:proofErr w:type="spellStart"/>
        <w:r w:rsidRPr="00D7641D">
          <w:rPr>
            <w:rStyle w:val="Hyperlink"/>
            <w:rFonts w:ascii="Arial" w:hAnsi="Arial" w:cs="Arial"/>
            <w:b/>
            <w:bCs/>
            <w:color w:val="auto"/>
            <w:sz w:val="24"/>
            <w:szCs w:val="24"/>
            <w:u w:val="none"/>
          </w:rPr>
          <w:t>Writing</w:t>
        </w:r>
        <w:proofErr w:type="spellEnd"/>
        <w:r w:rsidRPr="00D7641D">
          <w:rPr>
            <w:rStyle w:val="Hyperlink"/>
            <w:rFonts w:ascii="Arial" w:hAnsi="Arial" w:cs="Arial"/>
            <w:b/>
            <w:bCs/>
            <w:color w:val="auto"/>
            <w:sz w:val="24"/>
            <w:szCs w:val="24"/>
            <w:u w:val="none"/>
          </w:rPr>
          <w:t xml:space="preserve"> </w:t>
        </w:r>
        <w:proofErr w:type="spellStart"/>
        <w:r w:rsidRPr="00D7641D">
          <w:rPr>
            <w:rStyle w:val="Hyperlink"/>
            <w:rFonts w:ascii="Arial" w:hAnsi="Arial" w:cs="Arial"/>
            <w:b/>
            <w:bCs/>
            <w:color w:val="auto"/>
            <w:sz w:val="24"/>
            <w:szCs w:val="24"/>
            <w:u w:val="none"/>
          </w:rPr>
          <w:t>an</w:t>
        </w:r>
        <w:proofErr w:type="spellEnd"/>
        <w:r w:rsidRPr="00D7641D">
          <w:rPr>
            <w:rStyle w:val="Hyperlink"/>
            <w:rFonts w:ascii="Arial" w:hAnsi="Arial" w:cs="Arial"/>
            <w:b/>
            <w:bCs/>
            <w:color w:val="auto"/>
            <w:sz w:val="24"/>
            <w:szCs w:val="24"/>
            <w:u w:val="none"/>
          </w:rPr>
          <w:t>(</w:t>
        </w:r>
        <w:proofErr w:type="spellStart"/>
        <w:r w:rsidRPr="00D7641D">
          <w:rPr>
            <w:rStyle w:val="Hyperlink"/>
            <w:rFonts w:ascii="Arial" w:hAnsi="Arial" w:cs="Arial"/>
            <w:b/>
            <w:bCs/>
            <w:color w:val="auto"/>
            <w:sz w:val="24"/>
            <w:szCs w:val="24"/>
            <w:u w:val="none"/>
          </w:rPr>
          <w:t>Other</w:t>
        </w:r>
        <w:proofErr w:type="spellEnd"/>
        <w:r w:rsidRPr="00D7641D">
          <w:rPr>
            <w:rStyle w:val="Hyperlink"/>
            <w:rFonts w:ascii="Arial" w:hAnsi="Arial" w:cs="Arial"/>
            <w:b/>
            <w:bCs/>
            <w:color w:val="auto"/>
            <w:sz w:val="24"/>
            <w:szCs w:val="24"/>
            <w:u w:val="none"/>
          </w:rPr>
          <w:t xml:space="preserve">) Europe: </w:t>
        </w:r>
        <w:proofErr w:type="spellStart"/>
        <w:r w:rsidRPr="00D7641D">
          <w:rPr>
            <w:rStyle w:val="Hyperlink"/>
            <w:rFonts w:ascii="Arial" w:hAnsi="Arial" w:cs="Arial"/>
            <w:color w:val="auto"/>
            <w:sz w:val="24"/>
            <w:szCs w:val="24"/>
            <w:u w:val="none"/>
          </w:rPr>
          <w:t>Challenging</w:t>
        </w:r>
        <w:proofErr w:type="spellEnd"/>
        <w:r w:rsidRPr="00D7641D">
          <w:rPr>
            <w:rStyle w:val="Hyperlink"/>
            <w:rFonts w:ascii="Arial" w:hAnsi="Arial" w:cs="Arial"/>
            <w:color w:val="auto"/>
            <w:sz w:val="24"/>
            <w:szCs w:val="24"/>
            <w:u w:val="none"/>
          </w:rPr>
          <w:t xml:space="preserve"> </w:t>
        </w:r>
        <w:proofErr w:type="spellStart"/>
        <w:r w:rsidRPr="00D7641D">
          <w:rPr>
            <w:rStyle w:val="Hyperlink"/>
            <w:rFonts w:ascii="Arial" w:hAnsi="Arial" w:cs="Arial"/>
            <w:color w:val="auto"/>
            <w:sz w:val="24"/>
            <w:szCs w:val="24"/>
            <w:u w:val="none"/>
          </w:rPr>
          <w:t>peripheries</w:t>
        </w:r>
        <w:proofErr w:type="spellEnd"/>
        <w:r w:rsidRPr="00D7641D">
          <w:rPr>
            <w:rStyle w:val="Hyperlink"/>
            <w:rFonts w:ascii="Arial" w:hAnsi="Arial" w:cs="Arial"/>
            <w:color w:val="auto"/>
            <w:sz w:val="24"/>
            <w:szCs w:val="24"/>
            <w:u w:val="none"/>
          </w:rPr>
          <w:t xml:space="preserve"> in </w:t>
        </w:r>
        <w:proofErr w:type="spellStart"/>
        <w:r w:rsidRPr="00D7641D">
          <w:rPr>
            <w:rStyle w:val="Hyperlink"/>
            <w:rFonts w:ascii="Arial" w:hAnsi="Arial" w:cs="Arial"/>
            <w:color w:val="auto"/>
            <w:sz w:val="24"/>
            <w:szCs w:val="24"/>
            <w:u w:val="none"/>
          </w:rPr>
          <w:t>Chika</w:t>
        </w:r>
        <w:proofErr w:type="spellEnd"/>
        <w:r w:rsidRPr="00D7641D">
          <w:rPr>
            <w:rStyle w:val="Hyperlink"/>
            <w:rFonts w:ascii="Arial" w:hAnsi="Arial" w:cs="Arial"/>
            <w:color w:val="auto"/>
            <w:sz w:val="24"/>
            <w:szCs w:val="24"/>
            <w:u w:val="none"/>
          </w:rPr>
          <w:t xml:space="preserve"> </w:t>
        </w:r>
        <w:proofErr w:type="spellStart"/>
        <w:r w:rsidRPr="00D7641D">
          <w:rPr>
            <w:rStyle w:val="Hyperlink"/>
            <w:rFonts w:ascii="Arial" w:hAnsi="Arial" w:cs="Arial"/>
            <w:color w:val="auto"/>
            <w:sz w:val="24"/>
            <w:szCs w:val="24"/>
            <w:u w:val="none"/>
          </w:rPr>
          <w:t>Unigwe’s</w:t>
        </w:r>
        <w:proofErr w:type="spellEnd"/>
        <w:r w:rsidRPr="00D7641D">
          <w:rPr>
            <w:rStyle w:val="Hyperlink"/>
            <w:rFonts w:ascii="Arial" w:hAnsi="Arial" w:cs="Arial"/>
            <w:color w:val="auto"/>
            <w:sz w:val="24"/>
            <w:szCs w:val="24"/>
            <w:u w:val="none"/>
          </w:rPr>
          <w:t xml:space="preserve"> fiction on </w:t>
        </w:r>
        <w:r>
          <w:rPr>
            <w:rStyle w:val="Hyperlink"/>
            <w:rFonts w:ascii="Arial" w:hAnsi="Arial" w:cs="Arial"/>
            <w:color w:val="auto"/>
            <w:sz w:val="24"/>
            <w:szCs w:val="24"/>
            <w:u w:val="none"/>
          </w:rPr>
          <w:t xml:space="preserve">Belgium. </w:t>
        </w:r>
      </w:hyperlink>
      <w:r>
        <w:rPr>
          <w:rFonts w:ascii="Arial" w:hAnsi="Arial" w:cs="Arial"/>
          <w:sz w:val="24"/>
          <w:szCs w:val="24"/>
        </w:rPr>
        <w:t xml:space="preserve">                                                   In: </w:t>
      </w:r>
      <w:r w:rsidRPr="00D7641D">
        <w:rPr>
          <w:rStyle w:val="nlmsource"/>
          <w:rFonts w:ascii="Arial" w:hAnsi="Arial" w:cs="Arial"/>
          <w:sz w:val="24"/>
          <w:szCs w:val="24"/>
        </w:rPr>
        <w:t xml:space="preserve">Journal of </w:t>
      </w:r>
      <w:proofErr w:type="spellStart"/>
      <w:r w:rsidRPr="00D7641D">
        <w:rPr>
          <w:rStyle w:val="nlmsource"/>
          <w:rFonts w:ascii="Arial" w:hAnsi="Arial" w:cs="Arial"/>
          <w:sz w:val="24"/>
          <w:szCs w:val="24"/>
        </w:rPr>
        <w:t>Postcolonial</w:t>
      </w:r>
      <w:proofErr w:type="spellEnd"/>
      <w:r w:rsidRPr="00D7641D">
        <w:rPr>
          <w:rStyle w:val="nlmsource"/>
          <w:rFonts w:ascii="Arial" w:hAnsi="Arial" w:cs="Arial"/>
          <w:sz w:val="24"/>
          <w:szCs w:val="24"/>
        </w:rPr>
        <w:t xml:space="preserve"> </w:t>
      </w:r>
      <w:proofErr w:type="spellStart"/>
      <w:r w:rsidRPr="00D7641D">
        <w:rPr>
          <w:rStyle w:val="nlmsource"/>
          <w:rFonts w:ascii="Arial" w:hAnsi="Arial" w:cs="Arial"/>
          <w:sz w:val="24"/>
          <w:szCs w:val="24"/>
        </w:rPr>
        <w:t>Writing</w:t>
      </w:r>
      <w:proofErr w:type="spellEnd"/>
      <w:r>
        <w:rPr>
          <w:rStyle w:val="nlmsource"/>
          <w:rFonts w:ascii="Arial" w:hAnsi="Arial" w:cs="Arial"/>
          <w:sz w:val="24"/>
          <w:szCs w:val="24"/>
        </w:rPr>
        <w:t>.</w:t>
      </w:r>
      <w:r w:rsidRPr="00D7641D">
        <w:rPr>
          <w:rFonts w:ascii="Arial" w:hAnsi="Arial" w:cs="Arial"/>
          <w:sz w:val="24"/>
          <w:szCs w:val="24"/>
        </w:rPr>
        <w:t> </w:t>
      </w:r>
      <w:r>
        <w:rPr>
          <w:rFonts w:ascii="Arial" w:hAnsi="Arial" w:cs="Arial"/>
          <w:sz w:val="24"/>
          <w:szCs w:val="24"/>
        </w:rPr>
        <w:t>(</w:t>
      </w:r>
      <w:r w:rsidRPr="00D7641D">
        <w:rPr>
          <w:rFonts w:ascii="Arial" w:hAnsi="Arial" w:cs="Arial"/>
          <w:sz w:val="24"/>
          <w:szCs w:val="24"/>
        </w:rPr>
        <w:t>57</w:t>
      </w:r>
      <w:r>
        <w:rPr>
          <w:rFonts w:ascii="Arial" w:hAnsi="Arial" w:cs="Arial"/>
          <w:sz w:val="24"/>
          <w:szCs w:val="24"/>
        </w:rPr>
        <w:t>)</w:t>
      </w:r>
      <w:r w:rsidRPr="00D7641D">
        <w:rPr>
          <w:rFonts w:ascii="Arial" w:hAnsi="Arial" w:cs="Arial"/>
          <w:sz w:val="24"/>
          <w:szCs w:val="24"/>
        </w:rPr>
        <w:t>3</w:t>
      </w:r>
      <w:r>
        <w:rPr>
          <w:rFonts w:ascii="Arial" w:hAnsi="Arial" w:cs="Arial"/>
          <w:sz w:val="24"/>
          <w:szCs w:val="24"/>
        </w:rPr>
        <w:t>. 2021. p.</w:t>
      </w:r>
      <w:r w:rsidRPr="00D7641D">
        <w:rPr>
          <w:rFonts w:ascii="Arial" w:hAnsi="Arial" w:cs="Arial"/>
          <w:sz w:val="24"/>
          <w:szCs w:val="24"/>
        </w:rPr>
        <w:t xml:space="preserve"> 386-400.</w:t>
      </w:r>
    </w:p>
    <w:p w14:paraId="77C4E139" w14:textId="57014B35" w:rsidR="00AB14E1" w:rsidRDefault="00AB14E1" w:rsidP="00D7641D">
      <w:pPr>
        <w:spacing w:after="0" w:line="240" w:lineRule="auto"/>
        <w:rPr>
          <w:rFonts w:ascii="Arial" w:hAnsi="Arial" w:cs="Arial"/>
          <w:sz w:val="24"/>
          <w:szCs w:val="24"/>
        </w:rPr>
      </w:pPr>
    </w:p>
    <w:p w14:paraId="67AF01B3" w14:textId="14D2E642" w:rsidR="00AB14E1" w:rsidRPr="00AB14E1" w:rsidRDefault="00AB14E1" w:rsidP="00AB14E1">
      <w:pPr>
        <w:spacing w:after="0" w:line="240" w:lineRule="auto"/>
        <w:rPr>
          <w:rFonts w:ascii="Arial" w:hAnsi="Arial" w:cs="Arial"/>
          <w:sz w:val="24"/>
          <w:szCs w:val="24"/>
        </w:rPr>
      </w:pPr>
      <w:r>
        <w:rPr>
          <w:rFonts w:ascii="Arial" w:hAnsi="Arial" w:cs="Arial"/>
          <w:sz w:val="24"/>
          <w:szCs w:val="24"/>
        </w:rPr>
        <w:lastRenderedPageBreak/>
        <w:t xml:space="preserve">- </w:t>
      </w:r>
      <w:proofErr w:type="spellStart"/>
      <w:r w:rsidRPr="00AB14E1">
        <w:rPr>
          <w:rStyle w:val="hlfld-contribauthor"/>
          <w:rFonts w:ascii="Arial" w:hAnsi="Arial" w:cs="Arial"/>
          <w:color w:val="333333"/>
          <w:sz w:val="24"/>
          <w:szCs w:val="24"/>
        </w:rPr>
        <w:t>Cristina</w:t>
      </w:r>
      <w:proofErr w:type="spellEnd"/>
      <w:r w:rsidRPr="00AB14E1">
        <w:rPr>
          <w:rStyle w:val="hlfld-contribauthor"/>
          <w:rFonts w:ascii="Arial" w:hAnsi="Arial" w:cs="Arial"/>
          <w:color w:val="333333"/>
          <w:sz w:val="24"/>
          <w:szCs w:val="24"/>
        </w:rPr>
        <w:t xml:space="preserve"> Cruz-</w:t>
      </w:r>
      <w:proofErr w:type="spellStart"/>
      <w:r w:rsidRPr="00AB14E1">
        <w:rPr>
          <w:rStyle w:val="hlfld-contribauthor"/>
          <w:rFonts w:ascii="Arial" w:hAnsi="Arial" w:cs="Arial"/>
          <w:color w:val="333333"/>
          <w:sz w:val="24"/>
          <w:szCs w:val="24"/>
        </w:rPr>
        <w:t>Gutiérrez</w:t>
      </w:r>
      <w:proofErr w:type="spellEnd"/>
      <w:r>
        <w:rPr>
          <w:rFonts w:ascii="Arial" w:hAnsi="Arial" w:cs="Arial"/>
          <w:color w:val="333333"/>
          <w:sz w:val="24"/>
          <w:szCs w:val="24"/>
        </w:rPr>
        <w:t xml:space="preserve">, </w:t>
      </w:r>
      <w:proofErr w:type="spellStart"/>
      <w:r w:rsidRPr="00AB14E1">
        <w:rPr>
          <w:rFonts w:ascii="Arial" w:hAnsi="Arial" w:cs="Arial"/>
          <w:b/>
          <w:bCs/>
          <w:color w:val="333333"/>
          <w:sz w:val="24"/>
          <w:szCs w:val="24"/>
        </w:rPr>
        <w:t>Inf</w:t>
      </w:r>
      <w:proofErr w:type="spellEnd"/>
      <w:r w:rsidRPr="00AB14E1">
        <w:rPr>
          <w:rFonts w:ascii="Arial" w:hAnsi="Arial" w:cs="Arial"/>
          <w:b/>
          <w:bCs/>
          <w:color w:val="333333"/>
          <w:sz w:val="24"/>
          <w:szCs w:val="24"/>
        </w:rPr>
        <w:t>(l)</w:t>
      </w:r>
      <w:proofErr w:type="spellStart"/>
      <w:r w:rsidRPr="00AB14E1">
        <w:rPr>
          <w:rFonts w:ascii="Arial" w:hAnsi="Arial" w:cs="Arial"/>
          <w:b/>
          <w:bCs/>
          <w:color w:val="333333"/>
          <w:sz w:val="24"/>
          <w:szCs w:val="24"/>
        </w:rPr>
        <w:t>ecting</w:t>
      </w:r>
      <w:proofErr w:type="spellEnd"/>
      <w:r w:rsidRPr="00AB14E1">
        <w:rPr>
          <w:rFonts w:ascii="Arial" w:hAnsi="Arial" w:cs="Arial"/>
          <w:b/>
          <w:bCs/>
          <w:color w:val="333333"/>
          <w:sz w:val="24"/>
          <w:szCs w:val="24"/>
        </w:rPr>
        <w:t xml:space="preserve"> mind/body </w:t>
      </w:r>
      <w:proofErr w:type="spellStart"/>
      <w:r w:rsidRPr="00AB14E1">
        <w:rPr>
          <w:rFonts w:ascii="Arial" w:hAnsi="Arial" w:cs="Arial"/>
          <w:b/>
          <w:bCs/>
          <w:color w:val="333333"/>
          <w:sz w:val="24"/>
          <w:szCs w:val="24"/>
        </w:rPr>
        <w:t>dialectics</w:t>
      </w:r>
      <w:proofErr w:type="spellEnd"/>
      <w:r w:rsidRPr="00AB14E1">
        <w:rPr>
          <w:rFonts w:ascii="Arial" w:hAnsi="Arial" w:cs="Arial"/>
          <w:b/>
          <w:bCs/>
          <w:color w:val="333333"/>
          <w:sz w:val="24"/>
          <w:szCs w:val="24"/>
        </w:rPr>
        <w:t xml:space="preserve">:                                                            </w:t>
      </w:r>
      <w:proofErr w:type="spellStart"/>
      <w:r w:rsidRPr="00AB14E1">
        <w:rPr>
          <w:rFonts w:ascii="Arial" w:hAnsi="Arial" w:cs="Arial"/>
          <w:color w:val="333333"/>
          <w:sz w:val="24"/>
          <w:szCs w:val="24"/>
        </w:rPr>
        <w:t>Self-emancipation</w:t>
      </w:r>
      <w:proofErr w:type="spellEnd"/>
      <w:r w:rsidRPr="00AB14E1">
        <w:rPr>
          <w:rFonts w:ascii="Arial" w:hAnsi="Arial" w:cs="Arial"/>
          <w:color w:val="333333"/>
          <w:sz w:val="24"/>
          <w:szCs w:val="24"/>
        </w:rPr>
        <w:t xml:space="preserve"> </w:t>
      </w:r>
      <w:proofErr w:type="spellStart"/>
      <w:r w:rsidRPr="00AB14E1">
        <w:rPr>
          <w:rFonts w:ascii="Arial" w:hAnsi="Arial" w:cs="Arial"/>
          <w:color w:val="333333"/>
          <w:sz w:val="24"/>
          <w:szCs w:val="24"/>
        </w:rPr>
        <w:t>through</w:t>
      </w:r>
      <w:proofErr w:type="spellEnd"/>
      <w:r w:rsidRPr="00AB14E1">
        <w:rPr>
          <w:rFonts w:ascii="Arial" w:hAnsi="Arial" w:cs="Arial"/>
          <w:color w:val="333333"/>
          <w:sz w:val="24"/>
          <w:szCs w:val="24"/>
        </w:rPr>
        <w:t xml:space="preserve"> </w:t>
      </w:r>
      <w:proofErr w:type="spellStart"/>
      <w:r w:rsidRPr="00AB14E1">
        <w:rPr>
          <w:rFonts w:ascii="Arial" w:hAnsi="Arial" w:cs="Arial"/>
          <w:color w:val="333333"/>
          <w:sz w:val="24"/>
          <w:szCs w:val="24"/>
        </w:rPr>
        <w:t>insubordi</w:t>
      </w:r>
      <w:r>
        <w:rPr>
          <w:rFonts w:ascii="Arial" w:hAnsi="Arial" w:cs="Arial"/>
          <w:color w:val="333333"/>
          <w:sz w:val="24"/>
          <w:szCs w:val="24"/>
        </w:rPr>
        <w:t>n</w:t>
      </w:r>
      <w:r w:rsidRPr="00AB14E1">
        <w:rPr>
          <w:rFonts w:ascii="Arial" w:hAnsi="Arial" w:cs="Arial"/>
          <w:color w:val="333333"/>
          <w:sz w:val="24"/>
          <w:szCs w:val="24"/>
        </w:rPr>
        <w:t>ation</w:t>
      </w:r>
      <w:proofErr w:type="spellEnd"/>
      <w:r w:rsidRPr="00AB14E1">
        <w:rPr>
          <w:rFonts w:ascii="Arial" w:hAnsi="Arial" w:cs="Arial"/>
          <w:color w:val="333333"/>
          <w:sz w:val="24"/>
          <w:szCs w:val="24"/>
        </w:rPr>
        <w:t xml:space="preserve"> in </w:t>
      </w:r>
      <w:proofErr w:type="spellStart"/>
      <w:r w:rsidRPr="00AB14E1">
        <w:rPr>
          <w:rFonts w:ascii="Arial" w:hAnsi="Arial" w:cs="Arial"/>
          <w:color w:val="333333"/>
          <w:sz w:val="24"/>
          <w:szCs w:val="24"/>
        </w:rPr>
        <w:t>Chika</w:t>
      </w:r>
      <w:proofErr w:type="spellEnd"/>
      <w:r w:rsidRPr="00AB14E1">
        <w:rPr>
          <w:rFonts w:ascii="Arial" w:hAnsi="Arial" w:cs="Arial"/>
          <w:color w:val="333333"/>
          <w:sz w:val="24"/>
          <w:szCs w:val="24"/>
        </w:rPr>
        <w:t xml:space="preserve"> </w:t>
      </w:r>
      <w:proofErr w:type="spellStart"/>
      <w:r w:rsidRPr="00AB14E1">
        <w:rPr>
          <w:rFonts w:ascii="Arial" w:hAnsi="Arial" w:cs="Arial"/>
          <w:color w:val="333333"/>
          <w:sz w:val="24"/>
          <w:szCs w:val="24"/>
        </w:rPr>
        <w:t>Unigwe’s</w:t>
      </w:r>
      <w:proofErr w:type="spellEnd"/>
      <w:r w:rsidRPr="00AB14E1">
        <w:rPr>
          <w:rFonts w:ascii="Arial" w:hAnsi="Arial" w:cs="Arial"/>
          <w:color w:val="333333"/>
          <w:sz w:val="24"/>
          <w:szCs w:val="24"/>
        </w:rPr>
        <w:t> </w:t>
      </w:r>
      <w:proofErr w:type="spellStart"/>
      <w:r w:rsidRPr="00AB14E1">
        <w:rPr>
          <w:rFonts w:ascii="Arial" w:hAnsi="Arial" w:cs="Arial"/>
          <w:i/>
          <w:iCs/>
          <w:color w:val="333333"/>
          <w:sz w:val="24"/>
          <w:szCs w:val="24"/>
        </w:rPr>
        <w:t>Night</w:t>
      </w:r>
      <w:proofErr w:type="spellEnd"/>
      <w:r w:rsidRPr="00AB14E1">
        <w:rPr>
          <w:rFonts w:ascii="Arial" w:hAnsi="Arial" w:cs="Arial"/>
          <w:i/>
          <w:iCs/>
          <w:color w:val="333333"/>
          <w:sz w:val="24"/>
          <w:szCs w:val="24"/>
        </w:rPr>
        <w:t xml:space="preserve"> </w:t>
      </w:r>
      <w:proofErr w:type="spellStart"/>
      <w:r>
        <w:rPr>
          <w:rFonts w:ascii="Arial" w:hAnsi="Arial" w:cs="Arial"/>
          <w:i/>
          <w:iCs/>
          <w:color w:val="333333"/>
          <w:sz w:val="24"/>
          <w:szCs w:val="24"/>
        </w:rPr>
        <w:t>Dancer</w:t>
      </w:r>
      <w:proofErr w:type="spellEnd"/>
      <w:r>
        <w:rPr>
          <w:rFonts w:ascii="Arial" w:hAnsi="Arial" w:cs="Arial"/>
          <w:i/>
          <w:iCs/>
          <w:color w:val="333333"/>
          <w:sz w:val="24"/>
          <w:szCs w:val="24"/>
        </w:rPr>
        <w:t xml:space="preserve">.                             </w:t>
      </w:r>
      <w:proofErr w:type="spellStart"/>
      <w:r>
        <w:rPr>
          <w:rFonts w:ascii="Arial" w:hAnsi="Arial" w:cs="Arial"/>
          <w:color w:val="333333"/>
          <w:sz w:val="24"/>
          <w:szCs w:val="24"/>
        </w:rPr>
        <w:t>In:</w:t>
      </w:r>
      <w:r w:rsidRPr="00AB14E1">
        <w:rPr>
          <w:rStyle w:val="nlmsource"/>
          <w:rFonts w:ascii="Arial" w:hAnsi="Arial" w:cs="Arial"/>
          <w:color w:val="333333"/>
          <w:sz w:val="24"/>
          <w:szCs w:val="24"/>
        </w:rPr>
        <w:t>The</w:t>
      </w:r>
      <w:proofErr w:type="spellEnd"/>
      <w:r w:rsidRPr="00AB14E1">
        <w:rPr>
          <w:rStyle w:val="nlmsource"/>
          <w:rFonts w:ascii="Arial" w:hAnsi="Arial" w:cs="Arial"/>
          <w:color w:val="333333"/>
          <w:sz w:val="24"/>
          <w:szCs w:val="24"/>
        </w:rPr>
        <w:t xml:space="preserve"> Journal of </w:t>
      </w:r>
      <w:proofErr w:type="spellStart"/>
      <w:r w:rsidRPr="00AB14E1">
        <w:rPr>
          <w:rStyle w:val="nlmsource"/>
          <w:rFonts w:ascii="Arial" w:hAnsi="Arial" w:cs="Arial"/>
          <w:color w:val="333333"/>
          <w:sz w:val="24"/>
          <w:szCs w:val="24"/>
        </w:rPr>
        <w:t>Commonwealth</w:t>
      </w:r>
      <w:proofErr w:type="spellEnd"/>
      <w:r w:rsidRPr="00AB14E1">
        <w:rPr>
          <w:rStyle w:val="nlmsource"/>
          <w:rFonts w:ascii="Arial" w:hAnsi="Arial" w:cs="Arial"/>
          <w:color w:val="333333"/>
          <w:sz w:val="24"/>
          <w:szCs w:val="24"/>
        </w:rPr>
        <w:t xml:space="preserve"> </w:t>
      </w:r>
      <w:proofErr w:type="spellStart"/>
      <w:r w:rsidRPr="00AB14E1">
        <w:rPr>
          <w:rStyle w:val="nlmsource"/>
          <w:rFonts w:ascii="Arial" w:hAnsi="Arial" w:cs="Arial"/>
          <w:color w:val="333333"/>
          <w:sz w:val="24"/>
          <w:szCs w:val="24"/>
        </w:rPr>
        <w:t>Literature</w:t>
      </w:r>
      <w:proofErr w:type="spellEnd"/>
      <w:r>
        <w:rPr>
          <w:rStyle w:val="nlmsource"/>
          <w:rFonts w:ascii="Arial" w:hAnsi="Arial" w:cs="Arial"/>
          <w:color w:val="333333"/>
          <w:sz w:val="24"/>
          <w:szCs w:val="24"/>
        </w:rPr>
        <w:t>.</w:t>
      </w:r>
      <w:r w:rsidRPr="00AB14E1">
        <w:rPr>
          <w:rFonts w:ascii="Arial" w:hAnsi="Arial" w:cs="Arial"/>
          <w:color w:val="333333"/>
          <w:sz w:val="24"/>
          <w:szCs w:val="24"/>
        </w:rPr>
        <w:t> </w:t>
      </w:r>
      <w:r>
        <w:rPr>
          <w:rFonts w:ascii="Arial" w:hAnsi="Arial" w:cs="Arial"/>
          <w:color w:val="333333"/>
          <w:sz w:val="24"/>
          <w:szCs w:val="24"/>
        </w:rPr>
        <w:t>(</w:t>
      </w:r>
      <w:r w:rsidRPr="00AB14E1">
        <w:rPr>
          <w:rFonts w:ascii="Arial" w:hAnsi="Arial" w:cs="Arial"/>
          <w:color w:val="333333"/>
          <w:sz w:val="24"/>
          <w:szCs w:val="24"/>
        </w:rPr>
        <w:t>56</w:t>
      </w:r>
      <w:r>
        <w:rPr>
          <w:rFonts w:ascii="Arial" w:hAnsi="Arial" w:cs="Arial"/>
          <w:color w:val="333333"/>
          <w:sz w:val="24"/>
          <w:szCs w:val="24"/>
        </w:rPr>
        <w:t>)</w:t>
      </w:r>
      <w:r w:rsidRPr="00AB14E1">
        <w:rPr>
          <w:rFonts w:ascii="Arial" w:hAnsi="Arial" w:cs="Arial"/>
          <w:color w:val="333333"/>
          <w:sz w:val="24"/>
          <w:szCs w:val="24"/>
        </w:rPr>
        <w:t>1</w:t>
      </w:r>
      <w:r>
        <w:rPr>
          <w:rFonts w:ascii="Arial" w:hAnsi="Arial" w:cs="Arial"/>
          <w:color w:val="333333"/>
          <w:sz w:val="24"/>
          <w:szCs w:val="24"/>
        </w:rPr>
        <w:t>. 2021.</w:t>
      </w:r>
      <w:r w:rsidRPr="00AB14E1">
        <w:rPr>
          <w:rFonts w:ascii="Arial" w:hAnsi="Arial" w:cs="Arial"/>
          <w:color w:val="333333"/>
          <w:sz w:val="24"/>
          <w:szCs w:val="24"/>
        </w:rPr>
        <w:t xml:space="preserve"> p</w:t>
      </w:r>
      <w:r>
        <w:rPr>
          <w:rFonts w:ascii="Arial" w:hAnsi="Arial" w:cs="Arial"/>
          <w:color w:val="333333"/>
          <w:sz w:val="24"/>
          <w:szCs w:val="24"/>
        </w:rPr>
        <w:t>.</w:t>
      </w:r>
      <w:r w:rsidRPr="00AB14E1">
        <w:rPr>
          <w:rFonts w:ascii="Arial" w:hAnsi="Arial" w:cs="Arial"/>
          <w:color w:val="333333"/>
          <w:sz w:val="24"/>
          <w:szCs w:val="24"/>
        </w:rPr>
        <w:t>104-118.</w:t>
      </w:r>
    </w:p>
    <w:p w14:paraId="690B8B98" w14:textId="7AF73E8D" w:rsidR="00D7641D" w:rsidRDefault="00D7641D" w:rsidP="00D7641D">
      <w:pPr>
        <w:spacing w:after="0" w:line="240" w:lineRule="auto"/>
        <w:rPr>
          <w:rFonts w:ascii="Arial" w:hAnsi="Arial" w:cs="Arial"/>
          <w:sz w:val="24"/>
          <w:szCs w:val="24"/>
        </w:rPr>
      </w:pPr>
    </w:p>
    <w:p w14:paraId="7A279C7B" w14:textId="6F4125E0" w:rsidR="00D7641D" w:rsidRPr="00D7641D" w:rsidRDefault="00D7641D" w:rsidP="00D7641D">
      <w:pPr>
        <w:rPr>
          <w:rFonts w:ascii="Arial" w:hAnsi="Arial" w:cs="Arial"/>
          <w:sz w:val="24"/>
          <w:szCs w:val="24"/>
        </w:rPr>
      </w:pPr>
      <w:r>
        <w:rPr>
          <w:rFonts w:ascii="Arial" w:hAnsi="Arial" w:cs="Arial"/>
          <w:sz w:val="24"/>
          <w:szCs w:val="24"/>
        </w:rPr>
        <w:t xml:space="preserve">- </w:t>
      </w:r>
      <w:proofErr w:type="spellStart"/>
      <w:r w:rsidRPr="00D7641D">
        <w:rPr>
          <w:rFonts w:ascii="Arial" w:hAnsi="Arial" w:cs="Arial"/>
          <w:sz w:val="24"/>
          <w:szCs w:val="24"/>
        </w:rPr>
        <w:t>Ifeyinwa</w:t>
      </w:r>
      <w:proofErr w:type="spellEnd"/>
      <w:r w:rsidRPr="00D7641D">
        <w:rPr>
          <w:rFonts w:ascii="Arial" w:hAnsi="Arial" w:cs="Arial"/>
          <w:sz w:val="24"/>
          <w:szCs w:val="24"/>
        </w:rPr>
        <w:t xml:space="preserve"> </w:t>
      </w:r>
      <w:proofErr w:type="spellStart"/>
      <w:r w:rsidRPr="00D7641D">
        <w:rPr>
          <w:rFonts w:ascii="Arial" w:hAnsi="Arial" w:cs="Arial"/>
          <w:sz w:val="24"/>
          <w:szCs w:val="24"/>
        </w:rPr>
        <w:t>Genevieve</w:t>
      </w:r>
      <w:proofErr w:type="spellEnd"/>
      <w:r w:rsidRPr="00D7641D">
        <w:rPr>
          <w:rFonts w:ascii="Arial" w:hAnsi="Arial" w:cs="Arial"/>
          <w:sz w:val="24"/>
          <w:szCs w:val="24"/>
        </w:rPr>
        <w:t xml:space="preserve"> </w:t>
      </w:r>
      <w:proofErr w:type="spellStart"/>
      <w:r w:rsidRPr="00D7641D">
        <w:rPr>
          <w:rFonts w:ascii="Arial" w:hAnsi="Arial" w:cs="Arial"/>
          <w:sz w:val="24"/>
          <w:szCs w:val="24"/>
        </w:rPr>
        <w:t>Okolo</w:t>
      </w:r>
      <w:proofErr w:type="spellEnd"/>
      <w:r>
        <w:rPr>
          <w:rFonts w:ascii="Arial" w:hAnsi="Arial" w:cs="Arial"/>
          <w:sz w:val="24"/>
          <w:szCs w:val="24"/>
        </w:rPr>
        <w:t xml:space="preserve">, </w:t>
      </w:r>
      <w:hyperlink r:id="rId1850" w:history="1">
        <w:proofErr w:type="spellStart"/>
        <w:r w:rsidRPr="00D7641D">
          <w:rPr>
            <w:rStyle w:val="Hyperlink"/>
            <w:rFonts w:ascii="Arial" w:hAnsi="Arial" w:cs="Arial"/>
            <w:b/>
            <w:bCs/>
            <w:color w:val="auto"/>
            <w:sz w:val="24"/>
            <w:szCs w:val="24"/>
            <w:u w:val="none"/>
          </w:rPr>
          <w:t>Unsettled</w:t>
        </w:r>
        <w:proofErr w:type="spellEnd"/>
        <w:r w:rsidRPr="00D7641D">
          <w:rPr>
            <w:rStyle w:val="Hyperlink"/>
            <w:rFonts w:ascii="Arial" w:hAnsi="Arial" w:cs="Arial"/>
            <w:b/>
            <w:bCs/>
            <w:color w:val="auto"/>
            <w:sz w:val="24"/>
            <w:szCs w:val="24"/>
            <w:u w:val="none"/>
          </w:rPr>
          <w:t xml:space="preserve"> Subjects: </w:t>
        </w:r>
        <w:r>
          <w:rPr>
            <w:rStyle w:val="Hyperlink"/>
            <w:rFonts w:ascii="Arial" w:hAnsi="Arial" w:cs="Arial"/>
            <w:color w:val="auto"/>
            <w:sz w:val="24"/>
            <w:szCs w:val="24"/>
            <w:u w:val="none"/>
          </w:rPr>
          <w:t xml:space="preserve">                                                            </w:t>
        </w:r>
        <w:r w:rsidRPr="00D7641D">
          <w:rPr>
            <w:rStyle w:val="Hyperlink"/>
            <w:rFonts w:ascii="Arial" w:hAnsi="Arial" w:cs="Arial"/>
            <w:color w:val="auto"/>
            <w:sz w:val="24"/>
            <w:szCs w:val="24"/>
            <w:u w:val="none"/>
          </w:rPr>
          <w:t xml:space="preserve"> </w:t>
        </w:r>
        <w:proofErr w:type="spellStart"/>
        <w:r w:rsidRPr="00D7641D">
          <w:rPr>
            <w:rStyle w:val="Hyperlink"/>
            <w:rFonts w:ascii="Arial" w:hAnsi="Arial" w:cs="Arial"/>
            <w:color w:val="auto"/>
            <w:sz w:val="24"/>
            <w:szCs w:val="24"/>
            <w:u w:val="none"/>
          </w:rPr>
          <w:t>Sex</w:t>
        </w:r>
        <w:proofErr w:type="spellEnd"/>
        <w:r w:rsidRPr="00D7641D">
          <w:rPr>
            <w:rStyle w:val="Hyperlink"/>
            <w:rFonts w:ascii="Arial" w:hAnsi="Arial" w:cs="Arial"/>
            <w:color w:val="auto"/>
            <w:sz w:val="24"/>
            <w:szCs w:val="24"/>
            <w:u w:val="none"/>
          </w:rPr>
          <w:t xml:space="preserve"> </w:t>
        </w:r>
        <w:proofErr w:type="spellStart"/>
        <w:r w:rsidRPr="00D7641D">
          <w:rPr>
            <w:rStyle w:val="Hyperlink"/>
            <w:rFonts w:ascii="Arial" w:hAnsi="Arial" w:cs="Arial"/>
            <w:color w:val="auto"/>
            <w:sz w:val="24"/>
            <w:szCs w:val="24"/>
            <w:u w:val="none"/>
          </w:rPr>
          <w:t>Work</w:t>
        </w:r>
        <w:proofErr w:type="spellEnd"/>
        <w:r w:rsidRPr="00D7641D">
          <w:rPr>
            <w:rStyle w:val="Hyperlink"/>
            <w:rFonts w:ascii="Arial" w:hAnsi="Arial" w:cs="Arial"/>
            <w:color w:val="auto"/>
            <w:sz w:val="24"/>
            <w:szCs w:val="24"/>
            <w:u w:val="none"/>
          </w:rPr>
          <w:t xml:space="preserve"> in </w:t>
        </w:r>
        <w:proofErr w:type="spellStart"/>
        <w:r w:rsidRPr="00D7641D">
          <w:rPr>
            <w:rStyle w:val="Hyperlink"/>
            <w:rFonts w:ascii="Arial" w:hAnsi="Arial" w:cs="Arial"/>
            <w:color w:val="auto"/>
            <w:sz w:val="24"/>
            <w:szCs w:val="24"/>
            <w:u w:val="none"/>
          </w:rPr>
          <w:t>Chika</w:t>
        </w:r>
        <w:proofErr w:type="spellEnd"/>
        <w:r w:rsidRPr="00D7641D">
          <w:rPr>
            <w:rStyle w:val="Hyperlink"/>
            <w:rFonts w:ascii="Arial" w:hAnsi="Arial" w:cs="Arial"/>
            <w:color w:val="auto"/>
            <w:sz w:val="24"/>
            <w:szCs w:val="24"/>
            <w:u w:val="none"/>
          </w:rPr>
          <w:t xml:space="preserve"> </w:t>
        </w:r>
        <w:proofErr w:type="spellStart"/>
        <w:r w:rsidRPr="00D7641D">
          <w:rPr>
            <w:rStyle w:val="Hyperlink"/>
            <w:rFonts w:ascii="Arial" w:hAnsi="Arial" w:cs="Arial"/>
            <w:color w:val="auto"/>
            <w:sz w:val="24"/>
            <w:szCs w:val="24"/>
            <w:u w:val="none"/>
          </w:rPr>
          <w:t>Unigwe’s</w:t>
        </w:r>
        <w:proofErr w:type="spellEnd"/>
        <w:r w:rsidRPr="00D7641D">
          <w:rPr>
            <w:rStyle w:val="Hyperlink"/>
            <w:rFonts w:ascii="Arial" w:hAnsi="Arial" w:cs="Arial"/>
            <w:color w:val="auto"/>
            <w:sz w:val="24"/>
            <w:szCs w:val="24"/>
            <w:u w:val="none"/>
          </w:rPr>
          <w:t xml:space="preserve"> On Black Sisters’ </w:t>
        </w:r>
        <w:r>
          <w:rPr>
            <w:rStyle w:val="Hyperlink"/>
            <w:rFonts w:ascii="Arial" w:hAnsi="Arial" w:cs="Arial"/>
            <w:color w:val="auto"/>
            <w:sz w:val="24"/>
            <w:szCs w:val="24"/>
            <w:u w:val="none"/>
          </w:rPr>
          <w:t xml:space="preserve">Street. </w:t>
        </w:r>
      </w:hyperlink>
      <w:r>
        <w:rPr>
          <w:rFonts w:ascii="Arial" w:hAnsi="Arial" w:cs="Arial"/>
          <w:sz w:val="24"/>
          <w:szCs w:val="24"/>
        </w:rPr>
        <w:t xml:space="preserve">                                                                                                                         In: </w:t>
      </w:r>
      <w:r w:rsidRPr="00D7641D">
        <w:rPr>
          <w:rFonts w:ascii="Arial" w:hAnsi="Arial" w:cs="Arial"/>
          <w:sz w:val="24"/>
          <w:szCs w:val="24"/>
        </w:rPr>
        <w:t xml:space="preserve">English Studies in </w:t>
      </w:r>
      <w:proofErr w:type="spellStart"/>
      <w:r w:rsidRPr="00D7641D">
        <w:rPr>
          <w:rFonts w:ascii="Arial" w:hAnsi="Arial" w:cs="Arial"/>
          <w:sz w:val="24"/>
          <w:szCs w:val="24"/>
        </w:rPr>
        <w:t>Africa</w:t>
      </w:r>
      <w:proofErr w:type="spellEnd"/>
      <w:r>
        <w:rPr>
          <w:rFonts w:ascii="Arial" w:hAnsi="Arial" w:cs="Arial"/>
          <w:sz w:val="24"/>
          <w:szCs w:val="24"/>
        </w:rPr>
        <w:t>.(</w:t>
      </w:r>
      <w:r w:rsidRPr="00D7641D">
        <w:rPr>
          <w:rFonts w:ascii="Arial" w:hAnsi="Arial" w:cs="Arial"/>
          <w:sz w:val="24"/>
          <w:szCs w:val="24"/>
        </w:rPr>
        <w:t> 62</w:t>
      </w:r>
      <w:r>
        <w:rPr>
          <w:rFonts w:ascii="Arial" w:hAnsi="Arial" w:cs="Arial"/>
          <w:sz w:val="24"/>
          <w:szCs w:val="24"/>
        </w:rPr>
        <w:t>)</w:t>
      </w:r>
      <w:r w:rsidRPr="00D7641D">
        <w:rPr>
          <w:rFonts w:ascii="Arial" w:hAnsi="Arial" w:cs="Arial"/>
          <w:sz w:val="24"/>
          <w:szCs w:val="24"/>
        </w:rPr>
        <w:t>2</w:t>
      </w:r>
      <w:r>
        <w:rPr>
          <w:rFonts w:ascii="Arial" w:hAnsi="Arial" w:cs="Arial"/>
          <w:sz w:val="24"/>
          <w:szCs w:val="24"/>
        </w:rPr>
        <w:t>. 2019.</w:t>
      </w:r>
      <w:r w:rsidRPr="00D7641D">
        <w:rPr>
          <w:rFonts w:ascii="Arial" w:hAnsi="Arial" w:cs="Arial"/>
          <w:sz w:val="24"/>
          <w:szCs w:val="24"/>
        </w:rPr>
        <w:t xml:space="preserve"> </w:t>
      </w:r>
      <w:r>
        <w:rPr>
          <w:rFonts w:ascii="Arial" w:hAnsi="Arial" w:cs="Arial"/>
          <w:sz w:val="24"/>
          <w:szCs w:val="24"/>
        </w:rPr>
        <w:t>p.</w:t>
      </w:r>
      <w:r w:rsidRPr="00D7641D">
        <w:rPr>
          <w:rFonts w:ascii="Arial" w:hAnsi="Arial" w:cs="Arial"/>
          <w:sz w:val="24"/>
          <w:szCs w:val="24"/>
        </w:rPr>
        <w:t>112-123.</w:t>
      </w:r>
    </w:p>
    <w:p w14:paraId="40DE9F4B" w14:textId="2BB55650" w:rsidR="00F47E49" w:rsidRPr="00F72631" w:rsidRDefault="00F47E49" w:rsidP="00F72631">
      <w:pPr>
        <w:spacing w:after="0" w:line="240" w:lineRule="auto"/>
        <w:rPr>
          <w:rFonts w:ascii="Arial" w:hAnsi="Arial" w:cs="Arial"/>
          <w:b/>
          <w:bCs/>
          <w:i/>
          <w:iCs/>
          <w:color w:val="0A0A0A"/>
          <w:sz w:val="24"/>
          <w:szCs w:val="24"/>
          <w:u w:val="single"/>
          <w:shd w:val="clear" w:color="auto" w:fill="FFFFFF"/>
        </w:rPr>
      </w:pPr>
      <w:r>
        <w:rPr>
          <w:rFonts w:ascii="Arial" w:hAnsi="Arial" w:cs="Arial"/>
          <w:sz w:val="24"/>
          <w:szCs w:val="24"/>
        </w:rPr>
        <w:t xml:space="preserve">- </w:t>
      </w:r>
      <w:hyperlink r:id="rId1851" w:tooltip="Zoek meer van deze auteur" w:history="1">
        <w:r w:rsidRPr="00F47E49">
          <w:rPr>
            <w:rStyle w:val="Hyperlink"/>
            <w:rFonts w:ascii="Arial" w:hAnsi="Arial" w:cs="Arial"/>
            <w:color w:val="auto"/>
            <w:sz w:val="24"/>
            <w:szCs w:val="24"/>
            <w:u w:val="none"/>
          </w:rPr>
          <w:t xml:space="preserve">Chinyere </w:t>
        </w:r>
        <w:proofErr w:type="spellStart"/>
        <w:r w:rsidRPr="00F47E49">
          <w:rPr>
            <w:rStyle w:val="Hyperlink"/>
            <w:rFonts w:ascii="Arial" w:hAnsi="Arial" w:cs="Arial"/>
            <w:color w:val="auto"/>
            <w:sz w:val="24"/>
            <w:szCs w:val="24"/>
            <w:u w:val="none"/>
          </w:rPr>
          <w:t>Otuu</w:t>
        </w:r>
        <w:proofErr w:type="spellEnd"/>
        <w:r w:rsidRPr="00F47E49">
          <w:rPr>
            <w:rStyle w:val="Hyperlink"/>
            <w:rFonts w:ascii="Arial" w:hAnsi="Arial" w:cs="Arial"/>
            <w:color w:val="auto"/>
            <w:sz w:val="24"/>
            <w:szCs w:val="24"/>
            <w:u w:val="none"/>
          </w:rPr>
          <w:t xml:space="preserve"> </w:t>
        </w:r>
        <w:proofErr w:type="spellStart"/>
        <w:r w:rsidRPr="00F47E49">
          <w:rPr>
            <w:rStyle w:val="Hyperlink"/>
            <w:rFonts w:ascii="Arial" w:hAnsi="Arial" w:cs="Arial"/>
            <w:color w:val="auto"/>
            <w:sz w:val="24"/>
            <w:szCs w:val="24"/>
            <w:u w:val="none"/>
          </w:rPr>
          <w:t>Egbuta</w:t>
        </w:r>
        <w:proofErr w:type="spellEnd"/>
      </w:hyperlink>
      <w:r>
        <w:rPr>
          <w:rFonts w:ascii="Arial" w:hAnsi="Arial" w:cs="Arial"/>
          <w:sz w:val="24"/>
          <w:szCs w:val="24"/>
        </w:rPr>
        <w:t>,</w:t>
      </w:r>
      <w:r w:rsidRPr="00F47E49">
        <w:rPr>
          <w:rFonts w:ascii="Arial" w:hAnsi="Arial" w:cs="Arial"/>
          <w:sz w:val="24"/>
          <w:szCs w:val="24"/>
        </w:rPr>
        <w:t> </w:t>
      </w:r>
      <w:proofErr w:type="spellStart"/>
      <w:r w:rsidR="004B35D5">
        <w:fldChar w:fldCharType="begin"/>
      </w:r>
      <w:r w:rsidR="004B35D5">
        <w:instrText>HYPERLINK "https://www.worldcat.org/search?q=au%3AKalu%2C+Nkechinyere&amp;qt=hot_author" \o "Zoek meer van deze auteur"</w:instrText>
      </w:r>
      <w:r w:rsidR="004B35D5">
        <w:fldChar w:fldCharType="separate"/>
      </w:r>
      <w:r w:rsidRPr="00F47E49">
        <w:rPr>
          <w:rStyle w:val="Hyperlink"/>
          <w:rFonts w:ascii="Arial" w:hAnsi="Arial" w:cs="Arial"/>
          <w:color w:val="auto"/>
          <w:sz w:val="24"/>
          <w:szCs w:val="24"/>
          <w:u w:val="none"/>
        </w:rPr>
        <w:t>Nkechinyere</w:t>
      </w:r>
      <w:proofErr w:type="spellEnd"/>
      <w:r w:rsidRPr="00F47E49">
        <w:rPr>
          <w:rStyle w:val="Hyperlink"/>
          <w:rFonts w:ascii="Arial" w:hAnsi="Arial" w:cs="Arial"/>
          <w:color w:val="auto"/>
          <w:sz w:val="24"/>
          <w:szCs w:val="24"/>
          <w:u w:val="none"/>
        </w:rPr>
        <w:t xml:space="preserve"> </w:t>
      </w:r>
      <w:proofErr w:type="spellStart"/>
      <w:r w:rsidRPr="00F47E49">
        <w:rPr>
          <w:rStyle w:val="Hyperlink"/>
          <w:rFonts w:ascii="Arial" w:hAnsi="Arial" w:cs="Arial"/>
          <w:color w:val="auto"/>
          <w:sz w:val="24"/>
          <w:szCs w:val="24"/>
          <w:u w:val="none"/>
        </w:rPr>
        <w:t>Kalu</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w:t>
      </w:r>
      <w:r w:rsidRPr="00F47E49">
        <w:rPr>
          <w:rFonts w:ascii="Arial" w:hAnsi="Arial" w:cs="Arial"/>
          <w:sz w:val="24"/>
          <w:szCs w:val="24"/>
        </w:rPr>
        <w:t> </w:t>
      </w:r>
      <w:proofErr w:type="spellStart"/>
      <w:r w:rsidR="004B35D5">
        <w:fldChar w:fldCharType="begin"/>
      </w:r>
      <w:r w:rsidR="004B35D5">
        <w:instrText>HYPERLINK "https://www.worldcat.org/search?q=au%3AEtim%2C+God%27spower&amp;qt=hot_author" \o "Zoek meer van deze auteur"</w:instrText>
      </w:r>
      <w:r w:rsidR="004B35D5">
        <w:fldChar w:fldCharType="separate"/>
      </w:r>
      <w:r w:rsidRPr="00F47E49">
        <w:rPr>
          <w:rStyle w:val="Hyperlink"/>
          <w:rFonts w:ascii="Arial" w:hAnsi="Arial" w:cs="Arial"/>
          <w:color w:val="auto"/>
          <w:sz w:val="24"/>
          <w:szCs w:val="24"/>
          <w:u w:val="none"/>
        </w:rPr>
        <w:t>God'spower</w:t>
      </w:r>
      <w:proofErr w:type="spellEnd"/>
      <w:r w:rsidRPr="00F47E49">
        <w:rPr>
          <w:rStyle w:val="Hyperlink"/>
          <w:rFonts w:ascii="Arial" w:hAnsi="Arial" w:cs="Arial"/>
          <w:color w:val="auto"/>
          <w:sz w:val="24"/>
          <w:szCs w:val="24"/>
          <w:u w:val="none"/>
        </w:rPr>
        <w:t xml:space="preserve"> </w:t>
      </w:r>
      <w:proofErr w:type="spellStart"/>
      <w:r w:rsidRPr="00F47E49">
        <w:rPr>
          <w:rStyle w:val="Hyperlink"/>
          <w:rFonts w:ascii="Arial" w:hAnsi="Arial" w:cs="Arial"/>
          <w:color w:val="auto"/>
          <w:sz w:val="24"/>
          <w:szCs w:val="24"/>
          <w:u w:val="none"/>
        </w:rPr>
        <w:t>Etim</w:t>
      </w:r>
      <w:proofErr w:type="spellEnd"/>
      <w:r w:rsidR="004B35D5">
        <w:rPr>
          <w:rStyle w:val="Hyperlink"/>
          <w:rFonts w:ascii="Arial" w:hAnsi="Arial" w:cs="Arial"/>
          <w:color w:val="auto"/>
          <w:sz w:val="24"/>
          <w:szCs w:val="24"/>
          <w:u w:val="none"/>
        </w:rPr>
        <w:fldChar w:fldCharType="end"/>
      </w:r>
      <w:r w:rsidRPr="00F47E49">
        <w:rPr>
          <w:rFonts w:ascii="Arial" w:hAnsi="Arial" w:cs="Arial"/>
          <w:sz w:val="24"/>
          <w:szCs w:val="24"/>
        </w:rPr>
        <w:t>,</w:t>
      </w:r>
      <w:r w:rsidRPr="00F47E49">
        <w:rPr>
          <w:rFonts w:ascii="Arial Unicode MS" w:hAnsi="Arial Unicode MS"/>
          <w:sz w:val="20"/>
          <w:szCs w:val="20"/>
        </w:rPr>
        <w:t xml:space="preserve"> </w:t>
      </w:r>
      <w:proofErr w:type="spellStart"/>
      <w:r w:rsidRPr="00F47E49">
        <w:rPr>
          <w:rFonts w:ascii="Arial" w:hAnsi="Arial" w:cs="Arial"/>
          <w:b/>
          <w:bCs/>
          <w:color w:val="000000"/>
          <w:sz w:val="24"/>
          <w:szCs w:val="24"/>
        </w:rPr>
        <w:t>Linguistic</w:t>
      </w:r>
      <w:proofErr w:type="spellEnd"/>
      <w:r w:rsidRPr="00F47E49">
        <w:rPr>
          <w:rFonts w:ascii="Arial" w:hAnsi="Arial" w:cs="Arial"/>
          <w:b/>
          <w:bCs/>
          <w:color w:val="000000"/>
          <w:sz w:val="24"/>
          <w:szCs w:val="24"/>
        </w:rPr>
        <w:t xml:space="preserve"> Nuances </w:t>
      </w:r>
      <w:proofErr w:type="spellStart"/>
      <w:r w:rsidRPr="00F47E49">
        <w:rPr>
          <w:rFonts w:ascii="Arial" w:hAnsi="Arial" w:cs="Arial"/>
          <w:b/>
          <w:bCs/>
          <w:color w:val="000000"/>
          <w:sz w:val="24"/>
          <w:szCs w:val="24"/>
        </w:rPr>
        <w:t>and</w:t>
      </w:r>
      <w:proofErr w:type="spellEnd"/>
      <w:r w:rsidRPr="00F47E49">
        <w:rPr>
          <w:rFonts w:ascii="Arial" w:hAnsi="Arial" w:cs="Arial"/>
          <w:b/>
          <w:bCs/>
          <w:color w:val="000000"/>
          <w:sz w:val="24"/>
          <w:szCs w:val="24"/>
        </w:rPr>
        <w:t xml:space="preserve"> Creative </w:t>
      </w:r>
      <w:proofErr w:type="spellStart"/>
      <w:r w:rsidRPr="00F47E49">
        <w:rPr>
          <w:rFonts w:ascii="Arial" w:hAnsi="Arial" w:cs="Arial"/>
          <w:b/>
          <w:bCs/>
          <w:color w:val="000000"/>
          <w:sz w:val="24"/>
          <w:szCs w:val="24"/>
        </w:rPr>
        <w:t>Techniques</w:t>
      </w:r>
      <w:proofErr w:type="spellEnd"/>
      <w:r w:rsidRPr="00F47E49">
        <w:rPr>
          <w:rFonts w:ascii="Arial" w:hAnsi="Arial" w:cs="Arial"/>
          <w:b/>
          <w:bCs/>
          <w:color w:val="000000"/>
          <w:sz w:val="24"/>
          <w:szCs w:val="24"/>
        </w:rPr>
        <w:t xml:space="preserve"> In </w:t>
      </w:r>
      <w:proofErr w:type="spellStart"/>
      <w:r w:rsidRPr="00F47E49">
        <w:rPr>
          <w:rFonts w:ascii="Arial" w:hAnsi="Arial" w:cs="Arial"/>
          <w:b/>
          <w:bCs/>
          <w:color w:val="000000"/>
          <w:sz w:val="24"/>
          <w:szCs w:val="24"/>
        </w:rPr>
        <w:t>Chika</w:t>
      </w:r>
      <w:proofErr w:type="spellEnd"/>
      <w:r w:rsidRPr="00F47E49">
        <w:rPr>
          <w:rFonts w:ascii="Arial" w:hAnsi="Arial" w:cs="Arial"/>
          <w:b/>
          <w:bCs/>
          <w:color w:val="000000"/>
          <w:sz w:val="24"/>
          <w:szCs w:val="24"/>
        </w:rPr>
        <w:t xml:space="preserve"> </w:t>
      </w:r>
      <w:proofErr w:type="spellStart"/>
      <w:r w:rsidRPr="00F47E49">
        <w:rPr>
          <w:rFonts w:ascii="Arial" w:hAnsi="Arial" w:cs="Arial"/>
          <w:b/>
          <w:bCs/>
          <w:color w:val="000000"/>
          <w:sz w:val="24"/>
          <w:szCs w:val="24"/>
        </w:rPr>
        <w:t>Unigwe's</w:t>
      </w:r>
      <w:proofErr w:type="spellEnd"/>
      <w:r w:rsidRPr="00F47E49">
        <w:rPr>
          <w:rFonts w:ascii="Arial" w:hAnsi="Arial" w:cs="Arial"/>
          <w:b/>
          <w:bCs/>
          <w:color w:val="000000"/>
          <w:sz w:val="24"/>
          <w:szCs w:val="24"/>
        </w:rPr>
        <w:t xml:space="preserve"> Select </w:t>
      </w:r>
      <w:proofErr w:type="spellStart"/>
      <w:r w:rsidRPr="00F47E49">
        <w:rPr>
          <w:rFonts w:ascii="Arial" w:hAnsi="Arial" w:cs="Arial"/>
          <w:b/>
          <w:bCs/>
          <w:color w:val="000000"/>
          <w:sz w:val="24"/>
          <w:szCs w:val="24"/>
        </w:rPr>
        <w:t>Novels</w:t>
      </w:r>
      <w:proofErr w:type="spellEnd"/>
      <w:r w:rsidRPr="00F47E49">
        <w:rPr>
          <w:rFonts w:ascii="Arial Unicode MS" w:hAnsi="Arial Unicode MS"/>
          <w:color w:val="000000"/>
          <w:sz w:val="20"/>
          <w:szCs w:val="20"/>
        </w:rPr>
        <w:t xml:space="preserve"> </w:t>
      </w:r>
      <w:r>
        <w:rPr>
          <w:rFonts w:ascii="Arial Unicode MS" w:hAnsi="Arial Unicode MS"/>
          <w:color w:val="000000"/>
          <w:sz w:val="20"/>
          <w:szCs w:val="20"/>
        </w:rPr>
        <w:t xml:space="preserve">                                                    </w:t>
      </w:r>
      <w:proofErr w:type="spellStart"/>
      <w:r w:rsidRPr="00F47E49">
        <w:rPr>
          <w:rFonts w:ascii="Arial" w:hAnsi="Arial" w:cs="Arial"/>
          <w:color w:val="000000"/>
          <w:sz w:val="24"/>
          <w:szCs w:val="24"/>
        </w:rPr>
        <w:t>Saarbrücken</w:t>
      </w:r>
      <w:proofErr w:type="spellEnd"/>
      <w:r>
        <w:rPr>
          <w:rFonts w:ascii="Arial" w:hAnsi="Arial" w:cs="Arial"/>
          <w:color w:val="000000"/>
          <w:sz w:val="24"/>
          <w:szCs w:val="24"/>
        </w:rPr>
        <w:t>:</w:t>
      </w:r>
      <w:r w:rsidRPr="00F47E49">
        <w:rPr>
          <w:rFonts w:ascii="Arial" w:hAnsi="Arial" w:cs="Arial"/>
          <w:color w:val="000000"/>
          <w:sz w:val="24"/>
          <w:szCs w:val="24"/>
        </w:rPr>
        <w:t xml:space="preserve"> LAP LAMBERT </w:t>
      </w:r>
      <w:proofErr w:type="spellStart"/>
      <w:r w:rsidRPr="00F47E49">
        <w:rPr>
          <w:rFonts w:ascii="Arial" w:hAnsi="Arial" w:cs="Arial"/>
          <w:color w:val="000000"/>
          <w:sz w:val="24"/>
          <w:szCs w:val="24"/>
        </w:rPr>
        <w:t>Academic</w:t>
      </w:r>
      <w:proofErr w:type="spellEnd"/>
      <w:r w:rsidRPr="00F47E49">
        <w:rPr>
          <w:rFonts w:ascii="Arial" w:hAnsi="Arial" w:cs="Arial"/>
          <w:color w:val="000000"/>
          <w:sz w:val="24"/>
          <w:szCs w:val="24"/>
        </w:rPr>
        <w:t xml:space="preserve"> Publishing</w:t>
      </w:r>
      <w:r>
        <w:rPr>
          <w:rFonts w:ascii="Arial" w:hAnsi="Arial" w:cs="Arial"/>
          <w:color w:val="000000"/>
          <w:sz w:val="24"/>
          <w:szCs w:val="24"/>
        </w:rPr>
        <w:t>.</w:t>
      </w:r>
      <w:r w:rsidRPr="00F47E49">
        <w:rPr>
          <w:rFonts w:ascii="Arial" w:hAnsi="Arial" w:cs="Arial"/>
          <w:color w:val="000000"/>
          <w:sz w:val="24"/>
          <w:szCs w:val="24"/>
        </w:rPr>
        <w:t xml:space="preserve"> 2021</w:t>
      </w:r>
      <w:r>
        <w:rPr>
          <w:rFonts w:ascii="Arial" w:hAnsi="Arial" w:cs="Arial"/>
          <w:color w:val="000000"/>
          <w:sz w:val="24"/>
          <w:szCs w:val="24"/>
        </w:rPr>
        <w:t>. 52 p.</w:t>
      </w:r>
    </w:p>
    <w:p w14:paraId="0D3C3953" w14:textId="2C9D12CE" w:rsidR="007A0C62" w:rsidRDefault="005910D9" w:rsidP="00816BF3">
      <w:pPr>
        <w:spacing w:line="240" w:lineRule="auto"/>
        <w:rPr>
          <w:rFonts w:ascii="Arial" w:hAnsi="Arial" w:cs="Arial"/>
          <w:sz w:val="24"/>
          <w:szCs w:val="24"/>
        </w:rPr>
      </w:pPr>
      <w:r>
        <w:rPr>
          <w:rFonts w:ascii="Arial" w:hAnsi="Arial" w:cs="Arial"/>
          <w:sz w:val="24"/>
          <w:szCs w:val="24"/>
        </w:rPr>
        <w:t xml:space="preserve">                                                                                                                                                         </w:t>
      </w:r>
      <w:r w:rsidR="00816BF3">
        <w:rPr>
          <w:rFonts w:ascii="Arial" w:hAnsi="Arial" w:cs="Arial"/>
          <w:sz w:val="24"/>
          <w:szCs w:val="24"/>
        </w:rPr>
        <w:t xml:space="preserve">- </w:t>
      </w:r>
      <w:r w:rsidR="00816BF3" w:rsidRPr="00816BF3">
        <w:rPr>
          <w:rFonts w:ascii="Arial" w:hAnsi="Arial" w:cs="Arial"/>
          <w:sz w:val="24"/>
          <w:szCs w:val="24"/>
        </w:rPr>
        <w:t xml:space="preserve">Emma de Koning, </w:t>
      </w:r>
      <w:hyperlink r:id="rId1852" w:tooltip="Geluk als Fata Morgana. Geluk, hybriditeit en gender in Chika Unigwes De Feniks, Fata Morgana en Nachtdanser" w:history="1">
        <w:r w:rsidR="00816BF3" w:rsidRPr="00816BF3">
          <w:rPr>
            <w:rStyle w:val="Hyperlink"/>
            <w:rFonts w:ascii="Arial" w:hAnsi="Arial" w:cs="Arial"/>
            <w:b/>
            <w:bCs/>
            <w:color w:val="auto"/>
            <w:sz w:val="24"/>
            <w:szCs w:val="24"/>
            <w:u w:val="none"/>
          </w:rPr>
          <w:t xml:space="preserve">Geluk als Fata </w:t>
        </w:r>
        <w:proofErr w:type="spellStart"/>
        <w:r w:rsidR="00816BF3" w:rsidRPr="00816BF3">
          <w:rPr>
            <w:rStyle w:val="Hyperlink"/>
            <w:rFonts w:ascii="Arial" w:hAnsi="Arial" w:cs="Arial"/>
            <w:b/>
            <w:bCs/>
            <w:color w:val="auto"/>
            <w:sz w:val="24"/>
            <w:szCs w:val="24"/>
            <w:u w:val="none"/>
          </w:rPr>
          <w:t>Morgana</w:t>
        </w:r>
        <w:proofErr w:type="spellEnd"/>
        <w:r w:rsidR="00816BF3" w:rsidRPr="00816BF3">
          <w:rPr>
            <w:rStyle w:val="Hyperlink"/>
            <w:rFonts w:ascii="Arial" w:hAnsi="Arial" w:cs="Arial"/>
            <w:b/>
            <w:bCs/>
            <w:color w:val="auto"/>
            <w:sz w:val="24"/>
            <w:szCs w:val="24"/>
            <w:u w:val="none"/>
          </w:rPr>
          <w:t xml:space="preserve">.  </w:t>
        </w:r>
        <w:r w:rsidR="00816BF3" w:rsidRPr="00816BF3">
          <w:rPr>
            <w:rStyle w:val="Hyperlink"/>
            <w:rFonts w:ascii="Arial" w:hAnsi="Arial" w:cs="Arial"/>
            <w:color w:val="auto"/>
            <w:sz w:val="24"/>
            <w:szCs w:val="24"/>
            <w:u w:val="none"/>
          </w:rPr>
          <w:t xml:space="preserve">                                                                                                                          Geluk, </w:t>
        </w:r>
        <w:proofErr w:type="spellStart"/>
        <w:r w:rsidR="00816BF3" w:rsidRPr="00816BF3">
          <w:rPr>
            <w:rStyle w:val="Hyperlink"/>
            <w:rFonts w:ascii="Arial" w:hAnsi="Arial" w:cs="Arial"/>
            <w:color w:val="auto"/>
            <w:sz w:val="24"/>
            <w:szCs w:val="24"/>
            <w:u w:val="none"/>
          </w:rPr>
          <w:t>hybriditeit</w:t>
        </w:r>
        <w:proofErr w:type="spellEnd"/>
        <w:r w:rsidR="00816BF3" w:rsidRPr="00816BF3">
          <w:rPr>
            <w:rStyle w:val="Hyperlink"/>
            <w:rFonts w:ascii="Arial" w:hAnsi="Arial" w:cs="Arial"/>
            <w:color w:val="auto"/>
            <w:sz w:val="24"/>
            <w:szCs w:val="24"/>
            <w:u w:val="none"/>
          </w:rPr>
          <w:t xml:space="preserve"> en gender in </w:t>
        </w:r>
        <w:proofErr w:type="spellStart"/>
        <w:r w:rsidR="00816BF3" w:rsidRPr="00816BF3">
          <w:rPr>
            <w:rStyle w:val="Hyperlink"/>
            <w:rFonts w:ascii="Arial" w:hAnsi="Arial" w:cs="Arial"/>
            <w:color w:val="auto"/>
            <w:sz w:val="24"/>
            <w:szCs w:val="24"/>
            <w:u w:val="none"/>
          </w:rPr>
          <w:t>Chika</w:t>
        </w:r>
        <w:proofErr w:type="spellEnd"/>
        <w:r w:rsidR="00816BF3" w:rsidRPr="00816BF3">
          <w:rPr>
            <w:rStyle w:val="Hyperlink"/>
            <w:rFonts w:ascii="Arial" w:hAnsi="Arial" w:cs="Arial"/>
            <w:color w:val="auto"/>
            <w:sz w:val="24"/>
            <w:szCs w:val="24"/>
            <w:u w:val="none"/>
          </w:rPr>
          <w:t xml:space="preserve"> </w:t>
        </w:r>
        <w:proofErr w:type="spellStart"/>
        <w:r w:rsidR="00816BF3" w:rsidRPr="00816BF3">
          <w:rPr>
            <w:rStyle w:val="Hyperlink"/>
            <w:rFonts w:ascii="Arial" w:hAnsi="Arial" w:cs="Arial"/>
            <w:color w:val="auto"/>
            <w:sz w:val="24"/>
            <w:szCs w:val="24"/>
            <w:u w:val="none"/>
          </w:rPr>
          <w:t>Unigwe</w:t>
        </w:r>
        <w:r w:rsidR="007623E9">
          <w:rPr>
            <w:rStyle w:val="Hyperlink"/>
            <w:rFonts w:ascii="Arial" w:hAnsi="Arial" w:cs="Arial"/>
            <w:color w:val="auto"/>
            <w:sz w:val="24"/>
            <w:szCs w:val="24"/>
            <w:u w:val="none"/>
          </w:rPr>
          <w:t>’</w:t>
        </w:r>
        <w:r w:rsidR="00816BF3" w:rsidRPr="00816BF3">
          <w:rPr>
            <w:rStyle w:val="Hyperlink"/>
            <w:rFonts w:ascii="Arial" w:hAnsi="Arial" w:cs="Arial"/>
            <w:color w:val="auto"/>
            <w:sz w:val="24"/>
            <w:szCs w:val="24"/>
            <w:u w:val="none"/>
          </w:rPr>
          <w:t>s</w:t>
        </w:r>
        <w:proofErr w:type="spellEnd"/>
        <w:r w:rsidR="00816BF3" w:rsidRPr="00816BF3">
          <w:rPr>
            <w:rStyle w:val="Hyperlink"/>
            <w:rFonts w:ascii="Arial" w:hAnsi="Arial" w:cs="Arial"/>
            <w:color w:val="auto"/>
            <w:sz w:val="24"/>
            <w:szCs w:val="24"/>
            <w:u w:val="none"/>
          </w:rPr>
          <w:t xml:space="preserve"> </w:t>
        </w:r>
        <w:r w:rsidR="00816BF3" w:rsidRPr="00816BF3">
          <w:rPr>
            <w:rStyle w:val="Hyperlink"/>
            <w:rFonts w:ascii="Arial" w:hAnsi="Arial" w:cs="Arial"/>
            <w:i/>
            <w:iCs/>
            <w:color w:val="auto"/>
            <w:sz w:val="24"/>
            <w:szCs w:val="24"/>
            <w:u w:val="none"/>
          </w:rPr>
          <w:t>De Feniks</w:t>
        </w:r>
        <w:r w:rsidR="00816BF3" w:rsidRPr="00816BF3">
          <w:rPr>
            <w:rStyle w:val="Hyperlink"/>
            <w:rFonts w:ascii="Arial" w:hAnsi="Arial" w:cs="Arial"/>
            <w:color w:val="auto"/>
            <w:sz w:val="24"/>
            <w:szCs w:val="24"/>
            <w:u w:val="none"/>
          </w:rPr>
          <w:t xml:space="preserve">, </w:t>
        </w:r>
        <w:r w:rsidR="00816BF3" w:rsidRPr="00816BF3">
          <w:rPr>
            <w:rStyle w:val="Hyperlink"/>
            <w:rFonts w:ascii="Arial" w:hAnsi="Arial" w:cs="Arial"/>
            <w:i/>
            <w:iCs/>
            <w:color w:val="auto"/>
            <w:sz w:val="24"/>
            <w:szCs w:val="24"/>
            <w:u w:val="none"/>
          </w:rPr>
          <w:t xml:space="preserve">Fata </w:t>
        </w:r>
        <w:proofErr w:type="spellStart"/>
        <w:r w:rsidR="00816BF3" w:rsidRPr="00816BF3">
          <w:rPr>
            <w:rStyle w:val="Hyperlink"/>
            <w:rFonts w:ascii="Arial" w:hAnsi="Arial" w:cs="Arial"/>
            <w:i/>
            <w:iCs/>
            <w:color w:val="auto"/>
            <w:sz w:val="24"/>
            <w:szCs w:val="24"/>
            <w:u w:val="none"/>
          </w:rPr>
          <w:t>Morgana</w:t>
        </w:r>
        <w:proofErr w:type="spellEnd"/>
        <w:r w:rsidR="00816BF3" w:rsidRPr="00816BF3">
          <w:rPr>
            <w:rStyle w:val="Hyperlink"/>
            <w:rFonts w:ascii="Arial" w:hAnsi="Arial" w:cs="Arial"/>
            <w:i/>
            <w:iCs/>
            <w:color w:val="auto"/>
            <w:sz w:val="24"/>
            <w:szCs w:val="24"/>
            <w:u w:val="none"/>
          </w:rPr>
          <w:t xml:space="preserve"> </w:t>
        </w:r>
        <w:r w:rsidR="00816BF3" w:rsidRPr="00816BF3">
          <w:rPr>
            <w:rStyle w:val="Hyperlink"/>
            <w:rFonts w:ascii="Arial" w:hAnsi="Arial" w:cs="Arial"/>
            <w:color w:val="auto"/>
            <w:sz w:val="24"/>
            <w:szCs w:val="24"/>
            <w:u w:val="none"/>
          </w:rPr>
          <w:t xml:space="preserve">en </w:t>
        </w:r>
        <w:r w:rsidR="00816BF3" w:rsidRPr="00816BF3">
          <w:rPr>
            <w:rStyle w:val="Hyperlink"/>
            <w:rFonts w:ascii="Arial" w:hAnsi="Arial" w:cs="Arial"/>
            <w:i/>
            <w:iCs/>
            <w:color w:val="auto"/>
            <w:sz w:val="24"/>
            <w:szCs w:val="24"/>
            <w:u w:val="none"/>
          </w:rPr>
          <w:t>Nachtdanser</w:t>
        </w:r>
      </w:hyperlink>
      <w:r w:rsidR="00816BF3">
        <w:rPr>
          <w:rFonts w:ascii="Arial" w:hAnsi="Arial" w:cs="Arial"/>
          <w:sz w:val="24"/>
          <w:szCs w:val="24"/>
        </w:rPr>
        <w:t xml:space="preserve">.                                                                                                                                                 </w:t>
      </w:r>
      <w:r w:rsidR="00816BF3" w:rsidRPr="00816BF3">
        <w:rPr>
          <w:rFonts w:ascii="Arial" w:hAnsi="Arial" w:cs="Arial"/>
          <w:sz w:val="24"/>
          <w:szCs w:val="24"/>
        </w:rPr>
        <w:t xml:space="preserve"> Leiden: Universiteit Leiden. Neerlandistiek (MA). Master thesis. Juli 2016. 57 blz.</w:t>
      </w:r>
    </w:p>
    <w:p w14:paraId="0779BF0E" w14:textId="689BE34B" w:rsidR="00EB625F" w:rsidRDefault="00EB625F" w:rsidP="00EB625F">
      <w:pPr>
        <w:spacing w:line="240" w:lineRule="auto"/>
        <w:rPr>
          <w:rFonts w:ascii="Arial" w:hAnsi="Arial" w:cs="Arial"/>
          <w:sz w:val="24"/>
          <w:szCs w:val="24"/>
        </w:rPr>
      </w:pPr>
      <w:r w:rsidRPr="00EB625F">
        <w:rPr>
          <w:rFonts w:ascii="Arial" w:hAnsi="Arial" w:cs="Arial"/>
          <w:sz w:val="24"/>
          <w:szCs w:val="24"/>
        </w:rPr>
        <w:t xml:space="preserve">- Sarah De Mul, </w:t>
      </w:r>
      <w:proofErr w:type="spellStart"/>
      <w:r w:rsidRPr="00EB625F">
        <w:rPr>
          <w:rFonts w:ascii="Arial" w:hAnsi="Arial" w:cs="Arial"/>
          <w:b/>
          <w:bCs/>
          <w:sz w:val="24"/>
          <w:szCs w:val="24"/>
        </w:rPr>
        <w:t>Becoming</w:t>
      </w:r>
      <w:proofErr w:type="spellEnd"/>
      <w:r w:rsidRPr="00EB625F">
        <w:rPr>
          <w:rFonts w:ascii="Arial" w:hAnsi="Arial" w:cs="Arial"/>
          <w:b/>
          <w:bCs/>
          <w:sz w:val="24"/>
          <w:szCs w:val="24"/>
        </w:rPr>
        <w:t xml:space="preserve"> black in Belgium                                                                                                                          </w:t>
      </w:r>
      <w:r>
        <w:rPr>
          <w:rFonts w:ascii="Arial" w:hAnsi="Arial" w:cs="Arial"/>
          <w:sz w:val="24"/>
          <w:szCs w:val="24"/>
        </w:rPr>
        <w:t>T</w:t>
      </w:r>
      <w:r w:rsidRPr="00EB625F">
        <w:rPr>
          <w:rFonts w:ascii="Arial" w:hAnsi="Arial" w:cs="Arial"/>
          <w:sz w:val="24"/>
          <w:szCs w:val="24"/>
        </w:rPr>
        <w:t xml:space="preserve">he </w:t>
      </w:r>
      <w:proofErr w:type="spellStart"/>
      <w:r w:rsidRPr="00EB625F">
        <w:rPr>
          <w:rFonts w:ascii="Arial" w:hAnsi="Arial" w:cs="Arial"/>
          <w:sz w:val="24"/>
          <w:szCs w:val="24"/>
        </w:rPr>
        <w:t>social</w:t>
      </w:r>
      <w:proofErr w:type="spellEnd"/>
      <w:r w:rsidRPr="00EB625F">
        <w:rPr>
          <w:rFonts w:ascii="Arial" w:hAnsi="Arial" w:cs="Arial"/>
          <w:sz w:val="24"/>
          <w:szCs w:val="24"/>
        </w:rPr>
        <w:t xml:space="preserve"> </w:t>
      </w:r>
      <w:proofErr w:type="spellStart"/>
      <w:r w:rsidRPr="00EB625F">
        <w:rPr>
          <w:rFonts w:ascii="Arial" w:hAnsi="Arial" w:cs="Arial"/>
          <w:sz w:val="24"/>
          <w:szCs w:val="24"/>
        </w:rPr>
        <w:t>construction</w:t>
      </w:r>
      <w:proofErr w:type="spellEnd"/>
      <w:r w:rsidRPr="00EB625F">
        <w:rPr>
          <w:rFonts w:ascii="Arial" w:hAnsi="Arial" w:cs="Arial"/>
          <w:sz w:val="24"/>
          <w:szCs w:val="24"/>
        </w:rPr>
        <w:t xml:space="preserve"> of </w:t>
      </w:r>
      <w:proofErr w:type="spellStart"/>
      <w:r w:rsidRPr="00EB625F">
        <w:rPr>
          <w:rFonts w:ascii="Arial" w:hAnsi="Arial" w:cs="Arial"/>
          <w:sz w:val="24"/>
          <w:szCs w:val="24"/>
        </w:rPr>
        <w:t>blackness</w:t>
      </w:r>
      <w:proofErr w:type="spellEnd"/>
      <w:r w:rsidRPr="00EB625F">
        <w:rPr>
          <w:rFonts w:ascii="Arial" w:hAnsi="Arial" w:cs="Arial"/>
          <w:sz w:val="24"/>
          <w:szCs w:val="24"/>
        </w:rPr>
        <w:t xml:space="preserve"> in </w:t>
      </w:r>
      <w:proofErr w:type="spellStart"/>
      <w:r w:rsidRPr="00EB625F">
        <w:rPr>
          <w:rFonts w:ascii="Arial" w:hAnsi="Arial" w:cs="Arial"/>
          <w:sz w:val="24"/>
          <w:szCs w:val="24"/>
        </w:rPr>
        <w:t>Chika</w:t>
      </w:r>
      <w:proofErr w:type="spellEnd"/>
      <w:r w:rsidRPr="00EB625F">
        <w:rPr>
          <w:rFonts w:ascii="Arial" w:hAnsi="Arial" w:cs="Arial"/>
          <w:sz w:val="24"/>
          <w:szCs w:val="24"/>
        </w:rPr>
        <w:t xml:space="preserve"> </w:t>
      </w:r>
      <w:proofErr w:type="spellStart"/>
      <w:r w:rsidRPr="00EB625F">
        <w:rPr>
          <w:rFonts w:ascii="Arial" w:hAnsi="Arial" w:cs="Arial"/>
          <w:sz w:val="24"/>
          <w:szCs w:val="24"/>
        </w:rPr>
        <w:t>Unigwe's</w:t>
      </w:r>
      <w:proofErr w:type="spellEnd"/>
      <w:r w:rsidRPr="00EB625F">
        <w:rPr>
          <w:rFonts w:ascii="Arial" w:hAnsi="Arial" w:cs="Arial"/>
          <w:sz w:val="24"/>
          <w:szCs w:val="24"/>
        </w:rPr>
        <w:t xml:space="preserve"> </w:t>
      </w:r>
      <w:proofErr w:type="spellStart"/>
      <w:r w:rsidRPr="00EB625F">
        <w:rPr>
          <w:rFonts w:ascii="Arial" w:hAnsi="Arial" w:cs="Arial"/>
          <w:sz w:val="24"/>
          <w:szCs w:val="24"/>
        </w:rPr>
        <w:t>authorial</w:t>
      </w:r>
      <w:proofErr w:type="spellEnd"/>
      <w:r w:rsidRPr="00EB625F">
        <w:rPr>
          <w:rFonts w:ascii="Arial" w:hAnsi="Arial" w:cs="Arial"/>
          <w:sz w:val="24"/>
          <w:szCs w:val="24"/>
        </w:rPr>
        <w:t xml:space="preserve"> </w:t>
      </w:r>
      <w:proofErr w:type="spellStart"/>
      <w:r w:rsidRPr="00EB625F">
        <w:rPr>
          <w:rFonts w:ascii="Arial" w:hAnsi="Arial" w:cs="Arial"/>
          <w:sz w:val="24"/>
          <w:szCs w:val="24"/>
        </w:rPr>
        <w:t>self-representation</w:t>
      </w:r>
      <w:proofErr w:type="spellEnd"/>
      <w:r w:rsidRPr="00EB625F">
        <w:rPr>
          <w:rFonts w:ascii="Arial" w:hAnsi="Arial" w:cs="Arial"/>
          <w:sz w:val="24"/>
          <w:szCs w:val="24"/>
        </w:rPr>
        <w:t xml:space="preserve"> </w:t>
      </w:r>
      <w:proofErr w:type="spellStart"/>
      <w:r w:rsidRPr="00EB625F">
        <w:rPr>
          <w:rFonts w:ascii="Arial" w:hAnsi="Arial" w:cs="Arial"/>
          <w:sz w:val="24"/>
          <w:szCs w:val="24"/>
        </w:rPr>
        <w:t>and</w:t>
      </w:r>
      <w:proofErr w:type="spellEnd"/>
      <w:r w:rsidRPr="00EB625F">
        <w:rPr>
          <w:rFonts w:ascii="Arial" w:hAnsi="Arial" w:cs="Arial"/>
          <w:sz w:val="24"/>
          <w:szCs w:val="24"/>
        </w:rPr>
        <w:t xml:space="preserve"> On Black Sisters' Street</w:t>
      </w:r>
      <w:r>
        <w:rPr>
          <w:rFonts w:ascii="Arial" w:hAnsi="Arial" w:cs="Arial"/>
          <w:sz w:val="24"/>
          <w:szCs w:val="24"/>
        </w:rPr>
        <w:t xml:space="preserve">.                                                                                                           </w:t>
      </w:r>
      <w:r w:rsidRPr="00EB625F">
        <w:rPr>
          <w:rFonts w:ascii="Arial" w:hAnsi="Arial" w:cs="Arial"/>
          <w:sz w:val="24"/>
          <w:szCs w:val="24"/>
        </w:rPr>
        <w:t xml:space="preserve"> In: Journal of </w:t>
      </w:r>
      <w:proofErr w:type="spellStart"/>
      <w:r w:rsidRPr="00EB625F">
        <w:rPr>
          <w:rFonts w:ascii="Arial" w:hAnsi="Arial" w:cs="Arial"/>
          <w:sz w:val="24"/>
          <w:szCs w:val="24"/>
        </w:rPr>
        <w:t>Commonwealth</w:t>
      </w:r>
      <w:proofErr w:type="spellEnd"/>
      <w:r w:rsidRPr="00EB625F">
        <w:rPr>
          <w:rFonts w:ascii="Arial" w:hAnsi="Arial" w:cs="Arial"/>
          <w:sz w:val="24"/>
          <w:szCs w:val="24"/>
        </w:rPr>
        <w:t xml:space="preserve"> </w:t>
      </w:r>
      <w:proofErr w:type="spellStart"/>
      <w:r w:rsidRPr="00EB625F">
        <w:rPr>
          <w:rFonts w:ascii="Arial" w:hAnsi="Arial" w:cs="Arial"/>
          <w:sz w:val="24"/>
          <w:szCs w:val="24"/>
        </w:rPr>
        <w:t>Literature</w:t>
      </w:r>
      <w:proofErr w:type="spellEnd"/>
      <w:r w:rsidRPr="00EB625F">
        <w:rPr>
          <w:rFonts w:ascii="Arial" w:hAnsi="Arial" w:cs="Arial"/>
          <w:sz w:val="24"/>
          <w:szCs w:val="24"/>
        </w:rPr>
        <w:t>. (49)1. 2014. p.11-27.</w:t>
      </w:r>
    </w:p>
    <w:p w14:paraId="3F6BAEFB" w14:textId="34C09551" w:rsidR="00DE0F81" w:rsidRPr="00DE0F81" w:rsidRDefault="00DE0F81" w:rsidP="00AA16BA">
      <w:pPr>
        <w:spacing w:line="240" w:lineRule="auto"/>
        <w:rPr>
          <w:rFonts w:ascii="Arial" w:hAnsi="Arial" w:cs="Arial"/>
          <w:sz w:val="24"/>
          <w:szCs w:val="24"/>
        </w:rPr>
      </w:pPr>
      <w:r w:rsidRPr="00DE0F81">
        <w:rPr>
          <w:rFonts w:ascii="Arial" w:hAnsi="Arial" w:cs="Arial"/>
          <w:sz w:val="24"/>
          <w:szCs w:val="24"/>
        </w:rPr>
        <w:t xml:space="preserve">- </w:t>
      </w:r>
      <w:hyperlink r:id="rId1853" w:tgtFrame="_self" w:history="1">
        <w:r w:rsidRPr="00DE0F81">
          <w:rPr>
            <w:rStyle w:val="Hyperlink"/>
            <w:rFonts w:ascii="Arial" w:hAnsi="Arial" w:cs="Arial"/>
            <w:color w:val="auto"/>
            <w:sz w:val="24"/>
            <w:szCs w:val="24"/>
            <w:u w:val="none"/>
          </w:rPr>
          <w:t>Martina </w:t>
        </w:r>
        <w:proofErr w:type="spellStart"/>
        <w:r w:rsidRPr="00DE0F81">
          <w:rPr>
            <w:rStyle w:val="Hyperlink"/>
            <w:rFonts w:ascii="Arial" w:hAnsi="Arial" w:cs="Arial"/>
            <w:color w:val="auto"/>
            <w:sz w:val="24"/>
            <w:szCs w:val="24"/>
            <w:u w:val="none"/>
          </w:rPr>
          <w:t>Vitackova</w:t>
        </w:r>
        <w:proofErr w:type="spellEnd"/>
      </w:hyperlink>
      <w:r w:rsidRPr="00DE0F81">
        <w:rPr>
          <w:rFonts w:ascii="Arial" w:hAnsi="Arial" w:cs="Arial"/>
          <w:sz w:val="24"/>
          <w:szCs w:val="24"/>
        </w:rPr>
        <w:t xml:space="preserve">, </w:t>
      </w:r>
      <w:r w:rsidRPr="00DE0F81">
        <w:rPr>
          <w:rFonts w:ascii="Arial" w:hAnsi="Arial" w:cs="Arial"/>
          <w:b/>
          <w:bCs/>
          <w:sz w:val="24"/>
          <w:szCs w:val="24"/>
        </w:rPr>
        <w:t xml:space="preserve">Survival </w:t>
      </w:r>
      <w:proofErr w:type="spellStart"/>
      <w:r w:rsidRPr="00DE0F81">
        <w:rPr>
          <w:rFonts w:ascii="Arial" w:hAnsi="Arial" w:cs="Arial"/>
          <w:b/>
          <w:bCs/>
          <w:sz w:val="24"/>
          <w:szCs w:val="24"/>
        </w:rPr>
        <w:t>strategies</w:t>
      </w:r>
      <w:proofErr w:type="spellEnd"/>
      <w:r w:rsidRPr="00DE0F81">
        <w:rPr>
          <w:rFonts w:ascii="Arial" w:hAnsi="Arial" w:cs="Arial"/>
          <w:b/>
          <w:bCs/>
          <w:sz w:val="24"/>
          <w:szCs w:val="24"/>
        </w:rPr>
        <w:t xml:space="preserve"> of black </w:t>
      </w:r>
      <w:proofErr w:type="spellStart"/>
      <w:r w:rsidRPr="00DE0F81">
        <w:rPr>
          <w:rFonts w:ascii="Arial" w:hAnsi="Arial" w:cs="Arial"/>
          <w:b/>
          <w:bCs/>
          <w:sz w:val="24"/>
          <w:szCs w:val="24"/>
        </w:rPr>
        <w:t>female</w:t>
      </w:r>
      <w:proofErr w:type="spellEnd"/>
      <w:r w:rsidRPr="00DE0F81">
        <w:rPr>
          <w:rFonts w:ascii="Arial" w:hAnsi="Arial" w:cs="Arial"/>
          <w:b/>
          <w:bCs/>
          <w:sz w:val="24"/>
          <w:szCs w:val="24"/>
        </w:rPr>
        <w:t xml:space="preserve"> </w:t>
      </w:r>
      <w:proofErr w:type="spellStart"/>
      <w:r w:rsidRPr="00DE0F81">
        <w:rPr>
          <w:rFonts w:ascii="Arial" w:hAnsi="Arial" w:cs="Arial"/>
          <w:b/>
          <w:bCs/>
          <w:sz w:val="24"/>
          <w:szCs w:val="24"/>
        </w:rPr>
        <w:t>characters</w:t>
      </w:r>
      <w:proofErr w:type="spellEnd"/>
      <w:r w:rsidRPr="00DE0F81">
        <w:rPr>
          <w:rFonts w:ascii="Arial" w:hAnsi="Arial" w:cs="Arial"/>
          <w:b/>
          <w:bCs/>
          <w:sz w:val="24"/>
          <w:szCs w:val="24"/>
        </w:rPr>
        <w:t xml:space="preserve"> in </w:t>
      </w:r>
      <w:proofErr w:type="spellStart"/>
      <w:r w:rsidRPr="00DE0F81">
        <w:rPr>
          <w:rFonts w:ascii="Arial" w:hAnsi="Arial" w:cs="Arial"/>
          <w:b/>
          <w:bCs/>
          <w:sz w:val="24"/>
          <w:szCs w:val="24"/>
        </w:rPr>
        <w:t>Chika</w:t>
      </w:r>
      <w:proofErr w:type="spellEnd"/>
      <w:r w:rsidRPr="00DE0F81">
        <w:rPr>
          <w:rFonts w:ascii="Arial" w:hAnsi="Arial" w:cs="Arial"/>
          <w:b/>
          <w:bCs/>
          <w:sz w:val="24"/>
          <w:szCs w:val="24"/>
        </w:rPr>
        <w:t xml:space="preserve"> </w:t>
      </w:r>
      <w:proofErr w:type="spellStart"/>
      <w:r w:rsidRPr="00DE0F81">
        <w:rPr>
          <w:rFonts w:ascii="Arial" w:hAnsi="Arial" w:cs="Arial"/>
          <w:b/>
          <w:bCs/>
          <w:sz w:val="24"/>
          <w:szCs w:val="24"/>
        </w:rPr>
        <w:t>Unigwe's</w:t>
      </w:r>
      <w:proofErr w:type="spellEnd"/>
      <w:r w:rsidRPr="00DE0F81">
        <w:rPr>
          <w:rFonts w:ascii="Arial" w:hAnsi="Arial" w:cs="Arial"/>
          <w:b/>
          <w:bCs/>
          <w:sz w:val="24"/>
          <w:szCs w:val="24"/>
        </w:rPr>
        <w:t xml:space="preserve"> </w:t>
      </w:r>
      <w:proofErr w:type="spellStart"/>
      <w:r w:rsidRPr="00DE0F81">
        <w:rPr>
          <w:rFonts w:ascii="Arial" w:hAnsi="Arial" w:cs="Arial"/>
          <w:b/>
          <w:bCs/>
          <w:sz w:val="24"/>
          <w:szCs w:val="24"/>
        </w:rPr>
        <w:t>novel</w:t>
      </w:r>
      <w:proofErr w:type="spellEnd"/>
      <w:r w:rsidRPr="00DE0F81">
        <w:rPr>
          <w:rFonts w:ascii="Arial" w:hAnsi="Arial" w:cs="Arial"/>
          <w:b/>
          <w:bCs/>
          <w:sz w:val="24"/>
          <w:szCs w:val="24"/>
        </w:rPr>
        <w:t xml:space="preserve"> On Black Sisters</w:t>
      </w:r>
      <w:r>
        <w:rPr>
          <w:rFonts w:ascii="Arial" w:hAnsi="Arial" w:cs="Arial"/>
          <w:b/>
          <w:bCs/>
          <w:sz w:val="24"/>
          <w:szCs w:val="24"/>
        </w:rPr>
        <w:t xml:space="preserve">                                                                                            </w:t>
      </w:r>
      <w:r w:rsidRPr="00DE0F81">
        <w:rPr>
          <w:rFonts w:ascii="Arial" w:hAnsi="Arial" w:cs="Arial"/>
          <w:sz w:val="24"/>
          <w:szCs w:val="24"/>
        </w:rPr>
        <w:t xml:space="preserve"> In: </w:t>
      </w:r>
      <w:hyperlink r:id="rId1854" w:history="1">
        <w:proofErr w:type="spellStart"/>
        <w:r w:rsidRPr="00DE0F81">
          <w:rPr>
            <w:rStyle w:val="Hyperlink"/>
            <w:rFonts w:ascii="Arial" w:hAnsi="Arial" w:cs="Arial"/>
            <w:color w:val="auto"/>
            <w:sz w:val="24"/>
            <w:szCs w:val="24"/>
            <w:u w:val="none"/>
          </w:rPr>
          <w:t>Tydskrif</w:t>
        </w:r>
        <w:proofErr w:type="spellEnd"/>
        <w:r w:rsidRPr="00DE0F81">
          <w:rPr>
            <w:rStyle w:val="Hyperlink"/>
            <w:rFonts w:ascii="Arial" w:hAnsi="Arial" w:cs="Arial"/>
            <w:color w:val="auto"/>
            <w:sz w:val="24"/>
            <w:szCs w:val="24"/>
            <w:u w:val="none"/>
          </w:rPr>
          <w:t xml:space="preserve"> </w:t>
        </w:r>
        <w:proofErr w:type="spellStart"/>
        <w:r w:rsidRPr="00DE0F81">
          <w:rPr>
            <w:rStyle w:val="Hyperlink"/>
            <w:rFonts w:ascii="Arial" w:hAnsi="Arial" w:cs="Arial"/>
            <w:color w:val="auto"/>
            <w:sz w:val="24"/>
            <w:szCs w:val="24"/>
            <w:u w:val="none"/>
          </w:rPr>
          <w:t>vir</w:t>
        </w:r>
        <w:proofErr w:type="spellEnd"/>
        <w:r w:rsidRPr="00DE0F81">
          <w:rPr>
            <w:rStyle w:val="Hyperlink"/>
            <w:rFonts w:ascii="Arial" w:hAnsi="Arial" w:cs="Arial"/>
            <w:color w:val="auto"/>
            <w:sz w:val="24"/>
            <w:szCs w:val="24"/>
            <w:u w:val="none"/>
          </w:rPr>
          <w:t xml:space="preserve"> Nederlands en Afrikaans</w:t>
        </w:r>
      </w:hyperlink>
      <w:r>
        <w:rPr>
          <w:rFonts w:ascii="Arial" w:hAnsi="Arial" w:cs="Arial"/>
          <w:sz w:val="24"/>
          <w:szCs w:val="24"/>
        </w:rPr>
        <w:t>.</w:t>
      </w:r>
      <w:r w:rsidRPr="00DE0F81">
        <w:rPr>
          <w:rFonts w:ascii="Arial" w:hAnsi="Arial" w:cs="Arial"/>
          <w:sz w:val="24"/>
          <w:szCs w:val="24"/>
        </w:rPr>
        <w:t xml:space="preserve"> (26)2. </w:t>
      </w:r>
      <w:proofErr w:type="spellStart"/>
      <w:r w:rsidRPr="00DE0F81">
        <w:rPr>
          <w:rFonts w:ascii="Arial" w:hAnsi="Arial" w:cs="Arial"/>
          <w:sz w:val="24"/>
          <w:szCs w:val="24"/>
        </w:rPr>
        <w:t>July</w:t>
      </w:r>
      <w:proofErr w:type="spellEnd"/>
      <w:r w:rsidRPr="00DE0F81">
        <w:rPr>
          <w:rFonts w:ascii="Arial" w:hAnsi="Arial" w:cs="Arial"/>
          <w:sz w:val="24"/>
          <w:szCs w:val="24"/>
        </w:rPr>
        <w:t xml:space="preserve"> 2019. </w:t>
      </w:r>
      <w:r w:rsidR="00B6357E">
        <w:rPr>
          <w:rFonts w:ascii="Arial" w:hAnsi="Arial" w:cs="Arial"/>
          <w:sz w:val="24"/>
          <w:szCs w:val="24"/>
        </w:rPr>
        <w:t>p. 51-64.</w:t>
      </w:r>
    </w:p>
    <w:p w14:paraId="2700EF79" w14:textId="77777777" w:rsidR="00DE6B75" w:rsidRDefault="00DE6B75" w:rsidP="000619A8">
      <w:pPr>
        <w:rPr>
          <w:rFonts w:ascii="Arial" w:hAnsi="Arial" w:cs="Arial"/>
          <w:b/>
          <w:bCs/>
          <w:i/>
          <w:iCs/>
          <w:sz w:val="24"/>
          <w:szCs w:val="24"/>
          <w:u w:val="single"/>
        </w:rPr>
      </w:pPr>
      <w:r>
        <w:rPr>
          <w:rFonts w:ascii="Arial" w:hAnsi="Arial" w:cs="Arial"/>
          <w:b/>
          <w:bCs/>
          <w:i/>
          <w:iCs/>
          <w:sz w:val="24"/>
          <w:szCs w:val="24"/>
          <w:u w:val="single"/>
        </w:rPr>
        <w:t>Adriaan van der Veen</w:t>
      </w:r>
    </w:p>
    <w:p w14:paraId="2AD573B9" w14:textId="4F6203C1" w:rsidR="00DE6B75" w:rsidRPr="00DE6B75" w:rsidRDefault="00DE6B75" w:rsidP="00DE6B75">
      <w:pPr>
        <w:spacing w:line="240" w:lineRule="auto"/>
        <w:rPr>
          <w:rFonts w:ascii="Arial" w:hAnsi="Arial" w:cs="Arial"/>
          <w:b/>
          <w:bCs/>
          <w:i/>
          <w:iCs/>
          <w:sz w:val="24"/>
          <w:szCs w:val="24"/>
          <w:u w:val="single"/>
        </w:rPr>
      </w:pPr>
      <w:r w:rsidRPr="00DE0F81">
        <w:rPr>
          <w:rFonts w:ascii="Arial" w:hAnsi="Arial" w:cs="Arial"/>
          <w:sz w:val="24"/>
          <w:szCs w:val="24"/>
        </w:rPr>
        <w:t xml:space="preserve">- </w:t>
      </w:r>
      <w:r w:rsidRPr="00DE6B75">
        <w:rPr>
          <w:rFonts w:ascii="Arial" w:hAnsi="Arial" w:cs="Arial"/>
          <w:sz w:val="24"/>
          <w:szCs w:val="24"/>
        </w:rPr>
        <w:t xml:space="preserve">Hans Anten, </w:t>
      </w:r>
      <w:r w:rsidRPr="00DE6B75">
        <w:rPr>
          <w:rFonts w:ascii="Arial" w:hAnsi="Arial" w:cs="Arial"/>
          <w:b/>
          <w:bCs/>
          <w:sz w:val="24"/>
          <w:szCs w:val="24"/>
        </w:rPr>
        <w:t>Adriaan van der Veen, Het wilde feest</w:t>
      </w:r>
      <w:r>
        <w:rPr>
          <w:rFonts w:ascii="Arial" w:hAnsi="Arial" w:cs="Arial"/>
          <w:sz w:val="24"/>
          <w:szCs w:val="24"/>
        </w:rPr>
        <w:t xml:space="preserve">                                                                            </w:t>
      </w:r>
      <w:r w:rsidRPr="00386409">
        <w:rPr>
          <w:rFonts w:ascii="Arial" w:hAnsi="Arial" w:cs="Arial"/>
          <w:sz w:val="24"/>
          <w:szCs w:val="24"/>
        </w:rPr>
        <w:t xml:space="preserve">In: </w:t>
      </w:r>
      <w:hyperlink r:id="rId1855" w:history="1">
        <w:r w:rsidRPr="00386409">
          <w:rPr>
            <w:rStyle w:val="Hyperlink"/>
            <w:rFonts w:ascii="Arial" w:hAnsi="Arial" w:cs="Arial"/>
            <w:color w:val="auto"/>
            <w:sz w:val="24"/>
            <w:szCs w:val="24"/>
            <w:u w:val="none"/>
            <w:shd w:val="clear" w:color="auto" w:fill="FFFFFF"/>
          </w:rPr>
          <w:t xml:space="preserve">Ton </w:t>
        </w:r>
        <w:proofErr w:type="spellStart"/>
        <w:r w:rsidRPr="00386409">
          <w:rPr>
            <w:rStyle w:val="Hyperlink"/>
            <w:rFonts w:ascii="Arial" w:hAnsi="Arial" w:cs="Arial"/>
            <w:color w:val="auto"/>
            <w:sz w:val="24"/>
            <w:szCs w:val="24"/>
            <w:u w:val="none"/>
            <w:shd w:val="clear" w:color="auto" w:fill="FFFFFF"/>
          </w:rPr>
          <w:t>Anbeek</w:t>
        </w:r>
        <w:proofErr w:type="spellEnd"/>
      </w:hyperlink>
      <w:r w:rsidRPr="00386409">
        <w:rPr>
          <w:rFonts w:ascii="Arial" w:hAnsi="Arial" w:cs="Arial"/>
          <w:sz w:val="24"/>
          <w:szCs w:val="24"/>
          <w:shd w:val="clear" w:color="auto" w:fill="FFFFFF"/>
        </w:rPr>
        <w:t>, </w:t>
      </w:r>
      <w:hyperlink r:id="rId1856" w:history="1">
        <w:r w:rsidRPr="00386409">
          <w:rPr>
            <w:rStyle w:val="Hyperlink"/>
            <w:rFonts w:ascii="Arial" w:hAnsi="Arial" w:cs="Arial"/>
            <w:color w:val="auto"/>
            <w:sz w:val="24"/>
            <w:szCs w:val="24"/>
            <w:u w:val="none"/>
            <w:shd w:val="clear" w:color="auto" w:fill="FFFFFF"/>
          </w:rPr>
          <w:t xml:space="preserve">Jaap </w:t>
        </w:r>
        <w:proofErr w:type="spellStart"/>
        <w:r w:rsidRPr="00386409">
          <w:rPr>
            <w:rStyle w:val="Hyperlink"/>
            <w:rFonts w:ascii="Arial" w:hAnsi="Arial" w:cs="Arial"/>
            <w:color w:val="auto"/>
            <w:sz w:val="24"/>
            <w:szCs w:val="24"/>
            <w:u w:val="none"/>
            <w:shd w:val="clear" w:color="auto" w:fill="FFFFFF"/>
          </w:rPr>
          <w:t>Goedegebuure</w:t>
        </w:r>
        <w:proofErr w:type="spellEnd"/>
      </w:hyperlink>
      <w:r w:rsidRPr="00386409">
        <w:rPr>
          <w:rFonts w:ascii="Arial" w:hAnsi="Arial" w:cs="Arial"/>
          <w:sz w:val="24"/>
          <w:szCs w:val="24"/>
        </w:rPr>
        <w:t xml:space="preserve">, </w:t>
      </w:r>
      <w:hyperlink r:id="rId1857" w:history="1">
        <w:r w:rsidRPr="00386409">
          <w:rPr>
            <w:rStyle w:val="Hyperlink"/>
            <w:rFonts w:ascii="Arial" w:hAnsi="Arial" w:cs="Arial"/>
            <w:color w:val="auto"/>
            <w:sz w:val="24"/>
            <w:szCs w:val="24"/>
            <w:u w:val="none"/>
            <w:shd w:val="clear" w:color="auto" w:fill="FFFFFF"/>
          </w:rPr>
          <w:t>Bart Vervaeck</w:t>
        </w:r>
      </w:hyperlink>
      <w:r w:rsidRPr="00386409">
        <w:rPr>
          <w:rFonts w:ascii="Arial" w:hAnsi="Arial" w:cs="Arial"/>
          <w:sz w:val="24"/>
          <w:szCs w:val="24"/>
        </w:rPr>
        <w:t xml:space="preserve">, </w:t>
      </w:r>
      <w:hyperlink r:id="rId1858" w:history="1">
        <w:r w:rsidRPr="00386409">
          <w:rPr>
            <w:rStyle w:val="Hyperlink"/>
            <w:rFonts w:ascii="Arial" w:hAnsi="Arial" w:cs="Arial"/>
            <w:color w:val="auto"/>
            <w:sz w:val="24"/>
            <w:szCs w:val="24"/>
            <w:u w:val="none"/>
          </w:rPr>
          <w:t>Lexicon van literaire werken</w:t>
        </w:r>
      </w:hyperlink>
      <w:r w:rsidRPr="00386409">
        <w:rPr>
          <w:rStyle w:val="Hyperlink"/>
          <w:rFonts w:ascii="Arial" w:hAnsi="Arial" w:cs="Arial"/>
          <w:color w:val="auto"/>
          <w:sz w:val="24"/>
          <w:szCs w:val="24"/>
        </w:rPr>
        <w:t xml:space="preserve"> </w:t>
      </w:r>
      <w:r>
        <w:rPr>
          <w:rFonts w:ascii="Arial" w:hAnsi="Arial" w:cs="Arial"/>
          <w:sz w:val="24"/>
          <w:szCs w:val="24"/>
          <w:shd w:val="clear" w:color="auto" w:fill="FFFFFF"/>
        </w:rPr>
        <w:t>(1989-2014). 38. Mei 1998.10 blz.</w:t>
      </w:r>
    </w:p>
    <w:p w14:paraId="59F0B149" w14:textId="59C53807" w:rsidR="000619A8" w:rsidRPr="00AC7942" w:rsidRDefault="000619A8" w:rsidP="000619A8">
      <w:pPr>
        <w:rPr>
          <w:rFonts w:ascii="Arial" w:hAnsi="Arial" w:cs="Arial"/>
          <w:b/>
          <w:bCs/>
          <w:i/>
          <w:iCs/>
          <w:sz w:val="24"/>
          <w:szCs w:val="24"/>
          <w:u w:val="single"/>
        </w:rPr>
      </w:pPr>
      <w:r w:rsidRPr="00AC7942">
        <w:rPr>
          <w:rFonts w:ascii="Arial" w:hAnsi="Arial" w:cs="Arial"/>
          <w:b/>
          <w:bCs/>
          <w:i/>
          <w:iCs/>
          <w:sz w:val="24"/>
          <w:szCs w:val="24"/>
          <w:u w:val="single"/>
        </w:rPr>
        <w:t>Annelies Verbeke</w:t>
      </w:r>
      <w:r>
        <w:rPr>
          <w:rFonts w:ascii="Arial" w:hAnsi="Arial" w:cs="Arial"/>
          <w:b/>
          <w:bCs/>
          <w:i/>
          <w:iCs/>
          <w:sz w:val="24"/>
          <w:szCs w:val="24"/>
          <w:u w:val="single"/>
        </w:rPr>
        <w:t xml:space="preserve">                                                                                                                </w:t>
      </w:r>
    </w:p>
    <w:p w14:paraId="01CE1112" w14:textId="703FE77F" w:rsidR="000619A8" w:rsidRPr="00AC7942" w:rsidRDefault="009B571D" w:rsidP="00107469">
      <w:pPr>
        <w:spacing w:line="240" w:lineRule="auto"/>
        <w:rPr>
          <w:rFonts w:ascii="Arial" w:hAnsi="Arial" w:cs="Arial"/>
          <w:sz w:val="24"/>
          <w:szCs w:val="24"/>
        </w:rPr>
      </w:pPr>
      <w:r w:rsidRPr="00EB625F">
        <w:rPr>
          <w:rFonts w:ascii="Arial" w:hAnsi="Arial" w:cs="Arial"/>
          <w:sz w:val="24"/>
          <w:szCs w:val="24"/>
        </w:rPr>
        <w:t xml:space="preserve">- </w:t>
      </w:r>
      <w:hyperlink r:id="rId1859" w:history="1">
        <w:r w:rsidR="000619A8" w:rsidRPr="00AC7942">
          <w:rPr>
            <w:rStyle w:val="Hyperlink"/>
            <w:rFonts w:ascii="Arial" w:hAnsi="Arial" w:cs="Arial"/>
            <w:color w:val="auto"/>
            <w:sz w:val="24"/>
            <w:szCs w:val="24"/>
            <w:u w:val="none"/>
          </w:rPr>
          <w:t>Sarah Beeks, Charlotte de Beus, Esther Op de Beek,</w:t>
        </w:r>
        <w:r w:rsidR="000619A8" w:rsidRPr="00AC7942">
          <w:rPr>
            <w:rStyle w:val="Hyperlink"/>
            <w:rFonts w:ascii="Arial" w:hAnsi="Arial" w:cs="Arial"/>
            <w:b/>
            <w:bCs/>
            <w:color w:val="auto"/>
            <w:sz w:val="24"/>
            <w:szCs w:val="24"/>
            <w:u w:val="none"/>
          </w:rPr>
          <w:t xml:space="preserve"> Jij zult nooit een slachtoffer blijven [...], want jij bent een held’                                  </w:t>
        </w:r>
        <w:r w:rsidR="000619A8" w:rsidRPr="00AC7942">
          <w:rPr>
            <w:rStyle w:val="Hyperlink"/>
            <w:rFonts w:ascii="Arial" w:hAnsi="Arial" w:cs="Arial"/>
            <w:color w:val="auto"/>
            <w:sz w:val="24"/>
            <w:szCs w:val="24"/>
            <w:u w:val="none"/>
          </w:rPr>
          <w:t xml:space="preserve">                                                                   De plaats van de Ander in Dertig dagen (2015) van Annelies Verbeke</w:t>
        </w:r>
      </w:hyperlink>
      <w:r w:rsidR="000619A8" w:rsidRPr="00AC7942">
        <w:rPr>
          <w:rFonts w:ascii="Arial" w:hAnsi="Arial" w:cs="Arial"/>
          <w:sz w:val="24"/>
          <w:szCs w:val="24"/>
        </w:rPr>
        <w:t xml:space="preserve">.                                                                            In: Nederlandse </w:t>
      </w:r>
      <w:r w:rsidR="00343DAE">
        <w:rPr>
          <w:rFonts w:ascii="Arial" w:hAnsi="Arial" w:cs="Arial"/>
          <w:sz w:val="24"/>
          <w:szCs w:val="24"/>
        </w:rPr>
        <w:t>L</w:t>
      </w:r>
      <w:r w:rsidR="000619A8" w:rsidRPr="00AC7942">
        <w:rPr>
          <w:rFonts w:ascii="Arial" w:hAnsi="Arial" w:cs="Arial"/>
          <w:sz w:val="24"/>
          <w:szCs w:val="24"/>
        </w:rPr>
        <w:t>etterkunde. (25)3. 2020. blz. 225</w:t>
      </w:r>
      <w:r w:rsidR="000619A8">
        <w:rPr>
          <w:rFonts w:ascii="Arial" w:hAnsi="Arial" w:cs="Arial"/>
          <w:sz w:val="24"/>
          <w:szCs w:val="24"/>
        </w:rPr>
        <w:t>-251.</w:t>
      </w:r>
    </w:p>
    <w:p w14:paraId="53FBD557" w14:textId="306EFD01" w:rsidR="00581EA4" w:rsidRDefault="00D6543E" w:rsidP="00780A29">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Dimitri Verhuls</w:t>
      </w:r>
      <w:r w:rsidR="002357DB">
        <w:rPr>
          <w:rFonts w:ascii="Arial" w:hAnsi="Arial" w:cs="Arial"/>
          <w:b/>
          <w:bCs/>
          <w:i/>
          <w:iCs/>
          <w:u w:val="single"/>
        </w:rPr>
        <w:t>t</w:t>
      </w:r>
    </w:p>
    <w:p w14:paraId="4E410812" w14:textId="2853BBC9" w:rsidR="00581EA4" w:rsidRPr="00581EA4" w:rsidRDefault="00581EA4" w:rsidP="00780A29">
      <w:pPr>
        <w:pStyle w:val="maintext"/>
        <w:shd w:val="clear" w:color="auto" w:fill="FFFFFF"/>
        <w:spacing w:before="300" w:beforeAutospacing="0" w:after="0" w:afterAutospacing="0"/>
        <w:rPr>
          <w:rFonts w:ascii="Arial" w:hAnsi="Arial" w:cs="Arial"/>
          <w:b/>
          <w:bCs/>
          <w:i/>
          <w:iCs/>
          <w:u w:val="single"/>
        </w:rPr>
      </w:pPr>
      <w:r w:rsidRPr="00581EA4">
        <w:rPr>
          <w:rFonts w:ascii="Arial" w:hAnsi="Arial" w:cs="Arial"/>
          <w:color w:val="222222"/>
          <w:shd w:val="clear" w:color="auto" w:fill="FFFFFF"/>
        </w:rPr>
        <w:t xml:space="preserve">-  Lucie </w:t>
      </w:r>
      <w:proofErr w:type="spellStart"/>
      <w:r w:rsidRPr="00581EA4">
        <w:rPr>
          <w:rFonts w:ascii="Arial" w:hAnsi="Arial" w:cs="Arial"/>
          <w:color w:val="222222"/>
          <w:shd w:val="clear" w:color="auto" w:fill="FFFFFF"/>
        </w:rPr>
        <w:t>Hojná</w:t>
      </w:r>
      <w:proofErr w:type="spellEnd"/>
      <w:r w:rsidRPr="00581EA4">
        <w:rPr>
          <w:rFonts w:ascii="Arial" w:hAnsi="Arial" w:cs="Arial"/>
          <w:color w:val="222222"/>
          <w:shd w:val="clear" w:color="auto" w:fill="FFFFFF"/>
        </w:rPr>
        <w:t>, </w:t>
      </w:r>
      <w:r w:rsidRPr="00581EA4">
        <w:rPr>
          <w:rFonts w:ascii="Arial" w:hAnsi="Arial" w:cs="Arial"/>
          <w:b/>
          <w:bCs/>
          <w:color w:val="222222"/>
          <w:shd w:val="clear" w:color="auto" w:fill="FFFFFF"/>
        </w:rPr>
        <w:t xml:space="preserve">De representatie van vluchtelingen in </w:t>
      </w:r>
      <w:proofErr w:type="spellStart"/>
      <w:r w:rsidRPr="00581EA4">
        <w:rPr>
          <w:rFonts w:ascii="Arial" w:hAnsi="Arial" w:cs="Arial"/>
          <w:b/>
          <w:bCs/>
          <w:color w:val="222222"/>
          <w:shd w:val="clear" w:color="auto" w:fill="FFFFFF"/>
        </w:rPr>
        <w:t>Problemski</w:t>
      </w:r>
      <w:proofErr w:type="spellEnd"/>
      <w:r w:rsidRPr="00581EA4">
        <w:rPr>
          <w:rFonts w:ascii="Arial" w:hAnsi="Arial" w:cs="Arial"/>
          <w:b/>
          <w:bCs/>
          <w:color w:val="222222"/>
          <w:shd w:val="clear" w:color="auto" w:fill="FFFFFF"/>
        </w:rPr>
        <w:t xml:space="preserve"> Hotel van Dimitri Verhulst en De ontelbaren van Elvis Peeters</w:t>
      </w:r>
      <w:r>
        <w:rPr>
          <w:rFonts w:ascii="Arial" w:hAnsi="Arial" w:cs="Arial"/>
          <w:b/>
          <w:bCs/>
          <w:color w:val="222222"/>
          <w:shd w:val="clear" w:color="auto" w:fill="FFFFFF"/>
        </w:rPr>
        <w:t xml:space="preserve">                                                       </w:t>
      </w:r>
      <w:r w:rsidRPr="00581EA4">
        <w:rPr>
          <w:rFonts w:ascii="Arial" w:hAnsi="Arial" w:cs="Arial"/>
          <w:color w:val="222222"/>
          <w:shd w:val="clear" w:color="auto" w:fill="FFFFFF"/>
        </w:rPr>
        <w:t>Brno:</w:t>
      </w:r>
      <w:r>
        <w:rPr>
          <w:rFonts w:ascii="Arial" w:hAnsi="Arial" w:cs="Arial"/>
          <w:b/>
          <w:bCs/>
          <w:color w:val="222222"/>
          <w:shd w:val="clear" w:color="auto" w:fill="FFFFFF"/>
        </w:rPr>
        <w:t xml:space="preserve"> </w:t>
      </w:r>
      <w:proofErr w:type="spellStart"/>
      <w:r w:rsidRPr="00581EA4">
        <w:rPr>
          <w:rFonts w:ascii="Arial" w:hAnsi="Arial" w:cs="Arial"/>
          <w:color w:val="222222"/>
          <w:shd w:val="clear" w:color="auto" w:fill="FFFFFF"/>
        </w:rPr>
        <w:t>Masarykova</w:t>
      </w:r>
      <w:proofErr w:type="spellEnd"/>
      <w:r w:rsidRPr="00581EA4">
        <w:rPr>
          <w:rFonts w:ascii="Arial" w:hAnsi="Arial" w:cs="Arial"/>
          <w:color w:val="222222"/>
          <w:shd w:val="clear" w:color="auto" w:fill="FFFFFF"/>
        </w:rPr>
        <w:t xml:space="preserve"> </w:t>
      </w:r>
      <w:proofErr w:type="spellStart"/>
      <w:r w:rsidRPr="00581EA4">
        <w:rPr>
          <w:rFonts w:ascii="Arial" w:hAnsi="Arial" w:cs="Arial"/>
          <w:color w:val="222222"/>
          <w:shd w:val="clear" w:color="auto" w:fill="FFFFFF"/>
        </w:rPr>
        <w:t>univerzita</w:t>
      </w:r>
      <w:proofErr w:type="spellEnd"/>
      <w:r w:rsidRPr="00581EA4">
        <w:rPr>
          <w:rFonts w:ascii="Arial" w:hAnsi="Arial" w:cs="Arial"/>
          <w:color w:val="222222"/>
          <w:shd w:val="clear" w:color="auto" w:fill="FFFFFF"/>
        </w:rPr>
        <w:t xml:space="preserve">, </w:t>
      </w:r>
      <w:proofErr w:type="spellStart"/>
      <w:r w:rsidRPr="00581EA4">
        <w:rPr>
          <w:rFonts w:ascii="Arial" w:hAnsi="Arial" w:cs="Arial"/>
          <w:color w:val="222222"/>
          <w:shd w:val="clear" w:color="auto" w:fill="FFFFFF"/>
        </w:rPr>
        <w:t>Filozofická</w:t>
      </w:r>
      <w:proofErr w:type="spellEnd"/>
      <w:r w:rsidRPr="00581EA4">
        <w:rPr>
          <w:rFonts w:ascii="Arial" w:hAnsi="Arial" w:cs="Arial"/>
          <w:color w:val="222222"/>
          <w:shd w:val="clear" w:color="auto" w:fill="FFFFFF"/>
        </w:rPr>
        <w:t xml:space="preserve"> </w:t>
      </w:r>
      <w:proofErr w:type="spellStart"/>
      <w:r w:rsidRPr="00581EA4">
        <w:rPr>
          <w:rFonts w:ascii="Arial" w:hAnsi="Arial" w:cs="Arial"/>
          <w:color w:val="222222"/>
          <w:shd w:val="clear" w:color="auto" w:fill="FFFFFF"/>
        </w:rPr>
        <w:t>fakulta</w:t>
      </w:r>
      <w:proofErr w:type="spellEnd"/>
      <w:r w:rsidRPr="00581EA4">
        <w:rPr>
          <w:rFonts w:ascii="Arial" w:hAnsi="Arial" w:cs="Arial"/>
          <w:color w:val="222222"/>
          <w:shd w:val="clear" w:color="auto" w:fill="FFFFFF"/>
        </w:rPr>
        <w:t>.</w:t>
      </w:r>
      <w:r>
        <w:rPr>
          <w:rFonts w:ascii="Arial" w:hAnsi="Arial" w:cs="Arial"/>
          <w:color w:val="222222"/>
          <w:shd w:val="clear" w:color="auto" w:fill="FFFFFF"/>
        </w:rPr>
        <w:t xml:space="preserve"> Bachelor</w:t>
      </w:r>
      <w:r w:rsidR="001A6CF3">
        <w:rPr>
          <w:rFonts w:ascii="Arial" w:hAnsi="Arial" w:cs="Arial"/>
          <w:color w:val="222222"/>
          <w:shd w:val="clear" w:color="auto" w:fill="FFFFFF"/>
        </w:rPr>
        <w:t xml:space="preserve"> </w:t>
      </w:r>
      <w:r w:rsidRPr="00581EA4">
        <w:rPr>
          <w:rFonts w:ascii="Arial" w:hAnsi="Arial" w:cs="Arial"/>
          <w:color w:val="222222"/>
          <w:shd w:val="clear" w:color="auto" w:fill="FFFFFF"/>
        </w:rPr>
        <w:t>Thesis.</w:t>
      </w:r>
      <w:r>
        <w:rPr>
          <w:rFonts w:ascii="Arial" w:hAnsi="Arial" w:cs="Arial"/>
          <w:color w:val="222222"/>
          <w:shd w:val="clear" w:color="auto" w:fill="FFFFFF"/>
        </w:rPr>
        <w:t xml:space="preserve"> 2017. 48 blz. </w:t>
      </w:r>
    </w:p>
    <w:p w14:paraId="5D3A6F25" w14:textId="59C421A4" w:rsidR="007B46BB" w:rsidRDefault="007B46BB" w:rsidP="00780A29">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Simon Vestdijk</w:t>
      </w:r>
    </w:p>
    <w:p w14:paraId="01F64651" w14:textId="754CEB4C" w:rsidR="00071FC2" w:rsidRPr="00EF0075" w:rsidRDefault="007B46BB" w:rsidP="00071FC2">
      <w:pPr>
        <w:pStyle w:val="Kop1"/>
        <w:shd w:val="clear" w:color="auto" w:fill="FFFFFF"/>
        <w:spacing w:before="0" w:line="240" w:lineRule="auto"/>
        <w:ind w:right="150"/>
        <w:rPr>
          <w:rFonts w:ascii="Arial" w:hAnsi="Arial" w:cs="Arial"/>
          <w:color w:val="auto"/>
          <w:sz w:val="24"/>
          <w:szCs w:val="24"/>
        </w:rPr>
      </w:pPr>
      <w:r>
        <w:rPr>
          <w:rFonts w:ascii="Arial" w:hAnsi="Arial" w:cs="Arial"/>
          <w:sz w:val="24"/>
          <w:szCs w:val="24"/>
        </w:rPr>
        <w:t xml:space="preserve">                                                                                                                                          </w:t>
      </w:r>
      <w:r w:rsidRPr="007B46BB">
        <w:rPr>
          <w:rFonts w:ascii="Arial" w:hAnsi="Arial" w:cs="Arial"/>
          <w:color w:val="auto"/>
          <w:sz w:val="24"/>
          <w:szCs w:val="24"/>
        </w:rPr>
        <w:t xml:space="preserve">- Francis </w:t>
      </w:r>
      <w:proofErr w:type="spellStart"/>
      <w:r w:rsidRPr="007B46BB">
        <w:rPr>
          <w:rFonts w:ascii="Arial" w:hAnsi="Arial" w:cs="Arial"/>
          <w:color w:val="auto"/>
          <w:sz w:val="24"/>
          <w:szCs w:val="24"/>
        </w:rPr>
        <w:t>Bulhof</w:t>
      </w:r>
      <w:proofErr w:type="spellEnd"/>
      <w:r w:rsidRPr="007B46BB">
        <w:rPr>
          <w:rFonts w:ascii="Arial" w:hAnsi="Arial" w:cs="Arial"/>
          <w:color w:val="auto"/>
          <w:sz w:val="24"/>
          <w:szCs w:val="24"/>
        </w:rPr>
        <w:t xml:space="preserve">, </w:t>
      </w:r>
      <w:r w:rsidRPr="007B46BB">
        <w:rPr>
          <w:rFonts w:ascii="Arial" w:hAnsi="Arial" w:cs="Arial"/>
          <w:b/>
          <w:bCs/>
          <w:color w:val="auto"/>
          <w:sz w:val="24"/>
          <w:szCs w:val="24"/>
        </w:rPr>
        <w:t xml:space="preserve">Simon Vestdijk, Else </w:t>
      </w:r>
      <w:proofErr w:type="spellStart"/>
      <w:r w:rsidRPr="007B46BB">
        <w:rPr>
          <w:rFonts w:ascii="Arial" w:hAnsi="Arial" w:cs="Arial"/>
          <w:b/>
          <w:bCs/>
          <w:color w:val="auto"/>
          <w:sz w:val="24"/>
          <w:szCs w:val="24"/>
        </w:rPr>
        <w:t>Böhler</w:t>
      </w:r>
      <w:proofErr w:type="spellEnd"/>
      <w:r w:rsidRPr="007B46BB">
        <w:rPr>
          <w:rFonts w:ascii="Arial" w:hAnsi="Arial" w:cs="Arial"/>
          <w:b/>
          <w:bCs/>
          <w:color w:val="auto"/>
          <w:sz w:val="24"/>
          <w:szCs w:val="24"/>
        </w:rPr>
        <w:t xml:space="preserve">, Duits dienstmeisje                                       </w:t>
      </w:r>
      <w:r w:rsidR="00071FC2" w:rsidRPr="00071FC2">
        <w:rPr>
          <w:rFonts w:ascii="Arial" w:hAnsi="Arial" w:cs="Arial"/>
          <w:color w:val="auto"/>
          <w:sz w:val="24"/>
          <w:szCs w:val="24"/>
        </w:rPr>
        <w:t>In:</w:t>
      </w:r>
      <w:r w:rsidR="00071FC2">
        <w:rPr>
          <w:rFonts w:ascii="Arial" w:hAnsi="Arial" w:cs="Arial"/>
          <w:b/>
          <w:bCs/>
          <w:color w:val="auto"/>
          <w:sz w:val="24"/>
          <w:szCs w:val="24"/>
        </w:rPr>
        <w:t xml:space="preserve"> </w:t>
      </w:r>
      <w:hyperlink r:id="rId1860" w:history="1">
        <w:r w:rsidR="00071FC2" w:rsidRPr="00EF0075">
          <w:rPr>
            <w:rStyle w:val="Hyperlink"/>
            <w:rFonts w:ascii="Arial" w:hAnsi="Arial" w:cs="Arial"/>
            <w:color w:val="auto"/>
            <w:sz w:val="24"/>
            <w:szCs w:val="24"/>
            <w:u w:val="none"/>
            <w:shd w:val="clear" w:color="auto" w:fill="FFFFFF"/>
          </w:rPr>
          <w:t xml:space="preserve">Ton </w:t>
        </w:r>
        <w:proofErr w:type="spellStart"/>
        <w:r w:rsidR="00071FC2" w:rsidRPr="00EF0075">
          <w:rPr>
            <w:rStyle w:val="Hyperlink"/>
            <w:rFonts w:ascii="Arial" w:hAnsi="Arial" w:cs="Arial"/>
            <w:color w:val="auto"/>
            <w:sz w:val="24"/>
            <w:szCs w:val="24"/>
            <w:u w:val="none"/>
            <w:shd w:val="clear" w:color="auto" w:fill="FFFFFF"/>
          </w:rPr>
          <w:t>Anbeek</w:t>
        </w:r>
        <w:proofErr w:type="spellEnd"/>
      </w:hyperlink>
      <w:r w:rsidR="00071FC2" w:rsidRPr="00EF0075">
        <w:rPr>
          <w:rFonts w:ascii="Arial" w:hAnsi="Arial" w:cs="Arial"/>
          <w:color w:val="auto"/>
          <w:sz w:val="24"/>
          <w:szCs w:val="24"/>
          <w:shd w:val="clear" w:color="auto" w:fill="FFFFFF"/>
        </w:rPr>
        <w:t>, </w:t>
      </w:r>
      <w:hyperlink r:id="rId1861" w:history="1">
        <w:r w:rsidR="00071FC2" w:rsidRPr="00EF0075">
          <w:rPr>
            <w:rStyle w:val="Hyperlink"/>
            <w:rFonts w:ascii="Arial" w:hAnsi="Arial" w:cs="Arial"/>
            <w:color w:val="auto"/>
            <w:sz w:val="24"/>
            <w:szCs w:val="24"/>
            <w:u w:val="none"/>
            <w:shd w:val="clear" w:color="auto" w:fill="FFFFFF"/>
          </w:rPr>
          <w:t xml:space="preserve">Jaap </w:t>
        </w:r>
        <w:proofErr w:type="spellStart"/>
        <w:r w:rsidR="00071FC2" w:rsidRPr="00EF0075">
          <w:rPr>
            <w:rStyle w:val="Hyperlink"/>
            <w:rFonts w:ascii="Arial" w:hAnsi="Arial" w:cs="Arial"/>
            <w:color w:val="auto"/>
            <w:sz w:val="24"/>
            <w:szCs w:val="24"/>
            <w:u w:val="none"/>
            <w:shd w:val="clear" w:color="auto" w:fill="FFFFFF"/>
          </w:rPr>
          <w:t>Goedegebuure</w:t>
        </w:r>
        <w:proofErr w:type="spellEnd"/>
      </w:hyperlink>
      <w:r w:rsidR="00071FC2" w:rsidRPr="00EF0075">
        <w:rPr>
          <w:rFonts w:ascii="Arial" w:hAnsi="Arial" w:cs="Arial"/>
          <w:color w:val="auto"/>
          <w:sz w:val="24"/>
          <w:szCs w:val="24"/>
        </w:rPr>
        <w:t xml:space="preserve">, </w:t>
      </w:r>
      <w:hyperlink r:id="rId1862" w:history="1">
        <w:r w:rsidR="00071FC2" w:rsidRPr="00EF0075">
          <w:rPr>
            <w:rStyle w:val="Hyperlink"/>
            <w:rFonts w:ascii="Arial" w:hAnsi="Arial" w:cs="Arial"/>
            <w:color w:val="auto"/>
            <w:sz w:val="24"/>
            <w:szCs w:val="24"/>
            <w:u w:val="none"/>
            <w:shd w:val="clear" w:color="auto" w:fill="FFFFFF"/>
          </w:rPr>
          <w:t>Bart Vervaeck</w:t>
        </w:r>
      </w:hyperlink>
      <w:r w:rsidR="00071FC2">
        <w:rPr>
          <w:rFonts w:ascii="Arial" w:hAnsi="Arial" w:cs="Arial"/>
          <w:color w:val="auto"/>
          <w:sz w:val="24"/>
          <w:szCs w:val="24"/>
        </w:rPr>
        <w:t xml:space="preserve">, </w:t>
      </w:r>
      <w:hyperlink r:id="rId1863" w:history="1">
        <w:r w:rsidR="00071FC2" w:rsidRPr="00EF0075">
          <w:rPr>
            <w:rStyle w:val="Hyperlink"/>
            <w:rFonts w:ascii="Arial" w:hAnsi="Arial" w:cs="Arial"/>
            <w:color w:val="auto"/>
            <w:sz w:val="24"/>
            <w:szCs w:val="24"/>
            <w:u w:val="none"/>
          </w:rPr>
          <w:t>Lexicon van literaire werken</w:t>
        </w:r>
      </w:hyperlink>
    </w:p>
    <w:p w14:paraId="1344FE16" w14:textId="77777777" w:rsidR="00071FC2" w:rsidRDefault="00071FC2" w:rsidP="00071FC2">
      <w:pPr>
        <w:pStyle w:val="Kop1"/>
        <w:shd w:val="clear" w:color="auto" w:fill="FFFFFF"/>
        <w:spacing w:before="0" w:line="240" w:lineRule="auto"/>
        <w:ind w:right="150"/>
        <w:rPr>
          <w:rFonts w:ascii="Arial" w:hAnsi="Arial" w:cs="Arial"/>
          <w:sz w:val="24"/>
          <w:szCs w:val="24"/>
          <w:shd w:val="clear" w:color="auto" w:fill="FFFFFF"/>
        </w:rPr>
      </w:pPr>
      <w:r w:rsidRPr="00071FC2">
        <w:rPr>
          <w:rFonts w:ascii="Arial" w:hAnsi="Arial" w:cs="Arial"/>
          <w:color w:val="auto"/>
          <w:sz w:val="24"/>
          <w:szCs w:val="24"/>
          <w:shd w:val="clear" w:color="auto" w:fill="FFFFFF"/>
        </w:rPr>
        <w:t>1989-2014). 23. Augustus 1994.</w:t>
      </w:r>
      <w:r w:rsidRPr="00071FC2">
        <w:rPr>
          <w:rFonts w:ascii="Arial" w:hAnsi="Arial" w:cs="Arial"/>
          <w:color w:val="auto"/>
          <w:sz w:val="24"/>
          <w:szCs w:val="24"/>
        </w:rPr>
        <w:t xml:space="preserve">11, I blz. </w:t>
      </w:r>
    </w:p>
    <w:p w14:paraId="041D4AE8" w14:textId="27B2D93F" w:rsidR="00071FC2" w:rsidRDefault="00071FC2" w:rsidP="00071FC2">
      <w:pPr>
        <w:pStyle w:val="Kop1"/>
        <w:shd w:val="clear" w:color="auto" w:fill="FFFFFF"/>
        <w:spacing w:before="0" w:line="240" w:lineRule="auto"/>
        <w:ind w:right="150"/>
        <w:rPr>
          <w:rFonts w:ascii="Arial" w:hAnsi="Arial" w:cs="Arial"/>
          <w:sz w:val="24"/>
          <w:szCs w:val="24"/>
          <w:shd w:val="clear" w:color="auto" w:fill="FFFFFF"/>
        </w:rPr>
      </w:pPr>
      <w:r>
        <w:rPr>
          <w:rFonts w:ascii="Arial" w:hAnsi="Arial" w:cs="Arial"/>
          <w:color w:val="auto"/>
          <w:sz w:val="24"/>
          <w:szCs w:val="24"/>
        </w:rPr>
        <w:t xml:space="preserve"> </w:t>
      </w:r>
    </w:p>
    <w:p w14:paraId="7D024071" w14:textId="77777777" w:rsidR="00DF126D" w:rsidRDefault="00617F19" w:rsidP="00DF126D">
      <w:pPr>
        <w:rPr>
          <w:rFonts w:ascii="Arial" w:hAnsi="Arial" w:cs="Arial"/>
          <w:b/>
          <w:bCs/>
          <w:i/>
          <w:iCs/>
          <w:sz w:val="24"/>
          <w:szCs w:val="24"/>
          <w:u w:val="single"/>
        </w:rPr>
      </w:pPr>
      <w:r w:rsidRPr="00071FC2">
        <w:rPr>
          <w:rFonts w:ascii="Arial" w:hAnsi="Arial" w:cs="Arial"/>
          <w:b/>
          <w:bCs/>
          <w:i/>
          <w:iCs/>
          <w:sz w:val="24"/>
          <w:szCs w:val="24"/>
          <w:u w:val="single"/>
        </w:rPr>
        <w:t xml:space="preserve">Robert </w:t>
      </w:r>
      <w:proofErr w:type="spellStart"/>
      <w:r w:rsidRPr="00071FC2">
        <w:rPr>
          <w:rFonts w:ascii="Arial" w:hAnsi="Arial" w:cs="Arial"/>
          <w:b/>
          <w:bCs/>
          <w:i/>
          <w:iCs/>
          <w:sz w:val="24"/>
          <w:szCs w:val="24"/>
          <w:u w:val="single"/>
        </w:rPr>
        <w:t>Vuijsje</w:t>
      </w:r>
      <w:proofErr w:type="spellEnd"/>
    </w:p>
    <w:p w14:paraId="02EA5AFB" w14:textId="2E89F17E" w:rsidR="003E264D" w:rsidRPr="00DF126D" w:rsidRDefault="003E264D" w:rsidP="005F29BC">
      <w:pPr>
        <w:spacing w:line="240" w:lineRule="auto"/>
        <w:rPr>
          <w:rFonts w:ascii="Arial" w:hAnsi="Arial" w:cs="Arial"/>
          <w:b/>
          <w:bCs/>
          <w:i/>
          <w:iCs/>
          <w:sz w:val="24"/>
          <w:szCs w:val="24"/>
          <w:u w:val="single"/>
        </w:rPr>
      </w:pPr>
      <w:r w:rsidRPr="003E264D">
        <w:rPr>
          <w:rFonts w:ascii="Arial" w:hAnsi="Arial" w:cs="Arial"/>
          <w:sz w:val="24"/>
          <w:szCs w:val="24"/>
        </w:rPr>
        <w:lastRenderedPageBreak/>
        <w:t xml:space="preserve">- Ton </w:t>
      </w:r>
      <w:proofErr w:type="spellStart"/>
      <w:r w:rsidRPr="003E264D">
        <w:rPr>
          <w:rFonts w:ascii="Arial" w:hAnsi="Arial" w:cs="Arial"/>
          <w:sz w:val="24"/>
          <w:szCs w:val="24"/>
        </w:rPr>
        <w:t>Anbeek</w:t>
      </w:r>
      <w:proofErr w:type="spellEnd"/>
      <w:r w:rsidRPr="003E264D">
        <w:rPr>
          <w:rFonts w:ascii="Arial" w:hAnsi="Arial" w:cs="Arial"/>
          <w:sz w:val="24"/>
          <w:szCs w:val="24"/>
        </w:rPr>
        <w:t xml:space="preserve">, </w:t>
      </w:r>
      <w:r w:rsidRPr="003E264D">
        <w:rPr>
          <w:rFonts w:ascii="Arial" w:hAnsi="Arial" w:cs="Arial"/>
          <w:b/>
          <w:bCs/>
          <w:sz w:val="24"/>
          <w:szCs w:val="24"/>
        </w:rPr>
        <w:t xml:space="preserve">Robert </w:t>
      </w:r>
      <w:proofErr w:type="spellStart"/>
      <w:r w:rsidRPr="003E264D">
        <w:rPr>
          <w:rFonts w:ascii="Arial" w:hAnsi="Arial" w:cs="Arial"/>
          <w:b/>
          <w:bCs/>
          <w:sz w:val="24"/>
          <w:szCs w:val="24"/>
        </w:rPr>
        <w:t>Vuijsje</w:t>
      </w:r>
      <w:proofErr w:type="spellEnd"/>
      <w:r w:rsidRPr="003E264D">
        <w:rPr>
          <w:rFonts w:ascii="Arial" w:hAnsi="Arial" w:cs="Arial"/>
          <w:b/>
          <w:bCs/>
          <w:sz w:val="24"/>
          <w:szCs w:val="24"/>
        </w:rPr>
        <w:t xml:space="preserve">, Alleen maar nette mensen                                                   </w:t>
      </w:r>
      <w:r>
        <w:rPr>
          <w:rFonts w:ascii="Arial" w:hAnsi="Arial" w:cs="Arial"/>
          <w:sz w:val="24"/>
          <w:szCs w:val="24"/>
        </w:rPr>
        <w:t>In</w:t>
      </w:r>
      <w:r w:rsidRPr="003E264D">
        <w:rPr>
          <w:rFonts w:ascii="Arial" w:hAnsi="Arial" w:cs="Arial"/>
          <w:sz w:val="24"/>
          <w:szCs w:val="24"/>
        </w:rPr>
        <w:t xml:space="preserve">: </w:t>
      </w:r>
      <w:hyperlink r:id="rId1864" w:history="1">
        <w:r w:rsidRPr="00EF0075">
          <w:rPr>
            <w:rStyle w:val="Hyperlink"/>
            <w:rFonts w:ascii="Arial" w:hAnsi="Arial" w:cs="Arial"/>
            <w:color w:val="auto"/>
            <w:sz w:val="24"/>
            <w:szCs w:val="24"/>
            <w:u w:val="none"/>
            <w:shd w:val="clear" w:color="auto" w:fill="FFFFFF"/>
          </w:rPr>
          <w:t xml:space="preserve">Ton </w:t>
        </w:r>
        <w:proofErr w:type="spellStart"/>
        <w:r w:rsidRPr="00EF0075">
          <w:rPr>
            <w:rStyle w:val="Hyperlink"/>
            <w:rFonts w:ascii="Arial" w:hAnsi="Arial" w:cs="Arial"/>
            <w:color w:val="auto"/>
            <w:sz w:val="24"/>
            <w:szCs w:val="24"/>
            <w:u w:val="none"/>
            <w:shd w:val="clear" w:color="auto" w:fill="FFFFFF"/>
          </w:rPr>
          <w:t>Anbeek</w:t>
        </w:r>
        <w:proofErr w:type="spellEnd"/>
      </w:hyperlink>
      <w:r w:rsidRPr="00EF0075">
        <w:rPr>
          <w:rFonts w:ascii="Arial" w:hAnsi="Arial" w:cs="Arial"/>
          <w:sz w:val="24"/>
          <w:szCs w:val="24"/>
          <w:shd w:val="clear" w:color="auto" w:fill="FFFFFF"/>
        </w:rPr>
        <w:t>, </w:t>
      </w:r>
      <w:hyperlink r:id="rId1865" w:history="1">
        <w:r w:rsidRPr="00EF0075">
          <w:rPr>
            <w:rStyle w:val="Hyperlink"/>
            <w:rFonts w:ascii="Arial" w:hAnsi="Arial" w:cs="Arial"/>
            <w:color w:val="auto"/>
            <w:sz w:val="24"/>
            <w:szCs w:val="24"/>
            <w:u w:val="none"/>
            <w:shd w:val="clear" w:color="auto" w:fill="FFFFFF"/>
          </w:rPr>
          <w:t xml:space="preserve">Jaap </w:t>
        </w:r>
        <w:proofErr w:type="spellStart"/>
        <w:r w:rsidRPr="00EF0075">
          <w:rPr>
            <w:rStyle w:val="Hyperlink"/>
            <w:rFonts w:ascii="Arial" w:hAnsi="Arial" w:cs="Arial"/>
            <w:color w:val="auto"/>
            <w:sz w:val="24"/>
            <w:szCs w:val="24"/>
            <w:u w:val="none"/>
            <w:shd w:val="clear" w:color="auto" w:fill="FFFFFF"/>
          </w:rPr>
          <w:t>Goedegebuure</w:t>
        </w:r>
        <w:proofErr w:type="spellEnd"/>
      </w:hyperlink>
      <w:r w:rsidRPr="00EF0075">
        <w:rPr>
          <w:rFonts w:ascii="Arial" w:hAnsi="Arial" w:cs="Arial"/>
          <w:sz w:val="24"/>
          <w:szCs w:val="24"/>
        </w:rPr>
        <w:t xml:space="preserve">, </w:t>
      </w:r>
      <w:hyperlink r:id="rId1866" w:history="1">
        <w:r w:rsidRPr="00EF0075">
          <w:rPr>
            <w:rStyle w:val="Hyperlink"/>
            <w:rFonts w:ascii="Arial" w:hAnsi="Arial" w:cs="Arial"/>
            <w:color w:val="auto"/>
            <w:sz w:val="24"/>
            <w:szCs w:val="24"/>
            <w:u w:val="none"/>
            <w:shd w:val="clear" w:color="auto" w:fill="FFFFFF"/>
          </w:rPr>
          <w:t>Bart Vervaeck</w:t>
        </w:r>
      </w:hyperlink>
      <w:r>
        <w:rPr>
          <w:rFonts w:ascii="Arial" w:hAnsi="Arial" w:cs="Arial"/>
          <w:sz w:val="24"/>
          <w:szCs w:val="24"/>
        </w:rPr>
        <w:t xml:space="preserve">, </w:t>
      </w:r>
      <w:hyperlink r:id="rId1867" w:history="1">
        <w:r w:rsidRPr="00EF0075">
          <w:rPr>
            <w:rStyle w:val="Hyperlink"/>
            <w:rFonts w:ascii="Arial" w:hAnsi="Arial" w:cs="Arial"/>
            <w:color w:val="auto"/>
            <w:sz w:val="24"/>
            <w:szCs w:val="24"/>
            <w:u w:val="none"/>
          </w:rPr>
          <w:t>Lexicon van literaire werken</w:t>
        </w:r>
      </w:hyperlink>
      <w:r>
        <w:rPr>
          <w:rStyle w:val="Hyperlink"/>
          <w:rFonts w:ascii="Arial" w:hAnsi="Arial" w:cs="Arial"/>
          <w:color w:val="auto"/>
          <w:sz w:val="24"/>
          <w:szCs w:val="24"/>
          <w:u w:val="none"/>
        </w:rPr>
        <w:t xml:space="preserve"> </w:t>
      </w:r>
      <w:r w:rsidRPr="003E264D">
        <w:rPr>
          <w:rFonts w:ascii="Arial" w:hAnsi="Arial" w:cs="Arial"/>
          <w:sz w:val="24"/>
          <w:szCs w:val="24"/>
          <w:shd w:val="clear" w:color="auto" w:fill="FFFFFF"/>
        </w:rPr>
        <w:t>(1989-2014)</w:t>
      </w:r>
      <w:r>
        <w:rPr>
          <w:rFonts w:ascii="Arial" w:hAnsi="Arial" w:cs="Arial"/>
          <w:sz w:val="24"/>
          <w:szCs w:val="24"/>
          <w:shd w:val="clear" w:color="auto" w:fill="FFFFFF"/>
        </w:rPr>
        <w:t xml:space="preserve">. 94. Mei 2012. 9, I blz. </w:t>
      </w:r>
    </w:p>
    <w:p w14:paraId="58C4E6DD" w14:textId="4831C8C0" w:rsidR="001D1813" w:rsidRDefault="001D1813" w:rsidP="00780A29">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Tommy Wieringa</w:t>
      </w:r>
    </w:p>
    <w:p w14:paraId="3B3B9D2B" w14:textId="77777777" w:rsidR="00E67211" w:rsidRDefault="00E67211" w:rsidP="00E67211">
      <w:pPr>
        <w:shd w:val="clear" w:color="auto" w:fill="FFFFFF"/>
        <w:spacing w:after="0" w:line="240" w:lineRule="auto"/>
        <w:rPr>
          <w:rFonts w:ascii="Times New Roman" w:eastAsia="Times New Roman" w:hAnsi="Times New Roman" w:cs="Times New Roman"/>
          <w:sz w:val="27"/>
          <w:szCs w:val="27"/>
          <w:lang w:eastAsia="nl-NL"/>
        </w:rPr>
      </w:pPr>
    </w:p>
    <w:p w14:paraId="3666C38A" w14:textId="30E298E8" w:rsidR="00180FBD" w:rsidRPr="00180FBD" w:rsidRDefault="00180FBD" w:rsidP="00180FBD">
      <w:pPr>
        <w:tabs>
          <w:tab w:val="left" w:pos="3969"/>
        </w:tabs>
        <w:rPr>
          <w:rFonts w:ascii="Arial" w:hAnsi="Arial" w:cs="Arial"/>
          <w:color w:val="222222"/>
          <w:sz w:val="24"/>
          <w:szCs w:val="24"/>
          <w:shd w:val="clear" w:color="auto" w:fill="FFFFFF"/>
        </w:rPr>
      </w:pPr>
      <w:r w:rsidRPr="00180FBD">
        <w:rPr>
          <w:rFonts w:ascii="Arial" w:hAnsi="Arial" w:cs="Arial"/>
          <w:sz w:val="24"/>
          <w:szCs w:val="24"/>
        </w:rPr>
        <w:t xml:space="preserve">- </w:t>
      </w:r>
      <w:proofErr w:type="spellStart"/>
      <w:r w:rsidRPr="00180FBD">
        <w:rPr>
          <w:rFonts w:ascii="Arial" w:hAnsi="Arial" w:cs="Arial"/>
          <w:sz w:val="24"/>
          <w:szCs w:val="24"/>
        </w:rPr>
        <w:t>Sonya</w:t>
      </w:r>
      <w:proofErr w:type="spellEnd"/>
      <w:r w:rsidRPr="00180FBD">
        <w:rPr>
          <w:rFonts w:ascii="Arial" w:hAnsi="Arial" w:cs="Arial"/>
          <w:sz w:val="24"/>
          <w:szCs w:val="24"/>
        </w:rPr>
        <w:t xml:space="preserve"> </w:t>
      </w:r>
      <w:proofErr w:type="spellStart"/>
      <w:r w:rsidRPr="00180FBD">
        <w:rPr>
          <w:rFonts w:ascii="Arial" w:hAnsi="Arial" w:cs="Arial"/>
          <w:color w:val="222222"/>
          <w:sz w:val="24"/>
          <w:szCs w:val="24"/>
          <w:shd w:val="clear" w:color="auto" w:fill="FFFFFF"/>
        </w:rPr>
        <w:t>Dimitrova</w:t>
      </w:r>
      <w:proofErr w:type="spellEnd"/>
      <w:r w:rsidRPr="00180FBD">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roofErr w:type="spellStart"/>
      <w:r w:rsidRPr="00180FBD">
        <w:rPr>
          <w:rFonts w:ascii="Arial" w:hAnsi="Arial" w:cs="Arial"/>
          <w:b/>
          <w:bCs/>
          <w:color w:val="222222"/>
          <w:sz w:val="24"/>
          <w:szCs w:val="24"/>
          <w:shd w:val="clear" w:color="auto" w:fill="FFFFFF"/>
        </w:rPr>
        <w:t>Liminaliteit</w:t>
      </w:r>
      <w:proofErr w:type="spellEnd"/>
      <w:r w:rsidRPr="00180FBD">
        <w:rPr>
          <w:rFonts w:ascii="Arial" w:hAnsi="Arial" w:cs="Arial"/>
          <w:b/>
          <w:bCs/>
          <w:color w:val="222222"/>
          <w:sz w:val="24"/>
          <w:szCs w:val="24"/>
          <w:shd w:val="clear" w:color="auto" w:fill="FFFFFF"/>
        </w:rPr>
        <w:t xml:space="preserve"> en identiteit in de romans van Tommy Wieringa Joe Speedboot, </w:t>
      </w:r>
      <w:proofErr w:type="spellStart"/>
      <w:r w:rsidRPr="00180FBD">
        <w:rPr>
          <w:rFonts w:ascii="Arial" w:hAnsi="Arial" w:cs="Arial"/>
          <w:b/>
          <w:bCs/>
          <w:color w:val="222222"/>
          <w:sz w:val="24"/>
          <w:szCs w:val="24"/>
          <w:shd w:val="clear" w:color="auto" w:fill="FFFFFF"/>
        </w:rPr>
        <w:t>Caesarion</w:t>
      </w:r>
      <w:proofErr w:type="spellEnd"/>
      <w:r w:rsidRPr="00180FBD">
        <w:rPr>
          <w:rFonts w:ascii="Arial" w:hAnsi="Arial" w:cs="Arial"/>
          <w:b/>
          <w:bCs/>
          <w:color w:val="222222"/>
          <w:sz w:val="24"/>
          <w:szCs w:val="24"/>
          <w:shd w:val="clear" w:color="auto" w:fill="FFFFFF"/>
        </w:rPr>
        <w:t xml:space="preserve"> en Dit zijn de namen</w:t>
      </w:r>
      <w:r>
        <w:rPr>
          <w:rFonts w:ascii="Arial" w:hAnsi="Arial" w:cs="Arial"/>
          <w:b/>
          <w:bCs/>
          <w:color w:val="222222"/>
          <w:sz w:val="24"/>
          <w:szCs w:val="24"/>
          <w:shd w:val="clear" w:color="auto" w:fill="FFFFFF"/>
        </w:rPr>
        <w:t xml:space="preserve">                                                                   </w:t>
      </w:r>
      <w:r w:rsidRPr="00180FBD">
        <w:rPr>
          <w:rFonts w:ascii="Arial" w:hAnsi="Arial" w:cs="Arial"/>
          <w:color w:val="222222"/>
          <w:sz w:val="24"/>
          <w:szCs w:val="24"/>
          <w:shd w:val="clear" w:color="auto" w:fill="FFFFFF"/>
        </w:rPr>
        <w:t>In:</w:t>
      </w:r>
      <w:r>
        <w:rPr>
          <w:rFonts w:ascii="Arial" w:hAnsi="Arial" w:cs="Arial"/>
          <w:b/>
          <w:bCs/>
          <w:color w:val="222222"/>
          <w:sz w:val="24"/>
          <w:szCs w:val="24"/>
          <w:shd w:val="clear" w:color="auto" w:fill="FFFFFF"/>
        </w:rPr>
        <w:t xml:space="preserve"> </w:t>
      </w:r>
      <w:r w:rsidRPr="00180FBD">
        <w:rPr>
          <w:rFonts w:ascii="Arial" w:hAnsi="Arial" w:cs="Arial"/>
          <w:color w:val="222222"/>
          <w:sz w:val="24"/>
          <w:szCs w:val="24"/>
          <w:shd w:val="clear" w:color="auto" w:fill="FFFFFF"/>
        </w:rPr>
        <w:t xml:space="preserve">Acta </w:t>
      </w:r>
      <w:proofErr w:type="spellStart"/>
      <w:r w:rsidRPr="00180FBD">
        <w:rPr>
          <w:rFonts w:ascii="Arial" w:hAnsi="Arial" w:cs="Arial"/>
          <w:color w:val="222222"/>
          <w:sz w:val="24"/>
          <w:szCs w:val="24"/>
          <w:shd w:val="clear" w:color="auto" w:fill="FFFFFF"/>
        </w:rPr>
        <w:t>Universitatis</w:t>
      </w:r>
      <w:proofErr w:type="spellEnd"/>
      <w:r w:rsidRPr="00180FBD">
        <w:rPr>
          <w:rFonts w:ascii="Arial" w:hAnsi="Arial" w:cs="Arial"/>
          <w:color w:val="222222"/>
          <w:sz w:val="24"/>
          <w:szCs w:val="24"/>
          <w:shd w:val="clear" w:color="auto" w:fill="FFFFFF"/>
        </w:rPr>
        <w:t xml:space="preserve"> </w:t>
      </w:r>
      <w:proofErr w:type="spellStart"/>
      <w:r w:rsidRPr="00180FBD">
        <w:rPr>
          <w:rFonts w:ascii="Arial" w:hAnsi="Arial" w:cs="Arial"/>
          <w:color w:val="222222"/>
          <w:sz w:val="24"/>
          <w:szCs w:val="24"/>
          <w:shd w:val="clear" w:color="auto" w:fill="FFFFFF"/>
        </w:rPr>
        <w:t>Carolinae</w:t>
      </w:r>
      <w:proofErr w:type="spellEnd"/>
      <w:r w:rsidRPr="00180FBD">
        <w:rPr>
          <w:rFonts w:ascii="Arial" w:hAnsi="Arial" w:cs="Arial"/>
          <w:color w:val="222222"/>
          <w:sz w:val="24"/>
          <w:szCs w:val="24"/>
          <w:shd w:val="clear" w:color="auto" w:fill="FFFFFF"/>
        </w:rPr>
        <w:t xml:space="preserve"> </w:t>
      </w:r>
      <w:proofErr w:type="spellStart"/>
      <w:r w:rsidRPr="00180FBD">
        <w:rPr>
          <w:rFonts w:ascii="Arial" w:hAnsi="Arial" w:cs="Arial"/>
          <w:color w:val="222222"/>
          <w:sz w:val="24"/>
          <w:szCs w:val="24"/>
          <w:shd w:val="clear" w:color="auto" w:fill="FFFFFF"/>
        </w:rPr>
        <w:t>Philologica</w:t>
      </w:r>
      <w:proofErr w:type="spellEnd"/>
      <w:r>
        <w:rPr>
          <w:rFonts w:ascii="Arial" w:hAnsi="Arial" w:cs="Arial"/>
          <w:color w:val="222222"/>
          <w:sz w:val="24"/>
          <w:szCs w:val="24"/>
          <w:shd w:val="clear" w:color="auto" w:fill="FFFFFF"/>
        </w:rPr>
        <w:t>.</w:t>
      </w:r>
      <w:r w:rsidRPr="00180FBD">
        <w:rPr>
          <w:rFonts w:ascii="Arial" w:hAnsi="Arial" w:cs="Arial"/>
          <w:color w:val="222222"/>
          <w:sz w:val="24"/>
          <w:szCs w:val="24"/>
          <w:shd w:val="clear" w:color="auto" w:fill="FFFFFF"/>
        </w:rPr>
        <w:t> 4</w:t>
      </w:r>
      <w:r>
        <w:rPr>
          <w:rFonts w:ascii="Arial" w:hAnsi="Arial" w:cs="Arial"/>
          <w:color w:val="222222"/>
          <w:sz w:val="24"/>
          <w:szCs w:val="24"/>
          <w:shd w:val="clear" w:color="auto" w:fill="FFFFFF"/>
        </w:rPr>
        <w:t xml:space="preserve">. </w:t>
      </w:r>
      <w:r w:rsidRPr="00180FBD">
        <w:rPr>
          <w:rFonts w:ascii="Arial" w:hAnsi="Arial" w:cs="Arial"/>
          <w:color w:val="222222"/>
          <w:sz w:val="24"/>
          <w:szCs w:val="24"/>
          <w:shd w:val="clear" w:color="auto" w:fill="FFFFFF"/>
        </w:rPr>
        <w:t>2018</w:t>
      </w:r>
      <w:r>
        <w:rPr>
          <w:rFonts w:ascii="Arial" w:hAnsi="Arial" w:cs="Arial"/>
          <w:color w:val="222222"/>
          <w:sz w:val="24"/>
          <w:szCs w:val="24"/>
          <w:shd w:val="clear" w:color="auto" w:fill="FFFFFF"/>
        </w:rPr>
        <w:t>. p.</w:t>
      </w:r>
      <w:r w:rsidR="002258FF">
        <w:rPr>
          <w:rFonts w:ascii="Arial" w:hAnsi="Arial" w:cs="Arial"/>
          <w:color w:val="222222"/>
          <w:sz w:val="24"/>
          <w:szCs w:val="24"/>
          <w:shd w:val="clear" w:color="auto" w:fill="FFFFFF"/>
        </w:rPr>
        <w:t xml:space="preserve"> </w:t>
      </w:r>
      <w:r w:rsidRPr="00180FBD">
        <w:rPr>
          <w:rFonts w:ascii="Arial" w:hAnsi="Arial" w:cs="Arial"/>
          <w:color w:val="222222"/>
          <w:sz w:val="24"/>
          <w:szCs w:val="24"/>
          <w:shd w:val="clear" w:color="auto" w:fill="FFFFFF"/>
        </w:rPr>
        <w:t>45-53.</w:t>
      </w:r>
    </w:p>
    <w:p w14:paraId="03F6B151" w14:textId="6995E45D" w:rsidR="00E67211" w:rsidRDefault="000E14AB" w:rsidP="000E14AB">
      <w:pPr>
        <w:rPr>
          <w:rFonts w:ascii="Arial" w:eastAsia="Times New Roman" w:hAnsi="Arial" w:cs="Arial"/>
          <w:sz w:val="24"/>
          <w:szCs w:val="24"/>
          <w:lang w:eastAsia="nl-NL"/>
        </w:rPr>
      </w:pPr>
      <w:r w:rsidRPr="001D1813">
        <w:rPr>
          <w:rFonts w:ascii="Arial" w:hAnsi="Arial" w:cs="Arial"/>
          <w:sz w:val="24"/>
          <w:szCs w:val="24"/>
        </w:rPr>
        <w:t xml:space="preserve">- </w:t>
      </w:r>
      <w:proofErr w:type="spellStart"/>
      <w:r w:rsidR="00E67211" w:rsidRPr="000E14AB">
        <w:rPr>
          <w:rFonts w:ascii="Arial" w:hAnsi="Arial" w:cs="Arial"/>
          <w:sz w:val="24"/>
          <w:szCs w:val="24"/>
        </w:rPr>
        <w:t>Sonya</w:t>
      </w:r>
      <w:proofErr w:type="spellEnd"/>
      <w:r w:rsidR="00E67211" w:rsidRPr="000E14AB">
        <w:rPr>
          <w:rFonts w:ascii="Arial" w:hAnsi="Arial" w:cs="Arial"/>
          <w:sz w:val="24"/>
          <w:szCs w:val="24"/>
        </w:rPr>
        <w:t xml:space="preserve"> </w:t>
      </w:r>
      <w:proofErr w:type="spellStart"/>
      <w:r w:rsidR="00E67211" w:rsidRPr="000E14AB">
        <w:rPr>
          <w:rFonts w:ascii="Arial" w:hAnsi="Arial" w:cs="Arial"/>
          <w:sz w:val="24"/>
          <w:szCs w:val="24"/>
        </w:rPr>
        <w:t>Dimitrova</w:t>
      </w:r>
      <w:proofErr w:type="spellEnd"/>
      <w:r w:rsidR="00E67211" w:rsidRPr="000E14AB">
        <w:rPr>
          <w:rFonts w:ascii="Arial" w:hAnsi="Arial" w:cs="Arial"/>
          <w:sz w:val="24"/>
          <w:szCs w:val="24"/>
        </w:rPr>
        <w:t xml:space="preserve">, </w:t>
      </w:r>
      <w:r w:rsidR="00E67211" w:rsidRPr="000E14AB">
        <w:rPr>
          <w:rFonts w:ascii="Arial" w:hAnsi="Arial" w:cs="Arial"/>
          <w:b/>
          <w:bCs/>
          <w:sz w:val="24"/>
          <w:szCs w:val="24"/>
        </w:rPr>
        <w:t xml:space="preserve">Identiteit en </w:t>
      </w:r>
      <w:proofErr w:type="spellStart"/>
      <w:r w:rsidR="00E67211" w:rsidRPr="000E14AB">
        <w:rPr>
          <w:rFonts w:ascii="Arial" w:hAnsi="Arial" w:cs="Arial"/>
          <w:b/>
          <w:bCs/>
          <w:sz w:val="24"/>
          <w:szCs w:val="24"/>
        </w:rPr>
        <w:t>narratieven</w:t>
      </w:r>
      <w:proofErr w:type="spellEnd"/>
      <w:r w:rsidR="00E67211" w:rsidRPr="000E14AB">
        <w:rPr>
          <w:rFonts w:ascii="Arial" w:hAnsi="Arial" w:cs="Arial"/>
          <w:b/>
          <w:bCs/>
          <w:sz w:val="24"/>
          <w:szCs w:val="24"/>
        </w:rPr>
        <w:t xml:space="preserve"> in Dit zijn de namen van Tommy Wieringa</w:t>
      </w:r>
      <w:r>
        <w:rPr>
          <w:rFonts w:ascii="Arial" w:hAnsi="Arial" w:cs="Arial"/>
          <w:sz w:val="24"/>
          <w:szCs w:val="24"/>
        </w:rPr>
        <w:t xml:space="preserve">                                                                            </w:t>
      </w:r>
      <w:r w:rsidR="00DD685D">
        <w:rPr>
          <w:rFonts w:ascii="Arial" w:hAnsi="Arial" w:cs="Arial"/>
          <w:sz w:val="24"/>
          <w:szCs w:val="24"/>
        </w:rPr>
        <w:t xml:space="preserve"> </w:t>
      </w:r>
      <w:r>
        <w:rPr>
          <w:rFonts w:ascii="Arial" w:hAnsi="Arial" w:cs="Arial"/>
          <w:sz w:val="24"/>
          <w:szCs w:val="24"/>
        </w:rPr>
        <w:t xml:space="preserve">                                                          </w:t>
      </w:r>
      <w:r w:rsidR="00E67211" w:rsidRPr="000E14AB">
        <w:rPr>
          <w:rFonts w:ascii="Arial" w:eastAsia="Times New Roman" w:hAnsi="Arial" w:cs="Arial"/>
          <w:sz w:val="24"/>
          <w:szCs w:val="24"/>
          <w:lang w:eastAsia="nl-NL"/>
        </w:rPr>
        <w:t xml:space="preserve">In: </w:t>
      </w:r>
      <w:r w:rsidR="00E67211" w:rsidRPr="00E67211">
        <w:rPr>
          <w:rFonts w:ascii="Arial" w:eastAsia="Times New Roman" w:hAnsi="Arial" w:cs="Arial"/>
          <w:sz w:val="24"/>
          <w:szCs w:val="24"/>
          <w:lang w:eastAsia="nl-NL"/>
        </w:rPr>
        <w:t xml:space="preserve">Neerlandica </w:t>
      </w:r>
      <w:proofErr w:type="spellStart"/>
      <w:r w:rsidR="00E67211" w:rsidRPr="00E67211">
        <w:rPr>
          <w:rFonts w:ascii="Arial" w:eastAsia="Times New Roman" w:hAnsi="Arial" w:cs="Arial"/>
          <w:sz w:val="24"/>
          <w:szCs w:val="24"/>
          <w:lang w:eastAsia="nl-NL"/>
        </w:rPr>
        <w:t>Wratislaviensia</w:t>
      </w:r>
      <w:proofErr w:type="spellEnd"/>
      <w:r w:rsidR="00E67211" w:rsidRPr="00E67211">
        <w:rPr>
          <w:rFonts w:ascii="Arial" w:eastAsia="Times New Roman" w:hAnsi="Arial" w:cs="Arial"/>
          <w:sz w:val="24"/>
          <w:szCs w:val="24"/>
          <w:lang w:eastAsia="nl-NL"/>
        </w:rPr>
        <w:t xml:space="preserve"> XXVIII</w:t>
      </w:r>
      <w:r w:rsidR="00E67211" w:rsidRPr="000E14AB">
        <w:rPr>
          <w:rFonts w:ascii="Arial" w:eastAsia="Times New Roman" w:hAnsi="Arial" w:cs="Arial"/>
          <w:sz w:val="24"/>
          <w:szCs w:val="24"/>
          <w:lang w:eastAsia="nl-NL"/>
        </w:rPr>
        <w:t xml:space="preserve">. </w:t>
      </w:r>
      <w:proofErr w:type="spellStart"/>
      <w:r w:rsidR="00E67211" w:rsidRPr="00E67211">
        <w:rPr>
          <w:rFonts w:ascii="Arial" w:eastAsia="Times New Roman" w:hAnsi="Arial" w:cs="Arial"/>
          <w:sz w:val="24"/>
          <w:szCs w:val="24"/>
          <w:lang w:eastAsia="nl-NL"/>
        </w:rPr>
        <w:t>Wrocław</w:t>
      </w:r>
      <w:proofErr w:type="spellEnd"/>
      <w:r w:rsidRPr="000E14AB">
        <w:rPr>
          <w:rFonts w:ascii="Arial" w:eastAsia="Times New Roman" w:hAnsi="Arial" w:cs="Arial"/>
          <w:sz w:val="24"/>
          <w:szCs w:val="24"/>
          <w:lang w:eastAsia="nl-NL"/>
        </w:rPr>
        <w:t xml:space="preserve">. </w:t>
      </w:r>
      <w:r w:rsidR="00E67211" w:rsidRPr="00E67211">
        <w:rPr>
          <w:rFonts w:ascii="Arial" w:eastAsia="Times New Roman" w:hAnsi="Arial" w:cs="Arial"/>
          <w:sz w:val="24"/>
          <w:szCs w:val="24"/>
          <w:lang w:eastAsia="nl-NL"/>
        </w:rPr>
        <w:t>2018</w:t>
      </w:r>
      <w:r>
        <w:rPr>
          <w:rFonts w:ascii="Arial" w:eastAsia="Times New Roman" w:hAnsi="Arial" w:cs="Arial"/>
          <w:sz w:val="24"/>
          <w:szCs w:val="24"/>
          <w:lang w:eastAsia="nl-NL"/>
        </w:rPr>
        <w:t>.</w:t>
      </w:r>
      <w:r w:rsidR="00DD685D">
        <w:rPr>
          <w:rFonts w:ascii="Arial" w:eastAsia="Times New Roman" w:hAnsi="Arial" w:cs="Arial"/>
          <w:sz w:val="24"/>
          <w:szCs w:val="24"/>
          <w:lang w:eastAsia="nl-NL"/>
        </w:rPr>
        <w:t xml:space="preserve"> p. 219-227.</w:t>
      </w:r>
    </w:p>
    <w:p w14:paraId="6C49EB53" w14:textId="6AD5C1DE" w:rsidR="00A45EB0" w:rsidRPr="00E67211" w:rsidRDefault="00464818" w:rsidP="000E14AB">
      <w:pPr>
        <w:rPr>
          <w:rFonts w:ascii="Arial" w:hAnsi="Arial" w:cs="Arial"/>
          <w:sz w:val="24"/>
          <w:szCs w:val="24"/>
        </w:rPr>
      </w:pP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Odile</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Heynders</w:t>
      </w:r>
      <w:proofErr w:type="spellEnd"/>
      <w:r>
        <w:rPr>
          <w:rFonts w:ascii="Arial" w:eastAsia="Times New Roman" w:hAnsi="Arial" w:cs="Arial"/>
          <w:sz w:val="24"/>
          <w:szCs w:val="24"/>
          <w:lang w:eastAsia="nl-NL"/>
        </w:rPr>
        <w:t xml:space="preserve">, </w:t>
      </w:r>
      <w:r w:rsidRPr="00464818">
        <w:rPr>
          <w:rFonts w:ascii="Arial" w:hAnsi="Arial" w:cs="Arial"/>
          <w:b/>
          <w:bCs/>
          <w:sz w:val="24"/>
          <w:szCs w:val="24"/>
        </w:rPr>
        <w:t xml:space="preserve">The </w:t>
      </w:r>
      <w:proofErr w:type="spellStart"/>
      <w:r w:rsidRPr="00464818">
        <w:rPr>
          <w:rFonts w:ascii="Arial" w:hAnsi="Arial" w:cs="Arial"/>
          <w:b/>
          <w:bCs/>
          <w:sz w:val="24"/>
          <w:szCs w:val="24"/>
        </w:rPr>
        <w:t>Figure</w:t>
      </w:r>
      <w:proofErr w:type="spellEnd"/>
      <w:r w:rsidRPr="00464818">
        <w:rPr>
          <w:rFonts w:ascii="Arial" w:hAnsi="Arial" w:cs="Arial"/>
          <w:b/>
          <w:bCs/>
          <w:sz w:val="24"/>
          <w:szCs w:val="24"/>
        </w:rPr>
        <w:t xml:space="preserve"> of </w:t>
      </w:r>
      <w:proofErr w:type="spellStart"/>
      <w:r w:rsidRPr="00464818">
        <w:rPr>
          <w:rFonts w:ascii="Arial" w:hAnsi="Arial" w:cs="Arial"/>
          <w:b/>
          <w:bCs/>
          <w:sz w:val="24"/>
          <w:szCs w:val="24"/>
        </w:rPr>
        <w:t>the</w:t>
      </w:r>
      <w:proofErr w:type="spellEnd"/>
      <w:r w:rsidRPr="00464818">
        <w:rPr>
          <w:rFonts w:ascii="Arial" w:hAnsi="Arial" w:cs="Arial"/>
          <w:b/>
          <w:bCs/>
          <w:sz w:val="24"/>
          <w:szCs w:val="24"/>
        </w:rPr>
        <w:t xml:space="preserve"> Migrant                                                                                                                    </w:t>
      </w:r>
      <w:r w:rsidRPr="00464818">
        <w:rPr>
          <w:rFonts w:ascii="Arial" w:hAnsi="Arial" w:cs="Arial"/>
          <w:sz w:val="24"/>
          <w:szCs w:val="24"/>
        </w:rPr>
        <w:t xml:space="preserve">Tommy Wieringa’s </w:t>
      </w:r>
      <w:proofErr w:type="spellStart"/>
      <w:r w:rsidRPr="00464818">
        <w:rPr>
          <w:rFonts w:ascii="Arial" w:hAnsi="Arial" w:cs="Arial"/>
          <w:sz w:val="24"/>
          <w:szCs w:val="24"/>
        </w:rPr>
        <w:t>Intellectual</w:t>
      </w:r>
      <w:proofErr w:type="spellEnd"/>
      <w:r w:rsidRPr="00464818">
        <w:rPr>
          <w:rFonts w:ascii="Arial" w:hAnsi="Arial" w:cs="Arial"/>
          <w:sz w:val="24"/>
          <w:szCs w:val="24"/>
        </w:rPr>
        <w:t xml:space="preserve"> </w:t>
      </w:r>
      <w:proofErr w:type="spellStart"/>
      <w:r w:rsidRPr="00464818">
        <w:rPr>
          <w:rFonts w:ascii="Arial" w:hAnsi="Arial" w:cs="Arial"/>
          <w:sz w:val="24"/>
          <w:szCs w:val="24"/>
        </w:rPr>
        <w:t>Intervention</w:t>
      </w:r>
      <w:proofErr w:type="spellEnd"/>
      <w:r w:rsidRPr="00464818">
        <w:rPr>
          <w:rFonts w:ascii="Arial" w:hAnsi="Arial" w:cs="Arial"/>
          <w:sz w:val="24"/>
          <w:szCs w:val="24"/>
        </w:rPr>
        <w:t xml:space="preserve">.                                                                                                                     In: Werkwinkel. Journal of Low </w:t>
      </w:r>
      <w:proofErr w:type="spellStart"/>
      <w:r w:rsidRPr="00464818">
        <w:rPr>
          <w:rFonts w:ascii="Arial" w:hAnsi="Arial" w:cs="Arial"/>
          <w:sz w:val="24"/>
          <w:szCs w:val="24"/>
        </w:rPr>
        <w:t>Countries</w:t>
      </w:r>
      <w:proofErr w:type="spellEnd"/>
      <w:r w:rsidRPr="00464818">
        <w:rPr>
          <w:rFonts w:ascii="Arial" w:hAnsi="Arial" w:cs="Arial"/>
          <w:sz w:val="24"/>
          <w:szCs w:val="24"/>
        </w:rPr>
        <w:t xml:space="preserve"> </w:t>
      </w:r>
      <w:proofErr w:type="spellStart"/>
      <w:r w:rsidRPr="00464818">
        <w:rPr>
          <w:rFonts w:ascii="Arial" w:hAnsi="Arial" w:cs="Arial"/>
          <w:sz w:val="24"/>
          <w:szCs w:val="24"/>
        </w:rPr>
        <w:t>and</w:t>
      </w:r>
      <w:proofErr w:type="spellEnd"/>
      <w:r w:rsidRPr="00464818">
        <w:rPr>
          <w:rFonts w:ascii="Arial" w:hAnsi="Arial" w:cs="Arial"/>
          <w:sz w:val="24"/>
          <w:szCs w:val="24"/>
        </w:rPr>
        <w:t xml:space="preserve"> South </w:t>
      </w:r>
      <w:proofErr w:type="spellStart"/>
      <w:r w:rsidRPr="00464818">
        <w:rPr>
          <w:rFonts w:ascii="Arial" w:hAnsi="Arial" w:cs="Arial"/>
          <w:sz w:val="24"/>
          <w:szCs w:val="24"/>
        </w:rPr>
        <w:t>African</w:t>
      </w:r>
      <w:proofErr w:type="spellEnd"/>
      <w:r w:rsidRPr="00464818">
        <w:rPr>
          <w:rFonts w:ascii="Arial" w:hAnsi="Arial" w:cs="Arial"/>
          <w:sz w:val="24"/>
          <w:szCs w:val="24"/>
        </w:rPr>
        <w:t xml:space="preserve"> Studies. (12)2. 2017. </w:t>
      </w:r>
      <w:r>
        <w:rPr>
          <w:rFonts w:ascii="Arial" w:hAnsi="Arial" w:cs="Arial"/>
          <w:sz w:val="24"/>
          <w:szCs w:val="24"/>
        </w:rPr>
        <w:t xml:space="preserve">     </w:t>
      </w:r>
      <w:r w:rsidRPr="00464818">
        <w:rPr>
          <w:rFonts w:ascii="Arial" w:hAnsi="Arial" w:cs="Arial"/>
          <w:sz w:val="24"/>
          <w:szCs w:val="24"/>
        </w:rPr>
        <w:t>p. 19–34.</w:t>
      </w:r>
    </w:p>
    <w:p w14:paraId="1C620F7B" w14:textId="1E2FBA9F" w:rsidR="001D1813" w:rsidRPr="00EF0075" w:rsidRDefault="001D1813" w:rsidP="001D1813">
      <w:pPr>
        <w:pStyle w:val="Kop1"/>
        <w:shd w:val="clear" w:color="auto" w:fill="FFFFFF"/>
        <w:spacing w:before="0" w:line="240" w:lineRule="auto"/>
        <w:ind w:right="150"/>
        <w:rPr>
          <w:rFonts w:ascii="Arial" w:hAnsi="Arial" w:cs="Arial"/>
          <w:color w:val="auto"/>
          <w:sz w:val="24"/>
          <w:szCs w:val="24"/>
        </w:rPr>
      </w:pPr>
      <w:r w:rsidRPr="001D1813">
        <w:rPr>
          <w:rFonts w:ascii="Arial" w:hAnsi="Arial" w:cs="Arial"/>
          <w:color w:val="auto"/>
          <w:sz w:val="24"/>
          <w:szCs w:val="24"/>
        </w:rPr>
        <w:t xml:space="preserve">- Piet </w:t>
      </w:r>
      <w:proofErr w:type="spellStart"/>
      <w:r w:rsidRPr="001D1813">
        <w:rPr>
          <w:rFonts w:ascii="Arial" w:hAnsi="Arial" w:cs="Arial"/>
          <w:color w:val="auto"/>
          <w:sz w:val="24"/>
          <w:szCs w:val="24"/>
        </w:rPr>
        <w:t>Kralt</w:t>
      </w:r>
      <w:proofErr w:type="spellEnd"/>
      <w:r w:rsidRPr="001D1813">
        <w:rPr>
          <w:rFonts w:ascii="Arial" w:hAnsi="Arial" w:cs="Arial"/>
          <w:color w:val="auto"/>
          <w:sz w:val="24"/>
          <w:szCs w:val="24"/>
        </w:rPr>
        <w:t xml:space="preserve">, </w:t>
      </w:r>
      <w:r w:rsidRPr="001D1813">
        <w:rPr>
          <w:rFonts w:ascii="Arial" w:hAnsi="Arial" w:cs="Arial"/>
          <w:b/>
          <w:bCs/>
          <w:color w:val="auto"/>
          <w:sz w:val="24"/>
          <w:szCs w:val="24"/>
        </w:rPr>
        <w:t>Tommy Wieringa, Dit zijn de namen</w:t>
      </w:r>
      <w:r w:rsidRPr="001D1813">
        <w:rPr>
          <w:rFonts w:ascii="Arial" w:hAnsi="Arial" w:cs="Arial"/>
          <w:color w:val="auto"/>
          <w:sz w:val="24"/>
          <w:szCs w:val="24"/>
        </w:rPr>
        <w:t xml:space="preserve">                                                                        </w:t>
      </w:r>
      <w:r w:rsidRPr="00EF0075">
        <w:rPr>
          <w:rFonts w:ascii="Arial" w:hAnsi="Arial" w:cs="Arial"/>
          <w:color w:val="auto"/>
          <w:sz w:val="24"/>
          <w:szCs w:val="24"/>
        </w:rPr>
        <w:t xml:space="preserve">In: </w:t>
      </w:r>
      <w:hyperlink r:id="rId1868" w:history="1">
        <w:r w:rsidRPr="00EF0075">
          <w:rPr>
            <w:rStyle w:val="Hyperlink"/>
            <w:rFonts w:ascii="Arial" w:hAnsi="Arial" w:cs="Arial"/>
            <w:color w:val="auto"/>
            <w:sz w:val="24"/>
            <w:szCs w:val="24"/>
            <w:u w:val="none"/>
            <w:shd w:val="clear" w:color="auto" w:fill="FFFFFF"/>
          </w:rPr>
          <w:t xml:space="preserve">Ton </w:t>
        </w:r>
        <w:proofErr w:type="spellStart"/>
        <w:r w:rsidRPr="00EF0075">
          <w:rPr>
            <w:rStyle w:val="Hyperlink"/>
            <w:rFonts w:ascii="Arial" w:hAnsi="Arial" w:cs="Arial"/>
            <w:color w:val="auto"/>
            <w:sz w:val="24"/>
            <w:szCs w:val="24"/>
            <w:u w:val="none"/>
            <w:shd w:val="clear" w:color="auto" w:fill="FFFFFF"/>
          </w:rPr>
          <w:t>Anbeek</w:t>
        </w:r>
        <w:proofErr w:type="spellEnd"/>
      </w:hyperlink>
      <w:r w:rsidRPr="00EF0075">
        <w:rPr>
          <w:rFonts w:ascii="Arial" w:hAnsi="Arial" w:cs="Arial"/>
          <w:color w:val="auto"/>
          <w:sz w:val="24"/>
          <w:szCs w:val="24"/>
          <w:shd w:val="clear" w:color="auto" w:fill="FFFFFF"/>
        </w:rPr>
        <w:t>, </w:t>
      </w:r>
      <w:hyperlink r:id="rId1869" w:history="1">
        <w:r w:rsidRPr="00EF0075">
          <w:rPr>
            <w:rStyle w:val="Hyperlink"/>
            <w:rFonts w:ascii="Arial" w:hAnsi="Arial" w:cs="Arial"/>
            <w:color w:val="auto"/>
            <w:sz w:val="24"/>
            <w:szCs w:val="24"/>
            <w:u w:val="none"/>
            <w:shd w:val="clear" w:color="auto" w:fill="FFFFFF"/>
          </w:rPr>
          <w:t xml:space="preserve">Jaap </w:t>
        </w:r>
        <w:proofErr w:type="spellStart"/>
        <w:r w:rsidRPr="00EF0075">
          <w:rPr>
            <w:rStyle w:val="Hyperlink"/>
            <w:rFonts w:ascii="Arial" w:hAnsi="Arial" w:cs="Arial"/>
            <w:color w:val="auto"/>
            <w:sz w:val="24"/>
            <w:szCs w:val="24"/>
            <w:u w:val="none"/>
            <w:shd w:val="clear" w:color="auto" w:fill="FFFFFF"/>
          </w:rPr>
          <w:t>Goedegebuure</w:t>
        </w:r>
        <w:proofErr w:type="spellEnd"/>
      </w:hyperlink>
      <w:r w:rsidRPr="00EF0075">
        <w:rPr>
          <w:rFonts w:ascii="Arial" w:hAnsi="Arial" w:cs="Arial"/>
          <w:color w:val="auto"/>
          <w:sz w:val="24"/>
          <w:szCs w:val="24"/>
        </w:rPr>
        <w:t xml:space="preserve">, </w:t>
      </w:r>
      <w:hyperlink r:id="rId1870" w:history="1">
        <w:r w:rsidRPr="00EF0075">
          <w:rPr>
            <w:rStyle w:val="Hyperlink"/>
            <w:rFonts w:ascii="Arial" w:hAnsi="Arial" w:cs="Arial"/>
            <w:color w:val="auto"/>
            <w:sz w:val="24"/>
            <w:szCs w:val="24"/>
            <w:u w:val="none"/>
            <w:shd w:val="clear" w:color="auto" w:fill="FFFFFF"/>
          </w:rPr>
          <w:t>Bart Vervaeck</w:t>
        </w:r>
      </w:hyperlink>
      <w:r>
        <w:rPr>
          <w:rFonts w:ascii="Arial" w:hAnsi="Arial" w:cs="Arial"/>
          <w:color w:val="auto"/>
          <w:sz w:val="24"/>
          <w:szCs w:val="24"/>
        </w:rPr>
        <w:t xml:space="preserve">, </w:t>
      </w:r>
      <w:hyperlink r:id="rId1871" w:history="1">
        <w:r w:rsidRPr="00EF0075">
          <w:rPr>
            <w:rStyle w:val="Hyperlink"/>
            <w:rFonts w:ascii="Arial" w:hAnsi="Arial" w:cs="Arial"/>
            <w:color w:val="auto"/>
            <w:sz w:val="24"/>
            <w:szCs w:val="24"/>
            <w:u w:val="none"/>
          </w:rPr>
          <w:t>Lexicon van literaire werken</w:t>
        </w:r>
      </w:hyperlink>
    </w:p>
    <w:p w14:paraId="266B0D6C" w14:textId="0010DA78" w:rsidR="001D1813" w:rsidRDefault="001D1813" w:rsidP="001D1813">
      <w:pPr>
        <w:rPr>
          <w:rFonts w:ascii="Arial" w:hAnsi="Arial" w:cs="Arial"/>
          <w:sz w:val="24"/>
          <w:szCs w:val="24"/>
          <w:shd w:val="clear" w:color="auto" w:fill="FFFFFF"/>
        </w:rPr>
      </w:pPr>
      <w:r w:rsidRPr="00EF0075">
        <w:rPr>
          <w:rFonts w:ascii="Arial" w:hAnsi="Arial" w:cs="Arial"/>
          <w:sz w:val="24"/>
          <w:szCs w:val="24"/>
          <w:shd w:val="clear" w:color="auto" w:fill="FFFFFF"/>
        </w:rPr>
        <w:t>(1989-2014)</w:t>
      </w:r>
      <w:r>
        <w:rPr>
          <w:rFonts w:ascii="Arial" w:hAnsi="Arial" w:cs="Arial"/>
          <w:sz w:val="24"/>
          <w:szCs w:val="24"/>
          <w:shd w:val="clear" w:color="auto" w:fill="FFFFFF"/>
        </w:rPr>
        <w:t>.</w:t>
      </w:r>
      <w:r w:rsidR="002258FF">
        <w:rPr>
          <w:rFonts w:ascii="Arial" w:hAnsi="Arial" w:cs="Arial"/>
          <w:sz w:val="24"/>
          <w:szCs w:val="24"/>
          <w:shd w:val="clear" w:color="auto" w:fill="FFFFFF"/>
        </w:rPr>
        <w:t xml:space="preserve"> </w:t>
      </w:r>
      <w:r>
        <w:rPr>
          <w:rFonts w:ascii="Arial" w:hAnsi="Arial" w:cs="Arial"/>
          <w:sz w:val="24"/>
          <w:szCs w:val="24"/>
          <w:shd w:val="clear" w:color="auto" w:fill="FFFFFF"/>
        </w:rPr>
        <w:t xml:space="preserve">104. November 2014. 10, I blz. </w:t>
      </w:r>
    </w:p>
    <w:p w14:paraId="36449B01" w14:textId="4063C82E" w:rsidR="00756F09" w:rsidRPr="00756F09" w:rsidRDefault="00756F09" w:rsidP="005F29BC">
      <w:pPr>
        <w:spacing w:line="240" w:lineRule="auto"/>
        <w:rPr>
          <w:rFonts w:ascii="Arial" w:eastAsia="Times New Roman" w:hAnsi="Arial" w:cs="Arial"/>
          <w:color w:val="1F1D21"/>
          <w:sz w:val="24"/>
          <w:szCs w:val="24"/>
          <w:lang w:eastAsia="nl-NL"/>
        </w:rPr>
      </w:pPr>
      <w:r w:rsidRPr="00756F09">
        <w:rPr>
          <w:rFonts w:ascii="Arial" w:hAnsi="Arial" w:cs="Arial"/>
          <w:sz w:val="24"/>
          <w:szCs w:val="24"/>
        </w:rPr>
        <w:t>- Jorien Ruijter</w:t>
      </w:r>
      <w:r w:rsidRPr="002258FF">
        <w:t xml:space="preserve">, </w:t>
      </w:r>
      <w:r w:rsidRPr="00756F09">
        <w:rPr>
          <w:rFonts w:ascii="Arial" w:eastAsia="Times New Roman" w:hAnsi="Arial" w:cs="Arial"/>
          <w:b/>
          <w:bCs/>
          <w:color w:val="1F1D21"/>
          <w:sz w:val="24"/>
          <w:szCs w:val="24"/>
          <w:lang w:eastAsia="nl-NL"/>
        </w:rPr>
        <w:t xml:space="preserve">De brug tussen de </w:t>
      </w:r>
      <w:proofErr w:type="spellStart"/>
      <w:r w:rsidRPr="00756F09">
        <w:rPr>
          <w:rFonts w:ascii="Arial" w:eastAsia="Times New Roman" w:hAnsi="Arial" w:cs="Arial"/>
          <w:b/>
          <w:bCs/>
          <w:color w:val="1F1D21"/>
          <w:sz w:val="24"/>
          <w:szCs w:val="24"/>
          <w:lang w:eastAsia="nl-NL"/>
        </w:rPr>
        <w:t>hartelozen</w:t>
      </w:r>
      <w:proofErr w:type="spellEnd"/>
      <w:r w:rsidRPr="00756F09">
        <w:rPr>
          <w:rFonts w:ascii="Arial" w:eastAsia="Times New Roman" w:hAnsi="Arial" w:cs="Arial"/>
          <w:b/>
          <w:bCs/>
          <w:color w:val="1F1D21"/>
          <w:sz w:val="24"/>
          <w:szCs w:val="24"/>
          <w:lang w:eastAsia="nl-NL"/>
        </w:rPr>
        <w:t xml:space="preserve"> en de </w:t>
      </w:r>
      <w:proofErr w:type="spellStart"/>
      <w:r w:rsidRPr="00756F09">
        <w:rPr>
          <w:rFonts w:ascii="Arial" w:eastAsia="Times New Roman" w:hAnsi="Arial" w:cs="Arial"/>
          <w:b/>
          <w:bCs/>
          <w:color w:val="1F1D21"/>
          <w:sz w:val="24"/>
          <w:szCs w:val="24"/>
          <w:lang w:eastAsia="nl-NL"/>
        </w:rPr>
        <w:t>hersenlozen</w:t>
      </w:r>
      <w:proofErr w:type="spellEnd"/>
      <w:r w:rsidRPr="00756F09">
        <w:rPr>
          <w:rFonts w:ascii="Arial" w:eastAsia="Times New Roman" w:hAnsi="Arial" w:cs="Arial"/>
          <w:color w:val="1F1D21"/>
          <w:sz w:val="24"/>
          <w:szCs w:val="24"/>
          <w:lang w:eastAsia="nl-NL"/>
        </w:rPr>
        <w:t xml:space="preserve">                                       Tommy Wieringa als publieke intellectueel binnen het vluchtelingendebat</w:t>
      </w:r>
      <w:r>
        <w:rPr>
          <w:rFonts w:ascii="Arial" w:eastAsia="Times New Roman" w:hAnsi="Arial" w:cs="Arial"/>
          <w:color w:val="1F1D21"/>
          <w:sz w:val="24"/>
          <w:szCs w:val="24"/>
          <w:lang w:eastAsia="nl-NL"/>
        </w:rPr>
        <w:t xml:space="preserve">.                        Amsterdam: Universiteit van Amsterdam. </w:t>
      </w:r>
      <w:proofErr w:type="spellStart"/>
      <w:r w:rsidRPr="00756F09">
        <w:rPr>
          <w:rFonts w:ascii="Arial" w:eastAsia="Times New Roman" w:hAnsi="Arial" w:cs="Arial"/>
          <w:color w:val="1F1D21"/>
          <w:sz w:val="24"/>
          <w:szCs w:val="24"/>
          <w:lang w:eastAsia="nl-NL"/>
        </w:rPr>
        <w:t>FGw</w:t>
      </w:r>
      <w:proofErr w:type="spellEnd"/>
      <w:r w:rsidRPr="00756F09">
        <w:rPr>
          <w:rFonts w:ascii="Arial" w:eastAsia="Times New Roman" w:hAnsi="Arial" w:cs="Arial"/>
          <w:color w:val="1F1D21"/>
          <w:sz w:val="24"/>
          <w:szCs w:val="24"/>
          <w:lang w:eastAsia="nl-NL"/>
        </w:rPr>
        <w:t xml:space="preserve"> MA - Neerlandistiek: Nederlandse taal en cultuur</w:t>
      </w:r>
      <w:r>
        <w:rPr>
          <w:rFonts w:ascii="Arial" w:eastAsia="Times New Roman" w:hAnsi="Arial" w:cs="Arial"/>
          <w:color w:val="1F1D21"/>
          <w:sz w:val="24"/>
          <w:szCs w:val="24"/>
          <w:lang w:eastAsia="nl-NL"/>
        </w:rPr>
        <w:t>. 2016.</w:t>
      </w:r>
      <w:r w:rsidR="00436BF5">
        <w:rPr>
          <w:rFonts w:ascii="Arial" w:eastAsia="Times New Roman" w:hAnsi="Arial" w:cs="Arial"/>
          <w:color w:val="1F1D21"/>
          <w:sz w:val="24"/>
          <w:szCs w:val="24"/>
          <w:lang w:eastAsia="nl-NL"/>
        </w:rPr>
        <w:t xml:space="preserve"> 80 blz. </w:t>
      </w:r>
    </w:p>
    <w:p w14:paraId="16CCAC4D" w14:textId="6B8FF290" w:rsidR="002357DB" w:rsidRPr="002357DB" w:rsidRDefault="002357DB" w:rsidP="002357DB">
      <w:pPr>
        <w:spacing w:line="240" w:lineRule="auto"/>
        <w:rPr>
          <w:rFonts w:ascii="Arial" w:hAnsi="Arial" w:cs="Arial"/>
          <w:sz w:val="24"/>
          <w:szCs w:val="24"/>
        </w:rPr>
      </w:pPr>
      <w:r w:rsidRPr="001D1813">
        <w:rPr>
          <w:rFonts w:ascii="Arial" w:hAnsi="Arial" w:cs="Arial"/>
          <w:sz w:val="24"/>
          <w:szCs w:val="24"/>
        </w:rPr>
        <w:t xml:space="preserve">- </w:t>
      </w:r>
      <w:r>
        <w:rPr>
          <w:rFonts w:ascii="Arial" w:hAnsi="Arial" w:cs="Arial"/>
          <w:sz w:val="24"/>
          <w:szCs w:val="24"/>
        </w:rPr>
        <w:t xml:space="preserve">Sjors ten </w:t>
      </w:r>
      <w:proofErr w:type="spellStart"/>
      <w:r>
        <w:rPr>
          <w:rFonts w:ascii="Arial" w:hAnsi="Arial" w:cs="Arial"/>
          <w:sz w:val="24"/>
          <w:szCs w:val="24"/>
        </w:rPr>
        <w:t>Tije</w:t>
      </w:r>
      <w:proofErr w:type="spellEnd"/>
      <w:r>
        <w:rPr>
          <w:rFonts w:ascii="Arial" w:hAnsi="Arial" w:cs="Arial"/>
          <w:sz w:val="24"/>
          <w:szCs w:val="24"/>
        </w:rPr>
        <w:t xml:space="preserve">, </w:t>
      </w:r>
      <w:r w:rsidRPr="002357DB">
        <w:rPr>
          <w:rFonts w:ascii="Arial" w:hAnsi="Arial" w:cs="Arial"/>
          <w:b/>
          <w:bCs/>
          <w:sz w:val="24"/>
          <w:szCs w:val="24"/>
        </w:rPr>
        <w:t xml:space="preserve">Dit zijn de spanningen                                                                                                    </w:t>
      </w:r>
      <w:r w:rsidRPr="002357DB">
        <w:rPr>
          <w:rFonts w:ascii="Arial" w:hAnsi="Arial" w:cs="Arial"/>
          <w:sz w:val="24"/>
          <w:szCs w:val="24"/>
        </w:rPr>
        <w:t xml:space="preserve">De ontwikkeling van Tommy Wieringa tegen de achtergrond van het veranderende Nederlandse politieke en maatschappelijke klimaat sinds de jaren </w:t>
      </w:r>
      <w:r>
        <w:rPr>
          <w:rFonts w:ascii="Arial" w:hAnsi="Arial" w:cs="Arial"/>
          <w:sz w:val="24"/>
          <w:szCs w:val="24"/>
        </w:rPr>
        <w:t>’</w:t>
      </w:r>
      <w:r w:rsidRPr="002357DB">
        <w:rPr>
          <w:rFonts w:ascii="Arial" w:hAnsi="Arial" w:cs="Arial"/>
          <w:sz w:val="24"/>
          <w:szCs w:val="24"/>
        </w:rPr>
        <w:t>90</w:t>
      </w:r>
      <w:r>
        <w:rPr>
          <w:rFonts w:ascii="Arial" w:hAnsi="Arial" w:cs="Arial"/>
          <w:sz w:val="24"/>
          <w:szCs w:val="24"/>
        </w:rPr>
        <w:t xml:space="preserve">.                                  Utrecht: Universiteit Utrecht. Masterscriptie Neerlandistiek. Augustus 2018. </w:t>
      </w:r>
      <w:r w:rsidR="00F82EDD">
        <w:rPr>
          <w:rFonts w:ascii="Arial" w:hAnsi="Arial" w:cs="Arial"/>
          <w:sz w:val="24"/>
          <w:szCs w:val="24"/>
        </w:rPr>
        <w:t>67 blz.</w:t>
      </w:r>
    </w:p>
    <w:p w14:paraId="523DAE14" w14:textId="3646C78B" w:rsidR="00684475" w:rsidRDefault="00684475" w:rsidP="00780A29">
      <w:pPr>
        <w:pStyle w:val="maintext"/>
        <w:shd w:val="clear" w:color="auto" w:fill="FFFFFF"/>
        <w:spacing w:before="300" w:beforeAutospacing="0" w:after="0" w:afterAutospacing="0"/>
        <w:rPr>
          <w:rFonts w:ascii="Arial" w:hAnsi="Arial" w:cs="Arial"/>
          <w:b/>
          <w:bCs/>
          <w:i/>
          <w:iCs/>
          <w:u w:val="single"/>
        </w:rPr>
      </w:pPr>
      <w:r>
        <w:rPr>
          <w:rFonts w:ascii="Arial" w:hAnsi="Arial" w:cs="Arial"/>
          <w:b/>
          <w:bCs/>
          <w:i/>
          <w:iCs/>
          <w:u w:val="single"/>
        </w:rPr>
        <w:t>Leon de Winter</w:t>
      </w:r>
    </w:p>
    <w:p w14:paraId="5461E9AD" w14:textId="16CACC2B" w:rsidR="00461B76" w:rsidRPr="00461B76" w:rsidRDefault="00461B76" w:rsidP="00461B76">
      <w:pPr>
        <w:pStyle w:val="maintext"/>
        <w:shd w:val="clear" w:color="auto" w:fill="FFFFFF"/>
        <w:spacing w:before="300" w:beforeAutospacing="0" w:after="0" w:afterAutospacing="0"/>
        <w:rPr>
          <w:rFonts w:ascii="Arial" w:hAnsi="Arial" w:cs="Arial"/>
          <w:b/>
          <w:bCs/>
          <w:i/>
          <w:iCs/>
          <w:u w:val="single"/>
        </w:rPr>
      </w:pPr>
      <w:r w:rsidRPr="00461B76">
        <w:rPr>
          <w:rFonts w:ascii="Arial" w:hAnsi="Arial" w:cs="Arial"/>
        </w:rPr>
        <w:t xml:space="preserve">- B.C.M. Gosens, </w:t>
      </w:r>
      <w:r w:rsidRPr="00461B76">
        <w:rPr>
          <w:rFonts w:ascii="Arial" w:hAnsi="Arial" w:cs="Arial"/>
          <w:b/>
          <w:bCs/>
        </w:rPr>
        <w:t xml:space="preserve">De jood in het werk van Leon de Winter                                                                                                    </w:t>
      </w:r>
      <w:r w:rsidRPr="00461B76">
        <w:rPr>
          <w:rFonts w:ascii="Arial" w:hAnsi="Arial" w:cs="Arial"/>
        </w:rPr>
        <w:t>Een worsteling met zijn identiteit.                                                                                                       Utrecht: Universiteit Utrecht</w:t>
      </w:r>
      <w:r>
        <w:rPr>
          <w:rFonts w:ascii="Arial" w:hAnsi="Arial" w:cs="Arial"/>
        </w:rPr>
        <w:t>.</w:t>
      </w:r>
      <w:r w:rsidRPr="00461B76">
        <w:rPr>
          <w:rFonts w:ascii="Arial" w:hAnsi="Arial" w:cs="Arial"/>
        </w:rPr>
        <w:t xml:space="preserve"> Doctoraalscriptie. 2003.</w:t>
      </w:r>
      <w:r w:rsidR="00321CF0">
        <w:rPr>
          <w:rFonts w:ascii="Arial" w:hAnsi="Arial" w:cs="Arial"/>
        </w:rPr>
        <w:t xml:space="preserve"> 182 blz.</w:t>
      </w:r>
    </w:p>
    <w:p w14:paraId="040E4132" w14:textId="4A1256FB" w:rsidR="009B571D" w:rsidRPr="00EF0075" w:rsidRDefault="009B571D" w:rsidP="009B571D">
      <w:pPr>
        <w:pStyle w:val="Kop1"/>
        <w:shd w:val="clear" w:color="auto" w:fill="FFFFFF"/>
        <w:spacing w:before="0" w:line="240" w:lineRule="auto"/>
        <w:ind w:right="150"/>
        <w:rPr>
          <w:rFonts w:ascii="Arial" w:hAnsi="Arial" w:cs="Arial"/>
          <w:color w:val="auto"/>
          <w:sz w:val="24"/>
          <w:szCs w:val="24"/>
        </w:rPr>
      </w:pPr>
      <w:r w:rsidRPr="009B571D">
        <w:rPr>
          <w:rFonts w:ascii="Arial" w:hAnsi="Arial" w:cs="Arial"/>
          <w:color w:val="000000"/>
          <w:sz w:val="24"/>
          <w:szCs w:val="24"/>
        </w:rPr>
        <w:br/>
      </w:r>
      <w:r w:rsidRPr="00EB625F">
        <w:rPr>
          <w:rFonts w:ascii="Arial" w:hAnsi="Arial" w:cs="Arial"/>
          <w:sz w:val="24"/>
          <w:szCs w:val="24"/>
        </w:rPr>
        <w:t xml:space="preserve">- </w:t>
      </w:r>
      <w:hyperlink r:id="rId1872" w:tgtFrame="_blank" w:history="1">
        <w:r w:rsidRPr="009B571D">
          <w:rPr>
            <w:rStyle w:val="Hyperlink"/>
            <w:rFonts w:ascii="Arial" w:hAnsi="Arial" w:cs="Arial"/>
            <w:color w:val="auto"/>
            <w:sz w:val="24"/>
            <w:szCs w:val="24"/>
            <w:u w:val="none"/>
          </w:rPr>
          <w:t>Koen Vermeiren</w:t>
        </w:r>
      </w:hyperlink>
      <w:r w:rsidRPr="009B571D">
        <w:rPr>
          <w:rFonts w:ascii="Arial" w:hAnsi="Arial" w:cs="Arial"/>
          <w:color w:val="auto"/>
          <w:sz w:val="24"/>
          <w:szCs w:val="24"/>
        </w:rPr>
        <w:t xml:space="preserve">, </w:t>
      </w:r>
      <w:r w:rsidRPr="009B571D">
        <w:rPr>
          <w:rFonts w:ascii="Arial" w:hAnsi="Arial" w:cs="Arial"/>
          <w:b/>
          <w:bCs/>
          <w:color w:val="000000"/>
          <w:sz w:val="24"/>
          <w:szCs w:val="24"/>
        </w:rPr>
        <w:t>Leon de Winter,</w:t>
      </w:r>
      <w:r w:rsidRPr="009B571D">
        <w:rPr>
          <w:rFonts w:ascii="Arial" w:hAnsi="Arial" w:cs="Arial"/>
          <w:color w:val="000000"/>
          <w:sz w:val="24"/>
          <w:szCs w:val="24"/>
        </w:rPr>
        <w:t xml:space="preserve"> </w:t>
      </w:r>
      <w:r w:rsidRPr="009B571D">
        <w:rPr>
          <w:rFonts w:ascii="Arial" w:hAnsi="Arial" w:cs="Arial"/>
          <w:b/>
          <w:bCs/>
          <w:color w:val="000000"/>
          <w:sz w:val="24"/>
          <w:szCs w:val="24"/>
        </w:rPr>
        <w:t xml:space="preserve">La </w:t>
      </w:r>
      <w:proofErr w:type="spellStart"/>
      <w:r w:rsidRPr="009B571D">
        <w:rPr>
          <w:rFonts w:ascii="Arial" w:hAnsi="Arial" w:cs="Arial"/>
          <w:b/>
          <w:bCs/>
          <w:color w:val="000000"/>
          <w:sz w:val="24"/>
          <w:szCs w:val="24"/>
        </w:rPr>
        <w:t>Place</w:t>
      </w:r>
      <w:proofErr w:type="spellEnd"/>
      <w:r w:rsidRPr="009B571D">
        <w:rPr>
          <w:rFonts w:ascii="Arial" w:hAnsi="Arial" w:cs="Arial"/>
          <w:b/>
          <w:bCs/>
          <w:color w:val="000000"/>
          <w:sz w:val="24"/>
          <w:szCs w:val="24"/>
        </w:rPr>
        <w:t xml:space="preserve"> de La Bastille</w:t>
      </w:r>
      <w:r>
        <w:rPr>
          <w:rFonts w:ascii="Arial" w:hAnsi="Arial" w:cs="Arial"/>
          <w:color w:val="000000"/>
          <w:sz w:val="24"/>
          <w:szCs w:val="24"/>
        </w:rPr>
        <w:t xml:space="preserve">                                                           </w:t>
      </w:r>
      <w:r w:rsidRPr="00EF0075">
        <w:rPr>
          <w:rFonts w:ascii="Arial" w:hAnsi="Arial" w:cs="Arial"/>
          <w:color w:val="auto"/>
          <w:sz w:val="24"/>
          <w:szCs w:val="24"/>
        </w:rPr>
        <w:t xml:space="preserve">In: </w:t>
      </w:r>
      <w:hyperlink r:id="rId1873" w:history="1">
        <w:r w:rsidRPr="00EF0075">
          <w:rPr>
            <w:rStyle w:val="Hyperlink"/>
            <w:rFonts w:ascii="Arial" w:hAnsi="Arial" w:cs="Arial"/>
            <w:color w:val="auto"/>
            <w:sz w:val="24"/>
            <w:szCs w:val="24"/>
            <w:u w:val="none"/>
            <w:shd w:val="clear" w:color="auto" w:fill="FFFFFF"/>
          </w:rPr>
          <w:t xml:space="preserve">Ton </w:t>
        </w:r>
        <w:proofErr w:type="spellStart"/>
        <w:r w:rsidRPr="00EF0075">
          <w:rPr>
            <w:rStyle w:val="Hyperlink"/>
            <w:rFonts w:ascii="Arial" w:hAnsi="Arial" w:cs="Arial"/>
            <w:color w:val="auto"/>
            <w:sz w:val="24"/>
            <w:szCs w:val="24"/>
            <w:u w:val="none"/>
            <w:shd w:val="clear" w:color="auto" w:fill="FFFFFF"/>
          </w:rPr>
          <w:t>Anbeek</w:t>
        </w:r>
        <w:proofErr w:type="spellEnd"/>
      </w:hyperlink>
      <w:r w:rsidRPr="00EF0075">
        <w:rPr>
          <w:rFonts w:ascii="Arial" w:hAnsi="Arial" w:cs="Arial"/>
          <w:color w:val="auto"/>
          <w:sz w:val="24"/>
          <w:szCs w:val="24"/>
          <w:shd w:val="clear" w:color="auto" w:fill="FFFFFF"/>
        </w:rPr>
        <w:t>, </w:t>
      </w:r>
      <w:hyperlink r:id="rId1874" w:history="1">
        <w:r w:rsidRPr="00EF0075">
          <w:rPr>
            <w:rStyle w:val="Hyperlink"/>
            <w:rFonts w:ascii="Arial" w:hAnsi="Arial" w:cs="Arial"/>
            <w:color w:val="auto"/>
            <w:sz w:val="24"/>
            <w:szCs w:val="24"/>
            <w:u w:val="none"/>
            <w:shd w:val="clear" w:color="auto" w:fill="FFFFFF"/>
          </w:rPr>
          <w:t xml:space="preserve">Jaap </w:t>
        </w:r>
        <w:proofErr w:type="spellStart"/>
        <w:r w:rsidRPr="00EF0075">
          <w:rPr>
            <w:rStyle w:val="Hyperlink"/>
            <w:rFonts w:ascii="Arial" w:hAnsi="Arial" w:cs="Arial"/>
            <w:color w:val="auto"/>
            <w:sz w:val="24"/>
            <w:szCs w:val="24"/>
            <w:u w:val="none"/>
            <w:shd w:val="clear" w:color="auto" w:fill="FFFFFF"/>
          </w:rPr>
          <w:t>Goedegebuure</w:t>
        </w:r>
        <w:proofErr w:type="spellEnd"/>
      </w:hyperlink>
      <w:r w:rsidRPr="00EF0075">
        <w:rPr>
          <w:rFonts w:ascii="Arial" w:hAnsi="Arial" w:cs="Arial"/>
          <w:color w:val="auto"/>
          <w:sz w:val="24"/>
          <w:szCs w:val="24"/>
        </w:rPr>
        <w:t xml:space="preserve">, </w:t>
      </w:r>
      <w:hyperlink r:id="rId1875" w:history="1">
        <w:r w:rsidRPr="00EF0075">
          <w:rPr>
            <w:rStyle w:val="Hyperlink"/>
            <w:rFonts w:ascii="Arial" w:hAnsi="Arial" w:cs="Arial"/>
            <w:color w:val="auto"/>
            <w:sz w:val="24"/>
            <w:szCs w:val="24"/>
            <w:u w:val="none"/>
            <w:shd w:val="clear" w:color="auto" w:fill="FFFFFF"/>
          </w:rPr>
          <w:t>Bart Vervaeck</w:t>
        </w:r>
      </w:hyperlink>
      <w:r>
        <w:rPr>
          <w:rFonts w:ascii="Arial" w:hAnsi="Arial" w:cs="Arial"/>
          <w:color w:val="auto"/>
          <w:sz w:val="24"/>
          <w:szCs w:val="24"/>
        </w:rPr>
        <w:t xml:space="preserve">, </w:t>
      </w:r>
      <w:hyperlink r:id="rId1876" w:history="1">
        <w:r w:rsidRPr="00EF0075">
          <w:rPr>
            <w:rStyle w:val="Hyperlink"/>
            <w:rFonts w:ascii="Arial" w:hAnsi="Arial" w:cs="Arial"/>
            <w:color w:val="auto"/>
            <w:sz w:val="24"/>
            <w:szCs w:val="24"/>
            <w:u w:val="none"/>
          </w:rPr>
          <w:t>Lexicon van literaire werken</w:t>
        </w:r>
      </w:hyperlink>
    </w:p>
    <w:p w14:paraId="05C2A75F" w14:textId="16AFC7D1" w:rsidR="009B571D" w:rsidRPr="009B571D" w:rsidRDefault="009B571D" w:rsidP="009B571D">
      <w:pPr>
        <w:rPr>
          <w:rFonts w:ascii="Arial" w:hAnsi="Arial" w:cs="Arial"/>
          <w:color w:val="000000"/>
          <w:sz w:val="24"/>
          <w:szCs w:val="24"/>
        </w:rPr>
      </w:pPr>
      <w:r w:rsidRPr="00EF0075">
        <w:rPr>
          <w:rFonts w:ascii="Arial" w:hAnsi="Arial" w:cs="Arial"/>
          <w:sz w:val="24"/>
          <w:szCs w:val="24"/>
          <w:shd w:val="clear" w:color="auto" w:fill="FFFFFF"/>
        </w:rPr>
        <w:t>(1989-2014)</w:t>
      </w:r>
      <w:r>
        <w:rPr>
          <w:rFonts w:ascii="Arial" w:hAnsi="Arial" w:cs="Arial"/>
          <w:sz w:val="24"/>
          <w:szCs w:val="24"/>
          <w:shd w:val="clear" w:color="auto" w:fill="FFFFFF"/>
        </w:rPr>
        <w:t xml:space="preserve">. 25. Februari 1995. 10, I blz. </w:t>
      </w:r>
    </w:p>
    <w:p w14:paraId="2DDD208D" w14:textId="2BBB79D5" w:rsidR="00780A29" w:rsidRPr="007A0C62" w:rsidRDefault="007A0C62" w:rsidP="00780A29">
      <w:pPr>
        <w:pStyle w:val="maintext"/>
        <w:shd w:val="clear" w:color="auto" w:fill="FFFFFF"/>
        <w:spacing w:before="300" w:beforeAutospacing="0" w:after="0" w:afterAutospacing="0"/>
        <w:rPr>
          <w:rFonts w:ascii="Arial" w:hAnsi="Arial" w:cs="Arial"/>
          <w:i/>
          <w:iCs/>
          <w:color w:val="39373A"/>
        </w:rPr>
      </w:pPr>
      <w:r w:rsidRPr="007A0C62">
        <w:rPr>
          <w:rFonts w:ascii="Arial" w:hAnsi="Arial" w:cs="Arial"/>
          <w:b/>
          <w:bCs/>
          <w:i/>
          <w:iCs/>
          <w:u w:val="single"/>
        </w:rPr>
        <w:t>Henk van Woerden</w:t>
      </w:r>
      <w:r w:rsidR="00780A29">
        <w:rPr>
          <w:rFonts w:ascii="Arial" w:hAnsi="Arial" w:cs="Arial"/>
          <w:b/>
          <w:bCs/>
          <w:i/>
          <w:iCs/>
          <w:u w:val="single"/>
        </w:rPr>
        <w:t xml:space="preserve">                                                                                                                </w:t>
      </w:r>
    </w:p>
    <w:p w14:paraId="0D5D586E" w14:textId="488E8F81" w:rsidR="007235F5" w:rsidRDefault="000B270F" w:rsidP="007235F5">
      <w:pPr>
        <w:pStyle w:val="Normaalweb"/>
        <w:shd w:val="clear" w:color="auto" w:fill="FFFFFF"/>
        <w:ind w:left="720"/>
        <w:rPr>
          <w:rFonts w:ascii="Noto Serif" w:hAnsi="Noto Serif" w:cs="Noto Serif"/>
          <w:color w:val="000000"/>
        </w:rPr>
      </w:pPr>
      <w:r>
        <w:rPr>
          <w:rStyle w:val="Hyperlink"/>
          <w:rFonts w:ascii="Arial" w:hAnsi="Arial" w:cs="Arial"/>
          <w:color w:val="39373A"/>
        </w:rPr>
        <w:t xml:space="preserve">                                                                                                                                                            </w:t>
      </w:r>
    </w:p>
    <w:p w14:paraId="7541788A" w14:textId="6B99EB3E" w:rsidR="007235F5" w:rsidRPr="00EF0075" w:rsidRDefault="007235F5" w:rsidP="007235F5">
      <w:pPr>
        <w:pStyle w:val="Kop1"/>
        <w:shd w:val="clear" w:color="auto" w:fill="FFFFFF"/>
        <w:spacing w:before="0" w:line="240" w:lineRule="auto"/>
        <w:ind w:right="150"/>
        <w:rPr>
          <w:rFonts w:ascii="Arial" w:hAnsi="Arial" w:cs="Arial"/>
          <w:color w:val="auto"/>
          <w:sz w:val="24"/>
          <w:szCs w:val="24"/>
        </w:rPr>
      </w:pPr>
      <w:r w:rsidRPr="007235F5">
        <w:rPr>
          <w:rFonts w:ascii="Arial" w:hAnsi="Arial" w:cs="Arial"/>
          <w:color w:val="39373A"/>
          <w:sz w:val="24"/>
          <w:szCs w:val="24"/>
        </w:rPr>
        <w:t xml:space="preserve">- </w:t>
      </w:r>
      <w:proofErr w:type="spellStart"/>
      <w:r w:rsidRPr="007235F5">
        <w:rPr>
          <w:rStyle w:val="creator"/>
          <w:rFonts w:ascii="Arial" w:hAnsi="Arial" w:cs="Arial"/>
          <w:color w:val="39373A"/>
          <w:sz w:val="24"/>
          <w:szCs w:val="24"/>
        </w:rPr>
        <w:t>Gwennie</w:t>
      </w:r>
      <w:proofErr w:type="spellEnd"/>
      <w:r w:rsidRPr="007235F5">
        <w:rPr>
          <w:rStyle w:val="creator"/>
          <w:rFonts w:ascii="Arial" w:hAnsi="Arial" w:cs="Arial"/>
          <w:color w:val="39373A"/>
          <w:sz w:val="24"/>
          <w:szCs w:val="24"/>
        </w:rPr>
        <w:t xml:space="preserve"> </w:t>
      </w:r>
      <w:proofErr w:type="spellStart"/>
      <w:r w:rsidRPr="007235F5">
        <w:rPr>
          <w:rStyle w:val="creator"/>
          <w:rFonts w:ascii="Arial" w:hAnsi="Arial" w:cs="Arial"/>
          <w:color w:val="39373A"/>
          <w:sz w:val="24"/>
          <w:szCs w:val="24"/>
        </w:rPr>
        <w:t>Debergh</w:t>
      </w:r>
      <w:proofErr w:type="spellEnd"/>
      <w:r w:rsidRPr="007235F5">
        <w:rPr>
          <w:rStyle w:val="creator"/>
          <w:rFonts w:ascii="Arial" w:hAnsi="Arial" w:cs="Arial"/>
          <w:color w:val="39373A"/>
          <w:sz w:val="24"/>
          <w:szCs w:val="24"/>
        </w:rPr>
        <w:t>,</w:t>
      </w:r>
      <w:r>
        <w:rPr>
          <w:rStyle w:val="creator"/>
          <w:rFonts w:ascii="Arial" w:hAnsi="Arial" w:cs="Arial"/>
          <w:b/>
          <w:bCs/>
          <w:color w:val="39373A"/>
          <w:sz w:val="24"/>
          <w:szCs w:val="24"/>
        </w:rPr>
        <w:t xml:space="preserve"> </w:t>
      </w:r>
      <w:r w:rsidRPr="007235F5">
        <w:rPr>
          <w:rStyle w:val="creator"/>
          <w:rFonts w:ascii="Arial" w:hAnsi="Arial" w:cs="Arial"/>
          <w:b/>
          <w:bCs/>
          <w:color w:val="39373A"/>
          <w:sz w:val="24"/>
          <w:szCs w:val="24"/>
        </w:rPr>
        <w:t xml:space="preserve">Henk van Woerden, Ultramarijn                                                                      </w:t>
      </w:r>
      <w:r w:rsidRPr="00EF0075">
        <w:rPr>
          <w:rFonts w:ascii="Arial" w:hAnsi="Arial" w:cs="Arial"/>
          <w:color w:val="auto"/>
          <w:sz w:val="24"/>
          <w:szCs w:val="24"/>
        </w:rPr>
        <w:t xml:space="preserve">In: </w:t>
      </w:r>
      <w:hyperlink r:id="rId1877" w:history="1">
        <w:r w:rsidRPr="00EF0075">
          <w:rPr>
            <w:rStyle w:val="Hyperlink"/>
            <w:rFonts w:ascii="Arial" w:hAnsi="Arial" w:cs="Arial"/>
            <w:color w:val="auto"/>
            <w:sz w:val="24"/>
            <w:szCs w:val="24"/>
            <w:u w:val="none"/>
            <w:shd w:val="clear" w:color="auto" w:fill="FFFFFF"/>
          </w:rPr>
          <w:t xml:space="preserve">Ton </w:t>
        </w:r>
        <w:proofErr w:type="spellStart"/>
        <w:r w:rsidRPr="00EF0075">
          <w:rPr>
            <w:rStyle w:val="Hyperlink"/>
            <w:rFonts w:ascii="Arial" w:hAnsi="Arial" w:cs="Arial"/>
            <w:color w:val="auto"/>
            <w:sz w:val="24"/>
            <w:szCs w:val="24"/>
            <w:u w:val="none"/>
            <w:shd w:val="clear" w:color="auto" w:fill="FFFFFF"/>
          </w:rPr>
          <w:t>Anbeek</w:t>
        </w:r>
        <w:proofErr w:type="spellEnd"/>
      </w:hyperlink>
      <w:r w:rsidRPr="00EF0075">
        <w:rPr>
          <w:rFonts w:ascii="Arial" w:hAnsi="Arial" w:cs="Arial"/>
          <w:color w:val="auto"/>
          <w:sz w:val="24"/>
          <w:szCs w:val="24"/>
          <w:shd w:val="clear" w:color="auto" w:fill="FFFFFF"/>
        </w:rPr>
        <w:t>, </w:t>
      </w:r>
      <w:hyperlink r:id="rId1878" w:history="1">
        <w:r w:rsidRPr="00EF0075">
          <w:rPr>
            <w:rStyle w:val="Hyperlink"/>
            <w:rFonts w:ascii="Arial" w:hAnsi="Arial" w:cs="Arial"/>
            <w:color w:val="auto"/>
            <w:sz w:val="24"/>
            <w:szCs w:val="24"/>
            <w:u w:val="none"/>
            <w:shd w:val="clear" w:color="auto" w:fill="FFFFFF"/>
          </w:rPr>
          <w:t xml:space="preserve">Jaap </w:t>
        </w:r>
        <w:proofErr w:type="spellStart"/>
        <w:r w:rsidRPr="00EF0075">
          <w:rPr>
            <w:rStyle w:val="Hyperlink"/>
            <w:rFonts w:ascii="Arial" w:hAnsi="Arial" w:cs="Arial"/>
            <w:color w:val="auto"/>
            <w:sz w:val="24"/>
            <w:szCs w:val="24"/>
            <w:u w:val="none"/>
            <w:shd w:val="clear" w:color="auto" w:fill="FFFFFF"/>
          </w:rPr>
          <w:t>Goedegebuure</w:t>
        </w:r>
        <w:proofErr w:type="spellEnd"/>
      </w:hyperlink>
      <w:r w:rsidRPr="00EF0075">
        <w:rPr>
          <w:rFonts w:ascii="Arial" w:hAnsi="Arial" w:cs="Arial"/>
          <w:color w:val="auto"/>
          <w:sz w:val="24"/>
          <w:szCs w:val="24"/>
        </w:rPr>
        <w:t xml:space="preserve">, </w:t>
      </w:r>
      <w:hyperlink r:id="rId1879" w:history="1">
        <w:r w:rsidRPr="00EF0075">
          <w:rPr>
            <w:rStyle w:val="Hyperlink"/>
            <w:rFonts w:ascii="Arial" w:hAnsi="Arial" w:cs="Arial"/>
            <w:color w:val="auto"/>
            <w:sz w:val="24"/>
            <w:szCs w:val="24"/>
            <w:u w:val="none"/>
            <w:shd w:val="clear" w:color="auto" w:fill="FFFFFF"/>
          </w:rPr>
          <w:t>Bart Vervaeck</w:t>
        </w:r>
      </w:hyperlink>
      <w:r>
        <w:rPr>
          <w:rFonts w:ascii="Arial" w:hAnsi="Arial" w:cs="Arial"/>
          <w:color w:val="auto"/>
          <w:sz w:val="24"/>
          <w:szCs w:val="24"/>
        </w:rPr>
        <w:t xml:space="preserve">, </w:t>
      </w:r>
      <w:hyperlink r:id="rId1880" w:history="1">
        <w:r w:rsidRPr="00EF0075">
          <w:rPr>
            <w:rStyle w:val="Hyperlink"/>
            <w:rFonts w:ascii="Arial" w:hAnsi="Arial" w:cs="Arial"/>
            <w:color w:val="auto"/>
            <w:sz w:val="24"/>
            <w:szCs w:val="24"/>
            <w:u w:val="none"/>
          </w:rPr>
          <w:t>Lexicon van literaire werken</w:t>
        </w:r>
      </w:hyperlink>
    </w:p>
    <w:p w14:paraId="3968F1E6" w14:textId="3C7E28C4" w:rsidR="007235F5" w:rsidRDefault="007235F5" w:rsidP="007235F5">
      <w:pPr>
        <w:pStyle w:val="Kop3"/>
        <w:shd w:val="clear" w:color="auto" w:fill="FFFFFF"/>
        <w:spacing w:before="0" w:beforeAutospacing="0" w:after="0" w:afterAutospacing="0"/>
        <w:rPr>
          <w:rStyle w:val="creator"/>
          <w:rFonts w:ascii="Arial" w:hAnsi="Arial" w:cs="Arial"/>
          <w:b w:val="0"/>
          <w:bCs w:val="0"/>
          <w:color w:val="39373A"/>
          <w:sz w:val="24"/>
          <w:szCs w:val="24"/>
        </w:rPr>
      </w:pPr>
      <w:r w:rsidRPr="00EF0075">
        <w:rPr>
          <w:rFonts w:ascii="Arial" w:hAnsi="Arial" w:cs="Arial"/>
          <w:b w:val="0"/>
          <w:bCs w:val="0"/>
          <w:sz w:val="24"/>
          <w:szCs w:val="24"/>
          <w:shd w:val="clear" w:color="auto" w:fill="FFFFFF"/>
        </w:rPr>
        <w:t>(1989-2014)</w:t>
      </w:r>
      <w:r>
        <w:rPr>
          <w:rFonts w:ascii="Arial" w:hAnsi="Arial" w:cs="Arial"/>
          <w:b w:val="0"/>
          <w:bCs w:val="0"/>
          <w:sz w:val="24"/>
          <w:szCs w:val="24"/>
          <w:shd w:val="clear" w:color="auto" w:fill="FFFFFF"/>
        </w:rPr>
        <w:t xml:space="preserve">. 76. </w:t>
      </w:r>
      <w:r>
        <w:rPr>
          <w:rStyle w:val="creator"/>
          <w:rFonts w:ascii="Arial" w:hAnsi="Arial" w:cs="Arial"/>
          <w:b w:val="0"/>
          <w:bCs w:val="0"/>
          <w:color w:val="39373A"/>
          <w:sz w:val="24"/>
          <w:szCs w:val="24"/>
        </w:rPr>
        <w:t xml:space="preserve">November 2007. 10, I blz.  </w:t>
      </w:r>
    </w:p>
    <w:p w14:paraId="5B2CC18C" w14:textId="77777777" w:rsidR="007235F5" w:rsidRDefault="007A0C62" w:rsidP="007235F5">
      <w:pPr>
        <w:pStyle w:val="Kop3"/>
        <w:shd w:val="clear" w:color="auto" w:fill="FFFFFF"/>
        <w:spacing w:before="0" w:beforeAutospacing="0" w:after="0" w:afterAutospacing="0"/>
        <w:rPr>
          <w:rStyle w:val="creator"/>
          <w:rFonts w:ascii="Arial" w:hAnsi="Arial" w:cs="Arial"/>
          <w:b w:val="0"/>
          <w:bCs w:val="0"/>
          <w:color w:val="39373A"/>
          <w:sz w:val="24"/>
          <w:szCs w:val="24"/>
        </w:rPr>
      </w:pPr>
      <w:r>
        <w:rPr>
          <w:rStyle w:val="creator"/>
          <w:rFonts w:ascii="Arial" w:hAnsi="Arial" w:cs="Arial"/>
          <w:b w:val="0"/>
          <w:bCs w:val="0"/>
          <w:color w:val="39373A"/>
          <w:sz w:val="24"/>
          <w:szCs w:val="24"/>
        </w:rPr>
        <w:t xml:space="preserve"> </w:t>
      </w:r>
    </w:p>
    <w:p w14:paraId="402EB876" w14:textId="58557951" w:rsidR="007A0C62" w:rsidRPr="007A0C62" w:rsidRDefault="007235F5" w:rsidP="007235F5">
      <w:pPr>
        <w:pStyle w:val="Kop3"/>
        <w:shd w:val="clear" w:color="auto" w:fill="FFFFFF"/>
        <w:spacing w:before="0" w:beforeAutospacing="0" w:after="0" w:afterAutospacing="0"/>
        <w:rPr>
          <w:rFonts w:ascii="Arial" w:hAnsi="Arial" w:cs="Arial"/>
          <w:b w:val="0"/>
          <w:bCs w:val="0"/>
          <w:color w:val="39373A"/>
          <w:sz w:val="24"/>
          <w:szCs w:val="24"/>
        </w:rPr>
      </w:pPr>
      <w:r w:rsidRPr="00EF0075">
        <w:rPr>
          <w:rFonts w:ascii="Arial" w:hAnsi="Arial" w:cs="Arial"/>
          <w:color w:val="39373A"/>
          <w:sz w:val="24"/>
          <w:szCs w:val="24"/>
        </w:rPr>
        <w:t xml:space="preserve">- </w:t>
      </w:r>
      <w:r w:rsidR="007A0C62" w:rsidRPr="007A0C62">
        <w:rPr>
          <w:rStyle w:val="creator"/>
          <w:rFonts w:ascii="Arial" w:hAnsi="Arial" w:cs="Arial"/>
          <w:b w:val="0"/>
          <w:bCs w:val="0"/>
          <w:color w:val="39373A"/>
          <w:sz w:val="24"/>
          <w:szCs w:val="24"/>
        </w:rPr>
        <w:t>Toef Jaeger,</w:t>
      </w:r>
      <w:r w:rsidR="007A0C62" w:rsidRPr="007A0C62">
        <w:rPr>
          <w:rStyle w:val="creator"/>
          <w:rFonts w:ascii="Arial" w:hAnsi="Arial" w:cs="Arial"/>
          <w:color w:val="39373A"/>
          <w:sz w:val="24"/>
          <w:szCs w:val="24"/>
        </w:rPr>
        <w:t xml:space="preserve"> </w:t>
      </w:r>
      <w:hyperlink r:id="rId1881" w:history="1">
        <w:r w:rsidR="007A0C62" w:rsidRPr="007A0C62">
          <w:rPr>
            <w:rStyle w:val="Hyperlink"/>
            <w:rFonts w:ascii="Arial" w:hAnsi="Arial" w:cs="Arial"/>
            <w:color w:val="39373A"/>
            <w:sz w:val="24"/>
            <w:szCs w:val="24"/>
            <w:u w:val="none"/>
          </w:rPr>
          <w:t>Koning Eenoog</w:t>
        </w:r>
      </w:hyperlink>
    </w:p>
    <w:p w14:paraId="5B674BCD" w14:textId="081313C8" w:rsidR="007A0C62" w:rsidRDefault="007A0C62" w:rsidP="007A0C62">
      <w:pPr>
        <w:pStyle w:val="additional"/>
        <w:shd w:val="clear" w:color="auto" w:fill="FFFFFF"/>
        <w:spacing w:before="0" w:beforeAutospacing="0" w:after="0" w:afterAutospacing="0"/>
        <w:rPr>
          <w:rFonts w:ascii="Arial" w:hAnsi="Arial" w:cs="Arial"/>
        </w:rPr>
      </w:pPr>
      <w:r w:rsidRPr="007A0C62">
        <w:rPr>
          <w:rFonts w:ascii="Arial" w:hAnsi="Arial" w:cs="Arial"/>
        </w:rPr>
        <w:lastRenderedPageBreak/>
        <w:t>Een migrantenverhaal</w:t>
      </w:r>
      <w:r>
        <w:rPr>
          <w:rFonts w:ascii="Arial" w:hAnsi="Arial" w:cs="Arial"/>
        </w:rPr>
        <w:t xml:space="preserve">.                                                                                                  Amsterdam: </w:t>
      </w:r>
      <w:r w:rsidRPr="007A0C62">
        <w:rPr>
          <w:rFonts w:ascii="Arial" w:hAnsi="Arial" w:cs="Arial"/>
        </w:rPr>
        <w:t>Uitgeverij Atlas Contact</w:t>
      </w:r>
      <w:r>
        <w:rPr>
          <w:rFonts w:ascii="Arial" w:hAnsi="Arial" w:cs="Arial"/>
        </w:rPr>
        <w:t>. 2015. 317 blz.</w:t>
      </w:r>
    </w:p>
    <w:p w14:paraId="5EEA9D52" w14:textId="69A23F6F" w:rsidR="002C0F9D" w:rsidRDefault="002C0F9D" w:rsidP="007A0C62">
      <w:pPr>
        <w:pStyle w:val="additional"/>
        <w:shd w:val="clear" w:color="auto" w:fill="FFFFFF"/>
        <w:spacing w:before="0" w:beforeAutospacing="0" w:after="0" w:afterAutospacing="0"/>
        <w:rPr>
          <w:rFonts w:ascii="Arial" w:hAnsi="Arial" w:cs="Arial"/>
        </w:rPr>
      </w:pPr>
    </w:p>
    <w:p w14:paraId="10686DB4" w14:textId="5A4CA0BA" w:rsidR="002C0F9D" w:rsidRPr="007A0C62" w:rsidRDefault="002C0F9D" w:rsidP="007A0C62">
      <w:pPr>
        <w:pStyle w:val="additional"/>
        <w:shd w:val="clear" w:color="auto" w:fill="FFFFFF"/>
        <w:spacing w:before="0" w:beforeAutospacing="0" w:after="0" w:afterAutospacing="0"/>
        <w:rPr>
          <w:rFonts w:ascii="Arial" w:hAnsi="Arial" w:cs="Arial"/>
        </w:rPr>
      </w:pPr>
      <w:r>
        <w:rPr>
          <w:rFonts w:ascii="Arial" w:hAnsi="Arial" w:cs="Arial"/>
        </w:rPr>
        <w:t>--- Vert. in Afrikaans. (2017)</w:t>
      </w:r>
    </w:p>
    <w:p w14:paraId="0020EB41" w14:textId="70335CCE" w:rsidR="007A0C62" w:rsidRDefault="007A0C62" w:rsidP="007A0C62">
      <w:pPr>
        <w:pStyle w:val="maintext"/>
        <w:shd w:val="clear" w:color="auto" w:fill="FFFFFF"/>
        <w:spacing w:before="300" w:beforeAutospacing="0" w:after="0" w:afterAutospacing="0"/>
        <w:rPr>
          <w:rFonts w:ascii="Arial" w:hAnsi="Arial" w:cs="Arial"/>
          <w:i/>
          <w:iCs/>
          <w:color w:val="39373A"/>
        </w:rPr>
      </w:pPr>
      <w:r w:rsidRPr="007A0C62">
        <w:rPr>
          <w:rFonts w:ascii="Arial" w:hAnsi="Arial" w:cs="Arial"/>
          <w:i/>
          <w:iCs/>
          <w:color w:val="39373A"/>
        </w:rPr>
        <w:t>Biografie van de Nederlandse kunstenaar en schrijver Henk van Woerden</w:t>
      </w:r>
      <w:r w:rsidR="00780A29">
        <w:rPr>
          <w:rFonts w:ascii="Arial" w:hAnsi="Arial" w:cs="Arial"/>
          <w:i/>
          <w:iCs/>
          <w:color w:val="39373A"/>
        </w:rPr>
        <w:t>.</w:t>
      </w:r>
    </w:p>
    <w:p w14:paraId="7982F7B2" w14:textId="64BC5BEA" w:rsidR="00CF6BF2" w:rsidRPr="00BE554F" w:rsidRDefault="00622EE0" w:rsidP="00BE554F">
      <w:pPr>
        <w:rPr>
          <w:rFonts w:ascii="Arial" w:hAnsi="Arial" w:cs="Arial"/>
          <w:sz w:val="24"/>
          <w:szCs w:val="24"/>
        </w:rPr>
      </w:pPr>
      <w:bookmarkStart w:id="6" w:name="Result_30"/>
      <w:r>
        <w:rPr>
          <w:rFonts w:ascii="Arial" w:hAnsi="Arial" w:cs="Arial"/>
          <w:color w:val="39373A"/>
          <w:sz w:val="24"/>
          <w:szCs w:val="24"/>
        </w:rPr>
        <w:t xml:space="preserve">                                                                                                                                                </w:t>
      </w:r>
      <w:r w:rsidR="00BE554F" w:rsidRPr="00EF0075">
        <w:rPr>
          <w:rFonts w:ascii="Arial" w:hAnsi="Arial" w:cs="Arial"/>
          <w:color w:val="39373A"/>
          <w:sz w:val="24"/>
          <w:szCs w:val="24"/>
        </w:rPr>
        <w:t xml:space="preserve">- </w:t>
      </w:r>
      <w:r w:rsidR="00CF6BF2" w:rsidRPr="00BE554F">
        <w:rPr>
          <w:rFonts w:ascii="Arial" w:hAnsi="Arial" w:cs="Arial"/>
          <w:sz w:val="24"/>
          <w:szCs w:val="24"/>
        </w:rPr>
        <w:t xml:space="preserve">Matthieu </w:t>
      </w:r>
      <w:proofErr w:type="spellStart"/>
      <w:r w:rsidR="00CF6BF2" w:rsidRPr="00BE554F">
        <w:rPr>
          <w:rFonts w:ascii="Arial" w:hAnsi="Arial" w:cs="Arial"/>
          <w:sz w:val="24"/>
          <w:szCs w:val="24"/>
        </w:rPr>
        <w:t>Sergier</w:t>
      </w:r>
      <w:proofErr w:type="spellEnd"/>
      <w:r w:rsidR="00CF6BF2" w:rsidRPr="00BE554F">
        <w:rPr>
          <w:rFonts w:ascii="Arial" w:hAnsi="Arial" w:cs="Arial"/>
          <w:sz w:val="24"/>
          <w:szCs w:val="24"/>
        </w:rPr>
        <w:t xml:space="preserve">, </w:t>
      </w:r>
      <w:hyperlink r:id="rId1882" w:tooltip="Wat de taal niet toelaat: Ethiek van het heterolinguïsme in Henk van Woerdens Zuid-Afrikaanse trilogie. (Dutch/Flemish)" w:history="1">
        <w:r w:rsidR="00CF6BF2" w:rsidRPr="00BE554F">
          <w:rPr>
            <w:rStyle w:val="Hyperlink"/>
            <w:rFonts w:ascii="Arial" w:hAnsi="Arial" w:cs="Arial"/>
            <w:b/>
            <w:bCs/>
            <w:color w:val="auto"/>
            <w:sz w:val="24"/>
            <w:szCs w:val="24"/>
            <w:u w:val="none"/>
          </w:rPr>
          <w:t xml:space="preserve">Wat de taal niet toelaat:  </w:t>
        </w:r>
        <w:r w:rsidR="00CF6BF2" w:rsidRPr="00BE554F">
          <w:rPr>
            <w:rStyle w:val="Hyperlink"/>
            <w:rFonts w:ascii="Arial" w:hAnsi="Arial" w:cs="Arial"/>
            <w:color w:val="auto"/>
            <w:sz w:val="24"/>
            <w:szCs w:val="24"/>
            <w:u w:val="none"/>
          </w:rPr>
          <w:t xml:space="preserve">                                                            Ethiek van het </w:t>
        </w:r>
        <w:proofErr w:type="spellStart"/>
        <w:r w:rsidR="00CF6BF2" w:rsidRPr="00BE554F">
          <w:rPr>
            <w:rStyle w:val="Hyperlink"/>
            <w:rFonts w:ascii="Arial" w:hAnsi="Arial" w:cs="Arial"/>
            <w:color w:val="auto"/>
            <w:sz w:val="24"/>
            <w:szCs w:val="24"/>
            <w:u w:val="none"/>
          </w:rPr>
          <w:t>heterolinguïsme</w:t>
        </w:r>
        <w:proofErr w:type="spellEnd"/>
        <w:r w:rsidR="00CF6BF2" w:rsidRPr="00BE554F">
          <w:rPr>
            <w:rStyle w:val="Hyperlink"/>
            <w:rFonts w:ascii="Arial" w:hAnsi="Arial" w:cs="Arial"/>
            <w:color w:val="auto"/>
            <w:sz w:val="24"/>
            <w:szCs w:val="24"/>
            <w:u w:val="none"/>
          </w:rPr>
          <w:t xml:space="preserve"> in Henk van Woerdens Zuid-Afrikaanse trilogie. </w:t>
        </w:r>
      </w:hyperlink>
      <w:bookmarkEnd w:id="6"/>
      <w:r w:rsidR="00BE554F">
        <w:rPr>
          <w:rFonts w:ascii="Arial" w:hAnsi="Arial" w:cs="Arial"/>
          <w:sz w:val="24"/>
          <w:szCs w:val="24"/>
        </w:rPr>
        <w:t xml:space="preserve">                          </w:t>
      </w:r>
      <w:r w:rsidR="00CF6BF2" w:rsidRPr="00BE554F">
        <w:rPr>
          <w:rFonts w:ascii="Arial" w:hAnsi="Arial" w:cs="Arial"/>
          <w:sz w:val="24"/>
          <w:szCs w:val="24"/>
        </w:rPr>
        <w:t>In: Internationale Neerlandistiek. (58)2. 2020</w:t>
      </w:r>
      <w:r w:rsidR="00BE554F">
        <w:rPr>
          <w:rFonts w:ascii="Arial" w:hAnsi="Arial" w:cs="Arial"/>
          <w:sz w:val="24"/>
          <w:szCs w:val="24"/>
        </w:rPr>
        <w:t>.</w:t>
      </w:r>
      <w:r w:rsidR="00CF6BF2" w:rsidRPr="00BE554F">
        <w:rPr>
          <w:rFonts w:ascii="Arial" w:hAnsi="Arial" w:cs="Arial"/>
          <w:sz w:val="24"/>
          <w:szCs w:val="24"/>
        </w:rPr>
        <w:t xml:space="preserve"> </w:t>
      </w:r>
      <w:r w:rsidR="00BE554F" w:rsidRPr="00BE554F">
        <w:rPr>
          <w:rFonts w:ascii="Arial" w:hAnsi="Arial" w:cs="Arial"/>
          <w:sz w:val="24"/>
          <w:szCs w:val="24"/>
        </w:rPr>
        <w:t xml:space="preserve">blz. </w:t>
      </w:r>
      <w:r w:rsidR="00CF6BF2" w:rsidRPr="00BE554F">
        <w:rPr>
          <w:rFonts w:ascii="Arial" w:hAnsi="Arial" w:cs="Arial"/>
          <w:sz w:val="24"/>
          <w:szCs w:val="24"/>
        </w:rPr>
        <w:t>87-104</w:t>
      </w:r>
      <w:r w:rsidR="00BE554F" w:rsidRPr="00BE554F">
        <w:rPr>
          <w:rFonts w:ascii="Arial" w:hAnsi="Arial" w:cs="Arial"/>
          <w:sz w:val="24"/>
          <w:szCs w:val="24"/>
        </w:rPr>
        <w:t>.</w:t>
      </w:r>
    </w:p>
    <w:p w14:paraId="7D7C3980" w14:textId="0F304B2A" w:rsidR="009F7630" w:rsidRDefault="00BE554F" w:rsidP="009F7630">
      <w:pPr>
        <w:pStyle w:val="maintext"/>
        <w:shd w:val="clear" w:color="auto" w:fill="FFFFFF"/>
        <w:spacing w:before="300" w:beforeAutospacing="0" w:after="0" w:afterAutospacing="0"/>
        <w:rPr>
          <w:rFonts w:ascii="Arial" w:hAnsi="Arial" w:cs="Arial"/>
          <w:color w:val="39373A"/>
        </w:rPr>
      </w:pPr>
      <w:r w:rsidRPr="00EF0075">
        <w:rPr>
          <w:rFonts w:ascii="Arial" w:hAnsi="Arial" w:cs="Arial"/>
          <w:color w:val="39373A"/>
        </w:rPr>
        <w:t xml:space="preserve">- </w:t>
      </w:r>
      <w:r w:rsidR="009F7630" w:rsidRPr="009F7630">
        <w:rPr>
          <w:rFonts w:ascii="Arial" w:hAnsi="Arial" w:cs="Arial"/>
          <w:b/>
          <w:bCs/>
          <w:color w:val="39373A"/>
        </w:rPr>
        <w:t>Henk van Woerden, een gevoel van gemis</w:t>
      </w:r>
      <w:r w:rsidR="009F7630">
        <w:rPr>
          <w:rFonts w:ascii="Arial" w:hAnsi="Arial" w:cs="Arial"/>
          <w:b/>
          <w:bCs/>
          <w:color w:val="39373A"/>
        </w:rPr>
        <w:t xml:space="preserve">                                                                                 </w:t>
      </w:r>
      <w:r w:rsidR="009F7630" w:rsidRPr="009F7630">
        <w:rPr>
          <w:rFonts w:ascii="Arial" w:hAnsi="Arial" w:cs="Arial"/>
          <w:color w:val="39373A"/>
        </w:rPr>
        <w:t>Amsterdam / Den Haag: WG Kunst</w:t>
      </w:r>
      <w:r w:rsidR="00107469">
        <w:rPr>
          <w:rFonts w:ascii="Arial" w:hAnsi="Arial" w:cs="Arial"/>
          <w:color w:val="39373A"/>
        </w:rPr>
        <w:t xml:space="preserve"> </w:t>
      </w:r>
      <w:r w:rsidR="009F7630">
        <w:rPr>
          <w:rFonts w:ascii="Arial" w:hAnsi="Arial" w:cs="Arial"/>
          <w:color w:val="39373A"/>
        </w:rPr>
        <w:t xml:space="preserve">/ Letterkundig Museum. 2015. </w:t>
      </w:r>
    </w:p>
    <w:p w14:paraId="043D4C45" w14:textId="36EC6363" w:rsidR="009F7630" w:rsidRPr="009F7630" w:rsidRDefault="009F7630" w:rsidP="009F7630">
      <w:pPr>
        <w:pStyle w:val="maintext"/>
        <w:shd w:val="clear" w:color="auto" w:fill="FFFFFF"/>
        <w:spacing w:before="300" w:beforeAutospacing="0" w:after="0" w:afterAutospacing="0"/>
        <w:rPr>
          <w:rFonts w:ascii="Arial" w:hAnsi="Arial" w:cs="Arial"/>
          <w:b/>
          <w:bCs/>
          <w:i/>
          <w:iCs/>
          <w:color w:val="39373A"/>
        </w:rPr>
      </w:pPr>
      <w:r w:rsidRPr="009F7630">
        <w:rPr>
          <w:rFonts w:ascii="Arial" w:hAnsi="Arial" w:cs="Arial"/>
          <w:i/>
          <w:iCs/>
          <w:color w:val="39373A"/>
        </w:rPr>
        <w:t xml:space="preserve">Tekst van Joost </w:t>
      </w:r>
      <w:proofErr w:type="spellStart"/>
      <w:r w:rsidRPr="009F7630">
        <w:rPr>
          <w:rFonts w:ascii="Arial" w:hAnsi="Arial" w:cs="Arial"/>
          <w:i/>
          <w:iCs/>
          <w:color w:val="39373A"/>
        </w:rPr>
        <w:t>Nijsen</w:t>
      </w:r>
      <w:proofErr w:type="spellEnd"/>
      <w:r w:rsidRPr="009F7630">
        <w:rPr>
          <w:rFonts w:ascii="Arial" w:hAnsi="Arial" w:cs="Arial"/>
          <w:i/>
          <w:iCs/>
          <w:color w:val="39373A"/>
        </w:rPr>
        <w:t xml:space="preserve"> &amp; gedicht van </w:t>
      </w:r>
      <w:proofErr w:type="spellStart"/>
      <w:r w:rsidRPr="009F7630">
        <w:rPr>
          <w:rFonts w:ascii="Arial" w:hAnsi="Arial" w:cs="Arial"/>
          <w:i/>
          <w:iCs/>
          <w:color w:val="39373A"/>
        </w:rPr>
        <w:t>Breyten</w:t>
      </w:r>
      <w:proofErr w:type="spellEnd"/>
      <w:r w:rsidRPr="009F7630">
        <w:rPr>
          <w:rFonts w:ascii="Arial" w:hAnsi="Arial" w:cs="Arial"/>
          <w:i/>
          <w:iCs/>
          <w:color w:val="39373A"/>
        </w:rPr>
        <w:t xml:space="preserve"> </w:t>
      </w:r>
      <w:proofErr w:type="spellStart"/>
      <w:r w:rsidRPr="009F7630">
        <w:rPr>
          <w:rFonts w:ascii="Arial" w:hAnsi="Arial" w:cs="Arial"/>
          <w:i/>
          <w:iCs/>
          <w:color w:val="39373A"/>
        </w:rPr>
        <w:t>Breytenbach</w:t>
      </w:r>
      <w:proofErr w:type="spellEnd"/>
      <w:r w:rsidRPr="009F7630">
        <w:rPr>
          <w:rFonts w:ascii="Arial" w:hAnsi="Arial" w:cs="Arial"/>
          <w:i/>
          <w:iCs/>
          <w:color w:val="39373A"/>
        </w:rPr>
        <w:t>.</w:t>
      </w:r>
    </w:p>
    <w:p w14:paraId="2A61E7FA" w14:textId="15AD66AF" w:rsidR="00155FB4" w:rsidRDefault="00155FB4" w:rsidP="007A0C62">
      <w:pPr>
        <w:pStyle w:val="maintext"/>
        <w:shd w:val="clear" w:color="auto" w:fill="FFFFFF"/>
        <w:spacing w:before="300" w:beforeAutospacing="0" w:after="0" w:afterAutospacing="0"/>
        <w:rPr>
          <w:rFonts w:ascii="Arial" w:hAnsi="Arial" w:cs="Arial"/>
          <w:b/>
          <w:bCs/>
          <w:i/>
          <w:iCs/>
          <w:color w:val="39373A"/>
          <w:u w:val="single"/>
        </w:rPr>
      </w:pPr>
      <w:r w:rsidRPr="00155FB4">
        <w:rPr>
          <w:rFonts w:ascii="Arial" w:hAnsi="Arial" w:cs="Arial"/>
          <w:b/>
          <w:bCs/>
          <w:i/>
          <w:iCs/>
          <w:color w:val="39373A"/>
          <w:u w:val="single"/>
        </w:rPr>
        <w:t>Joost Zwagerman</w:t>
      </w:r>
    </w:p>
    <w:p w14:paraId="2BDC585E" w14:textId="77777777" w:rsidR="00EF0075" w:rsidRDefault="00EF0075" w:rsidP="00EF0075">
      <w:pPr>
        <w:pStyle w:val="Kop1"/>
        <w:shd w:val="clear" w:color="auto" w:fill="FFFFFF"/>
        <w:spacing w:before="0" w:line="240" w:lineRule="auto"/>
        <w:ind w:right="150"/>
        <w:rPr>
          <w:rFonts w:ascii="Arial" w:hAnsi="Arial" w:cs="Arial"/>
          <w:b/>
          <w:bCs/>
          <w:color w:val="39373A"/>
          <w:sz w:val="24"/>
          <w:szCs w:val="24"/>
        </w:rPr>
      </w:pPr>
    </w:p>
    <w:p w14:paraId="2F2A47EE" w14:textId="7996DE55" w:rsidR="00EF0075" w:rsidRPr="00EF0075" w:rsidRDefault="00155FB4" w:rsidP="00EF0075">
      <w:pPr>
        <w:pStyle w:val="Kop1"/>
        <w:shd w:val="clear" w:color="auto" w:fill="FFFFFF"/>
        <w:spacing w:before="0" w:line="240" w:lineRule="auto"/>
        <w:ind w:right="150"/>
        <w:rPr>
          <w:rFonts w:ascii="Arial" w:hAnsi="Arial" w:cs="Arial"/>
          <w:color w:val="auto"/>
          <w:sz w:val="24"/>
          <w:szCs w:val="24"/>
        </w:rPr>
      </w:pPr>
      <w:r w:rsidRPr="00EF0075">
        <w:rPr>
          <w:rFonts w:ascii="Arial" w:hAnsi="Arial" w:cs="Arial"/>
          <w:color w:val="39373A"/>
          <w:sz w:val="24"/>
          <w:szCs w:val="24"/>
        </w:rPr>
        <w:t>- Ton Brouwers,</w:t>
      </w:r>
      <w:r w:rsidRPr="00155FB4">
        <w:rPr>
          <w:rFonts w:ascii="Noto Serif" w:hAnsi="Noto Serif" w:cs="Noto Serif"/>
          <w:b/>
          <w:bCs/>
          <w:color w:val="000000"/>
          <w:sz w:val="24"/>
          <w:szCs w:val="24"/>
        </w:rPr>
        <w:t xml:space="preserve"> </w:t>
      </w:r>
      <w:r w:rsidRPr="00EF0075">
        <w:rPr>
          <w:rFonts w:ascii="Arial" w:hAnsi="Arial" w:cs="Arial"/>
          <w:b/>
          <w:bCs/>
          <w:color w:val="000000"/>
          <w:sz w:val="24"/>
          <w:szCs w:val="24"/>
        </w:rPr>
        <w:t>Joost Zwagerman, De buitenvrouw</w:t>
      </w:r>
      <w:r w:rsidR="00EF0075" w:rsidRPr="00EF0075">
        <w:rPr>
          <w:rFonts w:ascii="Arial" w:hAnsi="Arial" w:cs="Arial"/>
          <w:b/>
          <w:bCs/>
          <w:color w:val="000000"/>
          <w:sz w:val="24"/>
          <w:szCs w:val="24"/>
        </w:rPr>
        <w:t xml:space="preserve">                                                                      </w:t>
      </w:r>
      <w:r w:rsidRPr="00EF0075">
        <w:rPr>
          <w:rFonts w:ascii="Arial" w:hAnsi="Arial" w:cs="Arial"/>
          <w:b/>
          <w:bCs/>
          <w:color w:val="000000"/>
          <w:sz w:val="24"/>
          <w:szCs w:val="24"/>
        </w:rPr>
        <w:t xml:space="preserve"> </w:t>
      </w:r>
      <w:r w:rsidR="00EF0075" w:rsidRPr="00EF0075">
        <w:rPr>
          <w:rFonts w:ascii="Arial" w:hAnsi="Arial" w:cs="Arial"/>
          <w:color w:val="auto"/>
          <w:sz w:val="24"/>
          <w:szCs w:val="24"/>
        </w:rPr>
        <w:t xml:space="preserve">In: </w:t>
      </w:r>
      <w:hyperlink r:id="rId1883" w:history="1">
        <w:r w:rsidR="00EF0075" w:rsidRPr="00EF0075">
          <w:rPr>
            <w:rStyle w:val="Hyperlink"/>
            <w:rFonts w:ascii="Arial" w:hAnsi="Arial" w:cs="Arial"/>
            <w:color w:val="auto"/>
            <w:sz w:val="24"/>
            <w:szCs w:val="24"/>
            <w:u w:val="none"/>
            <w:shd w:val="clear" w:color="auto" w:fill="FFFFFF"/>
          </w:rPr>
          <w:t xml:space="preserve">Ton </w:t>
        </w:r>
        <w:proofErr w:type="spellStart"/>
        <w:r w:rsidR="00EF0075" w:rsidRPr="00EF0075">
          <w:rPr>
            <w:rStyle w:val="Hyperlink"/>
            <w:rFonts w:ascii="Arial" w:hAnsi="Arial" w:cs="Arial"/>
            <w:color w:val="auto"/>
            <w:sz w:val="24"/>
            <w:szCs w:val="24"/>
            <w:u w:val="none"/>
            <w:shd w:val="clear" w:color="auto" w:fill="FFFFFF"/>
          </w:rPr>
          <w:t>Anbeek</w:t>
        </w:r>
        <w:proofErr w:type="spellEnd"/>
      </w:hyperlink>
      <w:r w:rsidR="00EF0075" w:rsidRPr="00EF0075">
        <w:rPr>
          <w:rFonts w:ascii="Arial" w:hAnsi="Arial" w:cs="Arial"/>
          <w:color w:val="auto"/>
          <w:sz w:val="24"/>
          <w:szCs w:val="24"/>
          <w:shd w:val="clear" w:color="auto" w:fill="FFFFFF"/>
        </w:rPr>
        <w:t>, </w:t>
      </w:r>
      <w:hyperlink r:id="rId1884" w:history="1">
        <w:r w:rsidR="00EF0075" w:rsidRPr="00EF0075">
          <w:rPr>
            <w:rStyle w:val="Hyperlink"/>
            <w:rFonts w:ascii="Arial" w:hAnsi="Arial" w:cs="Arial"/>
            <w:color w:val="auto"/>
            <w:sz w:val="24"/>
            <w:szCs w:val="24"/>
            <w:u w:val="none"/>
            <w:shd w:val="clear" w:color="auto" w:fill="FFFFFF"/>
          </w:rPr>
          <w:t xml:space="preserve">Jaap </w:t>
        </w:r>
        <w:proofErr w:type="spellStart"/>
        <w:r w:rsidR="00EF0075" w:rsidRPr="00EF0075">
          <w:rPr>
            <w:rStyle w:val="Hyperlink"/>
            <w:rFonts w:ascii="Arial" w:hAnsi="Arial" w:cs="Arial"/>
            <w:color w:val="auto"/>
            <w:sz w:val="24"/>
            <w:szCs w:val="24"/>
            <w:u w:val="none"/>
            <w:shd w:val="clear" w:color="auto" w:fill="FFFFFF"/>
          </w:rPr>
          <w:t>Goedegebuure</w:t>
        </w:r>
        <w:proofErr w:type="spellEnd"/>
      </w:hyperlink>
      <w:r w:rsidR="00EF0075" w:rsidRPr="00EF0075">
        <w:rPr>
          <w:rFonts w:ascii="Arial" w:hAnsi="Arial" w:cs="Arial"/>
          <w:color w:val="auto"/>
          <w:sz w:val="24"/>
          <w:szCs w:val="24"/>
        </w:rPr>
        <w:t xml:space="preserve">, </w:t>
      </w:r>
      <w:hyperlink r:id="rId1885" w:history="1">
        <w:r w:rsidR="00EF0075" w:rsidRPr="00EF0075">
          <w:rPr>
            <w:rStyle w:val="Hyperlink"/>
            <w:rFonts w:ascii="Arial" w:hAnsi="Arial" w:cs="Arial"/>
            <w:color w:val="auto"/>
            <w:sz w:val="24"/>
            <w:szCs w:val="24"/>
            <w:u w:val="none"/>
            <w:shd w:val="clear" w:color="auto" w:fill="FFFFFF"/>
          </w:rPr>
          <w:t>Bart Vervaeck</w:t>
        </w:r>
      </w:hyperlink>
      <w:r w:rsidR="00EF0075">
        <w:rPr>
          <w:rFonts w:ascii="Arial" w:hAnsi="Arial" w:cs="Arial"/>
          <w:color w:val="auto"/>
          <w:sz w:val="24"/>
          <w:szCs w:val="24"/>
        </w:rPr>
        <w:t xml:space="preserve">, </w:t>
      </w:r>
      <w:hyperlink r:id="rId1886" w:history="1">
        <w:r w:rsidR="00EF0075" w:rsidRPr="00EF0075">
          <w:rPr>
            <w:rStyle w:val="Hyperlink"/>
            <w:rFonts w:ascii="Arial" w:hAnsi="Arial" w:cs="Arial"/>
            <w:color w:val="auto"/>
            <w:sz w:val="24"/>
            <w:szCs w:val="24"/>
            <w:u w:val="none"/>
          </w:rPr>
          <w:t>Lexicon van literaire werken</w:t>
        </w:r>
      </w:hyperlink>
    </w:p>
    <w:p w14:paraId="102155A0" w14:textId="456BEEEB" w:rsidR="00AC5209" w:rsidRDefault="00EF0075" w:rsidP="00EF0075">
      <w:pPr>
        <w:pStyle w:val="Kop3"/>
        <w:shd w:val="clear" w:color="auto" w:fill="FFFFFF"/>
        <w:spacing w:before="0" w:beforeAutospacing="0" w:after="240" w:afterAutospacing="0"/>
        <w:rPr>
          <w:rFonts w:ascii="Arial" w:hAnsi="Arial" w:cs="Arial"/>
          <w:i/>
          <w:iCs/>
          <w:sz w:val="24"/>
          <w:szCs w:val="24"/>
        </w:rPr>
      </w:pPr>
      <w:r w:rsidRPr="00EF0075">
        <w:rPr>
          <w:rFonts w:ascii="Arial" w:hAnsi="Arial" w:cs="Arial"/>
          <w:b w:val="0"/>
          <w:bCs w:val="0"/>
          <w:sz w:val="24"/>
          <w:szCs w:val="24"/>
          <w:shd w:val="clear" w:color="auto" w:fill="FFFFFF"/>
        </w:rPr>
        <w:t>(1989-2014)</w:t>
      </w:r>
      <w:r>
        <w:rPr>
          <w:rFonts w:ascii="Arial" w:hAnsi="Arial" w:cs="Arial"/>
          <w:b w:val="0"/>
          <w:bCs w:val="0"/>
          <w:sz w:val="24"/>
          <w:szCs w:val="24"/>
          <w:shd w:val="clear" w:color="auto" w:fill="FFFFFF"/>
        </w:rPr>
        <w:t>.</w:t>
      </w:r>
      <w:r w:rsidR="00A16788">
        <w:rPr>
          <w:rFonts w:ascii="Arial" w:hAnsi="Arial" w:cs="Arial"/>
          <w:b w:val="0"/>
          <w:bCs w:val="0"/>
          <w:sz w:val="24"/>
          <w:szCs w:val="24"/>
          <w:shd w:val="clear" w:color="auto" w:fill="FFFFFF"/>
        </w:rPr>
        <w:t xml:space="preserve"> 49.</w:t>
      </w:r>
      <w:r>
        <w:rPr>
          <w:rFonts w:ascii="Arial" w:hAnsi="Arial" w:cs="Arial"/>
          <w:b w:val="0"/>
          <w:bCs w:val="0"/>
          <w:sz w:val="24"/>
          <w:szCs w:val="24"/>
          <w:shd w:val="clear" w:color="auto" w:fill="FFFFFF"/>
        </w:rPr>
        <w:t xml:space="preserve"> Februari 2001. </w:t>
      </w:r>
      <w:r>
        <w:rPr>
          <w:rFonts w:ascii="Arial" w:hAnsi="Arial" w:cs="Arial"/>
          <w:b w:val="0"/>
          <w:bCs w:val="0"/>
          <w:sz w:val="24"/>
          <w:szCs w:val="24"/>
        </w:rPr>
        <w:t xml:space="preserve">13, II blz. </w:t>
      </w:r>
      <w:r w:rsidR="00155FB4" w:rsidRPr="00EF0075">
        <w:rPr>
          <w:rFonts w:ascii="Arial" w:hAnsi="Arial" w:cs="Arial"/>
          <w:b w:val="0"/>
          <w:bCs w:val="0"/>
          <w:sz w:val="24"/>
          <w:szCs w:val="24"/>
        </w:rPr>
        <w:br/>
      </w:r>
      <w:r w:rsidR="007A0C62">
        <w:rPr>
          <w:rFonts w:ascii="Arial" w:hAnsi="Arial" w:cs="Arial"/>
          <w:i/>
          <w:iCs/>
          <w:sz w:val="24"/>
          <w:szCs w:val="24"/>
        </w:rPr>
        <w:t xml:space="preserve">                                                                                                                                                    </w:t>
      </w:r>
      <w:r w:rsidR="00B635E1">
        <w:rPr>
          <w:rFonts w:ascii="Arial" w:hAnsi="Arial" w:cs="Arial"/>
          <w:i/>
          <w:iCs/>
          <w:sz w:val="24"/>
          <w:szCs w:val="24"/>
        </w:rPr>
        <w:t xml:space="preserve">B. </w:t>
      </w:r>
      <w:r w:rsidR="00AC5209">
        <w:rPr>
          <w:rFonts w:ascii="Arial" w:hAnsi="Arial" w:cs="Arial"/>
          <w:i/>
          <w:iCs/>
          <w:sz w:val="24"/>
          <w:szCs w:val="24"/>
        </w:rPr>
        <w:t>O</w:t>
      </w:r>
      <w:r w:rsidR="00B67FE3">
        <w:rPr>
          <w:rFonts w:ascii="Arial" w:hAnsi="Arial" w:cs="Arial"/>
          <w:i/>
          <w:iCs/>
          <w:sz w:val="24"/>
          <w:szCs w:val="24"/>
        </w:rPr>
        <w:t xml:space="preserve">VER UITGEVERS &amp; BOEKHANDELAREN </w:t>
      </w:r>
    </w:p>
    <w:p w14:paraId="58B9784C" w14:textId="09923029" w:rsidR="005C7736" w:rsidRDefault="005C7736" w:rsidP="00150B15">
      <w:pPr>
        <w:pStyle w:val="Kop3"/>
        <w:shd w:val="clear" w:color="auto" w:fill="FFFFFF"/>
        <w:spacing w:before="0" w:beforeAutospacing="0" w:after="240" w:afterAutospacing="0"/>
        <w:rPr>
          <w:rFonts w:ascii="Arial" w:hAnsi="Arial" w:cs="Arial"/>
          <w:b w:val="0"/>
          <w:bCs w:val="0"/>
          <w:sz w:val="24"/>
          <w:szCs w:val="24"/>
        </w:rPr>
      </w:pPr>
      <w:r w:rsidRPr="005C7736">
        <w:rPr>
          <w:rFonts w:ascii="Arial" w:hAnsi="Arial" w:cs="Arial"/>
          <w:b w:val="0"/>
          <w:bCs w:val="0"/>
          <w:color w:val="39373A"/>
          <w:sz w:val="24"/>
          <w:szCs w:val="24"/>
        </w:rPr>
        <w:t xml:space="preserve">- </w:t>
      </w:r>
      <w:proofErr w:type="spellStart"/>
      <w:r w:rsidRPr="005C7736">
        <w:rPr>
          <w:rFonts w:ascii="Arial" w:hAnsi="Arial" w:cs="Arial"/>
          <w:b w:val="0"/>
          <w:bCs w:val="0"/>
          <w:sz w:val="24"/>
          <w:szCs w:val="24"/>
        </w:rPr>
        <w:t>Helleke</w:t>
      </w:r>
      <w:proofErr w:type="spellEnd"/>
      <w:r w:rsidRPr="005C7736">
        <w:rPr>
          <w:rFonts w:ascii="Arial" w:hAnsi="Arial" w:cs="Arial"/>
          <w:b w:val="0"/>
          <w:bCs w:val="0"/>
          <w:sz w:val="24"/>
          <w:szCs w:val="24"/>
        </w:rPr>
        <w:t xml:space="preserve"> van den Braber </w:t>
      </w:r>
      <w:r>
        <w:rPr>
          <w:rFonts w:ascii="Arial" w:hAnsi="Arial" w:cs="Arial"/>
          <w:b w:val="0"/>
          <w:bCs w:val="0"/>
          <w:sz w:val="24"/>
          <w:szCs w:val="24"/>
        </w:rPr>
        <w:t xml:space="preserve">&amp; </w:t>
      </w:r>
      <w:r w:rsidRPr="005C7736">
        <w:rPr>
          <w:rStyle w:val="highlight"/>
          <w:rFonts w:ascii="Arial" w:hAnsi="Arial" w:cs="Arial"/>
          <w:b w:val="0"/>
          <w:bCs w:val="0"/>
          <w:sz w:val="24"/>
          <w:szCs w:val="24"/>
        </w:rPr>
        <w:t>Jan</w:t>
      </w:r>
      <w:r w:rsidRPr="005C7736">
        <w:rPr>
          <w:rFonts w:ascii="Arial" w:hAnsi="Arial" w:cs="Arial"/>
          <w:b w:val="0"/>
          <w:bCs w:val="0"/>
          <w:sz w:val="24"/>
          <w:szCs w:val="24"/>
        </w:rPr>
        <w:t> </w:t>
      </w:r>
      <w:proofErr w:type="spellStart"/>
      <w:r w:rsidRPr="005C7736">
        <w:rPr>
          <w:rStyle w:val="highlight"/>
          <w:rFonts w:ascii="Arial" w:hAnsi="Arial" w:cs="Arial"/>
          <w:b w:val="0"/>
          <w:bCs w:val="0"/>
          <w:sz w:val="24"/>
          <w:szCs w:val="24"/>
        </w:rPr>
        <w:t>Gielken</w:t>
      </w:r>
      <w:r>
        <w:rPr>
          <w:rStyle w:val="highlight"/>
          <w:rFonts w:ascii="Arial" w:hAnsi="Arial" w:cs="Arial"/>
          <w:b w:val="0"/>
          <w:bCs w:val="0"/>
          <w:sz w:val="24"/>
          <w:szCs w:val="24"/>
        </w:rPr>
        <w:t>s</w:t>
      </w:r>
      <w:proofErr w:type="spellEnd"/>
      <w:r>
        <w:rPr>
          <w:rStyle w:val="highlight"/>
          <w:rFonts w:ascii="Arial" w:hAnsi="Arial" w:cs="Arial"/>
          <w:b w:val="0"/>
          <w:bCs w:val="0"/>
          <w:sz w:val="24"/>
          <w:szCs w:val="24"/>
        </w:rPr>
        <w:t xml:space="preserve"> (Red.), </w:t>
      </w:r>
      <w:r w:rsidRPr="005C7736">
        <w:rPr>
          <w:rStyle w:val="highlight"/>
          <w:rFonts w:ascii="Arial" w:hAnsi="Arial" w:cs="Arial"/>
          <w:sz w:val="24"/>
          <w:szCs w:val="24"/>
        </w:rPr>
        <w:t xml:space="preserve">In 1934 </w:t>
      </w:r>
      <w:hyperlink r:id="rId1887" w:history="1">
        <w:r w:rsidRPr="005C7736">
          <w:rPr>
            <w:rStyle w:val="Hyperlink"/>
            <w:rFonts w:ascii="Arial" w:hAnsi="Arial" w:cs="Arial"/>
            <w:b w:val="0"/>
            <w:bCs w:val="0"/>
            <w:color w:val="auto"/>
            <w:sz w:val="24"/>
            <w:szCs w:val="24"/>
            <w:u w:val="none"/>
          </w:rPr>
          <w:t>Nederlandse</w:t>
        </w:r>
      </w:hyperlink>
      <w:r w:rsidRPr="005C7736">
        <w:rPr>
          <w:rFonts w:ascii="Arial" w:hAnsi="Arial" w:cs="Arial"/>
          <w:b w:val="0"/>
          <w:bCs w:val="0"/>
          <w:sz w:val="24"/>
          <w:szCs w:val="24"/>
        </w:rPr>
        <w:t> </w:t>
      </w:r>
      <w:hyperlink r:id="rId1888" w:history="1">
        <w:r w:rsidRPr="005C7736">
          <w:rPr>
            <w:rStyle w:val="Hyperlink"/>
            <w:rFonts w:ascii="Arial" w:hAnsi="Arial" w:cs="Arial"/>
            <w:b w:val="0"/>
            <w:bCs w:val="0"/>
            <w:color w:val="auto"/>
            <w:sz w:val="24"/>
            <w:szCs w:val="24"/>
            <w:u w:val="none"/>
          </w:rPr>
          <w:t>cultuur</w:t>
        </w:r>
      </w:hyperlink>
      <w:r w:rsidRPr="005C7736">
        <w:rPr>
          <w:rFonts w:ascii="Arial" w:hAnsi="Arial" w:cs="Arial"/>
          <w:b w:val="0"/>
          <w:bCs w:val="0"/>
          <w:sz w:val="24"/>
          <w:szCs w:val="24"/>
        </w:rPr>
        <w:t> in </w:t>
      </w:r>
      <w:hyperlink r:id="rId1889" w:history="1">
        <w:r w:rsidRPr="005C7736">
          <w:rPr>
            <w:rStyle w:val="Hyperlink"/>
            <w:rFonts w:ascii="Arial" w:hAnsi="Arial" w:cs="Arial"/>
            <w:b w:val="0"/>
            <w:bCs w:val="0"/>
            <w:color w:val="auto"/>
            <w:sz w:val="24"/>
            <w:szCs w:val="24"/>
            <w:u w:val="none"/>
          </w:rPr>
          <w:t>internationale</w:t>
        </w:r>
      </w:hyperlink>
      <w:r w:rsidRPr="005C7736">
        <w:rPr>
          <w:rFonts w:ascii="Arial" w:hAnsi="Arial" w:cs="Arial"/>
          <w:b w:val="0"/>
          <w:bCs w:val="0"/>
          <w:sz w:val="24"/>
          <w:szCs w:val="24"/>
        </w:rPr>
        <w:t> </w:t>
      </w:r>
      <w:hyperlink r:id="rId1890" w:history="1">
        <w:r w:rsidRPr="005C7736">
          <w:rPr>
            <w:rStyle w:val="Hyperlink"/>
            <w:rFonts w:ascii="Arial" w:hAnsi="Arial" w:cs="Arial"/>
            <w:b w:val="0"/>
            <w:bCs w:val="0"/>
            <w:color w:val="auto"/>
            <w:sz w:val="24"/>
            <w:szCs w:val="24"/>
            <w:u w:val="none"/>
          </w:rPr>
          <w:t>context</w:t>
        </w:r>
      </w:hyperlink>
      <w:r>
        <w:rPr>
          <w:rFonts w:ascii="Arial" w:hAnsi="Arial" w:cs="Arial"/>
          <w:b w:val="0"/>
          <w:bCs w:val="0"/>
          <w:sz w:val="24"/>
          <w:szCs w:val="24"/>
        </w:rPr>
        <w:t>.                                                                                                              Amsterdam</w:t>
      </w:r>
      <w:r w:rsidR="00150B15">
        <w:rPr>
          <w:rFonts w:ascii="Arial" w:hAnsi="Arial" w:cs="Arial"/>
          <w:b w:val="0"/>
          <w:bCs w:val="0"/>
          <w:sz w:val="24"/>
          <w:szCs w:val="24"/>
        </w:rPr>
        <w:t xml:space="preserve"> / Antwerpen</w:t>
      </w:r>
      <w:r>
        <w:rPr>
          <w:rFonts w:ascii="Arial" w:hAnsi="Arial" w:cs="Arial"/>
          <w:b w:val="0"/>
          <w:bCs w:val="0"/>
          <w:sz w:val="24"/>
          <w:szCs w:val="24"/>
        </w:rPr>
        <w:t xml:space="preserve">: </w:t>
      </w:r>
      <w:r w:rsidR="00150B15">
        <w:rPr>
          <w:rFonts w:ascii="Arial" w:hAnsi="Arial" w:cs="Arial"/>
          <w:b w:val="0"/>
          <w:bCs w:val="0"/>
          <w:sz w:val="24"/>
          <w:szCs w:val="24"/>
        </w:rPr>
        <w:t xml:space="preserve">Em. </w:t>
      </w:r>
      <w:r>
        <w:rPr>
          <w:rFonts w:ascii="Arial" w:hAnsi="Arial" w:cs="Arial"/>
          <w:b w:val="0"/>
          <w:bCs w:val="0"/>
          <w:sz w:val="24"/>
          <w:szCs w:val="24"/>
        </w:rPr>
        <w:t>Querido</w:t>
      </w:r>
      <w:r w:rsidR="00150B15">
        <w:rPr>
          <w:rFonts w:ascii="Arial" w:hAnsi="Arial" w:cs="Arial"/>
          <w:b w:val="0"/>
          <w:bCs w:val="0"/>
          <w:sz w:val="24"/>
          <w:szCs w:val="24"/>
        </w:rPr>
        <w:t>’s Uitgeverij bv</w:t>
      </w:r>
      <w:r>
        <w:rPr>
          <w:rFonts w:ascii="Arial" w:hAnsi="Arial" w:cs="Arial"/>
          <w:b w:val="0"/>
          <w:bCs w:val="0"/>
          <w:sz w:val="24"/>
          <w:szCs w:val="24"/>
        </w:rPr>
        <w:t>. 2010.</w:t>
      </w:r>
      <w:r w:rsidRPr="005C7736">
        <w:rPr>
          <w:rFonts w:ascii="Arial" w:hAnsi="Arial" w:cs="Arial"/>
          <w:b w:val="0"/>
          <w:bCs w:val="0"/>
          <w:sz w:val="24"/>
          <w:szCs w:val="24"/>
        </w:rPr>
        <w:t xml:space="preserve"> </w:t>
      </w:r>
      <w:r>
        <w:rPr>
          <w:rFonts w:ascii="Arial" w:hAnsi="Arial" w:cs="Arial"/>
          <w:b w:val="0"/>
          <w:bCs w:val="0"/>
          <w:sz w:val="24"/>
          <w:szCs w:val="24"/>
        </w:rPr>
        <w:t xml:space="preserve">463 blz. </w:t>
      </w:r>
    </w:p>
    <w:p w14:paraId="617ED38C" w14:textId="3E60961A" w:rsidR="00150B15" w:rsidRPr="00150B15" w:rsidRDefault="00150B15" w:rsidP="00150B15">
      <w:pPr>
        <w:pStyle w:val="Kop3"/>
        <w:shd w:val="clear" w:color="auto" w:fill="FFFFFF"/>
        <w:spacing w:before="0" w:beforeAutospacing="0" w:after="240" w:afterAutospacing="0"/>
        <w:rPr>
          <w:rFonts w:ascii="Arial" w:hAnsi="Arial" w:cs="Arial"/>
          <w:b w:val="0"/>
          <w:bCs w:val="0"/>
          <w:sz w:val="24"/>
          <w:szCs w:val="24"/>
        </w:rPr>
      </w:pPr>
      <w:r>
        <w:rPr>
          <w:rFonts w:ascii="Arial" w:hAnsi="Arial" w:cs="Arial"/>
          <w:b w:val="0"/>
          <w:bCs w:val="0"/>
          <w:sz w:val="24"/>
          <w:szCs w:val="24"/>
        </w:rPr>
        <w:t xml:space="preserve">-- Jan </w:t>
      </w:r>
      <w:proofErr w:type="spellStart"/>
      <w:r>
        <w:rPr>
          <w:rFonts w:ascii="Arial" w:hAnsi="Arial" w:cs="Arial"/>
          <w:b w:val="0"/>
          <w:bCs w:val="0"/>
          <w:sz w:val="24"/>
          <w:szCs w:val="24"/>
        </w:rPr>
        <w:t>Gielkens</w:t>
      </w:r>
      <w:proofErr w:type="spellEnd"/>
      <w:r>
        <w:rPr>
          <w:rFonts w:ascii="Arial" w:hAnsi="Arial" w:cs="Arial"/>
          <w:b w:val="0"/>
          <w:bCs w:val="0"/>
          <w:sz w:val="24"/>
          <w:szCs w:val="24"/>
        </w:rPr>
        <w:t xml:space="preserve">, Uitgeverij De Boekenvrienden Solidariteit geeft haar eerste boek uit. (46-54)                                                                                                                                              -- Audrey van den Broek, De arrestatie van Heinz </w:t>
      </w:r>
      <w:proofErr w:type="spellStart"/>
      <w:r>
        <w:rPr>
          <w:rFonts w:ascii="Arial" w:hAnsi="Arial" w:cs="Arial"/>
          <w:b w:val="0"/>
          <w:bCs w:val="0"/>
          <w:sz w:val="24"/>
          <w:szCs w:val="24"/>
        </w:rPr>
        <w:t>Liepmann</w:t>
      </w:r>
      <w:proofErr w:type="spellEnd"/>
      <w:r>
        <w:rPr>
          <w:rFonts w:ascii="Arial" w:hAnsi="Arial" w:cs="Arial"/>
          <w:b w:val="0"/>
          <w:bCs w:val="0"/>
          <w:sz w:val="24"/>
          <w:szCs w:val="24"/>
        </w:rPr>
        <w:t xml:space="preserve"> in Amsterdam.                (100-108)                                                                                                                                      -- Els Andringa, De Nederland-aflevering van het tijdschrift </w:t>
      </w:r>
      <w:r w:rsidRPr="00150B15">
        <w:rPr>
          <w:rFonts w:ascii="Arial" w:hAnsi="Arial" w:cs="Arial"/>
          <w:b w:val="0"/>
          <w:bCs w:val="0"/>
          <w:i/>
          <w:iCs/>
          <w:sz w:val="24"/>
          <w:szCs w:val="24"/>
        </w:rPr>
        <w:t xml:space="preserve">Die </w:t>
      </w:r>
      <w:proofErr w:type="spellStart"/>
      <w:r w:rsidRPr="00150B15">
        <w:rPr>
          <w:rFonts w:ascii="Arial" w:hAnsi="Arial" w:cs="Arial"/>
          <w:b w:val="0"/>
          <w:bCs w:val="0"/>
          <w:i/>
          <w:iCs/>
          <w:sz w:val="24"/>
          <w:szCs w:val="24"/>
        </w:rPr>
        <w:t>Sammlung</w:t>
      </w:r>
      <w:proofErr w:type="spellEnd"/>
      <w:r>
        <w:rPr>
          <w:rFonts w:ascii="Arial" w:hAnsi="Arial" w:cs="Arial"/>
          <w:b w:val="0"/>
          <w:bCs w:val="0"/>
          <w:sz w:val="24"/>
          <w:szCs w:val="24"/>
        </w:rPr>
        <w:t xml:space="preserve"> verschijnt. (193-200)                                                                                                                                            -- Els Andringa, </w:t>
      </w:r>
      <w:r w:rsidRPr="00150B15">
        <w:rPr>
          <w:rFonts w:ascii="Arial" w:hAnsi="Arial" w:cs="Arial"/>
          <w:b w:val="0"/>
          <w:bCs w:val="0"/>
          <w:i/>
          <w:iCs/>
          <w:sz w:val="24"/>
          <w:szCs w:val="24"/>
        </w:rPr>
        <w:t>Der Antichrist</w:t>
      </w:r>
      <w:r>
        <w:rPr>
          <w:rFonts w:ascii="Arial" w:hAnsi="Arial" w:cs="Arial"/>
          <w:b w:val="0"/>
          <w:bCs w:val="0"/>
          <w:sz w:val="24"/>
          <w:szCs w:val="24"/>
        </w:rPr>
        <w:t xml:space="preserve"> van Joseph Roth verschijnt bij Verlag </w:t>
      </w:r>
      <w:proofErr w:type="spellStart"/>
      <w:r>
        <w:rPr>
          <w:rFonts w:ascii="Arial" w:hAnsi="Arial" w:cs="Arial"/>
          <w:b w:val="0"/>
          <w:bCs w:val="0"/>
          <w:sz w:val="24"/>
          <w:szCs w:val="24"/>
        </w:rPr>
        <w:t>Allert</w:t>
      </w:r>
      <w:proofErr w:type="spellEnd"/>
      <w:r>
        <w:rPr>
          <w:rFonts w:ascii="Arial" w:hAnsi="Arial" w:cs="Arial"/>
          <w:b w:val="0"/>
          <w:bCs w:val="0"/>
          <w:sz w:val="24"/>
          <w:szCs w:val="24"/>
        </w:rPr>
        <w:t xml:space="preserve"> de Lange. (313-322)</w:t>
      </w:r>
    </w:p>
    <w:p w14:paraId="6D260AA6" w14:textId="53C13983" w:rsidR="001D00AF" w:rsidRPr="001D00AF" w:rsidRDefault="001D00AF" w:rsidP="001D00AF">
      <w:pPr>
        <w:rPr>
          <w:rFonts w:ascii="Arial" w:hAnsi="Arial" w:cs="Arial"/>
          <w:sz w:val="24"/>
          <w:szCs w:val="24"/>
        </w:rPr>
      </w:pPr>
      <w:r w:rsidRPr="001D00AF">
        <w:rPr>
          <w:rFonts w:ascii="Arial" w:hAnsi="Arial" w:cs="Arial"/>
          <w:sz w:val="24"/>
          <w:szCs w:val="24"/>
        </w:rPr>
        <w:t>- Katja</w:t>
      </w:r>
      <w:r w:rsidR="009A4A66">
        <w:rPr>
          <w:rFonts w:ascii="Arial" w:hAnsi="Arial" w:cs="Arial"/>
          <w:sz w:val="24"/>
          <w:szCs w:val="24"/>
        </w:rPr>
        <w:t xml:space="preserve"> </w:t>
      </w:r>
      <w:proofErr w:type="spellStart"/>
      <w:r w:rsidRPr="001D00AF">
        <w:rPr>
          <w:rFonts w:ascii="Arial" w:hAnsi="Arial" w:cs="Arial"/>
          <w:sz w:val="24"/>
          <w:szCs w:val="24"/>
        </w:rPr>
        <w:t>Časar</w:t>
      </w:r>
      <w:proofErr w:type="spellEnd"/>
      <w:r w:rsidRPr="001D00AF">
        <w:rPr>
          <w:rFonts w:ascii="Arial" w:hAnsi="Arial" w:cs="Arial"/>
          <w:sz w:val="24"/>
          <w:szCs w:val="24"/>
        </w:rPr>
        <w:t xml:space="preserve">, </w:t>
      </w:r>
      <w:proofErr w:type="spellStart"/>
      <w:r w:rsidRPr="009A4A66">
        <w:rPr>
          <w:rFonts w:ascii="Arial" w:hAnsi="Arial" w:cs="Arial"/>
          <w:b/>
          <w:bCs/>
          <w:sz w:val="24"/>
          <w:szCs w:val="24"/>
        </w:rPr>
        <w:t>Kapital</w:t>
      </w:r>
      <w:proofErr w:type="spellEnd"/>
      <w:r w:rsidRPr="009A4A66">
        <w:rPr>
          <w:rFonts w:ascii="Arial" w:hAnsi="Arial" w:cs="Arial"/>
          <w:b/>
          <w:bCs/>
          <w:sz w:val="24"/>
          <w:szCs w:val="24"/>
        </w:rPr>
        <w:t xml:space="preserve">, Habitus </w:t>
      </w:r>
      <w:proofErr w:type="spellStart"/>
      <w:r w:rsidRPr="009A4A66">
        <w:rPr>
          <w:rFonts w:ascii="Arial" w:hAnsi="Arial" w:cs="Arial"/>
          <w:b/>
          <w:bCs/>
          <w:sz w:val="24"/>
          <w:szCs w:val="24"/>
        </w:rPr>
        <w:t>und</w:t>
      </w:r>
      <w:proofErr w:type="spellEnd"/>
      <w:r w:rsidRPr="009A4A66">
        <w:rPr>
          <w:rFonts w:ascii="Arial" w:hAnsi="Arial" w:cs="Arial"/>
          <w:b/>
          <w:bCs/>
          <w:sz w:val="24"/>
          <w:szCs w:val="24"/>
        </w:rPr>
        <w:t xml:space="preserve"> </w:t>
      </w:r>
      <w:proofErr w:type="spellStart"/>
      <w:r w:rsidRPr="009A4A66">
        <w:rPr>
          <w:rFonts w:ascii="Arial" w:hAnsi="Arial" w:cs="Arial"/>
          <w:b/>
          <w:bCs/>
          <w:sz w:val="24"/>
          <w:szCs w:val="24"/>
        </w:rPr>
        <w:t>Feld</w:t>
      </w:r>
      <w:proofErr w:type="spellEnd"/>
      <w:r w:rsidRPr="009A4A66">
        <w:rPr>
          <w:rFonts w:ascii="Arial" w:hAnsi="Arial" w:cs="Arial"/>
          <w:b/>
          <w:bCs/>
          <w:sz w:val="24"/>
          <w:szCs w:val="24"/>
        </w:rPr>
        <w:t xml:space="preserve"> in der </w:t>
      </w:r>
      <w:proofErr w:type="spellStart"/>
      <w:r w:rsidRPr="009A4A66">
        <w:rPr>
          <w:rFonts w:ascii="Arial" w:hAnsi="Arial" w:cs="Arial"/>
          <w:b/>
          <w:bCs/>
          <w:sz w:val="24"/>
          <w:szCs w:val="24"/>
        </w:rPr>
        <w:t>Korrespondenz</w:t>
      </w:r>
      <w:proofErr w:type="spellEnd"/>
      <w:r w:rsidRPr="009A4A66">
        <w:rPr>
          <w:rFonts w:ascii="Arial" w:hAnsi="Arial" w:cs="Arial"/>
          <w:b/>
          <w:bCs/>
          <w:sz w:val="24"/>
          <w:szCs w:val="24"/>
        </w:rPr>
        <w:t xml:space="preserve"> </w:t>
      </w:r>
      <w:proofErr w:type="spellStart"/>
      <w:r w:rsidRPr="009A4A66">
        <w:rPr>
          <w:rFonts w:ascii="Arial" w:hAnsi="Arial" w:cs="Arial"/>
          <w:b/>
          <w:bCs/>
          <w:sz w:val="24"/>
          <w:szCs w:val="24"/>
        </w:rPr>
        <w:t>von</w:t>
      </w:r>
      <w:proofErr w:type="spellEnd"/>
      <w:r w:rsidRPr="009A4A66">
        <w:rPr>
          <w:rFonts w:ascii="Arial" w:hAnsi="Arial" w:cs="Arial"/>
          <w:b/>
          <w:bCs/>
          <w:sz w:val="24"/>
          <w:szCs w:val="24"/>
        </w:rPr>
        <w:t xml:space="preserve"> Fritz H. </w:t>
      </w:r>
      <w:proofErr w:type="spellStart"/>
      <w:r w:rsidRPr="009A4A66">
        <w:rPr>
          <w:rFonts w:ascii="Arial" w:hAnsi="Arial" w:cs="Arial"/>
          <w:b/>
          <w:bCs/>
          <w:sz w:val="24"/>
          <w:szCs w:val="24"/>
        </w:rPr>
        <w:t>Landshoff</w:t>
      </w:r>
      <w:proofErr w:type="spellEnd"/>
      <w:r w:rsidRPr="009A4A66">
        <w:rPr>
          <w:rFonts w:ascii="Arial" w:hAnsi="Arial" w:cs="Arial"/>
          <w:b/>
          <w:bCs/>
          <w:sz w:val="24"/>
          <w:szCs w:val="24"/>
        </w:rPr>
        <w:t xml:space="preserve"> (1922–1943)                                                                                                                                 </w:t>
      </w:r>
      <w:proofErr w:type="spellStart"/>
      <w:r w:rsidR="009A4A66">
        <w:rPr>
          <w:rFonts w:ascii="Arial" w:hAnsi="Arial" w:cs="Arial"/>
          <w:sz w:val="24"/>
          <w:szCs w:val="24"/>
        </w:rPr>
        <w:t>Marobor</w:t>
      </w:r>
      <w:proofErr w:type="spellEnd"/>
      <w:r w:rsidR="009A4A66">
        <w:rPr>
          <w:rFonts w:ascii="Arial" w:hAnsi="Arial" w:cs="Arial"/>
          <w:sz w:val="24"/>
          <w:szCs w:val="24"/>
        </w:rPr>
        <w:t xml:space="preserve"> (</w:t>
      </w:r>
      <w:proofErr w:type="spellStart"/>
      <w:r w:rsidR="009A4A66">
        <w:rPr>
          <w:rFonts w:ascii="Arial" w:hAnsi="Arial" w:cs="Arial"/>
          <w:sz w:val="24"/>
          <w:szCs w:val="24"/>
        </w:rPr>
        <w:t>Slovenie</w:t>
      </w:r>
      <w:proofErr w:type="spellEnd"/>
      <w:r w:rsidR="009A4A66">
        <w:rPr>
          <w:rFonts w:ascii="Arial" w:hAnsi="Arial" w:cs="Arial"/>
          <w:sz w:val="24"/>
          <w:szCs w:val="24"/>
        </w:rPr>
        <w:t xml:space="preserve">): </w:t>
      </w:r>
      <w:hyperlink r:id="rId1891" w:history="1">
        <w:proofErr w:type="spellStart"/>
        <w:r w:rsidRPr="001D00AF">
          <w:rPr>
            <w:rStyle w:val="Hyperlink"/>
            <w:rFonts w:ascii="Arial" w:hAnsi="Arial" w:cs="Arial"/>
            <w:color w:val="auto"/>
            <w:sz w:val="24"/>
            <w:szCs w:val="24"/>
            <w:u w:val="none"/>
          </w:rPr>
          <w:t>Univerza</w:t>
        </w:r>
        <w:proofErr w:type="spellEnd"/>
        <w:r w:rsidRPr="001D00AF">
          <w:rPr>
            <w:rStyle w:val="Hyperlink"/>
            <w:rFonts w:ascii="Arial" w:hAnsi="Arial" w:cs="Arial"/>
            <w:color w:val="auto"/>
            <w:sz w:val="24"/>
            <w:szCs w:val="24"/>
            <w:u w:val="none"/>
          </w:rPr>
          <w:t xml:space="preserve"> v </w:t>
        </w:r>
        <w:proofErr w:type="spellStart"/>
        <w:r w:rsidRPr="001D00AF">
          <w:rPr>
            <w:rStyle w:val="Hyperlink"/>
            <w:rFonts w:ascii="Arial" w:hAnsi="Arial" w:cs="Arial"/>
            <w:color w:val="auto"/>
            <w:sz w:val="24"/>
            <w:szCs w:val="24"/>
            <w:u w:val="none"/>
          </w:rPr>
          <w:t>Mariboru</w:t>
        </w:r>
        <w:proofErr w:type="spellEnd"/>
      </w:hyperlink>
      <w:r w:rsidRPr="001D00AF">
        <w:rPr>
          <w:rFonts w:ascii="Arial" w:hAnsi="Arial" w:cs="Arial"/>
          <w:sz w:val="24"/>
          <w:szCs w:val="24"/>
        </w:rPr>
        <w:t xml:space="preserve">. </w:t>
      </w:r>
      <w:proofErr w:type="spellStart"/>
      <w:r w:rsidRPr="001D00AF">
        <w:rPr>
          <w:rFonts w:ascii="Arial" w:hAnsi="Arial" w:cs="Arial"/>
          <w:sz w:val="24"/>
          <w:szCs w:val="24"/>
        </w:rPr>
        <w:t>Magis</w:t>
      </w:r>
      <w:r>
        <w:rPr>
          <w:rFonts w:ascii="Arial" w:hAnsi="Arial" w:cs="Arial"/>
          <w:sz w:val="24"/>
          <w:szCs w:val="24"/>
        </w:rPr>
        <w:t>t</w:t>
      </w:r>
      <w:r w:rsidRPr="001D00AF">
        <w:rPr>
          <w:rFonts w:ascii="Arial" w:hAnsi="Arial" w:cs="Arial"/>
          <w:sz w:val="24"/>
          <w:szCs w:val="24"/>
        </w:rPr>
        <w:t>erarbeit</w:t>
      </w:r>
      <w:proofErr w:type="spellEnd"/>
      <w:r w:rsidRPr="001D00AF">
        <w:rPr>
          <w:rFonts w:ascii="Arial" w:hAnsi="Arial" w:cs="Arial"/>
          <w:sz w:val="24"/>
          <w:szCs w:val="24"/>
        </w:rPr>
        <w:t xml:space="preserve">. 2020. 91 p. </w:t>
      </w:r>
    </w:p>
    <w:p w14:paraId="7F161987" w14:textId="77777777" w:rsidR="007C22B4" w:rsidRPr="00AC5209" w:rsidRDefault="007C22B4" w:rsidP="007C22B4">
      <w:pPr>
        <w:pStyle w:val="Kop3"/>
        <w:shd w:val="clear" w:color="auto" w:fill="FFFFFF"/>
        <w:spacing w:before="0" w:beforeAutospacing="0" w:after="0" w:afterAutospacing="0"/>
        <w:rPr>
          <w:rFonts w:ascii="Arial" w:hAnsi="Arial" w:cs="Arial"/>
          <w:b w:val="0"/>
          <w:bCs w:val="0"/>
          <w:color w:val="39373A"/>
          <w:sz w:val="24"/>
          <w:szCs w:val="24"/>
        </w:rPr>
      </w:pPr>
      <w:r w:rsidRPr="00AC5209">
        <w:rPr>
          <w:rStyle w:val="creator"/>
          <w:rFonts w:ascii="Arial" w:hAnsi="Arial" w:cs="Arial"/>
          <w:b w:val="0"/>
          <w:bCs w:val="0"/>
          <w:sz w:val="24"/>
          <w:szCs w:val="24"/>
        </w:rPr>
        <w:t xml:space="preserve">- Arjen Fortuin, Hugo van </w:t>
      </w:r>
      <w:proofErr w:type="spellStart"/>
      <w:r w:rsidRPr="00AC5209">
        <w:rPr>
          <w:rStyle w:val="creator"/>
          <w:rFonts w:ascii="Arial" w:hAnsi="Arial" w:cs="Arial"/>
          <w:b w:val="0"/>
          <w:bCs w:val="0"/>
          <w:sz w:val="24"/>
          <w:szCs w:val="24"/>
        </w:rPr>
        <w:t>Doornum</w:t>
      </w:r>
      <w:proofErr w:type="spellEnd"/>
      <w:r w:rsidRPr="00AC5209">
        <w:rPr>
          <w:rStyle w:val="creator"/>
          <w:rFonts w:ascii="Arial" w:hAnsi="Arial" w:cs="Arial"/>
          <w:b w:val="0"/>
          <w:bCs w:val="0"/>
          <w:sz w:val="24"/>
          <w:szCs w:val="24"/>
        </w:rPr>
        <w:t xml:space="preserve">, Willem van Toorn, </w:t>
      </w:r>
      <w:hyperlink r:id="rId1892" w:history="1">
        <w:r w:rsidRPr="00AC5209">
          <w:rPr>
            <w:rStyle w:val="Hyperlink"/>
            <w:rFonts w:ascii="Arial" w:hAnsi="Arial" w:cs="Arial"/>
            <w:color w:val="39373A"/>
            <w:sz w:val="24"/>
            <w:szCs w:val="24"/>
            <w:u w:val="none"/>
          </w:rPr>
          <w:t>Verborgen boeken</w:t>
        </w:r>
      </w:hyperlink>
    </w:p>
    <w:p w14:paraId="0DDE5CD6" w14:textId="77777777" w:rsidR="007C22B4" w:rsidRPr="00AC5209" w:rsidRDefault="007C22B4" w:rsidP="007C22B4">
      <w:pPr>
        <w:pStyle w:val="additional"/>
        <w:shd w:val="clear" w:color="auto" w:fill="FFFFFF"/>
        <w:spacing w:before="0" w:beforeAutospacing="0" w:after="0" w:afterAutospacing="0"/>
        <w:rPr>
          <w:rFonts w:ascii="Arial" w:hAnsi="Arial" w:cs="Arial"/>
        </w:rPr>
      </w:pPr>
      <w:r w:rsidRPr="00AC5209">
        <w:rPr>
          <w:rFonts w:ascii="Arial" w:hAnsi="Arial" w:cs="Arial"/>
        </w:rPr>
        <w:t>Em. Querido's Uitgeverij tijdens en na de bezetting</w:t>
      </w:r>
      <w:r>
        <w:rPr>
          <w:rFonts w:ascii="Arial" w:hAnsi="Arial" w:cs="Arial"/>
        </w:rPr>
        <w:t xml:space="preserve">.                                                        Amsterdam: </w:t>
      </w:r>
      <w:r w:rsidRPr="00AC5209">
        <w:rPr>
          <w:rFonts w:ascii="Arial" w:hAnsi="Arial" w:cs="Arial"/>
        </w:rPr>
        <w:t>Em. Querido's Uitgeverij BV</w:t>
      </w:r>
      <w:r>
        <w:rPr>
          <w:rFonts w:ascii="Arial" w:hAnsi="Arial" w:cs="Arial"/>
        </w:rPr>
        <w:t xml:space="preserve">. 2015. 140 blz. </w:t>
      </w:r>
    </w:p>
    <w:p w14:paraId="269C3CE9" w14:textId="24355C16" w:rsidR="007C22B4" w:rsidRDefault="007C22B4" w:rsidP="007C22B4">
      <w:pPr>
        <w:pStyle w:val="maintext"/>
        <w:shd w:val="clear" w:color="auto" w:fill="FFFFFF"/>
        <w:spacing w:before="300" w:beforeAutospacing="0" w:after="0" w:afterAutospacing="0"/>
        <w:rPr>
          <w:rFonts w:ascii="Arial" w:hAnsi="Arial" w:cs="Arial"/>
          <w:i/>
          <w:iCs/>
          <w:color w:val="39373A"/>
        </w:rPr>
      </w:pPr>
      <w:r w:rsidRPr="00AC5209">
        <w:rPr>
          <w:rFonts w:ascii="Arial" w:hAnsi="Arial" w:cs="Arial"/>
          <w:i/>
          <w:iCs/>
          <w:color w:val="39373A"/>
        </w:rPr>
        <w:t>Uitgeverij Querido bestond in 2015 honderd jaar. Over de geschiedenis van de uitgeverij tijdens en vlak na de Tweede Wereldoorlog en over Querido Verlag, de in Amsterdam gevestigde Exil-uitgeverij waar Duits-joodse schrijvers vanaf de jaren dertig hun werk konden publiceren.</w:t>
      </w:r>
    </w:p>
    <w:p w14:paraId="2E1A7343" w14:textId="755BF13E" w:rsidR="00F82831" w:rsidRDefault="00956B27" w:rsidP="007C22B4">
      <w:pPr>
        <w:pStyle w:val="maintext"/>
        <w:shd w:val="clear" w:color="auto" w:fill="FFFFFF"/>
        <w:spacing w:before="300" w:beforeAutospacing="0" w:after="0" w:afterAutospacing="0"/>
        <w:rPr>
          <w:rFonts w:ascii="Arial" w:hAnsi="Arial" w:cs="Arial"/>
          <w:color w:val="202122"/>
        </w:rPr>
      </w:pPr>
      <w:r>
        <w:rPr>
          <w:rFonts w:ascii="Arial" w:hAnsi="Arial" w:cs="Arial"/>
          <w:color w:val="202122"/>
        </w:rPr>
        <w:lastRenderedPageBreak/>
        <w:t xml:space="preserve">- </w:t>
      </w:r>
      <w:proofErr w:type="spellStart"/>
      <w:r w:rsidR="00F82831" w:rsidRPr="00F82831">
        <w:rPr>
          <w:rFonts w:ascii="Arial" w:hAnsi="Arial" w:cs="Arial"/>
          <w:color w:val="202122"/>
        </w:rPr>
        <w:t>Toke</w:t>
      </w:r>
      <w:proofErr w:type="spellEnd"/>
      <w:r w:rsidR="00F82831" w:rsidRPr="00F82831">
        <w:rPr>
          <w:rFonts w:ascii="Arial" w:hAnsi="Arial" w:cs="Arial"/>
          <w:color w:val="202122"/>
        </w:rPr>
        <w:t xml:space="preserve"> van Helmond, </w:t>
      </w:r>
      <w:r w:rsidR="00F82831" w:rsidRPr="00F82831">
        <w:rPr>
          <w:rFonts w:ascii="Arial" w:hAnsi="Arial" w:cs="Arial"/>
          <w:b/>
          <w:bCs/>
          <w:color w:val="202122"/>
        </w:rPr>
        <w:t xml:space="preserve">100 jaar </w:t>
      </w:r>
      <w:proofErr w:type="spellStart"/>
      <w:r w:rsidR="00F82831" w:rsidRPr="00F82831">
        <w:rPr>
          <w:rFonts w:ascii="Arial" w:hAnsi="Arial" w:cs="Arial"/>
          <w:b/>
          <w:bCs/>
          <w:color w:val="202122"/>
        </w:rPr>
        <w:t>Allert</w:t>
      </w:r>
      <w:proofErr w:type="spellEnd"/>
      <w:r w:rsidR="00F82831" w:rsidRPr="00F82831">
        <w:rPr>
          <w:rFonts w:ascii="Arial" w:hAnsi="Arial" w:cs="Arial"/>
          <w:b/>
          <w:bCs/>
          <w:color w:val="202122"/>
        </w:rPr>
        <w:t xml:space="preserve"> de Lange</w:t>
      </w:r>
      <w:r w:rsidR="00F82831">
        <w:rPr>
          <w:rFonts w:ascii="Arial" w:hAnsi="Arial" w:cs="Arial"/>
          <w:b/>
          <w:bCs/>
          <w:color w:val="202122"/>
        </w:rPr>
        <w:t xml:space="preserve">                                                               </w:t>
      </w:r>
      <w:r w:rsidR="00F82831" w:rsidRPr="00F82831">
        <w:rPr>
          <w:rFonts w:ascii="Arial" w:hAnsi="Arial" w:cs="Arial"/>
          <w:color w:val="202122"/>
        </w:rPr>
        <w:t xml:space="preserve">Amsterdam: </w:t>
      </w:r>
      <w:proofErr w:type="spellStart"/>
      <w:r w:rsidR="00F82831" w:rsidRPr="00F82831">
        <w:rPr>
          <w:rFonts w:ascii="Arial" w:hAnsi="Arial" w:cs="Arial"/>
          <w:color w:val="202122"/>
        </w:rPr>
        <w:t>Allert</w:t>
      </w:r>
      <w:proofErr w:type="spellEnd"/>
      <w:r w:rsidR="00F82831" w:rsidRPr="00F82831">
        <w:rPr>
          <w:rFonts w:ascii="Arial" w:hAnsi="Arial" w:cs="Arial"/>
          <w:color w:val="202122"/>
        </w:rPr>
        <w:t xml:space="preserve"> de Lange. 1980.</w:t>
      </w:r>
      <w:r w:rsidR="00E303FB">
        <w:rPr>
          <w:rFonts w:ascii="Arial" w:hAnsi="Arial" w:cs="Arial"/>
          <w:color w:val="202122"/>
        </w:rPr>
        <w:t xml:space="preserve"> 64 blz.</w:t>
      </w:r>
    </w:p>
    <w:p w14:paraId="4E2F5CD3" w14:textId="4C2FC392" w:rsidR="00B74356" w:rsidRPr="00B74356" w:rsidRDefault="00B74356" w:rsidP="00B74356">
      <w:pPr>
        <w:spacing w:line="240" w:lineRule="auto"/>
        <w:rPr>
          <w:rFonts w:ascii="Arial" w:hAnsi="Arial" w:cs="Arial"/>
          <w:color w:val="000000"/>
          <w:shd w:val="clear" w:color="auto" w:fill="FFFFFF"/>
        </w:rPr>
      </w:pPr>
      <w:r>
        <w:rPr>
          <w:sz w:val="24"/>
          <w:szCs w:val="24"/>
        </w:rPr>
        <w:t xml:space="preserve">                                                                                                                                                                                          </w:t>
      </w:r>
      <w:r w:rsidRPr="00B74356">
        <w:rPr>
          <w:rFonts w:ascii="Arial" w:hAnsi="Arial" w:cs="Arial"/>
          <w:sz w:val="24"/>
          <w:szCs w:val="24"/>
        </w:rPr>
        <w:t xml:space="preserve">- Lisa </w:t>
      </w:r>
      <w:proofErr w:type="spellStart"/>
      <w:r w:rsidRPr="00B74356">
        <w:rPr>
          <w:rFonts w:ascii="Arial" w:hAnsi="Arial" w:cs="Arial"/>
          <w:sz w:val="24"/>
          <w:szCs w:val="24"/>
        </w:rPr>
        <w:t>Kuitert</w:t>
      </w:r>
      <w:proofErr w:type="spellEnd"/>
      <w:r w:rsidRPr="00B74356">
        <w:rPr>
          <w:rFonts w:ascii="Arial" w:hAnsi="Arial" w:cs="Arial"/>
          <w:sz w:val="24"/>
          <w:szCs w:val="24"/>
        </w:rPr>
        <w:t>,</w:t>
      </w:r>
      <w:r>
        <w:rPr>
          <w:rFonts w:ascii="Arial" w:hAnsi="Arial" w:cs="Arial"/>
        </w:rPr>
        <w:t xml:space="preserve"> </w:t>
      </w:r>
      <w:r w:rsidRPr="00B74356">
        <w:rPr>
          <w:rFonts w:ascii="Arial" w:hAnsi="Arial" w:cs="Arial"/>
          <w:b/>
          <w:bCs/>
          <w:color w:val="000000"/>
          <w:sz w:val="24"/>
          <w:szCs w:val="24"/>
          <w:shd w:val="clear" w:color="auto" w:fill="FFFFFF"/>
        </w:rPr>
        <w:t xml:space="preserve">Niet zielig maar leuk    </w:t>
      </w:r>
      <w:r>
        <w:rPr>
          <w:rFonts w:ascii="Arial" w:hAnsi="Arial" w:cs="Arial"/>
          <w:color w:val="000000"/>
          <w:sz w:val="24"/>
          <w:szCs w:val="24"/>
          <w:shd w:val="clear" w:color="auto" w:fill="FFFFFF"/>
        </w:rPr>
        <w:t xml:space="preserve">                                                                                      </w:t>
      </w:r>
      <w:r w:rsidRPr="00B74356">
        <w:rPr>
          <w:rFonts w:ascii="Arial" w:hAnsi="Arial" w:cs="Arial"/>
          <w:color w:val="000000"/>
          <w:sz w:val="24"/>
          <w:szCs w:val="24"/>
          <w:shd w:val="clear" w:color="auto" w:fill="FFFFFF"/>
        </w:rPr>
        <w:t>Nederlandse uitgevers van multiculturele literatuur</w:t>
      </w:r>
      <w:r>
        <w:rPr>
          <w:rFonts w:ascii="Arial" w:hAnsi="Arial" w:cs="Arial"/>
          <w:color w:val="000000"/>
          <w:sz w:val="24"/>
          <w:szCs w:val="24"/>
          <w:shd w:val="clear" w:color="auto" w:fill="FFFFFF"/>
        </w:rPr>
        <w:t>.</w:t>
      </w:r>
      <w:r>
        <w:rPr>
          <w:rFonts w:ascii="Arial" w:hAnsi="Arial" w:cs="Arial"/>
          <w:color w:val="000000"/>
          <w:shd w:val="clear" w:color="auto" w:fill="FFFFFF"/>
        </w:rPr>
        <w:t xml:space="preserve">                                                           In: </w:t>
      </w:r>
      <w:hyperlink r:id="rId1893" w:history="1">
        <w:r w:rsidRPr="00B74356">
          <w:rPr>
            <w:rStyle w:val="Hyperlink"/>
            <w:rFonts w:ascii="Arial" w:hAnsi="Arial" w:cs="Arial"/>
            <w:color w:val="auto"/>
            <w:sz w:val="24"/>
            <w:szCs w:val="24"/>
            <w:u w:val="none"/>
          </w:rPr>
          <w:t>Literatuur</w:t>
        </w:r>
      </w:hyperlink>
      <w:r>
        <w:rPr>
          <w:rFonts w:ascii="Arial" w:hAnsi="Arial" w:cs="Arial"/>
          <w:sz w:val="24"/>
          <w:szCs w:val="24"/>
        </w:rPr>
        <w:t>. (1</w:t>
      </w:r>
      <w:r w:rsidRPr="00B74356">
        <w:rPr>
          <w:rFonts w:ascii="Arial" w:hAnsi="Arial" w:cs="Arial"/>
          <w:sz w:val="24"/>
          <w:szCs w:val="24"/>
        </w:rPr>
        <w:t>6</w:t>
      </w:r>
      <w:r>
        <w:rPr>
          <w:rFonts w:ascii="Arial" w:hAnsi="Arial" w:cs="Arial"/>
          <w:sz w:val="24"/>
          <w:szCs w:val="24"/>
        </w:rPr>
        <w:t xml:space="preserve">)6. </w:t>
      </w:r>
      <w:r w:rsidRPr="00B74356">
        <w:rPr>
          <w:rFonts w:ascii="Arial" w:hAnsi="Arial" w:cs="Arial"/>
          <w:sz w:val="24"/>
          <w:szCs w:val="24"/>
        </w:rPr>
        <w:t>1999</w:t>
      </w:r>
      <w:r>
        <w:rPr>
          <w:rFonts w:ascii="Arial" w:hAnsi="Arial" w:cs="Arial"/>
          <w:sz w:val="24"/>
          <w:szCs w:val="24"/>
        </w:rPr>
        <w:t xml:space="preserve">. blz. </w:t>
      </w:r>
      <w:r w:rsidRPr="00B74356">
        <w:rPr>
          <w:rFonts w:ascii="Arial" w:hAnsi="Arial" w:cs="Arial"/>
          <w:sz w:val="24"/>
          <w:szCs w:val="24"/>
        </w:rPr>
        <w:t>355-364</w:t>
      </w:r>
      <w:r>
        <w:rPr>
          <w:rFonts w:ascii="Arial" w:hAnsi="Arial" w:cs="Arial"/>
          <w:sz w:val="24"/>
          <w:szCs w:val="24"/>
        </w:rPr>
        <w:t>.</w:t>
      </w:r>
    </w:p>
    <w:p w14:paraId="2D2260B1" w14:textId="70381DC3" w:rsidR="007C22B4" w:rsidRDefault="00956B27" w:rsidP="007C22B4">
      <w:pPr>
        <w:pStyle w:val="maintext"/>
        <w:shd w:val="clear" w:color="auto" w:fill="FFFFFF"/>
        <w:spacing w:before="300" w:beforeAutospacing="0" w:after="0" w:afterAutospacing="0"/>
        <w:rPr>
          <w:rFonts w:ascii="Arial" w:hAnsi="Arial" w:cs="Arial"/>
        </w:rPr>
      </w:pPr>
      <w:r>
        <w:rPr>
          <w:rFonts w:ascii="Arial" w:hAnsi="Arial" w:cs="Arial"/>
        </w:rPr>
        <w:t xml:space="preserve">- </w:t>
      </w:r>
      <w:r w:rsidR="007C22B4">
        <w:rPr>
          <w:rFonts w:ascii="Arial" w:hAnsi="Arial" w:cs="Arial"/>
        </w:rPr>
        <w:t xml:space="preserve">Lisa </w:t>
      </w:r>
      <w:proofErr w:type="spellStart"/>
      <w:r w:rsidR="007C22B4">
        <w:rPr>
          <w:rFonts w:ascii="Arial" w:hAnsi="Arial" w:cs="Arial"/>
        </w:rPr>
        <w:t>Kuitert</w:t>
      </w:r>
      <w:proofErr w:type="spellEnd"/>
      <w:r w:rsidR="007C22B4">
        <w:rPr>
          <w:rFonts w:ascii="Arial" w:hAnsi="Arial" w:cs="Arial"/>
        </w:rPr>
        <w:t xml:space="preserve">, </w:t>
      </w:r>
      <w:r w:rsidR="007C22B4" w:rsidRPr="00932583">
        <w:rPr>
          <w:rFonts w:ascii="Arial" w:hAnsi="Arial" w:cs="Arial"/>
          <w:b/>
          <w:bCs/>
        </w:rPr>
        <w:t>Vleugelspelers</w:t>
      </w:r>
      <w:r w:rsidR="007C22B4">
        <w:rPr>
          <w:rFonts w:ascii="Arial" w:hAnsi="Arial" w:cs="Arial"/>
          <w:b/>
          <w:bCs/>
        </w:rPr>
        <w:t xml:space="preserve">                                                                                        </w:t>
      </w:r>
      <w:r w:rsidR="007C22B4" w:rsidRPr="00932583">
        <w:rPr>
          <w:rFonts w:ascii="Arial" w:hAnsi="Arial" w:cs="Arial"/>
        </w:rPr>
        <w:t>Uitgevers tussen twee culturen.</w:t>
      </w:r>
      <w:r w:rsidR="007C22B4">
        <w:rPr>
          <w:rFonts w:ascii="Arial" w:hAnsi="Arial" w:cs="Arial"/>
        </w:rPr>
        <w:t xml:space="preserve">                                                                                            Utrecht:</w:t>
      </w:r>
      <w:r w:rsidR="007C22B4" w:rsidRPr="00932583">
        <w:rPr>
          <w:rFonts w:ascii="Arial" w:hAnsi="Arial" w:cs="Arial"/>
        </w:rPr>
        <w:t xml:space="preserve"> </w:t>
      </w:r>
      <w:hyperlink r:id="rId1894" w:history="1">
        <w:r w:rsidR="007C22B4">
          <w:rPr>
            <w:rStyle w:val="Hyperlink"/>
            <w:rFonts w:ascii="Arial" w:hAnsi="Arial" w:cs="Arial"/>
            <w:color w:val="auto"/>
            <w:u w:val="none"/>
          </w:rPr>
          <w:t>Forum</w:t>
        </w:r>
        <w:r w:rsidR="007C22B4" w:rsidRPr="00932583">
          <w:rPr>
            <w:rStyle w:val="Hyperlink"/>
            <w:rFonts w:ascii="Arial" w:hAnsi="Arial" w:cs="Arial"/>
            <w:color w:val="auto"/>
            <w:u w:val="none"/>
          </w:rPr>
          <w:t>, Instituut voor Multiculturele Ontwikkeling</w:t>
        </w:r>
      </w:hyperlink>
      <w:r w:rsidR="007C22B4">
        <w:rPr>
          <w:rFonts w:ascii="Arial" w:hAnsi="Arial" w:cs="Arial"/>
        </w:rPr>
        <w:t xml:space="preserve">. 2001. 40 blz. </w:t>
      </w:r>
    </w:p>
    <w:p w14:paraId="6391B7D2" w14:textId="2344D6B5" w:rsidR="00956B27" w:rsidRDefault="00956B27" w:rsidP="00956B27">
      <w:pPr>
        <w:shd w:val="clear" w:color="auto" w:fill="FFFFFF"/>
        <w:spacing w:before="100" w:beforeAutospacing="1" w:after="24"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 xml:space="preserve">- </w:t>
      </w:r>
      <w:r w:rsidRPr="00F82831">
        <w:rPr>
          <w:rFonts w:ascii="Arial" w:eastAsia="Times New Roman" w:hAnsi="Arial" w:cs="Arial"/>
          <w:color w:val="202122"/>
          <w:sz w:val="24"/>
          <w:szCs w:val="24"/>
          <w:lang w:eastAsia="nl-NL"/>
        </w:rPr>
        <w:t xml:space="preserve">Fritz H. </w:t>
      </w:r>
      <w:proofErr w:type="spellStart"/>
      <w:r w:rsidRPr="00F82831">
        <w:rPr>
          <w:rFonts w:ascii="Arial" w:eastAsia="Times New Roman" w:hAnsi="Arial" w:cs="Arial"/>
          <w:color w:val="202122"/>
          <w:sz w:val="24"/>
          <w:szCs w:val="24"/>
          <w:lang w:eastAsia="nl-NL"/>
        </w:rPr>
        <w:t>Landshoff</w:t>
      </w:r>
      <w:proofErr w:type="spellEnd"/>
      <w:r w:rsidRPr="00F82831">
        <w:rPr>
          <w:rFonts w:ascii="Arial" w:eastAsia="Times New Roman" w:hAnsi="Arial" w:cs="Arial"/>
          <w:color w:val="202122"/>
          <w:sz w:val="24"/>
          <w:szCs w:val="24"/>
          <w:lang w:eastAsia="nl-NL"/>
        </w:rPr>
        <w:t>, </w:t>
      </w:r>
      <w:r w:rsidRPr="00F82831">
        <w:rPr>
          <w:rFonts w:ascii="Arial" w:eastAsia="Times New Roman" w:hAnsi="Arial" w:cs="Arial"/>
          <w:b/>
          <w:bCs/>
          <w:color w:val="202122"/>
          <w:sz w:val="24"/>
          <w:szCs w:val="24"/>
          <w:lang w:eastAsia="nl-NL"/>
        </w:rPr>
        <w:t xml:space="preserve">Amsterdam, </w:t>
      </w:r>
      <w:r w:rsidR="001E0126">
        <w:rPr>
          <w:rFonts w:ascii="Arial" w:eastAsia="Times New Roman" w:hAnsi="Arial" w:cs="Arial"/>
          <w:b/>
          <w:bCs/>
          <w:color w:val="202122"/>
          <w:sz w:val="24"/>
          <w:szCs w:val="24"/>
          <w:lang w:eastAsia="nl-NL"/>
        </w:rPr>
        <w:t xml:space="preserve"> </w:t>
      </w:r>
      <w:r w:rsidRPr="00F82831">
        <w:rPr>
          <w:rFonts w:ascii="Arial" w:eastAsia="Times New Roman" w:hAnsi="Arial" w:cs="Arial"/>
          <w:b/>
          <w:bCs/>
          <w:color w:val="202122"/>
          <w:sz w:val="24"/>
          <w:szCs w:val="24"/>
          <w:lang w:eastAsia="nl-NL"/>
        </w:rPr>
        <w:t>Keizersgracht 333, Querido Verlag</w:t>
      </w:r>
      <w:r w:rsidRPr="00956B27">
        <w:rPr>
          <w:rFonts w:ascii="Arial" w:eastAsia="Times New Roman" w:hAnsi="Arial" w:cs="Arial"/>
          <w:i/>
          <w:iCs/>
          <w:color w:val="202122"/>
          <w:sz w:val="24"/>
          <w:szCs w:val="24"/>
          <w:lang w:eastAsia="nl-NL"/>
        </w:rPr>
        <w:t xml:space="preserve">                                          </w:t>
      </w:r>
      <w:r w:rsidRPr="00F82831">
        <w:rPr>
          <w:rFonts w:ascii="Arial" w:eastAsia="Times New Roman" w:hAnsi="Arial" w:cs="Arial"/>
          <w:i/>
          <w:iCs/>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Erinnerungen</w:t>
      </w:r>
      <w:proofErr w:type="spellEnd"/>
      <w:r w:rsidRPr="00F82831">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eines</w:t>
      </w:r>
      <w:proofErr w:type="spellEnd"/>
      <w:r w:rsidRPr="00F82831">
        <w:rPr>
          <w:rFonts w:ascii="Arial" w:eastAsia="Times New Roman" w:hAnsi="Arial" w:cs="Arial"/>
          <w:color w:val="202122"/>
          <w:sz w:val="24"/>
          <w:szCs w:val="24"/>
          <w:lang w:eastAsia="nl-NL"/>
        </w:rPr>
        <w:t xml:space="preserve"> </w:t>
      </w:r>
      <w:proofErr w:type="spellStart"/>
      <w:r w:rsidRPr="00956B27">
        <w:rPr>
          <w:rFonts w:ascii="Arial" w:eastAsia="Times New Roman" w:hAnsi="Arial" w:cs="Arial"/>
          <w:color w:val="202122"/>
          <w:sz w:val="24"/>
          <w:szCs w:val="24"/>
          <w:lang w:eastAsia="nl-NL"/>
        </w:rPr>
        <w:t>Verlegers</w:t>
      </w:r>
      <w:proofErr w:type="spellEnd"/>
      <w:r w:rsidRPr="00956B27">
        <w:rPr>
          <w:rFonts w:ascii="Arial" w:eastAsia="Times New Roman" w:hAnsi="Arial" w:cs="Arial"/>
          <w:color w:val="202122"/>
          <w:sz w:val="24"/>
          <w:szCs w:val="24"/>
          <w:lang w:eastAsia="nl-NL"/>
        </w:rPr>
        <w:t xml:space="preserve">.                                                                                                   </w:t>
      </w:r>
      <w:r w:rsidR="001E0126">
        <w:rPr>
          <w:rFonts w:ascii="Arial" w:eastAsia="Times New Roman" w:hAnsi="Arial" w:cs="Arial"/>
          <w:color w:val="202122"/>
          <w:sz w:val="24"/>
          <w:szCs w:val="24"/>
          <w:lang w:eastAsia="nl-NL"/>
        </w:rPr>
        <w:t>Berlin</w:t>
      </w:r>
      <w:r w:rsidR="001D00AF">
        <w:rPr>
          <w:rFonts w:ascii="Arial" w:eastAsia="Times New Roman" w:hAnsi="Arial" w:cs="Arial"/>
          <w:color w:val="202122"/>
          <w:sz w:val="24"/>
          <w:szCs w:val="24"/>
          <w:lang w:eastAsia="nl-NL"/>
        </w:rPr>
        <w:t xml:space="preserve"> / Weimar</w:t>
      </w:r>
      <w:r w:rsidR="001E0126">
        <w:rPr>
          <w:rFonts w:ascii="Arial" w:eastAsia="Times New Roman" w:hAnsi="Arial" w:cs="Arial"/>
          <w:color w:val="202122"/>
          <w:sz w:val="24"/>
          <w:szCs w:val="24"/>
          <w:lang w:eastAsia="nl-NL"/>
        </w:rPr>
        <w:t xml:space="preserve">: </w:t>
      </w:r>
      <w:proofErr w:type="spellStart"/>
      <w:r w:rsidR="001E0126">
        <w:rPr>
          <w:rFonts w:ascii="Arial" w:eastAsia="Times New Roman" w:hAnsi="Arial" w:cs="Arial"/>
          <w:color w:val="202122"/>
          <w:sz w:val="24"/>
          <w:szCs w:val="24"/>
          <w:lang w:eastAsia="nl-NL"/>
        </w:rPr>
        <w:t>Aufbau</w:t>
      </w:r>
      <w:proofErr w:type="spellEnd"/>
      <w:r w:rsidR="001E0126">
        <w:rPr>
          <w:rFonts w:ascii="Arial" w:eastAsia="Times New Roman" w:hAnsi="Arial" w:cs="Arial"/>
          <w:color w:val="202122"/>
          <w:sz w:val="24"/>
          <w:szCs w:val="24"/>
          <w:lang w:eastAsia="nl-NL"/>
        </w:rPr>
        <w:t xml:space="preserve">-Verlag. </w:t>
      </w:r>
      <w:r w:rsidRPr="00F82831">
        <w:rPr>
          <w:rFonts w:ascii="Arial" w:eastAsia="Times New Roman" w:hAnsi="Arial" w:cs="Arial"/>
          <w:color w:val="202122"/>
          <w:sz w:val="24"/>
          <w:szCs w:val="24"/>
          <w:lang w:eastAsia="nl-NL"/>
        </w:rPr>
        <w:t>1991.</w:t>
      </w:r>
      <w:r w:rsidR="001E0126">
        <w:rPr>
          <w:rFonts w:ascii="Arial" w:eastAsia="Times New Roman" w:hAnsi="Arial" w:cs="Arial"/>
          <w:color w:val="202122"/>
          <w:sz w:val="24"/>
          <w:szCs w:val="24"/>
          <w:lang w:eastAsia="nl-NL"/>
        </w:rPr>
        <w:t xml:space="preserve"> 559 p. </w:t>
      </w:r>
    </w:p>
    <w:p w14:paraId="56432A0C" w14:textId="30EBBAA1" w:rsidR="007C22B4" w:rsidRPr="005C7DCE" w:rsidRDefault="007C22B4" w:rsidP="007C22B4">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color w:val="000000"/>
          <w:sz w:val="24"/>
          <w:szCs w:val="24"/>
          <w:shd w:val="clear" w:color="auto" w:fill="FFFFFF"/>
        </w:rPr>
        <w:t xml:space="preserve">                                                                                                                                                         </w:t>
      </w:r>
      <w:r w:rsidRPr="005C7DCE">
        <w:rPr>
          <w:rFonts w:ascii="Arial" w:hAnsi="Arial" w:cs="Arial"/>
          <w:color w:val="000000"/>
          <w:sz w:val="24"/>
          <w:szCs w:val="24"/>
          <w:shd w:val="clear" w:color="auto" w:fill="FFFFFF"/>
        </w:rPr>
        <w:t>-</w:t>
      </w:r>
      <w:r w:rsidRPr="005C7DCE">
        <w:rPr>
          <w:rStyle w:val="creator"/>
          <w:rFonts w:ascii="Arial" w:hAnsi="Arial" w:cs="Arial"/>
          <w:b w:val="0"/>
          <w:bCs w:val="0"/>
          <w:color w:val="39373A"/>
          <w:sz w:val="24"/>
          <w:szCs w:val="24"/>
        </w:rPr>
        <w:t xml:space="preserve"> Peter Manasse</w:t>
      </w:r>
      <w:r>
        <w:rPr>
          <w:rStyle w:val="creator"/>
          <w:rFonts w:ascii="Arial" w:hAnsi="Arial" w:cs="Arial"/>
          <w:b w:val="0"/>
          <w:bCs w:val="0"/>
          <w:color w:val="39373A"/>
          <w:sz w:val="24"/>
          <w:szCs w:val="24"/>
        </w:rPr>
        <w:t xml:space="preserve">, </w:t>
      </w:r>
      <w:hyperlink r:id="rId1895" w:history="1">
        <w:r w:rsidRPr="005C7DCE">
          <w:rPr>
            <w:rStyle w:val="Hyperlink"/>
            <w:rFonts w:ascii="Arial" w:hAnsi="Arial" w:cs="Arial"/>
            <w:color w:val="39373A"/>
            <w:sz w:val="24"/>
            <w:szCs w:val="24"/>
            <w:u w:val="none"/>
          </w:rPr>
          <w:t>Boekenvrienden Solidariteit</w:t>
        </w:r>
      </w:hyperlink>
    </w:p>
    <w:p w14:paraId="69B0F589" w14:textId="77777777" w:rsidR="007C22B4" w:rsidRPr="005C7DCE" w:rsidRDefault="007C22B4" w:rsidP="007C22B4">
      <w:pPr>
        <w:pStyle w:val="additional"/>
        <w:shd w:val="clear" w:color="auto" w:fill="FFFFFF"/>
        <w:spacing w:before="0" w:beforeAutospacing="0" w:after="0" w:afterAutospacing="0"/>
        <w:rPr>
          <w:rFonts w:ascii="Arial" w:hAnsi="Arial" w:cs="Arial"/>
        </w:rPr>
      </w:pPr>
      <w:r>
        <w:rPr>
          <w:rFonts w:ascii="Arial" w:hAnsi="Arial" w:cs="Arial"/>
        </w:rPr>
        <w:t>T</w:t>
      </w:r>
      <w:r w:rsidRPr="005C7DCE">
        <w:rPr>
          <w:rFonts w:ascii="Arial" w:hAnsi="Arial" w:cs="Arial"/>
        </w:rPr>
        <w:t>urbulente jaren van een exiluitgeverij</w:t>
      </w:r>
      <w:r>
        <w:rPr>
          <w:rFonts w:ascii="Arial" w:hAnsi="Arial" w:cs="Arial"/>
        </w:rPr>
        <w:t xml:space="preserve">.                                                                                                 </w:t>
      </w:r>
      <w:r w:rsidRPr="005C7DCE">
        <w:rPr>
          <w:rFonts w:ascii="Arial" w:hAnsi="Arial" w:cs="Arial"/>
        </w:rPr>
        <w:t xml:space="preserve">Den Haag: </w:t>
      </w:r>
      <w:proofErr w:type="spellStart"/>
      <w:r w:rsidRPr="005C7DCE">
        <w:rPr>
          <w:rFonts w:ascii="Arial" w:hAnsi="Arial" w:cs="Arial"/>
        </w:rPr>
        <w:t>Biblion</w:t>
      </w:r>
      <w:proofErr w:type="spellEnd"/>
      <w:r w:rsidRPr="005C7DCE">
        <w:rPr>
          <w:rFonts w:ascii="Arial" w:hAnsi="Arial" w:cs="Arial"/>
        </w:rPr>
        <w:t xml:space="preserve"> Uitgeverij</w:t>
      </w:r>
      <w:r>
        <w:rPr>
          <w:rFonts w:ascii="Arial" w:hAnsi="Arial" w:cs="Arial"/>
        </w:rPr>
        <w:t xml:space="preserve">. </w:t>
      </w:r>
      <w:r w:rsidRPr="005C7DCE">
        <w:rPr>
          <w:rFonts w:ascii="Arial" w:hAnsi="Arial" w:cs="Arial"/>
        </w:rPr>
        <w:t>1999</w:t>
      </w:r>
      <w:r>
        <w:rPr>
          <w:rFonts w:ascii="Arial" w:hAnsi="Arial" w:cs="Arial"/>
        </w:rPr>
        <w:t xml:space="preserve">. 150 blz. </w:t>
      </w:r>
    </w:p>
    <w:p w14:paraId="5007ACD0" w14:textId="42590CD5" w:rsidR="00626069" w:rsidRDefault="007C22B4" w:rsidP="00626069">
      <w:pPr>
        <w:pStyle w:val="maintext"/>
        <w:shd w:val="clear" w:color="auto" w:fill="FFFFFF"/>
        <w:spacing w:before="300" w:beforeAutospacing="0" w:after="0" w:afterAutospacing="0"/>
        <w:rPr>
          <w:rFonts w:ascii="Arial" w:hAnsi="Arial" w:cs="Arial"/>
          <w:i/>
          <w:iCs/>
          <w:color w:val="39373A"/>
        </w:rPr>
      </w:pPr>
      <w:r w:rsidRPr="005C7DCE">
        <w:rPr>
          <w:rFonts w:ascii="Arial" w:hAnsi="Arial" w:cs="Arial"/>
          <w:i/>
          <w:iCs/>
          <w:color w:val="39373A"/>
        </w:rPr>
        <w:t xml:space="preserve">Overzicht van de geschiedenis van de exiluitgeverij van Heinz </w:t>
      </w:r>
      <w:proofErr w:type="spellStart"/>
      <w:r w:rsidRPr="005C7DCE">
        <w:rPr>
          <w:rFonts w:ascii="Arial" w:hAnsi="Arial" w:cs="Arial"/>
          <w:i/>
          <w:iCs/>
          <w:color w:val="39373A"/>
        </w:rPr>
        <w:t>Kohn</w:t>
      </w:r>
      <w:proofErr w:type="spellEnd"/>
      <w:r w:rsidRPr="005C7DCE">
        <w:rPr>
          <w:rFonts w:ascii="Arial" w:hAnsi="Arial" w:cs="Arial"/>
          <w:i/>
          <w:iCs/>
          <w:color w:val="39373A"/>
        </w:rPr>
        <w:t xml:space="preserve"> in de periode 1933-1943, eerst 'Boekenvrienden Solidariteit', later 'Het Nederlandsche Boekengilde' geheten.</w:t>
      </w:r>
    </w:p>
    <w:p w14:paraId="6D4E160D" w14:textId="6E9C3237" w:rsidR="00442699" w:rsidRPr="00442699" w:rsidRDefault="00442699" w:rsidP="00626069">
      <w:pPr>
        <w:pStyle w:val="maintext"/>
        <w:shd w:val="clear" w:color="auto" w:fill="FFFFFF"/>
        <w:spacing w:before="300" w:beforeAutospacing="0" w:after="0" w:afterAutospacing="0"/>
        <w:rPr>
          <w:rFonts w:ascii="Arial" w:hAnsi="Arial" w:cs="Arial"/>
          <w:i/>
          <w:iCs/>
          <w:color w:val="39373A"/>
        </w:rPr>
      </w:pPr>
      <w:r w:rsidRPr="005C7DCE">
        <w:rPr>
          <w:rFonts w:ascii="Arial" w:hAnsi="Arial" w:cs="Arial"/>
          <w:color w:val="000000"/>
          <w:shd w:val="clear" w:color="auto" w:fill="FFFFFF"/>
        </w:rPr>
        <w:t>-</w:t>
      </w:r>
      <w:r w:rsidRPr="00442699">
        <w:rPr>
          <w:rFonts w:ascii="Arial" w:hAnsi="Arial" w:cs="Arial"/>
          <w:color w:val="000000"/>
          <w:shd w:val="clear" w:color="auto" w:fill="FFFFFF"/>
        </w:rPr>
        <w:t xml:space="preserve"> P. </w:t>
      </w:r>
      <w:proofErr w:type="spellStart"/>
      <w:r w:rsidRPr="00442699">
        <w:rPr>
          <w:rFonts w:ascii="Arial" w:hAnsi="Arial" w:cs="Arial"/>
          <w:color w:val="000000"/>
          <w:shd w:val="clear" w:color="auto" w:fill="FFFFFF"/>
        </w:rPr>
        <w:t>Renkel</w:t>
      </w:r>
      <w:proofErr w:type="spellEnd"/>
      <w:r w:rsidRPr="00442699">
        <w:rPr>
          <w:rFonts w:ascii="Arial" w:hAnsi="Arial" w:cs="Arial"/>
          <w:color w:val="000000"/>
          <w:shd w:val="clear" w:color="auto" w:fill="FFFFFF"/>
        </w:rPr>
        <w:t xml:space="preserve"> &amp; M. </w:t>
      </w:r>
      <w:proofErr w:type="spellStart"/>
      <w:r w:rsidRPr="00442699">
        <w:rPr>
          <w:rFonts w:ascii="Arial" w:hAnsi="Arial" w:cs="Arial"/>
          <w:color w:val="000000"/>
          <w:shd w:val="clear" w:color="auto" w:fill="FFFFFF"/>
        </w:rPr>
        <w:t>Potzsch</w:t>
      </w:r>
      <w:proofErr w:type="spellEnd"/>
      <w:r w:rsidRPr="00442699">
        <w:rPr>
          <w:rFonts w:ascii="Arial" w:hAnsi="Arial" w:cs="Arial"/>
          <w:color w:val="000000"/>
          <w:shd w:val="clear" w:color="auto" w:fill="FFFFFF"/>
        </w:rPr>
        <w:t>, </w:t>
      </w:r>
      <w:proofErr w:type="spellStart"/>
      <w:r w:rsidRPr="00442699">
        <w:rPr>
          <w:rFonts w:ascii="Arial" w:hAnsi="Arial" w:cs="Arial"/>
          <w:b/>
          <w:bCs/>
          <w:color w:val="000000"/>
          <w:shd w:val="clear" w:color="auto" w:fill="FFFFFF"/>
        </w:rPr>
        <w:t>Freistätte</w:t>
      </w:r>
      <w:proofErr w:type="spellEnd"/>
      <w:r w:rsidRPr="00442699">
        <w:rPr>
          <w:rFonts w:ascii="Arial" w:hAnsi="Arial" w:cs="Arial"/>
          <w:b/>
          <w:bCs/>
          <w:color w:val="000000"/>
          <w:shd w:val="clear" w:color="auto" w:fill="FFFFFF"/>
        </w:rPr>
        <w:t xml:space="preserve"> </w:t>
      </w:r>
      <w:r>
        <w:rPr>
          <w:rFonts w:ascii="Arial" w:hAnsi="Arial" w:cs="Arial"/>
          <w:b/>
          <w:bCs/>
          <w:color w:val="000000"/>
          <w:shd w:val="clear" w:color="auto" w:fill="FFFFFF"/>
        </w:rPr>
        <w:t xml:space="preserve">Amsterdam </w:t>
      </w:r>
      <w:r w:rsidR="0094127D">
        <w:rPr>
          <w:rFonts w:ascii="Arial" w:hAnsi="Arial" w:cs="Arial"/>
          <w:b/>
          <w:bCs/>
          <w:color w:val="000000"/>
          <w:shd w:val="clear" w:color="auto" w:fill="FFFFFF"/>
        </w:rPr>
        <w:t xml:space="preserve">                                                           </w:t>
      </w:r>
      <w:proofErr w:type="spellStart"/>
      <w:r w:rsidR="0094127D" w:rsidRPr="0094127D">
        <w:rPr>
          <w:rFonts w:ascii="Arial" w:hAnsi="Arial" w:cs="Arial"/>
          <w:shd w:val="clear" w:color="auto" w:fill="FFFFFF"/>
        </w:rPr>
        <w:t>Gütersloh</w:t>
      </w:r>
      <w:proofErr w:type="spellEnd"/>
      <w:r w:rsidR="0094127D">
        <w:rPr>
          <w:rFonts w:ascii="Arial" w:hAnsi="Arial" w:cs="Arial"/>
          <w:shd w:val="clear" w:color="auto" w:fill="FFFFFF"/>
        </w:rPr>
        <w:t xml:space="preserve">: </w:t>
      </w:r>
      <w:proofErr w:type="spellStart"/>
      <w:r w:rsidRPr="0094127D">
        <w:rPr>
          <w:rFonts w:ascii="Arial" w:hAnsi="Arial" w:cs="Arial"/>
          <w:shd w:val="clear" w:color="auto" w:fill="FFFFFF"/>
        </w:rPr>
        <w:t>Kultursekretariat</w:t>
      </w:r>
      <w:proofErr w:type="spellEnd"/>
      <w:r w:rsidRPr="0094127D">
        <w:rPr>
          <w:rFonts w:ascii="Arial" w:hAnsi="Arial" w:cs="Arial"/>
          <w:shd w:val="clear" w:color="auto" w:fill="FFFFFF"/>
        </w:rPr>
        <w:t xml:space="preserve"> NRW</w:t>
      </w:r>
      <w:r w:rsidR="0094127D">
        <w:rPr>
          <w:rFonts w:ascii="Arial" w:hAnsi="Arial" w:cs="Arial"/>
          <w:shd w:val="clear" w:color="auto" w:fill="FFFFFF"/>
        </w:rPr>
        <w:t>.</w:t>
      </w:r>
      <w:r w:rsidRPr="0094127D">
        <w:rPr>
          <w:rFonts w:ascii="Arial" w:hAnsi="Arial" w:cs="Arial"/>
          <w:shd w:val="clear" w:color="auto" w:fill="FFFFFF"/>
        </w:rPr>
        <w:t xml:space="preserve"> 1995</w:t>
      </w:r>
      <w:r w:rsidR="0094127D">
        <w:rPr>
          <w:rFonts w:ascii="Arial" w:hAnsi="Arial" w:cs="Arial"/>
          <w:shd w:val="clear" w:color="auto" w:fill="FFFFFF"/>
        </w:rPr>
        <w:t>. 199 p.</w:t>
      </w:r>
    </w:p>
    <w:p w14:paraId="73538424" w14:textId="4169A3A6" w:rsidR="00956B27" w:rsidRDefault="00956B27" w:rsidP="00956B27">
      <w:pPr>
        <w:shd w:val="clear" w:color="auto" w:fill="FFFFFF"/>
        <w:spacing w:before="100" w:beforeAutospacing="1" w:after="24" w:line="240" w:lineRule="auto"/>
        <w:rPr>
          <w:rFonts w:ascii="Arial" w:eastAsia="Times New Roman" w:hAnsi="Arial" w:cs="Arial"/>
          <w:color w:val="202122"/>
          <w:sz w:val="24"/>
          <w:szCs w:val="24"/>
          <w:lang w:eastAsia="nl-NL"/>
        </w:rPr>
      </w:pPr>
      <w:r w:rsidRPr="00956B27">
        <w:rPr>
          <w:rFonts w:ascii="Arial" w:hAnsi="Arial" w:cs="Arial"/>
          <w:color w:val="39373A"/>
          <w:sz w:val="24"/>
          <w:szCs w:val="24"/>
        </w:rPr>
        <w:t>-</w:t>
      </w:r>
      <w:r w:rsidRPr="00956B27">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Kerstin</w:t>
      </w:r>
      <w:proofErr w:type="spellEnd"/>
      <w:r w:rsidRPr="00F82831">
        <w:rPr>
          <w:rFonts w:ascii="Arial" w:eastAsia="Times New Roman" w:hAnsi="Arial" w:cs="Arial"/>
          <w:color w:val="202122"/>
          <w:sz w:val="24"/>
          <w:szCs w:val="24"/>
          <w:lang w:eastAsia="nl-NL"/>
        </w:rPr>
        <w:t xml:space="preserve"> Schoor, </w:t>
      </w:r>
      <w:proofErr w:type="spellStart"/>
      <w:r w:rsidRPr="00F82831">
        <w:rPr>
          <w:rFonts w:ascii="Arial" w:eastAsia="Times New Roman" w:hAnsi="Arial" w:cs="Arial"/>
          <w:b/>
          <w:bCs/>
          <w:color w:val="202122"/>
          <w:sz w:val="24"/>
          <w:szCs w:val="24"/>
          <w:lang w:eastAsia="nl-NL"/>
        </w:rPr>
        <w:t>Verlagsarbeit</w:t>
      </w:r>
      <w:proofErr w:type="spellEnd"/>
      <w:r w:rsidRPr="00F82831">
        <w:rPr>
          <w:rFonts w:ascii="Arial" w:eastAsia="Times New Roman" w:hAnsi="Arial" w:cs="Arial"/>
          <w:b/>
          <w:bCs/>
          <w:color w:val="202122"/>
          <w:sz w:val="24"/>
          <w:szCs w:val="24"/>
          <w:lang w:eastAsia="nl-NL"/>
        </w:rPr>
        <w:t xml:space="preserve"> </w:t>
      </w:r>
      <w:proofErr w:type="spellStart"/>
      <w:r w:rsidRPr="00F82831">
        <w:rPr>
          <w:rFonts w:ascii="Arial" w:eastAsia="Times New Roman" w:hAnsi="Arial" w:cs="Arial"/>
          <w:b/>
          <w:bCs/>
          <w:color w:val="202122"/>
          <w:sz w:val="24"/>
          <w:szCs w:val="24"/>
          <w:lang w:eastAsia="nl-NL"/>
        </w:rPr>
        <w:t>im</w:t>
      </w:r>
      <w:proofErr w:type="spellEnd"/>
      <w:r w:rsidRPr="00F82831">
        <w:rPr>
          <w:rFonts w:ascii="Arial" w:eastAsia="Times New Roman" w:hAnsi="Arial" w:cs="Arial"/>
          <w:b/>
          <w:bCs/>
          <w:color w:val="202122"/>
          <w:sz w:val="24"/>
          <w:szCs w:val="24"/>
          <w:lang w:eastAsia="nl-NL"/>
        </w:rPr>
        <w:t xml:space="preserve"> Exil </w:t>
      </w:r>
      <w:r w:rsidRPr="00956B27">
        <w:rPr>
          <w:rFonts w:ascii="Arial" w:eastAsia="Times New Roman" w:hAnsi="Arial" w:cs="Arial"/>
          <w:b/>
          <w:bCs/>
          <w:color w:val="202122"/>
          <w:sz w:val="24"/>
          <w:szCs w:val="24"/>
          <w:lang w:eastAsia="nl-NL"/>
        </w:rPr>
        <w:t xml:space="preserve"> </w:t>
      </w:r>
      <w:r w:rsidRPr="00956B27">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Untersuchungen</w:t>
      </w:r>
      <w:proofErr w:type="spellEnd"/>
      <w:r w:rsidRPr="00F82831">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zur</w:t>
      </w:r>
      <w:proofErr w:type="spellEnd"/>
      <w:r w:rsidRPr="00F82831">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Geschicht</w:t>
      </w:r>
      <w:proofErr w:type="spellEnd"/>
      <w:r w:rsidRPr="00F82831">
        <w:rPr>
          <w:rFonts w:ascii="Arial" w:eastAsia="Times New Roman" w:hAnsi="Arial" w:cs="Arial"/>
          <w:color w:val="202122"/>
          <w:sz w:val="24"/>
          <w:szCs w:val="24"/>
          <w:lang w:eastAsia="nl-NL"/>
        </w:rPr>
        <w:t xml:space="preserve"> der </w:t>
      </w:r>
      <w:proofErr w:type="spellStart"/>
      <w:r w:rsidRPr="00F82831">
        <w:rPr>
          <w:rFonts w:ascii="Arial" w:eastAsia="Times New Roman" w:hAnsi="Arial" w:cs="Arial"/>
          <w:color w:val="202122"/>
          <w:sz w:val="24"/>
          <w:szCs w:val="24"/>
          <w:lang w:eastAsia="nl-NL"/>
        </w:rPr>
        <w:t>deutschen</w:t>
      </w:r>
      <w:proofErr w:type="spellEnd"/>
      <w:r w:rsidRPr="00F82831">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Abteilung</w:t>
      </w:r>
      <w:proofErr w:type="spellEnd"/>
      <w:r w:rsidRPr="00F82831">
        <w:rPr>
          <w:rFonts w:ascii="Arial" w:eastAsia="Times New Roman" w:hAnsi="Arial" w:cs="Arial"/>
          <w:color w:val="202122"/>
          <w:sz w:val="24"/>
          <w:szCs w:val="24"/>
          <w:lang w:eastAsia="nl-NL"/>
        </w:rPr>
        <w:t xml:space="preserve"> des </w:t>
      </w:r>
      <w:proofErr w:type="spellStart"/>
      <w:r w:rsidRPr="00F82831">
        <w:rPr>
          <w:rFonts w:ascii="Arial" w:eastAsia="Times New Roman" w:hAnsi="Arial" w:cs="Arial"/>
          <w:color w:val="202122"/>
          <w:sz w:val="24"/>
          <w:szCs w:val="24"/>
          <w:lang w:eastAsia="nl-NL"/>
        </w:rPr>
        <w:t>Amsterdamer</w:t>
      </w:r>
      <w:proofErr w:type="spellEnd"/>
      <w:r w:rsidRPr="00F82831">
        <w:rPr>
          <w:rFonts w:ascii="Arial" w:eastAsia="Times New Roman" w:hAnsi="Arial" w:cs="Arial"/>
          <w:color w:val="202122"/>
          <w:sz w:val="24"/>
          <w:szCs w:val="24"/>
          <w:lang w:eastAsia="nl-NL"/>
        </w:rPr>
        <w:t xml:space="preserve"> </w:t>
      </w:r>
      <w:proofErr w:type="spellStart"/>
      <w:r w:rsidRPr="00F82831">
        <w:rPr>
          <w:rFonts w:ascii="Arial" w:eastAsia="Times New Roman" w:hAnsi="Arial" w:cs="Arial"/>
          <w:color w:val="202122"/>
          <w:sz w:val="24"/>
          <w:szCs w:val="24"/>
          <w:lang w:eastAsia="nl-NL"/>
        </w:rPr>
        <w:t>Allert</w:t>
      </w:r>
      <w:proofErr w:type="spellEnd"/>
      <w:r w:rsidRPr="00F82831">
        <w:rPr>
          <w:rFonts w:ascii="Arial" w:eastAsia="Times New Roman" w:hAnsi="Arial" w:cs="Arial"/>
          <w:color w:val="202122"/>
          <w:sz w:val="24"/>
          <w:szCs w:val="24"/>
          <w:lang w:eastAsia="nl-NL"/>
        </w:rPr>
        <w:t xml:space="preserve"> de Lange </w:t>
      </w:r>
      <w:proofErr w:type="spellStart"/>
      <w:r w:rsidRPr="00F82831">
        <w:rPr>
          <w:rFonts w:ascii="Arial" w:eastAsia="Times New Roman" w:hAnsi="Arial" w:cs="Arial"/>
          <w:color w:val="202122"/>
          <w:sz w:val="24"/>
          <w:szCs w:val="24"/>
          <w:lang w:eastAsia="nl-NL"/>
        </w:rPr>
        <w:t>Verlages</w:t>
      </w:r>
      <w:proofErr w:type="spellEnd"/>
      <w:r w:rsidRPr="00F82831">
        <w:rPr>
          <w:rFonts w:ascii="Arial" w:eastAsia="Times New Roman" w:hAnsi="Arial" w:cs="Arial"/>
          <w:color w:val="202122"/>
          <w:sz w:val="24"/>
          <w:szCs w:val="24"/>
          <w:lang w:eastAsia="nl-NL"/>
        </w:rPr>
        <w:t xml:space="preserve"> 1933-1940. </w:t>
      </w:r>
      <w:r w:rsidRPr="00956B27">
        <w:rPr>
          <w:rFonts w:ascii="Arial" w:eastAsia="Times New Roman" w:hAnsi="Arial" w:cs="Arial"/>
          <w:color w:val="202122"/>
          <w:sz w:val="24"/>
          <w:szCs w:val="24"/>
          <w:lang w:eastAsia="nl-NL"/>
        </w:rPr>
        <w:t xml:space="preserve">                               </w:t>
      </w:r>
      <w:r>
        <w:rPr>
          <w:rFonts w:ascii="Arial" w:eastAsia="Times New Roman" w:hAnsi="Arial" w:cs="Arial"/>
          <w:color w:val="202122"/>
          <w:sz w:val="24"/>
          <w:szCs w:val="24"/>
          <w:lang w:eastAsia="nl-NL"/>
        </w:rPr>
        <w:t xml:space="preserve">                                                                </w:t>
      </w:r>
      <w:r w:rsidRPr="00956B27">
        <w:rPr>
          <w:rFonts w:ascii="Arial" w:eastAsia="Times New Roman" w:hAnsi="Arial" w:cs="Arial"/>
          <w:color w:val="202122"/>
          <w:sz w:val="24"/>
          <w:szCs w:val="24"/>
          <w:lang w:eastAsia="nl-NL"/>
        </w:rPr>
        <w:t xml:space="preserve"> </w:t>
      </w:r>
      <w:r w:rsidRPr="00F82831">
        <w:rPr>
          <w:rFonts w:ascii="Arial" w:eastAsia="Times New Roman" w:hAnsi="Arial" w:cs="Arial"/>
          <w:color w:val="202122"/>
          <w:sz w:val="24"/>
          <w:szCs w:val="24"/>
          <w:lang w:eastAsia="nl-NL"/>
        </w:rPr>
        <w:t>Amsterdam-Atlan</w:t>
      </w:r>
      <w:r w:rsidR="00FF0720">
        <w:rPr>
          <w:rFonts w:ascii="Arial" w:eastAsia="Times New Roman" w:hAnsi="Arial" w:cs="Arial"/>
          <w:color w:val="202122"/>
          <w:sz w:val="24"/>
          <w:szCs w:val="24"/>
          <w:lang w:eastAsia="nl-NL"/>
        </w:rPr>
        <w:t xml:space="preserve">ta: Brill / </w:t>
      </w:r>
      <w:proofErr w:type="spellStart"/>
      <w:r w:rsidR="00FF0720">
        <w:rPr>
          <w:rFonts w:ascii="Arial" w:eastAsia="Times New Roman" w:hAnsi="Arial" w:cs="Arial"/>
          <w:color w:val="202122"/>
          <w:sz w:val="24"/>
          <w:szCs w:val="24"/>
          <w:lang w:eastAsia="nl-NL"/>
        </w:rPr>
        <w:t>Rodopi</w:t>
      </w:r>
      <w:proofErr w:type="spellEnd"/>
      <w:r w:rsidR="00FF0720">
        <w:rPr>
          <w:rFonts w:ascii="Arial" w:eastAsia="Times New Roman" w:hAnsi="Arial" w:cs="Arial"/>
          <w:color w:val="202122"/>
          <w:sz w:val="24"/>
          <w:szCs w:val="24"/>
          <w:lang w:eastAsia="nl-NL"/>
        </w:rPr>
        <w:t xml:space="preserve">. </w:t>
      </w:r>
      <w:r w:rsidRPr="00F82831">
        <w:rPr>
          <w:rFonts w:ascii="Arial" w:eastAsia="Times New Roman" w:hAnsi="Arial" w:cs="Arial"/>
          <w:color w:val="202122"/>
          <w:sz w:val="24"/>
          <w:szCs w:val="24"/>
          <w:lang w:eastAsia="nl-NL"/>
        </w:rPr>
        <w:t>1992.</w:t>
      </w:r>
      <w:r w:rsidR="00FF0720">
        <w:rPr>
          <w:rFonts w:ascii="Arial" w:eastAsia="Times New Roman" w:hAnsi="Arial" w:cs="Arial"/>
          <w:color w:val="202122"/>
          <w:sz w:val="24"/>
          <w:szCs w:val="24"/>
          <w:lang w:eastAsia="nl-NL"/>
        </w:rPr>
        <w:t xml:space="preserve"> 281 p.</w:t>
      </w:r>
    </w:p>
    <w:p w14:paraId="2415571A" w14:textId="77777777" w:rsidR="00A73AB0" w:rsidRDefault="00A73AB0" w:rsidP="00A73AB0">
      <w:pPr>
        <w:pStyle w:val="Kop3"/>
        <w:shd w:val="clear" w:color="auto" w:fill="FFFFFF"/>
        <w:spacing w:before="0" w:beforeAutospacing="0" w:after="0" w:afterAutospacing="0"/>
        <w:rPr>
          <w:rStyle w:val="creator"/>
          <w:rFonts w:ascii="Arial" w:hAnsi="Arial" w:cs="Arial"/>
          <w:b w:val="0"/>
          <w:bCs w:val="0"/>
          <w:color w:val="39373A"/>
        </w:rPr>
      </w:pPr>
    </w:p>
    <w:p w14:paraId="6545308A" w14:textId="1344B93E" w:rsidR="00A73AB0" w:rsidRPr="00A73AB0" w:rsidRDefault="00A73AB0" w:rsidP="00A73AB0">
      <w:pPr>
        <w:pStyle w:val="Kop3"/>
        <w:shd w:val="clear" w:color="auto" w:fill="FFFFFF"/>
        <w:spacing w:before="0" w:beforeAutospacing="0" w:after="0" w:afterAutospacing="0"/>
        <w:rPr>
          <w:rFonts w:ascii="Arial" w:hAnsi="Arial" w:cs="Arial"/>
          <w:b w:val="0"/>
          <w:bCs w:val="0"/>
          <w:color w:val="39373A"/>
          <w:sz w:val="24"/>
          <w:szCs w:val="24"/>
        </w:rPr>
      </w:pPr>
      <w:r w:rsidRPr="00A73AB0">
        <w:rPr>
          <w:rStyle w:val="creator"/>
          <w:rFonts w:ascii="Arial" w:hAnsi="Arial" w:cs="Arial"/>
          <w:b w:val="0"/>
          <w:bCs w:val="0"/>
          <w:color w:val="39373A"/>
          <w:sz w:val="24"/>
          <w:szCs w:val="24"/>
        </w:rPr>
        <w:t xml:space="preserve">- Willem van Toorn, </w:t>
      </w:r>
      <w:hyperlink r:id="rId1896" w:history="1">
        <w:r w:rsidRPr="00A73AB0">
          <w:rPr>
            <w:rStyle w:val="Hyperlink"/>
            <w:rFonts w:ascii="Arial" w:hAnsi="Arial" w:cs="Arial"/>
            <w:color w:val="39373A"/>
            <w:sz w:val="24"/>
            <w:szCs w:val="24"/>
            <w:u w:val="none"/>
          </w:rPr>
          <w:t>Emanuel Querido</w:t>
        </w:r>
      </w:hyperlink>
    </w:p>
    <w:p w14:paraId="26F6657F" w14:textId="77777777" w:rsidR="00A9007A" w:rsidRDefault="00A73AB0" w:rsidP="00A9007A">
      <w:pPr>
        <w:pStyle w:val="additional"/>
        <w:shd w:val="clear" w:color="auto" w:fill="FFFFFF"/>
        <w:spacing w:before="0" w:beforeAutospacing="0" w:after="0" w:afterAutospacing="0"/>
        <w:rPr>
          <w:rFonts w:ascii="Arial" w:hAnsi="Arial" w:cs="Arial"/>
        </w:rPr>
      </w:pPr>
      <w:r w:rsidRPr="00A73AB0">
        <w:rPr>
          <w:rFonts w:ascii="Arial" w:hAnsi="Arial" w:cs="Arial"/>
        </w:rPr>
        <w:t>1871-1943</w:t>
      </w:r>
      <w:r>
        <w:rPr>
          <w:rFonts w:ascii="Arial" w:hAnsi="Arial" w:cs="Arial"/>
        </w:rPr>
        <w:t xml:space="preserve">.                                                                                                                       Amsterdam: </w:t>
      </w:r>
      <w:r w:rsidRPr="00A73AB0">
        <w:rPr>
          <w:rFonts w:ascii="Arial" w:hAnsi="Arial" w:cs="Arial"/>
        </w:rPr>
        <w:t>Em. Querido's Uitgeverij bv</w:t>
      </w:r>
      <w:r>
        <w:rPr>
          <w:rFonts w:ascii="Arial" w:hAnsi="Arial" w:cs="Arial"/>
        </w:rPr>
        <w:t xml:space="preserve">. 2015. 399 blz. </w:t>
      </w:r>
    </w:p>
    <w:p w14:paraId="0AA6A458" w14:textId="77777777" w:rsidR="00A9007A" w:rsidRDefault="00A9007A" w:rsidP="00A9007A">
      <w:pPr>
        <w:pStyle w:val="additional"/>
        <w:shd w:val="clear" w:color="auto" w:fill="FFFFFF"/>
        <w:spacing w:before="0" w:beforeAutospacing="0" w:after="0" w:afterAutospacing="0"/>
        <w:rPr>
          <w:rFonts w:ascii="Arial" w:hAnsi="Arial" w:cs="Arial"/>
        </w:rPr>
      </w:pPr>
    </w:p>
    <w:p w14:paraId="2DED2E00" w14:textId="55A088A2" w:rsidR="00A73AB0" w:rsidRPr="00A9007A" w:rsidRDefault="00A73AB0" w:rsidP="00A9007A">
      <w:pPr>
        <w:pStyle w:val="additional"/>
        <w:shd w:val="clear" w:color="auto" w:fill="FFFFFF"/>
        <w:spacing w:before="0" w:beforeAutospacing="0" w:after="0" w:afterAutospacing="0"/>
        <w:rPr>
          <w:rFonts w:ascii="Arial" w:hAnsi="Arial" w:cs="Arial"/>
        </w:rPr>
      </w:pPr>
      <w:r w:rsidRPr="00A73AB0">
        <w:rPr>
          <w:rFonts w:ascii="Arial" w:hAnsi="Arial" w:cs="Arial"/>
          <w:i/>
          <w:iCs/>
          <w:color w:val="39373A"/>
        </w:rPr>
        <w:t xml:space="preserve">Biografie van boekhandelaar en uitgever Emanuel Querido. Hij richtte in 1933 een van de beroemdste uitgeverijen van Duitse Exil-literatuur op en publiceerde 137 boeken van auteurs als Klaus Mann, Arnold </w:t>
      </w:r>
      <w:proofErr w:type="spellStart"/>
      <w:r w:rsidRPr="00A73AB0">
        <w:rPr>
          <w:rFonts w:ascii="Arial" w:hAnsi="Arial" w:cs="Arial"/>
          <w:i/>
          <w:iCs/>
          <w:color w:val="39373A"/>
        </w:rPr>
        <w:t>Zweig</w:t>
      </w:r>
      <w:proofErr w:type="spellEnd"/>
      <w:r w:rsidRPr="00A73AB0">
        <w:rPr>
          <w:rFonts w:ascii="Arial" w:hAnsi="Arial" w:cs="Arial"/>
          <w:i/>
          <w:iCs/>
          <w:color w:val="39373A"/>
        </w:rPr>
        <w:t>, Joseph Roth</w:t>
      </w:r>
      <w:r w:rsidR="00091CF6">
        <w:rPr>
          <w:rFonts w:ascii="Arial" w:hAnsi="Arial" w:cs="Arial"/>
          <w:i/>
          <w:iCs/>
          <w:color w:val="39373A"/>
        </w:rPr>
        <w:t xml:space="preserve"> &amp; </w:t>
      </w:r>
      <w:r w:rsidRPr="00A73AB0">
        <w:rPr>
          <w:rFonts w:ascii="Arial" w:hAnsi="Arial" w:cs="Arial"/>
          <w:i/>
          <w:iCs/>
          <w:color w:val="39373A"/>
        </w:rPr>
        <w:t>Anna Seghers</w:t>
      </w:r>
      <w:r w:rsidR="00091CF6">
        <w:rPr>
          <w:rFonts w:ascii="Arial" w:hAnsi="Arial" w:cs="Arial"/>
          <w:i/>
          <w:iCs/>
          <w:color w:val="39373A"/>
        </w:rPr>
        <w:t>.</w:t>
      </w:r>
    </w:p>
    <w:p w14:paraId="75499D62" w14:textId="77777777" w:rsidR="00A96E4B" w:rsidRDefault="00A96E4B" w:rsidP="00A96E4B">
      <w:pPr>
        <w:pStyle w:val="Kop3"/>
        <w:shd w:val="clear" w:color="auto" w:fill="FFFFFF"/>
        <w:spacing w:before="0" w:beforeAutospacing="0" w:after="0" w:afterAutospacing="0"/>
        <w:rPr>
          <w:rFonts w:ascii="Arial" w:hAnsi="Arial" w:cs="Arial"/>
          <w:b w:val="0"/>
          <w:bCs w:val="0"/>
          <w:color w:val="39373A"/>
        </w:rPr>
      </w:pPr>
    </w:p>
    <w:p w14:paraId="0F49C7CC" w14:textId="24E40133" w:rsidR="00A96E4B" w:rsidRPr="00A96E4B" w:rsidRDefault="00A96E4B" w:rsidP="00A96E4B">
      <w:pPr>
        <w:pStyle w:val="Kop3"/>
        <w:shd w:val="clear" w:color="auto" w:fill="FFFFFF"/>
        <w:spacing w:before="0" w:beforeAutospacing="0" w:after="0" w:afterAutospacing="0"/>
        <w:rPr>
          <w:rFonts w:ascii="Arial" w:hAnsi="Arial" w:cs="Arial"/>
          <w:b w:val="0"/>
          <w:bCs w:val="0"/>
          <w:color w:val="39373A"/>
          <w:sz w:val="24"/>
          <w:szCs w:val="24"/>
        </w:rPr>
      </w:pPr>
      <w:r w:rsidRPr="00AA680A">
        <w:rPr>
          <w:rStyle w:val="creator"/>
          <w:rFonts w:ascii="Arial" w:hAnsi="Arial" w:cs="Arial"/>
          <w:b w:val="0"/>
          <w:bCs w:val="0"/>
          <w:color w:val="39373A"/>
          <w:sz w:val="24"/>
          <w:szCs w:val="24"/>
        </w:rPr>
        <w:t xml:space="preserve">- </w:t>
      </w:r>
      <w:hyperlink r:id="rId1897" w:history="1">
        <w:r w:rsidRPr="00A96E4B">
          <w:rPr>
            <w:rStyle w:val="creator"/>
            <w:rFonts w:ascii="Arial" w:hAnsi="Arial" w:cs="Arial"/>
            <w:b w:val="0"/>
            <w:bCs w:val="0"/>
            <w:color w:val="39373A"/>
            <w:sz w:val="24"/>
            <w:szCs w:val="24"/>
          </w:rPr>
          <w:t xml:space="preserve">Sytze van der Veen, </w:t>
        </w:r>
        <w:r w:rsidRPr="00A96E4B">
          <w:rPr>
            <w:rStyle w:val="Titel59"/>
            <w:rFonts w:ascii="Arial" w:hAnsi="Arial" w:cs="Arial"/>
            <w:color w:val="39373A"/>
            <w:sz w:val="24"/>
            <w:szCs w:val="24"/>
          </w:rPr>
          <w:t>75 jaar Erasmus boekhandel Amsterdam-Parijs</w:t>
        </w:r>
      </w:hyperlink>
      <w:r>
        <w:rPr>
          <w:rFonts w:ascii="Arial" w:hAnsi="Arial" w:cs="Arial"/>
          <w:b w:val="0"/>
          <w:bCs w:val="0"/>
          <w:color w:val="39373A"/>
          <w:sz w:val="24"/>
          <w:szCs w:val="24"/>
        </w:rPr>
        <w:t xml:space="preserve">                              Amsterdam: Erasmus. 2009. 96 blz. </w:t>
      </w:r>
    </w:p>
    <w:p w14:paraId="1FBD5F8E" w14:textId="271CAEFD" w:rsidR="00A96E4B" w:rsidRDefault="00A96E4B" w:rsidP="00A73AB0">
      <w:pPr>
        <w:pStyle w:val="maintext"/>
        <w:shd w:val="clear" w:color="auto" w:fill="FFFFFF"/>
        <w:spacing w:before="300" w:beforeAutospacing="0" w:after="0" w:afterAutospacing="0"/>
        <w:rPr>
          <w:rFonts w:ascii="Arial" w:hAnsi="Arial" w:cs="Arial"/>
          <w:i/>
          <w:iCs/>
          <w:color w:val="39373A"/>
        </w:rPr>
      </w:pPr>
      <w:r w:rsidRPr="00A96E4B">
        <w:rPr>
          <w:rFonts w:ascii="Arial" w:hAnsi="Arial" w:cs="Arial"/>
          <w:i/>
          <w:iCs/>
          <w:color w:val="39373A"/>
        </w:rPr>
        <w:t xml:space="preserve">Geschiedenis van de Amsterdamse boekhandel Erasmus Speciale aandacht is er voor Abraham </w:t>
      </w:r>
      <w:proofErr w:type="spellStart"/>
      <w:r w:rsidRPr="00A96E4B">
        <w:rPr>
          <w:rFonts w:ascii="Arial" w:hAnsi="Arial" w:cs="Arial"/>
          <w:i/>
          <w:iCs/>
          <w:color w:val="39373A"/>
        </w:rPr>
        <w:t>Horodisch</w:t>
      </w:r>
      <w:proofErr w:type="spellEnd"/>
      <w:r w:rsidRPr="00A96E4B">
        <w:rPr>
          <w:rFonts w:ascii="Arial" w:hAnsi="Arial" w:cs="Arial"/>
          <w:i/>
          <w:iCs/>
          <w:color w:val="39373A"/>
        </w:rPr>
        <w:t xml:space="preserve"> (1898-1987), die eers</w:t>
      </w:r>
      <w:r w:rsidR="0028436D">
        <w:rPr>
          <w:rFonts w:ascii="Arial" w:hAnsi="Arial" w:cs="Arial"/>
          <w:i/>
          <w:iCs/>
          <w:color w:val="39373A"/>
        </w:rPr>
        <w:t>t</w:t>
      </w:r>
      <w:r w:rsidRPr="00A96E4B">
        <w:rPr>
          <w:rFonts w:ascii="Arial" w:hAnsi="Arial" w:cs="Arial"/>
          <w:i/>
          <w:iCs/>
          <w:color w:val="39373A"/>
        </w:rPr>
        <w:t xml:space="preserve"> Polen en later Duitsland ontvluchtte.</w:t>
      </w:r>
    </w:p>
    <w:p w14:paraId="37B64D8A" w14:textId="0DBE1BFA" w:rsidR="002456BA" w:rsidRPr="002456BA" w:rsidRDefault="002456BA" w:rsidP="00A73AB0">
      <w:pPr>
        <w:pStyle w:val="maintext"/>
        <w:shd w:val="clear" w:color="auto" w:fill="FFFFFF"/>
        <w:spacing w:before="300" w:beforeAutospacing="0" w:after="0" w:afterAutospacing="0"/>
        <w:rPr>
          <w:rFonts w:ascii="Arial" w:hAnsi="Arial" w:cs="Arial"/>
          <w:i/>
          <w:iCs/>
          <w:color w:val="39373A"/>
        </w:rPr>
      </w:pPr>
      <w:r w:rsidRPr="002456BA">
        <w:rPr>
          <w:rStyle w:val="creator"/>
          <w:rFonts w:ascii="Arial" w:hAnsi="Arial" w:cs="Arial"/>
          <w:color w:val="39373A"/>
        </w:rPr>
        <w:t xml:space="preserve">- </w:t>
      </w:r>
      <w:r w:rsidRPr="002456BA">
        <w:rPr>
          <w:rFonts w:ascii="Arial" w:hAnsi="Arial" w:cs="Arial"/>
        </w:rPr>
        <w:t xml:space="preserve">Evelien van der Veer, </w:t>
      </w:r>
      <w:proofErr w:type="spellStart"/>
      <w:r w:rsidRPr="002456BA">
        <w:rPr>
          <w:rFonts w:ascii="Arial" w:hAnsi="Arial" w:cs="Arial"/>
          <w:b/>
          <w:bCs/>
        </w:rPr>
        <w:t>Aysel</w:t>
      </w:r>
      <w:proofErr w:type="spellEnd"/>
      <w:r w:rsidRPr="002456BA">
        <w:rPr>
          <w:rFonts w:ascii="Arial" w:hAnsi="Arial" w:cs="Arial"/>
          <w:b/>
          <w:bCs/>
        </w:rPr>
        <w:t xml:space="preserve"> en anderen</w:t>
      </w:r>
      <w:r w:rsidR="00FB31E2">
        <w:rPr>
          <w:rFonts w:ascii="Arial" w:hAnsi="Arial" w:cs="Arial"/>
          <w:b/>
          <w:bCs/>
        </w:rPr>
        <w:t xml:space="preserve">                                                                                   </w:t>
      </w:r>
      <w:r w:rsidRPr="00FB31E2">
        <w:rPr>
          <w:rFonts w:ascii="Arial" w:hAnsi="Arial" w:cs="Arial"/>
        </w:rPr>
        <w:t>Turkse vrouwen in Nederland</w:t>
      </w:r>
      <w:r w:rsidR="00FB31E2">
        <w:rPr>
          <w:rFonts w:ascii="Arial" w:hAnsi="Arial" w:cs="Arial"/>
        </w:rPr>
        <w:t xml:space="preserve">.                                                                                   </w:t>
      </w:r>
      <w:r w:rsidRPr="002456BA">
        <w:rPr>
          <w:rFonts w:ascii="Arial" w:hAnsi="Arial" w:cs="Arial"/>
        </w:rPr>
        <w:t xml:space="preserve">                       Multiculturalisme en feminisme bij Feministische Uitgeverij Sara</w:t>
      </w:r>
      <w:r w:rsidR="009E1F72">
        <w:rPr>
          <w:rFonts w:ascii="Arial" w:hAnsi="Arial" w:cs="Arial"/>
        </w:rPr>
        <w:t xml:space="preserve">.                                        </w:t>
      </w:r>
      <w:r w:rsidR="009E1F72">
        <w:rPr>
          <w:rFonts w:ascii="Arial" w:hAnsi="Arial" w:cs="Arial"/>
        </w:rPr>
        <w:lastRenderedPageBreak/>
        <w:t xml:space="preserve">Amsterdam: </w:t>
      </w:r>
      <w:r w:rsidR="009E1F72" w:rsidRPr="009E1F72">
        <w:rPr>
          <w:rFonts w:ascii="Arial" w:hAnsi="Arial" w:cs="Arial"/>
        </w:rPr>
        <w:t>Universiteit van Amsterdam. Faculteit der Geesteswetenschappen. MA Boekwetenschap en Handschriftenkunde</w:t>
      </w:r>
      <w:r w:rsidR="009E1F72">
        <w:rPr>
          <w:rFonts w:ascii="Arial" w:hAnsi="Arial" w:cs="Arial"/>
        </w:rPr>
        <w:t xml:space="preserve">. Januari 2017. </w:t>
      </w:r>
      <w:r w:rsidR="009E1F72" w:rsidRPr="009E1F72">
        <w:rPr>
          <w:rFonts w:ascii="Arial" w:hAnsi="Arial" w:cs="Arial"/>
        </w:rPr>
        <w:t>154 blz.</w:t>
      </w:r>
      <w:r w:rsidR="009E1F72">
        <w:t xml:space="preserve"> </w:t>
      </w:r>
    </w:p>
    <w:p w14:paraId="57784007" w14:textId="03E90924" w:rsidR="00AA680A" w:rsidRDefault="00C82BB7" w:rsidP="00A73AB0">
      <w:pPr>
        <w:pStyle w:val="maintext"/>
        <w:shd w:val="clear" w:color="auto" w:fill="FFFFFF"/>
        <w:spacing w:before="300" w:beforeAutospacing="0" w:after="0" w:afterAutospacing="0"/>
        <w:rPr>
          <w:rFonts w:ascii="Arial" w:hAnsi="Arial" w:cs="Arial"/>
          <w:b/>
          <w:bCs/>
          <w:i/>
          <w:iCs/>
          <w:color w:val="39373A"/>
        </w:rPr>
      </w:pPr>
      <w:r>
        <w:rPr>
          <w:rFonts w:ascii="Arial" w:hAnsi="Arial" w:cs="Arial"/>
          <w:b/>
          <w:bCs/>
          <w:i/>
          <w:iCs/>
          <w:color w:val="39373A"/>
        </w:rPr>
        <w:t xml:space="preserve">C. </w:t>
      </w:r>
      <w:r w:rsidR="00AA680A" w:rsidRPr="00AA680A">
        <w:rPr>
          <w:rFonts w:ascii="Arial" w:hAnsi="Arial" w:cs="Arial"/>
          <w:b/>
          <w:bCs/>
          <w:i/>
          <w:iCs/>
          <w:color w:val="39373A"/>
        </w:rPr>
        <w:t>B</w:t>
      </w:r>
      <w:r w:rsidR="00B67FE3">
        <w:rPr>
          <w:rFonts w:ascii="Arial" w:hAnsi="Arial" w:cs="Arial"/>
          <w:b/>
          <w:bCs/>
          <w:i/>
          <w:iCs/>
          <w:color w:val="39373A"/>
        </w:rPr>
        <w:t xml:space="preserve">ELGIË </w:t>
      </w:r>
    </w:p>
    <w:p w14:paraId="59257DD1" w14:textId="77777777" w:rsidR="00B6504E" w:rsidRDefault="00B6504E" w:rsidP="00B6504E">
      <w:pPr>
        <w:pStyle w:val="Kop3"/>
        <w:shd w:val="clear" w:color="auto" w:fill="FFFFFF"/>
        <w:spacing w:before="0" w:beforeAutospacing="0" w:after="0" w:afterAutospacing="0"/>
        <w:rPr>
          <w:rFonts w:ascii="Arial" w:hAnsi="Arial" w:cs="Arial"/>
          <w:b w:val="0"/>
          <w:bCs w:val="0"/>
          <w:color w:val="39373A"/>
          <w:sz w:val="24"/>
          <w:szCs w:val="24"/>
        </w:rPr>
      </w:pPr>
    </w:p>
    <w:p w14:paraId="62F95653" w14:textId="28A19031" w:rsidR="00B6504E" w:rsidRPr="00B6504E" w:rsidRDefault="00B6504E" w:rsidP="00B6504E">
      <w:pPr>
        <w:pStyle w:val="Kop3"/>
        <w:shd w:val="clear" w:color="auto" w:fill="FFFFFF"/>
        <w:spacing w:before="0" w:beforeAutospacing="0" w:after="0" w:afterAutospacing="0"/>
        <w:rPr>
          <w:rFonts w:ascii="Arial" w:hAnsi="Arial" w:cs="Arial"/>
          <w:b w:val="0"/>
          <w:bCs w:val="0"/>
          <w:color w:val="39373A"/>
          <w:sz w:val="24"/>
          <w:szCs w:val="24"/>
        </w:rPr>
      </w:pPr>
      <w:r w:rsidRPr="00B6504E">
        <w:rPr>
          <w:rFonts w:ascii="Arial" w:hAnsi="Arial" w:cs="Arial"/>
          <w:b w:val="0"/>
          <w:bCs w:val="0"/>
          <w:color w:val="39373A"/>
          <w:sz w:val="24"/>
          <w:szCs w:val="24"/>
        </w:rPr>
        <w:t xml:space="preserve">- </w:t>
      </w:r>
      <w:hyperlink r:id="rId1898" w:history="1">
        <w:r w:rsidRPr="00B6504E">
          <w:rPr>
            <w:rStyle w:val="creator"/>
            <w:rFonts w:ascii="Arial" w:hAnsi="Arial" w:cs="Arial"/>
            <w:b w:val="0"/>
            <w:bCs w:val="0"/>
            <w:color w:val="39373A"/>
            <w:sz w:val="24"/>
            <w:szCs w:val="24"/>
          </w:rPr>
          <w:t xml:space="preserve">Ingeborg </w:t>
        </w:r>
        <w:proofErr w:type="spellStart"/>
        <w:r w:rsidRPr="00B6504E">
          <w:rPr>
            <w:rStyle w:val="creator"/>
            <w:rFonts w:ascii="Arial" w:hAnsi="Arial" w:cs="Arial"/>
            <w:b w:val="0"/>
            <w:bCs w:val="0"/>
            <w:color w:val="39373A"/>
            <w:sz w:val="24"/>
            <w:szCs w:val="24"/>
          </w:rPr>
          <w:t>Kriegsman</w:t>
        </w:r>
        <w:proofErr w:type="spellEnd"/>
        <w:r w:rsidRPr="00B6504E">
          <w:rPr>
            <w:rStyle w:val="creator"/>
            <w:rFonts w:ascii="Arial" w:hAnsi="Arial" w:cs="Arial"/>
            <w:b w:val="0"/>
            <w:bCs w:val="0"/>
            <w:color w:val="39373A"/>
            <w:sz w:val="24"/>
            <w:szCs w:val="24"/>
          </w:rPr>
          <w:t xml:space="preserve">, </w:t>
        </w:r>
        <w:r w:rsidRPr="00B6504E">
          <w:rPr>
            <w:rStyle w:val="Titel135"/>
            <w:rFonts w:ascii="Arial" w:hAnsi="Arial" w:cs="Arial"/>
            <w:color w:val="39373A"/>
            <w:sz w:val="24"/>
            <w:szCs w:val="24"/>
          </w:rPr>
          <w:t>Hoop op toekomst</w:t>
        </w:r>
      </w:hyperlink>
    </w:p>
    <w:p w14:paraId="1271952F" w14:textId="796AD8B3" w:rsidR="00B6504E" w:rsidRPr="00B6504E" w:rsidRDefault="00B6504E" w:rsidP="00B6504E">
      <w:pPr>
        <w:pStyle w:val="additional"/>
        <w:shd w:val="clear" w:color="auto" w:fill="FFFFFF"/>
        <w:spacing w:before="0" w:beforeAutospacing="0" w:after="0" w:afterAutospacing="0"/>
        <w:rPr>
          <w:rFonts w:ascii="Arial" w:hAnsi="Arial" w:cs="Arial"/>
        </w:rPr>
      </w:pPr>
      <w:r w:rsidRPr="00B6504E">
        <w:rPr>
          <w:rFonts w:ascii="Arial" w:hAnsi="Arial" w:cs="Arial"/>
        </w:rPr>
        <w:t>Belgische vluchtelingen in Nederland</w:t>
      </w:r>
      <w:r>
        <w:rPr>
          <w:rFonts w:ascii="Arial" w:hAnsi="Arial" w:cs="Arial"/>
        </w:rPr>
        <w:t xml:space="preserve">.                                                                                              Zwolle: </w:t>
      </w:r>
      <w:proofErr w:type="spellStart"/>
      <w:r>
        <w:rPr>
          <w:rFonts w:ascii="Arial" w:hAnsi="Arial" w:cs="Arial"/>
        </w:rPr>
        <w:t>WBooks</w:t>
      </w:r>
      <w:proofErr w:type="spellEnd"/>
      <w:r>
        <w:rPr>
          <w:rFonts w:ascii="Arial" w:hAnsi="Arial" w:cs="Arial"/>
        </w:rPr>
        <w:t xml:space="preserve">. 2016. 207 blz. </w:t>
      </w:r>
    </w:p>
    <w:p w14:paraId="1E106E6A" w14:textId="7FB1890F" w:rsidR="00B6504E" w:rsidRPr="00B6504E" w:rsidRDefault="00B6504E" w:rsidP="00A73AB0">
      <w:pPr>
        <w:pStyle w:val="maintext"/>
        <w:shd w:val="clear" w:color="auto" w:fill="FFFFFF"/>
        <w:spacing w:before="300" w:beforeAutospacing="0" w:after="0" w:afterAutospacing="0"/>
        <w:rPr>
          <w:rFonts w:ascii="Arial" w:hAnsi="Arial" w:cs="Arial"/>
          <w:i/>
          <w:iCs/>
          <w:color w:val="39373A"/>
        </w:rPr>
      </w:pPr>
      <w:r w:rsidRPr="00B6504E">
        <w:rPr>
          <w:rFonts w:ascii="Arial" w:hAnsi="Arial" w:cs="Arial"/>
          <w:i/>
          <w:iCs/>
          <w:color w:val="39373A"/>
        </w:rPr>
        <w:t>Geschiedenis van de Belgische vluchtelingen in het neutrale Nederland tijdens de Eerste Wereldoorlog aan de hand van door henzelf uitgegeven krantjes. Met dvd.</w:t>
      </w:r>
    </w:p>
    <w:p w14:paraId="21819F51" w14:textId="4FB12937" w:rsidR="00AA680A" w:rsidRPr="00AA680A" w:rsidRDefault="00444087" w:rsidP="00AA680A">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color w:val="39373A"/>
          <w:sz w:val="24"/>
          <w:szCs w:val="24"/>
        </w:rPr>
        <w:t xml:space="preserve">                                                                                                                                                   </w:t>
      </w:r>
      <w:r w:rsidR="00AA680A" w:rsidRPr="00AA680A">
        <w:rPr>
          <w:rStyle w:val="creator"/>
          <w:rFonts w:ascii="Arial" w:hAnsi="Arial" w:cs="Arial"/>
          <w:b w:val="0"/>
          <w:bCs w:val="0"/>
          <w:color w:val="39373A"/>
          <w:sz w:val="24"/>
          <w:szCs w:val="24"/>
        </w:rPr>
        <w:t xml:space="preserve">- Adriaan Venema, </w:t>
      </w:r>
      <w:hyperlink r:id="rId1899" w:history="1">
        <w:r w:rsidR="00AA680A" w:rsidRPr="00AA680A">
          <w:rPr>
            <w:rStyle w:val="Hyperlink"/>
            <w:rFonts w:ascii="Arial" w:hAnsi="Arial" w:cs="Arial"/>
            <w:color w:val="39373A"/>
            <w:sz w:val="24"/>
            <w:szCs w:val="24"/>
            <w:u w:val="none"/>
          </w:rPr>
          <w:t>De ballingen</w:t>
        </w:r>
      </w:hyperlink>
    </w:p>
    <w:p w14:paraId="04C99D21" w14:textId="6F9DC342" w:rsidR="00AA680A" w:rsidRPr="00AA680A" w:rsidRDefault="00AA680A" w:rsidP="00AA680A">
      <w:pPr>
        <w:pStyle w:val="additional"/>
        <w:shd w:val="clear" w:color="auto" w:fill="FFFFFF"/>
        <w:spacing w:before="0" w:beforeAutospacing="0" w:after="0" w:afterAutospacing="0"/>
        <w:rPr>
          <w:rFonts w:ascii="Arial" w:hAnsi="Arial" w:cs="Arial"/>
        </w:rPr>
      </w:pPr>
      <w:r w:rsidRPr="00AA680A">
        <w:rPr>
          <w:rFonts w:ascii="Arial" w:hAnsi="Arial" w:cs="Arial"/>
        </w:rPr>
        <w:t>Frits van den Berghe, Gustave de Smet en Rik Wouters in Nederland, 1914-1921</w:t>
      </w:r>
      <w:r>
        <w:rPr>
          <w:rFonts w:ascii="Arial" w:hAnsi="Arial" w:cs="Arial"/>
        </w:rPr>
        <w:t>.</w:t>
      </w:r>
    </w:p>
    <w:p w14:paraId="34629E8C" w14:textId="67977B17" w:rsidR="00AA680A" w:rsidRDefault="00AA680A" w:rsidP="00AA680A">
      <w:pPr>
        <w:pStyle w:val="additional"/>
        <w:shd w:val="clear" w:color="auto" w:fill="FFFFFF"/>
        <w:spacing w:before="0" w:beforeAutospacing="0" w:after="0" w:afterAutospacing="0"/>
        <w:rPr>
          <w:rFonts w:ascii="Arial" w:hAnsi="Arial" w:cs="Arial"/>
        </w:rPr>
      </w:pPr>
      <w:r w:rsidRPr="00AA680A">
        <w:rPr>
          <w:rFonts w:ascii="Arial" w:hAnsi="Arial" w:cs="Arial"/>
        </w:rPr>
        <w:t xml:space="preserve">Baarn: Het Wereldvenster. 1979. 182 blz. </w:t>
      </w:r>
    </w:p>
    <w:p w14:paraId="395A072F" w14:textId="730A5791" w:rsidR="00CA6D3F" w:rsidRPr="00CA6D3F" w:rsidRDefault="005F29BC" w:rsidP="003B0F1A">
      <w:pPr>
        <w:spacing w:line="240" w:lineRule="auto"/>
      </w:pPr>
      <w:r w:rsidRPr="005F29BC">
        <w:rPr>
          <w:rFonts w:ascii="Arial" w:hAnsi="Arial" w:cs="Arial"/>
          <w:sz w:val="24"/>
          <w:szCs w:val="24"/>
        </w:rPr>
        <w:t xml:space="preserve">                                                                                                                                                                                                    </w:t>
      </w:r>
      <w:r w:rsidR="00CA6D3F">
        <w:rPr>
          <w:rStyle w:val="creator"/>
          <w:rFonts w:ascii="Arial" w:hAnsi="Arial" w:cs="Arial"/>
          <w:sz w:val="24"/>
          <w:szCs w:val="24"/>
        </w:rPr>
        <w:t xml:space="preserve">- </w:t>
      </w:r>
      <w:proofErr w:type="spellStart"/>
      <w:r w:rsidR="00CA6D3F" w:rsidRPr="00CA6D3F">
        <w:rPr>
          <w:rFonts w:ascii="Arial" w:hAnsi="Arial" w:cs="Arial"/>
          <w:sz w:val="24"/>
          <w:szCs w:val="24"/>
        </w:rPr>
        <w:t>Misjoe</w:t>
      </w:r>
      <w:proofErr w:type="spellEnd"/>
      <w:r w:rsidR="00CA6D3F" w:rsidRPr="00CA6D3F">
        <w:rPr>
          <w:rFonts w:ascii="Arial" w:hAnsi="Arial" w:cs="Arial"/>
          <w:sz w:val="24"/>
          <w:szCs w:val="24"/>
        </w:rPr>
        <w:t xml:space="preserve"> Verleyen &amp; Marc De Meyer, </w:t>
      </w:r>
      <w:r w:rsidR="00CA6D3F" w:rsidRPr="00CA6D3F">
        <w:rPr>
          <w:rFonts w:ascii="Arial" w:hAnsi="Arial" w:cs="Arial"/>
          <w:b/>
          <w:bCs/>
          <w:sz w:val="24"/>
          <w:szCs w:val="24"/>
        </w:rPr>
        <w:t xml:space="preserve">Augustus 1914                                                                                            </w:t>
      </w:r>
      <w:r w:rsidR="00CA6D3F" w:rsidRPr="00CA6D3F">
        <w:rPr>
          <w:rFonts w:ascii="Arial" w:hAnsi="Arial" w:cs="Arial"/>
          <w:sz w:val="24"/>
          <w:szCs w:val="24"/>
        </w:rPr>
        <w:t>België op de vlucht.                                                                                                                                                   Antwerpen</w:t>
      </w:r>
      <w:r w:rsidR="00CA6D3F">
        <w:rPr>
          <w:rFonts w:ascii="Arial" w:hAnsi="Arial" w:cs="Arial"/>
          <w:sz w:val="24"/>
          <w:szCs w:val="24"/>
        </w:rPr>
        <w:t>:</w:t>
      </w:r>
      <w:r w:rsidR="00CA6D3F" w:rsidRPr="00CA6D3F">
        <w:rPr>
          <w:rFonts w:ascii="Arial" w:hAnsi="Arial" w:cs="Arial"/>
          <w:sz w:val="24"/>
          <w:szCs w:val="24"/>
        </w:rPr>
        <w:t xml:space="preserve"> </w:t>
      </w:r>
      <w:proofErr w:type="spellStart"/>
      <w:r w:rsidR="00CA6D3F" w:rsidRPr="00CA6D3F">
        <w:rPr>
          <w:rFonts w:ascii="Arial" w:hAnsi="Arial" w:cs="Arial"/>
          <w:sz w:val="24"/>
          <w:szCs w:val="24"/>
        </w:rPr>
        <w:t>Manteau</w:t>
      </w:r>
      <w:proofErr w:type="spellEnd"/>
      <w:r w:rsidR="00CA6D3F" w:rsidRPr="00CA6D3F">
        <w:rPr>
          <w:rFonts w:ascii="Arial" w:hAnsi="Arial" w:cs="Arial"/>
          <w:sz w:val="24"/>
          <w:szCs w:val="24"/>
        </w:rPr>
        <w:t>. 2013. 232 blz.</w:t>
      </w:r>
      <w:r w:rsidR="00CA6D3F">
        <w:t xml:space="preserve"> </w:t>
      </w:r>
    </w:p>
    <w:p w14:paraId="15C60069" w14:textId="397B5097" w:rsidR="00626069" w:rsidRDefault="008510D7" w:rsidP="008510D7">
      <w:pPr>
        <w:pStyle w:val="maintext"/>
        <w:shd w:val="clear" w:color="auto" w:fill="FFFFFF"/>
        <w:spacing w:before="300" w:beforeAutospacing="0" w:after="0" w:afterAutospacing="0"/>
        <w:rPr>
          <w:rFonts w:ascii="Arial" w:hAnsi="Arial" w:cs="Arial"/>
          <w:b/>
          <w:bCs/>
          <w:i/>
          <w:iCs/>
        </w:rPr>
      </w:pPr>
      <w:r>
        <w:rPr>
          <w:rFonts w:ascii="Arial" w:hAnsi="Arial" w:cs="Arial"/>
          <w:b/>
          <w:bCs/>
          <w:i/>
          <w:iCs/>
        </w:rPr>
        <w:t>D.</w:t>
      </w:r>
      <w:r w:rsidR="00351A3E">
        <w:rPr>
          <w:rFonts w:ascii="Arial" w:hAnsi="Arial" w:cs="Arial"/>
          <w:b/>
          <w:bCs/>
          <w:i/>
          <w:iCs/>
        </w:rPr>
        <w:t xml:space="preserve"> </w:t>
      </w:r>
      <w:r w:rsidR="00626069" w:rsidRPr="00626069">
        <w:rPr>
          <w:rFonts w:ascii="Arial" w:hAnsi="Arial" w:cs="Arial"/>
          <w:b/>
          <w:bCs/>
          <w:i/>
          <w:iCs/>
        </w:rPr>
        <w:t>D</w:t>
      </w:r>
      <w:r w:rsidR="00B67FE3">
        <w:rPr>
          <w:rFonts w:ascii="Arial" w:hAnsi="Arial" w:cs="Arial"/>
          <w:b/>
          <w:bCs/>
          <w:i/>
          <w:iCs/>
        </w:rPr>
        <w:t xml:space="preserve">UITSLAND &amp; OOSTENRIJK </w:t>
      </w:r>
    </w:p>
    <w:p w14:paraId="4464ADD8" w14:textId="77777777" w:rsidR="00915D08" w:rsidRDefault="00915D08" w:rsidP="00915D08">
      <w:pPr>
        <w:pStyle w:val="Kop3"/>
        <w:spacing w:before="0" w:beforeAutospacing="0" w:after="60" w:afterAutospacing="0"/>
        <w:rPr>
          <w:rStyle w:val="creator"/>
          <w:rFonts w:ascii="Arial" w:hAnsi="Arial" w:cs="Arial"/>
          <w:b w:val="0"/>
          <w:bCs w:val="0"/>
          <w:sz w:val="24"/>
          <w:szCs w:val="24"/>
        </w:rPr>
      </w:pPr>
    </w:p>
    <w:p w14:paraId="728441EF" w14:textId="40D6F7D6" w:rsidR="00915D08" w:rsidRDefault="00915D08" w:rsidP="00915D08">
      <w:pPr>
        <w:pStyle w:val="Kop3"/>
        <w:tabs>
          <w:tab w:val="left" w:pos="1276"/>
        </w:tabs>
        <w:spacing w:before="0" w:beforeAutospacing="0" w:after="60" w:afterAutospacing="0"/>
        <w:rPr>
          <w:rFonts w:ascii="Arial" w:hAnsi="Arial" w:cs="Arial"/>
          <w:b w:val="0"/>
          <w:bCs w:val="0"/>
          <w:sz w:val="24"/>
          <w:szCs w:val="24"/>
        </w:rPr>
      </w:pPr>
      <w:r w:rsidRPr="00915D08">
        <w:rPr>
          <w:rStyle w:val="creator"/>
          <w:rFonts w:ascii="Arial" w:hAnsi="Arial" w:cs="Arial"/>
          <w:b w:val="0"/>
          <w:bCs w:val="0"/>
          <w:sz w:val="24"/>
          <w:szCs w:val="24"/>
        </w:rPr>
        <w:t xml:space="preserve">- </w:t>
      </w:r>
      <w:r w:rsidRPr="00915D08">
        <w:rPr>
          <w:rFonts w:ascii="Arial" w:hAnsi="Arial" w:cs="Arial"/>
          <w:b w:val="0"/>
          <w:bCs w:val="0"/>
          <w:sz w:val="24"/>
          <w:szCs w:val="24"/>
        </w:rPr>
        <w:t>E. Andringa‚</w:t>
      </w:r>
      <w:r>
        <w:rPr>
          <w:rFonts w:ascii="Arial" w:hAnsi="Arial" w:cs="Arial"/>
          <w:b w:val="0"/>
          <w:bCs w:val="0"/>
          <w:sz w:val="24"/>
          <w:szCs w:val="24"/>
        </w:rPr>
        <w:t xml:space="preserve"> </w:t>
      </w:r>
      <w:r w:rsidRPr="00915D08">
        <w:rPr>
          <w:rFonts w:ascii="Arial" w:hAnsi="Arial" w:cs="Arial"/>
          <w:b w:val="0"/>
          <w:bCs w:val="0"/>
          <w:sz w:val="24"/>
          <w:szCs w:val="24"/>
        </w:rPr>
        <w:t>‘</w:t>
      </w:r>
      <w:r w:rsidRPr="00915D08">
        <w:rPr>
          <w:rFonts w:ascii="Arial" w:hAnsi="Arial" w:cs="Arial"/>
          <w:sz w:val="24"/>
          <w:szCs w:val="24"/>
        </w:rPr>
        <w:t xml:space="preserve">Die </w:t>
      </w:r>
      <w:proofErr w:type="spellStart"/>
      <w:r w:rsidRPr="00915D08">
        <w:rPr>
          <w:rFonts w:ascii="Arial" w:hAnsi="Arial" w:cs="Arial"/>
          <w:sz w:val="24"/>
          <w:szCs w:val="24"/>
        </w:rPr>
        <w:t>Sesshaftigkeit</w:t>
      </w:r>
      <w:proofErr w:type="spellEnd"/>
      <w:r w:rsidRPr="00915D08">
        <w:rPr>
          <w:rFonts w:ascii="Arial" w:hAnsi="Arial" w:cs="Arial"/>
          <w:sz w:val="24"/>
          <w:szCs w:val="24"/>
        </w:rPr>
        <w:t xml:space="preserve"> hat in Europa </w:t>
      </w:r>
      <w:proofErr w:type="spellStart"/>
      <w:r w:rsidRPr="00915D08">
        <w:rPr>
          <w:rFonts w:ascii="Arial" w:hAnsi="Arial" w:cs="Arial"/>
          <w:sz w:val="24"/>
          <w:szCs w:val="24"/>
        </w:rPr>
        <w:t>aufgehört</w:t>
      </w:r>
      <w:proofErr w:type="spellEnd"/>
      <w:r w:rsidRPr="00915D08">
        <w:rPr>
          <w:rFonts w:ascii="Arial" w:hAnsi="Arial" w:cs="Arial"/>
          <w:sz w:val="24"/>
          <w:szCs w:val="24"/>
        </w:rPr>
        <w:t xml:space="preserve">’                                                        </w:t>
      </w:r>
      <w:proofErr w:type="spellStart"/>
      <w:r w:rsidRPr="00915D08">
        <w:rPr>
          <w:rFonts w:ascii="Arial" w:hAnsi="Arial" w:cs="Arial"/>
          <w:b w:val="0"/>
          <w:bCs w:val="0"/>
          <w:sz w:val="24"/>
          <w:szCs w:val="24"/>
        </w:rPr>
        <w:t>Rezeption</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und</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Reflexion</w:t>
      </w:r>
      <w:proofErr w:type="spellEnd"/>
      <w:r w:rsidRPr="00915D08">
        <w:rPr>
          <w:rFonts w:ascii="Arial" w:hAnsi="Arial" w:cs="Arial"/>
          <w:b w:val="0"/>
          <w:bCs w:val="0"/>
          <w:sz w:val="24"/>
          <w:szCs w:val="24"/>
        </w:rPr>
        <w:t xml:space="preserve"> der </w:t>
      </w:r>
      <w:proofErr w:type="spellStart"/>
      <w:r w:rsidRPr="00915D08">
        <w:rPr>
          <w:rFonts w:ascii="Arial" w:hAnsi="Arial" w:cs="Arial"/>
          <w:b w:val="0"/>
          <w:bCs w:val="0"/>
          <w:sz w:val="24"/>
          <w:szCs w:val="24"/>
        </w:rPr>
        <w:t>deutschen</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Emigrantenliteratur</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im</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niederländischen</w:t>
      </w:r>
      <w:proofErr w:type="spellEnd"/>
      <w:r w:rsidRPr="00915D08">
        <w:rPr>
          <w:rFonts w:ascii="Arial" w:hAnsi="Arial" w:cs="Arial"/>
          <w:b w:val="0"/>
          <w:bCs w:val="0"/>
          <w:sz w:val="24"/>
          <w:szCs w:val="24"/>
        </w:rPr>
        <w:t xml:space="preserve"> Polysystem der </w:t>
      </w:r>
      <w:proofErr w:type="spellStart"/>
      <w:r w:rsidRPr="00915D08">
        <w:rPr>
          <w:rFonts w:ascii="Arial" w:hAnsi="Arial" w:cs="Arial"/>
          <w:b w:val="0"/>
          <w:bCs w:val="0"/>
          <w:sz w:val="24"/>
          <w:szCs w:val="24"/>
        </w:rPr>
        <w:t>dreißiger</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Jahre</w:t>
      </w:r>
      <w:proofErr w:type="spellEnd"/>
      <w:r w:rsidRPr="00915D08">
        <w:rPr>
          <w:rFonts w:ascii="Arial" w:hAnsi="Arial" w:cs="Arial"/>
          <w:b w:val="0"/>
          <w:bCs w:val="0"/>
          <w:sz w:val="24"/>
          <w:szCs w:val="24"/>
        </w:rPr>
        <w:t xml:space="preserve">.                                                                        </w:t>
      </w:r>
      <w:r>
        <w:rPr>
          <w:rFonts w:ascii="Arial" w:hAnsi="Arial" w:cs="Arial"/>
          <w:b w:val="0"/>
          <w:bCs w:val="0"/>
          <w:sz w:val="24"/>
          <w:szCs w:val="24"/>
        </w:rPr>
        <w:t xml:space="preserve">                           </w:t>
      </w:r>
      <w:r w:rsidRPr="00915D08">
        <w:rPr>
          <w:rFonts w:ascii="Arial" w:hAnsi="Arial" w:cs="Arial"/>
          <w:b w:val="0"/>
          <w:bCs w:val="0"/>
          <w:sz w:val="24"/>
          <w:szCs w:val="24"/>
        </w:rPr>
        <w:t xml:space="preserve">    In: Internationales </w:t>
      </w:r>
      <w:proofErr w:type="spellStart"/>
      <w:r w:rsidRPr="00915D08">
        <w:rPr>
          <w:rFonts w:ascii="Arial" w:hAnsi="Arial" w:cs="Arial"/>
          <w:b w:val="0"/>
          <w:bCs w:val="0"/>
          <w:sz w:val="24"/>
          <w:szCs w:val="24"/>
        </w:rPr>
        <w:t>Archiv</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für</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Sozialgeschichte</w:t>
      </w:r>
      <w:proofErr w:type="spellEnd"/>
      <w:r w:rsidRPr="00915D08">
        <w:rPr>
          <w:rFonts w:ascii="Arial" w:hAnsi="Arial" w:cs="Arial"/>
          <w:b w:val="0"/>
          <w:bCs w:val="0"/>
          <w:sz w:val="24"/>
          <w:szCs w:val="24"/>
        </w:rPr>
        <w:t xml:space="preserve"> der </w:t>
      </w:r>
      <w:proofErr w:type="spellStart"/>
      <w:r w:rsidRPr="00915D08">
        <w:rPr>
          <w:rFonts w:ascii="Arial" w:hAnsi="Arial" w:cs="Arial"/>
          <w:b w:val="0"/>
          <w:bCs w:val="0"/>
          <w:sz w:val="24"/>
          <w:szCs w:val="24"/>
        </w:rPr>
        <w:t>deutschen</w:t>
      </w:r>
      <w:proofErr w:type="spellEnd"/>
      <w:r w:rsidRPr="00915D08">
        <w:rPr>
          <w:rFonts w:ascii="Arial" w:hAnsi="Arial" w:cs="Arial"/>
          <w:b w:val="0"/>
          <w:bCs w:val="0"/>
          <w:sz w:val="24"/>
          <w:szCs w:val="24"/>
        </w:rPr>
        <w:t xml:space="preserve"> </w:t>
      </w:r>
      <w:proofErr w:type="spellStart"/>
      <w:r w:rsidRPr="00915D08">
        <w:rPr>
          <w:rFonts w:ascii="Arial" w:hAnsi="Arial" w:cs="Arial"/>
          <w:b w:val="0"/>
          <w:bCs w:val="0"/>
          <w:sz w:val="24"/>
          <w:szCs w:val="24"/>
        </w:rPr>
        <w:t>Literatur</w:t>
      </w:r>
      <w:proofErr w:type="spellEnd"/>
      <w:r>
        <w:rPr>
          <w:rFonts w:ascii="Arial" w:hAnsi="Arial" w:cs="Arial"/>
          <w:b w:val="0"/>
          <w:bCs w:val="0"/>
          <w:sz w:val="24"/>
          <w:szCs w:val="24"/>
        </w:rPr>
        <w:t>. (</w:t>
      </w:r>
      <w:r w:rsidRPr="00915D08">
        <w:rPr>
          <w:rFonts w:ascii="Arial" w:hAnsi="Arial" w:cs="Arial"/>
          <w:b w:val="0"/>
          <w:bCs w:val="0"/>
          <w:sz w:val="24"/>
          <w:szCs w:val="24"/>
        </w:rPr>
        <w:t>33</w:t>
      </w:r>
      <w:r>
        <w:rPr>
          <w:rFonts w:ascii="Arial" w:hAnsi="Arial" w:cs="Arial"/>
          <w:b w:val="0"/>
          <w:bCs w:val="0"/>
          <w:sz w:val="24"/>
          <w:szCs w:val="24"/>
        </w:rPr>
        <w:t>)2.</w:t>
      </w:r>
      <w:r w:rsidRPr="00915D08">
        <w:rPr>
          <w:rFonts w:ascii="Arial" w:hAnsi="Arial" w:cs="Arial"/>
          <w:b w:val="0"/>
          <w:bCs w:val="0"/>
          <w:sz w:val="24"/>
          <w:szCs w:val="24"/>
        </w:rPr>
        <w:t xml:space="preserve"> 2008</w:t>
      </w:r>
      <w:r>
        <w:rPr>
          <w:rFonts w:ascii="Arial" w:hAnsi="Arial" w:cs="Arial"/>
          <w:b w:val="0"/>
          <w:bCs w:val="0"/>
          <w:sz w:val="24"/>
          <w:szCs w:val="24"/>
        </w:rPr>
        <w:t xml:space="preserve">. </w:t>
      </w:r>
      <w:r w:rsidRPr="00915D08">
        <w:rPr>
          <w:rFonts w:ascii="Arial" w:hAnsi="Arial" w:cs="Arial"/>
          <w:b w:val="0"/>
          <w:bCs w:val="0"/>
          <w:sz w:val="24"/>
          <w:szCs w:val="24"/>
        </w:rPr>
        <w:t>p. 145-183</w:t>
      </w:r>
      <w:r>
        <w:rPr>
          <w:rFonts w:ascii="Arial" w:hAnsi="Arial" w:cs="Arial"/>
          <w:b w:val="0"/>
          <w:bCs w:val="0"/>
          <w:sz w:val="24"/>
          <w:szCs w:val="24"/>
        </w:rPr>
        <w:t>.</w:t>
      </w:r>
    </w:p>
    <w:p w14:paraId="6DF24406" w14:textId="4336D4C4" w:rsidR="00FA7D82" w:rsidRPr="00FA7D82" w:rsidRDefault="00FA7D82" w:rsidP="00FA7D82">
      <w:pPr>
        <w:pStyle w:val="Kop3"/>
        <w:tabs>
          <w:tab w:val="left" w:pos="1276"/>
        </w:tabs>
        <w:spacing w:before="0" w:beforeAutospacing="0" w:after="60" w:afterAutospacing="0"/>
        <w:rPr>
          <w:rFonts w:ascii="Arial" w:hAnsi="Arial" w:cs="Arial"/>
          <w:b w:val="0"/>
          <w:bCs w:val="0"/>
          <w:sz w:val="24"/>
          <w:szCs w:val="24"/>
        </w:rPr>
      </w:pPr>
      <w:r>
        <w:rPr>
          <w:rFonts w:ascii="Arial" w:hAnsi="Arial" w:cs="Arial"/>
          <w:sz w:val="24"/>
          <w:szCs w:val="24"/>
        </w:rPr>
        <w:t xml:space="preserve">                                                                                                                                                       </w:t>
      </w:r>
      <w:r w:rsidRPr="00915D08">
        <w:rPr>
          <w:rStyle w:val="creator"/>
          <w:rFonts w:ascii="Arial" w:hAnsi="Arial" w:cs="Arial"/>
          <w:b w:val="0"/>
          <w:bCs w:val="0"/>
          <w:sz w:val="24"/>
          <w:szCs w:val="24"/>
        </w:rPr>
        <w:t xml:space="preserve">- Els </w:t>
      </w:r>
      <w:r w:rsidRPr="00915D08">
        <w:rPr>
          <w:rFonts w:ascii="Arial" w:hAnsi="Arial" w:cs="Arial"/>
          <w:b w:val="0"/>
          <w:bCs w:val="0"/>
          <w:iCs/>
          <w:sz w:val="24"/>
          <w:szCs w:val="24"/>
        </w:rPr>
        <w:t>Andringa</w:t>
      </w:r>
      <w:r w:rsidRPr="00915D08">
        <w:rPr>
          <w:rFonts w:ascii="Arial" w:hAnsi="Arial" w:cs="Arial"/>
          <w:b w:val="0"/>
          <w:bCs w:val="0"/>
          <w:sz w:val="24"/>
          <w:szCs w:val="24"/>
        </w:rPr>
        <w:t>,</w:t>
      </w:r>
      <w:r w:rsidRPr="00915D08">
        <w:rPr>
          <w:rFonts w:ascii="Arial" w:hAnsi="Arial" w:cs="Arial"/>
          <w:sz w:val="24"/>
          <w:szCs w:val="24"/>
        </w:rPr>
        <w:t xml:space="preserve"> </w:t>
      </w:r>
      <w:proofErr w:type="spellStart"/>
      <w:r w:rsidRPr="00FA7D82">
        <w:rPr>
          <w:rFonts w:ascii="Arial" w:hAnsi="Arial" w:cs="Arial"/>
          <w:sz w:val="24"/>
          <w:szCs w:val="24"/>
        </w:rPr>
        <w:t>Begegnung</w:t>
      </w:r>
      <w:proofErr w:type="spellEnd"/>
      <w:r w:rsidRPr="00FA7D82">
        <w:rPr>
          <w:rFonts w:ascii="Arial" w:hAnsi="Arial" w:cs="Arial"/>
          <w:sz w:val="24"/>
          <w:szCs w:val="24"/>
        </w:rPr>
        <w:t xml:space="preserve"> </w:t>
      </w:r>
      <w:proofErr w:type="spellStart"/>
      <w:r w:rsidRPr="00FA7D82">
        <w:rPr>
          <w:rFonts w:ascii="Arial" w:hAnsi="Arial" w:cs="Arial"/>
          <w:sz w:val="24"/>
          <w:szCs w:val="24"/>
        </w:rPr>
        <w:t>jüdischer</w:t>
      </w:r>
      <w:proofErr w:type="spellEnd"/>
      <w:r w:rsidRPr="00FA7D82">
        <w:rPr>
          <w:rFonts w:ascii="Arial" w:hAnsi="Arial" w:cs="Arial"/>
          <w:sz w:val="24"/>
          <w:szCs w:val="24"/>
        </w:rPr>
        <w:t xml:space="preserve"> Literaturen</w:t>
      </w:r>
      <w:r>
        <w:rPr>
          <w:rFonts w:ascii="Arial" w:hAnsi="Arial" w:cs="Arial"/>
          <w:sz w:val="24"/>
          <w:szCs w:val="24"/>
        </w:rPr>
        <w:t xml:space="preserve">                                                   </w:t>
      </w:r>
      <w:proofErr w:type="spellStart"/>
      <w:r w:rsidRPr="00FA7D82">
        <w:rPr>
          <w:rFonts w:ascii="Arial" w:hAnsi="Arial" w:cs="Arial"/>
          <w:b w:val="0"/>
          <w:bCs w:val="0"/>
          <w:sz w:val="24"/>
          <w:szCs w:val="24"/>
        </w:rPr>
        <w:t>Bedingungen</w:t>
      </w:r>
      <w:proofErr w:type="spellEnd"/>
      <w:r w:rsidRPr="00FA7D82">
        <w:rPr>
          <w:rFonts w:ascii="Arial" w:hAnsi="Arial" w:cs="Arial"/>
          <w:b w:val="0"/>
          <w:bCs w:val="0"/>
          <w:sz w:val="24"/>
          <w:szCs w:val="24"/>
        </w:rPr>
        <w:t xml:space="preserve"> der </w:t>
      </w:r>
      <w:proofErr w:type="spellStart"/>
      <w:r w:rsidRPr="00FA7D82">
        <w:rPr>
          <w:rFonts w:ascii="Arial" w:hAnsi="Arial" w:cs="Arial"/>
          <w:b w:val="0"/>
          <w:bCs w:val="0"/>
          <w:sz w:val="24"/>
          <w:szCs w:val="24"/>
        </w:rPr>
        <w:t>Rezeption</w:t>
      </w:r>
      <w:proofErr w:type="spellEnd"/>
      <w:r w:rsidRPr="00FA7D82">
        <w:rPr>
          <w:rFonts w:ascii="Arial" w:hAnsi="Arial" w:cs="Arial"/>
          <w:b w:val="0"/>
          <w:bCs w:val="0"/>
          <w:sz w:val="24"/>
          <w:szCs w:val="24"/>
        </w:rPr>
        <w:t xml:space="preserve"> </w:t>
      </w:r>
      <w:proofErr w:type="spellStart"/>
      <w:r w:rsidRPr="00FA7D82">
        <w:rPr>
          <w:rFonts w:ascii="Arial" w:hAnsi="Arial" w:cs="Arial"/>
          <w:b w:val="0"/>
          <w:bCs w:val="0"/>
          <w:sz w:val="24"/>
          <w:szCs w:val="24"/>
        </w:rPr>
        <w:t>deutscher</w:t>
      </w:r>
      <w:proofErr w:type="spellEnd"/>
      <w:r w:rsidRPr="00FA7D82">
        <w:rPr>
          <w:rFonts w:ascii="Arial" w:hAnsi="Arial" w:cs="Arial"/>
          <w:b w:val="0"/>
          <w:bCs w:val="0"/>
          <w:sz w:val="24"/>
          <w:szCs w:val="24"/>
        </w:rPr>
        <w:t xml:space="preserve"> </w:t>
      </w:r>
      <w:proofErr w:type="spellStart"/>
      <w:r w:rsidRPr="00FA7D82">
        <w:rPr>
          <w:rFonts w:ascii="Arial" w:hAnsi="Arial" w:cs="Arial"/>
          <w:b w:val="0"/>
          <w:bCs w:val="0"/>
          <w:sz w:val="24"/>
          <w:szCs w:val="24"/>
        </w:rPr>
        <w:t>Exilliteratur</w:t>
      </w:r>
      <w:proofErr w:type="spellEnd"/>
      <w:r w:rsidRPr="00FA7D82">
        <w:rPr>
          <w:rFonts w:ascii="Arial" w:hAnsi="Arial" w:cs="Arial"/>
          <w:b w:val="0"/>
          <w:bCs w:val="0"/>
          <w:sz w:val="24"/>
          <w:szCs w:val="24"/>
        </w:rPr>
        <w:t xml:space="preserve"> </w:t>
      </w:r>
      <w:proofErr w:type="spellStart"/>
      <w:r w:rsidRPr="00FA7D82">
        <w:rPr>
          <w:rFonts w:ascii="Arial" w:hAnsi="Arial" w:cs="Arial"/>
          <w:b w:val="0"/>
          <w:bCs w:val="0"/>
          <w:sz w:val="24"/>
          <w:szCs w:val="24"/>
        </w:rPr>
        <w:t>im</w:t>
      </w:r>
      <w:proofErr w:type="spellEnd"/>
      <w:r w:rsidRPr="00FA7D82">
        <w:rPr>
          <w:rFonts w:ascii="Arial" w:hAnsi="Arial" w:cs="Arial"/>
          <w:b w:val="0"/>
          <w:bCs w:val="0"/>
          <w:sz w:val="24"/>
          <w:szCs w:val="24"/>
        </w:rPr>
        <w:t xml:space="preserve"> </w:t>
      </w:r>
      <w:proofErr w:type="spellStart"/>
      <w:r w:rsidRPr="00FA7D82">
        <w:rPr>
          <w:rFonts w:ascii="Arial" w:hAnsi="Arial" w:cs="Arial"/>
          <w:b w:val="0"/>
          <w:bCs w:val="0"/>
          <w:sz w:val="24"/>
          <w:szCs w:val="24"/>
        </w:rPr>
        <w:t>niederländischen</w:t>
      </w:r>
      <w:proofErr w:type="spellEnd"/>
      <w:r w:rsidRPr="00FA7D82">
        <w:rPr>
          <w:rFonts w:ascii="Arial" w:hAnsi="Arial" w:cs="Arial"/>
          <w:b w:val="0"/>
          <w:bCs w:val="0"/>
          <w:sz w:val="24"/>
          <w:szCs w:val="24"/>
        </w:rPr>
        <w:t xml:space="preserve"> Polysystem.                                                                                                                                  In: Arcadia (44)2. 2009. p. 289-316.</w:t>
      </w:r>
    </w:p>
    <w:p w14:paraId="2CA5DF53" w14:textId="77777777" w:rsidR="009838D4" w:rsidRDefault="00FA7D82" w:rsidP="009838D4">
      <w:pPr>
        <w:pStyle w:val="Kop3"/>
        <w:tabs>
          <w:tab w:val="left" w:pos="1276"/>
        </w:tabs>
        <w:spacing w:before="0" w:beforeAutospacing="0" w:after="60" w:afterAutospacing="0"/>
        <w:rPr>
          <w:rFonts w:ascii="Arial" w:hAnsi="Arial" w:cs="Arial"/>
          <w:b w:val="0"/>
          <w:bCs w:val="0"/>
          <w:sz w:val="24"/>
          <w:szCs w:val="24"/>
        </w:rPr>
      </w:pPr>
      <w:r>
        <w:rPr>
          <w:rFonts w:ascii="Arial" w:hAnsi="Arial" w:cs="Arial"/>
          <w:b w:val="0"/>
          <w:bCs w:val="0"/>
          <w:sz w:val="24"/>
          <w:szCs w:val="24"/>
        </w:rPr>
        <w:t xml:space="preserve">                                                                                                                                                             </w:t>
      </w:r>
      <w:r w:rsidR="00915D08" w:rsidRPr="00915D08">
        <w:rPr>
          <w:rStyle w:val="creator"/>
          <w:rFonts w:ascii="Arial" w:hAnsi="Arial" w:cs="Arial"/>
          <w:b w:val="0"/>
          <w:bCs w:val="0"/>
          <w:sz w:val="24"/>
          <w:szCs w:val="24"/>
        </w:rPr>
        <w:t xml:space="preserve">- Els </w:t>
      </w:r>
      <w:r w:rsidR="00915D08" w:rsidRPr="00915D08">
        <w:rPr>
          <w:rFonts w:ascii="Arial" w:hAnsi="Arial" w:cs="Arial"/>
          <w:b w:val="0"/>
          <w:bCs w:val="0"/>
          <w:iCs/>
          <w:sz w:val="24"/>
          <w:szCs w:val="24"/>
        </w:rPr>
        <w:t>Andringa</w:t>
      </w:r>
      <w:r w:rsidR="00915D08" w:rsidRPr="00915D08">
        <w:rPr>
          <w:rFonts w:ascii="Arial" w:hAnsi="Arial" w:cs="Arial"/>
          <w:b w:val="0"/>
          <w:bCs w:val="0"/>
          <w:sz w:val="24"/>
          <w:szCs w:val="24"/>
        </w:rPr>
        <w:t>,</w:t>
      </w:r>
      <w:r w:rsidR="00915D08" w:rsidRPr="00915D08">
        <w:rPr>
          <w:rFonts w:ascii="Arial" w:hAnsi="Arial" w:cs="Arial"/>
          <w:sz w:val="24"/>
          <w:szCs w:val="24"/>
        </w:rPr>
        <w:t xml:space="preserve"> Mediatie en transfer van Duitse Exilliteratuur in Nederlandse setting                                                                                                                            </w:t>
      </w:r>
      <w:r w:rsidR="00915D08" w:rsidRPr="00915D08">
        <w:rPr>
          <w:rFonts w:ascii="Arial" w:hAnsi="Arial" w:cs="Arial"/>
          <w:b w:val="0"/>
          <w:bCs w:val="0"/>
          <w:sz w:val="24"/>
          <w:szCs w:val="24"/>
        </w:rPr>
        <w:t xml:space="preserve">Over de rol van mediatoren met bijzondere aandacht voor de opkomst van literaire agenten.                                                                                                                                             In: </w:t>
      </w:r>
      <w:r w:rsidR="00965495">
        <w:rPr>
          <w:rFonts w:ascii="Arial" w:hAnsi="Arial" w:cs="Arial"/>
          <w:b w:val="0"/>
          <w:bCs w:val="0"/>
          <w:sz w:val="24"/>
          <w:szCs w:val="24"/>
        </w:rPr>
        <w:t xml:space="preserve">Jan </w:t>
      </w:r>
      <w:proofErr w:type="spellStart"/>
      <w:r w:rsidR="00965495">
        <w:rPr>
          <w:rFonts w:ascii="Arial" w:hAnsi="Arial" w:cs="Arial"/>
          <w:b w:val="0"/>
          <w:bCs w:val="0"/>
          <w:sz w:val="24"/>
          <w:szCs w:val="24"/>
        </w:rPr>
        <w:t>Oosterholt</w:t>
      </w:r>
      <w:proofErr w:type="spellEnd"/>
      <w:r w:rsidR="00965495">
        <w:rPr>
          <w:rFonts w:ascii="Arial" w:hAnsi="Arial" w:cs="Arial"/>
          <w:b w:val="0"/>
          <w:bCs w:val="0"/>
          <w:sz w:val="24"/>
          <w:szCs w:val="24"/>
        </w:rPr>
        <w:t xml:space="preserve"> (Red.), Receptie naar behoefte. Buitenlandse literatuur in Vlaanderen en Nederland. Speciaal nummer van: </w:t>
      </w:r>
      <w:r w:rsidR="00915D08" w:rsidRPr="00915D08">
        <w:rPr>
          <w:rFonts w:ascii="Arial" w:hAnsi="Arial" w:cs="Arial"/>
          <w:b w:val="0"/>
          <w:bCs w:val="0"/>
          <w:sz w:val="24"/>
          <w:szCs w:val="24"/>
        </w:rPr>
        <w:t xml:space="preserve">Nederlandse </w:t>
      </w:r>
      <w:r w:rsidR="00915D08">
        <w:rPr>
          <w:rFonts w:ascii="Arial" w:hAnsi="Arial" w:cs="Arial"/>
          <w:b w:val="0"/>
          <w:bCs w:val="0"/>
          <w:sz w:val="24"/>
          <w:szCs w:val="24"/>
        </w:rPr>
        <w:t>T</w:t>
      </w:r>
      <w:r w:rsidR="00915D08" w:rsidRPr="00915D08">
        <w:rPr>
          <w:rFonts w:ascii="Arial" w:hAnsi="Arial" w:cs="Arial"/>
          <w:b w:val="0"/>
          <w:bCs w:val="0"/>
          <w:sz w:val="24"/>
          <w:szCs w:val="24"/>
        </w:rPr>
        <w:t xml:space="preserve">aal- &amp; </w:t>
      </w:r>
      <w:r w:rsidR="00915D08">
        <w:rPr>
          <w:rFonts w:ascii="Arial" w:hAnsi="Arial" w:cs="Arial"/>
          <w:b w:val="0"/>
          <w:bCs w:val="0"/>
          <w:sz w:val="24"/>
          <w:szCs w:val="24"/>
        </w:rPr>
        <w:t>L</w:t>
      </w:r>
      <w:r w:rsidR="00915D08" w:rsidRPr="00915D08">
        <w:rPr>
          <w:rFonts w:ascii="Arial" w:hAnsi="Arial" w:cs="Arial"/>
          <w:b w:val="0"/>
          <w:bCs w:val="0"/>
          <w:sz w:val="24"/>
          <w:szCs w:val="24"/>
        </w:rPr>
        <w:t>etterkunde. (128)3-4. 2012. blz. 276-294.</w:t>
      </w:r>
    </w:p>
    <w:p w14:paraId="5A895790" w14:textId="07CF84B1" w:rsidR="00F21C01" w:rsidRPr="009838D4" w:rsidRDefault="009838D4" w:rsidP="009838D4">
      <w:pPr>
        <w:pStyle w:val="Kop3"/>
        <w:tabs>
          <w:tab w:val="left" w:pos="1276"/>
        </w:tabs>
        <w:spacing w:before="0" w:beforeAutospacing="0" w:after="60" w:afterAutospacing="0"/>
        <w:rPr>
          <w:rFonts w:ascii="Arial" w:hAnsi="Arial" w:cs="Arial"/>
          <w:b w:val="0"/>
          <w:bCs w:val="0"/>
          <w:sz w:val="24"/>
          <w:szCs w:val="24"/>
        </w:rPr>
      </w:pPr>
      <w:r>
        <w:rPr>
          <w:rFonts w:ascii="Arial" w:hAnsi="Arial" w:cs="Arial"/>
          <w:b w:val="0"/>
          <w:bCs w:val="0"/>
          <w:sz w:val="24"/>
          <w:szCs w:val="24"/>
        </w:rPr>
        <w:t xml:space="preserve">                                                                                                                                                       </w:t>
      </w:r>
      <w:r w:rsidR="00F21C01" w:rsidRPr="009838D4">
        <w:rPr>
          <w:rStyle w:val="creator"/>
          <w:rFonts w:ascii="Arial" w:hAnsi="Arial" w:cs="Arial"/>
          <w:b w:val="0"/>
          <w:bCs w:val="0"/>
          <w:sz w:val="24"/>
          <w:szCs w:val="24"/>
        </w:rPr>
        <w:t xml:space="preserve">- Els </w:t>
      </w:r>
      <w:r w:rsidR="00F21C01" w:rsidRPr="009838D4">
        <w:rPr>
          <w:rFonts w:ascii="Arial" w:hAnsi="Arial" w:cs="Arial"/>
          <w:b w:val="0"/>
          <w:bCs w:val="0"/>
          <w:iCs/>
          <w:sz w:val="24"/>
          <w:szCs w:val="24"/>
        </w:rPr>
        <w:t>Andringa</w:t>
      </w:r>
      <w:r w:rsidR="00F21C01" w:rsidRPr="009838D4">
        <w:rPr>
          <w:rFonts w:ascii="Arial" w:hAnsi="Arial" w:cs="Arial"/>
          <w:b w:val="0"/>
          <w:bCs w:val="0"/>
          <w:sz w:val="24"/>
          <w:szCs w:val="24"/>
        </w:rPr>
        <w:t>,</w:t>
      </w:r>
      <w:r w:rsidR="00F21C01">
        <w:rPr>
          <w:rFonts w:ascii="Arial" w:hAnsi="Arial" w:cs="Arial"/>
          <w:sz w:val="24"/>
          <w:szCs w:val="24"/>
        </w:rPr>
        <w:t xml:space="preserve"> Deutsche </w:t>
      </w:r>
      <w:proofErr w:type="spellStart"/>
      <w:r w:rsidR="00F21C01">
        <w:rPr>
          <w:rFonts w:ascii="Arial" w:hAnsi="Arial" w:cs="Arial"/>
          <w:sz w:val="24"/>
          <w:szCs w:val="24"/>
        </w:rPr>
        <w:t>Exilliteratur</w:t>
      </w:r>
      <w:proofErr w:type="spellEnd"/>
      <w:r w:rsidR="00F21C01">
        <w:rPr>
          <w:rFonts w:ascii="Arial" w:hAnsi="Arial" w:cs="Arial"/>
          <w:sz w:val="24"/>
          <w:szCs w:val="24"/>
        </w:rPr>
        <w:t xml:space="preserve"> </w:t>
      </w:r>
      <w:proofErr w:type="spellStart"/>
      <w:r w:rsidR="00F21C01">
        <w:rPr>
          <w:rFonts w:ascii="Arial" w:hAnsi="Arial" w:cs="Arial"/>
          <w:sz w:val="24"/>
          <w:szCs w:val="24"/>
        </w:rPr>
        <w:t>Im</w:t>
      </w:r>
      <w:proofErr w:type="spellEnd"/>
      <w:r w:rsidR="00F21C01">
        <w:rPr>
          <w:rFonts w:ascii="Arial" w:hAnsi="Arial" w:cs="Arial"/>
          <w:sz w:val="24"/>
          <w:szCs w:val="24"/>
        </w:rPr>
        <w:t xml:space="preserve"> </w:t>
      </w:r>
      <w:proofErr w:type="spellStart"/>
      <w:r w:rsidR="00F21C01">
        <w:rPr>
          <w:rFonts w:ascii="Arial" w:hAnsi="Arial" w:cs="Arial"/>
          <w:sz w:val="24"/>
          <w:szCs w:val="24"/>
        </w:rPr>
        <w:t>Niederl</w:t>
      </w:r>
      <w:r w:rsidR="00F21C01">
        <w:rPr>
          <w:rFonts w:ascii="Tahoma" w:hAnsi="Tahoma" w:cs="Tahoma"/>
          <w:sz w:val="24"/>
          <w:szCs w:val="24"/>
        </w:rPr>
        <w:t>ä</w:t>
      </w:r>
      <w:r w:rsidR="00F21C01">
        <w:rPr>
          <w:rFonts w:ascii="Arial" w:hAnsi="Arial" w:cs="Arial"/>
          <w:sz w:val="24"/>
          <w:szCs w:val="24"/>
        </w:rPr>
        <w:t>ndisch</w:t>
      </w:r>
      <w:proofErr w:type="spellEnd"/>
      <w:r w:rsidR="00F21C01">
        <w:rPr>
          <w:rFonts w:ascii="Arial" w:hAnsi="Arial" w:cs="Arial"/>
          <w:sz w:val="24"/>
          <w:szCs w:val="24"/>
        </w:rPr>
        <w:t xml:space="preserve">-Deutsche </w:t>
      </w:r>
      <w:proofErr w:type="spellStart"/>
      <w:r w:rsidR="00F21C01">
        <w:rPr>
          <w:rFonts w:ascii="Arial" w:hAnsi="Arial" w:cs="Arial"/>
          <w:sz w:val="24"/>
          <w:szCs w:val="24"/>
        </w:rPr>
        <w:t>Beziehungsgeflecht</w:t>
      </w:r>
      <w:proofErr w:type="spellEnd"/>
      <w:r w:rsidR="00F21C01">
        <w:rPr>
          <w:rFonts w:ascii="Arial" w:hAnsi="Arial" w:cs="Arial"/>
          <w:sz w:val="24"/>
          <w:szCs w:val="24"/>
        </w:rPr>
        <w:t xml:space="preserve">                                                                                                                </w:t>
      </w:r>
      <w:proofErr w:type="spellStart"/>
      <w:r w:rsidR="00F21C01" w:rsidRPr="009838D4">
        <w:rPr>
          <w:rFonts w:ascii="Arial" w:hAnsi="Arial" w:cs="Arial"/>
          <w:b w:val="0"/>
          <w:bCs w:val="0"/>
          <w:sz w:val="24"/>
          <w:szCs w:val="24"/>
        </w:rPr>
        <w:t>Eine</w:t>
      </w:r>
      <w:proofErr w:type="spellEnd"/>
      <w:r w:rsidR="00F21C01" w:rsidRPr="009838D4">
        <w:rPr>
          <w:rFonts w:ascii="Arial" w:hAnsi="Arial" w:cs="Arial"/>
          <w:b w:val="0"/>
          <w:bCs w:val="0"/>
          <w:sz w:val="24"/>
          <w:szCs w:val="24"/>
        </w:rPr>
        <w:t xml:space="preserve"> </w:t>
      </w:r>
      <w:proofErr w:type="spellStart"/>
      <w:r w:rsidR="00F21C01" w:rsidRPr="009838D4">
        <w:rPr>
          <w:rFonts w:ascii="Arial" w:hAnsi="Arial" w:cs="Arial"/>
          <w:b w:val="0"/>
          <w:bCs w:val="0"/>
          <w:sz w:val="24"/>
          <w:szCs w:val="24"/>
        </w:rPr>
        <w:t>Geschichte</w:t>
      </w:r>
      <w:proofErr w:type="spellEnd"/>
      <w:r w:rsidR="00F21C01" w:rsidRPr="009838D4">
        <w:rPr>
          <w:rFonts w:ascii="Arial" w:hAnsi="Arial" w:cs="Arial"/>
          <w:b w:val="0"/>
          <w:bCs w:val="0"/>
          <w:sz w:val="24"/>
          <w:szCs w:val="24"/>
        </w:rPr>
        <w:t xml:space="preserve"> </w:t>
      </w:r>
      <w:r w:rsidR="00F21C01" w:rsidRPr="009838D4">
        <w:rPr>
          <w:rFonts w:ascii="Arial" w:hAnsi="Arial" w:cs="Arial"/>
          <w:b w:val="0"/>
          <w:bCs w:val="0"/>
        </w:rPr>
        <w:t>d</w:t>
      </w:r>
      <w:r w:rsidR="00F21C01" w:rsidRPr="009838D4">
        <w:rPr>
          <w:rFonts w:ascii="Arial" w:hAnsi="Arial" w:cs="Arial"/>
          <w:b w:val="0"/>
          <w:bCs w:val="0"/>
          <w:sz w:val="24"/>
          <w:szCs w:val="24"/>
        </w:rPr>
        <w:t xml:space="preserve">er </w:t>
      </w:r>
      <w:proofErr w:type="spellStart"/>
      <w:r w:rsidR="00F21C01" w:rsidRPr="009838D4">
        <w:rPr>
          <w:rFonts w:ascii="Arial" w:hAnsi="Arial" w:cs="Arial"/>
          <w:b w:val="0"/>
          <w:bCs w:val="0"/>
          <w:sz w:val="24"/>
          <w:szCs w:val="24"/>
        </w:rPr>
        <w:t>Kommunikation</w:t>
      </w:r>
      <w:proofErr w:type="spellEnd"/>
      <w:r w:rsidR="00F21C01" w:rsidRPr="009838D4">
        <w:rPr>
          <w:rFonts w:ascii="Arial" w:hAnsi="Arial" w:cs="Arial"/>
          <w:b w:val="0"/>
          <w:bCs w:val="0"/>
          <w:sz w:val="24"/>
          <w:szCs w:val="24"/>
        </w:rPr>
        <w:t xml:space="preserve"> </w:t>
      </w:r>
      <w:proofErr w:type="spellStart"/>
      <w:r w:rsidR="00F21C01" w:rsidRPr="009838D4">
        <w:rPr>
          <w:rFonts w:ascii="Arial" w:hAnsi="Arial" w:cs="Arial"/>
          <w:b w:val="0"/>
          <w:bCs w:val="0"/>
        </w:rPr>
        <w:t>u</w:t>
      </w:r>
      <w:r w:rsidR="00F21C01" w:rsidRPr="009838D4">
        <w:rPr>
          <w:rFonts w:ascii="Arial" w:hAnsi="Arial" w:cs="Arial"/>
          <w:b w:val="0"/>
          <w:bCs w:val="0"/>
          <w:sz w:val="24"/>
          <w:szCs w:val="24"/>
        </w:rPr>
        <w:t>nd</w:t>
      </w:r>
      <w:proofErr w:type="spellEnd"/>
      <w:r w:rsidR="00F21C01" w:rsidRPr="009838D4">
        <w:rPr>
          <w:rFonts w:ascii="Arial" w:hAnsi="Arial" w:cs="Arial"/>
          <w:b w:val="0"/>
          <w:bCs w:val="0"/>
          <w:sz w:val="24"/>
          <w:szCs w:val="24"/>
        </w:rPr>
        <w:t xml:space="preserve"> </w:t>
      </w:r>
      <w:proofErr w:type="spellStart"/>
      <w:r w:rsidR="00F21C01" w:rsidRPr="009838D4">
        <w:rPr>
          <w:rFonts w:ascii="Arial" w:hAnsi="Arial" w:cs="Arial"/>
          <w:b w:val="0"/>
          <w:bCs w:val="0"/>
          <w:sz w:val="24"/>
          <w:szCs w:val="24"/>
        </w:rPr>
        <w:t>Rezeption</w:t>
      </w:r>
      <w:proofErr w:type="spellEnd"/>
      <w:r w:rsidR="00F21C01" w:rsidRPr="009838D4">
        <w:rPr>
          <w:rFonts w:ascii="Arial" w:hAnsi="Arial" w:cs="Arial"/>
          <w:b w:val="0"/>
          <w:bCs w:val="0"/>
          <w:sz w:val="24"/>
          <w:szCs w:val="24"/>
        </w:rPr>
        <w:t xml:space="preserve"> 1933-2013</w:t>
      </w:r>
      <w:r w:rsidR="00F21C01" w:rsidRPr="009838D4">
        <w:rPr>
          <w:rFonts w:ascii="Arial" w:hAnsi="Arial" w:cs="Arial"/>
          <w:b w:val="0"/>
          <w:bCs w:val="0"/>
        </w:rPr>
        <w:t xml:space="preserve">.     </w:t>
      </w:r>
      <w:r w:rsidR="00F21C01" w:rsidRPr="009838D4">
        <w:rPr>
          <w:rFonts w:ascii="Arial" w:hAnsi="Arial" w:cs="Arial"/>
          <w:b w:val="0"/>
          <w:bCs w:val="0"/>
          <w:color w:val="31312F"/>
        </w:rPr>
        <w:t xml:space="preserve">                                         </w:t>
      </w:r>
      <w:r w:rsidR="00F21C01" w:rsidRPr="009838D4">
        <w:rPr>
          <w:rFonts w:ascii="Arial" w:hAnsi="Arial" w:cs="Arial"/>
          <w:b w:val="0"/>
          <w:bCs w:val="0"/>
          <w:sz w:val="24"/>
          <w:szCs w:val="24"/>
        </w:rPr>
        <w:t>Berlin / Boston:</w:t>
      </w:r>
      <w:r w:rsidR="00F21C01" w:rsidRPr="009838D4">
        <w:rPr>
          <w:rFonts w:ascii="Arial" w:hAnsi="Arial" w:cs="Arial"/>
          <w:b w:val="0"/>
          <w:bCs w:val="0"/>
        </w:rPr>
        <w:t xml:space="preserve"> </w:t>
      </w:r>
      <w:hyperlink r:id="rId1900" w:tooltip="Walter De Gruyter" w:history="1">
        <w:r w:rsidR="00F21C01" w:rsidRPr="009838D4">
          <w:rPr>
            <w:rStyle w:val="Hyperlink"/>
            <w:rFonts w:ascii="Arial" w:hAnsi="Arial" w:cs="Arial"/>
            <w:b w:val="0"/>
            <w:bCs w:val="0"/>
            <w:color w:val="auto"/>
            <w:sz w:val="24"/>
            <w:szCs w:val="24"/>
            <w:u w:val="none"/>
          </w:rPr>
          <w:t>Walter De Gruyter</w:t>
        </w:r>
      </w:hyperlink>
      <w:r w:rsidR="00F21C01" w:rsidRPr="009838D4">
        <w:rPr>
          <w:rFonts w:ascii="Arial" w:hAnsi="Arial" w:cs="Arial"/>
          <w:b w:val="0"/>
          <w:bCs w:val="0"/>
          <w:sz w:val="24"/>
          <w:szCs w:val="24"/>
        </w:rPr>
        <w:t xml:space="preserve">. </w:t>
      </w:r>
      <w:proofErr w:type="spellStart"/>
      <w:r w:rsidR="00F21C01" w:rsidRPr="009838D4">
        <w:rPr>
          <w:rFonts w:ascii="Arial" w:hAnsi="Arial" w:cs="Arial"/>
          <w:b w:val="0"/>
          <w:bCs w:val="0"/>
          <w:sz w:val="24"/>
          <w:szCs w:val="24"/>
        </w:rPr>
        <w:t>Februar</w:t>
      </w:r>
      <w:proofErr w:type="spellEnd"/>
      <w:r w:rsidR="00F21C01" w:rsidRPr="009838D4">
        <w:rPr>
          <w:rFonts w:ascii="Arial" w:hAnsi="Arial" w:cs="Arial"/>
          <w:b w:val="0"/>
          <w:bCs w:val="0"/>
          <w:sz w:val="24"/>
          <w:szCs w:val="24"/>
        </w:rPr>
        <w:t xml:space="preserve"> 2014. 450 p.</w:t>
      </w:r>
      <w:r w:rsidR="00F21C01">
        <w:rPr>
          <w:rFonts w:ascii="&amp;quot" w:hAnsi="&amp;quot"/>
          <w:sz w:val="21"/>
          <w:szCs w:val="21"/>
        </w:rPr>
        <w:t xml:space="preserve"> </w:t>
      </w:r>
    </w:p>
    <w:p w14:paraId="5AC99135" w14:textId="40F4E086" w:rsidR="00BD199B" w:rsidRPr="007E5B41" w:rsidRDefault="009838D4" w:rsidP="00BD199B">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00BD199B" w:rsidRPr="007E5B41">
        <w:rPr>
          <w:rStyle w:val="creator"/>
          <w:rFonts w:ascii="Arial" w:hAnsi="Arial" w:cs="Arial"/>
          <w:b w:val="0"/>
          <w:bCs w:val="0"/>
          <w:sz w:val="24"/>
          <w:szCs w:val="24"/>
        </w:rPr>
        <w:t xml:space="preserve">- Bettina </w:t>
      </w:r>
      <w:proofErr w:type="spellStart"/>
      <w:r w:rsidR="00BD199B" w:rsidRPr="007E5B41">
        <w:rPr>
          <w:rStyle w:val="creator"/>
          <w:rFonts w:ascii="Arial" w:hAnsi="Arial" w:cs="Arial"/>
          <w:b w:val="0"/>
          <w:bCs w:val="0"/>
          <w:sz w:val="24"/>
          <w:szCs w:val="24"/>
        </w:rPr>
        <w:t>Baltschev</w:t>
      </w:r>
      <w:proofErr w:type="spellEnd"/>
      <w:r w:rsidR="00BD199B" w:rsidRPr="007E5B41">
        <w:rPr>
          <w:rStyle w:val="creator"/>
          <w:rFonts w:ascii="Arial" w:hAnsi="Arial" w:cs="Arial"/>
          <w:b w:val="0"/>
          <w:bCs w:val="0"/>
          <w:sz w:val="24"/>
          <w:szCs w:val="24"/>
        </w:rPr>
        <w:t>,</w:t>
      </w:r>
      <w:r w:rsidR="00BD199B" w:rsidRPr="007E5B41">
        <w:rPr>
          <w:rStyle w:val="creator"/>
          <w:rFonts w:ascii="Arial" w:hAnsi="Arial" w:cs="Arial"/>
          <w:sz w:val="24"/>
          <w:szCs w:val="24"/>
        </w:rPr>
        <w:t xml:space="preserve"> </w:t>
      </w:r>
      <w:hyperlink r:id="rId1901" w:history="1">
        <w:r w:rsidR="00BD199B" w:rsidRPr="007E5B41">
          <w:rPr>
            <w:rStyle w:val="Hyperlink"/>
            <w:rFonts w:ascii="Arial" w:hAnsi="Arial" w:cs="Arial"/>
            <w:color w:val="auto"/>
            <w:sz w:val="24"/>
            <w:szCs w:val="24"/>
            <w:u w:val="none"/>
          </w:rPr>
          <w:t>Hel en paradijs</w:t>
        </w:r>
      </w:hyperlink>
    </w:p>
    <w:p w14:paraId="01D49312" w14:textId="77777777" w:rsidR="00BD199B" w:rsidRPr="007E5B41" w:rsidRDefault="00BD199B" w:rsidP="00BD199B">
      <w:pPr>
        <w:pStyle w:val="additional"/>
        <w:shd w:val="clear" w:color="auto" w:fill="FFFFFF"/>
        <w:spacing w:before="0" w:beforeAutospacing="0" w:after="0" w:afterAutospacing="0"/>
        <w:rPr>
          <w:rFonts w:ascii="Arial" w:hAnsi="Arial" w:cs="Arial"/>
        </w:rPr>
      </w:pPr>
      <w:r w:rsidRPr="007E5B41">
        <w:rPr>
          <w:rFonts w:ascii="Arial" w:hAnsi="Arial" w:cs="Arial"/>
        </w:rPr>
        <w:t xml:space="preserve">Amsterdam en de Duitse exilliteratuur.                                                                                             </w:t>
      </w:r>
      <w:proofErr w:type="spellStart"/>
      <w:r w:rsidRPr="007E5B41">
        <w:rPr>
          <w:rFonts w:ascii="Arial" w:hAnsi="Arial" w:cs="Arial"/>
        </w:rPr>
        <w:t>Oorspr</w:t>
      </w:r>
      <w:proofErr w:type="spellEnd"/>
      <w:r w:rsidRPr="007E5B41">
        <w:rPr>
          <w:rFonts w:ascii="Arial" w:hAnsi="Arial" w:cs="Arial"/>
        </w:rPr>
        <w:t xml:space="preserve">. titel: </w:t>
      </w:r>
      <w:proofErr w:type="spellStart"/>
      <w:r w:rsidRPr="007E5B41">
        <w:rPr>
          <w:rFonts w:ascii="Arial" w:hAnsi="Arial" w:cs="Arial"/>
          <w:shd w:val="clear" w:color="auto" w:fill="FFFFFF"/>
        </w:rPr>
        <w:t>Hölle</w:t>
      </w:r>
      <w:proofErr w:type="spellEnd"/>
      <w:r w:rsidRPr="007E5B41">
        <w:rPr>
          <w:rFonts w:ascii="Arial" w:hAnsi="Arial" w:cs="Arial"/>
          <w:shd w:val="clear" w:color="auto" w:fill="FFFFFF"/>
        </w:rPr>
        <w:t xml:space="preserve"> </w:t>
      </w:r>
      <w:proofErr w:type="spellStart"/>
      <w:r w:rsidRPr="007E5B41">
        <w:rPr>
          <w:rFonts w:ascii="Arial" w:hAnsi="Arial" w:cs="Arial"/>
          <w:shd w:val="clear" w:color="auto" w:fill="FFFFFF"/>
        </w:rPr>
        <w:t>und</w:t>
      </w:r>
      <w:proofErr w:type="spellEnd"/>
      <w:r w:rsidRPr="007E5B41">
        <w:rPr>
          <w:rFonts w:ascii="Arial" w:hAnsi="Arial" w:cs="Arial"/>
          <w:shd w:val="clear" w:color="auto" w:fill="FFFFFF"/>
        </w:rPr>
        <w:t xml:space="preserve"> </w:t>
      </w:r>
      <w:proofErr w:type="spellStart"/>
      <w:r w:rsidRPr="007E5B41">
        <w:rPr>
          <w:rFonts w:ascii="Arial" w:hAnsi="Arial" w:cs="Arial"/>
          <w:shd w:val="clear" w:color="auto" w:fill="FFFFFF"/>
        </w:rPr>
        <w:t>Paradies</w:t>
      </w:r>
      <w:proofErr w:type="spellEnd"/>
      <w:r w:rsidRPr="007E5B41">
        <w:rPr>
          <w:rFonts w:ascii="Arial" w:hAnsi="Arial" w:cs="Arial"/>
          <w:shd w:val="clear" w:color="auto" w:fill="FFFFFF"/>
        </w:rPr>
        <w:t xml:space="preserve">: Amsterdam, Querido </w:t>
      </w:r>
      <w:proofErr w:type="spellStart"/>
      <w:r w:rsidRPr="007E5B41">
        <w:rPr>
          <w:rFonts w:ascii="Arial" w:hAnsi="Arial" w:cs="Arial"/>
          <w:shd w:val="clear" w:color="auto" w:fill="FFFFFF"/>
        </w:rPr>
        <w:t>und</w:t>
      </w:r>
      <w:proofErr w:type="spellEnd"/>
      <w:r w:rsidRPr="007E5B41">
        <w:rPr>
          <w:rFonts w:ascii="Arial" w:hAnsi="Arial" w:cs="Arial"/>
          <w:shd w:val="clear" w:color="auto" w:fill="FFFFFF"/>
        </w:rPr>
        <w:t xml:space="preserve"> die </w:t>
      </w:r>
      <w:proofErr w:type="spellStart"/>
      <w:r w:rsidRPr="007E5B41">
        <w:rPr>
          <w:rFonts w:ascii="Arial" w:hAnsi="Arial" w:cs="Arial"/>
          <w:shd w:val="clear" w:color="auto" w:fill="FFFFFF"/>
        </w:rPr>
        <w:t>deutsche</w:t>
      </w:r>
      <w:proofErr w:type="spellEnd"/>
      <w:r w:rsidRPr="007E5B41">
        <w:rPr>
          <w:rFonts w:ascii="Arial" w:hAnsi="Arial" w:cs="Arial"/>
          <w:shd w:val="clear" w:color="auto" w:fill="FFFFFF"/>
        </w:rPr>
        <w:t xml:space="preserve"> </w:t>
      </w:r>
      <w:proofErr w:type="spellStart"/>
      <w:r w:rsidRPr="007E5B41">
        <w:rPr>
          <w:rFonts w:ascii="Arial" w:hAnsi="Arial" w:cs="Arial"/>
          <w:shd w:val="clear" w:color="auto" w:fill="FFFFFF"/>
        </w:rPr>
        <w:t>Exilliteratur</w:t>
      </w:r>
      <w:proofErr w:type="spellEnd"/>
      <w:r w:rsidRPr="007E5B41">
        <w:rPr>
          <w:rFonts w:ascii="Arial" w:hAnsi="Arial" w:cs="Arial"/>
          <w:shd w:val="clear" w:color="auto" w:fill="FFFFFF"/>
        </w:rPr>
        <w:t xml:space="preserve">. </w:t>
      </w:r>
      <w:r w:rsidRPr="007E5B41">
        <w:rPr>
          <w:rFonts w:ascii="Arial" w:hAnsi="Arial" w:cs="Arial"/>
          <w:shd w:val="clear" w:color="auto" w:fill="FFFFFF"/>
        </w:rPr>
        <w:lastRenderedPageBreak/>
        <w:t>Berlin: Berenberg, 2016.                                                                                                            Vert. Mark Wildschut.</w:t>
      </w:r>
    </w:p>
    <w:p w14:paraId="531AD3D5" w14:textId="5A18631D" w:rsidR="00BD199B" w:rsidRDefault="00BD199B" w:rsidP="00BD199B">
      <w:pPr>
        <w:pStyle w:val="additional"/>
        <w:shd w:val="clear" w:color="auto" w:fill="FFFFFF"/>
        <w:spacing w:before="0" w:beforeAutospacing="0" w:after="0" w:afterAutospacing="0"/>
        <w:rPr>
          <w:rFonts w:ascii="Arial" w:hAnsi="Arial" w:cs="Arial"/>
        </w:rPr>
      </w:pPr>
      <w:r w:rsidRPr="007E5B41">
        <w:rPr>
          <w:rFonts w:ascii="Arial" w:hAnsi="Arial" w:cs="Arial"/>
        </w:rPr>
        <w:t>Amsterdam</w:t>
      </w:r>
      <w:r w:rsidR="004514AC">
        <w:rPr>
          <w:rFonts w:ascii="Arial" w:hAnsi="Arial" w:cs="Arial"/>
        </w:rPr>
        <w:t xml:space="preserve"> / Antwerpen</w:t>
      </w:r>
      <w:r w:rsidRPr="007E5B41">
        <w:rPr>
          <w:rFonts w:ascii="Arial" w:hAnsi="Arial" w:cs="Arial"/>
        </w:rPr>
        <w:t>: Em. Querido's Uitgeverij bv. 2017. 1</w:t>
      </w:r>
      <w:r w:rsidR="004514AC">
        <w:rPr>
          <w:rFonts w:ascii="Arial" w:hAnsi="Arial" w:cs="Arial"/>
        </w:rPr>
        <w:t>92</w:t>
      </w:r>
      <w:r w:rsidRPr="007E5B41">
        <w:rPr>
          <w:rFonts w:ascii="Arial" w:hAnsi="Arial" w:cs="Arial"/>
        </w:rPr>
        <w:t xml:space="preserve"> blz.</w:t>
      </w:r>
    </w:p>
    <w:p w14:paraId="171FB863" w14:textId="74162C7B" w:rsidR="00413B54" w:rsidRDefault="00AC6B4F" w:rsidP="005643D3">
      <w:pPr>
        <w:spacing w:line="240" w:lineRule="auto"/>
        <w:rPr>
          <w:rStyle w:val="Hyperlink"/>
          <w:rFonts w:ascii="Arial" w:hAnsi="Arial" w:cs="Arial"/>
          <w:color w:val="auto"/>
          <w:sz w:val="24"/>
          <w:szCs w:val="24"/>
          <w:u w:val="none"/>
        </w:rPr>
      </w:pPr>
      <w:hyperlink r:id="rId1902" w:history="1">
        <w:r w:rsidR="00413B54" w:rsidRPr="00413B54">
          <w:rPr>
            <w:rStyle w:val="Hyperlink"/>
            <w:rFonts w:ascii="Arial" w:hAnsi="Arial" w:cs="Arial"/>
            <w:color w:val="auto"/>
            <w:sz w:val="24"/>
            <w:szCs w:val="24"/>
            <w:u w:val="none"/>
          </w:rPr>
          <w:br/>
        </w:r>
        <w:r w:rsidR="00413B54">
          <w:rPr>
            <w:rStyle w:val="Hyperlink"/>
            <w:rFonts w:ascii="Arial" w:hAnsi="Arial" w:cs="Arial"/>
            <w:color w:val="auto"/>
            <w:sz w:val="24"/>
            <w:szCs w:val="24"/>
            <w:u w:val="none"/>
          </w:rPr>
          <w:t xml:space="preserve">- </w:t>
        </w:r>
        <w:r w:rsidR="00413B54" w:rsidRPr="00413B54">
          <w:rPr>
            <w:rStyle w:val="Hyperlink"/>
            <w:rFonts w:ascii="Arial" w:hAnsi="Arial" w:cs="Arial"/>
            <w:color w:val="auto"/>
            <w:sz w:val="24"/>
            <w:szCs w:val="24"/>
            <w:u w:val="none"/>
          </w:rPr>
          <w:t>Albrecht Betz,</w:t>
        </w:r>
        <w:r w:rsidR="00413B54">
          <w:rPr>
            <w:rStyle w:val="Hyperlink"/>
            <w:rFonts w:ascii="Arial" w:hAnsi="Arial" w:cs="Arial"/>
            <w:color w:val="auto"/>
            <w:sz w:val="24"/>
            <w:szCs w:val="24"/>
            <w:u w:val="none"/>
          </w:rPr>
          <w:t xml:space="preserve"> </w:t>
        </w:r>
        <w:r w:rsidR="00413B54" w:rsidRPr="00413B54">
          <w:rPr>
            <w:rStyle w:val="Hyperlink"/>
            <w:rFonts w:ascii="Arial" w:hAnsi="Arial" w:cs="Arial"/>
            <w:b/>
            <w:bCs/>
            <w:color w:val="auto"/>
            <w:sz w:val="24"/>
            <w:szCs w:val="24"/>
            <w:u w:val="none"/>
          </w:rPr>
          <w:t xml:space="preserve">‘Een andere toekomst waarin we, ondanks alles, geloven’  </w:t>
        </w:r>
        <w:r w:rsidR="00413B54">
          <w:rPr>
            <w:rStyle w:val="Hyperlink"/>
            <w:rFonts w:ascii="Arial" w:hAnsi="Arial" w:cs="Arial"/>
            <w:color w:val="auto"/>
            <w:sz w:val="24"/>
            <w:szCs w:val="24"/>
            <w:u w:val="none"/>
          </w:rPr>
          <w:t xml:space="preserve">                        </w:t>
        </w:r>
        <w:r w:rsidR="00413B54" w:rsidRPr="00413B54">
          <w:rPr>
            <w:rStyle w:val="Hyperlink"/>
            <w:rFonts w:ascii="Arial" w:hAnsi="Arial" w:cs="Arial"/>
            <w:color w:val="auto"/>
            <w:sz w:val="24"/>
            <w:szCs w:val="24"/>
            <w:u w:val="none"/>
          </w:rPr>
          <w:t>Exil en exilliteratuur in Holland.</w:t>
        </w:r>
        <w:r w:rsidR="00413B54">
          <w:rPr>
            <w:rStyle w:val="Hyperlink"/>
            <w:rFonts w:ascii="Arial" w:hAnsi="Arial" w:cs="Arial"/>
            <w:color w:val="auto"/>
            <w:sz w:val="24"/>
            <w:szCs w:val="24"/>
            <w:u w:val="none"/>
          </w:rPr>
          <w:t xml:space="preserve">                                                                                              </w:t>
        </w:r>
        <w:r w:rsidR="00413B54" w:rsidRPr="00413B54">
          <w:rPr>
            <w:rStyle w:val="Hyperlink"/>
            <w:rFonts w:ascii="Arial" w:hAnsi="Arial" w:cs="Arial"/>
            <w:color w:val="auto"/>
            <w:sz w:val="24"/>
            <w:szCs w:val="24"/>
            <w:u w:val="none"/>
          </w:rPr>
          <w:t xml:space="preserve"> In: Alexander </w:t>
        </w:r>
        <w:proofErr w:type="spellStart"/>
        <w:r w:rsidR="00413B54" w:rsidRPr="00413B54">
          <w:rPr>
            <w:rStyle w:val="Hyperlink"/>
            <w:rFonts w:ascii="Arial" w:hAnsi="Arial" w:cs="Arial"/>
            <w:color w:val="auto"/>
            <w:sz w:val="24"/>
            <w:szCs w:val="24"/>
            <w:u w:val="none"/>
          </w:rPr>
          <w:t>Lohe</w:t>
        </w:r>
        <w:proofErr w:type="spellEnd"/>
        <w:r w:rsidR="00413B54" w:rsidRPr="00413B54">
          <w:rPr>
            <w:rStyle w:val="Hyperlink"/>
            <w:rFonts w:ascii="Arial" w:hAnsi="Arial" w:cs="Arial"/>
            <w:color w:val="auto"/>
            <w:sz w:val="24"/>
            <w:szCs w:val="24"/>
            <w:u w:val="none"/>
          </w:rPr>
          <w:t xml:space="preserve"> </w:t>
        </w:r>
        <w:r w:rsidR="00413B54">
          <w:rPr>
            <w:rStyle w:val="Hyperlink"/>
            <w:rFonts w:ascii="Arial" w:hAnsi="Arial" w:cs="Arial"/>
            <w:color w:val="auto"/>
            <w:sz w:val="24"/>
            <w:szCs w:val="24"/>
            <w:u w:val="none"/>
          </w:rPr>
          <w:t xml:space="preserve">&amp; </w:t>
        </w:r>
        <w:r w:rsidR="00413B54" w:rsidRPr="00413B54">
          <w:rPr>
            <w:rStyle w:val="Hyperlink"/>
            <w:rFonts w:ascii="Arial" w:hAnsi="Arial" w:cs="Arial"/>
            <w:color w:val="auto"/>
            <w:sz w:val="24"/>
            <w:szCs w:val="24"/>
            <w:u w:val="none"/>
          </w:rPr>
          <w:t>Olaf Müller</w:t>
        </w:r>
        <w:r w:rsidR="00413B54">
          <w:rPr>
            <w:rStyle w:val="Hyperlink"/>
            <w:rFonts w:ascii="Arial" w:hAnsi="Arial" w:cs="Arial"/>
            <w:color w:val="auto"/>
            <w:sz w:val="24"/>
            <w:szCs w:val="24"/>
            <w:u w:val="none"/>
          </w:rPr>
          <w:t xml:space="preserve"> (Red.),</w:t>
        </w:r>
        <w:r w:rsidR="00413B54" w:rsidRPr="00413B54">
          <w:rPr>
            <w:rStyle w:val="Hyperlink"/>
            <w:rFonts w:ascii="Arial" w:hAnsi="Arial" w:cs="Arial"/>
            <w:color w:val="auto"/>
            <w:sz w:val="24"/>
            <w:szCs w:val="24"/>
            <w:u w:val="none"/>
          </w:rPr>
          <w:t xml:space="preserve"> Met het oog op Europa: </w:t>
        </w:r>
        <w:r w:rsidR="00413B54">
          <w:rPr>
            <w:rStyle w:val="Hyperlink"/>
            <w:rFonts w:ascii="Arial" w:hAnsi="Arial" w:cs="Arial"/>
            <w:color w:val="auto"/>
            <w:sz w:val="24"/>
            <w:szCs w:val="24"/>
            <w:u w:val="none"/>
          </w:rPr>
          <w:t xml:space="preserve">                                                     </w:t>
        </w:r>
        <w:r w:rsidR="00413B54" w:rsidRPr="00413B54">
          <w:rPr>
            <w:rStyle w:val="Hyperlink"/>
            <w:rFonts w:ascii="Arial" w:hAnsi="Arial" w:cs="Arial"/>
            <w:color w:val="auto"/>
            <w:sz w:val="24"/>
            <w:szCs w:val="24"/>
            <w:u w:val="none"/>
          </w:rPr>
          <w:t>Hare Majesteit Koningin Beatrix Internationale Karelsprijs Aken 1996</w:t>
        </w:r>
        <w:r w:rsidR="00413B54">
          <w:rPr>
            <w:rStyle w:val="Hyperlink"/>
            <w:rFonts w:ascii="Arial" w:hAnsi="Arial" w:cs="Arial"/>
            <w:color w:val="auto"/>
            <w:sz w:val="24"/>
            <w:szCs w:val="24"/>
            <w:u w:val="none"/>
          </w:rPr>
          <w:t>.                                                                 V</w:t>
        </w:r>
        <w:r w:rsidR="00413B54" w:rsidRPr="00413B54">
          <w:rPr>
            <w:rStyle w:val="Hyperlink"/>
            <w:rFonts w:ascii="Arial" w:hAnsi="Arial" w:cs="Arial"/>
            <w:color w:val="auto"/>
            <w:sz w:val="24"/>
            <w:szCs w:val="24"/>
            <w:u w:val="none"/>
          </w:rPr>
          <w:t>ert. uit het Duits: Maaike van Ras</w:t>
        </w:r>
        <w:r w:rsidR="007205AA">
          <w:rPr>
            <w:rStyle w:val="Hyperlink"/>
            <w:rFonts w:ascii="Arial" w:hAnsi="Arial" w:cs="Arial"/>
            <w:color w:val="auto"/>
            <w:sz w:val="24"/>
            <w:szCs w:val="24"/>
            <w:u w:val="none"/>
          </w:rPr>
          <w:t>,</w:t>
        </w:r>
        <w:r w:rsidR="00413B54">
          <w:rPr>
            <w:rStyle w:val="Hyperlink"/>
            <w:rFonts w:ascii="Arial" w:hAnsi="Arial" w:cs="Arial"/>
            <w:color w:val="auto"/>
            <w:sz w:val="24"/>
            <w:szCs w:val="24"/>
            <w:u w:val="none"/>
          </w:rPr>
          <w:t xml:space="preserve"> e.a.                                                                    </w:t>
        </w:r>
        <w:r w:rsidR="00413B54" w:rsidRPr="00413B54">
          <w:rPr>
            <w:rStyle w:val="Hyperlink"/>
            <w:rFonts w:ascii="Arial" w:hAnsi="Arial" w:cs="Arial"/>
            <w:color w:val="auto"/>
            <w:sz w:val="24"/>
            <w:szCs w:val="24"/>
            <w:u w:val="none"/>
          </w:rPr>
          <w:t>Maastricht: Shaker</w:t>
        </w:r>
        <w:r w:rsidR="00413B54">
          <w:rPr>
            <w:rStyle w:val="Hyperlink"/>
            <w:rFonts w:ascii="Arial" w:hAnsi="Arial" w:cs="Arial"/>
            <w:color w:val="auto"/>
            <w:sz w:val="24"/>
            <w:szCs w:val="24"/>
            <w:u w:val="none"/>
          </w:rPr>
          <w:t>.</w:t>
        </w:r>
        <w:r w:rsidR="00413B54" w:rsidRPr="00413B54">
          <w:rPr>
            <w:rStyle w:val="Hyperlink"/>
            <w:rFonts w:ascii="Arial" w:hAnsi="Arial" w:cs="Arial"/>
            <w:color w:val="auto"/>
            <w:sz w:val="24"/>
            <w:szCs w:val="24"/>
            <w:u w:val="none"/>
          </w:rPr>
          <w:t>1996</w:t>
        </w:r>
        <w:r w:rsidR="009838D4">
          <w:rPr>
            <w:rStyle w:val="Hyperlink"/>
            <w:rFonts w:ascii="Arial" w:hAnsi="Arial" w:cs="Arial"/>
            <w:color w:val="auto"/>
            <w:sz w:val="24"/>
            <w:szCs w:val="24"/>
            <w:u w:val="none"/>
          </w:rPr>
          <w:t>.</w:t>
        </w:r>
        <w:r w:rsidR="00413B54">
          <w:rPr>
            <w:rStyle w:val="Hyperlink"/>
            <w:rFonts w:ascii="Arial" w:hAnsi="Arial" w:cs="Arial"/>
            <w:color w:val="auto"/>
            <w:sz w:val="24"/>
            <w:szCs w:val="24"/>
            <w:u w:val="none"/>
          </w:rPr>
          <w:t xml:space="preserve"> blz</w:t>
        </w:r>
        <w:r w:rsidR="00413B54" w:rsidRPr="00413B54">
          <w:rPr>
            <w:rStyle w:val="Hyperlink"/>
            <w:rFonts w:ascii="Arial" w:hAnsi="Arial" w:cs="Arial"/>
            <w:color w:val="auto"/>
            <w:sz w:val="24"/>
            <w:szCs w:val="24"/>
            <w:u w:val="none"/>
          </w:rPr>
          <w:t>. 237-265.</w:t>
        </w:r>
      </w:hyperlink>
    </w:p>
    <w:p w14:paraId="27826FE0" w14:textId="2EE1FC54" w:rsidR="009838D4" w:rsidRDefault="009838D4" w:rsidP="009838D4">
      <w:pPr>
        <w:spacing w:line="240" w:lineRule="auto"/>
        <w:rPr>
          <w:rFonts w:ascii="Arial" w:hAnsi="Arial" w:cs="Arial"/>
          <w:sz w:val="24"/>
          <w:szCs w:val="24"/>
        </w:rPr>
      </w:pPr>
      <w:r w:rsidRPr="009838D4">
        <w:rPr>
          <w:rFonts w:ascii="Arial" w:hAnsi="Arial" w:cs="Arial"/>
          <w:sz w:val="24"/>
          <w:szCs w:val="24"/>
        </w:rPr>
        <w:t xml:space="preserve">- Jacob </w:t>
      </w:r>
      <w:proofErr w:type="spellStart"/>
      <w:r w:rsidRPr="009838D4">
        <w:rPr>
          <w:rFonts w:ascii="Arial" w:hAnsi="Arial" w:cs="Arial"/>
          <w:sz w:val="24"/>
          <w:szCs w:val="24"/>
        </w:rPr>
        <w:t>Boas</w:t>
      </w:r>
      <w:proofErr w:type="spellEnd"/>
      <w:r w:rsidRPr="009838D4">
        <w:rPr>
          <w:rFonts w:ascii="Arial" w:hAnsi="Arial" w:cs="Arial"/>
          <w:sz w:val="24"/>
          <w:szCs w:val="24"/>
        </w:rPr>
        <w:t xml:space="preserve">, </w:t>
      </w:r>
      <w:r w:rsidRPr="009838D4">
        <w:rPr>
          <w:rFonts w:ascii="Arial" w:hAnsi="Arial" w:cs="Arial"/>
          <w:b/>
          <w:bCs/>
          <w:sz w:val="24"/>
          <w:szCs w:val="24"/>
        </w:rPr>
        <w:t xml:space="preserve">Networking </w:t>
      </w:r>
      <w:proofErr w:type="spellStart"/>
      <w:r w:rsidRPr="009838D4">
        <w:rPr>
          <w:rFonts w:ascii="Arial" w:hAnsi="Arial" w:cs="Arial"/>
          <w:b/>
          <w:bCs/>
          <w:sz w:val="24"/>
          <w:szCs w:val="24"/>
        </w:rPr>
        <w:t>Exile</w:t>
      </w:r>
      <w:proofErr w:type="spellEnd"/>
      <w:r w:rsidRPr="009838D4">
        <w:rPr>
          <w:rFonts w:ascii="Arial" w:hAnsi="Arial" w:cs="Arial"/>
          <w:b/>
          <w:bCs/>
          <w:sz w:val="24"/>
          <w:szCs w:val="24"/>
        </w:rPr>
        <w:t xml:space="preserve">: </w:t>
      </w:r>
      <w:proofErr w:type="spellStart"/>
      <w:r w:rsidRPr="009838D4">
        <w:rPr>
          <w:rFonts w:ascii="Arial" w:hAnsi="Arial" w:cs="Arial"/>
          <w:b/>
          <w:bCs/>
          <w:sz w:val="24"/>
          <w:szCs w:val="24"/>
        </w:rPr>
        <w:t>Going</w:t>
      </w:r>
      <w:proofErr w:type="spellEnd"/>
      <w:r w:rsidRPr="009838D4">
        <w:rPr>
          <w:rFonts w:ascii="Arial" w:hAnsi="Arial" w:cs="Arial"/>
          <w:b/>
          <w:bCs/>
          <w:sz w:val="24"/>
          <w:szCs w:val="24"/>
        </w:rPr>
        <w:t xml:space="preserve"> Dutch</w:t>
      </w:r>
      <w:r w:rsidRPr="009838D4">
        <w:rPr>
          <w:rFonts w:ascii="Arial" w:hAnsi="Arial" w:cs="Arial"/>
          <w:sz w:val="24"/>
          <w:szCs w:val="24"/>
        </w:rPr>
        <w:br/>
      </w:r>
      <w:proofErr w:type="spellStart"/>
      <w:r w:rsidRPr="009838D4">
        <w:rPr>
          <w:rFonts w:ascii="Arial" w:hAnsi="Arial" w:cs="Arial"/>
          <w:sz w:val="24"/>
          <w:szCs w:val="24"/>
        </w:rPr>
        <w:t>Émigré</w:t>
      </w:r>
      <w:proofErr w:type="spellEnd"/>
      <w:r w:rsidRPr="009838D4">
        <w:rPr>
          <w:rFonts w:ascii="Arial" w:hAnsi="Arial" w:cs="Arial"/>
          <w:sz w:val="24"/>
          <w:szCs w:val="24"/>
        </w:rPr>
        <w:t xml:space="preserve"> </w:t>
      </w:r>
      <w:proofErr w:type="spellStart"/>
      <w:r w:rsidRPr="009838D4">
        <w:rPr>
          <w:rFonts w:ascii="Arial" w:hAnsi="Arial" w:cs="Arial"/>
          <w:sz w:val="24"/>
          <w:szCs w:val="24"/>
        </w:rPr>
        <w:t>Writers</w:t>
      </w:r>
      <w:proofErr w:type="spellEnd"/>
      <w:r w:rsidRPr="009838D4">
        <w:rPr>
          <w:rFonts w:ascii="Arial" w:hAnsi="Arial" w:cs="Arial"/>
          <w:sz w:val="24"/>
          <w:szCs w:val="24"/>
        </w:rPr>
        <w:t xml:space="preserve"> in </w:t>
      </w:r>
      <w:proofErr w:type="spellStart"/>
      <w:r w:rsidRPr="009838D4">
        <w:rPr>
          <w:rFonts w:ascii="Arial" w:hAnsi="Arial" w:cs="Arial"/>
          <w:sz w:val="24"/>
          <w:szCs w:val="24"/>
        </w:rPr>
        <w:t>the</w:t>
      </w:r>
      <w:proofErr w:type="spellEnd"/>
      <w:r w:rsidRPr="009838D4">
        <w:rPr>
          <w:rFonts w:ascii="Arial" w:hAnsi="Arial" w:cs="Arial"/>
          <w:sz w:val="24"/>
          <w:szCs w:val="24"/>
        </w:rPr>
        <w:t xml:space="preserve"> Netherlands, 1933–1940, </w:t>
      </w:r>
      <w:proofErr w:type="spellStart"/>
      <w:r w:rsidRPr="009838D4">
        <w:rPr>
          <w:rFonts w:ascii="Arial" w:hAnsi="Arial" w:cs="Arial"/>
          <w:sz w:val="24"/>
          <w:szCs w:val="24"/>
        </w:rPr>
        <w:t>and</w:t>
      </w:r>
      <w:proofErr w:type="spellEnd"/>
      <w:r w:rsidRPr="009838D4">
        <w:rPr>
          <w:rFonts w:ascii="Arial" w:hAnsi="Arial" w:cs="Arial"/>
          <w:sz w:val="24"/>
          <w:szCs w:val="24"/>
        </w:rPr>
        <w:t xml:space="preserve"> </w:t>
      </w:r>
      <w:proofErr w:type="spellStart"/>
      <w:r w:rsidRPr="009838D4">
        <w:rPr>
          <w:rFonts w:ascii="Arial" w:hAnsi="Arial" w:cs="Arial"/>
          <w:sz w:val="24"/>
          <w:szCs w:val="24"/>
        </w:rPr>
        <w:t>One</w:t>
      </w:r>
      <w:proofErr w:type="spellEnd"/>
      <w:r w:rsidRPr="009838D4">
        <w:rPr>
          <w:rFonts w:ascii="Arial" w:hAnsi="Arial" w:cs="Arial"/>
          <w:sz w:val="24"/>
          <w:szCs w:val="24"/>
        </w:rPr>
        <w:t xml:space="preserve"> </w:t>
      </w:r>
      <w:proofErr w:type="spellStart"/>
      <w:r w:rsidRPr="009838D4">
        <w:rPr>
          <w:rFonts w:ascii="Arial" w:hAnsi="Arial" w:cs="Arial"/>
          <w:sz w:val="24"/>
          <w:szCs w:val="24"/>
        </w:rPr>
        <w:t>Dutchman’s</w:t>
      </w:r>
      <w:proofErr w:type="spellEnd"/>
      <w:r w:rsidRPr="009838D4">
        <w:rPr>
          <w:rFonts w:ascii="Arial" w:hAnsi="Arial" w:cs="Arial"/>
          <w:sz w:val="24"/>
          <w:szCs w:val="24"/>
        </w:rPr>
        <w:br/>
        <w:t xml:space="preserve">Assessment (Menno Ter Braak).                                                                                                   In: </w:t>
      </w:r>
      <w:hyperlink r:id="rId1903" w:history="1">
        <w:r w:rsidRPr="009838D4">
          <w:rPr>
            <w:rStyle w:val="Hyperlink"/>
            <w:rFonts w:ascii="Arial" w:hAnsi="Arial" w:cs="Arial"/>
            <w:color w:val="auto"/>
            <w:sz w:val="24"/>
            <w:szCs w:val="24"/>
            <w:u w:val="none"/>
          </w:rPr>
          <w:t xml:space="preserve">Networks of </w:t>
        </w:r>
        <w:proofErr w:type="spellStart"/>
        <w:r w:rsidRPr="009838D4">
          <w:rPr>
            <w:rStyle w:val="Hyperlink"/>
            <w:rFonts w:ascii="Arial" w:hAnsi="Arial" w:cs="Arial"/>
            <w:color w:val="auto"/>
            <w:sz w:val="24"/>
            <w:szCs w:val="24"/>
            <w:u w:val="none"/>
          </w:rPr>
          <w:t>Refugees</w:t>
        </w:r>
        <w:proofErr w:type="spellEnd"/>
        <w:r w:rsidRPr="009838D4">
          <w:rPr>
            <w:rStyle w:val="Hyperlink"/>
            <w:rFonts w:ascii="Arial" w:hAnsi="Arial" w:cs="Arial"/>
            <w:color w:val="auto"/>
            <w:sz w:val="24"/>
            <w:szCs w:val="24"/>
            <w:u w:val="none"/>
          </w:rPr>
          <w:t xml:space="preserve"> </w:t>
        </w:r>
        <w:proofErr w:type="spellStart"/>
        <w:r w:rsidRPr="009838D4">
          <w:rPr>
            <w:rStyle w:val="Hyperlink"/>
            <w:rFonts w:ascii="Arial" w:hAnsi="Arial" w:cs="Arial"/>
            <w:color w:val="auto"/>
            <w:sz w:val="24"/>
            <w:szCs w:val="24"/>
            <w:u w:val="none"/>
          </w:rPr>
          <w:t>from</w:t>
        </w:r>
        <w:proofErr w:type="spellEnd"/>
        <w:r w:rsidRPr="009838D4">
          <w:rPr>
            <w:rStyle w:val="Hyperlink"/>
            <w:rFonts w:ascii="Arial" w:hAnsi="Arial" w:cs="Arial"/>
            <w:color w:val="auto"/>
            <w:sz w:val="24"/>
            <w:szCs w:val="24"/>
            <w:u w:val="none"/>
          </w:rPr>
          <w:t xml:space="preserve"> Nazi Germany</w:t>
        </w:r>
      </w:hyperlink>
      <w:r>
        <w:rPr>
          <w:rFonts w:ascii="Arial" w:hAnsi="Arial" w:cs="Arial"/>
          <w:sz w:val="24"/>
          <w:szCs w:val="24"/>
        </w:rPr>
        <w:t xml:space="preserve">. </w:t>
      </w:r>
      <w:proofErr w:type="spellStart"/>
      <w:r w:rsidRPr="009838D4">
        <w:rPr>
          <w:rFonts w:ascii="Arial" w:hAnsi="Arial" w:cs="Arial"/>
          <w:sz w:val="24"/>
          <w:szCs w:val="24"/>
        </w:rPr>
        <w:t>Continuities</w:t>
      </w:r>
      <w:proofErr w:type="spellEnd"/>
      <w:r w:rsidRPr="009838D4">
        <w:rPr>
          <w:rFonts w:ascii="Arial" w:hAnsi="Arial" w:cs="Arial"/>
          <w:sz w:val="24"/>
          <w:szCs w:val="24"/>
        </w:rPr>
        <w:t xml:space="preserve">, </w:t>
      </w:r>
      <w:proofErr w:type="spellStart"/>
      <w:r w:rsidRPr="009838D4">
        <w:rPr>
          <w:rFonts w:ascii="Arial" w:hAnsi="Arial" w:cs="Arial"/>
          <w:sz w:val="24"/>
          <w:szCs w:val="24"/>
        </w:rPr>
        <w:t>Reorientations</w:t>
      </w:r>
      <w:proofErr w:type="spellEnd"/>
      <w:r w:rsidRPr="009838D4">
        <w:rPr>
          <w:rFonts w:ascii="Arial" w:hAnsi="Arial" w:cs="Arial"/>
          <w:sz w:val="24"/>
          <w:szCs w:val="24"/>
        </w:rPr>
        <w:t xml:space="preserve">, </w:t>
      </w:r>
      <w:proofErr w:type="spellStart"/>
      <w:r w:rsidRPr="009838D4">
        <w:rPr>
          <w:rFonts w:ascii="Arial" w:hAnsi="Arial" w:cs="Arial"/>
          <w:sz w:val="24"/>
          <w:szCs w:val="24"/>
        </w:rPr>
        <w:t>and</w:t>
      </w:r>
      <w:proofErr w:type="spellEnd"/>
      <w:r w:rsidRPr="009838D4">
        <w:rPr>
          <w:rFonts w:ascii="Arial" w:hAnsi="Arial" w:cs="Arial"/>
          <w:sz w:val="24"/>
          <w:szCs w:val="24"/>
        </w:rPr>
        <w:t xml:space="preserve"> </w:t>
      </w:r>
      <w:proofErr w:type="spellStart"/>
      <w:r w:rsidRPr="009838D4">
        <w:rPr>
          <w:rFonts w:ascii="Arial" w:hAnsi="Arial" w:cs="Arial"/>
          <w:sz w:val="24"/>
          <w:szCs w:val="24"/>
        </w:rPr>
        <w:t>Collaborations</w:t>
      </w:r>
      <w:proofErr w:type="spellEnd"/>
      <w:r w:rsidRPr="009838D4">
        <w:rPr>
          <w:rFonts w:ascii="Arial" w:hAnsi="Arial" w:cs="Arial"/>
          <w:sz w:val="24"/>
          <w:szCs w:val="24"/>
        </w:rPr>
        <w:t xml:space="preserve"> in </w:t>
      </w:r>
      <w:proofErr w:type="spellStart"/>
      <w:r w:rsidRPr="009838D4">
        <w:rPr>
          <w:rFonts w:ascii="Arial" w:hAnsi="Arial" w:cs="Arial"/>
          <w:sz w:val="24"/>
          <w:szCs w:val="24"/>
        </w:rPr>
        <w:t>Exile</w:t>
      </w:r>
      <w:proofErr w:type="spellEnd"/>
      <w:r w:rsidRPr="009838D4">
        <w:rPr>
          <w:rFonts w:ascii="Arial" w:hAnsi="Arial" w:cs="Arial"/>
          <w:sz w:val="24"/>
          <w:szCs w:val="24"/>
        </w:rPr>
        <w:t xml:space="preserve">. </w:t>
      </w:r>
      <w:hyperlink r:id="rId1904" w:history="1">
        <w:proofErr w:type="spellStart"/>
        <w:r w:rsidRPr="009838D4">
          <w:rPr>
            <w:rStyle w:val="Hyperlink"/>
            <w:rFonts w:ascii="Arial" w:hAnsi="Arial" w:cs="Arial"/>
            <w:color w:val="auto"/>
            <w:sz w:val="24"/>
            <w:szCs w:val="24"/>
            <w:u w:val="none"/>
          </w:rPr>
          <w:t>Amsterdamer</w:t>
        </w:r>
        <w:proofErr w:type="spellEnd"/>
        <w:r w:rsidRPr="009838D4">
          <w:rPr>
            <w:rStyle w:val="Hyperlink"/>
            <w:rFonts w:ascii="Arial" w:hAnsi="Arial" w:cs="Arial"/>
            <w:color w:val="auto"/>
            <w:sz w:val="24"/>
            <w:szCs w:val="24"/>
            <w:u w:val="none"/>
          </w:rPr>
          <w:t xml:space="preserve"> </w:t>
        </w:r>
        <w:proofErr w:type="spellStart"/>
        <w:r w:rsidRPr="009838D4">
          <w:rPr>
            <w:rStyle w:val="Hyperlink"/>
            <w:rFonts w:ascii="Arial" w:hAnsi="Arial" w:cs="Arial"/>
            <w:color w:val="auto"/>
            <w:sz w:val="24"/>
            <w:szCs w:val="24"/>
            <w:u w:val="none"/>
          </w:rPr>
          <w:t>Beiträge</w:t>
        </w:r>
        <w:proofErr w:type="spellEnd"/>
        <w:r w:rsidRPr="009838D4">
          <w:rPr>
            <w:rStyle w:val="Hyperlink"/>
            <w:rFonts w:ascii="Arial" w:hAnsi="Arial" w:cs="Arial"/>
            <w:color w:val="auto"/>
            <w:sz w:val="24"/>
            <w:szCs w:val="24"/>
            <w:u w:val="none"/>
          </w:rPr>
          <w:t xml:space="preserve"> </w:t>
        </w:r>
        <w:proofErr w:type="spellStart"/>
        <w:r w:rsidRPr="009838D4">
          <w:rPr>
            <w:rStyle w:val="Hyperlink"/>
            <w:rFonts w:ascii="Arial" w:hAnsi="Arial" w:cs="Arial"/>
            <w:color w:val="auto"/>
            <w:sz w:val="24"/>
            <w:szCs w:val="24"/>
            <w:u w:val="none"/>
          </w:rPr>
          <w:t>zur</w:t>
        </w:r>
        <w:proofErr w:type="spellEnd"/>
        <w:r w:rsidRPr="009838D4">
          <w:rPr>
            <w:rStyle w:val="Hyperlink"/>
            <w:rFonts w:ascii="Arial" w:hAnsi="Arial" w:cs="Arial"/>
            <w:color w:val="auto"/>
            <w:sz w:val="24"/>
            <w:szCs w:val="24"/>
            <w:u w:val="none"/>
          </w:rPr>
          <w:t xml:space="preserve"> </w:t>
        </w:r>
        <w:proofErr w:type="spellStart"/>
        <w:r w:rsidRPr="009838D4">
          <w:rPr>
            <w:rStyle w:val="Hyperlink"/>
            <w:rFonts w:ascii="Arial" w:hAnsi="Arial" w:cs="Arial"/>
            <w:color w:val="auto"/>
            <w:sz w:val="24"/>
            <w:szCs w:val="24"/>
            <w:u w:val="none"/>
          </w:rPr>
          <w:t>neueren</w:t>
        </w:r>
        <w:proofErr w:type="spellEnd"/>
        <w:r w:rsidRPr="009838D4">
          <w:rPr>
            <w:rStyle w:val="Hyperlink"/>
            <w:rFonts w:ascii="Arial" w:hAnsi="Arial" w:cs="Arial"/>
            <w:color w:val="auto"/>
            <w:sz w:val="24"/>
            <w:szCs w:val="24"/>
            <w:u w:val="none"/>
          </w:rPr>
          <w:t xml:space="preserve"> </w:t>
        </w:r>
        <w:proofErr w:type="spellStart"/>
        <w:r w:rsidRPr="009838D4">
          <w:rPr>
            <w:rStyle w:val="Hyperlink"/>
            <w:rFonts w:ascii="Arial" w:hAnsi="Arial" w:cs="Arial"/>
            <w:color w:val="auto"/>
            <w:sz w:val="24"/>
            <w:szCs w:val="24"/>
            <w:u w:val="none"/>
          </w:rPr>
          <w:t>Germanistik</w:t>
        </w:r>
        <w:proofErr w:type="spellEnd"/>
      </w:hyperlink>
      <w:r>
        <w:rPr>
          <w:rFonts w:ascii="Arial" w:hAnsi="Arial" w:cs="Arial"/>
          <w:sz w:val="24"/>
          <w:szCs w:val="24"/>
        </w:rPr>
        <w:t>.</w:t>
      </w:r>
      <w:r w:rsidRPr="009838D4">
        <w:rPr>
          <w:rFonts w:ascii="Arial" w:hAnsi="Arial" w:cs="Arial"/>
          <w:sz w:val="24"/>
          <w:szCs w:val="24"/>
        </w:rPr>
        <w:t xml:space="preserve"> Vol. 87</w:t>
      </w:r>
      <w:r>
        <w:rPr>
          <w:rFonts w:ascii="Arial" w:hAnsi="Arial" w:cs="Arial"/>
          <w:sz w:val="24"/>
          <w:szCs w:val="24"/>
        </w:rPr>
        <w:t xml:space="preserve">. </w:t>
      </w:r>
      <w:proofErr w:type="spellStart"/>
      <w:r>
        <w:rPr>
          <w:rFonts w:ascii="Arial" w:hAnsi="Arial" w:cs="Arial"/>
          <w:sz w:val="24"/>
          <w:szCs w:val="24"/>
        </w:rPr>
        <w:t>January</w:t>
      </w:r>
      <w:proofErr w:type="spellEnd"/>
      <w:r>
        <w:rPr>
          <w:rFonts w:ascii="Arial" w:hAnsi="Arial" w:cs="Arial"/>
          <w:sz w:val="24"/>
          <w:szCs w:val="24"/>
        </w:rPr>
        <w:t xml:space="preserve"> 2016. p. 214-230.</w:t>
      </w:r>
    </w:p>
    <w:p w14:paraId="2E99EAC0" w14:textId="3DF79D63" w:rsidR="00C301F8" w:rsidRPr="009838D4" w:rsidRDefault="00C301F8" w:rsidP="009838D4">
      <w:pPr>
        <w:spacing w:line="240" w:lineRule="auto"/>
        <w:rPr>
          <w:rFonts w:ascii="Arial" w:hAnsi="Arial" w:cs="Arial"/>
          <w:sz w:val="24"/>
          <w:szCs w:val="24"/>
        </w:rPr>
      </w:pPr>
      <w:r>
        <w:rPr>
          <w:rFonts w:ascii="Arial" w:hAnsi="Arial" w:cs="Arial"/>
          <w:sz w:val="24"/>
          <w:szCs w:val="24"/>
        </w:rPr>
        <w:t xml:space="preserve">- Julie </w:t>
      </w:r>
      <w:proofErr w:type="spellStart"/>
      <w:r w:rsidRPr="00C301F8">
        <w:rPr>
          <w:rFonts w:ascii="Arial" w:hAnsi="Arial" w:cs="Arial"/>
          <w:sz w:val="24"/>
          <w:szCs w:val="24"/>
        </w:rPr>
        <w:t>Crombois</w:t>
      </w:r>
      <w:proofErr w:type="spellEnd"/>
      <w:r w:rsidRPr="00C301F8">
        <w:rPr>
          <w:rFonts w:ascii="Arial" w:hAnsi="Arial" w:cs="Arial"/>
          <w:sz w:val="24"/>
          <w:szCs w:val="24"/>
        </w:rPr>
        <w:t xml:space="preserve">, </w:t>
      </w:r>
      <w:r w:rsidRPr="00C301F8">
        <w:rPr>
          <w:rFonts w:ascii="Arial" w:hAnsi="Arial" w:cs="Arial"/>
          <w:b/>
          <w:bCs/>
          <w:sz w:val="24"/>
          <w:szCs w:val="24"/>
        </w:rPr>
        <w:t xml:space="preserve">Travel, </w:t>
      </w:r>
      <w:proofErr w:type="spellStart"/>
      <w:r w:rsidRPr="00C301F8">
        <w:rPr>
          <w:rFonts w:ascii="Arial" w:hAnsi="Arial" w:cs="Arial"/>
          <w:b/>
          <w:bCs/>
          <w:sz w:val="24"/>
          <w:szCs w:val="24"/>
        </w:rPr>
        <w:t>Exile</w:t>
      </w:r>
      <w:proofErr w:type="spellEnd"/>
      <w:r w:rsidRPr="00C301F8">
        <w:rPr>
          <w:rFonts w:ascii="Arial" w:hAnsi="Arial" w:cs="Arial"/>
          <w:b/>
          <w:bCs/>
          <w:sz w:val="24"/>
          <w:szCs w:val="24"/>
        </w:rPr>
        <w:t xml:space="preserve"> </w:t>
      </w:r>
      <w:proofErr w:type="spellStart"/>
      <w:r w:rsidRPr="00C301F8">
        <w:rPr>
          <w:rFonts w:ascii="Arial" w:hAnsi="Arial" w:cs="Arial"/>
          <w:b/>
          <w:bCs/>
          <w:sz w:val="24"/>
          <w:szCs w:val="24"/>
        </w:rPr>
        <w:t>and</w:t>
      </w:r>
      <w:proofErr w:type="spellEnd"/>
      <w:r w:rsidRPr="00C301F8">
        <w:rPr>
          <w:rFonts w:ascii="Arial" w:hAnsi="Arial" w:cs="Arial"/>
          <w:b/>
          <w:bCs/>
          <w:sz w:val="24"/>
          <w:szCs w:val="24"/>
        </w:rPr>
        <w:t xml:space="preserve"> Forms of </w:t>
      </w:r>
      <w:proofErr w:type="spellStart"/>
      <w:r w:rsidRPr="00C301F8">
        <w:rPr>
          <w:rFonts w:ascii="Arial" w:hAnsi="Arial" w:cs="Arial"/>
          <w:b/>
          <w:bCs/>
          <w:sz w:val="24"/>
          <w:szCs w:val="24"/>
        </w:rPr>
        <w:t>Nomadic</w:t>
      </w:r>
      <w:proofErr w:type="spellEnd"/>
      <w:r w:rsidRPr="00C301F8">
        <w:rPr>
          <w:rFonts w:ascii="Arial" w:hAnsi="Arial" w:cs="Arial"/>
          <w:b/>
          <w:bCs/>
          <w:sz w:val="24"/>
          <w:szCs w:val="24"/>
        </w:rPr>
        <w:t xml:space="preserve"> </w:t>
      </w:r>
      <w:proofErr w:type="spellStart"/>
      <w:r w:rsidRPr="00C301F8">
        <w:rPr>
          <w:rFonts w:ascii="Arial" w:hAnsi="Arial" w:cs="Arial"/>
          <w:b/>
          <w:bCs/>
          <w:sz w:val="24"/>
          <w:szCs w:val="24"/>
        </w:rPr>
        <w:t>Writing</w:t>
      </w:r>
      <w:proofErr w:type="spellEnd"/>
      <w:r w:rsidRPr="00C301F8">
        <w:rPr>
          <w:rFonts w:ascii="Arial" w:hAnsi="Arial" w:cs="Arial"/>
          <w:b/>
          <w:bCs/>
          <w:sz w:val="24"/>
          <w:szCs w:val="24"/>
        </w:rPr>
        <w:t>:</w:t>
      </w:r>
      <w:r w:rsidRPr="00C301F8">
        <w:rPr>
          <w:rFonts w:ascii="Arial" w:hAnsi="Arial" w:cs="Arial"/>
          <w:sz w:val="24"/>
          <w:szCs w:val="24"/>
        </w:rPr>
        <w:t xml:space="preserve"> </w:t>
      </w:r>
      <w:r>
        <w:rPr>
          <w:rFonts w:ascii="Arial" w:hAnsi="Arial" w:cs="Arial"/>
          <w:sz w:val="24"/>
          <w:szCs w:val="24"/>
        </w:rPr>
        <w:t xml:space="preserve">                                                         </w:t>
      </w:r>
      <w:r w:rsidRPr="00C301F8">
        <w:rPr>
          <w:rFonts w:ascii="Arial" w:hAnsi="Arial" w:cs="Arial"/>
          <w:sz w:val="24"/>
          <w:szCs w:val="24"/>
        </w:rPr>
        <w:t>The (</w:t>
      </w:r>
      <w:proofErr w:type="spellStart"/>
      <w:r w:rsidRPr="00C301F8">
        <w:rPr>
          <w:rFonts w:ascii="Arial" w:hAnsi="Arial" w:cs="Arial"/>
          <w:sz w:val="24"/>
          <w:szCs w:val="24"/>
        </w:rPr>
        <w:t>Im</w:t>
      </w:r>
      <w:proofErr w:type="spellEnd"/>
      <w:r w:rsidRPr="00C301F8">
        <w:rPr>
          <w:rFonts w:ascii="Arial" w:hAnsi="Arial" w:cs="Arial"/>
          <w:sz w:val="24"/>
          <w:szCs w:val="24"/>
        </w:rPr>
        <w:t>)</w:t>
      </w:r>
      <w:proofErr w:type="spellStart"/>
      <w:r w:rsidRPr="00C301F8">
        <w:rPr>
          <w:rFonts w:ascii="Arial" w:hAnsi="Arial" w:cs="Arial"/>
          <w:sz w:val="24"/>
          <w:szCs w:val="24"/>
        </w:rPr>
        <w:t>possibility</w:t>
      </w:r>
      <w:proofErr w:type="spellEnd"/>
      <w:r w:rsidRPr="00C301F8">
        <w:rPr>
          <w:rFonts w:ascii="Arial" w:hAnsi="Arial" w:cs="Arial"/>
          <w:sz w:val="24"/>
          <w:szCs w:val="24"/>
        </w:rPr>
        <w:t xml:space="preserve"> of a </w:t>
      </w:r>
      <w:proofErr w:type="spellStart"/>
      <w:r w:rsidRPr="00C301F8">
        <w:rPr>
          <w:rFonts w:ascii="Arial" w:hAnsi="Arial" w:cs="Arial"/>
          <w:sz w:val="24"/>
          <w:szCs w:val="24"/>
        </w:rPr>
        <w:t>Poetics</w:t>
      </w:r>
      <w:proofErr w:type="spellEnd"/>
      <w:r w:rsidRPr="00C301F8">
        <w:rPr>
          <w:rFonts w:ascii="Arial" w:hAnsi="Arial" w:cs="Arial"/>
          <w:sz w:val="24"/>
          <w:szCs w:val="24"/>
        </w:rPr>
        <w:t xml:space="preserve"> of </w:t>
      </w:r>
      <w:proofErr w:type="spellStart"/>
      <w:r w:rsidRPr="00C301F8">
        <w:rPr>
          <w:rFonts w:ascii="Arial" w:hAnsi="Arial" w:cs="Arial"/>
          <w:sz w:val="24"/>
          <w:szCs w:val="24"/>
        </w:rPr>
        <w:t>Exile</w:t>
      </w:r>
      <w:proofErr w:type="spellEnd"/>
      <w:r w:rsidRPr="00C301F8">
        <w:rPr>
          <w:rFonts w:ascii="Arial" w:hAnsi="Arial" w:cs="Arial"/>
          <w:sz w:val="24"/>
          <w:szCs w:val="24"/>
        </w:rPr>
        <w:t xml:space="preserve"> </w:t>
      </w:r>
      <w:proofErr w:type="spellStart"/>
      <w:r w:rsidRPr="00C301F8">
        <w:rPr>
          <w:rFonts w:ascii="Arial" w:hAnsi="Arial" w:cs="Arial"/>
          <w:sz w:val="24"/>
          <w:szCs w:val="24"/>
        </w:rPr>
        <w:t>under</w:t>
      </w:r>
      <w:proofErr w:type="spellEnd"/>
      <w:r w:rsidRPr="00C301F8">
        <w:rPr>
          <w:rFonts w:ascii="Arial" w:hAnsi="Arial" w:cs="Arial"/>
          <w:sz w:val="24"/>
          <w:szCs w:val="24"/>
        </w:rPr>
        <w:t xml:space="preserve"> National </w:t>
      </w:r>
      <w:proofErr w:type="spellStart"/>
      <w:r w:rsidRPr="00C301F8">
        <w:rPr>
          <w:rFonts w:ascii="Arial" w:hAnsi="Arial" w:cs="Arial"/>
          <w:sz w:val="24"/>
          <w:szCs w:val="24"/>
        </w:rPr>
        <w:t>Socialism</w:t>
      </w:r>
      <w:proofErr w:type="spellEnd"/>
      <w:r w:rsidRPr="00C301F8">
        <w:rPr>
          <w:rFonts w:ascii="Arial" w:hAnsi="Arial" w:cs="Arial"/>
          <w:sz w:val="24"/>
          <w:szCs w:val="24"/>
        </w:rPr>
        <w:t xml:space="preserve"> (1933-1945).</w:t>
      </w:r>
      <w:r>
        <w:rPr>
          <w:rFonts w:ascii="Arial" w:hAnsi="Arial" w:cs="Arial"/>
          <w:sz w:val="24"/>
          <w:szCs w:val="24"/>
        </w:rPr>
        <w:t xml:space="preserve">                       </w:t>
      </w:r>
      <w:r w:rsidRPr="00C301F8">
        <w:rPr>
          <w:rFonts w:ascii="Arial" w:hAnsi="Arial" w:cs="Arial"/>
          <w:sz w:val="24"/>
          <w:szCs w:val="24"/>
        </w:rPr>
        <w:t xml:space="preserve">Out of </w:t>
      </w:r>
      <w:proofErr w:type="spellStart"/>
      <w:r w:rsidRPr="00C301F8">
        <w:rPr>
          <w:rFonts w:ascii="Arial" w:hAnsi="Arial" w:cs="Arial"/>
          <w:sz w:val="24"/>
          <w:szCs w:val="24"/>
        </w:rPr>
        <w:t>Place</w:t>
      </w:r>
      <w:proofErr w:type="spellEnd"/>
      <w:r w:rsidRPr="00C301F8">
        <w:rPr>
          <w:rFonts w:ascii="Arial" w:hAnsi="Arial" w:cs="Arial"/>
          <w:sz w:val="24"/>
          <w:szCs w:val="24"/>
        </w:rPr>
        <w:t xml:space="preserve">: Migration, Memory, </w:t>
      </w:r>
      <w:proofErr w:type="spellStart"/>
      <w:r w:rsidRPr="00C301F8">
        <w:rPr>
          <w:rFonts w:ascii="Arial" w:hAnsi="Arial" w:cs="Arial"/>
          <w:sz w:val="24"/>
          <w:szCs w:val="24"/>
        </w:rPr>
        <w:t>and</w:t>
      </w:r>
      <w:proofErr w:type="spellEnd"/>
      <w:r w:rsidRPr="00C301F8">
        <w:rPr>
          <w:rFonts w:ascii="Arial" w:hAnsi="Arial" w:cs="Arial"/>
          <w:sz w:val="24"/>
          <w:szCs w:val="24"/>
        </w:rPr>
        <w:t xml:space="preserve"> </w:t>
      </w:r>
      <w:proofErr w:type="spellStart"/>
      <w:r w:rsidRPr="00C301F8">
        <w:rPr>
          <w:rFonts w:ascii="Arial" w:hAnsi="Arial" w:cs="Arial"/>
          <w:sz w:val="24"/>
          <w:szCs w:val="24"/>
        </w:rPr>
        <w:t>Emotions</w:t>
      </w:r>
      <w:proofErr w:type="spellEnd"/>
      <w:r>
        <w:rPr>
          <w:rFonts w:ascii="Arial" w:hAnsi="Arial" w:cs="Arial"/>
          <w:sz w:val="24"/>
          <w:szCs w:val="24"/>
        </w:rPr>
        <w:t xml:space="preserve">. </w:t>
      </w:r>
      <w:r w:rsidRPr="00C301F8">
        <w:rPr>
          <w:rFonts w:ascii="Arial" w:hAnsi="Arial" w:cs="Arial"/>
          <w:sz w:val="24"/>
          <w:szCs w:val="24"/>
        </w:rPr>
        <w:t xml:space="preserve">School of Arts </w:t>
      </w:r>
      <w:proofErr w:type="spellStart"/>
      <w:r w:rsidRPr="00C301F8">
        <w:rPr>
          <w:rFonts w:ascii="Arial" w:hAnsi="Arial" w:cs="Arial"/>
          <w:sz w:val="24"/>
          <w:szCs w:val="24"/>
        </w:rPr>
        <w:t>and</w:t>
      </w:r>
      <w:proofErr w:type="spellEnd"/>
      <w:r w:rsidRPr="00C301F8">
        <w:rPr>
          <w:rFonts w:ascii="Arial" w:hAnsi="Arial" w:cs="Arial"/>
          <w:sz w:val="24"/>
          <w:szCs w:val="24"/>
        </w:rPr>
        <w:t xml:space="preserve"> </w:t>
      </w:r>
      <w:proofErr w:type="spellStart"/>
      <w:r w:rsidRPr="00C301F8">
        <w:rPr>
          <w:rFonts w:ascii="Arial" w:hAnsi="Arial" w:cs="Arial"/>
          <w:sz w:val="24"/>
          <w:szCs w:val="24"/>
        </w:rPr>
        <w:t>Humanities</w:t>
      </w:r>
      <w:proofErr w:type="spellEnd"/>
      <w:r w:rsidRPr="00C301F8">
        <w:rPr>
          <w:rFonts w:ascii="Arial" w:hAnsi="Arial" w:cs="Arial"/>
          <w:sz w:val="24"/>
          <w:szCs w:val="24"/>
        </w:rPr>
        <w:t xml:space="preserve"> of </w:t>
      </w:r>
      <w:proofErr w:type="spellStart"/>
      <w:r w:rsidRPr="00C301F8">
        <w:rPr>
          <w:rFonts w:ascii="Arial" w:hAnsi="Arial" w:cs="Arial"/>
          <w:sz w:val="24"/>
          <w:szCs w:val="24"/>
        </w:rPr>
        <w:t>the</w:t>
      </w:r>
      <w:proofErr w:type="spellEnd"/>
      <w:r w:rsidRPr="00C301F8">
        <w:rPr>
          <w:rFonts w:ascii="Arial" w:hAnsi="Arial" w:cs="Arial"/>
          <w:sz w:val="24"/>
          <w:szCs w:val="24"/>
        </w:rPr>
        <w:t xml:space="preserve"> University of Lisbon,14/11/2019 </w:t>
      </w:r>
      <w:r>
        <w:rPr>
          <w:rFonts w:ascii="Arial" w:hAnsi="Arial" w:cs="Arial"/>
          <w:sz w:val="24"/>
          <w:szCs w:val="24"/>
        </w:rPr>
        <w:t xml:space="preserve">- </w:t>
      </w:r>
      <w:r w:rsidRPr="00C301F8">
        <w:rPr>
          <w:rFonts w:ascii="Arial" w:hAnsi="Arial" w:cs="Arial"/>
          <w:sz w:val="24"/>
          <w:szCs w:val="24"/>
        </w:rPr>
        <w:t>15/11/2019.</w:t>
      </w:r>
    </w:p>
    <w:p w14:paraId="41C4CAA7" w14:textId="3931CDA0" w:rsidR="00C048E0" w:rsidRDefault="00C048E0" w:rsidP="00C048E0">
      <w:pPr>
        <w:pStyle w:val="Kop3"/>
        <w:shd w:val="clear" w:color="auto" w:fill="FFFFFF"/>
        <w:spacing w:before="0" w:beforeAutospacing="0" w:after="0" w:afterAutospacing="0"/>
        <w:rPr>
          <w:rFonts w:ascii="Arial" w:hAnsi="Arial" w:cs="Arial"/>
          <w:b w:val="0"/>
          <w:bCs w:val="0"/>
          <w:color w:val="39373A"/>
        </w:rPr>
      </w:pPr>
      <w:r w:rsidRPr="00C048E0">
        <w:rPr>
          <w:rFonts w:ascii="Arial" w:hAnsi="Arial" w:cs="Arial"/>
          <w:b w:val="0"/>
          <w:bCs w:val="0"/>
          <w:sz w:val="24"/>
          <w:szCs w:val="24"/>
        </w:rPr>
        <w:t>-</w:t>
      </w:r>
      <w:r w:rsidRPr="00C048E0">
        <w:rPr>
          <w:rFonts w:ascii="Arial" w:hAnsi="Arial" w:cs="Arial"/>
          <w:b w:val="0"/>
          <w:bCs w:val="0"/>
          <w:sz w:val="24"/>
          <w:szCs w:val="24"/>
          <w:shd w:val="clear" w:color="auto" w:fill="FFFFFF"/>
        </w:rPr>
        <w:t xml:space="preserve"> </w:t>
      </w:r>
      <w:proofErr w:type="spellStart"/>
      <w:r w:rsidRPr="00C048E0">
        <w:rPr>
          <w:rFonts w:ascii="Arial" w:hAnsi="Arial" w:cs="Arial"/>
          <w:b w:val="0"/>
          <w:bCs w:val="0"/>
          <w:sz w:val="24"/>
          <w:szCs w:val="24"/>
          <w:shd w:val="clear" w:color="auto" w:fill="FFFFFF"/>
        </w:rPr>
        <w:t>Kathinka</w:t>
      </w:r>
      <w:proofErr w:type="spellEnd"/>
      <w:r w:rsidRPr="00C048E0">
        <w:rPr>
          <w:rFonts w:ascii="Arial" w:hAnsi="Arial" w:cs="Arial"/>
          <w:b w:val="0"/>
          <w:bCs w:val="0"/>
          <w:sz w:val="24"/>
          <w:szCs w:val="24"/>
          <w:shd w:val="clear" w:color="auto" w:fill="FFFFFF"/>
        </w:rPr>
        <w:t xml:space="preserve"> Dittrich &amp; Hans </w:t>
      </w:r>
      <w:proofErr w:type="spellStart"/>
      <w:r w:rsidRPr="00C048E0">
        <w:rPr>
          <w:rFonts w:ascii="Arial" w:hAnsi="Arial" w:cs="Arial"/>
          <w:b w:val="0"/>
          <w:bCs w:val="0"/>
          <w:sz w:val="24"/>
          <w:szCs w:val="24"/>
          <w:shd w:val="clear" w:color="auto" w:fill="FFFFFF"/>
        </w:rPr>
        <w:t>Würzner</w:t>
      </w:r>
      <w:proofErr w:type="spellEnd"/>
      <w:r w:rsidRPr="00C048E0">
        <w:rPr>
          <w:rFonts w:ascii="Arial" w:hAnsi="Arial" w:cs="Arial"/>
          <w:b w:val="0"/>
          <w:bCs w:val="0"/>
          <w:sz w:val="24"/>
          <w:szCs w:val="24"/>
          <w:shd w:val="clear" w:color="auto" w:fill="FFFFFF"/>
        </w:rPr>
        <w:t xml:space="preserve"> (Red.)</w:t>
      </w:r>
      <w:r w:rsidRPr="00C048E0">
        <w:rPr>
          <w:rFonts w:ascii="Arial" w:hAnsi="Arial" w:cs="Arial"/>
          <w:sz w:val="24"/>
          <w:szCs w:val="24"/>
        </w:rPr>
        <w:t xml:space="preserve"> </w:t>
      </w:r>
      <w:hyperlink r:id="rId1905" w:history="1">
        <w:r w:rsidRPr="00556547">
          <w:rPr>
            <w:rStyle w:val="Hyperlink"/>
            <w:rFonts w:ascii="Arial" w:hAnsi="Arial" w:cs="Arial"/>
            <w:color w:val="39373A"/>
            <w:sz w:val="24"/>
            <w:szCs w:val="24"/>
            <w:u w:val="none"/>
          </w:rPr>
          <w:t>Nederland en het Duitse exil 1933-1940</w:t>
        </w:r>
      </w:hyperlink>
    </w:p>
    <w:p w14:paraId="4497EF9A" w14:textId="2410816B" w:rsidR="00F81936" w:rsidRDefault="00C048E0" w:rsidP="00F81936">
      <w:pPr>
        <w:pStyle w:val="additional"/>
        <w:shd w:val="clear" w:color="auto" w:fill="FFFFFF"/>
        <w:spacing w:before="0" w:beforeAutospacing="0" w:after="0" w:afterAutospacing="0"/>
        <w:rPr>
          <w:rFonts w:ascii="Arial" w:hAnsi="Arial" w:cs="Arial"/>
        </w:rPr>
      </w:pPr>
      <w:r w:rsidRPr="00556547">
        <w:rPr>
          <w:rFonts w:ascii="Arial" w:hAnsi="Arial" w:cs="Arial"/>
        </w:rPr>
        <w:t xml:space="preserve">Amsterdam: Van Gennep. 1982. 328 blz. </w:t>
      </w:r>
    </w:p>
    <w:p w14:paraId="2317A8EA" w14:textId="5DB7F026" w:rsidR="00FA7D82" w:rsidRDefault="00FA7D82" w:rsidP="00C048E0">
      <w:pPr>
        <w:pStyle w:val="additional"/>
        <w:shd w:val="clear" w:color="auto" w:fill="FFFFFF"/>
        <w:spacing w:before="0" w:beforeAutospacing="0" w:after="0" w:afterAutospacing="0"/>
        <w:rPr>
          <w:rFonts w:ascii="Arial" w:hAnsi="Arial" w:cs="Arial"/>
        </w:rPr>
      </w:pPr>
    </w:p>
    <w:p w14:paraId="248C8A31" w14:textId="77777777" w:rsidR="00FA7D82" w:rsidRPr="007D0520" w:rsidRDefault="00FA7D82" w:rsidP="00FA7D82">
      <w:pPr>
        <w:pStyle w:val="Kop3"/>
        <w:shd w:val="clear" w:color="auto" w:fill="FFFFFF"/>
        <w:spacing w:before="0" w:beforeAutospacing="0" w:after="0" w:afterAutospacing="0"/>
        <w:rPr>
          <w:rFonts w:ascii="Arial" w:hAnsi="Arial" w:cs="Arial"/>
          <w:b w:val="0"/>
          <w:bCs w:val="0"/>
          <w:color w:val="39373A"/>
          <w:sz w:val="24"/>
          <w:szCs w:val="24"/>
        </w:rPr>
      </w:pPr>
      <w:r w:rsidRPr="007D0520">
        <w:rPr>
          <w:rFonts w:ascii="Arial" w:hAnsi="Arial" w:cs="Arial"/>
          <w:b w:val="0"/>
          <w:bCs w:val="0"/>
          <w:sz w:val="24"/>
          <w:szCs w:val="24"/>
        </w:rPr>
        <w:t xml:space="preserve">- </w:t>
      </w:r>
      <w:r w:rsidRPr="007D0520">
        <w:rPr>
          <w:rStyle w:val="creator"/>
          <w:rFonts w:ascii="Arial" w:hAnsi="Arial" w:cs="Arial"/>
          <w:b w:val="0"/>
          <w:bCs w:val="0"/>
          <w:color w:val="39373A"/>
          <w:sz w:val="24"/>
          <w:szCs w:val="24"/>
        </w:rPr>
        <w:t xml:space="preserve">Hendrik Edelman, </w:t>
      </w:r>
      <w:hyperlink r:id="rId1906" w:history="1">
        <w:r w:rsidRPr="007D0520">
          <w:rPr>
            <w:rStyle w:val="Hyperlink"/>
            <w:rFonts w:ascii="Arial" w:hAnsi="Arial" w:cs="Arial"/>
            <w:color w:val="39373A"/>
            <w:sz w:val="24"/>
            <w:szCs w:val="24"/>
            <w:u w:val="none"/>
          </w:rPr>
          <w:t xml:space="preserve">International </w:t>
        </w:r>
        <w:proofErr w:type="spellStart"/>
        <w:r w:rsidRPr="007D0520">
          <w:rPr>
            <w:rStyle w:val="Hyperlink"/>
            <w:rFonts w:ascii="Arial" w:hAnsi="Arial" w:cs="Arial"/>
            <w:color w:val="39373A"/>
            <w:sz w:val="24"/>
            <w:szCs w:val="24"/>
            <w:u w:val="none"/>
          </w:rPr>
          <w:t>publishing</w:t>
        </w:r>
        <w:proofErr w:type="spellEnd"/>
        <w:r w:rsidRPr="007D0520">
          <w:rPr>
            <w:rStyle w:val="Hyperlink"/>
            <w:rFonts w:ascii="Arial" w:hAnsi="Arial" w:cs="Arial"/>
            <w:color w:val="39373A"/>
            <w:sz w:val="24"/>
            <w:szCs w:val="24"/>
            <w:u w:val="none"/>
          </w:rPr>
          <w:t xml:space="preserve"> in </w:t>
        </w:r>
        <w:proofErr w:type="spellStart"/>
        <w:r w:rsidRPr="007D0520">
          <w:rPr>
            <w:rStyle w:val="Hyperlink"/>
            <w:rFonts w:ascii="Arial" w:hAnsi="Arial" w:cs="Arial"/>
            <w:color w:val="39373A"/>
            <w:sz w:val="24"/>
            <w:szCs w:val="24"/>
            <w:u w:val="none"/>
          </w:rPr>
          <w:t>the</w:t>
        </w:r>
        <w:proofErr w:type="spellEnd"/>
        <w:r w:rsidRPr="007D0520">
          <w:rPr>
            <w:rStyle w:val="Hyperlink"/>
            <w:rFonts w:ascii="Arial" w:hAnsi="Arial" w:cs="Arial"/>
            <w:color w:val="39373A"/>
            <w:sz w:val="24"/>
            <w:szCs w:val="24"/>
            <w:u w:val="none"/>
          </w:rPr>
          <w:t xml:space="preserve"> Netherlands, 1933-1945</w:t>
        </w:r>
      </w:hyperlink>
    </w:p>
    <w:p w14:paraId="3E9E3A9D" w14:textId="77777777" w:rsidR="00FA7D82" w:rsidRPr="007D0520" w:rsidRDefault="00FA7D82" w:rsidP="00FA7D82">
      <w:pPr>
        <w:pStyle w:val="additional"/>
        <w:shd w:val="clear" w:color="auto" w:fill="FFFFFF"/>
        <w:spacing w:before="0" w:beforeAutospacing="0" w:after="0" w:afterAutospacing="0"/>
        <w:rPr>
          <w:rFonts w:ascii="Arial" w:hAnsi="Arial" w:cs="Arial"/>
        </w:rPr>
      </w:pPr>
      <w:proofErr w:type="spellStart"/>
      <w:r w:rsidRPr="007D0520">
        <w:rPr>
          <w:rFonts w:ascii="Arial" w:hAnsi="Arial" w:cs="Arial"/>
        </w:rPr>
        <w:t>German</w:t>
      </w:r>
      <w:proofErr w:type="spellEnd"/>
      <w:r w:rsidRPr="007D0520">
        <w:rPr>
          <w:rFonts w:ascii="Arial" w:hAnsi="Arial" w:cs="Arial"/>
        </w:rPr>
        <w:t xml:space="preserve"> </w:t>
      </w:r>
      <w:proofErr w:type="spellStart"/>
      <w:r w:rsidRPr="007D0520">
        <w:rPr>
          <w:rFonts w:ascii="Arial" w:hAnsi="Arial" w:cs="Arial"/>
        </w:rPr>
        <w:t>exile</w:t>
      </w:r>
      <w:proofErr w:type="spellEnd"/>
      <w:r w:rsidRPr="007D0520">
        <w:rPr>
          <w:rFonts w:ascii="Arial" w:hAnsi="Arial" w:cs="Arial"/>
        </w:rPr>
        <w:t xml:space="preserve">, </w:t>
      </w:r>
      <w:proofErr w:type="spellStart"/>
      <w:r w:rsidRPr="007D0520">
        <w:rPr>
          <w:rFonts w:ascii="Arial" w:hAnsi="Arial" w:cs="Arial"/>
        </w:rPr>
        <w:t>scholarly</w:t>
      </w:r>
      <w:proofErr w:type="spellEnd"/>
      <w:r w:rsidRPr="007D0520">
        <w:rPr>
          <w:rFonts w:ascii="Arial" w:hAnsi="Arial" w:cs="Arial"/>
        </w:rPr>
        <w:t xml:space="preserve"> </w:t>
      </w:r>
      <w:proofErr w:type="spellStart"/>
      <w:r w:rsidRPr="007D0520">
        <w:rPr>
          <w:rFonts w:ascii="Arial" w:hAnsi="Arial" w:cs="Arial"/>
        </w:rPr>
        <w:t>expansion</w:t>
      </w:r>
      <w:proofErr w:type="spellEnd"/>
      <w:r w:rsidRPr="007D0520">
        <w:rPr>
          <w:rFonts w:ascii="Arial" w:hAnsi="Arial" w:cs="Arial"/>
        </w:rPr>
        <w:t xml:space="preserve">, war-time </w:t>
      </w:r>
      <w:proofErr w:type="spellStart"/>
      <w:r w:rsidRPr="007D0520">
        <w:rPr>
          <w:rFonts w:ascii="Arial" w:hAnsi="Arial" w:cs="Arial"/>
        </w:rPr>
        <w:t>clandestinity</w:t>
      </w:r>
      <w:proofErr w:type="spellEnd"/>
      <w:r>
        <w:rPr>
          <w:rFonts w:ascii="Arial" w:hAnsi="Arial" w:cs="Arial"/>
        </w:rPr>
        <w:t>.</w:t>
      </w:r>
    </w:p>
    <w:p w14:paraId="7484C528" w14:textId="554A782F" w:rsidR="00FA7D82" w:rsidRDefault="00FA7D82" w:rsidP="00C048E0">
      <w:pPr>
        <w:pStyle w:val="additional"/>
        <w:shd w:val="clear" w:color="auto" w:fill="FFFFFF"/>
        <w:spacing w:before="0" w:beforeAutospacing="0" w:after="0" w:afterAutospacing="0"/>
        <w:rPr>
          <w:rFonts w:ascii="Arial" w:hAnsi="Arial" w:cs="Arial"/>
        </w:rPr>
      </w:pPr>
      <w:r w:rsidRPr="007D0520">
        <w:rPr>
          <w:rFonts w:ascii="Arial" w:hAnsi="Arial" w:cs="Arial"/>
        </w:rPr>
        <w:t>Leiden: Brill.</w:t>
      </w:r>
      <w:r>
        <w:rPr>
          <w:rFonts w:ascii="Arial" w:hAnsi="Arial" w:cs="Arial"/>
        </w:rPr>
        <w:t xml:space="preserve"> </w:t>
      </w:r>
      <w:r w:rsidRPr="007D0520">
        <w:rPr>
          <w:rFonts w:ascii="Arial" w:hAnsi="Arial" w:cs="Arial"/>
        </w:rPr>
        <w:t>2010. XVIII, 221 p</w:t>
      </w:r>
      <w:r>
        <w:rPr>
          <w:rFonts w:ascii="Arial" w:hAnsi="Arial" w:cs="Arial"/>
        </w:rPr>
        <w:t>.</w:t>
      </w:r>
    </w:p>
    <w:p w14:paraId="32AE6657" w14:textId="0ABEFF18" w:rsidR="00C21415" w:rsidRDefault="00C21415" w:rsidP="00C21415">
      <w:pPr>
        <w:shd w:val="clear" w:color="auto" w:fill="FFFFFF"/>
        <w:spacing w:before="100" w:beforeAutospacing="1" w:after="24" w:line="240" w:lineRule="auto"/>
        <w:rPr>
          <w:rFonts w:ascii="Arial" w:hAnsi="Arial" w:cs="Arial"/>
          <w:color w:val="39373A"/>
        </w:rPr>
      </w:pPr>
      <w:r w:rsidRPr="00C21415">
        <w:rPr>
          <w:rFonts w:ascii="Arial" w:eastAsia="Times New Roman" w:hAnsi="Arial" w:cs="Arial"/>
          <w:color w:val="202122"/>
          <w:sz w:val="24"/>
          <w:szCs w:val="24"/>
          <w:lang w:eastAsia="nl-NL"/>
        </w:rPr>
        <w:t>J. Elema, </w:t>
      </w:r>
      <w:r w:rsidRPr="00C21415">
        <w:rPr>
          <w:rFonts w:ascii="Arial" w:eastAsia="Times New Roman" w:hAnsi="Arial" w:cs="Arial"/>
          <w:b/>
          <w:bCs/>
          <w:color w:val="202122"/>
          <w:sz w:val="24"/>
          <w:szCs w:val="24"/>
          <w:lang w:eastAsia="nl-NL"/>
        </w:rPr>
        <w:t xml:space="preserve">Duitse emigrantenliteratuur                                                                                            </w:t>
      </w:r>
      <w:r>
        <w:rPr>
          <w:rFonts w:ascii="Arial" w:eastAsia="Times New Roman" w:hAnsi="Arial" w:cs="Arial"/>
          <w:color w:val="202122"/>
          <w:sz w:val="24"/>
          <w:szCs w:val="24"/>
          <w:lang w:eastAsia="nl-NL"/>
        </w:rPr>
        <w:t>I</w:t>
      </w:r>
      <w:r w:rsidRPr="00C21415">
        <w:rPr>
          <w:rFonts w:ascii="Arial" w:eastAsia="Times New Roman" w:hAnsi="Arial" w:cs="Arial"/>
          <w:color w:val="202122"/>
          <w:sz w:val="24"/>
          <w:szCs w:val="24"/>
          <w:lang w:eastAsia="nl-NL"/>
        </w:rPr>
        <w:t>n</w:t>
      </w:r>
      <w:r>
        <w:rPr>
          <w:rFonts w:ascii="Arial" w:eastAsia="Times New Roman" w:hAnsi="Arial" w:cs="Arial"/>
          <w:color w:val="202122"/>
          <w:sz w:val="24"/>
          <w:szCs w:val="24"/>
          <w:lang w:eastAsia="nl-NL"/>
        </w:rPr>
        <w:t>:</w:t>
      </w:r>
      <w:r w:rsidRPr="00C21415">
        <w:rPr>
          <w:rFonts w:ascii="Arial" w:eastAsia="Times New Roman" w:hAnsi="Arial" w:cs="Arial"/>
          <w:color w:val="202122"/>
          <w:sz w:val="24"/>
          <w:szCs w:val="24"/>
          <w:lang w:eastAsia="nl-NL"/>
        </w:rPr>
        <w:t xml:space="preserve"> Levende talen</w:t>
      </w:r>
      <w:r>
        <w:rPr>
          <w:rFonts w:ascii="Arial" w:eastAsia="Times New Roman" w:hAnsi="Arial" w:cs="Arial"/>
          <w:color w:val="202122"/>
          <w:sz w:val="24"/>
          <w:szCs w:val="24"/>
          <w:lang w:eastAsia="nl-NL"/>
        </w:rPr>
        <w:t>.</w:t>
      </w:r>
      <w:r w:rsidRPr="00C21415">
        <w:rPr>
          <w:rFonts w:ascii="Arial" w:eastAsia="Times New Roman" w:hAnsi="Arial" w:cs="Arial"/>
          <w:color w:val="202122"/>
          <w:sz w:val="24"/>
          <w:szCs w:val="24"/>
          <w:lang w:eastAsia="nl-NL"/>
        </w:rPr>
        <w:t xml:space="preserve"> Utrecht</w:t>
      </w:r>
      <w:r w:rsidR="003B0F1A">
        <w:rPr>
          <w:rFonts w:ascii="Arial" w:eastAsia="Times New Roman" w:hAnsi="Arial" w:cs="Arial"/>
          <w:color w:val="202122"/>
          <w:sz w:val="24"/>
          <w:szCs w:val="24"/>
          <w:lang w:eastAsia="nl-NL"/>
        </w:rPr>
        <w:t>.</w:t>
      </w:r>
      <w:r w:rsidRPr="00C21415">
        <w:rPr>
          <w:rFonts w:ascii="Arial" w:eastAsia="Times New Roman" w:hAnsi="Arial" w:cs="Arial"/>
          <w:color w:val="202122"/>
          <w:sz w:val="24"/>
          <w:szCs w:val="24"/>
          <w:lang w:eastAsia="nl-NL"/>
        </w:rPr>
        <w:t xml:space="preserve"> 1939.</w:t>
      </w:r>
      <w:r>
        <w:rPr>
          <w:rFonts w:ascii="Arial" w:eastAsia="Times New Roman" w:hAnsi="Arial" w:cs="Arial"/>
          <w:color w:val="202122"/>
          <w:sz w:val="24"/>
          <w:szCs w:val="24"/>
          <w:lang w:eastAsia="nl-NL"/>
        </w:rPr>
        <w:t xml:space="preserve"> </w:t>
      </w:r>
      <w:r w:rsidR="003B0F1A">
        <w:rPr>
          <w:rFonts w:ascii="Arial" w:eastAsia="Times New Roman" w:hAnsi="Arial" w:cs="Arial"/>
          <w:color w:val="202122"/>
          <w:sz w:val="24"/>
          <w:szCs w:val="24"/>
          <w:lang w:eastAsia="nl-NL"/>
        </w:rPr>
        <w:t>b</w:t>
      </w:r>
      <w:r>
        <w:rPr>
          <w:rFonts w:ascii="Arial" w:eastAsia="Times New Roman" w:hAnsi="Arial" w:cs="Arial"/>
          <w:color w:val="202122"/>
          <w:sz w:val="24"/>
          <w:szCs w:val="24"/>
          <w:lang w:eastAsia="nl-NL"/>
        </w:rPr>
        <w:t>lz. 179-208.</w:t>
      </w:r>
    </w:p>
    <w:p w14:paraId="48032705" w14:textId="3BFCB5AC" w:rsidR="00E56919" w:rsidRDefault="00E56919" w:rsidP="00BD199B">
      <w:pPr>
        <w:pStyle w:val="additional"/>
        <w:shd w:val="clear" w:color="auto" w:fill="FFFFFF"/>
        <w:spacing w:before="0" w:beforeAutospacing="0" w:after="0" w:afterAutospacing="0"/>
        <w:rPr>
          <w:rFonts w:ascii="Arial" w:hAnsi="Arial" w:cs="Arial"/>
        </w:rPr>
      </w:pPr>
    </w:p>
    <w:p w14:paraId="0FBE26C5" w14:textId="48FD3463" w:rsidR="00DD24C1" w:rsidRDefault="00E56919" w:rsidP="00BD199B">
      <w:pPr>
        <w:pStyle w:val="additional"/>
        <w:shd w:val="clear" w:color="auto" w:fill="FFFFFF"/>
        <w:spacing w:before="0" w:beforeAutospacing="0" w:after="0" w:afterAutospacing="0"/>
        <w:rPr>
          <w:rFonts w:ascii="Arial" w:hAnsi="Arial" w:cs="Arial"/>
        </w:rPr>
      </w:pPr>
      <w:r w:rsidRPr="00E56919">
        <w:rPr>
          <w:rFonts w:ascii="Arial" w:hAnsi="Arial" w:cs="Arial"/>
        </w:rPr>
        <w:t xml:space="preserve">- </w:t>
      </w:r>
      <w:r w:rsidR="00DD24C1" w:rsidRPr="00E56919">
        <w:rPr>
          <w:rFonts w:ascii="Arial" w:hAnsi="Arial" w:cs="Arial"/>
        </w:rPr>
        <w:t>H</w:t>
      </w:r>
      <w:r w:rsidR="00DD24C1">
        <w:rPr>
          <w:rFonts w:ascii="Arial" w:hAnsi="Arial" w:cs="Arial"/>
        </w:rPr>
        <w:t xml:space="preserve">ugo </w:t>
      </w:r>
      <w:proofErr w:type="spellStart"/>
      <w:r w:rsidR="00DD24C1" w:rsidRPr="00E56919">
        <w:rPr>
          <w:rFonts w:ascii="Arial" w:hAnsi="Arial" w:cs="Arial"/>
        </w:rPr>
        <w:t>Fetting</w:t>
      </w:r>
      <w:proofErr w:type="spellEnd"/>
      <w:r w:rsidR="00DD24C1">
        <w:rPr>
          <w:rFonts w:ascii="Arial" w:hAnsi="Arial" w:cs="Arial"/>
        </w:rPr>
        <w:t xml:space="preserve">, </w:t>
      </w:r>
      <w:r w:rsidRPr="00E56919">
        <w:rPr>
          <w:rFonts w:ascii="Arial" w:hAnsi="Arial" w:cs="Arial"/>
        </w:rPr>
        <w:t>K</w:t>
      </w:r>
      <w:r w:rsidR="00F82831">
        <w:rPr>
          <w:rFonts w:ascii="Arial" w:hAnsi="Arial" w:cs="Arial"/>
        </w:rPr>
        <w:t>laus</w:t>
      </w:r>
      <w:r w:rsidRPr="00E56919">
        <w:rPr>
          <w:rFonts w:ascii="Arial" w:hAnsi="Arial" w:cs="Arial"/>
        </w:rPr>
        <w:t xml:space="preserve"> </w:t>
      </w:r>
      <w:proofErr w:type="spellStart"/>
      <w:r w:rsidRPr="00E56919">
        <w:rPr>
          <w:rFonts w:ascii="Arial" w:hAnsi="Arial" w:cs="Arial"/>
        </w:rPr>
        <w:t>Hermsdorf</w:t>
      </w:r>
      <w:proofErr w:type="spellEnd"/>
      <w:r w:rsidRPr="00E56919">
        <w:rPr>
          <w:rFonts w:ascii="Arial" w:hAnsi="Arial" w:cs="Arial"/>
        </w:rPr>
        <w:t xml:space="preserve"> &amp; S</w:t>
      </w:r>
      <w:r w:rsidR="00F82831">
        <w:rPr>
          <w:rFonts w:ascii="Arial" w:hAnsi="Arial" w:cs="Arial"/>
        </w:rPr>
        <w:t xml:space="preserve">ilvia </w:t>
      </w:r>
      <w:proofErr w:type="spellStart"/>
      <w:r w:rsidRPr="00E56919">
        <w:rPr>
          <w:rFonts w:ascii="Arial" w:hAnsi="Arial" w:cs="Arial"/>
        </w:rPr>
        <w:t>Schlenstedt</w:t>
      </w:r>
      <w:proofErr w:type="spellEnd"/>
      <w:r w:rsidRPr="00E56919">
        <w:rPr>
          <w:rFonts w:ascii="Arial" w:hAnsi="Arial" w:cs="Arial"/>
        </w:rPr>
        <w:t xml:space="preserve">, </w:t>
      </w:r>
      <w:r w:rsidRPr="00E56919">
        <w:rPr>
          <w:rFonts w:ascii="Arial" w:hAnsi="Arial" w:cs="Arial"/>
          <w:b/>
          <w:bCs/>
        </w:rPr>
        <w:t xml:space="preserve">Exil in den </w:t>
      </w:r>
      <w:proofErr w:type="spellStart"/>
      <w:r w:rsidRPr="00E56919">
        <w:rPr>
          <w:rFonts w:ascii="Arial" w:hAnsi="Arial" w:cs="Arial"/>
          <w:b/>
          <w:bCs/>
        </w:rPr>
        <w:t>Niederlanden</w:t>
      </w:r>
      <w:proofErr w:type="spellEnd"/>
      <w:r w:rsidRPr="00E56919">
        <w:rPr>
          <w:rFonts w:ascii="Arial" w:hAnsi="Arial" w:cs="Arial"/>
          <w:b/>
          <w:bCs/>
        </w:rPr>
        <w:t xml:space="preserve"> </w:t>
      </w:r>
      <w:proofErr w:type="spellStart"/>
      <w:r w:rsidRPr="00E56919">
        <w:rPr>
          <w:rFonts w:ascii="Arial" w:hAnsi="Arial" w:cs="Arial"/>
          <w:b/>
          <w:bCs/>
        </w:rPr>
        <w:t>und</w:t>
      </w:r>
      <w:proofErr w:type="spellEnd"/>
      <w:r w:rsidRPr="00E56919">
        <w:rPr>
          <w:rFonts w:ascii="Arial" w:hAnsi="Arial" w:cs="Arial"/>
          <w:b/>
          <w:bCs/>
        </w:rPr>
        <w:t xml:space="preserve"> in </w:t>
      </w:r>
      <w:proofErr w:type="spellStart"/>
      <w:r w:rsidRPr="00E56919">
        <w:rPr>
          <w:rFonts w:ascii="Arial" w:hAnsi="Arial" w:cs="Arial"/>
          <w:b/>
          <w:bCs/>
        </w:rPr>
        <w:t>Spanien</w:t>
      </w:r>
      <w:proofErr w:type="spellEnd"/>
      <w:r>
        <w:rPr>
          <w:rFonts w:ascii="Arial" w:hAnsi="Arial" w:cs="Arial"/>
          <w:b/>
          <w:bCs/>
        </w:rPr>
        <w:t xml:space="preserve">                                                                                                         </w:t>
      </w:r>
      <w:r w:rsidRPr="00E56919">
        <w:rPr>
          <w:rFonts w:ascii="Arial" w:hAnsi="Arial" w:cs="Arial"/>
        </w:rPr>
        <w:t xml:space="preserve">                                    Kunst </w:t>
      </w:r>
      <w:proofErr w:type="spellStart"/>
      <w:r w:rsidRPr="00E56919">
        <w:rPr>
          <w:rFonts w:ascii="Arial" w:hAnsi="Arial" w:cs="Arial"/>
        </w:rPr>
        <w:t>und</w:t>
      </w:r>
      <w:proofErr w:type="spellEnd"/>
      <w:r w:rsidRPr="00E56919">
        <w:rPr>
          <w:rFonts w:ascii="Arial" w:hAnsi="Arial" w:cs="Arial"/>
        </w:rPr>
        <w:t xml:space="preserve"> </w:t>
      </w:r>
      <w:proofErr w:type="spellStart"/>
      <w:r w:rsidRPr="00E56919">
        <w:rPr>
          <w:rFonts w:ascii="Arial" w:hAnsi="Arial" w:cs="Arial"/>
        </w:rPr>
        <w:t>Literatur</w:t>
      </w:r>
      <w:proofErr w:type="spellEnd"/>
      <w:r w:rsidRPr="00E56919">
        <w:rPr>
          <w:rFonts w:ascii="Arial" w:hAnsi="Arial" w:cs="Arial"/>
        </w:rPr>
        <w:t xml:space="preserve"> </w:t>
      </w:r>
      <w:proofErr w:type="spellStart"/>
      <w:r w:rsidRPr="00E56919">
        <w:rPr>
          <w:rFonts w:ascii="Arial" w:hAnsi="Arial" w:cs="Arial"/>
        </w:rPr>
        <w:t>im</w:t>
      </w:r>
      <w:proofErr w:type="spellEnd"/>
      <w:r w:rsidRPr="00E56919">
        <w:rPr>
          <w:rFonts w:ascii="Arial" w:hAnsi="Arial" w:cs="Arial"/>
        </w:rPr>
        <w:t xml:space="preserve"> </w:t>
      </w:r>
      <w:proofErr w:type="spellStart"/>
      <w:r w:rsidRPr="00E56919">
        <w:rPr>
          <w:rFonts w:ascii="Arial" w:hAnsi="Arial" w:cs="Arial"/>
        </w:rPr>
        <w:t>antifaschistischen</w:t>
      </w:r>
      <w:proofErr w:type="spellEnd"/>
      <w:r w:rsidRPr="00E56919">
        <w:rPr>
          <w:rFonts w:ascii="Arial" w:hAnsi="Arial" w:cs="Arial"/>
        </w:rPr>
        <w:t xml:space="preserve"> Exil 1933-1945.                                                                                Leipzig: </w:t>
      </w:r>
      <w:proofErr w:type="spellStart"/>
      <w:r w:rsidRPr="00E56919">
        <w:rPr>
          <w:rFonts w:ascii="Arial" w:hAnsi="Arial" w:cs="Arial"/>
        </w:rPr>
        <w:t>Reclam</w:t>
      </w:r>
      <w:proofErr w:type="spellEnd"/>
      <w:r w:rsidRPr="00E56919">
        <w:rPr>
          <w:rFonts w:ascii="Arial" w:hAnsi="Arial" w:cs="Arial"/>
        </w:rPr>
        <w:t xml:space="preserve">. In </w:t>
      </w:r>
      <w:proofErr w:type="spellStart"/>
      <w:r w:rsidRPr="00E56919">
        <w:rPr>
          <w:rFonts w:ascii="Arial" w:hAnsi="Arial" w:cs="Arial"/>
        </w:rPr>
        <w:t>sieben</w:t>
      </w:r>
      <w:proofErr w:type="spellEnd"/>
      <w:r w:rsidRPr="00E56919">
        <w:rPr>
          <w:rFonts w:ascii="Arial" w:hAnsi="Arial" w:cs="Arial"/>
        </w:rPr>
        <w:t xml:space="preserve"> </w:t>
      </w:r>
      <w:proofErr w:type="spellStart"/>
      <w:r w:rsidRPr="00E56919">
        <w:rPr>
          <w:rFonts w:ascii="Arial" w:hAnsi="Arial" w:cs="Arial"/>
        </w:rPr>
        <w:t>Bänden</w:t>
      </w:r>
      <w:proofErr w:type="spellEnd"/>
      <w:r w:rsidRPr="00E56919">
        <w:rPr>
          <w:rFonts w:ascii="Arial" w:hAnsi="Arial" w:cs="Arial"/>
        </w:rPr>
        <w:t xml:space="preserve">. Band 6. 1981. 423 p. </w:t>
      </w:r>
    </w:p>
    <w:p w14:paraId="531110B2" w14:textId="0957E25E" w:rsidR="00CB044C" w:rsidRDefault="00D50E75" w:rsidP="00CB044C">
      <w:pPr>
        <w:rPr>
          <w:rFonts w:ascii="Arial" w:hAnsi="Arial" w:cs="Arial"/>
          <w:sz w:val="24"/>
          <w:szCs w:val="24"/>
        </w:rPr>
      </w:pPr>
      <w:r>
        <w:rPr>
          <w:rFonts w:ascii="Arial" w:hAnsi="Arial" w:cs="Arial"/>
          <w:sz w:val="24"/>
          <w:szCs w:val="24"/>
        </w:rPr>
        <w:t xml:space="preserve">                                                                                                                                                  </w:t>
      </w:r>
      <w:r w:rsidR="00CB044C" w:rsidRPr="00CB044C">
        <w:rPr>
          <w:rFonts w:ascii="Arial" w:hAnsi="Arial" w:cs="Arial"/>
          <w:sz w:val="24"/>
          <w:szCs w:val="24"/>
        </w:rPr>
        <w:t xml:space="preserve">- R.G. </w:t>
      </w:r>
      <w:proofErr w:type="spellStart"/>
      <w:r w:rsidR="00CB044C" w:rsidRPr="00CB044C">
        <w:rPr>
          <w:rFonts w:ascii="Arial" w:hAnsi="Arial" w:cs="Arial"/>
          <w:sz w:val="24"/>
          <w:szCs w:val="24"/>
        </w:rPr>
        <w:t>Fuks-Mansfeld</w:t>
      </w:r>
      <w:proofErr w:type="spellEnd"/>
      <w:r w:rsidR="00CB044C" w:rsidRPr="00CB044C">
        <w:rPr>
          <w:rFonts w:ascii="Arial" w:hAnsi="Arial" w:cs="Arial"/>
          <w:sz w:val="24"/>
          <w:szCs w:val="24"/>
        </w:rPr>
        <w:t xml:space="preserve">, </w:t>
      </w:r>
      <w:proofErr w:type="spellStart"/>
      <w:r w:rsidR="00CB044C" w:rsidRPr="00CB044C">
        <w:rPr>
          <w:rFonts w:ascii="Arial" w:hAnsi="Arial" w:cs="Arial"/>
          <w:b/>
          <w:bCs/>
          <w:sz w:val="24"/>
          <w:szCs w:val="24"/>
        </w:rPr>
        <w:t>German</w:t>
      </w:r>
      <w:proofErr w:type="spellEnd"/>
      <w:r w:rsidR="00CB044C" w:rsidRPr="00CB044C">
        <w:rPr>
          <w:rFonts w:ascii="Arial" w:hAnsi="Arial" w:cs="Arial"/>
          <w:b/>
          <w:bCs/>
          <w:sz w:val="24"/>
          <w:szCs w:val="24"/>
        </w:rPr>
        <w:t xml:space="preserve"> </w:t>
      </w:r>
      <w:proofErr w:type="spellStart"/>
      <w:r w:rsidR="00CB044C" w:rsidRPr="00CB044C">
        <w:rPr>
          <w:rFonts w:ascii="Arial" w:hAnsi="Arial" w:cs="Arial"/>
          <w:b/>
          <w:bCs/>
          <w:sz w:val="24"/>
          <w:szCs w:val="24"/>
        </w:rPr>
        <w:t>literature</w:t>
      </w:r>
      <w:proofErr w:type="spellEnd"/>
      <w:r w:rsidR="00CB044C" w:rsidRPr="00CB044C">
        <w:rPr>
          <w:rFonts w:ascii="Arial" w:hAnsi="Arial" w:cs="Arial"/>
          <w:b/>
          <w:bCs/>
          <w:sz w:val="24"/>
          <w:szCs w:val="24"/>
        </w:rPr>
        <w:t xml:space="preserve"> in Dutch </w:t>
      </w:r>
      <w:proofErr w:type="spellStart"/>
      <w:r w:rsidR="00CB044C" w:rsidRPr="00CB044C">
        <w:rPr>
          <w:rFonts w:ascii="Arial" w:hAnsi="Arial" w:cs="Arial"/>
          <w:b/>
          <w:bCs/>
          <w:sz w:val="24"/>
          <w:szCs w:val="24"/>
        </w:rPr>
        <w:t>exile</w:t>
      </w:r>
      <w:proofErr w:type="spellEnd"/>
      <w:r w:rsidR="00CB044C" w:rsidRPr="00CB044C">
        <w:rPr>
          <w:rFonts w:ascii="Arial" w:hAnsi="Arial" w:cs="Arial"/>
          <w:b/>
          <w:bCs/>
          <w:sz w:val="24"/>
          <w:szCs w:val="24"/>
        </w:rPr>
        <w:t xml:space="preserve">, 1933-1940                                                                             </w:t>
      </w:r>
      <w:r w:rsidR="00CB044C">
        <w:rPr>
          <w:rFonts w:ascii="Arial" w:hAnsi="Arial" w:cs="Arial"/>
          <w:sz w:val="24"/>
          <w:szCs w:val="24"/>
        </w:rPr>
        <w:t>A</w:t>
      </w:r>
      <w:r w:rsidR="00CB044C" w:rsidRPr="00CB044C">
        <w:rPr>
          <w:rFonts w:ascii="Arial" w:hAnsi="Arial" w:cs="Arial"/>
          <w:sz w:val="24"/>
          <w:szCs w:val="24"/>
        </w:rPr>
        <w:t xml:space="preserve">n </w:t>
      </w:r>
      <w:proofErr w:type="spellStart"/>
      <w:r w:rsidR="00CB044C" w:rsidRPr="00CB044C">
        <w:rPr>
          <w:rFonts w:ascii="Arial" w:hAnsi="Arial" w:cs="Arial"/>
          <w:sz w:val="24"/>
          <w:szCs w:val="24"/>
        </w:rPr>
        <w:t>inventory</w:t>
      </w:r>
      <w:proofErr w:type="spellEnd"/>
      <w:r w:rsidR="00CB044C">
        <w:rPr>
          <w:rFonts w:ascii="Arial" w:hAnsi="Arial" w:cs="Arial"/>
          <w:sz w:val="24"/>
          <w:szCs w:val="24"/>
        </w:rPr>
        <w:t xml:space="preserve">.                                                                                                                                 In: </w:t>
      </w:r>
      <w:proofErr w:type="spellStart"/>
      <w:r w:rsidR="00CB044C" w:rsidRPr="00CB044C">
        <w:rPr>
          <w:rFonts w:ascii="Arial" w:hAnsi="Arial" w:cs="Arial"/>
          <w:sz w:val="24"/>
          <w:szCs w:val="24"/>
        </w:rPr>
        <w:t>Studia</w:t>
      </w:r>
      <w:proofErr w:type="spellEnd"/>
      <w:r w:rsidR="00CB044C" w:rsidRPr="00CB044C">
        <w:rPr>
          <w:rFonts w:ascii="Arial" w:hAnsi="Arial" w:cs="Arial"/>
          <w:sz w:val="24"/>
          <w:szCs w:val="24"/>
        </w:rPr>
        <w:t xml:space="preserve"> </w:t>
      </w:r>
      <w:proofErr w:type="spellStart"/>
      <w:r w:rsidR="00CB044C" w:rsidRPr="00CB044C">
        <w:rPr>
          <w:rFonts w:ascii="Arial" w:hAnsi="Arial" w:cs="Arial"/>
          <w:sz w:val="24"/>
          <w:szCs w:val="24"/>
        </w:rPr>
        <w:t>Rosenthaliana</w:t>
      </w:r>
      <w:proofErr w:type="spellEnd"/>
      <w:r w:rsidR="00CB044C">
        <w:rPr>
          <w:rFonts w:ascii="Arial" w:hAnsi="Arial" w:cs="Arial"/>
          <w:sz w:val="24"/>
          <w:szCs w:val="24"/>
        </w:rPr>
        <w:t>. (33)2. 1999. p. 205-210.</w:t>
      </w:r>
    </w:p>
    <w:p w14:paraId="26F8EDC3" w14:textId="7B512D8C" w:rsidR="00622EE0" w:rsidRDefault="00622EE0" w:rsidP="00622EE0">
      <w:pPr>
        <w:spacing w:line="240" w:lineRule="auto"/>
        <w:rPr>
          <w:rFonts w:ascii="Arial" w:eastAsia="Times New Roman" w:hAnsi="Arial" w:cs="Arial"/>
          <w:b/>
          <w:bCs/>
          <w:color w:val="333333"/>
          <w:sz w:val="19"/>
          <w:szCs w:val="19"/>
          <w:lang w:eastAsia="nl-NL"/>
        </w:rPr>
      </w:pPr>
      <w:r>
        <w:rPr>
          <w:rFonts w:ascii="Arial" w:hAnsi="Arial" w:cs="Arial"/>
        </w:rPr>
        <w:t xml:space="preserve">- </w:t>
      </w:r>
      <w:r>
        <w:rPr>
          <w:rFonts w:ascii="Arial" w:hAnsi="Arial" w:cs="Arial"/>
          <w:sz w:val="24"/>
          <w:szCs w:val="24"/>
        </w:rPr>
        <w:t xml:space="preserve">Maik Grote, </w:t>
      </w:r>
      <w:proofErr w:type="spellStart"/>
      <w:r w:rsidRPr="00622EE0">
        <w:rPr>
          <w:rFonts w:ascii="Arial" w:eastAsia="Times New Roman" w:hAnsi="Arial" w:cs="Arial"/>
          <w:b/>
          <w:bCs/>
          <w:color w:val="333333"/>
          <w:sz w:val="24"/>
          <w:szCs w:val="24"/>
          <w:lang w:eastAsia="nl-NL"/>
        </w:rPr>
        <w:t>Bücher</w:t>
      </w:r>
      <w:proofErr w:type="spellEnd"/>
      <w:r w:rsidRPr="00622EE0">
        <w:rPr>
          <w:rFonts w:ascii="Arial" w:eastAsia="Times New Roman" w:hAnsi="Arial" w:cs="Arial"/>
          <w:b/>
          <w:bCs/>
          <w:color w:val="333333"/>
          <w:sz w:val="24"/>
          <w:szCs w:val="24"/>
          <w:lang w:eastAsia="nl-NL"/>
        </w:rPr>
        <w:t xml:space="preserve"> </w:t>
      </w:r>
      <w:proofErr w:type="spellStart"/>
      <w:r w:rsidRPr="00622EE0">
        <w:rPr>
          <w:rFonts w:ascii="Arial" w:eastAsia="Times New Roman" w:hAnsi="Arial" w:cs="Arial"/>
          <w:b/>
          <w:bCs/>
          <w:color w:val="333333"/>
          <w:sz w:val="24"/>
          <w:szCs w:val="24"/>
          <w:lang w:eastAsia="nl-NL"/>
        </w:rPr>
        <w:t>schreiben</w:t>
      </w:r>
      <w:proofErr w:type="spellEnd"/>
      <w:r w:rsidRPr="00622EE0">
        <w:rPr>
          <w:rFonts w:ascii="Arial" w:eastAsia="Times New Roman" w:hAnsi="Arial" w:cs="Arial"/>
          <w:b/>
          <w:bCs/>
          <w:color w:val="333333"/>
          <w:sz w:val="24"/>
          <w:szCs w:val="24"/>
          <w:lang w:eastAsia="nl-NL"/>
        </w:rPr>
        <w:t xml:space="preserve"> </w:t>
      </w:r>
      <w:proofErr w:type="spellStart"/>
      <w:r w:rsidRPr="00622EE0">
        <w:rPr>
          <w:rFonts w:ascii="Arial" w:eastAsia="Times New Roman" w:hAnsi="Arial" w:cs="Arial"/>
          <w:b/>
          <w:bCs/>
          <w:color w:val="333333"/>
          <w:sz w:val="24"/>
          <w:szCs w:val="24"/>
          <w:lang w:eastAsia="nl-NL"/>
        </w:rPr>
        <w:t>und</w:t>
      </w:r>
      <w:proofErr w:type="spellEnd"/>
      <w:r w:rsidRPr="00622EE0">
        <w:rPr>
          <w:rFonts w:ascii="Arial" w:eastAsia="Times New Roman" w:hAnsi="Arial" w:cs="Arial"/>
          <w:b/>
          <w:bCs/>
          <w:color w:val="333333"/>
          <w:sz w:val="24"/>
          <w:szCs w:val="24"/>
          <w:lang w:eastAsia="nl-NL"/>
        </w:rPr>
        <w:t xml:space="preserve"> verlegen </w:t>
      </w:r>
      <w:proofErr w:type="spellStart"/>
      <w:r w:rsidRPr="00622EE0">
        <w:rPr>
          <w:rFonts w:ascii="Arial" w:eastAsia="Times New Roman" w:hAnsi="Arial" w:cs="Arial"/>
          <w:b/>
          <w:bCs/>
          <w:color w:val="333333"/>
          <w:sz w:val="24"/>
          <w:szCs w:val="24"/>
          <w:lang w:eastAsia="nl-NL"/>
        </w:rPr>
        <w:t>im</w:t>
      </w:r>
      <w:proofErr w:type="spellEnd"/>
      <w:r w:rsidRPr="00622EE0">
        <w:rPr>
          <w:rFonts w:ascii="Arial" w:eastAsia="Times New Roman" w:hAnsi="Arial" w:cs="Arial"/>
          <w:b/>
          <w:bCs/>
          <w:color w:val="333333"/>
          <w:sz w:val="24"/>
          <w:szCs w:val="24"/>
          <w:lang w:eastAsia="nl-NL"/>
        </w:rPr>
        <w:t xml:space="preserve"> Exil 1933-1939                                                                                    </w:t>
      </w:r>
      <w:r w:rsidRPr="00622EE0">
        <w:rPr>
          <w:rFonts w:ascii="Arial" w:eastAsia="Times New Roman" w:hAnsi="Arial" w:cs="Arial"/>
          <w:color w:val="333333"/>
          <w:sz w:val="24"/>
          <w:szCs w:val="24"/>
          <w:lang w:eastAsia="nl-NL"/>
        </w:rPr>
        <w:t xml:space="preserve">Die Schriftsteller </w:t>
      </w:r>
      <w:proofErr w:type="spellStart"/>
      <w:r w:rsidRPr="00622EE0">
        <w:rPr>
          <w:rFonts w:ascii="Arial" w:eastAsia="Times New Roman" w:hAnsi="Arial" w:cs="Arial"/>
          <w:color w:val="333333"/>
          <w:sz w:val="24"/>
          <w:szCs w:val="24"/>
          <w:lang w:eastAsia="nl-NL"/>
        </w:rPr>
        <w:t>Lion</w:t>
      </w:r>
      <w:proofErr w:type="spellEnd"/>
      <w:r w:rsidRPr="00622EE0">
        <w:rPr>
          <w:rFonts w:ascii="Arial" w:eastAsia="Times New Roman" w:hAnsi="Arial" w:cs="Arial"/>
          <w:color w:val="333333"/>
          <w:sz w:val="24"/>
          <w:szCs w:val="24"/>
          <w:lang w:eastAsia="nl-NL"/>
        </w:rPr>
        <w:t xml:space="preserve"> </w:t>
      </w:r>
      <w:proofErr w:type="spellStart"/>
      <w:r w:rsidRPr="00622EE0">
        <w:rPr>
          <w:rFonts w:ascii="Arial" w:eastAsia="Times New Roman" w:hAnsi="Arial" w:cs="Arial"/>
          <w:color w:val="333333"/>
          <w:sz w:val="24"/>
          <w:szCs w:val="24"/>
          <w:lang w:eastAsia="nl-NL"/>
        </w:rPr>
        <w:t>Feuchtwanger</w:t>
      </w:r>
      <w:proofErr w:type="spellEnd"/>
      <w:r w:rsidRPr="00622EE0">
        <w:rPr>
          <w:rFonts w:ascii="Arial" w:eastAsia="Times New Roman" w:hAnsi="Arial" w:cs="Arial"/>
          <w:color w:val="333333"/>
          <w:sz w:val="24"/>
          <w:szCs w:val="24"/>
          <w:lang w:eastAsia="nl-NL"/>
        </w:rPr>
        <w:t xml:space="preserve">, Arnold </w:t>
      </w:r>
      <w:proofErr w:type="spellStart"/>
      <w:r w:rsidRPr="00622EE0">
        <w:rPr>
          <w:rFonts w:ascii="Arial" w:eastAsia="Times New Roman" w:hAnsi="Arial" w:cs="Arial"/>
          <w:color w:val="333333"/>
          <w:sz w:val="24"/>
          <w:szCs w:val="24"/>
          <w:lang w:eastAsia="nl-NL"/>
        </w:rPr>
        <w:t>Zweig</w:t>
      </w:r>
      <w:proofErr w:type="spellEnd"/>
      <w:r w:rsidRPr="00622EE0">
        <w:rPr>
          <w:rFonts w:ascii="Arial" w:eastAsia="Times New Roman" w:hAnsi="Arial" w:cs="Arial"/>
          <w:color w:val="333333"/>
          <w:sz w:val="24"/>
          <w:szCs w:val="24"/>
          <w:lang w:eastAsia="nl-NL"/>
        </w:rPr>
        <w:t xml:space="preserve">, Joseph Roth, Klaus Mann </w:t>
      </w:r>
      <w:proofErr w:type="spellStart"/>
      <w:r w:rsidRPr="00622EE0">
        <w:rPr>
          <w:rFonts w:ascii="Arial" w:eastAsia="Times New Roman" w:hAnsi="Arial" w:cs="Arial"/>
          <w:color w:val="333333"/>
          <w:sz w:val="24"/>
          <w:szCs w:val="24"/>
          <w:lang w:eastAsia="nl-NL"/>
        </w:rPr>
        <w:t>und</w:t>
      </w:r>
      <w:proofErr w:type="spellEnd"/>
      <w:r w:rsidRPr="00622EE0">
        <w:rPr>
          <w:rFonts w:ascii="Arial" w:eastAsia="Times New Roman" w:hAnsi="Arial" w:cs="Arial"/>
          <w:color w:val="333333"/>
          <w:sz w:val="24"/>
          <w:szCs w:val="24"/>
          <w:lang w:eastAsia="nl-NL"/>
        </w:rPr>
        <w:t xml:space="preserve"> </w:t>
      </w:r>
      <w:proofErr w:type="spellStart"/>
      <w:r w:rsidRPr="00622EE0">
        <w:rPr>
          <w:rFonts w:ascii="Arial" w:eastAsia="Times New Roman" w:hAnsi="Arial" w:cs="Arial"/>
          <w:color w:val="333333"/>
          <w:sz w:val="24"/>
          <w:szCs w:val="24"/>
          <w:lang w:eastAsia="nl-NL"/>
        </w:rPr>
        <w:t>ihr</w:t>
      </w:r>
      <w:proofErr w:type="spellEnd"/>
      <w:r w:rsidRPr="00622EE0">
        <w:rPr>
          <w:rFonts w:ascii="Arial" w:eastAsia="Times New Roman" w:hAnsi="Arial" w:cs="Arial"/>
          <w:color w:val="333333"/>
          <w:sz w:val="24"/>
          <w:szCs w:val="24"/>
          <w:lang w:eastAsia="nl-NL"/>
        </w:rPr>
        <w:t xml:space="preserve"> </w:t>
      </w:r>
      <w:proofErr w:type="spellStart"/>
      <w:r w:rsidRPr="00622EE0">
        <w:rPr>
          <w:rFonts w:ascii="Arial" w:eastAsia="Times New Roman" w:hAnsi="Arial" w:cs="Arial"/>
          <w:color w:val="333333"/>
          <w:sz w:val="24"/>
          <w:szCs w:val="24"/>
          <w:lang w:eastAsia="nl-NL"/>
        </w:rPr>
        <w:t>Verleger</w:t>
      </w:r>
      <w:proofErr w:type="spellEnd"/>
      <w:r w:rsidRPr="00622EE0">
        <w:rPr>
          <w:rFonts w:ascii="Arial" w:eastAsia="Times New Roman" w:hAnsi="Arial" w:cs="Arial"/>
          <w:color w:val="333333"/>
          <w:sz w:val="24"/>
          <w:szCs w:val="24"/>
          <w:lang w:eastAsia="nl-NL"/>
        </w:rPr>
        <w:t xml:space="preserve"> Fritz </w:t>
      </w:r>
      <w:proofErr w:type="spellStart"/>
      <w:r w:rsidRPr="00622EE0">
        <w:rPr>
          <w:rFonts w:ascii="Arial" w:eastAsia="Times New Roman" w:hAnsi="Arial" w:cs="Arial"/>
          <w:color w:val="333333"/>
          <w:sz w:val="24"/>
          <w:szCs w:val="24"/>
          <w:lang w:eastAsia="nl-NL"/>
        </w:rPr>
        <w:t>Landshoff</w:t>
      </w:r>
      <w:proofErr w:type="spellEnd"/>
      <w:r w:rsidRPr="00622EE0">
        <w:rPr>
          <w:rFonts w:ascii="Arial" w:eastAsia="Times New Roman" w:hAnsi="Arial" w:cs="Arial"/>
          <w:color w:val="333333"/>
          <w:sz w:val="24"/>
          <w:szCs w:val="24"/>
          <w:lang w:eastAsia="nl-NL"/>
        </w:rPr>
        <w:t xml:space="preserve"> </w:t>
      </w:r>
      <w:proofErr w:type="spellStart"/>
      <w:r w:rsidRPr="00622EE0">
        <w:rPr>
          <w:rFonts w:ascii="Arial" w:eastAsia="Times New Roman" w:hAnsi="Arial" w:cs="Arial"/>
          <w:color w:val="333333"/>
          <w:sz w:val="24"/>
          <w:szCs w:val="24"/>
          <w:lang w:eastAsia="nl-NL"/>
        </w:rPr>
        <w:t>vom</w:t>
      </w:r>
      <w:proofErr w:type="spellEnd"/>
      <w:r w:rsidRPr="00622EE0">
        <w:rPr>
          <w:rFonts w:ascii="Arial" w:eastAsia="Times New Roman" w:hAnsi="Arial" w:cs="Arial"/>
          <w:color w:val="333333"/>
          <w:sz w:val="24"/>
          <w:szCs w:val="24"/>
          <w:lang w:eastAsia="nl-NL"/>
        </w:rPr>
        <w:t xml:space="preserve"> Querido Verlag.</w:t>
      </w:r>
      <w:r>
        <w:rPr>
          <w:rFonts w:ascii="Arial" w:eastAsia="Times New Roman" w:hAnsi="Arial" w:cs="Arial"/>
          <w:color w:val="333333"/>
          <w:sz w:val="24"/>
          <w:szCs w:val="24"/>
          <w:lang w:eastAsia="nl-NL"/>
        </w:rPr>
        <w:t xml:space="preserve">                                                                         </w:t>
      </w:r>
      <w:r w:rsidRPr="00622EE0">
        <w:rPr>
          <w:rFonts w:ascii="Arial" w:eastAsia="Times New Roman" w:hAnsi="Arial" w:cs="Arial"/>
          <w:color w:val="333333"/>
          <w:sz w:val="24"/>
          <w:szCs w:val="24"/>
          <w:lang w:eastAsia="nl-NL"/>
        </w:rPr>
        <w:t xml:space="preserve"> Die </w:t>
      </w:r>
      <w:proofErr w:type="spellStart"/>
      <w:r w:rsidRPr="00622EE0">
        <w:rPr>
          <w:rFonts w:ascii="Arial" w:eastAsia="Times New Roman" w:hAnsi="Arial" w:cs="Arial"/>
          <w:color w:val="333333"/>
          <w:sz w:val="24"/>
          <w:szCs w:val="24"/>
          <w:lang w:eastAsia="nl-NL"/>
        </w:rPr>
        <w:t>Dreißigerjahre</w:t>
      </w:r>
      <w:proofErr w:type="spellEnd"/>
      <w:r w:rsidRPr="00622EE0">
        <w:rPr>
          <w:rFonts w:ascii="Arial" w:eastAsia="Times New Roman" w:hAnsi="Arial" w:cs="Arial"/>
          <w:color w:val="333333"/>
          <w:sz w:val="24"/>
          <w:szCs w:val="24"/>
          <w:lang w:eastAsia="nl-NL"/>
        </w:rPr>
        <w:t xml:space="preserve">. </w:t>
      </w:r>
      <w:r>
        <w:rPr>
          <w:rFonts w:ascii="Arial" w:eastAsia="Times New Roman" w:hAnsi="Arial" w:cs="Arial"/>
          <w:color w:val="333333"/>
          <w:sz w:val="24"/>
          <w:szCs w:val="24"/>
          <w:lang w:eastAsia="nl-NL"/>
        </w:rPr>
        <w:t xml:space="preserve">                                                                                                                               </w:t>
      </w:r>
      <w:r w:rsidRPr="00622EE0">
        <w:rPr>
          <w:rFonts w:ascii="Arial" w:eastAsia="Times New Roman" w:hAnsi="Arial" w:cs="Arial"/>
          <w:color w:val="333333"/>
          <w:sz w:val="24"/>
          <w:szCs w:val="24"/>
          <w:lang w:eastAsia="nl-NL"/>
        </w:rPr>
        <w:t xml:space="preserve"> </w:t>
      </w:r>
      <w:proofErr w:type="spellStart"/>
      <w:r w:rsidRPr="00622EE0">
        <w:rPr>
          <w:rFonts w:ascii="Arial" w:eastAsia="Times New Roman" w:hAnsi="Arial" w:cs="Arial"/>
          <w:color w:val="333333"/>
          <w:sz w:val="24"/>
          <w:szCs w:val="24"/>
          <w:lang w:eastAsia="nl-NL"/>
        </w:rPr>
        <w:t>BoD</w:t>
      </w:r>
      <w:proofErr w:type="spellEnd"/>
      <w:r w:rsidRPr="00622EE0">
        <w:rPr>
          <w:rFonts w:ascii="Arial" w:eastAsia="Times New Roman" w:hAnsi="Arial" w:cs="Arial"/>
          <w:color w:val="333333"/>
          <w:sz w:val="24"/>
          <w:szCs w:val="24"/>
          <w:lang w:eastAsia="nl-NL"/>
        </w:rPr>
        <w:t xml:space="preserve"> - Books on </w:t>
      </w:r>
      <w:proofErr w:type="spellStart"/>
      <w:r w:rsidRPr="00622EE0">
        <w:rPr>
          <w:rFonts w:ascii="Arial" w:eastAsia="Times New Roman" w:hAnsi="Arial" w:cs="Arial"/>
          <w:color w:val="333333"/>
          <w:sz w:val="24"/>
          <w:szCs w:val="24"/>
          <w:lang w:eastAsia="nl-NL"/>
        </w:rPr>
        <w:t>Demand</w:t>
      </w:r>
      <w:proofErr w:type="spellEnd"/>
      <w:r w:rsidRPr="00622EE0">
        <w:rPr>
          <w:rFonts w:ascii="Arial" w:eastAsia="Times New Roman" w:hAnsi="Arial" w:cs="Arial"/>
          <w:color w:val="333333"/>
          <w:sz w:val="24"/>
          <w:szCs w:val="24"/>
          <w:lang w:eastAsia="nl-NL"/>
        </w:rPr>
        <w:t>. 2021. 690 p.</w:t>
      </w:r>
      <w:r>
        <w:rPr>
          <w:rFonts w:ascii="Arial" w:eastAsia="Times New Roman" w:hAnsi="Arial" w:cs="Arial"/>
          <w:b/>
          <w:bCs/>
          <w:color w:val="333333"/>
          <w:sz w:val="19"/>
          <w:szCs w:val="19"/>
          <w:lang w:eastAsia="nl-NL"/>
        </w:rPr>
        <w:t xml:space="preserve"> </w:t>
      </w:r>
    </w:p>
    <w:p w14:paraId="780963FA" w14:textId="44A6DE8E" w:rsidR="00F81936" w:rsidRPr="00F81936" w:rsidRDefault="00F81936" w:rsidP="00622EE0">
      <w:pPr>
        <w:spacing w:line="240" w:lineRule="auto"/>
        <w:rPr>
          <w:rFonts w:ascii="Arial" w:eastAsia="Times New Roman" w:hAnsi="Arial" w:cs="Arial"/>
          <w:b/>
          <w:bCs/>
          <w:color w:val="333333"/>
          <w:sz w:val="19"/>
          <w:szCs w:val="19"/>
          <w:lang w:eastAsia="nl-NL"/>
        </w:rPr>
      </w:pPr>
      <w:r w:rsidRPr="00F81936">
        <w:rPr>
          <w:rFonts w:ascii="Arial" w:hAnsi="Arial" w:cs="Arial"/>
          <w:color w:val="000000"/>
          <w:sz w:val="24"/>
          <w:szCs w:val="24"/>
        </w:rPr>
        <w:t xml:space="preserve">- Klaus </w:t>
      </w:r>
      <w:proofErr w:type="spellStart"/>
      <w:r w:rsidRPr="00F81936">
        <w:rPr>
          <w:rFonts w:ascii="Arial" w:hAnsi="Arial" w:cs="Arial"/>
          <w:color w:val="000000"/>
          <w:sz w:val="24"/>
          <w:szCs w:val="24"/>
        </w:rPr>
        <w:t>Hermsdorf</w:t>
      </w:r>
      <w:proofErr w:type="spellEnd"/>
      <w:r w:rsidRPr="00F81936">
        <w:rPr>
          <w:rFonts w:ascii="Arial" w:hAnsi="Arial" w:cs="Arial"/>
          <w:color w:val="000000"/>
          <w:sz w:val="24"/>
          <w:szCs w:val="24"/>
        </w:rPr>
        <w:t xml:space="preserve">, Hugo </w:t>
      </w:r>
      <w:proofErr w:type="spellStart"/>
      <w:r w:rsidRPr="00F81936">
        <w:rPr>
          <w:rFonts w:ascii="Arial" w:hAnsi="Arial" w:cs="Arial"/>
          <w:color w:val="000000"/>
          <w:sz w:val="24"/>
          <w:szCs w:val="24"/>
        </w:rPr>
        <w:t>Fetting</w:t>
      </w:r>
      <w:proofErr w:type="spellEnd"/>
      <w:r w:rsidRPr="00F81936">
        <w:rPr>
          <w:rFonts w:ascii="Arial" w:hAnsi="Arial" w:cs="Arial"/>
          <w:color w:val="000000"/>
          <w:sz w:val="24"/>
          <w:szCs w:val="24"/>
        </w:rPr>
        <w:t xml:space="preserve">, Silvia </w:t>
      </w:r>
      <w:proofErr w:type="spellStart"/>
      <w:r w:rsidRPr="00F81936">
        <w:rPr>
          <w:rFonts w:ascii="Arial" w:hAnsi="Arial" w:cs="Arial"/>
          <w:color w:val="000000"/>
          <w:sz w:val="24"/>
          <w:szCs w:val="24"/>
        </w:rPr>
        <w:t>Schlenstedt</w:t>
      </w:r>
      <w:proofErr w:type="spellEnd"/>
      <w:r w:rsidRPr="00F81936">
        <w:rPr>
          <w:rFonts w:ascii="Arial" w:hAnsi="Arial" w:cs="Arial"/>
          <w:color w:val="000000"/>
          <w:sz w:val="24"/>
          <w:szCs w:val="24"/>
        </w:rPr>
        <w:t xml:space="preserve">, </w:t>
      </w:r>
      <w:hyperlink r:id="rId1907" w:history="1">
        <w:r w:rsidRPr="00F81936">
          <w:rPr>
            <w:rStyle w:val="Hyperlink"/>
            <w:rFonts w:ascii="Arial" w:hAnsi="Arial" w:cs="Arial"/>
            <w:b/>
            <w:bCs/>
            <w:color w:val="auto"/>
            <w:sz w:val="24"/>
            <w:szCs w:val="24"/>
            <w:u w:val="none"/>
          </w:rPr>
          <w:t>Exil</w:t>
        </w:r>
      </w:hyperlink>
      <w:r w:rsidRPr="00F81936">
        <w:rPr>
          <w:rFonts w:ascii="Arial" w:hAnsi="Arial" w:cs="Arial"/>
          <w:sz w:val="24"/>
          <w:szCs w:val="24"/>
        </w:rPr>
        <w:t> </w:t>
      </w:r>
      <w:r w:rsidRPr="00F81936">
        <w:rPr>
          <w:rFonts w:ascii="Arial" w:hAnsi="Arial" w:cs="Arial"/>
          <w:b/>
          <w:bCs/>
          <w:sz w:val="24"/>
          <w:szCs w:val="24"/>
        </w:rPr>
        <w:t>in den </w:t>
      </w:r>
      <w:proofErr w:type="spellStart"/>
      <w:r w:rsidR="004B35D5">
        <w:fldChar w:fldCharType="begin"/>
      </w:r>
      <w:r w:rsidR="004B35D5">
        <w:instrText>HYPERLINK "https://webggc.oclc.org/cbs/DB=2.37/SET=3/TTL=14/CLK?IKT=4&amp;TRM=Niederlanden"</w:instrText>
      </w:r>
      <w:r w:rsidR="004B35D5">
        <w:fldChar w:fldCharType="separate"/>
      </w:r>
      <w:r w:rsidRPr="00F81936">
        <w:rPr>
          <w:rStyle w:val="Hyperlink"/>
          <w:rFonts w:ascii="Arial" w:hAnsi="Arial" w:cs="Arial"/>
          <w:b/>
          <w:bCs/>
          <w:color w:val="auto"/>
          <w:sz w:val="24"/>
          <w:szCs w:val="24"/>
          <w:u w:val="none"/>
        </w:rPr>
        <w:t>Niederlanden</w:t>
      </w:r>
      <w:proofErr w:type="spellEnd"/>
      <w:r w:rsidR="004B35D5">
        <w:rPr>
          <w:rStyle w:val="Hyperlink"/>
          <w:rFonts w:ascii="Arial" w:hAnsi="Arial" w:cs="Arial"/>
          <w:b/>
          <w:bCs/>
          <w:color w:val="auto"/>
          <w:sz w:val="24"/>
          <w:szCs w:val="24"/>
          <w:u w:val="none"/>
        </w:rPr>
        <w:fldChar w:fldCharType="end"/>
      </w:r>
      <w:r w:rsidRPr="00F81936">
        <w:rPr>
          <w:rFonts w:ascii="Arial" w:hAnsi="Arial" w:cs="Arial"/>
          <w:b/>
          <w:bCs/>
          <w:sz w:val="24"/>
          <w:szCs w:val="24"/>
        </w:rPr>
        <w:t> </w:t>
      </w:r>
      <w:proofErr w:type="spellStart"/>
      <w:r w:rsidRPr="00F81936">
        <w:rPr>
          <w:rFonts w:ascii="Arial" w:hAnsi="Arial" w:cs="Arial"/>
          <w:b/>
          <w:bCs/>
          <w:sz w:val="24"/>
          <w:szCs w:val="24"/>
        </w:rPr>
        <w:t>und</w:t>
      </w:r>
      <w:proofErr w:type="spellEnd"/>
      <w:r w:rsidRPr="00F81936">
        <w:rPr>
          <w:rFonts w:ascii="Arial" w:hAnsi="Arial" w:cs="Arial"/>
          <w:b/>
          <w:bCs/>
          <w:sz w:val="24"/>
          <w:szCs w:val="24"/>
        </w:rPr>
        <w:t xml:space="preserve"> in </w:t>
      </w:r>
      <w:proofErr w:type="spellStart"/>
      <w:r w:rsidR="004B35D5">
        <w:fldChar w:fldCharType="begin"/>
      </w:r>
      <w:r w:rsidR="004B35D5">
        <w:instrText>HYPERLINK "https://webggc.oclc.org/cbs/DB=2.37/SET=3/TTL=14/CLK?IKT=4&amp;TRM=Spanien"</w:instrText>
      </w:r>
      <w:r w:rsidR="004B35D5">
        <w:fldChar w:fldCharType="separate"/>
      </w:r>
      <w:r w:rsidRPr="00F81936">
        <w:rPr>
          <w:rStyle w:val="Hyperlink"/>
          <w:rFonts w:ascii="Arial" w:hAnsi="Arial" w:cs="Arial"/>
          <w:b/>
          <w:bCs/>
          <w:color w:val="auto"/>
          <w:sz w:val="24"/>
          <w:szCs w:val="24"/>
          <w:u w:val="none"/>
        </w:rPr>
        <w:t>Spanien</w:t>
      </w:r>
      <w:proofErr w:type="spellEnd"/>
      <w:r w:rsidR="004B35D5">
        <w:rPr>
          <w:rStyle w:val="Hyperlink"/>
          <w:rFonts w:ascii="Arial" w:hAnsi="Arial" w:cs="Arial"/>
          <w:b/>
          <w:bCs/>
          <w:color w:val="auto"/>
          <w:sz w:val="24"/>
          <w:szCs w:val="24"/>
          <w:u w:val="none"/>
        </w:rPr>
        <w:fldChar w:fldCharType="end"/>
      </w:r>
      <w:r>
        <w:rPr>
          <w:rFonts w:ascii="Arial" w:hAnsi="Arial" w:cs="Arial"/>
          <w:b/>
          <w:bCs/>
          <w:sz w:val="24"/>
          <w:szCs w:val="24"/>
        </w:rPr>
        <w:t xml:space="preserve">                                                                                                                </w:t>
      </w:r>
      <w:hyperlink r:id="rId1908" w:history="1">
        <w:r w:rsidRPr="00F81936">
          <w:rPr>
            <w:rStyle w:val="Hyperlink"/>
            <w:rFonts w:ascii="Arial" w:hAnsi="Arial" w:cs="Arial"/>
            <w:color w:val="auto"/>
            <w:sz w:val="24"/>
            <w:szCs w:val="24"/>
            <w:u w:val="none"/>
          </w:rPr>
          <w:t>Leipzig</w:t>
        </w:r>
      </w:hyperlink>
      <w:r w:rsidRPr="00F81936">
        <w:rPr>
          <w:rFonts w:ascii="Arial" w:hAnsi="Arial" w:cs="Arial"/>
          <w:sz w:val="24"/>
          <w:szCs w:val="24"/>
        </w:rPr>
        <w:t>: </w:t>
      </w:r>
      <w:proofErr w:type="spellStart"/>
      <w:r w:rsidR="004B35D5">
        <w:fldChar w:fldCharType="begin"/>
      </w:r>
      <w:r w:rsidR="004B35D5">
        <w:instrText>HYPERLINK "https://webggc.oclc.org/cbs/DB=2.37/SET=3/TTL=14/CLK?IKT=3003&amp;TRM=Reclam"</w:instrText>
      </w:r>
      <w:r w:rsidR="004B35D5">
        <w:fldChar w:fldCharType="separate"/>
      </w:r>
      <w:r w:rsidRPr="00F81936">
        <w:rPr>
          <w:rStyle w:val="Hyperlink"/>
          <w:rFonts w:ascii="Arial" w:hAnsi="Arial" w:cs="Arial"/>
          <w:color w:val="auto"/>
          <w:sz w:val="24"/>
          <w:szCs w:val="24"/>
          <w:u w:val="none"/>
        </w:rPr>
        <w:t>Reclam</w:t>
      </w:r>
      <w:proofErr w:type="spellEnd"/>
      <w:r w:rsidR="004B35D5">
        <w:rPr>
          <w:rStyle w:val="Hyperlink"/>
          <w:rFonts w:ascii="Arial" w:hAnsi="Arial" w:cs="Arial"/>
          <w:color w:val="auto"/>
          <w:sz w:val="24"/>
          <w:szCs w:val="24"/>
          <w:u w:val="none"/>
        </w:rPr>
        <w:fldChar w:fldCharType="end"/>
      </w:r>
      <w:r w:rsidRPr="00F81936">
        <w:rPr>
          <w:rFonts w:ascii="Arial" w:hAnsi="Arial" w:cs="Arial"/>
          <w:sz w:val="24"/>
          <w:szCs w:val="24"/>
        </w:rPr>
        <w:t xml:space="preserve">. </w:t>
      </w:r>
      <w:hyperlink r:id="rId1909" w:history="1">
        <w:r w:rsidRPr="00F81936">
          <w:rPr>
            <w:rStyle w:val="Hyperlink"/>
            <w:rFonts w:ascii="Arial" w:hAnsi="Arial" w:cs="Arial"/>
            <w:color w:val="auto"/>
            <w:sz w:val="24"/>
            <w:szCs w:val="24"/>
            <w:u w:val="none"/>
          </w:rPr>
          <w:t xml:space="preserve">Kunst </w:t>
        </w:r>
        <w:proofErr w:type="spellStart"/>
        <w:r w:rsidRPr="00F81936">
          <w:rPr>
            <w:rStyle w:val="Hyperlink"/>
            <w:rFonts w:ascii="Arial" w:hAnsi="Arial" w:cs="Arial"/>
            <w:color w:val="auto"/>
            <w:sz w:val="24"/>
            <w:szCs w:val="24"/>
            <w:u w:val="none"/>
          </w:rPr>
          <w:t>und</w:t>
        </w:r>
        <w:proofErr w:type="spellEnd"/>
        <w:r w:rsidRPr="00F81936">
          <w:rPr>
            <w:rStyle w:val="Hyperlink"/>
            <w:rFonts w:ascii="Arial" w:hAnsi="Arial" w:cs="Arial"/>
            <w:color w:val="auto"/>
            <w:sz w:val="24"/>
            <w:szCs w:val="24"/>
            <w:u w:val="none"/>
          </w:rPr>
          <w:t> </w:t>
        </w:r>
        <w:proofErr w:type="spellStart"/>
      </w:hyperlink>
      <w:hyperlink r:id="rId1910" w:history="1">
        <w:r w:rsidRPr="00F81936">
          <w:rPr>
            <w:rStyle w:val="Hyperlink"/>
            <w:rFonts w:ascii="Arial" w:hAnsi="Arial" w:cs="Arial"/>
            <w:b/>
            <w:bCs/>
            <w:color w:val="auto"/>
            <w:sz w:val="24"/>
            <w:szCs w:val="24"/>
            <w:u w:val="none"/>
          </w:rPr>
          <w:t>Literatur</w:t>
        </w:r>
        <w:proofErr w:type="spellEnd"/>
      </w:hyperlink>
      <w:hyperlink r:id="rId1911" w:history="1">
        <w:r w:rsidRPr="00F81936">
          <w:rPr>
            <w:rStyle w:val="Hyperlink"/>
            <w:rFonts w:ascii="Arial" w:hAnsi="Arial" w:cs="Arial"/>
            <w:color w:val="auto"/>
            <w:sz w:val="24"/>
            <w:szCs w:val="24"/>
            <w:u w:val="none"/>
          </w:rPr>
          <w:t> </w:t>
        </w:r>
        <w:proofErr w:type="spellStart"/>
        <w:r w:rsidRPr="00F81936">
          <w:rPr>
            <w:rStyle w:val="Hyperlink"/>
            <w:rFonts w:ascii="Arial" w:hAnsi="Arial" w:cs="Arial"/>
            <w:color w:val="auto"/>
            <w:sz w:val="24"/>
            <w:szCs w:val="24"/>
            <w:u w:val="none"/>
          </w:rPr>
          <w:t>im</w:t>
        </w:r>
        <w:proofErr w:type="spellEnd"/>
        <w:r w:rsidRPr="00F81936">
          <w:rPr>
            <w:rStyle w:val="Hyperlink"/>
            <w:rFonts w:ascii="Arial" w:hAnsi="Arial" w:cs="Arial"/>
            <w:color w:val="auto"/>
            <w:sz w:val="24"/>
            <w:szCs w:val="24"/>
            <w:u w:val="none"/>
          </w:rPr>
          <w:t xml:space="preserve"> </w:t>
        </w:r>
        <w:proofErr w:type="spellStart"/>
        <w:r w:rsidRPr="00F81936">
          <w:rPr>
            <w:rStyle w:val="Hyperlink"/>
            <w:rFonts w:ascii="Arial" w:hAnsi="Arial" w:cs="Arial"/>
            <w:color w:val="auto"/>
            <w:sz w:val="24"/>
            <w:szCs w:val="24"/>
            <w:u w:val="none"/>
          </w:rPr>
          <w:t>antifaschistischen</w:t>
        </w:r>
        <w:proofErr w:type="spellEnd"/>
        <w:r w:rsidRPr="00F81936">
          <w:rPr>
            <w:rStyle w:val="Hyperlink"/>
            <w:rFonts w:ascii="Arial" w:hAnsi="Arial" w:cs="Arial"/>
            <w:color w:val="auto"/>
            <w:sz w:val="24"/>
            <w:szCs w:val="24"/>
            <w:u w:val="none"/>
          </w:rPr>
          <w:t> </w:t>
        </w:r>
      </w:hyperlink>
      <w:hyperlink r:id="rId1912" w:history="1">
        <w:r w:rsidRPr="00F81936">
          <w:rPr>
            <w:rStyle w:val="Hyperlink"/>
            <w:rFonts w:ascii="Arial" w:hAnsi="Arial" w:cs="Arial"/>
            <w:b/>
            <w:bCs/>
            <w:color w:val="auto"/>
            <w:sz w:val="24"/>
            <w:szCs w:val="24"/>
            <w:u w:val="none"/>
          </w:rPr>
          <w:t>Exil</w:t>
        </w:r>
      </w:hyperlink>
      <w:hyperlink r:id="rId1913" w:history="1">
        <w:r w:rsidRPr="00F81936">
          <w:rPr>
            <w:rStyle w:val="Hyperlink"/>
            <w:rFonts w:ascii="Arial" w:hAnsi="Arial" w:cs="Arial"/>
            <w:color w:val="auto"/>
            <w:sz w:val="24"/>
            <w:szCs w:val="24"/>
            <w:u w:val="none"/>
          </w:rPr>
          <w:t> 1933-1945</w:t>
        </w:r>
      </w:hyperlink>
      <w:r w:rsidRPr="00F81936">
        <w:rPr>
          <w:rFonts w:ascii="Arial" w:hAnsi="Arial" w:cs="Arial"/>
          <w:sz w:val="24"/>
          <w:szCs w:val="24"/>
        </w:rPr>
        <w:t> ; </w:t>
      </w:r>
      <w:proofErr w:type="spellStart"/>
      <w:r w:rsidR="004B35D5">
        <w:fldChar w:fldCharType="begin"/>
      </w:r>
      <w:r w:rsidR="004B35D5">
        <w:instrText>HYPERLINK "https://webggc.oclc.org/cbs/DB=2.37/SET=3/TTL=14/CLK?IKT=12&amp;TRM=831459980&amp;REC=*"</w:instrText>
      </w:r>
      <w:r w:rsidR="004B35D5">
        <w:fldChar w:fldCharType="separate"/>
      </w:r>
      <w:r w:rsidRPr="00F81936">
        <w:rPr>
          <w:rStyle w:val="Hyperlink"/>
          <w:rFonts w:ascii="Arial" w:hAnsi="Arial" w:cs="Arial"/>
          <w:color w:val="auto"/>
          <w:sz w:val="24"/>
          <w:szCs w:val="24"/>
          <w:u w:val="none"/>
        </w:rPr>
        <w:t>Bd</w:t>
      </w:r>
      <w:proofErr w:type="spellEnd"/>
      <w:r w:rsidRPr="00F81936">
        <w:rPr>
          <w:rStyle w:val="Hyperlink"/>
          <w:rFonts w:ascii="Arial" w:hAnsi="Arial" w:cs="Arial"/>
          <w:color w:val="auto"/>
          <w:sz w:val="24"/>
          <w:szCs w:val="24"/>
          <w:u w:val="none"/>
        </w:rPr>
        <w:t>. 6</w:t>
      </w:r>
      <w:r w:rsidR="004B35D5">
        <w:rPr>
          <w:rStyle w:val="Hyperlink"/>
          <w:rFonts w:ascii="Arial" w:hAnsi="Arial" w:cs="Arial"/>
          <w:color w:val="auto"/>
          <w:sz w:val="24"/>
          <w:szCs w:val="24"/>
          <w:u w:val="none"/>
        </w:rPr>
        <w:fldChar w:fldCharType="end"/>
      </w:r>
      <w:r w:rsidRPr="00F81936">
        <w:rPr>
          <w:rFonts w:ascii="Arial" w:hAnsi="Arial" w:cs="Arial"/>
          <w:sz w:val="24"/>
          <w:szCs w:val="24"/>
        </w:rPr>
        <w:t>; </w:t>
      </w:r>
      <w:proofErr w:type="spellStart"/>
      <w:r w:rsidR="004B35D5">
        <w:fldChar w:fldCharType="begin"/>
      </w:r>
      <w:r w:rsidR="004B35D5">
        <w:instrText>HYPERLINK "https://webggc.oclc.org/cbs/DB=2.37/SET=3/TTL=14/CLK?IKT=12&amp;TRM=832365025&amp;REC=*"</w:instrText>
      </w:r>
      <w:r w:rsidR="004B35D5">
        <w:fldChar w:fldCharType="separate"/>
      </w:r>
      <w:r w:rsidRPr="00F81936">
        <w:rPr>
          <w:rStyle w:val="Hyperlink"/>
          <w:rFonts w:ascii="Arial" w:hAnsi="Arial" w:cs="Arial"/>
          <w:color w:val="auto"/>
          <w:sz w:val="24"/>
          <w:szCs w:val="24"/>
          <w:u w:val="none"/>
        </w:rPr>
        <w:t>Reclams</w:t>
      </w:r>
      <w:proofErr w:type="spellEnd"/>
      <w:r w:rsidRPr="00F81936">
        <w:rPr>
          <w:rStyle w:val="Hyperlink"/>
          <w:rFonts w:ascii="Arial" w:hAnsi="Arial" w:cs="Arial"/>
          <w:color w:val="auto"/>
          <w:sz w:val="24"/>
          <w:szCs w:val="24"/>
          <w:u w:val="none"/>
        </w:rPr>
        <w:t xml:space="preserve"> Universal-</w:t>
      </w:r>
      <w:proofErr w:type="spellStart"/>
      <w:r w:rsidRPr="00F81936">
        <w:rPr>
          <w:rStyle w:val="Hyperlink"/>
          <w:rFonts w:ascii="Arial" w:hAnsi="Arial" w:cs="Arial"/>
          <w:color w:val="auto"/>
          <w:sz w:val="24"/>
          <w:szCs w:val="24"/>
          <w:u w:val="none"/>
        </w:rPr>
        <w:t>Bibliothek</w:t>
      </w:r>
      <w:proofErr w:type="spellEnd"/>
      <w:r w:rsidR="004B35D5">
        <w:rPr>
          <w:rStyle w:val="Hyperlink"/>
          <w:rFonts w:ascii="Arial" w:hAnsi="Arial" w:cs="Arial"/>
          <w:color w:val="auto"/>
          <w:sz w:val="24"/>
          <w:szCs w:val="24"/>
          <w:u w:val="none"/>
        </w:rPr>
        <w:fldChar w:fldCharType="end"/>
      </w:r>
      <w:r w:rsidRPr="00F81936">
        <w:rPr>
          <w:rFonts w:ascii="Arial" w:hAnsi="Arial" w:cs="Arial"/>
          <w:sz w:val="24"/>
          <w:szCs w:val="24"/>
        </w:rPr>
        <w:t> ; </w:t>
      </w:r>
      <w:proofErr w:type="spellStart"/>
      <w:r w:rsidR="004B35D5">
        <w:fldChar w:fldCharType="begin"/>
      </w:r>
      <w:r w:rsidR="004B35D5">
        <w:instrText>HYPERLINK "https://webggc.oclc.org/cbs/DB=2.37/SET=3/TTL=14/CLK?IKT=12&amp;TRM=832365025&amp;REC=*"</w:instrText>
      </w:r>
      <w:r w:rsidR="004B35D5">
        <w:fldChar w:fldCharType="separate"/>
      </w:r>
      <w:r w:rsidRPr="00F81936">
        <w:rPr>
          <w:rStyle w:val="Hyperlink"/>
          <w:rFonts w:ascii="Arial" w:hAnsi="Arial" w:cs="Arial"/>
          <w:color w:val="auto"/>
          <w:sz w:val="24"/>
          <w:szCs w:val="24"/>
          <w:u w:val="none"/>
        </w:rPr>
        <w:t>Bd</w:t>
      </w:r>
      <w:proofErr w:type="spellEnd"/>
      <w:r w:rsidRPr="00F81936">
        <w:rPr>
          <w:rStyle w:val="Hyperlink"/>
          <w:rFonts w:ascii="Arial" w:hAnsi="Arial" w:cs="Arial"/>
          <w:color w:val="auto"/>
          <w:sz w:val="24"/>
          <w:szCs w:val="24"/>
          <w:u w:val="none"/>
        </w:rPr>
        <w:t>. 861</w:t>
      </w:r>
      <w:r w:rsidR="004B35D5">
        <w:rPr>
          <w:rStyle w:val="Hyperlink"/>
          <w:rFonts w:ascii="Arial" w:hAnsi="Arial" w:cs="Arial"/>
          <w:color w:val="auto"/>
          <w:sz w:val="24"/>
          <w:szCs w:val="24"/>
          <w:u w:val="none"/>
        </w:rPr>
        <w:fldChar w:fldCharType="end"/>
      </w:r>
      <w:r w:rsidRPr="00F81936">
        <w:rPr>
          <w:rFonts w:ascii="Arial" w:hAnsi="Arial" w:cs="Arial"/>
          <w:sz w:val="24"/>
          <w:szCs w:val="24"/>
        </w:rPr>
        <w:t>. </w:t>
      </w:r>
      <w:hyperlink r:id="rId1914" w:history="1">
        <w:r w:rsidRPr="00F81936">
          <w:rPr>
            <w:rStyle w:val="Hyperlink"/>
            <w:rFonts w:ascii="Arial" w:hAnsi="Arial" w:cs="Arial"/>
            <w:color w:val="auto"/>
            <w:sz w:val="24"/>
            <w:szCs w:val="24"/>
            <w:u w:val="none"/>
          </w:rPr>
          <w:t>Kunstwissenschaften</w:t>
        </w:r>
      </w:hyperlink>
      <w:r w:rsidRPr="00F81936">
        <w:rPr>
          <w:rFonts w:ascii="Arial" w:hAnsi="Arial" w:cs="Arial"/>
          <w:sz w:val="24"/>
          <w:szCs w:val="24"/>
        </w:rPr>
        <w:t xml:space="preserve">. 1981. 423, 32 p. </w:t>
      </w:r>
    </w:p>
    <w:p w14:paraId="048C4E2E" w14:textId="5CFC4FAB" w:rsidR="004A4A2C" w:rsidRDefault="004A4A2C" w:rsidP="00BD199B">
      <w:pPr>
        <w:pStyle w:val="additional"/>
        <w:shd w:val="clear" w:color="auto" w:fill="FFFFFF"/>
        <w:spacing w:before="0" w:beforeAutospacing="0" w:after="0" w:afterAutospacing="0"/>
        <w:rPr>
          <w:rFonts w:ascii="Arial" w:hAnsi="Arial" w:cs="Arial"/>
        </w:rPr>
      </w:pPr>
      <w:r>
        <w:rPr>
          <w:rFonts w:ascii="Arial" w:hAnsi="Arial" w:cs="Arial"/>
        </w:rPr>
        <w:lastRenderedPageBreak/>
        <w:t xml:space="preserve">- Kurt </w:t>
      </w:r>
      <w:proofErr w:type="spellStart"/>
      <w:r>
        <w:rPr>
          <w:rFonts w:ascii="Arial" w:hAnsi="Arial" w:cs="Arial"/>
        </w:rPr>
        <w:t>Löb</w:t>
      </w:r>
      <w:proofErr w:type="spellEnd"/>
      <w:r>
        <w:rPr>
          <w:rFonts w:ascii="Arial" w:hAnsi="Arial" w:cs="Arial"/>
        </w:rPr>
        <w:t xml:space="preserve">, </w:t>
      </w:r>
      <w:r w:rsidRPr="004A4A2C">
        <w:rPr>
          <w:rFonts w:ascii="Arial" w:hAnsi="Arial" w:cs="Arial"/>
          <w:b/>
          <w:bCs/>
          <w:color w:val="333333"/>
        </w:rPr>
        <w:t xml:space="preserve">Exil-Gestalten                                                                                                                              </w:t>
      </w:r>
      <w:r w:rsidRPr="004A4A2C">
        <w:rPr>
          <w:rFonts w:ascii="Arial" w:hAnsi="Arial" w:cs="Arial"/>
          <w:color w:val="333333"/>
        </w:rPr>
        <w:t xml:space="preserve">Deutsche </w:t>
      </w:r>
      <w:proofErr w:type="spellStart"/>
      <w:r w:rsidRPr="004A4A2C">
        <w:rPr>
          <w:rFonts w:ascii="Arial" w:hAnsi="Arial" w:cs="Arial"/>
          <w:color w:val="333333"/>
        </w:rPr>
        <w:t>Buchgestalter</w:t>
      </w:r>
      <w:proofErr w:type="spellEnd"/>
      <w:r w:rsidRPr="004A4A2C">
        <w:rPr>
          <w:rFonts w:ascii="Arial" w:hAnsi="Arial" w:cs="Arial"/>
          <w:color w:val="333333"/>
        </w:rPr>
        <w:t xml:space="preserve"> in den </w:t>
      </w:r>
      <w:proofErr w:type="spellStart"/>
      <w:r w:rsidRPr="004A4A2C">
        <w:rPr>
          <w:rFonts w:ascii="Arial" w:hAnsi="Arial" w:cs="Arial"/>
          <w:color w:val="333333"/>
        </w:rPr>
        <w:t>Niederlanden</w:t>
      </w:r>
      <w:proofErr w:type="spellEnd"/>
      <w:r w:rsidRPr="004A4A2C">
        <w:rPr>
          <w:rFonts w:ascii="Arial" w:hAnsi="Arial" w:cs="Arial"/>
          <w:color w:val="333333"/>
        </w:rPr>
        <w:t xml:space="preserve"> 1932-1950.                                                                                Arnhem</w:t>
      </w:r>
      <w:r>
        <w:rPr>
          <w:rFonts w:ascii="Arial" w:hAnsi="Arial" w:cs="Arial"/>
          <w:color w:val="333333"/>
        </w:rPr>
        <w:t xml:space="preserve">: </w:t>
      </w:r>
      <w:r w:rsidRPr="004A4A2C">
        <w:rPr>
          <w:rFonts w:ascii="Arial" w:hAnsi="Arial" w:cs="Arial"/>
          <w:color w:val="333333"/>
        </w:rPr>
        <w:t>Goud</w:t>
      </w:r>
      <w:r>
        <w:rPr>
          <w:rFonts w:ascii="Arial" w:hAnsi="Arial" w:cs="Arial"/>
          <w:color w:val="333333"/>
        </w:rPr>
        <w:t>a</w:t>
      </w:r>
      <w:r w:rsidRPr="004A4A2C">
        <w:rPr>
          <w:rFonts w:ascii="Arial" w:hAnsi="Arial" w:cs="Arial"/>
          <w:color w:val="333333"/>
        </w:rPr>
        <w:t xml:space="preserve"> Quint, 1995. 343 p.</w:t>
      </w:r>
      <w:r>
        <w:rPr>
          <w:rFonts w:ascii="Arial" w:hAnsi="Arial" w:cs="Arial"/>
          <w:b/>
          <w:bCs/>
          <w:color w:val="333333"/>
          <w:sz w:val="19"/>
          <w:szCs w:val="19"/>
        </w:rPr>
        <w:t xml:space="preserve">                                                                                                                    </w:t>
      </w:r>
      <w:r w:rsidRPr="004A4A2C">
        <w:rPr>
          <w:rFonts w:ascii="Arial" w:hAnsi="Arial" w:cs="Arial"/>
          <w:color w:val="000000"/>
          <w:shd w:val="clear" w:color="auto" w:fill="FFFFFF"/>
        </w:rPr>
        <w:t>Ook verschenen als proefschrift Universiteit van Amsterdam, 1994</w:t>
      </w:r>
      <w:r>
        <w:rPr>
          <w:rFonts w:ascii="Arial" w:hAnsi="Arial" w:cs="Arial"/>
          <w:color w:val="000000"/>
          <w:shd w:val="clear" w:color="auto" w:fill="FFFFFF"/>
        </w:rPr>
        <w:t>.</w:t>
      </w:r>
    </w:p>
    <w:p w14:paraId="0C85B8B5" w14:textId="77777777" w:rsidR="00BD199B" w:rsidRDefault="00BD199B" w:rsidP="00BD199B">
      <w:pPr>
        <w:pStyle w:val="Kop1"/>
        <w:shd w:val="clear" w:color="auto" w:fill="FFFFFF"/>
        <w:spacing w:line="240" w:lineRule="auto"/>
        <w:rPr>
          <w:rFonts w:ascii="Arial" w:hAnsi="Arial" w:cs="Arial"/>
          <w:color w:val="auto"/>
          <w:sz w:val="24"/>
          <w:szCs w:val="24"/>
        </w:rPr>
      </w:pPr>
      <w:r>
        <w:rPr>
          <w:rFonts w:ascii="Arial" w:hAnsi="Arial" w:cs="Arial"/>
          <w:color w:val="0A0A0A"/>
          <w:sz w:val="24"/>
          <w:szCs w:val="24"/>
          <w:shd w:val="clear" w:color="auto" w:fill="FFFFFF"/>
        </w:rPr>
        <w:t xml:space="preserve">- </w:t>
      </w:r>
      <w:r w:rsidRPr="000D2A14">
        <w:rPr>
          <w:rFonts w:ascii="Arial" w:hAnsi="Arial" w:cs="Arial"/>
          <w:color w:val="auto"/>
          <w:sz w:val="24"/>
          <w:szCs w:val="24"/>
        </w:rPr>
        <w:t>Liesbeth </w:t>
      </w:r>
      <w:proofErr w:type="spellStart"/>
      <w:r w:rsidRPr="000D2A14">
        <w:rPr>
          <w:rFonts w:ascii="Arial" w:hAnsi="Arial" w:cs="Arial"/>
          <w:color w:val="auto"/>
          <w:sz w:val="24"/>
          <w:szCs w:val="24"/>
        </w:rPr>
        <w:t>Minnaard</w:t>
      </w:r>
      <w:proofErr w:type="spellEnd"/>
      <w:r>
        <w:rPr>
          <w:rFonts w:ascii="Arial" w:hAnsi="Arial" w:cs="Arial"/>
          <w:color w:val="auto"/>
          <w:sz w:val="24"/>
          <w:szCs w:val="24"/>
        </w:rPr>
        <w:t xml:space="preserve">, </w:t>
      </w:r>
      <w:r w:rsidRPr="00060512">
        <w:rPr>
          <w:rFonts w:ascii="Arial" w:hAnsi="Arial" w:cs="Arial"/>
          <w:b/>
          <w:bCs/>
          <w:color w:val="auto"/>
          <w:sz w:val="24"/>
          <w:szCs w:val="24"/>
        </w:rPr>
        <w:t xml:space="preserve">New </w:t>
      </w:r>
      <w:proofErr w:type="spellStart"/>
      <w:r w:rsidRPr="00060512">
        <w:rPr>
          <w:rFonts w:ascii="Arial" w:hAnsi="Arial" w:cs="Arial"/>
          <w:b/>
          <w:bCs/>
          <w:color w:val="auto"/>
          <w:sz w:val="24"/>
          <w:szCs w:val="24"/>
        </w:rPr>
        <w:t>Germans</w:t>
      </w:r>
      <w:proofErr w:type="spellEnd"/>
      <w:r w:rsidRPr="00060512">
        <w:rPr>
          <w:rFonts w:ascii="Arial" w:hAnsi="Arial" w:cs="Arial"/>
          <w:b/>
          <w:bCs/>
          <w:color w:val="auto"/>
          <w:sz w:val="24"/>
          <w:szCs w:val="24"/>
        </w:rPr>
        <w:t>, new Dutch</w:t>
      </w:r>
      <w:r>
        <w:rPr>
          <w:rFonts w:ascii="Arial" w:hAnsi="Arial" w:cs="Arial"/>
          <w:color w:val="auto"/>
          <w:sz w:val="24"/>
          <w:szCs w:val="24"/>
        </w:rPr>
        <w:t xml:space="preserve">                                                 </w:t>
      </w:r>
      <w:hyperlink r:id="rId1915" w:history="1">
        <w:proofErr w:type="spellStart"/>
        <w:r>
          <w:rPr>
            <w:rStyle w:val="Hyperlink"/>
            <w:rFonts w:ascii="Arial" w:hAnsi="Arial" w:cs="Arial"/>
            <w:color w:val="auto"/>
            <w:sz w:val="24"/>
            <w:szCs w:val="24"/>
            <w:u w:val="none"/>
          </w:rPr>
          <w:t>L</w:t>
        </w:r>
        <w:r w:rsidRPr="00060512">
          <w:rPr>
            <w:rStyle w:val="Hyperlink"/>
            <w:rFonts w:ascii="Arial" w:hAnsi="Arial" w:cs="Arial"/>
            <w:color w:val="auto"/>
            <w:sz w:val="24"/>
            <w:szCs w:val="24"/>
            <w:u w:val="none"/>
          </w:rPr>
          <w:t>iterary</w:t>
        </w:r>
        <w:proofErr w:type="spellEnd"/>
      </w:hyperlink>
      <w:r w:rsidRPr="00060512">
        <w:rPr>
          <w:rFonts w:ascii="Arial" w:hAnsi="Arial" w:cs="Arial"/>
          <w:color w:val="auto"/>
          <w:sz w:val="24"/>
          <w:szCs w:val="24"/>
        </w:rPr>
        <w:t> </w:t>
      </w:r>
      <w:proofErr w:type="spellStart"/>
      <w:r w:rsidR="004B35D5">
        <w:fldChar w:fldCharType="begin"/>
      </w:r>
      <w:r w:rsidR="004B35D5">
        <w:instrText>HYPERLINK "https://opc-kb.oclc.org/DB=1/SET=1/TTL=5/CLK?IKT=4&amp;TRM=interventions"</w:instrText>
      </w:r>
      <w:r w:rsidR="004B35D5">
        <w:fldChar w:fldCharType="separate"/>
      </w:r>
      <w:r w:rsidRPr="00060512">
        <w:rPr>
          <w:rStyle w:val="Hyperlink"/>
          <w:rFonts w:ascii="Arial" w:hAnsi="Arial" w:cs="Arial"/>
          <w:color w:val="auto"/>
          <w:sz w:val="24"/>
          <w:szCs w:val="24"/>
          <w:u w:val="none"/>
        </w:rPr>
        <w:t>interventions</w:t>
      </w:r>
      <w:proofErr w:type="spellEnd"/>
      <w:r w:rsidR="004B35D5">
        <w:rPr>
          <w:rStyle w:val="Hyperlink"/>
          <w:rFonts w:ascii="Arial" w:hAnsi="Arial" w:cs="Arial"/>
          <w:color w:val="auto"/>
          <w:sz w:val="24"/>
          <w:szCs w:val="24"/>
          <w:u w:val="none"/>
        </w:rPr>
        <w:fldChar w:fldCharType="end"/>
      </w:r>
      <w:r>
        <w:rPr>
          <w:rFonts w:ascii="Arial" w:hAnsi="Arial" w:cs="Arial"/>
          <w:color w:val="auto"/>
          <w:sz w:val="24"/>
          <w:szCs w:val="24"/>
        </w:rPr>
        <w:t>.</w:t>
      </w:r>
    </w:p>
    <w:p w14:paraId="010BBF04" w14:textId="77777777" w:rsidR="00BD199B" w:rsidRDefault="00BD199B" w:rsidP="00BD199B">
      <w:pPr>
        <w:rPr>
          <w:rFonts w:ascii="Arial" w:hAnsi="Arial" w:cs="Arial"/>
          <w:sz w:val="24"/>
          <w:szCs w:val="24"/>
        </w:rPr>
      </w:pPr>
      <w:r w:rsidRPr="00060512">
        <w:rPr>
          <w:rFonts w:ascii="Arial" w:hAnsi="Arial" w:cs="Arial"/>
          <w:sz w:val="24"/>
          <w:szCs w:val="24"/>
        </w:rPr>
        <w:t>Amsterdam:</w:t>
      </w:r>
      <w:r>
        <w:rPr>
          <w:rFonts w:ascii="Arial" w:hAnsi="Arial" w:cs="Arial"/>
          <w:sz w:val="24"/>
          <w:szCs w:val="24"/>
        </w:rPr>
        <w:t xml:space="preserve"> Amsterdam University Press. 2008. 324 p.</w:t>
      </w:r>
    </w:p>
    <w:p w14:paraId="37F06206" w14:textId="7C0AC452" w:rsidR="005B7EAA" w:rsidRDefault="005B7EAA" w:rsidP="00AA7583">
      <w:pPr>
        <w:pStyle w:val="maintext"/>
        <w:shd w:val="clear" w:color="auto" w:fill="FFFFFF"/>
        <w:spacing w:before="300" w:beforeAutospacing="0" w:after="0" w:afterAutospacing="0"/>
        <w:rPr>
          <w:rFonts w:ascii="Arial" w:hAnsi="Arial" w:cs="Arial"/>
        </w:rPr>
      </w:pPr>
      <w:r>
        <w:rPr>
          <w:rFonts w:ascii="Arial" w:hAnsi="Arial" w:cs="Arial"/>
          <w:color w:val="777777"/>
        </w:rPr>
        <w:t xml:space="preserve">- </w:t>
      </w:r>
      <w:r w:rsidRPr="005B7EAA">
        <w:rPr>
          <w:rFonts w:ascii="Arial" w:hAnsi="Arial" w:cs="Arial"/>
          <w:color w:val="777777"/>
        </w:rPr>
        <w:t> </w:t>
      </w:r>
      <w:hyperlink r:id="rId1916" w:history="1">
        <w:r w:rsidRPr="005B7EAA">
          <w:rPr>
            <w:rStyle w:val="Hyperlink"/>
            <w:rFonts w:ascii="Arial" w:hAnsi="Arial" w:cs="Arial"/>
            <w:color w:val="333333"/>
            <w:u w:val="none"/>
          </w:rPr>
          <w:t>Bob Moore</w:t>
        </w:r>
      </w:hyperlink>
      <w:r w:rsidRPr="005B7EAA">
        <w:rPr>
          <w:rFonts w:ascii="Arial" w:hAnsi="Arial" w:cs="Arial"/>
          <w:color w:val="777777"/>
        </w:rPr>
        <w:t>,</w:t>
      </w:r>
      <w:r w:rsidRPr="005B7EAA">
        <w:rPr>
          <w:rFonts w:ascii="Arial" w:hAnsi="Arial" w:cs="Arial"/>
          <w:b/>
          <w:bCs/>
          <w:color w:val="777777"/>
        </w:rPr>
        <w:t xml:space="preserve"> </w:t>
      </w:r>
      <w:proofErr w:type="spellStart"/>
      <w:r w:rsidRPr="005B7EAA">
        <w:rPr>
          <w:rFonts w:ascii="Arial" w:hAnsi="Arial" w:cs="Arial"/>
          <w:b/>
          <w:bCs/>
          <w:color w:val="333333"/>
        </w:rPr>
        <w:t>Refugees</w:t>
      </w:r>
      <w:proofErr w:type="spellEnd"/>
      <w:r w:rsidRPr="005B7EAA">
        <w:rPr>
          <w:rFonts w:ascii="Arial" w:hAnsi="Arial" w:cs="Arial"/>
          <w:b/>
          <w:bCs/>
          <w:color w:val="333333"/>
        </w:rPr>
        <w:t xml:space="preserve"> </w:t>
      </w:r>
      <w:proofErr w:type="spellStart"/>
      <w:r w:rsidRPr="005B7EAA">
        <w:rPr>
          <w:rFonts w:ascii="Arial" w:hAnsi="Arial" w:cs="Arial"/>
          <w:b/>
          <w:bCs/>
          <w:color w:val="333333"/>
        </w:rPr>
        <w:t>from</w:t>
      </w:r>
      <w:proofErr w:type="spellEnd"/>
      <w:r w:rsidRPr="005B7EAA">
        <w:rPr>
          <w:rFonts w:ascii="Arial" w:hAnsi="Arial" w:cs="Arial"/>
          <w:b/>
          <w:bCs/>
          <w:color w:val="333333"/>
        </w:rPr>
        <w:t xml:space="preserve"> Nazi Germany in </w:t>
      </w:r>
      <w:proofErr w:type="spellStart"/>
      <w:r w:rsidRPr="005B7EAA">
        <w:rPr>
          <w:rFonts w:ascii="Arial" w:hAnsi="Arial" w:cs="Arial"/>
          <w:b/>
          <w:bCs/>
          <w:color w:val="333333"/>
        </w:rPr>
        <w:t>the</w:t>
      </w:r>
      <w:proofErr w:type="spellEnd"/>
      <w:r w:rsidRPr="005B7EAA">
        <w:rPr>
          <w:rFonts w:ascii="Arial" w:hAnsi="Arial" w:cs="Arial"/>
          <w:b/>
          <w:bCs/>
          <w:color w:val="333333"/>
        </w:rPr>
        <w:t xml:space="preserve"> Netherlands 1933-1940</w:t>
      </w:r>
      <w:r>
        <w:rPr>
          <w:rFonts w:ascii="Arial" w:hAnsi="Arial" w:cs="Arial"/>
          <w:b/>
          <w:bCs/>
          <w:color w:val="333333"/>
        </w:rPr>
        <w:t xml:space="preserve"> </w:t>
      </w:r>
      <w:hyperlink r:id="rId1917" w:history="1">
        <w:r w:rsidRPr="005B7EAA">
          <w:rPr>
            <w:rStyle w:val="Hyperlink"/>
            <w:rFonts w:ascii="Arial" w:hAnsi="Arial" w:cs="Arial"/>
            <w:color w:val="auto"/>
            <w:u w:val="none"/>
          </w:rPr>
          <w:t>Dordrecht</w:t>
        </w:r>
      </w:hyperlink>
      <w:r w:rsidRPr="005B7EAA">
        <w:rPr>
          <w:rFonts w:ascii="Arial" w:hAnsi="Arial" w:cs="Arial"/>
        </w:rPr>
        <w:t> </w:t>
      </w:r>
      <w:r>
        <w:rPr>
          <w:rFonts w:ascii="Arial" w:hAnsi="Arial" w:cs="Arial"/>
        </w:rPr>
        <w:t xml:space="preserve">/ </w:t>
      </w:r>
      <w:hyperlink r:id="rId1918" w:history="1">
        <w:r w:rsidRPr="005B7EAA">
          <w:rPr>
            <w:rStyle w:val="Hyperlink"/>
            <w:rFonts w:ascii="Arial" w:hAnsi="Arial" w:cs="Arial"/>
            <w:color w:val="auto"/>
            <w:u w:val="none"/>
          </w:rPr>
          <w:t>Boston</w:t>
        </w:r>
      </w:hyperlink>
      <w:r w:rsidRPr="005B7EAA">
        <w:rPr>
          <w:rFonts w:ascii="Arial" w:hAnsi="Arial" w:cs="Arial"/>
        </w:rPr>
        <w:t>: </w:t>
      </w:r>
      <w:hyperlink r:id="rId1919" w:history="1">
        <w:r w:rsidRPr="005B7EAA">
          <w:rPr>
            <w:rStyle w:val="Hyperlink"/>
            <w:rFonts w:ascii="Arial" w:hAnsi="Arial" w:cs="Arial"/>
            <w:color w:val="auto"/>
            <w:u w:val="none"/>
          </w:rPr>
          <w:t>M.</w:t>
        </w:r>
      </w:hyperlink>
      <w:r w:rsidRPr="005B7EAA">
        <w:rPr>
          <w:rFonts w:ascii="Arial" w:hAnsi="Arial" w:cs="Arial"/>
        </w:rPr>
        <w:t> </w:t>
      </w:r>
      <w:hyperlink r:id="rId1920" w:history="1">
        <w:r w:rsidRPr="005B7EAA">
          <w:rPr>
            <w:rStyle w:val="Hyperlink"/>
            <w:rFonts w:ascii="Arial" w:hAnsi="Arial" w:cs="Arial"/>
            <w:color w:val="auto"/>
            <w:u w:val="none"/>
          </w:rPr>
          <w:t>Nijhoff</w:t>
        </w:r>
      </w:hyperlink>
      <w:r>
        <w:rPr>
          <w:rFonts w:ascii="Arial" w:hAnsi="Arial" w:cs="Arial"/>
        </w:rPr>
        <w:t xml:space="preserve">. 1986. XIV, 241 p. </w:t>
      </w:r>
    </w:p>
    <w:p w14:paraId="7484778F" w14:textId="31649EA1" w:rsidR="007630BE" w:rsidRDefault="007630BE" w:rsidP="00341B1A">
      <w:pPr>
        <w:shd w:val="clear" w:color="auto" w:fill="FFFFFF"/>
        <w:spacing w:line="240" w:lineRule="auto"/>
        <w:rPr>
          <w:rFonts w:ascii="Arial" w:hAnsi="Arial" w:cs="Arial"/>
          <w:sz w:val="24"/>
          <w:szCs w:val="24"/>
          <w:shd w:val="clear" w:color="auto" w:fill="FFFFFF"/>
        </w:rPr>
      </w:pPr>
      <w:r>
        <w:rPr>
          <w:rFonts w:ascii="Arial" w:hAnsi="Arial" w:cs="Arial"/>
          <w:color w:val="777777"/>
          <w:sz w:val="24"/>
          <w:szCs w:val="24"/>
        </w:rPr>
        <w:t xml:space="preserve">                                                                                                                                        </w:t>
      </w:r>
      <w:r w:rsidRPr="007630BE">
        <w:rPr>
          <w:rFonts w:ascii="Arial" w:hAnsi="Arial" w:cs="Arial"/>
          <w:color w:val="777777"/>
          <w:sz w:val="24"/>
          <w:szCs w:val="24"/>
        </w:rPr>
        <w:t xml:space="preserve">- </w:t>
      </w:r>
      <w:r w:rsidRPr="007630BE">
        <w:rPr>
          <w:rFonts w:ascii="Arial" w:hAnsi="Arial" w:cs="Arial"/>
          <w:color w:val="000000"/>
          <w:sz w:val="24"/>
          <w:szCs w:val="24"/>
        </w:rPr>
        <w:t xml:space="preserve">Carl Niekerk, </w:t>
      </w:r>
      <w:hyperlink r:id="rId1921" w:history="1">
        <w:proofErr w:type="spellStart"/>
        <w:r w:rsidRPr="007630BE">
          <w:rPr>
            <w:rStyle w:val="Hyperlink"/>
            <w:rFonts w:ascii="Arial" w:hAnsi="Arial" w:cs="Arial"/>
            <w:b/>
            <w:bCs/>
            <w:color w:val="auto"/>
            <w:sz w:val="24"/>
            <w:szCs w:val="24"/>
            <w:u w:val="none"/>
          </w:rPr>
          <w:t>Literatures</w:t>
        </w:r>
        <w:proofErr w:type="spellEnd"/>
        <w:r w:rsidRPr="007630BE">
          <w:rPr>
            <w:rStyle w:val="Hyperlink"/>
            <w:rFonts w:ascii="Arial" w:hAnsi="Arial" w:cs="Arial"/>
            <w:b/>
            <w:bCs/>
            <w:color w:val="auto"/>
            <w:sz w:val="24"/>
            <w:szCs w:val="24"/>
            <w:u w:val="none"/>
          </w:rPr>
          <w:t xml:space="preserve"> of </w:t>
        </w:r>
        <w:proofErr w:type="spellStart"/>
        <w:r w:rsidRPr="007630BE">
          <w:rPr>
            <w:rStyle w:val="Hyperlink"/>
            <w:rFonts w:ascii="Arial" w:hAnsi="Arial" w:cs="Arial"/>
            <w:b/>
            <w:bCs/>
            <w:color w:val="auto"/>
            <w:sz w:val="24"/>
            <w:szCs w:val="24"/>
            <w:u w:val="none"/>
          </w:rPr>
          <w:t>the</w:t>
        </w:r>
        <w:proofErr w:type="spellEnd"/>
        <w:r w:rsidRPr="007630BE">
          <w:rPr>
            <w:rStyle w:val="Hyperlink"/>
            <w:rFonts w:ascii="Arial" w:hAnsi="Arial" w:cs="Arial"/>
            <w:b/>
            <w:bCs/>
            <w:color w:val="auto"/>
            <w:sz w:val="24"/>
            <w:szCs w:val="24"/>
            <w:u w:val="none"/>
          </w:rPr>
          <w:t xml:space="preserve"> Contact Zone </w:t>
        </w:r>
        <w:r w:rsidRPr="007630BE">
          <w:rPr>
            <w:rStyle w:val="Hyperlink"/>
            <w:rFonts w:ascii="Arial" w:hAnsi="Arial" w:cs="Arial"/>
            <w:color w:val="auto"/>
            <w:sz w:val="24"/>
            <w:szCs w:val="24"/>
            <w:u w:val="none"/>
          </w:rPr>
          <w:t xml:space="preserve">                                                                                                  Hans </w:t>
        </w:r>
        <w:proofErr w:type="spellStart"/>
        <w:r w:rsidRPr="007630BE">
          <w:rPr>
            <w:rStyle w:val="Hyperlink"/>
            <w:rFonts w:ascii="Arial" w:hAnsi="Arial" w:cs="Arial"/>
            <w:color w:val="auto"/>
            <w:sz w:val="24"/>
            <w:szCs w:val="24"/>
            <w:u w:val="none"/>
          </w:rPr>
          <w:t>Keilson</w:t>
        </w:r>
        <w:proofErr w:type="spellEnd"/>
        <w:r w:rsidRPr="007630BE">
          <w:rPr>
            <w:rStyle w:val="Hyperlink"/>
            <w:rFonts w:ascii="Arial" w:hAnsi="Arial" w:cs="Arial"/>
            <w:color w:val="auto"/>
            <w:sz w:val="24"/>
            <w:szCs w:val="24"/>
            <w:u w:val="none"/>
          </w:rPr>
          <w:t xml:space="preserve">, Nico Rost, Albert Vigoleis Thelen, </w:t>
        </w:r>
        <w:proofErr w:type="spellStart"/>
        <w:r w:rsidRPr="007630BE">
          <w:rPr>
            <w:rStyle w:val="Hyperlink"/>
            <w:rFonts w:ascii="Arial" w:hAnsi="Arial" w:cs="Arial"/>
            <w:color w:val="auto"/>
            <w:sz w:val="24"/>
            <w:szCs w:val="24"/>
            <w:u w:val="none"/>
          </w:rPr>
          <w:t>and</w:t>
        </w:r>
        <w:proofErr w:type="spellEnd"/>
        <w:r w:rsidRPr="007630BE">
          <w:rPr>
            <w:rStyle w:val="Hyperlink"/>
            <w:rFonts w:ascii="Arial" w:hAnsi="Arial" w:cs="Arial"/>
            <w:color w:val="auto"/>
            <w:sz w:val="24"/>
            <w:szCs w:val="24"/>
            <w:u w:val="none"/>
          </w:rPr>
          <w:t xml:space="preserve"> </w:t>
        </w:r>
        <w:proofErr w:type="spellStart"/>
        <w:r w:rsidRPr="007630BE">
          <w:rPr>
            <w:rStyle w:val="Hyperlink"/>
            <w:rFonts w:ascii="Arial" w:hAnsi="Arial" w:cs="Arial"/>
            <w:color w:val="auto"/>
            <w:sz w:val="24"/>
            <w:szCs w:val="24"/>
            <w:u w:val="none"/>
          </w:rPr>
          <w:t>the</w:t>
        </w:r>
        <w:proofErr w:type="spellEnd"/>
        <w:r w:rsidRPr="007630BE">
          <w:rPr>
            <w:rStyle w:val="Hyperlink"/>
            <w:rFonts w:ascii="Arial" w:hAnsi="Arial" w:cs="Arial"/>
            <w:color w:val="auto"/>
            <w:sz w:val="24"/>
            <w:szCs w:val="24"/>
            <w:u w:val="none"/>
          </w:rPr>
          <w:t xml:space="preserve"> </w:t>
        </w:r>
        <w:proofErr w:type="spellStart"/>
        <w:r w:rsidRPr="007630BE">
          <w:rPr>
            <w:rStyle w:val="Hyperlink"/>
            <w:rFonts w:ascii="Arial" w:hAnsi="Arial" w:cs="Arial"/>
            <w:color w:val="auto"/>
            <w:sz w:val="24"/>
            <w:szCs w:val="24"/>
            <w:u w:val="none"/>
          </w:rPr>
          <w:t>Literary</w:t>
        </w:r>
        <w:proofErr w:type="spellEnd"/>
        <w:r w:rsidRPr="007630BE">
          <w:rPr>
            <w:rStyle w:val="Hyperlink"/>
            <w:rFonts w:ascii="Arial" w:hAnsi="Arial" w:cs="Arial"/>
            <w:color w:val="auto"/>
            <w:sz w:val="24"/>
            <w:szCs w:val="24"/>
            <w:u w:val="none"/>
          </w:rPr>
          <w:t xml:space="preserve"> </w:t>
        </w:r>
        <w:proofErr w:type="spellStart"/>
        <w:r w:rsidRPr="007630BE">
          <w:rPr>
            <w:rStyle w:val="Hyperlink"/>
            <w:rFonts w:ascii="Arial" w:hAnsi="Arial" w:cs="Arial"/>
            <w:color w:val="auto"/>
            <w:sz w:val="24"/>
            <w:szCs w:val="24"/>
            <w:u w:val="none"/>
          </w:rPr>
          <w:t>Spaces</w:t>
        </w:r>
        <w:proofErr w:type="spellEnd"/>
        <w:r w:rsidRPr="007630BE">
          <w:rPr>
            <w:rStyle w:val="Hyperlink"/>
            <w:rFonts w:ascii="Arial" w:hAnsi="Arial" w:cs="Arial"/>
            <w:color w:val="auto"/>
            <w:sz w:val="24"/>
            <w:szCs w:val="24"/>
            <w:u w:val="none"/>
          </w:rPr>
          <w:t xml:space="preserve"> of </w:t>
        </w:r>
        <w:proofErr w:type="spellStart"/>
        <w:r w:rsidRPr="007630BE">
          <w:rPr>
            <w:rStyle w:val="Hyperlink"/>
            <w:rFonts w:ascii="Arial" w:hAnsi="Arial" w:cs="Arial"/>
            <w:color w:val="auto"/>
            <w:sz w:val="24"/>
            <w:szCs w:val="24"/>
            <w:u w:val="none"/>
          </w:rPr>
          <w:t>the</w:t>
        </w:r>
        <w:proofErr w:type="spellEnd"/>
        <w:r w:rsidRPr="007630BE">
          <w:rPr>
            <w:rStyle w:val="Hyperlink"/>
            <w:rFonts w:ascii="Arial" w:hAnsi="Arial" w:cs="Arial"/>
            <w:color w:val="auto"/>
            <w:sz w:val="24"/>
            <w:szCs w:val="24"/>
            <w:u w:val="none"/>
          </w:rPr>
          <w:t xml:space="preserve"> Late 1940s </w:t>
        </w:r>
        <w:proofErr w:type="spellStart"/>
        <w:r w:rsidRPr="007630BE">
          <w:rPr>
            <w:rStyle w:val="Hyperlink"/>
            <w:rFonts w:ascii="Arial" w:hAnsi="Arial" w:cs="Arial"/>
            <w:color w:val="auto"/>
            <w:sz w:val="24"/>
            <w:szCs w:val="24"/>
            <w:u w:val="none"/>
          </w:rPr>
          <w:t>and</w:t>
        </w:r>
        <w:proofErr w:type="spellEnd"/>
        <w:r w:rsidRPr="007630BE">
          <w:rPr>
            <w:rStyle w:val="Hyperlink"/>
            <w:rFonts w:ascii="Arial" w:hAnsi="Arial" w:cs="Arial"/>
            <w:color w:val="auto"/>
            <w:sz w:val="24"/>
            <w:szCs w:val="24"/>
            <w:u w:val="none"/>
          </w:rPr>
          <w:t xml:space="preserve"> </w:t>
        </w:r>
        <w:proofErr w:type="spellStart"/>
        <w:r w:rsidRPr="007630BE">
          <w:rPr>
            <w:rStyle w:val="Hyperlink"/>
            <w:rFonts w:ascii="Arial" w:hAnsi="Arial" w:cs="Arial"/>
            <w:color w:val="auto"/>
            <w:sz w:val="24"/>
            <w:szCs w:val="24"/>
            <w:u w:val="none"/>
          </w:rPr>
          <w:t>Early</w:t>
        </w:r>
        <w:proofErr w:type="spellEnd"/>
        <w:r w:rsidRPr="007630BE">
          <w:rPr>
            <w:rStyle w:val="Hyperlink"/>
            <w:rFonts w:ascii="Arial" w:hAnsi="Arial" w:cs="Arial"/>
            <w:color w:val="auto"/>
            <w:sz w:val="24"/>
            <w:szCs w:val="24"/>
            <w:u w:val="none"/>
          </w:rPr>
          <w:t xml:space="preserve"> 1950s</w:t>
        </w:r>
      </w:hyperlink>
      <w:r>
        <w:rPr>
          <w:rFonts w:ascii="Arial" w:hAnsi="Arial" w:cs="Arial"/>
          <w:sz w:val="24"/>
          <w:szCs w:val="24"/>
        </w:rPr>
        <w:t>.                                                                                                               In</w:t>
      </w:r>
      <w:r w:rsidRPr="00341B1A">
        <w:rPr>
          <w:rFonts w:ascii="Arial" w:hAnsi="Arial" w:cs="Arial"/>
          <w:sz w:val="24"/>
          <w:szCs w:val="24"/>
        </w:rPr>
        <w:t xml:space="preserve">: </w:t>
      </w:r>
      <w:r w:rsidRPr="00341B1A">
        <w:rPr>
          <w:rFonts w:ascii="Arial" w:hAnsi="Arial" w:cs="Arial"/>
          <w:sz w:val="24"/>
          <w:szCs w:val="24"/>
          <w:shd w:val="clear" w:color="auto" w:fill="FFFFFF"/>
        </w:rPr>
        <w:t xml:space="preserve">Journal of Dutch </w:t>
      </w:r>
      <w:proofErr w:type="spellStart"/>
      <w:r w:rsidRPr="00341B1A">
        <w:rPr>
          <w:rFonts w:ascii="Arial" w:hAnsi="Arial" w:cs="Arial"/>
          <w:sz w:val="24"/>
          <w:szCs w:val="24"/>
          <w:shd w:val="clear" w:color="auto" w:fill="FFFFFF"/>
        </w:rPr>
        <w:t>Literature</w:t>
      </w:r>
      <w:proofErr w:type="spellEnd"/>
      <w:r w:rsidR="00341B1A">
        <w:rPr>
          <w:rFonts w:ascii="Arial" w:hAnsi="Arial" w:cs="Arial"/>
          <w:sz w:val="24"/>
          <w:szCs w:val="24"/>
          <w:shd w:val="clear" w:color="auto" w:fill="FFFFFF"/>
        </w:rPr>
        <w:t>. (</w:t>
      </w:r>
      <w:r w:rsidRPr="00341B1A">
        <w:rPr>
          <w:rFonts w:ascii="Arial" w:hAnsi="Arial" w:cs="Arial"/>
          <w:sz w:val="24"/>
          <w:szCs w:val="24"/>
          <w:shd w:val="clear" w:color="auto" w:fill="FFFFFF"/>
        </w:rPr>
        <w:t>9</w:t>
      </w:r>
      <w:r w:rsidR="00341B1A">
        <w:rPr>
          <w:rFonts w:ascii="Arial" w:hAnsi="Arial" w:cs="Arial"/>
          <w:sz w:val="24"/>
          <w:szCs w:val="24"/>
          <w:shd w:val="clear" w:color="auto" w:fill="FFFFFF"/>
        </w:rPr>
        <w:t>)</w:t>
      </w:r>
      <w:r w:rsidRPr="00341B1A">
        <w:rPr>
          <w:rFonts w:ascii="Arial" w:hAnsi="Arial" w:cs="Arial"/>
          <w:sz w:val="24"/>
          <w:szCs w:val="24"/>
          <w:shd w:val="clear" w:color="auto" w:fill="FFFFFF"/>
        </w:rPr>
        <w:t>1</w:t>
      </w:r>
      <w:r w:rsidR="00341B1A">
        <w:rPr>
          <w:rFonts w:ascii="Arial" w:hAnsi="Arial" w:cs="Arial"/>
          <w:sz w:val="24"/>
          <w:szCs w:val="24"/>
          <w:shd w:val="clear" w:color="auto" w:fill="FFFFFF"/>
        </w:rPr>
        <w:t xml:space="preserve">. </w:t>
      </w:r>
      <w:r w:rsidRPr="00341B1A">
        <w:rPr>
          <w:rFonts w:ascii="Arial" w:hAnsi="Arial" w:cs="Arial"/>
          <w:sz w:val="24"/>
          <w:szCs w:val="24"/>
          <w:shd w:val="clear" w:color="auto" w:fill="FFFFFF"/>
        </w:rPr>
        <w:t>2018</w:t>
      </w:r>
      <w:r w:rsidR="00341B1A">
        <w:rPr>
          <w:rFonts w:ascii="Arial" w:hAnsi="Arial" w:cs="Arial"/>
          <w:sz w:val="24"/>
          <w:szCs w:val="24"/>
          <w:shd w:val="clear" w:color="auto" w:fill="FFFFFF"/>
        </w:rPr>
        <w:t>. p.</w:t>
      </w:r>
      <w:r w:rsidRPr="00341B1A">
        <w:rPr>
          <w:rFonts w:ascii="Arial" w:hAnsi="Arial" w:cs="Arial"/>
          <w:sz w:val="24"/>
          <w:szCs w:val="24"/>
          <w:shd w:val="clear" w:color="auto" w:fill="FFFFFF"/>
        </w:rPr>
        <w:t>112-127</w:t>
      </w:r>
      <w:r w:rsidR="00341B1A">
        <w:rPr>
          <w:rFonts w:ascii="Arial" w:hAnsi="Arial" w:cs="Arial"/>
          <w:sz w:val="24"/>
          <w:szCs w:val="24"/>
          <w:shd w:val="clear" w:color="auto" w:fill="FFFFFF"/>
        </w:rPr>
        <w:t>.</w:t>
      </w:r>
    </w:p>
    <w:p w14:paraId="7C2650BD" w14:textId="6C9A4D79" w:rsidR="00575F73" w:rsidRPr="00575F73" w:rsidRDefault="00575F73" w:rsidP="00575F73">
      <w:pPr>
        <w:spacing w:line="240" w:lineRule="auto"/>
        <w:rPr>
          <w:rFonts w:ascii="Arial" w:hAnsi="Arial" w:cs="Arial"/>
          <w:sz w:val="24"/>
          <w:szCs w:val="24"/>
        </w:rPr>
      </w:pPr>
      <w:r w:rsidRPr="00575F73">
        <w:rPr>
          <w:rFonts w:ascii="Arial" w:hAnsi="Arial" w:cs="Arial"/>
          <w:sz w:val="24"/>
          <w:szCs w:val="24"/>
        </w:rPr>
        <w:t xml:space="preserve">- Wolfgang </w:t>
      </w:r>
      <w:proofErr w:type="spellStart"/>
      <w:r w:rsidRPr="00575F73">
        <w:rPr>
          <w:rFonts w:ascii="Arial" w:hAnsi="Arial" w:cs="Arial"/>
          <w:sz w:val="24"/>
          <w:szCs w:val="24"/>
        </w:rPr>
        <w:t>Pasche</w:t>
      </w:r>
      <w:proofErr w:type="spellEnd"/>
      <w:r>
        <w:rPr>
          <w:rFonts w:ascii="Arial" w:hAnsi="Arial" w:cs="Arial"/>
          <w:sz w:val="24"/>
          <w:szCs w:val="24"/>
        </w:rPr>
        <w:t xml:space="preserve">, </w:t>
      </w:r>
      <w:hyperlink r:id="rId1922" w:history="1">
        <w:proofErr w:type="spellStart"/>
        <w:r w:rsidRPr="00575F73">
          <w:rPr>
            <w:rStyle w:val="Hyperlink"/>
            <w:rFonts w:ascii="Arial" w:hAnsi="Arial" w:cs="Arial"/>
            <w:b/>
            <w:bCs/>
            <w:color w:val="auto"/>
            <w:sz w:val="24"/>
            <w:szCs w:val="24"/>
            <w:u w:val="none"/>
          </w:rPr>
          <w:t>Interpretationshilfen</w:t>
        </w:r>
        <w:proofErr w:type="spellEnd"/>
      </w:hyperlink>
      <w:r w:rsidRPr="00575F73">
        <w:rPr>
          <w:rFonts w:ascii="Arial" w:hAnsi="Arial" w:cs="Arial"/>
          <w:b/>
          <w:bCs/>
          <w:sz w:val="24"/>
          <w:szCs w:val="24"/>
        </w:rPr>
        <w:t> </w:t>
      </w:r>
      <w:proofErr w:type="spellStart"/>
      <w:r w:rsidR="004B35D5">
        <w:fldChar w:fldCharType="begin"/>
      </w:r>
      <w:r w:rsidR="004B35D5">
        <w:instrText>HYPERLINK "https://webggc.oclc.org/cbs/DB=2.37/SET=4/TTL=176/CLK?IKT=4&amp;TRM=Exilromane"</w:instrText>
      </w:r>
      <w:r w:rsidR="004B35D5">
        <w:fldChar w:fldCharType="separate"/>
      </w:r>
      <w:r w:rsidRPr="00575F73">
        <w:rPr>
          <w:rStyle w:val="Hyperlink"/>
          <w:rFonts w:ascii="Arial" w:hAnsi="Arial" w:cs="Arial"/>
          <w:b/>
          <w:bCs/>
          <w:color w:val="auto"/>
          <w:sz w:val="24"/>
          <w:szCs w:val="24"/>
          <w:u w:val="none"/>
        </w:rPr>
        <w:t>Exilromane</w:t>
      </w:r>
      <w:proofErr w:type="spellEnd"/>
      <w:r w:rsidR="004B35D5">
        <w:rPr>
          <w:rStyle w:val="Hyperlink"/>
          <w:rFonts w:ascii="Arial" w:hAnsi="Arial" w:cs="Arial"/>
          <w:b/>
          <w:bCs/>
          <w:color w:val="auto"/>
          <w:sz w:val="24"/>
          <w:szCs w:val="24"/>
          <w:u w:val="none"/>
        </w:rPr>
        <w:fldChar w:fldCharType="end"/>
      </w:r>
      <w:r w:rsidRPr="00575F73">
        <w:rPr>
          <w:rFonts w:ascii="Arial" w:hAnsi="Arial" w:cs="Arial"/>
          <w:b/>
          <w:bCs/>
          <w:sz w:val="24"/>
          <w:szCs w:val="24"/>
        </w:rPr>
        <w:t xml:space="preserve"> </w:t>
      </w:r>
      <w:hyperlink r:id="rId1923" w:history="1">
        <w:r w:rsidRPr="00575F73">
          <w:rPr>
            <w:rStyle w:val="Hyperlink"/>
            <w:rFonts w:ascii="Arial" w:hAnsi="Arial" w:cs="Arial"/>
            <w:color w:val="auto"/>
            <w:sz w:val="24"/>
            <w:szCs w:val="24"/>
            <w:u w:val="none"/>
          </w:rPr>
          <w:t>Klaus</w:t>
        </w:r>
      </w:hyperlink>
      <w:r w:rsidRPr="00575F73">
        <w:rPr>
          <w:rFonts w:ascii="Arial" w:hAnsi="Arial" w:cs="Arial"/>
          <w:sz w:val="24"/>
          <w:szCs w:val="24"/>
        </w:rPr>
        <w:t> </w:t>
      </w:r>
      <w:hyperlink r:id="rId1924" w:history="1">
        <w:r w:rsidRPr="00575F73">
          <w:rPr>
            <w:rStyle w:val="Hyperlink"/>
            <w:rFonts w:ascii="Arial" w:hAnsi="Arial" w:cs="Arial"/>
            <w:color w:val="auto"/>
            <w:sz w:val="24"/>
            <w:szCs w:val="24"/>
            <w:u w:val="none"/>
          </w:rPr>
          <w:t>Mann,</w:t>
        </w:r>
      </w:hyperlink>
      <w:r w:rsidRPr="00575F73">
        <w:rPr>
          <w:rFonts w:ascii="Arial" w:hAnsi="Arial" w:cs="Arial"/>
          <w:sz w:val="24"/>
          <w:szCs w:val="24"/>
        </w:rPr>
        <w:t> </w:t>
      </w:r>
      <w:hyperlink r:id="rId1925" w:history="1">
        <w:r w:rsidRPr="00575F73">
          <w:rPr>
            <w:rStyle w:val="Hyperlink"/>
            <w:rFonts w:ascii="Arial" w:hAnsi="Arial" w:cs="Arial"/>
            <w:color w:val="auto"/>
            <w:sz w:val="24"/>
            <w:szCs w:val="24"/>
            <w:u w:val="none"/>
          </w:rPr>
          <w:t>Mephisto</w:t>
        </w:r>
      </w:hyperlink>
      <w:r w:rsidRPr="00575F73">
        <w:rPr>
          <w:rFonts w:ascii="Arial" w:hAnsi="Arial" w:cs="Arial"/>
          <w:sz w:val="24"/>
          <w:szCs w:val="24"/>
        </w:rPr>
        <w:t>; </w:t>
      </w:r>
      <w:hyperlink r:id="rId1926" w:history="1">
        <w:r w:rsidRPr="00575F73">
          <w:rPr>
            <w:rStyle w:val="Hyperlink"/>
            <w:rFonts w:ascii="Arial" w:hAnsi="Arial" w:cs="Arial"/>
            <w:color w:val="auto"/>
            <w:sz w:val="24"/>
            <w:szCs w:val="24"/>
            <w:u w:val="none"/>
          </w:rPr>
          <w:t>Irmgard</w:t>
        </w:r>
      </w:hyperlink>
      <w:r w:rsidRPr="00575F73">
        <w:rPr>
          <w:rFonts w:ascii="Arial" w:hAnsi="Arial" w:cs="Arial"/>
          <w:sz w:val="24"/>
          <w:szCs w:val="24"/>
        </w:rPr>
        <w:t> </w:t>
      </w:r>
      <w:hyperlink r:id="rId1927" w:history="1">
        <w:r w:rsidRPr="00575F73">
          <w:rPr>
            <w:rStyle w:val="Hyperlink"/>
            <w:rFonts w:ascii="Arial" w:hAnsi="Arial" w:cs="Arial"/>
            <w:color w:val="auto"/>
            <w:sz w:val="24"/>
            <w:szCs w:val="24"/>
            <w:u w:val="none"/>
          </w:rPr>
          <w:t>Keun,</w:t>
        </w:r>
      </w:hyperlink>
      <w:r w:rsidRPr="00575F73">
        <w:rPr>
          <w:rFonts w:ascii="Arial" w:hAnsi="Arial" w:cs="Arial"/>
          <w:sz w:val="24"/>
          <w:szCs w:val="24"/>
        </w:rPr>
        <w:t> </w:t>
      </w:r>
      <w:hyperlink r:id="rId1928" w:history="1">
        <w:r w:rsidRPr="00575F73">
          <w:rPr>
            <w:rStyle w:val="Hyperlink"/>
            <w:rFonts w:ascii="Arial" w:hAnsi="Arial" w:cs="Arial"/>
            <w:color w:val="auto"/>
            <w:sz w:val="24"/>
            <w:szCs w:val="24"/>
            <w:u w:val="none"/>
          </w:rPr>
          <w:t>Nach</w:t>
        </w:r>
      </w:hyperlink>
      <w:r w:rsidRPr="00575F73">
        <w:rPr>
          <w:rFonts w:ascii="Arial" w:hAnsi="Arial" w:cs="Arial"/>
          <w:sz w:val="24"/>
          <w:szCs w:val="24"/>
        </w:rPr>
        <w:t> </w:t>
      </w:r>
      <w:hyperlink r:id="rId1929" w:history="1">
        <w:r w:rsidRPr="00575F73">
          <w:rPr>
            <w:rStyle w:val="Hyperlink"/>
            <w:rFonts w:ascii="Arial" w:hAnsi="Arial" w:cs="Arial"/>
            <w:color w:val="auto"/>
            <w:sz w:val="24"/>
            <w:szCs w:val="24"/>
            <w:u w:val="none"/>
          </w:rPr>
          <w:t>Mitternacht</w:t>
        </w:r>
      </w:hyperlink>
      <w:r w:rsidRPr="00575F73">
        <w:rPr>
          <w:rFonts w:ascii="Arial" w:hAnsi="Arial" w:cs="Arial"/>
          <w:sz w:val="24"/>
          <w:szCs w:val="24"/>
        </w:rPr>
        <w:t>; </w:t>
      </w:r>
      <w:hyperlink r:id="rId1930" w:history="1">
        <w:r w:rsidRPr="00575F73">
          <w:rPr>
            <w:rStyle w:val="Hyperlink"/>
            <w:rFonts w:ascii="Arial" w:hAnsi="Arial" w:cs="Arial"/>
            <w:color w:val="auto"/>
            <w:sz w:val="24"/>
            <w:szCs w:val="24"/>
            <w:u w:val="none"/>
          </w:rPr>
          <w:t>Anna</w:t>
        </w:r>
      </w:hyperlink>
      <w:r w:rsidRPr="00575F73">
        <w:rPr>
          <w:rFonts w:ascii="Arial" w:hAnsi="Arial" w:cs="Arial"/>
          <w:sz w:val="24"/>
          <w:szCs w:val="24"/>
        </w:rPr>
        <w:t> </w:t>
      </w:r>
      <w:hyperlink r:id="rId1931" w:history="1">
        <w:r w:rsidRPr="00575F73">
          <w:rPr>
            <w:rStyle w:val="Hyperlink"/>
            <w:rFonts w:ascii="Arial" w:hAnsi="Arial" w:cs="Arial"/>
            <w:color w:val="auto"/>
            <w:sz w:val="24"/>
            <w:szCs w:val="24"/>
            <w:u w:val="none"/>
          </w:rPr>
          <w:t>Seghers,</w:t>
        </w:r>
      </w:hyperlink>
      <w:r w:rsidRPr="00575F73">
        <w:rPr>
          <w:rFonts w:ascii="Arial" w:hAnsi="Arial" w:cs="Arial"/>
          <w:sz w:val="24"/>
          <w:szCs w:val="24"/>
        </w:rPr>
        <w:t> Das </w:t>
      </w:r>
      <w:hyperlink r:id="rId1932" w:history="1">
        <w:r w:rsidRPr="00575F73">
          <w:rPr>
            <w:rStyle w:val="Hyperlink"/>
            <w:rFonts w:ascii="Arial" w:hAnsi="Arial" w:cs="Arial"/>
            <w:color w:val="auto"/>
            <w:sz w:val="24"/>
            <w:szCs w:val="24"/>
            <w:u w:val="none"/>
          </w:rPr>
          <w:t>siebte</w:t>
        </w:r>
      </w:hyperlink>
      <w:r w:rsidRPr="00575F73">
        <w:rPr>
          <w:rFonts w:ascii="Arial" w:hAnsi="Arial" w:cs="Arial"/>
          <w:sz w:val="24"/>
          <w:szCs w:val="24"/>
        </w:rPr>
        <w:t> </w:t>
      </w:r>
      <w:r>
        <w:rPr>
          <w:rFonts w:ascii="Arial" w:hAnsi="Arial" w:cs="Arial"/>
          <w:sz w:val="24"/>
          <w:szCs w:val="24"/>
        </w:rPr>
        <w:t xml:space="preserve"> </w:t>
      </w:r>
      <w:hyperlink r:id="rId1933" w:history="1">
        <w:proofErr w:type="spellStart"/>
        <w:r w:rsidRPr="00575F73">
          <w:rPr>
            <w:rStyle w:val="Hyperlink"/>
            <w:rFonts w:ascii="Arial" w:hAnsi="Arial" w:cs="Arial"/>
            <w:color w:val="auto"/>
            <w:sz w:val="24"/>
            <w:szCs w:val="24"/>
            <w:u w:val="none"/>
          </w:rPr>
          <w:t>Kreuz</w:t>
        </w:r>
        <w:proofErr w:type="spellEnd"/>
      </w:hyperlink>
      <w:r>
        <w:rPr>
          <w:rFonts w:ascii="Arial" w:hAnsi="Arial" w:cs="Arial"/>
          <w:sz w:val="24"/>
          <w:szCs w:val="24"/>
        </w:rPr>
        <w:t xml:space="preserve">. </w:t>
      </w:r>
      <w:r w:rsidRPr="00575F73">
        <w:rPr>
          <w:rFonts w:ascii="Arial" w:hAnsi="Arial" w:cs="Arial"/>
          <w:sz w:val="24"/>
          <w:szCs w:val="24"/>
        </w:rPr>
        <w:t> </w:t>
      </w:r>
      <w:r>
        <w:rPr>
          <w:rFonts w:ascii="Arial" w:hAnsi="Arial" w:cs="Arial"/>
          <w:sz w:val="24"/>
          <w:szCs w:val="24"/>
        </w:rPr>
        <w:t xml:space="preserve">                                                                                                                                 </w:t>
      </w:r>
      <w:hyperlink r:id="rId1934" w:history="1">
        <w:r w:rsidRPr="00575F73">
          <w:rPr>
            <w:rStyle w:val="Hyperlink"/>
            <w:rFonts w:ascii="Arial" w:hAnsi="Arial" w:cs="Arial"/>
            <w:color w:val="auto"/>
            <w:sz w:val="24"/>
            <w:szCs w:val="24"/>
            <w:u w:val="none"/>
          </w:rPr>
          <w:t>Stuttgart</w:t>
        </w:r>
      </w:hyperlink>
      <w:r w:rsidRPr="00575F73">
        <w:rPr>
          <w:rFonts w:ascii="Arial" w:hAnsi="Arial" w:cs="Arial"/>
          <w:sz w:val="24"/>
          <w:szCs w:val="24"/>
        </w:rPr>
        <w:t>: </w:t>
      </w:r>
      <w:proofErr w:type="spellStart"/>
      <w:r w:rsidR="004B35D5">
        <w:fldChar w:fldCharType="begin"/>
      </w:r>
      <w:r w:rsidR="004B35D5">
        <w:instrText>HYPERLINK "https://webggc.oclc.org/cbs/DB=2.37/SET=4/TTL=176/CLK?IKT=3003&amp;TRM=Klett-Verlag"</w:instrText>
      </w:r>
      <w:r w:rsidR="004B35D5">
        <w:fldChar w:fldCharType="separate"/>
      </w:r>
      <w:r w:rsidRPr="00575F73">
        <w:rPr>
          <w:rStyle w:val="Hyperlink"/>
          <w:rFonts w:ascii="Arial" w:hAnsi="Arial" w:cs="Arial"/>
          <w:color w:val="auto"/>
          <w:sz w:val="24"/>
          <w:szCs w:val="24"/>
          <w:u w:val="none"/>
        </w:rPr>
        <w:t>Klett</w:t>
      </w:r>
      <w:proofErr w:type="spellEnd"/>
      <w:r w:rsidRPr="00575F73">
        <w:rPr>
          <w:rStyle w:val="Hyperlink"/>
          <w:rFonts w:ascii="Arial" w:hAnsi="Arial" w:cs="Arial"/>
          <w:color w:val="auto"/>
          <w:sz w:val="24"/>
          <w:szCs w:val="24"/>
          <w:u w:val="none"/>
        </w:rPr>
        <w:t>-Verlag</w:t>
      </w:r>
      <w:r w:rsidR="004B35D5">
        <w:rPr>
          <w:rStyle w:val="Hyperlink"/>
          <w:rFonts w:ascii="Arial" w:hAnsi="Arial" w:cs="Arial"/>
          <w:color w:val="auto"/>
          <w:sz w:val="24"/>
          <w:szCs w:val="24"/>
          <w:u w:val="none"/>
        </w:rPr>
        <w:fldChar w:fldCharType="end"/>
      </w:r>
      <w:r w:rsidRPr="00575F73">
        <w:rPr>
          <w:rFonts w:ascii="Arial" w:hAnsi="Arial" w:cs="Arial"/>
          <w:sz w:val="24"/>
          <w:szCs w:val="24"/>
        </w:rPr>
        <w:t> </w:t>
      </w:r>
      <w:proofErr w:type="spellStart"/>
      <w:r w:rsidR="004B35D5">
        <w:fldChar w:fldCharType="begin"/>
      </w:r>
      <w:r w:rsidR="004B35D5">
        <w:instrText>HYPERLINK "https://webggc.oclc.org/cbs/DB=2.37/SET=4/TTL=176/CLK?IKT=3003&amp;TRM=fu%CC%88r"</w:instrText>
      </w:r>
      <w:r w:rsidR="004B35D5">
        <w:fldChar w:fldCharType="separate"/>
      </w:r>
      <w:r w:rsidRPr="00575F73">
        <w:rPr>
          <w:rStyle w:val="Hyperlink"/>
          <w:rFonts w:ascii="Arial" w:hAnsi="Arial" w:cs="Arial"/>
          <w:color w:val="auto"/>
          <w:sz w:val="24"/>
          <w:szCs w:val="24"/>
          <w:u w:val="none"/>
        </w:rPr>
        <w:t>für</w:t>
      </w:r>
      <w:proofErr w:type="spellEnd"/>
      <w:r w:rsidR="004B35D5">
        <w:rPr>
          <w:rStyle w:val="Hyperlink"/>
          <w:rFonts w:ascii="Arial" w:hAnsi="Arial" w:cs="Arial"/>
          <w:color w:val="auto"/>
          <w:sz w:val="24"/>
          <w:szCs w:val="24"/>
          <w:u w:val="none"/>
        </w:rPr>
        <w:fldChar w:fldCharType="end"/>
      </w:r>
      <w:r w:rsidRPr="00575F73">
        <w:rPr>
          <w:rFonts w:ascii="Arial" w:hAnsi="Arial" w:cs="Arial"/>
          <w:sz w:val="24"/>
          <w:szCs w:val="24"/>
        </w:rPr>
        <w:t> </w:t>
      </w:r>
      <w:hyperlink r:id="rId1935" w:history="1">
        <w:r w:rsidRPr="00575F73">
          <w:rPr>
            <w:rStyle w:val="Hyperlink"/>
            <w:rFonts w:ascii="Arial" w:hAnsi="Arial" w:cs="Arial"/>
            <w:color w:val="auto"/>
            <w:sz w:val="24"/>
            <w:szCs w:val="24"/>
            <w:u w:val="none"/>
          </w:rPr>
          <w:t>Wissen</w:t>
        </w:r>
      </w:hyperlink>
      <w:r w:rsidRPr="00575F73">
        <w:rPr>
          <w:rFonts w:ascii="Arial" w:hAnsi="Arial" w:cs="Arial"/>
          <w:sz w:val="24"/>
          <w:szCs w:val="24"/>
        </w:rPr>
        <w:t> </w:t>
      </w:r>
      <w:proofErr w:type="spellStart"/>
      <w:r w:rsidR="004B35D5">
        <w:fldChar w:fldCharType="begin"/>
      </w:r>
      <w:r w:rsidR="004B35D5">
        <w:instrText>HYPERLINK "https://webggc.oclc.org/cbs/DB=2.37/SET=4/TTL=176/CLK?IKT=3003&amp;TRM=und"</w:instrText>
      </w:r>
      <w:r w:rsidR="004B35D5">
        <w:fldChar w:fldCharType="separate"/>
      </w:r>
      <w:r w:rsidRPr="00575F73">
        <w:rPr>
          <w:rStyle w:val="Hyperlink"/>
          <w:rFonts w:ascii="Arial" w:hAnsi="Arial" w:cs="Arial"/>
          <w:color w:val="auto"/>
          <w:sz w:val="24"/>
          <w:szCs w:val="24"/>
          <w:u w:val="none"/>
        </w:rPr>
        <w:t>und</w:t>
      </w:r>
      <w:proofErr w:type="spellEnd"/>
      <w:r w:rsidR="004B35D5">
        <w:rPr>
          <w:rStyle w:val="Hyperlink"/>
          <w:rFonts w:ascii="Arial" w:hAnsi="Arial" w:cs="Arial"/>
          <w:color w:val="auto"/>
          <w:sz w:val="24"/>
          <w:szCs w:val="24"/>
          <w:u w:val="none"/>
        </w:rPr>
        <w:fldChar w:fldCharType="end"/>
      </w:r>
      <w:r w:rsidRPr="00575F73">
        <w:rPr>
          <w:rFonts w:ascii="Arial" w:hAnsi="Arial" w:cs="Arial"/>
          <w:sz w:val="24"/>
          <w:szCs w:val="24"/>
        </w:rPr>
        <w:t> </w:t>
      </w:r>
      <w:proofErr w:type="spellStart"/>
      <w:r w:rsidR="004B35D5">
        <w:fldChar w:fldCharType="begin"/>
      </w:r>
      <w:r w:rsidR="004B35D5">
        <w:instrText>HYPERLINK "https://webggc.oclc.org/cbs/DB=2.37/SET=4/TTL=176/CLK?IKT=3003&amp;TRM=Bildung"</w:instrText>
      </w:r>
      <w:r w:rsidR="004B35D5">
        <w:fldChar w:fldCharType="separate"/>
      </w:r>
      <w:r w:rsidRPr="00575F73">
        <w:rPr>
          <w:rStyle w:val="Hyperlink"/>
          <w:rFonts w:ascii="Arial" w:hAnsi="Arial" w:cs="Arial"/>
          <w:color w:val="auto"/>
          <w:sz w:val="24"/>
          <w:szCs w:val="24"/>
          <w:u w:val="none"/>
        </w:rPr>
        <w:t>Bildung</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 xml:space="preserve">. 1993. 207 p. </w:t>
      </w:r>
    </w:p>
    <w:p w14:paraId="61E9F0CE" w14:textId="4E31C9A7" w:rsidR="00FA7D82" w:rsidRPr="00E052E5" w:rsidRDefault="00672CE1" w:rsidP="00E052E5">
      <w:pPr>
        <w:pStyle w:val="Kop4"/>
        <w:shd w:val="clear" w:color="auto" w:fill="FFFFFF"/>
        <w:spacing w:before="0" w:line="240" w:lineRule="auto"/>
        <w:rPr>
          <w:rFonts w:ascii="Georgia" w:hAnsi="Georgia"/>
          <w:i w:val="0"/>
          <w:iCs w:val="0"/>
          <w:color w:val="000000"/>
          <w:sz w:val="27"/>
          <w:szCs w:val="27"/>
        </w:rPr>
      </w:pPr>
      <w:r w:rsidRPr="00E052E5">
        <w:rPr>
          <w:rFonts w:ascii="Arial" w:hAnsi="Arial" w:cs="Arial"/>
          <w:i w:val="0"/>
          <w:iCs w:val="0"/>
          <w:color w:val="auto"/>
          <w:sz w:val="24"/>
          <w:szCs w:val="24"/>
        </w:rPr>
        <w:t xml:space="preserve">- </w:t>
      </w:r>
      <w:r w:rsidR="00FA7D82" w:rsidRPr="00E052E5">
        <w:rPr>
          <w:rFonts w:ascii="Arial" w:hAnsi="Arial" w:cs="Arial"/>
          <w:i w:val="0"/>
          <w:iCs w:val="0"/>
          <w:color w:val="auto"/>
          <w:sz w:val="24"/>
          <w:szCs w:val="24"/>
        </w:rPr>
        <w:t xml:space="preserve">H. Roland, </w:t>
      </w:r>
      <w:proofErr w:type="spellStart"/>
      <w:r w:rsidR="00FA7D82" w:rsidRPr="00E052E5">
        <w:rPr>
          <w:rFonts w:ascii="Arial" w:hAnsi="Arial" w:cs="Arial"/>
          <w:b/>
          <w:bCs/>
          <w:i w:val="0"/>
          <w:iCs w:val="0"/>
          <w:color w:val="auto"/>
          <w:sz w:val="24"/>
          <w:szCs w:val="24"/>
        </w:rPr>
        <w:t>German</w:t>
      </w:r>
      <w:proofErr w:type="spellEnd"/>
      <w:r w:rsidR="00FA7D82" w:rsidRPr="00E052E5">
        <w:rPr>
          <w:rFonts w:ascii="Arial" w:hAnsi="Arial" w:cs="Arial"/>
          <w:b/>
          <w:bCs/>
          <w:i w:val="0"/>
          <w:iCs w:val="0"/>
          <w:color w:val="auto"/>
          <w:sz w:val="24"/>
          <w:szCs w:val="24"/>
        </w:rPr>
        <w:t xml:space="preserve"> </w:t>
      </w:r>
      <w:proofErr w:type="spellStart"/>
      <w:r w:rsidR="00FA7D82" w:rsidRPr="00E052E5">
        <w:rPr>
          <w:rFonts w:ascii="Arial" w:hAnsi="Arial" w:cs="Arial"/>
          <w:b/>
          <w:bCs/>
          <w:i w:val="0"/>
          <w:iCs w:val="0"/>
          <w:color w:val="auto"/>
          <w:sz w:val="24"/>
          <w:szCs w:val="24"/>
        </w:rPr>
        <w:t>and</w:t>
      </w:r>
      <w:proofErr w:type="spellEnd"/>
      <w:r w:rsidR="00FA7D82" w:rsidRPr="00E052E5">
        <w:rPr>
          <w:rFonts w:ascii="Arial" w:hAnsi="Arial" w:cs="Arial"/>
          <w:b/>
          <w:bCs/>
          <w:i w:val="0"/>
          <w:iCs w:val="0"/>
          <w:color w:val="auto"/>
          <w:sz w:val="24"/>
          <w:szCs w:val="24"/>
        </w:rPr>
        <w:t xml:space="preserve"> </w:t>
      </w:r>
      <w:proofErr w:type="spellStart"/>
      <w:r w:rsidR="00FA7D82" w:rsidRPr="00E052E5">
        <w:rPr>
          <w:rFonts w:ascii="Arial" w:hAnsi="Arial" w:cs="Arial"/>
          <w:b/>
          <w:bCs/>
          <w:i w:val="0"/>
          <w:iCs w:val="0"/>
          <w:color w:val="auto"/>
          <w:sz w:val="24"/>
          <w:szCs w:val="24"/>
        </w:rPr>
        <w:t>Austrian</w:t>
      </w:r>
      <w:proofErr w:type="spellEnd"/>
      <w:r w:rsidR="00FA7D82" w:rsidRPr="00E052E5">
        <w:rPr>
          <w:rFonts w:ascii="Arial" w:hAnsi="Arial" w:cs="Arial"/>
          <w:b/>
          <w:bCs/>
          <w:i w:val="0"/>
          <w:iCs w:val="0"/>
          <w:color w:val="auto"/>
          <w:sz w:val="24"/>
          <w:szCs w:val="24"/>
        </w:rPr>
        <w:t xml:space="preserve"> </w:t>
      </w:r>
      <w:proofErr w:type="spellStart"/>
      <w:r w:rsidR="00FA7D82" w:rsidRPr="00E052E5">
        <w:rPr>
          <w:rFonts w:ascii="Arial" w:hAnsi="Arial" w:cs="Arial"/>
          <w:b/>
          <w:bCs/>
          <w:i w:val="0"/>
          <w:iCs w:val="0"/>
          <w:color w:val="auto"/>
          <w:sz w:val="24"/>
          <w:szCs w:val="24"/>
        </w:rPr>
        <w:t>Exile</w:t>
      </w:r>
      <w:proofErr w:type="spellEnd"/>
      <w:r w:rsidR="00FA7D82" w:rsidRPr="00E052E5">
        <w:rPr>
          <w:rFonts w:ascii="Arial" w:hAnsi="Arial" w:cs="Arial"/>
          <w:b/>
          <w:bCs/>
          <w:i w:val="0"/>
          <w:iCs w:val="0"/>
          <w:color w:val="auto"/>
          <w:sz w:val="24"/>
          <w:szCs w:val="24"/>
        </w:rPr>
        <w:t xml:space="preserve"> </w:t>
      </w:r>
      <w:proofErr w:type="spellStart"/>
      <w:r w:rsidR="00FA7D82" w:rsidRPr="00E052E5">
        <w:rPr>
          <w:rFonts w:ascii="Arial" w:hAnsi="Arial" w:cs="Arial"/>
          <w:b/>
          <w:bCs/>
          <w:i w:val="0"/>
          <w:iCs w:val="0"/>
          <w:color w:val="auto"/>
          <w:sz w:val="24"/>
          <w:szCs w:val="24"/>
        </w:rPr>
        <w:t>Literature</w:t>
      </w:r>
      <w:proofErr w:type="spellEnd"/>
      <w:r w:rsidR="00FA7D82" w:rsidRPr="00E052E5">
        <w:rPr>
          <w:rFonts w:ascii="Arial" w:hAnsi="Arial" w:cs="Arial"/>
          <w:b/>
          <w:bCs/>
          <w:i w:val="0"/>
          <w:iCs w:val="0"/>
          <w:color w:val="auto"/>
          <w:sz w:val="24"/>
          <w:szCs w:val="24"/>
        </w:rPr>
        <w:t xml:space="preserve"> in Belgium 1933-1945</w:t>
      </w:r>
      <w:r w:rsidRPr="00E052E5">
        <w:rPr>
          <w:rFonts w:ascii="Arial" w:hAnsi="Arial" w:cs="Arial"/>
          <w:b/>
          <w:bCs/>
          <w:i w:val="0"/>
          <w:iCs w:val="0"/>
          <w:color w:val="auto"/>
          <w:sz w:val="24"/>
          <w:szCs w:val="24"/>
        </w:rPr>
        <w:t xml:space="preserve"> </w:t>
      </w:r>
      <w:proofErr w:type="spellStart"/>
      <w:r w:rsidR="00FA7D82" w:rsidRPr="00E052E5">
        <w:rPr>
          <w:rFonts w:ascii="Arial" w:hAnsi="Arial" w:cs="Arial"/>
          <w:i w:val="0"/>
          <w:iCs w:val="0"/>
          <w:color w:val="auto"/>
          <w:sz w:val="24"/>
          <w:szCs w:val="24"/>
        </w:rPr>
        <w:t>Topography</w:t>
      </w:r>
      <w:proofErr w:type="spellEnd"/>
      <w:r w:rsidR="00FA7D82" w:rsidRPr="00E052E5">
        <w:rPr>
          <w:rFonts w:ascii="Arial" w:hAnsi="Arial" w:cs="Arial"/>
          <w:i w:val="0"/>
          <w:iCs w:val="0"/>
          <w:color w:val="auto"/>
          <w:sz w:val="24"/>
          <w:szCs w:val="24"/>
        </w:rPr>
        <w:t xml:space="preserve"> </w:t>
      </w:r>
      <w:proofErr w:type="spellStart"/>
      <w:r w:rsidR="00FA7D82" w:rsidRPr="00E052E5">
        <w:rPr>
          <w:rFonts w:ascii="Arial" w:hAnsi="Arial" w:cs="Arial"/>
          <w:i w:val="0"/>
          <w:iCs w:val="0"/>
          <w:color w:val="auto"/>
          <w:sz w:val="24"/>
          <w:szCs w:val="24"/>
        </w:rPr>
        <w:t>and</w:t>
      </w:r>
      <w:proofErr w:type="spellEnd"/>
      <w:r w:rsidR="00FA7D82" w:rsidRPr="00E052E5">
        <w:rPr>
          <w:rFonts w:ascii="Arial" w:hAnsi="Arial" w:cs="Arial"/>
          <w:i w:val="0"/>
          <w:iCs w:val="0"/>
          <w:color w:val="auto"/>
          <w:sz w:val="24"/>
          <w:szCs w:val="24"/>
        </w:rPr>
        <w:t xml:space="preserve"> </w:t>
      </w:r>
      <w:proofErr w:type="spellStart"/>
      <w:r w:rsidR="00FA7D82" w:rsidRPr="00E052E5">
        <w:rPr>
          <w:rFonts w:ascii="Arial" w:hAnsi="Arial" w:cs="Arial"/>
          <w:i w:val="0"/>
          <w:iCs w:val="0"/>
          <w:color w:val="auto"/>
          <w:sz w:val="24"/>
          <w:szCs w:val="24"/>
        </w:rPr>
        <w:t>Perspectives</w:t>
      </w:r>
      <w:proofErr w:type="spellEnd"/>
      <w:r w:rsidR="00FA7D82" w:rsidRPr="00E052E5">
        <w:rPr>
          <w:rFonts w:ascii="Arial" w:hAnsi="Arial" w:cs="Arial"/>
          <w:i w:val="0"/>
          <w:iCs w:val="0"/>
          <w:color w:val="auto"/>
          <w:sz w:val="24"/>
          <w:szCs w:val="24"/>
        </w:rPr>
        <w:t xml:space="preserve">. </w:t>
      </w:r>
      <w:r w:rsidRPr="00E052E5">
        <w:rPr>
          <w:rFonts w:ascii="Arial" w:hAnsi="Arial" w:cs="Arial"/>
          <w:i w:val="0"/>
          <w:iCs w:val="0"/>
          <w:color w:val="auto"/>
          <w:sz w:val="24"/>
          <w:szCs w:val="24"/>
        </w:rPr>
        <w:t xml:space="preserve">                                                                                                        </w:t>
      </w:r>
      <w:r w:rsidR="00FA7D82" w:rsidRPr="00E052E5">
        <w:rPr>
          <w:rFonts w:ascii="Arial" w:hAnsi="Arial" w:cs="Arial"/>
          <w:i w:val="0"/>
          <w:iCs w:val="0"/>
          <w:color w:val="auto"/>
          <w:sz w:val="24"/>
          <w:szCs w:val="24"/>
        </w:rPr>
        <w:t>In: J</w:t>
      </w:r>
      <w:r w:rsidR="00E052E5">
        <w:rPr>
          <w:rFonts w:ascii="Arial" w:hAnsi="Arial" w:cs="Arial"/>
          <w:i w:val="0"/>
          <w:iCs w:val="0"/>
          <w:color w:val="auto"/>
          <w:sz w:val="24"/>
          <w:szCs w:val="24"/>
        </w:rPr>
        <w:t xml:space="preserve">ohannes </w:t>
      </w:r>
      <w:r w:rsidR="00FA7D82" w:rsidRPr="00E052E5">
        <w:rPr>
          <w:rFonts w:ascii="Arial" w:hAnsi="Arial" w:cs="Arial"/>
          <w:i w:val="0"/>
          <w:iCs w:val="0"/>
          <w:color w:val="auto"/>
          <w:sz w:val="24"/>
          <w:szCs w:val="24"/>
        </w:rPr>
        <w:t xml:space="preserve">F. </w:t>
      </w:r>
      <w:proofErr w:type="spellStart"/>
      <w:r w:rsidR="00FA7D82" w:rsidRPr="00E052E5">
        <w:rPr>
          <w:rFonts w:ascii="Arial" w:hAnsi="Arial" w:cs="Arial"/>
          <w:i w:val="0"/>
          <w:iCs w:val="0"/>
          <w:color w:val="auto"/>
          <w:sz w:val="24"/>
          <w:szCs w:val="24"/>
        </w:rPr>
        <w:t>Evelein</w:t>
      </w:r>
      <w:proofErr w:type="spellEnd"/>
      <w:r w:rsidR="00FA7D82" w:rsidRPr="00E052E5">
        <w:rPr>
          <w:rFonts w:ascii="Arial" w:hAnsi="Arial" w:cs="Arial"/>
          <w:i w:val="0"/>
          <w:iCs w:val="0"/>
          <w:color w:val="auto"/>
          <w:sz w:val="24"/>
          <w:szCs w:val="24"/>
        </w:rPr>
        <w:t xml:space="preserve"> (</w:t>
      </w:r>
      <w:r w:rsidRPr="00E052E5">
        <w:rPr>
          <w:rFonts w:ascii="Arial" w:hAnsi="Arial" w:cs="Arial"/>
          <w:i w:val="0"/>
          <w:iCs w:val="0"/>
          <w:color w:val="auto"/>
          <w:sz w:val="24"/>
          <w:szCs w:val="24"/>
        </w:rPr>
        <w:t>E</w:t>
      </w:r>
      <w:r w:rsidR="00FA7D82" w:rsidRPr="00E052E5">
        <w:rPr>
          <w:rFonts w:ascii="Arial" w:hAnsi="Arial" w:cs="Arial"/>
          <w:i w:val="0"/>
          <w:iCs w:val="0"/>
          <w:color w:val="auto"/>
          <w:sz w:val="24"/>
          <w:szCs w:val="24"/>
        </w:rPr>
        <w:t xml:space="preserve">d.), </w:t>
      </w:r>
      <w:proofErr w:type="spellStart"/>
      <w:r w:rsidR="00FA7D82" w:rsidRPr="00E052E5">
        <w:rPr>
          <w:rFonts w:ascii="Arial" w:hAnsi="Arial" w:cs="Arial"/>
          <w:i w:val="0"/>
          <w:iCs w:val="0"/>
          <w:color w:val="auto"/>
          <w:sz w:val="24"/>
          <w:szCs w:val="24"/>
        </w:rPr>
        <w:t>Exiles</w:t>
      </w:r>
      <w:proofErr w:type="spellEnd"/>
      <w:r w:rsidR="00FA7D82" w:rsidRPr="00E052E5">
        <w:rPr>
          <w:rFonts w:ascii="Arial" w:hAnsi="Arial" w:cs="Arial"/>
          <w:i w:val="0"/>
          <w:iCs w:val="0"/>
          <w:color w:val="auto"/>
          <w:sz w:val="24"/>
          <w:szCs w:val="24"/>
        </w:rPr>
        <w:t xml:space="preserve"> Traveling. </w:t>
      </w:r>
      <w:r w:rsidRPr="00E052E5">
        <w:rPr>
          <w:rFonts w:ascii="Arial" w:hAnsi="Arial" w:cs="Arial"/>
          <w:i w:val="0"/>
          <w:iCs w:val="0"/>
          <w:color w:val="auto"/>
          <w:sz w:val="24"/>
          <w:szCs w:val="24"/>
        </w:rPr>
        <w:t xml:space="preserve">                                                                                   </w:t>
      </w:r>
      <w:proofErr w:type="spellStart"/>
      <w:r w:rsidR="00FA7D82" w:rsidRPr="00E052E5">
        <w:rPr>
          <w:rFonts w:ascii="Arial" w:hAnsi="Arial" w:cs="Arial"/>
          <w:i w:val="0"/>
          <w:iCs w:val="0"/>
          <w:color w:val="auto"/>
          <w:sz w:val="24"/>
          <w:szCs w:val="24"/>
        </w:rPr>
        <w:t>Exploring</w:t>
      </w:r>
      <w:proofErr w:type="spellEnd"/>
      <w:r w:rsidR="00FA7D82" w:rsidRPr="00E052E5">
        <w:rPr>
          <w:rFonts w:ascii="Arial" w:hAnsi="Arial" w:cs="Arial"/>
          <w:i w:val="0"/>
          <w:iCs w:val="0"/>
          <w:color w:val="auto"/>
          <w:sz w:val="24"/>
          <w:szCs w:val="24"/>
        </w:rPr>
        <w:t xml:space="preserve"> Displacement, Crossing </w:t>
      </w:r>
      <w:proofErr w:type="spellStart"/>
      <w:r w:rsidR="00FA7D82" w:rsidRPr="00E052E5">
        <w:rPr>
          <w:rFonts w:ascii="Arial" w:hAnsi="Arial" w:cs="Arial"/>
          <w:i w:val="0"/>
          <w:iCs w:val="0"/>
          <w:color w:val="auto"/>
          <w:sz w:val="24"/>
          <w:szCs w:val="24"/>
        </w:rPr>
        <w:t>Boundaries</w:t>
      </w:r>
      <w:proofErr w:type="spellEnd"/>
      <w:r w:rsidR="00FA7D82" w:rsidRPr="00E052E5">
        <w:rPr>
          <w:rFonts w:ascii="Arial" w:hAnsi="Arial" w:cs="Arial"/>
          <w:i w:val="0"/>
          <w:iCs w:val="0"/>
          <w:color w:val="auto"/>
          <w:sz w:val="24"/>
          <w:szCs w:val="24"/>
        </w:rPr>
        <w:t xml:space="preserve"> in </w:t>
      </w:r>
      <w:proofErr w:type="spellStart"/>
      <w:r w:rsidR="00FA7D82" w:rsidRPr="00E052E5">
        <w:rPr>
          <w:rFonts w:ascii="Arial" w:hAnsi="Arial" w:cs="Arial"/>
          <w:i w:val="0"/>
          <w:iCs w:val="0"/>
          <w:color w:val="auto"/>
          <w:sz w:val="24"/>
          <w:szCs w:val="24"/>
        </w:rPr>
        <w:t>German</w:t>
      </w:r>
      <w:proofErr w:type="spellEnd"/>
      <w:r w:rsidR="00FA7D82" w:rsidRPr="00E052E5">
        <w:rPr>
          <w:rFonts w:ascii="Arial" w:hAnsi="Arial" w:cs="Arial"/>
          <w:i w:val="0"/>
          <w:iCs w:val="0"/>
          <w:color w:val="auto"/>
          <w:sz w:val="24"/>
          <w:szCs w:val="24"/>
        </w:rPr>
        <w:t xml:space="preserve"> </w:t>
      </w:r>
      <w:proofErr w:type="spellStart"/>
      <w:r w:rsidR="00FA7D82" w:rsidRPr="00E052E5">
        <w:rPr>
          <w:rFonts w:ascii="Arial" w:hAnsi="Arial" w:cs="Arial"/>
          <w:i w:val="0"/>
          <w:iCs w:val="0"/>
          <w:color w:val="auto"/>
          <w:sz w:val="24"/>
          <w:szCs w:val="24"/>
        </w:rPr>
        <w:t>Exile</w:t>
      </w:r>
      <w:proofErr w:type="spellEnd"/>
      <w:r w:rsidR="00FA7D82" w:rsidRPr="00E052E5">
        <w:rPr>
          <w:rFonts w:ascii="Arial" w:hAnsi="Arial" w:cs="Arial"/>
          <w:i w:val="0"/>
          <w:iCs w:val="0"/>
          <w:color w:val="auto"/>
          <w:sz w:val="24"/>
          <w:szCs w:val="24"/>
        </w:rPr>
        <w:t xml:space="preserve"> Arts </w:t>
      </w:r>
      <w:proofErr w:type="spellStart"/>
      <w:r w:rsidR="00FA7D82" w:rsidRPr="00E052E5">
        <w:rPr>
          <w:rFonts w:ascii="Arial" w:hAnsi="Arial" w:cs="Arial"/>
          <w:i w:val="0"/>
          <w:iCs w:val="0"/>
          <w:color w:val="auto"/>
          <w:sz w:val="24"/>
          <w:szCs w:val="24"/>
        </w:rPr>
        <w:t>and</w:t>
      </w:r>
      <w:proofErr w:type="spellEnd"/>
      <w:r w:rsidR="00FA7D82" w:rsidRPr="00E052E5">
        <w:rPr>
          <w:rFonts w:ascii="Arial" w:hAnsi="Arial" w:cs="Arial"/>
          <w:i w:val="0"/>
          <w:iCs w:val="0"/>
          <w:color w:val="auto"/>
          <w:sz w:val="24"/>
          <w:szCs w:val="24"/>
        </w:rPr>
        <w:t xml:space="preserve"> </w:t>
      </w:r>
      <w:proofErr w:type="spellStart"/>
      <w:r w:rsidR="00FA7D82" w:rsidRPr="00E052E5">
        <w:rPr>
          <w:rFonts w:ascii="Arial" w:hAnsi="Arial" w:cs="Arial"/>
          <w:i w:val="0"/>
          <w:iCs w:val="0"/>
          <w:color w:val="auto"/>
          <w:sz w:val="24"/>
          <w:szCs w:val="24"/>
        </w:rPr>
        <w:t>Writings</w:t>
      </w:r>
      <w:proofErr w:type="spellEnd"/>
      <w:r w:rsidR="00FA7D82" w:rsidRPr="00E052E5">
        <w:rPr>
          <w:rFonts w:ascii="Arial" w:hAnsi="Arial" w:cs="Arial"/>
          <w:i w:val="0"/>
          <w:iCs w:val="0"/>
          <w:color w:val="auto"/>
          <w:sz w:val="24"/>
          <w:szCs w:val="24"/>
        </w:rPr>
        <w:t xml:space="preserve"> 1933-1945. </w:t>
      </w:r>
      <w:r w:rsidRPr="00E052E5">
        <w:rPr>
          <w:rFonts w:ascii="Arial" w:hAnsi="Arial" w:cs="Arial"/>
          <w:i w:val="0"/>
          <w:iCs w:val="0"/>
          <w:color w:val="auto"/>
          <w:sz w:val="24"/>
          <w:szCs w:val="24"/>
        </w:rPr>
        <w:t xml:space="preserve">                                                                                                                     </w:t>
      </w:r>
      <w:r w:rsidR="00FA7D82" w:rsidRPr="00E052E5">
        <w:rPr>
          <w:rFonts w:ascii="Arial" w:hAnsi="Arial" w:cs="Arial"/>
          <w:i w:val="0"/>
          <w:iCs w:val="0"/>
          <w:color w:val="auto"/>
          <w:sz w:val="24"/>
          <w:szCs w:val="24"/>
        </w:rPr>
        <w:t>Amsterdam</w:t>
      </w:r>
      <w:r w:rsidR="00E052E5">
        <w:rPr>
          <w:rFonts w:ascii="Arial" w:hAnsi="Arial" w:cs="Arial"/>
          <w:i w:val="0"/>
          <w:iCs w:val="0"/>
          <w:color w:val="auto"/>
          <w:sz w:val="24"/>
          <w:szCs w:val="24"/>
        </w:rPr>
        <w:t xml:space="preserve"> </w:t>
      </w:r>
      <w:r w:rsidR="00FA7D82" w:rsidRPr="00E052E5">
        <w:rPr>
          <w:rFonts w:ascii="Arial" w:hAnsi="Arial" w:cs="Arial"/>
          <w:i w:val="0"/>
          <w:iCs w:val="0"/>
          <w:color w:val="auto"/>
          <w:sz w:val="24"/>
          <w:szCs w:val="24"/>
        </w:rPr>
        <w:t>/</w:t>
      </w:r>
      <w:r w:rsidR="00E052E5">
        <w:rPr>
          <w:rFonts w:ascii="Arial" w:hAnsi="Arial" w:cs="Arial"/>
          <w:i w:val="0"/>
          <w:iCs w:val="0"/>
          <w:color w:val="auto"/>
          <w:sz w:val="24"/>
          <w:szCs w:val="24"/>
        </w:rPr>
        <w:t xml:space="preserve"> </w:t>
      </w:r>
      <w:r w:rsidR="00FA7D82" w:rsidRPr="00E052E5">
        <w:rPr>
          <w:rFonts w:ascii="Arial" w:hAnsi="Arial" w:cs="Arial"/>
          <w:i w:val="0"/>
          <w:iCs w:val="0"/>
          <w:color w:val="auto"/>
          <w:sz w:val="24"/>
          <w:szCs w:val="24"/>
        </w:rPr>
        <w:t>New York</w:t>
      </w:r>
      <w:r w:rsidR="00E052E5" w:rsidRPr="00E052E5">
        <w:rPr>
          <w:rFonts w:ascii="Arial" w:hAnsi="Arial" w:cs="Arial"/>
          <w:i w:val="0"/>
          <w:iCs w:val="0"/>
          <w:color w:val="auto"/>
          <w:sz w:val="24"/>
          <w:szCs w:val="24"/>
        </w:rPr>
        <w:t>: Brill</w:t>
      </w:r>
      <w:r w:rsidR="00E052E5" w:rsidRPr="00E052E5">
        <w:rPr>
          <w:rFonts w:ascii="Arial" w:hAnsi="Arial" w:cs="Arial"/>
          <w:color w:val="auto"/>
          <w:sz w:val="24"/>
          <w:szCs w:val="24"/>
        </w:rPr>
        <w:t xml:space="preserve">. </w:t>
      </w:r>
      <w:hyperlink r:id="rId1936" w:history="1">
        <w:proofErr w:type="spellStart"/>
        <w:r w:rsidR="00E052E5" w:rsidRPr="00E052E5">
          <w:rPr>
            <w:rStyle w:val="Hyperlink"/>
            <w:rFonts w:ascii="Arial" w:hAnsi="Arial" w:cs="Arial"/>
            <w:i w:val="0"/>
            <w:iCs w:val="0"/>
            <w:color w:val="auto"/>
            <w:sz w:val="24"/>
            <w:szCs w:val="24"/>
            <w:u w:val="none"/>
          </w:rPr>
          <w:t>Amsterdamer</w:t>
        </w:r>
        <w:proofErr w:type="spellEnd"/>
        <w:r w:rsidR="00E052E5" w:rsidRPr="00E052E5">
          <w:rPr>
            <w:rStyle w:val="Hyperlink"/>
            <w:rFonts w:ascii="Arial" w:hAnsi="Arial" w:cs="Arial"/>
            <w:i w:val="0"/>
            <w:iCs w:val="0"/>
            <w:color w:val="auto"/>
            <w:sz w:val="24"/>
            <w:szCs w:val="24"/>
            <w:u w:val="none"/>
          </w:rPr>
          <w:t xml:space="preserve"> </w:t>
        </w:r>
        <w:proofErr w:type="spellStart"/>
        <w:r w:rsidR="00E052E5" w:rsidRPr="00E052E5">
          <w:rPr>
            <w:rStyle w:val="Hyperlink"/>
            <w:rFonts w:ascii="Arial" w:hAnsi="Arial" w:cs="Arial"/>
            <w:i w:val="0"/>
            <w:iCs w:val="0"/>
            <w:color w:val="auto"/>
            <w:sz w:val="24"/>
            <w:szCs w:val="24"/>
            <w:u w:val="none"/>
          </w:rPr>
          <w:t>Beiträge</w:t>
        </w:r>
        <w:proofErr w:type="spellEnd"/>
        <w:r w:rsidR="00E052E5" w:rsidRPr="00E052E5">
          <w:rPr>
            <w:rStyle w:val="Hyperlink"/>
            <w:rFonts w:ascii="Arial" w:hAnsi="Arial" w:cs="Arial"/>
            <w:i w:val="0"/>
            <w:iCs w:val="0"/>
            <w:color w:val="auto"/>
            <w:sz w:val="24"/>
            <w:szCs w:val="24"/>
            <w:u w:val="none"/>
          </w:rPr>
          <w:t xml:space="preserve"> </w:t>
        </w:r>
        <w:proofErr w:type="spellStart"/>
        <w:r w:rsidR="00E052E5" w:rsidRPr="00E052E5">
          <w:rPr>
            <w:rStyle w:val="Hyperlink"/>
            <w:rFonts w:ascii="Arial" w:hAnsi="Arial" w:cs="Arial"/>
            <w:i w:val="0"/>
            <w:iCs w:val="0"/>
            <w:color w:val="auto"/>
            <w:sz w:val="24"/>
            <w:szCs w:val="24"/>
            <w:u w:val="none"/>
          </w:rPr>
          <w:t>zur</w:t>
        </w:r>
        <w:proofErr w:type="spellEnd"/>
        <w:r w:rsidR="00E052E5" w:rsidRPr="00E052E5">
          <w:rPr>
            <w:rStyle w:val="Hyperlink"/>
            <w:rFonts w:ascii="Arial" w:hAnsi="Arial" w:cs="Arial"/>
            <w:i w:val="0"/>
            <w:iCs w:val="0"/>
            <w:color w:val="auto"/>
            <w:sz w:val="24"/>
            <w:szCs w:val="24"/>
            <w:u w:val="none"/>
          </w:rPr>
          <w:t xml:space="preserve"> </w:t>
        </w:r>
        <w:proofErr w:type="spellStart"/>
        <w:r w:rsidR="00E052E5" w:rsidRPr="00E052E5">
          <w:rPr>
            <w:rStyle w:val="Hyperlink"/>
            <w:rFonts w:ascii="Arial" w:hAnsi="Arial" w:cs="Arial"/>
            <w:i w:val="0"/>
            <w:iCs w:val="0"/>
            <w:color w:val="auto"/>
            <w:sz w:val="24"/>
            <w:szCs w:val="24"/>
            <w:u w:val="none"/>
          </w:rPr>
          <w:t>neueren</w:t>
        </w:r>
        <w:proofErr w:type="spellEnd"/>
        <w:r w:rsidR="00E052E5" w:rsidRPr="00E052E5">
          <w:rPr>
            <w:rStyle w:val="Hyperlink"/>
            <w:rFonts w:ascii="Arial" w:hAnsi="Arial" w:cs="Arial"/>
            <w:i w:val="0"/>
            <w:iCs w:val="0"/>
            <w:color w:val="auto"/>
            <w:sz w:val="24"/>
            <w:szCs w:val="24"/>
            <w:u w:val="none"/>
          </w:rPr>
          <w:t xml:space="preserve"> </w:t>
        </w:r>
        <w:proofErr w:type="spellStart"/>
        <w:r w:rsidR="00E052E5" w:rsidRPr="00E052E5">
          <w:rPr>
            <w:rStyle w:val="Hyperlink"/>
            <w:rFonts w:ascii="Arial" w:hAnsi="Arial" w:cs="Arial"/>
            <w:i w:val="0"/>
            <w:iCs w:val="0"/>
            <w:color w:val="auto"/>
            <w:sz w:val="24"/>
            <w:szCs w:val="24"/>
            <w:u w:val="none"/>
          </w:rPr>
          <w:t>Germanistik</w:t>
        </w:r>
        <w:proofErr w:type="spellEnd"/>
      </w:hyperlink>
      <w:r w:rsidR="00E052E5" w:rsidRPr="00E052E5">
        <w:rPr>
          <w:rStyle w:val="series-volume"/>
          <w:rFonts w:ascii="Arial" w:hAnsi="Arial" w:cs="Arial"/>
          <w:i w:val="0"/>
          <w:iCs w:val="0"/>
          <w:color w:val="auto"/>
          <w:sz w:val="24"/>
          <w:szCs w:val="24"/>
        </w:rPr>
        <w:t>.</w:t>
      </w:r>
      <w:r w:rsidR="00E052E5" w:rsidRPr="00E052E5">
        <w:rPr>
          <w:rFonts w:ascii="Arial" w:hAnsi="Arial" w:cs="Arial"/>
          <w:i w:val="0"/>
          <w:iCs w:val="0"/>
          <w:color w:val="auto"/>
          <w:sz w:val="24"/>
          <w:szCs w:val="24"/>
        </w:rPr>
        <w:t xml:space="preserve"> </w:t>
      </w:r>
      <w:r w:rsidR="00E052E5">
        <w:rPr>
          <w:rFonts w:ascii="Arial" w:hAnsi="Arial" w:cs="Arial"/>
          <w:i w:val="0"/>
          <w:iCs w:val="0"/>
          <w:color w:val="auto"/>
          <w:sz w:val="24"/>
          <w:szCs w:val="24"/>
        </w:rPr>
        <w:t xml:space="preserve">                   Vol. 68. </w:t>
      </w:r>
      <w:r w:rsidR="00FA7D82" w:rsidRPr="00E052E5">
        <w:rPr>
          <w:rFonts w:ascii="Arial" w:hAnsi="Arial" w:cs="Arial"/>
          <w:i w:val="0"/>
          <w:iCs w:val="0"/>
          <w:color w:val="auto"/>
          <w:sz w:val="24"/>
          <w:szCs w:val="24"/>
        </w:rPr>
        <w:t>2009</w:t>
      </w:r>
      <w:r w:rsidRPr="00E052E5">
        <w:rPr>
          <w:rFonts w:ascii="Arial" w:hAnsi="Arial" w:cs="Arial"/>
          <w:i w:val="0"/>
          <w:iCs w:val="0"/>
          <w:color w:val="auto"/>
          <w:sz w:val="24"/>
          <w:szCs w:val="24"/>
        </w:rPr>
        <w:t>.</w:t>
      </w:r>
      <w:r w:rsidR="00FA7D82" w:rsidRPr="00E052E5">
        <w:rPr>
          <w:rFonts w:ascii="Arial" w:hAnsi="Arial" w:cs="Arial"/>
          <w:i w:val="0"/>
          <w:iCs w:val="0"/>
          <w:color w:val="auto"/>
          <w:sz w:val="24"/>
          <w:szCs w:val="24"/>
        </w:rPr>
        <w:t xml:space="preserve"> p.73-98</w:t>
      </w:r>
      <w:r w:rsidRPr="00E052E5">
        <w:rPr>
          <w:rFonts w:ascii="Arial" w:hAnsi="Arial" w:cs="Arial"/>
          <w:i w:val="0"/>
          <w:iCs w:val="0"/>
          <w:sz w:val="24"/>
          <w:szCs w:val="24"/>
        </w:rPr>
        <w:t>.</w:t>
      </w:r>
    </w:p>
    <w:p w14:paraId="004933D9" w14:textId="5DF9B5C3" w:rsidR="00BD199B" w:rsidRDefault="00BD199B" w:rsidP="00BD199B">
      <w:pPr>
        <w:pStyle w:val="Kop3"/>
        <w:shd w:val="clear" w:color="auto" w:fill="FFFFFF"/>
        <w:spacing w:before="0" w:beforeAutospacing="0" w:after="0" w:afterAutospacing="0"/>
        <w:rPr>
          <w:rFonts w:ascii="Arial" w:hAnsi="Arial" w:cs="Arial"/>
          <w:b w:val="0"/>
          <w:bCs w:val="0"/>
          <w:sz w:val="24"/>
          <w:szCs w:val="24"/>
        </w:rPr>
      </w:pPr>
    </w:p>
    <w:p w14:paraId="6B5A9760" w14:textId="77777777" w:rsidR="00FA7D82" w:rsidRPr="00567EE5" w:rsidRDefault="00FA7D82" w:rsidP="00FA7D82">
      <w:pPr>
        <w:pStyle w:val="Kop3"/>
        <w:shd w:val="clear" w:color="auto" w:fill="FFFFFF"/>
        <w:spacing w:before="0" w:beforeAutospacing="0" w:after="0" w:afterAutospacing="0"/>
        <w:rPr>
          <w:rFonts w:ascii="Arial" w:hAnsi="Arial" w:cs="Arial"/>
          <w:b w:val="0"/>
          <w:bCs w:val="0"/>
          <w:color w:val="39373A"/>
          <w:sz w:val="24"/>
          <w:szCs w:val="24"/>
        </w:rPr>
      </w:pPr>
      <w:r w:rsidRPr="00FA7D82">
        <w:rPr>
          <w:rFonts w:ascii="Arial" w:hAnsi="Arial" w:cs="Arial"/>
          <w:b w:val="0"/>
          <w:bCs w:val="0"/>
          <w:sz w:val="24"/>
          <w:szCs w:val="24"/>
        </w:rPr>
        <w:t>-</w:t>
      </w:r>
      <w:r w:rsidRPr="00567EE5">
        <w:rPr>
          <w:rFonts w:ascii="Arial" w:hAnsi="Arial" w:cs="Arial"/>
          <w:sz w:val="24"/>
          <w:szCs w:val="24"/>
        </w:rPr>
        <w:t xml:space="preserve"> </w:t>
      </w:r>
      <w:r w:rsidRPr="00567EE5">
        <w:rPr>
          <w:rStyle w:val="creator"/>
          <w:rFonts w:ascii="Arial" w:hAnsi="Arial" w:cs="Arial"/>
          <w:b w:val="0"/>
          <w:bCs w:val="0"/>
          <w:color w:val="39373A"/>
          <w:sz w:val="24"/>
          <w:szCs w:val="24"/>
        </w:rPr>
        <w:t xml:space="preserve">Mark Schaevers, </w:t>
      </w:r>
      <w:hyperlink r:id="rId1937" w:history="1">
        <w:r w:rsidRPr="00567EE5">
          <w:rPr>
            <w:rStyle w:val="Hyperlink"/>
            <w:rFonts w:ascii="Arial" w:hAnsi="Arial" w:cs="Arial"/>
            <w:color w:val="39373A"/>
            <w:sz w:val="24"/>
            <w:szCs w:val="24"/>
            <w:u w:val="none"/>
          </w:rPr>
          <w:t>Oostende, de zomer van 1936</w:t>
        </w:r>
      </w:hyperlink>
      <w:r>
        <w:rPr>
          <w:rFonts w:ascii="Arial" w:hAnsi="Arial" w:cs="Arial"/>
          <w:color w:val="39373A"/>
          <w:sz w:val="24"/>
          <w:szCs w:val="24"/>
        </w:rPr>
        <w:t xml:space="preserve">                                                          </w:t>
      </w:r>
      <w:r w:rsidRPr="00567EE5">
        <w:rPr>
          <w:rFonts w:ascii="Arial" w:hAnsi="Arial" w:cs="Arial"/>
          <w:b w:val="0"/>
          <w:bCs w:val="0"/>
          <w:color w:val="39373A"/>
          <w:sz w:val="24"/>
          <w:szCs w:val="24"/>
        </w:rPr>
        <w:t>Amsterdam: Atlas. 2001. 142 blz.</w:t>
      </w:r>
    </w:p>
    <w:p w14:paraId="3A8C231C" w14:textId="12B0E6C1" w:rsidR="001269AA" w:rsidRDefault="00FA7D82" w:rsidP="001269AA">
      <w:pPr>
        <w:pStyle w:val="maintext"/>
        <w:shd w:val="clear" w:color="auto" w:fill="FFFFFF"/>
        <w:spacing w:before="300" w:beforeAutospacing="0" w:after="0" w:afterAutospacing="0"/>
        <w:rPr>
          <w:rFonts w:ascii="Arial" w:hAnsi="Arial" w:cs="Arial"/>
        </w:rPr>
      </w:pPr>
      <w:r w:rsidRPr="00567EE5">
        <w:rPr>
          <w:rFonts w:ascii="Arial" w:hAnsi="Arial" w:cs="Arial"/>
          <w:i/>
          <w:iCs/>
          <w:color w:val="39373A"/>
        </w:rPr>
        <w:t xml:space="preserve">Kroniek van de ballingschap van een aantal Duitse schrijvers in Oostende in de jaren dertig, onder wie Joseph Roth, Egon Erwin </w:t>
      </w:r>
      <w:proofErr w:type="spellStart"/>
      <w:r w:rsidRPr="00567EE5">
        <w:rPr>
          <w:rFonts w:ascii="Arial" w:hAnsi="Arial" w:cs="Arial"/>
          <w:i/>
          <w:iCs/>
          <w:color w:val="39373A"/>
        </w:rPr>
        <w:t>Kisch</w:t>
      </w:r>
      <w:proofErr w:type="spellEnd"/>
      <w:r w:rsidRPr="00567EE5">
        <w:rPr>
          <w:rFonts w:ascii="Arial" w:hAnsi="Arial" w:cs="Arial"/>
          <w:i/>
          <w:iCs/>
          <w:color w:val="39373A"/>
        </w:rPr>
        <w:t xml:space="preserve"> </w:t>
      </w:r>
      <w:r w:rsidR="000A26AA">
        <w:rPr>
          <w:rFonts w:ascii="Arial" w:hAnsi="Arial" w:cs="Arial"/>
          <w:i/>
          <w:iCs/>
          <w:color w:val="39373A"/>
        </w:rPr>
        <w:t>&amp;</w:t>
      </w:r>
      <w:r w:rsidRPr="00567EE5">
        <w:rPr>
          <w:rFonts w:ascii="Arial" w:hAnsi="Arial" w:cs="Arial"/>
          <w:i/>
          <w:iCs/>
          <w:color w:val="39373A"/>
        </w:rPr>
        <w:t xml:space="preserve"> Stefan </w:t>
      </w:r>
      <w:proofErr w:type="spellStart"/>
      <w:r w:rsidRPr="00567EE5">
        <w:rPr>
          <w:rFonts w:ascii="Arial" w:hAnsi="Arial" w:cs="Arial"/>
          <w:i/>
          <w:iCs/>
          <w:color w:val="39373A"/>
        </w:rPr>
        <w:t>Zweig</w:t>
      </w:r>
      <w:proofErr w:type="spellEnd"/>
      <w:r w:rsidRPr="00567EE5">
        <w:rPr>
          <w:rFonts w:ascii="Arial" w:hAnsi="Arial" w:cs="Arial"/>
          <w:i/>
          <w:iCs/>
          <w:color w:val="39373A"/>
        </w:rPr>
        <w:t>.</w:t>
      </w:r>
      <w:r w:rsidR="001269AA">
        <w:rPr>
          <w:rFonts w:ascii="Arial" w:hAnsi="Arial" w:cs="Arial"/>
        </w:rPr>
        <w:t xml:space="preserve"> </w:t>
      </w:r>
    </w:p>
    <w:p w14:paraId="2485179E" w14:textId="2D3538F7" w:rsidR="001269AA" w:rsidRPr="001269AA" w:rsidRDefault="00716957" w:rsidP="001269AA">
      <w:pPr>
        <w:pStyle w:val="maintext"/>
        <w:shd w:val="clear" w:color="auto" w:fill="FFFFFF"/>
        <w:tabs>
          <w:tab w:val="left" w:pos="1134"/>
        </w:tabs>
        <w:spacing w:before="300" w:beforeAutospacing="0" w:after="0" w:afterAutospacing="0"/>
        <w:rPr>
          <w:rFonts w:ascii="Arial" w:hAnsi="Arial" w:cs="Arial"/>
        </w:rPr>
      </w:pPr>
      <w:r w:rsidRPr="00FA7D82">
        <w:rPr>
          <w:rFonts w:ascii="Arial" w:hAnsi="Arial" w:cs="Arial"/>
        </w:rPr>
        <w:t>-</w:t>
      </w:r>
      <w:r w:rsidRPr="00567EE5">
        <w:rPr>
          <w:rFonts w:ascii="Arial" w:hAnsi="Arial" w:cs="Arial"/>
        </w:rPr>
        <w:t xml:space="preserve"> </w:t>
      </w:r>
      <w:proofErr w:type="spellStart"/>
      <w:r w:rsidR="001269AA" w:rsidRPr="001269AA">
        <w:rPr>
          <w:rFonts w:ascii="Arial" w:hAnsi="Arial" w:cs="Arial"/>
        </w:rPr>
        <w:t>Veit</w:t>
      </w:r>
      <w:proofErr w:type="spellEnd"/>
      <w:r w:rsidR="001269AA" w:rsidRPr="001269AA">
        <w:rPr>
          <w:rFonts w:ascii="Arial" w:hAnsi="Arial" w:cs="Arial"/>
        </w:rPr>
        <w:t xml:space="preserve"> Johannes</w:t>
      </w:r>
      <w:r w:rsidR="001269AA">
        <w:rPr>
          <w:rFonts w:ascii="Arial" w:hAnsi="Arial" w:cs="Arial"/>
        </w:rPr>
        <w:t xml:space="preserve"> </w:t>
      </w:r>
      <w:proofErr w:type="spellStart"/>
      <w:r w:rsidR="001269AA" w:rsidRPr="001269AA">
        <w:rPr>
          <w:rFonts w:ascii="Arial" w:hAnsi="Arial" w:cs="Arial"/>
        </w:rPr>
        <w:t>Schmidinger</w:t>
      </w:r>
      <w:proofErr w:type="spellEnd"/>
      <w:r w:rsidR="001269AA">
        <w:rPr>
          <w:rFonts w:ascii="Arial" w:hAnsi="Arial" w:cs="Arial"/>
        </w:rPr>
        <w:t xml:space="preserve"> &amp; </w:t>
      </w:r>
      <w:hyperlink r:id="rId1938" w:history="1">
        <w:r w:rsidR="001269AA" w:rsidRPr="001269AA">
          <w:rPr>
            <w:rStyle w:val="Hyperlink"/>
            <w:rFonts w:ascii="Arial" w:hAnsi="Arial" w:cs="Arial"/>
            <w:color w:val="auto"/>
            <w:u w:val="none"/>
          </w:rPr>
          <w:t>Wilfried F</w:t>
        </w:r>
        <w:r w:rsidR="001269AA">
          <w:rPr>
            <w:rStyle w:val="Hyperlink"/>
            <w:rFonts w:ascii="Arial" w:hAnsi="Arial" w:cs="Arial"/>
            <w:color w:val="auto"/>
            <w:u w:val="none"/>
          </w:rPr>
          <w:t>.</w:t>
        </w:r>
        <w:r w:rsidR="001269AA" w:rsidRPr="001269AA">
          <w:rPr>
            <w:rStyle w:val="Hyperlink"/>
            <w:rFonts w:ascii="Arial" w:hAnsi="Arial" w:cs="Arial"/>
            <w:color w:val="auto"/>
            <w:u w:val="none"/>
          </w:rPr>
          <w:t xml:space="preserve"> </w:t>
        </w:r>
        <w:proofErr w:type="spellStart"/>
        <w:r w:rsidR="001269AA" w:rsidRPr="001269AA">
          <w:rPr>
            <w:rStyle w:val="Hyperlink"/>
            <w:rFonts w:ascii="Arial" w:hAnsi="Arial" w:cs="Arial"/>
            <w:color w:val="auto"/>
            <w:u w:val="none"/>
          </w:rPr>
          <w:t>Schoeller</w:t>
        </w:r>
        <w:proofErr w:type="spellEnd"/>
        <w:r w:rsidR="001269AA" w:rsidRPr="001269AA">
          <w:rPr>
            <w:rStyle w:val="Hyperlink"/>
            <w:rFonts w:ascii="Arial" w:hAnsi="Arial" w:cs="Arial"/>
            <w:color w:val="auto"/>
            <w:u w:val="none"/>
          </w:rPr>
          <w:t xml:space="preserve">, </w:t>
        </w:r>
      </w:hyperlink>
      <w:r w:rsidR="001269AA" w:rsidRPr="001269AA">
        <w:rPr>
          <w:rFonts w:ascii="Arial" w:hAnsi="Arial" w:cs="Arial"/>
          <w:b/>
          <w:bCs/>
          <w:color w:val="333333"/>
        </w:rPr>
        <w:t>Transit Amsterdam</w:t>
      </w:r>
      <w:r w:rsidR="001269AA" w:rsidRPr="001269AA">
        <w:rPr>
          <w:rFonts w:ascii="Arial" w:hAnsi="Arial" w:cs="Arial"/>
          <w:color w:val="333333"/>
        </w:rPr>
        <w:t xml:space="preserve"> </w:t>
      </w:r>
      <w:r w:rsidR="001269AA">
        <w:rPr>
          <w:rFonts w:ascii="Arial" w:hAnsi="Arial" w:cs="Arial"/>
          <w:color w:val="333333"/>
        </w:rPr>
        <w:t xml:space="preserve">                        D</w:t>
      </w:r>
      <w:r w:rsidR="001269AA" w:rsidRPr="001269AA">
        <w:rPr>
          <w:rFonts w:ascii="Arial" w:hAnsi="Arial" w:cs="Arial"/>
          <w:color w:val="333333"/>
        </w:rPr>
        <w:t xml:space="preserve">eutsche </w:t>
      </w:r>
      <w:proofErr w:type="spellStart"/>
      <w:r w:rsidR="001269AA" w:rsidRPr="001269AA">
        <w:rPr>
          <w:rFonts w:ascii="Arial" w:hAnsi="Arial" w:cs="Arial"/>
          <w:color w:val="333333"/>
        </w:rPr>
        <w:t>Künstler</w:t>
      </w:r>
      <w:proofErr w:type="spellEnd"/>
      <w:r w:rsidR="001269AA" w:rsidRPr="001269AA">
        <w:rPr>
          <w:rFonts w:ascii="Arial" w:hAnsi="Arial" w:cs="Arial"/>
          <w:color w:val="333333"/>
        </w:rPr>
        <w:t xml:space="preserve"> </w:t>
      </w:r>
      <w:proofErr w:type="spellStart"/>
      <w:r w:rsidR="001269AA" w:rsidRPr="001269AA">
        <w:rPr>
          <w:rFonts w:ascii="Arial" w:hAnsi="Arial" w:cs="Arial"/>
          <w:color w:val="333333"/>
        </w:rPr>
        <w:t>im</w:t>
      </w:r>
      <w:proofErr w:type="spellEnd"/>
      <w:r w:rsidR="001269AA" w:rsidRPr="001269AA">
        <w:rPr>
          <w:rFonts w:ascii="Arial" w:hAnsi="Arial" w:cs="Arial"/>
          <w:color w:val="333333"/>
        </w:rPr>
        <w:t xml:space="preserve"> Exil 1933 </w:t>
      </w:r>
      <w:r w:rsidR="001269AA">
        <w:rPr>
          <w:rFonts w:ascii="Arial" w:hAnsi="Arial" w:cs="Arial"/>
          <w:color w:val="333333"/>
        </w:rPr>
        <w:t>–</w:t>
      </w:r>
      <w:r w:rsidR="001269AA" w:rsidRPr="001269AA">
        <w:rPr>
          <w:rFonts w:ascii="Arial" w:hAnsi="Arial" w:cs="Arial"/>
          <w:color w:val="333333"/>
        </w:rPr>
        <w:t xml:space="preserve"> 1945</w:t>
      </w:r>
      <w:r w:rsidR="001269AA">
        <w:rPr>
          <w:rFonts w:ascii="Arial" w:hAnsi="Arial" w:cs="Arial"/>
          <w:color w:val="333333"/>
        </w:rPr>
        <w:t xml:space="preserve">.                                                                                           München: </w:t>
      </w:r>
      <w:proofErr w:type="spellStart"/>
      <w:r w:rsidR="001269AA">
        <w:rPr>
          <w:rFonts w:ascii="Arial" w:hAnsi="Arial" w:cs="Arial"/>
          <w:color w:val="333333"/>
        </w:rPr>
        <w:t>Allitera</w:t>
      </w:r>
      <w:proofErr w:type="spellEnd"/>
      <w:r w:rsidR="001269AA">
        <w:rPr>
          <w:rFonts w:ascii="Arial" w:hAnsi="Arial" w:cs="Arial"/>
          <w:color w:val="333333"/>
        </w:rPr>
        <w:t xml:space="preserve"> Verlag. 2007. 259 p. </w:t>
      </w:r>
    </w:p>
    <w:p w14:paraId="79A20C91" w14:textId="0E0E6907" w:rsidR="006546EC" w:rsidRPr="006546EC" w:rsidRDefault="006546EC" w:rsidP="00920E15">
      <w:pPr>
        <w:pStyle w:val="maintext"/>
        <w:shd w:val="clear" w:color="auto" w:fill="FFFFFF"/>
        <w:spacing w:before="300" w:beforeAutospacing="0" w:after="0" w:afterAutospacing="0"/>
        <w:rPr>
          <w:rFonts w:ascii="Arial" w:hAnsi="Arial" w:cs="Arial"/>
          <w:b/>
          <w:bCs/>
        </w:rPr>
      </w:pPr>
      <w:r w:rsidRPr="006546EC">
        <w:rPr>
          <w:rFonts w:ascii="Arial" w:hAnsi="Arial" w:cs="Arial"/>
        </w:rPr>
        <w:t xml:space="preserve">- Wilhelm </w:t>
      </w:r>
      <w:proofErr w:type="spellStart"/>
      <w:r w:rsidRPr="006546EC">
        <w:rPr>
          <w:rFonts w:ascii="Arial" w:hAnsi="Arial" w:cs="Arial"/>
        </w:rPr>
        <w:t>Sternfeld</w:t>
      </w:r>
      <w:proofErr w:type="spellEnd"/>
      <w:r w:rsidRPr="006546EC">
        <w:rPr>
          <w:rFonts w:ascii="Arial" w:hAnsi="Arial" w:cs="Arial"/>
        </w:rPr>
        <w:t xml:space="preserve">, Eva </w:t>
      </w:r>
      <w:proofErr w:type="spellStart"/>
      <w:r w:rsidRPr="006546EC">
        <w:rPr>
          <w:rFonts w:ascii="Arial" w:hAnsi="Arial" w:cs="Arial"/>
        </w:rPr>
        <w:t>Tiedemann</w:t>
      </w:r>
      <w:proofErr w:type="spellEnd"/>
      <w:r w:rsidRPr="006546EC">
        <w:rPr>
          <w:rFonts w:ascii="Arial" w:hAnsi="Arial" w:cs="Arial"/>
        </w:rPr>
        <w:t xml:space="preserve">, Hans W. </w:t>
      </w:r>
      <w:proofErr w:type="spellStart"/>
      <w:r w:rsidRPr="006546EC">
        <w:rPr>
          <w:rFonts w:ascii="Arial" w:hAnsi="Arial" w:cs="Arial"/>
        </w:rPr>
        <w:t>Eppelsheimer</w:t>
      </w:r>
      <w:proofErr w:type="spellEnd"/>
      <w:r w:rsidRPr="006546EC">
        <w:rPr>
          <w:rFonts w:ascii="Arial" w:hAnsi="Arial" w:cs="Arial"/>
        </w:rPr>
        <w:t xml:space="preserve">, </w:t>
      </w:r>
      <w:r w:rsidRPr="006546EC">
        <w:rPr>
          <w:rFonts w:ascii="Arial" w:hAnsi="Arial" w:cs="Arial"/>
          <w:b/>
          <w:bCs/>
        </w:rPr>
        <w:t>Deutsche Exil-</w:t>
      </w:r>
      <w:proofErr w:type="spellStart"/>
      <w:r w:rsidRPr="006546EC">
        <w:rPr>
          <w:rFonts w:ascii="Arial" w:hAnsi="Arial" w:cs="Arial"/>
          <w:b/>
          <w:bCs/>
        </w:rPr>
        <w:t>Literatur</w:t>
      </w:r>
      <w:proofErr w:type="spellEnd"/>
      <w:r w:rsidRPr="006546EC">
        <w:rPr>
          <w:rFonts w:ascii="Arial" w:hAnsi="Arial" w:cs="Arial"/>
        </w:rPr>
        <w:t xml:space="preserve"> </w:t>
      </w:r>
      <w:r w:rsidRPr="006546EC">
        <w:rPr>
          <w:rFonts w:ascii="Arial" w:hAnsi="Arial" w:cs="Arial"/>
          <w:b/>
          <w:bCs/>
        </w:rPr>
        <w:t>1933- 1945</w:t>
      </w:r>
      <w:r w:rsidRPr="006546EC">
        <w:rPr>
          <w:rFonts w:ascii="Arial" w:hAnsi="Arial" w:cs="Arial"/>
        </w:rPr>
        <w:t xml:space="preserve"> </w:t>
      </w:r>
      <w:r>
        <w:rPr>
          <w:rFonts w:ascii="Arial" w:hAnsi="Arial" w:cs="Arial"/>
        </w:rPr>
        <w:t xml:space="preserve">                                                                                                              </w:t>
      </w:r>
      <w:proofErr w:type="spellStart"/>
      <w:r>
        <w:rPr>
          <w:rFonts w:ascii="Arial" w:hAnsi="Arial" w:cs="Arial"/>
        </w:rPr>
        <w:t>E</w:t>
      </w:r>
      <w:r w:rsidRPr="006546EC">
        <w:rPr>
          <w:rFonts w:ascii="Arial" w:hAnsi="Arial" w:cs="Arial"/>
        </w:rPr>
        <w:t>ine</w:t>
      </w:r>
      <w:proofErr w:type="spellEnd"/>
      <w:r w:rsidRPr="006546EC">
        <w:rPr>
          <w:rFonts w:ascii="Arial" w:hAnsi="Arial" w:cs="Arial"/>
        </w:rPr>
        <w:t xml:space="preserve"> Bio-</w:t>
      </w:r>
      <w:proofErr w:type="spellStart"/>
      <w:r w:rsidRPr="006546EC">
        <w:rPr>
          <w:rFonts w:ascii="Arial" w:hAnsi="Arial" w:cs="Arial"/>
        </w:rPr>
        <w:t>Bibliographie</w:t>
      </w:r>
      <w:proofErr w:type="spellEnd"/>
      <w:r w:rsidR="006B70E8">
        <w:rPr>
          <w:rFonts w:ascii="Arial" w:hAnsi="Arial" w:cs="Arial"/>
        </w:rPr>
        <w:t>.</w:t>
      </w:r>
      <w:r w:rsidRPr="006546EC">
        <w:rPr>
          <w:rFonts w:ascii="Arial" w:hAnsi="Arial" w:cs="Arial"/>
        </w:rPr>
        <w:t xml:space="preserve">                                                                                                       Heidelberg: Schneider</w:t>
      </w:r>
      <w:r>
        <w:rPr>
          <w:rFonts w:ascii="Arial" w:hAnsi="Arial" w:cs="Arial"/>
        </w:rPr>
        <w:t>.</w:t>
      </w:r>
      <w:r w:rsidRPr="006546EC">
        <w:rPr>
          <w:rFonts w:ascii="Arial" w:hAnsi="Arial" w:cs="Arial"/>
        </w:rPr>
        <w:t xml:space="preserve"> 1970. 606 p. </w:t>
      </w:r>
    </w:p>
    <w:p w14:paraId="5B4C3161" w14:textId="31D2F0DD" w:rsidR="00716957" w:rsidRDefault="00920E15" w:rsidP="00920E15">
      <w:pPr>
        <w:shd w:val="clear" w:color="auto" w:fill="FFFFFF"/>
        <w:spacing w:before="100" w:beforeAutospacing="1" w:after="24" w:line="240" w:lineRule="auto"/>
        <w:rPr>
          <w:rFonts w:ascii="Arial" w:eastAsia="Times New Roman" w:hAnsi="Arial" w:cs="Arial"/>
          <w:color w:val="202122"/>
          <w:sz w:val="24"/>
          <w:szCs w:val="24"/>
          <w:lang w:eastAsia="nl-NL"/>
        </w:rPr>
      </w:pPr>
      <w:r w:rsidRPr="00C21415">
        <w:rPr>
          <w:rFonts w:ascii="Arial" w:hAnsi="Arial" w:cs="Arial"/>
          <w:i/>
          <w:iCs/>
          <w:color w:val="39373A"/>
          <w:sz w:val="24"/>
          <w:szCs w:val="24"/>
        </w:rPr>
        <w:t>-</w:t>
      </w:r>
      <w:r w:rsidRPr="00C21415">
        <w:rPr>
          <w:rFonts w:ascii="Arial" w:eastAsia="Times New Roman" w:hAnsi="Arial" w:cs="Arial"/>
          <w:color w:val="202122"/>
          <w:sz w:val="24"/>
          <w:szCs w:val="24"/>
          <w:lang w:eastAsia="nl-NL"/>
        </w:rPr>
        <w:t xml:space="preserve"> G.A. </w:t>
      </w:r>
      <w:proofErr w:type="spellStart"/>
      <w:r w:rsidRPr="00C21415">
        <w:rPr>
          <w:rFonts w:ascii="Arial" w:eastAsia="Times New Roman" w:hAnsi="Arial" w:cs="Arial"/>
          <w:color w:val="202122"/>
          <w:sz w:val="24"/>
          <w:szCs w:val="24"/>
          <w:lang w:eastAsia="nl-NL"/>
        </w:rPr>
        <w:t>von</w:t>
      </w:r>
      <w:proofErr w:type="spellEnd"/>
      <w:r w:rsidRPr="00C21415">
        <w:rPr>
          <w:rFonts w:ascii="Arial" w:eastAsia="Times New Roman" w:hAnsi="Arial" w:cs="Arial"/>
          <w:color w:val="202122"/>
          <w:sz w:val="24"/>
          <w:szCs w:val="24"/>
          <w:lang w:eastAsia="nl-NL"/>
        </w:rPr>
        <w:t xml:space="preserve"> Winter (Red.), </w:t>
      </w:r>
      <w:r w:rsidRPr="00C21415">
        <w:rPr>
          <w:rFonts w:ascii="Arial" w:eastAsia="Times New Roman" w:hAnsi="Arial" w:cs="Arial"/>
          <w:b/>
          <w:bCs/>
          <w:color w:val="202122"/>
          <w:sz w:val="24"/>
          <w:szCs w:val="24"/>
          <w:lang w:eastAsia="nl-NL"/>
        </w:rPr>
        <w:t xml:space="preserve">Deutsche </w:t>
      </w:r>
      <w:proofErr w:type="spellStart"/>
      <w:r w:rsidRPr="00C21415">
        <w:rPr>
          <w:rFonts w:ascii="Arial" w:eastAsia="Times New Roman" w:hAnsi="Arial" w:cs="Arial"/>
          <w:b/>
          <w:bCs/>
          <w:color w:val="202122"/>
          <w:sz w:val="24"/>
          <w:szCs w:val="24"/>
          <w:lang w:eastAsia="nl-NL"/>
        </w:rPr>
        <w:t>Emigrantenliteratur</w:t>
      </w:r>
      <w:proofErr w:type="spellEnd"/>
      <w:r w:rsidRPr="00C21415">
        <w:rPr>
          <w:rFonts w:ascii="Arial" w:eastAsia="Times New Roman" w:hAnsi="Arial" w:cs="Arial"/>
          <w:b/>
          <w:bCs/>
          <w:color w:val="202122"/>
          <w:sz w:val="24"/>
          <w:szCs w:val="24"/>
          <w:lang w:eastAsia="nl-NL"/>
        </w:rPr>
        <w:t xml:space="preserve"> in den </w:t>
      </w:r>
      <w:proofErr w:type="spellStart"/>
      <w:r w:rsidRPr="00C21415">
        <w:rPr>
          <w:rFonts w:ascii="Arial" w:eastAsia="Times New Roman" w:hAnsi="Arial" w:cs="Arial"/>
          <w:b/>
          <w:bCs/>
          <w:color w:val="202122"/>
          <w:sz w:val="24"/>
          <w:szCs w:val="24"/>
          <w:lang w:eastAsia="nl-NL"/>
        </w:rPr>
        <w:t>Niederlanden</w:t>
      </w:r>
      <w:proofErr w:type="spellEnd"/>
      <w:r w:rsidRPr="00C21415">
        <w:rPr>
          <w:rFonts w:ascii="Arial" w:eastAsia="Times New Roman" w:hAnsi="Arial" w:cs="Arial"/>
          <w:b/>
          <w:bCs/>
          <w:color w:val="202122"/>
          <w:sz w:val="24"/>
          <w:szCs w:val="24"/>
          <w:lang w:eastAsia="nl-NL"/>
        </w:rPr>
        <w:t xml:space="preserve"> 1933-194</w:t>
      </w:r>
      <w:r w:rsidR="000A26AA">
        <w:rPr>
          <w:rFonts w:ascii="Arial" w:eastAsia="Times New Roman" w:hAnsi="Arial" w:cs="Arial"/>
          <w:b/>
          <w:bCs/>
          <w:color w:val="202122"/>
          <w:sz w:val="24"/>
          <w:szCs w:val="24"/>
          <w:lang w:eastAsia="nl-NL"/>
        </w:rPr>
        <w:t>0</w:t>
      </w:r>
      <w:r w:rsidRPr="00C21415">
        <w:rPr>
          <w:rFonts w:ascii="Arial" w:eastAsia="Times New Roman" w:hAnsi="Arial" w:cs="Arial"/>
          <w:color w:val="202122"/>
          <w:sz w:val="24"/>
          <w:szCs w:val="24"/>
          <w:lang w:eastAsia="nl-NL"/>
        </w:rPr>
        <w:t xml:space="preserve"> </w:t>
      </w:r>
      <w:r w:rsidR="00716957">
        <w:rPr>
          <w:rFonts w:ascii="Arial" w:eastAsia="Times New Roman" w:hAnsi="Arial" w:cs="Arial"/>
          <w:color w:val="202122"/>
          <w:sz w:val="24"/>
          <w:szCs w:val="24"/>
          <w:lang w:eastAsia="nl-NL"/>
        </w:rPr>
        <w:t xml:space="preserve">                                                                                                                                 </w:t>
      </w:r>
      <w:r w:rsidR="00716957" w:rsidRPr="00C21415">
        <w:rPr>
          <w:rFonts w:ascii="Arial" w:eastAsia="Times New Roman" w:hAnsi="Arial" w:cs="Arial"/>
          <w:color w:val="202122"/>
          <w:sz w:val="24"/>
          <w:szCs w:val="24"/>
          <w:lang w:eastAsia="nl-NL"/>
        </w:rPr>
        <w:t>Catalogus van de tentoonstelling</w:t>
      </w:r>
      <w:r w:rsidR="00716957">
        <w:rPr>
          <w:rFonts w:ascii="Arial" w:eastAsia="Times New Roman" w:hAnsi="Arial" w:cs="Arial"/>
          <w:color w:val="202122"/>
          <w:sz w:val="24"/>
          <w:szCs w:val="24"/>
          <w:lang w:eastAsia="nl-NL"/>
        </w:rPr>
        <w:t xml:space="preserve"> </w:t>
      </w:r>
      <w:r w:rsidR="00716957" w:rsidRPr="00C21415">
        <w:rPr>
          <w:rFonts w:ascii="Arial" w:eastAsia="Times New Roman" w:hAnsi="Arial" w:cs="Arial"/>
          <w:color w:val="202122"/>
          <w:sz w:val="24"/>
          <w:szCs w:val="24"/>
          <w:lang w:eastAsia="nl-NL"/>
        </w:rPr>
        <w:t>in november 1973 in Amsterdam</w:t>
      </w:r>
      <w:r w:rsidR="00716957">
        <w:rPr>
          <w:rFonts w:ascii="Arial" w:eastAsia="Times New Roman" w:hAnsi="Arial" w:cs="Arial"/>
          <w:color w:val="202122"/>
          <w:sz w:val="24"/>
          <w:szCs w:val="24"/>
          <w:lang w:eastAsia="nl-NL"/>
        </w:rPr>
        <w:t>.</w:t>
      </w:r>
      <w:r w:rsidR="000A26AA">
        <w:rPr>
          <w:rFonts w:ascii="Arial" w:eastAsia="Times New Roman" w:hAnsi="Arial" w:cs="Arial"/>
          <w:color w:val="202122"/>
          <w:sz w:val="24"/>
          <w:szCs w:val="24"/>
          <w:lang w:eastAsia="nl-NL"/>
        </w:rPr>
        <w:t xml:space="preserve">                                 Amsterdam: Goethe Instituut. 1973. 24 p. </w:t>
      </w:r>
    </w:p>
    <w:p w14:paraId="18104292" w14:textId="77777777" w:rsidR="00712AFB" w:rsidRDefault="00712AFB" w:rsidP="00BD199B">
      <w:pPr>
        <w:pStyle w:val="Kop3"/>
        <w:shd w:val="clear" w:color="auto" w:fill="FFFFFF"/>
        <w:spacing w:before="0" w:beforeAutospacing="0" w:after="0" w:afterAutospacing="0"/>
        <w:rPr>
          <w:rFonts w:ascii="Arial" w:hAnsi="Arial" w:cs="Arial"/>
          <w:b w:val="0"/>
          <w:bCs w:val="0"/>
          <w:sz w:val="24"/>
          <w:szCs w:val="24"/>
        </w:rPr>
      </w:pPr>
    </w:p>
    <w:p w14:paraId="1356ADA1" w14:textId="0702F8D2" w:rsidR="00BD199B" w:rsidRPr="00723F6B" w:rsidRDefault="00BD199B" w:rsidP="00BD199B">
      <w:pPr>
        <w:pStyle w:val="Kop3"/>
        <w:shd w:val="clear" w:color="auto" w:fill="FFFFFF"/>
        <w:spacing w:before="0" w:beforeAutospacing="0" w:after="0" w:afterAutospacing="0"/>
        <w:rPr>
          <w:rFonts w:ascii="Arial" w:hAnsi="Arial" w:cs="Arial"/>
          <w:b w:val="0"/>
          <w:bCs w:val="0"/>
          <w:sz w:val="24"/>
          <w:szCs w:val="24"/>
        </w:rPr>
      </w:pPr>
      <w:r w:rsidRPr="00723F6B">
        <w:rPr>
          <w:rFonts w:ascii="Arial" w:hAnsi="Arial" w:cs="Arial"/>
          <w:b w:val="0"/>
          <w:bCs w:val="0"/>
          <w:sz w:val="24"/>
          <w:szCs w:val="24"/>
        </w:rPr>
        <w:lastRenderedPageBreak/>
        <w:t>-</w:t>
      </w:r>
      <w:r>
        <w:rPr>
          <w:rFonts w:ascii="Arial" w:hAnsi="Arial" w:cs="Arial"/>
          <w:b w:val="0"/>
          <w:bCs w:val="0"/>
          <w:sz w:val="24"/>
          <w:szCs w:val="24"/>
        </w:rPr>
        <w:t xml:space="preserve"> </w:t>
      </w:r>
      <w:r w:rsidRPr="00723F6B">
        <w:rPr>
          <w:rStyle w:val="creator"/>
          <w:rFonts w:ascii="Arial" w:hAnsi="Arial" w:cs="Arial"/>
          <w:b w:val="0"/>
          <w:bCs w:val="0"/>
          <w:sz w:val="24"/>
          <w:szCs w:val="24"/>
        </w:rPr>
        <w:t xml:space="preserve">J.M. Wortel, </w:t>
      </w:r>
      <w:hyperlink r:id="rId1939" w:history="1">
        <w:r w:rsidRPr="00723F6B">
          <w:rPr>
            <w:rStyle w:val="Hyperlink"/>
            <w:rFonts w:ascii="Arial" w:hAnsi="Arial" w:cs="Arial"/>
            <w:color w:val="auto"/>
            <w:sz w:val="24"/>
            <w:szCs w:val="24"/>
            <w:u w:val="none"/>
          </w:rPr>
          <w:t>De receptie van Duitse emigrantenliteratuur in Nederland</w:t>
        </w:r>
      </w:hyperlink>
      <w:r w:rsidRPr="00723F6B">
        <w:rPr>
          <w:rFonts w:ascii="Arial" w:hAnsi="Arial" w:cs="Arial"/>
          <w:b w:val="0"/>
          <w:bCs w:val="0"/>
          <w:sz w:val="24"/>
          <w:szCs w:val="24"/>
        </w:rPr>
        <w:t xml:space="preserve">                        Uithoorn: J.M. Wortel.1994. 35 blz. </w:t>
      </w:r>
      <w:r>
        <w:br/>
      </w:r>
      <w:r w:rsidRPr="00723F6B">
        <w:rPr>
          <w:rFonts w:ascii="Arial" w:hAnsi="Arial" w:cs="Arial"/>
          <w:b w:val="0"/>
          <w:bCs w:val="0"/>
          <w:i/>
          <w:iCs/>
          <w:color w:val="39373A"/>
          <w:sz w:val="24"/>
          <w:szCs w:val="24"/>
          <w:shd w:val="clear" w:color="auto" w:fill="FFFFFF"/>
        </w:rPr>
        <w:t>Kleine scriptie NITH geschiedenis</w:t>
      </w:r>
      <w:r>
        <w:rPr>
          <w:rFonts w:ascii="Arial" w:hAnsi="Arial" w:cs="Arial"/>
          <w:b w:val="0"/>
          <w:bCs w:val="0"/>
          <w:i/>
          <w:iCs/>
          <w:color w:val="39373A"/>
          <w:sz w:val="24"/>
          <w:szCs w:val="24"/>
          <w:shd w:val="clear" w:color="auto" w:fill="FFFFFF"/>
        </w:rPr>
        <w:t>.</w:t>
      </w:r>
    </w:p>
    <w:p w14:paraId="7F4FA9E4" w14:textId="49CCA7B6" w:rsidR="00BD199B" w:rsidRDefault="00BD199B" w:rsidP="00BD199B">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r w:rsidRPr="00723F6B">
        <w:rPr>
          <w:rFonts w:ascii="Arial" w:hAnsi="Arial" w:cs="Arial"/>
          <w:b w:val="0"/>
          <w:bCs w:val="0"/>
          <w:sz w:val="24"/>
          <w:szCs w:val="24"/>
        </w:rPr>
        <w:t>-</w:t>
      </w:r>
      <w:r w:rsidRPr="00573D61">
        <w:rPr>
          <w:rFonts w:ascii="Arial" w:hAnsi="Arial" w:cs="Arial"/>
          <w:sz w:val="24"/>
          <w:szCs w:val="24"/>
        </w:rPr>
        <w:t xml:space="preserve"> </w:t>
      </w:r>
      <w:r w:rsidRPr="00573D61">
        <w:rPr>
          <w:rStyle w:val="creator"/>
          <w:rFonts w:ascii="Arial" w:hAnsi="Arial" w:cs="Arial"/>
          <w:b w:val="0"/>
          <w:bCs w:val="0"/>
          <w:sz w:val="24"/>
          <w:szCs w:val="24"/>
        </w:rPr>
        <w:t xml:space="preserve">M.H. </w:t>
      </w:r>
      <w:proofErr w:type="spellStart"/>
      <w:r w:rsidRPr="00573D61">
        <w:rPr>
          <w:rStyle w:val="creator"/>
          <w:rFonts w:ascii="Arial" w:hAnsi="Arial" w:cs="Arial"/>
          <w:b w:val="0"/>
          <w:bCs w:val="0"/>
          <w:sz w:val="24"/>
          <w:szCs w:val="24"/>
        </w:rPr>
        <w:t>Würzner</w:t>
      </w:r>
      <w:proofErr w:type="spellEnd"/>
      <w:r w:rsidRPr="00573D61">
        <w:rPr>
          <w:rStyle w:val="creator"/>
          <w:rFonts w:ascii="Arial" w:hAnsi="Arial" w:cs="Arial"/>
          <w:b w:val="0"/>
          <w:bCs w:val="0"/>
          <w:sz w:val="24"/>
          <w:szCs w:val="24"/>
        </w:rPr>
        <w:t>,</w:t>
      </w:r>
      <w:r w:rsidRPr="00573D61">
        <w:rPr>
          <w:rStyle w:val="creator"/>
          <w:rFonts w:ascii="Arial" w:hAnsi="Arial" w:cs="Arial"/>
          <w:sz w:val="24"/>
          <w:szCs w:val="24"/>
        </w:rPr>
        <w:t xml:space="preserve"> </w:t>
      </w:r>
      <w:hyperlink r:id="rId1940" w:history="1">
        <w:r w:rsidRPr="00573D61">
          <w:rPr>
            <w:rStyle w:val="Hyperlink"/>
            <w:rFonts w:ascii="Arial" w:hAnsi="Arial" w:cs="Arial"/>
            <w:color w:val="auto"/>
            <w:sz w:val="24"/>
            <w:szCs w:val="24"/>
            <w:u w:val="none"/>
          </w:rPr>
          <w:t>De Duitse emigrantenliteratuur en de Nederlandse schrijvers</w:t>
        </w:r>
      </w:hyperlink>
      <w:r>
        <w:rPr>
          <w:rFonts w:ascii="Arial" w:hAnsi="Arial" w:cs="Arial"/>
          <w:sz w:val="24"/>
          <w:szCs w:val="24"/>
        </w:rPr>
        <w:t xml:space="preserve">                          </w:t>
      </w:r>
      <w:r w:rsidRPr="00573D61">
        <w:rPr>
          <w:rFonts w:ascii="Arial" w:hAnsi="Arial" w:cs="Arial"/>
          <w:b w:val="0"/>
          <w:bCs w:val="0"/>
          <w:sz w:val="24"/>
          <w:szCs w:val="24"/>
        </w:rPr>
        <w:t xml:space="preserve">’s-Gravenhage: School voor taal- en letterkunde. 1973. 34 blz. </w:t>
      </w:r>
    </w:p>
    <w:p w14:paraId="739E0E98" w14:textId="77777777" w:rsidR="000F67F4" w:rsidRDefault="000F67F4" w:rsidP="000F67F4">
      <w:pPr>
        <w:pStyle w:val="additional"/>
        <w:shd w:val="clear" w:color="auto" w:fill="FFFFFF"/>
        <w:spacing w:before="0" w:beforeAutospacing="0" w:after="0" w:afterAutospacing="0"/>
        <w:rPr>
          <w:rFonts w:ascii="Arial" w:hAnsi="Arial" w:cs="Arial"/>
        </w:rPr>
      </w:pPr>
    </w:p>
    <w:p w14:paraId="1224AA7A" w14:textId="365B9CE0" w:rsidR="000F67F4" w:rsidRPr="00723F6B" w:rsidRDefault="000F67F4" w:rsidP="000F67F4">
      <w:pPr>
        <w:pStyle w:val="additional"/>
        <w:shd w:val="clear" w:color="auto" w:fill="FFFFFF"/>
        <w:spacing w:before="0" w:beforeAutospacing="0" w:after="0" w:afterAutospacing="0"/>
        <w:rPr>
          <w:rFonts w:ascii="Arial" w:hAnsi="Arial" w:cs="Arial"/>
        </w:rPr>
      </w:pPr>
      <w:r w:rsidRPr="00723F6B">
        <w:rPr>
          <w:rFonts w:ascii="Arial" w:hAnsi="Arial" w:cs="Arial"/>
        </w:rPr>
        <w:t xml:space="preserve">- </w:t>
      </w:r>
      <w:r w:rsidRPr="00723F6B">
        <w:rPr>
          <w:rStyle w:val="creator"/>
          <w:rFonts w:ascii="Arial" w:hAnsi="Arial" w:cs="Arial"/>
          <w:color w:val="39373A"/>
        </w:rPr>
        <w:t xml:space="preserve">Hans </w:t>
      </w:r>
      <w:proofErr w:type="spellStart"/>
      <w:r w:rsidRPr="00723F6B">
        <w:rPr>
          <w:rStyle w:val="creator"/>
          <w:rFonts w:ascii="Arial" w:hAnsi="Arial" w:cs="Arial"/>
          <w:color w:val="39373A"/>
        </w:rPr>
        <w:t>Würzner</w:t>
      </w:r>
      <w:proofErr w:type="spellEnd"/>
      <w:r w:rsidRPr="00723F6B">
        <w:rPr>
          <w:rStyle w:val="creator"/>
          <w:rFonts w:ascii="Arial" w:hAnsi="Arial" w:cs="Arial"/>
          <w:color w:val="39373A"/>
        </w:rPr>
        <w:t xml:space="preserve"> &amp; Kitty Zijlmans, </w:t>
      </w:r>
      <w:hyperlink r:id="rId1941" w:history="1">
        <w:r w:rsidRPr="00723F6B">
          <w:rPr>
            <w:rStyle w:val="Hyperlink"/>
            <w:rFonts w:ascii="Arial" w:hAnsi="Arial" w:cs="Arial"/>
            <w:b/>
            <w:bCs/>
            <w:color w:val="39373A"/>
            <w:u w:val="none"/>
          </w:rPr>
          <w:t>Oostenrijkse emigrantenliteratuur in Nederland 1934-1940</w:t>
        </w:r>
      </w:hyperlink>
      <w:r w:rsidRPr="00723F6B">
        <w:rPr>
          <w:rFonts w:ascii="Arial" w:hAnsi="Arial" w:cs="Arial"/>
          <w:b/>
          <w:bCs/>
          <w:color w:val="39373A"/>
        </w:rPr>
        <w:t xml:space="preserve">                                     </w:t>
      </w:r>
      <w:r>
        <w:rPr>
          <w:rFonts w:ascii="Arial" w:hAnsi="Arial" w:cs="Arial"/>
          <w:color w:val="39373A"/>
        </w:rPr>
        <w:t xml:space="preserve">                                                                                              </w:t>
      </w:r>
      <w:r w:rsidRPr="00723F6B">
        <w:rPr>
          <w:rFonts w:ascii="Arial" w:hAnsi="Arial" w:cs="Arial"/>
        </w:rPr>
        <w:t xml:space="preserve">’s-Gravenhage: Koninklijke Bibliotheek. 1986. 49 blz. </w:t>
      </w:r>
    </w:p>
    <w:p w14:paraId="0C551F6F" w14:textId="1B945446" w:rsidR="00456167" w:rsidRDefault="00C82BB7" w:rsidP="00456167">
      <w:pPr>
        <w:pStyle w:val="additional"/>
        <w:shd w:val="clear" w:color="auto" w:fill="FFFFFF"/>
        <w:spacing w:before="0" w:beforeAutospacing="0" w:after="0" w:afterAutospacing="0"/>
        <w:rPr>
          <w:rFonts w:ascii="Arial" w:hAnsi="Arial" w:cs="Arial"/>
          <w:i/>
          <w:iCs/>
        </w:rPr>
      </w:pPr>
      <w:r>
        <w:rPr>
          <w:rFonts w:ascii="Arial" w:hAnsi="Arial" w:cs="Arial"/>
          <w:i/>
          <w:iCs/>
        </w:rPr>
        <w:t xml:space="preserve">                                                                                                                                               </w:t>
      </w:r>
      <w:r w:rsidR="000F67F4" w:rsidRPr="00723F6B">
        <w:rPr>
          <w:rFonts w:ascii="Arial" w:hAnsi="Arial" w:cs="Arial"/>
          <w:i/>
          <w:iCs/>
        </w:rPr>
        <w:t xml:space="preserve">Catalogus van de tentoonstelling gehouden in de Koninklijke Bibliotheek </w:t>
      </w:r>
      <w:r w:rsidR="008510D7">
        <w:rPr>
          <w:rFonts w:ascii="Arial" w:hAnsi="Arial" w:cs="Arial"/>
          <w:i/>
          <w:iCs/>
        </w:rPr>
        <w:t xml:space="preserve">                         </w:t>
      </w:r>
      <w:r w:rsidR="000F67F4" w:rsidRPr="00723F6B">
        <w:rPr>
          <w:rFonts w:ascii="Arial" w:hAnsi="Arial" w:cs="Arial"/>
          <w:i/>
          <w:iCs/>
        </w:rPr>
        <w:t>21 november 1986 - 8 januari 1987</w:t>
      </w:r>
      <w:r w:rsidR="000F67F4">
        <w:rPr>
          <w:rFonts w:ascii="Arial" w:hAnsi="Arial" w:cs="Arial"/>
          <w:i/>
          <w:iCs/>
        </w:rPr>
        <w:t>.</w:t>
      </w:r>
    </w:p>
    <w:p w14:paraId="1725337E" w14:textId="4D60A54D" w:rsidR="00456167" w:rsidRDefault="005F29BC" w:rsidP="005F29BC">
      <w:pPr>
        <w:tabs>
          <w:tab w:val="left" w:pos="851"/>
        </w:tabs>
        <w:spacing w:line="240" w:lineRule="auto"/>
        <w:rPr>
          <w:rFonts w:ascii="Arial" w:hAnsi="Arial" w:cs="Arial"/>
          <w:sz w:val="24"/>
          <w:szCs w:val="24"/>
        </w:rPr>
      </w:pPr>
      <w:r>
        <w:t xml:space="preserve">                                                                                                                                                                                           </w:t>
      </w:r>
      <w:r w:rsidR="00456167" w:rsidRPr="005F29BC">
        <w:rPr>
          <w:rFonts w:ascii="Arial" w:hAnsi="Arial" w:cs="Arial"/>
          <w:sz w:val="24"/>
          <w:szCs w:val="24"/>
        </w:rPr>
        <w:t xml:space="preserve">- Hans </w:t>
      </w:r>
      <w:proofErr w:type="spellStart"/>
      <w:r w:rsidR="00456167" w:rsidRPr="005F29BC">
        <w:rPr>
          <w:rFonts w:ascii="Arial" w:hAnsi="Arial" w:cs="Arial"/>
          <w:sz w:val="24"/>
          <w:szCs w:val="24"/>
        </w:rPr>
        <w:t>Würzner</w:t>
      </w:r>
      <w:proofErr w:type="spellEnd"/>
      <w:r w:rsidR="00456167" w:rsidRPr="005F29BC">
        <w:rPr>
          <w:rFonts w:ascii="Arial" w:hAnsi="Arial" w:cs="Arial"/>
          <w:sz w:val="24"/>
          <w:szCs w:val="24"/>
        </w:rPr>
        <w:t xml:space="preserve"> &amp; Karl </w:t>
      </w:r>
      <w:proofErr w:type="spellStart"/>
      <w:r w:rsidR="00456167" w:rsidRPr="005F29BC">
        <w:rPr>
          <w:rFonts w:ascii="Arial" w:hAnsi="Arial" w:cs="Arial"/>
          <w:sz w:val="24"/>
          <w:szCs w:val="24"/>
        </w:rPr>
        <w:t>Kröhnke</w:t>
      </w:r>
      <w:proofErr w:type="spellEnd"/>
      <w:r w:rsidR="00456167" w:rsidRPr="005F29BC">
        <w:rPr>
          <w:rFonts w:ascii="Arial" w:hAnsi="Arial" w:cs="Arial"/>
          <w:sz w:val="24"/>
          <w:szCs w:val="24"/>
        </w:rPr>
        <w:t xml:space="preserve">, </w:t>
      </w:r>
      <w:r w:rsidR="00456167" w:rsidRPr="005F29BC">
        <w:rPr>
          <w:rFonts w:ascii="Arial" w:hAnsi="Arial" w:cs="Arial"/>
          <w:b/>
          <w:bCs/>
          <w:sz w:val="24"/>
          <w:szCs w:val="24"/>
        </w:rPr>
        <w:t xml:space="preserve">Deutsche </w:t>
      </w:r>
      <w:proofErr w:type="spellStart"/>
      <w:r w:rsidR="00456167" w:rsidRPr="005F29BC">
        <w:rPr>
          <w:rFonts w:ascii="Arial" w:hAnsi="Arial" w:cs="Arial"/>
          <w:b/>
          <w:bCs/>
          <w:sz w:val="24"/>
          <w:szCs w:val="24"/>
        </w:rPr>
        <w:t>Literatur</w:t>
      </w:r>
      <w:proofErr w:type="spellEnd"/>
      <w:r w:rsidR="00456167" w:rsidRPr="005F29BC">
        <w:rPr>
          <w:rFonts w:ascii="Arial" w:hAnsi="Arial" w:cs="Arial"/>
          <w:b/>
          <w:bCs/>
          <w:sz w:val="24"/>
          <w:szCs w:val="24"/>
        </w:rPr>
        <w:t xml:space="preserve"> </w:t>
      </w:r>
      <w:proofErr w:type="spellStart"/>
      <w:r w:rsidR="00456167" w:rsidRPr="005F29BC">
        <w:rPr>
          <w:rFonts w:ascii="Arial" w:hAnsi="Arial" w:cs="Arial"/>
          <w:b/>
          <w:bCs/>
          <w:sz w:val="24"/>
          <w:szCs w:val="24"/>
        </w:rPr>
        <w:t>im</w:t>
      </w:r>
      <w:proofErr w:type="spellEnd"/>
      <w:r w:rsidR="00456167" w:rsidRPr="005F29BC">
        <w:rPr>
          <w:rFonts w:ascii="Arial" w:hAnsi="Arial" w:cs="Arial"/>
          <w:b/>
          <w:bCs/>
          <w:sz w:val="24"/>
          <w:szCs w:val="24"/>
        </w:rPr>
        <w:t xml:space="preserve"> exil in den </w:t>
      </w:r>
      <w:proofErr w:type="spellStart"/>
      <w:r w:rsidR="00456167" w:rsidRPr="005F29BC">
        <w:rPr>
          <w:rFonts w:ascii="Arial" w:hAnsi="Arial" w:cs="Arial"/>
          <w:b/>
          <w:bCs/>
          <w:sz w:val="24"/>
          <w:szCs w:val="24"/>
        </w:rPr>
        <w:t>Niederlanden</w:t>
      </w:r>
      <w:proofErr w:type="spellEnd"/>
      <w:r w:rsidR="00456167" w:rsidRPr="005F29BC">
        <w:rPr>
          <w:rFonts w:ascii="Arial" w:hAnsi="Arial" w:cs="Arial"/>
          <w:b/>
          <w:bCs/>
          <w:sz w:val="24"/>
          <w:szCs w:val="24"/>
        </w:rPr>
        <w:t xml:space="preserve"> 1933-1940</w:t>
      </w:r>
      <w:r w:rsidR="00456167" w:rsidRPr="005F29BC">
        <w:rPr>
          <w:rFonts w:ascii="Arial" w:hAnsi="Arial" w:cs="Arial"/>
          <w:sz w:val="24"/>
          <w:szCs w:val="24"/>
        </w:rPr>
        <w:t xml:space="preserve">                                                                                                                                                    Amsterdam: </w:t>
      </w:r>
      <w:proofErr w:type="spellStart"/>
      <w:r w:rsidR="00456167" w:rsidRPr="005F29BC">
        <w:rPr>
          <w:rFonts w:ascii="Arial" w:hAnsi="Arial" w:cs="Arial"/>
          <w:sz w:val="24"/>
          <w:szCs w:val="24"/>
        </w:rPr>
        <w:t>Rodopi</w:t>
      </w:r>
      <w:proofErr w:type="spellEnd"/>
      <w:r w:rsidR="00456167" w:rsidRPr="005F29BC">
        <w:rPr>
          <w:rFonts w:ascii="Arial" w:hAnsi="Arial" w:cs="Arial"/>
          <w:sz w:val="24"/>
          <w:szCs w:val="24"/>
        </w:rPr>
        <w:t xml:space="preserve">. </w:t>
      </w:r>
      <w:proofErr w:type="spellStart"/>
      <w:r w:rsidR="00456167" w:rsidRPr="005F29BC">
        <w:rPr>
          <w:rStyle w:val="Zwaar"/>
          <w:rFonts w:ascii="Arial" w:hAnsi="Arial" w:cs="Arial"/>
          <w:b w:val="0"/>
          <w:bCs w:val="0"/>
          <w:color w:val="000000"/>
          <w:sz w:val="24"/>
          <w:szCs w:val="24"/>
        </w:rPr>
        <w:t>Amsterdamer</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Publikationen</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zur</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Sprache</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und</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Literatur</w:t>
      </w:r>
      <w:proofErr w:type="spellEnd"/>
      <w:r w:rsidR="00456167" w:rsidRPr="005F29BC">
        <w:rPr>
          <w:rStyle w:val="Zwaar"/>
          <w:rFonts w:ascii="Arial" w:hAnsi="Arial" w:cs="Arial"/>
          <w:b w:val="0"/>
          <w:bCs w:val="0"/>
          <w:color w:val="000000"/>
          <w:sz w:val="24"/>
          <w:szCs w:val="24"/>
        </w:rPr>
        <w:t xml:space="preserve">.                                </w:t>
      </w:r>
      <w:proofErr w:type="spellStart"/>
      <w:r w:rsidR="00456167" w:rsidRPr="005F29BC">
        <w:rPr>
          <w:rStyle w:val="Zwaar"/>
          <w:rFonts w:ascii="Arial" w:hAnsi="Arial" w:cs="Arial"/>
          <w:b w:val="0"/>
          <w:bCs w:val="0"/>
          <w:color w:val="000000"/>
          <w:sz w:val="24"/>
          <w:szCs w:val="24"/>
        </w:rPr>
        <w:t>Bd</w:t>
      </w:r>
      <w:proofErr w:type="spellEnd"/>
      <w:r w:rsidR="00456167" w:rsidRPr="005F29BC">
        <w:rPr>
          <w:rStyle w:val="Zwaar"/>
          <w:rFonts w:ascii="Arial" w:hAnsi="Arial" w:cs="Arial"/>
          <w:b w:val="0"/>
          <w:bCs w:val="0"/>
          <w:color w:val="000000"/>
          <w:sz w:val="24"/>
          <w:szCs w:val="24"/>
        </w:rPr>
        <w:t>. 113.</w:t>
      </w:r>
      <w:r w:rsidR="00456167" w:rsidRPr="005F29BC">
        <w:rPr>
          <w:rFonts w:ascii="Arial" w:hAnsi="Arial" w:cs="Arial"/>
          <w:sz w:val="24"/>
          <w:szCs w:val="24"/>
        </w:rPr>
        <w:t>1994. 247 p</w:t>
      </w:r>
      <w:r w:rsidR="00456167" w:rsidRPr="00456167">
        <w:rPr>
          <w:rFonts w:ascii="Arial" w:hAnsi="Arial" w:cs="Arial"/>
          <w:sz w:val="24"/>
          <w:szCs w:val="24"/>
        </w:rPr>
        <w:t xml:space="preserve">. </w:t>
      </w:r>
    </w:p>
    <w:p w14:paraId="5D1BEA3F" w14:textId="613C439E" w:rsidR="0057729D" w:rsidRDefault="0057729D" w:rsidP="00456167">
      <w:pPr>
        <w:tabs>
          <w:tab w:val="left" w:pos="851"/>
        </w:tabs>
        <w:rPr>
          <w:rFonts w:ascii="Arial" w:hAnsi="Arial" w:cs="Arial"/>
          <w:sz w:val="24"/>
          <w:szCs w:val="24"/>
        </w:rPr>
      </w:pPr>
      <w:r w:rsidRPr="0057729D">
        <w:rPr>
          <w:rFonts w:ascii="Arial" w:hAnsi="Arial" w:cs="Arial"/>
          <w:sz w:val="24"/>
          <w:szCs w:val="24"/>
        </w:rPr>
        <w:t xml:space="preserve">- Hans </w:t>
      </w:r>
      <w:proofErr w:type="spellStart"/>
      <w:r w:rsidRPr="0057729D">
        <w:rPr>
          <w:rFonts w:ascii="Arial" w:hAnsi="Arial" w:cs="Arial"/>
          <w:sz w:val="24"/>
          <w:szCs w:val="24"/>
        </w:rPr>
        <w:t>Würzner</w:t>
      </w:r>
      <w:proofErr w:type="spellEnd"/>
      <w:r w:rsidRPr="0057729D">
        <w:rPr>
          <w:rFonts w:ascii="Arial" w:hAnsi="Arial" w:cs="Arial"/>
          <w:sz w:val="24"/>
          <w:szCs w:val="24"/>
        </w:rPr>
        <w:t xml:space="preserve">, </w:t>
      </w:r>
      <w:r w:rsidRPr="0057729D">
        <w:rPr>
          <w:rFonts w:ascii="Arial" w:hAnsi="Arial" w:cs="Arial"/>
          <w:b/>
          <w:bCs/>
          <w:sz w:val="24"/>
          <w:szCs w:val="24"/>
        </w:rPr>
        <w:t xml:space="preserve">Die </w:t>
      </w:r>
      <w:proofErr w:type="spellStart"/>
      <w:r w:rsidRPr="0057729D">
        <w:rPr>
          <w:rFonts w:ascii="Arial" w:hAnsi="Arial" w:cs="Arial"/>
          <w:b/>
          <w:bCs/>
          <w:sz w:val="24"/>
          <w:szCs w:val="24"/>
        </w:rPr>
        <w:t>Rezeption</w:t>
      </w:r>
      <w:proofErr w:type="spellEnd"/>
      <w:r w:rsidRPr="0057729D">
        <w:rPr>
          <w:rFonts w:ascii="Arial" w:hAnsi="Arial" w:cs="Arial"/>
          <w:b/>
          <w:bCs/>
          <w:sz w:val="24"/>
          <w:szCs w:val="24"/>
        </w:rPr>
        <w:t xml:space="preserve"> der </w:t>
      </w:r>
      <w:proofErr w:type="spellStart"/>
      <w:r w:rsidRPr="0057729D">
        <w:rPr>
          <w:rFonts w:ascii="Arial" w:hAnsi="Arial" w:cs="Arial"/>
          <w:b/>
          <w:bCs/>
          <w:sz w:val="24"/>
          <w:szCs w:val="24"/>
        </w:rPr>
        <w:t>deutschen</w:t>
      </w:r>
      <w:proofErr w:type="spellEnd"/>
      <w:r w:rsidRPr="0057729D">
        <w:rPr>
          <w:rFonts w:ascii="Arial" w:hAnsi="Arial" w:cs="Arial"/>
          <w:b/>
          <w:bCs/>
          <w:sz w:val="24"/>
          <w:szCs w:val="24"/>
        </w:rPr>
        <w:t xml:space="preserve"> </w:t>
      </w:r>
      <w:proofErr w:type="spellStart"/>
      <w:r w:rsidRPr="0057729D">
        <w:rPr>
          <w:rFonts w:ascii="Arial" w:hAnsi="Arial" w:cs="Arial"/>
          <w:b/>
          <w:bCs/>
          <w:sz w:val="24"/>
          <w:szCs w:val="24"/>
        </w:rPr>
        <w:t>Exilliteratur</w:t>
      </w:r>
      <w:proofErr w:type="spellEnd"/>
      <w:r w:rsidRPr="0057729D">
        <w:rPr>
          <w:rFonts w:ascii="Arial" w:hAnsi="Arial" w:cs="Arial"/>
          <w:b/>
          <w:bCs/>
          <w:sz w:val="24"/>
          <w:szCs w:val="24"/>
        </w:rPr>
        <w:t xml:space="preserve"> in den </w:t>
      </w:r>
      <w:proofErr w:type="spellStart"/>
      <w:r w:rsidRPr="0057729D">
        <w:rPr>
          <w:rFonts w:ascii="Arial" w:hAnsi="Arial" w:cs="Arial"/>
          <w:b/>
          <w:bCs/>
          <w:sz w:val="24"/>
          <w:szCs w:val="24"/>
        </w:rPr>
        <w:t>Niederlanden</w:t>
      </w:r>
      <w:proofErr w:type="spellEnd"/>
      <w:r w:rsidRPr="0057729D">
        <w:rPr>
          <w:rFonts w:ascii="Arial" w:hAnsi="Arial" w:cs="Arial"/>
          <w:b/>
          <w:bCs/>
          <w:sz w:val="24"/>
          <w:szCs w:val="24"/>
        </w:rPr>
        <w:t xml:space="preserve"> in den </w:t>
      </w:r>
      <w:proofErr w:type="spellStart"/>
      <w:r w:rsidRPr="0057729D">
        <w:rPr>
          <w:rFonts w:ascii="Arial" w:hAnsi="Arial" w:cs="Arial"/>
          <w:b/>
          <w:bCs/>
          <w:sz w:val="24"/>
          <w:szCs w:val="24"/>
        </w:rPr>
        <w:t>Jahren</w:t>
      </w:r>
      <w:proofErr w:type="spellEnd"/>
      <w:r w:rsidRPr="0057729D">
        <w:rPr>
          <w:rFonts w:ascii="Arial" w:hAnsi="Arial" w:cs="Arial"/>
          <w:b/>
          <w:bCs/>
          <w:sz w:val="24"/>
          <w:szCs w:val="24"/>
        </w:rPr>
        <w:t xml:space="preserve"> 1933-1940                                                                                                                                                                                              </w:t>
      </w:r>
      <w:r w:rsidRPr="0057729D">
        <w:rPr>
          <w:rFonts w:ascii="Arial" w:hAnsi="Arial" w:cs="Arial"/>
          <w:sz w:val="24"/>
          <w:szCs w:val="24"/>
        </w:rPr>
        <w:t xml:space="preserve">In: </w:t>
      </w:r>
      <w:proofErr w:type="spellStart"/>
      <w:r w:rsidRPr="0057729D">
        <w:rPr>
          <w:rFonts w:ascii="Arial" w:hAnsi="Arial" w:cs="Arial"/>
          <w:sz w:val="24"/>
          <w:szCs w:val="24"/>
        </w:rPr>
        <w:t>Jattie</w:t>
      </w:r>
      <w:proofErr w:type="spellEnd"/>
      <w:r w:rsidRPr="0057729D">
        <w:rPr>
          <w:rFonts w:ascii="Arial" w:hAnsi="Arial" w:cs="Arial"/>
          <w:sz w:val="24"/>
          <w:szCs w:val="24"/>
        </w:rPr>
        <w:t xml:space="preserve"> </w:t>
      </w:r>
      <w:proofErr w:type="spellStart"/>
      <w:r w:rsidRPr="0057729D">
        <w:rPr>
          <w:rFonts w:ascii="Arial" w:hAnsi="Arial" w:cs="Arial"/>
          <w:sz w:val="24"/>
          <w:szCs w:val="24"/>
        </w:rPr>
        <w:t>Enklaar</w:t>
      </w:r>
      <w:proofErr w:type="spellEnd"/>
      <w:r w:rsidRPr="0057729D">
        <w:rPr>
          <w:rFonts w:ascii="Arial" w:hAnsi="Arial" w:cs="Arial"/>
          <w:sz w:val="24"/>
          <w:szCs w:val="24"/>
        </w:rPr>
        <w:t xml:space="preserve"> &amp; Hans Ester (Red.)</w:t>
      </w:r>
      <w:r>
        <w:rPr>
          <w:rFonts w:ascii="Arial" w:hAnsi="Arial" w:cs="Arial"/>
          <w:sz w:val="24"/>
          <w:szCs w:val="24"/>
        </w:rPr>
        <w:t>,</w:t>
      </w:r>
      <w:r w:rsidRPr="0057729D">
        <w:rPr>
          <w:rFonts w:ascii="Arial" w:hAnsi="Arial" w:cs="Arial"/>
          <w:sz w:val="24"/>
          <w:szCs w:val="24"/>
        </w:rPr>
        <w:t xml:space="preserve"> </w:t>
      </w:r>
      <w:proofErr w:type="spellStart"/>
      <w:r w:rsidRPr="0057729D">
        <w:rPr>
          <w:rFonts w:ascii="Arial" w:hAnsi="Arial" w:cs="Arial"/>
          <w:sz w:val="24"/>
          <w:szCs w:val="24"/>
        </w:rPr>
        <w:t>Ungenaue</w:t>
      </w:r>
      <w:proofErr w:type="spellEnd"/>
      <w:r w:rsidRPr="0057729D">
        <w:rPr>
          <w:rFonts w:ascii="Arial" w:hAnsi="Arial" w:cs="Arial"/>
          <w:sz w:val="24"/>
          <w:szCs w:val="24"/>
        </w:rPr>
        <w:t xml:space="preserve"> </w:t>
      </w:r>
      <w:proofErr w:type="spellStart"/>
      <w:r w:rsidRPr="0057729D">
        <w:rPr>
          <w:rFonts w:ascii="Arial" w:hAnsi="Arial" w:cs="Arial"/>
          <w:sz w:val="24"/>
          <w:szCs w:val="24"/>
        </w:rPr>
        <w:t>Grenze</w:t>
      </w:r>
      <w:proofErr w:type="spellEnd"/>
      <w:r w:rsidRPr="0057729D">
        <w:rPr>
          <w:rFonts w:ascii="Arial" w:hAnsi="Arial" w:cs="Arial"/>
          <w:sz w:val="24"/>
          <w:szCs w:val="24"/>
        </w:rPr>
        <w:t xml:space="preserve">: </w:t>
      </w:r>
      <w:proofErr w:type="spellStart"/>
      <w:r w:rsidRPr="0057729D">
        <w:rPr>
          <w:rFonts w:ascii="Arial" w:hAnsi="Arial" w:cs="Arial"/>
          <w:sz w:val="24"/>
          <w:szCs w:val="24"/>
        </w:rPr>
        <w:t>Deutsch-Niederlaendische</w:t>
      </w:r>
      <w:proofErr w:type="spellEnd"/>
      <w:r w:rsidRPr="0057729D">
        <w:rPr>
          <w:rFonts w:ascii="Arial" w:hAnsi="Arial" w:cs="Arial"/>
          <w:sz w:val="24"/>
          <w:szCs w:val="24"/>
        </w:rPr>
        <w:t xml:space="preserve"> </w:t>
      </w:r>
      <w:proofErr w:type="spellStart"/>
      <w:r w:rsidRPr="0057729D">
        <w:rPr>
          <w:rFonts w:ascii="Arial" w:hAnsi="Arial" w:cs="Arial"/>
          <w:sz w:val="24"/>
          <w:szCs w:val="24"/>
        </w:rPr>
        <w:t>Beziehungen</w:t>
      </w:r>
      <w:proofErr w:type="spellEnd"/>
      <w:r w:rsidRPr="0057729D">
        <w:rPr>
          <w:rFonts w:ascii="Arial" w:hAnsi="Arial" w:cs="Arial"/>
          <w:sz w:val="24"/>
          <w:szCs w:val="24"/>
        </w:rPr>
        <w:t xml:space="preserve"> in </w:t>
      </w:r>
      <w:proofErr w:type="spellStart"/>
      <w:r w:rsidRPr="0057729D">
        <w:rPr>
          <w:rFonts w:ascii="Arial" w:hAnsi="Arial" w:cs="Arial"/>
          <w:sz w:val="24"/>
          <w:szCs w:val="24"/>
        </w:rPr>
        <w:t>Vergangenheit</w:t>
      </w:r>
      <w:proofErr w:type="spellEnd"/>
      <w:r w:rsidRPr="0057729D">
        <w:rPr>
          <w:rFonts w:ascii="Arial" w:hAnsi="Arial" w:cs="Arial"/>
          <w:sz w:val="24"/>
          <w:szCs w:val="24"/>
        </w:rPr>
        <w:t xml:space="preserve"> </w:t>
      </w:r>
      <w:proofErr w:type="spellStart"/>
      <w:r w:rsidRPr="0057729D">
        <w:rPr>
          <w:rFonts w:ascii="Arial" w:hAnsi="Arial" w:cs="Arial"/>
          <w:sz w:val="24"/>
          <w:szCs w:val="24"/>
        </w:rPr>
        <w:t>und</w:t>
      </w:r>
      <w:proofErr w:type="spellEnd"/>
      <w:r w:rsidRPr="0057729D">
        <w:rPr>
          <w:rFonts w:ascii="Arial" w:hAnsi="Arial" w:cs="Arial"/>
          <w:sz w:val="24"/>
          <w:szCs w:val="24"/>
        </w:rPr>
        <w:t xml:space="preserve"> </w:t>
      </w:r>
      <w:proofErr w:type="spellStart"/>
      <w:r w:rsidRPr="0057729D">
        <w:rPr>
          <w:rFonts w:ascii="Arial" w:hAnsi="Arial" w:cs="Arial"/>
          <w:sz w:val="24"/>
          <w:szCs w:val="24"/>
        </w:rPr>
        <w:t>Gegenwart</w:t>
      </w:r>
      <w:proofErr w:type="spellEnd"/>
      <w:r w:rsidRPr="0057729D">
        <w:rPr>
          <w:rFonts w:ascii="Arial" w:hAnsi="Arial" w:cs="Arial"/>
          <w:sz w:val="24"/>
          <w:szCs w:val="24"/>
        </w:rPr>
        <w:t xml:space="preserve">. </w:t>
      </w:r>
      <w:r>
        <w:rPr>
          <w:rFonts w:ascii="Arial" w:hAnsi="Arial" w:cs="Arial"/>
          <w:sz w:val="24"/>
          <w:szCs w:val="24"/>
        </w:rPr>
        <w:t xml:space="preserve">                                                                     </w:t>
      </w:r>
      <w:r w:rsidRPr="0057729D">
        <w:rPr>
          <w:rFonts w:ascii="Arial" w:hAnsi="Arial" w:cs="Arial"/>
          <w:sz w:val="24"/>
          <w:szCs w:val="24"/>
        </w:rPr>
        <w:t xml:space="preserve">Amsterdam: </w:t>
      </w:r>
      <w:proofErr w:type="spellStart"/>
      <w:r w:rsidRPr="0057729D">
        <w:rPr>
          <w:rFonts w:ascii="Arial" w:hAnsi="Arial" w:cs="Arial"/>
          <w:sz w:val="24"/>
          <w:szCs w:val="24"/>
        </w:rPr>
        <w:t>Rodopi</w:t>
      </w:r>
      <w:proofErr w:type="spellEnd"/>
      <w:r w:rsidRPr="0057729D">
        <w:rPr>
          <w:rFonts w:ascii="Arial" w:hAnsi="Arial" w:cs="Arial"/>
          <w:sz w:val="24"/>
          <w:szCs w:val="24"/>
        </w:rPr>
        <w:t xml:space="preserve">. </w:t>
      </w:r>
      <w:r>
        <w:rPr>
          <w:rFonts w:ascii="Arial" w:hAnsi="Arial" w:cs="Arial"/>
          <w:sz w:val="24"/>
          <w:szCs w:val="24"/>
        </w:rPr>
        <w:t xml:space="preserve">1994. </w:t>
      </w:r>
      <w:r w:rsidRPr="0057729D">
        <w:rPr>
          <w:rFonts w:ascii="Arial" w:hAnsi="Arial" w:cs="Arial"/>
          <w:sz w:val="24"/>
          <w:szCs w:val="24"/>
        </w:rPr>
        <w:t>p. 223-236.</w:t>
      </w:r>
    </w:p>
    <w:p w14:paraId="78C02BC4" w14:textId="46EFBB5C" w:rsidR="00965495" w:rsidRPr="0057729D" w:rsidRDefault="00965495" w:rsidP="00456167">
      <w:pPr>
        <w:tabs>
          <w:tab w:val="left" w:pos="851"/>
        </w:tabs>
        <w:rPr>
          <w:rFonts w:ascii="Arial" w:hAnsi="Arial" w:cs="Arial"/>
          <w:sz w:val="24"/>
          <w:szCs w:val="24"/>
        </w:rPr>
      </w:pPr>
      <w:r w:rsidRPr="0057729D">
        <w:rPr>
          <w:rFonts w:ascii="Arial" w:hAnsi="Arial" w:cs="Arial"/>
          <w:sz w:val="24"/>
          <w:szCs w:val="24"/>
        </w:rPr>
        <w:t xml:space="preserve">- Hans </w:t>
      </w:r>
      <w:proofErr w:type="spellStart"/>
      <w:r w:rsidRPr="0057729D">
        <w:rPr>
          <w:rFonts w:ascii="Arial" w:hAnsi="Arial" w:cs="Arial"/>
          <w:sz w:val="24"/>
          <w:szCs w:val="24"/>
        </w:rPr>
        <w:t>Würzner</w:t>
      </w:r>
      <w:proofErr w:type="spellEnd"/>
      <w:r w:rsidRPr="0057729D">
        <w:rPr>
          <w:rFonts w:ascii="Arial" w:hAnsi="Arial" w:cs="Arial"/>
          <w:sz w:val="24"/>
          <w:szCs w:val="24"/>
        </w:rPr>
        <w:t xml:space="preserve">, </w:t>
      </w:r>
      <w:hyperlink r:id="rId1942" w:history="1">
        <w:r w:rsidRPr="006B7C10">
          <w:rPr>
            <w:rStyle w:val="Hyperlink"/>
            <w:rFonts w:ascii="Arial" w:hAnsi="Arial" w:cs="Arial"/>
            <w:b/>
            <w:bCs/>
            <w:color w:val="auto"/>
            <w:sz w:val="24"/>
            <w:szCs w:val="24"/>
            <w:u w:val="none"/>
            <w:shd w:val="clear" w:color="auto" w:fill="FFFFFF"/>
          </w:rPr>
          <w:t xml:space="preserve">Das </w:t>
        </w:r>
        <w:proofErr w:type="spellStart"/>
        <w:r w:rsidRPr="006B7C10">
          <w:rPr>
            <w:rStyle w:val="Hyperlink"/>
            <w:rFonts w:ascii="Arial" w:hAnsi="Arial" w:cs="Arial"/>
            <w:b/>
            <w:bCs/>
            <w:color w:val="auto"/>
            <w:sz w:val="24"/>
            <w:szCs w:val="24"/>
            <w:u w:val="none"/>
            <w:shd w:val="clear" w:color="auto" w:fill="FFFFFF"/>
          </w:rPr>
          <w:t>deutsch-jüdische</w:t>
        </w:r>
        <w:proofErr w:type="spellEnd"/>
        <w:r w:rsidRPr="006B7C10">
          <w:rPr>
            <w:rStyle w:val="Hyperlink"/>
            <w:rFonts w:ascii="Arial" w:hAnsi="Arial" w:cs="Arial"/>
            <w:b/>
            <w:bCs/>
            <w:color w:val="auto"/>
            <w:sz w:val="24"/>
            <w:szCs w:val="24"/>
            <w:u w:val="none"/>
            <w:shd w:val="clear" w:color="auto" w:fill="FFFFFF"/>
          </w:rPr>
          <w:t xml:space="preserve"> Exil in der </w:t>
        </w:r>
        <w:proofErr w:type="spellStart"/>
        <w:r w:rsidRPr="006B7C10">
          <w:rPr>
            <w:rStyle w:val="Hyperlink"/>
            <w:rFonts w:ascii="Arial" w:hAnsi="Arial" w:cs="Arial"/>
            <w:b/>
            <w:bCs/>
            <w:color w:val="auto"/>
            <w:sz w:val="24"/>
            <w:szCs w:val="24"/>
            <w:u w:val="none"/>
            <w:shd w:val="clear" w:color="auto" w:fill="FFFFFF"/>
          </w:rPr>
          <w:t>niederländischen</w:t>
        </w:r>
        <w:proofErr w:type="spellEnd"/>
        <w:r w:rsidRPr="006B7C10">
          <w:rPr>
            <w:rStyle w:val="Hyperlink"/>
            <w:rFonts w:ascii="Arial" w:hAnsi="Arial" w:cs="Arial"/>
            <w:b/>
            <w:bCs/>
            <w:color w:val="auto"/>
            <w:sz w:val="24"/>
            <w:szCs w:val="24"/>
            <w:u w:val="none"/>
            <w:shd w:val="clear" w:color="auto" w:fill="FFFFFF"/>
          </w:rPr>
          <w:t xml:space="preserve"> </w:t>
        </w:r>
        <w:proofErr w:type="spellStart"/>
        <w:r w:rsidRPr="006B7C10">
          <w:rPr>
            <w:rStyle w:val="Hyperlink"/>
            <w:rFonts w:ascii="Arial" w:hAnsi="Arial" w:cs="Arial"/>
            <w:b/>
            <w:bCs/>
            <w:color w:val="auto"/>
            <w:sz w:val="24"/>
            <w:szCs w:val="24"/>
            <w:u w:val="none"/>
            <w:shd w:val="clear" w:color="auto" w:fill="FFFFFF"/>
          </w:rPr>
          <w:t>Literatur</w:t>
        </w:r>
        <w:proofErr w:type="spellEnd"/>
        <w:r w:rsidRPr="006B7C10">
          <w:rPr>
            <w:rStyle w:val="Hyperlink"/>
            <w:rFonts w:ascii="Arial" w:hAnsi="Arial" w:cs="Arial"/>
            <w:b/>
            <w:bCs/>
            <w:color w:val="auto"/>
            <w:sz w:val="24"/>
            <w:szCs w:val="24"/>
            <w:u w:val="none"/>
            <w:shd w:val="clear" w:color="auto" w:fill="FFFFFF"/>
          </w:rPr>
          <w:t xml:space="preserve"> 1933-1940                    </w:t>
        </w:r>
        <w:r w:rsidRPr="00965495">
          <w:rPr>
            <w:rStyle w:val="Hyperlink"/>
            <w:rFonts w:ascii="Arial" w:hAnsi="Arial" w:cs="Arial"/>
            <w:color w:val="auto"/>
            <w:sz w:val="24"/>
            <w:szCs w:val="24"/>
            <w:u w:val="none"/>
            <w:shd w:val="clear" w:color="auto" w:fill="FFFFFF"/>
          </w:rPr>
          <w:t xml:space="preserve">         </w:t>
        </w:r>
        <w:r>
          <w:rPr>
            <w:rStyle w:val="Hyperlink"/>
            <w:rFonts w:ascii="Arial" w:hAnsi="Arial" w:cs="Arial"/>
            <w:color w:val="auto"/>
            <w:sz w:val="24"/>
            <w:szCs w:val="24"/>
            <w:u w:val="none"/>
            <w:shd w:val="clear" w:color="auto" w:fill="FFFFFF"/>
          </w:rPr>
          <w:t xml:space="preserve">                                                                                                                 </w:t>
        </w:r>
        <w:r w:rsidRPr="00965495">
          <w:rPr>
            <w:rStyle w:val="Hyperlink"/>
            <w:rFonts w:ascii="Arial" w:hAnsi="Arial" w:cs="Arial"/>
            <w:color w:val="auto"/>
            <w:sz w:val="24"/>
            <w:szCs w:val="24"/>
            <w:u w:val="none"/>
            <w:shd w:val="clear" w:color="auto" w:fill="FFFFFF"/>
          </w:rPr>
          <w:t xml:space="preserve">  In: Wolfgang Benz</w:t>
        </w:r>
        <w:r w:rsidR="006B7C10">
          <w:rPr>
            <w:rStyle w:val="Hyperlink"/>
            <w:rFonts w:ascii="Arial" w:hAnsi="Arial" w:cs="Arial"/>
            <w:color w:val="auto"/>
            <w:sz w:val="24"/>
            <w:szCs w:val="24"/>
            <w:u w:val="none"/>
            <w:shd w:val="clear" w:color="auto" w:fill="FFFFFF"/>
          </w:rPr>
          <w:t xml:space="preserve"> &amp; </w:t>
        </w:r>
        <w:r w:rsidRPr="00965495">
          <w:rPr>
            <w:rStyle w:val="Hyperlink"/>
            <w:rFonts w:ascii="Arial" w:hAnsi="Arial" w:cs="Arial"/>
            <w:color w:val="auto"/>
            <w:sz w:val="24"/>
            <w:szCs w:val="24"/>
            <w:u w:val="none"/>
            <w:shd w:val="clear" w:color="auto" w:fill="FFFFFF"/>
          </w:rPr>
          <w:t xml:space="preserve">Marion </w:t>
        </w:r>
        <w:proofErr w:type="spellStart"/>
        <w:r w:rsidRPr="00965495">
          <w:rPr>
            <w:rStyle w:val="Hyperlink"/>
            <w:rFonts w:ascii="Arial" w:hAnsi="Arial" w:cs="Arial"/>
            <w:color w:val="auto"/>
            <w:sz w:val="24"/>
            <w:szCs w:val="24"/>
            <w:u w:val="none"/>
            <w:shd w:val="clear" w:color="auto" w:fill="FFFFFF"/>
          </w:rPr>
          <w:t>Neiss</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Hrsg</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Deutsch-jüdisches</w:t>
        </w:r>
        <w:proofErr w:type="spellEnd"/>
        <w:r w:rsidRPr="00965495">
          <w:rPr>
            <w:rStyle w:val="Hyperlink"/>
            <w:rFonts w:ascii="Arial" w:hAnsi="Arial" w:cs="Arial"/>
            <w:color w:val="auto"/>
            <w:sz w:val="24"/>
            <w:szCs w:val="24"/>
            <w:u w:val="none"/>
            <w:shd w:val="clear" w:color="auto" w:fill="FFFFFF"/>
          </w:rPr>
          <w:t xml:space="preserve"> Exil: das Ende der </w:t>
        </w:r>
        <w:proofErr w:type="spellStart"/>
        <w:r w:rsidRPr="00965495">
          <w:rPr>
            <w:rStyle w:val="Hyperlink"/>
            <w:rFonts w:ascii="Arial" w:hAnsi="Arial" w:cs="Arial"/>
            <w:color w:val="auto"/>
            <w:sz w:val="24"/>
            <w:szCs w:val="24"/>
            <w:u w:val="none"/>
            <w:shd w:val="clear" w:color="auto" w:fill="FFFFFF"/>
          </w:rPr>
          <w:t>Assimilation</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Identitätsprobleme</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deutscher</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Juden</w:t>
        </w:r>
        <w:proofErr w:type="spellEnd"/>
        <w:r w:rsidRPr="00965495">
          <w:rPr>
            <w:rStyle w:val="Hyperlink"/>
            <w:rFonts w:ascii="Arial" w:hAnsi="Arial" w:cs="Arial"/>
            <w:color w:val="auto"/>
            <w:sz w:val="24"/>
            <w:szCs w:val="24"/>
            <w:u w:val="none"/>
            <w:shd w:val="clear" w:color="auto" w:fill="FFFFFF"/>
          </w:rPr>
          <w:t xml:space="preserve"> in der </w:t>
        </w:r>
        <w:proofErr w:type="spellStart"/>
        <w:r w:rsidRPr="00965495">
          <w:rPr>
            <w:rStyle w:val="Hyperlink"/>
            <w:rFonts w:ascii="Arial" w:hAnsi="Arial" w:cs="Arial"/>
            <w:color w:val="auto"/>
            <w:sz w:val="24"/>
            <w:szCs w:val="24"/>
            <w:u w:val="none"/>
            <w:shd w:val="clear" w:color="auto" w:fill="FFFFFF"/>
          </w:rPr>
          <w:t>Emigration</w:t>
        </w:r>
        <w:proofErr w:type="spellEnd"/>
        <w:r w:rsidRPr="00965495">
          <w:rPr>
            <w:rStyle w:val="Hyperlink"/>
            <w:rFonts w:ascii="Arial" w:hAnsi="Arial" w:cs="Arial"/>
            <w:color w:val="auto"/>
            <w:sz w:val="24"/>
            <w:szCs w:val="24"/>
            <w:u w:val="none"/>
            <w:shd w:val="clear" w:color="auto" w:fill="FFFFFF"/>
          </w:rPr>
          <w:t>.</w:t>
        </w:r>
        <w:r w:rsidR="006B7C10">
          <w:rPr>
            <w:rStyle w:val="Hyperlink"/>
            <w:rFonts w:ascii="Arial" w:hAnsi="Arial" w:cs="Arial"/>
            <w:color w:val="auto"/>
            <w:sz w:val="24"/>
            <w:szCs w:val="24"/>
            <w:u w:val="none"/>
            <w:shd w:val="clear" w:color="auto" w:fill="FFFFFF"/>
          </w:rPr>
          <w:t xml:space="preserve">                                       </w:t>
        </w:r>
        <w:r w:rsidRPr="00965495">
          <w:rPr>
            <w:rStyle w:val="Hyperlink"/>
            <w:rFonts w:ascii="Arial" w:hAnsi="Arial" w:cs="Arial"/>
            <w:color w:val="auto"/>
            <w:sz w:val="24"/>
            <w:szCs w:val="24"/>
            <w:u w:val="none"/>
            <w:shd w:val="clear" w:color="auto" w:fill="FFFFFF"/>
          </w:rPr>
          <w:t xml:space="preserve"> Berlin: </w:t>
        </w:r>
        <w:proofErr w:type="spellStart"/>
        <w:r w:rsidRPr="00965495">
          <w:rPr>
            <w:rStyle w:val="Hyperlink"/>
            <w:rFonts w:ascii="Arial" w:hAnsi="Arial" w:cs="Arial"/>
            <w:color w:val="auto"/>
            <w:sz w:val="24"/>
            <w:szCs w:val="24"/>
            <w:u w:val="none"/>
            <w:shd w:val="clear" w:color="auto" w:fill="FFFFFF"/>
          </w:rPr>
          <w:t>Metropol</w:t>
        </w:r>
        <w:proofErr w:type="spellEnd"/>
        <w:r w:rsidR="006B7C10">
          <w:rPr>
            <w:rStyle w:val="Hyperlink"/>
            <w:rFonts w:ascii="Arial" w:hAnsi="Arial" w:cs="Arial"/>
            <w:color w:val="auto"/>
            <w:sz w:val="24"/>
            <w:szCs w:val="24"/>
            <w:u w:val="none"/>
            <w:shd w:val="clear" w:color="auto" w:fill="FFFFFF"/>
          </w:rPr>
          <w:t>.</w:t>
        </w:r>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Reihe</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Dokumente</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Texte</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Materialien</w:t>
        </w:r>
        <w:proofErr w:type="spellEnd"/>
        <w:r w:rsidRPr="00965495">
          <w:rPr>
            <w:rStyle w:val="Hyperlink"/>
            <w:rFonts w:ascii="Arial" w:hAnsi="Arial" w:cs="Arial"/>
            <w:color w:val="auto"/>
            <w:sz w:val="24"/>
            <w:szCs w:val="24"/>
            <w:u w:val="none"/>
            <w:shd w:val="clear" w:color="auto" w:fill="FFFFFF"/>
          </w:rPr>
          <w:t xml:space="preserve">; </w:t>
        </w:r>
        <w:proofErr w:type="spellStart"/>
        <w:r w:rsidRPr="00965495">
          <w:rPr>
            <w:rStyle w:val="Hyperlink"/>
            <w:rFonts w:ascii="Arial" w:hAnsi="Arial" w:cs="Arial"/>
            <w:color w:val="auto"/>
            <w:sz w:val="24"/>
            <w:szCs w:val="24"/>
            <w:u w:val="none"/>
            <w:shd w:val="clear" w:color="auto" w:fill="FFFFFF"/>
          </w:rPr>
          <w:t>Bd</w:t>
        </w:r>
        <w:proofErr w:type="spellEnd"/>
        <w:r w:rsidRPr="00965495">
          <w:rPr>
            <w:rStyle w:val="Hyperlink"/>
            <w:rFonts w:ascii="Arial" w:hAnsi="Arial" w:cs="Arial"/>
            <w:color w:val="auto"/>
            <w:sz w:val="24"/>
            <w:szCs w:val="24"/>
            <w:u w:val="none"/>
            <w:shd w:val="clear" w:color="auto" w:fill="FFFFFF"/>
          </w:rPr>
          <w:t>. 14</w:t>
        </w:r>
      </w:hyperlink>
      <w:r w:rsidRPr="00965495">
        <w:rPr>
          <w:rFonts w:ascii="Arial" w:hAnsi="Arial" w:cs="Arial"/>
          <w:sz w:val="24"/>
          <w:szCs w:val="24"/>
        </w:rPr>
        <w:t>. 1994. p.183-194.</w:t>
      </w:r>
    </w:p>
    <w:p w14:paraId="3878C544" w14:textId="311DDB71" w:rsidR="00E3419A" w:rsidRDefault="00E3419A" w:rsidP="00E3419A">
      <w:pPr>
        <w:spacing w:line="240" w:lineRule="auto"/>
        <w:rPr>
          <w:rFonts w:ascii="Arial" w:hAnsi="Arial" w:cs="Arial"/>
          <w:b/>
          <w:bCs/>
        </w:rPr>
      </w:pPr>
      <w:r w:rsidRPr="00E3419A">
        <w:rPr>
          <w:rFonts w:ascii="Arial" w:hAnsi="Arial" w:cs="Arial"/>
          <w:sz w:val="24"/>
          <w:szCs w:val="24"/>
        </w:rPr>
        <w:t xml:space="preserve">- </w:t>
      </w:r>
      <w:r w:rsidRPr="00E3419A">
        <w:rPr>
          <w:rFonts w:ascii="Arial" w:eastAsia="Times New Roman" w:hAnsi="Arial" w:cs="Arial"/>
          <w:color w:val="333333"/>
          <w:sz w:val="24"/>
          <w:szCs w:val="24"/>
          <w:lang w:eastAsia="nl-NL"/>
        </w:rPr>
        <w:t xml:space="preserve">Katja B. </w:t>
      </w:r>
      <w:proofErr w:type="spellStart"/>
      <w:r w:rsidRPr="00E3419A">
        <w:rPr>
          <w:rFonts w:ascii="Arial" w:eastAsia="Times New Roman" w:hAnsi="Arial" w:cs="Arial"/>
          <w:color w:val="333333"/>
          <w:sz w:val="24"/>
          <w:szCs w:val="24"/>
          <w:lang w:eastAsia="nl-NL"/>
        </w:rPr>
        <w:t>Zaich</w:t>
      </w:r>
      <w:proofErr w:type="spellEnd"/>
      <w:r w:rsidRPr="00E3419A">
        <w:rPr>
          <w:rFonts w:ascii="Arial" w:eastAsia="Times New Roman" w:hAnsi="Arial" w:cs="Arial"/>
          <w:color w:val="333333"/>
          <w:sz w:val="24"/>
          <w:szCs w:val="24"/>
          <w:lang w:eastAsia="nl-NL"/>
        </w:rPr>
        <w:t xml:space="preserve">, </w:t>
      </w:r>
      <w:r w:rsidRPr="00E3419A">
        <w:rPr>
          <w:rFonts w:ascii="Arial" w:eastAsia="Times New Roman" w:hAnsi="Arial" w:cs="Arial"/>
          <w:b/>
          <w:bCs/>
          <w:color w:val="333333"/>
          <w:sz w:val="24"/>
          <w:szCs w:val="24"/>
          <w:lang w:eastAsia="nl-NL"/>
        </w:rPr>
        <w:t>‘</w:t>
      </w:r>
      <w:proofErr w:type="spellStart"/>
      <w:r w:rsidRPr="00E3419A">
        <w:rPr>
          <w:rFonts w:ascii="Arial" w:eastAsia="Times New Roman" w:hAnsi="Arial" w:cs="Arial"/>
          <w:b/>
          <w:bCs/>
          <w:color w:val="333333"/>
          <w:sz w:val="24"/>
          <w:szCs w:val="24"/>
          <w:lang w:eastAsia="nl-NL"/>
        </w:rPr>
        <w:t>Ich</w:t>
      </w:r>
      <w:proofErr w:type="spellEnd"/>
      <w:r w:rsidRPr="00E3419A">
        <w:rPr>
          <w:rFonts w:ascii="Arial" w:eastAsia="Times New Roman" w:hAnsi="Arial" w:cs="Arial"/>
          <w:b/>
          <w:bCs/>
          <w:color w:val="333333"/>
          <w:sz w:val="24"/>
          <w:szCs w:val="24"/>
          <w:lang w:eastAsia="nl-NL"/>
        </w:rPr>
        <w:t xml:space="preserve"> bitte dringend </w:t>
      </w:r>
      <w:proofErr w:type="spellStart"/>
      <w:r w:rsidRPr="00E3419A">
        <w:rPr>
          <w:rFonts w:ascii="Arial" w:eastAsia="Times New Roman" w:hAnsi="Arial" w:cs="Arial"/>
          <w:b/>
          <w:bCs/>
          <w:color w:val="333333"/>
          <w:sz w:val="24"/>
          <w:szCs w:val="24"/>
          <w:lang w:eastAsia="nl-NL"/>
        </w:rPr>
        <w:t>um</w:t>
      </w:r>
      <w:proofErr w:type="spellEnd"/>
      <w:r w:rsidRPr="00E3419A">
        <w:rPr>
          <w:rFonts w:ascii="Arial" w:eastAsia="Times New Roman" w:hAnsi="Arial" w:cs="Arial"/>
          <w:b/>
          <w:bCs/>
          <w:color w:val="333333"/>
          <w:sz w:val="24"/>
          <w:szCs w:val="24"/>
          <w:lang w:eastAsia="nl-NL"/>
        </w:rPr>
        <w:t xml:space="preserve"> </w:t>
      </w:r>
      <w:proofErr w:type="spellStart"/>
      <w:r w:rsidRPr="00E3419A">
        <w:rPr>
          <w:rFonts w:ascii="Arial" w:eastAsia="Times New Roman" w:hAnsi="Arial" w:cs="Arial"/>
          <w:b/>
          <w:bCs/>
          <w:color w:val="333333"/>
          <w:sz w:val="24"/>
          <w:szCs w:val="24"/>
          <w:lang w:eastAsia="nl-NL"/>
        </w:rPr>
        <w:t>ein</w:t>
      </w:r>
      <w:proofErr w:type="spellEnd"/>
      <w:r w:rsidRPr="00E3419A">
        <w:rPr>
          <w:rFonts w:ascii="Arial" w:eastAsia="Times New Roman" w:hAnsi="Arial" w:cs="Arial"/>
          <w:b/>
          <w:bCs/>
          <w:color w:val="333333"/>
          <w:sz w:val="24"/>
          <w:szCs w:val="24"/>
          <w:lang w:eastAsia="nl-NL"/>
        </w:rPr>
        <w:t xml:space="preserve"> </w:t>
      </w:r>
      <w:proofErr w:type="spellStart"/>
      <w:r w:rsidRPr="00E3419A">
        <w:rPr>
          <w:rFonts w:ascii="Arial" w:eastAsia="Times New Roman" w:hAnsi="Arial" w:cs="Arial"/>
          <w:b/>
          <w:bCs/>
          <w:color w:val="333333"/>
          <w:sz w:val="24"/>
          <w:szCs w:val="24"/>
          <w:lang w:eastAsia="nl-NL"/>
        </w:rPr>
        <w:t>Happyend</w:t>
      </w:r>
      <w:proofErr w:type="spellEnd"/>
      <w:r w:rsidRPr="00E3419A">
        <w:rPr>
          <w:rFonts w:ascii="Arial" w:eastAsia="Times New Roman" w:hAnsi="Arial" w:cs="Arial"/>
          <w:b/>
          <w:bCs/>
          <w:color w:val="333333"/>
          <w:sz w:val="24"/>
          <w:szCs w:val="24"/>
          <w:lang w:eastAsia="nl-NL"/>
        </w:rPr>
        <w:t xml:space="preserve">’                                                            </w:t>
      </w:r>
      <w:r>
        <w:rPr>
          <w:rFonts w:ascii="Arial" w:eastAsia="Times New Roman" w:hAnsi="Arial" w:cs="Arial"/>
          <w:color w:val="333333"/>
          <w:sz w:val="24"/>
          <w:szCs w:val="24"/>
          <w:lang w:eastAsia="nl-NL"/>
        </w:rPr>
        <w:t>D</w:t>
      </w:r>
      <w:r w:rsidRPr="00E3419A">
        <w:rPr>
          <w:rFonts w:ascii="Arial" w:eastAsia="Times New Roman" w:hAnsi="Arial" w:cs="Arial"/>
          <w:color w:val="333333"/>
          <w:sz w:val="24"/>
          <w:szCs w:val="24"/>
          <w:lang w:eastAsia="nl-NL"/>
        </w:rPr>
        <w:t xml:space="preserve">eutsche </w:t>
      </w:r>
      <w:proofErr w:type="spellStart"/>
      <w:r w:rsidRPr="00E3419A">
        <w:rPr>
          <w:rFonts w:ascii="Arial" w:eastAsia="Times New Roman" w:hAnsi="Arial" w:cs="Arial"/>
          <w:color w:val="333333"/>
          <w:sz w:val="24"/>
          <w:szCs w:val="24"/>
          <w:lang w:eastAsia="nl-NL"/>
        </w:rPr>
        <w:t>Bühnenkünstler</w:t>
      </w:r>
      <w:proofErr w:type="spellEnd"/>
      <w:r w:rsidRPr="00E3419A">
        <w:rPr>
          <w:rFonts w:ascii="Arial" w:eastAsia="Times New Roman" w:hAnsi="Arial" w:cs="Arial"/>
          <w:color w:val="333333"/>
          <w:sz w:val="24"/>
          <w:szCs w:val="24"/>
          <w:lang w:eastAsia="nl-NL"/>
        </w:rPr>
        <w:t xml:space="preserve"> </w:t>
      </w:r>
      <w:proofErr w:type="spellStart"/>
      <w:r w:rsidRPr="00E3419A">
        <w:rPr>
          <w:rFonts w:ascii="Arial" w:eastAsia="Times New Roman" w:hAnsi="Arial" w:cs="Arial"/>
          <w:color w:val="333333"/>
          <w:sz w:val="24"/>
          <w:szCs w:val="24"/>
          <w:lang w:eastAsia="nl-NL"/>
        </w:rPr>
        <w:t>im</w:t>
      </w:r>
      <w:proofErr w:type="spellEnd"/>
      <w:r w:rsidRPr="00E3419A">
        <w:rPr>
          <w:rFonts w:ascii="Arial" w:eastAsia="Times New Roman" w:hAnsi="Arial" w:cs="Arial"/>
          <w:color w:val="333333"/>
          <w:sz w:val="24"/>
          <w:szCs w:val="24"/>
          <w:lang w:eastAsia="nl-NL"/>
        </w:rPr>
        <w:t xml:space="preserve"> </w:t>
      </w:r>
      <w:proofErr w:type="spellStart"/>
      <w:r w:rsidRPr="00E3419A">
        <w:rPr>
          <w:rFonts w:ascii="Arial" w:eastAsia="Times New Roman" w:hAnsi="Arial" w:cs="Arial"/>
          <w:color w:val="333333"/>
          <w:sz w:val="24"/>
          <w:szCs w:val="24"/>
          <w:lang w:eastAsia="nl-NL"/>
        </w:rPr>
        <w:t>niederländischen</w:t>
      </w:r>
      <w:proofErr w:type="spellEnd"/>
      <w:r w:rsidRPr="00E3419A">
        <w:rPr>
          <w:rFonts w:ascii="Arial" w:eastAsia="Times New Roman" w:hAnsi="Arial" w:cs="Arial"/>
          <w:color w:val="333333"/>
          <w:sz w:val="24"/>
          <w:szCs w:val="24"/>
          <w:lang w:eastAsia="nl-NL"/>
        </w:rPr>
        <w:t xml:space="preserve"> Exil 1933 </w:t>
      </w:r>
      <w:r>
        <w:rPr>
          <w:rFonts w:ascii="Arial" w:eastAsia="Times New Roman" w:hAnsi="Arial" w:cs="Arial"/>
          <w:color w:val="333333"/>
          <w:sz w:val="24"/>
          <w:szCs w:val="24"/>
          <w:lang w:eastAsia="nl-NL"/>
        </w:rPr>
        <w:t>–</w:t>
      </w:r>
      <w:r w:rsidRPr="00E3419A">
        <w:rPr>
          <w:rFonts w:ascii="Arial" w:eastAsia="Times New Roman" w:hAnsi="Arial" w:cs="Arial"/>
          <w:color w:val="333333"/>
          <w:sz w:val="24"/>
          <w:szCs w:val="24"/>
          <w:lang w:eastAsia="nl-NL"/>
        </w:rPr>
        <w:t xml:space="preserve"> 1945</w:t>
      </w:r>
      <w:r>
        <w:rPr>
          <w:rFonts w:ascii="Arial" w:eastAsia="Times New Roman" w:hAnsi="Arial" w:cs="Arial"/>
          <w:color w:val="333333"/>
          <w:sz w:val="24"/>
          <w:szCs w:val="24"/>
          <w:lang w:eastAsia="nl-NL"/>
        </w:rPr>
        <w:t>.</w:t>
      </w:r>
      <w:r w:rsidRPr="00E3419A">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xml:space="preserve">                                       </w:t>
      </w:r>
      <w:r w:rsidRPr="00E3419A">
        <w:rPr>
          <w:rFonts w:ascii="Arial" w:hAnsi="Arial" w:cs="Arial"/>
          <w:color w:val="333333"/>
          <w:sz w:val="24"/>
          <w:szCs w:val="24"/>
          <w:shd w:val="clear" w:color="auto" w:fill="FFFFFF"/>
        </w:rPr>
        <w:t xml:space="preserve">Frankfurt </w:t>
      </w:r>
      <w:proofErr w:type="spellStart"/>
      <w:r w:rsidRPr="00E3419A">
        <w:rPr>
          <w:rFonts w:ascii="Arial" w:hAnsi="Arial" w:cs="Arial"/>
          <w:color w:val="333333"/>
          <w:sz w:val="24"/>
          <w:szCs w:val="24"/>
          <w:shd w:val="clear" w:color="auto" w:fill="FFFFFF"/>
        </w:rPr>
        <w:t>am</w:t>
      </w:r>
      <w:proofErr w:type="spellEnd"/>
      <w:r w:rsidRPr="00E3419A">
        <w:rPr>
          <w:rFonts w:ascii="Arial" w:hAnsi="Arial" w:cs="Arial"/>
          <w:color w:val="333333"/>
          <w:sz w:val="24"/>
          <w:szCs w:val="24"/>
          <w:shd w:val="clear" w:color="auto" w:fill="FFFFFF"/>
        </w:rPr>
        <w:t xml:space="preserve"> </w:t>
      </w:r>
      <w:proofErr w:type="spellStart"/>
      <w:r w:rsidRPr="00E3419A">
        <w:rPr>
          <w:rFonts w:ascii="Arial" w:hAnsi="Arial" w:cs="Arial"/>
          <w:color w:val="333333"/>
          <w:sz w:val="24"/>
          <w:szCs w:val="24"/>
          <w:shd w:val="clear" w:color="auto" w:fill="FFFFFF"/>
        </w:rPr>
        <w:t>Main</w:t>
      </w:r>
      <w:proofErr w:type="spellEnd"/>
      <w:r>
        <w:rPr>
          <w:rFonts w:ascii="Arial" w:hAnsi="Arial" w:cs="Arial"/>
          <w:color w:val="333333"/>
          <w:sz w:val="24"/>
          <w:szCs w:val="24"/>
          <w:shd w:val="clear" w:color="auto" w:fill="FFFFFF"/>
        </w:rPr>
        <w:t xml:space="preserve"> / </w:t>
      </w:r>
      <w:r w:rsidRPr="00E3419A">
        <w:rPr>
          <w:rFonts w:ascii="Arial" w:hAnsi="Arial" w:cs="Arial"/>
          <w:color w:val="333333"/>
          <w:sz w:val="24"/>
          <w:szCs w:val="24"/>
          <w:shd w:val="clear" w:color="auto" w:fill="FFFFFF"/>
        </w:rPr>
        <w:t xml:space="preserve">Berlin </w:t>
      </w:r>
      <w:r>
        <w:rPr>
          <w:rFonts w:ascii="Arial" w:hAnsi="Arial" w:cs="Arial"/>
          <w:color w:val="333333"/>
          <w:sz w:val="24"/>
          <w:szCs w:val="24"/>
          <w:shd w:val="clear" w:color="auto" w:fill="FFFFFF"/>
        </w:rPr>
        <w:t xml:space="preserve">/ </w:t>
      </w:r>
      <w:r w:rsidRPr="00E3419A">
        <w:rPr>
          <w:rFonts w:ascii="Arial" w:hAnsi="Arial" w:cs="Arial"/>
          <w:color w:val="333333"/>
          <w:sz w:val="24"/>
          <w:szCs w:val="24"/>
          <w:shd w:val="clear" w:color="auto" w:fill="FFFFFF"/>
        </w:rPr>
        <w:t xml:space="preserve">Bern </w:t>
      </w:r>
      <w:r>
        <w:rPr>
          <w:rFonts w:ascii="Arial" w:hAnsi="Arial" w:cs="Arial"/>
          <w:color w:val="333333"/>
          <w:sz w:val="24"/>
          <w:szCs w:val="24"/>
          <w:shd w:val="clear" w:color="auto" w:fill="FFFFFF"/>
        </w:rPr>
        <w:t xml:space="preserve">/ </w:t>
      </w:r>
      <w:r w:rsidRPr="00E3419A">
        <w:rPr>
          <w:rFonts w:ascii="Arial" w:hAnsi="Arial" w:cs="Arial"/>
          <w:color w:val="333333"/>
          <w:sz w:val="24"/>
          <w:szCs w:val="24"/>
          <w:shd w:val="clear" w:color="auto" w:fill="FFFFFF"/>
        </w:rPr>
        <w:t xml:space="preserve">Bruxelles </w:t>
      </w:r>
      <w:r>
        <w:rPr>
          <w:rFonts w:ascii="Arial" w:hAnsi="Arial" w:cs="Arial"/>
          <w:color w:val="333333"/>
          <w:sz w:val="24"/>
          <w:szCs w:val="24"/>
          <w:shd w:val="clear" w:color="auto" w:fill="FFFFFF"/>
        </w:rPr>
        <w:t xml:space="preserve">/ </w:t>
      </w:r>
      <w:r w:rsidRPr="00E3419A">
        <w:rPr>
          <w:rFonts w:ascii="Arial" w:hAnsi="Arial" w:cs="Arial"/>
          <w:color w:val="333333"/>
          <w:sz w:val="24"/>
          <w:szCs w:val="24"/>
          <w:shd w:val="clear" w:color="auto" w:fill="FFFFFF"/>
        </w:rPr>
        <w:t xml:space="preserve">New York </w:t>
      </w:r>
      <w:r>
        <w:rPr>
          <w:rFonts w:ascii="Arial" w:hAnsi="Arial" w:cs="Arial"/>
          <w:color w:val="333333"/>
          <w:sz w:val="24"/>
          <w:szCs w:val="24"/>
          <w:shd w:val="clear" w:color="auto" w:fill="FFFFFF"/>
        </w:rPr>
        <w:t xml:space="preserve">/ </w:t>
      </w:r>
      <w:r w:rsidRPr="00E3419A">
        <w:rPr>
          <w:rFonts w:ascii="Arial" w:hAnsi="Arial" w:cs="Arial"/>
          <w:color w:val="333333"/>
          <w:sz w:val="24"/>
          <w:szCs w:val="24"/>
          <w:shd w:val="clear" w:color="auto" w:fill="FFFFFF"/>
        </w:rPr>
        <w:t xml:space="preserve">Oxford </w:t>
      </w:r>
      <w:r>
        <w:rPr>
          <w:rFonts w:ascii="Arial" w:hAnsi="Arial" w:cs="Arial"/>
          <w:color w:val="333333"/>
          <w:sz w:val="24"/>
          <w:szCs w:val="24"/>
          <w:shd w:val="clear" w:color="auto" w:fill="FFFFFF"/>
        </w:rPr>
        <w:t xml:space="preserve">/ </w:t>
      </w:r>
      <w:r w:rsidRPr="00E3419A">
        <w:rPr>
          <w:rFonts w:ascii="Arial" w:hAnsi="Arial" w:cs="Arial"/>
          <w:color w:val="333333"/>
          <w:sz w:val="24"/>
          <w:szCs w:val="24"/>
          <w:shd w:val="clear" w:color="auto" w:fill="FFFFFF"/>
        </w:rPr>
        <w:t>Wien: Lang</w:t>
      </w:r>
      <w:r>
        <w:rPr>
          <w:rFonts w:ascii="Arial" w:hAnsi="Arial" w:cs="Arial"/>
          <w:color w:val="333333"/>
          <w:sz w:val="24"/>
          <w:szCs w:val="24"/>
          <w:shd w:val="clear" w:color="auto" w:fill="FFFFFF"/>
        </w:rPr>
        <w:t xml:space="preserve">. 2001. 262 p.                                                                                                                                         </w:t>
      </w:r>
      <w:proofErr w:type="spellStart"/>
      <w:r w:rsidRPr="00E3419A">
        <w:rPr>
          <w:rFonts w:ascii="Arial" w:hAnsi="Arial" w:cs="Arial"/>
          <w:sz w:val="24"/>
          <w:szCs w:val="24"/>
        </w:rPr>
        <w:t>Zugl</w:t>
      </w:r>
      <w:proofErr w:type="spellEnd"/>
      <w:r w:rsidRPr="00E3419A">
        <w:rPr>
          <w:rFonts w:ascii="Arial" w:hAnsi="Arial" w:cs="Arial"/>
          <w:sz w:val="24"/>
          <w:szCs w:val="24"/>
        </w:rPr>
        <w:t xml:space="preserve">.: Hamburg, </w:t>
      </w:r>
      <w:proofErr w:type="spellStart"/>
      <w:r w:rsidRPr="00E3419A">
        <w:rPr>
          <w:rFonts w:ascii="Arial" w:hAnsi="Arial" w:cs="Arial"/>
          <w:sz w:val="24"/>
          <w:szCs w:val="24"/>
        </w:rPr>
        <w:t>Univ</w:t>
      </w:r>
      <w:proofErr w:type="spellEnd"/>
      <w:r w:rsidRPr="00E3419A">
        <w:rPr>
          <w:rFonts w:ascii="Arial" w:hAnsi="Arial" w:cs="Arial"/>
          <w:sz w:val="24"/>
          <w:szCs w:val="24"/>
        </w:rPr>
        <w:t xml:space="preserve">., </w:t>
      </w:r>
      <w:proofErr w:type="spellStart"/>
      <w:r w:rsidRPr="00E3419A">
        <w:rPr>
          <w:rFonts w:ascii="Arial" w:hAnsi="Arial" w:cs="Arial"/>
          <w:sz w:val="24"/>
          <w:szCs w:val="24"/>
        </w:rPr>
        <w:t>Diss</w:t>
      </w:r>
      <w:proofErr w:type="spellEnd"/>
      <w:r w:rsidRPr="00E3419A">
        <w:rPr>
          <w:rFonts w:ascii="Arial" w:hAnsi="Arial" w:cs="Arial"/>
          <w:sz w:val="24"/>
          <w:szCs w:val="24"/>
        </w:rPr>
        <w:t>., 2000</w:t>
      </w:r>
      <w:r>
        <w:rPr>
          <w:rFonts w:ascii="Arial" w:hAnsi="Arial" w:cs="Arial"/>
          <w:sz w:val="24"/>
          <w:szCs w:val="24"/>
        </w:rPr>
        <w:t>.</w:t>
      </w:r>
    </w:p>
    <w:p w14:paraId="45901493" w14:textId="65B08D01" w:rsidR="00BD199B" w:rsidRDefault="00BD199B" w:rsidP="00BD199B">
      <w:pPr>
        <w:pStyle w:val="Kop3"/>
        <w:shd w:val="clear" w:color="auto" w:fill="FFFFFF"/>
        <w:spacing w:before="0" w:beforeAutospacing="0" w:after="0" w:afterAutospacing="0"/>
        <w:rPr>
          <w:rFonts w:ascii="Arial" w:hAnsi="Arial" w:cs="Arial"/>
          <w:b w:val="0"/>
          <w:bCs w:val="0"/>
        </w:rPr>
      </w:pPr>
      <w:r w:rsidRPr="000C7B1F">
        <w:rPr>
          <w:rFonts w:ascii="Arial" w:hAnsi="Arial" w:cs="Arial"/>
          <w:b w:val="0"/>
          <w:bCs w:val="0"/>
          <w:i/>
          <w:iCs/>
          <w:sz w:val="24"/>
          <w:szCs w:val="24"/>
        </w:rPr>
        <w:t xml:space="preserve">- </w:t>
      </w:r>
      <w:hyperlink r:id="rId1943" w:history="1">
        <w:r w:rsidRPr="000C7B1F">
          <w:rPr>
            <w:rStyle w:val="Hyperlink"/>
            <w:rFonts w:ascii="Arial" w:hAnsi="Arial" w:cs="Arial"/>
            <w:color w:val="auto"/>
            <w:sz w:val="24"/>
            <w:szCs w:val="24"/>
            <w:u w:val="none"/>
          </w:rPr>
          <w:t xml:space="preserve">Die Deutsche </w:t>
        </w:r>
        <w:proofErr w:type="spellStart"/>
        <w:r w:rsidRPr="000C7B1F">
          <w:rPr>
            <w:rStyle w:val="Hyperlink"/>
            <w:rFonts w:ascii="Arial" w:hAnsi="Arial" w:cs="Arial"/>
            <w:color w:val="auto"/>
            <w:sz w:val="24"/>
            <w:szCs w:val="24"/>
            <w:u w:val="none"/>
          </w:rPr>
          <w:t>Exilliteratur</w:t>
        </w:r>
        <w:proofErr w:type="spellEnd"/>
        <w:r w:rsidRPr="000C7B1F">
          <w:rPr>
            <w:rStyle w:val="Hyperlink"/>
            <w:rFonts w:ascii="Arial" w:hAnsi="Arial" w:cs="Arial"/>
            <w:color w:val="auto"/>
            <w:sz w:val="24"/>
            <w:szCs w:val="24"/>
            <w:u w:val="none"/>
          </w:rPr>
          <w:t>, 1933-1945</w:t>
        </w:r>
      </w:hyperlink>
      <w:r>
        <w:rPr>
          <w:rFonts w:ascii="Arial" w:hAnsi="Arial" w:cs="Arial"/>
          <w:sz w:val="24"/>
          <w:szCs w:val="24"/>
        </w:rPr>
        <w:t xml:space="preserve">                                                                             </w:t>
      </w:r>
      <w:r w:rsidRPr="000C7B1F">
        <w:rPr>
          <w:rFonts w:ascii="Arial" w:hAnsi="Arial" w:cs="Arial"/>
          <w:b w:val="0"/>
          <w:bCs w:val="0"/>
          <w:sz w:val="24"/>
          <w:szCs w:val="24"/>
        </w:rPr>
        <w:t>Stuttgart</w:t>
      </w:r>
      <w:r w:rsidRPr="000C7B1F">
        <w:rPr>
          <w:rFonts w:ascii="Arial" w:hAnsi="Arial" w:cs="Arial"/>
          <w:b w:val="0"/>
          <w:bCs w:val="0"/>
        </w:rPr>
        <w:t xml:space="preserve">: </w:t>
      </w:r>
      <w:r w:rsidRPr="000C7B1F">
        <w:rPr>
          <w:rFonts w:ascii="Arial" w:hAnsi="Arial" w:cs="Arial"/>
          <w:b w:val="0"/>
          <w:bCs w:val="0"/>
          <w:sz w:val="24"/>
          <w:szCs w:val="24"/>
        </w:rPr>
        <w:t>Reclam</w:t>
      </w:r>
      <w:r w:rsidRPr="00712AFB">
        <w:rPr>
          <w:rFonts w:ascii="Arial" w:hAnsi="Arial" w:cs="Arial"/>
          <w:b w:val="0"/>
          <w:bCs w:val="0"/>
          <w:sz w:val="24"/>
          <w:szCs w:val="24"/>
        </w:rPr>
        <w:t>.</w:t>
      </w:r>
      <w:r w:rsidRPr="000C7B1F">
        <w:rPr>
          <w:rFonts w:ascii="Arial" w:hAnsi="Arial" w:cs="Arial"/>
          <w:b w:val="0"/>
          <w:bCs w:val="0"/>
          <w:sz w:val="24"/>
          <w:szCs w:val="24"/>
        </w:rPr>
        <w:t>1973</w:t>
      </w:r>
      <w:r w:rsidRPr="000C7B1F">
        <w:rPr>
          <w:rFonts w:ascii="Arial" w:hAnsi="Arial" w:cs="Arial"/>
          <w:b w:val="0"/>
          <w:bCs w:val="0"/>
        </w:rPr>
        <w:t xml:space="preserve">. </w:t>
      </w:r>
      <w:r w:rsidRPr="000C7B1F">
        <w:rPr>
          <w:rFonts w:ascii="Arial" w:hAnsi="Arial" w:cs="Arial"/>
          <w:b w:val="0"/>
          <w:bCs w:val="0"/>
          <w:sz w:val="24"/>
          <w:szCs w:val="24"/>
        </w:rPr>
        <w:t>624 p.</w:t>
      </w:r>
      <w:r w:rsidRPr="000C7B1F">
        <w:rPr>
          <w:rFonts w:ascii="Arial" w:hAnsi="Arial" w:cs="Arial"/>
          <w:b w:val="0"/>
          <w:bCs w:val="0"/>
        </w:rPr>
        <w:t xml:space="preserve"> </w:t>
      </w:r>
    </w:p>
    <w:p w14:paraId="004F006B" w14:textId="71CFC4F6" w:rsidR="00AA4671" w:rsidRDefault="00AA4671" w:rsidP="00BD199B">
      <w:pPr>
        <w:pStyle w:val="Kop3"/>
        <w:shd w:val="clear" w:color="auto" w:fill="FFFFFF"/>
        <w:spacing w:before="0" w:beforeAutospacing="0" w:after="0" w:afterAutospacing="0"/>
        <w:rPr>
          <w:rFonts w:ascii="Arial" w:hAnsi="Arial" w:cs="Arial"/>
          <w:b w:val="0"/>
          <w:bCs w:val="0"/>
        </w:rPr>
      </w:pPr>
    </w:p>
    <w:p w14:paraId="412F3FB2" w14:textId="15CAB34E" w:rsidR="00AA4671" w:rsidRPr="00F72631" w:rsidRDefault="00AA4671" w:rsidP="00F72631">
      <w:pPr>
        <w:pStyle w:val="Kop3"/>
        <w:shd w:val="clear" w:color="auto" w:fill="FFFFFF"/>
        <w:spacing w:before="0" w:beforeAutospacing="0" w:after="0" w:afterAutospacing="0"/>
        <w:rPr>
          <w:rFonts w:ascii="Arial" w:hAnsi="Arial" w:cs="Arial"/>
          <w:color w:val="39373A"/>
          <w:sz w:val="24"/>
          <w:szCs w:val="24"/>
        </w:rPr>
      </w:pPr>
      <w:r w:rsidRPr="006F06E8">
        <w:rPr>
          <w:rFonts w:ascii="Arial" w:hAnsi="Arial" w:cs="Arial"/>
          <w:sz w:val="24"/>
          <w:szCs w:val="24"/>
        </w:rPr>
        <w:t xml:space="preserve">- </w:t>
      </w:r>
      <w:hyperlink r:id="rId1944" w:history="1">
        <w:r w:rsidRPr="006F06E8">
          <w:rPr>
            <w:rStyle w:val="Hyperlink"/>
            <w:rFonts w:ascii="Arial" w:hAnsi="Arial" w:cs="Arial"/>
            <w:color w:val="39373A"/>
            <w:sz w:val="24"/>
            <w:szCs w:val="24"/>
            <w:u w:val="none"/>
          </w:rPr>
          <w:t xml:space="preserve">Deutsche </w:t>
        </w:r>
        <w:proofErr w:type="spellStart"/>
        <w:r w:rsidRPr="006F06E8">
          <w:rPr>
            <w:rStyle w:val="Hyperlink"/>
            <w:rFonts w:ascii="Arial" w:hAnsi="Arial" w:cs="Arial"/>
            <w:color w:val="39373A"/>
            <w:sz w:val="24"/>
            <w:szCs w:val="24"/>
            <w:u w:val="none"/>
          </w:rPr>
          <w:t>Literatur</w:t>
        </w:r>
        <w:proofErr w:type="spellEnd"/>
        <w:r w:rsidRPr="006F06E8">
          <w:rPr>
            <w:rStyle w:val="Hyperlink"/>
            <w:rFonts w:ascii="Arial" w:hAnsi="Arial" w:cs="Arial"/>
            <w:color w:val="39373A"/>
            <w:sz w:val="24"/>
            <w:szCs w:val="24"/>
            <w:u w:val="none"/>
          </w:rPr>
          <w:t xml:space="preserve"> </w:t>
        </w:r>
        <w:proofErr w:type="spellStart"/>
        <w:r w:rsidRPr="006F06E8">
          <w:rPr>
            <w:rStyle w:val="Hyperlink"/>
            <w:rFonts w:ascii="Arial" w:hAnsi="Arial" w:cs="Arial"/>
            <w:color w:val="39373A"/>
            <w:sz w:val="24"/>
            <w:szCs w:val="24"/>
            <w:u w:val="none"/>
          </w:rPr>
          <w:t>im</w:t>
        </w:r>
        <w:proofErr w:type="spellEnd"/>
        <w:r w:rsidRPr="006F06E8">
          <w:rPr>
            <w:rStyle w:val="Hyperlink"/>
            <w:rFonts w:ascii="Arial" w:hAnsi="Arial" w:cs="Arial"/>
            <w:color w:val="39373A"/>
            <w:sz w:val="24"/>
            <w:szCs w:val="24"/>
            <w:u w:val="none"/>
          </w:rPr>
          <w:t xml:space="preserve"> Exil in den </w:t>
        </w:r>
        <w:proofErr w:type="spellStart"/>
        <w:r w:rsidRPr="006F06E8">
          <w:rPr>
            <w:rStyle w:val="Hyperlink"/>
            <w:rFonts w:ascii="Arial" w:hAnsi="Arial" w:cs="Arial"/>
            <w:color w:val="39373A"/>
            <w:sz w:val="24"/>
            <w:szCs w:val="24"/>
            <w:u w:val="none"/>
          </w:rPr>
          <w:t>Niederlanden</w:t>
        </w:r>
        <w:proofErr w:type="spellEnd"/>
      </w:hyperlink>
      <w:r w:rsidR="00F72631">
        <w:rPr>
          <w:rStyle w:val="Hyperlink"/>
          <w:rFonts w:ascii="Arial" w:hAnsi="Arial" w:cs="Arial"/>
          <w:color w:val="39373A"/>
          <w:sz w:val="24"/>
          <w:szCs w:val="24"/>
          <w:u w:val="none"/>
        </w:rPr>
        <w:t xml:space="preserve">                                                                                 </w:t>
      </w:r>
      <w:proofErr w:type="spellStart"/>
      <w:r w:rsidRPr="00F72631">
        <w:rPr>
          <w:rFonts w:ascii="Arial" w:hAnsi="Arial" w:cs="Arial"/>
          <w:b w:val="0"/>
          <w:bCs w:val="0"/>
          <w:sz w:val="24"/>
          <w:szCs w:val="24"/>
        </w:rPr>
        <w:t>Eine</w:t>
      </w:r>
      <w:proofErr w:type="spellEnd"/>
      <w:r w:rsidRPr="00F72631">
        <w:rPr>
          <w:rFonts w:ascii="Arial" w:hAnsi="Arial" w:cs="Arial"/>
          <w:b w:val="0"/>
          <w:bCs w:val="0"/>
          <w:sz w:val="24"/>
          <w:szCs w:val="24"/>
        </w:rPr>
        <w:t xml:space="preserve"> </w:t>
      </w:r>
      <w:proofErr w:type="spellStart"/>
      <w:r w:rsidRPr="00F72631">
        <w:rPr>
          <w:rFonts w:ascii="Arial" w:hAnsi="Arial" w:cs="Arial"/>
          <w:b w:val="0"/>
          <w:bCs w:val="0"/>
          <w:sz w:val="24"/>
          <w:szCs w:val="24"/>
        </w:rPr>
        <w:t>Ausstellung</w:t>
      </w:r>
      <w:proofErr w:type="spellEnd"/>
      <w:r w:rsidRPr="00F72631">
        <w:rPr>
          <w:rFonts w:ascii="Arial" w:hAnsi="Arial" w:cs="Arial"/>
          <w:b w:val="0"/>
          <w:bCs w:val="0"/>
          <w:sz w:val="24"/>
          <w:szCs w:val="24"/>
        </w:rPr>
        <w:t xml:space="preserve"> des </w:t>
      </w:r>
      <w:proofErr w:type="spellStart"/>
      <w:r w:rsidRPr="00F72631">
        <w:rPr>
          <w:rFonts w:ascii="Arial" w:hAnsi="Arial" w:cs="Arial"/>
          <w:b w:val="0"/>
          <w:bCs w:val="0"/>
          <w:sz w:val="24"/>
          <w:szCs w:val="24"/>
        </w:rPr>
        <w:t>Deutschen</w:t>
      </w:r>
      <w:proofErr w:type="spellEnd"/>
      <w:r w:rsidRPr="00F72631">
        <w:rPr>
          <w:rFonts w:ascii="Arial" w:hAnsi="Arial" w:cs="Arial"/>
          <w:b w:val="0"/>
          <w:bCs w:val="0"/>
          <w:sz w:val="24"/>
          <w:szCs w:val="24"/>
        </w:rPr>
        <w:t xml:space="preserve"> </w:t>
      </w:r>
      <w:proofErr w:type="spellStart"/>
      <w:r w:rsidRPr="00F72631">
        <w:rPr>
          <w:rFonts w:ascii="Arial" w:hAnsi="Arial" w:cs="Arial"/>
          <w:b w:val="0"/>
          <w:bCs w:val="0"/>
          <w:sz w:val="24"/>
          <w:szCs w:val="24"/>
        </w:rPr>
        <w:t>Exilarchivs</w:t>
      </w:r>
      <w:proofErr w:type="spellEnd"/>
      <w:r w:rsidRPr="00F72631">
        <w:rPr>
          <w:rFonts w:ascii="Arial" w:hAnsi="Arial" w:cs="Arial"/>
          <w:b w:val="0"/>
          <w:bCs w:val="0"/>
          <w:sz w:val="24"/>
          <w:szCs w:val="24"/>
        </w:rPr>
        <w:t xml:space="preserve"> 1933-1945, die Deutsche </w:t>
      </w:r>
      <w:proofErr w:type="spellStart"/>
      <w:r w:rsidRPr="00F72631">
        <w:rPr>
          <w:rFonts w:ascii="Arial" w:hAnsi="Arial" w:cs="Arial"/>
          <w:b w:val="0"/>
          <w:bCs w:val="0"/>
          <w:sz w:val="24"/>
          <w:szCs w:val="24"/>
        </w:rPr>
        <w:t>Bibliothek</w:t>
      </w:r>
      <w:proofErr w:type="spellEnd"/>
      <w:r w:rsidRPr="00F72631">
        <w:rPr>
          <w:rFonts w:ascii="Arial" w:hAnsi="Arial" w:cs="Arial"/>
          <w:b w:val="0"/>
          <w:bCs w:val="0"/>
          <w:sz w:val="24"/>
          <w:szCs w:val="24"/>
        </w:rPr>
        <w:t xml:space="preserve">, Frankfurt </w:t>
      </w:r>
      <w:proofErr w:type="spellStart"/>
      <w:r w:rsidRPr="00F72631">
        <w:rPr>
          <w:rFonts w:ascii="Arial" w:hAnsi="Arial" w:cs="Arial"/>
          <w:b w:val="0"/>
          <w:bCs w:val="0"/>
          <w:sz w:val="24"/>
          <w:szCs w:val="24"/>
        </w:rPr>
        <w:t>am</w:t>
      </w:r>
      <w:proofErr w:type="spellEnd"/>
      <w:r w:rsidRPr="00F72631">
        <w:rPr>
          <w:rFonts w:ascii="Arial" w:hAnsi="Arial" w:cs="Arial"/>
          <w:b w:val="0"/>
          <w:bCs w:val="0"/>
          <w:sz w:val="24"/>
          <w:szCs w:val="24"/>
        </w:rPr>
        <w:t xml:space="preserve"> </w:t>
      </w:r>
      <w:proofErr w:type="spellStart"/>
      <w:r w:rsidRPr="00F72631">
        <w:rPr>
          <w:rFonts w:ascii="Arial" w:hAnsi="Arial" w:cs="Arial"/>
          <w:b w:val="0"/>
          <w:bCs w:val="0"/>
          <w:sz w:val="24"/>
          <w:szCs w:val="24"/>
        </w:rPr>
        <w:t>Main</w:t>
      </w:r>
      <w:proofErr w:type="spellEnd"/>
      <w:r w:rsidRPr="00F72631">
        <w:rPr>
          <w:rFonts w:ascii="Arial" w:hAnsi="Arial" w:cs="Arial"/>
          <w:b w:val="0"/>
          <w:bCs w:val="0"/>
          <w:sz w:val="24"/>
          <w:szCs w:val="24"/>
        </w:rPr>
        <w:t xml:space="preserve">.                                                                                                                Leipzig: Die Deutsche </w:t>
      </w:r>
      <w:proofErr w:type="spellStart"/>
      <w:r w:rsidRPr="00F72631">
        <w:rPr>
          <w:rFonts w:ascii="Arial" w:hAnsi="Arial" w:cs="Arial"/>
          <w:b w:val="0"/>
          <w:bCs w:val="0"/>
          <w:sz w:val="24"/>
          <w:szCs w:val="24"/>
        </w:rPr>
        <w:t>Bibliothek</w:t>
      </w:r>
      <w:proofErr w:type="spellEnd"/>
      <w:r w:rsidRPr="00F72631">
        <w:rPr>
          <w:rFonts w:ascii="Arial" w:hAnsi="Arial" w:cs="Arial"/>
          <w:b w:val="0"/>
          <w:bCs w:val="0"/>
          <w:sz w:val="24"/>
          <w:szCs w:val="24"/>
        </w:rPr>
        <w:t>. 1993. 195 p.</w:t>
      </w:r>
      <w:r w:rsidRPr="006F06E8">
        <w:rPr>
          <w:rFonts w:ascii="Arial" w:hAnsi="Arial" w:cs="Arial"/>
        </w:rPr>
        <w:t xml:space="preserve"> </w:t>
      </w:r>
    </w:p>
    <w:p w14:paraId="4692A079" w14:textId="316706EE" w:rsidR="00AA4671" w:rsidRDefault="00BD199B" w:rsidP="00BD199B">
      <w:pPr>
        <w:pStyle w:val="Kop3"/>
        <w:shd w:val="clear" w:color="auto" w:fill="FFFFFF"/>
        <w:spacing w:before="0" w:beforeAutospacing="0" w:after="0" w:afterAutospacing="0"/>
        <w:rPr>
          <w:rFonts w:ascii="Arial" w:hAnsi="Arial" w:cs="Arial"/>
          <w:color w:val="39373A"/>
          <w:sz w:val="24"/>
          <w:szCs w:val="24"/>
        </w:rPr>
      </w:pPr>
      <w:r>
        <w:rPr>
          <w:rFonts w:ascii="Arial" w:hAnsi="Arial" w:cs="Arial"/>
          <w:color w:val="39373A"/>
          <w:sz w:val="24"/>
          <w:szCs w:val="24"/>
        </w:rPr>
        <w:t xml:space="preserve">                                                                                                                                                         </w:t>
      </w:r>
      <w:r w:rsidRPr="00556547">
        <w:rPr>
          <w:rFonts w:ascii="Arial" w:hAnsi="Arial" w:cs="Arial"/>
          <w:b w:val="0"/>
          <w:bCs w:val="0"/>
          <w:color w:val="39373A"/>
          <w:sz w:val="24"/>
          <w:szCs w:val="24"/>
        </w:rPr>
        <w:t xml:space="preserve">- </w:t>
      </w:r>
      <w:hyperlink r:id="rId1945" w:history="1">
        <w:proofErr w:type="spellStart"/>
        <w:r w:rsidRPr="00B051A9">
          <w:rPr>
            <w:rStyle w:val="Hyperlink"/>
            <w:rFonts w:ascii="Arial" w:hAnsi="Arial" w:cs="Arial"/>
            <w:color w:val="39373A"/>
            <w:sz w:val="24"/>
            <w:szCs w:val="24"/>
            <w:u w:val="none"/>
          </w:rPr>
          <w:t>Zur</w:t>
        </w:r>
        <w:proofErr w:type="spellEnd"/>
        <w:r w:rsidRPr="00B051A9">
          <w:rPr>
            <w:rStyle w:val="Hyperlink"/>
            <w:rFonts w:ascii="Arial" w:hAnsi="Arial" w:cs="Arial"/>
            <w:color w:val="39373A"/>
            <w:sz w:val="24"/>
            <w:szCs w:val="24"/>
            <w:u w:val="none"/>
          </w:rPr>
          <w:t xml:space="preserve"> </w:t>
        </w:r>
        <w:proofErr w:type="spellStart"/>
        <w:r w:rsidRPr="00B051A9">
          <w:rPr>
            <w:rStyle w:val="Hyperlink"/>
            <w:rFonts w:ascii="Arial" w:hAnsi="Arial" w:cs="Arial"/>
            <w:color w:val="39373A"/>
            <w:sz w:val="24"/>
            <w:szCs w:val="24"/>
            <w:u w:val="none"/>
          </w:rPr>
          <w:t>Deutschen</w:t>
        </w:r>
        <w:proofErr w:type="spellEnd"/>
        <w:r w:rsidRPr="00B051A9">
          <w:rPr>
            <w:rStyle w:val="Hyperlink"/>
            <w:rFonts w:ascii="Arial" w:hAnsi="Arial" w:cs="Arial"/>
            <w:color w:val="39373A"/>
            <w:sz w:val="24"/>
            <w:szCs w:val="24"/>
            <w:u w:val="none"/>
          </w:rPr>
          <w:t xml:space="preserve"> </w:t>
        </w:r>
        <w:proofErr w:type="spellStart"/>
        <w:r w:rsidRPr="00B051A9">
          <w:rPr>
            <w:rStyle w:val="Hyperlink"/>
            <w:rFonts w:ascii="Arial" w:hAnsi="Arial" w:cs="Arial"/>
            <w:color w:val="39373A"/>
            <w:sz w:val="24"/>
            <w:szCs w:val="24"/>
            <w:u w:val="none"/>
          </w:rPr>
          <w:t>Exilliteratur</w:t>
        </w:r>
        <w:proofErr w:type="spellEnd"/>
        <w:r w:rsidRPr="00B051A9">
          <w:rPr>
            <w:rStyle w:val="Hyperlink"/>
            <w:rFonts w:ascii="Arial" w:hAnsi="Arial" w:cs="Arial"/>
            <w:color w:val="39373A"/>
            <w:sz w:val="24"/>
            <w:szCs w:val="24"/>
            <w:u w:val="none"/>
          </w:rPr>
          <w:t xml:space="preserve"> in den </w:t>
        </w:r>
        <w:proofErr w:type="spellStart"/>
        <w:r w:rsidRPr="00B051A9">
          <w:rPr>
            <w:rStyle w:val="Hyperlink"/>
            <w:rFonts w:ascii="Arial" w:hAnsi="Arial" w:cs="Arial"/>
            <w:color w:val="39373A"/>
            <w:sz w:val="24"/>
            <w:szCs w:val="24"/>
            <w:u w:val="none"/>
          </w:rPr>
          <w:t>Niederlanden</w:t>
        </w:r>
        <w:proofErr w:type="spellEnd"/>
        <w:r w:rsidRPr="00B051A9">
          <w:rPr>
            <w:rStyle w:val="Hyperlink"/>
            <w:rFonts w:ascii="Arial" w:hAnsi="Arial" w:cs="Arial"/>
            <w:color w:val="39373A"/>
            <w:sz w:val="24"/>
            <w:szCs w:val="24"/>
            <w:u w:val="none"/>
          </w:rPr>
          <w:t>, 1933-1940</w:t>
        </w:r>
      </w:hyperlink>
      <w:r>
        <w:rPr>
          <w:rFonts w:ascii="Arial" w:hAnsi="Arial" w:cs="Arial"/>
          <w:color w:val="39373A"/>
          <w:sz w:val="24"/>
          <w:szCs w:val="24"/>
        </w:rPr>
        <w:t xml:space="preserve">                                  </w:t>
      </w:r>
      <w:r w:rsidRPr="00B051A9">
        <w:rPr>
          <w:rFonts w:ascii="Arial" w:hAnsi="Arial" w:cs="Arial"/>
          <w:b w:val="0"/>
          <w:bCs w:val="0"/>
          <w:color w:val="39373A"/>
          <w:sz w:val="24"/>
          <w:szCs w:val="24"/>
        </w:rPr>
        <w:t xml:space="preserve">Amsterdam: </w:t>
      </w:r>
      <w:proofErr w:type="spellStart"/>
      <w:r w:rsidRPr="00B051A9">
        <w:rPr>
          <w:rFonts w:ascii="Arial" w:hAnsi="Arial" w:cs="Arial"/>
          <w:b w:val="0"/>
          <w:bCs w:val="0"/>
          <w:color w:val="39373A"/>
          <w:sz w:val="24"/>
          <w:szCs w:val="24"/>
        </w:rPr>
        <w:t>Rodopi</w:t>
      </w:r>
      <w:proofErr w:type="spellEnd"/>
      <w:r w:rsidRPr="00B051A9">
        <w:rPr>
          <w:rFonts w:ascii="Arial" w:hAnsi="Arial" w:cs="Arial"/>
          <w:b w:val="0"/>
          <w:bCs w:val="0"/>
          <w:color w:val="39373A"/>
          <w:sz w:val="24"/>
          <w:szCs w:val="24"/>
        </w:rPr>
        <w:t xml:space="preserve">. </w:t>
      </w:r>
      <w:hyperlink r:id="rId1946" w:history="1">
        <w:proofErr w:type="spellStart"/>
        <w:r w:rsidRPr="00B051A9">
          <w:rPr>
            <w:rStyle w:val="Hyperlink"/>
            <w:rFonts w:ascii="Arial" w:hAnsi="Arial" w:cs="Arial"/>
            <w:b w:val="0"/>
            <w:bCs w:val="0"/>
            <w:color w:val="39373A"/>
            <w:sz w:val="24"/>
            <w:szCs w:val="24"/>
            <w:u w:val="none"/>
          </w:rPr>
          <w:t>Amsterdamer</w:t>
        </w:r>
        <w:proofErr w:type="spellEnd"/>
        <w:r w:rsidRPr="00B051A9">
          <w:rPr>
            <w:rStyle w:val="Hyperlink"/>
            <w:rFonts w:ascii="Arial" w:hAnsi="Arial" w:cs="Arial"/>
            <w:b w:val="0"/>
            <w:bCs w:val="0"/>
            <w:color w:val="39373A"/>
            <w:sz w:val="24"/>
            <w:szCs w:val="24"/>
            <w:u w:val="none"/>
          </w:rPr>
          <w:t xml:space="preserve"> </w:t>
        </w:r>
        <w:proofErr w:type="spellStart"/>
        <w:r w:rsidRPr="00B051A9">
          <w:rPr>
            <w:rStyle w:val="Hyperlink"/>
            <w:rFonts w:ascii="Arial" w:hAnsi="Arial" w:cs="Arial"/>
            <w:b w:val="0"/>
            <w:bCs w:val="0"/>
            <w:color w:val="39373A"/>
            <w:sz w:val="24"/>
            <w:szCs w:val="24"/>
            <w:u w:val="none"/>
          </w:rPr>
          <w:t>Beiträge</w:t>
        </w:r>
        <w:proofErr w:type="spellEnd"/>
        <w:r w:rsidRPr="00B051A9">
          <w:rPr>
            <w:rStyle w:val="Hyperlink"/>
            <w:rFonts w:ascii="Arial" w:hAnsi="Arial" w:cs="Arial"/>
            <w:b w:val="0"/>
            <w:bCs w:val="0"/>
            <w:color w:val="39373A"/>
            <w:sz w:val="24"/>
            <w:szCs w:val="24"/>
            <w:u w:val="none"/>
          </w:rPr>
          <w:t xml:space="preserve"> </w:t>
        </w:r>
        <w:proofErr w:type="spellStart"/>
        <w:r w:rsidRPr="00B051A9">
          <w:rPr>
            <w:rStyle w:val="Hyperlink"/>
            <w:rFonts w:ascii="Arial" w:hAnsi="Arial" w:cs="Arial"/>
            <w:b w:val="0"/>
            <w:bCs w:val="0"/>
            <w:color w:val="39373A"/>
            <w:sz w:val="24"/>
            <w:szCs w:val="24"/>
            <w:u w:val="none"/>
          </w:rPr>
          <w:t>zur</w:t>
        </w:r>
        <w:proofErr w:type="spellEnd"/>
        <w:r w:rsidRPr="00B051A9">
          <w:rPr>
            <w:rStyle w:val="Hyperlink"/>
            <w:rFonts w:ascii="Arial" w:hAnsi="Arial" w:cs="Arial"/>
            <w:b w:val="0"/>
            <w:bCs w:val="0"/>
            <w:color w:val="39373A"/>
            <w:sz w:val="24"/>
            <w:szCs w:val="24"/>
            <w:u w:val="none"/>
          </w:rPr>
          <w:t xml:space="preserve"> </w:t>
        </w:r>
        <w:proofErr w:type="spellStart"/>
        <w:r w:rsidRPr="00B051A9">
          <w:rPr>
            <w:rStyle w:val="Hyperlink"/>
            <w:rFonts w:ascii="Arial" w:hAnsi="Arial" w:cs="Arial"/>
            <w:b w:val="0"/>
            <w:bCs w:val="0"/>
            <w:color w:val="39373A"/>
            <w:sz w:val="24"/>
            <w:szCs w:val="24"/>
            <w:u w:val="none"/>
          </w:rPr>
          <w:t>neueren</w:t>
        </w:r>
        <w:proofErr w:type="spellEnd"/>
        <w:r w:rsidRPr="00B051A9">
          <w:rPr>
            <w:rStyle w:val="Hyperlink"/>
            <w:rFonts w:ascii="Arial" w:hAnsi="Arial" w:cs="Arial"/>
            <w:b w:val="0"/>
            <w:bCs w:val="0"/>
            <w:color w:val="39373A"/>
            <w:sz w:val="24"/>
            <w:szCs w:val="24"/>
            <w:u w:val="none"/>
          </w:rPr>
          <w:t xml:space="preserve"> </w:t>
        </w:r>
        <w:proofErr w:type="spellStart"/>
        <w:r w:rsidRPr="00B051A9">
          <w:rPr>
            <w:rStyle w:val="Hyperlink"/>
            <w:rFonts w:ascii="Arial" w:hAnsi="Arial" w:cs="Arial"/>
            <w:b w:val="0"/>
            <w:bCs w:val="0"/>
            <w:color w:val="39373A"/>
            <w:sz w:val="24"/>
            <w:szCs w:val="24"/>
            <w:u w:val="none"/>
          </w:rPr>
          <w:t>Germanistik</w:t>
        </w:r>
        <w:proofErr w:type="spellEnd"/>
      </w:hyperlink>
      <w:r w:rsidRPr="00B051A9">
        <w:rPr>
          <w:rFonts w:ascii="Arial" w:hAnsi="Arial" w:cs="Arial"/>
          <w:b w:val="0"/>
          <w:bCs w:val="0"/>
          <w:color w:val="39373A"/>
          <w:sz w:val="24"/>
          <w:szCs w:val="24"/>
        </w:rPr>
        <w:t>. 1977. 292 p</w:t>
      </w:r>
      <w:r>
        <w:rPr>
          <w:rFonts w:ascii="Arial" w:hAnsi="Arial" w:cs="Arial"/>
          <w:color w:val="39373A"/>
          <w:sz w:val="24"/>
          <w:szCs w:val="24"/>
        </w:rPr>
        <w:t>.</w:t>
      </w:r>
    </w:p>
    <w:p w14:paraId="21B19341" w14:textId="1E722C61" w:rsidR="00C57FE5" w:rsidRPr="00565FB8" w:rsidRDefault="00F41A52" w:rsidP="00BD199B">
      <w:pPr>
        <w:pStyle w:val="Kop3"/>
        <w:shd w:val="clear" w:color="auto" w:fill="FFFFFF"/>
        <w:spacing w:before="0" w:beforeAutospacing="0" w:after="0" w:afterAutospacing="0"/>
        <w:rPr>
          <w:rFonts w:ascii="Arial" w:hAnsi="Arial" w:cs="Arial"/>
          <w:b w:val="0"/>
          <w:bCs w:val="0"/>
          <w:i/>
          <w:iCs/>
          <w:color w:val="39373A"/>
          <w:sz w:val="24"/>
          <w:szCs w:val="24"/>
        </w:rPr>
      </w:pPr>
      <w:r>
        <w:rPr>
          <w:rFonts w:ascii="Arial" w:hAnsi="Arial" w:cs="Arial"/>
          <w:i/>
          <w:iCs/>
          <w:color w:val="39373A"/>
          <w:sz w:val="24"/>
          <w:szCs w:val="24"/>
        </w:rPr>
        <w:t xml:space="preserve">                                                                                                                                                                               </w:t>
      </w:r>
    </w:p>
    <w:p w14:paraId="1EA83BC0" w14:textId="23A9868A" w:rsidR="00736FDB" w:rsidRDefault="00565FB8" w:rsidP="00BD199B">
      <w:pPr>
        <w:pStyle w:val="Kop3"/>
        <w:shd w:val="clear" w:color="auto" w:fill="FFFFFF"/>
        <w:spacing w:before="0" w:beforeAutospacing="0" w:after="0" w:afterAutospacing="0"/>
        <w:rPr>
          <w:rFonts w:ascii="Arial" w:hAnsi="Arial" w:cs="Arial"/>
          <w:i/>
          <w:iCs/>
          <w:sz w:val="24"/>
          <w:szCs w:val="24"/>
        </w:rPr>
      </w:pPr>
      <w:r>
        <w:rPr>
          <w:rFonts w:ascii="Arial" w:hAnsi="Arial" w:cs="Arial"/>
          <w:i/>
          <w:iCs/>
          <w:color w:val="39373A"/>
          <w:sz w:val="24"/>
          <w:szCs w:val="24"/>
        </w:rPr>
        <w:t>E</w:t>
      </w:r>
      <w:r w:rsidR="00E05E4E">
        <w:rPr>
          <w:rFonts w:ascii="Arial" w:hAnsi="Arial" w:cs="Arial"/>
          <w:color w:val="B27F2B"/>
          <w:sz w:val="24"/>
          <w:szCs w:val="24"/>
        </w:rPr>
        <w:t xml:space="preserve">. </w:t>
      </w:r>
      <w:r w:rsidR="00736FDB" w:rsidRPr="00736FDB">
        <w:rPr>
          <w:rFonts w:ascii="Arial" w:hAnsi="Arial" w:cs="Arial"/>
          <w:i/>
          <w:iCs/>
          <w:sz w:val="24"/>
          <w:szCs w:val="24"/>
        </w:rPr>
        <w:t>C</w:t>
      </w:r>
      <w:r w:rsidR="00B67FE3">
        <w:rPr>
          <w:rFonts w:ascii="Arial" w:hAnsi="Arial" w:cs="Arial"/>
          <w:i/>
          <w:iCs/>
          <w:sz w:val="24"/>
          <w:szCs w:val="24"/>
        </w:rPr>
        <w:t xml:space="preserve">ONGO &amp; VLAAMSE AFRIKALITERATUUR </w:t>
      </w:r>
    </w:p>
    <w:p w14:paraId="2A3976A2" w14:textId="7988E91C" w:rsidR="00736FDB" w:rsidRDefault="00736FDB" w:rsidP="00BD199B">
      <w:pPr>
        <w:pStyle w:val="Kop3"/>
        <w:shd w:val="clear" w:color="auto" w:fill="FFFFFF"/>
        <w:spacing w:before="0" w:beforeAutospacing="0" w:after="0" w:afterAutospacing="0"/>
        <w:rPr>
          <w:rFonts w:ascii="Arial" w:hAnsi="Arial" w:cs="Arial"/>
          <w:i/>
          <w:iCs/>
          <w:sz w:val="24"/>
          <w:szCs w:val="24"/>
        </w:rPr>
      </w:pPr>
    </w:p>
    <w:p w14:paraId="1463C339" w14:textId="2E8AFE89" w:rsidR="00736FDB" w:rsidRDefault="00736FDB" w:rsidP="00736FDB">
      <w:pPr>
        <w:shd w:val="clear" w:color="auto" w:fill="FFFFFF"/>
        <w:spacing w:line="240" w:lineRule="auto"/>
        <w:rPr>
          <w:rFonts w:ascii="Arial" w:hAnsi="Arial" w:cs="Arial"/>
          <w:sz w:val="24"/>
          <w:szCs w:val="24"/>
        </w:rPr>
      </w:pPr>
      <w:r>
        <w:rPr>
          <w:rFonts w:ascii="Arial" w:hAnsi="Arial" w:cs="Arial"/>
          <w:color w:val="000000"/>
          <w:sz w:val="24"/>
          <w:szCs w:val="24"/>
          <w:shd w:val="clear" w:color="auto" w:fill="FFFFFF"/>
        </w:rPr>
        <w:lastRenderedPageBreak/>
        <w:t xml:space="preserve">- </w:t>
      </w:r>
      <w:hyperlink r:id="rId1947" w:history="1">
        <w:r w:rsidRPr="004112AF">
          <w:rPr>
            <w:rStyle w:val="Hyperlink"/>
            <w:rFonts w:ascii="Arial" w:hAnsi="Arial" w:cs="Arial"/>
            <w:color w:val="auto"/>
            <w:sz w:val="24"/>
            <w:szCs w:val="24"/>
            <w:u w:val="none"/>
          </w:rPr>
          <w:t>Koen Bogers</w:t>
        </w:r>
      </w:hyperlink>
      <w:r w:rsidRPr="004112AF">
        <w:rPr>
          <w:rFonts w:ascii="Arial" w:hAnsi="Arial" w:cs="Arial"/>
          <w:sz w:val="24"/>
          <w:szCs w:val="24"/>
        </w:rPr>
        <w:t xml:space="preserve"> &amp; </w:t>
      </w:r>
      <w:hyperlink r:id="rId1948" w:history="1">
        <w:r w:rsidRPr="004112AF">
          <w:rPr>
            <w:rStyle w:val="Hyperlink"/>
            <w:rFonts w:ascii="Arial" w:hAnsi="Arial" w:cs="Arial"/>
            <w:color w:val="auto"/>
            <w:sz w:val="24"/>
            <w:szCs w:val="24"/>
            <w:u w:val="none"/>
          </w:rPr>
          <w:t xml:space="preserve">Patrick </w:t>
        </w:r>
        <w:proofErr w:type="spellStart"/>
        <w:r w:rsidRPr="004112AF">
          <w:rPr>
            <w:rStyle w:val="Hyperlink"/>
            <w:rFonts w:ascii="Arial" w:hAnsi="Arial" w:cs="Arial"/>
            <w:color w:val="auto"/>
            <w:sz w:val="24"/>
            <w:szCs w:val="24"/>
            <w:u w:val="none"/>
          </w:rPr>
          <w:t>Wymeersch</w:t>
        </w:r>
        <w:proofErr w:type="spellEnd"/>
      </w:hyperlink>
      <w:r w:rsidRPr="004112AF">
        <w:rPr>
          <w:rFonts w:ascii="Arial" w:hAnsi="Arial" w:cs="Arial"/>
          <w:sz w:val="24"/>
          <w:szCs w:val="24"/>
        </w:rPr>
        <w:t xml:space="preserve">, </w:t>
      </w:r>
      <w:r w:rsidRPr="00A47A45">
        <w:rPr>
          <w:rFonts w:ascii="Arial" w:hAnsi="Arial" w:cs="Arial"/>
          <w:b/>
          <w:bCs/>
          <w:sz w:val="24"/>
          <w:szCs w:val="24"/>
        </w:rPr>
        <w:t xml:space="preserve">De Kongo in de Vlaamse </w:t>
      </w:r>
      <w:proofErr w:type="spellStart"/>
      <w:r w:rsidRPr="00A47A45">
        <w:rPr>
          <w:rFonts w:ascii="Arial" w:hAnsi="Arial" w:cs="Arial"/>
          <w:b/>
          <w:bCs/>
          <w:sz w:val="24"/>
          <w:szCs w:val="24"/>
        </w:rPr>
        <w:t>fiktie</w:t>
      </w:r>
      <w:proofErr w:type="spellEnd"/>
      <w:r w:rsidRPr="00A47A45">
        <w:rPr>
          <w:rFonts w:ascii="Arial" w:hAnsi="Arial" w:cs="Arial"/>
          <w:b/>
          <w:bCs/>
          <w:sz w:val="24"/>
          <w:szCs w:val="24"/>
        </w:rPr>
        <w:t>- en reisverhalen</w:t>
      </w:r>
      <w:r w:rsidRPr="004112AF">
        <w:rPr>
          <w:rFonts w:ascii="Arial" w:hAnsi="Arial" w:cs="Arial"/>
          <w:sz w:val="24"/>
          <w:szCs w:val="24"/>
        </w:rPr>
        <w:t xml:space="preserve"> </w:t>
      </w:r>
      <w:r>
        <w:rPr>
          <w:rFonts w:ascii="Arial" w:hAnsi="Arial" w:cs="Arial"/>
          <w:sz w:val="24"/>
          <w:szCs w:val="24"/>
        </w:rPr>
        <w:t xml:space="preserve">                                                                                                                       </w:t>
      </w:r>
      <w:r w:rsidRPr="004112AF">
        <w:rPr>
          <w:rFonts w:ascii="Arial" w:hAnsi="Arial" w:cs="Arial"/>
          <w:sz w:val="24"/>
          <w:szCs w:val="24"/>
        </w:rPr>
        <w:t>Bruxelles: </w:t>
      </w:r>
      <w:hyperlink r:id="rId1949" w:history="1">
        <w:r w:rsidRPr="004112AF">
          <w:rPr>
            <w:rStyle w:val="Hyperlink"/>
            <w:rFonts w:ascii="Arial" w:hAnsi="Arial" w:cs="Arial"/>
            <w:color w:val="auto"/>
            <w:sz w:val="24"/>
            <w:szCs w:val="24"/>
            <w:u w:val="none"/>
          </w:rPr>
          <w:t>CEDAF</w:t>
        </w:r>
      </w:hyperlink>
      <w:r>
        <w:rPr>
          <w:rFonts w:ascii="Arial" w:hAnsi="Arial" w:cs="Arial"/>
          <w:sz w:val="24"/>
          <w:szCs w:val="24"/>
        </w:rPr>
        <w:t>.</w:t>
      </w:r>
      <w:r w:rsidRPr="004112AF">
        <w:rPr>
          <w:rFonts w:ascii="Arial" w:hAnsi="Arial" w:cs="Arial"/>
          <w:sz w:val="24"/>
          <w:szCs w:val="24"/>
        </w:rPr>
        <w:t xml:space="preserve"> 1987. VI, 167 blz.</w:t>
      </w:r>
    </w:p>
    <w:p w14:paraId="25538B96" w14:textId="4C5C8456" w:rsidR="00AA7F81" w:rsidRDefault="00AA7F81" w:rsidP="00736FDB">
      <w:pPr>
        <w:shd w:val="clear" w:color="auto" w:fill="FFFFFF"/>
        <w:spacing w:line="240" w:lineRule="auto"/>
        <w:rPr>
          <w:rFonts w:ascii="Arial" w:hAnsi="Arial" w:cs="Arial"/>
          <w:sz w:val="24"/>
          <w:szCs w:val="24"/>
        </w:rPr>
      </w:pPr>
      <w:r>
        <w:rPr>
          <w:rFonts w:ascii="Arial" w:hAnsi="Arial" w:cs="Arial"/>
          <w:sz w:val="24"/>
          <w:szCs w:val="24"/>
        </w:rPr>
        <w:t xml:space="preserve">- Mathieu </w:t>
      </w:r>
      <w:proofErr w:type="spellStart"/>
      <w:r>
        <w:rPr>
          <w:rFonts w:ascii="Arial" w:hAnsi="Arial" w:cs="Arial"/>
          <w:sz w:val="24"/>
          <w:szCs w:val="24"/>
        </w:rPr>
        <w:t>Zana</w:t>
      </w:r>
      <w:proofErr w:type="spellEnd"/>
      <w:r>
        <w:rPr>
          <w:rFonts w:ascii="Arial" w:hAnsi="Arial" w:cs="Arial"/>
          <w:sz w:val="24"/>
          <w:szCs w:val="24"/>
        </w:rPr>
        <w:t xml:space="preserve"> </w:t>
      </w:r>
      <w:proofErr w:type="spellStart"/>
      <w:r>
        <w:rPr>
          <w:rFonts w:ascii="Arial" w:hAnsi="Arial" w:cs="Arial"/>
          <w:sz w:val="24"/>
          <w:szCs w:val="24"/>
        </w:rPr>
        <w:t>Etambala</w:t>
      </w:r>
      <w:proofErr w:type="spellEnd"/>
      <w:r>
        <w:rPr>
          <w:rFonts w:ascii="Arial" w:hAnsi="Arial" w:cs="Arial"/>
          <w:sz w:val="24"/>
          <w:szCs w:val="24"/>
        </w:rPr>
        <w:t xml:space="preserve">, </w:t>
      </w:r>
      <w:r w:rsidRPr="00AA7F81">
        <w:rPr>
          <w:rFonts w:ascii="Arial" w:hAnsi="Arial" w:cs="Arial"/>
          <w:b/>
          <w:bCs/>
          <w:sz w:val="24"/>
          <w:szCs w:val="24"/>
        </w:rPr>
        <w:t>Zo schreven wij over Congo</w:t>
      </w:r>
      <w:r>
        <w:rPr>
          <w:rFonts w:ascii="Arial" w:hAnsi="Arial" w:cs="Arial"/>
          <w:b/>
          <w:bCs/>
          <w:sz w:val="24"/>
          <w:szCs w:val="24"/>
        </w:rPr>
        <w:t xml:space="preserve">                                            </w:t>
      </w:r>
      <w:r w:rsidRPr="00AA7F81">
        <w:rPr>
          <w:rFonts w:ascii="Arial" w:hAnsi="Arial" w:cs="Arial"/>
          <w:sz w:val="24"/>
          <w:szCs w:val="24"/>
        </w:rPr>
        <w:t>Koloniseren om te beschaven.</w:t>
      </w:r>
      <w:r>
        <w:rPr>
          <w:rFonts w:ascii="Arial" w:hAnsi="Arial" w:cs="Arial"/>
          <w:sz w:val="24"/>
          <w:szCs w:val="24"/>
        </w:rPr>
        <w:t xml:space="preserve"> </w:t>
      </w:r>
      <w:r w:rsidR="007B7280">
        <w:rPr>
          <w:rFonts w:ascii="Arial" w:hAnsi="Arial" w:cs="Arial"/>
          <w:sz w:val="24"/>
          <w:szCs w:val="24"/>
        </w:rPr>
        <w:t xml:space="preserve">                                                                                                                                     </w:t>
      </w:r>
      <w:r>
        <w:rPr>
          <w:rFonts w:ascii="Arial" w:hAnsi="Arial" w:cs="Arial"/>
          <w:sz w:val="24"/>
          <w:szCs w:val="24"/>
        </w:rPr>
        <w:t xml:space="preserve">In: </w:t>
      </w:r>
      <w:r w:rsidR="007B7280">
        <w:rPr>
          <w:rFonts w:ascii="Arial" w:hAnsi="Arial" w:cs="Arial"/>
          <w:sz w:val="24"/>
          <w:szCs w:val="24"/>
        </w:rPr>
        <w:t>Het kolonialisme in Congo, dat zijn wij.                                                                                     De lage landen. (63)3. Augustus 2020. blz. 46-55.</w:t>
      </w:r>
    </w:p>
    <w:p w14:paraId="33D22B03" w14:textId="77777777" w:rsidR="00AA7F81" w:rsidRDefault="00AA7F81" w:rsidP="00AA7F81">
      <w:pPr>
        <w:pStyle w:val="Kop3"/>
        <w:shd w:val="clear" w:color="auto" w:fill="FFFFFF"/>
        <w:spacing w:before="120" w:beforeAutospacing="0" w:after="150" w:afterAutospacing="0"/>
        <w:rPr>
          <w:rFonts w:ascii="Arial" w:hAnsi="Arial" w:cs="Arial"/>
          <w:b w:val="0"/>
          <w:bCs w:val="0"/>
          <w:sz w:val="24"/>
          <w:szCs w:val="24"/>
        </w:rPr>
      </w:pPr>
      <w:r>
        <w:rPr>
          <w:rFonts w:ascii="Arial" w:hAnsi="Arial" w:cs="Arial"/>
          <w:b w:val="0"/>
          <w:bCs w:val="0"/>
          <w:sz w:val="24"/>
          <w:szCs w:val="24"/>
        </w:rPr>
        <w:t xml:space="preserve">- </w:t>
      </w:r>
      <w:hyperlink r:id="rId1950" w:history="1">
        <w:r w:rsidRPr="000C73FC">
          <w:rPr>
            <w:rStyle w:val="Hyperlink"/>
            <w:rFonts w:ascii="Arial" w:hAnsi="Arial" w:cs="Arial"/>
            <w:b w:val="0"/>
            <w:bCs w:val="0"/>
            <w:color w:val="auto"/>
            <w:sz w:val="24"/>
            <w:szCs w:val="24"/>
            <w:u w:val="none"/>
          </w:rPr>
          <w:t xml:space="preserve">Sibo </w:t>
        </w:r>
        <w:proofErr w:type="spellStart"/>
        <w:r w:rsidRPr="000C73FC">
          <w:rPr>
            <w:rStyle w:val="Hyperlink"/>
            <w:rFonts w:ascii="Arial" w:hAnsi="Arial" w:cs="Arial"/>
            <w:b w:val="0"/>
            <w:bCs w:val="0"/>
            <w:color w:val="auto"/>
            <w:sz w:val="24"/>
            <w:szCs w:val="24"/>
            <w:u w:val="none"/>
          </w:rPr>
          <w:t>Rugwiza</w:t>
        </w:r>
        <w:proofErr w:type="spellEnd"/>
        <w:r w:rsidRPr="000C73FC">
          <w:rPr>
            <w:rStyle w:val="Hyperlink"/>
            <w:rFonts w:ascii="Arial" w:hAnsi="Arial" w:cs="Arial"/>
            <w:b w:val="0"/>
            <w:bCs w:val="0"/>
            <w:color w:val="auto"/>
            <w:sz w:val="24"/>
            <w:szCs w:val="24"/>
            <w:u w:val="none"/>
          </w:rPr>
          <w:t xml:space="preserve"> </w:t>
        </w:r>
        <w:proofErr w:type="spellStart"/>
        <w:r w:rsidRPr="000C73FC">
          <w:rPr>
            <w:rStyle w:val="Hyperlink"/>
            <w:rFonts w:ascii="Arial" w:hAnsi="Arial" w:cs="Arial"/>
            <w:b w:val="0"/>
            <w:bCs w:val="0"/>
            <w:color w:val="auto"/>
            <w:sz w:val="24"/>
            <w:szCs w:val="24"/>
            <w:u w:val="none"/>
          </w:rPr>
          <w:t>Kanobana</w:t>
        </w:r>
        <w:proofErr w:type="spellEnd"/>
      </w:hyperlink>
      <w:r>
        <w:rPr>
          <w:rFonts w:ascii="Arial" w:hAnsi="Arial" w:cs="Arial"/>
          <w:b w:val="0"/>
          <w:bCs w:val="0"/>
          <w:sz w:val="24"/>
          <w:szCs w:val="24"/>
        </w:rPr>
        <w:t xml:space="preserve"> (Red.), </w:t>
      </w:r>
      <w:r w:rsidRPr="000C73FC">
        <w:rPr>
          <w:rFonts w:ascii="Arial" w:hAnsi="Arial" w:cs="Arial"/>
          <w:sz w:val="24"/>
          <w:szCs w:val="24"/>
        </w:rPr>
        <w:t xml:space="preserve">Zwarte bladzijden                                                                             </w:t>
      </w:r>
      <w:r w:rsidRPr="000C73FC">
        <w:rPr>
          <w:rFonts w:ascii="Arial" w:hAnsi="Arial" w:cs="Arial"/>
          <w:b w:val="0"/>
          <w:bCs w:val="0"/>
          <w:sz w:val="24"/>
          <w:szCs w:val="24"/>
        </w:rPr>
        <w:t xml:space="preserve">Afro-Belgische reflecties op Vlaamse (post)koloniale literatuur. </w:t>
      </w:r>
      <w:r>
        <w:rPr>
          <w:rFonts w:ascii="Arial" w:hAnsi="Arial" w:cs="Arial"/>
          <w:b w:val="0"/>
          <w:bCs w:val="0"/>
          <w:sz w:val="24"/>
          <w:szCs w:val="24"/>
        </w:rPr>
        <w:t xml:space="preserve">                                                  Amsterdam: </w:t>
      </w:r>
      <w:r w:rsidRPr="000C73FC">
        <w:rPr>
          <w:rFonts w:ascii="Arial" w:hAnsi="Arial" w:cs="Arial"/>
          <w:b w:val="0"/>
          <w:bCs w:val="0"/>
          <w:sz w:val="24"/>
          <w:szCs w:val="24"/>
        </w:rPr>
        <w:t xml:space="preserve">De Geus. 2021. 196 blz. </w:t>
      </w:r>
      <w:r>
        <w:rPr>
          <w:rFonts w:ascii="Arial" w:hAnsi="Arial" w:cs="Arial"/>
          <w:b w:val="0"/>
          <w:bCs w:val="0"/>
          <w:sz w:val="24"/>
          <w:szCs w:val="24"/>
        </w:rPr>
        <w:t xml:space="preserve">                                                                                          </w:t>
      </w:r>
    </w:p>
    <w:p w14:paraId="20C8CFFC" w14:textId="1B4E2856" w:rsidR="00AA7F81" w:rsidRDefault="00AA7F81" w:rsidP="00AA7F81">
      <w:pPr>
        <w:pStyle w:val="Kop3"/>
        <w:shd w:val="clear" w:color="auto" w:fill="FFFFFF"/>
        <w:spacing w:before="120" w:beforeAutospacing="0" w:after="150" w:afterAutospacing="0"/>
        <w:rPr>
          <w:rFonts w:ascii="Arial" w:hAnsi="Arial" w:cs="Arial"/>
          <w:b w:val="0"/>
          <w:bCs w:val="0"/>
          <w:color w:val="444444"/>
          <w:sz w:val="24"/>
          <w:szCs w:val="24"/>
          <w:shd w:val="clear" w:color="auto" w:fill="FFFFFF"/>
        </w:rPr>
      </w:pPr>
      <w:r w:rsidRPr="00941CEC">
        <w:rPr>
          <w:rFonts w:ascii="Arial" w:hAnsi="Arial" w:cs="Arial"/>
          <w:b w:val="0"/>
          <w:bCs w:val="0"/>
          <w:i/>
          <w:iCs/>
          <w:color w:val="444444"/>
          <w:sz w:val="24"/>
          <w:szCs w:val="24"/>
          <w:shd w:val="clear" w:color="auto" w:fill="FFFFFF"/>
        </w:rPr>
        <w:t xml:space="preserve">Met bijdragen van Mohamed Barrie, Mathieu Charles, </w:t>
      </w:r>
      <w:proofErr w:type="spellStart"/>
      <w:r w:rsidRPr="00941CEC">
        <w:rPr>
          <w:rFonts w:ascii="Arial" w:hAnsi="Arial" w:cs="Arial"/>
          <w:b w:val="0"/>
          <w:bCs w:val="0"/>
          <w:i/>
          <w:iCs/>
          <w:color w:val="444444"/>
          <w:sz w:val="24"/>
          <w:szCs w:val="24"/>
          <w:shd w:val="clear" w:color="auto" w:fill="FFFFFF"/>
        </w:rPr>
        <w:t>Hugues</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Makaba</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Baudouin</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Mena</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Sebu</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Aminata</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Ndow</w:t>
      </w:r>
      <w:proofErr w:type="spellEnd"/>
      <w:r w:rsidRPr="00941CEC">
        <w:rPr>
          <w:rFonts w:ascii="Arial" w:hAnsi="Arial" w:cs="Arial"/>
          <w:b w:val="0"/>
          <w:bCs w:val="0"/>
          <w:i/>
          <w:iCs/>
          <w:color w:val="444444"/>
          <w:sz w:val="24"/>
          <w:szCs w:val="24"/>
          <w:shd w:val="clear" w:color="auto" w:fill="FFFFFF"/>
        </w:rPr>
        <w:t xml:space="preserve">, Olivia </w:t>
      </w:r>
      <w:proofErr w:type="spellStart"/>
      <w:r w:rsidRPr="00941CEC">
        <w:rPr>
          <w:rFonts w:ascii="Arial" w:hAnsi="Arial" w:cs="Arial"/>
          <w:b w:val="0"/>
          <w:bCs w:val="0"/>
          <w:i/>
          <w:iCs/>
          <w:color w:val="444444"/>
          <w:sz w:val="24"/>
          <w:szCs w:val="24"/>
          <w:shd w:val="clear" w:color="auto" w:fill="FFFFFF"/>
        </w:rPr>
        <w:t>Umurerwa</w:t>
      </w:r>
      <w:proofErr w:type="spellEnd"/>
      <w:r w:rsidRPr="00941CEC">
        <w:rPr>
          <w:rFonts w:ascii="Arial" w:hAnsi="Arial" w:cs="Arial"/>
          <w:b w:val="0"/>
          <w:bCs w:val="0"/>
          <w:i/>
          <w:iCs/>
          <w:color w:val="444444"/>
          <w:sz w:val="24"/>
          <w:szCs w:val="24"/>
          <w:shd w:val="clear" w:color="auto" w:fill="FFFFFF"/>
        </w:rPr>
        <w:t xml:space="preserve"> </w:t>
      </w:r>
      <w:proofErr w:type="spellStart"/>
      <w:r w:rsidRPr="00941CEC">
        <w:rPr>
          <w:rFonts w:ascii="Arial" w:hAnsi="Arial" w:cs="Arial"/>
          <w:b w:val="0"/>
          <w:bCs w:val="0"/>
          <w:i/>
          <w:iCs/>
          <w:color w:val="444444"/>
          <w:sz w:val="24"/>
          <w:szCs w:val="24"/>
          <w:shd w:val="clear" w:color="auto" w:fill="FFFFFF"/>
        </w:rPr>
        <w:t>Rutazibwa</w:t>
      </w:r>
      <w:proofErr w:type="spellEnd"/>
      <w:r w:rsidRPr="00941CEC">
        <w:rPr>
          <w:rFonts w:ascii="Arial" w:hAnsi="Arial" w:cs="Arial"/>
          <w:b w:val="0"/>
          <w:bCs w:val="0"/>
          <w:color w:val="444444"/>
          <w:sz w:val="24"/>
          <w:szCs w:val="24"/>
          <w:shd w:val="clear" w:color="auto" w:fill="FFFFFF"/>
        </w:rPr>
        <w:t>.</w:t>
      </w:r>
    </w:p>
    <w:p w14:paraId="33F104E6" w14:textId="770D2640" w:rsidR="0030138E" w:rsidRPr="0030138E" w:rsidRDefault="00AC6B4F" w:rsidP="0030138E">
      <w:pPr>
        <w:pStyle w:val="Kop3"/>
        <w:shd w:val="clear" w:color="auto" w:fill="FFFFFF"/>
        <w:spacing w:before="120" w:beforeAutospacing="0" w:after="150" w:afterAutospacing="0"/>
        <w:rPr>
          <w:rFonts w:ascii="Arial" w:hAnsi="Arial" w:cs="Arial"/>
          <w:b w:val="0"/>
          <w:bCs w:val="0"/>
          <w:color w:val="444444"/>
          <w:sz w:val="24"/>
          <w:szCs w:val="24"/>
          <w:shd w:val="clear" w:color="auto" w:fill="FFFFFF"/>
        </w:rPr>
      </w:pPr>
      <w:hyperlink r:id="rId1951" w:history="1">
        <w:r w:rsidR="0030138E" w:rsidRPr="0030138E">
          <w:rPr>
            <w:rFonts w:ascii="Arial" w:hAnsi="Arial" w:cs="Arial"/>
            <w:b w:val="0"/>
            <w:bCs w:val="0"/>
            <w:sz w:val="24"/>
            <w:szCs w:val="24"/>
          </w:rPr>
          <w:t xml:space="preserve">- </w:t>
        </w:r>
        <w:r w:rsidR="0030138E" w:rsidRPr="0030138E">
          <w:rPr>
            <w:rFonts w:ascii="Arial" w:hAnsi="Arial" w:cs="Arial"/>
            <w:b w:val="0"/>
            <w:bCs w:val="0"/>
            <w:color w:val="333333"/>
            <w:sz w:val="24"/>
            <w:szCs w:val="24"/>
          </w:rPr>
          <w:t xml:space="preserve">Luc </w:t>
        </w:r>
        <w:proofErr w:type="spellStart"/>
        <w:r w:rsidR="0030138E" w:rsidRPr="0030138E">
          <w:rPr>
            <w:rFonts w:ascii="Arial" w:hAnsi="Arial" w:cs="Arial"/>
            <w:b w:val="0"/>
            <w:bCs w:val="0"/>
            <w:color w:val="333333"/>
            <w:sz w:val="24"/>
            <w:szCs w:val="24"/>
          </w:rPr>
          <w:t>Renders</w:t>
        </w:r>
        <w:proofErr w:type="spellEnd"/>
        <w:r w:rsidR="0030138E" w:rsidRPr="0030138E">
          <w:rPr>
            <w:rFonts w:ascii="Arial" w:hAnsi="Arial" w:cs="Arial"/>
            <w:b w:val="0"/>
            <w:bCs w:val="0"/>
            <w:color w:val="333333"/>
            <w:sz w:val="24"/>
            <w:szCs w:val="24"/>
          </w:rPr>
          <w:t>,</w:t>
        </w:r>
        <w:r w:rsidR="0030138E" w:rsidRPr="0030138E">
          <w:rPr>
            <w:rFonts w:ascii="Arial" w:hAnsi="Arial" w:cs="Arial"/>
            <w:color w:val="333333"/>
            <w:sz w:val="24"/>
            <w:szCs w:val="24"/>
          </w:rPr>
          <w:t xml:space="preserve"> </w:t>
        </w:r>
        <w:r w:rsidR="0030138E" w:rsidRPr="0030138E">
          <w:rPr>
            <w:rStyle w:val="Titel57"/>
            <w:rFonts w:ascii="Arial" w:hAnsi="Arial" w:cs="Arial"/>
            <w:color w:val="39373A"/>
            <w:sz w:val="24"/>
            <w:szCs w:val="24"/>
          </w:rPr>
          <w:t>Koloniseren om te beschaven</w:t>
        </w:r>
      </w:hyperlink>
      <w:r w:rsidR="0030138E">
        <w:rPr>
          <w:rFonts w:ascii="Arial" w:hAnsi="Arial" w:cs="Arial"/>
          <w:b w:val="0"/>
          <w:bCs w:val="0"/>
          <w:color w:val="39373A"/>
        </w:rPr>
        <w:t xml:space="preserve">                                                            </w:t>
      </w:r>
      <w:r w:rsidR="0030138E" w:rsidRPr="0030138E">
        <w:rPr>
          <w:rFonts w:ascii="Arial" w:hAnsi="Arial" w:cs="Arial"/>
          <w:b w:val="0"/>
          <w:bCs w:val="0"/>
          <w:sz w:val="24"/>
          <w:szCs w:val="24"/>
        </w:rPr>
        <w:t>Het Nederlandstalige Congoproza van 1596 tot 1960</w:t>
      </w:r>
      <w:r w:rsidR="000A26AA">
        <w:rPr>
          <w:rFonts w:ascii="Arial" w:hAnsi="Arial" w:cs="Arial"/>
          <w:b w:val="0"/>
          <w:bCs w:val="0"/>
          <w:sz w:val="24"/>
          <w:szCs w:val="24"/>
        </w:rPr>
        <w:t>.</w:t>
      </w:r>
      <w:r w:rsidR="0030138E" w:rsidRPr="0030138E">
        <w:rPr>
          <w:rFonts w:ascii="Arial" w:hAnsi="Arial" w:cs="Arial"/>
          <w:b w:val="0"/>
          <w:bCs w:val="0"/>
          <w:sz w:val="24"/>
          <w:szCs w:val="24"/>
        </w:rPr>
        <w:t xml:space="preserve">                                   </w:t>
      </w:r>
      <w:r w:rsidR="0030138E">
        <w:rPr>
          <w:rFonts w:ascii="Arial" w:hAnsi="Arial" w:cs="Arial"/>
          <w:b w:val="0"/>
          <w:bCs w:val="0"/>
          <w:sz w:val="24"/>
          <w:szCs w:val="24"/>
        </w:rPr>
        <w:t xml:space="preserve">                    </w:t>
      </w:r>
      <w:r w:rsidR="0030138E" w:rsidRPr="0030138E">
        <w:rPr>
          <w:rFonts w:ascii="Arial" w:hAnsi="Arial" w:cs="Arial"/>
          <w:b w:val="0"/>
          <w:bCs w:val="0"/>
          <w:sz w:val="24"/>
          <w:szCs w:val="24"/>
        </w:rPr>
        <w:t xml:space="preserve"> Hasselt: </w:t>
      </w:r>
      <w:proofErr w:type="spellStart"/>
      <w:r w:rsidR="0030138E" w:rsidRPr="0030138E">
        <w:rPr>
          <w:rFonts w:ascii="Arial" w:hAnsi="Arial" w:cs="Arial"/>
          <w:b w:val="0"/>
          <w:bCs w:val="0"/>
          <w:sz w:val="24"/>
          <w:szCs w:val="24"/>
        </w:rPr>
        <w:t>Gramadoelas</w:t>
      </w:r>
      <w:proofErr w:type="spellEnd"/>
      <w:r w:rsidR="0030138E" w:rsidRPr="0030138E">
        <w:rPr>
          <w:rFonts w:ascii="Arial" w:hAnsi="Arial" w:cs="Arial"/>
          <w:b w:val="0"/>
          <w:bCs w:val="0"/>
          <w:sz w:val="24"/>
          <w:szCs w:val="24"/>
        </w:rPr>
        <w:t>. 2019. 495 blz.</w:t>
      </w:r>
      <w:r w:rsidR="0030138E" w:rsidRPr="0030138E">
        <w:rPr>
          <w:rFonts w:ascii="Arial" w:hAnsi="Arial" w:cs="Arial"/>
        </w:rPr>
        <w:t xml:space="preserve"> </w:t>
      </w:r>
    </w:p>
    <w:p w14:paraId="57C6F3C3" w14:textId="66587087" w:rsidR="00477B6F" w:rsidRDefault="00477B6F" w:rsidP="00477B6F">
      <w:pPr>
        <w:spacing w:line="240" w:lineRule="auto"/>
        <w:rPr>
          <w:rFonts w:ascii="Arial" w:hAnsi="Arial" w:cs="Arial"/>
          <w:color w:val="333333"/>
          <w:sz w:val="24"/>
          <w:szCs w:val="24"/>
        </w:rPr>
      </w:pPr>
      <w:r w:rsidRPr="0047722B">
        <w:rPr>
          <w:rFonts w:ascii="Arial" w:hAnsi="Arial" w:cs="Arial"/>
          <w:sz w:val="24"/>
          <w:szCs w:val="24"/>
        </w:rPr>
        <w:t xml:space="preserve">- </w:t>
      </w:r>
      <w:r w:rsidRPr="0047722B">
        <w:rPr>
          <w:rFonts w:ascii="Arial" w:hAnsi="Arial" w:cs="Arial"/>
          <w:color w:val="333333"/>
          <w:sz w:val="24"/>
          <w:szCs w:val="24"/>
        </w:rPr>
        <w:t xml:space="preserve">Luc </w:t>
      </w:r>
      <w:proofErr w:type="spellStart"/>
      <w:r w:rsidRPr="0047722B">
        <w:rPr>
          <w:rFonts w:ascii="Arial" w:hAnsi="Arial" w:cs="Arial"/>
          <w:color w:val="333333"/>
          <w:sz w:val="24"/>
          <w:szCs w:val="24"/>
        </w:rPr>
        <w:t>Renders</w:t>
      </w:r>
      <w:proofErr w:type="spellEnd"/>
      <w:r w:rsidRPr="0047722B">
        <w:rPr>
          <w:rFonts w:ascii="Arial" w:hAnsi="Arial" w:cs="Arial"/>
          <w:color w:val="333333"/>
          <w:sz w:val="24"/>
          <w:szCs w:val="24"/>
        </w:rPr>
        <w:t xml:space="preserve"> </w:t>
      </w:r>
      <w:r>
        <w:rPr>
          <w:rFonts w:ascii="Arial" w:hAnsi="Arial" w:cs="Arial"/>
          <w:color w:val="333333"/>
          <w:sz w:val="24"/>
          <w:szCs w:val="24"/>
        </w:rPr>
        <w:t xml:space="preserve">&amp; </w:t>
      </w:r>
      <w:r w:rsidRPr="0047722B">
        <w:rPr>
          <w:rFonts w:ascii="Arial" w:hAnsi="Arial" w:cs="Arial"/>
          <w:color w:val="333333"/>
          <w:sz w:val="24"/>
          <w:szCs w:val="24"/>
        </w:rPr>
        <w:t xml:space="preserve">Jeroen </w:t>
      </w:r>
      <w:proofErr w:type="spellStart"/>
      <w:r w:rsidRPr="0047722B">
        <w:rPr>
          <w:rFonts w:ascii="Arial" w:hAnsi="Arial" w:cs="Arial"/>
          <w:color w:val="333333"/>
          <w:sz w:val="24"/>
          <w:szCs w:val="24"/>
        </w:rPr>
        <w:t>Dewulf</w:t>
      </w:r>
      <w:proofErr w:type="spellEnd"/>
      <w:r w:rsidRPr="0047722B">
        <w:rPr>
          <w:rFonts w:ascii="Arial" w:hAnsi="Arial" w:cs="Arial"/>
          <w:color w:val="333333"/>
          <w:sz w:val="24"/>
          <w:szCs w:val="24"/>
        </w:rPr>
        <w:t xml:space="preserve"> (Eds.), </w:t>
      </w:r>
      <w:r w:rsidRPr="0047722B">
        <w:rPr>
          <w:rFonts w:ascii="Arial" w:hAnsi="Arial" w:cs="Arial"/>
          <w:b/>
          <w:bCs/>
          <w:color w:val="333333"/>
          <w:sz w:val="24"/>
          <w:szCs w:val="24"/>
        </w:rPr>
        <w:t xml:space="preserve">The Congo in </w:t>
      </w:r>
      <w:proofErr w:type="spellStart"/>
      <w:r w:rsidRPr="0047722B">
        <w:rPr>
          <w:rFonts w:ascii="Arial" w:hAnsi="Arial" w:cs="Arial"/>
          <w:b/>
          <w:bCs/>
          <w:color w:val="333333"/>
          <w:sz w:val="24"/>
          <w:szCs w:val="24"/>
        </w:rPr>
        <w:t>Flemish</w:t>
      </w:r>
      <w:proofErr w:type="spellEnd"/>
      <w:r w:rsidRPr="0047722B">
        <w:rPr>
          <w:rFonts w:ascii="Arial" w:hAnsi="Arial" w:cs="Arial"/>
          <w:b/>
          <w:bCs/>
          <w:color w:val="333333"/>
          <w:sz w:val="24"/>
          <w:szCs w:val="24"/>
        </w:rPr>
        <w:t xml:space="preserve"> </w:t>
      </w:r>
      <w:proofErr w:type="spellStart"/>
      <w:r w:rsidRPr="0047722B">
        <w:rPr>
          <w:rFonts w:ascii="Arial" w:hAnsi="Arial" w:cs="Arial"/>
          <w:b/>
          <w:bCs/>
          <w:color w:val="333333"/>
          <w:sz w:val="24"/>
          <w:szCs w:val="24"/>
        </w:rPr>
        <w:t>Literature</w:t>
      </w:r>
      <w:proofErr w:type="spellEnd"/>
      <w:r>
        <w:rPr>
          <w:rFonts w:ascii="Arial" w:hAnsi="Arial" w:cs="Arial"/>
          <w:b/>
          <w:bCs/>
          <w:color w:val="333333"/>
          <w:sz w:val="24"/>
          <w:szCs w:val="24"/>
        </w:rPr>
        <w:t xml:space="preserve">                        </w:t>
      </w:r>
      <w:r w:rsidRPr="0047722B">
        <w:rPr>
          <w:rFonts w:ascii="Arial" w:hAnsi="Arial" w:cs="Arial"/>
          <w:color w:val="333333"/>
          <w:sz w:val="24"/>
          <w:szCs w:val="24"/>
        </w:rPr>
        <w:t xml:space="preserve">An </w:t>
      </w:r>
      <w:proofErr w:type="spellStart"/>
      <w:r w:rsidRPr="0047722B">
        <w:rPr>
          <w:rFonts w:ascii="Arial" w:hAnsi="Arial" w:cs="Arial"/>
          <w:color w:val="333333"/>
          <w:sz w:val="24"/>
          <w:szCs w:val="24"/>
        </w:rPr>
        <w:t>Anthology</w:t>
      </w:r>
      <w:proofErr w:type="spellEnd"/>
      <w:r w:rsidRPr="0047722B">
        <w:rPr>
          <w:rFonts w:ascii="Arial" w:hAnsi="Arial" w:cs="Arial"/>
          <w:color w:val="333333"/>
          <w:sz w:val="24"/>
          <w:szCs w:val="24"/>
        </w:rPr>
        <w:t xml:space="preserve"> of </w:t>
      </w:r>
      <w:proofErr w:type="spellStart"/>
      <w:r w:rsidRPr="0047722B">
        <w:rPr>
          <w:rFonts w:ascii="Arial" w:hAnsi="Arial" w:cs="Arial"/>
          <w:color w:val="333333"/>
          <w:sz w:val="24"/>
          <w:szCs w:val="24"/>
        </w:rPr>
        <w:t>Flemish</w:t>
      </w:r>
      <w:proofErr w:type="spellEnd"/>
      <w:r w:rsidRPr="0047722B">
        <w:rPr>
          <w:rFonts w:ascii="Arial" w:hAnsi="Arial" w:cs="Arial"/>
          <w:color w:val="333333"/>
          <w:sz w:val="24"/>
          <w:szCs w:val="24"/>
        </w:rPr>
        <w:t xml:space="preserve"> </w:t>
      </w:r>
      <w:proofErr w:type="spellStart"/>
      <w:r w:rsidRPr="0047722B">
        <w:rPr>
          <w:rFonts w:ascii="Arial" w:hAnsi="Arial" w:cs="Arial"/>
          <w:color w:val="333333"/>
          <w:sz w:val="24"/>
          <w:szCs w:val="24"/>
        </w:rPr>
        <w:t>Prose</w:t>
      </w:r>
      <w:proofErr w:type="spellEnd"/>
      <w:r w:rsidRPr="0047722B">
        <w:rPr>
          <w:rFonts w:ascii="Arial" w:hAnsi="Arial" w:cs="Arial"/>
          <w:color w:val="333333"/>
          <w:sz w:val="24"/>
          <w:szCs w:val="24"/>
        </w:rPr>
        <w:t xml:space="preserve"> on </w:t>
      </w:r>
      <w:proofErr w:type="spellStart"/>
      <w:r w:rsidRPr="0047722B">
        <w:rPr>
          <w:rFonts w:ascii="Arial" w:hAnsi="Arial" w:cs="Arial"/>
          <w:color w:val="333333"/>
          <w:sz w:val="24"/>
          <w:szCs w:val="24"/>
        </w:rPr>
        <w:t>the</w:t>
      </w:r>
      <w:proofErr w:type="spellEnd"/>
      <w:r w:rsidRPr="0047722B">
        <w:rPr>
          <w:rFonts w:ascii="Arial" w:hAnsi="Arial" w:cs="Arial"/>
          <w:color w:val="333333"/>
          <w:sz w:val="24"/>
          <w:szCs w:val="24"/>
        </w:rPr>
        <w:t xml:space="preserve"> Congo, 1870s - 1990s</w:t>
      </w:r>
      <w:r>
        <w:rPr>
          <w:rFonts w:ascii="Arial" w:hAnsi="Arial" w:cs="Arial"/>
          <w:color w:val="333333"/>
          <w:sz w:val="24"/>
          <w:szCs w:val="24"/>
        </w:rPr>
        <w:t xml:space="preserve">.                                              </w:t>
      </w:r>
      <w:proofErr w:type="spellStart"/>
      <w:r>
        <w:rPr>
          <w:rFonts w:ascii="Arial" w:hAnsi="Arial" w:cs="Arial"/>
          <w:color w:val="333333"/>
          <w:sz w:val="24"/>
          <w:szCs w:val="24"/>
        </w:rPr>
        <w:t>T</w:t>
      </w:r>
      <w:r w:rsidRPr="0047722B">
        <w:rPr>
          <w:rFonts w:ascii="Arial" w:hAnsi="Arial" w:cs="Arial"/>
          <w:color w:val="333333"/>
          <w:sz w:val="24"/>
          <w:szCs w:val="24"/>
        </w:rPr>
        <w:t>ranslated</w:t>
      </w:r>
      <w:proofErr w:type="spellEnd"/>
      <w:r w:rsidRPr="0047722B">
        <w:rPr>
          <w:rFonts w:ascii="Arial" w:hAnsi="Arial" w:cs="Arial"/>
          <w:color w:val="333333"/>
          <w:sz w:val="24"/>
          <w:szCs w:val="24"/>
        </w:rPr>
        <w:t xml:space="preserve"> </w:t>
      </w:r>
      <w:proofErr w:type="spellStart"/>
      <w:r w:rsidRPr="0047722B">
        <w:rPr>
          <w:rFonts w:ascii="Arial" w:hAnsi="Arial" w:cs="Arial"/>
          <w:color w:val="333333"/>
          <w:sz w:val="24"/>
          <w:szCs w:val="24"/>
        </w:rPr>
        <w:t>by</w:t>
      </w:r>
      <w:proofErr w:type="spellEnd"/>
      <w:r w:rsidRPr="0047722B">
        <w:rPr>
          <w:rFonts w:ascii="Arial" w:hAnsi="Arial" w:cs="Arial"/>
          <w:color w:val="333333"/>
          <w:sz w:val="24"/>
          <w:szCs w:val="24"/>
        </w:rPr>
        <w:t xml:space="preserve"> </w:t>
      </w:r>
      <w:proofErr w:type="spellStart"/>
      <w:r w:rsidRPr="0047722B">
        <w:rPr>
          <w:rFonts w:ascii="Arial" w:hAnsi="Arial" w:cs="Arial"/>
          <w:color w:val="333333"/>
          <w:sz w:val="24"/>
          <w:szCs w:val="24"/>
        </w:rPr>
        <w:t>Grady</w:t>
      </w:r>
      <w:proofErr w:type="spellEnd"/>
      <w:r w:rsidRPr="0047722B">
        <w:rPr>
          <w:rFonts w:ascii="Arial" w:hAnsi="Arial" w:cs="Arial"/>
          <w:color w:val="333333"/>
          <w:sz w:val="24"/>
          <w:szCs w:val="24"/>
        </w:rPr>
        <w:t xml:space="preserve"> </w:t>
      </w:r>
      <w:proofErr w:type="spellStart"/>
      <w:r w:rsidRPr="0047722B">
        <w:rPr>
          <w:rFonts w:ascii="Arial" w:hAnsi="Arial" w:cs="Arial"/>
          <w:color w:val="333333"/>
          <w:sz w:val="24"/>
          <w:szCs w:val="24"/>
        </w:rPr>
        <w:t>Tarplee</w:t>
      </w:r>
      <w:proofErr w:type="spellEnd"/>
      <w:r w:rsidRPr="0047722B">
        <w:rPr>
          <w:rFonts w:ascii="Arial" w:hAnsi="Arial" w:cs="Arial"/>
          <w:color w:val="333333"/>
          <w:sz w:val="24"/>
          <w:szCs w:val="24"/>
        </w:rPr>
        <w:t xml:space="preserve"> </w:t>
      </w:r>
      <w:proofErr w:type="spellStart"/>
      <w:r w:rsidRPr="0047722B">
        <w:rPr>
          <w:rFonts w:ascii="Arial" w:hAnsi="Arial" w:cs="Arial"/>
          <w:color w:val="333333"/>
          <w:sz w:val="24"/>
          <w:szCs w:val="24"/>
        </w:rPr>
        <w:t>and</w:t>
      </w:r>
      <w:proofErr w:type="spellEnd"/>
      <w:r w:rsidRPr="0047722B">
        <w:rPr>
          <w:rFonts w:ascii="Arial" w:hAnsi="Arial" w:cs="Arial"/>
          <w:color w:val="333333"/>
          <w:sz w:val="24"/>
          <w:szCs w:val="24"/>
        </w:rPr>
        <w:t xml:space="preserve"> L. </w:t>
      </w:r>
      <w:proofErr w:type="spellStart"/>
      <w:r w:rsidRPr="0047722B">
        <w:rPr>
          <w:rFonts w:ascii="Arial" w:hAnsi="Arial" w:cs="Arial"/>
          <w:color w:val="333333"/>
          <w:sz w:val="24"/>
          <w:szCs w:val="24"/>
        </w:rPr>
        <w:t>Dulac</w:t>
      </w:r>
      <w:proofErr w:type="spellEnd"/>
      <w:r>
        <w:rPr>
          <w:rFonts w:ascii="Arial" w:hAnsi="Arial" w:cs="Arial"/>
          <w:color w:val="333333"/>
          <w:sz w:val="24"/>
          <w:szCs w:val="24"/>
        </w:rPr>
        <w:t xml:space="preserve">.                                                                               Leuven: Leuven University Press. </w:t>
      </w:r>
      <w:proofErr w:type="spellStart"/>
      <w:r>
        <w:rPr>
          <w:rFonts w:ascii="Arial" w:hAnsi="Arial" w:cs="Arial"/>
          <w:color w:val="333333"/>
          <w:sz w:val="24"/>
          <w:szCs w:val="24"/>
        </w:rPr>
        <w:t>June</w:t>
      </w:r>
      <w:proofErr w:type="spellEnd"/>
      <w:r>
        <w:rPr>
          <w:rFonts w:ascii="Arial" w:hAnsi="Arial" w:cs="Arial"/>
          <w:color w:val="333333"/>
          <w:sz w:val="24"/>
          <w:szCs w:val="24"/>
        </w:rPr>
        <w:t xml:space="preserve"> 2020. 192 p. </w:t>
      </w:r>
    </w:p>
    <w:p w14:paraId="3EE2617E" w14:textId="6D80CF85" w:rsidR="0030138E" w:rsidRPr="0030138E" w:rsidRDefault="0030138E" w:rsidP="0030138E">
      <w:pPr>
        <w:pStyle w:val="Kop3"/>
        <w:shd w:val="clear" w:color="auto" w:fill="FFFFFF"/>
        <w:spacing w:before="0" w:beforeAutospacing="0" w:after="0" w:afterAutospacing="0"/>
        <w:rPr>
          <w:rFonts w:ascii="Arial" w:hAnsi="Arial" w:cs="Arial"/>
          <w:b w:val="0"/>
          <w:bCs w:val="0"/>
          <w:color w:val="39373A"/>
          <w:sz w:val="24"/>
          <w:szCs w:val="24"/>
        </w:rPr>
      </w:pPr>
      <w:r w:rsidRPr="0047722B">
        <w:rPr>
          <w:rFonts w:ascii="Arial" w:hAnsi="Arial" w:cs="Arial"/>
          <w:sz w:val="24"/>
          <w:szCs w:val="24"/>
        </w:rPr>
        <w:t xml:space="preserve">- </w:t>
      </w:r>
      <w:hyperlink r:id="rId1952" w:history="1">
        <w:r w:rsidRPr="0030138E">
          <w:rPr>
            <w:rStyle w:val="creator"/>
            <w:rFonts w:ascii="Arial" w:hAnsi="Arial" w:cs="Arial"/>
            <w:b w:val="0"/>
            <w:bCs w:val="0"/>
            <w:color w:val="39373A"/>
            <w:sz w:val="24"/>
            <w:szCs w:val="24"/>
          </w:rPr>
          <w:t xml:space="preserve">Luc </w:t>
        </w:r>
        <w:proofErr w:type="spellStart"/>
        <w:r w:rsidRPr="0030138E">
          <w:rPr>
            <w:rStyle w:val="creator"/>
            <w:rFonts w:ascii="Arial" w:hAnsi="Arial" w:cs="Arial"/>
            <w:b w:val="0"/>
            <w:bCs w:val="0"/>
            <w:color w:val="39373A"/>
            <w:sz w:val="24"/>
            <w:szCs w:val="24"/>
          </w:rPr>
          <w:t>Renders</w:t>
        </w:r>
        <w:proofErr w:type="spellEnd"/>
        <w:r>
          <w:rPr>
            <w:rStyle w:val="creator"/>
            <w:rFonts w:ascii="Arial" w:hAnsi="Arial" w:cs="Arial"/>
            <w:b w:val="0"/>
            <w:bCs w:val="0"/>
            <w:color w:val="39373A"/>
            <w:sz w:val="24"/>
            <w:szCs w:val="24"/>
          </w:rPr>
          <w:t xml:space="preserve">, </w:t>
        </w:r>
        <w:r w:rsidRPr="0030138E">
          <w:rPr>
            <w:rStyle w:val="Titel57"/>
            <w:rFonts w:ascii="Arial" w:hAnsi="Arial" w:cs="Arial"/>
            <w:color w:val="39373A"/>
            <w:sz w:val="24"/>
            <w:szCs w:val="24"/>
          </w:rPr>
          <w:t>De mislukking van de beschavingsmissie</w:t>
        </w:r>
      </w:hyperlink>
    </w:p>
    <w:p w14:paraId="0DC2E463" w14:textId="13BE1BED" w:rsidR="0030138E" w:rsidRPr="0030138E" w:rsidRDefault="0030138E" w:rsidP="0030138E">
      <w:pPr>
        <w:pStyle w:val="additional"/>
        <w:shd w:val="clear" w:color="auto" w:fill="FFFFFF"/>
        <w:spacing w:before="0" w:beforeAutospacing="0" w:after="0" w:afterAutospacing="0"/>
        <w:rPr>
          <w:rFonts w:ascii="Arial" w:hAnsi="Arial" w:cs="Arial"/>
        </w:rPr>
      </w:pPr>
      <w:r>
        <w:rPr>
          <w:rFonts w:ascii="Arial" w:hAnsi="Arial" w:cs="Arial"/>
        </w:rPr>
        <w:t>H</w:t>
      </w:r>
      <w:r w:rsidRPr="0030138E">
        <w:rPr>
          <w:rFonts w:ascii="Arial" w:hAnsi="Arial" w:cs="Arial"/>
        </w:rPr>
        <w:t>et Nederlandstalige Congoproza van 1960 tot 2020</w:t>
      </w:r>
      <w:r>
        <w:rPr>
          <w:rFonts w:ascii="Arial" w:hAnsi="Arial" w:cs="Arial"/>
        </w:rPr>
        <w:t>.</w:t>
      </w:r>
    </w:p>
    <w:p w14:paraId="5554FAAA" w14:textId="5585939E" w:rsidR="0030138E" w:rsidRPr="0030138E" w:rsidRDefault="0030138E" w:rsidP="0030138E">
      <w:pPr>
        <w:pStyle w:val="additional"/>
        <w:shd w:val="clear" w:color="auto" w:fill="FFFFFF"/>
        <w:spacing w:before="0" w:beforeAutospacing="0" w:after="0" w:afterAutospacing="0"/>
        <w:rPr>
          <w:rFonts w:ascii="Arial" w:hAnsi="Arial" w:cs="Arial"/>
        </w:rPr>
      </w:pPr>
      <w:r w:rsidRPr="0030138E">
        <w:rPr>
          <w:rFonts w:ascii="Arial" w:hAnsi="Arial" w:cs="Arial"/>
        </w:rPr>
        <w:t xml:space="preserve">Hasselt: </w:t>
      </w:r>
      <w:proofErr w:type="spellStart"/>
      <w:r w:rsidRPr="0030138E">
        <w:rPr>
          <w:rFonts w:ascii="Arial" w:hAnsi="Arial" w:cs="Arial"/>
        </w:rPr>
        <w:t>Gramadoelas</w:t>
      </w:r>
      <w:proofErr w:type="spellEnd"/>
      <w:r w:rsidRPr="0030138E">
        <w:rPr>
          <w:rFonts w:ascii="Arial" w:hAnsi="Arial" w:cs="Arial"/>
        </w:rPr>
        <w:t xml:space="preserve">. 2021. 340 blz. </w:t>
      </w:r>
    </w:p>
    <w:p w14:paraId="359CD50E" w14:textId="4ED5D3CE" w:rsidR="00DD21F4" w:rsidRDefault="0030138E" w:rsidP="00DD21F4">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r w:rsidR="00DD21F4" w:rsidRPr="0030138E">
        <w:rPr>
          <w:rFonts w:ascii="Arial" w:hAnsi="Arial" w:cs="Arial"/>
          <w:b w:val="0"/>
          <w:bCs w:val="0"/>
          <w:sz w:val="24"/>
          <w:szCs w:val="24"/>
        </w:rPr>
        <w:t>-</w:t>
      </w:r>
      <w:r w:rsidR="00DD21F4" w:rsidRPr="006D2DC6">
        <w:rPr>
          <w:rFonts w:ascii="Arial" w:hAnsi="Arial" w:cs="Arial"/>
          <w:sz w:val="24"/>
          <w:szCs w:val="24"/>
        </w:rPr>
        <w:t xml:space="preserve"> </w:t>
      </w:r>
      <w:r w:rsidR="00DD21F4" w:rsidRPr="00F73033">
        <w:rPr>
          <w:rStyle w:val="creator"/>
          <w:rFonts w:ascii="Arial" w:hAnsi="Arial" w:cs="Arial"/>
          <w:b w:val="0"/>
          <w:bCs w:val="0"/>
          <w:color w:val="39373A"/>
          <w:sz w:val="24"/>
          <w:szCs w:val="24"/>
        </w:rPr>
        <w:t xml:space="preserve">Julien Vermeulen, </w:t>
      </w:r>
      <w:hyperlink r:id="rId1953" w:history="1">
        <w:r w:rsidR="00DD21F4" w:rsidRPr="00F73033">
          <w:rPr>
            <w:rStyle w:val="Hyperlink"/>
            <w:rFonts w:ascii="Arial" w:hAnsi="Arial" w:cs="Arial"/>
            <w:color w:val="39373A"/>
            <w:sz w:val="24"/>
            <w:szCs w:val="24"/>
            <w:u w:val="none"/>
          </w:rPr>
          <w:t xml:space="preserve">De </w:t>
        </w:r>
        <w:proofErr w:type="spellStart"/>
        <w:r w:rsidR="00DD21F4" w:rsidRPr="00F73033">
          <w:rPr>
            <w:rStyle w:val="Hyperlink"/>
            <w:rFonts w:ascii="Arial" w:hAnsi="Arial" w:cs="Arial"/>
            <w:color w:val="39373A"/>
            <w:sz w:val="24"/>
            <w:szCs w:val="24"/>
            <w:u w:val="none"/>
          </w:rPr>
          <w:t>Centraalafrikaanse</w:t>
        </w:r>
        <w:proofErr w:type="spellEnd"/>
        <w:r w:rsidR="00DD21F4" w:rsidRPr="00F73033">
          <w:rPr>
            <w:rStyle w:val="Hyperlink"/>
            <w:rFonts w:ascii="Arial" w:hAnsi="Arial" w:cs="Arial"/>
            <w:color w:val="39373A"/>
            <w:sz w:val="24"/>
            <w:szCs w:val="24"/>
            <w:u w:val="none"/>
          </w:rPr>
          <w:t xml:space="preserve"> woordkunst en de Nederlandse Afrika-literatuur</w:t>
        </w:r>
      </w:hyperlink>
      <w:r w:rsidR="00DD21F4" w:rsidRPr="00F73033">
        <w:rPr>
          <w:rFonts w:ascii="Arial" w:hAnsi="Arial" w:cs="Arial"/>
          <w:color w:val="39373A"/>
          <w:sz w:val="24"/>
          <w:szCs w:val="24"/>
        </w:rPr>
        <w:t xml:space="preserve">                    </w:t>
      </w:r>
      <w:r w:rsidR="00DD21F4">
        <w:rPr>
          <w:rFonts w:ascii="Arial" w:hAnsi="Arial" w:cs="Arial"/>
          <w:b w:val="0"/>
          <w:bCs w:val="0"/>
          <w:color w:val="39373A"/>
          <w:sz w:val="24"/>
          <w:szCs w:val="24"/>
        </w:rPr>
        <w:t xml:space="preserve">                                                                                                                   Gent: </w:t>
      </w:r>
      <w:r w:rsidR="00DD21F4" w:rsidRPr="00F73033">
        <w:rPr>
          <w:rFonts w:ascii="Arial" w:hAnsi="Arial" w:cs="Arial"/>
          <w:b w:val="0"/>
          <w:bCs w:val="0"/>
          <w:sz w:val="24"/>
          <w:szCs w:val="24"/>
        </w:rPr>
        <w:t>Rijksuniversiteit.1989. 310 blz.</w:t>
      </w:r>
    </w:p>
    <w:p w14:paraId="5CA64829" w14:textId="2455251F" w:rsidR="00DD21F4" w:rsidRDefault="00AA7F81" w:rsidP="00DD21F4">
      <w:pPr>
        <w:pStyle w:val="Kop3"/>
        <w:shd w:val="clear" w:color="auto" w:fill="FFFFFF"/>
        <w:spacing w:before="0" w:beforeAutospacing="0" w:after="0" w:afterAutospacing="0"/>
        <w:rPr>
          <w:rFonts w:ascii="Arial" w:hAnsi="Arial" w:cs="Arial"/>
          <w:b w:val="0"/>
          <w:bCs w:val="0"/>
          <w:sz w:val="24"/>
          <w:szCs w:val="24"/>
        </w:rPr>
      </w:pPr>
      <w:r>
        <w:rPr>
          <w:rFonts w:ascii="Arial" w:hAnsi="Arial" w:cs="Arial"/>
          <w:sz w:val="24"/>
          <w:szCs w:val="24"/>
        </w:rPr>
        <w:t xml:space="preserve">                                                                                                                                                  </w:t>
      </w:r>
      <w:r w:rsidR="00DD21F4" w:rsidRPr="00DD21F4">
        <w:rPr>
          <w:rFonts w:ascii="Arial" w:hAnsi="Arial" w:cs="Arial"/>
          <w:b w:val="0"/>
          <w:bCs w:val="0"/>
          <w:sz w:val="24"/>
          <w:szCs w:val="24"/>
        </w:rPr>
        <w:t xml:space="preserve">- </w:t>
      </w:r>
      <w:hyperlink r:id="rId1954" w:history="1">
        <w:r w:rsidR="00DD21F4" w:rsidRPr="00DD21F4">
          <w:rPr>
            <w:rStyle w:val="Hyperlink"/>
            <w:rFonts w:ascii="Arial" w:hAnsi="Arial" w:cs="Arial"/>
            <w:b w:val="0"/>
            <w:bCs w:val="0"/>
            <w:color w:val="auto"/>
            <w:sz w:val="24"/>
            <w:szCs w:val="24"/>
            <w:u w:val="none"/>
          </w:rPr>
          <w:t xml:space="preserve">Arthur </w:t>
        </w:r>
        <w:proofErr w:type="spellStart"/>
        <w:r w:rsidR="00DD21F4" w:rsidRPr="00DD21F4">
          <w:rPr>
            <w:rStyle w:val="Hyperlink"/>
            <w:rFonts w:ascii="Arial" w:hAnsi="Arial" w:cs="Arial"/>
            <w:b w:val="0"/>
            <w:bCs w:val="0"/>
            <w:color w:val="auto"/>
            <w:sz w:val="24"/>
            <w:szCs w:val="24"/>
            <w:u w:val="none"/>
          </w:rPr>
          <w:t>Verthé</w:t>
        </w:r>
        <w:proofErr w:type="spellEnd"/>
      </w:hyperlink>
      <w:r w:rsidR="00DD21F4" w:rsidRPr="00DD21F4">
        <w:rPr>
          <w:rFonts w:ascii="Arial" w:hAnsi="Arial" w:cs="Arial"/>
          <w:b w:val="0"/>
          <w:bCs w:val="0"/>
          <w:sz w:val="24"/>
          <w:szCs w:val="24"/>
        </w:rPr>
        <w:t xml:space="preserve"> &amp; </w:t>
      </w:r>
      <w:hyperlink r:id="rId1955" w:history="1">
        <w:r w:rsidR="00DD21F4" w:rsidRPr="00DD21F4">
          <w:rPr>
            <w:rStyle w:val="Hyperlink"/>
            <w:rFonts w:ascii="Arial" w:hAnsi="Arial" w:cs="Arial"/>
            <w:b w:val="0"/>
            <w:bCs w:val="0"/>
            <w:color w:val="auto"/>
            <w:sz w:val="24"/>
            <w:szCs w:val="24"/>
            <w:u w:val="none"/>
          </w:rPr>
          <w:t>Bernard Henry</w:t>
        </w:r>
      </w:hyperlink>
      <w:r w:rsidR="00DD21F4" w:rsidRPr="001B7B1C">
        <w:rPr>
          <w:rFonts w:ascii="Arial" w:hAnsi="Arial" w:cs="Arial"/>
          <w:sz w:val="24"/>
          <w:szCs w:val="24"/>
        </w:rPr>
        <w:t xml:space="preserve">, Geschiedenis van de Vlaams-Afrikaanse letterkunde </w:t>
      </w:r>
      <w:r w:rsidR="00DD21F4">
        <w:rPr>
          <w:rFonts w:ascii="Arial" w:hAnsi="Arial" w:cs="Arial"/>
          <w:sz w:val="24"/>
          <w:szCs w:val="24"/>
        </w:rPr>
        <w:t xml:space="preserve">                                                                                                      </w:t>
      </w:r>
      <w:r w:rsidR="00DD21F4" w:rsidRPr="00DD21F4">
        <w:rPr>
          <w:rFonts w:ascii="Arial" w:hAnsi="Arial" w:cs="Arial"/>
          <w:b w:val="0"/>
          <w:bCs w:val="0"/>
          <w:sz w:val="24"/>
          <w:szCs w:val="24"/>
        </w:rPr>
        <w:t>Leuven: </w:t>
      </w:r>
      <w:hyperlink r:id="rId1956" w:history="1">
        <w:r w:rsidR="00DD21F4" w:rsidRPr="00DD21F4">
          <w:rPr>
            <w:rStyle w:val="Hyperlink"/>
            <w:rFonts w:ascii="Arial" w:hAnsi="Arial" w:cs="Arial"/>
            <w:b w:val="0"/>
            <w:bCs w:val="0"/>
            <w:color w:val="auto"/>
            <w:sz w:val="24"/>
            <w:szCs w:val="24"/>
            <w:u w:val="none"/>
          </w:rPr>
          <w:t>Davidsfonds</w:t>
        </w:r>
      </w:hyperlink>
      <w:r w:rsidR="00DD21F4" w:rsidRPr="00DD21F4">
        <w:rPr>
          <w:rFonts w:ascii="Arial" w:hAnsi="Arial" w:cs="Arial"/>
          <w:b w:val="0"/>
          <w:bCs w:val="0"/>
          <w:sz w:val="24"/>
          <w:szCs w:val="24"/>
        </w:rPr>
        <w:t>. 1962. 207, 12 blz.</w:t>
      </w:r>
    </w:p>
    <w:p w14:paraId="0357B653" w14:textId="6577CC97" w:rsidR="00E14C51" w:rsidRDefault="00E14C51" w:rsidP="00E14C51">
      <w:pPr>
        <w:shd w:val="clear" w:color="auto" w:fill="FFFFFF"/>
        <w:spacing w:line="270" w:lineRule="atLeast"/>
        <w:rPr>
          <w:rFonts w:ascii="Arial" w:hAnsi="Arial" w:cs="Arial"/>
          <w:sz w:val="24"/>
          <w:szCs w:val="24"/>
        </w:rPr>
      </w:pPr>
      <w:r>
        <w:rPr>
          <w:rFonts w:ascii="Arial" w:hAnsi="Arial" w:cs="Arial"/>
          <w:sz w:val="24"/>
          <w:szCs w:val="24"/>
        </w:rPr>
        <w:t xml:space="preserve">                                                                                                                                                      - Vincent </w:t>
      </w:r>
      <w:proofErr w:type="spellStart"/>
      <w:r>
        <w:rPr>
          <w:rFonts w:ascii="Arial" w:hAnsi="Arial" w:cs="Arial"/>
          <w:sz w:val="24"/>
          <w:szCs w:val="24"/>
        </w:rPr>
        <w:t>Viaene</w:t>
      </w:r>
      <w:proofErr w:type="spellEnd"/>
      <w:r>
        <w:rPr>
          <w:rFonts w:ascii="Arial" w:hAnsi="Arial" w:cs="Arial"/>
          <w:sz w:val="24"/>
          <w:szCs w:val="24"/>
        </w:rPr>
        <w:t xml:space="preserve">, </w:t>
      </w:r>
      <w:hyperlink r:id="rId1957" w:history="1">
        <w:r w:rsidRPr="00FA11ED">
          <w:rPr>
            <w:rStyle w:val="Hyperlink"/>
            <w:rFonts w:ascii="Arial" w:hAnsi="Arial" w:cs="Arial"/>
            <w:color w:val="auto"/>
            <w:sz w:val="24"/>
            <w:szCs w:val="24"/>
            <w:u w:val="none"/>
          </w:rPr>
          <w:t xml:space="preserve">David Van </w:t>
        </w:r>
        <w:proofErr w:type="spellStart"/>
        <w:r w:rsidRPr="00FA11ED">
          <w:rPr>
            <w:rStyle w:val="Hyperlink"/>
            <w:rFonts w:ascii="Arial" w:hAnsi="Arial" w:cs="Arial"/>
            <w:color w:val="auto"/>
            <w:sz w:val="24"/>
            <w:szCs w:val="24"/>
            <w:u w:val="none"/>
          </w:rPr>
          <w:t>Reybrouck</w:t>
        </w:r>
        <w:proofErr w:type="spellEnd"/>
      </w:hyperlink>
      <w:r w:rsidRPr="00FA11ED">
        <w:rPr>
          <w:rFonts w:ascii="Arial" w:hAnsi="Arial" w:cs="Arial"/>
          <w:sz w:val="24"/>
          <w:szCs w:val="24"/>
        </w:rPr>
        <w:t xml:space="preserve">, </w:t>
      </w:r>
      <w:hyperlink r:id="rId1958" w:history="1">
        <w:r w:rsidRPr="00FA11ED">
          <w:rPr>
            <w:rStyle w:val="Hyperlink"/>
            <w:rFonts w:ascii="Arial" w:hAnsi="Arial" w:cs="Arial"/>
            <w:color w:val="auto"/>
            <w:sz w:val="24"/>
            <w:szCs w:val="24"/>
            <w:u w:val="none"/>
          </w:rPr>
          <w:t xml:space="preserve">Bambi </w:t>
        </w:r>
        <w:proofErr w:type="spellStart"/>
        <w:r w:rsidRPr="00FA11ED">
          <w:rPr>
            <w:rStyle w:val="Hyperlink"/>
            <w:rFonts w:ascii="Arial" w:hAnsi="Arial" w:cs="Arial"/>
            <w:color w:val="auto"/>
            <w:sz w:val="24"/>
            <w:szCs w:val="24"/>
            <w:u w:val="none"/>
          </w:rPr>
          <w:t>Ceuppens</w:t>
        </w:r>
        <w:proofErr w:type="spellEnd"/>
      </w:hyperlink>
      <w:r w:rsidRPr="00FA11ED">
        <w:rPr>
          <w:rFonts w:ascii="Arial" w:hAnsi="Arial" w:cs="Arial"/>
          <w:sz w:val="24"/>
          <w:szCs w:val="24"/>
        </w:rPr>
        <w:t xml:space="preserve">, </w:t>
      </w:r>
      <w:r w:rsidRPr="00FA11ED">
        <w:rPr>
          <w:rFonts w:ascii="Arial" w:hAnsi="Arial" w:cs="Arial"/>
          <w:b/>
          <w:bCs/>
          <w:sz w:val="24"/>
          <w:szCs w:val="24"/>
        </w:rPr>
        <w:t>Congo in België</w:t>
      </w:r>
      <w:r w:rsidRPr="00FA11ED">
        <w:rPr>
          <w:rFonts w:ascii="Arial" w:hAnsi="Arial" w:cs="Arial"/>
          <w:sz w:val="24"/>
          <w:szCs w:val="24"/>
        </w:rPr>
        <w:t xml:space="preserve">  Koloniale cultuur in de metropool.                                                                                                                  Leuven: </w:t>
      </w:r>
      <w:hyperlink r:id="rId1959" w:history="1">
        <w:r w:rsidRPr="00FA11ED">
          <w:rPr>
            <w:rStyle w:val="Hyperlink"/>
            <w:rFonts w:ascii="Arial" w:hAnsi="Arial" w:cs="Arial"/>
            <w:color w:val="auto"/>
            <w:sz w:val="24"/>
            <w:szCs w:val="24"/>
            <w:u w:val="none"/>
          </w:rPr>
          <w:t>Universitaire Pers</w:t>
        </w:r>
      </w:hyperlink>
      <w:r>
        <w:rPr>
          <w:rFonts w:ascii="Arial" w:hAnsi="Arial" w:cs="Arial"/>
          <w:sz w:val="24"/>
          <w:szCs w:val="24"/>
        </w:rPr>
        <w:t xml:space="preserve">. 2009. 352 blz. </w:t>
      </w:r>
    </w:p>
    <w:p w14:paraId="2A6FD3F3" w14:textId="3D91FCEA" w:rsidR="00477B6F" w:rsidRDefault="00477B6F" w:rsidP="00477B6F">
      <w:pPr>
        <w:shd w:val="clear" w:color="auto" w:fill="FFFFFF"/>
        <w:spacing w:before="90" w:after="90"/>
        <w:rPr>
          <w:rFonts w:ascii="Arial" w:hAnsi="Arial" w:cs="Arial"/>
          <w:b/>
          <w:bCs/>
          <w:sz w:val="24"/>
          <w:szCs w:val="24"/>
        </w:rPr>
      </w:pPr>
      <w:r w:rsidRPr="00573D61">
        <w:rPr>
          <w:rFonts w:ascii="Arial" w:hAnsi="Arial" w:cs="Arial"/>
          <w:sz w:val="24"/>
          <w:szCs w:val="24"/>
        </w:rPr>
        <w:t>-</w:t>
      </w:r>
      <w:r>
        <w:rPr>
          <w:rFonts w:ascii="Arial" w:hAnsi="Arial" w:cs="Arial"/>
          <w:sz w:val="24"/>
          <w:szCs w:val="24"/>
        </w:rPr>
        <w:t xml:space="preserve"> </w:t>
      </w:r>
      <w:r w:rsidRPr="00475F99">
        <w:rPr>
          <w:rFonts w:ascii="Arial" w:hAnsi="Arial" w:cs="Arial"/>
          <w:b/>
          <w:bCs/>
          <w:sz w:val="24"/>
          <w:szCs w:val="24"/>
        </w:rPr>
        <w:t>Congo in de literatuur</w:t>
      </w:r>
      <w:r>
        <w:rPr>
          <w:rFonts w:ascii="Arial" w:hAnsi="Arial" w:cs="Arial"/>
          <w:b/>
          <w:bCs/>
          <w:sz w:val="24"/>
          <w:szCs w:val="24"/>
        </w:rPr>
        <w:t xml:space="preserve">                                                                                                      </w:t>
      </w:r>
      <w:r w:rsidRPr="00475F99">
        <w:rPr>
          <w:rFonts w:ascii="Arial" w:hAnsi="Arial" w:cs="Arial"/>
          <w:sz w:val="24"/>
          <w:szCs w:val="24"/>
        </w:rPr>
        <w:t xml:space="preserve">Armada. </w:t>
      </w:r>
      <w:r>
        <w:rPr>
          <w:rFonts w:ascii="Arial" w:hAnsi="Arial" w:cs="Arial"/>
          <w:sz w:val="24"/>
          <w:szCs w:val="24"/>
        </w:rPr>
        <w:t xml:space="preserve">Tijdschrift voor wereldliteratuur.                                                                                      </w:t>
      </w:r>
      <w:r w:rsidRPr="00B635E1">
        <w:rPr>
          <w:rFonts w:ascii="Arial" w:eastAsia="Times New Roman" w:hAnsi="Arial" w:cs="Arial"/>
          <w:color w:val="39373A"/>
          <w:sz w:val="24"/>
          <w:szCs w:val="24"/>
          <w:lang w:eastAsia="nl-NL"/>
        </w:rPr>
        <w:t>Amsterdam</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Wereldbibliotheek</w:t>
      </w:r>
      <w:r>
        <w:rPr>
          <w:rFonts w:ascii="Arial" w:eastAsia="Times New Roman" w:hAnsi="Arial" w:cs="Arial"/>
          <w:color w:val="39373A"/>
          <w:sz w:val="24"/>
          <w:szCs w:val="24"/>
          <w:lang w:eastAsia="nl-NL"/>
        </w:rPr>
        <w:t xml:space="preserve">. </w:t>
      </w:r>
      <w:r w:rsidRPr="00475F99">
        <w:rPr>
          <w:rFonts w:ascii="Arial" w:hAnsi="Arial" w:cs="Arial"/>
          <w:sz w:val="24"/>
          <w:szCs w:val="24"/>
        </w:rPr>
        <w:t>2010. 118 blz.</w:t>
      </w:r>
      <w:r>
        <w:rPr>
          <w:rFonts w:ascii="Arial" w:hAnsi="Arial" w:cs="Arial"/>
          <w:b/>
          <w:bCs/>
          <w:sz w:val="24"/>
          <w:szCs w:val="24"/>
        </w:rPr>
        <w:t xml:space="preserve"> </w:t>
      </w:r>
    </w:p>
    <w:p w14:paraId="5C69F6D3" w14:textId="77777777" w:rsidR="00736FDB" w:rsidRDefault="00736FDB" w:rsidP="00BD199B">
      <w:pPr>
        <w:pStyle w:val="Kop3"/>
        <w:shd w:val="clear" w:color="auto" w:fill="FFFFFF"/>
        <w:spacing w:before="0" w:beforeAutospacing="0" w:after="0" w:afterAutospacing="0"/>
        <w:rPr>
          <w:rFonts w:ascii="Arial" w:hAnsi="Arial" w:cs="Arial"/>
          <w:i/>
          <w:iCs/>
          <w:color w:val="39373A"/>
          <w:sz w:val="24"/>
          <w:szCs w:val="24"/>
        </w:rPr>
      </w:pPr>
    </w:p>
    <w:p w14:paraId="7674C882" w14:textId="7B0EBE86" w:rsidR="000F67F4" w:rsidRPr="00E05E4E" w:rsidRDefault="00736FDB" w:rsidP="00BD199B">
      <w:pPr>
        <w:pStyle w:val="Kop3"/>
        <w:shd w:val="clear" w:color="auto" w:fill="FFFFFF"/>
        <w:spacing w:before="0" w:beforeAutospacing="0" w:after="0" w:afterAutospacing="0"/>
        <w:rPr>
          <w:rFonts w:ascii="Arial" w:hAnsi="Arial" w:cs="Arial"/>
          <w:color w:val="B27F2B"/>
          <w:sz w:val="24"/>
          <w:szCs w:val="24"/>
        </w:rPr>
      </w:pPr>
      <w:r>
        <w:rPr>
          <w:rFonts w:ascii="Arial" w:hAnsi="Arial" w:cs="Arial"/>
          <w:i/>
          <w:iCs/>
          <w:color w:val="39373A"/>
          <w:sz w:val="24"/>
          <w:szCs w:val="24"/>
        </w:rPr>
        <w:t xml:space="preserve">F. </w:t>
      </w:r>
      <w:r w:rsidR="000F67F4" w:rsidRPr="000F67F4">
        <w:rPr>
          <w:rFonts w:ascii="Arial" w:hAnsi="Arial" w:cs="Arial"/>
          <w:i/>
          <w:iCs/>
          <w:color w:val="39373A"/>
          <w:sz w:val="24"/>
          <w:szCs w:val="24"/>
        </w:rPr>
        <w:t>M</w:t>
      </w:r>
      <w:r w:rsidR="00B67FE3">
        <w:rPr>
          <w:rFonts w:ascii="Arial" w:hAnsi="Arial" w:cs="Arial"/>
          <w:i/>
          <w:iCs/>
          <w:color w:val="39373A"/>
          <w:sz w:val="24"/>
          <w:szCs w:val="24"/>
        </w:rPr>
        <w:t xml:space="preserve">AROKKO </w:t>
      </w:r>
    </w:p>
    <w:p w14:paraId="6D0F0A57" w14:textId="42772D44" w:rsidR="000F67F4" w:rsidRDefault="000F67F4" w:rsidP="00BD199B">
      <w:pPr>
        <w:pStyle w:val="Kop3"/>
        <w:shd w:val="clear" w:color="auto" w:fill="FFFFFF"/>
        <w:spacing w:before="0" w:beforeAutospacing="0" w:after="0" w:afterAutospacing="0"/>
        <w:rPr>
          <w:rFonts w:ascii="Arial" w:hAnsi="Arial" w:cs="Arial"/>
          <w:color w:val="39373A"/>
          <w:sz w:val="24"/>
          <w:szCs w:val="24"/>
        </w:rPr>
      </w:pPr>
    </w:p>
    <w:p w14:paraId="52B79C76" w14:textId="0CD8D90F" w:rsidR="002A32F3" w:rsidRPr="002A32F3" w:rsidRDefault="002A32F3" w:rsidP="00BD199B">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 </w:t>
      </w:r>
      <w:proofErr w:type="spellStart"/>
      <w:r w:rsidRPr="002A32F3">
        <w:rPr>
          <w:rFonts w:ascii="Arial" w:hAnsi="Arial" w:cs="Arial"/>
          <w:b w:val="0"/>
          <w:bCs w:val="0"/>
          <w:sz w:val="24"/>
          <w:szCs w:val="24"/>
        </w:rPr>
        <w:t>Dagmara</w:t>
      </w:r>
      <w:proofErr w:type="spellEnd"/>
      <w:r w:rsidRPr="002A32F3">
        <w:rPr>
          <w:rFonts w:ascii="Arial" w:hAnsi="Arial" w:cs="Arial"/>
          <w:b w:val="0"/>
          <w:bCs w:val="0"/>
          <w:sz w:val="24"/>
          <w:szCs w:val="24"/>
        </w:rPr>
        <w:t xml:space="preserve"> </w:t>
      </w:r>
      <w:proofErr w:type="spellStart"/>
      <w:r w:rsidRPr="002A32F3">
        <w:rPr>
          <w:rFonts w:ascii="Arial" w:hAnsi="Arial" w:cs="Arial"/>
          <w:b w:val="0"/>
          <w:bCs w:val="0"/>
          <w:sz w:val="24"/>
          <w:szCs w:val="24"/>
        </w:rPr>
        <w:t>Abtová</w:t>
      </w:r>
      <w:proofErr w:type="spellEnd"/>
      <w:r w:rsidRPr="002A32F3">
        <w:rPr>
          <w:rFonts w:ascii="Arial" w:hAnsi="Arial" w:cs="Arial"/>
          <w:b w:val="0"/>
          <w:bCs w:val="0"/>
          <w:sz w:val="24"/>
          <w:szCs w:val="24"/>
        </w:rPr>
        <w:t xml:space="preserve">, </w:t>
      </w:r>
      <w:r w:rsidRPr="002A32F3">
        <w:rPr>
          <w:rFonts w:ascii="Arial" w:hAnsi="Arial" w:cs="Arial"/>
          <w:sz w:val="24"/>
          <w:szCs w:val="24"/>
        </w:rPr>
        <w:t>Marokkanen volgens Nederlanders</w:t>
      </w:r>
      <w:r w:rsidRPr="002A32F3">
        <w:rPr>
          <w:rFonts w:ascii="Arial" w:hAnsi="Arial" w:cs="Arial"/>
          <w:b w:val="0"/>
          <w:bCs w:val="0"/>
          <w:sz w:val="24"/>
          <w:szCs w:val="24"/>
        </w:rPr>
        <w:t xml:space="preserve"> </w:t>
      </w:r>
    </w:p>
    <w:p w14:paraId="71106A35" w14:textId="11D7D135" w:rsidR="002A32F3" w:rsidRDefault="002A32F3" w:rsidP="00BD199B">
      <w:pPr>
        <w:pStyle w:val="Kop3"/>
        <w:shd w:val="clear" w:color="auto" w:fill="FFFFFF"/>
        <w:spacing w:before="0" w:beforeAutospacing="0" w:after="0" w:afterAutospacing="0"/>
        <w:rPr>
          <w:rFonts w:ascii="Arial" w:hAnsi="Arial" w:cs="Arial"/>
          <w:b w:val="0"/>
          <w:bCs w:val="0"/>
          <w:sz w:val="24"/>
          <w:szCs w:val="24"/>
        </w:rPr>
      </w:pPr>
      <w:r w:rsidRPr="002A32F3">
        <w:rPr>
          <w:rFonts w:ascii="Arial" w:hAnsi="Arial" w:cs="Arial"/>
          <w:b w:val="0"/>
          <w:bCs w:val="0"/>
          <w:sz w:val="24"/>
          <w:szCs w:val="24"/>
        </w:rPr>
        <w:t>De rol van Marokkanen in de autochtone Nederlandse literatuur</w:t>
      </w:r>
      <w:r>
        <w:rPr>
          <w:rFonts w:ascii="Arial" w:hAnsi="Arial" w:cs="Arial"/>
          <w:b w:val="0"/>
          <w:bCs w:val="0"/>
          <w:sz w:val="24"/>
          <w:szCs w:val="24"/>
        </w:rPr>
        <w:t>.</w:t>
      </w:r>
      <w:r w:rsidRPr="002A32F3">
        <w:rPr>
          <w:rFonts w:ascii="Arial" w:hAnsi="Arial" w:cs="Arial"/>
          <w:b w:val="0"/>
          <w:bCs w:val="0"/>
          <w:sz w:val="24"/>
          <w:szCs w:val="24"/>
        </w:rPr>
        <w:t xml:space="preserve">                                      </w:t>
      </w:r>
      <w:r>
        <w:rPr>
          <w:rFonts w:ascii="Arial" w:hAnsi="Arial" w:cs="Arial"/>
          <w:b w:val="0"/>
          <w:bCs w:val="0"/>
          <w:sz w:val="24"/>
          <w:szCs w:val="24"/>
        </w:rPr>
        <w:t xml:space="preserve">Leiden: Universiteit Leiden. </w:t>
      </w:r>
      <w:r w:rsidRPr="002A32F3">
        <w:rPr>
          <w:rFonts w:ascii="Arial" w:hAnsi="Arial" w:cs="Arial"/>
          <w:b w:val="0"/>
          <w:bCs w:val="0"/>
          <w:sz w:val="24"/>
          <w:szCs w:val="24"/>
        </w:rPr>
        <w:t>Neerlandistiek</w:t>
      </w:r>
      <w:r>
        <w:rPr>
          <w:rFonts w:ascii="Arial" w:hAnsi="Arial" w:cs="Arial"/>
          <w:b w:val="0"/>
          <w:bCs w:val="0"/>
          <w:sz w:val="24"/>
          <w:szCs w:val="24"/>
        </w:rPr>
        <w:t xml:space="preserve">. </w:t>
      </w:r>
      <w:r w:rsidRPr="002A32F3">
        <w:rPr>
          <w:rFonts w:ascii="Arial" w:hAnsi="Arial" w:cs="Arial"/>
          <w:b w:val="0"/>
          <w:bCs w:val="0"/>
          <w:sz w:val="24"/>
          <w:szCs w:val="24"/>
        </w:rPr>
        <w:t>MA-Scriptie. 24 juni 2015. 72 blz.</w:t>
      </w:r>
    </w:p>
    <w:p w14:paraId="1F81970D" w14:textId="498C9B6C" w:rsidR="0080086D" w:rsidRDefault="0080086D" w:rsidP="00BD199B">
      <w:pPr>
        <w:pStyle w:val="Kop3"/>
        <w:shd w:val="clear" w:color="auto" w:fill="FFFFFF"/>
        <w:spacing w:before="0" w:beforeAutospacing="0" w:after="0" w:afterAutospacing="0"/>
        <w:rPr>
          <w:rFonts w:ascii="Arial" w:hAnsi="Arial" w:cs="Arial"/>
          <w:b w:val="0"/>
          <w:bCs w:val="0"/>
          <w:sz w:val="24"/>
          <w:szCs w:val="24"/>
        </w:rPr>
      </w:pPr>
    </w:p>
    <w:p w14:paraId="2B7F290A" w14:textId="74983883" w:rsidR="0080086D" w:rsidRPr="0080086D" w:rsidRDefault="008E0830" w:rsidP="0080086D">
      <w:pPr>
        <w:pStyle w:val="Kop2"/>
        <w:spacing w:before="0" w:line="240" w:lineRule="auto"/>
        <w:rPr>
          <w:rFonts w:ascii="Arial" w:hAnsi="Arial" w:cs="Arial"/>
          <w:color w:val="223434"/>
          <w:sz w:val="24"/>
          <w:szCs w:val="24"/>
        </w:rPr>
      </w:pPr>
      <w:r>
        <w:rPr>
          <w:rFonts w:ascii="Arial" w:hAnsi="Arial" w:cs="Arial"/>
          <w:sz w:val="24"/>
          <w:szCs w:val="24"/>
        </w:rPr>
        <w:lastRenderedPageBreak/>
        <w:t xml:space="preserve">- </w:t>
      </w:r>
      <w:r w:rsidR="0080086D" w:rsidRPr="0080086D">
        <w:rPr>
          <w:rFonts w:ascii="Arial" w:hAnsi="Arial" w:cs="Arial"/>
          <w:color w:val="223434"/>
          <w:sz w:val="24"/>
          <w:szCs w:val="24"/>
        </w:rPr>
        <w:t xml:space="preserve">Ton </w:t>
      </w:r>
      <w:proofErr w:type="spellStart"/>
      <w:r w:rsidR="0080086D" w:rsidRPr="0080086D">
        <w:rPr>
          <w:rFonts w:ascii="Arial" w:hAnsi="Arial" w:cs="Arial"/>
          <w:color w:val="223434"/>
          <w:sz w:val="24"/>
          <w:szCs w:val="24"/>
        </w:rPr>
        <w:t>Anbeek</w:t>
      </w:r>
      <w:proofErr w:type="spellEnd"/>
      <w:r w:rsidR="0080086D" w:rsidRPr="0080086D">
        <w:rPr>
          <w:rFonts w:ascii="Arial" w:hAnsi="Arial" w:cs="Arial"/>
          <w:color w:val="223434"/>
          <w:sz w:val="24"/>
          <w:szCs w:val="24"/>
        </w:rPr>
        <w:t xml:space="preserve">, </w:t>
      </w:r>
      <w:r w:rsidR="0080086D" w:rsidRPr="008E0830">
        <w:rPr>
          <w:rFonts w:ascii="Arial" w:hAnsi="Arial" w:cs="Arial"/>
          <w:b/>
          <w:bCs/>
          <w:color w:val="223434"/>
          <w:sz w:val="24"/>
          <w:szCs w:val="24"/>
        </w:rPr>
        <w:t xml:space="preserve">Fataal succes                                                                                   </w:t>
      </w:r>
      <w:r w:rsidR="0080086D" w:rsidRPr="0080086D">
        <w:rPr>
          <w:rFonts w:ascii="Arial" w:hAnsi="Arial" w:cs="Arial"/>
          <w:color w:val="223434"/>
          <w:sz w:val="24"/>
          <w:szCs w:val="24"/>
        </w:rPr>
        <w:t>Over </w:t>
      </w:r>
      <w:r w:rsidR="0080086D" w:rsidRPr="0080086D">
        <w:rPr>
          <w:rStyle w:val="nonexact"/>
          <w:rFonts w:ascii="Arial" w:hAnsi="Arial" w:cs="Arial"/>
          <w:color w:val="223434"/>
          <w:sz w:val="24"/>
          <w:szCs w:val="24"/>
        </w:rPr>
        <w:t>Marokkaans</w:t>
      </w:r>
      <w:r w:rsidR="0080086D" w:rsidRPr="0080086D">
        <w:rPr>
          <w:rFonts w:ascii="Arial" w:hAnsi="Arial" w:cs="Arial"/>
          <w:color w:val="223434"/>
          <w:sz w:val="24"/>
          <w:szCs w:val="24"/>
        </w:rPr>
        <w:t>-Nederlandse auteurs en hun critici</w:t>
      </w:r>
      <w:r>
        <w:rPr>
          <w:rFonts w:ascii="Arial" w:hAnsi="Arial" w:cs="Arial"/>
          <w:color w:val="223434"/>
          <w:sz w:val="24"/>
          <w:szCs w:val="24"/>
        </w:rPr>
        <w:t>.</w:t>
      </w:r>
    </w:p>
    <w:p w14:paraId="76DB946D" w14:textId="360BA7F9" w:rsidR="00C93F34" w:rsidRDefault="0080086D" w:rsidP="008E0830">
      <w:pPr>
        <w:shd w:val="clear" w:color="auto" w:fill="FFFFFF"/>
        <w:spacing w:line="240" w:lineRule="auto"/>
        <w:rPr>
          <w:rFonts w:ascii="Arial" w:hAnsi="Arial" w:cs="Arial"/>
          <w:color w:val="333333"/>
          <w:sz w:val="24"/>
          <w:szCs w:val="24"/>
        </w:rPr>
      </w:pPr>
      <w:r w:rsidRPr="0080086D">
        <w:rPr>
          <w:rFonts w:ascii="Arial" w:hAnsi="Arial" w:cs="Arial"/>
          <w:color w:val="333333"/>
          <w:sz w:val="24"/>
          <w:szCs w:val="24"/>
        </w:rPr>
        <w:t xml:space="preserve">In: </w:t>
      </w:r>
      <w:hyperlink r:id="rId1960" w:history="1">
        <w:r w:rsidRPr="008E0830">
          <w:rPr>
            <w:rStyle w:val="Hyperlink"/>
            <w:rFonts w:ascii="Arial" w:hAnsi="Arial" w:cs="Arial"/>
            <w:color w:val="auto"/>
            <w:sz w:val="24"/>
            <w:szCs w:val="24"/>
            <w:u w:val="none"/>
          </w:rPr>
          <w:t>Literatuur</w:t>
        </w:r>
      </w:hyperlink>
      <w:r w:rsidRPr="008E0830">
        <w:rPr>
          <w:rFonts w:ascii="Arial" w:hAnsi="Arial" w:cs="Arial"/>
          <w:sz w:val="24"/>
          <w:szCs w:val="24"/>
        </w:rPr>
        <w:t xml:space="preserve">. </w:t>
      </w:r>
      <w:r w:rsidRPr="0080086D">
        <w:rPr>
          <w:rFonts w:ascii="Arial" w:hAnsi="Arial" w:cs="Arial"/>
          <w:color w:val="333333"/>
          <w:sz w:val="24"/>
          <w:szCs w:val="24"/>
        </w:rPr>
        <w:t>(16)6. 1999. blz. 335-342</w:t>
      </w:r>
      <w:r w:rsidR="00EB2F31">
        <w:rPr>
          <w:rFonts w:ascii="Arial" w:hAnsi="Arial" w:cs="Arial"/>
          <w:color w:val="333333"/>
          <w:sz w:val="24"/>
          <w:szCs w:val="24"/>
        </w:rPr>
        <w:t>.</w:t>
      </w:r>
    </w:p>
    <w:p w14:paraId="7837D0DF" w14:textId="47B6BAE9" w:rsidR="00EB2F31" w:rsidRDefault="00EB2F31" w:rsidP="008E0830">
      <w:pPr>
        <w:shd w:val="clear" w:color="auto" w:fill="FFFFFF"/>
        <w:spacing w:line="240" w:lineRule="auto"/>
        <w:rPr>
          <w:rFonts w:ascii="Arial" w:hAnsi="Arial" w:cs="Arial"/>
          <w:sz w:val="24"/>
          <w:szCs w:val="24"/>
        </w:rPr>
      </w:pPr>
      <w:r w:rsidRPr="00EB2F31">
        <w:rPr>
          <w:rFonts w:ascii="Arial" w:hAnsi="Arial" w:cs="Arial"/>
          <w:sz w:val="24"/>
          <w:szCs w:val="24"/>
        </w:rPr>
        <w:t xml:space="preserve">- </w:t>
      </w:r>
      <w:r w:rsidRPr="00EB2F31">
        <w:rPr>
          <w:rFonts w:ascii="Arial" w:hAnsi="Arial" w:cs="Arial"/>
          <w:color w:val="223434"/>
          <w:sz w:val="24"/>
          <w:szCs w:val="24"/>
        </w:rPr>
        <w:t xml:space="preserve">Ton </w:t>
      </w:r>
      <w:proofErr w:type="spellStart"/>
      <w:r w:rsidRPr="00EB2F31">
        <w:rPr>
          <w:rFonts w:ascii="Arial" w:hAnsi="Arial" w:cs="Arial"/>
          <w:color w:val="223434"/>
          <w:sz w:val="24"/>
          <w:szCs w:val="24"/>
        </w:rPr>
        <w:t>Anbeek</w:t>
      </w:r>
      <w:proofErr w:type="spellEnd"/>
      <w:r w:rsidRPr="00EB2F31">
        <w:rPr>
          <w:rFonts w:ascii="Arial" w:hAnsi="Arial" w:cs="Arial"/>
          <w:color w:val="223434"/>
          <w:sz w:val="24"/>
          <w:szCs w:val="24"/>
        </w:rPr>
        <w:t xml:space="preserve">, </w:t>
      </w:r>
      <w:r w:rsidRPr="00EB2F31">
        <w:rPr>
          <w:rFonts w:ascii="Arial" w:hAnsi="Arial" w:cs="Arial"/>
          <w:b/>
          <w:bCs/>
          <w:sz w:val="24"/>
          <w:szCs w:val="24"/>
        </w:rPr>
        <w:t xml:space="preserve">Doodknuffelen   </w:t>
      </w:r>
      <w:r w:rsidRPr="00EB2F31">
        <w:rPr>
          <w:rFonts w:ascii="Arial" w:hAnsi="Arial" w:cs="Arial"/>
          <w:sz w:val="24"/>
          <w:szCs w:val="24"/>
        </w:rPr>
        <w:t xml:space="preserve">                                                                                                                                                Over Marokkaans-Nederlandse auteurs en hun critici. </w:t>
      </w:r>
      <w:r>
        <w:rPr>
          <w:rFonts w:ascii="Arial" w:hAnsi="Arial" w:cs="Arial"/>
          <w:sz w:val="24"/>
          <w:szCs w:val="24"/>
        </w:rPr>
        <w:t xml:space="preserve">                                                                   </w:t>
      </w:r>
      <w:r w:rsidRPr="00EB2F31">
        <w:rPr>
          <w:rFonts w:ascii="Arial" w:hAnsi="Arial" w:cs="Arial"/>
          <w:sz w:val="24"/>
          <w:szCs w:val="24"/>
        </w:rPr>
        <w:t xml:space="preserve">In: T. </w:t>
      </w:r>
      <w:proofErr w:type="spellStart"/>
      <w:r w:rsidRPr="00EB2F31">
        <w:rPr>
          <w:rFonts w:ascii="Arial" w:hAnsi="Arial" w:cs="Arial"/>
          <w:sz w:val="24"/>
          <w:szCs w:val="24"/>
        </w:rPr>
        <w:t>D'haen</w:t>
      </w:r>
      <w:proofErr w:type="spellEnd"/>
      <w:r w:rsidRPr="00EB2F31">
        <w:rPr>
          <w:rFonts w:ascii="Arial" w:hAnsi="Arial" w:cs="Arial"/>
          <w:sz w:val="24"/>
          <w:szCs w:val="24"/>
        </w:rPr>
        <w:t xml:space="preserve"> (Red.), Europa buitengaats. Koloniale en postkoloniale literaturen in Europese talen.</w:t>
      </w:r>
      <w:r>
        <w:rPr>
          <w:rFonts w:ascii="Arial" w:hAnsi="Arial" w:cs="Arial"/>
          <w:sz w:val="24"/>
          <w:szCs w:val="24"/>
        </w:rPr>
        <w:t xml:space="preserve">                                                                                                                  Amsterdam: Bert Bakker. </w:t>
      </w:r>
      <w:r w:rsidRPr="00EB2F31">
        <w:rPr>
          <w:rFonts w:ascii="Arial" w:hAnsi="Arial" w:cs="Arial"/>
          <w:sz w:val="24"/>
          <w:szCs w:val="24"/>
        </w:rPr>
        <w:t xml:space="preserve">2002. </w:t>
      </w:r>
      <w:r w:rsidR="00431438">
        <w:rPr>
          <w:rFonts w:ascii="Arial" w:hAnsi="Arial" w:cs="Arial"/>
          <w:sz w:val="24"/>
          <w:szCs w:val="24"/>
        </w:rPr>
        <w:t>b</w:t>
      </w:r>
      <w:r w:rsidRPr="00EB2F31">
        <w:rPr>
          <w:rFonts w:ascii="Arial" w:hAnsi="Arial" w:cs="Arial"/>
          <w:sz w:val="24"/>
          <w:szCs w:val="24"/>
        </w:rPr>
        <w:t>lz. 289-301.</w:t>
      </w:r>
    </w:p>
    <w:p w14:paraId="7271A9DB" w14:textId="705CF2F9" w:rsidR="002D6C98" w:rsidRPr="002D6C98" w:rsidRDefault="002D6C98" w:rsidP="002D6C98">
      <w:pPr>
        <w:rPr>
          <w:rFonts w:ascii="Arial" w:hAnsi="Arial" w:cs="Arial"/>
          <w:sz w:val="24"/>
          <w:szCs w:val="24"/>
        </w:rPr>
      </w:pPr>
      <w:r w:rsidRPr="002D6C98">
        <w:rPr>
          <w:rFonts w:ascii="Arial" w:hAnsi="Arial" w:cs="Arial"/>
          <w:sz w:val="24"/>
          <w:szCs w:val="24"/>
        </w:rPr>
        <w:t xml:space="preserve">- </w:t>
      </w:r>
      <w:proofErr w:type="spellStart"/>
      <w:r w:rsidRPr="002D6C98">
        <w:rPr>
          <w:rFonts w:ascii="Arial" w:hAnsi="Arial" w:cs="Arial"/>
          <w:sz w:val="24"/>
          <w:szCs w:val="24"/>
        </w:rPr>
        <w:t>Tijani</w:t>
      </w:r>
      <w:proofErr w:type="spellEnd"/>
      <w:r w:rsidRPr="002D6C98">
        <w:rPr>
          <w:rFonts w:ascii="Arial" w:hAnsi="Arial" w:cs="Arial"/>
          <w:sz w:val="24"/>
          <w:szCs w:val="24"/>
        </w:rPr>
        <w:t xml:space="preserve"> </w:t>
      </w:r>
      <w:proofErr w:type="spellStart"/>
      <w:r w:rsidRPr="002D6C98">
        <w:rPr>
          <w:rFonts w:ascii="Arial" w:hAnsi="Arial" w:cs="Arial"/>
          <w:sz w:val="24"/>
          <w:szCs w:val="24"/>
        </w:rPr>
        <w:t>Boulaouali</w:t>
      </w:r>
      <w:proofErr w:type="spellEnd"/>
      <w:r w:rsidRPr="002D6C98">
        <w:rPr>
          <w:rFonts w:ascii="Arial" w:hAnsi="Arial" w:cs="Arial"/>
          <w:b/>
          <w:bCs/>
          <w:sz w:val="24"/>
          <w:szCs w:val="24"/>
        </w:rPr>
        <w:t xml:space="preserve">, </w:t>
      </w:r>
      <w:hyperlink r:id="rId1961" w:history="1">
        <w:proofErr w:type="spellStart"/>
        <w:r w:rsidRPr="002D6C98">
          <w:rPr>
            <w:rStyle w:val="Hyperlink"/>
            <w:rFonts w:ascii="Arial" w:hAnsi="Arial" w:cs="Arial"/>
            <w:b/>
            <w:bCs/>
            <w:color w:val="auto"/>
            <w:sz w:val="24"/>
            <w:szCs w:val="24"/>
            <w:u w:val="none"/>
          </w:rPr>
          <w:t>Moroccan</w:t>
        </w:r>
        <w:proofErr w:type="spellEnd"/>
        <w:r w:rsidRPr="002D6C98">
          <w:rPr>
            <w:rStyle w:val="Hyperlink"/>
            <w:rFonts w:ascii="Arial" w:hAnsi="Arial" w:cs="Arial"/>
            <w:b/>
            <w:bCs/>
            <w:color w:val="auto"/>
            <w:sz w:val="24"/>
            <w:szCs w:val="24"/>
            <w:u w:val="none"/>
          </w:rPr>
          <w:t xml:space="preserve"> </w:t>
        </w:r>
        <w:proofErr w:type="spellStart"/>
        <w:r w:rsidRPr="002D6C98">
          <w:rPr>
            <w:rStyle w:val="Hyperlink"/>
            <w:rFonts w:ascii="Arial" w:hAnsi="Arial" w:cs="Arial"/>
            <w:b/>
            <w:bCs/>
            <w:color w:val="auto"/>
            <w:sz w:val="24"/>
            <w:szCs w:val="24"/>
            <w:u w:val="none"/>
          </w:rPr>
          <w:t>Guest</w:t>
        </w:r>
        <w:proofErr w:type="spellEnd"/>
        <w:r w:rsidRPr="002D6C98">
          <w:rPr>
            <w:rStyle w:val="Hyperlink"/>
            <w:rFonts w:ascii="Arial" w:hAnsi="Arial" w:cs="Arial"/>
            <w:b/>
            <w:bCs/>
            <w:color w:val="auto"/>
            <w:sz w:val="24"/>
            <w:szCs w:val="24"/>
            <w:u w:val="none"/>
          </w:rPr>
          <w:t xml:space="preserve"> </w:t>
        </w:r>
        <w:proofErr w:type="spellStart"/>
        <w:r w:rsidRPr="002D6C98">
          <w:rPr>
            <w:rStyle w:val="Hyperlink"/>
            <w:rFonts w:ascii="Arial" w:hAnsi="Arial" w:cs="Arial"/>
            <w:b/>
            <w:bCs/>
            <w:color w:val="auto"/>
            <w:sz w:val="24"/>
            <w:szCs w:val="24"/>
            <w:u w:val="none"/>
          </w:rPr>
          <w:t>Worker</w:t>
        </w:r>
        <w:proofErr w:type="spellEnd"/>
        <w:r w:rsidRPr="002D6C98">
          <w:rPr>
            <w:rStyle w:val="Hyperlink"/>
            <w:rFonts w:ascii="Arial" w:hAnsi="Arial" w:cs="Arial"/>
            <w:b/>
            <w:bCs/>
            <w:color w:val="auto"/>
            <w:sz w:val="24"/>
            <w:szCs w:val="24"/>
            <w:u w:val="none"/>
          </w:rPr>
          <w:t xml:space="preserve"> Identity in </w:t>
        </w:r>
        <w:proofErr w:type="spellStart"/>
        <w:r w:rsidRPr="002D6C98">
          <w:rPr>
            <w:rStyle w:val="Hyperlink"/>
            <w:rFonts w:ascii="Arial" w:hAnsi="Arial" w:cs="Arial"/>
            <w:b/>
            <w:bCs/>
            <w:color w:val="auto"/>
            <w:sz w:val="24"/>
            <w:szCs w:val="24"/>
            <w:u w:val="none"/>
          </w:rPr>
          <w:t>the</w:t>
        </w:r>
        <w:proofErr w:type="spellEnd"/>
        <w:r w:rsidRPr="002D6C98">
          <w:rPr>
            <w:rStyle w:val="Hyperlink"/>
            <w:rFonts w:ascii="Arial" w:hAnsi="Arial" w:cs="Arial"/>
            <w:b/>
            <w:bCs/>
            <w:color w:val="auto"/>
            <w:sz w:val="24"/>
            <w:szCs w:val="24"/>
            <w:u w:val="none"/>
          </w:rPr>
          <w:t xml:space="preserve"> Dutch </w:t>
        </w:r>
        <w:proofErr w:type="spellStart"/>
        <w:r w:rsidRPr="002D6C98">
          <w:rPr>
            <w:rStyle w:val="Hyperlink"/>
            <w:rFonts w:ascii="Arial" w:hAnsi="Arial" w:cs="Arial"/>
            <w:b/>
            <w:bCs/>
            <w:color w:val="auto"/>
            <w:sz w:val="24"/>
            <w:szCs w:val="24"/>
            <w:u w:val="none"/>
          </w:rPr>
          <w:t>Literary</w:t>
        </w:r>
        <w:proofErr w:type="spellEnd"/>
        <w:r w:rsidRPr="002D6C98">
          <w:rPr>
            <w:rStyle w:val="Hyperlink"/>
            <w:rFonts w:ascii="Arial" w:hAnsi="Arial" w:cs="Arial"/>
            <w:b/>
            <w:bCs/>
            <w:color w:val="auto"/>
            <w:sz w:val="24"/>
            <w:szCs w:val="24"/>
            <w:u w:val="none"/>
          </w:rPr>
          <w:t xml:space="preserve"> </w:t>
        </w:r>
        <w:proofErr w:type="spellStart"/>
        <w:r w:rsidRPr="002D6C98">
          <w:rPr>
            <w:rStyle w:val="Hyperlink"/>
            <w:rFonts w:ascii="Arial" w:hAnsi="Arial" w:cs="Arial"/>
            <w:b/>
            <w:bCs/>
            <w:color w:val="auto"/>
            <w:sz w:val="24"/>
            <w:szCs w:val="24"/>
            <w:u w:val="none"/>
          </w:rPr>
          <w:t>Narration</w:t>
        </w:r>
        <w:proofErr w:type="spellEnd"/>
      </w:hyperlink>
      <w:r w:rsidRPr="002D6C98">
        <w:rPr>
          <w:rFonts w:ascii="Arial" w:hAnsi="Arial" w:cs="Arial"/>
          <w:b/>
          <w:bCs/>
          <w:sz w:val="24"/>
          <w:szCs w:val="24"/>
        </w:rPr>
        <w:t xml:space="preserve">                                                                                                                                                                                  </w:t>
      </w:r>
      <w:r w:rsidRPr="002D6C98">
        <w:rPr>
          <w:rFonts w:ascii="Arial" w:hAnsi="Arial" w:cs="Arial"/>
          <w:sz w:val="24"/>
          <w:szCs w:val="24"/>
        </w:rPr>
        <w:t xml:space="preserve">In: International Journal of </w:t>
      </w:r>
      <w:proofErr w:type="spellStart"/>
      <w:r w:rsidRPr="002D6C98">
        <w:rPr>
          <w:rFonts w:ascii="Arial" w:hAnsi="Arial" w:cs="Arial"/>
          <w:sz w:val="24"/>
          <w:szCs w:val="24"/>
        </w:rPr>
        <w:t>Humanities</w:t>
      </w:r>
      <w:proofErr w:type="spellEnd"/>
      <w:r w:rsidRPr="002D6C98">
        <w:rPr>
          <w:rFonts w:ascii="Arial" w:hAnsi="Arial" w:cs="Arial"/>
          <w:sz w:val="24"/>
          <w:szCs w:val="24"/>
        </w:rPr>
        <w:t xml:space="preserve"> </w:t>
      </w:r>
      <w:proofErr w:type="spellStart"/>
      <w:r w:rsidRPr="002D6C98">
        <w:rPr>
          <w:rFonts w:ascii="Arial" w:hAnsi="Arial" w:cs="Arial"/>
          <w:sz w:val="24"/>
          <w:szCs w:val="24"/>
        </w:rPr>
        <w:t>and</w:t>
      </w:r>
      <w:proofErr w:type="spellEnd"/>
      <w:r w:rsidRPr="002D6C98">
        <w:rPr>
          <w:rFonts w:ascii="Arial" w:hAnsi="Arial" w:cs="Arial"/>
          <w:sz w:val="24"/>
          <w:szCs w:val="24"/>
        </w:rPr>
        <w:t xml:space="preserve"> </w:t>
      </w:r>
      <w:proofErr w:type="spellStart"/>
      <w:r w:rsidRPr="002D6C98">
        <w:rPr>
          <w:rFonts w:ascii="Arial" w:hAnsi="Arial" w:cs="Arial"/>
          <w:sz w:val="24"/>
          <w:szCs w:val="24"/>
        </w:rPr>
        <w:t>Social</w:t>
      </w:r>
      <w:proofErr w:type="spellEnd"/>
      <w:r w:rsidRPr="002D6C98">
        <w:rPr>
          <w:rFonts w:ascii="Arial" w:hAnsi="Arial" w:cs="Arial"/>
          <w:sz w:val="24"/>
          <w:szCs w:val="24"/>
        </w:rPr>
        <w:t xml:space="preserve"> </w:t>
      </w:r>
      <w:proofErr w:type="spellStart"/>
      <w:r w:rsidRPr="002D6C98">
        <w:rPr>
          <w:rFonts w:ascii="Arial" w:hAnsi="Arial" w:cs="Arial"/>
          <w:sz w:val="24"/>
          <w:szCs w:val="24"/>
        </w:rPr>
        <w:t>Science</w:t>
      </w:r>
      <w:proofErr w:type="spellEnd"/>
      <w:r w:rsidRPr="002D6C98">
        <w:rPr>
          <w:rFonts w:ascii="Arial" w:hAnsi="Arial" w:cs="Arial"/>
          <w:sz w:val="24"/>
          <w:szCs w:val="24"/>
        </w:rPr>
        <w:t xml:space="preserve">. </w:t>
      </w:r>
      <w:r w:rsidR="00CA5E2F">
        <w:rPr>
          <w:rFonts w:ascii="Arial" w:hAnsi="Arial" w:cs="Arial"/>
          <w:sz w:val="24"/>
          <w:szCs w:val="24"/>
        </w:rPr>
        <w:t xml:space="preserve">(8)5. </w:t>
      </w:r>
      <w:r w:rsidRPr="002D6C98">
        <w:rPr>
          <w:rFonts w:ascii="Arial" w:hAnsi="Arial" w:cs="Arial"/>
          <w:sz w:val="24"/>
          <w:szCs w:val="24"/>
        </w:rPr>
        <w:t>September 2021.</w:t>
      </w:r>
      <w:r w:rsidR="00CA5E2F">
        <w:rPr>
          <w:rFonts w:ascii="Arial" w:hAnsi="Arial" w:cs="Arial"/>
          <w:sz w:val="24"/>
          <w:szCs w:val="24"/>
        </w:rPr>
        <w:t xml:space="preserve">               p. 7-13.</w:t>
      </w:r>
    </w:p>
    <w:p w14:paraId="2A841A91" w14:textId="12C93E99" w:rsidR="00C93F34" w:rsidRDefault="00C93F34" w:rsidP="00C93F34">
      <w:pPr>
        <w:pStyle w:val="Kop3"/>
        <w:shd w:val="clear" w:color="auto" w:fill="FFFFFF"/>
        <w:spacing w:before="0" w:beforeAutospacing="0" w:after="0" w:afterAutospacing="0"/>
        <w:rPr>
          <w:rFonts w:ascii="Arial" w:hAnsi="Arial" w:cs="Arial"/>
          <w:b w:val="0"/>
          <w:bCs w:val="0"/>
          <w:color w:val="222222"/>
          <w:sz w:val="24"/>
          <w:szCs w:val="24"/>
          <w:shd w:val="clear" w:color="auto" w:fill="FFFFFF"/>
        </w:rPr>
      </w:pPr>
      <w:r w:rsidRPr="000F67F4">
        <w:rPr>
          <w:rFonts w:ascii="Arial" w:hAnsi="Arial" w:cs="Arial"/>
          <w:b w:val="0"/>
          <w:bCs w:val="0"/>
          <w:sz w:val="24"/>
          <w:szCs w:val="24"/>
        </w:rPr>
        <w:t xml:space="preserve">- </w:t>
      </w:r>
      <w:r w:rsidRPr="00C93F34">
        <w:rPr>
          <w:rFonts w:ascii="Arial" w:hAnsi="Arial" w:cs="Arial"/>
          <w:b w:val="0"/>
          <w:bCs w:val="0"/>
          <w:sz w:val="24"/>
          <w:szCs w:val="24"/>
        </w:rPr>
        <w:t xml:space="preserve">Hassan </w:t>
      </w:r>
      <w:proofErr w:type="spellStart"/>
      <w:r w:rsidRPr="00C93F34">
        <w:rPr>
          <w:rFonts w:ascii="Arial" w:hAnsi="Arial" w:cs="Arial"/>
          <w:b w:val="0"/>
          <w:bCs w:val="0"/>
          <w:color w:val="222222"/>
          <w:sz w:val="24"/>
          <w:szCs w:val="24"/>
          <w:shd w:val="clear" w:color="auto" w:fill="FFFFFF"/>
        </w:rPr>
        <w:t>Bousetta</w:t>
      </w:r>
      <w:proofErr w:type="spellEnd"/>
      <w:r w:rsidRPr="00C93F34">
        <w:rPr>
          <w:rFonts w:ascii="Arial" w:hAnsi="Arial" w:cs="Arial"/>
          <w:b w:val="0"/>
          <w:bCs w:val="0"/>
          <w:color w:val="222222"/>
          <w:sz w:val="24"/>
          <w:szCs w:val="24"/>
          <w:shd w:val="clear" w:color="auto" w:fill="FFFFFF"/>
        </w:rPr>
        <w:t xml:space="preserve">, </w:t>
      </w:r>
      <w:r w:rsidRPr="00C93F34">
        <w:rPr>
          <w:rFonts w:ascii="Arial" w:hAnsi="Arial" w:cs="Arial"/>
          <w:color w:val="222222"/>
          <w:sz w:val="24"/>
          <w:szCs w:val="24"/>
          <w:shd w:val="clear" w:color="auto" w:fill="FFFFFF"/>
        </w:rPr>
        <w:t>Kunst, cultuur en literatuur in de Marokkaanse gemeenschap in Nederland</w:t>
      </w:r>
      <w:r>
        <w:rPr>
          <w:rFonts w:ascii="Arial" w:hAnsi="Arial" w:cs="Arial"/>
          <w:b w:val="0"/>
          <w:bCs w:val="0"/>
          <w:color w:val="222222"/>
          <w:sz w:val="24"/>
          <w:szCs w:val="24"/>
          <w:shd w:val="clear" w:color="auto" w:fill="FFFFFF"/>
        </w:rPr>
        <w:t xml:space="preserve">                                                                                                                                              In: </w:t>
      </w:r>
      <w:r w:rsidRPr="00C93F34">
        <w:rPr>
          <w:rFonts w:ascii="Arial" w:hAnsi="Arial" w:cs="Arial"/>
          <w:b w:val="0"/>
          <w:bCs w:val="0"/>
          <w:color w:val="222222"/>
          <w:sz w:val="24"/>
          <w:szCs w:val="24"/>
          <w:shd w:val="clear" w:color="auto" w:fill="FFFFFF"/>
        </w:rPr>
        <w:t>Migrantenstudies</w:t>
      </w:r>
      <w:r>
        <w:rPr>
          <w:rFonts w:ascii="Arial" w:hAnsi="Arial" w:cs="Arial"/>
          <w:b w:val="0"/>
          <w:bCs w:val="0"/>
          <w:color w:val="222222"/>
          <w:sz w:val="24"/>
          <w:szCs w:val="24"/>
          <w:shd w:val="clear" w:color="auto" w:fill="FFFFFF"/>
        </w:rPr>
        <w:t>.</w:t>
      </w:r>
      <w:r w:rsidRPr="00C93F34">
        <w:rPr>
          <w:rFonts w:ascii="Arial" w:hAnsi="Arial" w:cs="Arial"/>
          <w:b w:val="0"/>
          <w:bCs w:val="0"/>
          <w:color w:val="222222"/>
          <w:sz w:val="24"/>
          <w:szCs w:val="24"/>
          <w:shd w:val="clear" w:color="auto" w:fill="FFFFFF"/>
        </w:rPr>
        <w:t> </w:t>
      </w:r>
      <w:r>
        <w:rPr>
          <w:rFonts w:ascii="Arial" w:hAnsi="Arial" w:cs="Arial"/>
          <w:b w:val="0"/>
          <w:bCs w:val="0"/>
          <w:color w:val="222222"/>
          <w:sz w:val="24"/>
          <w:szCs w:val="24"/>
          <w:shd w:val="clear" w:color="auto" w:fill="FFFFFF"/>
        </w:rPr>
        <w:t>(</w:t>
      </w:r>
      <w:r w:rsidRPr="00C93F34">
        <w:rPr>
          <w:rFonts w:ascii="Arial" w:hAnsi="Arial" w:cs="Arial"/>
          <w:b w:val="0"/>
          <w:bCs w:val="0"/>
          <w:color w:val="222222"/>
          <w:sz w:val="24"/>
          <w:szCs w:val="24"/>
          <w:shd w:val="clear" w:color="auto" w:fill="FFFFFF"/>
        </w:rPr>
        <w:t>12</w:t>
      </w:r>
      <w:r>
        <w:rPr>
          <w:rFonts w:ascii="Arial" w:hAnsi="Arial" w:cs="Arial"/>
          <w:b w:val="0"/>
          <w:bCs w:val="0"/>
          <w:color w:val="222222"/>
          <w:sz w:val="24"/>
          <w:szCs w:val="24"/>
          <w:shd w:val="clear" w:color="auto" w:fill="FFFFFF"/>
        </w:rPr>
        <w:t>)</w:t>
      </w:r>
      <w:r w:rsidRPr="00C93F34">
        <w:rPr>
          <w:rFonts w:ascii="Arial" w:hAnsi="Arial" w:cs="Arial"/>
          <w:b w:val="0"/>
          <w:bCs w:val="0"/>
          <w:color w:val="222222"/>
          <w:sz w:val="24"/>
          <w:szCs w:val="24"/>
          <w:shd w:val="clear" w:color="auto" w:fill="FFFFFF"/>
        </w:rPr>
        <w:t>4</w:t>
      </w:r>
      <w:r>
        <w:rPr>
          <w:rFonts w:ascii="Arial" w:hAnsi="Arial" w:cs="Arial"/>
          <w:b w:val="0"/>
          <w:bCs w:val="0"/>
          <w:color w:val="222222"/>
          <w:sz w:val="24"/>
          <w:szCs w:val="24"/>
          <w:shd w:val="clear" w:color="auto" w:fill="FFFFFF"/>
        </w:rPr>
        <w:t xml:space="preserve">. </w:t>
      </w:r>
      <w:r w:rsidRPr="00C93F34">
        <w:rPr>
          <w:rFonts w:ascii="Arial" w:hAnsi="Arial" w:cs="Arial"/>
          <w:b w:val="0"/>
          <w:bCs w:val="0"/>
          <w:color w:val="222222"/>
          <w:sz w:val="24"/>
          <w:szCs w:val="24"/>
          <w:shd w:val="clear" w:color="auto" w:fill="FFFFFF"/>
        </w:rPr>
        <w:t>1996</w:t>
      </w:r>
      <w:r>
        <w:rPr>
          <w:rFonts w:ascii="Arial" w:hAnsi="Arial" w:cs="Arial"/>
          <w:b w:val="0"/>
          <w:bCs w:val="0"/>
          <w:color w:val="222222"/>
          <w:sz w:val="24"/>
          <w:szCs w:val="24"/>
          <w:shd w:val="clear" w:color="auto" w:fill="FFFFFF"/>
        </w:rPr>
        <w:t>. blz.</w:t>
      </w:r>
      <w:r w:rsidRPr="00C93F34">
        <w:rPr>
          <w:rFonts w:ascii="Arial" w:hAnsi="Arial" w:cs="Arial"/>
          <w:b w:val="0"/>
          <w:bCs w:val="0"/>
          <w:color w:val="222222"/>
          <w:sz w:val="24"/>
          <w:szCs w:val="24"/>
          <w:shd w:val="clear" w:color="auto" w:fill="FFFFFF"/>
        </w:rPr>
        <w:t>182-194.</w:t>
      </w:r>
    </w:p>
    <w:p w14:paraId="5957F0FE" w14:textId="77777777" w:rsidR="00F4337D" w:rsidRPr="005F29BC" w:rsidRDefault="00F4337D" w:rsidP="00F4337D">
      <w:pPr>
        <w:shd w:val="clear" w:color="auto" w:fill="FFFFFF"/>
        <w:spacing w:after="0" w:line="240" w:lineRule="auto"/>
        <w:rPr>
          <w:rFonts w:ascii="Arial" w:eastAsia="Times New Roman" w:hAnsi="Arial" w:cs="Arial"/>
          <w:sz w:val="21"/>
          <w:szCs w:val="21"/>
          <w:lang w:eastAsia="nl-NL"/>
        </w:rPr>
      </w:pPr>
    </w:p>
    <w:p w14:paraId="53915546" w14:textId="34DD3558" w:rsidR="00F4337D" w:rsidRPr="005F29BC" w:rsidRDefault="00F4337D" w:rsidP="00F4337D">
      <w:pPr>
        <w:shd w:val="clear" w:color="auto" w:fill="FFFFFF"/>
        <w:spacing w:after="0" w:line="240" w:lineRule="auto"/>
        <w:rPr>
          <w:rFonts w:ascii="Arial" w:hAnsi="Arial" w:cs="Arial"/>
          <w:sz w:val="24"/>
          <w:szCs w:val="24"/>
          <w:lang w:eastAsia="nl-NL"/>
        </w:rPr>
      </w:pPr>
      <w:r w:rsidRPr="005F29BC">
        <w:rPr>
          <w:rFonts w:ascii="Arial" w:hAnsi="Arial" w:cs="Arial"/>
          <w:sz w:val="24"/>
          <w:szCs w:val="24"/>
        </w:rPr>
        <w:t xml:space="preserve">- </w:t>
      </w:r>
      <w:proofErr w:type="spellStart"/>
      <w:r w:rsidRPr="005F29BC">
        <w:rPr>
          <w:rFonts w:ascii="Arial" w:eastAsia="Times New Roman" w:hAnsi="Arial" w:cs="Arial"/>
          <w:sz w:val="24"/>
          <w:szCs w:val="24"/>
          <w:lang w:eastAsia="nl-NL"/>
        </w:rPr>
        <w:t>Latifa</w:t>
      </w:r>
      <w:proofErr w:type="spellEnd"/>
      <w:r w:rsidRPr="005F29BC">
        <w:rPr>
          <w:rFonts w:ascii="Arial" w:eastAsia="Times New Roman" w:hAnsi="Arial" w:cs="Arial"/>
          <w:sz w:val="24"/>
          <w:szCs w:val="24"/>
          <w:lang w:eastAsia="nl-NL"/>
        </w:rPr>
        <w:t xml:space="preserve"> </w:t>
      </w:r>
      <w:proofErr w:type="spellStart"/>
      <w:r w:rsidRPr="005F29BC">
        <w:rPr>
          <w:rFonts w:ascii="Arial" w:eastAsia="Times New Roman" w:hAnsi="Arial" w:cs="Arial"/>
          <w:sz w:val="24"/>
          <w:szCs w:val="24"/>
          <w:lang w:eastAsia="nl-NL"/>
        </w:rPr>
        <w:t>Baqa</w:t>
      </w:r>
      <w:proofErr w:type="spellEnd"/>
      <w:r w:rsidRPr="005F29BC">
        <w:rPr>
          <w:rFonts w:ascii="Arial" w:eastAsia="Times New Roman" w:hAnsi="Arial" w:cs="Arial"/>
          <w:sz w:val="24"/>
          <w:szCs w:val="24"/>
          <w:lang w:eastAsia="nl-NL"/>
        </w:rPr>
        <w:t xml:space="preserve">, Mohamed </w:t>
      </w:r>
      <w:proofErr w:type="spellStart"/>
      <w:r w:rsidRPr="005F29BC">
        <w:rPr>
          <w:rFonts w:ascii="Arial" w:eastAsia="Times New Roman" w:hAnsi="Arial" w:cs="Arial"/>
          <w:sz w:val="24"/>
          <w:szCs w:val="24"/>
          <w:lang w:eastAsia="nl-NL"/>
        </w:rPr>
        <w:t>Berrad</w:t>
      </w:r>
      <w:proofErr w:type="spellEnd"/>
      <w:r w:rsidRPr="005F29BC">
        <w:rPr>
          <w:rFonts w:ascii="Arial" w:eastAsia="Times New Roman" w:hAnsi="Arial" w:cs="Arial"/>
          <w:sz w:val="24"/>
          <w:szCs w:val="24"/>
          <w:lang w:eastAsia="nl-NL"/>
        </w:rPr>
        <w:t xml:space="preserve">, </w:t>
      </w:r>
      <w:proofErr w:type="spellStart"/>
      <w:r w:rsidRPr="005F29BC">
        <w:rPr>
          <w:rFonts w:ascii="Arial" w:eastAsia="Times New Roman" w:hAnsi="Arial" w:cs="Arial"/>
          <w:sz w:val="24"/>
          <w:szCs w:val="24"/>
          <w:lang w:eastAsia="nl-NL"/>
        </w:rPr>
        <w:t>Rachida</w:t>
      </w:r>
      <w:proofErr w:type="spellEnd"/>
      <w:r w:rsidRPr="005F29BC">
        <w:rPr>
          <w:rFonts w:ascii="Arial" w:eastAsia="Times New Roman" w:hAnsi="Arial" w:cs="Arial"/>
          <w:sz w:val="24"/>
          <w:szCs w:val="24"/>
          <w:lang w:eastAsia="nl-NL"/>
        </w:rPr>
        <w:t xml:space="preserve"> </w:t>
      </w:r>
      <w:proofErr w:type="spellStart"/>
      <w:r w:rsidRPr="005F29BC">
        <w:rPr>
          <w:rFonts w:ascii="Arial" w:eastAsia="Times New Roman" w:hAnsi="Arial" w:cs="Arial"/>
          <w:sz w:val="24"/>
          <w:szCs w:val="24"/>
          <w:lang w:eastAsia="nl-NL"/>
        </w:rPr>
        <w:t>Lamrabet</w:t>
      </w:r>
      <w:proofErr w:type="spellEnd"/>
      <w:r w:rsidRPr="005F29BC">
        <w:rPr>
          <w:rFonts w:ascii="Arial" w:eastAsia="Times New Roman" w:hAnsi="Arial" w:cs="Arial"/>
          <w:sz w:val="24"/>
          <w:szCs w:val="24"/>
          <w:lang w:eastAsia="nl-NL"/>
        </w:rPr>
        <w:t xml:space="preserve">, e.a., </w:t>
      </w:r>
      <w:r w:rsidRPr="005F29BC">
        <w:rPr>
          <w:rStyle w:val="Zwaar"/>
          <w:rFonts w:ascii="Arial" w:hAnsi="Arial" w:cs="Arial"/>
          <w:sz w:val="24"/>
          <w:szCs w:val="24"/>
          <w:shd w:val="clear" w:color="auto" w:fill="FFFFFF"/>
        </w:rPr>
        <w:t>Schrijvers</w:t>
      </w:r>
      <w:r w:rsidRPr="005F29BC">
        <w:rPr>
          <w:rFonts w:ascii="Arial" w:hAnsi="Arial" w:cs="Arial"/>
          <w:b/>
          <w:bCs/>
          <w:sz w:val="24"/>
          <w:szCs w:val="24"/>
          <w:shd w:val="clear" w:color="auto" w:fill="FFFFFF"/>
        </w:rPr>
        <w:t xml:space="preserve">-karavaan Marokko Vlaanderen = </w:t>
      </w:r>
      <w:proofErr w:type="spellStart"/>
      <w:r w:rsidRPr="005F29BC">
        <w:rPr>
          <w:rFonts w:ascii="Arial" w:hAnsi="Arial" w:cs="Arial"/>
          <w:b/>
          <w:bCs/>
          <w:sz w:val="24"/>
          <w:szCs w:val="24"/>
          <w:shd w:val="clear" w:color="auto" w:fill="FFFFFF"/>
        </w:rPr>
        <w:t>Caravane</w:t>
      </w:r>
      <w:proofErr w:type="spellEnd"/>
      <w:r w:rsidRPr="005F29BC">
        <w:rPr>
          <w:rFonts w:ascii="Arial" w:hAnsi="Arial" w:cs="Arial"/>
          <w:b/>
          <w:bCs/>
          <w:sz w:val="24"/>
          <w:szCs w:val="24"/>
          <w:shd w:val="clear" w:color="auto" w:fill="FFFFFF"/>
        </w:rPr>
        <w:t xml:space="preserve"> </w:t>
      </w:r>
      <w:proofErr w:type="spellStart"/>
      <w:r w:rsidRPr="005F29BC">
        <w:rPr>
          <w:rFonts w:ascii="Arial" w:hAnsi="Arial" w:cs="Arial"/>
          <w:b/>
          <w:bCs/>
          <w:sz w:val="24"/>
          <w:szCs w:val="24"/>
          <w:shd w:val="clear" w:color="auto" w:fill="FFFFFF"/>
        </w:rPr>
        <w:t>d'écrivains</w:t>
      </w:r>
      <w:proofErr w:type="spellEnd"/>
      <w:r w:rsidRPr="005F29BC">
        <w:rPr>
          <w:rFonts w:ascii="Arial" w:hAnsi="Arial" w:cs="Arial"/>
          <w:b/>
          <w:bCs/>
          <w:sz w:val="24"/>
          <w:szCs w:val="24"/>
          <w:shd w:val="clear" w:color="auto" w:fill="FFFFFF"/>
        </w:rPr>
        <w:t xml:space="preserve"> </w:t>
      </w:r>
      <w:proofErr w:type="spellStart"/>
      <w:r w:rsidRPr="005F29BC">
        <w:rPr>
          <w:rFonts w:ascii="Arial" w:hAnsi="Arial" w:cs="Arial"/>
          <w:b/>
          <w:bCs/>
          <w:sz w:val="24"/>
          <w:szCs w:val="24"/>
          <w:shd w:val="clear" w:color="auto" w:fill="FFFFFF"/>
        </w:rPr>
        <w:t>Flandre</w:t>
      </w:r>
      <w:proofErr w:type="spellEnd"/>
      <w:r w:rsidRPr="005F29BC">
        <w:rPr>
          <w:rFonts w:ascii="Arial" w:hAnsi="Arial" w:cs="Arial"/>
          <w:b/>
          <w:bCs/>
          <w:sz w:val="24"/>
          <w:szCs w:val="24"/>
          <w:shd w:val="clear" w:color="auto" w:fill="FFFFFF"/>
        </w:rPr>
        <w:t xml:space="preserve"> </w:t>
      </w:r>
      <w:proofErr w:type="spellStart"/>
      <w:r w:rsidRPr="005F29BC">
        <w:rPr>
          <w:rFonts w:ascii="Arial" w:hAnsi="Arial" w:cs="Arial"/>
          <w:b/>
          <w:bCs/>
          <w:sz w:val="24"/>
          <w:szCs w:val="24"/>
          <w:shd w:val="clear" w:color="auto" w:fill="FFFFFF"/>
        </w:rPr>
        <w:t>Maroc</w:t>
      </w:r>
      <w:proofErr w:type="spellEnd"/>
      <w:r w:rsidRPr="005F29BC">
        <w:rPr>
          <w:rFonts w:ascii="Arial" w:hAnsi="Arial" w:cs="Arial"/>
          <w:b/>
          <w:bCs/>
          <w:sz w:val="24"/>
          <w:szCs w:val="24"/>
          <w:shd w:val="clear" w:color="auto" w:fill="FFFFFF"/>
        </w:rPr>
        <w:t xml:space="preserve"> = </w:t>
      </w:r>
      <w:proofErr w:type="spellStart"/>
      <w:r w:rsidRPr="005F29BC">
        <w:rPr>
          <w:rFonts w:ascii="Arial" w:hAnsi="Arial" w:cs="Arial"/>
          <w:b/>
          <w:bCs/>
          <w:sz w:val="24"/>
          <w:szCs w:val="24"/>
          <w:shd w:val="clear" w:color="auto" w:fill="FFFFFF"/>
        </w:rPr>
        <w:t>qāfilat</w:t>
      </w:r>
      <w:proofErr w:type="spellEnd"/>
      <w:r w:rsidRPr="005F29BC">
        <w:rPr>
          <w:rFonts w:ascii="Arial" w:hAnsi="Arial" w:cs="Arial"/>
          <w:b/>
          <w:bCs/>
          <w:sz w:val="24"/>
          <w:szCs w:val="24"/>
          <w:shd w:val="clear" w:color="auto" w:fill="FFFFFF"/>
        </w:rPr>
        <w:t xml:space="preserve"> al </w:t>
      </w:r>
      <w:proofErr w:type="spellStart"/>
      <w:r w:rsidRPr="005F29BC">
        <w:rPr>
          <w:rFonts w:ascii="Arial" w:hAnsi="Arial" w:cs="Arial"/>
          <w:b/>
          <w:bCs/>
          <w:sz w:val="24"/>
          <w:szCs w:val="24"/>
          <w:shd w:val="clear" w:color="auto" w:fill="FFFFFF"/>
        </w:rPr>
        <w:t>kuttāb</w:t>
      </w:r>
      <w:proofErr w:type="spellEnd"/>
      <w:r w:rsidRPr="005F29BC">
        <w:rPr>
          <w:rFonts w:ascii="Arial" w:hAnsi="Arial" w:cs="Arial"/>
          <w:b/>
          <w:bCs/>
          <w:sz w:val="24"/>
          <w:szCs w:val="24"/>
          <w:shd w:val="clear" w:color="auto" w:fill="FFFFFF"/>
        </w:rPr>
        <w:t xml:space="preserve"> al </w:t>
      </w:r>
      <w:proofErr w:type="spellStart"/>
      <w:r w:rsidRPr="005F29BC">
        <w:rPr>
          <w:rFonts w:ascii="Arial" w:hAnsi="Arial" w:cs="Arial"/>
          <w:b/>
          <w:bCs/>
          <w:sz w:val="24"/>
          <w:szCs w:val="24"/>
          <w:shd w:val="clear" w:color="auto" w:fill="FFFFFF"/>
        </w:rPr>
        <w:t>Flāndr</w:t>
      </w:r>
      <w:proofErr w:type="spellEnd"/>
      <w:r w:rsidRPr="005F29BC">
        <w:rPr>
          <w:rFonts w:ascii="Arial" w:hAnsi="Arial" w:cs="Arial"/>
          <w:b/>
          <w:bCs/>
          <w:sz w:val="24"/>
          <w:szCs w:val="24"/>
          <w:shd w:val="clear" w:color="auto" w:fill="FFFFFF"/>
        </w:rPr>
        <w:t xml:space="preserve"> al-</w:t>
      </w:r>
      <w:proofErr w:type="spellStart"/>
      <w:r w:rsidRPr="005F29BC">
        <w:rPr>
          <w:rFonts w:ascii="Arial" w:hAnsi="Arial" w:cs="Arial"/>
          <w:b/>
          <w:bCs/>
          <w:sz w:val="24"/>
          <w:szCs w:val="24"/>
          <w:shd w:val="clear" w:color="auto" w:fill="FFFFFF"/>
        </w:rPr>
        <w:t>Maghrib</w:t>
      </w:r>
      <w:proofErr w:type="spellEnd"/>
      <w:r w:rsidRPr="005F29BC">
        <w:rPr>
          <w:rFonts w:ascii="Arial" w:hAnsi="Arial" w:cs="Arial"/>
          <w:b/>
          <w:bCs/>
          <w:sz w:val="24"/>
          <w:szCs w:val="24"/>
          <w:shd w:val="clear" w:color="auto" w:fill="FFFFFF"/>
        </w:rPr>
        <w:t xml:space="preserve">:                                                                                                      </w:t>
      </w:r>
      <w:r w:rsidRPr="005F29BC">
        <w:rPr>
          <w:rFonts w:ascii="Arial" w:hAnsi="Arial" w:cs="Arial"/>
          <w:sz w:val="24"/>
          <w:szCs w:val="24"/>
          <w:shd w:val="clear" w:color="auto" w:fill="FFFFFF"/>
        </w:rPr>
        <w:t xml:space="preserve">Casablanca &amp; Rabat 20-23.10.2009 : </w:t>
      </w:r>
      <w:proofErr w:type="spellStart"/>
      <w:r w:rsidRPr="005F29BC">
        <w:rPr>
          <w:rFonts w:ascii="Arial" w:hAnsi="Arial" w:cs="Arial"/>
          <w:sz w:val="24"/>
          <w:szCs w:val="24"/>
          <w:shd w:val="clear" w:color="auto" w:fill="FFFFFF"/>
        </w:rPr>
        <w:t>Anvers</w:t>
      </w:r>
      <w:proofErr w:type="spellEnd"/>
      <w:r w:rsidRPr="005F29BC">
        <w:rPr>
          <w:rFonts w:ascii="Arial" w:hAnsi="Arial" w:cs="Arial"/>
          <w:sz w:val="24"/>
          <w:szCs w:val="24"/>
          <w:shd w:val="clear" w:color="auto" w:fill="FFFFFF"/>
        </w:rPr>
        <w:t xml:space="preserve"> &amp; Bruxelles / Antwerpen &amp; Brussel 13-15.11.2009.</w:t>
      </w:r>
    </w:p>
    <w:p w14:paraId="21F966E4" w14:textId="56FF0FE3" w:rsidR="00BC6C4C" w:rsidRPr="005F29BC" w:rsidRDefault="00F4337D" w:rsidP="00F4337D">
      <w:pPr>
        <w:shd w:val="clear" w:color="auto" w:fill="FFFFFF"/>
        <w:spacing w:after="0" w:line="300" w:lineRule="atLeast"/>
        <w:rPr>
          <w:rFonts w:ascii="Arial" w:eastAsia="Times New Roman" w:hAnsi="Arial" w:cs="Arial"/>
          <w:sz w:val="24"/>
          <w:szCs w:val="24"/>
          <w:lang w:eastAsia="nl-NL"/>
        </w:rPr>
      </w:pPr>
      <w:r w:rsidRPr="005F29BC">
        <w:rPr>
          <w:rFonts w:ascii="Arial" w:eastAsia="Times New Roman" w:hAnsi="Arial" w:cs="Arial"/>
          <w:sz w:val="24"/>
          <w:szCs w:val="24"/>
          <w:lang w:eastAsia="nl-NL"/>
        </w:rPr>
        <w:t>Brussel: Het Beschrijf. 2010. 24 blz.</w:t>
      </w:r>
    </w:p>
    <w:p w14:paraId="12116D68" w14:textId="419EDE83" w:rsidR="009B7BFE" w:rsidRDefault="009B7BFE" w:rsidP="00F4337D">
      <w:pPr>
        <w:shd w:val="clear" w:color="auto" w:fill="FFFFFF"/>
        <w:spacing w:after="0" w:line="300" w:lineRule="atLeast"/>
        <w:rPr>
          <w:rFonts w:ascii="Arial" w:eastAsia="Times New Roman" w:hAnsi="Arial" w:cs="Arial"/>
          <w:sz w:val="24"/>
          <w:szCs w:val="24"/>
          <w:lang w:eastAsia="nl-NL"/>
        </w:rPr>
      </w:pPr>
    </w:p>
    <w:p w14:paraId="381C3E29" w14:textId="327ED2C9" w:rsidR="009B7BFE" w:rsidRPr="009B7BFE" w:rsidRDefault="009B7BFE" w:rsidP="009B7BFE">
      <w:pPr>
        <w:shd w:val="clear" w:color="auto" w:fill="FFFFFF"/>
        <w:spacing w:after="0" w:line="240" w:lineRule="auto"/>
        <w:rPr>
          <w:rFonts w:ascii="Arial" w:eastAsia="Times New Roman" w:hAnsi="Arial" w:cs="Arial"/>
          <w:sz w:val="24"/>
          <w:szCs w:val="24"/>
          <w:lang w:eastAsia="nl-NL"/>
        </w:rPr>
      </w:pPr>
      <w:r w:rsidRPr="007F6525">
        <w:rPr>
          <w:rFonts w:ascii="Arial" w:hAnsi="Arial" w:cs="Arial"/>
          <w:sz w:val="24"/>
          <w:szCs w:val="24"/>
        </w:rPr>
        <w:t xml:space="preserve">- </w:t>
      </w:r>
      <w:r w:rsidRPr="009B7BFE">
        <w:rPr>
          <w:rFonts w:ascii="Arial" w:hAnsi="Arial" w:cs="Arial"/>
          <w:sz w:val="24"/>
          <w:szCs w:val="24"/>
        </w:rPr>
        <w:t xml:space="preserve">Lore </w:t>
      </w:r>
      <w:proofErr w:type="spellStart"/>
      <w:r w:rsidRPr="009B7BFE">
        <w:rPr>
          <w:rFonts w:ascii="Arial" w:hAnsi="Arial" w:cs="Arial"/>
          <w:sz w:val="24"/>
          <w:szCs w:val="24"/>
        </w:rPr>
        <w:t>Clerix</w:t>
      </w:r>
      <w:proofErr w:type="spellEnd"/>
      <w:r>
        <w:rPr>
          <w:rFonts w:ascii="Arial" w:hAnsi="Arial" w:cs="Arial"/>
          <w:sz w:val="24"/>
          <w:szCs w:val="24"/>
        </w:rPr>
        <w:t xml:space="preserve">, </w:t>
      </w:r>
      <w:r w:rsidRPr="009B7BFE">
        <w:rPr>
          <w:rFonts w:ascii="Arial" w:hAnsi="Arial" w:cs="Arial"/>
          <w:b/>
          <w:bCs/>
          <w:sz w:val="24"/>
          <w:szCs w:val="24"/>
        </w:rPr>
        <w:t>De literair-sociologische inbedding van migrantenauteurs in Nederland en Vlaanderen</w:t>
      </w:r>
      <w:r w:rsidRPr="009B7BFE">
        <w:rPr>
          <w:rFonts w:ascii="Arial" w:hAnsi="Arial" w:cs="Arial"/>
          <w:sz w:val="24"/>
          <w:szCs w:val="24"/>
        </w:rPr>
        <w:t xml:space="preserve">                    </w:t>
      </w:r>
      <w:r>
        <w:rPr>
          <w:rFonts w:ascii="Arial" w:hAnsi="Arial" w:cs="Arial"/>
          <w:sz w:val="24"/>
          <w:szCs w:val="24"/>
        </w:rPr>
        <w:t xml:space="preserve">                                                                                                     </w:t>
      </w:r>
      <w:r w:rsidRPr="009B7BFE">
        <w:rPr>
          <w:rFonts w:ascii="Arial" w:hAnsi="Arial" w:cs="Arial"/>
          <w:sz w:val="24"/>
          <w:szCs w:val="24"/>
        </w:rPr>
        <w:t xml:space="preserve">  Een vergelijking aan de hand van de debuutromans van Said El Haji en </w:t>
      </w:r>
      <w:proofErr w:type="spellStart"/>
      <w:r w:rsidRPr="009B7BFE">
        <w:rPr>
          <w:rFonts w:ascii="Arial" w:hAnsi="Arial" w:cs="Arial"/>
          <w:sz w:val="24"/>
          <w:szCs w:val="24"/>
        </w:rPr>
        <w:t>Rachida</w:t>
      </w:r>
      <w:proofErr w:type="spellEnd"/>
      <w:r w:rsidRPr="009B7BFE">
        <w:rPr>
          <w:rFonts w:ascii="Arial" w:hAnsi="Arial" w:cs="Arial"/>
          <w:sz w:val="24"/>
          <w:szCs w:val="24"/>
        </w:rPr>
        <w:t xml:space="preserve"> </w:t>
      </w:r>
      <w:proofErr w:type="spellStart"/>
      <w:r w:rsidRPr="009B7BFE">
        <w:rPr>
          <w:rFonts w:ascii="Arial" w:hAnsi="Arial" w:cs="Arial"/>
          <w:sz w:val="24"/>
          <w:szCs w:val="24"/>
        </w:rPr>
        <w:t>Lamrabet</w:t>
      </w:r>
      <w:proofErr w:type="spellEnd"/>
      <w:r>
        <w:rPr>
          <w:rFonts w:ascii="Arial" w:hAnsi="Arial" w:cs="Arial"/>
          <w:sz w:val="24"/>
          <w:szCs w:val="24"/>
        </w:rPr>
        <w:t xml:space="preserve">.                                                                                                                          </w:t>
      </w:r>
      <w:r w:rsidRPr="009B7BFE">
        <w:rPr>
          <w:rFonts w:ascii="Arial" w:hAnsi="Arial" w:cs="Arial"/>
          <w:sz w:val="24"/>
          <w:szCs w:val="24"/>
        </w:rPr>
        <w:t xml:space="preserve"> Gent: Universiteit Gent. Faculteit Letteren &amp; Wijsbegeerte. Master in de Vergelijkende Moderne Letterkunde. 2015. 71 blz. </w:t>
      </w:r>
    </w:p>
    <w:p w14:paraId="06CB161E" w14:textId="77777777" w:rsidR="009B7BFE" w:rsidRDefault="009B7BFE" w:rsidP="00F4337D">
      <w:pPr>
        <w:shd w:val="clear" w:color="auto" w:fill="FFFFFF"/>
        <w:spacing w:after="0" w:line="300" w:lineRule="atLeast"/>
        <w:rPr>
          <w:rFonts w:ascii="Arial" w:eastAsia="Times New Roman" w:hAnsi="Arial" w:cs="Arial"/>
          <w:sz w:val="24"/>
          <w:szCs w:val="24"/>
          <w:lang w:eastAsia="nl-NL"/>
        </w:rPr>
      </w:pPr>
    </w:p>
    <w:p w14:paraId="087DABD5" w14:textId="7D36E8EA" w:rsidR="007F6525" w:rsidRDefault="007F6525" w:rsidP="007F6525">
      <w:pPr>
        <w:shd w:val="clear" w:color="auto" w:fill="FFFFFF"/>
        <w:spacing w:after="0" w:line="240" w:lineRule="auto"/>
        <w:rPr>
          <w:rFonts w:ascii="Arial" w:hAnsi="Arial" w:cs="Arial"/>
          <w:sz w:val="24"/>
          <w:szCs w:val="24"/>
          <w:shd w:val="clear" w:color="auto" w:fill="FFFFFF"/>
        </w:rPr>
      </w:pPr>
      <w:r w:rsidRPr="007F6525">
        <w:rPr>
          <w:rFonts w:ascii="Arial" w:hAnsi="Arial" w:cs="Arial"/>
          <w:sz w:val="24"/>
          <w:szCs w:val="24"/>
        </w:rPr>
        <w:t xml:space="preserve">- </w:t>
      </w:r>
      <w:proofErr w:type="spellStart"/>
      <w:r w:rsidRPr="007F6525">
        <w:rPr>
          <w:rFonts w:ascii="Arial" w:hAnsi="Arial" w:cs="Arial"/>
          <w:sz w:val="24"/>
          <w:szCs w:val="24"/>
          <w:shd w:val="clear" w:color="auto" w:fill="FFFFFF"/>
        </w:rPr>
        <w:t>Abdellah</w:t>
      </w:r>
      <w:proofErr w:type="spellEnd"/>
      <w:r w:rsidR="009B7BFE">
        <w:rPr>
          <w:rFonts w:ascii="Arial" w:hAnsi="Arial" w:cs="Arial"/>
          <w:sz w:val="24"/>
          <w:szCs w:val="24"/>
          <w:shd w:val="clear" w:color="auto" w:fill="FFFFFF"/>
        </w:rPr>
        <w:t xml:space="preserve"> </w:t>
      </w:r>
      <w:proofErr w:type="spellStart"/>
      <w:r w:rsidRPr="007F6525">
        <w:rPr>
          <w:rFonts w:ascii="Arial" w:hAnsi="Arial" w:cs="Arial"/>
          <w:sz w:val="24"/>
          <w:szCs w:val="24"/>
          <w:shd w:val="clear" w:color="auto" w:fill="FFFFFF"/>
        </w:rPr>
        <w:t>Elboubekri</w:t>
      </w:r>
      <w:proofErr w:type="spellEnd"/>
      <w:r w:rsidRPr="007F6525">
        <w:rPr>
          <w:rFonts w:ascii="Arial" w:hAnsi="Arial" w:cs="Arial"/>
          <w:sz w:val="24"/>
          <w:szCs w:val="24"/>
          <w:shd w:val="clear" w:color="auto" w:fill="FFFFFF"/>
        </w:rPr>
        <w:t xml:space="preserve">, </w:t>
      </w:r>
      <w:proofErr w:type="spellStart"/>
      <w:r w:rsidRPr="007F6525">
        <w:rPr>
          <w:rFonts w:ascii="Arial" w:hAnsi="Arial" w:cs="Arial"/>
          <w:b/>
          <w:bCs/>
          <w:sz w:val="24"/>
          <w:szCs w:val="24"/>
          <w:shd w:val="clear" w:color="auto" w:fill="FFFFFF"/>
        </w:rPr>
        <w:t>Tenacious</w:t>
      </w:r>
      <w:proofErr w:type="spellEnd"/>
      <w:r w:rsidRPr="007F6525">
        <w:rPr>
          <w:rFonts w:ascii="Arial" w:hAnsi="Arial" w:cs="Arial"/>
          <w:b/>
          <w:bCs/>
          <w:sz w:val="24"/>
          <w:szCs w:val="24"/>
          <w:shd w:val="clear" w:color="auto" w:fill="FFFFFF"/>
        </w:rPr>
        <w:t xml:space="preserve"> </w:t>
      </w:r>
      <w:proofErr w:type="spellStart"/>
      <w:r w:rsidRPr="007F6525">
        <w:rPr>
          <w:rFonts w:ascii="Arial" w:hAnsi="Arial" w:cs="Arial"/>
          <w:b/>
          <w:bCs/>
          <w:sz w:val="24"/>
          <w:szCs w:val="24"/>
          <w:shd w:val="clear" w:color="auto" w:fill="FFFFFF"/>
        </w:rPr>
        <w:t>Diasporic</w:t>
      </w:r>
      <w:proofErr w:type="spellEnd"/>
      <w:r w:rsidRPr="007F6525">
        <w:rPr>
          <w:rFonts w:ascii="Arial" w:hAnsi="Arial" w:cs="Arial"/>
          <w:b/>
          <w:bCs/>
          <w:sz w:val="24"/>
          <w:szCs w:val="24"/>
          <w:shd w:val="clear" w:color="auto" w:fill="FFFFFF"/>
        </w:rPr>
        <w:t xml:space="preserve"> </w:t>
      </w:r>
      <w:proofErr w:type="spellStart"/>
      <w:r w:rsidRPr="007F6525">
        <w:rPr>
          <w:rFonts w:ascii="Arial" w:hAnsi="Arial" w:cs="Arial"/>
          <w:b/>
          <w:bCs/>
          <w:sz w:val="24"/>
          <w:szCs w:val="24"/>
          <w:shd w:val="clear" w:color="auto" w:fill="FFFFFF"/>
        </w:rPr>
        <w:t>Homelessness</w:t>
      </w:r>
      <w:proofErr w:type="spellEnd"/>
      <w:r w:rsidRPr="007F6525">
        <w:rPr>
          <w:rFonts w:ascii="Arial" w:hAnsi="Arial" w:cs="Arial"/>
          <w:b/>
          <w:bCs/>
          <w:sz w:val="24"/>
          <w:szCs w:val="24"/>
          <w:shd w:val="clear" w:color="auto" w:fill="FFFFFF"/>
        </w:rPr>
        <w:t xml:space="preserve"> in </w:t>
      </w:r>
      <w:proofErr w:type="spellStart"/>
      <w:r w:rsidRPr="007F6525">
        <w:rPr>
          <w:rFonts w:ascii="Arial" w:hAnsi="Arial" w:cs="Arial"/>
          <w:b/>
          <w:bCs/>
          <w:sz w:val="24"/>
          <w:szCs w:val="24"/>
          <w:shd w:val="clear" w:color="auto" w:fill="FFFFFF"/>
        </w:rPr>
        <w:t>Moroccan</w:t>
      </w:r>
      <w:proofErr w:type="spellEnd"/>
      <w:r w:rsidRPr="007F6525">
        <w:rPr>
          <w:rFonts w:ascii="Arial" w:hAnsi="Arial" w:cs="Arial"/>
          <w:b/>
          <w:bCs/>
          <w:sz w:val="24"/>
          <w:szCs w:val="24"/>
          <w:shd w:val="clear" w:color="auto" w:fill="FFFFFF"/>
        </w:rPr>
        <w:t xml:space="preserve"> Dutch </w:t>
      </w:r>
      <w:proofErr w:type="spellStart"/>
      <w:r w:rsidRPr="007F6525">
        <w:rPr>
          <w:rFonts w:ascii="Arial" w:hAnsi="Arial" w:cs="Arial"/>
          <w:b/>
          <w:bCs/>
          <w:sz w:val="24"/>
          <w:szCs w:val="24"/>
          <w:shd w:val="clear" w:color="auto" w:fill="FFFFFF"/>
        </w:rPr>
        <w:t>Writing</w:t>
      </w:r>
      <w:proofErr w:type="spellEnd"/>
      <w:r w:rsidRPr="007F6525">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7F6525">
        <w:rPr>
          <w:rFonts w:ascii="Arial" w:hAnsi="Arial" w:cs="Arial"/>
          <w:sz w:val="24"/>
          <w:szCs w:val="24"/>
          <w:shd w:val="clear" w:color="auto" w:fill="FFFFFF"/>
        </w:rPr>
        <w:t xml:space="preserve">A. </w:t>
      </w:r>
      <w:proofErr w:type="spellStart"/>
      <w:r w:rsidRPr="007F6525">
        <w:rPr>
          <w:rFonts w:ascii="Arial" w:hAnsi="Arial" w:cs="Arial"/>
          <w:sz w:val="24"/>
          <w:szCs w:val="24"/>
          <w:shd w:val="clear" w:color="auto" w:fill="FFFFFF"/>
        </w:rPr>
        <w:t>Benali’s</w:t>
      </w:r>
      <w:proofErr w:type="spellEnd"/>
      <w:r w:rsidRPr="007F6525">
        <w:rPr>
          <w:rFonts w:ascii="Arial" w:hAnsi="Arial" w:cs="Arial"/>
          <w:sz w:val="24"/>
          <w:szCs w:val="24"/>
          <w:shd w:val="clear" w:color="auto" w:fill="FFFFFF"/>
        </w:rPr>
        <w:t xml:space="preserve"> “May </w:t>
      </w:r>
      <w:proofErr w:type="spellStart"/>
      <w:r w:rsidRPr="007F6525">
        <w:rPr>
          <w:rFonts w:ascii="Arial" w:hAnsi="Arial" w:cs="Arial"/>
          <w:sz w:val="24"/>
          <w:szCs w:val="24"/>
          <w:shd w:val="clear" w:color="auto" w:fill="FFFFFF"/>
        </w:rPr>
        <w:t>the</w:t>
      </w:r>
      <w:proofErr w:type="spellEnd"/>
      <w:r w:rsidRPr="007F6525">
        <w:rPr>
          <w:rFonts w:ascii="Arial" w:hAnsi="Arial" w:cs="Arial"/>
          <w:sz w:val="24"/>
          <w:szCs w:val="24"/>
          <w:shd w:val="clear" w:color="auto" w:fill="FFFFFF"/>
        </w:rPr>
        <w:t xml:space="preserve"> Sun </w:t>
      </w:r>
      <w:proofErr w:type="spellStart"/>
      <w:r w:rsidRPr="007F6525">
        <w:rPr>
          <w:rFonts w:ascii="Arial" w:hAnsi="Arial" w:cs="Arial"/>
          <w:sz w:val="24"/>
          <w:szCs w:val="24"/>
          <w:shd w:val="clear" w:color="auto" w:fill="FFFFFF"/>
        </w:rPr>
        <w:t>Shine</w:t>
      </w:r>
      <w:proofErr w:type="spellEnd"/>
      <w:r w:rsidRPr="007F6525">
        <w:rPr>
          <w:rFonts w:ascii="Arial" w:hAnsi="Arial" w:cs="Arial"/>
          <w:sz w:val="24"/>
          <w:szCs w:val="24"/>
          <w:shd w:val="clear" w:color="auto" w:fill="FFFFFF"/>
        </w:rPr>
        <w:t xml:space="preserve"> </w:t>
      </w:r>
      <w:proofErr w:type="spellStart"/>
      <w:r w:rsidRPr="007F6525">
        <w:rPr>
          <w:rFonts w:ascii="Arial" w:hAnsi="Arial" w:cs="Arial"/>
          <w:sz w:val="24"/>
          <w:szCs w:val="24"/>
          <w:shd w:val="clear" w:color="auto" w:fill="FFFFFF"/>
        </w:rPr>
        <w:t>Tomorrow</w:t>
      </w:r>
      <w:proofErr w:type="spellEnd"/>
      <w:r w:rsidRPr="007F6525">
        <w:rPr>
          <w:rFonts w:ascii="Arial" w:hAnsi="Arial" w:cs="Arial"/>
          <w:sz w:val="24"/>
          <w:szCs w:val="24"/>
          <w:shd w:val="clear" w:color="auto" w:fill="FFFFFF"/>
        </w:rPr>
        <w:t xml:space="preserve">?” </w:t>
      </w:r>
      <w:proofErr w:type="spellStart"/>
      <w:r w:rsidRPr="007F6525">
        <w:rPr>
          <w:rFonts w:ascii="Arial" w:hAnsi="Arial" w:cs="Arial"/>
          <w:sz w:val="24"/>
          <w:szCs w:val="24"/>
          <w:shd w:val="clear" w:color="auto" w:fill="FFFFFF"/>
        </w:rPr>
        <w:t>and</w:t>
      </w:r>
      <w:proofErr w:type="spellEnd"/>
      <w:r w:rsidRPr="007F6525">
        <w:rPr>
          <w:rFonts w:ascii="Arial" w:hAnsi="Arial" w:cs="Arial"/>
          <w:sz w:val="24"/>
          <w:szCs w:val="24"/>
          <w:shd w:val="clear" w:color="auto" w:fill="FFFFFF"/>
        </w:rPr>
        <w:t xml:space="preserve"> H. </w:t>
      </w:r>
      <w:proofErr w:type="spellStart"/>
      <w:r w:rsidRPr="007F6525">
        <w:rPr>
          <w:rFonts w:ascii="Arial" w:hAnsi="Arial" w:cs="Arial"/>
          <w:sz w:val="24"/>
          <w:szCs w:val="24"/>
          <w:shd w:val="clear" w:color="auto" w:fill="FFFFFF"/>
        </w:rPr>
        <w:t>Bouazza’s</w:t>
      </w:r>
      <w:proofErr w:type="spellEnd"/>
      <w:r w:rsidRPr="007F6525">
        <w:rPr>
          <w:rFonts w:ascii="Arial" w:hAnsi="Arial" w:cs="Arial"/>
          <w:sz w:val="24"/>
          <w:szCs w:val="24"/>
          <w:shd w:val="clear" w:color="auto" w:fill="FFFFFF"/>
        </w:rPr>
        <w:t xml:space="preserve"> “The Crossing?” as a Case of </w:t>
      </w:r>
      <w:proofErr w:type="spellStart"/>
      <w:r w:rsidRPr="007F6525">
        <w:rPr>
          <w:rFonts w:ascii="Arial" w:hAnsi="Arial" w:cs="Arial"/>
          <w:sz w:val="24"/>
          <w:szCs w:val="24"/>
          <w:shd w:val="clear" w:color="auto" w:fill="FFFFFF"/>
        </w:rPr>
        <w:t>Study</w:t>
      </w:r>
      <w:proofErr w:type="spellEnd"/>
      <w:r>
        <w:rPr>
          <w:rFonts w:ascii="Arial" w:hAnsi="Arial" w:cs="Arial"/>
          <w:sz w:val="24"/>
          <w:szCs w:val="24"/>
          <w:shd w:val="clear" w:color="auto" w:fill="FFFFFF"/>
        </w:rPr>
        <w:t xml:space="preserve">.                                                                                                                                 In: </w:t>
      </w:r>
      <w:proofErr w:type="spellStart"/>
      <w:r w:rsidRPr="007F6525">
        <w:rPr>
          <w:rFonts w:ascii="Arial" w:hAnsi="Arial" w:cs="Arial"/>
          <w:sz w:val="24"/>
          <w:szCs w:val="24"/>
          <w:shd w:val="clear" w:color="auto" w:fill="FFFFFF"/>
        </w:rPr>
        <w:t>African</w:t>
      </w:r>
      <w:proofErr w:type="spellEnd"/>
      <w:r w:rsidRPr="007F6525">
        <w:rPr>
          <w:rFonts w:ascii="Arial" w:hAnsi="Arial" w:cs="Arial"/>
          <w:sz w:val="24"/>
          <w:szCs w:val="24"/>
          <w:shd w:val="clear" w:color="auto" w:fill="FFFFFF"/>
        </w:rPr>
        <w:t xml:space="preserve"> </w:t>
      </w:r>
      <w:proofErr w:type="spellStart"/>
      <w:r w:rsidRPr="007F6525">
        <w:rPr>
          <w:rFonts w:ascii="Arial" w:hAnsi="Arial" w:cs="Arial"/>
          <w:sz w:val="24"/>
          <w:szCs w:val="24"/>
          <w:shd w:val="clear" w:color="auto" w:fill="FFFFFF"/>
        </w:rPr>
        <w:t>and</w:t>
      </w:r>
      <w:proofErr w:type="spellEnd"/>
      <w:r w:rsidRPr="007F6525">
        <w:rPr>
          <w:rFonts w:ascii="Arial" w:hAnsi="Arial" w:cs="Arial"/>
          <w:sz w:val="24"/>
          <w:szCs w:val="24"/>
          <w:shd w:val="clear" w:color="auto" w:fill="FFFFFF"/>
        </w:rPr>
        <w:t xml:space="preserve"> Black Diaspora: An International Journal</w:t>
      </w:r>
      <w:r>
        <w:rPr>
          <w:rFonts w:ascii="Arial" w:hAnsi="Arial" w:cs="Arial"/>
          <w:sz w:val="24"/>
          <w:szCs w:val="24"/>
          <w:shd w:val="clear" w:color="auto" w:fill="FFFFFF"/>
        </w:rPr>
        <w:t>. (</w:t>
      </w:r>
      <w:r w:rsidRPr="007F6525">
        <w:rPr>
          <w:rFonts w:ascii="Arial" w:hAnsi="Arial" w:cs="Arial"/>
          <w:sz w:val="24"/>
          <w:szCs w:val="24"/>
          <w:shd w:val="clear" w:color="auto" w:fill="FFFFFF"/>
        </w:rPr>
        <w:t>8</w:t>
      </w:r>
      <w:r>
        <w:rPr>
          <w:rFonts w:ascii="Arial" w:hAnsi="Arial" w:cs="Arial"/>
          <w:sz w:val="24"/>
          <w:szCs w:val="24"/>
          <w:shd w:val="clear" w:color="auto" w:fill="FFFFFF"/>
        </w:rPr>
        <w:t>)</w:t>
      </w:r>
      <w:r w:rsidRPr="007F6525">
        <w:rPr>
          <w:rFonts w:ascii="Arial" w:hAnsi="Arial" w:cs="Arial"/>
          <w:sz w:val="24"/>
          <w:szCs w:val="24"/>
          <w:shd w:val="clear" w:color="auto" w:fill="FFFFFF"/>
        </w:rPr>
        <w:t>1</w:t>
      </w:r>
      <w:r>
        <w:rPr>
          <w:rFonts w:ascii="Arial" w:hAnsi="Arial" w:cs="Arial"/>
          <w:sz w:val="24"/>
          <w:szCs w:val="24"/>
          <w:shd w:val="clear" w:color="auto" w:fill="FFFFFF"/>
        </w:rPr>
        <w:t xml:space="preserve">. </w:t>
      </w:r>
      <w:r w:rsidRPr="007F6525">
        <w:rPr>
          <w:rFonts w:ascii="Arial" w:hAnsi="Arial" w:cs="Arial"/>
          <w:sz w:val="24"/>
          <w:szCs w:val="24"/>
          <w:shd w:val="clear" w:color="auto" w:fill="FFFFFF"/>
        </w:rPr>
        <w:t>2014</w:t>
      </w:r>
      <w:r>
        <w:rPr>
          <w:rFonts w:ascii="Arial" w:hAnsi="Arial" w:cs="Arial"/>
          <w:sz w:val="24"/>
          <w:szCs w:val="24"/>
          <w:shd w:val="clear" w:color="auto" w:fill="FFFFFF"/>
        </w:rPr>
        <w:t>. p.</w:t>
      </w:r>
      <w:r w:rsidRPr="007F6525">
        <w:rPr>
          <w:rFonts w:ascii="Arial" w:hAnsi="Arial" w:cs="Arial"/>
          <w:sz w:val="24"/>
          <w:szCs w:val="24"/>
          <w:shd w:val="clear" w:color="auto" w:fill="FFFFFF"/>
        </w:rPr>
        <w:t xml:space="preserve"> 25–38</w:t>
      </w:r>
      <w:r>
        <w:rPr>
          <w:rFonts w:ascii="Arial" w:hAnsi="Arial" w:cs="Arial"/>
          <w:sz w:val="24"/>
          <w:szCs w:val="24"/>
          <w:shd w:val="clear" w:color="auto" w:fill="FFFFFF"/>
        </w:rPr>
        <w:t>.</w:t>
      </w:r>
    </w:p>
    <w:p w14:paraId="3E9248A7" w14:textId="77777777" w:rsidR="00DB39CC" w:rsidRDefault="00DB39CC" w:rsidP="007F6525">
      <w:pPr>
        <w:shd w:val="clear" w:color="auto" w:fill="FFFFFF"/>
        <w:spacing w:after="0" w:line="240" w:lineRule="auto"/>
        <w:rPr>
          <w:rFonts w:ascii="Arial" w:hAnsi="Arial" w:cs="Arial"/>
          <w:sz w:val="24"/>
          <w:szCs w:val="24"/>
          <w:shd w:val="clear" w:color="auto" w:fill="FFFFFF"/>
        </w:rPr>
      </w:pPr>
    </w:p>
    <w:p w14:paraId="26A503C4" w14:textId="77777777" w:rsidR="00DB39CC" w:rsidRDefault="00DB39CC" w:rsidP="00BC6C4C">
      <w:pPr>
        <w:shd w:val="clear" w:color="auto" w:fill="FFFFFF"/>
        <w:spacing w:after="0" w:line="240" w:lineRule="auto"/>
        <w:rPr>
          <w:rFonts w:ascii="Arial" w:hAnsi="Arial" w:cs="Arial"/>
          <w:sz w:val="24"/>
          <w:szCs w:val="24"/>
        </w:rPr>
      </w:pPr>
      <w:r w:rsidRPr="00DB39CC">
        <w:rPr>
          <w:rFonts w:ascii="Arial" w:hAnsi="Arial" w:cs="Arial"/>
          <w:sz w:val="24"/>
          <w:szCs w:val="24"/>
          <w:shd w:val="clear" w:color="auto" w:fill="FFFFFF"/>
        </w:rPr>
        <w:t xml:space="preserve">- Sabine Ernst, </w:t>
      </w:r>
      <w:hyperlink r:id="rId1962" w:history="1">
        <w:r w:rsidRPr="00DB39CC">
          <w:rPr>
            <w:rStyle w:val="Hyperlink"/>
            <w:rFonts w:ascii="Arial" w:hAnsi="Arial" w:cs="Arial"/>
            <w:b/>
            <w:bCs/>
            <w:color w:val="auto"/>
            <w:sz w:val="24"/>
            <w:szCs w:val="24"/>
            <w:u w:val="none"/>
            <w:shd w:val="clear" w:color="auto" w:fill="FFFFFF"/>
          </w:rPr>
          <w:t>Multiculturele drama's en couscous met ballen</w:t>
        </w:r>
        <w:r>
          <w:rPr>
            <w:rStyle w:val="Hyperlink"/>
            <w:rFonts w:ascii="Arial" w:hAnsi="Arial" w:cs="Arial"/>
            <w:color w:val="auto"/>
            <w:sz w:val="24"/>
            <w:szCs w:val="24"/>
            <w:u w:val="none"/>
            <w:shd w:val="clear" w:color="auto" w:fill="FFFFFF"/>
          </w:rPr>
          <w:t xml:space="preserve">                              </w:t>
        </w:r>
        <w:r w:rsidRPr="00DB39CC">
          <w:rPr>
            <w:rStyle w:val="Hyperlink"/>
            <w:rFonts w:ascii="Arial" w:hAnsi="Arial" w:cs="Arial"/>
            <w:color w:val="auto"/>
            <w:sz w:val="24"/>
            <w:szCs w:val="24"/>
            <w:u w:val="none"/>
            <w:shd w:val="clear" w:color="auto" w:fill="FFFFFF"/>
          </w:rPr>
          <w:t xml:space="preserve">Marokkaans-Nederlandse romanpersonages op weg naar multicultureel succes. </w:t>
        </w:r>
        <w:r>
          <w:rPr>
            <w:rStyle w:val="Hyperlink"/>
            <w:rFonts w:ascii="Arial" w:hAnsi="Arial" w:cs="Arial"/>
            <w:color w:val="auto"/>
            <w:sz w:val="24"/>
            <w:szCs w:val="24"/>
            <w:u w:val="none"/>
            <w:shd w:val="clear" w:color="auto" w:fill="FFFFFF"/>
          </w:rPr>
          <w:t xml:space="preserve">                       </w:t>
        </w:r>
        <w:r w:rsidRPr="00DB39CC">
          <w:rPr>
            <w:rStyle w:val="Hyperlink"/>
            <w:rFonts w:ascii="Arial" w:hAnsi="Arial" w:cs="Arial"/>
            <w:color w:val="auto"/>
            <w:sz w:val="24"/>
            <w:szCs w:val="24"/>
            <w:u w:val="none"/>
            <w:shd w:val="clear" w:color="auto" w:fill="FFFFFF"/>
          </w:rPr>
          <w:t xml:space="preserve">In: </w:t>
        </w:r>
        <w:proofErr w:type="spellStart"/>
        <w:r w:rsidRPr="00DB39CC">
          <w:rPr>
            <w:rStyle w:val="Hyperlink"/>
            <w:rFonts w:ascii="Arial" w:hAnsi="Arial" w:cs="Arial"/>
            <w:color w:val="auto"/>
            <w:sz w:val="24"/>
            <w:szCs w:val="24"/>
            <w:u w:val="none"/>
            <w:shd w:val="clear" w:color="auto" w:fill="FFFFFF"/>
          </w:rPr>
          <w:t>Nachbarsprache</w:t>
        </w:r>
        <w:proofErr w:type="spellEnd"/>
        <w:r w:rsidRPr="00DB39CC">
          <w:rPr>
            <w:rStyle w:val="Hyperlink"/>
            <w:rFonts w:ascii="Arial" w:hAnsi="Arial" w:cs="Arial"/>
            <w:color w:val="auto"/>
            <w:sz w:val="24"/>
            <w:szCs w:val="24"/>
            <w:u w:val="none"/>
            <w:shd w:val="clear" w:color="auto" w:fill="FFFFFF"/>
          </w:rPr>
          <w:t xml:space="preserve"> </w:t>
        </w:r>
        <w:proofErr w:type="spellStart"/>
        <w:r w:rsidRPr="00DB39CC">
          <w:rPr>
            <w:rStyle w:val="Hyperlink"/>
            <w:rFonts w:ascii="Arial" w:hAnsi="Arial" w:cs="Arial"/>
            <w:color w:val="auto"/>
            <w:sz w:val="24"/>
            <w:szCs w:val="24"/>
            <w:u w:val="none"/>
            <w:shd w:val="clear" w:color="auto" w:fill="FFFFFF"/>
          </w:rPr>
          <w:t>Niederländisch</w:t>
        </w:r>
        <w:proofErr w:type="spellEnd"/>
        <w:r w:rsidRPr="00DB39CC">
          <w:rPr>
            <w:rStyle w:val="Hyperlink"/>
            <w:rFonts w:ascii="Arial" w:hAnsi="Arial" w:cs="Arial"/>
            <w:color w:val="auto"/>
            <w:sz w:val="24"/>
            <w:szCs w:val="24"/>
            <w:u w:val="none"/>
            <w:shd w:val="clear" w:color="auto" w:fill="FFFFFF"/>
          </w:rPr>
          <w:t xml:space="preserve"> (Münster)</w:t>
        </w:r>
        <w:r>
          <w:rPr>
            <w:rStyle w:val="Hyperlink"/>
            <w:rFonts w:ascii="Arial" w:hAnsi="Arial" w:cs="Arial"/>
            <w:color w:val="auto"/>
            <w:sz w:val="24"/>
            <w:szCs w:val="24"/>
            <w:u w:val="none"/>
            <w:shd w:val="clear" w:color="auto" w:fill="FFFFFF"/>
          </w:rPr>
          <w:t>. (</w:t>
        </w:r>
        <w:r w:rsidRPr="00DB39CC">
          <w:rPr>
            <w:rStyle w:val="Hyperlink"/>
            <w:rFonts w:ascii="Arial" w:hAnsi="Arial" w:cs="Arial"/>
            <w:color w:val="auto"/>
            <w:sz w:val="24"/>
            <w:szCs w:val="24"/>
            <w:u w:val="none"/>
            <w:shd w:val="clear" w:color="auto" w:fill="FFFFFF"/>
          </w:rPr>
          <w:t>21</w:t>
        </w:r>
        <w:r>
          <w:rPr>
            <w:rStyle w:val="Hyperlink"/>
            <w:rFonts w:ascii="Arial" w:hAnsi="Arial" w:cs="Arial"/>
            <w:color w:val="auto"/>
            <w:sz w:val="24"/>
            <w:szCs w:val="24"/>
            <w:u w:val="none"/>
            <w:shd w:val="clear" w:color="auto" w:fill="FFFFFF"/>
          </w:rPr>
          <w:t>)2.</w:t>
        </w:r>
        <w:r w:rsidRPr="00DB39CC">
          <w:rPr>
            <w:rStyle w:val="Hyperlink"/>
            <w:rFonts w:ascii="Arial" w:hAnsi="Arial" w:cs="Arial"/>
            <w:color w:val="auto"/>
            <w:sz w:val="24"/>
            <w:szCs w:val="24"/>
            <w:u w:val="none"/>
            <w:shd w:val="clear" w:color="auto" w:fill="FFFFFF"/>
          </w:rPr>
          <w:t xml:space="preserve"> 2006</w:t>
        </w:r>
        <w:r>
          <w:rPr>
            <w:rStyle w:val="Hyperlink"/>
            <w:rFonts w:ascii="Arial" w:hAnsi="Arial" w:cs="Arial"/>
            <w:color w:val="auto"/>
            <w:sz w:val="24"/>
            <w:szCs w:val="24"/>
            <w:u w:val="none"/>
            <w:shd w:val="clear" w:color="auto" w:fill="FFFFFF"/>
          </w:rPr>
          <w:t>. blz.</w:t>
        </w:r>
        <w:r w:rsidRPr="00DB39CC">
          <w:rPr>
            <w:rStyle w:val="Hyperlink"/>
            <w:rFonts w:ascii="Arial" w:hAnsi="Arial" w:cs="Arial"/>
            <w:color w:val="auto"/>
            <w:sz w:val="24"/>
            <w:szCs w:val="24"/>
            <w:u w:val="none"/>
            <w:shd w:val="clear" w:color="auto" w:fill="FFFFFF"/>
          </w:rPr>
          <w:t xml:space="preserve"> 3-17.</w:t>
        </w:r>
      </w:hyperlink>
    </w:p>
    <w:p w14:paraId="5829430D" w14:textId="1E6F15D3" w:rsidR="00BC6C4C" w:rsidRPr="00BC6C4C" w:rsidRDefault="00BC6C4C" w:rsidP="00BC6C4C">
      <w:pPr>
        <w:shd w:val="clear" w:color="auto" w:fill="FFFFFF"/>
        <w:spacing w:after="0" w:line="240" w:lineRule="auto"/>
        <w:rPr>
          <w:rFonts w:ascii="Arial" w:eastAsia="Times New Roman" w:hAnsi="Arial" w:cs="Arial"/>
          <w:sz w:val="24"/>
          <w:szCs w:val="24"/>
          <w:lang w:eastAsia="nl-NL"/>
        </w:rPr>
      </w:pPr>
      <w:r w:rsidRPr="00BC6C4C">
        <w:rPr>
          <w:rFonts w:ascii="Segoe UI" w:eastAsia="Times New Roman" w:hAnsi="Segoe UI" w:cs="Segoe UI"/>
          <w:sz w:val="24"/>
          <w:szCs w:val="24"/>
          <w:lang w:eastAsia="nl-NL"/>
        </w:rPr>
        <w:br/>
      </w:r>
      <w:r w:rsidRPr="00BC6C4C">
        <w:rPr>
          <w:rFonts w:ascii="Arial" w:eastAsia="Times New Roman" w:hAnsi="Arial" w:cs="Arial"/>
          <w:sz w:val="24"/>
          <w:szCs w:val="24"/>
          <w:lang w:eastAsia="nl-NL"/>
        </w:rPr>
        <w:t xml:space="preserve">- Marianne Hermans, </w:t>
      </w:r>
      <w:proofErr w:type="spellStart"/>
      <w:r w:rsidRPr="00BC6C4C">
        <w:rPr>
          <w:rFonts w:ascii="Arial" w:eastAsia="Times New Roman" w:hAnsi="Arial" w:cs="Arial"/>
          <w:b/>
          <w:bCs/>
          <w:sz w:val="24"/>
          <w:szCs w:val="24"/>
          <w:lang w:eastAsia="nl-NL"/>
        </w:rPr>
        <w:t>Moroccan</w:t>
      </w:r>
      <w:proofErr w:type="spellEnd"/>
      <w:r w:rsidRPr="00BC6C4C">
        <w:rPr>
          <w:rFonts w:ascii="Arial" w:eastAsia="Times New Roman" w:hAnsi="Arial" w:cs="Arial"/>
          <w:b/>
          <w:bCs/>
          <w:sz w:val="24"/>
          <w:szCs w:val="24"/>
          <w:lang w:eastAsia="nl-NL"/>
        </w:rPr>
        <w:t xml:space="preserve"> </w:t>
      </w:r>
      <w:proofErr w:type="spellStart"/>
      <w:r w:rsidRPr="00BC6C4C">
        <w:rPr>
          <w:rFonts w:ascii="Arial" w:eastAsia="Times New Roman" w:hAnsi="Arial" w:cs="Arial"/>
          <w:b/>
          <w:bCs/>
          <w:sz w:val="24"/>
          <w:szCs w:val="24"/>
          <w:lang w:eastAsia="nl-NL"/>
        </w:rPr>
        <w:t>writers</w:t>
      </w:r>
      <w:proofErr w:type="spellEnd"/>
      <w:r w:rsidRPr="00BC6C4C">
        <w:rPr>
          <w:rFonts w:ascii="Arial" w:eastAsia="Times New Roman" w:hAnsi="Arial" w:cs="Arial"/>
          <w:b/>
          <w:bCs/>
          <w:sz w:val="24"/>
          <w:szCs w:val="24"/>
          <w:lang w:eastAsia="nl-NL"/>
        </w:rPr>
        <w:t xml:space="preserve"> in </w:t>
      </w:r>
      <w:proofErr w:type="spellStart"/>
      <w:r w:rsidRPr="00BC6C4C">
        <w:rPr>
          <w:rFonts w:ascii="Arial" w:eastAsia="Times New Roman" w:hAnsi="Arial" w:cs="Arial"/>
          <w:b/>
          <w:bCs/>
          <w:sz w:val="24"/>
          <w:szCs w:val="24"/>
          <w:lang w:eastAsia="nl-NL"/>
        </w:rPr>
        <w:t>the</w:t>
      </w:r>
      <w:proofErr w:type="spellEnd"/>
      <w:r w:rsidRPr="00BC6C4C">
        <w:rPr>
          <w:rFonts w:ascii="Arial" w:eastAsia="Times New Roman" w:hAnsi="Arial" w:cs="Arial"/>
          <w:b/>
          <w:bCs/>
          <w:sz w:val="24"/>
          <w:szCs w:val="24"/>
          <w:lang w:eastAsia="nl-NL"/>
        </w:rPr>
        <w:t xml:space="preserve"> Netherlands                                                                 </w:t>
      </w:r>
      <w:r w:rsidRPr="00BC6C4C">
        <w:rPr>
          <w:rFonts w:ascii="Arial" w:eastAsia="Times New Roman" w:hAnsi="Arial" w:cs="Arial"/>
          <w:sz w:val="24"/>
          <w:szCs w:val="24"/>
          <w:lang w:eastAsia="nl-NL"/>
        </w:rPr>
        <w:t xml:space="preserve">In: Petra Bos &amp; Wantje </w:t>
      </w:r>
      <w:proofErr w:type="spellStart"/>
      <w:r w:rsidRPr="00BC6C4C">
        <w:rPr>
          <w:rFonts w:ascii="Arial" w:eastAsia="Times New Roman" w:hAnsi="Arial" w:cs="Arial"/>
          <w:sz w:val="24"/>
          <w:szCs w:val="24"/>
          <w:lang w:eastAsia="nl-NL"/>
        </w:rPr>
        <w:t>Fritschy</w:t>
      </w:r>
      <w:proofErr w:type="spellEnd"/>
      <w:r w:rsidRPr="00BC6C4C">
        <w:rPr>
          <w:rFonts w:ascii="Arial" w:eastAsia="Times New Roman" w:hAnsi="Arial" w:cs="Arial"/>
          <w:sz w:val="24"/>
          <w:szCs w:val="24"/>
          <w:lang w:eastAsia="nl-NL"/>
        </w:rPr>
        <w:t xml:space="preserve"> (Eds.)</w:t>
      </w:r>
      <w:r w:rsidRPr="00BC6C4C">
        <w:rPr>
          <w:rFonts w:ascii="Arial" w:eastAsia="Times New Roman" w:hAnsi="Arial" w:cs="Arial"/>
          <w:sz w:val="24"/>
          <w:szCs w:val="24"/>
          <w:bdr w:val="none" w:sz="0" w:space="0" w:color="auto" w:frame="1"/>
          <w:lang w:eastAsia="nl-NL"/>
        </w:rPr>
        <w:t xml:space="preserve"> Morocco </w:t>
      </w:r>
      <w:proofErr w:type="spellStart"/>
      <w:r w:rsidRPr="00BC6C4C">
        <w:rPr>
          <w:rFonts w:ascii="Arial" w:eastAsia="Times New Roman" w:hAnsi="Arial" w:cs="Arial"/>
          <w:sz w:val="24"/>
          <w:szCs w:val="24"/>
          <w:bdr w:val="none" w:sz="0" w:space="0" w:color="auto" w:frame="1"/>
          <w:lang w:eastAsia="nl-NL"/>
        </w:rPr>
        <w:t>and</w:t>
      </w:r>
      <w:proofErr w:type="spellEnd"/>
      <w:r w:rsidRPr="00BC6C4C">
        <w:rPr>
          <w:rFonts w:ascii="Arial" w:eastAsia="Times New Roman" w:hAnsi="Arial" w:cs="Arial"/>
          <w:sz w:val="24"/>
          <w:szCs w:val="24"/>
          <w:bdr w:val="none" w:sz="0" w:space="0" w:color="auto" w:frame="1"/>
          <w:lang w:eastAsia="nl-NL"/>
        </w:rPr>
        <w:t xml:space="preserve"> </w:t>
      </w:r>
      <w:proofErr w:type="spellStart"/>
      <w:r w:rsidRPr="00BC6C4C">
        <w:rPr>
          <w:rFonts w:ascii="Arial" w:eastAsia="Times New Roman" w:hAnsi="Arial" w:cs="Arial"/>
          <w:sz w:val="24"/>
          <w:szCs w:val="24"/>
          <w:bdr w:val="none" w:sz="0" w:space="0" w:color="auto" w:frame="1"/>
          <w:lang w:eastAsia="nl-NL"/>
        </w:rPr>
        <w:t>the</w:t>
      </w:r>
      <w:proofErr w:type="spellEnd"/>
      <w:r w:rsidRPr="00BC6C4C">
        <w:rPr>
          <w:rFonts w:ascii="Arial" w:eastAsia="Times New Roman" w:hAnsi="Arial" w:cs="Arial"/>
          <w:sz w:val="24"/>
          <w:szCs w:val="24"/>
          <w:bdr w:val="none" w:sz="0" w:space="0" w:color="auto" w:frame="1"/>
          <w:lang w:eastAsia="nl-NL"/>
        </w:rPr>
        <w:t xml:space="preserve"> Netherlands : society, </w:t>
      </w:r>
      <w:proofErr w:type="spellStart"/>
      <w:r w:rsidRPr="00BC6C4C">
        <w:rPr>
          <w:rFonts w:ascii="Arial" w:eastAsia="Times New Roman" w:hAnsi="Arial" w:cs="Arial"/>
          <w:sz w:val="24"/>
          <w:szCs w:val="24"/>
          <w:bdr w:val="none" w:sz="0" w:space="0" w:color="auto" w:frame="1"/>
          <w:lang w:eastAsia="nl-NL"/>
        </w:rPr>
        <w:t>economy</w:t>
      </w:r>
      <w:proofErr w:type="spellEnd"/>
      <w:r w:rsidRPr="00BC6C4C">
        <w:rPr>
          <w:rFonts w:ascii="Arial" w:eastAsia="Times New Roman" w:hAnsi="Arial" w:cs="Arial"/>
          <w:sz w:val="24"/>
          <w:szCs w:val="24"/>
          <w:bdr w:val="none" w:sz="0" w:space="0" w:color="auto" w:frame="1"/>
          <w:lang w:eastAsia="nl-NL"/>
        </w:rPr>
        <w:t>, culture</w:t>
      </w:r>
      <w:r w:rsidR="009A0456">
        <w:rPr>
          <w:rFonts w:ascii="Arial" w:eastAsia="Times New Roman" w:hAnsi="Arial" w:cs="Arial"/>
          <w:sz w:val="24"/>
          <w:szCs w:val="24"/>
          <w:bdr w:val="none" w:sz="0" w:space="0" w:color="auto" w:frame="1"/>
          <w:lang w:eastAsia="nl-NL"/>
        </w:rPr>
        <w:t>.</w:t>
      </w:r>
      <w:r w:rsidRPr="00BC6C4C">
        <w:rPr>
          <w:rFonts w:ascii="Arial" w:eastAsia="Times New Roman" w:hAnsi="Arial" w:cs="Arial"/>
          <w:sz w:val="24"/>
          <w:szCs w:val="24"/>
          <w:bdr w:val="none" w:sz="0" w:space="0" w:color="auto" w:frame="1"/>
          <w:lang w:eastAsia="nl-NL"/>
        </w:rPr>
        <w:t xml:space="preserve"> </w:t>
      </w:r>
      <w:r w:rsidR="009A0456">
        <w:rPr>
          <w:rFonts w:ascii="Arial" w:eastAsia="Times New Roman" w:hAnsi="Arial" w:cs="Arial"/>
          <w:sz w:val="24"/>
          <w:szCs w:val="24"/>
          <w:bdr w:val="none" w:sz="0" w:space="0" w:color="auto" w:frame="1"/>
          <w:lang w:eastAsia="nl-NL"/>
        </w:rPr>
        <w:t xml:space="preserve">10 p. </w:t>
      </w:r>
    </w:p>
    <w:p w14:paraId="37835EFA" w14:textId="7AA5CD90" w:rsidR="00F4337D" w:rsidRDefault="00BC6C4C" w:rsidP="00BC6C4C">
      <w:pPr>
        <w:shd w:val="clear" w:color="auto" w:fill="FFFFFF"/>
        <w:spacing w:after="0" w:line="300" w:lineRule="atLeast"/>
        <w:rPr>
          <w:rFonts w:ascii="Arial" w:eastAsia="Times New Roman" w:hAnsi="Arial" w:cs="Arial"/>
          <w:sz w:val="24"/>
          <w:szCs w:val="24"/>
          <w:shd w:val="clear" w:color="auto" w:fill="FFFFFF"/>
          <w:lang w:eastAsia="nl-NL"/>
        </w:rPr>
      </w:pPr>
      <w:r w:rsidRPr="00BC6C4C">
        <w:rPr>
          <w:rFonts w:ascii="Arial" w:eastAsia="Times New Roman" w:hAnsi="Arial" w:cs="Arial"/>
          <w:sz w:val="24"/>
          <w:szCs w:val="24"/>
          <w:shd w:val="clear" w:color="auto" w:fill="FFFFFF"/>
          <w:lang w:eastAsia="nl-NL"/>
        </w:rPr>
        <w:t>Amsterdam: VU University Press. 200</w:t>
      </w:r>
      <w:r w:rsidR="009A0456">
        <w:rPr>
          <w:rFonts w:ascii="Arial" w:eastAsia="Times New Roman" w:hAnsi="Arial" w:cs="Arial"/>
          <w:sz w:val="24"/>
          <w:szCs w:val="24"/>
          <w:shd w:val="clear" w:color="auto" w:fill="FFFFFF"/>
          <w:lang w:eastAsia="nl-NL"/>
        </w:rPr>
        <w:t xml:space="preserve">6. 256 p. </w:t>
      </w:r>
    </w:p>
    <w:p w14:paraId="3E042709" w14:textId="39852852" w:rsidR="009A0456" w:rsidRPr="005F29BC" w:rsidRDefault="00AF6113" w:rsidP="001336C0">
      <w:pPr>
        <w:spacing w:line="240" w:lineRule="auto"/>
        <w:rPr>
          <w:rStyle w:val="muitypography-root"/>
          <w:rFonts w:ascii="Arial" w:hAnsi="Arial" w:cs="Arial"/>
          <w:sz w:val="24"/>
          <w:szCs w:val="24"/>
        </w:rPr>
      </w:pPr>
      <w:r w:rsidRPr="00BC6C4C">
        <w:rPr>
          <w:rStyle w:val="muitypography-root"/>
          <w:rFonts w:ascii="Arial" w:hAnsi="Arial" w:cs="Arial"/>
          <w:b/>
          <w:bCs/>
          <w:shd w:val="clear" w:color="auto" w:fill="FFFFFF"/>
        </w:rPr>
        <w:t xml:space="preserve">                                                                                                                                                                              </w:t>
      </w:r>
      <w:r w:rsidRPr="005F29BC">
        <w:rPr>
          <w:rFonts w:ascii="Arial" w:hAnsi="Arial" w:cs="Arial"/>
          <w:sz w:val="24"/>
          <w:szCs w:val="24"/>
        </w:rPr>
        <w:t xml:space="preserve">- </w:t>
      </w:r>
      <w:r w:rsidRPr="005F29BC">
        <w:rPr>
          <w:rStyle w:val="muitypography-root"/>
          <w:rFonts w:ascii="Arial" w:hAnsi="Arial" w:cs="Arial"/>
          <w:sz w:val="24"/>
          <w:szCs w:val="24"/>
          <w:shd w:val="clear" w:color="auto" w:fill="FFFFFF"/>
        </w:rPr>
        <w:t>Eva Rosalinde Kol,</w:t>
      </w:r>
      <w:r w:rsidRPr="005F29BC">
        <w:rPr>
          <w:rStyle w:val="muitypography-root"/>
          <w:rFonts w:ascii="Arial" w:hAnsi="Arial" w:cs="Arial"/>
          <w:b/>
          <w:bCs/>
          <w:sz w:val="24"/>
          <w:szCs w:val="24"/>
          <w:shd w:val="clear" w:color="auto" w:fill="FFFFFF"/>
        </w:rPr>
        <w:t xml:space="preserve"> Marokkaans-Nederlandse </w:t>
      </w:r>
      <w:r w:rsidRPr="005F29BC">
        <w:rPr>
          <w:rStyle w:val="Zwaar"/>
          <w:rFonts w:ascii="Arial" w:hAnsi="Arial" w:cs="Arial"/>
          <w:sz w:val="24"/>
          <w:szCs w:val="24"/>
          <w:shd w:val="clear" w:color="auto" w:fill="FFFFFF"/>
        </w:rPr>
        <w:t>literatuur</w:t>
      </w:r>
      <w:r w:rsidRPr="005F29BC">
        <w:rPr>
          <w:rStyle w:val="muitypography-root"/>
          <w:rFonts w:ascii="Arial" w:hAnsi="Arial" w:cs="Arial"/>
          <w:b/>
          <w:bCs/>
          <w:sz w:val="24"/>
          <w:szCs w:val="24"/>
          <w:shd w:val="clear" w:color="auto" w:fill="FFFFFF"/>
        </w:rPr>
        <w:t xml:space="preserve"> en identificatie                          </w:t>
      </w:r>
      <w:r w:rsidRPr="005F29BC">
        <w:rPr>
          <w:rStyle w:val="muitypography-root"/>
          <w:rFonts w:ascii="Arial" w:hAnsi="Arial" w:cs="Arial"/>
          <w:sz w:val="24"/>
          <w:szCs w:val="24"/>
          <w:shd w:val="clear" w:color="auto" w:fill="FFFFFF"/>
        </w:rPr>
        <w:t>Een receptieonderzoek onder jongeren.</w:t>
      </w:r>
      <w:r w:rsidRPr="005F29BC">
        <w:rPr>
          <w:rFonts w:ascii="Arial" w:hAnsi="Arial" w:cs="Arial"/>
          <w:sz w:val="24"/>
          <w:szCs w:val="24"/>
        </w:rPr>
        <w:t xml:space="preserve">                                                                                                                </w:t>
      </w:r>
      <w:r w:rsidRPr="005F29BC">
        <w:rPr>
          <w:rStyle w:val="muitypography-root"/>
          <w:rFonts w:ascii="Arial" w:hAnsi="Arial" w:cs="Arial"/>
          <w:sz w:val="24"/>
          <w:szCs w:val="24"/>
        </w:rPr>
        <w:lastRenderedPageBreak/>
        <w:t>Amsterdam: Universiteit van Amsterdam.</w:t>
      </w:r>
      <w:r w:rsidRPr="005F29BC">
        <w:rPr>
          <w:rFonts w:ascii="Arial" w:hAnsi="Arial" w:cs="Arial"/>
          <w:sz w:val="21"/>
          <w:szCs w:val="21"/>
          <w:shd w:val="clear" w:color="auto" w:fill="FFFFFF"/>
        </w:rPr>
        <w:t> </w:t>
      </w:r>
      <w:r w:rsidRPr="005F29BC">
        <w:rPr>
          <w:rFonts w:ascii="Arial" w:hAnsi="Arial" w:cs="Arial"/>
          <w:sz w:val="24"/>
          <w:szCs w:val="24"/>
          <w:shd w:val="clear" w:color="auto" w:fill="FFFFFF"/>
        </w:rPr>
        <w:t>Faculteit der Letteren.</w:t>
      </w:r>
      <w:r w:rsidRPr="005F29BC">
        <w:rPr>
          <w:rFonts w:ascii="Arial" w:hAnsi="Arial" w:cs="Arial"/>
          <w:sz w:val="21"/>
          <w:szCs w:val="21"/>
          <w:shd w:val="clear" w:color="auto" w:fill="FFFFFF"/>
        </w:rPr>
        <w:t xml:space="preserve"> </w:t>
      </w:r>
      <w:r w:rsidRPr="005F29BC">
        <w:rPr>
          <w:rStyle w:val="muitypography-root"/>
          <w:rFonts w:ascii="Arial" w:hAnsi="Arial" w:cs="Arial"/>
          <w:sz w:val="24"/>
          <w:szCs w:val="24"/>
        </w:rPr>
        <w:t xml:space="preserve">Doctoraalscriptie. 2006. 147 blz. </w:t>
      </w:r>
    </w:p>
    <w:p w14:paraId="7D489702" w14:textId="7AA7BECC" w:rsidR="00CD368D" w:rsidRDefault="00CD368D" w:rsidP="00CD368D">
      <w:pPr>
        <w:shd w:val="clear" w:color="auto" w:fill="FFFFFF"/>
        <w:tabs>
          <w:tab w:val="left" w:pos="1985"/>
          <w:tab w:val="left" w:pos="3402"/>
        </w:tabs>
        <w:spacing w:after="90" w:line="240" w:lineRule="auto"/>
        <w:rPr>
          <w:rFonts w:ascii="Arial" w:hAnsi="Arial" w:cs="Arial"/>
          <w:color w:val="231F20"/>
          <w:sz w:val="24"/>
          <w:szCs w:val="24"/>
        </w:rPr>
      </w:pPr>
      <w:r w:rsidRPr="003F7439">
        <w:rPr>
          <w:rFonts w:ascii="Arial" w:hAnsi="Arial" w:cs="Arial"/>
          <w:sz w:val="24"/>
          <w:szCs w:val="24"/>
        </w:rPr>
        <w:t xml:space="preserve">- </w:t>
      </w:r>
      <w:hyperlink r:id="rId1963" w:history="1">
        <w:r w:rsidRPr="00CD368D">
          <w:rPr>
            <w:rStyle w:val="Hyperlink"/>
            <w:rFonts w:ascii="Arial" w:hAnsi="Arial" w:cs="Arial"/>
            <w:color w:val="231F20"/>
            <w:sz w:val="24"/>
            <w:szCs w:val="24"/>
            <w:u w:val="none"/>
          </w:rPr>
          <w:t xml:space="preserve">M. </w:t>
        </w:r>
        <w:proofErr w:type="spellStart"/>
        <w:r w:rsidRPr="00CD368D">
          <w:rPr>
            <w:rStyle w:val="Hyperlink"/>
            <w:rFonts w:ascii="Arial" w:hAnsi="Arial" w:cs="Arial"/>
            <w:color w:val="231F20"/>
            <w:sz w:val="24"/>
            <w:szCs w:val="24"/>
            <w:u w:val="none"/>
          </w:rPr>
          <w:t>Leezenberg</w:t>
        </w:r>
        <w:proofErr w:type="spellEnd"/>
      </w:hyperlink>
      <w:r w:rsidRPr="00CD368D">
        <w:rPr>
          <w:rFonts w:ascii="Arial" w:hAnsi="Arial" w:cs="Arial"/>
          <w:color w:val="231F20"/>
          <w:sz w:val="24"/>
          <w:szCs w:val="24"/>
        </w:rPr>
        <w:t xml:space="preserve">, </w:t>
      </w:r>
      <w:proofErr w:type="spellStart"/>
      <w:r w:rsidRPr="00CD368D">
        <w:rPr>
          <w:rFonts w:ascii="Arial" w:hAnsi="Arial" w:cs="Arial"/>
          <w:b/>
          <w:bCs/>
          <w:color w:val="231F20"/>
          <w:sz w:val="24"/>
          <w:szCs w:val="24"/>
        </w:rPr>
        <w:t>Hybridity</w:t>
      </w:r>
      <w:proofErr w:type="spellEnd"/>
      <w:r w:rsidRPr="00CD368D">
        <w:rPr>
          <w:rFonts w:ascii="Arial" w:hAnsi="Arial" w:cs="Arial"/>
          <w:b/>
          <w:bCs/>
          <w:color w:val="231F20"/>
          <w:sz w:val="24"/>
          <w:szCs w:val="24"/>
        </w:rPr>
        <w:t xml:space="preserve">, Identity, </w:t>
      </w:r>
      <w:proofErr w:type="spellStart"/>
      <w:r w:rsidRPr="00CD368D">
        <w:rPr>
          <w:rFonts w:ascii="Arial" w:hAnsi="Arial" w:cs="Arial"/>
          <w:b/>
          <w:bCs/>
          <w:color w:val="231F20"/>
          <w:sz w:val="24"/>
          <w:szCs w:val="24"/>
        </w:rPr>
        <w:t>and</w:t>
      </w:r>
      <w:proofErr w:type="spellEnd"/>
      <w:r w:rsidRPr="00CD368D">
        <w:rPr>
          <w:rFonts w:ascii="Arial" w:hAnsi="Arial" w:cs="Arial"/>
          <w:b/>
          <w:bCs/>
          <w:color w:val="231F20"/>
          <w:sz w:val="24"/>
          <w:szCs w:val="24"/>
        </w:rPr>
        <w:t xml:space="preserve"> </w:t>
      </w:r>
      <w:proofErr w:type="spellStart"/>
      <w:r w:rsidRPr="00CD368D">
        <w:rPr>
          <w:rFonts w:ascii="Arial" w:hAnsi="Arial" w:cs="Arial"/>
          <w:b/>
          <w:bCs/>
          <w:color w:val="231F20"/>
          <w:sz w:val="24"/>
          <w:szCs w:val="24"/>
        </w:rPr>
        <w:t>Purification</w:t>
      </w:r>
      <w:proofErr w:type="spellEnd"/>
      <w:r>
        <w:rPr>
          <w:rFonts w:ascii="Arial" w:hAnsi="Arial" w:cs="Arial"/>
          <w:color w:val="231F20"/>
          <w:sz w:val="24"/>
          <w:szCs w:val="24"/>
        </w:rPr>
        <w:t xml:space="preserve">                                                            </w:t>
      </w:r>
      <w:r w:rsidRPr="00CD368D">
        <w:rPr>
          <w:rFonts w:ascii="Arial" w:hAnsi="Arial" w:cs="Arial"/>
          <w:color w:val="231F20"/>
          <w:sz w:val="24"/>
          <w:szCs w:val="24"/>
        </w:rPr>
        <w:t>The Case of Dutch-</w:t>
      </w:r>
      <w:proofErr w:type="spellStart"/>
      <w:r w:rsidRPr="00CD368D">
        <w:rPr>
          <w:rFonts w:ascii="Arial" w:hAnsi="Arial" w:cs="Arial"/>
          <w:color w:val="231F20"/>
          <w:sz w:val="24"/>
          <w:szCs w:val="24"/>
        </w:rPr>
        <w:t>Moroccan</w:t>
      </w:r>
      <w:proofErr w:type="spellEnd"/>
      <w:r w:rsidRPr="00CD368D">
        <w:rPr>
          <w:rFonts w:ascii="Arial" w:hAnsi="Arial" w:cs="Arial"/>
          <w:color w:val="231F20"/>
          <w:sz w:val="24"/>
          <w:szCs w:val="24"/>
        </w:rPr>
        <w:t xml:space="preserve"> </w:t>
      </w:r>
      <w:proofErr w:type="spellStart"/>
      <w:r w:rsidRPr="00CD368D">
        <w:rPr>
          <w:rFonts w:ascii="Arial" w:hAnsi="Arial" w:cs="Arial"/>
          <w:color w:val="231F20"/>
          <w:sz w:val="24"/>
          <w:szCs w:val="24"/>
        </w:rPr>
        <w:t>literature</w:t>
      </w:r>
      <w:proofErr w:type="spellEnd"/>
      <w:r>
        <w:rPr>
          <w:rFonts w:ascii="Arial" w:hAnsi="Arial" w:cs="Arial"/>
          <w:color w:val="231F20"/>
          <w:sz w:val="24"/>
          <w:szCs w:val="24"/>
        </w:rPr>
        <w:t xml:space="preserve">.                                                                                        </w:t>
      </w:r>
      <w:r w:rsidRPr="00CD368D">
        <w:rPr>
          <w:rFonts w:ascii="Arial" w:hAnsi="Arial" w:cs="Arial"/>
          <w:color w:val="231F20"/>
          <w:sz w:val="24"/>
          <w:szCs w:val="24"/>
        </w:rPr>
        <w:t xml:space="preserve">In: M. </w:t>
      </w:r>
      <w:proofErr w:type="spellStart"/>
      <w:r w:rsidRPr="00CD368D">
        <w:rPr>
          <w:rFonts w:ascii="Arial" w:hAnsi="Arial" w:cs="Arial"/>
          <w:color w:val="231F20"/>
          <w:sz w:val="24"/>
          <w:szCs w:val="24"/>
        </w:rPr>
        <w:t>Ennaji</w:t>
      </w:r>
      <w:proofErr w:type="spellEnd"/>
      <w:r w:rsidRPr="00CD368D">
        <w:rPr>
          <w:rFonts w:ascii="Arial" w:hAnsi="Arial" w:cs="Arial"/>
          <w:color w:val="231F20"/>
          <w:sz w:val="24"/>
          <w:szCs w:val="24"/>
        </w:rPr>
        <w:t xml:space="preserve"> (Ed.), The </w:t>
      </w:r>
      <w:proofErr w:type="spellStart"/>
      <w:r w:rsidRPr="00CD368D">
        <w:rPr>
          <w:rFonts w:ascii="Arial" w:hAnsi="Arial" w:cs="Arial"/>
          <w:color w:val="231F20"/>
          <w:sz w:val="24"/>
          <w:szCs w:val="24"/>
        </w:rPr>
        <w:t>Maghrib</w:t>
      </w:r>
      <w:proofErr w:type="spellEnd"/>
      <w:r w:rsidRPr="00CD368D">
        <w:rPr>
          <w:rFonts w:ascii="Arial" w:hAnsi="Arial" w:cs="Arial"/>
          <w:color w:val="231F20"/>
          <w:sz w:val="24"/>
          <w:szCs w:val="24"/>
        </w:rPr>
        <w:t xml:space="preserve">-Europe </w:t>
      </w:r>
      <w:proofErr w:type="spellStart"/>
      <w:r w:rsidRPr="00CD368D">
        <w:rPr>
          <w:rFonts w:ascii="Arial" w:hAnsi="Arial" w:cs="Arial"/>
          <w:color w:val="231F20"/>
          <w:sz w:val="24"/>
          <w:szCs w:val="24"/>
        </w:rPr>
        <w:t>Paradigm</w:t>
      </w:r>
      <w:proofErr w:type="spellEnd"/>
      <w:r>
        <w:rPr>
          <w:rFonts w:ascii="Arial" w:hAnsi="Arial" w:cs="Arial"/>
          <w:color w:val="231F20"/>
          <w:sz w:val="24"/>
          <w:szCs w:val="24"/>
        </w:rPr>
        <w:t xml:space="preserve">. </w:t>
      </w:r>
      <w:r w:rsidRPr="00CD368D">
        <w:rPr>
          <w:rFonts w:ascii="Arial" w:hAnsi="Arial" w:cs="Arial"/>
          <w:color w:val="231F20"/>
          <w:sz w:val="24"/>
          <w:szCs w:val="24"/>
        </w:rPr>
        <w:t xml:space="preserve">Migration, Gender, </w:t>
      </w:r>
      <w:proofErr w:type="spellStart"/>
      <w:r w:rsidRPr="00CD368D">
        <w:rPr>
          <w:rFonts w:ascii="Arial" w:hAnsi="Arial" w:cs="Arial"/>
          <w:color w:val="231F20"/>
          <w:sz w:val="24"/>
          <w:szCs w:val="24"/>
        </w:rPr>
        <w:t>and</w:t>
      </w:r>
      <w:proofErr w:type="spellEnd"/>
      <w:r w:rsidRPr="00CD368D">
        <w:rPr>
          <w:rFonts w:ascii="Arial" w:hAnsi="Arial" w:cs="Arial"/>
          <w:color w:val="231F20"/>
          <w:sz w:val="24"/>
          <w:szCs w:val="24"/>
        </w:rPr>
        <w:t xml:space="preserve"> </w:t>
      </w:r>
      <w:proofErr w:type="spellStart"/>
      <w:r w:rsidRPr="00CD368D">
        <w:rPr>
          <w:rFonts w:ascii="Arial" w:hAnsi="Arial" w:cs="Arial"/>
          <w:color w:val="231F20"/>
          <w:sz w:val="24"/>
          <w:szCs w:val="24"/>
        </w:rPr>
        <w:t>Cultural</w:t>
      </w:r>
      <w:proofErr w:type="spellEnd"/>
      <w:r w:rsidRPr="00CD368D">
        <w:rPr>
          <w:rFonts w:ascii="Arial" w:hAnsi="Arial" w:cs="Arial"/>
          <w:color w:val="231F20"/>
          <w:sz w:val="24"/>
          <w:szCs w:val="24"/>
        </w:rPr>
        <w:t xml:space="preserve"> </w:t>
      </w:r>
      <w:proofErr w:type="spellStart"/>
      <w:r w:rsidRPr="00CD368D">
        <w:rPr>
          <w:rFonts w:ascii="Arial" w:hAnsi="Arial" w:cs="Arial"/>
          <w:color w:val="231F20"/>
          <w:sz w:val="24"/>
          <w:szCs w:val="24"/>
        </w:rPr>
        <w:t>Dialogue</w:t>
      </w:r>
      <w:proofErr w:type="spellEnd"/>
      <w:r>
        <w:rPr>
          <w:rFonts w:ascii="Arial" w:hAnsi="Arial" w:cs="Arial"/>
          <w:color w:val="231F20"/>
          <w:sz w:val="24"/>
          <w:szCs w:val="24"/>
          <w:shd w:val="clear" w:color="auto" w:fill="FFFFFF"/>
        </w:rPr>
        <w:t>.</w:t>
      </w:r>
      <w:r>
        <w:rPr>
          <w:rFonts w:ascii="Arial" w:hAnsi="Arial" w:cs="Arial"/>
          <w:color w:val="231F20"/>
          <w:sz w:val="24"/>
          <w:szCs w:val="24"/>
        </w:rPr>
        <w:t xml:space="preserve">                                                                                                                           </w:t>
      </w:r>
      <w:r w:rsidRPr="00CD368D">
        <w:rPr>
          <w:rFonts w:ascii="Arial" w:hAnsi="Arial" w:cs="Arial"/>
          <w:color w:val="231F20"/>
          <w:sz w:val="24"/>
          <w:szCs w:val="24"/>
        </w:rPr>
        <w:t xml:space="preserve">Newcastle </w:t>
      </w:r>
      <w:proofErr w:type="spellStart"/>
      <w:r w:rsidRPr="00CD368D">
        <w:rPr>
          <w:rFonts w:ascii="Arial" w:hAnsi="Arial" w:cs="Arial"/>
          <w:color w:val="231F20"/>
          <w:sz w:val="24"/>
          <w:szCs w:val="24"/>
        </w:rPr>
        <w:t>upon</w:t>
      </w:r>
      <w:proofErr w:type="spellEnd"/>
      <w:r w:rsidRPr="00CD368D">
        <w:rPr>
          <w:rFonts w:ascii="Arial" w:hAnsi="Arial" w:cs="Arial"/>
          <w:color w:val="231F20"/>
          <w:sz w:val="24"/>
          <w:szCs w:val="24"/>
        </w:rPr>
        <w:t xml:space="preserve"> Tyne: Cambridge </w:t>
      </w:r>
      <w:proofErr w:type="spellStart"/>
      <w:r w:rsidRPr="00CD368D">
        <w:rPr>
          <w:rFonts w:ascii="Arial" w:hAnsi="Arial" w:cs="Arial"/>
          <w:color w:val="231F20"/>
          <w:sz w:val="24"/>
          <w:szCs w:val="24"/>
        </w:rPr>
        <w:t>Scholars</w:t>
      </w:r>
      <w:proofErr w:type="spellEnd"/>
      <w:r w:rsidRPr="00CD368D">
        <w:rPr>
          <w:rFonts w:ascii="Arial" w:hAnsi="Arial" w:cs="Arial"/>
          <w:color w:val="231F20"/>
          <w:sz w:val="24"/>
          <w:szCs w:val="24"/>
        </w:rPr>
        <w:t xml:space="preserve"> Publishing. 2019. p.150-157.</w:t>
      </w:r>
    </w:p>
    <w:p w14:paraId="4E06B160" w14:textId="4D2A292A" w:rsidR="004929D1" w:rsidRPr="004929D1" w:rsidRDefault="004929D1" w:rsidP="004929D1">
      <w:pPr>
        <w:spacing w:line="240" w:lineRule="auto"/>
        <w:rPr>
          <w:rFonts w:ascii="Arial" w:hAnsi="Arial" w:cs="Arial"/>
          <w:sz w:val="24"/>
          <w:szCs w:val="24"/>
        </w:rPr>
      </w:pPr>
      <w:r w:rsidRPr="004929D1">
        <w:rPr>
          <w:rFonts w:ascii="Arial" w:hAnsi="Arial" w:cs="Arial"/>
          <w:sz w:val="24"/>
          <w:szCs w:val="24"/>
        </w:rPr>
        <w:t xml:space="preserve">- Annelies Lindemans, </w:t>
      </w:r>
      <w:hyperlink r:id="rId1964" w:history="1">
        <w:proofErr w:type="spellStart"/>
        <w:r w:rsidRPr="004929D1">
          <w:rPr>
            <w:rStyle w:val="Hyperlink"/>
            <w:rFonts w:ascii="Arial" w:hAnsi="Arial" w:cs="Arial"/>
            <w:b/>
            <w:bCs/>
            <w:color w:val="auto"/>
            <w:sz w:val="24"/>
            <w:szCs w:val="24"/>
            <w:u w:val="none"/>
          </w:rPr>
          <w:t>Multiculturaliteit</w:t>
        </w:r>
        <w:proofErr w:type="spellEnd"/>
        <w:r w:rsidRPr="004929D1">
          <w:rPr>
            <w:rStyle w:val="Hyperlink"/>
            <w:rFonts w:ascii="Arial" w:hAnsi="Arial" w:cs="Arial"/>
            <w:b/>
            <w:bCs/>
            <w:color w:val="auto"/>
            <w:sz w:val="24"/>
            <w:szCs w:val="24"/>
            <w:u w:val="none"/>
          </w:rPr>
          <w:t xml:space="preserve"> in de Nederlandstalige letteren: </w:t>
        </w:r>
        <w:r w:rsidRPr="004929D1">
          <w:rPr>
            <w:rStyle w:val="Hyperlink"/>
            <w:rFonts w:ascii="Arial" w:hAnsi="Arial" w:cs="Arial"/>
            <w:color w:val="auto"/>
            <w:sz w:val="24"/>
            <w:szCs w:val="24"/>
            <w:u w:val="none"/>
          </w:rPr>
          <w:t>Nederlandstalige schrijvers van Marokkaanse origine</w:t>
        </w:r>
      </w:hyperlink>
      <w:r>
        <w:rPr>
          <w:rFonts w:ascii="Arial" w:hAnsi="Arial" w:cs="Arial"/>
          <w:sz w:val="24"/>
          <w:szCs w:val="24"/>
        </w:rPr>
        <w:t xml:space="preserve">.                                                      </w:t>
      </w:r>
      <w:r w:rsidRPr="004929D1">
        <w:rPr>
          <w:rFonts w:ascii="Arial" w:hAnsi="Arial" w:cs="Arial"/>
          <w:sz w:val="24"/>
          <w:szCs w:val="24"/>
        </w:rPr>
        <w:t>Leuven</w:t>
      </w:r>
      <w:r>
        <w:rPr>
          <w:rFonts w:ascii="Arial" w:hAnsi="Arial" w:cs="Arial"/>
          <w:sz w:val="24"/>
          <w:szCs w:val="24"/>
        </w:rPr>
        <w:t>:</w:t>
      </w:r>
      <w:r w:rsidRPr="004929D1">
        <w:rPr>
          <w:rFonts w:ascii="Arial" w:hAnsi="Arial" w:cs="Arial"/>
          <w:sz w:val="24"/>
          <w:szCs w:val="24"/>
        </w:rPr>
        <w:t xml:space="preserve"> </w:t>
      </w:r>
      <w:proofErr w:type="spellStart"/>
      <w:r w:rsidRPr="004929D1">
        <w:rPr>
          <w:rFonts w:ascii="Arial" w:hAnsi="Arial" w:cs="Arial"/>
          <w:sz w:val="24"/>
          <w:szCs w:val="24"/>
        </w:rPr>
        <w:t>K.U.Leuven</w:t>
      </w:r>
      <w:proofErr w:type="spellEnd"/>
      <w:r w:rsidRPr="004929D1">
        <w:rPr>
          <w:rFonts w:ascii="Arial" w:hAnsi="Arial" w:cs="Arial"/>
          <w:sz w:val="24"/>
          <w:szCs w:val="24"/>
        </w:rPr>
        <w:t>. Faculteit Psychologie en pedagogische wetenschappen. Departement Sociale en culturele antropologie. Masterthesis. 2004.</w:t>
      </w:r>
    </w:p>
    <w:p w14:paraId="24D0932C" w14:textId="1341857D" w:rsidR="003F7439" w:rsidRDefault="003F7439" w:rsidP="00AF6113">
      <w:pPr>
        <w:spacing w:line="240" w:lineRule="auto"/>
        <w:rPr>
          <w:rFonts w:ascii="Arial" w:hAnsi="Arial" w:cs="Arial"/>
        </w:rPr>
      </w:pPr>
      <w:r w:rsidRPr="003F7439">
        <w:rPr>
          <w:rFonts w:ascii="Arial" w:hAnsi="Arial" w:cs="Arial"/>
          <w:sz w:val="24"/>
          <w:szCs w:val="24"/>
        </w:rPr>
        <w:t xml:space="preserve">- Marjan Nijborg, </w:t>
      </w:r>
      <w:r w:rsidRPr="003F7439">
        <w:rPr>
          <w:rFonts w:ascii="Arial" w:hAnsi="Arial" w:cs="Arial"/>
          <w:b/>
          <w:bCs/>
          <w:sz w:val="24"/>
          <w:szCs w:val="24"/>
        </w:rPr>
        <w:t xml:space="preserve">A significant </w:t>
      </w:r>
      <w:proofErr w:type="spellStart"/>
      <w:r w:rsidRPr="003F7439">
        <w:rPr>
          <w:rFonts w:ascii="Arial" w:hAnsi="Arial" w:cs="Arial"/>
          <w:b/>
          <w:bCs/>
          <w:sz w:val="24"/>
          <w:szCs w:val="24"/>
        </w:rPr>
        <w:t>paratextual</w:t>
      </w:r>
      <w:proofErr w:type="spellEnd"/>
      <w:r w:rsidRPr="003F7439">
        <w:rPr>
          <w:rFonts w:ascii="Arial" w:hAnsi="Arial" w:cs="Arial"/>
          <w:b/>
          <w:bCs/>
          <w:sz w:val="24"/>
          <w:szCs w:val="24"/>
        </w:rPr>
        <w:t xml:space="preserve"> shift                                                                                                    </w:t>
      </w:r>
      <w:proofErr w:type="spellStart"/>
      <w:r w:rsidRPr="003F7439">
        <w:rPr>
          <w:rFonts w:ascii="Arial" w:hAnsi="Arial" w:cs="Arial"/>
          <w:sz w:val="24"/>
          <w:szCs w:val="24"/>
        </w:rPr>
        <w:t>Analyzing</w:t>
      </w:r>
      <w:proofErr w:type="spellEnd"/>
      <w:r w:rsidRPr="003F7439">
        <w:rPr>
          <w:rFonts w:ascii="Arial" w:hAnsi="Arial" w:cs="Arial"/>
          <w:sz w:val="24"/>
          <w:szCs w:val="24"/>
        </w:rPr>
        <w:t xml:space="preserve"> </w:t>
      </w:r>
      <w:proofErr w:type="spellStart"/>
      <w:r w:rsidRPr="003F7439">
        <w:rPr>
          <w:rFonts w:ascii="Arial" w:hAnsi="Arial" w:cs="Arial"/>
          <w:sz w:val="24"/>
          <w:szCs w:val="24"/>
        </w:rPr>
        <w:t>book</w:t>
      </w:r>
      <w:proofErr w:type="spellEnd"/>
      <w:r w:rsidRPr="003F7439">
        <w:rPr>
          <w:rFonts w:ascii="Arial" w:hAnsi="Arial" w:cs="Arial"/>
          <w:sz w:val="24"/>
          <w:szCs w:val="24"/>
        </w:rPr>
        <w:t xml:space="preserve"> covers of Dutch-</w:t>
      </w:r>
      <w:proofErr w:type="spellStart"/>
      <w:r w:rsidRPr="003F7439">
        <w:rPr>
          <w:rFonts w:ascii="Arial" w:hAnsi="Arial" w:cs="Arial"/>
          <w:sz w:val="24"/>
          <w:szCs w:val="24"/>
        </w:rPr>
        <w:t>Moroccan</w:t>
      </w:r>
      <w:proofErr w:type="spellEnd"/>
      <w:r w:rsidRPr="003F7439">
        <w:rPr>
          <w:rFonts w:ascii="Arial" w:hAnsi="Arial" w:cs="Arial"/>
          <w:sz w:val="24"/>
          <w:szCs w:val="24"/>
        </w:rPr>
        <w:t xml:space="preserve"> </w:t>
      </w:r>
      <w:proofErr w:type="spellStart"/>
      <w:r w:rsidRPr="003F7439">
        <w:rPr>
          <w:rFonts w:ascii="Arial" w:hAnsi="Arial" w:cs="Arial"/>
          <w:sz w:val="24"/>
          <w:szCs w:val="24"/>
        </w:rPr>
        <w:t>literature</w:t>
      </w:r>
      <w:proofErr w:type="spellEnd"/>
      <w:r w:rsidRPr="003F7439">
        <w:rPr>
          <w:rFonts w:ascii="Arial" w:hAnsi="Arial" w:cs="Arial"/>
          <w:sz w:val="24"/>
          <w:szCs w:val="24"/>
        </w:rPr>
        <w:t xml:space="preserve">, 1994–2008.                                                                                    In: M. Bruijn </w:t>
      </w:r>
      <w:proofErr w:type="spellStart"/>
      <w:r w:rsidRPr="003F7439">
        <w:rPr>
          <w:rFonts w:ascii="Arial" w:hAnsi="Arial" w:cs="Arial"/>
          <w:sz w:val="24"/>
          <w:szCs w:val="24"/>
        </w:rPr>
        <w:t>Lacy</w:t>
      </w:r>
      <w:proofErr w:type="spellEnd"/>
      <w:r w:rsidRPr="003F7439">
        <w:rPr>
          <w:rFonts w:ascii="Arial" w:hAnsi="Arial" w:cs="Arial"/>
          <w:sz w:val="24"/>
          <w:szCs w:val="24"/>
        </w:rPr>
        <w:t xml:space="preserve"> &amp; C.P. </w:t>
      </w:r>
      <w:proofErr w:type="spellStart"/>
      <w:r w:rsidRPr="003F7439">
        <w:rPr>
          <w:rFonts w:ascii="Arial" w:hAnsi="Arial" w:cs="Arial"/>
          <w:sz w:val="24"/>
          <w:szCs w:val="24"/>
        </w:rPr>
        <w:t>Sellin</w:t>
      </w:r>
      <w:proofErr w:type="spellEnd"/>
      <w:r w:rsidRPr="003F7439">
        <w:rPr>
          <w:rFonts w:ascii="Arial" w:hAnsi="Arial" w:cs="Arial"/>
          <w:sz w:val="24"/>
          <w:szCs w:val="24"/>
        </w:rPr>
        <w:t xml:space="preserve"> (Eds.), Crossing </w:t>
      </w:r>
      <w:proofErr w:type="spellStart"/>
      <w:r w:rsidRPr="003F7439">
        <w:rPr>
          <w:rFonts w:ascii="Arial" w:hAnsi="Arial" w:cs="Arial"/>
          <w:sz w:val="24"/>
          <w:szCs w:val="24"/>
        </w:rPr>
        <w:t>Boundaries</w:t>
      </w:r>
      <w:proofErr w:type="spellEnd"/>
      <w:r w:rsidRPr="003F7439">
        <w:rPr>
          <w:rFonts w:ascii="Arial" w:hAnsi="Arial" w:cs="Arial"/>
          <w:sz w:val="24"/>
          <w:szCs w:val="24"/>
        </w:rPr>
        <w:t xml:space="preserve"> </w:t>
      </w:r>
      <w:proofErr w:type="spellStart"/>
      <w:r w:rsidRPr="003F7439">
        <w:rPr>
          <w:rFonts w:ascii="Arial" w:hAnsi="Arial" w:cs="Arial"/>
          <w:sz w:val="24"/>
          <w:szCs w:val="24"/>
        </w:rPr>
        <w:t>and</w:t>
      </w:r>
      <w:proofErr w:type="spellEnd"/>
      <w:r w:rsidRPr="003F7439">
        <w:rPr>
          <w:rFonts w:ascii="Arial" w:hAnsi="Arial" w:cs="Arial"/>
          <w:sz w:val="24"/>
          <w:szCs w:val="24"/>
        </w:rPr>
        <w:t xml:space="preserve"> </w:t>
      </w:r>
      <w:proofErr w:type="spellStart"/>
      <w:r w:rsidRPr="003F7439">
        <w:rPr>
          <w:rFonts w:ascii="Arial" w:hAnsi="Arial" w:cs="Arial"/>
          <w:sz w:val="24"/>
          <w:szCs w:val="24"/>
        </w:rPr>
        <w:t>Transforming</w:t>
      </w:r>
      <w:proofErr w:type="spellEnd"/>
      <w:r w:rsidRPr="003F7439">
        <w:rPr>
          <w:rFonts w:ascii="Arial" w:hAnsi="Arial" w:cs="Arial"/>
          <w:sz w:val="24"/>
          <w:szCs w:val="24"/>
        </w:rPr>
        <w:t xml:space="preserve"> </w:t>
      </w:r>
      <w:proofErr w:type="spellStart"/>
      <w:r w:rsidRPr="003F7439">
        <w:rPr>
          <w:rFonts w:ascii="Arial" w:hAnsi="Arial" w:cs="Arial"/>
          <w:sz w:val="24"/>
          <w:szCs w:val="24"/>
        </w:rPr>
        <w:t>Identities</w:t>
      </w:r>
      <w:proofErr w:type="spellEnd"/>
      <w:r w:rsidRPr="003F7439">
        <w:rPr>
          <w:rFonts w:ascii="Arial" w:hAnsi="Arial" w:cs="Arial"/>
          <w:sz w:val="24"/>
          <w:szCs w:val="24"/>
        </w:rPr>
        <w:t>.</w:t>
      </w:r>
      <w:r>
        <w:rPr>
          <w:rFonts w:ascii="Arial" w:hAnsi="Arial" w:cs="Arial"/>
          <w:sz w:val="24"/>
          <w:szCs w:val="24"/>
        </w:rPr>
        <w:t xml:space="preserve">                                                                                                                            </w:t>
      </w:r>
      <w:r w:rsidRPr="003F7439">
        <w:rPr>
          <w:rFonts w:ascii="Arial" w:hAnsi="Arial" w:cs="Arial"/>
          <w:sz w:val="24"/>
          <w:szCs w:val="24"/>
        </w:rPr>
        <w:t xml:space="preserve"> Münster: Nodus. 2011. p. 175–188</w:t>
      </w:r>
      <w:r w:rsidRPr="003F7439">
        <w:rPr>
          <w:rFonts w:ascii="Arial" w:hAnsi="Arial" w:cs="Arial"/>
        </w:rPr>
        <w:t>.</w:t>
      </w:r>
    </w:p>
    <w:p w14:paraId="70CCE225" w14:textId="775712EF" w:rsidR="00813254" w:rsidRPr="00813254" w:rsidRDefault="00813254" w:rsidP="00813254">
      <w:pPr>
        <w:rPr>
          <w:rFonts w:ascii="Arial" w:hAnsi="Arial" w:cs="Arial"/>
          <w:sz w:val="24"/>
          <w:szCs w:val="24"/>
        </w:rPr>
      </w:pPr>
      <w:r w:rsidRPr="000F67F4">
        <w:rPr>
          <w:rFonts w:ascii="Arial" w:hAnsi="Arial" w:cs="Arial"/>
          <w:sz w:val="24"/>
          <w:szCs w:val="24"/>
        </w:rPr>
        <w:t xml:space="preserve">- </w:t>
      </w:r>
      <w:r w:rsidRPr="00813254">
        <w:rPr>
          <w:rFonts w:ascii="Arial" w:hAnsi="Arial" w:cs="Arial"/>
          <w:sz w:val="24"/>
          <w:szCs w:val="24"/>
        </w:rPr>
        <w:t xml:space="preserve">Marjan Nijborg &amp; Fouad Laroui, </w:t>
      </w:r>
      <w:hyperlink r:id="rId1965" w:history="1">
        <w:r w:rsidRPr="00813254">
          <w:rPr>
            <w:rStyle w:val="Hyperlink"/>
            <w:rFonts w:ascii="Arial" w:hAnsi="Arial" w:cs="Arial"/>
            <w:b/>
            <w:bCs/>
            <w:color w:val="auto"/>
            <w:sz w:val="24"/>
            <w:szCs w:val="24"/>
            <w:u w:val="none"/>
          </w:rPr>
          <w:t xml:space="preserve">The </w:t>
        </w:r>
        <w:proofErr w:type="spellStart"/>
        <w:r w:rsidRPr="00813254">
          <w:rPr>
            <w:rStyle w:val="Hyperlink"/>
            <w:rFonts w:ascii="Arial" w:hAnsi="Arial" w:cs="Arial"/>
            <w:b/>
            <w:bCs/>
            <w:color w:val="auto"/>
            <w:sz w:val="24"/>
            <w:szCs w:val="24"/>
            <w:u w:val="none"/>
          </w:rPr>
          <w:t>emergence</w:t>
        </w:r>
        <w:proofErr w:type="spellEnd"/>
        <w:r w:rsidRPr="00813254">
          <w:rPr>
            <w:rStyle w:val="Hyperlink"/>
            <w:rFonts w:ascii="Arial" w:hAnsi="Arial" w:cs="Arial"/>
            <w:b/>
            <w:bCs/>
            <w:color w:val="auto"/>
            <w:sz w:val="24"/>
            <w:szCs w:val="24"/>
            <w:u w:val="none"/>
          </w:rPr>
          <w:t xml:space="preserve"> of a Dutch-</w:t>
        </w:r>
        <w:proofErr w:type="spellStart"/>
        <w:r w:rsidRPr="00813254">
          <w:rPr>
            <w:rStyle w:val="Hyperlink"/>
            <w:rFonts w:ascii="Arial" w:hAnsi="Arial" w:cs="Arial"/>
            <w:b/>
            <w:bCs/>
            <w:color w:val="auto"/>
            <w:sz w:val="24"/>
            <w:szCs w:val="24"/>
            <w:u w:val="none"/>
          </w:rPr>
          <w:t>Moroccan</w:t>
        </w:r>
        <w:proofErr w:type="spellEnd"/>
        <w:r w:rsidRPr="00813254">
          <w:rPr>
            <w:rStyle w:val="Hyperlink"/>
            <w:rFonts w:ascii="Arial" w:hAnsi="Arial" w:cs="Arial"/>
            <w:b/>
            <w:bCs/>
            <w:color w:val="auto"/>
            <w:sz w:val="24"/>
            <w:szCs w:val="24"/>
            <w:u w:val="none"/>
          </w:rPr>
          <w:t> </w:t>
        </w:r>
        <w:proofErr w:type="spellStart"/>
        <w:r w:rsidRPr="00813254">
          <w:rPr>
            <w:rStyle w:val="Hyperlink"/>
            <w:rFonts w:ascii="Arial" w:hAnsi="Arial" w:cs="Arial"/>
            <w:b/>
            <w:bCs/>
            <w:color w:val="auto"/>
            <w:sz w:val="24"/>
            <w:szCs w:val="24"/>
            <w:u w:val="none"/>
          </w:rPr>
          <w:t>Literature</w:t>
        </w:r>
        <w:proofErr w:type="spellEnd"/>
        <w:r w:rsidRPr="00813254">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A</w:t>
        </w:r>
        <w:r w:rsidRPr="00813254">
          <w:rPr>
            <w:rStyle w:val="Hyperlink"/>
            <w:rFonts w:ascii="Arial" w:hAnsi="Arial" w:cs="Arial"/>
            <w:color w:val="auto"/>
            <w:sz w:val="24"/>
            <w:szCs w:val="24"/>
            <w:u w:val="none"/>
          </w:rPr>
          <w:t xml:space="preserve">n </w:t>
        </w:r>
        <w:proofErr w:type="spellStart"/>
        <w:r w:rsidRPr="00813254">
          <w:rPr>
            <w:rStyle w:val="Hyperlink"/>
            <w:rFonts w:ascii="Arial" w:hAnsi="Arial" w:cs="Arial"/>
            <w:color w:val="auto"/>
            <w:sz w:val="24"/>
            <w:szCs w:val="24"/>
            <w:u w:val="none"/>
          </w:rPr>
          <w:t>institutional</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and</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linguistic</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explanation</w:t>
        </w:r>
        <w:proofErr w:type="spellEnd"/>
      </w:hyperlink>
      <w:r>
        <w:rPr>
          <w:rFonts w:ascii="Arial" w:hAnsi="Arial" w:cs="Arial"/>
          <w:sz w:val="24"/>
          <w:szCs w:val="24"/>
        </w:rPr>
        <w:t xml:space="preserve">.                                                                       </w:t>
      </w:r>
      <w:r w:rsidRPr="00813254">
        <w:rPr>
          <w:rFonts w:ascii="Arial" w:hAnsi="Arial" w:cs="Arial"/>
          <w:sz w:val="24"/>
          <w:szCs w:val="24"/>
        </w:rPr>
        <w:t>In: </w:t>
      </w:r>
      <w:proofErr w:type="spellStart"/>
      <w:r w:rsidR="004B35D5">
        <w:fldChar w:fldCharType="begin"/>
      </w:r>
      <w:r w:rsidR="004B35D5">
        <w:instrText>HYPERLINK "https://brill.com/view/title/31024"</w:instrText>
      </w:r>
      <w:r w:rsidR="004B35D5">
        <w:fldChar w:fldCharType="separate"/>
      </w:r>
      <w:r w:rsidRPr="00813254">
        <w:rPr>
          <w:rStyle w:val="Hyperlink"/>
          <w:rFonts w:ascii="Arial" w:hAnsi="Arial" w:cs="Arial"/>
          <w:color w:val="auto"/>
          <w:sz w:val="24"/>
          <w:szCs w:val="24"/>
          <w:u w:val="none"/>
        </w:rPr>
        <w:t>Literature</w:t>
      </w:r>
      <w:proofErr w:type="spellEnd"/>
      <w:r w:rsidRPr="00813254">
        <w:rPr>
          <w:rStyle w:val="Hyperlink"/>
          <w:rFonts w:ascii="Arial" w:hAnsi="Arial" w:cs="Arial"/>
          <w:color w:val="auto"/>
          <w:sz w:val="24"/>
          <w:szCs w:val="24"/>
          <w:u w:val="none"/>
        </w:rPr>
        <w:t xml:space="preserve">, Language, </w:t>
      </w:r>
      <w:proofErr w:type="spellStart"/>
      <w:r w:rsidRPr="00813254">
        <w:rPr>
          <w:rStyle w:val="Hyperlink"/>
          <w:rFonts w:ascii="Arial" w:hAnsi="Arial" w:cs="Arial"/>
          <w:color w:val="auto"/>
          <w:sz w:val="24"/>
          <w:szCs w:val="24"/>
          <w:u w:val="none"/>
        </w:rPr>
        <w:t>and</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Multiculturalism</w:t>
      </w:r>
      <w:proofErr w:type="spellEnd"/>
      <w:r w:rsidRPr="00813254">
        <w:rPr>
          <w:rStyle w:val="Hyperlink"/>
          <w:rFonts w:ascii="Arial" w:hAnsi="Arial" w:cs="Arial"/>
          <w:color w:val="auto"/>
          <w:sz w:val="24"/>
          <w:szCs w:val="24"/>
          <w:u w:val="none"/>
        </w:rPr>
        <w:t xml:space="preserve"> in </w:t>
      </w:r>
      <w:proofErr w:type="spellStart"/>
      <w:r w:rsidRPr="00813254">
        <w:rPr>
          <w:rStyle w:val="Hyperlink"/>
          <w:rFonts w:ascii="Arial" w:hAnsi="Arial" w:cs="Arial"/>
          <w:color w:val="auto"/>
          <w:sz w:val="24"/>
          <w:szCs w:val="24"/>
          <w:u w:val="none"/>
        </w:rPr>
        <w:t>Scandinavia</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and</w:t>
      </w:r>
      <w:proofErr w:type="spellEnd"/>
      <w:r w:rsidRPr="00813254">
        <w:rPr>
          <w:rStyle w:val="Hyperlink"/>
          <w:rFonts w:ascii="Arial" w:hAnsi="Arial" w:cs="Arial"/>
          <w:color w:val="auto"/>
          <w:sz w:val="24"/>
          <w:szCs w:val="24"/>
          <w:u w:val="none"/>
        </w:rPr>
        <w:t xml:space="preserve"> </w:t>
      </w:r>
      <w:proofErr w:type="spellStart"/>
      <w:r w:rsidRPr="00813254">
        <w:rPr>
          <w:rStyle w:val="Hyperlink"/>
          <w:rFonts w:ascii="Arial" w:hAnsi="Arial" w:cs="Arial"/>
          <w:color w:val="auto"/>
          <w:sz w:val="24"/>
          <w:szCs w:val="24"/>
          <w:u w:val="none"/>
        </w:rPr>
        <w:t>the</w:t>
      </w:r>
      <w:proofErr w:type="spellEnd"/>
      <w:r w:rsidRPr="00813254">
        <w:rPr>
          <w:rStyle w:val="Hyperlink"/>
          <w:rFonts w:ascii="Arial" w:hAnsi="Arial" w:cs="Arial"/>
          <w:color w:val="auto"/>
          <w:sz w:val="24"/>
          <w:szCs w:val="24"/>
          <w:u w:val="none"/>
        </w:rPr>
        <w:t xml:space="preserve"> Low </w:t>
      </w:r>
      <w:proofErr w:type="spellStart"/>
      <w:r w:rsidRPr="00813254">
        <w:rPr>
          <w:rStyle w:val="Hyperlink"/>
          <w:rFonts w:ascii="Arial" w:hAnsi="Arial" w:cs="Arial"/>
          <w:color w:val="auto"/>
          <w:sz w:val="24"/>
          <w:szCs w:val="24"/>
          <w:u w:val="none"/>
        </w:rPr>
        <w:t>Countries</w:t>
      </w:r>
      <w:proofErr w:type="spellEnd"/>
      <w:r w:rsidR="004B35D5">
        <w:rPr>
          <w:rStyle w:val="Hyperlink"/>
          <w:rFonts w:ascii="Arial" w:hAnsi="Arial" w:cs="Arial"/>
          <w:color w:val="auto"/>
          <w:sz w:val="24"/>
          <w:szCs w:val="24"/>
          <w:u w:val="none"/>
        </w:rPr>
        <w:fldChar w:fldCharType="end"/>
      </w:r>
      <w:r w:rsidRPr="00813254">
        <w:rPr>
          <w:rFonts w:ascii="Arial" w:hAnsi="Arial" w:cs="Arial"/>
          <w:sz w:val="24"/>
          <w:szCs w:val="24"/>
        </w:rPr>
        <w:t>. Leiden: Brill. 2013. p. 225–242</w:t>
      </w:r>
      <w:r>
        <w:rPr>
          <w:rFonts w:ascii="Arial" w:hAnsi="Arial" w:cs="Arial"/>
          <w:sz w:val="24"/>
          <w:szCs w:val="24"/>
        </w:rPr>
        <w:t>.</w:t>
      </w:r>
    </w:p>
    <w:p w14:paraId="4765F088" w14:textId="03157BA1" w:rsidR="003F7439" w:rsidRDefault="000F67F4" w:rsidP="003F7439">
      <w:pPr>
        <w:pStyle w:val="Kop3"/>
        <w:shd w:val="clear" w:color="auto" w:fill="FFFFFF"/>
        <w:spacing w:before="0" w:beforeAutospacing="0" w:after="0" w:afterAutospacing="0"/>
        <w:rPr>
          <w:rFonts w:ascii="Arial" w:hAnsi="Arial" w:cs="Arial"/>
          <w:b w:val="0"/>
          <w:bCs w:val="0"/>
          <w:sz w:val="24"/>
          <w:szCs w:val="24"/>
        </w:rPr>
      </w:pPr>
      <w:r w:rsidRPr="000F67F4">
        <w:rPr>
          <w:rFonts w:ascii="Arial" w:hAnsi="Arial" w:cs="Arial"/>
          <w:b w:val="0"/>
          <w:bCs w:val="0"/>
          <w:sz w:val="24"/>
          <w:szCs w:val="24"/>
        </w:rPr>
        <w:t>- Marjan Nijborg,</w:t>
      </w:r>
      <w:r w:rsidRPr="000F67F4">
        <w:rPr>
          <w:b w:val="0"/>
          <w:bCs w:val="0"/>
          <w:sz w:val="24"/>
          <w:szCs w:val="24"/>
        </w:rPr>
        <w:t xml:space="preserve"> </w:t>
      </w:r>
      <w:r w:rsidRPr="000F67F4">
        <w:rPr>
          <w:rFonts w:ascii="Arial" w:hAnsi="Arial" w:cs="Arial"/>
          <w:sz w:val="24"/>
          <w:szCs w:val="24"/>
        </w:rPr>
        <w:t xml:space="preserve">Literaire grensbewegingen                                                                                                                      </w:t>
      </w:r>
      <w:r w:rsidRPr="000F67F4">
        <w:rPr>
          <w:rFonts w:ascii="Arial" w:hAnsi="Arial" w:cs="Arial"/>
          <w:b w:val="0"/>
          <w:bCs w:val="0"/>
          <w:sz w:val="24"/>
          <w:szCs w:val="24"/>
        </w:rPr>
        <w:t>De weerslag van de Marokkaanse diaspora in de literatuur van Nederland en Vlaanderen 1994-2010.                                                                                                     Amsterdam</w:t>
      </w:r>
      <w:r w:rsidR="00F149BF">
        <w:rPr>
          <w:rFonts w:ascii="Arial" w:hAnsi="Arial" w:cs="Arial"/>
          <w:b w:val="0"/>
          <w:bCs w:val="0"/>
          <w:sz w:val="24"/>
          <w:szCs w:val="24"/>
        </w:rPr>
        <w:t>: Universiteit van Amsterdam. Proefschrift</w:t>
      </w:r>
      <w:r w:rsidRPr="000F67F4">
        <w:rPr>
          <w:rFonts w:ascii="Arial" w:hAnsi="Arial" w:cs="Arial"/>
          <w:b w:val="0"/>
          <w:bCs w:val="0"/>
          <w:sz w:val="24"/>
          <w:szCs w:val="24"/>
        </w:rPr>
        <w:t>. 2015.</w:t>
      </w:r>
      <w:r w:rsidR="00F149BF">
        <w:rPr>
          <w:rFonts w:ascii="Arial" w:hAnsi="Arial" w:cs="Arial"/>
          <w:b w:val="0"/>
          <w:bCs w:val="0"/>
          <w:sz w:val="24"/>
          <w:szCs w:val="24"/>
        </w:rPr>
        <w:t xml:space="preserve"> 287 blz.</w:t>
      </w:r>
    </w:p>
    <w:p w14:paraId="43F95A85" w14:textId="4DCB02DB" w:rsidR="003F7439" w:rsidRDefault="00E66977" w:rsidP="00E66977">
      <w:pPr>
        <w:pStyle w:val="clearfix"/>
        <w:shd w:val="clear" w:color="auto" w:fill="FFFFFF"/>
        <w:rPr>
          <w:rFonts w:ascii="Arial" w:hAnsi="Arial" w:cs="Arial"/>
          <w:color w:val="1F1D21"/>
        </w:rPr>
      </w:pPr>
      <w:r w:rsidRPr="003F7439">
        <w:rPr>
          <w:rFonts w:ascii="Arial" w:hAnsi="Arial" w:cs="Arial"/>
        </w:rPr>
        <w:t xml:space="preserve">- </w:t>
      </w:r>
      <w:r w:rsidRPr="00E66977">
        <w:rPr>
          <w:rFonts w:ascii="Arial" w:hAnsi="Arial" w:cs="Arial"/>
          <w:color w:val="1F1D21"/>
        </w:rPr>
        <w:t xml:space="preserve">I.M. van der Poel, </w:t>
      </w:r>
      <w:proofErr w:type="spellStart"/>
      <w:r w:rsidRPr="00E66977">
        <w:rPr>
          <w:rFonts w:ascii="Arial" w:hAnsi="Arial" w:cs="Arial"/>
          <w:b/>
          <w:bCs/>
          <w:color w:val="1F1D21"/>
        </w:rPr>
        <w:t>Maghreb</w:t>
      </w:r>
      <w:proofErr w:type="spellEnd"/>
      <w:r w:rsidRPr="00E66977">
        <w:rPr>
          <w:rFonts w:ascii="Arial" w:hAnsi="Arial" w:cs="Arial"/>
          <w:b/>
          <w:bCs/>
          <w:color w:val="1F1D21"/>
        </w:rPr>
        <w:t xml:space="preserve">     </w:t>
      </w:r>
      <w:r w:rsidRPr="00E66977">
        <w:rPr>
          <w:rFonts w:ascii="Arial" w:hAnsi="Arial" w:cs="Arial"/>
          <w:color w:val="1F1D21"/>
        </w:rPr>
        <w:t xml:space="preserve">                                                                                                       In: M. Beller, &amp; J. </w:t>
      </w:r>
      <w:proofErr w:type="spellStart"/>
      <w:r w:rsidRPr="00E66977">
        <w:rPr>
          <w:rFonts w:ascii="Arial" w:hAnsi="Arial" w:cs="Arial"/>
          <w:color w:val="1F1D21"/>
        </w:rPr>
        <w:t>Leerssen</w:t>
      </w:r>
      <w:proofErr w:type="spellEnd"/>
      <w:r w:rsidRPr="00E66977">
        <w:rPr>
          <w:rFonts w:ascii="Arial" w:hAnsi="Arial" w:cs="Arial"/>
          <w:color w:val="1F1D21"/>
        </w:rPr>
        <w:t xml:space="preserve"> (Eds.), </w:t>
      </w:r>
      <w:proofErr w:type="spellStart"/>
      <w:r w:rsidRPr="00E66977">
        <w:rPr>
          <w:rStyle w:val="Nadruk"/>
          <w:rFonts w:ascii="Arial" w:hAnsi="Arial" w:cs="Arial"/>
          <w:i w:val="0"/>
          <w:iCs w:val="0"/>
          <w:color w:val="1F1D21"/>
        </w:rPr>
        <w:t>Imagology</w:t>
      </w:r>
      <w:proofErr w:type="spellEnd"/>
      <w:r w:rsidRPr="00E66977">
        <w:rPr>
          <w:rStyle w:val="Nadruk"/>
          <w:rFonts w:ascii="Arial" w:hAnsi="Arial" w:cs="Arial"/>
          <w:i w:val="0"/>
          <w:iCs w:val="0"/>
          <w:color w:val="1F1D21"/>
        </w:rPr>
        <w:t xml:space="preserve">: The </w:t>
      </w:r>
      <w:proofErr w:type="spellStart"/>
      <w:r w:rsidRPr="00E66977">
        <w:rPr>
          <w:rStyle w:val="Nadruk"/>
          <w:rFonts w:ascii="Arial" w:hAnsi="Arial" w:cs="Arial"/>
          <w:i w:val="0"/>
          <w:iCs w:val="0"/>
          <w:color w:val="1F1D21"/>
        </w:rPr>
        <w:t>Cultural</w:t>
      </w:r>
      <w:proofErr w:type="spellEnd"/>
      <w:r w:rsidRPr="00E66977">
        <w:rPr>
          <w:rStyle w:val="Nadruk"/>
          <w:rFonts w:ascii="Arial" w:hAnsi="Arial" w:cs="Arial"/>
          <w:i w:val="0"/>
          <w:iCs w:val="0"/>
          <w:color w:val="1F1D21"/>
        </w:rPr>
        <w:t xml:space="preserve"> Construction </w:t>
      </w:r>
      <w:proofErr w:type="spellStart"/>
      <w:r w:rsidRPr="00E66977">
        <w:rPr>
          <w:rStyle w:val="Nadruk"/>
          <w:rFonts w:ascii="Arial" w:hAnsi="Arial" w:cs="Arial"/>
          <w:i w:val="0"/>
          <w:iCs w:val="0"/>
          <w:color w:val="1F1D21"/>
        </w:rPr>
        <w:t>and</w:t>
      </w:r>
      <w:proofErr w:type="spellEnd"/>
      <w:r w:rsidRPr="00E66977">
        <w:rPr>
          <w:rStyle w:val="Nadruk"/>
          <w:rFonts w:ascii="Arial" w:hAnsi="Arial" w:cs="Arial"/>
          <w:i w:val="0"/>
          <w:iCs w:val="0"/>
          <w:color w:val="1F1D21"/>
        </w:rPr>
        <w:t xml:space="preserve"> </w:t>
      </w:r>
      <w:proofErr w:type="spellStart"/>
      <w:r w:rsidRPr="00E66977">
        <w:rPr>
          <w:rStyle w:val="Nadruk"/>
          <w:rFonts w:ascii="Arial" w:hAnsi="Arial" w:cs="Arial"/>
          <w:i w:val="0"/>
          <w:iCs w:val="0"/>
          <w:color w:val="1F1D21"/>
        </w:rPr>
        <w:t>Literary</w:t>
      </w:r>
      <w:proofErr w:type="spellEnd"/>
      <w:r w:rsidRPr="00E66977">
        <w:rPr>
          <w:rStyle w:val="Nadruk"/>
          <w:rFonts w:ascii="Arial" w:hAnsi="Arial" w:cs="Arial"/>
          <w:i w:val="0"/>
          <w:iCs w:val="0"/>
          <w:color w:val="1F1D21"/>
        </w:rPr>
        <w:t xml:space="preserve"> </w:t>
      </w:r>
      <w:proofErr w:type="spellStart"/>
      <w:r w:rsidRPr="00E66977">
        <w:rPr>
          <w:rStyle w:val="Nadruk"/>
          <w:rFonts w:ascii="Arial" w:hAnsi="Arial" w:cs="Arial"/>
          <w:i w:val="0"/>
          <w:iCs w:val="0"/>
          <w:color w:val="1F1D21"/>
        </w:rPr>
        <w:t>Representation</w:t>
      </w:r>
      <w:proofErr w:type="spellEnd"/>
      <w:r w:rsidRPr="00E66977">
        <w:rPr>
          <w:rStyle w:val="Nadruk"/>
          <w:rFonts w:ascii="Arial" w:hAnsi="Arial" w:cs="Arial"/>
          <w:i w:val="0"/>
          <w:iCs w:val="0"/>
          <w:color w:val="1F1D21"/>
        </w:rPr>
        <w:t xml:space="preserve"> of National </w:t>
      </w:r>
      <w:proofErr w:type="spellStart"/>
      <w:r w:rsidRPr="00E66977">
        <w:rPr>
          <w:rStyle w:val="Nadruk"/>
          <w:rFonts w:ascii="Arial" w:hAnsi="Arial" w:cs="Arial"/>
          <w:i w:val="0"/>
          <w:iCs w:val="0"/>
          <w:color w:val="1F1D21"/>
        </w:rPr>
        <w:t>Characters</w:t>
      </w:r>
      <w:proofErr w:type="spellEnd"/>
      <w:r w:rsidRPr="00E66977">
        <w:rPr>
          <w:rStyle w:val="Nadruk"/>
          <w:rFonts w:ascii="Arial" w:hAnsi="Arial" w:cs="Arial"/>
          <w:i w:val="0"/>
          <w:iCs w:val="0"/>
          <w:color w:val="1F1D21"/>
        </w:rPr>
        <w:t xml:space="preserve">. A </w:t>
      </w:r>
      <w:proofErr w:type="spellStart"/>
      <w:r w:rsidRPr="00E66977">
        <w:rPr>
          <w:rStyle w:val="Nadruk"/>
          <w:rFonts w:ascii="Arial" w:hAnsi="Arial" w:cs="Arial"/>
          <w:i w:val="0"/>
          <w:iCs w:val="0"/>
          <w:color w:val="1F1D21"/>
        </w:rPr>
        <w:t>critical</w:t>
      </w:r>
      <w:proofErr w:type="spellEnd"/>
      <w:r w:rsidRPr="00E66977">
        <w:rPr>
          <w:rStyle w:val="Nadruk"/>
          <w:rFonts w:ascii="Arial" w:hAnsi="Arial" w:cs="Arial"/>
          <w:i w:val="0"/>
          <w:iCs w:val="0"/>
          <w:color w:val="1F1D21"/>
        </w:rPr>
        <w:t xml:space="preserve"> </w:t>
      </w:r>
      <w:r>
        <w:rPr>
          <w:rStyle w:val="Nadruk"/>
          <w:rFonts w:ascii="Arial" w:hAnsi="Arial" w:cs="Arial"/>
          <w:i w:val="0"/>
          <w:iCs w:val="0"/>
          <w:color w:val="1F1D21"/>
        </w:rPr>
        <w:t xml:space="preserve">Survey.                                               </w:t>
      </w:r>
      <w:r w:rsidRPr="00E66977">
        <w:rPr>
          <w:rFonts w:ascii="Arial" w:hAnsi="Arial" w:cs="Arial"/>
          <w:color w:val="1F1D21"/>
        </w:rPr>
        <w:t xml:space="preserve">Amsterdam / New York: </w:t>
      </w:r>
      <w:proofErr w:type="spellStart"/>
      <w:r w:rsidRPr="00E66977">
        <w:rPr>
          <w:rFonts w:ascii="Arial" w:hAnsi="Arial" w:cs="Arial"/>
          <w:color w:val="1F1D21"/>
        </w:rPr>
        <w:t>Rodopi</w:t>
      </w:r>
      <w:proofErr w:type="spellEnd"/>
      <w:r w:rsidRPr="00E66977">
        <w:rPr>
          <w:rFonts w:ascii="Arial" w:hAnsi="Arial" w:cs="Arial"/>
          <w:color w:val="1F1D21"/>
        </w:rPr>
        <w:t xml:space="preserve">. 2007. </w:t>
      </w:r>
      <w:r w:rsidR="00821C20">
        <w:rPr>
          <w:rFonts w:ascii="Arial" w:hAnsi="Arial" w:cs="Arial"/>
          <w:color w:val="1F1D21"/>
        </w:rPr>
        <w:t>p</w:t>
      </w:r>
      <w:r w:rsidRPr="00E66977">
        <w:rPr>
          <w:rFonts w:ascii="Arial" w:hAnsi="Arial" w:cs="Arial"/>
          <w:color w:val="1F1D21"/>
        </w:rPr>
        <w:t>. 211-215.</w:t>
      </w:r>
    </w:p>
    <w:p w14:paraId="53F9FFAE" w14:textId="315347C8" w:rsidR="00E66977" w:rsidRDefault="00821C20" w:rsidP="00E558D7">
      <w:pPr>
        <w:shd w:val="clear" w:color="auto" w:fill="FFFFFF"/>
        <w:spacing w:after="90" w:line="240" w:lineRule="auto"/>
        <w:rPr>
          <w:rFonts w:ascii="Arial" w:hAnsi="Arial" w:cs="Arial"/>
          <w:sz w:val="24"/>
          <w:szCs w:val="24"/>
        </w:rPr>
      </w:pPr>
      <w:r w:rsidRPr="003F7439">
        <w:rPr>
          <w:rFonts w:ascii="Arial" w:hAnsi="Arial" w:cs="Arial"/>
          <w:sz w:val="24"/>
          <w:szCs w:val="24"/>
        </w:rPr>
        <w:t xml:space="preserve">- </w:t>
      </w:r>
      <w:hyperlink r:id="rId1966" w:history="1">
        <w:proofErr w:type="spellStart"/>
        <w:r w:rsidR="00E66977" w:rsidRPr="00821C20">
          <w:rPr>
            <w:rStyle w:val="Hyperlink"/>
            <w:rFonts w:ascii="Arial" w:hAnsi="Arial" w:cs="Arial"/>
            <w:color w:val="auto"/>
            <w:sz w:val="24"/>
            <w:szCs w:val="24"/>
            <w:u w:val="none"/>
          </w:rPr>
          <w:t>I</w:t>
        </w:r>
        <w:r w:rsidR="003A0D09">
          <w:rPr>
            <w:rStyle w:val="Hyperlink"/>
            <w:rFonts w:ascii="Arial" w:hAnsi="Arial" w:cs="Arial"/>
            <w:color w:val="auto"/>
            <w:sz w:val="24"/>
            <w:szCs w:val="24"/>
            <w:u w:val="none"/>
          </w:rPr>
          <w:t>eme</w:t>
        </w:r>
        <w:proofErr w:type="spellEnd"/>
        <w:r w:rsidR="00E66977" w:rsidRPr="00821C20">
          <w:rPr>
            <w:rStyle w:val="Hyperlink"/>
            <w:rFonts w:ascii="Arial" w:hAnsi="Arial" w:cs="Arial"/>
            <w:color w:val="auto"/>
            <w:sz w:val="24"/>
            <w:szCs w:val="24"/>
            <w:u w:val="none"/>
          </w:rPr>
          <w:t xml:space="preserve"> van der Poel</w:t>
        </w:r>
      </w:hyperlink>
      <w:r w:rsidRPr="00821C20">
        <w:rPr>
          <w:rFonts w:ascii="Arial" w:hAnsi="Arial" w:cs="Arial"/>
          <w:sz w:val="24"/>
          <w:szCs w:val="24"/>
        </w:rPr>
        <w:t xml:space="preserve">, </w:t>
      </w:r>
      <w:r w:rsidR="00E66977" w:rsidRPr="00821C20">
        <w:rPr>
          <w:rFonts w:ascii="Arial" w:hAnsi="Arial" w:cs="Arial"/>
          <w:b/>
          <w:bCs/>
          <w:sz w:val="24"/>
          <w:szCs w:val="24"/>
        </w:rPr>
        <w:t xml:space="preserve">Le </w:t>
      </w:r>
      <w:proofErr w:type="spellStart"/>
      <w:r w:rsidR="00E66977" w:rsidRPr="00821C20">
        <w:rPr>
          <w:rFonts w:ascii="Arial" w:hAnsi="Arial" w:cs="Arial"/>
          <w:b/>
          <w:bCs/>
          <w:sz w:val="24"/>
          <w:szCs w:val="24"/>
        </w:rPr>
        <w:t>drame</w:t>
      </w:r>
      <w:proofErr w:type="spellEnd"/>
      <w:r w:rsidR="00E66977" w:rsidRPr="00821C20">
        <w:rPr>
          <w:rFonts w:ascii="Arial" w:hAnsi="Arial" w:cs="Arial"/>
          <w:b/>
          <w:bCs/>
          <w:sz w:val="24"/>
          <w:szCs w:val="24"/>
        </w:rPr>
        <w:t xml:space="preserve"> des '</w:t>
      </w:r>
      <w:proofErr w:type="spellStart"/>
      <w:r w:rsidR="00E66977" w:rsidRPr="00821C20">
        <w:rPr>
          <w:rFonts w:ascii="Arial" w:hAnsi="Arial" w:cs="Arial"/>
          <w:b/>
          <w:bCs/>
          <w:sz w:val="24"/>
          <w:szCs w:val="24"/>
        </w:rPr>
        <w:t>harragas</w:t>
      </w:r>
      <w:proofErr w:type="spellEnd"/>
      <w:r w:rsidR="00E66977" w:rsidRPr="00821C20">
        <w:rPr>
          <w:rFonts w:ascii="Arial" w:hAnsi="Arial" w:cs="Arial"/>
          <w:b/>
          <w:bCs/>
          <w:sz w:val="24"/>
          <w:szCs w:val="24"/>
        </w:rPr>
        <w:t xml:space="preserve">' vu de </w:t>
      </w:r>
      <w:proofErr w:type="spellStart"/>
      <w:r w:rsidR="00E66977" w:rsidRPr="00821C20">
        <w:rPr>
          <w:rFonts w:ascii="Arial" w:hAnsi="Arial" w:cs="Arial"/>
          <w:b/>
          <w:bCs/>
          <w:sz w:val="24"/>
          <w:szCs w:val="24"/>
        </w:rPr>
        <w:t>près</w:t>
      </w:r>
      <w:proofErr w:type="spellEnd"/>
      <w:r w:rsidR="00E66977" w:rsidRPr="00821C20">
        <w:rPr>
          <w:rFonts w:ascii="Arial" w:hAnsi="Arial" w:cs="Arial"/>
          <w:b/>
          <w:bCs/>
          <w:sz w:val="24"/>
          <w:szCs w:val="24"/>
        </w:rPr>
        <w:t xml:space="preserve"> et de </w:t>
      </w:r>
      <w:proofErr w:type="spellStart"/>
      <w:r w:rsidR="00E66977" w:rsidRPr="00821C20">
        <w:rPr>
          <w:rFonts w:ascii="Arial" w:hAnsi="Arial" w:cs="Arial"/>
          <w:b/>
          <w:bCs/>
          <w:sz w:val="24"/>
          <w:szCs w:val="24"/>
        </w:rPr>
        <w:t>loin</w:t>
      </w:r>
      <w:proofErr w:type="spellEnd"/>
      <w:r w:rsidR="00DB7EE1">
        <w:rPr>
          <w:rFonts w:ascii="Arial" w:hAnsi="Arial" w:cs="Arial"/>
          <w:b/>
          <w:bCs/>
          <w:sz w:val="24"/>
          <w:szCs w:val="24"/>
        </w:rPr>
        <w:t xml:space="preserve">                                      </w:t>
      </w:r>
      <w:r w:rsidR="00E66977" w:rsidRPr="00821C20">
        <w:rPr>
          <w:rFonts w:ascii="Arial" w:hAnsi="Arial" w:cs="Arial"/>
          <w:b/>
          <w:bCs/>
          <w:sz w:val="24"/>
          <w:szCs w:val="24"/>
        </w:rPr>
        <w:t xml:space="preserve"> </w:t>
      </w:r>
      <w:r w:rsidR="00E66977" w:rsidRPr="00DB7EE1">
        <w:rPr>
          <w:rFonts w:ascii="Arial" w:hAnsi="Arial" w:cs="Arial"/>
          <w:sz w:val="24"/>
          <w:szCs w:val="24"/>
        </w:rPr>
        <w:t xml:space="preserve">Youssef Amine </w:t>
      </w:r>
      <w:proofErr w:type="spellStart"/>
      <w:r w:rsidR="00E66977" w:rsidRPr="00DB7EE1">
        <w:rPr>
          <w:rFonts w:ascii="Arial" w:hAnsi="Arial" w:cs="Arial"/>
          <w:sz w:val="24"/>
          <w:szCs w:val="24"/>
        </w:rPr>
        <w:t>Elalamy</w:t>
      </w:r>
      <w:proofErr w:type="spellEnd"/>
      <w:r w:rsidR="00E66977" w:rsidRPr="00DB7EE1">
        <w:rPr>
          <w:rFonts w:ascii="Arial" w:hAnsi="Arial" w:cs="Arial"/>
          <w:sz w:val="24"/>
          <w:szCs w:val="24"/>
        </w:rPr>
        <w:t xml:space="preserve"> rencontre Hafid Bouazza</w:t>
      </w:r>
      <w:r w:rsidR="00DB7EE1" w:rsidRPr="00DB7EE1">
        <w:rPr>
          <w:rFonts w:ascii="Arial" w:hAnsi="Arial" w:cs="Arial"/>
          <w:sz w:val="24"/>
          <w:szCs w:val="24"/>
        </w:rPr>
        <w:t>.</w:t>
      </w:r>
      <w:r w:rsidRPr="00DB7EE1">
        <w:rPr>
          <w:rFonts w:ascii="Arial" w:hAnsi="Arial" w:cs="Arial"/>
          <w:sz w:val="24"/>
          <w:szCs w:val="24"/>
        </w:rPr>
        <w:t xml:space="preserve">                                                                                                               </w:t>
      </w:r>
      <w:r w:rsidRPr="00821C20">
        <w:rPr>
          <w:rFonts w:ascii="Arial" w:hAnsi="Arial" w:cs="Arial"/>
          <w:sz w:val="24"/>
          <w:szCs w:val="24"/>
          <w:shd w:val="clear" w:color="auto" w:fill="FFFFFF"/>
        </w:rPr>
        <w:t xml:space="preserve">In: </w:t>
      </w:r>
      <w:r w:rsidRPr="00821C20">
        <w:rPr>
          <w:rFonts w:ascii="Arial" w:hAnsi="Arial" w:cs="Arial"/>
          <w:sz w:val="24"/>
          <w:szCs w:val="24"/>
        </w:rPr>
        <w:t xml:space="preserve">F. </w:t>
      </w:r>
      <w:proofErr w:type="spellStart"/>
      <w:r w:rsidRPr="00821C20">
        <w:rPr>
          <w:rFonts w:ascii="Arial" w:hAnsi="Arial" w:cs="Arial"/>
          <w:sz w:val="24"/>
          <w:szCs w:val="24"/>
        </w:rPr>
        <w:t>Paravy</w:t>
      </w:r>
      <w:proofErr w:type="spellEnd"/>
      <w:r w:rsidRPr="00821C20">
        <w:rPr>
          <w:rFonts w:ascii="Arial" w:hAnsi="Arial" w:cs="Arial"/>
          <w:sz w:val="24"/>
          <w:szCs w:val="24"/>
        </w:rPr>
        <w:t>,</w:t>
      </w:r>
      <w:r w:rsidR="00E66977" w:rsidRPr="00821C20">
        <w:rPr>
          <w:rFonts w:ascii="Arial" w:hAnsi="Arial" w:cs="Arial"/>
          <w:sz w:val="24"/>
          <w:szCs w:val="24"/>
          <w:shd w:val="clear" w:color="auto" w:fill="FFFFFF"/>
        </w:rPr>
        <w:t> </w:t>
      </w:r>
      <w:proofErr w:type="spellStart"/>
      <w:r w:rsidRPr="00821C20">
        <w:rPr>
          <w:rFonts w:ascii="Arial" w:hAnsi="Arial" w:cs="Arial"/>
          <w:sz w:val="24"/>
          <w:szCs w:val="24"/>
        </w:rPr>
        <w:t>Littératures</w:t>
      </w:r>
      <w:proofErr w:type="spellEnd"/>
      <w:r w:rsidRPr="00821C20">
        <w:rPr>
          <w:rFonts w:ascii="Arial" w:hAnsi="Arial" w:cs="Arial"/>
          <w:sz w:val="24"/>
          <w:szCs w:val="24"/>
        </w:rPr>
        <w:t xml:space="preserve"> </w:t>
      </w:r>
      <w:proofErr w:type="spellStart"/>
      <w:r w:rsidRPr="00821C20">
        <w:rPr>
          <w:rFonts w:ascii="Arial" w:hAnsi="Arial" w:cs="Arial"/>
          <w:sz w:val="24"/>
          <w:szCs w:val="24"/>
        </w:rPr>
        <w:t>africaines</w:t>
      </w:r>
      <w:proofErr w:type="spellEnd"/>
      <w:r w:rsidRPr="00821C20">
        <w:rPr>
          <w:rFonts w:ascii="Arial" w:hAnsi="Arial" w:cs="Arial"/>
          <w:sz w:val="24"/>
          <w:szCs w:val="24"/>
        </w:rPr>
        <w:t xml:space="preserve"> et comparatisme.                                                                 </w:t>
      </w:r>
      <w:r w:rsidR="00E66977" w:rsidRPr="00821C20">
        <w:rPr>
          <w:rFonts w:ascii="Arial" w:hAnsi="Arial" w:cs="Arial"/>
          <w:sz w:val="24"/>
          <w:szCs w:val="24"/>
        </w:rPr>
        <w:t xml:space="preserve">Metz: </w:t>
      </w:r>
      <w:proofErr w:type="spellStart"/>
      <w:r w:rsidR="00E66977" w:rsidRPr="00821C20">
        <w:rPr>
          <w:rFonts w:ascii="Arial" w:hAnsi="Arial" w:cs="Arial"/>
          <w:sz w:val="24"/>
          <w:szCs w:val="24"/>
        </w:rPr>
        <w:t>Université</w:t>
      </w:r>
      <w:proofErr w:type="spellEnd"/>
      <w:r w:rsidR="00E66977" w:rsidRPr="00821C20">
        <w:rPr>
          <w:rFonts w:ascii="Arial" w:hAnsi="Arial" w:cs="Arial"/>
          <w:sz w:val="24"/>
          <w:szCs w:val="24"/>
        </w:rPr>
        <w:t xml:space="preserve"> de Lorraine, Centre de recherches </w:t>
      </w:r>
      <w:r w:rsidR="000A26AA">
        <w:rPr>
          <w:rFonts w:ascii="Arial" w:hAnsi="Arial" w:cs="Arial"/>
          <w:sz w:val="24"/>
          <w:szCs w:val="24"/>
        </w:rPr>
        <w:t>‘</w:t>
      </w:r>
      <w:proofErr w:type="spellStart"/>
      <w:r w:rsidR="00E66977" w:rsidRPr="00821C20">
        <w:rPr>
          <w:rFonts w:ascii="Arial" w:hAnsi="Arial" w:cs="Arial"/>
          <w:sz w:val="24"/>
          <w:szCs w:val="24"/>
        </w:rPr>
        <w:t>Écritures</w:t>
      </w:r>
      <w:proofErr w:type="spellEnd"/>
      <w:r w:rsidR="000A26AA">
        <w:rPr>
          <w:rFonts w:ascii="Arial" w:hAnsi="Arial" w:cs="Arial"/>
          <w:sz w:val="24"/>
          <w:szCs w:val="24"/>
        </w:rPr>
        <w:t>’</w:t>
      </w:r>
      <w:r w:rsidRPr="00821C20">
        <w:rPr>
          <w:rFonts w:ascii="Arial" w:hAnsi="Arial" w:cs="Arial"/>
          <w:sz w:val="24"/>
          <w:szCs w:val="24"/>
        </w:rPr>
        <w:t xml:space="preserve">. </w:t>
      </w:r>
      <w:r w:rsidR="00E66977" w:rsidRPr="00821C20">
        <w:rPr>
          <w:rFonts w:ascii="Arial" w:hAnsi="Arial" w:cs="Arial"/>
          <w:sz w:val="24"/>
          <w:szCs w:val="24"/>
        </w:rPr>
        <w:t xml:space="preserve">2011. p. 155-170. </w:t>
      </w:r>
    </w:p>
    <w:p w14:paraId="614E4962" w14:textId="4AADFB20" w:rsidR="00E558D7" w:rsidRPr="00E558D7" w:rsidRDefault="00E558D7" w:rsidP="00E558D7">
      <w:pPr>
        <w:shd w:val="clear" w:color="auto" w:fill="FFFFFF"/>
        <w:spacing w:after="90" w:line="240" w:lineRule="auto"/>
        <w:rPr>
          <w:rFonts w:ascii="Arial" w:hAnsi="Arial" w:cs="Arial"/>
          <w:sz w:val="24"/>
          <w:szCs w:val="24"/>
        </w:rPr>
      </w:pPr>
      <w:r w:rsidRPr="00E558D7">
        <w:rPr>
          <w:rFonts w:ascii="Arial" w:hAnsi="Arial" w:cs="Arial"/>
          <w:sz w:val="24"/>
          <w:szCs w:val="24"/>
        </w:rPr>
        <w:t xml:space="preserve">- </w:t>
      </w:r>
      <w:hyperlink r:id="rId1967" w:history="1">
        <w:proofErr w:type="spellStart"/>
        <w:r w:rsidRPr="00E558D7">
          <w:rPr>
            <w:rStyle w:val="Hyperlink"/>
            <w:rFonts w:ascii="Arial" w:hAnsi="Arial" w:cs="Arial"/>
            <w:color w:val="auto"/>
            <w:sz w:val="24"/>
            <w:szCs w:val="24"/>
            <w:u w:val="none"/>
          </w:rPr>
          <w:t>I</w:t>
        </w:r>
        <w:r>
          <w:rPr>
            <w:rStyle w:val="Hyperlink"/>
            <w:rFonts w:ascii="Arial" w:hAnsi="Arial" w:cs="Arial"/>
            <w:color w:val="auto"/>
            <w:sz w:val="24"/>
            <w:szCs w:val="24"/>
            <w:u w:val="none"/>
          </w:rPr>
          <w:t>eme</w:t>
        </w:r>
        <w:proofErr w:type="spellEnd"/>
        <w:r w:rsidRPr="00E558D7">
          <w:rPr>
            <w:rStyle w:val="Hyperlink"/>
            <w:rFonts w:ascii="Arial" w:hAnsi="Arial" w:cs="Arial"/>
            <w:color w:val="auto"/>
            <w:sz w:val="24"/>
            <w:szCs w:val="24"/>
            <w:u w:val="none"/>
          </w:rPr>
          <w:t xml:space="preserve"> van der Poel</w:t>
        </w:r>
      </w:hyperlink>
      <w:r w:rsidRPr="00E558D7">
        <w:rPr>
          <w:rFonts w:ascii="Arial" w:hAnsi="Arial" w:cs="Arial"/>
          <w:sz w:val="24"/>
          <w:szCs w:val="24"/>
        </w:rPr>
        <w:t>,</w:t>
      </w:r>
      <w:r w:rsidRPr="00E558D7">
        <w:rPr>
          <w:rFonts w:ascii="Arial" w:hAnsi="Arial" w:cs="Arial"/>
          <w:sz w:val="24"/>
          <w:szCs w:val="24"/>
          <w:shd w:val="clear" w:color="auto" w:fill="FFFFFF"/>
        </w:rPr>
        <w:t xml:space="preserve"> </w:t>
      </w:r>
      <w:proofErr w:type="spellStart"/>
      <w:r w:rsidRPr="00E558D7">
        <w:rPr>
          <w:rFonts w:ascii="Arial" w:hAnsi="Arial" w:cs="Arial"/>
          <w:b/>
          <w:bCs/>
          <w:sz w:val="24"/>
          <w:szCs w:val="24"/>
          <w:shd w:val="clear" w:color="auto" w:fill="FFFFFF"/>
        </w:rPr>
        <w:t>Unlike</w:t>
      </w:r>
      <w:proofErr w:type="spellEnd"/>
      <w:r w:rsidRPr="00E558D7">
        <w:rPr>
          <w:rFonts w:ascii="Arial" w:hAnsi="Arial" w:cs="Arial"/>
          <w:b/>
          <w:bCs/>
          <w:sz w:val="24"/>
          <w:szCs w:val="24"/>
          <w:shd w:val="clear" w:color="auto" w:fill="FFFFFF"/>
        </w:rPr>
        <w:t>(</w:t>
      </w:r>
      <w:proofErr w:type="spellStart"/>
      <w:r w:rsidRPr="00E558D7">
        <w:rPr>
          <w:rFonts w:ascii="Arial" w:hAnsi="Arial" w:cs="Arial"/>
          <w:b/>
          <w:bCs/>
          <w:sz w:val="24"/>
          <w:szCs w:val="24"/>
          <w:shd w:val="clear" w:color="auto" w:fill="FFFFFF"/>
        </w:rPr>
        <w:t>ly</w:t>
      </w:r>
      <w:proofErr w:type="spellEnd"/>
      <w:r w:rsidRPr="00E558D7">
        <w:rPr>
          <w:rFonts w:ascii="Arial" w:hAnsi="Arial" w:cs="Arial"/>
          <w:b/>
          <w:bCs/>
          <w:sz w:val="24"/>
          <w:szCs w:val="24"/>
          <w:shd w:val="clear" w:color="auto" w:fill="FFFFFF"/>
        </w:rPr>
        <w:t xml:space="preserve">) Home(s)                                                                                       </w:t>
      </w:r>
      <w:r w:rsidRPr="00E558D7">
        <w:rPr>
          <w:rFonts w:ascii="Arial" w:hAnsi="Arial" w:cs="Arial"/>
          <w:sz w:val="24"/>
          <w:szCs w:val="24"/>
          <w:shd w:val="clear" w:color="auto" w:fill="FFFFFF"/>
        </w:rPr>
        <w:t>‘</w:t>
      </w:r>
      <w:proofErr w:type="spellStart"/>
      <w:r w:rsidRPr="00E558D7">
        <w:rPr>
          <w:rFonts w:ascii="Arial" w:hAnsi="Arial" w:cs="Arial"/>
          <w:sz w:val="24"/>
          <w:szCs w:val="24"/>
          <w:shd w:val="clear" w:color="auto" w:fill="FFFFFF"/>
        </w:rPr>
        <w:t>Self-Orientalization’and</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Irony</w:t>
      </w:r>
      <w:proofErr w:type="spellEnd"/>
      <w:r w:rsidRPr="00E558D7">
        <w:rPr>
          <w:rFonts w:ascii="Arial" w:hAnsi="Arial" w:cs="Arial"/>
          <w:sz w:val="24"/>
          <w:szCs w:val="24"/>
          <w:shd w:val="clear" w:color="auto" w:fill="FFFFFF"/>
        </w:rPr>
        <w:t xml:space="preserve"> in </w:t>
      </w:r>
      <w:proofErr w:type="spellStart"/>
      <w:r w:rsidRPr="00E558D7">
        <w:rPr>
          <w:rFonts w:ascii="Arial" w:hAnsi="Arial" w:cs="Arial"/>
          <w:sz w:val="24"/>
          <w:szCs w:val="24"/>
          <w:shd w:val="clear" w:color="auto" w:fill="FFFFFF"/>
        </w:rPr>
        <w:t>Moroccan</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Diasporic</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Literature</w:t>
      </w:r>
      <w:proofErr w:type="spellEnd"/>
      <w:r w:rsidRPr="00E558D7">
        <w:rPr>
          <w:rFonts w:ascii="Arial" w:hAnsi="Arial" w:cs="Arial"/>
          <w:sz w:val="24"/>
          <w:szCs w:val="24"/>
          <w:shd w:val="clear" w:color="auto" w:fill="FFFFFF"/>
        </w:rPr>
        <w:t xml:space="preserve">.                                                      In: Elleke </w:t>
      </w:r>
      <w:proofErr w:type="spellStart"/>
      <w:r w:rsidRPr="00E558D7">
        <w:rPr>
          <w:rFonts w:ascii="Arial" w:hAnsi="Arial" w:cs="Arial"/>
          <w:sz w:val="24"/>
          <w:szCs w:val="24"/>
          <w:shd w:val="clear" w:color="auto" w:fill="FFFFFF"/>
        </w:rPr>
        <w:t>Boehmer</w:t>
      </w:r>
      <w:proofErr w:type="spellEnd"/>
      <w:r w:rsidRPr="00E558D7">
        <w:rPr>
          <w:rFonts w:ascii="Arial" w:hAnsi="Arial" w:cs="Arial"/>
          <w:sz w:val="24"/>
          <w:szCs w:val="24"/>
          <w:shd w:val="clear" w:color="auto" w:fill="FFFFFF"/>
        </w:rPr>
        <w:t xml:space="preserve"> &amp; Sarah De Mul (Eds.), The </w:t>
      </w:r>
      <w:proofErr w:type="spellStart"/>
      <w:r w:rsidRPr="00E558D7">
        <w:rPr>
          <w:rFonts w:ascii="Arial" w:hAnsi="Arial" w:cs="Arial"/>
          <w:sz w:val="24"/>
          <w:szCs w:val="24"/>
          <w:shd w:val="clear" w:color="auto" w:fill="FFFFFF"/>
        </w:rPr>
        <w:t>Postcolonial</w:t>
      </w:r>
      <w:proofErr w:type="spellEnd"/>
      <w:r w:rsidRPr="00E558D7">
        <w:rPr>
          <w:rFonts w:ascii="Arial" w:hAnsi="Arial" w:cs="Arial"/>
          <w:sz w:val="24"/>
          <w:szCs w:val="24"/>
          <w:shd w:val="clear" w:color="auto" w:fill="FFFFFF"/>
        </w:rPr>
        <w:t xml:space="preserve"> Low </w:t>
      </w:r>
      <w:proofErr w:type="spellStart"/>
      <w:r w:rsidRPr="00E558D7">
        <w:rPr>
          <w:rFonts w:ascii="Arial" w:hAnsi="Arial" w:cs="Arial"/>
          <w:sz w:val="24"/>
          <w:szCs w:val="24"/>
          <w:shd w:val="clear" w:color="auto" w:fill="FFFFFF"/>
        </w:rPr>
        <w:t>Countries</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Literature</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Colonialism</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and</w:t>
      </w:r>
      <w:proofErr w:type="spellEnd"/>
      <w:r w:rsidRPr="00E558D7">
        <w:rPr>
          <w:rFonts w:ascii="Arial" w:hAnsi="Arial" w:cs="Arial"/>
          <w:sz w:val="24"/>
          <w:szCs w:val="24"/>
          <w:shd w:val="clear" w:color="auto" w:fill="FFFFFF"/>
        </w:rPr>
        <w:t xml:space="preserve"> </w:t>
      </w:r>
      <w:proofErr w:type="spellStart"/>
      <w:r w:rsidRPr="00E558D7">
        <w:rPr>
          <w:rFonts w:ascii="Arial" w:hAnsi="Arial" w:cs="Arial"/>
          <w:sz w:val="24"/>
          <w:szCs w:val="24"/>
          <w:shd w:val="clear" w:color="auto" w:fill="FFFFFF"/>
        </w:rPr>
        <w:t>Multiculturalism</w:t>
      </w:r>
      <w:proofErr w:type="spellEnd"/>
      <w:r w:rsidRPr="00E558D7">
        <w:rPr>
          <w:rFonts w:ascii="Arial" w:hAnsi="Arial" w:cs="Arial"/>
          <w:sz w:val="24"/>
          <w:szCs w:val="24"/>
          <w:shd w:val="clear" w:color="auto" w:fill="FFFFFF"/>
        </w:rPr>
        <w:t>.                                                                     Plymouth: Lexington Books. 2012. p. 221–238.</w:t>
      </w:r>
    </w:p>
    <w:p w14:paraId="6AD304F7" w14:textId="5A1D9FD1" w:rsidR="00335534" w:rsidRDefault="00335534" w:rsidP="00C74BE6">
      <w:pPr>
        <w:shd w:val="clear" w:color="auto" w:fill="FFFFFF"/>
        <w:spacing w:after="90" w:line="240" w:lineRule="auto"/>
        <w:rPr>
          <w:rFonts w:ascii="Arial" w:hAnsi="Arial" w:cs="Arial"/>
          <w:color w:val="1F1D21"/>
          <w:sz w:val="24"/>
          <w:szCs w:val="24"/>
          <w:shd w:val="clear" w:color="auto" w:fill="FFFFFF"/>
        </w:rPr>
      </w:pPr>
      <w:r w:rsidRPr="00C74BE6">
        <w:rPr>
          <w:rFonts w:ascii="Arial" w:hAnsi="Arial" w:cs="Arial"/>
          <w:sz w:val="24"/>
          <w:szCs w:val="24"/>
        </w:rPr>
        <w:t xml:space="preserve">- I. </w:t>
      </w:r>
      <w:r w:rsidRPr="00C74BE6">
        <w:rPr>
          <w:rFonts w:ascii="Arial" w:hAnsi="Arial" w:cs="Arial"/>
          <w:color w:val="1F1D21"/>
          <w:sz w:val="24"/>
          <w:szCs w:val="24"/>
          <w:shd w:val="clear" w:color="auto" w:fill="FFFFFF"/>
        </w:rPr>
        <w:t xml:space="preserve">van der Poel, </w:t>
      </w:r>
      <w:r w:rsidRPr="00C74BE6">
        <w:rPr>
          <w:rFonts w:ascii="Arial" w:hAnsi="Arial" w:cs="Arial"/>
          <w:b/>
          <w:bCs/>
          <w:color w:val="1F1D21"/>
          <w:sz w:val="24"/>
          <w:szCs w:val="24"/>
          <w:shd w:val="clear" w:color="auto" w:fill="FFFFFF"/>
        </w:rPr>
        <w:t xml:space="preserve">Le </w:t>
      </w:r>
      <w:proofErr w:type="spellStart"/>
      <w:r w:rsidRPr="00C74BE6">
        <w:rPr>
          <w:rFonts w:ascii="Arial" w:hAnsi="Arial" w:cs="Arial"/>
          <w:b/>
          <w:bCs/>
          <w:color w:val="1F1D21"/>
          <w:sz w:val="24"/>
          <w:szCs w:val="24"/>
          <w:shd w:val="clear" w:color="auto" w:fill="FFFFFF"/>
        </w:rPr>
        <w:t>pays</w:t>
      </w:r>
      <w:proofErr w:type="spellEnd"/>
      <w:r w:rsidRPr="00C74BE6">
        <w:rPr>
          <w:rFonts w:ascii="Arial" w:hAnsi="Arial" w:cs="Arial"/>
          <w:b/>
          <w:bCs/>
          <w:color w:val="1F1D21"/>
          <w:sz w:val="24"/>
          <w:szCs w:val="24"/>
          <w:shd w:val="clear" w:color="auto" w:fill="FFFFFF"/>
        </w:rPr>
        <w:t xml:space="preserve"> </w:t>
      </w:r>
      <w:proofErr w:type="spellStart"/>
      <w:r w:rsidRPr="00C74BE6">
        <w:rPr>
          <w:rFonts w:ascii="Arial" w:hAnsi="Arial" w:cs="Arial"/>
          <w:b/>
          <w:bCs/>
          <w:color w:val="1F1D21"/>
          <w:sz w:val="24"/>
          <w:szCs w:val="24"/>
          <w:shd w:val="clear" w:color="auto" w:fill="FFFFFF"/>
        </w:rPr>
        <w:t>dépaysé</w:t>
      </w:r>
      <w:proofErr w:type="spellEnd"/>
      <w:r w:rsidRPr="00C74BE6">
        <w:rPr>
          <w:rFonts w:ascii="Arial" w:hAnsi="Arial" w:cs="Arial"/>
          <w:b/>
          <w:bCs/>
          <w:color w:val="1F1D21"/>
          <w:sz w:val="24"/>
          <w:szCs w:val="24"/>
          <w:shd w:val="clear" w:color="auto" w:fill="FFFFFF"/>
        </w:rPr>
        <w:t xml:space="preserve">                                                                                                  </w:t>
      </w:r>
      <w:r w:rsidRPr="00C74BE6">
        <w:rPr>
          <w:rFonts w:ascii="Arial" w:hAnsi="Arial" w:cs="Arial"/>
          <w:color w:val="1F1D21"/>
          <w:sz w:val="24"/>
          <w:szCs w:val="24"/>
          <w:shd w:val="clear" w:color="auto" w:fill="FFFFFF"/>
        </w:rPr>
        <w:t>"Auto-</w:t>
      </w:r>
      <w:proofErr w:type="spellStart"/>
      <w:r w:rsidRPr="00C74BE6">
        <w:rPr>
          <w:rFonts w:ascii="Arial" w:hAnsi="Arial" w:cs="Arial"/>
          <w:color w:val="1F1D21"/>
          <w:sz w:val="24"/>
          <w:szCs w:val="24"/>
          <w:shd w:val="clear" w:color="auto" w:fill="FFFFFF"/>
        </w:rPr>
        <w:t>orientalisation</w:t>
      </w:r>
      <w:proofErr w:type="spellEnd"/>
      <w:r w:rsidRPr="00C74BE6">
        <w:rPr>
          <w:rFonts w:ascii="Arial" w:hAnsi="Arial" w:cs="Arial"/>
          <w:color w:val="1F1D21"/>
          <w:sz w:val="24"/>
          <w:szCs w:val="24"/>
          <w:shd w:val="clear" w:color="auto" w:fill="FFFFFF"/>
        </w:rPr>
        <w:t xml:space="preserve">" et ironie dans la </w:t>
      </w:r>
      <w:proofErr w:type="spellStart"/>
      <w:r w:rsidRPr="00C74BE6">
        <w:rPr>
          <w:rFonts w:ascii="Arial" w:hAnsi="Arial" w:cs="Arial"/>
          <w:color w:val="1F1D21"/>
          <w:sz w:val="24"/>
          <w:szCs w:val="24"/>
          <w:shd w:val="clear" w:color="auto" w:fill="FFFFFF"/>
        </w:rPr>
        <w:t>littérature</w:t>
      </w:r>
      <w:proofErr w:type="spellEnd"/>
      <w:r w:rsidRPr="00C74BE6">
        <w:rPr>
          <w:rFonts w:ascii="Arial" w:hAnsi="Arial" w:cs="Arial"/>
          <w:color w:val="1F1D21"/>
          <w:sz w:val="24"/>
          <w:szCs w:val="24"/>
          <w:shd w:val="clear" w:color="auto" w:fill="FFFFFF"/>
        </w:rPr>
        <w:t xml:space="preserve"> de la diaspora </w:t>
      </w:r>
      <w:proofErr w:type="spellStart"/>
      <w:r w:rsidRPr="00C74BE6">
        <w:rPr>
          <w:rFonts w:ascii="Arial" w:hAnsi="Arial" w:cs="Arial"/>
          <w:color w:val="1F1D21"/>
          <w:sz w:val="24"/>
          <w:szCs w:val="24"/>
          <w:shd w:val="clear" w:color="auto" w:fill="FFFFFF"/>
        </w:rPr>
        <w:t>marocaine</w:t>
      </w:r>
      <w:proofErr w:type="spellEnd"/>
      <w:r w:rsidRPr="00C74BE6">
        <w:rPr>
          <w:rFonts w:ascii="Arial" w:hAnsi="Arial" w:cs="Arial"/>
          <w:color w:val="1F1D21"/>
          <w:sz w:val="24"/>
          <w:szCs w:val="24"/>
          <w:shd w:val="clear" w:color="auto" w:fill="FFFFFF"/>
        </w:rPr>
        <w:t>.                        In</w:t>
      </w:r>
      <w:r w:rsidR="00C74BE6" w:rsidRPr="00C74BE6">
        <w:rPr>
          <w:rFonts w:ascii="Arial" w:hAnsi="Arial" w:cs="Arial"/>
          <w:color w:val="1F1D21"/>
          <w:sz w:val="24"/>
          <w:szCs w:val="24"/>
          <w:shd w:val="clear" w:color="auto" w:fill="FFFFFF"/>
        </w:rPr>
        <w:t>:</w:t>
      </w:r>
      <w:r w:rsidRPr="00C74BE6">
        <w:rPr>
          <w:rFonts w:ascii="Arial" w:hAnsi="Arial" w:cs="Arial"/>
          <w:color w:val="1F1D21"/>
          <w:sz w:val="24"/>
          <w:szCs w:val="24"/>
          <w:shd w:val="clear" w:color="auto" w:fill="FFFFFF"/>
        </w:rPr>
        <w:t xml:space="preserve"> C. </w:t>
      </w:r>
      <w:proofErr w:type="spellStart"/>
      <w:r w:rsidRPr="00C74BE6">
        <w:rPr>
          <w:rFonts w:ascii="Arial" w:hAnsi="Arial" w:cs="Arial"/>
          <w:color w:val="1F1D21"/>
          <w:sz w:val="24"/>
          <w:szCs w:val="24"/>
          <w:shd w:val="clear" w:color="auto" w:fill="FFFFFF"/>
        </w:rPr>
        <w:t>Coste</w:t>
      </w:r>
      <w:proofErr w:type="spellEnd"/>
      <w:r w:rsidRPr="00C74BE6">
        <w:rPr>
          <w:rFonts w:ascii="Arial" w:hAnsi="Arial" w:cs="Arial"/>
          <w:color w:val="1F1D21"/>
          <w:sz w:val="24"/>
          <w:szCs w:val="24"/>
          <w:shd w:val="clear" w:color="auto" w:fill="FFFFFF"/>
        </w:rPr>
        <w:t xml:space="preserve">, &amp; D. </w:t>
      </w:r>
      <w:proofErr w:type="spellStart"/>
      <w:r w:rsidRPr="00C74BE6">
        <w:rPr>
          <w:rFonts w:ascii="Arial" w:hAnsi="Arial" w:cs="Arial"/>
          <w:color w:val="1F1D21"/>
          <w:sz w:val="24"/>
          <w:szCs w:val="24"/>
          <w:shd w:val="clear" w:color="auto" w:fill="FFFFFF"/>
        </w:rPr>
        <w:t>Lançon</w:t>
      </w:r>
      <w:proofErr w:type="spellEnd"/>
      <w:r w:rsidRPr="00C74BE6">
        <w:rPr>
          <w:rFonts w:ascii="Arial" w:hAnsi="Arial" w:cs="Arial"/>
          <w:color w:val="1F1D21"/>
          <w:sz w:val="24"/>
          <w:szCs w:val="24"/>
          <w:shd w:val="clear" w:color="auto" w:fill="FFFFFF"/>
        </w:rPr>
        <w:t xml:space="preserve"> (Eds.), </w:t>
      </w:r>
      <w:proofErr w:type="spellStart"/>
      <w:r w:rsidRPr="00C74BE6">
        <w:rPr>
          <w:rStyle w:val="Nadruk"/>
          <w:rFonts w:ascii="Arial" w:hAnsi="Arial" w:cs="Arial"/>
          <w:i w:val="0"/>
          <w:iCs w:val="0"/>
          <w:color w:val="1F1D21"/>
          <w:sz w:val="24"/>
          <w:szCs w:val="24"/>
          <w:shd w:val="clear" w:color="auto" w:fill="FFFFFF"/>
        </w:rPr>
        <w:t>Perspectives</w:t>
      </w:r>
      <w:proofErr w:type="spellEnd"/>
      <w:r w:rsidRPr="00C74BE6">
        <w:rPr>
          <w:rStyle w:val="Nadruk"/>
          <w:rFonts w:ascii="Arial" w:hAnsi="Arial" w:cs="Arial"/>
          <w:i w:val="0"/>
          <w:iCs w:val="0"/>
          <w:color w:val="1F1D21"/>
          <w:sz w:val="24"/>
          <w:szCs w:val="24"/>
          <w:shd w:val="clear" w:color="auto" w:fill="FFFFFF"/>
        </w:rPr>
        <w:t xml:space="preserve"> </w:t>
      </w:r>
      <w:proofErr w:type="spellStart"/>
      <w:r w:rsidRPr="00C74BE6">
        <w:rPr>
          <w:rStyle w:val="Nadruk"/>
          <w:rFonts w:ascii="Arial" w:hAnsi="Arial" w:cs="Arial"/>
          <w:i w:val="0"/>
          <w:iCs w:val="0"/>
          <w:color w:val="1F1D21"/>
          <w:sz w:val="24"/>
          <w:szCs w:val="24"/>
          <w:shd w:val="clear" w:color="auto" w:fill="FFFFFF"/>
        </w:rPr>
        <w:t>européennes</w:t>
      </w:r>
      <w:proofErr w:type="spellEnd"/>
      <w:r w:rsidRPr="00C74BE6">
        <w:rPr>
          <w:rStyle w:val="Nadruk"/>
          <w:rFonts w:ascii="Arial" w:hAnsi="Arial" w:cs="Arial"/>
          <w:i w:val="0"/>
          <w:iCs w:val="0"/>
          <w:color w:val="1F1D21"/>
          <w:sz w:val="24"/>
          <w:szCs w:val="24"/>
          <w:shd w:val="clear" w:color="auto" w:fill="FFFFFF"/>
        </w:rPr>
        <w:t xml:space="preserve"> des études </w:t>
      </w:r>
      <w:proofErr w:type="spellStart"/>
      <w:r w:rsidRPr="00C74BE6">
        <w:rPr>
          <w:rStyle w:val="Nadruk"/>
          <w:rFonts w:ascii="Arial" w:hAnsi="Arial" w:cs="Arial"/>
          <w:i w:val="0"/>
          <w:iCs w:val="0"/>
          <w:color w:val="1F1D21"/>
          <w:sz w:val="24"/>
          <w:szCs w:val="24"/>
          <w:shd w:val="clear" w:color="auto" w:fill="FFFFFF"/>
        </w:rPr>
        <w:t>littéraires</w:t>
      </w:r>
      <w:proofErr w:type="spellEnd"/>
      <w:r w:rsidRPr="00C74BE6">
        <w:rPr>
          <w:rStyle w:val="Nadruk"/>
          <w:rFonts w:ascii="Arial" w:hAnsi="Arial" w:cs="Arial"/>
          <w:i w:val="0"/>
          <w:iCs w:val="0"/>
          <w:color w:val="1F1D21"/>
          <w:sz w:val="24"/>
          <w:szCs w:val="24"/>
          <w:shd w:val="clear" w:color="auto" w:fill="FFFFFF"/>
        </w:rPr>
        <w:t xml:space="preserve"> </w:t>
      </w:r>
      <w:proofErr w:type="spellStart"/>
      <w:r w:rsidRPr="00C74BE6">
        <w:rPr>
          <w:rStyle w:val="Nadruk"/>
          <w:rFonts w:ascii="Arial" w:hAnsi="Arial" w:cs="Arial"/>
          <w:i w:val="0"/>
          <w:iCs w:val="0"/>
          <w:color w:val="1F1D21"/>
          <w:sz w:val="24"/>
          <w:szCs w:val="24"/>
          <w:shd w:val="clear" w:color="auto" w:fill="FFFFFF"/>
        </w:rPr>
        <w:t>francophones</w:t>
      </w:r>
      <w:proofErr w:type="spellEnd"/>
      <w:r w:rsidR="00C74BE6" w:rsidRPr="00C74BE6">
        <w:rPr>
          <w:rStyle w:val="Nadruk"/>
          <w:rFonts w:ascii="Arial" w:hAnsi="Arial" w:cs="Arial"/>
          <w:color w:val="1F1D21"/>
          <w:sz w:val="24"/>
          <w:szCs w:val="24"/>
          <w:shd w:val="clear" w:color="auto" w:fill="FFFFFF"/>
        </w:rPr>
        <w:t xml:space="preserve">. </w:t>
      </w:r>
      <w:proofErr w:type="spellStart"/>
      <w:r w:rsidRPr="00C74BE6">
        <w:rPr>
          <w:rFonts w:ascii="Arial" w:hAnsi="Arial" w:cs="Arial"/>
          <w:color w:val="1F1D21"/>
          <w:sz w:val="24"/>
          <w:szCs w:val="24"/>
          <w:shd w:val="clear" w:color="auto" w:fill="FFFFFF"/>
        </w:rPr>
        <w:t>Francophonies</w:t>
      </w:r>
      <w:proofErr w:type="spellEnd"/>
      <w:r w:rsidRPr="00C74BE6">
        <w:rPr>
          <w:rFonts w:ascii="Arial" w:hAnsi="Arial" w:cs="Arial"/>
          <w:color w:val="1F1D21"/>
          <w:sz w:val="24"/>
          <w:szCs w:val="24"/>
          <w:shd w:val="clear" w:color="auto" w:fill="FFFFFF"/>
        </w:rPr>
        <w:t xml:space="preserve">; No. </w:t>
      </w:r>
      <w:r w:rsidR="00C74BE6" w:rsidRPr="00C74BE6">
        <w:rPr>
          <w:rFonts w:ascii="Arial" w:hAnsi="Arial" w:cs="Arial"/>
          <w:color w:val="1F1D21"/>
          <w:sz w:val="24"/>
          <w:szCs w:val="24"/>
          <w:shd w:val="clear" w:color="auto" w:fill="FFFFFF"/>
        </w:rPr>
        <w:t>3</w:t>
      </w:r>
      <w:r w:rsidRPr="00C74BE6">
        <w:rPr>
          <w:rFonts w:ascii="Arial" w:hAnsi="Arial" w:cs="Arial"/>
          <w:color w:val="1F1D21"/>
          <w:sz w:val="24"/>
          <w:szCs w:val="24"/>
          <w:shd w:val="clear" w:color="auto" w:fill="FFFFFF"/>
        </w:rPr>
        <w:t xml:space="preserve">. </w:t>
      </w:r>
      <w:r w:rsidR="00C74BE6">
        <w:rPr>
          <w:rFonts w:ascii="Arial" w:hAnsi="Arial" w:cs="Arial"/>
          <w:color w:val="1F1D21"/>
          <w:sz w:val="24"/>
          <w:szCs w:val="24"/>
          <w:shd w:val="clear" w:color="auto" w:fill="FFFFFF"/>
        </w:rPr>
        <w:t xml:space="preserve">                                                                                          </w:t>
      </w:r>
      <w:r w:rsidRPr="00C74BE6">
        <w:rPr>
          <w:rFonts w:ascii="Arial" w:hAnsi="Arial" w:cs="Arial"/>
          <w:color w:val="1F1D21"/>
          <w:sz w:val="24"/>
          <w:szCs w:val="24"/>
          <w:shd w:val="clear" w:color="auto" w:fill="FFFFFF"/>
        </w:rPr>
        <w:t xml:space="preserve">Paris: </w:t>
      </w:r>
      <w:proofErr w:type="spellStart"/>
      <w:r w:rsidRPr="00C74BE6">
        <w:rPr>
          <w:rFonts w:ascii="Arial" w:hAnsi="Arial" w:cs="Arial"/>
          <w:color w:val="1F1D21"/>
          <w:sz w:val="24"/>
          <w:szCs w:val="24"/>
          <w:shd w:val="clear" w:color="auto" w:fill="FFFFFF"/>
        </w:rPr>
        <w:t>Champion</w:t>
      </w:r>
      <w:proofErr w:type="spellEnd"/>
      <w:r w:rsidRPr="00C74BE6">
        <w:rPr>
          <w:rFonts w:ascii="Arial" w:hAnsi="Arial" w:cs="Arial"/>
          <w:color w:val="1F1D21"/>
          <w:sz w:val="24"/>
          <w:szCs w:val="24"/>
          <w:shd w:val="clear" w:color="auto" w:fill="FFFFFF"/>
        </w:rPr>
        <w:t>.</w:t>
      </w:r>
      <w:r w:rsidR="00C74BE6" w:rsidRPr="00C74BE6">
        <w:rPr>
          <w:rFonts w:ascii="Arial" w:hAnsi="Arial" w:cs="Arial"/>
          <w:color w:val="1F1D21"/>
          <w:sz w:val="24"/>
          <w:szCs w:val="24"/>
          <w:shd w:val="clear" w:color="auto" w:fill="FFFFFF"/>
        </w:rPr>
        <w:t xml:space="preserve"> 2014. p. 217-232.</w:t>
      </w:r>
    </w:p>
    <w:p w14:paraId="3D88FB21" w14:textId="312BB37B" w:rsidR="008C23EA" w:rsidRPr="00C74BE6" w:rsidRDefault="008C23EA" w:rsidP="00C74BE6">
      <w:pPr>
        <w:shd w:val="clear" w:color="auto" w:fill="FFFFFF"/>
        <w:spacing w:after="90" w:line="240" w:lineRule="auto"/>
        <w:rPr>
          <w:rFonts w:ascii="Arial" w:hAnsi="Arial" w:cs="Arial"/>
          <w:sz w:val="24"/>
          <w:szCs w:val="24"/>
        </w:rPr>
      </w:pPr>
      <w:r>
        <w:rPr>
          <w:rFonts w:ascii="Arial" w:hAnsi="Arial" w:cs="Arial"/>
          <w:color w:val="1F1D21"/>
          <w:sz w:val="24"/>
          <w:szCs w:val="24"/>
          <w:shd w:val="clear" w:color="auto" w:fill="FFFFFF"/>
        </w:rPr>
        <w:lastRenderedPageBreak/>
        <w:t xml:space="preserve">- </w:t>
      </w:r>
      <w:proofErr w:type="spellStart"/>
      <w:r w:rsidRPr="008C23EA">
        <w:rPr>
          <w:rFonts w:ascii="Arial" w:hAnsi="Arial" w:cs="Arial"/>
          <w:color w:val="1F1D21"/>
          <w:sz w:val="24"/>
          <w:szCs w:val="24"/>
          <w:shd w:val="clear" w:color="auto" w:fill="FFFFFF"/>
        </w:rPr>
        <w:t>Ieme</w:t>
      </w:r>
      <w:proofErr w:type="spellEnd"/>
      <w:r w:rsidRPr="008C23EA">
        <w:rPr>
          <w:rFonts w:ascii="Arial" w:hAnsi="Arial" w:cs="Arial"/>
          <w:color w:val="1F1D21"/>
          <w:sz w:val="24"/>
          <w:szCs w:val="24"/>
          <w:shd w:val="clear" w:color="auto" w:fill="FFFFFF"/>
        </w:rPr>
        <w:t xml:space="preserve"> </w:t>
      </w:r>
      <w:r w:rsidRPr="008C23EA">
        <w:rPr>
          <w:rFonts w:ascii="Arial" w:hAnsi="Arial" w:cs="Arial"/>
          <w:color w:val="222222"/>
          <w:sz w:val="24"/>
          <w:szCs w:val="24"/>
          <w:shd w:val="clear" w:color="auto" w:fill="FFFFFF"/>
        </w:rPr>
        <w:t xml:space="preserve">van der Poel, </w:t>
      </w:r>
      <w:r w:rsidRPr="00247D9C">
        <w:rPr>
          <w:rFonts w:ascii="Arial" w:hAnsi="Arial" w:cs="Arial"/>
          <w:b/>
          <w:bCs/>
          <w:color w:val="222222"/>
          <w:sz w:val="24"/>
          <w:szCs w:val="24"/>
          <w:shd w:val="clear" w:color="auto" w:fill="FFFFFF"/>
        </w:rPr>
        <w:t xml:space="preserve">New </w:t>
      </w:r>
      <w:proofErr w:type="spellStart"/>
      <w:r w:rsidRPr="00247D9C">
        <w:rPr>
          <w:rFonts w:ascii="Arial" w:hAnsi="Arial" w:cs="Arial"/>
          <w:b/>
          <w:bCs/>
          <w:color w:val="222222"/>
          <w:sz w:val="24"/>
          <w:szCs w:val="24"/>
          <w:shd w:val="clear" w:color="auto" w:fill="FFFFFF"/>
        </w:rPr>
        <w:t>Literary</w:t>
      </w:r>
      <w:proofErr w:type="spellEnd"/>
      <w:r w:rsidRPr="00247D9C">
        <w:rPr>
          <w:rFonts w:ascii="Arial" w:hAnsi="Arial" w:cs="Arial"/>
          <w:b/>
          <w:bCs/>
          <w:color w:val="222222"/>
          <w:sz w:val="24"/>
          <w:szCs w:val="24"/>
          <w:shd w:val="clear" w:color="auto" w:fill="FFFFFF"/>
        </w:rPr>
        <w:t xml:space="preserve"> </w:t>
      </w:r>
      <w:proofErr w:type="spellStart"/>
      <w:r w:rsidRPr="00247D9C">
        <w:rPr>
          <w:rFonts w:ascii="Arial" w:hAnsi="Arial" w:cs="Arial"/>
          <w:b/>
          <w:bCs/>
          <w:color w:val="222222"/>
          <w:sz w:val="24"/>
          <w:szCs w:val="24"/>
          <w:shd w:val="clear" w:color="auto" w:fill="FFFFFF"/>
        </w:rPr>
        <w:t>Voices</w:t>
      </w:r>
      <w:proofErr w:type="spellEnd"/>
      <w:r w:rsidRPr="00247D9C">
        <w:rPr>
          <w:rFonts w:ascii="Arial" w:hAnsi="Arial" w:cs="Arial"/>
          <w:b/>
          <w:bCs/>
          <w:color w:val="222222"/>
          <w:sz w:val="24"/>
          <w:szCs w:val="24"/>
          <w:shd w:val="clear" w:color="auto" w:fill="FFFFFF"/>
        </w:rPr>
        <w:t xml:space="preserve"> of </w:t>
      </w:r>
      <w:proofErr w:type="spellStart"/>
      <w:r w:rsidRPr="00247D9C">
        <w:rPr>
          <w:rFonts w:ascii="Arial" w:hAnsi="Arial" w:cs="Arial"/>
          <w:b/>
          <w:bCs/>
          <w:color w:val="222222"/>
          <w:sz w:val="24"/>
          <w:szCs w:val="24"/>
          <w:shd w:val="clear" w:color="auto" w:fill="FFFFFF"/>
        </w:rPr>
        <w:t>the</w:t>
      </w:r>
      <w:proofErr w:type="spellEnd"/>
      <w:r w:rsidRPr="00247D9C">
        <w:rPr>
          <w:rFonts w:ascii="Arial" w:hAnsi="Arial" w:cs="Arial"/>
          <w:b/>
          <w:bCs/>
          <w:color w:val="222222"/>
          <w:sz w:val="24"/>
          <w:szCs w:val="24"/>
          <w:shd w:val="clear" w:color="auto" w:fill="FFFFFF"/>
        </w:rPr>
        <w:t xml:space="preserve"> </w:t>
      </w:r>
      <w:proofErr w:type="spellStart"/>
      <w:r w:rsidRPr="00247D9C">
        <w:rPr>
          <w:rFonts w:ascii="Arial" w:hAnsi="Arial" w:cs="Arial"/>
          <w:b/>
          <w:bCs/>
          <w:color w:val="222222"/>
          <w:sz w:val="24"/>
          <w:szCs w:val="24"/>
          <w:shd w:val="clear" w:color="auto" w:fill="FFFFFF"/>
        </w:rPr>
        <w:t>Moroccan</w:t>
      </w:r>
      <w:proofErr w:type="spellEnd"/>
      <w:r w:rsidRPr="00247D9C">
        <w:rPr>
          <w:rFonts w:ascii="Arial" w:hAnsi="Arial" w:cs="Arial"/>
          <w:b/>
          <w:bCs/>
          <w:color w:val="222222"/>
          <w:sz w:val="24"/>
          <w:szCs w:val="24"/>
          <w:shd w:val="clear" w:color="auto" w:fill="FFFFFF"/>
        </w:rPr>
        <w:t xml:space="preserve"> Diaspora:</w:t>
      </w:r>
      <w:r>
        <w:rPr>
          <w:rFonts w:ascii="Arial" w:hAnsi="Arial" w:cs="Arial"/>
          <w:color w:val="222222"/>
          <w:sz w:val="24"/>
          <w:szCs w:val="24"/>
          <w:shd w:val="clear" w:color="auto" w:fill="FFFFFF"/>
        </w:rPr>
        <w:t xml:space="preserve">                                            </w:t>
      </w:r>
      <w:r w:rsidRPr="008C23EA">
        <w:rPr>
          <w:rFonts w:ascii="Arial" w:hAnsi="Arial" w:cs="Arial"/>
          <w:color w:val="222222"/>
          <w:sz w:val="24"/>
          <w:szCs w:val="24"/>
          <w:shd w:val="clear" w:color="auto" w:fill="FFFFFF"/>
        </w:rPr>
        <w:t xml:space="preserve"> </w:t>
      </w:r>
      <w:proofErr w:type="spellStart"/>
      <w:r w:rsidRPr="008C23EA">
        <w:rPr>
          <w:rFonts w:ascii="Arial" w:hAnsi="Arial" w:cs="Arial"/>
          <w:color w:val="222222"/>
          <w:sz w:val="24"/>
          <w:szCs w:val="24"/>
          <w:shd w:val="clear" w:color="auto" w:fill="FFFFFF"/>
        </w:rPr>
        <w:t>Republic</w:t>
      </w:r>
      <w:proofErr w:type="spellEnd"/>
      <w:r w:rsidRPr="008C23EA">
        <w:rPr>
          <w:rFonts w:ascii="Arial" w:hAnsi="Arial" w:cs="Arial"/>
          <w:color w:val="222222"/>
          <w:sz w:val="24"/>
          <w:szCs w:val="24"/>
          <w:shd w:val="clear" w:color="auto" w:fill="FFFFFF"/>
        </w:rPr>
        <w:t xml:space="preserve"> of </w:t>
      </w:r>
      <w:proofErr w:type="spellStart"/>
      <w:r w:rsidRPr="008C23EA">
        <w:rPr>
          <w:rFonts w:ascii="Arial" w:hAnsi="Arial" w:cs="Arial"/>
          <w:color w:val="222222"/>
          <w:sz w:val="24"/>
          <w:szCs w:val="24"/>
          <w:shd w:val="clear" w:color="auto" w:fill="FFFFFF"/>
        </w:rPr>
        <w:t>Cousins</w:t>
      </w:r>
      <w:proofErr w:type="spellEnd"/>
      <w:r w:rsidRPr="008C23EA">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Liverpool: </w:t>
      </w:r>
      <w:r w:rsidRPr="008C23EA">
        <w:rPr>
          <w:rFonts w:ascii="Arial" w:hAnsi="Arial" w:cs="Arial"/>
          <w:color w:val="222222"/>
          <w:sz w:val="24"/>
          <w:szCs w:val="24"/>
          <w:shd w:val="clear" w:color="auto" w:fill="FFFFFF"/>
        </w:rPr>
        <w:t>Liverpool University Press</w:t>
      </w:r>
      <w:r w:rsidR="00247D9C">
        <w:rPr>
          <w:rFonts w:ascii="Arial" w:hAnsi="Arial" w:cs="Arial"/>
          <w:color w:val="222222"/>
          <w:sz w:val="24"/>
          <w:szCs w:val="24"/>
          <w:shd w:val="clear" w:color="auto" w:fill="FFFFFF"/>
        </w:rPr>
        <w:t>.</w:t>
      </w:r>
      <w:r w:rsidRPr="008C23EA">
        <w:rPr>
          <w:rFonts w:ascii="Arial" w:hAnsi="Arial" w:cs="Arial"/>
          <w:color w:val="222222"/>
          <w:sz w:val="24"/>
          <w:szCs w:val="24"/>
          <w:shd w:val="clear" w:color="auto" w:fill="FFFFFF"/>
        </w:rPr>
        <w:t xml:space="preserve"> </w:t>
      </w:r>
      <w:proofErr w:type="spellStart"/>
      <w:r w:rsidR="00247D9C">
        <w:rPr>
          <w:rFonts w:ascii="Arial" w:hAnsi="Arial" w:cs="Arial"/>
          <w:color w:val="222222"/>
          <w:sz w:val="24"/>
          <w:szCs w:val="24"/>
          <w:shd w:val="clear" w:color="auto" w:fill="FFFFFF"/>
        </w:rPr>
        <w:t>October</w:t>
      </w:r>
      <w:proofErr w:type="spellEnd"/>
      <w:r w:rsidR="00247D9C">
        <w:rPr>
          <w:rFonts w:ascii="Arial" w:hAnsi="Arial" w:cs="Arial"/>
          <w:color w:val="222222"/>
          <w:sz w:val="24"/>
          <w:szCs w:val="24"/>
          <w:shd w:val="clear" w:color="auto" w:fill="FFFFFF"/>
        </w:rPr>
        <w:t xml:space="preserve"> </w:t>
      </w:r>
      <w:r w:rsidRPr="008C23EA">
        <w:rPr>
          <w:rFonts w:ascii="Arial" w:hAnsi="Arial" w:cs="Arial"/>
          <w:color w:val="222222"/>
          <w:sz w:val="24"/>
          <w:szCs w:val="24"/>
          <w:shd w:val="clear" w:color="auto" w:fill="FFFFFF"/>
        </w:rPr>
        <w:t>2022.</w:t>
      </w:r>
      <w:r w:rsidR="00247D9C">
        <w:rPr>
          <w:rFonts w:ascii="Arial" w:hAnsi="Arial" w:cs="Arial"/>
          <w:color w:val="222222"/>
          <w:sz w:val="24"/>
          <w:szCs w:val="24"/>
          <w:shd w:val="clear" w:color="auto" w:fill="FFFFFF"/>
        </w:rPr>
        <w:t xml:space="preserve"> 224 p.</w:t>
      </w:r>
    </w:p>
    <w:p w14:paraId="0E90713C" w14:textId="77777777" w:rsidR="009145EB" w:rsidRDefault="00AC136F" w:rsidP="009145EB">
      <w:pPr>
        <w:pStyle w:val="Kop3"/>
        <w:shd w:val="clear" w:color="auto" w:fill="FFFFFF"/>
        <w:spacing w:before="0" w:beforeAutospacing="0" w:after="0" w:afterAutospacing="0"/>
        <w:rPr>
          <w:rFonts w:ascii="Arial" w:hAnsi="Arial" w:cs="Arial"/>
          <w:sz w:val="24"/>
          <w:szCs w:val="24"/>
        </w:rPr>
      </w:pPr>
      <w:r w:rsidRPr="003F7439">
        <w:rPr>
          <w:rFonts w:ascii="Arial" w:hAnsi="Arial" w:cs="Arial"/>
          <w:b w:val="0"/>
          <w:bCs w:val="0"/>
          <w:sz w:val="24"/>
          <w:szCs w:val="24"/>
        </w:rPr>
        <w:t xml:space="preserve">- </w:t>
      </w:r>
      <w:r w:rsidR="004D534A" w:rsidRPr="003F7439">
        <w:rPr>
          <w:rFonts w:ascii="Arial" w:hAnsi="Arial" w:cs="Arial"/>
          <w:b w:val="0"/>
          <w:bCs w:val="0"/>
          <w:sz w:val="24"/>
          <w:szCs w:val="24"/>
        </w:rPr>
        <w:t>M.A.C.</w:t>
      </w:r>
      <w:r w:rsidR="009E2DE4">
        <w:rPr>
          <w:rFonts w:ascii="Arial" w:hAnsi="Arial" w:cs="Arial"/>
          <w:b w:val="0"/>
          <w:bCs w:val="0"/>
          <w:sz w:val="24"/>
          <w:szCs w:val="24"/>
        </w:rPr>
        <w:t xml:space="preserve"> (Mirjam)</w:t>
      </w:r>
      <w:r w:rsidR="004D534A" w:rsidRPr="003F7439">
        <w:rPr>
          <w:rFonts w:ascii="Arial" w:hAnsi="Arial" w:cs="Arial"/>
          <w:b w:val="0"/>
          <w:bCs w:val="0"/>
          <w:sz w:val="24"/>
          <w:szCs w:val="24"/>
        </w:rPr>
        <w:t xml:space="preserve"> Renting,</w:t>
      </w:r>
      <w:r w:rsidR="004D534A">
        <w:rPr>
          <w:rFonts w:ascii="Arial" w:hAnsi="Arial" w:cs="Arial"/>
          <w:sz w:val="24"/>
          <w:szCs w:val="24"/>
        </w:rPr>
        <w:t xml:space="preserve"> </w:t>
      </w:r>
      <w:r w:rsidR="004D534A" w:rsidRPr="004D534A">
        <w:rPr>
          <w:rFonts w:ascii="Arial" w:hAnsi="Arial" w:cs="Arial"/>
          <w:sz w:val="24"/>
          <w:szCs w:val="24"/>
        </w:rPr>
        <w:t>Kaaskoppen &amp; kutmarokkanen</w:t>
      </w:r>
      <w:r w:rsidR="004D534A">
        <w:rPr>
          <w:rFonts w:ascii="Arial" w:hAnsi="Arial" w:cs="Arial"/>
          <w:sz w:val="24"/>
          <w:szCs w:val="24"/>
        </w:rPr>
        <w:t xml:space="preserve">                                               </w:t>
      </w:r>
      <w:r w:rsidR="004D534A" w:rsidRPr="003F7439">
        <w:rPr>
          <w:rFonts w:ascii="Arial" w:hAnsi="Arial" w:cs="Arial"/>
          <w:b w:val="0"/>
          <w:bCs w:val="0"/>
          <w:sz w:val="24"/>
          <w:szCs w:val="24"/>
        </w:rPr>
        <w:t>Nationale beelden en xenofobie in Nederlandse post-9/11-romans.</w:t>
      </w:r>
      <w:r w:rsidR="004D534A" w:rsidRPr="004D534A">
        <w:t xml:space="preserve"> </w:t>
      </w:r>
      <w:r w:rsidR="004D534A" w:rsidRPr="004D534A">
        <w:rPr>
          <w:rFonts w:ascii="Arial" w:hAnsi="Arial" w:cs="Arial"/>
          <w:sz w:val="24"/>
          <w:szCs w:val="24"/>
        </w:rPr>
        <w:t xml:space="preserve">                                                        </w:t>
      </w:r>
      <w:r w:rsidR="004D534A" w:rsidRPr="003F7439">
        <w:rPr>
          <w:rFonts w:ascii="Arial" w:hAnsi="Arial" w:cs="Arial"/>
          <w:b w:val="0"/>
          <w:bCs w:val="0"/>
          <w:sz w:val="24"/>
          <w:szCs w:val="24"/>
        </w:rPr>
        <w:t>Utrecht: Universiteit Utrecht. MA Literatuur en cultuurkritiek. Augustus 2013. 85 blz.</w:t>
      </w:r>
      <w:r w:rsidR="009145EB">
        <w:rPr>
          <w:rFonts w:ascii="Arial" w:hAnsi="Arial" w:cs="Arial"/>
          <w:sz w:val="24"/>
          <w:szCs w:val="24"/>
        </w:rPr>
        <w:t xml:space="preserve">                                </w:t>
      </w:r>
    </w:p>
    <w:p w14:paraId="0F057339" w14:textId="77777777" w:rsidR="009145EB" w:rsidRDefault="009145EB" w:rsidP="009145EB">
      <w:pPr>
        <w:pStyle w:val="Kop3"/>
        <w:shd w:val="clear" w:color="auto" w:fill="FFFFFF"/>
        <w:spacing w:before="0" w:beforeAutospacing="0" w:after="0" w:afterAutospacing="0"/>
        <w:rPr>
          <w:rFonts w:ascii="Arial" w:hAnsi="Arial" w:cs="Arial"/>
          <w:sz w:val="24"/>
          <w:szCs w:val="24"/>
        </w:rPr>
      </w:pPr>
    </w:p>
    <w:p w14:paraId="5B7FBD9C" w14:textId="77777777" w:rsidR="009145EB" w:rsidRDefault="007306B3" w:rsidP="009145EB">
      <w:pPr>
        <w:pStyle w:val="Kop3"/>
        <w:shd w:val="clear" w:color="auto" w:fill="FFFFFF"/>
        <w:spacing w:before="0" w:beforeAutospacing="0" w:after="0" w:afterAutospacing="0"/>
        <w:rPr>
          <w:rFonts w:ascii="Arial" w:hAnsi="Arial" w:cs="Arial"/>
          <w:sz w:val="24"/>
          <w:szCs w:val="24"/>
        </w:rPr>
      </w:pPr>
      <w:r w:rsidRPr="009145EB">
        <w:rPr>
          <w:rFonts w:ascii="Arial" w:hAnsi="Arial" w:cs="Arial"/>
          <w:b w:val="0"/>
          <w:bCs w:val="0"/>
          <w:sz w:val="24"/>
          <w:szCs w:val="24"/>
        </w:rPr>
        <w:t xml:space="preserve">- </w:t>
      </w:r>
      <w:proofErr w:type="spellStart"/>
      <w:r w:rsidR="00AC136F" w:rsidRPr="009145EB">
        <w:rPr>
          <w:rFonts w:ascii="Arial" w:hAnsi="Arial" w:cs="Arial"/>
          <w:b w:val="0"/>
          <w:bCs w:val="0"/>
          <w:sz w:val="24"/>
          <w:szCs w:val="24"/>
        </w:rPr>
        <w:t>Cristián</w:t>
      </w:r>
      <w:proofErr w:type="spellEnd"/>
      <w:r w:rsidR="00AC136F" w:rsidRPr="009145EB">
        <w:rPr>
          <w:rFonts w:ascii="Arial" w:hAnsi="Arial" w:cs="Arial"/>
          <w:b w:val="0"/>
          <w:bCs w:val="0"/>
          <w:sz w:val="24"/>
          <w:szCs w:val="24"/>
        </w:rPr>
        <w:t xml:space="preserve"> H. Ricci,</w:t>
      </w:r>
      <w:r w:rsidR="00AC136F" w:rsidRPr="004D534A">
        <w:rPr>
          <w:rFonts w:ascii="Arial" w:hAnsi="Arial" w:cs="Arial"/>
          <w:sz w:val="24"/>
          <w:szCs w:val="24"/>
        </w:rPr>
        <w:t xml:space="preserve"> </w:t>
      </w:r>
      <w:proofErr w:type="spellStart"/>
      <w:r w:rsidR="00AC136F" w:rsidRPr="004D534A">
        <w:rPr>
          <w:rFonts w:ascii="Arial" w:hAnsi="Arial" w:cs="Arial"/>
          <w:sz w:val="24"/>
          <w:szCs w:val="24"/>
        </w:rPr>
        <w:t>Intercultural</w:t>
      </w:r>
      <w:proofErr w:type="spellEnd"/>
      <w:r w:rsidR="00AC136F" w:rsidRPr="004D534A">
        <w:rPr>
          <w:rFonts w:ascii="Arial" w:hAnsi="Arial" w:cs="Arial"/>
          <w:sz w:val="24"/>
          <w:szCs w:val="24"/>
        </w:rPr>
        <w:t xml:space="preserve"> </w:t>
      </w:r>
      <w:proofErr w:type="spellStart"/>
      <w:r w:rsidR="00AC136F" w:rsidRPr="004D534A">
        <w:rPr>
          <w:rFonts w:ascii="Arial" w:hAnsi="Arial" w:cs="Arial"/>
          <w:sz w:val="24"/>
          <w:szCs w:val="24"/>
        </w:rPr>
        <w:t>representations</w:t>
      </w:r>
      <w:proofErr w:type="spellEnd"/>
      <w:r w:rsidR="00AC136F" w:rsidRPr="004D534A">
        <w:rPr>
          <w:rFonts w:ascii="Arial" w:hAnsi="Arial" w:cs="Arial"/>
          <w:sz w:val="24"/>
          <w:szCs w:val="24"/>
        </w:rPr>
        <w:t xml:space="preserve"> of </w:t>
      </w:r>
      <w:proofErr w:type="spellStart"/>
      <w:r w:rsidR="00AC136F" w:rsidRPr="004D534A">
        <w:rPr>
          <w:rFonts w:ascii="Arial" w:hAnsi="Arial" w:cs="Arial"/>
          <w:sz w:val="24"/>
          <w:szCs w:val="24"/>
        </w:rPr>
        <w:t>diasporic</w:t>
      </w:r>
      <w:proofErr w:type="spellEnd"/>
      <w:r w:rsidR="00AC136F" w:rsidRPr="004D534A">
        <w:rPr>
          <w:rFonts w:ascii="Arial" w:hAnsi="Arial" w:cs="Arial"/>
          <w:sz w:val="24"/>
          <w:szCs w:val="24"/>
        </w:rPr>
        <w:t xml:space="preserve"> </w:t>
      </w:r>
      <w:proofErr w:type="spellStart"/>
      <w:r w:rsidR="00AC136F" w:rsidRPr="004D534A">
        <w:rPr>
          <w:rFonts w:ascii="Arial" w:hAnsi="Arial" w:cs="Arial"/>
          <w:sz w:val="24"/>
          <w:szCs w:val="24"/>
        </w:rPr>
        <w:t>Amazigh</w:t>
      </w:r>
      <w:proofErr w:type="spellEnd"/>
      <w:r w:rsidR="00AC136F" w:rsidRPr="004D534A">
        <w:rPr>
          <w:rFonts w:ascii="Arial" w:hAnsi="Arial" w:cs="Arial"/>
          <w:sz w:val="24"/>
          <w:szCs w:val="24"/>
        </w:rPr>
        <w:t xml:space="preserve"> (Berber) </w:t>
      </w:r>
      <w:proofErr w:type="spellStart"/>
      <w:r w:rsidR="00AC136F" w:rsidRPr="004D534A">
        <w:rPr>
          <w:rFonts w:ascii="Arial" w:hAnsi="Arial" w:cs="Arial"/>
          <w:sz w:val="24"/>
          <w:szCs w:val="24"/>
        </w:rPr>
        <w:t>writers</w:t>
      </w:r>
      <w:proofErr w:type="spellEnd"/>
      <w:r w:rsidR="00AC136F" w:rsidRPr="004D534A">
        <w:rPr>
          <w:rFonts w:ascii="Arial" w:hAnsi="Arial" w:cs="Arial"/>
          <w:sz w:val="24"/>
          <w:szCs w:val="24"/>
        </w:rPr>
        <w:t xml:space="preserve"> in/</w:t>
      </w:r>
      <w:proofErr w:type="spellStart"/>
      <w:r w:rsidR="00AC136F" w:rsidRPr="004D534A">
        <w:rPr>
          <w:rFonts w:ascii="Arial" w:hAnsi="Arial" w:cs="Arial"/>
          <w:sz w:val="24"/>
          <w:szCs w:val="24"/>
        </w:rPr>
        <w:t>from</w:t>
      </w:r>
      <w:proofErr w:type="spellEnd"/>
      <w:r w:rsidR="00AC136F" w:rsidRPr="004D534A">
        <w:rPr>
          <w:rFonts w:ascii="Arial" w:hAnsi="Arial" w:cs="Arial"/>
          <w:sz w:val="24"/>
          <w:szCs w:val="24"/>
        </w:rPr>
        <w:t xml:space="preserve"> </w:t>
      </w:r>
      <w:proofErr w:type="spellStart"/>
      <w:r w:rsidR="00AC136F" w:rsidRPr="004D534A">
        <w:rPr>
          <w:rFonts w:ascii="Arial" w:hAnsi="Arial" w:cs="Arial"/>
          <w:sz w:val="24"/>
          <w:szCs w:val="24"/>
        </w:rPr>
        <w:t>the</w:t>
      </w:r>
      <w:proofErr w:type="spellEnd"/>
      <w:r w:rsidR="00AC136F" w:rsidRPr="004D534A">
        <w:rPr>
          <w:rFonts w:ascii="Arial" w:hAnsi="Arial" w:cs="Arial"/>
          <w:sz w:val="24"/>
          <w:szCs w:val="24"/>
        </w:rPr>
        <w:t xml:space="preserve"> Netherlands</w:t>
      </w:r>
      <w:r w:rsidR="00AC136F" w:rsidRPr="004D534A">
        <w:rPr>
          <w:rFonts w:ascii="Arial" w:hAnsi="Arial" w:cs="Arial"/>
          <w:sz w:val="24"/>
          <w:szCs w:val="24"/>
        </w:rPr>
        <w:br/>
      </w:r>
      <w:r w:rsidR="00AC136F" w:rsidRPr="009145EB">
        <w:rPr>
          <w:rFonts w:ascii="Arial" w:hAnsi="Arial" w:cs="Arial"/>
          <w:b w:val="0"/>
          <w:bCs w:val="0"/>
          <w:sz w:val="24"/>
          <w:szCs w:val="24"/>
        </w:rPr>
        <w:t xml:space="preserve">In: Journal of Dutch </w:t>
      </w:r>
      <w:proofErr w:type="spellStart"/>
      <w:r w:rsidR="00AC136F" w:rsidRPr="009145EB">
        <w:rPr>
          <w:rFonts w:ascii="Arial" w:hAnsi="Arial" w:cs="Arial"/>
          <w:b w:val="0"/>
          <w:bCs w:val="0"/>
          <w:sz w:val="24"/>
          <w:szCs w:val="24"/>
        </w:rPr>
        <w:t>Literature</w:t>
      </w:r>
      <w:proofErr w:type="spellEnd"/>
      <w:r w:rsidR="00AC136F" w:rsidRPr="009145EB">
        <w:rPr>
          <w:rFonts w:ascii="Arial" w:hAnsi="Arial" w:cs="Arial"/>
          <w:b w:val="0"/>
          <w:bCs w:val="0"/>
          <w:sz w:val="24"/>
          <w:szCs w:val="24"/>
        </w:rPr>
        <w:t>. (8)2. 2017. p. 30-46.</w:t>
      </w:r>
      <w:r w:rsidR="009145EB">
        <w:rPr>
          <w:rFonts w:ascii="Arial" w:hAnsi="Arial" w:cs="Arial"/>
          <w:sz w:val="24"/>
          <w:szCs w:val="24"/>
        </w:rPr>
        <w:t xml:space="preserve">                                                                     </w:t>
      </w:r>
    </w:p>
    <w:p w14:paraId="7E763862" w14:textId="0CF7D965" w:rsidR="009145EB" w:rsidRDefault="009145EB" w:rsidP="006B2BCC">
      <w:pPr>
        <w:pStyle w:val="Kop3"/>
        <w:shd w:val="clear" w:color="auto" w:fill="FFFFFF"/>
        <w:tabs>
          <w:tab w:val="left" w:pos="1985"/>
        </w:tabs>
        <w:spacing w:before="0" w:beforeAutospacing="0" w:after="0" w:afterAutospacing="0"/>
        <w:rPr>
          <w:rFonts w:ascii="Arial" w:hAnsi="Arial" w:cs="Arial"/>
          <w:sz w:val="24"/>
          <w:szCs w:val="24"/>
        </w:rPr>
      </w:pPr>
      <w:r>
        <w:rPr>
          <w:rFonts w:ascii="Arial" w:hAnsi="Arial" w:cs="Arial"/>
          <w:sz w:val="24"/>
          <w:szCs w:val="24"/>
        </w:rPr>
        <w:t xml:space="preserve">                                                                                                                                                            </w:t>
      </w:r>
      <w:r w:rsidRPr="009145EB">
        <w:rPr>
          <w:rFonts w:ascii="Arial" w:hAnsi="Arial" w:cs="Arial"/>
          <w:b w:val="0"/>
          <w:bCs w:val="0"/>
          <w:sz w:val="24"/>
          <w:szCs w:val="24"/>
        </w:rPr>
        <w:t xml:space="preserve">- </w:t>
      </w:r>
      <w:proofErr w:type="spellStart"/>
      <w:r w:rsidRPr="009145EB">
        <w:rPr>
          <w:rFonts w:ascii="Arial" w:hAnsi="Arial" w:cs="Arial"/>
          <w:b w:val="0"/>
          <w:bCs w:val="0"/>
          <w:sz w:val="24"/>
          <w:szCs w:val="24"/>
        </w:rPr>
        <w:t>Cristián</w:t>
      </w:r>
      <w:proofErr w:type="spellEnd"/>
      <w:r w:rsidRPr="009145EB">
        <w:rPr>
          <w:rFonts w:ascii="Arial" w:hAnsi="Arial" w:cs="Arial"/>
          <w:b w:val="0"/>
          <w:bCs w:val="0"/>
          <w:sz w:val="24"/>
          <w:szCs w:val="24"/>
        </w:rPr>
        <w:t xml:space="preserve"> H. Ricci, </w:t>
      </w:r>
      <w:proofErr w:type="spellStart"/>
      <w:r w:rsidR="006B2BCC" w:rsidRPr="006B2BCC">
        <w:rPr>
          <w:rFonts w:ascii="Arial" w:hAnsi="Arial" w:cs="Arial"/>
          <w:color w:val="000000"/>
          <w:sz w:val="24"/>
          <w:szCs w:val="24"/>
        </w:rPr>
        <w:t>Writing</w:t>
      </w:r>
      <w:proofErr w:type="spellEnd"/>
      <w:r w:rsidR="006B2BCC" w:rsidRPr="006B2BCC">
        <w:rPr>
          <w:rFonts w:ascii="Arial" w:hAnsi="Arial" w:cs="Arial"/>
          <w:color w:val="000000"/>
          <w:sz w:val="24"/>
          <w:szCs w:val="24"/>
        </w:rPr>
        <w:t xml:space="preserve"> </w:t>
      </w:r>
      <w:proofErr w:type="spellStart"/>
      <w:r w:rsidR="006B2BCC" w:rsidRPr="006B2BCC">
        <w:rPr>
          <w:rFonts w:ascii="Arial" w:hAnsi="Arial" w:cs="Arial"/>
          <w:color w:val="000000"/>
          <w:sz w:val="24"/>
          <w:szCs w:val="24"/>
        </w:rPr>
        <w:t>the</w:t>
      </w:r>
      <w:proofErr w:type="spellEnd"/>
      <w:r w:rsidR="006B2BCC" w:rsidRPr="006B2BCC">
        <w:rPr>
          <w:rFonts w:ascii="Arial" w:hAnsi="Arial" w:cs="Arial"/>
          <w:color w:val="000000"/>
          <w:sz w:val="24"/>
          <w:szCs w:val="24"/>
        </w:rPr>
        <w:t xml:space="preserve"> Riff (Morocco) </w:t>
      </w:r>
      <w:proofErr w:type="spellStart"/>
      <w:r w:rsidR="006B2BCC" w:rsidRPr="006B2BCC">
        <w:rPr>
          <w:rFonts w:ascii="Arial" w:hAnsi="Arial" w:cs="Arial"/>
          <w:color w:val="000000"/>
          <w:sz w:val="24"/>
          <w:szCs w:val="24"/>
        </w:rPr>
        <w:t>from</w:t>
      </w:r>
      <w:proofErr w:type="spellEnd"/>
      <w:r w:rsidR="006B2BCC" w:rsidRPr="006B2BCC">
        <w:rPr>
          <w:rFonts w:ascii="Arial" w:hAnsi="Arial" w:cs="Arial"/>
          <w:color w:val="000000"/>
          <w:sz w:val="24"/>
          <w:szCs w:val="24"/>
        </w:rPr>
        <w:t xml:space="preserve"> </w:t>
      </w:r>
      <w:proofErr w:type="spellStart"/>
      <w:r w:rsidR="006B2BCC" w:rsidRPr="006B2BCC">
        <w:rPr>
          <w:rFonts w:ascii="Arial" w:hAnsi="Arial" w:cs="Arial"/>
          <w:color w:val="000000"/>
          <w:sz w:val="24"/>
          <w:szCs w:val="24"/>
        </w:rPr>
        <w:t>the</w:t>
      </w:r>
      <w:proofErr w:type="spellEnd"/>
      <w:r w:rsidR="006B2BCC" w:rsidRPr="006B2BCC">
        <w:rPr>
          <w:rFonts w:ascii="Arial" w:hAnsi="Arial" w:cs="Arial"/>
          <w:color w:val="000000"/>
          <w:sz w:val="24"/>
          <w:szCs w:val="24"/>
        </w:rPr>
        <w:t xml:space="preserve"> Netherlands </w:t>
      </w:r>
      <w:proofErr w:type="spellStart"/>
      <w:r w:rsidR="006B2BCC" w:rsidRPr="006B2BCC">
        <w:rPr>
          <w:rFonts w:ascii="Arial" w:hAnsi="Arial" w:cs="Arial"/>
          <w:color w:val="000000"/>
          <w:sz w:val="24"/>
          <w:szCs w:val="24"/>
        </w:rPr>
        <w:t>and</w:t>
      </w:r>
      <w:proofErr w:type="spellEnd"/>
      <w:r w:rsidR="006B2BCC" w:rsidRPr="006B2BCC">
        <w:rPr>
          <w:rFonts w:ascii="Arial" w:hAnsi="Arial" w:cs="Arial"/>
          <w:color w:val="000000"/>
          <w:sz w:val="24"/>
          <w:szCs w:val="24"/>
        </w:rPr>
        <w:t xml:space="preserve"> Belgium</w:t>
      </w:r>
      <w:r w:rsidR="006B2BCC">
        <w:rPr>
          <w:rFonts w:ascii="Arial" w:hAnsi="Arial" w:cs="Arial"/>
          <w:b w:val="0"/>
          <w:bCs w:val="0"/>
          <w:sz w:val="24"/>
          <w:szCs w:val="24"/>
        </w:rPr>
        <w:t xml:space="preserve">                                                                                                                                   In: </w:t>
      </w:r>
      <w:r w:rsidRPr="006B2BCC">
        <w:rPr>
          <w:rFonts w:ascii="Arial" w:hAnsi="Arial" w:cs="Arial"/>
          <w:b w:val="0"/>
          <w:bCs w:val="0"/>
          <w:sz w:val="24"/>
          <w:szCs w:val="24"/>
        </w:rPr>
        <w:t xml:space="preserve">New </w:t>
      </w:r>
      <w:proofErr w:type="spellStart"/>
      <w:r w:rsidRPr="006B2BCC">
        <w:rPr>
          <w:rFonts w:ascii="Arial" w:hAnsi="Arial" w:cs="Arial"/>
          <w:b w:val="0"/>
          <w:bCs w:val="0"/>
          <w:sz w:val="24"/>
          <w:szCs w:val="24"/>
        </w:rPr>
        <w:t>Voices</w:t>
      </w:r>
      <w:proofErr w:type="spellEnd"/>
      <w:r w:rsidRPr="006B2BCC">
        <w:rPr>
          <w:rFonts w:ascii="Arial" w:hAnsi="Arial" w:cs="Arial"/>
          <w:b w:val="0"/>
          <w:bCs w:val="0"/>
          <w:sz w:val="24"/>
          <w:szCs w:val="24"/>
        </w:rPr>
        <w:t xml:space="preserve"> of </w:t>
      </w:r>
      <w:proofErr w:type="spellStart"/>
      <w:r w:rsidRPr="006B2BCC">
        <w:rPr>
          <w:rFonts w:ascii="Arial" w:hAnsi="Arial" w:cs="Arial"/>
          <w:b w:val="0"/>
          <w:bCs w:val="0"/>
          <w:sz w:val="24"/>
          <w:szCs w:val="24"/>
        </w:rPr>
        <w:t>Muslim</w:t>
      </w:r>
      <w:proofErr w:type="spellEnd"/>
      <w:r w:rsidRPr="006B2BCC">
        <w:rPr>
          <w:rFonts w:ascii="Arial" w:hAnsi="Arial" w:cs="Arial"/>
          <w:b w:val="0"/>
          <w:bCs w:val="0"/>
          <w:sz w:val="24"/>
          <w:szCs w:val="24"/>
        </w:rPr>
        <w:t xml:space="preserve"> North-</w:t>
      </w:r>
      <w:proofErr w:type="spellStart"/>
      <w:r w:rsidRPr="006B2BCC">
        <w:rPr>
          <w:rFonts w:ascii="Arial" w:hAnsi="Arial" w:cs="Arial"/>
          <w:b w:val="0"/>
          <w:bCs w:val="0"/>
          <w:sz w:val="24"/>
          <w:szCs w:val="24"/>
        </w:rPr>
        <w:t>African</w:t>
      </w:r>
      <w:proofErr w:type="spellEnd"/>
      <w:r w:rsidRPr="006B2BCC">
        <w:rPr>
          <w:rFonts w:ascii="Arial" w:hAnsi="Arial" w:cs="Arial"/>
          <w:b w:val="0"/>
          <w:bCs w:val="0"/>
          <w:sz w:val="24"/>
          <w:szCs w:val="24"/>
        </w:rPr>
        <w:t xml:space="preserve"> </w:t>
      </w:r>
      <w:proofErr w:type="spellStart"/>
      <w:r w:rsidRPr="006B2BCC">
        <w:rPr>
          <w:rFonts w:ascii="Arial" w:hAnsi="Arial" w:cs="Arial"/>
          <w:b w:val="0"/>
          <w:bCs w:val="0"/>
          <w:sz w:val="24"/>
          <w:szCs w:val="24"/>
        </w:rPr>
        <w:t>Migrants</w:t>
      </w:r>
      <w:proofErr w:type="spellEnd"/>
      <w:r w:rsidRPr="006B2BCC">
        <w:rPr>
          <w:rFonts w:ascii="Arial" w:hAnsi="Arial" w:cs="Arial"/>
          <w:b w:val="0"/>
          <w:bCs w:val="0"/>
          <w:sz w:val="24"/>
          <w:szCs w:val="24"/>
        </w:rPr>
        <w:t xml:space="preserve"> in Europe</w:t>
      </w:r>
      <w:r w:rsidR="006B2BCC">
        <w:rPr>
          <w:rFonts w:ascii="Arial" w:hAnsi="Arial" w:cs="Arial"/>
          <w:b w:val="0"/>
          <w:bCs w:val="0"/>
          <w:sz w:val="24"/>
          <w:szCs w:val="24"/>
        </w:rPr>
        <w:t>.</w:t>
      </w:r>
      <w:r w:rsidRPr="009145EB">
        <w:rPr>
          <w:rFonts w:ascii="Arial" w:hAnsi="Arial" w:cs="Arial"/>
          <w:sz w:val="24"/>
          <w:szCs w:val="24"/>
        </w:rPr>
        <w:t xml:space="preserve">    </w:t>
      </w:r>
      <w:r w:rsidRPr="009145EB">
        <w:rPr>
          <w:rFonts w:ascii="Arial" w:hAnsi="Arial" w:cs="Arial"/>
          <w:b w:val="0"/>
          <w:bCs w:val="0"/>
          <w:sz w:val="24"/>
          <w:szCs w:val="24"/>
        </w:rPr>
        <w:t xml:space="preserve">                  </w:t>
      </w:r>
      <w:r w:rsidR="006B2BCC">
        <w:rPr>
          <w:rFonts w:ascii="Arial" w:hAnsi="Arial" w:cs="Arial"/>
          <w:b w:val="0"/>
          <w:bCs w:val="0"/>
          <w:sz w:val="24"/>
          <w:szCs w:val="24"/>
        </w:rPr>
        <w:t xml:space="preserve">                                  </w:t>
      </w:r>
      <w:r w:rsidRPr="009145EB">
        <w:rPr>
          <w:rFonts w:ascii="Arial" w:hAnsi="Arial" w:cs="Arial"/>
          <w:b w:val="0"/>
          <w:bCs w:val="0"/>
          <w:sz w:val="24"/>
          <w:szCs w:val="24"/>
        </w:rPr>
        <w:t xml:space="preserve">    Boston: Brill. 2019.</w:t>
      </w:r>
      <w:r>
        <w:rPr>
          <w:rFonts w:ascii="Arial" w:hAnsi="Arial" w:cs="Arial"/>
          <w:sz w:val="24"/>
          <w:szCs w:val="24"/>
        </w:rPr>
        <w:t xml:space="preserve"> </w:t>
      </w:r>
      <w:r w:rsidRPr="009145EB">
        <w:rPr>
          <w:rFonts w:ascii="Arial" w:hAnsi="Arial" w:cs="Arial"/>
          <w:b w:val="0"/>
          <w:bCs w:val="0"/>
          <w:sz w:val="24"/>
          <w:szCs w:val="24"/>
        </w:rPr>
        <w:t>p</w:t>
      </w:r>
      <w:r w:rsidRPr="006B2BCC">
        <w:rPr>
          <w:rFonts w:ascii="Arial" w:hAnsi="Arial" w:cs="Arial"/>
          <w:b w:val="0"/>
          <w:bCs w:val="0"/>
          <w:sz w:val="24"/>
          <w:szCs w:val="24"/>
        </w:rPr>
        <w:t>.</w:t>
      </w:r>
      <w:r w:rsidR="006B2BCC" w:rsidRPr="006B2BCC">
        <w:rPr>
          <w:rFonts w:ascii="Arial" w:hAnsi="Arial" w:cs="Arial"/>
          <w:b w:val="0"/>
          <w:bCs w:val="0"/>
          <w:sz w:val="24"/>
          <w:szCs w:val="24"/>
        </w:rPr>
        <w:t>110-137.</w:t>
      </w:r>
    </w:p>
    <w:p w14:paraId="55CBFC59" w14:textId="15F83BC0" w:rsidR="005D79A7" w:rsidRDefault="005D79A7" w:rsidP="009145EB">
      <w:pPr>
        <w:pStyle w:val="Kop3"/>
        <w:shd w:val="clear" w:color="auto" w:fill="FFFFFF"/>
        <w:spacing w:before="0" w:beforeAutospacing="0" w:after="0" w:afterAutospacing="0"/>
        <w:rPr>
          <w:rFonts w:ascii="Arial" w:hAnsi="Arial" w:cs="Arial"/>
          <w:color w:val="000000"/>
          <w:sz w:val="30"/>
          <w:szCs w:val="30"/>
        </w:rPr>
      </w:pPr>
    </w:p>
    <w:p w14:paraId="6F18F9FB" w14:textId="49190FAC" w:rsidR="005D79A7" w:rsidRPr="005D79A7" w:rsidRDefault="005D79A7" w:rsidP="005D79A7">
      <w:pPr>
        <w:pStyle w:val="Kop3"/>
        <w:shd w:val="clear" w:color="auto" w:fill="FFFFFF"/>
        <w:spacing w:before="0" w:beforeAutospacing="0" w:after="0" w:afterAutospacing="0"/>
        <w:rPr>
          <w:rFonts w:ascii="Arial" w:hAnsi="Arial" w:cs="Arial"/>
          <w:b w:val="0"/>
          <w:bCs w:val="0"/>
          <w:sz w:val="24"/>
          <w:szCs w:val="24"/>
        </w:rPr>
      </w:pPr>
      <w:r w:rsidRPr="005D79A7">
        <w:rPr>
          <w:rFonts w:ascii="Arial" w:hAnsi="Arial" w:cs="Arial"/>
          <w:b w:val="0"/>
          <w:bCs w:val="0"/>
          <w:color w:val="000000"/>
          <w:sz w:val="24"/>
          <w:szCs w:val="24"/>
        </w:rPr>
        <w:t xml:space="preserve">- </w:t>
      </w:r>
      <w:r w:rsidRPr="005D79A7">
        <w:rPr>
          <w:rFonts w:ascii="Arial" w:hAnsi="Arial" w:cs="Arial"/>
          <w:b w:val="0"/>
          <w:bCs w:val="0"/>
          <w:sz w:val="24"/>
          <w:szCs w:val="24"/>
        </w:rPr>
        <w:t xml:space="preserve">Judith Vrolijk, </w:t>
      </w:r>
      <w:r w:rsidRPr="005D79A7">
        <w:rPr>
          <w:rFonts w:ascii="Arial" w:hAnsi="Arial" w:cs="Arial"/>
          <w:sz w:val="24"/>
          <w:szCs w:val="24"/>
        </w:rPr>
        <w:t xml:space="preserve">Een nieuw methodemodel om de representatie van Marokkaanse Nederlanders te analyseren                                                                                 </w:t>
      </w:r>
      <w:proofErr w:type="spellStart"/>
      <w:r w:rsidRPr="005D79A7">
        <w:rPr>
          <w:rFonts w:ascii="Arial" w:hAnsi="Arial" w:cs="Arial"/>
          <w:b w:val="0"/>
          <w:bCs w:val="0"/>
          <w:sz w:val="24"/>
          <w:szCs w:val="24"/>
        </w:rPr>
        <w:t>Monoculturalisme</w:t>
      </w:r>
      <w:proofErr w:type="spellEnd"/>
      <w:r w:rsidRPr="005D79A7">
        <w:rPr>
          <w:rFonts w:ascii="Arial" w:hAnsi="Arial" w:cs="Arial"/>
          <w:b w:val="0"/>
          <w:bCs w:val="0"/>
          <w:sz w:val="24"/>
          <w:szCs w:val="24"/>
        </w:rPr>
        <w:t xml:space="preserve"> en </w:t>
      </w:r>
      <w:proofErr w:type="spellStart"/>
      <w:r w:rsidRPr="005D79A7">
        <w:rPr>
          <w:rFonts w:ascii="Arial" w:hAnsi="Arial" w:cs="Arial"/>
          <w:b w:val="0"/>
          <w:bCs w:val="0"/>
          <w:sz w:val="24"/>
          <w:szCs w:val="24"/>
        </w:rPr>
        <w:t>transsectionaliteit</w:t>
      </w:r>
      <w:proofErr w:type="spellEnd"/>
      <w:r w:rsidRPr="005D79A7">
        <w:rPr>
          <w:rFonts w:ascii="Arial" w:hAnsi="Arial" w:cs="Arial"/>
          <w:b w:val="0"/>
          <w:bCs w:val="0"/>
          <w:sz w:val="24"/>
          <w:szCs w:val="24"/>
        </w:rPr>
        <w:t xml:space="preserve"> in De Belofte van Pisa (2019). </w:t>
      </w:r>
    </w:p>
    <w:p w14:paraId="1DD0F237" w14:textId="182045CA" w:rsidR="005D79A7" w:rsidRPr="005D79A7" w:rsidRDefault="005D79A7" w:rsidP="005D79A7">
      <w:pPr>
        <w:pStyle w:val="Kop3"/>
        <w:shd w:val="clear" w:color="auto" w:fill="FFFFFF"/>
        <w:spacing w:before="0" w:beforeAutospacing="0" w:after="0" w:afterAutospacing="0"/>
        <w:rPr>
          <w:rFonts w:ascii="Arial" w:hAnsi="Arial" w:cs="Arial"/>
          <w:b w:val="0"/>
          <w:bCs w:val="0"/>
          <w:sz w:val="24"/>
          <w:szCs w:val="24"/>
        </w:rPr>
      </w:pPr>
      <w:r w:rsidRPr="005D79A7">
        <w:rPr>
          <w:rFonts w:ascii="Arial" w:hAnsi="Arial" w:cs="Arial"/>
          <w:b w:val="0"/>
          <w:bCs w:val="0"/>
          <w:sz w:val="24"/>
          <w:szCs w:val="24"/>
        </w:rPr>
        <w:t>Utrecht: Universiteit Utrecht. Masterscriptie Interculturele Communicatie. April 2020.</w:t>
      </w:r>
      <w:r>
        <w:rPr>
          <w:rFonts w:ascii="Arial" w:hAnsi="Arial" w:cs="Arial"/>
          <w:b w:val="0"/>
          <w:bCs w:val="0"/>
          <w:sz w:val="24"/>
          <w:szCs w:val="24"/>
        </w:rPr>
        <w:t xml:space="preserve"> 37 blz.</w:t>
      </w:r>
    </w:p>
    <w:p w14:paraId="7C027AB8" w14:textId="77777777" w:rsidR="005D79A7" w:rsidRDefault="005D79A7" w:rsidP="005D79A7">
      <w:pPr>
        <w:pStyle w:val="Kop3"/>
        <w:shd w:val="clear" w:color="auto" w:fill="FFFFFF"/>
        <w:spacing w:before="0" w:beforeAutospacing="0" w:after="0" w:afterAutospacing="0"/>
        <w:rPr>
          <w:rFonts w:ascii="Arial" w:hAnsi="Arial" w:cs="Arial"/>
          <w:b w:val="0"/>
          <w:bCs w:val="0"/>
          <w:i/>
          <w:iCs/>
          <w:sz w:val="24"/>
          <w:szCs w:val="24"/>
        </w:rPr>
      </w:pPr>
    </w:p>
    <w:p w14:paraId="2FAAB04F" w14:textId="6DBC393F" w:rsidR="00351A3E" w:rsidRDefault="00736FDB" w:rsidP="000F67F4">
      <w:pPr>
        <w:rPr>
          <w:rFonts w:ascii="Arial" w:hAnsi="Arial" w:cs="Arial"/>
          <w:b/>
          <w:bCs/>
          <w:i/>
          <w:iCs/>
          <w:sz w:val="24"/>
          <w:szCs w:val="24"/>
        </w:rPr>
      </w:pPr>
      <w:r>
        <w:rPr>
          <w:rFonts w:ascii="Arial" w:hAnsi="Arial" w:cs="Arial"/>
          <w:b/>
          <w:bCs/>
          <w:i/>
          <w:iCs/>
          <w:sz w:val="24"/>
          <w:szCs w:val="24"/>
        </w:rPr>
        <w:t>G</w:t>
      </w:r>
      <w:r w:rsidR="00EB7682">
        <w:rPr>
          <w:rFonts w:ascii="Arial" w:hAnsi="Arial" w:cs="Arial"/>
          <w:b/>
          <w:bCs/>
          <w:i/>
          <w:iCs/>
          <w:sz w:val="24"/>
          <w:szCs w:val="24"/>
        </w:rPr>
        <w:t xml:space="preserve">. </w:t>
      </w:r>
      <w:r w:rsidR="00351A3E">
        <w:rPr>
          <w:rFonts w:ascii="Arial" w:hAnsi="Arial" w:cs="Arial"/>
          <w:b/>
          <w:bCs/>
          <w:i/>
          <w:iCs/>
          <w:sz w:val="24"/>
          <w:szCs w:val="24"/>
        </w:rPr>
        <w:t>O</w:t>
      </w:r>
      <w:r w:rsidR="00B67FE3">
        <w:rPr>
          <w:rFonts w:ascii="Arial" w:hAnsi="Arial" w:cs="Arial"/>
          <w:b/>
          <w:bCs/>
          <w:i/>
          <w:iCs/>
          <w:sz w:val="24"/>
          <w:szCs w:val="24"/>
        </w:rPr>
        <w:t xml:space="preserve">OST-EUROPA </w:t>
      </w:r>
    </w:p>
    <w:p w14:paraId="37B38EC6" w14:textId="6446F728" w:rsidR="00C05DC0" w:rsidRDefault="00C05DC0" w:rsidP="00C05DC0">
      <w:pPr>
        <w:rPr>
          <w:rFonts w:ascii="Arial" w:hAnsi="Arial" w:cs="Arial"/>
          <w:sz w:val="24"/>
          <w:szCs w:val="24"/>
        </w:rPr>
      </w:pPr>
      <w:r w:rsidRPr="00351A3E">
        <w:rPr>
          <w:rFonts w:ascii="Arial" w:hAnsi="Arial" w:cs="Arial"/>
          <w:sz w:val="24"/>
          <w:szCs w:val="24"/>
        </w:rPr>
        <w:t xml:space="preserve">- </w:t>
      </w:r>
      <w:hyperlink r:id="rId1968" w:tgtFrame="_self" w:history="1">
        <w:r w:rsidRPr="00C05DC0">
          <w:rPr>
            <w:rStyle w:val="Hyperlink"/>
            <w:rFonts w:ascii="Arial" w:hAnsi="Arial" w:cs="Arial"/>
            <w:color w:val="auto"/>
            <w:sz w:val="24"/>
            <w:szCs w:val="24"/>
            <w:u w:val="none"/>
          </w:rPr>
          <w:t xml:space="preserve">Elka </w:t>
        </w:r>
        <w:proofErr w:type="spellStart"/>
        <w:r w:rsidRPr="00C05DC0">
          <w:rPr>
            <w:rStyle w:val="Hyperlink"/>
            <w:rFonts w:ascii="Arial" w:hAnsi="Arial" w:cs="Arial"/>
            <w:color w:val="auto"/>
            <w:sz w:val="24"/>
            <w:szCs w:val="24"/>
            <w:u w:val="none"/>
          </w:rPr>
          <w:t>Agoston-Nikolova</w:t>
        </w:r>
        <w:proofErr w:type="spellEnd"/>
      </w:hyperlink>
      <w:r w:rsidRPr="00C05DC0">
        <w:rPr>
          <w:rFonts w:ascii="Arial" w:hAnsi="Arial" w:cs="Arial"/>
          <w:sz w:val="24"/>
          <w:szCs w:val="24"/>
        </w:rPr>
        <w:t xml:space="preserve">, </w:t>
      </w:r>
      <w:hyperlink r:id="rId1969" w:history="1">
        <w:proofErr w:type="spellStart"/>
        <w:r w:rsidRPr="00C05DC0">
          <w:rPr>
            <w:rStyle w:val="Hyperlink"/>
            <w:rFonts w:ascii="Arial" w:hAnsi="Arial" w:cs="Arial"/>
            <w:b/>
            <w:bCs/>
            <w:color w:val="auto"/>
            <w:sz w:val="24"/>
            <w:szCs w:val="24"/>
            <w:u w:val="none"/>
          </w:rPr>
          <w:t>Shoreless</w:t>
        </w:r>
        <w:proofErr w:type="spellEnd"/>
        <w:r w:rsidRPr="00C05DC0">
          <w:rPr>
            <w:rStyle w:val="Hyperlink"/>
            <w:rFonts w:ascii="Arial" w:hAnsi="Arial" w:cs="Arial"/>
            <w:b/>
            <w:bCs/>
            <w:color w:val="auto"/>
            <w:sz w:val="24"/>
            <w:szCs w:val="24"/>
            <w:u w:val="none"/>
          </w:rPr>
          <w:t xml:space="preserve"> </w:t>
        </w:r>
        <w:proofErr w:type="spellStart"/>
        <w:r w:rsidRPr="00C05DC0">
          <w:rPr>
            <w:rStyle w:val="Hyperlink"/>
            <w:rFonts w:ascii="Arial" w:hAnsi="Arial" w:cs="Arial"/>
            <w:b/>
            <w:bCs/>
            <w:color w:val="auto"/>
            <w:sz w:val="24"/>
            <w:szCs w:val="24"/>
            <w:u w:val="none"/>
          </w:rPr>
          <w:t>bridges</w:t>
        </w:r>
        <w:proofErr w:type="spellEnd"/>
        <w:r w:rsidRPr="00C05DC0">
          <w:rPr>
            <w:rStyle w:val="Hyperlink"/>
            <w:rFonts w:ascii="Arial" w:hAnsi="Arial" w:cs="Arial"/>
            <w:b/>
            <w:bCs/>
            <w:color w:val="auto"/>
            <w:sz w:val="24"/>
            <w:szCs w:val="24"/>
            <w:u w:val="none"/>
          </w:rPr>
          <w:t xml:space="preserve">       </w:t>
        </w:r>
        <w:r w:rsidRPr="00C05DC0">
          <w:rPr>
            <w:rStyle w:val="Hyperlink"/>
            <w:rFonts w:ascii="Arial" w:hAnsi="Arial" w:cs="Arial"/>
            <w:color w:val="auto"/>
            <w:sz w:val="24"/>
            <w:szCs w:val="24"/>
            <w:u w:val="none"/>
          </w:rPr>
          <w:t xml:space="preserve">                                                                                                       South </w:t>
        </w:r>
        <w:r w:rsidR="008D1E27">
          <w:rPr>
            <w:rStyle w:val="Hyperlink"/>
            <w:rFonts w:ascii="Arial" w:hAnsi="Arial" w:cs="Arial"/>
            <w:color w:val="auto"/>
            <w:sz w:val="24"/>
            <w:szCs w:val="24"/>
            <w:u w:val="none"/>
          </w:rPr>
          <w:t>E</w:t>
        </w:r>
        <w:r w:rsidRPr="00C05DC0">
          <w:rPr>
            <w:rStyle w:val="Hyperlink"/>
            <w:rFonts w:ascii="Arial" w:hAnsi="Arial" w:cs="Arial"/>
            <w:color w:val="auto"/>
            <w:sz w:val="24"/>
            <w:szCs w:val="24"/>
            <w:u w:val="none"/>
          </w:rPr>
          <w:t xml:space="preserve">ast European </w:t>
        </w:r>
        <w:proofErr w:type="spellStart"/>
        <w:r w:rsidR="008D1E27">
          <w:rPr>
            <w:rStyle w:val="Hyperlink"/>
            <w:rFonts w:ascii="Arial" w:hAnsi="Arial" w:cs="Arial"/>
            <w:color w:val="auto"/>
            <w:sz w:val="24"/>
            <w:szCs w:val="24"/>
            <w:u w:val="none"/>
          </w:rPr>
          <w:t>W</w:t>
        </w:r>
        <w:r w:rsidRPr="00C05DC0">
          <w:rPr>
            <w:rStyle w:val="Hyperlink"/>
            <w:rFonts w:ascii="Arial" w:hAnsi="Arial" w:cs="Arial"/>
            <w:color w:val="auto"/>
            <w:sz w:val="24"/>
            <w:szCs w:val="24"/>
            <w:u w:val="none"/>
          </w:rPr>
          <w:t>riting</w:t>
        </w:r>
        <w:proofErr w:type="spellEnd"/>
        <w:r w:rsidRPr="00C05DC0">
          <w:rPr>
            <w:rStyle w:val="Hyperlink"/>
            <w:rFonts w:ascii="Arial" w:hAnsi="Arial" w:cs="Arial"/>
            <w:color w:val="auto"/>
            <w:sz w:val="24"/>
            <w:szCs w:val="24"/>
            <w:u w:val="none"/>
          </w:rPr>
          <w:t xml:space="preserve"> in </w:t>
        </w:r>
        <w:r w:rsidR="008D1E27">
          <w:rPr>
            <w:rStyle w:val="Hyperlink"/>
            <w:rFonts w:ascii="Arial" w:hAnsi="Arial" w:cs="Arial"/>
            <w:color w:val="auto"/>
            <w:sz w:val="24"/>
            <w:szCs w:val="24"/>
            <w:u w:val="none"/>
          </w:rPr>
          <w:t>D</w:t>
        </w:r>
        <w:r w:rsidRPr="00C05DC0">
          <w:rPr>
            <w:rStyle w:val="Hyperlink"/>
            <w:rFonts w:ascii="Arial" w:hAnsi="Arial" w:cs="Arial"/>
            <w:color w:val="auto"/>
            <w:sz w:val="24"/>
            <w:szCs w:val="24"/>
            <w:u w:val="none"/>
          </w:rPr>
          <w:t>iaspora</w:t>
        </w:r>
      </w:hyperlink>
      <w:r>
        <w:rPr>
          <w:rFonts w:ascii="Arial" w:hAnsi="Arial" w:cs="Arial"/>
          <w:sz w:val="24"/>
          <w:szCs w:val="24"/>
        </w:rPr>
        <w:t xml:space="preserve">.                                                                          </w:t>
      </w:r>
      <w:r w:rsidRPr="00C05DC0">
        <w:rPr>
          <w:rFonts w:ascii="Arial" w:hAnsi="Arial" w:cs="Arial"/>
          <w:sz w:val="24"/>
          <w:szCs w:val="24"/>
        </w:rPr>
        <w:t xml:space="preserve">Amsterdam / New York: </w:t>
      </w:r>
      <w:r>
        <w:rPr>
          <w:rFonts w:ascii="Arial" w:hAnsi="Arial" w:cs="Arial"/>
          <w:sz w:val="24"/>
          <w:szCs w:val="24"/>
        </w:rPr>
        <w:t xml:space="preserve">Brill / </w:t>
      </w:r>
      <w:proofErr w:type="spellStart"/>
      <w:r w:rsidRPr="00C05DC0">
        <w:rPr>
          <w:rFonts w:ascii="Arial" w:hAnsi="Arial" w:cs="Arial"/>
          <w:sz w:val="24"/>
          <w:szCs w:val="24"/>
        </w:rPr>
        <w:t>Rodopi</w:t>
      </w:r>
      <w:proofErr w:type="spellEnd"/>
      <w:r>
        <w:rPr>
          <w:rFonts w:ascii="Arial" w:hAnsi="Arial" w:cs="Arial"/>
          <w:sz w:val="24"/>
          <w:szCs w:val="24"/>
        </w:rPr>
        <w:t>.</w:t>
      </w:r>
      <w:r w:rsidRPr="00C05DC0">
        <w:rPr>
          <w:rFonts w:ascii="Arial" w:hAnsi="Arial" w:cs="Arial"/>
          <w:sz w:val="24"/>
          <w:szCs w:val="24"/>
        </w:rPr>
        <w:t xml:space="preserve"> 2010.</w:t>
      </w:r>
      <w:r>
        <w:rPr>
          <w:rFonts w:ascii="Arial" w:hAnsi="Arial" w:cs="Arial"/>
          <w:sz w:val="24"/>
          <w:szCs w:val="24"/>
        </w:rPr>
        <w:t xml:space="preserve"> 184 p.</w:t>
      </w:r>
    </w:p>
    <w:p w14:paraId="2B53B586" w14:textId="7BA56D23" w:rsidR="008D1E27" w:rsidRPr="008D1E27" w:rsidRDefault="008D1E27" w:rsidP="008D1E27">
      <w:pPr>
        <w:rPr>
          <w:rFonts w:ascii="Arial" w:hAnsi="Arial" w:cs="Arial"/>
          <w:i/>
          <w:iCs/>
          <w:sz w:val="24"/>
          <w:szCs w:val="24"/>
        </w:rPr>
      </w:pPr>
      <w:r>
        <w:rPr>
          <w:rFonts w:ascii="Arial" w:hAnsi="Arial" w:cs="Arial"/>
          <w:i/>
          <w:iCs/>
          <w:sz w:val="24"/>
          <w:szCs w:val="24"/>
        </w:rPr>
        <w:t xml:space="preserve">O.a. over </w:t>
      </w:r>
      <w:proofErr w:type="spellStart"/>
      <w:r w:rsidRPr="008D1E27">
        <w:rPr>
          <w:rFonts w:ascii="Arial" w:hAnsi="Arial" w:cs="Arial"/>
          <w:i/>
          <w:iCs/>
          <w:sz w:val="24"/>
          <w:szCs w:val="24"/>
        </w:rPr>
        <w:t>Dubravka</w:t>
      </w:r>
      <w:proofErr w:type="spellEnd"/>
      <w:r w:rsidRPr="008D1E27">
        <w:rPr>
          <w:rFonts w:ascii="Arial" w:hAnsi="Arial" w:cs="Arial"/>
          <w:i/>
          <w:iCs/>
          <w:sz w:val="24"/>
          <w:szCs w:val="24"/>
        </w:rPr>
        <w:t xml:space="preserve"> </w:t>
      </w:r>
      <w:proofErr w:type="spellStart"/>
      <w:r w:rsidRPr="008D1E27">
        <w:rPr>
          <w:rFonts w:ascii="Arial" w:hAnsi="Arial" w:cs="Arial"/>
          <w:i/>
          <w:iCs/>
          <w:sz w:val="24"/>
          <w:szCs w:val="24"/>
        </w:rPr>
        <w:t>Ugrešić</w:t>
      </w:r>
      <w:proofErr w:type="spellEnd"/>
      <w:r>
        <w:rPr>
          <w:rFonts w:ascii="Arial" w:hAnsi="Arial" w:cs="Arial"/>
          <w:i/>
          <w:iCs/>
          <w:sz w:val="24"/>
          <w:szCs w:val="24"/>
        </w:rPr>
        <w:t>.</w:t>
      </w:r>
    </w:p>
    <w:p w14:paraId="6212E5D7" w14:textId="593A08A2" w:rsidR="00E64B81" w:rsidRDefault="00E64B81" w:rsidP="0078281F">
      <w:pPr>
        <w:spacing w:line="240" w:lineRule="auto"/>
        <w:rPr>
          <w:rFonts w:ascii="Arial" w:hAnsi="Arial" w:cs="Arial"/>
          <w:sz w:val="24"/>
          <w:szCs w:val="24"/>
        </w:rPr>
      </w:pPr>
      <w:r w:rsidRPr="00E64B81">
        <w:rPr>
          <w:rFonts w:ascii="Arial" w:hAnsi="Arial" w:cs="Arial"/>
          <w:sz w:val="24"/>
          <w:szCs w:val="24"/>
        </w:rPr>
        <w:t xml:space="preserve">- R. </w:t>
      </w:r>
      <w:proofErr w:type="spellStart"/>
      <w:r w:rsidRPr="00E64B81">
        <w:rPr>
          <w:rFonts w:ascii="Arial" w:hAnsi="Arial" w:cs="Arial"/>
          <w:sz w:val="24"/>
          <w:szCs w:val="24"/>
        </w:rPr>
        <w:t>Detrez</w:t>
      </w:r>
      <w:proofErr w:type="spellEnd"/>
      <w:r w:rsidRPr="00E64B81">
        <w:rPr>
          <w:rFonts w:ascii="Arial" w:hAnsi="Arial" w:cs="Arial"/>
          <w:sz w:val="24"/>
          <w:szCs w:val="24"/>
        </w:rPr>
        <w:t xml:space="preserve">, </w:t>
      </w:r>
      <w:r w:rsidRPr="00E64B81">
        <w:rPr>
          <w:rFonts w:ascii="Arial" w:hAnsi="Arial" w:cs="Arial"/>
          <w:b/>
          <w:bCs/>
          <w:sz w:val="24"/>
          <w:szCs w:val="24"/>
        </w:rPr>
        <w:t xml:space="preserve">Der </w:t>
      </w:r>
      <w:proofErr w:type="spellStart"/>
      <w:r w:rsidRPr="00E64B81">
        <w:rPr>
          <w:rFonts w:ascii="Arial" w:hAnsi="Arial" w:cs="Arial"/>
          <w:b/>
          <w:bCs/>
          <w:sz w:val="24"/>
          <w:szCs w:val="24"/>
        </w:rPr>
        <w:t>imaginäre</w:t>
      </w:r>
      <w:proofErr w:type="spellEnd"/>
      <w:r w:rsidRPr="00E64B81">
        <w:rPr>
          <w:rFonts w:ascii="Arial" w:hAnsi="Arial" w:cs="Arial"/>
          <w:b/>
          <w:bCs/>
          <w:sz w:val="24"/>
          <w:szCs w:val="24"/>
        </w:rPr>
        <w:t xml:space="preserve"> </w:t>
      </w:r>
      <w:proofErr w:type="spellStart"/>
      <w:r w:rsidRPr="00E64B81">
        <w:rPr>
          <w:rFonts w:ascii="Arial" w:hAnsi="Arial" w:cs="Arial"/>
          <w:b/>
          <w:bCs/>
          <w:sz w:val="24"/>
          <w:szCs w:val="24"/>
        </w:rPr>
        <w:t>Bulgare</w:t>
      </w:r>
      <w:proofErr w:type="spellEnd"/>
      <w:r w:rsidRPr="00E64B81">
        <w:rPr>
          <w:rFonts w:ascii="Arial" w:hAnsi="Arial" w:cs="Arial"/>
          <w:b/>
          <w:bCs/>
          <w:sz w:val="24"/>
          <w:szCs w:val="24"/>
        </w:rPr>
        <w:t xml:space="preserve">                                                                                                                                            </w:t>
      </w:r>
      <w:proofErr w:type="spellStart"/>
      <w:r w:rsidRPr="00E64B81">
        <w:rPr>
          <w:rFonts w:ascii="Arial" w:hAnsi="Arial" w:cs="Arial"/>
          <w:sz w:val="24"/>
          <w:szCs w:val="24"/>
        </w:rPr>
        <w:t>Ein</w:t>
      </w:r>
      <w:proofErr w:type="spellEnd"/>
      <w:r w:rsidRPr="00E64B81">
        <w:rPr>
          <w:rFonts w:ascii="Arial" w:hAnsi="Arial" w:cs="Arial"/>
          <w:sz w:val="24"/>
          <w:szCs w:val="24"/>
        </w:rPr>
        <w:t xml:space="preserve"> </w:t>
      </w:r>
      <w:proofErr w:type="spellStart"/>
      <w:r w:rsidRPr="00E64B81">
        <w:rPr>
          <w:rFonts w:ascii="Arial" w:hAnsi="Arial" w:cs="Arial"/>
          <w:sz w:val="24"/>
          <w:szCs w:val="24"/>
        </w:rPr>
        <w:t>besonderer</w:t>
      </w:r>
      <w:proofErr w:type="spellEnd"/>
      <w:r w:rsidRPr="00E64B81">
        <w:rPr>
          <w:rFonts w:ascii="Arial" w:hAnsi="Arial" w:cs="Arial"/>
          <w:sz w:val="24"/>
          <w:szCs w:val="24"/>
        </w:rPr>
        <w:t xml:space="preserve"> </w:t>
      </w:r>
      <w:proofErr w:type="spellStart"/>
      <w:r w:rsidRPr="00E64B81">
        <w:rPr>
          <w:rFonts w:ascii="Arial" w:hAnsi="Arial" w:cs="Arial"/>
          <w:sz w:val="24"/>
          <w:szCs w:val="24"/>
        </w:rPr>
        <w:t>Fall</w:t>
      </w:r>
      <w:proofErr w:type="spellEnd"/>
      <w:r w:rsidRPr="00E64B81">
        <w:rPr>
          <w:rFonts w:ascii="Arial" w:hAnsi="Arial" w:cs="Arial"/>
          <w:sz w:val="24"/>
          <w:szCs w:val="24"/>
        </w:rPr>
        <w:t xml:space="preserve"> </w:t>
      </w:r>
      <w:proofErr w:type="spellStart"/>
      <w:r w:rsidRPr="00E64B81">
        <w:rPr>
          <w:rFonts w:ascii="Arial" w:hAnsi="Arial" w:cs="Arial"/>
          <w:sz w:val="24"/>
          <w:szCs w:val="24"/>
        </w:rPr>
        <w:t>einer</w:t>
      </w:r>
      <w:proofErr w:type="spellEnd"/>
      <w:r w:rsidRPr="00E64B81">
        <w:rPr>
          <w:rFonts w:ascii="Arial" w:hAnsi="Arial" w:cs="Arial"/>
          <w:sz w:val="24"/>
          <w:szCs w:val="24"/>
        </w:rPr>
        <w:t xml:space="preserve"> </w:t>
      </w:r>
      <w:proofErr w:type="spellStart"/>
      <w:r w:rsidRPr="00E64B81">
        <w:rPr>
          <w:rFonts w:ascii="Arial" w:hAnsi="Arial" w:cs="Arial"/>
          <w:sz w:val="24"/>
          <w:szCs w:val="24"/>
        </w:rPr>
        <w:t>Fiktion</w:t>
      </w:r>
      <w:proofErr w:type="spellEnd"/>
      <w:r w:rsidRPr="00E64B81">
        <w:rPr>
          <w:rFonts w:ascii="Arial" w:hAnsi="Arial" w:cs="Arial"/>
          <w:sz w:val="24"/>
          <w:szCs w:val="24"/>
        </w:rPr>
        <w:t xml:space="preserve"> in der </w:t>
      </w:r>
      <w:proofErr w:type="spellStart"/>
      <w:r w:rsidRPr="00E64B81">
        <w:rPr>
          <w:rFonts w:ascii="Arial" w:hAnsi="Arial" w:cs="Arial"/>
          <w:sz w:val="24"/>
          <w:szCs w:val="24"/>
        </w:rPr>
        <w:t>niederländischen</w:t>
      </w:r>
      <w:proofErr w:type="spellEnd"/>
      <w:r w:rsidRPr="00E64B81">
        <w:rPr>
          <w:rFonts w:ascii="Arial" w:hAnsi="Arial" w:cs="Arial"/>
          <w:sz w:val="24"/>
          <w:szCs w:val="24"/>
        </w:rPr>
        <w:t xml:space="preserve"> </w:t>
      </w:r>
      <w:proofErr w:type="spellStart"/>
      <w:r w:rsidRPr="00E64B81">
        <w:rPr>
          <w:rFonts w:ascii="Arial" w:hAnsi="Arial" w:cs="Arial"/>
          <w:sz w:val="24"/>
          <w:szCs w:val="24"/>
        </w:rPr>
        <w:t>Literatur</w:t>
      </w:r>
      <w:proofErr w:type="spellEnd"/>
      <w:r w:rsidRPr="00E64B81">
        <w:rPr>
          <w:rFonts w:ascii="Arial" w:hAnsi="Arial" w:cs="Arial"/>
          <w:sz w:val="24"/>
          <w:szCs w:val="24"/>
        </w:rPr>
        <w:t>.                                                                                 In</w:t>
      </w:r>
      <w:r>
        <w:rPr>
          <w:rFonts w:ascii="Arial" w:hAnsi="Arial" w:cs="Arial"/>
          <w:sz w:val="24"/>
          <w:szCs w:val="24"/>
        </w:rPr>
        <w:t>:</w:t>
      </w:r>
      <w:r w:rsidRPr="00E64B81">
        <w:rPr>
          <w:rFonts w:ascii="Arial" w:hAnsi="Arial" w:cs="Arial"/>
          <w:sz w:val="24"/>
          <w:szCs w:val="24"/>
        </w:rPr>
        <w:t xml:space="preserve"> L.R.G. </w:t>
      </w:r>
      <w:proofErr w:type="spellStart"/>
      <w:r w:rsidRPr="00E64B81">
        <w:rPr>
          <w:rFonts w:ascii="Arial" w:hAnsi="Arial" w:cs="Arial"/>
          <w:sz w:val="24"/>
          <w:szCs w:val="24"/>
        </w:rPr>
        <w:t>Decloedt</w:t>
      </w:r>
      <w:proofErr w:type="spellEnd"/>
      <w:r w:rsidRPr="00E64B81">
        <w:rPr>
          <w:rFonts w:ascii="Arial" w:hAnsi="Arial" w:cs="Arial"/>
          <w:sz w:val="24"/>
          <w:szCs w:val="24"/>
        </w:rPr>
        <w:t xml:space="preserve"> &amp; H. Van Uffelen (Ed.), Der </w:t>
      </w:r>
      <w:proofErr w:type="spellStart"/>
      <w:r w:rsidRPr="00E64B81">
        <w:rPr>
          <w:rFonts w:ascii="Arial" w:hAnsi="Arial" w:cs="Arial"/>
          <w:sz w:val="24"/>
          <w:szCs w:val="24"/>
        </w:rPr>
        <w:t>niederländische</w:t>
      </w:r>
      <w:proofErr w:type="spellEnd"/>
      <w:r w:rsidRPr="00E64B81">
        <w:rPr>
          <w:rFonts w:ascii="Arial" w:hAnsi="Arial" w:cs="Arial"/>
          <w:sz w:val="24"/>
          <w:szCs w:val="24"/>
        </w:rPr>
        <w:t xml:space="preserve"> </w:t>
      </w:r>
      <w:proofErr w:type="spellStart"/>
      <w:r w:rsidRPr="00E64B81">
        <w:rPr>
          <w:rFonts w:ascii="Arial" w:hAnsi="Arial" w:cs="Arial"/>
          <w:sz w:val="24"/>
          <w:szCs w:val="24"/>
        </w:rPr>
        <w:t>Sprachraum</w:t>
      </w:r>
      <w:proofErr w:type="spellEnd"/>
      <w:r w:rsidRPr="00E64B81">
        <w:rPr>
          <w:rFonts w:ascii="Arial" w:hAnsi="Arial" w:cs="Arial"/>
          <w:sz w:val="24"/>
          <w:szCs w:val="24"/>
        </w:rPr>
        <w:t xml:space="preserve"> </w:t>
      </w:r>
      <w:proofErr w:type="spellStart"/>
      <w:r w:rsidRPr="00E64B81">
        <w:rPr>
          <w:rFonts w:ascii="Arial" w:hAnsi="Arial" w:cs="Arial"/>
          <w:sz w:val="24"/>
          <w:szCs w:val="24"/>
        </w:rPr>
        <w:t>und</w:t>
      </w:r>
      <w:proofErr w:type="spellEnd"/>
      <w:r w:rsidRPr="00E64B81">
        <w:rPr>
          <w:rFonts w:ascii="Arial" w:hAnsi="Arial" w:cs="Arial"/>
          <w:sz w:val="24"/>
          <w:szCs w:val="24"/>
        </w:rPr>
        <w:t xml:space="preserve"> </w:t>
      </w:r>
      <w:proofErr w:type="spellStart"/>
      <w:r w:rsidRPr="00E64B81">
        <w:rPr>
          <w:rFonts w:ascii="Arial" w:hAnsi="Arial" w:cs="Arial"/>
          <w:sz w:val="24"/>
          <w:szCs w:val="24"/>
        </w:rPr>
        <w:t>Mitteleuropa</w:t>
      </w:r>
      <w:proofErr w:type="spellEnd"/>
      <w:r w:rsidRPr="00E64B81">
        <w:rPr>
          <w:rFonts w:ascii="Arial" w:hAnsi="Arial" w:cs="Arial"/>
          <w:sz w:val="24"/>
          <w:szCs w:val="24"/>
        </w:rPr>
        <w:t xml:space="preserve">. Wien/Köln/Weimar: </w:t>
      </w:r>
      <w:proofErr w:type="spellStart"/>
      <w:r w:rsidRPr="00E64B81">
        <w:rPr>
          <w:rFonts w:ascii="Arial" w:hAnsi="Arial" w:cs="Arial"/>
          <w:sz w:val="24"/>
          <w:szCs w:val="24"/>
        </w:rPr>
        <w:t>Böhlau</w:t>
      </w:r>
      <w:proofErr w:type="spellEnd"/>
      <w:r w:rsidRPr="00E64B81">
        <w:rPr>
          <w:rFonts w:ascii="Arial" w:hAnsi="Arial" w:cs="Arial"/>
          <w:sz w:val="24"/>
          <w:szCs w:val="24"/>
        </w:rPr>
        <w:t xml:space="preserve"> Verlag. 1995. p.135-145.</w:t>
      </w:r>
    </w:p>
    <w:p w14:paraId="38335870" w14:textId="53D3B3E9" w:rsidR="00E64B81" w:rsidRPr="00E64B81" w:rsidRDefault="00E64B81" w:rsidP="0078281F">
      <w:pPr>
        <w:spacing w:line="240" w:lineRule="auto"/>
        <w:rPr>
          <w:rFonts w:ascii="Arial" w:hAnsi="Arial" w:cs="Arial"/>
          <w:sz w:val="24"/>
          <w:szCs w:val="24"/>
        </w:rPr>
      </w:pPr>
      <w:r w:rsidRPr="00E64B81">
        <w:rPr>
          <w:rFonts w:ascii="Arial" w:hAnsi="Arial" w:cs="Arial"/>
          <w:sz w:val="24"/>
          <w:szCs w:val="24"/>
        </w:rPr>
        <w:t>- R</w:t>
      </w:r>
      <w:r>
        <w:rPr>
          <w:rFonts w:ascii="Arial" w:hAnsi="Arial" w:cs="Arial"/>
          <w:sz w:val="24"/>
          <w:szCs w:val="24"/>
        </w:rPr>
        <w:t>aymond</w:t>
      </w:r>
      <w:r w:rsidRPr="00E64B81">
        <w:rPr>
          <w:rFonts w:ascii="Arial" w:hAnsi="Arial" w:cs="Arial"/>
          <w:sz w:val="24"/>
          <w:szCs w:val="24"/>
        </w:rPr>
        <w:t xml:space="preserve"> </w:t>
      </w:r>
      <w:proofErr w:type="spellStart"/>
      <w:r w:rsidRPr="00E64B81">
        <w:rPr>
          <w:rFonts w:ascii="Arial" w:hAnsi="Arial" w:cs="Arial"/>
          <w:sz w:val="24"/>
          <w:szCs w:val="24"/>
        </w:rPr>
        <w:t>Detrez</w:t>
      </w:r>
      <w:proofErr w:type="spellEnd"/>
      <w:r w:rsidRPr="00E64B81">
        <w:rPr>
          <w:rFonts w:ascii="Arial" w:hAnsi="Arial" w:cs="Arial"/>
          <w:sz w:val="24"/>
          <w:szCs w:val="24"/>
        </w:rPr>
        <w:t xml:space="preserve">, </w:t>
      </w:r>
      <w:r>
        <w:t>‘</w:t>
      </w:r>
      <w:r w:rsidRPr="00E64B81">
        <w:rPr>
          <w:rFonts w:ascii="Arial" w:hAnsi="Arial" w:cs="Arial"/>
          <w:b/>
          <w:bCs/>
          <w:sz w:val="24"/>
          <w:szCs w:val="24"/>
        </w:rPr>
        <w:t xml:space="preserve">Dat weet je nooit, bij Bulgaren’                                                                                                                                      </w:t>
      </w:r>
      <w:r w:rsidRPr="00E64B81">
        <w:rPr>
          <w:rFonts w:ascii="Arial" w:hAnsi="Arial" w:cs="Arial"/>
          <w:sz w:val="24"/>
          <w:szCs w:val="24"/>
        </w:rPr>
        <w:t>Over het gebruik van Bulgaren in de Nederlandse literatuur</w:t>
      </w:r>
      <w:r>
        <w:rPr>
          <w:rFonts w:ascii="Arial" w:hAnsi="Arial" w:cs="Arial"/>
          <w:sz w:val="24"/>
          <w:szCs w:val="24"/>
        </w:rPr>
        <w:t xml:space="preserve">.                                                         In: </w:t>
      </w:r>
      <w:r w:rsidRPr="00E64B81">
        <w:rPr>
          <w:rFonts w:ascii="Arial" w:hAnsi="Arial" w:cs="Arial"/>
          <w:sz w:val="24"/>
          <w:szCs w:val="24"/>
        </w:rPr>
        <w:t xml:space="preserve">Kris Van </w:t>
      </w:r>
      <w:proofErr w:type="spellStart"/>
      <w:r w:rsidRPr="00E64B81">
        <w:rPr>
          <w:rFonts w:ascii="Arial" w:hAnsi="Arial" w:cs="Arial"/>
          <w:sz w:val="24"/>
          <w:szCs w:val="24"/>
        </w:rPr>
        <w:t>Heuckelom</w:t>
      </w:r>
      <w:proofErr w:type="spellEnd"/>
      <w:r w:rsidRPr="00E64B81">
        <w:rPr>
          <w:rFonts w:ascii="Arial" w:hAnsi="Arial" w:cs="Arial"/>
          <w:sz w:val="24"/>
          <w:szCs w:val="24"/>
        </w:rPr>
        <w:t xml:space="preserve">, Dieter De Bruyn &amp; Carl De </w:t>
      </w:r>
      <w:proofErr w:type="spellStart"/>
      <w:r w:rsidRPr="00E64B81">
        <w:rPr>
          <w:rFonts w:ascii="Arial" w:hAnsi="Arial" w:cs="Arial"/>
          <w:sz w:val="24"/>
          <w:szCs w:val="24"/>
        </w:rPr>
        <w:t>Strycker</w:t>
      </w:r>
      <w:proofErr w:type="spellEnd"/>
      <w:r>
        <w:rPr>
          <w:rFonts w:ascii="Arial" w:hAnsi="Arial" w:cs="Arial"/>
          <w:sz w:val="24"/>
          <w:szCs w:val="24"/>
        </w:rPr>
        <w:t xml:space="preserve"> (Red.), </w:t>
      </w:r>
      <w:r w:rsidRPr="00E64B81">
        <w:rPr>
          <w:rFonts w:ascii="Arial" w:hAnsi="Arial" w:cs="Arial"/>
          <w:sz w:val="24"/>
          <w:szCs w:val="24"/>
        </w:rPr>
        <w:t xml:space="preserve">Literaire </w:t>
      </w:r>
      <w:r>
        <w:rPr>
          <w:rFonts w:ascii="Arial" w:hAnsi="Arial" w:cs="Arial"/>
          <w:sz w:val="24"/>
          <w:szCs w:val="24"/>
        </w:rPr>
        <w:t xml:space="preserve">dwars- </w:t>
      </w:r>
      <w:r w:rsidRPr="00E64B81">
        <w:rPr>
          <w:rFonts w:ascii="Arial" w:hAnsi="Arial" w:cs="Arial"/>
          <w:sz w:val="24"/>
          <w:szCs w:val="24"/>
        </w:rPr>
        <w:t>verbanden tussen Midden-Europa en de Lage Landen</w:t>
      </w:r>
      <w:r>
        <w:rPr>
          <w:rFonts w:ascii="Arial" w:hAnsi="Arial" w:cs="Arial"/>
          <w:sz w:val="24"/>
          <w:szCs w:val="24"/>
        </w:rPr>
        <w:t>.</w:t>
      </w:r>
      <w:r w:rsidRPr="00E64B81">
        <w:rPr>
          <w:rFonts w:ascii="Arial" w:hAnsi="Arial" w:cs="Arial"/>
          <w:sz w:val="24"/>
          <w:szCs w:val="24"/>
        </w:rPr>
        <w:t xml:space="preserve"> </w:t>
      </w:r>
      <w:r>
        <w:rPr>
          <w:rFonts w:ascii="Arial" w:hAnsi="Arial" w:cs="Arial"/>
          <w:sz w:val="24"/>
          <w:szCs w:val="24"/>
        </w:rPr>
        <w:t xml:space="preserve">                                                               </w:t>
      </w:r>
      <w:r w:rsidRPr="00E64B81">
        <w:rPr>
          <w:rFonts w:ascii="Arial" w:hAnsi="Arial" w:cs="Arial"/>
          <w:sz w:val="24"/>
          <w:szCs w:val="24"/>
        </w:rPr>
        <w:t>Gent</w:t>
      </w:r>
      <w:r>
        <w:rPr>
          <w:rFonts w:ascii="Arial" w:hAnsi="Arial" w:cs="Arial"/>
          <w:sz w:val="24"/>
          <w:szCs w:val="24"/>
        </w:rPr>
        <w:t xml:space="preserve">: </w:t>
      </w:r>
      <w:proofErr w:type="spellStart"/>
      <w:r w:rsidRPr="00E64B81">
        <w:rPr>
          <w:rFonts w:ascii="Arial" w:hAnsi="Arial" w:cs="Arial"/>
          <w:sz w:val="24"/>
          <w:szCs w:val="24"/>
        </w:rPr>
        <w:t>Academia</w:t>
      </w:r>
      <w:proofErr w:type="spellEnd"/>
      <w:r w:rsidRPr="00E64B81">
        <w:rPr>
          <w:rFonts w:ascii="Arial" w:hAnsi="Arial" w:cs="Arial"/>
          <w:sz w:val="24"/>
          <w:szCs w:val="24"/>
        </w:rPr>
        <w:t xml:space="preserve"> Press</w:t>
      </w:r>
      <w:r>
        <w:rPr>
          <w:rFonts w:ascii="Arial" w:hAnsi="Arial" w:cs="Arial"/>
          <w:sz w:val="24"/>
          <w:szCs w:val="24"/>
        </w:rPr>
        <w:t xml:space="preserve">. Lage Landen Studies 5. </w:t>
      </w:r>
      <w:r w:rsidRPr="00E64B81">
        <w:rPr>
          <w:rFonts w:ascii="Arial" w:hAnsi="Arial" w:cs="Arial"/>
          <w:sz w:val="24"/>
          <w:szCs w:val="24"/>
        </w:rPr>
        <w:t>2013</w:t>
      </w:r>
      <w:r>
        <w:rPr>
          <w:rFonts w:ascii="Arial" w:hAnsi="Arial" w:cs="Arial"/>
          <w:sz w:val="24"/>
          <w:szCs w:val="24"/>
        </w:rPr>
        <w:t xml:space="preserve">. blz. 221-240. </w:t>
      </w:r>
    </w:p>
    <w:p w14:paraId="06AA1E6E" w14:textId="56003C37" w:rsidR="00351A3E" w:rsidRDefault="00351A3E" w:rsidP="0078281F">
      <w:pPr>
        <w:spacing w:line="240" w:lineRule="auto"/>
        <w:rPr>
          <w:rFonts w:ascii="Arial" w:hAnsi="Arial" w:cs="Arial"/>
          <w:color w:val="222222"/>
          <w:sz w:val="24"/>
          <w:szCs w:val="24"/>
          <w:shd w:val="clear" w:color="auto" w:fill="FFFFFF"/>
        </w:rPr>
      </w:pPr>
      <w:r w:rsidRPr="00351A3E">
        <w:rPr>
          <w:rFonts w:ascii="Arial" w:hAnsi="Arial" w:cs="Arial"/>
          <w:sz w:val="24"/>
          <w:szCs w:val="24"/>
        </w:rPr>
        <w:t xml:space="preserve">- </w:t>
      </w:r>
      <w:r w:rsidRPr="00351A3E">
        <w:rPr>
          <w:rFonts w:ascii="Arial" w:hAnsi="Arial" w:cs="Arial"/>
          <w:color w:val="222222"/>
          <w:sz w:val="24"/>
          <w:szCs w:val="24"/>
          <w:shd w:val="clear" w:color="auto" w:fill="FFFFFF"/>
        </w:rPr>
        <w:t>Renáta</w:t>
      </w:r>
      <w:r w:rsidR="00D44F25">
        <w:rPr>
          <w:rFonts w:ascii="Arial" w:hAnsi="Arial" w:cs="Arial"/>
          <w:color w:val="222222"/>
          <w:sz w:val="24"/>
          <w:szCs w:val="24"/>
          <w:shd w:val="clear" w:color="auto" w:fill="FFFFFF"/>
        </w:rPr>
        <w:t xml:space="preserve"> </w:t>
      </w:r>
      <w:proofErr w:type="spellStart"/>
      <w:r w:rsidRPr="00351A3E">
        <w:rPr>
          <w:rFonts w:ascii="Arial" w:hAnsi="Arial" w:cs="Arial"/>
          <w:color w:val="222222"/>
          <w:sz w:val="24"/>
          <w:szCs w:val="24"/>
          <w:shd w:val="clear" w:color="auto" w:fill="FFFFFF"/>
        </w:rPr>
        <w:t>Doanová</w:t>
      </w:r>
      <w:proofErr w:type="spellEnd"/>
      <w:r w:rsidRPr="00351A3E">
        <w:rPr>
          <w:rFonts w:ascii="Arial" w:hAnsi="Arial" w:cs="Arial"/>
          <w:color w:val="222222"/>
          <w:sz w:val="24"/>
          <w:szCs w:val="24"/>
          <w:shd w:val="clear" w:color="auto" w:fill="FFFFFF"/>
        </w:rPr>
        <w:t xml:space="preserve">, </w:t>
      </w:r>
      <w:r w:rsidRPr="00351A3E">
        <w:rPr>
          <w:rFonts w:ascii="Arial" w:hAnsi="Arial" w:cs="Arial"/>
          <w:b/>
          <w:bCs/>
          <w:color w:val="222222"/>
          <w:sz w:val="24"/>
          <w:szCs w:val="24"/>
          <w:shd w:val="clear" w:color="auto" w:fill="FFFFFF"/>
        </w:rPr>
        <w:t>Tsjechische migrantenschrijvers in de Nederlandse literatuur</w:t>
      </w:r>
      <w:r>
        <w:rPr>
          <w:rFonts w:ascii="Arial" w:hAnsi="Arial" w:cs="Arial"/>
          <w:color w:val="222222"/>
          <w:sz w:val="24"/>
          <w:szCs w:val="24"/>
          <w:shd w:val="clear" w:color="auto" w:fill="FFFFFF"/>
        </w:rPr>
        <w:t xml:space="preserve">                                                                                          </w:t>
      </w:r>
      <w:r w:rsidRPr="00351A3E">
        <w:rPr>
          <w:rFonts w:ascii="Arial" w:hAnsi="Arial" w:cs="Arial"/>
          <w:color w:val="222222"/>
          <w:sz w:val="24"/>
          <w:szCs w:val="24"/>
          <w:shd w:val="clear" w:color="auto" w:fill="FFFFFF"/>
        </w:rPr>
        <w:t xml:space="preserve">                                                  </w:t>
      </w:r>
      <w:r w:rsidR="00D44F25">
        <w:rPr>
          <w:rFonts w:ascii="Arial" w:hAnsi="Arial" w:cs="Arial"/>
          <w:color w:val="222222"/>
          <w:sz w:val="24"/>
          <w:szCs w:val="24"/>
          <w:shd w:val="clear" w:color="auto" w:fill="FFFFFF"/>
        </w:rPr>
        <w:t xml:space="preserve">Praag: </w:t>
      </w:r>
      <w:proofErr w:type="spellStart"/>
      <w:r w:rsidR="008C1AFC" w:rsidRPr="008C1AFC">
        <w:rPr>
          <w:rFonts w:ascii="Arial" w:hAnsi="Arial" w:cs="Arial"/>
          <w:color w:val="212529"/>
          <w:sz w:val="24"/>
          <w:szCs w:val="24"/>
          <w:shd w:val="clear" w:color="auto" w:fill="FFFFFF"/>
        </w:rPr>
        <w:t>Univerzita</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Karlova</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Filozofická</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fakulta</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Ústav</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germánských</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studií</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Vedoucí</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práce</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Sedláčková</w:t>
      </w:r>
      <w:proofErr w:type="spellEnd"/>
      <w:r w:rsidR="008C1AFC" w:rsidRPr="008C1AFC">
        <w:rPr>
          <w:rFonts w:ascii="Arial" w:hAnsi="Arial" w:cs="Arial"/>
          <w:color w:val="212529"/>
          <w:sz w:val="24"/>
          <w:szCs w:val="24"/>
          <w:shd w:val="clear" w:color="auto" w:fill="FFFFFF"/>
        </w:rPr>
        <w:t xml:space="preserve">, Lucie. </w:t>
      </w:r>
      <w:proofErr w:type="spellStart"/>
      <w:r w:rsidR="008C1AFC" w:rsidRPr="008C1AFC">
        <w:rPr>
          <w:rFonts w:ascii="Arial" w:hAnsi="Arial" w:cs="Arial"/>
          <w:color w:val="212529"/>
          <w:sz w:val="24"/>
          <w:szCs w:val="24"/>
          <w:shd w:val="clear" w:color="auto" w:fill="FFFFFF"/>
        </w:rPr>
        <w:t>Diplomová</w:t>
      </w:r>
      <w:proofErr w:type="spellEnd"/>
      <w:r w:rsidR="008C1AFC" w:rsidRPr="008C1AFC">
        <w:rPr>
          <w:rFonts w:ascii="Arial" w:hAnsi="Arial" w:cs="Arial"/>
          <w:color w:val="212529"/>
          <w:sz w:val="24"/>
          <w:szCs w:val="24"/>
          <w:shd w:val="clear" w:color="auto" w:fill="FFFFFF"/>
        </w:rPr>
        <w:t xml:space="preserve"> </w:t>
      </w:r>
      <w:proofErr w:type="spellStart"/>
      <w:r w:rsidR="008C1AFC" w:rsidRPr="008C1AFC">
        <w:rPr>
          <w:rFonts w:ascii="Arial" w:hAnsi="Arial" w:cs="Arial"/>
          <w:color w:val="212529"/>
          <w:sz w:val="24"/>
          <w:szCs w:val="24"/>
          <w:shd w:val="clear" w:color="auto" w:fill="FFFFFF"/>
        </w:rPr>
        <w:t>práce</w:t>
      </w:r>
      <w:proofErr w:type="spellEnd"/>
      <w:r w:rsidR="008C1AFC" w:rsidRPr="008C1AFC">
        <w:rPr>
          <w:rFonts w:ascii="Arial" w:hAnsi="Arial" w:cs="Arial"/>
          <w:color w:val="212529"/>
          <w:sz w:val="24"/>
          <w:szCs w:val="24"/>
          <w:shd w:val="clear" w:color="auto" w:fill="FFFFFF"/>
        </w:rPr>
        <w:t xml:space="preserve">. </w:t>
      </w:r>
      <w:r w:rsidRPr="008C1AFC">
        <w:rPr>
          <w:rFonts w:ascii="Arial" w:hAnsi="Arial" w:cs="Arial"/>
          <w:color w:val="222222"/>
          <w:sz w:val="24"/>
          <w:szCs w:val="24"/>
          <w:shd w:val="clear" w:color="auto" w:fill="FFFFFF"/>
        </w:rPr>
        <w:t>2016.</w:t>
      </w:r>
      <w:r w:rsidR="00D44F25">
        <w:rPr>
          <w:rFonts w:ascii="Arial" w:hAnsi="Arial" w:cs="Arial"/>
          <w:color w:val="222222"/>
          <w:sz w:val="24"/>
          <w:szCs w:val="24"/>
          <w:shd w:val="clear" w:color="auto" w:fill="FFFFFF"/>
        </w:rPr>
        <w:t xml:space="preserve"> 68 blz.</w:t>
      </w:r>
    </w:p>
    <w:p w14:paraId="7F644FEC" w14:textId="11849BC4" w:rsidR="00651DCE" w:rsidRDefault="00651DCE" w:rsidP="00651DCE">
      <w:pPr>
        <w:shd w:val="clear" w:color="auto" w:fill="FFFFFF"/>
        <w:spacing w:line="240" w:lineRule="auto"/>
        <w:rPr>
          <w:rFonts w:ascii="Arial" w:eastAsia="Times New Roman" w:hAnsi="Arial" w:cs="Arial"/>
          <w:sz w:val="24"/>
          <w:szCs w:val="24"/>
          <w:lang w:eastAsia="nl-NL"/>
        </w:rPr>
      </w:pPr>
      <w:r w:rsidRPr="00651DCE">
        <w:rPr>
          <w:rFonts w:ascii="Arial" w:hAnsi="Arial" w:cs="Arial"/>
          <w:color w:val="222222"/>
          <w:sz w:val="24"/>
          <w:szCs w:val="24"/>
          <w:shd w:val="clear" w:color="auto" w:fill="FFFFFF"/>
        </w:rPr>
        <w:t xml:space="preserve">- </w:t>
      </w:r>
      <w:proofErr w:type="spellStart"/>
      <w:r w:rsidRPr="00651DCE">
        <w:rPr>
          <w:rFonts w:ascii="Arial" w:eastAsia="Times New Roman" w:hAnsi="Arial" w:cs="Arial"/>
          <w:sz w:val="24"/>
          <w:szCs w:val="24"/>
          <w:lang w:eastAsia="nl-NL"/>
        </w:rPr>
        <w:t>Wilken</w:t>
      </w:r>
      <w:proofErr w:type="spellEnd"/>
      <w:r w:rsidRPr="00651DCE">
        <w:rPr>
          <w:rFonts w:ascii="Arial" w:eastAsia="Times New Roman" w:hAnsi="Arial" w:cs="Arial"/>
          <w:sz w:val="24"/>
          <w:szCs w:val="24"/>
          <w:lang w:eastAsia="nl-NL"/>
        </w:rPr>
        <w:t xml:space="preserve"> Engelbrecht, </w:t>
      </w:r>
      <w:r w:rsidRPr="00651DCE">
        <w:rPr>
          <w:rFonts w:ascii="Arial" w:eastAsia="Times New Roman" w:hAnsi="Arial" w:cs="Arial"/>
          <w:b/>
          <w:bCs/>
          <w:sz w:val="24"/>
          <w:szCs w:val="24"/>
          <w:lang w:eastAsia="nl-NL"/>
        </w:rPr>
        <w:t xml:space="preserve">Zwermen mensen en véél water                                                                        </w:t>
      </w:r>
      <w:r w:rsidRPr="00651DCE">
        <w:rPr>
          <w:rFonts w:ascii="Arial" w:eastAsia="Times New Roman" w:hAnsi="Arial" w:cs="Arial"/>
          <w:sz w:val="24"/>
          <w:szCs w:val="24"/>
          <w:lang w:eastAsia="nl-NL"/>
        </w:rPr>
        <w:t xml:space="preserve">Tsjechen over het Nederlandse landschap.                                                                                                In: Neerlandica </w:t>
      </w:r>
      <w:proofErr w:type="spellStart"/>
      <w:r w:rsidRPr="00651DCE">
        <w:rPr>
          <w:rFonts w:ascii="Arial" w:eastAsia="Times New Roman" w:hAnsi="Arial" w:cs="Arial"/>
          <w:sz w:val="24"/>
          <w:szCs w:val="24"/>
          <w:lang w:eastAsia="nl-NL"/>
        </w:rPr>
        <w:t>Wratislaviensia</w:t>
      </w:r>
      <w:proofErr w:type="spellEnd"/>
      <w:r w:rsidRPr="00651DCE">
        <w:rPr>
          <w:rFonts w:ascii="Arial" w:eastAsia="Times New Roman" w:hAnsi="Arial" w:cs="Arial"/>
          <w:sz w:val="24"/>
          <w:szCs w:val="24"/>
          <w:lang w:eastAsia="nl-NL"/>
        </w:rPr>
        <w:t xml:space="preserve"> XXVIII.</w:t>
      </w:r>
      <w:r>
        <w:rPr>
          <w:rFonts w:ascii="Arial" w:eastAsia="Times New Roman" w:hAnsi="Arial" w:cs="Arial"/>
          <w:sz w:val="24"/>
          <w:szCs w:val="24"/>
          <w:lang w:eastAsia="nl-NL"/>
        </w:rPr>
        <w:t xml:space="preserve"> </w:t>
      </w:r>
      <w:proofErr w:type="spellStart"/>
      <w:r w:rsidRPr="00651DCE">
        <w:rPr>
          <w:rFonts w:ascii="Arial" w:eastAsia="Times New Roman" w:hAnsi="Arial" w:cs="Arial"/>
          <w:sz w:val="24"/>
          <w:szCs w:val="24"/>
          <w:lang w:eastAsia="nl-NL"/>
        </w:rPr>
        <w:t>Wrocław</w:t>
      </w:r>
      <w:proofErr w:type="spellEnd"/>
      <w:r w:rsidRPr="00651DCE">
        <w:rPr>
          <w:rFonts w:ascii="Arial" w:eastAsia="Times New Roman" w:hAnsi="Arial" w:cs="Arial"/>
          <w:sz w:val="24"/>
          <w:szCs w:val="24"/>
          <w:lang w:eastAsia="nl-NL"/>
        </w:rPr>
        <w:t>. 2018</w:t>
      </w:r>
      <w:r>
        <w:rPr>
          <w:rFonts w:ascii="Arial" w:eastAsia="Times New Roman" w:hAnsi="Arial" w:cs="Arial"/>
          <w:sz w:val="24"/>
          <w:szCs w:val="24"/>
          <w:lang w:eastAsia="nl-NL"/>
        </w:rPr>
        <w:t>. 14 blz.</w:t>
      </w:r>
    </w:p>
    <w:p w14:paraId="275866B3" w14:textId="50B85DEA" w:rsidR="008D1E27" w:rsidRPr="008D1E27" w:rsidRDefault="008D1E27" w:rsidP="008D1E27">
      <w:pPr>
        <w:rPr>
          <w:rFonts w:ascii="Arial" w:hAnsi="Arial" w:cs="Arial"/>
          <w:sz w:val="24"/>
          <w:szCs w:val="24"/>
        </w:rPr>
      </w:pPr>
      <w:r>
        <w:rPr>
          <w:rFonts w:ascii="Arial" w:hAnsi="Arial" w:cs="Arial"/>
          <w:sz w:val="24"/>
          <w:szCs w:val="24"/>
        </w:rPr>
        <w:t xml:space="preserve">- </w:t>
      </w:r>
      <w:proofErr w:type="spellStart"/>
      <w:r w:rsidRPr="008D1E27">
        <w:rPr>
          <w:rFonts w:ascii="Arial" w:hAnsi="Arial" w:cs="Arial"/>
          <w:sz w:val="24"/>
          <w:szCs w:val="24"/>
        </w:rPr>
        <w:t>Simona</w:t>
      </w:r>
      <w:proofErr w:type="spellEnd"/>
      <w:r>
        <w:rPr>
          <w:rFonts w:ascii="Arial" w:hAnsi="Arial" w:cs="Arial"/>
          <w:sz w:val="24"/>
          <w:szCs w:val="24"/>
        </w:rPr>
        <w:t xml:space="preserve"> </w:t>
      </w:r>
      <w:proofErr w:type="spellStart"/>
      <w:r>
        <w:rPr>
          <w:rFonts w:ascii="Arial" w:hAnsi="Arial" w:cs="Arial"/>
          <w:sz w:val="24"/>
          <w:szCs w:val="24"/>
        </w:rPr>
        <w:t>Mitroiu</w:t>
      </w:r>
      <w:proofErr w:type="spellEnd"/>
      <w:r>
        <w:rPr>
          <w:rFonts w:ascii="Arial" w:hAnsi="Arial" w:cs="Arial"/>
          <w:sz w:val="24"/>
          <w:szCs w:val="24"/>
        </w:rPr>
        <w:t xml:space="preserve">, </w:t>
      </w:r>
      <w:proofErr w:type="spellStart"/>
      <w:r w:rsidRPr="008D1E27">
        <w:rPr>
          <w:rFonts w:ascii="Arial" w:hAnsi="Arial" w:cs="Arial"/>
          <w:b/>
          <w:bCs/>
          <w:sz w:val="24"/>
          <w:szCs w:val="24"/>
        </w:rPr>
        <w:t>Women’s</w:t>
      </w:r>
      <w:proofErr w:type="spellEnd"/>
      <w:r w:rsidRPr="008D1E27">
        <w:rPr>
          <w:rFonts w:ascii="Arial" w:hAnsi="Arial" w:cs="Arial"/>
          <w:b/>
          <w:bCs/>
          <w:sz w:val="24"/>
          <w:szCs w:val="24"/>
        </w:rPr>
        <w:t xml:space="preserve"> </w:t>
      </w:r>
      <w:proofErr w:type="spellStart"/>
      <w:r w:rsidRPr="008D1E27">
        <w:rPr>
          <w:rFonts w:ascii="Arial" w:hAnsi="Arial" w:cs="Arial"/>
          <w:b/>
          <w:bCs/>
          <w:sz w:val="24"/>
          <w:szCs w:val="24"/>
        </w:rPr>
        <w:t>Narratives</w:t>
      </w:r>
      <w:proofErr w:type="spellEnd"/>
      <w:r w:rsidRPr="008D1E27">
        <w:rPr>
          <w:rFonts w:ascii="Arial" w:hAnsi="Arial" w:cs="Arial"/>
          <w:b/>
          <w:bCs/>
          <w:sz w:val="24"/>
          <w:szCs w:val="24"/>
        </w:rPr>
        <w:t xml:space="preserve"> </w:t>
      </w:r>
      <w:proofErr w:type="spellStart"/>
      <w:r w:rsidRPr="008D1E27">
        <w:rPr>
          <w:rFonts w:ascii="Arial" w:hAnsi="Arial" w:cs="Arial"/>
          <w:b/>
          <w:bCs/>
          <w:sz w:val="24"/>
          <w:szCs w:val="24"/>
        </w:rPr>
        <w:t>and</w:t>
      </w:r>
      <w:proofErr w:type="spellEnd"/>
      <w:r w:rsidRPr="008D1E27">
        <w:rPr>
          <w:rFonts w:ascii="Arial" w:hAnsi="Arial" w:cs="Arial"/>
          <w:b/>
          <w:bCs/>
          <w:sz w:val="24"/>
          <w:szCs w:val="24"/>
        </w:rPr>
        <w:t xml:space="preserve"> </w:t>
      </w:r>
      <w:proofErr w:type="spellStart"/>
      <w:r w:rsidRPr="008D1E27">
        <w:rPr>
          <w:rFonts w:ascii="Arial" w:hAnsi="Arial" w:cs="Arial"/>
          <w:b/>
          <w:bCs/>
          <w:sz w:val="24"/>
          <w:szCs w:val="24"/>
        </w:rPr>
        <w:t>the</w:t>
      </w:r>
      <w:proofErr w:type="spellEnd"/>
      <w:r w:rsidRPr="008D1E27">
        <w:rPr>
          <w:rFonts w:ascii="Arial" w:hAnsi="Arial" w:cs="Arial"/>
          <w:b/>
          <w:bCs/>
          <w:sz w:val="24"/>
          <w:szCs w:val="24"/>
        </w:rPr>
        <w:t xml:space="preserve"> Postmemory of Displacement In Central </w:t>
      </w:r>
      <w:proofErr w:type="spellStart"/>
      <w:r w:rsidRPr="008D1E27">
        <w:rPr>
          <w:rFonts w:ascii="Arial" w:hAnsi="Arial" w:cs="Arial"/>
          <w:b/>
          <w:bCs/>
          <w:sz w:val="24"/>
          <w:szCs w:val="24"/>
        </w:rPr>
        <w:t>and</w:t>
      </w:r>
      <w:proofErr w:type="spellEnd"/>
      <w:r w:rsidRPr="008D1E27">
        <w:rPr>
          <w:rFonts w:ascii="Arial" w:hAnsi="Arial" w:cs="Arial"/>
          <w:b/>
          <w:bCs/>
          <w:sz w:val="24"/>
          <w:szCs w:val="24"/>
        </w:rPr>
        <w:t xml:space="preserve"> </w:t>
      </w:r>
      <w:proofErr w:type="spellStart"/>
      <w:r w:rsidRPr="008D1E27">
        <w:rPr>
          <w:rFonts w:ascii="Arial" w:hAnsi="Arial" w:cs="Arial"/>
          <w:b/>
          <w:bCs/>
          <w:sz w:val="24"/>
          <w:szCs w:val="24"/>
        </w:rPr>
        <w:t>Eastern</w:t>
      </w:r>
      <w:proofErr w:type="spellEnd"/>
      <w:r w:rsidRPr="008D1E27">
        <w:rPr>
          <w:rFonts w:ascii="Arial" w:hAnsi="Arial" w:cs="Arial"/>
          <w:b/>
          <w:bCs/>
          <w:sz w:val="24"/>
          <w:szCs w:val="24"/>
        </w:rPr>
        <w:t xml:space="preserve"> Europe                                                                                                 </w:t>
      </w:r>
      <w:proofErr w:type="spellStart"/>
      <w:r w:rsidRPr="004D2811">
        <w:rPr>
          <w:rFonts w:ascii="Arial" w:hAnsi="Arial" w:cs="Arial"/>
          <w:sz w:val="24"/>
          <w:szCs w:val="24"/>
        </w:rPr>
        <w:t>Cham</w:t>
      </w:r>
      <w:proofErr w:type="spellEnd"/>
      <w:r w:rsidRPr="004D2811">
        <w:rPr>
          <w:rFonts w:ascii="Arial" w:hAnsi="Arial" w:cs="Arial"/>
          <w:sz w:val="24"/>
          <w:szCs w:val="24"/>
        </w:rPr>
        <w:t xml:space="preserve">: </w:t>
      </w:r>
      <w:proofErr w:type="spellStart"/>
      <w:r w:rsidRPr="004D2811">
        <w:rPr>
          <w:rFonts w:ascii="Arial" w:hAnsi="Arial" w:cs="Arial"/>
          <w:sz w:val="24"/>
          <w:szCs w:val="24"/>
        </w:rPr>
        <w:t>Palgrave</w:t>
      </w:r>
      <w:proofErr w:type="spellEnd"/>
      <w:r w:rsidRPr="004D2811">
        <w:rPr>
          <w:rFonts w:ascii="Arial" w:hAnsi="Arial" w:cs="Arial"/>
          <w:sz w:val="24"/>
          <w:szCs w:val="24"/>
        </w:rPr>
        <w:t xml:space="preserve"> </w:t>
      </w:r>
      <w:proofErr w:type="spellStart"/>
      <w:r w:rsidRPr="004D2811">
        <w:rPr>
          <w:rFonts w:ascii="Arial" w:hAnsi="Arial" w:cs="Arial"/>
          <w:sz w:val="24"/>
          <w:szCs w:val="24"/>
        </w:rPr>
        <w:t>Macmillan</w:t>
      </w:r>
      <w:proofErr w:type="spellEnd"/>
      <w:r w:rsidRPr="004D2811">
        <w:rPr>
          <w:rFonts w:ascii="Arial" w:hAnsi="Arial" w:cs="Arial"/>
          <w:sz w:val="24"/>
          <w:szCs w:val="24"/>
        </w:rPr>
        <w:t>. </w:t>
      </w:r>
      <w:proofErr w:type="spellStart"/>
      <w:r w:rsidRPr="004D2811">
        <w:rPr>
          <w:rFonts w:ascii="Arial" w:hAnsi="Arial" w:cs="Arial"/>
          <w:sz w:val="24"/>
          <w:szCs w:val="24"/>
        </w:rPr>
        <w:t>Palgrave</w:t>
      </w:r>
      <w:proofErr w:type="spellEnd"/>
      <w:r w:rsidRPr="004D2811">
        <w:rPr>
          <w:rFonts w:ascii="Arial" w:hAnsi="Arial" w:cs="Arial"/>
          <w:sz w:val="24"/>
          <w:szCs w:val="24"/>
        </w:rPr>
        <w:t xml:space="preserve"> Studies in Life </w:t>
      </w:r>
      <w:proofErr w:type="spellStart"/>
      <w:r w:rsidRPr="004D2811">
        <w:rPr>
          <w:rFonts w:ascii="Arial" w:hAnsi="Arial" w:cs="Arial"/>
          <w:sz w:val="24"/>
          <w:szCs w:val="24"/>
        </w:rPr>
        <w:t>Writing</w:t>
      </w:r>
      <w:proofErr w:type="spellEnd"/>
      <w:r w:rsidRPr="008D1E27">
        <w:rPr>
          <w:rFonts w:ascii="Arial" w:hAnsi="Arial" w:cs="Arial"/>
          <w:color w:val="333333"/>
          <w:sz w:val="24"/>
          <w:szCs w:val="24"/>
          <w:shd w:val="clear" w:color="auto" w:fill="FCFCFC"/>
        </w:rPr>
        <w:t>.</w:t>
      </w:r>
      <w:r>
        <w:rPr>
          <w:rFonts w:ascii="Segoe UI" w:hAnsi="Segoe UI" w:cs="Segoe UI"/>
          <w:color w:val="333333"/>
          <w:shd w:val="clear" w:color="auto" w:fill="FCFCFC"/>
        </w:rPr>
        <w:t xml:space="preserve"> </w:t>
      </w:r>
      <w:r w:rsidRPr="008D1E27">
        <w:rPr>
          <w:rFonts w:ascii="Arial" w:hAnsi="Arial" w:cs="Arial"/>
          <w:sz w:val="24"/>
          <w:szCs w:val="24"/>
        </w:rPr>
        <w:t>2018.</w:t>
      </w:r>
      <w:r>
        <w:rPr>
          <w:rFonts w:ascii="Arial" w:hAnsi="Arial" w:cs="Arial"/>
          <w:sz w:val="24"/>
          <w:szCs w:val="24"/>
        </w:rPr>
        <w:t xml:space="preserve"> XVI, 272 p. </w:t>
      </w:r>
    </w:p>
    <w:p w14:paraId="28571993" w14:textId="35362ACA" w:rsidR="00F77CE7" w:rsidRPr="00CF5DDD" w:rsidRDefault="00F77CE7" w:rsidP="000F67F4">
      <w:pPr>
        <w:rPr>
          <w:rFonts w:ascii="Arial" w:hAnsi="Arial" w:cs="Arial"/>
          <w:sz w:val="24"/>
          <w:szCs w:val="24"/>
        </w:rPr>
      </w:pPr>
      <w:r w:rsidRPr="00CF5DDD">
        <w:rPr>
          <w:rFonts w:ascii="Arial" w:hAnsi="Arial" w:cs="Arial"/>
          <w:sz w:val="24"/>
          <w:szCs w:val="24"/>
        </w:rPr>
        <w:lastRenderedPageBreak/>
        <w:t xml:space="preserve">- </w:t>
      </w:r>
      <w:proofErr w:type="spellStart"/>
      <w:r w:rsidRPr="00CF5DDD">
        <w:rPr>
          <w:rFonts w:ascii="Arial" w:hAnsi="Arial" w:cs="Arial"/>
          <w:sz w:val="24"/>
          <w:szCs w:val="24"/>
        </w:rPr>
        <w:t>Vedrana</w:t>
      </w:r>
      <w:proofErr w:type="spellEnd"/>
      <w:r w:rsidRPr="00CF5DDD">
        <w:rPr>
          <w:rFonts w:ascii="Arial" w:hAnsi="Arial" w:cs="Arial"/>
          <w:sz w:val="24"/>
          <w:szCs w:val="24"/>
        </w:rPr>
        <w:t xml:space="preserve"> </w:t>
      </w:r>
      <w:proofErr w:type="spellStart"/>
      <w:r w:rsidRPr="00CF5DDD">
        <w:rPr>
          <w:rFonts w:ascii="Arial" w:hAnsi="Arial" w:cs="Arial"/>
          <w:sz w:val="24"/>
          <w:szCs w:val="24"/>
        </w:rPr>
        <w:t>Veličković</w:t>
      </w:r>
      <w:proofErr w:type="spellEnd"/>
      <w:r w:rsidRPr="00CF5DDD">
        <w:rPr>
          <w:rFonts w:ascii="Arial" w:hAnsi="Arial" w:cs="Arial"/>
          <w:sz w:val="24"/>
          <w:szCs w:val="24"/>
        </w:rPr>
        <w:t xml:space="preserve">, </w:t>
      </w:r>
      <w:proofErr w:type="spellStart"/>
      <w:r w:rsidRPr="00CF5DDD">
        <w:rPr>
          <w:rFonts w:ascii="Arial" w:hAnsi="Arial" w:cs="Arial"/>
          <w:b/>
          <w:bCs/>
          <w:sz w:val="24"/>
          <w:szCs w:val="24"/>
        </w:rPr>
        <w:t>Eastern</w:t>
      </w:r>
      <w:proofErr w:type="spellEnd"/>
      <w:r w:rsidRPr="00CF5DDD">
        <w:rPr>
          <w:rFonts w:ascii="Arial" w:hAnsi="Arial" w:cs="Arial"/>
          <w:b/>
          <w:bCs/>
          <w:sz w:val="24"/>
          <w:szCs w:val="24"/>
        </w:rPr>
        <w:t xml:space="preserve"> </w:t>
      </w:r>
      <w:proofErr w:type="spellStart"/>
      <w:r w:rsidRPr="00CF5DDD">
        <w:rPr>
          <w:rFonts w:ascii="Arial" w:hAnsi="Arial" w:cs="Arial"/>
          <w:b/>
          <w:bCs/>
          <w:sz w:val="24"/>
          <w:szCs w:val="24"/>
        </w:rPr>
        <w:t>Europeans</w:t>
      </w:r>
      <w:proofErr w:type="spellEnd"/>
      <w:r w:rsidRPr="00CF5DDD">
        <w:rPr>
          <w:rFonts w:ascii="Arial" w:hAnsi="Arial" w:cs="Arial"/>
          <w:b/>
          <w:bCs/>
          <w:sz w:val="24"/>
          <w:szCs w:val="24"/>
        </w:rPr>
        <w:t xml:space="preserve"> in </w:t>
      </w:r>
      <w:proofErr w:type="spellStart"/>
      <w:r w:rsidRPr="00CF5DDD">
        <w:rPr>
          <w:rFonts w:ascii="Arial" w:hAnsi="Arial" w:cs="Arial"/>
          <w:b/>
          <w:bCs/>
          <w:sz w:val="24"/>
          <w:szCs w:val="24"/>
        </w:rPr>
        <w:t>Contemporary</w:t>
      </w:r>
      <w:proofErr w:type="spellEnd"/>
      <w:r w:rsidRPr="00CF5DDD">
        <w:rPr>
          <w:rFonts w:ascii="Arial" w:hAnsi="Arial" w:cs="Arial"/>
          <w:b/>
          <w:bCs/>
          <w:sz w:val="24"/>
          <w:szCs w:val="24"/>
        </w:rPr>
        <w:t xml:space="preserve"> </w:t>
      </w:r>
      <w:proofErr w:type="spellStart"/>
      <w:r w:rsidRPr="00CF5DDD">
        <w:rPr>
          <w:rFonts w:ascii="Arial" w:hAnsi="Arial" w:cs="Arial"/>
          <w:b/>
          <w:bCs/>
          <w:sz w:val="24"/>
          <w:szCs w:val="24"/>
        </w:rPr>
        <w:t>Literature</w:t>
      </w:r>
      <w:proofErr w:type="spellEnd"/>
      <w:r w:rsidRPr="00CF5DDD">
        <w:rPr>
          <w:rFonts w:ascii="Arial" w:hAnsi="Arial" w:cs="Arial"/>
          <w:b/>
          <w:bCs/>
          <w:sz w:val="24"/>
          <w:szCs w:val="24"/>
        </w:rPr>
        <w:t xml:space="preserve"> </w:t>
      </w:r>
      <w:proofErr w:type="spellStart"/>
      <w:r w:rsidRPr="00CF5DDD">
        <w:rPr>
          <w:rFonts w:ascii="Arial" w:hAnsi="Arial" w:cs="Arial"/>
          <w:b/>
          <w:bCs/>
          <w:sz w:val="24"/>
          <w:szCs w:val="24"/>
        </w:rPr>
        <w:t>and</w:t>
      </w:r>
      <w:proofErr w:type="spellEnd"/>
      <w:r w:rsidRPr="00CF5DDD">
        <w:rPr>
          <w:rFonts w:ascii="Arial" w:hAnsi="Arial" w:cs="Arial"/>
          <w:b/>
          <w:bCs/>
          <w:sz w:val="24"/>
          <w:szCs w:val="24"/>
        </w:rPr>
        <w:t xml:space="preserve"> Culture</w:t>
      </w:r>
      <w:r w:rsidRPr="00CF5DDD">
        <w:rPr>
          <w:rFonts w:ascii="Arial" w:hAnsi="Arial" w:cs="Arial"/>
          <w:sz w:val="24"/>
          <w:szCs w:val="24"/>
        </w:rPr>
        <w:t xml:space="preserve"> </w:t>
      </w:r>
      <w:r w:rsidR="00CF5DDD" w:rsidRPr="00CF5DDD">
        <w:rPr>
          <w:rFonts w:ascii="Arial" w:hAnsi="Arial" w:cs="Arial"/>
          <w:sz w:val="24"/>
          <w:szCs w:val="24"/>
        </w:rPr>
        <w:t xml:space="preserve">                                             </w:t>
      </w:r>
      <w:r w:rsidRPr="00CF5DDD">
        <w:rPr>
          <w:rFonts w:ascii="Arial" w:hAnsi="Arial" w:cs="Arial"/>
          <w:sz w:val="24"/>
          <w:szCs w:val="24"/>
        </w:rPr>
        <w:t xml:space="preserve"> </w:t>
      </w:r>
      <w:proofErr w:type="spellStart"/>
      <w:r w:rsidRPr="00CF5DDD">
        <w:rPr>
          <w:rFonts w:ascii="Arial" w:hAnsi="Arial" w:cs="Arial"/>
          <w:sz w:val="24"/>
          <w:szCs w:val="24"/>
        </w:rPr>
        <w:t>Imagining</w:t>
      </w:r>
      <w:proofErr w:type="spellEnd"/>
      <w:r w:rsidRPr="00CF5DDD">
        <w:rPr>
          <w:rFonts w:ascii="Arial" w:hAnsi="Arial" w:cs="Arial"/>
          <w:sz w:val="24"/>
          <w:szCs w:val="24"/>
        </w:rPr>
        <w:t xml:space="preserve"> New Europe</w:t>
      </w:r>
      <w:r w:rsidR="00CF5DDD">
        <w:rPr>
          <w:rFonts w:ascii="Arial" w:hAnsi="Arial" w:cs="Arial"/>
          <w:sz w:val="24"/>
          <w:szCs w:val="24"/>
        </w:rPr>
        <w:t>.</w:t>
      </w:r>
      <w:r w:rsidRPr="00CF5DDD">
        <w:rPr>
          <w:rFonts w:ascii="Arial" w:hAnsi="Arial" w:cs="Arial"/>
          <w:sz w:val="24"/>
          <w:szCs w:val="24"/>
        </w:rPr>
        <w:t xml:space="preserve"> </w:t>
      </w:r>
      <w:r w:rsidR="00CF5DDD">
        <w:rPr>
          <w:rFonts w:ascii="Arial" w:hAnsi="Arial" w:cs="Arial"/>
          <w:sz w:val="24"/>
          <w:szCs w:val="24"/>
        </w:rPr>
        <w:t xml:space="preserve">                                                                                                    </w:t>
      </w:r>
      <w:proofErr w:type="spellStart"/>
      <w:r w:rsidRPr="00CF5DDD">
        <w:rPr>
          <w:rFonts w:ascii="Arial" w:hAnsi="Arial" w:cs="Arial"/>
          <w:sz w:val="24"/>
          <w:szCs w:val="24"/>
        </w:rPr>
        <w:t>SpringerLink</w:t>
      </w:r>
      <w:proofErr w:type="spellEnd"/>
      <w:r w:rsidR="00CF5DDD" w:rsidRPr="00CF5DDD">
        <w:rPr>
          <w:rFonts w:ascii="Arial" w:hAnsi="Arial" w:cs="Arial"/>
          <w:sz w:val="24"/>
          <w:szCs w:val="24"/>
        </w:rPr>
        <w:t xml:space="preserve">. Springer Nature </w:t>
      </w:r>
      <w:proofErr w:type="spellStart"/>
      <w:r w:rsidR="00CF5DDD" w:rsidRPr="00CF5DDD">
        <w:rPr>
          <w:rFonts w:ascii="Arial" w:hAnsi="Arial" w:cs="Arial"/>
          <w:sz w:val="24"/>
          <w:szCs w:val="24"/>
        </w:rPr>
        <w:t>eBook</w:t>
      </w:r>
      <w:proofErr w:type="spellEnd"/>
      <w:r w:rsidR="00CF5DDD" w:rsidRPr="00CF5DDD">
        <w:rPr>
          <w:rFonts w:ascii="Arial" w:hAnsi="Arial" w:cs="Arial"/>
          <w:sz w:val="24"/>
          <w:szCs w:val="24"/>
        </w:rPr>
        <w:t xml:space="preserve">. </w:t>
      </w:r>
      <w:r w:rsidRPr="00CF5DDD">
        <w:rPr>
          <w:rFonts w:ascii="Arial" w:hAnsi="Arial" w:cs="Arial"/>
          <w:sz w:val="24"/>
          <w:szCs w:val="24"/>
        </w:rPr>
        <w:t>2019.</w:t>
      </w:r>
      <w:r w:rsidR="00CF5DDD" w:rsidRPr="00CF5DDD">
        <w:rPr>
          <w:rFonts w:ascii="Arial" w:hAnsi="Arial" w:cs="Arial"/>
          <w:sz w:val="24"/>
          <w:szCs w:val="24"/>
        </w:rPr>
        <w:t xml:space="preserve"> </w:t>
      </w:r>
      <w:r w:rsidRPr="00CF5DDD">
        <w:rPr>
          <w:rFonts w:ascii="Arial" w:hAnsi="Arial" w:cs="Arial"/>
          <w:sz w:val="24"/>
          <w:szCs w:val="24"/>
        </w:rPr>
        <w:t>IX, 219 p</w:t>
      </w:r>
      <w:r w:rsidRPr="00F77CE7">
        <w:t>.</w:t>
      </w:r>
    </w:p>
    <w:p w14:paraId="54A9223C" w14:textId="53EE3C50" w:rsidR="000F67F4" w:rsidRDefault="00736FDB" w:rsidP="000F67F4">
      <w:pPr>
        <w:rPr>
          <w:rFonts w:ascii="Arial" w:hAnsi="Arial" w:cs="Arial"/>
          <w:b/>
          <w:bCs/>
          <w:i/>
          <w:iCs/>
          <w:sz w:val="24"/>
          <w:szCs w:val="24"/>
        </w:rPr>
      </w:pPr>
      <w:r>
        <w:rPr>
          <w:rFonts w:ascii="Arial" w:hAnsi="Arial" w:cs="Arial"/>
          <w:b/>
          <w:bCs/>
          <w:i/>
          <w:iCs/>
          <w:sz w:val="24"/>
          <w:szCs w:val="24"/>
        </w:rPr>
        <w:t>H</w:t>
      </w:r>
      <w:r w:rsidR="00351A3E">
        <w:rPr>
          <w:rFonts w:ascii="Arial" w:hAnsi="Arial" w:cs="Arial"/>
          <w:b/>
          <w:bCs/>
          <w:i/>
          <w:iCs/>
          <w:sz w:val="24"/>
          <w:szCs w:val="24"/>
        </w:rPr>
        <w:t xml:space="preserve">. </w:t>
      </w:r>
      <w:r w:rsidR="000F67F4">
        <w:rPr>
          <w:rFonts w:ascii="Arial" w:hAnsi="Arial" w:cs="Arial"/>
          <w:b/>
          <w:bCs/>
          <w:i/>
          <w:iCs/>
          <w:sz w:val="24"/>
          <w:szCs w:val="24"/>
        </w:rPr>
        <w:t>T</w:t>
      </w:r>
      <w:r w:rsidR="00347DDF">
        <w:rPr>
          <w:rFonts w:ascii="Arial" w:hAnsi="Arial" w:cs="Arial"/>
          <w:b/>
          <w:bCs/>
          <w:i/>
          <w:iCs/>
          <w:sz w:val="24"/>
          <w:szCs w:val="24"/>
        </w:rPr>
        <w:t>URKIJE</w:t>
      </w:r>
    </w:p>
    <w:p w14:paraId="7272C7BC" w14:textId="1DD0455A" w:rsidR="00792A80" w:rsidRDefault="00792A80" w:rsidP="00F41A52">
      <w:pPr>
        <w:pStyle w:val="Kop3"/>
        <w:shd w:val="clear" w:color="auto" w:fill="FFFFFF"/>
        <w:spacing w:before="0" w:beforeAutospacing="0" w:after="0" w:afterAutospacing="0"/>
        <w:rPr>
          <w:rFonts w:ascii="Arial" w:hAnsi="Arial" w:cs="Arial"/>
          <w:b w:val="0"/>
          <w:bCs w:val="0"/>
          <w:sz w:val="24"/>
          <w:szCs w:val="24"/>
        </w:rPr>
      </w:pPr>
      <w:r w:rsidRPr="00792A80">
        <w:rPr>
          <w:rFonts w:ascii="Arial" w:hAnsi="Arial" w:cs="Arial"/>
          <w:b w:val="0"/>
          <w:bCs w:val="0"/>
          <w:sz w:val="24"/>
          <w:szCs w:val="24"/>
        </w:rPr>
        <w:t>- Femke Claassen,</w:t>
      </w:r>
      <w:r>
        <w:rPr>
          <w:rFonts w:ascii="Arial" w:hAnsi="Arial" w:cs="Arial"/>
          <w:b w:val="0"/>
          <w:bCs w:val="0"/>
          <w:sz w:val="24"/>
          <w:szCs w:val="24"/>
        </w:rPr>
        <w:t xml:space="preserve"> </w:t>
      </w:r>
      <w:r w:rsidRPr="00792A80">
        <w:rPr>
          <w:rFonts w:ascii="Arial" w:hAnsi="Arial" w:cs="Arial"/>
          <w:sz w:val="24"/>
          <w:szCs w:val="24"/>
        </w:rPr>
        <w:t xml:space="preserve">Familiegedoe: Anne, </w:t>
      </w:r>
      <w:proofErr w:type="spellStart"/>
      <w:r w:rsidRPr="00792A80">
        <w:rPr>
          <w:rFonts w:ascii="Arial" w:hAnsi="Arial" w:cs="Arial"/>
          <w:sz w:val="24"/>
          <w:szCs w:val="24"/>
        </w:rPr>
        <w:t>Amca</w:t>
      </w:r>
      <w:proofErr w:type="spellEnd"/>
      <w:r w:rsidRPr="00792A80">
        <w:rPr>
          <w:rFonts w:ascii="Arial" w:hAnsi="Arial" w:cs="Arial"/>
          <w:sz w:val="24"/>
          <w:szCs w:val="24"/>
        </w:rPr>
        <w:t xml:space="preserve"> en </w:t>
      </w:r>
      <w:proofErr w:type="spellStart"/>
      <w:r w:rsidRPr="00792A80">
        <w:rPr>
          <w:rFonts w:ascii="Arial" w:hAnsi="Arial" w:cs="Arial"/>
          <w:sz w:val="24"/>
          <w:szCs w:val="24"/>
        </w:rPr>
        <w:t>Abi</w:t>
      </w:r>
      <w:proofErr w:type="spellEnd"/>
      <w:r>
        <w:rPr>
          <w:rFonts w:ascii="Arial" w:hAnsi="Arial" w:cs="Arial"/>
          <w:b w:val="0"/>
          <w:bCs w:val="0"/>
          <w:sz w:val="24"/>
          <w:szCs w:val="24"/>
        </w:rPr>
        <w:t xml:space="preserve"> </w:t>
      </w:r>
      <w:r w:rsidRPr="00792A80">
        <w:rPr>
          <w:rFonts w:ascii="Arial" w:hAnsi="Arial" w:cs="Arial"/>
          <w:b w:val="0"/>
          <w:bCs w:val="0"/>
          <w:sz w:val="24"/>
          <w:szCs w:val="24"/>
        </w:rPr>
        <w:t xml:space="preserve"> </w:t>
      </w:r>
      <w:r>
        <w:t xml:space="preserve">                                              </w:t>
      </w:r>
      <w:r w:rsidRPr="00792A80">
        <w:rPr>
          <w:rFonts w:ascii="Arial" w:hAnsi="Arial" w:cs="Arial"/>
          <w:b w:val="0"/>
          <w:bCs w:val="0"/>
          <w:sz w:val="24"/>
          <w:szCs w:val="24"/>
        </w:rPr>
        <w:t>Een analyse en interpretatie van familierelaties in drie werken van Turks-Nederlandse auteurs</w:t>
      </w:r>
      <w:r>
        <w:rPr>
          <w:rFonts w:ascii="Arial" w:hAnsi="Arial" w:cs="Arial"/>
          <w:b w:val="0"/>
          <w:bCs w:val="0"/>
          <w:sz w:val="24"/>
          <w:szCs w:val="24"/>
        </w:rPr>
        <w:t xml:space="preserve">.                                                                                              Nijmegen: Radboud Universiteit. Masterscriptie. December 2015. 66 blz. </w:t>
      </w:r>
    </w:p>
    <w:p w14:paraId="60AEC868" w14:textId="77777777" w:rsidR="000F5758" w:rsidRDefault="000F5758" w:rsidP="00F41A52">
      <w:pPr>
        <w:pStyle w:val="Kop3"/>
        <w:shd w:val="clear" w:color="auto" w:fill="FFFFFF"/>
        <w:spacing w:before="0" w:beforeAutospacing="0" w:after="0" w:afterAutospacing="0"/>
        <w:rPr>
          <w:rFonts w:ascii="Arial" w:hAnsi="Arial" w:cs="Arial"/>
          <w:b w:val="0"/>
          <w:bCs w:val="0"/>
          <w:sz w:val="24"/>
          <w:szCs w:val="24"/>
        </w:rPr>
      </w:pPr>
    </w:p>
    <w:p w14:paraId="5A014BE2" w14:textId="5BB893AF" w:rsidR="00351960" w:rsidRPr="000F5758" w:rsidRDefault="00351960" w:rsidP="00F41A52">
      <w:pPr>
        <w:pStyle w:val="Kop3"/>
        <w:shd w:val="clear" w:color="auto" w:fill="FFFFFF"/>
        <w:spacing w:before="0" w:beforeAutospacing="0" w:after="0" w:afterAutospacing="0"/>
        <w:rPr>
          <w:rFonts w:ascii="Arial" w:hAnsi="Arial" w:cs="Arial"/>
          <w:b w:val="0"/>
          <w:bCs w:val="0"/>
          <w:i/>
          <w:iCs/>
          <w:sz w:val="24"/>
          <w:szCs w:val="24"/>
        </w:rPr>
      </w:pPr>
      <w:r w:rsidRPr="000F5758">
        <w:rPr>
          <w:rFonts w:ascii="Arial" w:hAnsi="Arial" w:cs="Arial"/>
          <w:b w:val="0"/>
          <w:bCs w:val="0"/>
          <w:i/>
          <w:iCs/>
          <w:sz w:val="24"/>
          <w:szCs w:val="24"/>
        </w:rPr>
        <w:t xml:space="preserve">Over </w:t>
      </w:r>
      <w:proofErr w:type="spellStart"/>
      <w:r w:rsidRPr="000F5758">
        <w:rPr>
          <w:rFonts w:ascii="Arial" w:hAnsi="Arial" w:cs="Arial"/>
          <w:b w:val="0"/>
          <w:bCs w:val="0"/>
          <w:i/>
          <w:iCs/>
          <w:sz w:val="24"/>
          <w:szCs w:val="24"/>
        </w:rPr>
        <w:t>H.Gür</w:t>
      </w:r>
      <w:proofErr w:type="spellEnd"/>
      <w:r w:rsidRPr="000F5758">
        <w:rPr>
          <w:rFonts w:ascii="Arial" w:hAnsi="Arial" w:cs="Arial"/>
          <w:b w:val="0"/>
          <w:bCs w:val="0"/>
          <w:i/>
          <w:iCs/>
          <w:sz w:val="24"/>
          <w:szCs w:val="24"/>
        </w:rPr>
        <w:t>, De babykamer,</w:t>
      </w:r>
      <w:r w:rsidR="003071F5" w:rsidRPr="000F5758">
        <w:rPr>
          <w:i/>
          <w:iCs/>
        </w:rPr>
        <w:t xml:space="preserve"> </w:t>
      </w:r>
      <w:r w:rsidR="003071F5" w:rsidRPr="000F5758">
        <w:rPr>
          <w:rFonts w:ascii="Arial" w:hAnsi="Arial" w:cs="Arial"/>
          <w:b w:val="0"/>
          <w:bCs w:val="0"/>
          <w:i/>
          <w:iCs/>
          <w:sz w:val="24"/>
          <w:szCs w:val="24"/>
        </w:rPr>
        <w:t xml:space="preserve">vijf magische reizen door het landschap van de ziel,           </w:t>
      </w:r>
      <w:r w:rsidRPr="000F5758">
        <w:rPr>
          <w:rFonts w:ascii="Arial" w:hAnsi="Arial" w:cs="Arial"/>
          <w:b w:val="0"/>
          <w:bCs w:val="0"/>
          <w:i/>
          <w:iCs/>
          <w:sz w:val="24"/>
          <w:szCs w:val="24"/>
        </w:rPr>
        <w:t xml:space="preserve"> S. Özdemir, De Harsclub</w:t>
      </w:r>
      <w:r w:rsidR="003071F5" w:rsidRPr="000F5758">
        <w:rPr>
          <w:rFonts w:ascii="Arial" w:hAnsi="Arial" w:cs="Arial"/>
          <w:b w:val="0"/>
          <w:bCs w:val="0"/>
          <w:i/>
          <w:iCs/>
          <w:sz w:val="24"/>
          <w:szCs w:val="24"/>
        </w:rPr>
        <w:t xml:space="preserve"> &amp; </w:t>
      </w:r>
      <w:proofErr w:type="spellStart"/>
      <w:r w:rsidRPr="000F5758">
        <w:rPr>
          <w:rFonts w:ascii="Arial" w:hAnsi="Arial" w:cs="Arial"/>
          <w:b w:val="0"/>
          <w:bCs w:val="0"/>
          <w:i/>
          <w:iCs/>
          <w:sz w:val="24"/>
          <w:szCs w:val="24"/>
        </w:rPr>
        <w:t>N.Özer</w:t>
      </w:r>
      <w:proofErr w:type="spellEnd"/>
      <w:r w:rsidRPr="000F5758">
        <w:rPr>
          <w:rFonts w:ascii="Arial" w:hAnsi="Arial" w:cs="Arial"/>
          <w:b w:val="0"/>
          <w:bCs w:val="0"/>
          <w:i/>
          <w:iCs/>
          <w:sz w:val="24"/>
          <w:szCs w:val="24"/>
        </w:rPr>
        <w:t xml:space="preserve">, </w:t>
      </w:r>
      <w:proofErr w:type="spellStart"/>
      <w:r w:rsidRPr="000F5758">
        <w:rPr>
          <w:rFonts w:ascii="Arial" w:hAnsi="Arial" w:cs="Arial"/>
          <w:b w:val="0"/>
          <w:bCs w:val="0"/>
          <w:i/>
          <w:iCs/>
          <w:sz w:val="24"/>
          <w:szCs w:val="24"/>
        </w:rPr>
        <w:t>Hatice</w:t>
      </w:r>
      <w:proofErr w:type="spellEnd"/>
      <w:r w:rsidR="000F5758" w:rsidRPr="000F5758">
        <w:rPr>
          <w:rFonts w:ascii="Arial" w:hAnsi="Arial" w:cs="Arial"/>
          <w:b w:val="0"/>
          <w:bCs w:val="0"/>
          <w:i/>
          <w:iCs/>
          <w:sz w:val="24"/>
          <w:szCs w:val="24"/>
        </w:rPr>
        <w:t>.</w:t>
      </w:r>
    </w:p>
    <w:p w14:paraId="5D448384" w14:textId="287634D3" w:rsidR="00B120D9" w:rsidRDefault="00B120D9" w:rsidP="00F41A52">
      <w:pPr>
        <w:pStyle w:val="Kop3"/>
        <w:shd w:val="clear" w:color="auto" w:fill="FFFFFF"/>
        <w:spacing w:before="0" w:beforeAutospacing="0" w:after="0" w:afterAutospacing="0"/>
        <w:rPr>
          <w:rFonts w:ascii="Arial" w:hAnsi="Arial" w:cs="Arial"/>
          <w:b w:val="0"/>
          <w:bCs w:val="0"/>
          <w:sz w:val="24"/>
          <w:szCs w:val="24"/>
        </w:rPr>
      </w:pPr>
    </w:p>
    <w:p w14:paraId="7F3CE593" w14:textId="4C968185" w:rsidR="00B120D9" w:rsidRDefault="00B120D9" w:rsidP="00B120D9">
      <w:pPr>
        <w:shd w:val="clear" w:color="auto" w:fill="FFFFFF"/>
        <w:spacing w:line="270" w:lineRule="atLeast"/>
        <w:rPr>
          <w:rFonts w:ascii="Arial" w:hAnsi="Arial" w:cs="Arial"/>
          <w:color w:val="333333"/>
          <w:sz w:val="24"/>
          <w:szCs w:val="24"/>
        </w:rPr>
      </w:pPr>
      <w:r w:rsidRPr="00B120D9">
        <w:rPr>
          <w:rFonts w:ascii="Arial" w:hAnsi="Arial" w:cs="Arial"/>
          <w:b/>
          <w:bCs/>
          <w:sz w:val="24"/>
          <w:szCs w:val="24"/>
        </w:rPr>
        <w:t xml:space="preserve">- </w:t>
      </w:r>
      <w:r w:rsidRPr="00B120D9">
        <w:rPr>
          <w:rFonts w:ascii="Arial" w:hAnsi="Arial" w:cs="Arial"/>
          <w:color w:val="333333"/>
          <w:sz w:val="24"/>
          <w:szCs w:val="24"/>
        </w:rPr>
        <w:t xml:space="preserve">Nol van Dongen, Tinus Heijmans, </w:t>
      </w:r>
      <w:proofErr w:type="spellStart"/>
      <w:r w:rsidRPr="00B120D9">
        <w:rPr>
          <w:rFonts w:ascii="Arial" w:hAnsi="Arial" w:cs="Arial"/>
          <w:color w:val="333333"/>
          <w:sz w:val="24"/>
          <w:szCs w:val="24"/>
        </w:rPr>
        <w:t>Okko</w:t>
      </w:r>
      <w:proofErr w:type="spellEnd"/>
      <w:r w:rsidRPr="00B120D9">
        <w:rPr>
          <w:rFonts w:ascii="Arial" w:hAnsi="Arial" w:cs="Arial"/>
          <w:color w:val="333333"/>
          <w:sz w:val="24"/>
          <w:szCs w:val="24"/>
        </w:rPr>
        <w:t xml:space="preserve"> </w:t>
      </w:r>
      <w:proofErr w:type="spellStart"/>
      <w:r w:rsidRPr="00B120D9">
        <w:rPr>
          <w:rFonts w:ascii="Arial" w:hAnsi="Arial" w:cs="Arial"/>
          <w:color w:val="333333"/>
          <w:sz w:val="24"/>
          <w:szCs w:val="24"/>
        </w:rPr>
        <w:t>Lems</w:t>
      </w:r>
      <w:proofErr w:type="spellEnd"/>
      <w:r w:rsidRPr="00B120D9">
        <w:rPr>
          <w:rFonts w:ascii="Arial" w:hAnsi="Arial" w:cs="Arial"/>
          <w:color w:val="333333"/>
          <w:sz w:val="24"/>
          <w:szCs w:val="24"/>
        </w:rPr>
        <w:t xml:space="preserve">, </w:t>
      </w:r>
      <w:r w:rsidRPr="00B120D9">
        <w:rPr>
          <w:rFonts w:ascii="Arial" w:hAnsi="Arial" w:cs="Arial"/>
          <w:b/>
          <w:bCs/>
          <w:color w:val="333333"/>
          <w:sz w:val="24"/>
          <w:szCs w:val="24"/>
        </w:rPr>
        <w:t>Heel het lichaam een achillespees</w:t>
      </w:r>
      <w:r w:rsidRPr="00B120D9">
        <w:rPr>
          <w:rFonts w:ascii="Arial" w:hAnsi="Arial" w:cs="Arial"/>
          <w:color w:val="333333"/>
          <w:sz w:val="24"/>
          <w:szCs w:val="24"/>
        </w:rPr>
        <w:t xml:space="preserve"> </w:t>
      </w:r>
      <w:r w:rsidRPr="00B120D9">
        <w:rPr>
          <w:rStyle w:val="exact"/>
          <w:rFonts w:ascii="Arial" w:hAnsi="Arial" w:cs="Arial"/>
          <w:color w:val="333333"/>
          <w:sz w:val="24"/>
          <w:szCs w:val="24"/>
        </w:rPr>
        <w:t>Turkse</w:t>
      </w:r>
      <w:r w:rsidRPr="00B120D9">
        <w:rPr>
          <w:rFonts w:ascii="Arial" w:hAnsi="Arial" w:cs="Arial"/>
          <w:color w:val="333333"/>
          <w:sz w:val="24"/>
          <w:szCs w:val="24"/>
        </w:rPr>
        <w:t> kunst in de migratie.                                                                                               Amsterdam: </w:t>
      </w:r>
      <w:hyperlink r:id="rId1970" w:history="1">
        <w:r w:rsidRPr="00B120D9">
          <w:rPr>
            <w:rStyle w:val="Hyperlink"/>
            <w:rFonts w:ascii="Arial" w:hAnsi="Arial" w:cs="Arial"/>
            <w:color w:val="000000"/>
            <w:sz w:val="24"/>
            <w:szCs w:val="24"/>
            <w:u w:val="none"/>
          </w:rPr>
          <w:t>De Populier</w:t>
        </w:r>
      </w:hyperlink>
      <w:r>
        <w:rPr>
          <w:rFonts w:ascii="Arial" w:hAnsi="Arial" w:cs="Arial"/>
          <w:color w:val="333333"/>
          <w:sz w:val="24"/>
          <w:szCs w:val="24"/>
        </w:rPr>
        <w:t>.</w:t>
      </w:r>
      <w:r w:rsidRPr="00B120D9">
        <w:rPr>
          <w:rFonts w:ascii="Arial" w:hAnsi="Arial" w:cs="Arial"/>
          <w:color w:val="333333"/>
          <w:sz w:val="24"/>
          <w:szCs w:val="24"/>
        </w:rPr>
        <w:t xml:space="preserve"> 1986. 115 blz.</w:t>
      </w:r>
    </w:p>
    <w:p w14:paraId="44F3AD19" w14:textId="022E3987" w:rsidR="00B120D9" w:rsidRPr="00B120D9" w:rsidRDefault="00B120D9" w:rsidP="00B120D9">
      <w:pPr>
        <w:shd w:val="clear" w:color="auto" w:fill="FFFFFF"/>
        <w:spacing w:line="270" w:lineRule="atLeast"/>
        <w:rPr>
          <w:rFonts w:ascii="Arial" w:hAnsi="Arial" w:cs="Arial"/>
          <w:i/>
          <w:iCs/>
          <w:color w:val="333333"/>
          <w:sz w:val="24"/>
          <w:szCs w:val="24"/>
        </w:rPr>
      </w:pPr>
      <w:r w:rsidRPr="00B120D9">
        <w:rPr>
          <w:rFonts w:ascii="Arial" w:hAnsi="Arial" w:cs="Arial"/>
          <w:i/>
          <w:iCs/>
          <w:color w:val="333333"/>
          <w:sz w:val="24"/>
          <w:szCs w:val="24"/>
          <w:shd w:val="clear" w:color="auto" w:fill="FFFFFF"/>
        </w:rPr>
        <w:t>Beschouwingen over kunst van </w:t>
      </w:r>
      <w:r w:rsidRPr="00B120D9">
        <w:rPr>
          <w:rStyle w:val="exact"/>
          <w:rFonts w:ascii="Arial" w:hAnsi="Arial" w:cs="Arial"/>
          <w:i/>
          <w:iCs/>
          <w:color w:val="333333"/>
          <w:sz w:val="24"/>
          <w:szCs w:val="24"/>
          <w:shd w:val="clear" w:color="auto" w:fill="FFFFFF"/>
        </w:rPr>
        <w:t>Turkse</w:t>
      </w:r>
      <w:r w:rsidRPr="00B120D9">
        <w:rPr>
          <w:rFonts w:ascii="Arial" w:hAnsi="Arial" w:cs="Arial"/>
          <w:i/>
          <w:iCs/>
          <w:color w:val="333333"/>
          <w:sz w:val="24"/>
          <w:szCs w:val="24"/>
          <w:shd w:val="clear" w:color="auto" w:fill="FFFFFF"/>
        </w:rPr>
        <w:t> immigranten in West-Europa en interviews met en werk van </w:t>
      </w:r>
      <w:r w:rsidRPr="00B120D9">
        <w:rPr>
          <w:rStyle w:val="exact"/>
          <w:rFonts w:ascii="Arial" w:hAnsi="Arial" w:cs="Arial"/>
          <w:i/>
          <w:iCs/>
          <w:color w:val="333333"/>
          <w:sz w:val="24"/>
          <w:szCs w:val="24"/>
          <w:shd w:val="clear" w:color="auto" w:fill="FFFFFF"/>
        </w:rPr>
        <w:t>Turkse</w:t>
      </w:r>
      <w:r w:rsidRPr="00B120D9">
        <w:rPr>
          <w:rFonts w:ascii="Arial" w:hAnsi="Arial" w:cs="Arial"/>
          <w:i/>
          <w:iCs/>
          <w:color w:val="333333"/>
          <w:sz w:val="24"/>
          <w:szCs w:val="24"/>
          <w:shd w:val="clear" w:color="auto" w:fill="FFFFFF"/>
        </w:rPr>
        <w:t> musici, </w:t>
      </w:r>
      <w:r w:rsidRPr="00B120D9">
        <w:rPr>
          <w:rStyle w:val="nonexact"/>
          <w:rFonts w:ascii="Arial" w:hAnsi="Arial" w:cs="Arial"/>
          <w:i/>
          <w:iCs/>
          <w:color w:val="333333"/>
          <w:sz w:val="24"/>
          <w:szCs w:val="24"/>
          <w:shd w:val="clear" w:color="auto" w:fill="FFFFFF"/>
        </w:rPr>
        <w:t>schrijvers</w:t>
      </w:r>
      <w:r w:rsidRPr="00B120D9">
        <w:rPr>
          <w:rFonts w:ascii="Arial" w:hAnsi="Arial" w:cs="Arial"/>
          <w:i/>
          <w:iCs/>
          <w:color w:val="333333"/>
          <w:sz w:val="24"/>
          <w:szCs w:val="24"/>
          <w:shd w:val="clear" w:color="auto" w:fill="FFFFFF"/>
        </w:rPr>
        <w:t>, een uitgever, een cineaste, een actrice, enkele schilders en een beeldhouwster.</w:t>
      </w:r>
    </w:p>
    <w:p w14:paraId="249E1E2B" w14:textId="63F22F7D" w:rsidR="00792A80" w:rsidRDefault="001C2BDB" w:rsidP="001C2BDB">
      <w:pPr>
        <w:spacing w:before="100" w:beforeAutospacing="1" w:after="100" w:afterAutospacing="1" w:line="240" w:lineRule="auto"/>
        <w:rPr>
          <w:rFonts w:ascii="Times New Roman" w:eastAsia="Times New Roman" w:hAnsi="Times New Roman" w:cs="Times New Roman"/>
          <w:color w:val="000000"/>
          <w:sz w:val="27"/>
          <w:szCs w:val="27"/>
          <w:lang w:eastAsia="nl-NL"/>
        </w:rPr>
      </w:pPr>
      <w:r w:rsidRPr="001C2BDB">
        <w:rPr>
          <w:rFonts w:ascii="Arial" w:hAnsi="Arial" w:cs="Arial"/>
          <w:sz w:val="24"/>
          <w:szCs w:val="24"/>
        </w:rPr>
        <w:t xml:space="preserve">- Graeme </w:t>
      </w:r>
      <w:proofErr w:type="spellStart"/>
      <w:r w:rsidRPr="001C2BDB">
        <w:rPr>
          <w:rFonts w:ascii="Arial" w:hAnsi="Arial" w:cs="Arial"/>
          <w:sz w:val="24"/>
          <w:szCs w:val="24"/>
        </w:rPr>
        <w:t>Dunphy</w:t>
      </w:r>
      <w:proofErr w:type="spellEnd"/>
      <w:r w:rsidRPr="001C2BDB">
        <w:rPr>
          <w:rFonts w:ascii="Arial" w:hAnsi="Arial" w:cs="Arial"/>
          <w:sz w:val="24"/>
          <w:szCs w:val="24"/>
        </w:rPr>
        <w:t>,</w:t>
      </w:r>
      <w:r w:rsidRPr="001C2BDB">
        <w:rPr>
          <w:rFonts w:ascii="Arial" w:hAnsi="Arial" w:cs="Arial"/>
          <w:b/>
          <w:bCs/>
          <w:sz w:val="24"/>
          <w:szCs w:val="24"/>
        </w:rPr>
        <w:t xml:space="preserve"> </w:t>
      </w:r>
      <w:r w:rsidRPr="001C2BDB">
        <w:rPr>
          <w:rFonts w:ascii="Arial" w:eastAsia="Times New Roman" w:hAnsi="Arial" w:cs="Arial"/>
          <w:b/>
          <w:bCs/>
          <w:color w:val="000000"/>
          <w:sz w:val="24"/>
          <w:szCs w:val="24"/>
          <w:lang w:eastAsia="nl-NL"/>
        </w:rPr>
        <w:t xml:space="preserve">Migrant, Emigrant, Immigrant:                                                                       </w:t>
      </w:r>
      <w:r w:rsidRPr="001C2BDB">
        <w:rPr>
          <w:rFonts w:ascii="Arial" w:eastAsia="Times New Roman" w:hAnsi="Arial" w:cs="Arial"/>
          <w:color w:val="000000"/>
          <w:sz w:val="24"/>
          <w:szCs w:val="24"/>
          <w:lang w:eastAsia="nl-NL"/>
        </w:rPr>
        <w:t xml:space="preserve">Recent </w:t>
      </w:r>
      <w:proofErr w:type="spellStart"/>
      <w:r w:rsidRPr="001C2BDB">
        <w:rPr>
          <w:rFonts w:ascii="Arial" w:eastAsia="Times New Roman" w:hAnsi="Arial" w:cs="Arial"/>
          <w:color w:val="000000"/>
          <w:sz w:val="24"/>
          <w:szCs w:val="24"/>
          <w:lang w:eastAsia="nl-NL"/>
        </w:rPr>
        <w:t>Developments</w:t>
      </w:r>
      <w:proofErr w:type="spellEnd"/>
      <w:r w:rsidRPr="001C2BDB">
        <w:rPr>
          <w:rFonts w:ascii="Arial" w:eastAsia="Times New Roman" w:hAnsi="Arial" w:cs="Arial"/>
          <w:color w:val="000000"/>
          <w:sz w:val="24"/>
          <w:szCs w:val="24"/>
          <w:lang w:eastAsia="nl-NL"/>
        </w:rPr>
        <w:t xml:space="preserve"> in </w:t>
      </w:r>
      <w:proofErr w:type="spellStart"/>
      <w:r w:rsidRPr="001C2BDB">
        <w:rPr>
          <w:rFonts w:ascii="Arial" w:eastAsia="Times New Roman" w:hAnsi="Arial" w:cs="Arial"/>
          <w:color w:val="000000"/>
          <w:sz w:val="24"/>
          <w:szCs w:val="24"/>
          <w:lang w:eastAsia="nl-NL"/>
        </w:rPr>
        <w:t>Turkish</w:t>
      </w:r>
      <w:proofErr w:type="spellEnd"/>
      <w:r w:rsidRPr="001C2BDB">
        <w:rPr>
          <w:rFonts w:ascii="Arial" w:eastAsia="Times New Roman" w:hAnsi="Arial" w:cs="Arial"/>
          <w:color w:val="000000"/>
          <w:sz w:val="24"/>
          <w:szCs w:val="24"/>
          <w:lang w:eastAsia="nl-NL"/>
        </w:rPr>
        <w:t xml:space="preserve">-Dutch </w:t>
      </w:r>
      <w:proofErr w:type="spellStart"/>
      <w:r w:rsidRPr="001C2BDB">
        <w:rPr>
          <w:rFonts w:ascii="Arial" w:eastAsia="Times New Roman" w:hAnsi="Arial" w:cs="Arial"/>
          <w:color w:val="000000"/>
          <w:sz w:val="24"/>
          <w:szCs w:val="24"/>
          <w:lang w:eastAsia="nl-NL"/>
        </w:rPr>
        <w:t>Literature</w:t>
      </w:r>
      <w:proofErr w:type="spellEnd"/>
      <w:r>
        <w:rPr>
          <w:rFonts w:ascii="Arial" w:eastAsia="Times New Roman" w:hAnsi="Arial" w:cs="Arial"/>
          <w:color w:val="000000"/>
          <w:sz w:val="24"/>
          <w:szCs w:val="24"/>
          <w:lang w:eastAsia="nl-NL"/>
        </w:rPr>
        <w:t>.</w:t>
      </w:r>
      <w:r w:rsidRPr="001C2BDB">
        <w:rPr>
          <w:rFonts w:ascii="Arial" w:eastAsia="Times New Roman" w:hAnsi="Arial" w:cs="Arial"/>
          <w:color w:val="000000"/>
          <w:sz w:val="24"/>
          <w:szCs w:val="24"/>
          <w:lang w:eastAsia="nl-NL"/>
        </w:rPr>
        <w:t xml:space="preserve">                                                                                                                 In: </w:t>
      </w:r>
      <w:proofErr w:type="spellStart"/>
      <w:r w:rsidRPr="001C2BDB">
        <w:rPr>
          <w:rFonts w:ascii="Arial" w:eastAsia="Times New Roman" w:hAnsi="Arial" w:cs="Arial"/>
          <w:color w:val="000000"/>
          <w:sz w:val="24"/>
          <w:szCs w:val="24"/>
          <w:lang w:eastAsia="nl-NL"/>
        </w:rPr>
        <w:t>Neophilologus</w:t>
      </w:r>
      <w:proofErr w:type="spellEnd"/>
      <w:r>
        <w:rPr>
          <w:rFonts w:ascii="Arial" w:eastAsia="Times New Roman" w:hAnsi="Arial" w:cs="Arial"/>
          <w:color w:val="000000"/>
          <w:sz w:val="24"/>
          <w:szCs w:val="24"/>
          <w:lang w:eastAsia="nl-NL"/>
        </w:rPr>
        <w:t>.</w:t>
      </w:r>
      <w:r w:rsidRPr="001C2BDB">
        <w:rPr>
          <w:rFonts w:ascii="Arial" w:eastAsia="Times New Roman" w:hAnsi="Arial" w:cs="Arial"/>
          <w:color w:val="000000"/>
          <w:sz w:val="24"/>
          <w:szCs w:val="24"/>
          <w:lang w:eastAsia="nl-NL"/>
        </w:rPr>
        <w:t xml:space="preserve"> 85</w:t>
      </w:r>
      <w:r>
        <w:rPr>
          <w:rFonts w:ascii="Arial" w:eastAsia="Times New Roman" w:hAnsi="Arial" w:cs="Arial"/>
          <w:color w:val="000000"/>
          <w:sz w:val="24"/>
          <w:szCs w:val="24"/>
          <w:lang w:eastAsia="nl-NL"/>
        </w:rPr>
        <w:t>.</w:t>
      </w:r>
      <w:r w:rsidRPr="001C2BDB">
        <w:rPr>
          <w:rFonts w:ascii="Arial" w:eastAsia="Times New Roman" w:hAnsi="Arial" w:cs="Arial"/>
          <w:color w:val="000000"/>
          <w:sz w:val="24"/>
          <w:szCs w:val="24"/>
          <w:lang w:eastAsia="nl-NL"/>
        </w:rPr>
        <w:t xml:space="preserve"> 2001</w:t>
      </w:r>
      <w:r>
        <w:rPr>
          <w:rFonts w:ascii="Arial" w:eastAsia="Times New Roman" w:hAnsi="Arial" w:cs="Arial"/>
          <w:color w:val="000000"/>
          <w:sz w:val="24"/>
          <w:szCs w:val="24"/>
          <w:lang w:eastAsia="nl-NL"/>
        </w:rPr>
        <w:t>. p.</w:t>
      </w:r>
      <w:r w:rsidRPr="001C2BDB">
        <w:rPr>
          <w:rFonts w:ascii="Arial" w:eastAsia="Times New Roman" w:hAnsi="Arial" w:cs="Arial"/>
          <w:color w:val="000000"/>
          <w:sz w:val="24"/>
          <w:szCs w:val="24"/>
          <w:lang w:eastAsia="nl-NL"/>
        </w:rPr>
        <w:t>1-23</w:t>
      </w:r>
      <w:r w:rsidRPr="001C2BDB">
        <w:rPr>
          <w:rFonts w:ascii="Times New Roman" w:eastAsia="Times New Roman" w:hAnsi="Times New Roman" w:cs="Times New Roman"/>
          <w:color w:val="000000"/>
          <w:sz w:val="27"/>
          <w:szCs w:val="27"/>
          <w:lang w:eastAsia="nl-NL"/>
        </w:rPr>
        <w:t>.</w:t>
      </w:r>
    </w:p>
    <w:p w14:paraId="0BA58B65" w14:textId="77777777" w:rsidR="00A556D6" w:rsidRDefault="00603A87" w:rsidP="001C2BDB">
      <w:pPr>
        <w:spacing w:before="100" w:beforeAutospacing="1" w:after="100" w:afterAutospacing="1" w:line="240" w:lineRule="auto"/>
        <w:rPr>
          <w:rFonts w:ascii="Arial" w:hAnsi="Arial" w:cs="Arial"/>
        </w:rPr>
      </w:pPr>
      <w:r w:rsidRPr="001C2BDB">
        <w:rPr>
          <w:rFonts w:ascii="Arial" w:hAnsi="Arial" w:cs="Arial"/>
          <w:sz w:val="24"/>
          <w:szCs w:val="24"/>
        </w:rPr>
        <w:t xml:space="preserve">- </w:t>
      </w:r>
      <w:hyperlink r:id="rId1971" w:history="1">
        <w:r w:rsidRPr="0008584C">
          <w:rPr>
            <w:rStyle w:val="Hyperlink"/>
            <w:rFonts w:ascii="Arial" w:hAnsi="Arial" w:cs="Arial"/>
            <w:color w:val="auto"/>
            <w:sz w:val="24"/>
            <w:szCs w:val="24"/>
            <w:u w:val="none"/>
          </w:rPr>
          <w:t xml:space="preserve">Stella </w:t>
        </w:r>
        <w:proofErr w:type="spellStart"/>
        <w:r w:rsidRPr="0008584C">
          <w:rPr>
            <w:rStyle w:val="Hyperlink"/>
            <w:rFonts w:ascii="Arial" w:hAnsi="Arial" w:cs="Arial"/>
            <w:color w:val="auto"/>
            <w:sz w:val="24"/>
            <w:szCs w:val="24"/>
            <w:u w:val="none"/>
          </w:rPr>
          <w:t>Linn</w:t>
        </w:r>
        <w:proofErr w:type="spellEnd"/>
      </w:hyperlink>
      <w:r w:rsidRPr="0008584C">
        <w:rPr>
          <w:rFonts w:ascii="Arial" w:hAnsi="Arial" w:cs="Arial"/>
          <w:sz w:val="24"/>
          <w:szCs w:val="24"/>
        </w:rPr>
        <w:t xml:space="preserve">, </w:t>
      </w:r>
      <w:r w:rsidRPr="0008584C">
        <w:rPr>
          <w:rFonts w:ascii="Arial" w:hAnsi="Arial" w:cs="Arial"/>
          <w:b/>
          <w:bCs/>
          <w:sz w:val="24"/>
          <w:szCs w:val="24"/>
        </w:rPr>
        <w:t>Een mix van ve</w:t>
      </w:r>
      <w:r>
        <w:rPr>
          <w:rFonts w:ascii="Arial" w:hAnsi="Arial" w:cs="Arial"/>
          <w:b/>
          <w:bCs/>
          <w:sz w:val="24"/>
          <w:szCs w:val="24"/>
        </w:rPr>
        <w:t>r</w:t>
      </w:r>
      <w:r w:rsidRPr="0008584C">
        <w:rPr>
          <w:rFonts w:ascii="Arial" w:hAnsi="Arial" w:cs="Arial"/>
          <w:b/>
          <w:bCs/>
          <w:sz w:val="24"/>
          <w:szCs w:val="24"/>
        </w:rPr>
        <w:t xml:space="preserve">trouwd en exotisch                                                                          </w:t>
      </w:r>
      <w:r w:rsidRPr="0008584C">
        <w:rPr>
          <w:rFonts w:ascii="Arial" w:hAnsi="Arial" w:cs="Arial"/>
          <w:sz w:val="24"/>
          <w:szCs w:val="24"/>
        </w:rPr>
        <w:t>Het wisselende succes van Turks-Nederlandse literatuur</w:t>
      </w:r>
      <w:r>
        <w:rPr>
          <w:rFonts w:ascii="Arial" w:hAnsi="Arial" w:cs="Arial"/>
          <w:sz w:val="24"/>
          <w:szCs w:val="24"/>
        </w:rPr>
        <w:t xml:space="preserve">.                      </w:t>
      </w:r>
      <w:r>
        <w:rPr>
          <w:rFonts w:ascii="Arial" w:hAnsi="Arial" w:cs="Arial"/>
          <w:b/>
          <w:bCs/>
          <w:sz w:val="24"/>
          <w:szCs w:val="24"/>
        </w:rPr>
        <w:t xml:space="preserve">                             </w:t>
      </w:r>
      <w:r w:rsidRPr="0008584C">
        <w:rPr>
          <w:rFonts w:ascii="Arial" w:hAnsi="Arial" w:cs="Arial"/>
          <w:sz w:val="24"/>
          <w:szCs w:val="24"/>
        </w:rPr>
        <w:t>In: Lage Landen.</w:t>
      </w:r>
      <w:r>
        <w:rPr>
          <w:rFonts w:ascii="Arial" w:hAnsi="Arial" w:cs="Arial"/>
          <w:sz w:val="24"/>
          <w:szCs w:val="24"/>
        </w:rPr>
        <w:t xml:space="preserve"> Februari 2020. blz. 88-97.</w:t>
      </w:r>
      <w:r>
        <w:rPr>
          <w:rFonts w:ascii="Arial" w:hAnsi="Arial" w:cs="Arial"/>
        </w:rPr>
        <w:t xml:space="preserve"> </w:t>
      </w:r>
    </w:p>
    <w:p w14:paraId="77C95A29" w14:textId="0F136B1E" w:rsidR="00603A87" w:rsidRPr="00A556D6" w:rsidRDefault="00A556D6" w:rsidP="001C2BDB">
      <w:pPr>
        <w:spacing w:before="100" w:beforeAutospacing="1" w:after="100" w:afterAutospacing="1" w:line="240" w:lineRule="auto"/>
        <w:rPr>
          <w:rFonts w:ascii="Arial" w:eastAsia="Times New Roman" w:hAnsi="Arial" w:cs="Arial"/>
          <w:color w:val="000000"/>
          <w:sz w:val="24"/>
          <w:szCs w:val="24"/>
          <w:lang w:eastAsia="nl-NL"/>
        </w:rPr>
      </w:pPr>
      <w:r w:rsidRPr="001C2BDB">
        <w:rPr>
          <w:rFonts w:ascii="Arial" w:hAnsi="Arial" w:cs="Arial"/>
          <w:sz w:val="24"/>
          <w:szCs w:val="24"/>
        </w:rPr>
        <w:t xml:space="preserve">- </w:t>
      </w:r>
      <w:hyperlink r:id="rId1972" w:history="1">
        <w:r w:rsidRPr="0008584C">
          <w:rPr>
            <w:rStyle w:val="Hyperlink"/>
            <w:rFonts w:ascii="Arial" w:hAnsi="Arial" w:cs="Arial"/>
            <w:color w:val="auto"/>
            <w:sz w:val="24"/>
            <w:szCs w:val="24"/>
            <w:u w:val="none"/>
          </w:rPr>
          <w:t xml:space="preserve">Stella </w:t>
        </w:r>
        <w:r>
          <w:rPr>
            <w:rStyle w:val="Hyperlink"/>
            <w:rFonts w:ascii="Arial" w:hAnsi="Arial" w:cs="Arial"/>
            <w:color w:val="auto"/>
            <w:sz w:val="24"/>
            <w:szCs w:val="24"/>
            <w:u w:val="none"/>
          </w:rPr>
          <w:t xml:space="preserve">I. </w:t>
        </w:r>
        <w:proofErr w:type="spellStart"/>
        <w:r w:rsidRPr="0008584C">
          <w:rPr>
            <w:rStyle w:val="Hyperlink"/>
            <w:rFonts w:ascii="Arial" w:hAnsi="Arial" w:cs="Arial"/>
            <w:color w:val="auto"/>
            <w:sz w:val="24"/>
            <w:szCs w:val="24"/>
            <w:u w:val="none"/>
          </w:rPr>
          <w:t>Linn</w:t>
        </w:r>
        <w:proofErr w:type="spellEnd"/>
      </w:hyperlink>
      <w:r w:rsidRPr="0008584C">
        <w:rPr>
          <w:rFonts w:ascii="Arial" w:hAnsi="Arial" w:cs="Arial"/>
          <w:sz w:val="24"/>
          <w:szCs w:val="24"/>
        </w:rPr>
        <w:t xml:space="preserve">, </w:t>
      </w:r>
      <w:proofErr w:type="spellStart"/>
      <w:r w:rsidRPr="00A556D6">
        <w:rPr>
          <w:rFonts w:ascii="Arial" w:hAnsi="Arial" w:cs="Arial"/>
          <w:b/>
          <w:bCs/>
          <w:sz w:val="24"/>
          <w:szCs w:val="24"/>
        </w:rPr>
        <w:t>Two</w:t>
      </w:r>
      <w:proofErr w:type="spellEnd"/>
      <w:r w:rsidRPr="00A556D6">
        <w:rPr>
          <w:rFonts w:ascii="Arial" w:hAnsi="Arial" w:cs="Arial"/>
          <w:b/>
          <w:bCs/>
          <w:sz w:val="24"/>
          <w:szCs w:val="24"/>
        </w:rPr>
        <w:t xml:space="preserve"> Peaks in a </w:t>
      </w:r>
      <w:proofErr w:type="spellStart"/>
      <w:r w:rsidRPr="00A556D6">
        <w:rPr>
          <w:rFonts w:ascii="Arial" w:hAnsi="Arial" w:cs="Arial"/>
          <w:b/>
          <w:bCs/>
          <w:sz w:val="24"/>
          <w:szCs w:val="24"/>
        </w:rPr>
        <w:t>Barren</w:t>
      </w:r>
      <w:proofErr w:type="spellEnd"/>
      <w:r w:rsidRPr="00A556D6">
        <w:rPr>
          <w:rFonts w:ascii="Arial" w:hAnsi="Arial" w:cs="Arial"/>
          <w:b/>
          <w:bCs/>
          <w:sz w:val="24"/>
          <w:szCs w:val="24"/>
        </w:rPr>
        <w:t xml:space="preserve"> Landscape:                                                                                                     </w:t>
      </w:r>
      <w:proofErr w:type="spellStart"/>
      <w:r w:rsidRPr="00A556D6">
        <w:rPr>
          <w:rFonts w:ascii="Arial" w:hAnsi="Arial" w:cs="Arial"/>
          <w:sz w:val="24"/>
          <w:szCs w:val="24"/>
        </w:rPr>
        <w:t>Turkish</w:t>
      </w:r>
      <w:proofErr w:type="spellEnd"/>
      <w:r w:rsidRPr="00A556D6">
        <w:rPr>
          <w:rFonts w:ascii="Arial" w:hAnsi="Arial" w:cs="Arial"/>
          <w:sz w:val="24"/>
          <w:szCs w:val="24"/>
        </w:rPr>
        <w:t xml:space="preserve">-Dutch </w:t>
      </w:r>
      <w:proofErr w:type="spellStart"/>
      <w:r w:rsidRPr="00A556D6">
        <w:rPr>
          <w:rFonts w:ascii="Arial" w:hAnsi="Arial" w:cs="Arial"/>
          <w:sz w:val="24"/>
          <w:szCs w:val="24"/>
        </w:rPr>
        <w:t>Writers</w:t>
      </w:r>
      <w:proofErr w:type="spellEnd"/>
      <w:r w:rsidRPr="00A556D6">
        <w:rPr>
          <w:rFonts w:ascii="Arial" w:hAnsi="Arial" w:cs="Arial"/>
          <w:sz w:val="24"/>
          <w:szCs w:val="24"/>
        </w:rPr>
        <w:t xml:space="preserve"> in </w:t>
      </w:r>
      <w:proofErr w:type="spellStart"/>
      <w:r w:rsidRPr="00A556D6">
        <w:rPr>
          <w:rFonts w:ascii="Arial" w:hAnsi="Arial" w:cs="Arial"/>
          <w:sz w:val="24"/>
          <w:szCs w:val="24"/>
        </w:rPr>
        <w:t>the</w:t>
      </w:r>
      <w:proofErr w:type="spellEnd"/>
      <w:r w:rsidRPr="00A556D6">
        <w:rPr>
          <w:rFonts w:ascii="Arial" w:hAnsi="Arial" w:cs="Arial"/>
          <w:sz w:val="24"/>
          <w:szCs w:val="24"/>
        </w:rPr>
        <w:t xml:space="preserve"> Netherlands. </w:t>
      </w:r>
      <w:r>
        <w:rPr>
          <w:rFonts w:ascii="Arial" w:hAnsi="Arial" w:cs="Arial"/>
          <w:sz w:val="24"/>
          <w:szCs w:val="24"/>
        </w:rPr>
        <w:t xml:space="preserve">                                                                                                  </w:t>
      </w:r>
      <w:r w:rsidRPr="00A556D6">
        <w:rPr>
          <w:rFonts w:ascii="Arial" w:hAnsi="Arial" w:cs="Arial"/>
          <w:sz w:val="24"/>
          <w:szCs w:val="24"/>
        </w:rPr>
        <w:t xml:space="preserve">In: Dutch Crossing. </w:t>
      </w:r>
      <w:r w:rsidR="00883F46">
        <w:rPr>
          <w:rFonts w:ascii="Arial" w:hAnsi="Arial" w:cs="Arial"/>
          <w:sz w:val="24"/>
          <w:szCs w:val="24"/>
        </w:rPr>
        <w:t xml:space="preserve">Journal of low </w:t>
      </w:r>
      <w:proofErr w:type="spellStart"/>
      <w:r w:rsidR="00883F46">
        <w:rPr>
          <w:rFonts w:ascii="Arial" w:hAnsi="Arial" w:cs="Arial"/>
          <w:sz w:val="24"/>
          <w:szCs w:val="24"/>
        </w:rPr>
        <w:t>countries</w:t>
      </w:r>
      <w:proofErr w:type="spellEnd"/>
      <w:r w:rsidR="00883F46">
        <w:rPr>
          <w:rFonts w:ascii="Arial" w:hAnsi="Arial" w:cs="Arial"/>
          <w:sz w:val="24"/>
          <w:szCs w:val="24"/>
        </w:rPr>
        <w:t xml:space="preserve"> studies. </w:t>
      </w:r>
      <w:proofErr w:type="spellStart"/>
      <w:r w:rsidR="00883F46">
        <w:rPr>
          <w:rFonts w:ascii="Arial" w:hAnsi="Arial" w:cs="Arial"/>
          <w:sz w:val="24"/>
          <w:szCs w:val="24"/>
        </w:rPr>
        <w:t>January</w:t>
      </w:r>
      <w:proofErr w:type="spellEnd"/>
      <w:r w:rsidR="00883F46">
        <w:rPr>
          <w:rFonts w:ascii="Arial" w:hAnsi="Arial" w:cs="Arial"/>
          <w:sz w:val="24"/>
          <w:szCs w:val="24"/>
        </w:rPr>
        <w:t xml:space="preserve"> </w:t>
      </w:r>
      <w:r w:rsidRPr="00A556D6">
        <w:rPr>
          <w:rFonts w:ascii="Arial" w:hAnsi="Arial" w:cs="Arial"/>
          <w:sz w:val="24"/>
          <w:szCs w:val="24"/>
        </w:rPr>
        <w:t xml:space="preserve">2023. 17 p. </w:t>
      </w:r>
      <w:r w:rsidR="00603A87" w:rsidRPr="00A556D6">
        <w:rPr>
          <w:rFonts w:ascii="Arial" w:hAnsi="Arial" w:cs="Arial"/>
          <w:sz w:val="24"/>
          <w:szCs w:val="24"/>
        </w:rPr>
        <w:t xml:space="preserve"> </w:t>
      </w:r>
    </w:p>
    <w:p w14:paraId="68E677AD" w14:textId="38656345" w:rsidR="00F41A52" w:rsidRPr="000055DB" w:rsidRDefault="00F41A52" w:rsidP="00F41A52">
      <w:pPr>
        <w:pStyle w:val="Kop3"/>
        <w:shd w:val="clear" w:color="auto" w:fill="FFFFFF"/>
        <w:spacing w:before="0" w:beforeAutospacing="0" w:after="0" w:afterAutospacing="0"/>
        <w:rPr>
          <w:rFonts w:ascii="Arial" w:hAnsi="Arial" w:cs="Arial"/>
          <w:b w:val="0"/>
          <w:bCs w:val="0"/>
          <w:color w:val="39373A"/>
          <w:sz w:val="24"/>
          <w:szCs w:val="24"/>
        </w:rPr>
      </w:pPr>
      <w:r w:rsidRPr="000055DB">
        <w:rPr>
          <w:rStyle w:val="creator"/>
          <w:rFonts w:ascii="Arial" w:hAnsi="Arial" w:cs="Arial"/>
          <w:b w:val="0"/>
          <w:bCs w:val="0"/>
          <w:color w:val="39373A"/>
          <w:sz w:val="24"/>
          <w:szCs w:val="24"/>
        </w:rPr>
        <w:t>- Elma Nap-</w:t>
      </w:r>
      <w:proofErr w:type="spellStart"/>
      <w:r w:rsidRPr="000055DB">
        <w:rPr>
          <w:rStyle w:val="creator"/>
          <w:rFonts w:ascii="Arial" w:hAnsi="Arial" w:cs="Arial"/>
          <w:b w:val="0"/>
          <w:bCs w:val="0"/>
          <w:color w:val="39373A"/>
          <w:sz w:val="24"/>
          <w:szCs w:val="24"/>
        </w:rPr>
        <w:t>Kolhoff</w:t>
      </w:r>
      <w:proofErr w:type="spellEnd"/>
      <w:r w:rsidRPr="000055DB">
        <w:rPr>
          <w:rStyle w:val="creator"/>
          <w:rFonts w:ascii="Arial" w:hAnsi="Arial" w:cs="Arial"/>
          <w:b w:val="0"/>
          <w:bCs w:val="0"/>
          <w:color w:val="39373A"/>
          <w:sz w:val="24"/>
          <w:szCs w:val="24"/>
        </w:rPr>
        <w:t xml:space="preserve">, </w:t>
      </w:r>
      <w:hyperlink r:id="rId1973" w:history="1">
        <w:r w:rsidRPr="000055DB">
          <w:rPr>
            <w:rStyle w:val="Hyperlink"/>
            <w:rFonts w:ascii="Arial" w:hAnsi="Arial" w:cs="Arial"/>
            <w:color w:val="39373A"/>
            <w:sz w:val="24"/>
            <w:szCs w:val="24"/>
            <w:u w:val="none"/>
          </w:rPr>
          <w:t>Turkse auteurs in Nederland</w:t>
        </w:r>
      </w:hyperlink>
    </w:p>
    <w:p w14:paraId="259174A4" w14:textId="4F546E2E" w:rsidR="0008584C" w:rsidRDefault="00F41A52" w:rsidP="00F41A52">
      <w:pPr>
        <w:pStyle w:val="additional"/>
        <w:shd w:val="clear" w:color="auto" w:fill="FFFFFF"/>
        <w:spacing w:before="0" w:beforeAutospacing="0" w:after="0" w:afterAutospacing="0"/>
        <w:rPr>
          <w:rFonts w:ascii="Arial" w:hAnsi="Arial" w:cs="Arial"/>
        </w:rPr>
      </w:pPr>
      <w:r>
        <w:rPr>
          <w:rFonts w:ascii="Arial" w:hAnsi="Arial" w:cs="Arial"/>
        </w:rPr>
        <w:t>V</w:t>
      </w:r>
      <w:r w:rsidRPr="000055DB">
        <w:rPr>
          <w:rFonts w:ascii="Arial" w:hAnsi="Arial" w:cs="Arial"/>
        </w:rPr>
        <w:t>erkenning van een onontgonnen gebied</w:t>
      </w:r>
      <w:r>
        <w:rPr>
          <w:rFonts w:ascii="Arial" w:hAnsi="Arial" w:cs="Arial"/>
        </w:rPr>
        <w:t xml:space="preserve">.                                                                               Tilburg: </w:t>
      </w:r>
      <w:r w:rsidRPr="000055DB">
        <w:rPr>
          <w:rFonts w:ascii="Arial" w:hAnsi="Arial" w:cs="Arial"/>
        </w:rPr>
        <w:t>Universiteit van Tilburg</w:t>
      </w:r>
      <w:r>
        <w:rPr>
          <w:rFonts w:ascii="Arial" w:hAnsi="Arial" w:cs="Arial"/>
        </w:rPr>
        <w:t>.</w:t>
      </w:r>
      <w:r w:rsidRPr="000055DB">
        <w:rPr>
          <w:rFonts w:ascii="Arial" w:hAnsi="Arial" w:cs="Arial"/>
        </w:rPr>
        <w:t xml:space="preserve"> Wetenschapswinkel</w:t>
      </w:r>
      <w:r>
        <w:rPr>
          <w:rFonts w:ascii="Arial" w:hAnsi="Arial" w:cs="Arial"/>
        </w:rPr>
        <w:t xml:space="preserve">. 2002. VI, 117 blz.   </w:t>
      </w:r>
    </w:p>
    <w:p w14:paraId="149C9F0C" w14:textId="3651439F" w:rsidR="00FF417C" w:rsidRDefault="00A556D6" w:rsidP="00FF417C">
      <w:pPr>
        <w:spacing w:line="240" w:lineRule="auto"/>
      </w:pPr>
      <w:r>
        <w:rPr>
          <w:rFonts w:ascii="Arial" w:hAnsi="Arial" w:cs="Arial"/>
          <w:sz w:val="24"/>
          <w:szCs w:val="24"/>
        </w:rPr>
        <w:t xml:space="preserve">                                                                                                                                                        </w:t>
      </w:r>
      <w:r w:rsidR="00FF417C" w:rsidRPr="00FF417C">
        <w:rPr>
          <w:rFonts w:ascii="Arial" w:hAnsi="Arial" w:cs="Arial"/>
          <w:sz w:val="24"/>
          <w:szCs w:val="24"/>
        </w:rPr>
        <w:t xml:space="preserve">- </w:t>
      </w:r>
      <w:hyperlink r:id="rId1974" w:history="1">
        <w:r w:rsidR="00FF417C" w:rsidRPr="00FF417C">
          <w:rPr>
            <w:rStyle w:val="Hyperlink"/>
            <w:rFonts w:ascii="Arial" w:hAnsi="Arial" w:cs="Arial"/>
            <w:color w:val="auto"/>
            <w:sz w:val="24"/>
            <w:szCs w:val="24"/>
            <w:u w:val="none"/>
          </w:rPr>
          <w:t>Kevin Smets</w:t>
        </w:r>
      </w:hyperlink>
      <w:r w:rsidR="00FF417C" w:rsidRPr="00FF417C">
        <w:rPr>
          <w:rFonts w:ascii="Arial" w:hAnsi="Arial" w:cs="Arial"/>
          <w:sz w:val="24"/>
          <w:szCs w:val="24"/>
        </w:rPr>
        <w:t xml:space="preserve">, </w:t>
      </w:r>
      <w:r w:rsidR="00FF417C" w:rsidRPr="00FF417C">
        <w:rPr>
          <w:rFonts w:ascii="Arial" w:hAnsi="Arial" w:cs="Arial"/>
          <w:b/>
          <w:bCs/>
          <w:sz w:val="24"/>
          <w:szCs w:val="24"/>
        </w:rPr>
        <w:t>Linken van inkt</w:t>
      </w:r>
      <w:r w:rsidR="00FF417C" w:rsidRPr="00FF417C">
        <w:rPr>
          <w:rFonts w:ascii="Arial" w:hAnsi="Arial" w:cs="Arial"/>
          <w:sz w:val="24"/>
          <w:szCs w:val="24"/>
        </w:rPr>
        <w:t xml:space="preserve">     </w:t>
      </w:r>
      <w:r w:rsidR="00FF417C">
        <w:rPr>
          <w:rFonts w:ascii="Arial" w:hAnsi="Arial" w:cs="Arial"/>
          <w:sz w:val="24"/>
          <w:szCs w:val="24"/>
        </w:rPr>
        <w:t xml:space="preserve">                                                                      </w:t>
      </w:r>
      <w:r w:rsidR="00FF417C" w:rsidRPr="00FF417C">
        <w:rPr>
          <w:rFonts w:ascii="Arial" w:hAnsi="Arial" w:cs="Arial"/>
          <w:sz w:val="24"/>
          <w:szCs w:val="24"/>
        </w:rPr>
        <w:t xml:space="preserve">Turkse migrantenliteratuur in België.                                                                                         Leuven </w:t>
      </w:r>
      <w:proofErr w:type="spellStart"/>
      <w:r w:rsidR="00FF417C" w:rsidRPr="00FF417C">
        <w:rPr>
          <w:rFonts w:ascii="Arial" w:hAnsi="Arial" w:cs="Arial"/>
          <w:sz w:val="24"/>
          <w:szCs w:val="24"/>
        </w:rPr>
        <w:t>K.U.Leuven</w:t>
      </w:r>
      <w:proofErr w:type="spellEnd"/>
      <w:r w:rsidR="00FF417C" w:rsidRPr="00FF417C">
        <w:rPr>
          <w:rFonts w:ascii="Arial" w:hAnsi="Arial" w:cs="Arial"/>
          <w:sz w:val="24"/>
          <w:szCs w:val="24"/>
        </w:rPr>
        <w:t>. Faculteit Letteren. Subfaculteit Geschiedenis. Masterthesis. 2008. 83 blz</w:t>
      </w:r>
      <w:r w:rsidR="00FF417C">
        <w:t>.</w:t>
      </w:r>
    </w:p>
    <w:p w14:paraId="40B3A088" w14:textId="578E5A84" w:rsidR="00601622" w:rsidRPr="00FF417C" w:rsidRDefault="00601622" w:rsidP="00FF417C">
      <w:r w:rsidRPr="00601622">
        <w:rPr>
          <w:rFonts w:ascii="Arial" w:hAnsi="Arial" w:cs="Arial"/>
          <w:sz w:val="24"/>
          <w:szCs w:val="24"/>
        </w:rPr>
        <w:t xml:space="preserve">- </w:t>
      </w:r>
      <w:hyperlink r:id="rId1975" w:history="1">
        <w:r w:rsidRPr="00601622">
          <w:rPr>
            <w:rStyle w:val="Hyperlink"/>
            <w:rFonts w:ascii="Arial" w:hAnsi="Arial" w:cs="Arial"/>
            <w:color w:val="auto"/>
            <w:sz w:val="24"/>
            <w:szCs w:val="24"/>
            <w:u w:val="none"/>
          </w:rPr>
          <w:t>Kevin Smets</w:t>
        </w:r>
      </w:hyperlink>
      <w:r w:rsidRPr="00601622">
        <w:rPr>
          <w:rFonts w:ascii="Arial" w:hAnsi="Arial" w:cs="Arial"/>
          <w:sz w:val="24"/>
          <w:szCs w:val="24"/>
        </w:rPr>
        <w:t xml:space="preserve">, </w:t>
      </w:r>
      <w:r w:rsidRPr="00601622">
        <w:rPr>
          <w:rFonts w:ascii="Arial" w:hAnsi="Arial" w:cs="Arial"/>
          <w:b/>
          <w:bCs/>
          <w:sz w:val="24"/>
          <w:szCs w:val="24"/>
        </w:rPr>
        <w:t xml:space="preserve">Linken van inkt                                                                                    </w:t>
      </w:r>
      <w:r w:rsidRPr="00601622">
        <w:rPr>
          <w:rFonts w:ascii="Arial" w:hAnsi="Arial" w:cs="Arial"/>
          <w:sz w:val="24"/>
          <w:szCs w:val="24"/>
        </w:rPr>
        <w:t>Stukken tekstueel erfgoed van de Turkse migratie in België</w:t>
      </w:r>
      <w:r>
        <w:rPr>
          <w:rFonts w:ascii="Arial" w:hAnsi="Arial" w:cs="Arial"/>
          <w:sz w:val="24"/>
          <w:szCs w:val="24"/>
        </w:rPr>
        <w:t>.</w:t>
      </w:r>
      <w:r w:rsidRPr="00601622">
        <w:rPr>
          <w:rFonts w:ascii="Arial" w:hAnsi="Arial" w:cs="Arial"/>
          <w:sz w:val="24"/>
          <w:szCs w:val="24"/>
        </w:rPr>
        <w:t xml:space="preserve">                  </w:t>
      </w:r>
      <w:r>
        <w:rPr>
          <w:rFonts w:ascii="Arial" w:hAnsi="Arial" w:cs="Arial"/>
          <w:sz w:val="24"/>
          <w:szCs w:val="24"/>
        </w:rPr>
        <w:t xml:space="preserve">                                          </w:t>
      </w:r>
      <w:r w:rsidRPr="00601622">
        <w:rPr>
          <w:rFonts w:ascii="Arial" w:hAnsi="Arial" w:cs="Arial"/>
          <w:sz w:val="24"/>
          <w:szCs w:val="24"/>
        </w:rPr>
        <w:t xml:space="preserve">       In: </w:t>
      </w:r>
      <w:hyperlink r:id="rId1976" w:history="1">
        <w:r w:rsidRPr="00601622">
          <w:rPr>
            <w:rStyle w:val="Hyperlink"/>
            <w:rFonts w:ascii="Arial" w:hAnsi="Arial" w:cs="Arial"/>
            <w:color w:val="auto"/>
            <w:sz w:val="24"/>
            <w:szCs w:val="24"/>
            <w:u w:val="none"/>
          </w:rPr>
          <w:t>Volkskunde</w:t>
        </w:r>
      </w:hyperlink>
      <w:r w:rsidRPr="00601622">
        <w:rPr>
          <w:rFonts w:ascii="Arial" w:hAnsi="Arial" w:cs="Arial"/>
          <w:sz w:val="24"/>
          <w:szCs w:val="24"/>
        </w:rPr>
        <w:t>. (109).3/4. 2008. blz. 321-338.</w:t>
      </w:r>
    </w:p>
    <w:p w14:paraId="0618A915" w14:textId="0DFEC560" w:rsidR="00DD7086" w:rsidRPr="00DD7086" w:rsidRDefault="00DD7086" w:rsidP="00CA412F">
      <w:pPr>
        <w:spacing w:line="240" w:lineRule="auto"/>
        <w:rPr>
          <w:rFonts w:ascii="Arial" w:hAnsi="Arial" w:cs="Arial"/>
          <w:sz w:val="24"/>
          <w:szCs w:val="24"/>
        </w:rPr>
      </w:pPr>
      <w:r w:rsidRPr="00DD7086">
        <w:rPr>
          <w:rFonts w:ascii="Arial" w:hAnsi="Arial" w:cs="Arial"/>
          <w:sz w:val="24"/>
          <w:szCs w:val="24"/>
        </w:rPr>
        <w:t xml:space="preserve">- Johan </w:t>
      </w:r>
      <w:proofErr w:type="spellStart"/>
      <w:r w:rsidRPr="00DD7086">
        <w:rPr>
          <w:rFonts w:ascii="Arial" w:hAnsi="Arial" w:cs="Arial"/>
          <w:sz w:val="24"/>
          <w:szCs w:val="24"/>
        </w:rPr>
        <w:t>Soenen</w:t>
      </w:r>
      <w:proofErr w:type="spellEnd"/>
      <w:r w:rsidRPr="00DD7086">
        <w:rPr>
          <w:rFonts w:ascii="Arial" w:hAnsi="Arial" w:cs="Arial"/>
          <w:sz w:val="24"/>
          <w:szCs w:val="24"/>
        </w:rPr>
        <w:t xml:space="preserve">, </w:t>
      </w:r>
      <w:r w:rsidRPr="00DD7086">
        <w:rPr>
          <w:rFonts w:ascii="Arial" w:hAnsi="Arial" w:cs="Arial"/>
          <w:b/>
          <w:bCs/>
          <w:color w:val="000000"/>
          <w:sz w:val="24"/>
          <w:szCs w:val="24"/>
          <w:shd w:val="clear" w:color="auto" w:fill="FFFFFF"/>
        </w:rPr>
        <w:t xml:space="preserve">The image of </w:t>
      </w:r>
      <w:proofErr w:type="spellStart"/>
      <w:r w:rsidRPr="00DD7086">
        <w:rPr>
          <w:rFonts w:ascii="Arial" w:hAnsi="Arial" w:cs="Arial"/>
          <w:b/>
          <w:bCs/>
          <w:color w:val="000000"/>
          <w:sz w:val="24"/>
          <w:szCs w:val="24"/>
          <w:shd w:val="clear" w:color="auto" w:fill="FFFFFF"/>
        </w:rPr>
        <w:t>Turkish</w:t>
      </w:r>
      <w:proofErr w:type="spellEnd"/>
      <w:r w:rsidRPr="00DD7086">
        <w:rPr>
          <w:rFonts w:ascii="Arial" w:hAnsi="Arial" w:cs="Arial"/>
          <w:b/>
          <w:bCs/>
          <w:color w:val="000000"/>
          <w:sz w:val="24"/>
          <w:szCs w:val="24"/>
          <w:shd w:val="clear" w:color="auto" w:fill="FFFFFF"/>
        </w:rPr>
        <w:t xml:space="preserve"> </w:t>
      </w:r>
      <w:proofErr w:type="spellStart"/>
      <w:r w:rsidRPr="00DD7086">
        <w:rPr>
          <w:rFonts w:ascii="Arial" w:hAnsi="Arial" w:cs="Arial"/>
          <w:b/>
          <w:bCs/>
          <w:color w:val="000000"/>
          <w:sz w:val="24"/>
          <w:szCs w:val="24"/>
          <w:shd w:val="clear" w:color="auto" w:fill="FFFFFF"/>
        </w:rPr>
        <w:t>Literature</w:t>
      </w:r>
      <w:proofErr w:type="spellEnd"/>
      <w:r w:rsidRPr="00DD7086">
        <w:rPr>
          <w:rFonts w:ascii="Arial" w:hAnsi="Arial" w:cs="Arial"/>
          <w:b/>
          <w:bCs/>
          <w:color w:val="000000"/>
          <w:sz w:val="24"/>
          <w:szCs w:val="24"/>
          <w:shd w:val="clear" w:color="auto" w:fill="FFFFFF"/>
        </w:rPr>
        <w:t xml:space="preserve"> in </w:t>
      </w:r>
      <w:proofErr w:type="spellStart"/>
      <w:r w:rsidRPr="00DD7086">
        <w:rPr>
          <w:rFonts w:ascii="Arial" w:hAnsi="Arial" w:cs="Arial"/>
          <w:b/>
          <w:bCs/>
          <w:color w:val="000000"/>
          <w:sz w:val="24"/>
          <w:szCs w:val="24"/>
          <w:shd w:val="clear" w:color="auto" w:fill="FFFFFF"/>
        </w:rPr>
        <w:t>Flanders</w:t>
      </w:r>
      <w:proofErr w:type="spellEnd"/>
      <w:r w:rsidRPr="00DD7086">
        <w:rPr>
          <w:rFonts w:ascii="Arial" w:hAnsi="Arial" w:cs="Arial"/>
          <w:b/>
          <w:bCs/>
          <w:color w:val="000000"/>
          <w:sz w:val="24"/>
          <w:szCs w:val="24"/>
          <w:shd w:val="clear" w:color="auto" w:fill="FFFFFF"/>
        </w:rPr>
        <w:t xml:space="preserve">                                                                                </w:t>
      </w:r>
      <w:r>
        <w:rPr>
          <w:rFonts w:ascii="Arial" w:hAnsi="Arial" w:cs="Arial"/>
          <w:color w:val="000000"/>
          <w:sz w:val="24"/>
          <w:szCs w:val="24"/>
          <w:shd w:val="clear" w:color="auto" w:fill="FFFFFF"/>
        </w:rPr>
        <w:t>I</w:t>
      </w:r>
      <w:r w:rsidRPr="00DD7086">
        <w:rPr>
          <w:rFonts w:ascii="Arial" w:hAnsi="Arial" w:cs="Arial"/>
          <w:color w:val="000000"/>
          <w:sz w:val="24"/>
          <w:szCs w:val="24"/>
          <w:shd w:val="clear" w:color="auto" w:fill="FFFFFF"/>
        </w:rPr>
        <w:t>n: </w:t>
      </w:r>
      <w:proofErr w:type="spellStart"/>
      <w:r w:rsidRPr="00DD7086">
        <w:rPr>
          <w:rFonts w:ascii="Arial" w:hAnsi="Arial" w:cs="Arial"/>
          <w:color w:val="000000"/>
          <w:sz w:val="24"/>
          <w:szCs w:val="24"/>
          <w:shd w:val="clear" w:color="auto" w:fill="FFFFFF"/>
        </w:rPr>
        <w:t>Nedret</w:t>
      </w:r>
      <w:proofErr w:type="spellEnd"/>
      <w:r w:rsidRPr="00DD7086">
        <w:rPr>
          <w:rFonts w:ascii="Arial" w:hAnsi="Arial" w:cs="Arial"/>
          <w:color w:val="000000"/>
          <w:sz w:val="24"/>
          <w:szCs w:val="24"/>
          <w:shd w:val="clear" w:color="auto" w:fill="FFFFFF"/>
        </w:rPr>
        <w:t xml:space="preserve"> </w:t>
      </w:r>
      <w:proofErr w:type="spellStart"/>
      <w:r w:rsidRPr="00DD7086">
        <w:rPr>
          <w:rFonts w:ascii="Arial" w:hAnsi="Arial" w:cs="Arial"/>
          <w:color w:val="000000"/>
          <w:sz w:val="24"/>
          <w:szCs w:val="24"/>
          <w:shd w:val="clear" w:color="auto" w:fill="FFFFFF"/>
        </w:rPr>
        <w:t>Kuran</w:t>
      </w:r>
      <w:proofErr w:type="spellEnd"/>
      <w:r w:rsidRPr="00DD7086">
        <w:rPr>
          <w:rFonts w:ascii="Arial" w:hAnsi="Arial" w:cs="Arial"/>
          <w:color w:val="000000"/>
          <w:sz w:val="24"/>
          <w:szCs w:val="24"/>
          <w:shd w:val="clear" w:color="auto" w:fill="FFFFFF"/>
        </w:rPr>
        <w:t xml:space="preserve"> (Ed.), The Image of </w:t>
      </w:r>
      <w:proofErr w:type="spellStart"/>
      <w:r w:rsidRPr="00DD7086">
        <w:rPr>
          <w:rFonts w:ascii="Arial" w:hAnsi="Arial" w:cs="Arial"/>
          <w:color w:val="000000"/>
          <w:sz w:val="24"/>
          <w:szCs w:val="24"/>
          <w:shd w:val="clear" w:color="auto" w:fill="FFFFFF"/>
        </w:rPr>
        <w:t>the</w:t>
      </w:r>
      <w:proofErr w:type="spellEnd"/>
      <w:r w:rsidRPr="00DD7086">
        <w:rPr>
          <w:rFonts w:ascii="Arial" w:hAnsi="Arial" w:cs="Arial"/>
          <w:color w:val="000000"/>
          <w:sz w:val="24"/>
          <w:szCs w:val="24"/>
          <w:shd w:val="clear" w:color="auto" w:fill="FFFFFF"/>
        </w:rPr>
        <w:t xml:space="preserve"> Turk in Europe </w:t>
      </w:r>
      <w:proofErr w:type="spellStart"/>
      <w:r w:rsidRPr="00DD7086">
        <w:rPr>
          <w:rFonts w:ascii="Arial" w:hAnsi="Arial" w:cs="Arial"/>
          <w:color w:val="000000"/>
          <w:sz w:val="24"/>
          <w:szCs w:val="24"/>
          <w:shd w:val="clear" w:color="auto" w:fill="FFFFFF"/>
        </w:rPr>
        <w:t>from</w:t>
      </w:r>
      <w:proofErr w:type="spellEnd"/>
      <w:r w:rsidRPr="00DD7086">
        <w:rPr>
          <w:rFonts w:ascii="Arial" w:hAnsi="Arial" w:cs="Arial"/>
          <w:color w:val="000000"/>
          <w:sz w:val="24"/>
          <w:szCs w:val="24"/>
          <w:shd w:val="clear" w:color="auto" w:fill="FFFFFF"/>
        </w:rPr>
        <w:t xml:space="preserve"> </w:t>
      </w:r>
      <w:proofErr w:type="spellStart"/>
      <w:r w:rsidRPr="00DD7086">
        <w:rPr>
          <w:rFonts w:ascii="Arial" w:hAnsi="Arial" w:cs="Arial"/>
          <w:color w:val="000000"/>
          <w:sz w:val="24"/>
          <w:szCs w:val="24"/>
          <w:shd w:val="clear" w:color="auto" w:fill="FFFFFF"/>
        </w:rPr>
        <w:t>the</w:t>
      </w:r>
      <w:proofErr w:type="spellEnd"/>
      <w:r w:rsidRPr="00DD7086">
        <w:rPr>
          <w:rFonts w:ascii="Arial" w:hAnsi="Arial" w:cs="Arial"/>
          <w:color w:val="000000"/>
          <w:sz w:val="24"/>
          <w:szCs w:val="24"/>
          <w:shd w:val="clear" w:color="auto" w:fill="FFFFFF"/>
        </w:rPr>
        <w:t xml:space="preserve"> </w:t>
      </w:r>
      <w:proofErr w:type="spellStart"/>
      <w:r w:rsidRPr="00DD7086">
        <w:rPr>
          <w:rFonts w:ascii="Arial" w:hAnsi="Arial" w:cs="Arial"/>
          <w:color w:val="000000"/>
          <w:sz w:val="24"/>
          <w:szCs w:val="24"/>
          <w:shd w:val="clear" w:color="auto" w:fill="FFFFFF"/>
        </w:rPr>
        <w:t>Declaration</w:t>
      </w:r>
      <w:proofErr w:type="spellEnd"/>
      <w:r w:rsidRPr="00DD7086">
        <w:rPr>
          <w:rFonts w:ascii="Arial" w:hAnsi="Arial" w:cs="Arial"/>
          <w:color w:val="000000"/>
          <w:sz w:val="24"/>
          <w:szCs w:val="24"/>
          <w:shd w:val="clear" w:color="auto" w:fill="FFFFFF"/>
        </w:rPr>
        <w:t xml:space="preserve"> of </w:t>
      </w:r>
      <w:proofErr w:type="spellStart"/>
      <w:r w:rsidRPr="00DD7086">
        <w:rPr>
          <w:rFonts w:ascii="Arial" w:hAnsi="Arial" w:cs="Arial"/>
          <w:color w:val="000000"/>
          <w:sz w:val="24"/>
          <w:szCs w:val="24"/>
          <w:shd w:val="clear" w:color="auto" w:fill="FFFFFF"/>
        </w:rPr>
        <w:t>the</w:t>
      </w:r>
      <w:proofErr w:type="spellEnd"/>
      <w:r w:rsidRPr="00DD7086">
        <w:rPr>
          <w:rFonts w:ascii="Arial" w:hAnsi="Arial" w:cs="Arial"/>
          <w:color w:val="000000"/>
          <w:sz w:val="24"/>
          <w:szCs w:val="24"/>
          <w:shd w:val="clear" w:color="auto" w:fill="FFFFFF"/>
        </w:rPr>
        <w:t xml:space="preserve"> </w:t>
      </w:r>
      <w:proofErr w:type="spellStart"/>
      <w:r w:rsidRPr="00DD7086">
        <w:rPr>
          <w:rFonts w:ascii="Arial" w:hAnsi="Arial" w:cs="Arial"/>
          <w:color w:val="000000"/>
          <w:sz w:val="24"/>
          <w:szCs w:val="24"/>
          <w:shd w:val="clear" w:color="auto" w:fill="FFFFFF"/>
        </w:rPr>
        <w:t>Republic</w:t>
      </w:r>
      <w:proofErr w:type="spellEnd"/>
      <w:r w:rsidRPr="00DD7086">
        <w:rPr>
          <w:rFonts w:ascii="Arial" w:hAnsi="Arial" w:cs="Arial"/>
          <w:color w:val="000000"/>
          <w:sz w:val="24"/>
          <w:szCs w:val="24"/>
          <w:shd w:val="clear" w:color="auto" w:fill="FFFFFF"/>
        </w:rPr>
        <w:t xml:space="preserve"> in 1923 </w:t>
      </w:r>
      <w:proofErr w:type="spellStart"/>
      <w:r w:rsidRPr="00DD7086">
        <w:rPr>
          <w:rFonts w:ascii="Arial" w:hAnsi="Arial" w:cs="Arial"/>
          <w:color w:val="000000"/>
          <w:sz w:val="24"/>
          <w:szCs w:val="24"/>
          <w:shd w:val="clear" w:color="auto" w:fill="FFFFFF"/>
        </w:rPr>
        <w:t>to</w:t>
      </w:r>
      <w:proofErr w:type="spellEnd"/>
      <w:r w:rsidRPr="00DD7086">
        <w:rPr>
          <w:rFonts w:ascii="Arial" w:hAnsi="Arial" w:cs="Arial"/>
          <w:color w:val="000000"/>
          <w:sz w:val="24"/>
          <w:szCs w:val="24"/>
          <w:shd w:val="clear" w:color="auto" w:fill="FFFFFF"/>
        </w:rPr>
        <w:t xml:space="preserve"> </w:t>
      </w:r>
      <w:proofErr w:type="spellStart"/>
      <w:r w:rsidRPr="00DD7086">
        <w:rPr>
          <w:rFonts w:ascii="Arial" w:hAnsi="Arial" w:cs="Arial"/>
          <w:color w:val="000000"/>
          <w:sz w:val="24"/>
          <w:szCs w:val="24"/>
          <w:shd w:val="clear" w:color="auto" w:fill="FFFFFF"/>
        </w:rPr>
        <w:t>the</w:t>
      </w:r>
      <w:proofErr w:type="spellEnd"/>
      <w:r w:rsidRPr="00DD7086">
        <w:rPr>
          <w:rFonts w:ascii="Arial" w:hAnsi="Arial" w:cs="Arial"/>
          <w:color w:val="000000"/>
          <w:sz w:val="24"/>
          <w:szCs w:val="24"/>
          <w:shd w:val="clear" w:color="auto" w:fill="FFFFFF"/>
        </w:rPr>
        <w:t xml:space="preserve"> 1900 S.'</w:t>
      </w:r>
      <w:r>
        <w:rPr>
          <w:rFonts w:ascii="Arial" w:hAnsi="Arial" w:cs="Arial"/>
          <w:color w:val="000000"/>
          <w:sz w:val="24"/>
          <w:szCs w:val="24"/>
          <w:shd w:val="clear" w:color="auto" w:fill="FFFFFF"/>
        </w:rPr>
        <w:t>.</w:t>
      </w:r>
      <w:r w:rsidRPr="00DD7086">
        <w:rPr>
          <w:rFonts w:ascii="Arial" w:hAnsi="Arial" w:cs="Arial"/>
          <w:color w:val="000000"/>
          <w:sz w:val="24"/>
          <w:szCs w:val="24"/>
          <w:shd w:val="clear" w:color="auto" w:fill="FFFFFF"/>
        </w:rPr>
        <w:t xml:space="preserve"> Istanbul</w:t>
      </w:r>
      <w:r>
        <w:rPr>
          <w:rFonts w:ascii="Arial" w:hAnsi="Arial" w:cs="Arial"/>
          <w:color w:val="000000"/>
          <w:sz w:val="24"/>
          <w:szCs w:val="24"/>
          <w:shd w:val="clear" w:color="auto" w:fill="FFFFFF"/>
        </w:rPr>
        <w:t xml:space="preserve">: </w:t>
      </w:r>
      <w:r w:rsidRPr="00DD7086">
        <w:rPr>
          <w:rFonts w:ascii="Arial" w:hAnsi="Arial" w:cs="Arial"/>
          <w:color w:val="000000"/>
          <w:sz w:val="24"/>
          <w:szCs w:val="24"/>
          <w:shd w:val="clear" w:color="auto" w:fill="FFFFFF"/>
        </w:rPr>
        <w:t>Isis Press, 2000</w:t>
      </w:r>
      <w:r>
        <w:rPr>
          <w:rFonts w:ascii="Arial" w:hAnsi="Arial" w:cs="Arial"/>
          <w:color w:val="000000"/>
          <w:sz w:val="24"/>
          <w:szCs w:val="24"/>
          <w:shd w:val="clear" w:color="auto" w:fill="FFFFFF"/>
        </w:rPr>
        <w:t xml:space="preserve">. </w:t>
      </w:r>
      <w:r w:rsidRPr="00DD7086">
        <w:rPr>
          <w:rFonts w:ascii="Arial" w:hAnsi="Arial" w:cs="Arial"/>
          <w:color w:val="000000"/>
          <w:sz w:val="24"/>
          <w:szCs w:val="24"/>
          <w:shd w:val="clear" w:color="auto" w:fill="FFFFFF"/>
        </w:rPr>
        <w:t>p. 37-54</w:t>
      </w:r>
      <w:r w:rsidR="00603A87">
        <w:rPr>
          <w:rFonts w:ascii="Arial" w:hAnsi="Arial" w:cs="Arial"/>
          <w:color w:val="000000"/>
          <w:sz w:val="24"/>
          <w:szCs w:val="24"/>
          <w:shd w:val="clear" w:color="auto" w:fill="FFFFFF"/>
        </w:rPr>
        <w:t>.</w:t>
      </w:r>
      <w:r w:rsidRPr="00DD7086">
        <w:rPr>
          <w:rFonts w:ascii="Arial" w:hAnsi="Arial" w:cs="Arial"/>
          <w:sz w:val="24"/>
          <w:szCs w:val="24"/>
        </w:rPr>
        <w:t xml:space="preserve"> </w:t>
      </w:r>
    </w:p>
    <w:p w14:paraId="23DC7A34" w14:textId="3E19FD56" w:rsidR="00FE4483" w:rsidRDefault="00FE4483" w:rsidP="00CA412F">
      <w:pPr>
        <w:spacing w:line="240" w:lineRule="auto"/>
        <w:rPr>
          <w:rFonts w:ascii="Arial" w:hAnsi="Arial" w:cs="Arial"/>
          <w:sz w:val="24"/>
          <w:szCs w:val="24"/>
        </w:rPr>
      </w:pPr>
      <w:r w:rsidRPr="004457C8">
        <w:rPr>
          <w:rFonts w:ascii="Arial" w:hAnsi="Arial" w:cs="Arial"/>
          <w:sz w:val="24"/>
          <w:szCs w:val="24"/>
        </w:rPr>
        <w:lastRenderedPageBreak/>
        <w:t xml:space="preserve">- </w:t>
      </w:r>
      <w:r>
        <w:rPr>
          <w:rFonts w:ascii="Arial" w:hAnsi="Arial" w:cs="Arial"/>
          <w:sz w:val="24"/>
          <w:szCs w:val="24"/>
        </w:rPr>
        <w:t xml:space="preserve">Johan </w:t>
      </w:r>
      <w:proofErr w:type="spellStart"/>
      <w:r>
        <w:rPr>
          <w:rFonts w:ascii="Arial" w:hAnsi="Arial" w:cs="Arial"/>
          <w:sz w:val="24"/>
          <w:szCs w:val="24"/>
        </w:rPr>
        <w:t>Soenen</w:t>
      </w:r>
      <w:proofErr w:type="spellEnd"/>
      <w:r>
        <w:rPr>
          <w:rFonts w:ascii="Arial" w:hAnsi="Arial" w:cs="Arial"/>
          <w:sz w:val="24"/>
          <w:szCs w:val="24"/>
        </w:rPr>
        <w:t xml:space="preserve">, </w:t>
      </w:r>
      <w:r w:rsidRPr="00FE4483">
        <w:rPr>
          <w:rFonts w:ascii="Arial" w:hAnsi="Arial" w:cs="Arial"/>
          <w:b/>
          <w:bCs/>
          <w:sz w:val="24"/>
          <w:szCs w:val="24"/>
        </w:rPr>
        <w:t>Een haard van verzet</w:t>
      </w:r>
      <w:r>
        <w:rPr>
          <w:rFonts w:ascii="Arial" w:hAnsi="Arial" w:cs="Arial"/>
          <w:b/>
          <w:bCs/>
          <w:sz w:val="24"/>
          <w:szCs w:val="24"/>
        </w:rPr>
        <w:t xml:space="preserve">                                                                                 </w:t>
      </w:r>
      <w:r w:rsidRPr="00FE4483">
        <w:rPr>
          <w:rFonts w:ascii="Arial" w:hAnsi="Arial" w:cs="Arial"/>
          <w:sz w:val="24"/>
          <w:szCs w:val="24"/>
        </w:rPr>
        <w:t>Honderd jaar Turkse roman 1900-2000</w:t>
      </w:r>
      <w:r>
        <w:rPr>
          <w:rFonts w:ascii="Arial" w:hAnsi="Arial" w:cs="Arial"/>
          <w:sz w:val="24"/>
          <w:szCs w:val="24"/>
        </w:rPr>
        <w:t>.                                                                                           Arnhem: 3C Uitgeverij. 2008. 208 blz.</w:t>
      </w:r>
    </w:p>
    <w:p w14:paraId="4295A6E8" w14:textId="3E42D6DE" w:rsidR="00FE4483" w:rsidRDefault="00FE4483" w:rsidP="00CA412F">
      <w:pPr>
        <w:spacing w:line="240" w:lineRule="auto"/>
        <w:rPr>
          <w:rFonts w:ascii="Arial" w:hAnsi="Arial" w:cs="Arial"/>
          <w:i/>
          <w:iCs/>
          <w:sz w:val="24"/>
          <w:szCs w:val="24"/>
        </w:rPr>
      </w:pPr>
      <w:r w:rsidRPr="007B4E88">
        <w:rPr>
          <w:rFonts w:ascii="Arial" w:hAnsi="Arial" w:cs="Arial"/>
          <w:i/>
          <w:iCs/>
          <w:sz w:val="24"/>
          <w:szCs w:val="24"/>
        </w:rPr>
        <w:t xml:space="preserve">Met overzicht van </w:t>
      </w:r>
      <w:r w:rsidR="007B4E88" w:rsidRPr="007B4E88">
        <w:rPr>
          <w:rFonts w:ascii="Arial" w:hAnsi="Arial" w:cs="Arial"/>
          <w:i/>
          <w:iCs/>
          <w:sz w:val="24"/>
          <w:szCs w:val="24"/>
        </w:rPr>
        <w:t>tot eind 2007 in het Nederlands vertaalde Turkse romans en verhalenbundels.</w:t>
      </w:r>
    </w:p>
    <w:p w14:paraId="6CA735A2" w14:textId="3945ACDB" w:rsidR="00603A87" w:rsidRPr="00603A87" w:rsidRDefault="00603A87" w:rsidP="00603A87">
      <w:pPr>
        <w:pStyle w:val="Kop3"/>
        <w:shd w:val="clear" w:color="auto" w:fill="FFFFFF"/>
        <w:spacing w:before="0" w:beforeAutospacing="0" w:after="240" w:afterAutospacing="0"/>
        <w:rPr>
          <w:rFonts w:ascii="Arial" w:hAnsi="Arial" w:cs="Arial"/>
          <w:color w:val="000000"/>
          <w:sz w:val="24"/>
          <w:szCs w:val="24"/>
        </w:rPr>
      </w:pPr>
      <w:r w:rsidRPr="00603A87">
        <w:rPr>
          <w:rFonts w:ascii="Arial" w:hAnsi="Arial" w:cs="Arial"/>
          <w:b w:val="0"/>
          <w:bCs w:val="0"/>
          <w:sz w:val="24"/>
          <w:szCs w:val="24"/>
        </w:rPr>
        <w:t>- Johan</w:t>
      </w:r>
      <w:r>
        <w:rPr>
          <w:rFonts w:ascii="Arial" w:hAnsi="Arial" w:cs="Arial"/>
          <w:sz w:val="24"/>
          <w:szCs w:val="24"/>
        </w:rPr>
        <w:t xml:space="preserve"> </w:t>
      </w:r>
      <w:proofErr w:type="spellStart"/>
      <w:r w:rsidRPr="00603A87">
        <w:rPr>
          <w:rFonts w:ascii="Arial" w:hAnsi="Arial" w:cs="Arial"/>
          <w:b w:val="0"/>
          <w:bCs w:val="0"/>
          <w:sz w:val="24"/>
          <w:szCs w:val="24"/>
        </w:rPr>
        <w:t>Soenen</w:t>
      </w:r>
      <w:proofErr w:type="spellEnd"/>
      <w:r w:rsidRPr="00603A87">
        <w:rPr>
          <w:rFonts w:ascii="Arial" w:hAnsi="Arial" w:cs="Arial"/>
          <w:b w:val="0"/>
          <w:bCs w:val="0"/>
          <w:sz w:val="24"/>
          <w:szCs w:val="24"/>
        </w:rPr>
        <w:t>,</w:t>
      </w:r>
      <w:r>
        <w:rPr>
          <w:rFonts w:ascii="Noto Serif" w:hAnsi="Noto Serif" w:cs="Noto Serif"/>
          <w:color w:val="000000"/>
          <w:sz w:val="30"/>
          <w:szCs w:val="30"/>
        </w:rPr>
        <w:t xml:space="preserve"> </w:t>
      </w:r>
      <w:r w:rsidRPr="00603A87">
        <w:rPr>
          <w:rFonts w:ascii="Arial" w:hAnsi="Arial" w:cs="Arial"/>
          <w:color w:val="000000"/>
          <w:sz w:val="24"/>
          <w:szCs w:val="24"/>
        </w:rPr>
        <w:t>Turkse migrantenauteurs in Nederland en Vlaanderen</w:t>
      </w:r>
      <w:r>
        <w:rPr>
          <w:rFonts w:ascii="Arial" w:hAnsi="Arial" w:cs="Arial"/>
          <w:color w:val="000000"/>
          <w:sz w:val="24"/>
          <w:szCs w:val="24"/>
        </w:rPr>
        <w:t xml:space="preserve">                            </w:t>
      </w:r>
      <w:r w:rsidRPr="00603A87">
        <w:rPr>
          <w:rFonts w:ascii="Arial" w:hAnsi="Arial" w:cs="Arial"/>
          <w:b w:val="0"/>
          <w:bCs w:val="0"/>
          <w:color w:val="000000"/>
          <w:sz w:val="24"/>
          <w:szCs w:val="24"/>
        </w:rPr>
        <w:t>In:</w:t>
      </w:r>
      <w:r w:rsidRPr="00603A87">
        <w:rPr>
          <w:rFonts w:ascii="Arial" w:hAnsi="Arial" w:cs="Arial"/>
          <w:b w:val="0"/>
          <w:bCs w:val="0"/>
          <w:sz w:val="24"/>
          <w:szCs w:val="24"/>
        </w:rPr>
        <w:t xml:space="preserve"> </w:t>
      </w:r>
      <w:hyperlink r:id="rId1977" w:history="1">
        <w:r w:rsidRPr="00603A87">
          <w:rPr>
            <w:rStyle w:val="Hyperlink"/>
            <w:rFonts w:ascii="Arial" w:hAnsi="Arial" w:cs="Arial"/>
            <w:b w:val="0"/>
            <w:bCs w:val="0"/>
            <w:color w:val="auto"/>
            <w:sz w:val="24"/>
            <w:szCs w:val="24"/>
            <w:u w:val="none"/>
            <w:shd w:val="clear" w:color="auto" w:fill="FFFFFF"/>
          </w:rPr>
          <w:t>Vlaanderen. Kunsttijdschrift</w:t>
        </w:r>
      </w:hyperlink>
      <w:r>
        <w:rPr>
          <w:rFonts w:ascii="Arial" w:hAnsi="Arial" w:cs="Arial"/>
          <w:b w:val="0"/>
          <w:bCs w:val="0"/>
          <w:sz w:val="24"/>
          <w:szCs w:val="24"/>
        </w:rPr>
        <w:t>. (58). 2009. blz. 270-275.</w:t>
      </w:r>
    </w:p>
    <w:p w14:paraId="140CBDBE" w14:textId="77777777" w:rsidR="00C750B8" w:rsidRDefault="004457C8" w:rsidP="00FE4483">
      <w:pPr>
        <w:spacing w:line="240" w:lineRule="auto"/>
        <w:rPr>
          <w:rFonts w:ascii="Arial" w:hAnsi="Arial" w:cs="Arial"/>
          <w:sz w:val="24"/>
          <w:szCs w:val="24"/>
        </w:rPr>
      </w:pPr>
      <w:r w:rsidRPr="004457C8">
        <w:rPr>
          <w:rFonts w:ascii="Arial" w:hAnsi="Arial" w:cs="Arial"/>
          <w:sz w:val="24"/>
          <w:szCs w:val="24"/>
        </w:rPr>
        <w:t xml:space="preserve">- Sarah </w:t>
      </w:r>
      <w:proofErr w:type="spellStart"/>
      <w:r w:rsidRPr="004457C8">
        <w:rPr>
          <w:rFonts w:ascii="Arial" w:hAnsi="Arial" w:cs="Arial"/>
          <w:sz w:val="24"/>
          <w:szCs w:val="24"/>
        </w:rPr>
        <w:t>Zenker</w:t>
      </w:r>
      <w:proofErr w:type="spellEnd"/>
      <w:r w:rsidRPr="004457C8">
        <w:rPr>
          <w:rFonts w:ascii="Arial" w:hAnsi="Arial" w:cs="Arial"/>
          <w:sz w:val="24"/>
          <w:szCs w:val="24"/>
        </w:rPr>
        <w:t xml:space="preserve">, </w:t>
      </w:r>
      <w:r w:rsidRPr="004457C8">
        <w:rPr>
          <w:rFonts w:ascii="Arial" w:hAnsi="Arial" w:cs="Arial"/>
          <w:b/>
          <w:bCs/>
          <w:sz w:val="24"/>
          <w:szCs w:val="24"/>
        </w:rPr>
        <w:t>De zoektocht naar een nieuwe (nationale) identiteit</w:t>
      </w:r>
      <w:r>
        <w:rPr>
          <w:rFonts w:ascii="Arial" w:hAnsi="Arial" w:cs="Arial"/>
          <w:b/>
          <w:bCs/>
          <w:sz w:val="24"/>
          <w:szCs w:val="24"/>
        </w:rPr>
        <w:t xml:space="preserve">                                  </w:t>
      </w:r>
      <w:r w:rsidRPr="004457C8">
        <w:rPr>
          <w:rFonts w:ascii="Arial" w:hAnsi="Arial" w:cs="Arial"/>
          <w:sz w:val="24"/>
          <w:szCs w:val="24"/>
        </w:rPr>
        <w:t>Een postkoloniale analyse van het werk van een auteur van Turkse komaf in Nederland en in Duitsland.</w:t>
      </w:r>
      <w:r>
        <w:rPr>
          <w:rFonts w:ascii="Arial" w:hAnsi="Arial" w:cs="Arial"/>
          <w:sz w:val="24"/>
          <w:szCs w:val="24"/>
        </w:rPr>
        <w:t xml:space="preserve">                                                                                            Leiden: Universiteit Leiden. Neerlandistiek. Masterscriptie.</w:t>
      </w:r>
      <w:r w:rsidRPr="004457C8">
        <w:rPr>
          <w:rFonts w:ascii="Arial" w:hAnsi="Arial" w:cs="Arial"/>
          <w:sz w:val="24"/>
          <w:szCs w:val="24"/>
        </w:rPr>
        <w:t xml:space="preserve"> 2014</w:t>
      </w:r>
      <w:r>
        <w:rPr>
          <w:rFonts w:ascii="Arial" w:hAnsi="Arial" w:cs="Arial"/>
          <w:sz w:val="24"/>
          <w:szCs w:val="24"/>
        </w:rPr>
        <w:t>. 67 blz.</w:t>
      </w:r>
    </w:p>
    <w:p w14:paraId="6E9D705B" w14:textId="73F35689" w:rsidR="004457C8" w:rsidRPr="00C750B8" w:rsidRDefault="00C750B8" w:rsidP="004457C8">
      <w:pPr>
        <w:rPr>
          <w:rFonts w:ascii="Arial" w:hAnsi="Arial" w:cs="Arial"/>
          <w:b/>
          <w:bCs/>
          <w:i/>
          <w:iCs/>
          <w:sz w:val="24"/>
          <w:szCs w:val="24"/>
        </w:rPr>
      </w:pPr>
      <w:r w:rsidRPr="00C750B8">
        <w:rPr>
          <w:rFonts w:ascii="Arial" w:hAnsi="Arial" w:cs="Arial"/>
          <w:sz w:val="24"/>
          <w:szCs w:val="24"/>
        </w:rPr>
        <w:t xml:space="preserve">- </w:t>
      </w:r>
      <w:r w:rsidRPr="00C750B8">
        <w:rPr>
          <w:rFonts w:ascii="Arial" w:hAnsi="Arial" w:cs="Arial"/>
          <w:b/>
          <w:bCs/>
          <w:sz w:val="24"/>
          <w:szCs w:val="24"/>
        </w:rPr>
        <w:t>Vertaalde Turkse literatuur</w:t>
      </w:r>
      <w:r w:rsidR="00F41A52" w:rsidRPr="00C750B8">
        <w:rPr>
          <w:rFonts w:ascii="Arial" w:hAnsi="Arial" w:cs="Arial"/>
          <w:b/>
          <w:bCs/>
          <w:i/>
          <w:iCs/>
          <w:sz w:val="24"/>
          <w:szCs w:val="24"/>
        </w:rPr>
        <w:t xml:space="preserve"> </w:t>
      </w:r>
      <w:r>
        <w:rPr>
          <w:rFonts w:ascii="Arial" w:hAnsi="Arial" w:cs="Arial"/>
          <w:b/>
          <w:bCs/>
          <w:i/>
          <w:iCs/>
          <w:sz w:val="24"/>
          <w:szCs w:val="24"/>
        </w:rPr>
        <w:t xml:space="preserve">                                                                                                 </w:t>
      </w:r>
      <w:r>
        <w:rPr>
          <w:rFonts w:ascii="Arial" w:hAnsi="Arial" w:cs="Arial"/>
          <w:sz w:val="24"/>
          <w:szCs w:val="24"/>
        </w:rPr>
        <w:t>In:</w:t>
      </w:r>
      <w:r w:rsidR="00F41A52" w:rsidRPr="00C750B8">
        <w:rPr>
          <w:rFonts w:ascii="Arial" w:hAnsi="Arial" w:cs="Arial"/>
          <w:b/>
          <w:bCs/>
          <w:i/>
          <w:iCs/>
          <w:sz w:val="24"/>
          <w:szCs w:val="24"/>
        </w:rPr>
        <w:t xml:space="preserve"> </w:t>
      </w:r>
      <w:proofErr w:type="spellStart"/>
      <w:r>
        <w:rPr>
          <w:rFonts w:ascii="Arial" w:hAnsi="Arial" w:cs="Arial"/>
          <w:sz w:val="24"/>
          <w:szCs w:val="24"/>
        </w:rPr>
        <w:t>Umut</w:t>
      </w:r>
      <w:proofErr w:type="spellEnd"/>
      <w:r>
        <w:rPr>
          <w:rFonts w:ascii="Arial" w:hAnsi="Arial" w:cs="Arial"/>
          <w:sz w:val="24"/>
          <w:szCs w:val="24"/>
        </w:rPr>
        <w:t xml:space="preserve">. Magazine voor </w:t>
      </w:r>
      <w:proofErr w:type="spellStart"/>
      <w:r>
        <w:rPr>
          <w:rFonts w:ascii="Arial" w:hAnsi="Arial" w:cs="Arial"/>
          <w:sz w:val="24"/>
          <w:szCs w:val="24"/>
        </w:rPr>
        <w:t>turkse</w:t>
      </w:r>
      <w:proofErr w:type="spellEnd"/>
      <w:r>
        <w:rPr>
          <w:rFonts w:ascii="Arial" w:hAnsi="Arial" w:cs="Arial"/>
          <w:sz w:val="24"/>
          <w:szCs w:val="24"/>
        </w:rPr>
        <w:t xml:space="preserve"> literatuur, kunst en cultuur. (1)1. Juni 2002.                              blz. </w:t>
      </w:r>
      <w:r w:rsidRPr="00C750B8">
        <w:rPr>
          <w:rFonts w:ascii="Arial" w:hAnsi="Arial" w:cs="Arial"/>
          <w:sz w:val="24"/>
          <w:szCs w:val="24"/>
        </w:rPr>
        <w:t>23-25.</w:t>
      </w:r>
      <w:r w:rsidR="00F41A52" w:rsidRPr="00C750B8">
        <w:rPr>
          <w:rFonts w:ascii="Arial" w:hAnsi="Arial" w:cs="Arial"/>
          <w:b/>
          <w:bCs/>
          <w:i/>
          <w:iCs/>
          <w:sz w:val="24"/>
          <w:szCs w:val="24"/>
        </w:rPr>
        <w:t xml:space="preserve">                     </w:t>
      </w:r>
    </w:p>
    <w:p w14:paraId="2FFF3867" w14:textId="1843B030" w:rsidR="00C700F1" w:rsidRPr="00BB2151" w:rsidRDefault="00736FDB" w:rsidP="004457C8">
      <w:pPr>
        <w:rPr>
          <w:rFonts w:ascii="Arial" w:hAnsi="Arial" w:cs="Arial"/>
          <w:sz w:val="24"/>
          <w:szCs w:val="24"/>
        </w:rPr>
      </w:pPr>
      <w:r>
        <w:rPr>
          <w:rFonts w:ascii="Arial" w:hAnsi="Arial" w:cs="Arial"/>
          <w:b/>
          <w:bCs/>
          <w:i/>
          <w:iCs/>
          <w:sz w:val="24"/>
          <w:szCs w:val="24"/>
        </w:rPr>
        <w:t>I</w:t>
      </w:r>
      <w:r w:rsidR="00E05E4E">
        <w:rPr>
          <w:rFonts w:ascii="Arial" w:hAnsi="Arial" w:cs="Arial"/>
          <w:b/>
          <w:bCs/>
          <w:i/>
          <w:iCs/>
          <w:sz w:val="24"/>
          <w:szCs w:val="24"/>
        </w:rPr>
        <w:t>.</w:t>
      </w:r>
      <w:r w:rsidR="000F67F4">
        <w:rPr>
          <w:rFonts w:ascii="Arial" w:hAnsi="Arial" w:cs="Arial"/>
          <w:b/>
          <w:bCs/>
          <w:i/>
          <w:iCs/>
          <w:sz w:val="24"/>
          <w:szCs w:val="24"/>
        </w:rPr>
        <w:t xml:space="preserve"> </w:t>
      </w:r>
      <w:r w:rsidR="00C700F1">
        <w:rPr>
          <w:rFonts w:ascii="Arial" w:hAnsi="Arial" w:cs="Arial"/>
          <w:b/>
          <w:bCs/>
          <w:i/>
          <w:iCs/>
          <w:sz w:val="24"/>
          <w:szCs w:val="24"/>
        </w:rPr>
        <w:t>J</w:t>
      </w:r>
      <w:r w:rsidR="00347DDF">
        <w:rPr>
          <w:rFonts w:ascii="Arial" w:hAnsi="Arial" w:cs="Arial"/>
          <w:b/>
          <w:bCs/>
          <w:i/>
          <w:iCs/>
          <w:sz w:val="24"/>
          <w:szCs w:val="24"/>
        </w:rPr>
        <w:t xml:space="preserve">OODSE LITERATUUR </w:t>
      </w:r>
      <w:r w:rsidR="00BF56F2">
        <w:rPr>
          <w:rFonts w:ascii="Arial" w:hAnsi="Arial" w:cs="Arial"/>
          <w:b/>
          <w:bCs/>
          <w:i/>
          <w:iCs/>
          <w:sz w:val="24"/>
          <w:szCs w:val="24"/>
        </w:rPr>
        <w:t>&amp; JODEN IN DE LITERATUUR</w:t>
      </w:r>
    </w:p>
    <w:p w14:paraId="4F8AEBC5" w14:textId="6856EDA9" w:rsidR="00BB2151" w:rsidRPr="00BB2151" w:rsidRDefault="00BB2151" w:rsidP="00BB2151">
      <w:pPr>
        <w:spacing w:line="240" w:lineRule="auto"/>
        <w:rPr>
          <w:rFonts w:ascii="Arial" w:hAnsi="Arial" w:cs="Arial"/>
          <w:b/>
          <w:bCs/>
          <w:sz w:val="24"/>
          <w:szCs w:val="24"/>
        </w:rPr>
      </w:pPr>
      <w:r>
        <w:rPr>
          <w:rFonts w:ascii="Arial" w:hAnsi="Arial" w:cs="Arial"/>
          <w:sz w:val="24"/>
          <w:szCs w:val="24"/>
        </w:rPr>
        <w:t xml:space="preserve">- Kevin </w:t>
      </w:r>
      <w:proofErr w:type="spellStart"/>
      <w:r>
        <w:rPr>
          <w:rFonts w:ascii="Arial" w:hAnsi="Arial" w:cs="Arial"/>
          <w:sz w:val="24"/>
          <w:szCs w:val="24"/>
        </w:rPr>
        <w:t>Absillis</w:t>
      </w:r>
      <w:proofErr w:type="spellEnd"/>
      <w:r>
        <w:rPr>
          <w:rFonts w:ascii="Arial" w:hAnsi="Arial" w:cs="Arial"/>
          <w:sz w:val="24"/>
          <w:szCs w:val="24"/>
        </w:rPr>
        <w:t xml:space="preserve">, </w:t>
      </w:r>
      <w:r w:rsidRPr="00BB2151">
        <w:rPr>
          <w:rFonts w:ascii="Arial" w:hAnsi="Arial" w:cs="Arial"/>
          <w:b/>
          <w:bCs/>
          <w:sz w:val="24"/>
          <w:szCs w:val="24"/>
        </w:rPr>
        <w:t>Het belang van edelmoedigheid</w:t>
      </w:r>
      <w:r>
        <w:rPr>
          <w:rFonts w:ascii="Arial" w:hAnsi="Arial" w:cs="Arial"/>
          <w:b/>
          <w:bCs/>
          <w:sz w:val="24"/>
          <w:szCs w:val="24"/>
        </w:rPr>
        <w:t xml:space="preserve">                                                                          </w:t>
      </w:r>
      <w:r w:rsidRPr="00BB2151">
        <w:rPr>
          <w:rFonts w:ascii="Arial" w:hAnsi="Arial" w:cs="Arial"/>
          <w:sz w:val="24"/>
          <w:szCs w:val="24"/>
        </w:rPr>
        <w:t>Joodse vreemdelingen in de negentiende Vlaamse literatuur.</w:t>
      </w:r>
      <w:r>
        <w:rPr>
          <w:rFonts w:ascii="Arial" w:hAnsi="Arial" w:cs="Arial"/>
          <w:b/>
          <w:bCs/>
          <w:sz w:val="24"/>
          <w:szCs w:val="24"/>
        </w:rPr>
        <w:t xml:space="preserve">                                                      </w:t>
      </w:r>
      <w:r w:rsidRPr="00BB2151">
        <w:rPr>
          <w:rFonts w:ascii="Arial" w:hAnsi="Arial" w:cs="Arial"/>
          <w:sz w:val="24"/>
          <w:szCs w:val="24"/>
        </w:rPr>
        <w:t>In:</w:t>
      </w:r>
      <w:r>
        <w:rPr>
          <w:rFonts w:ascii="Arial" w:hAnsi="Arial" w:cs="Arial"/>
          <w:b/>
          <w:bCs/>
          <w:sz w:val="24"/>
          <w:szCs w:val="24"/>
        </w:rPr>
        <w:t xml:space="preserve"> </w:t>
      </w:r>
      <w:r w:rsidRPr="00BB2151">
        <w:rPr>
          <w:rFonts w:ascii="Arial" w:hAnsi="Arial" w:cs="Arial"/>
          <w:sz w:val="24"/>
          <w:szCs w:val="24"/>
        </w:rPr>
        <w:t>Armoede en sociale uitsluiting. Jaarboek 2022.</w:t>
      </w:r>
      <w:r>
        <w:rPr>
          <w:rFonts w:ascii="Arial" w:hAnsi="Arial" w:cs="Arial"/>
          <w:sz w:val="24"/>
          <w:szCs w:val="24"/>
        </w:rPr>
        <w:t xml:space="preserve"> Leuven: </w:t>
      </w:r>
      <w:proofErr w:type="spellStart"/>
      <w:r>
        <w:rPr>
          <w:rFonts w:ascii="Arial" w:hAnsi="Arial" w:cs="Arial"/>
          <w:sz w:val="24"/>
          <w:szCs w:val="24"/>
        </w:rPr>
        <w:t>Acco</w:t>
      </w:r>
      <w:proofErr w:type="spellEnd"/>
      <w:r>
        <w:rPr>
          <w:rFonts w:ascii="Arial" w:hAnsi="Arial" w:cs="Arial"/>
          <w:sz w:val="24"/>
          <w:szCs w:val="24"/>
        </w:rPr>
        <w:t>. 2022.                                         blz. 253-270.</w:t>
      </w:r>
    </w:p>
    <w:p w14:paraId="63DB7080" w14:textId="7A7499DF" w:rsidR="00A96E4B" w:rsidRDefault="00A96E4B" w:rsidP="00DF1388">
      <w:pPr>
        <w:spacing w:line="240" w:lineRule="auto"/>
        <w:rPr>
          <w:rFonts w:ascii="Arial" w:hAnsi="Arial" w:cs="Arial"/>
          <w:sz w:val="24"/>
          <w:szCs w:val="24"/>
        </w:rPr>
      </w:pPr>
      <w:r w:rsidRPr="00A96E4B">
        <w:rPr>
          <w:rFonts w:ascii="Arial" w:hAnsi="Arial" w:cs="Arial"/>
          <w:sz w:val="24"/>
          <w:szCs w:val="24"/>
        </w:rPr>
        <w:t xml:space="preserve">- André Agsteribbe, </w:t>
      </w:r>
      <w:r w:rsidRPr="00A96E4B">
        <w:rPr>
          <w:rFonts w:ascii="Arial" w:hAnsi="Arial" w:cs="Arial"/>
          <w:b/>
          <w:bCs/>
          <w:sz w:val="24"/>
          <w:szCs w:val="24"/>
        </w:rPr>
        <w:t xml:space="preserve">Aan het werk                                                                                                    </w:t>
      </w:r>
      <w:r>
        <w:rPr>
          <w:rFonts w:ascii="Arial" w:hAnsi="Arial" w:cs="Arial"/>
          <w:sz w:val="24"/>
          <w:szCs w:val="24"/>
        </w:rPr>
        <w:t xml:space="preserve">De opmerkelijke Joodse bijdrage aan naoorlogs Nederland. </w:t>
      </w:r>
      <w:r w:rsidR="009774BE">
        <w:rPr>
          <w:rFonts w:ascii="Arial" w:hAnsi="Arial" w:cs="Arial"/>
          <w:sz w:val="24"/>
          <w:szCs w:val="24"/>
        </w:rPr>
        <w:t xml:space="preserve">                                                                                                       </w:t>
      </w:r>
      <w:r>
        <w:rPr>
          <w:rFonts w:ascii="Arial" w:hAnsi="Arial" w:cs="Arial"/>
          <w:sz w:val="24"/>
          <w:szCs w:val="24"/>
        </w:rPr>
        <w:t xml:space="preserve">Diemen: AMB. 2011. </w:t>
      </w:r>
      <w:r w:rsidR="009774BE">
        <w:rPr>
          <w:rFonts w:ascii="Arial" w:hAnsi="Arial" w:cs="Arial"/>
          <w:sz w:val="24"/>
          <w:szCs w:val="24"/>
        </w:rPr>
        <w:t xml:space="preserve">195 blz. </w:t>
      </w:r>
    </w:p>
    <w:p w14:paraId="66400083" w14:textId="4E421D78" w:rsidR="009774BE" w:rsidRDefault="009774BE" w:rsidP="00DF1388">
      <w:pPr>
        <w:spacing w:line="240" w:lineRule="auto"/>
        <w:rPr>
          <w:rFonts w:ascii="Arial" w:hAnsi="Arial" w:cs="Arial"/>
          <w:i/>
          <w:iCs/>
          <w:sz w:val="24"/>
          <w:szCs w:val="24"/>
        </w:rPr>
      </w:pPr>
      <w:r w:rsidRPr="009774BE">
        <w:rPr>
          <w:rFonts w:ascii="Arial" w:hAnsi="Arial" w:cs="Arial"/>
          <w:i/>
          <w:iCs/>
          <w:sz w:val="24"/>
          <w:szCs w:val="24"/>
        </w:rPr>
        <w:t>Met aandacht voor joodse schrijvers. (blz. 69-81)</w:t>
      </w:r>
    </w:p>
    <w:p w14:paraId="21A08F71" w14:textId="4A061432" w:rsidR="00852504" w:rsidRPr="00852504" w:rsidRDefault="00852504" w:rsidP="00852504">
      <w:pPr>
        <w:pStyle w:val="Kop3"/>
        <w:shd w:val="clear" w:color="auto" w:fill="FFFFFF"/>
        <w:spacing w:before="0" w:beforeAutospacing="0" w:after="0" w:afterAutospacing="0"/>
        <w:rPr>
          <w:rFonts w:ascii="Arial" w:hAnsi="Arial" w:cs="Arial"/>
          <w:b w:val="0"/>
          <w:bCs w:val="0"/>
          <w:color w:val="39373A"/>
          <w:sz w:val="24"/>
          <w:szCs w:val="24"/>
        </w:rPr>
      </w:pPr>
      <w:r w:rsidRPr="00852504">
        <w:rPr>
          <w:rFonts w:ascii="Arial" w:hAnsi="Arial" w:cs="Arial"/>
          <w:b w:val="0"/>
          <w:bCs w:val="0"/>
          <w:sz w:val="24"/>
          <w:szCs w:val="24"/>
        </w:rPr>
        <w:t>-</w:t>
      </w:r>
      <w:r w:rsidRPr="00A96E4B">
        <w:rPr>
          <w:rFonts w:ascii="Arial" w:hAnsi="Arial" w:cs="Arial"/>
          <w:sz w:val="24"/>
          <w:szCs w:val="24"/>
        </w:rPr>
        <w:t xml:space="preserve"> </w:t>
      </w:r>
      <w:hyperlink r:id="rId1978" w:history="1">
        <w:proofErr w:type="spellStart"/>
        <w:r w:rsidRPr="00852504">
          <w:rPr>
            <w:rStyle w:val="creator"/>
            <w:rFonts w:ascii="Arial" w:hAnsi="Arial" w:cs="Arial"/>
            <w:b w:val="0"/>
            <w:bCs w:val="0"/>
            <w:color w:val="39373A"/>
            <w:sz w:val="24"/>
            <w:szCs w:val="24"/>
          </w:rPr>
          <w:t>Colien</w:t>
        </w:r>
        <w:proofErr w:type="spellEnd"/>
        <w:r w:rsidRPr="00852504">
          <w:rPr>
            <w:rStyle w:val="creator"/>
            <w:rFonts w:ascii="Arial" w:hAnsi="Arial" w:cs="Arial"/>
            <w:b w:val="0"/>
            <w:bCs w:val="0"/>
            <w:color w:val="39373A"/>
            <w:sz w:val="24"/>
            <w:szCs w:val="24"/>
          </w:rPr>
          <w:t xml:space="preserve"> Alleman, </w:t>
        </w:r>
        <w:r w:rsidRPr="00852504">
          <w:rPr>
            <w:rStyle w:val="Titel116"/>
            <w:rFonts w:ascii="Arial" w:hAnsi="Arial" w:cs="Arial"/>
            <w:color w:val="39373A"/>
            <w:sz w:val="24"/>
            <w:szCs w:val="24"/>
          </w:rPr>
          <w:t>De Jood in de literatuur van de zeventiende en achttiende eeuw</w:t>
        </w:r>
      </w:hyperlink>
    </w:p>
    <w:p w14:paraId="7E041D28" w14:textId="14FDA4A4" w:rsidR="00852504" w:rsidRDefault="00852504" w:rsidP="00852504">
      <w:pPr>
        <w:pStyle w:val="additional"/>
        <w:shd w:val="clear" w:color="auto" w:fill="FFFFFF"/>
        <w:spacing w:before="0" w:beforeAutospacing="0" w:after="0" w:afterAutospacing="0"/>
        <w:rPr>
          <w:rFonts w:ascii="Arial" w:hAnsi="Arial" w:cs="Arial"/>
        </w:rPr>
      </w:pPr>
      <w:r>
        <w:rPr>
          <w:rFonts w:ascii="Arial" w:hAnsi="Arial" w:cs="Arial"/>
        </w:rPr>
        <w:t>E</w:t>
      </w:r>
      <w:r w:rsidRPr="00852504">
        <w:rPr>
          <w:rFonts w:ascii="Arial" w:hAnsi="Arial" w:cs="Arial"/>
        </w:rPr>
        <w:t>en onderzoek naar stereotypen in toneelstukken en proza</w:t>
      </w:r>
      <w:r>
        <w:rPr>
          <w:rFonts w:ascii="Arial" w:hAnsi="Arial" w:cs="Arial"/>
        </w:rPr>
        <w:t>.</w:t>
      </w:r>
      <w:r w:rsidRPr="00852504">
        <w:rPr>
          <w:rFonts w:ascii="Arial" w:hAnsi="Arial" w:cs="Arial"/>
        </w:rPr>
        <w:t xml:space="preserve">                                            </w:t>
      </w:r>
      <w:r>
        <w:rPr>
          <w:rFonts w:ascii="Arial" w:hAnsi="Arial" w:cs="Arial"/>
          <w:color w:val="39373A"/>
          <w:shd w:val="clear" w:color="auto" w:fill="FFFFFF"/>
        </w:rPr>
        <w:t>Amsterdam: Universiteit van Amsterdam</w:t>
      </w:r>
      <w:r>
        <w:rPr>
          <w:rFonts w:ascii="Arial" w:hAnsi="Arial" w:cs="Arial"/>
          <w:color w:val="868686"/>
        </w:rPr>
        <w:t>.</w:t>
      </w:r>
      <w:r w:rsidRPr="00852504">
        <w:rPr>
          <w:rFonts w:ascii="Arial" w:hAnsi="Arial" w:cs="Arial"/>
          <w:color w:val="39373A"/>
          <w:shd w:val="clear" w:color="auto" w:fill="FFFFFF"/>
        </w:rPr>
        <w:t xml:space="preserve"> </w:t>
      </w:r>
      <w:r>
        <w:rPr>
          <w:rFonts w:ascii="Arial" w:hAnsi="Arial" w:cs="Arial"/>
          <w:color w:val="39373A"/>
          <w:shd w:val="clear" w:color="auto" w:fill="FFFFFF"/>
        </w:rPr>
        <w:t xml:space="preserve">Instituut voor Neerlandistiek.  Doctoraalscriptie Vakgroep Historische Letterkunde, Universiteit van Amsterdam </w:t>
      </w:r>
      <w:r w:rsidRPr="00852504">
        <w:rPr>
          <w:rFonts w:ascii="Arial" w:hAnsi="Arial" w:cs="Arial"/>
        </w:rPr>
        <w:t xml:space="preserve">1989. 151 blz. </w:t>
      </w:r>
    </w:p>
    <w:p w14:paraId="61A1E5D8" w14:textId="7B5B8E74" w:rsidR="00327B17" w:rsidRPr="00327B17" w:rsidRDefault="00327B17" w:rsidP="00327B17">
      <w:pPr>
        <w:rPr>
          <w:rFonts w:ascii="Arial" w:hAnsi="Arial" w:cs="Arial"/>
          <w:sz w:val="24"/>
          <w:szCs w:val="24"/>
        </w:rPr>
      </w:pPr>
      <w:r>
        <w:rPr>
          <w:rFonts w:ascii="Arial" w:hAnsi="Arial" w:cs="Arial"/>
          <w:sz w:val="24"/>
          <w:szCs w:val="24"/>
        </w:rPr>
        <w:t xml:space="preserve">                                                                                                                                                            </w:t>
      </w:r>
      <w:r w:rsidRPr="00327B17">
        <w:rPr>
          <w:rFonts w:ascii="Arial" w:hAnsi="Arial" w:cs="Arial"/>
          <w:sz w:val="24"/>
          <w:szCs w:val="24"/>
        </w:rPr>
        <w:t xml:space="preserve">- Wout Jac. van </w:t>
      </w:r>
      <w:proofErr w:type="spellStart"/>
      <w:r w:rsidRPr="00327B17">
        <w:rPr>
          <w:rFonts w:ascii="Arial" w:hAnsi="Arial" w:cs="Arial"/>
          <w:sz w:val="24"/>
          <w:szCs w:val="24"/>
        </w:rPr>
        <w:t>Bekkum</w:t>
      </w:r>
      <w:proofErr w:type="spellEnd"/>
      <w:r w:rsidRPr="00327B17">
        <w:rPr>
          <w:rFonts w:ascii="Arial" w:hAnsi="Arial" w:cs="Arial"/>
          <w:sz w:val="24"/>
          <w:szCs w:val="24"/>
        </w:rPr>
        <w:t xml:space="preserve">, </w:t>
      </w:r>
      <w:proofErr w:type="spellStart"/>
      <w:r w:rsidRPr="00327B17">
        <w:rPr>
          <w:rFonts w:ascii="Arial" w:hAnsi="Arial" w:cs="Arial"/>
          <w:b/>
          <w:bCs/>
          <w:sz w:val="24"/>
          <w:szCs w:val="24"/>
        </w:rPr>
        <w:t>To</w:t>
      </w:r>
      <w:proofErr w:type="spellEnd"/>
      <w:r w:rsidRPr="00327B17">
        <w:rPr>
          <w:rFonts w:ascii="Arial" w:hAnsi="Arial" w:cs="Arial"/>
          <w:b/>
          <w:bCs/>
          <w:sz w:val="24"/>
          <w:szCs w:val="24"/>
        </w:rPr>
        <w:t xml:space="preserve"> See </w:t>
      </w:r>
      <w:proofErr w:type="spellStart"/>
      <w:r w:rsidRPr="00327B17">
        <w:rPr>
          <w:rFonts w:ascii="Arial" w:hAnsi="Arial" w:cs="Arial"/>
          <w:b/>
          <w:bCs/>
          <w:sz w:val="24"/>
          <w:szCs w:val="24"/>
        </w:rPr>
        <w:t>Ourselves</w:t>
      </w:r>
      <w:proofErr w:type="spellEnd"/>
      <w:r w:rsidRPr="00327B17">
        <w:rPr>
          <w:rFonts w:ascii="Arial" w:hAnsi="Arial" w:cs="Arial"/>
          <w:b/>
          <w:bCs/>
          <w:sz w:val="24"/>
          <w:szCs w:val="24"/>
        </w:rPr>
        <w:t xml:space="preserve"> as </w:t>
      </w:r>
      <w:proofErr w:type="spellStart"/>
      <w:r w:rsidRPr="00327B17">
        <w:rPr>
          <w:rFonts w:ascii="Arial" w:hAnsi="Arial" w:cs="Arial"/>
          <w:b/>
          <w:bCs/>
          <w:sz w:val="24"/>
          <w:szCs w:val="24"/>
        </w:rPr>
        <w:t>Others</w:t>
      </w:r>
      <w:proofErr w:type="spellEnd"/>
      <w:r w:rsidRPr="00327B17">
        <w:rPr>
          <w:rFonts w:ascii="Arial" w:hAnsi="Arial" w:cs="Arial"/>
          <w:b/>
          <w:bCs/>
          <w:sz w:val="24"/>
          <w:szCs w:val="24"/>
        </w:rPr>
        <w:t xml:space="preserve"> See </w:t>
      </w:r>
      <w:proofErr w:type="spellStart"/>
      <w:r w:rsidRPr="00327B17">
        <w:rPr>
          <w:rFonts w:ascii="Arial" w:hAnsi="Arial" w:cs="Arial"/>
          <w:b/>
          <w:bCs/>
          <w:sz w:val="24"/>
          <w:szCs w:val="24"/>
        </w:rPr>
        <w:t>Us</w:t>
      </w:r>
      <w:proofErr w:type="spellEnd"/>
      <w:r w:rsidRPr="00327B17">
        <w:rPr>
          <w:rFonts w:ascii="Arial" w:hAnsi="Arial" w:cs="Arial"/>
          <w:sz w:val="24"/>
          <w:szCs w:val="24"/>
        </w:rPr>
        <w:t xml:space="preserve">: </w:t>
      </w:r>
      <w:r>
        <w:rPr>
          <w:rFonts w:ascii="Arial" w:hAnsi="Arial" w:cs="Arial"/>
          <w:sz w:val="24"/>
          <w:szCs w:val="24"/>
        </w:rPr>
        <w:t xml:space="preserve">                                                 </w:t>
      </w:r>
      <w:r w:rsidRPr="00327B17">
        <w:rPr>
          <w:rFonts w:ascii="Arial" w:hAnsi="Arial" w:cs="Arial"/>
          <w:sz w:val="24"/>
          <w:szCs w:val="24"/>
        </w:rPr>
        <w:t xml:space="preserve">Dutch </w:t>
      </w:r>
      <w:proofErr w:type="spellStart"/>
      <w:r w:rsidRPr="00327B17">
        <w:rPr>
          <w:rFonts w:ascii="Arial" w:hAnsi="Arial" w:cs="Arial"/>
          <w:sz w:val="24"/>
          <w:szCs w:val="24"/>
        </w:rPr>
        <w:t>Jews</w:t>
      </w:r>
      <w:proofErr w:type="spellEnd"/>
      <w:r w:rsidRPr="00327B17">
        <w:rPr>
          <w:rFonts w:ascii="Arial" w:hAnsi="Arial" w:cs="Arial"/>
          <w:sz w:val="24"/>
          <w:szCs w:val="24"/>
        </w:rPr>
        <w:t xml:space="preserve"> </w:t>
      </w:r>
      <w:proofErr w:type="spellStart"/>
      <w:r w:rsidRPr="00327B17">
        <w:rPr>
          <w:rFonts w:ascii="Arial" w:hAnsi="Arial" w:cs="Arial"/>
          <w:sz w:val="24"/>
          <w:szCs w:val="24"/>
        </w:rPr>
        <w:t>and</w:t>
      </w:r>
      <w:proofErr w:type="spellEnd"/>
      <w:r w:rsidRPr="00327B17">
        <w:rPr>
          <w:rFonts w:ascii="Arial" w:hAnsi="Arial" w:cs="Arial"/>
          <w:sz w:val="24"/>
          <w:szCs w:val="24"/>
        </w:rPr>
        <w:t xml:space="preserve"> </w:t>
      </w:r>
      <w:proofErr w:type="spellStart"/>
      <w:r w:rsidRPr="00327B17">
        <w:rPr>
          <w:rFonts w:ascii="Arial" w:hAnsi="Arial" w:cs="Arial"/>
          <w:sz w:val="24"/>
          <w:szCs w:val="24"/>
        </w:rPr>
        <w:t>Jewish</w:t>
      </w:r>
      <w:proofErr w:type="spellEnd"/>
      <w:r w:rsidRPr="00327B17">
        <w:rPr>
          <w:rFonts w:ascii="Arial" w:hAnsi="Arial" w:cs="Arial"/>
          <w:sz w:val="24"/>
          <w:szCs w:val="24"/>
        </w:rPr>
        <w:t xml:space="preserve"> </w:t>
      </w:r>
      <w:proofErr w:type="spellStart"/>
      <w:r w:rsidRPr="00327B17">
        <w:rPr>
          <w:rFonts w:ascii="Arial" w:hAnsi="Arial" w:cs="Arial"/>
          <w:sz w:val="24"/>
          <w:szCs w:val="24"/>
        </w:rPr>
        <w:t>Dutchmen</w:t>
      </w:r>
      <w:proofErr w:type="spellEnd"/>
      <w:r w:rsidRPr="00327B17">
        <w:rPr>
          <w:rFonts w:ascii="Arial" w:hAnsi="Arial" w:cs="Arial"/>
          <w:sz w:val="24"/>
          <w:szCs w:val="24"/>
        </w:rPr>
        <w:t xml:space="preserve"> in </w:t>
      </w:r>
      <w:proofErr w:type="spellStart"/>
      <w:r w:rsidRPr="00327B17">
        <w:rPr>
          <w:rFonts w:ascii="Arial" w:hAnsi="Arial" w:cs="Arial"/>
          <w:sz w:val="24"/>
          <w:szCs w:val="24"/>
        </w:rPr>
        <w:t>Poetry</w:t>
      </w:r>
      <w:proofErr w:type="spellEnd"/>
      <w:r w:rsidRPr="00327B17">
        <w:rPr>
          <w:rFonts w:ascii="Arial" w:hAnsi="Arial" w:cs="Arial"/>
          <w:sz w:val="24"/>
          <w:szCs w:val="24"/>
        </w:rPr>
        <w:t xml:space="preserve"> </w:t>
      </w:r>
      <w:proofErr w:type="spellStart"/>
      <w:r w:rsidRPr="00327B17">
        <w:rPr>
          <w:rFonts w:ascii="Arial" w:hAnsi="Arial" w:cs="Arial"/>
          <w:sz w:val="24"/>
          <w:szCs w:val="24"/>
        </w:rPr>
        <w:t>and</w:t>
      </w:r>
      <w:proofErr w:type="spellEnd"/>
      <w:r w:rsidRPr="00327B17">
        <w:rPr>
          <w:rFonts w:ascii="Arial" w:hAnsi="Arial" w:cs="Arial"/>
          <w:sz w:val="24"/>
          <w:szCs w:val="24"/>
        </w:rPr>
        <w:t xml:space="preserve"> </w:t>
      </w:r>
      <w:proofErr w:type="spellStart"/>
      <w:r w:rsidRPr="00327B17">
        <w:rPr>
          <w:rFonts w:ascii="Arial" w:hAnsi="Arial" w:cs="Arial"/>
          <w:sz w:val="24"/>
          <w:szCs w:val="24"/>
        </w:rPr>
        <w:t>Prose</w:t>
      </w:r>
      <w:proofErr w:type="spellEnd"/>
      <w:r>
        <w:rPr>
          <w:rFonts w:ascii="Arial" w:hAnsi="Arial" w:cs="Arial"/>
          <w:sz w:val="24"/>
          <w:szCs w:val="24"/>
        </w:rPr>
        <w:t xml:space="preserve">.                                                            </w:t>
      </w:r>
      <w:r w:rsidRPr="00327B17">
        <w:rPr>
          <w:rFonts w:ascii="Arial" w:hAnsi="Arial" w:cs="Arial"/>
          <w:sz w:val="24"/>
          <w:szCs w:val="24"/>
        </w:rPr>
        <w:t>In: </w:t>
      </w:r>
      <w:r w:rsidRPr="00327B17">
        <w:rPr>
          <w:rFonts w:ascii="Arial" w:hAnsi="Arial" w:cs="Arial"/>
          <w:sz w:val="24"/>
          <w:szCs w:val="24"/>
          <w:shd w:val="clear" w:color="auto" w:fill="FFFFFF"/>
        </w:rPr>
        <w:t xml:space="preserve">C. </w:t>
      </w:r>
      <w:proofErr w:type="spellStart"/>
      <w:r w:rsidRPr="00327B17">
        <w:rPr>
          <w:rFonts w:ascii="Arial" w:hAnsi="Arial" w:cs="Arial"/>
          <w:sz w:val="24"/>
          <w:szCs w:val="24"/>
          <w:shd w:val="clear" w:color="auto" w:fill="FFFFFF"/>
        </w:rPr>
        <w:t>Brasz</w:t>
      </w:r>
      <w:proofErr w:type="spellEnd"/>
      <w:r w:rsidRPr="00327B17">
        <w:rPr>
          <w:rFonts w:ascii="Arial" w:hAnsi="Arial" w:cs="Arial"/>
          <w:sz w:val="24"/>
          <w:szCs w:val="24"/>
          <w:shd w:val="clear" w:color="auto" w:fill="FFFFFF"/>
        </w:rPr>
        <w:t>, &amp; Y. Kaplan (Eds.),</w:t>
      </w:r>
      <w:r w:rsidRPr="00327B17">
        <w:rPr>
          <w:rFonts w:ascii="Arial" w:hAnsi="Arial" w:cs="Arial"/>
          <w:shd w:val="clear" w:color="auto" w:fill="FFFFFF"/>
        </w:rPr>
        <w:t xml:space="preserve"> </w:t>
      </w:r>
      <w:hyperlink r:id="rId1979" w:history="1">
        <w:r w:rsidRPr="00327B17">
          <w:rPr>
            <w:rStyle w:val="Hyperlink"/>
            <w:rFonts w:ascii="Arial" w:hAnsi="Arial" w:cs="Arial"/>
            <w:color w:val="auto"/>
            <w:sz w:val="24"/>
            <w:szCs w:val="24"/>
            <w:u w:val="none"/>
          </w:rPr>
          <w:t xml:space="preserve">Dutch </w:t>
        </w:r>
        <w:proofErr w:type="spellStart"/>
        <w:r w:rsidRPr="00327B17">
          <w:rPr>
            <w:rStyle w:val="Hyperlink"/>
            <w:rFonts w:ascii="Arial" w:hAnsi="Arial" w:cs="Arial"/>
            <w:color w:val="auto"/>
            <w:sz w:val="24"/>
            <w:szCs w:val="24"/>
            <w:u w:val="none"/>
          </w:rPr>
          <w:t>Jews</w:t>
        </w:r>
        <w:proofErr w:type="spellEnd"/>
        <w:r w:rsidRPr="00327B17">
          <w:rPr>
            <w:rStyle w:val="Hyperlink"/>
            <w:rFonts w:ascii="Arial" w:hAnsi="Arial" w:cs="Arial"/>
            <w:color w:val="auto"/>
            <w:sz w:val="24"/>
            <w:szCs w:val="24"/>
            <w:u w:val="none"/>
          </w:rPr>
          <w:t xml:space="preserve"> as </w:t>
        </w:r>
        <w:proofErr w:type="spellStart"/>
        <w:r w:rsidRPr="00327B17">
          <w:rPr>
            <w:rStyle w:val="Hyperlink"/>
            <w:rFonts w:ascii="Arial" w:hAnsi="Arial" w:cs="Arial"/>
            <w:color w:val="auto"/>
            <w:sz w:val="24"/>
            <w:szCs w:val="24"/>
            <w:u w:val="none"/>
          </w:rPr>
          <w:t>Perceived</w:t>
        </w:r>
        <w:proofErr w:type="spellEnd"/>
        <w:r w:rsidRPr="00327B17">
          <w:rPr>
            <w:rStyle w:val="Hyperlink"/>
            <w:rFonts w:ascii="Arial" w:hAnsi="Arial" w:cs="Arial"/>
            <w:color w:val="auto"/>
            <w:sz w:val="24"/>
            <w:szCs w:val="24"/>
            <w:u w:val="none"/>
          </w:rPr>
          <w:t xml:space="preserve"> </w:t>
        </w:r>
        <w:proofErr w:type="spellStart"/>
        <w:r w:rsidRPr="00327B17">
          <w:rPr>
            <w:rStyle w:val="Hyperlink"/>
            <w:rFonts w:ascii="Arial" w:hAnsi="Arial" w:cs="Arial"/>
            <w:color w:val="auto"/>
            <w:sz w:val="24"/>
            <w:szCs w:val="24"/>
            <w:u w:val="none"/>
          </w:rPr>
          <w:t>by</w:t>
        </w:r>
        <w:proofErr w:type="spellEnd"/>
        <w:r w:rsidRPr="00327B17">
          <w:rPr>
            <w:rStyle w:val="Hyperlink"/>
            <w:rFonts w:ascii="Arial" w:hAnsi="Arial" w:cs="Arial"/>
            <w:color w:val="auto"/>
            <w:sz w:val="24"/>
            <w:szCs w:val="24"/>
            <w:u w:val="none"/>
          </w:rPr>
          <w:t xml:space="preserve"> </w:t>
        </w:r>
        <w:proofErr w:type="spellStart"/>
        <w:r w:rsidRPr="00327B17">
          <w:rPr>
            <w:rStyle w:val="Hyperlink"/>
            <w:rFonts w:ascii="Arial" w:hAnsi="Arial" w:cs="Arial"/>
            <w:color w:val="auto"/>
            <w:sz w:val="24"/>
            <w:szCs w:val="24"/>
            <w:u w:val="none"/>
          </w:rPr>
          <w:t>Themselves</w:t>
        </w:r>
        <w:proofErr w:type="spellEnd"/>
        <w:r w:rsidRPr="00327B17">
          <w:rPr>
            <w:rStyle w:val="Hyperlink"/>
            <w:rFonts w:ascii="Arial" w:hAnsi="Arial" w:cs="Arial"/>
            <w:color w:val="auto"/>
            <w:sz w:val="24"/>
            <w:szCs w:val="24"/>
            <w:u w:val="none"/>
          </w:rPr>
          <w:t xml:space="preserve"> </w:t>
        </w:r>
        <w:proofErr w:type="spellStart"/>
        <w:r w:rsidRPr="00327B17">
          <w:rPr>
            <w:rStyle w:val="Hyperlink"/>
            <w:rFonts w:ascii="Arial" w:hAnsi="Arial" w:cs="Arial"/>
            <w:color w:val="auto"/>
            <w:sz w:val="24"/>
            <w:szCs w:val="24"/>
            <w:u w:val="none"/>
          </w:rPr>
          <w:t>and</w:t>
        </w:r>
        <w:proofErr w:type="spellEnd"/>
        <w:r w:rsidRPr="00327B17">
          <w:rPr>
            <w:rStyle w:val="Hyperlink"/>
            <w:rFonts w:ascii="Arial" w:hAnsi="Arial" w:cs="Arial"/>
            <w:color w:val="auto"/>
            <w:sz w:val="24"/>
            <w:szCs w:val="24"/>
            <w:u w:val="none"/>
          </w:rPr>
          <w:t xml:space="preserve"> </w:t>
        </w:r>
        <w:proofErr w:type="spellStart"/>
        <w:r w:rsidRPr="00327B17">
          <w:rPr>
            <w:rStyle w:val="Hyperlink"/>
            <w:rFonts w:ascii="Arial" w:hAnsi="Arial" w:cs="Arial"/>
            <w:color w:val="auto"/>
            <w:sz w:val="24"/>
            <w:szCs w:val="24"/>
            <w:u w:val="none"/>
          </w:rPr>
          <w:t>by</w:t>
        </w:r>
        <w:proofErr w:type="spellEnd"/>
        <w:r w:rsidRPr="00327B17">
          <w:rPr>
            <w:rStyle w:val="Hyperlink"/>
            <w:rFonts w:ascii="Arial" w:hAnsi="Arial" w:cs="Arial"/>
            <w:color w:val="auto"/>
            <w:sz w:val="24"/>
            <w:szCs w:val="24"/>
            <w:u w:val="none"/>
          </w:rPr>
          <w:t xml:space="preserve"> </w:t>
        </w:r>
        <w:proofErr w:type="spellStart"/>
        <w:r w:rsidRPr="00327B17">
          <w:rPr>
            <w:rStyle w:val="Hyperlink"/>
            <w:rFonts w:ascii="Arial" w:hAnsi="Arial" w:cs="Arial"/>
            <w:color w:val="auto"/>
            <w:sz w:val="24"/>
            <w:szCs w:val="24"/>
            <w:u w:val="none"/>
          </w:rPr>
          <w:t>Others</w:t>
        </w:r>
        <w:proofErr w:type="spellEnd"/>
      </w:hyperlink>
      <w:r>
        <w:rPr>
          <w:rFonts w:ascii="Arial" w:hAnsi="Arial" w:cs="Arial"/>
          <w:sz w:val="24"/>
          <w:szCs w:val="24"/>
        </w:rPr>
        <w:t xml:space="preserve">. </w:t>
      </w:r>
      <w:proofErr w:type="spellStart"/>
      <w:r w:rsidRPr="00327B17">
        <w:rPr>
          <w:rStyle w:val="Nadruk"/>
          <w:rFonts w:ascii="Arial" w:hAnsi="Arial" w:cs="Arial"/>
          <w:i w:val="0"/>
          <w:iCs w:val="0"/>
          <w:sz w:val="24"/>
          <w:szCs w:val="24"/>
          <w:shd w:val="clear" w:color="auto" w:fill="FFFFFF"/>
        </w:rPr>
        <w:t>Proceedings</w:t>
      </w:r>
      <w:proofErr w:type="spellEnd"/>
      <w:r w:rsidRPr="00327B17">
        <w:rPr>
          <w:rStyle w:val="Nadruk"/>
          <w:rFonts w:ascii="Arial" w:hAnsi="Arial" w:cs="Arial"/>
          <w:i w:val="0"/>
          <w:iCs w:val="0"/>
          <w:sz w:val="24"/>
          <w:szCs w:val="24"/>
          <w:shd w:val="clear" w:color="auto" w:fill="FFFFFF"/>
        </w:rPr>
        <w:t xml:space="preserve"> of </w:t>
      </w:r>
      <w:proofErr w:type="spellStart"/>
      <w:r w:rsidRPr="00327B17">
        <w:rPr>
          <w:rStyle w:val="Nadruk"/>
          <w:rFonts w:ascii="Arial" w:hAnsi="Arial" w:cs="Arial"/>
          <w:i w:val="0"/>
          <w:iCs w:val="0"/>
          <w:sz w:val="24"/>
          <w:szCs w:val="24"/>
          <w:shd w:val="clear" w:color="auto" w:fill="FFFFFF"/>
        </w:rPr>
        <w:t>the</w:t>
      </w:r>
      <w:proofErr w:type="spellEnd"/>
      <w:r w:rsidRPr="00327B17">
        <w:rPr>
          <w:rStyle w:val="Nadruk"/>
          <w:rFonts w:ascii="Arial" w:hAnsi="Arial" w:cs="Arial"/>
          <w:i w:val="0"/>
          <w:iCs w:val="0"/>
          <w:sz w:val="24"/>
          <w:szCs w:val="24"/>
          <w:shd w:val="clear" w:color="auto" w:fill="FFFFFF"/>
        </w:rPr>
        <w:t xml:space="preserve"> </w:t>
      </w:r>
      <w:proofErr w:type="spellStart"/>
      <w:r w:rsidRPr="00327B17">
        <w:rPr>
          <w:rStyle w:val="Nadruk"/>
          <w:rFonts w:ascii="Arial" w:hAnsi="Arial" w:cs="Arial"/>
          <w:i w:val="0"/>
          <w:iCs w:val="0"/>
          <w:sz w:val="24"/>
          <w:szCs w:val="24"/>
          <w:shd w:val="clear" w:color="auto" w:fill="FFFFFF"/>
        </w:rPr>
        <w:t>Eighth</w:t>
      </w:r>
      <w:proofErr w:type="spellEnd"/>
      <w:r w:rsidRPr="00327B17">
        <w:rPr>
          <w:rStyle w:val="Nadruk"/>
          <w:rFonts w:ascii="Arial" w:hAnsi="Arial" w:cs="Arial"/>
          <w:i w:val="0"/>
          <w:iCs w:val="0"/>
          <w:sz w:val="24"/>
          <w:szCs w:val="24"/>
          <w:shd w:val="clear" w:color="auto" w:fill="FFFFFF"/>
        </w:rPr>
        <w:t xml:space="preserve"> International Symposium on </w:t>
      </w:r>
      <w:proofErr w:type="spellStart"/>
      <w:r w:rsidRPr="00327B17">
        <w:rPr>
          <w:rStyle w:val="Nadruk"/>
          <w:rFonts w:ascii="Arial" w:hAnsi="Arial" w:cs="Arial"/>
          <w:i w:val="0"/>
          <w:iCs w:val="0"/>
          <w:sz w:val="24"/>
          <w:szCs w:val="24"/>
          <w:shd w:val="clear" w:color="auto" w:fill="FFFFFF"/>
        </w:rPr>
        <w:t>the</w:t>
      </w:r>
      <w:proofErr w:type="spellEnd"/>
      <w:r w:rsidRPr="00327B17">
        <w:rPr>
          <w:rStyle w:val="Nadruk"/>
          <w:rFonts w:ascii="Arial" w:hAnsi="Arial" w:cs="Arial"/>
          <w:i w:val="0"/>
          <w:iCs w:val="0"/>
          <w:sz w:val="24"/>
          <w:szCs w:val="24"/>
          <w:shd w:val="clear" w:color="auto" w:fill="FFFFFF"/>
        </w:rPr>
        <w:t xml:space="preserve"> </w:t>
      </w:r>
      <w:proofErr w:type="spellStart"/>
      <w:r w:rsidRPr="00327B17">
        <w:rPr>
          <w:rStyle w:val="Nadruk"/>
          <w:rFonts w:ascii="Arial" w:hAnsi="Arial" w:cs="Arial"/>
          <w:i w:val="0"/>
          <w:iCs w:val="0"/>
          <w:sz w:val="24"/>
          <w:szCs w:val="24"/>
          <w:shd w:val="clear" w:color="auto" w:fill="FFFFFF"/>
        </w:rPr>
        <w:t>history</w:t>
      </w:r>
      <w:proofErr w:type="spellEnd"/>
      <w:r w:rsidRPr="00327B17">
        <w:rPr>
          <w:rStyle w:val="Nadruk"/>
          <w:rFonts w:ascii="Arial" w:hAnsi="Arial" w:cs="Arial"/>
          <w:i w:val="0"/>
          <w:iCs w:val="0"/>
          <w:sz w:val="24"/>
          <w:szCs w:val="24"/>
          <w:shd w:val="clear" w:color="auto" w:fill="FFFFFF"/>
        </w:rPr>
        <w:t xml:space="preserve"> of </w:t>
      </w:r>
      <w:proofErr w:type="spellStart"/>
      <w:r w:rsidRPr="00327B17">
        <w:rPr>
          <w:rStyle w:val="Nadruk"/>
          <w:rFonts w:ascii="Arial" w:hAnsi="Arial" w:cs="Arial"/>
          <w:i w:val="0"/>
          <w:iCs w:val="0"/>
          <w:sz w:val="24"/>
          <w:szCs w:val="24"/>
          <w:shd w:val="clear" w:color="auto" w:fill="FFFFFF"/>
        </w:rPr>
        <w:t>the</w:t>
      </w:r>
      <w:proofErr w:type="spellEnd"/>
      <w:r w:rsidRPr="00327B17">
        <w:rPr>
          <w:rStyle w:val="Nadruk"/>
          <w:rFonts w:ascii="Arial" w:hAnsi="Arial" w:cs="Arial"/>
          <w:i w:val="0"/>
          <w:iCs w:val="0"/>
          <w:sz w:val="24"/>
          <w:szCs w:val="24"/>
          <w:shd w:val="clear" w:color="auto" w:fill="FFFFFF"/>
        </w:rPr>
        <w:t xml:space="preserve"> </w:t>
      </w:r>
      <w:proofErr w:type="spellStart"/>
      <w:r w:rsidRPr="00327B17">
        <w:rPr>
          <w:rStyle w:val="Nadruk"/>
          <w:rFonts w:ascii="Arial" w:hAnsi="Arial" w:cs="Arial"/>
          <w:i w:val="0"/>
          <w:iCs w:val="0"/>
          <w:sz w:val="24"/>
          <w:szCs w:val="24"/>
          <w:shd w:val="clear" w:color="auto" w:fill="FFFFFF"/>
        </w:rPr>
        <w:t>Jews</w:t>
      </w:r>
      <w:proofErr w:type="spellEnd"/>
      <w:r w:rsidRPr="00327B17">
        <w:rPr>
          <w:rStyle w:val="Nadruk"/>
          <w:rFonts w:ascii="Arial" w:hAnsi="Arial" w:cs="Arial"/>
          <w:i w:val="0"/>
          <w:iCs w:val="0"/>
          <w:sz w:val="24"/>
          <w:szCs w:val="24"/>
          <w:shd w:val="clear" w:color="auto" w:fill="FFFFFF"/>
        </w:rPr>
        <w:t xml:space="preserve"> in </w:t>
      </w:r>
      <w:proofErr w:type="spellStart"/>
      <w:r w:rsidRPr="00327B17">
        <w:rPr>
          <w:rStyle w:val="Nadruk"/>
          <w:rFonts w:ascii="Arial" w:hAnsi="Arial" w:cs="Arial"/>
          <w:i w:val="0"/>
          <w:iCs w:val="0"/>
          <w:sz w:val="24"/>
          <w:szCs w:val="24"/>
          <w:shd w:val="clear" w:color="auto" w:fill="FFFFFF"/>
        </w:rPr>
        <w:t>the</w:t>
      </w:r>
      <w:proofErr w:type="spellEnd"/>
      <w:r w:rsidRPr="00327B17">
        <w:rPr>
          <w:rStyle w:val="Nadruk"/>
          <w:rFonts w:ascii="Arial" w:hAnsi="Arial" w:cs="Arial"/>
          <w:i w:val="0"/>
          <w:iCs w:val="0"/>
          <w:sz w:val="24"/>
          <w:szCs w:val="24"/>
          <w:shd w:val="clear" w:color="auto" w:fill="FFFFFF"/>
        </w:rPr>
        <w:t xml:space="preserve"> Netherlands</w:t>
      </w:r>
      <w:r>
        <w:rPr>
          <w:rStyle w:val="Nadruk"/>
          <w:rFonts w:ascii="Arial" w:hAnsi="Arial" w:cs="Arial"/>
          <w:i w:val="0"/>
          <w:iCs w:val="0"/>
          <w:sz w:val="24"/>
          <w:szCs w:val="24"/>
          <w:shd w:val="clear" w:color="auto" w:fill="FFFFFF"/>
        </w:rPr>
        <w:t xml:space="preserve">.                                                                                                                                </w:t>
      </w:r>
      <w:r w:rsidRPr="00327B17">
        <w:rPr>
          <w:rFonts w:ascii="Arial" w:hAnsi="Arial" w:cs="Arial"/>
          <w:sz w:val="24"/>
          <w:szCs w:val="24"/>
        </w:rPr>
        <w:t xml:space="preserve">Leiden </w:t>
      </w:r>
      <w:r>
        <w:rPr>
          <w:rFonts w:ascii="Arial" w:hAnsi="Arial" w:cs="Arial"/>
          <w:sz w:val="24"/>
          <w:szCs w:val="24"/>
        </w:rPr>
        <w:t>/ New York / Keulen: Martinus Nijhoff / Brill. 2000. p.137-157.</w:t>
      </w:r>
    </w:p>
    <w:p w14:paraId="5256F4F8" w14:textId="0274E0F8" w:rsidR="00DF1388" w:rsidRDefault="00DF1388" w:rsidP="00DF1388">
      <w:pPr>
        <w:spacing w:line="240" w:lineRule="auto"/>
        <w:rPr>
          <w:rFonts w:ascii="Arial" w:hAnsi="Arial" w:cs="Arial"/>
          <w:sz w:val="24"/>
          <w:szCs w:val="24"/>
        </w:rPr>
      </w:pPr>
      <w:r>
        <w:rPr>
          <w:rFonts w:ascii="Arial" w:hAnsi="Arial" w:cs="Arial"/>
        </w:rPr>
        <w:t xml:space="preserve">- </w:t>
      </w:r>
      <w:r w:rsidRPr="00DF1388">
        <w:rPr>
          <w:rFonts w:ascii="Arial" w:hAnsi="Arial" w:cs="Arial"/>
          <w:sz w:val="24"/>
          <w:szCs w:val="24"/>
        </w:rPr>
        <w:t xml:space="preserve">Jacqueline Bel, </w:t>
      </w:r>
      <w:proofErr w:type="spellStart"/>
      <w:r w:rsidRPr="00DF1388">
        <w:rPr>
          <w:rFonts w:ascii="Arial" w:hAnsi="Arial" w:cs="Arial"/>
          <w:b/>
          <w:bCs/>
          <w:sz w:val="24"/>
          <w:szCs w:val="24"/>
        </w:rPr>
        <w:t>Sabat</w:t>
      </w:r>
      <w:proofErr w:type="spellEnd"/>
      <w:r w:rsidRPr="00DF1388">
        <w:rPr>
          <w:rFonts w:ascii="Arial" w:hAnsi="Arial" w:cs="Arial"/>
          <w:b/>
          <w:bCs/>
          <w:sz w:val="24"/>
          <w:szCs w:val="24"/>
        </w:rPr>
        <w:t xml:space="preserve"> of socialisme?                                                                                   </w:t>
      </w:r>
      <w:r>
        <w:rPr>
          <w:rFonts w:ascii="Arial" w:hAnsi="Arial" w:cs="Arial"/>
          <w:sz w:val="24"/>
          <w:szCs w:val="24"/>
        </w:rPr>
        <w:t>H</w:t>
      </w:r>
      <w:r w:rsidRPr="00DF1388">
        <w:rPr>
          <w:rFonts w:ascii="Arial" w:hAnsi="Arial" w:cs="Arial"/>
          <w:sz w:val="24"/>
          <w:szCs w:val="24"/>
        </w:rPr>
        <w:t>et vergeten genre van de Joodse stadsroman.</w:t>
      </w:r>
      <w:r w:rsidRPr="00DF1388">
        <w:rPr>
          <w:rFonts w:ascii="Arial" w:hAnsi="Arial" w:cs="Arial"/>
          <w:sz w:val="24"/>
          <w:szCs w:val="24"/>
        </w:rPr>
        <w:br/>
        <w:t xml:space="preserve">In: Zacht </w:t>
      </w:r>
      <w:proofErr w:type="spellStart"/>
      <w:r w:rsidRPr="00DF1388">
        <w:rPr>
          <w:rFonts w:ascii="Arial" w:hAnsi="Arial" w:cs="Arial"/>
          <w:sz w:val="24"/>
          <w:szCs w:val="24"/>
        </w:rPr>
        <w:t>lawijd</w:t>
      </w:r>
      <w:proofErr w:type="spellEnd"/>
      <w:r>
        <w:rPr>
          <w:rFonts w:ascii="Arial" w:hAnsi="Arial" w:cs="Arial"/>
          <w:sz w:val="24"/>
          <w:szCs w:val="24"/>
        </w:rPr>
        <w:t>. (</w:t>
      </w:r>
      <w:r w:rsidRPr="00DF1388">
        <w:rPr>
          <w:rFonts w:ascii="Arial" w:hAnsi="Arial" w:cs="Arial"/>
          <w:sz w:val="24"/>
          <w:szCs w:val="24"/>
        </w:rPr>
        <w:t>18</w:t>
      </w:r>
      <w:r>
        <w:rPr>
          <w:rFonts w:ascii="Arial" w:hAnsi="Arial" w:cs="Arial"/>
          <w:sz w:val="24"/>
          <w:szCs w:val="24"/>
        </w:rPr>
        <w:t xml:space="preserve">)1. Maart </w:t>
      </w:r>
      <w:r w:rsidRPr="00DF1388">
        <w:rPr>
          <w:rFonts w:ascii="Arial" w:hAnsi="Arial" w:cs="Arial"/>
          <w:sz w:val="24"/>
          <w:szCs w:val="24"/>
        </w:rPr>
        <w:t>2019</w:t>
      </w:r>
      <w:r w:rsidR="007D7F10">
        <w:rPr>
          <w:rFonts w:ascii="Arial" w:hAnsi="Arial" w:cs="Arial"/>
          <w:sz w:val="24"/>
          <w:szCs w:val="24"/>
        </w:rPr>
        <w:t>.</w:t>
      </w:r>
      <w:r w:rsidRPr="00DF1388">
        <w:rPr>
          <w:rFonts w:ascii="Arial" w:hAnsi="Arial" w:cs="Arial"/>
          <w:sz w:val="24"/>
          <w:szCs w:val="24"/>
        </w:rPr>
        <w:t xml:space="preserve"> </w:t>
      </w:r>
      <w:r>
        <w:rPr>
          <w:rFonts w:ascii="Arial" w:hAnsi="Arial" w:cs="Arial"/>
          <w:sz w:val="24"/>
          <w:szCs w:val="24"/>
        </w:rPr>
        <w:t xml:space="preserve">blz. </w:t>
      </w:r>
      <w:r w:rsidRPr="00DF1388">
        <w:rPr>
          <w:rFonts w:ascii="Arial" w:hAnsi="Arial" w:cs="Arial"/>
          <w:sz w:val="24"/>
          <w:szCs w:val="24"/>
        </w:rPr>
        <w:t>73-93.</w:t>
      </w:r>
    </w:p>
    <w:p w14:paraId="2DFC058F" w14:textId="37BB4A30" w:rsidR="00A31FD4" w:rsidRPr="002F5D53" w:rsidRDefault="00A31FD4" w:rsidP="00DF1388">
      <w:pPr>
        <w:spacing w:line="240" w:lineRule="auto"/>
        <w:rPr>
          <w:rFonts w:ascii="Arial" w:hAnsi="Arial" w:cs="Arial"/>
          <w:b/>
          <w:bCs/>
          <w:sz w:val="24"/>
          <w:szCs w:val="24"/>
        </w:rPr>
      </w:pPr>
      <w:r>
        <w:rPr>
          <w:rFonts w:ascii="Arial" w:hAnsi="Arial" w:cs="Arial"/>
          <w:sz w:val="24"/>
          <w:szCs w:val="24"/>
        </w:rPr>
        <w:t xml:space="preserve">- Henriette </w:t>
      </w:r>
      <w:proofErr w:type="spellStart"/>
      <w:r>
        <w:rPr>
          <w:rFonts w:ascii="Arial" w:hAnsi="Arial" w:cs="Arial"/>
          <w:sz w:val="24"/>
          <w:szCs w:val="24"/>
        </w:rPr>
        <w:t>Boas</w:t>
      </w:r>
      <w:proofErr w:type="spellEnd"/>
      <w:r>
        <w:rPr>
          <w:rFonts w:ascii="Arial" w:hAnsi="Arial" w:cs="Arial"/>
          <w:sz w:val="24"/>
          <w:szCs w:val="24"/>
        </w:rPr>
        <w:t xml:space="preserve">, </w:t>
      </w:r>
      <w:proofErr w:type="spellStart"/>
      <w:r w:rsidRPr="002F5D53">
        <w:rPr>
          <w:rFonts w:ascii="Arial" w:hAnsi="Arial" w:cs="Arial"/>
          <w:b/>
          <w:bCs/>
          <w:sz w:val="24"/>
          <w:szCs w:val="24"/>
        </w:rPr>
        <w:t>Jewish</w:t>
      </w:r>
      <w:proofErr w:type="spellEnd"/>
      <w:r w:rsidRPr="002F5D53">
        <w:rPr>
          <w:rFonts w:ascii="Arial" w:hAnsi="Arial" w:cs="Arial"/>
          <w:b/>
          <w:bCs/>
          <w:sz w:val="24"/>
          <w:szCs w:val="24"/>
        </w:rPr>
        <w:t xml:space="preserve"> </w:t>
      </w:r>
      <w:proofErr w:type="spellStart"/>
      <w:r w:rsidRPr="002F5D53">
        <w:rPr>
          <w:rFonts w:ascii="Arial" w:hAnsi="Arial" w:cs="Arial"/>
          <w:b/>
          <w:bCs/>
          <w:sz w:val="24"/>
          <w:szCs w:val="24"/>
        </w:rPr>
        <w:t>figures</w:t>
      </w:r>
      <w:proofErr w:type="spellEnd"/>
      <w:r w:rsidR="002F5D53" w:rsidRPr="002F5D53">
        <w:rPr>
          <w:rFonts w:ascii="Arial" w:hAnsi="Arial" w:cs="Arial"/>
          <w:b/>
          <w:bCs/>
          <w:sz w:val="24"/>
          <w:szCs w:val="24"/>
        </w:rPr>
        <w:t xml:space="preserve"> in post-war Dutch </w:t>
      </w:r>
      <w:proofErr w:type="spellStart"/>
      <w:r w:rsidR="002F5D53" w:rsidRPr="002F5D53">
        <w:rPr>
          <w:rFonts w:ascii="Arial" w:hAnsi="Arial" w:cs="Arial"/>
          <w:b/>
          <w:bCs/>
          <w:sz w:val="24"/>
          <w:szCs w:val="24"/>
        </w:rPr>
        <w:t>literature</w:t>
      </w:r>
      <w:proofErr w:type="spellEnd"/>
      <w:r w:rsidR="002F5D53">
        <w:rPr>
          <w:rFonts w:ascii="Arial" w:hAnsi="Arial" w:cs="Arial"/>
          <w:b/>
          <w:bCs/>
          <w:sz w:val="24"/>
          <w:szCs w:val="24"/>
        </w:rPr>
        <w:t xml:space="preserve">                                                                                          </w:t>
      </w:r>
      <w:r w:rsidR="002F5D53" w:rsidRPr="002F5D53">
        <w:rPr>
          <w:rFonts w:ascii="Arial" w:hAnsi="Arial" w:cs="Arial"/>
          <w:sz w:val="24"/>
          <w:szCs w:val="24"/>
        </w:rPr>
        <w:t xml:space="preserve">In: </w:t>
      </w:r>
      <w:proofErr w:type="spellStart"/>
      <w:r w:rsidR="002F5D53" w:rsidRPr="002F5D53">
        <w:rPr>
          <w:rFonts w:ascii="Arial" w:hAnsi="Arial" w:cs="Arial"/>
          <w:sz w:val="24"/>
          <w:szCs w:val="24"/>
        </w:rPr>
        <w:t>Jewish</w:t>
      </w:r>
      <w:proofErr w:type="spellEnd"/>
      <w:r w:rsidR="002F5D53" w:rsidRPr="002F5D53">
        <w:rPr>
          <w:rFonts w:ascii="Arial" w:hAnsi="Arial" w:cs="Arial"/>
          <w:sz w:val="24"/>
          <w:szCs w:val="24"/>
        </w:rPr>
        <w:t xml:space="preserve"> Journal</w:t>
      </w:r>
      <w:r w:rsidR="002F5D53">
        <w:rPr>
          <w:rFonts w:ascii="Arial" w:hAnsi="Arial" w:cs="Arial"/>
          <w:b/>
          <w:bCs/>
          <w:sz w:val="24"/>
          <w:szCs w:val="24"/>
        </w:rPr>
        <w:t xml:space="preserve"> </w:t>
      </w:r>
      <w:r w:rsidR="002F5D53" w:rsidRPr="002F5D53">
        <w:rPr>
          <w:rFonts w:ascii="Arial" w:hAnsi="Arial" w:cs="Arial"/>
          <w:sz w:val="24"/>
          <w:szCs w:val="24"/>
        </w:rPr>
        <w:t xml:space="preserve">of </w:t>
      </w:r>
      <w:proofErr w:type="spellStart"/>
      <w:r w:rsidR="002F5D53" w:rsidRPr="002F5D53">
        <w:rPr>
          <w:rFonts w:ascii="Arial" w:hAnsi="Arial" w:cs="Arial"/>
          <w:sz w:val="24"/>
          <w:szCs w:val="24"/>
        </w:rPr>
        <w:t>Sociology</w:t>
      </w:r>
      <w:proofErr w:type="spellEnd"/>
      <w:r w:rsidR="002F5D53">
        <w:rPr>
          <w:rFonts w:ascii="Arial" w:hAnsi="Arial" w:cs="Arial"/>
          <w:sz w:val="24"/>
          <w:szCs w:val="24"/>
        </w:rPr>
        <w:t>. 5. 1963. p. 55-83.</w:t>
      </w:r>
    </w:p>
    <w:p w14:paraId="527E4493" w14:textId="735E9E2E" w:rsidR="00E706DC" w:rsidRPr="00E706DC" w:rsidRDefault="00E706DC" w:rsidP="00DF1388">
      <w:pPr>
        <w:spacing w:line="240" w:lineRule="auto"/>
        <w:rPr>
          <w:rFonts w:ascii="Arial" w:hAnsi="Arial" w:cs="Arial"/>
          <w:sz w:val="24"/>
          <w:szCs w:val="24"/>
        </w:rPr>
      </w:pPr>
      <w:r>
        <w:rPr>
          <w:rFonts w:ascii="Arial" w:hAnsi="Arial" w:cs="Arial"/>
          <w:sz w:val="24"/>
          <w:szCs w:val="24"/>
        </w:rPr>
        <w:lastRenderedPageBreak/>
        <w:t xml:space="preserve">- Henriette </w:t>
      </w:r>
      <w:proofErr w:type="spellStart"/>
      <w:r>
        <w:rPr>
          <w:rFonts w:ascii="Arial" w:hAnsi="Arial" w:cs="Arial"/>
          <w:sz w:val="24"/>
          <w:szCs w:val="24"/>
        </w:rPr>
        <w:t>Boas</w:t>
      </w:r>
      <w:proofErr w:type="spellEnd"/>
      <w:r>
        <w:rPr>
          <w:rFonts w:ascii="Arial" w:hAnsi="Arial" w:cs="Arial"/>
          <w:sz w:val="24"/>
          <w:szCs w:val="24"/>
        </w:rPr>
        <w:t xml:space="preserve">, </w:t>
      </w:r>
      <w:r w:rsidRPr="00E706DC">
        <w:rPr>
          <w:rFonts w:ascii="Arial" w:hAnsi="Arial" w:cs="Arial"/>
          <w:b/>
          <w:bCs/>
          <w:sz w:val="24"/>
          <w:szCs w:val="24"/>
        </w:rPr>
        <w:t>Joodse auteurs in de Nederlandse letterkunde</w:t>
      </w:r>
      <w:r>
        <w:rPr>
          <w:rFonts w:ascii="Arial" w:hAnsi="Arial" w:cs="Arial"/>
          <w:b/>
          <w:bCs/>
          <w:sz w:val="24"/>
          <w:szCs w:val="24"/>
        </w:rPr>
        <w:t xml:space="preserve">                                            </w:t>
      </w:r>
      <w:r w:rsidRPr="00E706DC">
        <w:rPr>
          <w:rFonts w:ascii="Arial" w:hAnsi="Arial" w:cs="Arial"/>
          <w:sz w:val="24"/>
          <w:szCs w:val="24"/>
        </w:rPr>
        <w:t>In</w:t>
      </w:r>
      <w:r>
        <w:rPr>
          <w:rFonts w:ascii="Arial" w:hAnsi="Arial" w:cs="Arial"/>
          <w:sz w:val="24"/>
          <w:szCs w:val="24"/>
        </w:rPr>
        <w:t xml:space="preserve">: De Joodse bijdrage aan de Nederlandse cultuur. </w:t>
      </w:r>
      <w:r w:rsidR="007D7F10">
        <w:rPr>
          <w:rFonts w:ascii="Arial" w:hAnsi="Arial" w:cs="Arial"/>
          <w:sz w:val="24"/>
          <w:szCs w:val="24"/>
        </w:rPr>
        <w:t xml:space="preserve">                                                                                                                                    </w:t>
      </w:r>
      <w:proofErr w:type="spellStart"/>
      <w:r>
        <w:rPr>
          <w:rFonts w:ascii="Arial" w:hAnsi="Arial" w:cs="Arial"/>
          <w:sz w:val="24"/>
          <w:szCs w:val="24"/>
        </w:rPr>
        <w:t>Misjpoge</w:t>
      </w:r>
      <w:proofErr w:type="spellEnd"/>
      <w:r w:rsidR="007D7F10">
        <w:rPr>
          <w:rFonts w:ascii="Arial" w:hAnsi="Arial" w:cs="Arial"/>
          <w:sz w:val="24"/>
          <w:szCs w:val="24"/>
        </w:rPr>
        <w:t>. 1992. blz. 21-53.</w:t>
      </w:r>
    </w:p>
    <w:p w14:paraId="7D8E1390" w14:textId="60024A83" w:rsidR="00C042B0" w:rsidRPr="00DF1388" w:rsidRDefault="00C042B0" w:rsidP="003F4EA4">
      <w:pPr>
        <w:spacing w:line="240" w:lineRule="auto"/>
        <w:rPr>
          <w:rFonts w:ascii="Arial" w:hAnsi="Arial" w:cs="Arial"/>
          <w:sz w:val="24"/>
          <w:szCs w:val="24"/>
        </w:rPr>
      </w:pPr>
      <w:r>
        <w:rPr>
          <w:rFonts w:ascii="Arial" w:hAnsi="Arial" w:cs="Arial"/>
          <w:sz w:val="24"/>
          <w:szCs w:val="24"/>
        </w:rPr>
        <w:t xml:space="preserve">- Henriette </w:t>
      </w:r>
      <w:proofErr w:type="spellStart"/>
      <w:r>
        <w:rPr>
          <w:rFonts w:ascii="Arial" w:hAnsi="Arial" w:cs="Arial"/>
          <w:sz w:val="24"/>
          <w:szCs w:val="24"/>
        </w:rPr>
        <w:t>Boas</w:t>
      </w:r>
      <w:proofErr w:type="spellEnd"/>
      <w:r>
        <w:rPr>
          <w:rFonts w:ascii="Arial" w:hAnsi="Arial" w:cs="Arial"/>
          <w:sz w:val="24"/>
          <w:szCs w:val="24"/>
        </w:rPr>
        <w:t xml:space="preserve">, </w:t>
      </w:r>
      <w:proofErr w:type="spellStart"/>
      <w:r w:rsidRPr="00C042B0">
        <w:rPr>
          <w:rFonts w:ascii="Arial" w:hAnsi="Arial" w:cs="Arial"/>
          <w:b/>
          <w:bCs/>
          <w:sz w:val="24"/>
          <w:szCs w:val="24"/>
        </w:rPr>
        <w:t>Belletie</w:t>
      </w:r>
      <w:proofErr w:type="spellEnd"/>
      <w:r w:rsidRPr="00C042B0">
        <w:rPr>
          <w:rFonts w:ascii="Arial" w:hAnsi="Arial" w:cs="Arial"/>
          <w:b/>
          <w:bCs/>
          <w:sz w:val="24"/>
          <w:szCs w:val="24"/>
        </w:rPr>
        <w:t xml:space="preserve"> als bron</w:t>
      </w:r>
      <w:r>
        <w:rPr>
          <w:rFonts w:ascii="Arial" w:hAnsi="Arial" w:cs="Arial"/>
          <w:sz w:val="24"/>
          <w:szCs w:val="24"/>
        </w:rPr>
        <w:t xml:space="preserve">                                                                                                  In: J. Bethlehem</w:t>
      </w:r>
      <w:r w:rsidR="00E706DC">
        <w:rPr>
          <w:rFonts w:ascii="Arial" w:hAnsi="Arial" w:cs="Arial"/>
          <w:sz w:val="24"/>
          <w:szCs w:val="24"/>
        </w:rPr>
        <w:t xml:space="preserve">, F. </w:t>
      </w:r>
      <w:proofErr w:type="spellStart"/>
      <w:r w:rsidR="00E706DC">
        <w:rPr>
          <w:rFonts w:ascii="Arial" w:hAnsi="Arial" w:cs="Arial"/>
          <w:sz w:val="24"/>
          <w:szCs w:val="24"/>
        </w:rPr>
        <w:t>Hiegentlich</w:t>
      </w:r>
      <w:proofErr w:type="spellEnd"/>
      <w:r w:rsidR="00E706DC">
        <w:rPr>
          <w:rFonts w:ascii="Arial" w:hAnsi="Arial" w:cs="Arial"/>
          <w:sz w:val="24"/>
          <w:szCs w:val="24"/>
        </w:rPr>
        <w:t>, F.J. Hoogewoud, Gids voor onderzoek naar de geschiedenis van de joden in Nederland.                                                                           Amsterdam: Schiphouwer en Brinkman. 2000. blz. 73-96.</w:t>
      </w:r>
    </w:p>
    <w:p w14:paraId="2D4DAF4A" w14:textId="3105E63C" w:rsidR="004564BB" w:rsidRDefault="004564BB" w:rsidP="001F5860">
      <w:pPr>
        <w:pStyle w:val="additional"/>
        <w:shd w:val="clear" w:color="auto" w:fill="FFFFFF"/>
        <w:tabs>
          <w:tab w:val="left" w:pos="3402"/>
        </w:tabs>
        <w:spacing w:before="0" w:beforeAutospacing="0" w:after="0" w:afterAutospacing="0"/>
        <w:rPr>
          <w:rFonts w:ascii="Arial" w:hAnsi="Arial" w:cs="Arial"/>
        </w:rPr>
      </w:pPr>
      <w:r>
        <w:rPr>
          <w:rFonts w:ascii="Arial" w:hAnsi="Arial" w:cs="Arial"/>
        </w:rPr>
        <w:t xml:space="preserve">- Harm den Boer, </w:t>
      </w:r>
      <w:proofErr w:type="spellStart"/>
      <w:r>
        <w:rPr>
          <w:rFonts w:ascii="Arial" w:hAnsi="Arial" w:cs="Arial"/>
          <w:b/>
        </w:rPr>
        <w:t>Exile</w:t>
      </w:r>
      <w:proofErr w:type="spellEnd"/>
      <w:r>
        <w:rPr>
          <w:rFonts w:ascii="Arial" w:hAnsi="Arial" w:cs="Arial"/>
          <w:b/>
        </w:rPr>
        <w:t xml:space="preserve"> in </w:t>
      </w:r>
      <w:proofErr w:type="spellStart"/>
      <w:r>
        <w:rPr>
          <w:rFonts w:ascii="Arial" w:hAnsi="Arial" w:cs="Arial"/>
          <w:b/>
        </w:rPr>
        <w:t>sephardic</w:t>
      </w:r>
      <w:proofErr w:type="spellEnd"/>
      <w:r>
        <w:rPr>
          <w:rFonts w:ascii="Arial" w:hAnsi="Arial" w:cs="Arial"/>
          <w:b/>
        </w:rPr>
        <w:t xml:space="preserve"> </w:t>
      </w:r>
      <w:proofErr w:type="spellStart"/>
      <w:r>
        <w:rPr>
          <w:rFonts w:ascii="Arial" w:hAnsi="Arial" w:cs="Arial"/>
          <w:b/>
        </w:rPr>
        <w:t>literature</w:t>
      </w:r>
      <w:proofErr w:type="spellEnd"/>
      <w:r>
        <w:rPr>
          <w:rFonts w:ascii="Arial" w:hAnsi="Arial" w:cs="Arial"/>
          <w:b/>
        </w:rPr>
        <w:t xml:space="preserve"> of Amsterdam                                                                  </w:t>
      </w:r>
      <w:r>
        <w:rPr>
          <w:rFonts w:ascii="Arial" w:hAnsi="Arial" w:cs="Arial"/>
        </w:rPr>
        <w:t xml:space="preserve">In: </w:t>
      </w:r>
      <w:proofErr w:type="spellStart"/>
      <w:r>
        <w:rPr>
          <w:rFonts w:ascii="Arial" w:hAnsi="Arial" w:cs="Arial"/>
        </w:rPr>
        <w:t>Uprooted</w:t>
      </w:r>
      <w:proofErr w:type="spellEnd"/>
      <w:r>
        <w:rPr>
          <w:rFonts w:ascii="Arial" w:hAnsi="Arial" w:cs="Arial"/>
        </w:rPr>
        <w:t xml:space="preserve"> </w:t>
      </w:r>
      <w:proofErr w:type="spellStart"/>
      <w:r>
        <w:rPr>
          <w:rFonts w:ascii="Arial" w:hAnsi="Arial" w:cs="Arial"/>
        </w:rPr>
        <w:t>roots</w:t>
      </w:r>
      <w:proofErr w:type="spellEnd"/>
      <w:r>
        <w:rPr>
          <w:rFonts w:ascii="Arial" w:hAnsi="Arial" w:cs="Arial"/>
        </w:rPr>
        <w:t xml:space="preserve">: Amsterdam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early</w:t>
      </w:r>
      <w:proofErr w:type="spellEnd"/>
      <w:r>
        <w:rPr>
          <w:rFonts w:ascii="Arial" w:hAnsi="Arial" w:cs="Arial"/>
        </w:rPr>
        <w:t xml:space="preserve"> diaspora.                                                                Papers </w:t>
      </w:r>
      <w:proofErr w:type="spellStart"/>
      <w:r>
        <w:rPr>
          <w:rFonts w:ascii="Arial" w:hAnsi="Arial" w:cs="Arial"/>
        </w:rPr>
        <w:t>presented</w:t>
      </w:r>
      <w:proofErr w:type="spellEnd"/>
      <w:r>
        <w:rPr>
          <w:rFonts w:ascii="Arial" w:hAnsi="Arial" w:cs="Arial"/>
        </w:rPr>
        <w:t xml:space="preserve"> at </w:t>
      </w:r>
      <w:proofErr w:type="spellStart"/>
      <w:r>
        <w:rPr>
          <w:rFonts w:ascii="Arial" w:hAnsi="Arial" w:cs="Arial"/>
        </w:rPr>
        <w:t>the</w:t>
      </w:r>
      <w:proofErr w:type="spellEnd"/>
      <w:r>
        <w:rPr>
          <w:rFonts w:ascii="Arial" w:hAnsi="Arial" w:cs="Arial"/>
        </w:rPr>
        <w:t xml:space="preserve"> conference held in Amsterdam 24 </w:t>
      </w:r>
      <w:proofErr w:type="spellStart"/>
      <w:r>
        <w:rPr>
          <w:rFonts w:ascii="Arial" w:hAnsi="Arial" w:cs="Arial"/>
        </w:rPr>
        <w:t>to</w:t>
      </w:r>
      <w:proofErr w:type="spellEnd"/>
      <w:r>
        <w:rPr>
          <w:rFonts w:ascii="Arial" w:hAnsi="Arial" w:cs="Arial"/>
        </w:rPr>
        <w:t xml:space="preserve"> 27 </w:t>
      </w:r>
      <w:proofErr w:type="spellStart"/>
      <w:r>
        <w:rPr>
          <w:rFonts w:ascii="Arial" w:hAnsi="Arial" w:cs="Arial"/>
        </w:rPr>
        <w:t>October</w:t>
      </w:r>
      <w:proofErr w:type="spellEnd"/>
      <w:r>
        <w:rPr>
          <w:rFonts w:ascii="Arial" w:hAnsi="Arial" w:cs="Arial"/>
        </w:rPr>
        <w:t xml:space="preserve"> 2000 </w:t>
      </w:r>
      <w:proofErr w:type="spellStart"/>
      <w:r>
        <w:rPr>
          <w:rFonts w:ascii="Arial" w:hAnsi="Arial" w:cs="Arial"/>
        </w:rPr>
        <w:t>under</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auspices</w:t>
      </w:r>
      <w:proofErr w:type="spellEnd"/>
      <w:r>
        <w:rPr>
          <w:rFonts w:ascii="Arial" w:hAnsi="Arial" w:cs="Arial"/>
        </w:rPr>
        <w:t xml:space="preserve"> of Tel Aviv University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Universiteit van Amsterdam; [Irene E. Zwiep, e.a</w:t>
      </w:r>
      <w:r w:rsidR="00246037">
        <w:rPr>
          <w:rFonts w:ascii="Arial" w:hAnsi="Arial" w:cs="Arial"/>
        </w:rPr>
        <w:t>.</w:t>
      </w:r>
      <w:r>
        <w:rPr>
          <w:rFonts w:ascii="Arial" w:hAnsi="Arial" w:cs="Arial"/>
        </w:rPr>
        <w:t xml:space="preserve">] Speciaal nr. van: </w:t>
      </w:r>
      <w:proofErr w:type="spellStart"/>
      <w:r>
        <w:rPr>
          <w:rFonts w:ascii="Arial" w:hAnsi="Arial" w:cs="Arial"/>
        </w:rPr>
        <w:t>Studia</w:t>
      </w:r>
      <w:proofErr w:type="spellEnd"/>
      <w:r>
        <w:rPr>
          <w:rFonts w:ascii="Arial" w:hAnsi="Arial" w:cs="Arial"/>
        </w:rPr>
        <w:t xml:space="preserve"> </w:t>
      </w:r>
      <w:proofErr w:type="spellStart"/>
      <w:r>
        <w:rPr>
          <w:rFonts w:ascii="Arial" w:hAnsi="Arial" w:cs="Arial"/>
        </w:rPr>
        <w:t>Rosenthaliana</w:t>
      </w:r>
      <w:proofErr w:type="spellEnd"/>
      <w:r>
        <w:rPr>
          <w:rFonts w:ascii="Arial" w:hAnsi="Arial" w:cs="Arial"/>
        </w:rPr>
        <w:t>. (35)2. 2001. p. 187-199.</w:t>
      </w:r>
    </w:p>
    <w:p w14:paraId="7861AF5F" w14:textId="77777777" w:rsidR="00246037" w:rsidRDefault="00246037" w:rsidP="001F5860">
      <w:pPr>
        <w:pStyle w:val="additional"/>
        <w:shd w:val="clear" w:color="auto" w:fill="FFFFFF"/>
        <w:tabs>
          <w:tab w:val="left" w:pos="3402"/>
        </w:tabs>
        <w:spacing w:before="0" w:beforeAutospacing="0" w:after="0" w:afterAutospacing="0"/>
        <w:rPr>
          <w:rFonts w:ascii="Arial" w:hAnsi="Arial" w:cs="Arial"/>
        </w:rPr>
      </w:pPr>
    </w:p>
    <w:p w14:paraId="5CE06CEE" w14:textId="3DB2FA6E" w:rsidR="00246037" w:rsidRDefault="00246037" w:rsidP="00EC2180">
      <w:pPr>
        <w:spacing w:line="240" w:lineRule="auto"/>
        <w:rPr>
          <w:rFonts w:ascii="Helvetica" w:hAnsi="Helvetica" w:cs="Helvetica"/>
          <w:color w:val="000000"/>
          <w:spacing w:val="-5"/>
        </w:rPr>
      </w:pPr>
      <w:r w:rsidRPr="00246037">
        <w:rPr>
          <w:rFonts w:ascii="Arial" w:hAnsi="Arial" w:cs="Arial"/>
          <w:color w:val="000000"/>
          <w:spacing w:val="-5"/>
          <w:sz w:val="24"/>
          <w:szCs w:val="24"/>
        </w:rPr>
        <w:t>- Eveline Bos,</w:t>
      </w:r>
      <w:r w:rsidRPr="00246037">
        <w:rPr>
          <w:rFonts w:ascii="Arial" w:hAnsi="Arial" w:cs="Arial"/>
          <w:sz w:val="24"/>
          <w:szCs w:val="24"/>
        </w:rPr>
        <w:t xml:space="preserve"> </w:t>
      </w:r>
      <w:r w:rsidRPr="00246037">
        <w:rPr>
          <w:rFonts w:ascii="Arial" w:hAnsi="Arial" w:cs="Arial"/>
          <w:b/>
          <w:bCs/>
          <w:sz w:val="24"/>
          <w:szCs w:val="24"/>
        </w:rPr>
        <w:t xml:space="preserve">Het stof in mijn jas                                                                                                                                      </w:t>
      </w:r>
      <w:r w:rsidRPr="00246037">
        <w:rPr>
          <w:rFonts w:ascii="Arial" w:hAnsi="Arial" w:cs="Arial"/>
          <w:sz w:val="24"/>
          <w:szCs w:val="24"/>
        </w:rPr>
        <w:t>Over joodse tweede generatie-personages</w:t>
      </w:r>
      <w:r>
        <w:rPr>
          <w:rFonts w:ascii="Arial" w:hAnsi="Arial" w:cs="Arial"/>
          <w:sz w:val="24"/>
          <w:szCs w:val="24"/>
        </w:rPr>
        <w:t xml:space="preserve">.                                                                    </w:t>
      </w:r>
      <w:r w:rsidR="00A13EAD">
        <w:rPr>
          <w:rFonts w:ascii="Arial" w:hAnsi="Arial" w:cs="Arial"/>
          <w:sz w:val="24"/>
          <w:szCs w:val="24"/>
        </w:rPr>
        <w:t xml:space="preserve">Utrecht: Universiteit Utrecht. </w:t>
      </w:r>
      <w:r w:rsidRPr="00246037">
        <w:rPr>
          <w:rFonts w:ascii="Arial" w:hAnsi="Arial" w:cs="Arial"/>
          <w:sz w:val="24"/>
          <w:szCs w:val="24"/>
        </w:rPr>
        <w:t>Doctoraalscriptie Nederlandse Taal en Cultuur</w:t>
      </w:r>
      <w:r w:rsidR="00A13EAD">
        <w:rPr>
          <w:rFonts w:ascii="Arial" w:hAnsi="Arial" w:cs="Arial"/>
          <w:sz w:val="24"/>
          <w:szCs w:val="24"/>
        </w:rPr>
        <w:t>.</w:t>
      </w:r>
      <w:r w:rsidRPr="00246037">
        <w:rPr>
          <w:rFonts w:ascii="Arial" w:hAnsi="Arial" w:cs="Arial"/>
          <w:sz w:val="24"/>
          <w:szCs w:val="24"/>
        </w:rPr>
        <w:t xml:space="preserve"> Hoofdrichting Moderne Letterkunde. </w:t>
      </w:r>
      <w:r w:rsidR="00A13EAD">
        <w:rPr>
          <w:rFonts w:ascii="Arial" w:hAnsi="Arial" w:cs="Arial"/>
          <w:sz w:val="24"/>
          <w:szCs w:val="24"/>
        </w:rPr>
        <w:t xml:space="preserve">2007. </w:t>
      </w:r>
      <w:r w:rsidRPr="00246037">
        <w:rPr>
          <w:rFonts w:ascii="Arial" w:hAnsi="Arial" w:cs="Arial"/>
          <w:sz w:val="24"/>
          <w:szCs w:val="24"/>
        </w:rPr>
        <w:t>101 blz.</w:t>
      </w:r>
      <w:r>
        <w:t xml:space="preserve"> </w:t>
      </w:r>
      <w:r w:rsidR="0043543B">
        <w:rPr>
          <w:rFonts w:ascii="Helvetica" w:hAnsi="Helvetica" w:cs="Helvetica"/>
          <w:color w:val="000000"/>
          <w:spacing w:val="-5"/>
        </w:rPr>
        <w:t xml:space="preserve">                                                 </w:t>
      </w:r>
    </w:p>
    <w:p w14:paraId="78D8197C" w14:textId="682E8CE7" w:rsidR="004564BB" w:rsidRDefault="00105080" w:rsidP="00EC2180">
      <w:pPr>
        <w:spacing w:line="240" w:lineRule="auto"/>
        <w:rPr>
          <w:rFonts w:ascii="Arial" w:hAnsi="Arial" w:cs="Arial"/>
          <w:sz w:val="24"/>
          <w:szCs w:val="24"/>
        </w:rPr>
      </w:pPr>
      <w:r w:rsidRPr="00105080">
        <w:rPr>
          <w:rFonts w:ascii="Arial" w:hAnsi="Arial" w:cs="Arial"/>
          <w:sz w:val="24"/>
          <w:szCs w:val="24"/>
        </w:rPr>
        <w:t xml:space="preserve">- H. Bovenkerk, </w:t>
      </w:r>
      <w:r w:rsidRPr="00105080">
        <w:rPr>
          <w:rFonts w:ascii="Arial" w:hAnsi="Arial" w:cs="Arial"/>
          <w:b/>
          <w:bCs/>
          <w:sz w:val="24"/>
          <w:szCs w:val="24"/>
        </w:rPr>
        <w:t>Nederlandse schrijvers tijdens de Republiek over de Joden</w:t>
      </w:r>
      <w:r w:rsidRPr="00105080">
        <w:rPr>
          <w:rFonts w:ascii="Arial" w:hAnsi="Arial" w:cs="Arial"/>
          <w:sz w:val="24"/>
          <w:szCs w:val="24"/>
        </w:rPr>
        <w:br/>
        <w:t>In: H</w:t>
      </w:r>
      <w:r>
        <w:rPr>
          <w:rFonts w:ascii="Arial" w:hAnsi="Arial" w:cs="Arial"/>
          <w:sz w:val="24"/>
          <w:szCs w:val="24"/>
        </w:rPr>
        <w:t xml:space="preserve">. </w:t>
      </w:r>
      <w:r w:rsidRPr="00105080">
        <w:rPr>
          <w:rFonts w:ascii="Arial" w:hAnsi="Arial" w:cs="Arial"/>
          <w:sz w:val="24"/>
          <w:szCs w:val="24"/>
        </w:rPr>
        <w:t>Brugmans</w:t>
      </w:r>
      <w:r>
        <w:rPr>
          <w:rFonts w:ascii="Arial" w:hAnsi="Arial" w:cs="Arial"/>
          <w:sz w:val="24"/>
          <w:szCs w:val="24"/>
        </w:rPr>
        <w:t xml:space="preserve"> &amp; </w:t>
      </w:r>
      <w:r w:rsidRPr="00105080">
        <w:rPr>
          <w:rFonts w:ascii="Arial" w:hAnsi="Arial" w:cs="Arial"/>
          <w:sz w:val="24"/>
          <w:szCs w:val="24"/>
        </w:rPr>
        <w:t>A. Frank</w:t>
      </w:r>
      <w:r>
        <w:rPr>
          <w:rFonts w:ascii="Arial" w:hAnsi="Arial" w:cs="Arial"/>
          <w:sz w:val="24"/>
          <w:szCs w:val="24"/>
        </w:rPr>
        <w:t xml:space="preserve"> (Red.),</w:t>
      </w:r>
      <w:r w:rsidRPr="00105080">
        <w:rPr>
          <w:rFonts w:ascii="Arial" w:hAnsi="Arial" w:cs="Arial"/>
          <w:sz w:val="24"/>
          <w:szCs w:val="24"/>
        </w:rPr>
        <w:t xml:space="preserve"> Geschiedenis der Joden in Nederland</w:t>
      </w:r>
      <w:r>
        <w:rPr>
          <w:rFonts w:ascii="Arial" w:hAnsi="Arial" w:cs="Arial"/>
          <w:sz w:val="24"/>
          <w:szCs w:val="24"/>
        </w:rPr>
        <w:t xml:space="preserve">. </w:t>
      </w:r>
      <w:r w:rsidRPr="00105080">
        <w:rPr>
          <w:rFonts w:ascii="Arial" w:hAnsi="Arial" w:cs="Arial"/>
          <w:sz w:val="24"/>
          <w:szCs w:val="24"/>
        </w:rPr>
        <w:t>D</w:t>
      </w:r>
      <w:r>
        <w:rPr>
          <w:rFonts w:ascii="Arial" w:hAnsi="Arial" w:cs="Arial"/>
          <w:sz w:val="24"/>
          <w:szCs w:val="24"/>
        </w:rPr>
        <w:t>ee</w:t>
      </w:r>
      <w:r w:rsidRPr="00105080">
        <w:rPr>
          <w:rFonts w:ascii="Arial" w:hAnsi="Arial" w:cs="Arial"/>
          <w:sz w:val="24"/>
          <w:szCs w:val="24"/>
        </w:rPr>
        <w:t>l 1</w:t>
      </w:r>
      <w:r>
        <w:rPr>
          <w:rFonts w:ascii="Arial" w:hAnsi="Arial" w:cs="Arial"/>
          <w:sz w:val="24"/>
          <w:szCs w:val="24"/>
        </w:rPr>
        <w:t>.</w:t>
      </w:r>
      <w:r w:rsidRPr="00105080">
        <w:rPr>
          <w:rFonts w:ascii="Arial" w:hAnsi="Arial" w:cs="Arial"/>
          <w:sz w:val="24"/>
          <w:szCs w:val="24"/>
        </w:rPr>
        <w:t xml:space="preserve"> (tot circa 1795). </w:t>
      </w:r>
      <w:r>
        <w:rPr>
          <w:rFonts w:ascii="Arial" w:hAnsi="Arial" w:cs="Arial"/>
          <w:sz w:val="24"/>
          <w:szCs w:val="24"/>
        </w:rPr>
        <w:t xml:space="preserve">                                                                                                                   </w:t>
      </w:r>
      <w:r w:rsidRPr="00105080">
        <w:rPr>
          <w:rFonts w:ascii="Arial" w:hAnsi="Arial" w:cs="Arial"/>
          <w:sz w:val="24"/>
          <w:szCs w:val="24"/>
        </w:rPr>
        <w:t xml:space="preserve">Amsterdam: Van Holkema &amp; </w:t>
      </w:r>
      <w:proofErr w:type="spellStart"/>
      <w:r w:rsidRPr="00105080">
        <w:rPr>
          <w:rFonts w:ascii="Arial" w:hAnsi="Arial" w:cs="Arial"/>
          <w:sz w:val="24"/>
          <w:szCs w:val="24"/>
        </w:rPr>
        <w:t>Warendorf</w:t>
      </w:r>
      <w:proofErr w:type="spellEnd"/>
      <w:r>
        <w:rPr>
          <w:rFonts w:ascii="Arial" w:hAnsi="Arial" w:cs="Arial"/>
          <w:sz w:val="24"/>
          <w:szCs w:val="24"/>
        </w:rPr>
        <w:t>.</w:t>
      </w:r>
      <w:r w:rsidRPr="00105080">
        <w:rPr>
          <w:rFonts w:ascii="Arial" w:hAnsi="Arial" w:cs="Arial"/>
          <w:sz w:val="24"/>
          <w:szCs w:val="24"/>
        </w:rPr>
        <w:t xml:space="preserve"> 1940</w:t>
      </w:r>
      <w:r>
        <w:rPr>
          <w:rFonts w:ascii="Arial" w:hAnsi="Arial" w:cs="Arial"/>
          <w:sz w:val="24"/>
          <w:szCs w:val="24"/>
        </w:rPr>
        <w:t xml:space="preserve">. blz. </w:t>
      </w:r>
      <w:r w:rsidRPr="00105080">
        <w:rPr>
          <w:rFonts w:ascii="Arial" w:hAnsi="Arial" w:cs="Arial"/>
          <w:sz w:val="24"/>
          <w:szCs w:val="24"/>
        </w:rPr>
        <w:t>714-771.</w:t>
      </w:r>
    </w:p>
    <w:p w14:paraId="454488A6" w14:textId="77777777" w:rsidR="007F247C" w:rsidRPr="006F06E8" w:rsidRDefault="007F247C" w:rsidP="007F247C">
      <w:pPr>
        <w:pStyle w:val="Kop3"/>
        <w:shd w:val="clear" w:color="auto" w:fill="FFFFFF"/>
        <w:spacing w:before="0" w:beforeAutospacing="0" w:after="0" w:afterAutospacing="0"/>
        <w:rPr>
          <w:rFonts w:ascii="Arial" w:hAnsi="Arial" w:cs="Arial"/>
          <w:b w:val="0"/>
          <w:bCs w:val="0"/>
          <w:color w:val="39373A"/>
          <w:sz w:val="24"/>
          <w:szCs w:val="24"/>
        </w:rPr>
      </w:pPr>
      <w:r w:rsidRPr="006F06E8">
        <w:rPr>
          <w:rStyle w:val="creator"/>
          <w:rFonts w:ascii="Arial" w:hAnsi="Arial" w:cs="Arial"/>
          <w:b w:val="0"/>
          <w:bCs w:val="0"/>
          <w:color w:val="39373A"/>
          <w:sz w:val="24"/>
          <w:szCs w:val="24"/>
        </w:rPr>
        <w:t xml:space="preserve">- W.B. van der Grijn Santen, </w:t>
      </w:r>
      <w:hyperlink r:id="rId1980" w:history="1">
        <w:proofErr w:type="spellStart"/>
        <w:r w:rsidRPr="006F06E8">
          <w:rPr>
            <w:rStyle w:val="Hyperlink"/>
            <w:rFonts w:ascii="Arial" w:hAnsi="Arial" w:cs="Arial"/>
            <w:color w:val="39373A"/>
            <w:sz w:val="24"/>
            <w:szCs w:val="24"/>
            <w:u w:val="none"/>
          </w:rPr>
          <w:t>Makum</w:t>
        </w:r>
        <w:proofErr w:type="spellEnd"/>
        <w:r w:rsidRPr="006F06E8">
          <w:rPr>
            <w:rStyle w:val="Hyperlink"/>
            <w:rFonts w:ascii="Arial" w:hAnsi="Arial" w:cs="Arial"/>
            <w:color w:val="39373A"/>
            <w:sz w:val="24"/>
            <w:szCs w:val="24"/>
            <w:u w:val="none"/>
          </w:rPr>
          <w:t xml:space="preserve"> Aleph</w:t>
        </w:r>
      </w:hyperlink>
    </w:p>
    <w:p w14:paraId="713B340D" w14:textId="77777777" w:rsidR="007F247C" w:rsidRPr="006F06E8" w:rsidRDefault="007F247C" w:rsidP="007F247C">
      <w:pPr>
        <w:pStyle w:val="additional"/>
        <w:shd w:val="clear" w:color="auto" w:fill="FFFFFF"/>
        <w:spacing w:before="0" w:beforeAutospacing="0" w:after="0" w:afterAutospacing="0"/>
        <w:rPr>
          <w:rFonts w:ascii="Arial" w:hAnsi="Arial" w:cs="Arial"/>
        </w:rPr>
      </w:pPr>
      <w:r w:rsidRPr="006F06E8">
        <w:rPr>
          <w:rFonts w:ascii="Arial" w:hAnsi="Arial" w:cs="Arial"/>
        </w:rPr>
        <w:t xml:space="preserve">Amsterdam als </w:t>
      </w:r>
      <w:proofErr w:type="spellStart"/>
      <w:r w:rsidRPr="006F06E8">
        <w:rPr>
          <w:rFonts w:ascii="Arial" w:hAnsi="Arial" w:cs="Arial"/>
        </w:rPr>
        <w:t>jüdischer</w:t>
      </w:r>
      <w:proofErr w:type="spellEnd"/>
      <w:r w:rsidRPr="006F06E8">
        <w:rPr>
          <w:rFonts w:ascii="Arial" w:hAnsi="Arial" w:cs="Arial"/>
        </w:rPr>
        <w:t xml:space="preserve"> </w:t>
      </w:r>
      <w:proofErr w:type="spellStart"/>
      <w:r w:rsidRPr="006F06E8">
        <w:rPr>
          <w:rFonts w:ascii="Arial" w:hAnsi="Arial" w:cs="Arial"/>
        </w:rPr>
        <w:t>Zufluchtsort</w:t>
      </w:r>
      <w:proofErr w:type="spellEnd"/>
      <w:r w:rsidRPr="006F06E8">
        <w:rPr>
          <w:rFonts w:ascii="Arial" w:hAnsi="Arial" w:cs="Arial"/>
        </w:rPr>
        <w:t xml:space="preserve"> in der </w:t>
      </w:r>
      <w:proofErr w:type="spellStart"/>
      <w:r w:rsidRPr="006F06E8">
        <w:rPr>
          <w:rFonts w:ascii="Arial" w:hAnsi="Arial" w:cs="Arial"/>
        </w:rPr>
        <w:t>deutschen</w:t>
      </w:r>
      <w:proofErr w:type="spellEnd"/>
      <w:r w:rsidRPr="006F06E8">
        <w:rPr>
          <w:rFonts w:ascii="Arial" w:hAnsi="Arial" w:cs="Arial"/>
        </w:rPr>
        <w:t xml:space="preserve"> </w:t>
      </w:r>
      <w:proofErr w:type="spellStart"/>
      <w:r w:rsidRPr="006F06E8">
        <w:rPr>
          <w:rFonts w:ascii="Arial" w:hAnsi="Arial" w:cs="Arial"/>
        </w:rPr>
        <w:t>und</w:t>
      </w:r>
      <w:proofErr w:type="spellEnd"/>
      <w:r w:rsidRPr="006F06E8">
        <w:rPr>
          <w:rFonts w:ascii="Arial" w:hAnsi="Arial" w:cs="Arial"/>
        </w:rPr>
        <w:t xml:space="preserve"> </w:t>
      </w:r>
      <w:proofErr w:type="spellStart"/>
      <w:r w:rsidRPr="006F06E8">
        <w:rPr>
          <w:rFonts w:ascii="Arial" w:hAnsi="Arial" w:cs="Arial"/>
        </w:rPr>
        <w:t>niederländischen</w:t>
      </w:r>
      <w:proofErr w:type="spellEnd"/>
      <w:r w:rsidRPr="006F06E8">
        <w:rPr>
          <w:rFonts w:ascii="Arial" w:hAnsi="Arial" w:cs="Arial"/>
        </w:rPr>
        <w:t xml:space="preserve"> </w:t>
      </w:r>
      <w:proofErr w:type="spellStart"/>
      <w:r w:rsidRPr="006F06E8">
        <w:rPr>
          <w:rFonts w:ascii="Arial" w:hAnsi="Arial" w:cs="Arial"/>
        </w:rPr>
        <w:t>Literatur</w:t>
      </w:r>
      <w:proofErr w:type="spellEnd"/>
      <w:r>
        <w:rPr>
          <w:rFonts w:ascii="Arial" w:hAnsi="Arial" w:cs="Arial"/>
        </w:rPr>
        <w:t>.</w:t>
      </w:r>
    </w:p>
    <w:p w14:paraId="3C862A8C" w14:textId="1196E637" w:rsidR="00F6076A" w:rsidRDefault="007F247C" w:rsidP="007F247C">
      <w:pPr>
        <w:pStyle w:val="additional"/>
        <w:shd w:val="clear" w:color="auto" w:fill="FFFFFF"/>
        <w:spacing w:before="0" w:beforeAutospacing="0" w:after="0" w:afterAutospacing="0"/>
        <w:rPr>
          <w:rFonts w:ascii="Arial" w:hAnsi="Arial" w:cs="Arial"/>
        </w:rPr>
      </w:pPr>
      <w:r w:rsidRPr="006F06E8">
        <w:rPr>
          <w:rFonts w:ascii="Arial" w:hAnsi="Arial" w:cs="Arial"/>
        </w:rPr>
        <w:t xml:space="preserve">Würzburg: </w:t>
      </w:r>
      <w:proofErr w:type="spellStart"/>
      <w:r w:rsidRPr="006F06E8">
        <w:rPr>
          <w:rFonts w:ascii="Arial" w:hAnsi="Arial" w:cs="Arial"/>
        </w:rPr>
        <w:t>Königshausen</w:t>
      </w:r>
      <w:proofErr w:type="spellEnd"/>
      <w:r w:rsidRPr="006F06E8">
        <w:rPr>
          <w:rFonts w:ascii="Arial" w:hAnsi="Arial" w:cs="Arial"/>
        </w:rPr>
        <w:t xml:space="preserve"> &amp; </w:t>
      </w:r>
      <w:proofErr w:type="spellStart"/>
      <w:r w:rsidRPr="006F06E8">
        <w:rPr>
          <w:rFonts w:ascii="Arial" w:hAnsi="Arial" w:cs="Arial"/>
        </w:rPr>
        <w:t>Neumann</w:t>
      </w:r>
      <w:proofErr w:type="spellEnd"/>
      <w:r w:rsidRPr="006F06E8">
        <w:rPr>
          <w:rFonts w:ascii="Arial" w:hAnsi="Arial" w:cs="Arial"/>
        </w:rPr>
        <w:t>. 2008. 383 p</w:t>
      </w:r>
      <w:r>
        <w:rPr>
          <w:rFonts w:ascii="Arial" w:hAnsi="Arial" w:cs="Arial"/>
        </w:rPr>
        <w:t>.</w:t>
      </w:r>
    </w:p>
    <w:p w14:paraId="4E7D01E8" w14:textId="7E3D53C5" w:rsidR="00BF56F2" w:rsidRDefault="00BF56F2" w:rsidP="007F247C">
      <w:pPr>
        <w:pStyle w:val="additional"/>
        <w:shd w:val="clear" w:color="auto" w:fill="FFFFFF"/>
        <w:spacing w:before="0" w:beforeAutospacing="0" w:after="0" w:afterAutospacing="0"/>
        <w:rPr>
          <w:rFonts w:ascii="Arial" w:hAnsi="Arial" w:cs="Arial"/>
        </w:rPr>
      </w:pPr>
    </w:p>
    <w:p w14:paraId="11C3B863" w14:textId="122C70FE" w:rsidR="00BF56F2" w:rsidRPr="00BF56F2" w:rsidRDefault="00BF56F2" w:rsidP="007F247C">
      <w:pPr>
        <w:pStyle w:val="additional"/>
        <w:shd w:val="clear" w:color="auto" w:fill="FFFFFF"/>
        <w:spacing w:before="0" w:beforeAutospacing="0" w:after="0" w:afterAutospacing="0"/>
        <w:rPr>
          <w:rFonts w:ascii="Arial" w:hAnsi="Arial" w:cs="Arial"/>
        </w:rPr>
      </w:pPr>
      <w:r>
        <w:rPr>
          <w:rFonts w:ascii="Arial" w:hAnsi="Arial" w:cs="Arial"/>
        </w:rPr>
        <w:t xml:space="preserve">- Susanne Heek, </w:t>
      </w:r>
      <w:r w:rsidRPr="00BF56F2">
        <w:rPr>
          <w:rFonts w:ascii="Arial" w:hAnsi="Arial" w:cs="Arial"/>
          <w:b/>
          <w:bCs/>
        </w:rPr>
        <w:t xml:space="preserve">Geen vrijheid zonder verantwoordelijkheid                                                                    </w:t>
      </w:r>
      <w:r w:rsidRPr="00BF56F2">
        <w:rPr>
          <w:rFonts w:ascii="Arial" w:hAnsi="Arial" w:cs="Arial"/>
        </w:rPr>
        <w:t>De relatie tussen joden en niet-joden in de roman Het wilde feest van Adriaan van der Veen</w:t>
      </w:r>
      <w:r>
        <w:rPr>
          <w:rFonts w:ascii="Arial" w:hAnsi="Arial" w:cs="Arial"/>
        </w:rPr>
        <w:t xml:space="preserve">. </w:t>
      </w:r>
    </w:p>
    <w:p w14:paraId="74A02063" w14:textId="73A020A6" w:rsidR="00BF56F2" w:rsidRDefault="00BF56F2" w:rsidP="0010347A">
      <w:pPr>
        <w:pStyle w:val="additional"/>
        <w:shd w:val="clear" w:color="auto" w:fill="FFFFFF"/>
        <w:tabs>
          <w:tab w:val="left" w:pos="3402"/>
        </w:tabs>
        <w:spacing w:before="0" w:beforeAutospacing="0" w:after="0" w:afterAutospacing="0"/>
        <w:rPr>
          <w:rFonts w:ascii="Arial" w:hAnsi="Arial" w:cs="Arial"/>
          <w:color w:val="39373A"/>
          <w:shd w:val="clear" w:color="auto" w:fill="FFFFFF"/>
        </w:rPr>
      </w:pPr>
      <w:r>
        <w:rPr>
          <w:rFonts w:ascii="Arial" w:hAnsi="Arial" w:cs="Arial"/>
          <w:color w:val="39373A"/>
          <w:shd w:val="clear" w:color="auto" w:fill="FFFFFF"/>
        </w:rPr>
        <w:t>Utrecht: Universiteit Utrecht. Master Nederlandse lireratuur. Mei 2009. 73 blz.</w:t>
      </w:r>
    </w:p>
    <w:p w14:paraId="4D5D6460" w14:textId="08DBD5A7" w:rsidR="0010347A" w:rsidRDefault="007F247C" w:rsidP="0010347A">
      <w:pPr>
        <w:pStyle w:val="additional"/>
        <w:shd w:val="clear" w:color="auto" w:fill="FFFFFF"/>
        <w:tabs>
          <w:tab w:val="left" w:pos="3402"/>
        </w:tabs>
        <w:spacing w:before="0" w:beforeAutospacing="0" w:after="0" w:afterAutospacing="0"/>
        <w:rPr>
          <w:rFonts w:ascii="Arial" w:hAnsi="Arial" w:cs="Arial"/>
          <w:shd w:val="clear" w:color="auto" w:fill="FFFFFF"/>
        </w:rPr>
      </w:pPr>
      <w:r w:rsidRPr="00BF56F2">
        <w:rPr>
          <w:rFonts w:ascii="Arial" w:hAnsi="Arial" w:cs="Arial"/>
          <w:color w:val="39373A"/>
          <w:shd w:val="clear" w:color="auto" w:fill="FFFFFF"/>
        </w:rPr>
        <w:t xml:space="preserve">                                                                                                                                               </w:t>
      </w:r>
      <w:r w:rsidR="001F5860">
        <w:rPr>
          <w:rFonts w:ascii="Arial" w:hAnsi="Arial" w:cs="Arial"/>
          <w:color w:val="39373A"/>
          <w:shd w:val="clear" w:color="auto" w:fill="FFFFFF"/>
        </w:rPr>
        <w:t xml:space="preserve">- J. Melkman, </w:t>
      </w:r>
      <w:r w:rsidR="001F5860" w:rsidRPr="008918C6">
        <w:rPr>
          <w:rFonts w:ascii="Arial" w:hAnsi="Arial" w:cs="Arial"/>
          <w:b/>
          <w:bCs/>
          <w:color w:val="39373A"/>
          <w:shd w:val="clear" w:color="auto" w:fill="FFFFFF"/>
        </w:rPr>
        <w:t xml:space="preserve">Geliefde </w:t>
      </w:r>
      <w:r w:rsidR="001F5860" w:rsidRPr="008918C6">
        <w:rPr>
          <w:rFonts w:ascii="Arial" w:hAnsi="Arial" w:cs="Arial"/>
          <w:b/>
          <w:bCs/>
          <w:shd w:val="clear" w:color="auto" w:fill="FFFFFF"/>
        </w:rPr>
        <w:t>vijand</w:t>
      </w:r>
      <w:r w:rsidR="001F5860" w:rsidRPr="008918C6">
        <w:rPr>
          <w:rFonts w:ascii="Arial" w:hAnsi="Arial" w:cs="Arial"/>
          <w:shd w:val="clear" w:color="auto" w:fill="FFFFFF"/>
        </w:rPr>
        <w:t xml:space="preserve"> </w:t>
      </w:r>
      <w:r w:rsidR="001F5860">
        <w:rPr>
          <w:rFonts w:ascii="Arial" w:hAnsi="Arial" w:cs="Arial"/>
          <w:shd w:val="clear" w:color="auto" w:fill="FFFFFF"/>
        </w:rPr>
        <w:t xml:space="preserve">                                                                                      </w:t>
      </w:r>
      <w:r w:rsidR="001F5860" w:rsidRPr="008918C6">
        <w:rPr>
          <w:rFonts w:ascii="Arial" w:hAnsi="Arial" w:cs="Arial"/>
          <w:shd w:val="clear" w:color="auto" w:fill="FFFFFF"/>
        </w:rPr>
        <w:t xml:space="preserve"> Het </w:t>
      </w:r>
      <w:r w:rsidR="001F5860">
        <w:rPr>
          <w:rFonts w:ascii="Arial" w:hAnsi="Arial" w:cs="Arial"/>
          <w:shd w:val="clear" w:color="auto" w:fill="FFFFFF"/>
        </w:rPr>
        <w:t>beeld van de jood in de naoorlogse literatuur.                                                          Amsterdam: De Arbeiderspers. 1964. 112 blz</w:t>
      </w:r>
      <w:r w:rsidR="0010347A">
        <w:rPr>
          <w:rFonts w:ascii="Arial" w:hAnsi="Arial" w:cs="Arial"/>
          <w:shd w:val="clear" w:color="auto" w:fill="FFFFFF"/>
        </w:rPr>
        <w:t>.</w:t>
      </w:r>
    </w:p>
    <w:p w14:paraId="3F483BAB" w14:textId="77777777" w:rsidR="00D43131" w:rsidRDefault="00D43131" w:rsidP="00D43131">
      <w:pPr>
        <w:pStyle w:val="Kop3"/>
        <w:shd w:val="clear" w:color="auto" w:fill="FFFFFF"/>
        <w:spacing w:before="0" w:beforeAutospacing="0" w:after="0" w:afterAutospacing="0"/>
        <w:rPr>
          <w:rFonts w:ascii="Source Sans Pro" w:hAnsi="Source Sans Pro"/>
          <w:color w:val="44707B"/>
        </w:rPr>
      </w:pPr>
    </w:p>
    <w:p w14:paraId="09FD2589" w14:textId="2F53BB4F" w:rsidR="00D43131" w:rsidRPr="00D43131" w:rsidRDefault="00D43131" w:rsidP="00D43131">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D43131">
        <w:rPr>
          <w:rFonts w:ascii="Arial" w:hAnsi="Arial" w:cs="Arial"/>
          <w:b w:val="0"/>
          <w:bCs w:val="0"/>
          <w:color w:val="000000"/>
          <w:sz w:val="24"/>
          <w:szCs w:val="24"/>
          <w:shd w:val="clear" w:color="auto" w:fill="FFFFFF"/>
        </w:rPr>
        <w:t xml:space="preserve">- Daphne Meijer, </w:t>
      </w:r>
      <w:r w:rsidR="00602E82">
        <w:rPr>
          <w:rFonts w:ascii="Arial" w:hAnsi="Arial" w:cs="Arial"/>
          <w:b w:val="0"/>
          <w:bCs w:val="0"/>
          <w:color w:val="000000"/>
          <w:sz w:val="24"/>
          <w:szCs w:val="24"/>
          <w:shd w:val="clear" w:color="auto" w:fill="FFFFFF"/>
        </w:rPr>
        <w:t>‘</w:t>
      </w:r>
      <w:r w:rsidRPr="00D43131">
        <w:rPr>
          <w:rFonts w:ascii="Arial" w:hAnsi="Arial" w:cs="Arial"/>
          <w:color w:val="000000"/>
          <w:sz w:val="24"/>
          <w:szCs w:val="24"/>
          <w:shd w:val="clear" w:color="auto" w:fill="FFFFFF"/>
        </w:rPr>
        <w:t>Ha</w:t>
      </w:r>
      <w:r w:rsidR="00602E82">
        <w:rPr>
          <w:rFonts w:ascii="Arial" w:hAnsi="Arial" w:cs="Arial"/>
          <w:color w:val="000000"/>
          <w:sz w:val="24"/>
          <w:szCs w:val="24"/>
          <w:shd w:val="clear" w:color="auto" w:fill="FFFFFF"/>
        </w:rPr>
        <w:t>,</w:t>
      </w:r>
      <w:r w:rsidRPr="00D43131">
        <w:rPr>
          <w:rFonts w:ascii="Arial" w:hAnsi="Arial" w:cs="Arial"/>
          <w:color w:val="000000"/>
          <w:sz w:val="24"/>
          <w:szCs w:val="24"/>
          <w:shd w:val="clear" w:color="auto" w:fill="FFFFFF"/>
        </w:rPr>
        <w:t xml:space="preserve"> Daphne Meijer</w:t>
      </w:r>
      <w:r w:rsidR="00602E82">
        <w:rPr>
          <w:rFonts w:ascii="Arial" w:hAnsi="Arial" w:cs="Arial"/>
          <w:color w:val="000000"/>
          <w:sz w:val="24"/>
          <w:szCs w:val="24"/>
          <w:shd w:val="clear" w:color="auto" w:fill="FFFFFF"/>
        </w:rPr>
        <w:t xml:space="preserve"> !</w:t>
      </w:r>
      <w:r w:rsidRPr="00D43131">
        <w:rPr>
          <w:rFonts w:ascii="Arial" w:hAnsi="Arial" w:cs="Arial"/>
          <w:color w:val="000000"/>
          <w:sz w:val="24"/>
          <w:szCs w:val="24"/>
          <w:shd w:val="clear" w:color="auto" w:fill="FFFFFF"/>
        </w:rPr>
        <w:t>, joodse identiteit</w:t>
      </w:r>
      <w:r w:rsidR="00602E82">
        <w:rPr>
          <w:rFonts w:ascii="Arial" w:hAnsi="Arial" w:cs="Arial"/>
          <w:color w:val="000000"/>
          <w:sz w:val="24"/>
          <w:szCs w:val="24"/>
          <w:shd w:val="clear" w:color="auto" w:fill="FFFFFF"/>
        </w:rPr>
        <w:t xml:space="preserve">!’ </w:t>
      </w:r>
      <w:r w:rsidR="00602E82">
        <w:t xml:space="preserve">                                     </w:t>
      </w:r>
      <w:r w:rsidR="00602E82" w:rsidRPr="00602E82">
        <w:rPr>
          <w:rFonts w:ascii="Arial" w:hAnsi="Arial" w:cs="Arial"/>
          <w:b w:val="0"/>
          <w:bCs w:val="0"/>
          <w:sz w:val="24"/>
          <w:szCs w:val="24"/>
        </w:rPr>
        <w:t>Nederlands-Joodse schrijvers in de afgelopen tien jaar</w:t>
      </w:r>
      <w:r w:rsidR="00602E82">
        <w:rPr>
          <w:rFonts w:ascii="Arial" w:hAnsi="Arial" w:cs="Arial"/>
          <w:b w:val="0"/>
          <w:bCs w:val="0"/>
          <w:sz w:val="24"/>
          <w:szCs w:val="24"/>
        </w:rPr>
        <w:t>.</w:t>
      </w:r>
    </w:p>
    <w:p w14:paraId="6B1A24B1" w14:textId="4F8217DE" w:rsidR="00D43131" w:rsidRDefault="00D43131" w:rsidP="007630BE">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D43131">
        <w:rPr>
          <w:rFonts w:ascii="Arial" w:hAnsi="Arial" w:cs="Arial"/>
          <w:b w:val="0"/>
          <w:bCs w:val="0"/>
          <w:color w:val="000000"/>
          <w:sz w:val="24"/>
          <w:szCs w:val="24"/>
          <w:shd w:val="clear" w:color="auto" w:fill="FFFFFF"/>
        </w:rPr>
        <w:t>In: H</w:t>
      </w:r>
      <w:r w:rsidR="00602E82">
        <w:rPr>
          <w:rFonts w:ascii="Arial" w:hAnsi="Arial" w:cs="Arial"/>
          <w:b w:val="0"/>
          <w:bCs w:val="0"/>
          <w:color w:val="000000"/>
          <w:sz w:val="24"/>
          <w:szCs w:val="24"/>
          <w:shd w:val="clear" w:color="auto" w:fill="FFFFFF"/>
        </w:rPr>
        <w:t>enk</w:t>
      </w:r>
      <w:r w:rsidRPr="00D43131">
        <w:rPr>
          <w:rFonts w:ascii="Arial" w:hAnsi="Arial" w:cs="Arial"/>
          <w:b w:val="0"/>
          <w:bCs w:val="0"/>
          <w:color w:val="000000"/>
          <w:sz w:val="24"/>
          <w:szCs w:val="24"/>
          <w:shd w:val="clear" w:color="auto" w:fill="FFFFFF"/>
        </w:rPr>
        <w:t xml:space="preserve"> Talsma</w:t>
      </w:r>
      <w:r w:rsidR="00602E82">
        <w:rPr>
          <w:rFonts w:ascii="Arial" w:hAnsi="Arial" w:cs="Arial"/>
          <w:b w:val="0"/>
          <w:bCs w:val="0"/>
          <w:color w:val="000000"/>
          <w:sz w:val="24"/>
          <w:szCs w:val="24"/>
          <w:shd w:val="clear" w:color="auto" w:fill="FFFFFF"/>
        </w:rPr>
        <w:t>,</w:t>
      </w:r>
      <w:r w:rsidRPr="00D43131">
        <w:rPr>
          <w:rFonts w:ascii="Arial" w:hAnsi="Arial" w:cs="Arial"/>
          <w:b w:val="0"/>
          <w:bCs w:val="0"/>
          <w:color w:val="000000"/>
          <w:sz w:val="24"/>
          <w:szCs w:val="24"/>
          <w:shd w:val="clear" w:color="auto" w:fill="FFFFFF"/>
        </w:rPr>
        <w:t xml:space="preserve"> e.a. (Red.), </w:t>
      </w:r>
      <w:hyperlink r:id="rId1981" w:history="1">
        <w:r w:rsidRPr="00D43131">
          <w:rPr>
            <w:rStyle w:val="Hyperlink"/>
            <w:rFonts w:ascii="Arial" w:hAnsi="Arial" w:cs="Arial"/>
            <w:b w:val="0"/>
            <w:bCs w:val="0"/>
            <w:color w:val="auto"/>
            <w:sz w:val="24"/>
            <w:szCs w:val="24"/>
            <w:u w:val="none"/>
          </w:rPr>
          <w:t>Joodse Cultuur</w:t>
        </w:r>
      </w:hyperlink>
      <w:r>
        <w:rPr>
          <w:rFonts w:ascii="Arial" w:hAnsi="Arial" w:cs="Arial"/>
          <w:b w:val="0"/>
          <w:bCs w:val="0"/>
          <w:sz w:val="24"/>
          <w:szCs w:val="24"/>
        </w:rPr>
        <w:t xml:space="preserve">                                                                              Utrecht: </w:t>
      </w:r>
      <w:r w:rsidR="00602E82">
        <w:rPr>
          <w:rFonts w:ascii="Arial" w:hAnsi="Arial" w:cs="Arial"/>
          <w:b w:val="0"/>
          <w:bCs w:val="0"/>
          <w:sz w:val="24"/>
          <w:szCs w:val="24"/>
        </w:rPr>
        <w:t xml:space="preserve">Bureau </w:t>
      </w:r>
      <w:proofErr w:type="spellStart"/>
      <w:r w:rsidRPr="00D43131">
        <w:rPr>
          <w:rFonts w:ascii="Arial" w:hAnsi="Arial" w:cs="Arial"/>
          <w:b w:val="0"/>
          <w:bCs w:val="0"/>
          <w:color w:val="000000"/>
          <w:sz w:val="24"/>
          <w:szCs w:val="24"/>
          <w:shd w:val="clear" w:color="auto" w:fill="FFFFFF"/>
        </w:rPr>
        <w:t>Studium</w:t>
      </w:r>
      <w:proofErr w:type="spellEnd"/>
      <w:r w:rsidRPr="00D43131">
        <w:rPr>
          <w:rFonts w:ascii="Arial" w:hAnsi="Arial" w:cs="Arial"/>
          <w:b w:val="0"/>
          <w:bCs w:val="0"/>
          <w:color w:val="000000"/>
          <w:sz w:val="24"/>
          <w:szCs w:val="24"/>
          <w:shd w:val="clear" w:color="auto" w:fill="FFFFFF"/>
        </w:rPr>
        <w:t xml:space="preserve"> Generale.</w:t>
      </w:r>
      <w:r>
        <w:rPr>
          <w:rFonts w:ascii="Arial" w:hAnsi="Arial" w:cs="Arial"/>
          <w:color w:val="000000"/>
          <w:shd w:val="clear" w:color="auto" w:fill="FFFFFF"/>
        </w:rPr>
        <w:t xml:space="preserve"> </w:t>
      </w:r>
      <w:r w:rsidR="00602E82" w:rsidRPr="00602E82">
        <w:rPr>
          <w:rFonts w:ascii="Arial" w:hAnsi="Arial" w:cs="Arial"/>
          <w:b w:val="0"/>
          <w:bCs w:val="0"/>
          <w:color w:val="000000"/>
          <w:sz w:val="24"/>
          <w:szCs w:val="24"/>
          <w:shd w:val="clear" w:color="auto" w:fill="FFFFFF"/>
        </w:rPr>
        <w:t>Universiteit Utrecht.</w:t>
      </w:r>
      <w:r w:rsidRPr="00D43131">
        <w:rPr>
          <w:rFonts w:ascii="Arial" w:hAnsi="Arial" w:cs="Arial"/>
          <w:b w:val="0"/>
          <w:bCs w:val="0"/>
          <w:color w:val="000000"/>
          <w:sz w:val="24"/>
          <w:szCs w:val="24"/>
          <w:shd w:val="clear" w:color="auto" w:fill="FFFFFF"/>
        </w:rPr>
        <w:t xml:space="preserve">1998. </w:t>
      </w:r>
      <w:r>
        <w:rPr>
          <w:rFonts w:ascii="Arial" w:hAnsi="Arial" w:cs="Arial"/>
          <w:b w:val="0"/>
          <w:bCs w:val="0"/>
          <w:color w:val="000000"/>
          <w:sz w:val="24"/>
          <w:szCs w:val="24"/>
          <w:shd w:val="clear" w:color="auto" w:fill="FFFFFF"/>
        </w:rPr>
        <w:t>b</w:t>
      </w:r>
      <w:r w:rsidRPr="00D43131">
        <w:rPr>
          <w:rFonts w:ascii="Arial" w:hAnsi="Arial" w:cs="Arial"/>
          <w:b w:val="0"/>
          <w:bCs w:val="0"/>
          <w:color w:val="000000"/>
          <w:sz w:val="24"/>
          <w:szCs w:val="24"/>
          <w:shd w:val="clear" w:color="auto" w:fill="FFFFFF"/>
        </w:rPr>
        <w:t>lz. 85-98.</w:t>
      </w:r>
    </w:p>
    <w:p w14:paraId="588E2567" w14:textId="2F757769" w:rsidR="001F5860" w:rsidRDefault="001F5860" w:rsidP="001F5860">
      <w:pPr>
        <w:pStyle w:val="maintext"/>
        <w:shd w:val="clear" w:color="auto" w:fill="FFFFFF"/>
        <w:spacing w:before="300" w:beforeAutospacing="0" w:after="0" w:afterAutospacing="0"/>
        <w:rPr>
          <w:rFonts w:ascii="Arial" w:hAnsi="Arial" w:cs="Arial"/>
          <w:color w:val="333333"/>
        </w:rPr>
      </w:pPr>
      <w:r>
        <w:rPr>
          <w:rFonts w:ascii="Arial" w:hAnsi="Arial" w:cs="Arial"/>
          <w:color w:val="000000"/>
          <w:shd w:val="clear" w:color="auto" w:fill="FFFFFF"/>
        </w:rPr>
        <w:t xml:space="preserve">- Daphne Meijer, </w:t>
      </w:r>
      <w:r w:rsidRPr="00EB32A6">
        <w:rPr>
          <w:rFonts w:ascii="Arial" w:hAnsi="Arial" w:cs="Arial"/>
          <w:b/>
          <w:bCs/>
          <w:color w:val="333333"/>
        </w:rPr>
        <w:t xml:space="preserve">Joodse tradities in de literatuur                                                                                           </w:t>
      </w:r>
      <w:r w:rsidRPr="00EB32A6">
        <w:rPr>
          <w:rFonts w:ascii="Arial" w:hAnsi="Arial" w:cs="Arial"/>
          <w:color w:val="333333"/>
        </w:rPr>
        <w:t xml:space="preserve">Van </w:t>
      </w:r>
      <w:proofErr w:type="spellStart"/>
      <w:r w:rsidRPr="00EB32A6">
        <w:rPr>
          <w:rFonts w:ascii="Arial" w:hAnsi="Arial" w:cs="Arial"/>
          <w:color w:val="333333"/>
        </w:rPr>
        <w:t>Mendele</w:t>
      </w:r>
      <w:proofErr w:type="spellEnd"/>
      <w:r w:rsidRPr="00EB32A6">
        <w:rPr>
          <w:rFonts w:ascii="Arial" w:hAnsi="Arial" w:cs="Arial"/>
          <w:color w:val="333333"/>
        </w:rPr>
        <w:t xml:space="preserve"> </w:t>
      </w:r>
      <w:proofErr w:type="spellStart"/>
      <w:r w:rsidRPr="00EB32A6">
        <w:rPr>
          <w:rFonts w:ascii="Arial" w:hAnsi="Arial" w:cs="Arial"/>
          <w:color w:val="333333"/>
        </w:rPr>
        <w:t>Mojcher</w:t>
      </w:r>
      <w:proofErr w:type="spellEnd"/>
      <w:r w:rsidRPr="00EB32A6">
        <w:rPr>
          <w:rFonts w:ascii="Arial" w:hAnsi="Arial" w:cs="Arial"/>
          <w:color w:val="333333"/>
        </w:rPr>
        <w:t xml:space="preserve"> </w:t>
      </w:r>
      <w:proofErr w:type="spellStart"/>
      <w:r w:rsidRPr="00EB32A6">
        <w:rPr>
          <w:rFonts w:ascii="Arial" w:hAnsi="Arial" w:cs="Arial"/>
          <w:color w:val="333333"/>
        </w:rPr>
        <w:t>Sforim</w:t>
      </w:r>
      <w:proofErr w:type="spellEnd"/>
      <w:r w:rsidRPr="00EB32A6">
        <w:rPr>
          <w:rFonts w:ascii="Arial" w:hAnsi="Arial" w:cs="Arial"/>
          <w:color w:val="333333"/>
        </w:rPr>
        <w:t xml:space="preserve"> tot Arnon Grunberg</w:t>
      </w:r>
      <w:r>
        <w:rPr>
          <w:rFonts w:ascii="Arial" w:hAnsi="Arial" w:cs="Arial"/>
          <w:color w:val="333333"/>
        </w:rPr>
        <w:t xml:space="preserve">.                                                                 Amsterdam: De Bijenkorf. 1998. 111 blz. </w:t>
      </w:r>
    </w:p>
    <w:p w14:paraId="11BBA4FE" w14:textId="0E42CA82" w:rsidR="0011666A" w:rsidRDefault="00897FAF" w:rsidP="0011666A">
      <w:pPr>
        <w:pStyle w:val="maintext"/>
        <w:shd w:val="clear" w:color="auto" w:fill="FFFFFF"/>
        <w:spacing w:before="300" w:beforeAutospacing="0" w:after="0" w:afterAutospacing="0"/>
      </w:pPr>
      <w:r w:rsidRPr="00897FAF">
        <w:rPr>
          <w:rFonts w:ascii="Arial" w:hAnsi="Arial" w:cs="Arial"/>
          <w:color w:val="000000"/>
          <w:shd w:val="clear" w:color="auto" w:fill="FFFFFF"/>
        </w:rPr>
        <w:t xml:space="preserve"> - Jaap Meijer, </w:t>
      </w:r>
      <w:r w:rsidRPr="00897FAF">
        <w:rPr>
          <w:rFonts w:ascii="Arial" w:hAnsi="Arial" w:cs="Arial"/>
          <w:b/>
          <w:bCs/>
          <w:color w:val="000000"/>
          <w:shd w:val="clear" w:color="auto" w:fill="FFFFFF"/>
        </w:rPr>
        <w:t xml:space="preserve">Waar wij ballingen zijn                                                                                                </w:t>
      </w:r>
      <w:r>
        <w:rPr>
          <w:rFonts w:ascii="Arial" w:hAnsi="Arial" w:cs="Arial"/>
          <w:color w:val="000000"/>
          <w:shd w:val="clear" w:color="auto" w:fill="FFFFFF"/>
        </w:rPr>
        <w:t>E</w:t>
      </w:r>
      <w:r w:rsidRPr="00897FAF">
        <w:rPr>
          <w:rFonts w:ascii="Arial" w:hAnsi="Arial" w:cs="Arial"/>
          <w:color w:val="000000"/>
          <w:shd w:val="clear" w:color="auto" w:fill="FFFFFF"/>
        </w:rPr>
        <w:t xml:space="preserve">ssays over joodse letterkundigen in Nederland.                                                                                 </w:t>
      </w:r>
      <w:r>
        <w:rPr>
          <w:rFonts w:ascii="Arial" w:hAnsi="Arial" w:cs="Arial"/>
          <w:color w:val="000000"/>
          <w:shd w:val="clear" w:color="auto" w:fill="FFFFFF"/>
        </w:rPr>
        <w:t>’</w:t>
      </w:r>
      <w:r w:rsidRPr="00897FAF">
        <w:rPr>
          <w:rFonts w:ascii="Arial" w:hAnsi="Arial" w:cs="Arial"/>
          <w:color w:val="000000"/>
          <w:shd w:val="clear" w:color="auto" w:fill="FFFFFF"/>
        </w:rPr>
        <w:t>s-Gravenhage</w:t>
      </w:r>
      <w:r>
        <w:rPr>
          <w:rFonts w:ascii="Arial" w:hAnsi="Arial" w:cs="Arial"/>
          <w:color w:val="000000"/>
          <w:shd w:val="clear" w:color="auto" w:fill="FFFFFF"/>
        </w:rPr>
        <w:t xml:space="preserve"> / </w:t>
      </w:r>
      <w:r w:rsidRPr="00897FAF">
        <w:rPr>
          <w:rFonts w:ascii="Arial" w:hAnsi="Arial" w:cs="Arial"/>
          <w:color w:val="000000"/>
          <w:shd w:val="clear" w:color="auto" w:fill="FFFFFF"/>
        </w:rPr>
        <w:t xml:space="preserve">Rotterdam: Nijgh &amp; Van </w:t>
      </w:r>
      <w:proofErr w:type="spellStart"/>
      <w:r w:rsidRPr="00897FAF">
        <w:rPr>
          <w:rFonts w:ascii="Arial" w:hAnsi="Arial" w:cs="Arial"/>
          <w:color w:val="000000"/>
          <w:shd w:val="clear" w:color="auto" w:fill="FFFFFF"/>
        </w:rPr>
        <w:t>Ditmar</w:t>
      </w:r>
      <w:proofErr w:type="spellEnd"/>
      <w:r>
        <w:rPr>
          <w:rFonts w:ascii="Arial" w:hAnsi="Arial" w:cs="Arial"/>
          <w:color w:val="000000"/>
          <w:shd w:val="clear" w:color="auto" w:fill="FFFFFF"/>
        </w:rPr>
        <w:t xml:space="preserve">. </w:t>
      </w:r>
      <w:r w:rsidRPr="00897FAF">
        <w:rPr>
          <w:rFonts w:ascii="Arial" w:hAnsi="Arial" w:cs="Arial"/>
          <w:color w:val="000000"/>
          <w:shd w:val="clear" w:color="auto" w:fill="FFFFFF"/>
        </w:rPr>
        <w:t>1968</w:t>
      </w:r>
      <w:r>
        <w:rPr>
          <w:rFonts w:ascii="Arial" w:hAnsi="Arial" w:cs="Arial"/>
          <w:color w:val="000000"/>
          <w:shd w:val="clear" w:color="auto" w:fill="FFFFFF"/>
        </w:rPr>
        <w:t>.</w:t>
      </w:r>
      <w:r w:rsidR="00C077C7">
        <w:rPr>
          <w:rFonts w:ascii="Arial" w:hAnsi="Arial" w:cs="Arial"/>
          <w:color w:val="000000"/>
          <w:shd w:val="clear" w:color="auto" w:fill="FFFFFF"/>
        </w:rPr>
        <w:t xml:space="preserve"> 188 blz.</w:t>
      </w:r>
      <w:r w:rsidR="0011666A">
        <w:rPr>
          <w:rFonts w:ascii="Arial" w:hAnsi="Arial" w:cs="Arial"/>
          <w:color w:val="000000"/>
          <w:shd w:val="clear" w:color="auto" w:fill="FFFFFF"/>
        </w:rPr>
        <w:t xml:space="preserve"> </w:t>
      </w:r>
    </w:p>
    <w:p w14:paraId="2CC23DC2" w14:textId="00451317" w:rsidR="007F247C" w:rsidRDefault="0011666A" w:rsidP="007F247C">
      <w:pPr>
        <w:spacing w:line="240" w:lineRule="auto"/>
      </w:pPr>
      <w:r>
        <w:rPr>
          <w:rFonts w:ascii="Arial" w:hAnsi="Arial" w:cs="Arial"/>
          <w:color w:val="000000"/>
          <w:shd w:val="clear" w:color="auto" w:fill="FFFFFF"/>
        </w:rPr>
        <w:lastRenderedPageBreak/>
        <w:t xml:space="preserve">                                                                                                                                                                        </w:t>
      </w:r>
      <w:r w:rsidRPr="0011666A">
        <w:rPr>
          <w:rFonts w:ascii="Arial" w:hAnsi="Arial" w:cs="Arial"/>
          <w:color w:val="000000"/>
          <w:sz w:val="24"/>
          <w:szCs w:val="24"/>
          <w:shd w:val="clear" w:color="auto" w:fill="FFFFFF"/>
        </w:rPr>
        <w:t>- Jaap Meijer,</w:t>
      </w:r>
      <w:r w:rsidRPr="00897FAF">
        <w:rPr>
          <w:rFonts w:ascii="Arial" w:hAnsi="Arial" w:cs="Arial"/>
          <w:color w:val="000000"/>
          <w:shd w:val="clear" w:color="auto" w:fill="FFFFFF"/>
        </w:rPr>
        <w:t xml:space="preserve"> </w:t>
      </w:r>
      <w:r w:rsidRPr="0011666A">
        <w:rPr>
          <w:rFonts w:ascii="Arial" w:hAnsi="Arial" w:cs="Arial"/>
          <w:b/>
          <w:bCs/>
          <w:sz w:val="24"/>
          <w:szCs w:val="24"/>
        </w:rPr>
        <w:t xml:space="preserve">Gedreven door verlangen en gemis                                                                                                       </w:t>
      </w:r>
      <w:r w:rsidRPr="0011666A">
        <w:rPr>
          <w:rFonts w:ascii="Arial" w:hAnsi="Arial" w:cs="Arial"/>
          <w:sz w:val="24"/>
          <w:szCs w:val="24"/>
        </w:rPr>
        <w:t>Joodse letterkundigen in Nederland over jood en jodendom.                                                                    Amsterdam: Meulenhoff Educatief. 1974. 77 blz.</w:t>
      </w:r>
      <w:r>
        <w:t xml:space="preserve"> </w:t>
      </w:r>
    </w:p>
    <w:p w14:paraId="0F30AAE8" w14:textId="1844D40D" w:rsidR="00812B73" w:rsidRPr="00812B73" w:rsidRDefault="00812B73" w:rsidP="00812B73">
      <w:pPr>
        <w:pStyle w:val="Kop3"/>
        <w:shd w:val="clear" w:color="auto" w:fill="FFFFFF"/>
        <w:spacing w:before="0" w:beforeAutospacing="0" w:after="0" w:afterAutospacing="0"/>
        <w:rPr>
          <w:rFonts w:ascii="Arial" w:hAnsi="Arial" w:cs="Arial"/>
          <w:b w:val="0"/>
          <w:bCs w:val="0"/>
          <w:color w:val="39373A"/>
          <w:sz w:val="24"/>
          <w:szCs w:val="24"/>
        </w:rPr>
      </w:pPr>
      <w:r w:rsidRPr="00812B73">
        <w:rPr>
          <w:sz w:val="24"/>
          <w:szCs w:val="24"/>
        </w:rPr>
        <w:t xml:space="preserve">- </w:t>
      </w:r>
      <w:hyperlink r:id="rId1982" w:history="1">
        <w:r w:rsidRPr="00812B73">
          <w:rPr>
            <w:rStyle w:val="creator"/>
            <w:rFonts w:ascii="Arial" w:hAnsi="Arial" w:cs="Arial"/>
            <w:b w:val="0"/>
            <w:bCs w:val="0"/>
            <w:color w:val="39373A"/>
            <w:sz w:val="24"/>
            <w:szCs w:val="24"/>
          </w:rPr>
          <w:t xml:space="preserve">Nico </w:t>
        </w:r>
        <w:proofErr w:type="spellStart"/>
        <w:r w:rsidRPr="00812B73">
          <w:rPr>
            <w:rStyle w:val="creator"/>
            <w:rFonts w:ascii="Arial" w:hAnsi="Arial" w:cs="Arial"/>
            <w:b w:val="0"/>
            <w:bCs w:val="0"/>
            <w:color w:val="39373A"/>
            <w:sz w:val="24"/>
            <w:szCs w:val="24"/>
          </w:rPr>
          <w:t>Oudejans</w:t>
        </w:r>
        <w:proofErr w:type="spellEnd"/>
        <w:r w:rsidRPr="00812B73">
          <w:rPr>
            <w:rStyle w:val="creator"/>
            <w:rFonts w:ascii="Arial" w:hAnsi="Arial" w:cs="Arial"/>
            <w:b w:val="0"/>
            <w:bCs w:val="0"/>
            <w:color w:val="39373A"/>
            <w:sz w:val="24"/>
            <w:szCs w:val="24"/>
          </w:rPr>
          <w:t xml:space="preserve">, </w:t>
        </w:r>
        <w:r w:rsidRPr="00812B73">
          <w:rPr>
            <w:rStyle w:val="Titel116"/>
            <w:rFonts w:ascii="Arial" w:hAnsi="Arial" w:cs="Arial"/>
            <w:color w:val="39373A"/>
            <w:sz w:val="24"/>
            <w:szCs w:val="24"/>
          </w:rPr>
          <w:t xml:space="preserve">De jood in de </w:t>
        </w:r>
        <w:proofErr w:type="spellStart"/>
        <w:r w:rsidRPr="00812B73">
          <w:rPr>
            <w:rStyle w:val="Titel116"/>
            <w:rFonts w:ascii="Arial" w:hAnsi="Arial" w:cs="Arial"/>
            <w:color w:val="39373A"/>
            <w:sz w:val="24"/>
            <w:szCs w:val="24"/>
          </w:rPr>
          <w:t>middelnederlandse</w:t>
        </w:r>
        <w:proofErr w:type="spellEnd"/>
        <w:r w:rsidRPr="00812B73">
          <w:rPr>
            <w:rStyle w:val="Titel116"/>
            <w:rFonts w:ascii="Arial" w:hAnsi="Arial" w:cs="Arial"/>
            <w:color w:val="39373A"/>
            <w:sz w:val="24"/>
            <w:szCs w:val="24"/>
          </w:rPr>
          <w:t xml:space="preserve"> literatuur</w:t>
        </w:r>
      </w:hyperlink>
    </w:p>
    <w:p w14:paraId="37877C20" w14:textId="632248B2" w:rsidR="00812B73" w:rsidRPr="00812B73" w:rsidRDefault="00812B73" w:rsidP="00812B73">
      <w:pPr>
        <w:pStyle w:val="additional"/>
        <w:shd w:val="clear" w:color="auto" w:fill="FFFFFF"/>
        <w:spacing w:before="0" w:beforeAutospacing="0" w:after="0" w:afterAutospacing="0"/>
        <w:rPr>
          <w:rFonts w:ascii="Arial" w:hAnsi="Arial" w:cs="Arial"/>
        </w:rPr>
      </w:pPr>
      <w:r w:rsidRPr="00812B73">
        <w:rPr>
          <w:rFonts w:ascii="Arial" w:hAnsi="Arial" w:cs="Arial"/>
        </w:rPr>
        <w:t>Een onderzoek naar de jood als type in de letterkunde tot 1600, met een nadruk op exempelen</w:t>
      </w:r>
      <w:r>
        <w:rPr>
          <w:rFonts w:ascii="Arial" w:hAnsi="Arial" w:cs="Arial"/>
        </w:rPr>
        <w:t xml:space="preserve">.                                                                                                                         </w:t>
      </w:r>
      <w:r>
        <w:rPr>
          <w:rFonts w:ascii="Arial" w:hAnsi="Arial" w:cs="Arial"/>
          <w:color w:val="39373A"/>
        </w:rPr>
        <w:t xml:space="preserve">Amsterdam: Universiteit van Amsterdam. </w:t>
      </w:r>
      <w:proofErr w:type="spellStart"/>
      <w:r>
        <w:rPr>
          <w:rFonts w:ascii="Arial" w:hAnsi="Arial" w:cs="Arial"/>
          <w:color w:val="39373A"/>
        </w:rPr>
        <w:t>Doctoraalskriptie</w:t>
      </w:r>
      <w:proofErr w:type="spellEnd"/>
      <w:r>
        <w:rPr>
          <w:rFonts w:ascii="Arial" w:hAnsi="Arial" w:cs="Arial"/>
          <w:color w:val="39373A"/>
        </w:rPr>
        <w:t xml:space="preserve"> middeleeuwse letterkunde. 1984. 107, 45 blz. </w:t>
      </w:r>
    </w:p>
    <w:p w14:paraId="2FD5B7BA" w14:textId="354BC9B4" w:rsidR="00812B73" w:rsidRDefault="00812B73" w:rsidP="00812B73">
      <w:pPr>
        <w:pStyle w:val="additional"/>
        <w:shd w:val="clear" w:color="auto" w:fill="FFFFFF"/>
        <w:spacing w:before="0" w:beforeAutospacing="0" w:after="0" w:afterAutospacing="0"/>
        <w:rPr>
          <w:rFonts w:ascii="Arial" w:hAnsi="Arial" w:cs="Arial"/>
          <w:color w:val="868686"/>
        </w:rPr>
      </w:pPr>
    </w:p>
    <w:p w14:paraId="0916F656" w14:textId="2559CB43" w:rsidR="007F247C" w:rsidRPr="007F247C" w:rsidRDefault="007F247C" w:rsidP="007F247C">
      <w:pPr>
        <w:pStyle w:val="Kop3"/>
        <w:shd w:val="clear" w:color="auto" w:fill="FFFFFF"/>
        <w:spacing w:before="0" w:beforeAutospacing="0" w:after="0" w:afterAutospacing="0"/>
        <w:rPr>
          <w:rFonts w:ascii="Arial" w:hAnsi="Arial" w:cs="Arial"/>
          <w:b w:val="0"/>
          <w:bCs w:val="0"/>
          <w:color w:val="39373A"/>
          <w:sz w:val="24"/>
          <w:szCs w:val="24"/>
        </w:rPr>
      </w:pPr>
      <w:r w:rsidRPr="007630BE">
        <w:rPr>
          <w:rFonts w:ascii="Arial" w:hAnsi="Arial" w:cs="Arial"/>
          <w:b w:val="0"/>
          <w:bCs w:val="0"/>
          <w:color w:val="000000"/>
          <w:sz w:val="24"/>
          <w:szCs w:val="24"/>
          <w:shd w:val="clear" w:color="auto" w:fill="FFFFFF"/>
        </w:rPr>
        <w:t>-</w:t>
      </w:r>
      <w:r w:rsidRPr="00897FAF">
        <w:rPr>
          <w:rFonts w:ascii="Arial" w:hAnsi="Arial" w:cs="Arial"/>
          <w:color w:val="000000"/>
          <w:shd w:val="clear" w:color="auto" w:fill="FFFFFF"/>
        </w:rPr>
        <w:t xml:space="preserve"> </w:t>
      </w:r>
      <w:hyperlink r:id="rId1983" w:history="1">
        <w:r w:rsidRPr="007F247C">
          <w:rPr>
            <w:rStyle w:val="creator"/>
            <w:rFonts w:ascii="Arial" w:hAnsi="Arial" w:cs="Arial"/>
            <w:b w:val="0"/>
            <w:bCs w:val="0"/>
            <w:color w:val="39373A"/>
            <w:sz w:val="24"/>
            <w:szCs w:val="24"/>
          </w:rPr>
          <w:t xml:space="preserve">Siegfried van Praag, </w:t>
        </w:r>
        <w:r w:rsidRPr="007F247C">
          <w:rPr>
            <w:rStyle w:val="Titel24"/>
            <w:rFonts w:ascii="Arial" w:hAnsi="Arial" w:cs="Arial"/>
            <w:color w:val="39373A"/>
            <w:sz w:val="24"/>
            <w:szCs w:val="24"/>
          </w:rPr>
          <w:t>De West-Joden en hun letterkunde sinds 1860</w:t>
        </w:r>
      </w:hyperlink>
    </w:p>
    <w:p w14:paraId="3EC74E8A" w14:textId="67606858" w:rsidR="007F247C" w:rsidRDefault="007F247C" w:rsidP="00876D98">
      <w:pPr>
        <w:pStyle w:val="additional"/>
        <w:shd w:val="clear" w:color="auto" w:fill="FFFFFF"/>
        <w:spacing w:before="0" w:beforeAutospacing="0" w:after="0" w:afterAutospacing="0"/>
        <w:rPr>
          <w:rFonts w:ascii="Arial" w:hAnsi="Arial" w:cs="Arial"/>
        </w:rPr>
      </w:pPr>
      <w:r w:rsidRPr="007F247C">
        <w:rPr>
          <w:rFonts w:ascii="Arial" w:hAnsi="Arial" w:cs="Arial"/>
        </w:rPr>
        <w:t xml:space="preserve">Amsterdam: Elsevier. 1926. 142 blz. </w:t>
      </w:r>
    </w:p>
    <w:p w14:paraId="2EC7B9F9" w14:textId="77777777" w:rsidR="001F5860" w:rsidRDefault="001F5860" w:rsidP="001F5860">
      <w:pPr>
        <w:pStyle w:val="Kop3"/>
        <w:shd w:val="clear" w:color="auto" w:fill="FFFFFF"/>
        <w:spacing w:before="0" w:beforeAutospacing="0" w:after="0" w:afterAutospacing="0"/>
        <w:rPr>
          <w:rFonts w:ascii="Arial" w:hAnsi="Arial" w:cs="Arial"/>
          <w:b w:val="0"/>
          <w:bCs w:val="0"/>
          <w:color w:val="39373A"/>
          <w:sz w:val="24"/>
          <w:szCs w:val="24"/>
        </w:rPr>
      </w:pPr>
    </w:p>
    <w:p w14:paraId="37BD0E2A" w14:textId="10B94639" w:rsidR="001F5860" w:rsidRPr="00D17811" w:rsidRDefault="001F5860" w:rsidP="001F5860">
      <w:pPr>
        <w:pStyle w:val="Kop3"/>
        <w:shd w:val="clear" w:color="auto" w:fill="FFFFFF"/>
        <w:spacing w:before="0" w:beforeAutospacing="0" w:after="0" w:afterAutospacing="0"/>
        <w:rPr>
          <w:rFonts w:ascii="Arial" w:hAnsi="Arial" w:cs="Arial"/>
          <w:color w:val="39373A"/>
        </w:rPr>
      </w:pPr>
      <w:r w:rsidRPr="00D17811">
        <w:rPr>
          <w:rFonts w:ascii="Arial" w:hAnsi="Arial" w:cs="Arial"/>
          <w:b w:val="0"/>
          <w:bCs w:val="0"/>
          <w:color w:val="39373A"/>
          <w:sz w:val="24"/>
          <w:szCs w:val="24"/>
        </w:rPr>
        <w:t xml:space="preserve">- T. Spaans- Van der Bijl (Red.), </w:t>
      </w:r>
      <w:hyperlink r:id="rId1984" w:history="1">
        <w:r w:rsidRPr="00D17811">
          <w:rPr>
            <w:rStyle w:val="Hyperlink"/>
            <w:rFonts w:ascii="Arial" w:hAnsi="Arial" w:cs="Arial"/>
            <w:color w:val="39373A"/>
            <w:sz w:val="24"/>
            <w:szCs w:val="24"/>
            <w:u w:val="none"/>
          </w:rPr>
          <w:t>De Joodse bijdrage aan de Nederlandse cultuur</w:t>
        </w:r>
      </w:hyperlink>
      <w:r>
        <w:rPr>
          <w:rFonts w:ascii="Arial" w:hAnsi="Arial" w:cs="Arial"/>
          <w:color w:val="39373A"/>
          <w:sz w:val="24"/>
          <w:szCs w:val="24"/>
        </w:rPr>
        <w:t xml:space="preserve"> </w:t>
      </w:r>
      <w:r w:rsidRPr="00D17811">
        <w:rPr>
          <w:rFonts w:ascii="Arial" w:hAnsi="Arial" w:cs="Arial"/>
          <w:b w:val="0"/>
          <w:bCs w:val="0"/>
          <w:sz w:val="24"/>
          <w:szCs w:val="24"/>
        </w:rPr>
        <w:t>Amsterdam: Vereniging Nederlandse Kring voor Joodse Genealogie</w:t>
      </w:r>
      <w:r>
        <w:rPr>
          <w:rFonts w:ascii="Arial" w:hAnsi="Arial" w:cs="Arial"/>
          <w:b w:val="0"/>
          <w:bCs w:val="0"/>
          <w:sz w:val="24"/>
          <w:szCs w:val="24"/>
        </w:rPr>
        <w:t xml:space="preserve">. 1992. 100 blz. </w:t>
      </w:r>
    </w:p>
    <w:p w14:paraId="6AD53759" w14:textId="77777777" w:rsidR="001F5860" w:rsidRPr="00D17811" w:rsidRDefault="001F5860" w:rsidP="001F5860">
      <w:pPr>
        <w:pStyle w:val="maintext"/>
        <w:shd w:val="clear" w:color="auto" w:fill="FFFFFF"/>
        <w:spacing w:before="300" w:beforeAutospacing="0" w:after="0" w:afterAutospacing="0"/>
        <w:rPr>
          <w:rFonts w:ascii="Arial" w:hAnsi="Arial" w:cs="Arial"/>
          <w:i/>
          <w:iCs/>
          <w:color w:val="39373A"/>
        </w:rPr>
      </w:pPr>
      <w:r w:rsidRPr="00D17811">
        <w:rPr>
          <w:rFonts w:ascii="Arial" w:hAnsi="Arial" w:cs="Arial"/>
          <w:i/>
          <w:iCs/>
          <w:color w:val="39373A"/>
        </w:rPr>
        <w:t>Overzicht van joodse beeldende kunstenaars, auteurs, musici, bouwkundigen en cabaretiers die een bijdrage geleverd hebben aan de Nederlandse cultuur.</w:t>
      </w:r>
    </w:p>
    <w:p w14:paraId="287CD02C" w14:textId="2E0ACC03" w:rsidR="00876D98" w:rsidRPr="006F06E8" w:rsidRDefault="00876D98" w:rsidP="00876D98">
      <w:pPr>
        <w:pStyle w:val="additional"/>
        <w:shd w:val="clear" w:color="auto" w:fill="FFFFFF"/>
        <w:spacing w:before="0" w:beforeAutospacing="0" w:after="0" w:afterAutospacing="0"/>
        <w:rPr>
          <w:rFonts w:ascii="Arial" w:hAnsi="Arial" w:cs="Arial"/>
        </w:rPr>
      </w:pPr>
      <w:r w:rsidRPr="006F06E8">
        <w:rPr>
          <w:rFonts w:ascii="Arial" w:hAnsi="Arial" w:cs="Arial"/>
        </w:rPr>
        <w:t xml:space="preserve"> </w:t>
      </w:r>
    </w:p>
    <w:p w14:paraId="7B263DBD" w14:textId="77777777" w:rsidR="00876D98" w:rsidRPr="000B235D" w:rsidRDefault="00876D98" w:rsidP="00876D98">
      <w:pPr>
        <w:pStyle w:val="Kop3"/>
        <w:shd w:val="clear" w:color="auto" w:fill="FFFFFF"/>
        <w:spacing w:before="0" w:beforeAutospacing="0" w:after="0" w:afterAutospacing="0"/>
        <w:rPr>
          <w:rFonts w:ascii="Arial" w:hAnsi="Arial" w:cs="Arial"/>
          <w:sz w:val="24"/>
          <w:szCs w:val="24"/>
        </w:rPr>
      </w:pPr>
      <w:r w:rsidRPr="000B235D">
        <w:rPr>
          <w:rFonts w:ascii="Arial" w:hAnsi="Arial" w:cs="Arial"/>
          <w:b w:val="0"/>
          <w:bCs w:val="0"/>
          <w:sz w:val="24"/>
          <w:szCs w:val="24"/>
        </w:rPr>
        <w:t>- J</w:t>
      </w:r>
      <w:r>
        <w:rPr>
          <w:rFonts w:ascii="Arial" w:hAnsi="Arial" w:cs="Arial"/>
          <w:b w:val="0"/>
          <w:bCs w:val="0"/>
          <w:sz w:val="24"/>
          <w:szCs w:val="24"/>
        </w:rPr>
        <w:t>eroen</w:t>
      </w:r>
      <w:r w:rsidRPr="000B235D">
        <w:rPr>
          <w:rFonts w:ascii="Arial" w:hAnsi="Arial" w:cs="Arial"/>
          <w:b w:val="0"/>
          <w:bCs w:val="0"/>
          <w:sz w:val="24"/>
          <w:szCs w:val="24"/>
        </w:rPr>
        <w:t xml:space="preserve"> Sprenger</w:t>
      </w:r>
      <w:r>
        <w:rPr>
          <w:rFonts w:ascii="Arial" w:hAnsi="Arial" w:cs="Arial"/>
          <w:b w:val="0"/>
          <w:bCs w:val="0"/>
          <w:sz w:val="24"/>
          <w:szCs w:val="24"/>
        </w:rPr>
        <w:t xml:space="preserve"> (Red.)</w:t>
      </w:r>
      <w:r w:rsidRPr="000B235D">
        <w:rPr>
          <w:rFonts w:ascii="Arial" w:hAnsi="Arial" w:cs="Arial"/>
          <w:b w:val="0"/>
          <w:bCs w:val="0"/>
          <w:sz w:val="24"/>
          <w:szCs w:val="24"/>
        </w:rPr>
        <w:t>,</w:t>
      </w:r>
      <w:r>
        <w:rPr>
          <w:rFonts w:ascii="Arial" w:hAnsi="Arial" w:cs="Arial"/>
          <w:sz w:val="24"/>
          <w:szCs w:val="24"/>
        </w:rPr>
        <w:t xml:space="preserve"> </w:t>
      </w:r>
      <w:hyperlink r:id="rId1985" w:history="1">
        <w:r w:rsidRPr="000B235D">
          <w:rPr>
            <w:rStyle w:val="Hyperlink"/>
            <w:rFonts w:ascii="Arial" w:hAnsi="Arial" w:cs="Arial"/>
            <w:color w:val="auto"/>
            <w:sz w:val="24"/>
            <w:szCs w:val="24"/>
            <w:u w:val="none"/>
          </w:rPr>
          <w:t>Gezichten van Joods verzet</w:t>
        </w:r>
      </w:hyperlink>
    </w:p>
    <w:p w14:paraId="051B81A3" w14:textId="77777777" w:rsidR="00876D98" w:rsidRPr="000B235D" w:rsidRDefault="00876D98" w:rsidP="00876D98">
      <w:pPr>
        <w:pStyle w:val="additional"/>
        <w:shd w:val="clear" w:color="auto" w:fill="FFFFFF"/>
        <w:spacing w:before="0" w:beforeAutospacing="0" w:after="0" w:afterAutospacing="0"/>
        <w:rPr>
          <w:rFonts w:ascii="Arial" w:hAnsi="Arial" w:cs="Arial"/>
        </w:rPr>
      </w:pPr>
      <w:r>
        <w:rPr>
          <w:rFonts w:ascii="Arial" w:hAnsi="Arial" w:cs="Arial"/>
        </w:rPr>
        <w:t>V</w:t>
      </w:r>
      <w:r w:rsidRPr="000B235D">
        <w:rPr>
          <w:rFonts w:ascii="Arial" w:hAnsi="Arial" w:cs="Arial"/>
        </w:rPr>
        <w:t>eertig schetsen van Joden in verzet</w:t>
      </w:r>
      <w:r>
        <w:rPr>
          <w:rFonts w:ascii="Arial" w:hAnsi="Arial" w:cs="Arial"/>
        </w:rPr>
        <w:t>.</w:t>
      </w:r>
    </w:p>
    <w:p w14:paraId="0B48F501" w14:textId="77777777" w:rsidR="00876D98" w:rsidRPr="000B235D" w:rsidRDefault="00876D98" w:rsidP="00876D98">
      <w:pPr>
        <w:pStyle w:val="additional"/>
        <w:shd w:val="clear" w:color="auto" w:fill="FFFFFF"/>
        <w:spacing w:before="0" w:beforeAutospacing="0" w:after="0" w:afterAutospacing="0"/>
        <w:rPr>
          <w:rFonts w:ascii="Arial" w:hAnsi="Arial" w:cs="Arial"/>
        </w:rPr>
      </w:pPr>
      <w:r w:rsidRPr="000B235D">
        <w:rPr>
          <w:rFonts w:ascii="Arial" w:hAnsi="Arial" w:cs="Arial"/>
        </w:rPr>
        <w:t>Emmen: Nederlandse Kring voor Joodse Genealogie</w:t>
      </w:r>
      <w:r>
        <w:rPr>
          <w:rFonts w:ascii="Arial" w:hAnsi="Arial" w:cs="Arial"/>
        </w:rPr>
        <w:t>.</w:t>
      </w:r>
      <w:r w:rsidRPr="000B235D">
        <w:rPr>
          <w:rFonts w:ascii="Arial" w:hAnsi="Arial" w:cs="Arial"/>
        </w:rPr>
        <w:t xml:space="preserve"> 2020. 388 blz. </w:t>
      </w:r>
    </w:p>
    <w:p w14:paraId="7BCF027C" w14:textId="3C42C9BD" w:rsidR="00105080" w:rsidRDefault="00876D98" w:rsidP="00105080">
      <w:pPr>
        <w:pStyle w:val="maintext"/>
        <w:shd w:val="clear" w:color="auto" w:fill="FFFFFF"/>
        <w:spacing w:before="300" w:beforeAutospacing="0" w:after="0" w:afterAutospacing="0"/>
        <w:rPr>
          <w:rFonts w:ascii="Arial" w:hAnsi="Arial" w:cs="Arial"/>
          <w:i/>
          <w:iCs/>
          <w:color w:val="39373A"/>
        </w:rPr>
      </w:pPr>
      <w:r w:rsidRPr="000B235D">
        <w:rPr>
          <w:rFonts w:ascii="Arial" w:hAnsi="Arial" w:cs="Arial"/>
          <w:i/>
          <w:iCs/>
          <w:color w:val="39373A"/>
        </w:rPr>
        <w:t xml:space="preserve">Artikelen over Nederlandse joden die in verzet kwamen tegen de nazi-onderdrukking tijdens de Tweede Wereldoorlog. O.a. over Hans </w:t>
      </w:r>
      <w:proofErr w:type="spellStart"/>
      <w:r w:rsidRPr="000B235D">
        <w:rPr>
          <w:rFonts w:ascii="Arial" w:hAnsi="Arial" w:cs="Arial"/>
          <w:i/>
          <w:iCs/>
          <w:color w:val="39373A"/>
        </w:rPr>
        <w:t>Keilson</w:t>
      </w:r>
      <w:proofErr w:type="spellEnd"/>
      <w:r w:rsidRPr="000B235D">
        <w:rPr>
          <w:rFonts w:ascii="Arial" w:hAnsi="Arial" w:cs="Arial"/>
          <w:i/>
          <w:iCs/>
          <w:color w:val="39373A"/>
        </w:rPr>
        <w:t>.</w:t>
      </w:r>
    </w:p>
    <w:p w14:paraId="69421DDE" w14:textId="01D38C28" w:rsidR="000B3FCC" w:rsidRDefault="00FA77A3" w:rsidP="000B3FCC">
      <w:pPr>
        <w:rPr>
          <w:rFonts w:ascii="Arial" w:hAnsi="Arial" w:cs="Arial"/>
          <w:sz w:val="24"/>
          <w:szCs w:val="24"/>
        </w:rPr>
      </w:pPr>
      <w:r>
        <w:rPr>
          <w:rFonts w:ascii="Arial" w:hAnsi="Arial" w:cs="Arial"/>
          <w:sz w:val="24"/>
          <w:szCs w:val="24"/>
        </w:rPr>
        <w:t xml:space="preserve">                                                                                                                                                       </w:t>
      </w:r>
      <w:r w:rsidR="00C01E3D" w:rsidRPr="00C01E3D">
        <w:rPr>
          <w:rFonts w:ascii="Arial" w:hAnsi="Arial" w:cs="Arial"/>
          <w:sz w:val="24"/>
          <w:szCs w:val="24"/>
        </w:rPr>
        <w:t xml:space="preserve">- </w:t>
      </w:r>
      <w:r w:rsidR="000B3FCC" w:rsidRPr="000B3FCC">
        <w:rPr>
          <w:rFonts w:ascii="Arial" w:hAnsi="Arial" w:cs="Arial"/>
          <w:sz w:val="24"/>
          <w:szCs w:val="24"/>
        </w:rPr>
        <w:t xml:space="preserve">Anne-Ruth </w:t>
      </w:r>
      <w:proofErr w:type="spellStart"/>
      <w:r w:rsidR="000B3FCC" w:rsidRPr="000B3FCC">
        <w:rPr>
          <w:rFonts w:ascii="Arial" w:hAnsi="Arial" w:cs="Arial"/>
          <w:sz w:val="24"/>
          <w:szCs w:val="24"/>
        </w:rPr>
        <w:t>Wertheim</w:t>
      </w:r>
      <w:proofErr w:type="spellEnd"/>
      <w:r w:rsidR="000B3FCC" w:rsidRPr="000B3FCC">
        <w:rPr>
          <w:rFonts w:ascii="Arial" w:hAnsi="Arial" w:cs="Arial"/>
          <w:sz w:val="24"/>
          <w:szCs w:val="24"/>
        </w:rPr>
        <w:t xml:space="preserve"> &amp; Rudi </w:t>
      </w:r>
      <w:proofErr w:type="spellStart"/>
      <w:r w:rsidR="000B3FCC" w:rsidRPr="000B3FCC">
        <w:rPr>
          <w:rFonts w:ascii="Arial" w:hAnsi="Arial" w:cs="Arial"/>
          <w:sz w:val="24"/>
          <w:szCs w:val="24"/>
        </w:rPr>
        <w:t>Künzel</w:t>
      </w:r>
      <w:proofErr w:type="spellEnd"/>
      <w:r w:rsidR="000B3FCC" w:rsidRPr="000B3FCC">
        <w:rPr>
          <w:rFonts w:ascii="Arial" w:hAnsi="Arial" w:cs="Arial"/>
          <w:sz w:val="24"/>
          <w:szCs w:val="24"/>
        </w:rPr>
        <w:t xml:space="preserve">, </w:t>
      </w:r>
      <w:r w:rsidR="000B3FCC" w:rsidRPr="000B3FCC">
        <w:rPr>
          <w:rFonts w:ascii="Arial" w:hAnsi="Arial" w:cs="Arial"/>
          <w:b/>
          <w:bCs/>
          <w:sz w:val="24"/>
          <w:szCs w:val="24"/>
        </w:rPr>
        <w:t xml:space="preserve">Drie Joodse </w:t>
      </w:r>
      <w:proofErr w:type="spellStart"/>
      <w:r w:rsidR="000B3FCC">
        <w:rPr>
          <w:rFonts w:ascii="Arial" w:hAnsi="Arial" w:cs="Arial"/>
          <w:b/>
          <w:bCs/>
          <w:sz w:val="24"/>
          <w:szCs w:val="24"/>
        </w:rPr>
        <w:t>h</w:t>
      </w:r>
      <w:r w:rsidR="000B3FCC" w:rsidRPr="000B3FCC">
        <w:rPr>
          <w:rFonts w:ascii="Arial" w:hAnsi="Arial" w:cs="Arial"/>
          <w:b/>
          <w:bCs/>
          <w:sz w:val="24"/>
          <w:szCs w:val="24"/>
        </w:rPr>
        <w:t>erkomsten</w:t>
      </w:r>
      <w:proofErr w:type="spellEnd"/>
      <w:r w:rsidR="000B3FCC">
        <w:rPr>
          <w:rFonts w:ascii="Arial" w:hAnsi="Arial" w:cs="Arial"/>
          <w:sz w:val="24"/>
          <w:szCs w:val="24"/>
        </w:rPr>
        <w:t xml:space="preserve">                                     </w:t>
      </w:r>
      <w:proofErr w:type="spellStart"/>
      <w:r w:rsidR="000B3FCC" w:rsidRPr="000B3FCC">
        <w:rPr>
          <w:rFonts w:ascii="Arial" w:hAnsi="Arial" w:cs="Arial"/>
          <w:sz w:val="24"/>
          <w:szCs w:val="24"/>
        </w:rPr>
        <w:t>Heijermans</w:t>
      </w:r>
      <w:proofErr w:type="spellEnd"/>
      <w:r w:rsidR="000B3FCC" w:rsidRPr="000B3FCC">
        <w:rPr>
          <w:rFonts w:ascii="Arial" w:hAnsi="Arial" w:cs="Arial"/>
          <w:sz w:val="24"/>
          <w:szCs w:val="24"/>
        </w:rPr>
        <w:t>' '</w:t>
      </w:r>
      <w:proofErr w:type="spellStart"/>
      <w:r w:rsidR="000B3FCC" w:rsidRPr="000B3FCC">
        <w:rPr>
          <w:rFonts w:ascii="Arial" w:hAnsi="Arial" w:cs="Arial"/>
          <w:sz w:val="24"/>
          <w:szCs w:val="24"/>
        </w:rPr>
        <w:t>ghetto</w:t>
      </w:r>
      <w:proofErr w:type="spellEnd"/>
      <w:r w:rsidR="000B3FCC" w:rsidRPr="000B3FCC">
        <w:rPr>
          <w:rFonts w:ascii="Arial" w:hAnsi="Arial" w:cs="Arial"/>
          <w:sz w:val="24"/>
          <w:szCs w:val="24"/>
        </w:rPr>
        <w:t xml:space="preserve">' In 1906 </w:t>
      </w:r>
      <w:r w:rsidR="00C01E3D">
        <w:rPr>
          <w:rFonts w:ascii="Arial" w:hAnsi="Arial" w:cs="Arial"/>
          <w:sz w:val="24"/>
          <w:szCs w:val="24"/>
        </w:rPr>
        <w:t>o</w:t>
      </w:r>
      <w:r w:rsidR="000B3FCC" w:rsidRPr="000B3FCC">
        <w:rPr>
          <w:rFonts w:ascii="Arial" w:hAnsi="Arial" w:cs="Arial"/>
          <w:sz w:val="24"/>
          <w:szCs w:val="24"/>
        </w:rPr>
        <w:t xml:space="preserve">pgevoerd </w:t>
      </w:r>
      <w:r w:rsidR="000B3FCC">
        <w:rPr>
          <w:rFonts w:ascii="Arial" w:hAnsi="Arial" w:cs="Arial"/>
          <w:sz w:val="24"/>
          <w:szCs w:val="24"/>
        </w:rPr>
        <w:t>i</w:t>
      </w:r>
      <w:r w:rsidR="000B3FCC" w:rsidRPr="000B3FCC">
        <w:rPr>
          <w:rFonts w:ascii="Arial" w:hAnsi="Arial" w:cs="Arial"/>
          <w:sz w:val="24"/>
          <w:szCs w:val="24"/>
        </w:rPr>
        <w:t xml:space="preserve">n </w:t>
      </w:r>
      <w:r w:rsidR="000B3FCC">
        <w:rPr>
          <w:rFonts w:ascii="Arial" w:hAnsi="Arial" w:cs="Arial"/>
          <w:sz w:val="24"/>
          <w:szCs w:val="24"/>
        </w:rPr>
        <w:t xml:space="preserve">Odessa.                                                          </w:t>
      </w:r>
      <w:r w:rsidR="000B3FCC" w:rsidRPr="000B3FCC">
        <w:rPr>
          <w:rFonts w:ascii="Arial" w:hAnsi="Arial" w:cs="Arial"/>
          <w:sz w:val="24"/>
          <w:szCs w:val="24"/>
        </w:rPr>
        <w:t>Hilversum: Verloren</w:t>
      </w:r>
      <w:r w:rsidR="000B3FCC">
        <w:rPr>
          <w:rFonts w:ascii="Arial" w:hAnsi="Arial" w:cs="Arial"/>
          <w:sz w:val="24"/>
          <w:szCs w:val="24"/>
        </w:rPr>
        <w:t>.</w:t>
      </w:r>
      <w:r w:rsidR="00C01E3D">
        <w:rPr>
          <w:rFonts w:ascii="Arial" w:hAnsi="Arial" w:cs="Arial"/>
          <w:sz w:val="24"/>
          <w:szCs w:val="24"/>
        </w:rPr>
        <w:t xml:space="preserve"> </w:t>
      </w:r>
      <w:r w:rsidR="000B3FCC" w:rsidRPr="000B3FCC">
        <w:rPr>
          <w:rFonts w:ascii="Arial" w:hAnsi="Arial" w:cs="Arial"/>
          <w:sz w:val="24"/>
          <w:szCs w:val="24"/>
        </w:rPr>
        <w:t>2021.</w:t>
      </w:r>
      <w:r w:rsidR="000B3FCC">
        <w:rPr>
          <w:rFonts w:ascii="Arial" w:hAnsi="Arial" w:cs="Arial"/>
          <w:sz w:val="24"/>
          <w:szCs w:val="24"/>
        </w:rPr>
        <w:t xml:space="preserve"> 221 blz. </w:t>
      </w:r>
    </w:p>
    <w:p w14:paraId="2BB48791" w14:textId="581C78E8" w:rsidR="007D7F10" w:rsidRDefault="007D7F10" w:rsidP="00A31FD4">
      <w:pPr>
        <w:spacing w:line="240" w:lineRule="auto"/>
        <w:rPr>
          <w:rFonts w:ascii="Arial" w:hAnsi="Arial" w:cs="Arial"/>
          <w:sz w:val="24"/>
          <w:szCs w:val="24"/>
        </w:rPr>
      </w:pPr>
      <w:r>
        <w:rPr>
          <w:rFonts w:ascii="Arial" w:hAnsi="Arial" w:cs="Arial"/>
          <w:sz w:val="24"/>
          <w:szCs w:val="24"/>
        </w:rPr>
        <w:t>- M.J.P.M.</w:t>
      </w:r>
      <w:r w:rsidR="00A31FD4">
        <w:rPr>
          <w:rFonts w:ascii="Arial" w:hAnsi="Arial" w:cs="Arial"/>
          <w:sz w:val="24"/>
          <w:szCs w:val="24"/>
        </w:rPr>
        <w:t xml:space="preserve"> </w:t>
      </w:r>
      <w:proofErr w:type="spellStart"/>
      <w:r>
        <w:rPr>
          <w:rFonts w:ascii="Arial" w:hAnsi="Arial" w:cs="Arial"/>
          <w:sz w:val="24"/>
          <w:szCs w:val="24"/>
        </w:rPr>
        <w:t>Weytens</w:t>
      </w:r>
      <w:proofErr w:type="spellEnd"/>
      <w:r>
        <w:rPr>
          <w:rFonts w:ascii="Arial" w:hAnsi="Arial" w:cs="Arial"/>
          <w:sz w:val="24"/>
          <w:szCs w:val="24"/>
        </w:rPr>
        <w:t xml:space="preserve">, </w:t>
      </w:r>
      <w:r w:rsidRPr="007D7F10">
        <w:rPr>
          <w:rFonts w:ascii="Arial" w:hAnsi="Arial" w:cs="Arial"/>
          <w:b/>
          <w:bCs/>
          <w:sz w:val="24"/>
          <w:szCs w:val="24"/>
        </w:rPr>
        <w:t xml:space="preserve">Nathan en </w:t>
      </w:r>
      <w:proofErr w:type="spellStart"/>
      <w:r w:rsidRPr="007D7F10">
        <w:rPr>
          <w:rFonts w:ascii="Arial" w:hAnsi="Arial" w:cs="Arial"/>
          <w:b/>
          <w:bCs/>
          <w:sz w:val="24"/>
          <w:szCs w:val="24"/>
        </w:rPr>
        <w:t>Shylock</w:t>
      </w:r>
      <w:proofErr w:type="spellEnd"/>
      <w:r w:rsidRPr="007D7F10">
        <w:rPr>
          <w:rFonts w:ascii="Arial" w:hAnsi="Arial" w:cs="Arial"/>
          <w:b/>
          <w:bCs/>
          <w:sz w:val="24"/>
          <w:szCs w:val="24"/>
        </w:rPr>
        <w:t xml:space="preserve"> in de Lage Landen</w:t>
      </w:r>
      <w:r>
        <w:rPr>
          <w:rFonts w:ascii="Arial" w:hAnsi="Arial" w:cs="Arial"/>
          <w:b/>
          <w:bCs/>
          <w:sz w:val="24"/>
          <w:szCs w:val="24"/>
        </w:rPr>
        <w:t xml:space="preserve">                                                                                                    </w:t>
      </w:r>
      <w:r w:rsidRPr="007D7F10">
        <w:rPr>
          <w:rFonts w:ascii="Arial" w:hAnsi="Arial" w:cs="Arial"/>
          <w:sz w:val="24"/>
          <w:szCs w:val="24"/>
        </w:rPr>
        <w:t>De Jood in het we</w:t>
      </w:r>
      <w:r>
        <w:rPr>
          <w:rFonts w:ascii="Arial" w:hAnsi="Arial" w:cs="Arial"/>
          <w:sz w:val="24"/>
          <w:szCs w:val="24"/>
        </w:rPr>
        <w:t>r</w:t>
      </w:r>
      <w:r w:rsidRPr="007D7F10">
        <w:rPr>
          <w:rFonts w:ascii="Arial" w:hAnsi="Arial" w:cs="Arial"/>
          <w:sz w:val="24"/>
          <w:szCs w:val="24"/>
        </w:rPr>
        <w:t>k</w:t>
      </w:r>
      <w:r>
        <w:rPr>
          <w:rFonts w:ascii="Arial" w:hAnsi="Arial" w:cs="Arial"/>
          <w:b/>
          <w:bCs/>
          <w:sz w:val="24"/>
          <w:szCs w:val="24"/>
        </w:rPr>
        <w:t xml:space="preserve"> </w:t>
      </w:r>
      <w:r w:rsidRPr="007D7F10">
        <w:rPr>
          <w:rFonts w:ascii="Arial" w:hAnsi="Arial" w:cs="Arial"/>
          <w:sz w:val="24"/>
          <w:szCs w:val="24"/>
        </w:rPr>
        <w:t>van de Nederlandse letterkundigen</w:t>
      </w:r>
      <w:r w:rsidR="00772FB3">
        <w:rPr>
          <w:rFonts w:ascii="Arial" w:hAnsi="Arial" w:cs="Arial"/>
          <w:sz w:val="24"/>
          <w:szCs w:val="24"/>
        </w:rPr>
        <w:t xml:space="preserve"> uit de negentiende eeuw. </w:t>
      </w:r>
      <w:r w:rsidR="00A31FD4">
        <w:br/>
      </w:r>
      <w:r w:rsidR="00A31FD4" w:rsidRPr="00A31FD4">
        <w:rPr>
          <w:rFonts w:ascii="Arial" w:hAnsi="Arial" w:cs="Arial"/>
          <w:color w:val="39373A"/>
          <w:sz w:val="24"/>
          <w:szCs w:val="24"/>
          <w:shd w:val="clear" w:color="auto" w:fill="FFFFFF"/>
        </w:rPr>
        <w:t>Groningen: Wolters-Noordhoff</w:t>
      </w:r>
      <w:r w:rsidR="00A31FD4">
        <w:rPr>
          <w:rFonts w:ascii="Arial" w:hAnsi="Arial" w:cs="Arial"/>
          <w:color w:val="39373A"/>
          <w:sz w:val="24"/>
          <w:szCs w:val="24"/>
          <w:shd w:val="clear" w:color="auto" w:fill="FFFFFF"/>
        </w:rPr>
        <w:t>.</w:t>
      </w:r>
      <w:r w:rsidR="00A31FD4" w:rsidRPr="00A31FD4">
        <w:rPr>
          <w:rFonts w:ascii="Arial" w:hAnsi="Arial" w:cs="Arial"/>
          <w:sz w:val="24"/>
          <w:szCs w:val="24"/>
        </w:rPr>
        <w:t xml:space="preserve"> </w:t>
      </w:r>
      <w:r w:rsidR="00772FB3" w:rsidRPr="00A31FD4">
        <w:rPr>
          <w:rFonts w:ascii="Arial" w:hAnsi="Arial" w:cs="Arial"/>
          <w:sz w:val="24"/>
          <w:szCs w:val="24"/>
        </w:rPr>
        <w:t>1971.</w:t>
      </w:r>
      <w:r w:rsidR="00A31FD4">
        <w:rPr>
          <w:rFonts w:ascii="Arial" w:hAnsi="Arial" w:cs="Arial"/>
          <w:sz w:val="24"/>
          <w:szCs w:val="24"/>
        </w:rPr>
        <w:t xml:space="preserve"> X,182 blz.                                                                  Proefschrift Nijmegen.</w:t>
      </w:r>
    </w:p>
    <w:p w14:paraId="63AD3322" w14:textId="69CB15AF" w:rsidR="001255B2" w:rsidRPr="001255B2" w:rsidRDefault="001255B2" w:rsidP="00C07F49">
      <w:pPr>
        <w:spacing w:line="240" w:lineRule="auto"/>
        <w:rPr>
          <w:rFonts w:ascii="Arial" w:hAnsi="Arial" w:cs="Arial"/>
          <w:b/>
          <w:bCs/>
          <w:sz w:val="24"/>
          <w:szCs w:val="24"/>
        </w:rPr>
      </w:pPr>
      <w:r w:rsidRPr="001255B2">
        <w:rPr>
          <w:rFonts w:ascii="Arial" w:hAnsi="Arial" w:cs="Arial"/>
          <w:b/>
          <w:bCs/>
          <w:sz w:val="24"/>
          <w:szCs w:val="24"/>
        </w:rPr>
        <w:t>- Joodse identiteiten in de literatuur</w:t>
      </w:r>
      <w:r>
        <w:rPr>
          <w:rFonts w:ascii="Arial" w:hAnsi="Arial" w:cs="Arial"/>
          <w:b/>
          <w:bCs/>
          <w:sz w:val="24"/>
          <w:szCs w:val="24"/>
        </w:rPr>
        <w:t xml:space="preserve">                                                                                     </w:t>
      </w:r>
      <w:r w:rsidRPr="00475F99">
        <w:rPr>
          <w:rFonts w:ascii="Arial" w:hAnsi="Arial" w:cs="Arial"/>
          <w:sz w:val="24"/>
          <w:szCs w:val="24"/>
        </w:rPr>
        <w:t xml:space="preserve">Armada. </w:t>
      </w:r>
      <w:r>
        <w:rPr>
          <w:rFonts w:ascii="Arial" w:hAnsi="Arial" w:cs="Arial"/>
          <w:sz w:val="24"/>
          <w:szCs w:val="24"/>
        </w:rPr>
        <w:t xml:space="preserve">Tijdschrift voor wereldliteratuur. </w:t>
      </w:r>
      <w:r w:rsidR="00EF7CC3">
        <w:rPr>
          <w:rFonts w:ascii="Arial" w:hAnsi="Arial" w:cs="Arial"/>
          <w:sz w:val="24"/>
          <w:szCs w:val="24"/>
        </w:rPr>
        <w:t xml:space="preserve">(16) 60.                                                                          </w:t>
      </w:r>
      <w:r w:rsidR="00EF7CC3" w:rsidRPr="00B635E1">
        <w:rPr>
          <w:rFonts w:ascii="Arial" w:eastAsia="Times New Roman" w:hAnsi="Arial" w:cs="Arial"/>
          <w:color w:val="39373A"/>
          <w:sz w:val="24"/>
          <w:szCs w:val="24"/>
          <w:lang w:eastAsia="nl-NL"/>
        </w:rPr>
        <w:t>Amsterdam</w:t>
      </w:r>
      <w:r w:rsidR="00EF7CC3">
        <w:rPr>
          <w:rFonts w:ascii="Arial" w:eastAsia="Times New Roman" w:hAnsi="Arial" w:cs="Arial"/>
          <w:color w:val="39373A"/>
          <w:sz w:val="24"/>
          <w:szCs w:val="24"/>
          <w:lang w:eastAsia="nl-NL"/>
        </w:rPr>
        <w:t xml:space="preserve">: </w:t>
      </w:r>
      <w:r w:rsidR="00EF7CC3" w:rsidRPr="00B635E1">
        <w:rPr>
          <w:rFonts w:ascii="Arial" w:eastAsia="Times New Roman" w:hAnsi="Arial" w:cs="Arial"/>
          <w:color w:val="39373A"/>
          <w:sz w:val="24"/>
          <w:szCs w:val="24"/>
          <w:lang w:eastAsia="nl-NL"/>
        </w:rPr>
        <w:t>Wereldbibliotheek</w:t>
      </w:r>
      <w:r w:rsidR="00EF7CC3">
        <w:rPr>
          <w:rFonts w:ascii="Arial" w:eastAsia="Times New Roman" w:hAnsi="Arial" w:cs="Arial"/>
          <w:color w:val="39373A"/>
          <w:sz w:val="24"/>
          <w:szCs w:val="24"/>
          <w:lang w:eastAsia="nl-NL"/>
        </w:rPr>
        <w:t>.</w:t>
      </w:r>
      <w:r w:rsidR="003C61BE">
        <w:rPr>
          <w:rFonts w:ascii="Arial" w:eastAsia="Times New Roman" w:hAnsi="Arial" w:cs="Arial"/>
          <w:color w:val="39373A"/>
          <w:sz w:val="24"/>
          <w:szCs w:val="24"/>
          <w:lang w:eastAsia="nl-NL"/>
        </w:rPr>
        <w:t xml:space="preserve"> </w:t>
      </w:r>
      <w:r>
        <w:rPr>
          <w:rFonts w:ascii="Arial" w:hAnsi="Arial" w:cs="Arial"/>
          <w:sz w:val="24"/>
          <w:szCs w:val="24"/>
        </w:rPr>
        <w:t xml:space="preserve">Oktober </w:t>
      </w:r>
      <w:r w:rsidRPr="00475F99">
        <w:rPr>
          <w:rFonts w:ascii="Arial" w:hAnsi="Arial" w:cs="Arial"/>
          <w:sz w:val="24"/>
          <w:szCs w:val="24"/>
        </w:rPr>
        <w:t>2010.</w:t>
      </w:r>
      <w:r>
        <w:rPr>
          <w:rFonts w:ascii="Arial" w:hAnsi="Arial" w:cs="Arial"/>
          <w:sz w:val="24"/>
          <w:szCs w:val="24"/>
        </w:rPr>
        <w:t xml:space="preserve"> 122 blz.</w:t>
      </w:r>
    </w:p>
    <w:p w14:paraId="3A820E1A" w14:textId="0BF485E3" w:rsidR="00C700F1" w:rsidRPr="00FD6C39" w:rsidRDefault="00736FDB" w:rsidP="00105080">
      <w:pPr>
        <w:pStyle w:val="maintext"/>
        <w:shd w:val="clear" w:color="auto" w:fill="FFFFFF"/>
        <w:spacing w:before="300" w:beforeAutospacing="0" w:after="0" w:afterAutospacing="0"/>
        <w:rPr>
          <w:rFonts w:ascii="Arial" w:hAnsi="Arial" w:cs="Arial"/>
          <w:b/>
          <w:bCs/>
          <w:i/>
          <w:iCs/>
        </w:rPr>
      </w:pPr>
      <w:r>
        <w:rPr>
          <w:rFonts w:ascii="Arial" w:hAnsi="Arial" w:cs="Arial"/>
          <w:b/>
          <w:bCs/>
          <w:i/>
          <w:iCs/>
          <w:color w:val="39373A"/>
        </w:rPr>
        <w:t>J</w:t>
      </w:r>
      <w:r w:rsidR="00105080" w:rsidRPr="00105080">
        <w:rPr>
          <w:rFonts w:ascii="Arial" w:hAnsi="Arial" w:cs="Arial"/>
          <w:b/>
          <w:bCs/>
          <w:i/>
          <w:iCs/>
          <w:color w:val="39373A"/>
        </w:rPr>
        <w:t>.</w:t>
      </w:r>
      <w:r w:rsidR="00105080">
        <w:rPr>
          <w:rFonts w:ascii="Arial" w:hAnsi="Arial" w:cs="Arial"/>
          <w:i/>
          <w:iCs/>
          <w:color w:val="39373A"/>
        </w:rPr>
        <w:t xml:space="preserve"> </w:t>
      </w:r>
      <w:r w:rsidR="00C700F1" w:rsidRPr="00FD6C39">
        <w:rPr>
          <w:rFonts w:ascii="Arial" w:hAnsi="Arial" w:cs="Arial"/>
          <w:b/>
          <w:bCs/>
          <w:i/>
          <w:iCs/>
        </w:rPr>
        <w:t>L</w:t>
      </w:r>
      <w:r w:rsidR="00347DDF">
        <w:rPr>
          <w:rFonts w:ascii="Arial" w:hAnsi="Arial" w:cs="Arial"/>
          <w:b/>
          <w:bCs/>
          <w:i/>
          <w:iCs/>
        </w:rPr>
        <w:t xml:space="preserve">ITERATUUR &amp; ISLAM </w:t>
      </w:r>
    </w:p>
    <w:p w14:paraId="224D81FF" w14:textId="619B6972" w:rsidR="00897FAF" w:rsidRDefault="003C61BE" w:rsidP="00897FAF">
      <w:pPr>
        <w:rPr>
          <w:rFonts w:ascii="Arial" w:hAnsi="Arial" w:cs="Arial"/>
          <w:sz w:val="24"/>
          <w:szCs w:val="24"/>
        </w:rPr>
      </w:pPr>
      <w:r>
        <w:rPr>
          <w:rFonts w:ascii="Arial" w:hAnsi="Arial" w:cs="Arial"/>
          <w:sz w:val="24"/>
          <w:szCs w:val="24"/>
        </w:rPr>
        <w:t xml:space="preserve">                                                                                                                                                   </w:t>
      </w:r>
      <w:r w:rsidR="00FD6C39" w:rsidRPr="000B235D">
        <w:rPr>
          <w:rFonts w:ascii="Arial" w:hAnsi="Arial" w:cs="Arial"/>
          <w:sz w:val="24"/>
          <w:szCs w:val="24"/>
        </w:rPr>
        <w:t xml:space="preserve">- </w:t>
      </w:r>
      <w:r w:rsidR="00FD6C39">
        <w:rPr>
          <w:rFonts w:ascii="Arial" w:hAnsi="Arial" w:cs="Arial"/>
          <w:sz w:val="24"/>
          <w:szCs w:val="24"/>
        </w:rPr>
        <w:t xml:space="preserve">Lucas </w:t>
      </w:r>
      <w:r w:rsidR="00FD6C39" w:rsidRPr="00FD6C39">
        <w:rPr>
          <w:rFonts w:ascii="Arial" w:hAnsi="Arial" w:cs="Arial"/>
          <w:sz w:val="24"/>
          <w:szCs w:val="24"/>
        </w:rPr>
        <w:t xml:space="preserve">Catherine, </w:t>
      </w:r>
      <w:r w:rsidR="00FD6C39" w:rsidRPr="00FD6C39">
        <w:rPr>
          <w:rFonts w:ascii="Arial" w:hAnsi="Arial" w:cs="Arial"/>
          <w:b/>
          <w:bCs/>
          <w:sz w:val="24"/>
          <w:szCs w:val="24"/>
        </w:rPr>
        <w:t xml:space="preserve">Jacob van </w:t>
      </w:r>
      <w:proofErr w:type="spellStart"/>
      <w:r w:rsidR="00FD6C39" w:rsidRPr="00FD6C39">
        <w:rPr>
          <w:rFonts w:ascii="Arial" w:hAnsi="Arial" w:cs="Arial"/>
          <w:b/>
          <w:bCs/>
          <w:sz w:val="24"/>
          <w:szCs w:val="24"/>
        </w:rPr>
        <w:t>Maerlant</w:t>
      </w:r>
      <w:proofErr w:type="spellEnd"/>
      <w:r w:rsidR="00FD6C39" w:rsidRPr="00FD6C39">
        <w:rPr>
          <w:rFonts w:ascii="Arial" w:hAnsi="Arial" w:cs="Arial"/>
          <w:b/>
          <w:bCs/>
          <w:sz w:val="24"/>
          <w:szCs w:val="24"/>
        </w:rPr>
        <w:t xml:space="preserve">, de peetvader van de </w:t>
      </w:r>
      <w:proofErr w:type="spellStart"/>
      <w:r w:rsidR="00FD6C39" w:rsidRPr="00FD6C39">
        <w:rPr>
          <w:rFonts w:ascii="Arial" w:hAnsi="Arial" w:cs="Arial"/>
          <w:b/>
          <w:bCs/>
          <w:sz w:val="24"/>
          <w:szCs w:val="24"/>
        </w:rPr>
        <w:t>islamofobie</w:t>
      </w:r>
      <w:proofErr w:type="spellEnd"/>
      <w:r w:rsidR="00FD6C39" w:rsidRPr="00FD6C39">
        <w:rPr>
          <w:rFonts w:ascii="Arial" w:hAnsi="Arial" w:cs="Arial"/>
          <w:sz w:val="24"/>
          <w:szCs w:val="24"/>
        </w:rPr>
        <w:t xml:space="preserve">                      In: </w:t>
      </w:r>
      <w:r w:rsidR="00FD6C39">
        <w:rPr>
          <w:rFonts w:ascii="Arial" w:hAnsi="Arial" w:cs="Arial"/>
          <w:sz w:val="24"/>
          <w:szCs w:val="24"/>
        </w:rPr>
        <w:t xml:space="preserve">Lucas </w:t>
      </w:r>
      <w:r w:rsidR="00FD6C39" w:rsidRPr="00FD6C39">
        <w:rPr>
          <w:rFonts w:ascii="Arial" w:hAnsi="Arial" w:cs="Arial"/>
          <w:sz w:val="24"/>
          <w:szCs w:val="24"/>
        </w:rPr>
        <w:t>Catherine</w:t>
      </w:r>
      <w:r w:rsidR="00FD6C39">
        <w:rPr>
          <w:rFonts w:ascii="Arial" w:hAnsi="Arial" w:cs="Arial"/>
          <w:sz w:val="24"/>
          <w:szCs w:val="24"/>
        </w:rPr>
        <w:t xml:space="preserve">, </w:t>
      </w:r>
      <w:r w:rsidR="00FD6C39" w:rsidRPr="00FD6C39">
        <w:rPr>
          <w:rFonts w:ascii="Arial" w:hAnsi="Arial" w:cs="Arial"/>
          <w:sz w:val="24"/>
          <w:szCs w:val="24"/>
        </w:rPr>
        <w:t xml:space="preserve">Van </w:t>
      </w:r>
      <w:proofErr w:type="spellStart"/>
      <w:r w:rsidR="00FD6C39" w:rsidRPr="00FD6C39">
        <w:rPr>
          <w:rFonts w:ascii="Arial" w:hAnsi="Arial" w:cs="Arial"/>
          <w:sz w:val="24"/>
          <w:szCs w:val="24"/>
        </w:rPr>
        <w:t>morendoders</w:t>
      </w:r>
      <w:proofErr w:type="spellEnd"/>
      <w:r w:rsidR="00FD6C39" w:rsidRPr="00FD6C39">
        <w:rPr>
          <w:rFonts w:ascii="Arial" w:hAnsi="Arial" w:cs="Arial"/>
          <w:sz w:val="24"/>
          <w:szCs w:val="24"/>
        </w:rPr>
        <w:t xml:space="preserve"> tot botsende beschaving: </w:t>
      </w:r>
      <w:r w:rsidR="00FD6C39">
        <w:rPr>
          <w:rFonts w:ascii="Arial" w:hAnsi="Arial" w:cs="Arial"/>
          <w:sz w:val="24"/>
          <w:szCs w:val="24"/>
        </w:rPr>
        <w:t xml:space="preserve">                                                 D</w:t>
      </w:r>
      <w:r w:rsidR="00FD6C39" w:rsidRPr="00FD6C39">
        <w:rPr>
          <w:rFonts w:ascii="Arial" w:hAnsi="Arial" w:cs="Arial"/>
          <w:sz w:val="24"/>
          <w:szCs w:val="24"/>
        </w:rPr>
        <w:t>e duizendjarige oorlog tegen de islam.</w:t>
      </w:r>
      <w:r w:rsidR="00FD6C39">
        <w:rPr>
          <w:rFonts w:ascii="Arial" w:hAnsi="Arial" w:cs="Arial"/>
          <w:sz w:val="24"/>
          <w:szCs w:val="24"/>
        </w:rPr>
        <w:t xml:space="preserve">                                                                             </w:t>
      </w:r>
      <w:r w:rsidR="00FD6C39" w:rsidRPr="00FD6C39">
        <w:rPr>
          <w:rFonts w:ascii="Arial" w:hAnsi="Arial" w:cs="Arial"/>
          <w:sz w:val="24"/>
          <w:szCs w:val="24"/>
        </w:rPr>
        <w:t xml:space="preserve"> Berchem: EPO</w:t>
      </w:r>
      <w:r w:rsidR="00FD6C39">
        <w:rPr>
          <w:rFonts w:ascii="Arial" w:hAnsi="Arial" w:cs="Arial"/>
          <w:sz w:val="24"/>
          <w:szCs w:val="24"/>
        </w:rPr>
        <w:t>.</w:t>
      </w:r>
      <w:r w:rsidR="00FD6C39" w:rsidRPr="00FD6C39">
        <w:rPr>
          <w:rFonts w:ascii="Arial" w:hAnsi="Arial" w:cs="Arial"/>
          <w:sz w:val="24"/>
          <w:szCs w:val="24"/>
        </w:rPr>
        <w:t xml:space="preserve"> </w:t>
      </w:r>
      <w:r w:rsidR="00FD6C39">
        <w:rPr>
          <w:rFonts w:ascii="Arial" w:hAnsi="Arial" w:cs="Arial"/>
          <w:sz w:val="24"/>
          <w:szCs w:val="24"/>
        </w:rPr>
        <w:t xml:space="preserve">Oktober </w:t>
      </w:r>
      <w:r w:rsidR="00FD6C39" w:rsidRPr="00FD6C39">
        <w:rPr>
          <w:rFonts w:ascii="Arial" w:hAnsi="Arial" w:cs="Arial"/>
          <w:sz w:val="24"/>
          <w:szCs w:val="24"/>
        </w:rPr>
        <w:t>2007</w:t>
      </w:r>
      <w:r w:rsidR="00FD6C39">
        <w:rPr>
          <w:rFonts w:ascii="Arial" w:hAnsi="Arial" w:cs="Arial"/>
          <w:sz w:val="24"/>
          <w:szCs w:val="24"/>
        </w:rPr>
        <w:t>.</w:t>
      </w:r>
      <w:r w:rsidR="00FD6C39" w:rsidRPr="00FD6C39">
        <w:rPr>
          <w:rFonts w:ascii="Arial" w:hAnsi="Arial" w:cs="Arial"/>
          <w:sz w:val="24"/>
          <w:szCs w:val="24"/>
        </w:rPr>
        <w:t xml:space="preserve"> </w:t>
      </w:r>
      <w:r w:rsidR="00FD6C39">
        <w:rPr>
          <w:rFonts w:ascii="Arial" w:hAnsi="Arial" w:cs="Arial"/>
          <w:sz w:val="24"/>
          <w:szCs w:val="24"/>
        </w:rPr>
        <w:t>blz</w:t>
      </w:r>
      <w:r w:rsidR="00FD6C39" w:rsidRPr="00FD6C39">
        <w:rPr>
          <w:rFonts w:ascii="Arial" w:hAnsi="Arial" w:cs="Arial"/>
          <w:sz w:val="24"/>
          <w:szCs w:val="24"/>
        </w:rPr>
        <w:t>. 35-51</w:t>
      </w:r>
      <w:r w:rsidR="00FD6C39">
        <w:rPr>
          <w:rFonts w:ascii="Arial" w:hAnsi="Arial" w:cs="Arial"/>
          <w:sz w:val="24"/>
          <w:szCs w:val="24"/>
        </w:rPr>
        <w:t>.</w:t>
      </w:r>
    </w:p>
    <w:p w14:paraId="22292676" w14:textId="0E24A48E" w:rsidR="00BC78A6" w:rsidRPr="00BC78A6" w:rsidRDefault="00BC78A6" w:rsidP="00897FAF">
      <w:pPr>
        <w:rPr>
          <w:rFonts w:ascii="Arial" w:hAnsi="Arial" w:cs="Arial"/>
          <w:sz w:val="24"/>
          <w:szCs w:val="24"/>
        </w:rPr>
      </w:pPr>
      <w:r w:rsidRPr="00BC78A6">
        <w:rPr>
          <w:rFonts w:ascii="Arial" w:hAnsi="Arial" w:cs="Arial"/>
          <w:sz w:val="24"/>
          <w:szCs w:val="24"/>
        </w:rPr>
        <w:t xml:space="preserve">- </w:t>
      </w:r>
      <w:proofErr w:type="spellStart"/>
      <w:r w:rsidRPr="00BC78A6">
        <w:rPr>
          <w:rFonts w:ascii="Arial" w:hAnsi="Arial" w:cs="Arial"/>
          <w:sz w:val="24"/>
          <w:szCs w:val="24"/>
        </w:rPr>
        <w:t>Christy</w:t>
      </w:r>
      <w:proofErr w:type="spellEnd"/>
      <w:r w:rsidRPr="00BC78A6">
        <w:rPr>
          <w:rFonts w:ascii="Arial" w:hAnsi="Arial" w:cs="Arial"/>
          <w:sz w:val="24"/>
          <w:szCs w:val="24"/>
        </w:rPr>
        <w:t xml:space="preserve"> </w:t>
      </w:r>
      <w:proofErr w:type="spellStart"/>
      <w:r w:rsidRPr="00BC78A6">
        <w:rPr>
          <w:rFonts w:ascii="Arial" w:hAnsi="Arial" w:cs="Arial"/>
          <w:sz w:val="24"/>
          <w:szCs w:val="24"/>
        </w:rPr>
        <w:t>Maree</w:t>
      </w:r>
      <w:proofErr w:type="spellEnd"/>
      <w:r w:rsidRPr="00BC78A6">
        <w:rPr>
          <w:rFonts w:ascii="Arial" w:hAnsi="Arial" w:cs="Arial"/>
          <w:sz w:val="24"/>
          <w:szCs w:val="24"/>
        </w:rPr>
        <w:t xml:space="preserve"> Collins, </w:t>
      </w:r>
      <w:proofErr w:type="spellStart"/>
      <w:r w:rsidRPr="00BC78A6">
        <w:rPr>
          <w:rFonts w:ascii="Arial" w:hAnsi="Arial" w:cs="Arial"/>
          <w:b/>
          <w:bCs/>
          <w:sz w:val="24"/>
          <w:szCs w:val="24"/>
        </w:rPr>
        <w:t>Writing</w:t>
      </w:r>
      <w:proofErr w:type="spellEnd"/>
      <w:r w:rsidRPr="00BC78A6">
        <w:rPr>
          <w:rFonts w:ascii="Arial" w:hAnsi="Arial" w:cs="Arial"/>
          <w:b/>
          <w:bCs/>
          <w:sz w:val="24"/>
          <w:szCs w:val="24"/>
        </w:rPr>
        <w:t xml:space="preserve"> </w:t>
      </w:r>
      <w:proofErr w:type="spellStart"/>
      <w:r w:rsidRPr="00BC78A6">
        <w:rPr>
          <w:rFonts w:ascii="Arial" w:hAnsi="Arial" w:cs="Arial"/>
          <w:b/>
          <w:bCs/>
          <w:sz w:val="24"/>
          <w:szCs w:val="24"/>
        </w:rPr>
        <w:t>Islamic</w:t>
      </w:r>
      <w:proofErr w:type="spellEnd"/>
      <w:r w:rsidRPr="00BC78A6">
        <w:rPr>
          <w:rFonts w:ascii="Arial" w:hAnsi="Arial" w:cs="Arial"/>
          <w:b/>
          <w:bCs/>
          <w:sz w:val="24"/>
          <w:szCs w:val="24"/>
        </w:rPr>
        <w:t xml:space="preserve"> Migration                                                                                                       </w:t>
      </w:r>
      <w:r w:rsidR="000A56EA" w:rsidRPr="000A56EA">
        <w:rPr>
          <w:rFonts w:ascii="Arial" w:hAnsi="Arial" w:cs="Arial"/>
          <w:sz w:val="24"/>
          <w:szCs w:val="24"/>
        </w:rPr>
        <w:t>Sydney:</w:t>
      </w:r>
      <w:r w:rsidR="000A56EA">
        <w:rPr>
          <w:rFonts w:ascii="Arial" w:hAnsi="Arial" w:cs="Arial"/>
          <w:b/>
          <w:bCs/>
          <w:sz w:val="24"/>
          <w:szCs w:val="24"/>
        </w:rPr>
        <w:t xml:space="preserve"> </w:t>
      </w:r>
      <w:r w:rsidRPr="00BC78A6">
        <w:rPr>
          <w:rFonts w:ascii="Arial" w:hAnsi="Arial" w:cs="Arial"/>
          <w:sz w:val="24"/>
          <w:szCs w:val="24"/>
        </w:rPr>
        <w:t xml:space="preserve">University of Tasmania. </w:t>
      </w:r>
      <w:r w:rsidR="000A56EA">
        <w:rPr>
          <w:rFonts w:ascii="Arial" w:hAnsi="Arial" w:cs="Arial"/>
          <w:sz w:val="24"/>
          <w:szCs w:val="24"/>
        </w:rPr>
        <w:t xml:space="preserve">Ph. D. </w:t>
      </w:r>
      <w:proofErr w:type="spellStart"/>
      <w:r w:rsidRPr="00BC78A6">
        <w:rPr>
          <w:rFonts w:ascii="Arial" w:hAnsi="Arial" w:cs="Arial"/>
          <w:sz w:val="24"/>
          <w:szCs w:val="24"/>
        </w:rPr>
        <w:t>Philosophy</w:t>
      </w:r>
      <w:proofErr w:type="spellEnd"/>
      <w:r w:rsidRPr="00BC78A6">
        <w:rPr>
          <w:rFonts w:ascii="Arial" w:hAnsi="Arial" w:cs="Arial"/>
          <w:sz w:val="24"/>
          <w:szCs w:val="24"/>
        </w:rPr>
        <w:t>. December 2017. 337 p.</w:t>
      </w:r>
    </w:p>
    <w:p w14:paraId="3CB08E03" w14:textId="00CF6FF8" w:rsidR="00BC78A6" w:rsidRPr="00BC78A6" w:rsidRDefault="00BC78A6" w:rsidP="00BC78A6">
      <w:pPr>
        <w:spacing w:line="240" w:lineRule="auto"/>
        <w:rPr>
          <w:rFonts w:ascii="Arial" w:hAnsi="Arial" w:cs="Arial"/>
          <w:i/>
          <w:iCs/>
          <w:sz w:val="24"/>
          <w:szCs w:val="24"/>
        </w:rPr>
      </w:pPr>
      <w:r w:rsidRPr="00BC78A6">
        <w:rPr>
          <w:rFonts w:ascii="Arial" w:hAnsi="Arial" w:cs="Arial"/>
          <w:i/>
          <w:iCs/>
          <w:sz w:val="24"/>
          <w:szCs w:val="24"/>
        </w:rPr>
        <w:lastRenderedPageBreak/>
        <w:t xml:space="preserve">Fiction component: ‘The Price of </w:t>
      </w:r>
      <w:proofErr w:type="spellStart"/>
      <w:r w:rsidRPr="00BC78A6">
        <w:rPr>
          <w:rFonts w:ascii="Arial" w:hAnsi="Arial" w:cs="Arial"/>
          <w:i/>
          <w:iCs/>
          <w:sz w:val="24"/>
          <w:szCs w:val="24"/>
        </w:rPr>
        <w:t>Two</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Sparrows</w:t>
      </w:r>
      <w:proofErr w:type="spellEnd"/>
      <w:r w:rsidRPr="00BC78A6">
        <w:rPr>
          <w:rFonts w:ascii="Arial" w:hAnsi="Arial" w:cs="Arial"/>
          <w:i/>
          <w:iCs/>
          <w:sz w:val="24"/>
          <w:szCs w:val="24"/>
        </w:rPr>
        <w:t xml:space="preserve">’ – a </w:t>
      </w:r>
      <w:proofErr w:type="spellStart"/>
      <w:r w:rsidRPr="00BC78A6">
        <w:rPr>
          <w:rFonts w:ascii="Arial" w:hAnsi="Arial" w:cs="Arial"/>
          <w:i/>
          <w:iCs/>
          <w:sz w:val="24"/>
          <w:szCs w:val="24"/>
        </w:rPr>
        <w:t>novel</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Exegesis</w:t>
      </w:r>
      <w:proofErr w:type="spellEnd"/>
      <w:r>
        <w:rPr>
          <w:rFonts w:ascii="Arial" w:hAnsi="Arial" w:cs="Arial"/>
          <w:i/>
          <w:iCs/>
          <w:sz w:val="24"/>
          <w:szCs w:val="24"/>
        </w:rPr>
        <w:t xml:space="preserve">  </w:t>
      </w:r>
      <w:r w:rsidRPr="00BC78A6">
        <w:rPr>
          <w:rFonts w:ascii="Arial" w:hAnsi="Arial" w:cs="Arial"/>
          <w:i/>
          <w:iCs/>
          <w:sz w:val="24"/>
          <w:szCs w:val="24"/>
        </w:rPr>
        <w:t>(</w:t>
      </w:r>
      <w:proofErr w:type="spellStart"/>
      <w:r w:rsidRPr="00BC78A6">
        <w:rPr>
          <w:rFonts w:ascii="Arial" w:hAnsi="Arial" w:cs="Arial"/>
          <w:i/>
          <w:iCs/>
          <w:sz w:val="24"/>
          <w:szCs w:val="24"/>
        </w:rPr>
        <w:t>tells</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the</w:t>
      </w:r>
      <w:proofErr w:type="spellEnd"/>
      <w:r w:rsidRPr="00BC78A6">
        <w:rPr>
          <w:rFonts w:ascii="Arial" w:hAnsi="Arial" w:cs="Arial"/>
          <w:i/>
          <w:iCs/>
          <w:sz w:val="24"/>
          <w:szCs w:val="24"/>
        </w:rPr>
        <w:t xml:space="preserve"> story of a </w:t>
      </w:r>
      <w:proofErr w:type="spellStart"/>
      <w:r w:rsidRPr="00BC78A6">
        <w:rPr>
          <w:rFonts w:ascii="Arial" w:hAnsi="Arial" w:cs="Arial"/>
          <w:i/>
          <w:iCs/>
          <w:sz w:val="24"/>
          <w:szCs w:val="24"/>
        </w:rPr>
        <w:t>proposed</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mosque</w:t>
      </w:r>
      <w:proofErr w:type="spellEnd"/>
      <w:r w:rsidRPr="00BC78A6">
        <w:rPr>
          <w:rFonts w:ascii="Arial" w:hAnsi="Arial" w:cs="Arial"/>
          <w:i/>
          <w:iCs/>
          <w:sz w:val="24"/>
          <w:szCs w:val="24"/>
        </w:rPr>
        <w:t xml:space="preserve"> development in a </w:t>
      </w:r>
      <w:proofErr w:type="spellStart"/>
      <w:r w:rsidRPr="00BC78A6">
        <w:rPr>
          <w:rFonts w:ascii="Arial" w:hAnsi="Arial" w:cs="Arial"/>
          <w:i/>
          <w:iCs/>
          <w:sz w:val="24"/>
          <w:szCs w:val="24"/>
        </w:rPr>
        <w:t>fictional</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town</w:t>
      </w:r>
      <w:proofErr w:type="spellEnd"/>
      <w:r w:rsidRPr="00BC78A6">
        <w:rPr>
          <w:rFonts w:ascii="Arial" w:hAnsi="Arial" w:cs="Arial"/>
          <w:i/>
          <w:iCs/>
          <w:sz w:val="24"/>
          <w:szCs w:val="24"/>
        </w:rPr>
        <w:t xml:space="preserve"> in </w:t>
      </w:r>
      <w:proofErr w:type="spellStart"/>
      <w:r w:rsidRPr="00BC78A6">
        <w:rPr>
          <w:rFonts w:ascii="Arial" w:hAnsi="Arial" w:cs="Arial"/>
          <w:i/>
          <w:iCs/>
          <w:sz w:val="24"/>
          <w:szCs w:val="24"/>
        </w:rPr>
        <w:t>the</w:t>
      </w:r>
      <w:proofErr w:type="spellEnd"/>
      <w:r w:rsidRPr="00BC78A6">
        <w:rPr>
          <w:rFonts w:ascii="Arial" w:hAnsi="Arial" w:cs="Arial"/>
          <w:i/>
          <w:iCs/>
          <w:sz w:val="24"/>
          <w:szCs w:val="24"/>
        </w:rPr>
        <w:t xml:space="preserve"> Netherlands</w:t>
      </w:r>
      <w:r>
        <w:rPr>
          <w:rFonts w:ascii="Arial" w:hAnsi="Arial" w:cs="Arial"/>
          <w:i/>
          <w:iCs/>
          <w:sz w:val="24"/>
          <w:szCs w:val="24"/>
        </w:rPr>
        <w:t>)</w:t>
      </w:r>
      <w:r w:rsidRPr="00BC78A6">
        <w:rPr>
          <w:rFonts w:ascii="Arial" w:hAnsi="Arial" w:cs="Arial"/>
          <w:i/>
          <w:iCs/>
          <w:sz w:val="24"/>
          <w:szCs w:val="24"/>
        </w:rPr>
        <w:t xml:space="preserve">: </w:t>
      </w:r>
      <w:proofErr w:type="spellStart"/>
      <w:r w:rsidRPr="00BC78A6">
        <w:rPr>
          <w:rFonts w:ascii="Arial" w:hAnsi="Arial" w:cs="Arial"/>
          <w:i/>
          <w:iCs/>
          <w:sz w:val="24"/>
          <w:szCs w:val="24"/>
        </w:rPr>
        <w:t>Representations</w:t>
      </w:r>
      <w:proofErr w:type="spellEnd"/>
      <w:r w:rsidRPr="00BC78A6">
        <w:rPr>
          <w:rFonts w:ascii="Arial" w:hAnsi="Arial" w:cs="Arial"/>
          <w:i/>
          <w:iCs/>
          <w:sz w:val="24"/>
          <w:szCs w:val="24"/>
        </w:rPr>
        <w:t xml:space="preserve"> of </w:t>
      </w:r>
      <w:proofErr w:type="spellStart"/>
      <w:r w:rsidRPr="00BC78A6">
        <w:rPr>
          <w:rFonts w:ascii="Arial" w:hAnsi="Arial" w:cs="Arial"/>
          <w:i/>
          <w:iCs/>
          <w:sz w:val="24"/>
          <w:szCs w:val="24"/>
        </w:rPr>
        <w:t>Islamic</w:t>
      </w:r>
      <w:proofErr w:type="spellEnd"/>
      <w:r w:rsidRPr="00BC78A6">
        <w:rPr>
          <w:rFonts w:ascii="Arial" w:hAnsi="Arial" w:cs="Arial"/>
          <w:i/>
          <w:iCs/>
          <w:sz w:val="24"/>
          <w:szCs w:val="24"/>
        </w:rPr>
        <w:t xml:space="preserve"> Migration in Three Works of </w:t>
      </w:r>
      <w:proofErr w:type="spellStart"/>
      <w:r w:rsidRPr="00BC78A6">
        <w:rPr>
          <w:rFonts w:ascii="Arial" w:hAnsi="Arial" w:cs="Arial"/>
          <w:i/>
          <w:iCs/>
          <w:sz w:val="24"/>
          <w:szCs w:val="24"/>
        </w:rPr>
        <w:t>Contemporary</w:t>
      </w:r>
      <w:proofErr w:type="spellEnd"/>
      <w:r w:rsidRPr="00BC78A6">
        <w:rPr>
          <w:rFonts w:ascii="Arial" w:hAnsi="Arial" w:cs="Arial"/>
          <w:i/>
          <w:iCs/>
          <w:sz w:val="24"/>
          <w:szCs w:val="24"/>
        </w:rPr>
        <w:t xml:space="preserve"> Fiction: Nadine </w:t>
      </w:r>
      <w:proofErr w:type="spellStart"/>
      <w:r w:rsidRPr="00BC78A6">
        <w:rPr>
          <w:rFonts w:ascii="Arial" w:hAnsi="Arial" w:cs="Arial"/>
          <w:i/>
          <w:iCs/>
          <w:sz w:val="24"/>
          <w:szCs w:val="24"/>
        </w:rPr>
        <w:t>Gordimer’s</w:t>
      </w:r>
      <w:proofErr w:type="spellEnd"/>
      <w:r w:rsidRPr="00BC78A6">
        <w:rPr>
          <w:rFonts w:ascii="Arial" w:hAnsi="Arial" w:cs="Arial"/>
          <w:i/>
          <w:iCs/>
          <w:sz w:val="24"/>
          <w:szCs w:val="24"/>
        </w:rPr>
        <w:t xml:space="preserve"> The </w:t>
      </w:r>
      <w:proofErr w:type="spellStart"/>
      <w:r w:rsidRPr="00BC78A6">
        <w:rPr>
          <w:rFonts w:ascii="Arial" w:hAnsi="Arial" w:cs="Arial"/>
          <w:i/>
          <w:iCs/>
          <w:sz w:val="24"/>
          <w:szCs w:val="24"/>
        </w:rPr>
        <w:t>Pickup</w:t>
      </w:r>
      <w:proofErr w:type="spellEnd"/>
      <w:r w:rsidRPr="00BC78A6">
        <w:rPr>
          <w:rFonts w:ascii="Arial" w:hAnsi="Arial" w:cs="Arial"/>
          <w:i/>
          <w:iCs/>
          <w:sz w:val="24"/>
          <w:szCs w:val="24"/>
        </w:rPr>
        <w:t xml:space="preserve">, Michael Mohammed </w:t>
      </w:r>
      <w:proofErr w:type="spellStart"/>
      <w:r w:rsidRPr="00BC78A6">
        <w:rPr>
          <w:rFonts w:ascii="Arial" w:hAnsi="Arial" w:cs="Arial"/>
          <w:i/>
          <w:iCs/>
          <w:sz w:val="24"/>
          <w:szCs w:val="24"/>
        </w:rPr>
        <w:t>Ahmad’s</w:t>
      </w:r>
      <w:proofErr w:type="spellEnd"/>
      <w:r w:rsidRPr="00BC78A6">
        <w:rPr>
          <w:rFonts w:ascii="Arial" w:hAnsi="Arial" w:cs="Arial"/>
          <w:i/>
          <w:iCs/>
          <w:sz w:val="24"/>
          <w:szCs w:val="24"/>
        </w:rPr>
        <w:t xml:space="preserve"> The </w:t>
      </w:r>
      <w:proofErr w:type="spellStart"/>
      <w:r w:rsidRPr="00BC78A6">
        <w:rPr>
          <w:rFonts w:ascii="Arial" w:hAnsi="Arial" w:cs="Arial"/>
          <w:i/>
          <w:iCs/>
          <w:sz w:val="24"/>
          <w:szCs w:val="24"/>
        </w:rPr>
        <w:t>Tribe</w:t>
      </w:r>
      <w:proofErr w:type="spellEnd"/>
      <w:r w:rsidRPr="00BC78A6">
        <w:rPr>
          <w:rFonts w:ascii="Arial" w:hAnsi="Arial" w:cs="Arial"/>
          <w:i/>
          <w:iCs/>
          <w:sz w:val="24"/>
          <w:szCs w:val="24"/>
        </w:rPr>
        <w:t xml:space="preserve"> </w:t>
      </w:r>
      <w:proofErr w:type="spellStart"/>
      <w:r w:rsidRPr="00BC78A6">
        <w:rPr>
          <w:rFonts w:ascii="Arial" w:hAnsi="Arial" w:cs="Arial"/>
          <w:i/>
          <w:iCs/>
          <w:sz w:val="24"/>
          <w:szCs w:val="24"/>
        </w:rPr>
        <w:t>and</w:t>
      </w:r>
      <w:proofErr w:type="spellEnd"/>
      <w:r w:rsidRPr="00BC78A6">
        <w:rPr>
          <w:rFonts w:ascii="Arial" w:hAnsi="Arial" w:cs="Arial"/>
          <w:i/>
          <w:iCs/>
          <w:sz w:val="24"/>
          <w:szCs w:val="24"/>
        </w:rPr>
        <w:t xml:space="preserve"> Amy </w:t>
      </w:r>
      <w:proofErr w:type="spellStart"/>
      <w:r w:rsidRPr="00BC78A6">
        <w:rPr>
          <w:rFonts w:ascii="Arial" w:hAnsi="Arial" w:cs="Arial"/>
          <w:i/>
          <w:iCs/>
          <w:sz w:val="24"/>
          <w:szCs w:val="24"/>
        </w:rPr>
        <w:t>Waldman’s</w:t>
      </w:r>
      <w:proofErr w:type="spellEnd"/>
      <w:r w:rsidRPr="00BC78A6">
        <w:rPr>
          <w:rFonts w:ascii="Arial" w:hAnsi="Arial" w:cs="Arial"/>
          <w:i/>
          <w:iCs/>
          <w:sz w:val="24"/>
          <w:szCs w:val="24"/>
        </w:rPr>
        <w:t xml:space="preserve"> The </w:t>
      </w:r>
      <w:proofErr w:type="spellStart"/>
      <w:r w:rsidRPr="00BC78A6">
        <w:rPr>
          <w:rFonts w:ascii="Arial" w:hAnsi="Arial" w:cs="Arial"/>
          <w:i/>
          <w:iCs/>
          <w:sz w:val="24"/>
          <w:szCs w:val="24"/>
        </w:rPr>
        <w:t>Submission</w:t>
      </w:r>
      <w:proofErr w:type="spellEnd"/>
      <w:r w:rsidRPr="00BC78A6">
        <w:rPr>
          <w:rFonts w:ascii="Arial" w:hAnsi="Arial" w:cs="Arial"/>
          <w:i/>
          <w:iCs/>
          <w:sz w:val="24"/>
          <w:szCs w:val="24"/>
        </w:rPr>
        <w:t>.</w:t>
      </w:r>
    </w:p>
    <w:p w14:paraId="5710EF79" w14:textId="7FF62DF1" w:rsidR="00876D98" w:rsidRPr="00897FAF" w:rsidRDefault="00FD6C39" w:rsidP="00897FAF">
      <w:pPr>
        <w:rPr>
          <w:rFonts w:ascii="Arial" w:eastAsia="Times New Roman" w:hAnsi="Arial" w:cs="Arial"/>
          <w:color w:val="000000"/>
          <w:sz w:val="24"/>
          <w:szCs w:val="24"/>
        </w:rPr>
      </w:pPr>
      <w:r w:rsidRPr="00897FAF">
        <w:rPr>
          <w:rFonts w:ascii="Arial" w:hAnsi="Arial" w:cs="Arial"/>
          <w:sz w:val="24"/>
          <w:szCs w:val="24"/>
        </w:rPr>
        <w:t xml:space="preserve"> </w:t>
      </w:r>
      <w:r w:rsidR="00876D98" w:rsidRPr="00897FAF">
        <w:rPr>
          <w:rFonts w:ascii="Arial" w:hAnsi="Arial" w:cs="Arial"/>
          <w:sz w:val="24"/>
          <w:szCs w:val="24"/>
        </w:rPr>
        <w:t xml:space="preserve">- Jaap Faber, </w:t>
      </w:r>
      <w:r w:rsidR="00876D98" w:rsidRPr="00897FAF">
        <w:rPr>
          <w:rFonts w:ascii="Arial" w:hAnsi="Arial" w:cs="Arial"/>
          <w:b/>
          <w:bCs/>
          <w:color w:val="000000"/>
          <w:sz w:val="24"/>
          <w:szCs w:val="24"/>
        </w:rPr>
        <w:t>Van islamitische ontzuiling tot hersteld kalifaat</w:t>
      </w:r>
      <w:r w:rsidR="00876D98" w:rsidRPr="00897FAF">
        <w:rPr>
          <w:rFonts w:ascii="Arial" w:hAnsi="Arial" w:cs="Arial"/>
          <w:color w:val="000000"/>
          <w:sz w:val="24"/>
          <w:szCs w:val="24"/>
        </w:rPr>
        <w:t xml:space="preserve">                             Islamrepresentaties in contemporain Nederlands literair proza (2000-2009).</w:t>
      </w:r>
      <w:r w:rsidR="00876D98" w:rsidRPr="00897FAF">
        <w:rPr>
          <w:rFonts w:ascii="Arial" w:hAnsi="Arial" w:cs="Arial"/>
          <w:sz w:val="24"/>
          <w:szCs w:val="24"/>
        </w:rPr>
        <w:t xml:space="preserve">                                    Utrecht: </w:t>
      </w:r>
      <w:r w:rsidR="00876D98" w:rsidRPr="00897FAF">
        <w:rPr>
          <w:rFonts w:ascii="Arial" w:eastAsia="Times New Roman" w:hAnsi="Arial" w:cs="Arial"/>
          <w:color w:val="000000"/>
          <w:sz w:val="24"/>
          <w:szCs w:val="24"/>
        </w:rPr>
        <w:t xml:space="preserve">Universiteit Utrecht. Faculteit Geesteswetenschappen. Onderzoeksinstituut voor Geschiedenis en Cultuur. Research master thesis Dutch </w:t>
      </w:r>
      <w:proofErr w:type="spellStart"/>
      <w:r w:rsidR="00876D98" w:rsidRPr="00897FAF">
        <w:rPr>
          <w:rFonts w:ascii="Arial" w:eastAsia="Times New Roman" w:hAnsi="Arial" w:cs="Arial"/>
          <w:color w:val="000000"/>
          <w:sz w:val="24"/>
          <w:szCs w:val="24"/>
        </w:rPr>
        <w:t>language</w:t>
      </w:r>
      <w:proofErr w:type="spellEnd"/>
      <w:r w:rsidR="00876D98" w:rsidRPr="00897FAF">
        <w:rPr>
          <w:rFonts w:ascii="Arial" w:eastAsia="Times New Roman" w:hAnsi="Arial" w:cs="Arial"/>
          <w:color w:val="000000"/>
          <w:sz w:val="24"/>
          <w:szCs w:val="24"/>
        </w:rPr>
        <w:t xml:space="preserve"> &amp; </w:t>
      </w:r>
      <w:proofErr w:type="spellStart"/>
      <w:r w:rsidR="00876D98" w:rsidRPr="00897FAF">
        <w:rPr>
          <w:rFonts w:ascii="Arial" w:eastAsia="Times New Roman" w:hAnsi="Arial" w:cs="Arial"/>
          <w:color w:val="000000"/>
          <w:sz w:val="24"/>
          <w:szCs w:val="24"/>
        </w:rPr>
        <w:t>literature</w:t>
      </w:r>
      <w:proofErr w:type="spellEnd"/>
      <w:r w:rsidR="00876D98" w:rsidRPr="00897FAF">
        <w:rPr>
          <w:rFonts w:ascii="Arial" w:eastAsia="Times New Roman" w:hAnsi="Arial" w:cs="Arial"/>
          <w:color w:val="000000"/>
          <w:sz w:val="24"/>
          <w:szCs w:val="24"/>
        </w:rPr>
        <w:t>. Augustus 2009</w:t>
      </w:r>
      <w:r w:rsidR="00876D98" w:rsidRPr="00897FAF">
        <w:rPr>
          <w:rFonts w:eastAsia="Times New Roman"/>
          <w:color w:val="000000"/>
          <w:sz w:val="24"/>
          <w:szCs w:val="24"/>
        </w:rPr>
        <w:t xml:space="preserve">. </w:t>
      </w:r>
      <w:r w:rsidR="00876D98" w:rsidRPr="00897FAF">
        <w:rPr>
          <w:rFonts w:ascii="Arial" w:eastAsia="Times New Roman" w:hAnsi="Arial" w:cs="Arial"/>
          <w:color w:val="000000"/>
          <w:sz w:val="24"/>
          <w:szCs w:val="24"/>
        </w:rPr>
        <w:t>101 blz.</w:t>
      </w:r>
    </w:p>
    <w:p w14:paraId="08C2F933" w14:textId="14BC1463" w:rsidR="004D5BE5" w:rsidRDefault="004D5BE5" w:rsidP="00876D98">
      <w:pPr>
        <w:pStyle w:val="Normaalweb"/>
        <w:rPr>
          <w:rFonts w:ascii="Arial" w:eastAsia="Times New Roman" w:hAnsi="Arial" w:cs="Arial"/>
          <w:color w:val="000000"/>
        </w:rPr>
      </w:pPr>
      <w:r w:rsidRPr="005E2D89">
        <w:rPr>
          <w:rFonts w:ascii="Arial" w:hAnsi="Arial" w:cs="Arial"/>
        </w:rPr>
        <w:t xml:space="preserve">- Jaap Faber, </w:t>
      </w:r>
      <w:r w:rsidRPr="004D5BE5">
        <w:rPr>
          <w:rFonts w:ascii="Arial" w:hAnsi="Arial" w:cs="Arial"/>
          <w:b/>
          <w:bCs/>
        </w:rPr>
        <w:t xml:space="preserve">Afvallige en bekeerling                                                                                            </w:t>
      </w:r>
      <w:r>
        <w:rPr>
          <w:rFonts w:ascii="Arial" w:hAnsi="Arial" w:cs="Arial"/>
        </w:rPr>
        <w:t>D</w:t>
      </w:r>
      <w:r w:rsidRPr="004D5BE5">
        <w:rPr>
          <w:rFonts w:ascii="Arial" w:hAnsi="Arial" w:cs="Arial"/>
        </w:rPr>
        <w:t>e islam in recente Nederlandse romans.</w:t>
      </w:r>
      <w:r w:rsidRPr="004D5BE5">
        <w:rPr>
          <w:rFonts w:ascii="Arial" w:hAnsi="Arial" w:cs="Arial"/>
        </w:rPr>
        <w:br/>
        <w:t>In: Ons erfdeel</w:t>
      </w:r>
      <w:r>
        <w:rPr>
          <w:rFonts w:ascii="Arial" w:hAnsi="Arial" w:cs="Arial"/>
        </w:rPr>
        <w:t>. (</w:t>
      </w:r>
      <w:r w:rsidRPr="004D5BE5">
        <w:rPr>
          <w:rFonts w:ascii="Arial" w:hAnsi="Arial" w:cs="Arial"/>
        </w:rPr>
        <w:t>56</w:t>
      </w:r>
      <w:r>
        <w:rPr>
          <w:rFonts w:ascii="Arial" w:hAnsi="Arial" w:cs="Arial"/>
        </w:rPr>
        <w:t xml:space="preserve">)4. November </w:t>
      </w:r>
      <w:r w:rsidRPr="004D5BE5">
        <w:rPr>
          <w:rFonts w:ascii="Arial" w:hAnsi="Arial" w:cs="Arial"/>
        </w:rPr>
        <w:t>2013</w:t>
      </w:r>
      <w:r>
        <w:rPr>
          <w:rFonts w:ascii="Arial" w:hAnsi="Arial" w:cs="Arial"/>
        </w:rPr>
        <w:t>. blz.</w:t>
      </w:r>
      <w:r w:rsidRPr="004D5BE5">
        <w:rPr>
          <w:rFonts w:ascii="Arial" w:hAnsi="Arial" w:cs="Arial"/>
        </w:rPr>
        <w:t>100-108.</w:t>
      </w:r>
    </w:p>
    <w:p w14:paraId="7DC99DBC" w14:textId="42BCF151" w:rsidR="004D5839" w:rsidRDefault="001C4672" w:rsidP="00876D98">
      <w:pPr>
        <w:pStyle w:val="Normaalweb"/>
        <w:rPr>
          <w:rFonts w:ascii="Arial" w:hAnsi="Arial" w:cs="Arial"/>
        </w:rPr>
      </w:pPr>
      <w:r>
        <w:rPr>
          <w:rFonts w:ascii="Arial" w:eastAsia="Times New Roman" w:hAnsi="Arial" w:cs="Arial"/>
        </w:rPr>
        <w:t xml:space="preserve">                                                                                                                                                       </w:t>
      </w:r>
      <w:r w:rsidR="004D5839" w:rsidRPr="004D5839">
        <w:rPr>
          <w:rFonts w:ascii="Arial" w:eastAsia="Times New Roman" w:hAnsi="Arial" w:cs="Arial"/>
        </w:rPr>
        <w:t>- David M.</w:t>
      </w:r>
      <w:r w:rsidR="004D5839">
        <w:rPr>
          <w:rFonts w:ascii="Arial" w:eastAsia="Times New Roman" w:hAnsi="Arial" w:cs="Arial"/>
        </w:rPr>
        <w:t xml:space="preserve"> </w:t>
      </w:r>
      <w:r w:rsidR="004D5839" w:rsidRPr="004D5839">
        <w:rPr>
          <w:rFonts w:ascii="Arial" w:eastAsia="Times New Roman" w:hAnsi="Arial" w:cs="Arial"/>
        </w:rPr>
        <w:t>Hart,</w:t>
      </w:r>
      <w:r w:rsidR="004D5839" w:rsidRPr="004D5839">
        <w:rPr>
          <w:rFonts w:ascii="Arial" w:hAnsi="Arial" w:cs="Arial"/>
        </w:rPr>
        <w:t> </w:t>
      </w:r>
      <w:proofErr w:type="spellStart"/>
      <w:r w:rsidR="004D5839" w:rsidRPr="004D5839">
        <w:rPr>
          <w:rFonts w:ascii="Arial" w:hAnsi="Arial" w:cs="Arial"/>
          <w:b/>
          <w:bCs/>
        </w:rPr>
        <w:t>Muslim</w:t>
      </w:r>
      <w:proofErr w:type="spellEnd"/>
      <w:r w:rsidR="004D5839" w:rsidRPr="004D5839">
        <w:rPr>
          <w:rFonts w:ascii="Arial" w:hAnsi="Arial" w:cs="Arial"/>
          <w:b/>
          <w:bCs/>
        </w:rPr>
        <w:t xml:space="preserve"> </w:t>
      </w:r>
      <w:proofErr w:type="spellStart"/>
      <w:r w:rsidR="004D5839" w:rsidRPr="004D5839">
        <w:rPr>
          <w:rFonts w:ascii="Arial" w:hAnsi="Arial" w:cs="Arial"/>
          <w:b/>
          <w:bCs/>
        </w:rPr>
        <w:t>tribesmen</w:t>
      </w:r>
      <w:proofErr w:type="spellEnd"/>
      <w:r w:rsidR="004D5839" w:rsidRPr="004D5839">
        <w:rPr>
          <w:rFonts w:ascii="Arial" w:hAnsi="Arial" w:cs="Arial"/>
          <w:b/>
          <w:bCs/>
        </w:rPr>
        <w:t xml:space="preserve"> </w:t>
      </w:r>
      <w:proofErr w:type="spellStart"/>
      <w:r w:rsidR="004D5839" w:rsidRPr="004D5839">
        <w:rPr>
          <w:rFonts w:ascii="Arial" w:hAnsi="Arial" w:cs="Arial"/>
          <w:b/>
          <w:bCs/>
        </w:rPr>
        <w:t>and</w:t>
      </w:r>
      <w:proofErr w:type="spellEnd"/>
      <w:r w:rsidR="004D5839" w:rsidRPr="004D5839">
        <w:rPr>
          <w:rFonts w:ascii="Arial" w:hAnsi="Arial" w:cs="Arial"/>
          <w:b/>
          <w:bCs/>
        </w:rPr>
        <w:t xml:space="preserve"> </w:t>
      </w:r>
      <w:proofErr w:type="spellStart"/>
      <w:r w:rsidR="004D5839" w:rsidRPr="004D5839">
        <w:rPr>
          <w:rFonts w:ascii="Arial" w:hAnsi="Arial" w:cs="Arial"/>
          <w:b/>
          <w:bCs/>
        </w:rPr>
        <w:t>the</w:t>
      </w:r>
      <w:proofErr w:type="spellEnd"/>
      <w:r w:rsidR="004D5839" w:rsidRPr="004D5839">
        <w:rPr>
          <w:rFonts w:ascii="Arial" w:hAnsi="Arial" w:cs="Arial"/>
          <w:b/>
          <w:bCs/>
        </w:rPr>
        <w:t> </w:t>
      </w:r>
      <w:proofErr w:type="spellStart"/>
      <w:r w:rsidR="004B35D5">
        <w:fldChar w:fldCharType="begin"/>
      </w:r>
      <w:r w:rsidR="004B35D5">
        <w:instrText>HYPERLINK "https://opc-kb.oclc.org/DB=1/SET=1/TTL=3/CLK?IKT=4&amp;TRM=colonial"</w:instrText>
      </w:r>
      <w:r w:rsidR="004B35D5">
        <w:fldChar w:fldCharType="separate"/>
      </w:r>
      <w:r w:rsidR="004D5839" w:rsidRPr="004D5839">
        <w:rPr>
          <w:rStyle w:val="Hyperlink"/>
          <w:rFonts w:ascii="Arial" w:hAnsi="Arial" w:cs="Arial"/>
          <w:b/>
          <w:bCs/>
          <w:color w:val="auto"/>
          <w:u w:val="none"/>
        </w:rPr>
        <w:t>colonial</w:t>
      </w:r>
      <w:proofErr w:type="spellEnd"/>
      <w:r w:rsidR="004B35D5">
        <w:rPr>
          <w:rStyle w:val="Hyperlink"/>
          <w:rFonts w:ascii="Arial" w:hAnsi="Arial" w:cs="Arial"/>
          <w:b/>
          <w:bCs/>
          <w:color w:val="auto"/>
          <w:u w:val="none"/>
        </w:rPr>
        <w:fldChar w:fldCharType="end"/>
      </w:r>
      <w:r w:rsidR="004D5839" w:rsidRPr="004D5839">
        <w:rPr>
          <w:rFonts w:ascii="Arial" w:hAnsi="Arial" w:cs="Arial"/>
          <w:b/>
          <w:bCs/>
        </w:rPr>
        <w:t> </w:t>
      </w:r>
      <w:proofErr w:type="spellStart"/>
      <w:r w:rsidR="004B35D5">
        <w:fldChar w:fldCharType="begin"/>
      </w:r>
      <w:r w:rsidR="004B35D5">
        <w:instrText>HYPERLINK "https://opc-kb.oclc.org/DB=1/SET=1/TTL=3/CLK?IKT=4&amp;TRM=encounter"</w:instrText>
      </w:r>
      <w:r w:rsidR="004B35D5">
        <w:fldChar w:fldCharType="separate"/>
      </w:r>
      <w:r w:rsidR="004D5839" w:rsidRPr="004D5839">
        <w:rPr>
          <w:rStyle w:val="Hyperlink"/>
          <w:rFonts w:ascii="Arial" w:hAnsi="Arial" w:cs="Arial"/>
          <w:b/>
          <w:bCs/>
          <w:color w:val="auto"/>
          <w:u w:val="none"/>
        </w:rPr>
        <w:t>encounter</w:t>
      </w:r>
      <w:proofErr w:type="spellEnd"/>
      <w:r w:rsidR="004B35D5">
        <w:rPr>
          <w:rStyle w:val="Hyperlink"/>
          <w:rFonts w:ascii="Arial" w:hAnsi="Arial" w:cs="Arial"/>
          <w:b/>
          <w:bCs/>
          <w:color w:val="auto"/>
          <w:u w:val="none"/>
        </w:rPr>
        <w:fldChar w:fldCharType="end"/>
      </w:r>
      <w:r w:rsidR="004D5839" w:rsidRPr="004D5839">
        <w:rPr>
          <w:rFonts w:ascii="Arial" w:hAnsi="Arial" w:cs="Arial"/>
          <w:b/>
          <w:bCs/>
        </w:rPr>
        <w:t> in </w:t>
      </w:r>
      <w:hyperlink r:id="rId1986" w:history="1">
        <w:r w:rsidR="004D5839" w:rsidRPr="004D5839">
          <w:rPr>
            <w:rStyle w:val="Hyperlink"/>
            <w:rFonts w:ascii="Arial" w:hAnsi="Arial" w:cs="Arial"/>
            <w:b/>
            <w:bCs/>
            <w:color w:val="auto"/>
            <w:u w:val="none"/>
          </w:rPr>
          <w:t>fiction</w:t>
        </w:r>
      </w:hyperlink>
      <w:r w:rsidR="004D5839" w:rsidRPr="004D5839">
        <w:rPr>
          <w:rFonts w:ascii="Arial" w:hAnsi="Arial" w:cs="Arial"/>
          <w:b/>
          <w:bCs/>
        </w:rPr>
        <w:t> </w:t>
      </w:r>
      <w:proofErr w:type="spellStart"/>
      <w:r w:rsidR="004D5839" w:rsidRPr="004D5839">
        <w:rPr>
          <w:rFonts w:ascii="Arial" w:hAnsi="Arial" w:cs="Arial"/>
          <w:b/>
          <w:bCs/>
        </w:rPr>
        <w:t>and</w:t>
      </w:r>
      <w:proofErr w:type="spellEnd"/>
      <w:r w:rsidR="004D5839" w:rsidRPr="004D5839">
        <w:rPr>
          <w:rFonts w:ascii="Arial" w:hAnsi="Arial" w:cs="Arial"/>
          <w:b/>
          <w:bCs/>
        </w:rPr>
        <w:t xml:space="preserve"> on </w:t>
      </w:r>
      <w:hyperlink r:id="rId1987" w:history="1">
        <w:r w:rsidR="004D5839" w:rsidRPr="004D5839">
          <w:rPr>
            <w:rStyle w:val="Hyperlink"/>
            <w:rFonts w:ascii="Arial" w:hAnsi="Arial" w:cs="Arial"/>
            <w:b/>
            <w:bCs/>
            <w:color w:val="auto"/>
            <w:u w:val="none"/>
          </w:rPr>
          <w:t>film</w:t>
        </w:r>
      </w:hyperlink>
      <w:r w:rsidR="004D5839" w:rsidRPr="004D5839">
        <w:rPr>
          <w:rFonts w:ascii="Arial" w:hAnsi="Arial" w:cs="Arial"/>
        </w:rPr>
        <w:t> </w:t>
      </w:r>
      <w:r w:rsidR="004D5839">
        <w:rPr>
          <w:rFonts w:ascii="Arial" w:hAnsi="Arial" w:cs="Arial"/>
        </w:rPr>
        <w:t xml:space="preserve">                                                                                                                                    Amsterdam: Het Spinhuis. 2001. VIII, 131 p.</w:t>
      </w:r>
    </w:p>
    <w:p w14:paraId="658282B2" w14:textId="5ADCD170" w:rsidR="004E27B3" w:rsidRDefault="004E27B3" w:rsidP="00876D98">
      <w:pPr>
        <w:pStyle w:val="Normaalweb"/>
        <w:rPr>
          <w:rFonts w:ascii="Arial" w:hAnsi="Arial" w:cs="Arial"/>
        </w:rPr>
      </w:pPr>
    </w:p>
    <w:p w14:paraId="645B894E" w14:textId="737799EE" w:rsidR="004E27B3" w:rsidRPr="004E27B3" w:rsidRDefault="004E27B3" w:rsidP="00876D98">
      <w:pPr>
        <w:pStyle w:val="Normaalweb"/>
        <w:rPr>
          <w:rFonts w:ascii="Arial" w:hAnsi="Arial" w:cs="Arial"/>
        </w:rPr>
      </w:pPr>
      <w:r w:rsidRPr="004E27B3">
        <w:rPr>
          <w:rFonts w:ascii="Arial" w:hAnsi="Arial" w:cs="Arial"/>
        </w:rPr>
        <w:t xml:space="preserve">- Sjoerd-Jeroen </w:t>
      </w:r>
      <w:proofErr w:type="spellStart"/>
      <w:r w:rsidRPr="004E27B3">
        <w:rPr>
          <w:rFonts w:ascii="Arial" w:hAnsi="Arial" w:cs="Arial"/>
        </w:rPr>
        <w:t>Moenandar</w:t>
      </w:r>
      <w:proofErr w:type="spellEnd"/>
      <w:r w:rsidRPr="004E27B3">
        <w:rPr>
          <w:rFonts w:ascii="Arial" w:hAnsi="Arial" w:cs="Arial"/>
        </w:rPr>
        <w:t xml:space="preserve">, </w:t>
      </w:r>
      <w:r w:rsidRPr="004E27B3">
        <w:rPr>
          <w:rFonts w:ascii="Arial" w:hAnsi="Arial" w:cs="Arial"/>
          <w:b/>
          <w:bCs/>
        </w:rPr>
        <w:t xml:space="preserve">Hoe Allah verdween uit </w:t>
      </w:r>
      <w:proofErr w:type="spellStart"/>
      <w:r w:rsidRPr="004E27B3">
        <w:rPr>
          <w:rFonts w:ascii="Arial" w:hAnsi="Arial" w:cs="Arial"/>
          <w:b/>
          <w:bCs/>
        </w:rPr>
        <w:t>Ostende</w:t>
      </w:r>
      <w:proofErr w:type="spellEnd"/>
      <w:r w:rsidRPr="004E27B3">
        <w:rPr>
          <w:rFonts w:ascii="Arial" w:hAnsi="Arial" w:cs="Arial"/>
        </w:rPr>
        <w:t xml:space="preserve">                                                      In: T. </w:t>
      </w:r>
      <w:proofErr w:type="spellStart"/>
      <w:r w:rsidRPr="004E27B3">
        <w:rPr>
          <w:rFonts w:ascii="Arial" w:hAnsi="Arial" w:cs="Arial"/>
          <w:shd w:val="clear" w:color="auto" w:fill="FFFFFF"/>
        </w:rPr>
        <w:t>Sintobin</w:t>
      </w:r>
      <w:proofErr w:type="spellEnd"/>
      <w:r w:rsidRPr="004E27B3">
        <w:rPr>
          <w:rFonts w:ascii="Arial" w:hAnsi="Arial" w:cs="Arial"/>
          <w:shd w:val="clear" w:color="auto" w:fill="FFFFFF"/>
        </w:rPr>
        <w:t xml:space="preserve"> &amp; K. </w:t>
      </w:r>
      <w:proofErr w:type="spellStart"/>
      <w:r w:rsidRPr="004E27B3">
        <w:rPr>
          <w:rFonts w:ascii="Arial" w:hAnsi="Arial" w:cs="Arial"/>
          <w:shd w:val="clear" w:color="auto" w:fill="FFFFFF"/>
        </w:rPr>
        <w:t>Rymenants</w:t>
      </w:r>
      <w:proofErr w:type="spellEnd"/>
      <w:r w:rsidRPr="004E27B3">
        <w:rPr>
          <w:rFonts w:ascii="Arial" w:hAnsi="Arial" w:cs="Arial"/>
          <w:shd w:val="clear" w:color="auto" w:fill="FFFFFF"/>
        </w:rPr>
        <w:t xml:space="preserve"> (Red.)</w:t>
      </w:r>
      <w:r w:rsidR="00B902D2">
        <w:rPr>
          <w:rFonts w:ascii="Arial" w:hAnsi="Arial" w:cs="Arial"/>
          <w:shd w:val="clear" w:color="auto" w:fill="FFFFFF"/>
        </w:rPr>
        <w:t>,</w:t>
      </w:r>
      <w:r w:rsidRPr="004E27B3">
        <w:rPr>
          <w:rFonts w:ascii="Arial" w:hAnsi="Arial" w:cs="Arial"/>
          <w:shd w:val="clear" w:color="auto" w:fill="FFFFFF"/>
        </w:rPr>
        <w:t xml:space="preserve"> </w:t>
      </w:r>
      <w:r w:rsidRPr="004E27B3">
        <w:rPr>
          <w:rStyle w:val="Nadruk"/>
          <w:rFonts w:ascii="Arial" w:hAnsi="Arial" w:cs="Arial"/>
          <w:i w:val="0"/>
          <w:iCs w:val="0"/>
          <w:shd w:val="clear" w:color="auto" w:fill="FFFFFF"/>
        </w:rPr>
        <w:t xml:space="preserve">Aan dezelfde zee. Oostende in de Nederlandse </w:t>
      </w:r>
      <w:r>
        <w:rPr>
          <w:rStyle w:val="Nadruk"/>
          <w:rFonts w:ascii="Arial" w:hAnsi="Arial" w:cs="Arial"/>
          <w:i w:val="0"/>
          <w:iCs w:val="0"/>
          <w:shd w:val="clear" w:color="auto" w:fill="FFFFFF"/>
        </w:rPr>
        <w:t xml:space="preserve">literatuur.                                                                                       </w:t>
      </w:r>
      <w:r w:rsidRPr="004E27B3">
        <w:rPr>
          <w:rFonts w:ascii="Arial" w:hAnsi="Arial" w:cs="Arial"/>
          <w:shd w:val="clear" w:color="auto" w:fill="FFFFFF"/>
        </w:rPr>
        <w:t>Leuven: </w:t>
      </w:r>
      <w:hyperlink r:id="rId1988" w:history="1">
        <w:r w:rsidRPr="004E27B3">
          <w:rPr>
            <w:rStyle w:val="Hyperlink"/>
            <w:rFonts w:ascii="Arial" w:hAnsi="Arial" w:cs="Arial"/>
            <w:color w:val="auto"/>
            <w:u w:val="none"/>
            <w:shd w:val="clear" w:color="auto" w:fill="FFFFFF"/>
          </w:rPr>
          <w:t>Davidsfonds / Literair</w:t>
        </w:r>
      </w:hyperlink>
      <w:r>
        <w:rPr>
          <w:rFonts w:ascii="Arial" w:hAnsi="Arial" w:cs="Arial"/>
          <w:shd w:val="clear" w:color="auto" w:fill="FFFFFF"/>
        </w:rPr>
        <w:t>. 2006</w:t>
      </w:r>
      <w:r w:rsidRPr="004E27B3">
        <w:rPr>
          <w:rStyle w:val="pages"/>
          <w:rFonts w:ascii="Arial" w:hAnsi="Arial" w:cs="Arial"/>
          <w:shd w:val="clear" w:color="auto" w:fill="FFFFFF"/>
        </w:rPr>
        <w:t>.</w:t>
      </w:r>
      <w:r>
        <w:rPr>
          <w:rStyle w:val="pages"/>
          <w:rFonts w:ascii="Arial" w:hAnsi="Arial" w:cs="Arial"/>
          <w:shd w:val="clear" w:color="auto" w:fill="FFFFFF"/>
        </w:rPr>
        <w:t xml:space="preserve"> blz.</w:t>
      </w:r>
      <w:r w:rsidRPr="004E27B3">
        <w:rPr>
          <w:rStyle w:val="pages"/>
          <w:rFonts w:ascii="Arial" w:hAnsi="Arial" w:cs="Arial"/>
          <w:shd w:val="clear" w:color="auto" w:fill="FFFFFF"/>
        </w:rPr>
        <w:t xml:space="preserve"> 197 - 203</w:t>
      </w:r>
      <w:r w:rsidRPr="004E27B3">
        <w:rPr>
          <w:rStyle w:val="numberofpages"/>
          <w:rFonts w:ascii="Arial" w:hAnsi="Arial" w:cs="Arial"/>
          <w:shd w:val="clear" w:color="auto" w:fill="FFFFFF"/>
        </w:rPr>
        <w:t>.</w:t>
      </w:r>
    </w:p>
    <w:p w14:paraId="11A655EE" w14:textId="353B435C" w:rsidR="00A4018A" w:rsidRDefault="00A4018A" w:rsidP="00876D98">
      <w:pPr>
        <w:pStyle w:val="Normaalweb"/>
        <w:rPr>
          <w:rFonts w:ascii="Arial" w:hAnsi="Arial" w:cs="Arial"/>
        </w:rPr>
      </w:pPr>
    </w:p>
    <w:p w14:paraId="3D93E73B" w14:textId="54A05F19" w:rsidR="00A4018A" w:rsidRPr="00A4018A" w:rsidRDefault="00A4018A" w:rsidP="00A4018A">
      <w:pPr>
        <w:spacing w:line="240" w:lineRule="auto"/>
        <w:rPr>
          <w:rFonts w:ascii="Arial" w:hAnsi="Arial" w:cs="Arial"/>
          <w:sz w:val="24"/>
          <w:szCs w:val="24"/>
        </w:rPr>
      </w:pPr>
      <w:r w:rsidRPr="00A4018A">
        <w:rPr>
          <w:rFonts w:ascii="Arial" w:hAnsi="Arial" w:cs="Arial"/>
          <w:sz w:val="24"/>
          <w:szCs w:val="24"/>
        </w:rPr>
        <w:t xml:space="preserve">- Sjoerd-Jeroen </w:t>
      </w:r>
      <w:proofErr w:type="spellStart"/>
      <w:r w:rsidRPr="00A4018A">
        <w:rPr>
          <w:rFonts w:ascii="Arial" w:hAnsi="Arial" w:cs="Arial"/>
          <w:sz w:val="24"/>
          <w:szCs w:val="24"/>
        </w:rPr>
        <w:t>Moenandar</w:t>
      </w:r>
      <w:proofErr w:type="spellEnd"/>
      <w:r w:rsidRPr="00A4018A">
        <w:rPr>
          <w:rFonts w:ascii="Arial" w:hAnsi="Arial" w:cs="Arial"/>
          <w:sz w:val="24"/>
          <w:szCs w:val="24"/>
        </w:rPr>
        <w:t xml:space="preserve">, </w:t>
      </w:r>
      <w:hyperlink r:id="rId1989" w:history="1">
        <w:r w:rsidRPr="00A4018A">
          <w:rPr>
            <w:rStyle w:val="Hyperlink"/>
            <w:rFonts w:ascii="Arial" w:hAnsi="Arial" w:cs="Arial"/>
            <w:b/>
            <w:bCs/>
            <w:color w:val="auto"/>
            <w:sz w:val="24"/>
            <w:szCs w:val="24"/>
            <w:u w:val="none"/>
          </w:rPr>
          <w:t xml:space="preserve">The </w:t>
        </w:r>
        <w:proofErr w:type="spellStart"/>
        <w:r w:rsidRPr="00A4018A">
          <w:rPr>
            <w:rStyle w:val="Hyperlink"/>
            <w:rFonts w:ascii="Arial" w:hAnsi="Arial" w:cs="Arial"/>
            <w:b/>
            <w:bCs/>
            <w:color w:val="auto"/>
            <w:sz w:val="24"/>
            <w:szCs w:val="24"/>
            <w:u w:val="none"/>
          </w:rPr>
          <w:t>evaluation</w:t>
        </w:r>
        <w:proofErr w:type="spellEnd"/>
        <w:r w:rsidRPr="00A4018A">
          <w:rPr>
            <w:rStyle w:val="Hyperlink"/>
            <w:rFonts w:ascii="Arial" w:hAnsi="Arial" w:cs="Arial"/>
            <w:b/>
            <w:bCs/>
            <w:color w:val="auto"/>
            <w:sz w:val="24"/>
            <w:szCs w:val="24"/>
            <w:u w:val="none"/>
          </w:rPr>
          <w:t xml:space="preserve"> </w:t>
        </w:r>
        <w:proofErr w:type="spellStart"/>
        <w:r w:rsidRPr="00A4018A">
          <w:rPr>
            <w:rStyle w:val="Hyperlink"/>
            <w:rFonts w:ascii="Arial" w:hAnsi="Arial" w:cs="Arial"/>
            <w:b/>
            <w:bCs/>
            <w:color w:val="auto"/>
            <w:sz w:val="24"/>
            <w:szCs w:val="24"/>
            <w:u w:val="none"/>
          </w:rPr>
          <w:t>and</w:t>
        </w:r>
        <w:proofErr w:type="spellEnd"/>
        <w:r w:rsidRPr="00A4018A">
          <w:rPr>
            <w:rStyle w:val="Hyperlink"/>
            <w:rFonts w:ascii="Arial" w:hAnsi="Arial" w:cs="Arial"/>
            <w:b/>
            <w:bCs/>
            <w:color w:val="auto"/>
            <w:sz w:val="24"/>
            <w:szCs w:val="24"/>
            <w:u w:val="none"/>
          </w:rPr>
          <w:t xml:space="preserve"> positioning of </w:t>
        </w:r>
        <w:proofErr w:type="spellStart"/>
        <w:r w:rsidRPr="00A4018A">
          <w:rPr>
            <w:rStyle w:val="Hyperlink"/>
            <w:rFonts w:ascii="Arial" w:hAnsi="Arial" w:cs="Arial"/>
            <w:b/>
            <w:bCs/>
            <w:color w:val="auto"/>
            <w:sz w:val="24"/>
            <w:szCs w:val="24"/>
            <w:u w:val="none"/>
          </w:rPr>
          <w:t>literary</w:t>
        </w:r>
        <w:proofErr w:type="spellEnd"/>
        <w:r w:rsidRPr="00A4018A">
          <w:rPr>
            <w:rStyle w:val="Hyperlink"/>
            <w:rFonts w:ascii="Arial" w:hAnsi="Arial" w:cs="Arial"/>
            <w:b/>
            <w:bCs/>
            <w:color w:val="auto"/>
            <w:sz w:val="24"/>
            <w:szCs w:val="24"/>
            <w:u w:val="none"/>
          </w:rPr>
          <w:t xml:space="preserve"> </w:t>
        </w:r>
        <w:proofErr w:type="spellStart"/>
        <w:r w:rsidRPr="00A4018A">
          <w:rPr>
            <w:rStyle w:val="Hyperlink"/>
            <w:rFonts w:ascii="Arial" w:hAnsi="Arial" w:cs="Arial"/>
            <w:b/>
            <w:bCs/>
            <w:color w:val="auto"/>
            <w:sz w:val="24"/>
            <w:szCs w:val="24"/>
            <w:u w:val="none"/>
          </w:rPr>
          <w:t>work</w:t>
        </w:r>
        <w:proofErr w:type="spellEnd"/>
        <w:r w:rsidRPr="00A4018A">
          <w:rPr>
            <w:rStyle w:val="Hyperlink"/>
            <w:rFonts w:ascii="Arial" w:hAnsi="Arial" w:cs="Arial"/>
            <w:b/>
            <w:bCs/>
            <w:color w:val="auto"/>
            <w:sz w:val="24"/>
            <w:szCs w:val="24"/>
            <w:u w:val="none"/>
          </w:rPr>
          <w:t xml:space="preserve"> </w:t>
        </w:r>
        <w:proofErr w:type="spellStart"/>
        <w:r w:rsidRPr="00A4018A">
          <w:rPr>
            <w:rStyle w:val="Hyperlink"/>
            <w:rFonts w:ascii="Arial" w:hAnsi="Arial" w:cs="Arial"/>
            <w:b/>
            <w:bCs/>
            <w:color w:val="auto"/>
            <w:sz w:val="24"/>
            <w:szCs w:val="24"/>
            <w:u w:val="none"/>
          </w:rPr>
          <w:t>by</w:t>
        </w:r>
        <w:proofErr w:type="spellEnd"/>
        <w:r w:rsidRPr="00A4018A">
          <w:rPr>
            <w:rStyle w:val="Hyperlink"/>
            <w:rFonts w:ascii="Arial" w:hAnsi="Arial" w:cs="Arial"/>
            <w:b/>
            <w:bCs/>
            <w:color w:val="auto"/>
            <w:sz w:val="24"/>
            <w:szCs w:val="24"/>
            <w:u w:val="none"/>
          </w:rPr>
          <w:t xml:space="preserve"> </w:t>
        </w:r>
        <w:proofErr w:type="spellStart"/>
        <w:r w:rsidRPr="00A4018A">
          <w:rPr>
            <w:rStyle w:val="Hyperlink"/>
            <w:rFonts w:ascii="Arial" w:hAnsi="Arial" w:cs="Arial"/>
            <w:b/>
            <w:bCs/>
            <w:color w:val="auto"/>
            <w:sz w:val="24"/>
            <w:szCs w:val="24"/>
            <w:u w:val="none"/>
          </w:rPr>
          <w:t>authors</w:t>
        </w:r>
        <w:proofErr w:type="spellEnd"/>
        <w:r w:rsidRPr="00A4018A">
          <w:rPr>
            <w:rStyle w:val="Hyperlink"/>
            <w:rFonts w:ascii="Arial" w:hAnsi="Arial" w:cs="Arial"/>
            <w:b/>
            <w:bCs/>
            <w:color w:val="auto"/>
            <w:sz w:val="24"/>
            <w:szCs w:val="24"/>
            <w:u w:val="none"/>
          </w:rPr>
          <w:t xml:space="preserve"> </w:t>
        </w:r>
        <w:proofErr w:type="spellStart"/>
        <w:r w:rsidRPr="00A4018A">
          <w:rPr>
            <w:rStyle w:val="Hyperlink"/>
            <w:rFonts w:ascii="Arial" w:hAnsi="Arial" w:cs="Arial"/>
            <w:b/>
            <w:bCs/>
            <w:color w:val="auto"/>
            <w:sz w:val="24"/>
            <w:szCs w:val="24"/>
            <w:u w:val="none"/>
          </w:rPr>
          <w:t>with</w:t>
        </w:r>
        <w:proofErr w:type="spellEnd"/>
        <w:r w:rsidRPr="00A4018A">
          <w:rPr>
            <w:rStyle w:val="Hyperlink"/>
            <w:rFonts w:ascii="Arial" w:hAnsi="Arial" w:cs="Arial"/>
            <w:b/>
            <w:bCs/>
            <w:color w:val="auto"/>
            <w:sz w:val="24"/>
            <w:szCs w:val="24"/>
            <w:u w:val="none"/>
          </w:rPr>
          <w:t xml:space="preserve"> a </w:t>
        </w:r>
        <w:proofErr w:type="spellStart"/>
        <w:r w:rsidRPr="00A4018A">
          <w:rPr>
            <w:rStyle w:val="Hyperlink"/>
            <w:rFonts w:ascii="Arial" w:hAnsi="Arial" w:cs="Arial"/>
            <w:b/>
            <w:bCs/>
            <w:color w:val="auto"/>
            <w:sz w:val="24"/>
            <w:szCs w:val="24"/>
            <w:u w:val="none"/>
          </w:rPr>
          <w:t>Muslim</w:t>
        </w:r>
        <w:proofErr w:type="spellEnd"/>
        <w:r w:rsidRPr="00A4018A">
          <w:rPr>
            <w:rStyle w:val="Hyperlink"/>
            <w:rFonts w:ascii="Arial" w:hAnsi="Arial" w:cs="Arial"/>
            <w:b/>
            <w:bCs/>
            <w:color w:val="auto"/>
            <w:sz w:val="24"/>
            <w:szCs w:val="24"/>
            <w:u w:val="none"/>
          </w:rPr>
          <w:t xml:space="preserve"> background</w:t>
        </w:r>
      </w:hyperlink>
      <w:r>
        <w:rPr>
          <w:rFonts w:ascii="Arial" w:hAnsi="Arial" w:cs="Arial"/>
          <w:b/>
          <w:bCs/>
          <w:sz w:val="24"/>
          <w:szCs w:val="24"/>
        </w:rPr>
        <w:t xml:space="preserve">                                                                                                   </w:t>
      </w:r>
      <w:r w:rsidRPr="00FE087B">
        <w:rPr>
          <w:rFonts w:ascii="Arial" w:hAnsi="Arial" w:cs="Arial"/>
          <w:sz w:val="24"/>
          <w:szCs w:val="24"/>
          <w:shd w:val="clear" w:color="auto" w:fill="FFFFFF"/>
        </w:rPr>
        <w:t xml:space="preserve">In: G.J. Dorleijn, R. </w:t>
      </w:r>
      <w:proofErr w:type="spellStart"/>
      <w:r w:rsidRPr="00FE087B">
        <w:rPr>
          <w:rFonts w:ascii="Arial" w:hAnsi="Arial" w:cs="Arial"/>
          <w:sz w:val="24"/>
          <w:szCs w:val="24"/>
          <w:shd w:val="clear" w:color="auto" w:fill="FFFFFF"/>
        </w:rPr>
        <w:t>Grüttemeier</w:t>
      </w:r>
      <w:proofErr w:type="spellEnd"/>
      <w:r w:rsidRPr="00FE087B">
        <w:rPr>
          <w:rFonts w:ascii="Arial" w:hAnsi="Arial" w:cs="Arial"/>
          <w:sz w:val="24"/>
          <w:szCs w:val="24"/>
          <w:shd w:val="clear" w:color="auto" w:fill="FFFFFF"/>
        </w:rPr>
        <w:t xml:space="preserve"> &amp; E.J. Korthals Altes  (Eds.)</w:t>
      </w:r>
      <w:r w:rsidR="000C60F9">
        <w:rPr>
          <w:rFonts w:ascii="Arial" w:hAnsi="Arial" w:cs="Arial"/>
          <w:sz w:val="24"/>
          <w:szCs w:val="24"/>
          <w:shd w:val="clear" w:color="auto" w:fill="FFFFFF"/>
        </w:rPr>
        <w:t>,</w:t>
      </w:r>
      <w:r w:rsidRPr="00FE087B">
        <w:rPr>
          <w:rFonts w:ascii="Arial" w:hAnsi="Arial" w:cs="Arial"/>
          <w:sz w:val="24"/>
          <w:szCs w:val="24"/>
          <w:shd w:val="clear" w:color="auto" w:fill="FFFFFF"/>
        </w:rPr>
        <w:t xml:space="preserve"> </w:t>
      </w:r>
      <w:r w:rsidRPr="00FE087B">
        <w:rPr>
          <w:rStyle w:val="Nadruk"/>
          <w:rFonts w:ascii="Arial" w:hAnsi="Arial" w:cs="Arial"/>
          <w:i w:val="0"/>
          <w:iCs w:val="0"/>
          <w:sz w:val="24"/>
          <w:szCs w:val="24"/>
          <w:shd w:val="clear" w:color="auto" w:fill="FFFFFF"/>
        </w:rPr>
        <w:t xml:space="preserve">The </w:t>
      </w:r>
      <w:proofErr w:type="spellStart"/>
      <w:r w:rsidRPr="00FE087B">
        <w:rPr>
          <w:rStyle w:val="Nadruk"/>
          <w:rFonts w:ascii="Arial" w:hAnsi="Arial" w:cs="Arial"/>
          <w:i w:val="0"/>
          <w:iCs w:val="0"/>
          <w:sz w:val="24"/>
          <w:szCs w:val="24"/>
          <w:shd w:val="clear" w:color="auto" w:fill="FFFFFF"/>
        </w:rPr>
        <w:t>Autonomy</w:t>
      </w:r>
      <w:proofErr w:type="spellEnd"/>
      <w:r w:rsidRPr="00FE087B">
        <w:rPr>
          <w:rStyle w:val="Nadruk"/>
          <w:rFonts w:ascii="Arial" w:hAnsi="Arial" w:cs="Arial"/>
          <w:i w:val="0"/>
          <w:iCs w:val="0"/>
          <w:sz w:val="24"/>
          <w:szCs w:val="24"/>
          <w:shd w:val="clear" w:color="auto" w:fill="FFFFFF"/>
        </w:rPr>
        <w:t xml:space="preserve"> of </w:t>
      </w:r>
      <w:proofErr w:type="spellStart"/>
      <w:r w:rsidRPr="00FE087B">
        <w:rPr>
          <w:rStyle w:val="Nadruk"/>
          <w:rFonts w:ascii="Arial" w:hAnsi="Arial" w:cs="Arial"/>
          <w:i w:val="0"/>
          <w:iCs w:val="0"/>
          <w:sz w:val="24"/>
          <w:szCs w:val="24"/>
          <w:shd w:val="clear" w:color="auto" w:fill="FFFFFF"/>
        </w:rPr>
        <w:t>Literature</w:t>
      </w:r>
      <w:proofErr w:type="spellEnd"/>
      <w:r w:rsidRPr="00FE087B">
        <w:rPr>
          <w:rStyle w:val="Nadruk"/>
          <w:rFonts w:ascii="Arial" w:hAnsi="Arial" w:cs="Arial"/>
          <w:i w:val="0"/>
          <w:iCs w:val="0"/>
          <w:sz w:val="24"/>
          <w:szCs w:val="24"/>
          <w:shd w:val="clear" w:color="auto" w:fill="FFFFFF"/>
        </w:rPr>
        <w:t xml:space="preserve"> at </w:t>
      </w:r>
      <w:proofErr w:type="spellStart"/>
      <w:r w:rsidRPr="00FE087B">
        <w:rPr>
          <w:rStyle w:val="Nadruk"/>
          <w:rFonts w:ascii="Arial" w:hAnsi="Arial" w:cs="Arial"/>
          <w:i w:val="0"/>
          <w:iCs w:val="0"/>
          <w:sz w:val="24"/>
          <w:szCs w:val="24"/>
          <w:shd w:val="clear" w:color="auto" w:fill="FFFFFF"/>
        </w:rPr>
        <w:t>the</w:t>
      </w:r>
      <w:proofErr w:type="spellEnd"/>
      <w:r w:rsidRPr="00FE087B">
        <w:rPr>
          <w:rStyle w:val="Nadruk"/>
          <w:rFonts w:ascii="Arial" w:hAnsi="Arial" w:cs="Arial"/>
          <w:i w:val="0"/>
          <w:iCs w:val="0"/>
          <w:sz w:val="24"/>
          <w:szCs w:val="24"/>
          <w:shd w:val="clear" w:color="auto" w:fill="FFFFFF"/>
        </w:rPr>
        <w:t xml:space="preserve"> Fins de </w:t>
      </w:r>
      <w:proofErr w:type="spellStart"/>
      <w:r w:rsidRPr="00FE087B">
        <w:rPr>
          <w:rStyle w:val="Nadruk"/>
          <w:rFonts w:ascii="Arial" w:hAnsi="Arial" w:cs="Arial"/>
          <w:i w:val="0"/>
          <w:iCs w:val="0"/>
          <w:sz w:val="24"/>
          <w:szCs w:val="24"/>
          <w:shd w:val="clear" w:color="auto" w:fill="FFFFFF"/>
        </w:rPr>
        <w:t>Siècles</w:t>
      </w:r>
      <w:proofErr w:type="spellEnd"/>
      <w:r w:rsidRPr="00FE087B">
        <w:rPr>
          <w:rStyle w:val="Nadruk"/>
          <w:rFonts w:ascii="Arial" w:hAnsi="Arial" w:cs="Arial"/>
          <w:i w:val="0"/>
          <w:iCs w:val="0"/>
          <w:sz w:val="24"/>
          <w:szCs w:val="24"/>
          <w:shd w:val="clear" w:color="auto" w:fill="FFFFFF"/>
        </w:rPr>
        <w:t xml:space="preserve"> (1900 </w:t>
      </w:r>
      <w:proofErr w:type="spellStart"/>
      <w:r w:rsidRPr="00FE087B">
        <w:rPr>
          <w:rStyle w:val="Nadruk"/>
          <w:rFonts w:ascii="Arial" w:hAnsi="Arial" w:cs="Arial"/>
          <w:i w:val="0"/>
          <w:iCs w:val="0"/>
          <w:sz w:val="24"/>
          <w:szCs w:val="24"/>
          <w:shd w:val="clear" w:color="auto" w:fill="FFFFFF"/>
        </w:rPr>
        <w:t>and</w:t>
      </w:r>
      <w:proofErr w:type="spellEnd"/>
      <w:r w:rsidRPr="00FE087B">
        <w:rPr>
          <w:rStyle w:val="Nadruk"/>
          <w:rFonts w:ascii="Arial" w:hAnsi="Arial" w:cs="Arial"/>
          <w:i w:val="0"/>
          <w:iCs w:val="0"/>
          <w:sz w:val="24"/>
          <w:szCs w:val="24"/>
          <w:shd w:val="clear" w:color="auto" w:fill="FFFFFF"/>
        </w:rPr>
        <w:t xml:space="preserve"> 2000). A Critical Assessment.                             </w:t>
      </w:r>
      <w:r w:rsidRPr="00FE087B">
        <w:rPr>
          <w:rFonts w:ascii="Arial" w:hAnsi="Arial" w:cs="Arial"/>
          <w:sz w:val="24"/>
          <w:szCs w:val="24"/>
          <w:shd w:val="clear" w:color="auto" w:fill="FFFFFF"/>
        </w:rPr>
        <w:t>Leuven - Paris - Dudley, MA: </w:t>
      </w:r>
      <w:hyperlink r:id="rId1990" w:history="1">
        <w:r w:rsidRPr="00FE087B">
          <w:rPr>
            <w:rStyle w:val="Hyperlink"/>
            <w:rFonts w:ascii="Arial" w:hAnsi="Arial" w:cs="Arial"/>
            <w:color w:val="auto"/>
            <w:sz w:val="24"/>
            <w:szCs w:val="24"/>
            <w:u w:val="none"/>
            <w:shd w:val="clear" w:color="auto" w:fill="FFFFFF"/>
          </w:rPr>
          <w:t>Peeters</w:t>
        </w:r>
      </w:hyperlink>
      <w:r w:rsidRPr="00FE087B">
        <w:rPr>
          <w:rFonts w:ascii="Arial" w:hAnsi="Arial" w:cs="Arial"/>
          <w:sz w:val="24"/>
          <w:szCs w:val="24"/>
          <w:shd w:val="clear" w:color="auto" w:fill="FFFFFF"/>
        </w:rPr>
        <w:t xml:space="preserve">. 2007. </w:t>
      </w:r>
      <w:r w:rsidRPr="00FE087B">
        <w:rPr>
          <w:rStyle w:val="pages"/>
          <w:rFonts w:ascii="Arial" w:hAnsi="Arial" w:cs="Arial"/>
          <w:sz w:val="24"/>
          <w:szCs w:val="24"/>
          <w:shd w:val="clear" w:color="auto" w:fill="FFFFFF"/>
        </w:rPr>
        <w:t xml:space="preserve">p. 241 – 260.                                               </w:t>
      </w:r>
      <w:r w:rsidRPr="00FE087B">
        <w:rPr>
          <w:rFonts w:ascii="Arial" w:hAnsi="Arial" w:cs="Arial"/>
          <w:sz w:val="24"/>
          <w:szCs w:val="24"/>
          <w:shd w:val="clear" w:color="auto" w:fill="FFFFFF"/>
        </w:rPr>
        <w:t xml:space="preserve">(Groningen Studies in </w:t>
      </w:r>
      <w:proofErr w:type="spellStart"/>
      <w:r w:rsidRPr="00FE087B">
        <w:rPr>
          <w:rFonts w:ascii="Arial" w:hAnsi="Arial" w:cs="Arial"/>
          <w:sz w:val="24"/>
          <w:szCs w:val="24"/>
          <w:shd w:val="clear" w:color="auto" w:fill="FFFFFF"/>
        </w:rPr>
        <w:t>Cultural</w:t>
      </w:r>
      <w:proofErr w:type="spellEnd"/>
      <w:r w:rsidRPr="00FE087B">
        <w:rPr>
          <w:rFonts w:ascii="Arial" w:hAnsi="Arial" w:cs="Arial"/>
          <w:sz w:val="24"/>
          <w:szCs w:val="24"/>
          <w:shd w:val="clear" w:color="auto" w:fill="FFFFFF"/>
        </w:rPr>
        <w:t xml:space="preserve"> Change; no. XXXII)</w:t>
      </w:r>
    </w:p>
    <w:p w14:paraId="61F6D97A" w14:textId="34A06B9A" w:rsidR="001F5860" w:rsidRDefault="001F5860" w:rsidP="00C36ED6">
      <w:pPr>
        <w:spacing w:line="240" w:lineRule="auto"/>
        <w:rPr>
          <w:rFonts w:ascii="Arial" w:hAnsi="Arial" w:cs="Arial"/>
          <w:color w:val="404040"/>
          <w:sz w:val="24"/>
          <w:szCs w:val="24"/>
          <w:shd w:val="clear" w:color="auto" w:fill="FFFFFF"/>
        </w:rPr>
      </w:pPr>
      <w:r w:rsidRPr="00C1714E">
        <w:rPr>
          <w:rFonts w:ascii="Arial" w:hAnsi="Arial" w:cs="Arial"/>
          <w:color w:val="404040"/>
          <w:sz w:val="27"/>
          <w:szCs w:val="27"/>
          <w:shd w:val="clear" w:color="auto" w:fill="FFFFFF"/>
        </w:rPr>
        <w:t xml:space="preserve">- </w:t>
      </w:r>
      <w:r w:rsidRPr="00C1714E">
        <w:rPr>
          <w:rFonts w:ascii="Arial" w:hAnsi="Arial" w:cs="Arial"/>
          <w:color w:val="404040"/>
          <w:sz w:val="24"/>
          <w:szCs w:val="24"/>
          <w:shd w:val="clear" w:color="auto" w:fill="FFFFFF"/>
        </w:rPr>
        <w:t xml:space="preserve">Sjoerd-Jeroen </w:t>
      </w:r>
      <w:proofErr w:type="spellStart"/>
      <w:r w:rsidRPr="00C1714E">
        <w:rPr>
          <w:rFonts w:ascii="Arial" w:hAnsi="Arial" w:cs="Arial"/>
          <w:color w:val="404040"/>
          <w:sz w:val="24"/>
          <w:szCs w:val="24"/>
          <w:shd w:val="clear" w:color="auto" w:fill="FFFFFF"/>
        </w:rPr>
        <w:t>Moenandar</w:t>
      </w:r>
      <w:proofErr w:type="spellEnd"/>
      <w:r w:rsidRPr="00C1714E">
        <w:rPr>
          <w:rFonts w:ascii="Arial" w:hAnsi="Arial" w:cs="Arial"/>
          <w:color w:val="404040"/>
          <w:sz w:val="24"/>
          <w:szCs w:val="24"/>
          <w:shd w:val="clear" w:color="auto" w:fill="FFFFFF"/>
        </w:rPr>
        <w:t xml:space="preserve">, </w:t>
      </w:r>
      <w:r w:rsidRPr="00C1714E">
        <w:rPr>
          <w:rStyle w:val="Nadruk"/>
          <w:rFonts w:ascii="Arial" w:hAnsi="Arial" w:cs="Arial"/>
          <w:b/>
          <w:bCs/>
          <w:i w:val="0"/>
          <w:iCs w:val="0"/>
          <w:color w:val="404040"/>
          <w:sz w:val="24"/>
          <w:szCs w:val="24"/>
          <w:shd w:val="clear" w:color="auto" w:fill="FFFFFF"/>
        </w:rPr>
        <w:t>Verdorven grensplaatsen</w:t>
      </w:r>
      <w:r w:rsidRPr="00C1714E">
        <w:rPr>
          <w:rStyle w:val="Nadruk"/>
          <w:rFonts w:ascii="Arial" w:hAnsi="Arial" w:cs="Arial"/>
          <w:i w:val="0"/>
          <w:iCs w:val="0"/>
          <w:color w:val="404040"/>
          <w:sz w:val="24"/>
          <w:szCs w:val="24"/>
          <w:shd w:val="clear" w:color="auto" w:fill="FFFFFF"/>
        </w:rPr>
        <w:t xml:space="preserve">                                            Ontmoetingen tussen moslims en niet-moslims in de Nederlandse literatuur (1990-2005)</w:t>
      </w:r>
      <w:r w:rsidRPr="00C1714E">
        <w:rPr>
          <w:rFonts w:ascii="Arial" w:hAnsi="Arial" w:cs="Arial"/>
          <w:color w:val="404040"/>
          <w:sz w:val="24"/>
          <w:szCs w:val="24"/>
          <w:shd w:val="clear" w:color="auto" w:fill="FFFFFF"/>
        </w:rPr>
        <w:t xml:space="preserve">.                                                                                                                   </w:t>
      </w:r>
      <w:r>
        <w:rPr>
          <w:rFonts w:ascii="Arial" w:hAnsi="Arial" w:cs="Arial"/>
          <w:color w:val="404040"/>
          <w:sz w:val="24"/>
          <w:szCs w:val="24"/>
          <w:shd w:val="clear" w:color="auto" w:fill="FFFFFF"/>
        </w:rPr>
        <w:t xml:space="preserve">Groningen: </w:t>
      </w:r>
      <w:r w:rsidRPr="00C1714E">
        <w:rPr>
          <w:rFonts w:ascii="Arial" w:hAnsi="Arial" w:cs="Arial"/>
          <w:color w:val="404040"/>
          <w:sz w:val="24"/>
          <w:szCs w:val="24"/>
          <w:shd w:val="clear" w:color="auto" w:fill="FFFFFF"/>
        </w:rPr>
        <w:t>Rijksuniversiteit Groningen</w:t>
      </w:r>
      <w:r>
        <w:rPr>
          <w:rFonts w:ascii="Arial" w:hAnsi="Arial" w:cs="Arial"/>
          <w:color w:val="404040"/>
          <w:sz w:val="24"/>
          <w:szCs w:val="24"/>
          <w:shd w:val="clear" w:color="auto" w:fill="FFFFFF"/>
        </w:rPr>
        <w:t>. Proefschrift.</w:t>
      </w:r>
      <w:r w:rsidR="00C36ED6">
        <w:rPr>
          <w:rFonts w:ascii="Arial" w:hAnsi="Arial" w:cs="Arial"/>
          <w:color w:val="404040"/>
          <w:sz w:val="24"/>
          <w:szCs w:val="24"/>
          <w:shd w:val="clear" w:color="auto" w:fill="FFFFFF"/>
        </w:rPr>
        <w:t xml:space="preserve"> 2012.</w:t>
      </w:r>
      <w:r>
        <w:rPr>
          <w:rFonts w:ascii="Arial" w:hAnsi="Arial" w:cs="Arial"/>
          <w:color w:val="404040"/>
          <w:sz w:val="24"/>
          <w:szCs w:val="24"/>
          <w:shd w:val="clear" w:color="auto" w:fill="FFFFFF"/>
        </w:rPr>
        <w:t xml:space="preserve"> </w:t>
      </w:r>
      <w:r w:rsidR="00832C2A">
        <w:rPr>
          <w:rFonts w:ascii="Arial" w:hAnsi="Arial" w:cs="Arial"/>
          <w:color w:val="404040"/>
          <w:sz w:val="24"/>
          <w:szCs w:val="24"/>
          <w:shd w:val="clear" w:color="auto" w:fill="FFFFFF"/>
        </w:rPr>
        <w:t>246 blz.</w:t>
      </w:r>
    </w:p>
    <w:p w14:paraId="7297A8F0" w14:textId="16206A3E" w:rsidR="00C36ED6" w:rsidRDefault="00C36ED6" w:rsidP="00160B82">
      <w:pPr>
        <w:spacing w:line="240" w:lineRule="auto"/>
        <w:rPr>
          <w:rFonts w:ascii="Arial" w:hAnsi="Arial" w:cs="Arial"/>
          <w:sz w:val="24"/>
          <w:szCs w:val="24"/>
          <w:shd w:val="clear" w:color="auto" w:fill="FFFFFF"/>
        </w:rPr>
      </w:pPr>
      <w:r w:rsidRPr="00C36ED6">
        <w:rPr>
          <w:rFonts w:ascii="Arial" w:hAnsi="Arial" w:cs="Arial"/>
          <w:b/>
          <w:bCs/>
          <w:sz w:val="24"/>
          <w:szCs w:val="24"/>
          <w:shd w:val="clear" w:color="auto" w:fill="FFFFFF"/>
        </w:rPr>
        <w:t>-</w:t>
      </w:r>
      <w:r w:rsidRPr="00C36ED6">
        <w:rPr>
          <w:rFonts w:ascii="Arial" w:hAnsi="Arial" w:cs="Arial"/>
          <w:color w:val="404040"/>
          <w:sz w:val="24"/>
          <w:szCs w:val="24"/>
          <w:shd w:val="clear" w:color="auto" w:fill="FFFFFF"/>
        </w:rPr>
        <w:t xml:space="preserve"> Sjoerd-Jeroen </w:t>
      </w:r>
      <w:proofErr w:type="spellStart"/>
      <w:r w:rsidRPr="00C36ED6">
        <w:rPr>
          <w:rFonts w:ascii="Arial" w:hAnsi="Arial" w:cs="Arial"/>
          <w:color w:val="404040"/>
          <w:sz w:val="24"/>
          <w:szCs w:val="24"/>
          <w:shd w:val="clear" w:color="auto" w:fill="FFFFFF"/>
        </w:rPr>
        <w:t>Moenandar</w:t>
      </w:r>
      <w:proofErr w:type="spellEnd"/>
      <w:r w:rsidRPr="00C36ED6">
        <w:rPr>
          <w:rFonts w:ascii="Arial" w:hAnsi="Arial" w:cs="Arial"/>
          <w:color w:val="404040"/>
          <w:sz w:val="24"/>
          <w:szCs w:val="24"/>
          <w:shd w:val="clear" w:color="auto" w:fill="FFFFFF"/>
        </w:rPr>
        <w:t xml:space="preserve">, </w:t>
      </w:r>
      <w:proofErr w:type="spellStart"/>
      <w:r w:rsidRPr="00C36ED6">
        <w:rPr>
          <w:rFonts w:ascii="Arial" w:hAnsi="Arial" w:cs="Arial"/>
          <w:b/>
          <w:bCs/>
          <w:sz w:val="24"/>
          <w:szCs w:val="24"/>
          <w:shd w:val="clear" w:color="auto" w:fill="FFFFFF"/>
        </w:rPr>
        <w:t>Depraved</w:t>
      </w:r>
      <w:proofErr w:type="spellEnd"/>
      <w:r w:rsidRPr="00C36ED6">
        <w:rPr>
          <w:rFonts w:ascii="Arial" w:hAnsi="Arial" w:cs="Arial"/>
          <w:b/>
          <w:bCs/>
          <w:sz w:val="24"/>
          <w:szCs w:val="24"/>
          <w:shd w:val="clear" w:color="auto" w:fill="FFFFFF"/>
        </w:rPr>
        <w:t xml:space="preserve"> </w:t>
      </w:r>
      <w:proofErr w:type="spellStart"/>
      <w:r w:rsidRPr="00C36ED6">
        <w:rPr>
          <w:rFonts w:ascii="Arial" w:hAnsi="Arial" w:cs="Arial"/>
          <w:b/>
          <w:bCs/>
          <w:sz w:val="24"/>
          <w:szCs w:val="24"/>
          <w:shd w:val="clear" w:color="auto" w:fill="FFFFFF"/>
        </w:rPr>
        <w:t>borderlands</w:t>
      </w:r>
      <w:proofErr w:type="spellEnd"/>
      <w:r w:rsidRPr="00C36ED6">
        <w:rPr>
          <w:rFonts w:ascii="Arial" w:hAnsi="Arial" w:cs="Arial"/>
          <w:b/>
          <w:bCs/>
          <w:sz w:val="24"/>
          <w:szCs w:val="24"/>
          <w:shd w:val="clear" w:color="auto" w:fill="FFFFFF"/>
        </w:rPr>
        <w:t xml:space="preserve"> </w:t>
      </w:r>
      <w:r>
        <w:rPr>
          <w:rFonts w:ascii="Arial" w:hAnsi="Arial" w:cs="Arial"/>
          <w:b/>
          <w:bCs/>
          <w:sz w:val="24"/>
          <w:szCs w:val="24"/>
          <w:shd w:val="clear" w:color="auto" w:fill="FFFFFF"/>
        </w:rPr>
        <w:t xml:space="preserve">                                                        </w:t>
      </w:r>
      <w:r w:rsidRPr="00C36ED6">
        <w:rPr>
          <w:rFonts w:ascii="Arial" w:hAnsi="Arial" w:cs="Arial"/>
          <w:b/>
          <w:bCs/>
          <w:sz w:val="24"/>
          <w:szCs w:val="24"/>
          <w:shd w:val="clear" w:color="auto" w:fill="FFFFFF"/>
        </w:rPr>
        <w:t xml:space="preserve"> </w:t>
      </w:r>
      <w:proofErr w:type="spellStart"/>
      <w:r>
        <w:rPr>
          <w:rFonts w:ascii="Arial" w:hAnsi="Arial" w:cs="Arial"/>
          <w:sz w:val="24"/>
          <w:szCs w:val="24"/>
          <w:shd w:val="clear" w:color="auto" w:fill="FFFFFF"/>
        </w:rPr>
        <w:t>E</w:t>
      </w:r>
      <w:r w:rsidRPr="00C36ED6">
        <w:rPr>
          <w:rFonts w:ascii="Arial" w:hAnsi="Arial" w:cs="Arial"/>
          <w:sz w:val="24"/>
          <w:szCs w:val="24"/>
          <w:shd w:val="clear" w:color="auto" w:fill="FFFFFF"/>
        </w:rPr>
        <w:t>ncounters</w:t>
      </w:r>
      <w:proofErr w:type="spellEnd"/>
      <w:r w:rsidRPr="00C36ED6">
        <w:rPr>
          <w:rFonts w:ascii="Arial" w:hAnsi="Arial" w:cs="Arial"/>
          <w:sz w:val="24"/>
          <w:szCs w:val="24"/>
          <w:shd w:val="clear" w:color="auto" w:fill="FFFFFF"/>
        </w:rPr>
        <w:t xml:space="preserve"> </w:t>
      </w:r>
      <w:proofErr w:type="spellStart"/>
      <w:r w:rsidRPr="00C36ED6">
        <w:rPr>
          <w:rFonts w:ascii="Arial" w:hAnsi="Arial" w:cs="Arial"/>
          <w:sz w:val="24"/>
          <w:szCs w:val="24"/>
          <w:shd w:val="clear" w:color="auto" w:fill="FFFFFF"/>
        </w:rPr>
        <w:t>with</w:t>
      </w:r>
      <w:proofErr w:type="spellEnd"/>
      <w:r w:rsidRPr="00C36ED6">
        <w:rPr>
          <w:rFonts w:ascii="Arial" w:hAnsi="Arial" w:cs="Arial"/>
          <w:sz w:val="24"/>
          <w:szCs w:val="24"/>
          <w:shd w:val="clear" w:color="auto" w:fill="FFFFFF"/>
        </w:rPr>
        <w:t xml:space="preserve"> </w:t>
      </w:r>
      <w:proofErr w:type="spellStart"/>
      <w:r w:rsidRPr="00C36ED6">
        <w:rPr>
          <w:rFonts w:ascii="Arial" w:hAnsi="Arial" w:cs="Arial"/>
          <w:sz w:val="24"/>
          <w:szCs w:val="24"/>
          <w:shd w:val="clear" w:color="auto" w:fill="FFFFFF"/>
        </w:rPr>
        <w:t>Muslims</w:t>
      </w:r>
      <w:proofErr w:type="spellEnd"/>
      <w:r w:rsidRPr="00C36ED6">
        <w:rPr>
          <w:rFonts w:ascii="Arial" w:hAnsi="Arial" w:cs="Arial"/>
          <w:sz w:val="24"/>
          <w:szCs w:val="24"/>
          <w:shd w:val="clear" w:color="auto" w:fill="FFFFFF"/>
        </w:rPr>
        <w:t xml:space="preserve"> in Dutch </w:t>
      </w:r>
      <w:proofErr w:type="spellStart"/>
      <w:r w:rsidRPr="00C36ED6">
        <w:rPr>
          <w:rFonts w:ascii="Arial" w:hAnsi="Arial" w:cs="Arial"/>
          <w:sz w:val="24"/>
          <w:szCs w:val="24"/>
          <w:shd w:val="clear" w:color="auto" w:fill="FFFFFF"/>
        </w:rPr>
        <w:t>literature</w:t>
      </w:r>
      <w:proofErr w:type="spellEnd"/>
      <w:r w:rsidRPr="00C36ED6">
        <w:rPr>
          <w:rFonts w:ascii="Arial" w:hAnsi="Arial" w:cs="Arial"/>
          <w:sz w:val="24"/>
          <w:szCs w:val="24"/>
          <w:shd w:val="clear" w:color="auto" w:fill="FFFFFF"/>
        </w:rPr>
        <w:t xml:space="preserve"> </w:t>
      </w:r>
      <w:proofErr w:type="spellStart"/>
      <w:r w:rsidRPr="00C36ED6">
        <w:rPr>
          <w:rFonts w:ascii="Arial" w:hAnsi="Arial" w:cs="Arial"/>
          <w:sz w:val="24"/>
          <w:szCs w:val="24"/>
          <w:shd w:val="clear" w:color="auto" w:fill="FFFFFF"/>
        </w:rPr>
        <w:t>and</w:t>
      </w:r>
      <w:proofErr w:type="spellEnd"/>
      <w:r w:rsidRPr="00C36ED6">
        <w:rPr>
          <w:rFonts w:ascii="Arial" w:hAnsi="Arial" w:cs="Arial"/>
          <w:sz w:val="24"/>
          <w:szCs w:val="24"/>
          <w:shd w:val="clear" w:color="auto" w:fill="FFFFFF"/>
        </w:rPr>
        <w:t xml:space="preserve"> </w:t>
      </w:r>
      <w:proofErr w:type="spellStart"/>
      <w:r w:rsidRPr="00C36ED6">
        <w:rPr>
          <w:rFonts w:ascii="Arial" w:hAnsi="Arial" w:cs="Arial"/>
          <w:sz w:val="24"/>
          <w:szCs w:val="24"/>
          <w:shd w:val="clear" w:color="auto" w:fill="FFFFFF"/>
        </w:rPr>
        <w:t>the</w:t>
      </w:r>
      <w:proofErr w:type="spellEnd"/>
      <w:r w:rsidRPr="00C36ED6">
        <w:rPr>
          <w:rFonts w:ascii="Arial" w:hAnsi="Arial" w:cs="Arial"/>
          <w:sz w:val="24"/>
          <w:szCs w:val="24"/>
          <w:shd w:val="clear" w:color="auto" w:fill="FFFFFF"/>
        </w:rPr>
        <w:t xml:space="preserve"> public </w:t>
      </w:r>
      <w:proofErr w:type="spellStart"/>
      <w:r w:rsidRPr="00C36ED6">
        <w:rPr>
          <w:rFonts w:ascii="Arial" w:hAnsi="Arial" w:cs="Arial"/>
          <w:sz w:val="24"/>
          <w:szCs w:val="24"/>
          <w:shd w:val="clear" w:color="auto" w:fill="FFFFFF"/>
        </w:rPr>
        <w:t>debate</w:t>
      </w:r>
      <w:proofErr w:type="spellEnd"/>
      <w:r>
        <w:rPr>
          <w:rFonts w:ascii="Arial" w:hAnsi="Arial" w:cs="Arial"/>
          <w:sz w:val="24"/>
          <w:szCs w:val="24"/>
          <w:shd w:val="clear" w:color="auto" w:fill="FFFFFF"/>
        </w:rPr>
        <w:t xml:space="preserve">.                                         </w:t>
      </w:r>
      <w:r w:rsidRPr="00C36ED6">
        <w:rPr>
          <w:rFonts w:ascii="Arial" w:hAnsi="Arial" w:cs="Arial"/>
          <w:sz w:val="24"/>
          <w:szCs w:val="24"/>
          <w:shd w:val="clear" w:color="auto" w:fill="FFFFFF"/>
        </w:rPr>
        <w:t xml:space="preserve">Frankfurt </w:t>
      </w:r>
      <w:proofErr w:type="spellStart"/>
      <w:r w:rsidRPr="00C36ED6">
        <w:rPr>
          <w:rFonts w:ascii="Arial" w:hAnsi="Arial" w:cs="Arial"/>
          <w:sz w:val="24"/>
          <w:szCs w:val="24"/>
          <w:shd w:val="clear" w:color="auto" w:fill="FFFFFF"/>
        </w:rPr>
        <w:t>am</w:t>
      </w:r>
      <w:proofErr w:type="spellEnd"/>
      <w:r w:rsidRPr="00C36ED6">
        <w:rPr>
          <w:rFonts w:ascii="Arial" w:hAnsi="Arial" w:cs="Arial"/>
          <w:sz w:val="24"/>
          <w:szCs w:val="24"/>
          <w:shd w:val="clear" w:color="auto" w:fill="FFFFFF"/>
        </w:rPr>
        <w:t xml:space="preserve"> </w:t>
      </w:r>
      <w:proofErr w:type="spellStart"/>
      <w:r w:rsidRPr="00C36ED6">
        <w:rPr>
          <w:rFonts w:ascii="Arial" w:hAnsi="Arial" w:cs="Arial"/>
          <w:sz w:val="24"/>
          <w:szCs w:val="24"/>
          <w:shd w:val="clear" w:color="auto" w:fill="FFFFFF"/>
        </w:rPr>
        <w:t>Main</w:t>
      </w:r>
      <w:proofErr w:type="spellEnd"/>
      <w:r w:rsidRPr="00C36ED6">
        <w:rPr>
          <w:rFonts w:ascii="Arial" w:hAnsi="Arial" w:cs="Arial"/>
          <w:sz w:val="24"/>
          <w:szCs w:val="24"/>
          <w:shd w:val="clear" w:color="auto" w:fill="FFFFFF"/>
        </w:rPr>
        <w:t xml:space="preserve">: PL </w:t>
      </w:r>
      <w:proofErr w:type="spellStart"/>
      <w:r w:rsidRPr="00C36ED6">
        <w:rPr>
          <w:rFonts w:ascii="Arial" w:hAnsi="Arial" w:cs="Arial"/>
          <w:sz w:val="24"/>
          <w:szCs w:val="24"/>
          <w:shd w:val="clear" w:color="auto" w:fill="FFFFFF"/>
        </w:rPr>
        <w:t>Academic</w:t>
      </w:r>
      <w:proofErr w:type="spellEnd"/>
      <w:r w:rsidRPr="00C36ED6">
        <w:rPr>
          <w:rFonts w:ascii="Arial" w:hAnsi="Arial" w:cs="Arial"/>
          <w:sz w:val="24"/>
          <w:szCs w:val="24"/>
          <w:shd w:val="clear" w:color="auto" w:fill="FFFFFF"/>
        </w:rPr>
        <w:t xml:space="preserve"> Research</w:t>
      </w:r>
      <w:r>
        <w:rPr>
          <w:rFonts w:ascii="Arial" w:hAnsi="Arial" w:cs="Arial"/>
          <w:sz w:val="24"/>
          <w:szCs w:val="24"/>
          <w:shd w:val="clear" w:color="auto" w:fill="FFFFFF"/>
        </w:rPr>
        <w:t>.</w:t>
      </w:r>
      <w:r w:rsidRPr="00C36ED6">
        <w:t xml:space="preserve"> </w:t>
      </w:r>
      <w:r w:rsidRPr="00C36ED6">
        <w:rPr>
          <w:rFonts w:ascii="Arial" w:hAnsi="Arial" w:cs="Arial"/>
          <w:sz w:val="24"/>
          <w:szCs w:val="24"/>
          <w:shd w:val="clear" w:color="auto" w:fill="FFFFFF"/>
        </w:rPr>
        <w:t>2013.</w:t>
      </w:r>
      <w:r w:rsidR="00160B82">
        <w:rPr>
          <w:rFonts w:ascii="Arial" w:hAnsi="Arial" w:cs="Arial"/>
          <w:sz w:val="24"/>
          <w:szCs w:val="24"/>
          <w:shd w:val="clear" w:color="auto" w:fill="FFFFFF"/>
        </w:rPr>
        <w:t xml:space="preserve"> XV, 288 p. </w:t>
      </w:r>
    </w:p>
    <w:p w14:paraId="7498888A" w14:textId="02C17CE6" w:rsidR="00160B82" w:rsidRDefault="00160B82" w:rsidP="00160B82">
      <w:pPr>
        <w:rPr>
          <w:rFonts w:ascii="Arial" w:hAnsi="Arial" w:cs="Arial"/>
          <w:i/>
          <w:iCs/>
          <w:sz w:val="24"/>
          <w:szCs w:val="24"/>
          <w:shd w:val="clear" w:color="auto" w:fill="FFFFFF"/>
        </w:rPr>
      </w:pPr>
      <w:r w:rsidRPr="00160B82">
        <w:rPr>
          <w:rFonts w:ascii="Arial" w:hAnsi="Arial" w:cs="Arial"/>
          <w:i/>
          <w:iCs/>
          <w:sz w:val="24"/>
          <w:szCs w:val="24"/>
          <w:shd w:val="clear" w:color="auto" w:fill="FFFFFF"/>
        </w:rPr>
        <w:t>Bewerking proefschrift.</w:t>
      </w:r>
    </w:p>
    <w:p w14:paraId="53E146B1" w14:textId="3C6570A7" w:rsidR="00D0083E" w:rsidRPr="00D0083E" w:rsidRDefault="00D0083E" w:rsidP="00160B82">
      <w:pPr>
        <w:rPr>
          <w:rFonts w:ascii="Arial" w:hAnsi="Arial" w:cs="Arial"/>
          <w:i/>
          <w:iCs/>
          <w:sz w:val="24"/>
          <w:szCs w:val="24"/>
          <w:shd w:val="clear" w:color="auto" w:fill="FFFFFF"/>
        </w:rPr>
      </w:pPr>
      <w:r w:rsidRPr="00D0083E">
        <w:rPr>
          <w:rFonts w:ascii="Arial" w:hAnsi="Arial" w:cs="Arial"/>
          <w:color w:val="222222"/>
          <w:sz w:val="24"/>
          <w:szCs w:val="24"/>
          <w:shd w:val="clear" w:color="auto" w:fill="FFFFFF"/>
        </w:rPr>
        <w:t xml:space="preserve">- </w:t>
      </w:r>
      <w:proofErr w:type="spellStart"/>
      <w:r w:rsidRPr="00D0083E">
        <w:rPr>
          <w:rFonts w:ascii="Arial" w:hAnsi="Arial" w:cs="Arial"/>
          <w:color w:val="222222"/>
          <w:sz w:val="24"/>
          <w:szCs w:val="24"/>
          <w:shd w:val="clear" w:color="auto" w:fill="FFFFFF"/>
        </w:rPr>
        <w:t>Heidy</w:t>
      </w:r>
      <w:proofErr w:type="spellEnd"/>
      <w:r w:rsidRPr="00D0083E">
        <w:rPr>
          <w:rFonts w:ascii="Arial" w:hAnsi="Arial" w:cs="Arial"/>
          <w:color w:val="222222"/>
          <w:sz w:val="24"/>
          <w:szCs w:val="24"/>
          <w:shd w:val="clear" w:color="auto" w:fill="FFFFFF"/>
        </w:rPr>
        <w:t xml:space="preserve"> </w:t>
      </w:r>
      <w:proofErr w:type="spellStart"/>
      <w:r w:rsidRPr="00D0083E">
        <w:rPr>
          <w:rFonts w:ascii="Arial" w:hAnsi="Arial" w:cs="Arial"/>
          <w:color w:val="222222"/>
          <w:sz w:val="24"/>
          <w:szCs w:val="24"/>
          <w:shd w:val="clear" w:color="auto" w:fill="FFFFFF"/>
        </w:rPr>
        <w:t>Margrit</w:t>
      </w:r>
      <w:proofErr w:type="spellEnd"/>
      <w:r w:rsidRPr="00D0083E">
        <w:rPr>
          <w:rFonts w:ascii="Arial" w:hAnsi="Arial" w:cs="Arial"/>
          <w:color w:val="222222"/>
          <w:sz w:val="24"/>
          <w:szCs w:val="24"/>
          <w:shd w:val="clear" w:color="auto" w:fill="FFFFFF"/>
        </w:rPr>
        <w:t xml:space="preserve"> Müller, </w:t>
      </w:r>
      <w:r w:rsidRPr="00D0083E">
        <w:rPr>
          <w:rFonts w:ascii="Arial" w:hAnsi="Arial" w:cs="Arial"/>
          <w:b/>
          <w:bCs/>
          <w:color w:val="222222"/>
          <w:sz w:val="24"/>
          <w:szCs w:val="24"/>
          <w:shd w:val="clear" w:color="auto" w:fill="FFFFFF"/>
        </w:rPr>
        <w:t xml:space="preserve">Moslims en islam in de Europese literatuur en in recente </w:t>
      </w:r>
      <w:r>
        <w:rPr>
          <w:rFonts w:ascii="Arial" w:hAnsi="Arial" w:cs="Arial"/>
          <w:b/>
          <w:bCs/>
          <w:color w:val="222222"/>
          <w:sz w:val="24"/>
          <w:szCs w:val="24"/>
          <w:shd w:val="clear" w:color="auto" w:fill="FFFFFF"/>
        </w:rPr>
        <w:t xml:space="preserve">Jeugdboeken                                                                                                                                </w:t>
      </w:r>
      <w:r w:rsidRPr="00D0083E">
        <w:rPr>
          <w:rFonts w:ascii="Arial" w:hAnsi="Arial" w:cs="Arial"/>
          <w:color w:val="222222"/>
          <w:sz w:val="24"/>
          <w:szCs w:val="24"/>
          <w:shd w:val="clear" w:color="auto" w:fill="FFFFFF"/>
        </w:rPr>
        <w:t>In:</w:t>
      </w:r>
      <w:r>
        <w:rPr>
          <w:rFonts w:ascii="Arial" w:hAnsi="Arial" w:cs="Arial"/>
          <w:b/>
          <w:bCs/>
          <w:color w:val="222222"/>
          <w:sz w:val="24"/>
          <w:szCs w:val="24"/>
          <w:shd w:val="clear" w:color="auto" w:fill="FFFFFF"/>
        </w:rPr>
        <w:t xml:space="preserve"> </w:t>
      </w:r>
      <w:r>
        <w:rPr>
          <w:rFonts w:ascii="Arial" w:hAnsi="Arial" w:cs="Arial"/>
          <w:color w:val="222222"/>
          <w:sz w:val="24"/>
          <w:szCs w:val="24"/>
          <w:shd w:val="clear" w:color="auto" w:fill="FFFFFF"/>
        </w:rPr>
        <w:t xml:space="preserve">Inge </w:t>
      </w:r>
      <w:proofErr w:type="spellStart"/>
      <w:r>
        <w:rPr>
          <w:rFonts w:ascii="Arial" w:hAnsi="Arial" w:cs="Arial"/>
          <w:color w:val="222222"/>
          <w:sz w:val="24"/>
          <w:szCs w:val="24"/>
          <w:shd w:val="clear" w:color="auto" w:fill="FFFFFF"/>
        </w:rPr>
        <w:t>Arteel</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Heidy</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Margrit</w:t>
      </w:r>
      <w:proofErr w:type="spellEnd"/>
      <w:r>
        <w:rPr>
          <w:rFonts w:ascii="Arial" w:hAnsi="Arial" w:cs="Arial"/>
          <w:color w:val="222222"/>
          <w:sz w:val="24"/>
          <w:szCs w:val="24"/>
          <w:shd w:val="clear" w:color="auto" w:fill="FFFFFF"/>
        </w:rPr>
        <w:t xml:space="preserve"> Müller, Machteld De </w:t>
      </w:r>
      <w:proofErr w:type="spellStart"/>
      <w:r>
        <w:rPr>
          <w:rFonts w:ascii="Arial" w:hAnsi="Arial" w:cs="Arial"/>
          <w:color w:val="222222"/>
          <w:sz w:val="24"/>
          <w:szCs w:val="24"/>
          <w:shd w:val="clear" w:color="auto" w:fill="FFFFFF"/>
        </w:rPr>
        <w:t>Metsenaere</w:t>
      </w:r>
      <w:proofErr w:type="spellEnd"/>
      <w:r>
        <w:rPr>
          <w:rFonts w:ascii="Arial" w:hAnsi="Arial" w:cs="Arial"/>
          <w:color w:val="222222"/>
          <w:sz w:val="24"/>
          <w:szCs w:val="24"/>
          <w:shd w:val="clear" w:color="auto" w:fill="FFFFFF"/>
        </w:rPr>
        <w:t xml:space="preserve">, Sarah </w:t>
      </w:r>
      <w:proofErr w:type="spellStart"/>
      <w:r>
        <w:rPr>
          <w:rFonts w:ascii="Arial" w:hAnsi="Arial" w:cs="Arial"/>
          <w:color w:val="222222"/>
          <w:sz w:val="24"/>
          <w:szCs w:val="24"/>
          <w:shd w:val="clear" w:color="auto" w:fill="FFFFFF"/>
        </w:rPr>
        <w:t>Bossaert</w:t>
      </w:r>
      <w:proofErr w:type="spellEnd"/>
      <w:r>
        <w:rPr>
          <w:rFonts w:ascii="Arial" w:hAnsi="Arial" w:cs="Arial"/>
          <w:color w:val="222222"/>
          <w:sz w:val="24"/>
          <w:szCs w:val="24"/>
          <w:shd w:val="clear" w:color="auto" w:fill="FFFFFF"/>
        </w:rPr>
        <w:t xml:space="preserve">  (Red.), </w:t>
      </w:r>
      <w:r w:rsidRPr="00D0083E">
        <w:rPr>
          <w:rFonts w:ascii="Arial" w:hAnsi="Arial" w:cs="Arial"/>
          <w:color w:val="222222"/>
          <w:sz w:val="24"/>
          <w:szCs w:val="24"/>
          <w:shd w:val="clear" w:color="auto" w:fill="FFFFFF"/>
        </w:rPr>
        <w:t>Vrouw (on) vriendelijk</w:t>
      </w:r>
      <w:r w:rsidR="005D2D32">
        <w:rPr>
          <w:rFonts w:ascii="Arial" w:hAnsi="Arial" w:cs="Arial"/>
          <w:color w:val="222222"/>
          <w:sz w:val="24"/>
          <w:szCs w:val="24"/>
          <w:shd w:val="clear" w:color="auto" w:fill="FFFFFF"/>
        </w:rPr>
        <w:t>?</w:t>
      </w:r>
      <w:r w:rsidRPr="00D0083E">
        <w:rPr>
          <w:rFonts w:ascii="Arial" w:hAnsi="Arial" w:cs="Arial"/>
          <w:color w:val="222222"/>
          <w:sz w:val="24"/>
          <w:szCs w:val="24"/>
          <w:shd w:val="clear" w:color="auto" w:fill="FFFFFF"/>
        </w:rPr>
        <w:t xml:space="preserve"> Islam feministisch bekeken. </w:t>
      </w:r>
      <w:r>
        <w:rPr>
          <w:rFonts w:ascii="Arial" w:hAnsi="Arial" w:cs="Arial"/>
          <w:color w:val="222222"/>
          <w:sz w:val="24"/>
          <w:szCs w:val="24"/>
          <w:shd w:val="clear" w:color="auto" w:fill="FFFFFF"/>
        </w:rPr>
        <w:t xml:space="preserve">                                                         Brussel: </w:t>
      </w:r>
      <w:proofErr w:type="spellStart"/>
      <w:r w:rsidRPr="00D0083E">
        <w:rPr>
          <w:rFonts w:ascii="Arial" w:hAnsi="Arial" w:cs="Arial"/>
          <w:color w:val="222222"/>
          <w:sz w:val="24"/>
          <w:szCs w:val="24"/>
          <w:shd w:val="clear" w:color="auto" w:fill="FFFFFF"/>
        </w:rPr>
        <w:t>VUBP</w:t>
      </w:r>
      <w:r>
        <w:rPr>
          <w:rFonts w:ascii="Arial" w:hAnsi="Arial" w:cs="Arial"/>
          <w:color w:val="222222"/>
          <w:sz w:val="24"/>
          <w:szCs w:val="24"/>
          <w:shd w:val="clear" w:color="auto" w:fill="FFFFFF"/>
        </w:rPr>
        <w:t>ress</w:t>
      </w:r>
      <w:proofErr w:type="spellEnd"/>
      <w:r>
        <w:rPr>
          <w:rFonts w:ascii="Arial" w:hAnsi="Arial" w:cs="Arial"/>
          <w:color w:val="222222"/>
          <w:sz w:val="24"/>
          <w:szCs w:val="24"/>
          <w:shd w:val="clear" w:color="auto" w:fill="FFFFFF"/>
        </w:rPr>
        <w:t xml:space="preserve">. </w:t>
      </w:r>
      <w:r w:rsidRPr="00D0083E">
        <w:rPr>
          <w:rFonts w:ascii="Arial" w:hAnsi="Arial" w:cs="Arial"/>
          <w:color w:val="222222"/>
          <w:sz w:val="24"/>
          <w:szCs w:val="24"/>
          <w:shd w:val="clear" w:color="auto" w:fill="FFFFFF"/>
        </w:rPr>
        <w:t xml:space="preserve">2007. </w:t>
      </w:r>
      <w:r>
        <w:rPr>
          <w:rFonts w:ascii="Arial" w:hAnsi="Arial" w:cs="Arial"/>
          <w:color w:val="222222"/>
          <w:sz w:val="24"/>
          <w:szCs w:val="24"/>
          <w:shd w:val="clear" w:color="auto" w:fill="FFFFFF"/>
        </w:rPr>
        <w:t>blz.</w:t>
      </w:r>
      <w:r w:rsidRPr="00D0083E">
        <w:rPr>
          <w:rFonts w:ascii="Arial" w:hAnsi="Arial" w:cs="Arial"/>
          <w:color w:val="222222"/>
          <w:sz w:val="24"/>
          <w:szCs w:val="24"/>
          <w:shd w:val="clear" w:color="auto" w:fill="FFFFFF"/>
        </w:rPr>
        <w:t>131-150.</w:t>
      </w:r>
    </w:p>
    <w:p w14:paraId="368A951B" w14:textId="7E89DEC5" w:rsidR="005B5056" w:rsidRPr="005B5056" w:rsidRDefault="005B5056" w:rsidP="00015370">
      <w:pPr>
        <w:spacing w:line="240" w:lineRule="auto"/>
        <w:rPr>
          <w:rFonts w:ascii="Arial" w:hAnsi="Arial" w:cs="Arial"/>
          <w:i/>
          <w:iCs/>
          <w:sz w:val="24"/>
          <w:szCs w:val="24"/>
          <w:shd w:val="clear" w:color="auto" w:fill="FFFFFF"/>
        </w:rPr>
      </w:pPr>
      <w:r w:rsidRPr="005B5056">
        <w:rPr>
          <w:rFonts w:ascii="Arial" w:hAnsi="Arial" w:cs="Arial"/>
          <w:sz w:val="24"/>
          <w:szCs w:val="24"/>
        </w:rPr>
        <w:t xml:space="preserve">- Timothy </w:t>
      </w:r>
      <w:proofErr w:type="spellStart"/>
      <w:r w:rsidRPr="005B5056">
        <w:rPr>
          <w:rFonts w:ascii="Arial" w:hAnsi="Arial" w:cs="Arial"/>
          <w:sz w:val="24"/>
          <w:szCs w:val="24"/>
        </w:rPr>
        <w:t>Pareit</w:t>
      </w:r>
      <w:proofErr w:type="spellEnd"/>
      <w:r>
        <w:rPr>
          <w:rFonts w:ascii="Arial" w:hAnsi="Arial" w:cs="Arial"/>
          <w:sz w:val="24"/>
          <w:szCs w:val="24"/>
        </w:rPr>
        <w:t xml:space="preserve">, </w:t>
      </w:r>
      <w:r w:rsidRPr="005B5056">
        <w:rPr>
          <w:rFonts w:ascii="Arial" w:hAnsi="Arial" w:cs="Arial"/>
          <w:b/>
          <w:bCs/>
          <w:sz w:val="24"/>
          <w:szCs w:val="24"/>
        </w:rPr>
        <w:t>Islamrepresentaties in populaire, Vlaamse cultuur</w:t>
      </w:r>
      <w:r>
        <w:rPr>
          <w:rFonts w:ascii="Arial" w:hAnsi="Arial" w:cs="Arial"/>
          <w:b/>
          <w:bCs/>
          <w:sz w:val="24"/>
          <w:szCs w:val="24"/>
        </w:rPr>
        <w:t xml:space="preserve">                                      </w:t>
      </w:r>
      <w:r w:rsidRPr="005B5056">
        <w:rPr>
          <w:rFonts w:ascii="Arial" w:hAnsi="Arial" w:cs="Arial"/>
          <w:sz w:val="24"/>
          <w:szCs w:val="24"/>
        </w:rPr>
        <w:t xml:space="preserve">Leuven: </w:t>
      </w:r>
      <w:r>
        <w:rPr>
          <w:rFonts w:ascii="Arial" w:hAnsi="Arial" w:cs="Arial"/>
          <w:sz w:val="24"/>
          <w:szCs w:val="24"/>
        </w:rPr>
        <w:t xml:space="preserve">KU Leuven. Faculteit Letteren. </w:t>
      </w:r>
      <w:r w:rsidR="00015370">
        <w:rPr>
          <w:rFonts w:ascii="Arial" w:hAnsi="Arial" w:cs="Arial"/>
          <w:sz w:val="24"/>
          <w:szCs w:val="24"/>
        </w:rPr>
        <w:t>M</w:t>
      </w:r>
      <w:r w:rsidR="00015370" w:rsidRPr="00015370">
        <w:rPr>
          <w:rFonts w:ascii="Arial" w:hAnsi="Arial" w:cs="Arial"/>
          <w:sz w:val="24"/>
          <w:szCs w:val="24"/>
        </w:rPr>
        <w:t>aster in de culturele studies</w:t>
      </w:r>
      <w:r w:rsidR="00015370">
        <w:rPr>
          <w:rFonts w:ascii="Arial" w:hAnsi="Arial" w:cs="Arial"/>
          <w:sz w:val="24"/>
          <w:szCs w:val="24"/>
        </w:rPr>
        <w:t xml:space="preserve">.                    Academiejaar 2018-2019. 91 blz. </w:t>
      </w:r>
    </w:p>
    <w:p w14:paraId="4F2D17DE" w14:textId="3CDDF132" w:rsidR="00C700F1" w:rsidRDefault="00C700F1" w:rsidP="00C700F1">
      <w:pPr>
        <w:spacing w:line="240" w:lineRule="auto"/>
        <w:rPr>
          <w:rFonts w:ascii="Arial" w:hAnsi="Arial" w:cs="Arial"/>
          <w:sz w:val="24"/>
          <w:szCs w:val="24"/>
        </w:rPr>
      </w:pPr>
      <w:r>
        <w:rPr>
          <w:rFonts w:ascii="Arial" w:hAnsi="Arial" w:cs="Arial"/>
          <w:sz w:val="24"/>
          <w:szCs w:val="24"/>
        </w:rPr>
        <w:lastRenderedPageBreak/>
        <w:t xml:space="preserve">- Anton Wessels, </w:t>
      </w:r>
      <w:r w:rsidRPr="00631863">
        <w:rPr>
          <w:rFonts w:ascii="Arial" w:hAnsi="Arial" w:cs="Arial"/>
          <w:b/>
          <w:bCs/>
          <w:sz w:val="24"/>
          <w:szCs w:val="24"/>
        </w:rPr>
        <w:t>Islam verhalenderwijs</w:t>
      </w:r>
      <w:r>
        <w:rPr>
          <w:rFonts w:ascii="Arial" w:hAnsi="Arial" w:cs="Arial"/>
          <w:sz w:val="24"/>
          <w:szCs w:val="24"/>
        </w:rPr>
        <w:t xml:space="preserve">                                                                                 Amsterdam: Uitgeverij </w:t>
      </w:r>
      <w:proofErr w:type="spellStart"/>
      <w:r>
        <w:rPr>
          <w:rFonts w:ascii="Arial" w:hAnsi="Arial" w:cs="Arial"/>
          <w:sz w:val="24"/>
          <w:szCs w:val="24"/>
        </w:rPr>
        <w:t>Nieuwezijds</w:t>
      </w:r>
      <w:proofErr w:type="spellEnd"/>
      <w:r>
        <w:rPr>
          <w:rFonts w:ascii="Arial" w:hAnsi="Arial" w:cs="Arial"/>
          <w:sz w:val="24"/>
          <w:szCs w:val="24"/>
        </w:rPr>
        <w:t xml:space="preserve">. 2001. 286 blz. </w:t>
      </w:r>
    </w:p>
    <w:p w14:paraId="297AE3A8" w14:textId="06C59D6F" w:rsidR="006B422E" w:rsidRDefault="006B422E" w:rsidP="006B422E">
      <w:pPr>
        <w:spacing w:line="240" w:lineRule="auto"/>
        <w:rPr>
          <w:rFonts w:ascii="Arial" w:hAnsi="Arial" w:cs="Arial"/>
          <w:b/>
          <w:bCs/>
          <w:sz w:val="24"/>
          <w:szCs w:val="24"/>
        </w:rPr>
      </w:pPr>
      <w:r>
        <w:rPr>
          <w:rFonts w:ascii="Arial" w:hAnsi="Arial" w:cs="Arial"/>
          <w:sz w:val="24"/>
          <w:szCs w:val="24"/>
        </w:rPr>
        <w:t xml:space="preserve">- </w:t>
      </w:r>
      <w:r w:rsidRPr="006B422E">
        <w:rPr>
          <w:rFonts w:ascii="Arial" w:hAnsi="Arial" w:cs="Arial"/>
          <w:b/>
          <w:bCs/>
          <w:sz w:val="24"/>
          <w:szCs w:val="24"/>
        </w:rPr>
        <w:t>Islam en Moslims in de Nederlandse kunst en literatuur</w:t>
      </w:r>
      <w:r>
        <w:rPr>
          <w:rFonts w:ascii="Arial" w:hAnsi="Arial" w:cs="Arial"/>
          <w:b/>
          <w:bCs/>
          <w:sz w:val="24"/>
          <w:szCs w:val="24"/>
        </w:rPr>
        <w:t xml:space="preserve">                                      </w:t>
      </w:r>
      <w:r w:rsidRPr="006B422E">
        <w:rPr>
          <w:rFonts w:ascii="Arial" w:hAnsi="Arial" w:cs="Arial"/>
          <w:sz w:val="24"/>
          <w:szCs w:val="24"/>
        </w:rPr>
        <w:t>[Amsterdam</w:t>
      </w:r>
      <w:r>
        <w:rPr>
          <w:rFonts w:ascii="Arial" w:hAnsi="Arial" w:cs="Arial"/>
          <w:sz w:val="24"/>
          <w:szCs w:val="24"/>
        </w:rPr>
        <w:t xml:space="preserve"> </w:t>
      </w:r>
      <w:r w:rsidRPr="006B422E">
        <w:rPr>
          <w:rFonts w:ascii="Arial" w:hAnsi="Arial" w:cs="Arial"/>
          <w:sz w:val="24"/>
          <w:szCs w:val="24"/>
        </w:rPr>
        <w:t>/</w:t>
      </w:r>
      <w:r>
        <w:rPr>
          <w:rFonts w:ascii="Arial" w:hAnsi="Arial" w:cs="Arial"/>
          <w:sz w:val="24"/>
          <w:szCs w:val="24"/>
        </w:rPr>
        <w:t xml:space="preserve"> ] Leiden: KNAW Jonge </w:t>
      </w:r>
      <w:proofErr w:type="spellStart"/>
      <w:r>
        <w:rPr>
          <w:rFonts w:ascii="Arial" w:hAnsi="Arial" w:cs="Arial"/>
          <w:sz w:val="24"/>
          <w:szCs w:val="24"/>
        </w:rPr>
        <w:t>akademie</w:t>
      </w:r>
      <w:proofErr w:type="spellEnd"/>
      <w:r>
        <w:rPr>
          <w:rFonts w:ascii="Arial" w:hAnsi="Arial" w:cs="Arial"/>
          <w:sz w:val="24"/>
          <w:szCs w:val="24"/>
        </w:rPr>
        <w:t xml:space="preserve"> / Leiden University LUCIS/LIAS.                    31 mei &amp; 1 juni 2011. 23 blz. </w:t>
      </w:r>
    </w:p>
    <w:p w14:paraId="5395CB98" w14:textId="77777777" w:rsidR="007C7B66" w:rsidRDefault="00736FDB" w:rsidP="004457C8">
      <w:pPr>
        <w:rPr>
          <w:rFonts w:ascii="Arial" w:hAnsi="Arial" w:cs="Arial"/>
          <w:b/>
          <w:bCs/>
          <w:i/>
          <w:iCs/>
          <w:sz w:val="24"/>
          <w:szCs w:val="24"/>
        </w:rPr>
      </w:pPr>
      <w:r>
        <w:rPr>
          <w:rFonts w:ascii="Arial" w:hAnsi="Arial" w:cs="Arial"/>
          <w:b/>
          <w:bCs/>
          <w:i/>
          <w:iCs/>
          <w:sz w:val="24"/>
          <w:szCs w:val="24"/>
        </w:rPr>
        <w:t>K</w:t>
      </w:r>
      <w:r w:rsidR="00C700F1">
        <w:rPr>
          <w:rFonts w:ascii="Arial" w:hAnsi="Arial" w:cs="Arial"/>
          <w:b/>
          <w:bCs/>
          <w:i/>
          <w:iCs/>
          <w:sz w:val="24"/>
          <w:szCs w:val="24"/>
        </w:rPr>
        <w:t xml:space="preserve">. </w:t>
      </w:r>
      <w:r w:rsidR="007C7B66">
        <w:rPr>
          <w:rFonts w:ascii="Arial" w:hAnsi="Arial" w:cs="Arial"/>
          <w:b/>
          <w:bCs/>
          <w:i/>
          <w:iCs/>
          <w:sz w:val="24"/>
          <w:szCs w:val="24"/>
        </w:rPr>
        <w:t>ROMA &amp; SINTI</w:t>
      </w:r>
    </w:p>
    <w:p w14:paraId="50EABD35" w14:textId="165D6982" w:rsidR="007C7B66" w:rsidRDefault="007C7B66" w:rsidP="007C7B66">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950095">
        <w:rPr>
          <w:rFonts w:ascii="Arial" w:hAnsi="Arial" w:cs="Arial"/>
          <w:b w:val="0"/>
          <w:bCs w:val="0"/>
          <w:color w:val="39373A"/>
          <w:sz w:val="24"/>
          <w:szCs w:val="24"/>
        </w:rPr>
        <w:t xml:space="preserve">- </w:t>
      </w:r>
      <w:r w:rsidRPr="006234E4">
        <w:rPr>
          <w:rFonts w:ascii="Arial" w:hAnsi="Arial" w:cs="Arial"/>
          <w:b w:val="0"/>
          <w:bCs w:val="0"/>
          <w:color w:val="000000"/>
          <w:sz w:val="24"/>
          <w:szCs w:val="24"/>
          <w:shd w:val="clear" w:color="auto" w:fill="FFFFFF"/>
        </w:rPr>
        <w:t xml:space="preserve">Marguérite Corporaal &amp; Tom </w:t>
      </w:r>
      <w:proofErr w:type="spellStart"/>
      <w:r w:rsidRPr="006234E4">
        <w:rPr>
          <w:rFonts w:ascii="Arial" w:hAnsi="Arial" w:cs="Arial"/>
          <w:b w:val="0"/>
          <w:bCs w:val="0"/>
          <w:color w:val="000000"/>
          <w:sz w:val="24"/>
          <w:szCs w:val="24"/>
          <w:shd w:val="clear" w:color="auto" w:fill="FFFFFF"/>
        </w:rPr>
        <w:t>Sintobin</w:t>
      </w:r>
      <w:proofErr w:type="spellEnd"/>
      <w:r>
        <w:rPr>
          <w:rFonts w:ascii="Arial" w:hAnsi="Arial" w:cs="Arial"/>
          <w:b w:val="0"/>
          <w:bCs w:val="0"/>
          <w:color w:val="000000"/>
          <w:sz w:val="24"/>
          <w:szCs w:val="24"/>
          <w:shd w:val="clear" w:color="auto" w:fill="FFFFFF"/>
        </w:rPr>
        <w:t xml:space="preserve">, </w:t>
      </w:r>
      <w:r w:rsidRPr="006234E4">
        <w:rPr>
          <w:rFonts w:ascii="Arial" w:hAnsi="Arial" w:cs="Arial"/>
          <w:color w:val="000000"/>
          <w:sz w:val="24"/>
          <w:szCs w:val="24"/>
          <w:shd w:val="clear" w:color="auto" w:fill="FFFFFF"/>
        </w:rPr>
        <w:t>‘Gemeen volk’</w:t>
      </w:r>
      <w:r>
        <w:rPr>
          <w:rFonts w:ascii="Arial" w:hAnsi="Arial" w:cs="Arial"/>
          <w:b w:val="0"/>
          <w:bCs w:val="0"/>
          <w:color w:val="000000"/>
          <w:sz w:val="24"/>
          <w:szCs w:val="24"/>
          <w:shd w:val="clear" w:color="auto" w:fill="FFFFFF"/>
        </w:rPr>
        <w:t xml:space="preserve">                                                     </w:t>
      </w:r>
      <w:r w:rsidRPr="006234E4">
        <w:rPr>
          <w:rFonts w:ascii="Arial" w:hAnsi="Arial" w:cs="Arial"/>
          <w:b w:val="0"/>
          <w:bCs w:val="0"/>
          <w:color w:val="000000"/>
          <w:sz w:val="24"/>
          <w:szCs w:val="24"/>
          <w:shd w:val="clear" w:color="auto" w:fill="FFFFFF"/>
        </w:rPr>
        <w:t xml:space="preserve"> </w:t>
      </w:r>
      <w:r>
        <w:rPr>
          <w:rFonts w:ascii="Arial" w:hAnsi="Arial" w:cs="Arial"/>
          <w:b w:val="0"/>
          <w:bCs w:val="0"/>
          <w:color w:val="000000"/>
          <w:sz w:val="24"/>
          <w:szCs w:val="24"/>
          <w:shd w:val="clear" w:color="auto" w:fill="FFFFFF"/>
        </w:rPr>
        <w:t>Z</w:t>
      </w:r>
      <w:r w:rsidRPr="006234E4">
        <w:rPr>
          <w:rFonts w:ascii="Arial" w:hAnsi="Arial" w:cs="Arial"/>
          <w:b w:val="0"/>
          <w:bCs w:val="0"/>
          <w:color w:val="000000"/>
          <w:sz w:val="24"/>
          <w:szCs w:val="24"/>
          <w:shd w:val="clear" w:color="auto" w:fill="FFFFFF"/>
        </w:rPr>
        <w:t>igeuners in Europese streekliteratuur.</w:t>
      </w:r>
      <w:r w:rsidRPr="006234E4">
        <w:rPr>
          <w:rFonts w:ascii="Arial" w:hAnsi="Arial" w:cs="Arial"/>
          <w:b w:val="0"/>
          <w:bCs w:val="0"/>
          <w:color w:val="000000"/>
          <w:sz w:val="24"/>
          <w:szCs w:val="24"/>
        </w:rPr>
        <w:br/>
      </w:r>
      <w:r w:rsidRPr="006234E4">
        <w:rPr>
          <w:rFonts w:ascii="Arial" w:hAnsi="Arial" w:cs="Arial"/>
          <w:b w:val="0"/>
          <w:bCs w:val="0"/>
          <w:color w:val="000000"/>
          <w:sz w:val="24"/>
          <w:szCs w:val="24"/>
          <w:shd w:val="clear" w:color="auto" w:fill="FFFFFF"/>
        </w:rPr>
        <w:t xml:space="preserve">In: De </w:t>
      </w:r>
      <w:r w:rsidR="001644FD">
        <w:rPr>
          <w:rFonts w:ascii="Arial" w:hAnsi="Arial" w:cs="Arial"/>
          <w:b w:val="0"/>
          <w:bCs w:val="0"/>
          <w:color w:val="000000"/>
          <w:sz w:val="24"/>
          <w:szCs w:val="24"/>
          <w:shd w:val="clear" w:color="auto" w:fill="FFFFFF"/>
        </w:rPr>
        <w:t>M</w:t>
      </w:r>
      <w:r w:rsidRPr="006234E4">
        <w:rPr>
          <w:rFonts w:ascii="Arial" w:hAnsi="Arial" w:cs="Arial"/>
          <w:b w:val="0"/>
          <w:bCs w:val="0"/>
          <w:color w:val="000000"/>
          <w:sz w:val="24"/>
          <w:szCs w:val="24"/>
          <w:shd w:val="clear" w:color="auto" w:fill="FFFFFF"/>
        </w:rPr>
        <w:t xml:space="preserve">oderne </w:t>
      </w:r>
      <w:r w:rsidR="001644FD">
        <w:rPr>
          <w:rFonts w:ascii="Arial" w:hAnsi="Arial" w:cs="Arial"/>
          <w:b w:val="0"/>
          <w:bCs w:val="0"/>
          <w:color w:val="000000"/>
          <w:sz w:val="24"/>
          <w:szCs w:val="24"/>
          <w:shd w:val="clear" w:color="auto" w:fill="FFFFFF"/>
        </w:rPr>
        <w:t>T</w:t>
      </w:r>
      <w:r w:rsidRPr="006234E4">
        <w:rPr>
          <w:rFonts w:ascii="Arial" w:hAnsi="Arial" w:cs="Arial"/>
          <w:b w:val="0"/>
          <w:bCs w:val="0"/>
          <w:color w:val="000000"/>
          <w:sz w:val="24"/>
          <w:szCs w:val="24"/>
          <w:shd w:val="clear" w:color="auto" w:fill="FFFFFF"/>
        </w:rPr>
        <w:t>ijd</w:t>
      </w:r>
      <w:r>
        <w:rPr>
          <w:rFonts w:ascii="Arial" w:hAnsi="Arial" w:cs="Arial"/>
          <w:b w:val="0"/>
          <w:bCs w:val="0"/>
          <w:color w:val="000000"/>
          <w:sz w:val="24"/>
          <w:szCs w:val="24"/>
          <w:shd w:val="clear" w:color="auto" w:fill="FFFFFF"/>
        </w:rPr>
        <w:t>. (</w:t>
      </w:r>
      <w:r w:rsidRPr="006234E4">
        <w:rPr>
          <w:rFonts w:ascii="Arial" w:hAnsi="Arial" w:cs="Arial"/>
          <w:b w:val="0"/>
          <w:bCs w:val="0"/>
          <w:color w:val="000000"/>
          <w:sz w:val="24"/>
          <w:szCs w:val="24"/>
          <w:shd w:val="clear" w:color="auto" w:fill="FFFFFF"/>
        </w:rPr>
        <w:t>3</w:t>
      </w:r>
      <w:r>
        <w:rPr>
          <w:rFonts w:ascii="Arial" w:hAnsi="Arial" w:cs="Arial"/>
          <w:b w:val="0"/>
          <w:bCs w:val="0"/>
          <w:color w:val="000000"/>
          <w:sz w:val="24"/>
          <w:szCs w:val="24"/>
          <w:shd w:val="clear" w:color="auto" w:fill="FFFFFF"/>
        </w:rPr>
        <w:t xml:space="preserve">)3. </w:t>
      </w:r>
      <w:r w:rsidRPr="006234E4">
        <w:rPr>
          <w:rFonts w:ascii="Arial" w:hAnsi="Arial" w:cs="Arial"/>
          <w:b w:val="0"/>
          <w:bCs w:val="0"/>
          <w:color w:val="000000"/>
          <w:sz w:val="24"/>
          <w:szCs w:val="24"/>
          <w:shd w:val="clear" w:color="auto" w:fill="FFFFFF"/>
        </w:rPr>
        <w:t>2019</w:t>
      </w:r>
      <w:r>
        <w:rPr>
          <w:rFonts w:ascii="Arial" w:hAnsi="Arial" w:cs="Arial"/>
          <w:b w:val="0"/>
          <w:bCs w:val="0"/>
          <w:color w:val="000000"/>
          <w:sz w:val="24"/>
          <w:szCs w:val="24"/>
          <w:shd w:val="clear" w:color="auto" w:fill="FFFFFF"/>
        </w:rPr>
        <w:t xml:space="preserve">. blz. </w:t>
      </w:r>
      <w:r w:rsidRPr="006234E4">
        <w:rPr>
          <w:rFonts w:ascii="Arial" w:hAnsi="Arial" w:cs="Arial"/>
          <w:b w:val="0"/>
          <w:bCs w:val="0"/>
          <w:color w:val="000000"/>
          <w:sz w:val="24"/>
          <w:szCs w:val="24"/>
          <w:shd w:val="clear" w:color="auto" w:fill="FFFFFF"/>
        </w:rPr>
        <w:t>249-285.</w:t>
      </w:r>
    </w:p>
    <w:p w14:paraId="2438727D" w14:textId="248CE6E6" w:rsidR="008A7884" w:rsidRDefault="008A7884" w:rsidP="007C7B66">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p>
    <w:p w14:paraId="7858B8E3" w14:textId="62A88E88" w:rsidR="008A7884" w:rsidRDefault="00AC6B4F" w:rsidP="008A7884">
      <w:pPr>
        <w:tabs>
          <w:tab w:val="left" w:pos="5670"/>
        </w:tabs>
        <w:spacing w:line="240" w:lineRule="auto"/>
        <w:rPr>
          <w:rFonts w:ascii="Arial" w:hAnsi="Arial" w:cs="Arial"/>
          <w:color w:val="000000"/>
          <w:sz w:val="24"/>
          <w:szCs w:val="24"/>
          <w:shd w:val="clear" w:color="auto" w:fill="FFFFFF"/>
        </w:rPr>
      </w:pPr>
      <w:hyperlink r:id="rId1991" w:history="1">
        <w:r w:rsidR="008A7884" w:rsidRPr="008A7884">
          <w:rPr>
            <w:rStyle w:val="Hyperlink"/>
            <w:rFonts w:ascii="Arial" w:hAnsi="Arial" w:cs="Arial"/>
            <w:color w:val="auto"/>
            <w:sz w:val="24"/>
            <w:szCs w:val="24"/>
            <w:u w:val="none"/>
            <w:shd w:val="clear" w:color="auto" w:fill="FFFFFF"/>
          </w:rPr>
          <w:t xml:space="preserve"> - Jean</w:t>
        </w:r>
      </w:hyperlink>
      <w:r w:rsidR="008A7884" w:rsidRPr="008A7884">
        <w:rPr>
          <w:rFonts w:ascii="Arial" w:hAnsi="Arial" w:cs="Arial"/>
          <w:sz w:val="24"/>
          <w:szCs w:val="24"/>
          <w:shd w:val="clear" w:color="auto" w:fill="FFFFFF"/>
        </w:rPr>
        <w:t xml:space="preserve"> </w:t>
      </w:r>
      <w:proofErr w:type="spellStart"/>
      <w:r w:rsidR="008A7884" w:rsidRPr="008A7884">
        <w:rPr>
          <w:rFonts w:ascii="Arial" w:hAnsi="Arial" w:cs="Arial"/>
          <w:color w:val="000000"/>
          <w:sz w:val="24"/>
          <w:szCs w:val="24"/>
          <w:shd w:val="clear" w:color="auto" w:fill="FFFFFF"/>
        </w:rPr>
        <w:t>Kommers</w:t>
      </w:r>
      <w:proofErr w:type="spellEnd"/>
      <w:r w:rsidR="008A7884" w:rsidRPr="008A7884">
        <w:rPr>
          <w:rFonts w:ascii="Arial" w:hAnsi="Arial" w:cs="Arial"/>
          <w:color w:val="000000"/>
          <w:sz w:val="24"/>
          <w:szCs w:val="24"/>
          <w:shd w:val="clear" w:color="auto" w:fill="FFFFFF"/>
        </w:rPr>
        <w:t xml:space="preserve">, </w:t>
      </w:r>
      <w:r w:rsidR="008A7884" w:rsidRPr="008A7884">
        <w:rPr>
          <w:rFonts w:ascii="Arial" w:hAnsi="Arial" w:cs="Arial"/>
          <w:b/>
          <w:bCs/>
          <w:color w:val="000000"/>
          <w:sz w:val="24"/>
          <w:szCs w:val="24"/>
          <w:shd w:val="clear" w:color="auto" w:fill="FFFFFF"/>
        </w:rPr>
        <w:t>Beelden van zigeuners in Nederlandse jeugd- en reisliteratuur</w:t>
      </w:r>
      <w:r w:rsidR="008A7884" w:rsidRPr="008A7884">
        <w:rPr>
          <w:rFonts w:ascii="Arial" w:hAnsi="Arial" w:cs="Arial"/>
          <w:color w:val="000000"/>
          <w:sz w:val="24"/>
          <w:szCs w:val="24"/>
          <w:shd w:val="clear" w:color="auto" w:fill="FFFFFF"/>
        </w:rPr>
        <w:t xml:space="preserve">                                     In:</w:t>
      </w:r>
      <w:r w:rsidR="008A7884">
        <w:rPr>
          <w:rFonts w:ascii="Arial" w:hAnsi="Arial" w:cs="Arial"/>
          <w:color w:val="000000"/>
          <w:sz w:val="24"/>
          <w:szCs w:val="24"/>
          <w:shd w:val="clear" w:color="auto" w:fill="FFFFFF"/>
        </w:rPr>
        <w:t xml:space="preserve"> </w:t>
      </w:r>
      <w:r w:rsidR="008A7884" w:rsidRPr="008A7884">
        <w:rPr>
          <w:rFonts w:ascii="Arial" w:hAnsi="Arial" w:cs="Arial"/>
          <w:color w:val="000000"/>
          <w:sz w:val="24"/>
          <w:szCs w:val="24"/>
          <w:shd w:val="clear" w:color="auto" w:fill="FFFFFF"/>
        </w:rPr>
        <w:t xml:space="preserve">Pieter Hovens en Rob </w:t>
      </w:r>
      <w:proofErr w:type="spellStart"/>
      <w:r w:rsidR="008A7884" w:rsidRPr="008A7884">
        <w:rPr>
          <w:rFonts w:ascii="Arial" w:hAnsi="Arial" w:cs="Arial"/>
          <w:color w:val="000000"/>
          <w:sz w:val="24"/>
          <w:szCs w:val="24"/>
          <w:shd w:val="clear" w:color="auto" w:fill="FFFFFF"/>
        </w:rPr>
        <w:t>Dahler</w:t>
      </w:r>
      <w:proofErr w:type="spellEnd"/>
      <w:r w:rsidR="008A7884">
        <w:rPr>
          <w:rFonts w:ascii="Arial" w:hAnsi="Arial" w:cs="Arial"/>
          <w:color w:val="000000"/>
          <w:sz w:val="24"/>
          <w:szCs w:val="24"/>
          <w:shd w:val="clear" w:color="auto" w:fill="FFFFFF"/>
        </w:rPr>
        <w:t xml:space="preserve"> </w:t>
      </w:r>
      <w:r w:rsidR="008A7884" w:rsidRPr="008A7884">
        <w:rPr>
          <w:rFonts w:ascii="Arial" w:hAnsi="Arial" w:cs="Arial"/>
          <w:color w:val="000000"/>
          <w:sz w:val="24"/>
          <w:szCs w:val="24"/>
          <w:shd w:val="clear" w:color="auto" w:fill="FFFFFF"/>
        </w:rPr>
        <w:t xml:space="preserve">(Red.), Zigeuners in Nederland: cultuur, geschiedenis en beleid.                                                                        </w:t>
      </w:r>
      <w:r w:rsidR="008A7884">
        <w:rPr>
          <w:rFonts w:ascii="Arial" w:hAnsi="Arial" w:cs="Arial"/>
          <w:color w:val="000000"/>
          <w:sz w:val="24"/>
          <w:szCs w:val="24"/>
          <w:shd w:val="clear" w:color="auto" w:fill="FFFFFF"/>
        </w:rPr>
        <w:t xml:space="preserve">                         </w:t>
      </w:r>
      <w:r w:rsidR="008A7884" w:rsidRPr="008A7884">
        <w:rPr>
          <w:rFonts w:ascii="Arial" w:hAnsi="Arial" w:cs="Arial"/>
          <w:color w:val="000000"/>
          <w:sz w:val="24"/>
          <w:szCs w:val="24"/>
          <w:shd w:val="clear" w:color="auto" w:fill="FFFFFF"/>
        </w:rPr>
        <w:t xml:space="preserve"> Nijmegen: Instituut voor Culturele en Sociale Antropologie. Sociaal antropologische cahiers 22</w:t>
      </w:r>
      <w:r w:rsidR="008A7884">
        <w:rPr>
          <w:rFonts w:ascii="Arial" w:hAnsi="Arial" w:cs="Arial"/>
          <w:color w:val="000000"/>
          <w:sz w:val="24"/>
          <w:szCs w:val="24"/>
          <w:shd w:val="clear" w:color="auto" w:fill="FFFFFF"/>
        </w:rPr>
        <w:t xml:space="preserve">. </w:t>
      </w:r>
      <w:r w:rsidR="008A7884" w:rsidRPr="008A7884">
        <w:rPr>
          <w:rFonts w:ascii="Arial" w:hAnsi="Arial" w:cs="Arial"/>
          <w:color w:val="000000"/>
          <w:sz w:val="24"/>
          <w:szCs w:val="24"/>
          <w:shd w:val="clear" w:color="auto" w:fill="FFFFFF"/>
        </w:rPr>
        <w:t>1988. blz. 53-85.</w:t>
      </w:r>
    </w:p>
    <w:p w14:paraId="2C771D54" w14:textId="6EDB6534" w:rsidR="00B507CD" w:rsidRPr="00475F99" w:rsidRDefault="007C7B66" w:rsidP="004457C8">
      <w:pPr>
        <w:rPr>
          <w:rFonts w:ascii="Arial" w:hAnsi="Arial" w:cs="Arial"/>
          <w:i/>
          <w:iCs/>
          <w:sz w:val="24"/>
          <w:szCs w:val="24"/>
        </w:rPr>
      </w:pPr>
      <w:r>
        <w:rPr>
          <w:rFonts w:ascii="Arial" w:hAnsi="Arial" w:cs="Arial"/>
          <w:b/>
          <w:bCs/>
          <w:i/>
          <w:iCs/>
          <w:sz w:val="24"/>
          <w:szCs w:val="24"/>
        </w:rPr>
        <w:t xml:space="preserve">L. </w:t>
      </w:r>
      <w:r w:rsidR="00B507CD">
        <w:rPr>
          <w:rFonts w:ascii="Arial" w:hAnsi="Arial" w:cs="Arial"/>
          <w:b/>
          <w:bCs/>
          <w:i/>
          <w:iCs/>
          <w:sz w:val="24"/>
          <w:szCs w:val="24"/>
        </w:rPr>
        <w:t>M</w:t>
      </w:r>
      <w:r w:rsidR="00347DDF">
        <w:rPr>
          <w:rFonts w:ascii="Arial" w:hAnsi="Arial" w:cs="Arial"/>
          <w:b/>
          <w:bCs/>
          <w:i/>
          <w:iCs/>
          <w:sz w:val="24"/>
          <w:szCs w:val="24"/>
        </w:rPr>
        <w:t xml:space="preserve">IGRATIE NAAR NEDERLAND &amp; BELGIË &amp; </w:t>
      </w:r>
      <w:r w:rsidR="00B67FE3">
        <w:rPr>
          <w:rFonts w:ascii="Arial" w:hAnsi="Arial" w:cs="Arial"/>
          <w:b/>
          <w:bCs/>
          <w:i/>
          <w:iCs/>
          <w:sz w:val="24"/>
          <w:szCs w:val="24"/>
        </w:rPr>
        <w:t>DE MULTICULTURELE SAMENLEVING</w:t>
      </w:r>
      <w:r w:rsidR="00475F99">
        <w:rPr>
          <w:rFonts w:ascii="Arial" w:hAnsi="Arial" w:cs="Arial"/>
          <w:b/>
          <w:bCs/>
          <w:i/>
          <w:iCs/>
          <w:sz w:val="24"/>
          <w:szCs w:val="24"/>
        </w:rPr>
        <w:t xml:space="preserve">  </w:t>
      </w:r>
      <w:r w:rsidR="00B67FE3">
        <w:rPr>
          <w:rFonts w:ascii="Arial" w:hAnsi="Arial" w:cs="Arial"/>
          <w:b/>
          <w:bCs/>
          <w:i/>
          <w:iCs/>
          <w:sz w:val="24"/>
          <w:szCs w:val="24"/>
        </w:rPr>
        <w:t xml:space="preserve">                                                                                                                                                   </w:t>
      </w:r>
      <w:r w:rsidR="00475F99">
        <w:rPr>
          <w:rFonts w:ascii="Arial" w:hAnsi="Arial" w:cs="Arial"/>
          <w:b/>
          <w:bCs/>
          <w:i/>
          <w:iCs/>
          <w:sz w:val="24"/>
          <w:szCs w:val="24"/>
        </w:rPr>
        <w:t xml:space="preserve"> </w:t>
      </w:r>
      <w:r w:rsidR="00475F99" w:rsidRPr="00475F99">
        <w:rPr>
          <w:rFonts w:ascii="Arial" w:hAnsi="Arial" w:cs="Arial"/>
          <w:i/>
          <w:iCs/>
          <w:sz w:val="24"/>
          <w:szCs w:val="24"/>
        </w:rPr>
        <w:t>(Selectie)</w:t>
      </w:r>
    </w:p>
    <w:p w14:paraId="20037ED1" w14:textId="47034DAD" w:rsidR="00A1165A" w:rsidRDefault="00A1165A" w:rsidP="00A1165A">
      <w:pPr>
        <w:spacing w:line="240" w:lineRule="auto"/>
        <w:rPr>
          <w:rFonts w:ascii="Arial" w:hAnsi="Arial" w:cs="Arial"/>
          <w:sz w:val="24"/>
          <w:szCs w:val="24"/>
        </w:rPr>
      </w:pPr>
      <w:r w:rsidRPr="001B46E6">
        <w:rPr>
          <w:rFonts w:ascii="Arial" w:hAnsi="Arial" w:cs="Arial"/>
          <w:sz w:val="24"/>
          <w:szCs w:val="24"/>
        </w:rPr>
        <w:t xml:space="preserve">- </w:t>
      </w:r>
      <w:r w:rsidRPr="00355DD2">
        <w:rPr>
          <w:rFonts w:ascii="Arial" w:hAnsi="Arial" w:cs="Arial"/>
          <w:sz w:val="24"/>
          <w:szCs w:val="24"/>
        </w:rPr>
        <w:t xml:space="preserve">Lizzy </w:t>
      </w:r>
      <w:proofErr w:type="spellStart"/>
      <w:r w:rsidRPr="00355DD2">
        <w:rPr>
          <w:rFonts w:ascii="Arial" w:hAnsi="Arial" w:cs="Arial"/>
          <w:sz w:val="24"/>
          <w:szCs w:val="24"/>
        </w:rPr>
        <w:t>Anjel</w:t>
      </w:r>
      <w:proofErr w:type="spellEnd"/>
      <w:r w:rsidRPr="00355DD2">
        <w:rPr>
          <w:rFonts w:ascii="Arial" w:hAnsi="Arial" w:cs="Arial"/>
          <w:sz w:val="24"/>
          <w:szCs w:val="24"/>
        </w:rPr>
        <w:t>-van Dijk &amp; Maggi W.H. Leung</w:t>
      </w:r>
      <w:r>
        <w:rPr>
          <w:rFonts w:ascii="Arial" w:hAnsi="Arial" w:cs="Arial"/>
          <w:sz w:val="24"/>
          <w:szCs w:val="24"/>
        </w:rPr>
        <w:t xml:space="preserve">, </w:t>
      </w:r>
      <w:proofErr w:type="spellStart"/>
      <w:r w:rsidRPr="00355DD2">
        <w:rPr>
          <w:rFonts w:ascii="Arial" w:hAnsi="Arial" w:cs="Arial"/>
          <w:b/>
          <w:bCs/>
          <w:sz w:val="24"/>
          <w:szCs w:val="24"/>
        </w:rPr>
        <w:t>Scholars</w:t>
      </w:r>
      <w:proofErr w:type="spellEnd"/>
      <w:r w:rsidRPr="00355DD2">
        <w:rPr>
          <w:rFonts w:ascii="Arial" w:hAnsi="Arial" w:cs="Arial"/>
          <w:b/>
          <w:bCs/>
          <w:sz w:val="24"/>
          <w:szCs w:val="24"/>
        </w:rPr>
        <w:t xml:space="preserve"> in </w:t>
      </w:r>
      <w:proofErr w:type="spellStart"/>
      <w:r w:rsidRPr="00355DD2">
        <w:rPr>
          <w:rFonts w:ascii="Arial" w:hAnsi="Arial" w:cs="Arial"/>
          <w:b/>
          <w:bCs/>
          <w:sz w:val="24"/>
          <w:szCs w:val="24"/>
        </w:rPr>
        <w:t>exile</w:t>
      </w:r>
      <w:proofErr w:type="spellEnd"/>
      <w:r w:rsidRPr="00355DD2">
        <w:rPr>
          <w:rFonts w:ascii="Arial" w:hAnsi="Arial" w:cs="Arial"/>
          <w:b/>
          <w:bCs/>
          <w:sz w:val="24"/>
          <w:szCs w:val="24"/>
        </w:rPr>
        <w:t xml:space="preserve"> in </w:t>
      </w:r>
      <w:proofErr w:type="spellStart"/>
      <w:r w:rsidRPr="00355DD2">
        <w:rPr>
          <w:rFonts w:ascii="Arial" w:hAnsi="Arial" w:cs="Arial"/>
          <w:b/>
          <w:bCs/>
          <w:sz w:val="24"/>
          <w:szCs w:val="24"/>
        </w:rPr>
        <w:t>the</w:t>
      </w:r>
      <w:proofErr w:type="spellEnd"/>
      <w:r w:rsidRPr="00355DD2">
        <w:rPr>
          <w:rFonts w:ascii="Arial" w:hAnsi="Arial" w:cs="Arial"/>
          <w:b/>
          <w:bCs/>
          <w:sz w:val="24"/>
          <w:szCs w:val="24"/>
        </w:rPr>
        <w:t xml:space="preserve"> Netherlands</w:t>
      </w:r>
      <w:r w:rsidRPr="00355DD2">
        <w:rPr>
          <w:rFonts w:ascii="Arial" w:hAnsi="Arial" w:cs="Arial"/>
          <w:sz w:val="24"/>
          <w:szCs w:val="24"/>
        </w:rPr>
        <w:t xml:space="preserve">                              </w:t>
      </w:r>
      <w:proofErr w:type="spellStart"/>
      <w:r w:rsidRPr="00355DD2">
        <w:rPr>
          <w:rFonts w:ascii="Arial" w:hAnsi="Arial" w:cs="Arial"/>
          <w:sz w:val="24"/>
          <w:szCs w:val="24"/>
        </w:rPr>
        <w:t>When</w:t>
      </w:r>
      <w:proofErr w:type="spellEnd"/>
      <w:r w:rsidRPr="00355DD2">
        <w:rPr>
          <w:rFonts w:ascii="Arial" w:hAnsi="Arial" w:cs="Arial"/>
          <w:sz w:val="24"/>
          <w:szCs w:val="24"/>
        </w:rPr>
        <w:t xml:space="preserve"> </w:t>
      </w:r>
      <w:proofErr w:type="spellStart"/>
      <w:r w:rsidRPr="00355DD2">
        <w:rPr>
          <w:rFonts w:ascii="Arial" w:hAnsi="Arial" w:cs="Arial"/>
          <w:sz w:val="24"/>
          <w:szCs w:val="24"/>
        </w:rPr>
        <w:t>humanitarian</w:t>
      </w:r>
      <w:proofErr w:type="spellEnd"/>
      <w:r w:rsidRPr="00355DD2">
        <w:rPr>
          <w:rFonts w:ascii="Arial" w:hAnsi="Arial" w:cs="Arial"/>
          <w:sz w:val="24"/>
          <w:szCs w:val="24"/>
        </w:rPr>
        <w:t xml:space="preserve"> support </w:t>
      </w:r>
      <w:proofErr w:type="spellStart"/>
      <w:r w:rsidRPr="00355DD2">
        <w:rPr>
          <w:rFonts w:ascii="Arial" w:hAnsi="Arial" w:cs="Arial"/>
          <w:sz w:val="24"/>
          <w:szCs w:val="24"/>
        </w:rPr>
        <w:t>encounters</w:t>
      </w:r>
      <w:proofErr w:type="spellEnd"/>
      <w:r w:rsidRPr="00355DD2">
        <w:rPr>
          <w:rFonts w:ascii="Arial" w:hAnsi="Arial" w:cs="Arial"/>
          <w:sz w:val="24"/>
          <w:szCs w:val="24"/>
        </w:rPr>
        <w:t xml:space="preserve"> </w:t>
      </w:r>
      <w:proofErr w:type="spellStart"/>
      <w:r w:rsidRPr="00355DD2">
        <w:rPr>
          <w:rFonts w:ascii="Arial" w:hAnsi="Arial" w:cs="Arial"/>
          <w:sz w:val="24"/>
          <w:szCs w:val="24"/>
        </w:rPr>
        <w:t>neoliberal</w:t>
      </w:r>
      <w:proofErr w:type="spellEnd"/>
      <w:r w:rsidRPr="00355DD2">
        <w:rPr>
          <w:rFonts w:ascii="Arial" w:hAnsi="Arial" w:cs="Arial"/>
          <w:sz w:val="24"/>
          <w:szCs w:val="24"/>
        </w:rPr>
        <w:t xml:space="preserve"> reform </w:t>
      </w:r>
      <w:proofErr w:type="spellStart"/>
      <w:r w:rsidRPr="00355DD2">
        <w:rPr>
          <w:rFonts w:ascii="Arial" w:hAnsi="Arial" w:cs="Arial"/>
          <w:sz w:val="24"/>
          <w:szCs w:val="24"/>
        </w:rPr>
        <w:t>practices</w:t>
      </w:r>
      <w:proofErr w:type="spellEnd"/>
      <w:r>
        <w:rPr>
          <w:rFonts w:ascii="Arial" w:hAnsi="Arial" w:cs="Arial"/>
          <w:sz w:val="24"/>
          <w:szCs w:val="24"/>
        </w:rPr>
        <w:t xml:space="preserve">.                                                                In: </w:t>
      </w:r>
      <w:r w:rsidRPr="00355DD2">
        <w:rPr>
          <w:rFonts w:ascii="Arial" w:hAnsi="Arial" w:cs="Arial"/>
          <w:sz w:val="24"/>
          <w:szCs w:val="24"/>
        </w:rPr>
        <w:t xml:space="preserve">Vera </w:t>
      </w:r>
      <w:proofErr w:type="spellStart"/>
      <w:r w:rsidRPr="00355DD2">
        <w:rPr>
          <w:rFonts w:ascii="Arial" w:hAnsi="Arial" w:cs="Arial"/>
          <w:sz w:val="24"/>
          <w:szCs w:val="24"/>
        </w:rPr>
        <w:t>Axyonova</w:t>
      </w:r>
      <w:proofErr w:type="spellEnd"/>
      <w:r w:rsidRPr="00355DD2">
        <w:rPr>
          <w:rFonts w:ascii="Arial" w:hAnsi="Arial" w:cs="Arial"/>
          <w:sz w:val="24"/>
          <w:szCs w:val="24"/>
        </w:rPr>
        <w:t xml:space="preserve">, Florian </w:t>
      </w:r>
      <w:proofErr w:type="spellStart"/>
      <w:r w:rsidRPr="00355DD2">
        <w:rPr>
          <w:rFonts w:ascii="Arial" w:hAnsi="Arial" w:cs="Arial"/>
          <w:sz w:val="24"/>
          <w:szCs w:val="24"/>
        </w:rPr>
        <w:t>Kohstall</w:t>
      </w:r>
      <w:proofErr w:type="spellEnd"/>
      <w:r w:rsidRPr="00355DD2">
        <w:rPr>
          <w:rFonts w:ascii="Arial" w:hAnsi="Arial" w:cs="Arial"/>
          <w:sz w:val="24"/>
          <w:szCs w:val="24"/>
        </w:rPr>
        <w:t xml:space="preserve">, Carola Richter (Eds.) </w:t>
      </w:r>
      <w:proofErr w:type="spellStart"/>
      <w:r w:rsidRPr="00355DD2">
        <w:rPr>
          <w:rFonts w:ascii="Arial" w:hAnsi="Arial" w:cs="Arial"/>
          <w:sz w:val="24"/>
          <w:szCs w:val="24"/>
        </w:rPr>
        <w:t>Academics</w:t>
      </w:r>
      <w:proofErr w:type="spellEnd"/>
      <w:r w:rsidRPr="00355DD2">
        <w:rPr>
          <w:rFonts w:ascii="Arial" w:hAnsi="Arial" w:cs="Arial"/>
          <w:sz w:val="24"/>
          <w:szCs w:val="24"/>
        </w:rPr>
        <w:t xml:space="preserve"> in </w:t>
      </w:r>
      <w:proofErr w:type="spellStart"/>
      <w:r w:rsidRPr="00355DD2">
        <w:rPr>
          <w:rFonts w:ascii="Arial" w:hAnsi="Arial" w:cs="Arial"/>
          <w:sz w:val="24"/>
          <w:szCs w:val="24"/>
        </w:rPr>
        <w:t>Exile</w:t>
      </w:r>
      <w:proofErr w:type="spellEnd"/>
      <w:r>
        <w:rPr>
          <w:rFonts w:ascii="Arial" w:hAnsi="Arial" w:cs="Arial"/>
          <w:sz w:val="24"/>
          <w:szCs w:val="24"/>
        </w:rPr>
        <w:t>.</w:t>
      </w:r>
      <w:r w:rsidRPr="00355DD2">
        <w:t xml:space="preserve"> </w:t>
      </w:r>
      <w:r w:rsidRPr="00355DD2">
        <w:rPr>
          <w:rFonts w:ascii="Arial" w:hAnsi="Arial" w:cs="Arial"/>
          <w:sz w:val="24"/>
          <w:szCs w:val="24"/>
        </w:rPr>
        <w:t xml:space="preserve">Networks, Knowledge Exchange </w:t>
      </w:r>
      <w:proofErr w:type="spellStart"/>
      <w:r w:rsidRPr="00355DD2">
        <w:rPr>
          <w:rFonts w:ascii="Arial" w:hAnsi="Arial" w:cs="Arial"/>
          <w:sz w:val="24"/>
          <w:szCs w:val="24"/>
        </w:rPr>
        <w:t>and</w:t>
      </w:r>
      <w:proofErr w:type="spellEnd"/>
      <w:r w:rsidRPr="00355DD2">
        <w:rPr>
          <w:rFonts w:ascii="Arial" w:hAnsi="Arial" w:cs="Arial"/>
          <w:sz w:val="24"/>
          <w:szCs w:val="24"/>
        </w:rPr>
        <w:t xml:space="preserve"> New Forms of </w:t>
      </w:r>
      <w:proofErr w:type="spellStart"/>
      <w:r w:rsidRPr="00355DD2">
        <w:rPr>
          <w:rFonts w:ascii="Arial" w:hAnsi="Arial" w:cs="Arial"/>
          <w:sz w:val="24"/>
          <w:szCs w:val="24"/>
        </w:rPr>
        <w:t>Internationalization</w:t>
      </w:r>
      <w:proofErr w:type="spellEnd"/>
      <w:r>
        <w:rPr>
          <w:rFonts w:ascii="Arial" w:hAnsi="Arial" w:cs="Arial"/>
          <w:sz w:val="24"/>
          <w:szCs w:val="24"/>
        </w:rPr>
        <w:t>.                        Bielefeld: transcript Verlag. 2022. p.123-140.</w:t>
      </w:r>
    </w:p>
    <w:p w14:paraId="5BFC73B1" w14:textId="4E1C879B" w:rsidR="006B09F2" w:rsidRDefault="006B09F2" w:rsidP="006B09F2">
      <w:pPr>
        <w:spacing w:line="240" w:lineRule="auto"/>
        <w:rPr>
          <w:rFonts w:ascii="Arial" w:hAnsi="Arial" w:cs="Arial"/>
          <w:color w:val="000000"/>
          <w:sz w:val="20"/>
          <w:szCs w:val="20"/>
        </w:rPr>
      </w:pPr>
      <w:r w:rsidRPr="006B09F2">
        <w:rPr>
          <w:rFonts w:ascii="Arial" w:hAnsi="Arial" w:cs="Arial"/>
          <w:color w:val="000000"/>
          <w:sz w:val="24"/>
          <w:szCs w:val="24"/>
        </w:rPr>
        <w:t xml:space="preserve">- Corrie K. Berghuis, </w:t>
      </w:r>
      <w:r w:rsidRPr="006B09F2">
        <w:rPr>
          <w:rFonts w:ascii="Arial" w:hAnsi="Arial" w:cs="Arial"/>
          <w:b/>
          <w:bCs/>
          <w:color w:val="000000"/>
          <w:sz w:val="24"/>
          <w:szCs w:val="24"/>
        </w:rPr>
        <w:t>Joodse vluchtelingen in Nederland, 1938-1940</w:t>
      </w:r>
      <w:r>
        <w:rPr>
          <w:rFonts w:ascii="Arial" w:hAnsi="Arial" w:cs="Arial"/>
          <w:color w:val="000000"/>
          <w:sz w:val="20"/>
          <w:szCs w:val="20"/>
        </w:rPr>
        <w:t xml:space="preserve">                                                       </w:t>
      </w:r>
      <w:r>
        <w:rPr>
          <w:rFonts w:ascii="Arial" w:hAnsi="Arial" w:cs="Arial"/>
          <w:color w:val="000000"/>
          <w:sz w:val="24"/>
          <w:szCs w:val="24"/>
        </w:rPr>
        <w:t>D</w:t>
      </w:r>
      <w:r w:rsidRPr="006B09F2">
        <w:rPr>
          <w:rFonts w:ascii="Arial" w:hAnsi="Arial" w:cs="Arial"/>
          <w:color w:val="000000"/>
          <w:sz w:val="24"/>
          <w:szCs w:val="24"/>
        </w:rPr>
        <w:t xml:space="preserve">ocumenten betreffende toelating, uitleiding en kampopname. </w:t>
      </w:r>
      <w:r>
        <w:rPr>
          <w:rFonts w:ascii="Arial" w:hAnsi="Arial" w:cs="Arial"/>
          <w:color w:val="000000"/>
          <w:sz w:val="24"/>
          <w:szCs w:val="24"/>
        </w:rPr>
        <w:t xml:space="preserve">                                       Voorwoord Dick Houwaart.                                                                                                                              Kampen: </w:t>
      </w:r>
      <w:r w:rsidRPr="006B09F2">
        <w:rPr>
          <w:rFonts w:ascii="Arial" w:hAnsi="Arial" w:cs="Arial"/>
          <w:color w:val="000000"/>
          <w:sz w:val="24"/>
          <w:szCs w:val="24"/>
        </w:rPr>
        <w:t>J.H. Kok. 1990. 240 blz.</w:t>
      </w:r>
      <w:r>
        <w:rPr>
          <w:rFonts w:ascii="Arial" w:hAnsi="Arial" w:cs="Arial"/>
          <w:color w:val="000000"/>
          <w:sz w:val="20"/>
          <w:szCs w:val="20"/>
        </w:rPr>
        <w:t xml:space="preserve"> </w:t>
      </w:r>
    </w:p>
    <w:p w14:paraId="1E5952EC" w14:textId="321890CB" w:rsidR="006B09F2" w:rsidRPr="006B09F2" w:rsidRDefault="006B09F2" w:rsidP="00A1165A">
      <w:pPr>
        <w:spacing w:line="240" w:lineRule="auto"/>
        <w:rPr>
          <w:rFonts w:ascii="Arial" w:hAnsi="Arial" w:cs="Arial"/>
          <w:i/>
          <w:iCs/>
          <w:sz w:val="24"/>
          <w:szCs w:val="24"/>
        </w:rPr>
      </w:pPr>
      <w:r w:rsidRPr="006B09F2">
        <w:rPr>
          <w:rFonts w:ascii="Arial" w:hAnsi="Arial" w:cs="Arial"/>
          <w:i/>
          <w:iCs/>
          <w:color w:val="39373A"/>
          <w:sz w:val="24"/>
          <w:szCs w:val="24"/>
          <w:shd w:val="clear" w:color="auto" w:fill="FFFFFF"/>
        </w:rPr>
        <w:t>Uitgave in opdracht en onder auspiciën van het Ministerie van Binnenlandse Zaken</w:t>
      </w:r>
      <w:r w:rsidR="00B902D2">
        <w:rPr>
          <w:rFonts w:ascii="Arial" w:hAnsi="Arial" w:cs="Arial"/>
          <w:i/>
          <w:iCs/>
          <w:color w:val="39373A"/>
          <w:sz w:val="24"/>
          <w:szCs w:val="24"/>
          <w:shd w:val="clear" w:color="auto" w:fill="FFFFFF"/>
        </w:rPr>
        <w:t>.</w:t>
      </w:r>
    </w:p>
    <w:p w14:paraId="7E1E12EF" w14:textId="3BD8DC0B" w:rsidR="00B507CD" w:rsidRDefault="00B507CD" w:rsidP="00295BDB">
      <w:pPr>
        <w:spacing w:line="240" w:lineRule="auto"/>
        <w:rPr>
          <w:rFonts w:ascii="Arial" w:hAnsi="Arial" w:cs="Arial"/>
          <w:sz w:val="24"/>
          <w:szCs w:val="24"/>
        </w:rPr>
      </w:pPr>
      <w:r>
        <w:rPr>
          <w:rFonts w:ascii="Arial" w:hAnsi="Arial" w:cs="Arial"/>
          <w:sz w:val="24"/>
          <w:szCs w:val="24"/>
        </w:rPr>
        <w:t xml:space="preserve">- Alison Blakely, </w:t>
      </w:r>
      <w:proofErr w:type="spellStart"/>
      <w:r w:rsidRPr="009A2893">
        <w:rPr>
          <w:rFonts w:ascii="Arial" w:hAnsi="Arial" w:cs="Arial"/>
          <w:b/>
          <w:bCs/>
          <w:sz w:val="24"/>
          <w:szCs w:val="24"/>
        </w:rPr>
        <w:t>Blacks</w:t>
      </w:r>
      <w:proofErr w:type="spellEnd"/>
      <w:r w:rsidRPr="009A2893">
        <w:rPr>
          <w:rFonts w:ascii="Arial" w:hAnsi="Arial" w:cs="Arial"/>
          <w:b/>
          <w:bCs/>
          <w:sz w:val="24"/>
          <w:szCs w:val="24"/>
        </w:rPr>
        <w:t xml:space="preserve"> in </w:t>
      </w:r>
      <w:proofErr w:type="spellStart"/>
      <w:r w:rsidRPr="009A2893">
        <w:rPr>
          <w:rFonts w:ascii="Arial" w:hAnsi="Arial" w:cs="Arial"/>
          <w:b/>
          <w:bCs/>
          <w:sz w:val="24"/>
          <w:szCs w:val="24"/>
        </w:rPr>
        <w:t>the</w:t>
      </w:r>
      <w:proofErr w:type="spellEnd"/>
      <w:r w:rsidRPr="009A2893">
        <w:rPr>
          <w:rFonts w:ascii="Arial" w:hAnsi="Arial" w:cs="Arial"/>
          <w:b/>
          <w:bCs/>
          <w:sz w:val="24"/>
          <w:szCs w:val="24"/>
        </w:rPr>
        <w:t xml:space="preserve"> Dutch World</w:t>
      </w:r>
      <w:r>
        <w:rPr>
          <w:rFonts w:ascii="Arial" w:hAnsi="Arial" w:cs="Arial"/>
          <w:b/>
          <w:bCs/>
          <w:sz w:val="24"/>
          <w:szCs w:val="24"/>
        </w:rPr>
        <w:t xml:space="preserve">                                                                                                                     </w:t>
      </w:r>
      <w:r>
        <w:rPr>
          <w:rFonts w:ascii="Arial" w:hAnsi="Arial" w:cs="Arial"/>
          <w:sz w:val="24"/>
          <w:szCs w:val="24"/>
        </w:rPr>
        <w:t xml:space="preserve">The </w:t>
      </w:r>
      <w:proofErr w:type="spellStart"/>
      <w:r>
        <w:rPr>
          <w:rFonts w:ascii="Arial" w:hAnsi="Arial" w:cs="Arial"/>
          <w:sz w:val="24"/>
          <w:szCs w:val="24"/>
        </w:rPr>
        <w:t>Evolution</w:t>
      </w:r>
      <w:proofErr w:type="spellEnd"/>
      <w:r>
        <w:rPr>
          <w:rFonts w:ascii="Arial" w:hAnsi="Arial" w:cs="Arial"/>
          <w:sz w:val="24"/>
          <w:szCs w:val="24"/>
        </w:rPr>
        <w:t xml:space="preserve"> of </w:t>
      </w:r>
      <w:proofErr w:type="spellStart"/>
      <w:r>
        <w:rPr>
          <w:rFonts w:ascii="Arial" w:hAnsi="Arial" w:cs="Arial"/>
          <w:sz w:val="24"/>
          <w:szCs w:val="24"/>
        </w:rPr>
        <w:t>Racial</w:t>
      </w:r>
      <w:proofErr w:type="spellEnd"/>
      <w:r>
        <w:rPr>
          <w:rFonts w:ascii="Arial" w:hAnsi="Arial" w:cs="Arial"/>
          <w:sz w:val="24"/>
          <w:szCs w:val="24"/>
        </w:rPr>
        <w:t xml:space="preserve"> </w:t>
      </w:r>
      <w:proofErr w:type="spellStart"/>
      <w:r>
        <w:rPr>
          <w:rFonts w:ascii="Arial" w:hAnsi="Arial" w:cs="Arial"/>
          <w:sz w:val="24"/>
          <w:szCs w:val="24"/>
        </w:rPr>
        <w:t>Imagery</w:t>
      </w:r>
      <w:proofErr w:type="spellEnd"/>
      <w:r>
        <w:rPr>
          <w:rFonts w:ascii="Arial" w:hAnsi="Arial" w:cs="Arial"/>
          <w:sz w:val="24"/>
          <w:szCs w:val="24"/>
        </w:rPr>
        <w:t xml:space="preserve"> in a Modern </w:t>
      </w:r>
      <w:r w:rsidR="00365771">
        <w:rPr>
          <w:rFonts w:ascii="Arial" w:hAnsi="Arial" w:cs="Arial"/>
          <w:sz w:val="24"/>
          <w:szCs w:val="24"/>
        </w:rPr>
        <w:t xml:space="preserve"> Society.                                                 </w:t>
      </w:r>
      <w:proofErr w:type="spellStart"/>
      <w:r>
        <w:rPr>
          <w:rFonts w:ascii="Arial" w:hAnsi="Arial" w:cs="Arial"/>
          <w:sz w:val="24"/>
          <w:szCs w:val="24"/>
        </w:rPr>
        <w:t>Bloomington</w:t>
      </w:r>
      <w:proofErr w:type="spellEnd"/>
      <w:r>
        <w:rPr>
          <w:rFonts w:ascii="Arial" w:hAnsi="Arial" w:cs="Arial"/>
          <w:sz w:val="24"/>
          <w:szCs w:val="24"/>
        </w:rPr>
        <w:t xml:space="preserve"> / Indianapolis: Indiana </w:t>
      </w:r>
      <w:proofErr w:type="spellStart"/>
      <w:r>
        <w:rPr>
          <w:rFonts w:ascii="Arial" w:hAnsi="Arial" w:cs="Arial"/>
          <w:sz w:val="24"/>
          <w:szCs w:val="24"/>
        </w:rPr>
        <w:t>Universty</w:t>
      </w:r>
      <w:proofErr w:type="spellEnd"/>
      <w:r>
        <w:rPr>
          <w:rFonts w:ascii="Arial" w:hAnsi="Arial" w:cs="Arial"/>
          <w:sz w:val="24"/>
          <w:szCs w:val="24"/>
        </w:rPr>
        <w:t xml:space="preserve"> Press. 1993. 327 p.</w:t>
      </w:r>
    </w:p>
    <w:p w14:paraId="5168E335" w14:textId="77777777" w:rsidR="002B38CC" w:rsidRPr="002B38CC" w:rsidRDefault="002B38CC" w:rsidP="002B38CC">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sz w:val="24"/>
          <w:szCs w:val="24"/>
        </w:rPr>
        <w:t xml:space="preserve">- Hans Blom, David </w:t>
      </w:r>
      <w:proofErr w:type="spellStart"/>
      <w:r>
        <w:rPr>
          <w:rStyle w:val="creator"/>
          <w:rFonts w:ascii="Arial" w:hAnsi="Arial" w:cs="Arial"/>
          <w:b w:val="0"/>
          <w:bCs w:val="0"/>
          <w:color w:val="39373A"/>
          <w:sz w:val="24"/>
          <w:szCs w:val="24"/>
        </w:rPr>
        <w:t>Wertheim</w:t>
      </w:r>
      <w:proofErr w:type="spellEnd"/>
      <w:r>
        <w:rPr>
          <w:rStyle w:val="creator"/>
          <w:rFonts w:ascii="Arial" w:hAnsi="Arial" w:cs="Arial"/>
          <w:b w:val="0"/>
          <w:bCs w:val="0"/>
          <w:color w:val="39373A"/>
          <w:sz w:val="24"/>
          <w:szCs w:val="24"/>
        </w:rPr>
        <w:t xml:space="preserve">, Hetty Berg &amp; Bart Wallet (Red.), </w:t>
      </w:r>
      <w:hyperlink r:id="rId1992" w:history="1">
        <w:r w:rsidRPr="002B38CC">
          <w:rPr>
            <w:rStyle w:val="Hyperlink"/>
            <w:rFonts w:ascii="Arial" w:hAnsi="Arial" w:cs="Arial"/>
            <w:color w:val="39373A"/>
            <w:sz w:val="24"/>
            <w:szCs w:val="24"/>
            <w:u w:val="none"/>
          </w:rPr>
          <w:t>Geschiedenis van de joden in Nederland</w:t>
        </w:r>
      </w:hyperlink>
    </w:p>
    <w:p w14:paraId="3FE13DAC" w14:textId="2D317498" w:rsidR="002B38CC" w:rsidRDefault="002B38CC" w:rsidP="002B38CC">
      <w:pPr>
        <w:pStyle w:val="additional"/>
        <w:shd w:val="clear" w:color="auto" w:fill="FFFFFF"/>
        <w:spacing w:before="0" w:beforeAutospacing="0" w:after="0" w:afterAutospacing="0"/>
        <w:rPr>
          <w:rFonts w:ascii="Arial" w:hAnsi="Arial" w:cs="Arial"/>
        </w:rPr>
      </w:pPr>
      <w:r>
        <w:rPr>
          <w:rFonts w:ascii="Arial" w:hAnsi="Arial" w:cs="Arial"/>
        </w:rPr>
        <w:t>Amsterdam: Uitgeverij Balans. 2017. 589 blz.                                                                          [Herziene versie van eerdere uitgave in 1995]</w:t>
      </w:r>
    </w:p>
    <w:p w14:paraId="5D52B22D" w14:textId="488A42B6" w:rsidR="005F605E" w:rsidRPr="005F605E" w:rsidRDefault="005F605E" w:rsidP="002B38CC">
      <w:pPr>
        <w:pStyle w:val="additional"/>
        <w:shd w:val="clear" w:color="auto" w:fill="FFFFFF"/>
        <w:spacing w:before="0" w:beforeAutospacing="0" w:after="0" w:afterAutospacing="0"/>
        <w:rPr>
          <w:rFonts w:ascii="Arial" w:hAnsi="Arial" w:cs="Arial"/>
        </w:rPr>
      </w:pPr>
    </w:p>
    <w:p w14:paraId="09136F92" w14:textId="4A3CEE8A" w:rsidR="005F605E" w:rsidRPr="005F605E" w:rsidRDefault="005F605E" w:rsidP="005F605E">
      <w:pPr>
        <w:pStyle w:val="Kop3"/>
        <w:shd w:val="clear" w:color="auto" w:fill="FFFFFF"/>
        <w:spacing w:before="0" w:beforeAutospacing="0" w:after="0" w:afterAutospacing="0"/>
        <w:rPr>
          <w:rFonts w:ascii="Arial" w:hAnsi="Arial" w:cs="Arial"/>
          <w:b w:val="0"/>
          <w:bCs w:val="0"/>
          <w:color w:val="39373A"/>
          <w:sz w:val="24"/>
          <w:szCs w:val="24"/>
        </w:rPr>
      </w:pPr>
      <w:r w:rsidRPr="005F605E">
        <w:rPr>
          <w:rFonts w:ascii="Arial" w:hAnsi="Arial" w:cs="Arial"/>
          <w:b w:val="0"/>
          <w:bCs w:val="0"/>
          <w:sz w:val="24"/>
          <w:szCs w:val="24"/>
        </w:rPr>
        <w:t xml:space="preserve">– </w:t>
      </w:r>
      <w:r w:rsidRPr="005F605E">
        <w:rPr>
          <w:rStyle w:val="creator"/>
          <w:rFonts w:ascii="Arial" w:hAnsi="Arial" w:cs="Arial"/>
          <w:b w:val="0"/>
          <w:bCs w:val="0"/>
          <w:color w:val="39373A"/>
          <w:sz w:val="24"/>
          <w:szCs w:val="24"/>
        </w:rPr>
        <w:t xml:space="preserve">Nadia </w:t>
      </w:r>
      <w:proofErr w:type="spellStart"/>
      <w:r w:rsidRPr="005F605E">
        <w:rPr>
          <w:rStyle w:val="creator"/>
          <w:rFonts w:ascii="Arial" w:hAnsi="Arial" w:cs="Arial"/>
          <w:b w:val="0"/>
          <w:bCs w:val="0"/>
          <w:color w:val="39373A"/>
          <w:sz w:val="24"/>
          <w:szCs w:val="24"/>
        </w:rPr>
        <w:t>Bouras</w:t>
      </w:r>
      <w:proofErr w:type="spellEnd"/>
      <w:r w:rsidRPr="005F605E">
        <w:rPr>
          <w:rStyle w:val="creator"/>
          <w:rFonts w:ascii="Arial" w:hAnsi="Arial" w:cs="Arial"/>
          <w:b w:val="0"/>
          <w:bCs w:val="0"/>
          <w:color w:val="39373A"/>
          <w:sz w:val="24"/>
          <w:szCs w:val="24"/>
        </w:rPr>
        <w:t xml:space="preserve">, </w:t>
      </w:r>
      <w:hyperlink r:id="rId1993" w:history="1">
        <w:r w:rsidRPr="005F605E">
          <w:rPr>
            <w:rStyle w:val="Hyperlink"/>
            <w:rFonts w:ascii="Arial" w:hAnsi="Arial" w:cs="Arial"/>
            <w:color w:val="39373A"/>
            <w:sz w:val="24"/>
            <w:szCs w:val="24"/>
            <w:u w:val="none"/>
          </w:rPr>
          <w:t>Het land van herkomst</w:t>
        </w:r>
      </w:hyperlink>
    </w:p>
    <w:p w14:paraId="7B2E1C33" w14:textId="1469B7D8" w:rsidR="005F605E" w:rsidRDefault="005F605E" w:rsidP="002B38CC">
      <w:pPr>
        <w:pStyle w:val="additional"/>
        <w:shd w:val="clear" w:color="auto" w:fill="FFFFFF"/>
        <w:spacing w:before="0" w:beforeAutospacing="0" w:after="0" w:afterAutospacing="0"/>
        <w:rPr>
          <w:rFonts w:ascii="Arial" w:hAnsi="Arial" w:cs="Arial"/>
        </w:rPr>
      </w:pPr>
      <w:r>
        <w:rPr>
          <w:rFonts w:ascii="Arial" w:hAnsi="Arial" w:cs="Arial"/>
        </w:rPr>
        <w:t>P</w:t>
      </w:r>
      <w:r w:rsidRPr="005F605E">
        <w:rPr>
          <w:rFonts w:ascii="Arial" w:hAnsi="Arial" w:cs="Arial"/>
        </w:rPr>
        <w:t>erspectieven op verbondenheid met Marokko, 1960-2010</w:t>
      </w:r>
      <w:r>
        <w:rPr>
          <w:rFonts w:ascii="Arial" w:hAnsi="Arial" w:cs="Arial"/>
        </w:rPr>
        <w:t xml:space="preserve">.                                             Hilversum: Verloren. 2012. 300 blz. </w:t>
      </w:r>
    </w:p>
    <w:p w14:paraId="437E8C2B" w14:textId="68D42237" w:rsidR="005F605E" w:rsidRDefault="00956521" w:rsidP="00956521">
      <w:pPr>
        <w:pStyle w:val="maintext"/>
        <w:shd w:val="clear" w:color="auto" w:fill="FFFFFF"/>
        <w:spacing w:before="300" w:beforeAutospacing="0" w:after="0" w:afterAutospacing="0"/>
        <w:rPr>
          <w:rFonts w:ascii="Arial" w:hAnsi="Arial" w:cs="Arial"/>
        </w:rPr>
      </w:pPr>
      <w:r>
        <w:rPr>
          <w:rFonts w:ascii="Arial" w:hAnsi="Arial" w:cs="Arial"/>
        </w:rPr>
        <w:t xml:space="preserve">– </w:t>
      </w:r>
      <w:proofErr w:type="spellStart"/>
      <w:r>
        <w:rPr>
          <w:rFonts w:ascii="Arial" w:hAnsi="Arial" w:cs="Arial"/>
        </w:rPr>
        <w:t>Ulbe</w:t>
      </w:r>
      <w:proofErr w:type="spellEnd"/>
      <w:r>
        <w:rPr>
          <w:rFonts w:ascii="Arial" w:hAnsi="Arial" w:cs="Arial"/>
        </w:rPr>
        <w:t xml:space="preserve"> Bosma,</w:t>
      </w:r>
      <w:hyperlink r:id="rId1994" w:history="1">
        <w:r w:rsidRPr="00956521">
          <w:rPr>
            <w:rStyle w:val="Hyperlink"/>
            <w:rFonts w:ascii="Arial" w:hAnsi="Arial" w:cs="Arial"/>
            <w:b/>
            <w:bCs/>
            <w:color w:val="auto"/>
            <w:u w:val="none"/>
          </w:rPr>
          <w:t xml:space="preserve"> Post-</w:t>
        </w:r>
        <w:proofErr w:type="spellStart"/>
        <w:r w:rsidRPr="00956521">
          <w:rPr>
            <w:rStyle w:val="Hyperlink"/>
            <w:rFonts w:ascii="Arial" w:hAnsi="Arial" w:cs="Arial"/>
            <w:b/>
            <w:bCs/>
            <w:color w:val="auto"/>
            <w:u w:val="none"/>
          </w:rPr>
          <w:t>colonial</w:t>
        </w:r>
        <w:proofErr w:type="spellEnd"/>
        <w:r w:rsidRPr="00956521">
          <w:rPr>
            <w:rStyle w:val="Hyperlink"/>
            <w:rFonts w:ascii="Arial" w:hAnsi="Arial" w:cs="Arial"/>
            <w:b/>
            <w:bCs/>
            <w:color w:val="auto"/>
            <w:u w:val="none"/>
          </w:rPr>
          <w:t xml:space="preserve"> </w:t>
        </w:r>
        <w:proofErr w:type="spellStart"/>
        <w:r w:rsidRPr="00956521">
          <w:rPr>
            <w:rStyle w:val="Hyperlink"/>
            <w:rFonts w:ascii="Arial" w:hAnsi="Arial" w:cs="Arial"/>
            <w:b/>
            <w:bCs/>
            <w:color w:val="auto"/>
            <w:u w:val="none"/>
          </w:rPr>
          <w:t>immigrants</w:t>
        </w:r>
        <w:proofErr w:type="spellEnd"/>
      </w:hyperlink>
      <w:r w:rsidRPr="00956521">
        <w:rPr>
          <w:rFonts w:ascii="Arial" w:hAnsi="Arial" w:cs="Arial"/>
          <w:b/>
          <w:bCs/>
        </w:rPr>
        <w:t> </w:t>
      </w:r>
      <w:proofErr w:type="spellStart"/>
      <w:r w:rsidRPr="00956521">
        <w:rPr>
          <w:rFonts w:ascii="Arial" w:hAnsi="Arial" w:cs="Arial"/>
          <w:b/>
          <w:bCs/>
        </w:rPr>
        <w:t>and</w:t>
      </w:r>
      <w:proofErr w:type="spellEnd"/>
      <w:r w:rsidRPr="00956521">
        <w:rPr>
          <w:rFonts w:ascii="Arial" w:hAnsi="Arial" w:cs="Arial"/>
          <w:b/>
          <w:bCs/>
        </w:rPr>
        <w:t> </w:t>
      </w:r>
      <w:proofErr w:type="spellStart"/>
      <w:r w:rsidR="004B35D5">
        <w:fldChar w:fldCharType="begin"/>
      </w:r>
      <w:r w:rsidR="004B35D5">
        <w:instrText>HYPERLINK "https://opc-kb.oclc.org/DB=1/SET=3/TTL=10/CLK?IKT=4&amp;TRM=identity"</w:instrText>
      </w:r>
      <w:r w:rsidR="004B35D5">
        <w:fldChar w:fldCharType="separate"/>
      </w:r>
      <w:r w:rsidRPr="00956521">
        <w:rPr>
          <w:rStyle w:val="Hyperlink"/>
          <w:rFonts w:ascii="Arial" w:hAnsi="Arial" w:cs="Arial"/>
          <w:b/>
          <w:bCs/>
          <w:color w:val="auto"/>
          <w:u w:val="none"/>
        </w:rPr>
        <w:t>identity</w:t>
      </w:r>
      <w:proofErr w:type="spellEnd"/>
      <w:r w:rsidR="004B35D5">
        <w:rPr>
          <w:rStyle w:val="Hyperlink"/>
          <w:rFonts w:ascii="Arial" w:hAnsi="Arial" w:cs="Arial"/>
          <w:b/>
          <w:bCs/>
          <w:color w:val="auto"/>
          <w:u w:val="none"/>
        </w:rPr>
        <w:fldChar w:fldCharType="end"/>
      </w:r>
      <w:r w:rsidRPr="00956521">
        <w:rPr>
          <w:rFonts w:ascii="Arial" w:hAnsi="Arial" w:cs="Arial"/>
          <w:b/>
          <w:bCs/>
        </w:rPr>
        <w:t> </w:t>
      </w:r>
      <w:proofErr w:type="spellStart"/>
      <w:r w:rsidR="004B35D5">
        <w:fldChar w:fldCharType="begin"/>
      </w:r>
      <w:r w:rsidR="004B35D5">
        <w:instrText>HYPERLINK "https://opc-kb.oclc.org/DB=1/SET=3/TTL=10/CLK?IKT=4&amp;TRM=formations"</w:instrText>
      </w:r>
      <w:r w:rsidR="004B35D5">
        <w:fldChar w:fldCharType="separate"/>
      </w:r>
      <w:r w:rsidRPr="00956521">
        <w:rPr>
          <w:rStyle w:val="Hyperlink"/>
          <w:rFonts w:ascii="Arial" w:hAnsi="Arial" w:cs="Arial"/>
          <w:b/>
          <w:bCs/>
          <w:color w:val="auto"/>
          <w:u w:val="none"/>
        </w:rPr>
        <w:t>formations</w:t>
      </w:r>
      <w:proofErr w:type="spellEnd"/>
      <w:r w:rsidR="004B35D5">
        <w:rPr>
          <w:rStyle w:val="Hyperlink"/>
          <w:rFonts w:ascii="Arial" w:hAnsi="Arial" w:cs="Arial"/>
          <w:b/>
          <w:bCs/>
          <w:color w:val="auto"/>
          <w:u w:val="none"/>
        </w:rPr>
        <w:fldChar w:fldCharType="end"/>
      </w:r>
      <w:r w:rsidRPr="00956521">
        <w:rPr>
          <w:rFonts w:ascii="Arial" w:hAnsi="Arial" w:cs="Arial"/>
          <w:b/>
          <w:bCs/>
        </w:rPr>
        <w:t xml:space="preserve"> in </w:t>
      </w:r>
      <w:proofErr w:type="spellStart"/>
      <w:r w:rsidRPr="00956521">
        <w:rPr>
          <w:rFonts w:ascii="Arial" w:hAnsi="Arial" w:cs="Arial"/>
          <w:b/>
          <w:bCs/>
        </w:rPr>
        <w:t>the</w:t>
      </w:r>
      <w:proofErr w:type="spellEnd"/>
      <w:r w:rsidRPr="00956521">
        <w:rPr>
          <w:rFonts w:ascii="Arial" w:hAnsi="Arial" w:cs="Arial"/>
          <w:b/>
          <w:bCs/>
        </w:rPr>
        <w:t> </w:t>
      </w:r>
      <w:hyperlink r:id="rId1995" w:history="1">
        <w:r w:rsidRPr="00956521">
          <w:rPr>
            <w:rStyle w:val="Hyperlink"/>
            <w:rFonts w:ascii="Arial" w:hAnsi="Arial" w:cs="Arial"/>
            <w:b/>
            <w:bCs/>
            <w:color w:val="auto"/>
            <w:u w:val="none"/>
          </w:rPr>
          <w:t>Netherlands</w:t>
        </w:r>
      </w:hyperlink>
      <w:r w:rsidRPr="00956521">
        <w:rPr>
          <w:rFonts w:ascii="Arial" w:hAnsi="Arial" w:cs="Arial"/>
          <w:b/>
          <w:bCs/>
        </w:rPr>
        <w:t xml:space="preserve">                                                                      </w:t>
      </w:r>
      <w:hyperlink r:id="rId1996" w:history="1">
        <w:r w:rsidRPr="00956521">
          <w:rPr>
            <w:rStyle w:val="Hyperlink"/>
            <w:rFonts w:ascii="Arial" w:hAnsi="Arial" w:cs="Arial"/>
            <w:color w:val="auto"/>
            <w:u w:val="none"/>
          </w:rPr>
          <w:t>Amsterdam</w:t>
        </w:r>
      </w:hyperlink>
      <w:r w:rsidRPr="00956521">
        <w:rPr>
          <w:rFonts w:ascii="Arial" w:hAnsi="Arial" w:cs="Arial"/>
        </w:rPr>
        <w:t>  </w:t>
      </w:r>
      <w:proofErr w:type="spellStart"/>
      <w:r w:rsidR="004B35D5">
        <w:fldChar w:fldCharType="begin"/>
      </w:r>
      <w:r w:rsidR="004B35D5">
        <w:instrText>HYPERLINK "https://opc-kb.oclc.org/DB=1/SET=3/TTL=10/CLK?IKT=3003&amp;TRM=Amsterdam"</w:instrText>
      </w:r>
      <w:r w:rsidR="004B35D5">
        <w:fldChar w:fldCharType="separate"/>
      </w:r>
      <w:r w:rsidRPr="00956521">
        <w:rPr>
          <w:rStyle w:val="Hyperlink"/>
          <w:rFonts w:ascii="Arial" w:hAnsi="Arial" w:cs="Arial"/>
          <w:color w:val="auto"/>
          <w:u w:val="none"/>
        </w:rPr>
        <w:t>Amsterdam</w:t>
      </w:r>
      <w:proofErr w:type="spellEnd"/>
      <w:r w:rsidR="004B35D5">
        <w:rPr>
          <w:rStyle w:val="Hyperlink"/>
          <w:rFonts w:ascii="Arial" w:hAnsi="Arial" w:cs="Arial"/>
          <w:color w:val="auto"/>
          <w:u w:val="none"/>
        </w:rPr>
        <w:fldChar w:fldCharType="end"/>
      </w:r>
      <w:r w:rsidRPr="00956521">
        <w:rPr>
          <w:rFonts w:ascii="Arial" w:hAnsi="Arial" w:cs="Arial"/>
        </w:rPr>
        <w:t> </w:t>
      </w:r>
      <w:hyperlink r:id="rId1997" w:history="1">
        <w:r w:rsidRPr="00956521">
          <w:rPr>
            <w:rStyle w:val="Hyperlink"/>
            <w:rFonts w:ascii="Arial" w:hAnsi="Arial" w:cs="Arial"/>
            <w:color w:val="auto"/>
            <w:u w:val="none"/>
          </w:rPr>
          <w:t>University</w:t>
        </w:r>
      </w:hyperlink>
      <w:r w:rsidRPr="00956521">
        <w:rPr>
          <w:rFonts w:ascii="Arial" w:hAnsi="Arial" w:cs="Arial"/>
        </w:rPr>
        <w:t> </w:t>
      </w:r>
      <w:hyperlink r:id="rId1998" w:history="1">
        <w:r w:rsidRPr="00956521">
          <w:rPr>
            <w:rStyle w:val="Hyperlink"/>
            <w:rFonts w:ascii="Arial" w:hAnsi="Arial" w:cs="Arial"/>
            <w:color w:val="auto"/>
            <w:u w:val="none"/>
          </w:rPr>
          <w:t>Press</w:t>
        </w:r>
      </w:hyperlink>
      <w:r w:rsidRPr="00956521">
        <w:rPr>
          <w:rFonts w:ascii="Arial" w:hAnsi="Arial" w:cs="Arial"/>
        </w:rPr>
        <w:t xml:space="preserve"> / IMISCOE. 2012. 244 p.</w:t>
      </w:r>
      <w:r w:rsidRPr="00956521">
        <w:rPr>
          <w:rFonts w:ascii="Arial" w:hAnsi="Arial" w:cs="Arial"/>
          <w:sz w:val="19"/>
          <w:szCs w:val="19"/>
        </w:rPr>
        <w:t xml:space="preserve"> </w:t>
      </w:r>
      <w:r>
        <w:rPr>
          <w:rFonts w:ascii="Arial" w:hAnsi="Arial" w:cs="Arial"/>
        </w:rPr>
        <w:t xml:space="preserve">  </w:t>
      </w:r>
    </w:p>
    <w:p w14:paraId="40569EB5" w14:textId="77777777" w:rsidR="0090514F" w:rsidRDefault="0090514F" w:rsidP="0090514F">
      <w:pPr>
        <w:pStyle w:val="Kop3"/>
        <w:shd w:val="clear" w:color="auto" w:fill="FFFFFF"/>
        <w:spacing w:before="0" w:beforeAutospacing="0" w:after="0" w:afterAutospacing="0"/>
        <w:rPr>
          <w:rStyle w:val="creator"/>
          <w:rFonts w:ascii="Arial" w:hAnsi="Arial" w:cs="Arial"/>
          <w:b w:val="0"/>
          <w:bCs w:val="0"/>
          <w:color w:val="39373A"/>
        </w:rPr>
      </w:pPr>
    </w:p>
    <w:p w14:paraId="2E35CE71" w14:textId="7A753906" w:rsidR="0090514F" w:rsidRPr="0090514F" w:rsidRDefault="00CF362C" w:rsidP="0090514F">
      <w:pPr>
        <w:pStyle w:val="Kop3"/>
        <w:shd w:val="clear" w:color="auto" w:fill="FFFFFF"/>
        <w:spacing w:before="0" w:beforeAutospacing="0" w:after="0" w:afterAutospacing="0"/>
        <w:rPr>
          <w:rFonts w:ascii="Arial" w:hAnsi="Arial" w:cs="Arial"/>
          <w:b w:val="0"/>
          <w:bCs w:val="0"/>
          <w:sz w:val="24"/>
          <w:szCs w:val="24"/>
        </w:rPr>
      </w:pPr>
      <w:r w:rsidRPr="00704AE6">
        <w:lastRenderedPageBreak/>
        <w:t xml:space="preserve">- </w:t>
      </w:r>
      <w:r w:rsidR="0090514F" w:rsidRPr="0090514F">
        <w:rPr>
          <w:rStyle w:val="creator"/>
          <w:rFonts w:ascii="Arial" w:hAnsi="Arial" w:cs="Arial"/>
          <w:b w:val="0"/>
          <w:bCs w:val="0"/>
          <w:color w:val="39373A"/>
          <w:sz w:val="24"/>
          <w:szCs w:val="24"/>
        </w:rPr>
        <w:t>Daan Bronkhorst</w:t>
      </w:r>
      <w:r w:rsidR="0090514F">
        <w:rPr>
          <w:rStyle w:val="creator"/>
          <w:rFonts w:ascii="Arial" w:hAnsi="Arial" w:cs="Arial"/>
          <w:b w:val="0"/>
          <w:bCs w:val="0"/>
          <w:color w:val="39373A"/>
          <w:sz w:val="24"/>
          <w:szCs w:val="24"/>
        </w:rPr>
        <w:t xml:space="preserve">, </w:t>
      </w:r>
      <w:hyperlink r:id="rId1999" w:history="1">
        <w:r w:rsidR="0090514F" w:rsidRPr="0090514F">
          <w:rPr>
            <w:rStyle w:val="Hyperlink"/>
            <w:rFonts w:ascii="Arial" w:hAnsi="Arial" w:cs="Arial"/>
            <w:color w:val="39373A"/>
            <w:sz w:val="24"/>
            <w:szCs w:val="24"/>
            <w:u w:val="none"/>
          </w:rPr>
          <w:t>Een tijd van komen</w:t>
        </w:r>
      </w:hyperlink>
    </w:p>
    <w:p w14:paraId="12C55279" w14:textId="77777777" w:rsidR="00704AE6" w:rsidRDefault="0090514F" w:rsidP="00365771">
      <w:pPr>
        <w:pStyle w:val="additional"/>
        <w:shd w:val="clear" w:color="auto" w:fill="FFFFFF"/>
        <w:spacing w:before="0" w:beforeAutospacing="0" w:after="0" w:afterAutospacing="0"/>
        <w:rPr>
          <w:rFonts w:ascii="Arial" w:hAnsi="Arial" w:cs="Arial"/>
        </w:rPr>
      </w:pPr>
      <w:r w:rsidRPr="0090514F">
        <w:rPr>
          <w:rFonts w:ascii="Arial" w:hAnsi="Arial" w:cs="Arial"/>
        </w:rPr>
        <w:t>De geschiedenis van vluchtelingen in Nederland</w:t>
      </w:r>
      <w:r>
        <w:rPr>
          <w:rFonts w:ascii="Arial" w:hAnsi="Arial" w:cs="Arial"/>
        </w:rPr>
        <w:t xml:space="preserve">. </w:t>
      </w:r>
      <w:r w:rsidR="00365771">
        <w:rPr>
          <w:rFonts w:ascii="Arial" w:hAnsi="Arial" w:cs="Arial"/>
        </w:rPr>
        <w:t xml:space="preserve">                                                               </w:t>
      </w:r>
      <w:r>
        <w:rPr>
          <w:rFonts w:ascii="Arial" w:hAnsi="Arial" w:cs="Arial"/>
        </w:rPr>
        <w:t>Utrecht: Federatie VON. 1990. XIV, 162 blz.</w:t>
      </w:r>
    </w:p>
    <w:p w14:paraId="22632B9E" w14:textId="77777777" w:rsidR="00704AE6" w:rsidRDefault="00704AE6" w:rsidP="00365771">
      <w:pPr>
        <w:pStyle w:val="additional"/>
        <w:shd w:val="clear" w:color="auto" w:fill="FFFFFF"/>
        <w:spacing w:before="0" w:beforeAutospacing="0" w:after="0" w:afterAutospacing="0"/>
        <w:rPr>
          <w:rFonts w:ascii="Arial" w:hAnsi="Arial" w:cs="Arial"/>
        </w:rPr>
      </w:pPr>
    </w:p>
    <w:p w14:paraId="03492C0D" w14:textId="4028E480" w:rsidR="00704AE6" w:rsidRPr="00704AE6" w:rsidRDefault="00704AE6" w:rsidP="00704AE6">
      <w:pPr>
        <w:pStyle w:val="additional"/>
        <w:shd w:val="clear" w:color="auto" w:fill="FFFFFF"/>
        <w:spacing w:before="0" w:beforeAutospacing="0" w:after="0" w:afterAutospacing="0"/>
        <w:rPr>
          <w:rFonts w:ascii="Arial" w:hAnsi="Arial" w:cs="Arial"/>
        </w:rPr>
      </w:pPr>
      <w:r w:rsidRPr="00704AE6">
        <w:t xml:space="preserve">- </w:t>
      </w:r>
      <w:r>
        <w:rPr>
          <w:rStyle w:val="creator"/>
          <w:rFonts w:ascii="Arial" w:hAnsi="Arial" w:cs="Arial"/>
          <w:color w:val="39373A"/>
        </w:rPr>
        <w:t xml:space="preserve">Frank </w:t>
      </w:r>
      <w:proofErr w:type="spellStart"/>
      <w:r>
        <w:rPr>
          <w:rStyle w:val="creator"/>
          <w:rFonts w:ascii="Arial" w:hAnsi="Arial" w:cs="Arial"/>
          <w:color w:val="39373A"/>
        </w:rPr>
        <w:t>Caestecker</w:t>
      </w:r>
      <w:proofErr w:type="spellEnd"/>
      <w:r>
        <w:rPr>
          <w:rStyle w:val="creator"/>
          <w:rFonts w:ascii="Arial" w:hAnsi="Arial" w:cs="Arial"/>
          <w:color w:val="39373A"/>
        </w:rPr>
        <w:t xml:space="preserve">, </w:t>
      </w:r>
      <w:r w:rsidRPr="00704AE6">
        <w:rPr>
          <w:rStyle w:val="creator"/>
          <w:rFonts w:ascii="Arial" w:hAnsi="Arial" w:cs="Arial"/>
          <w:b/>
          <w:bCs/>
          <w:color w:val="39373A"/>
        </w:rPr>
        <w:t>Alien Policy in Belgium, 1840-1940</w:t>
      </w:r>
      <w:r>
        <w:rPr>
          <w:rStyle w:val="creator"/>
          <w:rFonts w:ascii="Arial" w:hAnsi="Arial" w:cs="Arial"/>
          <w:b/>
          <w:bCs/>
          <w:color w:val="39373A"/>
        </w:rPr>
        <w:t xml:space="preserve">                                                       </w:t>
      </w:r>
      <w:r>
        <w:rPr>
          <w:rStyle w:val="creator"/>
          <w:rFonts w:ascii="Arial" w:hAnsi="Arial" w:cs="Arial"/>
          <w:color w:val="39373A"/>
        </w:rPr>
        <w:t xml:space="preserve">The </w:t>
      </w:r>
      <w:proofErr w:type="spellStart"/>
      <w:r>
        <w:rPr>
          <w:rStyle w:val="creator"/>
          <w:rFonts w:ascii="Arial" w:hAnsi="Arial" w:cs="Arial"/>
          <w:color w:val="39373A"/>
        </w:rPr>
        <w:t>Creation</w:t>
      </w:r>
      <w:proofErr w:type="spellEnd"/>
      <w:r>
        <w:rPr>
          <w:rStyle w:val="creator"/>
          <w:rFonts w:ascii="Arial" w:hAnsi="Arial" w:cs="Arial"/>
          <w:color w:val="39373A"/>
        </w:rPr>
        <w:t xml:space="preserve"> of </w:t>
      </w:r>
      <w:proofErr w:type="spellStart"/>
      <w:r>
        <w:rPr>
          <w:rStyle w:val="creator"/>
          <w:rFonts w:ascii="Arial" w:hAnsi="Arial" w:cs="Arial"/>
          <w:color w:val="39373A"/>
        </w:rPr>
        <w:t>Guest</w:t>
      </w:r>
      <w:proofErr w:type="spellEnd"/>
      <w:r>
        <w:rPr>
          <w:rStyle w:val="creator"/>
          <w:rFonts w:ascii="Arial" w:hAnsi="Arial" w:cs="Arial"/>
          <w:color w:val="39373A"/>
        </w:rPr>
        <w:t xml:space="preserve"> </w:t>
      </w:r>
      <w:proofErr w:type="spellStart"/>
      <w:r>
        <w:rPr>
          <w:rStyle w:val="creator"/>
          <w:rFonts w:ascii="Arial" w:hAnsi="Arial" w:cs="Arial"/>
          <w:color w:val="39373A"/>
        </w:rPr>
        <w:t>Workers</w:t>
      </w:r>
      <w:proofErr w:type="spellEnd"/>
      <w:r>
        <w:rPr>
          <w:rStyle w:val="creator"/>
          <w:rFonts w:ascii="Arial" w:hAnsi="Arial" w:cs="Arial"/>
          <w:color w:val="39373A"/>
        </w:rPr>
        <w:t xml:space="preserve">, </w:t>
      </w:r>
      <w:proofErr w:type="spellStart"/>
      <w:r>
        <w:rPr>
          <w:rStyle w:val="creator"/>
          <w:rFonts w:ascii="Arial" w:hAnsi="Arial" w:cs="Arial"/>
          <w:color w:val="39373A"/>
        </w:rPr>
        <w:t>Refugees</w:t>
      </w:r>
      <w:proofErr w:type="spellEnd"/>
      <w:r>
        <w:rPr>
          <w:rStyle w:val="creator"/>
          <w:rFonts w:ascii="Arial" w:hAnsi="Arial" w:cs="Arial"/>
          <w:color w:val="39373A"/>
        </w:rPr>
        <w:t xml:space="preserve"> </w:t>
      </w:r>
      <w:proofErr w:type="spellStart"/>
      <w:r>
        <w:rPr>
          <w:rStyle w:val="creator"/>
          <w:rFonts w:ascii="Arial" w:hAnsi="Arial" w:cs="Arial"/>
          <w:color w:val="39373A"/>
        </w:rPr>
        <w:t>and</w:t>
      </w:r>
      <w:proofErr w:type="spellEnd"/>
      <w:r>
        <w:rPr>
          <w:rStyle w:val="creator"/>
          <w:rFonts w:ascii="Arial" w:hAnsi="Arial" w:cs="Arial"/>
          <w:color w:val="39373A"/>
        </w:rPr>
        <w:t xml:space="preserve"> </w:t>
      </w:r>
      <w:proofErr w:type="spellStart"/>
      <w:r>
        <w:rPr>
          <w:rStyle w:val="creator"/>
          <w:rFonts w:ascii="Arial" w:hAnsi="Arial" w:cs="Arial"/>
          <w:color w:val="39373A"/>
        </w:rPr>
        <w:t>Illegal</w:t>
      </w:r>
      <w:proofErr w:type="spellEnd"/>
      <w:r>
        <w:rPr>
          <w:rStyle w:val="creator"/>
          <w:rFonts w:ascii="Arial" w:hAnsi="Arial" w:cs="Arial"/>
          <w:color w:val="39373A"/>
        </w:rPr>
        <w:t xml:space="preserve"> Aliens.                                                  </w:t>
      </w:r>
      <w:proofErr w:type="spellStart"/>
      <w:r w:rsidRPr="00704AE6">
        <w:rPr>
          <w:rFonts w:ascii="Arial" w:hAnsi="Arial" w:cs="Arial"/>
          <w:color w:val="444444"/>
          <w:shd w:val="clear" w:color="auto" w:fill="FFFFFF"/>
        </w:rPr>
        <w:t>With</w:t>
      </w:r>
      <w:proofErr w:type="spellEnd"/>
      <w:r w:rsidRPr="00704AE6">
        <w:rPr>
          <w:rFonts w:ascii="Arial" w:hAnsi="Arial" w:cs="Arial"/>
          <w:color w:val="444444"/>
          <w:shd w:val="clear" w:color="auto" w:fill="FFFFFF"/>
        </w:rPr>
        <w:t xml:space="preserve"> a </w:t>
      </w:r>
      <w:proofErr w:type="spellStart"/>
      <w:r w:rsidRPr="00704AE6">
        <w:rPr>
          <w:rFonts w:ascii="Arial" w:hAnsi="Arial" w:cs="Arial"/>
          <w:color w:val="444444"/>
          <w:shd w:val="clear" w:color="auto" w:fill="FFFFFF"/>
        </w:rPr>
        <w:t>Foreword</w:t>
      </w:r>
      <w:proofErr w:type="spellEnd"/>
      <w:r w:rsidRPr="00704AE6">
        <w:rPr>
          <w:rFonts w:ascii="Arial" w:hAnsi="Arial" w:cs="Arial"/>
          <w:color w:val="444444"/>
          <w:shd w:val="clear" w:color="auto" w:fill="FFFFFF"/>
        </w:rPr>
        <w:t xml:space="preserve"> </w:t>
      </w:r>
      <w:proofErr w:type="spellStart"/>
      <w:r w:rsidRPr="00704AE6">
        <w:rPr>
          <w:rFonts w:ascii="Arial" w:hAnsi="Arial" w:cs="Arial"/>
          <w:color w:val="444444"/>
          <w:shd w:val="clear" w:color="auto" w:fill="FFFFFF"/>
        </w:rPr>
        <w:t>by</w:t>
      </w:r>
      <w:proofErr w:type="spellEnd"/>
      <w:r w:rsidRPr="00704AE6">
        <w:rPr>
          <w:rFonts w:ascii="Arial" w:hAnsi="Arial" w:cs="Arial"/>
          <w:color w:val="444444"/>
          <w:shd w:val="clear" w:color="auto" w:fill="FFFFFF"/>
        </w:rPr>
        <w:t xml:space="preserve"> Klaus </w:t>
      </w:r>
      <w:proofErr w:type="spellStart"/>
      <w:r w:rsidRPr="00704AE6">
        <w:rPr>
          <w:rFonts w:ascii="Arial" w:hAnsi="Arial" w:cs="Arial"/>
          <w:color w:val="444444"/>
          <w:shd w:val="clear" w:color="auto" w:fill="FFFFFF"/>
        </w:rPr>
        <w:t>Bade</w:t>
      </w:r>
      <w:proofErr w:type="spellEnd"/>
      <w:r w:rsidRPr="00704AE6">
        <w:rPr>
          <w:rFonts w:ascii="Arial" w:hAnsi="Arial" w:cs="Arial"/>
          <w:color w:val="444444"/>
          <w:shd w:val="clear" w:color="auto" w:fill="FFFFFF"/>
        </w:rPr>
        <w:t>.</w:t>
      </w:r>
      <w:r>
        <w:rPr>
          <w:rFonts w:ascii="Arial" w:hAnsi="Arial" w:cs="Arial"/>
          <w:color w:val="444444"/>
          <w:shd w:val="clear" w:color="auto" w:fill="FFFFFF"/>
        </w:rPr>
        <w:t xml:space="preserve">                                                                                          </w:t>
      </w:r>
      <w:r>
        <w:rPr>
          <w:rFonts w:ascii="Roboto" w:hAnsi="Roboto"/>
          <w:color w:val="444444"/>
          <w:sz w:val="27"/>
          <w:szCs w:val="27"/>
          <w:shd w:val="clear" w:color="auto" w:fill="FFFFFF"/>
        </w:rPr>
        <w:t xml:space="preserve"> </w:t>
      </w:r>
      <w:r w:rsidR="00DF78F1" w:rsidRPr="00DF78F1">
        <w:rPr>
          <w:rFonts w:ascii="Arial" w:hAnsi="Arial" w:cs="Arial"/>
          <w:color w:val="444444"/>
          <w:shd w:val="clear" w:color="auto" w:fill="FFFFFF"/>
        </w:rPr>
        <w:t>New York /Oxford</w:t>
      </w:r>
      <w:r w:rsidR="00DF78F1">
        <w:rPr>
          <w:rFonts w:ascii="Roboto" w:hAnsi="Roboto"/>
          <w:color w:val="444444"/>
          <w:sz w:val="27"/>
          <w:szCs w:val="27"/>
          <w:shd w:val="clear" w:color="auto" w:fill="FFFFFF"/>
        </w:rPr>
        <w:t xml:space="preserve">: </w:t>
      </w:r>
      <w:proofErr w:type="spellStart"/>
      <w:r>
        <w:rPr>
          <w:rStyle w:val="creator"/>
          <w:rFonts w:ascii="Arial" w:hAnsi="Arial" w:cs="Arial"/>
          <w:color w:val="39373A"/>
        </w:rPr>
        <w:t>Berghahn</w:t>
      </w:r>
      <w:proofErr w:type="spellEnd"/>
      <w:r>
        <w:rPr>
          <w:rStyle w:val="creator"/>
          <w:rFonts w:ascii="Arial" w:hAnsi="Arial" w:cs="Arial"/>
          <w:color w:val="39373A"/>
        </w:rPr>
        <w:t xml:space="preserve"> Books. 200</w:t>
      </w:r>
      <w:r w:rsidR="00DF78F1">
        <w:rPr>
          <w:rStyle w:val="creator"/>
          <w:rFonts w:ascii="Arial" w:hAnsi="Arial" w:cs="Arial"/>
          <w:color w:val="39373A"/>
        </w:rPr>
        <w:t>1</w:t>
      </w:r>
      <w:r>
        <w:rPr>
          <w:rStyle w:val="creator"/>
          <w:rFonts w:ascii="Arial" w:hAnsi="Arial" w:cs="Arial"/>
          <w:color w:val="39373A"/>
        </w:rPr>
        <w:t xml:space="preserve">. 352 p. </w:t>
      </w:r>
    </w:p>
    <w:p w14:paraId="168435EA" w14:textId="77777777" w:rsidR="00704AE6" w:rsidRDefault="00704AE6" w:rsidP="00365771">
      <w:pPr>
        <w:pStyle w:val="additional"/>
        <w:shd w:val="clear" w:color="auto" w:fill="FFFFFF"/>
        <w:spacing w:before="0" w:beforeAutospacing="0" w:after="0" w:afterAutospacing="0"/>
        <w:rPr>
          <w:rFonts w:ascii="Arial" w:hAnsi="Arial" w:cs="Arial"/>
        </w:rPr>
      </w:pPr>
    </w:p>
    <w:p w14:paraId="4A9905DE" w14:textId="1BECFECD" w:rsidR="003D142B" w:rsidRDefault="003D142B" w:rsidP="003D142B">
      <w:pPr>
        <w:spacing w:line="240" w:lineRule="auto"/>
        <w:rPr>
          <w:rFonts w:ascii="Arial" w:hAnsi="Arial" w:cs="Arial"/>
          <w:sz w:val="24"/>
          <w:szCs w:val="24"/>
        </w:rPr>
      </w:pPr>
      <w:r w:rsidRPr="003D142B">
        <w:rPr>
          <w:rFonts w:ascii="Arial" w:hAnsi="Arial" w:cs="Arial"/>
          <w:sz w:val="24"/>
          <w:szCs w:val="24"/>
        </w:rPr>
        <w:t xml:space="preserve">- </w:t>
      </w:r>
      <w:hyperlink r:id="rId2000" w:history="1">
        <w:r w:rsidRPr="003D142B">
          <w:rPr>
            <w:rStyle w:val="Hyperlink"/>
            <w:rFonts w:ascii="Arial" w:hAnsi="Arial" w:cs="Arial"/>
            <w:color w:val="auto"/>
            <w:sz w:val="24"/>
            <w:szCs w:val="24"/>
            <w:u w:val="none"/>
          </w:rPr>
          <w:t xml:space="preserve">Wim </w:t>
        </w:r>
        <w:proofErr w:type="spellStart"/>
        <w:r w:rsidRPr="003D142B">
          <w:rPr>
            <w:rStyle w:val="Hyperlink"/>
            <w:rFonts w:ascii="Arial" w:hAnsi="Arial" w:cs="Arial"/>
            <w:color w:val="auto"/>
            <w:sz w:val="24"/>
            <w:szCs w:val="24"/>
            <w:u w:val="none"/>
          </w:rPr>
          <w:t>Coudenys</w:t>
        </w:r>
        <w:proofErr w:type="spellEnd"/>
      </w:hyperlink>
      <w:r w:rsidRPr="003D142B">
        <w:rPr>
          <w:rFonts w:ascii="Arial" w:hAnsi="Arial" w:cs="Arial"/>
          <w:sz w:val="24"/>
          <w:szCs w:val="24"/>
        </w:rPr>
        <w:t xml:space="preserve">, </w:t>
      </w:r>
      <w:r>
        <w:rPr>
          <w:rFonts w:ascii="Arial" w:hAnsi="Arial" w:cs="Arial"/>
          <w:b/>
          <w:bCs/>
          <w:sz w:val="24"/>
          <w:szCs w:val="24"/>
        </w:rPr>
        <w:t>Leven voor de tsaar</w:t>
      </w:r>
      <w:r>
        <w:rPr>
          <w:rFonts w:ascii="Arial" w:hAnsi="Arial" w:cs="Arial"/>
          <w:sz w:val="24"/>
          <w:szCs w:val="24"/>
        </w:rPr>
        <w:t xml:space="preserve">                                                                           Russische ballingen, samenzweerders en collaborateurs in België.                                          Leuven: Davidsfonds. April 2004. 365 blz.</w:t>
      </w:r>
    </w:p>
    <w:p w14:paraId="1DEC2209" w14:textId="2D3A111D" w:rsidR="00A1165A" w:rsidRDefault="003D142B" w:rsidP="003D142B">
      <w:pPr>
        <w:spacing w:line="240" w:lineRule="auto"/>
        <w:rPr>
          <w:rFonts w:ascii="Arial" w:hAnsi="Arial" w:cs="Arial"/>
          <w:sz w:val="24"/>
          <w:szCs w:val="24"/>
        </w:rPr>
      </w:pPr>
      <w:r w:rsidRPr="003D142B">
        <w:rPr>
          <w:rFonts w:ascii="Arial" w:hAnsi="Arial" w:cs="Arial"/>
          <w:sz w:val="24"/>
          <w:szCs w:val="24"/>
        </w:rPr>
        <w:t xml:space="preserve"> - </w:t>
      </w:r>
      <w:hyperlink r:id="rId2001" w:history="1">
        <w:r w:rsidRPr="003D142B">
          <w:rPr>
            <w:rStyle w:val="Hyperlink"/>
            <w:rFonts w:ascii="Arial" w:hAnsi="Arial" w:cs="Arial"/>
            <w:color w:val="auto"/>
            <w:sz w:val="24"/>
            <w:szCs w:val="24"/>
            <w:u w:val="none"/>
          </w:rPr>
          <w:t xml:space="preserve">Sara </w:t>
        </w:r>
        <w:proofErr w:type="spellStart"/>
        <w:r w:rsidRPr="003D142B">
          <w:rPr>
            <w:rStyle w:val="Hyperlink"/>
            <w:rFonts w:ascii="Arial" w:hAnsi="Arial" w:cs="Arial"/>
            <w:color w:val="auto"/>
            <w:sz w:val="24"/>
            <w:szCs w:val="24"/>
            <w:u w:val="none"/>
          </w:rPr>
          <w:t>Cosemans</w:t>
        </w:r>
        <w:proofErr w:type="spellEnd"/>
      </w:hyperlink>
      <w:r>
        <w:rPr>
          <w:rFonts w:ascii="Arial" w:hAnsi="Arial" w:cs="Arial"/>
          <w:sz w:val="24"/>
          <w:szCs w:val="24"/>
        </w:rPr>
        <w:t xml:space="preserve">, </w:t>
      </w:r>
      <w:r>
        <w:rPr>
          <w:rFonts w:ascii="Arial" w:hAnsi="Arial" w:cs="Arial"/>
          <w:b/>
          <w:bCs/>
          <w:sz w:val="24"/>
          <w:szCs w:val="24"/>
        </w:rPr>
        <w:t xml:space="preserve">Meneer </w:t>
      </w:r>
      <w:proofErr w:type="spellStart"/>
      <w:r>
        <w:rPr>
          <w:rFonts w:ascii="Arial" w:hAnsi="Arial" w:cs="Arial"/>
          <w:b/>
          <w:bCs/>
          <w:sz w:val="24"/>
          <w:szCs w:val="24"/>
        </w:rPr>
        <w:t>Singh</w:t>
      </w:r>
      <w:proofErr w:type="spellEnd"/>
      <w:r>
        <w:rPr>
          <w:rFonts w:ascii="Arial" w:hAnsi="Arial" w:cs="Arial"/>
          <w:b/>
          <w:bCs/>
          <w:sz w:val="24"/>
          <w:szCs w:val="24"/>
        </w:rPr>
        <w:t xml:space="preserve"> en mevrouw </w:t>
      </w:r>
      <w:proofErr w:type="spellStart"/>
      <w:r>
        <w:rPr>
          <w:rFonts w:ascii="Arial" w:hAnsi="Arial" w:cs="Arial"/>
          <w:b/>
          <w:bCs/>
          <w:sz w:val="24"/>
          <w:szCs w:val="24"/>
        </w:rPr>
        <w:t>Kaur</w:t>
      </w:r>
      <w:proofErr w:type="spellEnd"/>
      <w:r>
        <w:rPr>
          <w:rFonts w:ascii="Arial" w:hAnsi="Arial" w:cs="Arial"/>
          <w:b/>
          <w:bCs/>
          <w:sz w:val="24"/>
          <w:szCs w:val="24"/>
        </w:rPr>
        <w:t xml:space="preserve"> in België</w:t>
      </w:r>
      <w:r>
        <w:rPr>
          <w:rFonts w:ascii="Arial" w:hAnsi="Arial" w:cs="Arial"/>
          <w:sz w:val="24"/>
          <w:szCs w:val="24"/>
        </w:rPr>
        <w:t xml:space="preserve">                                                          Migratie, gender en integratie in de sikh-gemeenschap.                                                                                                         Leuven: </w:t>
      </w:r>
      <w:proofErr w:type="spellStart"/>
      <w:r>
        <w:rPr>
          <w:rFonts w:ascii="Arial" w:hAnsi="Arial" w:cs="Arial"/>
          <w:sz w:val="24"/>
          <w:szCs w:val="24"/>
        </w:rPr>
        <w:t>Acco</w:t>
      </w:r>
      <w:proofErr w:type="spellEnd"/>
      <w:r>
        <w:rPr>
          <w:rFonts w:ascii="Arial" w:hAnsi="Arial" w:cs="Arial"/>
          <w:sz w:val="24"/>
          <w:szCs w:val="24"/>
        </w:rPr>
        <w:t>. 2012. 130 blz.</w:t>
      </w:r>
      <w:r w:rsidR="002B38CC">
        <w:rPr>
          <w:rFonts w:ascii="Arial" w:hAnsi="Arial" w:cs="Arial"/>
          <w:sz w:val="24"/>
          <w:szCs w:val="24"/>
        </w:rPr>
        <w:t xml:space="preserve">    </w:t>
      </w:r>
    </w:p>
    <w:p w14:paraId="27AF5CD5" w14:textId="0A1335DA" w:rsidR="00E75FBC" w:rsidRDefault="00E75FBC" w:rsidP="003D142B">
      <w:pPr>
        <w:spacing w:line="240" w:lineRule="auto"/>
        <w:rPr>
          <w:rFonts w:ascii="Arial" w:hAnsi="Arial" w:cs="Arial"/>
          <w:sz w:val="24"/>
          <w:szCs w:val="24"/>
        </w:rPr>
      </w:pPr>
      <w:r>
        <w:rPr>
          <w:rFonts w:ascii="Arial" w:hAnsi="Arial" w:cs="Arial"/>
          <w:sz w:val="24"/>
          <w:szCs w:val="24"/>
        </w:rPr>
        <w:t xml:space="preserve">- L.J. Dorsman &amp; P.J. Knegtmans (Red.), </w:t>
      </w:r>
      <w:r w:rsidRPr="00E75FBC">
        <w:rPr>
          <w:rFonts w:ascii="Arial" w:hAnsi="Arial" w:cs="Arial"/>
          <w:b/>
          <w:bCs/>
          <w:sz w:val="24"/>
          <w:szCs w:val="24"/>
        </w:rPr>
        <w:t>Over de grens</w:t>
      </w:r>
      <w:r>
        <w:rPr>
          <w:rFonts w:ascii="Arial" w:hAnsi="Arial" w:cs="Arial"/>
          <w:b/>
          <w:bCs/>
          <w:sz w:val="24"/>
          <w:szCs w:val="24"/>
        </w:rPr>
        <w:t xml:space="preserve">                                                 </w:t>
      </w:r>
      <w:r w:rsidRPr="00E75FBC">
        <w:rPr>
          <w:rFonts w:ascii="Arial" w:hAnsi="Arial" w:cs="Arial"/>
          <w:sz w:val="24"/>
          <w:szCs w:val="24"/>
        </w:rPr>
        <w:t>I</w:t>
      </w:r>
      <w:r>
        <w:rPr>
          <w:rFonts w:ascii="Arial" w:hAnsi="Arial" w:cs="Arial"/>
          <w:sz w:val="24"/>
          <w:szCs w:val="24"/>
        </w:rPr>
        <w:t xml:space="preserve">nternationale contacten </w:t>
      </w:r>
      <w:r w:rsidRPr="00E75FBC">
        <w:rPr>
          <w:rFonts w:ascii="Arial" w:hAnsi="Arial" w:cs="Arial"/>
          <w:sz w:val="24"/>
          <w:szCs w:val="24"/>
        </w:rPr>
        <w:t>aan Nederlandse universiteiten sinds 1876.</w:t>
      </w:r>
      <w:r>
        <w:rPr>
          <w:rFonts w:ascii="Arial" w:hAnsi="Arial" w:cs="Arial"/>
          <w:sz w:val="24"/>
          <w:szCs w:val="24"/>
        </w:rPr>
        <w:t xml:space="preserve">                               Hilversum: Verloren. 2009.</w:t>
      </w:r>
      <w:r w:rsidR="003011B0">
        <w:rPr>
          <w:rFonts w:ascii="Arial" w:hAnsi="Arial" w:cs="Arial"/>
          <w:sz w:val="24"/>
          <w:szCs w:val="24"/>
        </w:rPr>
        <w:t xml:space="preserve"> 174 blz. </w:t>
      </w:r>
    </w:p>
    <w:p w14:paraId="6AA53671" w14:textId="77777777" w:rsidR="009F7133" w:rsidRDefault="009F7133" w:rsidP="009F7133">
      <w:pPr>
        <w:spacing w:line="240" w:lineRule="auto"/>
        <w:rPr>
          <w:rFonts w:ascii="Arial" w:hAnsi="Arial" w:cs="Arial"/>
          <w:sz w:val="19"/>
          <w:szCs w:val="19"/>
        </w:rPr>
      </w:pPr>
      <w:r>
        <w:rPr>
          <w:rFonts w:ascii="Arial" w:hAnsi="Arial" w:cs="Arial"/>
          <w:sz w:val="24"/>
          <w:szCs w:val="24"/>
        </w:rPr>
        <w:t xml:space="preserve">- </w:t>
      </w:r>
      <w:proofErr w:type="spellStart"/>
      <w:r>
        <w:rPr>
          <w:rFonts w:ascii="Arial" w:hAnsi="Arial" w:cs="Arial"/>
          <w:sz w:val="24"/>
          <w:szCs w:val="24"/>
        </w:rPr>
        <w:t>Idesbald</w:t>
      </w:r>
      <w:proofErr w:type="spellEnd"/>
      <w:r>
        <w:rPr>
          <w:rFonts w:ascii="Arial" w:hAnsi="Arial" w:cs="Arial"/>
          <w:sz w:val="24"/>
          <w:szCs w:val="24"/>
        </w:rPr>
        <w:t xml:space="preserve"> </w:t>
      </w:r>
      <w:proofErr w:type="spellStart"/>
      <w:r>
        <w:rPr>
          <w:rFonts w:ascii="Arial" w:hAnsi="Arial" w:cs="Arial"/>
          <w:sz w:val="24"/>
          <w:szCs w:val="24"/>
        </w:rPr>
        <w:t>Goddeeris</w:t>
      </w:r>
      <w:proofErr w:type="spellEnd"/>
      <w:r>
        <w:rPr>
          <w:rFonts w:ascii="Arial" w:hAnsi="Arial" w:cs="Arial"/>
          <w:sz w:val="24"/>
          <w:szCs w:val="24"/>
        </w:rPr>
        <w:t xml:space="preserve">, </w:t>
      </w:r>
      <w:hyperlink r:id="rId2002" w:history="1">
        <w:r w:rsidRPr="009F7133">
          <w:rPr>
            <w:rStyle w:val="Hyperlink"/>
            <w:rFonts w:ascii="Arial" w:hAnsi="Arial" w:cs="Arial"/>
            <w:b/>
            <w:bCs/>
            <w:color w:val="000000" w:themeColor="text1"/>
            <w:sz w:val="24"/>
            <w:szCs w:val="24"/>
            <w:u w:val="none"/>
          </w:rPr>
          <w:t>Spioneren</w:t>
        </w:r>
      </w:hyperlink>
      <w:r w:rsidRPr="009F7133">
        <w:rPr>
          <w:rFonts w:ascii="Arial" w:hAnsi="Arial" w:cs="Arial"/>
          <w:b/>
          <w:bCs/>
          <w:color w:val="000000" w:themeColor="text1"/>
          <w:sz w:val="24"/>
          <w:szCs w:val="24"/>
        </w:rPr>
        <w:t> voor het communisme</w:t>
      </w:r>
      <w:r w:rsidRPr="009F7133">
        <w:rPr>
          <w:rFonts w:ascii="Arial" w:hAnsi="Arial" w:cs="Arial"/>
          <w:color w:val="000000" w:themeColor="text1"/>
          <w:sz w:val="24"/>
          <w:szCs w:val="24"/>
        </w:rPr>
        <w:t xml:space="preserve"> </w:t>
      </w:r>
      <w:hyperlink r:id="rId2003" w:history="1">
        <w:r w:rsidRPr="009F7133">
          <w:rPr>
            <w:rStyle w:val="Hyperlink"/>
            <w:rFonts w:ascii="Arial" w:hAnsi="Arial" w:cs="Arial"/>
            <w:color w:val="000000" w:themeColor="text1"/>
            <w:sz w:val="24"/>
            <w:szCs w:val="24"/>
            <w:u w:val="none"/>
          </w:rPr>
          <w:t>Belgische</w:t>
        </w:r>
      </w:hyperlink>
      <w:r w:rsidRPr="009F7133">
        <w:rPr>
          <w:rFonts w:ascii="Arial" w:hAnsi="Arial" w:cs="Arial"/>
          <w:color w:val="000000" w:themeColor="text1"/>
          <w:sz w:val="24"/>
          <w:szCs w:val="24"/>
        </w:rPr>
        <w:t> </w:t>
      </w:r>
      <w:hyperlink r:id="rId2004" w:history="1">
        <w:r w:rsidRPr="009F7133">
          <w:rPr>
            <w:rStyle w:val="Hyperlink"/>
            <w:rFonts w:ascii="Arial" w:hAnsi="Arial" w:cs="Arial"/>
            <w:color w:val="000000" w:themeColor="text1"/>
            <w:sz w:val="24"/>
            <w:szCs w:val="24"/>
            <w:u w:val="none"/>
          </w:rPr>
          <w:t>prominenten</w:t>
        </w:r>
      </w:hyperlink>
      <w:r w:rsidRPr="009F7133">
        <w:rPr>
          <w:rFonts w:ascii="Arial" w:hAnsi="Arial" w:cs="Arial"/>
          <w:color w:val="000000" w:themeColor="text1"/>
          <w:sz w:val="24"/>
          <w:szCs w:val="24"/>
        </w:rPr>
        <w:t> en </w:t>
      </w:r>
      <w:hyperlink r:id="rId2005" w:history="1">
        <w:r w:rsidRPr="009F7133">
          <w:rPr>
            <w:rStyle w:val="Hyperlink"/>
            <w:rFonts w:ascii="Arial" w:hAnsi="Arial" w:cs="Arial"/>
            <w:color w:val="000000" w:themeColor="text1"/>
            <w:sz w:val="24"/>
            <w:szCs w:val="24"/>
            <w:u w:val="none"/>
          </w:rPr>
          <w:t>Poolse</w:t>
        </w:r>
      </w:hyperlink>
      <w:r w:rsidRPr="009F7133">
        <w:rPr>
          <w:rFonts w:ascii="Arial" w:hAnsi="Arial" w:cs="Arial"/>
          <w:color w:val="000000" w:themeColor="text1"/>
          <w:sz w:val="24"/>
          <w:szCs w:val="24"/>
        </w:rPr>
        <w:t> </w:t>
      </w:r>
      <w:hyperlink r:id="rId2006" w:history="1">
        <w:r w:rsidRPr="009F7133">
          <w:rPr>
            <w:rStyle w:val="Hyperlink"/>
            <w:rFonts w:ascii="Arial" w:hAnsi="Arial" w:cs="Arial"/>
            <w:color w:val="000000" w:themeColor="text1"/>
            <w:sz w:val="24"/>
            <w:szCs w:val="24"/>
            <w:u w:val="none"/>
          </w:rPr>
          <w:t>geheim</w:t>
        </w:r>
      </w:hyperlink>
      <w:r w:rsidRPr="009F7133">
        <w:rPr>
          <w:rFonts w:ascii="Arial" w:hAnsi="Arial" w:cs="Arial"/>
          <w:color w:val="000000" w:themeColor="text1"/>
          <w:sz w:val="24"/>
          <w:szCs w:val="24"/>
        </w:rPr>
        <w:t> </w:t>
      </w:r>
      <w:hyperlink r:id="rId2007" w:history="1">
        <w:r w:rsidRPr="009F7133">
          <w:rPr>
            <w:rStyle w:val="Hyperlink"/>
            <w:rFonts w:ascii="Arial" w:hAnsi="Arial" w:cs="Arial"/>
            <w:color w:val="000000" w:themeColor="text1"/>
            <w:sz w:val="24"/>
            <w:szCs w:val="24"/>
            <w:u w:val="none"/>
          </w:rPr>
          <w:t>agenten</w:t>
        </w:r>
      </w:hyperlink>
      <w:r w:rsidRPr="009F7133">
        <w:rPr>
          <w:rFonts w:ascii="Arial" w:hAnsi="Arial" w:cs="Arial"/>
          <w:color w:val="000000" w:themeColor="text1"/>
          <w:sz w:val="24"/>
          <w:szCs w:val="24"/>
        </w:rPr>
        <w:t>. </w:t>
      </w:r>
      <w:hyperlink r:id="rId2008" w:history="1">
        <w:r w:rsidRPr="009F7133">
          <w:rPr>
            <w:rFonts w:ascii="Arial" w:hAnsi="Arial" w:cs="Arial"/>
            <w:color w:val="000000" w:themeColor="text1"/>
            <w:sz w:val="24"/>
            <w:szCs w:val="24"/>
          </w:rPr>
          <w:br/>
        </w:r>
        <w:r w:rsidRPr="009F7133">
          <w:rPr>
            <w:rStyle w:val="Hyperlink"/>
            <w:rFonts w:ascii="Arial" w:hAnsi="Arial" w:cs="Arial"/>
            <w:color w:val="000000" w:themeColor="text1"/>
            <w:sz w:val="24"/>
            <w:szCs w:val="24"/>
            <w:u w:val="none"/>
          </w:rPr>
          <w:t>Leuven</w:t>
        </w:r>
      </w:hyperlink>
      <w:r w:rsidRPr="009F7133">
        <w:rPr>
          <w:rFonts w:ascii="Arial" w:hAnsi="Arial" w:cs="Arial"/>
          <w:color w:val="000000" w:themeColor="text1"/>
          <w:sz w:val="24"/>
          <w:szCs w:val="24"/>
        </w:rPr>
        <w:t>: </w:t>
      </w:r>
      <w:proofErr w:type="spellStart"/>
      <w:r w:rsidR="004B35D5">
        <w:fldChar w:fldCharType="begin"/>
      </w:r>
      <w:r w:rsidR="004B35D5">
        <w:instrText>HYPERLINK "https://opc-kb.oclc.org/DB=1/SET=4/TTL=15/CLK?IKT=3003&amp;TRM=LannooCampus"</w:instrText>
      </w:r>
      <w:r w:rsidR="004B35D5">
        <w:fldChar w:fldCharType="separate"/>
      </w:r>
      <w:r w:rsidRPr="009F7133">
        <w:rPr>
          <w:rStyle w:val="Hyperlink"/>
          <w:rFonts w:ascii="Arial" w:hAnsi="Arial" w:cs="Arial"/>
          <w:color w:val="000000" w:themeColor="text1"/>
          <w:sz w:val="24"/>
          <w:szCs w:val="24"/>
          <w:u w:val="none"/>
        </w:rPr>
        <w:t>LannooCampus</w:t>
      </w:r>
      <w:proofErr w:type="spellEnd"/>
      <w:r w:rsidR="004B35D5">
        <w:rPr>
          <w:rStyle w:val="Hyperlink"/>
          <w:rFonts w:ascii="Arial" w:hAnsi="Arial" w:cs="Arial"/>
          <w:color w:val="000000" w:themeColor="text1"/>
          <w:sz w:val="24"/>
          <w:szCs w:val="24"/>
          <w:u w:val="none"/>
        </w:rPr>
        <w:fldChar w:fldCharType="end"/>
      </w:r>
      <w:r w:rsidRPr="009F7133">
        <w:rPr>
          <w:rFonts w:ascii="Arial" w:hAnsi="Arial" w:cs="Arial"/>
          <w:color w:val="000000" w:themeColor="text1"/>
          <w:sz w:val="24"/>
          <w:szCs w:val="24"/>
        </w:rPr>
        <w:t>. 2013. 304 blz.</w:t>
      </w:r>
    </w:p>
    <w:p w14:paraId="2D030A61" w14:textId="6E529892" w:rsidR="00AE5DB9" w:rsidRPr="00AE5DB9" w:rsidRDefault="00AE5DB9" w:rsidP="003D142B">
      <w:pPr>
        <w:spacing w:line="240" w:lineRule="auto"/>
        <w:rPr>
          <w:rFonts w:ascii="Arial" w:hAnsi="Arial" w:cs="Arial"/>
        </w:rPr>
      </w:pPr>
      <w:r w:rsidRPr="00AE5DB9">
        <w:rPr>
          <w:rFonts w:ascii="Arial" w:hAnsi="Arial" w:cs="Arial"/>
          <w:sz w:val="24"/>
          <w:szCs w:val="24"/>
        </w:rPr>
        <w:t xml:space="preserve">- Marjolein ’t Hart, Jan Lucassen, Henk </w:t>
      </w:r>
      <w:proofErr w:type="spellStart"/>
      <w:r w:rsidRPr="00AE5DB9">
        <w:rPr>
          <w:rFonts w:ascii="Arial" w:hAnsi="Arial" w:cs="Arial"/>
          <w:sz w:val="24"/>
          <w:szCs w:val="24"/>
        </w:rPr>
        <w:t>Schmal</w:t>
      </w:r>
      <w:proofErr w:type="spellEnd"/>
      <w:r w:rsidRPr="00AE5DB9">
        <w:rPr>
          <w:rFonts w:ascii="Arial" w:hAnsi="Arial" w:cs="Arial"/>
          <w:sz w:val="24"/>
          <w:szCs w:val="24"/>
        </w:rPr>
        <w:t xml:space="preserve"> (Red.), </w:t>
      </w:r>
      <w:hyperlink r:id="rId2009" w:history="1">
        <w:r w:rsidRPr="009F7133">
          <w:rPr>
            <w:rStyle w:val="Hyperlink"/>
            <w:rFonts w:ascii="Arial" w:hAnsi="Arial" w:cs="Arial"/>
            <w:b/>
            <w:bCs/>
            <w:color w:val="auto"/>
            <w:sz w:val="24"/>
            <w:szCs w:val="24"/>
            <w:u w:val="none"/>
          </w:rPr>
          <w:t>Nieuwe Nederlanders</w:t>
        </w:r>
      </w:hyperlink>
      <w:r w:rsidR="003D142B">
        <w:rPr>
          <w:rStyle w:val="Hyperlink"/>
          <w:rFonts w:ascii="Arial" w:hAnsi="Arial" w:cs="Arial"/>
          <w:color w:val="auto"/>
          <w:sz w:val="24"/>
          <w:szCs w:val="24"/>
          <w:u w:val="none"/>
        </w:rPr>
        <w:t xml:space="preserve">         </w:t>
      </w:r>
      <w:r w:rsidRPr="009F7133">
        <w:rPr>
          <w:rFonts w:ascii="Arial" w:hAnsi="Arial" w:cs="Arial"/>
          <w:sz w:val="24"/>
          <w:szCs w:val="24"/>
        </w:rPr>
        <w:t>Vestiging van migranten door de eeuwen heen</w:t>
      </w:r>
      <w:r w:rsidR="005F4353" w:rsidRPr="009F7133">
        <w:rPr>
          <w:rFonts w:ascii="Arial" w:hAnsi="Arial" w:cs="Arial"/>
          <w:sz w:val="24"/>
          <w:szCs w:val="24"/>
        </w:rPr>
        <w:t>.                                                                                   Amsterdam: Stichting beheer IISG</w:t>
      </w:r>
      <w:r w:rsidR="00E14C51">
        <w:rPr>
          <w:rFonts w:ascii="Arial" w:hAnsi="Arial" w:cs="Arial"/>
          <w:sz w:val="24"/>
          <w:szCs w:val="24"/>
        </w:rPr>
        <w:t xml:space="preserve"> </w:t>
      </w:r>
      <w:r w:rsidR="005F4353" w:rsidRPr="009F7133">
        <w:rPr>
          <w:rFonts w:ascii="Arial" w:hAnsi="Arial" w:cs="Arial"/>
          <w:sz w:val="24"/>
          <w:szCs w:val="24"/>
        </w:rPr>
        <w:t>/ SISWO</w:t>
      </w:r>
      <w:r w:rsidR="00E14C51">
        <w:rPr>
          <w:rFonts w:ascii="Arial" w:hAnsi="Arial" w:cs="Arial"/>
          <w:sz w:val="24"/>
          <w:szCs w:val="24"/>
        </w:rPr>
        <w:t xml:space="preserve"> </w:t>
      </w:r>
      <w:r w:rsidR="005F4353" w:rsidRPr="009F7133">
        <w:rPr>
          <w:rFonts w:ascii="Arial" w:hAnsi="Arial" w:cs="Arial"/>
          <w:sz w:val="24"/>
          <w:szCs w:val="24"/>
        </w:rPr>
        <w:t>/ Instituut voor Maatschappij-wetenschapen. 1996. 228 blz.</w:t>
      </w:r>
    </w:p>
    <w:p w14:paraId="09E9CBD8" w14:textId="2B12DD46" w:rsidR="00AE5DB9" w:rsidRPr="005F4353" w:rsidRDefault="00AE5DB9" w:rsidP="005F4353">
      <w:pPr>
        <w:pStyle w:val="maintext"/>
        <w:shd w:val="clear" w:color="auto" w:fill="FFFFFF"/>
        <w:spacing w:before="300" w:beforeAutospacing="0" w:after="0" w:afterAutospacing="0"/>
        <w:rPr>
          <w:rFonts w:ascii="Arial" w:hAnsi="Arial" w:cs="Arial"/>
          <w:i/>
          <w:iCs/>
          <w:color w:val="39373A"/>
        </w:rPr>
      </w:pPr>
      <w:r w:rsidRPr="005F4353">
        <w:rPr>
          <w:rFonts w:ascii="Arial" w:hAnsi="Arial" w:cs="Arial"/>
          <w:i/>
          <w:iCs/>
          <w:color w:val="39373A"/>
        </w:rPr>
        <w:t>Systematische analyse en beschrijving van vestigingsprocessen in Nederland sinds de 16de eeuw van groepen van migranten, uiteenlopend van Duitse trekhandelaren tot Chinese restauranthouders.</w:t>
      </w:r>
    </w:p>
    <w:p w14:paraId="267F4085" w14:textId="29CDE06A" w:rsidR="00B507CD" w:rsidRPr="0045307C" w:rsidRDefault="005F4353" w:rsidP="00B507CD">
      <w:pPr>
        <w:pStyle w:val="Kop3"/>
        <w:shd w:val="clear" w:color="auto" w:fill="FFFFFF"/>
        <w:spacing w:before="0" w:beforeAutospacing="0" w:after="0" w:afterAutospacing="0"/>
        <w:rPr>
          <w:rFonts w:ascii="Arial" w:hAnsi="Arial" w:cs="Arial"/>
          <w:color w:val="39373A"/>
          <w:sz w:val="24"/>
          <w:szCs w:val="24"/>
        </w:rPr>
      </w:pPr>
      <w:r>
        <w:rPr>
          <w:rFonts w:ascii="Arial" w:hAnsi="Arial" w:cs="Arial"/>
          <w:sz w:val="24"/>
          <w:szCs w:val="24"/>
          <w:shd w:val="clear" w:color="auto" w:fill="FFFFFF"/>
        </w:rPr>
        <w:t xml:space="preserve">                                                                                                                                                          </w:t>
      </w:r>
      <w:r w:rsidR="00B507CD" w:rsidRPr="008918C6">
        <w:rPr>
          <w:rFonts w:ascii="Arial" w:hAnsi="Arial" w:cs="Arial"/>
          <w:sz w:val="24"/>
          <w:szCs w:val="24"/>
          <w:shd w:val="clear" w:color="auto" w:fill="FFFFFF"/>
        </w:rPr>
        <w:t xml:space="preserve">- </w:t>
      </w:r>
      <w:r w:rsidR="00B507CD" w:rsidRPr="008918C6">
        <w:rPr>
          <w:rStyle w:val="creator"/>
          <w:rFonts w:ascii="Arial" w:hAnsi="Arial" w:cs="Arial"/>
          <w:b w:val="0"/>
          <w:bCs w:val="0"/>
          <w:sz w:val="24"/>
          <w:szCs w:val="24"/>
        </w:rPr>
        <w:t>Jan Lucassen &amp; Leo Lucassen,</w:t>
      </w:r>
      <w:r w:rsidR="00B507CD" w:rsidRPr="008918C6">
        <w:rPr>
          <w:rStyle w:val="creator"/>
          <w:rFonts w:ascii="Arial" w:hAnsi="Arial" w:cs="Arial"/>
          <w:sz w:val="24"/>
          <w:szCs w:val="24"/>
        </w:rPr>
        <w:t xml:space="preserve"> </w:t>
      </w:r>
      <w:hyperlink r:id="rId2010" w:history="1">
        <w:r w:rsidR="00B507CD" w:rsidRPr="0045307C">
          <w:rPr>
            <w:rStyle w:val="Hyperlink"/>
            <w:rFonts w:ascii="Arial" w:hAnsi="Arial" w:cs="Arial"/>
            <w:color w:val="39373A"/>
            <w:sz w:val="24"/>
            <w:szCs w:val="24"/>
            <w:u w:val="none"/>
          </w:rPr>
          <w:t>Vijf eeuwen migratie</w:t>
        </w:r>
      </w:hyperlink>
    </w:p>
    <w:p w14:paraId="1C370577" w14:textId="53187568" w:rsidR="00D30EAD" w:rsidRDefault="00B507CD" w:rsidP="00D30EAD">
      <w:pPr>
        <w:pStyle w:val="additional"/>
        <w:shd w:val="clear" w:color="auto" w:fill="FFFFFF"/>
        <w:tabs>
          <w:tab w:val="left" w:pos="3402"/>
        </w:tabs>
        <w:spacing w:before="0" w:beforeAutospacing="0" w:after="0" w:afterAutospacing="0"/>
        <w:rPr>
          <w:rFonts w:ascii="Arial" w:hAnsi="Arial" w:cs="Arial"/>
          <w:color w:val="39373A"/>
          <w:shd w:val="clear" w:color="auto" w:fill="FFFFFF"/>
        </w:rPr>
      </w:pPr>
      <w:r w:rsidRPr="0045307C">
        <w:rPr>
          <w:rFonts w:ascii="Arial" w:hAnsi="Arial" w:cs="Arial"/>
        </w:rPr>
        <w:t>Een verhaal van winnaars en verliezers</w:t>
      </w:r>
      <w:r>
        <w:rPr>
          <w:rFonts w:ascii="Arial" w:hAnsi="Arial" w:cs="Arial"/>
        </w:rPr>
        <w:t xml:space="preserve">.                                                                          Amsterdam: Uitgeverij Atlas Contact. 2018. 367 blz. </w:t>
      </w:r>
      <w:r>
        <w:br/>
      </w:r>
      <w:r>
        <w:rPr>
          <w:rFonts w:ascii="Arial" w:hAnsi="Arial" w:cs="Arial"/>
          <w:color w:val="39373A"/>
          <w:shd w:val="clear" w:color="auto" w:fill="FFFFFF"/>
        </w:rPr>
        <w:t>Bewerking van Winnaars en verliezers : een nuchtere balans van vijfhonderd jaar immigratie. Amsterdam: Bakker, 2011.</w:t>
      </w:r>
      <w:r w:rsidR="00D30EAD">
        <w:rPr>
          <w:rFonts w:ascii="Arial" w:hAnsi="Arial" w:cs="Arial"/>
          <w:color w:val="39373A"/>
          <w:shd w:val="clear" w:color="auto" w:fill="FFFFFF"/>
        </w:rPr>
        <w:t xml:space="preserve"> </w:t>
      </w:r>
    </w:p>
    <w:p w14:paraId="12EFE813" w14:textId="62893FD8" w:rsidR="004D4CA8" w:rsidRDefault="00FA11ED" w:rsidP="004D4CA8">
      <w:pPr>
        <w:spacing w:line="240" w:lineRule="auto"/>
        <w:rPr>
          <w:rFonts w:ascii="Arial" w:hAnsi="Arial" w:cs="Arial"/>
          <w:sz w:val="24"/>
          <w:szCs w:val="24"/>
          <w:shd w:val="clear" w:color="auto" w:fill="FFFFFF"/>
        </w:rPr>
      </w:pPr>
      <w:r>
        <w:rPr>
          <w:rFonts w:ascii="Arial" w:hAnsi="Arial" w:cs="Arial"/>
          <w:sz w:val="24"/>
          <w:szCs w:val="24"/>
        </w:rPr>
        <w:t xml:space="preserve">                                                                                                                                                        </w:t>
      </w:r>
      <w:r w:rsidR="004D4CA8">
        <w:rPr>
          <w:rFonts w:ascii="Arial" w:hAnsi="Arial" w:cs="Arial"/>
          <w:sz w:val="24"/>
          <w:szCs w:val="24"/>
        </w:rPr>
        <w:t xml:space="preserve">- </w:t>
      </w:r>
      <w:proofErr w:type="spellStart"/>
      <w:r w:rsidR="004D4CA8">
        <w:rPr>
          <w:rFonts w:ascii="Arial" w:hAnsi="Arial" w:cs="Arial"/>
          <w:sz w:val="24"/>
          <w:szCs w:val="24"/>
          <w:shd w:val="clear" w:color="auto" w:fill="FFFFFF"/>
        </w:rPr>
        <w:t>Insa</w:t>
      </w:r>
      <w:proofErr w:type="spellEnd"/>
      <w:r w:rsidR="004D4CA8">
        <w:rPr>
          <w:rFonts w:ascii="Arial" w:hAnsi="Arial" w:cs="Arial"/>
          <w:sz w:val="24"/>
          <w:szCs w:val="24"/>
          <w:shd w:val="clear" w:color="auto" w:fill="FFFFFF"/>
        </w:rPr>
        <w:t xml:space="preserve"> Meinen &amp; </w:t>
      </w:r>
      <w:proofErr w:type="spellStart"/>
      <w:r w:rsidR="004D4CA8">
        <w:rPr>
          <w:rFonts w:ascii="Arial" w:hAnsi="Arial" w:cs="Arial"/>
          <w:sz w:val="24"/>
          <w:szCs w:val="24"/>
          <w:shd w:val="clear" w:color="auto" w:fill="FFFFFF"/>
        </w:rPr>
        <w:t>Ahlrich</w:t>
      </w:r>
      <w:proofErr w:type="spellEnd"/>
      <w:r w:rsidR="004D4CA8">
        <w:rPr>
          <w:rFonts w:ascii="Arial" w:hAnsi="Arial" w:cs="Arial"/>
          <w:sz w:val="24"/>
          <w:szCs w:val="24"/>
          <w:shd w:val="clear" w:color="auto" w:fill="FFFFFF"/>
        </w:rPr>
        <w:t xml:space="preserve"> Meyer, </w:t>
      </w:r>
      <w:r w:rsidR="004D4CA8" w:rsidRPr="004D4CA8">
        <w:rPr>
          <w:rStyle w:val="Nadruk"/>
          <w:rFonts w:ascii="Arial" w:hAnsi="Arial" w:cs="Arial"/>
          <w:b/>
          <w:bCs/>
          <w:i w:val="0"/>
          <w:iCs w:val="0"/>
          <w:sz w:val="24"/>
          <w:szCs w:val="24"/>
          <w:shd w:val="clear" w:color="auto" w:fill="FFFFFF"/>
        </w:rPr>
        <w:t>Vervolgd van land tot land</w:t>
      </w:r>
      <w:r w:rsidR="004D4CA8">
        <w:rPr>
          <w:rStyle w:val="Nadruk"/>
          <w:rFonts w:ascii="Arial" w:hAnsi="Arial" w:cs="Arial"/>
          <w:b/>
          <w:bCs/>
          <w:sz w:val="24"/>
          <w:szCs w:val="24"/>
          <w:shd w:val="clear" w:color="auto" w:fill="FFFFFF"/>
        </w:rPr>
        <w:t xml:space="preserve">                                                   </w:t>
      </w:r>
      <w:r w:rsidR="004D4CA8">
        <w:rPr>
          <w:rStyle w:val="Nadruk"/>
          <w:rFonts w:ascii="Arial" w:hAnsi="Arial" w:cs="Arial"/>
          <w:sz w:val="24"/>
          <w:szCs w:val="24"/>
          <w:shd w:val="clear" w:color="auto" w:fill="FFFFFF"/>
        </w:rPr>
        <w:t xml:space="preserve"> </w:t>
      </w:r>
      <w:r w:rsidR="004D4CA8" w:rsidRPr="004D4CA8">
        <w:rPr>
          <w:rStyle w:val="Nadruk"/>
          <w:rFonts w:ascii="Arial" w:hAnsi="Arial" w:cs="Arial"/>
          <w:i w:val="0"/>
          <w:iCs w:val="0"/>
          <w:sz w:val="24"/>
          <w:szCs w:val="24"/>
          <w:shd w:val="clear" w:color="auto" w:fill="FFFFFF"/>
        </w:rPr>
        <w:t>Joodse vluchtelingen in West-Europa 1938-1944.</w:t>
      </w:r>
      <w:r w:rsidR="004D4CA8">
        <w:rPr>
          <w:rStyle w:val="Nadruk"/>
          <w:rFonts w:ascii="Arial" w:hAnsi="Arial" w:cs="Arial"/>
          <w:sz w:val="24"/>
          <w:szCs w:val="24"/>
          <w:shd w:val="clear" w:color="auto" w:fill="FFFFFF"/>
        </w:rPr>
        <w:t xml:space="preserve">                                          </w:t>
      </w:r>
      <w:r w:rsidR="004D4CA8">
        <w:rPr>
          <w:rFonts w:ascii="Arial" w:hAnsi="Arial" w:cs="Arial"/>
          <w:sz w:val="24"/>
          <w:szCs w:val="24"/>
          <w:shd w:val="clear" w:color="auto" w:fill="FFFFFF"/>
        </w:rPr>
        <w:t xml:space="preserve">Antwerpen: De Bezige Bij. 2014. 411 blz. </w:t>
      </w:r>
    </w:p>
    <w:p w14:paraId="7A622ECF" w14:textId="03F6E76A" w:rsidR="004D4CA8" w:rsidRDefault="004D4CA8" w:rsidP="004D4CA8">
      <w:pPr>
        <w:spacing w:line="240" w:lineRule="auto"/>
        <w:rPr>
          <w:rFonts w:ascii="Arial" w:hAnsi="Arial" w:cs="Arial"/>
          <w:color w:val="39373A"/>
          <w:shd w:val="clear" w:color="auto" w:fill="FFFFFF"/>
        </w:rPr>
      </w:pPr>
      <w:r>
        <w:rPr>
          <w:rFonts w:ascii="Arial" w:hAnsi="Arial" w:cs="Arial"/>
          <w:sz w:val="24"/>
          <w:szCs w:val="24"/>
          <w:shd w:val="clear" w:color="auto" w:fill="FFFFFF"/>
        </w:rPr>
        <w:t xml:space="preserve">-  Anne </w:t>
      </w:r>
      <w:proofErr w:type="spellStart"/>
      <w:r>
        <w:rPr>
          <w:rFonts w:ascii="Arial" w:hAnsi="Arial" w:cs="Arial"/>
          <w:color w:val="333333"/>
          <w:sz w:val="24"/>
          <w:szCs w:val="24"/>
        </w:rPr>
        <w:t>Morelli</w:t>
      </w:r>
      <w:proofErr w:type="spellEnd"/>
      <w:r>
        <w:rPr>
          <w:rFonts w:ascii="Arial" w:hAnsi="Arial" w:cs="Arial"/>
          <w:color w:val="333333"/>
          <w:sz w:val="24"/>
          <w:szCs w:val="24"/>
        </w:rPr>
        <w:t xml:space="preserve"> (Red.), </w:t>
      </w:r>
      <w:r>
        <w:rPr>
          <w:rFonts w:ascii="Arial" w:hAnsi="Arial" w:cs="Arial"/>
          <w:b/>
          <w:bCs/>
          <w:color w:val="333333"/>
          <w:sz w:val="24"/>
          <w:szCs w:val="24"/>
        </w:rPr>
        <w:t>Geschiedenis van het eigen volk</w:t>
      </w:r>
      <w:r>
        <w:rPr>
          <w:rFonts w:ascii="Arial" w:hAnsi="Arial" w:cs="Arial"/>
          <w:color w:val="333333"/>
          <w:sz w:val="24"/>
          <w:szCs w:val="24"/>
        </w:rPr>
        <w:t xml:space="preserve">                                                            De vreemdeling in België van de prehistorie tot nu.                                                             </w:t>
      </w:r>
      <w:proofErr w:type="spellStart"/>
      <w:r>
        <w:rPr>
          <w:rFonts w:ascii="Arial" w:hAnsi="Arial" w:cs="Arial"/>
          <w:color w:val="333333"/>
          <w:sz w:val="24"/>
          <w:szCs w:val="24"/>
        </w:rPr>
        <w:t>Oorspr</w:t>
      </w:r>
      <w:proofErr w:type="spellEnd"/>
      <w:r>
        <w:rPr>
          <w:rFonts w:ascii="Arial" w:hAnsi="Arial" w:cs="Arial"/>
          <w:color w:val="333333"/>
          <w:sz w:val="24"/>
          <w:szCs w:val="24"/>
        </w:rPr>
        <w:t>.</w:t>
      </w:r>
      <w:r w:rsidR="00B902D2">
        <w:rPr>
          <w:rFonts w:ascii="Arial" w:hAnsi="Arial" w:cs="Arial"/>
          <w:color w:val="333333"/>
          <w:sz w:val="24"/>
          <w:szCs w:val="24"/>
        </w:rPr>
        <w:t xml:space="preserve"> </w:t>
      </w:r>
      <w:r>
        <w:rPr>
          <w:rFonts w:ascii="Arial" w:hAnsi="Arial" w:cs="Arial"/>
          <w:color w:val="333333"/>
          <w:sz w:val="24"/>
          <w:szCs w:val="24"/>
        </w:rPr>
        <w:t xml:space="preserve">titel: </w:t>
      </w:r>
      <w:proofErr w:type="spellStart"/>
      <w:r>
        <w:rPr>
          <w:rFonts w:ascii="Arial" w:hAnsi="Arial" w:cs="Arial"/>
          <w:color w:val="333333"/>
          <w:sz w:val="24"/>
          <w:szCs w:val="24"/>
        </w:rPr>
        <w:t>Histoire</w:t>
      </w:r>
      <w:proofErr w:type="spellEnd"/>
      <w:r>
        <w:rPr>
          <w:rFonts w:ascii="Arial" w:hAnsi="Arial" w:cs="Arial"/>
          <w:color w:val="333333"/>
          <w:sz w:val="24"/>
          <w:szCs w:val="24"/>
        </w:rPr>
        <w:t xml:space="preserve"> des </w:t>
      </w:r>
      <w:proofErr w:type="spellStart"/>
      <w:r w:rsidR="00B902D2">
        <w:rPr>
          <w:rFonts w:ascii="Arial" w:hAnsi="Arial" w:cs="Arial"/>
          <w:color w:val="333333"/>
          <w:sz w:val="24"/>
          <w:szCs w:val="24"/>
        </w:rPr>
        <w:t>é</w:t>
      </w:r>
      <w:r>
        <w:rPr>
          <w:rFonts w:ascii="Arial" w:hAnsi="Arial" w:cs="Arial"/>
          <w:color w:val="333333"/>
          <w:sz w:val="24"/>
          <w:szCs w:val="24"/>
        </w:rPr>
        <w:t>trangers</w:t>
      </w:r>
      <w:proofErr w:type="spellEnd"/>
      <w:r>
        <w:rPr>
          <w:rFonts w:ascii="Arial" w:hAnsi="Arial" w:cs="Arial"/>
          <w:color w:val="333333"/>
          <w:sz w:val="24"/>
          <w:szCs w:val="24"/>
        </w:rPr>
        <w:t xml:space="preserve"> et de </w:t>
      </w:r>
      <w:proofErr w:type="spellStart"/>
      <w:r>
        <w:rPr>
          <w:rFonts w:ascii="Arial" w:hAnsi="Arial" w:cs="Arial"/>
          <w:color w:val="333333"/>
          <w:sz w:val="24"/>
          <w:szCs w:val="24"/>
        </w:rPr>
        <w:t>l'immigration</w:t>
      </w:r>
      <w:proofErr w:type="spellEnd"/>
      <w:r>
        <w:rPr>
          <w:rFonts w:ascii="Arial" w:hAnsi="Arial" w:cs="Arial"/>
          <w:color w:val="333333"/>
          <w:sz w:val="24"/>
          <w:szCs w:val="24"/>
        </w:rPr>
        <w:t xml:space="preserve"> en </w:t>
      </w:r>
      <w:proofErr w:type="spellStart"/>
      <w:r>
        <w:rPr>
          <w:rFonts w:ascii="Arial" w:hAnsi="Arial" w:cs="Arial"/>
          <w:color w:val="333333"/>
          <w:sz w:val="24"/>
          <w:szCs w:val="24"/>
        </w:rPr>
        <w:t>Belgique</w:t>
      </w:r>
      <w:proofErr w:type="spellEnd"/>
      <w:r>
        <w:rPr>
          <w:rFonts w:ascii="Arial" w:hAnsi="Arial" w:cs="Arial"/>
          <w:color w:val="333333"/>
          <w:sz w:val="24"/>
          <w:szCs w:val="24"/>
        </w:rPr>
        <w:t xml:space="preserve"> de la </w:t>
      </w:r>
      <w:proofErr w:type="spellStart"/>
      <w:r>
        <w:rPr>
          <w:rFonts w:ascii="Arial" w:hAnsi="Arial" w:cs="Arial"/>
          <w:color w:val="333333"/>
          <w:sz w:val="24"/>
          <w:szCs w:val="24"/>
        </w:rPr>
        <w:t>pr</w:t>
      </w:r>
      <w:r w:rsidR="00B902D2">
        <w:rPr>
          <w:rFonts w:ascii="Arial" w:hAnsi="Arial" w:cs="Arial"/>
          <w:color w:val="333333"/>
          <w:sz w:val="24"/>
          <w:szCs w:val="24"/>
        </w:rPr>
        <w:t>é</w:t>
      </w:r>
      <w:r>
        <w:rPr>
          <w:rFonts w:ascii="Arial" w:hAnsi="Arial" w:cs="Arial"/>
          <w:color w:val="333333"/>
          <w:sz w:val="24"/>
          <w:szCs w:val="24"/>
        </w:rPr>
        <w:t>histoire</w:t>
      </w:r>
      <w:proofErr w:type="spellEnd"/>
      <w:r>
        <w:rPr>
          <w:rFonts w:ascii="Arial" w:hAnsi="Arial" w:cs="Arial"/>
          <w:color w:val="333333"/>
          <w:sz w:val="24"/>
          <w:szCs w:val="24"/>
        </w:rPr>
        <w:t xml:space="preserve"> </w:t>
      </w:r>
      <w:r w:rsidR="00B902D2">
        <w:rPr>
          <w:rFonts w:ascii="Arial" w:hAnsi="Arial" w:cs="Arial"/>
          <w:color w:val="333333"/>
          <w:sz w:val="24"/>
          <w:szCs w:val="24"/>
        </w:rPr>
        <w:t xml:space="preserve">à </w:t>
      </w:r>
      <w:proofErr w:type="spellStart"/>
      <w:r>
        <w:rPr>
          <w:rFonts w:ascii="Arial" w:hAnsi="Arial" w:cs="Arial"/>
          <w:color w:val="333333"/>
          <w:sz w:val="24"/>
          <w:szCs w:val="24"/>
        </w:rPr>
        <w:t>nos</w:t>
      </w:r>
      <w:proofErr w:type="spellEnd"/>
      <w:r>
        <w:rPr>
          <w:rFonts w:ascii="Arial" w:hAnsi="Arial" w:cs="Arial"/>
          <w:color w:val="333333"/>
          <w:sz w:val="24"/>
          <w:szCs w:val="24"/>
        </w:rPr>
        <w:t xml:space="preserve"> jours.                                                                                                                              Leuven: </w:t>
      </w:r>
      <w:proofErr w:type="spellStart"/>
      <w:r>
        <w:rPr>
          <w:rFonts w:ascii="Arial" w:hAnsi="Arial" w:cs="Arial"/>
          <w:color w:val="333333"/>
          <w:sz w:val="24"/>
          <w:szCs w:val="24"/>
        </w:rPr>
        <w:t>Kritak</w:t>
      </w:r>
      <w:proofErr w:type="spellEnd"/>
      <w:r>
        <w:rPr>
          <w:rFonts w:ascii="Arial" w:hAnsi="Arial" w:cs="Arial"/>
          <w:color w:val="333333"/>
          <w:sz w:val="24"/>
          <w:szCs w:val="24"/>
        </w:rPr>
        <w:t xml:space="preserve">. 1993. 340 blz.  </w:t>
      </w:r>
    </w:p>
    <w:p w14:paraId="287ED871" w14:textId="19076D08" w:rsidR="00D30EAD" w:rsidRPr="004D4CA8" w:rsidRDefault="00D30EAD" w:rsidP="004D4CA8">
      <w:pPr>
        <w:spacing w:line="240" w:lineRule="auto"/>
        <w:rPr>
          <w:rFonts w:ascii="Arial" w:hAnsi="Arial" w:cs="Arial"/>
          <w:color w:val="333333"/>
          <w:sz w:val="24"/>
          <w:szCs w:val="24"/>
        </w:rPr>
      </w:pPr>
      <w:r>
        <w:rPr>
          <w:rFonts w:ascii="Arial" w:hAnsi="Arial" w:cs="Arial"/>
          <w:color w:val="333333"/>
          <w:sz w:val="24"/>
          <w:szCs w:val="24"/>
        </w:rPr>
        <w:lastRenderedPageBreak/>
        <w:t xml:space="preserve">- Tom </w:t>
      </w:r>
      <w:proofErr w:type="spellStart"/>
      <w:r>
        <w:rPr>
          <w:rFonts w:ascii="Arial" w:hAnsi="Arial" w:cs="Arial"/>
          <w:color w:val="333333"/>
          <w:sz w:val="24"/>
          <w:szCs w:val="24"/>
        </w:rPr>
        <w:t>Na</w:t>
      </w:r>
      <w:r w:rsidR="00CE0F93">
        <w:rPr>
          <w:rFonts w:ascii="Arial" w:hAnsi="Arial" w:cs="Arial"/>
          <w:color w:val="333333"/>
          <w:sz w:val="24"/>
          <w:szCs w:val="24"/>
        </w:rPr>
        <w:t>e</w:t>
      </w:r>
      <w:r>
        <w:rPr>
          <w:rFonts w:ascii="Arial" w:hAnsi="Arial" w:cs="Arial"/>
          <w:color w:val="333333"/>
          <w:sz w:val="24"/>
          <w:szCs w:val="24"/>
        </w:rPr>
        <w:t>gels</w:t>
      </w:r>
      <w:proofErr w:type="spellEnd"/>
      <w:r>
        <w:rPr>
          <w:rFonts w:ascii="Arial" w:hAnsi="Arial" w:cs="Arial"/>
          <w:color w:val="333333"/>
          <w:sz w:val="24"/>
          <w:szCs w:val="24"/>
        </w:rPr>
        <w:t xml:space="preserve">, </w:t>
      </w:r>
      <w:r>
        <w:rPr>
          <w:rFonts w:ascii="Arial" w:hAnsi="Arial" w:cs="Arial"/>
          <w:b/>
          <w:bCs/>
          <w:color w:val="333333"/>
          <w:sz w:val="24"/>
          <w:szCs w:val="24"/>
        </w:rPr>
        <w:t xml:space="preserve">Nieuw België                                                                                                                   </w:t>
      </w:r>
      <w:r>
        <w:rPr>
          <w:rFonts w:ascii="Arial" w:hAnsi="Arial" w:cs="Arial"/>
          <w:color w:val="333333"/>
          <w:sz w:val="24"/>
          <w:szCs w:val="24"/>
        </w:rPr>
        <w:t xml:space="preserve">Een migratiegeschiedenis 1944-1978.                                                                                       Tielt: </w:t>
      </w:r>
      <w:proofErr w:type="spellStart"/>
      <w:r>
        <w:rPr>
          <w:rFonts w:ascii="Arial" w:hAnsi="Arial" w:cs="Arial"/>
          <w:color w:val="333333"/>
          <w:sz w:val="24"/>
          <w:szCs w:val="24"/>
        </w:rPr>
        <w:t>Lannoo</w:t>
      </w:r>
      <w:proofErr w:type="spellEnd"/>
      <w:r>
        <w:rPr>
          <w:rFonts w:ascii="Arial" w:hAnsi="Arial" w:cs="Arial"/>
          <w:color w:val="333333"/>
          <w:sz w:val="24"/>
          <w:szCs w:val="24"/>
        </w:rPr>
        <w:t>. 2021. 413 blz.</w:t>
      </w:r>
    </w:p>
    <w:p w14:paraId="2542362D" w14:textId="29CBC25A" w:rsidR="00D30EAD" w:rsidRDefault="00D30EAD" w:rsidP="00D30EAD">
      <w:pPr>
        <w:shd w:val="clear" w:color="auto" w:fill="FFFFFF"/>
        <w:spacing w:line="270" w:lineRule="atLeast"/>
        <w:rPr>
          <w:rFonts w:ascii="Arial" w:hAnsi="Arial" w:cs="Arial"/>
          <w:sz w:val="21"/>
          <w:szCs w:val="21"/>
          <w:shd w:val="clear" w:color="auto" w:fill="FFFFFF"/>
        </w:rPr>
      </w:pPr>
      <w:r w:rsidRPr="00D30EAD">
        <w:rPr>
          <w:rFonts w:ascii="Arial" w:hAnsi="Arial" w:cs="Arial"/>
          <w:sz w:val="24"/>
          <w:szCs w:val="24"/>
        </w:rPr>
        <w:t xml:space="preserve">- </w:t>
      </w:r>
      <w:hyperlink r:id="rId2011" w:history="1">
        <w:r w:rsidRPr="00D30EAD">
          <w:rPr>
            <w:rStyle w:val="Hyperlink"/>
            <w:rFonts w:ascii="Arial" w:hAnsi="Arial" w:cs="Arial"/>
            <w:color w:val="auto"/>
            <w:sz w:val="24"/>
            <w:szCs w:val="24"/>
            <w:u w:val="none"/>
          </w:rPr>
          <w:t xml:space="preserve">Gilbert </w:t>
        </w:r>
        <w:proofErr w:type="spellStart"/>
        <w:r w:rsidRPr="00D30EAD">
          <w:rPr>
            <w:rStyle w:val="Hyperlink"/>
            <w:rFonts w:ascii="Arial" w:hAnsi="Arial" w:cs="Arial"/>
            <w:color w:val="auto"/>
            <w:sz w:val="24"/>
            <w:szCs w:val="24"/>
            <w:u w:val="none"/>
          </w:rPr>
          <w:t>Nyatanyi</w:t>
        </w:r>
        <w:proofErr w:type="spellEnd"/>
      </w:hyperlink>
      <w:r w:rsidRPr="00D30EAD">
        <w:rPr>
          <w:rFonts w:ascii="Arial" w:hAnsi="Arial" w:cs="Arial"/>
          <w:sz w:val="24"/>
          <w:szCs w:val="24"/>
        </w:rPr>
        <w:t xml:space="preserve">, </w:t>
      </w:r>
      <w:r w:rsidRPr="00D30EAD">
        <w:rPr>
          <w:rFonts w:ascii="Arial" w:hAnsi="Arial" w:cs="Arial"/>
          <w:b/>
          <w:bCs/>
          <w:sz w:val="24"/>
          <w:szCs w:val="24"/>
        </w:rPr>
        <w:t xml:space="preserve">Symfonie van zwart in wit                                                                                                </w:t>
      </w:r>
      <w:r w:rsidRPr="00D30EAD">
        <w:rPr>
          <w:rFonts w:ascii="Arial" w:hAnsi="Arial" w:cs="Arial"/>
          <w:sz w:val="24"/>
          <w:szCs w:val="24"/>
        </w:rPr>
        <w:t>Zwarte Afrikanen in België.                                                                                                              Brussel: </w:t>
      </w:r>
      <w:hyperlink r:id="rId2012" w:history="1">
        <w:r w:rsidRPr="00D30EAD">
          <w:rPr>
            <w:rStyle w:val="Hyperlink"/>
            <w:rFonts w:ascii="Arial" w:hAnsi="Arial" w:cs="Arial"/>
            <w:color w:val="auto"/>
            <w:sz w:val="24"/>
            <w:szCs w:val="24"/>
            <w:u w:val="none"/>
          </w:rPr>
          <w:t>Regionaal Integratiecentrum Foyer</w:t>
        </w:r>
      </w:hyperlink>
      <w:r w:rsidRPr="00D30EAD">
        <w:rPr>
          <w:rFonts w:ascii="Arial" w:hAnsi="Arial" w:cs="Arial"/>
          <w:sz w:val="24"/>
          <w:szCs w:val="24"/>
        </w:rPr>
        <w:t xml:space="preserve">. 2007. 218 </w:t>
      </w:r>
      <w:r w:rsidR="00B902D2">
        <w:rPr>
          <w:rFonts w:ascii="Arial" w:hAnsi="Arial" w:cs="Arial"/>
          <w:sz w:val="24"/>
          <w:szCs w:val="24"/>
        </w:rPr>
        <w:t xml:space="preserve">blz. </w:t>
      </w:r>
    </w:p>
    <w:p w14:paraId="43F198C9" w14:textId="2029FAF1" w:rsidR="00B507CD" w:rsidRDefault="00B507CD" w:rsidP="00D30EAD">
      <w:pPr>
        <w:spacing w:line="240" w:lineRule="auto"/>
        <w:rPr>
          <w:rFonts w:ascii="Arial" w:hAnsi="Arial" w:cs="Arial"/>
          <w:sz w:val="24"/>
          <w:szCs w:val="24"/>
        </w:rPr>
      </w:pPr>
      <w:r w:rsidRPr="00A32B46">
        <w:rPr>
          <w:rFonts w:ascii="Arial" w:hAnsi="Arial" w:cs="Arial"/>
          <w:sz w:val="24"/>
          <w:szCs w:val="24"/>
        </w:rPr>
        <w:t xml:space="preserve">- Herman </w:t>
      </w:r>
      <w:proofErr w:type="spellStart"/>
      <w:r w:rsidRPr="00A32B46">
        <w:rPr>
          <w:rFonts w:ascii="Arial" w:hAnsi="Arial" w:cs="Arial"/>
          <w:sz w:val="24"/>
          <w:szCs w:val="24"/>
        </w:rPr>
        <w:t>Obdeijn</w:t>
      </w:r>
      <w:proofErr w:type="spellEnd"/>
      <w:r w:rsidRPr="00A32B46">
        <w:rPr>
          <w:rFonts w:ascii="Arial" w:hAnsi="Arial" w:cs="Arial"/>
          <w:sz w:val="24"/>
          <w:szCs w:val="24"/>
        </w:rPr>
        <w:t xml:space="preserve"> &amp; Marlou Schrover, </w:t>
      </w:r>
      <w:hyperlink r:id="rId2013" w:history="1">
        <w:r w:rsidRPr="00A32B46">
          <w:rPr>
            <w:rStyle w:val="Hyperlink"/>
            <w:rFonts w:ascii="Arial" w:hAnsi="Arial" w:cs="Arial"/>
            <w:b/>
            <w:bCs/>
            <w:color w:val="auto"/>
            <w:sz w:val="24"/>
            <w:szCs w:val="24"/>
            <w:u w:val="none"/>
          </w:rPr>
          <w:t>Komen en gaan</w:t>
        </w:r>
      </w:hyperlink>
      <w:r w:rsidRPr="00A32B46">
        <w:rPr>
          <w:rFonts w:ascii="Arial" w:hAnsi="Arial" w:cs="Arial"/>
          <w:b/>
          <w:bCs/>
          <w:sz w:val="24"/>
          <w:szCs w:val="24"/>
        </w:rPr>
        <w:t xml:space="preserve">                                                                                        </w:t>
      </w:r>
      <w:r w:rsidRPr="00A32B46">
        <w:rPr>
          <w:rFonts w:ascii="Arial" w:hAnsi="Arial" w:cs="Arial"/>
          <w:sz w:val="24"/>
          <w:szCs w:val="24"/>
        </w:rPr>
        <w:t>Immigratie en emigratie in Nederland vanaf 1550</w:t>
      </w:r>
      <w:r>
        <w:rPr>
          <w:rFonts w:ascii="Arial" w:hAnsi="Arial" w:cs="Arial"/>
          <w:sz w:val="24"/>
          <w:szCs w:val="24"/>
        </w:rPr>
        <w:t>.</w:t>
      </w:r>
      <w:r w:rsidRPr="00A32B46">
        <w:rPr>
          <w:rFonts w:ascii="Arial" w:hAnsi="Arial" w:cs="Arial"/>
          <w:sz w:val="24"/>
          <w:szCs w:val="24"/>
        </w:rPr>
        <w:t xml:space="preserve">                                                                                        Amsterdam: Bert Bakker. 2008. 413 blz. </w:t>
      </w:r>
    </w:p>
    <w:p w14:paraId="63E965BC" w14:textId="77777777" w:rsidR="0038118F" w:rsidRDefault="0038118F" w:rsidP="0038118F">
      <w:pPr>
        <w:spacing w:line="240" w:lineRule="auto"/>
        <w:rPr>
          <w:rStyle w:val="muitypography-root"/>
          <w:rFonts w:ascii="Arial" w:hAnsi="Arial" w:cs="Arial"/>
          <w:sz w:val="24"/>
          <w:szCs w:val="24"/>
        </w:rPr>
      </w:pPr>
      <w:r>
        <w:rPr>
          <w:rFonts w:ascii="Arial" w:hAnsi="Arial" w:cs="Arial"/>
          <w:color w:val="000000"/>
          <w:sz w:val="24"/>
          <w:szCs w:val="24"/>
          <w:shd w:val="clear" w:color="auto" w:fill="FFFFFF"/>
        </w:rPr>
        <w:t xml:space="preserve">- Jean-Michel </w:t>
      </w:r>
      <w:proofErr w:type="spellStart"/>
      <w:r>
        <w:rPr>
          <w:rFonts w:ascii="Arial" w:hAnsi="Arial" w:cs="Arial"/>
          <w:color w:val="000000"/>
          <w:sz w:val="24"/>
          <w:szCs w:val="24"/>
          <w:shd w:val="clear" w:color="auto" w:fill="FFFFFF"/>
        </w:rPr>
        <w:t>Palmier</w:t>
      </w:r>
      <w:proofErr w:type="spellEnd"/>
      <w:r>
        <w:rPr>
          <w:rFonts w:ascii="Arial" w:hAnsi="Arial" w:cs="Arial"/>
          <w:color w:val="000000"/>
          <w:sz w:val="24"/>
          <w:szCs w:val="24"/>
          <w:shd w:val="clear" w:color="auto" w:fill="FFFFFF"/>
        </w:rPr>
        <w:t xml:space="preserve">, </w:t>
      </w:r>
      <w:r>
        <w:rPr>
          <w:rStyle w:val="muitypography-root"/>
          <w:rFonts w:ascii="Arial" w:hAnsi="Arial" w:cs="Arial"/>
          <w:b/>
          <w:bCs/>
          <w:color w:val="000000"/>
          <w:sz w:val="24"/>
          <w:szCs w:val="24"/>
          <w:shd w:val="clear" w:color="auto" w:fill="FFFFFF"/>
        </w:rPr>
        <w:t xml:space="preserve">Weimar in </w:t>
      </w:r>
      <w:proofErr w:type="spellStart"/>
      <w:r>
        <w:rPr>
          <w:rStyle w:val="muitypography-root"/>
          <w:rFonts w:ascii="Arial" w:hAnsi="Arial" w:cs="Arial"/>
          <w:b/>
          <w:bCs/>
          <w:color w:val="000000"/>
          <w:sz w:val="24"/>
          <w:szCs w:val="24"/>
          <w:shd w:val="clear" w:color="auto" w:fill="FFFFFF"/>
        </w:rPr>
        <w:t>exile</w:t>
      </w:r>
      <w:proofErr w:type="spellEnd"/>
      <w:r>
        <w:rPr>
          <w:rStyle w:val="muitypography-root"/>
          <w:rFonts w:ascii="Arial" w:hAnsi="Arial" w:cs="Arial"/>
          <w:b/>
          <w:bCs/>
          <w:color w:val="000000"/>
          <w:sz w:val="24"/>
          <w:szCs w:val="24"/>
          <w:shd w:val="clear" w:color="auto" w:fill="FFFFFF"/>
        </w:rPr>
        <w:t xml:space="preserve">                                                                                                              </w:t>
      </w:r>
      <w:r>
        <w:rPr>
          <w:rStyle w:val="muitypography-root"/>
          <w:rFonts w:ascii="Arial" w:hAnsi="Arial" w:cs="Arial"/>
          <w:color w:val="000000"/>
          <w:sz w:val="24"/>
          <w:szCs w:val="24"/>
          <w:shd w:val="clear" w:color="auto" w:fill="FFFFFF"/>
        </w:rPr>
        <w:t xml:space="preserve">The antifascist </w:t>
      </w:r>
      <w:proofErr w:type="spellStart"/>
      <w:r>
        <w:rPr>
          <w:rStyle w:val="muitypography-root"/>
          <w:rFonts w:ascii="Arial" w:hAnsi="Arial" w:cs="Arial"/>
          <w:color w:val="000000"/>
          <w:sz w:val="24"/>
          <w:szCs w:val="24"/>
          <w:shd w:val="clear" w:color="auto" w:fill="FFFFFF"/>
        </w:rPr>
        <w:t>emigration</w:t>
      </w:r>
      <w:proofErr w:type="spellEnd"/>
      <w:r>
        <w:rPr>
          <w:rStyle w:val="muitypography-root"/>
          <w:rFonts w:ascii="Arial" w:hAnsi="Arial" w:cs="Arial"/>
          <w:color w:val="000000"/>
          <w:sz w:val="24"/>
          <w:szCs w:val="24"/>
          <w:shd w:val="clear" w:color="auto" w:fill="FFFFFF"/>
        </w:rPr>
        <w:t xml:space="preserve"> in Europe </w:t>
      </w:r>
      <w:proofErr w:type="spellStart"/>
      <w:r>
        <w:rPr>
          <w:rStyle w:val="muitypography-root"/>
          <w:rFonts w:ascii="Arial" w:hAnsi="Arial" w:cs="Arial"/>
          <w:color w:val="000000"/>
          <w:sz w:val="24"/>
          <w:szCs w:val="24"/>
          <w:shd w:val="clear" w:color="auto" w:fill="FFFFFF"/>
        </w:rPr>
        <w:t>and</w:t>
      </w:r>
      <w:proofErr w:type="spellEnd"/>
      <w:r>
        <w:rPr>
          <w:rStyle w:val="muitypography-root"/>
          <w:rFonts w:ascii="Arial" w:hAnsi="Arial" w:cs="Arial"/>
          <w:color w:val="000000"/>
          <w:sz w:val="24"/>
          <w:szCs w:val="24"/>
          <w:shd w:val="clear" w:color="auto" w:fill="FFFFFF"/>
        </w:rPr>
        <w:t xml:space="preserve"> America.</w:t>
      </w:r>
      <w:r>
        <w:rPr>
          <w:rFonts w:ascii="Arial" w:hAnsi="Arial" w:cs="Arial"/>
          <w:sz w:val="24"/>
          <w:szCs w:val="24"/>
        </w:rPr>
        <w:t xml:space="preserve">                                                                                           </w:t>
      </w:r>
      <w:r>
        <w:rPr>
          <w:rStyle w:val="muitypography-root"/>
          <w:rFonts w:ascii="Arial" w:hAnsi="Arial" w:cs="Arial"/>
          <w:sz w:val="24"/>
          <w:szCs w:val="24"/>
        </w:rPr>
        <w:t>London / New York: Verso Books. 2006. XI, 852 p.</w:t>
      </w:r>
    </w:p>
    <w:p w14:paraId="33695FE5" w14:textId="77777777" w:rsidR="00AE5DB9" w:rsidRDefault="00AE5DB9" w:rsidP="00AE5DB9">
      <w:pPr>
        <w:pStyle w:val="Kop3"/>
        <w:shd w:val="clear" w:color="auto" w:fill="FFFFFF"/>
        <w:spacing w:before="0" w:beforeAutospacing="0" w:after="0" w:afterAutospacing="0"/>
        <w:rPr>
          <w:rFonts w:ascii="Arial" w:hAnsi="Arial" w:cs="Arial"/>
          <w:b w:val="0"/>
          <w:bCs w:val="0"/>
          <w:color w:val="39373A"/>
        </w:rPr>
      </w:pPr>
      <w:r w:rsidRPr="009F7FA0">
        <w:rPr>
          <w:rFonts w:ascii="Arial" w:hAnsi="Arial" w:cs="Arial"/>
          <w:b w:val="0"/>
          <w:bCs w:val="0"/>
          <w:color w:val="231F20"/>
          <w:sz w:val="24"/>
          <w:szCs w:val="24"/>
        </w:rPr>
        <w:t>- Elias van der Plicht,</w:t>
      </w:r>
      <w:r>
        <w:rPr>
          <w:rFonts w:ascii="Arial" w:hAnsi="Arial" w:cs="Arial"/>
          <w:color w:val="231F20"/>
          <w:sz w:val="24"/>
          <w:szCs w:val="24"/>
        </w:rPr>
        <w:t xml:space="preserve"> </w:t>
      </w:r>
      <w:hyperlink r:id="rId2014" w:history="1">
        <w:r w:rsidRPr="009F7FA0">
          <w:rPr>
            <w:rStyle w:val="Hyperlink"/>
            <w:rFonts w:ascii="Arial" w:hAnsi="Arial" w:cs="Arial"/>
            <w:color w:val="39373A"/>
            <w:sz w:val="24"/>
            <w:szCs w:val="24"/>
            <w:u w:val="none"/>
          </w:rPr>
          <w:t>Achterlaten en opnieuw beginnen</w:t>
        </w:r>
      </w:hyperlink>
    </w:p>
    <w:p w14:paraId="6C90B393" w14:textId="77777777" w:rsidR="00AE5DB9" w:rsidRPr="009F7FA0" w:rsidRDefault="00AE5DB9" w:rsidP="00AE5DB9">
      <w:pPr>
        <w:pStyle w:val="additional"/>
        <w:shd w:val="clear" w:color="auto" w:fill="FFFFFF"/>
        <w:spacing w:before="0" w:beforeAutospacing="0" w:after="0" w:afterAutospacing="0"/>
        <w:rPr>
          <w:rFonts w:ascii="Arial" w:hAnsi="Arial" w:cs="Arial"/>
        </w:rPr>
      </w:pPr>
      <w:r>
        <w:rPr>
          <w:rFonts w:ascii="Arial" w:hAnsi="Arial" w:cs="Arial"/>
        </w:rPr>
        <w:t>V</w:t>
      </w:r>
      <w:r w:rsidRPr="009F7FA0">
        <w:rPr>
          <w:rFonts w:ascii="Arial" w:hAnsi="Arial" w:cs="Arial"/>
        </w:rPr>
        <w:t>luchtelingen in Nederland, toen en nu</w:t>
      </w:r>
      <w:r>
        <w:rPr>
          <w:rFonts w:ascii="Arial" w:hAnsi="Arial" w:cs="Arial"/>
        </w:rPr>
        <w:t xml:space="preserve">.                                                                                           Amsterdam: Prometheus. 2016. 170 blz. </w:t>
      </w:r>
    </w:p>
    <w:p w14:paraId="0645F103" w14:textId="307DDCA2" w:rsidR="00AE5DB9" w:rsidRDefault="00AE5DB9" w:rsidP="00AE5DB9">
      <w:pPr>
        <w:pStyle w:val="maintext"/>
        <w:shd w:val="clear" w:color="auto" w:fill="FFFFFF"/>
        <w:spacing w:before="300" w:beforeAutospacing="0" w:after="0" w:afterAutospacing="0"/>
        <w:rPr>
          <w:rFonts w:ascii="Arial" w:hAnsi="Arial" w:cs="Arial"/>
          <w:i/>
          <w:iCs/>
          <w:color w:val="39373A"/>
        </w:rPr>
      </w:pPr>
      <w:r w:rsidRPr="009F7FA0">
        <w:rPr>
          <w:rFonts w:ascii="Arial" w:hAnsi="Arial" w:cs="Arial"/>
          <w:i/>
          <w:iCs/>
          <w:color w:val="39373A"/>
        </w:rPr>
        <w:t>Geschiedenis van de vluchtelingen die vanaf de zestiende eeuw tot nu naar Nederland kwamen, hun kansen en obstakels en de wijze waarop ze een nieuw bestaan opbouwden.</w:t>
      </w:r>
    </w:p>
    <w:p w14:paraId="30952069" w14:textId="77777777" w:rsidR="009615F0" w:rsidRDefault="009615F0" w:rsidP="009615F0">
      <w:pPr>
        <w:pStyle w:val="Kop3"/>
        <w:shd w:val="clear" w:color="auto" w:fill="FFFFFF"/>
        <w:spacing w:before="0" w:beforeAutospacing="0" w:after="0" w:afterAutospacing="0"/>
        <w:rPr>
          <w:rFonts w:ascii="Arial" w:hAnsi="Arial" w:cs="Arial"/>
          <w:sz w:val="24"/>
          <w:szCs w:val="24"/>
        </w:rPr>
      </w:pPr>
    </w:p>
    <w:p w14:paraId="460E9C6D" w14:textId="64092054" w:rsidR="009615F0" w:rsidRDefault="009615F0" w:rsidP="009615F0">
      <w:pPr>
        <w:pStyle w:val="Kop3"/>
        <w:shd w:val="clear" w:color="auto" w:fill="FFFFFF"/>
        <w:spacing w:before="0" w:beforeAutospacing="0" w:after="0" w:afterAutospacing="0"/>
        <w:rPr>
          <w:rFonts w:ascii="Arial" w:hAnsi="Arial" w:cs="Arial"/>
          <w:color w:val="39373A"/>
        </w:rPr>
      </w:pPr>
      <w:r>
        <w:rPr>
          <w:rFonts w:ascii="Arial" w:hAnsi="Arial" w:cs="Arial"/>
          <w:sz w:val="24"/>
          <w:szCs w:val="24"/>
        </w:rPr>
        <w:t xml:space="preserve">- </w:t>
      </w:r>
      <w:r>
        <w:rPr>
          <w:rStyle w:val="creator"/>
          <w:rFonts w:ascii="Arial" w:hAnsi="Arial" w:cs="Arial"/>
          <w:b w:val="0"/>
          <w:bCs w:val="0"/>
          <w:color w:val="39373A"/>
          <w:sz w:val="24"/>
          <w:szCs w:val="24"/>
        </w:rPr>
        <w:t xml:space="preserve">Remco </w:t>
      </w:r>
      <w:proofErr w:type="spellStart"/>
      <w:r>
        <w:rPr>
          <w:rStyle w:val="creator"/>
          <w:rFonts w:ascii="Arial" w:hAnsi="Arial" w:cs="Arial"/>
          <w:b w:val="0"/>
          <w:bCs w:val="0"/>
          <w:color w:val="39373A"/>
          <w:sz w:val="24"/>
          <w:szCs w:val="24"/>
        </w:rPr>
        <w:t>Raben</w:t>
      </w:r>
      <w:proofErr w:type="spellEnd"/>
      <w:r>
        <w:rPr>
          <w:rStyle w:val="creator"/>
          <w:rFonts w:ascii="Arial" w:hAnsi="Arial" w:cs="Arial"/>
          <w:b w:val="0"/>
          <w:bCs w:val="0"/>
          <w:color w:val="39373A"/>
          <w:sz w:val="24"/>
          <w:szCs w:val="24"/>
        </w:rPr>
        <w:t xml:space="preserve">, </w:t>
      </w:r>
      <w:proofErr w:type="spellStart"/>
      <w:r>
        <w:rPr>
          <w:rStyle w:val="creator"/>
          <w:rFonts w:ascii="Arial" w:hAnsi="Arial" w:cs="Arial"/>
          <w:b w:val="0"/>
          <w:bCs w:val="0"/>
          <w:color w:val="39373A"/>
          <w:sz w:val="24"/>
          <w:szCs w:val="24"/>
        </w:rPr>
        <w:t>Ulbe</w:t>
      </w:r>
      <w:proofErr w:type="spellEnd"/>
      <w:r>
        <w:rPr>
          <w:rStyle w:val="creator"/>
          <w:rFonts w:ascii="Arial" w:hAnsi="Arial" w:cs="Arial"/>
          <w:b w:val="0"/>
          <w:bCs w:val="0"/>
          <w:color w:val="39373A"/>
          <w:sz w:val="24"/>
          <w:szCs w:val="24"/>
        </w:rPr>
        <w:t xml:space="preserve"> Bosma, Wim Willems, </w:t>
      </w:r>
      <w:hyperlink r:id="rId2015" w:history="1">
        <w:r w:rsidRPr="009615F0">
          <w:rPr>
            <w:rStyle w:val="Hyperlink"/>
            <w:rFonts w:ascii="Arial" w:hAnsi="Arial" w:cs="Arial"/>
            <w:color w:val="39373A"/>
            <w:sz w:val="24"/>
            <w:szCs w:val="24"/>
            <w:u w:val="none"/>
          </w:rPr>
          <w:t>De geschiedenis van Indische Nederlanders</w:t>
        </w:r>
      </w:hyperlink>
      <w:r w:rsidRPr="009615F0">
        <w:rPr>
          <w:rFonts w:ascii="Arial" w:hAnsi="Arial" w:cs="Arial"/>
          <w:color w:val="39373A"/>
          <w:sz w:val="24"/>
          <w:szCs w:val="24"/>
        </w:rPr>
        <w:t xml:space="preserve">                                                  </w:t>
      </w:r>
      <w:r>
        <w:rPr>
          <w:rFonts w:ascii="Arial" w:hAnsi="Arial" w:cs="Arial"/>
          <w:color w:val="39373A"/>
          <w:sz w:val="24"/>
          <w:szCs w:val="24"/>
        </w:rPr>
        <w:t xml:space="preserve">                                                          </w:t>
      </w:r>
      <w:r>
        <w:rPr>
          <w:rFonts w:ascii="Arial" w:hAnsi="Arial" w:cs="Arial"/>
          <w:b w:val="0"/>
          <w:bCs w:val="0"/>
          <w:color w:val="39373A"/>
          <w:sz w:val="24"/>
          <w:szCs w:val="24"/>
        </w:rPr>
        <w:t>Amsterdam: Bert Bakker. 2006. 237 blz.</w:t>
      </w:r>
      <w:r>
        <w:rPr>
          <w:rFonts w:ascii="Arial" w:hAnsi="Arial" w:cs="Arial"/>
          <w:color w:val="39373A"/>
        </w:rPr>
        <w:t xml:space="preserve"> </w:t>
      </w:r>
    </w:p>
    <w:p w14:paraId="7D8CD09C" w14:textId="1E2BF0BA" w:rsidR="00B40060" w:rsidRDefault="00B40060" w:rsidP="009615F0">
      <w:pPr>
        <w:pStyle w:val="Normaalweb"/>
        <w:rPr>
          <w:rFonts w:ascii="Arial" w:hAnsi="Arial" w:cs="Tahoma"/>
          <w:szCs w:val="18"/>
        </w:rPr>
      </w:pPr>
    </w:p>
    <w:p w14:paraId="5145BD01" w14:textId="77777777" w:rsidR="00B40060" w:rsidRDefault="00B40060" w:rsidP="00B40060">
      <w:pPr>
        <w:pStyle w:val="Kop3"/>
        <w:shd w:val="clear" w:color="auto" w:fill="FFFFFF"/>
        <w:spacing w:before="0" w:beforeAutospacing="0" w:after="0" w:afterAutospacing="0"/>
        <w:rPr>
          <w:rFonts w:ascii="Arial" w:hAnsi="Arial" w:cs="Arial"/>
          <w:b w:val="0"/>
          <w:bCs w:val="0"/>
          <w:color w:val="39373A"/>
        </w:rPr>
      </w:pPr>
      <w:r>
        <w:rPr>
          <w:rStyle w:val="creator"/>
          <w:rFonts w:ascii="Arial" w:hAnsi="Arial" w:cs="Arial"/>
          <w:b w:val="0"/>
          <w:bCs w:val="0"/>
          <w:color w:val="39373A"/>
        </w:rPr>
        <w:t xml:space="preserve">- </w:t>
      </w:r>
      <w:r>
        <w:rPr>
          <w:rStyle w:val="creator"/>
          <w:rFonts w:ascii="Arial" w:hAnsi="Arial" w:cs="Arial"/>
          <w:b w:val="0"/>
          <w:bCs w:val="0"/>
          <w:color w:val="39373A"/>
          <w:sz w:val="24"/>
          <w:szCs w:val="24"/>
        </w:rPr>
        <w:t xml:space="preserve">Will Tinnemans, </w:t>
      </w:r>
      <w:hyperlink r:id="rId2016" w:history="1">
        <w:r w:rsidRPr="00B40060">
          <w:rPr>
            <w:rStyle w:val="Hyperlink"/>
            <w:rFonts w:ascii="Arial" w:hAnsi="Arial" w:cs="Arial"/>
            <w:color w:val="39373A"/>
            <w:sz w:val="24"/>
            <w:szCs w:val="24"/>
            <w:u w:val="none"/>
          </w:rPr>
          <w:t>Een gouden armband</w:t>
        </w:r>
      </w:hyperlink>
    </w:p>
    <w:p w14:paraId="7B70A767" w14:textId="77777777" w:rsidR="00B40060" w:rsidRDefault="00B40060" w:rsidP="00B40060">
      <w:pPr>
        <w:pStyle w:val="additional"/>
        <w:shd w:val="clear" w:color="auto" w:fill="FFFFFF"/>
        <w:spacing w:before="0" w:beforeAutospacing="0" w:after="0" w:afterAutospacing="0"/>
        <w:rPr>
          <w:rFonts w:ascii="Arial" w:hAnsi="Arial" w:cs="Arial"/>
        </w:rPr>
      </w:pPr>
      <w:r>
        <w:rPr>
          <w:rFonts w:ascii="Arial" w:hAnsi="Arial" w:cs="Arial"/>
        </w:rPr>
        <w:t>Een geschiedenis van mediterrane immigranten in Nederland (1945-1994).</w:t>
      </w:r>
    </w:p>
    <w:p w14:paraId="2F6F2C59" w14:textId="77777777" w:rsidR="00FA11ED" w:rsidRDefault="00B40060" w:rsidP="00B40060">
      <w:pPr>
        <w:rPr>
          <w:rFonts w:ascii="Arial" w:hAnsi="Arial" w:cs="Arial"/>
          <w:sz w:val="24"/>
          <w:szCs w:val="24"/>
        </w:rPr>
      </w:pPr>
      <w:r>
        <w:rPr>
          <w:rFonts w:ascii="Arial" w:hAnsi="Arial" w:cs="Arial"/>
          <w:sz w:val="24"/>
          <w:szCs w:val="24"/>
        </w:rPr>
        <w:t xml:space="preserve">Utrecht: Nederlands Centrum Buitenlanders. 1994. 445 blz.    </w:t>
      </w:r>
    </w:p>
    <w:p w14:paraId="42F039AF" w14:textId="1684C5F5" w:rsidR="00FA11ED" w:rsidRDefault="00FA11ED" w:rsidP="00CE0F93">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Marlene</w:t>
      </w:r>
      <w:proofErr w:type="spellEnd"/>
      <w:r>
        <w:rPr>
          <w:rFonts w:ascii="Arial" w:hAnsi="Arial" w:cs="Arial"/>
          <w:sz w:val="24"/>
          <w:szCs w:val="24"/>
        </w:rPr>
        <w:t xml:space="preserve"> de Vries, </w:t>
      </w:r>
      <w:r>
        <w:rPr>
          <w:rFonts w:ascii="Arial" w:hAnsi="Arial" w:cs="Arial"/>
          <w:b/>
          <w:bCs/>
          <w:sz w:val="24"/>
          <w:szCs w:val="24"/>
        </w:rPr>
        <w:t xml:space="preserve">'Indisch is een gevoel'                                                                                                                   </w:t>
      </w:r>
      <w:r>
        <w:rPr>
          <w:rFonts w:ascii="Arial" w:hAnsi="Arial" w:cs="Arial"/>
          <w:sz w:val="24"/>
          <w:szCs w:val="24"/>
        </w:rPr>
        <w:t xml:space="preserve">Solidariteit en Identiteit.                                                                                                              De tweede en derde generatie Indische Nederlanders.                                                       Amsterdam: Amsterdam University Press. Mei 2009. 413 blz. </w:t>
      </w:r>
    </w:p>
    <w:p w14:paraId="2116C40D" w14:textId="02765204" w:rsidR="009C5C78" w:rsidRPr="009C5C78" w:rsidRDefault="009C5C78" w:rsidP="009C5C78">
      <w:pPr>
        <w:shd w:val="clear" w:color="auto" w:fill="FFFFFF"/>
        <w:spacing w:line="270" w:lineRule="atLeast"/>
        <w:rPr>
          <w:rFonts w:ascii="Arial" w:hAnsi="Arial" w:cs="Arial"/>
          <w:color w:val="333333"/>
          <w:sz w:val="24"/>
          <w:szCs w:val="24"/>
        </w:rPr>
      </w:pPr>
      <w:r w:rsidRPr="009C5C78">
        <w:rPr>
          <w:rFonts w:ascii="Arial" w:hAnsi="Arial" w:cs="Arial"/>
          <w:sz w:val="24"/>
          <w:szCs w:val="24"/>
        </w:rPr>
        <w:t xml:space="preserve">- </w:t>
      </w:r>
      <w:hyperlink r:id="rId2017" w:history="1">
        <w:r w:rsidRPr="009C5C78">
          <w:rPr>
            <w:rStyle w:val="Hyperlink"/>
            <w:rFonts w:ascii="Arial" w:hAnsi="Arial" w:cs="Arial"/>
            <w:color w:val="000000"/>
            <w:sz w:val="24"/>
            <w:szCs w:val="24"/>
            <w:u w:val="none"/>
          </w:rPr>
          <w:t xml:space="preserve">Maaike </w:t>
        </w:r>
        <w:proofErr w:type="spellStart"/>
        <w:r w:rsidRPr="009C5C78">
          <w:rPr>
            <w:rStyle w:val="Hyperlink"/>
            <w:rFonts w:ascii="Arial" w:hAnsi="Arial" w:cs="Arial"/>
            <w:color w:val="000000"/>
            <w:sz w:val="24"/>
            <w:szCs w:val="24"/>
            <w:u w:val="none"/>
          </w:rPr>
          <w:t>Vriesema</w:t>
        </w:r>
        <w:proofErr w:type="spellEnd"/>
      </w:hyperlink>
      <w:r w:rsidRPr="009C5C78">
        <w:rPr>
          <w:rFonts w:ascii="Arial" w:hAnsi="Arial" w:cs="Arial"/>
          <w:color w:val="333333"/>
          <w:sz w:val="24"/>
          <w:szCs w:val="24"/>
        </w:rPr>
        <w:t xml:space="preserve"> &amp; </w:t>
      </w:r>
      <w:hyperlink r:id="rId2018" w:history="1">
        <w:r w:rsidRPr="009C5C78">
          <w:rPr>
            <w:rStyle w:val="Hyperlink"/>
            <w:rFonts w:ascii="Arial" w:hAnsi="Arial" w:cs="Arial"/>
            <w:color w:val="000000"/>
            <w:sz w:val="24"/>
            <w:szCs w:val="24"/>
            <w:u w:val="none"/>
          </w:rPr>
          <w:t>Annelies van der Goot</w:t>
        </w:r>
      </w:hyperlink>
      <w:r w:rsidRPr="009C5C78">
        <w:rPr>
          <w:rFonts w:ascii="Arial" w:hAnsi="Arial" w:cs="Arial"/>
          <w:color w:val="333333"/>
          <w:sz w:val="24"/>
          <w:szCs w:val="24"/>
        </w:rPr>
        <w:t xml:space="preserve">, </w:t>
      </w:r>
      <w:r w:rsidRPr="009C5C78">
        <w:rPr>
          <w:rFonts w:ascii="Arial" w:hAnsi="Arial" w:cs="Arial"/>
          <w:b/>
          <w:bCs/>
          <w:color w:val="333333"/>
          <w:sz w:val="24"/>
          <w:szCs w:val="24"/>
        </w:rPr>
        <w:t>Friesland, wees zacht voor mij</w:t>
      </w:r>
      <w:r w:rsidRPr="009C5C78">
        <w:rPr>
          <w:rFonts w:ascii="Arial" w:hAnsi="Arial" w:cs="Arial"/>
          <w:color w:val="333333"/>
          <w:sz w:val="24"/>
          <w:szCs w:val="24"/>
        </w:rPr>
        <w:t xml:space="preserve"> N</w:t>
      </w:r>
      <w:r w:rsidRPr="009C5C78">
        <w:rPr>
          <w:rStyle w:val="exact"/>
          <w:rFonts w:ascii="Arial" w:hAnsi="Arial" w:cs="Arial"/>
          <w:color w:val="333333"/>
          <w:sz w:val="24"/>
          <w:szCs w:val="24"/>
        </w:rPr>
        <w:t>ieuwkomers</w:t>
      </w:r>
      <w:r w:rsidRPr="009C5C78">
        <w:rPr>
          <w:rFonts w:ascii="Arial" w:hAnsi="Arial" w:cs="Arial"/>
          <w:color w:val="333333"/>
          <w:sz w:val="24"/>
          <w:szCs w:val="24"/>
        </w:rPr>
        <w:t> in de provincie door de eeuwen heen</w:t>
      </w:r>
      <w:r>
        <w:rPr>
          <w:rFonts w:ascii="Arial" w:hAnsi="Arial" w:cs="Arial"/>
          <w:color w:val="333333"/>
          <w:sz w:val="24"/>
          <w:szCs w:val="24"/>
        </w:rPr>
        <w:t>.</w:t>
      </w:r>
      <w:r w:rsidRPr="009C5C78">
        <w:rPr>
          <w:rFonts w:ascii="Arial" w:hAnsi="Arial" w:cs="Arial"/>
          <w:color w:val="333333"/>
          <w:sz w:val="24"/>
          <w:szCs w:val="24"/>
        </w:rPr>
        <w:t xml:space="preserve">                                        Leeuwarden/</w:t>
      </w:r>
      <w:proofErr w:type="spellStart"/>
      <w:r w:rsidRPr="009C5C78">
        <w:rPr>
          <w:rFonts w:ascii="Arial" w:hAnsi="Arial" w:cs="Arial"/>
          <w:color w:val="333333"/>
          <w:sz w:val="24"/>
          <w:szCs w:val="24"/>
        </w:rPr>
        <w:t>Ljouwert</w:t>
      </w:r>
      <w:proofErr w:type="spellEnd"/>
      <w:r w:rsidRPr="009C5C78">
        <w:rPr>
          <w:rFonts w:ascii="Arial" w:hAnsi="Arial" w:cs="Arial"/>
          <w:color w:val="333333"/>
          <w:sz w:val="24"/>
          <w:szCs w:val="24"/>
        </w:rPr>
        <w:t>: </w:t>
      </w:r>
      <w:hyperlink r:id="rId2019" w:history="1">
        <w:r w:rsidRPr="009C5C78">
          <w:rPr>
            <w:rStyle w:val="Hyperlink"/>
            <w:rFonts w:ascii="Arial" w:hAnsi="Arial" w:cs="Arial"/>
            <w:color w:val="000000"/>
            <w:sz w:val="24"/>
            <w:szCs w:val="24"/>
            <w:u w:val="none"/>
          </w:rPr>
          <w:t>Friese Pers Boekerij</w:t>
        </w:r>
      </w:hyperlink>
      <w:r w:rsidRPr="009C5C78">
        <w:rPr>
          <w:rFonts w:ascii="Arial" w:hAnsi="Arial" w:cs="Arial"/>
          <w:color w:val="333333"/>
          <w:sz w:val="24"/>
          <w:szCs w:val="24"/>
        </w:rPr>
        <w:t xml:space="preserve">. 2006, 144 blz. </w:t>
      </w:r>
    </w:p>
    <w:p w14:paraId="2159AB4E" w14:textId="55002AC9" w:rsidR="009C5C78" w:rsidRPr="009C5C78" w:rsidRDefault="009C5C78" w:rsidP="009C5C78">
      <w:pPr>
        <w:shd w:val="clear" w:color="auto" w:fill="FFFFFF"/>
        <w:spacing w:line="270" w:lineRule="atLeast"/>
        <w:rPr>
          <w:rFonts w:ascii="Arial" w:hAnsi="Arial" w:cs="Arial"/>
          <w:i/>
          <w:iCs/>
          <w:color w:val="333333"/>
          <w:sz w:val="24"/>
          <w:szCs w:val="24"/>
        </w:rPr>
      </w:pPr>
      <w:r w:rsidRPr="009C5C78">
        <w:rPr>
          <w:rFonts w:ascii="Arial" w:hAnsi="Arial" w:cs="Arial"/>
          <w:i/>
          <w:iCs/>
          <w:color w:val="333333"/>
          <w:sz w:val="24"/>
          <w:szCs w:val="24"/>
        </w:rPr>
        <w:t>Uitgave in het kader van het project </w:t>
      </w:r>
      <w:r w:rsidRPr="009C5C78">
        <w:rPr>
          <w:rStyle w:val="exact"/>
          <w:rFonts w:ascii="Arial" w:hAnsi="Arial" w:cs="Arial"/>
          <w:i/>
          <w:iCs/>
          <w:color w:val="333333"/>
          <w:sz w:val="24"/>
          <w:szCs w:val="24"/>
        </w:rPr>
        <w:t>Nieuwkomers</w:t>
      </w:r>
      <w:r w:rsidRPr="009C5C78">
        <w:rPr>
          <w:rFonts w:ascii="Arial" w:hAnsi="Arial" w:cs="Arial"/>
          <w:i/>
          <w:iCs/>
          <w:color w:val="333333"/>
          <w:sz w:val="24"/>
          <w:szCs w:val="24"/>
        </w:rPr>
        <w:t> in Friesland</w:t>
      </w:r>
      <w:r>
        <w:rPr>
          <w:rFonts w:ascii="Arial" w:hAnsi="Arial" w:cs="Arial"/>
          <w:i/>
          <w:iCs/>
          <w:color w:val="333333"/>
          <w:sz w:val="24"/>
          <w:szCs w:val="24"/>
        </w:rPr>
        <w:t>.</w:t>
      </w:r>
    </w:p>
    <w:p w14:paraId="4B366FCB" w14:textId="77777777" w:rsidR="002F4990" w:rsidRDefault="00D50E75" w:rsidP="004112AF">
      <w:pPr>
        <w:spacing w:line="240" w:lineRule="auto"/>
        <w:rPr>
          <w:rFonts w:ascii="Arial" w:hAnsi="Arial" w:cs="Arial"/>
          <w:sz w:val="24"/>
          <w:szCs w:val="24"/>
        </w:rPr>
      </w:pPr>
      <w:r>
        <w:rPr>
          <w:rFonts w:ascii="Arial" w:hAnsi="Arial" w:cs="Arial"/>
          <w:sz w:val="24"/>
          <w:szCs w:val="24"/>
        </w:rPr>
        <w:t xml:space="preserve">- Emmanuel </w:t>
      </w:r>
      <w:proofErr w:type="spellStart"/>
      <w:r>
        <w:rPr>
          <w:rFonts w:ascii="Arial" w:hAnsi="Arial" w:cs="Arial"/>
          <w:sz w:val="24"/>
          <w:szCs w:val="24"/>
        </w:rPr>
        <w:t>Waegemans</w:t>
      </w:r>
      <w:proofErr w:type="spellEnd"/>
      <w:r>
        <w:rPr>
          <w:rFonts w:ascii="Arial" w:hAnsi="Arial" w:cs="Arial"/>
          <w:sz w:val="24"/>
          <w:szCs w:val="24"/>
        </w:rPr>
        <w:t xml:space="preserve"> (Red.), </w:t>
      </w:r>
      <w:r>
        <w:rPr>
          <w:rFonts w:ascii="Arial" w:hAnsi="Arial" w:cs="Arial"/>
          <w:b/>
          <w:bCs/>
          <w:sz w:val="24"/>
          <w:szCs w:val="24"/>
        </w:rPr>
        <w:t xml:space="preserve">Het land van de blauwe vogel                                       </w:t>
      </w:r>
      <w:r>
        <w:rPr>
          <w:rFonts w:ascii="Arial" w:hAnsi="Arial" w:cs="Arial"/>
          <w:sz w:val="24"/>
          <w:szCs w:val="24"/>
        </w:rPr>
        <w:t xml:space="preserve">Russen in België.                                                                                                             Antwerpen: </w:t>
      </w:r>
      <w:proofErr w:type="spellStart"/>
      <w:r>
        <w:rPr>
          <w:rFonts w:ascii="Arial" w:hAnsi="Arial" w:cs="Arial"/>
          <w:sz w:val="24"/>
          <w:szCs w:val="24"/>
        </w:rPr>
        <w:t>Dedalus</w:t>
      </w:r>
      <w:proofErr w:type="spellEnd"/>
      <w:r>
        <w:rPr>
          <w:rFonts w:ascii="Arial" w:hAnsi="Arial" w:cs="Arial"/>
          <w:sz w:val="24"/>
          <w:szCs w:val="24"/>
        </w:rPr>
        <w:t xml:space="preserve">. 1991. 276 blz.   </w:t>
      </w:r>
    </w:p>
    <w:p w14:paraId="548FCAAC" w14:textId="02DA60E1" w:rsidR="002F4990" w:rsidRPr="002F4990" w:rsidRDefault="002F4990" w:rsidP="002F4990">
      <w:pPr>
        <w:pStyle w:val="Kop3"/>
        <w:shd w:val="clear" w:color="auto" w:fill="FFFFFF"/>
        <w:spacing w:before="0" w:beforeAutospacing="0" w:after="0" w:afterAutospacing="0"/>
        <w:rPr>
          <w:rFonts w:ascii="Arial" w:hAnsi="Arial" w:cs="Arial"/>
          <w:b w:val="0"/>
          <w:bCs w:val="0"/>
          <w:sz w:val="24"/>
          <w:szCs w:val="24"/>
        </w:rPr>
      </w:pPr>
      <w:r w:rsidRPr="000A26AA">
        <w:rPr>
          <w:rFonts w:ascii="Arial" w:hAnsi="Arial" w:cs="Arial"/>
          <w:b w:val="0"/>
          <w:bCs w:val="0"/>
          <w:sz w:val="24"/>
          <w:szCs w:val="24"/>
        </w:rPr>
        <w:t>-</w:t>
      </w:r>
      <w:r>
        <w:rPr>
          <w:rFonts w:ascii="Arial" w:hAnsi="Arial" w:cs="Arial"/>
          <w:sz w:val="24"/>
          <w:szCs w:val="24"/>
        </w:rPr>
        <w:t xml:space="preserve"> </w:t>
      </w:r>
      <w:hyperlink r:id="rId2020" w:history="1">
        <w:r w:rsidRPr="002F4990">
          <w:rPr>
            <w:rStyle w:val="creator"/>
            <w:rFonts w:ascii="Arial" w:hAnsi="Arial" w:cs="Arial"/>
            <w:b w:val="0"/>
            <w:bCs w:val="0"/>
            <w:sz w:val="24"/>
            <w:szCs w:val="24"/>
          </w:rPr>
          <w:t xml:space="preserve">F. Wieringa, G.H.M. Posthumus </w:t>
        </w:r>
        <w:proofErr w:type="spellStart"/>
        <w:r w:rsidRPr="002F4990">
          <w:rPr>
            <w:rStyle w:val="creator"/>
            <w:rFonts w:ascii="Arial" w:hAnsi="Arial" w:cs="Arial"/>
            <w:b w:val="0"/>
            <w:bCs w:val="0"/>
            <w:sz w:val="24"/>
            <w:szCs w:val="24"/>
          </w:rPr>
          <w:t>Meyjes</w:t>
        </w:r>
        <w:proofErr w:type="spellEnd"/>
        <w:r w:rsidRPr="002F4990">
          <w:rPr>
            <w:rStyle w:val="creator"/>
            <w:rFonts w:ascii="Arial" w:hAnsi="Arial" w:cs="Arial"/>
            <w:b w:val="0"/>
            <w:bCs w:val="0"/>
            <w:sz w:val="24"/>
            <w:szCs w:val="24"/>
          </w:rPr>
          <w:t>, H. Bots</w:t>
        </w:r>
        <w:r>
          <w:rPr>
            <w:rStyle w:val="creator"/>
            <w:rFonts w:ascii="Arial" w:hAnsi="Arial" w:cs="Arial"/>
            <w:b w:val="0"/>
            <w:bCs w:val="0"/>
            <w:sz w:val="24"/>
            <w:szCs w:val="24"/>
          </w:rPr>
          <w:t xml:space="preserve">, </w:t>
        </w:r>
        <w:r w:rsidRPr="002F4990">
          <w:rPr>
            <w:rStyle w:val="Titel47"/>
            <w:rFonts w:ascii="Arial" w:hAnsi="Arial" w:cs="Arial"/>
            <w:sz w:val="24"/>
            <w:szCs w:val="24"/>
          </w:rPr>
          <w:t>Vlucht naar de vrijheid</w:t>
        </w:r>
      </w:hyperlink>
    </w:p>
    <w:p w14:paraId="2B5F0F70" w14:textId="3BF744E2" w:rsidR="002F4990" w:rsidRDefault="002F4990" w:rsidP="002F4990">
      <w:pPr>
        <w:pStyle w:val="additional"/>
        <w:shd w:val="clear" w:color="auto" w:fill="FFFFFF"/>
        <w:spacing w:before="0" w:beforeAutospacing="0" w:after="0" w:afterAutospacing="0"/>
        <w:rPr>
          <w:rFonts w:ascii="Arial" w:hAnsi="Arial" w:cs="Arial"/>
        </w:rPr>
      </w:pPr>
      <w:r w:rsidRPr="002F4990">
        <w:rPr>
          <w:rFonts w:ascii="Arial" w:hAnsi="Arial" w:cs="Arial"/>
        </w:rPr>
        <w:t>De Hugenoten en de Nederlanden</w:t>
      </w:r>
      <w:r>
        <w:rPr>
          <w:rFonts w:ascii="Arial" w:hAnsi="Arial" w:cs="Arial"/>
        </w:rPr>
        <w:t xml:space="preserve">.                                                                            Amsterdam: </w:t>
      </w:r>
      <w:r w:rsidRPr="002F4990">
        <w:rPr>
          <w:rFonts w:ascii="Arial" w:hAnsi="Arial" w:cs="Arial"/>
        </w:rPr>
        <w:t xml:space="preserve">De </w:t>
      </w:r>
      <w:proofErr w:type="spellStart"/>
      <w:r w:rsidRPr="002F4990">
        <w:rPr>
          <w:rFonts w:ascii="Arial" w:hAnsi="Arial" w:cs="Arial"/>
        </w:rPr>
        <w:t>Bataafsche</w:t>
      </w:r>
      <w:proofErr w:type="spellEnd"/>
      <w:r w:rsidRPr="002F4990">
        <w:rPr>
          <w:rFonts w:ascii="Arial" w:hAnsi="Arial" w:cs="Arial"/>
        </w:rPr>
        <w:t xml:space="preserve"> Leeuw</w:t>
      </w:r>
      <w:r>
        <w:rPr>
          <w:rFonts w:ascii="Arial" w:hAnsi="Arial" w:cs="Arial"/>
        </w:rPr>
        <w:t xml:space="preserve">. 1985. 123 blz. </w:t>
      </w:r>
    </w:p>
    <w:p w14:paraId="181A747C" w14:textId="19E139D2" w:rsidR="002F4990" w:rsidRPr="002F4990" w:rsidRDefault="002F4990" w:rsidP="002F4990">
      <w:pPr>
        <w:pStyle w:val="additional"/>
        <w:shd w:val="clear" w:color="auto" w:fill="FFFFFF"/>
        <w:spacing w:before="0" w:beforeAutospacing="0" w:after="0" w:afterAutospacing="0"/>
        <w:rPr>
          <w:rFonts w:ascii="Arial" w:hAnsi="Arial" w:cs="Arial"/>
        </w:rPr>
      </w:pPr>
      <w:r>
        <w:br/>
      </w:r>
      <w:r>
        <w:rPr>
          <w:rFonts w:ascii="Arial" w:hAnsi="Arial" w:cs="Arial"/>
          <w:color w:val="39373A"/>
          <w:shd w:val="clear" w:color="auto" w:fill="FFFFFF"/>
        </w:rPr>
        <w:t xml:space="preserve">--- Daisy streaming audio (06 uur, 07 minuten). 1989. </w:t>
      </w:r>
      <w:proofErr w:type="spellStart"/>
      <w:r>
        <w:rPr>
          <w:rFonts w:ascii="Arial" w:hAnsi="Arial" w:cs="Arial"/>
          <w:color w:val="39373A"/>
          <w:shd w:val="clear" w:color="auto" w:fill="FFFFFF"/>
        </w:rPr>
        <w:t>Dedicon</w:t>
      </w:r>
      <w:proofErr w:type="spellEnd"/>
      <w:r>
        <w:rPr>
          <w:rFonts w:ascii="Arial" w:hAnsi="Arial" w:cs="Arial"/>
          <w:color w:val="39373A"/>
          <w:shd w:val="clear" w:color="auto" w:fill="FFFFFF"/>
        </w:rPr>
        <w:t>, Grave.</w:t>
      </w:r>
    </w:p>
    <w:p w14:paraId="786CF2B4" w14:textId="073691FC" w:rsidR="002F4990" w:rsidRDefault="002F4990" w:rsidP="002F4990">
      <w:pPr>
        <w:pStyle w:val="maintext"/>
        <w:shd w:val="clear" w:color="auto" w:fill="FFFFFF"/>
        <w:spacing w:before="300" w:beforeAutospacing="0" w:after="0" w:afterAutospacing="0"/>
        <w:rPr>
          <w:rFonts w:ascii="Arial" w:hAnsi="Arial" w:cs="Arial"/>
          <w:i/>
          <w:iCs/>
        </w:rPr>
      </w:pPr>
      <w:r w:rsidRPr="002F4990">
        <w:rPr>
          <w:rFonts w:ascii="Arial" w:hAnsi="Arial" w:cs="Arial"/>
          <w:i/>
          <w:iCs/>
        </w:rPr>
        <w:lastRenderedPageBreak/>
        <w:t>Herdenkingsboek van de herroeping van het Edict van Nantes (1685) toen talloze Hugenoten naar de Nederlanden vluchtten.</w:t>
      </w:r>
      <w:r w:rsidR="005F19E1">
        <w:rPr>
          <w:rFonts w:ascii="Arial" w:hAnsi="Arial" w:cs="Arial"/>
          <w:i/>
          <w:iCs/>
        </w:rPr>
        <w:t xml:space="preserve"> H. Bots schreef een hoofdstuk over De bijdrage der Hugenoten tot het literaire en wetenschappelijke leven. </w:t>
      </w:r>
      <w:r w:rsidR="00F97A6D">
        <w:rPr>
          <w:rFonts w:ascii="Arial" w:hAnsi="Arial" w:cs="Arial"/>
          <w:i/>
          <w:iCs/>
        </w:rPr>
        <w:t>Blz.78-91.</w:t>
      </w:r>
    </w:p>
    <w:p w14:paraId="2B5F5AAD" w14:textId="77777777" w:rsidR="000D714E" w:rsidRDefault="000D714E" w:rsidP="000D714E">
      <w:pPr>
        <w:pStyle w:val="Kop3"/>
        <w:shd w:val="clear" w:color="auto" w:fill="FFFFFF"/>
        <w:spacing w:before="0" w:beforeAutospacing="0" w:after="0" w:afterAutospacing="0"/>
        <w:rPr>
          <w:rFonts w:ascii="Arial" w:hAnsi="Arial" w:cs="Arial"/>
          <w:b w:val="0"/>
          <w:bCs w:val="0"/>
          <w:color w:val="39373A"/>
        </w:rPr>
      </w:pPr>
    </w:p>
    <w:p w14:paraId="659AF1E0" w14:textId="7F7D9E2D" w:rsidR="000D714E" w:rsidRPr="000D714E" w:rsidRDefault="000D714E" w:rsidP="000D714E">
      <w:pPr>
        <w:pStyle w:val="Kop3"/>
        <w:shd w:val="clear" w:color="auto" w:fill="FFFFFF"/>
        <w:spacing w:before="0" w:beforeAutospacing="0" w:after="0" w:afterAutospacing="0"/>
        <w:rPr>
          <w:rFonts w:ascii="Arial" w:hAnsi="Arial" w:cs="Arial"/>
          <w:b w:val="0"/>
          <w:bCs w:val="0"/>
          <w:color w:val="39373A"/>
          <w:sz w:val="24"/>
          <w:szCs w:val="24"/>
        </w:rPr>
      </w:pPr>
      <w:r w:rsidRPr="00B87DF8">
        <w:rPr>
          <w:rFonts w:ascii="Arial" w:hAnsi="Arial" w:cs="Arial"/>
          <w:b w:val="0"/>
          <w:bCs w:val="0"/>
          <w:sz w:val="24"/>
          <w:szCs w:val="24"/>
        </w:rPr>
        <w:t>-</w:t>
      </w:r>
      <w:r>
        <w:rPr>
          <w:rFonts w:ascii="Arial" w:hAnsi="Arial" w:cs="Arial"/>
          <w:sz w:val="24"/>
          <w:szCs w:val="24"/>
        </w:rPr>
        <w:t xml:space="preserve"> </w:t>
      </w:r>
      <w:hyperlink r:id="rId2021" w:history="1">
        <w:proofErr w:type="spellStart"/>
        <w:r w:rsidRPr="000D714E">
          <w:rPr>
            <w:rStyle w:val="creator"/>
            <w:rFonts w:ascii="Arial" w:hAnsi="Arial" w:cs="Arial"/>
            <w:b w:val="0"/>
            <w:bCs w:val="0"/>
            <w:color w:val="39373A"/>
            <w:sz w:val="24"/>
            <w:szCs w:val="24"/>
          </w:rPr>
          <w:t>Howard</w:t>
        </w:r>
        <w:proofErr w:type="spellEnd"/>
        <w:r w:rsidRPr="000D714E">
          <w:rPr>
            <w:rStyle w:val="creator"/>
            <w:rFonts w:ascii="Arial" w:hAnsi="Arial" w:cs="Arial"/>
            <w:b w:val="0"/>
            <w:bCs w:val="0"/>
            <w:color w:val="39373A"/>
            <w:sz w:val="24"/>
            <w:szCs w:val="24"/>
          </w:rPr>
          <w:t xml:space="preserve"> J. </w:t>
        </w:r>
        <w:proofErr w:type="spellStart"/>
        <w:r w:rsidRPr="000D714E">
          <w:rPr>
            <w:rStyle w:val="creator"/>
            <w:rFonts w:ascii="Arial" w:hAnsi="Arial" w:cs="Arial"/>
            <w:b w:val="0"/>
            <w:bCs w:val="0"/>
            <w:color w:val="39373A"/>
            <w:sz w:val="24"/>
            <w:szCs w:val="24"/>
          </w:rPr>
          <w:t>Wiarda</w:t>
        </w:r>
        <w:proofErr w:type="spellEnd"/>
        <w:r>
          <w:rPr>
            <w:rStyle w:val="creator"/>
            <w:rFonts w:ascii="Arial" w:hAnsi="Arial" w:cs="Arial"/>
            <w:b w:val="0"/>
            <w:bCs w:val="0"/>
            <w:color w:val="39373A"/>
            <w:sz w:val="24"/>
            <w:szCs w:val="24"/>
          </w:rPr>
          <w:t xml:space="preserve">, </w:t>
        </w:r>
        <w:r w:rsidRPr="000D714E">
          <w:rPr>
            <w:rStyle w:val="Titel56"/>
            <w:rFonts w:ascii="Arial" w:hAnsi="Arial" w:cs="Arial"/>
            <w:color w:val="39373A"/>
            <w:sz w:val="24"/>
            <w:szCs w:val="24"/>
          </w:rPr>
          <w:t>The Dutch diaspora</w:t>
        </w:r>
      </w:hyperlink>
    </w:p>
    <w:p w14:paraId="5B7EA416" w14:textId="112A2A19" w:rsidR="000D714E" w:rsidRPr="000D714E" w:rsidRDefault="000D714E" w:rsidP="000D714E">
      <w:pPr>
        <w:pStyle w:val="additional"/>
        <w:shd w:val="clear" w:color="auto" w:fill="FFFFFF"/>
        <w:spacing w:before="0" w:beforeAutospacing="0" w:after="0" w:afterAutospacing="0"/>
        <w:rPr>
          <w:rFonts w:ascii="Arial" w:hAnsi="Arial" w:cs="Arial"/>
        </w:rPr>
      </w:pPr>
      <w:proofErr w:type="spellStart"/>
      <w:r w:rsidRPr="000D714E">
        <w:rPr>
          <w:rFonts w:ascii="Arial" w:hAnsi="Arial" w:cs="Arial"/>
        </w:rPr>
        <w:t>Growing</w:t>
      </w:r>
      <w:proofErr w:type="spellEnd"/>
      <w:r w:rsidRPr="000D714E">
        <w:rPr>
          <w:rFonts w:ascii="Arial" w:hAnsi="Arial" w:cs="Arial"/>
        </w:rPr>
        <w:t xml:space="preserve"> up Dutch in new </w:t>
      </w:r>
      <w:proofErr w:type="spellStart"/>
      <w:r w:rsidRPr="000D714E">
        <w:rPr>
          <w:rFonts w:ascii="Arial" w:hAnsi="Arial" w:cs="Arial"/>
        </w:rPr>
        <w:t>worlds</w:t>
      </w:r>
      <w:proofErr w:type="spellEnd"/>
      <w:r w:rsidRPr="000D714E">
        <w:rPr>
          <w:rFonts w:ascii="Arial" w:hAnsi="Arial" w:cs="Arial"/>
        </w:rPr>
        <w:t xml:space="preserve"> </w:t>
      </w:r>
      <w:proofErr w:type="spellStart"/>
      <w:r w:rsidRPr="000D714E">
        <w:rPr>
          <w:rFonts w:ascii="Arial" w:hAnsi="Arial" w:cs="Arial"/>
        </w:rPr>
        <w:t>and</w:t>
      </w:r>
      <w:proofErr w:type="spellEnd"/>
      <w:r w:rsidRPr="000D714E">
        <w:rPr>
          <w:rFonts w:ascii="Arial" w:hAnsi="Arial" w:cs="Arial"/>
        </w:rPr>
        <w:t xml:space="preserve"> </w:t>
      </w:r>
      <w:proofErr w:type="spellStart"/>
      <w:r w:rsidRPr="000D714E">
        <w:rPr>
          <w:rFonts w:ascii="Arial" w:hAnsi="Arial" w:cs="Arial"/>
        </w:rPr>
        <w:t>the</w:t>
      </w:r>
      <w:proofErr w:type="spellEnd"/>
      <w:r w:rsidRPr="000D714E">
        <w:rPr>
          <w:rFonts w:ascii="Arial" w:hAnsi="Arial" w:cs="Arial"/>
        </w:rPr>
        <w:t xml:space="preserve"> </w:t>
      </w:r>
      <w:proofErr w:type="spellStart"/>
      <w:r w:rsidRPr="000D714E">
        <w:rPr>
          <w:rFonts w:ascii="Arial" w:hAnsi="Arial" w:cs="Arial"/>
        </w:rPr>
        <w:t>old</w:t>
      </w:r>
      <w:proofErr w:type="spellEnd"/>
      <w:r>
        <w:rPr>
          <w:rFonts w:ascii="Arial" w:hAnsi="Arial" w:cs="Arial"/>
        </w:rPr>
        <w:t>.</w:t>
      </w:r>
      <w:r w:rsidRPr="000D714E">
        <w:rPr>
          <w:rFonts w:ascii="Arial" w:hAnsi="Arial" w:cs="Arial"/>
        </w:rPr>
        <w:t xml:space="preserve">                                                                                                    </w:t>
      </w:r>
      <w:proofErr w:type="spellStart"/>
      <w:r w:rsidRPr="000D714E">
        <w:rPr>
          <w:rFonts w:ascii="Arial" w:hAnsi="Arial" w:cs="Arial"/>
        </w:rPr>
        <w:t>Lanham</w:t>
      </w:r>
      <w:proofErr w:type="spellEnd"/>
      <w:r w:rsidRPr="000D714E">
        <w:rPr>
          <w:rFonts w:ascii="Arial" w:hAnsi="Arial" w:cs="Arial"/>
        </w:rPr>
        <w:t xml:space="preserve">, MD Lexington Books. 2007. XI, 237 p. </w:t>
      </w:r>
    </w:p>
    <w:p w14:paraId="2EE5E3D0" w14:textId="6BD08641" w:rsidR="003E01AA" w:rsidRDefault="00E859F8" w:rsidP="00B67FE3">
      <w:pPr>
        <w:tabs>
          <w:tab w:val="left" w:pos="567"/>
        </w:tabs>
        <w:rPr>
          <w:rFonts w:ascii="Arial" w:hAnsi="Arial" w:cs="Arial"/>
          <w:b/>
          <w:bCs/>
          <w:i/>
          <w:iCs/>
          <w:sz w:val="24"/>
          <w:szCs w:val="24"/>
        </w:rPr>
      </w:pPr>
      <w:r>
        <w:rPr>
          <w:rFonts w:ascii="Arial" w:hAnsi="Arial" w:cs="Arial"/>
          <w:b/>
          <w:bCs/>
          <w:i/>
          <w:iCs/>
          <w:sz w:val="24"/>
          <w:szCs w:val="24"/>
        </w:rPr>
        <w:t xml:space="preserve">                                                                                                                                                   </w:t>
      </w:r>
      <w:r w:rsidR="007C7B66">
        <w:rPr>
          <w:rFonts w:ascii="Arial" w:hAnsi="Arial" w:cs="Arial"/>
          <w:b/>
          <w:bCs/>
          <w:i/>
          <w:iCs/>
          <w:sz w:val="24"/>
          <w:szCs w:val="24"/>
        </w:rPr>
        <w:t>M</w:t>
      </w:r>
      <w:r w:rsidR="00B507CD">
        <w:rPr>
          <w:rFonts w:ascii="Arial" w:hAnsi="Arial" w:cs="Arial"/>
          <w:b/>
          <w:bCs/>
          <w:i/>
          <w:iCs/>
          <w:sz w:val="24"/>
          <w:szCs w:val="24"/>
        </w:rPr>
        <w:t xml:space="preserve">. </w:t>
      </w:r>
      <w:r w:rsidR="00B67FE3">
        <w:rPr>
          <w:rFonts w:ascii="Arial" w:hAnsi="Arial" w:cs="Arial"/>
          <w:b/>
          <w:bCs/>
          <w:i/>
          <w:iCs/>
          <w:sz w:val="24"/>
          <w:szCs w:val="24"/>
        </w:rPr>
        <w:t>OVERIGE PUBLICATIES</w:t>
      </w:r>
    </w:p>
    <w:p w14:paraId="71D0CD89" w14:textId="57008CF7" w:rsidR="008B1CD5" w:rsidRPr="008B1CD5" w:rsidRDefault="008B1CD5" w:rsidP="008B1CD5">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Colien</w:t>
      </w:r>
      <w:proofErr w:type="spellEnd"/>
      <w:r>
        <w:rPr>
          <w:rFonts w:ascii="Arial" w:hAnsi="Arial" w:cs="Arial"/>
          <w:sz w:val="24"/>
          <w:szCs w:val="24"/>
        </w:rPr>
        <w:t xml:space="preserve"> </w:t>
      </w:r>
      <w:r w:rsidRPr="008B1CD5">
        <w:rPr>
          <w:rFonts w:ascii="Arial" w:hAnsi="Arial" w:cs="Arial"/>
          <w:sz w:val="24"/>
          <w:szCs w:val="24"/>
        </w:rPr>
        <w:t xml:space="preserve">Alleman, </w:t>
      </w:r>
      <w:r w:rsidRPr="008B1CD5">
        <w:rPr>
          <w:rFonts w:ascii="Arial" w:hAnsi="Arial" w:cs="Arial"/>
          <w:b/>
          <w:bCs/>
          <w:sz w:val="24"/>
          <w:szCs w:val="24"/>
        </w:rPr>
        <w:t xml:space="preserve">De positie van de </w:t>
      </w:r>
      <w:r w:rsidR="00736FDB">
        <w:rPr>
          <w:rFonts w:ascii="Arial" w:hAnsi="Arial" w:cs="Arial"/>
          <w:b/>
          <w:bCs/>
          <w:sz w:val="24"/>
          <w:szCs w:val="24"/>
        </w:rPr>
        <w:t>‘</w:t>
      </w:r>
      <w:r w:rsidRPr="008B1CD5">
        <w:rPr>
          <w:rFonts w:ascii="Arial" w:hAnsi="Arial" w:cs="Arial"/>
          <w:b/>
          <w:bCs/>
          <w:sz w:val="24"/>
          <w:szCs w:val="24"/>
        </w:rPr>
        <w:t>Vreemdeling</w:t>
      </w:r>
      <w:r w:rsidR="00736FDB">
        <w:rPr>
          <w:rFonts w:ascii="Arial" w:hAnsi="Arial" w:cs="Arial"/>
          <w:b/>
          <w:bCs/>
          <w:sz w:val="24"/>
          <w:szCs w:val="24"/>
        </w:rPr>
        <w:t>’</w:t>
      </w:r>
      <w:r w:rsidRPr="008B1CD5">
        <w:rPr>
          <w:rFonts w:ascii="Arial" w:hAnsi="Arial" w:cs="Arial"/>
          <w:b/>
          <w:bCs/>
          <w:sz w:val="24"/>
          <w:szCs w:val="24"/>
        </w:rPr>
        <w:t xml:space="preserve"> in de literatuur in de zeventiende eeuw</w:t>
      </w:r>
      <w:r w:rsidRPr="008B1CD5">
        <w:rPr>
          <w:rFonts w:ascii="Arial" w:hAnsi="Arial" w:cs="Arial"/>
          <w:sz w:val="24"/>
          <w:szCs w:val="24"/>
        </w:rPr>
        <w:t xml:space="preserve">                              </w:t>
      </w:r>
      <w:r>
        <w:rPr>
          <w:rFonts w:ascii="Arial" w:hAnsi="Arial" w:cs="Arial"/>
          <w:sz w:val="24"/>
          <w:szCs w:val="24"/>
        </w:rPr>
        <w:t xml:space="preserve">                                                                                                 </w:t>
      </w:r>
      <w:r w:rsidRPr="008B1CD5">
        <w:rPr>
          <w:rFonts w:ascii="Arial" w:hAnsi="Arial" w:cs="Arial"/>
          <w:sz w:val="24"/>
          <w:szCs w:val="24"/>
        </w:rPr>
        <w:t xml:space="preserve">Amsterdam: Universiteit van Amsterdam. Instituut voor neerlandistiek. Kandidaatsscriptie Historische Letterkunde. 1985. 89 blz. </w:t>
      </w:r>
    </w:p>
    <w:p w14:paraId="5DDE2DDA" w14:textId="5FAD1CC4" w:rsidR="00723F6B" w:rsidRDefault="001B46E6" w:rsidP="001B46E6">
      <w:pPr>
        <w:spacing w:line="240" w:lineRule="auto"/>
        <w:rPr>
          <w:rFonts w:ascii="Arial" w:hAnsi="Arial" w:cs="Arial"/>
          <w:sz w:val="24"/>
          <w:szCs w:val="24"/>
        </w:rPr>
      </w:pPr>
      <w:r w:rsidRPr="001B46E6">
        <w:rPr>
          <w:rFonts w:ascii="Arial" w:hAnsi="Arial" w:cs="Arial"/>
          <w:sz w:val="24"/>
          <w:szCs w:val="24"/>
        </w:rPr>
        <w:t xml:space="preserve">- Nebahat </w:t>
      </w:r>
      <w:proofErr w:type="spellStart"/>
      <w:r w:rsidRPr="001B46E6">
        <w:rPr>
          <w:rFonts w:ascii="Arial" w:hAnsi="Arial" w:cs="Arial"/>
          <w:sz w:val="24"/>
          <w:szCs w:val="24"/>
        </w:rPr>
        <w:t>Altunbas</w:t>
      </w:r>
      <w:proofErr w:type="spellEnd"/>
      <w:r w:rsidRPr="001B46E6">
        <w:rPr>
          <w:rFonts w:ascii="Arial" w:hAnsi="Arial" w:cs="Arial"/>
          <w:sz w:val="24"/>
          <w:szCs w:val="24"/>
        </w:rPr>
        <w:t xml:space="preserve"> &amp; Albert Hagenaars</w:t>
      </w:r>
      <w:r>
        <w:rPr>
          <w:rFonts w:ascii="Arial" w:hAnsi="Arial" w:cs="Arial"/>
          <w:sz w:val="24"/>
          <w:szCs w:val="24"/>
        </w:rPr>
        <w:t xml:space="preserve">, </w:t>
      </w:r>
      <w:r w:rsidRPr="001B46E6">
        <w:rPr>
          <w:rFonts w:ascii="Arial" w:hAnsi="Arial" w:cs="Arial"/>
          <w:b/>
          <w:bCs/>
          <w:sz w:val="24"/>
          <w:szCs w:val="24"/>
        </w:rPr>
        <w:t xml:space="preserve">Wie schrijft, die blijft </w:t>
      </w:r>
      <w:r w:rsidR="000D2A14" w:rsidRPr="001B46E6">
        <w:rPr>
          <w:rFonts w:ascii="Arial" w:hAnsi="Arial" w:cs="Arial"/>
          <w:b/>
          <w:bCs/>
          <w:sz w:val="24"/>
          <w:szCs w:val="24"/>
          <w:u w:val="single"/>
        </w:rPr>
        <w:t xml:space="preserve">    </w:t>
      </w:r>
      <w:hyperlink r:id="rId2022" w:history="1">
        <w:r w:rsidRPr="001B46E6">
          <w:rPr>
            <w:rStyle w:val="Hyperlink"/>
            <w:rFonts w:ascii="Arial" w:hAnsi="Arial" w:cs="Arial"/>
            <w:color w:val="auto"/>
            <w:sz w:val="24"/>
            <w:szCs w:val="24"/>
            <w:u w:val="none"/>
          </w:rPr>
          <w:t>Nederlandse</w:t>
        </w:r>
      </w:hyperlink>
      <w:r w:rsidRPr="001B46E6">
        <w:rPr>
          <w:rFonts w:ascii="Arial" w:hAnsi="Arial" w:cs="Arial"/>
          <w:sz w:val="24"/>
          <w:szCs w:val="24"/>
        </w:rPr>
        <w:t> </w:t>
      </w:r>
      <w:hyperlink r:id="rId2023" w:history="1">
        <w:r w:rsidRPr="001B46E6">
          <w:rPr>
            <w:rStyle w:val="Hyperlink"/>
            <w:rFonts w:ascii="Arial" w:hAnsi="Arial" w:cs="Arial"/>
            <w:color w:val="auto"/>
            <w:sz w:val="24"/>
            <w:szCs w:val="24"/>
            <w:u w:val="none"/>
          </w:rPr>
          <w:t>literatuur</w:t>
        </w:r>
      </w:hyperlink>
      <w:r w:rsidRPr="001B46E6">
        <w:rPr>
          <w:rFonts w:ascii="Arial" w:hAnsi="Arial" w:cs="Arial"/>
          <w:sz w:val="24"/>
          <w:szCs w:val="24"/>
        </w:rPr>
        <w:t> van </w:t>
      </w:r>
      <w:hyperlink r:id="rId2024" w:history="1">
        <w:r w:rsidRPr="001B46E6">
          <w:rPr>
            <w:rStyle w:val="Hyperlink"/>
            <w:rFonts w:ascii="Arial" w:hAnsi="Arial" w:cs="Arial"/>
            <w:color w:val="auto"/>
            <w:sz w:val="24"/>
            <w:szCs w:val="24"/>
            <w:u w:val="none"/>
          </w:rPr>
          <w:t>allochtone</w:t>
        </w:r>
      </w:hyperlink>
      <w:r w:rsidRPr="001B46E6">
        <w:rPr>
          <w:rFonts w:ascii="Arial" w:hAnsi="Arial" w:cs="Arial"/>
          <w:sz w:val="24"/>
          <w:szCs w:val="24"/>
        </w:rPr>
        <w:t> </w:t>
      </w:r>
      <w:hyperlink r:id="rId2025" w:history="1">
        <w:r w:rsidRPr="001B46E6">
          <w:rPr>
            <w:rStyle w:val="Hyperlink"/>
            <w:rFonts w:ascii="Arial" w:hAnsi="Arial" w:cs="Arial"/>
            <w:color w:val="auto"/>
            <w:sz w:val="24"/>
            <w:szCs w:val="24"/>
            <w:u w:val="none"/>
          </w:rPr>
          <w:t>schrijvers</w:t>
        </w:r>
      </w:hyperlink>
      <w:r w:rsidRPr="001B46E6">
        <w:rPr>
          <w:rFonts w:ascii="Arial" w:hAnsi="Arial" w:cs="Arial"/>
          <w:sz w:val="24"/>
          <w:szCs w:val="24"/>
        </w:rPr>
        <w:t> uit </w:t>
      </w:r>
      <w:hyperlink r:id="rId2026" w:history="1">
        <w:r w:rsidRPr="001B46E6">
          <w:rPr>
            <w:rStyle w:val="Hyperlink"/>
            <w:rFonts w:ascii="Arial" w:hAnsi="Arial" w:cs="Arial"/>
            <w:color w:val="auto"/>
            <w:sz w:val="24"/>
            <w:szCs w:val="24"/>
            <w:u w:val="none"/>
          </w:rPr>
          <w:t>West-Brabant</w:t>
        </w:r>
      </w:hyperlink>
      <w:r w:rsidRPr="001B46E6">
        <w:rPr>
          <w:rFonts w:ascii="Arial" w:hAnsi="Arial" w:cs="Arial"/>
          <w:sz w:val="19"/>
          <w:szCs w:val="19"/>
        </w:rPr>
        <w:t>.</w:t>
      </w:r>
      <w:r w:rsidR="000D2A14" w:rsidRPr="001B46E6">
        <w:rPr>
          <w:rFonts w:ascii="Arial" w:hAnsi="Arial" w:cs="Arial"/>
          <w:sz w:val="24"/>
          <w:szCs w:val="24"/>
        </w:rPr>
        <w:t xml:space="preserve">  </w:t>
      </w:r>
      <w:r w:rsidRPr="001B46E6">
        <w:rPr>
          <w:rFonts w:ascii="Arial" w:hAnsi="Arial" w:cs="Arial"/>
          <w:sz w:val="24"/>
          <w:szCs w:val="24"/>
        </w:rPr>
        <w:t xml:space="preserve"> </w:t>
      </w:r>
      <w:r>
        <w:rPr>
          <w:rFonts w:ascii="Arial" w:hAnsi="Arial" w:cs="Arial"/>
          <w:sz w:val="24"/>
          <w:szCs w:val="24"/>
        </w:rPr>
        <w:t xml:space="preserve">                                         </w:t>
      </w:r>
      <w:r w:rsidRPr="001B46E6">
        <w:rPr>
          <w:rFonts w:ascii="Arial" w:hAnsi="Arial" w:cs="Arial"/>
          <w:sz w:val="24"/>
          <w:szCs w:val="24"/>
        </w:rPr>
        <w:t xml:space="preserve">Bergen op Zoom: </w:t>
      </w:r>
      <w:proofErr w:type="spellStart"/>
      <w:r w:rsidRPr="001B46E6">
        <w:rPr>
          <w:rFonts w:ascii="Arial" w:hAnsi="Arial" w:cs="Arial"/>
          <w:sz w:val="24"/>
          <w:szCs w:val="24"/>
        </w:rPr>
        <w:t>Welboek</w:t>
      </w:r>
      <w:proofErr w:type="spellEnd"/>
      <w:r w:rsidRPr="001B46E6">
        <w:rPr>
          <w:rFonts w:ascii="Arial" w:hAnsi="Arial" w:cs="Arial"/>
          <w:sz w:val="24"/>
          <w:szCs w:val="24"/>
        </w:rPr>
        <w:t xml:space="preserve"> 076. </w:t>
      </w:r>
      <w:r>
        <w:rPr>
          <w:rFonts w:ascii="Arial" w:hAnsi="Arial" w:cs="Arial"/>
          <w:sz w:val="24"/>
          <w:szCs w:val="24"/>
        </w:rPr>
        <w:t xml:space="preserve">1996. 79 blz. </w:t>
      </w:r>
      <w:r w:rsidR="000D2A14" w:rsidRPr="001B46E6">
        <w:rPr>
          <w:rFonts w:ascii="Arial" w:hAnsi="Arial" w:cs="Arial"/>
          <w:sz w:val="24"/>
          <w:szCs w:val="24"/>
        </w:rPr>
        <w:t xml:space="preserve"> </w:t>
      </w:r>
    </w:p>
    <w:p w14:paraId="0F35686B" w14:textId="02777A25" w:rsidR="0089619C" w:rsidRDefault="0089619C" w:rsidP="001B46E6">
      <w:pPr>
        <w:spacing w:line="240" w:lineRule="auto"/>
        <w:rPr>
          <w:rFonts w:ascii="Arial" w:hAnsi="Arial" w:cs="Arial"/>
          <w:sz w:val="24"/>
          <w:szCs w:val="24"/>
        </w:rPr>
      </w:pPr>
      <w:r w:rsidRPr="0089619C">
        <w:rPr>
          <w:rFonts w:ascii="Arial" w:hAnsi="Arial" w:cs="Arial"/>
          <w:sz w:val="24"/>
          <w:szCs w:val="24"/>
        </w:rPr>
        <w:t xml:space="preserve">- Jesse van </w:t>
      </w:r>
      <w:proofErr w:type="spellStart"/>
      <w:r w:rsidRPr="0089619C">
        <w:rPr>
          <w:rFonts w:ascii="Arial" w:hAnsi="Arial" w:cs="Arial"/>
          <w:sz w:val="24"/>
          <w:szCs w:val="24"/>
        </w:rPr>
        <w:t>Amelsvoort</w:t>
      </w:r>
      <w:proofErr w:type="spellEnd"/>
      <w:r w:rsidRPr="0089619C">
        <w:rPr>
          <w:rFonts w:ascii="Arial" w:hAnsi="Arial" w:cs="Arial"/>
          <w:sz w:val="24"/>
          <w:szCs w:val="24"/>
        </w:rPr>
        <w:t xml:space="preserve">, </w:t>
      </w:r>
      <w:r w:rsidRPr="0089619C">
        <w:rPr>
          <w:rFonts w:ascii="Arial" w:hAnsi="Arial" w:cs="Arial"/>
          <w:b/>
          <w:bCs/>
          <w:sz w:val="24"/>
          <w:szCs w:val="24"/>
        </w:rPr>
        <w:t xml:space="preserve">A Europe of </w:t>
      </w:r>
      <w:proofErr w:type="spellStart"/>
      <w:r w:rsidRPr="0089619C">
        <w:rPr>
          <w:rFonts w:ascii="Arial" w:hAnsi="Arial" w:cs="Arial"/>
          <w:b/>
          <w:bCs/>
          <w:sz w:val="24"/>
          <w:szCs w:val="24"/>
        </w:rPr>
        <w:t>Connections</w:t>
      </w:r>
      <w:proofErr w:type="spellEnd"/>
      <w:r w:rsidRPr="0089619C">
        <w:rPr>
          <w:rFonts w:ascii="Arial" w:hAnsi="Arial" w:cs="Arial"/>
          <w:b/>
          <w:bCs/>
          <w:sz w:val="24"/>
          <w:szCs w:val="24"/>
        </w:rPr>
        <w:t xml:space="preserve">                                                                                                     </w:t>
      </w:r>
      <w:r w:rsidRPr="0089619C">
        <w:rPr>
          <w:rFonts w:ascii="Arial" w:hAnsi="Arial" w:cs="Arial"/>
          <w:sz w:val="24"/>
          <w:szCs w:val="24"/>
        </w:rPr>
        <w:t xml:space="preserve">Post-National </w:t>
      </w:r>
      <w:proofErr w:type="spellStart"/>
      <w:r w:rsidRPr="0089619C">
        <w:rPr>
          <w:rFonts w:ascii="Arial" w:hAnsi="Arial" w:cs="Arial"/>
          <w:sz w:val="24"/>
          <w:szCs w:val="24"/>
        </w:rPr>
        <w:t>Worlds</w:t>
      </w:r>
      <w:proofErr w:type="spellEnd"/>
      <w:r w:rsidRPr="0089619C">
        <w:rPr>
          <w:rFonts w:ascii="Arial" w:hAnsi="Arial" w:cs="Arial"/>
          <w:sz w:val="24"/>
          <w:szCs w:val="24"/>
        </w:rPr>
        <w:t xml:space="preserve"> in </w:t>
      </w:r>
      <w:proofErr w:type="spellStart"/>
      <w:r w:rsidRPr="0089619C">
        <w:rPr>
          <w:rFonts w:ascii="Arial" w:hAnsi="Arial" w:cs="Arial"/>
          <w:sz w:val="24"/>
          <w:szCs w:val="24"/>
        </w:rPr>
        <w:t>Contemporary</w:t>
      </w:r>
      <w:proofErr w:type="spellEnd"/>
      <w:r w:rsidRPr="0089619C">
        <w:rPr>
          <w:rFonts w:ascii="Arial" w:hAnsi="Arial" w:cs="Arial"/>
          <w:sz w:val="24"/>
          <w:szCs w:val="24"/>
        </w:rPr>
        <w:t xml:space="preserve"> </w:t>
      </w:r>
      <w:proofErr w:type="spellStart"/>
      <w:r w:rsidRPr="0089619C">
        <w:rPr>
          <w:rFonts w:ascii="Arial" w:hAnsi="Arial" w:cs="Arial"/>
          <w:sz w:val="24"/>
          <w:szCs w:val="24"/>
        </w:rPr>
        <w:t>Minority</w:t>
      </w:r>
      <w:proofErr w:type="spellEnd"/>
      <w:r w:rsidRPr="0089619C">
        <w:rPr>
          <w:rFonts w:ascii="Arial" w:hAnsi="Arial" w:cs="Arial"/>
          <w:sz w:val="24"/>
          <w:szCs w:val="24"/>
        </w:rPr>
        <w:t xml:space="preserve"> </w:t>
      </w:r>
      <w:proofErr w:type="spellStart"/>
      <w:r w:rsidRPr="0089619C">
        <w:rPr>
          <w:rFonts w:ascii="Arial" w:hAnsi="Arial" w:cs="Arial"/>
          <w:sz w:val="24"/>
          <w:szCs w:val="24"/>
        </w:rPr>
        <w:t>Literature</w:t>
      </w:r>
      <w:proofErr w:type="spellEnd"/>
      <w:r w:rsidRPr="0089619C">
        <w:rPr>
          <w:rFonts w:ascii="Arial" w:hAnsi="Arial" w:cs="Arial"/>
          <w:sz w:val="24"/>
          <w:szCs w:val="24"/>
        </w:rPr>
        <w:t>.                                                                              Groningen</w:t>
      </w:r>
      <w:r>
        <w:rPr>
          <w:rFonts w:ascii="Arial" w:hAnsi="Arial" w:cs="Arial"/>
          <w:sz w:val="24"/>
          <w:szCs w:val="24"/>
        </w:rPr>
        <w:t xml:space="preserve">: </w:t>
      </w:r>
      <w:r w:rsidRPr="0089619C">
        <w:rPr>
          <w:rFonts w:ascii="Arial" w:hAnsi="Arial" w:cs="Arial"/>
          <w:sz w:val="24"/>
          <w:szCs w:val="24"/>
        </w:rPr>
        <w:t xml:space="preserve">University of Groningen. Ph. D. 2021. </w:t>
      </w:r>
      <w:r>
        <w:rPr>
          <w:rFonts w:ascii="Arial" w:hAnsi="Arial" w:cs="Arial"/>
          <w:sz w:val="24"/>
          <w:szCs w:val="24"/>
        </w:rPr>
        <w:t>321 p.</w:t>
      </w:r>
    </w:p>
    <w:p w14:paraId="3C958D8C" w14:textId="01F43A26" w:rsidR="006B2A96" w:rsidRPr="006B2A96" w:rsidRDefault="006B2A96" w:rsidP="001B46E6">
      <w:pPr>
        <w:spacing w:line="240" w:lineRule="auto"/>
        <w:rPr>
          <w:rFonts w:ascii="Arial" w:hAnsi="Arial" w:cs="Arial"/>
          <w:sz w:val="24"/>
          <w:szCs w:val="24"/>
        </w:rPr>
      </w:pPr>
      <w:r w:rsidRPr="006B2A96">
        <w:rPr>
          <w:rFonts w:ascii="Arial" w:hAnsi="Arial" w:cs="Arial"/>
          <w:sz w:val="24"/>
          <w:szCs w:val="24"/>
        </w:rPr>
        <w:t xml:space="preserve">- </w:t>
      </w:r>
      <w:r w:rsidRPr="006B2A96">
        <w:rPr>
          <w:rFonts w:ascii="Arial" w:hAnsi="Arial" w:cs="Arial"/>
          <w:color w:val="333333"/>
          <w:sz w:val="24"/>
          <w:szCs w:val="24"/>
          <w:shd w:val="clear" w:color="auto" w:fill="FFFFFF"/>
        </w:rPr>
        <w:t xml:space="preserve">Karel </w:t>
      </w:r>
      <w:proofErr w:type="spellStart"/>
      <w:r w:rsidRPr="006B2A96">
        <w:rPr>
          <w:rFonts w:ascii="Arial" w:hAnsi="Arial" w:cs="Arial"/>
          <w:color w:val="333333"/>
          <w:sz w:val="24"/>
          <w:szCs w:val="24"/>
          <w:shd w:val="clear" w:color="auto" w:fill="FFFFFF"/>
        </w:rPr>
        <w:t>Arnaut</w:t>
      </w:r>
      <w:proofErr w:type="spellEnd"/>
      <w:r w:rsidRPr="006B2A96">
        <w:rPr>
          <w:rFonts w:ascii="Arial" w:hAnsi="Arial" w:cs="Arial"/>
          <w:color w:val="333333"/>
          <w:sz w:val="24"/>
          <w:szCs w:val="24"/>
          <w:shd w:val="clear" w:color="auto" w:fill="FFFFFF"/>
        </w:rPr>
        <w:t xml:space="preserve">, Sarah </w:t>
      </w:r>
      <w:proofErr w:type="spellStart"/>
      <w:r w:rsidRPr="006B2A96">
        <w:rPr>
          <w:rFonts w:ascii="Arial" w:hAnsi="Arial" w:cs="Arial"/>
          <w:color w:val="333333"/>
          <w:sz w:val="24"/>
          <w:szCs w:val="24"/>
          <w:shd w:val="clear" w:color="auto" w:fill="FFFFFF"/>
        </w:rPr>
        <w:t>Bracke</w:t>
      </w:r>
      <w:proofErr w:type="spellEnd"/>
      <w:r w:rsidRPr="006B2A96">
        <w:rPr>
          <w:rFonts w:ascii="Arial" w:hAnsi="Arial" w:cs="Arial"/>
          <w:color w:val="333333"/>
          <w:sz w:val="24"/>
          <w:szCs w:val="24"/>
          <w:shd w:val="clear" w:color="auto" w:fill="FFFFFF"/>
        </w:rPr>
        <w:t xml:space="preserve">, Bambi </w:t>
      </w:r>
      <w:proofErr w:type="spellStart"/>
      <w:r w:rsidRPr="006B2A96">
        <w:rPr>
          <w:rFonts w:ascii="Arial" w:hAnsi="Arial" w:cs="Arial"/>
          <w:color w:val="333333"/>
          <w:sz w:val="24"/>
          <w:szCs w:val="24"/>
          <w:shd w:val="clear" w:color="auto" w:fill="FFFFFF"/>
        </w:rPr>
        <w:t>Ceuppens</w:t>
      </w:r>
      <w:proofErr w:type="spellEnd"/>
      <w:r w:rsidRPr="006B2A96">
        <w:rPr>
          <w:rFonts w:ascii="Arial" w:hAnsi="Arial" w:cs="Arial"/>
          <w:color w:val="333333"/>
          <w:sz w:val="24"/>
          <w:szCs w:val="24"/>
          <w:shd w:val="clear" w:color="auto" w:fill="FFFFFF"/>
        </w:rPr>
        <w:t xml:space="preserve">, Sarah De Mul, Nadia </w:t>
      </w:r>
      <w:proofErr w:type="spellStart"/>
      <w:r w:rsidRPr="006B2A96">
        <w:rPr>
          <w:rFonts w:ascii="Arial" w:hAnsi="Arial" w:cs="Arial"/>
          <w:color w:val="333333"/>
          <w:sz w:val="24"/>
          <w:szCs w:val="24"/>
          <w:shd w:val="clear" w:color="auto" w:fill="FFFFFF"/>
        </w:rPr>
        <w:t>Fadil</w:t>
      </w:r>
      <w:proofErr w:type="spellEnd"/>
      <w:r w:rsidRPr="006B2A96">
        <w:rPr>
          <w:rFonts w:ascii="Arial" w:hAnsi="Arial" w:cs="Arial"/>
          <w:color w:val="333333"/>
          <w:sz w:val="24"/>
          <w:szCs w:val="24"/>
          <w:shd w:val="clear" w:color="auto" w:fill="FFFFFF"/>
        </w:rPr>
        <w:t xml:space="preserve">, </w:t>
      </w:r>
      <w:proofErr w:type="spellStart"/>
      <w:r w:rsidRPr="006B2A96">
        <w:rPr>
          <w:rFonts w:ascii="Arial" w:hAnsi="Arial" w:cs="Arial"/>
          <w:color w:val="333333"/>
          <w:sz w:val="24"/>
          <w:szCs w:val="24"/>
          <w:shd w:val="clear" w:color="auto" w:fill="FFFFFF"/>
        </w:rPr>
        <w:t>Meryem</w:t>
      </w:r>
      <w:proofErr w:type="spellEnd"/>
      <w:r w:rsidRPr="006B2A96">
        <w:rPr>
          <w:rFonts w:ascii="Arial" w:hAnsi="Arial" w:cs="Arial"/>
          <w:color w:val="333333"/>
          <w:sz w:val="24"/>
          <w:szCs w:val="24"/>
          <w:shd w:val="clear" w:color="auto" w:fill="FFFFFF"/>
        </w:rPr>
        <w:t xml:space="preserve"> </w:t>
      </w:r>
      <w:proofErr w:type="spellStart"/>
      <w:r w:rsidRPr="006B2A96">
        <w:rPr>
          <w:rFonts w:ascii="Arial" w:hAnsi="Arial" w:cs="Arial"/>
          <w:color w:val="333333"/>
          <w:sz w:val="24"/>
          <w:szCs w:val="24"/>
          <w:shd w:val="clear" w:color="auto" w:fill="FFFFFF"/>
        </w:rPr>
        <w:t>Kanmaz</w:t>
      </w:r>
      <w:proofErr w:type="spellEnd"/>
      <w:r>
        <w:rPr>
          <w:rFonts w:ascii="Arial" w:hAnsi="Arial" w:cs="Arial"/>
          <w:color w:val="333333"/>
          <w:sz w:val="24"/>
          <w:szCs w:val="24"/>
          <w:shd w:val="clear" w:color="auto" w:fill="FFFFFF"/>
        </w:rPr>
        <w:t xml:space="preserve">, </w:t>
      </w:r>
      <w:r w:rsidRPr="006B2A96">
        <w:rPr>
          <w:rFonts w:ascii="Arial" w:hAnsi="Arial" w:cs="Arial"/>
          <w:b/>
          <w:bCs/>
          <w:sz w:val="24"/>
          <w:szCs w:val="24"/>
        </w:rPr>
        <w:t>E</w:t>
      </w:r>
      <w:r w:rsidRPr="006B2A96">
        <w:rPr>
          <w:rStyle w:val="Nadruk"/>
          <w:rFonts w:ascii="Arial" w:hAnsi="Arial" w:cs="Arial"/>
          <w:b/>
          <w:bCs/>
          <w:i w:val="0"/>
          <w:iCs w:val="0"/>
          <w:color w:val="333333"/>
          <w:sz w:val="24"/>
          <w:szCs w:val="24"/>
          <w:bdr w:val="none" w:sz="0" w:space="0" w:color="auto" w:frame="1"/>
          <w:shd w:val="clear" w:color="auto" w:fill="FFFFFF"/>
        </w:rPr>
        <w:t>en leeuw in een kooi</w:t>
      </w:r>
      <w:r>
        <w:rPr>
          <w:rStyle w:val="Nadruk"/>
          <w:rFonts w:ascii="Arial" w:hAnsi="Arial" w:cs="Arial"/>
          <w:b/>
          <w:bCs/>
          <w:i w:val="0"/>
          <w:iCs w:val="0"/>
          <w:color w:val="333333"/>
          <w:sz w:val="24"/>
          <w:szCs w:val="24"/>
          <w:bdr w:val="none" w:sz="0" w:space="0" w:color="auto" w:frame="1"/>
          <w:shd w:val="clear" w:color="auto" w:fill="FFFFFF"/>
        </w:rPr>
        <w:t xml:space="preserve">                                                                                                     </w:t>
      </w:r>
      <w:r>
        <w:rPr>
          <w:rStyle w:val="Nadruk"/>
          <w:rFonts w:ascii="Arial" w:hAnsi="Arial" w:cs="Arial"/>
          <w:i w:val="0"/>
          <w:iCs w:val="0"/>
          <w:color w:val="333333"/>
          <w:sz w:val="24"/>
          <w:szCs w:val="24"/>
          <w:bdr w:val="none" w:sz="0" w:space="0" w:color="auto" w:frame="1"/>
          <w:shd w:val="clear" w:color="auto" w:fill="FFFFFF"/>
        </w:rPr>
        <w:t>D</w:t>
      </w:r>
      <w:r w:rsidRPr="006B2A96">
        <w:rPr>
          <w:rStyle w:val="Nadruk"/>
          <w:rFonts w:ascii="Arial" w:hAnsi="Arial" w:cs="Arial"/>
          <w:i w:val="0"/>
          <w:iCs w:val="0"/>
          <w:color w:val="333333"/>
          <w:sz w:val="24"/>
          <w:szCs w:val="24"/>
          <w:bdr w:val="none" w:sz="0" w:space="0" w:color="auto" w:frame="1"/>
          <w:shd w:val="clear" w:color="auto" w:fill="FFFFFF"/>
        </w:rPr>
        <w:t>e grenzen van het multiculturele Vlaanderen</w:t>
      </w:r>
      <w:r>
        <w:rPr>
          <w:rFonts w:ascii="Arial" w:hAnsi="Arial" w:cs="Arial"/>
          <w:i/>
          <w:iCs/>
          <w:color w:val="333333"/>
          <w:sz w:val="24"/>
          <w:szCs w:val="24"/>
          <w:shd w:val="clear" w:color="auto" w:fill="FFFFFF"/>
        </w:rPr>
        <w:t xml:space="preserve">.                                                                   </w:t>
      </w:r>
      <w:r w:rsidRPr="006B2A96">
        <w:rPr>
          <w:rFonts w:ascii="Arial" w:hAnsi="Arial" w:cs="Arial"/>
          <w:color w:val="333333"/>
          <w:sz w:val="24"/>
          <w:szCs w:val="24"/>
          <w:shd w:val="clear" w:color="auto" w:fill="FFFFFF"/>
        </w:rPr>
        <w:t>Antwerpen: Meulenhoff |</w:t>
      </w:r>
      <w:r>
        <w:rPr>
          <w:rFonts w:ascii="Arial" w:hAnsi="Arial" w:cs="Arial"/>
          <w:color w:val="333333"/>
          <w:sz w:val="24"/>
          <w:szCs w:val="24"/>
          <w:shd w:val="clear" w:color="auto" w:fill="FFFFFF"/>
        </w:rPr>
        <w:t xml:space="preserve"> </w:t>
      </w:r>
      <w:proofErr w:type="spellStart"/>
      <w:r w:rsidRPr="006B2A96">
        <w:rPr>
          <w:rFonts w:ascii="Arial" w:hAnsi="Arial" w:cs="Arial"/>
          <w:color w:val="333333"/>
          <w:sz w:val="24"/>
          <w:szCs w:val="24"/>
          <w:shd w:val="clear" w:color="auto" w:fill="FFFFFF"/>
        </w:rPr>
        <w:t>Manteau</w:t>
      </w:r>
      <w:proofErr w:type="spellEnd"/>
      <w:r w:rsidRPr="006B2A96">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2009. 231 blz.</w:t>
      </w:r>
    </w:p>
    <w:p w14:paraId="6D762EAA" w14:textId="37FA9CBC" w:rsidR="00031280" w:rsidRPr="00031280" w:rsidRDefault="00031280" w:rsidP="00031280">
      <w:pPr>
        <w:rPr>
          <w:rFonts w:ascii="Arial" w:hAnsi="Arial" w:cs="Arial"/>
          <w:sz w:val="24"/>
          <w:szCs w:val="24"/>
        </w:rPr>
      </w:pPr>
      <w:r w:rsidRPr="000D2A14">
        <w:rPr>
          <w:rFonts w:ascii="Arial" w:hAnsi="Arial" w:cs="Arial"/>
          <w:sz w:val="24"/>
          <w:szCs w:val="24"/>
        </w:rPr>
        <w:t xml:space="preserve">- </w:t>
      </w:r>
      <w:r w:rsidRPr="00031280">
        <w:rPr>
          <w:rFonts w:ascii="Arial" w:hAnsi="Arial" w:cs="Arial"/>
          <w:sz w:val="24"/>
          <w:szCs w:val="24"/>
        </w:rPr>
        <w:t>D</w:t>
      </w:r>
      <w:r>
        <w:rPr>
          <w:rFonts w:ascii="Arial" w:hAnsi="Arial" w:cs="Arial"/>
          <w:sz w:val="24"/>
          <w:szCs w:val="24"/>
        </w:rPr>
        <w:t xml:space="preserve">eniz </w:t>
      </w:r>
      <w:proofErr w:type="spellStart"/>
      <w:r w:rsidRPr="00031280">
        <w:rPr>
          <w:rFonts w:ascii="Arial" w:hAnsi="Arial" w:cs="Arial"/>
          <w:sz w:val="24"/>
          <w:szCs w:val="24"/>
        </w:rPr>
        <w:t>Bayrakdar</w:t>
      </w:r>
      <w:proofErr w:type="spellEnd"/>
      <w:r w:rsidRPr="00031280">
        <w:rPr>
          <w:rFonts w:ascii="Arial" w:hAnsi="Arial" w:cs="Arial"/>
          <w:sz w:val="24"/>
          <w:szCs w:val="24"/>
        </w:rPr>
        <w:t xml:space="preserve"> &amp; R</w:t>
      </w:r>
      <w:r>
        <w:rPr>
          <w:rFonts w:ascii="Arial" w:hAnsi="Arial" w:cs="Arial"/>
          <w:sz w:val="24"/>
          <w:szCs w:val="24"/>
        </w:rPr>
        <w:t xml:space="preserve">obert </w:t>
      </w:r>
      <w:proofErr w:type="spellStart"/>
      <w:r w:rsidRPr="00031280">
        <w:rPr>
          <w:rFonts w:ascii="Arial" w:hAnsi="Arial" w:cs="Arial"/>
          <w:sz w:val="24"/>
          <w:szCs w:val="24"/>
        </w:rPr>
        <w:t>Burgoyne</w:t>
      </w:r>
      <w:proofErr w:type="spellEnd"/>
      <w:r w:rsidRPr="00031280">
        <w:rPr>
          <w:rFonts w:ascii="Arial" w:hAnsi="Arial" w:cs="Arial"/>
          <w:sz w:val="24"/>
          <w:szCs w:val="24"/>
        </w:rPr>
        <w:t xml:space="preserve"> (Eds.), </w:t>
      </w:r>
      <w:proofErr w:type="spellStart"/>
      <w:r w:rsidRPr="00031280">
        <w:rPr>
          <w:rFonts w:ascii="Arial" w:hAnsi="Arial" w:cs="Arial"/>
          <w:b/>
          <w:bCs/>
          <w:sz w:val="24"/>
          <w:szCs w:val="24"/>
        </w:rPr>
        <w:t>Refugees</w:t>
      </w:r>
      <w:proofErr w:type="spellEnd"/>
      <w:r w:rsidRPr="00031280">
        <w:rPr>
          <w:rFonts w:ascii="Arial" w:hAnsi="Arial" w:cs="Arial"/>
          <w:b/>
          <w:bCs/>
          <w:sz w:val="24"/>
          <w:szCs w:val="24"/>
        </w:rPr>
        <w:t xml:space="preserve"> </w:t>
      </w:r>
      <w:proofErr w:type="spellStart"/>
      <w:r w:rsidRPr="00031280">
        <w:rPr>
          <w:rFonts w:ascii="Arial" w:hAnsi="Arial" w:cs="Arial"/>
          <w:b/>
          <w:bCs/>
          <w:sz w:val="24"/>
          <w:szCs w:val="24"/>
        </w:rPr>
        <w:t>and</w:t>
      </w:r>
      <w:proofErr w:type="spellEnd"/>
      <w:r w:rsidRPr="00031280">
        <w:rPr>
          <w:rFonts w:ascii="Arial" w:hAnsi="Arial" w:cs="Arial"/>
          <w:b/>
          <w:bCs/>
          <w:sz w:val="24"/>
          <w:szCs w:val="24"/>
        </w:rPr>
        <w:t xml:space="preserve"> </w:t>
      </w:r>
      <w:proofErr w:type="spellStart"/>
      <w:r w:rsidRPr="00031280">
        <w:rPr>
          <w:rFonts w:ascii="Arial" w:hAnsi="Arial" w:cs="Arial"/>
          <w:b/>
          <w:bCs/>
          <w:sz w:val="24"/>
          <w:szCs w:val="24"/>
        </w:rPr>
        <w:t>Migrants</w:t>
      </w:r>
      <w:proofErr w:type="spellEnd"/>
      <w:r w:rsidRPr="00031280">
        <w:rPr>
          <w:rFonts w:ascii="Arial" w:hAnsi="Arial" w:cs="Arial"/>
          <w:b/>
          <w:bCs/>
          <w:sz w:val="24"/>
          <w:szCs w:val="24"/>
        </w:rPr>
        <w:t xml:space="preserve"> in </w:t>
      </w:r>
      <w:proofErr w:type="spellStart"/>
      <w:r w:rsidRPr="00031280">
        <w:rPr>
          <w:rFonts w:ascii="Arial" w:hAnsi="Arial" w:cs="Arial"/>
          <w:b/>
          <w:bCs/>
          <w:sz w:val="24"/>
          <w:szCs w:val="24"/>
        </w:rPr>
        <w:t>Contemporary</w:t>
      </w:r>
      <w:proofErr w:type="spellEnd"/>
      <w:r w:rsidRPr="00031280">
        <w:rPr>
          <w:rFonts w:ascii="Arial" w:hAnsi="Arial" w:cs="Arial"/>
          <w:b/>
          <w:bCs/>
          <w:sz w:val="24"/>
          <w:szCs w:val="24"/>
        </w:rPr>
        <w:t xml:space="preserve"> Film, Art </w:t>
      </w:r>
      <w:proofErr w:type="spellStart"/>
      <w:r w:rsidRPr="00031280">
        <w:rPr>
          <w:rFonts w:ascii="Arial" w:hAnsi="Arial" w:cs="Arial"/>
          <w:b/>
          <w:bCs/>
          <w:sz w:val="24"/>
          <w:szCs w:val="24"/>
        </w:rPr>
        <w:t>and</w:t>
      </w:r>
      <w:proofErr w:type="spellEnd"/>
      <w:r w:rsidRPr="00031280">
        <w:rPr>
          <w:rFonts w:ascii="Arial" w:hAnsi="Arial" w:cs="Arial"/>
          <w:b/>
          <w:bCs/>
          <w:sz w:val="24"/>
          <w:szCs w:val="24"/>
        </w:rPr>
        <w:t xml:space="preserve"> Media</w:t>
      </w:r>
      <w:r>
        <w:rPr>
          <w:rFonts w:ascii="Arial" w:hAnsi="Arial" w:cs="Arial"/>
          <w:sz w:val="24"/>
          <w:szCs w:val="24"/>
        </w:rPr>
        <w:t xml:space="preserve">                                                                                 Amsterdam: </w:t>
      </w:r>
      <w:r w:rsidRPr="00031280">
        <w:rPr>
          <w:rFonts w:ascii="Arial" w:hAnsi="Arial" w:cs="Arial"/>
          <w:sz w:val="24"/>
          <w:szCs w:val="24"/>
        </w:rPr>
        <w:t>Amsterdam University Press.</w:t>
      </w:r>
      <w:r>
        <w:rPr>
          <w:rFonts w:ascii="Arial" w:hAnsi="Arial" w:cs="Arial"/>
          <w:sz w:val="24"/>
          <w:szCs w:val="24"/>
        </w:rPr>
        <w:t xml:space="preserve"> 2022. 304 p.</w:t>
      </w:r>
    </w:p>
    <w:p w14:paraId="4011456B" w14:textId="080AE473" w:rsidR="00663CB2" w:rsidRDefault="000D2A14" w:rsidP="00663CB2">
      <w:pPr>
        <w:spacing w:line="240" w:lineRule="auto"/>
        <w:rPr>
          <w:rFonts w:ascii="Arial" w:hAnsi="Arial" w:cs="Arial"/>
          <w:sz w:val="24"/>
          <w:szCs w:val="24"/>
        </w:rPr>
      </w:pPr>
      <w:r w:rsidRPr="000D2A14">
        <w:rPr>
          <w:rFonts w:ascii="Arial" w:hAnsi="Arial" w:cs="Arial"/>
          <w:sz w:val="24"/>
          <w:szCs w:val="24"/>
        </w:rPr>
        <w:t xml:space="preserve">- Wolfgang </w:t>
      </w:r>
      <w:proofErr w:type="spellStart"/>
      <w:r w:rsidRPr="000D2A14">
        <w:rPr>
          <w:rFonts w:ascii="Arial" w:hAnsi="Arial" w:cs="Arial"/>
          <w:sz w:val="24"/>
          <w:szCs w:val="24"/>
        </w:rPr>
        <w:t>Behschnitt</w:t>
      </w:r>
      <w:proofErr w:type="spellEnd"/>
      <w:r w:rsidRPr="000D2A14">
        <w:rPr>
          <w:rFonts w:ascii="Arial" w:hAnsi="Arial" w:cs="Arial"/>
          <w:sz w:val="24"/>
          <w:szCs w:val="24"/>
        </w:rPr>
        <w:t xml:space="preserve">, Sara </w:t>
      </w:r>
      <w:r w:rsidR="002D372A">
        <w:rPr>
          <w:rFonts w:ascii="Arial" w:hAnsi="Arial" w:cs="Arial"/>
          <w:sz w:val="24"/>
          <w:szCs w:val="24"/>
        </w:rPr>
        <w:t>d</w:t>
      </w:r>
      <w:r w:rsidRPr="000D2A14">
        <w:rPr>
          <w:rFonts w:ascii="Arial" w:hAnsi="Arial" w:cs="Arial"/>
          <w:sz w:val="24"/>
          <w:szCs w:val="24"/>
        </w:rPr>
        <w:t xml:space="preserve">e Mul </w:t>
      </w:r>
      <w:r w:rsidR="00165C86">
        <w:rPr>
          <w:rFonts w:ascii="Arial" w:hAnsi="Arial" w:cs="Arial"/>
          <w:sz w:val="24"/>
          <w:szCs w:val="24"/>
        </w:rPr>
        <w:t xml:space="preserve">&amp; </w:t>
      </w:r>
      <w:r w:rsidRPr="000D2A14">
        <w:rPr>
          <w:rFonts w:ascii="Arial" w:hAnsi="Arial" w:cs="Arial"/>
          <w:sz w:val="24"/>
          <w:szCs w:val="24"/>
        </w:rPr>
        <w:t>Liesbeth </w:t>
      </w:r>
      <w:proofErr w:type="spellStart"/>
      <w:r w:rsidRPr="000D2A14">
        <w:rPr>
          <w:rFonts w:ascii="Arial" w:hAnsi="Arial" w:cs="Arial"/>
          <w:sz w:val="24"/>
          <w:szCs w:val="24"/>
        </w:rPr>
        <w:t>Minnaard</w:t>
      </w:r>
      <w:proofErr w:type="spellEnd"/>
      <w:r w:rsidRPr="000D2A14">
        <w:rPr>
          <w:rFonts w:ascii="Arial" w:hAnsi="Arial" w:cs="Arial"/>
          <w:sz w:val="24"/>
          <w:szCs w:val="24"/>
        </w:rPr>
        <w:t xml:space="preserve"> (Eds.), </w:t>
      </w:r>
      <w:proofErr w:type="spellStart"/>
      <w:r w:rsidRPr="000D2A14">
        <w:rPr>
          <w:rFonts w:ascii="Arial" w:hAnsi="Arial" w:cs="Arial"/>
          <w:b/>
          <w:bCs/>
          <w:sz w:val="24"/>
          <w:szCs w:val="24"/>
        </w:rPr>
        <w:t>Literature</w:t>
      </w:r>
      <w:proofErr w:type="spellEnd"/>
      <w:r w:rsidRPr="000D2A14">
        <w:rPr>
          <w:rFonts w:ascii="Arial" w:hAnsi="Arial" w:cs="Arial"/>
          <w:b/>
          <w:bCs/>
          <w:sz w:val="24"/>
          <w:szCs w:val="24"/>
        </w:rPr>
        <w:t xml:space="preserve">,  </w:t>
      </w:r>
      <w:hyperlink r:id="rId2027" w:history="1">
        <w:proofErr w:type="spellStart"/>
        <w:r w:rsidRPr="000D2A14">
          <w:rPr>
            <w:rStyle w:val="Hyperlink"/>
            <w:rFonts w:ascii="Arial" w:hAnsi="Arial" w:cs="Arial"/>
            <w:b/>
            <w:bCs/>
            <w:color w:val="auto"/>
            <w:sz w:val="24"/>
            <w:szCs w:val="24"/>
            <w:u w:val="none"/>
          </w:rPr>
          <w:t>language</w:t>
        </w:r>
        <w:proofErr w:type="spellEnd"/>
        <w:r w:rsidRPr="000D2A14">
          <w:rPr>
            <w:rStyle w:val="Hyperlink"/>
            <w:rFonts w:ascii="Arial" w:hAnsi="Arial" w:cs="Arial"/>
            <w:b/>
            <w:bCs/>
            <w:color w:val="auto"/>
            <w:sz w:val="24"/>
            <w:szCs w:val="24"/>
            <w:u w:val="none"/>
          </w:rPr>
          <w:t>,</w:t>
        </w:r>
      </w:hyperlink>
      <w:r w:rsidRPr="000D2A14">
        <w:rPr>
          <w:rFonts w:ascii="Arial" w:hAnsi="Arial" w:cs="Arial"/>
          <w:b/>
          <w:bCs/>
          <w:sz w:val="24"/>
          <w:szCs w:val="24"/>
        </w:rPr>
        <w:t> </w:t>
      </w:r>
      <w:proofErr w:type="spellStart"/>
      <w:r w:rsidRPr="000D2A14">
        <w:rPr>
          <w:rFonts w:ascii="Arial" w:hAnsi="Arial" w:cs="Arial"/>
          <w:b/>
          <w:bCs/>
          <w:sz w:val="24"/>
          <w:szCs w:val="24"/>
        </w:rPr>
        <w:t>and</w:t>
      </w:r>
      <w:proofErr w:type="spellEnd"/>
      <w:r w:rsidRPr="000D2A14">
        <w:rPr>
          <w:rFonts w:ascii="Arial" w:hAnsi="Arial" w:cs="Arial"/>
          <w:b/>
          <w:bCs/>
          <w:sz w:val="24"/>
          <w:szCs w:val="24"/>
        </w:rPr>
        <w:t> </w:t>
      </w:r>
      <w:proofErr w:type="spellStart"/>
      <w:r w:rsidR="004B35D5">
        <w:fldChar w:fldCharType="begin"/>
      </w:r>
      <w:r w:rsidR="004B35D5">
        <w:instrText>HYPERLINK "https://opc-kb.oclc.org/DB=1/SET=1/TTL=4/CLK?IKT=4&amp;TRM=multiculturalism"</w:instrText>
      </w:r>
      <w:r w:rsidR="004B35D5">
        <w:fldChar w:fldCharType="separate"/>
      </w:r>
      <w:r w:rsidRPr="000D2A14">
        <w:rPr>
          <w:rStyle w:val="Hyperlink"/>
          <w:rFonts w:ascii="Arial" w:hAnsi="Arial" w:cs="Arial"/>
          <w:b/>
          <w:bCs/>
          <w:color w:val="auto"/>
          <w:sz w:val="24"/>
          <w:szCs w:val="24"/>
          <w:u w:val="none"/>
        </w:rPr>
        <w:t>multiculturalism</w:t>
      </w:r>
      <w:proofErr w:type="spellEnd"/>
      <w:r w:rsidR="004B35D5">
        <w:rPr>
          <w:rStyle w:val="Hyperlink"/>
          <w:rFonts w:ascii="Arial" w:hAnsi="Arial" w:cs="Arial"/>
          <w:b/>
          <w:bCs/>
          <w:color w:val="auto"/>
          <w:sz w:val="24"/>
          <w:szCs w:val="24"/>
          <w:u w:val="none"/>
        </w:rPr>
        <w:fldChar w:fldCharType="end"/>
      </w:r>
      <w:r w:rsidRPr="000D2A14">
        <w:rPr>
          <w:rFonts w:ascii="Arial" w:hAnsi="Arial" w:cs="Arial"/>
          <w:b/>
          <w:bCs/>
          <w:sz w:val="24"/>
          <w:szCs w:val="24"/>
        </w:rPr>
        <w:t> in </w:t>
      </w:r>
      <w:proofErr w:type="spellStart"/>
      <w:r w:rsidR="004B35D5">
        <w:fldChar w:fldCharType="begin"/>
      </w:r>
      <w:r w:rsidR="004B35D5">
        <w:instrText>HYPERLINK "https://opc-kb.oclc.org/DB=1/SET=1/TTL=4/CLK?IKT=4&amp;TRM=Scandinavia"</w:instrText>
      </w:r>
      <w:r w:rsidR="004B35D5">
        <w:fldChar w:fldCharType="separate"/>
      </w:r>
      <w:r w:rsidRPr="000D2A14">
        <w:rPr>
          <w:rStyle w:val="Hyperlink"/>
          <w:rFonts w:ascii="Arial" w:hAnsi="Arial" w:cs="Arial"/>
          <w:b/>
          <w:bCs/>
          <w:color w:val="auto"/>
          <w:sz w:val="24"/>
          <w:szCs w:val="24"/>
          <w:u w:val="none"/>
        </w:rPr>
        <w:t>Scandinavia</w:t>
      </w:r>
      <w:proofErr w:type="spellEnd"/>
      <w:r w:rsidR="004B35D5">
        <w:rPr>
          <w:rStyle w:val="Hyperlink"/>
          <w:rFonts w:ascii="Arial" w:hAnsi="Arial" w:cs="Arial"/>
          <w:b/>
          <w:bCs/>
          <w:color w:val="auto"/>
          <w:sz w:val="24"/>
          <w:szCs w:val="24"/>
          <w:u w:val="none"/>
        </w:rPr>
        <w:fldChar w:fldCharType="end"/>
      </w:r>
      <w:r w:rsidRPr="000D2A14">
        <w:rPr>
          <w:rFonts w:ascii="Arial" w:hAnsi="Arial" w:cs="Arial"/>
          <w:b/>
          <w:bCs/>
          <w:sz w:val="24"/>
          <w:szCs w:val="24"/>
        </w:rPr>
        <w:t> </w:t>
      </w:r>
      <w:proofErr w:type="spellStart"/>
      <w:r w:rsidRPr="000D2A14">
        <w:rPr>
          <w:rFonts w:ascii="Arial" w:hAnsi="Arial" w:cs="Arial"/>
          <w:b/>
          <w:bCs/>
          <w:sz w:val="24"/>
          <w:szCs w:val="24"/>
        </w:rPr>
        <w:t>and</w:t>
      </w:r>
      <w:proofErr w:type="spellEnd"/>
      <w:r w:rsidRPr="000D2A14">
        <w:rPr>
          <w:rFonts w:ascii="Arial" w:hAnsi="Arial" w:cs="Arial"/>
          <w:b/>
          <w:bCs/>
          <w:sz w:val="24"/>
          <w:szCs w:val="24"/>
        </w:rPr>
        <w:t xml:space="preserve"> </w:t>
      </w:r>
      <w:proofErr w:type="spellStart"/>
      <w:r>
        <w:rPr>
          <w:rFonts w:ascii="Arial" w:hAnsi="Arial" w:cs="Arial"/>
          <w:b/>
          <w:bCs/>
          <w:sz w:val="24"/>
          <w:szCs w:val="24"/>
        </w:rPr>
        <w:t>the</w:t>
      </w:r>
      <w:proofErr w:type="spellEnd"/>
      <w:r>
        <w:rPr>
          <w:rFonts w:ascii="Arial" w:hAnsi="Arial" w:cs="Arial"/>
          <w:b/>
          <w:bCs/>
          <w:sz w:val="24"/>
          <w:szCs w:val="24"/>
        </w:rPr>
        <w:t xml:space="preserve"> Low </w:t>
      </w:r>
      <w:proofErr w:type="spellStart"/>
      <w:r>
        <w:rPr>
          <w:rFonts w:ascii="Arial" w:hAnsi="Arial" w:cs="Arial"/>
          <w:b/>
          <w:bCs/>
          <w:sz w:val="24"/>
          <w:szCs w:val="24"/>
        </w:rPr>
        <w:t>Countries</w:t>
      </w:r>
      <w:proofErr w:type="spellEnd"/>
      <w:r>
        <w:rPr>
          <w:rFonts w:ascii="Arial" w:hAnsi="Arial" w:cs="Arial"/>
          <w:b/>
          <w:bCs/>
          <w:sz w:val="24"/>
          <w:szCs w:val="24"/>
        </w:rPr>
        <w:t xml:space="preserve"> </w:t>
      </w:r>
      <w:hyperlink r:id="rId2028" w:history="1">
        <w:r w:rsidRPr="000D2A14">
          <w:rPr>
            <w:rStyle w:val="Hyperlink"/>
            <w:rFonts w:ascii="Arial" w:hAnsi="Arial" w:cs="Arial"/>
            <w:color w:val="auto"/>
            <w:sz w:val="24"/>
            <w:szCs w:val="24"/>
            <w:u w:val="none"/>
          </w:rPr>
          <w:t>Amsterdam</w:t>
        </w:r>
      </w:hyperlink>
      <w:r w:rsidR="005C1E45">
        <w:rPr>
          <w:rStyle w:val="Hyperlink"/>
          <w:rFonts w:ascii="Arial" w:hAnsi="Arial" w:cs="Arial"/>
          <w:color w:val="auto"/>
          <w:sz w:val="24"/>
          <w:szCs w:val="24"/>
          <w:u w:val="none"/>
        </w:rPr>
        <w:t xml:space="preserve"> / New York</w:t>
      </w:r>
      <w:r w:rsidRPr="000D2A14">
        <w:rPr>
          <w:rFonts w:ascii="Arial" w:hAnsi="Arial" w:cs="Arial"/>
          <w:sz w:val="24"/>
          <w:szCs w:val="24"/>
        </w:rPr>
        <w:t>: </w:t>
      </w:r>
      <w:proofErr w:type="spellStart"/>
      <w:r w:rsidR="004B35D5">
        <w:fldChar w:fldCharType="begin"/>
      </w:r>
      <w:r w:rsidR="004B35D5">
        <w:instrText>HYPERLINK "https://opc-kb.oclc.org/DB=1/SET=1/TTL=4/CLK?IKT=3003&amp;TRM=Rodopi"</w:instrText>
      </w:r>
      <w:r w:rsidR="004B35D5">
        <w:fldChar w:fldCharType="separate"/>
      </w:r>
      <w:r w:rsidRPr="000D2A14">
        <w:rPr>
          <w:rStyle w:val="Hyperlink"/>
          <w:rFonts w:ascii="Arial" w:hAnsi="Arial" w:cs="Arial"/>
          <w:color w:val="auto"/>
          <w:sz w:val="24"/>
          <w:szCs w:val="24"/>
          <w:u w:val="none"/>
        </w:rPr>
        <w:t>Rodopi</w:t>
      </w:r>
      <w:proofErr w:type="spellEnd"/>
      <w:r w:rsidR="004B35D5">
        <w:rPr>
          <w:rStyle w:val="Hyperlink"/>
          <w:rFonts w:ascii="Arial" w:hAnsi="Arial" w:cs="Arial"/>
          <w:color w:val="auto"/>
          <w:sz w:val="24"/>
          <w:szCs w:val="24"/>
          <w:u w:val="none"/>
        </w:rPr>
        <w:fldChar w:fldCharType="end"/>
      </w:r>
      <w:r>
        <w:rPr>
          <w:rFonts w:ascii="Arial" w:hAnsi="Arial" w:cs="Arial"/>
          <w:sz w:val="24"/>
          <w:szCs w:val="24"/>
        </w:rPr>
        <w:t>. 2013. 343 p.</w:t>
      </w:r>
    </w:p>
    <w:p w14:paraId="2B628F22" w14:textId="3378E5B6" w:rsidR="002426CD" w:rsidRPr="00663CB2" w:rsidRDefault="002426CD" w:rsidP="00663CB2">
      <w:pPr>
        <w:spacing w:line="240" w:lineRule="auto"/>
        <w:rPr>
          <w:rFonts w:ascii="Arial" w:hAnsi="Arial" w:cs="Arial"/>
          <w:sz w:val="24"/>
          <w:szCs w:val="24"/>
        </w:rPr>
      </w:pPr>
      <w:r w:rsidRPr="00255FCD">
        <w:rPr>
          <w:rFonts w:ascii="Arial" w:hAnsi="Arial" w:cs="Arial"/>
          <w:color w:val="3A3A3A"/>
          <w:sz w:val="24"/>
          <w:szCs w:val="24"/>
          <w:shd w:val="clear" w:color="auto" w:fill="FFFFFF"/>
        </w:rPr>
        <w:t>- Elisabeth Bekers,</w:t>
      </w:r>
      <w:r>
        <w:rPr>
          <w:rFonts w:ascii="Arial" w:hAnsi="Arial" w:cs="Arial"/>
          <w:color w:val="3A3A3A"/>
          <w:sz w:val="24"/>
          <w:szCs w:val="24"/>
          <w:shd w:val="clear" w:color="auto" w:fill="FFFFFF"/>
        </w:rPr>
        <w:t xml:space="preserve"> </w:t>
      </w:r>
      <w:hyperlink r:id="rId2029" w:tooltip="Zoek meer van deze auteur" w:history="1">
        <w:proofErr w:type="spellStart"/>
        <w:r w:rsidRPr="002426CD">
          <w:rPr>
            <w:rStyle w:val="Hyperlink"/>
            <w:rFonts w:ascii="Arial" w:hAnsi="Arial" w:cs="Arial"/>
            <w:color w:val="auto"/>
            <w:sz w:val="24"/>
            <w:szCs w:val="24"/>
            <w:u w:val="none"/>
          </w:rPr>
          <w:t>Sissy</w:t>
        </w:r>
        <w:proofErr w:type="spellEnd"/>
        <w:r w:rsidRPr="002426CD">
          <w:rPr>
            <w:rStyle w:val="Hyperlink"/>
            <w:rFonts w:ascii="Arial" w:hAnsi="Arial" w:cs="Arial"/>
            <w:color w:val="auto"/>
            <w:sz w:val="24"/>
            <w:szCs w:val="24"/>
            <w:u w:val="none"/>
          </w:rPr>
          <w:t xml:space="preserve"> </w:t>
        </w:r>
        <w:proofErr w:type="spellStart"/>
        <w:r w:rsidRPr="002426CD">
          <w:rPr>
            <w:rStyle w:val="Hyperlink"/>
            <w:rFonts w:ascii="Arial" w:hAnsi="Arial" w:cs="Arial"/>
            <w:color w:val="auto"/>
            <w:sz w:val="24"/>
            <w:szCs w:val="24"/>
            <w:u w:val="none"/>
          </w:rPr>
          <w:t>Helff</w:t>
        </w:r>
        <w:proofErr w:type="spellEnd"/>
      </w:hyperlink>
      <w:r>
        <w:rPr>
          <w:rFonts w:ascii="Arial" w:hAnsi="Arial" w:cs="Arial"/>
          <w:sz w:val="24"/>
          <w:szCs w:val="24"/>
        </w:rPr>
        <w:t xml:space="preserve">, </w:t>
      </w:r>
      <w:hyperlink r:id="rId2030" w:tooltip="Zoek meer van deze auteur" w:history="1">
        <w:proofErr w:type="spellStart"/>
        <w:r w:rsidRPr="002426CD">
          <w:rPr>
            <w:rStyle w:val="Hyperlink"/>
            <w:rFonts w:ascii="Arial" w:hAnsi="Arial" w:cs="Arial"/>
            <w:color w:val="auto"/>
            <w:sz w:val="24"/>
            <w:szCs w:val="24"/>
            <w:u w:val="none"/>
          </w:rPr>
          <w:t>Daniela</w:t>
        </w:r>
        <w:proofErr w:type="spellEnd"/>
        <w:r w:rsidRPr="002426CD">
          <w:rPr>
            <w:rStyle w:val="Hyperlink"/>
            <w:rFonts w:ascii="Arial" w:hAnsi="Arial" w:cs="Arial"/>
            <w:color w:val="auto"/>
            <w:sz w:val="24"/>
            <w:szCs w:val="24"/>
            <w:u w:val="none"/>
          </w:rPr>
          <w:t xml:space="preserve"> </w:t>
        </w:r>
        <w:proofErr w:type="spellStart"/>
        <w:r w:rsidRPr="002426CD">
          <w:rPr>
            <w:rStyle w:val="Hyperlink"/>
            <w:rFonts w:ascii="Arial" w:hAnsi="Arial" w:cs="Arial"/>
            <w:color w:val="auto"/>
            <w:sz w:val="24"/>
            <w:szCs w:val="24"/>
            <w:u w:val="none"/>
          </w:rPr>
          <w:t>Merolla</w:t>
        </w:r>
        <w:proofErr w:type="spellEnd"/>
      </w:hyperlink>
      <w:r>
        <w:rPr>
          <w:rFonts w:ascii="Arial" w:hAnsi="Arial" w:cs="Arial"/>
          <w:sz w:val="24"/>
          <w:szCs w:val="24"/>
        </w:rPr>
        <w:t xml:space="preserve"> </w:t>
      </w:r>
      <w:r w:rsidRPr="002426CD">
        <w:rPr>
          <w:rFonts w:ascii="Arial" w:hAnsi="Arial" w:cs="Arial"/>
          <w:sz w:val="24"/>
          <w:szCs w:val="24"/>
        </w:rPr>
        <w:t xml:space="preserve">(Eds.), </w:t>
      </w:r>
      <w:proofErr w:type="spellStart"/>
      <w:r w:rsidRPr="002426CD">
        <w:rPr>
          <w:rFonts w:ascii="Arial" w:hAnsi="Arial" w:cs="Arial"/>
          <w:b/>
          <w:bCs/>
          <w:color w:val="000000"/>
          <w:sz w:val="24"/>
          <w:szCs w:val="24"/>
        </w:rPr>
        <w:t>Transcultural</w:t>
      </w:r>
      <w:proofErr w:type="spellEnd"/>
      <w:r w:rsidRPr="002426CD">
        <w:rPr>
          <w:rFonts w:ascii="Arial" w:hAnsi="Arial" w:cs="Arial"/>
          <w:b/>
          <w:bCs/>
          <w:color w:val="000000"/>
          <w:sz w:val="24"/>
          <w:szCs w:val="24"/>
        </w:rPr>
        <w:t xml:space="preserve"> </w:t>
      </w:r>
      <w:proofErr w:type="spellStart"/>
      <w:r w:rsidRPr="002426CD">
        <w:rPr>
          <w:rFonts w:ascii="Arial" w:hAnsi="Arial" w:cs="Arial"/>
          <w:b/>
          <w:bCs/>
          <w:color w:val="000000"/>
          <w:sz w:val="24"/>
          <w:szCs w:val="24"/>
        </w:rPr>
        <w:t>modernities</w:t>
      </w:r>
      <w:proofErr w:type="spellEnd"/>
      <w:r w:rsidRPr="002426CD">
        <w:rPr>
          <w:rFonts w:ascii="Arial" w:hAnsi="Arial" w:cs="Arial"/>
          <w:b/>
          <w:bCs/>
          <w:color w:val="000000"/>
          <w:sz w:val="24"/>
          <w:szCs w:val="24"/>
        </w:rPr>
        <w:t xml:space="preserve"> </w:t>
      </w:r>
      <w:r>
        <w:rPr>
          <w:rFonts w:ascii="Arial" w:hAnsi="Arial" w:cs="Arial"/>
          <w:color w:val="000000"/>
          <w:sz w:val="24"/>
          <w:szCs w:val="24"/>
        </w:rPr>
        <w:t>N</w:t>
      </w:r>
      <w:r w:rsidRPr="002426CD">
        <w:rPr>
          <w:rFonts w:ascii="Arial" w:hAnsi="Arial" w:cs="Arial"/>
          <w:color w:val="000000"/>
          <w:sz w:val="24"/>
          <w:szCs w:val="24"/>
        </w:rPr>
        <w:t xml:space="preserve">arrating </w:t>
      </w:r>
      <w:proofErr w:type="spellStart"/>
      <w:r w:rsidRPr="002426CD">
        <w:rPr>
          <w:rFonts w:ascii="Arial" w:hAnsi="Arial" w:cs="Arial"/>
          <w:color w:val="000000"/>
          <w:sz w:val="24"/>
          <w:szCs w:val="24"/>
        </w:rPr>
        <w:t>Africa</w:t>
      </w:r>
      <w:proofErr w:type="spellEnd"/>
      <w:r w:rsidRPr="002426CD">
        <w:rPr>
          <w:rFonts w:ascii="Arial" w:hAnsi="Arial" w:cs="Arial"/>
          <w:color w:val="000000"/>
          <w:sz w:val="24"/>
          <w:szCs w:val="24"/>
        </w:rPr>
        <w:t xml:space="preserve"> in Europe</w:t>
      </w:r>
      <w:r>
        <w:rPr>
          <w:rFonts w:ascii="Arial" w:hAnsi="Arial" w:cs="Arial"/>
          <w:color w:val="000000"/>
          <w:sz w:val="24"/>
          <w:szCs w:val="24"/>
        </w:rPr>
        <w:t xml:space="preserve">. </w:t>
      </w:r>
      <w:r>
        <w:rPr>
          <w:rFonts w:ascii="Arial" w:hAnsi="Arial" w:cs="Arial"/>
          <w:color w:val="3A3A3A"/>
          <w:sz w:val="24"/>
          <w:szCs w:val="24"/>
          <w:shd w:val="clear" w:color="auto" w:fill="FFFFFF"/>
        </w:rPr>
        <w:t xml:space="preserve">                                                                                                 </w:t>
      </w:r>
      <w:r w:rsidRPr="00255FCD">
        <w:rPr>
          <w:rFonts w:ascii="Arial" w:hAnsi="Arial" w:cs="Arial"/>
          <w:color w:val="3A3A3A"/>
          <w:sz w:val="24"/>
          <w:szCs w:val="24"/>
          <w:shd w:val="clear" w:color="auto" w:fill="FFFFFF"/>
        </w:rPr>
        <w:t xml:space="preserve"> </w:t>
      </w:r>
      <w:proofErr w:type="spellStart"/>
      <w:r w:rsidRPr="00255FCD">
        <w:rPr>
          <w:rFonts w:ascii="Arial" w:hAnsi="Arial" w:cs="Arial"/>
          <w:color w:val="3A3A3A"/>
          <w:sz w:val="24"/>
          <w:szCs w:val="24"/>
          <w:shd w:val="clear" w:color="auto" w:fill="FFFFFF"/>
        </w:rPr>
        <w:t>Matatu</w:t>
      </w:r>
      <w:proofErr w:type="spellEnd"/>
      <w:r>
        <w:rPr>
          <w:rFonts w:ascii="Arial" w:hAnsi="Arial" w:cs="Arial"/>
          <w:color w:val="3A3A3A"/>
          <w:sz w:val="24"/>
          <w:szCs w:val="24"/>
          <w:shd w:val="clear" w:color="auto" w:fill="FFFFFF"/>
        </w:rPr>
        <w:t>. (</w:t>
      </w:r>
      <w:r w:rsidRPr="00255FCD">
        <w:rPr>
          <w:rFonts w:ascii="Arial" w:hAnsi="Arial" w:cs="Arial"/>
          <w:color w:val="3A3A3A"/>
          <w:sz w:val="24"/>
          <w:szCs w:val="24"/>
          <w:shd w:val="clear" w:color="auto" w:fill="FFFFFF"/>
        </w:rPr>
        <w:t>36</w:t>
      </w:r>
      <w:r>
        <w:rPr>
          <w:rFonts w:ascii="Arial" w:hAnsi="Arial" w:cs="Arial"/>
          <w:color w:val="3A3A3A"/>
          <w:sz w:val="24"/>
          <w:szCs w:val="24"/>
          <w:shd w:val="clear" w:color="auto" w:fill="FFFFFF"/>
        </w:rPr>
        <w:t xml:space="preserve">)1.                                                                                                                              Amsterdam / New York. </w:t>
      </w:r>
      <w:proofErr w:type="spellStart"/>
      <w:r>
        <w:rPr>
          <w:rFonts w:ascii="Arial" w:hAnsi="Arial" w:cs="Arial"/>
          <w:color w:val="3A3A3A"/>
          <w:sz w:val="24"/>
          <w:szCs w:val="24"/>
          <w:shd w:val="clear" w:color="auto" w:fill="FFFFFF"/>
        </w:rPr>
        <w:t>Rodopi</w:t>
      </w:r>
      <w:proofErr w:type="spellEnd"/>
      <w:r>
        <w:rPr>
          <w:rFonts w:ascii="Arial" w:hAnsi="Arial" w:cs="Arial"/>
          <w:color w:val="3A3A3A"/>
          <w:sz w:val="24"/>
          <w:szCs w:val="24"/>
          <w:shd w:val="clear" w:color="auto" w:fill="FFFFFF"/>
        </w:rPr>
        <w:t xml:space="preserve">. </w:t>
      </w:r>
      <w:r w:rsidRPr="00255FCD">
        <w:rPr>
          <w:rFonts w:ascii="Arial" w:hAnsi="Arial" w:cs="Arial"/>
          <w:color w:val="3A3A3A"/>
          <w:sz w:val="24"/>
          <w:szCs w:val="24"/>
          <w:shd w:val="clear" w:color="auto" w:fill="FFFFFF"/>
        </w:rPr>
        <w:t>2009</w:t>
      </w:r>
      <w:r>
        <w:rPr>
          <w:rFonts w:ascii="Arial" w:hAnsi="Arial" w:cs="Arial"/>
          <w:color w:val="3A3A3A"/>
          <w:sz w:val="24"/>
          <w:szCs w:val="24"/>
          <w:shd w:val="clear" w:color="auto" w:fill="FFFFFF"/>
        </w:rPr>
        <w:t xml:space="preserve">. XX, 442 p. </w:t>
      </w:r>
    </w:p>
    <w:p w14:paraId="29C17C87" w14:textId="31B57256" w:rsidR="00F1199C" w:rsidRPr="00F1199C" w:rsidRDefault="002426CD" w:rsidP="00F1199C">
      <w:pPr>
        <w:rPr>
          <w:rFonts w:ascii="Arial" w:hAnsi="Arial" w:cs="Arial"/>
          <w:i/>
          <w:iCs/>
          <w:sz w:val="24"/>
          <w:szCs w:val="24"/>
        </w:rPr>
      </w:pPr>
      <w:r w:rsidRPr="00F1199C">
        <w:rPr>
          <w:rFonts w:ascii="Arial" w:hAnsi="Arial" w:cs="Arial"/>
          <w:i/>
          <w:iCs/>
          <w:sz w:val="24"/>
          <w:szCs w:val="24"/>
        </w:rPr>
        <w:t>--</w:t>
      </w:r>
      <w:r w:rsidR="000B7878">
        <w:rPr>
          <w:rFonts w:ascii="Arial" w:hAnsi="Arial" w:cs="Arial"/>
          <w:i/>
          <w:iCs/>
          <w:sz w:val="24"/>
          <w:szCs w:val="24"/>
        </w:rPr>
        <w:t xml:space="preserve"> </w:t>
      </w:r>
      <w:r w:rsidRPr="00F1199C">
        <w:rPr>
          <w:rFonts w:ascii="Arial" w:hAnsi="Arial" w:cs="Arial"/>
          <w:i/>
          <w:iCs/>
          <w:color w:val="3A3A3A"/>
          <w:sz w:val="24"/>
          <w:szCs w:val="24"/>
          <w:shd w:val="clear" w:color="auto" w:fill="FFFFFF"/>
        </w:rPr>
        <w:t xml:space="preserve">Elisabeth Bekers, </w:t>
      </w:r>
      <w:proofErr w:type="spellStart"/>
      <w:r w:rsidRPr="00F1199C">
        <w:rPr>
          <w:rFonts w:ascii="Arial" w:hAnsi="Arial" w:cs="Arial"/>
          <w:b/>
          <w:bCs/>
          <w:i/>
          <w:iCs/>
          <w:color w:val="3A3A3A"/>
          <w:sz w:val="24"/>
          <w:szCs w:val="24"/>
          <w:shd w:val="clear" w:color="auto" w:fill="FFFFFF"/>
        </w:rPr>
        <w:t>Chronicling</w:t>
      </w:r>
      <w:proofErr w:type="spellEnd"/>
      <w:r w:rsidRPr="00F1199C">
        <w:rPr>
          <w:rFonts w:ascii="Arial" w:hAnsi="Arial" w:cs="Arial"/>
          <w:b/>
          <w:bCs/>
          <w:i/>
          <w:iCs/>
          <w:color w:val="3A3A3A"/>
          <w:sz w:val="24"/>
          <w:szCs w:val="24"/>
          <w:shd w:val="clear" w:color="auto" w:fill="FFFFFF"/>
        </w:rPr>
        <w:t xml:space="preserve"> Beyond </w:t>
      </w:r>
      <w:proofErr w:type="spellStart"/>
      <w:r w:rsidRPr="00F1199C">
        <w:rPr>
          <w:rFonts w:ascii="Arial" w:hAnsi="Arial" w:cs="Arial"/>
          <w:b/>
          <w:bCs/>
          <w:i/>
          <w:iCs/>
          <w:color w:val="3A3A3A"/>
          <w:sz w:val="24"/>
          <w:szCs w:val="24"/>
          <w:shd w:val="clear" w:color="auto" w:fill="FFFFFF"/>
        </w:rPr>
        <w:t>Abyssinia</w:t>
      </w:r>
      <w:proofErr w:type="spellEnd"/>
      <w:r w:rsidRPr="00F1199C">
        <w:rPr>
          <w:rFonts w:ascii="Arial" w:hAnsi="Arial" w:cs="Arial"/>
          <w:b/>
          <w:bCs/>
          <w:i/>
          <w:iCs/>
          <w:color w:val="3A3A3A"/>
          <w:sz w:val="24"/>
          <w:szCs w:val="24"/>
          <w:shd w:val="clear" w:color="auto" w:fill="FFFFFF"/>
        </w:rPr>
        <w:t xml:space="preserve">                                                                                                         </w:t>
      </w:r>
      <w:proofErr w:type="spellStart"/>
      <w:r w:rsidRPr="00F1199C">
        <w:rPr>
          <w:rFonts w:ascii="Arial" w:hAnsi="Arial" w:cs="Arial"/>
          <w:i/>
          <w:iCs/>
          <w:color w:val="3A3A3A"/>
          <w:sz w:val="24"/>
          <w:szCs w:val="24"/>
          <w:shd w:val="clear" w:color="auto" w:fill="FFFFFF"/>
        </w:rPr>
        <w:t>African</w:t>
      </w:r>
      <w:proofErr w:type="spellEnd"/>
      <w:r w:rsidRPr="00F1199C">
        <w:rPr>
          <w:rFonts w:ascii="Arial" w:hAnsi="Arial" w:cs="Arial"/>
          <w:i/>
          <w:iCs/>
          <w:color w:val="3A3A3A"/>
          <w:sz w:val="24"/>
          <w:szCs w:val="24"/>
          <w:shd w:val="clear" w:color="auto" w:fill="FFFFFF"/>
        </w:rPr>
        <w:t xml:space="preserve"> </w:t>
      </w:r>
      <w:proofErr w:type="spellStart"/>
      <w:r w:rsidRPr="00F1199C">
        <w:rPr>
          <w:rFonts w:ascii="Arial" w:hAnsi="Arial" w:cs="Arial"/>
          <w:i/>
          <w:iCs/>
          <w:color w:val="3A3A3A"/>
          <w:sz w:val="24"/>
          <w:szCs w:val="24"/>
          <w:shd w:val="clear" w:color="auto" w:fill="FFFFFF"/>
        </w:rPr>
        <w:t>Writing</w:t>
      </w:r>
      <w:proofErr w:type="spellEnd"/>
      <w:r w:rsidRPr="00F1199C">
        <w:rPr>
          <w:rFonts w:ascii="Arial" w:hAnsi="Arial" w:cs="Arial"/>
          <w:i/>
          <w:iCs/>
          <w:color w:val="3A3A3A"/>
          <w:sz w:val="24"/>
          <w:szCs w:val="24"/>
          <w:shd w:val="clear" w:color="auto" w:fill="FFFFFF"/>
        </w:rPr>
        <w:t xml:space="preserve"> in </w:t>
      </w:r>
      <w:proofErr w:type="spellStart"/>
      <w:r w:rsidRPr="00F1199C">
        <w:rPr>
          <w:rFonts w:ascii="Arial" w:hAnsi="Arial" w:cs="Arial"/>
          <w:i/>
          <w:iCs/>
          <w:color w:val="3A3A3A"/>
          <w:sz w:val="24"/>
          <w:szCs w:val="24"/>
          <w:shd w:val="clear" w:color="auto" w:fill="FFFFFF"/>
        </w:rPr>
        <w:t>Flanders</w:t>
      </w:r>
      <w:proofErr w:type="spellEnd"/>
      <w:r w:rsidRPr="00F1199C">
        <w:rPr>
          <w:rFonts w:ascii="Arial" w:hAnsi="Arial" w:cs="Arial"/>
          <w:i/>
          <w:iCs/>
          <w:color w:val="3A3A3A"/>
          <w:sz w:val="24"/>
          <w:szCs w:val="24"/>
          <w:shd w:val="clear" w:color="auto" w:fill="FFFFFF"/>
        </w:rPr>
        <w:t xml:space="preserve">, Belgium.                                                                                                                                       In: </w:t>
      </w:r>
      <w:proofErr w:type="spellStart"/>
      <w:r w:rsidRPr="00F1199C">
        <w:rPr>
          <w:rFonts w:ascii="Arial" w:hAnsi="Arial" w:cs="Arial"/>
          <w:i/>
          <w:iCs/>
          <w:color w:val="3A3A3A"/>
          <w:sz w:val="24"/>
          <w:szCs w:val="24"/>
          <w:shd w:val="clear" w:color="auto" w:fill="FFFFFF"/>
        </w:rPr>
        <w:t>Matatu</w:t>
      </w:r>
      <w:proofErr w:type="spellEnd"/>
      <w:r w:rsidRPr="00F1199C">
        <w:rPr>
          <w:rFonts w:ascii="Arial" w:hAnsi="Arial" w:cs="Arial"/>
          <w:i/>
          <w:iCs/>
          <w:color w:val="3A3A3A"/>
          <w:sz w:val="24"/>
          <w:szCs w:val="24"/>
          <w:shd w:val="clear" w:color="auto" w:fill="FFFFFF"/>
        </w:rPr>
        <w:t>. (36)1. 2009. p. 57–69.</w:t>
      </w:r>
      <w:r w:rsidR="00F1199C" w:rsidRPr="00F1199C">
        <w:rPr>
          <w:rFonts w:ascii="Arial" w:hAnsi="Arial" w:cs="Arial"/>
          <w:i/>
          <w:iCs/>
          <w:color w:val="3A3A3A"/>
          <w:sz w:val="24"/>
          <w:szCs w:val="24"/>
          <w:shd w:val="clear" w:color="auto" w:fill="FFFFFF"/>
        </w:rPr>
        <w:t xml:space="preserve">                                                                                                                    </w:t>
      </w:r>
      <w:r w:rsidR="00F1199C" w:rsidRPr="00F1199C">
        <w:rPr>
          <w:rFonts w:ascii="Arial" w:hAnsi="Arial" w:cs="Arial"/>
          <w:i/>
          <w:iCs/>
          <w:sz w:val="24"/>
          <w:szCs w:val="24"/>
        </w:rPr>
        <w:t xml:space="preserve"> </w:t>
      </w:r>
    </w:p>
    <w:p w14:paraId="315E79E1" w14:textId="6D169838" w:rsidR="00F1199C" w:rsidRPr="00F1199C" w:rsidRDefault="00F1199C" w:rsidP="00F1199C">
      <w:pPr>
        <w:rPr>
          <w:rFonts w:ascii="Arial" w:hAnsi="Arial" w:cs="Arial"/>
          <w:i/>
          <w:iCs/>
          <w:sz w:val="24"/>
          <w:szCs w:val="24"/>
        </w:rPr>
      </w:pPr>
      <w:r w:rsidRPr="00F1199C">
        <w:rPr>
          <w:rFonts w:ascii="Arial" w:hAnsi="Arial" w:cs="Arial"/>
          <w:i/>
          <w:iCs/>
          <w:sz w:val="24"/>
          <w:szCs w:val="24"/>
        </w:rPr>
        <w:t>--</w:t>
      </w:r>
      <w:r w:rsidR="000B7878">
        <w:rPr>
          <w:rFonts w:ascii="Arial" w:hAnsi="Arial" w:cs="Arial"/>
          <w:i/>
          <w:iCs/>
          <w:sz w:val="24"/>
          <w:szCs w:val="24"/>
        </w:rPr>
        <w:t xml:space="preserve"> </w:t>
      </w:r>
      <w:proofErr w:type="spellStart"/>
      <w:r w:rsidRPr="00F1199C">
        <w:rPr>
          <w:rFonts w:ascii="Arial" w:hAnsi="Arial" w:cs="Arial"/>
          <w:i/>
          <w:iCs/>
          <w:sz w:val="24"/>
          <w:szCs w:val="24"/>
        </w:rPr>
        <w:t>Daniela</w:t>
      </w:r>
      <w:proofErr w:type="spellEnd"/>
      <w:r w:rsidRPr="00F1199C">
        <w:rPr>
          <w:rFonts w:ascii="Arial" w:hAnsi="Arial" w:cs="Arial"/>
          <w:i/>
          <w:iCs/>
          <w:sz w:val="24"/>
          <w:szCs w:val="24"/>
        </w:rPr>
        <w:t xml:space="preserve"> </w:t>
      </w:r>
      <w:proofErr w:type="spellStart"/>
      <w:r w:rsidRPr="00F1199C">
        <w:rPr>
          <w:rFonts w:ascii="Arial" w:hAnsi="Arial" w:cs="Arial"/>
          <w:i/>
          <w:iCs/>
          <w:sz w:val="24"/>
          <w:szCs w:val="24"/>
        </w:rPr>
        <w:t>Merolla</w:t>
      </w:r>
      <w:proofErr w:type="spellEnd"/>
      <w:r w:rsidRPr="00F1199C">
        <w:rPr>
          <w:rFonts w:ascii="Arial" w:hAnsi="Arial" w:cs="Arial"/>
          <w:i/>
          <w:iCs/>
          <w:sz w:val="24"/>
          <w:szCs w:val="24"/>
        </w:rPr>
        <w:t xml:space="preserve">, </w:t>
      </w:r>
      <w:hyperlink r:id="rId2031" w:history="1">
        <w:proofErr w:type="spellStart"/>
        <w:r w:rsidRPr="00F1199C">
          <w:rPr>
            <w:rStyle w:val="Hyperlink"/>
            <w:rFonts w:ascii="Arial" w:hAnsi="Arial" w:cs="Arial"/>
            <w:b/>
            <w:bCs/>
            <w:i/>
            <w:iCs/>
            <w:color w:val="auto"/>
            <w:sz w:val="24"/>
            <w:szCs w:val="24"/>
            <w:u w:val="none"/>
          </w:rPr>
          <w:t>Poetics</w:t>
        </w:r>
        <w:proofErr w:type="spellEnd"/>
        <w:r w:rsidRPr="00F1199C">
          <w:rPr>
            <w:rStyle w:val="Hyperlink"/>
            <w:rFonts w:ascii="Arial" w:hAnsi="Arial" w:cs="Arial"/>
            <w:b/>
            <w:bCs/>
            <w:i/>
            <w:iCs/>
            <w:color w:val="auto"/>
            <w:sz w:val="24"/>
            <w:szCs w:val="24"/>
            <w:u w:val="none"/>
          </w:rPr>
          <w:t xml:space="preserve"> of </w:t>
        </w:r>
        <w:proofErr w:type="spellStart"/>
        <w:r w:rsidRPr="00F1199C">
          <w:rPr>
            <w:rStyle w:val="Hyperlink"/>
            <w:rFonts w:ascii="Arial" w:hAnsi="Arial" w:cs="Arial"/>
            <w:b/>
            <w:bCs/>
            <w:i/>
            <w:iCs/>
            <w:color w:val="auto"/>
            <w:sz w:val="24"/>
            <w:szCs w:val="24"/>
            <w:u w:val="none"/>
          </w:rPr>
          <w:t>Transition</w:t>
        </w:r>
        <w:proofErr w:type="spellEnd"/>
        <w:r w:rsidRPr="00F1199C">
          <w:rPr>
            <w:rStyle w:val="Hyperlink"/>
            <w:rFonts w:ascii="Arial" w:hAnsi="Arial" w:cs="Arial"/>
            <w:b/>
            <w:bCs/>
            <w:i/>
            <w:iCs/>
            <w:color w:val="auto"/>
            <w:sz w:val="24"/>
            <w:szCs w:val="24"/>
            <w:u w:val="none"/>
          </w:rPr>
          <w:t xml:space="preserve">  </w:t>
        </w:r>
        <w:r w:rsidRPr="00F1199C">
          <w:rPr>
            <w:rStyle w:val="Hyperlink"/>
            <w:rFonts w:ascii="Arial" w:hAnsi="Arial" w:cs="Arial"/>
            <w:i/>
            <w:iCs/>
            <w:color w:val="auto"/>
            <w:sz w:val="24"/>
            <w:szCs w:val="24"/>
            <w:u w:val="none"/>
          </w:rPr>
          <w:t xml:space="preserve">                                                                                     </w:t>
        </w:r>
        <w:proofErr w:type="spellStart"/>
        <w:r w:rsidRPr="00F1199C">
          <w:rPr>
            <w:rStyle w:val="Hyperlink"/>
            <w:rFonts w:ascii="Arial" w:hAnsi="Arial" w:cs="Arial"/>
            <w:i/>
            <w:iCs/>
            <w:color w:val="auto"/>
            <w:sz w:val="24"/>
            <w:szCs w:val="24"/>
            <w:u w:val="none"/>
          </w:rPr>
          <w:t>Africa</w:t>
        </w:r>
        <w:proofErr w:type="spellEnd"/>
        <w:r w:rsidRPr="00F1199C">
          <w:rPr>
            <w:rStyle w:val="Hyperlink"/>
            <w:rFonts w:ascii="Arial" w:hAnsi="Arial" w:cs="Arial"/>
            <w:i/>
            <w:iCs/>
            <w:color w:val="auto"/>
            <w:sz w:val="24"/>
            <w:szCs w:val="24"/>
            <w:u w:val="none"/>
          </w:rPr>
          <w:t xml:space="preserve"> </w:t>
        </w:r>
        <w:proofErr w:type="spellStart"/>
        <w:r w:rsidRPr="00F1199C">
          <w:rPr>
            <w:rStyle w:val="Hyperlink"/>
            <w:rFonts w:ascii="Arial" w:hAnsi="Arial" w:cs="Arial"/>
            <w:i/>
            <w:iCs/>
            <w:color w:val="auto"/>
            <w:sz w:val="24"/>
            <w:szCs w:val="24"/>
            <w:u w:val="none"/>
          </w:rPr>
          <w:t>and</w:t>
        </w:r>
        <w:proofErr w:type="spellEnd"/>
        <w:r w:rsidRPr="00F1199C">
          <w:rPr>
            <w:rStyle w:val="Hyperlink"/>
            <w:rFonts w:ascii="Arial" w:hAnsi="Arial" w:cs="Arial"/>
            <w:i/>
            <w:iCs/>
            <w:color w:val="auto"/>
            <w:sz w:val="24"/>
            <w:szCs w:val="24"/>
            <w:u w:val="none"/>
          </w:rPr>
          <w:t xml:space="preserve"> Dutch </w:t>
        </w:r>
        <w:proofErr w:type="spellStart"/>
        <w:r w:rsidRPr="00F1199C">
          <w:rPr>
            <w:rStyle w:val="Hyperlink"/>
            <w:rFonts w:ascii="Arial" w:hAnsi="Arial" w:cs="Arial"/>
            <w:i/>
            <w:iCs/>
            <w:color w:val="auto"/>
            <w:sz w:val="24"/>
            <w:szCs w:val="24"/>
            <w:u w:val="none"/>
          </w:rPr>
          <w:t>Literary</w:t>
        </w:r>
        <w:proofErr w:type="spellEnd"/>
        <w:r w:rsidRPr="00F1199C">
          <w:rPr>
            <w:rStyle w:val="Hyperlink"/>
            <w:rFonts w:ascii="Arial" w:hAnsi="Arial" w:cs="Arial"/>
            <w:i/>
            <w:iCs/>
            <w:color w:val="auto"/>
            <w:sz w:val="24"/>
            <w:szCs w:val="24"/>
            <w:u w:val="none"/>
          </w:rPr>
          <w:t xml:space="preserve"> Space</w:t>
        </w:r>
      </w:hyperlink>
      <w:r w:rsidRPr="00F1199C">
        <w:rPr>
          <w:rFonts w:ascii="Arial" w:hAnsi="Arial" w:cs="Arial"/>
          <w:i/>
          <w:iCs/>
          <w:sz w:val="24"/>
          <w:szCs w:val="24"/>
        </w:rPr>
        <w:t xml:space="preserve">.                                                                                             In: </w:t>
      </w:r>
      <w:proofErr w:type="spellStart"/>
      <w:r w:rsidRPr="00F1199C">
        <w:rPr>
          <w:rFonts w:ascii="Arial" w:hAnsi="Arial" w:cs="Arial"/>
          <w:i/>
          <w:iCs/>
          <w:sz w:val="24"/>
          <w:szCs w:val="24"/>
        </w:rPr>
        <w:t>Matatu</w:t>
      </w:r>
      <w:proofErr w:type="spellEnd"/>
      <w:r w:rsidRPr="00F1199C">
        <w:rPr>
          <w:rFonts w:ascii="Arial" w:hAnsi="Arial" w:cs="Arial"/>
          <w:i/>
          <w:iCs/>
          <w:sz w:val="24"/>
          <w:szCs w:val="24"/>
        </w:rPr>
        <w:t>. (36)1. 2009. p. 35-55.</w:t>
      </w:r>
    </w:p>
    <w:p w14:paraId="6DF8E55A" w14:textId="460977E6" w:rsidR="007B14AE" w:rsidRDefault="007B14AE" w:rsidP="006B0A70">
      <w:pPr>
        <w:spacing w:line="240" w:lineRule="auto"/>
        <w:rPr>
          <w:rFonts w:ascii="Arial" w:hAnsi="Arial" w:cs="Arial"/>
          <w:sz w:val="24"/>
          <w:szCs w:val="24"/>
        </w:rPr>
      </w:pPr>
      <w:r>
        <w:rPr>
          <w:rFonts w:ascii="Arial" w:hAnsi="Arial" w:cs="Arial"/>
          <w:sz w:val="24"/>
          <w:szCs w:val="24"/>
        </w:rPr>
        <w:t xml:space="preserve">- Jacqueline Bel, </w:t>
      </w:r>
      <w:r w:rsidRPr="007B14AE">
        <w:rPr>
          <w:rFonts w:ascii="Arial" w:hAnsi="Arial" w:cs="Arial"/>
          <w:b/>
          <w:bCs/>
          <w:sz w:val="24"/>
          <w:szCs w:val="24"/>
        </w:rPr>
        <w:t xml:space="preserve">Migration, </w:t>
      </w:r>
      <w:proofErr w:type="spellStart"/>
      <w:r w:rsidRPr="007B14AE">
        <w:rPr>
          <w:rFonts w:ascii="Arial" w:hAnsi="Arial" w:cs="Arial"/>
          <w:b/>
          <w:bCs/>
          <w:sz w:val="24"/>
          <w:szCs w:val="24"/>
        </w:rPr>
        <w:t>literature</w:t>
      </w:r>
      <w:proofErr w:type="spellEnd"/>
      <w:r w:rsidRPr="007B14AE">
        <w:rPr>
          <w:rFonts w:ascii="Arial" w:hAnsi="Arial" w:cs="Arial"/>
          <w:b/>
          <w:bCs/>
          <w:sz w:val="24"/>
          <w:szCs w:val="24"/>
        </w:rPr>
        <w:t xml:space="preserve"> </w:t>
      </w:r>
      <w:proofErr w:type="spellStart"/>
      <w:r w:rsidRPr="007B14AE">
        <w:rPr>
          <w:rFonts w:ascii="Arial" w:hAnsi="Arial" w:cs="Arial"/>
          <w:b/>
          <w:bCs/>
          <w:sz w:val="24"/>
          <w:szCs w:val="24"/>
        </w:rPr>
        <w:t>and</w:t>
      </w:r>
      <w:proofErr w:type="spellEnd"/>
      <w:r w:rsidRPr="007B14AE">
        <w:rPr>
          <w:rFonts w:ascii="Arial" w:hAnsi="Arial" w:cs="Arial"/>
          <w:b/>
          <w:bCs/>
          <w:sz w:val="24"/>
          <w:szCs w:val="24"/>
        </w:rPr>
        <w:t xml:space="preserve"> </w:t>
      </w:r>
      <w:proofErr w:type="spellStart"/>
      <w:r w:rsidRPr="007B14AE">
        <w:rPr>
          <w:rFonts w:ascii="Arial" w:hAnsi="Arial" w:cs="Arial"/>
          <w:b/>
          <w:bCs/>
          <w:sz w:val="24"/>
          <w:szCs w:val="24"/>
        </w:rPr>
        <w:t>cultural</w:t>
      </w:r>
      <w:proofErr w:type="spellEnd"/>
      <w:r w:rsidRPr="007B14AE">
        <w:rPr>
          <w:rFonts w:ascii="Arial" w:hAnsi="Arial" w:cs="Arial"/>
          <w:b/>
          <w:bCs/>
          <w:sz w:val="24"/>
          <w:szCs w:val="24"/>
        </w:rPr>
        <w:t xml:space="preserve"> memory</w:t>
      </w:r>
      <w:r>
        <w:rPr>
          <w:rFonts w:ascii="Verdana" w:hAnsi="Verdana"/>
          <w:color w:val="000000"/>
          <w:sz w:val="17"/>
          <w:szCs w:val="17"/>
        </w:rPr>
        <w:br/>
      </w:r>
      <w:r w:rsidRPr="007B14AE">
        <w:rPr>
          <w:rFonts w:ascii="Arial" w:hAnsi="Arial" w:cs="Arial"/>
          <w:sz w:val="24"/>
          <w:szCs w:val="24"/>
        </w:rPr>
        <w:t>In: Journal of romance studies</w:t>
      </w:r>
      <w:r>
        <w:rPr>
          <w:rFonts w:ascii="Arial" w:hAnsi="Arial" w:cs="Arial"/>
          <w:sz w:val="24"/>
          <w:szCs w:val="24"/>
        </w:rPr>
        <w:t>. (</w:t>
      </w:r>
      <w:r w:rsidRPr="007B14AE">
        <w:rPr>
          <w:rFonts w:ascii="Arial" w:hAnsi="Arial" w:cs="Arial"/>
          <w:sz w:val="24"/>
          <w:szCs w:val="24"/>
        </w:rPr>
        <w:t>11</w:t>
      </w:r>
      <w:r>
        <w:rPr>
          <w:rFonts w:ascii="Arial" w:hAnsi="Arial" w:cs="Arial"/>
          <w:sz w:val="24"/>
          <w:szCs w:val="24"/>
        </w:rPr>
        <w:t xml:space="preserve">)1. Spring </w:t>
      </w:r>
      <w:r w:rsidRPr="007B14AE">
        <w:rPr>
          <w:rFonts w:ascii="Arial" w:hAnsi="Arial" w:cs="Arial"/>
          <w:sz w:val="24"/>
          <w:szCs w:val="24"/>
        </w:rPr>
        <w:t>2011</w:t>
      </w:r>
      <w:r>
        <w:rPr>
          <w:rFonts w:ascii="Arial" w:hAnsi="Arial" w:cs="Arial"/>
          <w:sz w:val="24"/>
          <w:szCs w:val="24"/>
        </w:rPr>
        <w:t xml:space="preserve">. p. </w:t>
      </w:r>
      <w:r w:rsidRPr="007B14AE">
        <w:rPr>
          <w:rFonts w:ascii="Arial" w:hAnsi="Arial" w:cs="Arial"/>
          <w:sz w:val="24"/>
          <w:szCs w:val="24"/>
        </w:rPr>
        <w:t>87-97.</w:t>
      </w:r>
    </w:p>
    <w:p w14:paraId="237D071F" w14:textId="1B4C8732" w:rsidR="00782448" w:rsidRPr="00377F3A" w:rsidRDefault="00377F3A" w:rsidP="00377F3A">
      <w:pPr>
        <w:tabs>
          <w:tab w:val="left" w:pos="2552"/>
        </w:tabs>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w:t>
      </w:r>
      <w:proofErr w:type="spellStart"/>
      <w:r w:rsidRPr="00377F3A">
        <w:rPr>
          <w:rFonts w:ascii="Arial" w:hAnsi="Arial" w:cs="Arial"/>
          <w:b/>
          <w:bCs/>
          <w:sz w:val="24"/>
          <w:szCs w:val="24"/>
          <w:shd w:val="clear" w:color="auto" w:fill="FFFFFF"/>
        </w:rPr>
        <w:t>Allochtoniciteit</w:t>
      </w:r>
      <w:proofErr w:type="spellEnd"/>
      <w:r w:rsidRPr="00377F3A">
        <w:rPr>
          <w:rFonts w:ascii="Arial" w:hAnsi="Arial" w:cs="Arial"/>
          <w:b/>
          <w:bCs/>
          <w:sz w:val="24"/>
          <w:szCs w:val="24"/>
          <w:shd w:val="clear" w:color="auto" w:fill="FFFFFF"/>
        </w:rPr>
        <w:t xml:space="preserve"> in de literatuur</w:t>
      </w:r>
      <w:r>
        <w:rPr>
          <w:rFonts w:ascii="Arial" w:hAnsi="Arial" w:cs="Arial"/>
          <w:sz w:val="24"/>
          <w:szCs w:val="24"/>
        </w:rPr>
        <w:t xml:space="preserve">                                                      </w:t>
      </w:r>
      <w:r w:rsidR="00782448" w:rsidRPr="00782448">
        <w:rPr>
          <w:rStyle w:val="Nadruk"/>
          <w:rFonts w:ascii="Arial" w:hAnsi="Arial" w:cs="Arial"/>
          <w:i w:val="0"/>
          <w:iCs w:val="0"/>
          <w:sz w:val="24"/>
          <w:szCs w:val="24"/>
          <w:shd w:val="clear" w:color="auto" w:fill="FFFFFF"/>
        </w:rPr>
        <w:t xml:space="preserve">Nationale repertoires en de beoordeling van etnische literatuur in Frankrijk, Duitsland, </w:t>
      </w:r>
      <w:r w:rsidR="00782448" w:rsidRPr="00782448">
        <w:rPr>
          <w:rStyle w:val="Nadruk"/>
          <w:rFonts w:ascii="Arial" w:hAnsi="Arial" w:cs="Arial"/>
          <w:i w:val="0"/>
          <w:iCs w:val="0"/>
          <w:sz w:val="24"/>
          <w:szCs w:val="24"/>
          <w:shd w:val="clear" w:color="auto" w:fill="FFFFFF"/>
        </w:rPr>
        <w:lastRenderedPageBreak/>
        <w:t>Nederland en de Verenigde Staten, 1955-2005</w:t>
      </w:r>
      <w:r w:rsidR="00782448" w:rsidRPr="00782448">
        <w:rPr>
          <w:rFonts w:ascii="Arial" w:hAnsi="Arial" w:cs="Arial"/>
          <w:i/>
          <w:iCs/>
          <w:sz w:val="24"/>
          <w:szCs w:val="24"/>
          <w:shd w:val="clear" w:color="auto" w:fill="FFFFFF"/>
        </w:rPr>
        <w:t xml:space="preserve">.                                                                                   </w:t>
      </w:r>
      <w:r w:rsidR="00782448" w:rsidRPr="00782448">
        <w:rPr>
          <w:rFonts w:ascii="Arial" w:hAnsi="Arial" w:cs="Arial"/>
          <w:sz w:val="24"/>
          <w:szCs w:val="24"/>
          <w:shd w:val="clear" w:color="auto" w:fill="FFFFFF"/>
        </w:rPr>
        <w:t xml:space="preserve">Paper </w:t>
      </w:r>
      <w:proofErr w:type="spellStart"/>
      <w:r w:rsidR="00782448" w:rsidRPr="00782448">
        <w:rPr>
          <w:rFonts w:ascii="Arial" w:hAnsi="Arial" w:cs="Arial"/>
          <w:sz w:val="24"/>
          <w:szCs w:val="24"/>
          <w:shd w:val="clear" w:color="auto" w:fill="FFFFFF"/>
        </w:rPr>
        <w:t>presented</w:t>
      </w:r>
      <w:proofErr w:type="spellEnd"/>
      <w:r w:rsidR="00782448" w:rsidRPr="00782448">
        <w:rPr>
          <w:rFonts w:ascii="Arial" w:hAnsi="Arial" w:cs="Arial"/>
          <w:sz w:val="24"/>
          <w:szCs w:val="24"/>
          <w:shd w:val="clear" w:color="auto" w:fill="FFFFFF"/>
        </w:rPr>
        <w:t xml:space="preserve"> at Vijfde Marktdag Sociologie</w:t>
      </w:r>
      <w:r w:rsidR="00782448">
        <w:rPr>
          <w:rFonts w:ascii="Arial" w:hAnsi="Arial" w:cs="Arial"/>
          <w:sz w:val="24"/>
          <w:szCs w:val="24"/>
          <w:shd w:val="clear" w:color="auto" w:fill="FFFFFF"/>
        </w:rPr>
        <w:t xml:space="preserve">. </w:t>
      </w:r>
      <w:r w:rsidR="00782448" w:rsidRPr="00782448">
        <w:rPr>
          <w:rFonts w:ascii="Arial" w:hAnsi="Arial" w:cs="Arial"/>
          <w:sz w:val="24"/>
          <w:szCs w:val="24"/>
          <w:shd w:val="clear" w:color="auto" w:fill="FFFFFF"/>
        </w:rPr>
        <w:t xml:space="preserve">Brussel. </w:t>
      </w:r>
      <w:r w:rsidR="00400644">
        <w:rPr>
          <w:rFonts w:ascii="Arial" w:hAnsi="Arial" w:cs="Arial"/>
          <w:sz w:val="24"/>
          <w:szCs w:val="24"/>
          <w:shd w:val="clear" w:color="auto" w:fill="FFFFFF"/>
        </w:rPr>
        <w:t xml:space="preserve">Juni </w:t>
      </w:r>
      <w:r w:rsidR="00782448" w:rsidRPr="00782448">
        <w:rPr>
          <w:rFonts w:ascii="Arial" w:hAnsi="Arial" w:cs="Arial"/>
          <w:sz w:val="24"/>
          <w:szCs w:val="24"/>
          <w:shd w:val="clear" w:color="auto" w:fill="FFFFFF"/>
        </w:rPr>
        <w:t>2005.</w:t>
      </w:r>
      <w:r w:rsidR="00782448" w:rsidRPr="00782448">
        <w:rPr>
          <w:rFonts w:ascii="Arial" w:hAnsi="Arial" w:cs="Arial"/>
          <w:i/>
          <w:iCs/>
          <w:sz w:val="24"/>
          <w:szCs w:val="24"/>
          <w:shd w:val="clear" w:color="auto" w:fill="FFFFFF"/>
        </w:rPr>
        <w:t xml:space="preserve"> </w:t>
      </w:r>
    </w:p>
    <w:p w14:paraId="3697751E" w14:textId="5405C389" w:rsidR="00782448" w:rsidRDefault="00782448" w:rsidP="00782448">
      <w:pPr>
        <w:tabs>
          <w:tab w:val="left" w:pos="1134"/>
        </w:tabs>
        <w:spacing w:line="240" w:lineRule="auto"/>
        <w:rPr>
          <w:rFonts w:ascii="Arial" w:hAnsi="Arial" w:cs="Arial"/>
          <w:sz w:val="24"/>
          <w:szCs w:val="24"/>
          <w:shd w:val="clear" w:color="auto" w:fill="FFFFFF"/>
        </w:rPr>
      </w:pPr>
      <w:r w:rsidRPr="00782448">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w:t>
      </w:r>
      <w:r w:rsidR="00C027C5">
        <w:rPr>
          <w:rFonts w:ascii="Arial" w:hAnsi="Arial" w:cs="Arial"/>
          <w:sz w:val="24"/>
          <w:szCs w:val="24"/>
          <w:shd w:val="clear" w:color="auto" w:fill="FFFFFF"/>
        </w:rPr>
        <w:t>auwke</w:t>
      </w:r>
      <w:proofErr w:type="spellEnd"/>
      <w:r>
        <w:rPr>
          <w:rFonts w:ascii="Arial" w:hAnsi="Arial" w:cs="Arial"/>
          <w:sz w:val="24"/>
          <w:szCs w:val="24"/>
          <w:shd w:val="clear" w:color="auto" w:fill="FFFFFF"/>
        </w:rPr>
        <w:t xml:space="preserve"> </w:t>
      </w:r>
      <w:proofErr w:type="spellStart"/>
      <w:r w:rsidRPr="00782448">
        <w:rPr>
          <w:rFonts w:ascii="Arial" w:hAnsi="Arial" w:cs="Arial"/>
          <w:sz w:val="24"/>
          <w:szCs w:val="24"/>
          <w:shd w:val="clear" w:color="auto" w:fill="FFFFFF"/>
        </w:rPr>
        <w:t>Berkers</w:t>
      </w:r>
      <w:proofErr w:type="spellEnd"/>
      <w:r w:rsidRPr="00782448">
        <w:rPr>
          <w:rFonts w:ascii="Arial" w:hAnsi="Arial" w:cs="Arial"/>
          <w:sz w:val="24"/>
          <w:szCs w:val="24"/>
          <w:shd w:val="clear" w:color="auto" w:fill="FFFFFF"/>
        </w:rPr>
        <w:t xml:space="preserve">, </w:t>
      </w:r>
      <w:r w:rsidRPr="00782448">
        <w:rPr>
          <w:rStyle w:val="Nadruk"/>
          <w:rFonts w:ascii="Arial" w:hAnsi="Arial" w:cs="Arial"/>
          <w:b/>
          <w:bCs/>
          <w:i w:val="0"/>
          <w:iCs w:val="0"/>
          <w:sz w:val="24"/>
          <w:szCs w:val="24"/>
          <w:shd w:val="clear" w:color="auto" w:fill="FFFFFF"/>
        </w:rPr>
        <w:t>Etnische grenzen in nationale literaire canons</w:t>
      </w:r>
      <w:r>
        <w:rPr>
          <w:rStyle w:val="Nadruk"/>
          <w:rFonts w:ascii="Arial" w:hAnsi="Arial" w:cs="Arial"/>
          <w:b/>
          <w:bCs/>
          <w:i w:val="0"/>
          <w:iCs w:val="0"/>
          <w:sz w:val="24"/>
          <w:szCs w:val="24"/>
          <w:shd w:val="clear" w:color="auto" w:fill="FFFFFF"/>
        </w:rPr>
        <w:t xml:space="preserve">                                                    </w:t>
      </w:r>
      <w:r w:rsidRPr="00782448">
        <w:rPr>
          <w:rStyle w:val="Nadruk"/>
          <w:rFonts w:ascii="Arial" w:hAnsi="Arial" w:cs="Arial"/>
          <w:i w:val="0"/>
          <w:iCs w:val="0"/>
          <w:sz w:val="24"/>
          <w:szCs w:val="24"/>
          <w:shd w:val="clear" w:color="auto" w:fill="FFFFFF"/>
        </w:rPr>
        <w:t xml:space="preserve"> De classificatie van etnische schrijvers in Amerikaanse, Nederlandse en Duitse anthologieën en literatuur geschiedenissen, 1978-2006</w:t>
      </w:r>
      <w:r w:rsidRPr="00782448">
        <w:rPr>
          <w:rFonts w:ascii="Arial" w:hAnsi="Arial" w:cs="Arial"/>
          <w:i/>
          <w:iCs/>
          <w:sz w:val="24"/>
          <w:szCs w:val="24"/>
          <w:shd w:val="clear" w:color="auto" w:fill="FFFFFF"/>
        </w:rPr>
        <w:t>.</w:t>
      </w:r>
      <w:r w:rsidRPr="00782448">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782448">
        <w:rPr>
          <w:rFonts w:ascii="Arial" w:hAnsi="Arial" w:cs="Arial"/>
          <w:sz w:val="24"/>
          <w:szCs w:val="24"/>
          <w:shd w:val="clear" w:color="auto" w:fill="FFFFFF"/>
        </w:rPr>
        <w:t xml:space="preserve">Paper </w:t>
      </w:r>
      <w:proofErr w:type="spellStart"/>
      <w:r w:rsidRPr="00782448">
        <w:rPr>
          <w:rFonts w:ascii="Arial" w:hAnsi="Arial" w:cs="Arial"/>
          <w:sz w:val="24"/>
          <w:szCs w:val="24"/>
          <w:shd w:val="clear" w:color="auto" w:fill="FFFFFF"/>
        </w:rPr>
        <w:t>presented</w:t>
      </w:r>
      <w:proofErr w:type="spellEnd"/>
      <w:r w:rsidRPr="00782448">
        <w:rPr>
          <w:rFonts w:ascii="Arial" w:hAnsi="Arial" w:cs="Arial"/>
          <w:sz w:val="24"/>
          <w:szCs w:val="24"/>
          <w:shd w:val="clear" w:color="auto" w:fill="FFFFFF"/>
        </w:rPr>
        <w:t xml:space="preserve"> at Conferentie: Zevende Dag van de Sociologie 2007</w:t>
      </w:r>
      <w:r>
        <w:rPr>
          <w:rFonts w:ascii="Arial" w:hAnsi="Arial" w:cs="Arial"/>
          <w:sz w:val="24"/>
          <w:szCs w:val="24"/>
          <w:shd w:val="clear" w:color="auto" w:fill="FFFFFF"/>
        </w:rPr>
        <w:t>.</w:t>
      </w:r>
      <w:r w:rsidRPr="00782448">
        <w:rPr>
          <w:rFonts w:ascii="Arial" w:hAnsi="Arial" w:cs="Arial"/>
          <w:sz w:val="24"/>
          <w:szCs w:val="24"/>
          <w:shd w:val="clear" w:color="auto" w:fill="FFFFFF"/>
        </w:rPr>
        <w:t xml:space="preserve"> </w:t>
      </w:r>
      <w:r w:rsidR="00054249">
        <w:rPr>
          <w:rFonts w:ascii="Arial" w:hAnsi="Arial" w:cs="Arial"/>
          <w:sz w:val="24"/>
          <w:szCs w:val="24"/>
          <w:shd w:val="clear" w:color="auto" w:fill="FFFFFF"/>
        </w:rPr>
        <w:t xml:space="preserve">                                         </w:t>
      </w:r>
      <w:r w:rsidRPr="00782448">
        <w:rPr>
          <w:rFonts w:ascii="Arial" w:hAnsi="Arial" w:cs="Arial"/>
          <w:sz w:val="24"/>
          <w:szCs w:val="24"/>
          <w:shd w:val="clear" w:color="auto" w:fill="FFFFFF"/>
        </w:rPr>
        <w:t>Rotterdam.</w:t>
      </w:r>
      <w:r>
        <w:rPr>
          <w:rFonts w:ascii="Arial" w:hAnsi="Arial" w:cs="Arial"/>
          <w:sz w:val="24"/>
          <w:szCs w:val="24"/>
          <w:shd w:val="clear" w:color="auto" w:fill="FFFFFF"/>
        </w:rPr>
        <w:t xml:space="preserve"> 2007.</w:t>
      </w:r>
    </w:p>
    <w:p w14:paraId="42455CF2" w14:textId="2E0708DF" w:rsidR="009540DE" w:rsidRPr="009540DE" w:rsidRDefault="009540DE" w:rsidP="009540DE">
      <w:pPr>
        <w:spacing w:line="240" w:lineRule="auto"/>
        <w:rPr>
          <w:rFonts w:ascii="Arial" w:hAnsi="Arial" w:cs="Arial"/>
          <w:b/>
          <w:bCs/>
          <w:sz w:val="24"/>
          <w:szCs w:val="24"/>
        </w:rPr>
      </w:pPr>
      <w:r w:rsidRPr="009540DE">
        <w:rPr>
          <w:rFonts w:ascii="Arial" w:hAnsi="Arial" w:cs="Arial"/>
          <w:sz w:val="24"/>
          <w:szCs w:val="24"/>
        </w:rPr>
        <w:t xml:space="preserve">- </w:t>
      </w:r>
      <w:proofErr w:type="spellStart"/>
      <w:r w:rsidRPr="009540DE">
        <w:rPr>
          <w:rFonts w:ascii="Arial" w:hAnsi="Arial" w:cs="Arial"/>
          <w:sz w:val="24"/>
          <w:szCs w:val="24"/>
        </w:rPr>
        <w:t>Pauwke</w:t>
      </w:r>
      <w:proofErr w:type="spellEnd"/>
      <w:r w:rsidRPr="009540DE">
        <w:rPr>
          <w:rFonts w:ascii="Arial" w:hAnsi="Arial" w:cs="Arial"/>
          <w:sz w:val="24"/>
          <w:szCs w:val="24"/>
        </w:rPr>
        <w:t xml:space="preserve"> </w:t>
      </w:r>
      <w:proofErr w:type="spellStart"/>
      <w:r w:rsidRPr="009540DE">
        <w:rPr>
          <w:rFonts w:ascii="Arial" w:hAnsi="Arial" w:cs="Arial"/>
          <w:sz w:val="24"/>
          <w:szCs w:val="24"/>
        </w:rPr>
        <w:t>Berkers</w:t>
      </w:r>
      <w:proofErr w:type="spellEnd"/>
      <w:r w:rsidRPr="009540DE">
        <w:rPr>
          <w:rFonts w:ascii="Arial" w:hAnsi="Arial" w:cs="Arial"/>
          <w:sz w:val="24"/>
          <w:szCs w:val="24"/>
        </w:rPr>
        <w:t xml:space="preserve">, </w:t>
      </w:r>
      <w:r w:rsidRPr="009540DE">
        <w:rPr>
          <w:rFonts w:ascii="Arial" w:hAnsi="Arial" w:cs="Arial"/>
          <w:b/>
          <w:bCs/>
          <w:sz w:val="24"/>
          <w:szCs w:val="24"/>
        </w:rPr>
        <w:t>Classificatie en erkenning van allochtone schrijvers in Duitsland, Nederland en de Verenigde Staten, 1978-2006</w:t>
      </w:r>
      <w:r>
        <w:rPr>
          <w:rFonts w:ascii="Arial" w:hAnsi="Arial" w:cs="Arial"/>
          <w:b/>
          <w:bCs/>
          <w:sz w:val="24"/>
          <w:szCs w:val="24"/>
        </w:rPr>
        <w:t xml:space="preserve">                                                       </w:t>
      </w:r>
      <w:hyperlink r:id="rId2032" w:history="1">
        <w:r w:rsidRPr="009540DE">
          <w:rPr>
            <w:rStyle w:val="prefix"/>
            <w:rFonts w:ascii="Arial" w:hAnsi="Arial" w:cs="Arial"/>
            <w:sz w:val="23"/>
            <w:szCs w:val="23"/>
            <w:shd w:val="clear" w:color="auto" w:fill="FFFFFF"/>
          </w:rPr>
          <w:t>De receptie van kunst en cultuur in cross-nationaal perspectief</w:t>
        </w:r>
      </w:hyperlink>
      <w:r>
        <w:t xml:space="preserve">. </w:t>
      </w:r>
      <w:r w:rsidRPr="009540DE">
        <w:rPr>
          <w:rFonts w:ascii="Arial" w:hAnsi="Arial" w:cs="Arial"/>
          <w:sz w:val="24"/>
          <w:szCs w:val="24"/>
        </w:rPr>
        <w:t>Conferentiepaper</w:t>
      </w:r>
      <w:r>
        <w:rPr>
          <w:rFonts w:ascii="Arial" w:hAnsi="Arial" w:cs="Arial"/>
          <w:sz w:val="24"/>
          <w:szCs w:val="24"/>
          <w:shd w:val="clear" w:color="auto" w:fill="FFFFFF"/>
        </w:rPr>
        <w:t xml:space="preserve">. </w:t>
      </w:r>
      <w:r w:rsidRPr="009540DE">
        <w:rPr>
          <w:rFonts w:ascii="Arial" w:hAnsi="Arial" w:cs="Arial"/>
          <w:sz w:val="23"/>
          <w:szCs w:val="23"/>
          <w:shd w:val="clear" w:color="auto" w:fill="FFFFFF"/>
        </w:rPr>
        <w:t>Utrecht</w:t>
      </w:r>
      <w:r>
        <w:rPr>
          <w:rFonts w:ascii="Arial" w:hAnsi="Arial" w:cs="Arial"/>
          <w:sz w:val="23"/>
          <w:szCs w:val="23"/>
          <w:shd w:val="clear" w:color="auto" w:fill="FFFFFF"/>
        </w:rPr>
        <w:t>. 16 mei 2007.</w:t>
      </w:r>
    </w:p>
    <w:p w14:paraId="33F043B3" w14:textId="3750D325" w:rsidR="003F6B40" w:rsidRPr="003F6B40" w:rsidRDefault="003F6B40" w:rsidP="00782448">
      <w:pPr>
        <w:tabs>
          <w:tab w:val="left" w:pos="1134"/>
        </w:tabs>
        <w:spacing w:line="240" w:lineRule="auto"/>
        <w:rPr>
          <w:rFonts w:ascii="Arial" w:hAnsi="Arial" w:cs="Arial"/>
          <w:i/>
          <w:iCs/>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w:t>
      </w:r>
      <w:proofErr w:type="spellStart"/>
      <w:r w:rsidRPr="003F6B40">
        <w:rPr>
          <w:rFonts w:ascii="Arial" w:hAnsi="Arial" w:cs="Arial"/>
          <w:b/>
          <w:bCs/>
          <w:sz w:val="24"/>
          <w:szCs w:val="24"/>
        </w:rPr>
        <w:t>Classification</w:t>
      </w:r>
      <w:proofErr w:type="spellEnd"/>
      <w:r w:rsidRPr="003F6B40">
        <w:rPr>
          <w:rFonts w:ascii="Arial" w:hAnsi="Arial" w:cs="Arial"/>
          <w:b/>
          <w:bCs/>
          <w:sz w:val="24"/>
          <w:szCs w:val="24"/>
        </w:rPr>
        <w:t xml:space="preserve"> </w:t>
      </w:r>
      <w:proofErr w:type="spellStart"/>
      <w:r w:rsidRPr="003F6B40">
        <w:rPr>
          <w:rFonts w:ascii="Arial" w:hAnsi="Arial" w:cs="Arial"/>
          <w:b/>
          <w:bCs/>
          <w:sz w:val="24"/>
          <w:szCs w:val="24"/>
        </w:rPr>
        <w:t>into</w:t>
      </w:r>
      <w:proofErr w:type="spellEnd"/>
      <w:r w:rsidRPr="003F6B40">
        <w:rPr>
          <w:rFonts w:ascii="Arial" w:hAnsi="Arial" w:cs="Arial"/>
          <w:b/>
          <w:bCs/>
          <w:sz w:val="24"/>
          <w:szCs w:val="24"/>
        </w:rPr>
        <w:t xml:space="preserve"> </w:t>
      </w:r>
      <w:proofErr w:type="spellStart"/>
      <w:r w:rsidRPr="003F6B40">
        <w:rPr>
          <w:rFonts w:ascii="Arial" w:hAnsi="Arial" w:cs="Arial"/>
          <w:b/>
          <w:bCs/>
          <w:sz w:val="24"/>
          <w:szCs w:val="24"/>
        </w:rPr>
        <w:t>the</w:t>
      </w:r>
      <w:proofErr w:type="spellEnd"/>
      <w:r w:rsidRPr="003F6B40">
        <w:rPr>
          <w:rFonts w:ascii="Arial" w:hAnsi="Arial" w:cs="Arial"/>
          <w:b/>
          <w:bCs/>
          <w:sz w:val="24"/>
          <w:szCs w:val="24"/>
        </w:rPr>
        <w:t xml:space="preserve"> </w:t>
      </w:r>
      <w:proofErr w:type="spellStart"/>
      <w:r w:rsidRPr="003F6B40">
        <w:rPr>
          <w:rFonts w:ascii="Arial" w:hAnsi="Arial" w:cs="Arial"/>
          <w:b/>
          <w:bCs/>
          <w:sz w:val="24"/>
          <w:szCs w:val="24"/>
        </w:rPr>
        <w:t>Literary</w:t>
      </w:r>
      <w:proofErr w:type="spellEnd"/>
      <w:r w:rsidRPr="003F6B40">
        <w:rPr>
          <w:rFonts w:ascii="Arial" w:hAnsi="Arial" w:cs="Arial"/>
          <w:b/>
          <w:bCs/>
          <w:sz w:val="24"/>
          <w:szCs w:val="24"/>
        </w:rPr>
        <w:t xml:space="preserve"> Mainstream?</w:t>
      </w:r>
      <w:r w:rsidRPr="003F6B40">
        <w:rPr>
          <w:rFonts w:ascii="Arial" w:hAnsi="Arial" w:cs="Arial"/>
          <w:sz w:val="24"/>
          <w:szCs w:val="24"/>
        </w:rPr>
        <w:t xml:space="preserve"> </w:t>
      </w:r>
      <w:r>
        <w:rPr>
          <w:rFonts w:ascii="Arial" w:hAnsi="Arial" w:cs="Arial"/>
          <w:sz w:val="24"/>
          <w:szCs w:val="24"/>
        </w:rPr>
        <w:t xml:space="preserve">                                      </w:t>
      </w:r>
      <w:proofErr w:type="spellStart"/>
      <w:r w:rsidRPr="003F6B40">
        <w:rPr>
          <w:rFonts w:ascii="Arial" w:hAnsi="Arial" w:cs="Arial"/>
          <w:sz w:val="24"/>
          <w:szCs w:val="24"/>
        </w:rPr>
        <w:t>Ethnic</w:t>
      </w:r>
      <w:proofErr w:type="spellEnd"/>
      <w:r w:rsidRPr="003F6B40">
        <w:rPr>
          <w:rFonts w:ascii="Arial" w:hAnsi="Arial" w:cs="Arial"/>
          <w:sz w:val="24"/>
          <w:szCs w:val="24"/>
        </w:rPr>
        <w:t xml:space="preserve"> </w:t>
      </w:r>
      <w:proofErr w:type="spellStart"/>
      <w:r w:rsidRPr="003F6B40">
        <w:rPr>
          <w:rFonts w:ascii="Arial" w:hAnsi="Arial" w:cs="Arial"/>
          <w:sz w:val="24"/>
          <w:szCs w:val="24"/>
        </w:rPr>
        <w:t>Boundaries</w:t>
      </w:r>
      <w:proofErr w:type="spellEnd"/>
      <w:r w:rsidRPr="003F6B40">
        <w:rPr>
          <w:rFonts w:ascii="Arial" w:hAnsi="Arial" w:cs="Arial"/>
          <w:sz w:val="24"/>
          <w:szCs w:val="24"/>
        </w:rPr>
        <w:t xml:space="preserve"> in </w:t>
      </w:r>
      <w:proofErr w:type="spellStart"/>
      <w:r w:rsidRPr="003F6B40">
        <w:rPr>
          <w:rFonts w:ascii="Arial" w:hAnsi="Arial" w:cs="Arial"/>
          <w:sz w:val="24"/>
          <w:szCs w:val="24"/>
        </w:rPr>
        <w:t>the</w:t>
      </w:r>
      <w:proofErr w:type="spellEnd"/>
      <w:r w:rsidRPr="003F6B40">
        <w:rPr>
          <w:rFonts w:ascii="Arial" w:hAnsi="Arial" w:cs="Arial"/>
          <w:sz w:val="24"/>
          <w:szCs w:val="24"/>
        </w:rPr>
        <w:t xml:space="preserve"> </w:t>
      </w:r>
      <w:proofErr w:type="spellStart"/>
      <w:r w:rsidRPr="003F6B40">
        <w:rPr>
          <w:rFonts w:ascii="Arial" w:hAnsi="Arial" w:cs="Arial"/>
          <w:sz w:val="24"/>
          <w:szCs w:val="24"/>
        </w:rPr>
        <w:t>Literary</w:t>
      </w:r>
      <w:proofErr w:type="spellEnd"/>
      <w:r w:rsidRPr="003F6B40">
        <w:rPr>
          <w:rFonts w:ascii="Arial" w:hAnsi="Arial" w:cs="Arial"/>
          <w:sz w:val="24"/>
          <w:szCs w:val="24"/>
        </w:rPr>
        <w:t xml:space="preserve"> Fields of </w:t>
      </w:r>
      <w:proofErr w:type="spellStart"/>
      <w:r w:rsidRPr="003F6B40">
        <w:rPr>
          <w:rFonts w:ascii="Arial" w:hAnsi="Arial" w:cs="Arial"/>
          <w:sz w:val="24"/>
          <w:szCs w:val="24"/>
        </w:rPr>
        <w:t>the</w:t>
      </w:r>
      <w:proofErr w:type="spellEnd"/>
      <w:r w:rsidRPr="003F6B40">
        <w:rPr>
          <w:rFonts w:ascii="Arial" w:hAnsi="Arial" w:cs="Arial"/>
          <w:sz w:val="24"/>
          <w:szCs w:val="24"/>
        </w:rPr>
        <w:t xml:space="preserve"> United </w:t>
      </w:r>
      <w:proofErr w:type="spellStart"/>
      <w:r w:rsidRPr="003F6B40">
        <w:rPr>
          <w:rFonts w:ascii="Arial" w:hAnsi="Arial" w:cs="Arial"/>
          <w:sz w:val="24"/>
          <w:szCs w:val="24"/>
        </w:rPr>
        <w:t>States</w:t>
      </w:r>
      <w:proofErr w:type="spellEnd"/>
      <w:r w:rsidRPr="003F6B40">
        <w:rPr>
          <w:rFonts w:ascii="Arial" w:hAnsi="Arial" w:cs="Arial"/>
          <w:sz w:val="24"/>
          <w:szCs w:val="24"/>
        </w:rPr>
        <w:t xml:space="preserve">, </w:t>
      </w:r>
      <w:proofErr w:type="spellStart"/>
      <w:r w:rsidRPr="003F6B40">
        <w:rPr>
          <w:rFonts w:ascii="Arial" w:hAnsi="Arial" w:cs="Arial"/>
          <w:sz w:val="24"/>
          <w:szCs w:val="24"/>
        </w:rPr>
        <w:t>the</w:t>
      </w:r>
      <w:proofErr w:type="spellEnd"/>
      <w:r w:rsidRPr="003F6B40">
        <w:rPr>
          <w:rFonts w:ascii="Arial" w:hAnsi="Arial" w:cs="Arial"/>
          <w:sz w:val="24"/>
          <w:szCs w:val="24"/>
        </w:rPr>
        <w:t xml:space="preserve"> Netherlands </w:t>
      </w:r>
      <w:proofErr w:type="spellStart"/>
      <w:r w:rsidRPr="003F6B40">
        <w:rPr>
          <w:rFonts w:ascii="Arial" w:hAnsi="Arial" w:cs="Arial"/>
          <w:sz w:val="24"/>
          <w:szCs w:val="24"/>
        </w:rPr>
        <w:t>and</w:t>
      </w:r>
      <w:proofErr w:type="spellEnd"/>
      <w:r w:rsidRPr="003F6B40">
        <w:rPr>
          <w:rFonts w:ascii="Arial" w:hAnsi="Arial" w:cs="Arial"/>
          <w:sz w:val="24"/>
          <w:szCs w:val="24"/>
        </w:rPr>
        <w:t xml:space="preserve"> Germany, 1955-2005</w:t>
      </w:r>
      <w:r>
        <w:rPr>
          <w:rFonts w:ascii="Arial" w:hAnsi="Arial" w:cs="Arial"/>
          <w:sz w:val="24"/>
          <w:szCs w:val="24"/>
        </w:rPr>
        <w:t xml:space="preserve">.                                                                                                        Rotterdam: Erasmus Universiteit. </w:t>
      </w:r>
      <w:proofErr w:type="spellStart"/>
      <w:r w:rsidRPr="003F6B40">
        <w:rPr>
          <w:rFonts w:ascii="Arial" w:hAnsi="Arial" w:cs="Arial"/>
          <w:sz w:val="24"/>
          <w:szCs w:val="24"/>
        </w:rPr>
        <w:t>Faculty</w:t>
      </w:r>
      <w:proofErr w:type="spellEnd"/>
      <w:r w:rsidRPr="003F6B40">
        <w:rPr>
          <w:rFonts w:ascii="Arial" w:hAnsi="Arial" w:cs="Arial"/>
          <w:sz w:val="24"/>
          <w:szCs w:val="24"/>
        </w:rPr>
        <w:t xml:space="preserve"> of </w:t>
      </w:r>
      <w:proofErr w:type="spellStart"/>
      <w:r w:rsidRPr="003F6B40">
        <w:rPr>
          <w:rFonts w:ascii="Arial" w:hAnsi="Arial" w:cs="Arial"/>
          <w:sz w:val="24"/>
          <w:szCs w:val="24"/>
        </w:rPr>
        <w:t>History</w:t>
      </w:r>
      <w:proofErr w:type="spellEnd"/>
      <w:r w:rsidRPr="003F6B40">
        <w:rPr>
          <w:rFonts w:ascii="Arial" w:hAnsi="Arial" w:cs="Arial"/>
          <w:sz w:val="24"/>
          <w:szCs w:val="24"/>
        </w:rPr>
        <w:t xml:space="preserve"> </w:t>
      </w:r>
      <w:proofErr w:type="spellStart"/>
      <w:r w:rsidRPr="003F6B40">
        <w:rPr>
          <w:rFonts w:ascii="Arial" w:hAnsi="Arial" w:cs="Arial"/>
          <w:sz w:val="24"/>
          <w:szCs w:val="24"/>
        </w:rPr>
        <w:t>and</w:t>
      </w:r>
      <w:proofErr w:type="spellEnd"/>
      <w:r w:rsidRPr="003F6B40">
        <w:rPr>
          <w:rFonts w:ascii="Arial" w:hAnsi="Arial" w:cs="Arial"/>
          <w:sz w:val="24"/>
          <w:szCs w:val="24"/>
        </w:rPr>
        <w:t xml:space="preserve"> Arts.</w:t>
      </w:r>
      <w:r>
        <w:t xml:space="preserve"> </w:t>
      </w:r>
      <w:r>
        <w:rPr>
          <w:rFonts w:ascii="Arial" w:hAnsi="Arial" w:cs="Arial"/>
          <w:sz w:val="24"/>
          <w:szCs w:val="24"/>
        </w:rPr>
        <w:t>December 2009. 17</w:t>
      </w:r>
      <w:r w:rsidR="00C027C5">
        <w:rPr>
          <w:rFonts w:ascii="Arial" w:hAnsi="Arial" w:cs="Arial"/>
          <w:sz w:val="24"/>
          <w:szCs w:val="24"/>
        </w:rPr>
        <w:t>0</w:t>
      </w:r>
      <w:r>
        <w:rPr>
          <w:rFonts w:ascii="Arial" w:hAnsi="Arial" w:cs="Arial"/>
          <w:sz w:val="24"/>
          <w:szCs w:val="24"/>
        </w:rPr>
        <w:t xml:space="preserve"> p. Proefschrift.</w:t>
      </w:r>
    </w:p>
    <w:p w14:paraId="3985572C" w14:textId="0854708C" w:rsidR="00C14F60" w:rsidRPr="00C14F60" w:rsidRDefault="00C14F60" w:rsidP="006B0A70">
      <w:pPr>
        <w:spacing w:line="240" w:lineRule="auto"/>
        <w:rPr>
          <w:rFonts w:ascii="Arial" w:hAnsi="Arial" w:cs="Arial"/>
          <w:b/>
          <w:bCs/>
          <w:color w:val="333333"/>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w:t>
      </w:r>
      <w:proofErr w:type="spellStart"/>
      <w:r w:rsidRPr="00C14F60">
        <w:rPr>
          <w:rFonts w:ascii="Arial" w:hAnsi="Arial" w:cs="Arial"/>
          <w:b/>
          <w:bCs/>
          <w:color w:val="333333"/>
          <w:sz w:val="24"/>
          <w:szCs w:val="24"/>
        </w:rPr>
        <w:t>Ethnic</w:t>
      </w:r>
      <w:proofErr w:type="spellEnd"/>
      <w:r w:rsidRPr="00C14F60">
        <w:rPr>
          <w:rFonts w:ascii="Arial" w:hAnsi="Arial" w:cs="Arial"/>
          <w:b/>
          <w:bCs/>
          <w:color w:val="333333"/>
          <w:sz w:val="24"/>
          <w:szCs w:val="24"/>
        </w:rPr>
        <w:t xml:space="preserve"> </w:t>
      </w:r>
      <w:proofErr w:type="spellStart"/>
      <w:r w:rsidRPr="00C14F60">
        <w:rPr>
          <w:rFonts w:ascii="Arial" w:hAnsi="Arial" w:cs="Arial"/>
          <w:b/>
          <w:bCs/>
          <w:color w:val="333333"/>
          <w:sz w:val="24"/>
          <w:szCs w:val="24"/>
        </w:rPr>
        <w:t>boundaries</w:t>
      </w:r>
      <w:proofErr w:type="spellEnd"/>
      <w:r w:rsidRPr="00C14F60">
        <w:rPr>
          <w:rFonts w:ascii="Arial" w:hAnsi="Arial" w:cs="Arial"/>
          <w:b/>
          <w:bCs/>
          <w:color w:val="333333"/>
          <w:sz w:val="24"/>
          <w:szCs w:val="24"/>
        </w:rPr>
        <w:t xml:space="preserve"> in American, Dutch, </w:t>
      </w:r>
      <w:proofErr w:type="spellStart"/>
      <w:r w:rsidRPr="00C14F60">
        <w:rPr>
          <w:rFonts w:ascii="Arial" w:hAnsi="Arial" w:cs="Arial"/>
          <w:b/>
          <w:bCs/>
          <w:color w:val="333333"/>
          <w:sz w:val="24"/>
          <w:szCs w:val="24"/>
        </w:rPr>
        <w:t>and</w:t>
      </w:r>
      <w:proofErr w:type="spellEnd"/>
      <w:r w:rsidRPr="00C14F60">
        <w:rPr>
          <w:rFonts w:ascii="Arial" w:hAnsi="Arial" w:cs="Arial"/>
          <w:b/>
          <w:bCs/>
          <w:color w:val="333333"/>
          <w:sz w:val="24"/>
          <w:szCs w:val="24"/>
        </w:rPr>
        <w:t xml:space="preserve"> </w:t>
      </w:r>
      <w:proofErr w:type="spellStart"/>
      <w:r w:rsidRPr="00C14F60">
        <w:rPr>
          <w:rFonts w:ascii="Arial" w:hAnsi="Arial" w:cs="Arial"/>
          <w:b/>
          <w:bCs/>
          <w:color w:val="333333"/>
          <w:sz w:val="24"/>
          <w:szCs w:val="24"/>
        </w:rPr>
        <w:t>German</w:t>
      </w:r>
      <w:proofErr w:type="spellEnd"/>
      <w:r w:rsidRPr="00C14F60">
        <w:rPr>
          <w:rFonts w:ascii="Arial" w:hAnsi="Arial" w:cs="Arial"/>
          <w:b/>
          <w:bCs/>
          <w:color w:val="333333"/>
          <w:sz w:val="24"/>
          <w:szCs w:val="24"/>
        </w:rPr>
        <w:t xml:space="preserve"> </w:t>
      </w:r>
      <w:proofErr w:type="spellStart"/>
      <w:r w:rsidRPr="00C14F60">
        <w:rPr>
          <w:rFonts w:ascii="Arial" w:hAnsi="Arial" w:cs="Arial"/>
          <w:b/>
          <w:bCs/>
          <w:color w:val="333333"/>
          <w:sz w:val="24"/>
          <w:szCs w:val="24"/>
        </w:rPr>
        <w:t>national</w:t>
      </w:r>
      <w:proofErr w:type="spellEnd"/>
      <w:r w:rsidRPr="00C14F60">
        <w:rPr>
          <w:rFonts w:ascii="Arial" w:hAnsi="Arial" w:cs="Arial"/>
          <w:b/>
          <w:bCs/>
          <w:color w:val="333333"/>
          <w:sz w:val="24"/>
          <w:szCs w:val="24"/>
        </w:rPr>
        <w:t xml:space="preserve"> </w:t>
      </w:r>
      <w:proofErr w:type="spellStart"/>
      <w:r w:rsidRPr="00C14F60">
        <w:rPr>
          <w:rFonts w:ascii="Arial" w:hAnsi="Arial" w:cs="Arial"/>
          <w:b/>
          <w:bCs/>
          <w:color w:val="333333"/>
          <w:sz w:val="24"/>
          <w:szCs w:val="24"/>
        </w:rPr>
        <w:t>literary</w:t>
      </w:r>
      <w:proofErr w:type="spellEnd"/>
      <w:r w:rsidRPr="00C14F60">
        <w:rPr>
          <w:rFonts w:ascii="Arial" w:hAnsi="Arial" w:cs="Arial"/>
          <w:b/>
          <w:bCs/>
          <w:color w:val="333333"/>
          <w:sz w:val="24"/>
          <w:szCs w:val="24"/>
        </w:rPr>
        <w:t xml:space="preserve"> </w:t>
      </w:r>
      <w:proofErr w:type="spellStart"/>
      <w:r w:rsidRPr="00C14F60">
        <w:rPr>
          <w:rFonts w:ascii="Arial" w:hAnsi="Arial" w:cs="Arial"/>
          <w:b/>
          <w:bCs/>
          <w:color w:val="333333"/>
          <w:sz w:val="24"/>
          <w:szCs w:val="24"/>
        </w:rPr>
        <w:t>policies</w:t>
      </w:r>
      <w:proofErr w:type="spellEnd"/>
      <w:r w:rsidRPr="00C14F60">
        <w:rPr>
          <w:rFonts w:ascii="Arial" w:hAnsi="Arial" w:cs="Arial"/>
          <w:b/>
          <w:bCs/>
          <w:color w:val="333333"/>
          <w:sz w:val="24"/>
          <w:szCs w:val="24"/>
        </w:rPr>
        <w:t>, 1965–2005</w:t>
      </w:r>
      <w:r>
        <w:rPr>
          <w:rFonts w:ascii="Arial" w:hAnsi="Arial" w:cs="Arial"/>
          <w:b/>
          <w:bCs/>
          <w:color w:val="333333"/>
          <w:sz w:val="24"/>
          <w:szCs w:val="24"/>
        </w:rPr>
        <w:t xml:space="preserve">                                                                                                             </w:t>
      </w:r>
      <w:r w:rsidRPr="00C14F60">
        <w:rPr>
          <w:rFonts w:ascii="Arial" w:hAnsi="Arial" w:cs="Arial"/>
          <w:color w:val="333333"/>
          <w:sz w:val="24"/>
          <w:szCs w:val="24"/>
        </w:rPr>
        <w:t>In:</w:t>
      </w:r>
      <w:r w:rsidRPr="00C14D92">
        <w:rPr>
          <w:rFonts w:ascii="Arial" w:hAnsi="Arial" w:cs="Arial"/>
          <w:color w:val="333333"/>
          <w:sz w:val="24"/>
          <w:szCs w:val="24"/>
        </w:rPr>
        <w:t xml:space="preserve"> I</w:t>
      </w:r>
      <w:r w:rsidRPr="00C14D92">
        <w:rPr>
          <w:rStyle w:val="serialtitle"/>
          <w:rFonts w:ascii="Arial" w:hAnsi="Arial" w:cs="Arial"/>
          <w:color w:val="333333"/>
          <w:sz w:val="24"/>
          <w:szCs w:val="24"/>
          <w:shd w:val="clear" w:color="auto" w:fill="FFFFFF"/>
        </w:rPr>
        <w:t>nternational</w:t>
      </w:r>
      <w:r w:rsidRPr="00C14F60">
        <w:rPr>
          <w:rStyle w:val="serialtitle"/>
          <w:rFonts w:ascii="Arial" w:hAnsi="Arial" w:cs="Arial"/>
          <w:color w:val="333333"/>
          <w:sz w:val="24"/>
          <w:szCs w:val="24"/>
          <w:shd w:val="clear" w:color="auto" w:fill="FFFFFF"/>
        </w:rPr>
        <w:t xml:space="preserve"> Journal of </w:t>
      </w:r>
      <w:proofErr w:type="spellStart"/>
      <w:r w:rsidRPr="00C14F60">
        <w:rPr>
          <w:rStyle w:val="serialtitle"/>
          <w:rFonts w:ascii="Arial" w:hAnsi="Arial" w:cs="Arial"/>
          <w:color w:val="333333"/>
          <w:sz w:val="24"/>
          <w:szCs w:val="24"/>
          <w:shd w:val="clear" w:color="auto" w:fill="FFFFFF"/>
        </w:rPr>
        <w:t>Cultural</w:t>
      </w:r>
      <w:proofErr w:type="spellEnd"/>
      <w:r w:rsidRPr="00C14F60">
        <w:rPr>
          <w:rStyle w:val="serialtitle"/>
          <w:rFonts w:ascii="Arial" w:hAnsi="Arial" w:cs="Arial"/>
          <w:color w:val="333333"/>
          <w:sz w:val="24"/>
          <w:szCs w:val="24"/>
          <w:shd w:val="clear" w:color="auto" w:fill="FFFFFF"/>
        </w:rPr>
        <w:t xml:space="preserve"> Policy</w:t>
      </w:r>
      <w:r>
        <w:rPr>
          <w:rStyle w:val="serialtitle"/>
          <w:rFonts w:ascii="Arial" w:hAnsi="Arial" w:cs="Arial"/>
          <w:color w:val="333333"/>
          <w:sz w:val="24"/>
          <w:szCs w:val="24"/>
          <w:shd w:val="clear" w:color="auto" w:fill="FFFFFF"/>
        </w:rPr>
        <w:t>.</w:t>
      </w:r>
      <w:r w:rsidR="00E36691">
        <w:rPr>
          <w:rStyle w:val="serialtitle"/>
          <w:rFonts w:ascii="Arial" w:hAnsi="Arial" w:cs="Arial"/>
          <w:color w:val="333333"/>
          <w:sz w:val="24"/>
          <w:szCs w:val="24"/>
          <w:shd w:val="clear" w:color="auto" w:fill="FFFFFF"/>
        </w:rPr>
        <w:t xml:space="preserve"> </w:t>
      </w:r>
      <w:r>
        <w:rPr>
          <w:rStyle w:val="serialtitle"/>
          <w:rFonts w:ascii="Arial" w:hAnsi="Arial" w:cs="Arial"/>
          <w:color w:val="333333"/>
          <w:sz w:val="24"/>
          <w:szCs w:val="24"/>
          <w:shd w:val="clear" w:color="auto" w:fill="FFFFFF"/>
        </w:rPr>
        <w:t>(</w:t>
      </w:r>
      <w:r w:rsidRPr="00C14F60">
        <w:rPr>
          <w:rStyle w:val="volumeissue"/>
          <w:rFonts w:ascii="Arial" w:hAnsi="Arial" w:cs="Arial"/>
          <w:color w:val="333333"/>
          <w:sz w:val="24"/>
          <w:szCs w:val="24"/>
          <w:shd w:val="clear" w:color="auto" w:fill="FFFFFF"/>
        </w:rPr>
        <w:t>15</w:t>
      </w:r>
      <w:r>
        <w:rPr>
          <w:rStyle w:val="volumeissue"/>
          <w:rFonts w:ascii="Arial" w:hAnsi="Arial" w:cs="Arial"/>
          <w:color w:val="333333"/>
          <w:sz w:val="24"/>
          <w:szCs w:val="24"/>
          <w:shd w:val="clear" w:color="auto" w:fill="FFFFFF"/>
        </w:rPr>
        <w:t>)</w:t>
      </w:r>
      <w:r w:rsidRPr="00C14F60">
        <w:rPr>
          <w:rStyle w:val="volumeissue"/>
          <w:rFonts w:ascii="Arial" w:hAnsi="Arial" w:cs="Arial"/>
          <w:color w:val="333333"/>
          <w:sz w:val="24"/>
          <w:szCs w:val="24"/>
          <w:shd w:val="clear" w:color="auto" w:fill="FFFFFF"/>
        </w:rPr>
        <w:t>1</w:t>
      </w:r>
      <w:r>
        <w:rPr>
          <w:rStyle w:val="volumeissue"/>
          <w:rFonts w:ascii="Arial" w:hAnsi="Arial" w:cs="Arial"/>
          <w:color w:val="333333"/>
          <w:sz w:val="24"/>
          <w:szCs w:val="24"/>
          <w:shd w:val="clear" w:color="auto" w:fill="FFFFFF"/>
        </w:rPr>
        <w:t xml:space="preserve">. 2009. p. </w:t>
      </w:r>
      <w:r w:rsidRPr="00C14F60">
        <w:rPr>
          <w:rStyle w:val="pagerange"/>
          <w:rFonts w:ascii="Arial" w:hAnsi="Arial" w:cs="Arial"/>
          <w:color w:val="333333"/>
          <w:sz w:val="24"/>
          <w:szCs w:val="24"/>
          <w:shd w:val="clear" w:color="auto" w:fill="FFFFFF"/>
        </w:rPr>
        <w:t>35-52</w:t>
      </w:r>
      <w:r>
        <w:rPr>
          <w:rStyle w:val="pagerange"/>
          <w:rFonts w:ascii="Arial" w:hAnsi="Arial" w:cs="Arial"/>
          <w:color w:val="333333"/>
          <w:sz w:val="24"/>
          <w:szCs w:val="24"/>
          <w:shd w:val="clear" w:color="auto" w:fill="FFFFFF"/>
        </w:rPr>
        <w:t>.</w:t>
      </w:r>
    </w:p>
    <w:p w14:paraId="4E990F24" w14:textId="161E4A5E" w:rsidR="00F417BA" w:rsidRDefault="00F417BA" w:rsidP="00F417BA">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w:t>
      </w:r>
      <w:hyperlink r:id="rId2033" w:history="1">
        <w:proofErr w:type="spellStart"/>
        <w:r w:rsidRPr="00F417BA">
          <w:rPr>
            <w:rStyle w:val="Hyperlink"/>
            <w:rFonts w:ascii="Arial" w:hAnsi="Arial" w:cs="Arial"/>
            <w:b/>
            <w:bCs/>
            <w:color w:val="auto"/>
            <w:sz w:val="24"/>
            <w:szCs w:val="24"/>
            <w:u w:val="none"/>
          </w:rPr>
          <w:t>Ethnic</w:t>
        </w:r>
        <w:proofErr w:type="spellEnd"/>
        <w:r w:rsidRPr="00F417BA">
          <w:rPr>
            <w:rStyle w:val="Hyperlink"/>
            <w:rFonts w:ascii="Arial" w:hAnsi="Arial" w:cs="Arial"/>
            <w:b/>
            <w:bCs/>
            <w:color w:val="auto"/>
            <w:sz w:val="24"/>
            <w:szCs w:val="24"/>
            <w:u w:val="none"/>
          </w:rPr>
          <w:t> </w:t>
        </w:r>
        <w:proofErr w:type="spellStart"/>
        <w:r w:rsidRPr="00F417BA">
          <w:rPr>
            <w:rStyle w:val="Hyperlink"/>
            <w:rFonts w:ascii="Arial" w:hAnsi="Arial" w:cs="Arial"/>
            <w:b/>
            <w:bCs/>
            <w:color w:val="auto"/>
            <w:sz w:val="24"/>
            <w:szCs w:val="24"/>
            <w:u w:val="none"/>
          </w:rPr>
          <w:t>boundaries</w:t>
        </w:r>
        <w:proofErr w:type="spellEnd"/>
        <w:r w:rsidRPr="00F417BA">
          <w:rPr>
            <w:rStyle w:val="Hyperlink"/>
            <w:rFonts w:ascii="Arial" w:hAnsi="Arial" w:cs="Arial"/>
            <w:b/>
            <w:bCs/>
            <w:color w:val="auto"/>
            <w:sz w:val="24"/>
            <w:szCs w:val="24"/>
            <w:u w:val="none"/>
          </w:rPr>
          <w:t xml:space="preserve"> in </w:t>
        </w:r>
        <w:proofErr w:type="spellStart"/>
        <w:r w:rsidRPr="00F417BA">
          <w:rPr>
            <w:rStyle w:val="Hyperlink"/>
            <w:rFonts w:ascii="Arial" w:hAnsi="Arial" w:cs="Arial"/>
            <w:b/>
            <w:bCs/>
            <w:color w:val="auto"/>
            <w:sz w:val="24"/>
            <w:szCs w:val="24"/>
            <w:u w:val="none"/>
          </w:rPr>
          <w:t>national</w:t>
        </w:r>
        <w:proofErr w:type="spellEnd"/>
        <w:r w:rsidRPr="00F417BA">
          <w:rPr>
            <w:rStyle w:val="Hyperlink"/>
            <w:rFonts w:ascii="Arial" w:hAnsi="Arial" w:cs="Arial"/>
            <w:b/>
            <w:bCs/>
            <w:color w:val="auto"/>
            <w:sz w:val="24"/>
            <w:szCs w:val="24"/>
            <w:u w:val="none"/>
          </w:rPr>
          <w:t xml:space="preserve"> </w:t>
        </w:r>
        <w:proofErr w:type="spellStart"/>
        <w:r w:rsidRPr="00F417BA">
          <w:rPr>
            <w:rStyle w:val="Hyperlink"/>
            <w:rFonts w:ascii="Arial" w:hAnsi="Arial" w:cs="Arial"/>
            <w:b/>
            <w:bCs/>
            <w:color w:val="auto"/>
            <w:sz w:val="24"/>
            <w:szCs w:val="24"/>
            <w:u w:val="none"/>
          </w:rPr>
          <w:t>literary</w:t>
        </w:r>
        <w:proofErr w:type="spellEnd"/>
        <w:r w:rsidRPr="00F417BA">
          <w:rPr>
            <w:rStyle w:val="Hyperlink"/>
            <w:rFonts w:ascii="Arial" w:hAnsi="Arial" w:cs="Arial"/>
            <w:b/>
            <w:bCs/>
            <w:color w:val="auto"/>
            <w:sz w:val="24"/>
            <w:szCs w:val="24"/>
            <w:u w:val="none"/>
          </w:rPr>
          <w:t xml:space="preserve"> histories     </w:t>
        </w:r>
        <w:r>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Classification</w:t>
        </w:r>
        <w:proofErr w:type="spellEnd"/>
        <w:r w:rsidRPr="00F417BA">
          <w:rPr>
            <w:rStyle w:val="Hyperlink"/>
            <w:rFonts w:ascii="Arial" w:hAnsi="Arial" w:cs="Arial"/>
            <w:color w:val="auto"/>
            <w:sz w:val="24"/>
            <w:szCs w:val="24"/>
            <w:u w:val="none"/>
          </w:rPr>
          <w:t xml:space="preserve"> of </w:t>
        </w:r>
        <w:proofErr w:type="spellStart"/>
        <w:r w:rsidRPr="00F417BA">
          <w:rPr>
            <w:rStyle w:val="Hyperlink"/>
            <w:rFonts w:ascii="Arial" w:hAnsi="Arial" w:cs="Arial"/>
            <w:color w:val="auto"/>
            <w:sz w:val="24"/>
            <w:szCs w:val="24"/>
            <w:u w:val="none"/>
          </w:rPr>
          <w:t>ethnic</w:t>
        </w:r>
        <w:proofErr w:type="spellEnd"/>
        <w:r w:rsidRPr="00F417BA">
          <w:rPr>
            <w:rStyle w:val="Hyperlink"/>
            <w:rFonts w:ascii="Arial" w:hAnsi="Arial" w:cs="Arial"/>
            <w:color w:val="auto"/>
            <w:sz w:val="24"/>
            <w:szCs w:val="24"/>
            <w:u w:val="none"/>
          </w:rPr>
          <w:t> </w:t>
        </w:r>
        <w:proofErr w:type="spellStart"/>
        <w:r w:rsidRPr="00F417BA">
          <w:rPr>
            <w:rStyle w:val="Hyperlink"/>
            <w:rFonts w:ascii="Arial" w:hAnsi="Arial" w:cs="Arial"/>
            <w:color w:val="auto"/>
            <w:sz w:val="24"/>
            <w:szCs w:val="24"/>
            <w:u w:val="none"/>
          </w:rPr>
          <w:t>minority</w:t>
        </w:r>
        <w:proofErr w:type="spellEnd"/>
        <w:r w:rsidRPr="00F417BA">
          <w:rPr>
            <w:rStyle w:val="Hyperlink"/>
            <w:rFonts w:ascii="Arial" w:hAnsi="Arial" w:cs="Arial"/>
            <w:color w:val="auto"/>
            <w:sz w:val="24"/>
            <w:szCs w:val="24"/>
            <w:u w:val="none"/>
          </w:rPr>
          <w:t> fiction </w:t>
        </w:r>
        <w:proofErr w:type="spellStart"/>
        <w:r w:rsidRPr="00F417BA">
          <w:rPr>
            <w:rStyle w:val="Hyperlink"/>
            <w:rFonts w:ascii="Arial" w:hAnsi="Arial" w:cs="Arial"/>
            <w:color w:val="auto"/>
            <w:sz w:val="24"/>
            <w:szCs w:val="24"/>
            <w:u w:val="none"/>
          </w:rPr>
          <w:t>authors</w:t>
        </w:r>
        <w:proofErr w:type="spellEnd"/>
        <w:r w:rsidRPr="00F417BA">
          <w:rPr>
            <w:rStyle w:val="Hyperlink"/>
            <w:rFonts w:ascii="Arial" w:hAnsi="Arial" w:cs="Arial"/>
            <w:color w:val="auto"/>
            <w:sz w:val="24"/>
            <w:szCs w:val="24"/>
            <w:u w:val="none"/>
          </w:rPr>
          <w:t xml:space="preserve"> in American, Dutch </w:t>
        </w:r>
        <w:proofErr w:type="spellStart"/>
        <w:r w:rsidRPr="00F417BA">
          <w:rPr>
            <w:rStyle w:val="Hyperlink"/>
            <w:rFonts w:ascii="Arial" w:hAnsi="Arial" w:cs="Arial"/>
            <w:color w:val="auto"/>
            <w:sz w:val="24"/>
            <w:szCs w:val="24"/>
            <w:u w:val="none"/>
          </w:rPr>
          <w:t>and</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German</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anthologies</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and</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literary</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history</w:t>
        </w:r>
        <w:proofErr w:type="spellEnd"/>
        <w:r w:rsidRPr="00F417BA">
          <w:rPr>
            <w:rStyle w:val="Hyperlink"/>
            <w:rFonts w:ascii="Arial" w:hAnsi="Arial" w:cs="Arial"/>
            <w:color w:val="auto"/>
            <w:sz w:val="24"/>
            <w:szCs w:val="24"/>
            <w:u w:val="none"/>
          </w:rPr>
          <w:t xml:space="preserve"> </w:t>
        </w:r>
        <w:proofErr w:type="spellStart"/>
        <w:r w:rsidRPr="00F417BA">
          <w:rPr>
            <w:rStyle w:val="Hyperlink"/>
            <w:rFonts w:ascii="Arial" w:hAnsi="Arial" w:cs="Arial"/>
            <w:color w:val="auto"/>
            <w:sz w:val="24"/>
            <w:szCs w:val="24"/>
            <w:u w:val="none"/>
          </w:rPr>
          <w:t>books</w:t>
        </w:r>
        <w:proofErr w:type="spellEnd"/>
        <w:r w:rsidRPr="00F417BA">
          <w:rPr>
            <w:rStyle w:val="Hyperlink"/>
            <w:rFonts w:ascii="Arial" w:hAnsi="Arial" w:cs="Arial"/>
            <w:color w:val="auto"/>
            <w:sz w:val="24"/>
            <w:szCs w:val="24"/>
            <w:u w:val="none"/>
          </w:rPr>
          <w:t>, 1978–2006</w:t>
        </w:r>
      </w:hyperlink>
      <w:r>
        <w:rPr>
          <w:rFonts w:ascii="Arial" w:hAnsi="Arial" w:cs="Arial"/>
          <w:sz w:val="24"/>
          <w:szCs w:val="24"/>
        </w:rPr>
        <w:t xml:space="preserve">.                                                                  </w:t>
      </w:r>
      <w:r w:rsidRPr="00F417BA">
        <w:rPr>
          <w:rFonts w:ascii="Arial" w:hAnsi="Arial" w:cs="Arial"/>
          <w:sz w:val="24"/>
          <w:szCs w:val="24"/>
        </w:rPr>
        <w:t xml:space="preserve">In: </w:t>
      </w:r>
      <w:proofErr w:type="spellStart"/>
      <w:r w:rsidRPr="00F417BA">
        <w:rPr>
          <w:rFonts w:ascii="Arial" w:hAnsi="Arial" w:cs="Arial"/>
          <w:sz w:val="24"/>
          <w:szCs w:val="24"/>
        </w:rPr>
        <w:t>Poetics</w:t>
      </w:r>
      <w:proofErr w:type="spellEnd"/>
      <w:r w:rsidRPr="00F417BA">
        <w:rPr>
          <w:rFonts w:ascii="Arial" w:hAnsi="Arial" w:cs="Arial"/>
          <w:sz w:val="24"/>
          <w:szCs w:val="24"/>
        </w:rPr>
        <w:t>. (37)5. 2009. p.</w:t>
      </w:r>
      <w:r w:rsidR="00C14F60">
        <w:rPr>
          <w:rFonts w:ascii="Arial" w:hAnsi="Arial" w:cs="Arial"/>
          <w:sz w:val="24"/>
          <w:szCs w:val="24"/>
        </w:rPr>
        <w:t xml:space="preserve"> </w:t>
      </w:r>
      <w:r w:rsidRPr="00F417BA">
        <w:rPr>
          <w:rFonts w:ascii="Arial" w:hAnsi="Arial" w:cs="Arial"/>
          <w:sz w:val="24"/>
          <w:szCs w:val="24"/>
        </w:rPr>
        <w:t>419-438</w:t>
      </w:r>
      <w:r>
        <w:rPr>
          <w:rFonts w:ascii="Arial" w:hAnsi="Arial" w:cs="Arial"/>
          <w:sz w:val="24"/>
          <w:szCs w:val="24"/>
        </w:rPr>
        <w:t>.</w:t>
      </w:r>
    </w:p>
    <w:p w14:paraId="0545DF20" w14:textId="583EE211" w:rsidR="00FA080E" w:rsidRDefault="00FA080E" w:rsidP="00FA080E">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Susanne Janssen, Marc </w:t>
      </w:r>
      <w:proofErr w:type="spellStart"/>
      <w:r>
        <w:rPr>
          <w:rFonts w:ascii="Arial" w:hAnsi="Arial" w:cs="Arial"/>
          <w:sz w:val="24"/>
          <w:szCs w:val="24"/>
        </w:rPr>
        <w:t>Verboord</w:t>
      </w:r>
      <w:proofErr w:type="spellEnd"/>
      <w:r>
        <w:rPr>
          <w:rFonts w:ascii="Arial" w:hAnsi="Arial" w:cs="Arial"/>
          <w:sz w:val="24"/>
          <w:szCs w:val="24"/>
        </w:rPr>
        <w:t xml:space="preserve">, </w:t>
      </w:r>
      <w:r w:rsidRPr="00FA080E">
        <w:rPr>
          <w:rFonts w:ascii="Arial" w:hAnsi="Arial" w:cs="Arial"/>
          <w:b/>
          <w:bCs/>
          <w:sz w:val="24"/>
          <w:szCs w:val="24"/>
        </w:rPr>
        <w:t>‘</w:t>
      </w:r>
      <w:proofErr w:type="spellStart"/>
      <w:r w:rsidR="004B35D5">
        <w:fldChar w:fldCharType="begin"/>
      </w:r>
      <w:r w:rsidR="004B35D5">
        <w:instrText>HYPERLINK "https://limo.libis.be/primo-explore/fulldisplay?docid=TN_cdi_proquest_journals_2502077582&amp;context=PC&amp;vid=KULeuven&amp;lang=en_US&amp;search_scope=ALL_CONTENT&amp;adaptor=primo_central_multiple_fe&amp;tab=all_content_tab&amp;query=any%2Ccontains%2CTurkse%20%20schrijvers%20%20Nederland&amp;offset=0"</w:instrText>
      </w:r>
      <w:r w:rsidR="004B35D5">
        <w:fldChar w:fldCharType="separate"/>
      </w:r>
      <w:r w:rsidRPr="00FA080E">
        <w:rPr>
          <w:rStyle w:val="Hyperlink"/>
          <w:rFonts w:ascii="Arial" w:hAnsi="Arial" w:cs="Arial"/>
          <w:b/>
          <w:bCs/>
          <w:color w:val="auto"/>
          <w:sz w:val="24"/>
          <w:szCs w:val="24"/>
          <w:u w:val="none"/>
        </w:rPr>
        <w:t>Contraflows</w:t>
      </w:r>
      <w:proofErr w:type="spellEnd"/>
      <w:r w:rsidRPr="00FA080E">
        <w:rPr>
          <w:rStyle w:val="Hyperlink"/>
          <w:rFonts w:ascii="Arial" w:hAnsi="Arial" w:cs="Arial"/>
          <w:b/>
          <w:bCs/>
          <w:color w:val="auto"/>
          <w:sz w:val="24"/>
          <w:szCs w:val="24"/>
          <w:u w:val="none"/>
        </w:rPr>
        <w:t xml:space="preserve">’ in de literaire journalistiek?                                                                                                                                   </w:t>
      </w:r>
      <w:r w:rsidRPr="00FA080E">
        <w:rPr>
          <w:rStyle w:val="Hyperlink"/>
          <w:rFonts w:ascii="Arial" w:hAnsi="Arial" w:cs="Arial"/>
          <w:color w:val="auto"/>
          <w:sz w:val="24"/>
          <w:szCs w:val="24"/>
          <w:u w:val="none"/>
        </w:rPr>
        <w:t>Een vergelijkende analyse van de aandacht voor niet-westerse schrijvers uit binnen- en buitenland in Franse, Duitse, Nederlandse en Amerikaanse dagbladen, 1955-200</w:t>
      </w:r>
      <w:r w:rsidR="004B35D5">
        <w:rPr>
          <w:rStyle w:val="Hyperlink"/>
          <w:rFonts w:ascii="Arial" w:hAnsi="Arial" w:cs="Arial"/>
          <w:color w:val="auto"/>
          <w:sz w:val="24"/>
          <w:szCs w:val="24"/>
          <w:u w:val="none"/>
        </w:rPr>
        <w:fldChar w:fldCharType="end"/>
      </w:r>
      <w:r w:rsidR="00264F0E" w:rsidRPr="00264F0E">
        <w:rPr>
          <w:rFonts w:ascii="Arial" w:hAnsi="Arial" w:cs="Arial"/>
          <w:sz w:val="24"/>
          <w:szCs w:val="24"/>
        </w:rPr>
        <w:t>5.</w:t>
      </w:r>
      <w:r w:rsidRPr="00264F0E">
        <w:rPr>
          <w:rFonts w:ascii="Arial" w:hAnsi="Arial" w:cs="Arial"/>
          <w:sz w:val="24"/>
          <w:szCs w:val="24"/>
        </w:rPr>
        <w:t xml:space="preserve">                                                                                               </w:t>
      </w:r>
      <w:r w:rsidR="00264F0E">
        <w:rPr>
          <w:rFonts w:ascii="Arial" w:hAnsi="Arial" w:cs="Arial"/>
          <w:sz w:val="24"/>
          <w:szCs w:val="24"/>
        </w:rPr>
        <w:t xml:space="preserve">                                              </w:t>
      </w:r>
      <w:r w:rsidRPr="00264F0E">
        <w:rPr>
          <w:rFonts w:ascii="Arial" w:hAnsi="Arial" w:cs="Arial"/>
          <w:sz w:val="24"/>
          <w:szCs w:val="24"/>
        </w:rPr>
        <w:t xml:space="preserve"> </w:t>
      </w:r>
      <w:r>
        <w:rPr>
          <w:rFonts w:ascii="Arial" w:hAnsi="Arial" w:cs="Arial"/>
          <w:sz w:val="24"/>
          <w:szCs w:val="24"/>
        </w:rPr>
        <w:t xml:space="preserve">In: </w:t>
      </w:r>
      <w:r w:rsidRPr="00FA080E">
        <w:rPr>
          <w:rFonts w:ascii="Arial" w:hAnsi="Arial" w:cs="Arial"/>
          <w:sz w:val="24"/>
          <w:szCs w:val="24"/>
        </w:rPr>
        <w:t>Nederlandse letterkunde</w:t>
      </w:r>
      <w:r>
        <w:rPr>
          <w:rFonts w:ascii="Arial" w:hAnsi="Arial" w:cs="Arial"/>
          <w:sz w:val="24"/>
          <w:szCs w:val="24"/>
        </w:rPr>
        <w:t xml:space="preserve">. (14)2. </w:t>
      </w:r>
      <w:r w:rsidRPr="00FA080E">
        <w:rPr>
          <w:rFonts w:ascii="Arial" w:hAnsi="Arial" w:cs="Arial"/>
          <w:sz w:val="24"/>
          <w:szCs w:val="24"/>
        </w:rPr>
        <w:t>2009</w:t>
      </w:r>
      <w:r>
        <w:rPr>
          <w:rFonts w:ascii="Arial" w:hAnsi="Arial" w:cs="Arial"/>
          <w:sz w:val="24"/>
          <w:szCs w:val="24"/>
        </w:rPr>
        <w:t>. blz.</w:t>
      </w:r>
      <w:r w:rsidR="00C14F60">
        <w:rPr>
          <w:rFonts w:ascii="Arial" w:hAnsi="Arial" w:cs="Arial"/>
          <w:sz w:val="24"/>
          <w:szCs w:val="24"/>
        </w:rPr>
        <w:t xml:space="preserve"> </w:t>
      </w:r>
      <w:r w:rsidRPr="00FA080E">
        <w:rPr>
          <w:rFonts w:ascii="Arial" w:hAnsi="Arial" w:cs="Arial"/>
          <w:sz w:val="24"/>
          <w:szCs w:val="24"/>
        </w:rPr>
        <w:t>77</w:t>
      </w:r>
      <w:r w:rsidR="00264F0E">
        <w:rPr>
          <w:rFonts w:ascii="Arial" w:hAnsi="Arial" w:cs="Arial"/>
          <w:sz w:val="24"/>
          <w:szCs w:val="24"/>
        </w:rPr>
        <w:t>-103.</w:t>
      </w:r>
    </w:p>
    <w:p w14:paraId="7F737BF7" w14:textId="50BBAA3C" w:rsidR="003205A2" w:rsidRPr="00FA080E" w:rsidRDefault="003205A2" w:rsidP="00E36691">
      <w:pPr>
        <w:spacing w:line="240" w:lineRule="auto"/>
        <w:rPr>
          <w:rFonts w:ascii="Arial" w:hAnsi="Arial" w:cs="Arial"/>
          <w:sz w:val="24"/>
          <w:szCs w:val="24"/>
        </w:rPr>
      </w:pPr>
      <w:r w:rsidRPr="00DB4939">
        <w:rPr>
          <w:rFonts w:ascii="Arial" w:hAnsi="Arial" w:cs="Arial"/>
          <w:sz w:val="24"/>
          <w:szCs w:val="24"/>
        </w:rPr>
        <w:t xml:space="preserve">- </w:t>
      </w:r>
      <w:proofErr w:type="spellStart"/>
      <w:r w:rsidRPr="00DB4939">
        <w:rPr>
          <w:rFonts w:ascii="Arial" w:hAnsi="Arial" w:cs="Arial"/>
          <w:sz w:val="24"/>
          <w:szCs w:val="24"/>
        </w:rPr>
        <w:t>Pauwke</w:t>
      </w:r>
      <w:proofErr w:type="spellEnd"/>
      <w:r w:rsidRPr="00DB4939">
        <w:rPr>
          <w:rFonts w:ascii="Arial" w:hAnsi="Arial" w:cs="Arial"/>
          <w:sz w:val="24"/>
          <w:szCs w:val="24"/>
        </w:rPr>
        <w:t xml:space="preserve"> </w:t>
      </w:r>
      <w:proofErr w:type="spellStart"/>
      <w:r w:rsidRPr="00DB4939">
        <w:rPr>
          <w:rFonts w:ascii="Arial" w:hAnsi="Arial" w:cs="Arial"/>
          <w:sz w:val="24"/>
          <w:szCs w:val="24"/>
        </w:rPr>
        <w:t>Berkers</w:t>
      </w:r>
      <w:proofErr w:type="spellEnd"/>
      <w:r w:rsidRPr="00DB4939">
        <w:rPr>
          <w:rFonts w:ascii="Arial" w:hAnsi="Arial" w:cs="Arial"/>
          <w:sz w:val="24"/>
          <w:szCs w:val="24"/>
        </w:rPr>
        <w:t xml:space="preserve">, </w:t>
      </w:r>
      <w:r w:rsidRPr="003205A2">
        <w:rPr>
          <w:rFonts w:ascii="Arial" w:hAnsi="Arial" w:cs="Arial"/>
          <w:color w:val="222222"/>
          <w:sz w:val="24"/>
          <w:szCs w:val="24"/>
          <w:shd w:val="clear" w:color="auto" w:fill="FFFFFF"/>
        </w:rPr>
        <w:t>Susanne</w:t>
      </w:r>
      <w:r>
        <w:rPr>
          <w:rFonts w:ascii="Arial" w:hAnsi="Arial" w:cs="Arial"/>
          <w:color w:val="222222"/>
          <w:sz w:val="24"/>
          <w:szCs w:val="24"/>
          <w:shd w:val="clear" w:color="auto" w:fill="FFFFFF"/>
        </w:rPr>
        <w:t xml:space="preserve"> </w:t>
      </w:r>
      <w:r w:rsidRPr="003205A2">
        <w:rPr>
          <w:rFonts w:ascii="Arial" w:hAnsi="Arial" w:cs="Arial"/>
          <w:color w:val="222222"/>
          <w:sz w:val="24"/>
          <w:szCs w:val="24"/>
          <w:shd w:val="clear" w:color="auto" w:fill="FFFFFF"/>
        </w:rPr>
        <w:t xml:space="preserve">Janssen </w:t>
      </w:r>
      <w:r>
        <w:rPr>
          <w:rFonts w:ascii="Arial" w:hAnsi="Arial" w:cs="Arial"/>
          <w:color w:val="222222"/>
          <w:sz w:val="24"/>
          <w:szCs w:val="24"/>
          <w:shd w:val="clear" w:color="auto" w:fill="FFFFFF"/>
        </w:rPr>
        <w:t xml:space="preserve">&amp; </w:t>
      </w:r>
      <w:r w:rsidRPr="003205A2">
        <w:rPr>
          <w:rFonts w:ascii="Arial" w:hAnsi="Arial" w:cs="Arial"/>
          <w:color w:val="222222"/>
          <w:sz w:val="24"/>
          <w:szCs w:val="24"/>
          <w:shd w:val="clear" w:color="auto" w:fill="FFFFFF"/>
        </w:rPr>
        <w:t>Marc</w:t>
      </w:r>
      <w:r>
        <w:rPr>
          <w:rFonts w:ascii="Arial" w:hAnsi="Arial" w:cs="Arial"/>
          <w:color w:val="222222"/>
          <w:sz w:val="24"/>
          <w:szCs w:val="24"/>
          <w:shd w:val="clear" w:color="auto" w:fill="FFFFFF"/>
        </w:rPr>
        <w:t xml:space="preserve"> </w:t>
      </w:r>
      <w:proofErr w:type="spellStart"/>
      <w:r w:rsidRPr="003205A2">
        <w:rPr>
          <w:rFonts w:ascii="Arial" w:hAnsi="Arial" w:cs="Arial"/>
          <w:color w:val="222222"/>
          <w:sz w:val="24"/>
          <w:szCs w:val="24"/>
          <w:shd w:val="clear" w:color="auto" w:fill="FFFFFF"/>
        </w:rPr>
        <w:t>Verboord</w:t>
      </w:r>
      <w:proofErr w:type="spellEnd"/>
      <w:r w:rsidRPr="003205A2">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sidRPr="003205A2">
        <w:rPr>
          <w:rFonts w:ascii="Arial" w:hAnsi="Arial" w:cs="Arial"/>
          <w:b/>
          <w:bCs/>
          <w:color w:val="222222"/>
          <w:sz w:val="24"/>
          <w:szCs w:val="24"/>
          <w:shd w:val="clear" w:color="auto" w:fill="FFFFFF"/>
        </w:rPr>
        <w:t>Assimilatie in de literaire mainstream</w:t>
      </w:r>
      <w:r w:rsidRPr="003205A2">
        <w:rPr>
          <w:rFonts w:ascii="Arial" w:hAnsi="Arial" w:cs="Arial"/>
          <w:color w:val="222222"/>
          <w:sz w:val="24"/>
          <w:szCs w:val="24"/>
          <w:shd w:val="clear" w:color="auto" w:fill="FFFFFF"/>
        </w:rPr>
        <w:t xml:space="preserve">                                                                                                                       Etnische grenzen in dagbladrecensies van etnische minderheidsauteurs in de Verenigde Staten, Nederland en </w:t>
      </w:r>
      <w:r>
        <w:rPr>
          <w:rFonts w:ascii="Arial" w:hAnsi="Arial" w:cs="Arial"/>
          <w:color w:val="222222"/>
          <w:sz w:val="24"/>
          <w:szCs w:val="24"/>
          <w:shd w:val="clear" w:color="auto" w:fill="FFFFFF"/>
        </w:rPr>
        <w:t xml:space="preserve">Duitsland.                                                                                     In: </w:t>
      </w:r>
      <w:r w:rsidRPr="003205A2">
        <w:rPr>
          <w:rFonts w:ascii="Arial" w:hAnsi="Arial" w:cs="Arial"/>
          <w:color w:val="222222"/>
          <w:sz w:val="24"/>
          <w:szCs w:val="24"/>
          <w:shd w:val="clear" w:color="auto" w:fill="FFFFFF"/>
        </w:rPr>
        <w:t>Mens en Maatschappij</w:t>
      </w:r>
      <w:r>
        <w:rPr>
          <w:rFonts w:ascii="Arial" w:hAnsi="Arial" w:cs="Arial"/>
          <w:color w:val="222222"/>
          <w:sz w:val="24"/>
          <w:szCs w:val="24"/>
          <w:shd w:val="clear" w:color="auto" w:fill="FFFFFF"/>
        </w:rPr>
        <w:t xml:space="preserve">. </w:t>
      </w:r>
      <w:r w:rsidR="00C027C5">
        <w:rPr>
          <w:rFonts w:ascii="Arial" w:hAnsi="Arial" w:cs="Arial"/>
          <w:color w:val="222222"/>
          <w:sz w:val="24"/>
          <w:szCs w:val="24"/>
          <w:shd w:val="clear" w:color="auto" w:fill="FFFFFF"/>
        </w:rPr>
        <w:t>(85)</w:t>
      </w:r>
      <w:r w:rsidRPr="003205A2">
        <w:rPr>
          <w:rFonts w:ascii="Arial" w:hAnsi="Arial" w:cs="Arial"/>
          <w:color w:val="222222"/>
          <w:sz w:val="24"/>
          <w:szCs w:val="24"/>
          <w:shd w:val="clear" w:color="auto" w:fill="FFFFFF"/>
        </w:rPr>
        <w:t>3</w:t>
      </w:r>
      <w:r>
        <w:rPr>
          <w:rFonts w:ascii="Arial" w:hAnsi="Arial" w:cs="Arial"/>
          <w:color w:val="222222"/>
          <w:sz w:val="24"/>
          <w:szCs w:val="24"/>
          <w:shd w:val="clear" w:color="auto" w:fill="FFFFFF"/>
        </w:rPr>
        <w:t xml:space="preserve">. </w:t>
      </w:r>
      <w:r w:rsidRPr="003205A2">
        <w:rPr>
          <w:rFonts w:ascii="Arial" w:hAnsi="Arial" w:cs="Arial"/>
          <w:color w:val="222222"/>
          <w:sz w:val="24"/>
          <w:szCs w:val="24"/>
          <w:shd w:val="clear" w:color="auto" w:fill="FFFFFF"/>
        </w:rPr>
        <w:t>2010</w:t>
      </w:r>
      <w:r>
        <w:rPr>
          <w:rFonts w:ascii="Arial" w:hAnsi="Arial" w:cs="Arial"/>
          <w:color w:val="222222"/>
          <w:sz w:val="24"/>
          <w:szCs w:val="24"/>
          <w:shd w:val="clear" w:color="auto" w:fill="FFFFFF"/>
        </w:rPr>
        <w:t>. blz.</w:t>
      </w:r>
      <w:r w:rsidRPr="003205A2">
        <w:rPr>
          <w:rFonts w:ascii="Arial" w:hAnsi="Arial" w:cs="Arial"/>
          <w:color w:val="222222"/>
          <w:sz w:val="24"/>
          <w:szCs w:val="24"/>
          <w:shd w:val="clear" w:color="auto" w:fill="FFFFFF"/>
        </w:rPr>
        <w:t xml:space="preserve"> 284-313.</w:t>
      </w:r>
    </w:p>
    <w:p w14:paraId="483D9F42" w14:textId="356F2B57" w:rsidR="00DB4939" w:rsidRDefault="00DB4939" w:rsidP="00626069">
      <w:pPr>
        <w:spacing w:line="240" w:lineRule="auto"/>
        <w:rPr>
          <w:rFonts w:ascii="Arial" w:hAnsi="Arial" w:cs="Arial"/>
          <w:color w:val="222222"/>
          <w:sz w:val="24"/>
          <w:szCs w:val="24"/>
          <w:shd w:val="clear" w:color="auto" w:fill="FFFFFF"/>
        </w:rPr>
      </w:pPr>
      <w:r w:rsidRPr="00DB4939">
        <w:rPr>
          <w:rFonts w:ascii="Arial" w:hAnsi="Arial" w:cs="Arial"/>
          <w:sz w:val="24"/>
          <w:szCs w:val="24"/>
        </w:rPr>
        <w:t xml:space="preserve">- </w:t>
      </w:r>
      <w:proofErr w:type="spellStart"/>
      <w:r w:rsidRPr="00DB4939">
        <w:rPr>
          <w:rFonts w:ascii="Arial" w:hAnsi="Arial" w:cs="Arial"/>
          <w:sz w:val="24"/>
          <w:szCs w:val="24"/>
        </w:rPr>
        <w:t>Pauwke</w:t>
      </w:r>
      <w:proofErr w:type="spellEnd"/>
      <w:r w:rsidRPr="00DB4939">
        <w:rPr>
          <w:rFonts w:ascii="Arial" w:hAnsi="Arial" w:cs="Arial"/>
          <w:sz w:val="24"/>
          <w:szCs w:val="24"/>
        </w:rPr>
        <w:t xml:space="preserve"> </w:t>
      </w:r>
      <w:proofErr w:type="spellStart"/>
      <w:r w:rsidRPr="00DB4939">
        <w:rPr>
          <w:rFonts w:ascii="Arial" w:hAnsi="Arial" w:cs="Arial"/>
          <w:sz w:val="24"/>
          <w:szCs w:val="24"/>
        </w:rPr>
        <w:t>Berkers</w:t>
      </w:r>
      <w:proofErr w:type="spellEnd"/>
      <w:r w:rsidRPr="00DB4939">
        <w:rPr>
          <w:rFonts w:ascii="Arial" w:hAnsi="Arial" w:cs="Arial"/>
          <w:sz w:val="24"/>
          <w:szCs w:val="24"/>
        </w:rPr>
        <w:t xml:space="preserve">, </w:t>
      </w:r>
      <w:r w:rsidRPr="00DB4939">
        <w:rPr>
          <w:rFonts w:ascii="Arial" w:hAnsi="Arial" w:cs="Arial"/>
          <w:color w:val="222222"/>
          <w:sz w:val="24"/>
          <w:szCs w:val="24"/>
          <w:shd w:val="clear" w:color="auto" w:fill="FFFFFF"/>
        </w:rPr>
        <w:t>Susanne Janssen</w:t>
      </w:r>
      <w:r w:rsidR="003F6B40">
        <w:rPr>
          <w:rFonts w:ascii="Arial" w:hAnsi="Arial" w:cs="Arial"/>
          <w:color w:val="222222"/>
          <w:sz w:val="24"/>
          <w:szCs w:val="24"/>
          <w:shd w:val="clear" w:color="auto" w:fill="FFFFFF"/>
        </w:rPr>
        <w:t xml:space="preserve"> &amp; </w:t>
      </w:r>
      <w:r w:rsidRPr="00DB4939">
        <w:rPr>
          <w:rFonts w:ascii="Arial" w:hAnsi="Arial" w:cs="Arial"/>
          <w:color w:val="222222"/>
          <w:sz w:val="24"/>
          <w:szCs w:val="24"/>
          <w:shd w:val="clear" w:color="auto" w:fill="FFFFFF"/>
        </w:rPr>
        <w:t xml:space="preserve">Marc </w:t>
      </w:r>
      <w:proofErr w:type="spellStart"/>
      <w:r w:rsidRPr="00DB4939">
        <w:rPr>
          <w:rFonts w:ascii="Arial" w:hAnsi="Arial" w:cs="Arial"/>
          <w:color w:val="222222"/>
          <w:sz w:val="24"/>
          <w:szCs w:val="24"/>
          <w:shd w:val="clear" w:color="auto" w:fill="FFFFFF"/>
        </w:rPr>
        <w:t>Verboord</w:t>
      </w:r>
      <w:proofErr w:type="spellEnd"/>
      <w:r>
        <w:rPr>
          <w:rFonts w:ascii="Arial" w:hAnsi="Arial" w:cs="Arial"/>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Globalization</w:t>
      </w:r>
      <w:proofErr w:type="spellEnd"/>
      <w:r w:rsidRPr="00DB4939">
        <w:rPr>
          <w:rFonts w:ascii="Arial" w:hAnsi="Arial" w:cs="Arial"/>
          <w:b/>
          <w:bCs/>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and</w:t>
      </w:r>
      <w:proofErr w:type="spellEnd"/>
      <w:r w:rsidRPr="00DB4939">
        <w:rPr>
          <w:rFonts w:ascii="Arial" w:hAnsi="Arial" w:cs="Arial"/>
          <w:b/>
          <w:bCs/>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ethnic</w:t>
      </w:r>
      <w:proofErr w:type="spellEnd"/>
      <w:r w:rsidRPr="00DB4939">
        <w:rPr>
          <w:rFonts w:ascii="Arial" w:hAnsi="Arial" w:cs="Arial"/>
          <w:b/>
          <w:bCs/>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diversity</w:t>
      </w:r>
      <w:proofErr w:type="spellEnd"/>
      <w:r w:rsidRPr="00DB4939">
        <w:rPr>
          <w:rFonts w:ascii="Arial" w:hAnsi="Arial" w:cs="Arial"/>
          <w:b/>
          <w:bCs/>
          <w:color w:val="222222"/>
          <w:sz w:val="24"/>
          <w:szCs w:val="24"/>
          <w:shd w:val="clear" w:color="auto" w:fill="FFFFFF"/>
        </w:rPr>
        <w:t xml:space="preserve"> in Western </w:t>
      </w:r>
      <w:proofErr w:type="spellStart"/>
      <w:r w:rsidRPr="00DB4939">
        <w:rPr>
          <w:rFonts w:ascii="Arial" w:hAnsi="Arial" w:cs="Arial"/>
          <w:b/>
          <w:bCs/>
          <w:color w:val="222222"/>
          <w:sz w:val="24"/>
          <w:szCs w:val="24"/>
          <w:shd w:val="clear" w:color="auto" w:fill="FFFFFF"/>
        </w:rPr>
        <w:t>newspaper</w:t>
      </w:r>
      <w:proofErr w:type="spellEnd"/>
      <w:r w:rsidRPr="00DB4939">
        <w:rPr>
          <w:rFonts w:ascii="Arial" w:hAnsi="Arial" w:cs="Arial"/>
          <w:b/>
          <w:bCs/>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coverage</w:t>
      </w:r>
      <w:proofErr w:type="spellEnd"/>
      <w:r w:rsidRPr="00DB4939">
        <w:rPr>
          <w:rFonts w:ascii="Arial" w:hAnsi="Arial" w:cs="Arial"/>
          <w:b/>
          <w:bCs/>
          <w:color w:val="222222"/>
          <w:sz w:val="24"/>
          <w:szCs w:val="24"/>
          <w:shd w:val="clear" w:color="auto" w:fill="FFFFFF"/>
        </w:rPr>
        <w:t xml:space="preserve"> of </w:t>
      </w:r>
      <w:proofErr w:type="spellStart"/>
      <w:r w:rsidRPr="00DB4939">
        <w:rPr>
          <w:rFonts w:ascii="Arial" w:hAnsi="Arial" w:cs="Arial"/>
          <w:b/>
          <w:bCs/>
          <w:color w:val="222222"/>
          <w:sz w:val="24"/>
          <w:szCs w:val="24"/>
          <w:shd w:val="clear" w:color="auto" w:fill="FFFFFF"/>
        </w:rPr>
        <w:t>literary</w:t>
      </w:r>
      <w:proofErr w:type="spellEnd"/>
      <w:r w:rsidRPr="00DB4939">
        <w:rPr>
          <w:rFonts w:ascii="Arial" w:hAnsi="Arial" w:cs="Arial"/>
          <w:b/>
          <w:bCs/>
          <w:color w:val="222222"/>
          <w:sz w:val="24"/>
          <w:szCs w:val="24"/>
          <w:shd w:val="clear" w:color="auto" w:fill="FFFFFF"/>
        </w:rPr>
        <w:t xml:space="preserve"> </w:t>
      </w:r>
      <w:proofErr w:type="spellStart"/>
      <w:r w:rsidRPr="00DB4939">
        <w:rPr>
          <w:rFonts w:ascii="Arial" w:hAnsi="Arial" w:cs="Arial"/>
          <w:b/>
          <w:bCs/>
          <w:color w:val="222222"/>
          <w:sz w:val="24"/>
          <w:szCs w:val="24"/>
          <w:shd w:val="clear" w:color="auto" w:fill="FFFFFF"/>
        </w:rPr>
        <w:t>authors</w:t>
      </w:r>
      <w:proofErr w:type="spellEnd"/>
      <w:r w:rsidRPr="00DB4939">
        <w:rPr>
          <w:rFonts w:ascii="Arial" w:hAnsi="Arial" w:cs="Arial"/>
          <w:b/>
          <w:bCs/>
          <w:color w:val="222222"/>
          <w:sz w:val="24"/>
          <w:szCs w:val="24"/>
          <w:shd w:val="clear" w:color="auto" w:fill="FFFFFF"/>
        </w:rPr>
        <w:t>:</w:t>
      </w:r>
      <w:r w:rsidRPr="00DB4939">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w:t>
      </w:r>
      <w:proofErr w:type="spellStart"/>
      <w:r w:rsidRPr="00DB4939">
        <w:rPr>
          <w:rFonts w:ascii="Arial" w:hAnsi="Arial" w:cs="Arial"/>
          <w:color w:val="222222"/>
          <w:sz w:val="24"/>
          <w:szCs w:val="24"/>
          <w:shd w:val="clear" w:color="auto" w:fill="FFFFFF"/>
        </w:rPr>
        <w:t>Comparing</w:t>
      </w:r>
      <w:proofErr w:type="spellEnd"/>
      <w:r w:rsidRPr="00DB4939">
        <w:rPr>
          <w:rFonts w:ascii="Arial" w:hAnsi="Arial" w:cs="Arial"/>
          <w:color w:val="222222"/>
          <w:sz w:val="24"/>
          <w:szCs w:val="24"/>
          <w:shd w:val="clear" w:color="auto" w:fill="FFFFFF"/>
        </w:rPr>
        <w:t xml:space="preserve"> </w:t>
      </w:r>
      <w:proofErr w:type="spellStart"/>
      <w:r w:rsidRPr="00DB4939">
        <w:rPr>
          <w:rFonts w:ascii="Arial" w:hAnsi="Arial" w:cs="Arial"/>
          <w:color w:val="222222"/>
          <w:sz w:val="24"/>
          <w:szCs w:val="24"/>
          <w:shd w:val="clear" w:color="auto" w:fill="FFFFFF"/>
        </w:rPr>
        <w:t>developments</w:t>
      </w:r>
      <w:proofErr w:type="spellEnd"/>
      <w:r w:rsidRPr="00DB4939">
        <w:rPr>
          <w:rFonts w:ascii="Arial" w:hAnsi="Arial" w:cs="Arial"/>
          <w:color w:val="222222"/>
          <w:sz w:val="24"/>
          <w:szCs w:val="24"/>
          <w:shd w:val="clear" w:color="auto" w:fill="FFFFFF"/>
        </w:rPr>
        <w:t xml:space="preserve"> in France, Germany, </w:t>
      </w:r>
      <w:proofErr w:type="spellStart"/>
      <w:r w:rsidRPr="00DB4939">
        <w:rPr>
          <w:rFonts w:ascii="Arial" w:hAnsi="Arial" w:cs="Arial"/>
          <w:color w:val="222222"/>
          <w:sz w:val="24"/>
          <w:szCs w:val="24"/>
          <w:shd w:val="clear" w:color="auto" w:fill="FFFFFF"/>
        </w:rPr>
        <w:t>the</w:t>
      </w:r>
      <w:proofErr w:type="spellEnd"/>
      <w:r w:rsidRPr="00DB4939">
        <w:rPr>
          <w:rFonts w:ascii="Arial" w:hAnsi="Arial" w:cs="Arial"/>
          <w:color w:val="222222"/>
          <w:sz w:val="24"/>
          <w:szCs w:val="24"/>
          <w:shd w:val="clear" w:color="auto" w:fill="FFFFFF"/>
        </w:rPr>
        <w:t xml:space="preserve"> Netherlands, </w:t>
      </w:r>
      <w:proofErr w:type="spellStart"/>
      <w:r w:rsidRPr="00DB4939">
        <w:rPr>
          <w:rFonts w:ascii="Arial" w:hAnsi="Arial" w:cs="Arial"/>
          <w:color w:val="222222"/>
          <w:sz w:val="24"/>
          <w:szCs w:val="24"/>
          <w:shd w:val="clear" w:color="auto" w:fill="FFFFFF"/>
        </w:rPr>
        <w:t>and</w:t>
      </w:r>
      <w:proofErr w:type="spellEnd"/>
      <w:r w:rsidRPr="00DB4939">
        <w:rPr>
          <w:rFonts w:ascii="Arial" w:hAnsi="Arial" w:cs="Arial"/>
          <w:color w:val="222222"/>
          <w:sz w:val="24"/>
          <w:szCs w:val="24"/>
          <w:shd w:val="clear" w:color="auto" w:fill="FFFFFF"/>
        </w:rPr>
        <w:t xml:space="preserve"> </w:t>
      </w:r>
      <w:proofErr w:type="spellStart"/>
      <w:r w:rsidRPr="00DB4939">
        <w:rPr>
          <w:rFonts w:ascii="Arial" w:hAnsi="Arial" w:cs="Arial"/>
          <w:color w:val="222222"/>
          <w:sz w:val="24"/>
          <w:szCs w:val="24"/>
          <w:shd w:val="clear" w:color="auto" w:fill="FFFFFF"/>
        </w:rPr>
        <w:t>the</w:t>
      </w:r>
      <w:proofErr w:type="spellEnd"/>
      <w:r w:rsidRPr="00DB4939">
        <w:rPr>
          <w:rFonts w:ascii="Arial" w:hAnsi="Arial" w:cs="Arial"/>
          <w:color w:val="222222"/>
          <w:sz w:val="24"/>
          <w:szCs w:val="24"/>
          <w:shd w:val="clear" w:color="auto" w:fill="FFFFFF"/>
        </w:rPr>
        <w:t xml:space="preserve"> United </w:t>
      </w:r>
      <w:proofErr w:type="spellStart"/>
      <w:r w:rsidRPr="00DB4939">
        <w:rPr>
          <w:rFonts w:ascii="Arial" w:hAnsi="Arial" w:cs="Arial"/>
          <w:color w:val="222222"/>
          <w:sz w:val="24"/>
          <w:szCs w:val="24"/>
          <w:shd w:val="clear" w:color="auto" w:fill="FFFFFF"/>
        </w:rPr>
        <w:t>States</w:t>
      </w:r>
      <w:proofErr w:type="spellEnd"/>
      <w:r w:rsidRPr="00DB4939">
        <w:rPr>
          <w:rFonts w:ascii="Arial" w:hAnsi="Arial" w:cs="Arial"/>
          <w:color w:val="222222"/>
          <w:sz w:val="24"/>
          <w:szCs w:val="24"/>
          <w:shd w:val="clear" w:color="auto" w:fill="FFFFFF"/>
        </w:rPr>
        <w:t xml:space="preserve">, 1955 </w:t>
      </w:r>
      <w:proofErr w:type="spellStart"/>
      <w:r w:rsidRPr="00DB4939">
        <w:rPr>
          <w:rFonts w:ascii="Arial" w:hAnsi="Arial" w:cs="Arial"/>
          <w:color w:val="222222"/>
          <w:sz w:val="24"/>
          <w:szCs w:val="24"/>
          <w:shd w:val="clear" w:color="auto" w:fill="FFFFFF"/>
        </w:rPr>
        <w:t>to</w:t>
      </w:r>
      <w:proofErr w:type="spellEnd"/>
      <w:r w:rsidRPr="00DB4939">
        <w:rPr>
          <w:rFonts w:ascii="Arial" w:hAnsi="Arial" w:cs="Arial"/>
          <w:color w:val="222222"/>
          <w:sz w:val="24"/>
          <w:szCs w:val="24"/>
          <w:shd w:val="clear" w:color="auto" w:fill="FFFFFF"/>
        </w:rPr>
        <w:t xml:space="preserve"> 2005.</w:t>
      </w:r>
      <w:r>
        <w:rPr>
          <w:rFonts w:ascii="Arial" w:hAnsi="Arial" w:cs="Arial"/>
          <w:color w:val="222222"/>
          <w:sz w:val="24"/>
          <w:szCs w:val="24"/>
          <w:shd w:val="clear" w:color="auto" w:fill="FFFFFF"/>
        </w:rPr>
        <w:t xml:space="preserve">                                                                                                            In: </w:t>
      </w:r>
      <w:r w:rsidRPr="00DB4939">
        <w:rPr>
          <w:rFonts w:ascii="Arial" w:hAnsi="Arial" w:cs="Arial"/>
          <w:color w:val="222222"/>
          <w:sz w:val="24"/>
          <w:szCs w:val="24"/>
          <w:shd w:val="clear" w:color="auto" w:fill="FFFFFF"/>
        </w:rPr>
        <w:t xml:space="preserve">American </w:t>
      </w:r>
      <w:proofErr w:type="spellStart"/>
      <w:r w:rsidRPr="00DB4939">
        <w:rPr>
          <w:rFonts w:ascii="Arial" w:hAnsi="Arial" w:cs="Arial"/>
          <w:color w:val="222222"/>
          <w:sz w:val="24"/>
          <w:szCs w:val="24"/>
          <w:shd w:val="clear" w:color="auto" w:fill="FFFFFF"/>
        </w:rPr>
        <w:t>Behavioral</w:t>
      </w:r>
      <w:proofErr w:type="spellEnd"/>
      <w:r w:rsidRPr="00DB4939">
        <w:rPr>
          <w:rFonts w:ascii="Arial" w:hAnsi="Arial" w:cs="Arial"/>
          <w:color w:val="222222"/>
          <w:sz w:val="24"/>
          <w:szCs w:val="24"/>
          <w:shd w:val="clear" w:color="auto" w:fill="FFFFFF"/>
        </w:rPr>
        <w:t xml:space="preserve"> </w:t>
      </w:r>
      <w:proofErr w:type="spellStart"/>
      <w:r w:rsidRPr="00DB4939">
        <w:rPr>
          <w:rFonts w:ascii="Arial" w:hAnsi="Arial" w:cs="Arial"/>
          <w:color w:val="222222"/>
          <w:sz w:val="24"/>
          <w:szCs w:val="24"/>
          <w:shd w:val="clear" w:color="auto" w:fill="FFFFFF"/>
        </w:rPr>
        <w:t>Scientist</w:t>
      </w:r>
      <w:proofErr w:type="spellEnd"/>
      <w:r>
        <w:rPr>
          <w:rFonts w:ascii="Arial" w:hAnsi="Arial" w:cs="Arial"/>
          <w:color w:val="222222"/>
          <w:sz w:val="24"/>
          <w:szCs w:val="24"/>
          <w:shd w:val="clear" w:color="auto" w:fill="FFFFFF"/>
        </w:rPr>
        <w:t>. (</w:t>
      </w:r>
      <w:r w:rsidRPr="00DB4939">
        <w:rPr>
          <w:rFonts w:ascii="Arial" w:hAnsi="Arial" w:cs="Arial"/>
          <w:color w:val="222222"/>
          <w:sz w:val="24"/>
          <w:szCs w:val="24"/>
          <w:shd w:val="clear" w:color="auto" w:fill="FFFFFF"/>
        </w:rPr>
        <w:t>55</w:t>
      </w:r>
      <w:r>
        <w:rPr>
          <w:rFonts w:ascii="Arial" w:hAnsi="Arial" w:cs="Arial"/>
          <w:color w:val="222222"/>
          <w:sz w:val="24"/>
          <w:szCs w:val="24"/>
          <w:shd w:val="clear" w:color="auto" w:fill="FFFFFF"/>
        </w:rPr>
        <w:t>)</w:t>
      </w:r>
      <w:r w:rsidRPr="00DB4939">
        <w:rPr>
          <w:rFonts w:ascii="Arial" w:hAnsi="Arial" w:cs="Arial"/>
          <w:color w:val="222222"/>
          <w:sz w:val="24"/>
          <w:szCs w:val="24"/>
          <w:shd w:val="clear" w:color="auto" w:fill="FFFFFF"/>
        </w:rPr>
        <w:t>5</w:t>
      </w:r>
      <w:r>
        <w:rPr>
          <w:rFonts w:ascii="Arial" w:hAnsi="Arial" w:cs="Arial"/>
          <w:color w:val="222222"/>
          <w:sz w:val="24"/>
          <w:szCs w:val="24"/>
          <w:shd w:val="clear" w:color="auto" w:fill="FFFFFF"/>
        </w:rPr>
        <w:t xml:space="preserve">. </w:t>
      </w:r>
      <w:r w:rsidRPr="00DB4939">
        <w:rPr>
          <w:rFonts w:ascii="Arial" w:hAnsi="Arial" w:cs="Arial"/>
          <w:color w:val="222222"/>
          <w:sz w:val="24"/>
          <w:szCs w:val="24"/>
          <w:shd w:val="clear" w:color="auto" w:fill="FFFFFF"/>
        </w:rPr>
        <w:t>201</w:t>
      </w:r>
      <w:r w:rsidR="00CE546D">
        <w:rPr>
          <w:rFonts w:ascii="Arial" w:hAnsi="Arial" w:cs="Arial"/>
          <w:color w:val="222222"/>
          <w:sz w:val="24"/>
          <w:szCs w:val="24"/>
          <w:shd w:val="clear" w:color="auto" w:fill="FFFFFF"/>
        </w:rPr>
        <w:t>0</w:t>
      </w:r>
      <w:r>
        <w:rPr>
          <w:rFonts w:ascii="Arial" w:hAnsi="Arial" w:cs="Arial"/>
          <w:color w:val="222222"/>
          <w:sz w:val="24"/>
          <w:szCs w:val="24"/>
          <w:shd w:val="clear" w:color="auto" w:fill="FFFFFF"/>
        </w:rPr>
        <w:t>. p.</w:t>
      </w:r>
      <w:r w:rsidRPr="00DB4939">
        <w:rPr>
          <w:rFonts w:ascii="Arial" w:hAnsi="Arial" w:cs="Arial"/>
          <w:color w:val="222222"/>
          <w:sz w:val="24"/>
          <w:szCs w:val="24"/>
          <w:shd w:val="clear" w:color="auto" w:fill="FFFFFF"/>
        </w:rPr>
        <w:t xml:space="preserve"> 624-641.</w:t>
      </w:r>
    </w:p>
    <w:p w14:paraId="64D23D05" w14:textId="77777777" w:rsidR="00CE546D" w:rsidRDefault="00CE546D" w:rsidP="00CE546D">
      <w:pPr>
        <w:spacing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w:t>
      </w:r>
      <w:r w:rsidRPr="00335D4D">
        <w:rPr>
          <w:rFonts w:ascii="Arial" w:hAnsi="Arial" w:cs="Arial"/>
          <w:b/>
          <w:bCs/>
          <w:sz w:val="24"/>
          <w:szCs w:val="24"/>
        </w:rPr>
        <w:t xml:space="preserve">Etnische grenzen in de literatuur?                                                                                                       </w:t>
      </w:r>
      <w:r w:rsidRPr="00335D4D">
        <w:rPr>
          <w:rFonts w:ascii="Arial" w:hAnsi="Arial" w:cs="Arial"/>
          <w:sz w:val="24"/>
          <w:szCs w:val="24"/>
        </w:rPr>
        <w:t xml:space="preserve">De representatie en classificatie van etnische minderheidsauteurs in Nederland en Duitsland. </w:t>
      </w:r>
      <w:r>
        <w:rPr>
          <w:rFonts w:ascii="Arial" w:hAnsi="Arial" w:cs="Arial"/>
          <w:sz w:val="24"/>
          <w:szCs w:val="24"/>
        </w:rPr>
        <w:t xml:space="preserve">                                                                                                                                              </w:t>
      </w:r>
      <w:r w:rsidRPr="00335D4D">
        <w:rPr>
          <w:rFonts w:ascii="Arial" w:hAnsi="Arial" w:cs="Arial"/>
          <w:sz w:val="24"/>
          <w:szCs w:val="24"/>
        </w:rPr>
        <w:t xml:space="preserve">In: Migrantenstudies. (27)1. 2011. </w:t>
      </w:r>
      <w:r>
        <w:rPr>
          <w:rFonts w:ascii="Arial" w:hAnsi="Arial" w:cs="Arial"/>
          <w:sz w:val="24"/>
          <w:szCs w:val="24"/>
        </w:rPr>
        <w:t>b</w:t>
      </w:r>
      <w:r w:rsidRPr="00335D4D">
        <w:rPr>
          <w:rFonts w:ascii="Arial" w:hAnsi="Arial" w:cs="Arial"/>
          <w:sz w:val="24"/>
          <w:szCs w:val="24"/>
        </w:rPr>
        <w:t>lz. 22</w:t>
      </w:r>
      <w:r>
        <w:rPr>
          <w:rFonts w:ascii="Arial" w:hAnsi="Arial" w:cs="Arial"/>
          <w:sz w:val="24"/>
          <w:szCs w:val="24"/>
        </w:rPr>
        <w:t xml:space="preserve"> </w:t>
      </w:r>
      <w:r w:rsidRPr="00335D4D">
        <w:rPr>
          <w:rFonts w:ascii="Arial" w:hAnsi="Arial" w:cs="Arial"/>
          <w:sz w:val="24"/>
          <w:szCs w:val="24"/>
        </w:rPr>
        <w:t>-</w:t>
      </w:r>
      <w:r>
        <w:rPr>
          <w:rFonts w:ascii="Arial" w:hAnsi="Arial" w:cs="Arial"/>
          <w:sz w:val="24"/>
          <w:szCs w:val="24"/>
        </w:rPr>
        <w:t xml:space="preserve"> </w:t>
      </w:r>
      <w:r w:rsidRPr="00335D4D">
        <w:rPr>
          <w:rFonts w:ascii="Arial" w:hAnsi="Arial" w:cs="Arial"/>
          <w:sz w:val="24"/>
          <w:szCs w:val="24"/>
        </w:rPr>
        <w:t>42.</w:t>
      </w:r>
    </w:p>
    <w:p w14:paraId="47839B62" w14:textId="7E6216F0" w:rsidR="00054249" w:rsidRPr="00014D52" w:rsidRDefault="00014D52" w:rsidP="00014D52">
      <w:pPr>
        <w:spacing w:line="240" w:lineRule="auto"/>
        <w:rPr>
          <w:rFonts w:ascii="Arial" w:hAnsi="Arial" w:cs="Arial"/>
          <w:i/>
          <w:iCs/>
          <w:sz w:val="24"/>
          <w:szCs w:val="24"/>
        </w:rPr>
      </w:pPr>
      <w:r w:rsidRPr="00DB4939">
        <w:rPr>
          <w:rFonts w:ascii="Arial" w:hAnsi="Arial" w:cs="Arial"/>
          <w:sz w:val="24"/>
          <w:szCs w:val="24"/>
        </w:rPr>
        <w:lastRenderedPageBreak/>
        <w:t xml:space="preserve">- </w:t>
      </w:r>
      <w:proofErr w:type="spellStart"/>
      <w:r w:rsidRPr="00014D52">
        <w:rPr>
          <w:rFonts w:ascii="Arial" w:hAnsi="Arial" w:cs="Arial"/>
          <w:sz w:val="24"/>
          <w:szCs w:val="24"/>
        </w:rPr>
        <w:t>Pauwke</w:t>
      </w:r>
      <w:proofErr w:type="spellEnd"/>
      <w:r w:rsidRPr="00014D52">
        <w:rPr>
          <w:rFonts w:ascii="Arial" w:hAnsi="Arial" w:cs="Arial"/>
          <w:sz w:val="24"/>
          <w:szCs w:val="24"/>
        </w:rPr>
        <w:t xml:space="preserve"> </w:t>
      </w:r>
      <w:proofErr w:type="spellStart"/>
      <w:r w:rsidRPr="00014D52">
        <w:rPr>
          <w:rFonts w:ascii="Arial" w:hAnsi="Arial" w:cs="Arial"/>
          <w:sz w:val="24"/>
          <w:szCs w:val="24"/>
        </w:rPr>
        <w:t>Berkers</w:t>
      </w:r>
      <w:proofErr w:type="spellEnd"/>
      <w:r w:rsidRPr="00014D52">
        <w:rPr>
          <w:rFonts w:ascii="Arial" w:hAnsi="Arial" w:cs="Arial"/>
          <w:sz w:val="24"/>
          <w:szCs w:val="24"/>
        </w:rPr>
        <w:t xml:space="preserve">, </w:t>
      </w:r>
      <w:r w:rsidRPr="00014D52">
        <w:rPr>
          <w:rFonts w:ascii="Arial" w:hAnsi="Arial" w:cs="Arial"/>
          <w:sz w:val="24"/>
          <w:szCs w:val="24"/>
          <w:shd w:val="clear" w:color="auto" w:fill="FFFFFF"/>
        </w:rPr>
        <w:t xml:space="preserve">Susanne Janssen &amp; Marc </w:t>
      </w:r>
      <w:proofErr w:type="spellStart"/>
      <w:r w:rsidRPr="00014D52">
        <w:rPr>
          <w:rFonts w:ascii="Arial" w:hAnsi="Arial" w:cs="Arial"/>
          <w:sz w:val="24"/>
          <w:szCs w:val="24"/>
          <w:shd w:val="clear" w:color="auto" w:fill="FFFFFF"/>
        </w:rPr>
        <w:t>Verboord</w:t>
      </w:r>
      <w:proofErr w:type="spellEnd"/>
      <w:r w:rsidRPr="00014D52">
        <w:rPr>
          <w:rFonts w:ascii="Arial" w:hAnsi="Arial" w:cs="Arial"/>
          <w:sz w:val="24"/>
          <w:szCs w:val="24"/>
          <w:shd w:val="clear" w:color="auto" w:fill="FFFFFF"/>
        </w:rPr>
        <w:t xml:space="preserve">, </w:t>
      </w:r>
      <w:r w:rsidR="00054249" w:rsidRPr="00014D52">
        <w:rPr>
          <w:rFonts w:ascii="Arial" w:hAnsi="Arial" w:cs="Arial"/>
          <w:b/>
          <w:bCs/>
          <w:sz w:val="24"/>
          <w:szCs w:val="24"/>
          <w:shd w:val="clear" w:color="auto" w:fill="FFFFFF"/>
        </w:rPr>
        <w:t>Contra-</w:t>
      </w:r>
      <w:proofErr w:type="spellStart"/>
      <w:r w:rsidR="00054249" w:rsidRPr="00014D52">
        <w:rPr>
          <w:rFonts w:ascii="Arial" w:hAnsi="Arial" w:cs="Arial"/>
          <w:b/>
          <w:bCs/>
          <w:sz w:val="24"/>
          <w:szCs w:val="24"/>
          <w:shd w:val="clear" w:color="auto" w:fill="FFFFFF"/>
        </w:rPr>
        <w:t>flows</w:t>
      </w:r>
      <w:proofErr w:type="spellEnd"/>
      <w:r w:rsidR="00054249" w:rsidRPr="00014D52">
        <w:rPr>
          <w:rFonts w:ascii="Arial" w:hAnsi="Arial" w:cs="Arial"/>
          <w:b/>
          <w:bCs/>
          <w:sz w:val="24"/>
          <w:szCs w:val="24"/>
          <w:shd w:val="clear" w:color="auto" w:fill="FFFFFF"/>
        </w:rPr>
        <w:t xml:space="preserve"> in </w:t>
      </w:r>
      <w:proofErr w:type="spellStart"/>
      <w:r w:rsidR="00054249" w:rsidRPr="00014D52">
        <w:rPr>
          <w:rFonts w:ascii="Arial" w:hAnsi="Arial" w:cs="Arial"/>
          <w:b/>
          <w:bCs/>
          <w:sz w:val="24"/>
          <w:szCs w:val="24"/>
          <w:shd w:val="clear" w:color="auto" w:fill="FFFFFF"/>
        </w:rPr>
        <w:t>Literary</w:t>
      </w:r>
      <w:proofErr w:type="spellEnd"/>
      <w:r w:rsidR="00054249" w:rsidRPr="00014D52">
        <w:rPr>
          <w:rFonts w:ascii="Arial" w:hAnsi="Arial" w:cs="Arial"/>
          <w:b/>
          <w:bCs/>
          <w:sz w:val="24"/>
          <w:szCs w:val="24"/>
          <w:shd w:val="clear" w:color="auto" w:fill="FFFFFF"/>
        </w:rPr>
        <w:t xml:space="preserve"> </w:t>
      </w:r>
      <w:proofErr w:type="spellStart"/>
      <w:r w:rsidR="00054249" w:rsidRPr="00014D52">
        <w:rPr>
          <w:rFonts w:ascii="Arial" w:hAnsi="Arial" w:cs="Arial"/>
          <w:b/>
          <w:bCs/>
          <w:sz w:val="24"/>
          <w:szCs w:val="24"/>
          <w:shd w:val="clear" w:color="auto" w:fill="FFFFFF"/>
        </w:rPr>
        <w:t>Journalism</w:t>
      </w:r>
      <w:proofErr w:type="spellEnd"/>
      <w:r w:rsidR="00054249" w:rsidRPr="00014D52">
        <w:rPr>
          <w:rFonts w:ascii="Arial" w:hAnsi="Arial" w:cs="Arial"/>
          <w:b/>
          <w:bCs/>
          <w:sz w:val="24"/>
          <w:szCs w:val="24"/>
          <w:shd w:val="clear" w:color="auto" w:fill="FFFFFF"/>
        </w:rPr>
        <w:t xml:space="preserve">? </w:t>
      </w:r>
      <w:r w:rsidRPr="00014D52">
        <w:rPr>
          <w:rFonts w:ascii="Arial" w:hAnsi="Arial" w:cs="Arial"/>
          <w:b/>
          <w:bCs/>
          <w:sz w:val="24"/>
          <w:szCs w:val="24"/>
          <w:shd w:val="clear" w:color="auto" w:fill="FFFFFF"/>
        </w:rPr>
        <w:t xml:space="preserve">                                                                                                                                           </w:t>
      </w:r>
      <w:r w:rsidR="00054249" w:rsidRPr="00014D52">
        <w:rPr>
          <w:rFonts w:ascii="Arial" w:hAnsi="Arial" w:cs="Arial"/>
          <w:sz w:val="24"/>
          <w:szCs w:val="24"/>
          <w:shd w:val="clear" w:color="auto" w:fill="FFFFFF"/>
        </w:rPr>
        <w:t xml:space="preserve">Coverage of </w:t>
      </w:r>
      <w:proofErr w:type="spellStart"/>
      <w:r w:rsidR="00054249" w:rsidRPr="00014D52">
        <w:rPr>
          <w:rFonts w:ascii="Arial" w:hAnsi="Arial" w:cs="Arial"/>
          <w:sz w:val="24"/>
          <w:szCs w:val="24"/>
          <w:shd w:val="clear" w:color="auto" w:fill="FFFFFF"/>
        </w:rPr>
        <w:t>Foreign</w:t>
      </w:r>
      <w:proofErr w:type="spellEnd"/>
      <w:r w:rsidR="00054249" w:rsidRPr="00014D52">
        <w:rPr>
          <w:rFonts w:ascii="Arial" w:hAnsi="Arial" w:cs="Arial"/>
          <w:sz w:val="24"/>
          <w:szCs w:val="24"/>
          <w:shd w:val="clear" w:color="auto" w:fill="FFFFFF"/>
        </w:rPr>
        <w:t xml:space="preserve">, Non-Western </w:t>
      </w:r>
      <w:proofErr w:type="spellStart"/>
      <w:r w:rsidR="00054249" w:rsidRPr="00014D52">
        <w:rPr>
          <w:rFonts w:ascii="Arial" w:hAnsi="Arial" w:cs="Arial"/>
          <w:sz w:val="24"/>
          <w:szCs w:val="24"/>
          <w:shd w:val="clear" w:color="auto" w:fill="FFFFFF"/>
        </w:rPr>
        <w:t>and</w:t>
      </w:r>
      <w:proofErr w:type="spellEnd"/>
      <w:r w:rsidR="00054249" w:rsidRPr="00014D52">
        <w:rPr>
          <w:rFonts w:ascii="Arial" w:hAnsi="Arial" w:cs="Arial"/>
          <w:sz w:val="24"/>
          <w:szCs w:val="24"/>
          <w:shd w:val="clear" w:color="auto" w:fill="FFFFFF"/>
        </w:rPr>
        <w:t xml:space="preserve"> </w:t>
      </w:r>
      <w:proofErr w:type="spellStart"/>
      <w:r w:rsidR="00054249" w:rsidRPr="00014D52">
        <w:rPr>
          <w:rFonts w:ascii="Arial" w:hAnsi="Arial" w:cs="Arial"/>
          <w:sz w:val="24"/>
          <w:szCs w:val="24"/>
          <w:shd w:val="clear" w:color="auto" w:fill="FFFFFF"/>
        </w:rPr>
        <w:t>Ethnic</w:t>
      </w:r>
      <w:proofErr w:type="spellEnd"/>
      <w:r w:rsidR="00054249" w:rsidRPr="00014D52">
        <w:rPr>
          <w:rFonts w:ascii="Arial" w:hAnsi="Arial" w:cs="Arial"/>
          <w:sz w:val="24"/>
          <w:szCs w:val="24"/>
          <w:shd w:val="clear" w:color="auto" w:fill="FFFFFF"/>
        </w:rPr>
        <w:t xml:space="preserve"> </w:t>
      </w:r>
      <w:proofErr w:type="spellStart"/>
      <w:r w:rsidR="00054249" w:rsidRPr="00014D52">
        <w:rPr>
          <w:rFonts w:ascii="Arial" w:hAnsi="Arial" w:cs="Arial"/>
          <w:sz w:val="24"/>
          <w:szCs w:val="24"/>
          <w:shd w:val="clear" w:color="auto" w:fill="FFFFFF"/>
        </w:rPr>
        <w:t>Minority</w:t>
      </w:r>
      <w:proofErr w:type="spellEnd"/>
      <w:r w:rsidR="00054249" w:rsidRPr="00014D52">
        <w:rPr>
          <w:rFonts w:ascii="Arial" w:hAnsi="Arial" w:cs="Arial"/>
          <w:sz w:val="24"/>
          <w:szCs w:val="24"/>
          <w:shd w:val="clear" w:color="auto" w:fill="FFFFFF"/>
        </w:rPr>
        <w:t xml:space="preserve"> </w:t>
      </w:r>
      <w:proofErr w:type="spellStart"/>
      <w:r w:rsidR="00054249" w:rsidRPr="00014D52">
        <w:rPr>
          <w:rFonts w:ascii="Arial" w:hAnsi="Arial" w:cs="Arial"/>
          <w:sz w:val="24"/>
          <w:szCs w:val="24"/>
          <w:shd w:val="clear" w:color="auto" w:fill="FFFFFF"/>
        </w:rPr>
        <w:t>Literatures</w:t>
      </w:r>
      <w:proofErr w:type="spellEnd"/>
      <w:r w:rsidR="00054249" w:rsidRPr="00014D52">
        <w:rPr>
          <w:rFonts w:ascii="Arial" w:hAnsi="Arial" w:cs="Arial"/>
          <w:sz w:val="24"/>
          <w:szCs w:val="24"/>
          <w:shd w:val="clear" w:color="auto" w:fill="FFFFFF"/>
        </w:rPr>
        <w:t xml:space="preserve"> in French, </w:t>
      </w:r>
      <w:proofErr w:type="spellStart"/>
      <w:r w:rsidR="00054249" w:rsidRPr="00014D52">
        <w:rPr>
          <w:rFonts w:ascii="Arial" w:hAnsi="Arial" w:cs="Arial"/>
          <w:sz w:val="24"/>
          <w:szCs w:val="24"/>
          <w:shd w:val="clear" w:color="auto" w:fill="FFFFFF"/>
        </w:rPr>
        <w:t>German</w:t>
      </w:r>
      <w:proofErr w:type="spellEnd"/>
      <w:r w:rsidR="00054249" w:rsidRPr="00014D52">
        <w:rPr>
          <w:rFonts w:ascii="Arial" w:hAnsi="Arial" w:cs="Arial"/>
          <w:sz w:val="24"/>
          <w:szCs w:val="24"/>
          <w:shd w:val="clear" w:color="auto" w:fill="FFFFFF"/>
        </w:rPr>
        <w:t xml:space="preserve">, Dutch </w:t>
      </w:r>
      <w:proofErr w:type="spellStart"/>
      <w:r w:rsidR="00054249" w:rsidRPr="00014D52">
        <w:rPr>
          <w:rFonts w:ascii="Arial" w:hAnsi="Arial" w:cs="Arial"/>
          <w:sz w:val="24"/>
          <w:szCs w:val="24"/>
          <w:shd w:val="clear" w:color="auto" w:fill="FFFFFF"/>
        </w:rPr>
        <w:t>and</w:t>
      </w:r>
      <w:proofErr w:type="spellEnd"/>
      <w:r w:rsidR="00054249" w:rsidRPr="00014D52">
        <w:rPr>
          <w:rFonts w:ascii="Arial" w:hAnsi="Arial" w:cs="Arial"/>
          <w:sz w:val="24"/>
          <w:szCs w:val="24"/>
          <w:shd w:val="clear" w:color="auto" w:fill="FFFFFF"/>
        </w:rPr>
        <w:t xml:space="preserve"> American </w:t>
      </w:r>
      <w:proofErr w:type="spellStart"/>
      <w:r w:rsidR="00054249" w:rsidRPr="00014D52">
        <w:rPr>
          <w:rFonts w:ascii="Arial" w:hAnsi="Arial" w:cs="Arial"/>
          <w:sz w:val="24"/>
          <w:szCs w:val="24"/>
          <w:shd w:val="clear" w:color="auto" w:fill="FFFFFF"/>
        </w:rPr>
        <w:t>Newspapers</w:t>
      </w:r>
      <w:proofErr w:type="spellEnd"/>
      <w:r w:rsidR="00054249" w:rsidRPr="00014D52">
        <w:rPr>
          <w:rFonts w:ascii="Arial" w:hAnsi="Arial" w:cs="Arial"/>
          <w:sz w:val="24"/>
          <w:szCs w:val="24"/>
          <w:shd w:val="clear" w:color="auto" w:fill="FFFFFF"/>
        </w:rPr>
        <w:t xml:space="preserve">, 1955-2005. </w:t>
      </w:r>
      <w:r w:rsidRPr="00014D52">
        <w:rPr>
          <w:rFonts w:ascii="Arial" w:hAnsi="Arial" w:cs="Arial"/>
          <w:sz w:val="24"/>
          <w:szCs w:val="24"/>
          <w:shd w:val="clear" w:color="auto" w:fill="FFFFFF"/>
        </w:rPr>
        <w:t xml:space="preserve">                                                                                                      </w:t>
      </w:r>
      <w:r w:rsidR="00054249" w:rsidRPr="00014D52">
        <w:rPr>
          <w:rFonts w:ascii="Arial" w:hAnsi="Arial" w:cs="Arial"/>
          <w:sz w:val="24"/>
          <w:szCs w:val="24"/>
          <w:shd w:val="clear" w:color="auto" w:fill="FFFFFF"/>
        </w:rPr>
        <w:t>In</w:t>
      </w:r>
      <w:r w:rsidRPr="00014D52">
        <w:rPr>
          <w:rFonts w:ascii="Arial" w:hAnsi="Arial" w:cs="Arial"/>
          <w:sz w:val="24"/>
          <w:szCs w:val="24"/>
          <w:shd w:val="clear" w:color="auto" w:fill="FFFFFF"/>
        </w:rPr>
        <w:t>:</w:t>
      </w:r>
      <w:r w:rsidR="00054249" w:rsidRPr="00014D52">
        <w:rPr>
          <w:rFonts w:ascii="Arial" w:hAnsi="Arial" w:cs="Arial"/>
          <w:sz w:val="24"/>
          <w:szCs w:val="24"/>
          <w:shd w:val="clear" w:color="auto" w:fill="FFFFFF"/>
        </w:rPr>
        <w:t xml:space="preserve"> P. </w:t>
      </w:r>
      <w:proofErr w:type="spellStart"/>
      <w:r w:rsidR="00054249" w:rsidRPr="00014D52">
        <w:rPr>
          <w:rFonts w:ascii="Arial" w:hAnsi="Arial" w:cs="Arial"/>
          <w:sz w:val="24"/>
          <w:szCs w:val="24"/>
          <w:shd w:val="clear" w:color="auto" w:fill="FFFFFF"/>
        </w:rPr>
        <w:t>Broomans</w:t>
      </w:r>
      <w:proofErr w:type="spellEnd"/>
      <w:r w:rsidR="00054249" w:rsidRPr="00014D52">
        <w:rPr>
          <w:rFonts w:ascii="Arial" w:hAnsi="Arial" w:cs="Arial"/>
          <w:sz w:val="24"/>
          <w:szCs w:val="24"/>
          <w:shd w:val="clear" w:color="auto" w:fill="FFFFFF"/>
        </w:rPr>
        <w:t xml:space="preserve">, &amp; E. </w:t>
      </w:r>
      <w:proofErr w:type="spellStart"/>
      <w:r w:rsidR="00054249" w:rsidRPr="00014D52">
        <w:rPr>
          <w:rFonts w:ascii="Arial" w:hAnsi="Arial" w:cs="Arial"/>
          <w:sz w:val="24"/>
          <w:szCs w:val="24"/>
          <w:shd w:val="clear" w:color="auto" w:fill="FFFFFF"/>
        </w:rPr>
        <w:t>Jiresch</w:t>
      </w:r>
      <w:proofErr w:type="spellEnd"/>
      <w:r w:rsidR="00054249" w:rsidRPr="00014D52">
        <w:rPr>
          <w:rFonts w:ascii="Arial" w:hAnsi="Arial" w:cs="Arial"/>
          <w:sz w:val="24"/>
          <w:szCs w:val="24"/>
          <w:shd w:val="clear" w:color="auto" w:fill="FFFFFF"/>
        </w:rPr>
        <w:t xml:space="preserve"> (Eds.), </w:t>
      </w:r>
      <w:r w:rsidR="00054249" w:rsidRPr="00014D52">
        <w:rPr>
          <w:rStyle w:val="Nadruk"/>
          <w:rFonts w:ascii="Arial" w:hAnsi="Arial" w:cs="Arial"/>
          <w:i w:val="0"/>
          <w:iCs w:val="0"/>
          <w:sz w:val="24"/>
          <w:szCs w:val="24"/>
          <w:shd w:val="clear" w:color="auto" w:fill="FFFFFF"/>
        </w:rPr>
        <w:t xml:space="preserve">The </w:t>
      </w:r>
      <w:proofErr w:type="spellStart"/>
      <w:r w:rsidR="00054249" w:rsidRPr="00014D52">
        <w:rPr>
          <w:rStyle w:val="Nadruk"/>
          <w:rFonts w:ascii="Arial" w:hAnsi="Arial" w:cs="Arial"/>
          <w:i w:val="0"/>
          <w:iCs w:val="0"/>
          <w:sz w:val="24"/>
          <w:szCs w:val="24"/>
          <w:shd w:val="clear" w:color="auto" w:fill="FFFFFF"/>
        </w:rPr>
        <w:t>Invasion</w:t>
      </w:r>
      <w:proofErr w:type="spellEnd"/>
      <w:r w:rsidR="00054249" w:rsidRPr="00014D52">
        <w:rPr>
          <w:rStyle w:val="Nadruk"/>
          <w:rFonts w:ascii="Arial" w:hAnsi="Arial" w:cs="Arial"/>
          <w:i w:val="0"/>
          <w:iCs w:val="0"/>
          <w:sz w:val="24"/>
          <w:szCs w:val="24"/>
          <w:shd w:val="clear" w:color="auto" w:fill="FFFFFF"/>
        </w:rPr>
        <w:t xml:space="preserve"> of Books in </w:t>
      </w:r>
      <w:proofErr w:type="spellStart"/>
      <w:r w:rsidR="00054249" w:rsidRPr="00014D52">
        <w:rPr>
          <w:rStyle w:val="Nadruk"/>
          <w:rFonts w:ascii="Arial" w:hAnsi="Arial" w:cs="Arial"/>
          <w:i w:val="0"/>
          <w:iCs w:val="0"/>
          <w:sz w:val="24"/>
          <w:szCs w:val="24"/>
          <w:shd w:val="clear" w:color="auto" w:fill="FFFFFF"/>
        </w:rPr>
        <w:t>Peripheral</w:t>
      </w:r>
      <w:proofErr w:type="spellEnd"/>
      <w:r w:rsidR="00054249" w:rsidRPr="00014D52">
        <w:rPr>
          <w:rStyle w:val="Nadruk"/>
          <w:rFonts w:ascii="Arial" w:hAnsi="Arial" w:cs="Arial"/>
          <w:i w:val="0"/>
          <w:iCs w:val="0"/>
          <w:sz w:val="24"/>
          <w:szCs w:val="24"/>
          <w:shd w:val="clear" w:color="auto" w:fill="FFFFFF"/>
        </w:rPr>
        <w:t xml:space="preserve"> </w:t>
      </w:r>
      <w:proofErr w:type="spellStart"/>
      <w:r w:rsidR="00054249" w:rsidRPr="00014D52">
        <w:rPr>
          <w:rStyle w:val="Nadruk"/>
          <w:rFonts w:ascii="Arial" w:hAnsi="Arial" w:cs="Arial"/>
          <w:i w:val="0"/>
          <w:iCs w:val="0"/>
          <w:sz w:val="24"/>
          <w:szCs w:val="24"/>
          <w:shd w:val="clear" w:color="auto" w:fill="FFFFFF"/>
        </w:rPr>
        <w:t>Literary</w:t>
      </w:r>
      <w:proofErr w:type="spellEnd"/>
      <w:r w:rsidR="00054249" w:rsidRPr="00014D52">
        <w:rPr>
          <w:rStyle w:val="Nadruk"/>
          <w:rFonts w:ascii="Arial" w:hAnsi="Arial" w:cs="Arial"/>
          <w:i w:val="0"/>
          <w:iCs w:val="0"/>
          <w:sz w:val="24"/>
          <w:szCs w:val="24"/>
          <w:shd w:val="clear" w:color="auto" w:fill="FFFFFF"/>
        </w:rPr>
        <w:t xml:space="preserve"> Fields. </w:t>
      </w:r>
      <w:proofErr w:type="spellStart"/>
      <w:r w:rsidR="00054249" w:rsidRPr="00014D52">
        <w:rPr>
          <w:rStyle w:val="Nadruk"/>
          <w:rFonts w:ascii="Arial" w:hAnsi="Arial" w:cs="Arial"/>
          <w:i w:val="0"/>
          <w:iCs w:val="0"/>
          <w:sz w:val="24"/>
          <w:szCs w:val="24"/>
          <w:shd w:val="clear" w:color="auto" w:fill="FFFFFF"/>
        </w:rPr>
        <w:t>Transmitting</w:t>
      </w:r>
      <w:proofErr w:type="spellEnd"/>
      <w:r w:rsidR="00054249" w:rsidRPr="00014D52">
        <w:rPr>
          <w:rStyle w:val="Nadruk"/>
          <w:rFonts w:ascii="Arial" w:hAnsi="Arial" w:cs="Arial"/>
          <w:i w:val="0"/>
          <w:iCs w:val="0"/>
          <w:sz w:val="24"/>
          <w:szCs w:val="24"/>
          <w:shd w:val="clear" w:color="auto" w:fill="FFFFFF"/>
        </w:rPr>
        <w:t xml:space="preserve"> </w:t>
      </w:r>
      <w:proofErr w:type="spellStart"/>
      <w:r w:rsidR="00054249" w:rsidRPr="00014D52">
        <w:rPr>
          <w:rStyle w:val="Nadruk"/>
          <w:rFonts w:ascii="Arial" w:hAnsi="Arial" w:cs="Arial"/>
          <w:i w:val="0"/>
          <w:iCs w:val="0"/>
          <w:sz w:val="24"/>
          <w:szCs w:val="24"/>
          <w:shd w:val="clear" w:color="auto" w:fill="FFFFFF"/>
        </w:rPr>
        <w:t>Preferences</w:t>
      </w:r>
      <w:proofErr w:type="spellEnd"/>
      <w:r w:rsidR="00054249" w:rsidRPr="00014D52">
        <w:rPr>
          <w:rStyle w:val="Nadruk"/>
          <w:rFonts w:ascii="Arial" w:hAnsi="Arial" w:cs="Arial"/>
          <w:i w:val="0"/>
          <w:iCs w:val="0"/>
          <w:sz w:val="24"/>
          <w:szCs w:val="24"/>
          <w:shd w:val="clear" w:color="auto" w:fill="FFFFFF"/>
        </w:rPr>
        <w:t xml:space="preserve"> </w:t>
      </w:r>
      <w:proofErr w:type="spellStart"/>
      <w:r w:rsidR="00054249" w:rsidRPr="00014D52">
        <w:rPr>
          <w:rStyle w:val="Nadruk"/>
          <w:rFonts w:ascii="Arial" w:hAnsi="Arial" w:cs="Arial"/>
          <w:i w:val="0"/>
          <w:iCs w:val="0"/>
          <w:sz w:val="24"/>
          <w:szCs w:val="24"/>
          <w:shd w:val="clear" w:color="auto" w:fill="FFFFFF"/>
        </w:rPr>
        <w:t>and</w:t>
      </w:r>
      <w:proofErr w:type="spellEnd"/>
      <w:r w:rsidR="00054249" w:rsidRPr="00014D52">
        <w:rPr>
          <w:rStyle w:val="Nadruk"/>
          <w:rFonts w:ascii="Arial" w:hAnsi="Arial" w:cs="Arial"/>
          <w:i w:val="0"/>
          <w:iCs w:val="0"/>
          <w:sz w:val="24"/>
          <w:szCs w:val="24"/>
          <w:shd w:val="clear" w:color="auto" w:fill="FFFFFF"/>
        </w:rPr>
        <w:t xml:space="preserve"> Images in Media, Networks </w:t>
      </w:r>
      <w:proofErr w:type="spellStart"/>
      <w:r w:rsidR="00054249" w:rsidRPr="00014D52">
        <w:rPr>
          <w:rStyle w:val="Nadruk"/>
          <w:rFonts w:ascii="Arial" w:hAnsi="Arial" w:cs="Arial"/>
          <w:i w:val="0"/>
          <w:iCs w:val="0"/>
          <w:sz w:val="24"/>
          <w:szCs w:val="24"/>
          <w:shd w:val="clear" w:color="auto" w:fill="FFFFFF"/>
        </w:rPr>
        <w:t>and</w:t>
      </w:r>
      <w:proofErr w:type="spellEnd"/>
      <w:r w:rsidR="00054249" w:rsidRPr="00014D52">
        <w:rPr>
          <w:rStyle w:val="Nadruk"/>
          <w:rFonts w:ascii="Arial" w:hAnsi="Arial" w:cs="Arial"/>
          <w:i w:val="0"/>
          <w:iCs w:val="0"/>
          <w:sz w:val="24"/>
          <w:szCs w:val="24"/>
          <w:shd w:val="clear" w:color="auto" w:fill="FFFFFF"/>
        </w:rPr>
        <w:t xml:space="preserve"> </w:t>
      </w:r>
      <w:proofErr w:type="spellStart"/>
      <w:r w:rsidR="00054249" w:rsidRPr="00014D52">
        <w:rPr>
          <w:rStyle w:val="Nadruk"/>
          <w:rFonts w:ascii="Arial" w:hAnsi="Arial" w:cs="Arial"/>
          <w:i w:val="0"/>
          <w:iCs w:val="0"/>
          <w:sz w:val="24"/>
          <w:szCs w:val="24"/>
          <w:shd w:val="clear" w:color="auto" w:fill="FFFFFF"/>
        </w:rPr>
        <w:t>Translation</w:t>
      </w:r>
      <w:proofErr w:type="spellEnd"/>
      <w:r w:rsidRPr="00014D52">
        <w:rPr>
          <w:rStyle w:val="Nadruk"/>
          <w:rFonts w:ascii="Arial" w:hAnsi="Arial" w:cs="Arial"/>
          <w:i w:val="0"/>
          <w:iCs w:val="0"/>
          <w:sz w:val="24"/>
          <w:szCs w:val="24"/>
          <w:shd w:val="clear" w:color="auto" w:fill="FFFFFF"/>
        </w:rPr>
        <w:t xml:space="preserve">. 2011. </w:t>
      </w:r>
      <w:r w:rsidR="00054249" w:rsidRPr="00014D52">
        <w:rPr>
          <w:rFonts w:ascii="Arial" w:hAnsi="Arial" w:cs="Arial"/>
          <w:sz w:val="24"/>
          <w:szCs w:val="24"/>
          <w:shd w:val="clear" w:color="auto" w:fill="FFFFFF"/>
        </w:rPr>
        <w:t>p. 23-48.</w:t>
      </w:r>
    </w:p>
    <w:p w14:paraId="08C6089B" w14:textId="1F57EAB7" w:rsidR="00BE765E" w:rsidRPr="00BE765E" w:rsidRDefault="00BE765E" w:rsidP="00BE765E">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Pauwke</w:t>
      </w:r>
      <w:proofErr w:type="spellEnd"/>
      <w:r>
        <w:rPr>
          <w:rFonts w:ascii="Arial" w:hAnsi="Arial" w:cs="Arial"/>
          <w:sz w:val="24"/>
          <w:szCs w:val="24"/>
        </w:rPr>
        <w:t xml:space="preserve"> </w:t>
      </w:r>
      <w:proofErr w:type="spellStart"/>
      <w:r>
        <w:rPr>
          <w:rFonts w:ascii="Arial" w:hAnsi="Arial" w:cs="Arial"/>
          <w:sz w:val="24"/>
          <w:szCs w:val="24"/>
        </w:rPr>
        <w:t>Berkers</w:t>
      </w:r>
      <w:proofErr w:type="spellEnd"/>
      <w:r>
        <w:rPr>
          <w:rFonts w:ascii="Arial" w:hAnsi="Arial" w:cs="Arial"/>
          <w:sz w:val="24"/>
          <w:szCs w:val="24"/>
        </w:rPr>
        <w:t xml:space="preserve">, Susanne Janssen, Marc </w:t>
      </w:r>
      <w:proofErr w:type="spellStart"/>
      <w:r>
        <w:rPr>
          <w:rFonts w:ascii="Arial" w:hAnsi="Arial" w:cs="Arial"/>
          <w:sz w:val="24"/>
          <w:szCs w:val="24"/>
        </w:rPr>
        <w:t>Verboord</w:t>
      </w:r>
      <w:proofErr w:type="spellEnd"/>
      <w:r>
        <w:rPr>
          <w:rFonts w:ascii="Arial" w:hAnsi="Arial" w:cs="Arial"/>
          <w:sz w:val="24"/>
          <w:szCs w:val="24"/>
        </w:rPr>
        <w:t xml:space="preserve">, </w:t>
      </w:r>
      <w:hyperlink r:id="rId2034" w:history="1">
        <w:proofErr w:type="spellStart"/>
        <w:r w:rsidRPr="00BE765E">
          <w:rPr>
            <w:rStyle w:val="Hyperlink"/>
            <w:rFonts w:ascii="Arial" w:hAnsi="Arial" w:cs="Arial"/>
            <w:b/>
            <w:bCs/>
            <w:color w:val="auto"/>
            <w:sz w:val="24"/>
            <w:szCs w:val="24"/>
            <w:u w:val="none"/>
          </w:rPr>
          <w:t>Assimilation</w:t>
        </w:r>
        <w:proofErr w:type="spellEnd"/>
        <w:r w:rsidRPr="00BE765E">
          <w:rPr>
            <w:rStyle w:val="Hyperlink"/>
            <w:rFonts w:ascii="Arial" w:hAnsi="Arial" w:cs="Arial"/>
            <w:b/>
            <w:bCs/>
            <w:color w:val="auto"/>
            <w:sz w:val="24"/>
            <w:szCs w:val="24"/>
            <w:u w:val="none"/>
          </w:rPr>
          <w:t xml:space="preserve"> </w:t>
        </w:r>
        <w:proofErr w:type="spellStart"/>
        <w:r w:rsidRPr="00BE765E">
          <w:rPr>
            <w:rStyle w:val="Hyperlink"/>
            <w:rFonts w:ascii="Arial" w:hAnsi="Arial" w:cs="Arial"/>
            <w:b/>
            <w:bCs/>
            <w:color w:val="auto"/>
            <w:sz w:val="24"/>
            <w:szCs w:val="24"/>
            <w:u w:val="none"/>
          </w:rPr>
          <w:t>into</w:t>
        </w:r>
        <w:proofErr w:type="spellEnd"/>
        <w:r w:rsidRPr="00BE765E">
          <w:rPr>
            <w:rStyle w:val="Hyperlink"/>
            <w:rFonts w:ascii="Arial" w:hAnsi="Arial" w:cs="Arial"/>
            <w:b/>
            <w:bCs/>
            <w:color w:val="auto"/>
            <w:sz w:val="24"/>
            <w:szCs w:val="24"/>
            <w:u w:val="none"/>
          </w:rPr>
          <w:t xml:space="preserve"> </w:t>
        </w:r>
        <w:proofErr w:type="spellStart"/>
        <w:r w:rsidRPr="00BE765E">
          <w:rPr>
            <w:rStyle w:val="Hyperlink"/>
            <w:rFonts w:ascii="Arial" w:hAnsi="Arial" w:cs="Arial"/>
            <w:b/>
            <w:bCs/>
            <w:color w:val="auto"/>
            <w:sz w:val="24"/>
            <w:szCs w:val="24"/>
            <w:u w:val="none"/>
          </w:rPr>
          <w:t>the</w:t>
        </w:r>
        <w:proofErr w:type="spellEnd"/>
        <w:r w:rsidRPr="00BE765E">
          <w:rPr>
            <w:rStyle w:val="Hyperlink"/>
            <w:rFonts w:ascii="Arial" w:hAnsi="Arial" w:cs="Arial"/>
            <w:b/>
            <w:bCs/>
            <w:color w:val="auto"/>
            <w:sz w:val="24"/>
            <w:szCs w:val="24"/>
            <w:u w:val="none"/>
          </w:rPr>
          <w:t xml:space="preserve"> </w:t>
        </w:r>
        <w:proofErr w:type="spellStart"/>
        <w:r w:rsidRPr="00BE765E">
          <w:rPr>
            <w:rStyle w:val="Hyperlink"/>
            <w:rFonts w:ascii="Arial" w:hAnsi="Arial" w:cs="Arial"/>
            <w:b/>
            <w:bCs/>
            <w:color w:val="auto"/>
            <w:sz w:val="24"/>
            <w:szCs w:val="24"/>
            <w:u w:val="none"/>
          </w:rPr>
          <w:t>Literary</w:t>
        </w:r>
        <w:proofErr w:type="spellEnd"/>
        <w:r w:rsidRPr="00BE765E">
          <w:rPr>
            <w:rStyle w:val="Hyperlink"/>
            <w:rFonts w:ascii="Arial" w:hAnsi="Arial" w:cs="Arial"/>
            <w:b/>
            <w:bCs/>
            <w:color w:val="auto"/>
            <w:sz w:val="24"/>
            <w:szCs w:val="24"/>
            <w:u w:val="none"/>
          </w:rPr>
          <w:t xml:space="preserve"> Mainstream?                                                                    </w:t>
        </w:r>
        <w:r>
          <w:rPr>
            <w:rStyle w:val="Hyperlink"/>
            <w:rFonts w:ascii="Arial" w:hAnsi="Arial" w:cs="Arial"/>
            <w:color w:val="auto"/>
            <w:sz w:val="24"/>
            <w:szCs w:val="24"/>
            <w:u w:val="none"/>
          </w:rPr>
          <w:t xml:space="preserve">                                                                 </w:t>
        </w:r>
        <w:r w:rsidRPr="00BE765E">
          <w:rPr>
            <w:rStyle w:val="Hyperlink"/>
            <w:rFonts w:ascii="Arial" w:hAnsi="Arial" w:cs="Arial"/>
            <w:color w:val="auto"/>
            <w:sz w:val="24"/>
            <w:szCs w:val="24"/>
            <w:u w:val="none"/>
          </w:rPr>
          <w:t xml:space="preserve">The </w:t>
        </w:r>
        <w:proofErr w:type="spellStart"/>
        <w:r w:rsidRPr="00BE765E">
          <w:rPr>
            <w:rStyle w:val="Hyperlink"/>
            <w:rFonts w:ascii="Arial" w:hAnsi="Arial" w:cs="Arial"/>
            <w:color w:val="auto"/>
            <w:sz w:val="24"/>
            <w:szCs w:val="24"/>
            <w:u w:val="none"/>
          </w:rPr>
          <w:t>Classification</w:t>
        </w:r>
        <w:proofErr w:type="spellEnd"/>
        <w:r w:rsidRPr="00BE765E">
          <w:rPr>
            <w:rStyle w:val="Hyperlink"/>
            <w:rFonts w:ascii="Arial" w:hAnsi="Arial" w:cs="Arial"/>
            <w:color w:val="auto"/>
            <w:sz w:val="24"/>
            <w:szCs w:val="24"/>
            <w:u w:val="none"/>
          </w:rPr>
          <w:t xml:space="preserve"> of </w:t>
        </w:r>
        <w:proofErr w:type="spellStart"/>
        <w:r w:rsidRPr="00BE765E">
          <w:rPr>
            <w:rStyle w:val="Hyperlink"/>
            <w:rFonts w:ascii="Arial" w:hAnsi="Arial" w:cs="Arial"/>
            <w:color w:val="auto"/>
            <w:sz w:val="24"/>
            <w:szCs w:val="24"/>
            <w:u w:val="none"/>
          </w:rPr>
          <w:t>Ethnic</w:t>
        </w:r>
        <w:proofErr w:type="spellEnd"/>
        <w:r w:rsidRPr="00BE765E">
          <w:rPr>
            <w:rStyle w:val="Hyperlink"/>
            <w:rFonts w:ascii="Arial" w:hAnsi="Arial" w:cs="Arial"/>
            <w:color w:val="auto"/>
            <w:sz w:val="24"/>
            <w:szCs w:val="24"/>
            <w:u w:val="none"/>
          </w:rPr>
          <w:t> </w:t>
        </w:r>
        <w:proofErr w:type="spellStart"/>
        <w:r w:rsidRPr="00BE765E">
          <w:rPr>
            <w:rStyle w:val="Hyperlink"/>
            <w:rFonts w:ascii="Arial" w:hAnsi="Arial" w:cs="Arial"/>
            <w:color w:val="auto"/>
            <w:sz w:val="24"/>
            <w:szCs w:val="24"/>
            <w:u w:val="none"/>
          </w:rPr>
          <w:t>Minority</w:t>
        </w:r>
        <w:proofErr w:type="spellEnd"/>
        <w:r w:rsidRPr="00BE765E">
          <w:rPr>
            <w:rStyle w:val="Hyperlink"/>
            <w:rFonts w:ascii="Arial" w:hAnsi="Arial" w:cs="Arial"/>
            <w:color w:val="auto"/>
            <w:sz w:val="24"/>
            <w:szCs w:val="24"/>
            <w:u w:val="none"/>
          </w:rPr>
          <w:t xml:space="preserve"> </w:t>
        </w:r>
        <w:proofErr w:type="spellStart"/>
        <w:r w:rsidRPr="00BE765E">
          <w:rPr>
            <w:rStyle w:val="Hyperlink"/>
            <w:rFonts w:ascii="Arial" w:hAnsi="Arial" w:cs="Arial"/>
            <w:color w:val="auto"/>
            <w:sz w:val="24"/>
            <w:szCs w:val="24"/>
            <w:u w:val="none"/>
          </w:rPr>
          <w:t>Authors</w:t>
        </w:r>
        <w:proofErr w:type="spellEnd"/>
        <w:r w:rsidRPr="00BE765E">
          <w:rPr>
            <w:rStyle w:val="Hyperlink"/>
            <w:rFonts w:ascii="Arial" w:hAnsi="Arial" w:cs="Arial"/>
            <w:color w:val="auto"/>
            <w:sz w:val="24"/>
            <w:szCs w:val="24"/>
            <w:u w:val="none"/>
          </w:rPr>
          <w:t xml:space="preserve"> in </w:t>
        </w:r>
        <w:proofErr w:type="spellStart"/>
        <w:r w:rsidRPr="00BE765E">
          <w:rPr>
            <w:rStyle w:val="Hyperlink"/>
            <w:rFonts w:ascii="Arial" w:hAnsi="Arial" w:cs="Arial"/>
            <w:color w:val="auto"/>
            <w:sz w:val="24"/>
            <w:szCs w:val="24"/>
            <w:u w:val="none"/>
          </w:rPr>
          <w:t>Newspaper</w:t>
        </w:r>
        <w:proofErr w:type="spellEnd"/>
        <w:r w:rsidRPr="00BE765E">
          <w:rPr>
            <w:rStyle w:val="Hyperlink"/>
            <w:rFonts w:ascii="Arial" w:hAnsi="Arial" w:cs="Arial"/>
            <w:color w:val="auto"/>
            <w:sz w:val="24"/>
            <w:szCs w:val="24"/>
            <w:u w:val="none"/>
          </w:rPr>
          <w:t xml:space="preserve"> Reviews in </w:t>
        </w:r>
        <w:proofErr w:type="spellStart"/>
        <w:r w:rsidRPr="00BE765E">
          <w:rPr>
            <w:rStyle w:val="Hyperlink"/>
            <w:rFonts w:ascii="Arial" w:hAnsi="Arial" w:cs="Arial"/>
            <w:color w:val="auto"/>
            <w:sz w:val="24"/>
            <w:szCs w:val="24"/>
            <w:u w:val="none"/>
          </w:rPr>
          <w:t>the</w:t>
        </w:r>
        <w:proofErr w:type="spellEnd"/>
        <w:r w:rsidRPr="00BE765E">
          <w:rPr>
            <w:rStyle w:val="Hyperlink"/>
            <w:rFonts w:ascii="Arial" w:hAnsi="Arial" w:cs="Arial"/>
            <w:color w:val="auto"/>
            <w:sz w:val="24"/>
            <w:szCs w:val="24"/>
            <w:u w:val="none"/>
          </w:rPr>
          <w:t xml:space="preserve"> United </w:t>
        </w:r>
        <w:proofErr w:type="spellStart"/>
        <w:r w:rsidRPr="00BE765E">
          <w:rPr>
            <w:rStyle w:val="Hyperlink"/>
            <w:rFonts w:ascii="Arial" w:hAnsi="Arial" w:cs="Arial"/>
            <w:color w:val="auto"/>
            <w:sz w:val="24"/>
            <w:szCs w:val="24"/>
            <w:u w:val="none"/>
          </w:rPr>
          <w:t>States</w:t>
        </w:r>
        <w:proofErr w:type="spellEnd"/>
        <w:r w:rsidRPr="00BE765E">
          <w:rPr>
            <w:rStyle w:val="Hyperlink"/>
            <w:rFonts w:ascii="Arial" w:hAnsi="Arial" w:cs="Arial"/>
            <w:color w:val="auto"/>
            <w:sz w:val="24"/>
            <w:szCs w:val="24"/>
            <w:u w:val="none"/>
          </w:rPr>
          <w:t xml:space="preserve">, </w:t>
        </w:r>
        <w:proofErr w:type="spellStart"/>
        <w:r w:rsidRPr="00BE765E">
          <w:rPr>
            <w:rStyle w:val="Hyperlink"/>
            <w:rFonts w:ascii="Arial" w:hAnsi="Arial" w:cs="Arial"/>
            <w:color w:val="auto"/>
            <w:sz w:val="24"/>
            <w:szCs w:val="24"/>
            <w:u w:val="none"/>
          </w:rPr>
          <w:t>the</w:t>
        </w:r>
        <w:proofErr w:type="spellEnd"/>
        <w:r w:rsidRPr="00BE765E">
          <w:rPr>
            <w:rStyle w:val="Hyperlink"/>
            <w:rFonts w:ascii="Arial" w:hAnsi="Arial" w:cs="Arial"/>
            <w:color w:val="auto"/>
            <w:sz w:val="24"/>
            <w:szCs w:val="24"/>
            <w:u w:val="none"/>
          </w:rPr>
          <w:t> Netherlands </w:t>
        </w:r>
        <w:proofErr w:type="spellStart"/>
        <w:r w:rsidRPr="00BE765E">
          <w:rPr>
            <w:rStyle w:val="Hyperlink"/>
            <w:rFonts w:ascii="Arial" w:hAnsi="Arial" w:cs="Arial"/>
            <w:color w:val="auto"/>
            <w:sz w:val="24"/>
            <w:szCs w:val="24"/>
            <w:u w:val="none"/>
          </w:rPr>
          <w:t>and</w:t>
        </w:r>
        <w:proofErr w:type="spellEnd"/>
        <w:r w:rsidRPr="00BE765E">
          <w:rPr>
            <w:rStyle w:val="Hyperlink"/>
            <w:rFonts w:ascii="Arial" w:hAnsi="Arial" w:cs="Arial"/>
            <w:color w:val="auto"/>
            <w:sz w:val="24"/>
            <w:szCs w:val="24"/>
            <w:u w:val="none"/>
          </w:rPr>
          <w:t xml:space="preserve"> Germany</w:t>
        </w:r>
      </w:hyperlink>
      <w:r>
        <w:rPr>
          <w:rFonts w:ascii="Arial" w:hAnsi="Arial" w:cs="Arial"/>
          <w:sz w:val="24"/>
          <w:szCs w:val="24"/>
        </w:rPr>
        <w:t xml:space="preserve">.                                                                                            In: </w:t>
      </w:r>
      <w:proofErr w:type="spellStart"/>
      <w:r w:rsidRPr="00BE765E">
        <w:rPr>
          <w:rFonts w:ascii="Arial" w:hAnsi="Arial" w:cs="Arial"/>
          <w:sz w:val="24"/>
          <w:szCs w:val="24"/>
        </w:rPr>
        <w:t>Cultural</w:t>
      </w:r>
      <w:proofErr w:type="spellEnd"/>
      <w:r w:rsidRPr="00BE765E">
        <w:rPr>
          <w:rFonts w:ascii="Arial" w:hAnsi="Arial" w:cs="Arial"/>
          <w:sz w:val="24"/>
          <w:szCs w:val="24"/>
        </w:rPr>
        <w:t xml:space="preserve"> </w:t>
      </w:r>
      <w:proofErr w:type="spellStart"/>
      <w:r w:rsidR="000819D3">
        <w:rPr>
          <w:rFonts w:ascii="Arial" w:hAnsi="Arial" w:cs="Arial"/>
          <w:sz w:val="24"/>
          <w:szCs w:val="24"/>
        </w:rPr>
        <w:t>S</w:t>
      </w:r>
      <w:r w:rsidRPr="00BE765E">
        <w:rPr>
          <w:rFonts w:ascii="Arial" w:hAnsi="Arial" w:cs="Arial"/>
          <w:sz w:val="24"/>
          <w:szCs w:val="24"/>
        </w:rPr>
        <w:t>ociology</w:t>
      </w:r>
      <w:proofErr w:type="spellEnd"/>
      <w:r>
        <w:rPr>
          <w:rFonts w:ascii="Arial" w:hAnsi="Arial" w:cs="Arial"/>
          <w:sz w:val="24"/>
          <w:szCs w:val="24"/>
        </w:rPr>
        <w:t xml:space="preserve">. (8)1. </w:t>
      </w:r>
      <w:r w:rsidRPr="00BE765E">
        <w:rPr>
          <w:rFonts w:ascii="Arial" w:hAnsi="Arial" w:cs="Arial"/>
          <w:sz w:val="24"/>
          <w:szCs w:val="24"/>
        </w:rPr>
        <w:t>2014</w:t>
      </w:r>
      <w:r>
        <w:rPr>
          <w:rFonts w:ascii="Arial" w:hAnsi="Arial" w:cs="Arial"/>
          <w:sz w:val="24"/>
          <w:szCs w:val="24"/>
        </w:rPr>
        <w:t xml:space="preserve">. </w:t>
      </w:r>
      <w:r w:rsidRPr="00BE765E">
        <w:rPr>
          <w:rFonts w:ascii="Arial" w:hAnsi="Arial" w:cs="Arial"/>
          <w:sz w:val="24"/>
          <w:szCs w:val="24"/>
        </w:rPr>
        <w:t>p.</w:t>
      </w:r>
      <w:r w:rsidR="00C14F60">
        <w:rPr>
          <w:rFonts w:ascii="Arial" w:hAnsi="Arial" w:cs="Arial"/>
          <w:sz w:val="24"/>
          <w:szCs w:val="24"/>
        </w:rPr>
        <w:t xml:space="preserve"> </w:t>
      </w:r>
      <w:r w:rsidRPr="00BE765E">
        <w:rPr>
          <w:rFonts w:ascii="Arial" w:hAnsi="Arial" w:cs="Arial"/>
          <w:sz w:val="24"/>
          <w:szCs w:val="24"/>
        </w:rPr>
        <w:t>25</w:t>
      </w:r>
      <w:r w:rsidR="00C14F60">
        <w:rPr>
          <w:rFonts w:ascii="Arial" w:hAnsi="Arial" w:cs="Arial"/>
          <w:sz w:val="24"/>
          <w:szCs w:val="24"/>
        </w:rPr>
        <w:t xml:space="preserve"> </w:t>
      </w:r>
      <w:r w:rsidRPr="00BE765E">
        <w:rPr>
          <w:rFonts w:ascii="Arial" w:hAnsi="Arial" w:cs="Arial"/>
          <w:sz w:val="24"/>
          <w:szCs w:val="24"/>
        </w:rPr>
        <w:t>-</w:t>
      </w:r>
      <w:r w:rsidR="00C14F60">
        <w:rPr>
          <w:rFonts w:ascii="Arial" w:hAnsi="Arial" w:cs="Arial"/>
          <w:sz w:val="24"/>
          <w:szCs w:val="24"/>
        </w:rPr>
        <w:t xml:space="preserve"> </w:t>
      </w:r>
      <w:r w:rsidRPr="00BE765E">
        <w:rPr>
          <w:rFonts w:ascii="Arial" w:hAnsi="Arial" w:cs="Arial"/>
          <w:sz w:val="24"/>
          <w:szCs w:val="24"/>
        </w:rPr>
        <w:t>44</w:t>
      </w:r>
      <w:r>
        <w:rPr>
          <w:rFonts w:ascii="Arial" w:hAnsi="Arial" w:cs="Arial"/>
          <w:sz w:val="24"/>
          <w:szCs w:val="24"/>
        </w:rPr>
        <w:t>.</w:t>
      </w:r>
    </w:p>
    <w:p w14:paraId="21275DA8" w14:textId="63FA8FE0" w:rsidR="003C61BE" w:rsidRDefault="003C61BE" w:rsidP="003C61BE">
      <w:pPr>
        <w:spacing w:line="240" w:lineRule="auto"/>
        <w:rPr>
          <w:rFonts w:ascii="Arial" w:hAnsi="Arial" w:cs="Arial"/>
          <w:sz w:val="24"/>
          <w:szCs w:val="24"/>
        </w:rPr>
      </w:pPr>
      <w:r w:rsidRPr="00335D4D">
        <w:rPr>
          <w:rFonts w:ascii="Arial" w:hAnsi="Arial" w:cs="Arial"/>
          <w:sz w:val="24"/>
          <w:szCs w:val="24"/>
        </w:rPr>
        <w:t xml:space="preserve">- </w:t>
      </w:r>
      <w:r w:rsidRPr="003C61BE">
        <w:rPr>
          <w:rFonts w:ascii="Arial" w:hAnsi="Arial" w:cs="Arial"/>
          <w:sz w:val="24"/>
          <w:szCs w:val="24"/>
        </w:rPr>
        <w:t xml:space="preserve">Els Biesemans, </w:t>
      </w:r>
      <w:r w:rsidRPr="003C61BE">
        <w:rPr>
          <w:rFonts w:ascii="Arial" w:hAnsi="Arial" w:cs="Arial"/>
          <w:b/>
          <w:bCs/>
          <w:sz w:val="24"/>
          <w:szCs w:val="24"/>
        </w:rPr>
        <w:t xml:space="preserve">Migratie en haar culturele gevolgen                                                                                                   </w:t>
      </w:r>
      <w:r w:rsidRPr="003C61BE">
        <w:rPr>
          <w:rFonts w:ascii="Arial" w:hAnsi="Arial" w:cs="Arial"/>
          <w:sz w:val="24"/>
          <w:szCs w:val="24"/>
        </w:rPr>
        <w:t xml:space="preserve">Een transnationale benadering van literatuur, taal en </w:t>
      </w:r>
      <w:proofErr w:type="spellStart"/>
      <w:r w:rsidRPr="003C61BE">
        <w:rPr>
          <w:rFonts w:ascii="Arial" w:hAnsi="Arial" w:cs="Arial"/>
          <w:sz w:val="24"/>
          <w:szCs w:val="24"/>
        </w:rPr>
        <w:t>multiculturaliteit</w:t>
      </w:r>
      <w:proofErr w:type="spellEnd"/>
      <w:r>
        <w:rPr>
          <w:rFonts w:ascii="Arial" w:hAnsi="Arial" w:cs="Arial"/>
          <w:sz w:val="24"/>
          <w:szCs w:val="24"/>
        </w:rPr>
        <w:t>.</w:t>
      </w:r>
      <w:r w:rsidRPr="003C61BE">
        <w:rPr>
          <w:rFonts w:ascii="Arial" w:hAnsi="Arial" w:cs="Arial"/>
          <w:sz w:val="24"/>
          <w:szCs w:val="24"/>
        </w:rPr>
        <w:t xml:space="preserve">                                                                            In: Internationale neerlandistiek. (52)2. 2014. blz. 177-181.</w:t>
      </w:r>
    </w:p>
    <w:p w14:paraId="1E6E833B" w14:textId="02191B29" w:rsidR="004120E1" w:rsidRDefault="004120E1" w:rsidP="004120E1">
      <w:pPr>
        <w:rPr>
          <w:rFonts w:ascii="Arial" w:hAnsi="Arial" w:cs="Arial"/>
          <w:sz w:val="24"/>
          <w:szCs w:val="24"/>
        </w:rPr>
      </w:pPr>
      <w:r w:rsidRPr="00335D4D">
        <w:rPr>
          <w:rFonts w:ascii="Arial" w:hAnsi="Arial" w:cs="Arial"/>
          <w:sz w:val="24"/>
          <w:szCs w:val="24"/>
        </w:rPr>
        <w:t xml:space="preserve">- </w:t>
      </w:r>
      <w:r w:rsidRPr="004120E1">
        <w:rPr>
          <w:rFonts w:ascii="Arial" w:hAnsi="Arial" w:cs="Arial"/>
          <w:sz w:val="24"/>
          <w:szCs w:val="24"/>
        </w:rPr>
        <w:t>Eva Binder</w:t>
      </w:r>
      <w:r>
        <w:rPr>
          <w:rFonts w:ascii="Arial" w:hAnsi="Arial" w:cs="Arial"/>
          <w:sz w:val="24"/>
          <w:szCs w:val="24"/>
        </w:rPr>
        <w:t xml:space="preserve"> &amp; </w:t>
      </w:r>
      <w:r w:rsidRPr="004120E1">
        <w:rPr>
          <w:rFonts w:ascii="Arial" w:hAnsi="Arial" w:cs="Arial"/>
          <w:sz w:val="24"/>
          <w:szCs w:val="24"/>
        </w:rPr>
        <w:t xml:space="preserve">Birgit </w:t>
      </w:r>
      <w:proofErr w:type="spellStart"/>
      <w:r w:rsidRPr="004120E1">
        <w:rPr>
          <w:rFonts w:ascii="Arial" w:hAnsi="Arial" w:cs="Arial"/>
          <w:sz w:val="24"/>
          <w:szCs w:val="24"/>
        </w:rPr>
        <w:t>Mertz-Baumgartner</w:t>
      </w:r>
      <w:proofErr w:type="spellEnd"/>
      <w:r w:rsidRPr="004120E1">
        <w:rPr>
          <w:rFonts w:ascii="Arial" w:hAnsi="Arial" w:cs="Arial"/>
          <w:sz w:val="24"/>
          <w:szCs w:val="24"/>
        </w:rPr>
        <w:t xml:space="preserve"> (Hg.)</w:t>
      </w:r>
      <w:r>
        <w:rPr>
          <w:rFonts w:ascii="Arial" w:hAnsi="Arial" w:cs="Arial"/>
          <w:sz w:val="24"/>
          <w:szCs w:val="24"/>
        </w:rPr>
        <w:t xml:space="preserve">, </w:t>
      </w:r>
      <w:r w:rsidRPr="004120E1">
        <w:rPr>
          <w:rFonts w:ascii="Arial" w:hAnsi="Arial" w:cs="Arial"/>
          <w:b/>
          <w:bCs/>
          <w:sz w:val="24"/>
          <w:szCs w:val="24"/>
        </w:rPr>
        <w:t xml:space="preserve">Migrationsliteraturen in Europa </w:t>
      </w:r>
      <w:r w:rsidRPr="004120E1">
        <w:rPr>
          <w:rFonts w:ascii="Arial" w:hAnsi="Arial" w:cs="Arial"/>
          <w:sz w:val="24"/>
          <w:szCs w:val="24"/>
        </w:rPr>
        <w:t xml:space="preserve">Innsbruck: IUP, Innsbruck University Press, </w:t>
      </w:r>
      <w:proofErr w:type="spellStart"/>
      <w:r w:rsidRPr="004120E1">
        <w:rPr>
          <w:rFonts w:ascii="Arial" w:hAnsi="Arial" w:cs="Arial"/>
          <w:sz w:val="24"/>
          <w:szCs w:val="24"/>
        </w:rPr>
        <w:t>Universität</w:t>
      </w:r>
      <w:proofErr w:type="spellEnd"/>
      <w:r w:rsidRPr="004120E1">
        <w:rPr>
          <w:rFonts w:ascii="Arial" w:hAnsi="Arial" w:cs="Arial"/>
          <w:sz w:val="24"/>
          <w:szCs w:val="24"/>
        </w:rPr>
        <w:t xml:space="preserve"> Innsbruck</w:t>
      </w:r>
      <w:r>
        <w:rPr>
          <w:rFonts w:ascii="Arial" w:hAnsi="Arial" w:cs="Arial"/>
          <w:sz w:val="24"/>
          <w:szCs w:val="24"/>
        </w:rPr>
        <w:t xml:space="preserve">. </w:t>
      </w:r>
      <w:r w:rsidRPr="004120E1">
        <w:rPr>
          <w:rFonts w:ascii="Arial" w:hAnsi="Arial" w:cs="Arial"/>
          <w:sz w:val="24"/>
          <w:szCs w:val="24"/>
        </w:rPr>
        <w:t>2012.</w:t>
      </w:r>
      <w:r>
        <w:rPr>
          <w:rFonts w:ascii="Arial" w:hAnsi="Arial" w:cs="Arial"/>
          <w:sz w:val="24"/>
          <w:szCs w:val="24"/>
        </w:rPr>
        <w:t xml:space="preserve"> 243 p. </w:t>
      </w:r>
    </w:p>
    <w:p w14:paraId="5552375B" w14:textId="3468CAF8" w:rsidR="00B415A4" w:rsidRDefault="00B415A4" w:rsidP="00B415A4">
      <w:pPr>
        <w:spacing w:line="240" w:lineRule="auto"/>
        <w:rPr>
          <w:rFonts w:ascii="Arial" w:hAnsi="Arial" w:cs="Arial"/>
          <w:i/>
          <w:iCs/>
          <w:sz w:val="24"/>
          <w:szCs w:val="24"/>
        </w:rPr>
      </w:pPr>
      <w:r w:rsidRPr="00B415A4">
        <w:rPr>
          <w:rFonts w:ascii="Arial" w:hAnsi="Arial" w:cs="Arial"/>
          <w:i/>
          <w:iCs/>
          <w:sz w:val="24"/>
          <w:szCs w:val="24"/>
        </w:rPr>
        <w:t xml:space="preserve">- </w:t>
      </w:r>
      <w:proofErr w:type="spellStart"/>
      <w:r w:rsidRPr="00B415A4">
        <w:rPr>
          <w:rFonts w:ascii="Arial" w:hAnsi="Arial" w:cs="Arial"/>
          <w:i/>
          <w:iCs/>
          <w:sz w:val="24"/>
          <w:szCs w:val="24"/>
        </w:rPr>
        <w:t>Bastien</w:t>
      </w:r>
      <w:proofErr w:type="spellEnd"/>
      <w:r w:rsidRPr="00B415A4">
        <w:rPr>
          <w:rFonts w:ascii="Arial" w:hAnsi="Arial" w:cs="Arial"/>
          <w:i/>
          <w:iCs/>
          <w:sz w:val="24"/>
          <w:szCs w:val="24"/>
        </w:rPr>
        <w:t> </w:t>
      </w:r>
      <w:proofErr w:type="spellStart"/>
      <w:r w:rsidR="004B35D5">
        <w:fldChar w:fldCharType="begin"/>
      </w:r>
      <w:r w:rsidR="004B35D5">
        <w:instrText>HYPERLINK "https://dial.uclouvain.be/memoire/ucl/search/site/?f%5b0%5d=sm_creator:%22Bodarw%C3%A9,%20Bastien%22"</w:instrText>
      </w:r>
      <w:r w:rsidR="004B35D5">
        <w:fldChar w:fldCharType="separate"/>
      </w:r>
      <w:r w:rsidRPr="00B415A4">
        <w:rPr>
          <w:rStyle w:val="Hyperlink"/>
          <w:rFonts w:ascii="Arial" w:hAnsi="Arial" w:cs="Arial"/>
          <w:i/>
          <w:iCs/>
          <w:color w:val="auto"/>
          <w:sz w:val="24"/>
          <w:szCs w:val="24"/>
          <w:u w:val="none"/>
        </w:rPr>
        <w:t>Bodarwé</w:t>
      </w:r>
      <w:proofErr w:type="spellEnd"/>
      <w:r w:rsidRPr="00B415A4">
        <w:rPr>
          <w:rStyle w:val="Hyperlink"/>
          <w:rFonts w:ascii="Arial" w:hAnsi="Arial" w:cs="Arial"/>
          <w:i/>
          <w:iCs/>
          <w:color w:val="auto"/>
          <w:sz w:val="24"/>
          <w:szCs w:val="24"/>
          <w:u w:val="none"/>
        </w:rPr>
        <w:t xml:space="preserve">, </w:t>
      </w:r>
      <w:r w:rsidR="004B35D5">
        <w:rPr>
          <w:rStyle w:val="Hyperlink"/>
          <w:rFonts w:ascii="Arial" w:hAnsi="Arial" w:cs="Arial"/>
          <w:i/>
          <w:iCs/>
          <w:color w:val="auto"/>
          <w:sz w:val="24"/>
          <w:szCs w:val="24"/>
          <w:u w:val="none"/>
        </w:rPr>
        <w:fldChar w:fldCharType="end"/>
      </w:r>
      <w:r w:rsidRPr="00B415A4">
        <w:rPr>
          <w:rFonts w:ascii="Arial" w:hAnsi="Arial" w:cs="Arial"/>
          <w:b/>
          <w:bCs/>
          <w:i/>
          <w:iCs/>
          <w:sz w:val="24"/>
          <w:szCs w:val="24"/>
        </w:rPr>
        <w:t xml:space="preserve">Het Medea-thema </w:t>
      </w:r>
      <w:proofErr w:type="spellStart"/>
      <w:r w:rsidRPr="00B415A4">
        <w:rPr>
          <w:rFonts w:ascii="Arial" w:hAnsi="Arial" w:cs="Arial"/>
          <w:b/>
          <w:bCs/>
          <w:i/>
          <w:iCs/>
          <w:sz w:val="24"/>
          <w:szCs w:val="24"/>
        </w:rPr>
        <w:t>revisited</w:t>
      </w:r>
      <w:proofErr w:type="spellEnd"/>
      <w:r w:rsidRPr="00B415A4">
        <w:rPr>
          <w:rFonts w:ascii="Arial" w:hAnsi="Arial" w:cs="Arial"/>
          <w:b/>
          <w:bCs/>
          <w:i/>
          <w:iCs/>
          <w:sz w:val="24"/>
          <w:szCs w:val="24"/>
        </w:rPr>
        <w:t xml:space="preserve"> in Vlaanderen</w:t>
      </w:r>
      <w:r w:rsidRPr="00B415A4">
        <w:rPr>
          <w:rFonts w:ascii="Arial" w:hAnsi="Arial" w:cs="Arial"/>
          <w:i/>
          <w:iCs/>
          <w:sz w:val="24"/>
          <w:szCs w:val="24"/>
        </w:rPr>
        <w:t xml:space="preserve">                                                       Een vergelijkende analyse van de “allochtoon” in </w:t>
      </w:r>
      <w:proofErr w:type="spellStart"/>
      <w:r w:rsidRPr="00B415A4">
        <w:rPr>
          <w:rFonts w:ascii="Arial" w:hAnsi="Arial" w:cs="Arial"/>
          <w:i/>
          <w:iCs/>
          <w:sz w:val="24"/>
          <w:szCs w:val="24"/>
        </w:rPr>
        <w:t>Borgerocco</w:t>
      </w:r>
      <w:proofErr w:type="spellEnd"/>
      <w:r w:rsidRPr="00B415A4">
        <w:rPr>
          <w:rFonts w:ascii="Arial" w:hAnsi="Arial" w:cs="Arial"/>
          <w:i/>
          <w:iCs/>
          <w:sz w:val="24"/>
          <w:szCs w:val="24"/>
        </w:rPr>
        <w:t xml:space="preserve"> (1995) van Hugo Claus en Mamma Medea (2001) van Tom Lanoye.                                                                                </w:t>
      </w:r>
      <w:proofErr w:type="spellStart"/>
      <w:r w:rsidRPr="00B415A4">
        <w:rPr>
          <w:rFonts w:ascii="Arial" w:hAnsi="Arial" w:cs="Arial"/>
          <w:i/>
          <w:iCs/>
          <w:sz w:val="24"/>
          <w:szCs w:val="24"/>
        </w:rPr>
        <w:t>Louva</w:t>
      </w:r>
      <w:r>
        <w:rPr>
          <w:rFonts w:ascii="Arial" w:hAnsi="Arial" w:cs="Arial"/>
          <w:i/>
          <w:iCs/>
          <w:sz w:val="24"/>
          <w:szCs w:val="24"/>
        </w:rPr>
        <w:t>i</w:t>
      </w:r>
      <w:r w:rsidRPr="00B415A4">
        <w:rPr>
          <w:rFonts w:ascii="Arial" w:hAnsi="Arial" w:cs="Arial"/>
          <w:i/>
          <w:iCs/>
          <w:sz w:val="24"/>
          <w:szCs w:val="24"/>
        </w:rPr>
        <w:t>n</w:t>
      </w:r>
      <w:proofErr w:type="spellEnd"/>
      <w:r w:rsidRPr="00B415A4">
        <w:rPr>
          <w:rFonts w:ascii="Arial" w:hAnsi="Arial" w:cs="Arial"/>
          <w:i/>
          <w:iCs/>
          <w:sz w:val="24"/>
          <w:szCs w:val="24"/>
        </w:rPr>
        <w:t xml:space="preserve">: </w:t>
      </w:r>
      <w:proofErr w:type="spellStart"/>
      <w:r w:rsidRPr="00B415A4">
        <w:rPr>
          <w:rFonts w:ascii="Arial" w:hAnsi="Arial" w:cs="Arial"/>
          <w:i/>
          <w:iCs/>
          <w:sz w:val="24"/>
          <w:szCs w:val="24"/>
        </w:rPr>
        <w:t>Université</w:t>
      </w:r>
      <w:proofErr w:type="spellEnd"/>
      <w:r w:rsidRPr="00B415A4">
        <w:rPr>
          <w:rFonts w:ascii="Arial" w:hAnsi="Arial" w:cs="Arial"/>
          <w:i/>
          <w:iCs/>
          <w:sz w:val="24"/>
          <w:szCs w:val="24"/>
        </w:rPr>
        <w:t xml:space="preserve"> </w:t>
      </w:r>
      <w:proofErr w:type="spellStart"/>
      <w:r w:rsidRPr="00B415A4">
        <w:rPr>
          <w:rFonts w:ascii="Arial" w:hAnsi="Arial" w:cs="Arial"/>
          <w:i/>
          <w:iCs/>
          <w:sz w:val="24"/>
          <w:szCs w:val="24"/>
        </w:rPr>
        <w:t>catholique</w:t>
      </w:r>
      <w:proofErr w:type="spellEnd"/>
      <w:r w:rsidRPr="00B415A4">
        <w:rPr>
          <w:rFonts w:ascii="Arial" w:hAnsi="Arial" w:cs="Arial"/>
          <w:i/>
          <w:iCs/>
          <w:sz w:val="24"/>
          <w:szCs w:val="24"/>
        </w:rPr>
        <w:t xml:space="preserve"> de </w:t>
      </w:r>
      <w:proofErr w:type="spellStart"/>
      <w:r w:rsidRPr="00B415A4">
        <w:rPr>
          <w:rFonts w:ascii="Arial" w:hAnsi="Arial" w:cs="Arial"/>
          <w:i/>
          <w:iCs/>
          <w:sz w:val="24"/>
          <w:szCs w:val="24"/>
        </w:rPr>
        <w:t>Louvain</w:t>
      </w:r>
      <w:proofErr w:type="spellEnd"/>
      <w:r w:rsidRPr="00B415A4">
        <w:rPr>
          <w:rFonts w:ascii="Arial" w:hAnsi="Arial" w:cs="Arial"/>
          <w:i/>
          <w:iCs/>
          <w:sz w:val="24"/>
          <w:szCs w:val="24"/>
        </w:rPr>
        <w:t xml:space="preserve">. </w:t>
      </w:r>
      <w:hyperlink r:id="rId2035" w:history="1">
        <w:proofErr w:type="spellStart"/>
        <w:r w:rsidRPr="00B415A4">
          <w:rPr>
            <w:rStyle w:val="Hyperlink"/>
            <w:rFonts w:ascii="Arial" w:hAnsi="Arial" w:cs="Arial"/>
            <w:i/>
            <w:iCs/>
            <w:color w:val="auto"/>
            <w:sz w:val="24"/>
            <w:szCs w:val="24"/>
            <w:u w:val="none"/>
            <w:shd w:val="clear" w:color="auto" w:fill="FFFFFF"/>
          </w:rPr>
          <w:t>Faculté</w:t>
        </w:r>
        <w:proofErr w:type="spellEnd"/>
        <w:r w:rsidRPr="00B415A4">
          <w:rPr>
            <w:rStyle w:val="Hyperlink"/>
            <w:rFonts w:ascii="Arial" w:hAnsi="Arial" w:cs="Arial"/>
            <w:i/>
            <w:iCs/>
            <w:color w:val="auto"/>
            <w:sz w:val="24"/>
            <w:szCs w:val="24"/>
            <w:u w:val="none"/>
            <w:shd w:val="clear" w:color="auto" w:fill="FFFFFF"/>
          </w:rPr>
          <w:t xml:space="preserve"> de </w:t>
        </w:r>
        <w:proofErr w:type="spellStart"/>
        <w:r w:rsidRPr="00B415A4">
          <w:rPr>
            <w:rStyle w:val="Hyperlink"/>
            <w:rFonts w:ascii="Arial" w:hAnsi="Arial" w:cs="Arial"/>
            <w:i/>
            <w:iCs/>
            <w:color w:val="auto"/>
            <w:sz w:val="24"/>
            <w:szCs w:val="24"/>
            <w:u w:val="none"/>
            <w:shd w:val="clear" w:color="auto" w:fill="FFFFFF"/>
          </w:rPr>
          <w:t>philosophie</w:t>
        </w:r>
        <w:proofErr w:type="spellEnd"/>
        <w:r w:rsidRPr="00B415A4">
          <w:rPr>
            <w:rStyle w:val="Hyperlink"/>
            <w:rFonts w:ascii="Arial" w:hAnsi="Arial" w:cs="Arial"/>
            <w:i/>
            <w:iCs/>
            <w:color w:val="auto"/>
            <w:sz w:val="24"/>
            <w:szCs w:val="24"/>
            <w:u w:val="none"/>
            <w:shd w:val="clear" w:color="auto" w:fill="FFFFFF"/>
          </w:rPr>
          <w:t>, arts et lettres</w:t>
        </w:r>
      </w:hyperlink>
      <w:r w:rsidRPr="00B415A4">
        <w:rPr>
          <w:rFonts w:ascii="Arial" w:hAnsi="Arial" w:cs="Arial"/>
          <w:i/>
          <w:iCs/>
          <w:sz w:val="24"/>
          <w:szCs w:val="24"/>
        </w:rPr>
        <w:t>. Masterthesis. 2021.</w:t>
      </w:r>
    </w:p>
    <w:p w14:paraId="35C4F63B" w14:textId="7E0FAAC9" w:rsidR="00E33F9B" w:rsidRPr="00E33F9B" w:rsidRDefault="00E33F9B" w:rsidP="00E33F9B">
      <w:pPr>
        <w:pStyle w:val="Kop3"/>
        <w:shd w:val="clear" w:color="auto" w:fill="FFFFFF"/>
        <w:spacing w:before="0" w:beforeAutospacing="0" w:after="0" w:afterAutospacing="0"/>
        <w:rPr>
          <w:rFonts w:ascii="Arial" w:hAnsi="Arial" w:cs="Arial"/>
          <w:b w:val="0"/>
          <w:bCs w:val="0"/>
          <w:color w:val="39373A"/>
          <w:sz w:val="24"/>
          <w:szCs w:val="24"/>
        </w:rPr>
      </w:pPr>
      <w:r w:rsidRPr="00E33F9B">
        <w:rPr>
          <w:rStyle w:val="creator"/>
          <w:rFonts w:ascii="Arial" w:hAnsi="Arial" w:cs="Arial"/>
          <w:b w:val="0"/>
          <w:bCs w:val="0"/>
          <w:color w:val="39373A"/>
          <w:sz w:val="24"/>
          <w:szCs w:val="24"/>
        </w:rPr>
        <w:t xml:space="preserve">- Elleke </w:t>
      </w:r>
      <w:proofErr w:type="spellStart"/>
      <w:r w:rsidRPr="00E33F9B">
        <w:rPr>
          <w:rStyle w:val="creator"/>
          <w:rFonts w:ascii="Arial" w:hAnsi="Arial" w:cs="Arial"/>
          <w:b w:val="0"/>
          <w:bCs w:val="0"/>
          <w:color w:val="39373A"/>
          <w:sz w:val="24"/>
          <w:szCs w:val="24"/>
        </w:rPr>
        <w:t>Boehme</w:t>
      </w:r>
      <w:r w:rsidRPr="00E33F9B">
        <w:rPr>
          <w:rStyle w:val="creator"/>
          <w:rFonts w:ascii="Arial" w:hAnsi="Arial" w:cs="Arial"/>
          <w:b w:val="0"/>
          <w:bCs w:val="0"/>
          <w:sz w:val="24"/>
          <w:szCs w:val="24"/>
        </w:rPr>
        <w:t>r</w:t>
      </w:r>
      <w:proofErr w:type="spellEnd"/>
      <w:r w:rsidRPr="00E33F9B">
        <w:rPr>
          <w:rStyle w:val="creator"/>
          <w:rFonts w:ascii="Arial" w:hAnsi="Arial" w:cs="Arial"/>
          <w:b w:val="0"/>
          <w:bCs w:val="0"/>
          <w:sz w:val="24"/>
          <w:szCs w:val="24"/>
        </w:rPr>
        <w:t xml:space="preserve">, </w:t>
      </w:r>
      <w:hyperlink r:id="rId2036" w:history="1">
        <w:proofErr w:type="spellStart"/>
        <w:r w:rsidRPr="00E33F9B">
          <w:rPr>
            <w:rStyle w:val="Hyperlink"/>
            <w:rFonts w:ascii="Arial" w:hAnsi="Arial" w:cs="Arial"/>
            <w:color w:val="auto"/>
            <w:sz w:val="24"/>
            <w:szCs w:val="24"/>
            <w:u w:val="none"/>
          </w:rPr>
          <w:t>Colonial</w:t>
        </w:r>
        <w:proofErr w:type="spellEnd"/>
        <w:r w:rsidRPr="00E33F9B">
          <w:rPr>
            <w:rStyle w:val="Hyperlink"/>
            <w:rFonts w:ascii="Arial" w:hAnsi="Arial" w:cs="Arial"/>
            <w:color w:val="auto"/>
            <w:sz w:val="24"/>
            <w:szCs w:val="24"/>
            <w:u w:val="none"/>
          </w:rPr>
          <w:t xml:space="preserve"> </w:t>
        </w:r>
        <w:proofErr w:type="spellStart"/>
        <w:r w:rsidRPr="00E33F9B">
          <w:rPr>
            <w:rStyle w:val="Hyperlink"/>
            <w:rFonts w:ascii="Arial" w:hAnsi="Arial" w:cs="Arial"/>
            <w:color w:val="auto"/>
            <w:sz w:val="24"/>
            <w:szCs w:val="24"/>
            <w:u w:val="none"/>
          </w:rPr>
          <w:t>and</w:t>
        </w:r>
        <w:proofErr w:type="spellEnd"/>
        <w:r w:rsidRPr="00E33F9B">
          <w:rPr>
            <w:rStyle w:val="Hyperlink"/>
            <w:rFonts w:ascii="Arial" w:hAnsi="Arial" w:cs="Arial"/>
            <w:color w:val="auto"/>
            <w:sz w:val="24"/>
            <w:szCs w:val="24"/>
            <w:u w:val="none"/>
          </w:rPr>
          <w:t xml:space="preserve"> </w:t>
        </w:r>
        <w:proofErr w:type="spellStart"/>
        <w:r w:rsidRPr="00E33F9B">
          <w:rPr>
            <w:rStyle w:val="Hyperlink"/>
            <w:rFonts w:ascii="Arial" w:hAnsi="Arial" w:cs="Arial"/>
            <w:color w:val="auto"/>
            <w:sz w:val="24"/>
            <w:szCs w:val="24"/>
            <w:u w:val="none"/>
          </w:rPr>
          <w:t>postcolonial</w:t>
        </w:r>
        <w:proofErr w:type="spellEnd"/>
        <w:r w:rsidRPr="00E33F9B">
          <w:rPr>
            <w:rStyle w:val="Hyperlink"/>
            <w:rFonts w:ascii="Arial" w:hAnsi="Arial" w:cs="Arial"/>
            <w:color w:val="auto"/>
            <w:sz w:val="24"/>
            <w:szCs w:val="24"/>
            <w:u w:val="none"/>
          </w:rPr>
          <w:t xml:space="preserve"> </w:t>
        </w:r>
        <w:proofErr w:type="spellStart"/>
        <w:r w:rsidRPr="00E33F9B">
          <w:rPr>
            <w:rStyle w:val="Hyperlink"/>
            <w:rFonts w:ascii="Arial" w:hAnsi="Arial" w:cs="Arial"/>
            <w:color w:val="auto"/>
            <w:sz w:val="24"/>
            <w:szCs w:val="24"/>
            <w:u w:val="none"/>
          </w:rPr>
          <w:t>literature</w:t>
        </w:r>
        <w:proofErr w:type="spellEnd"/>
      </w:hyperlink>
    </w:p>
    <w:p w14:paraId="2B4FDB30" w14:textId="70A4349C" w:rsidR="00E33F9B" w:rsidRDefault="00E33F9B" w:rsidP="00E33F9B">
      <w:pPr>
        <w:pStyle w:val="additional"/>
        <w:shd w:val="clear" w:color="auto" w:fill="FFFFFF"/>
        <w:spacing w:before="0" w:beforeAutospacing="0" w:after="0" w:afterAutospacing="0"/>
        <w:rPr>
          <w:rFonts w:ascii="Arial" w:hAnsi="Arial" w:cs="Arial"/>
        </w:rPr>
      </w:pPr>
      <w:r w:rsidRPr="00E33F9B">
        <w:rPr>
          <w:rFonts w:ascii="Arial" w:hAnsi="Arial" w:cs="Arial"/>
        </w:rPr>
        <w:t xml:space="preserve">Migrant </w:t>
      </w:r>
      <w:proofErr w:type="spellStart"/>
      <w:r w:rsidRPr="00E33F9B">
        <w:rPr>
          <w:rFonts w:ascii="Arial" w:hAnsi="Arial" w:cs="Arial"/>
        </w:rPr>
        <w:t>metaphors</w:t>
      </w:r>
      <w:proofErr w:type="spellEnd"/>
      <w:r>
        <w:rPr>
          <w:rFonts w:ascii="Arial" w:hAnsi="Arial" w:cs="Arial"/>
        </w:rPr>
        <w:t xml:space="preserve">.                                                                                                                 Oxford: </w:t>
      </w:r>
      <w:r w:rsidRPr="00E33F9B">
        <w:rPr>
          <w:rFonts w:ascii="Arial" w:hAnsi="Arial" w:cs="Arial"/>
        </w:rPr>
        <w:t>Oxford University Press. 2009. VI, 351 p.</w:t>
      </w:r>
    </w:p>
    <w:p w14:paraId="64A66ACF" w14:textId="75DC5138" w:rsidR="00060512" w:rsidRPr="00626069" w:rsidRDefault="00E33F9B" w:rsidP="00626069">
      <w:pPr>
        <w:spacing w:line="240" w:lineRule="auto"/>
        <w:rPr>
          <w:rFonts w:ascii="Arial" w:hAnsi="Arial" w:cs="Arial"/>
          <w:sz w:val="24"/>
          <w:szCs w:val="24"/>
        </w:rPr>
      </w:pPr>
      <w:r>
        <w:rPr>
          <w:rFonts w:ascii="Arial" w:hAnsi="Arial" w:cs="Arial"/>
          <w:i/>
          <w:iCs/>
          <w:color w:val="39373A"/>
          <w:sz w:val="24"/>
          <w:szCs w:val="24"/>
        </w:rPr>
        <w:t xml:space="preserve">                                                                                                                                                   </w:t>
      </w:r>
      <w:r w:rsidR="006430AA" w:rsidRPr="000D2A14">
        <w:rPr>
          <w:rFonts w:ascii="Arial" w:hAnsi="Arial" w:cs="Arial"/>
          <w:i/>
          <w:iCs/>
          <w:color w:val="39373A"/>
          <w:sz w:val="24"/>
          <w:szCs w:val="24"/>
        </w:rPr>
        <w:t>-</w:t>
      </w:r>
      <w:r w:rsidR="006430AA" w:rsidRPr="000D2A14">
        <w:rPr>
          <w:rFonts w:ascii="Arial" w:hAnsi="Arial" w:cs="Arial"/>
          <w:i/>
          <w:iCs/>
          <w:color w:val="0A0A0A"/>
          <w:sz w:val="24"/>
          <w:szCs w:val="24"/>
          <w:shd w:val="clear" w:color="auto" w:fill="FFFFFF"/>
        </w:rPr>
        <w:t> </w:t>
      </w:r>
      <w:r w:rsidR="006430AA">
        <w:rPr>
          <w:rFonts w:ascii="Arial" w:hAnsi="Arial" w:cs="Arial"/>
          <w:color w:val="0A0A0A"/>
          <w:sz w:val="24"/>
          <w:szCs w:val="24"/>
          <w:shd w:val="clear" w:color="auto" w:fill="FFFFFF"/>
        </w:rPr>
        <w:t xml:space="preserve">Elleke </w:t>
      </w:r>
      <w:proofErr w:type="spellStart"/>
      <w:r w:rsidR="006430AA">
        <w:rPr>
          <w:rFonts w:ascii="Arial" w:hAnsi="Arial" w:cs="Arial"/>
          <w:color w:val="0A0A0A"/>
          <w:sz w:val="24"/>
          <w:szCs w:val="24"/>
          <w:shd w:val="clear" w:color="auto" w:fill="FFFFFF"/>
        </w:rPr>
        <w:t>Boehmer</w:t>
      </w:r>
      <w:proofErr w:type="spellEnd"/>
      <w:r w:rsidR="006430AA">
        <w:rPr>
          <w:rFonts w:ascii="Arial" w:hAnsi="Arial" w:cs="Arial"/>
          <w:color w:val="0A0A0A"/>
          <w:sz w:val="24"/>
          <w:szCs w:val="24"/>
          <w:shd w:val="clear" w:color="auto" w:fill="FFFFFF"/>
        </w:rPr>
        <w:t xml:space="preserve"> &amp; Sarah de Mul (Ed</w:t>
      </w:r>
      <w:r w:rsidR="00EA68B2">
        <w:rPr>
          <w:rFonts w:ascii="Arial" w:hAnsi="Arial" w:cs="Arial"/>
          <w:color w:val="0A0A0A"/>
          <w:sz w:val="24"/>
          <w:szCs w:val="24"/>
          <w:shd w:val="clear" w:color="auto" w:fill="FFFFFF"/>
        </w:rPr>
        <w:t>s</w:t>
      </w:r>
      <w:r w:rsidR="006430AA">
        <w:rPr>
          <w:rFonts w:ascii="Arial" w:hAnsi="Arial" w:cs="Arial"/>
          <w:color w:val="0A0A0A"/>
          <w:sz w:val="24"/>
          <w:szCs w:val="24"/>
          <w:shd w:val="clear" w:color="auto" w:fill="FFFFFF"/>
        </w:rPr>
        <w:t>.),</w:t>
      </w:r>
      <w:r w:rsidR="006430AA">
        <w:rPr>
          <w:rFonts w:ascii="Arial" w:hAnsi="Arial" w:cs="Arial"/>
          <w:color w:val="0A0A0A"/>
          <w:sz w:val="21"/>
          <w:szCs w:val="21"/>
          <w:shd w:val="clear" w:color="auto" w:fill="FFFFFF"/>
        </w:rPr>
        <w:t xml:space="preserve"> </w:t>
      </w:r>
      <w:r w:rsidR="006430AA">
        <w:rPr>
          <w:rStyle w:val="u-mr--xs"/>
          <w:rFonts w:ascii="Arial" w:hAnsi="Arial" w:cs="Arial"/>
          <w:b/>
          <w:bCs/>
          <w:sz w:val="24"/>
          <w:szCs w:val="24"/>
        </w:rPr>
        <w:t xml:space="preserve">The </w:t>
      </w:r>
      <w:proofErr w:type="spellStart"/>
      <w:r w:rsidR="006430AA">
        <w:rPr>
          <w:rStyle w:val="u-mr--xs"/>
          <w:rFonts w:ascii="Arial" w:hAnsi="Arial" w:cs="Arial"/>
          <w:b/>
          <w:bCs/>
          <w:sz w:val="24"/>
          <w:szCs w:val="24"/>
        </w:rPr>
        <w:t>Postcolonial</w:t>
      </w:r>
      <w:proofErr w:type="spellEnd"/>
      <w:r w:rsidR="006430AA">
        <w:rPr>
          <w:rStyle w:val="u-mr--xs"/>
          <w:rFonts w:ascii="Arial" w:hAnsi="Arial" w:cs="Arial"/>
          <w:b/>
          <w:bCs/>
          <w:sz w:val="24"/>
          <w:szCs w:val="24"/>
        </w:rPr>
        <w:t xml:space="preserve"> Low </w:t>
      </w:r>
      <w:proofErr w:type="spellStart"/>
      <w:r w:rsidR="006430AA">
        <w:rPr>
          <w:rStyle w:val="u-mr--xs"/>
          <w:rFonts w:ascii="Arial" w:hAnsi="Arial" w:cs="Arial"/>
          <w:b/>
          <w:bCs/>
          <w:sz w:val="24"/>
          <w:szCs w:val="24"/>
        </w:rPr>
        <w:t>Countries</w:t>
      </w:r>
      <w:proofErr w:type="spellEnd"/>
      <w:r w:rsidR="006430AA">
        <w:rPr>
          <w:rStyle w:val="u-mr--xs"/>
          <w:rFonts w:ascii="Arial" w:hAnsi="Arial" w:cs="Arial"/>
          <w:sz w:val="24"/>
          <w:szCs w:val="24"/>
        </w:rPr>
        <w:t xml:space="preserve">                  </w:t>
      </w:r>
      <w:proofErr w:type="spellStart"/>
      <w:r w:rsidR="006430AA">
        <w:rPr>
          <w:rStyle w:val="sub-title"/>
          <w:rFonts w:ascii="Arial" w:hAnsi="Arial" w:cs="Arial"/>
          <w:color w:val="0A0A0A"/>
          <w:sz w:val="24"/>
          <w:szCs w:val="24"/>
        </w:rPr>
        <w:t>Literature</w:t>
      </w:r>
      <w:proofErr w:type="spellEnd"/>
      <w:r w:rsidR="006430AA">
        <w:rPr>
          <w:rStyle w:val="sub-title"/>
          <w:rFonts w:ascii="Arial" w:hAnsi="Arial" w:cs="Arial"/>
          <w:color w:val="0A0A0A"/>
          <w:sz w:val="24"/>
          <w:szCs w:val="24"/>
        </w:rPr>
        <w:t xml:space="preserve">, </w:t>
      </w:r>
      <w:proofErr w:type="spellStart"/>
      <w:r w:rsidR="006430AA">
        <w:rPr>
          <w:rStyle w:val="sub-title"/>
          <w:rFonts w:ascii="Arial" w:hAnsi="Arial" w:cs="Arial"/>
          <w:color w:val="0A0A0A"/>
          <w:sz w:val="24"/>
          <w:szCs w:val="24"/>
        </w:rPr>
        <w:t>Colonialism</w:t>
      </w:r>
      <w:proofErr w:type="spellEnd"/>
      <w:r w:rsidR="006430AA">
        <w:rPr>
          <w:rStyle w:val="sub-title"/>
          <w:rFonts w:ascii="Arial" w:hAnsi="Arial" w:cs="Arial"/>
          <w:color w:val="0A0A0A"/>
          <w:sz w:val="24"/>
          <w:szCs w:val="24"/>
        </w:rPr>
        <w:t xml:space="preserve">, </w:t>
      </w:r>
      <w:proofErr w:type="spellStart"/>
      <w:r w:rsidR="006430AA">
        <w:rPr>
          <w:rStyle w:val="sub-title"/>
          <w:rFonts w:ascii="Arial" w:hAnsi="Arial" w:cs="Arial"/>
          <w:color w:val="0A0A0A"/>
          <w:sz w:val="24"/>
          <w:szCs w:val="24"/>
        </w:rPr>
        <w:t>and</w:t>
      </w:r>
      <w:proofErr w:type="spellEnd"/>
      <w:r w:rsidR="006430AA">
        <w:rPr>
          <w:rStyle w:val="sub-title"/>
          <w:rFonts w:ascii="Arial" w:hAnsi="Arial" w:cs="Arial"/>
          <w:color w:val="0A0A0A"/>
          <w:sz w:val="24"/>
          <w:szCs w:val="24"/>
        </w:rPr>
        <w:t xml:space="preserve"> </w:t>
      </w:r>
      <w:proofErr w:type="spellStart"/>
      <w:r w:rsidR="006430AA">
        <w:rPr>
          <w:rStyle w:val="sub-title"/>
          <w:rFonts w:ascii="Arial" w:hAnsi="Arial" w:cs="Arial"/>
          <w:color w:val="0A0A0A"/>
          <w:sz w:val="24"/>
          <w:szCs w:val="24"/>
        </w:rPr>
        <w:t>Multiculturalism</w:t>
      </w:r>
      <w:proofErr w:type="spellEnd"/>
      <w:r w:rsidR="006430AA">
        <w:rPr>
          <w:rStyle w:val="sub-title"/>
          <w:rFonts w:ascii="Arial" w:hAnsi="Arial" w:cs="Arial"/>
          <w:color w:val="0A0A0A"/>
          <w:sz w:val="24"/>
          <w:szCs w:val="24"/>
        </w:rPr>
        <w:t xml:space="preserve">.                                                                                                              </w:t>
      </w:r>
      <w:proofErr w:type="spellStart"/>
      <w:r w:rsidR="006430AA">
        <w:rPr>
          <w:rFonts w:ascii="Arial" w:hAnsi="Arial" w:cs="Arial"/>
          <w:color w:val="333333"/>
          <w:sz w:val="24"/>
          <w:szCs w:val="24"/>
          <w:shd w:val="clear" w:color="auto" w:fill="FFFFFF"/>
        </w:rPr>
        <w:t>Lanham</w:t>
      </w:r>
      <w:proofErr w:type="spellEnd"/>
      <w:r w:rsidR="006430AA">
        <w:rPr>
          <w:rFonts w:ascii="Arial" w:hAnsi="Arial" w:cs="Arial"/>
          <w:color w:val="333333"/>
          <w:sz w:val="24"/>
          <w:szCs w:val="24"/>
          <w:shd w:val="clear" w:color="auto" w:fill="FFFFFF"/>
        </w:rPr>
        <w:t>, MD:</w:t>
      </w:r>
      <w:r w:rsidR="006430AA">
        <w:rPr>
          <w:rFonts w:ascii="Roboto" w:hAnsi="Roboto"/>
          <w:color w:val="333333"/>
          <w:sz w:val="21"/>
          <w:szCs w:val="21"/>
          <w:shd w:val="clear" w:color="auto" w:fill="FFFFFF"/>
        </w:rPr>
        <w:t xml:space="preserve"> </w:t>
      </w:r>
      <w:r w:rsidR="006430AA">
        <w:rPr>
          <w:rFonts w:ascii="Arial" w:hAnsi="Arial" w:cs="Arial"/>
          <w:color w:val="0A0A0A"/>
          <w:sz w:val="24"/>
          <w:szCs w:val="24"/>
          <w:shd w:val="clear" w:color="auto" w:fill="FFFFFF"/>
        </w:rPr>
        <w:t xml:space="preserve">Lexington Books. May 2012. 266 p. </w:t>
      </w:r>
    </w:p>
    <w:p w14:paraId="124C3823" w14:textId="131EFC7D" w:rsidR="006430AA" w:rsidRDefault="006430AA" w:rsidP="006430AA">
      <w:pPr>
        <w:pStyle w:val="maintext"/>
        <w:shd w:val="clear" w:color="auto" w:fill="FFFFFF"/>
        <w:spacing w:before="300" w:beforeAutospacing="0" w:after="0" w:afterAutospacing="0"/>
        <w:rPr>
          <w:rFonts w:ascii="Arial" w:hAnsi="Arial" w:cs="Arial"/>
        </w:rPr>
      </w:pPr>
      <w:r>
        <w:rPr>
          <w:rFonts w:ascii="Arial" w:hAnsi="Arial" w:cs="Arial"/>
          <w:i/>
          <w:iCs/>
          <w:color w:val="0A0A0A"/>
          <w:shd w:val="clear" w:color="auto" w:fill="FFFFFF"/>
        </w:rPr>
        <w:t>Bijdragen van</w:t>
      </w:r>
      <w:r>
        <w:rPr>
          <w:rFonts w:ascii="Arial" w:hAnsi="Arial" w:cs="Arial"/>
          <w:i/>
          <w:iCs/>
          <w:color w:val="0A0A0A"/>
          <w:sz w:val="21"/>
          <w:szCs w:val="21"/>
          <w:shd w:val="clear" w:color="auto" w:fill="FFFFFF"/>
        </w:rPr>
        <w:t xml:space="preserve"> </w:t>
      </w:r>
      <w:hyperlink r:id="rId2037" w:tooltip="Frances Gouda" w:history="1">
        <w:r w:rsidRPr="006430AA">
          <w:rPr>
            <w:rStyle w:val="Hyperlink"/>
            <w:rFonts w:ascii="Arial" w:hAnsi="Arial" w:cs="Arial"/>
            <w:i/>
            <w:iCs/>
            <w:color w:val="auto"/>
            <w:u w:val="none"/>
          </w:rPr>
          <w:t>Frances Gouda</w:t>
        </w:r>
      </w:hyperlink>
      <w:r w:rsidRPr="006430AA">
        <w:rPr>
          <w:rFonts w:ascii="Arial" w:hAnsi="Arial" w:cs="Arial"/>
          <w:i/>
          <w:iCs/>
        </w:rPr>
        <w:t>, </w:t>
      </w:r>
      <w:hyperlink r:id="rId2038" w:tooltip="Theo D'Haen" w:history="1">
        <w:r w:rsidRPr="006430AA">
          <w:rPr>
            <w:rStyle w:val="Hyperlink"/>
            <w:rFonts w:ascii="Arial" w:hAnsi="Arial" w:cs="Arial"/>
            <w:i/>
            <w:iCs/>
            <w:color w:val="auto"/>
            <w:u w:val="none"/>
          </w:rPr>
          <w:t xml:space="preserve">Theo </w:t>
        </w:r>
        <w:proofErr w:type="spellStart"/>
        <w:r w:rsidRPr="006430AA">
          <w:rPr>
            <w:rStyle w:val="Hyperlink"/>
            <w:rFonts w:ascii="Arial" w:hAnsi="Arial" w:cs="Arial"/>
            <w:i/>
            <w:iCs/>
            <w:color w:val="auto"/>
            <w:u w:val="none"/>
          </w:rPr>
          <w:t>D'Haen</w:t>
        </w:r>
        <w:proofErr w:type="spellEnd"/>
      </w:hyperlink>
      <w:r w:rsidRPr="006430AA">
        <w:rPr>
          <w:rFonts w:ascii="Arial" w:hAnsi="Arial" w:cs="Arial"/>
          <w:i/>
          <w:iCs/>
        </w:rPr>
        <w:t>, </w:t>
      </w:r>
      <w:hyperlink r:id="rId2039" w:tooltip="Henriette Louwerse" w:history="1">
        <w:r w:rsidRPr="006430AA">
          <w:rPr>
            <w:rStyle w:val="Hyperlink"/>
            <w:rFonts w:ascii="Arial" w:hAnsi="Arial" w:cs="Arial"/>
            <w:i/>
            <w:iCs/>
            <w:color w:val="auto"/>
            <w:u w:val="none"/>
          </w:rPr>
          <w:t>Henriette Louwerse</w:t>
        </w:r>
      </w:hyperlink>
      <w:r w:rsidRPr="006430AA">
        <w:rPr>
          <w:rFonts w:ascii="Arial" w:hAnsi="Arial" w:cs="Arial"/>
          <w:i/>
          <w:iCs/>
        </w:rPr>
        <w:t>, </w:t>
      </w:r>
      <w:hyperlink r:id="rId2040" w:tooltip="Isabel Hoving" w:history="1">
        <w:r w:rsidRPr="006430AA">
          <w:rPr>
            <w:rStyle w:val="Hyperlink"/>
            <w:rFonts w:ascii="Arial" w:hAnsi="Arial" w:cs="Arial"/>
            <w:i/>
            <w:iCs/>
            <w:color w:val="auto"/>
            <w:u w:val="none"/>
          </w:rPr>
          <w:t>Isabel Hoving</w:t>
        </w:r>
      </w:hyperlink>
      <w:r w:rsidRPr="006430AA">
        <w:rPr>
          <w:rFonts w:ascii="Arial" w:hAnsi="Arial" w:cs="Arial"/>
          <w:i/>
          <w:iCs/>
        </w:rPr>
        <w:t>, </w:t>
      </w:r>
      <w:proofErr w:type="spellStart"/>
      <w:r w:rsidR="004B35D5">
        <w:fldChar w:fldCharType="begin"/>
      </w:r>
      <w:r w:rsidR="004B35D5">
        <w:instrText>HYPERLINK "https://www.bol.com/nl/nl/c/ieme-van-der-poel/6125657/" \o "Ieme van der Poel"</w:instrText>
      </w:r>
      <w:r w:rsidR="004B35D5">
        <w:fldChar w:fldCharType="separate"/>
      </w:r>
      <w:r w:rsidRPr="006430AA">
        <w:rPr>
          <w:rStyle w:val="Hyperlink"/>
          <w:rFonts w:ascii="Arial" w:hAnsi="Arial" w:cs="Arial"/>
          <w:i/>
          <w:iCs/>
          <w:color w:val="auto"/>
          <w:u w:val="none"/>
        </w:rPr>
        <w:t>Ieme</w:t>
      </w:r>
      <w:proofErr w:type="spellEnd"/>
      <w:r w:rsidRPr="006430AA">
        <w:rPr>
          <w:rStyle w:val="Hyperlink"/>
          <w:rFonts w:ascii="Arial" w:hAnsi="Arial" w:cs="Arial"/>
          <w:i/>
          <w:iCs/>
          <w:color w:val="auto"/>
          <w:u w:val="none"/>
        </w:rPr>
        <w:t xml:space="preserve"> van der Poel</w:t>
      </w:r>
      <w:r w:rsidR="004B35D5">
        <w:rPr>
          <w:rStyle w:val="Hyperlink"/>
          <w:rFonts w:ascii="Arial" w:hAnsi="Arial" w:cs="Arial"/>
          <w:i/>
          <w:iCs/>
          <w:color w:val="auto"/>
          <w:u w:val="none"/>
        </w:rPr>
        <w:fldChar w:fldCharType="end"/>
      </w:r>
      <w:r w:rsidRPr="006430AA">
        <w:rPr>
          <w:rFonts w:ascii="Arial" w:hAnsi="Arial" w:cs="Arial"/>
          <w:i/>
          <w:iCs/>
        </w:rPr>
        <w:t>, </w:t>
      </w:r>
      <w:hyperlink r:id="rId2041" w:tooltip="Pamela Pattynama" w:history="1">
        <w:r w:rsidRPr="006430AA">
          <w:rPr>
            <w:rStyle w:val="Hyperlink"/>
            <w:rFonts w:ascii="Arial" w:hAnsi="Arial" w:cs="Arial"/>
            <w:i/>
            <w:iCs/>
            <w:color w:val="auto"/>
            <w:u w:val="none"/>
          </w:rPr>
          <w:t xml:space="preserve">Pamela </w:t>
        </w:r>
        <w:proofErr w:type="spellStart"/>
        <w:r w:rsidRPr="006430AA">
          <w:rPr>
            <w:rStyle w:val="Hyperlink"/>
            <w:rFonts w:ascii="Arial" w:hAnsi="Arial" w:cs="Arial"/>
            <w:i/>
            <w:iCs/>
            <w:color w:val="auto"/>
            <w:u w:val="none"/>
          </w:rPr>
          <w:t>Pattynama</w:t>
        </w:r>
        <w:proofErr w:type="spellEnd"/>
      </w:hyperlink>
      <w:r w:rsidRPr="006430AA">
        <w:rPr>
          <w:rFonts w:ascii="Arial" w:hAnsi="Arial" w:cs="Arial"/>
          <w:i/>
          <w:iCs/>
        </w:rPr>
        <w:t>, </w:t>
      </w:r>
      <w:hyperlink r:id="rId2042" w:tooltip="Liesbeth Minnaard" w:history="1">
        <w:r w:rsidRPr="006430AA">
          <w:rPr>
            <w:rStyle w:val="Hyperlink"/>
            <w:rFonts w:ascii="Arial" w:hAnsi="Arial" w:cs="Arial"/>
            <w:i/>
            <w:iCs/>
            <w:color w:val="auto"/>
            <w:u w:val="none"/>
          </w:rPr>
          <w:t xml:space="preserve">Liesbeth </w:t>
        </w:r>
        <w:proofErr w:type="spellStart"/>
        <w:r w:rsidRPr="006430AA">
          <w:rPr>
            <w:rStyle w:val="Hyperlink"/>
            <w:rFonts w:ascii="Arial" w:hAnsi="Arial" w:cs="Arial"/>
            <w:i/>
            <w:iCs/>
            <w:color w:val="auto"/>
            <w:u w:val="none"/>
          </w:rPr>
          <w:t>Minnaard</w:t>
        </w:r>
        <w:proofErr w:type="spellEnd"/>
      </w:hyperlink>
      <w:r w:rsidRPr="006430AA">
        <w:rPr>
          <w:rFonts w:ascii="Arial" w:hAnsi="Arial" w:cs="Arial"/>
          <w:i/>
          <w:iCs/>
        </w:rPr>
        <w:t>, </w:t>
      </w:r>
      <w:hyperlink r:id="rId2043" w:tooltip="Mireille Rosello" w:history="1">
        <w:r w:rsidRPr="006430AA">
          <w:rPr>
            <w:rStyle w:val="Hyperlink"/>
            <w:rFonts w:ascii="Arial" w:hAnsi="Arial" w:cs="Arial"/>
            <w:i/>
            <w:iCs/>
            <w:color w:val="auto"/>
            <w:u w:val="none"/>
          </w:rPr>
          <w:t xml:space="preserve">Mireille </w:t>
        </w:r>
        <w:proofErr w:type="spellStart"/>
        <w:r w:rsidRPr="006430AA">
          <w:rPr>
            <w:rStyle w:val="Hyperlink"/>
            <w:rFonts w:ascii="Arial" w:hAnsi="Arial" w:cs="Arial"/>
            <w:i/>
            <w:iCs/>
            <w:color w:val="auto"/>
            <w:u w:val="none"/>
          </w:rPr>
          <w:t>Rosello</w:t>
        </w:r>
        <w:proofErr w:type="spellEnd"/>
      </w:hyperlink>
      <w:r w:rsidRPr="006430AA">
        <w:rPr>
          <w:rFonts w:ascii="Arial" w:hAnsi="Arial" w:cs="Arial"/>
          <w:i/>
          <w:iCs/>
        </w:rPr>
        <w:t>, </w:t>
      </w:r>
      <w:hyperlink r:id="rId2044" w:tooltip="Nadia Fadil" w:history="1">
        <w:r w:rsidRPr="006430AA">
          <w:rPr>
            <w:rStyle w:val="Hyperlink"/>
            <w:rFonts w:ascii="Arial" w:hAnsi="Arial" w:cs="Arial"/>
            <w:i/>
            <w:iCs/>
            <w:color w:val="auto"/>
            <w:u w:val="none"/>
          </w:rPr>
          <w:t xml:space="preserve">Nadia </w:t>
        </w:r>
        <w:proofErr w:type="spellStart"/>
        <w:r w:rsidRPr="006430AA">
          <w:rPr>
            <w:rStyle w:val="Hyperlink"/>
            <w:rFonts w:ascii="Arial" w:hAnsi="Arial" w:cs="Arial"/>
            <w:i/>
            <w:iCs/>
            <w:color w:val="auto"/>
            <w:u w:val="none"/>
          </w:rPr>
          <w:t>Fadil</w:t>
        </w:r>
        <w:proofErr w:type="spellEnd"/>
      </w:hyperlink>
      <w:r w:rsidRPr="006430AA">
        <w:rPr>
          <w:rFonts w:ascii="Arial" w:hAnsi="Arial" w:cs="Arial"/>
          <w:i/>
          <w:iCs/>
        </w:rPr>
        <w:t>, </w:t>
      </w:r>
      <w:proofErr w:type="spellStart"/>
      <w:r w:rsidR="004B35D5">
        <w:fldChar w:fldCharType="begin"/>
      </w:r>
      <w:r w:rsidR="004B35D5">
        <w:instrText>HYPERLINK "https://www.bol.com/nl/nl/c/murat-aydemir/3411527/" \o "Murat Aydemir"</w:instrText>
      </w:r>
      <w:r w:rsidR="004B35D5">
        <w:fldChar w:fldCharType="separate"/>
      </w:r>
      <w:r w:rsidRPr="006430AA">
        <w:rPr>
          <w:rStyle w:val="Hyperlink"/>
          <w:rFonts w:ascii="Arial" w:hAnsi="Arial" w:cs="Arial"/>
          <w:i/>
          <w:iCs/>
          <w:color w:val="auto"/>
          <w:u w:val="none"/>
        </w:rPr>
        <w:t>Murat</w:t>
      </w:r>
      <w:proofErr w:type="spellEnd"/>
      <w:r w:rsidRPr="006430AA">
        <w:rPr>
          <w:rStyle w:val="Hyperlink"/>
          <w:rFonts w:ascii="Arial" w:hAnsi="Arial" w:cs="Arial"/>
          <w:i/>
          <w:iCs/>
          <w:color w:val="auto"/>
          <w:u w:val="none"/>
        </w:rPr>
        <w:t xml:space="preserve"> </w:t>
      </w:r>
      <w:proofErr w:type="spellStart"/>
      <w:r w:rsidRPr="006430AA">
        <w:rPr>
          <w:rStyle w:val="Hyperlink"/>
          <w:rFonts w:ascii="Arial" w:hAnsi="Arial" w:cs="Arial"/>
          <w:i/>
          <w:iCs/>
          <w:color w:val="auto"/>
          <w:u w:val="none"/>
        </w:rPr>
        <w:t>Aydemir</w:t>
      </w:r>
      <w:proofErr w:type="spellEnd"/>
      <w:r w:rsidR="004B35D5">
        <w:rPr>
          <w:rStyle w:val="Hyperlink"/>
          <w:rFonts w:ascii="Arial" w:hAnsi="Arial" w:cs="Arial"/>
          <w:i/>
          <w:iCs/>
          <w:color w:val="auto"/>
          <w:u w:val="none"/>
        </w:rPr>
        <w:fldChar w:fldCharType="end"/>
      </w:r>
      <w:r w:rsidRPr="006430AA">
        <w:rPr>
          <w:rFonts w:ascii="Arial" w:hAnsi="Arial" w:cs="Arial"/>
          <w:i/>
          <w:iCs/>
        </w:rPr>
        <w:t xml:space="preserve">, </w:t>
      </w:r>
      <w:hyperlink r:id="rId2045" w:tooltip="Louise Viljoen" w:history="1">
        <w:r w:rsidRPr="006430AA">
          <w:rPr>
            <w:rStyle w:val="Hyperlink"/>
            <w:rFonts w:ascii="Arial" w:hAnsi="Arial" w:cs="Arial"/>
            <w:i/>
            <w:iCs/>
            <w:color w:val="auto"/>
            <w:u w:val="none"/>
          </w:rPr>
          <w:t xml:space="preserve">Louise </w:t>
        </w:r>
        <w:proofErr w:type="spellStart"/>
        <w:r w:rsidRPr="006430AA">
          <w:rPr>
            <w:rStyle w:val="Hyperlink"/>
            <w:rFonts w:ascii="Arial" w:hAnsi="Arial" w:cs="Arial"/>
            <w:i/>
            <w:iCs/>
            <w:color w:val="auto"/>
            <w:u w:val="none"/>
          </w:rPr>
          <w:t>Viljoen</w:t>
        </w:r>
        <w:proofErr w:type="spellEnd"/>
      </w:hyperlink>
      <w:r w:rsidRPr="006430AA">
        <w:rPr>
          <w:rFonts w:ascii="Arial" w:hAnsi="Arial" w:cs="Arial"/>
          <w:i/>
          <w:iCs/>
        </w:rPr>
        <w:t xml:space="preserve"> &amp; </w:t>
      </w:r>
      <w:hyperlink r:id="rId2046" w:tooltip="Sarah Bracke" w:history="1">
        <w:r w:rsidRPr="006430AA">
          <w:rPr>
            <w:rStyle w:val="Hyperlink"/>
            <w:rFonts w:ascii="Arial" w:hAnsi="Arial" w:cs="Arial"/>
            <w:i/>
            <w:iCs/>
            <w:color w:val="auto"/>
            <w:u w:val="none"/>
          </w:rPr>
          <w:t xml:space="preserve">Sarah </w:t>
        </w:r>
        <w:proofErr w:type="spellStart"/>
        <w:r w:rsidRPr="006430AA">
          <w:rPr>
            <w:rStyle w:val="Hyperlink"/>
            <w:rFonts w:ascii="Arial" w:hAnsi="Arial" w:cs="Arial"/>
            <w:i/>
            <w:iCs/>
            <w:color w:val="auto"/>
            <w:u w:val="none"/>
          </w:rPr>
          <w:t>Bracke</w:t>
        </w:r>
        <w:proofErr w:type="spellEnd"/>
      </w:hyperlink>
      <w:r w:rsidRPr="006430AA">
        <w:rPr>
          <w:rFonts w:ascii="Arial" w:hAnsi="Arial" w:cs="Arial"/>
        </w:rPr>
        <w:t>.</w:t>
      </w:r>
    </w:p>
    <w:p w14:paraId="553E3197" w14:textId="77777777" w:rsidR="009474F9" w:rsidRDefault="009474F9" w:rsidP="009474F9">
      <w:pPr>
        <w:spacing w:line="240" w:lineRule="auto"/>
        <w:rPr>
          <w:rFonts w:ascii="Arial" w:hAnsi="Arial" w:cs="Arial"/>
          <w:color w:val="000000"/>
          <w:sz w:val="24"/>
          <w:szCs w:val="24"/>
          <w:shd w:val="clear" w:color="auto" w:fill="FFFFFF"/>
        </w:rPr>
      </w:pPr>
      <w:r>
        <w:rPr>
          <w:rFonts w:ascii="Arial" w:hAnsi="Arial" w:cs="Arial"/>
          <w:sz w:val="24"/>
          <w:szCs w:val="24"/>
        </w:rPr>
        <w:t xml:space="preserve">                                                                                                                                                          </w:t>
      </w:r>
      <w:r w:rsidRPr="009474F9">
        <w:rPr>
          <w:rFonts w:ascii="Arial" w:hAnsi="Arial" w:cs="Arial"/>
          <w:sz w:val="24"/>
          <w:szCs w:val="24"/>
        </w:rPr>
        <w:t xml:space="preserve">- Elleke </w:t>
      </w:r>
      <w:proofErr w:type="spellStart"/>
      <w:r w:rsidRPr="009474F9">
        <w:rPr>
          <w:rFonts w:ascii="Arial" w:hAnsi="Arial" w:cs="Arial"/>
          <w:sz w:val="24"/>
          <w:szCs w:val="24"/>
        </w:rPr>
        <w:t>Boehmer</w:t>
      </w:r>
      <w:proofErr w:type="spellEnd"/>
      <w:r w:rsidRPr="009474F9">
        <w:rPr>
          <w:rFonts w:ascii="Arial" w:hAnsi="Arial" w:cs="Arial"/>
          <w:sz w:val="24"/>
          <w:szCs w:val="24"/>
        </w:rPr>
        <w:t xml:space="preserve"> &amp; Sarah De Mul, </w:t>
      </w:r>
      <w:proofErr w:type="spellStart"/>
      <w:r w:rsidRPr="009474F9">
        <w:rPr>
          <w:rFonts w:ascii="Arial" w:hAnsi="Arial" w:cs="Arial"/>
          <w:b/>
          <w:bCs/>
          <w:sz w:val="24"/>
          <w:szCs w:val="24"/>
        </w:rPr>
        <w:t>Towards</w:t>
      </w:r>
      <w:proofErr w:type="spellEnd"/>
      <w:r w:rsidRPr="009474F9">
        <w:rPr>
          <w:rFonts w:ascii="Arial" w:hAnsi="Arial" w:cs="Arial"/>
          <w:b/>
          <w:bCs/>
          <w:sz w:val="24"/>
          <w:szCs w:val="24"/>
        </w:rPr>
        <w:t xml:space="preserve"> a </w:t>
      </w:r>
      <w:proofErr w:type="spellStart"/>
      <w:r w:rsidRPr="009474F9">
        <w:rPr>
          <w:rFonts w:ascii="Arial" w:hAnsi="Arial" w:cs="Arial"/>
          <w:b/>
          <w:bCs/>
          <w:sz w:val="24"/>
          <w:szCs w:val="24"/>
        </w:rPr>
        <w:t>Neerlandophone</w:t>
      </w:r>
      <w:proofErr w:type="spellEnd"/>
      <w:r w:rsidRPr="009474F9">
        <w:rPr>
          <w:rFonts w:ascii="Arial" w:hAnsi="Arial" w:cs="Arial"/>
          <w:b/>
          <w:bCs/>
          <w:sz w:val="24"/>
          <w:szCs w:val="24"/>
        </w:rPr>
        <w:t xml:space="preserve"> </w:t>
      </w:r>
      <w:proofErr w:type="spellStart"/>
      <w:r w:rsidRPr="009474F9">
        <w:rPr>
          <w:rFonts w:ascii="Arial" w:hAnsi="Arial" w:cs="Arial"/>
          <w:b/>
          <w:bCs/>
          <w:sz w:val="24"/>
          <w:szCs w:val="24"/>
        </w:rPr>
        <w:t>Postcolonial</w:t>
      </w:r>
      <w:proofErr w:type="spellEnd"/>
      <w:r w:rsidRPr="009474F9">
        <w:rPr>
          <w:rFonts w:ascii="Arial" w:hAnsi="Arial" w:cs="Arial"/>
          <w:b/>
          <w:bCs/>
          <w:sz w:val="24"/>
          <w:szCs w:val="24"/>
        </w:rPr>
        <w:t xml:space="preserve"> Studies</w:t>
      </w:r>
      <w:r w:rsidRPr="009474F9">
        <w:rPr>
          <w:rFonts w:ascii="Arial" w:hAnsi="Arial" w:cs="Arial"/>
          <w:sz w:val="24"/>
          <w:szCs w:val="24"/>
        </w:rPr>
        <w:t xml:space="preserve"> </w:t>
      </w:r>
      <w:r>
        <w:rPr>
          <w:rFonts w:ascii="Arial" w:hAnsi="Arial" w:cs="Arial"/>
          <w:sz w:val="24"/>
          <w:szCs w:val="24"/>
        </w:rPr>
        <w:t xml:space="preserve">                                                                                                                                   In: Journal of </w:t>
      </w:r>
      <w:proofErr w:type="spellStart"/>
      <w:r>
        <w:rPr>
          <w:rFonts w:ascii="Arial" w:hAnsi="Arial" w:cs="Arial"/>
          <w:sz w:val="24"/>
          <w:szCs w:val="24"/>
        </w:rPr>
        <w:t>Diversity</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Gender Studies. (1)1. 2014. p. 61-72.</w:t>
      </w:r>
      <w:r w:rsidR="00EC2180">
        <w:rPr>
          <w:rFonts w:ascii="Arial" w:hAnsi="Arial" w:cs="Arial"/>
          <w:color w:val="000000"/>
          <w:sz w:val="24"/>
          <w:szCs w:val="24"/>
          <w:shd w:val="clear" w:color="auto" w:fill="FFFFFF"/>
        </w:rPr>
        <w:t xml:space="preserve">                                                                                                                                                                 </w:t>
      </w:r>
    </w:p>
    <w:p w14:paraId="028C5218" w14:textId="4E9552C0" w:rsidR="000F49CF" w:rsidRDefault="00F9007B" w:rsidP="00697C97">
      <w:pPr>
        <w:spacing w:line="240" w:lineRule="auto"/>
        <w:rPr>
          <w:rFonts w:ascii="Arial" w:hAnsi="Arial" w:cs="Arial"/>
        </w:rPr>
      </w:pPr>
      <w:r>
        <w:rPr>
          <w:rFonts w:ascii="Arial" w:hAnsi="Arial" w:cs="Arial"/>
          <w:color w:val="000000"/>
          <w:sz w:val="24"/>
          <w:szCs w:val="24"/>
          <w:shd w:val="clear" w:color="auto" w:fill="FFFFFF"/>
        </w:rPr>
        <w:t xml:space="preserve">- </w:t>
      </w:r>
      <w:r w:rsidRPr="00F9007B">
        <w:rPr>
          <w:rFonts w:ascii="Arial" w:hAnsi="Arial" w:cs="Arial"/>
          <w:color w:val="000000"/>
          <w:sz w:val="24"/>
          <w:szCs w:val="24"/>
          <w:shd w:val="clear" w:color="auto" w:fill="FFFFFF"/>
        </w:rPr>
        <w:t xml:space="preserve">Maria </w:t>
      </w:r>
      <w:proofErr w:type="spellStart"/>
      <w:r w:rsidRPr="00F9007B">
        <w:rPr>
          <w:rFonts w:ascii="Arial" w:hAnsi="Arial" w:cs="Arial"/>
          <w:color w:val="000000"/>
          <w:sz w:val="24"/>
          <w:szCs w:val="24"/>
          <w:shd w:val="clear" w:color="auto" w:fill="FFFFFF"/>
        </w:rPr>
        <w:t>Boletsi</w:t>
      </w:r>
      <w:proofErr w:type="spellEnd"/>
      <w:r w:rsidRPr="00F9007B">
        <w:rPr>
          <w:rFonts w:ascii="Arial" w:hAnsi="Arial" w:cs="Arial"/>
          <w:color w:val="000000"/>
          <w:sz w:val="24"/>
          <w:szCs w:val="24"/>
          <w:shd w:val="clear" w:color="auto" w:fill="FFFFFF"/>
        </w:rPr>
        <w:t xml:space="preserve">, Sarah De Mul, Isabel Hoving, Liesbeth </w:t>
      </w:r>
      <w:proofErr w:type="spellStart"/>
      <w:r w:rsidRPr="00F9007B">
        <w:rPr>
          <w:rFonts w:ascii="Arial" w:hAnsi="Arial" w:cs="Arial"/>
          <w:color w:val="000000"/>
          <w:sz w:val="24"/>
          <w:szCs w:val="24"/>
          <w:shd w:val="clear" w:color="auto" w:fill="FFFFFF"/>
        </w:rPr>
        <w:t>Minnaard</w:t>
      </w:r>
      <w:proofErr w:type="spellEnd"/>
      <w:r w:rsidRPr="00F9007B">
        <w:rPr>
          <w:rFonts w:ascii="Arial" w:hAnsi="Arial" w:cs="Arial"/>
          <w:color w:val="000000"/>
          <w:sz w:val="24"/>
          <w:szCs w:val="24"/>
          <w:shd w:val="clear" w:color="auto" w:fill="FFFFFF"/>
        </w:rPr>
        <w:t xml:space="preserve">, </w:t>
      </w:r>
      <w:hyperlink r:id="rId2047" w:history="1">
        <w:r w:rsidRPr="00F9007B">
          <w:rPr>
            <w:rStyle w:val="Hyperlink"/>
            <w:rFonts w:ascii="Arial" w:hAnsi="Arial" w:cs="Arial"/>
            <w:color w:val="auto"/>
            <w:sz w:val="24"/>
            <w:szCs w:val="24"/>
            <w:u w:val="none"/>
          </w:rPr>
          <w:t>De lichtheid van literatuur</w:t>
        </w:r>
      </w:hyperlink>
      <w:r w:rsidR="00697C97">
        <w:rPr>
          <w:rStyle w:val="Hyperlink"/>
          <w:rFonts w:ascii="Arial" w:hAnsi="Arial" w:cs="Arial"/>
          <w:color w:val="auto"/>
          <w:sz w:val="24"/>
          <w:szCs w:val="24"/>
          <w:u w:val="none"/>
        </w:rPr>
        <w:t xml:space="preserve">                                                                                                                              </w:t>
      </w:r>
      <w:r w:rsidRPr="00697C97">
        <w:rPr>
          <w:rFonts w:ascii="Arial" w:hAnsi="Arial" w:cs="Arial"/>
          <w:sz w:val="24"/>
          <w:szCs w:val="24"/>
        </w:rPr>
        <w:t xml:space="preserve">Engagement in de multiculturele samenleving.                                                                           Leuven: </w:t>
      </w:r>
      <w:proofErr w:type="spellStart"/>
      <w:r w:rsidRPr="00697C97">
        <w:rPr>
          <w:rFonts w:ascii="Arial" w:hAnsi="Arial" w:cs="Arial"/>
          <w:sz w:val="24"/>
          <w:szCs w:val="24"/>
        </w:rPr>
        <w:t>Acco</w:t>
      </w:r>
      <w:proofErr w:type="spellEnd"/>
      <w:r w:rsidRPr="00697C97">
        <w:rPr>
          <w:rFonts w:ascii="Arial" w:hAnsi="Arial" w:cs="Arial"/>
          <w:sz w:val="24"/>
          <w:szCs w:val="24"/>
        </w:rPr>
        <w:t>. 2015. 153 blz.</w:t>
      </w:r>
      <w:r>
        <w:rPr>
          <w:rFonts w:ascii="Arial" w:hAnsi="Arial" w:cs="Arial"/>
        </w:rPr>
        <w:t xml:space="preserve"> </w:t>
      </w:r>
    </w:p>
    <w:p w14:paraId="51946A7D" w14:textId="3E3C3270" w:rsidR="00697C97" w:rsidRPr="00697C97" w:rsidRDefault="00697C97" w:rsidP="00697C97">
      <w:pPr>
        <w:spacing w:line="240" w:lineRule="auto"/>
        <w:rPr>
          <w:rFonts w:ascii="Arial" w:hAnsi="Arial" w:cs="Arial"/>
          <w:sz w:val="24"/>
          <w:szCs w:val="24"/>
        </w:rPr>
      </w:pPr>
      <w:r w:rsidRPr="00697C97">
        <w:rPr>
          <w:rFonts w:ascii="Arial" w:hAnsi="Arial" w:cs="Arial"/>
          <w:sz w:val="24"/>
          <w:szCs w:val="24"/>
        </w:rPr>
        <w:t xml:space="preserve">- Willem Bongers-Dek, Laurens Ham &amp; Lisanne Snelders, </w:t>
      </w:r>
      <w:r w:rsidRPr="00697C97">
        <w:rPr>
          <w:rFonts w:ascii="Arial" w:hAnsi="Arial" w:cs="Arial"/>
          <w:b/>
          <w:bCs/>
          <w:sz w:val="24"/>
          <w:szCs w:val="24"/>
        </w:rPr>
        <w:t>Jonge wolven XII:</w:t>
      </w:r>
      <w:r w:rsidRPr="00697C97">
        <w:rPr>
          <w:rFonts w:ascii="Arial" w:hAnsi="Arial" w:cs="Arial"/>
          <w:sz w:val="24"/>
          <w:szCs w:val="24"/>
        </w:rPr>
        <w:t xml:space="preserve"> Gelukzoekers. Over het Zelf en de Ander in recente literatuur</w:t>
      </w:r>
      <w:r>
        <w:rPr>
          <w:rFonts w:ascii="Arial" w:hAnsi="Arial" w:cs="Arial"/>
          <w:sz w:val="24"/>
          <w:szCs w:val="24"/>
        </w:rPr>
        <w:t>.</w:t>
      </w:r>
      <w:r w:rsidRPr="00697C97">
        <w:rPr>
          <w:rFonts w:ascii="Arial" w:hAnsi="Arial" w:cs="Arial"/>
        </w:rPr>
        <w:t xml:space="preserve"> </w:t>
      </w:r>
      <w:r>
        <w:rPr>
          <w:rFonts w:ascii="Arial" w:hAnsi="Arial" w:cs="Arial"/>
        </w:rPr>
        <w:t xml:space="preserve">                                                   </w:t>
      </w:r>
      <w:r w:rsidRPr="00697C97">
        <w:rPr>
          <w:rFonts w:ascii="Arial" w:hAnsi="Arial" w:cs="Arial"/>
          <w:color w:val="222222"/>
          <w:sz w:val="24"/>
          <w:szCs w:val="24"/>
          <w:shd w:val="clear" w:color="auto" w:fill="FFFFFF"/>
        </w:rPr>
        <w:t xml:space="preserve">2015. </w:t>
      </w:r>
      <w:r>
        <w:rPr>
          <w:rFonts w:ascii="Arial" w:hAnsi="Arial" w:cs="Arial"/>
          <w:color w:val="222222"/>
          <w:sz w:val="24"/>
          <w:szCs w:val="24"/>
          <w:shd w:val="clear" w:color="auto" w:fill="FFFFFF"/>
        </w:rPr>
        <w:t>b</w:t>
      </w:r>
      <w:r w:rsidRPr="00697C97">
        <w:rPr>
          <w:rFonts w:ascii="Arial" w:hAnsi="Arial" w:cs="Arial"/>
          <w:color w:val="222222"/>
          <w:sz w:val="24"/>
          <w:szCs w:val="24"/>
          <w:shd w:val="clear" w:color="auto" w:fill="FFFFFF"/>
        </w:rPr>
        <w:t>lz. 97-106.</w:t>
      </w:r>
    </w:p>
    <w:p w14:paraId="551BC99A" w14:textId="01F9F4C2" w:rsidR="000F49CF" w:rsidRDefault="000F49CF" w:rsidP="000F49CF">
      <w:pPr>
        <w:pStyle w:val="additional"/>
        <w:shd w:val="clear" w:color="auto" w:fill="FFFFFF"/>
        <w:spacing w:before="0" w:beforeAutospacing="0" w:after="0" w:afterAutospacing="0"/>
        <w:rPr>
          <w:rStyle w:val="creator"/>
          <w:rFonts w:ascii="Arial" w:hAnsi="Arial" w:cs="Arial"/>
          <w:color w:val="39373A"/>
        </w:rPr>
      </w:pPr>
      <w:r>
        <w:rPr>
          <w:rFonts w:ascii="Arial" w:hAnsi="Arial" w:cs="Arial"/>
          <w:color w:val="000000"/>
          <w:shd w:val="clear" w:color="auto" w:fill="FFFFFF"/>
        </w:rPr>
        <w:lastRenderedPageBreak/>
        <w:t xml:space="preserve">- </w:t>
      </w:r>
      <w:r>
        <w:rPr>
          <w:rFonts w:ascii="Arial" w:hAnsi="Arial" w:cs="Arial"/>
        </w:rPr>
        <w:t xml:space="preserve">Machteld Bouman &amp; Marike </w:t>
      </w:r>
      <w:proofErr w:type="spellStart"/>
      <w:r>
        <w:rPr>
          <w:rFonts w:ascii="Arial" w:hAnsi="Arial" w:cs="Arial"/>
        </w:rPr>
        <w:t>Vierstra</w:t>
      </w:r>
      <w:proofErr w:type="spellEnd"/>
      <w:r w:rsidR="00FA4C15">
        <w:rPr>
          <w:rFonts w:ascii="Arial" w:hAnsi="Arial" w:cs="Arial"/>
        </w:rPr>
        <w:t xml:space="preserve"> m.m.v. Rien Goettsch</w:t>
      </w:r>
      <w:r>
        <w:rPr>
          <w:rFonts w:ascii="Arial" w:hAnsi="Arial" w:cs="Arial"/>
        </w:rPr>
        <w:t xml:space="preserve">, </w:t>
      </w:r>
      <w:r w:rsidRPr="000F49CF">
        <w:rPr>
          <w:rFonts w:ascii="Arial" w:hAnsi="Arial" w:cs="Arial"/>
          <w:b/>
          <w:bCs/>
        </w:rPr>
        <w:t>Maar wie droomt er te Rotterdam!</w:t>
      </w:r>
      <w:r w:rsidR="00F9007B">
        <w:rPr>
          <w:rStyle w:val="creator"/>
          <w:rFonts w:ascii="Arial" w:hAnsi="Arial" w:cs="Arial"/>
          <w:color w:val="39373A"/>
        </w:rPr>
        <w:t xml:space="preserve">   </w:t>
      </w:r>
    </w:p>
    <w:p w14:paraId="2B331B37" w14:textId="45050B65" w:rsidR="000F49CF" w:rsidRDefault="000F49CF" w:rsidP="000F49CF">
      <w:pPr>
        <w:pStyle w:val="additional"/>
        <w:shd w:val="clear" w:color="auto" w:fill="FFFFFF"/>
        <w:spacing w:before="0" w:beforeAutospacing="0" w:after="0" w:afterAutospacing="0"/>
        <w:rPr>
          <w:rStyle w:val="creator"/>
          <w:rFonts w:ascii="Arial" w:hAnsi="Arial" w:cs="Arial"/>
          <w:color w:val="39373A"/>
        </w:rPr>
      </w:pPr>
      <w:r>
        <w:rPr>
          <w:rStyle w:val="creator"/>
          <w:rFonts w:ascii="Arial" w:hAnsi="Arial" w:cs="Arial"/>
          <w:color w:val="39373A"/>
        </w:rPr>
        <w:t>650 jaar literair leven aan de Maas.</w:t>
      </w:r>
      <w:r w:rsidR="00FA4C15">
        <w:rPr>
          <w:rStyle w:val="creator"/>
          <w:rFonts w:ascii="Arial" w:hAnsi="Arial" w:cs="Arial"/>
          <w:color w:val="39373A"/>
        </w:rPr>
        <w:t xml:space="preserve">                                                                                                        </w:t>
      </w:r>
      <w:r w:rsidR="00AC7CED">
        <w:rPr>
          <w:rStyle w:val="creator"/>
          <w:rFonts w:ascii="Arial" w:hAnsi="Arial" w:cs="Arial"/>
          <w:color w:val="39373A"/>
        </w:rPr>
        <w:t xml:space="preserve">Naarden: </w:t>
      </w:r>
      <w:proofErr w:type="spellStart"/>
      <w:r w:rsidR="00FA4C15">
        <w:rPr>
          <w:rStyle w:val="creator"/>
          <w:rFonts w:ascii="Arial" w:hAnsi="Arial" w:cs="Arial"/>
          <w:color w:val="39373A"/>
        </w:rPr>
        <w:t>Strengholt</w:t>
      </w:r>
      <w:proofErr w:type="spellEnd"/>
      <w:r w:rsidR="00FA4C15">
        <w:rPr>
          <w:rStyle w:val="creator"/>
          <w:rFonts w:ascii="Arial" w:hAnsi="Arial" w:cs="Arial"/>
          <w:color w:val="39373A"/>
        </w:rPr>
        <w:t>. 1990. 216 blz.</w:t>
      </w:r>
    </w:p>
    <w:p w14:paraId="511CFE08" w14:textId="69F1B87E" w:rsidR="004535E5" w:rsidRPr="004535E5" w:rsidRDefault="00F9007B" w:rsidP="000F49CF">
      <w:pPr>
        <w:pStyle w:val="additional"/>
        <w:shd w:val="clear" w:color="auto" w:fill="FFFFFF"/>
        <w:spacing w:before="0" w:beforeAutospacing="0" w:after="0" w:afterAutospacing="0"/>
        <w:rPr>
          <w:rFonts w:ascii="Arial" w:hAnsi="Arial" w:cs="Arial"/>
          <w:b/>
          <w:bCs/>
          <w:color w:val="39373A"/>
        </w:rPr>
      </w:pPr>
      <w:r>
        <w:rPr>
          <w:rStyle w:val="creator"/>
          <w:rFonts w:ascii="Arial" w:hAnsi="Arial" w:cs="Arial"/>
          <w:color w:val="39373A"/>
        </w:rPr>
        <w:t xml:space="preserve">                                                                                                                                                   </w:t>
      </w:r>
      <w:r w:rsidR="004535E5" w:rsidRPr="004535E5">
        <w:rPr>
          <w:rStyle w:val="creator"/>
          <w:rFonts w:ascii="Arial" w:hAnsi="Arial" w:cs="Arial"/>
          <w:color w:val="39373A"/>
        </w:rPr>
        <w:t>- Menno ter Braak</w:t>
      </w:r>
      <w:r w:rsidR="004535E5">
        <w:rPr>
          <w:rStyle w:val="creator"/>
          <w:rFonts w:ascii="Arial" w:hAnsi="Arial" w:cs="Arial"/>
          <w:color w:val="39373A"/>
        </w:rPr>
        <w:t xml:space="preserve">, </w:t>
      </w:r>
      <w:hyperlink r:id="rId2048" w:history="1">
        <w:r w:rsidR="004535E5" w:rsidRPr="009113AE">
          <w:rPr>
            <w:rStyle w:val="Hyperlink"/>
            <w:rFonts w:ascii="Arial" w:hAnsi="Arial" w:cs="Arial"/>
            <w:b/>
            <w:bCs/>
            <w:color w:val="39373A"/>
            <w:u w:val="none"/>
          </w:rPr>
          <w:t>De artikelen over emigrantenliteratuur 1933-1940</w:t>
        </w:r>
      </w:hyperlink>
      <w:r w:rsidR="00C21415">
        <w:rPr>
          <w:rStyle w:val="Hyperlink"/>
          <w:rFonts w:ascii="Arial" w:hAnsi="Arial" w:cs="Arial"/>
          <w:color w:val="39373A"/>
          <w:u w:val="none"/>
        </w:rPr>
        <w:t xml:space="preserve"> </w:t>
      </w:r>
      <w:r w:rsidR="009113AE">
        <w:rPr>
          <w:rStyle w:val="Hyperlink"/>
          <w:rFonts w:ascii="Arial" w:hAnsi="Arial" w:cs="Arial"/>
          <w:color w:val="39373A"/>
          <w:u w:val="none"/>
        </w:rPr>
        <w:t xml:space="preserve">         </w:t>
      </w:r>
      <w:r w:rsidR="00C21415">
        <w:rPr>
          <w:rFonts w:ascii="Arial" w:hAnsi="Arial" w:cs="Arial"/>
          <w:color w:val="202122"/>
        </w:rPr>
        <w:t>B</w:t>
      </w:r>
      <w:r w:rsidR="00C21415" w:rsidRPr="00C21415">
        <w:rPr>
          <w:rFonts w:ascii="Arial" w:hAnsi="Arial" w:cs="Arial"/>
          <w:color w:val="202122"/>
        </w:rPr>
        <w:t xml:space="preserve">ijeengebracht en ingeleid door Francis </w:t>
      </w:r>
      <w:proofErr w:type="spellStart"/>
      <w:r w:rsidR="00C21415" w:rsidRPr="00C21415">
        <w:rPr>
          <w:rFonts w:ascii="Arial" w:hAnsi="Arial" w:cs="Arial"/>
          <w:color w:val="202122"/>
        </w:rPr>
        <w:t>Bulhof</w:t>
      </w:r>
      <w:proofErr w:type="spellEnd"/>
      <w:r w:rsidR="00C21415" w:rsidRPr="00C21415">
        <w:rPr>
          <w:rFonts w:ascii="Arial" w:hAnsi="Arial" w:cs="Arial"/>
          <w:color w:val="202122"/>
        </w:rPr>
        <w:t>.</w:t>
      </w:r>
    </w:p>
    <w:p w14:paraId="7C3153C8" w14:textId="7DC24A83" w:rsidR="004535E5" w:rsidRDefault="004535E5" w:rsidP="004535E5">
      <w:pPr>
        <w:pStyle w:val="additional"/>
        <w:shd w:val="clear" w:color="auto" w:fill="FFFFFF"/>
        <w:spacing w:before="0" w:beforeAutospacing="0" w:after="0" w:afterAutospacing="0"/>
        <w:rPr>
          <w:rFonts w:ascii="Arial" w:hAnsi="Arial" w:cs="Arial"/>
        </w:rPr>
      </w:pPr>
      <w:r w:rsidRPr="004535E5">
        <w:rPr>
          <w:rFonts w:ascii="Arial" w:hAnsi="Arial" w:cs="Arial"/>
        </w:rPr>
        <w:t xml:space="preserve">’s-Gravenhage: </w:t>
      </w:r>
      <w:proofErr w:type="spellStart"/>
      <w:r w:rsidRPr="004535E5">
        <w:rPr>
          <w:rFonts w:ascii="Arial" w:hAnsi="Arial" w:cs="Arial"/>
        </w:rPr>
        <w:t>BZZTôH</w:t>
      </w:r>
      <w:proofErr w:type="spellEnd"/>
      <w:r w:rsidRPr="004535E5">
        <w:rPr>
          <w:rFonts w:ascii="Arial" w:hAnsi="Arial" w:cs="Arial"/>
        </w:rPr>
        <w:t>.</w:t>
      </w:r>
      <w:r w:rsidR="005748EF">
        <w:rPr>
          <w:rFonts w:ascii="Arial" w:hAnsi="Arial" w:cs="Arial"/>
        </w:rPr>
        <w:t xml:space="preserve"> </w:t>
      </w:r>
      <w:r w:rsidRPr="004535E5">
        <w:rPr>
          <w:rFonts w:ascii="Arial" w:hAnsi="Arial" w:cs="Arial"/>
        </w:rPr>
        <w:t xml:space="preserve">1980. 244 blz. </w:t>
      </w:r>
    </w:p>
    <w:p w14:paraId="3C858FFE" w14:textId="77777777" w:rsidR="00793D30" w:rsidRDefault="00793D30" w:rsidP="00793D30">
      <w:pPr>
        <w:pStyle w:val="additional"/>
        <w:shd w:val="clear" w:color="auto" w:fill="FFFFFF"/>
        <w:spacing w:before="0" w:beforeAutospacing="0" w:after="0" w:afterAutospacing="0"/>
        <w:rPr>
          <w:rFonts w:ascii="Arial" w:hAnsi="Arial" w:cs="Arial"/>
        </w:rPr>
      </w:pPr>
    </w:p>
    <w:p w14:paraId="5A0D469B" w14:textId="6CBEFC59" w:rsidR="00793D30" w:rsidRPr="00793D30" w:rsidRDefault="00793D30" w:rsidP="00793D30">
      <w:pPr>
        <w:spacing w:line="240" w:lineRule="auto"/>
        <w:rPr>
          <w:rFonts w:ascii="Arial" w:hAnsi="Arial" w:cs="Arial"/>
          <w:sz w:val="24"/>
          <w:szCs w:val="24"/>
        </w:rPr>
      </w:pPr>
      <w:r w:rsidRPr="004535E5">
        <w:rPr>
          <w:rStyle w:val="creator"/>
          <w:rFonts w:ascii="Arial" w:hAnsi="Arial" w:cs="Arial"/>
          <w:color w:val="39373A"/>
        </w:rPr>
        <w:t xml:space="preserve">- </w:t>
      </w:r>
      <w:hyperlink r:id="rId2049" w:history="1">
        <w:r w:rsidRPr="00793D30">
          <w:rPr>
            <w:rStyle w:val="Hyperlink"/>
            <w:rFonts w:ascii="Arial" w:hAnsi="Arial" w:cs="Arial"/>
            <w:color w:val="auto"/>
            <w:sz w:val="24"/>
            <w:szCs w:val="24"/>
            <w:u w:val="none"/>
          </w:rPr>
          <w:t xml:space="preserve">Sara </w:t>
        </w:r>
        <w:proofErr w:type="spellStart"/>
        <w:r w:rsidRPr="00793D30">
          <w:rPr>
            <w:rStyle w:val="Hyperlink"/>
            <w:rFonts w:ascii="Arial" w:hAnsi="Arial" w:cs="Arial"/>
            <w:color w:val="auto"/>
            <w:sz w:val="24"/>
            <w:szCs w:val="24"/>
            <w:u w:val="none"/>
          </w:rPr>
          <w:t>Brandellero</w:t>
        </w:r>
        <w:proofErr w:type="spellEnd"/>
      </w:hyperlink>
      <w:r w:rsidRPr="00793D30">
        <w:rPr>
          <w:rFonts w:ascii="Arial" w:hAnsi="Arial" w:cs="Arial"/>
          <w:sz w:val="24"/>
          <w:szCs w:val="24"/>
        </w:rPr>
        <w:t xml:space="preserve"> &amp; </w:t>
      </w:r>
      <w:hyperlink r:id="rId2050" w:history="1">
        <w:r w:rsidRPr="00793D30">
          <w:rPr>
            <w:rStyle w:val="Hyperlink"/>
            <w:rFonts w:ascii="Arial" w:hAnsi="Arial" w:cs="Arial"/>
            <w:color w:val="auto"/>
            <w:sz w:val="24"/>
            <w:szCs w:val="24"/>
            <w:u w:val="none"/>
          </w:rPr>
          <w:t>Seger Kersbergen</w:t>
        </w:r>
      </w:hyperlink>
      <w:r w:rsidRPr="00793D30">
        <w:rPr>
          <w:rFonts w:ascii="Arial" w:hAnsi="Arial" w:cs="Arial"/>
          <w:sz w:val="24"/>
          <w:szCs w:val="24"/>
        </w:rPr>
        <w:t xml:space="preserve">, </w:t>
      </w:r>
      <w:proofErr w:type="spellStart"/>
      <w:r w:rsidRPr="00793D30">
        <w:rPr>
          <w:rFonts w:ascii="Arial" w:hAnsi="Arial" w:cs="Arial"/>
          <w:b/>
          <w:bCs/>
          <w:sz w:val="24"/>
          <w:szCs w:val="24"/>
        </w:rPr>
        <w:t>Night</w:t>
      </w:r>
      <w:proofErr w:type="spellEnd"/>
      <w:r w:rsidRPr="00793D30">
        <w:rPr>
          <w:rFonts w:ascii="Arial" w:hAnsi="Arial" w:cs="Arial"/>
          <w:b/>
          <w:bCs/>
          <w:sz w:val="24"/>
          <w:szCs w:val="24"/>
        </w:rPr>
        <w:t xml:space="preserve"> </w:t>
      </w:r>
      <w:proofErr w:type="spellStart"/>
      <w:r w:rsidRPr="00793D30">
        <w:rPr>
          <w:rFonts w:ascii="Arial" w:hAnsi="Arial" w:cs="Arial"/>
          <w:b/>
          <w:bCs/>
          <w:sz w:val="24"/>
          <w:szCs w:val="24"/>
        </w:rPr>
        <w:t>spaces</w:t>
      </w:r>
      <w:proofErr w:type="spellEnd"/>
      <w:r w:rsidRPr="00793D30">
        <w:rPr>
          <w:rFonts w:ascii="Arial" w:hAnsi="Arial" w:cs="Arial"/>
          <w:b/>
          <w:bCs/>
          <w:sz w:val="24"/>
          <w:szCs w:val="24"/>
        </w:rPr>
        <w:t xml:space="preserve"> </w:t>
      </w:r>
      <w:proofErr w:type="spellStart"/>
      <w:r w:rsidRPr="00793D30">
        <w:rPr>
          <w:rFonts w:ascii="Arial" w:hAnsi="Arial" w:cs="Arial"/>
          <w:b/>
          <w:bCs/>
          <w:sz w:val="24"/>
          <w:szCs w:val="24"/>
        </w:rPr>
        <w:t>and</w:t>
      </w:r>
      <w:proofErr w:type="spellEnd"/>
      <w:r w:rsidRPr="00793D30">
        <w:rPr>
          <w:rFonts w:ascii="Arial" w:hAnsi="Arial" w:cs="Arial"/>
          <w:b/>
          <w:bCs/>
          <w:sz w:val="24"/>
          <w:szCs w:val="24"/>
        </w:rPr>
        <w:t xml:space="preserve"> </w:t>
      </w:r>
      <w:proofErr w:type="spellStart"/>
      <w:r w:rsidRPr="00793D30">
        <w:rPr>
          <w:rFonts w:ascii="Arial" w:hAnsi="Arial" w:cs="Arial"/>
          <w:b/>
          <w:bCs/>
          <w:sz w:val="24"/>
          <w:szCs w:val="24"/>
        </w:rPr>
        <w:t>stories</w:t>
      </w:r>
      <w:proofErr w:type="spellEnd"/>
      <w:r w:rsidRPr="00793D30">
        <w:rPr>
          <w:rFonts w:ascii="Arial" w:hAnsi="Arial" w:cs="Arial"/>
          <w:b/>
          <w:bCs/>
          <w:sz w:val="24"/>
          <w:szCs w:val="24"/>
        </w:rPr>
        <w:t xml:space="preserve"> of </w:t>
      </w:r>
      <w:proofErr w:type="spellStart"/>
      <w:r w:rsidRPr="00793D30">
        <w:rPr>
          <w:rFonts w:ascii="Arial" w:hAnsi="Arial" w:cs="Arial"/>
          <w:b/>
          <w:bCs/>
          <w:sz w:val="24"/>
          <w:szCs w:val="24"/>
        </w:rPr>
        <w:t>the</w:t>
      </w:r>
      <w:proofErr w:type="spellEnd"/>
      <w:r w:rsidRPr="00793D30">
        <w:rPr>
          <w:rFonts w:ascii="Arial" w:hAnsi="Arial" w:cs="Arial"/>
          <w:b/>
          <w:bCs/>
          <w:sz w:val="24"/>
          <w:szCs w:val="24"/>
        </w:rPr>
        <w:t xml:space="preserve"> Cape </w:t>
      </w:r>
      <w:proofErr w:type="spellStart"/>
      <w:r w:rsidRPr="00793D30">
        <w:rPr>
          <w:rFonts w:ascii="Arial" w:hAnsi="Arial" w:cs="Arial"/>
          <w:b/>
          <w:bCs/>
          <w:sz w:val="24"/>
          <w:szCs w:val="24"/>
        </w:rPr>
        <w:t>Verdean</w:t>
      </w:r>
      <w:proofErr w:type="spellEnd"/>
      <w:r w:rsidRPr="00793D30">
        <w:rPr>
          <w:rFonts w:ascii="Arial" w:hAnsi="Arial" w:cs="Arial"/>
          <w:b/>
          <w:bCs/>
          <w:sz w:val="24"/>
          <w:szCs w:val="24"/>
        </w:rPr>
        <w:t xml:space="preserve"> diaspora in </w:t>
      </w:r>
      <w:proofErr w:type="spellStart"/>
      <w:r w:rsidRPr="00793D30">
        <w:rPr>
          <w:rFonts w:ascii="Arial" w:hAnsi="Arial" w:cs="Arial"/>
          <w:b/>
          <w:bCs/>
          <w:sz w:val="24"/>
          <w:szCs w:val="24"/>
        </w:rPr>
        <w:t>the</w:t>
      </w:r>
      <w:proofErr w:type="spellEnd"/>
      <w:r w:rsidRPr="00793D30">
        <w:rPr>
          <w:rFonts w:ascii="Arial" w:hAnsi="Arial" w:cs="Arial"/>
          <w:b/>
          <w:bCs/>
          <w:sz w:val="24"/>
          <w:szCs w:val="24"/>
        </w:rPr>
        <w:t xml:space="preserve"> Netherlands</w:t>
      </w:r>
      <w:r>
        <w:rPr>
          <w:rFonts w:ascii="Arial" w:hAnsi="Arial" w:cs="Arial"/>
          <w:sz w:val="24"/>
          <w:szCs w:val="24"/>
        </w:rPr>
        <w:t xml:space="preserve">                                                                                            </w:t>
      </w:r>
      <w:proofErr w:type="spellStart"/>
      <w:r w:rsidRPr="00793D30">
        <w:rPr>
          <w:rFonts w:ascii="Arial" w:hAnsi="Arial" w:cs="Arial"/>
          <w:sz w:val="24"/>
          <w:szCs w:val="24"/>
        </w:rPr>
        <w:t>Belonging</w:t>
      </w:r>
      <w:proofErr w:type="spellEnd"/>
      <w:r w:rsidRPr="00793D30">
        <w:rPr>
          <w:rFonts w:ascii="Arial" w:hAnsi="Arial" w:cs="Arial"/>
          <w:sz w:val="24"/>
          <w:szCs w:val="24"/>
        </w:rPr>
        <w:t xml:space="preserve"> </w:t>
      </w:r>
      <w:proofErr w:type="spellStart"/>
      <w:r w:rsidRPr="00793D30">
        <w:rPr>
          <w:rFonts w:ascii="Arial" w:hAnsi="Arial" w:cs="Arial"/>
          <w:sz w:val="24"/>
          <w:szCs w:val="24"/>
        </w:rPr>
        <w:t>and</w:t>
      </w:r>
      <w:proofErr w:type="spellEnd"/>
      <w:r w:rsidRPr="00793D30">
        <w:rPr>
          <w:rFonts w:ascii="Arial" w:hAnsi="Arial" w:cs="Arial"/>
          <w:sz w:val="24"/>
          <w:szCs w:val="24"/>
        </w:rPr>
        <w:t xml:space="preserve"> </w:t>
      </w:r>
      <w:proofErr w:type="spellStart"/>
      <w:r w:rsidRPr="00793D30">
        <w:rPr>
          <w:rFonts w:ascii="Arial" w:hAnsi="Arial" w:cs="Arial"/>
          <w:sz w:val="24"/>
          <w:szCs w:val="24"/>
        </w:rPr>
        <w:t>cultural</w:t>
      </w:r>
      <w:proofErr w:type="spellEnd"/>
      <w:r w:rsidRPr="00793D30">
        <w:rPr>
          <w:rFonts w:ascii="Arial" w:hAnsi="Arial" w:cs="Arial"/>
          <w:sz w:val="24"/>
          <w:szCs w:val="24"/>
        </w:rPr>
        <w:t xml:space="preserve"> </w:t>
      </w:r>
      <w:proofErr w:type="spellStart"/>
      <w:r w:rsidRPr="00793D30">
        <w:rPr>
          <w:rFonts w:ascii="Arial" w:hAnsi="Arial" w:cs="Arial"/>
          <w:sz w:val="24"/>
          <w:szCs w:val="24"/>
        </w:rPr>
        <w:t>activism</w:t>
      </w:r>
      <w:proofErr w:type="spellEnd"/>
      <w:r>
        <w:rPr>
          <w:rFonts w:ascii="Arial" w:hAnsi="Arial" w:cs="Arial"/>
          <w:sz w:val="24"/>
          <w:szCs w:val="24"/>
        </w:rPr>
        <w:t>.</w:t>
      </w:r>
      <w:r w:rsidRPr="00793D30">
        <w:rPr>
          <w:rFonts w:ascii="Arial" w:hAnsi="Arial" w:cs="Arial"/>
          <w:sz w:val="24"/>
          <w:szCs w:val="24"/>
        </w:rPr>
        <w:t xml:space="preserve">                                                                                                          In: </w:t>
      </w:r>
      <w:hyperlink r:id="rId2051" w:history="1">
        <w:proofErr w:type="spellStart"/>
        <w:r w:rsidRPr="00793D30">
          <w:rPr>
            <w:rStyle w:val="Hyperlink"/>
            <w:rFonts w:ascii="Arial" w:hAnsi="Arial" w:cs="Arial"/>
            <w:color w:val="auto"/>
            <w:sz w:val="24"/>
            <w:szCs w:val="24"/>
            <w:u w:val="none"/>
          </w:rPr>
          <w:t>Crossings</w:t>
        </w:r>
        <w:proofErr w:type="spellEnd"/>
        <w:r w:rsidRPr="00793D30">
          <w:rPr>
            <w:rStyle w:val="Hyperlink"/>
            <w:rFonts w:ascii="Arial" w:hAnsi="Arial" w:cs="Arial"/>
            <w:color w:val="auto"/>
            <w:sz w:val="24"/>
            <w:szCs w:val="24"/>
            <w:u w:val="none"/>
          </w:rPr>
          <w:t>: Journal of Migration &amp; Culture</w:t>
        </w:r>
      </w:hyperlink>
      <w:r>
        <w:rPr>
          <w:rFonts w:ascii="Arial" w:hAnsi="Arial" w:cs="Arial"/>
          <w:sz w:val="24"/>
          <w:szCs w:val="24"/>
        </w:rPr>
        <w:t>.</w:t>
      </w:r>
      <w:r w:rsidRPr="00793D30">
        <w:rPr>
          <w:rFonts w:ascii="Arial" w:hAnsi="Arial" w:cs="Arial"/>
          <w:sz w:val="24"/>
          <w:szCs w:val="24"/>
        </w:rPr>
        <w:t xml:space="preserve"> </w:t>
      </w:r>
      <w:r>
        <w:rPr>
          <w:rFonts w:ascii="Arial" w:hAnsi="Arial" w:cs="Arial"/>
          <w:sz w:val="24"/>
          <w:szCs w:val="24"/>
        </w:rPr>
        <w:t xml:space="preserve">13. </w:t>
      </w:r>
      <w:hyperlink r:id="rId2052" w:history="1">
        <w:r w:rsidRPr="00793D30">
          <w:rPr>
            <w:rStyle w:val="Hyperlink"/>
            <w:rFonts w:ascii="Arial" w:hAnsi="Arial" w:cs="Arial"/>
            <w:color w:val="000000"/>
            <w:sz w:val="24"/>
            <w:szCs w:val="24"/>
            <w:u w:val="none"/>
            <w:shd w:val="clear" w:color="auto" w:fill="FFFFFF"/>
          </w:rPr>
          <w:t>Issue</w:t>
        </w:r>
        <w:r>
          <w:rPr>
            <w:rStyle w:val="Hyperlink"/>
            <w:rFonts w:ascii="Arial" w:hAnsi="Arial" w:cs="Arial"/>
            <w:color w:val="000000"/>
            <w:sz w:val="24"/>
            <w:szCs w:val="24"/>
            <w:u w:val="none"/>
            <w:shd w:val="clear" w:color="auto" w:fill="FFFFFF"/>
          </w:rPr>
          <w:t>:</w:t>
        </w:r>
        <w:r w:rsidRPr="00793D30">
          <w:rPr>
            <w:rStyle w:val="Hyperlink"/>
            <w:rFonts w:ascii="Arial" w:hAnsi="Arial" w:cs="Arial"/>
            <w:color w:val="000000"/>
            <w:sz w:val="24"/>
            <w:szCs w:val="24"/>
            <w:u w:val="none"/>
            <w:shd w:val="clear" w:color="auto" w:fill="FFFFFF"/>
          </w:rPr>
          <w:t xml:space="preserve"> </w:t>
        </w:r>
        <w:proofErr w:type="spellStart"/>
        <w:r w:rsidRPr="00793D30">
          <w:rPr>
            <w:rStyle w:val="Hyperlink"/>
            <w:rFonts w:ascii="Arial" w:hAnsi="Arial" w:cs="Arial"/>
            <w:color w:val="000000"/>
            <w:sz w:val="24"/>
            <w:szCs w:val="24"/>
            <w:u w:val="none"/>
            <w:shd w:val="clear" w:color="auto" w:fill="FFFFFF"/>
          </w:rPr>
          <w:t>Night</w:t>
        </w:r>
        <w:proofErr w:type="spellEnd"/>
        <w:r w:rsidRPr="00793D30">
          <w:rPr>
            <w:rStyle w:val="Hyperlink"/>
            <w:rFonts w:ascii="Arial" w:hAnsi="Arial" w:cs="Arial"/>
            <w:color w:val="000000"/>
            <w:sz w:val="24"/>
            <w:szCs w:val="24"/>
            <w:u w:val="none"/>
            <w:shd w:val="clear" w:color="auto" w:fill="FFFFFF"/>
          </w:rPr>
          <w:t xml:space="preserve"> </w:t>
        </w:r>
        <w:proofErr w:type="spellStart"/>
        <w:r w:rsidRPr="00793D30">
          <w:rPr>
            <w:rStyle w:val="Hyperlink"/>
            <w:rFonts w:ascii="Arial" w:hAnsi="Arial" w:cs="Arial"/>
            <w:color w:val="000000"/>
            <w:sz w:val="24"/>
            <w:szCs w:val="24"/>
            <w:u w:val="none"/>
            <w:shd w:val="clear" w:color="auto" w:fill="FFFFFF"/>
          </w:rPr>
          <w:t>Stories</w:t>
        </w:r>
        <w:proofErr w:type="spellEnd"/>
        <w:r w:rsidRPr="00793D30">
          <w:rPr>
            <w:rStyle w:val="Hyperlink"/>
            <w:rFonts w:ascii="Arial" w:hAnsi="Arial" w:cs="Arial"/>
            <w:color w:val="000000"/>
            <w:sz w:val="24"/>
            <w:szCs w:val="24"/>
            <w:u w:val="none"/>
            <w:shd w:val="clear" w:color="auto" w:fill="FFFFFF"/>
          </w:rPr>
          <w:t xml:space="preserve">: Urban </w:t>
        </w:r>
        <w:proofErr w:type="spellStart"/>
        <w:r w:rsidRPr="00793D30">
          <w:rPr>
            <w:rStyle w:val="Hyperlink"/>
            <w:rFonts w:ascii="Arial" w:hAnsi="Arial" w:cs="Arial"/>
            <w:color w:val="000000"/>
            <w:sz w:val="24"/>
            <w:szCs w:val="24"/>
            <w:u w:val="none"/>
            <w:shd w:val="clear" w:color="auto" w:fill="FFFFFF"/>
          </w:rPr>
          <w:t>Narratives</w:t>
        </w:r>
        <w:proofErr w:type="spellEnd"/>
        <w:r w:rsidRPr="00793D30">
          <w:rPr>
            <w:rStyle w:val="Hyperlink"/>
            <w:rFonts w:ascii="Arial" w:hAnsi="Arial" w:cs="Arial"/>
            <w:color w:val="000000"/>
            <w:sz w:val="24"/>
            <w:szCs w:val="24"/>
            <w:u w:val="none"/>
            <w:shd w:val="clear" w:color="auto" w:fill="FFFFFF"/>
          </w:rPr>
          <w:t xml:space="preserve"> of Migrant </w:t>
        </w:r>
        <w:proofErr w:type="spellStart"/>
        <w:r w:rsidRPr="00793D30">
          <w:rPr>
            <w:rStyle w:val="Hyperlink"/>
            <w:rFonts w:ascii="Arial" w:hAnsi="Arial" w:cs="Arial"/>
            <w:color w:val="000000"/>
            <w:sz w:val="24"/>
            <w:szCs w:val="24"/>
            <w:u w:val="none"/>
            <w:shd w:val="clear" w:color="auto" w:fill="FFFFFF"/>
          </w:rPr>
          <w:t>Lives</w:t>
        </w:r>
        <w:proofErr w:type="spellEnd"/>
        <w:r w:rsidRPr="00793D30">
          <w:rPr>
            <w:rStyle w:val="Hyperlink"/>
            <w:rFonts w:ascii="Arial" w:hAnsi="Arial" w:cs="Arial"/>
            <w:color w:val="000000"/>
            <w:sz w:val="24"/>
            <w:szCs w:val="24"/>
            <w:u w:val="none"/>
            <w:shd w:val="clear" w:color="auto" w:fill="FFFFFF"/>
          </w:rPr>
          <w:t xml:space="preserve"> in Europe</w:t>
        </w:r>
      </w:hyperlink>
      <w:r>
        <w:rPr>
          <w:rFonts w:ascii="Arial" w:hAnsi="Arial" w:cs="Arial"/>
          <w:sz w:val="24"/>
          <w:szCs w:val="24"/>
        </w:rPr>
        <w:t xml:space="preserve">. </w:t>
      </w:r>
      <w:r w:rsidRPr="00793D30">
        <w:rPr>
          <w:rFonts w:ascii="Arial" w:hAnsi="Arial" w:cs="Arial"/>
          <w:sz w:val="24"/>
          <w:szCs w:val="24"/>
        </w:rPr>
        <w:t>April 2022. p. 83 – 105.</w:t>
      </w:r>
    </w:p>
    <w:p w14:paraId="2C33C7CB" w14:textId="52281AFD" w:rsidR="00BC552A" w:rsidRDefault="0090214F" w:rsidP="0090214F">
      <w:pPr>
        <w:spacing w:line="240" w:lineRule="auto"/>
        <w:rPr>
          <w:rFonts w:ascii="Arial" w:hAnsi="Arial" w:cs="Arial"/>
          <w:sz w:val="24"/>
          <w:szCs w:val="24"/>
        </w:rPr>
      </w:pPr>
      <w:r w:rsidRPr="00793D30">
        <w:rPr>
          <w:rStyle w:val="creator"/>
          <w:rFonts w:ascii="Arial" w:hAnsi="Arial" w:cs="Arial"/>
          <w:color w:val="39373A"/>
          <w:sz w:val="24"/>
          <w:szCs w:val="24"/>
        </w:rPr>
        <w:t xml:space="preserve">- </w:t>
      </w:r>
      <w:r w:rsidRPr="00793D30">
        <w:rPr>
          <w:rFonts w:ascii="Arial" w:hAnsi="Arial" w:cs="Arial"/>
          <w:sz w:val="24"/>
          <w:szCs w:val="24"/>
        </w:rPr>
        <w:t>Elke Brems, Geert Claassens, Jan Lensen (Red.),</w:t>
      </w:r>
      <w:r w:rsidRPr="00793D30">
        <w:rPr>
          <w:rFonts w:ascii="Arial" w:hAnsi="Arial" w:cs="Arial"/>
          <w:b/>
          <w:bCs/>
          <w:sz w:val="24"/>
          <w:szCs w:val="24"/>
        </w:rPr>
        <w:t xml:space="preserve"> </w:t>
      </w:r>
      <w:r w:rsidR="00BC552A" w:rsidRPr="00793D30">
        <w:rPr>
          <w:rFonts w:ascii="Arial" w:hAnsi="Arial" w:cs="Arial"/>
          <w:b/>
          <w:bCs/>
          <w:sz w:val="24"/>
          <w:szCs w:val="24"/>
        </w:rPr>
        <w:t>Ken ik u niet?</w:t>
      </w:r>
      <w:r w:rsidR="00BC552A" w:rsidRPr="00BC552A">
        <w:rPr>
          <w:rFonts w:ascii="Arial" w:hAnsi="Arial" w:cs="Arial"/>
          <w:sz w:val="24"/>
          <w:szCs w:val="24"/>
        </w:rPr>
        <w:t xml:space="preserve"> </w:t>
      </w:r>
      <w:r>
        <w:rPr>
          <w:rFonts w:ascii="Arial" w:hAnsi="Arial" w:cs="Arial"/>
          <w:sz w:val="24"/>
          <w:szCs w:val="24"/>
        </w:rPr>
        <w:t xml:space="preserve">                                                    </w:t>
      </w:r>
      <w:r w:rsidR="00BC552A" w:rsidRPr="00BC552A">
        <w:rPr>
          <w:rFonts w:ascii="Arial" w:hAnsi="Arial" w:cs="Arial"/>
          <w:sz w:val="24"/>
          <w:szCs w:val="24"/>
        </w:rPr>
        <w:t>Over het vreemde en de vreemdeling in de Nederlandse literatuur</w:t>
      </w:r>
      <w:r>
        <w:rPr>
          <w:rFonts w:ascii="Arial" w:hAnsi="Arial" w:cs="Arial"/>
          <w:sz w:val="24"/>
          <w:szCs w:val="24"/>
        </w:rPr>
        <w:t xml:space="preserve">.                                                                     </w:t>
      </w:r>
      <w:r w:rsidR="00BC552A" w:rsidRPr="00BC552A">
        <w:rPr>
          <w:rFonts w:ascii="Arial" w:hAnsi="Arial" w:cs="Arial"/>
          <w:sz w:val="24"/>
          <w:szCs w:val="24"/>
        </w:rPr>
        <w:t>Leuven: Peeters</w:t>
      </w:r>
      <w:r>
        <w:rPr>
          <w:rFonts w:ascii="Arial" w:hAnsi="Arial" w:cs="Arial"/>
          <w:sz w:val="24"/>
          <w:szCs w:val="24"/>
        </w:rPr>
        <w:t xml:space="preserve">. 2003. 222 blz. </w:t>
      </w:r>
    </w:p>
    <w:p w14:paraId="67A03825" w14:textId="13093F9C" w:rsidR="0063707E" w:rsidRDefault="0063707E" w:rsidP="0063707E">
      <w:pPr>
        <w:spacing w:line="240" w:lineRule="auto"/>
        <w:rPr>
          <w:rFonts w:ascii="Arial" w:hAnsi="Arial" w:cs="Arial"/>
          <w:i/>
          <w:iCs/>
          <w:color w:val="000000"/>
          <w:sz w:val="24"/>
          <w:szCs w:val="24"/>
          <w:shd w:val="clear" w:color="auto" w:fill="FFFFFF"/>
        </w:rPr>
      </w:pPr>
      <w:r w:rsidRPr="0063707E">
        <w:rPr>
          <w:rFonts w:ascii="Arial" w:hAnsi="Arial" w:cs="Arial"/>
          <w:i/>
          <w:iCs/>
          <w:color w:val="000000"/>
          <w:sz w:val="24"/>
          <w:szCs w:val="24"/>
          <w:shd w:val="clear" w:color="auto" w:fill="FFFFFF"/>
        </w:rPr>
        <w:t xml:space="preserve">Lezingenreeks, georganiseerd door de Afdeling Nederlandse Literatuur &amp; Volkskunde van de </w:t>
      </w:r>
      <w:proofErr w:type="spellStart"/>
      <w:r w:rsidRPr="0063707E">
        <w:rPr>
          <w:rFonts w:ascii="Arial" w:hAnsi="Arial" w:cs="Arial"/>
          <w:i/>
          <w:iCs/>
          <w:color w:val="000000"/>
          <w:sz w:val="24"/>
          <w:szCs w:val="24"/>
          <w:shd w:val="clear" w:color="auto" w:fill="FFFFFF"/>
        </w:rPr>
        <w:t>KULeuven</w:t>
      </w:r>
      <w:proofErr w:type="spellEnd"/>
      <w:r w:rsidRPr="0063707E">
        <w:rPr>
          <w:rFonts w:ascii="Arial" w:hAnsi="Arial" w:cs="Arial"/>
          <w:i/>
          <w:iCs/>
          <w:color w:val="000000"/>
          <w:sz w:val="24"/>
          <w:szCs w:val="24"/>
          <w:shd w:val="clear" w:color="auto" w:fill="FFFFFF"/>
        </w:rPr>
        <w:t>, voorjaar 2002.</w:t>
      </w:r>
    </w:p>
    <w:p w14:paraId="64DA02D6" w14:textId="1F54035D" w:rsidR="00277C4B" w:rsidRPr="00277C4B" w:rsidRDefault="00277C4B" w:rsidP="0063707E">
      <w:pPr>
        <w:spacing w:line="240" w:lineRule="auto"/>
        <w:rPr>
          <w:rFonts w:ascii="Arial" w:hAnsi="Arial" w:cs="Arial"/>
          <w:i/>
          <w:iCs/>
          <w:sz w:val="24"/>
          <w:szCs w:val="24"/>
        </w:rPr>
      </w:pPr>
      <w:r w:rsidRPr="00277C4B">
        <w:rPr>
          <w:rFonts w:ascii="Arial" w:hAnsi="Arial" w:cs="Arial"/>
          <w:sz w:val="24"/>
          <w:szCs w:val="24"/>
        </w:rPr>
        <w:t xml:space="preserve">- Hugo Brems, </w:t>
      </w:r>
      <w:r w:rsidRPr="00277C4B">
        <w:rPr>
          <w:rFonts w:ascii="Arial" w:hAnsi="Arial" w:cs="Arial"/>
          <w:b/>
          <w:bCs/>
          <w:sz w:val="24"/>
          <w:szCs w:val="24"/>
        </w:rPr>
        <w:t xml:space="preserve">Altijd weer vogels die nesten beginnen                                                                                  </w:t>
      </w:r>
      <w:r w:rsidRPr="00277C4B">
        <w:rPr>
          <w:rFonts w:ascii="Arial" w:hAnsi="Arial" w:cs="Arial"/>
          <w:sz w:val="24"/>
          <w:szCs w:val="24"/>
        </w:rPr>
        <w:t>Geschiedenis van de Nederlandse literatuur 1945-2005.</w:t>
      </w:r>
      <w:r>
        <w:rPr>
          <w:rFonts w:ascii="Arial" w:hAnsi="Arial" w:cs="Arial"/>
          <w:sz w:val="24"/>
          <w:szCs w:val="24"/>
        </w:rPr>
        <w:t xml:space="preserve">                                                Amsterdam: Bert Bakker. 2006. 792 blz. / 5</w:t>
      </w:r>
      <w:r w:rsidRPr="00277C4B">
        <w:rPr>
          <w:rFonts w:ascii="Arial" w:hAnsi="Arial" w:cs="Arial"/>
          <w:sz w:val="24"/>
          <w:szCs w:val="24"/>
          <w:vertAlign w:val="superscript"/>
        </w:rPr>
        <w:t>e</w:t>
      </w:r>
      <w:r>
        <w:rPr>
          <w:rFonts w:ascii="Arial" w:hAnsi="Arial" w:cs="Arial"/>
          <w:sz w:val="24"/>
          <w:szCs w:val="24"/>
        </w:rPr>
        <w:t xml:space="preserve"> druk. 2016. 901 blz. </w:t>
      </w:r>
    </w:p>
    <w:p w14:paraId="7CE34E80" w14:textId="706A0689" w:rsidR="0060020D" w:rsidRDefault="0060020D" w:rsidP="0060020D">
      <w:pPr>
        <w:shd w:val="clear" w:color="auto" w:fill="FFFFFF"/>
        <w:spacing w:before="100" w:beforeAutospacing="1" w:after="24" w:line="240" w:lineRule="auto"/>
        <w:rPr>
          <w:rFonts w:ascii="Arial" w:eastAsia="Times New Roman" w:hAnsi="Arial" w:cs="Arial"/>
          <w:color w:val="202122"/>
          <w:sz w:val="24"/>
          <w:szCs w:val="24"/>
          <w:lang w:eastAsia="nl-NL"/>
        </w:rPr>
      </w:pPr>
      <w:r w:rsidRPr="004535E5">
        <w:rPr>
          <w:rStyle w:val="creator"/>
          <w:rFonts w:ascii="Arial" w:hAnsi="Arial" w:cs="Arial"/>
          <w:color w:val="39373A"/>
          <w:sz w:val="24"/>
          <w:szCs w:val="24"/>
        </w:rPr>
        <w:t xml:space="preserve">- </w:t>
      </w:r>
      <w:r w:rsidRPr="0060020D">
        <w:rPr>
          <w:rFonts w:ascii="Arial" w:eastAsia="Times New Roman" w:hAnsi="Arial" w:cs="Arial"/>
          <w:color w:val="202122"/>
          <w:sz w:val="24"/>
          <w:szCs w:val="24"/>
          <w:lang w:eastAsia="nl-NL"/>
        </w:rPr>
        <w:t xml:space="preserve">Rachel </w:t>
      </w:r>
      <w:proofErr w:type="spellStart"/>
      <w:r w:rsidRPr="0060020D">
        <w:rPr>
          <w:rFonts w:ascii="Arial" w:eastAsia="Times New Roman" w:hAnsi="Arial" w:cs="Arial"/>
          <w:color w:val="202122"/>
          <w:sz w:val="24"/>
          <w:szCs w:val="24"/>
          <w:lang w:eastAsia="nl-NL"/>
        </w:rPr>
        <w:t>Feldhay</w:t>
      </w:r>
      <w:proofErr w:type="spellEnd"/>
      <w:r w:rsidRPr="0060020D">
        <w:rPr>
          <w:rFonts w:ascii="Arial" w:eastAsia="Times New Roman" w:hAnsi="Arial" w:cs="Arial"/>
          <w:color w:val="202122"/>
          <w:sz w:val="24"/>
          <w:szCs w:val="24"/>
          <w:lang w:eastAsia="nl-NL"/>
        </w:rPr>
        <w:t xml:space="preserve"> </w:t>
      </w:r>
      <w:proofErr w:type="spellStart"/>
      <w:r w:rsidRPr="0060020D">
        <w:rPr>
          <w:rFonts w:ascii="Arial" w:eastAsia="Times New Roman" w:hAnsi="Arial" w:cs="Arial"/>
          <w:color w:val="202122"/>
          <w:sz w:val="24"/>
          <w:szCs w:val="24"/>
          <w:lang w:eastAsia="nl-NL"/>
        </w:rPr>
        <w:t>Brenne</w:t>
      </w:r>
      <w:r>
        <w:rPr>
          <w:rFonts w:ascii="Arial" w:eastAsia="Times New Roman" w:hAnsi="Arial" w:cs="Arial"/>
          <w:color w:val="202122"/>
          <w:sz w:val="24"/>
          <w:szCs w:val="24"/>
          <w:lang w:eastAsia="nl-NL"/>
        </w:rPr>
        <w:t>r</w:t>
      </w:r>
      <w:proofErr w:type="spellEnd"/>
      <w:r w:rsidRPr="0060020D">
        <w:rPr>
          <w:rFonts w:ascii="Arial" w:eastAsia="Times New Roman" w:hAnsi="Arial" w:cs="Arial"/>
          <w:color w:val="202122"/>
          <w:sz w:val="24"/>
          <w:szCs w:val="24"/>
          <w:lang w:eastAsia="nl-NL"/>
        </w:rPr>
        <w:t xml:space="preserve">, </w:t>
      </w:r>
      <w:proofErr w:type="spellStart"/>
      <w:r w:rsidRPr="0060020D">
        <w:rPr>
          <w:rFonts w:ascii="Arial" w:eastAsia="Times New Roman" w:hAnsi="Arial" w:cs="Arial"/>
          <w:b/>
          <w:bCs/>
          <w:color w:val="202122"/>
          <w:sz w:val="24"/>
          <w:szCs w:val="24"/>
          <w:lang w:eastAsia="nl-NL"/>
        </w:rPr>
        <w:t>Writing</w:t>
      </w:r>
      <w:proofErr w:type="spellEnd"/>
      <w:r w:rsidRPr="0060020D">
        <w:rPr>
          <w:rFonts w:ascii="Arial" w:eastAsia="Times New Roman" w:hAnsi="Arial" w:cs="Arial"/>
          <w:b/>
          <w:bCs/>
          <w:color w:val="202122"/>
          <w:sz w:val="24"/>
          <w:szCs w:val="24"/>
          <w:lang w:eastAsia="nl-NL"/>
        </w:rPr>
        <w:t xml:space="preserve"> as </w:t>
      </w:r>
      <w:proofErr w:type="spellStart"/>
      <w:r w:rsidRPr="0060020D">
        <w:rPr>
          <w:rFonts w:ascii="Arial" w:eastAsia="Times New Roman" w:hAnsi="Arial" w:cs="Arial"/>
          <w:b/>
          <w:bCs/>
          <w:color w:val="202122"/>
          <w:sz w:val="24"/>
          <w:szCs w:val="24"/>
          <w:lang w:eastAsia="nl-NL"/>
        </w:rPr>
        <w:t>Resistance</w:t>
      </w:r>
      <w:proofErr w:type="spellEnd"/>
      <w:r w:rsidRPr="0060020D">
        <w:rPr>
          <w:rFonts w:ascii="Arial" w:eastAsia="Times New Roman" w:hAnsi="Arial" w:cs="Arial"/>
          <w:b/>
          <w:bCs/>
          <w:color w:val="202122"/>
          <w:sz w:val="24"/>
          <w:szCs w:val="24"/>
          <w:lang w:eastAsia="nl-NL"/>
        </w:rPr>
        <w:t xml:space="preserve">                                                                                             </w:t>
      </w:r>
      <w:proofErr w:type="spellStart"/>
      <w:r w:rsidRPr="0060020D">
        <w:rPr>
          <w:rFonts w:ascii="Arial" w:eastAsia="Times New Roman" w:hAnsi="Arial" w:cs="Arial"/>
          <w:color w:val="202122"/>
          <w:sz w:val="24"/>
          <w:szCs w:val="24"/>
          <w:lang w:eastAsia="nl-NL"/>
        </w:rPr>
        <w:t>Four</w:t>
      </w:r>
      <w:proofErr w:type="spellEnd"/>
      <w:r w:rsidRPr="0060020D">
        <w:rPr>
          <w:rFonts w:ascii="Arial" w:eastAsia="Times New Roman" w:hAnsi="Arial" w:cs="Arial"/>
          <w:color w:val="202122"/>
          <w:sz w:val="24"/>
          <w:szCs w:val="24"/>
          <w:lang w:eastAsia="nl-NL"/>
        </w:rPr>
        <w:t xml:space="preserve"> </w:t>
      </w:r>
      <w:proofErr w:type="spellStart"/>
      <w:r w:rsidRPr="0060020D">
        <w:rPr>
          <w:rFonts w:ascii="Arial" w:eastAsia="Times New Roman" w:hAnsi="Arial" w:cs="Arial"/>
          <w:color w:val="202122"/>
          <w:sz w:val="24"/>
          <w:szCs w:val="24"/>
          <w:lang w:eastAsia="nl-NL"/>
        </w:rPr>
        <w:t>Women</w:t>
      </w:r>
      <w:proofErr w:type="spellEnd"/>
      <w:r w:rsidRPr="0060020D">
        <w:rPr>
          <w:rFonts w:ascii="Arial" w:eastAsia="Times New Roman" w:hAnsi="Arial" w:cs="Arial"/>
          <w:color w:val="202122"/>
          <w:sz w:val="24"/>
          <w:szCs w:val="24"/>
          <w:lang w:eastAsia="nl-NL"/>
        </w:rPr>
        <w:t xml:space="preserve"> </w:t>
      </w:r>
      <w:proofErr w:type="spellStart"/>
      <w:r w:rsidRPr="0060020D">
        <w:rPr>
          <w:rFonts w:ascii="Arial" w:eastAsia="Times New Roman" w:hAnsi="Arial" w:cs="Arial"/>
          <w:color w:val="202122"/>
          <w:sz w:val="24"/>
          <w:szCs w:val="24"/>
          <w:lang w:eastAsia="nl-NL"/>
        </w:rPr>
        <w:t>Confronting</w:t>
      </w:r>
      <w:proofErr w:type="spellEnd"/>
      <w:r w:rsidRPr="0060020D">
        <w:rPr>
          <w:rFonts w:ascii="Arial" w:eastAsia="Times New Roman" w:hAnsi="Arial" w:cs="Arial"/>
          <w:color w:val="202122"/>
          <w:sz w:val="24"/>
          <w:szCs w:val="24"/>
          <w:lang w:eastAsia="nl-NL"/>
        </w:rPr>
        <w:t xml:space="preserve"> </w:t>
      </w:r>
      <w:proofErr w:type="spellStart"/>
      <w:r w:rsidRPr="0060020D">
        <w:rPr>
          <w:rFonts w:ascii="Arial" w:eastAsia="Times New Roman" w:hAnsi="Arial" w:cs="Arial"/>
          <w:color w:val="202122"/>
          <w:sz w:val="24"/>
          <w:szCs w:val="24"/>
          <w:lang w:eastAsia="nl-NL"/>
        </w:rPr>
        <w:t>the</w:t>
      </w:r>
      <w:proofErr w:type="spellEnd"/>
      <w:r w:rsidRPr="0060020D">
        <w:rPr>
          <w:rFonts w:ascii="Arial" w:eastAsia="Times New Roman" w:hAnsi="Arial" w:cs="Arial"/>
          <w:color w:val="202122"/>
          <w:sz w:val="24"/>
          <w:szCs w:val="24"/>
          <w:lang w:eastAsia="nl-NL"/>
        </w:rPr>
        <w:t xml:space="preserve"> Holocaust: Edith Stein, Simone Weil, Anne Frank, Etty </w:t>
      </w:r>
      <w:proofErr w:type="spellStart"/>
      <w:r w:rsidRPr="0060020D">
        <w:rPr>
          <w:rFonts w:ascii="Arial" w:eastAsia="Times New Roman" w:hAnsi="Arial" w:cs="Arial"/>
          <w:color w:val="202122"/>
          <w:sz w:val="24"/>
          <w:szCs w:val="24"/>
          <w:lang w:eastAsia="nl-NL"/>
        </w:rPr>
        <w:t>Hillesum</w:t>
      </w:r>
      <w:proofErr w:type="spellEnd"/>
      <w:r w:rsidRPr="0060020D">
        <w:rPr>
          <w:rFonts w:ascii="Arial" w:eastAsia="Times New Roman" w:hAnsi="Arial" w:cs="Arial"/>
          <w:color w:val="202122"/>
          <w:sz w:val="24"/>
          <w:szCs w:val="24"/>
          <w:lang w:eastAsia="nl-NL"/>
        </w:rPr>
        <w:t xml:space="preserve">. </w:t>
      </w:r>
      <w:r>
        <w:rPr>
          <w:rFonts w:ascii="Arial" w:eastAsia="Times New Roman" w:hAnsi="Arial" w:cs="Arial"/>
          <w:color w:val="202122"/>
          <w:sz w:val="24"/>
          <w:szCs w:val="24"/>
          <w:lang w:eastAsia="nl-NL"/>
        </w:rPr>
        <w:t xml:space="preserve">                                                                                                                    </w:t>
      </w:r>
      <w:r w:rsidRPr="0060020D">
        <w:rPr>
          <w:rFonts w:ascii="Arial" w:eastAsia="Times New Roman" w:hAnsi="Arial" w:cs="Arial"/>
          <w:color w:val="202122"/>
          <w:sz w:val="24"/>
          <w:szCs w:val="24"/>
          <w:lang w:eastAsia="nl-NL"/>
        </w:rPr>
        <w:t>Pennsylvania: Pennsylvania State University Press 1997.</w:t>
      </w:r>
      <w:r>
        <w:rPr>
          <w:rFonts w:ascii="Arial" w:eastAsia="Times New Roman" w:hAnsi="Arial" w:cs="Arial"/>
          <w:color w:val="202122"/>
          <w:sz w:val="24"/>
          <w:szCs w:val="24"/>
          <w:lang w:eastAsia="nl-NL"/>
        </w:rPr>
        <w:t xml:space="preserve"> VII, 216 p. </w:t>
      </w:r>
    </w:p>
    <w:p w14:paraId="2E89BC58" w14:textId="4DF5BB92" w:rsidR="00952473" w:rsidRPr="00952473" w:rsidRDefault="00952473" w:rsidP="0060020D">
      <w:pPr>
        <w:shd w:val="clear" w:color="auto" w:fill="FFFFFF"/>
        <w:spacing w:before="100" w:beforeAutospacing="1" w:after="24" w:line="240" w:lineRule="auto"/>
        <w:rPr>
          <w:rFonts w:ascii="Arial" w:hAnsi="Arial" w:cs="Arial"/>
          <w:sz w:val="24"/>
          <w:szCs w:val="24"/>
        </w:rPr>
      </w:pPr>
      <w:r w:rsidRPr="004535E5">
        <w:rPr>
          <w:rStyle w:val="creator"/>
          <w:rFonts w:ascii="Arial" w:hAnsi="Arial" w:cs="Arial"/>
          <w:color w:val="39373A"/>
          <w:sz w:val="24"/>
          <w:szCs w:val="24"/>
        </w:rPr>
        <w:t xml:space="preserve">- </w:t>
      </w:r>
      <w:r>
        <w:rPr>
          <w:rStyle w:val="creator"/>
          <w:rFonts w:ascii="Arial" w:hAnsi="Arial" w:cs="Arial"/>
          <w:color w:val="39373A"/>
          <w:sz w:val="24"/>
          <w:szCs w:val="24"/>
        </w:rPr>
        <w:t xml:space="preserve">M. </w:t>
      </w:r>
      <w:proofErr w:type="spellStart"/>
      <w:r w:rsidRPr="00952473">
        <w:rPr>
          <w:rFonts w:ascii="Arial" w:hAnsi="Arial" w:cs="Arial"/>
          <w:sz w:val="24"/>
          <w:szCs w:val="24"/>
        </w:rPr>
        <w:t>Breure</w:t>
      </w:r>
      <w:proofErr w:type="spellEnd"/>
      <w:r>
        <w:rPr>
          <w:rFonts w:ascii="Arial" w:hAnsi="Arial" w:cs="Arial"/>
          <w:sz w:val="24"/>
          <w:szCs w:val="24"/>
        </w:rPr>
        <w:t xml:space="preserve"> &amp;</w:t>
      </w:r>
      <w:r w:rsidRPr="00952473">
        <w:rPr>
          <w:rFonts w:ascii="Arial" w:hAnsi="Arial" w:cs="Arial"/>
          <w:sz w:val="24"/>
          <w:szCs w:val="24"/>
        </w:rPr>
        <w:t xml:space="preserve"> L. Brouwer,</w:t>
      </w:r>
      <w:r>
        <w:rPr>
          <w:rFonts w:ascii="Arial" w:hAnsi="Arial" w:cs="Arial"/>
          <w:sz w:val="24"/>
          <w:szCs w:val="24"/>
        </w:rPr>
        <w:t xml:space="preserve"> </w:t>
      </w:r>
      <w:r w:rsidRPr="00952473">
        <w:rPr>
          <w:rFonts w:ascii="Arial" w:hAnsi="Arial" w:cs="Arial"/>
          <w:b/>
          <w:bCs/>
          <w:sz w:val="24"/>
          <w:szCs w:val="24"/>
        </w:rPr>
        <w:t>Een reconstructie van het debat rond migranten</w:t>
      </w:r>
      <w:r>
        <w:rPr>
          <w:rFonts w:ascii="Arial" w:hAnsi="Arial" w:cs="Arial"/>
          <w:b/>
          <w:bCs/>
          <w:sz w:val="24"/>
          <w:szCs w:val="24"/>
        </w:rPr>
        <w:t>-</w:t>
      </w:r>
      <w:r w:rsidRPr="00952473">
        <w:rPr>
          <w:rFonts w:ascii="Arial" w:hAnsi="Arial" w:cs="Arial"/>
          <w:b/>
          <w:bCs/>
          <w:sz w:val="24"/>
          <w:szCs w:val="24"/>
        </w:rPr>
        <w:t>literatuur in Nederland</w:t>
      </w:r>
      <w:r>
        <w:rPr>
          <w:rFonts w:ascii="Arial" w:hAnsi="Arial" w:cs="Arial"/>
          <w:sz w:val="24"/>
          <w:szCs w:val="24"/>
        </w:rPr>
        <w:t xml:space="preserve">                                                                                                  </w:t>
      </w:r>
      <w:r w:rsidRPr="00952473">
        <w:rPr>
          <w:rFonts w:ascii="Arial" w:hAnsi="Arial" w:cs="Arial"/>
          <w:sz w:val="24"/>
          <w:szCs w:val="24"/>
        </w:rPr>
        <w:t>14 maart 2001. Schrijven tussen twee culturen wordt het thema van de Boekenweek</w:t>
      </w:r>
      <w:r>
        <w:rPr>
          <w:rFonts w:ascii="Arial" w:hAnsi="Arial" w:cs="Arial"/>
          <w:sz w:val="24"/>
          <w:szCs w:val="24"/>
        </w:rPr>
        <w:t>.</w:t>
      </w:r>
      <w:r w:rsidRPr="00952473">
        <w:rPr>
          <w:rFonts w:ascii="Arial" w:hAnsi="Arial" w:cs="Arial"/>
          <w:sz w:val="24"/>
          <w:szCs w:val="24"/>
        </w:rPr>
        <w:t xml:space="preserve"> </w:t>
      </w:r>
      <w:r>
        <w:rPr>
          <w:rFonts w:ascii="Arial" w:hAnsi="Arial" w:cs="Arial"/>
          <w:sz w:val="24"/>
          <w:szCs w:val="24"/>
        </w:rPr>
        <w:t xml:space="preserve">In: </w:t>
      </w:r>
      <w:r w:rsidRPr="00952473">
        <w:rPr>
          <w:rFonts w:ascii="Arial" w:hAnsi="Arial" w:cs="Arial"/>
          <w:sz w:val="24"/>
          <w:szCs w:val="24"/>
        </w:rPr>
        <w:t>R. Buikema</w:t>
      </w:r>
      <w:r>
        <w:rPr>
          <w:rFonts w:ascii="Arial" w:hAnsi="Arial" w:cs="Arial"/>
          <w:sz w:val="24"/>
          <w:szCs w:val="24"/>
        </w:rPr>
        <w:t xml:space="preserve"> &amp; </w:t>
      </w:r>
      <w:r w:rsidRPr="00952473">
        <w:rPr>
          <w:rFonts w:ascii="Arial" w:hAnsi="Arial" w:cs="Arial"/>
          <w:sz w:val="24"/>
          <w:szCs w:val="24"/>
        </w:rPr>
        <w:t>M. Meijer (</w:t>
      </w:r>
      <w:r>
        <w:rPr>
          <w:rFonts w:ascii="Arial" w:hAnsi="Arial" w:cs="Arial"/>
          <w:sz w:val="24"/>
          <w:szCs w:val="24"/>
        </w:rPr>
        <w:t>R</w:t>
      </w:r>
      <w:r w:rsidRPr="00952473">
        <w:rPr>
          <w:rFonts w:ascii="Arial" w:hAnsi="Arial" w:cs="Arial"/>
          <w:sz w:val="24"/>
          <w:szCs w:val="24"/>
        </w:rPr>
        <w:t>ed.), Kunsten in beweging 1900-198</w:t>
      </w:r>
      <w:r w:rsidR="00115579">
        <w:rPr>
          <w:rFonts w:ascii="Arial" w:hAnsi="Arial" w:cs="Arial"/>
          <w:sz w:val="24"/>
          <w:szCs w:val="24"/>
        </w:rPr>
        <w:t xml:space="preserve">0.                                           </w:t>
      </w:r>
      <w:r w:rsidRPr="00952473">
        <w:rPr>
          <w:rFonts w:ascii="Arial" w:hAnsi="Arial" w:cs="Arial"/>
          <w:sz w:val="24"/>
          <w:szCs w:val="24"/>
        </w:rPr>
        <w:t xml:space="preserve">Den Haag: </w:t>
      </w:r>
      <w:proofErr w:type="spellStart"/>
      <w:r w:rsidRPr="00952473">
        <w:rPr>
          <w:rFonts w:ascii="Arial" w:hAnsi="Arial" w:cs="Arial"/>
          <w:sz w:val="24"/>
          <w:szCs w:val="24"/>
        </w:rPr>
        <w:t>Sdu</w:t>
      </w:r>
      <w:proofErr w:type="spellEnd"/>
      <w:r w:rsidRPr="00952473">
        <w:rPr>
          <w:rFonts w:ascii="Arial" w:hAnsi="Arial" w:cs="Arial"/>
          <w:sz w:val="24"/>
          <w:szCs w:val="24"/>
        </w:rPr>
        <w:t xml:space="preserve"> Uitgevers</w:t>
      </w:r>
      <w:r>
        <w:rPr>
          <w:rFonts w:ascii="Arial" w:hAnsi="Arial" w:cs="Arial"/>
          <w:sz w:val="24"/>
          <w:szCs w:val="24"/>
        </w:rPr>
        <w:t>. 2004. blz.</w:t>
      </w:r>
      <w:r w:rsidRPr="00952473">
        <w:rPr>
          <w:rFonts w:ascii="Arial" w:hAnsi="Arial" w:cs="Arial"/>
          <w:sz w:val="24"/>
          <w:szCs w:val="24"/>
        </w:rPr>
        <w:t xml:space="preserve"> 381-396.</w:t>
      </w:r>
    </w:p>
    <w:p w14:paraId="6E4A73E4" w14:textId="77777777" w:rsidR="0060020D" w:rsidRDefault="0060020D" w:rsidP="004535E5">
      <w:pPr>
        <w:pStyle w:val="additional"/>
        <w:shd w:val="clear" w:color="auto" w:fill="FFFFFF"/>
        <w:spacing w:before="0" w:beforeAutospacing="0" w:after="0" w:afterAutospacing="0"/>
        <w:rPr>
          <w:rFonts w:ascii="Arial" w:hAnsi="Arial" w:cs="Arial"/>
        </w:rPr>
      </w:pPr>
    </w:p>
    <w:p w14:paraId="50AEF554" w14:textId="2119A72E" w:rsidR="00E167DA" w:rsidRPr="00E167DA" w:rsidRDefault="00E167DA" w:rsidP="00E167DA">
      <w:pPr>
        <w:pStyle w:val="Kop3"/>
        <w:shd w:val="clear" w:color="auto" w:fill="FFFFFF"/>
        <w:tabs>
          <w:tab w:val="left" w:pos="851"/>
        </w:tabs>
        <w:spacing w:before="0" w:beforeAutospacing="0" w:after="0" w:afterAutospacing="0"/>
        <w:rPr>
          <w:rFonts w:ascii="Arial" w:hAnsi="Arial" w:cs="Arial"/>
          <w:b w:val="0"/>
          <w:bCs w:val="0"/>
          <w:sz w:val="24"/>
          <w:szCs w:val="24"/>
        </w:rPr>
      </w:pPr>
      <w:r w:rsidRPr="00E167DA">
        <w:rPr>
          <w:rStyle w:val="creator"/>
          <w:rFonts w:ascii="Arial" w:hAnsi="Arial" w:cs="Arial"/>
          <w:b w:val="0"/>
          <w:bCs w:val="0"/>
          <w:sz w:val="24"/>
          <w:szCs w:val="24"/>
        </w:rPr>
        <w:t xml:space="preserve">- Christien </w:t>
      </w:r>
      <w:proofErr w:type="spellStart"/>
      <w:r w:rsidRPr="00E167DA">
        <w:rPr>
          <w:rStyle w:val="creator"/>
          <w:rFonts w:ascii="Arial" w:hAnsi="Arial" w:cs="Arial"/>
          <w:b w:val="0"/>
          <w:bCs w:val="0"/>
          <w:sz w:val="24"/>
          <w:szCs w:val="24"/>
        </w:rPr>
        <w:t>Brinkgreve</w:t>
      </w:r>
      <w:proofErr w:type="spellEnd"/>
      <w:r w:rsidRPr="00E167DA">
        <w:rPr>
          <w:rStyle w:val="creator"/>
          <w:rFonts w:ascii="Arial" w:hAnsi="Arial" w:cs="Arial"/>
          <w:b w:val="0"/>
          <w:bCs w:val="0"/>
          <w:sz w:val="24"/>
          <w:szCs w:val="24"/>
        </w:rPr>
        <w:t xml:space="preserve">, </w:t>
      </w:r>
      <w:hyperlink r:id="rId2053" w:history="1">
        <w:r w:rsidRPr="00E167DA">
          <w:rPr>
            <w:rStyle w:val="Hyperlink"/>
            <w:rFonts w:ascii="Arial" w:hAnsi="Arial" w:cs="Arial"/>
            <w:color w:val="auto"/>
            <w:sz w:val="24"/>
            <w:szCs w:val="24"/>
            <w:u w:val="none"/>
          </w:rPr>
          <w:t>Vertel</w:t>
        </w:r>
      </w:hyperlink>
    </w:p>
    <w:p w14:paraId="31177FFC" w14:textId="08E6096A" w:rsidR="00E167DA" w:rsidRDefault="00E167DA" w:rsidP="00E167DA">
      <w:pPr>
        <w:pStyle w:val="additional"/>
        <w:shd w:val="clear" w:color="auto" w:fill="FFFFFF"/>
        <w:spacing w:before="0" w:beforeAutospacing="0" w:after="0" w:afterAutospacing="0"/>
        <w:rPr>
          <w:rFonts w:ascii="Arial" w:hAnsi="Arial" w:cs="Arial"/>
          <w:color w:val="868686"/>
        </w:rPr>
      </w:pPr>
      <w:r w:rsidRPr="00E167DA">
        <w:rPr>
          <w:rFonts w:ascii="Arial" w:hAnsi="Arial" w:cs="Arial"/>
        </w:rPr>
        <w:t>Over de kracht van verhalen</w:t>
      </w:r>
      <w:r>
        <w:rPr>
          <w:rFonts w:ascii="Arial" w:hAnsi="Arial" w:cs="Arial"/>
        </w:rPr>
        <w:t xml:space="preserve">.                                                                                               </w:t>
      </w:r>
      <w:r w:rsidRPr="00E167DA">
        <w:rPr>
          <w:rFonts w:ascii="Arial" w:hAnsi="Arial" w:cs="Arial"/>
        </w:rPr>
        <w:t>Amsterdam: Uitgeverij Atlas Contact. 2014. 19</w:t>
      </w:r>
      <w:r>
        <w:rPr>
          <w:rFonts w:ascii="Arial" w:hAnsi="Arial" w:cs="Arial"/>
        </w:rPr>
        <w:t>1</w:t>
      </w:r>
      <w:r w:rsidRPr="00E167DA">
        <w:rPr>
          <w:rFonts w:ascii="Arial" w:hAnsi="Arial" w:cs="Arial"/>
        </w:rPr>
        <w:t xml:space="preserve"> blz</w:t>
      </w:r>
      <w:r>
        <w:rPr>
          <w:rFonts w:ascii="Arial" w:hAnsi="Arial" w:cs="Arial"/>
          <w:color w:val="868686"/>
        </w:rPr>
        <w:t>.</w:t>
      </w:r>
    </w:p>
    <w:p w14:paraId="1813F89B" w14:textId="59FA24EC" w:rsidR="008918C6" w:rsidRDefault="00E167DA" w:rsidP="00E167DA">
      <w:pPr>
        <w:pStyle w:val="maintext"/>
        <w:shd w:val="clear" w:color="auto" w:fill="FFFFFF"/>
        <w:spacing w:before="300" w:beforeAutospacing="0" w:after="0" w:afterAutospacing="0"/>
        <w:rPr>
          <w:rFonts w:ascii="Arial" w:hAnsi="Arial" w:cs="Arial"/>
          <w:i/>
          <w:iCs/>
          <w:color w:val="39373A"/>
        </w:rPr>
      </w:pPr>
      <w:r w:rsidRPr="00E167DA">
        <w:rPr>
          <w:rFonts w:ascii="Arial" w:hAnsi="Arial" w:cs="Arial"/>
          <w:i/>
          <w:iCs/>
          <w:color w:val="39373A"/>
        </w:rPr>
        <w:t>Zoektocht naar de zin van het vertellen op persoonlijk en collectief niveau.</w:t>
      </w:r>
      <w:r>
        <w:rPr>
          <w:rFonts w:ascii="Arial" w:hAnsi="Arial" w:cs="Arial"/>
          <w:i/>
          <w:iCs/>
          <w:color w:val="39373A"/>
        </w:rPr>
        <w:t xml:space="preserve"> O.a. over </w:t>
      </w:r>
      <w:proofErr w:type="spellStart"/>
      <w:r>
        <w:rPr>
          <w:rFonts w:ascii="Arial" w:hAnsi="Arial" w:cs="Arial"/>
          <w:i/>
          <w:iCs/>
          <w:color w:val="39373A"/>
        </w:rPr>
        <w:t>Anil</w:t>
      </w:r>
      <w:proofErr w:type="spellEnd"/>
      <w:r>
        <w:rPr>
          <w:rFonts w:ascii="Arial" w:hAnsi="Arial" w:cs="Arial"/>
          <w:i/>
          <w:iCs/>
          <w:color w:val="39373A"/>
        </w:rPr>
        <w:t xml:space="preserve"> </w:t>
      </w:r>
      <w:r w:rsidR="00B507CD">
        <w:rPr>
          <w:rFonts w:ascii="Arial" w:hAnsi="Arial" w:cs="Arial"/>
          <w:i/>
          <w:iCs/>
          <w:color w:val="39373A"/>
        </w:rPr>
        <w:t xml:space="preserve">Ramdas. </w:t>
      </w:r>
    </w:p>
    <w:p w14:paraId="1BFE7B6E" w14:textId="7BAE2E24" w:rsidR="00523856" w:rsidRPr="00523856" w:rsidRDefault="00622EE0" w:rsidP="00523856">
      <w:pPr>
        <w:tabs>
          <w:tab w:val="left" w:pos="3828"/>
        </w:tabs>
        <w:spacing w:line="240" w:lineRule="auto"/>
        <w:rPr>
          <w:rFonts w:ascii="Arial" w:hAnsi="Arial" w:cs="Arial"/>
          <w:sz w:val="24"/>
          <w:szCs w:val="24"/>
        </w:rPr>
      </w:pPr>
      <w:r>
        <w:rPr>
          <w:rFonts w:ascii="Arial" w:hAnsi="Arial" w:cs="Arial"/>
          <w:sz w:val="24"/>
          <w:szCs w:val="24"/>
        </w:rPr>
        <w:t xml:space="preserve">                                                                                                                                                   </w:t>
      </w:r>
      <w:r w:rsidR="00523856" w:rsidRPr="007352E5">
        <w:rPr>
          <w:rFonts w:ascii="Arial" w:hAnsi="Arial" w:cs="Arial"/>
          <w:sz w:val="24"/>
          <w:szCs w:val="24"/>
        </w:rPr>
        <w:t xml:space="preserve">- </w:t>
      </w:r>
      <w:r w:rsidR="00523856" w:rsidRPr="00523856">
        <w:rPr>
          <w:rFonts w:ascii="Arial" w:hAnsi="Arial" w:cs="Arial"/>
          <w:sz w:val="24"/>
          <w:szCs w:val="24"/>
        </w:rPr>
        <w:t xml:space="preserve">Tamara </w:t>
      </w:r>
      <w:proofErr w:type="spellStart"/>
      <w:r w:rsidR="00523856" w:rsidRPr="00523856">
        <w:rPr>
          <w:rFonts w:ascii="Arial" w:hAnsi="Arial" w:cs="Arial"/>
          <w:sz w:val="24"/>
          <w:szCs w:val="24"/>
        </w:rPr>
        <w:t>Britka</w:t>
      </w:r>
      <w:proofErr w:type="spellEnd"/>
      <w:r w:rsidR="00523856" w:rsidRPr="00523856">
        <w:rPr>
          <w:rFonts w:ascii="Arial" w:hAnsi="Arial" w:cs="Arial"/>
          <w:sz w:val="24"/>
          <w:szCs w:val="24"/>
        </w:rPr>
        <w:t xml:space="preserve">, </w:t>
      </w:r>
      <w:r w:rsidR="00523856" w:rsidRPr="00523856">
        <w:rPr>
          <w:rFonts w:ascii="Arial" w:hAnsi="Arial" w:cs="Arial"/>
          <w:b/>
          <w:bCs/>
          <w:sz w:val="24"/>
          <w:szCs w:val="24"/>
        </w:rPr>
        <w:t xml:space="preserve">Het beeld van Nederland en de Nederlanders in het reisverhaal ‘Hoe kan je de zon kopen’                                                                                                                                                                      </w:t>
      </w:r>
      <w:r w:rsidR="00523856" w:rsidRPr="00523856">
        <w:rPr>
          <w:rFonts w:ascii="Arial" w:hAnsi="Arial" w:cs="Arial"/>
          <w:sz w:val="24"/>
          <w:szCs w:val="24"/>
        </w:rPr>
        <w:t xml:space="preserve">In: Tri </w:t>
      </w:r>
      <w:proofErr w:type="spellStart"/>
      <w:r w:rsidR="00523856" w:rsidRPr="00523856">
        <w:rPr>
          <w:rFonts w:ascii="Arial" w:hAnsi="Arial" w:cs="Arial"/>
          <w:sz w:val="24"/>
          <w:szCs w:val="24"/>
        </w:rPr>
        <w:t>decenije</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beogradske</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nederlandistike</w:t>
      </w:r>
      <w:proofErr w:type="spellEnd"/>
      <w:r w:rsidR="00523856" w:rsidRPr="00523856">
        <w:rPr>
          <w:rFonts w:ascii="Arial" w:hAnsi="Arial" w:cs="Arial"/>
          <w:sz w:val="24"/>
          <w:szCs w:val="24"/>
        </w:rPr>
        <w:t xml:space="preserve"> : </w:t>
      </w:r>
      <w:proofErr w:type="spellStart"/>
      <w:r w:rsidR="00523856" w:rsidRPr="00523856">
        <w:rPr>
          <w:rFonts w:ascii="Arial" w:hAnsi="Arial" w:cs="Arial"/>
          <w:sz w:val="24"/>
          <w:szCs w:val="24"/>
        </w:rPr>
        <w:t>kulturne</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veze</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između</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prostora</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jugoistočne</w:t>
      </w:r>
      <w:proofErr w:type="spellEnd"/>
      <w:r w:rsidR="00523856" w:rsidRPr="00523856">
        <w:rPr>
          <w:rFonts w:ascii="Arial" w:hAnsi="Arial" w:cs="Arial"/>
          <w:sz w:val="24"/>
          <w:szCs w:val="24"/>
        </w:rPr>
        <w:t xml:space="preserve"> </w:t>
      </w:r>
      <w:proofErr w:type="spellStart"/>
      <w:r w:rsidR="00523856" w:rsidRPr="00523856">
        <w:rPr>
          <w:rFonts w:ascii="Arial" w:hAnsi="Arial" w:cs="Arial"/>
          <w:sz w:val="24"/>
          <w:szCs w:val="24"/>
        </w:rPr>
        <w:t>Evrope</w:t>
      </w:r>
      <w:proofErr w:type="spellEnd"/>
      <w:r w:rsidR="00523856" w:rsidRPr="00523856">
        <w:rPr>
          <w:rFonts w:ascii="Arial" w:hAnsi="Arial" w:cs="Arial"/>
          <w:sz w:val="24"/>
          <w:szCs w:val="24"/>
        </w:rPr>
        <w:t xml:space="preserve"> i </w:t>
      </w:r>
      <w:proofErr w:type="spellStart"/>
      <w:r w:rsidR="00523856" w:rsidRPr="00523856">
        <w:rPr>
          <w:rFonts w:ascii="Arial" w:hAnsi="Arial" w:cs="Arial"/>
          <w:sz w:val="24"/>
          <w:szCs w:val="24"/>
        </w:rPr>
        <w:t>Nizozemlja</w:t>
      </w:r>
      <w:proofErr w:type="spellEnd"/>
      <w:r w:rsidR="00523856" w:rsidRPr="00523856">
        <w:rPr>
          <w:rFonts w:ascii="Arial" w:hAnsi="Arial" w:cs="Arial"/>
          <w:sz w:val="24"/>
          <w:szCs w:val="24"/>
        </w:rPr>
        <w:t xml:space="preserve">. 2018. p. 23-31. </w:t>
      </w:r>
    </w:p>
    <w:p w14:paraId="0687D817" w14:textId="30A08F30" w:rsidR="0063473C" w:rsidRPr="007352E5" w:rsidRDefault="0063473C" w:rsidP="007352E5">
      <w:pPr>
        <w:spacing w:line="240" w:lineRule="auto"/>
        <w:rPr>
          <w:rFonts w:ascii="Arial" w:hAnsi="Arial" w:cs="Arial"/>
          <w:sz w:val="24"/>
          <w:szCs w:val="24"/>
        </w:rPr>
      </w:pPr>
      <w:r w:rsidRPr="007352E5">
        <w:rPr>
          <w:rFonts w:ascii="Arial" w:hAnsi="Arial" w:cs="Arial"/>
          <w:sz w:val="24"/>
          <w:szCs w:val="24"/>
        </w:rPr>
        <w:t xml:space="preserve">- Ton J. Broos, </w:t>
      </w:r>
      <w:proofErr w:type="spellStart"/>
      <w:r w:rsidRPr="007352E5">
        <w:rPr>
          <w:rFonts w:ascii="Arial" w:hAnsi="Arial" w:cs="Arial"/>
          <w:sz w:val="24"/>
          <w:szCs w:val="24"/>
        </w:rPr>
        <w:t>Margiet</w:t>
      </w:r>
      <w:proofErr w:type="spellEnd"/>
      <w:r w:rsidRPr="007352E5">
        <w:rPr>
          <w:rFonts w:ascii="Arial" w:hAnsi="Arial" w:cs="Arial"/>
          <w:sz w:val="24"/>
          <w:szCs w:val="24"/>
        </w:rPr>
        <w:t xml:space="preserve"> Bruyn </w:t>
      </w:r>
      <w:proofErr w:type="spellStart"/>
      <w:r w:rsidRPr="007352E5">
        <w:rPr>
          <w:rFonts w:ascii="Arial" w:hAnsi="Arial" w:cs="Arial"/>
          <w:sz w:val="24"/>
          <w:szCs w:val="24"/>
        </w:rPr>
        <w:t>Lacy</w:t>
      </w:r>
      <w:proofErr w:type="spellEnd"/>
      <w:r w:rsidRPr="007352E5">
        <w:rPr>
          <w:rFonts w:ascii="Arial" w:hAnsi="Arial" w:cs="Arial"/>
          <w:sz w:val="24"/>
          <w:szCs w:val="24"/>
        </w:rPr>
        <w:t>, Thomas F. Shannon (Eds.),</w:t>
      </w:r>
      <w:r w:rsidR="007352E5" w:rsidRPr="007352E5">
        <w:rPr>
          <w:rFonts w:ascii="Arial" w:hAnsi="Arial" w:cs="Arial"/>
          <w:b/>
          <w:bCs/>
          <w:sz w:val="24"/>
          <w:szCs w:val="24"/>
        </w:rPr>
        <w:t xml:space="preserve">The Low </w:t>
      </w:r>
      <w:proofErr w:type="spellStart"/>
      <w:r w:rsidR="007352E5" w:rsidRPr="007352E5">
        <w:rPr>
          <w:rFonts w:ascii="Arial" w:hAnsi="Arial" w:cs="Arial"/>
          <w:b/>
          <w:bCs/>
          <w:sz w:val="24"/>
          <w:szCs w:val="24"/>
        </w:rPr>
        <w:t>Countries</w:t>
      </w:r>
      <w:proofErr w:type="spellEnd"/>
      <w:r w:rsidR="007352E5" w:rsidRPr="007352E5">
        <w:rPr>
          <w:rFonts w:ascii="Arial" w:hAnsi="Arial" w:cs="Arial"/>
          <w:b/>
          <w:bCs/>
          <w:sz w:val="24"/>
          <w:szCs w:val="24"/>
        </w:rPr>
        <w:t xml:space="preserve"> </w:t>
      </w:r>
      <w:hyperlink r:id="rId2054" w:history="1">
        <w:r w:rsidR="007352E5">
          <w:rPr>
            <w:rStyle w:val="Hyperlink"/>
            <w:rFonts w:ascii="Arial" w:hAnsi="Arial" w:cs="Arial"/>
            <w:color w:val="auto"/>
            <w:sz w:val="24"/>
            <w:szCs w:val="24"/>
            <w:u w:val="none"/>
          </w:rPr>
          <w:t>C</w:t>
        </w:r>
        <w:r w:rsidRPr="007352E5">
          <w:rPr>
            <w:rStyle w:val="Hyperlink"/>
            <w:rFonts w:ascii="Arial" w:hAnsi="Arial" w:cs="Arial"/>
            <w:color w:val="auto"/>
            <w:sz w:val="24"/>
            <w:szCs w:val="24"/>
            <w:u w:val="none"/>
          </w:rPr>
          <w:t>rossroads</w:t>
        </w:r>
      </w:hyperlink>
      <w:r w:rsidRPr="007352E5">
        <w:rPr>
          <w:rFonts w:ascii="Arial" w:hAnsi="Arial" w:cs="Arial"/>
          <w:sz w:val="24"/>
          <w:szCs w:val="24"/>
        </w:rPr>
        <w:t> of </w:t>
      </w:r>
      <w:hyperlink r:id="rId2055" w:history="1">
        <w:r w:rsidR="007352E5">
          <w:rPr>
            <w:rStyle w:val="Hyperlink"/>
            <w:rFonts w:ascii="Arial" w:hAnsi="Arial" w:cs="Arial"/>
            <w:color w:val="auto"/>
            <w:sz w:val="24"/>
            <w:szCs w:val="24"/>
            <w:u w:val="none"/>
          </w:rPr>
          <w:t>C</w:t>
        </w:r>
        <w:r w:rsidRPr="007352E5">
          <w:rPr>
            <w:rStyle w:val="Hyperlink"/>
            <w:rFonts w:ascii="Arial" w:hAnsi="Arial" w:cs="Arial"/>
            <w:color w:val="auto"/>
            <w:sz w:val="24"/>
            <w:szCs w:val="24"/>
            <w:u w:val="none"/>
          </w:rPr>
          <w:t>ultures</w:t>
        </w:r>
      </w:hyperlink>
      <w:r w:rsidR="007352E5" w:rsidRPr="007352E5">
        <w:rPr>
          <w:rFonts w:ascii="Arial" w:hAnsi="Arial" w:cs="Arial"/>
          <w:sz w:val="24"/>
          <w:szCs w:val="24"/>
        </w:rPr>
        <w:t xml:space="preserve">. </w:t>
      </w:r>
      <w:hyperlink r:id="rId2056" w:history="1">
        <w:r w:rsidRPr="007352E5">
          <w:rPr>
            <w:rStyle w:val="Hyperlink"/>
            <w:rFonts w:ascii="Arial" w:hAnsi="Arial" w:cs="Arial"/>
            <w:color w:val="auto"/>
            <w:sz w:val="24"/>
            <w:szCs w:val="24"/>
            <w:u w:val="none"/>
          </w:rPr>
          <w:t>Vol. 1</w:t>
        </w:r>
      </w:hyperlink>
      <w:r w:rsidRPr="007352E5">
        <w:rPr>
          <w:rFonts w:ascii="Arial" w:hAnsi="Arial" w:cs="Arial"/>
          <w:sz w:val="24"/>
          <w:szCs w:val="24"/>
        </w:rPr>
        <w:t>.</w:t>
      </w:r>
      <w:r w:rsidR="007352E5" w:rsidRPr="007352E5">
        <w:rPr>
          <w:rFonts w:ascii="Arial" w:hAnsi="Arial" w:cs="Arial"/>
          <w:sz w:val="24"/>
          <w:szCs w:val="24"/>
        </w:rPr>
        <w:t xml:space="preserve">                                                                               </w:t>
      </w:r>
      <w:hyperlink r:id="rId2057" w:history="1">
        <w:proofErr w:type="spellStart"/>
        <w:r w:rsidR="007352E5" w:rsidRPr="007352E5">
          <w:rPr>
            <w:rStyle w:val="Hyperlink"/>
            <w:rFonts w:ascii="Arial" w:hAnsi="Arial" w:cs="Arial"/>
            <w:color w:val="auto"/>
            <w:sz w:val="24"/>
            <w:szCs w:val="24"/>
            <w:u w:val="none"/>
          </w:rPr>
          <w:t>Münster</w:t>
        </w:r>
        <w:proofErr w:type="spellEnd"/>
      </w:hyperlink>
      <w:r w:rsidR="007352E5" w:rsidRPr="007352E5">
        <w:rPr>
          <w:rFonts w:ascii="Arial" w:hAnsi="Arial" w:cs="Arial"/>
          <w:sz w:val="24"/>
          <w:szCs w:val="24"/>
        </w:rPr>
        <w:t>: </w:t>
      </w:r>
      <w:hyperlink r:id="rId2058" w:history="1">
        <w:r w:rsidR="007352E5" w:rsidRPr="007352E5">
          <w:rPr>
            <w:rStyle w:val="Hyperlink"/>
            <w:rFonts w:ascii="Arial" w:hAnsi="Arial" w:cs="Arial"/>
            <w:color w:val="auto"/>
            <w:sz w:val="24"/>
            <w:szCs w:val="24"/>
            <w:u w:val="none"/>
          </w:rPr>
          <w:t>Nodus</w:t>
        </w:r>
      </w:hyperlink>
      <w:r w:rsidR="007352E5" w:rsidRPr="007352E5">
        <w:rPr>
          <w:rFonts w:ascii="Arial" w:hAnsi="Arial" w:cs="Arial"/>
          <w:sz w:val="24"/>
          <w:szCs w:val="24"/>
        </w:rPr>
        <w:t xml:space="preserve">. 2006. </w:t>
      </w:r>
      <w:r w:rsidR="007352E5">
        <w:rPr>
          <w:rFonts w:ascii="Arial" w:hAnsi="Arial" w:cs="Arial"/>
          <w:sz w:val="24"/>
          <w:szCs w:val="24"/>
        </w:rPr>
        <w:t>256 p.</w:t>
      </w:r>
    </w:p>
    <w:p w14:paraId="44D7ED2C" w14:textId="3EB542C6" w:rsidR="0063473C" w:rsidRPr="007352E5" w:rsidRDefault="0063473C" w:rsidP="00E167DA">
      <w:pPr>
        <w:pStyle w:val="maintext"/>
        <w:shd w:val="clear" w:color="auto" w:fill="FFFFFF"/>
        <w:spacing w:before="300" w:beforeAutospacing="0" w:after="0" w:afterAutospacing="0"/>
        <w:rPr>
          <w:rFonts w:ascii="Arial" w:hAnsi="Arial" w:cs="Arial"/>
          <w:i/>
          <w:iCs/>
          <w:color w:val="39373A"/>
        </w:rPr>
      </w:pPr>
      <w:r w:rsidRPr="007352E5">
        <w:rPr>
          <w:rFonts w:ascii="Arial" w:hAnsi="Arial" w:cs="Arial"/>
          <w:i/>
          <w:iCs/>
          <w:color w:val="000000"/>
        </w:rPr>
        <w:lastRenderedPageBreak/>
        <w:t xml:space="preserve">Papers </w:t>
      </w:r>
      <w:proofErr w:type="spellStart"/>
      <w:r w:rsidRPr="007352E5">
        <w:rPr>
          <w:rFonts w:ascii="Arial" w:hAnsi="Arial" w:cs="Arial"/>
          <w:i/>
          <w:iCs/>
          <w:color w:val="000000"/>
        </w:rPr>
        <w:t>from</w:t>
      </w:r>
      <w:proofErr w:type="spellEnd"/>
      <w:r w:rsidRPr="007352E5">
        <w:rPr>
          <w:rFonts w:ascii="Arial" w:hAnsi="Arial" w:cs="Arial"/>
          <w:i/>
          <w:iCs/>
          <w:color w:val="000000"/>
        </w:rPr>
        <w:t xml:space="preserve"> </w:t>
      </w:r>
      <w:proofErr w:type="spellStart"/>
      <w:r w:rsidRPr="007352E5">
        <w:rPr>
          <w:rFonts w:ascii="Arial" w:hAnsi="Arial" w:cs="Arial"/>
          <w:i/>
          <w:iCs/>
          <w:color w:val="000000"/>
        </w:rPr>
        <w:t>the</w:t>
      </w:r>
      <w:proofErr w:type="spellEnd"/>
      <w:r w:rsidRPr="007352E5">
        <w:rPr>
          <w:rFonts w:ascii="Arial" w:hAnsi="Arial" w:cs="Arial"/>
          <w:i/>
          <w:iCs/>
          <w:color w:val="000000"/>
        </w:rPr>
        <w:t xml:space="preserve"> </w:t>
      </w:r>
      <w:proofErr w:type="spellStart"/>
      <w:r w:rsidRPr="007352E5">
        <w:rPr>
          <w:rFonts w:ascii="Arial" w:hAnsi="Arial" w:cs="Arial"/>
          <w:i/>
          <w:iCs/>
          <w:color w:val="000000"/>
        </w:rPr>
        <w:t>eleventh</w:t>
      </w:r>
      <w:proofErr w:type="spellEnd"/>
      <w:r w:rsidRPr="007352E5">
        <w:rPr>
          <w:rFonts w:ascii="Arial" w:hAnsi="Arial" w:cs="Arial"/>
          <w:i/>
          <w:iCs/>
          <w:color w:val="000000"/>
        </w:rPr>
        <w:t xml:space="preserve"> </w:t>
      </w:r>
      <w:proofErr w:type="spellStart"/>
      <w:r w:rsidRPr="007352E5">
        <w:rPr>
          <w:rFonts w:ascii="Arial" w:hAnsi="Arial" w:cs="Arial"/>
          <w:i/>
          <w:iCs/>
          <w:color w:val="000000"/>
        </w:rPr>
        <w:t>interdisciplinary</w:t>
      </w:r>
      <w:proofErr w:type="spellEnd"/>
      <w:r w:rsidRPr="007352E5">
        <w:rPr>
          <w:rFonts w:ascii="Arial" w:hAnsi="Arial" w:cs="Arial"/>
          <w:i/>
          <w:iCs/>
          <w:color w:val="000000"/>
        </w:rPr>
        <w:t xml:space="preserve"> conference on </w:t>
      </w:r>
      <w:proofErr w:type="spellStart"/>
      <w:r w:rsidRPr="007352E5">
        <w:rPr>
          <w:rFonts w:ascii="Arial" w:hAnsi="Arial" w:cs="Arial"/>
          <w:i/>
          <w:iCs/>
          <w:color w:val="000000"/>
        </w:rPr>
        <w:t>Netherlandic</w:t>
      </w:r>
      <w:proofErr w:type="spellEnd"/>
      <w:r w:rsidRPr="007352E5">
        <w:rPr>
          <w:rFonts w:ascii="Arial" w:hAnsi="Arial" w:cs="Arial"/>
          <w:i/>
          <w:iCs/>
          <w:color w:val="000000"/>
        </w:rPr>
        <w:t xml:space="preserve"> studies, held at </w:t>
      </w:r>
      <w:proofErr w:type="spellStart"/>
      <w:r w:rsidRPr="007352E5">
        <w:rPr>
          <w:rFonts w:ascii="Arial" w:hAnsi="Arial" w:cs="Arial"/>
          <w:i/>
          <w:iCs/>
          <w:color w:val="000000"/>
        </w:rPr>
        <w:t>the</w:t>
      </w:r>
      <w:proofErr w:type="spellEnd"/>
      <w:r w:rsidRPr="007352E5">
        <w:rPr>
          <w:rFonts w:ascii="Arial" w:hAnsi="Arial" w:cs="Arial"/>
          <w:i/>
          <w:iCs/>
          <w:color w:val="000000"/>
        </w:rPr>
        <w:t xml:space="preserve"> University of Michigan, Ann Arbor, 6-9 </w:t>
      </w:r>
      <w:proofErr w:type="spellStart"/>
      <w:r w:rsidRPr="007352E5">
        <w:rPr>
          <w:rFonts w:ascii="Arial" w:hAnsi="Arial" w:cs="Arial"/>
          <w:i/>
          <w:iCs/>
          <w:color w:val="000000"/>
        </w:rPr>
        <w:t>June</w:t>
      </w:r>
      <w:proofErr w:type="spellEnd"/>
      <w:r w:rsidRPr="007352E5">
        <w:rPr>
          <w:rFonts w:ascii="Arial" w:hAnsi="Arial" w:cs="Arial"/>
          <w:i/>
          <w:iCs/>
          <w:color w:val="000000"/>
        </w:rPr>
        <w:t xml:space="preserve"> 2002</w:t>
      </w:r>
      <w:r w:rsidR="007352E5">
        <w:rPr>
          <w:rFonts w:ascii="Arial" w:hAnsi="Arial" w:cs="Arial"/>
          <w:i/>
          <w:iCs/>
          <w:color w:val="000000"/>
        </w:rPr>
        <w:t>.</w:t>
      </w:r>
    </w:p>
    <w:p w14:paraId="4DC72DAB" w14:textId="1CCB01B4" w:rsidR="00160A19" w:rsidRPr="00160A19" w:rsidRDefault="00160A19" w:rsidP="00160A19">
      <w:pPr>
        <w:rPr>
          <w:rFonts w:ascii="Arial" w:hAnsi="Arial" w:cs="Arial"/>
          <w:sz w:val="24"/>
          <w:szCs w:val="24"/>
        </w:rPr>
      </w:pPr>
      <w:r>
        <w:rPr>
          <w:rFonts w:ascii="Arial" w:hAnsi="Arial" w:cs="Arial"/>
          <w:sz w:val="24"/>
          <w:szCs w:val="24"/>
        </w:rPr>
        <w:t xml:space="preserve">                                                                                                                                          </w:t>
      </w:r>
      <w:r w:rsidRPr="00E167DA">
        <w:rPr>
          <w:rStyle w:val="creator"/>
          <w:rFonts w:ascii="Arial" w:hAnsi="Arial" w:cs="Arial"/>
          <w:sz w:val="24"/>
          <w:szCs w:val="24"/>
        </w:rPr>
        <w:t xml:space="preserve">- </w:t>
      </w:r>
      <w:hyperlink r:id="rId2059" w:history="1">
        <w:r w:rsidRPr="00160A19">
          <w:rPr>
            <w:rStyle w:val="Hyperlink"/>
            <w:rFonts w:ascii="Arial" w:hAnsi="Arial" w:cs="Arial"/>
            <w:color w:val="auto"/>
            <w:sz w:val="24"/>
            <w:szCs w:val="24"/>
            <w:u w:val="none"/>
          </w:rPr>
          <w:t xml:space="preserve">Margriet Bruijn </w:t>
        </w:r>
        <w:proofErr w:type="spellStart"/>
        <w:r w:rsidRPr="00160A19">
          <w:rPr>
            <w:rStyle w:val="Hyperlink"/>
            <w:rFonts w:ascii="Arial" w:hAnsi="Arial" w:cs="Arial"/>
            <w:color w:val="auto"/>
            <w:sz w:val="24"/>
            <w:szCs w:val="24"/>
            <w:u w:val="none"/>
          </w:rPr>
          <w:t>Lacy</w:t>
        </w:r>
        <w:proofErr w:type="spellEnd"/>
      </w:hyperlink>
      <w:r w:rsidRPr="00160A19">
        <w:rPr>
          <w:rFonts w:ascii="Arial" w:hAnsi="Arial" w:cs="Arial"/>
          <w:sz w:val="24"/>
          <w:szCs w:val="24"/>
        </w:rPr>
        <w:t> &amp; </w:t>
      </w:r>
      <w:hyperlink r:id="rId2060" w:history="1">
        <w:r w:rsidRPr="00160A19">
          <w:rPr>
            <w:rStyle w:val="Hyperlink"/>
            <w:rFonts w:ascii="Arial" w:hAnsi="Arial" w:cs="Arial"/>
            <w:color w:val="auto"/>
            <w:sz w:val="24"/>
            <w:szCs w:val="24"/>
            <w:u w:val="none"/>
          </w:rPr>
          <w:t xml:space="preserve">Christine P. </w:t>
        </w:r>
        <w:proofErr w:type="spellStart"/>
        <w:r w:rsidRPr="00160A19">
          <w:rPr>
            <w:rStyle w:val="Hyperlink"/>
            <w:rFonts w:ascii="Arial" w:hAnsi="Arial" w:cs="Arial"/>
            <w:color w:val="auto"/>
            <w:sz w:val="24"/>
            <w:szCs w:val="24"/>
            <w:u w:val="none"/>
          </w:rPr>
          <w:t>Sellin</w:t>
        </w:r>
        <w:proofErr w:type="spellEnd"/>
      </w:hyperlink>
      <w:r w:rsidRPr="00160A19">
        <w:rPr>
          <w:rFonts w:ascii="Arial" w:hAnsi="Arial" w:cs="Arial"/>
          <w:sz w:val="24"/>
          <w:szCs w:val="24"/>
        </w:rPr>
        <w:t> (Eds</w:t>
      </w:r>
      <w:r w:rsidRPr="00160A19">
        <w:rPr>
          <w:rFonts w:ascii="Arial" w:hAnsi="Arial" w:cs="Arial"/>
          <w:b/>
          <w:bCs/>
          <w:sz w:val="24"/>
          <w:szCs w:val="24"/>
        </w:rPr>
        <w:t xml:space="preserve">.), Crossing </w:t>
      </w:r>
      <w:proofErr w:type="spellStart"/>
      <w:r w:rsidRPr="00160A19">
        <w:rPr>
          <w:rFonts w:ascii="Arial" w:hAnsi="Arial" w:cs="Arial"/>
          <w:b/>
          <w:bCs/>
          <w:sz w:val="24"/>
          <w:szCs w:val="24"/>
        </w:rPr>
        <w:t>Boundaries</w:t>
      </w:r>
      <w:proofErr w:type="spellEnd"/>
      <w:r w:rsidRPr="00160A19">
        <w:rPr>
          <w:rFonts w:ascii="Arial" w:hAnsi="Arial" w:cs="Arial"/>
          <w:b/>
          <w:bCs/>
          <w:sz w:val="24"/>
          <w:szCs w:val="24"/>
        </w:rPr>
        <w:t xml:space="preserve"> </w:t>
      </w:r>
      <w:proofErr w:type="spellStart"/>
      <w:r w:rsidRPr="00160A19">
        <w:rPr>
          <w:rFonts w:ascii="Arial" w:hAnsi="Arial" w:cs="Arial"/>
          <w:b/>
          <w:bCs/>
          <w:sz w:val="24"/>
          <w:szCs w:val="24"/>
        </w:rPr>
        <w:t>and</w:t>
      </w:r>
      <w:proofErr w:type="spellEnd"/>
      <w:r w:rsidRPr="00160A19">
        <w:rPr>
          <w:rFonts w:ascii="Arial" w:hAnsi="Arial" w:cs="Arial"/>
          <w:b/>
          <w:bCs/>
          <w:sz w:val="24"/>
          <w:szCs w:val="24"/>
        </w:rPr>
        <w:t xml:space="preserve"> </w:t>
      </w:r>
      <w:proofErr w:type="spellStart"/>
      <w:r w:rsidRPr="00160A19">
        <w:rPr>
          <w:rFonts w:ascii="Arial" w:hAnsi="Arial" w:cs="Arial"/>
          <w:b/>
          <w:bCs/>
          <w:sz w:val="24"/>
          <w:szCs w:val="24"/>
        </w:rPr>
        <w:t>Transforming</w:t>
      </w:r>
      <w:proofErr w:type="spellEnd"/>
      <w:r w:rsidRPr="00160A19">
        <w:rPr>
          <w:rFonts w:ascii="Arial" w:hAnsi="Arial" w:cs="Arial"/>
          <w:b/>
          <w:bCs/>
          <w:sz w:val="24"/>
          <w:szCs w:val="24"/>
        </w:rPr>
        <w:t xml:space="preserve"> </w:t>
      </w:r>
      <w:proofErr w:type="spellStart"/>
      <w:r w:rsidRPr="00160A19">
        <w:rPr>
          <w:rFonts w:ascii="Arial" w:hAnsi="Arial" w:cs="Arial"/>
          <w:b/>
          <w:bCs/>
          <w:sz w:val="24"/>
          <w:szCs w:val="24"/>
        </w:rPr>
        <w:t>Identities</w:t>
      </w:r>
      <w:proofErr w:type="spellEnd"/>
      <w:r>
        <w:rPr>
          <w:rFonts w:ascii="Arial" w:hAnsi="Arial" w:cs="Arial"/>
          <w:b/>
          <w:bCs/>
          <w:sz w:val="24"/>
          <w:szCs w:val="24"/>
        </w:rPr>
        <w:t xml:space="preserve">                                                                                                         </w:t>
      </w:r>
      <w:r w:rsidRPr="00160A19">
        <w:rPr>
          <w:rFonts w:ascii="Arial" w:hAnsi="Arial" w:cs="Arial"/>
          <w:sz w:val="24"/>
          <w:szCs w:val="24"/>
        </w:rPr>
        <w:t xml:space="preserve">New </w:t>
      </w:r>
      <w:proofErr w:type="spellStart"/>
      <w:r w:rsidRPr="00160A19">
        <w:rPr>
          <w:rFonts w:ascii="Arial" w:hAnsi="Arial" w:cs="Arial"/>
          <w:sz w:val="24"/>
          <w:szCs w:val="24"/>
        </w:rPr>
        <w:t>Perspectives</w:t>
      </w:r>
      <w:proofErr w:type="spellEnd"/>
      <w:r w:rsidRPr="00160A19">
        <w:rPr>
          <w:rFonts w:ascii="Arial" w:hAnsi="Arial" w:cs="Arial"/>
          <w:sz w:val="24"/>
          <w:szCs w:val="24"/>
        </w:rPr>
        <w:t xml:space="preserve"> in </w:t>
      </w:r>
      <w:proofErr w:type="spellStart"/>
      <w:r w:rsidRPr="00160A19">
        <w:rPr>
          <w:rFonts w:ascii="Arial" w:hAnsi="Arial" w:cs="Arial"/>
          <w:sz w:val="24"/>
          <w:szCs w:val="24"/>
        </w:rPr>
        <w:t>Netherlandic</w:t>
      </w:r>
      <w:proofErr w:type="spellEnd"/>
      <w:r w:rsidRPr="00160A19">
        <w:rPr>
          <w:rFonts w:ascii="Arial" w:hAnsi="Arial" w:cs="Arial"/>
          <w:sz w:val="24"/>
          <w:szCs w:val="24"/>
        </w:rPr>
        <w:t xml:space="preserve"> Studies</w:t>
      </w:r>
      <w:r>
        <w:rPr>
          <w:rFonts w:ascii="Arial" w:hAnsi="Arial" w:cs="Arial"/>
          <w:sz w:val="24"/>
          <w:szCs w:val="24"/>
        </w:rPr>
        <w:t xml:space="preserve">.                                                                        </w:t>
      </w:r>
      <w:r w:rsidRPr="00160A19">
        <w:rPr>
          <w:rFonts w:ascii="Arial" w:hAnsi="Arial" w:cs="Arial"/>
          <w:sz w:val="24"/>
          <w:szCs w:val="24"/>
        </w:rPr>
        <w:t xml:space="preserve">Münster: Nodus </w:t>
      </w:r>
      <w:proofErr w:type="spellStart"/>
      <w:r w:rsidRPr="00160A19">
        <w:rPr>
          <w:rFonts w:ascii="Arial" w:hAnsi="Arial" w:cs="Arial"/>
          <w:sz w:val="24"/>
          <w:szCs w:val="24"/>
        </w:rPr>
        <w:t>Publikationen</w:t>
      </w:r>
      <w:proofErr w:type="spellEnd"/>
      <w:r w:rsidRPr="00160A19">
        <w:rPr>
          <w:rFonts w:ascii="Arial" w:hAnsi="Arial" w:cs="Arial"/>
          <w:sz w:val="24"/>
          <w:szCs w:val="24"/>
        </w:rPr>
        <w:t>.</w:t>
      </w:r>
      <w:r>
        <w:rPr>
          <w:rFonts w:ascii="Arial" w:hAnsi="Arial" w:cs="Arial"/>
          <w:b/>
          <w:bCs/>
          <w:sz w:val="24"/>
          <w:szCs w:val="24"/>
        </w:rPr>
        <w:t xml:space="preserve"> </w:t>
      </w:r>
      <w:r>
        <w:rPr>
          <w:rFonts w:ascii="Arial" w:hAnsi="Arial" w:cs="Arial"/>
          <w:sz w:val="24"/>
          <w:szCs w:val="24"/>
        </w:rPr>
        <w:t>N</w:t>
      </w:r>
      <w:r w:rsidRPr="00160A19">
        <w:rPr>
          <w:rFonts w:ascii="Arial" w:hAnsi="Arial" w:cs="Arial"/>
          <w:sz w:val="24"/>
          <w:szCs w:val="24"/>
        </w:rPr>
        <w:t>ovember 2011</w:t>
      </w:r>
      <w:r>
        <w:rPr>
          <w:rFonts w:ascii="Arial" w:hAnsi="Arial" w:cs="Arial"/>
          <w:sz w:val="24"/>
          <w:szCs w:val="24"/>
        </w:rPr>
        <w:t xml:space="preserve">. 196 p. </w:t>
      </w:r>
    </w:p>
    <w:p w14:paraId="7994B3D6" w14:textId="3CE3474C" w:rsidR="006035AA" w:rsidRDefault="006035AA" w:rsidP="00E167DA">
      <w:pPr>
        <w:pStyle w:val="maintext"/>
        <w:shd w:val="clear" w:color="auto" w:fill="FFFFFF"/>
        <w:spacing w:before="300" w:beforeAutospacing="0" w:after="0" w:afterAutospacing="0"/>
        <w:rPr>
          <w:rFonts w:ascii="Arial" w:hAnsi="Arial" w:cs="Arial"/>
        </w:rPr>
      </w:pPr>
      <w:r>
        <w:rPr>
          <w:rFonts w:ascii="Arial" w:hAnsi="Arial" w:cs="Arial"/>
        </w:rPr>
        <w:t xml:space="preserve">- Rosemarie Buikema &amp; Maaike Meijer (Red.), </w:t>
      </w:r>
      <w:r>
        <w:rPr>
          <w:rFonts w:ascii="Arial" w:hAnsi="Arial" w:cs="Arial"/>
          <w:b/>
        </w:rPr>
        <w:t>Kunsten in beweging 1900 – 1980</w:t>
      </w:r>
      <w:r>
        <w:rPr>
          <w:rFonts w:ascii="Arial" w:hAnsi="Arial" w:cs="Arial"/>
        </w:rPr>
        <w:t xml:space="preserve"> Cultuur en migratie in Nederland.                                                                                            Den Haag: </w:t>
      </w:r>
      <w:proofErr w:type="spellStart"/>
      <w:r>
        <w:rPr>
          <w:rFonts w:ascii="Arial" w:hAnsi="Arial" w:cs="Arial"/>
        </w:rPr>
        <w:t>Sdu</w:t>
      </w:r>
      <w:proofErr w:type="spellEnd"/>
      <w:r>
        <w:rPr>
          <w:rFonts w:ascii="Arial" w:hAnsi="Arial" w:cs="Arial"/>
        </w:rPr>
        <w:t xml:space="preserve"> Uitgevers. 2003. 467 blz.</w:t>
      </w:r>
    </w:p>
    <w:p w14:paraId="7632FA0F" w14:textId="7B59AF8B" w:rsidR="00653AF0" w:rsidRPr="00653AF0" w:rsidRDefault="00653AF0" w:rsidP="00E167DA">
      <w:pPr>
        <w:pStyle w:val="maintext"/>
        <w:shd w:val="clear" w:color="auto" w:fill="FFFFFF"/>
        <w:spacing w:before="300" w:beforeAutospacing="0" w:after="0" w:afterAutospacing="0"/>
        <w:rPr>
          <w:rFonts w:ascii="Arial" w:hAnsi="Arial" w:cs="Arial"/>
          <w:i/>
          <w:iCs/>
        </w:rPr>
      </w:pPr>
      <w:r w:rsidRPr="00653AF0">
        <w:rPr>
          <w:rFonts w:ascii="Arial" w:hAnsi="Arial" w:cs="Arial"/>
          <w:i/>
          <w:iCs/>
        </w:rPr>
        <w:t xml:space="preserve">Bijdragen over o.a. Albert Helman, </w:t>
      </w:r>
      <w:r w:rsidRPr="00653AF0">
        <w:rPr>
          <w:rFonts w:ascii="Arial" w:hAnsi="Arial" w:cs="Arial"/>
          <w:i/>
          <w:iCs/>
          <w:color w:val="000000"/>
          <w:shd w:val="clear" w:color="auto" w:fill="FFFFFF"/>
        </w:rPr>
        <w:t xml:space="preserve">Irmgard Keun, Hella Haasse &amp; </w:t>
      </w:r>
      <w:proofErr w:type="spellStart"/>
      <w:r w:rsidRPr="00653AF0">
        <w:rPr>
          <w:rFonts w:ascii="Arial" w:hAnsi="Arial" w:cs="Arial"/>
          <w:i/>
          <w:iCs/>
          <w:color w:val="000000"/>
          <w:shd w:val="clear" w:color="auto" w:fill="FFFFFF"/>
        </w:rPr>
        <w:t>Tjalie</w:t>
      </w:r>
      <w:proofErr w:type="spellEnd"/>
      <w:r w:rsidRPr="00653AF0">
        <w:rPr>
          <w:rFonts w:ascii="Arial" w:hAnsi="Arial" w:cs="Arial"/>
          <w:i/>
          <w:iCs/>
          <w:color w:val="000000"/>
          <w:shd w:val="clear" w:color="auto" w:fill="FFFFFF"/>
        </w:rPr>
        <w:t xml:space="preserve"> Robinson.</w:t>
      </w:r>
    </w:p>
    <w:p w14:paraId="00EAE1D2" w14:textId="365DA339" w:rsidR="002D372A" w:rsidRDefault="00E167DA" w:rsidP="006035AA">
      <w:pPr>
        <w:spacing w:line="270" w:lineRule="atLeast"/>
        <w:rPr>
          <w:rFonts w:ascii="Arial" w:hAnsi="Arial" w:cs="Arial"/>
        </w:rPr>
      </w:pPr>
      <w:r>
        <w:rPr>
          <w:rFonts w:ascii="Arial" w:hAnsi="Arial" w:cs="Arial"/>
          <w:sz w:val="24"/>
          <w:szCs w:val="24"/>
        </w:rPr>
        <w:t xml:space="preserve">                                                                                                                                               </w:t>
      </w:r>
      <w:r w:rsidR="006035AA">
        <w:rPr>
          <w:rFonts w:ascii="Arial" w:hAnsi="Arial" w:cs="Arial"/>
          <w:sz w:val="24"/>
          <w:szCs w:val="24"/>
        </w:rPr>
        <w:t xml:space="preserve">- Rosemarie Buikema &amp; Maaike Meijer (Red.), </w:t>
      </w:r>
      <w:r w:rsidR="006035AA">
        <w:rPr>
          <w:rFonts w:ascii="Arial" w:hAnsi="Arial" w:cs="Arial"/>
          <w:b/>
          <w:sz w:val="24"/>
          <w:szCs w:val="24"/>
        </w:rPr>
        <w:t>Kunsten in beweging 1980 – 2000</w:t>
      </w:r>
      <w:r w:rsidR="006035AA">
        <w:rPr>
          <w:rFonts w:ascii="Arial" w:hAnsi="Arial" w:cs="Arial"/>
          <w:sz w:val="24"/>
          <w:szCs w:val="24"/>
        </w:rPr>
        <w:t xml:space="preserve"> Cultuur en migratie in Nederland.                                                                                            Den Haag: </w:t>
      </w:r>
      <w:proofErr w:type="spellStart"/>
      <w:r w:rsidR="006035AA">
        <w:rPr>
          <w:rFonts w:ascii="Arial" w:hAnsi="Arial" w:cs="Arial"/>
          <w:sz w:val="24"/>
          <w:szCs w:val="24"/>
        </w:rPr>
        <w:t>Sdu</w:t>
      </w:r>
      <w:proofErr w:type="spellEnd"/>
      <w:r w:rsidR="006035AA">
        <w:rPr>
          <w:rFonts w:ascii="Arial" w:hAnsi="Arial" w:cs="Arial"/>
          <w:sz w:val="24"/>
          <w:szCs w:val="24"/>
        </w:rPr>
        <w:t xml:space="preserve"> Uitgevers. 2004. 473 blz</w:t>
      </w:r>
      <w:r w:rsidR="006035AA">
        <w:rPr>
          <w:rFonts w:ascii="Arial" w:hAnsi="Arial" w:cs="Arial"/>
        </w:rPr>
        <w:t>.</w:t>
      </w:r>
    </w:p>
    <w:p w14:paraId="1FE37B1E" w14:textId="41CE87E7" w:rsidR="008A4955" w:rsidRPr="008A4955" w:rsidRDefault="008A4955" w:rsidP="006035AA">
      <w:pPr>
        <w:spacing w:line="270" w:lineRule="atLeast"/>
        <w:rPr>
          <w:rFonts w:ascii="Arial" w:hAnsi="Arial" w:cs="Arial"/>
          <w:i/>
          <w:iCs/>
          <w:sz w:val="24"/>
          <w:szCs w:val="24"/>
        </w:rPr>
      </w:pPr>
      <w:r w:rsidRPr="008A4955">
        <w:rPr>
          <w:rFonts w:ascii="Arial" w:hAnsi="Arial" w:cs="Arial"/>
          <w:i/>
          <w:iCs/>
          <w:sz w:val="24"/>
          <w:szCs w:val="24"/>
        </w:rPr>
        <w:t xml:space="preserve">Bijdragen over o.a. Edgar Cairo &amp; Kader Abdolah; Elisabeth </w:t>
      </w:r>
      <w:proofErr w:type="spellStart"/>
      <w:r w:rsidRPr="008A4955">
        <w:rPr>
          <w:rFonts w:ascii="Arial" w:hAnsi="Arial" w:cs="Arial"/>
          <w:i/>
          <w:iCs/>
          <w:sz w:val="24"/>
          <w:szCs w:val="24"/>
        </w:rPr>
        <w:t>Eybers</w:t>
      </w:r>
      <w:proofErr w:type="spellEnd"/>
      <w:r w:rsidRPr="008A4955">
        <w:rPr>
          <w:rFonts w:ascii="Arial" w:hAnsi="Arial" w:cs="Arial"/>
          <w:i/>
          <w:iCs/>
          <w:sz w:val="24"/>
          <w:szCs w:val="24"/>
        </w:rPr>
        <w:t xml:space="preserve"> &amp; </w:t>
      </w:r>
      <w:proofErr w:type="spellStart"/>
      <w:r w:rsidRPr="008A4955">
        <w:rPr>
          <w:rFonts w:ascii="Arial" w:hAnsi="Arial" w:cs="Arial"/>
          <w:i/>
          <w:iCs/>
          <w:sz w:val="24"/>
          <w:szCs w:val="24"/>
        </w:rPr>
        <w:t>Marlene</w:t>
      </w:r>
      <w:proofErr w:type="spellEnd"/>
      <w:r w:rsidRPr="008A4955">
        <w:rPr>
          <w:rFonts w:ascii="Arial" w:hAnsi="Arial" w:cs="Arial"/>
          <w:i/>
          <w:iCs/>
          <w:sz w:val="24"/>
          <w:szCs w:val="24"/>
        </w:rPr>
        <w:t xml:space="preserve"> </w:t>
      </w:r>
      <w:proofErr w:type="spellStart"/>
      <w:r w:rsidRPr="008A4955">
        <w:rPr>
          <w:rFonts w:ascii="Arial" w:hAnsi="Arial" w:cs="Arial"/>
          <w:i/>
          <w:iCs/>
          <w:sz w:val="24"/>
          <w:szCs w:val="24"/>
        </w:rPr>
        <w:t>Dumas</w:t>
      </w:r>
      <w:proofErr w:type="spellEnd"/>
      <w:r w:rsidRPr="008A4955">
        <w:rPr>
          <w:rFonts w:ascii="Arial" w:hAnsi="Arial" w:cs="Arial"/>
          <w:i/>
          <w:iCs/>
          <w:sz w:val="24"/>
          <w:szCs w:val="24"/>
        </w:rPr>
        <w:t xml:space="preserve">; Hafid Bouazza; Astrid Roemer; </w:t>
      </w:r>
      <w:proofErr w:type="spellStart"/>
      <w:r w:rsidRPr="008A4955">
        <w:rPr>
          <w:rFonts w:ascii="Arial" w:hAnsi="Arial" w:cs="Arial"/>
          <w:i/>
          <w:iCs/>
          <w:sz w:val="24"/>
          <w:szCs w:val="24"/>
        </w:rPr>
        <w:t>Snezana</w:t>
      </w:r>
      <w:proofErr w:type="spellEnd"/>
      <w:r w:rsidRPr="008A4955">
        <w:rPr>
          <w:rFonts w:ascii="Arial" w:hAnsi="Arial" w:cs="Arial"/>
          <w:i/>
          <w:iCs/>
          <w:sz w:val="24"/>
          <w:szCs w:val="24"/>
        </w:rPr>
        <w:t xml:space="preserve"> </w:t>
      </w:r>
      <w:proofErr w:type="spellStart"/>
      <w:r w:rsidRPr="008A4955">
        <w:rPr>
          <w:rFonts w:ascii="Arial" w:hAnsi="Arial" w:cs="Arial"/>
          <w:i/>
          <w:iCs/>
          <w:sz w:val="24"/>
          <w:szCs w:val="24"/>
        </w:rPr>
        <w:t>Bukal</w:t>
      </w:r>
      <w:proofErr w:type="spellEnd"/>
      <w:r w:rsidRPr="008A4955">
        <w:rPr>
          <w:rFonts w:ascii="Arial" w:hAnsi="Arial" w:cs="Arial"/>
          <w:i/>
          <w:iCs/>
          <w:sz w:val="24"/>
          <w:szCs w:val="24"/>
        </w:rPr>
        <w:t>.</w:t>
      </w:r>
    </w:p>
    <w:p w14:paraId="313DD93E" w14:textId="0C0987FE" w:rsidR="007E5B41" w:rsidRDefault="007E5B41" w:rsidP="007E5B41">
      <w:pPr>
        <w:pStyle w:val="Kop3"/>
        <w:shd w:val="clear" w:color="auto" w:fill="FFFFFF"/>
        <w:spacing w:before="0" w:beforeAutospacing="0" w:after="0" w:afterAutospacing="0"/>
        <w:rPr>
          <w:rFonts w:ascii="Arial" w:hAnsi="Arial" w:cs="Arial"/>
          <w:color w:val="39373A"/>
          <w:sz w:val="24"/>
          <w:szCs w:val="24"/>
        </w:rPr>
      </w:pPr>
      <w:r w:rsidRPr="007E5B41">
        <w:rPr>
          <w:rFonts w:ascii="Arial" w:hAnsi="Arial" w:cs="Arial"/>
          <w:b w:val="0"/>
          <w:bCs w:val="0"/>
          <w:sz w:val="24"/>
          <w:szCs w:val="24"/>
        </w:rPr>
        <w:t>-</w:t>
      </w:r>
      <w:r w:rsidRPr="007E5B41">
        <w:rPr>
          <w:rStyle w:val="creator"/>
          <w:rFonts w:ascii="Arial" w:hAnsi="Arial" w:cs="Arial"/>
          <w:b w:val="0"/>
          <w:bCs w:val="0"/>
          <w:color w:val="39373A"/>
          <w:sz w:val="24"/>
          <w:szCs w:val="24"/>
        </w:rPr>
        <w:t xml:space="preserve"> Ian </w:t>
      </w:r>
      <w:proofErr w:type="spellStart"/>
      <w:r w:rsidRPr="007E5B41">
        <w:rPr>
          <w:rStyle w:val="creator"/>
          <w:rFonts w:ascii="Arial" w:hAnsi="Arial" w:cs="Arial"/>
          <w:b w:val="0"/>
          <w:bCs w:val="0"/>
          <w:color w:val="39373A"/>
          <w:sz w:val="24"/>
          <w:szCs w:val="24"/>
        </w:rPr>
        <w:t>Buruma</w:t>
      </w:r>
      <w:proofErr w:type="spellEnd"/>
      <w:r w:rsidRPr="007E5B41">
        <w:rPr>
          <w:rStyle w:val="creator"/>
          <w:rFonts w:ascii="Arial" w:hAnsi="Arial" w:cs="Arial"/>
          <w:b w:val="0"/>
          <w:bCs w:val="0"/>
          <w:color w:val="39373A"/>
          <w:sz w:val="24"/>
          <w:szCs w:val="24"/>
        </w:rPr>
        <w:t xml:space="preserve">, </w:t>
      </w:r>
      <w:hyperlink r:id="rId2061" w:history="1">
        <w:r w:rsidRPr="007E5B41">
          <w:rPr>
            <w:rStyle w:val="Hyperlink"/>
            <w:rFonts w:ascii="Arial" w:hAnsi="Arial" w:cs="Arial"/>
            <w:color w:val="39373A"/>
            <w:sz w:val="24"/>
            <w:szCs w:val="24"/>
            <w:u w:val="none"/>
          </w:rPr>
          <w:t>De neoromantiek van schrijvers in exil</w:t>
        </w:r>
      </w:hyperlink>
      <w:r>
        <w:rPr>
          <w:rFonts w:ascii="Arial" w:hAnsi="Arial" w:cs="Arial"/>
          <w:color w:val="39373A"/>
          <w:sz w:val="24"/>
          <w:szCs w:val="24"/>
        </w:rPr>
        <w:t xml:space="preserve">                                                    </w:t>
      </w:r>
      <w:r w:rsidRPr="007E5B41">
        <w:rPr>
          <w:rFonts w:ascii="Arial" w:hAnsi="Arial" w:cs="Arial"/>
          <w:b w:val="0"/>
          <w:bCs w:val="0"/>
          <w:color w:val="39373A"/>
          <w:sz w:val="24"/>
          <w:szCs w:val="24"/>
        </w:rPr>
        <w:t>Amsterdam: Prometheus. 2000. 28 blz.</w:t>
      </w:r>
      <w:r>
        <w:rPr>
          <w:rFonts w:ascii="Arial" w:hAnsi="Arial" w:cs="Arial"/>
          <w:color w:val="39373A"/>
          <w:sz w:val="24"/>
          <w:szCs w:val="24"/>
        </w:rPr>
        <w:t xml:space="preserve"> </w:t>
      </w:r>
    </w:p>
    <w:p w14:paraId="301BE787" w14:textId="63ACE3A3" w:rsidR="00D03A4A" w:rsidRPr="00D03A4A" w:rsidRDefault="0054616D" w:rsidP="007E5B41">
      <w:pPr>
        <w:pStyle w:val="Kop3"/>
        <w:shd w:val="clear" w:color="auto" w:fill="FFFFFF"/>
        <w:spacing w:before="0" w:beforeAutospacing="0" w:after="0" w:afterAutospacing="0"/>
        <w:rPr>
          <w:rFonts w:ascii="Arial" w:hAnsi="Arial" w:cs="Arial"/>
          <w:b w:val="0"/>
          <w:bCs w:val="0"/>
          <w:sz w:val="24"/>
          <w:szCs w:val="24"/>
        </w:rPr>
      </w:pPr>
      <w:r>
        <w:rPr>
          <w:rFonts w:ascii="Arial" w:hAnsi="Arial" w:cs="Arial"/>
          <w:b w:val="0"/>
          <w:bCs w:val="0"/>
          <w:color w:val="39373A"/>
          <w:sz w:val="24"/>
          <w:szCs w:val="24"/>
        </w:rPr>
        <w:t xml:space="preserve">                                                                                                                                                   </w:t>
      </w:r>
      <w:r w:rsidR="00D03A4A">
        <w:rPr>
          <w:rFonts w:ascii="Arial" w:hAnsi="Arial" w:cs="Arial"/>
          <w:sz w:val="24"/>
          <w:szCs w:val="24"/>
        </w:rPr>
        <w:t xml:space="preserve">                                                                                                                                                          </w:t>
      </w:r>
      <w:r w:rsidR="00D03A4A" w:rsidRPr="00D03A4A">
        <w:rPr>
          <w:rFonts w:ascii="Arial" w:hAnsi="Arial" w:cs="Arial"/>
          <w:b w:val="0"/>
          <w:bCs w:val="0"/>
          <w:sz w:val="24"/>
          <w:szCs w:val="24"/>
        </w:rPr>
        <w:t xml:space="preserve">- Mark </w:t>
      </w:r>
      <w:proofErr w:type="spellStart"/>
      <w:r w:rsidR="00D03A4A" w:rsidRPr="00D03A4A">
        <w:rPr>
          <w:rFonts w:ascii="Arial" w:hAnsi="Arial" w:cs="Arial"/>
          <w:b w:val="0"/>
          <w:bCs w:val="0"/>
          <w:sz w:val="24"/>
          <w:szCs w:val="24"/>
        </w:rPr>
        <w:t>Cloostermans</w:t>
      </w:r>
      <w:proofErr w:type="spellEnd"/>
      <w:r w:rsidR="00D03A4A" w:rsidRPr="00D03A4A">
        <w:rPr>
          <w:rFonts w:ascii="Arial" w:hAnsi="Arial" w:cs="Arial"/>
          <w:b w:val="0"/>
          <w:bCs w:val="0"/>
          <w:sz w:val="24"/>
          <w:szCs w:val="24"/>
        </w:rPr>
        <w:t>,</w:t>
      </w:r>
      <w:r w:rsidR="00D03A4A" w:rsidRPr="00D03A4A">
        <w:rPr>
          <w:rFonts w:ascii="Arial" w:hAnsi="Arial" w:cs="Arial"/>
          <w:sz w:val="24"/>
          <w:szCs w:val="24"/>
        </w:rPr>
        <w:t xml:space="preserve"> De grote verdwijntruc                                                                          </w:t>
      </w:r>
      <w:r w:rsidR="00D03A4A" w:rsidRPr="00D03A4A">
        <w:rPr>
          <w:rFonts w:ascii="Arial" w:hAnsi="Arial" w:cs="Arial"/>
          <w:b w:val="0"/>
          <w:bCs w:val="0"/>
          <w:sz w:val="24"/>
          <w:szCs w:val="24"/>
        </w:rPr>
        <w:t xml:space="preserve">Over allochtone schrijvers.                                                                                                         </w:t>
      </w:r>
    </w:p>
    <w:p w14:paraId="09D18F44" w14:textId="4DAC3D3E" w:rsidR="00D03A4A" w:rsidRPr="00D03A4A" w:rsidRDefault="00D03A4A" w:rsidP="007E5B41">
      <w:pPr>
        <w:pStyle w:val="Kop3"/>
        <w:shd w:val="clear" w:color="auto" w:fill="FFFFFF"/>
        <w:spacing w:before="0" w:beforeAutospacing="0" w:after="0" w:afterAutospacing="0"/>
        <w:rPr>
          <w:rFonts w:ascii="Arial" w:hAnsi="Arial" w:cs="Arial"/>
          <w:b w:val="0"/>
          <w:bCs w:val="0"/>
          <w:sz w:val="24"/>
          <w:szCs w:val="24"/>
        </w:rPr>
      </w:pPr>
      <w:r w:rsidRPr="00D03A4A">
        <w:rPr>
          <w:rFonts w:ascii="Arial" w:hAnsi="Arial" w:cs="Arial"/>
          <w:b w:val="0"/>
          <w:bCs w:val="0"/>
          <w:sz w:val="24"/>
          <w:szCs w:val="24"/>
        </w:rPr>
        <w:t>In</w:t>
      </w:r>
      <w:r>
        <w:rPr>
          <w:rFonts w:ascii="Arial" w:hAnsi="Arial" w:cs="Arial"/>
          <w:b w:val="0"/>
          <w:bCs w:val="0"/>
          <w:sz w:val="24"/>
          <w:szCs w:val="24"/>
        </w:rPr>
        <w:t>:</w:t>
      </w:r>
      <w:r w:rsidRPr="00D03A4A">
        <w:rPr>
          <w:rFonts w:ascii="Arial" w:hAnsi="Arial" w:cs="Arial"/>
          <w:b w:val="0"/>
          <w:bCs w:val="0"/>
          <w:sz w:val="24"/>
          <w:szCs w:val="24"/>
        </w:rPr>
        <w:t xml:space="preserve"> De tak waarop wij zitten. Berichten uit de boekenbranche.                                            Berchem: EPO</w:t>
      </w:r>
      <w:r>
        <w:rPr>
          <w:rFonts w:ascii="Arial" w:hAnsi="Arial" w:cs="Arial"/>
          <w:b w:val="0"/>
          <w:bCs w:val="0"/>
          <w:sz w:val="24"/>
          <w:szCs w:val="24"/>
        </w:rPr>
        <w:t>.</w:t>
      </w:r>
      <w:r w:rsidRPr="00D03A4A">
        <w:rPr>
          <w:rFonts w:ascii="Arial" w:hAnsi="Arial" w:cs="Arial"/>
          <w:b w:val="0"/>
          <w:bCs w:val="0"/>
          <w:sz w:val="24"/>
          <w:szCs w:val="24"/>
        </w:rPr>
        <w:t xml:space="preserve"> 2006. blz. 71-89</w:t>
      </w:r>
      <w:r w:rsidRPr="00D03A4A">
        <w:rPr>
          <w:b w:val="0"/>
          <w:bCs w:val="0"/>
        </w:rPr>
        <w:t>.</w:t>
      </w:r>
    </w:p>
    <w:p w14:paraId="2149AB35" w14:textId="04CED8CC" w:rsidR="004F79B7" w:rsidRDefault="004F79B7" w:rsidP="004F79B7">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p>
    <w:p w14:paraId="3CD6CB55" w14:textId="2FFD1FA5" w:rsidR="00A00C08" w:rsidRPr="00A00C08" w:rsidRDefault="00A00C08" w:rsidP="00A00C08">
      <w:pPr>
        <w:shd w:val="clear" w:color="auto" w:fill="FFFFFF"/>
        <w:spacing w:line="240" w:lineRule="auto"/>
        <w:rPr>
          <w:rFonts w:ascii="Arial" w:hAnsi="Arial" w:cs="Arial"/>
          <w:color w:val="333333"/>
          <w:sz w:val="24"/>
          <w:szCs w:val="24"/>
        </w:rPr>
      </w:pPr>
      <w:r w:rsidRPr="004F79B7">
        <w:rPr>
          <w:rFonts w:ascii="Arial" w:hAnsi="Arial" w:cs="Arial"/>
          <w:color w:val="333333"/>
          <w:sz w:val="24"/>
          <w:szCs w:val="24"/>
        </w:rPr>
        <w:t xml:space="preserve">- </w:t>
      </w:r>
      <w:r w:rsidRPr="00A00C08">
        <w:rPr>
          <w:rFonts w:ascii="Arial" w:hAnsi="Arial" w:cs="Arial"/>
          <w:color w:val="333333"/>
          <w:sz w:val="24"/>
          <w:szCs w:val="24"/>
        </w:rPr>
        <w:t xml:space="preserve">Gaston </w:t>
      </w:r>
      <w:proofErr w:type="spellStart"/>
      <w:r w:rsidRPr="00A00C08">
        <w:rPr>
          <w:rFonts w:ascii="Arial" w:hAnsi="Arial" w:cs="Arial"/>
          <w:color w:val="333333"/>
          <w:sz w:val="24"/>
          <w:szCs w:val="24"/>
        </w:rPr>
        <w:t>Compère</w:t>
      </w:r>
      <w:proofErr w:type="spellEnd"/>
      <w:r w:rsidRPr="00A00C08">
        <w:rPr>
          <w:rFonts w:ascii="Arial" w:hAnsi="Arial" w:cs="Arial"/>
          <w:color w:val="333333"/>
          <w:sz w:val="24"/>
          <w:szCs w:val="24"/>
        </w:rPr>
        <w:t xml:space="preserve">, Charles </w:t>
      </w:r>
      <w:proofErr w:type="spellStart"/>
      <w:r w:rsidRPr="00A00C08">
        <w:rPr>
          <w:rFonts w:ascii="Arial" w:hAnsi="Arial" w:cs="Arial"/>
          <w:color w:val="333333"/>
          <w:sz w:val="24"/>
          <w:szCs w:val="24"/>
        </w:rPr>
        <w:t>Ducal</w:t>
      </w:r>
      <w:proofErr w:type="spellEnd"/>
      <w:r w:rsidRPr="00A00C08">
        <w:rPr>
          <w:rFonts w:ascii="Arial" w:hAnsi="Arial" w:cs="Arial"/>
          <w:color w:val="333333"/>
          <w:sz w:val="24"/>
          <w:szCs w:val="24"/>
        </w:rPr>
        <w:t xml:space="preserve">, Kristien Hemmerechts, </w:t>
      </w:r>
      <w:r w:rsidRPr="00A00C08">
        <w:rPr>
          <w:rFonts w:ascii="Arial" w:hAnsi="Arial" w:cs="Arial"/>
          <w:b/>
          <w:bCs/>
          <w:color w:val="333333"/>
          <w:sz w:val="24"/>
          <w:szCs w:val="24"/>
        </w:rPr>
        <w:t xml:space="preserve">Van de andere kant  </w:t>
      </w:r>
      <w:r>
        <w:rPr>
          <w:rFonts w:ascii="Arial" w:hAnsi="Arial" w:cs="Arial"/>
          <w:color w:val="333333"/>
          <w:sz w:val="24"/>
          <w:szCs w:val="24"/>
        </w:rPr>
        <w:t>S</w:t>
      </w:r>
      <w:r w:rsidRPr="00A00C08">
        <w:rPr>
          <w:rFonts w:ascii="Arial" w:hAnsi="Arial" w:cs="Arial"/>
          <w:color w:val="333333"/>
          <w:sz w:val="24"/>
          <w:szCs w:val="24"/>
        </w:rPr>
        <w:t>chrijvers en fotografen over de Franstalige Belgen, de vluchtelingen, de prostituees, de adel, de vijand, de joden, de migranten, de dichters</w:t>
      </w:r>
      <w:r>
        <w:rPr>
          <w:rFonts w:ascii="Arial" w:hAnsi="Arial" w:cs="Arial"/>
          <w:color w:val="333333"/>
          <w:sz w:val="24"/>
          <w:szCs w:val="24"/>
        </w:rPr>
        <w:t>.</w:t>
      </w:r>
      <w:r w:rsidRPr="00A00C08">
        <w:rPr>
          <w:rFonts w:ascii="Arial" w:hAnsi="Arial" w:cs="Arial"/>
          <w:color w:val="333333"/>
          <w:sz w:val="24"/>
          <w:szCs w:val="24"/>
        </w:rPr>
        <w:t xml:space="preserve">                      </w:t>
      </w:r>
      <w:r>
        <w:rPr>
          <w:rFonts w:ascii="Arial" w:hAnsi="Arial" w:cs="Arial"/>
          <w:color w:val="333333"/>
          <w:sz w:val="24"/>
          <w:szCs w:val="24"/>
        </w:rPr>
        <w:t xml:space="preserve">                               </w:t>
      </w:r>
      <w:r w:rsidRPr="00A00C08">
        <w:rPr>
          <w:rFonts w:ascii="Arial" w:hAnsi="Arial" w:cs="Arial"/>
          <w:color w:val="333333"/>
          <w:sz w:val="24"/>
          <w:szCs w:val="24"/>
        </w:rPr>
        <w:t xml:space="preserve"> Berchem / Brussel: EPO / Paleis. 1994. 169 blz.</w:t>
      </w:r>
    </w:p>
    <w:p w14:paraId="2DA64C23" w14:textId="210D963F" w:rsidR="005571BB" w:rsidRPr="004F79B7" w:rsidRDefault="005571BB" w:rsidP="004F79B7">
      <w:pPr>
        <w:pStyle w:val="Kop3"/>
        <w:shd w:val="clear" w:color="auto" w:fill="FFFFFF"/>
        <w:spacing w:before="0" w:beforeAutospacing="0" w:after="0" w:afterAutospacing="0"/>
        <w:rPr>
          <w:rFonts w:ascii="Arial" w:hAnsi="Arial" w:cs="Arial"/>
          <w:b w:val="0"/>
          <w:bCs w:val="0"/>
          <w:color w:val="000000"/>
          <w:sz w:val="24"/>
          <w:szCs w:val="24"/>
          <w:shd w:val="clear" w:color="auto" w:fill="FFFFFF"/>
        </w:rPr>
      </w:pPr>
      <w:r w:rsidRPr="004F79B7">
        <w:rPr>
          <w:rFonts w:ascii="Arial" w:hAnsi="Arial" w:cs="Arial"/>
          <w:b w:val="0"/>
          <w:bCs w:val="0"/>
          <w:color w:val="333333"/>
          <w:sz w:val="24"/>
          <w:szCs w:val="24"/>
        </w:rPr>
        <w:t xml:space="preserve">- Eva </w:t>
      </w:r>
      <w:proofErr w:type="spellStart"/>
      <w:r w:rsidRPr="004F79B7">
        <w:rPr>
          <w:rFonts w:ascii="Arial" w:hAnsi="Arial" w:cs="Arial"/>
          <w:b w:val="0"/>
          <w:bCs w:val="0"/>
          <w:color w:val="333333"/>
          <w:sz w:val="24"/>
          <w:szCs w:val="24"/>
        </w:rPr>
        <w:t>Cossée</w:t>
      </w:r>
      <w:proofErr w:type="spellEnd"/>
      <w:r w:rsidRPr="004F79B7">
        <w:rPr>
          <w:rFonts w:ascii="Arial" w:hAnsi="Arial" w:cs="Arial"/>
          <w:b w:val="0"/>
          <w:bCs w:val="0"/>
          <w:color w:val="333333"/>
          <w:sz w:val="24"/>
          <w:szCs w:val="24"/>
        </w:rPr>
        <w:t xml:space="preserve">, </w:t>
      </w:r>
      <w:r w:rsidRPr="004F79B7">
        <w:rPr>
          <w:rFonts w:ascii="Arial" w:hAnsi="Arial" w:cs="Arial"/>
          <w:color w:val="333333"/>
          <w:sz w:val="24"/>
          <w:szCs w:val="24"/>
        </w:rPr>
        <w:t xml:space="preserve">Amsterdam   </w:t>
      </w:r>
      <w:r w:rsidRPr="004F79B7">
        <w:rPr>
          <w:rFonts w:ascii="Arial" w:hAnsi="Arial" w:cs="Arial"/>
          <w:b w:val="0"/>
          <w:bCs w:val="0"/>
          <w:color w:val="333333"/>
          <w:sz w:val="24"/>
          <w:szCs w:val="24"/>
        </w:rPr>
        <w:t xml:space="preserve">                                                                                       Stad van aankomst.                                                                                                           Amsterdam: Uitgeverij </w:t>
      </w:r>
      <w:proofErr w:type="spellStart"/>
      <w:r w:rsidRPr="004F79B7">
        <w:rPr>
          <w:rFonts w:ascii="Arial" w:hAnsi="Arial" w:cs="Arial"/>
          <w:b w:val="0"/>
          <w:bCs w:val="0"/>
          <w:color w:val="333333"/>
          <w:sz w:val="24"/>
          <w:szCs w:val="24"/>
        </w:rPr>
        <w:t>Cossee</w:t>
      </w:r>
      <w:proofErr w:type="spellEnd"/>
      <w:r w:rsidRPr="004F79B7">
        <w:rPr>
          <w:rFonts w:ascii="Arial" w:hAnsi="Arial" w:cs="Arial"/>
          <w:b w:val="0"/>
          <w:bCs w:val="0"/>
          <w:color w:val="333333"/>
          <w:sz w:val="24"/>
          <w:szCs w:val="24"/>
        </w:rPr>
        <w:t>. Juni 2018. 224 blz.</w:t>
      </w:r>
    </w:p>
    <w:p w14:paraId="58428F2D" w14:textId="3B290A10" w:rsidR="00DC0E7A" w:rsidRPr="00DC0E7A" w:rsidRDefault="005643D3" w:rsidP="00DC0E7A">
      <w:pPr>
        <w:spacing w:after="180" w:line="240" w:lineRule="auto"/>
        <w:rPr>
          <w:rFonts w:ascii="Arial" w:eastAsia="Times New Roman" w:hAnsi="Arial" w:cs="Arial"/>
          <w:color w:val="000000"/>
          <w:sz w:val="24"/>
          <w:szCs w:val="24"/>
          <w:shd w:val="clear" w:color="auto" w:fill="FFFFFF"/>
          <w:lang w:eastAsia="nl-NL"/>
        </w:rPr>
      </w:pPr>
      <w:r>
        <w:rPr>
          <w:rFonts w:ascii="Arial" w:eastAsia="Times New Roman" w:hAnsi="Arial" w:cs="Arial"/>
          <w:color w:val="000000"/>
          <w:sz w:val="24"/>
          <w:szCs w:val="24"/>
          <w:shd w:val="clear" w:color="auto" w:fill="FFFFFF"/>
          <w:lang w:eastAsia="nl-NL"/>
        </w:rPr>
        <w:t xml:space="preserve">                                                                                                                                                         </w:t>
      </w:r>
      <w:r w:rsidR="00DC0E7A" w:rsidRPr="00DC0E7A">
        <w:rPr>
          <w:rFonts w:ascii="Arial" w:eastAsia="Times New Roman" w:hAnsi="Arial" w:cs="Arial"/>
          <w:color w:val="000000"/>
          <w:sz w:val="24"/>
          <w:szCs w:val="24"/>
          <w:shd w:val="clear" w:color="auto" w:fill="FFFFFF"/>
          <w:lang w:eastAsia="nl-NL"/>
        </w:rPr>
        <w:t xml:space="preserve">- Dorian </w:t>
      </w:r>
      <w:proofErr w:type="spellStart"/>
      <w:r w:rsidR="00DC0E7A" w:rsidRPr="00DC0E7A">
        <w:rPr>
          <w:rFonts w:ascii="Arial" w:eastAsia="Times New Roman" w:hAnsi="Arial" w:cs="Arial"/>
          <w:color w:val="000000"/>
          <w:sz w:val="24"/>
          <w:szCs w:val="24"/>
          <w:shd w:val="clear" w:color="auto" w:fill="FFFFFF"/>
          <w:lang w:eastAsia="nl-NL"/>
        </w:rPr>
        <w:t>Cumps</w:t>
      </w:r>
      <w:proofErr w:type="spellEnd"/>
      <w:r w:rsidR="00DC0E7A" w:rsidRPr="00DC0E7A">
        <w:rPr>
          <w:rFonts w:ascii="Arial" w:eastAsia="Times New Roman" w:hAnsi="Arial" w:cs="Arial"/>
          <w:color w:val="000000"/>
          <w:sz w:val="24"/>
          <w:szCs w:val="24"/>
          <w:shd w:val="clear" w:color="auto" w:fill="FFFFFF"/>
          <w:lang w:eastAsia="nl-NL"/>
        </w:rPr>
        <w:t xml:space="preserve"> &amp; Kees Snoek,</w:t>
      </w:r>
      <w:r w:rsidR="00DC0E7A" w:rsidRPr="00DC0E7A">
        <w:rPr>
          <w:rFonts w:ascii="Arial" w:eastAsia="Times New Roman" w:hAnsi="Arial" w:cs="Arial"/>
          <w:b/>
          <w:bCs/>
          <w:color w:val="000000"/>
          <w:sz w:val="24"/>
          <w:szCs w:val="24"/>
          <w:shd w:val="clear" w:color="auto" w:fill="FFFFFF"/>
          <w:lang w:eastAsia="nl-NL"/>
        </w:rPr>
        <w:t xml:space="preserve"> </w:t>
      </w:r>
      <w:proofErr w:type="spellStart"/>
      <w:r w:rsidR="00DC0E7A" w:rsidRPr="00DC0E7A">
        <w:rPr>
          <w:rFonts w:ascii="Arial" w:eastAsia="Times New Roman" w:hAnsi="Arial" w:cs="Arial"/>
          <w:b/>
          <w:bCs/>
          <w:color w:val="000000"/>
          <w:sz w:val="24"/>
          <w:szCs w:val="24"/>
          <w:shd w:val="clear" w:color="auto" w:fill="FFFFFF"/>
          <w:lang w:eastAsia="nl-NL"/>
        </w:rPr>
        <w:t>Littérature</w:t>
      </w:r>
      <w:proofErr w:type="spellEnd"/>
      <w:r w:rsidR="00DC0E7A" w:rsidRPr="00DC0E7A">
        <w:rPr>
          <w:rFonts w:ascii="Arial" w:eastAsia="Times New Roman" w:hAnsi="Arial" w:cs="Arial"/>
          <w:b/>
          <w:bCs/>
          <w:color w:val="000000"/>
          <w:sz w:val="24"/>
          <w:szCs w:val="24"/>
          <w:shd w:val="clear" w:color="auto" w:fill="FFFFFF"/>
          <w:lang w:eastAsia="nl-NL"/>
        </w:rPr>
        <w:t xml:space="preserve"> et culture (post)</w:t>
      </w:r>
      <w:proofErr w:type="spellStart"/>
      <w:r w:rsidR="00DC0E7A" w:rsidRPr="00DC0E7A">
        <w:rPr>
          <w:rFonts w:ascii="Arial" w:eastAsia="Times New Roman" w:hAnsi="Arial" w:cs="Arial"/>
          <w:b/>
          <w:bCs/>
          <w:color w:val="000000"/>
          <w:sz w:val="24"/>
          <w:szCs w:val="24"/>
          <w:shd w:val="clear" w:color="auto" w:fill="FFFFFF"/>
          <w:lang w:eastAsia="nl-NL"/>
        </w:rPr>
        <w:t>coloniales</w:t>
      </w:r>
      <w:proofErr w:type="spellEnd"/>
      <w:r w:rsidR="00DC0E7A" w:rsidRPr="00DC0E7A">
        <w:rPr>
          <w:rFonts w:ascii="Arial" w:eastAsia="Times New Roman" w:hAnsi="Arial" w:cs="Arial"/>
          <w:b/>
          <w:bCs/>
          <w:color w:val="000000"/>
          <w:sz w:val="24"/>
          <w:szCs w:val="24"/>
          <w:shd w:val="clear" w:color="auto" w:fill="FFFFFF"/>
          <w:lang w:eastAsia="nl-NL"/>
        </w:rPr>
        <w:t xml:space="preserve"> des </w:t>
      </w:r>
      <w:proofErr w:type="spellStart"/>
      <w:r w:rsidR="00DC0E7A" w:rsidRPr="00DC0E7A">
        <w:rPr>
          <w:rFonts w:ascii="Arial" w:eastAsia="Times New Roman" w:hAnsi="Arial" w:cs="Arial"/>
          <w:b/>
          <w:bCs/>
          <w:color w:val="000000"/>
          <w:sz w:val="24"/>
          <w:szCs w:val="24"/>
          <w:shd w:val="clear" w:color="auto" w:fill="FFFFFF"/>
          <w:lang w:eastAsia="nl-NL"/>
        </w:rPr>
        <w:t>Pays</w:t>
      </w:r>
      <w:proofErr w:type="spellEnd"/>
      <w:r w:rsidR="00DC0E7A" w:rsidRPr="00DC0E7A">
        <w:rPr>
          <w:rFonts w:ascii="Arial" w:eastAsia="Times New Roman" w:hAnsi="Arial" w:cs="Arial"/>
          <w:b/>
          <w:bCs/>
          <w:color w:val="000000"/>
          <w:sz w:val="24"/>
          <w:szCs w:val="24"/>
          <w:shd w:val="clear" w:color="auto" w:fill="FFFFFF"/>
          <w:lang w:eastAsia="nl-NL"/>
        </w:rPr>
        <w:t xml:space="preserve">-Bas et de </w:t>
      </w:r>
      <w:proofErr w:type="spellStart"/>
      <w:r w:rsidR="00DC0E7A" w:rsidRPr="00DC0E7A">
        <w:rPr>
          <w:rFonts w:ascii="Arial" w:eastAsia="Times New Roman" w:hAnsi="Arial" w:cs="Arial"/>
          <w:b/>
          <w:bCs/>
          <w:color w:val="000000"/>
          <w:sz w:val="24"/>
          <w:szCs w:val="24"/>
          <w:shd w:val="clear" w:color="auto" w:fill="FFFFFF"/>
          <w:lang w:eastAsia="nl-NL"/>
        </w:rPr>
        <w:t>Flandre</w:t>
      </w:r>
      <w:proofErr w:type="spellEnd"/>
      <w:r w:rsidR="00DC0E7A" w:rsidRPr="00DC0E7A">
        <w:rPr>
          <w:rFonts w:ascii="Arial" w:eastAsia="Times New Roman" w:hAnsi="Arial" w:cs="Arial"/>
          <w:b/>
          <w:bCs/>
          <w:color w:val="000000"/>
          <w:sz w:val="24"/>
          <w:szCs w:val="24"/>
          <w:shd w:val="clear" w:color="auto" w:fill="FFFFFF"/>
          <w:lang w:eastAsia="nl-NL"/>
        </w:rPr>
        <w:t xml:space="preserve">;   </w:t>
      </w:r>
      <w:r w:rsidR="00DC0E7A" w:rsidRPr="00DC0E7A">
        <w:rPr>
          <w:rFonts w:ascii="Arial" w:eastAsia="Times New Roman" w:hAnsi="Arial" w:cs="Arial"/>
          <w:color w:val="000000"/>
          <w:sz w:val="24"/>
          <w:szCs w:val="24"/>
          <w:shd w:val="clear" w:color="auto" w:fill="FFFFFF"/>
          <w:lang w:eastAsia="nl-NL"/>
        </w:rPr>
        <w:t xml:space="preserve">              </w:t>
      </w:r>
      <w:r w:rsidR="00DC0E7A">
        <w:rPr>
          <w:rFonts w:ascii="Arial" w:eastAsia="Times New Roman" w:hAnsi="Arial" w:cs="Arial"/>
          <w:color w:val="000000"/>
          <w:sz w:val="24"/>
          <w:szCs w:val="24"/>
          <w:shd w:val="clear" w:color="auto" w:fill="FFFFFF"/>
          <w:lang w:eastAsia="nl-NL"/>
        </w:rPr>
        <w:t xml:space="preserve">                                                                                                        </w:t>
      </w:r>
      <w:proofErr w:type="spellStart"/>
      <w:r w:rsidR="00940C02">
        <w:rPr>
          <w:rFonts w:ascii="Arial" w:eastAsia="Times New Roman" w:hAnsi="Arial" w:cs="Arial"/>
          <w:color w:val="000000"/>
          <w:sz w:val="24"/>
          <w:szCs w:val="24"/>
          <w:shd w:val="clear" w:color="auto" w:fill="FFFFFF"/>
          <w:lang w:eastAsia="nl-NL"/>
        </w:rPr>
        <w:t>É</w:t>
      </w:r>
      <w:r w:rsidR="00DC0E7A" w:rsidRPr="00DC0E7A">
        <w:rPr>
          <w:rFonts w:ascii="Arial" w:eastAsia="Times New Roman" w:hAnsi="Arial" w:cs="Arial"/>
          <w:color w:val="000000"/>
          <w:sz w:val="24"/>
          <w:szCs w:val="24"/>
          <w:shd w:val="clear" w:color="auto" w:fill="FFFFFF"/>
          <w:lang w:eastAsia="nl-NL"/>
        </w:rPr>
        <w:t>tudes</w:t>
      </w:r>
      <w:proofErr w:type="spellEnd"/>
      <w:r w:rsidR="00DC0E7A" w:rsidRPr="00DC0E7A">
        <w:rPr>
          <w:rFonts w:ascii="Arial" w:eastAsia="Times New Roman" w:hAnsi="Arial" w:cs="Arial"/>
          <w:color w:val="000000"/>
          <w:sz w:val="24"/>
          <w:szCs w:val="24"/>
          <w:shd w:val="clear" w:color="auto" w:fill="FFFFFF"/>
          <w:lang w:eastAsia="nl-NL"/>
        </w:rPr>
        <w:t xml:space="preserve"> </w:t>
      </w:r>
      <w:proofErr w:type="spellStart"/>
      <w:r w:rsidR="00DC0E7A" w:rsidRPr="00DC0E7A">
        <w:rPr>
          <w:rFonts w:ascii="Arial" w:eastAsia="Times New Roman" w:hAnsi="Arial" w:cs="Arial"/>
          <w:color w:val="000000"/>
          <w:sz w:val="24"/>
          <w:szCs w:val="24"/>
          <w:shd w:val="clear" w:color="auto" w:fill="FFFFFF"/>
          <w:lang w:eastAsia="nl-NL"/>
        </w:rPr>
        <w:t>réunies</w:t>
      </w:r>
      <w:proofErr w:type="spellEnd"/>
      <w:r w:rsidR="00DC0E7A" w:rsidRPr="00DC0E7A">
        <w:rPr>
          <w:rFonts w:ascii="Arial" w:eastAsia="Times New Roman" w:hAnsi="Arial" w:cs="Arial"/>
          <w:color w:val="000000"/>
          <w:sz w:val="24"/>
          <w:szCs w:val="24"/>
          <w:shd w:val="clear" w:color="auto" w:fill="FFFFFF"/>
          <w:lang w:eastAsia="nl-NL"/>
        </w:rPr>
        <w:t xml:space="preserve">.                                                                                                                                               </w:t>
      </w:r>
      <w:proofErr w:type="spellStart"/>
      <w:r w:rsidR="00DC0E7A" w:rsidRPr="00DC0E7A">
        <w:rPr>
          <w:rFonts w:ascii="Arial" w:eastAsia="Times New Roman" w:hAnsi="Arial" w:cs="Arial"/>
          <w:color w:val="000000"/>
          <w:sz w:val="24"/>
          <w:szCs w:val="24"/>
          <w:shd w:val="clear" w:color="auto" w:fill="FFFFFF"/>
          <w:lang w:eastAsia="nl-NL"/>
        </w:rPr>
        <w:t>Études</w:t>
      </w:r>
      <w:proofErr w:type="spellEnd"/>
      <w:r w:rsidR="00DC0E7A" w:rsidRPr="00DC0E7A">
        <w:rPr>
          <w:rFonts w:ascii="Arial" w:eastAsia="Times New Roman" w:hAnsi="Arial" w:cs="Arial"/>
          <w:color w:val="000000"/>
          <w:sz w:val="24"/>
          <w:szCs w:val="24"/>
          <w:shd w:val="clear" w:color="auto" w:fill="FFFFFF"/>
          <w:lang w:eastAsia="nl-NL"/>
        </w:rPr>
        <w:t xml:space="preserve"> </w:t>
      </w:r>
      <w:proofErr w:type="spellStart"/>
      <w:r w:rsidR="00DC0E7A" w:rsidRPr="00DC0E7A">
        <w:rPr>
          <w:rFonts w:ascii="Arial" w:eastAsia="Times New Roman" w:hAnsi="Arial" w:cs="Arial"/>
          <w:color w:val="000000"/>
          <w:sz w:val="24"/>
          <w:szCs w:val="24"/>
          <w:shd w:val="clear" w:color="auto" w:fill="FFFFFF"/>
          <w:lang w:eastAsia="nl-NL"/>
        </w:rPr>
        <w:t>germaniques</w:t>
      </w:r>
      <w:proofErr w:type="spellEnd"/>
      <w:r w:rsidR="00940C02">
        <w:rPr>
          <w:rFonts w:ascii="Arial" w:eastAsia="Times New Roman" w:hAnsi="Arial" w:cs="Arial"/>
          <w:color w:val="000000"/>
          <w:sz w:val="24"/>
          <w:szCs w:val="24"/>
          <w:shd w:val="clear" w:color="auto" w:fill="FFFFFF"/>
          <w:lang w:eastAsia="nl-NL"/>
        </w:rPr>
        <w:t>.</w:t>
      </w:r>
      <w:r w:rsidR="00940C02" w:rsidRPr="00940C02">
        <w:rPr>
          <w:rFonts w:ascii="Arial" w:eastAsia="Times New Roman" w:hAnsi="Arial" w:cs="Arial"/>
          <w:color w:val="000000"/>
          <w:sz w:val="24"/>
          <w:szCs w:val="24"/>
          <w:shd w:val="clear" w:color="auto" w:fill="FFFFFF"/>
          <w:lang w:eastAsia="nl-NL"/>
        </w:rPr>
        <w:t xml:space="preserve"> </w:t>
      </w:r>
      <w:r w:rsidR="00940C02" w:rsidRPr="00DC0E7A">
        <w:rPr>
          <w:rFonts w:ascii="Arial" w:eastAsia="Times New Roman" w:hAnsi="Arial" w:cs="Arial"/>
          <w:color w:val="000000"/>
          <w:sz w:val="24"/>
          <w:szCs w:val="24"/>
          <w:shd w:val="clear" w:color="auto" w:fill="FFFFFF"/>
          <w:lang w:eastAsia="nl-NL"/>
        </w:rPr>
        <w:t xml:space="preserve">Paris: Didier. </w:t>
      </w:r>
      <w:r w:rsidR="00940C02">
        <w:rPr>
          <w:rFonts w:ascii="Arial" w:eastAsia="Times New Roman" w:hAnsi="Arial" w:cs="Arial"/>
          <w:color w:val="000000"/>
          <w:sz w:val="24"/>
          <w:szCs w:val="24"/>
          <w:shd w:val="clear" w:color="auto" w:fill="FFFFFF"/>
          <w:lang w:eastAsia="nl-NL"/>
        </w:rPr>
        <w:t>(</w:t>
      </w:r>
      <w:r w:rsidR="00DC0E7A" w:rsidRPr="00DC0E7A">
        <w:rPr>
          <w:rFonts w:ascii="Arial" w:eastAsia="Times New Roman" w:hAnsi="Arial" w:cs="Arial"/>
          <w:color w:val="000000"/>
          <w:sz w:val="24"/>
          <w:szCs w:val="24"/>
          <w:shd w:val="clear" w:color="auto" w:fill="FFFFFF"/>
          <w:lang w:eastAsia="nl-NL"/>
        </w:rPr>
        <w:t>64</w:t>
      </w:r>
      <w:r w:rsidR="00940C02">
        <w:rPr>
          <w:rFonts w:ascii="Arial" w:eastAsia="Times New Roman" w:hAnsi="Arial" w:cs="Arial"/>
          <w:color w:val="000000"/>
          <w:sz w:val="24"/>
          <w:szCs w:val="24"/>
          <w:shd w:val="clear" w:color="auto" w:fill="FFFFFF"/>
          <w:lang w:eastAsia="nl-NL"/>
        </w:rPr>
        <w:t xml:space="preserve">)253. </w:t>
      </w:r>
      <w:r w:rsidR="00DC0E7A" w:rsidRPr="00DC0E7A">
        <w:rPr>
          <w:rFonts w:ascii="Arial" w:eastAsia="Times New Roman" w:hAnsi="Arial" w:cs="Arial"/>
          <w:color w:val="000000"/>
          <w:sz w:val="24"/>
          <w:szCs w:val="24"/>
          <w:shd w:val="clear" w:color="auto" w:fill="FFFFFF"/>
          <w:lang w:eastAsia="nl-NL"/>
        </w:rPr>
        <w:t>2009</w:t>
      </w:r>
      <w:r w:rsidR="00940C02">
        <w:rPr>
          <w:rFonts w:ascii="Arial" w:eastAsia="Times New Roman" w:hAnsi="Arial" w:cs="Arial"/>
          <w:color w:val="000000"/>
          <w:sz w:val="24"/>
          <w:szCs w:val="24"/>
          <w:shd w:val="clear" w:color="auto" w:fill="FFFFFF"/>
          <w:lang w:eastAsia="nl-NL"/>
        </w:rPr>
        <w:t xml:space="preserve">. 169 p. </w:t>
      </w:r>
    </w:p>
    <w:p w14:paraId="7CE1E7B9" w14:textId="77777777" w:rsidR="00DC0E7A" w:rsidRPr="00DC0E7A" w:rsidRDefault="00DC0E7A" w:rsidP="00DC0E7A">
      <w:pPr>
        <w:spacing w:after="180" w:line="240" w:lineRule="auto"/>
        <w:rPr>
          <w:rFonts w:ascii="Arial" w:eastAsia="Times New Roman" w:hAnsi="Arial" w:cs="Arial"/>
          <w:i/>
          <w:iCs/>
          <w:color w:val="000000"/>
          <w:sz w:val="24"/>
          <w:szCs w:val="24"/>
          <w:shd w:val="clear" w:color="auto" w:fill="FFFFFF"/>
          <w:lang w:eastAsia="nl-NL"/>
        </w:rPr>
      </w:pPr>
      <w:r w:rsidRPr="00DC0E7A">
        <w:rPr>
          <w:rFonts w:ascii="Arial" w:eastAsia="Times New Roman" w:hAnsi="Arial" w:cs="Arial"/>
          <w:i/>
          <w:iCs/>
          <w:color w:val="000000"/>
          <w:sz w:val="24"/>
          <w:szCs w:val="24"/>
          <w:shd w:val="clear" w:color="auto" w:fill="FFFFFF"/>
          <w:lang w:eastAsia="nl-NL"/>
        </w:rPr>
        <w:t>Lezingen, gehouden op het colloquium "</w:t>
      </w:r>
      <w:proofErr w:type="spellStart"/>
      <w:r w:rsidRPr="00DC0E7A">
        <w:rPr>
          <w:rFonts w:ascii="Arial" w:eastAsia="Times New Roman" w:hAnsi="Arial" w:cs="Arial"/>
          <w:i/>
          <w:iCs/>
          <w:color w:val="000000"/>
          <w:sz w:val="24"/>
          <w:szCs w:val="24"/>
          <w:shd w:val="clear" w:color="auto" w:fill="FFFFFF"/>
          <w:lang w:eastAsia="nl-NL"/>
        </w:rPr>
        <w:t>Aspects</w:t>
      </w:r>
      <w:proofErr w:type="spellEnd"/>
      <w:r w:rsidRPr="00DC0E7A">
        <w:rPr>
          <w:rFonts w:ascii="Arial" w:eastAsia="Times New Roman" w:hAnsi="Arial" w:cs="Arial"/>
          <w:i/>
          <w:iCs/>
          <w:color w:val="000000"/>
          <w:sz w:val="24"/>
          <w:szCs w:val="24"/>
          <w:shd w:val="clear" w:color="auto" w:fill="FFFFFF"/>
          <w:lang w:eastAsia="nl-NL"/>
        </w:rPr>
        <w:t xml:space="preserve"> de la </w:t>
      </w:r>
      <w:proofErr w:type="spellStart"/>
      <w:r w:rsidRPr="00DC0E7A">
        <w:rPr>
          <w:rFonts w:ascii="Arial" w:eastAsia="Times New Roman" w:hAnsi="Arial" w:cs="Arial"/>
          <w:i/>
          <w:iCs/>
          <w:color w:val="000000"/>
          <w:sz w:val="24"/>
          <w:szCs w:val="24"/>
          <w:shd w:val="clear" w:color="auto" w:fill="FFFFFF"/>
          <w:lang w:eastAsia="nl-NL"/>
        </w:rPr>
        <w:t>littérature</w:t>
      </w:r>
      <w:proofErr w:type="spellEnd"/>
      <w:r w:rsidRPr="00DC0E7A">
        <w:rPr>
          <w:rFonts w:ascii="Arial" w:eastAsia="Times New Roman" w:hAnsi="Arial" w:cs="Arial"/>
          <w:i/>
          <w:iCs/>
          <w:color w:val="000000"/>
          <w:sz w:val="24"/>
          <w:szCs w:val="24"/>
          <w:shd w:val="clear" w:color="auto" w:fill="FFFFFF"/>
          <w:lang w:eastAsia="nl-NL"/>
        </w:rPr>
        <w:t xml:space="preserve"> (post-)</w:t>
      </w:r>
      <w:proofErr w:type="spellStart"/>
      <w:r w:rsidRPr="00DC0E7A">
        <w:rPr>
          <w:rFonts w:ascii="Arial" w:eastAsia="Times New Roman" w:hAnsi="Arial" w:cs="Arial"/>
          <w:i/>
          <w:iCs/>
          <w:color w:val="000000"/>
          <w:sz w:val="24"/>
          <w:szCs w:val="24"/>
          <w:shd w:val="clear" w:color="auto" w:fill="FFFFFF"/>
          <w:lang w:eastAsia="nl-NL"/>
        </w:rPr>
        <w:t>coloniales</w:t>
      </w:r>
      <w:proofErr w:type="spellEnd"/>
      <w:r w:rsidRPr="00DC0E7A">
        <w:rPr>
          <w:rFonts w:ascii="Arial" w:eastAsia="Times New Roman" w:hAnsi="Arial" w:cs="Arial"/>
          <w:i/>
          <w:iCs/>
          <w:color w:val="000000"/>
          <w:sz w:val="24"/>
          <w:szCs w:val="24"/>
          <w:shd w:val="clear" w:color="auto" w:fill="FFFFFF"/>
          <w:lang w:eastAsia="nl-NL"/>
        </w:rPr>
        <w:t xml:space="preserve"> des </w:t>
      </w:r>
      <w:proofErr w:type="spellStart"/>
      <w:r w:rsidRPr="00DC0E7A">
        <w:rPr>
          <w:rFonts w:ascii="Arial" w:eastAsia="Times New Roman" w:hAnsi="Arial" w:cs="Arial"/>
          <w:i/>
          <w:iCs/>
          <w:color w:val="000000"/>
          <w:sz w:val="24"/>
          <w:szCs w:val="24"/>
          <w:shd w:val="clear" w:color="auto" w:fill="FFFFFF"/>
          <w:lang w:eastAsia="nl-NL"/>
        </w:rPr>
        <w:t>Pays</w:t>
      </w:r>
      <w:proofErr w:type="spellEnd"/>
      <w:r w:rsidRPr="00DC0E7A">
        <w:rPr>
          <w:rFonts w:ascii="Arial" w:eastAsia="Times New Roman" w:hAnsi="Arial" w:cs="Arial"/>
          <w:i/>
          <w:iCs/>
          <w:color w:val="000000"/>
          <w:sz w:val="24"/>
          <w:szCs w:val="24"/>
          <w:shd w:val="clear" w:color="auto" w:fill="FFFFFF"/>
          <w:lang w:eastAsia="nl-NL"/>
        </w:rPr>
        <w:t xml:space="preserve">-Bas et de </w:t>
      </w:r>
      <w:proofErr w:type="spellStart"/>
      <w:r w:rsidRPr="00DC0E7A">
        <w:rPr>
          <w:rFonts w:ascii="Arial" w:eastAsia="Times New Roman" w:hAnsi="Arial" w:cs="Arial"/>
          <w:i/>
          <w:iCs/>
          <w:color w:val="000000"/>
          <w:sz w:val="24"/>
          <w:szCs w:val="24"/>
          <w:shd w:val="clear" w:color="auto" w:fill="FFFFFF"/>
          <w:lang w:eastAsia="nl-NL"/>
        </w:rPr>
        <w:t>Flandre</w:t>
      </w:r>
      <w:proofErr w:type="spellEnd"/>
      <w:r w:rsidRPr="00DC0E7A">
        <w:rPr>
          <w:rFonts w:ascii="Arial" w:eastAsia="Times New Roman" w:hAnsi="Arial" w:cs="Arial"/>
          <w:i/>
          <w:iCs/>
          <w:color w:val="000000"/>
          <w:sz w:val="24"/>
          <w:szCs w:val="24"/>
          <w:shd w:val="clear" w:color="auto" w:fill="FFFFFF"/>
          <w:lang w:eastAsia="nl-NL"/>
        </w:rPr>
        <w:t>", Sorbonne (Parijs), 21-22 oktober 2008.</w:t>
      </w:r>
    </w:p>
    <w:p w14:paraId="0B865077" w14:textId="7983C419" w:rsidR="00E91705" w:rsidRDefault="00E91705" w:rsidP="00E91705">
      <w:pPr>
        <w:rPr>
          <w:rFonts w:ascii="Arial" w:hAnsi="Arial" w:cs="Arial"/>
          <w:sz w:val="24"/>
          <w:szCs w:val="24"/>
        </w:rPr>
      </w:pPr>
      <w:r w:rsidRPr="00E91705">
        <w:rPr>
          <w:rFonts w:ascii="Arial" w:hAnsi="Arial" w:cs="Arial"/>
          <w:sz w:val="24"/>
          <w:szCs w:val="24"/>
        </w:rPr>
        <w:t xml:space="preserve">- </w:t>
      </w:r>
      <w:proofErr w:type="spellStart"/>
      <w:r w:rsidRPr="00E91705">
        <w:rPr>
          <w:rFonts w:ascii="Arial" w:hAnsi="Arial" w:cs="Arial"/>
          <w:sz w:val="24"/>
          <w:szCs w:val="24"/>
        </w:rPr>
        <w:t>Fredericke</w:t>
      </w:r>
      <w:proofErr w:type="spellEnd"/>
      <w:r w:rsidRPr="00E91705">
        <w:rPr>
          <w:rFonts w:ascii="Arial" w:hAnsi="Arial" w:cs="Arial"/>
          <w:sz w:val="24"/>
          <w:szCs w:val="24"/>
        </w:rPr>
        <w:t xml:space="preserve"> van </w:t>
      </w:r>
      <w:r>
        <w:rPr>
          <w:rFonts w:ascii="Arial" w:hAnsi="Arial" w:cs="Arial"/>
          <w:sz w:val="24"/>
          <w:szCs w:val="24"/>
        </w:rPr>
        <w:t xml:space="preserve">Damme, </w:t>
      </w:r>
      <w:hyperlink r:id="rId2062" w:tooltip="Representing migration:  an analysis of the depiction of migrant characters and their journey in Exit West and Dit zijn de namen." w:history="1">
        <w:proofErr w:type="spellStart"/>
        <w:r w:rsidRPr="00E91705">
          <w:rPr>
            <w:rStyle w:val="Hyperlink"/>
            <w:rFonts w:ascii="Arial" w:hAnsi="Arial" w:cs="Arial"/>
            <w:b/>
            <w:bCs/>
            <w:color w:val="auto"/>
            <w:sz w:val="24"/>
            <w:szCs w:val="24"/>
            <w:u w:val="none"/>
          </w:rPr>
          <w:t>Representing</w:t>
        </w:r>
        <w:proofErr w:type="spellEnd"/>
        <w:r w:rsidRPr="00E91705">
          <w:rPr>
            <w:rStyle w:val="Hyperlink"/>
            <w:rFonts w:ascii="Arial" w:hAnsi="Arial" w:cs="Arial"/>
            <w:b/>
            <w:bCs/>
            <w:color w:val="auto"/>
            <w:sz w:val="24"/>
            <w:szCs w:val="24"/>
            <w:u w:val="none"/>
          </w:rPr>
          <w:t xml:space="preserve"> </w:t>
        </w:r>
        <w:proofErr w:type="spellStart"/>
        <w:r w:rsidRPr="00E91705">
          <w:rPr>
            <w:rStyle w:val="Hyperlink"/>
            <w:rFonts w:ascii="Arial" w:hAnsi="Arial" w:cs="Arial"/>
            <w:b/>
            <w:bCs/>
            <w:color w:val="auto"/>
            <w:sz w:val="24"/>
            <w:szCs w:val="24"/>
            <w:u w:val="none"/>
          </w:rPr>
          <w:t>migration</w:t>
        </w:r>
        <w:proofErr w:type="spellEnd"/>
        <w:r w:rsidRPr="00E91705">
          <w:rPr>
            <w:rStyle w:val="Hyperlink"/>
            <w:rFonts w:ascii="Arial" w:hAnsi="Arial" w:cs="Arial"/>
            <w:b/>
            <w:bCs/>
            <w:color w:val="auto"/>
            <w:sz w:val="24"/>
            <w:szCs w:val="24"/>
            <w:u w:val="none"/>
          </w:rPr>
          <w:t xml:space="preserve">        </w:t>
        </w:r>
        <w:r>
          <w:rPr>
            <w:rStyle w:val="Hyperlink"/>
            <w:rFonts w:ascii="Arial" w:hAnsi="Arial" w:cs="Arial"/>
            <w:color w:val="auto"/>
            <w:sz w:val="24"/>
            <w:szCs w:val="24"/>
          </w:rPr>
          <w:t xml:space="preserve">                                                                       </w:t>
        </w:r>
        <w:r>
          <w:rPr>
            <w:rStyle w:val="Hyperlink"/>
            <w:rFonts w:ascii="Arial" w:hAnsi="Arial" w:cs="Arial"/>
            <w:color w:val="auto"/>
            <w:sz w:val="24"/>
            <w:szCs w:val="24"/>
            <w:u w:val="none"/>
          </w:rPr>
          <w:t>A</w:t>
        </w:r>
        <w:r w:rsidRPr="00E91705">
          <w:rPr>
            <w:rStyle w:val="Hyperlink"/>
            <w:rFonts w:ascii="Arial" w:hAnsi="Arial" w:cs="Arial"/>
            <w:color w:val="auto"/>
            <w:sz w:val="24"/>
            <w:szCs w:val="24"/>
            <w:u w:val="none"/>
          </w:rPr>
          <w:t xml:space="preserve">n analysis of </w:t>
        </w:r>
        <w:proofErr w:type="spellStart"/>
        <w:r w:rsidRPr="00E91705">
          <w:rPr>
            <w:rStyle w:val="Hyperlink"/>
            <w:rFonts w:ascii="Arial" w:hAnsi="Arial" w:cs="Arial"/>
            <w:color w:val="auto"/>
            <w:sz w:val="24"/>
            <w:szCs w:val="24"/>
            <w:u w:val="none"/>
          </w:rPr>
          <w:t>the</w:t>
        </w:r>
        <w:proofErr w:type="spellEnd"/>
        <w:r w:rsidRPr="00E91705">
          <w:rPr>
            <w:rStyle w:val="Hyperlink"/>
            <w:rFonts w:ascii="Arial" w:hAnsi="Arial" w:cs="Arial"/>
            <w:color w:val="auto"/>
            <w:sz w:val="24"/>
            <w:szCs w:val="24"/>
            <w:u w:val="none"/>
          </w:rPr>
          <w:t xml:space="preserve"> </w:t>
        </w:r>
        <w:proofErr w:type="spellStart"/>
        <w:r w:rsidRPr="00E91705">
          <w:rPr>
            <w:rStyle w:val="Hyperlink"/>
            <w:rFonts w:ascii="Arial" w:hAnsi="Arial" w:cs="Arial"/>
            <w:color w:val="auto"/>
            <w:sz w:val="24"/>
            <w:szCs w:val="24"/>
            <w:u w:val="none"/>
          </w:rPr>
          <w:t>depiction</w:t>
        </w:r>
        <w:proofErr w:type="spellEnd"/>
        <w:r w:rsidRPr="00E91705">
          <w:rPr>
            <w:rStyle w:val="Hyperlink"/>
            <w:rFonts w:ascii="Arial" w:hAnsi="Arial" w:cs="Arial"/>
            <w:color w:val="auto"/>
            <w:sz w:val="24"/>
            <w:szCs w:val="24"/>
            <w:u w:val="none"/>
          </w:rPr>
          <w:t xml:space="preserve"> of migrant </w:t>
        </w:r>
        <w:proofErr w:type="spellStart"/>
        <w:r w:rsidRPr="00E91705">
          <w:rPr>
            <w:rStyle w:val="Hyperlink"/>
            <w:rFonts w:ascii="Arial" w:hAnsi="Arial" w:cs="Arial"/>
            <w:color w:val="auto"/>
            <w:sz w:val="24"/>
            <w:szCs w:val="24"/>
            <w:u w:val="none"/>
          </w:rPr>
          <w:t>characters</w:t>
        </w:r>
        <w:proofErr w:type="spellEnd"/>
        <w:r w:rsidRPr="00E91705">
          <w:rPr>
            <w:rStyle w:val="Hyperlink"/>
            <w:rFonts w:ascii="Arial" w:hAnsi="Arial" w:cs="Arial"/>
            <w:color w:val="auto"/>
            <w:sz w:val="24"/>
            <w:szCs w:val="24"/>
            <w:u w:val="none"/>
          </w:rPr>
          <w:t xml:space="preserve"> </w:t>
        </w:r>
        <w:proofErr w:type="spellStart"/>
        <w:r w:rsidRPr="00E91705">
          <w:rPr>
            <w:rStyle w:val="Hyperlink"/>
            <w:rFonts w:ascii="Arial" w:hAnsi="Arial" w:cs="Arial"/>
            <w:color w:val="auto"/>
            <w:sz w:val="24"/>
            <w:szCs w:val="24"/>
            <w:u w:val="none"/>
          </w:rPr>
          <w:t>and</w:t>
        </w:r>
        <w:proofErr w:type="spellEnd"/>
        <w:r w:rsidRPr="00E91705">
          <w:rPr>
            <w:rStyle w:val="Hyperlink"/>
            <w:rFonts w:ascii="Arial" w:hAnsi="Arial" w:cs="Arial"/>
            <w:color w:val="auto"/>
            <w:sz w:val="24"/>
            <w:szCs w:val="24"/>
            <w:u w:val="none"/>
          </w:rPr>
          <w:t xml:space="preserve"> </w:t>
        </w:r>
        <w:proofErr w:type="spellStart"/>
        <w:r w:rsidRPr="00E91705">
          <w:rPr>
            <w:rStyle w:val="Hyperlink"/>
            <w:rFonts w:ascii="Arial" w:hAnsi="Arial" w:cs="Arial"/>
            <w:color w:val="auto"/>
            <w:sz w:val="24"/>
            <w:szCs w:val="24"/>
            <w:u w:val="none"/>
          </w:rPr>
          <w:t>their</w:t>
        </w:r>
        <w:proofErr w:type="spellEnd"/>
        <w:r w:rsidRPr="00E91705">
          <w:rPr>
            <w:rStyle w:val="Hyperlink"/>
            <w:rFonts w:ascii="Arial" w:hAnsi="Arial" w:cs="Arial"/>
            <w:color w:val="auto"/>
            <w:sz w:val="24"/>
            <w:szCs w:val="24"/>
            <w:u w:val="none"/>
          </w:rPr>
          <w:t xml:space="preserve"> </w:t>
        </w:r>
        <w:proofErr w:type="spellStart"/>
        <w:r w:rsidRPr="00E91705">
          <w:rPr>
            <w:rStyle w:val="Hyperlink"/>
            <w:rFonts w:ascii="Arial" w:hAnsi="Arial" w:cs="Arial"/>
            <w:color w:val="auto"/>
            <w:sz w:val="24"/>
            <w:szCs w:val="24"/>
            <w:u w:val="none"/>
          </w:rPr>
          <w:t>journey</w:t>
        </w:r>
        <w:proofErr w:type="spellEnd"/>
        <w:r w:rsidRPr="00E91705">
          <w:rPr>
            <w:rStyle w:val="Hyperlink"/>
            <w:rFonts w:ascii="Arial" w:hAnsi="Arial" w:cs="Arial"/>
            <w:color w:val="auto"/>
            <w:sz w:val="24"/>
            <w:szCs w:val="24"/>
            <w:u w:val="none"/>
          </w:rPr>
          <w:t xml:space="preserve"> in </w:t>
        </w:r>
        <w:r w:rsidRPr="00EB0AF6">
          <w:rPr>
            <w:rStyle w:val="Hyperlink"/>
            <w:rFonts w:ascii="Arial" w:hAnsi="Arial" w:cs="Arial"/>
            <w:i/>
            <w:iCs/>
            <w:color w:val="auto"/>
            <w:sz w:val="24"/>
            <w:szCs w:val="24"/>
            <w:u w:val="none"/>
          </w:rPr>
          <w:t>Exit West</w:t>
        </w:r>
        <w:r w:rsidRPr="00E91705">
          <w:rPr>
            <w:rStyle w:val="Hyperlink"/>
            <w:rFonts w:ascii="Arial" w:hAnsi="Arial" w:cs="Arial"/>
            <w:color w:val="auto"/>
            <w:sz w:val="24"/>
            <w:szCs w:val="24"/>
            <w:u w:val="none"/>
          </w:rPr>
          <w:t xml:space="preserve"> </w:t>
        </w:r>
        <w:proofErr w:type="spellStart"/>
        <w:r w:rsidRPr="00E91705">
          <w:rPr>
            <w:rStyle w:val="Hyperlink"/>
            <w:rFonts w:ascii="Arial" w:hAnsi="Arial" w:cs="Arial"/>
            <w:color w:val="auto"/>
            <w:sz w:val="24"/>
            <w:szCs w:val="24"/>
            <w:u w:val="none"/>
          </w:rPr>
          <w:t>and</w:t>
        </w:r>
        <w:proofErr w:type="spellEnd"/>
        <w:r w:rsidRPr="00E91705">
          <w:rPr>
            <w:rStyle w:val="Hyperlink"/>
            <w:rFonts w:ascii="Arial" w:hAnsi="Arial" w:cs="Arial"/>
            <w:color w:val="auto"/>
            <w:sz w:val="24"/>
            <w:szCs w:val="24"/>
            <w:u w:val="none"/>
          </w:rPr>
          <w:t xml:space="preserve"> </w:t>
        </w:r>
        <w:r w:rsidRPr="00EB0AF6">
          <w:rPr>
            <w:rStyle w:val="Hyperlink"/>
            <w:rFonts w:ascii="Arial" w:hAnsi="Arial" w:cs="Arial"/>
            <w:i/>
            <w:iCs/>
            <w:color w:val="auto"/>
            <w:sz w:val="24"/>
            <w:szCs w:val="24"/>
            <w:u w:val="none"/>
          </w:rPr>
          <w:t>Dit zijn de namen.</w:t>
        </w:r>
      </w:hyperlink>
      <w:r>
        <w:rPr>
          <w:rFonts w:ascii="Arial" w:hAnsi="Arial" w:cs="Arial"/>
          <w:sz w:val="24"/>
          <w:szCs w:val="24"/>
        </w:rPr>
        <w:t xml:space="preserve">                                                                                                             Leiden: Universiteit Leiden. </w:t>
      </w:r>
      <w:r w:rsidRPr="00E91705">
        <w:rPr>
          <w:rFonts w:ascii="Arial" w:hAnsi="Arial" w:cs="Arial"/>
          <w:sz w:val="24"/>
          <w:szCs w:val="24"/>
        </w:rPr>
        <w:t>Media Studies (MA)</w:t>
      </w:r>
      <w:r>
        <w:rPr>
          <w:rFonts w:ascii="Arial" w:hAnsi="Arial" w:cs="Arial"/>
          <w:sz w:val="24"/>
          <w:szCs w:val="24"/>
        </w:rPr>
        <w:t xml:space="preserve">. </w:t>
      </w:r>
      <w:r w:rsidRPr="00E91705">
        <w:rPr>
          <w:rFonts w:ascii="Arial" w:hAnsi="Arial" w:cs="Arial"/>
          <w:sz w:val="24"/>
          <w:szCs w:val="24"/>
        </w:rPr>
        <w:t>Master thesis</w:t>
      </w:r>
      <w:r>
        <w:rPr>
          <w:rFonts w:ascii="Arial" w:hAnsi="Arial" w:cs="Arial"/>
          <w:sz w:val="24"/>
          <w:szCs w:val="24"/>
        </w:rPr>
        <w:t>. August 2019. 49 p.</w:t>
      </w:r>
    </w:p>
    <w:p w14:paraId="4F06E81F" w14:textId="57E271FE" w:rsidR="00F32F5F" w:rsidRDefault="00F32F5F" w:rsidP="00B507CD">
      <w:pPr>
        <w:spacing w:line="240" w:lineRule="auto"/>
        <w:rPr>
          <w:rFonts w:ascii="Arial" w:hAnsi="Arial" w:cs="Arial"/>
          <w:sz w:val="24"/>
          <w:szCs w:val="24"/>
        </w:rPr>
      </w:pPr>
      <w:r w:rsidRPr="00735517">
        <w:rPr>
          <w:rFonts w:ascii="Arial" w:hAnsi="Arial" w:cs="Arial"/>
          <w:sz w:val="24"/>
          <w:szCs w:val="24"/>
        </w:rPr>
        <w:lastRenderedPageBreak/>
        <w:t xml:space="preserve">- Marije De Decker, </w:t>
      </w:r>
      <w:r w:rsidRPr="00735517">
        <w:rPr>
          <w:rFonts w:ascii="Arial" w:hAnsi="Arial" w:cs="Arial"/>
          <w:b/>
          <w:bCs/>
          <w:sz w:val="24"/>
          <w:szCs w:val="24"/>
        </w:rPr>
        <w:t xml:space="preserve">Wie wil ik zijn?                                                                                                                                          </w:t>
      </w:r>
      <w:r w:rsidRPr="00735517">
        <w:rPr>
          <w:rFonts w:ascii="Arial" w:hAnsi="Arial" w:cs="Arial"/>
          <w:sz w:val="24"/>
          <w:szCs w:val="24"/>
        </w:rPr>
        <w:t xml:space="preserve">Een onderzoek naar de correlatie tussen milieu en levensstijl en de uitwerking daarvan op het individu in de Vlaamse migrantenliteratuur.                                                       </w:t>
      </w:r>
      <w:r w:rsidR="00626285" w:rsidRPr="00735517">
        <w:rPr>
          <w:rFonts w:ascii="Arial" w:hAnsi="Arial" w:cs="Arial"/>
          <w:sz w:val="24"/>
          <w:szCs w:val="24"/>
        </w:rPr>
        <w:t xml:space="preserve">Gent: Universiteit Gent. </w:t>
      </w:r>
      <w:r w:rsidRPr="00735517">
        <w:rPr>
          <w:rFonts w:ascii="Arial" w:hAnsi="Arial" w:cs="Arial"/>
          <w:sz w:val="24"/>
          <w:szCs w:val="24"/>
        </w:rPr>
        <w:t>Masterproef Moderne Vergelijkende Letterkunde.</w:t>
      </w:r>
      <w:r w:rsidR="00626285" w:rsidRPr="00735517">
        <w:rPr>
          <w:rFonts w:ascii="Arial" w:hAnsi="Arial" w:cs="Arial"/>
          <w:sz w:val="24"/>
          <w:szCs w:val="24"/>
        </w:rPr>
        <w:t xml:space="preserve"> 2016.                        63 blz. </w:t>
      </w:r>
    </w:p>
    <w:p w14:paraId="04A39783" w14:textId="77777777" w:rsidR="005B72EE" w:rsidRDefault="00EC3DD5" w:rsidP="005B72EE">
      <w:pPr>
        <w:pStyle w:val="additional"/>
        <w:shd w:val="clear" w:color="auto" w:fill="FFFFFF"/>
        <w:spacing w:before="0" w:beforeAutospacing="0" w:after="0" w:afterAutospacing="0"/>
        <w:rPr>
          <w:rFonts w:ascii="Arial" w:hAnsi="Arial" w:cs="Arial"/>
          <w:shd w:val="clear" w:color="auto" w:fill="FFFFFF"/>
        </w:rPr>
      </w:pPr>
      <w:r>
        <w:rPr>
          <w:rFonts w:ascii="Arial" w:hAnsi="Arial" w:cs="Arial"/>
          <w:shd w:val="clear" w:color="auto" w:fill="FFFFFF"/>
        </w:rPr>
        <w:t xml:space="preserve">- </w:t>
      </w:r>
      <w:r w:rsidRPr="007C3BDC">
        <w:rPr>
          <w:rFonts w:ascii="Arial" w:hAnsi="Arial" w:cs="Arial"/>
          <w:shd w:val="clear" w:color="auto" w:fill="FFFFFF"/>
        </w:rPr>
        <w:t xml:space="preserve">Jozef </w:t>
      </w:r>
      <w:proofErr w:type="spellStart"/>
      <w:r w:rsidRPr="007C3BDC">
        <w:rPr>
          <w:rFonts w:ascii="Arial" w:hAnsi="Arial" w:cs="Arial"/>
          <w:shd w:val="clear" w:color="auto" w:fill="FFFFFF"/>
        </w:rPr>
        <w:t>Deleu</w:t>
      </w:r>
      <w:proofErr w:type="spellEnd"/>
      <w:r w:rsidRPr="007C3BDC">
        <w:rPr>
          <w:rFonts w:ascii="Arial" w:hAnsi="Arial" w:cs="Arial"/>
          <w:shd w:val="clear" w:color="auto" w:fill="FFFFFF"/>
        </w:rPr>
        <w:t xml:space="preserve"> (Ed.), </w:t>
      </w:r>
      <w:r w:rsidRPr="00EC3DD5">
        <w:rPr>
          <w:rFonts w:ascii="Arial" w:hAnsi="Arial" w:cs="Arial"/>
          <w:b/>
          <w:bCs/>
          <w:shd w:val="clear" w:color="auto" w:fill="FFFFFF"/>
        </w:rPr>
        <w:t xml:space="preserve">Low </w:t>
      </w:r>
      <w:proofErr w:type="spellStart"/>
      <w:r w:rsidRPr="00EC3DD5">
        <w:rPr>
          <w:rFonts w:ascii="Arial" w:hAnsi="Arial" w:cs="Arial"/>
          <w:b/>
          <w:bCs/>
          <w:shd w:val="clear" w:color="auto" w:fill="FFFFFF"/>
        </w:rPr>
        <w:t>Countries</w:t>
      </w:r>
      <w:proofErr w:type="spellEnd"/>
      <w:r w:rsidRPr="00EC3DD5">
        <w:rPr>
          <w:rFonts w:ascii="Arial" w:hAnsi="Arial" w:cs="Arial"/>
          <w:b/>
          <w:bCs/>
          <w:shd w:val="clear" w:color="auto" w:fill="FFFFFF"/>
        </w:rPr>
        <w:t xml:space="preserve">, Host </w:t>
      </w:r>
      <w:proofErr w:type="spellStart"/>
      <w:r w:rsidRPr="00EC3DD5">
        <w:rPr>
          <w:rFonts w:ascii="Arial" w:hAnsi="Arial" w:cs="Arial"/>
          <w:b/>
          <w:bCs/>
          <w:shd w:val="clear" w:color="auto" w:fill="FFFFFF"/>
        </w:rPr>
        <w:t>Countries</w:t>
      </w:r>
      <w:proofErr w:type="spellEnd"/>
      <w:r w:rsidRPr="00EC3DD5">
        <w:rPr>
          <w:rFonts w:ascii="Arial" w:hAnsi="Arial" w:cs="Arial"/>
          <w:b/>
          <w:bCs/>
          <w:shd w:val="clear" w:color="auto" w:fill="FFFFFF"/>
        </w:rPr>
        <w:t xml:space="preserve">?                                                                                                                      </w:t>
      </w:r>
      <w:r w:rsidRPr="007C3BDC">
        <w:rPr>
          <w:rFonts w:ascii="Arial" w:hAnsi="Arial" w:cs="Arial"/>
          <w:shd w:val="clear" w:color="auto" w:fill="FFFFFF"/>
        </w:rPr>
        <w:t xml:space="preserve">The Low </w:t>
      </w:r>
      <w:proofErr w:type="spellStart"/>
      <w:r w:rsidRPr="007C3BDC">
        <w:rPr>
          <w:rFonts w:ascii="Arial" w:hAnsi="Arial" w:cs="Arial"/>
          <w:shd w:val="clear" w:color="auto" w:fill="FFFFFF"/>
        </w:rPr>
        <w:t>Countries</w:t>
      </w:r>
      <w:proofErr w:type="spellEnd"/>
      <w:r>
        <w:rPr>
          <w:rFonts w:ascii="Arial" w:hAnsi="Arial" w:cs="Arial"/>
          <w:shd w:val="clear" w:color="auto" w:fill="FFFFFF"/>
        </w:rPr>
        <w:t xml:space="preserve">. </w:t>
      </w:r>
      <w:r w:rsidRPr="007C3BDC">
        <w:rPr>
          <w:rFonts w:ascii="Arial" w:hAnsi="Arial" w:cs="Arial"/>
          <w:shd w:val="clear" w:color="auto" w:fill="FFFFFF"/>
        </w:rPr>
        <w:t xml:space="preserve">Arts </w:t>
      </w:r>
      <w:proofErr w:type="spellStart"/>
      <w:r w:rsidRPr="007C3BDC">
        <w:rPr>
          <w:rFonts w:ascii="Arial" w:hAnsi="Arial" w:cs="Arial"/>
          <w:shd w:val="clear" w:color="auto" w:fill="FFFFFF"/>
        </w:rPr>
        <w:t>and</w:t>
      </w:r>
      <w:proofErr w:type="spellEnd"/>
      <w:r w:rsidRPr="007C3BDC">
        <w:rPr>
          <w:rFonts w:ascii="Arial" w:hAnsi="Arial" w:cs="Arial"/>
          <w:shd w:val="clear" w:color="auto" w:fill="FFFFFF"/>
        </w:rPr>
        <w:t xml:space="preserve"> Society in </w:t>
      </w:r>
      <w:proofErr w:type="spellStart"/>
      <w:r w:rsidRPr="007C3BDC">
        <w:rPr>
          <w:rFonts w:ascii="Arial" w:hAnsi="Arial" w:cs="Arial"/>
          <w:shd w:val="clear" w:color="auto" w:fill="FFFFFF"/>
        </w:rPr>
        <w:t>Flanders</w:t>
      </w:r>
      <w:proofErr w:type="spellEnd"/>
      <w:r w:rsidRPr="007C3BDC">
        <w:rPr>
          <w:rFonts w:ascii="Arial" w:hAnsi="Arial" w:cs="Arial"/>
          <w:shd w:val="clear" w:color="auto" w:fill="FFFFFF"/>
        </w:rPr>
        <w:t xml:space="preserve"> </w:t>
      </w:r>
      <w:proofErr w:type="spellStart"/>
      <w:r w:rsidRPr="007C3BDC">
        <w:rPr>
          <w:rFonts w:ascii="Arial" w:hAnsi="Arial" w:cs="Arial"/>
          <w:shd w:val="clear" w:color="auto" w:fill="FFFFFF"/>
        </w:rPr>
        <w:t>and</w:t>
      </w:r>
      <w:proofErr w:type="spellEnd"/>
      <w:r w:rsidRPr="007C3BDC">
        <w:rPr>
          <w:rFonts w:ascii="Arial" w:hAnsi="Arial" w:cs="Arial"/>
          <w:shd w:val="clear" w:color="auto" w:fill="FFFFFF"/>
        </w:rPr>
        <w:t xml:space="preserve"> </w:t>
      </w:r>
      <w:proofErr w:type="spellStart"/>
      <w:r w:rsidRPr="007C3BDC">
        <w:rPr>
          <w:rFonts w:ascii="Arial" w:hAnsi="Arial" w:cs="Arial"/>
          <w:shd w:val="clear" w:color="auto" w:fill="FFFFFF"/>
        </w:rPr>
        <w:t>the</w:t>
      </w:r>
      <w:proofErr w:type="spellEnd"/>
      <w:r w:rsidRPr="007C3BDC">
        <w:rPr>
          <w:rFonts w:ascii="Arial" w:hAnsi="Arial" w:cs="Arial"/>
          <w:shd w:val="clear" w:color="auto" w:fill="FFFFFF"/>
        </w:rPr>
        <w:t xml:space="preserve"> Netherlands</w:t>
      </w:r>
      <w:r>
        <w:rPr>
          <w:rFonts w:ascii="Arial" w:hAnsi="Arial" w:cs="Arial"/>
          <w:shd w:val="clear" w:color="auto" w:fill="FFFFFF"/>
        </w:rPr>
        <w:t xml:space="preserve">.                                                             </w:t>
      </w:r>
      <w:r w:rsidRPr="007C3BDC">
        <w:rPr>
          <w:rFonts w:ascii="Arial" w:hAnsi="Arial" w:cs="Arial"/>
          <w:shd w:val="clear" w:color="auto" w:fill="FFFFFF"/>
        </w:rPr>
        <w:t xml:space="preserve">Stichting Ons Erfdeel. </w:t>
      </w:r>
      <w:r>
        <w:rPr>
          <w:rFonts w:ascii="Arial" w:hAnsi="Arial" w:cs="Arial"/>
          <w:shd w:val="clear" w:color="auto" w:fill="FFFFFF"/>
        </w:rPr>
        <w:t xml:space="preserve">Vol. 9. </w:t>
      </w:r>
      <w:r w:rsidRPr="007C3BDC">
        <w:rPr>
          <w:rFonts w:ascii="Arial" w:hAnsi="Arial" w:cs="Arial"/>
          <w:shd w:val="clear" w:color="auto" w:fill="FFFFFF"/>
        </w:rPr>
        <w:t>2001</w:t>
      </w:r>
      <w:r>
        <w:rPr>
          <w:rFonts w:ascii="Arial" w:hAnsi="Arial" w:cs="Arial"/>
          <w:shd w:val="clear" w:color="auto" w:fill="FFFFFF"/>
        </w:rPr>
        <w:t>.</w:t>
      </w:r>
      <w:r w:rsidRPr="007C3BDC">
        <w:rPr>
          <w:rFonts w:ascii="Arial" w:hAnsi="Arial" w:cs="Arial"/>
          <w:shd w:val="clear" w:color="auto" w:fill="FFFFFF"/>
        </w:rPr>
        <w:t xml:space="preserve"> </w:t>
      </w:r>
      <w:r>
        <w:rPr>
          <w:rFonts w:ascii="Arial" w:hAnsi="Arial" w:cs="Arial"/>
          <w:shd w:val="clear" w:color="auto" w:fill="FFFFFF"/>
        </w:rPr>
        <w:t>320 p.</w:t>
      </w:r>
      <w:r w:rsidR="005B72EE">
        <w:rPr>
          <w:rFonts w:ascii="Arial" w:hAnsi="Arial" w:cs="Arial"/>
          <w:shd w:val="clear" w:color="auto" w:fill="FFFFFF"/>
        </w:rPr>
        <w:t xml:space="preserve">       </w:t>
      </w:r>
    </w:p>
    <w:p w14:paraId="7EB04942" w14:textId="19E79794" w:rsidR="005B72EE" w:rsidRDefault="005B72EE" w:rsidP="005B72EE">
      <w:pPr>
        <w:pStyle w:val="additional"/>
        <w:shd w:val="clear" w:color="auto" w:fill="FFFFFF"/>
        <w:spacing w:before="0" w:beforeAutospacing="0" w:after="0" w:afterAutospacing="0"/>
        <w:rPr>
          <w:rFonts w:ascii="Arial" w:hAnsi="Arial" w:cs="Arial"/>
          <w:i/>
          <w:iCs/>
          <w:shd w:val="clear" w:color="auto" w:fill="FFFFFF"/>
        </w:rPr>
      </w:pPr>
      <w:r w:rsidRPr="005B72EE">
        <w:rPr>
          <w:rFonts w:ascii="Arial" w:hAnsi="Arial" w:cs="Arial"/>
          <w:i/>
          <w:iCs/>
          <w:shd w:val="clear" w:color="auto" w:fill="FFFFFF"/>
        </w:rPr>
        <w:t xml:space="preserve">--- Luc </w:t>
      </w:r>
      <w:proofErr w:type="spellStart"/>
      <w:r w:rsidRPr="005B72EE">
        <w:rPr>
          <w:rFonts w:ascii="Arial" w:hAnsi="Arial" w:cs="Arial"/>
          <w:i/>
          <w:iCs/>
          <w:shd w:val="clear" w:color="auto" w:fill="FFFFFF"/>
        </w:rPr>
        <w:t>Devoldere</w:t>
      </w:r>
      <w:proofErr w:type="spellEnd"/>
      <w:r w:rsidRPr="005B72EE">
        <w:rPr>
          <w:rFonts w:ascii="Arial" w:hAnsi="Arial" w:cs="Arial"/>
          <w:i/>
          <w:iCs/>
          <w:shd w:val="clear" w:color="auto" w:fill="FFFFFF"/>
        </w:rPr>
        <w:t xml:space="preserve">, A </w:t>
      </w:r>
      <w:proofErr w:type="spellStart"/>
      <w:r w:rsidRPr="005B72EE">
        <w:rPr>
          <w:rFonts w:ascii="Arial" w:hAnsi="Arial" w:cs="Arial"/>
          <w:i/>
          <w:iCs/>
          <w:shd w:val="clear" w:color="auto" w:fill="FFFFFF"/>
        </w:rPr>
        <w:t>Convenient</w:t>
      </w:r>
      <w:proofErr w:type="spellEnd"/>
      <w:r w:rsidRPr="005B72EE">
        <w:rPr>
          <w:rFonts w:ascii="Arial" w:hAnsi="Arial" w:cs="Arial"/>
          <w:i/>
          <w:iCs/>
          <w:shd w:val="clear" w:color="auto" w:fill="FFFFFF"/>
        </w:rPr>
        <w:t xml:space="preserve"> </w:t>
      </w:r>
      <w:proofErr w:type="spellStart"/>
      <w:r w:rsidRPr="005B72EE">
        <w:rPr>
          <w:rFonts w:ascii="Arial" w:hAnsi="Arial" w:cs="Arial"/>
          <w:i/>
          <w:iCs/>
          <w:shd w:val="clear" w:color="auto" w:fill="FFFFFF"/>
        </w:rPr>
        <w:t>Desert</w:t>
      </w:r>
      <w:proofErr w:type="spellEnd"/>
      <w:r w:rsidRPr="005B72EE">
        <w:rPr>
          <w:rFonts w:ascii="Arial" w:hAnsi="Arial" w:cs="Arial"/>
          <w:i/>
          <w:iCs/>
          <w:shd w:val="clear" w:color="auto" w:fill="FFFFFF"/>
        </w:rPr>
        <w:t xml:space="preserve">: </w:t>
      </w:r>
      <w:r w:rsidR="001D3AFF">
        <w:rPr>
          <w:rFonts w:ascii="Arial" w:hAnsi="Arial" w:cs="Arial"/>
          <w:i/>
          <w:iCs/>
          <w:shd w:val="clear" w:color="auto" w:fill="FFFFFF"/>
        </w:rPr>
        <w:t xml:space="preserve">                                                                                          T</w:t>
      </w:r>
      <w:r w:rsidRPr="005B72EE">
        <w:rPr>
          <w:rFonts w:ascii="Arial" w:hAnsi="Arial" w:cs="Arial"/>
          <w:i/>
          <w:iCs/>
          <w:shd w:val="clear" w:color="auto" w:fill="FFFFFF"/>
        </w:rPr>
        <w:t xml:space="preserve">he Low </w:t>
      </w:r>
      <w:proofErr w:type="spellStart"/>
      <w:r w:rsidRPr="005B72EE">
        <w:rPr>
          <w:rFonts w:ascii="Arial" w:hAnsi="Arial" w:cs="Arial"/>
          <w:i/>
          <w:iCs/>
          <w:shd w:val="clear" w:color="auto" w:fill="FFFFFF"/>
        </w:rPr>
        <w:t>Countries</w:t>
      </w:r>
      <w:proofErr w:type="spellEnd"/>
      <w:r w:rsidRPr="005B72EE">
        <w:rPr>
          <w:rFonts w:ascii="Arial" w:hAnsi="Arial" w:cs="Arial"/>
          <w:i/>
          <w:iCs/>
          <w:shd w:val="clear" w:color="auto" w:fill="FFFFFF"/>
        </w:rPr>
        <w:t xml:space="preserve"> as a </w:t>
      </w:r>
      <w:proofErr w:type="spellStart"/>
      <w:r w:rsidRPr="005B72EE">
        <w:rPr>
          <w:rFonts w:ascii="Arial" w:hAnsi="Arial" w:cs="Arial"/>
          <w:i/>
          <w:iCs/>
          <w:shd w:val="clear" w:color="auto" w:fill="FFFFFF"/>
        </w:rPr>
        <w:t>Refugee</w:t>
      </w:r>
      <w:proofErr w:type="spellEnd"/>
      <w:r w:rsidRPr="005B72EE">
        <w:rPr>
          <w:rFonts w:ascii="Arial" w:hAnsi="Arial" w:cs="Arial"/>
          <w:i/>
          <w:iCs/>
          <w:shd w:val="clear" w:color="auto" w:fill="FFFFFF"/>
        </w:rPr>
        <w:t xml:space="preserve"> </w:t>
      </w:r>
      <w:proofErr w:type="spellStart"/>
      <w:r w:rsidRPr="005B72EE">
        <w:rPr>
          <w:rFonts w:ascii="Arial" w:hAnsi="Arial" w:cs="Arial"/>
          <w:i/>
          <w:iCs/>
          <w:shd w:val="clear" w:color="auto" w:fill="FFFFFF"/>
        </w:rPr>
        <w:t>for</w:t>
      </w:r>
      <w:proofErr w:type="spellEnd"/>
      <w:r w:rsidR="001D3AFF">
        <w:rPr>
          <w:rFonts w:ascii="Arial" w:hAnsi="Arial" w:cs="Arial"/>
          <w:i/>
          <w:iCs/>
          <w:shd w:val="clear" w:color="auto" w:fill="FFFFFF"/>
        </w:rPr>
        <w:t xml:space="preserve"> </w:t>
      </w:r>
      <w:proofErr w:type="spellStart"/>
      <w:r w:rsidRPr="005B72EE">
        <w:rPr>
          <w:rFonts w:ascii="Arial" w:hAnsi="Arial" w:cs="Arial"/>
          <w:i/>
          <w:iCs/>
          <w:shd w:val="clear" w:color="auto" w:fill="FFFFFF"/>
        </w:rPr>
        <w:t>the</w:t>
      </w:r>
      <w:proofErr w:type="spellEnd"/>
      <w:r w:rsidRPr="005B72EE">
        <w:rPr>
          <w:rFonts w:ascii="Arial" w:hAnsi="Arial" w:cs="Arial"/>
          <w:i/>
          <w:iCs/>
          <w:shd w:val="clear" w:color="auto" w:fill="FFFFFF"/>
        </w:rPr>
        <w:t xml:space="preserve"> Spirit. </w:t>
      </w:r>
      <w:r w:rsidR="001D3AFF">
        <w:rPr>
          <w:rFonts w:ascii="Arial" w:hAnsi="Arial" w:cs="Arial"/>
          <w:i/>
          <w:iCs/>
          <w:shd w:val="clear" w:color="auto" w:fill="FFFFFF"/>
        </w:rPr>
        <w:t>p</w:t>
      </w:r>
      <w:r>
        <w:rPr>
          <w:rFonts w:ascii="Arial" w:hAnsi="Arial" w:cs="Arial"/>
          <w:i/>
          <w:iCs/>
          <w:shd w:val="clear" w:color="auto" w:fill="FFFFFF"/>
        </w:rPr>
        <w:t>.12</w:t>
      </w:r>
      <w:r w:rsidR="000C17CC">
        <w:rPr>
          <w:rFonts w:ascii="Arial" w:hAnsi="Arial" w:cs="Arial"/>
          <w:i/>
          <w:iCs/>
          <w:shd w:val="clear" w:color="auto" w:fill="FFFFFF"/>
        </w:rPr>
        <w:t xml:space="preserve">-53                                                           </w:t>
      </w:r>
      <w:r w:rsidRPr="005B72EE">
        <w:rPr>
          <w:rFonts w:ascii="Arial" w:hAnsi="Arial" w:cs="Arial"/>
          <w:i/>
          <w:iCs/>
          <w:shd w:val="clear" w:color="auto" w:fill="FFFFFF"/>
        </w:rPr>
        <w:t xml:space="preserve">  </w:t>
      </w:r>
      <w:r w:rsidR="00EC3DD5" w:rsidRPr="00EC3DD5">
        <w:rPr>
          <w:rFonts w:ascii="Arial" w:hAnsi="Arial" w:cs="Arial"/>
          <w:i/>
          <w:iCs/>
        </w:rPr>
        <w:t xml:space="preserve">--- </w:t>
      </w:r>
      <w:r w:rsidR="00EC3DD5" w:rsidRPr="00EC3DD5">
        <w:rPr>
          <w:rFonts w:ascii="Arial" w:hAnsi="Arial" w:cs="Arial"/>
          <w:i/>
          <w:iCs/>
          <w:shd w:val="clear" w:color="auto" w:fill="FFFFFF"/>
        </w:rPr>
        <w:t xml:space="preserve">Désirée </w:t>
      </w:r>
      <w:proofErr w:type="spellStart"/>
      <w:r w:rsidR="00EC3DD5" w:rsidRPr="00EC3DD5">
        <w:rPr>
          <w:rFonts w:ascii="Arial" w:hAnsi="Arial" w:cs="Arial"/>
          <w:i/>
          <w:iCs/>
          <w:shd w:val="clear" w:color="auto" w:fill="FFFFFF"/>
        </w:rPr>
        <w:t>Schyns</w:t>
      </w:r>
      <w:proofErr w:type="spellEnd"/>
      <w:r w:rsidR="00EC3DD5" w:rsidRPr="00EC3DD5">
        <w:rPr>
          <w:rFonts w:ascii="Arial" w:hAnsi="Arial" w:cs="Arial"/>
          <w:i/>
          <w:iCs/>
          <w:shd w:val="clear" w:color="auto" w:fill="FFFFFF"/>
        </w:rPr>
        <w:t xml:space="preserve">, </w:t>
      </w:r>
      <w:proofErr w:type="spellStart"/>
      <w:r w:rsidR="00EC3DD5" w:rsidRPr="005B72EE">
        <w:rPr>
          <w:rFonts w:ascii="Arial" w:hAnsi="Arial" w:cs="Arial"/>
          <w:i/>
          <w:iCs/>
          <w:shd w:val="clear" w:color="auto" w:fill="FFFFFF"/>
        </w:rPr>
        <w:t>Between</w:t>
      </w:r>
      <w:proofErr w:type="spellEnd"/>
      <w:r w:rsidR="00EC3DD5" w:rsidRPr="005B72EE">
        <w:rPr>
          <w:rFonts w:ascii="Arial" w:hAnsi="Arial" w:cs="Arial"/>
          <w:i/>
          <w:iCs/>
          <w:shd w:val="clear" w:color="auto" w:fill="FFFFFF"/>
        </w:rPr>
        <w:t xml:space="preserve"> </w:t>
      </w:r>
      <w:proofErr w:type="spellStart"/>
      <w:r w:rsidR="00EC3DD5" w:rsidRPr="005B72EE">
        <w:rPr>
          <w:rFonts w:ascii="Arial" w:hAnsi="Arial" w:cs="Arial"/>
          <w:i/>
          <w:iCs/>
          <w:shd w:val="clear" w:color="auto" w:fill="FFFFFF"/>
        </w:rPr>
        <w:t>Descent</w:t>
      </w:r>
      <w:proofErr w:type="spellEnd"/>
      <w:r w:rsidR="00EC3DD5" w:rsidRPr="005B72EE">
        <w:rPr>
          <w:rFonts w:ascii="Arial" w:hAnsi="Arial" w:cs="Arial"/>
          <w:i/>
          <w:iCs/>
          <w:shd w:val="clear" w:color="auto" w:fill="FFFFFF"/>
        </w:rPr>
        <w:t xml:space="preserve"> </w:t>
      </w:r>
      <w:proofErr w:type="spellStart"/>
      <w:r w:rsidR="00EC3DD5" w:rsidRPr="005B72EE">
        <w:rPr>
          <w:rFonts w:ascii="Arial" w:hAnsi="Arial" w:cs="Arial"/>
          <w:i/>
          <w:iCs/>
          <w:shd w:val="clear" w:color="auto" w:fill="FFFFFF"/>
        </w:rPr>
        <w:t>and</w:t>
      </w:r>
      <w:proofErr w:type="spellEnd"/>
      <w:r w:rsidR="00EC3DD5" w:rsidRPr="005B72EE">
        <w:rPr>
          <w:rFonts w:ascii="Arial" w:hAnsi="Arial" w:cs="Arial"/>
          <w:i/>
          <w:iCs/>
          <w:shd w:val="clear" w:color="auto" w:fill="FFFFFF"/>
        </w:rPr>
        <w:t xml:space="preserve"> </w:t>
      </w:r>
      <w:proofErr w:type="spellStart"/>
      <w:r w:rsidR="00EC3DD5" w:rsidRPr="005B72EE">
        <w:rPr>
          <w:rFonts w:ascii="Arial" w:hAnsi="Arial" w:cs="Arial"/>
          <w:i/>
          <w:iCs/>
          <w:shd w:val="clear" w:color="auto" w:fill="FFFFFF"/>
        </w:rPr>
        <w:t>Destiny</w:t>
      </w:r>
      <w:proofErr w:type="spellEnd"/>
      <w:r w:rsidR="00EC3DD5" w:rsidRPr="005B72EE">
        <w:rPr>
          <w:rFonts w:ascii="Arial" w:hAnsi="Arial" w:cs="Arial"/>
          <w:i/>
          <w:iCs/>
          <w:shd w:val="clear" w:color="auto" w:fill="FFFFFF"/>
        </w:rPr>
        <w:t> </w:t>
      </w:r>
      <w:r w:rsidR="00EC3DD5" w:rsidRPr="00EC3DD5">
        <w:rPr>
          <w:rFonts w:ascii="Arial" w:hAnsi="Arial" w:cs="Arial"/>
          <w:i/>
          <w:iCs/>
          <w:shd w:val="clear" w:color="auto" w:fill="FFFFFF"/>
        </w:rPr>
        <w:t xml:space="preserve">                                                 </w:t>
      </w:r>
      <w:proofErr w:type="spellStart"/>
      <w:r w:rsidR="00EC3DD5" w:rsidRPr="00EC3DD5">
        <w:rPr>
          <w:rFonts w:ascii="Arial" w:hAnsi="Arial" w:cs="Arial"/>
          <w:i/>
          <w:iCs/>
          <w:shd w:val="clear" w:color="auto" w:fill="FFFFFF"/>
        </w:rPr>
        <w:t>Intercultural</w:t>
      </w:r>
      <w:proofErr w:type="spellEnd"/>
      <w:r w:rsidR="00EC3DD5" w:rsidRPr="00EC3DD5">
        <w:rPr>
          <w:rFonts w:ascii="Arial" w:hAnsi="Arial" w:cs="Arial"/>
          <w:i/>
          <w:iCs/>
          <w:shd w:val="clear" w:color="auto" w:fill="FFFFFF"/>
        </w:rPr>
        <w:t xml:space="preserve"> </w:t>
      </w:r>
      <w:proofErr w:type="spellStart"/>
      <w:r w:rsidR="00EC3DD5" w:rsidRPr="00EC3DD5">
        <w:rPr>
          <w:rFonts w:ascii="Arial" w:hAnsi="Arial" w:cs="Arial"/>
          <w:i/>
          <w:iCs/>
          <w:shd w:val="clear" w:color="auto" w:fill="FFFFFF"/>
        </w:rPr>
        <w:t>Authors</w:t>
      </w:r>
      <w:proofErr w:type="spellEnd"/>
      <w:r w:rsidR="00EC3DD5" w:rsidRPr="00EC3DD5">
        <w:rPr>
          <w:rFonts w:ascii="Arial" w:hAnsi="Arial" w:cs="Arial"/>
          <w:i/>
          <w:iCs/>
          <w:shd w:val="clear" w:color="auto" w:fill="FFFFFF"/>
        </w:rPr>
        <w:t xml:space="preserve"> in </w:t>
      </w:r>
      <w:proofErr w:type="spellStart"/>
      <w:r w:rsidR="00EC3DD5" w:rsidRPr="00EC3DD5">
        <w:rPr>
          <w:rFonts w:ascii="Arial" w:hAnsi="Arial" w:cs="Arial"/>
          <w:i/>
          <w:iCs/>
          <w:shd w:val="clear" w:color="auto" w:fill="FFFFFF"/>
        </w:rPr>
        <w:t>the</w:t>
      </w:r>
      <w:proofErr w:type="spellEnd"/>
      <w:r w:rsidR="00EC3DD5" w:rsidRPr="00EC3DD5">
        <w:rPr>
          <w:rFonts w:ascii="Arial" w:hAnsi="Arial" w:cs="Arial"/>
          <w:i/>
          <w:iCs/>
          <w:shd w:val="clear" w:color="auto" w:fill="FFFFFF"/>
        </w:rPr>
        <w:t xml:space="preserve"> Netherlands</w:t>
      </w:r>
      <w:r w:rsidR="00EC3DD5" w:rsidRPr="00320C07">
        <w:rPr>
          <w:rFonts w:ascii="Arial" w:hAnsi="Arial" w:cs="Arial"/>
          <w:i/>
          <w:iCs/>
          <w:shd w:val="clear" w:color="auto" w:fill="FFFFFF"/>
        </w:rPr>
        <w:t>. p. 54–60</w:t>
      </w:r>
      <w:r w:rsidRPr="00320C07">
        <w:rPr>
          <w:rFonts w:ascii="Arial" w:hAnsi="Arial" w:cs="Arial"/>
          <w:i/>
          <w:iCs/>
          <w:shd w:val="clear" w:color="auto" w:fill="FFFFFF"/>
        </w:rPr>
        <w:t xml:space="preserve">. </w:t>
      </w:r>
      <w:r w:rsidR="001D3AFF" w:rsidRPr="00320C07">
        <w:rPr>
          <w:rFonts w:ascii="Arial" w:hAnsi="Arial" w:cs="Arial"/>
          <w:i/>
          <w:iCs/>
          <w:shd w:val="clear" w:color="auto" w:fill="FFFFFF"/>
        </w:rPr>
        <w:t xml:space="preserve">                                                                             </w:t>
      </w:r>
      <w:r w:rsidRPr="00320C07">
        <w:rPr>
          <w:rFonts w:ascii="Arial" w:hAnsi="Arial" w:cs="Arial"/>
          <w:i/>
          <w:iCs/>
          <w:shd w:val="clear" w:color="auto" w:fill="FFFFFF"/>
        </w:rPr>
        <w:t xml:space="preserve"> </w:t>
      </w:r>
      <w:r w:rsidRPr="001D3AFF">
        <w:rPr>
          <w:rFonts w:ascii="Arial" w:hAnsi="Arial" w:cs="Arial"/>
          <w:i/>
          <w:iCs/>
          <w:shd w:val="clear" w:color="auto" w:fill="FFFFFF"/>
        </w:rPr>
        <w:t xml:space="preserve">--- </w:t>
      </w:r>
      <w:r w:rsidR="001D3AFF" w:rsidRPr="001D3AFF">
        <w:rPr>
          <w:rFonts w:ascii="Arial" w:hAnsi="Arial" w:cs="Arial"/>
          <w:i/>
          <w:iCs/>
          <w:shd w:val="clear" w:color="auto" w:fill="FFFFFF"/>
        </w:rPr>
        <w:t xml:space="preserve">Kader Abdolah, </w:t>
      </w:r>
      <w:proofErr w:type="spellStart"/>
      <w:r w:rsidR="001D3AFF" w:rsidRPr="001D3AFF">
        <w:rPr>
          <w:rFonts w:ascii="Arial" w:hAnsi="Arial" w:cs="Arial"/>
          <w:i/>
          <w:iCs/>
          <w:shd w:val="clear" w:color="auto" w:fill="FFFFFF"/>
        </w:rPr>
        <w:t>And</w:t>
      </w:r>
      <w:proofErr w:type="spellEnd"/>
      <w:r w:rsidR="001D3AFF" w:rsidRPr="001D3AFF">
        <w:rPr>
          <w:rFonts w:ascii="Arial" w:hAnsi="Arial" w:cs="Arial"/>
          <w:i/>
          <w:iCs/>
          <w:shd w:val="clear" w:color="auto" w:fill="FFFFFF"/>
        </w:rPr>
        <w:t xml:space="preserve"> </w:t>
      </w:r>
      <w:proofErr w:type="spellStart"/>
      <w:r w:rsidR="001D3AFF" w:rsidRPr="001D3AFF">
        <w:rPr>
          <w:rFonts w:ascii="Arial" w:hAnsi="Arial" w:cs="Arial"/>
          <w:i/>
          <w:iCs/>
          <w:shd w:val="clear" w:color="auto" w:fill="FFFFFF"/>
        </w:rPr>
        <w:t>then</w:t>
      </w:r>
      <w:proofErr w:type="spellEnd"/>
      <w:r w:rsidR="001D3AFF" w:rsidRPr="001D3AFF">
        <w:rPr>
          <w:rFonts w:ascii="Arial" w:hAnsi="Arial" w:cs="Arial"/>
          <w:i/>
          <w:iCs/>
          <w:shd w:val="clear" w:color="auto" w:fill="FFFFFF"/>
        </w:rPr>
        <w:t xml:space="preserve"> in </w:t>
      </w:r>
      <w:proofErr w:type="spellStart"/>
      <w:r w:rsidR="001D3AFF" w:rsidRPr="001D3AFF">
        <w:rPr>
          <w:rFonts w:ascii="Arial" w:hAnsi="Arial" w:cs="Arial"/>
          <w:i/>
          <w:iCs/>
          <w:shd w:val="clear" w:color="auto" w:fill="FFFFFF"/>
        </w:rPr>
        <w:t>that</w:t>
      </w:r>
      <w:proofErr w:type="spellEnd"/>
      <w:r w:rsidR="001D3AFF" w:rsidRPr="001D3AFF">
        <w:rPr>
          <w:rFonts w:ascii="Arial" w:hAnsi="Arial" w:cs="Arial"/>
          <w:i/>
          <w:iCs/>
          <w:shd w:val="clear" w:color="auto" w:fill="FFFFFF"/>
        </w:rPr>
        <w:t xml:space="preserve"> Low Country. p. 66-72.</w:t>
      </w:r>
      <w:r w:rsidR="003258EE">
        <w:rPr>
          <w:rFonts w:ascii="Arial" w:hAnsi="Arial" w:cs="Arial"/>
          <w:i/>
          <w:iCs/>
          <w:shd w:val="clear" w:color="auto" w:fill="FFFFFF"/>
        </w:rPr>
        <w:t xml:space="preserve">                                                                                                 --- </w:t>
      </w:r>
      <w:proofErr w:type="spellStart"/>
      <w:r w:rsidR="003258EE">
        <w:rPr>
          <w:rFonts w:ascii="Arial" w:hAnsi="Arial" w:cs="Arial"/>
          <w:i/>
          <w:iCs/>
          <w:shd w:val="clear" w:color="auto" w:fill="FFFFFF"/>
        </w:rPr>
        <w:t>Anil</w:t>
      </w:r>
      <w:proofErr w:type="spellEnd"/>
      <w:r w:rsidR="003258EE">
        <w:rPr>
          <w:rFonts w:ascii="Arial" w:hAnsi="Arial" w:cs="Arial"/>
          <w:i/>
          <w:iCs/>
          <w:shd w:val="clear" w:color="auto" w:fill="FFFFFF"/>
        </w:rPr>
        <w:t xml:space="preserve"> Ramdas, The Enigma of </w:t>
      </w:r>
      <w:proofErr w:type="spellStart"/>
      <w:r w:rsidR="003258EE">
        <w:rPr>
          <w:rFonts w:ascii="Arial" w:hAnsi="Arial" w:cs="Arial"/>
          <w:i/>
          <w:iCs/>
          <w:shd w:val="clear" w:color="auto" w:fill="FFFFFF"/>
        </w:rPr>
        <w:t>Arrival</w:t>
      </w:r>
      <w:proofErr w:type="spellEnd"/>
      <w:r w:rsidR="003258EE">
        <w:rPr>
          <w:rFonts w:ascii="Arial" w:hAnsi="Arial" w:cs="Arial"/>
          <w:i/>
          <w:iCs/>
          <w:shd w:val="clear" w:color="auto" w:fill="FFFFFF"/>
        </w:rPr>
        <w:t xml:space="preserve">. p. 78-88.                                                                                         --- Moses </w:t>
      </w:r>
      <w:proofErr w:type="spellStart"/>
      <w:r w:rsidR="003258EE">
        <w:rPr>
          <w:rFonts w:ascii="Arial" w:hAnsi="Arial" w:cs="Arial"/>
          <w:i/>
          <w:iCs/>
          <w:shd w:val="clear" w:color="auto" w:fill="FFFFFF"/>
        </w:rPr>
        <w:t>Isegawa</w:t>
      </w:r>
      <w:proofErr w:type="spellEnd"/>
      <w:r w:rsidR="003258EE">
        <w:rPr>
          <w:rFonts w:ascii="Arial" w:hAnsi="Arial" w:cs="Arial"/>
          <w:i/>
          <w:iCs/>
          <w:shd w:val="clear" w:color="auto" w:fill="FFFFFF"/>
        </w:rPr>
        <w:t xml:space="preserve">, Jackfruit </w:t>
      </w:r>
      <w:proofErr w:type="spellStart"/>
      <w:r w:rsidR="003258EE">
        <w:rPr>
          <w:rFonts w:ascii="Arial" w:hAnsi="Arial" w:cs="Arial"/>
          <w:i/>
          <w:iCs/>
          <w:shd w:val="clear" w:color="auto" w:fill="FFFFFF"/>
        </w:rPr>
        <w:t>and</w:t>
      </w:r>
      <w:proofErr w:type="spellEnd"/>
      <w:r w:rsidR="003258EE">
        <w:rPr>
          <w:rFonts w:ascii="Arial" w:hAnsi="Arial" w:cs="Arial"/>
          <w:i/>
          <w:iCs/>
          <w:shd w:val="clear" w:color="auto" w:fill="FFFFFF"/>
        </w:rPr>
        <w:t xml:space="preserve"> Dry </w:t>
      </w:r>
      <w:proofErr w:type="spellStart"/>
      <w:r w:rsidR="003258EE">
        <w:rPr>
          <w:rFonts w:ascii="Arial" w:hAnsi="Arial" w:cs="Arial"/>
          <w:i/>
          <w:iCs/>
          <w:shd w:val="clear" w:color="auto" w:fill="FFFFFF"/>
        </w:rPr>
        <w:t>Mushrooms</w:t>
      </w:r>
      <w:proofErr w:type="spellEnd"/>
      <w:r w:rsidR="003258EE">
        <w:rPr>
          <w:rFonts w:ascii="Arial" w:hAnsi="Arial" w:cs="Arial"/>
          <w:i/>
          <w:iCs/>
          <w:shd w:val="clear" w:color="auto" w:fill="FFFFFF"/>
        </w:rPr>
        <w:t>. p. 89-93.</w:t>
      </w:r>
    </w:p>
    <w:p w14:paraId="6E585A21" w14:textId="09E6024D" w:rsidR="00EB31C0" w:rsidRDefault="00EB31C0" w:rsidP="00EB31C0">
      <w:pPr>
        <w:rPr>
          <w:rFonts w:ascii="Arial" w:hAnsi="Arial" w:cs="Arial"/>
          <w:sz w:val="24"/>
          <w:szCs w:val="24"/>
        </w:rPr>
      </w:pPr>
      <w:r>
        <w:rPr>
          <w:rFonts w:ascii="Arial" w:hAnsi="Arial" w:cs="Arial"/>
          <w:sz w:val="24"/>
          <w:szCs w:val="24"/>
        </w:rPr>
        <w:t xml:space="preserve">                                                                                                                                                      </w:t>
      </w:r>
      <w:r>
        <w:rPr>
          <w:rFonts w:ascii="Arial" w:hAnsi="Arial" w:cs="Arial"/>
          <w:shd w:val="clear" w:color="auto" w:fill="FFFFFF"/>
        </w:rPr>
        <w:t xml:space="preserve">- </w:t>
      </w:r>
      <w:r>
        <w:rPr>
          <w:rFonts w:ascii="Arial" w:hAnsi="Arial" w:cs="Arial"/>
          <w:sz w:val="24"/>
          <w:szCs w:val="24"/>
        </w:rPr>
        <w:t xml:space="preserve">Hans </w:t>
      </w:r>
      <w:proofErr w:type="spellStart"/>
      <w:r>
        <w:rPr>
          <w:rFonts w:ascii="Arial" w:hAnsi="Arial" w:cs="Arial"/>
          <w:sz w:val="24"/>
          <w:szCs w:val="24"/>
        </w:rPr>
        <w:t>Demeyer</w:t>
      </w:r>
      <w:proofErr w:type="spellEnd"/>
      <w:r>
        <w:rPr>
          <w:rFonts w:ascii="Arial" w:hAnsi="Arial" w:cs="Arial"/>
          <w:sz w:val="24"/>
          <w:szCs w:val="24"/>
        </w:rPr>
        <w:t xml:space="preserve">, </w:t>
      </w:r>
      <w:hyperlink r:id="rId2063" w:history="1">
        <w:proofErr w:type="spellStart"/>
        <w:r w:rsidRPr="00EB31C0">
          <w:rPr>
            <w:rStyle w:val="Hyperlink"/>
            <w:rFonts w:ascii="Arial" w:hAnsi="Arial" w:cs="Arial"/>
            <w:b/>
            <w:bCs/>
            <w:color w:val="auto"/>
            <w:sz w:val="24"/>
            <w:szCs w:val="24"/>
            <w:u w:val="none"/>
          </w:rPr>
          <w:t>Worlding</w:t>
        </w:r>
        <w:proofErr w:type="spellEnd"/>
        <w:r w:rsidRPr="00EB31C0">
          <w:rPr>
            <w:rStyle w:val="Hyperlink"/>
            <w:rFonts w:ascii="Arial" w:hAnsi="Arial" w:cs="Arial"/>
            <w:b/>
            <w:bCs/>
            <w:color w:val="auto"/>
            <w:sz w:val="24"/>
            <w:szCs w:val="24"/>
            <w:u w:val="none"/>
          </w:rPr>
          <w:t xml:space="preserve"> Dutch </w:t>
        </w:r>
        <w:proofErr w:type="spellStart"/>
        <w:r w:rsidRPr="00EB31C0">
          <w:rPr>
            <w:rStyle w:val="Hyperlink"/>
            <w:rFonts w:ascii="Arial" w:hAnsi="Arial" w:cs="Arial"/>
            <w:b/>
            <w:bCs/>
            <w:color w:val="auto"/>
            <w:sz w:val="24"/>
            <w:szCs w:val="24"/>
            <w:u w:val="none"/>
          </w:rPr>
          <w:t>Literary</w:t>
        </w:r>
        <w:proofErr w:type="spellEnd"/>
        <w:r w:rsidRPr="00EB31C0">
          <w:rPr>
            <w:rStyle w:val="Hyperlink"/>
            <w:rFonts w:ascii="Arial" w:hAnsi="Arial" w:cs="Arial"/>
            <w:b/>
            <w:bCs/>
            <w:color w:val="auto"/>
            <w:sz w:val="24"/>
            <w:szCs w:val="24"/>
            <w:u w:val="none"/>
          </w:rPr>
          <w:t xml:space="preserve"> Studies</w:t>
        </w:r>
      </w:hyperlink>
      <w:r w:rsidRPr="00EB31C0">
        <w:rPr>
          <w:rFonts w:ascii="Arial" w:hAnsi="Arial" w:cs="Arial"/>
          <w:b/>
          <w:bCs/>
          <w:sz w:val="24"/>
          <w:szCs w:val="24"/>
        </w:rPr>
        <w:t xml:space="preserve">                                                                       </w:t>
      </w:r>
      <w:r>
        <w:rPr>
          <w:rFonts w:ascii="Arial" w:hAnsi="Arial" w:cs="Arial"/>
          <w:sz w:val="24"/>
          <w:szCs w:val="24"/>
        </w:rPr>
        <w:t xml:space="preserve">In: </w:t>
      </w:r>
      <w:r w:rsidRPr="00EB31C0">
        <w:rPr>
          <w:rFonts w:ascii="Arial" w:hAnsi="Arial" w:cs="Arial"/>
          <w:sz w:val="24"/>
          <w:szCs w:val="24"/>
        </w:rPr>
        <w:t>Dutch crossing</w:t>
      </w:r>
      <w:r>
        <w:rPr>
          <w:rFonts w:ascii="Arial" w:hAnsi="Arial" w:cs="Arial"/>
          <w:sz w:val="24"/>
          <w:szCs w:val="24"/>
        </w:rPr>
        <w:t>. (47)1.</w:t>
      </w:r>
      <w:r w:rsidRPr="00EB31C0">
        <w:rPr>
          <w:rFonts w:ascii="Arial" w:hAnsi="Arial" w:cs="Arial"/>
          <w:sz w:val="24"/>
          <w:szCs w:val="24"/>
        </w:rPr>
        <w:t xml:space="preserve"> 2023</w:t>
      </w:r>
      <w:r>
        <w:rPr>
          <w:rFonts w:ascii="Arial" w:hAnsi="Arial" w:cs="Arial"/>
          <w:sz w:val="24"/>
          <w:szCs w:val="24"/>
        </w:rPr>
        <w:t xml:space="preserve">. </w:t>
      </w:r>
      <w:r w:rsidRPr="00EB31C0">
        <w:rPr>
          <w:rFonts w:ascii="Arial" w:hAnsi="Arial" w:cs="Arial"/>
          <w:sz w:val="24"/>
          <w:szCs w:val="24"/>
        </w:rPr>
        <w:t>p.4-18</w:t>
      </w:r>
      <w:r>
        <w:rPr>
          <w:rFonts w:ascii="Arial" w:hAnsi="Arial" w:cs="Arial"/>
          <w:sz w:val="24"/>
          <w:szCs w:val="24"/>
        </w:rPr>
        <w:t>.</w:t>
      </w:r>
    </w:p>
    <w:p w14:paraId="57F2F041" w14:textId="78C693F4" w:rsidR="00623581" w:rsidRPr="00623581" w:rsidRDefault="00623581" w:rsidP="0062196B">
      <w:pPr>
        <w:spacing w:line="240" w:lineRule="auto"/>
        <w:rPr>
          <w:rFonts w:ascii="Arial" w:hAnsi="Arial" w:cs="Arial"/>
          <w:sz w:val="24"/>
          <w:szCs w:val="24"/>
        </w:rPr>
      </w:pPr>
      <w:r w:rsidRPr="00623581">
        <w:rPr>
          <w:rFonts w:ascii="Arial" w:hAnsi="Arial" w:cs="Arial"/>
          <w:sz w:val="24"/>
          <w:szCs w:val="24"/>
        </w:rPr>
        <w:t xml:space="preserve">- Sarah De Mul, </w:t>
      </w:r>
      <w:r w:rsidRPr="00623581">
        <w:rPr>
          <w:rFonts w:ascii="Arial" w:hAnsi="Arial" w:cs="Arial"/>
          <w:b/>
          <w:bCs/>
          <w:sz w:val="24"/>
          <w:szCs w:val="24"/>
        </w:rPr>
        <w:t>De Nomade ontwapend</w:t>
      </w:r>
      <w:r>
        <w:rPr>
          <w:rFonts w:ascii="Arial" w:hAnsi="Arial" w:cs="Arial"/>
          <w:b/>
          <w:bCs/>
          <w:sz w:val="24"/>
          <w:szCs w:val="24"/>
        </w:rPr>
        <w:t xml:space="preserve">                                                                                            </w:t>
      </w:r>
      <w:r w:rsidRPr="00623581">
        <w:rPr>
          <w:rFonts w:ascii="Arial" w:hAnsi="Arial" w:cs="Arial"/>
          <w:sz w:val="24"/>
          <w:szCs w:val="24"/>
        </w:rPr>
        <w:t xml:space="preserve">De politiek van het nomadisme in Woede van Salman Rushdie en de pragmatiek van de institutionalisering in de Nederlandse Boekenweek 2001: </w:t>
      </w:r>
      <w:r>
        <w:rPr>
          <w:rFonts w:ascii="Arial" w:hAnsi="Arial" w:cs="Arial"/>
          <w:sz w:val="24"/>
          <w:szCs w:val="24"/>
        </w:rPr>
        <w:t>‘</w:t>
      </w:r>
      <w:r w:rsidRPr="00623581">
        <w:rPr>
          <w:rFonts w:ascii="Arial" w:hAnsi="Arial" w:cs="Arial"/>
          <w:sz w:val="24"/>
          <w:szCs w:val="24"/>
        </w:rPr>
        <w:t xml:space="preserve">het land van herkomst: schrijven tussen twee </w:t>
      </w:r>
      <w:proofErr w:type="spellStart"/>
      <w:r w:rsidRPr="00623581">
        <w:rPr>
          <w:rFonts w:ascii="Arial" w:hAnsi="Arial" w:cs="Arial"/>
          <w:sz w:val="24"/>
          <w:szCs w:val="24"/>
        </w:rPr>
        <w:t>kulturen</w:t>
      </w:r>
      <w:proofErr w:type="spellEnd"/>
      <w:r>
        <w:rPr>
          <w:rFonts w:ascii="Arial" w:hAnsi="Arial" w:cs="Arial"/>
          <w:sz w:val="24"/>
          <w:szCs w:val="24"/>
        </w:rPr>
        <w:t xml:space="preserve">’.                                                                                                            </w:t>
      </w:r>
      <w:r w:rsidRPr="00623581">
        <w:rPr>
          <w:rFonts w:ascii="Arial" w:hAnsi="Arial" w:cs="Arial"/>
          <w:sz w:val="24"/>
          <w:szCs w:val="24"/>
        </w:rPr>
        <w:t xml:space="preserve"> Antwerpen: University of </w:t>
      </w:r>
      <w:proofErr w:type="spellStart"/>
      <w:r w:rsidRPr="00623581">
        <w:rPr>
          <w:rFonts w:ascii="Arial" w:hAnsi="Arial" w:cs="Arial"/>
          <w:sz w:val="24"/>
          <w:szCs w:val="24"/>
        </w:rPr>
        <w:t>Antwerp</w:t>
      </w:r>
      <w:proofErr w:type="spellEnd"/>
      <w:r w:rsidRPr="00623581">
        <w:rPr>
          <w:rFonts w:ascii="Arial" w:hAnsi="Arial" w:cs="Arial"/>
          <w:sz w:val="24"/>
          <w:szCs w:val="24"/>
        </w:rPr>
        <w:t>. MA thesis. 2001.</w:t>
      </w:r>
    </w:p>
    <w:p w14:paraId="7708618E" w14:textId="4F874570" w:rsidR="007073DD" w:rsidRDefault="007073DD" w:rsidP="007073DD">
      <w:pPr>
        <w:spacing w:line="240" w:lineRule="auto"/>
        <w:rPr>
          <w:rFonts w:ascii="Arial" w:hAnsi="Arial" w:cs="Arial"/>
          <w:color w:val="333333"/>
          <w:sz w:val="24"/>
          <w:szCs w:val="24"/>
          <w:bdr w:val="none" w:sz="0" w:space="0" w:color="auto" w:frame="1"/>
        </w:rPr>
      </w:pPr>
      <w:r w:rsidRPr="00AC1D0C">
        <w:rPr>
          <w:rFonts w:ascii="Arial" w:hAnsi="Arial" w:cs="Arial"/>
          <w:shd w:val="clear" w:color="auto" w:fill="FFFFFF"/>
        </w:rPr>
        <w:t xml:space="preserve">- </w:t>
      </w:r>
      <w:r w:rsidRPr="007073DD">
        <w:rPr>
          <w:rFonts w:ascii="Arial" w:hAnsi="Arial" w:cs="Arial"/>
          <w:sz w:val="24"/>
          <w:szCs w:val="24"/>
        </w:rPr>
        <w:t xml:space="preserve">Sarah De Mul, </w:t>
      </w:r>
      <w:hyperlink r:id="rId2064" w:history="1">
        <w:proofErr w:type="spellStart"/>
        <w:r w:rsidRPr="007073DD">
          <w:rPr>
            <w:rStyle w:val="Hyperlink"/>
            <w:rFonts w:ascii="Arial" w:hAnsi="Arial" w:cs="Arial"/>
            <w:b/>
            <w:bCs/>
            <w:color w:val="auto"/>
            <w:sz w:val="24"/>
            <w:szCs w:val="24"/>
            <w:u w:val="none"/>
          </w:rPr>
          <w:t>Colonial</w:t>
        </w:r>
        <w:proofErr w:type="spellEnd"/>
        <w:r w:rsidRPr="007073DD">
          <w:rPr>
            <w:rStyle w:val="Hyperlink"/>
            <w:rFonts w:ascii="Arial" w:hAnsi="Arial" w:cs="Arial"/>
            <w:b/>
            <w:bCs/>
            <w:color w:val="auto"/>
            <w:sz w:val="24"/>
            <w:szCs w:val="24"/>
            <w:u w:val="none"/>
          </w:rPr>
          <w:t xml:space="preserve"> Memory   </w:t>
        </w:r>
        <w:r w:rsidRPr="007073DD">
          <w:rPr>
            <w:rStyle w:val="Hyperlink"/>
            <w:rFonts w:ascii="Arial" w:hAnsi="Arial" w:cs="Arial"/>
            <w:color w:val="auto"/>
            <w:sz w:val="24"/>
            <w:szCs w:val="24"/>
            <w:u w:val="none"/>
          </w:rPr>
          <w:t xml:space="preserve">                                                                  </w:t>
        </w:r>
        <w:proofErr w:type="spellStart"/>
        <w:r w:rsidRPr="007073DD">
          <w:rPr>
            <w:rStyle w:val="Hyperlink"/>
            <w:rFonts w:ascii="Arial" w:hAnsi="Arial" w:cs="Arial"/>
            <w:color w:val="auto"/>
            <w:sz w:val="24"/>
            <w:szCs w:val="24"/>
            <w:u w:val="none"/>
          </w:rPr>
          <w:t>Contemporary</w:t>
        </w:r>
        <w:proofErr w:type="spellEnd"/>
        <w:r w:rsidRPr="007073DD">
          <w:rPr>
            <w:rStyle w:val="Hyperlink"/>
            <w:rFonts w:ascii="Arial" w:hAnsi="Arial" w:cs="Arial"/>
            <w:color w:val="auto"/>
            <w:sz w:val="24"/>
            <w:szCs w:val="24"/>
            <w:u w:val="none"/>
          </w:rPr>
          <w:t xml:space="preserve"> </w:t>
        </w:r>
        <w:proofErr w:type="spellStart"/>
        <w:r w:rsidRPr="007073DD">
          <w:rPr>
            <w:rStyle w:val="Hyperlink"/>
            <w:rFonts w:ascii="Arial" w:hAnsi="Arial" w:cs="Arial"/>
            <w:color w:val="auto"/>
            <w:sz w:val="24"/>
            <w:szCs w:val="24"/>
            <w:u w:val="none"/>
          </w:rPr>
          <w:t>Women's</w:t>
        </w:r>
        <w:proofErr w:type="spellEnd"/>
        <w:r w:rsidRPr="007073DD">
          <w:rPr>
            <w:rStyle w:val="Hyperlink"/>
            <w:rFonts w:ascii="Arial" w:hAnsi="Arial" w:cs="Arial"/>
            <w:color w:val="auto"/>
            <w:sz w:val="24"/>
            <w:szCs w:val="24"/>
            <w:u w:val="none"/>
          </w:rPr>
          <w:t xml:space="preserve"> Travel </w:t>
        </w:r>
        <w:proofErr w:type="spellStart"/>
        <w:r w:rsidRPr="007073DD">
          <w:rPr>
            <w:rStyle w:val="Hyperlink"/>
            <w:rFonts w:ascii="Arial" w:hAnsi="Arial" w:cs="Arial"/>
            <w:color w:val="auto"/>
            <w:sz w:val="24"/>
            <w:szCs w:val="24"/>
            <w:u w:val="none"/>
          </w:rPr>
          <w:t>Writing</w:t>
        </w:r>
        <w:proofErr w:type="spellEnd"/>
        <w:r w:rsidRPr="007073DD">
          <w:rPr>
            <w:rStyle w:val="Hyperlink"/>
            <w:rFonts w:ascii="Arial" w:hAnsi="Arial" w:cs="Arial"/>
            <w:color w:val="auto"/>
            <w:sz w:val="24"/>
            <w:szCs w:val="24"/>
            <w:u w:val="none"/>
          </w:rPr>
          <w:t xml:space="preserve"> in Britain </w:t>
        </w:r>
        <w:proofErr w:type="spellStart"/>
        <w:r w:rsidRPr="007073DD">
          <w:rPr>
            <w:rStyle w:val="Hyperlink"/>
            <w:rFonts w:ascii="Arial" w:hAnsi="Arial" w:cs="Arial"/>
            <w:color w:val="auto"/>
            <w:sz w:val="24"/>
            <w:szCs w:val="24"/>
            <w:u w:val="none"/>
          </w:rPr>
          <w:t>and</w:t>
        </w:r>
        <w:proofErr w:type="spellEnd"/>
        <w:r w:rsidRPr="007073DD">
          <w:rPr>
            <w:rStyle w:val="Hyperlink"/>
            <w:rFonts w:ascii="Arial" w:hAnsi="Arial" w:cs="Arial"/>
            <w:color w:val="auto"/>
            <w:sz w:val="24"/>
            <w:szCs w:val="24"/>
            <w:u w:val="none"/>
          </w:rPr>
          <w:t xml:space="preserve"> </w:t>
        </w:r>
        <w:proofErr w:type="spellStart"/>
        <w:r w:rsidRPr="007073DD">
          <w:rPr>
            <w:rStyle w:val="Hyperlink"/>
            <w:rFonts w:ascii="Arial" w:hAnsi="Arial" w:cs="Arial"/>
            <w:color w:val="auto"/>
            <w:sz w:val="24"/>
            <w:szCs w:val="24"/>
            <w:u w:val="none"/>
          </w:rPr>
          <w:t>the</w:t>
        </w:r>
        <w:proofErr w:type="spellEnd"/>
        <w:r w:rsidRPr="007073DD">
          <w:rPr>
            <w:rStyle w:val="Hyperlink"/>
            <w:rFonts w:ascii="Arial" w:hAnsi="Arial" w:cs="Arial"/>
            <w:color w:val="auto"/>
            <w:sz w:val="24"/>
            <w:szCs w:val="24"/>
            <w:u w:val="none"/>
          </w:rPr>
          <w:t xml:space="preserve"> Netherlands</w:t>
        </w:r>
      </w:hyperlink>
      <w:r>
        <w:rPr>
          <w:rFonts w:ascii="Arial" w:hAnsi="Arial" w:cs="Arial"/>
          <w:sz w:val="24"/>
          <w:szCs w:val="24"/>
        </w:rPr>
        <w:t xml:space="preserve">.                          </w:t>
      </w:r>
      <w:r w:rsidRPr="007073DD">
        <w:rPr>
          <w:rFonts w:ascii="Arial" w:hAnsi="Arial" w:cs="Arial"/>
          <w:sz w:val="24"/>
          <w:szCs w:val="24"/>
        </w:rPr>
        <w:t>Amsterdam: Amsterdam University Press. 2011</w:t>
      </w:r>
      <w:r>
        <w:rPr>
          <w:color w:val="333333"/>
          <w:sz w:val="21"/>
          <w:szCs w:val="21"/>
          <w:bdr w:val="none" w:sz="0" w:space="0" w:color="auto" w:frame="1"/>
        </w:rPr>
        <w:t xml:space="preserve">. </w:t>
      </w:r>
      <w:r w:rsidRPr="007073DD">
        <w:rPr>
          <w:rFonts w:ascii="Arial" w:hAnsi="Arial" w:cs="Arial"/>
          <w:color w:val="333333"/>
          <w:sz w:val="24"/>
          <w:szCs w:val="24"/>
          <w:bdr w:val="none" w:sz="0" w:space="0" w:color="auto" w:frame="1"/>
        </w:rPr>
        <w:t>180 p</w:t>
      </w:r>
      <w:r w:rsidR="00A143A8">
        <w:rPr>
          <w:rFonts w:ascii="Arial" w:hAnsi="Arial" w:cs="Arial"/>
          <w:color w:val="333333"/>
          <w:sz w:val="24"/>
          <w:szCs w:val="24"/>
          <w:bdr w:val="none" w:sz="0" w:space="0" w:color="auto" w:frame="1"/>
        </w:rPr>
        <w:t>.</w:t>
      </w:r>
    </w:p>
    <w:p w14:paraId="3AB9212C" w14:textId="05233BF4" w:rsidR="00A143A8" w:rsidRDefault="00A143A8" w:rsidP="00A143A8">
      <w:pPr>
        <w:rPr>
          <w:rFonts w:ascii="Arial" w:hAnsi="Arial" w:cs="Arial"/>
          <w:sz w:val="24"/>
          <w:szCs w:val="24"/>
        </w:rPr>
      </w:pPr>
      <w:r w:rsidRPr="00AC1D0C">
        <w:rPr>
          <w:rFonts w:ascii="Arial" w:hAnsi="Arial" w:cs="Arial"/>
          <w:shd w:val="clear" w:color="auto" w:fill="FFFFFF"/>
        </w:rPr>
        <w:t xml:space="preserve">- </w:t>
      </w:r>
      <w:r w:rsidRPr="007073DD">
        <w:rPr>
          <w:rFonts w:ascii="Arial" w:hAnsi="Arial" w:cs="Arial"/>
          <w:sz w:val="24"/>
          <w:szCs w:val="24"/>
        </w:rPr>
        <w:t xml:space="preserve">Sarah De Mul, </w:t>
      </w:r>
      <w:proofErr w:type="spellStart"/>
      <w:r w:rsidRPr="00A143A8">
        <w:rPr>
          <w:rFonts w:ascii="Arial" w:hAnsi="Arial" w:cs="Arial"/>
          <w:b/>
          <w:bCs/>
          <w:sz w:val="24"/>
          <w:szCs w:val="24"/>
        </w:rPr>
        <w:t>Africanist</w:t>
      </w:r>
      <w:proofErr w:type="spellEnd"/>
      <w:r w:rsidRPr="00A143A8">
        <w:rPr>
          <w:rFonts w:ascii="Arial" w:hAnsi="Arial" w:cs="Arial"/>
          <w:b/>
          <w:bCs/>
          <w:sz w:val="24"/>
          <w:szCs w:val="24"/>
        </w:rPr>
        <w:t xml:space="preserve"> discourse </w:t>
      </w:r>
      <w:proofErr w:type="spellStart"/>
      <w:r w:rsidRPr="00A143A8">
        <w:rPr>
          <w:rFonts w:ascii="Arial" w:hAnsi="Arial" w:cs="Arial"/>
          <w:b/>
          <w:bCs/>
          <w:sz w:val="24"/>
          <w:szCs w:val="24"/>
        </w:rPr>
        <w:t>and</w:t>
      </w:r>
      <w:proofErr w:type="spellEnd"/>
      <w:r w:rsidRPr="00A143A8">
        <w:rPr>
          <w:rFonts w:ascii="Arial" w:hAnsi="Arial" w:cs="Arial"/>
          <w:b/>
          <w:bCs/>
          <w:sz w:val="24"/>
          <w:szCs w:val="24"/>
        </w:rPr>
        <w:t xml:space="preserve"> </w:t>
      </w:r>
      <w:proofErr w:type="spellStart"/>
      <w:r w:rsidRPr="00A143A8">
        <w:rPr>
          <w:rFonts w:ascii="Arial" w:hAnsi="Arial" w:cs="Arial"/>
          <w:b/>
          <w:bCs/>
          <w:sz w:val="24"/>
          <w:szCs w:val="24"/>
        </w:rPr>
        <w:t>its</w:t>
      </w:r>
      <w:proofErr w:type="spellEnd"/>
      <w:r w:rsidRPr="00A143A8">
        <w:rPr>
          <w:rFonts w:ascii="Arial" w:hAnsi="Arial" w:cs="Arial"/>
          <w:b/>
          <w:bCs/>
          <w:sz w:val="24"/>
          <w:szCs w:val="24"/>
        </w:rPr>
        <w:t xml:space="preserve"> </w:t>
      </w:r>
      <w:proofErr w:type="spellStart"/>
      <w:r w:rsidRPr="00A143A8">
        <w:rPr>
          <w:rFonts w:ascii="Arial" w:hAnsi="Arial" w:cs="Arial"/>
          <w:b/>
          <w:bCs/>
          <w:sz w:val="24"/>
          <w:szCs w:val="24"/>
        </w:rPr>
        <w:t>transnational</w:t>
      </w:r>
      <w:proofErr w:type="spellEnd"/>
      <w:r w:rsidRPr="00A143A8">
        <w:rPr>
          <w:rFonts w:ascii="Arial" w:hAnsi="Arial" w:cs="Arial"/>
          <w:b/>
          <w:bCs/>
          <w:sz w:val="24"/>
          <w:szCs w:val="24"/>
        </w:rPr>
        <w:t xml:space="preserve"> </w:t>
      </w:r>
      <w:proofErr w:type="spellStart"/>
      <w:r w:rsidRPr="00A143A8">
        <w:rPr>
          <w:rFonts w:ascii="Arial" w:hAnsi="Arial" w:cs="Arial"/>
          <w:b/>
          <w:bCs/>
          <w:sz w:val="24"/>
          <w:szCs w:val="24"/>
        </w:rPr>
        <w:t>malleability</w:t>
      </w:r>
      <w:proofErr w:type="spellEnd"/>
      <w:r w:rsidRPr="00A143A8">
        <w:rPr>
          <w:rFonts w:ascii="Arial" w:hAnsi="Arial" w:cs="Arial"/>
          <w:b/>
          <w:bCs/>
          <w:sz w:val="24"/>
          <w:szCs w:val="24"/>
        </w:rPr>
        <w:t xml:space="preserve">:                                                             </w:t>
      </w:r>
      <w:proofErr w:type="spellStart"/>
      <w:r w:rsidRPr="00A143A8">
        <w:rPr>
          <w:rFonts w:ascii="Arial" w:hAnsi="Arial" w:cs="Arial"/>
          <w:sz w:val="24"/>
          <w:szCs w:val="24"/>
        </w:rPr>
        <w:t>Conrad's</w:t>
      </w:r>
      <w:proofErr w:type="spellEnd"/>
      <w:r w:rsidRPr="00A143A8">
        <w:rPr>
          <w:rFonts w:ascii="Arial" w:hAnsi="Arial" w:cs="Arial"/>
          <w:sz w:val="24"/>
          <w:szCs w:val="24"/>
        </w:rPr>
        <w:t xml:space="preserve"> </w:t>
      </w:r>
      <w:proofErr w:type="spellStart"/>
      <w:r w:rsidRPr="00A143A8">
        <w:rPr>
          <w:rFonts w:ascii="Arial" w:hAnsi="Arial" w:cs="Arial"/>
          <w:sz w:val="24"/>
          <w:szCs w:val="24"/>
        </w:rPr>
        <w:t>contemporaries</w:t>
      </w:r>
      <w:proofErr w:type="spellEnd"/>
      <w:r w:rsidRPr="00A143A8">
        <w:rPr>
          <w:rFonts w:ascii="Arial" w:hAnsi="Arial" w:cs="Arial"/>
          <w:sz w:val="24"/>
          <w:szCs w:val="24"/>
        </w:rPr>
        <w:t xml:space="preserve"> in </w:t>
      </w:r>
      <w:proofErr w:type="spellStart"/>
      <w:r w:rsidRPr="00A143A8">
        <w:rPr>
          <w:rFonts w:ascii="Arial" w:hAnsi="Arial" w:cs="Arial"/>
          <w:sz w:val="24"/>
          <w:szCs w:val="24"/>
        </w:rPr>
        <w:t>the</w:t>
      </w:r>
      <w:proofErr w:type="spellEnd"/>
      <w:r w:rsidRPr="00A143A8">
        <w:rPr>
          <w:rFonts w:ascii="Arial" w:hAnsi="Arial" w:cs="Arial"/>
          <w:sz w:val="24"/>
          <w:szCs w:val="24"/>
        </w:rPr>
        <w:t xml:space="preserve"> Low </w:t>
      </w:r>
      <w:proofErr w:type="spellStart"/>
      <w:r w:rsidRPr="00A143A8">
        <w:rPr>
          <w:rFonts w:ascii="Arial" w:hAnsi="Arial" w:cs="Arial"/>
          <w:sz w:val="24"/>
          <w:szCs w:val="24"/>
        </w:rPr>
        <w:t>Countries</w:t>
      </w:r>
      <w:proofErr w:type="spellEnd"/>
      <w:r>
        <w:rPr>
          <w:rFonts w:ascii="Arial" w:hAnsi="Arial" w:cs="Arial"/>
          <w:sz w:val="24"/>
          <w:szCs w:val="24"/>
        </w:rPr>
        <w:t>.</w:t>
      </w:r>
      <w:r w:rsidRPr="00A143A8">
        <w:rPr>
          <w:rFonts w:ascii="Arial" w:hAnsi="Arial" w:cs="Arial"/>
          <w:sz w:val="24"/>
          <w:szCs w:val="24"/>
        </w:rPr>
        <w:t xml:space="preserve">                                                                                                         In: </w:t>
      </w:r>
      <w:proofErr w:type="spellStart"/>
      <w:r w:rsidRPr="00A143A8">
        <w:rPr>
          <w:rFonts w:ascii="Arial" w:hAnsi="Arial" w:cs="Arial"/>
          <w:sz w:val="24"/>
          <w:szCs w:val="24"/>
        </w:rPr>
        <w:t>Studia</w:t>
      </w:r>
      <w:proofErr w:type="spellEnd"/>
      <w:r w:rsidRPr="00A143A8">
        <w:rPr>
          <w:rFonts w:ascii="Arial" w:hAnsi="Arial" w:cs="Arial"/>
          <w:sz w:val="24"/>
          <w:szCs w:val="24"/>
        </w:rPr>
        <w:t xml:space="preserve"> </w:t>
      </w:r>
      <w:proofErr w:type="spellStart"/>
      <w:r w:rsidRPr="00A143A8">
        <w:rPr>
          <w:rFonts w:ascii="Arial" w:hAnsi="Arial" w:cs="Arial"/>
          <w:sz w:val="24"/>
          <w:szCs w:val="24"/>
        </w:rPr>
        <w:t>Neophilologica</w:t>
      </w:r>
      <w:proofErr w:type="spellEnd"/>
      <w:r w:rsidRPr="00A143A8">
        <w:rPr>
          <w:rFonts w:ascii="Arial" w:hAnsi="Arial" w:cs="Arial"/>
          <w:sz w:val="24"/>
          <w:szCs w:val="24"/>
        </w:rPr>
        <w:t>. (85)1. 2013. p.</w:t>
      </w:r>
      <w:r>
        <w:rPr>
          <w:rFonts w:ascii="Arial" w:hAnsi="Arial" w:cs="Arial"/>
          <w:sz w:val="24"/>
          <w:szCs w:val="24"/>
        </w:rPr>
        <w:t xml:space="preserve"> </w:t>
      </w:r>
      <w:r w:rsidRPr="00A143A8">
        <w:rPr>
          <w:rFonts w:ascii="Arial" w:hAnsi="Arial" w:cs="Arial"/>
          <w:sz w:val="24"/>
          <w:szCs w:val="24"/>
        </w:rPr>
        <w:t>29-40</w:t>
      </w:r>
      <w:r>
        <w:rPr>
          <w:rFonts w:ascii="Arial" w:hAnsi="Arial" w:cs="Arial"/>
          <w:sz w:val="24"/>
          <w:szCs w:val="24"/>
        </w:rPr>
        <w:t>.</w:t>
      </w:r>
    </w:p>
    <w:p w14:paraId="33BFB956" w14:textId="2B69EE4C" w:rsidR="00E6082E" w:rsidRPr="00E6082E" w:rsidRDefault="00E6082E" w:rsidP="00E6082E">
      <w:pPr>
        <w:spacing w:line="240" w:lineRule="auto"/>
        <w:rPr>
          <w:rFonts w:ascii="Arial" w:hAnsi="Arial" w:cs="Arial"/>
          <w:sz w:val="24"/>
          <w:szCs w:val="24"/>
        </w:rPr>
      </w:pPr>
      <w:r w:rsidRPr="00E6082E">
        <w:rPr>
          <w:rFonts w:ascii="Arial" w:hAnsi="Arial" w:cs="Arial"/>
          <w:sz w:val="24"/>
          <w:szCs w:val="24"/>
          <w:shd w:val="clear" w:color="auto" w:fill="FFFFFF"/>
        </w:rPr>
        <w:t xml:space="preserve">- </w:t>
      </w:r>
      <w:r w:rsidRPr="00E6082E">
        <w:rPr>
          <w:rFonts w:ascii="Arial" w:hAnsi="Arial" w:cs="Arial"/>
          <w:sz w:val="24"/>
          <w:szCs w:val="24"/>
        </w:rPr>
        <w:t xml:space="preserve">Sarah De Mul, </w:t>
      </w:r>
      <w:r w:rsidRPr="00E6082E">
        <w:rPr>
          <w:rFonts w:ascii="Arial" w:hAnsi="Arial" w:cs="Arial"/>
          <w:b/>
          <w:bCs/>
          <w:color w:val="3A3A3A"/>
          <w:sz w:val="24"/>
          <w:szCs w:val="24"/>
          <w:shd w:val="clear" w:color="auto" w:fill="FFFFFF"/>
        </w:rPr>
        <w:t xml:space="preserve">A </w:t>
      </w:r>
      <w:proofErr w:type="spellStart"/>
      <w:r w:rsidRPr="00E6082E">
        <w:rPr>
          <w:rFonts w:ascii="Arial" w:hAnsi="Arial" w:cs="Arial"/>
          <w:b/>
          <w:bCs/>
          <w:color w:val="3A3A3A"/>
          <w:sz w:val="24"/>
          <w:szCs w:val="24"/>
          <w:shd w:val="clear" w:color="auto" w:fill="FFFFFF"/>
        </w:rPr>
        <w:t>Belated</w:t>
      </w:r>
      <w:proofErr w:type="spellEnd"/>
      <w:r w:rsidRPr="00E6082E">
        <w:rPr>
          <w:rFonts w:ascii="Arial" w:hAnsi="Arial" w:cs="Arial"/>
          <w:b/>
          <w:bCs/>
          <w:color w:val="3A3A3A"/>
          <w:sz w:val="24"/>
          <w:szCs w:val="24"/>
          <w:shd w:val="clear" w:color="auto" w:fill="FFFFFF"/>
        </w:rPr>
        <w:t xml:space="preserve"> </w:t>
      </w:r>
      <w:proofErr w:type="spellStart"/>
      <w:r w:rsidR="00EB31C0">
        <w:rPr>
          <w:rFonts w:ascii="Arial" w:hAnsi="Arial" w:cs="Arial"/>
          <w:b/>
          <w:bCs/>
          <w:color w:val="3A3A3A"/>
          <w:sz w:val="24"/>
          <w:szCs w:val="24"/>
          <w:shd w:val="clear" w:color="auto" w:fill="FFFFFF"/>
        </w:rPr>
        <w:t>Arrival</w:t>
      </w:r>
      <w:proofErr w:type="spellEnd"/>
      <w:r w:rsidRPr="00E6082E">
        <w:rPr>
          <w:rFonts w:ascii="Arial" w:hAnsi="Arial" w:cs="Arial"/>
          <w:b/>
          <w:bCs/>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Flemish</w:t>
      </w:r>
      <w:proofErr w:type="spellEnd"/>
      <w:r w:rsidRPr="00E6082E">
        <w:rPr>
          <w:rFonts w:ascii="Arial" w:hAnsi="Arial" w:cs="Arial"/>
          <w:color w:val="3A3A3A"/>
          <w:sz w:val="24"/>
          <w:szCs w:val="24"/>
          <w:shd w:val="clear" w:color="auto" w:fill="FFFFFF"/>
        </w:rPr>
        <w:t xml:space="preserve"> Immigrant </w:t>
      </w:r>
      <w:proofErr w:type="spellStart"/>
      <w:r w:rsidRPr="00E6082E">
        <w:rPr>
          <w:rFonts w:ascii="Arial" w:hAnsi="Arial" w:cs="Arial"/>
          <w:color w:val="3A3A3A"/>
          <w:sz w:val="24"/>
          <w:szCs w:val="24"/>
          <w:shd w:val="clear" w:color="auto" w:fill="FFFFFF"/>
        </w:rPr>
        <w:t>and</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Ethnic-Minority</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Writing</w:t>
      </w:r>
      <w:proofErr w:type="spellEnd"/>
      <w:r w:rsidRPr="00E6082E">
        <w:rPr>
          <w:rFonts w:ascii="Arial" w:hAnsi="Arial" w:cs="Arial"/>
          <w:color w:val="3A3A3A"/>
          <w:sz w:val="24"/>
          <w:szCs w:val="24"/>
          <w:shd w:val="clear" w:color="auto" w:fill="FFFFFF"/>
        </w:rPr>
        <w:t xml:space="preserve">.                                                                                                   Immigrant </w:t>
      </w:r>
      <w:proofErr w:type="spellStart"/>
      <w:r w:rsidRPr="00E6082E">
        <w:rPr>
          <w:rFonts w:ascii="Arial" w:hAnsi="Arial" w:cs="Arial"/>
          <w:color w:val="3A3A3A"/>
          <w:sz w:val="24"/>
          <w:szCs w:val="24"/>
          <w:shd w:val="clear" w:color="auto" w:fill="FFFFFF"/>
        </w:rPr>
        <w:t>and</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Ethnic-Minority</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Writers</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since</w:t>
      </w:r>
      <w:proofErr w:type="spellEnd"/>
      <w:r w:rsidRPr="00E6082E">
        <w:rPr>
          <w:rFonts w:ascii="Arial" w:hAnsi="Arial" w:cs="Arial"/>
          <w:color w:val="3A3A3A"/>
          <w:sz w:val="24"/>
          <w:szCs w:val="24"/>
          <w:shd w:val="clear" w:color="auto" w:fill="FFFFFF"/>
        </w:rPr>
        <w:t xml:space="preserve"> 1945. Internationale </w:t>
      </w:r>
      <w:proofErr w:type="spellStart"/>
      <w:r w:rsidRPr="00E6082E">
        <w:rPr>
          <w:rFonts w:ascii="Arial" w:hAnsi="Arial" w:cs="Arial"/>
          <w:color w:val="3A3A3A"/>
          <w:sz w:val="24"/>
          <w:szCs w:val="24"/>
          <w:shd w:val="clear" w:color="auto" w:fill="FFFFFF"/>
        </w:rPr>
        <w:t>Forschungen</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Zur</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Allgemeinen</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Und</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Vergleichenden</w:t>
      </w:r>
      <w:proofErr w:type="spellEnd"/>
      <w:r w:rsidRPr="00E6082E">
        <w:rPr>
          <w:rFonts w:ascii="Arial" w:hAnsi="Arial" w:cs="Arial"/>
          <w:color w:val="3A3A3A"/>
          <w:sz w:val="24"/>
          <w:szCs w:val="24"/>
          <w:shd w:val="clear" w:color="auto" w:fill="FFFFFF"/>
        </w:rPr>
        <w:t xml:space="preserve"> </w:t>
      </w:r>
      <w:proofErr w:type="spellStart"/>
      <w:r w:rsidRPr="00E6082E">
        <w:rPr>
          <w:rFonts w:ascii="Arial" w:hAnsi="Arial" w:cs="Arial"/>
          <w:color w:val="3A3A3A"/>
          <w:sz w:val="24"/>
          <w:szCs w:val="24"/>
          <w:shd w:val="clear" w:color="auto" w:fill="FFFFFF"/>
        </w:rPr>
        <w:t>Literaturwissenschaft</w:t>
      </w:r>
      <w:proofErr w:type="spellEnd"/>
      <w:r w:rsidRPr="00E6082E">
        <w:rPr>
          <w:rFonts w:ascii="Arial" w:hAnsi="Arial" w:cs="Arial"/>
          <w:color w:val="3A3A3A"/>
          <w:sz w:val="24"/>
          <w:szCs w:val="24"/>
          <w:shd w:val="clear" w:color="auto" w:fill="FFFFFF"/>
        </w:rPr>
        <w:t>.</w:t>
      </w:r>
      <w:r w:rsidRPr="00E6082E">
        <w:rPr>
          <w:rFonts w:ascii="Arial" w:hAnsi="Arial" w:cs="Arial"/>
          <w:sz w:val="24"/>
          <w:szCs w:val="24"/>
        </w:rPr>
        <w:t xml:space="preserve"> </w:t>
      </w:r>
      <w:r w:rsidRPr="00E6082E">
        <w:rPr>
          <w:rFonts w:ascii="Arial" w:hAnsi="Arial" w:cs="Arial"/>
          <w:color w:val="3A3A3A"/>
          <w:sz w:val="24"/>
          <w:szCs w:val="24"/>
          <w:shd w:val="clear" w:color="auto" w:fill="FFFFFF"/>
        </w:rPr>
        <w:t xml:space="preserve">Vol. 196. 2018. p.151–171. </w:t>
      </w:r>
    </w:p>
    <w:p w14:paraId="6947E790" w14:textId="41D369CC" w:rsidR="00110190" w:rsidRDefault="00110190" w:rsidP="00110190">
      <w:pPr>
        <w:pStyle w:val="maintext"/>
        <w:shd w:val="clear" w:color="auto" w:fill="FFFFFF"/>
        <w:spacing w:before="300" w:beforeAutospacing="0" w:after="0" w:afterAutospacing="0"/>
        <w:rPr>
          <w:rFonts w:ascii="Arial" w:hAnsi="Arial" w:cs="Arial"/>
          <w:shd w:val="clear" w:color="auto" w:fill="FFFFFF"/>
        </w:rPr>
      </w:pPr>
      <w:r w:rsidRPr="00AC1D0C">
        <w:rPr>
          <w:rFonts w:ascii="Arial" w:hAnsi="Arial" w:cs="Arial"/>
          <w:shd w:val="clear" w:color="auto" w:fill="FFFFFF"/>
        </w:rPr>
        <w:t>- S.P.J. </w:t>
      </w:r>
      <w:r>
        <w:rPr>
          <w:rFonts w:ascii="Arial" w:hAnsi="Arial" w:cs="Arial"/>
          <w:shd w:val="clear" w:color="auto" w:fill="FFFFFF"/>
        </w:rPr>
        <w:t xml:space="preserve">(Sarah) </w:t>
      </w:r>
      <w:r w:rsidRPr="00AC1D0C">
        <w:rPr>
          <w:rFonts w:ascii="Arial" w:hAnsi="Arial" w:cs="Arial"/>
          <w:shd w:val="clear" w:color="auto" w:fill="FFFFFF"/>
        </w:rPr>
        <w:t xml:space="preserve">De Mul, </w:t>
      </w:r>
      <w:r w:rsidRPr="00AC1D0C">
        <w:rPr>
          <w:rStyle w:val="Titel4"/>
          <w:rFonts w:ascii="Arial" w:hAnsi="Arial" w:cs="Arial"/>
          <w:b/>
          <w:bCs/>
          <w:shd w:val="clear" w:color="auto" w:fill="FFFFFF"/>
        </w:rPr>
        <w:t>Literatuur in de multiculturele samenleving</w:t>
      </w:r>
      <w:r w:rsidRPr="00AC1D0C">
        <w:rPr>
          <w:rStyle w:val="Titel4"/>
          <w:rFonts w:ascii="Arial" w:hAnsi="Arial" w:cs="Arial"/>
          <w:shd w:val="clear" w:color="auto" w:fill="FFFFFF"/>
        </w:rPr>
        <w:t xml:space="preserve">                                             </w:t>
      </w:r>
      <w:r w:rsidRPr="00AC1D0C">
        <w:rPr>
          <w:rStyle w:val="Ondertitel4"/>
          <w:rFonts w:ascii="Arial" w:hAnsi="Arial" w:cs="Arial"/>
          <w:shd w:val="clear" w:color="auto" w:fill="FFFFFF"/>
        </w:rPr>
        <w:t>Bloemlezing</w:t>
      </w:r>
      <w:r w:rsidRPr="00AC1D0C">
        <w:rPr>
          <w:rFonts w:ascii="Arial" w:hAnsi="Arial" w:cs="Arial"/>
          <w:shd w:val="clear" w:color="auto" w:fill="FFFFFF"/>
        </w:rPr>
        <w:t>.                                                                                                                     Heerlen: Open Universiteit Nederland. 2018.</w:t>
      </w:r>
      <w:r>
        <w:rPr>
          <w:rFonts w:ascii="Arial" w:hAnsi="Arial" w:cs="Arial"/>
          <w:shd w:val="clear" w:color="auto" w:fill="FFFFFF"/>
        </w:rPr>
        <w:t xml:space="preserve"> </w:t>
      </w:r>
      <w:r w:rsidR="002D13E0">
        <w:rPr>
          <w:rFonts w:ascii="Arial" w:hAnsi="Arial" w:cs="Arial"/>
          <w:shd w:val="clear" w:color="auto" w:fill="FFFFFF"/>
        </w:rPr>
        <w:t xml:space="preserve">                                                                           -- Deel 1. 189 blz.                                                                                                                           -- Deel 2. 207 blz. </w:t>
      </w:r>
    </w:p>
    <w:p w14:paraId="7F284B15" w14:textId="517DA89F" w:rsidR="008A77E9" w:rsidRPr="007A73D7" w:rsidRDefault="007A73D7" w:rsidP="000C17CC">
      <w:pPr>
        <w:spacing w:line="240" w:lineRule="auto"/>
        <w:rPr>
          <w:rFonts w:ascii="Arial" w:hAnsi="Arial" w:cs="Arial"/>
          <w:i/>
          <w:iCs/>
          <w:sz w:val="24"/>
          <w:szCs w:val="24"/>
        </w:rPr>
      </w:pPr>
      <w:r>
        <w:t xml:space="preserve">                                                                                                                                                                                  </w:t>
      </w:r>
      <w:r w:rsidR="008B3489">
        <w:t xml:space="preserve">              </w:t>
      </w:r>
      <w:r w:rsidRPr="007A73D7">
        <w:rPr>
          <w:rFonts w:ascii="Arial" w:hAnsi="Arial" w:cs="Arial"/>
          <w:i/>
          <w:iCs/>
          <w:sz w:val="24"/>
          <w:szCs w:val="24"/>
          <w:shd w:val="clear" w:color="auto" w:fill="FFFFFF"/>
        </w:rPr>
        <w:t xml:space="preserve">- </w:t>
      </w:r>
      <w:r w:rsidRPr="007A73D7">
        <w:rPr>
          <w:rFonts w:ascii="Arial" w:hAnsi="Arial" w:cs="Arial"/>
          <w:i/>
          <w:iCs/>
          <w:sz w:val="24"/>
          <w:szCs w:val="24"/>
        </w:rPr>
        <w:t xml:space="preserve">Laura </w:t>
      </w:r>
      <w:proofErr w:type="spellStart"/>
      <w:r w:rsidRPr="007A73D7">
        <w:rPr>
          <w:rFonts w:ascii="Arial" w:hAnsi="Arial" w:cs="Arial"/>
          <w:i/>
          <w:iCs/>
          <w:sz w:val="24"/>
          <w:szCs w:val="24"/>
        </w:rPr>
        <w:t>Deriemaeker</w:t>
      </w:r>
      <w:proofErr w:type="spellEnd"/>
      <w:r w:rsidRPr="007A73D7">
        <w:rPr>
          <w:rFonts w:ascii="Arial" w:hAnsi="Arial" w:cs="Arial"/>
          <w:i/>
          <w:iCs/>
          <w:sz w:val="24"/>
          <w:szCs w:val="24"/>
        </w:rPr>
        <w:t xml:space="preserve">, </w:t>
      </w:r>
      <w:r w:rsidR="008A77E9" w:rsidRPr="007A73D7">
        <w:rPr>
          <w:rFonts w:ascii="Arial" w:hAnsi="Arial" w:cs="Arial"/>
          <w:b/>
          <w:bCs/>
          <w:i/>
          <w:iCs/>
          <w:sz w:val="24"/>
          <w:szCs w:val="24"/>
        </w:rPr>
        <w:t>Open en gesloten</w:t>
      </w:r>
      <w:r w:rsidRPr="007A73D7">
        <w:rPr>
          <w:rFonts w:ascii="Arial" w:hAnsi="Arial" w:cs="Arial"/>
          <w:b/>
          <w:bCs/>
          <w:i/>
          <w:iCs/>
          <w:sz w:val="24"/>
          <w:szCs w:val="24"/>
        </w:rPr>
        <w:t xml:space="preserve">                                                                                                                                     </w:t>
      </w:r>
      <w:r w:rsidR="008A77E9" w:rsidRPr="007A73D7">
        <w:rPr>
          <w:rFonts w:ascii="Arial" w:hAnsi="Arial" w:cs="Arial"/>
          <w:b/>
          <w:bCs/>
          <w:i/>
          <w:iCs/>
          <w:sz w:val="24"/>
          <w:szCs w:val="24"/>
        </w:rPr>
        <w:t xml:space="preserve"> </w:t>
      </w:r>
      <w:r w:rsidR="008A77E9" w:rsidRPr="007A73D7">
        <w:rPr>
          <w:rFonts w:ascii="Arial" w:hAnsi="Arial" w:cs="Arial"/>
          <w:i/>
          <w:iCs/>
          <w:sz w:val="24"/>
          <w:szCs w:val="24"/>
        </w:rPr>
        <w:t>Een typologie van narratieve ruimtes en ruimtelijke metaforen in literatuur over vluchtelingen</w:t>
      </w:r>
      <w:r>
        <w:rPr>
          <w:rFonts w:ascii="Arial" w:hAnsi="Arial" w:cs="Arial"/>
          <w:i/>
          <w:iCs/>
          <w:sz w:val="24"/>
          <w:szCs w:val="24"/>
        </w:rPr>
        <w:t xml:space="preserve">                                                                                                                               Gent: </w:t>
      </w:r>
      <w:r w:rsidR="008A77E9" w:rsidRPr="007A73D7">
        <w:rPr>
          <w:rFonts w:ascii="Arial" w:hAnsi="Arial" w:cs="Arial"/>
          <w:i/>
          <w:iCs/>
          <w:sz w:val="24"/>
          <w:szCs w:val="24"/>
        </w:rPr>
        <w:t>RUG. Faculteit Letteren en Wijsbegeerte. Vakgroep LW07.</w:t>
      </w:r>
      <w:r w:rsidRPr="007A73D7">
        <w:rPr>
          <w:rFonts w:ascii="Arial" w:hAnsi="Arial" w:cs="Arial"/>
          <w:i/>
          <w:iCs/>
          <w:sz w:val="24"/>
          <w:szCs w:val="24"/>
        </w:rPr>
        <w:t xml:space="preserve"> Master of Arts in de vergelijkende moderne letterkunde. 2016.</w:t>
      </w:r>
    </w:p>
    <w:p w14:paraId="376E0B2B" w14:textId="2A089B20" w:rsidR="002D372A" w:rsidRDefault="002D372A" w:rsidP="002D372A">
      <w:pPr>
        <w:pStyle w:val="Kop3"/>
        <w:shd w:val="clear" w:color="auto" w:fill="FFFFFF"/>
        <w:spacing w:before="0" w:beforeAutospacing="0" w:after="0" w:afterAutospacing="0"/>
        <w:rPr>
          <w:rFonts w:ascii="Arial" w:hAnsi="Arial" w:cs="Arial"/>
          <w:sz w:val="24"/>
          <w:szCs w:val="24"/>
        </w:rPr>
      </w:pPr>
      <w:r>
        <w:rPr>
          <w:rFonts w:ascii="Arial" w:hAnsi="Arial" w:cs="Arial"/>
          <w:b w:val="0"/>
          <w:bCs w:val="0"/>
          <w:sz w:val="24"/>
          <w:szCs w:val="24"/>
        </w:rPr>
        <w:t xml:space="preserve">- Jeroen </w:t>
      </w:r>
      <w:proofErr w:type="spellStart"/>
      <w:r>
        <w:rPr>
          <w:rFonts w:ascii="Arial" w:hAnsi="Arial" w:cs="Arial"/>
          <w:b w:val="0"/>
          <w:bCs w:val="0"/>
          <w:sz w:val="24"/>
          <w:szCs w:val="24"/>
        </w:rPr>
        <w:t>Dewulf</w:t>
      </w:r>
      <w:proofErr w:type="spellEnd"/>
      <w:r>
        <w:rPr>
          <w:rFonts w:ascii="Arial" w:hAnsi="Arial" w:cs="Arial"/>
          <w:b w:val="0"/>
          <w:bCs w:val="0"/>
          <w:sz w:val="24"/>
          <w:szCs w:val="24"/>
        </w:rPr>
        <w:t xml:space="preserve">, </w:t>
      </w:r>
      <w:proofErr w:type="spellStart"/>
      <w:r>
        <w:rPr>
          <w:rFonts w:ascii="Arial" w:hAnsi="Arial" w:cs="Arial"/>
          <w:b w:val="0"/>
          <w:bCs w:val="0"/>
          <w:sz w:val="24"/>
          <w:szCs w:val="24"/>
          <w:shd w:val="clear" w:color="auto" w:fill="FFFFFF"/>
        </w:rPr>
        <w:t>Olf</w:t>
      </w:r>
      <w:proofErr w:type="spellEnd"/>
      <w:r>
        <w:rPr>
          <w:rFonts w:ascii="Arial" w:hAnsi="Arial" w:cs="Arial"/>
          <w:b w:val="0"/>
          <w:bCs w:val="0"/>
          <w:sz w:val="24"/>
          <w:szCs w:val="24"/>
          <w:shd w:val="clear" w:color="auto" w:fill="FFFFFF"/>
        </w:rPr>
        <w:t xml:space="preserve"> </w:t>
      </w:r>
      <w:proofErr w:type="spellStart"/>
      <w:r>
        <w:rPr>
          <w:rFonts w:ascii="Arial" w:hAnsi="Arial" w:cs="Arial"/>
          <w:b w:val="0"/>
          <w:bCs w:val="0"/>
          <w:sz w:val="24"/>
          <w:szCs w:val="24"/>
          <w:shd w:val="clear" w:color="auto" w:fill="FFFFFF"/>
        </w:rPr>
        <w:t>Praamstra</w:t>
      </w:r>
      <w:proofErr w:type="spellEnd"/>
      <w:r>
        <w:rPr>
          <w:rFonts w:ascii="Arial" w:hAnsi="Arial" w:cs="Arial"/>
          <w:b w:val="0"/>
          <w:bCs w:val="0"/>
          <w:sz w:val="24"/>
          <w:szCs w:val="24"/>
          <w:shd w:val="clear" w:color="auto" w:fill="FFFFFF"/>
        </w:rPr>
        <w:t xml:space="preserve"> &amp; </w:t>
      </w:r>
      <w:r>
        <w:rPr>
          <w:rStyle w:val="highlight"/>
          <w:rFonts w:ascii="Arial" w:hAnsi="Arial" w:cs="Arial"/>
          <w:b w:val="0"/>
          <w:bCs w:val="0"/>
          <w:sz w:val="24"/>
          <w:szCs w:val="24"/>
          <w:shd w:val="clear" w:color="auto" w:fill="FFFFFF"/>
        </w:rPr>
        <w:t>Michiel</w:t>
      </w:r>
      <w:r>
        <w:rPr>
          <w:rFonts w:ascii="Arial" w:hAnsi="Arial" w:cs="Arial"/>
          <w:b w:val="0"/>
          <w:bCs w:val="0"/>
          <w:sz w:val="24"/>
          <w:szCs w:val="24"/>
          <w:shd w:val="clear" w:color="auto" w:fill="FFFFFF"/>
        </w:rPr>
        <w:t> </w:t>
      </w:r>
      <w:r>
        <w:rPr>
          <w:rStyle w:val="highlight"/>
          <w:rFonts w:ascii="Arial" w:hAnsi="Arial" w:cs="Arial"/>
          <w:b w:val="0"/>
          <w:bCs w:val="0"/>
          <w:sz w:val="24"/>
          <w:szCs w:val="24"/>
          <w:shd w:val="clear" w:color="auto" w:fill="FFFFFF"/>
        </w:rPr>
        <w:t>van</w:t>
      </w:r>
      <w:r>
        <w:rPr>
          <w:rFonts w:ascii="Arial" w:hAnsi="Arial" w:cs="Arial"/>
          <w:b w:val="0"/>
          <w:bCs w:val="0"/>
          <w:sz w:val="24"/>
          <w:szCs w:val="24"/>
          <w:shd w:val="clear" w:color="auto" w:fill="FFFFFF"/>
        </w:rPr>
        <w:t> </w:t>
      </w:r>
      <w:r>
        <w:rPr>
          <w:rStyle w:val="highlight"/>
          <w:rFonts w:ascii="Arial" w:hAnsi="Arial" w:cs="Arial"/>
          <w:b w:val="0"/>
          <w:bCs w:val="0"/>
          <w:sz w:val="24"/>
          <w:szCs w:val="24"/>
          <w:shd w:val="clear" w:color="auto" w:fill="FFFFFF"/>
        </w:rPr>
        <w:t>Kempen (Eds.),</w:t>
      </w:r>
      <w:r w:rsidRPr="002D372A">
        <w:rPr>
          <w:rStyle w:val="highlight"/>
          <w:rFonts w:ascii="Arial" w:hAnsi="Arial" w:cs="Arial"/>
          <w:b w:val="0"/>
          <w:bCs w:val="0"/>
          <w:sz w:val="19"/>
          <w:szCs w:val="19"/>
          <w:shd w:val="clear" w:color="auto" w:fill="FFFFFF"/>
        </w:rPr>
        <w:t xml:space="preserve"> </w:t>
      </w:r>
      <w:hyperlink r:id="rId2065" w:history="1">
        <w:proofErr w:type="spellStart"/>
        <w:r w:rsidRPr="002D372A">
          <w:rPr>
            <w:rStyle w:val="Hyperlink"/>
            <w:rFonts w:ascii="Arial" w:hAnsi="Arial" w:cs="Arial"/>
            <w:color w:val="auto"/>
            <w:sz w:val="24"/>
            <w:szCs w:val="24"/>
            <w:u w:val="none"/>
          </w:rPr>
          <w:t>Shifting</w:t>
        </w:r>
        <w:proofErr w:type="spellEnd"/>
        <w:r w:rsidRPr="002D372A">
          <w:rPr>
            <w:rStyle w:val="Hyperlink"/>
            <w:rFonts w:ascii="Arial" w:hAnsi="Arial" w:cs="Arial"/>
            <w:color w:val="auto"/>
            <w:sz w:val="24"/>
            <w:szCs w:val="24"/>
            <w:u w:val="none"/>
          </w:rPr>
          <w:t xml:space="preserve"> </w:t>
        </w:r>
        <w:proofErr w:type="spellStart"/>
        <w:r w:rsidRPr="002D372A">
          <w:rPr>
            <w:rStyle w:val="Hyperlink"/>
            <w:rFonts w:ascii="Arial" w:hAnsi="Arial" w:cs="Arial"/>
            <w:color w:val="auto"/>
            <w:sz w:val="24"/>
            <w:szCs w:val="24"/>
            <w:u w:val="none"/>
          </w:rPr>
          <w:t>the</w:t>
        </w:r>
        <w:proofErr w:type="spellEnd"/>
        <w:r w:rsidRPr="002D372A">
          <w:rPr>
            <w:rStyle w:val="Hyperlink"/>
            <w:rFonts w:ascii="Arial" w:hAnsi="Arial" w:cs="Arial"/>
            <w:color w:val="auto"/>
            <w:sz w:val="24"/>
            <w:szCs w:val="24"/>
            <w:u w:val="none"/>
          </w:rPr>
          <w:t xml:space="preserve"> </w:t>
        </w:r>
        <w:proofErr w:type="spellStart"/>
        <w:r w:rsidRPr="002D372A">
          <w:rPr>
            <w:rStyle w:val="Hyperlink"/>
            <w:rFonts w:ascii="Arial" w:hAnsi="Arial" w:cs="Arial"/>
            <w:color w:val="auto"/>
            <w:sz w:val="24"/>
            <w:szCs w:val="24"/>
            <w:u w:val="none"/>
          </w:rPr>
          <w:t>compass</w:t>
        </w:r>
        <w:proofErr w:type="spellEnd"/>
      </w:hyperlink>
    </w:p>
    <w:p w14:paraId="13AF478A" w14:textId="77777777" w:rsidR="002D372A" w:rsidRDefault="002D372A" w:rsidP="002D372A">
      <w:pPr>
        <w:pStyle w:val="additional"/>
        <w:shd w:val="clear" w:color="auto" w:fill="FFFFFF"/>
        <w:spacing w:before="0" w:beforeAutospacing="0" w:after="0" w:afterAutospacing="0"/>
        <w:rPr>
          <w:rFonts w:ascii="Arial" w:hAnsi="Arial" w:cs="Arial"/>
        </w:rPr>
      </w:pPr>
      <w:proofErr w:type="spellStart"/>
      <w:r>
        <w:rPr>
          <w:rFonts w:ascii="Arial" w:hAnsi="Arial" w:cs="Arial"/>
        </w:rPr>
        <w:lastRenderedPageBreak/>
        <w:t>Pluricontinental</w:t>
      </w:r>
      <w:proofErr w:type="spellEnd"/>
      <w:r>
        <w:rPr>
          <w:rFonts w:ascii="Arial" w:hAnsi="Arial" w:cs="Arial"/>
        </w:rPr>
        <w:t xml:space="preserve"> </w:t>
      </w:r>
      <w:proofErr w:type="spellStart"/>
      <w:r>
        <w:rPr>
          <w:rFonts w:ascii="Arial" w:hAnsi="Arial" w:cs="Arial"/>
        </w:rPr>
        <w:t>connections</w:t>
      </w:r>
      <w:proofErr w:type="spellEnd"/>
      <w:r>
        <w:rPr>
          <w:rFonts w:ascii="Arial" w:hAnsi="Arial" w:cs="Arial"/>
        </w:rPr>
        <w:t xml:space="preserve"> in Dutch </w:t>
      </w:r>
      <w:proofErr w:type="spellStart"/>
      <w:r>
        <w:rPr>
          <w:rFonts w:ascii="Arial" w:hAnsi="Arial" w:cs="Arial"/>
        </w:rPr>
        <w:t>colonial</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postcolonial</w:t>
      </w:r>
      <w:proofErr w:type="spellEnd"/>
      <w:r>
        <w:rPr>
          <w:rFonts w:ascii="Arial" w:hAnsi="Arial" w:cs="Arial"/>
        </w:rPr>
        <w:t xml:space="preserve"> </w:t>
      </w:r>
      <w:proofErr w:type="spellStart"/>
      <w:r>
        <w:rPr>
          <w:rFonts w:ascii="Arial" w:hAnsi="Arial" w:cs="Arial"/>
        </w:rPr>
        <w:t>literature</w:t>
      </w:r>
      <w:proofErr w:type="spellEnd"/>
      <w:r>
        <w:rPr>
          <w:rFonts w:ascii="Arial" w:hAnsi="Arial" w:cs="Arial"/>
        </w:rPr>
        <w:t>.</w:t>
      </w:r>
    </w:p>
    <w:p w14:paraId="11735A9F" w14:textId="2EC52C46" w:rsidR="001F487F" w:rsidRDefault="002D372A" w:rsidP="001F487F">
      <w:pPr>
        <w:pStyle w:val="additional"/>
        <w:shd w:val="clear" w:color="auto" w:fill="FFFFFF"/>
        <w:spacing w:before="0" w:beforeAutospacing="0" w:after="0" w:afterAutospacing="0"/>
        <w:rPr>
          <w:rFonts w:ascii="Arial" w:hAnsi="Arial" w:cs="Arial"/>
        </w:rPr>
      </w:pPr>
      <w:r>
        <w:rPr>
          <w:rFonts w:ascii="Arial" w:hAnsi="Arial" w:cs="Arial"/>
        </w:rPr>
        <w:t xml:space="preserve">Newcastle </w:t>
      </w:r>
      <w:proofErr w:type="spellStart"/>
      <w:r>
        <w:rPr>
          <w:rFonts w:ascii="Arial" w:hAnsi="Arial" w:cs="Arial"/>
        </w:rPr>
        <w:t>upon</w:t>
      </w:r>
      <w:proofErr w:type="spellEnd"/>
      <w:r>
        <w:rPr>
          <w:rFonts w:ascii="Arial" w:hAnsi="Arial" w:cs="Arial"/>
        </w:rPr>
        <w:t xml:space="preserve"> Tyne: Cambridge </w:t>
      </w:r>
      <w:proofErr w:type="spellStart"/>
      <w:r>
        <w:rPr>
          <w:rFonts w:ascii="Arial" w:hAnsi="Arial" w:cs="Arial"/>
        </w:rPr>
        <w:t>Scholars</w:t>
      </w:r>
      <w:proofErr w:type="spellEnd"/>
      <w:r>
        <w:rPr>
          <w:rFonts w:ascii="Arial" w:hAnsi="Arial" w:cs="Arial"/>
        </w:rPr>
        <w:t>. 2013. VII, 286 p.</w:t>
      </w:r>
    </w:p>
    <w:p w14:paraId="5D4047E1" w14:textId="06126366" w:rsidR="009C0D81" w:rsidRDefault="009C0D81" w:rsidP="001F487F">
      <w:pPr>
        <w:pStyle w:val="additional"/>
        <w:shd w:val="clear" w:color="auto" w:fill="FFFFFF"/>
        <w:spacing w:before="0" w:beforeAutospacing="0" w:after="0" w:afterAutospacing="0"/>
        <w:rPr>
          <w:rFonts w:ascii="Arial" w:hAnsi="Arial" w:cs="Arial"/>
        </w:rPr>
      </w:pPr>
    </w:p>
    <w:p w14:paraId="78BB688A" w14:textId="10082A5E" w:rsidR="009C0D81" w:rsidRPr="009C0D81" w:rsidRDefault="009C0D81" w:rsidP="009C0D81">
      <w:pPr>
        <w:shd w:val="clear" w:color="auto" w:fill="FFFFFF"/>
        <w:spacing w:line="240" w:lineRule="auto"/>
        <w:rPr>
          <w:rFonts w:ascii="Roboto" w:eastAsia="Times New Roman" w:hAnsi="Roboto" w:cs="Times New Roman"/>
          <w:color w:val="000000"/>
          <w:sz w:val="24"/>
          <w:szCs w:val="24"/>
          <w:lang w:eastAsia="nl-NL"/>
        </w:rPr>
      </w:pPr>
      <w:r w:rsidRPr="009C0D81">
        <w:rPr>
          <w:rFonts w:ascii="Arial" w:hAnsi="Arial" w:cs="Arial"/>
          <w:sz w:val="24"/>
          <w:szCs w:val="24"/>
        </w:rPr>
        <w:t xml:space="preserve">- </w:t>
      </w:r>
      <w:r>
        <w:rPr>
          <w:rFonts w:ascii="Arial" w:hAnsi="Arial" w:cs="Arial"/>
          <w:color w:val="392529"/>
          <w:sz w:val="24"/>
          <w:szCs w:val="24"/>
        </w:rPr>
        <w:t xml:space="preserve">Theo </w:t>
      </w:r>
      <w:proofErr w:type="spellStart"/>
      <w:r>
        <w:rPr>
          <w:rFonts w:ascii="Arial" w:hAnsi="Arial" w:cs="Arial"/>
          <w:color w:val="392529"/>
          <w:sz w:val="24"/>
          <w:szCs w:val="24"/>
        </w:rPr>
        <w:t>D’haen</w:t>
      </w:r>
      <w:proofErr w:type="spellEnd"/>
      <w:r>
        <w:rPr>
          <w:rFonts w:ascii="Arial" w:hAnsi="Arial" w:cs="Arial"/>
          <w:color w:val="392529"/>
          <w:sz w:val="24"/>
          <w:szCs w:val="24"/>
        </w:rPr>
        <w:t xml:space="preserve"> (Red.), </w:t>
      </w:r>
      <w:r w:rsidRPr="009C0D81">
        <w:rPr>
          <w:rFonts w:ascii="Arial" w:eastAsia="Times New Roman" w:hAnsi="Arial" w:cs="Arial"/>
          <w:b/>
          <w:bCs/>
          <w:color w:val="000000"/>
          <w:sz w:val="24"/>
          <w:szCs w:val="24"/>
          <w:bdr w:val="none" w:sz="0" w:space="0" w:color="auto" w:frame="1"/>
          <w:lang w:eastAsia="nl-NL"/>
        </w:rPr>
        <w:t>Herinnering, herkomst, herschrijving</w:t>
      </w:r>
      <w:r>
        <w:rPr>
          <w:rFonts w:ascii="Arial" w:eastAsia="Times New Roman" w:hAnsi="Arial" w:cs="Arial"/>
          <w:color w:val="000000"/>
          <w:sz w:val="24"/>
          <w:szCs w:val="24"/>
          <w:bdr w:val="none" w:sz="0" w:space="0" w:color="auto" w:frame="1"/>
          <w:lang w:eastAsia="nl-NL"/>
        </w:rPr>
        <w:t xml:space="preserve">                                                       </w:t>
      </w:r>
      <w:r w:rsidRPr="009C0D81">
        <w:rPr>
          <w:rFonts w:ascii="Arial" w:eastAsia="Times New Roman" w:hAnsi="Arial" w:cs="Arial"/>
          <w:color w:val="000000"/>
          <w:sz w:val="24"/>
          <w:szCs w:val="24"/>
          <w:bdr w:val="none" w:sz="0" w:space="0" w:color="auto" w:frame="1"/>
          <w:lang w:eastAsia="nl-NL"/>
        </w:rPr>
        <w:t xml:space="preserve">Koloniale en </w:t>
      </w:r>
      <w:proofErr w:type="spellStart"/>
      <w:r w:rsidRPr="009C0D81">
        <w:rPr>
          <w:rFonts w:ascii="Arial" w:eastAsia="Times New Roman" w:hAnsi="Arial" w:cs="Arial"/>
          <w:color w:val="000000"/>
          <w:sz w:val="24"/>
          <w:szCs w:val="24"/>
          <w:bdr w:val="none" w:sz="0" w:space="0" w:color="auto" w:frame="1"/>
          <w:lang w:eastAsia="nl-NL"/>
        </w:rPr>
        <w:t>post</w:t>
      </w:r>
      <w:r>
        <w:rPr>
          <w:rFonts w:ascii="Arial" w:eastAsia="Times New Roman" w:hAnsi="Arial" w:cs="Arial"/>
          <w:color w:val="000000"/>
          <w:sz w:val="24"/>
          <w:szCs w:val="24"/>
          <w:bdr w:val="none" w:sz="0" w:space="0" w:color="auto" w:frame="1"/>
          <w:lang w:eastAsia="nl-NL"/>
        </w:rPr>
        <w:t>-koloniale</w:t>
      </w:r>
      <w:proofErr w:type="spellEnd"/>
      <w:r>
        <w:rPr>
          <w:rFonts w:ascii="Arial" w:eastAsia="Times New Roman" w:hAnsi="Arial" w:cs="Arial"/>
          <w:color w:val="000000"/>
          <w:sz w:val="24"/>
          <w:szCs w:val="24"/>
          <w:bdr w:val="none" w:sz="0" w:space="0" w:color="auto" w:frame="1"/>
          <w:lang w:eastAsia="nl-NL"/>
        </w:rPr>
        <w:t xml:space="preserve"> literaturen.  </w:t>
      </w:r>
      <w:r>
        <w:rPr>
          <w:rFonts w:ascii="Roboto" w:eastAsia="Times New Roman" w:hAnsi="Roboto" w:cs="Times New Roman"/>
          <w:color w:val="000000"/>
          <w:sz w:val="24"/>
          <w:szCs w:val="24"/>
          <w:lang w:eastAsia="nl-NL"/>
        </w:rPr>
        <w:t xml:space="preserve">                                                                                                                            </w:t>
      </w:r>
      <w:r w:rsidRPr="009C0D81">
        <w:rPr>
          <w:rFonts w:ascii="Arial" w:eastAsia="Times New Roman" w:hAnsi="Arial" w:cs="Arial"/>
          <w:color w:val="000000"/>
          <w:sz w:val="24"/>
          <w:szCs w:val="24"/>
          <w:bdr w:val="none" w:sz="0" w:space="0" w:color="auto" w:frame="1"/>
          <w:lang w:eastAsia="nl-NL"/>
        </w:rPr>
        <w:t xml:space="preserve">Leiden: Vakgroep Talen en </w:t>
      </w:r>
      <w:proofErr w:type="spellStart"/>
      <w:r w:rsidRPr="009C0D81">
        <w:rPr>
          <w:rFonts w:ascii="Arial" w:eastAsia="Times New Roman" w:hAnsi="Arial" w:cs="Arial"/>
          <w:color w:val="000000"/>
          <w:sz w:val="24"/>
          <w:szCs w:val="24"/>
          <w:bdr w:val="none" w:sz="0" w:space="0" w:color="auto" w:frame="1"/>
          <w:lang w:eastAsia="nl-NL"/>
        </w:rPr>
        <w:t>Culturenvan</w:t>
      </w:r>
      <w:proofErr w:type="spellEnd"/>
      <w:r w:rsidRPr="009C0D81">
        <w:rPr>
          <w:rFonts w:ascii="Arial" w:eastAsia="Times New Roman" w:hAnsi="Arial" w:cs="Arial"/>
          <w:color w:val="000000"/>
          <w:sz w:val="24"/>
          <w:szCs w:val="24"/>
          <w:bdr w:val="none" w:sz="0" w:space="0" w:color="auto" w:frame="1"/>
          <w:lang w:eastAsia="nl-NL"/>
        </w:rPr>
        <w:t xml:space="preserve"> </w:t>
      </w:r>
      <w:proofErr w:type="spellStart"/>
      <w:r w:rsidRPr="009C0D81">
        <w:rPr>
          <w:rFonts w:ascii="Arial" w:eastAsia="Times New Roman" w:hAnsi="Arial" w:cs="Arial"/>
          <w:color w:val="000000"/>
          <w:sz w:val="24"/>
          <w:szCs w:val="24"/>
          <w:bdr w:val="none" w:sz="0" w:space="0" w:color="auto" w:frame="1"/>
          <w:lang w:eastAsia="nl-NL"/>
        </w:rPr>
        <w:t>Zuid-Oost</w:t>
      </w:r>
      <w:proofErr w:type="spellEnd"/>
      <w:r w:rsidRPr="009C0D81">
        <w:rPr>
          <w:rFonts w:ascii="Arial" w:eastAsia="Times New Roman" w:hAnsi="Arial" w:cs="Arial"/>
          <w:color w:val="000000"/>
          <w:sz w:val="24"/>
          <w:szCs w:val="24"/>
          <w:bdr w:val="none" w:sz="0" w:space="0" w:color="auto" w:frame="1"/>
          <w:lang w:eastAsia="nl-NL"/>
        </w:rPr>
        <w:t xml:space="preserve"> Azië en Oceanië van de Rijksuniversiteit te Leiden</w:t>
      </w:r>
      <w:r>
        <w:rPr>
          <w:rFonts w:ascii="Arial" w:eastAsia="Times New Roman" w:hAnsi="Arial" w:cs="Arial"/>
          <w:color w:val="000000"/>
          <w:sz w:val="24"/>
          <w:szCs w:val="24"/>
          <w:bdr w:val="none" w:sz="0" w:space="0" w:color="auto" w:frame="1"/>
          <w:lang w:eastAsia="nl-NL"/>
        </w:rPr>
        <w:t xml:space="preserve">. </w:t>
      </w:r>
      <w:proofErr w:type="spellStart"/>
      <w:r w:rsidRPr="009C0D81">
        <w:rPr>
          <w:rFonts w:ascii="Arial" w:eastAsia="Times New Roman" w:hAnsi="Arial" w:cs="Arial"/>
          <w:color w:val="000000"/>
          <w:sz w:val="24"/>
          <w:szCs w:val="24"/>
          <w:bdr w:val="none" w:sz="0" w:space="0" w:color="auto" w:frame="1"/>
          <w:lang w:eastAsia="nl-NL"/>
        </w:rPr>
        <w:t>Semaian</w:t>
      </w:r>
      <w:proofErr w:type="spellEnd"/>
      <w:r w:rsidRPr="009C0D81">
        <w:rPr>
          <w:rFonts w:ascii="Arial" w:eastAsia="Times New Roman" w:hAnsi="Arial" w:cs="Arial"/>
          <w:color w:val="000000"/>
          <w:sz w:val="24"/>
          <w:szCs w:val="24"/>
          <w:bdr w:val="none" w:sz="0" w:space="0" w:color="auto" w:frame="1"/>
          <w:lang w:eastAsia="nl-NL"/>
        </w:rPr>
        <w:t xml:space="preserve"> 4</w:t>
      </w:r>
      <w:r>
        <w:rPr>
          <w:rFonts w:ascii="Arial" w:eastAsia="Times New Roman" w:hAnsi="Arial" w:cs="Arial"/>
          <w:color w:val="000000"/>
          <w:sz w:val="24"/>
          <w:szCs w:val="24"/>
          <w:bdr w:val="none" w:sz="0" w:space="0" w:color="auto" w:frame="1"/>
          <w:lang w:eastAsia="nl-NL"/>
        </w:rPr>
        <w:t xml:space="preserve">. </w:t>
      </w:r>
      <w:r w:rsidRPr="009C0D81">
        <w:rPr>
          <w:rFonts w:ascii="Arial" w:eastAsia="Times New Roman" w:hAnsi="Arial" w:cs="Arial"/>
          <w:color w:val="000000"/>
          <w:sz w:val="24"/>
          <w:szCs w:val="24"/>
          <w:bdr w:val="none" w:sz="0" w:space="0" w:color="auto" w:frame="1"/>
          <w:lang w:eastAsia="nl-NL"/>
        </w:rPr>
        <w:t>1990</w:t>
      </w:r>
      <w:r>
        <w:rPr>
          <w:rFonts w:ascii="Arial" w:eastAsia="Times New Roman" w:hAnsi="Arial" w:cs="Arial"/>
          <w:color w:val="000000"/>
          <w:sz w:val="24"/>
          <w:szCs w:val="24"/>
          <w:bdr w:val="none" w:sz="0" w:space="0" w:color="auto" w:frame="1"/>
          <w:lang w:eastAsia="nl-NL"/>
        </w:rPr>
        <w:t xml:space="preserve">. </w:t>
      </w:r>
      <w:r w:rsidRPr="009C0D81">
        <w:rPr>
          <w:rFonts w:ascii="Arial" w:eastAsia="Times New Roman" w:hAnsi="Arial" w:cs="Arial"/>
          <w:color w:val="000000"/>
          <w:sz w:val="24"/>
          <w:szCs w:val="24"/>
          <w:bdr w:val="none" w:sz="0" w:space="0" w:color="auto" w:frame="1"/>
          <w:lang w:eastAsia="nl-NL"/>
        </w:rPr>
        <w:t>207</w:t>
      </w:r>
      <w:r>
        <w:rPr>
          <w:rFonts w:ascii="Arial" w:eastAsia="Times New Roman" w:hAnsi="Arial" w:cs="Arial"/>
          <w:color w:val="000000"/>
          <w:sz w:val="24"/>
          <w:szCs w:val="24"/>
          <w:bdr w:val="none" w:sz="0" w:space="0" w:color="auto" w:frame="1"/>
          <w:lang w:eastAsia="nl-NL"/>
        </w:rPr>
        <w:t xml:space="preserve"> blz. </w:t>
      </w:r>
    </w:p>
    <w:p w14:paraId="0FB83CD1" w14:textId="448DF3F8" w:rsidR="009C0D81" w:rsidRDefault="009C0D81" w:rsidP="009C0D81">
      <w:pPr>
        <w:spacing w:line="240" w:lineRule="auto"/>
        <w:rPr>
          <w:rFonts w:ascii="Arial" w:hAnsi="Arial" w:cs="Arial"/>
          <w:sz w:val="24"/>
          <w:szCs w:val="24"/>
        </w:rPr>
      </w:pPr>
      <w:r>
        <w:rPr>
          <w:rFonts w:ascii="Arial" w:hAnsi="Arial" w:cs="Arial"/>
          <w:color w:val="392529"/>
          <w:sz w:val="24"/>
          <w:szCs w:val="24"/>
        </w:rPr>
        <w:t xml:space="preserve">- Theo </w:t>
      </w:r>
      <w:proofErr w:type="spellStart"/>
      <w:r>
        <w:rPr>
          <w:rFonts w:ascii="Arial" w:hAnsi="Arial" w:cs="Arial"/>
          <w:color w:val="392529"/>
          <w:sz w:val="24"/>
          <w:szCs w:val="24"/>
        </w:rPr>
        <w:t>D’haen</w:t>
      </w:r>
      <w:proofErr w:type="spellEnd"/>
      <w:r>
        <w:rPr>
          <w:rFonts w:ascii="Arial" w:hAnsi="Arial" w:cs="Arial"/>
          <w:color w:val="392529"/>
          <w:sz w:val="24"/>
          <w:szCs w:val="24"/>
        </w:rPr>
        <w:t xml:space="preserve"> &amp; Peter Liebregts (Red.), </w:t>
      </w:r>
      <w:r w:rsidRPr="00735517">
        <w:rPr>
          <w:rFonts w:ascii="Arial" w:hAnsi="Arial" w:cs="Arial"/>
          <w:b/>
          <w:bCs/>
          <w:color w:val="392529"/>
          <w:sz w:val="24"/>
          <w:szCs w:val="24"/>
        </w:rPr>
        <w:t>Tussen twee werelden</w:t>
      </w:r>
      <w:r>
        <w:rPr>
          <w:rFonts w:ascii="Arial" w:hAnsi="Arial" w:cs="Arial"/>
          <w:color w:val="392529"/>
          <w:sz w:val="24"/>
          <w:szCs w:val="24"/>
        </w:rPr>
        <w:t xml:space="preserve">                                          </w:t>
      </w:r>
      <w:r>
        <w:rPr>
          <w:rFonts w:ascii="Arial" w:hAnsi="Arial" w:cs="Arial"/>
          <w:sz w:val="24"/>
          <w:szCs w:val="24"/>
        </w:rPr>
        <w:t>H</w:t>
      </w:r>
      <w:r w:rsidRPr="000569C0">
        <w:rPr>
          <w:rFonts w:ascii="Arial" w:hAnsi="Arial" w:cs="Arial"/>
          <w:sz w:val="24"/>
          <w:szCs w:val="24"/>
        </w:rPr>
        <w:t>et gevoel van ontheemding in de postkoloniale literatuur</w:t>
      </w:r>
      <w:r>
        <w:rPr>
          <w:rFonts w:ascii="Arial" w:hAnsi="Arial" w:cs="Arial"/>
          <w:sz w:val="24"/>
          <w:szCs w:val="24"/>
        </w:rPr>
        <w:t xml:space="preserve">.                                                   </w:t>
      </w:r>
      <w:r w:rsidRPr="000569C0">
        <w:rPr>
          <w:rFonts w:ascii="Arial" w:hAnsi="Arial" w:cs="Arial"/>
          <w:sz w:val="24"/>
          <w:szCs w:val="24"/>
        </w:rPr>
        <w:t>Leiden: Opleiding Talen en Culturen van Zuidoost-A</w:t>
      </w:r>
      <w:r>
        <w:rPr>
          <w:rFonts w:ascii="Arial" w:hAnsi="Arial" w:cs="Arial"/>
          <w:sz w:val="24"/>
          <w:szCs w:val="24"/>
        </w:rPr>
        <w:t>z</w:t>
      </w:r>
      <w:r w:rsidRPr="000569C0">
        <w:rPr>
          <w:rFonts w:ascii="Arial" w:hAnsi="Arial" w:cs="Arial"/>
          <w:sz w:val="24"/>
          <w:szCs w:val="24"/>
        </w:rPr>
        <w:t>i</w:t>
      </w:r>
      <w:r>
        <w:rPr>
          <w:rFonts w:ascii="Arial" w:hAnsi="Arial" w:cs="Arial"/>
          <w:sz w:val="24"/>
          <w:szCs w:val="24"/>
        </w:rPr>
        <w:t>ë</w:t>
      </w:r>
      <w:r w:rsidRPr="000569C0">
        <w:rPr>
          <w:rFonts w:ascii="Arial" w:hAnsi="Arial" w:cs="Arial"/>
          <w:sz w:val="24"/>
          <w:szCs w:val="24"/>
        </w:rPr>
        <w:t xml:space="preserve"> en Oceani</w:t>
      </w:r>
      <w:r>
        <w:rPr>
          <w:rFonts w:ascii="Arial" w:hAnsi="Arial" w:cs="Arial"/>
          <w:sz w:val="24"/>
          <w:szCs w:val="24"/>
        </w:rPr>
        <w:t>ë</w:t>
      </w:r>
      <w:r w:rsidRPr="000569C0">
        <w:rPr>
          <w:rFonts w:ascii="Arial" w:hAnsi="Arial" w:cs="Arial"/>
          <w:sz w:val="24"/>
          <w:szCs w:val="24"/>
        </w:rPr>
        <w:t>. 2001 </w:t>
      </w:r>
      <w:r w:rsidRPr="000569C0">
        <w:rPr>
          <w:rFonts w:ascii="Arial" w:hAnsi="Arial" w:cs="Arial"/>
          <w:sz w:val="24"/>
          <w:szCs w:val="24"/>
        </w:rPr>
        <w:br/>
        <w:t>XII, 240 blz.</w:t>
      </w:r>
    </w:p>
    <w:p w14:paraId="5B6352BE" w14:textId="23B1AC6D" w:rsidR="007274C0" w:rsidRPr="007274C0" w:rsidRDefault="007274C0" w:rsidP="007274C0">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r w:rsidRPr="007274C0">
        <w:rPr>
          <w:rFonts w:ascii="Arial" w:hAnsi="Arial" w:cs="Arial"/>
          <w:b w:val="0"/>
          <w:bCs w:val="0"/>
          <w:color w:val="39373A"/>
          <w:sz w:val="24"/>
          <w:szCs w:val="24"/>
        </w:rPr>
        <w:t xml:space="preserve">Theo </w:t>
      </w:r>
      <w:proofErr w:type="spellStart"/>
      <w:r w:rsidRPr="007274C0">
        <w:rPr>
          <w:rFonts w:ascii="Arial" w:hAnsi="Arial" w:cs="Arial"/>
          <w:b w:val="0"/>
          <w:bCs w:val="0"/>
          <w:color w:val="39373A"/>
          <w:sz w:val="24"/>
          <w:szCs w:val="24"/>
        </w:rPr>
        <w:t>D’haen</w:t>
      </w:r>
      <w:proofErr w:type="spellEnd"/>
      <w:r w:rsidRPr="007274C0">
        <w:rPr>
          <w:rFonts w:ascii="Arial" w:hAnsi="Arial" w:cs="Arial"/>
          <w:b w:val="0"/>
          <w:bCs w:val="0"/>
          <w:color w:val="39373A"/>
          <w:sz w:val="24"/>
          <w:szCs w:val="24"/>
        </w:rPr>
        <w:t xml:space="preserve"> (Red</w:t>
      </w:r>
      <w:r w:rsidR="00EB2F31">
        <w:rPr>
          <w:rFonts w:ascii="Arial" w:hAnsi="Arial" w:cs="Arial"/>
          <w:b w:val="0"/>
          <w:bCs w:val="0"/>
          <w:color w:val="39373A"/>
          <w:sz w:val="24"/>
          <w:szCs w:val="24"/>
        </w:rPr>
        <w:t>.</w:t>
      </w:r>
      <w:r w:rsidRPr="007274C0">
        <w:rPr>
          <w:rFonts w:ascii="Arial" w:hAnsi="Arial" w:cs="Arial"/>
          <w:b w:val="0"/>
          <w:bCs w:val="0"/>
          <w:color w:val="39373A"/>
          <w:sz w:val="24"/>
          <w:szCs w:val="24"/>
        </w:rPr>
        <w:t>),</w:t>
      </w:r>
      <w:r w:rsidRPr="007274C0">
        <w:rPr>
          <w:rFonts w:ascii="Arial" w:hAnsi="Arial" w:cs="Arial"/>
          <w:color w:val="39373A"/>
          <w:sz w:val="24"/>
          <w:szCs w:val="24"/>
        </w:rPr>
        <w:t xml:space="preserve"> </w:t>
      </w:r>
      <w:hyperlink r:id="rId2066" w:history="1">
        <w:r w:rsidRPr="007274C0">
          <w:rPr>
            <w:rStyle w:val="Titel71"/>
            <w:rFonts w:ascii="Arial" w:hAnsi="Arial" w:cs="Arial"/>
            <w:color w:val="39373A"/>
            <w:sz w:val="24"/>
            <w:szCs w:val="24"/>
          </w:rPr>
          <w:t>Europa buitengaats</w:t>
        </w:r>
      </w:hyperlink>
    </w:p>
    <w:p w14:paraId="0C6A1A2B" w14:textId="3C5E926A" w:rsidR="007274C0" w:rsidRPr="007274C0" w:rsidRDefault="00C75FEB" w:rsidP="007274C0">
      <w:pPr>
        <w:pStyle w:val="additional"/>
        <w:shd w:val="clear" w:color="auto" w:fill="FFFFFF"/>
        <w:spacing w:before="0" w:beforeAutospacing="0" w:after="0" w:afterAutospacing="0"/>
        <w:rPr>
          <w:rFonts w:ascii="Arial" w:hAnsi="Arial" w:cs="Arial"/>
        </w:rPr>
      </w:pPr>
      <w:r>
        <w:rPr>
          <w:rFonts w:ascii="Arial" w:hAnsi="Arial" w:cs="Arial"/>
        </w:rPr>
        <w:t>K</w:t>
      </w:r>
      <w:r w:rsidR="007274C0" w:rsidRPr="007274C0">
        <w:rPr>
          <w:rFonts w:ascii="Arial" w:hAnsi="Arial" w:cs="Arial"/>
        </w:rPr>
        <w:t>oloniale en postkoloniale literaturen in Europese talen.</w:t>
      </w:r>
    </w:p>
    <w:p w14:paraId="48C6193B" w14:textId="77777777" w:rsidR="00B87DF8" w:rsidRDefault="007274C0" w:rsidP="001F487F">
      <w:pPr>
        <w:pStyle w:val="additional"/>
        <w:shd w:val="clear" w:color="auto" w:fill="FFFFFF"/>
        <w:spacing w:before="0" w:beforeAutospacing="0" w:after="0" w:afterAutospacing="0"/>
        <w:rPr>
          <w:rFonts w:ascii="Arial" w:hAnsi="Arial" w:cs="Arial"/>
        </w:rPr>
      </w:pPr>
      <w:r w:rsidRPr="007274C0">
        <w:rPr>
          <w:rFonts w:ascii="Arial" w:hAnsi="Arial" w:cs="Arial"/>
        </w:rPr>
        <w:t>Amsterdam: Bert Bakker. 2002.</w:t>
      </w:r>
    </w:p>
    <w:p w14:paraId="3A19972B" w14:textId="445433F8" w:rsidR="007274C0" w:rsidRDefault="00B87DF8" w:rsidP="00B87DF8">
      <w:pPr>
        <w:pStyle w:val="additional"/>
        <w:shd w:val="clear" w:color="auto" w:fill="FFFFFF"/>
        <w:spacing w:before="0" w:beforeAutospacing="0" w:after="0" w:afterAutospacing="0"/>
        <w:rPr>
          <w:rFonts w:ascii="Arial" w:hAnsi="Arial" w:cs="Arial"/>
        </w:rPr>
      </w:pPr>
      <w:r>
        <w:rPr>
          <w:rFonts w:ascii="Arial" w:hAnsi="Arial" w:cs="Arial"/>
        </w:rPr>
        <w:t>Deel 1 - 523 blz.</w:t>
      </w:r>
      <w:r w:rsidR="007274C0" w:rsidRPr="007274C0">
        <w:rPr>
          <w:rFonts w:ascii="Arial" w:hAnsi="Arial" w:cs="Arial"/>
        </w:rPr>
        <w:t xml:space="preserve"> </w:t>
      </w:r>
      <w:r>
        <w:rPr>
          <w:rFonts w:ascii="Arial" w:hAnsi="Arial" w:cs="Arial"/>
        </w:rPr>
        <w:t xml:space="preserve">                                                                                                                     Deel 2 - </w:t>
      </w:r>
      <w:r w:rsidR="007274C0" w:rsidRPr="007274C0">
        <w:rPr>
          <w:rFonts w:ascii="Arial" w:hAnsi="Arial" w:cs="Arial"/>
        </w:rPr>
        <w:t>451 blz.</w:t>
      </w:r>
      <w:r w:rsidR="007274C0">
        <w:rPr>
          <w:rFonts w:ascii="Arial" w:hAnsi="Arial" w:cs="Arial"/>
        </w:rPr>
        <w:t xml:space="preserve">                                                                        </w:t>
      </w:r>
    </w:p>
    <w:p w14:paraId="78C71AB1" w14:textId="77777777" w:rsidR="007274C0" w:rsidRDefault="007274C0" w:rsidP="001F487F">
      <w:pPr>
        <w:pStyle w:val="additional"/>
        <w:shd w:val="clear" w:color="auto" w:fill="FFFFFF"/>
        <w:spacing w:before="0" w:beforeAutospacing="0" w:after="0" w:afterAutospacing="0"/>
        <w:rPr>
          <w:rFonts w:ascii="Arial" w:hAnsi="Arial" w:cs="Arial"/>
        </w:rPr>
      </w:pPr>
    </w:p>
    <w:p w14:paraId="5F948956" w14:textId="2EB1ACE9" w:rsidR="007274C0" w:rsidRDefault="007274C0" w:rsidP="00510B4E">
      <w:pPr>
        <w:shd w:val="clear" w:color="auto" w:fill="FFFFFF"/>
        <w:spacing w:line="240" w:lineRule="auto"/>
        <w:rPr>
          <w:rFonts w:ascii="Arial" w:hAnsi="Arial" w:cs="Arial"/>
        </w:rPr>
      </w:pPr>
      <w:r w:rsidRPr="00510B4E">
        <w:rPr>
          <w:rFonts w:ascii="Arial" w:hAnsi="Arial" w:cs="Arial"/>
          <w:i/>
          <w:iCs/>
          <w:sz w:val="24"/>
          <w:szCs w:val="24"/>
        </w:rPr>
        <w:t xml:space="preserve">Het eerste deel bevat bijdragen over </w:t>
      </w:r>
      <w:proofErr w:type="spellStart"/>
      <w:r w:rsidRPr="00510B4E">
        <w:rPr>
          <w:rFonts w:ascii="Arial" w:hAnsi="Arial" w:cs="Arial"/>
          <w:i/>
          <w:iCs/>
          <w:sz w:val="24"/>
          <w:szCs w:val="24"/>
        </w:rPr>
        <w:t>nederlandstalige</w:t>
      </w:r>
      <w:proofErr w:type="spellEnd"/>
      <w:r w:rsidRPr="00510B4E">
        <w:rPr>
          <w:rFonts w:ascii="Arial" w:hAnsi="Arial" w:cs="Arial"/>
          <w:i/>
          <w:iCs/>
          <w:sz w:val="24"/>
          <w:szCs w:val="24"/>
        </w:rPr>
        <w:t xml:space="preserve"> literatuur van </w:t>
      </w:r>
      <w:r w:rsidR="00510B4E" w:rsidRPr="00510B4E">
        <w:rPr>
          <w:rFonts w:ascii="Arial" w:hAnsi="Arial" w:cs="Arial"/>
          <w:i/>
          <w:iCs/>
          <w:sz w:val="24"/>
          <w:szCs w:val="24"/>
        </w:rPr>
        <w:t xml:space="preserve">Bert </w:t>
      </w:r>
      <w:proofErr w:type="spellStart"/>
      <w:r w:rsidR="00510B4E" w:rsidRPr="00510B4E">
        <w:rPr>
          <w:rFonts w:ascii="Arial" w:hAnsi="Arial" w:cs="Arial"/>
          <w:i/>
          <w:iCs/>
          <w:sz w:val="24"/>
          <w:szCs w:val="24"/>
        </w:rPr>
        <w:t>Paasman</w:t>
      </w:r>
      <w:proofErr w:type="spellEnd"/>
      <w:r w:rsidR="00510B4E" w:rsidRPr="00510B4E">
        <w:rPr>
          <w:rFonts w:ascii="Arial" w:hAnsi="Arial" w:cs="Arial"/>
          <w:i/>
          <w:iCs/>
          <w:sz w:val="24"/>
          <w:szCs w:val="24"/>
        </w:rPr>
        <w:t xml:space="preserve">, Gerard </w:t>
      </w:r>
      <w:proofErr w:type="spellStart"/>
      <w:r w:rsidR="00510B4E" w:rsidRPr="00510B4E">
        <w:rPr>
          <w:rFonts w:ascii="Arial" w:hAnsi="Arial" w:cs="Arial"/>
          <w:i/>
          <w:iCs/>
          <w:sz w:val="24"/>
          <w:szCs w:val="24"/>
        </w:rPr>
        <w:t>Termorshuizen</w:t>
      </w:r>
      <w:proofErr w:type="spellEnd"/>
      <w:r w:rsidR="00510B4E" w:rsidRPr="00510B4E">
        <w:rPr>
          <w:rFonts w:ascii="Arial" w:hAnsi="Arial" w:cs="Arial"/>
          <w:i/>
          <w:iCs/>
          <w:sz w:val="24"/>
          <w:szCs w:val="24"/>
        </w:rPr>
        <w:t xml:space="preserve">, Peter van Zonneveld, Michiel van Kempen, Jos de Roo, Wim Rutgers, Ton </w:t>
      </w:r>
      <w:proofErr w:type="spellStart"/>
      <w:r w:rsidR="00510B4E" w:rsidRPr="00510B4E">
        <w:rPr>
          <w:rFonts w:ascii="Arial" w:hAnsi="Arial" w:cs="Arial"/>
          <w:i/>
          <w:iCs/>
          <w:sz w:val="24"/>
          <w:szCs w:val="24"/>
        </w:rPr>
        <w:t>Anbeek</w:t>
      </w:r>
      <w:proofErr w:type="spellEnd"/>
      <w:r w:rsidR="00510B4E" w:rsidRPr="00510B4E">
        <w:rPr>
          <w:rFonts w:ascii="Arial" w:hAnsi="Arial" w:cs="Arial"/>
          <w:i/>
          <w:iCs/>
          <w:sz w:val="24"/>
          <w:szCs w:val="24"/>
        </w:rPr>
        <w:t xml:space="preserve">, Luc </w:t>
      </w:r>
      <w:proofErr w:type="spellStart"/>
      <w:r w:rsidR="00510B4E" w:rsidRPr="00510B4E">
        <w:rPr>
          <w:rFonts w:ascii="Arial" w:hAnsi="Arial" w:cs="Arial"/>
          <w:i/>
          <w:iCs/>
          <w:sz w:val="24"/>
          <w:szCs w:val="24"/>
        </w:rPr>
        <w:t>Renders</w:t>
      </w:r>
      <w:proofErr w:type="spellEnd"/>
      <w:r w:rsidR="00510B4E" w:rsidRPr="00510B4E">
        <w:rPr>
          <w:rFonts w:ascii="Arial" w:hAnsi="Arial" w:cs="Arial"/>
          <w:i/>
          <w:iCs/>
          <w:sz w:val="24"/>
          <w:szCs w:val="24"/>
        </w:rPr>
        <w:t xml:space="preserve"> &amp; </w:t>
      </w:r>
      <w:proofErr w:type="spellStart"/>
      <w:r w:rsidR="00510B4E" w:rsidRPr="00510B4E">
        <w:rPr>
          <w:rFonts w:ascii="Arial" w:hAnsi="Arial" w:cs="Arial"/>
          <w:i/>
          <w:iCs/>
          <w:sz w:val="24"/>
          <w:szCs w:val="24"/>
        </w:rPr>
        <w:t>Eep</w:t>
      </w:r>
      <w:proofErr w:type="spellEnd"/>
      <w:r w:rsidR="00510B4E" w:rsidRPr="00510B4E">
        <w:rPr>
          <w:rFonts w:ascii="Arial" w:hAnsi="Arial" w:cs="Arial"/>
          <w:i/>
          <w:iCs/>
          <w:sz w:val="24"/>
          <w:szCs w:val="24"/>
        </w:rPr>
        <w:t xml:space="preserve"> Francken</w:t>
      </w:r>
      <w:r w:rsidR="00510B4E">
        <w:rPr>
          <w:rFonts w:ascii="Arial" w:hAnsi="Arial" w:cs="Arial"/>
        </w:rPr>
        <w:t>.</w:t>
      </w:r>
    </w:p>
    <w:p w14:paraId="127B0FCA" w14:textId="0D39FDE7" w:rsidR="00F43BED" w:rsidRDefault="006A40A8" w:rsidP="006A40A8">
      <w:pPr>
        <w:spacing w:line="240" w:lineRule="auto"/>
        <w:rPr>
          <w:rStyle w:val="Hyperlink"/>
          <w:rFonts w:ascii="Arial" w:hAnsi="Arial" w:cs="Arial"/>
          <w:color w:val="auto"/>
          <w:sz w:val="24"/>
          <w:szCs w:val="24"/>
          <w:u w:val="none"/>
        </w:rPr>
      </w:pPr>
      <w:r>
        <w:rPr>
          <w:rFonts w:ascii="Arial" w:hAnsi="Arial" w:cs="Arial"/>
          <w:sz w:val="24"/>
          <w:szCs w:val="24"/>
        </w:rPr>
        <w:t xml:space="preserve">- </w:t>
      </w:r>
      <w:r w:rsidRPr="006A40A8">
        <w:rPr>
          <w:rFonts w:ascii="Arial" w:hAnsi="Arial" w:cs="Arial"/>
          <w:sz w:val="24"/>
          <w:szCs w:val="24"/>
        </w:rPr>
        <w:t xml:space="preserve">Gaston </w:t>
      </w:r>
      <w:hyperlink r:id="rId2067" w:history="1">
        <w:r w:rsidRPr="006A40A8">
          <w:rPr>
            <w:rStyle w:val="Hyperlink"/>
            <w:rFonts w:ascii="Arial" w:hAnsi="Arial" w:cs="Arial"/>
            <w:color w:val="auto"/>
            <w:sz w:val="24"/>
            <w:szCs w:val="24"/>
            <w:u w:val="none"/>
          </w:rPr>
          <w:t xml:space="preserve">Dorren, </w:t>
        </w:r>
        <w:r w:rsidRPr="006A40A8">
          <w:rPr>
            <w:rStyle w:val="Hyperlink"/>
            <w:rFonts w:ascii="Arial" w:hAnsi="Arial" w:cs="Arial"/>
            <w:b/>
            <w:bCs/>
            <w:color w:val="auto"/>
            <w:sz w:val="24"/>
            <w:szCs w:val="24"/>
            <w:u w:val="none"/>
          </w:rPr>
          <w:t xml:space="preserve">Nieuwe tongen   </w:t>
        </w:r>
        <w:r>
          <w:rPr>
            <w:rStyle w:val="Hyperlink"/>
            <w:rFonts w:ascii="Arial" w:hAnsi="Arial" w:cs="Arial"/>
            <w:color w:val="auto"/>
            <w:sz w:val="24"/>
            <w:szCs w:val="24"/>
            <w:u w:val="none"/>
          </w:rPr>
          <w:t xml:space="preserve">                                                                                                     D</w:t>
        </w:r>
        <w:r w:rsidRPr="006A40A8">
          <w:rPr>
            <w:rStyle w:val="Hyperlink"/>
            <w:rFonts w:ascii="Arial" w:hAnsi="Arial" w:cs="Arial"/>
            <w:color w:val="auto"/>
            <w:sz w:val="24"/>
            <w:szCs w:val="24"/>
            <w:u w:val="none"/>
          </w:rPr>
          <w:t xml:space="preserve">e talen van migranten in Nederland en Vlaanderen. </w:t>
        </w:r>
        <w:r>
          <w:rPr>
            <w:rStyle w:val="Hyperlink"/>
            <w:rFonts w:ascii="Arial" w:hAnsi="Arial" w:cs="Arial"/>
            <w:color w:val="auto"/>
            <w:sz w:val="24"/>
            <w:szCs w:val="24"/>
            <w:u w:val="none"/>
          </w:rPr>
          <w:t xml:space="preserve">                                                                      </w:t>
        </w:r>
        <w:r w:rsidRPr="006A40A8">
          <w:rPr>
            <w:rStyle w:val="Hyperlink"/>
            <w:rFonts w:ascii="Arial" w:hAnsi="Arial" w:cs="Arial"/>
            <w:color w:val="auto"/>
            <w:sz w:val="24"/>
            <w:szCs w:val="24"/>
            <w:u w:val="none"/>
          </w:rPr>
          <w:t>Den Haag</w:t>
        </w:r>
        <w:r>
          <w:rPr>
            <w:rStyle w:val="Hyperlink"/>
            <w:rFonts w:ascii="Arial" w:hAnsi="Arial" w:cs="Arial"/>
            <w:color w:val="auto"/>
            <w:sz w:val="24"/>
            <w:szCs w:val="24"/>
            <w:u w:val="none"/>
          </w:rPr>
          <w:t xml:space="preserve"> / Antwerpen / Utrecht</w:t>
        </w:r>
        <w:r w:rsidRPr="006A40A8">
          <w:rPr>
            <w:rStyle w:val="Hyperlink"/>
            <w:rFonts w:ascii="Arial" w:hAnsi="Arial" w:cs="Arial"/>
            <w:color w:val="auto"/>
            <w:sz w:val="24"/>
            <w:szCs w:val="24"/>
            <w:u w:val="none"/>
          </w:rPr>
          <w:t xml:space="preserve">: </w:t>
        </w:r>
        <w:proofErr w:type="spellStart"/>
        <w:r w:rsidRPr="006A40A8">
          <w:rPr>
            <w:rStyle w:val="Hyperlink"/>
            <w:rFonts w:ascii="Arial" w:hAnsi="Arial" w:cs="Arial"/>
            <w:color w:val="auto"/>
            <w:sz w:val="24"/>
            <w:szCs w:val="24"/>
            <w:u w:val="none"/>
          </w:rPr>
          <w:t>Sdu</w:t>
        </w:r>
        <w:proofErr w:type="spellEnd"/>
        <w:r w:rsidRPr="006A40A8">
          <w:rPr>
            <w:rStyle w:val="Hyperlink"/>
            <w:rFonts w:ascii="Arial" w:hAnsi="Arial" w:cs="Arial"/>
            <w:color w:val="auto"/>
            <w:sz w:val="24"/>
            <w:szCs w:val="24"/>
            <w:u w:val="none"/>
          </w:rPr>
          <w:t xml:space="preserve"> Uitgevers</w:t>
        </w:r>
        <w:r>
          <w:rPr>
            <w:rStyle w:val="Hyperlink"/>
            <w:rFonts w:ascii="Arial" w:hAnsi="Arial" w:cs="Arial"/>
            <w:color w:val="auto"/>
            <w:sz w:val="24"/>
            <w:szCs w:val="24"/>
            <w:u w:val="none"/>
          </w:rPr>
          <w:t xml:space="preserve"> /</w:t>
        </w:r>
        <w:r w:rsidRPr="006A40A8">
          <w:rPr>
            <w:rStyle w:val="Hyperlink"/>
            <w:rFonts w:ascii="Arial" w:hAnsi="Arial" w:cs="Arial"/>
            <w:color w:val="auto"/>
            <w:sz w:val="24"/>
            <w:szCs w:val="24"/>
            <w:u w:val="none"/>
          </w:rPr>
          <w:t xml:space="preserve"> Standaard</w:t>
        </w:r>
        <w:r>
          <w:rPr>
            <w:rStyle w:val="Hyperlink"/>
            <w:rFonts w:ascii="Arial" w:hAnsi="Arial" w:cs="Arial"/>
            <w:color w:val="auto"/>
            <w:sz w:val="24"/>
            <w:szCs w:val="24"/>
            <w:u w:val="none"/>
          </w:rPr>
          <w:t xml:space="preserve"> /</w:t>
        </w:r>
        <w:r w:rsidRPr="006A40A8">
          <w:rPr>
            <w:rStyle w:val="Hyperlink"/>
            <w:rFonts w:ascii="Arial" w:hAnsi="Arial" w:cs="Arial"/>
            <w:color w:val="auto"/>
            <w:sz w:val="24"/>
            <w:szCs w:val="24"/>
            <w:u w:val="none"/>
          </w:rPr>
          <w:t xml:space="preserve"> Forum Instituut voor Multiculturele Ontwikkeling</w:t>
        </w:r>
        <w:r>
          <w:rPr>
            <w:rStyle w:val="Hyperlink"/>
            <w:rFonts w:ascii="Arial" w:hAnsi="Arial" w:cs="Arial"/>
            <w:color w:val="auto"/>
            <w:sz w:val="24"/>
            <w:szCs w:val="24"/>
            <w:u w:val="none"/>
          </w:rPr>
          <w:t>.</w:t>
        </w:r>
        <w:r w:rsidRPr="006A40A8">
          <w:rPr>
            <w:rStyle w:val="Hyperlink"/>
            <w:rFonts w:ascii="Arial" w:hAnsi="Arial" w:cs="Arial"/>
            <w:color w:val="auto"/>
            <w:sz w:val="24"/>
            <w:szCs w:val="24"/>
            <w:u w:val="none"/>
          </w:rPr>
          <w:t xml:space="preserve">1999. 280 </w:t>
        </w:r>
        <w:r>
          <w:rPr>
            <w:rStyle w:val="Hyperlink"/>
            <w:rFonts w:ascii="Arial" w:hAnsi="Arial" w:cs="Arial"/>
            <w:color w:val="auto"/>
            <w:sz w:val="24"/>
            <w:szCs w:val="24"/>
            <w:u w:val="none"/>
          </w:rPr>
          <w:t>blz.</w:t>
        </w:r>
      </w:hyperlink>
    </w:p>
    <w:p w14:paraId="5F182F63" w14:textId="734FBCE1" w:rsidR="00B415A4" w:rsidRPr="00B415A4" w:rsidRDefault="00B415A4" w:rsidP="00B415A4">
      <w:pPr>
        <w:spacing w:line="240" w:lineRule="auto"/>
        <w:rPr>
          <w:rFonts w:ascii="Arial" w:hAnsi="Arial" w:cs="Arial"/>
          <w:i/>
          <w:iCs/>
          <w:sz w:val="24"/>
          <w:szCs w:val="24"/>
        </w:rPr>
      </w:pPr>
      <w:r w:rsidRPr="00B415A4">
        <w:rPr>
          <w:rFonts w:ascii="Arial" w:hAnsi="Arial" w:cs="Arial"/>
          <w:i/>
          <w:iCs/>
          <w:sz w:val="24"/>
          <w:szCs w:val="24"/>
        </w:rPr>
        <w:t xml:space="preserve">- Florence </w:t>
      </w:r>
      <w:proofErr w:type="spellStart"/>
      <w:r w:rsidRPr="00B415A4">
        <w:rPr>
          <w:rFonts w:ascii="Arial" w:hAnsi="Arial" w:cs="Arial"/>
          <w:i/>
          <w:iCs/>
          <w:sz w:val="24"/>
          <w:szCs w:val="24"/>
        </w:rPr>
        <w:t>Drapier</w:t>
      </w:r>
      <w:proofErr w:type="spellEnd"/>
      <w:r w:rsidRPr="00B415A4">
        <w:rPr>
          <w:rFonts w:ascii="Arial" w:hAnsi="Arial" w:cs="Arial"/>
          <w:i/>
          <w:iCs/>
          <w:sz w:val="24"/>
          <w:szCs w:val="24"/>
        </w:rPr>
        <w:t xml:space="preserve">, </w:t>
      </w:r>
      <w:hyperlink r:id="rId2068" w:history="1">
        <w:r w:rsidRPr="00B415A4">
          <w:rPr>
            <w:rStyle w:val="Hyperlink"/>
            <w:rFonts w:ascii="Arial" w:hAnsi="Arial" w:cs="Arial"/>
            <w:b/>
            <w:bCs/>
            <w:i/>
            <w:iCs/>
            <w:color w:val="auto"/>
            <w:sz w:val="24"/>
            <w:szCs w:val="24"/>
            <w:u w:val="none"/>
          </w:rPr>
          <w:t xml:space="preserve">Tussen walging en fascinatie, afwijzing en verdraagzaamheid </w:t>
        </w:r>
        <w:r w:rsidRPr="00B415A4">
          <w:rPr>
            <w:rStyle w:val="Hyperlink"/>
            <w:rFonts w:ascii="Arial" w:hAnsi="Arial" w:cs="Arial"/>
            <w:i/>
            <w:iCs/>
            <w:color w:val="auto"/>
            <w:sz w:val="24"/>
            <w:szCs w:val="24"/>
            <w:u w:val="none"/>
          </w:rPr>
          <w:t xml:space="preserve">Een diepgaande sociologische en literaire analyse van de hindernissen ondervonden door migranten in </w:t>
        </w:r>
        <w:proofErr w:type="spellStart"/>
        <w:r w:rsidRPr="00B415A4">
          <w:rPr>
            <w:rStyle w:val="Hyperlink"/>
            <w:rFonts w:ascii="Arial" w:hAnsi="Arial" w:cs="Arial"/>
            <w:i/>
            <w:iCs/>
            <w:color w:val="auto"/>
            <w:sz w:val="24"/>
            <w:szCs w:val="24"/>
            <w:u w:val="none"/>
          </w:rPr>
          <w:t>Paravion</w:t>
        </w:r>
        <w:proofErr w:type="spellEnd"/>
        <w:r w:rsidRPr="00B415A4">
          <w:rPr>
            <w:rStyle w:val="Hyperlink"/>
            <w:rFonts w:ascii="Arial" w:hAnsi="Arial" w:cs="Arial"/>
            <w:i/>
            <w:iCs/>
            <w:color w:val="auto"/>
            <w:sz w:val="24"/>
            <w:szCs w:val="24"/>
            <w:u w:val="none"/>
          </w:rPr>
          <w:t xml:space="preserve"> en De Langverwachte</w:t>
        </w:r>
      </w:hyperlink>
      <w:r w:rsidRPr="00B415A4">
        <w:rPr>
          <w:rFonts w:ascii="Arial" w:hAnsi="Arial" w:cs="Arial"/>
          <w:i/>
          <w:iCs/>
          <w:sz w:val="24"/>
          <w:szCs w:val="24"/>
        </w:rPr>
        <w:t xml:space="preserve">.                                            </w:t>
      </w:r>
      <w:proofErr w:type="spellStart"/>
      <w:r w:rsidRPr="00B415A4">
        <w:rPr>
          <w:rFonts w:ascii="Arial" w:hAnsi="Arial" w:cs="Arial"/>
          <w:i/>
          <w:iCs/>
          <w:sz w:val="24"/>
          <w:szCs w:val="24"/>
        </w:rPr>
        <w:t>Louvain</w:t>
      </w:r>
      <w:proofErr w:type="spellEnd"/>
      <w:r w:rsidRPr="00B415A4">
        <w:rPr>
          <w:rFonts w:ascii="Arial" w:hAnsi="Arial" w:cs="Arial"/>
          <w:i/>
          <w:iCs/>
          <w:sz w:val="24"/>
          <w:szCs w:val="24"/>
        </w:rPr>
        <w:t xml:space="preserve">: </w:t>
      </w:r>
      <w:proofErr w:type="spellStart"/>
      <w:r w:rsidRPr="00B415A4">
        <w:rPr>
          <w:rFonts w:ascii="Arial" w:hAnsi="Arial" w:cs="Arial"/>
          <w:i/>
          <w:iCs/>
          <w:sz w:val="24"/>
          <w:szCs w:val="24"/>
        </w:rPr>
        <w:t>Université</w:t>
      </w:r>
      <w:proofErr w:type="spellEnd"/>
      <w:r w:rsidRPr="00B415A4">
        <w:rPr>
          <w:rFonts w:ascii="Arial" w:hAnsi="Arial" w:cs="Arial"/>
          <w:i/>
          <w:iCs/>
          <w:sz w:val="24"/>
          <w:szCs w:val="24"/>
        </w:rPr>
        <w:t xml:space="preserve"> </w:t>
      </w:r>
      <w:proofErr w:type="spellStart"/>
      <w:r w:rsidRPr="00B415A4">
        <w:rPr>
          <w:rFonts w:ascii="Arial" w:hAnsi="Arial" w:cs="Arial"/>
          <w:i/>
          <w:iCs/>
          <w:sz w:val="24"/>
          <w:szCs w:val="24"/>
        </w:rPr>
        <w:t>catholique</w:t>
      </w:r>
      <w:proofErr w:type="spellEnd"/>
      <w:r w:rsidRPr="00B415A4">
        <w:rPr>
          <w:rFonts w:ascii="Arial" w:hAnsi="Arial" w:cs="Arial"/>
          <w:i/>
          <w:iCs/>
          <w:sz w:val="24"/>
          <w:szCs w:val="24"/>
        </w:rPr>
        <w:t xml:space="preserve"> de </w:t>
      </w:r>
      <w:proofErr w:type="spellStart"/>
      <w:r w:rsidRPr="00B415A4">
        <w:rPr>
          <w:rFonts w:ascii="Arial" w:hAnsi="Arial" w:cs="Arial"/>
          <w:i/>
          <w:iCs/>
          <w:sz w:val="24"/>
          <w:szCs w:val="24"/>
        </w:rPr>
        <w:t>Louvain</w:t>
      </w:r>
      <w:proofErr w:type="spellEnd"/>
      <w:r w:rsidRPr="00B415A4">
        <w:rPr>
          <w:rFonts w:ascii="Arial" w:hAnsi="Arial" w:cs="Arial"/>
          <w:i/>
          <w:iCs/>
          <w:sz w:val="24"/>
          <w:szCs w:val="24"/>
        </w:rPr>
        <w:t xml:space="preserve">. </w:t>
      </w:r>
      <w:proofErr w:type="spellStart"/>
      <w:r w:rsidRPr="00B415A4">
        <w:rPr>
          <w:rFonts w:ascii="Arial" w:hAnsi="Arial" w:cs="Arial"/>
          <w:i/>
          <w:iCs/>
          <w:sz w:val="24"/>
          <w:szCs w:val="24"/>
        </w:rPr>
        <w:t>Faculté</w:t>
      </w:r>
      <w:proofErr w:type="spellEnd"/>
      <w:r w:rsidRPr="00B415A4">
        <w:rPr>
          <w:rFonts w:ascii="Arial" w:hAnsi="Arial" w:cs="Arial"/>
          <w:i/>
          <w:iCs/>
          <w:sz w:val="24"/>
          <w:szCs w:val="24"/>
        </w:rPr>
        <w:t xml:space="preserve"> de </w:t>
      </w:r>
      <w:proofErr w:type="spellStart"/>
      <w:r w:rsidRPr="00B415A4">
        <w:rPr>
          <w:rFonts w:ascii="Arial" w:hAnsi="Arial" w:cs="Arial"/>
          <w:i/>
          <w:iCs/>
          <w:sz w:val="24"/>
          <w:szCs w:val="24"/>
        </w:rPr>
        <w:t>philosophie</w:t>
      </w:r>
      <w:proofErr w:type="spellEnd"/>
      <w:r w:rsidRPr="00B415A4">
        <w:rPr>
          <w:rFonts w:ascii="Arial" w:hAnsi="Arial" w:cs="Arial"/>
          <w:i/>
          <w:iCs/>
          <w:sz w:val="24"/>
          <w:szCs w:val="24"/>
        </w:rPr>
        <w:t>, arts et lettres. 2020. </w:t>
      </w:r>
    </w:p>
    <w:p w14:paraId="199D6338" w14:textId="78E22ED2" w:rsidR="00BC649E" w:rsidRPr="00BC649E" w:rsidRDefault="00BC649E" w:rsidP="00B87DF8">
      <w:pPr>
        <w:pStyle w:val="Kop3"/>
        <w:shd w:val="clear" w:color="auto" w:fill="FFFFFF"/>
        <w:spacing w:before="0" w:beforeAutospacing="0" w:after="0" w:afterAutospacing="0"/>
        <w:rPr>
          <w:rFonts w:ascii="Arial" w:hAnsi="Arial" w:cs="Arial"/>
          <w:b w:val="0"/>
          <w:bCs w:val="0"/>
          <w:color w:val="39373A"/>
        </w:rPr>
      </w:pPr>
      <w:r w:rsidRPr="00560D5D">
        <w:rPr>
          <w:rFonts w:ascii="Arial" w:hAnsi="Arial" w:cs="Arial"/>
          <w:b w:val="0"/>
          <w:bCs w:val="0"/>
          <w:color w:val="000000"/>
          <w:sz w:val="24"/>
          <w:szCs w:val="24"/>
          <w:shd w:val="clear" w:color="auto" w:fill="FFFFFF"/>
        </w:rPr>
        <w:t xml:space="preserve">- </w:t>
      </w:r>
      <w:hyperlink r:id="rId2069" w:history="1">
        <w:r w:rsidRPr="00BC649E">
          <w:rPr>
            <w:rStyle w:val="creator"/>
            <w:rFonts w:ascii="Arial" w:hAnsi="Arial" w:cs="Arial"/>
            <w:b w:val="0"/>
            <w:bCs w:val="0"/>
            <w:color w:val="39373A"/>
            <w:sz w:val="24"/>
            <w:szCs w:val="24"/>
          </w:rPr>
          <w:t xml:space="preserve">S. Dresden, </w:t>
        </w:r>
        <w:r w:rsidRPr="00BC649E">
          <w:rPr>
            <w:rStyle w:val="Titel58"/>
            <w:rFonts w:ascii="Arial" w:hAnsi="Arial" w:cs="Arial"/>
            <w:color w:val="39373A"/>
            <w:sz w:val="24"/>
            <w:szCs w:val="24"/>
          </w:rPr>
          <w:t>Vervolging, vernietiging, literatuur</w:t>
        </w:r>
      </w:hyperlink>
      <w:r w:rsidRPr="00BC649E">
        <w:rPr>
          <w:rFonts w:ascii="Arial" w:hAnsi="Arial" w:cs="Arial"/>
          <w:b w:val="0"/>
          <w:bCs w:val="0"/>
          <w:color w:val="39373A"/>
          <w:sz w:val="24"/>
          <w:szCs w:val="24"/>
        </w:rPr>
        <w:t xml:space="preserve">                                                           </w:t>
      </w:r>
      <w:r w:rsidRPr="00BC649E">
        <w:rPr>
          <w:rFonts w:ascii="Arial" w:hAnsi="Arial" w:cs="Arial"/>
          <w:b w:val="0"/>
          <w:bCs w:val="0"/>
          <w:color w:val="000000"/>
          <w:sz w:val="24"/>
          <w:szCs w:val="24"/>
          <w:shd w:val="clear" w:color="auto" w:fill="FFFFFF"/>
        </w:rPr>
        <w:t>Amsterdam: Meulenhoff. 199</w:t>
      </w:r>
      <w:r w:rsidRPr="00BC649E">
        <w:rPr>
          <w:rFonts w:ascii="Arial" w:hAnsi="Arial" w:cs="Arial"/>
          <w:b w:val="0"/>
          <w:bCs w:val="0"/>
          <w:color w:val="000000"/>
          <w:shd w:val="clear" w:color="auto" w:fill="FFFFFF"/>
        </w:rPr>
        <w:t>1. 277 blz</w:t>
      </w:r>
      <w:r w:rsidRPr="00BC649E">
        <w:rPr>
          <w:rFonts w:ascii="Arial" w:hAnsi="Arial" w:cs="Arial"/>
          <w:b w:val="0"/>
          <w:bCs w:val="0"/>
          <w:color w:val="000000"/>
          <w:sz w:val="24"/>
          <w:szCs w:val="24"/>
          <w:shd w:val="clear" w:color="auto" w:fill="FFFFFF"/>
        </w:rPr>
        <w:t>.</w:t>
      </w:r>
      <w:r>
        <w:rPr>
          <w:rFonts w:ascii="Arial" w:hAnsi="Arial" w:cs="Arial"/>
          <w:color w:val="000000"/>
          <w:sz w:val="24"/>
          <w:szCs w:val="24"/>
          <w:shd w:val="clear" w:color="auto" w:fill="FFFFFF"/>
        </w:rPr>
        <w:t xml:space="preserve"> </w:t>
      </w:r>
    </w:p>
    <w:p w14:paraId="45EDC5D3" w14:textId="7C3F0B31" w:rsidR="00BC649E" w:rsidRPr="00BC649E" w:rsidRDefault="00BC649E" w:rsidP="00BC649E">
      <w:pPr>
        <w:pStyle w:val="maintext"/>
        <w:shd w:val="clear" w:color="auto" w:fill="FFFFFF"/>
        <w:spacing w:before="300" w:beforeAutospacing="0" w:after="0" w:afterAutospacing="0"/>
        <w:rPr>
          <w:rFonts w:ascii="Arial" w:hAnsi="Arial" w:cs="Arial"/>
          <w:i/>
          <w:iCs/>
          <w:color w:val="39373A"/>
        </w:rPr>
      </w:pPr>
      <w:r w:rsidRPr="00BC649E">
        <w:rPr>
          <w:rFonts w:ascii="Arial" w:hAnsi="Arial" w:cs="Arial"/>
          <w:i/>
          <w:iCs/>
          <w:color w:val="39373A"/>
        </w:rPr>
        <w:t>Studie over de ethische implicaties van de literaire verwerking van de holocaust.</w:t>
      </w:r>
    </w:p>
    <w:p w14:paraId="4BDDE898" w14:textId="13E9862A" w:rsidR="006A40A8" w:rsidRPr="00704AE6" w:rsidRDefault="00BC649E" w:rsidP="00C750B8">
      <w:pPr>
        <w:spacing w:line="240" w:lineRule="auto"/>
        <w:rPr>
          <w:rFonts w:ascii="Arial" w:hAnsi="Arial" w:cs="Arial"/>
          <w:sz w:val="24"/>
          <w:szCs w:val="24"/>
        </w:rPr>
      </w:pPr>
      <w:r>
        <w:rPr>
          <w:rFonts w:ascii="Arial" w:hAnsi="Arial" w:cs="Arial"/>
          <w:color w:val="000000"/>
          <w:sz w:val="24"/>
          <w:szCs w:val="24"/>
          <w:shd w:val="clear" w:color="auto" w:fill="FFFFFF"/>
        </w:rPr>
        <w:t xml:space="preserve">                                                                                                                                                                </w:t>
      </w:r>
      <w:r w:rsidR="00F43BED" w:rsidRPr="00F43BED">
        <w:rPr>
          <w:rFonts w:ascii="Arial" w:hAnsi="Arial" w:cs="Arial"/>
          <w:color w:val="000000"/>
          <w:sz w:val="24"/>
          <w:szCs w:val="24"/>
          <w:shd w:val="clear" w:color="auto" w:fill="FFFFFF"/>
        </w:rPr>
        <w:t xml:space="preserve">- S. Dresden, </w:t>
      </w:r>
      <w:r w:rsidR="00F43BED" w:rsidRPr="00F43BED">
        <w:rPr>
          <w:rFonts w:ascii="Arial" w:hAnsi="Arial" w:cs="Arial"/>
          <w:b/>
          <w:bCs/>
          <w:color w:val="000000"/>
          <w:sz w:val="24"/>
          <w:szCs w:val="24"/>
          <w:shd w:val="clear" w:color="auto" w:fill="FFFFFF"/>
        </w:rPr>
        <w:t>Het vreemde vermaak dat lezen heet</w:t>
      </w:r>
      <w:r w:rsidR="00F43BED">
        <w:rPr>
          <w:rFonts w:ascii="Arial" w:hAnsi="Arial" w:cs="Arial"/>
          <w:b/>
          <w:bCs/>
          <w:color w:val="000000"/>
          <w:sz w:val="24"/>
          <w:szCs w:val="24"/>
          <w:shd w:val="clear" w:color="auto" w:fill="FFFFFF"/>
        </w:rPr>
        <w:t xml:space="preserve">                                                                 </w:t>
      </w:r>
      <w:r w:rsidR="00F43BED">
        <w:rPr>
          <w:rFonts w:ascii="Arial" w:hAnsi="Arial" w:cs="Arial"/>
          <w:color w:val="000000"/>
          <w:sz w:val="24"/>
          <w:szCs w:val="24"/>
          <w:shd w:val="clear" w:color="auto" w:fill="FFFFFF"/>
        </w:rPr>
        <w:t>E</w:t>
      </w:r>
      <w:r w:rsidR="00F43BED" w:rsidRPr="00F43BED">
        <w:rPr>
          <w:rFonts w:ascii="Arial" w:hAnsi="Arial" w:cs="Arial"/>
          <w:color w:val="000000"/>
          <w:sz w:val="24"/>
          <w:szCs w:val="24"/>
          <w:shd w:val="clear" w:color="auto" w:fill="FFFFFF"/>
        </w:rPr>
        <w:t>en keuze uit de essays</w:t>
      </w:r>
      <w:r w:rsidR="00F43BED">
        <w:rPr>
          <w:rFonts w:ascii="Arial" w:hAnsi="Arial" w:cs="Arial"/>
          <w:color w:val="000000"/>
          <w:sz w:val="24"/>
          <w:szCs w:val="24"/>
          <w:shd w:val="clear" w:color="auto" w:fill="FFFFFF"/>
        </w:rPr>
        <w:t xml:space="preserve">.                                                                               </w:t>
      </w:r>
      <w:r w:rsidR="00F43BED" w:rsidRPr="00F43BED">
        <w:rPr>
          <w:rFonts w:ascii="Arial" w:hAnsi="Arial" w:cs="Arial"/>
          <w:color w:val="000000"/>
          <w:sz w:val="24"/>
          <w:szCs w:val="24"/>
          <w:shd w:val="clear" w:color="auto" w:fill="FFFFFF"/>
        </w:rPr>
        <w:t xml:space="preserve">                                                     </w:t>
      </w:r>
      <w:r w:rsidR="00F43BED">
        <w:rPr>
          <w:rFonts w:ascii="Arial" w:hAnsi="Arial" w:cs="Arial"/>
          <w:color w:val="000000"/>
          <w:sz w:val="24"/>
          <w:szCs w:val="24"/>
          <w:shd w:val="clear" w:color="auto" w:fill="FFFFFF"/>
        </w:rPr>
        <w:t>S</w:t>
      </w:r>
      <w:r w:rsidR="00F43BED" w:rsidRPr="00F43BED">
        <w:rPr>
          <w:rFonts w:ascii="Arial" w:hAnsi="Arial" w:cs="Arial"/>
          <w:color w:val="000000"/>
          <w:sz w:val="24"/>
          <w:szCs w:val="24"/>
          <w:shd w:val="clear" w:color="auto" w:fill="FFFFFF"/>
        </w:rPr>
        <w:t>amenst</w:t>
      </w:r>
      <w:r w:rsidR="00F43BED">
        <w:rPr>
          <w:rFonts w:ascii="Arial" w:hAnsi="Arial" w:cs="Arial"/>
          <w:color w:val="000000"/>
          <w:sz w:val="24"/>
          <w:szCs w:val="24"/>
          <w:shd w:val="clear" w:color="auto" w:fill="FFFFFF"/>
        </w:rPr>
        <w:t>elling</w:t>
      </w:r>
      <w:r w:rsidR="00F43BED" w:rsidRPr="00F43BED">
        <w:rPr>
          <w:rFonts w:ascii="Arial" w:hAnsi="Arial" w:cs="Arial"/>
          <w:color w:val="000000"/>
          <w:sz w:val="24"/>
          <w:szCs w:val="24"/>
          <w:shd w:val="clear" w:color="auto" w:fill="FFFFFF"/>
        </w:rPr>
        <w:t xml:space="preserve"> Maarten Asscher</w:t>
      </w:r>
      <w:r w:rsidR="00F43BED">
        <w:rPr>
          <w:rFonts w:ascii="Arial" w:hAnsi="Arial" w:cs="Arial"/>
          <w:color w:val="000000"/>
          <w:sz w:val="24"/>
          <w:szCs w:val="24"/>
          <w:shd w:val="clear" w:color="auto" w:fill="FFFFFF"/>
        </w:rPr>
        <w:t>, e.a</w:t>
      </w:r>
      <w:r w:rsidR="00F43BED" w:rsidRPr="00F43BED">
        <w:rPr>
          <w:rFonts w:ascii="Arial" w:hAnsi="Arial" w:cs="Arial"/>
          <w:color w:val="000000"/>
          <w:sz w:val="24"/>
          <w:szCs w:val="24"/>
          <w:shd w:val="clear" w:color="auto" w:fill="FFFFFF"/>
        </w:rPr>
        <w:t xml:space="preserve">. </w:t>
      </w:r>
      <w:r w:rsidR="00F43BED">
        <w:rPr>
          <w:rFonts w:ascii="Arial" w:hAnsi="Arial" w:cs="Arial"/>
          <w:color w:val="000000"/>
          <w:sz w:val="24"/>
          <w:szCs w:val="24"/>
          <w:shd w:val="clear" w:color="auto" w:fill="FFFFFF"/>
        </w:rPr>
        <w:t xml:space="preserve">                                                                                       </w:t>
      </w:r>
      <w:r w:rsidR="00F43BED" w:rsidRPr="00F43BED">
        <w:rPr>
          <w:rFonts w:ascii="Arial" w:hAnsi="Arial" w:cs="Arial"/>
          <w:color w:val="000000"/>
          <w:sz w:val="24"/>
          <w:szCs w:val="24"/>
          <w:shd w:val="clear" w:color="auto" w:fill="FFFFFF"/>
        </w:rPr>
        <w:t>Amsterdam</w:t>
      </w:r>
      <w:r w:rsidR="00F43BED">
        <w:rPr>
          <w:rFonts w:ascii="Arial" w:hAnsi="Arial" w:cs="Arial"/>
          <w:color w:val="000000"/>
          <w:sz w:val="24"/>
          <w:szCs w:val="24"/>
          <w:shd w:val="clear" w:color="auto" w:fill="FFFFFF"/>
        </w:rPr>
        <w:t xml:space="preserve">: Meulenhoff. </w:t>
      </w:r>
      <w:r w:rsidR="00F43BED" w:rsidRPr="00F43BED">
        <w:rPr>
          <w:rFonts w:ascii="Arial" w:hAnsi="Arial" w:cs="Arial"/>
          <w:color w:val="000000"/>
          <w:sz w:val="24"/>
          <w:szCs w:val="24"/>
          <w:shd w:val="clear" w:color="auto" w:fill="FFFFFF"/>
        </w:rPr>
        <w:t>1997</w:t>
      </w:r>
      <w:r w:rsidR="00F43BED">
        <w:rPr>
          <w:rFonts w:ascii="Arial" w:hAnsi="Arial" w:cs="Arial"/>
          <w:color w:val="000000"/>
          <w:sz w:val="24"/>
          <w:szCs w:val="24"/>
          <w:shd w:val="clear" w:color="auto" w:fill="FFFFFF"/>
        </w:rPr>
        <w:t>. 247 blz.</w:t>
      </w:r>
    </w:p>
    <w:p w14:paraId="36D72537" w14:textId="3467ED0D" w:rsidR="00F43BED" w:rsidRDefault="00F43BED" w:rsidP="006A40A8">
      <w:pPr>
        <w:spacing w:line="240" w:lineRule="auto"/>
        <w:rPr>
          <w:rFonts w:ascii="Arial" w:hAnsi="Arial" w:cs="Arial"/>
          <w:i/>
          <w:iCs/>
          <w:color w:val="000000"/>
          <w:sz w:val="24"/>
          <w:szCs w:val="24"/>
          <w:shd w:val="clear" w:color="auto" w:fill="FFFFFF"/>
        </w:rPr>
      </w:pPr>
      <w:r w:rsidRPr="00F43BED">
        <w:rPr>
          <w:rFonts w:ascii="Arial" w:hAnsi="Arial" w:cs="Arial"/>
          <w:i/>
          <w:iCs/>
          <w:color w:val="000000"/>
          <w:sz w:val="24"/>
          <w:szCs w:val="24"/>
          <w:shd w:val="clear" w:color="auto" w:fill="FFFFFF"/>
        </w:rPr>
        <w:t xml:space="preserve">O.a. Zesde Abel Herzberglezing. </w:t>
      </w:r>
    </w:p>
    <w:p w14:paraId="7E86E75A" w14:textId="5D16C556" w:rsidR="00495764" w:rsidRPr="00495764" w:rsidRDefault="00495764" w:rsidP="00495764">
      <w:pPr>
        <w:pStyle w:val="Kop3"/>
        <w:shd w:val="clear" w:color="auto" w:fill="FFFFFF"/>
        <w:spacing w:before="0" w:beforeAutospacing="0" w:after="0" w:afterAutospacing="0"/>
        <w:rPr>
          <w:rFonts w:ascii="Arial" w:hAnsi="Arial" w:cs="Arial"/>
          <w:color w:val="39373A"/>
          <w:sz w:val="24"/>
          <w:szCs w:val="24"/>
        </w:rPr>
      </w:pPr>
      <w:r w:rsidRPr="00495764">
        <w:rPr>
          <w:rFonts w:ascii="Arial" w:hAnsi="Arial" w:cs="Arial"/>
          <w:b w:val="0"/>
          <w:bCs w:val="0"/>
          <w:sz w:val="24"/>
          <w:szCs w:val="24"/>
        </w:rPr>
        <w:t xml:space="preserve">- Margot Dijkgraaf &amp; Wouter van Gils (Red.), </w:t>
      </w:r>
      <w:hyperlink r:id="rId2070" w:history="1">
        <w:r w:rsidRPr="00495764">
          <w:rPr>
            <w:rStyle w:val="Hyperlink"/>
            <w:rFonts w:ascii="Arial" w:hAnsi="Arial" w:cs="Arial"/>
            <w:color w:val="39373A"/>
            <w:sz w:val="24"/>
            <w:szCs w:val="24"/>
            <w:u w:val="none"/>
          </w:rPr>
          <w:t>Geen verlangen zonder tekort</w:t>
        </w:r>
      </w:hyperlink>
    </w:p>
    <w:p w14:paraId="186664AE" w14:textId="2D8FBBC2" w:rsidR="00495764" w:rsidRPr="00495764" w:rsidRDefault="00495764" w:rsidP="00495764">
      <w:pPr>
        <w:pStyle w:val="additional"/>
        <w:shd w:val="clear" w:color="auto" w:fill="FFFFFF"/>
        <w:spacing w:before="0" w:beforeAutospacing="0" w:after="0" w:afterAutospacing="0"/>
        <w:rPr>
          <w:rFonts w:ascii="Arial" w:hAnsi="Arial" w:cs="Arial"/>
        </w:rPr>
      </w:pPr>
      <w:r w:rsidRPr="00495764">
        <w:rPr>
          <w:rFonts w:ascii="Arial" w:hAnsi="Arial" w:cs="Arial"/>
        </w:rPr>
        <w:t>De toekomst van de Nederlandstalige roman</w:t>
      </w:r>
      <w:r>
        <w:rPr>
          <w:rFonts w:ascii="Arial" w:hAnsi="Arial" w:cs="Arial"/>
        </w:rPr>
        <w:t>.</w:t>
      </w:r>
    </w:p>
    <w:p w14:paraId="15B7252A" w14:textId="60F6C3AC" w:rsidR="00495764" w:rsidRDefault="004514AC" w:rsidP="00495764">
      <w:pPr>
        <w:pStyle w:val="additional"/>
        <w:shd w:val="clear" w:color="auto" w:fill="FFFFFF"/>
        <w:spacing w:before="0" w:beforeAutospacing="0" w:after="0" w:afterAutospacing="0"/>
        <w:rPr>
          <w:rFonts w:ascii="Arial" w:hAnsi="Arial" w:cs="Arial"/>
        </w:rPr>
      </w:pPr>
      <w:r w:rsidRPr="004514AC">
        <w:rPr>
          <w:rFonts w:ascii="Arial" w:hAnsi="Arial" w:cs="Arial"/>
        </w:rPr>
        <w:t>Amsterdam:</w:t>
      </w:r>
      <w:r w:rsidR="00495764" w:rsidRPr="004514AC">
        <w:rPr>
          <w:rFonts w:ascii="Arial" w:hAnsi="Arial" w:cs="Arial"/>
        </w:rPr>
        <w:t xml:space="preserve"> Stichting Literatuur Prijs</w:t>
      </w:r>
      <w:r w:rsidRPr="004514AC">
        <w:rPr>
          <w:rFonts w:ascii="Arial" w:hAnsi="Arial" w:cs="Arial"/>
        </w:rPr>
        <w:t xml:space="preserve">. </w:t>
      </w:r>
      <w:r w:rsidR="00495764" w:rsidRPr="004514AC">
        <w:rPr>
          <w:rFonts w:ascii="Arial" w:hAnsi="Arial" w:cs="Arial"/>
        </w:rPr>
        <w:t>2018</w:t>
      </w:r>
      <w:r w:rsidRPr="004514AC">
        <w:rPr>
          <w:rFonts w:ascii="Arial" w:hAnsi="Arial" w:cs="Arial"/>
        </w:rPr>
        <w:t>. 182 blz.</w:t>
      </w:r>
    </w:p>
    <w:p w14:paraId="75BD7C0A" w14:textId="014C94AE" w:rsidR="004514AC" w:rsidRDefault="004514AC" w:rsidP="00495764">
      <w:pPr>
        <w:pStyle w:val="additional"/>
        <w:shd w:val="clear" w:color="auto" w:fill="FFFFFF"/>
        <w:spacing w:before="0" w:beforeAutospacing="0" w:after="0" w:afterAutospacing="0"/>
        <w:rPr>
          <w:rFonts w:ascii="Arial" w:hAnsi="Arial" w:cs="Arial"/>
        </w:rPr>
      </w:pPr>
    </w:p>
    <w:p w14:paraId="71F0933A" w14:textId="1E0E96D0" w:rsidR="004514AC" w:rsidRPr="004514AC" w:rsidRDefault="004514AC" w:rsidP="00495764">
      <w:pPr>
        <w:pStyle w:val="additional"/>
        <w:shd w:val="clear" w:color="auto" w:fill="FFFFFF"/>
        <w:spacing w:before="0" w:beforeAutospacing="0" w:after="0" w:afterAutospacing="0"/>
        <w:rPr>
          <w:rFonts w:ascii="Arial" w:hAnsi="Arial" w:cs="Arial"/>
          <w:i/>
          <w:iCs/>
        </w:rPr>
      </w:pPr>
      <w:r w:rsidRPr="004514AC">
        <w:rPr>
          <w:rFonts w:ascii="Arial" w:hAnsi="Arial" w:cs="Arial"/>
          <w:i/>
          <w:iCs/>
        </w:rPr>
        <w:t>Bijdragen van o.a</w:t>
      </w:r>
      <w:r w:rsidR="00D17811">
        <w:rPr>
          <w:rFonts w:ascii="Arial" w:hAnsi="Arial" w:cs="Arial"/>
          <w:i/>
          <w:iCs/>
        </w:rPr>
        <w:t>.</w:t>
      </w:r>
      <w:r w:rsidRPr="004514AC">
        <w:rPr>
          <w:rFonts w:ascii="Arial" w:hAnsi="Arial" w:cs="Arial"/>
          <w:i/>
          <w:iCs/>
        </w:rPr>
        <w:t xml:space="preserve"> Arnon Grunberg</w:t>
      </w:r>
      <w:r>
        <w:rPr>
          <w:rFonts w:ascii="Arial" w:hAnsi="Arial" w:cs="Arial"/>
          <w:i/>
          <w:iCs/>
        </w:rPr>
        <w:t xml:space="preserve"> &amp; Karin </w:t>
      </w:r>
      <w:proofErr w:type="spellStart"/>
      <w:r>
        <w:rPr>
          <w:rFonts w:ascii="Arial" w:hAnsi="Arial" w:cs="Arial"/>
          <w:i/>
          <w:iCs/>
        </w:rPr>
        <w:t>Amatmoekrim</w:t>
      </w:r>
      <w:proofErr w:type="spellEnd"/>
      <w:r>
        <w:rPr>
          <w:rFonts w:ascii="Arial" w:hAnsi="Arial" w:cs="Arial"/>
          <w:i/>
          <w:iCs/>
        </w:rPr>
        <w:t>.</w:t>
      </w:r>
    </w:p>
    <w:p w14:paraId="7726B7BD" w14:textId="27151FC4" w:rsidR="003D69D7" w:rsidRPr="00FA7D82" w:rsidRDefault="000B235D" w:rsidP="00FA7D82">
      <w:pPr>
        <w:spacing w:line="240" w:lineRule="auto"/>
        <w:rPr>
          <w:rFonts w:ascii="Arial" w:hAnsi="Arial" w:cs="Arial"/>
          <w:sz w:val="24"/>
          <w:szCs w:val="24"/>
        </w:rPr>
      </w:pPr>
      <w:r>
        <w:rPr>
          <w:rFonts w:ascii="Arial" w:hAnsi="Arial" w:cs="Arial"/>
          <w:sz w:val="24"/>
          <w:szCs w:val="24"/>
        </w:rPr>
        <w:t xml:space="preserve">                                                                                                                                                         </w:t>
      </w:r>
      <w:r w:rsidR="00DC371B">
        <w:rPr>
          <w:rFonts w:ascii="Arial" w:hAnsi="Arial" w:cs="Arial"/>
          <w:sz w:val="24"/>
          <w:szCs w:val="24"/>
        </w:rPr>
        <w:t xml:space="preserve">- </w:t>
      </w:r>
      <w:hyperlink r:id="rId2071" w:history="1">
        <w:r w:rsidR="00DC371B" w:rsidRPr="00DC371B">
          <w:rPr>
            <w:rStyle w:val="Hyperlink"/>
            <w:rFonts w:ascii="Arial" w:hAnsi="Arial" w:cs="Arial"/>
            <w:color w:val="auto"/>
            <w:sz w:val="24"/>
            <w:szCs w:val="24"/>
            <w:u w:val="none"/>
          </w:rPr>
          <w:t xml:space="preserve">Bart </w:t>
        </w:r>
        <w:proofErr w:type="spellStart"/>
        <w:r w:rsidR="00DC371B" w:rsidRPr="00DC371B">
          <w:rPr>
            <w:rStyle w:val="Hyperlink"/>
            <w:rFonts w:ascii="Arial" w:hAnsi="Arial" w:cs="Arial"/>
            <w:color w:val="auto"/>
            <w:sz w:val="24"/>
            <w:szCs w:val="24"/>
            <w:u w:val="none"/>
          </w:rPr>
          <w:t>Eeckhout</w:t>
        </w:r>
        <w:proofErr w:type="spellEnd"/>
      </w:hyperlink>
      <w:r w:rsidR="00DC371B" w:rsidRPr="00DC371B">
        <w:rPr>
          <w:rFonts w:ascii="Arial" w:hAnsi="Arial" w:cs="Arial"/>
          <w:sz w:val="24"/>
          <w:szCs w:val="24"/>
        </w:rPr>
        <w:t xml:space="preserve">, </w:t>
      </w:r>
      <w:hyperlink r:id="rId2072" w:history="1">
        <w:r w:rsidR="00DC371B" w:rsidRPr="00DC371B">
          <w:rPr>
            <w:rStyle w:val="Hyperlink"/>
            <w:rFonts w:ascii="Arial" w:hAnsi="Arial" w:cs="Arial"/>
            <w:color w:val="auto"/>
            <w:sz w:val="24"/>
            <w:szCs w:val="24"/>
            <w:u w:val="none"/>
          </w:rPr>
          <w:t xml:space="preserve">Vanessa </w:t>
        </w:r>
        <w:proofErr w:type="spellStart"/>
        <w:r w:rsidR="00DC371B" w:rsidRPr="00DC371B">
          <w:rPr>
            <w:rStyle w:val="Hyperlink"/>
            <w:rFonts w:ascii="Arial" w:hAnsi="Arial" w:cs="Arial"/>
            <w:color w:val="auto"/>
            <w:sz w:val="24"/>
            <w:szCs w:val="24"/>
            <w:u w:val="none"/>
          </w:rPr>
          <w:t>Joosen</w:t>
        </w:r>
        <w:proofErr w:type="spellEnd"/>
      </w:hyperlink>
      <w:r w:rsidR="00DC371B" w:rsidRPr="00DC371B">
        <w:rPr>
          <w:rFonts w:ascii="Arial" w:hAnsi="Arial" w:cs="Arial"/>
          <w:sz w:val="24"/>
          <w:szCs w:val="24"/>
        </w:rPr>
        <w:t xml:space="preserve">, </w:t>
      </w:r>
      <w:hyperlink r:id="rId2073" w:history="1">
        <w:proofErr w:type="spellStart"/>
        <w:r w:rsidR="00DC371B" w:rsidRPr="00DC371B">
          <w:rPr>
            <w:rStyle w:val="Hyperlink"/>
            <w:rFonts w:ascii="Arial" w:hAnsi="Arial" w:cs="Arial"/>
            <w:color w:val="auto"/>
            <w:sz w:val="24"/>
            <w:szCs w:val="24"/>
            <w:u w:val="none"/>
          </w:rPr>
          <w:t>Arvi</w:t>
        </w:r>
        <w:proofErr w:type="spellEnd"/>
        <w:r w:rsidR="00DC371B" w:rsidRPr="00DC371B">
          <w:rPr>
            <w:rStyle w:val="Hyperlink"/>
            <w:rFonts w:ascii="Arial" w:hAnsi="Arial" w:cs="Arial"/>
            <w:color w:val="auto"/>
            <w:sz w:val="24"/>
            <w:szCs w:val="24"/>
            <w:u w:val="none"/>
          </w:rPr>
          <w:t xml:space="preserve"> Sepp</w:t>
        </w:r>
      </w:hyperlink>
      <w:r w:rsidR="00DC371B">
        <w:rPr>
          <w:rFonts w:ascii="Arial" w:hAnsi="Arial" w:cs="Arial"/>
          <w:sz w:val="24"/>
          <w:szCs w:val="24"/>
        </w:rPr>
        <w:t xml:space="preserve"> (Red.),</w:t>
      </w:r>
      <w:r w:rsidR="00DC371B" w:rsidRPr="00DC371B">
        <w:rPr>
          <w:rFonts w:ascii="Arial" w:hAnsi="Arial" w:cs="Arial"/>
          <w:sz w:val="24"/>
          <w:szCs w:val="24"/>
        </w:rPr>
        <w:t xml:space="preserve"> </w:t>
      </w:r>
      <w:r w:rsidR="00DC371B" w:rsidRPr="00DC371B">
        <w:rPr>
          <w:rFonts w:ascii="Arial" w:hAnsi="Arial" w:cs="Arial"/>
          <w:b/>
          <w:bCs/>
          <w:sz w:val="24"/>
          <w:szCs w:val="24"/>
        </w:rPr>
        <w:t xml:space="preserve">Stad en migratie in de </w:t>
      </w:r>
      <w:r w:rsidR="00DC371B" w:rsidRPr="00DC371B">
        <w:rPr>
          <w:rFonts w:ascii="Arial" w:hAnsi="Arial" w:cs="Arial"/>
          <w:b/>
          <w:bCs/>
          <w:sz w:val="24"/>
          <w:szCs w:val="24"/>
        </w:rPr>
        <w:lastRenderedPageBreak/>
        <w:t>literatuur</w:t>
      </w:r>
      <w:r w:rsidR="00DC371B">
        <w:rPr>
          <w:rFonts w:ascii="Arial" w:hAnsi="Arial" w:cs="Arial"/>
          <w:sz w:val="24"/>
          <w:szCs w:val="24"/>
        </w:rPr>
        <w:t xml:space="preserve">                                                                                                                                   </w:t>
      </w:r>
      <w:r w:rsidR="00DC371B" w:rsidRPr="00DC371B">
        <w:rPr>
          <w:rFonts w:ascii="Arial" w:hAnsi="Arial" w:cs="Arial"/>
          <w:sz w:val="24"/>
          <w:szCs w:val="24"/>
        </w:rPr>
        <w:t>De rol van literatuur in het debat over migratie</w:t>
      </w:r>
      <w:r w:rsidR="00DC371B">
        <w:rPr>
          <w:rFonts w:ascii="Arial" w:hAnsi="Arial" w:cs="Arial"/>
          <w:sz w:val="24"/>
          <w:szCs w:val="24"/>
        </w:rPr>
        <w:t xml:space="preserve">.                                                             </w:t>
      </w:r>
      <w:r w:rsidR="00DC371B" w:rsidRPr="00DC371B">
        <w:rPr>
          <w:rFonts w:ascii="Arial" w:hAnsi="Arial" w:cs="Arial"/>
          <w:sz w:val="24"/>
          <w:szCs w:val="24"/>
        </w:rPr>
        <w:t>Cahier voor literatuurwetenschap 8</w:t>
      </w:r>
      <w:r w:rsidR="00DC371B">
        <w:rPr>
          <w:rFonts w:ascii="Arial" w:hAnsi="Arial" w:cs="Arial"/>
          <w:sz w:val="24"/>
          <w:szCs w:val="24"/>
        </w:rPr>
        <w:t xml:space="preserve">.                                                                                  </w:t>
      </w:r>
      <w:r w:rsidR="009F08A2">
        <w:rPr>
          <w:rFonts w:ascii="Arial" w:hAnsi="Arial" w:cs="Arial"/>
          <w:sz w:val="24"/>
          <w:szCs w:val="24"/>
        </w:rPr>
        <w:t xml:space="preserve">Gent: </w:t>
      </w:r>
      <w:proofErr w:type="spellStart"/>
      <w:r w:rsidR="00DC371B">
        <w:rPr>
          <w:rFonts w:ascii="Arial" w:hAnsi="Arial" w:cs="Arial"/>
          <w:sz w:val="24"/>
          <w:szCs w:val="24"/>
        </w:rPr>
        <w:t>Academia</w:t>
      </w:r>
      <w:proofErr w:type="spellEnd"/>
      <w:r w:rsidR="00DC371B">
        <w:rPr>
          <w:rFonts w:ascii="Arial" w:hAnsi="Arial" w:cs="Arial"/>
          <w:sz w:val="24"/>
          <w:szCs w:val="24"/>
        </w:rPr>
        <w:t xml:space="preserve"> Press. 2016. 172 blz.</w:t>
      </w:r>
    </w:p>
    <w:p w14:paraId="47C07EE4" w14:textId="7950F915" w:rsidR="003D69D7" w:rsidRDefault="003D69D7" w:rsidP="00D73109">
      <w:pPr>
        <w:spacing w:line="240" w:lineRule="auto"/>
        <w:rPr>
          <w:rFonts w:ascii="Arial" w:hAnsi="Arial" w:cs="Arial"/>
          <w:sz w:val="24"/>
          <w:szCs w:val="24"/>
        </w:rPr>
      </w:pPr>
      <w:r w:rsidRPr="007D0520">
        <w:rPr>
          <w:rFonts w:ascii="Arial" w:hAnsi="Arial" w:cs="Arial"/>
          <w:sz w:val="24"/>
          <w:szCs w:val="24"/>
        </w:rPr>
        <w:t xml:space="preserve">- </w:t>
      </w:r>
      <w:r w:rsidRPr="003D69D7">
        <w:rPr>
          <w:rFonts w:ascii="Arial" w:hAnsi="Arial" w:cs="Arial"/>
          <w:sz w:val="24"/>
          <w:szCs w:val="24"/>
        </w:rPr>
        <w:t xml:space="preserve">Philomena </w:t>
      </w:r>
      <w:proofErr w:type="spellStart"/>
      <w:r w:rsidRPr="003D69D7">
        <w:rPr>
          <w:rFonts w:ascii="Arial" w:hAnsi="Arial" w:cs="Arial"/>
          <w:sz w:val="24"/>
          <w:szCs w:val="24"/>
        </w:rPr>
        <w:t>Essed</w:t>
      </w:r>
      <w:proofErr w:type="spellEnd"/>
      <w:r w:rsidRPr="003D69D7">
        <w:rPr>
          <w:rFonts w:ascii="Arial" w:hAnsi="Arial" w:cs="Arial"/>
          <w:sz w:val="24"/>
          <w:szCs w:val="24"/>
        </w:rPr>
        <w:t xml:space="preserve"> &amp; Isabel Hoving (Eds.), </w:t>
      </w:r>
      <w:r w:rsidRPr="009A4D93">
        <w:rPr>
          <w:rFonts w:ascii="Arial" w:hAnsi="Arial" w:cs="Arial"/>
          <w:b/>
          <w:bCs/>
          <w:sz w:val="24"/>
          <w:szCs w:val="24"/>
        </w:rPr>
        <w:t xml:space="preserve">Dutch </w:t>
      </w:r>
      <w:proofErr w:type="spellStart"/>
      <w:r w:rsidRPr="009A4D93">
        <w:rPr>
          <w:rFonts w:ascii="Arial" w:hAnsi="Arial" w:cs="Arial"/>
          <w:b/>
          <w:bCs/>
          <w:sz w:val="24"/>
          <w:szCs w:val="24"/>
        </w:rPr>
        <w:t>racism</w:t>
      </w:r>
      <w:proofErr w:type="spellEnd"/>
      <w:r w:rsidRPr="009A4D93">
        <w:rPr>
          <w:rFonts w:ascii="Arial" w:hAnsi="Arial" w:cs="Arial"/>
          <w:b/>
          <w:bCs/>
          <w:sz w:val="24"/>
          <w:szCs w:val="24"/>
        </w:rPr>
        <w:t xml:space="preserve">                                                                                    </w:t>
      </w:r>
      <w:r w:rsidRPr="003D69D7">
        <w:rPr>
          <w:rFonts w:ascii="Arial" w:hAnsi="Arial" w:cs="Arial"/>
          <w:sz w:val="24"/>
          <w:szCs w:val="24"/>
        </w:rPr>
        <w:t xml:space="preserve">Amsterdam: </w:t>
      </w:r>
      <w:proofErr w:type="spellStart"/>
      <w:r w:rsidRPr="003D69D7">
        <w:rPr>
          <w:rFonts w:ascii="Arial" w:hAnsi="Arial" w:cs="Arial"/>
          <w:sz w:val="24"/>
          <w:szCs w:val="24"/>
        </w:rPr>
        <w:t>Rodopi</w:t>
      </w:r>
      <w:proofErr w:type="spellEnd"/>
      <w:r w:rsidRPr="003D69D7">
        <w:rPr>
          <w:rFonts w:ascii="Arial" w:hAnsi="Arial" w:cs="Arial"/>
          <w:sz w:val="24"/>
          <w:szCs w:val="24"/>
        </w:rPr>
        <w:t xml:space="preserve">. 2014. 425 p. </w:t>
      </w:r>
    </w:p>
    <w:p w14:paraId="017F4470" w14:textId="09CD8424" w:rsidR="00263846" w:rsidRPr="00263846" w:rsidRDefault="00263846" w:rsidP="00263846">
      <w:pPr>
        <w:rPr>
          <w:rFonts w:ascii="Arial" w:hAnsi="Arial" w:cs="Arial"/>
          <w:sz w:val="24"/>
          <w:szCs w:val="24"/>
        </w:rPr>
      </w:pPr>
      <w:r>
        <w:rPr>
          <w:rFonts w:ascii="Arial" w:hAnsi="Arial" w:cs="Arial"/>
          <w:sz w:val="24"/>
          <w:szCs w:val="24"/>
        </w:rPr>
        <w:t xml:space="preserve">- </w:t>
      </w:r>
      <w:r w:rsidRPr="00263846">
        <w:rPr>
          <w:rFonts w:ascii="Arial" w:hAnsi="Arial" w:cs="Arial"/>
          <w:sz w:val="24"/>
          <w:szCs w:val="24"/>
        </w:rPr>
        <w:t xml:space="preserve">Maximilian </w:t>
      </w:r>
      <w:proofErr w:type="spellStart"/>
      <w:r w:rsidRPr="00263846">
        <w:rPr>
          <w:rFonts w:ascii="Arial" w:hAnsi="Arial" w:cs="Arial"/>
          <w:sz w:val="24"/>
          <w:szCs w:val="24"/>
        </w:rPr>
        <w:t>Feldner</w:t>
      </w:r>
      <w:proofErr w:type="spellEnd"/>
      <w:r w:rsidRPr="00263846">
        <w:rPr>
          <w:rFonts w:ascii="Arial" w:hAnsi="Arial" w:cs="Arial"/>
          <w:sz w:val="24"/>
          <w:szCs w:val="24"/>
        </w:rPr>
        <w:t xml:space="preserve">, </w:t>
      </w:r>
      <w:r w:rsidRPr="002E24AE">
        <w:rPr>
          <w:rFonts w:ascii="Arial" w:hAnsi="Arial" w:cs="Arial"/>
          <w:b/>
          <w:bCs/>
          <w:sz w:val="24"/>
          <w:szCs w:val="24"/>
        </w:rPr>
        <w:t xml:space="preserve">Narrating </w:t>
      </w:r>
      <w:proofErr w:type="spellStart"/>
      <w:r w:rsidRPr="002E24AE">
        <w:rPr>
          <w:rFonts w:ascii="Arial" w:hAnsi="Arial" w:cs="Arial"/>
          <w:b/>
          <w:bCs/>
          <w:sz w:val="24"/>
          <w:szCs w:val="24"/>
        </w:rPr>
        <w:t>the</w:t>
      </w:r>
      <w:proofErr w:type="spellEnd"/>
      <w:r w:rsidRPr="002E24AE">
        <w:rPr>
          <w:rFonts w:ascii="Arial" w:hAnsi="Arial" w:cs="Arial"/>
          <w:b/>
          <w:bCs/>
          <w:sz w:val="24"/>
          <w:szCs w:val="24"/>
        </w:rPr>
        <w:t xml:space="preserve"> New </w:t>
      </w:r>
      <w:proofErr w:type="spellStart"/>
      <w:r w:rsidRPr="002E24AE">
        <w:rPr>
          <w:rFonts w:ascii="Arial" w:hAnsi="Arial" w:cs="Arial"/>
          <w:b/>
          <w:bCs/>
          <w:sz w:val="24"/>
          <w:szCs w:val="24"/>
        </w:rPr>
        <w:t>African</w:t>
      </w:r>
      <w:proofErr w:type="spellEnd"/>
      <w:r w:rsidRPr="002E24AE">
        <w:rPr>
          <w:rFonts w:ascii="Arial" w:hAnsi="Arial" w:cs="Arial"/>
          <w:b/>
          <w:bCs/>
          <w:sz w:val="24"/>
          <w:szCs w:val="24"/>
        </w:rPr>
        <w:t xml:space="preserve"> Diaspora:                                                              </w:t>
      </w:r>
      <w:r w:rsidRPr="00263846">
        <w:rPr>
          <w:rFonts w:ascii="Arial" w:hAnsi="Arial" w:cs="Arial"/>
          <w:sz w:val="24"/>
          <w:szCs w:val="24"/>
        </w:rPr>
        <w:t xml:space="preserve">21st </w:t>
      </w:r>
      <w:proofErr w:type="spellStart"/>
      <w:r w:rsidRPr="00263846">
        <w:rPr>
          <w:rFonts w:ascii="Arial" w:hAnsi="Arial" w:cs="Arial"/>
          <w:sz w:val="24"/>
          <w:szCs w:val="24"/>
        </w:rPr>
        <w:t>Century</w:t>
      </w:r>
      <w:proofErr w:type="spellEnd"/>
      <w:r w:rsidRPr="00263846">
        <w:rPr>
          <w:rFonts w:ascii="Arial" w:hAnsi="Arial" w:cs="Arial"/>
          <w:sz w:val="24"/>
          <w:szCs w:val="24"/>
        </w:rPr>
        <w:t xml:space="preserve"> </w:t>
      </w:r>
      <w:proofErr w:type="spellStart"/>
      <w:r w:rsidRPr="00263846">
        <w:rPr>
          <w:rFonts w:ascii="Arial" w:hAnsi="Arial" w:cs="Arial"/>
          <w:sz w:val="24"/>
          <w:szCs w:val="24"/>
        </w:rPr>
        <w:t>Nigerian</w:t>
      </w:r>
      <w:proofErr w:type="spellEnd"/>
      <w:r w:rsidRPr="00263846">
        <w:rPr>
          <w:rFonts w:ascii="Arial" w:hAnsi="Arial" w:cs="Arial"/>
          <w:sz w:val="24"/>
          <w:szCs w:val="24"/>
        </w:rPr>
        <w:t xml:space="preserve"> </w:t>
      </w:r>
      <w:proofErr w:type="spellStart"/>
      <w:r w:rsidRPr="00263846">
        <w:rPr>
          <w:rFonts w:ascii="Arial" w:hAnsi="Arial" w:cs="Arial"/>
          <w:sz w:val="24"/>
          <w:szCs w:val="24"/>
        </w:rPr>
        <w:t>Literature</w:t>
      </w:r>
      <w:proofErr w:type="spellEnd"/>
      <w:r w:rsidRPr="00263846">
        <w:rPr>
          <w:rFonts w:ascii="Arial" w:hAnsi="Arial" w:cs="Arial"/>
          <w:sz w:val="24"/>
          <w:szCs w:val="24"/>
        </w:rPr>
        <w:t xml:space="preserve"> </w:t>
      </w:r>
      <w:r>
        <w:rPr>
          <w:rFonts w:ascii="Arial" w:hAnsi="Arial" w:cs="Arial"/>
          <w:sz w:val="24"/>
          <w:szCs w:val="24"/>
        </w:rPr>
        <w:t>i</w:t>
      </w:r>
      <w:r w:rsidRPr="00263846">
        <w:rPr>
          <w:rFonts w:ascii="Arial" w:hAnsi="Arial" w:cs="Arial"/>
          <w:sz w:val="24"/>
          <w:szCs w:val="24"/>
        </w:rPr>
        <w:t xml:space="preserve">n </w:t>
      </w:r>
      <w:r>
        <w:rPr>
          <w:rFonts w:ascii="Arial" w:hAnsi="Arial" w:cs="Arial"/>
          <w:sz w:val="24"/>
          <w:szCs w:val="24"/>
        </w:rPr>
        <w:t xml:space="preserve">Context.                                                                                                                             </w:t>
      </w:r>
      <w:r w:rsidRPr="00263846">
        <w:rPr>
          <w:rFonts w:ascii="Arial" w:hAnsi="Arial" w:cs="Arial"/>
          <w:sz w:val="24"/>
          <w:szCs w:val="24"/>
        </w:rPr>
        <w:t xml:space="preserve"> </w:t>
      </w:r>
      <w:proofErr w:type="spellStart"/>
      <w:r w:rsidR="004241CC" w:rsidRPr="00391128">
        <w:rPr>
          <w:rFonts w:ascii="Arial" w:hAnsi="Arial" w:cs="Arial"/>
          <w:sz w:val="24"/>
          <w:szCs w:val="24"/>
        </w:rPr>
        <w:t>Basingstoke</w:t>
      </w:r>
      <w:proofErr w:type="spellEnd"/>
      <w:r w:rsidR="002E24AE">
        <w:rPr>
          <w:rFonts w:ascii="Arial" w:hAnsi="Arial" w:cs="Arial"/>
          <w:sz w:val="24"/>
          <w:szCs w:val="24"/>
        </w:rPr>
        <w:t xml:space="preserve">: </w:t>
      </w:r>
      <w:proofErr w:type="spellStart"/>
      <w:r>
        <w:rPr>
          <w:rFonts w:ascii="Arial" w:hAnsi="Arial" w:cs="Arial"/>
          <w:sz w:val="24"/>
          <w:szCs w:val="24"/>
        </w:rPr>
        <w:t>Palgrave</w:t>
      </w:r>
      <w:proofErr w:type="spellEnd"/>
      <w:r>
        <w:rPr>
          <w:rFonts w:ascii="Arial" w:hAnsi="Arial" w:cs="Arial"/>
          <w:sz w:val="24"/>
          <w:szCs w:val="24"/>
        </w:rPr>
        <w:t xml:space="preserve"> </w:t>
      </w:r>
      <w:proofErr w:type="spellStart"/>
      <w:r>
        <w:rPr>
          <w:rFonts w:ascii="Arial" w:hAnsi="Arial" w:cs="Arial"/>
          <w:sz w:val="24"/>
          <w:szCs w:val="24"/>
        </w:rPr>
        <w:t>M</w:t>
      </w:r>
      <w:r w:rsidR="002E24AE">
        <w:rPr>
          <w:rFonts w:ascii="Arial" w:hAnsi="Arial" w:cs="Arial"/>
          <w:sz w:val="24"/>
          <w:szCs w:val="24"/>
        </w:rPr>
        <w:t>a</w:t>
      </w:r>
      <w:r>
        <w:rPr>
          <w:rFonts w:ascii="Arial" w:hAnsi="Arial" w:cs="Arial"/>
          <w:sz w:val="24"/>
          <w:szCs w:val="24"/>
        </w:rPr>
        <w:t>c</w:t>
      </w:r>
      <w:r w:rsidR="002E24AE">
        <w:rPr>
          <w:rFonts w:ascii="Arial" w:hAnsi="Arial" w:cs="Arial"/>
          <w:sz w:val="24"/>
          <w:szCs w:val="24"/>
        </w:rPr>
        <w:t>m</w:t>
      </w:r>
      <w:r>
        <w:rPr>
          <w:rFonts w:ascii="Arial" w:hAnsi="Arial" w:cs="Arial"/>
          <w:sz w:val="24"/>
          <w:szCs w:val="24"/>
        </w:rPr>
        <w:t>illan</w:t>
      </w:r>
      <w:proofErr w:type="spellEnd"/>
      <w:r>
        <w:rPr>
          <w:rFonts w:ascii="Arial" w:hAnsi="Arial" w:cs="Arial"/>
          <w:sz w:val="24"/>
          <w:szCs w:val="24"/>
        </w:rPr>
        <w:t xml:space="preserve">. </w:t>
      </w:r>
      <w:proofErr w:type="spellStart"/>
      <w:r w:rsidR="002E24AE">
        <w:rPr>
          <w:rFonts w:ascii="Arial" w:hAnsi="Arial" w:cs="Arial"/>
          <w:sz w:val="24"/>
          <w:szCs w:val="24"/>
        </w:rPr>
        <w:t>February</w:t>
      </w:r>
      <w:proofErr w:type="spellEnd"/>
      <w:r w:rsidR="002E24AE">
        <w:rPr>
          <w:rFonts w:ascii="Arial" w:hAnsi="Arial" w:cs="Arial"/>
          <w:sz w:val="24"/>
          <w:szCs w:val="24"/>
        </w:rPr>
        <w:t xml:space="preserve"> </w:t>
      </w:r>
      <w:r w:rsidRPr="00263846">
        <w:rPr>
          <w:rFonts w:ascii="Arial" w:hAnsi="Arial" w:cs="Arial"/>
          <w:sz w:val="24"/>
          <w:szCs w:val="24"/>
        </w:rPr>
        <w:t>2019.</w:t>
      </w:r>
      <w:r>
        <w:rPr>
          <w:rFonts w:ascii="Arial" w:hAnsi="Arial" w:cs="Arial"/>
          <w:sz w:val="24"/>
          <w:szCs w:val="24"/>
        </w:rPr>
        <w:t xml:space="preserve"> </w:t>
      </w:r>
      <w:r w:rsidR="002E24AE">
        <w:rPr>
          <w:rFonts w:ascii="Arial" w:hAnsi="Arial" w:cs="Arial"/>
          <w:sz w:val="24"/>
          <w:szCs w:val="24"/>
        </w:rPr>
        <w:t xml:space="preserve">VI, </w:t>
      </w:r>
      <w:r>
        <w:rPr>
          <w:rFonts w:ascii="Arial" w:hAnsi="Arial" w:cs="Arial"/>
          <w:sz w:val="24"/>
          <w:szCs w:val="24"/>
        </w:rPr>
        <w:t xml:space="preserve">212 p. </w:t>
      </w:r>
    </w:p>
    <w:p w14:paraId="32708720" w14:textId="69B25FB3" w:rsidR="00263846" w:rsidRPr="00263846" w:rsidRDefault="00263846" w:rsidP="00D73109">
      <w:pPr>
        <w:spacing w:line="240" w:lineRule="auto"/>
        <w:rPr>
          <w:rFonts w:ascii="Arial" w:hAnsi="Arial" w:cs="Arial"/>
          <w:i/>
          <w:iCs/>
          <w:sz w:val="24"/>
          <w:szCs w:val="24"/>
        </w:rPr>
      </w:pPr>
      <w:r w:rsidRPr="00263846">
        <w:rPr>
          <w:rFonts w:ascii="Arial" w:hAnsi="Arial" w:cs="Arial"/>
          <w:i/>
          <w:iCs/>
          <w:sz w:val="24"/>
          <w:szCs w:val="24"/>
        </w:rPr>
        <w:t xml:space="preserve">O.a. over </w:t>
      </w:r>
      <w:proofErr w:type="spellStart"/>
      <w:r w:rsidRPr="00263846">
        <w:rPr>
          <w:rFonts w:ascii="Arial" w:hAnsi="Arial" w:cs="Arial"/>
          <w:i/>
          <w:iCs/>
          <w:color w:val="333333"/>
          <w:sz w:val="24"/>
          <w:szCs w:val="24"/>
          <w:shd w:val="clear" w:color="auto" w:fill="FFFFFF"/>
        </w:rPr>
        <w:t>Chika</w:t>
      </w:r>
      <w:proofErr w:type="spellEnd"/>
      <w:r w:rsidRPr="00263846">
        <w:rPr>
          <w:rFonts w:ascii="Arial" w:hAnsi="Arial" w:cs="Arial"/>
          <w:i/>
          <w:iCs/>
          <w:color w:val="333333"/>
          <w:sz w:val="24"/>
          <w:szCs w:val="24"/>
          <w:shd w:val="clear" w:color="auto" w:fill="FFFFFF"/>
        </w:rPr>
        <w:t xml:space="preserve"> </w:t>
      </w:r>
      <w:proofErr w:type="spellStart"/>
      <w:r w:rsidRPr="00263846">
        <w:rPr>
          <w:rFonts w:ascii="Arial" w:hAnsi="Arial" w:cs="Arial"/>
          <w:i/>
          <w:iCs/>
          <w:color w:val="333333"/>
          <w:sz w:val="24"/>
          <w:szCs w:val="24"/>
          <w:shd w:val="clear" w:color="auto" w:fill="FFFFFF"/>
        </w:rPr>
        <w:t>Unigwe</w:t>
      </w:r>
      <w:proofErr w:type="spellEnd"/>
      <w:r>
        <w:rPr>
          <w:rFonts w:ascii="Arial" w:hAnsi="Arial" w:cs="Arial"/>
          <w:i/>
          <w:iCs/>
          <w:color w:val="333333"/>
          <w:sz w:val="24"/>
          <w:szCs w:val="24"/>
          <w:shd w:val="clear" w:color="auto" w:fill="FFFFFF"/>
        </w:rPr>
        <w:t>.</w:t>
      </w:r>
    </w:p>
    <w:p w14:paraId="5B85664D" w14:textId="7F995B8A" w:rsidR="00C31F84" w:rsidRPr="00AD6F55" w:rsidRDefault="00C31F84" w:rsidP="00C31F84">
      <w:pPr>
        <w:rPr>
          <w:rFonts w:ascii="Arial" w:hAnsi="Arial" w:cs="Arial"/>
          <w:sz w:val="24"/>
          <w:szCs w:val="24"/>
        </w:rPr>
      </w:pPr>
      <w:r w:rsidRPr="00AD6F55">
        <w:rPr>
          <w:rFonts w:ascii="Arial" w:hAnsi="Arial" w:cs="Arial"/>
          <w:sz w:val="24"/>
          <w:szCs w:val="24"/>
        </w:rPr>
        <w:t xml:space="preserve">- Ina Fierens, </w:t>
      </w:r>
      <w:r w:rsidRPr="00AD6F55">
        <w:rPr>
          <w:rFonts w:ascii="Arial" w:hAnsi="Arial" w:cs="Arial"/>
          <w:b/>
          <w:bCs/>
          <w:sz w:val="24"/>
          <w:szCs w:val="24"/>
        </w:rPr>
        <w:t xml:space="preserve">Representatie vluchtelingen in Vlaamse fictie                                                                              </w:t>
      </w:r>
      <w:r w:rsidRPr="00AD6F55">
        <w:rPr>
          <w:rFonts w:ascii="Arial" w:hAnsi="Arial" w:cs="Arial"/>
          <w:sz w:val="24"/>
          <w:szCs w:val="24"/>
        </w:rPr>
        <w:t xml:space="preserve">Een tekstuele analyse van de representatie van vluchtelingen in de Vlaamse soap 'Thuis.'                                                                                                                            Gent: Universiteit Gent. Faculteit Politieke en Sociale Wetenschappen. Vakgroep PS01. Master of </w:t>
      </w:r>
      <w:proofErr w:type="spellStart"/>
      <w:r w:rsidRPr="00AD6F55">
        <w:rPr>
          <w:rFonts w:ascii="Arial" w:hAnsi="Arial" w:cs="Arial"/>
          <w:sz w:val="24"/>
          <w:szCs w:val="24"/>
        </w:rPr>
        <w:t>Science</w:t>
      </w:r>
      <w:proofErr w:type="spellEnd"/>
      <w:r w:rsidRPr="00AD6F55">
        <w:rPr>
          <w:rFonts w:ascii="Arial" w:hAnsi="Arial" w:cs="Arial"/>
          <w:sz w:val="24"/>
          <w:szCs w:val="24"/>
        </w:rPr>
        <w:t xml:space="preserve"> in de communicatiewetenschappen: film- en televisie-studies. 2019.</w:t>
      </w:r>
    </w:p>
    <w:p w14:paraId="3AD8A6B3" w14:textId="337933B3" w:rsidR="00C856A4" w:rsidRDefault="00C856A4" w:rsidP="005E2D89">
      <w:pPr>
        <w:pStyle w:val="Normaalweb"/>
        <w:rPr>
          <w:rFonts w:ascii="Arial" w:eastAsia="Times New Roman" w:hAnsi="Arial" w:cs="Arial"/>
          <w:color w:val="000000"/>
        </w:rPr>
      </w:pPr>
      <w:r>
        <w:rPr>
          <w:rFonts w:ascii="Arial" w:eastAsia="Times New Roman" w:hAnsi="Arial" w:cs="Arial"/>
          <w:color w:val="000000"/>
        </w:rPr>
        <w:t xml:space="preserve">- </w:t>
      </w:r>
      <w:proofErr w:type="spellStart"/>
      <w:r>
        <w:rPr>
          <w:rFonts w:ascii="Arial" w:eastAsia="Times New Roman" w:hAnsi="Arial" w:cs="Arial"/>
          <w:color w:val="000000"/>
        </w:rPr>
        <w:t>Eep</w:t>
      </w:r>
      <w:proofErr w:type="spellEnd"/>
      <w:r>
        <w:rPr>
          <w:rFonts w:ascii="Arial" w:eastAsia="Times New Roman" w:hAnsi="Arial" w:cs="Arial"/>
          <w:color w:val="000000"/>
        </w:rPr>
        <w:t xml:space="preserve"> Francken &amp; Peter van Zonneveld (Red.), </w:t>
      </w:r>
      <w:r w:rsidRPr="00C856A4">
        <w:rPr>
          <w:rFonts w:ascii="Arial" w:eastAsia="Times New Roman" w:hAnsi="Arial" w:cs="Arial"/>
          <w:b/>
          <w:bCs/>
          <w:color w:val="000000"/>
        </w:rPr>
        <w:t>Van oost tot west</w:t>
      </w:r>
      <w:r>
        <w:rPr>
          <w:rFonts w:ascii="Arial" w:eastAsia="Times New Roman" w:hAnsi="Arial" w:cs="Arial"/>
          <w:b/>
          <w:bCs/>
          <w:color w:val="000000"/>
        </w:rPr>
        <w:t xml:space="preserve">                                     </w:t>
      </w:r>
      <w:r w:rsidRPr="00C856A4">
        <w:rPr>
          <w:rFonts w:ascii="Arial" w:eastAsia="Times New Roman" w:hAnsi="Arial" w:cs="Arial"/>
          <w:color w:val="000000"/>
        </w:rPr>
        <w:t>Koloniale</w:t>
      </w:r>
      <w:r>
        <w:rPr>
          <w:rFonts w:ascii="Arial" w:eastAsia="Times New Roman" w:hAnsi="Arial" w:cs="Arial"/>
          <w:color w:val="000000"/>
        </w:rPr>
        <w:t xml:space="preserve"> en </w:t>
      </w:r>
      <w:proofErr w:type="spellStart"/>
      <w:r>
        <w:rPr>
          <w:rFonts w:ascii="Arial" w:eastAsia="Times New Roman" w:hAnsi="Arial" w:cs="Arial"/>
          <w:color w:val="000000"/>
        </w:rPr>
        <w:t>post-koloniale</w:t>
      </w:r>
      <w:proofErr w:type="spellEnd"/>
      <w:r>
        <w:rPr>
          <w:rFonts w:ascii="Arial" w:eastAsia="Times New Roman" w:hAnsi="Arial" w:cs="Arial"/>
          <w:color w:val="000000"/>
        </w:rPr>
        <w:t xml:space="preserve"> literatuur in het Nederlands. </w:t>
      </w:r>
      <w:r w:rsidR="004C043A">
        <w:rPr>
          <w:rFonts w:ascii="Arial" w:eastAsia="Times New Roman" w:hAnsi="Arial" w:cs="Arial"/>
          <w:color w:val="000000"/>
        </w:rPr>
        <w:t xml:space="preserve">                                                                  </w:t>
      </w:r>
      <w:proofErr w:type="spellStart"/>
      <w:r w:rsidR="004C043A">
        <w:rPr>
          <w:rFonts w:ascii="Arial" w:eastAsia="Times New Roman" w:hAnsi="Arial" w:cs="Arial"/>
          <w:color w:val="000000"/>
        </w:rPr>
        <w:t>Semaian</w:t>
      </w:r>
      <w:proofErr w:type="spellEnd"/>
      <w:r w:rsidR="004C043A">
        <w:rPr>
          <w:rFonts w:ascii="Arial" w:eastAsia="Times New Roman" w:hAnsi="Arial" w:cs="Arial"/>
          <w:color w:val="000000"/>
        </w:rPr>
        <w:t xml:space="preserve"> 12.                                                                                                                                Leiden: Vakgroep Talen en Culturen van Z.O. Azië en Oceanië. 1995. 85 blz.</w:t>
      </w:r>
    </w:p>
    <w:p w14:paraId="1DFF2789" w14:textId="52B30BC3" w:rsidR="00FA77A3" w:rsidRDefault="00FA77A3" w:rsidP="00FA77A3">
      <w:r>
        <w:rPr>
          <w:rFonts w:ascii="Arial" w:hAnsi="Arial" w:cs="Arial"/>
          <w:sz w:val="24"/>
          <w:szCs w:val="24"/>
        </w:rPr>
        <w:t xml:space="preserve">                                                                                                                                        </w:t>
      </w:r>
      <w:r w:rsidRPr="00FA77A3">
        <w:rPr>
          <w:rFonts w:ascii="Arial" w:hAnsi="Arial" w:cs="Arial"/>
          <w:sz w:val="24"/>
          <w:szCs w:val="24"/>
        </w:rPr>
        <w:t xml:space="preserve">- Mirjam </w:t>
      </w:r>
      <w:proofErr w:type="spellStart"/>
      <w:r w:rsidRPr="00FA77A3">
        <w:rPr>
          <w:rFonts w:ascii="Arial" w:hAnsi="Arial" w:cs="Arial"/>
          <w:sz w:val="24"/>
          <w:szCs w:val="24"/>
        </w:rPr>
        <w:t>Gebauer</w:t>
      </w:r>
      <w:proofErr w:type="spellEnd"/>
      <w:r w:rsidRPr="00FA77A3">
        <w:rPr>
          <w:rFonts w:ascii="Arial" w:hAnsi="Arial" w:cs="Arial"/>
          <w:sz w:val="24"/>
          <w:szCs w:val="24"/>
        </w:rPr>
        <w:t xml:space="preserve"> &amp; Pia </w:t>
      </w:r>
      <w:proofErr w:type="spellStart"/>
      <w:r w:rsidRPr="00FA77A3">
        <w:rPr>
          <w:rFonts w:ascii="Arial" w:hAnsi="Arial" w:cs="Arial"/>
          <w:sz w:val="24"/>
          <w:szCs w:val="24"/>
        </w:rPr>
        <w:t>Schwarz</w:t>
      </w:r>
      <w:proofErr w:type="spellEnd"/>
      <w:r w:rsidRPr="00FA77A3">
        <w:rPr>
          <w:rFonts w:ascii="Arial" w:hAnsi="Arial" w:cs="Arial"/>
          <w:sz w:val="24"/>
          <w:szCs w:val="24"/>
        </w:rPr>
        <w:t xml:space="preserve"> </w:t>
      </w:r>
      <w:proofErr w:type="spellStart"/>
      <w:r w:rsidRPr="00FA77A3">
        <w:rPr>
          <w:rFonts w:ascii="Arial" w:hAnsi="Arial" w:cs="Arial"/>
          <w:sz w:val="24"/>
          <w:szCs w:val="24"/>
        </w:rPr>
        <w:t>Lausten</w:t>
      </w:r>
      <w:proofErr w:type="spellEnd"/>
      <w:r w:rsidRPr="00FA77A3">
        <w:rPr>
          <w:rFonts w:ascii="Arial" w:hAnsi="Arial" w:cs="Arial"/>
          <w:sz w:val="24"/>
          <w:szCs w:val="24"/>
        </w:rPr>
        <w:t xml:space="preserve"> (Eds.), </w:t>
      </w:r>
      <w:r w:rsidRPr="00FA77A3">
        <w:rPr>
          <w:rFonts w:ascii="Arial" w:hAnsi="Arial" w:cs="Arial"/>
          <w:b/>
          <w:bCs/>
          <w:sz w:val="24"/>
          <w:szCs w:val="24"/>
        </w:rPr>
        <w:t xml:space="preserve">Migration </w:t>
      </w:r>
      <w:proofErr w:type="spellStart"/>
      <w:r w:rsidRPr="00FA77A3">
        <w:rPr>
          <w:rFonts w:ascii="Arial" w:hAnsi="Arial" w:cs="Arial"/>
          <w:b/>
          <w:bCs/>
          <w:sz w:val="24"/>
          <w:szCs w:val="24"/>
        </w:rPr>
        <w:t>and</w:t>
      </w:r>
      <w:proofErr w:type="spellEnd"/>
      <w:r w:rsidRPr="00FA77A3">
        <w:rPr>
          <w:rFonts w:ascii="Arial" w:hAnsi="Arial" w:cs="Arial"/>
          <w:b/>
          <w:bCs/>
          <w:sz w:val="24"/>
          <w:szCs w:val="24"/>
        </w:rPr>
        <w:t xml:space="preserve"> </w:t>
      </w:r>
      <w:proofErr w:type="spellStart"/>
      <w:r w:rsidRPr="00FA77A3">
        <w:rPr>
          <w:rFonts w:ascii="Arial" w:hAnsi="Arial" w:cs="Arial"/>
          <w:b/>
          <w:bCs/>
          <w:sz w:val="24"/>
          <w:szCs w:val="24"/>
        </w:rPr>
        <w:t>literature</w:t>
      </w:r>
      <w:proofErr w:type="spellEnd"/>
      <w:r w:rsidRPr="00FA77A3">
        <w:rPr>
          <w:rFonts w:ascii="Arial" w:hAnsi="Arial" w:cs="Arial"/>
          <w:b/>
          <w:bCs/>
          <w:sz w:val="24"/>
          <w:szCs w:val="24"/>
        </w:rPr>
        <w:t xml:space="preserve"> in </w:t>
      </w:r>
      <w:proofErr w:type="spellStart"/>
      <w:r w:rsidRPr="00FA77A3">
        <w:rPr>
          <w:rFonts w:ascii="Arial" w:hAnsi="Arial" w:cs="Arial"/>
          <w:b/>
          <w:bCs/>
          <w:sz w:val="24"/>
          <w:szCs w:val="24"/>
        </w:rPr>
        <w:t>contemporary</w:t>
      </w:r>
      <w:proofErr w:type="spellEnd"/>
      <w:r w:rsidRPr="00FA77A3">
        <w:rPr>
          <w:rFonts w:ascii="Arial" w:hAnsi="Arial" w:cs="Arial"/>
          <w:b/>
          <w:bCs/>
          <w:sz w:val="24"/>
          <w:szCs w:val="24"/>
        </w:rPr>
        <w:t xml:space="preserve"> Europe</w:t>
      </w:r>
      <w:r>
        <w:rPr>
          <w:rFonts w:ascii="Arial" w:hAnsi="Arial" w:cs="Arial"/>
          <w:b/>
          <w:bCs/>
          <w:sz w:val="24"/>
          <w:szCs w:val="24"/>
        </w:rPr>
        <w:t xml:space="preserve">                                                                                                             </w:t>
      </w:r>
      <w:r w:rsidRPr="00FA77A3">
        <w:rPr>
          <w:rFonts w:ascii="Arial" w:hAnsi="Arial" w:cs="Arial"/>
          <w:sz w:val="24"/>
          <w:szCs w:val="24"/>
        </w:rPr>
        <w:t xml:space="preserve">München: </w:t>
      </w:r>
      <w:proofErr w:type="spellStart"/>
      <w:r w:rsidRPr="00FA77A3">
        <w:rPr>
          <w:rFonts w:ascii="Arial" w:hAnsi="Arial" w:cs="Arial"/>
          <w:sz w:val="24"/>
          <w:szCs w:val="24"/>
        </w:rPr>
        <w:t>Meidenbauer</w:t>
      </w:r>
      <w:proofErr w:type="spellEnd"/>
      <w:r w:rsidRPr="00FA77A3">
        <w:rPr>
          <w:rFonts w:ascii="Arial" w:hAnsi="Arial" w:cs="Arial"/>
          <w:sz w:val="24"/>
          <w:szCs w:val="24"/>
        </w:rPr>
        <w:t>. 2010.</w:t>
      </w:r>
      <w:r>
        <w:t xml:space="preserve"> </w:t>
      </w:r>
      <w:r w:rsidRPr="00FA77A3">
        <w:rPr>
          <w:rFonts w:ascii="Arial" w:hAnsi="Arial" w:cs="Arial"/>
          <w:sz w:val="24"/>
          <w:szCs w:val="24"/>
        </w:rPr>
        <w:t>IX, 367 p.</w:t>
      </w:r>
      <w:r>
        <w:t xml:space="preserve"> </w:t>
      </w:r>
    </w:p>
    <w:p w14:paraId="7D68B377" w14:textId="0DB67A82" w:rsidR="00FA77A3" w:rsidRPr="00890D74" w:rsidRDefault="00890D74" w:rsidP="00890D74">
      <w:pPr>
        <w:rPr>
          <w:rFonts w:ascii="Arial" w:hAnsi="Arial" w:cs="Arial"/>
          <w:i/>
          <w:iCs/>
          <w:sz w:val="24"/>
          <w:szCs w:val="24"/>
        </w:rPr>
      </w:pPr>
      <w:r w:rsidRPr="00890D74">
        <w:rPr>
          <w:rFonts w:ascii="Arial" w:hAnsi="Arial" w:cs="Arial"/>
          <w:i/>
          <w:iCs/>
          <w:sz w:val="24"/>
          <w:szCs w:val="24"/>
        </w:rPr>
        <w:t xml:space="preserve">--- </w:t>
      </w:r>
      <w:r w:rsidR="00FA77A3" w:rsidRPr="00890D74">
        <w:rPr>
          <w:rFonts w:ascii="Arial" w:hAnsi="Arial" w:cs="Arial"/>
          <w:i/>
          <w:iCs/>
          <w:sz w:val="24"/>
          <w:szCs w:val="24"/>
        </w:rPr>
        <w:t>Thomas Ernst '</w:t>
      </w:r>
      <w:proofErr w:type="spellStart"/>
      <w:r w:rsidR="00FA77A3" w:rsidRPr="00890D74">
        <w:rPr>
          <w:rFonts w:ascii="Arial" w:hAnsi="Arial" w:cs="Arial"/>
          <w:i/>
          <w:iCs/>
          <w:sz w:val="24"/>
          <w:szCs w:val="24"/>
        </w:rPr>
        <w:t>Kanak</w:t>
      </w:r>
      <w:proofErr w:type="spellEnd"/>
      <w:r w:rsidR="00FA77A3" w:rsidRPr="00890D74">
        <w:rPr>
          <w:rFonts w:ascii="Arial" w:hAnsi="Arial" w:cs="Arial"/>
          <w:i/>
          <w:iCs/>
          <w:sz w:val="24"/>
          <w:szCs w:val="24"/>
        </w:rPr>
        <w:t xml:space="preserve"> Sprak' </w:t>
      </w:r>
      <w:proofErr w:type="spellStart"/>
      <w:r w:rsidR="00FA77A3" w:rsidRPr="00890D74">
        <w:rPr>
          <w:rFonts w:ascii="Arial" w:hAnsi="Arial" w:cs="Arial"/>
          <w:i/>
          <w:iCs/>
          <w:sz w:val="24"/>
          <w:szCs w:val="24"/>
        </w:rPr>
        <w:t>and</w:t>
      </w:r>
      <w:proofErr w:type="spellEnd"/>
      <w:r w:rsidR="00FA77A3" w:rsidRPr="00890D74">
        <w:rPr>
          <w:rFonts w:ascii="Arial" w:hAnsi="Arial" w:cs="Arial"/>
          <w:i/>
          <w:iCs/>
          <w:sz w:val="24"/>
          <w:szCs w:val="24"/>
        </w:rPr>
        <w:t xml:space="preserve"> Union Suspecte : </w:t>
      </w:r>
      <w:r w:rsidRPr="00890D74">
        <w:rPr>
          <w:rFonts w:ascii="Arial" w:hAnsi="Arial" w:cs="Arial"/>
          <w:i/>
          <w:iCs/>
          <w:sz w:val="24"/>
          <w:szCs w:val="24"/>
        </w:rPr>
        <w:t xml:space="preserve">                                                                                                </w:t>
      </w:r>
      <w:proofErr w:type="spellStart"/>
      <w:r>
        <w:rPr>
          <w:rFonts w:ascii="Arial" w:hAnsi="Arial" w:cs="Arial"/>
          <w:i/>
          <w:iCs/>
          <w:sz w:val="24"/>
          <w:szCs w:val="24"/>
        </w:rPr>
        <w:t>S</w:t>
      </w:r>
      <w:r w:rsidR="00FA77A3" w:rsidRPr="00890D74">
        <w:rPr>
          <w:rFonts w:ascii="Arial" w:hAnsi="Arial" w:cs="Arial"/>
          <w:i/>
          <w:iCs/>
          <w:sz w:val="24"/>
          <w:szCs w:val="24"/>
        </w:rPr>
        <w:t>candals</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around</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hybrid</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and</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multilingual</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literature</w:t>
      </w:r>
      <w:proofErr w:type="spellEnd"/>
      <w:r w:rsidR="00FA77A3" w:rsidRPr="00890D74">
        <w:rPr>
          <w:rFonts w:ascii="Arial" w:hAnsi="Arial" w:cs="Arial"/>
          <w:i/>
          <w:iCs/>
          <w:sz w:val="24"/>
          <w:szCs w:val="24"/>
        </w:rPr>
        <w:t xml:space="preserve"> in Germany </w:t>
      </w:r>
      <w:proofErr w:type="spellStart"/>
      <w:r w:rsidR="00FA77A3" w:rsidRPr="00890D74">
        <w:rPr>
          <w:rFonts w:ascii="Arial" w:hAnsi="Arial" w:cs="Arial"/>
          <w:i/>
          <w:iCs/>
          <w:sz w:val="24"/>
          <w:szCs w:val="24"/>
        </w:rPr>
        <w:t>and</w:t>
      </w:r>
      <w:proofErr w:type="spellEnd"/>
      <w:r w:rsidR="00FA77A3" w:rsidRPr="00890D74">
        <w:rPr>
          <w:rFonts w:ascii="Arial" w:hAnsi="Arial" w:cs="Arial"/>
          <w:i/>
          <w:iCs/>
          <w:sz w:val="24"/>
          <w:szCs w:val="24"/>
        </w:rPr>
        <w:t xml:space="preserve"> Belgium</w:t>
      </w:r>
      <w:r w:rsidRPr="00890D74">
        <w:rPr>
          <w:rFonts w:ascii="Arial" w:hAnsi="Arial" w:cs="Arial"/>
          <w:i/>
          <w:iCs/>
          <w:sz w:val="24"/>
          <w:szCs w:val="24"/>
        </w:rPr>
        <w:t xml:space="preserve">; </w:t>
      </w:r>
      <w:r w:rsidR="00FA77A3" w:rsidRPr="00890D74">
        <w:rPr>
          <w:rFonts w:ascii="Arial" w:hAnsi="Arial" w:cs="Arial"/>
          <w:i/>
          <w:iCs/>
          <w:sz w:val="24"/>
          <w:szCs w:val="24"/>
        </w:rPr>
        <w:t xml:space="preserve"> </w:t>
      </w:r>
    </w:p>
    <w:p w14:paraId="34B9CD13" w14:textId="0B9C7CE8" w:rsidR="00FA77A3" w:rsidRPr="00890D74" w:rsidRDefault="00890D74" w:rsidP="00890D74">
      <w:pPr>
        <w:rPr>
          <w:rFonts w:ascii="Arial" w:hAnsi="Arial" w:cs="Arial"/>
          <w:i/>
          <w:iCs/>
          <w:sz w:val="24"/>
          <w:szCs w:val="24"/>
        </w:rPr>
      </w:pPr>
      <w:r w:rsidRPr="00890D74">
        <w:rPr>
          <w:rFonts w:ascii="Arial" w:hAnsi="Arial" w:cs="Arial"/>
          <w:i/>
          <w:iCs/>
          <w:sz w:val="24"/>
          <w:szCs w:val="24"/>
        </w:rPr>
        <w:t xml:space="preserve">--- </w:t>
      </w:r>
      <w:r w:rsidR="00FA77A3" w:rsidRPr="00890D74">
        <w:rPr>
          <w:rFonts w:ascii="Arial" w:hAnsi="Arial" w:cs="Arial"/>
          <w:i/>
          <w:iCs/>
          <w:sz w:val="24"/>
          <w:szCs w:val="24"/>
        </w:rPr>
        <w:t>Henriette Louwerse, '</w:t>
      </w:r>
      <w:proofErr w:type="spellStart"/>
      <w:r w:rsidR="00FA77A3" w:rsidRPr="00890D74">
        <w:rPr>
          <w:rFonts w:ascii="Arial" w:hAnsi="Arial" w:cs="Arial"/>
          <w:i/>
          <w:iCs/>
          <w:sz w:val="24"/>
          <w:szCs w:val="24"/>
        </w:rPr>
        <w:t>Fed</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with</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the</w:t>
      </w:r>
      <w:proofErr w:type="spellEnd"/>
      <w:r w:rsidR="00FA77A3" w:rsidRPr="00890D74">
        <w:rPr>
          <w:rFonts w:ascii="Arial" w:hAnsi="Arial" w:cs="Arial"/>
          <w:i/>
          <w:iCs/>
          <w:sz w:val="24"/>
          <w:szCs w:val="24"/>
        </w:rPr>
        <w:t xml:space="preserve"> </w:t>
      </w:r>
      <w:proofErr w:type="spellStart"/>
      <w:r w:rsidR="00FA77A3" w:rsidRPr="00890D74">
        <w:rPr>
          <w:rFonts w:ascii="Arial" w:hAnsi="Arial" w:cs="Arial"/>
          <w:i/>
          <w:iCs/>
          <w:sz w:val="24"/>
          <w:szCs w:val="24"/>
        </w:rPr>
        <w:t>same</w:t>
      </w:r>
      <w:proofErr w:type="spellEnd"/>
      <w:r w:rsidR="00FA77A3" w:rsidRPr="00890D74">
        <w:rPr>
          <w:rFonts w:ascii="Arial" w:hAnsi="Arial" w:cs="Arial"/>
          <w:i/>
          <w:iCs/>
          <w:sz w:val="24"/>
          <w:szCs w:val="24"/>
        </w:rPr>
        <w:t xml:space="preserve"> food' : </w:t>
      </w:r>
      <w:r w:rsidRPr="00890D74">
        <w:rPr>
          <w:rFonts w:ascii="Arial" w:hAnsi="Arial" w:cs="Arial"/>
          <w:i/>
          <w:iCs/>
          <w:sz w:val="24"/>
          <w:szCs w:val="24"/>
        </w:rPr>
        <w:t xml:space="preserve">                                                                                                              </w:t>
      </w:r>
      <w:r w:rsidR="00FA77A3" w:rsidRPr="00890D74">
        <w:rPr>
          <w:rFonts w:ascii="Arial" w:hAnsi="Arial" w:cs="Arial"/>
          <w:i/>
          <w:iCs/>
          <w:sz w:val="24"/>
          <w:szCs w:val="24"/>
        </w:rPr>
        <w:t xml:space="preserve">Dutch </w:t>
      </w:r>
      <w:proofErr w:type="spellStart"/>
      <w:r w:rsidR="00FA77A3" w:rsidRPr="00890D74">
        <w:rPr>
          <w:rFonts w:ascii="Arial" w:hAnsi="Arial" w:cs="Arial"/>
          <w:i/>
          <w:iCs/>
          <w:sz w:val="24"/>
          <w:szCs w:val="24"/>
        </w:rPr>
        <w:t>authors</w:t>
      </w:r>
      <w:proofErr w:type="spellEnd"/>
      <w:r w:rsidR="00FA77A3" w:rsidRPr="00890D74">
        <w:rPr>
          <w:rFonts w:ascii="Arial" w:hAnsi="Arial" w:cs="Arial"/>
          <w:i/>
          <w:iCs/>
          <w:sz w:val="24"/>
          <w:szCs w:val="24"/>
        </w:rPr>
        <w:t xml:space="preserve"> Hafid Bouazza </w:t>
      </w:r>
      <w:proofErr w:type="spellStart"/>
      <w:r w:rsidR="00FA77A3" w:rsidRPr="00890D74">
        <w:rPr>
          <w:rFonts w:ascii="Arial" w:hAnsi="Arial" w:cs="Arial"/>
          <w:i/>
          <w:iCs/>
          <w:sz w:val="24"/>
          <w:szCs w:val="24"/>
        </w:rPr>
        <w:t>and</w:t>
      </w:r>
      <w:proofErr w:type="spellEnd"/>
      <w:r w:rsidR="00FA77A3" w:rsidRPr="00890D74">
        <w:rPr>
          <w:rFonts w:ascii="Arial" w:hAnsi="Arial" w:cs="Arial"/>
          <w:i/>
          <w:iCs/>
          <w:sz w:val="24"/>
          <w:szCs w:val="24"/>
        </w:rPr>
        <w:t xml:space="preserve"> Abdelkader Benali act on Shakespeare</w:t>
      </w:r>
      <w:r w:rsidRPr="00890D74">
        <w:rPr>
          <w:rFonts w:ascii="Arial" w:hAnsi="Arial" w:cs="Arial"/>
          <w:i/>
          <w:iCs/>
          <w:sz w:val="24"/>
          <w:szCs w:val="24"/>
        </w:rPr>
        <w:t xml:space="preserve">; </w:t>
      </w:r>
      <w:r w:rsidR="00FA77A3" w:rsidRPr="00890D74">
        <w:rPr>
          <w:rFonts w:ascii="Arial" w:hAnsi="Arial" w:cs="Arial"/>
          <w:i/>
          <w:iCs/>
          <w:sz w:val="24"/>
          <w:szCs w:val="24"/>
        </w:rPr>
        <w:t xml:space="preserve"> </w:t>
      </w:r>
    </w:p>
    <w:p w14:paraId="39D71E1E" w14:textId="2741111E" w:rsidR="00FA77A3" w:rsidRPr="00890D74" w:rsidRDefault="00890D74" w:rsidP="00890D74">
      <w:pPr>
        <w:rPr>
          <w:rFonts w:ascii="Arial" w:hAnsi="Arial" w:cs="Arial"/>
          <w:i/>
          <w:iCs/>
          <w:sz w:val="24"/>
          <w:szCs w:val="24"/>
        </w:rPr>
      </w:pPr>
      <w:r w:rsidRPr="00890D74">
        <w:rPr>
          <w:rFonts w:ascii="Arial" w:hAnsi="Arial" w:cs="Arial"/>
          <w:i/>
          <w:iCs/>
          <w:sz w:val="24"/>
          <w:szCs w:val="24"/>
        </w:rPr>
        <w:t xml:space="preserve">--- Liesbeth </w:t>
      </w:r>
      <w:proofErr w:type="spellStart"/>
      <w:r w:rsidRPr="00890D74">
        <w:rPr>
          <w:rFonts w:ascii="Arial" w:hAnsi="Arial" w:cs="Arial"/>
          <w:i/>
          <w:iCs/>
          <w:sz w:val="24"/>
          <w:szCs w:val="24"/>
        </w:rPr>
        <w:t>Minnaard</w:t>
      </w:r>
      <w:proofErr w:type="spellEnd"/>
      <w:r w:rsidRPr="00890D74">
        <w:rPr>
          <w:rFonts w:ascii="Arial" w:hAnsi="Arial" w:cs="Arial"/>
          <w:i/>
          <w:iCs/>
          <w:sz w:val="24"/>
          <w:szCs w:val="24"/>
        </w:rPr>
        <w:t xml:space="preserve">, </w:t>
      </w:r>
      <w:proofErr w:type="spellStart"/>
      <w:r w:rsidRPr="00890D74">
        <w:rPr>
          <w:rFonts w:ascii="Arial" w:hAnsi="Arial" w:cs="Arial"/>
          <w:i/>
          <w:iCs/>
          <w:sz w:val="24"/>
          <w:szCs w:val="24"/>
        </w:rPr>
        <w:t>Moving</w:t>
      </w:r>
      <w:proofErr w:type="spellEnd"/>
      <w:r w:rsidRPr="00890D74">
        <w:rPr>
          <w:rFonts w:ascii="Arial" w:hAnsi="Arial" w:cs="Arial"/>
          <w:i/>
          <w:iCs/>
          <w:sz w:val="24"/>
          <w:szCs w:val="24"/>
        </w:rPr>
        <w:t xml:space="preserve"> </w:t>
      </w:r>
      <w:proofErr w:type="spellStart"/>
      <w:r w:rsidRPr="00890D74">
        <w:rPr>
          <w:rFonts w:ascii="Arial" w:hAnsi="Arial" w:cs="Arial"/>
          <w:i/>
          <w:iCs/>
          <w:sz w:val="24"/>
          <w:szCs w:val="24"/>
        </w:rPr>
        <w:t>Moroccan</w:t>
      </w:r>
      <w:proofErr w:type="spellEnd"/>
      <w:r w:rsidRPr="00890D74">
        <w:rPr>
          <w:rFonts w:ascii="Arial" w:hAnsi="Arial" w:cs="Arial"/>
          <w:i/>
          <w:iCs/>
          <w:sz w:val="24"/>
          <w:szCs w:val="24"/>
        </w:rPr>
        <w:t xml:space="preserve"> memories :</w:t>
      </w:r>
      <w:r>
        <w:rPr>
          <w:rFonts w:ascii="Arial" w:hAnsi="Arial" w:cs="Arial"/>
          <w:i/>
          <w:iCs/>
          <w:sz w:val="24"/>
          <w:szCs w:val="24"/>
        </w:rPr>
        <w:t xml:space="preserve">                                                                           </w:t>
      </w:r>
      <w:r w:rsidRPr="00890D74">
        <w:rPr>
          <w:rFonts w:ascii="Arial" w:hAnsi="Arial" w:cs="Arial"/>
          <w:i/>
          <w:iCs/>
          <w:sz w:val="24"/>
          <w:szCs w:val="24"/>
        </w:rPr>
        <w:t xml:space="preserve"> Hafid </w:t>
      </w:r>
      <w:proofErr w:type="spellStart"/>
      <w:r w:rsidRPr="00890D74">
        <w:rPr>
          <w:rFonts w:ascii="Arial" w:hAnsi="Arial" w:cs="Arial"/>
          <w:i/>
          <w:iCs/>
          <w:sz w:val="24"/>
          <w:szCs w:val="24"/>
        </w:rPr>
        <w:t>Bouazza's</w:t>
      </w:r>
      <w:proofErr w:type="spellEnd"/>
      <w:r w:rsidRPr="00890D74">
        <w:rPr>
          <w:rFonts w:ascii="Arial" w:hAnsi="Arial" w:cs="Arial"/>
          <w:i/>
          <w:iCs/>
          <w:sz w:val="24"/>
          <w:szCs w:val="24"/>
        </w:rPr>
        <w:t xml:space="preserve"> </w:t>
      </w:r>
      <w:proofErr w:type="spellStart"/>
      <w:r w:rsidRPr="00890D74">
        <w:rPr>
          <w:rFonts w:ascii="Arial" w:hAnsi="Arial" w:cs="Arial"/>
          <w:i/>
          <w:iCs/>
          <w:sz w:val="24"/>
          <w:szCs w:val="24"/>
        </w:rPr>
        <w:t>critical</w:t>
      </w:r>
      <w:proofErr w:type="spellEnd"/>
      <w:r w:rsidRPr="00890D74">
        <w:rPr>
          <w:rFonts w:ascii="Arial" w:hAnsi="Arial" w:cs="Arial"/>
          <w:i/>
          <w:iCs/>
          <w:sz w:val="24"/>
          <w:szCs w:val="24"/>
        </w:rPr>
        <w:t xml:space="preserve"> re-</w:t>
      </w:r>
      <w:proofErr w:type="spellStart"/>
      <w:r w:rsidRPr="00890D74">
        <w:rPr>
          <w:rFonts w:ascii="Arial" w:hAnsi="Arial" w:cs="Arial"/>
          <w:i/>
          <w:iCs/>
          <w:sz w:val="24"/>
          <w:szCs w:val="24"/>
        </w:rPr>
        <w:t>vision</w:t>
      </w:r>
      <w:proofErr w:type="spellEnd"/>
      <w:r w:rsidRPr="00890D74">
        <w:rPr>
          <w:rFonts w:ascii="Arial" w:hAnsi="Arial" w:cs="Arial"/>
          <w:i/>
          <w:iCs/>
          <w:sz w:val="24"/>
          <w:szCs w:val="24"/>
        </w:rPr>
        <w:t xml:space="preserve"> of De voeten van Abdullah</w:t>
      </w:r>
      <w:r>
        <w:rPr>
          <w:rFonts w:ascii="Arial" w:hAnsi="Arial" w:cs="Arial"/>
          <w:i/>
          <w:iCs/>
          <w:sz w:val="24"/>
          <w:szCs w:val="24"/>
        </w:rPr>
        <w:t>.</w:t>
      </w:r>
      <w:r w:rsidRPr="00890D74">
        <w:rPr>
          <w:rFonts w:ascii="Arial" w:hAnsi="Arial" w:cs="Arial"/>
          <w:i/>
          <w:iCs/>
          <w:sz w:val="24"/>
          <w:szCs w:val="24"/>
        </w:rPr>
        <w:t xml:space="preserve"> </w:t>
      </w:r>
    </w:p>
    <w:p w14:paraId="15AFCD12" w14:textId="18FDB220" w:rsidR="0061473B" w:rsidRPr="005821B9" w:rsidRDefault="00AD6F55" w:rsidP="00560D5D">
      <w:pPr>
        <w:spacing w:line="240" w:lineRule="auto"/>
        <w:rPr>
          <w:rFonts w:ascii="Arial" w:hAnsi="Arial" w:cs="Arial"/>
        </w:rPr>
      </w:pPr>
      <w:r>
        <w:rPr>
          <w:rFonts w:ascii="Arial" w:hAnsi="Arial" w:cs="Arial"/>
          <w:sz w:val="24"/>
          <w:szCs w:val="24"/>
        </w:rPr>
        <w:t xml:space="preserve">- </w:t>
      </w:r>
      <w:r w:rsidR="00E154AA" w:rsidRPr="00E154AA">
        <w:rPr>
          <w:rFonts w:ascii="Arial" w:hAnsi="Arial" w:cs="Arial"/>
          <w:sz w:val="24"/>
          <w:szCs w:val="24"/>
        </w:rPr>
        <w:t>Arie J. Gelderblom</w:t>
      </w:r>
      <w:r w:rsidR="00E154AA">
        <w:rPr>
          <w:rFonts w:ascii="Arial" w:hAnsi="Arial" w:cs="Arial"/>
          <w:sz w:val="24"/>
          <w:szCs w:val="24"/>
        </w:rPr>
        <w:t>,</w:t>
      </w:r>
      <w:r w:rsidR="00E154AA" w:rsidRPr="00E154AA">
        <w:rPr>
          <w:rFonts w:ascii="Arial" w:hAnsi="Arial" w:cs="Arial"/>
          <w:sz w:val="24"/>
          <w:szCs w:val="24"/>
        </w:rPr>
        <w:t xml:space="preserve"> e.a. (Red.), </w:t>
      </w:r>
      <w:r w:rsidR="0061473B" w:rsidRPr="00E154AA">
        <w:rPr>
          <w:rFonts w:ascii="Arial" w:hAnsi="Arial" w:cs="Arial"/>
          <w:b/>
          <w:bCs/>
          <w:sz w:val="24"/>
          <w:szCs w:val="24"/>
        </w:rPr>
        <w:t xml:space="preserve">Neerlandistiek de grenzen voorbij </w:t>
      </w:r>
      <w:r w:rsidR="00E154AA" w:rsidRPr="00E154AA">
        <w:rPr>
          <w:rFonts w:ascii="Arial" w:hAnsi="Arial" w:cs="Arial"/>
          <w:b/>
          <w:bCs/>
          <w:sz w:val="24"/>
          <w:szCs w:val="24"/>
        </w:rPr>
        <w:t xml:space="preserve">                                                                      </w:t>
      </w:r>
      <w:r w:rsidR="00E154AA" w:rsidRPr="00E154AA">
        <w:rPr>
          <w:rFonts w:ascii="Arial" w:hAnsi="Arial" w:cs="Arial"/>
          <w:sz w:val="24"/>
          <w:szCs w:val="24"/>
        </w:rPr>
        <w:t>15</w:t>
      </w:r>
      <w:r w:rsidR="00E154AA" w:rsidRPr="00E154AA">
        <w:rPr>
          <w:rFonts w:ascii="Arial" w:hAnsi="Arial" w:cs="Arial"/>
          <w:sz w:val="24"/>
          <w:szCs w:val="24"/>
          <w:vertAlign w:val="superscript"/>
        </w:rPr>
        <w:t>e</w:t>
      </w:r>
      <w:r w:rsidR="00E154AA" w:rsidRPr="00E154AA">
        <w:rPr>
          <w:rFonts w:ascii="Arial" w:hAnsi="Arial" w:cs="Arial"/>
          <w:sz w:val="24"/>
          <w:szCs w:val="24"/>
        </w:rPr>
        <w:t xml:space="preserve"> </w:t>
      </w:r>
      <w:r w:rsidR="0061473B" w:rsidRPr="00E154AA">
        <w:rPr>
          <w:rFonts w:ascii="Arial" w:hAnsi="Arial" w:cs="Arial"/>
          <w:sz w:val="24"/>
          <w:szCs w:val="24"/>
        </w:rPr>
        <w:t xml:space="preserve">Colloquium </w:t>
      </w:r>
      <w:proofErr w:type="spellStart"/>
      <w:r w:rsidR="0061473B" w:rsidRPr="00E154AA">
        <w:rPr>
          <w:rFonts w:ascii="Arial" w:hAnsi="Arial" w:cs="Arial"/>
          <w:sz w:val="24"/>
          <w:szCs w:val="24"/>
        </w:rPr>
        <w:t>Neerlandicum</w:t>
      </w:r>
      <w:proofErr w:type="spellEnd"/>
      <w:r w:rsidR="00E154AA" w:rsidRPr="00E154AA">
        <w:rPr>
          <w:rFonts w:ascii="Arial" w:hAnsi="Arial" w:cs="Arial"/>
          <w:sz w:val="24"/>
          <w:szCs w:val="24"/>
        </w:rPr>
        <w:t>.</w:t>
      </w:r>
      <w:r w:rsidR="0061473B" w:rsidRPr="00E154AA">
        <w:rPr>
          <w:rFonts w:ascii="Arial" w:hAnsi="Arial" w:cs="Arial"/>
          <w:sz w:val="24"/>
          <w:szCs w:val="24"/>
        </w:rPr>
        <w:t xml:space="preserve"> 24-30 augustus 2003 Groningen</w:t>
      </w:r>
      <w:r w:rsidR="00E154AA">
        <w:rPr>
          <w:rFonts w:ascii="Arial" w:hAnsi="Arial" w:cs="Arial"/>
          <w:sz w:val="24"/>
          <w:szCs w:val="24"/>
        </w:rPr>
        <w:t>.</w:t>
      </w:r>
      <w:r w:rsidR="00E154AA" w:rsidRPr="00E154AA">
        <w:rPr>
          <w:rFonts w:ascii="Arial" w:hAnsi="Arial" w:cs="Arial"/>
          <w:sz w:val="24"/>
          <w:szCs w:val="24"/>
        </w:rPr>
        <w:t xml:space="preserve">                                                                      </w:t>
      </w:r>
      <w:r w:rsidR="0061473B" w:rsidRPr="00E154AA">
        <w:rPr>
          <w:rFonts w:ascii="Arial" w:hAnsi="Arial" w:cs="Arial"/>
          <w:sz w:val="24"/>
          <w:szCs w:val="24"/>
        </w:rPr>
        <w:t>Woubrugge: IVN</w:t>
      </w:r>
      <w:r w:rsidR="00E154AA" w:rsidRPr="00E154AA">
        <w:rPr>
          <w:rFonts w:ascii="Arial" w:hAnsi="Arial" w:cs="Arial"/>
          <w:sz w:val="24"/>
          <w:szCs w:val="24"/>
        </w:rPr>
        <w:t>.</w:t>
      </w:r>
      <w:r w:rsidR="0061473B" w:rsidRPr="00E154AA">
        <w:rPr>
          <w:rFonts w:ascii="Arial" w:hAnsi="Arial" w:cs="Arial"/>
          <w:sz w:val="24"/>
          <w:szCs w:val="24"/>
        </w:rPr>
        <w:t xml:space="preserve"> 2004.</w:t>
      </w:r>
      <w:r w:rsidR="00E154AA" w:rsidRPr="00E154AA">
        <w:rPr>
          <w:rFonts w:ascii="Arial" w:hAnsi="Arial" w:cs="Arial"/>
          <w:sz w:val="24"/>
          <w:szCs w:val="24"/>
        </w:rPr>
        <w:t xml:space="preserve"> 560 blz.</w:t>
      </w:r>
    </w:p>
    <w:p w14:paraId="7B506B5B" w14:textId="513F59CB" w:rsidR="00104F29" w:rsidRPr="00104F29" w:rsidRDefault="00104F29" w:rsidP="005E2D89">
      <w:pPr>
        <w:pStyle w:val="Normaalweb"/>
        <w:rPr>
          <w:rFonts w:ascii="Arial" w:hAnsi="Arial" w:cs="Arial"/>
        </w:rPr>
      </w:pPr>
      <w:r w:rsidRPr="00104F29">
        <w:rPr>
          <w:rFonts w:ascii="Arial" w:hAnsi="Arial" w:cs="Arial"/>
        </w:rPr>
        <w:t xml:space="preserve">- Anke </w:t>
      </w:r>
      <w:hyperlink r:id="rId2074" w:history="1">
        <w:proofErr w:type="spellStart"/>
        <w:r w:rsidRPr="00104F29">
          <w:rPr>
            <w:rStyle w:val="Hyperlink"/>
            <w:rFonts w:ascii="Arial" w:hAnsi="Arial" w:cs="Arial"/>
            <w:color w:val="auto"/>
            <w:u w:val="none"/>
            <w:shd w:val="clear" w:color="auto" w:fill="FFFFFF"/>
          </w:rPr>
          <w:t>Gilleir</w:t>
        </w:r>
        <w:proofErr w:type="spellEnd"/>
        <w:r w:rsidRPr="00104F29">
          <w:rPr>
            <w:rStyle w:val="Hyperlink"/>
            <w:rFonts w:ascii="Arial" w:hAnsi="Arial" w:cs="Arial"/>
            <w:color w:val="auto"/>
            <w:u w:val="none"/>
            <w:shd w:val="clear" w:color="auto" w:fill="FFFFFF"/>
          </w:rPr>
          <w:t xml:space="preserve">, </w:t>
        </w:r>
        <w:r w:rsidRPr="00104F29">
          <w:rPr>
            <w:rStyle w:val="Hyperlink"/>
            <w:rFonts w:ascii="Arial" w:hAnsi="Arial" w:cs="Arial"/>
            <w:b/>
            <w:bCs/>
            <w:color w:val="auto"/>
            <w:u w:val="none"/>
            <w:shd w:val="clear" w:color="auto" w:fill="FFFFFF"/>
          </w:rPr>
          <w:t xml:space="preserve">Minderhedenliteratuur in Europa    </w:t>
        </w:r>
        <w:r w:rsidRPr="00104F29">
          <w:rPr>
            <w:rStyle w:val="Hyperlink"/>
            <w:rFonts w:ascii="Arial" w:hAnsi="Arial" w:cs="Arial"/>
            <w:color w:val="auto"/>
            <w:u w:val="none"/>
            <w:shd w:val="clear" w:color="auto" w:fill="FFFFFF"/>
          </w:rPr>
          <w:t xml:space="preserve">                                                                                              In: Bart </w:t>
        </w:r>
        <w:proofErr w:type="spellStart"/>
        <w:r w:rsidRPr="00104F29">
          <w:rPr>
            <w:rStyle w:val="Hyperlink"/>
            <w:rFonts w:ascii="Arial" w:hAnsi="Arial" w:cs="Arial"/>
            <w:color w:val="auto"/>
            <w:u w:val="none"/>
            <w:shd w:val="clear" w:color="auto" w:fill="FFFFFF"/>
          </w:rPr>
          <w:t>Raymaekers</w:t>
        </w:r>
        <w:proofErr w:type="spellEnd"/>
        <w:r w:rsidRPr="00104F29">
          <w:rPr>
            <w:rStyle w:val="Hyperlink"/>
            <w:rFonts w:ascii="Arial" w:hAnsi="Arial" w:cs="Arial"/>
            <w:color w:val="auto"/>
            <w:u w:val="none"/>
            <w:shd w:val="clear" w:color="auto" w:fill="FFFFFF"/>
          </w:rPr>
          <w:t xml:space="preserve"> &amp; Gerd Van Riel (Red.), Weten in woorden en daden.                                                      Leuven: Universitaire Pers Leuven. XXI; nr. 12. 2006. </w:t>
        </w:r>
        <w:r>
          <w:rPr>
            <w:rStyle w:val="Hyperlink"/>
            <w:rFonts w:ascii="Arial" w:hAnsi="Arial" w:cs="Arial"/>
            <w:color w:val="auto"/>
            <w:u w:val="none"/>
            <w:shd w:val="clear" w:color="auto" w:fill="FFFFFF"/>
          </w:rPr>
          <w:t>b</w:t>
        </w:r>
        <w:r w:rsidRPr="00104F29">
          <w:rPr>
            <w:rStyle w:val="Hyperlink"/>
            <w:rFonts w:ascii="Arial" w:hAnsi="Arial" w:cs="Arial"/>
            <w:color w:val="auto"/>
            <w:u w:val="none"/>
            <w:shd w:val="clear" w:color="auto" w:fill="FFFFFF"/>
          </w:rPr>
          <w:t>lz.115-139, 344-346.</w:t>
        </w:r>
      </w:hyperlink>
      <w:r w:rsidRPr="00104F29">
        <w:rPr>
          <w:rFonts w:ascii="Arial" w:hAnsi="Arial" w:cs="Arial"/>
        </w:rPr>
        <w:t xml:space="preserve"> </w:t>
      </w:r>
    </w:p>
    <w:p w14:paraId="180A98A9" w14:textId="0491E6C8" w:rsidR="008836C6" w:rsidRDefault="00D73E75" w:rsidP="00473768">
      <w:pPr>
        <w:spacing w:line="240" w:lineRule="auto"/>
        <w:rPr>
          <w:rFonts w:ascii="Arial" w:hAnsi="Arial" w:cs="Arial"/>
          <w:sz w:val="24"/>
          <w:szCs w:val="24"/>
        </w:rPr>
      </w:pPr>
      <w:r>
        <w:rPr>
          <w:rFonts w:ascii="Arial" w:hAnsi="Arial" w:cs="Arial"/>
          <w:sz w:val="24"/>
          <w:szCs w:val="24"/>
        </w:rPr>
        <w:t xml:space="preserve">                                                                                                                                               </w:t>
      </w:r>
      <w:r w:rsidR="001F487F" w:rsidRPr="005E2D89">
        <w:rPr>
          <w:rFonts w:ascii="Arial" w:hAnsi="Arial" w:cs="Arial"/>
          <w:sz w:val="24"/>
          <w:szCs w:val="24"/>
        </w:rPr>
        <w:t xml:space="preserve">- Johan Goud, </w:t>
      </w:r>
      <w:hyperlink r:id="rId2075" w:history="1">
        <w:r w:rsidR="001F487F" w:rsidRPr="005E2D89">
          <w:rPr>
            <w:rStyle w:val="Hyperlink"/>
            <w:rFonts w:ascii="Arial" w:hAnsi="Arial" w:cs="Arial"/>
            <w:b/>
            <w:bCs/>
            <w:color w:val="auto"/>
            <w:sz w:val="24"/>
            <w:szCs w:val="24"/>
            <w:u w:val="none"/>
          </w:rPr>
          <w:t>Ontworteld</w:t>
        </w:r>
      </w:hyperlink>
      <w:r w:rsidR="001F487F" w:rsidRPr="005E2D89">
        <w:rPr>
          <w:rFonts w:ascii="Arial" w:hAnsi="Arial" w:cs="Arial"/>
          <w:sz w:val="24"/>
          <w:szCs w:val="24"/>
        </w:rPr>
        <w:t xml:space="preserve">                                                                                                          De schrijver als nomade.                                                                                                   Zoetermeer: </w:t>
      </w:r>
      <w:proofErr w:type="spellStart"/>
      <w:r w:rsidR="001F487F" w:rsidRPr="005E2D89">
        <w:rPr>
          <w:rFonts w:ascii="Arial" w:hAnsi="Arial" w:cs="Arial"/>
          <w:sz w:val="24"/>
          <w:szCs w:val="24"/>
        </w:rPr>
        <w:t>Klement</w:t>
      </w:r>
      <w:proofErr w:type="spellEnd"/>
      <w:r w:rsidR="001F487F" w:rsidRPr="005E2D89">
        <w:rPr>
          <w:rFonts w:ascii="Arial" w:hAnsi="Arial" w:cs="Arial"/>
          <w:sz w:val="24"/>
          <w:szCs w:val="24"/>
        </w:rPr>
        <w:t xml:space="preserve">. </w:t>
      </w:r>
      <w:r w:rsidR="00775F89">
        <w:rPr>
          <w:rFonts w:ascii="Arial" w:hAnsi="Arial" w:cs="Arial"/>
          <w:sz w:val="24"/>
          <w:szCs w:val="24"/>
        </w:rPr>
        <w:t xml:space="preserve">Juni </w:t>
      </w:r>
      <w:r w:rsidR="001F487F" w:rsidRPr="005E2D89">
        <w:rPr>
          <w:rFonts w:ascii="Arial" w:hAnsi="Arial" w:cs="Arial"/>
          <w:sz w:val="24"/>
          <w:szCs w:val="24"/>
        </w:rPr>
        <w:t xml:space="preserve">2015. 194 </w:t>
      </w:r>
      <w:r w:rsidR="008836C6">
        <w:rPr>
          <w:rFonts w:ascii="Arial" w:hAnsi="Arial" w:cs="Arial"/>
          <w:sz w:val="24"/>
          <w:szCs w:val="24"/>
        </w:rPr>
        <w:t>blz.</w:t>
      </w:r>
    </w:p>
    <w:p w14:paraId="63808838" w14:textId="6F82CB9E" w:rsidR="00775F89" w:rsidRPr="00775F89" w:rsidRDefault="00775F89" w:rsidP="00775F89">
      <w:pPr>
        <w:shd w:val="clear" w:color="auto" w:fill="FFFFFF"/>
        <w:spacing w:after="0" w:line="240" w:lineRule="auto"/>
        <w:rPr>
          <w:rFonts w:ascii="Arial" w:eastAsia="Times New Roman" w:hAnsi="Arial" w:cs="Arial"/>
          <w:i/>
          <w:iCs/>
          <w:sz w:val="24"/>
          <w:szCs w:val="24"/>
          <w:lang w:eastAsia="nl-NL"/>
        </w:rPr>
      </w:pPr>
      <w:r w:rsidRPr="00775F89">
        <w:rPr>
          <w:rFonts w:ascii="Arial" w:eastAsia="Times New Roman" w:hAnsi="Arial" w:cs="Arial"/>
          <w:i/>
          <w:iCs/>
          <w:sz w:val="24"/>
          <w:szCs w:val="24"/>
          <w:lang w:eastAsia="nl-NL"/>
        </w:rPr>
        <w:t xml:space="preserve">Met bijdragen van Abdelkader Benali, </w:t>
      </w:r>
      <w:proofErr w:type="spellStart"/>
      <w:r w:rsidRPr="00775F89">
        <w:rPr>
          <w:rFonts w:ascii="Arial" w:eastAsia="Times New Roman" w:hAnsi="Arial" w:cs="Arial"/>
          <w:i/>
          <w:iCs/>
          <w:sz w:val="24"/>
          <w:szCs w:val="24"/>
          <w:lang w:eastAsia="nl-NL"/>
        </w:rPr>
        <w:t>Yra</w:t>
      </w:r>
      <w:proofErr w:type="spellEnd"/>
      <w:r w:rsidRPr="00775F89">
        <w:rPr>
          <w:rFonts w:ascii="Arial" w:eastAsia="Times New Roman" w:hAnsi="Arial" w:cs="Arial"/>
          <w:i/>
          <w:iCs/>
          <w:sz w:val="24"/>
          <w:szCs w:val="24"/>
          <w:lang w:eastAsia="nl-NL"/>
        </w:rPr>
        <w:t xml:space="preserve"> van Dijk, Elsbeth Etty, Jaap </w:t>
      </w:r>
    </w:p>
    <w:p w14:paraId="54F6C7F9" w14:textId="77777777" w:rsidR="00775F89" w:rsidRPr="00775F89" w:rsidRDefault="00775F89" w:rsidP="00775F89">
      <w:pPr>
        <w:shd w:val="clear" w:color="auto" w:fill="FFFFFF"/>
        <w:spacing w:after="0" w:line="240" w:lineRule="auto"/>
        <w:rPr>
          <w:rFonts w:ascii="Arial" w:eastAsia="Times New Roman" w:hAnsi="Arial" w:cs="Arial"/>
          <w:i/>
          <w:iCs/>
          <w:sz w:val="24"/>
          <w:szCs w:val="24"/>
          <w:lang w:eastAsia="nl-NL"/>
        </w:rPr>
      </w:pPr>
      <w:proofErr w:type="spellStart"/>
      <w:r w:rsidRPr="00775F89">
        <w:rPr>
          <w:rFonts w:ascii="Arial" w:eastAsia="Times New Roman" w:hAnsi="Arial" w:cs="Arial"/>
          <w:i/>
          <w:iCs/>
          <w:sz w:val="24"/>
          <w:szCs w:val="24"/>
          <w:lang w:eastAsia="nl-NL"/>
        </w:rPr>
        <w:t>Goedegebuure</w:t>
      </w:r>
      <w:proofErr w:type="spellEnd"/>
      <w:r w:rsidRPr="00775F89">
        <w:rPr>
          <w:rFonts w:ascii="Arial" w:eastAsia="Times New Roman" w:hAnsi="Arial" w:cs="Arial"/>
          <w:i/>
          <w:iCs/>
          <w:sz w:val="24"/>
          <w:szCs w:val="24"/>
          <w:lang w:eastAsia="nl-NL"/>
        </w:rPr>
        <w:t xml:space="preserve">, Johan Goud, Ernst van den Hemel, Jos Joosten, Birgit Kaiser, </w:t>
      </w:r>
    </w:p>
    <w:p w14:paraId="1A62906C" w14:textId="77777777" w:rsidR="00775F89" w:rsidRPr="00775F89" w:rsidRDefault="00775F89" w:rsidP="00775F89">
      <w:pPr>
        <w:shd w:val="clear" w:color="auto" w:fill="FFFFFF"/>
        <w:spacing w:after="0" w:line="240" w:lineRule="auto"/>
        <w:rPr>
          <w:rFonts w:ascii="Arial" w:eastAsia="Times New Roman" w:hAnsi="Arial" w:cs="Arial"/>
          <w:i/>
          <w:iCs/>
          <w:sz w:val="24"/>
          <w:szCs w:val="24"/>
          <w:lang w:eastAsia="nl-NL"/>
        </w:rPr>
      </w:pPr>
      <w:r w:rsidRPr="00775F89">
        <w:rPr>
          <w:rFonts w:ascii="Arial" w:eastAsia="Times New Roman" w:hAnsi="Arial" w:cs="Arial"/>
          <w:i/>
          <w:iCs/>
          <w:sz w:val="24"/>
          <w:szCs w:val="24"/>
          <w:lang w:eastAsia="nl-NL"/>
        </w:rPr>
        <w:lastRenderedPageBreak/>
        <w:t xml:space="preserve">Henriette Louwerse, Sjoerd-Jeroen Moenander, Ton </w:t>
      </w:r>
      <w:proofErr w:type="spellStart"/>
      <w:r w:rsidRPr="00775F89">
        <w:rPr>
          <w:rFonts w:ascii="Arial" w:eastAsia="Times New Roman" w:hAnsi="Arial" w:cs="Arial"/>
          <w:i/>
          <w:iCs/>
          <w:sz w:val="24"/>
          <w:szCs w:val="24"/>
          <w:lang w:eastAsia="nl-NL"/>
        </w:rPr>
        <w:t>Naaijkens</w:t>
      </w:r>
      <w:proofErr w:type="spellEnd"/>
      <w:r w:rsidRPr="00775F89">
        <w:rPr>
          <w:rFonts w:ascii="Arial" w:eastAsia="Times New Roman" w:hAnsi="Arial" w:cs="Arial"/>
          <w:i/>
          <w:iCs/>
          <w:sz w:val="24"/>
          <w:szCs w:val="24"/>
          <w:lang w:eastAsia="nl-NL"/>
        </w:rPr>
        <w:t xml:space="preserve">, </w:t>
      </w:r>
      <w:proofErr w:type="spellStart"/>
      <w:r w:rsidRPr="00775F89">
        <w:rPr>
          <w:rFonts w:ascii="Arial" w:eastAsia="Times New Roman" w:hAnsi="Arial" w:cs="Arial"/>
          <w:i/>
          <w:iCs/>
          <w:sz w:val="24"/>
          <w:szCs w:val="24"/>
          <w:lang w:eastAsia="nl-NL"/>
        </w:rPr>
        <w:t>Ieme</w:t>
      </w:r>
      <w:proofErr w:type="spellEnd"/>
      <w:r w:rsidRPr="00775F89">
        <w:rPr>
          <w:rFonts w:ascii="Arial" w:eastAsia="Times New Roman" w:hAnsi="Arial" w:cs="Arial"/>
          <w:i/>
          <w:iCs/>
          <w:sz w:val="24"/>
          <w:szCs w:val="24"/>
          <w:lang w:eastAsia="nl-NL"/>
        </w:rPr>
        <w:t xml:space="preserve"> van der Poel </w:t>
      </w:r>
    </w:p>
    <w:p w14:paraId="524B4777" w14:textId="7B0E74BB" w:rsidR="00775F89" w:rsidRPr="00775F89" w:rsidRDefault="00775F89" w:rsidP="00775F89">
      <w:pPr>
        <w:shd w:val="clear" w:color="auto" w:fill="FFFFFF"/>
        <w:spacing w:after="0" w:line="240" w:lineRule="auto"/>
        <w:rPr>
          <w:rFonts w:ascii="Arial" w:eastAsia="Times New Roman" w:hAnsi="Arial" w:cs="Arial"/>
          <w:i/>
          <w:iCs/>
          <w:sz w:val="24"/>
          <w:szCs w:val="24"/>
          <w:lang w:eastAsia="nl-NL"/>
        </w:rPr>
      </w:pPr>
      <w:r w:rsidRPr="00775F89">
        <w:rPr>
          <w:rFonts w:ascii="Arial" w:eastAsia="Times New Roman" w:hAnsi="Arial" w:cs="Arial"/>
          <w:i/>
          <w:iCs/>
          <w:sz w:val="24"/>
          <w:szCs w:val="24"/>
          <w:lang w:eastAsia="nl-NL"/>
        </w:rPr>
        <w:t>en Dirk van Weelden.</w:t>
      </w:r>
    </w:p>
    <w:p w14:paraId="7A8D8D29" w14:textId="59D49E49" w:rsidR="00473768" w:rsidRPr="00473768" w:rsidRDefault="00775F89" w:rsidP="00473768">
      <w:pPr>
        <w:pStyle w:val="Kop3"/>
        <w:shd w:val="clear" w:color="auto" w:fill="FFFFFF"/>
        <w:spacing w:before="0" w:beforeAutospacing="0" w:after="0" w:afterAutospacing="0"/>
        <w:rPr>
          <w:rFonts w:ascii="Arial" w:hAnsi="Arial" w:cs="Arial"/>
          <w:color w:val="39373A"/>
          <w:sz w:val="24"/>
          <w:szCs w:val="24"/>
        </w:rPr>
      </w:pPr>
      <w:r>
        <w:rPr>
          <w:rFonts w:ascii="Arial" w:hAnsi="Arial" w:cs="Arial"/>
          <w:sz w:val="24"/>
          <w:szCs w:val="24"/>
        </w:rPr>
        <w:t xml:space="preserve">                                                                                                                                                           </w:t>
      </w:r>
      <w:r w:rsidR="00473768" w:rsidRPr="00473768">
        <w:rPr>
          <w:rFonts w:ascii="Arial" w:hAnsi="Arial" w:cs="Arial"/>
          <w:sz w:val="24"/>
          <w:szCs w:val="24"/>
        </w:rPr>
        <w:t xml:space="preserve">- </w:t>
      </w:r>
      <w:r w:rsidR="00473768" w:rsidRPr="00473768">
        <w:rPr>
          <w:rStyle w:val="creator"/>
          <w:rFonts w:ascii="Arial" w:hAnsi="Arial" w:cs="Arial"/>
          <w:b w:val="0"/>
          <w:bCs w:val="0"/>
          <w:color w:val="39373A"/>
          <w:sz w:val="24"/>
          <w:szCs w:val="24"/>
        </w:rPr>
        <w:t xml:space="preserve">Marije Groos, </w:t>
      </w:r>
      <w:hyperlink r:id="rId2076" w:history="1">
        <w:r w:rsidR="00473768" w:rsidRPr="00473768">
          <w:rPr>
            <w:rStyle w:val="Hyperlink"/>
            <w:rFonts w:ascii="Arial" w:hAnsi="Arial" w:cs="Arial"/>
            <w:color w:val="39373A"/>
            <w:sz w:val="24"/>
            <w:szCs w:val="24"/>
            <w:u w:val="none"/>
          </w:rPr>
          <w:t>Een hard en waakzaam woord</w:t>
        </w:r>
      </w:hyperlink>
    </w:p>
    <w:p w14:paraId="236D5E79" w14:textId="750A4BCB" w:rsidR="00473768" w:rsidRPr="00473768" w:rsidRDefault="00473768" w:rsidP="00473768">
      <w:pPr>
        <w:pStyle w:val="additional"/>
        <w:shd w:val="clear" w:color="auto" w:fill="FFFFFF"/>
        <w:spacing w:before="0" w:beforeAutospacing="0" w:after="0" w:afterAutospacing="0"/>
        <w:rPr>
          <w:rFonts w:ascii="Arial" w:hAnsi="Arial" w:cs="Arial"/>
        </w:rPr>
      </w:pPr>
      <w:r w:rsidRPr="00473768">
        <w:rPr>
          <w:rFonts w:ascii="Arial" w:hAnsi="Arial" w:cs="Arial"/>
        </w:rPr>
        <w:t>Engagement in de literaire tijdschriften van de ‘lange jaren vijftig’ (1950-1963)</w:t>
      </w:r>
      <w:r>
        <w:rPr>
          <w:rFonts w:ascii="Arial" w:hAnsi="Arial" w:cs="Arial"/>
        </w:rPr>
        <w:t>.</w:t>
      </w:r>
      <w:r w:rsidRPr="00473768">
        <w:rPr>
          <w:rFonts w:ascii="Arial" w:hAnsi="Arial" w:cs="Arial"/>
        </w:rPr>
        <w:t xml:space="preserve"> Hilversum: Verloren. 2016. 522 blz.</w:t>
      </w:r>
      <w:r w:rsidR="00681DC5">
        <w:rPr>
          <w:rFonts w:ascii="Arial" w:hAnsi="Arial" w:cs="Arial"/>
        </w:rPr>
        <w:t xml:space="preserve">                                                                                                      Proefschrift Universiteit Leiden.</w:t>
      </w:r>
    </w:p>
    <w:p w14:paraId="0514E68B" w14:textId="387F8C7F" w:rsidR="0056761C" w:rsidRDefault="00681DC5" w:rsidP="0056761C">
      <w:pPr>
        <w:rPr>
          <w:rStyle w:val="Hyperlink"/>
          <w:rFonts w:ascii="Arial" w:hAnsi="Arial" w:cs="Arial"/>
          <w:color w:val="auto"/>
          <w:sz w:val="24"/>
          <w:szCs w:val="24"/>
          <w:u w:val="none"/>
        </w:rPr>
      </w:pPr>
      <w:r>
        <w:rPr>
          <w:rFonts w:ascii="Arial" w:hAnsi="Arial" w:cs="Arial"/>
          <w:sz w:val="24"/>
          <w:szCs w:val="24"/>
        </w:rPr>
        <w:t xml:space="preserve">                                                                                                                                                                </w:t>
      </w:r>
      <w:r w:rsidR="0056761C" w:rsidRPr="0056761C">
        <w:rPr>
          <w:rFonts w:ascii="Arial" w:hAnsi="Arial" w:cs="Arial"/>
          <w:sz w:val="24"/>
          <w:szCs w:val="24"/>
        </w:rPr>
        <w:t xml:space="preserve">- Ralf </w:t>
      </w:r>
      <w:hyperlink r:id="rId2077" w:history="1">
        <w:proofErr w:type="spellStart"/>
        <w:r w:rsidR="0056761C" w:rsidRPr="0056761C">
          <w:rPr>
            <w:rStyle w:val="Hyperlink"/>
            <w:rFonts w:ascii="Arial" w:hAnsi="Arial" w:cs="Arial"/>
            <w:color w:val="auto"/>
            <w:sz w:val="24"/>
            <w:szCs w:val="24"/>
            <w:u w:val="none"/>
          </w:rPr>
          <w:t>Grüttemeier</w:t>
        </w:r>
        <w:proofErr w:type="spellEnd"/>
        <w:r w:rsidR="0056761C" w:rsidRPr="0056761C">
          <w:rPr>
            <w:rStyle w:val="Hyperlink"/>
            <w:rFonts w:ascii="Arial" w:hAnsi="Arial" w:cs="Arial"/>
            <w:color w:val="auto"/>
            <w:sz w:val="24"/>
            <w:szCs w:val="24"/>
            <w:u w:val="none"/>
          </w:rPr>
          <w:t xml:space="preserve">, </w:t>
        </w:r>
        <w:r w:rsidR="0056761C" w:rsidRPr="0056761C">
          <w:rPr>
            <w:rStyle w:val="Hyperlink"/>
            <w:rFonts w:ascii="Arial" w:hAnsi="Arial" w:cs="Arial"/>
            <w:b/>
            <w:bCs/>
            <w:color w:val="auto"/>
            <w:sz w:val="24"/>
            <w:szCs w:val="24"/>
            <w:u w:val="none"/>
          </w:rPr>
          <w:t xml:space="preserve">Migrantenliteratuur in de Nederlandse en Duitse letteren   </w:t>
        </w:r>
        <w:r w:rsidR="0056761C">
          <w:rPr>
            <w:rStyle w:val="Hyperlink"/>
            <w:rFonts w:ascii="Arial" w:hAnsi="Arial" w:cs="Arial"/>
            <w:color w:val="auto"/>
            <w:sz w:val="24"/>
            <w:szCs w:val="24"/>
            <w:u w:val="none"/>
          </w:rPr>
          <w:t xml:space="preserve">                          </w:t>
        </w:r>
        <w:r w:rsidR="0056761C" w:rsidRPr="0056761C">
          <w:rPr>
            <w:rStyle w:val="Hyperlink"/>
            <w:rFonts w:ascii="Arial" w:hAnsi="Arial" w:cs="Arial"/>
            <w:color w:val="auto"/>
            <w:sz w:val="24"/>
            <w:szCs w:val="24"/>
            <w:u w:val="none"/>
          </w:rPr>
          <w:t xml:space="preserve">In: Neerlandica extra </w:t>
        </w:r>
        <w:proofErr w:type="spellStart"/>
        <w:r w:rsidR="0056761C" w:rsidRPr="0056761C">
          <w:rPr>
            <w:rStyle w:val="Hyperlink"/>
            <w:rFonts w:ascii="Arial" w:hAnsi="Arial" w:cs="Arial"/>
            <w:color w:val="auto"/>
            <w:sz w:val="24"/>
            <w:szCs w:val="24"/>
            <w:u w:val="none"/>
          </w:rPr>
          <w:t>muros</w:t>
        </w:r>
        <w:proofErr w:type="spellEnd"/>
        <w:r w:rsidR="0056761C">
          <w:rPr>
            <w:rStyle w:val="Hyperlink"/>
            <w:rFonts w:ascii="Arial" w:hAnsi="Arial" w:cs="Arial"/>
            <w:color w:val="auto"/>
            <w:sz w:val="24"/>
            <w:szCs w:val="24"/>
            <w:u w:val="none"/>
          </w:rPr>
          <w:t>. (</w:t>
        </w:r>
        <w:r w:rsidR="0056761C" w:rsidRPr="0056761C">
          <w:rPr>
            <w:rStyle w:val="Hyperlink"/>
            <w:rFonts w:ascii="Arial" w:hAnsi="Arial" w:cs="Arial"/>
            <w:color w:val="auto"/>
            <w:sz w:val="24"/>
            <w:szCs w:val="24"/>
            <w:u w:val="none"/>
          </w:rPr>
          <w:t>39</w:t>
        </w:r>
        <w:r w:rsidR="0056761C">
          <w:rPr>
            <w:rStyle w:val="Hyperlink"/>
            <w:rFonts w:ascii="Arial" w:hAnsi="Arial" w:cs="Arial"/>
            <w:color w:val="auto"/>
            <w:sz w:val="24"/>
            <w:szCs w:val="24"/>
            <w:u w:val="none"/>
          </w:rPr>
          <w:t xml:space="preserve">)3. </w:t>
        </w:r>
        <w:r w:rsidR="0056761C" w:rsidRPr="0056761C">
          <w:rPr>
            <w:rStyle w:val="Hyperlink"/>
            <w:rFonts w:ascii="Arial" w:hAnsi="Arial" w:cs="Arial"/>
            <w:color w:val="auto"/>
            <w:sz w:val="24"/>
            <w:szCs w:val="24"/>
            <w:u w:val="none"/>
          </w:rPr>
          <w:t>200</w:t>
        </w:r>
        <w:r w:rsidR="0056761C">
          <w:rPr>
            <w:rStyle w:val="Hyperlink"/>
            <w:rFonts w:ascii="Arial" w:hAnsi="Arial" w:cs="Arial"/>
            <w:color w:val="auto"/>
            <w:sz w:val="24"/>
            <w:szCs w:val="24"/>
            <w:u w:val="none"/>
          </w:rPr>
          <w:t>1. blz.</w:t>
        </w:r>
        <w:r w:rsidR="0056761C" w:rsidRPr="0056761C">
          <w:rPr>
            <w:rStyle w:val="Hyperlink"/>
            <w:rFonts w:ascii="Arial" w:hAnsi="Arial" w:cs="Arial"/>
            <w:color w:val="auto"/>
            <w:sz w:val="24"/>
            <w:szCs w:val="24"/>
            <w:u w:val="none"/>
          </w:rPr>
          <w:t>13-25.</w:t>
        </w:r>
      </w:hyperlink>
    </w:p>
    <w:p w14:paraId="79378DD1" w14:textId="6BAB75A6" w:rsidR="004D7577" w:rsidRDefault="004D7577" w:rsidP="004D7577">
      <w:pPr>
        <w:rPr>
          <w:rStyle w:val="Hyperlink"/>
          <w:rFonts w:ascii="Arial" w:hAnsi="Arial" w:cs="Arial"/>
          <w:color w:val="auto"/>
          <w:sz w:val="24"/>
          <w:szCs w:val="24"/>
          <w:u w:val="none"/>
        </w:rPr>
      </w:pPr>
      <w:r w:rsidRPr="0056761C">
        <w:rPr>
          <w:rFonts w:ascii="Arial" w:hAnsi="Arial" w:cs="Arial"/>
          <w:sz w:val="24"/>
          <w:szCs w:val="24"/>
        </w:rPr>
        <w:t xml:space="preserve">- Ralf </w:t>
      </w:r>
      <w:hyperlink r:id="rId2078" w:history="1">
        <w:proofErr w:type="spellStart"/>
        <w:r w:rsidRPr="004D7577">
          <w:rPr>
            <w:rStyle w:val="Hyperlink"/>
            <w:rFonts w:ascii="Arial" w:hAnsi="Arial" w:cs="Arial"/>
            <w:color w:val="auto"/>
            <w:sz w:val="24"/>
            <w:szCs w:val="24"/>
            <w:u w:val="none"/>
          </w:rPr>
          <w:t>Grüttemeier</w:t>
        </w:r>
        <w:proofErr w:type="spellEnd"/>
        <w:r w:rsidRPr="004D7577">
          <w:rPr>
            <w:rStyle w:val="Hyperlink"/>
            <w:rFonts w:ascii="Arial" w:hAnsi="Arial" w:cs="Arial"/>
            <w:color w:val="auto"/>
            <w:sz w:val="24"/>
            <w:szCs w:val="24"/>
            <w:u w:val="none"/>
          </w:rPr>
          <w:t>,</w:t>
        </w:r>
        <w:r w:rsidRPr="00A36BD8">
          <w:rPr>
            <w:rStyle w:val="Hyperlink"/>
            <w:rFonts w:ascii="Arial" w:hAnsi="Arial" w:cs="Arial"/>
            <w:b/>
            <w:bCs/>
            <w:color w:val="auto"/>
            <w:sz w:val="24"/>
            <w:szCs w:val="24"/>
            <w:u w:val="none"/>
          </w:rPr>
          <w:t xml:space="preserve"> </w:t>
        </w:r>
        <w:proofErr w:type="spellStart"/>
        <w:r w:rsidRPr="00A36BD8">
          <w:rPr>
            <w:rStyle w:val="Hyperlink"/>
            <w:rFonts w:ascii="Arial" w:hAnsi="Arial" w:cs="Arial"/>
            <w:b/>
            <w:bCs/>
            <w:color w:val="auto"/>
            <w:sz w:val="24"/>
            <w:szCs w:val="24"/>
            <w:u w:val="none"/>
          </w:rPr>
          <w:t>Nachbarländer</w:t>
        </w:r>
        <w:proofErr w:type="spellEnd"/>
        <w:r w:rsidRPr="00A36BD8">
          <w:rPr>
            <w:rStyle w:val="Hyperlink"/>
            <w:rFonts w:ascii="Arial" w:hAnsi="Arial" w:cs="Arial"/>
            <w:b/>
            <w:bCs/>
            <w:color w:val="auto"/>
            <w:sz w:val="24"/>
            <w:szCs w:val="24"/>
            <w:u w:val="none"/>
          </w:rPr>
          <w:t xml:space="preserve"> als </w:t>
        </w:r>
        <w:proofErr w:type="spellStart"/>
        <w:r w:rsidRPr="00A36BD8">
          <w:rPr>
            <w:rStyle w:val="Hyperlink"/>
            <w:rFonts w:ascii="Arial" w:hAnsi="Arial" w:cs="Arial"/>
            <w:b/>
            <w:bCs/>
            <w:color w:val="auto"/>
            <w:sz w:val="24"/>
            <w:szCs w:val="24"/>
            <w:u w:val="none"/>
          </w:rPr>
          <w:t>Vorbildländer</w:t>
        </w:r>
        <w:proofErr w:type="spellEnd"/>
        <w:r w:rsidRPr="00A36BD8">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4D7577">
          <w:rPr>
            <w:rStyle w:val="Hyperlink"/>
            <w:rFonts w:ascii="Arial" w:hAnsi="Arial" w:cs="Arial"/>
            <w:color w:val="auto"/>
            <w:sz w:val="24"/>
            <w:szCs w:val="24"/>
            <w:u w:val="none"/>
          </w:rPr>
          <w:t xml:space="preserve"> </w:t>
        </w:r>
        <w:r w:rsidR="00A36BD8">
          <w:rPr>
            <w:rStyle w:val="Hyperlink"/>
            <w:rFonts w:ascii="Arial" w:hAnsi="Arial" w:cs="Arial"/>
            <w:color w:val="auto"/>
            <w:sz w:val="24"/>
            <w:szCs w:val="24"/>
            <w:u w:val="none"/>
          </w:rPr>
          <w:t>D</w:t>
        </w:r>
        <w:r w:rsidRPr="004D7577">
          <w:rPr>
            <w:rStyle w:val="Hyperlink"/>
            <w:rFonts w:ascii="Arial" w:hAnsi="Arial" w:cs="Arial"/>
            <w:color w:val="auto"/>
            <w:sz w:val="24"/>
            <w:szCs w:val="24"/>
            <w:u w:val="none"/>
          </w:rPr>
          <w:t xml:space="preserve">ie </w:t>
        </w:r>
        <w:proofErr w:type="spellStart"/>
        <w:r w:rsidRPr="004D7577">
          <w:rPr>
            <w:rStyle w:val="Hyperlink"/>
            <w:rFonts w:ascii="Arial" w:hAnsi="Arial" w:cs="Arial"/>
            <w:color w:val="auto"/>
            <w:sz w:val="24"/>
            <w:szCs w:val="24"/>
            <w:u w:val="none"/>
          </w:rPr>
          <w:t>Rezeption</w:t>
        </w:r>
        <w:proofErr w:type="spellEnd"/>
        <w:r w:rsidRPr="004D7577">
          <w:rPr>
            <w:rStyle w:val="Hyperlink"/>
            <w:rFonts w:ascii="Arial" w:hAnsi="Arial" w:cs="Arial"/>
            <w:color w:val="auto"/>
            <w:sz w:val="24"/>
            <w:szCs w:val="24"/>
            <w:u w:val="none"/>
          </w:rPr>
          <w:t xml:space="preserve"> der </w:t>
        </w:r>
        <w:proofErr w:type="spellStart"/>
        <w:r w:rsidRPr="004D7577">
          <w:rPr>
            <w:rStyle w:val="Hyperlink"/>
            <w:rFonts w:ascii="Arial" w:hAnsi="Arial" w:cs="Arial"/>
            <w:color w:val="auto"/>
            <w:sz w:val="24"/>
            <w:szCs w:val="24"/>
            <w:u w:val="none"/>
          </w:rPr>
          <w:t>Migrantenliteratur</w:t>
        </w:r>
        <w:proofErr w:type="spellEnd"/>
        <w:r w:rsidRPr="004D7577">
          <w:rPr>
            <w:rStyle w:val="Hyperlink"/>
            <w:rFonts w:ascii="Arial" w:hAnsi="Arial" w:cs="Arial"/>
            <w:color w:val="auto"/>
            <w:sz w:val="24"/>
            <w:szCs w:val="24"/>
            <w:u w:val="none"/>
          </w:rPr>
          <w:t xml:space="preserve"> in Deutschland </w:t>
        </w:r>
        <w:proofErr w:type="spellStart"/>
        <w:r w:rsidRPr="004D7577">
          <w:rPr>
            <w:rStyle w:val="Hyperlink"/>
            <w:rFonts w:ascii="Arial" w:hAnsi="Arial" w:cs="Arial"/>
            <w:color w:val="auto"/>
            <w:sz w:val="24"/>
            <w:szCs w:val="24"/>
            <w:u w:val="none"/>
          </w:rPr>
          <w:t>und</w:t>
        </w:r>
        <w:proofErr w:type="spellEnd"/>
        <w:r w:rsidRPr="004D7577">
          <w:rPr>
            <w:rStyle w:val="Hyperlink"/>
            <w:rFonts w:ascii="Arial" w:hAnsi="Arial" w:cs="Arial"/>
            <w:color w:val="auto"/>
            <w:sz w:val="24"/>
            <w:szCs w:val="24"/>
            <w:u w:val="none"/>
          </w:rPr>
          <w:t xml:space="preserve"> den </w:t>
        </w:r>
        <w:proofErr w:type="spellStart"/>
        <w:r w:rsidRPr="004D7577">
          <w:rPr>
            <w:rStyle w:val="Hyperlink"/>
            <w:rFonts w:ascii="Arial" w:hAnsi="Arial" w:cs="Arial"/>
            <w:color w:val="auto"/>
            <w:sz w:val="24"/>
            <w:szCs w:val="24"/>
            <w:u w:val="none"/>
          </w:rPr>
          <w:t>Niederlanden</w:t>
        </w:r>
        <w:proofErr w:type="spellEnd"/>
        <w:r w:rsidRPr="004D7577">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4D7577">
          <w:rPr>
            <w:rStyle w:val="Hyperlink"/>
            <w:rFonts w:ascii="Arial" w:hAnsi="Arial" w:cs="Arial"/>
            <w:color w:val="auto"/>
            <w:sz w:val="24"/>
            <w:szCs w:val="24"/>
            <w:u w:val="none"/>
          </w:rPr>
          <w:t xml:space="preserve">In: </w:t>
        </w:r>
        <w:proofErr w:type="spellStart"/>
        <w:r w:rsidRPr="004D7577">
          <w:rPr>
            <w:rStyle w:val="Hyperlink"/>
            <w:rFonts w:ascii="Arial" w:hAnsi="Arial" w:cs="Arial"/>
            <w:color w:val="auto"/>
            <w:sz w:val="24"/>
            <w:szCs w:val="24"/>
            <w:u w:val="none"/>
          </w:rPr>
          <w:t>Dita</w:t>
        </w:r>
        <w:proofErr w:type="spellEnd"/>
        <w:r w:rsidRPr="004D7577">
          <w:rPr>
            <w:rStyle w:val="Hyperlink"/>
            <w:rFonts w:ascii="Arial" w:hAnsi="Arial" w:cs="Arial"/>
            <w:color w:val="auto"/>
            <w:sz w:val="24"/>
            <w:szCs w:val="24"/>
            <w:u w:val="none"/>
          </w:rPr>
          <w:t xml:space="preserve"> Vogel (Hg.)</w:t>
        </w:r>
        <w:r w:rsidR="00A36BD8">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Einwanderungsland</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Niederlande</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Politik</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und</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Kultur</w:t>
        </w:r>
        <w:proofErr w:type="spellEnd"/>
        <w:r w:rsidRPr="004D7577">
          <w:rPr>
            <w:rStyle w:val="Hyperlink"/>
            <w:rFonts w:ascii="Arial" w:hAnsi="Arial" w:cs="Arial"/>
            <w:color w:val="auto"/>
            <w:sz w:val="24"/>
            <w:szCs w:val="24"/>
            <w:u w:val="none"/>
          </w:rPr>
          <w:t xml:space="preserve">. </w:t>
        </w:r>
        <w:r w:rsidR="00A36BD8">
          <w:rPr>
            <w:rStyle w:val="Hyperlink"/>
            <w:rFonts w:ascii="Arial" w:hAnsi="Arial" w:cs="Arial"/>
            <w:color w:val="auto"/>
            <w:sz w:val="24"/>
            <w:szCs w:val="24"/>
            <w:u w:val="none"/>
          </w:rPr>
          <w:t xml:space="preserve">                          </w:t>
        </w:r>
        <w:r w:rsidRPr="004D7577">
          <w:rPr>
            <w:rStyle w:val="Hyperlink"/>
            <w:rFonts w:ascii="Arial" w:hAnsi="Arial" w:cs="Arial"/>
            <w:color w:val="auto"/>
            <w:sz w:val="24"/>
            <w:szCs w:val="24"/>
            <w:u w:val="none"/>
          </w:rPr>
          <w:t xml:space="preserve">Frankfurt </w:t>
        </w:r>
        <w:proofErr w:type="spellStart"/>
        <w:r w:rsidRPr="004D7577">
          <w:rPr>
            <w:rStyle w:val="Hyperlink"/>
            <w:rFonts w:ascii="Arial" w:hAnsi="Arial" w:cs="Arial"/>
            <w:color w:val="auto"/>
            <w:sz w:val="24"/>
            <w:szCs w:val="24"/>
            <w:u w:val="none"/>
          </w:rPr>
          <w:t>am</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Main</w:t>
        </w:r>
        <w:proofErr w:type="spellEnd"/>
        <w:r w:rsidRPr="004D7577">
          <w:rPr>
            <w:rStyle w:val="Hyperlink"/>
            <w:rFonts w:ascii="Arial" w:hAnsi="Arial" w:cs="Arial"/>
            <w:color w:val="auto"/>
            <w:sz w:val="24"/>
            <w:szCs w:val="24"/>
            <w:u w:val="none"/>
          </w:rPr>
          <w:t xml:space="preserve">: IKO-Verlag </w:t>
        </w:r>
        <w:proofErr w:type="spellStart"/>
        <w:r w:rsidRPr="004D7577">
          <w:rPr>
            <w:rStyle w:val="Hyperlink"/>
            <w:rFonts w:ascii="Arial" w:hAnsi="Arial" w:cs="Arial"/>
            <w:color w:val="auto"/>
            <w:sz w:val="24"/>
            <w:szCs w:val="24"/>
            <w:u w:val="none"/>
          </w:rPr>
          <w:t>für</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Interkulturelle</w:t>
        </w:r>
        <w:proofErr w:type="spellEnd"/>
        <w:r w:rsidRPr="004D7577">
          <w:rPr>
            <w:rStyle w:val="Hyperlink"/>
            <w:rFonts w:ascii="Arial" w:hAnsi="Arial" w:cs="Arial"/>
            <w:color w:val="auto"/>
            <w:sz w:val="24"/>
            <w:szCs w:val="24"/>
            <w:u w:val="none"/>
          </w:rPr>
          <w:t xml:space="preserve"> </w:t>
        </w:r>
        <w:proofErr w:type="spellStart"/>
        <w:r w:rsidRPr="004D7577">
          <w:rPr>
            <w:rStyle w:val="Hyperlink"/>
            <w:rFonts w:ascii="Arial" w:hAnsi="Arial" w:cs="Arial"/>
            <w:color w:val="auto"/>
            <w:sz w:val="24"/>
            <w:szCs w:val="24"/>
            <w:u w:val="none"/>
          </w:rPr>
          <w:t>Kommunikation</w:t>
        </w:r>
        <w:proofErr w:type="spellEnd"/>
        <w:r w:rsidR="00A36BD8">
          <w:rPr>
            <w:rStyle w:val="Hyperlink"/>
            <w:rFonts w:ascii="Arial" w:hAnsi="Arial" w:cs="Arial"/>
            <w:color w:val="auto"/>
            <w:sz w:val="24"/>
            <w:szCs w:val="24"/>
            <w:u w:val="none"/>
          </w:rPr>
          <w:t xml:space="preserve">. </w:t>
        </w:r>
        <w:r w:rsidRPr="004D7577">
          <w:rPr>
            <w:rStyle w:val="Hyperlink"/>
            <w:rFonts w:ascii="Arial" w:hAnsi="Arial" w:cs="Arial"/>
            <w:color w:val="auto"/>
            <w:sz w:val="24"/>
            <w:szCs w:val="24"/>
            <w:u w:val="none"/>
          </w:rPr>
          <w:t>2003</w:t>
        </w:r>
        <w:r w:rsidR="00A36BD8">
          <w:rPr>
            <w:rStyle w:val="Hyperlink"/>
            <w:rFonts w:ascii="Arial" w:hAnsi="Arial" w:cs="Arial"/>
            <w:color w:val="auto"/>
            <w:sz w:val="24"/>
            <w:szCs w:val="24"/>
            <w:u w:val="none"/>
          </w:rPr>
          <w:t>.</w:t>
        </w:r>
        <w:r w:rsidRPr="004D7577">
          <w:rPr>
            <w:rStyle w:val="Hyperlink"/>
            <w:rFonts w:ascii="Arial" w:hAnsi="Arial" w:cs="Arial"/>
            <w:color w:val="auto"/>
            <w:sz w:val="24"/>
            <w:szCs w:val="24"/>
            <w:u w:val="none"/>
          </w:rPr>
          <w:t xml:space="preserve"> p.179-202.</w:t>
        </w:r>
      </w:hyperlink>
    </w:p>
    <w:p w14:paraId="2BCD584B" w14:textId="1BD6B1A8" w:rsidR="007E350A" w:rsidRDefault="007E350A" w:rsidP="001D18B7">
      <w:pPr>
        <w:spacing w:line="240" w:lineRule="auto"/>
        <w:rPr>
          <w:rFonts w:ascii="Arial" w:hAnsi="Arial" w:cs="Arial"/>
          <w:sz w:val="24"/>
          <w:szCs w:val="24"/>
        </w:rPr>
      </w:pPr>
      <w:r w:rsidRPr="007E350A">
        <w:rPr>
          <w:rFonts w:ascii="Arial" w:hAnsi="Arial" w:cs="Arial"/>
          <w:sz w:val="24"/>
          <w:szCs w:val="24"/>
        </w:rPr>
        <w:t xml:space="preserve">- Ralf </w:t>
      </w:r>
      <w:proofErr w:type="spellStart"/>
      <w:r w:rsidRPr="007E350A">
        <w:rPr>
          <w:rFonts w:ascii="Arial" w:hAnsi="Arial" w:cs="Arial"/>
          <w:sz w:val="24"/>
          <w:szCs w:val="24"/>
        </w:rPr>
        <w:t>Grüttemeier</w:t>
      </w:r>
      <w:proofErr w:type="spellEnd"/>
      <w:r w:rsidRPr="007E350A">
        <w:rPr>
          <w:rFonts w:ascii="Arial" w:hAnsi="Arial" w:cs="Arial"/>
          <w:sz w:val="24"/>
          <w:szCs w:val="24"/>
        </w:rPr>
        <w:t xml:space="preserve">, </w:t>
      </w:r>
      <w:r w:rsidRPr="007E350A">
        <w:rPr>
          <w:rFonts w:ascii="Arial" w:hAnsi="Arial" w:cs="Arial"/>
          <w:b/>
          <w:bCs/>
          <w:sz w:val="24"/>
          <w:szCs w:val="24"/>
        </w:rPr>
        <w:t>Nederlandse migrantenliteratuur in Duitse vertaling</w:t>
      </w:r>
      <w:r>
        <w:rPr>
          <w:rFonts w:ascii="Arial" w:hAnsi="Arial" w:cs="Arial"/>
          <w:sz w:val="24"/>
          <w:szCs w:val="24"/>
        </w:rPr>
        <w:t xml:space="preserve">                                       </w:t>
      </w:r>
      <w:r w:rsidRPr="007E350A">
        <w:rPr>
          <w:rFonts w:ascii="Arial" w:hAnsi="Arial" w:cs="Arial"/>
          <w:sz w:val="24"/>
          <w:szCs w:val="24"/>
        </w:rPr>
        <w:t xml:space="preserve"> Een receptieonderzoek naar de journalistieke literatuurkritiek. </w:t>
      </w:r>
      <w:r>
        <w:rPr>
          <w:rFonts w:ascii="Arial" w:hAnsi="Arial" w:cs="Arial"/>
          <w:sz w:val="24"/>
          <w:szCs w:val="24"/>
        </w:rPr>
        <w:t xml:space="preserve">                                                                     </w:t>
      </w:r>
      <w:r w:rsidRPr="007E350A">
        <w:rPr>
          <w:rFonts w:ascii="Arial" w:hAnsi="Arial" w:cs="Arial"/>
          <w:sz w:val="24"/>
          <w:szCs w:val="24"/>
        </w:rPr>
        <w:t xml:space="preserve">In: Neerlandica Extra </w:t>
      </w:r>
      <w:proofErr w:type="spellStart"/>
      <w:r w:rsidRPr="007E350A">
        <w:rPr>
          <w:rFonts w:ascii="Arial" w:hAnsi="Arial" w:cs="Arial"/>
          <w:sz w:val="24"/>
          <w:szCs w:val="24"/>
        </w:rPr>
        <w:t>Muros</w:t>
      </w:r>
      <w:proofErr w:type="spellEnd"/>
      <w:r w:rsidRPr="007E350A">
        <w:rPr>
          <w:rFonts w:ascii="Arial" w:hAnsi="Arial" w:cs="Arial"/>
          <w:sz w:val="24"/>
          <w:szCs w:val="24"/>
        </w:rPr>
        <w:t xml:space="preserve">. (43)1. 2005. </w:t>
      </w:r>
      <w:r>
        <w:rPr>
          <w:rFonts w:ascii="Arial" w:hAnsi="Arial" w:cs="Arial"/>
          <w:sz w:val="24"/>
          <w:szCs w:val="24"/>
        </w:rPr>
        <w:t>b</w:t>
      </w:r>
      <w:r w:rsidRPr="007E350A">
        <w:rPr>
          <w:rFonts w:ascii="Arial" w:hAnsi="Arial" w:cs="Arial"/>
          <w:sz w:val="24"/>
          <w:szCs w:val="24"/>
        </w:rPr>
        <w:t>lz.1-11</w:t>
      </w:r>
      <w:r w:rsidR="001D18B7">
        <w:rPr>
          <w:rFonts w:ascii="Arial" w:hAnsi="Arial" w:cs="Arial"/>
          <w:sz w:val="24"/>
          <w:szCs w:val="24"/>
        </w:rPr>
        <w:t>.</w:t>
      </w:r>
    </w:p>
    <w:p w14:paraId="01AE6DEC" w14:textId="77777777" w:rsidR="00DE4043" w:rsidRDefault="00DE4043" w:rsidP="00DE4043">
      <w:pPr>
        <w:spacing w:line="240" w:lineRule="auto"/>
        <w:rPr>
          <w:rFonts w:ascii="Arial" w:hAnsi="Arial" w:cs="Arial"/>
          <w:sz w:val="24"/>
          <w:szCs w:val="24"/>
        </w:rPr>
      </w:pPr>
      <w:r>
        <w:rPr>
          <w:rFonts w:ascii="Arial" w:hAnsi="Arial" w:cs="Arial"/>
          <w:sz w:val="24"/>
          <w:szCs w:val="24"/>
        </w:rPr>
        <w:t xml:space="preserve">- </w:t>
      </w:r>
      <w:hyperlink r:id="rId2079" w:history="1">
        <w:proofErr w:type="spellStart"/>
        <w:r w:rsidRPr="00DE4043">
          <w:rPr>
            <w:rStyle w:val="Hyperlink"/>
            <w:rFonts w:ascii="Arial" w:hAnsi="Arial" w:cs="Arial"/>
            <w:color w:val="auto"/>
            <w:sz w:val="24"/>
            <w:szCs w:val="24"/>
            <w:u w:val="none"/>
          </w:rPr>
          <w:t>Sanneke</w:t>
        </w:r>
        <w:proofErr w:type="spellEnd"/>
        <w:r w:rsidRPr="00DE4043">
          <w:rPr>
            <w:rStyle w:val="Hyperlink"/>
            <w:rFonts w:ascii="Arial" w:hAnsi="Arial" w:cs="Arial"/>
            <w:color w:val="auto"/>
            <w:sz w:val="24"/>
            <w:szCs w:val="24"/>
            <w:u w:val="none"/>
          </w:rPr>
          <w:t xml:space="preserve"> van </w:t>
        </w:r>
        <w:proofErr w:type="spellStart"/>
        <w:r w:rsidRPr="00DE4043">
          <w:rPr>
            <w:rStyle w:val="Hyperlink"/>
            <w:rFonts w:ascii="Arial" w:hAnsi="Arial" w:cs="Arial"/>
            <w:color w:val="auto"/>
            <w:sz w:val="24"/>
            <w:szCs w:val="24"/>
            <w:u w:val="none"/>
          </w:rPr>
          <w:t>Hassel</w:t>
        </w:r>
        <w:proofErr w:type="spellEnd"/>
      </w:hyperlink>
      <w:r w:rsidRPr="00DE4043">
        <w:rPr>
          <w:rFonts w:ascii="Arial" w:hAnsi="Arial" w:cs="Arial"/>
          <w:sz w:val="24"/>
          <w:szCs w:val="24"/>
        </w:rPr>
        <w:t>, </w:t>
      </w:r>
      <w:hyperlink r:id="rId2080" w:history="1">
        <w:r w:rsidRPr="00DE4043">
          <w:rPr>
            <w:rStyle w:val="Hyperlink"/>
            <w:rFonts w:ascii="Arial" w:hAnsi="Arial" w:cs="Arial"/>
            <w:color w:val="auto"/>
            <w:sz w:val="24"/>
            <w:szCs w:val="24"/>
            <w:u w:val="none"/>
          </w:rPr>
          <w:t xml:space="preserve">Jannah </w:t>
        </w:r>
        <w:proofErr w:type="spellStart"/>
        <w:r w:rsidRPr="00DE4043">
          <w:rPr>
            <w:rStyle w:val="Hyperlink"/>
            <w:rFonts w:ascii="Arial" w:hAnsi="Arial" w:cs="Arial"/>
            <w:color w:val="auto"/>
            <w:sz w:val="24"/>
            <w:szCs w:val="24"/>
            <w:u w:val="none"/>
          </w:rPr>
          <w:t>Loontjens</w:t>
        </w:r>
        <w:proofErr w:type="spellEnd"/>
      </w:hyperlink>
      <w:r w:rsidRPr="00DE4043">
        <w:rPr>
          <w:rFonts w:ascii="Arial" w:hAnsi="Arial" w:cs="Arial"/>
          <w:sz w:val="24"/>
          <w:szCs w:val="24"/>
        </w:rPr>
        <w:t>, </w:t>
      </w:r>
      <w:hyperlink r:id="rId2081" w:history="1">
        <w:r w:rsidRPr="00DE4043">
          <w:rPr>
            <w:rStyle w:val="Hyperlink"/>
            <w:rFonts w:ascii="Arial" w:hAnsi="Arial" w:cs="Arial"/>
            <w:color w:val="auto"/>
            <w:sz w:val="24"/>
            <w:szCs w:val="24"/>
            <w:u w:val="none"/>
          </w:rPr>
          <w:t>Annelies Verbeke</w:t>
        </w:r>
      </w:hyperlink>
      <w:r>
        <w:rPr>
          <w:rFonts w:ascii="Arial" w:hAnsi="Arial" w:cs="Arial"/>
          <w:sz w:val="24"/>
          <w:szCs w:val="24"/>
        </w:rPr>
        <w:t xml:space="preserve">, e.a., </w:t>
      </w:r>
      <w:r w:rsidRPr="00DE4043">
        <w:rPr>
          <w:rFonts w:ascii="Arial" w:hAnsi="Arial" w:cs="Arial"/>
          <w:b/>
          <w:bCs/>
          <w:sz w:val="24"/>
          <w:szCs w:val="24"/>
        </w:rPr>
        <w:t xml:space="preserve">Optimistische woede </w:t>
      </w:r>
      <w:r>
        <w:rPr>
          <w:rFonts w:ascii="Arial" w:hAnsi="Arial" w:cs="Arial"/>
          <w:b/>
          <w:bCs/>
          <w:sz w:val="24"/>
          <w:szCs w:val="24"/>
        </w:rPr>
        <w:t xml:space="preserve">                                                                                                                             </w:t>
      </w:r>
      <w:r>
        <w:rPr>
          <w:rFonts w:ascii="Arial" w:hAnsi="Arial" w:cs="Arial"/>
          <w:sz w:val="24"/>
          <w:szCs w:val="24"/>
        </w:rPr>
        <w:t xml:space="preserve">Amsterdam: De Geus. 2022. 136 blz. </w:t>
      </w:r>
    </w:p>
    <w:p w14:paraId="1BBB9CBA" w14:textId="77777777" w:rsidR="00DE4043" w:rsidRPr="00DE4043" w:rsidRDefault="00DE4043" w:rsidP="00DE4043">
      <w:pPr>
        <w:rPr>
          <w:rFonts w:ascii="Arial" w:hAnsi="Arial" w:cs="Arial"/>
          <w:i/>
          <w:iCs/>
          <w:sz w:val="24"/>
          <w:szCs w:val="24"/>
        </w:rPr>
      </w:pPr>
      <w:r w:rsidRPr="00DE4043">
        <w:rPr>
          <w:rFonts w:ascii="Arial" w:hAnsi="Arial" w:cs="Arial"/>
          <w:i/>
          <w:iCs/>
          <w:sz w:val="24"/>
          <w:szCs w:val="24"/>
        </w:rPr>
        <w:t xml:space="preserve">Artikelen over </w:t>
      </w:r>
      <w:r w:rsidRPr="00DE4043">
        <w:rPr>
          <w:rFonts w:ascii="Arial" w:hAnsi="Arial" w:cs="Arial"/>
          <w:i/>
          <w:iCs/>
          <w:color w:val="000000"/>
          <w:sz w:val="24"/>
          <w:szCs w:val="24"/>
          <w:shd w:val="clear" w:color="auto" w:fill="FFFFFF"/>
        </w:rPr>
        <w:t>achterstelling van vrouwelijke auteurs en de directe en indirecte gevolgen van deze achterstelling.</w:t>
      </w:r>
      <w:r>
        <w:rPr>
          <w:rFonts w:ascii="Arial" w:hAnsi="Arial" w:cs="Arial"/>
          <w:i/>
          <w:iCs/>
          <w:sz w:val="24"/>
          <w:szCs w:val="24"/>
        </w:rPr>
        <w:t xml:space="preserve"> </w:t>
      </w:r>
      <w:r w:rsidRPr="00DE4043">
        <w:rPr>
          <w:rFonts w:ascii="Arial" w:hAnsi="Arial" w:cs="Arial"/>
          <w:i/>
          <w:iCs/>
          <w:sz w:val="24"/>
          <w:szCs w:val="24"/>
        </w:rPr>
        <w:t xml:space="preserve">Bijdragen van </w:t>
      </w:r>
      <w:hyperlink r:id="rId2082" w:history="1">
        <w:proofErr w:type="spellStart"/>
        <w:r w:rsidRPr="00DE4043">
          <w:rPr>
            <w:rStyle w:val="Hyperlink"/>
            <w:rFonts w:ascii="Arial" w:hAnsi="Arial" w:cs="Arial"/>
            <w:i/>
            <w:iCs/>
            <w:color w:val="auto"/>
            <w:sz w:val="24"/>
            <w:szCs w:val="24"/>
            <w:u w:val="none"/>
          </w:rPr>
          <w:t>Sanneke</w:t>
        </w:r>
        <w:proofErr w:type="spellEnd"/>
        <w:r w:rsidRPr="00DE4043">
          <w:rPr>
            <w:rStyle w:val="Hyperlink"/>
            <w:rFonts w:ascii="Arial" w:hAnsi="Arial" w:cs="Arial"/>
            <w:i/>
            <w:iCs/>
            <w:color w:val="auto"/>
            <w:sz w:val="24"/>
            <w:szCs w:val="24"/>
            <w:u w:val="none"/>
          </w:rPr>
          <w:t xml:space="preserve"> van </w:t>
        </w:r>
        <w:proofErr w:type="spellStart"/>
        <w:r w:rsidRPr="00DE4043">
          <w:rPr>
            <w:rStyle w:val="Hyperlink"/>
            <w:rFonts w:ascii="Arial" w:hAnsi="Arial" w:cs="Arial"/>
            <w:i/>
            <w:iCs/>
            <w:color w:val="auto"/>
            <w:sz w:val="24"/>
            <w:szCs w:val="24"/>
            <w:u w:val="none"/>
          </w:rPr>
          <w:t>Hassel</w:t>
        </w:r>
        <w:proofErr w:type="spellEnd"/>
      </w:hyperlink>
      <w:r w:rsidRPr="00DE4043">
        <w:rPr>
          <w:rFonts w:ascii="Arial" w:hAnsi="Arial" w:cs="Arial"/>
          <w:i/>
          <w:iCs/>
          <w:sz w:val="24"/>
          <w:szCs w:val="24"/>
        </w:rPr>
        <w:t>, </w:t>
      </w:r>
      <w:hyperlink r:id="rId2083" w:history="1">
        <w:r w:rsidRPr="00DE4043">
          <w:rPr>
            <w:rStyle w:val="Hyperlink"/>
            <w:rFonts w:ascii="Arial" w:hAnsi="Arial" w:cs="Arial"/>
            <w:i/>
            <w:iCs/>
            <w:color w:val="auto"/>
            <w:sz w:val="24"/>
            <w:szCs w:val="24"/>
            <w:u w:val="none"/>
          </w:rPr>
          <w:t xml:space="preserve">Jannah </w:t>
        </w:r>
        <w:proofErr w:type="spellStart"/>
        <w:r w:rsidRPr="00DE4043">
          <w:rPr>
            <w:rStyle w:val="Hyperlink"/>
            <w:rFonts w:ascii="Arial" w:hAnsi="Arial" w:cs="Arial"/>
            <w:i/>
            <w:iCs/>
            <w:color w:val="auto"/>
            <w:sz w:val="24"/>
            <w:szCs w:val="24"/>
            <w:u w:val="none"/>
          </w:rPr>
          <w:t>Loontjens</w:t>
        </w:r>
        <w:proofErr w:type="spellEnd"/>
      </w:hyperlink>
      <w:r w:rsidRPr="00DE4043">
        <w:rPr>
          <w:rFonts w:ascii="Arial" w:hAnsi="Arial" w:cs="Arial"/>
          <w:i/>
          <w:iCs/>
          <w:sz w:val="24"/>
          <w:szCs w:val="24"/>
        </w:rPr>
        <w:t>, </w:t>
      </w:r>
      <w:hyperlink r:id="rId2084" w:history="1">
        <w:r w:rsidRPr="00DE4043">
          <w:rPr>
            <w:rStyle w:val="Hyperlink"/>
            <w:rFonts w:ascii="Arial" w:hAnsi="Arial" w:cs="Arial"/>
            <w:i/>
            <w:iCs/>
            <w:color w:val="auto"/>
            <w:sz w:val="24"/>
            <w:szCs w:val="24"/>
            <w:u w:val="none"/>
          </w:rPr>
          <w:t>Annelies Verbeke</w:t>
        </w:r>
      </w:hyperlink>
      <w:r w:rsidRPr="00DE4043">
        <w:rPr>
          <w:rFonts w:ascii="Arial" w:hAnsi="Arial" w:cs="Arial"/>
          <w:i/>
          <w:iCs/>
          <w:sz w:val="24"/>
          <w:szCs w:val="24"/>
        </w:rPr>
        <w:t>, </w:t>
      </w:r>
      <w:hyperlink r:id="rId2085" w:history="1">
        <w:r w:rsidRPr="00DE4043">
          <w:rPr>
            <w:rStyle w:val="Hyperlink"/>
            <w:rFonts w:ascii="Arial" w:hAnsi="Arial" w:cs="Arial"/>
            <w:i/>
            <w:iCs/>
            <w:color w:val="auto"/>
            <w:sz w:val="24"/>
            <w:szCs w:val="24"/>
            <w:u w:val="none"/>
          </w:rPr>
          <w:t>Christine Otten</w:t>
        </w:r>
      </w:hyperlink>
      <w:r w:rsidRPr="00DE4043">
        <w:rPr>
          <w:rFonts w:ascii="Arial" w:hAnsi="Arial" w:cs="Arial"/>
          <w:i/>
          <w:iCs/>
          <w:sz w:val="24"/>
          <w:szCs w:val="24"/>
        </w:rPr>
        <w:t>, </w:t>
      </w:r>
      <w:hyperlink r:id="rId2086" w:history="1">
        <w:r w:rsidRPr="00DE4043">
          <w:rPr>
            <w:rStyle w:val="Hyperlink"/>
            <w:rFonts w:ascii="Arial" w:hAnsi="Arial" w:cs="Arial"/>
            <w:i/>
            <w:iCs/>
            <w:color w:val="auto"/>
            <w:sz w:val="24"/>
            <w:szCs w:val="24"/>
            <w:u w:val="none"/>
          </w:rPr>
          <w:t>Manon Uphoff</w:t>
        </w:r>
      </w:hyperlink>
      <w:r w:rsidRPr="00DE4043">
        <w:rPr>
          <w:rFonts w:ascii="Arial" w:hAnsi="Arial" w:cs="Arial"/>
          <w:i/>
          <w:iCs/>
          <w:sz w:val="24"/>
          <w:szCs w:val="24"/>
        </w:rPr>
        <w:t>, </w:t>
      </w:r>
      <w:hyperlink r:id="rId2087" w:history="1">
        <w:r w:rsidRPr="00DE4043">
          <w:rPr>
            <w:rStyle w:val="Hyperlink"/>
            <w:rFonts w:ascii="Arial" w:hAnsi="Arial" w:cs="Arial"/>
            <w:i/>
            <w:iCs/>
            <w:color w:val="auto"/>
            <w:sz w:val="24"/>
            <w:szCs w:val="24"/>
            <w:u w:val="none"/>
          </w:rPr>
          <w:t xml:space="preserve">Gaea </w:t>
        </w:r>
        <w:proofErr w:type="spellStart"/>
        <w:r w:rsidRPr="00DE4043">
          <w:rPr>
            <w:rStyle w:val="Hyperlink"/>
            <w:rFonts w:ascii="Arial" w:hAnsi="Arial" w:cs="Arial"/>
            <w:i/>
            <w:iCs/>
            <w:color w:val="auto"/>
            <w:sz w:val="24"/>
            <w:szCs w:val="24"/>
            <w:u w:val="none"/>
          </w:rPr>
          <w:t>Schoeters</w:t>
        </w:r>
        <w:proofErr w:type="spellEnd"/>
      </w:hyperlink>
      <w:r w:rsidRPr="00DE4043">
        <w:rPr>
          <w:rFonts w:ascii="Arial" w:hAnsi="Arial" w:cs="Arial"/>
          <w:i/>
          <w:iCs/>
          <w:sz w:val="24"/>
          <w:szCs w:val="24"/>
        </w:rPr>
        <w:t>, </w:t>
      </w:r>
      <w:proofErr w:type="spellStart"/>
      <w:r w:rsidR="004B35D5">
        <w:fldChar w:fldCharType="begin"/>
      </w:r>
      <w:r w:rsidR="004B35D5">
        <w:instrText>HYPERLINK "https://bazarow.com/auteur/dijk-yra-van/"</w:instrText>
      </w:r>
      <w:r w:rsidR="004B35D5">
        <w:fldChar w:fldCharType="separate"/>
      </w:r>
      <w:r w:rsidRPr="00DE4043">
        <w:rPr>
          <w:rStyle w:val="Hyperlink"/>
          <w:rFonts w:ascii="Arial" w:hAnsi="Arial" w:cs="Arial"/>
          <w:i/>
          <w:iCs/>
          <w:color w:val="auto"/>
          <w:sz w:val="24"/>
          <w:szCs w:val="24"/>
          <w:u w:val="none"/>
        </w:rPr>
        <w:t>Yra</w:t>
      </w:r>
      <w:proofErr w:type="spellEnd"/>
      <w:r w:rsidRPr="00DE4043">
        <w:rPr>
          <w:rStyle w:val="Hyperlink"/>
          <w:rFonts w:ascii="Arial" w:hAnsi="Arial" w:cs="Arial"/>
          <w:i/>
          <w:iCs/>
          <w:color w:val="auto"/>
          <w:sz w:val="24"/>
          <w:szCs w:val="24"/>
          <w:u w:val="none"/>
        </w:rPr>
        <w:t xml:space="preserve"> van Dijk</w:t>
      </w:r>
      <w:r w:rsidR="004B35D5">
        <w:rPr>
          <w:rStyle w:val="Hyperlink"/>
          <w:rFonts w:ascii="Arial" w:hAnsi="Arial" w:cs="Arial"/>
          <w:i/>
          <w:iCs/>
          <w:color w:val="auto"/>
          <w:sz w:val="24"/>
          <w:szCs w:val="24"/>
          <w:u w:val="none"/>
        </w:rPr>
        <w:fldChar w:fldCharType="end"/>
      </w:r>
      <w:r w:rsidRPr="00DE4043">
        <w:rPr>
          <w:rFonts w:ascii="Arial" w:hAnsi="Arial" w:cs="Arial"/>
          <w:i/>
          <w:iCs/>
          <w:sz w:val="24"/>
          <w:szCs w:val="24"/>
        </w:rPr>
        <w:t>, </w:t>
      </w:r>
      <w:proofErr w:type="spellStart"/>
      <w:r w:rsidR="004B35D5">
        <w:fldChar w:fldCharType="begin"/>
      </w:r>
      <w:r w:rsidR="004B35D5">
        <w:instrText>HYPERLINK "https://bazarow.com/auteur/lamrabet-rachida/"</w:instrText>
      </w:r>
      <w:r w:rsidR="004B35D5">
        <w:fldChar w:fldCharType="separate"/>
      </w:r>
      <w:r w:rsidRPr="00DE4043">
        <w:rPr>
          <w:rStyle w:val="Hyperlink"/>
          <w:rFonts w:ascii="Arial" w:hAnsi="Arial" w:cs="Arial"/>
          <w:i/>
          <w:iCs/>
          <w:color w:val="auto"/>
          <w:sz w:val="24"/>
          <w:szCs w:val="24"/>
          <w:u w:val="none"/>
        </w:rPr>
        <w:t>Rachida</w:t>
      </w:r>
      <w:proofErr w:type="spellEnd"/>
      <w:r w:rsidRPr="00DE4043">
        <w:rPr>
          <w:rStyle w:val="Hyperlink"/>
          <w:rFonts w:ascii="Arial" w:hAnsi="Arial" w:cs="Arial"/>
          <w:i/>
          <w:iCs/>
          <w:color w:val="auto"/>
          <w:sz w:val="24"/>
          <w:szCs w:val="24"/>
          <w:u w:val="none"/>
        </w:rPr>
        <w:t xml:space="preserve"> </w:t>
      </w:r>
      <w:proofErr w:type="spellStart"/>
      <w:r w:rsidRPr="00DE4043">
        <w:rPr>
          <w:rStyle w:val="Hyperlink"/>
          <w:rFonts w:ascii="Arial" w:hAnsi="Arial" w:cs="Arial"/>
          <w:i/>
          <w:iCs/>
          <w:color w:val="auto"/>
          <w:sz w:val="24"/>
          <w:szCs w:val="24"/>
          <w:u w:val="none"/>
        </w:rPr>
        <w:t>Lamrabet</w:t>
      </w:r>
      <w:proofErr w:type="spellEnd"/>
      <w:r w:rsidR="004B35D5">
        <w:rPr>
          <w:rStyle w:val="Hyperlink"/>
          <w:rFonts w:ascii="Arial" w:hAnsi="Arial" w:cs="Arial"/>
          <w:i/>
          <w:iCs/>
          <w:color w:val="auto"/>
          <w:sz w:val="24"/>
          <w:szCs w:val="24"/>
          <w:u w:val="none"/>
        </w:rPr>
        <w:fldChar w:fldCharType="end"/>
      </w:r>
      <w:r w:rsidRPr="00DE4043">
        <w:rPr>
          <w:rFonts w:ascii="Arial" w:hAnsi="Arial" w:cs="Arial"/>
          <w:i/>
          <w:iCs/>
          <w:sz w:val="24"/>
          <w:szCs w:val="24"/>
        </w:rPr>
        <w:t>, </w:t>
      </w:r>
      <w:hyperlink r:id="rId2088" w:history="1">
        <w:r w:rsidRPr="00DE4043">
          <w:rPr>
            <w:rStyle w:val="Hyperlink"/>
            <w:rFonts w:ascii="Arial" w:hAnsi="Arial" w:cs="Arial"/>
            <w:i/>
            <w:iCs/>
            <w:color w:val="auto"/>
            <w:sz w:val="24"/>
            <w:szCs w:val="24"/>
            <w:u w:val="none"/>
          </w:rPr>
          <w:t xml:space="preserve">Hélène </w:t>
        </w:r>
        <w:proofErr w:type="spellStart"/>
        <w:r w:rsidRPr="00DE4043">
          <w:rPr>
            <w:rStyle w:val="Hyperlink"/>
            <w:rFonts w:ascii="Arial" w:hAnsi="Arial" w:cs="Arial"/>
            <w:i/>
            <w:iCs/>
            <w:color w:val="auto"/>
            <w:sz w:val="24"/>
            <w:szCs w:val="24"/>
            <w:u w:val="none"/>
          </w:rPr>
          <w:t>Christelle</w:t>
        </w:r>
        <w:proofErr w:type="spellEnd"/>
        <w:r w:rsidRPr="00DE4043">
          <w:rPr>
            <w:rStyle w:val="Hyperlink"/>
            <w:rFonts w:ascii="Arial" w:hAnsi="Arial" w:cs="Arial"/>
            <w:i/>
            <w:iCs/>
            <w:color w:val="auto"/>
            <w:sz w:val="24"/>
            <w:szCs w:val="24"/>
            <w:u w:val="none"/>
          </w:rPr>
          <w:t xml:space="preserve"> </w:t>
        </w:r>
        <w:proofErr w:type="spellStart"/>
        <w:r w:rsidRPr="00DE4043">
          <w:rPr>
            <w:rStyle w:val="Hyperlink"/>
            <w:rFonts w:ascii="Arial" w:hAnsi="Arial" w:cs="Arial"/>
            <w:i/>
            <w:iCs/>
            <w:color w:val="auto"/>
            <w:sz w:val="24"/>
            <w:szCs w:val="24"/>
            <w:u w:val="none"/>
          </w:rPr>
          <w:t>Munganyende</w:t>
        </w:r>
        <w:proofErr w:type="spellEnd"/>
      </w:hyperlink>
      <w:r w:rsidRPr="00DE4043">
        <w:rPr>
          <w:rFonts w:ascii="Arial" w:hAnsi="Arial" w:cs="Arial"/>
          <w:i/>
          <w:iCs/>
          <w:sz w:val="24"/>
          <w:szCs w:val="24"/>
        </w:rPr>
        <w:t>, </w:t>
      </w:r>
      <w:proofErr w:type="spellStart"/>
      <w:r w:rsidR="004B35D5">
        <w:fldChar w:fldCharType="begin"/>
      </w:r>
      <w:r w:rsidR="004B35D5">
        <w:instrText>HYPERLINK "https://bazarow.com/auteur/singh-shantie/"</w:instrText>
      </w:r>
      <w:r w:rsidR="004B35D5">
        <w:fldChar w:fldCharType="separate"/>
      </w:r>
      <w:r w:rsidRPr="00DE4043">
        <w:rPr>
          <w:rStyle w:val="Hyperlink"/>
          <w:rFonts w:ascii="Arial" w:hAnsi="Arial" w:cs="Arial"/>
          <w:i/>
          <w:iCs/>
          <w:color w:val="auto"/>
          <w:sz w:val="24"/>
          <w:szCs w:val="24"/>
          <w:u w:val="none"/>
        </w:rPr>
        <w:t>Shantie</w:t>
      </w:r>
      <w:proofErr w:type="spellEnd"/>
      <w:r w:rsidRPr="00DE4043">
        <w:rPr>
          <w:rStyle w:val="Hyperlink"/>
          <w:rFonts w:ascii="Arial" w:hAnsi="Arial" w:cs="Arial"/>
          <w:i/>
          <w:iCs/>
          <w:color w:val="auto"/>
          <w:sz w:val="24"/>
          <w:szCs w:val="24"/>
          <w:u w:val="none"/>
        </w:rPr>
        <w:t xml:space="preserve"> </w:t>
      </w:r>
      <w:proofErr w:type="spellStart"/>
      <w:r w:rsidRPr="00DE4043">
        <w:rPr>
          <w:rStyle w:val="Hyperlink"/>
          <w:rFonts w:ascii="Arial" w:hAnsi="Arial" w:cs="Arial"/>
          <w:i/>
          <w:iCs/>
          <w:color w:val="auto"/>
          <w:sz w:val="24"/>
          <w:szCs w:val="24"/>
          <w:u w:val="none"/>
        </w:rPr>
        <w:t>Singh</w:t>
      </w:r>
      <w:proofErr w:type="spellEnd"/>
      <w:r w:rsidR="004B35D5">
        <w:rPr>
          <w:rStyle w:val="Hyperlink"/>
          <w:rFonts w:ascii="Arial" w:hAnsi="Arial" w:cs="Arial"/>
          <w:i/>
          <w:iCs/>
          <w:color w:val="auto"/>
          <w:sz w:val="24"/>
          <w:szCs w:val="24"/>
          <w:u w:val="none"/>
        </w:rPr>
        <w:fldChar w:fldCharType="end"/>
      </w:r>
      <w:r w:rsidRPr="00DE4043">
        <w:rPr>
          <w:rFonts w:ascii="Arial" w:hAnsi="Arial" w:cs="Arial"/>
          <w:i/>
          <w:iCs/>
          <w:sz w:val="24"/>
          <w:szCs w:val="24"/>
        </w:rPr>
        <w:t>, </w:t>
      </w:r>
      <w:hyperlink r:id="rId2089" w:history="1">
        <w:r w:rsidRPr="00DE4043">
          <w:rPr>
            <w:rStyle w:val="Hyperlink"/>
            <w:rFonts w:ascii="Arial" w:hAnsi="Arial" w:cs="Arial"/>
            <w:i/>
            <w:iCs/>
            <w:color w:val="auto"/>
            <w:sz w:val="24"/>
            <w:szCs w:val="24"/>
            <w:u w:val="none"/>
          </w:rPr>
          <w:t>Fleur Speet</w:t>
        </w:r>
      </w:hyperlink>
      <w:r>
        <w:rPr>
          <w:rFonts w:ascii="Arial" w:hAnsi="Arial" w:cs="Arial"/>
          <w:i/>
          <w:iCs/>
          <w:sz w:val="24"/>
          <w:szCs w:val="24"/>
        </w:rPr>
        <w:t>.</w:t>
      </w:r>
    </w:p>
    <w:p w14:paraId="1C5374FD" w14:textId="735712D4" w:rsidR="007764B1" w:rsidRDefault="007764B1" w:rsidP="007E5B41">
      <w:pPr>
        <w:spacing w:line="240" w:lineRule="auto"/>
        <w:rPr>
          <w:rFonts w:ascii="Arial" w:hAnsi="Arial" w:cs="Arial"/>
          <w:sz w:val="24"/>
          <w:szCs w:val="24"/>
        </w:rPr>
      </w:pPr>
      <w:r w:rsidRPr="007764B1">
        <w:rPr>
          <w:rFonts w:ascii="Arial" w:hAnsi="Arial" w:cs="Arial"/>
          <w:sz w:val="24"/>
          <w:szCs w:val="24"/>
        </w:rPr>
        <w:t xml:space="preserve">- </w:t>
      </w:r>
      <w:proofErr w:type="spellStart"/>
      <w:r w:rsidRPr="007764B1">
        <w:rPr>
          <w:rFonts w:ascii="Arial" w:hAnsi="Arial" w:cs="Arial"/>
          <w:sz w:val="24"/>
          <w:szCs w:val="24"/>
        </w:rPr>
        <w:t>Ayla</w:t>
      </w:r>
      <w:proofErr w:type="spellEnd"/>
      <w:r w:rsidRPr="007764B1">
        <w:rPr>
          <w:rFonts w:ascii="Arial" w:hAnsi="Arial" w:cs="Arial"/>
          <w:sz w:val="24"/>
          <w:szCs w:val="24"/>
        </w:rPr>
        <w:t xml:space="preserve"> de Heer, </w:t>
      </w:r>
      <w:r w:rsidRPr="007764B1">
        <w:rPr>
          <w:rFonts w:ascii="Arial" w:hAnsi="Arial" w:cs="Arial"/>
          <w:b/>
          <w:bCs/>
          <w:sz w:val="24"/>
          <w:szCs w:val="24"/>
        </w:rPr>
        <w:t xml:space="preserve">‘Maar waar komt u écht vandaan?’                                                                                                   </w:t>
      </w:r>
      <w:r w:rsidRPr="007764B1">
        <w:rPr>
          <w:rFonts w:ascii="Arial" w:hAnsi="Arial" w:cs="Arial"/>
          <w:sz w:val="24"/>
          <w:szCs w:val="24"/>
        </w:rPr>
        <w:t>Een kritische lezing van drie immigratieromans in het licht van hedendaags burgerschapsonderwijs</w:t>
      </w:r>
      <w:r>
        <w:rPr>
          <w:rFonts w:ascii="Arial" w:hAnsi="Arial" w:cs="Arial"/>
          <w:sz w:val="24"/>
          <w:szCs w:val="24"/>
        </w:rPr>
        <w:t xml:space="preserve">.                                                                                                           </w:t>
      </w:r>
      <w:r w:rsidRPr="007764B1">
        <w:rPr>
          <w:rFonts w:ascii="Arial" w:hAnsi="Arial" w:cs="Arial"/>
          <w:sz w:val="24"/>
          <w:szCs w:val="24"/>
        </w:rPr>
        <w:t xml:space="preserve"> Leiden: Universiteit Leiden. Moderne Nederlandse Letterkunde. Masterscriptie.</w:t>
      </w:r>
      <w:r>
        <w:rPr>
          <w:rFonts w:ascii="Arial" w:hAnsi="Arial" w:cs="Arial"/>
          <w:sz w:val="24"/>
          <w:szCs w:val="24"/>
        </w:rPr>
        <w:t xml:space="preserve">                    Juli 2019. 74 blz. </w:t>
      </w:r>
    </w:p>
    <w:p w14:paraId="6E7A5403" w14:textId="2E52A870" w:rsidR="005C2AF5" w:rsidRPr="007764B1" w:rsidRDefault="005C2AF5" w:rsidP="007E5B41">
      <w:pPr>
        <w:spacing w:line="240" w:lineRule="auto"/>
        <w:rPr>
          <w:rFonts w:ascii="Arial" w:hAnsi="Arial" w:cs="Arial"/>
          <w:sz w:val="24"/>
          <w:szCs w:val="24"/>
        </w:rPr>
      </w:pPr>
      <w:r>
        <w:rPr>
          <w:rFonts w:ascii="Arial" w:hAnsi="Arial" w:cs="Arial"/>
          <w:sz w:val="24"/>
          <w:szCs w:val="24"/>
        </w:rPr>
        <w:t xml:space="preserve">- </w:t>
      </w:r>
      <w:r w:rsidRPr="005C2AF5">
        <w:rPr>
          <w:rFonts w:ascii="Arial" w:hAnsi="Arial" w:cs="Arial"/>
          <w:sz w:val="24"/>
          <w:szCs w:val="24"/>
        </w:rPr>
        <w:t xml:space="preserve">Herman van der Heide, Arie Pos, Marco </w:t>
      </w:r>
      <w:proofErr w:type="spellStart"/>
      <w:r w:rsidRPr="005C2AF5">
        <w:rPr>
          <w:rFonts w:ascii="Arial" w:hAnsi="Arial" w:cs="Arial"/>
          <w:sz w:val="24"/>
          <w:szCs w:val="24"/>
        </w:rPr>
        <w:t>Prandoni</w:t>
      </w:r>
      <w:proofErr w:type="spellEnd"/>
      <w:r w:rsidRPr="005C2AF5">
        <w:rPr>
          <w:rFonts w:ascii="Arial" w:hAnsi="Arial" w:cs="Arial"/>
          <w:sz w:val="24"/>
          <w:szCs w:val="24"/>
        </w:rPr>
        <w:t xml:space="preserve"> &amp; </w:t>
      </w:r>
      <w:proofErr w:type="spellStart"/>
      <w:r w:rsidRPr="005C2AF5">
        <w:rPr>
          <w:rFonts w:ascii="Arial" w:hAnsi="Arial" w:cs="Arial"/>
          <w:sz w:val="24"/>
          <w:szCs w:val="24"/>
        </w:rPr>
        <w:t>Dolores</w:t>
      </w:r>
      <w:proofErr w:type="spellEnd"/>
      <w:r w:rsidRPr="005C2AF5">
        <w:rPr>
          <w:rFonts w:ascii="Arial" w:hAnsi="Arial" w:cs="Arial"/>
          <w:sz w:val="24"/>
          <w:szCs w:val="24"/>
        </w:rPr>
        <w:t xml:space="preserve"> Ross, </w:t>
      </w:r>
      <w:r w:rsidRPr="005C2AF5">
        <w:rPr>
          <w:rFonts w:ascii="Arial" w:hAnsi="Arial" w:cs="Arial"/>
          <w:b/>
          <w:bCs/>
          <w:sz w:val="24"/>
          <w:szCs w:val="24"/>
        </w:rPr>
        <w:t>Een ladder tegen de windroos</w:t>
      </w:r>
      <w:r w:rsidRPr="005C2AF5">
        <w:rPr>
          <w:rFonts w:ascii="Arial" w:hAnsi="Arial" w:cs="Arial"/>
          <w:sz w:val="24"/>
          <w:szCs w:val="24"/>
        </w:rPr>
        <w:t xml:space="preserve">: </w:t>
      </w:r>
      <w:r>
        <w:rPr>
          <w:rFonts w:ascii="Arial" w:hAnsi="Arial" w:cs="Arial"/>
          <w:sz w:val="24"/>
          <w:szCs w:val="24"/>
        </w:rPr>
        <w:t xml:space="preserve">                                                                                                       </w:t>
      </w:r>
      <w:r w:rsidRPr="005C2AF5">
        <w:rPr>
          <w:rFonts w:ascii="Arial" w:hAnsi="Arial" w:cs="Arial"/>
          <w:sz w:val="24"/>
          <w:szCs w:val="24"/>
        </w:rPr>
        <w:t xml:space="preserve">Nederlands tussen Noord- en Zuid-Europa: contacten, confrontaties en bemiddelaars.                                                                                              </w:t>
      </w:r>
      <w:r>
        <w:rPr>
          <w:rFonts w:ascii="Arial" w:hAnsi="Arial" w:cs="Arial"/>
          <w:sz w:val="24"/>
          <w:szCs w:val="24"/>
        </w:rPr>
        <w:t xml:space="preserve">                           </w:t>
      </w:r>
      <w:r w:rsidRPr="005C2AF5">
        <w:rPr>
          <w:rFonts w:ascii="Arial" w:hAnsi="Arial" w:cs="Arial"/>
          <w:sz w:val="24"/>
          <w:szCs w:val="24"/>
        </w:rPr>
        <w:t xml:space="preserve"> Gent: </w:t>
      </w:r>
      <w:proofErr w:type="spellStart"/>
      <w:r w:rsidRPr="005C2AF5">
        <w:rPr>
          <w:rFonts w:ascii="Arial" w:hAnsi="Arial" w:cs="Arial"/>
          <w:sz w:val="24"/>
          <w:szCs w:val="24"/>
        </w:rPr>
        <w:t>Academia</w:t>
      </w:r>
      <w:proofErr w:type="spellEnd"/>
      <w:r w:rsidRPr="005C2AF5">
        <w:rPr>
          <w:rFonts w:ascii="Arial" w:hAnsi="Arial" w:cs="Arial"/>
          <w:sz w:val="24"/>
          <w:szCs w:val="24"/>
        </w:rPr>
        <w:t xml:space="preserve"> Press. Lage Landen Studies; 7. 2016</w:t>
      </w:r>
      <w:r>
        <w:rPr>
          <w:rFonts w:ascii="Arial" w:hAnsi="Arial" w:cs="Arial"/>
          <w:sz w:val="24"/>
          <w:szCs w:val="24"/>
        </w:rPr>
        <w:t>. 159 blz.</w:t>
      </w:r>
    </w:p>
    <w:p w14:paraId="737B9771" w14:textId="28B2738D" w:rsidR="00FC6E86" w:rsidRDefault="00FC6E86" w:rsidP="00DC0E7A">
      <w:pPr>
        <w:spacing w:line="240" w:lineRule="auto"/>
        <w:rPr>
          <w:rFonts w:ascii="Arial" w:hAnsi="Arial" w:cs="Arial"/>
          <w:sz w:val="24"/>
          <w:szCs w:val="24"/>
        </w:rPr>
      </w:pPr>
      <w:r>
        <w:rPr>
          <w:rFonts w:ascii="Arial" w:hAnsi="Arial" w:cs="Arial"/>
          <w:sz w:val="24"/>
          <w:szCs w:val="24"/>
        </w:rPr>
        <w:t xml:space="preserve">- Barbara Henkes, </w:t>
      </w:r>
      <w:proofErr w:type="spellStart"/>
      <w:r>
        <w:rPr>
          <w:rFonts w:ascii="Arial" w:hAnsi="Arial" w:cs="Arial"/>
          <w:b/>
          <w:bCs/>
          <w:sz w:val="24"/>
          <w:szCs w:val="24"/>
        </w:rPr>
        <w:t>Negotiating</w:t>
      </w:r>
      <w:proofErr w:type="spellEnd"/>
      <w:r>
        <w:rPr>
          <w:rFonts w:ascii="Arial" w:hAnsi="Arial" w:cs="Arial"/>
          <w:b/>
          <w:bCs/>
          <w:sz w:val="24"/>
          <w:szCs w:val="24"/>
        </w:rPr>
        <w:t xml:space="preserve"> </w:t>
      </w:r>
      <w:proofErr w:type="spellStart"/>
      <w:r>
        <w:rPr>
          <w:rFonts w:ascii="Arial" w:hAnsi="Arial" w:cs="Arial"/>
          <w:b/>
          <w:bCs/>
          <w:sz w:val="24"/>
          <w:szCs w:val="24"/>
        </w:rPr>
        <w:t>Racial</w:t>
      </w:r>
      <w:proofErr w:type="spellEnd"/>
      <w:r>
        <w:rPr>
          <w:rFonts w:ascii="Arial" w:hAnsi="Arial" w:cs="Arial"/>
          <w:b/>
          <w:bCs/>
          <w:sz w:val="24"/>
          <w:szCs w:val="24"/>
        </w:rPr>
        <w:t xml:space="preserve"> Politics in </w:t>
      </w:r>
      <w:proofErr w:type="spellStart"/>
      <w:r>
        <w:rPr>
          <w:rFonts w:ascii="Arial" w:hAnsi="Arial" w:cs="Arial"/>
          <w:b/>
          <w:bCs/>
          <w:sz w:val="24"/>
          <w:szCs w:val="24"/>
        </w:rPr>
        <w:t>the</w:t>
      </w:r>
      <w:proofErr w:type="spellEnd"/>
      <w:r>
        <w:rPr>
          <w:rFonts w:ascii="Arial" w:hAnsi="Arial" w:cs="Arial"/>
          <w:b/>
          <w:bCs/>
          <w:sz w:val="24"/>
          <w:szCs w:val="24"/>
        </w:rPr>
        <w:t xml:space="preserve"> Family</w:t>
      </w:r>
      <w:r>
        <w:rPr>
          <w:rFonts w:ascii="Arial" w:hAnsi="Arial" w:cs="Arial"/>
          <w:sz w:val="24"/>
          <w:szCs w:val="24"/>
        </w:rPr>
        <w:t xml:space="preserve">                                           </w:t>
      </w:r>
      <w:proofErr w:type="spellStart"/>
      <w:r>
        <w:rPr>
          <w:rFonts w:ascii="Arial" w:hAnsi="Arial" w:cs="Arial"/>
          <w:sz w:val="24"/>
          <w:szCs w:val="24"/>
        </w:rPr>
        <w:t>Transnational</w:t>
      </w:r>
      <w:proofErr w:type="spellEnd"/>
      <w:r>
        <w:rPr>
          <w:rFonts w:ascii="Arial" w:hAnsi="Arial" w:cs="Arial"/>
          <w:sz w:val="24"/>
          <w:szCs w:val="24"/>
        </w:rPr>
        <w:t xml:space="preserve"> Histories </w:t>
      </w:r>
      <w:proofErr w:type="spellStart"/>
      <w:r>
        <w:rPr>
          <w:rFonts w:ascii="Arial" w:hAnsi="Arial" w:cs="Arial"/>
          <w:sz w:val="24"/>
          <w:szCs w:val="24"/>
        </w:rPr>
        <w:t>touched</w:t>
      </w:r>
      <w:proofErr w:type="spellEnd"/>
      <w:r>
        <w:rPr>
          <w:rFonts w:ascii="Arial" w:hAnsi="Arial" w:cs="Arial"/>
          <w:sz w:val="24"/>
          <w:szCs w:val="24"/>
        </w:rPr>
        <w:t xml:space="preserve"> </w:t>
      </w:r>
      <w:proofErr w:type="spellStart"/>
      <w:r>
        <w:rPr>
          <w:rFonts w:ascii="Arial" w:hAnsi="Arial" w:cs="Arial"/>
          <w:sz w:val="24"/>
          <w:szCs w:val="24"/>
        </w:rPr>
        <w:t>by</w:t>
      </w:r>
      <w:proofErr w:type="spellEnd"/>
      <w:r>
        <w:rPr>
          <w:rFonts w:ascii="Arial" w:hAnsi="Arial" w:cs="Arial"/>
          <w:sz w:val="24"/>
          <w:szCs w:val="24"/>
        </w:rPr>
        <w:t xml:space="preserve"> National </w:t>
      </w:r>
      <w:proofErr w:type="spellStart"/>
      <w:r>
        <w:rPr>
          <w:rFonts w:ascii="Arial" w:hAnsi="Arial" w:cs="Arial"/>
          <w:sz w:val="24"/>
          <w:szCs w:val="24"/>
        </w:rPr>
        <w:t>Socialism</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Apartheid.                    Leiden: Brill. </w:t>
      </w:r>
      <w:hyperlink r:id="rId2090" w:history="1">
        <w:proofErr w:type="spellStart"/>
        <w:r w:rsidRPr="00FC6E86">
          <w:rPr>
            <w:rStyle w:val="Hyperlink"/>
            <w:rFonts w:ascii="Arial" w:hAnsi="Arial" w:cs="Arial"/>
            <w:color w:val="auto"/>
            <w:sz w:val="24"/>
            <w:szCs w:val="24"/>
            <w:u w:val="none"/>
          </w:rPr>
          <w:t>Egodocuments</w:t>
        </w:r>
        <w:proofErr w:type="spellEnd"/>
        <w:r w:rsidRPr="00FC6E86">
          <w:rPr>
            <w:rStyle w:val="Hyperlink"/>
            <w:rFonts w:ascii="Arial" w:hAnsi="Arial" w:cs="Arial"/>
            <w:color w:val="auto"/>
            <w:sz w:val="24"/>
            <w:szCs w:val="24"/>
            <w:u w:val="none"/>
          </w:rPr>
          <w:t xml:space="preserve"> </w:t>
        </w:r>
        <w:proofErr w:type="spellStart"/>
        <w:r w:rsidRPr="00FC6E86">
          <w:rPr>
            <w:rStyle w:val="Hyperlink"/>
            <w:rFonts w:ascii="Arial" w:hAnsi="Arial" w:cs="Arial"/>
            <w:color w:val="auto"/>
            <w:sz w:val="24"/>
            <w:szCs w:val="24"/>
            <w:u w:val="none"/>
          </w:rPr>
          <w:t>and</w:t>
        </w:r>
        <w:proofErr w:type="spellEnd"/>
        <w:r w:rsidRPr="00FC6E86">
          <w:rPr>
            <w:rStyle w:val="Hyperlink"/>
            <w:rFonts w:ascii="Arial" w:hAnsi="Arial" w:cs="Arial"/>
            <w:color w:val="auto"/>
            <w:sz w:val="24"/>
            <w:szCs w:val="24"/>
            <w:u w:val="none"/>
          </w:rPr>
          <w:t xml:space="preserve"> </w:t>
        </w:r>
        <w:proofErr w:type="spellStart"/>
        <w:r w:rsidRPr="00FC6E86">
          <w:rPr>
            <w:rStyle w:val="Hyperlink"/>
            <w:rFonts w:ascii="Arial" w:hAnsi="Arial" w:cs="Arial"/>
            <w:color w:val="auto"/>
            <w:sz w:val="24"/>
            <w:szCs w:val="24"/>
            <w:u w:val="none"/>
          </w:rPr>
          <w:t>History</w:t>
        </w:r>
        <w:proofErr w:type="spellEnd"/>
        <w:r w:rsidRPr="00FC6E86">
          <w:rPr>
            <w:rStyle w:val="Hyperlink"/>
            <w:rFonts w:ascii="Arial" w:hAnsi="Arial" w:cs="Arial"/>
            <w:color w:val="auto"/>
            <w:sz w:val="24"/>
            <w:szCs w:val="24"/>
            <w:u w:val="none"/>
          </w:rPr>
          <w:t xml:space="preserve"> Series</w:t>
        </w:r>
      </w:hyperlink>
      <w:r w:rsidRPr="00FC6E86">
        <w:rPr>
          <w:rFonts w:ascii="Arial" w:hAnsi="Arial" w:cs="Arial"/>
          <w:sz w:val="24"/>
          <w:szCs w:val="24"/>
        </w:rPr>
        <w:t xml:space="preserve">. </w:t>
      </w:r>
      <w:r>
        <w:rPr>
          <w:rFonts w:ascii="Arial" w:hAnsi="Arial" w:cs="Arial"/>
          <w:sz w:val="24"/>
          <w:szCs w:val="24"/>
        </w:rPr>
        <w:t>Vol. 11. May 2020. XIV, 274 p.</w:t>
      </w:r>
    </w:p>
    <w:p w14:paraId="6107B938" w14:textId="3D1590DF" w:rsidR="007E63A9" w:rsidRDefault="007E63A9" w:rsidP="00DC0E7A">
      <w:pPr>
        <w:spacing w:line="240" w:lineRule="auto"/>
        <w:rPr>
          <w:rFonts w:ascii="Arial" w:hAnsi="Arial" w:cs="Arial"/>
          <w:sz w:val="24"/>
          <w:szCs w:val="24"/>
        </w:rPr>
      </w:pPr>
      <w:r w:rsidRPr="007E63A9">
        <w:rPr>
          <w:rFonts w:ascii="Arial" w:hAnsi="Arial" w:cs="Arial"/>
          <w:sz w:val="24"/>
          <w:szCs w:val="24"/>
        </w:rPr>
        <w:t xml:space="preserve">- O. </w:t>
      </w:r>
      <w:proofErr w:type="spellStart"/>
      <w:r w:rsidRPr="007E63A9">
        <w:rPr>
          <w:rFonts w:ascii="Arial" w:hAnsi="Arial" w:cs="Arial"/>
          <w:sz w:val="24"/>
          <w:szCs w:val="24"/>
        </w:rPr>
        <w:t>Heynders</w:t>
      </w:r>
      <w:proofErr w:type="spellEnd"/>
      <w:r w:rsidRPr="007E63A9">
        <w:rPr>
          <w:rFonts w:ascii="Arial" w:hAnsi="Arial" w:cs="Arial"/>
          <w:sz w:val="24"/>
          <w:szCs w:val="24"/>
        </w:rPr>
        <w:t xml:space="preserve">, </w:t>
      </w:r>
      <w:proofErr w:type="spellStart"/>
      <w:r w:rsidRPr="007E63A9">
        <w:rPr>
          <w:rFonts w:ascii="Arial" w:hAnsi="Arial" w:cs="Arial"/>
          <w:b/>
          <w:bCs/>
          <w:sz w:val="24"/>
          <w:szCs w:val="24"/>
        </w:rPr>
        <w:t>Voices</w:t>
      </w:r>
      <w:proofErr w:type="spellEnd"/>
      <w:r w:rsidRPr="007E63A9">
        <w:rPr>
          <w:rFonts w:ascii="Arial" w:hAnsi="Arial" w:cs="Arial"/>
          <w:b/>
          <w:bCs/>
          <w:sz w:val="24"/>
          <w:szCs w:val="24"/>
        </w:rPr>
        <w:t xml:space="preserve"> of Europe:                                                                                                                                    </w:t>
      </w:r>
      <w:proofErr w:type="spellStart"/>
      <w:r w:rsidRPr="007E63A9">
        <w:rPr>
          <w:rFonts w:ascii="Arial" w:hAnsi="Arial" w:cs="Arial"/>
          <w:sz w:val="24"/>
          <w:szCs w:val="24"/>
        </w:rPr>
        <w:t>Literary</w:t>
      </w:r>
      <w:proofErr w:type="spellEnd"/>
      <w:r w:rsidRPr="007E63A9">
        <w:rPr>
          <w:rFonts w:ascii="Arial" w:hAnsi="Arial" w:cs="Arial"/>
          <w:sz w:val="24"/>
          <w:szCs w:val="24"/>
        </w:rPr>
        <w:t xml:space="preserve"> </w:t>
      </w:r>
      <w:proofErr w:type="spellStart"/>
      <w:r w:rsidRPr="007E63A9">
        <w:rPr>
          <w:rFonts w:ascii="Arial" w:hAnsi="Arial" w:cs="Arial"/>
          <w:sz w:val="24"/>
          <w:szCs w:val="24"/>
        </w:rPr>
        <w:t>writers</w:t>
      </w:r>
      <w:proofErr w:type="spellEnd"/>
      <w:r w:rsidRPr="007E63A9">
        <w:rPr>
          <w:rFonts w:ascii="Arial" w:hAnsi="Arial" w:cs="Arial"/>
          <w:sz w:val="24"/>
          <w:szCs w:val="24"/>
        </w:rPr>
        <w:t xml:space="preserve"> as public </w:t>
      </w:r>
      <w:proofErr w:type="spellStart"/>
      <w:r w:rsidRPr="007E63A9">
        <w:rPr>
          <w:rFonts w:ascii="Arial" w:hAnsi="Arial" w:cs="Arial"/>
          <w:sz w:val="24"/>
          <w:szCs w:val="24"/>
        </w:rPr>
        <w:t>intellectuals</w:t>
      </w:r>
      <w:proofErr w:type="spellEnd"/>
      <w:r w:rsidRPr="007E63A9">
        <w:rPr>
          <w:rFonts w:ascii="Arial" w:hAnsi="Arial" w:cs="Arial"/>
          <w:sz w:val="24"/>
          <w:szCs w:val="24"/>
        </w:rPr>
        <w:t xml:space="preserve">.                                                                                                                              Tilburg: Tilburg University. 2009. 32 p. </w:t>
      </w:r>
    </w:p>
    <w:p w14:paraId="7F6386D6" w14:textId="38CCC8F4" w:rsidR="00DD5798" w:rsidRPr="00DD5798" w:rsidRDefault="00DD5798" w:rsidP="00DC0E7A">
      <w:pPr>
        <w:spacing w:line="240" w:lineRule="auto"/>
        <w:rPr>
          <w:rFonts w:ascii="Arial" w:hAnsi="Arial" w:cs="Arial"/>
          <w:sz w:val="24"/>
          <w:szCs w:val="24"/>
        </w:rPr>
      </w:pPr>
      <w:r w:rsidRPr="00DD5798">
        <w:rPr>
          <w:rFonts w:ascii="Arial" w:hAnsi="Arial" w:cs="Arial"/>
          <w:sz w:val="24"/>
          <w:szCs w:val="24"/>
        </w:rPr>
        <w:t xml:space="preserve">- O. </w:t>
      </w:r>
      <w:proofErr w:type="spellStart"/>
      <w:r w:rsidRPr="00DD5798">
        <w:rPr>
          <w:rFonts w:ascii="Arial" w:hAnsi="Arial" w:cs="Arial"/>
          <w:sz w:val="24"/>
          <w:szCs w:val="24"/>
        </w:rPr>
        <w:t>Heynders</w:t>
      </w:r>
      <w:proofErr w:type="spellEnd"/>
      <w:r w:rsidRPr="00DD5798">
        <w:rPr>
          <w:rFonts w:ascii="Arial" w:hAnsi="Arial" w:cs="Arial"/>
          <w:sz w:val="24"/>
          <w:szCs w:val="24"/>
        </w:rPr>
        <w:t>,</w:t>
      </w:r>
      <w:r w:rsidRPr="00DD5798">
        <w:rPr>
          <w:rFonts w:ascii="Arial" w:hAnsi="Arial" w:cs="Arial"/>
          <w:b/>
          <w:bCs/>
          <w:sz w:val="24"/>
          <w:szCs w:val="24"/>
        </w:rPr>
        <w:t xml:space="preserve"> </w:t>
      </w:r>
      <w:r w:rsidRPr="00DD5798">
        <w:rPr>
          <w:rStyle w:val="translatedtitle"/>
          <w:rFonts w:ascii="Arial" w:hAnsi="Arial" w:cs="Arial"/>
          <w:b/>
          <w:bCs/>
          <w:sz w:val="24"/>
          <w:szCs w:val="24"/>
          <w:shd w:val="clear" w:color="auto" w:fill="FFFFFF"/>
        </w:rPr>
        <w:t xml:space="preserve">Question </w:t>
      </w:r>
      <w:proofErr w:type="spellStart"/>
      <w:r w:rsidRPr="00DD5798">
        <w:rPr>
          <w:rStyle w:val="translatedtitle"/>
          <w:rFonts w:ascii="Arial" w:hAnsi="Arial" w:cs="Arial"/>
          <w:b/>
          <w:bCs/>
          <w:sz w:val="24"/>
          <w:szCs w:val="24"/>
          <w:shd w:val="clear" w:color="auto" w:fill="FFFFFF"/>
        </w:rPr>
        <w:t>and</w:t>
      </w:r>
      <w:proofErr w:type="spellEnd"/>
      <w:r w:rsidRPr="00DD5798">
        <w:rPr>
          <w:rStyle w:val="translatedtitle"/>
          <w:rFonts w:ascii="Arial" w:hAnsi="Arial" w:cs="Arial"/>
          <w:b/>
          <w:bCs/>
          <w:sz w:val="24"/>
          <w:szCs w:val="24"/>
          <w:shd w:val="clear" w:color="auto" w:fill="FFFFFF"/>
        </w:rPr>
        <w:t xml:space="preserve"> </w:t>
      </w:r>
      <w:proofErr w:type="spellStart"/>
      <w:r w:rsidRPr="00DD5798">
        <w:rPr>
          <w:rStyle w:val="translatedtitle"/>
          <w:rFonts w:ascii="Arial" w:hAnsi="Arial" w:cs="Arial"/>
          <w:b/>
          <w:bCs/>
          <w:sz w:val="24"/>
          <w:szCs w:val="24"/>
          <w:shd w:val="clear" w:color="auto" w:fill="FFFFFF"/>
        </w:rPr>
        <w:t>answer</w:t>
      </w:r>
      <w:proofErr w:type="spellEnd"/>
      <w:r w:rsidRPr="00DD5798">
        <w:rPr>
          <w:rStyle w:val="translatedtitle"/>
          <w:rFonts w:ascii="Arial" w:hAnsi="Arial" w:cs="Arial"/>
          <w:b/>
          <w:bCs/>
          <w:sz w:val="24"/>
          <w:szCs w:val="24"/>
          <w:shd w:val="clear" w:color="auto" w:fill="FFFFFF"/>
        </w:rPr>
        <w:t xml:space="preserve">                                                                                                                   </w:t>
      </w:r>
      <w:proofErr w:type="spellStart"/>
      <w:r>
        <w:rPr>
          <w:rStyle w:val="translatedtitle"/>
          <w:rFonts w:ascii="Arial" w:hAnsi="Arial" w:cs="Arial"/>
          <w:sz w:val="24"/>
          <w:szCs w:val="24"/>
          <w:shd w:val="clear" w:color="auto" w:fill="FFFFFF"/>
        </w:rPr>
        <w:t>A</w:t>
      </w:r>
      <w:r w:rsidRPr="00DD5798">
        <w:rPr>
          <w:rStyle w:val="translatedtitle"/>
          <w:rFonts w:ascii="Arial" w:hAnsi="Arial" w:cs="Arial"/>
          <w:sz w:val="24"/>
          <w:szCs w:val="24"/>
          <w:shd w:val="clear" w:color="auto" w:fill="FFFFFF"/>
        </w:rPr>
        <w:t>sylum</w:t>
      </w:r>
      <w:proofErr w:type="spellEnd"/>
      <w:r w:rsidRPr="00DD5798">
        <w:rPr>
          <w:rStyle w:val="translatedtitle"/>
          <w:rFonts w:ascii="Arial" w:hAnsi="Arial" w:cs="Arial"/>
          <w:sz w:val="24"/>
          <w:szCs w:val="24"/>
          <w:shd w:val="clear" w:color="auto" w:fill="FFFFFF"/>
        </w:rPr>
        <w:t xml:space="preserve"> </w:t>
      </w:r>
      <w:proofErr w:type="spellStart"/>
      <w:r w:rsidRPr="00DD5798">
        <w:rPr>
          <w:rStyle w:val="translatedtitle"/>
          <w:rFonts w:ascii="Arial" w:hAnsi="Arial" w:cs="Arial"/>
          <w:sz w:val="24"/>
          <w:szCs w:val="24"/>
          <w:shd w:val="clear" w:color="auto" w:fill="FFFFFF"/>
        </w:rPr>
        <w:t>requests</w:t>
      </w:r>
      <w:proofErr w:type="spellEnd"/>
      <w:r w:rsidRPr="00DD5798">
        <w:rPr>
          <w:rStyle w:val="translatedtitle"/>
          <w:rFonts w:ascii="Arial" w:hAnsi="Arial" w:cs="Arial"/>
          <w:sz w:val="24"/>
          <w:szCs w:val="24"/>
          <w:shd w:val="clear" w:color="auto" w:fill="FFFFFF"/>
        </w:rPr>
        <w:t xml:space="preserve"> </w:t>
      </w:r>
      <w:proofErr w:type="spellStart"/>
      <w:r w:rsidRPr="00DD5798">
        <w:rPr>
          <w:rStyle w:val="translatedtitle"/>
          <w:rFonts w:ascii="Arial" w:hAnsi="Arial" w:cs="Arial"/>
          <w:sz w:val="24"/>
          <w:szCs w:val="24"/>
          <w:shd w:val="clear" w:color="auto" w:fill="FFFFFF"/>
        </w:rPr>
        <w:t>imagined</w:t>
      </w:r>
      <w:proofErr w:type="spellEnd"/>
      <w:r w:rsidRPr="00DD5798">
        <w:rPr>
          <w:rStyle w:val="translatedtitle"/>
          <w:rFonts w:ascii="Arial" w:hAnsi="Arial" w:cs="Arial"/>
          <w:sz w:val="24"/>
          <w:szCs w:val="24"/>
          <w:shd w:val="clear" w:color="auto" w:fill="FFFFFF"/>
        </w:rPr>
        <w:t xml:space="preserve"> in </w:t>
      </w:r>
      <w:proofErr w:type="spellStart"/>
      <w:r w:rsidRPr="00DD5798">
        <w:rPr>
          <w:rStyle w:val="translatedtitle"/>
          <w:rFonts w:ascii="Arial" w:hAnsi="Arial" w:cs="Arial"/>
          <w:sz w:val="24"/>
          <w:szCs w:val="24"/>
          <w:shd w:val="clear" w:color="auto" w:fill="FFFFFF"/>
        </w:rPr>
        <w:t>literature</w:t>
      </w:r>
      <w:proofErr w:type="spellEnd"/>
      <w:r>
        <w:rPr>
          <w:rStyle w:val="translatedtitle"/>
          <w:rFonts w:ascii="Arial" w:hAnsi="Arial" w:cs="Arial"/>
          <w:sz w:val="24"/>
          <w:szCs w:val="24"/>
          <w:shd w:val="clear" w:color="auto" w:fill="FFFFFF"/>
        </w:rPr>
        <w:t>.</w:t>
      </w:r>
      <w:r>
        <w:rPr>
          <w:sz w:val="24"/>
          <w:szCs w:val="24"/>
        </w:rPr>
        <w:t xml:space="preserve">                                                                                                        </w:t>
      </w:r>
      <w:r w:rsidRPr="00560D5D">
        <w:rPr>
          <w:rFonts w:ascii="Arial" w:hAnsi="Arial" w:cs="Arial"/>
          <w:sz w:val="24"/>
          <w:szCs w:val="24"/>
        </w:rPr>
        <w:t>In:</w:t>
      </w:r>
      <w:r>
        <w:rPr>
          <w:sz w:val="24"/>
          <w:szCs w:val="24"/>
        </w:rPr>
        <w:t xml:space="preserve"> C. </w:t>
      </w:r>
      <w:proofErr w:type="spellStart"/>
      <w:r w:rsidRPr="00DD5798">
        <w:rPr>
          <w:rFonts w:ascii="Arial" w:hAnsi="Arial" w:cs="Arial"/>
          <w:sz w:val="24"/>
          <w:szCs w:val="24"/>
          <w:shd w:val="clear" w:color="auto" w:fill="FFFFFF"/>
        </w:rPr>
        <w:t>Elion-Valter</w:t>
      </w:r>
      <w:proofErr w:type="spellEnd"/>
      <w:r w:rsidRPr="00DD5798">
        <w:rPr>
          <w:rFonts w:ascii="Arial" w:hAnsi="Arial" w:cs="Arial"/>
          <w:sz w:val="24"/>
          <w:szCs w:val="24"/>
          <w:shd w:val="clear" w:color="auto" w:fill="FFFFFF"/>
        </w:rPr>
        <w:t xml:space="preserve">, </w:t>
      </w:r>
      <w:r>
        <w:rPr>
          <w:rFonts w:ascii="Arial" w:hAnsi="Arial" w:cs="Arial"/>
          <w:sz w:val="24"/>
          <w:szCs w:val="24"/>
          <w:shd w:val="clear" w:color="auto" w:fill="FFFFFF"/>
        </w:rPr>
        <w:t xml:space="preserve">B. </w:t>
      </w:r>
      <w:r w:rsidRPr="00DD5798">
        <w:rPr>
          <w:rFonts w:ascii="Arial" w:hAnsi="Arial" w:cs="Arial"/>
          <w:sz w:val="24"/>
          <w:szCs w:val="24"/>
          <w:shd w:val="clear" w:color="auto" w:fill="FFFFFF"/>
        </w:rPr>
        <w:t>van Klink</w:t>
      </w:r>
      <w:r>
        <w:rPr>
          <w:rFonts w:ascii="Arial" w:hAnsi="Arial" w:cs="Arial"/>
          <w:sz w:val="24"/>
          <w:szCs w:val="24"/>
          <w:shd w:val="clear" w:color="auto" w:fill="FFFFFF"/>
        </w:rPr>
        <w:t xml:space="preserve"> </w:t>
      </w:r>
      <w:r w:rsidRPr="00DD5798">
        <w:rPr>
          <w:rFonts w:ascii="Arial" w:hAnsi="Arial" w:cs="Arial"/>
          <w:sz w:val="24"/>
          <w:szCs w:val="24"/>
          <w:shd w:val="clear" w:color="auto" w:fill="FFFFFF"/>
        </w:rPr>
        <w:t>&amp;</w:t>
      </w:r>
      <w:r>
        <w:rPr>
          <w:rFonts w:ascii="Arial" w:hAnsi="Arial" w:cs="Arial"/>
          <w:sz w:val="24"/>
          <w:szCs w:val="24"/>
          <w:shd w:val="clear" w:color="auto" w:fill="FFFFFF"/>
        </w:rPr>
        <w:t xml:space="preserve"> S</w:t>
      </w:r>
      <w:r w:rsidRPr="00DD5798">
        <w:rPr>
          <w:rFonts w:ascii="Arial" w:hAnsi="Arial" w:cs="Arial"/>
          <w:sz w:val="24"/>
          <w:szCs w:val="24"/>
          <w:shd w:val="clear" w:color="auto" w:fill="FFFFFF"/>
        </w:rPr>
        <w:t xml:space="preserve"> Taekema</w:t>
      </w:r>
      <w:r>
        <w:rPr>
          <w:rFonts w:ascii="Arial" w:hAnsi="Arial" w:cs="Arial"/>
          <w:sz w:val="24"/>
          <w:szCs w:val="24"/>
          <w:shd w:val="clear" w:color="auto" w:fill="FFFFFF"/>
        </w:rPr>
        <w:t xml:space="preserve"> </w:t>
      </w:r>
      <w:r w:rsidRPr="00DD5798">
        <w:rPr>
          <w:rFonts w:ascii="Arial" w:hAnsi="Arial" w:cs="Arial"/>
          <w:sz w:val="24"/>
          <w:szCs w:val="24"/>
          <w:shd w:val="clear" w:color="auto" w:fill="FFFFFF"/>
        </w:rPr>
        <w:t>(</w:t>
      </w:r>
      <w:r>
        <w:rPr>
          <w:rFonts w:ascii="Arial" w:hAnsi="Arial" w:cs="Arial"/>
          <w:sz w:val="24"/>
          <w:szCs w:val="24"/>
          <w:shd w:val="clear" w:color="auto" w:fill="FFFFFF"/>
        </w:rPr>
        <w:t>E</w:t>
      </w:r>
      <w:r w:rsidRPr="00DD5798">
        <w:rPr>
          <w:rFonts w:ascii="Arial" w:hAnsi="Arial" w:cs="Arial"/>
          <w:sz w:val="24"/>
          <w:szCs w:val="24"/>
          <w:shd w:val="clear" w:color="auto" w:fill="FFFFFF"/>
        </w:rPr>
        <w:t xml:space="preserve">ds.). </w:t>
      </w:r>
      <w:r w:rsidRPr="00DD5798">
        <w:rPr>
          <w:rStyle w:val="Nadruk"/>
          <w:rFonts w:ascii="Arial" w:hAnsi="Arial" w:cs="Arial"/>
          <w:i w:val="0"/>
          <w:iCs w:val="0"/>
          <w:sz w:val="24"/>
          <w:szCs w:val="24"/>
          <w:shd w:val="clear" w:color="auto" w:fill="FFFFFF"/>
        </w:rPr>
        <w:t xml:space="preserve">Wegen der vrijheid, </w:t>
      </w:r>
      <w:r>
        <w:rPr>
          <w:rStyle w:val="Nadruk"/>
          <w:rFonts w:ascii="Arial" w:hAnsi="Arial" w:cs="Arial"/>
          <w:i w:val="0"/>
          <w:iCs w:val="0"/>
          <w:sz w:val="24"/>
          <w:szCs w:val="24"/>
          <w:shd w:val="clear" w:color="auto" w:fill="FFFFFF"/>
        </w:rPr>
        <w:t xml:space="preserve">                              </w:t>
      </w:r>
      <w:r w:rsidRPr="00DD5798">
        <w:rPr>
          <w:rStyle w:val="Nadruk"/>
          <w:rFonts w:ascii="Arial" w:hAnsi="Arial" w:cs="Arial"/>
          <w:i w:val="0"/>
          <w:iCs w:val="0"/>
          <w:sz w:val="24"/>
          <w:szCs w:val="24"/>
          <w:shd w:val="clear" w:color="auto" w:fill="FFFFFF"/>
        </w:rPr>
        <w:lastRenderedPageBreak/>
        <w:t xml:space="preserve">Liber </w:t>
      </w:r>
      <w:proofErr w:type="spellStart"/>
      <w:r w:rsidRPr="00DD5798">
        <w:rPr>
          <w:rStyle w:val="Nadruk"/>
          <w:rFonts w:ascii="Arial" w:hAnsi="Arial" w:cs="Arial"/>
          <w:i w:val="0"/>
          <w:iCs w:val="0"/>
          <w:sz w:val="24"/>
          <w:szCs w:val="24"/>
          <w:shd w:val="clear" w:color="auto" w:fill="FFFFFF"/>
        </w:rPr>
        <w:t>Amicorum</w:t>
      </w:r>
      <w:proofErr w:type="spellEnd"/>
      <w:r w:rsidRPr="00DD5798">
        <w:rPr>
          <w:rStyle w:val="Nadruk"/>
          <w:rFonts w:ascii="Arial" w:hAnsi="Arial" w:cs="Arial"/>
          <w:i w:val="0"/>
          <w:iCs w:val="0"/>
          <w:sz w:val="24"/>
          <w:szCs w:val="24"/>
          <w:shd w:val="clear" w:color="auto" w:fill="FFFFFF"/>
        </w:rPr>
        <w:t xml:space="preserve"> voor Willem </w:t>
      </w:r>
      <w:r w:rsidR="00560D5D">
        <w:rPr>
          <w:rStyle w:val="Nadruk"/>
          <w:rFonts w:ascii="Arial" w:hAnsi="Arial" w:cs="Arial"/>
          <w:i w:val="0"/>
          <w:iCs w:val="0"/>
          <w:sz w:val="24"/>
          <w:szCs w:val="24"/>
          <w:shd w:val="clear" w:color="auto" w:fill="FFFFFF"/>
        </w:rPr>
        <w:t xml:space="preserve">Witteveen.                                                                                             </w:t>
      </w:r>
      <w:r w:rsidRPr="00DD5798">
        <w:rPr>
          <w:rFonts w:ascii="Arial" w:hAnsi="Arial" w:cs="Arial"/>
          <w:sz w:val="24"/>
          <w:szCs w:val="24"/>
          <w:shd w:val="clear" w:color="auto" w:fill="FFFFFF"/>
        </w:rPr>
        <w:t xml:space="preserve">Den Haag: </w:t>
      </w:r>
      <w:r w:rsidRPr="00DD5798">
        <w:rPr>
          <w:rFonts w:ascii="Arial" w:hAnsi="Arial" w:cs="Arial"/>
          <w:sz w:val="24"/>
          <w:szCs w:val="24"/>
        </w:rPr>
        <w:t>Boom.</w:t>
      </w:r>
      <w:r>
        <w:rPr>
          <w:rFonts w:ascii="Arial" w:hAnsi="Arial" w:cs="Arial"/>
          <w:sz w:val="24"/>
          <w:szCs w:val="24"/>
        </w:rPr>
        <w:t xml:space="preserve"> 2019.</w:t>
      </w:r>
      <w:r w:rsidRPr="00DD5798">
        <w:rPr>
          <w:rStyle w:val="pages"/>
          <w:rFonts w:ascii="Arial" w:hAnsi="Arial" w:cs="Arial"/>
          <w:sz w:val="24"/>
          <w:szCs w:val="24"/>
          <w:shd w:val="clear" w:color="auto" w:fill="FFFFFF"/>
        </w:rPr>
        <w:t xml:space="preserve"> p. 79-89</w:t>
      </w:r>
      <w:r>
        <w:rPr>
          <w:rStyle w:val="pages"/>
          <w:rFonts w:ascii="Arial" w:hAnsi="Arial" w:cs="Arial"/>
          <w:sz w:val="24"/>
          <w:szCs w:val="24"/>
          <w:shd w:val="clear" w:color="auto" w:fill="FFFFFF"/>
        </w:rPr>
        <w:t>.</w:t>
      </w:r>
    </w:p>
    <w:p w14:paraId="042FF5F4" w14:textId="57CF40DC" w:rsidR="00A45EB0" w:rsidRPr="00A45EB0" w:rsidRDefault="00A45EB0" w:rsidP="00A45EB0">
      <w:pPr>
        <w:pStyle w:val="Kop3"/>
        <w:shd w:val="clear" w:color="auto" w:fill="FFFFFF"/>
        <w:spacing w:before="0" w:beforeAutospacing="0" w:after="75" w:afterAutospacing="0"/>
        <w:rPr>
          <w:rFonts w:ascii="Arial" w:hAnsi="Arial" w:cs="Arial"/>
          <w:b w:val="0"/>
          <w:bCs w:val="0"/>
          <w:sz w:val="24"/>
          <w:szCs w:val="24"/>
        </w:rPr>
      </w:pPr>
      <w:r w:rsidRPr="00A45EB0">
        <w:rPr>
          <w:rFonts w:ascii="Arial" w:hAnsi="Arial" w:cs="Arial"/>
          <w:b w:val="0"/>
          <w:bCs w:val="0"/>
          <w:sz w:val="24"/>
          <w:szCs w:val="24"/>
        </w:rPr>
        <w:t xml:space="preserve">- O. </w:t>
      </w:r>
      <w:proofErr w:type="spellStart"/>
      <w:r w:rsidRPr="00A45EB0">
        <w:rPr>
          <w:rFonts w:ascii="Arial" w:hAnsi="Arial" w:cs="Arial"/>
          <w:b w:val="0"/>
          <w:bCs w:val="0"/>
          <w:sz w:val="24"/>
          <w:szCs w:val="24"/>
        </w:rPr>
        <w:t>Heynders</w:t>
      </w:r>
      <w:proofErr w:type="spellEnd"/>
      <w:r w:rsidRPr="00A45EB0">
        <w:rPr>
          <w:rFonts w:ascii="Arial" w:hAnsi="Arial" w:cs="Arial"/>
          <w:b w:val="0"/>
          <w:bCs w:val="0"/>
          <w:sz w:val="24"/>
          <w:szCs w:val="24"/>
        </w:rPr>
        <w:t xml:space="preserve">, </w:t>
      </w:r>
      <w:hyperlink r:id="rId2091" w:history="1">
        <w:r w:rsidRPr="00A45EB0">
          <w:rPr>
            <w:rStyle w:val="Hyperlink"/>
            <w:rFonts w:ascii="Arial" w:hAnsi="Arial" w:cs="Arial"/>
            <w:color w:val="auto"/>
            <w:sz w:val="24"/>
            <w:szCs w:val="24"/>
            <w:u w:val="none"/>
          </w:rPr>
          <w:t xml:space="preserve">Talent voor literatuur </w:t>
        </w:r>
        <w:r w:rsidRPr="00A45EB0">
          <w:rPr>
            <w:rStyle w:val="Hyperlink"/>
            <w:rFonts w:ascii="Arial" w:hAnsi="Arial" w:cs="Arial"/>
            <w:b w:val="0"/>
            <w:bCs w:val="0"/>
            <w:color w:val="auto"/>
            <w:sz w:val="24"/>
            <w:szCs w:val="24"/>
            <w:u w:val="none"/>
          </w:rPr>
          <w:t xml:space="preserve">                                                                      Ervaringen van asiel zoeken in fictie</w:t>
        </w:r>
      </w:hyperlink>
      <w:r>
        <w:rPr>
          <w:rFonts w:ascii="Arial" w:hAnsi="Arial" w:cs="Arial"/>
          <w:b w:val="0"/>
          <w:bCs w:val="0"/>
          <w:sz w:val="24"/>
          <w:szCs w:val="24"/>
        </w:rPr>
        <w:t xml:space="preserve">.                                                                                          </w:t>
      </w:r>
      <w:r w:rsidRPr="00A45EB0">
        <w:rPr>
          <w:rFonts w:ascii="Arial" w:hAnsi="Arial" w:cs="Arial"/>
          <w:b w:val="0"/>
          <w:bCs w:val="0"/>
          <w:sz w:val="24"/>
          <w:szCs w:val="24"/>
          <w:shd w:val="clear" w:color="auto" w:fill="FFFFFF"/>
        </w:rPr>
        <w:t>In:</w:t>
      </w:r>
      <w:r w:rsidRPr="00A45EB0">
        <w:rPr>
          <w:rFonts w:ascii="Arial" w:hAnsi="Arial" w:cs="Arial"/>
          <w:b w:val="0"/>
          <w:bCs w:val="0"/>
          <w:i/>
          <w:iCs/>
          <w:sz w:val="24"/>
          <w:szCs w:val="24"/>
          <w:shd w:val="clear" w:color="auto" w:fill="FFFFFF"/>
        </w:rPr>
        <w:t xml:space="preserve"> </w:t>
      </w:r>
      <w:r w:rsidRPr="00A45EB0">
        <w:rPr>
          <w:rStyle w:val="Nadruk"/>
          <w:rFonts w:ascii="Arial" w:hAnsi="Arial" w:cs="Arial"/>
          <w:b w:val="0"/>
          <w:bCs w:val="0"/>
          <w:i w:val="0"/>
          <w:iCs w:val="0"/>
          <w:sz w:val="24"/>
          <w:szCs w:val="24"/>
          <w:shd w:val="clear" w:color="auto" w:fill="FFFFFF"/>
        </w:rPr>
        <w:t xml:space="preserve">Teksten in beweging: Over vertaling, vertalers en </w:t>
      </w:r>
      <w:r>
        <w:rPr>
          <w:rStyle w:val="Nadruk"/>
          <w:rFonts w:ascii="Arial" w:hAnsi="Arial" w:cs="Arial"/>
          <w:b w:val="0"/>
          <w:bCs w:val="0"/>
          <w:i w:val="0"/>
          <w:iCs w:val="0"/>
          <w:sz w:val="24"/>
          <w:szCs w:val="24"/>
          <w:shd w:val="clear" w:color="auto" w:fill="FFFFFF"/>
        </w:rPr>
        <w:t xml:space="preserve">literatuur.                          </w:t>
      </w:r>
      <w:r w:rsidRPr="00A45EB0">
        <w:rPr>
          <w:rFonts w:ascii="Arial" w:hAnsi="Arial" w:cs="Arial"/>
          <w:b w:val="0"/>
          <w:bCs w:val="0"/>
          <w:sz w:val="24"/>
          <w:szCs w:val="24"/>
          <w:shd w:val="clear" w:color="auto" w:fill="FFFFFF"/>
        </w:rPr>
        <w:t>Nijmegen: </w:t>
      </w:r>
      <w:proofErr w:type="spellStart"/>
      <w:r w:rsidR="004B35D5">
        <w:fldChar w:fldCharType="begin"/>
      </w:r>
      <w:r w:rsidR="004B35D5">
        <w:instrText>HYPERLINK "https://research.tilburguniversity.edu/en/persons/odile-heynders/publications/"</w:instrText>
      </w:r>
      <w:r w:rsidR="004B35D5">
        <w:fldChar w:fldCharType="separate"/>
      </w:r>
      <w:r w:rsidRPr="00A45EB0">
        <w:rPr>
          <w:rStyle w:val="Hyperlink"/>
          <w:rFonts w:ascii="Arial" w:hAnsi="Arial" w:cs="Arial"/>
          <w:b w:val="0"/>
          <w:bCs w:val="0"/>
          <w:color w:val="auto"/>
          <w:sz w:val="24"/>
          <w:szCs w:val="24"/>
          <w:u w:val="none"/>
          <w:shd w:val="clear" w:color="auto" w:fill="FFFFFF"/>
        </w:rPr>
        <w:t>Vantilt</w:t>
      </w:r>
      <w:proofErr w:type="spellEnd"/>
      <w:r w:rsidR="004B35D5">
        <w:rPr>
          <w:rStyle w:val="Hyperlink"/>
          <w:rFonts w:ascii="Arial" w:hAnsi="Arial" w:cs="Arial"/>
          <w:b w:val="0"/>
          <w:bCs w:val="0"/>
          <w:color w:val="auto"/>
          <w:sz w:val="24"/>
          <w:szCs w:val="24"/>
          <w:u w:val="none"/>
          <w:shd w:val="clear" w:color="auto" w:fill="FFFFFF"/>
        </w:rPr>
        <w:fldChar w:fldCharType="end"/>
      </w:r>
      <w:r w:rsidRPr="00A45EB0">
        <w:rPr>
          <w:rFonts w:ascii="Arial" w:hAnsi="Arial" w:cs="Arial"/>
          <w:b w:val="0"/>
          <w:bCs w:val="0"/>
          <w:sz w:val="24"/>
          <w:szCs w:val="24"/>
          <w:shd w:val="clear" w:color="auto" w:fill="FFFFFF"/>
        </w:rPr>
        <w:t xml:space="preserve">. September 2019. blz. </w:t>
      </w:r>
      <w:r w:rsidRPr="00A45EB0">
        <w:rPr>
          <w:rStyle w:val="pages"/>
          <w:rFonts w:ascii="Arial" w:hAnsi="Arial" w:cs="Arial"/>
          <w:b w:val="0"/>
          <w:bCs w:val="0"/>
          <w:sz w:val="24"/>
          <w:szCs w:val="24"/>
          <w:shd w:val="clear" w:color="auto" w:fill="FFFFFF"/>
        </w:rPr>
        <w:t>57-63</w:t>
      </w:r>
      <w:r w:rsidRPr="00A45EB0">
        <w:rPr>
          <w:rFonts w:ascii="Arial" w:hAnsi="Arial" w:cs="Arial"/>
          <w:sz w:val="24"/>
          <w:szCs w:val="24"/>
          <w:shd w:val="clear" w:color="auto" w:fill="FFFFFF"/>
        </w:rPr>
        <w:t> </w:t>
      </w:r>
    </w:p>
    <w:p w14:paraId="3B87CFCF" w14:textId="4866581A" w:rsidR="0005532E" w:rsidRPr="0005532E" w:rsidRDefault="00A45EB0" w:rsidP="0005532E">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sz w:val="24"/>
          <w:szCs w:val="24"/>
        </w:rPr>
        <w:t xml:space="preserve">                                                                                                                                                  </w:t>
      </w:r>
      <w:r w:rsidR="0005532E" w:rsidRPr="00A45EB0">
        <w:rPr>
          <w:rFonts w:ascii="Arial" w:hAnsi="Arial" w:cs="Arial"/>
          <w:b w:val="0"/>
          <w:bCs w:val="0"/>
          <w:sz w:val="24"/>
          <w:szCs w:val="24"/>
        </w:rPr>
        <w:t xml:space="preserve">- </w:t>
      </w:r>
      <w:r w:rsidR="0005532E" w:rsidRPr="0005532E">
        <w:rPr>
          <w:rStyle w:val="creator"/>
          <w:rFonts w:ascii="Arial" w:hAnsi="Arial" w:cs="Arial"/>
          <w:b w:val="0"/>
          <w:bCs w:val="0"/>
          <w:color w:val="39373A"/>
          <w:sz w:val="24"/>
          <w:szCs w:val="24"/>
        </w:rPr>
        <w:t xml:space="preserve">Frans </w:t>
      </w:r>
      <w:proofErr w:type="spellStart"/>
      <w:r w:rsidR="0005532E" w:rsidRPr="0005532E">
        <w:rPr>
          <w:rStyle w:val="creator"/>
          <w:rFonts w:ascii="Arial" w:hAnsi="Arial" w:cs="Arial"/>
          <w:b w:val="0"/>
          <w:bCs w:val="0"/>
          <w:color w:val="39373A"/>
          <w:sz w:val="24"/>
          <w:szCs w:val="24"/>
        </w:rPr>
        <w:t>Hinskens</w:t>
      </w:r>
      <w:proofErr w:type="spellEnd"/>
      <w:r w:rsidR="0005532E" w:rsidRPr="0005532E">
        <w:rPr>
          <w:rStyle w:val="creator"/>
          <w:rFonts w:ascii="Arial" w:hAnsi="Arial" w:cs="Arial"/>
          <w:b w:val="0"/>
          <w:bCs w:val="0"/>
          <w:color w:val="39373A"/>
          <w:sz w:val="24"/>
          <w:szCs w:val="24"/>
        </w:rPr>
        <w:t>,</w:t>
      </w:r>
      <w:r w:rsidR="0005532E" w:rsidRPr="0005532E">
        <w:rPr>
          <w:rStyle w:val="creator"/>
          <w:rFonts w:ascii="Arial" w:hAnsi="Arial" w:cs="Arial"/>
          <w:color w:val="39373A"/>
          <w:sz w:val="24"/>
          <w:szCs w:val="24"/>
        </w:rPr>
        <w:t xml:space="preserve"> </w:t>
      </w:r>
      <w:hyperlink r:id="rId2092" w:history="1">
        <w:r w:rsidR="0005532E" w:rsidRPr="0005532E">
          <w:rPr>
            <w:rStyle w:val="Hyperlink"/>
            <w:rFonts w:ascii="Arial" w:hAnsi="Arial" w:cs="Arial"/>
            <w:color w:val="39373A"/>
            <w:sz w:val="24"/>
            <w:szCs w:val="24"/>
            <w:u w:val="none"/>
          </w:rPr>
          <w:t>Wijdvertakte wortels</w:t>
        </w:r>
      </w:hyperlink>
    </w:p>
    <w:p w14:paraId="715026FF" w14:textId="0DD89CBF" w:rsidR="0005532E" w:rsidRPr="0005532E" w:rsidRDefault="0005532E" w:rsidP="0005532E">
      <w:pPr>
        <w:pStyle w:val="additional"/>
        <w:shd w:val="clear" w:color="auto" w:fill="FFFFFF"/>
        <w:spacing w:before="0" w:beforeAutospacing="0" w:after="0" w:afterAutospacing="0"/>
        <w:rPr>
          <w:rFonts w:ascii="Arial" w:hAnsi="Arial" w:cs="Arial"/>
        </w:rPr>
      </w:pPr>
      <w:r w:rsidRPr="0005532E">
        <w:rPr>
          <w:rFonts w:ascii="Arial" w:hAnsi="Arial" w:cs="Arial"/>
        </w:rPr>
        <w:t xml:space="preserve">Over </w:t>
      </w:r>
      <w:proofErr w:type="spellStart"/>
      <w:r w:rsidRPr="0005532E">
        <w:rPr>
          <w:rFonts w:ascii="Arial" w:hAnsi="Arial" w:cs="Arial"/>
        </w:rPr>
        <w:t>etnolectisch</w:t>
      </w:r>
      <w:proofErr w:type="spellEnd"/>
      <w:r w:rsidRPr="0005532E">
        <w:rPr>
          <w:rFonts w:ascii="Arial" w:hAnsi="Arial" w:cs="Arial"/>
        </w:rPr>
        <w:t xml:space="preserve"> Nederlands</w:t>
      </w:r>
      <w:r>
        <w:rPr>
          <w:rFonts w:ascii="Arial" w:hAnsi="Arial" w:cs="Arial"/>
        </w:rPr>
        <w:t xml:space="preserve">.                                                                                         Amsterdam: AUP. 2016. 112 blz. </w:t>
      </w:r>
    </w:p>
    <w:p w14:paraId="676DC3BB" w14:textId="3FC6577D" w:rsidR="00FC6E86" w:rsidRDefault="0005532E" w:rsidP="00FC6E86">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b w:val="0"/>
          <w:bCs w:val="0"/>
          <w:color w:val="39373A"/>
          <w:sz w:val="24"/>
          <w:szCs w:val="24"/>
        </w:rPr>
        <w:t xml:space="preserve">                                                                                                                                                    </w:t>
      </w:r>
      <w:r w:rsidR="00150E47" w:rsidRPr="00A45EB0">
        <w:rPr>
          <w:rFonts w:ascii="Arial" w:hAnsi="Arial" w:cs="Arial"/>
          <w:b w:val="0"/>
          <w:bCs w:val="0"/>
          <w:sz w:val="24"/>
          <w:szCs w:val="24"/>
        </w:rPr>
        <w:t xml:space="preserve">- </w:t>
      </w:r>
      <w:r w:rsidR="00FC6E86">
        <w:rPr>
          <w:rStyle w:val="creator"/>
          <w:rFonts w:ascii="Arial" w:hAnsi="Arial" w:cs="Arial"/>
          <w:b w:val="0"/>
          <w:bCs w:val="0"/>
          <w:color w:val="39373A"/>
          <w:sz w:val="24"/>
          <w:szCs w:val="24"/>
        </w:rPr>
        <w:t>Liesbeth Hoeven,</w:t>
      </w:r>
      <w:r w:rsidR="00FC6E86">
        <w:rPr>
          <w:rStyle w:val="creator"/>
          <w:rFonts w:ascii="Arial" w:hAnsi="Arial" w:cs="Arial"/>
          <w:color w:val="39373A"/>
          <w:sz w:val="24"/>
          <w:szCs w:val="24"/>
        </w:rPr>
        <w:t xml:space="preserve"> </w:t>
      </w:r>
      <w:hyperlink r:id="rId2093" w:history="1">
        <w:r w:rsidR="00FC6E86" w:rsidRPr="00FC6E86">
          <w:rPr>
            <w:rStyle w:val="Hyperlink"/>
            <w:rFonts w:ascii="Arial" w:hAnsi="Arial" w:cs="Arial"/>
            <w:color w:val="39373A"/>
            <w:sz w:val="24"/>
            <w:szCs w:val="24"/>
            <w:u w:val="none"/>
          </w:rPr>
          <w:t>Een boek om in te wonen</w:t>
        </w:r>
      </w:hyperlink>
    </w:p>
    <w:p w14:paraId="78FADC89" w14:textId="77777777" w:rsidR="00FC6E86" w:rsidRDefault="00FC6E86" w:rsidP="00FC6E86">
      <w:pPr>
        <w:pStyle w:val="additional"/>
        <w:shd w:val="clear" w:color="auto" w:fill="FFFFFF"/>
        <w:spacing w:before="0" w:beforeAutospacing="0" w:after="0" w:afterAutospacing="0"/>
        <w:rPr>
          <w:rFonts w:ascii="Arial" w:hAnsi="Arial" w:cs="Arial"/>
        </w:rPr>
      </w:pPr>
      <w:r>
        <w:rPr>
          <w:rFonts w:ascii="Arial" w:hAnsi="Arial" w:cs="Arial"/>
        </w:rPr>
        <w:t>De verhaalcultuur na Auschwitz.                                                                                                        Hilversum: Verloren. 2015. 310 blz.</w:t>
      </w:r>
    </w:p>
    <w:p w14:paraId="4AEB5A6C" w14:textId="460DDCBB" w:rsidR="00FC6E86" w:rsidRDefault="00FC6E86" w:rsidP="00FC6E86">
      <w:pPr>
        <w:pStyle w:val="maintext"/>
        <w:shd w:val="clear" w:color="auto" w:fill="FFFFFF"/>
        <w:spacing w:before="300" w:beforeAutospacing="0" w:after="0" w:afterAutospacing="0"/>
        <w:rPr>
          <w:rFonts w:ascii="Arial" w:hAnsi="Arial" w:cs="Arial"/>
          <w:i/>
          <w:iCs/>
        </w:rPr>
      </w:pPr>
      <w:r w:rsidRPr="00D01F9F">
        <w:rPr>
          <w:rFonts w:ascii="Arial" w:hAnsi="Arial" w:cs="Arial"/>
          <w:i/>
          <w:iCs/>
        </w:rPr>
        <w:t xml:space="preserve">Proefschrift Tilburg University. Centraal staan de </w:t>
      </w:r>
      <w:proofErr w:type="spellStart"/>
      <w:r w:rsidRPr="00D01F9F">
        <w:rPr>
          <w:rFonts w:ascii="Arial" w:hAnsi="Arial" w:cs="Arial"/>
          <w:i/>
          <w:iCs/>
        </w:rPr>
        <w:t>counterstories</w:t>
      </w:r>
      <w:proofErr w:type="spellEnd"/>
      <w:r w:rsidRPr="00D01F9F">
        <w:rPr>
          <w:rFonts w:ascii="Arial" w:hAnsi="Arial" w:cs="Arial"/>
          <w:i/>
          <w:iCs/>
        </w:rPr>
        <w:t xml:space="preserve"> van Art Spiegelman, Anne Frank, Charlotte Salomon en Jochen </w:t>
      </w:r>
      <w:proofErr w:type="spellStart"/>
      <w:r w:rsidRPr="00D01F9F">
        <w:rPr>
          <w:rFonts w:ascii="Arial" w:hAnsi="Arial" w:cs="Arial"/>
          <w:i/>
          <w:iCs/>
        </w:rPr>
        <w:t>Gerz</w:t>
      </w:r>
      <w:proofErr w:type="spellEnd"/>
      <w:r w:rsidRPr="00D01F9F">
        <w:rPr>
          <w:rFonts w:ascii="Arial" w:hAnsi="Arial" w:cs="Arial"/>
          <w:i/>
          <w:iCs/>
        </w:rPr>
        <w:t xml:space="preserve">.  </w:t>
      </w:r>
    </w:p>
    <w:p w14:paraId="22CD1CC8" w14:textId="3BD266EF" w:rsidR="00150E47" w:rsidRDefault="00150E47" w:rsidP="00150E47">
      <w:pPr>
        <w:spacing w:after="180" w:line="240" w:lineRule="auto"/>
        <w:rPr>
          <w:rFonts w:ascii="Arial" w:eastAsia="Times New Roman" w:hAnsi="Arial" w:cs="Arial"/>
          <w:color w:val="000000"/>
          <w:sz w:val="24"/>
          <w:szCs w:val="24"/>
          <w:shd w:val="clear" w:color="auto" w:fill="FFFFFF"/>
          <w:lang w:eastAsia="nl-NL"/>
        </w:rPr>
      </w:pPr>
      <w:r>
        <w:rPr>
          <w:rFonts w:ascii="Arial" w:hAnsi="Arial" w:cs="Arial"/>
          <w:sz w:val="24"/>
          <w:szCs w:val="24"/>
        </w:rPr>
        <w:t xml:space="preserve">                                                                                                                                                            </w:t>
      </w:r>
      <w:r w:rsidRPr="00A45EB0">
        <w:rPr>
          <w:rFonts w:ascii="Arial" w:hAnsi="Arial" w:cs="Arial"/>
          <w:sz w:val="24"/>
          <w:szCs w:val="24"/>
        </w:rPr>
        <w:t xml:space="preserve">- </w:t>
      </w:r>
      <w:r w:rsidRPr="00150E47">
        <w:rPr>
          <w:rFonts w:ascii="Arial" w:eastAsia="Times New Roman" w:hAnsi="Arial" w:cs="Arial"/>
          <w:color w:val="000000"/>
          <w:sz w:val="24"/>
          <w:szCs w:val="24"/>
          <w:shd w:val="clear" w:color="auto" w:fill="FFFFFF"/>
          <w:lang w:eastAsia="nl-NL"/>
        </w:rPr>
        <w:t xml:space="preserve">Ingrid Hoogervorst, </w:t>
      </w:r>
      <w:r w:rsidRPr="00150E47">
        <w:rPr>
          <w:rFonts w:ascii="Arial" w:eastAsia="Times New Roman" w:hAnsi="Arial" w:cs="Arial"/>
          <w:b/>
          <w:bCs/>
          <w:color w:val="000000"/>
          <w:sz w:val="24"/>
          <w:szCs w:val="24"/>
          <w:shd w:val="clear" w:color="auto" w:fill="FFFFFF"/>
          <w:lang w:eastAsia="nl-NL"/>
        </w:rPr>
        <w:t xml:space="preserve">Vreemdeling in eigen landschap                                                                                                       </w:t>
      </w:r>
      <w:r w:rsidRPr="00150E47">
        <w:rPr>
          <w:rFonts w:ascii="Arial" w:eastAsia="Times New Roman" w:hAnsi="Arial" w:cs="Arial"/>
          <w:color w:val="000000"/>
          <w:sz w:val="24"/>
          <w:szCs w:val="24"/>
          <w:shd w:val="clear" w:color="auto" w:fill="FFFFFF"/>
          <w:lang w:eastAsia="nl-NL"/>
        </w:rPr>
        <w:t xml:space="preserve">Schrijvers als buitenstaander: interviews.                                                                                            Foto's: Klaas </w:t>
      </w:r>
      <w:proofErr w:type="spellStart"/>
      <w:r w:rsidRPr="00150E47">
        <w:rPr>
          <w:rFonts w:ascii="Arial" w:eastAsia="Times New Roman" w:hAnsi="Arial" w:cs="Arial"/>
          <w:color w:val="000000"/>
          <w:sz w:val="24"/>
          <w:szCs w:val="24"/>
          <w:shd w:val="clear" w:color="auto" w:fill="FFFFFF"/>
          <w:lang w:eastAsia="nl-NL"/>
        </w:rPr>
        <w:t>Koppe</w:t>
      </w:r>
      <w:proofErr w:type="spellEnd"/>
      <w:r w:rsidRPr="00150E47">
        <w:rPr>
          <w:rFonts w:ascii="Arial" w:eastAsia="Times New Roman" w:hAnsi="Arial" w:cs="Arial"/>
          <w:color w:val="000000"/>
          <w:sz w:val="24"/>
          <w:szCs w:val="24"/>
          <w:shd w:val="clear" w:color="auto" w:fill="FFFFFF"/>
          <w:lang w:eastAsia="nl-NL"/>
        </w:rPr>
        <w:t xml:space="preserve">.                                                                                                                             's-Gravenhage: </w:t>
      </w:r>
      <w:proofErr w:type="spellStart"/>
      <w:r w:rsidRPr="00150E47">
        <w:rPr>
          <w:rFonts w:ascii="Arial" w:eastAsia="Times New Roman" w:hAnsi="Arial" w:cs="Arial"/>
          <w:color w:val="000000"/>
          <w:sz w:val="24"/>
          <w:szCs w:val="24"/>
          <w:shd w:val="clear" w:color="auto" w:fill="FFFFFF"/>
          <w:lang w:eastAsia="nl-NL"/>
        </w:rPr>
        <w:t>BZZTôH</w:t>
      </w:r>
      <w:proofErr w:type="spellEnd"/>
      <w:r w:rsidRPr="00150E47">
        <w:rPr>
          <w:rFonts w:ascii="Arial" w:eastAsia="Times New Roman" w:hAnsi="Arial" w:cs="Arial"/>
          <w:color w:val="000000"/>
          <w:sz w:val="24"/>
          <w:szCs w:val="24"/>
          <w:shd w:val="clear" w:color="auto" w:fill="FFFFFF"/>
          <w:lang w:eastAsia="nl-NL"/>
        </w:rPr>
        <w:t>, 2000. 268 blz.</w:t>
      </w:r>
    </w:p>
    <w:p w14:paraId="11C3A1BD" w14:textId="7F88BD17" w:rsidR="00150E47" w:rsidRPr="00150E47" w:rsidRDefault="00150E47" w:rsidP="00150E47">
      <w:pPr>
        <w:spacing w:after="180" w:line="240" w:lineRule="auto"/>
        <w:rPr>
          <w:rFonts w:ascii="Arial" w:eastAsia="Times New Roman" w:hAnsi="Arial" w:cs="Arial"/>
          <w:i/>
          <w:iCs/>
          <w:color w:val="000000"/>
          <w:sz w:val="24"/>
          <w:szCs w:val="24"/>
          <w:shd w:val="clear" w:color="auto" w:fill="FFFFFF"/>
          <w:lang w:eastAsia="nl-NL"/>
        </w:rPr>
      </w:pPr>
      <w:r w:rsidRPr="00150E47">
        <w:rPr>
          <w:rFonts w:ascii="Arial" w:hAnsi="Arial" w:cs="Arial"/>
          <w:i/>
          <w:iCs/>
          <w:color w:val="000000"/>
          <w:sz w:val="24"/>
          <w:szCs w:val="24"/>
          <w:shd w:val="clear" w:color="auto" w:fill="FFFFFF"/>
        </w:rPr>
        <w:t xml:space="preserve">Interviews met o.a. Kader Abdolah, </w:t>
      </w:r>
      <w:proofErr w:type="spellStart"/>
      <w:r w:rsidRPr="00150E47">
        <w:rPr>
          <w:rFonts w:ascii="Arial" w:hAnsi="Arial" w:cs="Arial"/>
          <w:i/>
          <w:iCs/>
          <w:color w:val="000000"/>
          <w:sz w:val="24"/>
          <w:szCs w:val="24"/>
          <w:shd w:val="clear" w:color="auto" w:fill="FFFFFF"/>
        </w:rPr>
        <w:t>Vamba</w:t>
      </w:r>
      <w:proofErr w:type="spellEnd"/>
      <w:r w:rsidRPr="00150E47">
        <w:rPr>
          <w:rFonts w:ascii="Arial" w:hAnsi="Arial" w:cs="Arial"/>
          <w:i/>
          <w:iCs/>
          <w:color w:val="000000"/>
          <w:sz w:val="24"/>
          <w:szCs w:val="24"/>
          <w:shd w:val="clear" w:color="auto" w:fill="FFFFFF"/>
        </w:rPr>
        <w:t xml:space="preserve"> </w:t>
      </w:r>
      <w:proofErr w:type="spellStart"/>
      <w:r w:rsidRPr="00150E47">
        <w:rPr>
          <w:rFonts w:ascii="Arial" w:hAnsi="Arial" w:cs="Arial"/>
          <w:i/>
          <w:iCs/>
          <w:color w:val="000000"/>
          <w:sz w:val="24"/>
          <w:szCs w:val="24"/>
          <w:shd w:val="clear" w:color="auto" w:fill="FFFFFF"/>
        </w:rPr>
        <w:t>Sherif</w:t>
      </w:r>
      <w:proofErr w:type="spellEnd"/>
      <w:r w:rsidRPr="00150E47">
        <w:rPr>
          <w:rFonts w:ascii="Arial" w:hAnsi="Arial" w:cs="Arial"/>
          <w:i/>
          <w:iCs/>
          <w:color w:val="000000"/>
          <w:sz w:val="24"/>
          <w:szCs w:val="24"/>
          <w:shd w:val="clear" w:color="auto" w:fill="FFFFFF"/>
        </w:rPr>
        <w:t xml:space="preserve">, Moses </w:t>
      </w:r>
      <w:proofErr w:type="spellStart"/>
      <w:r w:rsidRPr="00150E47">
        <w:rPr>
          <w:rFonts w:ascii="Arial" w:hAnsi="Arial" w:cs="Arial"/>
          <w:i/>
          <w:iCs/>
          <w:color w:val="000000"/>
          <w:sz w:val="24"/>
          <w:szCs w:val="24"/>
          <w:shd w:val="clear" w:color="auto" w:fill="FFFFFF"/>
        </w:rPr>
        <w:t>Isegawa</w:t>
      </w:r>
      <w:proofErr w:type="spellEnd"/>
      <w:r w:rsidRPr="00150E47">
        <w:rPr>
          <w:rFonts w:ascii="Arial" w:hAnsi="Arial" w:cs="Arial"/>
          <w:i/>
          <w:iCs/>
          <w:color w:val="000000"/>
          <w:sz w:val="24"/>
          <w:szCs w:val="24"/>
          <w:shd w:val="clear" w:color="auto" w:fill="FFFFFF"/>
        </w:rPr>
        <w:t xml:space="preserve">, Yasmine </w:t>
      </w:r>
      <w:proofErr w:type="spellStart"/>
      <w:r w:rsidRPr="00150E47">
        <w:rPr>
          <w:rFonts w:ascii="Arial" w:hAnsi="Arial" w:cs="Arial"/>
          <w:i/>
          <w:iCs/>
          <w:color w:val="000000"/>
          <w:sz w:val="24"/>
          <w:szCs w:val="24"/>
          <w:shd w:val="clear" w:color="auto" w:fill="FFFFFF"/>
        </w:rPr>
        <w:t>Allas</w:t>
      </w:r>
      <w:proofErr w:type="spellEnd"/>
      <w:r w:rsidRPr="00150E47">
        <w:rPr>
          <w:rFonts w:ascii="Arial" w:hAnsi="Arial" w:cs="Arial"/>
          <w:i/>
          <w:iCs/>
          <w:color w:val="000000"/>
          <w:sz w:val="24"/>
          <w:szCs w:val="24"/>
          <w:shd w:val="clear" w:color="auto" w:fill="FFFFFF"/>
        </w:rPr>
        <w:t xml:space="preserve"> &amp; Hafid Bouazza. </w:t>
      </w:r>
    </w:p>
    <w:p w14:paraId="5EA405DD" w14:textId="600D083A" w:rsidR="006917CF" w:rsidRDefault="006917CF" w:rsidP="006917CF">
      <w:pPr>
        <w:pStyle w:val="maintext"/>
        <w:shd w:val="clear" w:color="auto" w:fill="FFFFFF"/>
        <w:spacing w:before="300" w:beforeAutospacing="0" w:after="0" w:afterAutospacing="0"/>
        <w:rPr>
          <w:rFonts w:ascii="Arial" w:hAnsi="Arial" w:cs="Arial"/>
        </w:rPr>
      </w:pPr>
      <w:r>
        <w:rPr>
          <w:rFonts w:ascii="Arial" w:hAnsi="Arial" w:cs="Arial"/>
          <w:i/>
          <w:iCs/>
          <w:color w:val="39373A"/>
        </w:rPr>
        <w:t xml:space="preserve">- </w:t>
      </w:r>
      <w:r>
        <w:rPr>
          <w:rFonts w:ascii="Arial" w:hAnsi="Arial" w:cs="Arial"/>
          <w:color w:val="39373A"/>
        </w:rPr>
        <w:t xml:space="preserve">Flora van Houwelingen (Red), </w:t>
      </w:r>
      <w:r>
        <w:rPr>
          <w:rFonts w:ascii="Arial" w:hAnsi="Arial" w:cs="Arial"/>
          <w:b/>
          <w:bCs/>
          <w:color w:val="39373A"/>
        </w:rPr>
        <w:t>Weg van elders</w:t>
      </w:r>
      <w:r w:rsidRPr="006917CF">
        <w:rPr>
          <w:rFonts w:ascii="Arial" w:hAnsi="Arial" w:cs="Arial"/>
          <w:sz w:val="19"/>
          <w:szCs w:val="19"/>
        </w:rPr>
        <w:t xml:space="preserve"> </w:t>
      </w:r>
      <w:r>
        <w:rPr>
          <w:rFonts w:ascii="Arial" w:hAnsi="Arial" w:cs="Arial"/>
        </w:rPr>
        <w:t>E</w:t>
      </w:r>
      <w:r w:rsidRPr="006917CF">
        <w:rPr>
          <w:rFonts w:ascii="Arial" w:hAnsi="Arial" w:cs="Arial"/>
        </w:rPr>
        <w:t>en </w:t>
      </w:r>
      <w:hyperlink r:id="rId2094" w:history="1">
        <w:r w:rsidRPr="006917CF">
          <w:rPr>
            <w:rStyle w:val="Hyperlink"/>
            <w:rFonts w:ascii="Arial" w:hAnsi="Arial" w:cs="Arial"/>
            <w:color w:val="auto"/>
            <w:u w:val="none"/>
          </w:rPr>
          <w:t>symposium</w:t>
        </w:r>
      </w:hyperlink>
      <w:r w:rsidRPr="006917CF">
        <w:rPr>
          <w:rFonts w:ascii="Arial" w:hAnsi="Arial" w:cs="Arial"/>
        </w:rPr>
        <w:t> over </w:t>
      </w:r>
      <w:hyperlink r:id="rId2095" w:history="1">
        <w:r w:rsidRPr="006917CF">
          <w:rPr>
            <w:rStyle w:val="Hyperlink"/>
            <w:rFonts w:ascii="Arial" w:hAnsi="Arial" w:cs="Arial"/>
            <w:color w:val="auto"/>
            <w:u w:val="none"/>
          </w:rPr>
          <w:t>literatuur</w:t>
        </w:r>
      </w:hyperlink>
      <w:r w:rsidRPr="006917CF">
        <w:rPr>
          <w:rFonts w:ascii="Arial" w:hAnsi="Arial" w:cs="Arial"/>
        </w:rPr>
        <w:t> van </w:t>
      </w:r>
      <w:hyperlink r:id="rId2096" w:history="1">
        <w:r w:rsidRPr="006917CF">
          <w:rPr>
            <w:rStyle w:val="Hyperlink"/>
            <w:rFonts w:ascii="Arial" w:hAnsi="Arial" w:cs="Arial"/>
            <w:color w:val="auto"/>
            <w:u w:val="none"/>
          </w:rPr>
          <w:t>'migranten'</w:t>
        </w:r>
      </w:hyperlink>
      <w:r>
        <w:rPr>
          <w:rFonts w:ascii="Arial" w:hAnsi="Arial" w:cs="Arial"/>
        </w:rPr>
        <w:t xml:space="preserve">.                                                                    </w:t>
      </w:r>
      <w:hyperlink r:id="rId2097" w:history="1">
        <w:r>
          <w:rPr>
            <w:rStyle w:val="Hyperlink"/>
            <w:rFonts w:ascii="Arial" w:hAnsi="Arial" w:cs="Arial"/>
            <w:color w:val="auto"/>
            <w:u w:val="none"/>
          </w:rPr>
          <w:t>G</w:t>
        </w:r>
        <w:r w:rsidRPr="006917CF">
          <w:rPr>
            <w:rStyle w:val="Hyperlink"/>
            <w:rFonts w:ascii="Arial" w:hAnsi="Arial" w:cs="Arial"/>
            <w:color w:val="auto"/>
            <w:u w:val="none"/>
          </w:rPr>
          <w:t>eorganiseerd</w:t>
        </w:r>
      </w:hyperlink>
      <w:r w:rsidRPr="006917CF">
        <w:rPr>
          <w:rFonts w:ascii="Arial" w:hAnsi="Arial" w:cs="Arial"/>
        </w:rPr>
        <w:t> in het </w:t>
      </w:r>
      <w:hyperlink r:id="rId2098" w:history="1">
        <w:r w:rsidRPr="006917CF">
          <w:rPr>
            <w:rStyle w:val="Hyperlink"/>
            <w:rFonts w:ascii="Arial" w:hAnsi="Arial" w:cs="Arial"/>
            <w:color w:val="auto"/>
            <w:u w:val="none"/>
          </w:rPr>
          <w:t>kader</w:t>
        </w:r>
      </w:hyperlink>
      <w:r w:rsidRPr="006917CF">
        <w:rPr>
          <w:rFonts w:ascii="Arial" w:hAnsi="Arial" w:cs="Arial"/>
        </w:rPr>
        <w:t> van de </w:t>
      </w:r>
      <w:hyperlink r:id="rId2099" w:history="1">
        <w:r w:rsidRPr="006917CF">
          <w:rPr>
            <w:rStyle w:val="Hyperlink"/>
            <w:rFonts w:ascii="Arial" w:hAnsi="Arial" w:cs="Arial"/>
            <w:color w:val="auto"/>
            <w:u w:val="none"/>
          </w:rPr>
          <w:t>nationale</w:t>
        </w:r>
      </w:hyperlink>
      <w:r w:rsidRPr="006917CF">
        <w:rPr>
          <w:rFonts w:ascii="Arial" w:hAnsi="Arial" w:cs="Arial"/>
        </w:rPr>
        <w:t> </w:t>
      </w:r>
      <w:proofErr w:type="spellStart"/>
      <w:r w:rsidR="004B35D5">
        <w:fldChar w:fldCharType="begin"/>
      </w:r>
      <w:r w:rsidR="004B35D5">
        <w:instrText>HYPERLINK "https://opc-kb.oclc.org/DB=1/SET=4/TTL=3/CLK?IKT=4&amp;TRM=boekenweek,"</w:instrText>
      </w:r>
      <w:r w:rsidR="004B35D5">
        <w:fldChar w:fldCharType="separate"/>
      </w:r>
      <w:r w:rsidRPr="006917CF">
        <w:rPr>
          <w:rStyle w:val="Hyperlink"/>
          <w:rFonts w:ascii="Arial" w:hAnsi="Arial" w:cs="Arial"/>
          <w:color w:val="auto"/>
          <w:u w:val="none"/>
        </w:rPr>
        <w:t>boekenweek</w:t>
      </w:r>
      <w:proofErr w:type="spellEnd"/>
      <w:r w:rsidRPr="006917CF">
        <w:rPr>
          <w:rStyle w:val="Hyperlink"/>
          <w:rFonts w:ascii="Arial" w:hAnsi="Arial" w:cs="Arial"/>
          <w:color w:val="auto"/>
          <w:u w:val="none"/>
        </w:rPr>
        <w:t>,</w:t>
      </w:r>
      <w:r w:rsidR="004B35D5">
        <w:rPr>
          <w:rStyle w:val="Hyperlink"/>
          <w:rFonts w:ascii="Arial" w:hAnsi="Arial" w:cs="Arial"/>
          <w:color w:val="auto"/>
          <w:u w:val="none"/>
        </w:rPr>
        <w:fldChar w:fldCharType="end"/>
      </w:r>
      <w:r w:rsidRPr="006917CF">
        <w:rPr>
          <w:rFonts w:ascii="Arial" w:hAnsi="Arial" w:cs="Arial"/>
        </w:rPr>
        <w:t> </w:t>
      </w:r>
      <w:hyperlink r:id="rId2100" w:history="1">
        <w:r w:rsidRPr="006917CF">
          <w:rPr>
            <w:rStyle w:val="Hyperlink"/>
            <w:rFonts w:ascii="Arial" w:hAnsi="Arial" w:cs="Arial"/>
            <w:color w:val="auto"/>
            <w:u w:val="none"/>
          </w:rPr>
          <w:t>24-25</w:t>
        </w:r>
      </w:hyperlink>
      <w:r w:rsidRPr="006917CF">
        <w:rPr>
          <w:rFonts w:ascii="Arial" w:hAnsi="Arial" w:cs="Arial"/>
        </w:rPr>
        <w:t> </w:t>
      </w:r>
      <w:hyperlink r:id="rId2101" w:history="1">
        <w:r w:rsidRPr="006917CF">
          <w:rPr>
            <w:rStyle w:val="Hyperlink"/>
            <w:rFonts w:ascii="Arial" w:hAnsi="Arial" w:cs="Arial"/>
            <w:color w:val="auto"/>
            <w:u w:val="none"/>
          </w:rPr>
          <w:t>maart</w:t>
        </w:r>
      </w:hyperlink>
      <w:r w:rsidRPr="006917CF">
        <w:rPr>
          <w:rFonts w:ascii="Arial" w:hAnsi="Arial" w:cs="Arial"/>
        </w:rPr>
        <w:t> </w:t>
      </w:r>
      <w:hyperlink r:id="rId2102" w:history="1">
        <w:r w:rsidRPr="006917CF">
          <w:rPr>
            <w:rStyle w:val="Hyperlink"/>
            <w:rFonts w:ascii="Arial" w:hAnsi="Arial" w:cs="Arial"/>
            <w:color w:val="auto"/>
            <w:u w:val="none"/>
          </w:rPr>
          <w:t>1987</w:t>
        </w:r>
      </w:hyperlink>
      <w:r>
        <w:rPr>
          <w:rFonts w:ascii="Arial" w:hAnsi="Arial" w:cs="Arial"/>
        </w:rPr>
        <w:t>.</w:t>
      </w:r>
      <w:r w:rsidRPr="006917CF">
        <w:rPr>
          <w:rFonts w:ascii="Arial" w:hAnsi="Arial" w:cs="Arial"/>
          <w:sz w:val="19"/>
          <w:szCs w:val="19"/>
        </w:rPr>
        <w:t xml:space="preserve"> </w:t>
      </w:r>
      <w:hyperlink r:id="rId2103" w:history="1">
        <w:r w:rsidRPr="006917CF">
          <w:rPr>
            <w:rStyle w:val="Hyperlink"/>
            <w:rFonts w:ascii="Arial" w:hAnsi="Arial" w:cs="Arial"/>
            <w:color w:val="auto"/>
            <w:u w:val="none"/>
          </w:rPr>
          <w:t>Rotterdam</w:t>
        </w:r>
      </w:hyperlink>
      <w:r w:rsidRPr="006917CF">
        <w:rPr>
          <w:rFonts w:ascii="Arial" w:hAnsi="Arial" w:cs="Arial"/>
        </w:rPr>
        <w:t>: </w:t>
      </w:r>
      <w:hyperlink r:id="rId2104" w:history="1">
        <w:r w:rsidRPr="006917CF">
          <w:rPr>
            <w:rStyle w:val="Hyperlink"/>
            <w:rFonts w:ascii="Arial" w:hAnsi="Arial" w:cs="Arial"/>
            <w:color w:val="auto"/>
            <w:u w:val="none"/>
          </w:rPr>
          <w:t>Erasmus</w:t>
        </w:r>
      </w:hyperlink>
      <w:r w:rsidRPr="006917CF">
        <w:rPr>
          <w:rFonts w:ascii="Arial" w:hAnsi="Arial" w:cs="Arial"/>
        </w:rPr>
        <w:t> </w:t>
      </w:r>
      <w:hyperlink r:id="rId2105" w:history="1">
        <w:r w:rsidRPr="006917CF">
          <w:rPr>
            <w:rStyle w:val="Hyperlink"/>
            <w:rFonts w:ascii="Arial" w:hAnsi="Arial" w:cs="Arial"/>
            <w:color w:val="auto"/>
            <w:u w:val="none"/>
          </w:rPr>
          <w:t>Universiteit</w:t>
        </w:r>
        <w:r w:rsidR="004F79B7">
          <w:rPr>
            <w:rStyle w:val="Hyperlink"/>
            <w:rFonts w:ascii="Arial" w:hAnsi="Arial" w:cs="Arial"/>
            <w:color w:val="auto"/>
            <w:u w:val="none"/>
          </w:rPr>
          <w:t>.</w:t>
        </w:r>
      </w:hyperlink>
      <w:r w:rsidRPr="006917CF">
        <w:rPr>
          <w:rFonts w:ascii="Arial" w:hAnsi="Arial" w:cs="Arial"/>
        </w:rPr>
        <w:t> </w:t>
      </w:r>
      <w:proofErr w:type="spellStart"/>
      <w:r w:rsidR="004B35D5">
        <w:fldChar w:fldCharType="begin"/>
      </w:r>
      <w:r w:rsidR="004B35D5">
        <w:instrText>HYPERLINK "https://opc-kb.oclc.org/DB=1/SET=4/TTL=3/CLK?IKT=3003&amp;TRM=Studium"</w:instrText>
      </w:r>
      <w:r w:rsidR="004B35D5">
        <w:fldChar w:fldCharType="separate"/>
      </w:r>
      <w:r w:rsidRPr="006917CF">
        <w:rPr>
          <w:rStyle w:val="Hyperlink"/>
          <w:rFonts w:ascii="Arial" w:hAnsi="Arial" w:cs="Arial"/>
          <w:color w:val="auto"/>
          <w:u w:val="none"/>
        </w:rPr>
        <w:t>Studium</w:t>
      </w:r>
      <w:proofErr w:type="spellEnd"/>
      <w:r w:rsidR="004B35D5">
        <w:rPr>
          <w:rStyle w:val="Hyperlink"/>
          <w:rFonts w:ascii="Arial" w:hAnsi="Arial" w:cs="Arial"/>
          <w:color w:val="auto"/>
          <w:u w:val="none"/>
        </w:rPr>
        <w:fldChar w:fldCharType="end"/>
      </w:r>
      <w:r w:rsidRPr="006917CF">
        <w:rPr>
          <w:rFonts w:ascii="Arial" w:hAnsi="Arial" w:cs="Arial"/>
        </w:rPr>
        <w:t> </w:t>
      </w:r>
      <w:hyperlink r:id="rId2106" w:history="1">
        <w:r w:rsidRPr="006917CF">
          <w:rPr>
            <w:rStyle w:val="Hyperlink"/>
            <w:rFonts w:ascii="Arial" w:hAnsi="Arial" w:cs="Arial"/>
            <w:color w:val="auto"/>
            <w:u w:val="none"/>
          </w:rPr>
          <w:t>Generale</w:t>
        </w:r>
      </w:hyperlink>
      <w:r w:rsidRPr="006917CF">
        <w:rPr>
          <w:rFonts w:ascii="Arial" w:hAnsi="Arial" w:cs="Arial"/>
        </w:rPr>
        <w:t xml:space="preserve"> /</w:t>
      </w:r>
      <w:r>
        <w:rPr>
          <w:rFonts w:ascii="Arial" w:hAnsi="Arial" w:cs="Arial"/>
        </w:rPr>
        <w:t xml:space="preserve"> </w:t>
      </w:r>
      <w:hyperlink r:id="rId2107" w:history="1">
        <w:r w:rsidRPr="006917CF">
          <w:rPr>
            <w:rStyle w:val="Hyperlink"/>
            <w:rFonts w:ascii="Arial" w:hAnsi="Arial" w:cs="Arial"/>
            <w:color w:val="auto"/>
            <w:u w:val="none"/>
          </w:rPr>
          <w:t>Rotterdamse</w:t>
        </w:r>
      </w:hyperlink>
      <w:r w:rsidRPr="006917CF">
        <w:rPr>
          <w:rFonts w:ascii="Arial" w:hAnsi="Arial" w:cs="Arial"/>
        </w:rPr>
        <w:t> </w:t>
      </w:r>
      <w:hyperlink r:id="rId2108" w:history="1">
        <w:r w:rsidRPr="006917CF">
          <w:rPr>
            <w:rStyle w:val="Hyperlink"/>
            <w:rFonts w:ascii="Arial" w:hAnsi="Arial" w:cs="Arial"/>
            <w:color w:val="auto"/>
            <w:u w:val="none"/>
          </w:rPr>
          <w:t>Kunst</w:t>
        </w:r>
      </w:hyperlink>
      <w:r w:rsidRPr="006917CF">
        <w:rPr>
          <w:rFonts w:ascii="Arial" w:hAnsi="Arial" w:cs="Arial"/>
        </w:rPr>
        <w:t> </w:t>
      </w:r>
      <w:hyperlink r:id="rId2109" w:history="1">
        <w:r w:rsidRPr="006917CF">
          <w:rPr>
            <w:rStyle w:val="Hyperlink"/>
            <w:rFonts w:ascii="Arial" w:hAnsi="Arial" w:cs="Arial"/>
            <w:color w:val="auto"/>
            <w:u w:val="none"/>
          </w:rPr>
          <w:t>Stichting</w:t>
        </w:r>
      </w:hyperlink>
      <w:r>
        <w:rPr>
          <w:rFonts w:ascii="Arial" w:hAnsi="Arial" w:cs="Arial"/>
        </w:rPr>
        <w:t xml:space="preserve">. 1987. 78 blz. </w:t>
      </w:r>
    </w:p>
    <w:p w14:paraId="3C6A83DB" w14:textId="77777777" w:rsidR="0014176B" w:rsidRDefault="0014176B" w:rsidP="0014176B">
      <w:pPr>
        <w:pStyle w:val="Kop3"/>
        <w:shd w:val="clear" w:color="auto" w:fill="FFFFFF"/>
        <w:spacing w:before="0" w:beforeAutospacing="0" w:after="0" w:afterAutospacing="0"/>
        <w:rPr>
          <w:rStyle w:val="creator"/>
          <w:rFonts w:ascii="Arial" w:hAnsi="Arial" w:cs="Arial"/>
          <w:b w:val="0"/>
          <w:bCs w:val="0"/>
          <w:color w:val="39373A"/>
          <w:sz w:val="24"/>
          <w:szCs w:val="24"/>
        </w:rPr>
      </w:pPr>
    </w:p>
    <w:p w14:paraId="6587C1BC" w14:textId="77777777" w:rsidR="007F226A" w:rsidRPr="007F226A" w:rsidRDefault="0014176B" w:rsidP="007F226A">
      <w:pPr>
        <w:pStyle w:val="Kop3"/>
        <w:shd w:val="clear" w:color="auto" w:fill="FFFFFF"/>
        <w:spacing w:before="0" w:beforeAutospacing="0" w:after="0" w:afterAutospacing="0"/>
        <w:rPr>
          <w:rFonts w:ascii="Arial" w:hAnsi="Arial" w:cs="Arial"/>
          <w:color w:val="39373A"/>
          <w:sz w:val="24"/>
          <w:szCs w:val="24"/>
        </w:rPr>
      </w:pPr>
      <w:r w:rsidRPr="0014176B">
        <w:rPr>
          <w:rStyle w:val="creator"/>
          <w:rFonts w:ascii="Arial" w:hAnsi="Arial" w:cs="Arial"/>
          <w:b w:val="0"/>
          <w:bCs w:val="0"/>
          <w:color w:val="39373A"/>
          <w:sz w:val="24"/>
          <w:szCs w:val="24"/>
        </w:rPr>
        <w:t>- Isabel Hoving</w:t>
      </w:r>
      <w:r>
        <w:rPr>
          <w:rStyle w:val="creator"/>
          <w:rFonts w:ascii="Arial" w:hAnsi="Arial" w:cs="Arial"/>
          <w:b w:val="0"/>
          <w:bCs w:val="0"/>
          <w:color w:val="39373A"/>
        </w:rPr>
        <w:t xml:space="preserve">, </w:t>
      </w:r>
      <w:hyperlink r:id="rId2110" w:history="1">
        <w:r w:rsidR="007F226A" w:rsidRPr="007F226A">
          <w:rPr>
            <w:rStyle w:val="Hyperlink"/>
            <w:rFonts w:ascii="Arial" w:hAnsi="Arial" w:cs="Arial"/>
            <w:color w:val="39373A"/>
            <w:sz w:val="24"/>
            <w:szCs w:val="24"/>
            <w:u w:val="none"/>
          </w:rPr>
          <w:t xml:space="preserve">The </w:t>
        </w:r>
        <w:proofErr w:type="spellStart"/>
        <w:r w:rsidR="007F226A" w:rsidRPr="007F226A">
          <w:rPr>
            <w:rStyle w:val="Hyperlink"/>
            <w:rFonts w:ascii="Arial" w:hAnsi="Arial" w:cs="Arial"/>
            <w:color w:val="39373A"/>
            <w:sz w:val="24"/>
            <w:szCs w:val="24"/>
            <w:u w:val="none"/>
          </w:rPr>
          <w:t>castration</w:t>
        </w:r>
        <w:proofErr w:type="spellEnd"/>
        <w:r w:rsidR="007F226A" w:rsidRPr="007F226A">
          <w:rPr>
            <w:rStyle w:val="Hyperlink"/>
            <w:rFonts w:ascii="Arial" w:hAnsi="Arial" w:cs="Arial"/>
            <w:color w:val="39373A"/>
            <w:sz w:val="24"/>
            <w:szCs w:val="24"/>
            <w:u w:val="none"/>
          </w:rPr>
          <w:t xml:space="preserve"> of </w:t>
        </w:r>
        <w:proofErr w:type="spellStart"/>
        <w:r w:rsidR="007F226A" w:rsidRPr="007F226A">
          <w:rPr>
            <w:rStyle w:val="Hyperlink"/>
            <w:rFonts w:ascii="Arial" w:hAnsi="Arial" w:cs="Arial"/>
            <w:color w:val="39373A"/>
            <w:sz w:val="24"/>
            <w:szCs w:val="24"/>
            <w:u w:val="none"/>
          </w:rPr>
          <w:t>Livingstone</w:t>
        </w:r>
        <w:proofErr w:type="spellEnd"/>
        <w:r w:rsidR="007F226A" w:rsidRPr="007F226A">
          <w:rPr>
            <w:rStyle w:val="Hyperlink"/>
            <w:rFonts w:ascii="Arial" w:hAnsi="Arial" w:cs="Arial"/>
            <w:color w:val="39373A"/>
            <w:sz w:val="24"/>
            <w:szCs w:val="24"/>
            <w:u w:val="none"/>
          </w:rPr>
          <w:t xml:space="preserve"> </w:t>
        </w:r>
        <w:proofErr w:type="spellStart"/>
        <w:r w:rsidR="007F226A" w:rsidRPr="007F226A">
          <w:rPr>
            <w:rStyle w:val="Hyperlink"/>
            <w:rFonts w:ascii="Arial" w:hAnsi="Arial" w:cs="Arial"/>
            <w:color w:val="39373A"/>
            <w:sz w:val="24"/>
            <w:szCs w:val="24"/>
            <w:u w:val="none"/>
          </w:rPr>
          <w:t>and</w:t>
        </w:r>
        <w:proofErr w:type="spellEnd"/>
        <w:r w:rsidR="007F226A" w:rsidRPr="007F226A">
          <w:rPr>
            <w:rStyle w:val="Hyperlink"/>
            <w:rFonts w:ascii="Arial" w:hAnsi="Arial" w:cs="Arial"/>
            <w:color w:val="39373A"/>
            <w:sz w:val="24"/>
            <w:szCs w:val="24"/>
            <w:u w:val="none"/>
          </w:rPr>
          <w:t xml:space="preserve"> </w:t>
        </w:r>
        <w:proofErr w:type="spellStart"/>
        <w:r w:rsidR="007F226A" w:rsidRPr="007F226A">
          <w:rPr>
            <w:rStyle w:val="Hyperlink"/>
            <w:rFonts w:ascii="Arial" w:hAnsi="Arial" w:cs="Arial"/>
            <w:color w:val="39373A"/>
            <w:sz w:val="24"/>
            <w:szCs w:val="24"/>
            <w:u w:val="none"/>
          </w:rPr>
          <w:t>other</w:t>
        </w:r>
        <w:proofErr w:type="spellEnd"/>
        <w:r w:rsidR="007F226A" w:rsidRPr="007F226A">
          <w:rPr>
            <w:rStyle w:val="Hyperlink"/>
            <w:rFonts w:ascii="Arial" w:hAnsi="Arial" w:cs="Arial"/>
            <w:color w:val="39373A"/>
            <w:sz w:val="24"/>
            <w:szCs w:val="24"/>
            <w:u w:val="none"/>
          </w:rPr>
          <w:t xml:space="preserve"> </w:t>
        </w:r>
        <w:proofErr w:type="spellStart"/>
        <w:r w:rsidR="007F226A" w:rsidRPr="007F226A">
          <w:rPr>
            <w:rStyle w:val="Hyperlink"/>
            <w:rFonts w:ascii="Arial" w:hAnsi="Arial" w:cs="Arial"/>
            <w:color w:val="39373A"/>
            <w:sz w:val="24"/>
            <w:szCs w:val="24"/>
            <w:u w:val="none"/>
          </w:rPr>
          <w:t>stories</w:t>
        </w:r>
        <w:proofErr w:type="spellEnd"/>
      </w:hyperlink>
    </w:p>
    <w:p w14:paraId="3C89112A" w14:textId="3A0B376E" w:rsidR="0014176B" w:rsidRPr="0014176B" w:rsidRDefault="0014176B" w:rsidP="0014176B">
      <w:pPr>
        <w:pStyle w:val="Kop3"/>
        <w:shd w:val="clear" w:color="auto" w:fill="FFFFFF"/>
        <w:spacing w:before="0" w:beforeAutospacing="0" w:after="0" w:afterAutospacing="0"/>
        <w:rPr>
          <w:rFonts w:ascii="Arial" w:hAnsi="Arial" w:cs="Arial"/>
          <w:b w:val="0"/>
          <w:bCs w:val="0"/>
          <w:color w:val="39373A"/>
          <w:sz w:val="24"/>
          <w:szCs w:val="24"/>
        </w:rPr>
      </w:pPr>
      <w:r w:rsidRPr="0014176B">
        <w:rPr>
          <w:rFonts w:ascii="Arial" w:hAnsi="Arial" w:cs="Arial"/>
          <w:b w:val="0"/>
          <w:bCs w:val="0"/>
          <w:sz w:val="24"/>
          <w:szCs w:val="24"/>
        </w:rPr>
        <w:t xml:space="preserve">Reading </w:t>
      </w:r>
      <w:proofErr w:type="spellStart"/>
      <w:r w:rsidRPr="0014176B">
        <w:rPr>
          <w:rFonts w:ascii="Arial" w:hAnsi="Arial" w:cs="Arial"/>
          <w:b w:val="0"/>
          <w:bCs w:val="0"/>
          <w:sz w:val="24"/>
          <w:szCs w:val="24"/>
        </w:rPr>
        <w:t>African</w:t>
      </w:r>
      <w:proofErr w:type="spellEnd"/>
      <w:r w:rsidRPr="0014176B">
        <w:rPr>
          <w:rFonts w:ascii="Arial" w:hAnsi="Arial" w:cs="Arial"/>
          <w:b w:val="0"/>
          <w:bCs w:val="0"/>
          <w:sz w:val="24"/>
          <w:szCs w:val="24"/>
        </w:rPr>
        <w:t xml:space="preserve"> </w:t>
      </w:r>
      <w:proofErr w:type="spellStart"/>
      <w:r w:rsidRPr="0014176B">
        <w:rPr>
          <w:rFonts w:ascii="Arial" w:hAnsi="Arial" w:cs="Arial"/>
          <w:b w:val="0"/>
          <w:bCs w:val="0"/>
          <w:sz w:val="24"/>
          <w:szCs w:val="24"/>
        </w:rPr>
        <w:t>and</w:t>
      </w:r>
      <w:proofErr w:type="spellEnd"/>
      <w:r w:rsidRPr="0014176B">
        <w:rPr>
          <w:rFonts w:ascii="Arial" w:hAnsi="Arial" w:cs="Arial"/>
          <w:b w:val="0"/>
          <w:bCs w:val="0"/>
          <w:sz w:val="24"/>
          <w:szCs w:val="24"/>
        </w:rPr>
        <w:t xml:space="preserve"> </w:t>
      </w:r>
      <w:proofErr w:type="spellStart"/>
      <w:r w:rsidRPr="0014176B">
        <w:rPr>
          <w:rFonts w:ascii="Arial" w:hAnsi="Arial" w:cs="Arial"/>
          <w:b w:val="0"/>
          <w:bCs w:val="0"/>
          <w:sz w:val="24"/>
          <w:szCs w:val="24"/>
        </w:rPr>
        <w:t>Carribean</w:t>
      </w:r>
      <w:proofErr w:type="spellEnd"/>
      <w:r w:rsidRPr="0014176B">
        <w:rPr>
          <w:rFonts w:ascii="Arial" w:hAnsi="Arial" w:cs="Arial"/>
          <w:b w:val="0"/>
          <w:bCs w:val="0"/>
          <w:sz w:val="24"/>
          <w:szCs w:val="24"/>
        </w:rPr>
        <w:t xml:space="preserve"> migrant </w:t>
      </w:r>
      <w:proofErr w:type="spellStart"/>
      <w:r w:rsidRPr="0014176B">
        <w:rPr>
          <w:rFonts w:ascii="Arial" w:hAnsi="Arial" w:cs="Arial"/>
          <w:b w:val="0"/>
          <w:bCs w:val="0"/>
          <w:sz w:val="24"/>
          <w:szCs w:val="24"/>
        </w:rPr>
        <w:t>women</w:t>
      </w:r>
      <w:r w:rsidR="000F7321">
        <w:rPr>
          <w:rFonts w:ascii="Arial" w:hAnsi="Arial" w:cs="Arial"/>
          <w:b w:val="0"/>
          <w:bCs w:val="0"/>
          <w:sz w:val="24"/>
          <w:szCs w:val="24"/>
        </w:rPr>
        <w:t>’</w:t>
      </w:r>
      <w:r w:rsidRPr="0014176B">
        <w:rPr>
          <w:rFonts w:ascii="Arial" w:hAnsi="Arial" w:cs="Arial"/>
          <w:b w:val="0"/>
          <w:bCs w:val="0"/>
          <w:sz w:val="24"/>
          <w:szCs w:val="24"/>
        </w:rPr>
        <w:t>s</w:t>
      </w:r>
      <w:proofErr w:type="spellEnd"/>
      <w:r w:rsidRPr="0014176B">
        <w:rPr>
          <w:rFonts w:ascii="Arial" w:hAnsi="Arial" w:cs="Arial"/>
          <w:b w:val="0"/>
          <w:bCs w:val="0"/>
          <w:sz w:val="24"/>
          <w:szCs w:val="24"/>
        </w:rPr>
        <w:t xml:space="preserve"> </w:t>
      </w:r>
      <w:proofErr w:type="spellStart"/>
      <w:r w:rsidRPr="0014176B">
        <w:rPr>
          <w:rFonts w:ascii="Arial" w:hAnsi="Arial" w:cs="Arial"/>
          <w:b w:val="0"/>
          <w:bCs w:val="0"/>
          <w:sz w:val="24"/>
          <w:szCs w:val="24"/>
        </w:rPr>
        <w:t>writing</w:t>
      </w:r>
      <w:proofErr w:type="spellEnd"/>
      <w:r w:rsidR="000F7321">
        <w:rPr>
          <w:rFonts w:ascii="Arial" w:hAnsi="Arial" w:cs="Arial"/>
          <w:b w:val="0"/>
          <w:bCs w:val="0"/>
          <w:sz w:val="24"/>
          <w:szCs w:val="24"/>
        </w:rPr>
        <w:t>.</w:t>
      </w:r>
      <w:r w:rsidRPr="0014176B">
        <w:rPr>
          <w:rFonts w:ascii="Arial" w:hAnsi="Arial" w:cs="Arial"/>
          <w:b w:val="0"/>
          <w:bCs w:val="0"/>
          <w:sz w:val="24"/>
          <w:szCs w:val="24"/>
        </w:rPr>
        <w:t xml:space="preserve">                                                                           </w:t>
      </w:r>
      <w:r>
        <w:rPr>
          <w:rStyle w:val="creator"/>
          <w:rFonts w:ascii="Arial" w:hAnsi="Arial" w:cs="Arial"/>
          <w:b w:val="0"/>
          <w:bCs w:val="0"/>
          <w:color w:val="39373A"/>
          <w:sz w:val="24"/>
          <w:szCs w:val="24"/>
        </w:rPr>
        <w:t xml:space="preserve">Amsterdam: Universiteit van Amsterdam. </w:t>
      </w:r>
      <w:r w:rsidRPr="0014176B">
        <w:rPr>
          <w:rFonts w:ascii="Arial" w:hAnsi="Arial" w:cs="Arial"/>
          <w:b w:val="0"/>
          <w:bCs w:val="0"/>
          <w:sz w:val="24"/>
          <w:szCs w:val="24"/>
        </w:rPr>
        <w:t>1995. 379 p.</w:t>
      </w:r>
      <w:r>
        <w:rPr>
          <w:rFonts w:ascii="Arial" w:hAnsi="Arial" w:cs="Arial"/>
        </w:rPr>
        <w:t xml:space="preserve"> </w:t>
      </w:r>
    </w:p>
    <w:p w14:paraId="71645431" w14:textId="68C41418" w:rsidR="0014176B" w:rsidRDefault="0014176B" w:rsidP="0014176B">
      <w:pPr>
        <w:pStyle w:val="maintext"/>
        <w:shd w:val="clear" w:color="auto" w:fill="FFFFFF"/>
        <w:spacing w:before="300" w:beforeAutospacing="0" w:after="0" w:afterAutospacing="0"/>
        <w:rPr>
          <w:rFonts w:ascii="Arial" w:hAnsi="Arial" w:cs="Arial"/>
          <w:i/>
          <w:iCs/>
          <w:color w:val="39373A"/>
        </w:rPr>
      </w:pPr>
      <w:r w:rsidRPr="0014176B">
        <w:rPr>
          <w:rFonts w:ascii="Arial" w:hAnsi="Arial" w:cs="Arial"/>
          <w:i/>
          <w:iCs/>
          <w:color w:val="39373A"/>
        </w:rPr>
        <w:t xml:space="preserve">Proefschrift Universiteit van Amsterdam waarin Hoving drie methodes inzet om literatuur te analyseren van Engelstalige Afro-Caraïbische schrijfsters die wonen en werken buiten hun eigen geboorteland. Zij laat zien hoe postkoloniale, postmoderne en feministische leeshoudingen zich tot elkaar verhouden en de inzichten en blinde vlekken ervan blootleggen. </w:t>
      </w:r>
    </w:p>
    <w:p w14:paraId="4543C971" w14:textId="755E57AB" w:rsidR="009545B4" w:rsidRDefault="009545B4" w:rsidP="0014176B">
      <w:pPr>
        <w:pStyle w:val="maintext"/>
        <w:shd w:val="clear" w:color="auto" w:fill="FFFFFF"/>
        <w:spacing w:before="300" w:beforeAutospacing="0" w:after="0" w:afterAutospacing="0"/>
        <w:rPr>
          <w:rFonts w:ascii="Arial" w:hAnsi="Arial" w:cs="Arial"/>
          <w:color w:val="333333"/>
          <w:shd w:val="clear" w:color="auto" w:fill="FFFFFF"/>
        </w:rPr>
      </w:pPr>
      <w:r w:rsidRPr="009545B4">
        <w:rPr>
          <w:rFonts w:ascii="Arial" w:hAnsi="Arial" w:cs="Arial"/>
          <w:color w:val="333333"/>
          <w:shd w:val="clear" w:color="auto" w:fill="FFFFFF"/>
        </w:rPr>
        <w:t xml:space="preserve">- I. Hoving &amp; G. Mesters, </w:t>
      </w:r>
      <w:r w:rsidRPr="009545B4">
        <w:rPr>
          <w:rFonts w:ascii="Arial" w:hAnsi="Arial" w:cs="Arial"/>
          <w:b/>
          <w:bCs/>
          <w:color w:val="333333"/>
          <w:shd w:val="clear" w:color="auto" w:fill="FFFFFF"/>
        </w:rPr>
        <w:t xml:space="preserve">Een vrouw die danst in de regen                                                                 </w:t>
      </w:r>
      <w:r w:rsidRPr="009545B4">
        <w:rPr>
          <w:rFonts w:ascii="Arial" w:hAnsi="Arial" w:cs="Arial"/>
          <w:color w:val="333333"/>
          <w:shd w:val="clear" w:color="auto" w:fill="FFFFFF"/>
        </w:rPr>
        <w:t xml:space="preserve">Strategieën van zwarte, migranten- en vluchtelingenvrouwen in literatuur, theater en film.                             </w:t>
      </w:r>
      <w:r>
        <w:rPr>
          <w:rFonts w:ascii="Arial" w:hAnsi="Arial" w:cs="Arial"/>
          <w:color w:val="333333"/>
          <w:shd w:val="clear" w:color="auto" w:fill="FFFFFF"/>
        </w:rPr>
        <w:t xml:space="preserve">                                                                                                             </w:t>
      </w:r>
      <w:r w:rsidRPr="009545B4">
        <w:rPr>
          <w:rFonts w:ascii="Arial" w:hAnsi="Arial" w:cs="Arial"/>
          <w:color w:val="333333"/>
          <w:shd w:val="clear" w:color="auto" w:fill="FFFFFF"/>
        </w:rPr>
        <w:t>In: M. Botman, N. Jouwe, G. Wekker</w:t>
      </w:r>
      <w:r w:rsidR="00EA68B2">
        <w:rPr>
          <w:rFonts w:ascii="Arial" w:hAnsi="Arial" w:cs="Arial"/>
          <w:color w:val="333333"/>
          <w:shd w:val="clear" w:color="auto" w:fill="FFFFFF"/>
        </w:rPr>
        <w:t xml:space="preserve"> </w:t>
      </w:r>
      <w:r w:rsidRPr="009545B4">
        <w:rPr>
          <w:rFonts w:ascii="Arial" w:hAnsi="Arial" w:cs="Arial"/>
          <w:color w:val="333333"/>
          <w:shd w:val="clear" w:color="auto" w:fill="FFFFFF"/>
        </w:rPr>
        <w:t>(Red.)</w:t>
      </w:r>
      <w:r>
        <w:rPr>
          <w:rFonts w:ascii="Arial" w:hAnsi="Arial" w:cs="Arial"/>
          <w:color w:val="333333"/>
          <w:shd w:val="clear" w:color="auto" w:fill="FFFFFF"/>
        </w:rPr>
        <w:t xml:space="preserve">, </w:t>
      </w:r>
      <w:r w:rsidRPr="009545B4">
        <w:rPr>
          <w:rFonts w:ascii="Arial" w:hAnsi="Arial" w:cs="Arial"/>
          <w:color w:val="333333"/>
          <w:shd w:val="clear" w:color="auto" w:fill="FFFFFF"/>
        </w:rPr>
        <w:t xml:space="preserve">Caleidoscopische </w:t>
      </w:r>
      <w:r w:rsidR="00EA68B2">
        <w:rPr>
          <w:rFonts w:ascii="Arial" w:hAnsi="Arial" w:cs="Arial"/>
          <w:color w:val="333333"/>
          <w:shd w:val="clear" w:color="auto" w:fill="FFFFFF"/>
        </w:rPr>
        <w:t>V</w:t>
      </w:r>
      <w:r>
        <w:rPr>
          <w:rFonts w:ascii="Arial" w:hAnsi="Arial" w:cs="Arial"/>
          <w:color w:val="333333"/>
          <w:shd w:val="clear" w:color="auto" w:fill="FFFFFF"/>
        </w:rPr>
        <w:t xml:space="preserve">isies.                     </w:t>
      </w:r>
      <w:r w:rsidRPr="009545B4">
        <w:rPr>
          <w:rFonts w:ascii="Arial" w:hAnsi="Arial" w:cs="Arial"/>
          <w:color w:val="333333"/>
          <w:shd w:val="clear" w:color="auto" w:fill="FFFFFF"/>
        </w:rPr>
        <w:t>Amsterdam: KIT Uitgeverij. 2001. blz. 117-151.</w:t>
      </w:r>
    </w:p>
    <w:p w14:paraId="1838F19B" w14:textId="77777777" w:rsidR="00BE7969" w:rsidRDefault="00BE7969" w:rsidP="00BE7969">
      <w:pPr>
        <w:pStyle w:val="Kop1"/>
        <w:shd w:val="clear" w:color="auto" w:fill="FFFFFF"/>
        <w:spacing w:before="0"/>
        <w:rPr>
          <w:rFonts w:ascii="Arial" w:hAnsi="Arial" w:cs="Arial"/>
          <w:color w:val="auto"/>
          <w:sz w:val="24"/>
          <w:szCs w:val="24"/>
          <w:shd w:val="clear" w:color="auto" w:fill="FFFFFF"/>
        </w:rPr>
      </w:pPr>
    </w:p>
    <w:p w14:paraId="15375EB8" w14:textId="6F6520C5" w:rsidR="00BE7969" w:rsidRPr="00BE7969" w:rsidRDefault="00BE7969" w:rsidP="00BE7969">
      <w:pPr>
        <w:pStyle w:val="Kop1"/>
        <w:shd w:val="clear" w:color="auto" w:fill="FFFFFF"/>
        <w:spacing w:before="0"/>
        <w:rPr>
          <w:rFonts w:ascii="Arial" w:hAnsi="Arial" w:cs="Arial"/>
          <w:color w:val="auto"/>
          <w:sz w:val="24"/>
          <w:szCs w:val="24"/>
        </w:rPr>
      </w:pPr>
      <w:r w:rsidRPr="00BE7969">
        <w:rPr>
          <w:rFonts w:ascii="Arial" w:hAnsi="Arial" w:cs="Arial"/>
          <w:color w:val="auto"/>
          <w:sz w:val="24"/>
          <w:szCs w:val="24"/>
          <w:shd w:val="clear" w:color="auto" w:fill="FFFFFF"/>
        </w:rPr>
        <w:t>- I</w:t>
      </w:r>
      <w:r>
        <w:rPr>
          <w:rFonts w:ascii="Arial" w:hAnsi="Arial" w:cs="Arial"/>
          <w:color w:val="auto"/>
          <w:sz w:val="24"/>
          <w:szCs w:val="24"/>
          <w:shd w:val="clear" w:color="auto" w:fill="FFFFFF"/>
        </w:rPr>
        <w:t>sabel</w:t>
      </w:r>
      <w:r w:rsidRPr="00BE7969">
        <w:rPr>
          <w:rFonts w:ascii="Arial" w:hAnsi="Arial" w:cs="Arial"/>
          <w:color w:val="auto"/>
          <w:sz w:val="24"/>
          <w:szCs w:val="24"/>
          <w:shd w:val="clear" w:color="auto" w:fill="FFFFFF"/>
        </w:rPr>
        <w:t xml:space="preserve"> Hoving, </w:t>
      </w:r>
      <w:r w:rsidRPr="00BE7969">
        <w:rPr>
          <w:rFonts w:ascii="Arial" w:hAnsi="Arial" w:cs="Arial"/>
          <w:b/>
          <w:bCs/>
          <w:color w:val="auto"/>
          <w:sz w:val="24"/>
          <w:szCs w:val="24"/>
        </w:rPr>
        <w:t xml:space="preserve">The </w:t>
      </w:r>
      <w:proofErr w:type="spellStart"/>
      <w:r w:rsidRPr="00BE7969">
        <w:rPr>
          <w:rFonts w:ascii="Arial" w:hAnsi="Arial" w:cs="Arial"/>
          <w:b/>
          <w:bCs/>
          <w:color w:val="auto"/>
          <w:sz w:val="24"/>
          <w:szCs w:val="24"/>
        </w:rPr>
        <w:t>Postcolonial</w:t>
      </w:r>
      <w:proofErr w:type="spellEnd"/>
      <w:r w:rsidRPr="00BE7969">
        <w:rPr>
          <w:rFonts w:ascii="Arial" w:hAnsi="Arial" w:cs="Arial"/>
          <w:b/>
          <w:bCs/>
          <w:color w:val="auto"/>
          <w:sz w:val="24"/>
          <w:szCs w:val="24"/>
        </w:rPr>
        <w:t xml:space="preserve"> Turn in Dutch </w:t>
      </w:r>
      <w:proofErr w:type="spellStart"/>
      <w:r w:rsidRPr="00BE7969">
        <w:rPr>
          <w:rFonts w:ascii="Arial" w:hAnsi="Arial" w:cs="Arial"/>
          <w:b/>
          <w:bCs/>
          <w:color w:val="auto"/>
          <w:sz w:val="24"/>
          <w:szCs w:val="24"/>
        </w:rPr>
        <w:t>Literary</w:t>
      </w:r>
      <w:proofErr w:type="spellEnd"/>
      <w:r w:rsidRPr="00BE7969">
        <w:rPr>
          <w:rFonts w:ascii="Arial" w:hAnsi="Arial" w:cs="Arial"/>
          <w:b/>
          <w:bCs/>
          <w:color w:val="auto"/>
          <w:sz w:val="24"/>
          <w:szCs w:val="24"/>
        </w:rPr>
        <w:t xml:space="preserve"> </w:t>
      </w:r>
      <w:proofErr w:type="spellStart"/>
      <w:r w:rsidRPr="00BE7969">
        <w:rPr>
          <w:rFonts w:ascii="Arial" w:hAnsi="Arial" w:cs="Arial"/>
          <w:b/>
          <w:bCs/>
          <w:color w:val="auto"/>
          <w:sz w:val="24"/>
          <w:szCs w:val="24"/>
        </w:rPr>
        <w:t>Criticism</w:t>
      </w:r>
      <w:proofErr w:type="spellEnd"/>
    </w:p>
    <w:p w14:paraId="50D0ABBA" w14:textId="5C48A811" w:rsidR="00BE7969" w:rsidRPr="00BE7969" w:rsidRDefault="00BE7969" w:rsidP="00BE7969">
      <w:pPr>
        <w:shd w:val="clear" w:color="auto" w:fill="FFFFFF"/>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In: </w:t>
      </w:r>
      <w:r w:rsidRPr="00BE7969">
        <w:rPr>
          <w:rFonts w:ascii="Arial" w:eastAsia="Times New Roman" w:hAnsi="Arial" w:cs="Arial"/>
          <w:sz w:val="24"/>
          <w:szCs w:val="24"/>
          <w:lang w:eastAsia="nl-NL"/>
        </w:rPr>
        <w:t xml:space="preserve">Journal of Dutch </w:t>
      </w:r>
      <w:proofErr w:type="spellStart"/>
      <w:r w:rsidRPr="00BE7969">
        <w:rPr>
          <w:rFonts w:ascii="Arial" w:eastAsia="Times New Roman" w:hAnsi="Arial" w:cs="Arial"/>
          <w:sz w:val="24"/>
          <w:szCs w:val="24"/>
          <w:lang w:eastAsia="nl-NL"/>
        </w:rPr>
        <w:t>Literature</w:t>
      </w:r>
      <w:proofErr w:type="spellEnd"/>
      <w:r>
        <w:rPr>
          <w:rFonts w:ascii="Arial" w:eastAsia="Times New Roman" w:hAnsi="Arial" w:cs="Arial"/>
          <w:sz w:val="24"/>
          <w:szCs w:val="24"/>
          <w:lang w:eastAsia="nl-NL"/>
        </w:rPr>
        <w:t>. (</w:t>
      </w:r>
      <w:r w:rsidRPr="00BE7969">
        <w:rPr>
          <w:rFonts w:ascii="Arial" w:eastAsia="Times New Roman" w:hAnsi="Arial" w:cs="Arial"/>
          <w:sz w:val="24"/>
          <w:szCs w:val="24"/>
          <w:lang w:eastAsia="nl-NL"/>
        </w:rPr>
        <w:t>1</w:t>
      </w:r>
      <w:r>
        <w:rPr>
          <w:rFonts w:ascii="Arial" w:eastAsia="Times New Roman" w:hAnsi="Arial" w:cs="Arial"/>
          <w:sz w:val="24"/>
          <w:szCs w:val="24"/>
          <w:lang w:eastAsia="nl-NL"/>
        </w:rPr>
        <w:t>)</w:t>
      </w:r>
      <w:r w:rsidRPr="00BE7969">
        <w:rPr>
          <w:rFonts w:ascii="Arial" w:eastAsia="Times New Roman" w:hAnsi="Arial" w:cs="Arial"/>
          <w:sz w:val="24"/>
          <w:szCs w:val="24"/>
          <w:lang w:eastAsia="nl-NL"/>
        </w:rPr>
        <w:t>1</w:t>
      </w:r>
      <w:r>
        <w:rPr>
          <w:rFonts w:ascii="Arial" w:eastAsia="Times New Roman" w:hAnsi="Arial" w:cs="Arial"/>
          <w:sz w:val="24"/>
          <w:szCs w:val="24"/>
          <w:lang w:eastAsia="nl-NL"/>
        </w:rPr>
        <w:t xml:space="preserve">. </w:t>
      </w:r>
      <w:r w:rsidRPr="00BE7969">
        <w:rPr>
          <w:rFonts w:ascii="Arial" w:eastAsia="Times New Roman" w:hAnsi="Arial" w:cs="Arial"/>
          <w:sz w:val="24"/>
          <w:szCs w:val="24"/>
          <w:lang w:eastAsia="nl-NL"/>
        </w:rPr>
        <w:t>December 2010</w:t>
      </w:r>
      <w:r>
        <w:rPr>
          <w:rFonts w:ascii="Arial" w:eastAsia="Times New Roman" w:hAnsi="Arial" w:cs="Arial"/>
          <w:sz w:val="24"/>
          <w:szCs w:val="24"/>
          <w:lang w:eastAsia="nl-NL"/>
        </w:rPr>
        <w:t xml:space="preserve">. </w:t>
      </w:r>
      <w:r w:rsidRPr="00BE7969">
        <w:rPr>
          <w:rFonts w:ascii="Arial" w:eastAsia="Times New Roman" w:hAnsi="Arial" w:cs="Arial"/>
          <w:sz w:val="24"/>
          <w:szCs w:val="24"/>
          <w:lang w:eastAsia="nl-NL"/>
        </w:rPr>
        <w:t>p. 114-122</w:t>
      </w:r>
      <w:r>
        <w:rPr>
          <w:rFonts w:ascii="Arial" w:eastAsia="Times New Roman" w:hAnsi="Arial" w:cs="Arial"/>
          <w:sz w:val="24"/>
          <w:szCs w:val="24"/>
          <w:lang w:eastAsia="nl-NL"/>
        </w:rPr>
        <w:t>.</w:t>
      </w:r>
    </w:p>
    <w:p w14:paraId="51A20D70" w14:textId="397E563C" w:rsidR="00FC160C" w:rsidRDefault="00FC160C" w:rsidP="00433255">
      <w:pPr>
        <w:pStyle w:val="maintext"/>
        <w:shd w:val="clear" w:color="auto" w:fill="FFFFFF"/>
        <w:spacing w:before="300" w:beforeAutospacing="0" w:after="0" w:afterAutospacing="0"/>
        <w:rPr>
          <w:rFonts w:ascii="Arial" w:hAnsi="Arial" w:cs="Arial"/>
          <w:i/>
          <w:iCs/>
          <w:color w:val="39373A"/>
        </w:rPr>
      </w:pPr>
      <w:r w:rsidRPr="00FC160C">
        <w:rPr>
          <w:rFonts w:ascii="Arial" w:hAnsi="Arial" w:cs="Arial"/>
          <w:color w:val="333333"/>
          <w:shd w:val="clear" w:color="auto" w:fill="FFFFFF"/>
        </w:rPr>
        <w:t xml:space="preserve">- I. Hoving, </w:t>
      </w:r>
      <w:proofErr w:type="spellStart"/>
      <w:r w:rsidRPr="00FC160C">
        <w:rPr>
          <w:rFonts w:ascii="Arial" w:hAnsi="Arial" w:cs="Arial"/>
          <w:b/>
          <w:bCs/>
          <w:color w:val="333333"/>
          <w:shd w:val="clear" w:color="auto" w:fill="FFFFFF"/>
        </w:rPr>
        <w:t>Opacity</w:t>
      </w:r>
      <w:proofErr w:type="spellEnd"/>
      <w:r w:rsidRPr="00FC160C">
        <w:rPr>
          <w:rFonts w:ascii="Arial" w:hAnsi="Arial" w:cs="Arial"/>
          <w:b/>
          <w:bCs/>
          <w:color w:val="333333"/>
          <w:shd w:val="clear" w:color="auto" w:fill="FFFFFF"/>
        </w:rPr>
        <w:t xml:space="preserve"> </w:t>
      </w:r>
      <w:proofErr w:type="spellStart"/>
      <w:r w:rsidRPr="00FC160C">
        <w:rPr>
          <w:rFonts w:ascii="Arial" w:hAnsi="Arial" w:cs="Arial"/>
          <w:b/>
          <w:bCs/>
          <w:color w:val="333333"/>
          <w:shd w:val="clear" w:color="auto" w:fill="FFFFFF"/>
        </w:rPr>
        <w:t>and</w:t>
      </w:r>
      <w:proofErr w:type="spellEnd"/>
      <w:r w:rsidRPr="00FC160C">
        <w:rPr>
          <w:rFonts w:ascii="Arial" w:hAnsi="Arial" w:cs="Arial"/>
          <w:b/>
          <w:bCs/>
          <w:color w:val="333333"/>
          <w:shd w:val="clear" w:color="auto" w:fill="FFFFFF"/>
        </w:rPr>
        <w:t xml:space="preserve"> </w:t>
      </w:r>
      <w:proofErr w:type="spellStart"/>
      <w:r w:rsidRPr="00FC160C">
        <w:rPr>
          <w:rFonts w:ascii="Arial" w:hAnsi="Arial" w:cs="Arial"/>
          <w:b/>
          <w:bCs/>
          <w:color w:val="333333"/>
          <w:shd w:val="clear" w:color="auto" w:fill="FFFFFF"/>
        </w:rPr>
        <w:t>Openness</w:t>
      </w:r>
      <w:proofErr w:type="spellEnd"/>
      <w:r>
        <w:rPr>
          <w:rFonts w:ascii="Arial" w:hAnsi="Arial" w:cs="Arial"/>
          <w:b/>
          <w:bCs/>
          <w:color w:val="333333"/>
          <w:shd w:val="clear" w:color="auto" w:fill="FFFFFF"/>
        </w:rPr>
        <w:t xml:space="preserve">                                                                                      </w:t>
      </w:r>
      <w:r w:rsidRPr="00FC160C">
        <w:rPr>
          <w:rFonts w:ascii="Arial" w:hAnsi="Arial" w:cs="Arial"/>
          <w:b/>
          <w:bCs/>
          <w:color w:val="333333"/>
          <w:shd w:val="clear" w:color="auto" w:fill="FFFFFF"/>
        </w:rPr>
        <w:t xml:space="preserve"> </w:t>
      </w:r>
      <w:proofErr w:type="spellStart"/>
      <w:r w:rsidRPr="00FC160C">
        <w:rPr>
          <w:rFonts w:ascii="Arial" w:hAnsi="Arial" w:cs="Arial"/>
          <w:color w:val="333333"/>
          <w:shd w:val="clear" w:color="auto" w:fill="FFFFFF"/>
        </w:rPr>
        <w:t>Creating</w:t>
      </w:r>
      <w:proofErr w:type="spellEnd"/>
      <w:r w:rsidRPr="00FC160C">
        <w:rPr>
          <w:rFonts w:ascii="Arial" w:hAnsi="Arial" w:cs="Arial"/>
          <w:color w:val="333333"/>
          <w:shd w:val="clear" w:color="auto" w:fill="FFFFFF"/>
        </w:rPr>
        <w:t xml:space="preserve"> New </w:t>
      </w:r>
      <w:proofErr w:type="spellStart"/>
      <w:r w:rsidRPr="00FC160C">
        <w:rPr>
          <w:rFonts w:ascii="Arial" w:hAnsi="Arial" w:cs="Arial"/>
          <w:color w:val="333333"/>
          <w:shd w:val="clear" w:color="auto" w:fill="FFFFFF"/>
        </w:rPr>
        <w:t>Senses</w:t>
      </w:r>
      <w:proofErr w:type="spellEnd"/>
      <w:r w:rsidRPr="00FC160C">
        <w:rPr>
          <w:rFonts w:ascii="Arial" w:hAnsi="Arial" w:cs="Arial"/>
          <w:color w:val="333333"/>
          <w:shd w:val="clear" w:color="auto" w:fill="FFFFFF"/>
        </w:rPr>
        <w:t xml:space="preserve"> of </w:t>
      </w:r>
      <w:proofErr w:type="spellStart"/>
      <w:r w:rsidRPr="00FC160C">
        <w:rPr>
          <w:rFonts w:ascii="Arial" w:hAnsi="Arial" w:cs="Arial"/>
          <w:color w:val="333333"/>
          <w:shd w:val="clear" w:color="auto" w:fill="FFFFFF"/>
        </w:rPr>
        <w:t>Dutchness</w:t>
      </w:r>
      <w:proofErr w:type="spellEnd"/>
      <w:r w:rsidRPr="00FC160C">
        <w:rPr>
          <w:rFonts w:ascii="Arial" w:hAnsi="Arial" w:cs="Arial"/>
          <w:color w:val="333333"/>
          <w:shd w:val="clear" w:color="auto" w:fill="FFFFFF"/>
        </w:rPr>
        <w:t xml:space="preserve">. </w:t>
      </w:r>
      <w:r>
        <w:rPr>
          <w:rFonts w:ascii="Arial" w:hAnsi="Arial" w:cs="Arial"/>
          <w:color w:val="333333"/>
          <w:shd w:val="clear" w:color="auto" w:fill="FFFFFF"/>
        </w:rPr>
        <w:t xml:space="preserve">                                                                                             </w:t>
      </w:r>
      <w:r w:rsidRPr="00FC160C">
        <w:rPr>
          <w:rFonts w:ascii="Arial" w:hAnsi="Arial" w:cs="Arial"/>
          <w:color w:val="333333"/>
          <w:shd w:val="clear" w:color="auto" w:fill="FFFFFF"/>
        </w:rPr>
        <w:t>In: M.</w:t>
      </w:r>
      <w:r w:rsidR="00433255">
        <w:rPr>
          <w:rFonts w:ascii="Arial" w:hAnsi="Arial" w:cs="Arial"/>
          <w:color w:val="333333"/>
          <w:shd w:val="clear" w:color="auto" w:fill="FFFFFF"/>
        </w:rPr>
        <w:t xml:space="preserve"> Bal &amp; M.A. </w:t>
      </w:r>
      <w:proofErr w:type="spellStart"/>
      <w:r w:rsidRPr="00FC160C">
        <w:rPr>
          <w:rFonts w:ascii="Arial" w:hAnsi="Arial" w:cs="Arial"/>
          <w:color w:val="333333"/>
          <w:shd w:val="clear" w:color="auto" w:fill="FFFFFF"/>
        </w:rPr>
        <w:t>Hernández-Navarro</w:t>
      </w:r>
      <w:proofErr w:type="spellEnd"/>
      <w:r w:rsidRPr="00FC160C">
        <w:rPr>
          <w:rFonts w:ascii="Arial" w:hAnsi="Arial" w:cs="Arial"/>
          <w:color w:val="333333"/>
          <w:shd w:val="clear" w:color="auto" w:fill="FFFFFF"/>
        </w:rPr>
        <w:t xml:space="preserve"> (Eds.)</w:t>
      </w:r>
      <w:r w:rsidR="00433255">
        <w:rPr>
          <w:rFonts w:ascii="Arial" w:hAnsi="Arial" w:cs="Arial"/>
          <w:color w:val="333333"/>
          <w:shd w:val="clear" w:color="auto" w:fill="FFFFFF"/>
        </w:rPr>
        <w:t>,</w:t>
      </w:r>
      <w:r w:rsidRPr="00FC160C">
        <w:rPr>
          <w:rFonts w:ascii="Arial" w:hAnsi="Arial" w:cs="Arial"/>
          <w:color w:val="333333"/>
          <w:shd w:val="clear" w:color="auto" w:fill="FFFFFF"/>
        </w:rPr>
        <w:t> </w:t>
      </w:r>
      <w:r w:rsidRPr="00433255">
        <w:rPr>
          <w:rFonts w:ascii="Arial" w:hAnsi="Arial" w:cs="Arial"/>
          <w:color w:val="333333"/>
          <w:shd w:val="clear" w:color="auto" w:fill="FFFFFF"/>
        </w:rPr>
        <w:t xml:space="preserve">Art </w:t>
      </w:r>
      <w:proofErr w:type="spellStart"/>
      <w:r w:rsidRPr="00433255">
        <w:rPr>
          <w:rFonts w:ascii="Arial" w:hAnsi="Arial" w:cs="Arial"/>
          <w:color w:val="333333"/>
          <w:shd w:val="clear" w:color="auto" w:fill="FFFFFF"/>
        </w:rPr>
        <w:t>and</w:t>
      </w:r>
      <w:proofErr w:type="spellEnd"/>
      <w:r w:rsidRPr="00433255">
        <w:rPr>
          <w:rFonts w:ascii="Arial" w:hAnsi="Arial" w:cs="Arial"/>
          <w:color w:val="333333"/>
          <w:shd w:val="clear" w:color="auto" w:fill="FFFFFF"/>
        </w:rPr>
        <w:t xml:space="preserve"> </w:t>
      </w:r>
      <w:proofErr w:type="spellStart"/>
      <w:r w:rsidRPr="00433255">
        <w:rPr>
          <w:rFonts w:ascii="Arial" w:hAnsi="Arial" w:cs="Arial"/>
          <w:color w:val="333333"/>
          <w:shd w:val="clear" w:color="auto" w:fill="FFFFFF"/>
        </w:rPr>
        <w:t>Visibility</w:t>
      </w:r>
      <w:proofErr w:type="spellEnd"/>
      <w:r w:rsidRPr="00433255">
        <w:rPr>
          <w:rFonts w:ascii="Arial" w:hAnsi="Arial" w:cs="Arial"/>
          <w:color w:val="333333"/>
          <w:shd w:val="clear" w:color="auto" w:fill="FFFFFF"/>
        </w:rPr>
        <w:t xml:space="preserve"> in </w:t>
      </w:r>
      <w:proofErr w:type="spellStart"/>
      <w:r w:rsidRPr="00433255">
        <w:rPr>
          <w:rFonts w:ascii="Arial" w:hAnsi="Arial" w:cs="Arial"/>
          <w:color w:val="333333"/>
          <w:shd w:val="clear" w:color="auto" w:fill="FFFFFF"/>
        </w:rPr>
        <w:t>Migratory</w:t>
      </w:r>
      <w:proofErr w:type="spellEnd"/>
      <w:r w:rsidRPr="00FC160C">
        <w:rPr>
          <w:rFonts w:ascii="Arial" w:hAnsi="Arial" w:cs="Arial"/>
          <w:i/>
          <w:iCs/>
          <w:color w:val="333333"/>
          <w:shd w:val="clear" w:color="auto" w:fill="FFFFFF"/>
        </w:rPr>
        <w:t xml:space="preserve"> </w:t>
      </w:r>
      <w:r w:rsidR="00433255">
        <w:rPr>
          <w:rFonts w:ascii="Arial" w:hAnsi="Arial" w:cs="Arial"/>
          <w:color w:val="333333"/>
          <w:shd w:val="clear" w:color="auto" w:fill="FFFFFF"/>
        </w:rPr>
        <w:t xml:space="preserve">Culture. </w:t>
      </w:r>
      <w:r w:rsidRPr="00FC160C">
        <w:rPr>
          <w:rFonts w:ascii="Arial" w:hAnsi="Arial" w:cs="Arial"/>
          <w:color w:val="333333"/>
          <w:shd w:val="clear" w:color="auto" w:fill="FFFFFF"/>
        </w:rPr>
        <w:t xml:space="preserve">Amsterdam: </w:t>
      </w:r>
      <w:proofErr w:type="spellStart"/>
      <w:r w:rsidRPr="00FC160C">
        <w:rPr>
          <w:rFonts w:ascii="Arial" w:hAnsi="Arial" w:cs="Arial"/>
          <w:color w:val="333333"/>
          <w:shd w:val="clear" w:color="auto" w:fill="FFFFFF"/>
        </w:rPr>
        <w:t>Rodopi</w:t>
      </w:r>
      <w:proofErr w:type="spellEnd"/>
      <w:r w:rsidRPr="00FC160C">
        <w:rPr>
          <w:rFonts w:ascii="Arial" w:hAnsi="Arial" w:cs="Arial"/>
          <w:color w:val="333333"/>
          <w:shd w:val="clear" w:color="auto" w:fill="FFFFFF"/>
        </w:rPr>
        <w:t>. 2011. p. 297-312</w:t>
      </w:r>
      <w:r>
        <w:rPr>
          <w:rFonts w:ascii="Arial" w:hAnsi="Arial" w:cs="Arial"/>
          <w:color w:val="333333"/>
          <w:sz w:val="21"/>
          <w:szCs w:val="21"/>
          <w:shd w:val="clear" w:color="auto" w:fill="FFFFFF"/>
        </w:rPr>
        <w:t>.</w:t>
      </w:r>
    </w:p>
    <w:p w14:paraId="7C1AF289" w14:textId="53B266E4" w:rsidR="00985395" w:rsidRPr="00985395" w:rsidRDefault="00985395" w:rsidP="0014176B">
      <w:pPr>
        <w:pStyle w:val="maintext"/>
        <w:shd w:val="clear" w:color="auto" w:fill="FFFFFF"/>
        <w:spacing w:before="300" w:beforeAutospacing="0" w:after="0" w:afterAutospacing="0"/>
        <w:rPr>
          <w:rFonts w:ascii="Arial" w:hAnsi="Arial" w:cs="Arial"/>
          <w:i/>
          <w:iCs/>
          <w:color w:val="39373A"/>
        </w:rPr>
      </w:pPr>
      <w:r w:rsidRPr="00985395">
        <w:rPr>
          <w:rFonts w:ascii="Arial" w:hAnsi="Arial" w:cs="Arial"/>
          <w:color w:val="333333"/>
          <w:shd w:val="clear" w:color="auto" w:fill="FFFFFF"/>
        </w:rPr>
        <w:t>-</w:t>
      </w:r>
      <w:r>
        <w:rPr>
          <w:rFonts w:ascii="Arial" w:hAnsi="Arial" w:cs="Arial"/>
          <w:color w:val="333333"/>
          <w:shd w:val="clear" w:color="auto" w:fill="FFFFFF"/>
        </w:rPr>
        <w:t xml:space="preserve"> </w:t>
      </w:r>
      <w:r w:rsidRPr="00985395">
        <w:rPr>
          <w:rFonts w:ascii="Arial" w:hAnsi="Arial" w:cs="Arial"/>
          <w:color w:val="333333"/>
          <w:shd w:val="clear" w:color="auto" w:fill="FFFFFF"/>
        </w:rPr>
        <w:t>I.</w:t>
      </w:r>
      <w:r>
        <w:rPr>
          <w:rFonts w:ascii="Arial" w:hAnsi="Arial" w:cs="Arial"/>
          <w:color w:val="333333"/>
          <w:shd w:val="clear" w:color="auto" w:fill="FFFFFF"/>
        </w:rPr>
        <w:t xml:space="preserve"> </w:t>
      </w:r>
      <w:r w:rsidRPr="00985395">
        <w:rPr>
          <w:rFonts w:ascii="Arial" w:hAnsi="Arial" w:cs="Arial"/>
          <w:color w:val="333333"/>
          <w:shd w:val="clear" w:color="auto" w:fill="FFFFFF"/>
        </w:rPr>
        <w:t xml:space="preserve">Hoving, </w:t>
      </w:r>
      <w:r w:rsidRPr="00985395">
        <w:rPr>
          <w:rFonts w:ascii="Arial" w:hAnsi="Arial" w:cs="Arial"/>
          <w:b/>
          <w:bCs/>
          <w:color w:val="333333"/>
          <w:shd w:val="clear" w:color="auto" w:fill="FFFFFF"/>
        </w:rPr>
        <w:t xml:space="preserve">Dutch </w:t>
      </w:r>
      <w:proofErr w:type="spellStart"/>
      <w:r w:rsidRPr="00985395">
        <w:rPr>
          <w:rFonts w:ascii="Arial" w:hAnsi="Arial" w:cs="Arial"/>
          <w:b/>
          <w:bCs/>
          <w:color w:val="333333"/>
          <w:shd w:val="clear" w:color="auto" w:fill="FFFFFF"/>
        </w:rPr>
        <w:t>postcolonialism</w:t>
      </w:r>
      <w:proofErr w:type="spellEnd"/>
      <w:r w:rsidRPr="00985395">
        <w:rPr>
          <w:rFonts w:ascii="Arial" w:hAnsi="Arial" w:cs="Arial"/>
          <w:b/>
          <w:bCs/>
          <w:color w:val="333333"/>
          <w:shd w:val="clear" w:color="auto" w:fill="FFFFFF"/>
        </w:rPr>
        <w:t xml:space="preserve">, </w:t>
      </w:r>
      <w:proofErr w:type="spellStart"/>
      <w:r w:rsidRPr="00985395">
        <w:rPr>
          <w:rFonts w:ascii="Arial" w:hAnsi="Arial" w:cs="Arial"/>
          <w:b/>
          <w:bCs/>
          <w:color w:val="333333"/>
          <w:shd w:val="clear" w:color="auto" w:fill="FFFFFF"/>
        </w:rPr>
        <w:t>multiculturalism</w:t>
      </w:r>
      <w:proofErr w:type="spellEnd"/>
      <w:r w:rsidRPr="00985395">
        <w:rPr>
          <w:rFonts w:ascii="Arial" w:hAnsi="Arial" w:cs="Arial"/>
          <w:b/>
          <w:bCs/>
          <w:color w:val="333333"/>
          <w:shd w:val="clear" w:color="auto" w:fill="FFFFFF"/>
        </w:rPr>
        <w:t xml:space="preserve"> </w:t>
      </w:r>
      <w:proofErr w:type="spellStart"/>
      <w:r w:rsidRPr="00985395">
        <w:rPr>
          <w:rFonts w:ascii="Arial" w:hAnsi="Arial" w:cs="Arial"/>
          <w:b/>
          <w:bCs/>
          <w:color w:val="333333"/>
          <w:shd w:val="clear" w:color="auto" w:fill="FFFFFF"/>
        </w:rPr>
        <w:t>and</w:t>
      </w:r>
      <w:proofErr w:type="spellEnd"/>
      <w:r w:rsidRPr="00985395">
        <w:rPr>
          <w:rFonts w:ascii="Arial" w:hAnsi="Arial" w:cs="Arial"/>
          <w:b/>
          <w:bCs/>
          <w:color w:val="333333"/>
          <w:shd w:val="clear" w:color="auto" w:fill="FFFFFF"/>
        </w:rPr>
        <w:t xml:space="preserve"> </w:t>
      </w:r>
      <w:proofErr w:type="spellStart"/>
      <w:r w:rsidRPr="00985395">
        <w:rPr>
          <w:rFonts w:ascii="Arial" w:hAnsi="Arial" w:cs="Arial"/>
          <w:b/>
          <w:bCs/>
          <w:color w:val="333333"/>
          <w:shd w:val="clear" w:color="auto" w:fill="FFFFFF"/>
        </w:rPr>
        <w:t>national</w:t>
      </w:r>
      <w:proofErr w:type="spellEnd"/>
      <w:r w:rsidRPr="00985395">
        <w:rPr>
          <w:rFonts w:ascii="Arial" w:hAnsi="Arial" w:cs="Arial"/>
          <w:b/>
          <w:bCs/>
          <w:color w:val="333333"/>
          <w:shd w:val="clear" w:color="auto" w:fill="FFFFFF"/>
        </w:rPr>
        <w:t xml:space="preserve"> </w:t>
      </w:r>
      <w:proofErr w:type="spellStart"/>
      <w:r w:rsidRPr="00985395">
        <w:rPr>
          <w:rFonts w:ascii="Arial" w:hAnsi="Arial" w:cs="Arial"/>
          <w:b/>
          <w:bCs/>
          <w:color w:val="333333"/>
          <w:shd w:val="clear" w:color="auto" w:fill="FFFFFF"/>
        </w:rPr>
        <w:t>identity</w:t>
      </w:r>
      <w:proofErr w:type="spellEnd"/>
      <w:r w:rsidRPr="00985395">
        <w:rPr>
          <w:rFonts w:ascii="Arial" w:hAnsi="Arial" w:cs="Arial"/>
          <w:b/>
          <w:bCs/>
          <w:color w:val="333333"/>
          <w:shd w:val="clear" w:color="auto" w:fill="FFFFFF"/>
        </w:rPr>
        <w:t>:</w:t>
      </w:r>
      <w:r>
        <w:rPr>
          <w:rFonts w:ascii="Arial" w:hAnsi="Arial" w:cs="Arial"/>
          <w:color w:val="333333"/>
          <w:shd w:val="clear" w:color="auto" w:fill="FFFFFF"/>
        </w:rPr>
        <w:t xml:space="preserve">                           </w:t>
      </w:r>
      <w:r w:rsidRPr="00985395">
        <w:rPr>
          <w:rFonts w:ascii="Arial" w:hAnsi="Arial" w:cs="Arial"/>
          <w:color w:val="333333"/>
          <w:shd w:val="clear" w:color="auto" w:fill="FFFFFF"/>
        </w:rPr>
        <w:t xml:space="preserve"> society, </w:t>
      </w:r>
      <w:proofErr w:type="spellStart"/>
      <w:r w:rsidRPr="00985395">
        <w:rPr>
          <w:rFonts w:ascii="Arial" w:hAnsi="Arial" w:cs="Arial"/>
          <w:color w:val="333333"/>
          <w:shd w:val="clear" w:color="auto" w:fill="FFFFFF"/>
        </w:rPr>
        <w:t>theory</w:t>
      </w:r>
      <w:proofErr w:type="spellEnd"/>
      <w:r w:rsidRPr="00985395">
        <w:rPr>
          <w:rFonts w:ascii="Arial" w:hAnsi="Arial" w:cs="Arial"/>
          <w:color w:val="333333"/>
          <w:shd w:val="clear" w:color="auto" w:fill="FFFFFF"/>
        </w:rPr>
        <w:t xml:space="preserve">, </w:t>
      </w:r>
      <w:proofErr w:type="spellStart"/>
      <w:r w:rsidRPr="00985395">
        <w:rPr>
          <w:rFonts w:ascii="Arial" w:hAnsi="Arial" w:cs="Arial"/>
          <w:color w:val="333333"/>
          <w:shd w:val="clear" w:color="auto" w:fill="FFFFFF"/>
        </w:rPr>
        <w:t>literature</w:t>
      </w:r>
      <w:proofErr w:type="spellEnd"/>
      <w:r>
        <w:rPr>
          <w:rFonts w:ascii="Arial" w:hAnsi="Arial" w:cs="Arial"/>
          <w:color w:val="333333"/>
          <w:shd w:val="clear" w:color="auto" w:fill="FFFFFF"/>
        </w:rPr>
        <w:t xml:space="preserve">.                                                                                                                    </w:t>
      </w:r>
      <w:r w:rsidRPr="00985395">
        <w:rPr>
          <w:rFonts w:ascii="Arial" w:hAnsi="Arial" w:cs="Arial"/>
          <w:color w:val="333333"/>
          <w:shd w:val="clear" w:color="auto" w:fill="FFFFFF"/>
        </w:rPr>
        <w:t xml:space="preserve"> In: </w:t>
      </w:r>
      <w:proofErr w:type="spellStart"/>
      <w:r w:rsidRPr="00985395">
        <w:rPr>
          <w:rFonts w:ascii="Arial" w:hAnsi="Arial" w:cs="Arial"/>
          <w:color w:val="333333"/>
          <w:shd w:val="clear" w:color="auto" w:fill="FFFFFF"/>
        </w:rPr>
        <w:t>Göttsche</w:t>
      </w:r>
      <w:proofErr w:type="spellEnd"/>
      <w:r w:rsidRPr="00985395">
        <w:rPr>
          <w:rFonts w:ascii="Arial" w:hAnsi="Arial" w:cs="Arial"/>
          <w:color w:val="333333"/>
          <w:shd w:val="clear" w:color="auto" w:fill="FFFFFF"/>
        </w:rPr>
        <w:t xml:space="preserve"> D., Dunker A. (Eds.)</w:t>
      </w:r>
      <w:r>
        <w:rPr>
          <w:rFonts w:ascii="Arial" w:hAnsi="Arial" w:cs="Arial"/>
          <w:color w:val="333333"/>
          <w:shd w:val="clear" w:color="auto" w:fill="FFFFFF"/>
        </w:rPr>
        <w:t>,</w:t>
      </w:r>
      <w:r w:rsidRPr="00985395">
        <w:rPr>
          <w:rFonts w:ascii="Arial" w:hAnsi="Arial" w:cs="Arial"/>
          <w:color w:val="333333"/>
          <w:shd w:val="clear" w:color="auto" w:fill="FFFFFF"/>
        </w:rPr>
        <w:t xml:space="preserve"> (Post-) </w:t>
      </w:r>
      <w:proofErr w:type="spellStart"/>
      <w:r w:rsidRPr="00985395">
        <w:rPr>
          <w:rFonts w:ascii="Arial" w:hAnsi="Arial" w:cs="Arial"/>
          <w:color w:val="333333"/>
          <w:shd w:val="clear" w:color="auto" w:fill="FFFFFF"/>
        </w:rPr>
        <w:t>Colonialism</w:t>
      </w:r>
      <w:proofErr w:type="spellEnd"/>
      <w:r w:rsidRPr="00985395">
        <w:rPr>
          <w:rFonts w:ascii="Arial" w:hAnsi="Arial" w:cs="Arial"/>
          <w:color w:val="333333"/>
          <w:shd w:val="clear" w:color="auto" w:fill="FFFFFF"/>
        </w:rPr>
        <w:t xml:space="preserve"> </w:t>
      </w:r>
      <w:proofErr w:type="spellStart"/>
      <w:r w:rsidRPr="00985395">
        <w:rPr>
          <w:rFonts w:ascii="Arial" w:hAnsi="Arial" w:cs="Arial"/>
          <w:color w:val="333333"/>
          <w:shd w:val="clear" w:color="auto" w:fill="FFFFFF"/>
        </w:rPr>
        <w:t>Across</w:t>
      </w:r>
      <w:proofErr w:type="spellEnd"/>
      <w:r w:rsidRPr="00985395">
        <w:rPr>
          <w:rFonts w:ascii="Arial" w:hAnsi="Arial" w:cs="Arial"/>
          <w:color w:val="333333"/>
          <w:shd w:val="clear" w:color="auto" w:fill="FFFFFF"/>
        </w:rPr>
        <w:t xml:space="preserve"> Europe: </w:t>
      </w:r>
      <w:proofErr w:type="spellStart"/>
      <w:r w:rsidRPr="00985395">
        <w:rPr>
          <w:rFonts w:ascii="Arial" w:hAnsi="Arial" w:cs="Arial"/>
          <w:color w:val="333333"/>
          <w:shd w:val="clear" w:color="auto" w:fill="FFFFFF"/>
        </w:rPr>
        <w:t>Transcultural</w:t>
      </w:r>
      <w:proofErr w:type="spellEnd"/>
      <w:r w:rsidRPr="00985395">
        <w:rPr>
          <w:rFonts w:ascii="Arial" w:hAnsi="Arial" w:cs="Arial"/>
          <w:color w:val="333333"/>
          <w:shd w:val="clear" w:color="auto" w:fill="FFFFFF"/>
        </w:rPr>
        <w:t xml:space="preserve"> </w:t>
      </w:r>
      <w:proofErr w:type="spellStart"/>
      <w:r w:rsidRPr="00985395">
        <w:rPr>
          <w:rFonts w:ascii="Arial" w:hAnsi="Arial" w:cs="Arial"/>
          <w:color w:val="333333"/>
          <w:shd w:val="clear" w:color="auto" w:fill="FFFFFF"/>
        </w:rPr>
        <w:t>History</w:t>
      </w:r>
      <w:proofErr w:type="spellEnd"/>
      <w:r w:rsidRPr="00985395">
        <w:rPr>
          <w:rFonts w:ascii="Arial" w:hAnsi="Arial" w:cs="Arial"/>
          <w:color w:val="333333"/>
          <w:shd w:val="clear" w:color="auto" w:fill="FFFFFF"/>
        </w:rPr>
        <w:t xml:space="preserve"> </w:t>
      </w:r>
      <w:proofErr w:type="spellStart"/>
      <w:r w:rsidRPr="00985395">
        <w:rPr>
          <w:rFonts w:ascii="Arial" w:hAnsi="Arial" w:cs="Arial"/>
          <w:color w:val="333333"/>
          <w:shd w:val="clear" w:color="auto" w:fill="FFFFFF"/>
        </w:rPr>
        <w:t>and</w:t>
      </w:r>
      <w:proofErr w:type="spellEnd"/>
      <w:r w:rsidRPr="00985395">
        <w:rPr>
          <w:rFonts w:ascii="Arial" w:hAnsi="Arial" w:cs="Arial"/>
          <w:color w:val="333333"/>
          <w:shd w:val="clear" w:color="auto" w:fill="FFFFFF"/>
        </w:rPr>
        <w:t xml:space="preserve"> National Memory. no. 7 Bielefeld: </w:t>
      </w:r>
      <w:proofErr w:type="spellStart"/>
      <w:r w:rsidRPr="00985395">
        <w:rPr>
          <w:rFonts w:ascii="Arial" w:hAnsi="Arial" w:cs="Arial"/>
          <w:color w:val="333333"/>
          <w:shd w:val="clear" w:color="auto" w:fill="FFFFFF"/>
        </w:rPr>
        <w:t>Aisthesis</w:t>
      </w:r>
      <w:proofErr w:type="spellEnd"/>
      <w:r w:rsidRPr="00985395">
        <w:rPr>
          <w:rFonts w:ascii="Arial" w:hAnsi="Arial" w:cs="Arial"/>
          <w:color w:val="333333"/>
          <w:shd w:val="clear" w:color="auto" w:fill="FFFFFF"/>
        </w:rPr>
        <w:t xml:space="preserve"> Verlag. 2014. 390 p.</w:t>
      </w:r>
    </w:p>
    <w:p w14:paraId="75FCFDF3" w14:textId="56E9B960" w:rsidR="00203838" w:rsidRDefault="00DE61DD" w:rsidP="009126B0">
      <w:pPr>
        <w:spacing w:line="240" w:lineRule="auto"/>
        <w:rPr>
          <w:rFonts w:ascii="Arial" w:hAnsi="Arial" w:cs="Arial"/>
          <w:sz w:val="24"/>
          <w:szCs w:val="24"/>
        </w:rPr>
      </w:pPr>
      <w:r w:rsidRPr="00203838">
        <w:rPr>
          <w:rFonts w:ascii="Arial" w:hAnsi="Arial" w:cs="Arial"/>
          <w:sz w:val="24"/>
          <w:szCs w:val="24"/>
        </w:rPr>
        <w:t xml:space="preserve">                                                                                                                                                                                                       </w:t>
      </w:r>
      <w:r w:rsidR="00203838" w:rsidRPr="0014176B">
        <w:rPr>
          <w:rStyle w:val="creator"/>
          <w:rFonts w:ascii="Arial" w:hAnsi="Arial" w:cs="Arial"/>
          <w:color w:val="39373A"/>
          <w:sz w:val="24"/>
          <w:szCs w:val="24"/>
        </w:rPr>
        <w:t xml:space="preserve">- </w:t>
      </w:r>
      <w:r w:rsidR="00203838" w:rsidRPr="00203838">
        <w:rPr>
          <w:rFonts w:ascii="Arial" w:hAnsi="Arial" w:cs="Arial"/>
          <w:sz w:val="24"/>
          <w:szCs w:val="24"/>
        </w:rPr>
        <w:t>W. L. Idema, P. H. Schrijvers</w:t>
      </w:r>
      <w:r w:rsidR="00203838">
        <w:rPr>
          <w:rFonts w:ascii="Arial" w:hAnsi="Arial" w:cs="Arial"/>
          <w:sz w:val="24"/>
          <w:szCs w:val="24"/>
        </w:rPr>
        <w:t xml:space="preserve">, </w:t>
      </w:r>
      <w:r w:rsidR="00203838" w:rsidRPr="00203838">
        <w:rPr>
          <w:rFonts w:ascii="Arial" w:hAnsi="Arial" w:cs="Arial"/>
          <w:sz w:val="24"/>
          <w:szCs w:val="24"/>
        </w:rPr>
        <w:t>P. J. Smith</w:t>
      </w:r>
      <w:r w:rsidR="00203838">
        <w:rPr>
          <w:rFonts w:ascii="Arial" w:hAnsi="Arial" w:cs="Arial"/>
          <w:sz w:val="24"/>
          <w:szCs w:val="24"/>
        </w:rPr>
        <w:t xml:space="preserve"> (Red.), </w:t>
      </w:r>
      <w:r w:rsidR="00203838" w:rsidRPr="00203838">
        <w:rPr>
          <w:rFonts w:ascii="Arial" w:hAnsi="Arial" w:cs="Arial"/>
          <w:b/>
          <w:bCs/>
          <w:sz w:val="24"/>
          <w:szCs w:val="24"/>
        </w:rPr>
        <w:t>Het beeld van de vreemdeling in westerse en niet-westerse literatuur</w:t>
      </w:r>
      <w:r w:rsidR="00203838">
        <w:rPr>
          <w:rFonts w:ascii="Arial" w:hAnsi="Arial" w:cs="Arial"/>
          <w:b/>
          <w:bCs/>
          <w:sz w:val="24"/>
          <w:szCs w:val="24"/>
        </w:rPr>
        <w:t xml:space="preserve">                                                                                     </w:t>
      </w:r>
      <w:r w:rsidR="00203838" w:rsidRPr="00203838">
        <w:rPr>
          <w:rFonts w:ascii="Arial" w:hAnsi="Arial" w:cs="Arial"/>
          <w:sz w:val="24"/>
          <w:szCs w:val="24"/>
        </w:rPr>
        <w:t>Baarn: Ambo. 19</w:t>
      </w:r>
      <w:r w:rsidR="00203838">
        <w:rPr>
          <w:rFonts w:ascii="Arial" w:hAnsi="Arial" w:cs="Arial"/>
          <w:sz w:val="24"/>
          <w:szCs w:val="24"/>
        </w:rPr>
        <w:t>90. 240 blz.</w:t>
      </w:r>
    </w:p>
    <w:p w14:paraId="4592D6DA" w14:textId="5EAEB3FA" w:rsidR="00791A4E" w:rsidRDefault="00791A4E" w:rsidP="00791A4E">
      <w:pPr>
        <w:spacing w:line="240" w:lineRule="auto"/>
        <w:rPr>
          <w:rFonts w:ascii="Arial" w:hAnsi="Arial" w:cs="Arial"/>
          <w:sz w:val="24"/>
          <w:szCs w:val="24"/>
        </w:rPr>
      </w:pPr>
      <w:r>
        <w:rPr>
          <w:rFonts w:ascii="Arial" w:hAnsi="Arial" w:cs="Arial"/>
          <w:sz w:val="24"/>
          <w:szCs w:val="24"/>
        </w:rPr>
        <w:t xml:space="preserve">- Liesbeth </w:t>
      </w:r>
      <w:proofErr w:type="spellStart"/>
      <w:r>
        <w:rPr>
          <w:rFonts w:ascii="Arial" w:hAnsi="Arial" w:cs="Arial"/>
          <w:sz w:val="24"/>
          <w:szCs w:val="24"/>
        </w:rPr>
        <w:t>Jacobson</w:t>
      </w:r>
      <w:proofErr w:type="spellEnd"/>
      <w:r>
        <w:rPr>
          <w:rFonts w:ascii="Arial" w:hAnsi="Arial" w:cs="Arial"/>
          <w:sz w:val="24"/>
          <w:szCs w:val="24"/>
        </w:rPr>
        <w:t xml:space="preserve"> </w:t>
      </w:r>
      <w:proofErr w:type="spellStart"/>
      <w:r>
        <w:rPr>
          <w:rFonts w:ascii="Arial" w:hAnsi="Arial" w:cs="Arial"/>
          <w:sz w:val="24"/>
          <w:szCs w:val="24"/>
        </w:rPr>
        <w:t>Rosen</w:t>
      </w:r>
      <w:proofErr w:type="spellEnd"/>
      <w:r>
        <w:rPr>
          <w:rFonts w:ascii="Arial" w:hAnsi="Arial" w:cs="Arial"/>
          <w:sz w:val="24"/>
          <w:szCs w:val="24"/>
        </w:rPr>
        <w:t xml:space="preserve">, </w:t>
      </w:r>
      <w:hyperlink r:id="rId2111" w:history="1">
        <w:proofErr w:type="spellStart"/>
        <w:r w:rsidRPr="00791A4E">
          <w:rPr>
            <w:rStyle w:val="Hyperlink"/>
            <w:rFonts w:ascii="Arial" w:hAnsi="Arial" w:cs="Arial"/>
            <w:b/>
            <w:bCs/>
            <w:color w:val="auto"/>
            <w:sz w:val="24"/>
            <w:szCs w:val="24"/>
            <w:u w:val="none"/>
          </w:rPr>
          <w:t>Blacky-whites</w:t>
        </w:r>
        <w:proofErr w:type="spellEnd"/>
        <w:r w:rsidRPr="00791A4E">
          <w:rPr>
            <w:rStyle w:val="Hyperlink"/>
            <w:rFonts w:ascii="Arial" w:hAnsi="Arial" w:cs="Arial"/>
            <w:b/>
            <w:bCs/>
            <w:color w:val="auto"/>
            <w:sz w:val="24"/>
            <w:szCs w:val="24"/>
            <w:u w:val="none"/>
          </w:rPr>
          <w:t xml:space="preserve">, </w:t>
        </w:r>
        <w:proofErr w:type="spellStart"/>
        <w:r w:rsidRPr="00791A4E">
          <w:rPr>
            <w:rStyle w:val="Hyperlink"/>
            <w:rFonts w:ascii="Arial" w:hAnsi="Arial" w:cs="Arial"/>
            <w:b/>
            <w:bCs/>
            <w:color w:val="auto"/>
            <w:sz w:val="24"/>
            <w:szCs w:val="24"/>
            <w:u w:val="none"/>
          </w:rPr>
          <w:t>cheechees</w:t>
        </w:r>
        <w:proofErr w:type="spellEnd"/>
        <w:r w:rsidRPr="00791A4E">
          <w:rPr>
            <w:rStyle w:val="Hyperlink"/>
            <w:rFonts w:ascii="Arial" w:hAnsi="Arial" w:cs="Arial"/>
            <w:b/>
            <w:bCs/>
            <w:color w:val="auto"/>
            <w:sz w:val="24"/>
            <w:szCs w:val="24"/>
            <w:u w:val="none"/>
          </w:rPr>
          <w:t xml:space="preserve"> </w:t>
        </w:r>
        <w:proofErr w:type="spellStart"/>
        <w:r w:rsidRPr="00791A4E">
          <w:rPr>
            <w:rStyle w:val="Hyperlink"/>
            <w:rFonts w:ascii="Arial" w:hAnsi="Arial" w:cs="Arial"/>
            <w:b/>
            <w:bCs/>
            <w:color w:val="auto"/>
            <w:sz w:val="24"/>
            <w:szCs w:val="24"/>
            <w:u w:val="none"/>
          </w:rPr>
          <w:t>and</w:t>
        </w:r>
        <w:proofErr w:type="spellEnd"/>
        <w:r w:rsidRPr="00791A4E">
          <w:rPr>
            <w:rStyle w:val="Hyperlink"/>
            <w:rFonts w:ascii="Arial" w:hAnsi="Arial" w:cs="Arial"/>
            <w:b/>
            <w:bCs/>
            <w:color w:val="auto"/>
            <w:sz w:val="24"/>
            <w:szCs w:val="24"/>
            <w:u w:val="none"/>
          </w:rPr>
          <w:t xml:space="preserve"> </w:t>
        </w:r>
        <w:proofErr w:type="spellStart"/>
        <w:r w:rsidRPr="00791A4E">
          <w:rPr>
            <w:rStyle w:val="Hyperlink"/>
            <w:rFonts w:ascii="Arial" w:hAnsi="Arial" w:cs="Arial"/>
            <w:b/>
            <w:bCs/>
            <w:color w:val="auto"/>
            <w:sz w:val="24"/>
            <w:szCs w:val="24"/>
            <w:u w:val="none"/>
          </w:rPr>
          <w:t>eight-annas</w:t>
        </w:r>
        <w:proofErr w:type="spellEnd"/>
        <w:r w:rsidRPr="00791A4E">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791A4E">
          <w:rPr>
            <w:rStyle w:val="Hyperlink"/>
            <w:rFonts w:ascii="Arial" w:hAnsi="Arial" w:cs="Arial"/>
            <w:color w:val="auto"/>
            <w:sz w:val="24"/>
            <w:szCs w:val="24"/>
            <w:u w:val="none"/>
          </w:rPr>
          <w:t xml:space="preserve">The </w:t>
        </w:r>
        <w:proofErr w:type="spellStart"/>
        <w:r w:rsidRPr="00791A4E">
          <w:rPr>
            <w:rStyle w:val="Hyperlink"/>
            <w:rFonts w:ascii="Arial" w:hAnsi="Arial" w:cs="Arial"/>
            <w:color w:val="auto"/>
            <w:sz w:val="24"/>
            <w:szCs w:val="24"/>
            <w:u w:val="none"/>
          </w:rPr>
          <w:t>stereotypical</w:t>
        </w:r>
        <w:proofErr w:type="spellEnd"/>
        <w:r w:rsidRPr="00791A4E">
          <w:rPr>
            <w:rStyle w:val="Hyperlink"/>
            <w:rFonts w:ascii="Arial" w:hAnsi="Arial" w:cs="Arial"/>
            <w:color w:val="auto"/>
            <w:sz w:val="24"/>
            <w:szCs w:val="24"/>
            <w:u w:val="none"/>
          </w:rPr>
          <w:t xml:space="preserve"> </w:t>
        </w:r>
        <w:proofErr w:type="spellStart"/>
        <w:r w:rsidRPr="00791A4E">
          <w:rPr>
            <w:rStyle w:val="Hyperlink"/>
            <w:rFonts w:ascii="Arial" w:hAnsi="Arial" w:cs="Arial"/>
            <w:color w:val="auto"/>
            <w:sz w:val="24"/>
            <w:szCs w:val="24"/>
            <w:u w:val="none"/>
          </w:rPr>
          <w:t>portrayal</w:t>
        </w:r>
        <w:proofErr w:type="spellEnd"/>
        <w:r w:rsidRPr="00791A4E">
          <w:rPr>
            <w:rStyle w:val="Hyperlink"/>
            <w:rFonts w:ascii="Arial" w:hAnsi="Arial" w:cs="Arial"/>
            <w:color w:val="auto"/>
            <w:sz w:val="24"/>
            <w:szCs w:val="24"/>
            <w:u w:val="none"/>
          </w:rPr>
          <w:t xml:space="preserve"> of </w:t>
        </w:r>
        <w:proofErr w:type="spellStart"/>
        <w:r w:rsidRPr="00791A4E">
          <w:rPr>
            <w:rStyle w:val="Hyperlink"/>
            <w:rFonts w:ascii="Arial" w:hAnsi="Arial" w:cs="Arial"/>
            <w:color w:val="auto"/>
            <w:sz w:val="24"/>
            <w:szCs w:val="24"/>
            <w:u w:val="none"/>
          </w:rPr>
          <w:t>Eurasians</w:t>
        </w:r>
        <w:proofErr w:type="spellEnd"/>
        <w:r w:rsidRPr="00791A4E">
          <w:rPr>
            <w:rStyle w:val="Hyperlink"/>
            <w:rFonts w:ascii="Arial" w:hAnsi="Arial" w:cs="Arial"/>
            <w:color w:val="auto"/>
            <w:sz w:val="24"/>
            <w:szCs w:val="24"/>
            <w:u w:val="none"/>
          </w:rPr>
          <w:t xml:space="preserve"> in </w:t>
        </w:r>
        <w:proofErr w:type="spellStart"/>
        <w:r w:rsidRPr="00791A4E">
          <w:rPr>
            <w:rStyle w:val="Hyperlink"/>
            <w:rFonts w:ascii="Arial" w:hAnsi="Arial" w:cs="Arial"/>
            <w:color w:val="auto"/>
            <w:sz w:val="24"/>
            <w:szCs w:val="24"/>
            <w:u w:val="none"/>
          </w:rPr>
          <w:t>colonial</w:t>
        </w:r>
        <w:proofErr w:type="spellEnd"/>
        <w:r w:rsidRPr="00791A4E">
          <w:rPr>
            <w:rStyle w:val="Hyperlink"/>
            <w:rFonts w:ascii="Arial" w:hAnsi="Arial" w:cs="Arial"/>
            <w:color w:val="auto"/>
            <w:sz w:val="24"/>
            <w:szCs w:val="24"/>
            <w:u w:val="none"/>
          </w:rPr>
          <w:t xml:space="preserve"> </w:t>
        </w:r>
        <w:proofErr w:type="spellStart"/>
        <w:r w:rsidRPr="00791A4E">
          <w:rPr>
            <w:rStyle w:val="Hyperlink"/>
            <w:rFonts w:ascii="Arial" w:hAnsi="Arial" w:cs="Arial"/>
            <w:color w:val="auto"/>
            <w:sz w:val="24"/>
            <w:szCs w:val="24"/>
            <w:u w:val="none"/>
          </w:rPr>
          <w:t>and</w:t>
        </w:r>
        <w:proofErr w:type="spellEnd"/>
        <w:r w:rsidRPr="00791A4E">
          <w:rPr>
            <w:rStyle w:val="Hyperlink"/>
            <w:rFonts w:ascii="Arial" w:hAnsi="Arial" w:cs="Arial"/>
            <w:color w:val="auto"/>
            <w:sz w:val="24"/>
            <w:szCs w:val="24"/>
            <w:u w:val="none"/>
          </w:rPr>
          <w:t xml:space="preserve"> </w:t>
        </w:r>
        <w:proofErr w:type="spellStart"/>
        <w:r w:rsidRPr="00791A4E">
          <w:rPr>
            <w:rStyle w:val="Hyperlink"/>
            <w:rFonts w:ascii="Arial" w:hAnsi="Arial" w:cs="Arial"/>
            <w:color w:val="auto"/>
            <w:sz w:val="24"/>
            <w:szCs w:val="24"/>
            <w:u w:val="none"/>
          </w:rPr>
          <w:t>postcolonial</w:t>
        </w:r>
        <w:proofErr w:type="spellEnd"/>
        <w:r w:rsidRPr="00791A4E">
          <w:rPr>
            <w:rStyle w:val="Hyperlink"/>
            <w:rFonts w:ascii="Arial" w:hAnsi="Arial" w:cs="Arial"/>
            <w:color w:val="auto"/>
            <w:sz w:val="24"/>
            <w:szCs w:val="24"/>
            <w:u w:val="none"/>
          </w:rPr>
          <w:t xml:space="preserve"> </w:t>
        </w:r>
        <w:proofErr w:type="spellStart"/>
        <w:r w:rsidRPr="00791A4E">
          <w:rPr>
            <w:rStyle w:val="Hyperlink"/>
            <w:rFonts w:ascii="Arial" w:hAnsi="Arial" w:cs="Arial"/>
            <w:color w:val="auto"/>
            <w:sz w:val="24"/>
            <w:szCs w:val="24"/>
            <w:u w:val="none"/>
          </w:rPr>
          <w:t>novels</w:t>
        </w:r>
        <w:proofErr w:type="spellEnd"/>
      </w:hyperlink>
      <w:r>
        <w:rPr>
          <w:rFonts w:ascii="Arial" w:hAnsi="Arial" w:cs="Arial"/>
          <w:sz w:val="24"/>
          <w:szCs w:val="24"/>
        </w:rPr>
        <w:t xml:space="preserve">.                                             In: </w:t>
      </w:r>
      <w:r w:rsidRPr="00791A4E">
        <w:rPr>
          <w:rFonts w:ascii="Arial" w:hAnsi="Arial" w:cs="Arial"/>
          <w:sz w:val="24"/>
          <w:szCs w:val="24"/>
        </w:rPr>
        <w:t>Tijdschrift voor sociale en economische geschiedenis</w:t>
      </w:r>
      <w:r>
        <w:rPr>
          <w:rFonts w:ascii="Arial" w:hAnsi="Arial" w:cs="Arial"/>
          <w:sz w:val="24"/>
          <w:szCs w:val="24"/>
        </w:rPr>
        <w:t xml:space="preserve">. (13)2. </w:t>
      </w:r>
      <w:r w:rsidRPr="00791A4E">
        <w:rPr>
          <w:rFonts w:ascii="Arial" w:hAnsi="Arial" w:cs="Arial"/>
          <w:sz w:val="24"/>
          <w:szCs w:val="24"/>
        </w:rPr>
        <w:t xml:space="preserve"> 2016</w:t>
      </w:r>
      <w:r>
        <w:rPr>
          <w:rFonts w:ascii="Arial" w:hAnsi="Arial" w:cs="Arial"/>
          <w:sz w:val="24"/>
          <w:szCs w:val="24"/>
        </w:rPr>
        <w:t xml:space="preserve">. </w:t>
      </w:r>
      <w:r w:rsidRPr="00791A4E">
        <w:rPr>
          <w:rFonts w:ascii="Arial" w:hAnsi="Arial" w:cs="Arial"/>
          <w:sz w:val="24"/>
          <w:szCs w:val="24"/>
        </w:rPr>
        <w:t>p.</w:t>
      </w:r>
      <w:r w:rsidR="005C76EC">
        <w:rPr>
          <w:rFonts w:ascii="Arial" w:hAnsi="Arial" w:cs="Arial"/>
          <w:sz w:val="24"/>
          <w:szCs w:val="24"/>
        </w:rPr>
        <w:t xml:space="preserve"> </w:t>
      </w:r>
      <w:r w:rsidRPr="00791A4E">
        <w:rPr>
          <w:rFonts w:ascii="Arial" w:hAnsi="Arial" w:cs="Arial"/>
          <w:sz w:val="24"/>
          <w:szCs w:val="24"/>
        </w:rPr>
        <w:t>25-49</w:t>
      </w:r>
      <w:r w:rsidR="000C288A">
        <w:rPr>
          <w:rFonts w:ascii="Arial" w:hAnsi="Arial" w:cs="Arial"/>
          <w:sz w:val="24"/>
          <w:szCs w:val="24"/>
        </w:rPr>
        <w:t>.</w:t>
      </w:r>
    </w:p>
    <w:p w14:paraId="7F6112B4" w14:textId="0A249C36" w:rsidR="005C76EC" w:rsidRDefault="005C76EC" w:rsidP="005C76EC">
      <w:pPr>
        <w:spacing w:line="240" w:lineRule="auto"/>
        <w:rPr>
          <w:rFonts w:ascii="Arial" w:hAnsi="Arial" w:cs="Arial"/>
          <w:sz w:val="24"/>
          <w:szCs w:val="24"/>
        </w:rPr>
      </w:pPr>
      <w:r>
        <w:rPr>
          <w:rFonts w:ascii="Arial" w:hAnsi="Arial" w:cs="Arial"/>
          <w:sz w:val="24"/>
          <w:szCs w:val="24"/>
        </w:rPr>
        <w:t xml:space="preserve">- H.L.C. </w:t>
      </w:r>
      <w:proofErr w:type="spellStart"/>
      <w:r>
        <w:rPr>
          <w:rFonts w:ascii="Arial" w:hAnsi="Arial" w:cs="Arial"/>
          <w:sz w:val="24"/>
          <w:szCs w:val="24"/>
        </w:rPr>
        <w:t>Jaffé</w:t>
      </w:r>
      <w:proofErr w:type="spellEnd"/>
      <w:r>
        <w:rPr>
          <w:rFonts w:ascii="Arial" w:hAnsi="Arial" w:cs="Arial"/>
          <w:sz w:val="24"/>
          <w:szCs w:val="24"/>
        </w:rPr>
        <w:t xml:space="preserve">, </w:t>
      </w:r>
      <w:r w:rsidRPr="005C76EC">
        <w:rPr>
          <w:rFonts w:ascii="Arial" w:hAnsi="Arial" w:cs="Arial"/>
          <w:b/>
          <w:bCs/>
          <w:sz w:val="24"/>
          <w:szCs w:val="24"/>
        </w:rPr>
        <w:t>De verboden muze</w:t>
      </w:r>
      <w:r>
        <w:rPr>
          <w:rFonts w:ascii="Arial" w:hAnsi="Arial" w:cs="Arial"/>
          <w:b/>
          <w:bCs/>
          <w:sz w:val="24"/>
          <w:szCs w:val="24"/>
        </w:rPr>
        <w:t xml:space="preserve">                                                                                </w:t>
      </w:r>
      <w:r w:rsidRPr="005C76EC">
        <w:rPr>
          <w:rFonts w:ascii="Arial" w:hAnsi="Arial" w:cs="Arial"/>
          <w:sz w:val="24"/>
          <w:szCs w:val="24"/>
        </w:rPr>
        <w:t xml:space="preserve">Onderdrukking van kunst en </w:t>
      </w:r>
      <w:proofErr w:type="spellStart"/>
      <w:r w:rsidRPr="005C76EC">
        <w:rPr>
          <w:rFonts w:ascii="Arial" w:hAnsi="Arial" w:cs="Arial"/>
          <w:sz w:val="24"/>
          <w:szCs w:val="24"/>
        </w:rPr>
        <w:t>kultuur</w:t>
      </w:r>
      <w:proofErr w:type="spellEnd"/>
      <w:r>
        <w:rPr>
          <w:rFonts w:ascii="Arial" w:hAnsi="Arial" w:cs="Arial"/>
          <w:sz w:val="24"/>
          <w:szCs w:val="24"/>
        </w:rPr>
        <w:t xml:space="preserve"> 1933-1945.                                                               Amsterdam: Joods Historisch Museum. 1970. 68 blz.  </w:t>
      </w:r>
    </w:p>
    <w:p w14:paraId="07FAE618" w14:textId="0342FBDD" w:rsidR="000C288A" w:rsidRDefault="000C288A" w:rsidP="00791A4E">
      <w:pPr>
        <w:spacing w:line="240" w:lineRule="auto"/>
        <w:rPr>
          <w:rFonts w:ascii="Arial" w:hAnsi="Arial" w:cs="Arial"/>
          <w:sz w:val="24"/>
          <w:szCs w:val="24"/>
        </w:rPr>
      </w:pPr>
      <w:r>
        <w:rPr>
          <w:rFonts w:ascii="Arial" w:hAnsi="Arial" w:cs="Arial"/>
          <w:sz w:val="24"/>
          <w:szCs w:val="24"/>
        </w:rPr>
        <w:t xml:space="preserve">- Christel Jansen &amp; Louis Stiller (Eds.), </w:t>
      </w:r>
      <w:proofErr w:type="spellStart"/>
      <w:r w:rsidRPr="000C288A">
        <w:rPr>
          <w:rFonts w:ascii="Arial" w:hAnsi="Arial" w:cs="Arial"/>
          <w:b/>
          <w:bCs/>
          <w:sz w:val="24"/>
          <w:szCs w:val="24"/>
        </w:rPr>
        <w:t>Finding</w:t>
      </w:r>
      <w:proofErr w:type="spellEnd"/>
      <w:r w:rsidRPr="000C288A">
        <w:rPr>
          <w:rFonts w:ascii="Arial" w:hAnsi="Arial" w:cs="Arial"/>
          <w:b/>
          <w:bCs/>
          <w:sz w:val="24"/>
          <w:szCs w:val="24"/>
        </w:rPr>
        <w:t xml:space="preserve"> </w:t>
      </w:r>
      <w:proofErr w:type="spellStart"/>
      <w:r w:rsidRPr="000C288A">
        <w:rPr>
          <w:rFonts w:ascii="Arial" w:hAnsi="Arial" w:cs="Arial"/>
          <w:b/>
          <w:bCs/>
          <w:sz w:val="24"/>
          <w:szCs w:val="24"/>
        </w:rPr>
        <w:t>your</w:t>
      </w:r>
      <w:proofErr w:type="spellEnd"/>
      <w:r w:rsidRPr="000C288A">
        <w:rPr>
          <w:rFonts w:ascii="Arial" w:hAnsi="Arial" w:cs="Arial"/>
          <w:b/>
          <w:bCs/>
          <w:sz w:val="24"/>
          <w:szCs w:val="24"/>
        </w:rPr>
        <w:t xml:space="preserve"> way in </w:t>
      </w:r>
      <w:proofErr w:type="spellStart"/>
      <w:r w:rsidRPr="000C288A">
        <w:rPr>
          <w:rFonts w:ascii="Arial" w:hAnsi="Arial" w:cs="Arial"/>
          <w:b/>
          <w:bCs/>
          <w:sz w:val="24"/>
          <w:szCs w:val="24"/>
        </w:rPr>
        <w:t>the</w:t>
      </w:r>
      <w:proofErr w:type="spellEnd"/>
      <w:r w:rsidRPr="000C288A">
        <w:rPr>
          <w:rFonts w:ascii="Arial" w:hAnsi="Arial" w:cs="Arial"/>
          <w:b/>
          <w:bCs/>
          <w:sz w:val="24"/>
          <w:szCs w:val="24"/>
        </w:rPr>
        <w:t xml:space="preserve"> Dutch </w:t>
      </w:r>
      <w:proofErr w:type="spellStart"/>
      <w:r w:rsidRPr="000C288A">
        <w:rPr>
          <w:rFonts w:ascii="Arial" w:hAnsi="Arial" w:cs="Arial"/>
          <w:b/>
          <w:bCs/>
          <w:sz w:val="24"/>
          <w:szCs w:val="24"/>
        </w:rPr>
        <w:t>Literary</w:t>
      </w:r>
      <w:proofErr w:type="spellEnd"/>
      <w:r w:rsidRPr="000C288A">
        <w:rPr>
          <w:rFonts w:ascii="Arial" w:hAnsi="Arial" w:cs="Arial"/>
          <w:b/>
          <w:bCs/>
          <w:sz w:val="24"/>
          <w:szCs w:val="24"/>
        </w:rPr>
        <w:t xml:space="preserve"> Landscape</w:t>
      </w:r>
      <w:r>
        <w:rPr>
          <w:rFonts w:ascii="Arial" w:hAnsi="Arial" w:cs="Arial"/>
          <w:b/>
          <w:bCs/>
          <w:sz w:val="24"/>
          <w:szCs w:val="24"/>
        </w:rPr>
        <w:t xml:space="preserve">                                                                                                    </w:t>
      </w:r>
      <w:r w:rsidR="00245A0E">
        <w:rPr>
          <w:rFonts w:ascii="Arial" w:hAnsi="Arial" w:cs="Arial"/>
          <w:b/>
          <w:bCs/>
          <w:sz w:val="24"/>
          <w:szCs w:val="24"/>
        </w:rPr>
        <w:t xml:space="preserve">    </w:t>
      </w:r>
      <w:proofErr w:type="spellStart"/>
      <w:r w:rsidRPr="000C288A">
        <w:rPr>
          <w:rFonts w:ascii="Arial" w:hAnsi="Arial" w:cs="Arial"/>
          <w:sz w:val="24"/>
          <w:szCs w:val="24"/>
        </w:rPr>
        <w:t>Handbook</w:t>
      </w:r>
      <w:proofErr w:type="spellEnd"/>
      <w:r w:rsidRPr="000C288A">
        <w:rPr>
          <w:rFonts w:ascii="Arial" w:hAnsi="Arial" w:cs="Arial"/>
          <w:sz w:val="24"/>
          <w:szCs w:val="24"/>
        </w:rPr>
        <w:t xml:space="preserve"> </w:t>
      </w:r>
      <w:proofErr w:type="spellStart"/>
      <w:r w:rsidRPr="000C288A">
        <w:rPr>
          <w:rFonts w:ascii="Arial" w:hAnsi="Arial" w:cs="Arial"/>
          <w:sz w:val="24"/>
          <w:szCs w:val="24"/>
        </w:rPr>
        <w:t>for</w:t>
      </w:r>
      <w:proofErr w:type="spellEnd"/>
      <w:r w:rsidRPr="000C288A">
        <w:rPr>
          <w:rFonts w:ascii="Arial" w:hAnsi="Arial" w:cs="Arial"/>
          <w:sz w:val="24"/>
          <w:szCs w:val="24"/>
        </w:rPr>
        <w:t xml:space="preserve"> </w:t>
      </w:r>
      <w:proofErr w:type="spellStart"/>
      <w:r w:rsidRPr="000C288A">
        <w:rPr>
          <w:rFonts w:ascii="Arial" w:hAnsi="Arial" w:cs="Arial"/>
          <w:sz w:val="24"/>
          <w:szCs w:val="24"/>
        </w:rPr>
        <w:t>writers</w:t>
      </w:r>
      <w:proofErr w:type="spellEnd"/>
      <w:r w:rsidRPr="000C288A">
        <w:rPr>
          <w:rFonts w:ascii="Arial" w:hAnsi="Arial" w:cs="Arial"/>
          <w:sz w:val="24"/>
          <w:szCs w:val="24"/>
        </w:rPr>
        <w:t>.</w:t>
      </w:r>
      <w:r w:rsidR="00245A0E">
        <w:rPr>
          <w:rFonts w:ascii="Arial" w:hAnsi="Arial" w:cs="Arial"/>
          <w:sz w:val="24"/>
          <w:szCs w:val="24"/>
        </w:rPr>
        <w:t xml:space="preserve">                                                                                                                      Amsterdam: Fonds voor de Letteren. 2001. 49 p.</w:t>
      </w:r>
    </w:p>
    <w:p w14:paraId="0F5F0EA8" w14:textId="77777777" w:rsidR="009126B0" w:rsidRPr="009126B0" w:rsidRDefault="009126B0" w:rsidP="009126B0">
      <w:pPr>
        <w:spacing w:line="240" w:lineRule="auto"/>
        <w:rPr>
          <w:rFonts w:ascii="Arial" w:hAnsi="Arial" w:cs="Arial"/>
          <w:sz w:val="24"/>
          <w:szCs w:val="24"/>
        </w:rPr>
      </w:pPr>
      <w:r>
        <w:rPr>
          <w:rFonts w:ascii="Arial" w:hAnsi="Arial" w:cs="Arial"/>
          <w:sz w:val="24"/>
          <w:szCs w:val="24"/>
        </w:rPr>
        <w:t xml:space="preserve">- Ena Jansen, </w:t>
      </w:r>
      <w:proofErr w:type="spellStart"/>
      <w:r w:rsidRPr="009126B0">
        <w:rPr>
          <w:rFonts w:ascii="Arial" w:hAnsi="Arial" w:cs="Arial"/>
          <w:b/>
          <w:bCs/>
          <w:sz w:val="24"/>
          <w:szCs w:val="24"/>
        </w:rPr>
        <w:t>Ampie</w:t>
      </w:r>
      <w:proofErr w:type="spellEnd"/>
      <w:r w:rsidRPr="009126B0">
        <w:rPr>
          <w:rFonts w:ascii="Arial" w:hAnsi="Arial" w:cs="Arial"/>
          <w:b/>
          <w:bCs/>
          <w:sz w:val="24"/>
          <w:szCs w:val="24"/>
        </w:rPr>
        <w:t xml:space="preserve"> aan de Amstel</w:t>
      </w:r>
      <w:r w:rsidRPr="009126B0">
        <w:rPr>
          <w:rFonts w:ascii="Arial" w:hAnsi="Arial" w:cs="Arial"/>
          <w:sz w:val="24"/>
          <w:szCs w:val="24"/>
        </w:rPr>
        <w:t xml:space="preserve">                                                                                           De creatieve energie van grensoverschrijding in de Zuid-Afrikaanse letterkunde</w:t>
      </w:r>
      <w:r>
        <w:rPr>
          <w:rFonts w:ascii="Arial" w:hAnsi="Arial" w:cs="Arial"/>
          <w:sz w:val="24"/>
          <w:szCs w:val="24"/>
        </w:rPr>
        <w:t>.                        In: Stilet. (15)2. 2003. blz. 84-110.</w:t>
      </w:r>
    </w:p>
    <w:p w14:paraId="52FCBCED" w14:textId="78D971B4" w:rsidR="00DE61DD" w:rsidRDefault="00DE61DD" w:rsidP="0004579C">
      <w:pPr>
        <w:spacing w:line="240" w:lineRule="auto"/>
        <w:rPr>
          <w:rFonts w:ascii="Arial" w:hAnsi="Arial" w:cs="Arial"/>
          <w:sz w:val="24"/>
          <w:szCs w:val="24"/>
        </w:rPr>
      </w:pPr>
      <w:r w:rsidRPr="00DE61DD">
        <w:rPr>
          <w:rFonts w:ascii="Arial" w:hAnsi="Arial" w:cs="Arial"/>
          <w:sz w:val="24"/>
          <w:szCs w:val="24"/>
        </w:rPr>
        <w:t xml:space="preserve">- </w:t>
      </w:r>
      <w:proofErr w:type="spellStart"/>
      <w:r w:rsidRPr="00DE61DD">
        <w:rPr>
          <w:rFonts w:ascii="Arial" w:hAnsi="Arial" w:cs="Arial"/>
          <w:sz w:val="24"/>
          <w:szCs w:val="24"/>
        </w:rPr>
        <w:t>Arendo</w:t>
      </w:r>
      <w:proofErr w:type="spellEnd"/>
      <w:r w:rsidRPr="00DE61DD">
        <w:rPr>
          <w:rFonts w:ascii="Arial" w:hAnsi="Arial" w:cs="Arial"/>
          <w:sz w:val="24"/>
          <w:szCs w:val="24"/>
        </w:rPr>
        <w:t xml:space="preserve"> Joustra (Red.), </w:t>
      </w:r>
      <w:r w:rsidRPr="00DE61DD">
        <w:rPr>
          <w:rFonts w:ascii="Arial" w:hAnsi="Arial" w:cs="Arial"/>
          <w:b/>
          <w:bCs/>
          <w:sz w:val="24"/>
          <w:szCs w:val="24"/>
        </w:rPr>
        <w:t xml:space="preserve">Vreemde ogen                                                                                                  </w:t>
      </w:r>
      <w:r w:rsidR="00791A4E">
        <w:rPr>
          <w:rFonts w:ascii="Arial" w:hAnsi="Arial" w:cs="Arial"/>
          <w:sz w:val="24"/>
          <w:szCs w:val="24"/>
        </w:rPr>
        <w:t>B</w:t>
      </w:r>
      <w:r w:rsidRPr="00DE61DD">
        <w:rPr>
          <w:rFonts w:ascii="Arial" w:hAnsi="Arial" w:cs="Arial"/>
          <w:sz w:val="24"/>
          <w:szCs w:val="24"/>
        </w:rPr>
        <w:t xml:space="preserve">uitenlanders over de Nederlandse identiteit.                                                                                                Amsterdam: Prometheus.1993. 190 blz. </w:t>
      </w:r>
    </w:p>
    <w:p w14:paraId="453835A3" w14:textId="77777777" w:rsidR="002F4634" w:rsidRPr="002F4634" w:rsidRDefault="002F4634" w:rsidP="002F4634">
      <w:pPr>
        <w:rPr>
          <w:rFonts w:ascii="Arial" w:hAnsi="Arial"/>
          <w:i/>
          <w:iCs/>
          <w:sz w:val="24"/>
          <w:szCs w:val="24"/>
        </w:rPr>
      </w:pPr>
      <w:r w:rsidRPr="002F4634">
        <w:rPr>
          <w:rFonts w:ascii="Arial" w:hAnsi="Arial"/>
          <w:i/>
          <w:iCs/>
          <w:sz w:val="24"/>
          <w:szCs w:val="24"/>
        </w:rPr>
        <w:t xml:space="preserve">Bijdragen van o.a. Vladimir Bina, J. Rentes de </w:t>
      </w:r>
      <w:proofErr w:type="spellStart"/>
      <w:r w:rsidRPr="002F4634">
        <w:rPr>
          <w:rFonts w:ascii="Arial" w:hAnsi="Arial"/>
          <w:i/>
          <w:iCs/>
          <w:sz w:val="24"/>
          <w:szCs w:val="24"/>
        </w:rPr>
        <w:t>Carvalho</w:t>
      </w:r>
      <w:proofErr w:type="spellEnd"/>
      <w:r w:rsidRPr="002F4634">
        <w:rPr>
          <w:rFonts w:ascii="Arial" w:hAnsi="Arial"/>
          <w:i/>
          <w:iCs/>
          <w:sz w:val="24"/>
          <w:szCs w:val="24"/>
        </w:rPr>
        <w:t xml:space="preserve">, Ernest </w:t>
      </w:r>
      <w:proofErr w:type="spellStart"/>
      <w:r w:rsidRPr="002F4634">
        <w:rPr>
          <w:rFonts w:ascii="Arial" w:hAnsi="Arial"/>
          <w:i/>
          <w:iCs/>
          <w:sz w:val="24"/>
          <w:szCs w:val="24"/>
        </w:rPr>
        <w:t>Zahn</w:t>
      </w:r>
      <w:proofErr w:type="spellEnd"/>
      <w:r w:rsidRPr="002F4634">
        <w:rPr>
          <w:rFonts w:ascii="Arial" w:hAnsi="Arial"/>
          <w:i/>
          <w:iCs/>
          <w:sz w:val="24"/>
          <w:szCs w:val="24"/>
        </w:rPr>
        <w:t>.</w:t>
      </w:r>
    </w:p>
    <w:p w14:paraId="06690CB6" w14:textId="6DA5BCCD" w:rsidR="00631B06" w:rsidRPr="008A17BB" w:rsidRDefault="00631B06" w:rsidP="008A17BB">
      <w:pPr>
        <w:shd w:val="clear" w:color="auto" w:fill="FFFFFF"/>
        <w:spacing w:after="0" w:line="240" w:lineRule="auto"/>
        <w:ind w:right="120"/>
        <w:rPr>
          <w:rFonts w:ascii="Arial" w:eastAsia="Times New Roman" w:hAnsi="Arial" w:cs="Arial"/>
          <w:sz w:val="24"/>
          <w:szCs w:val="24"/>
          <w:lang w:eastAsia="nl-NL"/>
        </w:rPr>
      </w:pPr>
      <w:r w:rsidRPr="008A17BB">
        <w:rPr>
          <w:rFonts w:ascii="Arial" w:hAnsi="Arial" w:cs="Arial"/>
          <w:sz w:val="24"/>
          <w:szCs w:val="24"/>
        </w:rPr>
        <w:t xml:space="preserve">- </w:t>
      </w:r>
      <w:r w:rsidRPr="008A17BB">
        <w:rPr>
          <w:rFonts w:ascii="Arial" w:hAnsi="Arial" w:cs="Arial"/>
          <w:color w:val="222222"/>
          <w:sz w:val="24"/>
          <w:szCs w:val="24"/>
          <w:shd w:val="clear" w:color="auto" w:fill="FFFFFF"/>
        </w:rPr>
        <w:t xml:space="preserve">Máté </w:t>
      </w:r>
      <w:proofErr w:type="spellStart"/>
      <w:r w:rsidRPr="008A17BB">
        <w:rPr>
          <w:rFonts w:ascii="Arial" w:hAnsi="Arial" w:cs="Arial"/>
          <w:color w:val="222222"/>
          <w:sz w:val="24"/>
          <w:szCs w:val="24"/>
          <w:shd w:val="clear" w:color="auto" w:fill="FFFFFF"/>
        </w:rPr>
        <w:t>Veronika</w:t>
      </w:r>
      <w:proofErr w:type="spellEnd"/>
      <w:r w:rsidRPr="008A17BB">
        <w:rPr>
          <w:rFonts w:ascii="Arial" w:hAnsi="Arial" w:cs="Arial"/>
          <w:color w:val="222222"/>
          <w:sz w:val="24"/>
          <w:szCs w:val="24"/>
          <w:shd w:val="clear" w:color="auto" w:fill="FFFFFF"/>
        </w:rPr>
        <w:t xml:space="preserve"> </w:t>
      </w:r>
      <w:proofErr w:type="spellStart"/>
      <w:r w:rsidRPr="008A17BB">
        <w:rPr>
          <w:rFonts w:ascii="Arial" w:hAnsi="Arial" w:cs="Arial"/>
          <w:color w:val="222222"/>
          <w:sz w:val="24"/>
          <w:szCs w:val="24"/>
          <w:shd w:val="clear" w:color="auto" w:fill="FFFFFF"/>
        </w:rPr>
        <w:t>Katalin</w:t>
      </w:r>
      <w:proofErr w:type="spellEnd"/>
      <w:r w:rsidRPr="008A17BB">
        <w:rPr>
          <w:rFonts w:ascii="Arial" w:hAnsi="Arial" w:cs="Arial"/>
          <w:color w:val="222222"/>
          <w:sz w:val="24"/>
          <w:szCs w:val="24"/>
          <w:shd w:val="clear" w:color="auto" w:fill="FFFFFF"/>
        </w:rPr>
        <w:t xml:space="preserve">, </w:t>
      </w:r>
      <w:r w:rsidRPr="008A17BB">
        <w:rPr>
          <w:rFonts w:ascii="Arial" w:hAnsi="Arial" w:cs="Arial"/>
          <w:b/>
          <w:bCs/>
          <w:color w:val="222222"/>
          <w:sz w:val="24"/>
          <w:szCs w:val="24"/>
          <w:shd w:val="clear" w:color="auto" w:fill="FFFFFF"/>
        </w:rPr>
        <w:t xml:space="preserve">De problematiek van de identiteit in de Nederlandstalige migrantenliteratuur </w:t>
      </w:r>
      <w:r w:rsidR="008A17BB" w:rsidRPr="008A17BB">
        <w:rPr>
          <w:rFonts w:ascii="Arial" w:hAnsi="Arial" w:cs="Arial"/>
          <w:b/>
          <w:bCs/>
          <w:color w:val="222222"/>
          <w:sz w:val="24"/>
          <w:szCs w:val="24"/>
          <w:shd w:val="clear" w:color="auto" w:fill="FFFFFF"/>
        </w:rPr>
        <w:t xml:space="preserve">/ </w:t>
      </w:r>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Az</w:t>
      </w:r>
      <w:proofErr w:type="spellEnd"/>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identitás</w:t>
      </w:r>
      <w:proofErr w:type="spellEnd"/>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problémaköre</w:t>
      </w:r>
      <w:proofErr w:type="spellEnd"/>
      <w:r w:rsidR="008A17BB" w:rsidRPr="008A17BB">
        <w:rPr>
          <w:rFonts w:ascii="Arial" w:hAnsi="Arial" w:cs="Arial"/>
          <w:b/>
          <w:bCs/>
          <w:sz w:val="24"/>
          <w:szCs w:val="24"/>
          <w:shd w:val="clear" w:color="auto" w:fill="FFFFFF"/>
        </w:rPr>
        <w:t xml:space="preserve"> a </w:t>
      </w:r>
      <w:proofErr w:type="spellStart"/>
      <w:r w:rsidR="008A17BB" w:rsidRPr="008A17BB">
        <w:rPr>
          <w:rFonts w:ascii="Arial" w:hAnsi="Arial" w:cs="Arial"/>
          <w:b/>
          <w:bCs/>
          <w:sz w:val="24"/>
          <w:szCs w:val="24"/>
          <w:shd w:val="clear" w:color="auto" w:fill="FFFFFF"/>
        </w:rPr>
        <w:t>holland</w:t>
      </w:r>
      <w:proofErr w:type="spellEnd"/>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nyelvű</w:t>
      </w:r>
      <w:proofErr w:type="spellEnd"/>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migráns</w:t>
      </w:r>
      <w:proofErr w:type="spellEnd"/>
      <w:r w:rsidR="008A17BB" w:rsidRPr="008A17BB">
        <w:rPr>
          <w:rFonts w:ascii="Arial" w:hAnsi="Arial" w:cs="Arial"/>
          <w:b/>
          <w:bCs/>
          <w:sz w:val="24"/>
          <w:szCs w:val="24"/>
          <w:shd w:val="clear" w:color="auto" w:fill="FFFFFF"/>
        </w:rPr>
        <w:t xml:space="preserve"> </w:t>
      </w:r>
      <w:proofErr w:type="spellStart"/>
      <w:r w:rsidR="008A17BB" w:rsidRPr="008A17BB">
        <w:rPr>
          <w:rFonts w:ascii="Arial" w:hAnsi="Arial" w:cs="Arial"/>
          <w:b/>
          <w:bCs/>
          <w:sz w:val="24"/>
          <w:szCs w:val="24"/>
          <w:shd w:val="clear" w:color="auto" w:fill="FFFFFF"/>
        </w:rPr>
        <w:t>irodalomban</w:t>
      </w:r>
      <w:proofErr w:type="spellEnd"/>
      <w:r w:rsidRPr="008A17BB">
        <w:rPr>
          <w:rFonts w:ascii="Arial" w:hAnsi="Arial" w:cs="Arial"/>
          <w:b/>
          <w:bCs/>
          <w:color w:val="222222"/>
          <w:sz w:val="24"/>
          <w:szCs w:val="24"/>
          <w:shd w:val="clear" w:color="auto" w:fill="FFFFFF"/>
        </w:rPr>
        <w:t xml:space="preserve">                                                                                                                   </w:t>
      </w:r>
      <w:proofErr w:type="spellStart"/>
      <w:r w:rsidR="008A17BB" w:rsidRPr="008A17BB">
        <w:rPr>
          <w:rFonts w:ascii="Arial" w:eastAsia="Times New Roman" w:hAnsi="Arial" w:cs="Arial"/>
          <w:sz w:val="24"/>
          <w:szCs w:val="24"/>
          <w:lang w:eastAsia="nl-NL"/>
        </w:rPr>
        <w:t>Szakdolgozat</w:t>
      </w:r>
      <w:proofErr w:type="spellEnd"/>
      <w:r w:rsidR="008A17BB" w:rsidRPr="008A17BB">
        <w:rPr>
          <w:rFonts w:ascii="Arial" w:eastAsia="Times New Roman" w:hAnsi="Arial" w:cs="Arial"/>
          <w:sz w:val="24"/>
          <w:szCs w:val="24"/>
          <w:lang w:eastAsia="nl-NL"/>
        </w:rPr>
        <w:t xml:space="preserve">; </w:t>
      </w:r>
      <w:proofErr w:type="spellStart"/>
      <w:r w:rsidR="008A17BB" w:rsidRPr="008A17BB">
        <w:rPr>
          <w:rFonts w:ascii="Arial" w:eastAsia="Times New Roman" w:hAnsi="Arial" w:cs="Arial"/>
          <w:sz w:val="24"/>
          <w:szCs w:val="24"/>
          <w:lang w:eastAsia="nl-NL"/>
        </w:rPr>
        <w:t>Eötvös</w:t>
      </w:r>
      <w:proofErr w:type="spellEnd"/>
      <w:r w:rsidR="008A17BB" w:rsidRPr="008A17BB">
        <w:rPr>
          <w:rFonts w:ascii="Arial" w:eastAsia="Times New Roman" w:hAnsi="Arial" w:cs="Arial"/>
          <w:sz w:val="24"/>
          <w:szCs w:val="24"/>
          <w:lang w:eastAsia="nl-NL"/>
        </w:rPr>
        <w:t xml:space="preserve"> </w:t>
      </w:r>
      <w:proofErr w:type="spellStart"/>
      <w:r w:rsidR="008A17BB" w:rsidRPr="008A17BB">
        <w:rPr>
          <w:rFonts w:ascii="Arial" w:eastAsia="Times New Roman" w:hAnsi="Arial" w:cs="Arial"/>
          <w:sz w:val="24"/>
          <w:szCs w:val="24"/>
          <w:lang w:eastAsia="nl-NL"/>
        </w:rPr>
        <w:t>Loránd</w:t>
      </w:r>
      <w:proofErr w:type="spellEnd"/>
      <w:r w:rsidR="008A17BB" w:rsidRPr="008A17BB">
        <w:rPr>
          <w:rFonts w:ascii="Arial" w:eastAsia="Times New Roman" w:hAnsi="Arial" w:cs="Arial"/>
          <w:sz w:val="24"/>
          <w:szCs w:val="24"/>
          <w:lang w:eastAsia="nl-NL"/>
        </w:rPr>
        <w:t xml:space="preserve"> </w:t>
      </w:r>
      <w:proofErr w:type="spellStart"/>
      <w:r w:rsidR="008A17BB" w:rsidRPr="008A17BB">
        <w:rPr>
          <w:rFonts w:ascii="Arial" w:eastAsia="Times New Roman" w:hAnsi="Arial" w:cs="Arial"/>
          <w:sz w:val="24"/>
          <w:szCs w:val="24"/>
          <w:lang w:eastAsia="nl-NL"/>
        </w:rPr>
        <w:t>Tudományegyetem</w:t>
      </w:r>
      <w:proofErr w:type="spellEnd"/>
      <w:r w:rsidR="008A17BB" w:rsidRPr="008A17BB">
        <w:rPr>
          <w:rFonts w:ascii="Arial" w:eastAsia="Times New Roman" w:hAnsi="Arial" w:cs="Arial"/>
          <w:sz w:val="24"/>
          <w:szCs w:val="24"/>
          <w:lang w:eastAsia="nl-NL"/>
        </w:rPr>
        <w:t xml:space="preserve"> </w:t>
      </w:r>
      <w:proofErr w:type="spellStart"/>
      <w:r w:rsidR="008A17BB" w:rsidRPr="008A17BB">
        <w:rPr>
          <w:rFonts w:ascii="Arial" w:eastAsia="Times New Roman" w:hAnsi="Arial" w:cs="Arial"/>
          <w:sz w:val="24"/>
          <w:szCs w:val="24"/>
          <w:lang w:eastAsia="nl-NL"/>
        </w:rPr>
        <w:t>Bölcsészettudományi</w:t>
      </w:r>
      <w:proofErr w:type="spellEnd"/>
      <w:r w:rsidR="008A17BB" w:rsidRPr="008A17BB">
        <w:rPr>
          <w:rFonts w:ascii="Arial" w:eastAsia="Times New Roman" w:hAnsi="Arial" w:cs="Arial"/>
          <w:sz w:val="24"/>
          <w:szCs w:val="24"/>
          <w:lang w:eastAsia="nl-NL"/>
        </w:rPr>
        <w:t xml:space="preserve"> Kar </w:t>
      </w:r>
      <w:proofErr w:type="spellStart"/>
      <w:r w:rsidR="008A17BB" w:rsidRPr="008A17BB">
        <w:rPr>
          <w:rFonts w:ascii="Arial" w:eastAsia="Times New Roman" w:hAnsi="Arial" w:cs="Arial"/>
          <w:sz w:val="24"/>
          <w:szCs w:val="24"/>
          <w:lang w:eastAsia="nl-NL"/>
        </w:rPr>
        <w:t>Germanisztikai</w:t>
      </w:r>
      <w:proofErr w:type="spellEnd"/>
      <w:r w:rsidR="008A17BB" w:rsidRPr="008A17BB">
        <w:rPr>
          <w:rFonts w:ascii="Arial" w:eastAsia="Times New Roman" w:hAnsi="Arial" w:cs="Arial"/>
          <w:sz w:val="24"/>
          <w:szCs w:val="24"/>
          <w:lang w:eastAsia="nl-NL"/>
        </w:rPr>
        <w:t xml:space="preserve"> </w:t>
      </w:r>
      <w:proofErr w:type="spellStart"/>
      <w:r w:rsidR="008A17BB" w:rsidRPr="008A17BB">
        <w:rPr>
          <w:rFonts w:ascii="Arial" w:eastAsia="Times New Roman" w:hAnsi="Arial" w:cs="Arial"/>
          <w:sz w:val="24"/>
          <w:szCs w:val="24"/>
          <w:lang w:eastAsia="nl-NL"/>
        </w:rPr>
        <w:t>Intézet</w:t>
      </w:r>
      <w:proofErr w:type="spellEnd"/>
      <w:r w:rsidR="008A17BB" w:rsidRPr="008A17BB">
        <w:rPr>
          <w:rFonts w:ascii="Arial" w:eastAsia="Times New Roman" w:hAnsi="Arial" w:cs="Arial"/>
          <w:sz w:val="24"/>
          <w:szCs w:val="24"/>
          <w:lang w:eastAsia="nl-NL"/>
        </w:rPr>
        <w:t xml:space="preserve"> (Budapest). </w:t>
      </w:r>
      <w:r w:rsidRPr="008A17BB">
        <w:rPr>
          <w:rFonts w:ascii="Arial" w:hAnsi="Arial" w:cs="Arial"/>
          <w:color w:val="222222"/>
          <w:sz w:val="24"/>
          <w:szCs w:val="24"/>
          <w:shd w:val="clear" w:color="auto" w:fill="FFFFFF"/>
        </w:rPr>
        <w:t xml:space="preserve">PhD </w:t>
      </w:r>
      <w:proofErr w:type="spellStart"/>
      <w:r w:rsidRPr="008A17BB">
        <w:rPr>
          <w:rFonts w:ascii="Arial" w:hAnsi="Arial" w:cs="Arial"/>
          <w:color w:val="222222"/>
          <w:sz w:val="24"/>
          <w:szCs w:val="24"/>
          <w:shd w:val="clear" w:color="auto" w:fill="FFFFFF"/>
        </w:rPr>
        <w:t>diss</w:t>
      </w:r>
      <w:proofErr w:type="spellEnd"/>
      <w:r w:rsidRPr="008A17BB">
        <w:rPr>
          <w:rFonts w:ascii="Arial" w:hAnsi="Arial" w:cs="Arial"/>
          <w:color w:val="222222"/>
          <w:sz w:val="24"/>
          <w:szCs w:val="24"/>
          <w:shd w:val="clear" w:color="auto" w:fill="FFFFFF"/>
        </w:rPr>
        <w:t>.</w:t>
      </w:r>
      <w:r w:rsidR="00D71945" w:rsidRPr="008A17BB">
        <w:rPr>
          <w:rFonts w:ascii="Arial" w:hAnsi="Arial" w:cs="Arial"/>
          <w:color w:val="222222"/>
          <w:sz w:val="24"/>
          <w:szCs w:val="24"/>
          <w:shd w:val="clear" w:color="auto" w:fill="FFFFFF"/>
        </w:rPr>
        <w:t xml:space="preserve"> </w:t>
      </w:r>
      <w:r w:rsidRPr="008A17BB">
        <w:rPr>
          <w:rFonts w:ascii="Arial" w:hAnsi="Arial" w:cs="Arial"/>
          <w:color w:val="222222"/>
          <w:sz w:val="24"/>
          <w:szCs w:val="24"/>
          <w:shd w:val="clear" w:color="auto" w:fill="FFFFFF"/>
        </w:rPr>
        <w:t>2015.</w:t>
      </w:r>
    </w:p>
    <w:p w14:paraId="6915924F" w14:textId="77777777" w:rsidR="008A17BB" w:rsidRPr="008A17BB" w:rsidRDefault="008A17BB" w:rsidP="008A17BB">
      <w:pPr>
        <w:shd w:val="clear" w:color="auto" w:fill="FFFFFF"/>
        <w:spacing w:after="0" w:line="240" w:lineRule="auto"/>
        <w:rPr>
          <w:rFonts w:ascii="Arial" w:eastAsia="Times New Roman" w:hAnsi="Arial" w:cs="Arial"/>
          <w:sz w:val="24"/>
          <w:szCs w:val="24"/>
          <w:lang w:eastAsia="nl-NL"/>
        </w:rPr>
      </w:pPr>
    </w:p>
    <w:p w14:paraId="6BF29605" w14:textId="50AFCE8A" w:rsidR="0096449F" w:rsidRDefault="0096449F" w:rsidP="006F21E7">
      <w:pPr>
        <w:spacing w:line="240" w:lineRule="auto"/>
        <w:rPr>
          <w:rFonts w:ascii="Arial" w:hAnsi="Arial" w:cs="Arial"/>
          <w:sz w:val="24"/>
          <w:szCs w:val="24"/>
        </w:rPr>
      </w:pPr>
      <w:r>
        <w:rPr>
          <w:rFonts w:ascii="Arial" w:hAnsi="Arial" w:cs="Arial"/>
          <w:color w:val="000000"/>
          <w:sz w:val="24"/>
          <w:szCs w:val="24"/>
          <w:shd w:val="clear" w:color="auto" w:fill="FFFFFF"/>
        </w:rPr>
        <w:t xml:space="preserve">- </w:t>
      </w:r>
      <w:r w:rsidRPr="0096449F">
        <w:rPr>
          <w:rFonts w:ascii="Arial" w:hAnsi="Arial" w:cs="Arial"/>
          <w:sz w:val="24"/>
          <w:szCs w:val="24"/>
        </w:rPr>
        <w:t xml:space="preserve">Michiel van Kempen, </w:t>
      </w:r>
      <w:hyperlink r:id="rId2112" w:history="1">
        <w:r w:rsidRPr="0096449F">
          <w:rPr>
            <w:rStyle w:val="Hyperlink"/>
            <w:rFonts w:ascii="Arial" w:hAnsi="Arial" w:cs="Arial"/>
            <w:b/>
            <w:bCs/>
            <w:color w:val="auto"/>
            <w:sz w:val="24"/>
            <w:szCs w:val="24"/>
            <w:u w:val="none"/>
          </w:rPr>
          <w:t xml:space="preserve">Dutch </w:t>
        </w:r>
        <w:proofErr w:type="spellStart"/>
        <w:r w:rsidRPr="0096449F">
          <w:rPr>
            <w:rStyle w:val="Hyperlink"/>
            <w:rFonts w:ascii="Arial" w:hAnsi="Arial" w:cs="Arial"/>
            <w:b/>
            <w:bCs/>
            <w:color w:val="auto"/>
            <w:sz w:val="24"/>
            <w:szCs w:val="24"/>
            <w:u w:val="none"/>
          </w:rPr>
          <w:t>Tulips</w:t>
        </w:r>
        <w:proofErr w:type="spellEnd"/>
        <w:r w:rsidRPr="0096449F">
          <w:rPr>
            <w:rStyle w:val="Hyperlink"/>
            <w:rFonts w:ascii="Arial" w:hAnsi="Arial" w:cs="Arial"/>
            <w:b/>
            <w:bCs/>
            <w:color w:val="auto"/>
            <w:sz w:val="24"/>
            <w:szCs w:val="24"/>
            <w:u w:val="none"/>
          </w:rPr>
          <w:t xml:space="preserve"> in </w:t>
        </w:r>
        <w:proofErr w:type="spellStart"/>
        <w:r w:rsidRPr="0096449F">
          <w:rPr>
            <w:rStyle w:val="Hyperlink"/>
            <w:rFonts w:ascii="Arial" w:hAnsi="Arial" w:cs="Arial"/>
            <w:b/>
            <w:bCs/>
            <w:color w:val="auto"/>
            <w:sz w:val="24"/>
            <w:szCs w:val="24"/>
            <w:u w:val="none"/>
          </w:rPr>
          <w:t>Unexpected</w:t>
        </w:r>
        <w:proofErr w:type="spellEnd"/>
        <w:r w:rsidRPr="0096449F">
          <w:rPr>
            <w:rStyle w:val="Hyperlink"/>
            <w:rFonts w:ascii="Arial" w:hAnsi="Arial" w:cs="Arial"/>
            <w:b/>
            <w:bCs/>
            <w:color w:val="auto"/>
            <w:sz w:val="24"/>
            <w:szCs w:val="24"/>
            <w:u w:val="none"/>
          </w:rPr>
          <w:t xml:space="preserve"> </w:t>
        </w:r>
        <w:proofErr w:type="spellStart"/>
        <w:r w:rsidRPr="0096449F">
          <w:rPr>
            <w:rStyle w:val="Hyperlink"/>
            <w:rFonts w:ascii="Arial" w:hAnsi="Arial" w:cs="Arial"/>
            <w:b/>
            <w:bCs/>
            <w:color w:val="auto"/>
            <w:sz w:val="24"/>
            <w:szCs w:val="24"/>
            <w:u w:val="none"/>
          </w:rPr>
          <w:t>Colours</w:t>
        </w:r>
        <w:proofErr w:type="spellEnd"/>
        <w:r w:rsidRPr="0096449F">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proofErr w:type="spellStart"/>
        <w:r w:rsidRPr="0096449F">
          <w:rPr>
            <w:rStyle w:val="Hyperlink"/>
            <w:rFonts w:ascii="Arial" w:hAnsi="Arial" w:cs="Arial"/>
            <w:color w:val="auto"/>
            <w:sz w:val="24"/>
            <w:szCs w:val="24"/>
            <w:u w:val="none"/>
          </w:rPr>
          <w:t>Humour</w:t>
        </w:r>
        <w:proofErr w:type="spellEnd"/>
        <w:r w:rsidRPr="0096449F">
          <w:rPr>
            <w:rStyle w:val="Hyperlink"/>
            <w:rFonts w:ascii="Arial" w:hAnsi="Arial" w:cs="Arial"/>
            <w:color w:val="auto"/>
            <w:sz w:val="24"/>
            <w:szCs w:val="24"/>
            <w:u w:val="none"/>
          </w:rPr>
          <w:t xml:space="preserve"> in Dutch Migrant </w:t>
        </w:r>
        <w:proofErr w:type="spellStart"/>
        <w:r w:rsidRPr="0096449F">
          <w:rPr>
            <w:rStyle w:val="Hyperlink"/>
            <w:rFonts w:ascii="Arial" w:hAnsi="Arial" w:cs="Arial"/>
            <w:color w:val="auto"/>
            <w:sz w:val="24"/>
            <w:szCs w:val="24"/>
            <w:u w:val="none"/>
          </w:rPr>
          <w:t>Writing</w:t>
        </w:r>
        <w:proofErr w:type="spellEnd"/>
        <w:r w:rsidRPr="0096449F">
          <w:rPr>
            <w:rStyle w:val="Hyperlink"/>
            <w:rFonts w:ascii="Arial" w:hAnsi="Arial" w:cs="Arial"/>
            <w:color w:val="auto"/>
            <w:sz w:val="24"/>
            <w:szCs w:val="24"/>
            <w:u w:val="none"/>
          </w:rPr>
          <w:t xml:space="preserve">: Kader Abdolah, </w:t>
        </w:r>
        <w:proofErr w:type="spellStart"/>
        <w:r w:rsidRPr="0096449F">
          <w:rPr>
            <w:rStyle w:val="Hyperlink"/>
            <w:rFonts w:ascii="Arial" w:hAnsi="Arial" w:cs="Arial"/>
            <w:color w:val="auto"/>
            <w:sz w:val="24"/>
            <w:szCs w:val="24"/>
            <w:u w:val="none"/>
          </w:rPr>
          <w:t>Sevtap</w:t>
        </w:r>
        <w:proofErr w:type="spellEnd"/>
        <w:r w:rsidRPr="0096449F">
          <w:rPr>
            <w:rStyle w:val="Hyperlink"/>
            <w:rFonts w:ascii="Arial" w:hAnsi="Arial" w:cs="Arial"/>
            <w:color w:val="auto"/>
            <w:sz w:val="24"/>
            <w:szCs w:val="24"/>
            <w:u w:val="none"/>
          </w:rPr>
          <w:t xml:space="preserve"> </w:t>
        </w:r>
        <w:proofErr w:type="spellStart"/>
        <w:r w:rsidRPr="0096449F">
          <w:rPr>
            <w:rStyle w:val="Hyperlink"/>
            <w:rFonts w:ascii="Arial" w:hAnsi="Arial" w:cs="Arial"/>
            <w:color w:val="auto"/>
            <w:sz w:val="24"/>
            <w:szCs w:val="24"/>
            <w:u w:val="none"/>
          </w:rPr>
          <w:t>Baycılı</w:t>
        </w:r>
        <w:proofErr w:type="spellEnd"/>
        <w:r w:rsidRPr="0096449F">
          <w:rPr>
            <w:rStyle w:val="Hyperlink"/>
            <w:rFonts w:ascii="Arial" w:hAnsi="Arial" w:cs="Arial"/>
            <w:color w:val="auto"/>
            <w:sz w:val="24"/>
            <w:szCs w:val="24"/>
            <w:u w:val="none"/>
          </w:rPr>
          <w:t xml:space="preserve">, Khalid </w:t>
        </w:r>
        <w:proofErr w:type="spellStart"/>
        <w:r w:rsidRPr="0096449F">
          <w:rPr>
            <w:rStyle w:val="Hyperlink"/>
            <w:rFonts w:ascii="Arial" w:hAnsi="Arial" w:cs="Arial"/>
            <w:color w:val="auto"/>
            <w:sz w:val="24"/>
            <w:szCs w:val="24"/>
            <w:u w:val="none"/>
          </w:rPr>
          <w:t>Boudou</w:t>
        </w:r>
        <w:proofErr w:type="spellEnd"/>
        <w:r w:rsidRPr="0096449F">
          <w:rPr>
            <w:rStyle w:val="Hyperlink"/>
            <w:rFonts w:ascii="Arial" w:hAnsi="Arial" w:cs="Arial"/>
            <w:color w:val="auto"/>
            <w:sz w:val="24"/>
            <w:szCs w:val="24"/>
            <w:u w:val="none"/>
          </w:rPr>
          <w:t>, Edgar Cairo</w:t>
        </w:r>
        <w:r>
          <w:rPr>
            <w:rStyle w:val="Hyperlink"/>
            <w:rFonts w:ascii="Arial" w:hAnsi="Arial" w:cs="Arial"/>
            <w:color w:val="auto"/>
            <w:sz w:val="24"/>
            <w:szCs w:val="24"/>
            <w:u w:val="none"/>
          </w:rPr>
          <w:t>.</w:t>
        </w:r>
        <w:r w:rsidRPr="0096449F">
          <w:rPr>
            <w:rStyle w:val="Hyperlink"/>
            <w:rFonts w:ascii="Arial" w:hAnsi="Arial" w:cs="Arial"/>
            <w:color w:val="auto"/>
            <w:sz w:val="24"/>
            <w:szCs w:val="24"/>
            <w:u w:val="none"/>
          </w:rPr>
          <w:t xml:space="preserve"> </w:t>
        </w:r>
      </w:hyperlink>
      <w:r>
        <w:rPr>
          <w:rFonts w:ascii="Arial" w:hAnsi="Arial" w:cs="Arial"/>
          <w:sz w:val="24"/>
          <w:szCs w:val="24"/>
        </w:rPr>
        <w:t xml:space="preserve">                                                                                                                            In: </w:t>
      </w:r>
      <w:r w:rsidRPr="001C2BDB">
        <w:rPr>
          <w:rFonts w:ascii="Arial" w:hAnsi="Arial" w:cs="Arial"/>
          <w:sz w:val="24"/>
          <w:szCs w:val="24"/>
        </w:rPr>
        <w:t xml:space="preserve">Graeme </w:t>
      </w:r>
      <w:proofErr w:type="spellStart"/>
      <w:r w:rsidRPr="001C2BDB">
        <w:rPr>
          <w:rFonts w:ascii="Arial" w:hAnsi="Arial" w:cs="Arial"/>
          <w:sz w:val="24"/>
          <w:szCs w:val="24"/>
        </w:rPr>
        <w:t>Dunphy</w:t>
      </w:r>
      <w:proofErr w:type="spellEnd"/>
      <w:r>
        <w:rPr>
          <w:rFonts w:ascii="Arial" w:hAnsi="Arial" w:cs="Arial"/>
          <w:sz w:val="24"/>
          <w:szCs w:val="24"/>
        </w:rPr>
        <w:t xml:space="preserve"> &amp; </w:t>
      </w:r>
      <w:proofErr w:type="spellStart"/>
      <w:r>
        <w:rPr>
          <w:rFonts w:ascii="Arial" w:hAnsi="Arial" w:cs="Arial"/>
          <w:sz w:val="24"/>
          <w:szCs w:val="24"/>
        </w:rPr>
        <w:t>Rainer</w:t>
      </w:r>
      <w:proofErr w:type="spellEnd"/>
      <w:r>
        <w:rPr>
          <w:rFonts w:ascii="Arial" w:hAnsi="Arial" w:cs="Arial"/>
          <w:sz w:val="24"/>
          <w:szCs w:val="24"/>
        </w:rPr>
        <w:t xml:space="preserve"> </w:t>
      </w:r>
      <w:proofErr w:type="spellStart"/>
      <w:r>
        <w:rPr>
          <w:rFonts w:ascii="Arial" w:hAnsi="Arial" w:cs="Arial"/>
          <w:sz w:val="24"/>
          <w:szCs w:val="24"/>
        </w:rPr>
        <w:t>Emig</w:t>
      </w:r>
      <w:proofErr w:type="spellEnd"/>
      <w:r>
        <w:rPr>
          <w:rFonts w:ascii="Arial" w:hAnsi="Arial" w:cs="Arial"/>
          <w:sz w:val="24"/>
          <w:szCs w:val="24"/>
        </w:rPr>
        <w:t xml:space="preserve"> (Eds.), </w:t>
      </w:r>
      <w:proofErr w:type="spellStart"/>
      <w:r>
        <w:rPr>
          <w:rFonts w:ascii="Arial" w:hAnsi="Arial" w:cs="Arial"/>
          <w:sz w:val="24"/>
          <w:szCs w:val="24"/>
        </w:rPr>
        <w:t>Hybrid</w:t>
      </w:r>
      <w:proofErr w:type="spellEnd"/>
      <w:r>
        <w:rPr>
          <w:rFonts w:ascii="Arial" w:hAnsi="Arial" w:cs="Arial"/>
          <w:sz w:val="24"/>
          <w:szCs w:val="24"/>
        </w:rPr>
        <w:t xml:space="preserve"> </w:t>
      </w:r>
      <w:proofErr w:type="spellStart"/>
      <w:r>
        <w:rPr>
          <w:rFonts w:ascii="Arial" w:hAnsi="Arial" w:cs="Arial"/>
          <w:sz w:val="24"/>
          <w:szCs w:val="24"/>
        </w:rPr>
        <w:t>Humour</w:t>
      </w:r>
      <w:proofErr w:type="spellEnd"/>
      <w:r>
        <w:rPr>
          <w:rFonts w:ascii="Arial" w:hAnsi="Arial" w:cs="Arial"/>
          <w:sz w:val="24"/>
          <w:szCs w:val="24"/>
        </w:rPr>
        <w:t xml:space="preserve">. Comedy in </w:t>
      </w:r>
      <w:proofErr w:type="spellStart"/>
      <w:r>
        <w:rPr>
          <w:rFonts w:ascii="Arial" w:hAnsi="Arial" w:cs="Arial"/>
          <w:sz w:val="24"/>
          <w:szCs w:val="24"/>
        </w:rPr>
        <w:t>Transcultural</w:t>
      </w:r>
      <w:proofErr w:type="spellEnd"/>
      <w:r>
        <w:rPr>
          <w:rFonts w:ascii="Arial" w:hAnsi="Arial" w:cs="Arial"/>
          <w:sz w:val="24"/>
          <w:szCs w:val="24"/>
        </w:rPr>
        <w:t xml:space="preserve"> </w:t>
      </w:r>
      <w:proofErr w:type="spellStart"/>
      <w:r>
        <w:rPr>
          <w:rFonts w:ascii="Arial" w:hAnsi="Arial" w:cs="Arial"/>
          <w:sz w:val="24"/>
          <w:szCs w:val="24"/>
        </w:rPr>
        <w:t>Perspective</w:t>
      </w:r>
      <w:r w:rsidR="009D0C32">
        <w:rPr>
          <w:rFonts w:ascii="Arial" w:hAnsi="Arial" w:cs="Arial"/>
          <w:sz w:val="24"/>
          <w:szCs w:val="24"/>
        </w:rPr>
        <w:t>s</w:t>
      </w:r>
      <w:proofErr w:type="spellEnd"/>
      <w:r>
        <w:rPr>
          <w:rFonts w:ascii="Arial" w:hAnsi="Arial" w:cs="Arial"/>
          <w:sz w:val="24"/>
          <w:szCs w:val="24"/>
        </w:rPr>
        <w:t xml:space="preserve">. </w:t>
      </w:r>
      <w:r w:rsidR="009D0C32">
        <w:rPr>
          <w:rFonts w:ascii="Arial" w:hAnsi="Arial" w:cs="Arial"/>
          <w:sz w:val="24"/>
          <w:szCs w:val="24"/>
        </w:rPr>
        <w:t xml:space="preserve">                                                                                                                    </w:t>
      </w:r>
      <w:r>
        <w:rPr>
          <w:rFonts w:ascii="Arial" w:hAnsi="Arial" w:cs="Arial"/>
          <w:sz w:val="24"/>
          <w:szCs w:val="24"/>
        </w:rPr>
        <w:t>Amsterdam / New York</w:t>
      </w:r>
      <w:r w:rsidR="009D0C32">
        <w:rPr>
          <w:rFonts w:ascii="Arial" w:hAnsi="Arial" w:cs="Arial"/>
          <w:sz w:val="24"/>
          <w:szCs w:val="24"/>
        </w:rPr>
        <w:t xml:space="preserve">: </w:t>
      </w:r>
      <w:proofErr w:type="spellStart"/>
      <w:r w:rsidR="009D0C32">
        <w:rPr>
          <w:rFonts w:ascii="Arial" w:hAnsi="Arial" w:cs="Arial"/>
          <w:sz w:val="24"/>
          <w:szCs w:val="24"/>
        </w:rPr>
        <w:t>Rodopi</w:t>
      </w:r>
      <w:proofErr w:type="spellEnd"/>
      <w:r w:rsidR="009D0C32">
        <w:rPr>
          <w:rFonts w:ascii="Arial" w:hAnsi="Arial" w:cs="Arial"/>
          <w:sz w:val="24"/>
          <w:szCs w:val="24"/>
        </w:rPr>
        <w:t>. 2010.</w:t>
      </w:r>
      <w:r w:rsidR="00493D6D">
        <w:rPr>
          <w:rFonts w:ascii="Arial" w:hAnsi="Arial" w:cs="Arial"/>
          <w:sz w:val="24"/>
          <w:szCs w:val="24"/>
        </w:rPr>
        <w:t xml:space="preserve"> p. 85-11</w:t>
      </w:r>
      <w:r w:rsidR="00411A1B">
        <w:rPr>
          <w:rFonts w:ascii="Arial" w:hAnsi="Arial" w:cs="Arial"/>
          <w:sz w:val="24"/>
          <w:szCs w:val="24"/>
        </w:rPr>
        <w:t>1</w:t>
      </w:r>
      <w:r w:rsidR="00493D6D">
        <w:rPr>
          <w:rFonts w:ascii="Arial" w:hAnsi="Arial" w:cs="Arial"/>
          <w:sz w:val="24"/>
          <w:szCs w:val="24"/>
        </w:rPr>
        <w:t>.</w:t>
      </w:r>
    </w:p>
    <w:p w14:paraId="039368EA" w14:textId="3F9247B0" w:rsidR="00AD307B" w:rsidRDefault="00AD307B" w:rsidP="00AD307B">
      <w:pPr>
        <w:spacing w:line="240" w:lineRule="auto"/>
        <w:rPr>
          <w:rFonts w:ascii="Arial" w:hAnsi="Arial" w:cs="Arial"/>
          <w:sz w:val="24"/>
          <w:szCs w:val="24"/>
        </w:rPr>
      </w:pPr>
      <w:r w:rsidRPr="00AD307B">
        <w:rPr>
          <w:rFonts w:ascii="Arial" w:hAnsi="Arial" w:cs="Arial"/>
          <w:sz w:val="24"/>
          <w:szCs w:val="24"/>
        </w:rPr>
        <w:lastRenderedPageBreak/>
        <w:t xml:space="preserve">- Michiel van Kempen, </w:t>
      </w:r>
      <w:r w:rsidRPr="00AD307B">
        <w:rPr>
          <w:rFonts w:ascii="Arial" w:hAnsi="Arial" w:cs="Arial"/>
          <w:b/>
          <w:bCs/>
          <w:sz w:val="24"/>
          <w:szCs w:val="24"/>
        </w:rPr>
        <w:t>Het andere postkoloniale oog</w:t>
      </w:r>
      <w:r>
        <w:rPr>
          <w:rFonts w:ascii="Arial" w:hAnsi="Arial" w:cs="Arial"/>
          <w:b/>
          <w:bCs/>
          <w:sz w:val="24"/>
          <w:szCs w:val="24"/>
        </w:rPr>
        <w:t xml:space="preserve">                                                    </w:t>
      </w:r>
      <w:r w:rsidRPr="00AD307B">
        <w:rPr>
          <w:rFonts w:ascii="Arial" w:hAnsi="Arial" w:cs="Arial"/>
          <w:sz w:val="24"/>
          <w:szCs w:val="24"/>
        </w:rPr>
        <w:t>Onbekende kanten van de Nederlandse (post)koloniale cultuur en literatuur</w:t>
      </w:r>
      <w:r>
        <w:rPr>
          <w:rFonts w:ascii="Arial" w:hAnsi="Arial" w:cs="Arial"/>
          <w:sz w:val="24"/>
          <w:szCs w:val="24"/>
        </w:rPr>
        <w:t>.</w:t>
      </w:r>
      <w:r w:rsidRPr="00AD307B">
        <w:rPr>
          <w:rFonts w:ascii="Arial" w:hAnsi="Arial" w:cs="Arial"/>
          <w:sz w:val="24"/>
          <w:szCs w:val="24"/>
        </w:rPr>
        <w:t xml:space="preserve"> Hilversum: Verloren. 2020. 320 blz.</w:t>
      </w:r>
    </w:p>
    <w:p w14:paraId="69D509B8" w14:textId="62681D4E" w:rsidR="00AD307B" w:rsidRPr="00AD307B" w:rsidRDefault="00AD307B" w:rsidP="00F76CAB">
      <w:pPr>
        <w:spacing w:line="240" w:lineRule="auto"/>
        <w:rPr>
          <w:rFonts w:ascii="Arial" w:hAnsi="Arial" w:cs="Arial"/>
          <w:i/>
          <w:iCs/>
          <w:sz w:val="24"/>
          <w:szCs w:val="24"/>
        </w:rPr>
      </w:pPr>
      <w:r w:rsidRPr="00AD307B">
        <w:rPr>
          <w:rFonts w:ascii="Arial" w:hAnsi="Arial" w:cs="Arial"/>
          <w:i/>
          <w:iCs/>
          <w:sz w:val="24"/>
          <w:szCs w:val="24"/>
        </w:rPr>
        <w:t xml:space="preserve">24 bijdragen beslaan vier eeuwen en hebben betrekking op alle streken waarmee Nederland een koloniale band had: </w:t>
      </w:r>
      <w:proofErr w:type="spellStart"/>
      <w:r w:rsidRPr="00AD307B">
        <w:rPr>
          <w:rFonts w:ascii="Arial" w:hAnsi="Arial" w:cs="Arial"/>
          <w:i/>
          <w:iCs/>
          <w:sz w:val="24"/>
          <w:szCs w:val="24"/>
        </w:rPr>
        <w:t>Nederlands-Indie</w:t>
      </w:r>
      <w:proofErr w:type="spellEnd"/>
      <w:r w:rsidRPr="00AD307B">
        <w:rPr>
          <w:rFonts w:ascii="Arial" w:hAnsi="Arial" w:cs="Arial"/>
          <w:i/>
          <w:iCs/>
          <w:sz w:val="24"/>
          <w:szCs w:val="24"/>
        </w:rPr>
        <w:t xml:space="preserve">̈, het </w:t>
      </w:r>
      <w:proofErr w:type="spellStart"/>
      <w:r w:rsidRPr="00AD307B">
        <w:rPr>
          <w:rFonts w:ascii="Arial" w:hAnsi="Arial" w:cs="Arial"/>
          <w:i/>
          <w:iCs/>
          <w:sz w:val="24"/>
          <w:szCs w:val="24"/>
        </w:rPr>
        <w:t>Caraïbisch</w:t>
      </w:r>
      <w:proofErr w:type="spellEnd"/>
      <w:r w:rsidRPr="00AD307B">
        <w:rPr>
          <w:rFonts w:ascii="Arial" w:hAnsi="Arial" w:cs="Arial"/>
          <w:i/>
          <w:iCs/>
          <w:sz w:val="24"/>
          <w:szCs w:val="24"/>
        </w:rPr>
        <w:t xml:space="preserve"> gebied en Zuid-Afrika. </w:t>
      </w:r>
      <w:r w:rsidR="009550ED">
        <w:rPr>
          <w:rFonts w:ascii="Arial" w:hAnsi="Arial" w:cs="Arial"/>
          <w:i/>
          <w:iCs/>
          <w:sz w:val="24"/>
          <w:szCs w:val="24"/>
        </w:rPr>
        <w:t>O</w:t>
      </w:r>
      <w:r w:rsidRPr="00AD307B">
        <w:rPr>
          <w:rFonts w:ascii="Arial" w:hAnsi="Arial" w:cs="Arial"/>
          <w:i/>
          <w:iCs/>
          <w:sz w:val="24"/>
          <w:szCs w:val="24"/>
        </w:rPr>
        <w:t xml:space="preserve">ok over de cultuur die migranten meebrachten naar en </w:t>
      </w:r>
      <w:proofErr w:type="spellStart"/>
      <w:r w:rsidRPr="00AD307B">
        <w:rPr>
          <w:rFonts w:ascii="Arial" w:hAnsi="Arial" w:cs="Arial"/>
          <w:i/>
          <w:iCs/>
          <w:sz w:val="24"/>
          <w:szCs w:val="24"/>
        </w:rPr>
        <w:t>creëerden</w:t>
      </w:r>
      <w:proofErr w:type="spellEnd"/>
      <w:r w:rsidRPr="00AD307B">
        <w:rPr>
          <w:rFonts w:ascii="Arial" w:hAnsi="Arial" w:cs="Arial"/>
          <w:i/>
          <w:iCs/>
          <w:sz w:val="24"/>
          <w:szCs w:val="24"/>
        </w:rPr>
        <w:t xml:space="preserve"> in het nieuwe Nederland.</w:t>
      </w:r>
    </w:p>
    <w:p w14:paraId="7E1643C6" w14:textId="77777777" w:rsidR="0068147B" w:rsidRDefault="0068147B" w:rsidP="002258FF">
      <w:pPr>
        <w:spacing w:line="240" w:lineRule="auto"/>
        <w:rPr>
          <w:rFonts w:ascii="Arial" w:hAnsi="Arial" w:cs="Arial"/>
          <w:sz w:val="24"/>
          <w:szCs w:val="24"/>
        </w:rPr>
      </w:pPr>
      <w:r w:rsidRPr="0068147B">
        <w:rPr>
          <w:rFonts w:ascii="Arial" w:hAnsi="Arial" w:cs="Arial"/>
          <w:color w:val="000000"/>
          <w:sz w:val="24"/>
          <w:szCs w:val="24"/>
          <w:shd w:val="clear" w:color="auto" w:fill="FFFFFF"/>
        </w:rPr>
        <w:t xml:space="preserve">- </w:t>
      </w:r>
      <w:r w:rsidRPr="0068147B">
        <w:rPr>
          <w:rFonts w:ascii="Arial" w:hAnsi="Arial" w:cs="Arial"/>
          <w:sz w:val="24"/>
          <w:szCs w:val="24"/>
        </w:rPr>
        <w:t xml:space="preserve">Michelle </w:t>
      </w:r>
      <w:proofErr w:type="spellStart"/>
      <w:r w:rsidRPr="0068147B">
        <w:rPr>
          <w:rFonts w:ascii="Arial" w:hAnsi="Arial" w:cs="Arial"/>
          <w:sz w:val="24"/>
          <w:szCs w:val="24"/>
        </w:rPr>
        <w:t>Keown</w:t>
      </w:r>
      <w:proofErr w:type="spellEnd"/>
      <w:r w:rsidRPr="0068147B">
        <w:rPr>
          <w:rFonts w:ascii="Arial" w:hAnsi="Arial" w:cs="Arial"/>
          <w:sz w:val="24"/>
          <w:szCs w:val="24"/>
        </w:rPr>
        <w:t xml:space="preserve">, David Murphy, James  Procter (Eds.), </w:t>
      </w:r>
      <w:proofErr w:type="spellStart"/>
      <w:r w:rsidRPr="0068147B">
        <w:rPr>
          <w:rFonts w:ascii="Arial" w:hAnsi="Arial" w:cs="Arial"/>
          <w:b/>
          <w:bCs/>
          <w:sz w:val="24"/>
          <w:szCs w:val="24"/>
        </w:rPr>
        <w:t>Comparing</w:t>
      </w:r>
      <w:proofErr w:type="spellEnd"/>
      <w:r w:rsidRPr="0068147B">
        <w:rPr>
          <w:rFonts w:ascii="Arial" w:hAnsi="Arial" w:cs="Arial"/>
          <w:b/>
          <w:bCs/>
          <w:sz w:val="24"/>
          <w:szCs w:val="24"/>
        </w:rPr>
        <w:t xml:space="preserve"> </w:t>
      </w:r>
      <w:proofErr w:type="spellStart"/>
      <w:r w:rsidRPr="0068147B">
        <w:rPr>
          <w:rFonts w:ascii="Arial" w:hAnsi="Arial" w:cs="Arial"/>
          <w:b/>
          <w:bCs/>
          <w:sz w:val="24"/>
          <w:szCs w:val="24"/>
        </w:rPr>
        <w:t>postcolonial</w:t>
      </w:r>
      <w:proofErr w:type="spellEnd"/>
      <w:r w:rsidRPr="0068147B">
        <w:rPr>
          <w:rFonts w:ascii="Arial" w:hAnsi="Arial" w:cs="Arial"/>
          <w:sz w:val="24"/>
          <w:szCs w:val="24"/>
        </w:rPr>
        <w:t xml:space="preserve"> </w:t>
      </w:r>
      <w:proofErr w:type="spellStart"/>
      <w:r w:rsidRPr="0068147B">
        <w:rPr>
          <w:rFonts w:ascii="Arial" w:hAnsi="Arial" w:cs="Arial"/>
          <w:b/>
          <w:bCs/>
          <w:sz w:val="24"/>
          <w:szCs w:val="24"/>
        </w:rPr>
        <w:t>diasporas</w:t>
      </w:r>
      <w:proofErr w:type="spellEnd"/>
      <w:r w:rsidRPr="0068147B">
        <w:rPr>
          <w:rFonts w:ascii="Arial" w:hAnsi="Arial" w:cs="Arial"/>
          <w:sz w:val="24"/>
          <w:szCs w:val="24"/>
        </w:rPr>
        <w:t xml:space="preserve"> </w:t>
      </w:r>
      <w:r>
        <w:rPr>
          <w:rFonts w:ascii="Arial" w:hAnsi="Arial" w:cs="Arial"/>
          <w:sz w:val="24"/>
          <w:szCs w:val="24"/>
        </w:rPr>
        <w:t xml:space="preserve">                                                                                                                              </w:t>
      </w:r>
      <w:proofErr w:type="spellStart"/>
      <w:r w:rsidRPr="0068147B">
        <w:rPr>
          <w:rFonts w:ascii="Arial" w:hAnsi="Arial" w:cs="Arial"/>
          <w:sz w:val="24"/>
          <w:szCs w:val="24"/>
        </w:rPr>
        <w:t>Basingstoke</w:t>
      </w:r>
      <w:proofErr w:type="spellEnd"/>
      <w:r w:rsidRPr="0068147B">
        <w:rPr>
          <w:rFonts w:ascii="Arial" w:hAnsi="Arial" w:cs="Arial"/>
          <w:sz w:val="24"/>
          <w:szCs w:val="24"/>
        </w:rPr>
        <w:t xml:space="preserve">: </w:t>
      </w:r>
      <w:proofErr w:type="spellStart"/>
      <w:r w:rsidRPr="0068147B">
        <w:rPr>
          <w:rFonts w:ascii="Arial" w:hAnsi="Arial" w:cs="Arial"/>
          <w:sz w:val="24"/>
          <w:szCs w:val="24"/>
        </w:rPr>
        <w:t>Palgrave</w:t>
      </w:r>
      <w:proofErr w:type="spellEnd"/>
      <w:r w:rsidRPr="0068147B">
        <w:rPr>
          <w:rFonts w:ascii="Arial" w:hAnsi="Arial" w:cs="Arial"/>
          <w:sz w:val="24"/>
          <w:szCs w:val="24"/>
        </w:rPr>
        <w:t xml:space="preserve"> </w:t>
      </w:r>
      <w:proofErr w:type="spellStart"/>
      <w:r w:rsidRPr="0068147B">
        <w:rPr>
          <w:rFonts w:ascii="Arial" w:hAnsi="Arial" w:cs="Arial"/>
          <w:sz w:val="24"/>
          <w:szCs w:val="24"/>
        </w:rPr>
        <w:t>Macmillan</w:t>
      </w:r>
      <w:proofErr w:type="spellEnd"/>
      <w:r w:rsidRPr="0068147B">
        <w:rPr>
          <w:rFonts w:ascii="Arial" w:hAnsi="Arial" w:cs="Arial"/>
          <w:sz w:val="24"/>
          <w:szCs w:val="24"/>
        </w:rPr>
        <w:t xml:space="preserve">. 2009. XVI, 230 p. </w:t>
      </w:r>
      <w:r>
        <w:rPr>
          <w:rFonts w:ascii="Arial" w:hAnsi="Arial" w:cs="Arial"/>
          <w:sz w:val="24"/>
          <w:szCs w:val="24"/>
        </w:rPr>
        <w:t xml:space="preserve">                                                                          </w:t>
      </w:r>
    </w:p>
    <w:p w14:paraId="0CABF156" w14:textId="00D85B13" w:rsidR="0068147B" w:rsidRDefault="0068147B" w:rsidP="0068147B">
      <w:pPr>
        <w:rPr>
          <w:rFonts w:ascii="Arial" w:hAnsi="Arial" w:cs="Arial"/>
          <w:i/>
          <w:iCs/>
          <w:sz w:val="24"/>
          <w:szCs w:val="24"/>
        </w:rPr>
      </w:pPr>
      <w:r w:rsidRPr="0068147B">
        <w:rPr>
          <w:rFonts w:ascii="Arial" w:hAnsi="Arial" w:cs="Arial"/>
          <w:i/>
          <w:iCs/>
          <w:sz w:val="24"/>
          <w:szCs w:val="24"/>
        </w:rPr>
        <w:t xml:space="preserve">Bevat o.a. Elleke </w:t>
      </w:r>
      <w:proofErr w:type="spellStart"/>
      <w:r w:rsidRPr="0068147B">
        <w:rPr>
          <w:rFonts w:ascii="Arial" w:hAnsi="Arial" w:cs="Arial"/>
          <w:i/>
          <w:iCs/>
          <w:sz w:val="24"/>
          <w:szCs w:val="24"/>
        </w:rPr>
        <w:t>Boehmer</w:t>
      </w:r>
      <w:proofErr w:type="spellEnd"/>
      <w:r w:rsidRPr="0068147B">
        <w:rPr>
          <w:rFonts w:ascii="Arial" w:hAnsi="Arial" w:cs="Arial"/>
          <w:i/>
          <w:iCs/>
          <w:sz w:val="24"/>
          <w:szCs w:val="24"/>
        </w:rPr>
        <w:t xml:space="preserve"> &amp; Frances Gouda, </w:t>
      </w:r>
      <w:proofErr w:type="spellStart"/>
      <w:r w:rsidRPr="0068147B">
        <w:rPr>
          <w:rFonts w:ascii="Arial" w:hAnsi="Arial" w:cs="Arial"/>
          <w:i/>
          <w:iCs/>
          <w:sz w:val="24"/>
          <w:szCs w:val="24"/>
        </w:rPr>
        <w:t>Postcolonial</w:t>
      </w:r>
      <w:proofErr w:type="spellEnd"/>
      <w:r w:rsidRPr="0068147B">
        <w:rPr>
          <w:rFonts w:ascii="Arial" w:hAnsi="Arial" w:cs="Arial"/>
          <w:i/>
          <w:iCs/>
          <w:sz w:val="24"/>
          <w:szCs w:val="24"/>
        </w:rPr>
        <w:t xml:space="preserve"> studies in </w:t>
      </w:r>
      <w:proofErr w:type="spellStart"/>
      <w:r w:rsidRPr="0068147B">
        <w:rPr>
          <w:rFonts w:ascii="Arial" w:hAnsi="Arial" w:cs="Arial"/>
          <w:i/>
          <w:iCs/>
          <w:sz w:val="24"/>
          <w:szCs w:val="24"/>
        </w:rPr>
        <w:t>the</w:t>
      </w:r>
      <w:proofErr w:type="spellEnd"/>
      <w:r w:rsidRPr="0068147B">
        <w:rPr>
          <w:rFonts w:ascii="Arial" w:hAnsi="Arial" w:cs="Arial"/>
          <w:i/>
          <w:iCs/>
          <w:sz w:val="24"/>
          <w:szCs w:val="24"/>
        </w:rPr>
        <w:t xml:space="preserve"> context of </w:t>
      </w:r>
      <w:proofErr w:type="spellStart"/>
      <w:r w:rsidRPr="0068147B">
        <w:rPr>
          <w:rFonts w:ascii="Arial" w:hAnsi="Arial" w:cs="Arial"/>
          <w:i/>
          <w:iCs/>
          <w:sz w:val="24"/>
          <w:szCs w:val="24"/>
        </w:rPr>
        <w:t>the</w:t>
      </w:r>
      <w:proofErr w:type="spellEnd"/>
      <w:r w:rsidRPr="0068147B">
        <w:rPr>
          <w:rFonts w:ascii="Arial" w:hAnsi="Arial" w:cs="Arial"/>
          <w:i/>
          <w:iCs/>
          <w:sz w:val="24"/>
          <w:szCs w:val="24"/>
        </w:rPr>
        <w:t xml:space="preserve"> "</w:t>
      </w:r>
      <w:proofErr w:type="spellStart"/>
      <w:r w:rsidRPr="0068147B">
        <w:rPr>
          <w:rFonts w:ascii="Arial" w:hAnsi="Arial" w:cs="Arial"/>
          <w:i/>
          <w:iCs/>
          <w:sz w:val="24"/>
          <w:szCs w:val="24"/>
        </w:rPr>
        <w:t>diasporic</w:t>
      </w:r>
      <w:proofErr w:type="spellEnd"/>
      <w:r w:rsidRPr="0068147B">
        <w:rPr>
          <w:rFonts w:ascii="Arial" w:hAnsi="Arial" w:cs="Arial"/>
          <w:i/>
          <w:iCs/>
          <w:sz w:val="24"/>
          <w:szCs w:val="24"/>
        </w:rPr>
        <w:t>" Netherlands</w:t>
      </w:r>
      <w:r w:rsidR="00770ACA">
        <w:rPr>
          <w:rFonts w:ascii="Arial" w:hAnsi="Arial" w:cs="Arial"/>
          <w:i/>
          <w:iCs/>
          <w:sz w:val="24"/>
          <w:szCs w:val="24"/>
        </w:rPr>
        <w:t>.</w:t>
      </w:r>
      <w:r w:rsidRPr="0068147B">
        <w:rPr>
          <w:rFonts w:ascii="Arial" w:hAnsi="Arial" w:cs="Arial"/>
          <w:i/>
          <w:iCs/>
          <w:sz w:val="24"/>
          <w:szCs w:val="24"/>
        </w:rPr>
        <w:t xml:space="preserve"> </w:t>
      </w:r>
    </w:p>
    <w:p w14:paraId="3255C66B" w14:textId="10E88ED8" w:rsidR="007A7ADC" w:rsidRPr="007A7ADC" w:rsidRDefault="007A7ADC" w:rsidP="007A7ADC">
      <w:pPr>
        <w:spacing w:after="180" w:line="240" w:lineRule="auto"/>
        <w:rPr>
          <w:rFonts w:ascii="Arial" w:eastAsia="Times New Roman" w:hAnsi="Arial" w:cs="Arial"/>
          <w:color w:val="000000"/>
          <w:sz w:val="24"/>
          <w:szCs w:val="24"/>
          <w:shd w:val="clear" w:color="auto" w:fill="FFFFFF"/>
          <w:lang w:eastAsia="nl-NL"/>
        </w:rPr>
      </w:pPr>
      <w:r w:rsidRPr="0068147B">
        <w:rPr>
          <w:rFonts w:ascii="Arial" w:hAnsi="Arial" w:cs="Arial"/>
          <w:color w:val="000000"/>
          <w:sz w:val="24"/>
          <w:szCs w:val="24"/>
          <w:shd w:val="clear" w:color="auto" w:fill="FFFFFF"/>
        </w:rPr>
        <w:t xml:space="preserve">- </w:t>
      </w:r>
      <w:r w:rsidRPr="007A7ADC">
        <w:rPr>
          <w:rFonts w:ascii="Arial" w:eastAsia="Times New Roman" w:hAnsi="Arial" w:cs="Arial"/>
          <w:color w:val="000000"/>
          <w:sz w:val="24"/>
          <w:szCs w:val="24"/>
          <w:shd w:val="clear" w:color="auto" w:fill="FFFFFF"/>
          <w:lang w:eastAsia="nl-NL"/>
        </w:rPr>
        <w:t xml:space="preserve">Friso </w:t>
      </w:r>
      <w:proofErr w:type="spellStart"/>
      <w:r w:rsidRPr="007A7ADC">
        <w:rPr>
          <w:rFonts w:ascii="Arial" w:eastAsia="Times New Roman" w:hAnsi="Arial" w:cs="Arial"/>
          <w:color w:val="000000"/>
          <w:sz w:val="24"/>
          <w:szCs w:val="24"/>
          <w:shd w:val="clear" w:color="auto" w:fill="FFFFFF"/>
          <w:lang w:eastAsia="nl-NL"/>
        </w:rPr>
        <w:t>Keuris</w:t>
      </w:r>
      <w:proofErr w:type="spellEnd"/>
      <w:r w:rsidRPr="007A7ADC">
        <w:rPr>
          <w:rFonts w:ascii="Arial" w:eastAsia="Times New Roman" w:hAnsi="Arial" w:cs="Arial"/>
          <w:color w:val="000000"/>
          <w:sz w:val="24"/>
          <w:szCs w:val="24"/>
          <w:shd w:val="clear" w:color="auto" w:fill="FFFFFF"/>
          <w:lang w:eastAsia="nl-NL"/>
        </w:rPr>
        <w:t xml:space="preserve">, </w:t>
      </w:r>
      <w:r w:rsidRPr="007A7ADC">
        <w:rPr>
          <w:rFonts w:ascii="Arial" w:eastAsia="Times New Roman" w:hAnsi="Arial" w:cs="Arial"/>
          <w:b/>
          <w:bCs/>
          <w:color w:val="000000"/>
          <w:sz w:val="24"/>
          <w:szCs w:val="24"/>
          <w:shd w:val="clear" w:color="auto" w:fill="FFFFFF"/>
          <w:lang w:eastAsia="nl-NL"/>
        </w:rPr>
        <w:t xml:space="preserve">19 schrijversportretten                                                                                             </w:t>
      </w:r>
      <w:r>
        <w:rPr>
          <w:rFonts w:ascii="Arial" w:eastAsia="Times New Roman" w:hAnsi="Arial" w:cs="Arial"/>
          <w:color w:val="000000"/>
          <w:sz w:val="24"/>
          <w:szCs w:val="24"/>
          <w:shd w:val="clear" w:color="auto" w:fill="FFFFFF"/>
          <w:lang w:eastAsia="nl-NL"/>
        </w:rPr>
        <w:t>I</w:t>
      </w:r>
      <w:r w:rsidRPr="007A7ADC">
        <w:rPr>
          <w:rFonts w:ascii="Arial" w:eastAsia="Times New Roman" w:hAnsi="Arial" w:cs="Arial"/>
          <w:color w:val="000000"/>
          <w:sz w:val="24"/>
          <w:szCs w:val="24"/>
          <w:shd w:val="clear" w:color="auto" w:fill="FFFFFF"/>
          <w:lang w:eastAsia="nl-NL"/>
        </w:rPr>
        <w:t>nleiding Marcel Möring.                                                                                                    Amsterdam: Scheltema.1997. 48 blz.</w:t>
      </w:r>
    </w:p>
    <w:p w14:paraId="4EB33F11" w14:textId="038F5BFD" w:rsidR="007A7ADC" w:rsidRPr="007A7ADC" w:rsidRDefault="007A7ADC" w:rsidP="007A7ADC">
      <w:pPr>
        <w:spacing w:after="180" w:line="240" w:lineRule="auto"/>
        <w:rPr>
          <w:rFonts w:ascii="Arial" w:eastAsia="Times New Roman" w:hAnsi="Arial" w:cs="Arial"/>
          <w:i/>
          <w:iCs/>
          <w:color w:val="000000"/>
          <w:sz w:val="24"/>
          <w:szCs w:val="24"/>
          <w:shd w:val="clear" w:color="auto" w:fill="FFFFFF"/>
          <w:lang w:eastAsia="nl-NL"/>
        </w:rPr>
      </w:pPr>
      <w:r w:rsidRPr="007A7ADC">
        <w:rPr>
          <w:rFonts w:ascii="Arial" w:eastAsia="Times New Roman" w:hAnsi="Arial" w:cs="Arial"/>
          <w:i/>
          <w:iCs/>
          <w:color w:val="000000"/>
          <w:sz w:val="24"/>
          <w:szCs w:val="24"/>
          <w:shd w:val="clear" w:color="auto" w:fill="FFFFFF"/>
          <w:lang w:eastAsia="nl-NL"/>
        </w:rPr>
        <w:t>Uitgegeven als relatiegeschenk ter gelegenheid van de jaarwisseling 1997-1998.</w:t>
      </w:r>
      <w:r w:rsidRPr="007A7ADC">
        <w:rPr>
          <w:rFonts w:ascii="Arial" w:eastAsia="Times New Roman" w:hAnsi="Arial" w:cs="Arial"/>
          <w:i/>
          <w:iCs/>
          <w:color w:val="000000"/>
          <w:sz w:val="24"/>
          <w:szCs w:val="24"/>
          <w:shd w:val="clear" w:color="auto" w:fill="FFFFFF"/>
          <w:lang w:eastAsia="nl-NL"/>
        </w:rPr>
        <w:br/>
        <w:t xml:space="preserve">Bevat portretten van o.a. Abdelkader Benali, Naima El Bezaz, Arnon Grunberg, Marcel Möring, Mustafa Stitou, Lulu Wang, </w:t>
      </w:r>
      <w:proofErr w:type="spellStart"/>
      <w:r w:rsidRPr="007A7ADC">
        <w:rPr>
          <w:rFonts w:ascii="Arial" w:eastAsia="Times New Roman" w:hAnsi="Arial" w:cs="Arial"/>
          <w:i/>
          <w:iCs/>
          <w:color w:val="000000"/>
          <w:sz w:val="24"/>
          <w:szCs w:val="24"/>
          <w:shd w:val="clear" w:color="auto" w:fill="FFFFFF"/>
          <w:lang w:eastAsia="nl-NL"/>
        </w:rPr>
        <w:t>Rogi</w:t>
      </w:r>
      <w:proofErr w:type="spellEnd"/>
      <w:r w:rsidRPr="007A7ADC">
        <w:rPr>
          <w:rFonts w:ascii="Arial" w:eastAsia="Times New Roman" w:hAnsi="Arial" w:cs="Arial"/>
          <w:i/>
          <w:iCs/>
          <w:color w:val="000000"/>
          <w:sz w:val="24"/>
          <w:szCs w:val="24"/>
          <w:shd w:val="clear" w:color="auto" w:fill="FFFFFF"/>
          <w:lang w:eastAsia="nl-NL"/>
        </w:rPr>
        <w:t xml:space="preserve"> Wieg </w:t>
      </w:r>
      <w:r>
        <w:rPr>
          <w:rFonts w:ascii="Arial" w:eastAsia="Times New Roman" w:hAnsi="Arial" w:cs="Arial"/>
          <w:i/>
          <w:iCs/>
          <w:color w:val="000000"/>
          <w:sz w:val="24"/>
          <w:szCs w:val="24"/>
          <w:shd w:val="clear" w:color="auto" w:fill="FFFFFF"/>
          <w:lang w:eastAsia="nl-NL"/>
        </w:rPr>
        <w:t>&amp;</w:t>
      </w:r>
      <w:r w:rsidRPr="007A7ADC">
        <w:rPr>
          <w:rFonts w:ascii="Arial" w:eastAsia="Times New Roman" w:hAnsi="Arial" w:cs="Arial"/>
          <w:i/>
          <w:iCs/>
          <w:color w:val="000000"/>
          <w:sz w:val="24"/>
          <w:szCs w:val="24"/>
          <w:shd w:val="clear" w:color="auto" w:fill="FFFFFF"/>
          <w:lang w:eastAsia="nl-NL"/>
        </w:rPr>
        <w:t xml:space="preserve"> Joost Zwagerman.</w:t>
      </w:r>
    </w:p>
    <w:p w14:paraId="304C7ED1" w14:textId="77777777" w:rsidR="00667A67" w:rsidRDefault="00667A67" w:rsidP="00667A67">
      <w:pPr>
        <w:pStyle w:val="Kop3"/>
        <w:shd w:val="clear" w:color="auto" w:fill="FFFFFF"/>
        <w:spacing w:before="120" w:beforeAutospacing="0" w:after="150" w:afterAutospacing="0"/>
        <w:rPr>
          <w:rFonts w:ascii="Arial" w:hAnsi="Arial" w:cs="Arial"/>
          <w:b w:val="0"/>
          <w:bCs w:val="0"/>
          <w:sz w:val="24"/>
          <w:szCs w:val="24"/>
        </w:rPr>
      </w:pPr>
      <w:r w:rsidRPr="00C65013">
        <w:rPr>
          <w:rFonts w:ascii="Arial" w:hAnsi="Arial" w:cs="Arial"/>
          <w:b w:val="0"/>
          <w:bCs w:val="0"/>
          <w:sz w:val="24"/>
          <w:szCs w:val="24"/>
        </w:rPr>
        <w:t xml:space="preserve">- </w:t>
      </w:r>
      <w:proofErr w:type="spellStart"/>
      <w:r w:rsidRPr="00C65013">
        <w:rPr>
          <w:rFonts w:ascii="Arial" w:hAnsi="Arial" w:cs="Arial"/>
          <w:b w:val="0"/>
          <w:bCs w:val="0"/>
          <w:sz w:val="24"/>
          <w:szCs w:val="24"/>
        </w:rPr>
        <w:t>Serim</w:t>
      </w:r>
      <w:proofErr w:type="spellEnd"/>
      <w:r w:rsidRPr="00C65013">
        <w:rPr>
          <w:rFonts w:ascii="Arial" w:hAnsi="Arial" w:cs="Arial"/>
          <w:b w:val="0"/>
          <w:bCs w:val="0"/>
          <w:sz w:val="24"/>
          <w:szCs w:val="24"/>
        </w:rPr>
        <w:t xml:space="preserve"> Kim,</w:t>
      </w:r>
      <w:r w:rsidRPr="00C65013">
        <w:rPr>
          <w:rFonts w:ascii="Arial" w:hAnsi="Arial" w:cs="Arial"/>
          <w:sz w:val="24"/>
          <w:szCs w:val="24"/>
        </w:rPr>
        <w:t xml:space="preserve"> Ze kunnen (niet) spreken                                                                                        </w:t>
      </w:r>
      <w:r w:rsidRPr="00C65013">
        <w:rPr>
          <w:rFonts w:ascii="Arial" w:hAnsi="Arial" w:cs="Arial"/>
          <w:b w:val="0"/>
          <w:bCs w:val="0"/>
          <w:sz w:val="24"/>
          <w:szCs w:val="24"/>
        </w:rPr>
        <w:t>De subalterne vrouw in drie moderne romans van Nederlandse migrant</w:t>
      </w:r>
      <w:r>
        <w:rPr>
          <w:rFonts w:ascii="Arial" w:hAnsi="Arial" w:cs="Arial"/>
          <w:b w:val="0"/>
          <w:bCs w:val="0"/>
          <w:sz w:val="24"/>
          <w:szCs w:val="24"/>
        </w:rPr>
        <w:t xml:space="preserve">schrijvers. </w:t>
      </w:r>
      <w:r w:rsidRPr="00C65013">
        <w:rPr>
          <w:rFonts w:ascii="Arial" w:hAnsi="Arial" w:cs="Arial"/>
          <w:b w:val="0"/>
          <w:bCs w:val="0"/>
          <w:sz w:val="24"/>
          <w:szCs w:val="24"/>
        </w:rPr>
        <w:t>Leiden: Universiteit Leiden. Neerlandistiek. MA Scriptie. 28 april 2019. 73 blz.</w:t>
      </w:r>
      <w:r w:rsidRPr="00C65013">
        <w:rPr>
          <w:rFonts w:ascii="Arial" w:hAnsi="Arial" w:cs="Arial"/>
          <w:sz w:val="24"/>
          <w:szCs w:val="24"/>
        </w:rPr>
        <w:t xml:space="preserve"> </w:t>
      </w:r>
      <w:r w:rsidRPr="007B406F">
        <w:rPr>
          <w:rFonts w:ascii="Arial" w:hAnsi="Arial" w:cs="Arial"/>
          <w:b w:val="0"/>
          <w:bCs w:val="0"/>
          <w:sz w:val="24"/>
          <w:szCs w:val="24"/>
        </w:rPr>
        <w:t>[</w:t>
      </w:r>
      <w:proofErr w:type="spellStart"/>
      <w:r w:rsidRPr="007B406F">
        <w:rPr>
          <w:rFonts w:ascii="Arial" w:hAnsi="Arial" w:cs="Arial"/>
          <w:b w:val="0"/>
          <w:bCs w:val="0"/>
          <w:sz w:val="24"/>
          <w:szCs w:val="24"/>
        </w:rPr>
        <w:t>Yemma</w:t>
      </w:r>
      <w:proofErr w:type="spellEnd"/>
      <w:r>
        <w:rPr>
          <w:rFonts w:ascii="Arial" w:hAnsi="Arial" w:cs="Arial"/>
          <w:b w:val="0"/>
          <w:bCs w:val="0"/>
          <w:sz w:val="24"/>
          <w:szCs w:val="24"/>
        </w:rPr>
        <w:t>;</w:t>
      </w:r>
      <w:r w:rsidRPr="007B406F">
        <w:rPr>
          <w:rFonts w:ascii="Arial" w:hAnsi="Arial" w:cs="Arial"/>
          <w:b w:val="0"/>
          <w:bCs w:val="0"/>
          <w:sz w:val="24"/>
          <w:szCs w:val="24"/>
        </w:rPr>
        <w:t xml:space="preserve"> Fata </w:t>
      </w:r>
      <w:proofErr w:type="spellStart"/>
      <w:r w:rsidRPr="007B406F">
        <w:rPr>
          <w:rFonts w:ascii="Arial" w:hAnsi="Arial" w:cs="Arial"/>
          <w:b w:val="0"/>
          <w:bCs w:val="0"/>
          <w:sz w:val="24"/>
          <w:szCs w:val="24"/>
        </w:rPr>
        <w:t>Morgana</w:t>
      </w:r>
      <w:proofErr w:type="spellEnd"/>
      <w:r>
        <w:rPr>
          <w:rFonts w:ascii="Arial" w:hAnsi="Arial" w:cs="Arial"/>
          <w:b w:val="0"/>
          <w:bCs w:val="0"/>
          <w:sz w:val="24"/>
          <w:szCs w:val="24"/>
        </w:rPr>
        <w:t>;</w:t>
      </w:r>
      <w:r w:rsidRPr="007B406F">
        <w:rPr>
          <w:rFonts w:ascii="Arial" w:hAnsi="Arial" w:cs="Arial"/>
          <w:b w:val="0"/>
          <w:bCs w:val="0"/>
          <w:sz w:val="24"/>
          <w:szCs w:val="24"/>
        </w:rPr>
        <w:t xml:space="preserve"> Spotvogel</w:t>
      </w:r>
      <w:r>
        <w:rPr>
          <w:rFonts w:ascii="Arial" w:hAnsi="Arial" w:cs="Arial"/>
          <w:b w:val="0"/>
          <w:bCs w:val="0"/>
          <w:sz w:val="24"/>
          <w:szCs w:val="24"/>
        </w:rPr>
        <w:t>]</w:t>
      </w:r>
    </w:p>
    <w:p w14:paraId="1BD7D95B" w14:textId="574A41BE" w:rsidR="00F0637D" w:rsidRDefault="00F0637D" w:rsidP="00EA2EBF">
      <w:pPr>
        <w:pStyle w:val="Kop3"/>
        <w:shd w:val="clear" w:color="auto" w:fill="FFFFFF"/>
        <w:tabs>
          <w:tab w:val="left" w:pos="4395"/>
        </w:tabs>
        <w:spacing w:before="120" w:beforeAutospacing="0" w:after="150" w:afterAutospacing="0"/>
        <w:rPr>
          <w:rFonts w:ascii="Arial" w:hAnsi="Arial" w:cs="Arial"/>
          <w:b w:val="0"/>
          <w:bCs w:val="0"/>
          <w:color w:val="000000"/>
          <w:sz w:val="24"/>
          <w:szCs w:val="24"/>
          <w:shd w:val="clear" w:color="auto" w:fill="FFFFFF"/>
        </w:rPr>
      </w:pPr>
      <w:r w:rsidRPr="00F0637D">
        <w:rPr>
          <w:rFonts w:ascii="Arial" w:hAnsi="Arial" w:cs="Arial"/>
          <w:b w:val="0"/>
          <w:bCs w:val="0"/>
          <w:color w:val="000000"/>
          <w:sz w:val="24"/>
          <w:szCs w:val="24"/>
          <w:shd w:val="clear" w:color="auto" w:fill="FFFFFF"/>
        </w:rPr>
        <w:t>- Petra Koeman</w:t>
      </w:r>
      <w:r>
        <w:rPr>
          <w:rFonts w:ascii="Arial" w:hAnsi="Arial" w:cs="Arial"/>
          <w:b w:val="0"/>
          <w:bCs w:val="0"/>
          <w:color w:val="000000"/>
          <w:sz w:val="24"/>
          <w:szCs w:val="24"/>
          <w:shd w:val="clear" w:color="auto" w:fill="FFFFFF"/>
        </w:rPr>
        <w:t>, e.a.</w:t>
      </w:r>
      <w:r w:rsidR="00316AEA">
        <w:rPr>
          <w:rFonts w:ascii="Arial" w:hAnsi="Arial" w:cs="Arial"/>
          <w:b w:val="0"/>
          <w:bCs w:val="0"/>
          <w:color w:val="000000"/>
          <w:sz w:val="24"/>
          <w:szCs w:val="24"/>
          <w:shd w:val="clear" w:color="auto" w:fill="FFFFFF"/>
        </w:rPr>
        <w:t xml:space="preserve"> </w:t>
      </w:r>
      <w:r w:rsidRPr="00F0637D">
        <w:rPr>
          <w:rFonts w:ascii="Arial" w:hAnsi="Arial" w:cs="Arial"/>
          <w:b w:val="0"/>
          <w:bCs w:val="0"/>
          <w:color w:val="000000"/>
          <w:sz w:val="24"/>
          <w:szCs w:val="24"/>
          <w:shd w:val="clear" w:color="auto" w:fill="FFFFFF"/>
        </w:rPr>
        <w:t>(Red.),</w:t>
      </w:r>
      <w:r>
        <w:rPr>
          <w:rFonts w:ascii="Arial" w:hAnsi="Arial" w:cs="Arial"/>
          <w:color w:val="000000"/>
          <w:sz w:val="24"/>
          <w:szCs w:val="24"/>
          <w:shd w:val="clear" w:color="auto" w:fill="FFFFFF"/>
        </w:rPr>
        <w:t xml:space="preserve"> </w:t>
      </w:r>
      <w:r w:rsidRPr="00F0637D">
        <w:rPr>
          <w:rFonts w:ascii="Arial" w:hAnsi="Arial" w:cs="Arial"/>
          <w:color w:val="000000"/>
          <w:sz w:val="24"/>
          <w:szCs w:val="24"/>
          <w:shd w:val="clear" w:color="auto" w:fill="FFFFFF"/>
        </w:rPr>
        <w:t>Het land dat in mij woont</w:t>
      </w:r>
      <w:r>
        <w:rPr>
          <w:rFonts w:ascii="Arial" w:hAnsi="Arial" w:cs="Arial"/>
          <w:color w:val="000000"/>
          <w:sz w:val="24"/>
          <w:szCs w:val="24"/>
          <w:shd w:val="clear" w:color="auto" w:fill="FFFFFF"/>
        </w:rPr>
        <w:t xml:space="preserve">                                                                                                    </w:t>
      </w:r>
      <w:r w:rsidRPr="00F0637D">
        <w:rPr>
          <w:rFonts w:ascii="Arial" w:hAnsi="Arial" w:cs="Arial"/>
          <w:b w:val="0"/>
          <w:bCs w:val="0"/>
          <w:color w:val="000000"/>
          <w:sz w:val="24"/>
          <w:szCs w:val="24"/>
          <w:shd w:val="clear" w:color="auto" w:fill="FFFFFF"/>
        </w:rPr>
        <w:t>Literatuur en beeldende kunst over migratie</w:t>
      </w:r>
      <w:r>
        <w:rPr>
          <w:rFonts w:ascii="Arial" w:hAnsi="Arial" w:cs="Arial"/>
          <w:color w:val="000000"/>
          <w:sz w:val="24"/>
          <w:szCs w:val="24"/>
          <w:shd w:val="clear" w:color="auto" w:fill="FFFFFF"/>
        </w:rPr>
        <w:t>.</w:t>
      </w:r>
      <w:r w:rsidRPr="00F0637D">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                                                                </w:t>
      </w:r>
      <w:r w:rsidRPr="00F0637D">
        <w:rPr>
          <w:rFonts w:ascii="Arial" w:hAnsi="Arial" w:cs="Arial"/>
          <w:b w:val="0"/>
          <w:bCs w:val="0"/>
          <w:color w:val="000000"/>
          <w:sz w:val="24"/>
          <w:szCs w:val="24"/>
          <w:shd w:val="clear" w:color="auto" w:fill="FFFFFF"/>
        </w:rPr>
        <w:t>Rotterdam</w:t>
      </w:r>
      <w:r>
        <w:rPr>
          <w:rFonts w:ascii="Arial" w:hAnsi="Arial" w:cs="Arial"/>
          <w:b w:val="0"/>
          <w:bCs w:val="0"/>
          <w:color w:val="000000"/>
          <w:sz w:val="24"/>
          <w:szCs w:val="24"/>
          <w:shd w:val="clear" w:color="auto" w:fill="FFFFFF"/>
        </w:rPr>
        <w:t>:</w:t>
      </w:r>
      <w:r w:rsidRPr="00F0637D">
        <w:rPr>
          <w:rFonts w:ascii="Arial" w:hAnsi="Arial" w:cs="Arial"/>
          <w:b w:val="0"/>
          <w:bCs w:val="0"/>
          <w:color w:val="000000"/>
          <w:sz w:val="24"/>
          <w:szCs w:val="24"/>
          <w:shd w:val="clear" w:color="auto" w:fill="FFFFFF"/>
        </w:rPr>
        <w:t xml:space="preserve"> </w:t>
      </w:r>
      <w:r w:rsidR="00316AEA" w:rsidRPr="00316AEA">
        <w:rPr>
          <w:rFonts w:ascii="Arial" w:hAnsi="Arial" w:cs="Arial"/>
          <w:b w:val="0"/>
          <w:bCs w:val="0"/>
          <w:color w:val="39373A"/>
          <w:sz w:val="24"/>
          <w:szCs w:val="24"/>
          <w:shd w:val="clear" w:color="auto" w:fill="FFFFFF"/>
        </w:rPr>
        <w:t>Museum voor Volkenkunde</w:t>
      </w:r>
      <w:r w:rsidR="00EA2EBF">
        <w:rPr>
          <w:rFonts w:ascii="Arial" w:hAnsi="Arial" w:cs="Arial"/>
          <w:b w:val="0"/>
          <w:bCs w:val="0"/>
          <w:color w:val="39373A"/>
          <w:sz w:val="24"/>
          <w:szCs w:val="24"/>
          <w:shd w:val="clear" w:color="auto" w:fill="FFFFFF"/>
        </w:rPr>
        <w:t xml:space="preserve"> / Stichting Buitenlandse Werknemers </w:t>
      </w:r>
      <w:hyperlink r:id="rId2113" w:history="1">
        <w:r w:rsidR="00EA2EBF" w:rsidRPr="00EA2EBF">
          <w:rPr>
            <w:rStyle w:val="Hyperlink"/>
            <w:rFonts w:ascii="Arial" w:hAnsi="Arial" w:cs="Arial"/>
            <w:b w:val="0"/>
            <w:bCs w:val="0"/>
            <w:color w:val="auto"/>
            <w:sz w:val="24"/>
            <w:szCs w:val="24"/>
            <w:u w:val="none"/>
          </w:rPr>
          <w:t>Rijnmond</w:t>
        </w:r>
      </w:hyperlink>
      <w:r w:rsidR="00316AEA" w:rsidRPr="00EA2EBF">
        <w:rPr>
          <w:rFonts w:ascii="Arial" w:hAnsi="Arial" w:cs="Arial"/>
          <w:b w:val="0"/>
          <w:bCs w:val="0"/>
          <w:sz w:val="24"/>
          <w:szCs w:val="24"/>
          <w:shd w:val="clear" w:color="auto" w:fill="FFFFFF"/>
        </w:rPr>
        <w:t xml:space="preserve">. </w:t>
      </w:r>
      <w:r w:rsidRPr="00F0637D">
        <w:rPr>
          <w:rFonts w:ascii="Arial" w:hAnsi="Arial" w:cs="Arial"/>
          <w:b w:val="0"/>
          <w:bCs w:val="0"/>
          <w:color w:val="000000"/>
          <w:sz w:val="24"/>
          <w:szCs w:val="24"/>
          <w:shd w:val="clear" w:color="auto" w:fill="FFFFFF"/>
        </w:rPr>
        <w:t>1995</w:t>
      </w:r>
      <w:r>
        <w:rPr>
          <w:rFonts w:ascii="Arial" w:hAnsi="Arial" w:cs="Arial"/>
          <w:b w:val="0"/>
          <w:bCs w:val="0"/>
          <w:color w:val="000000"/>
          <w:sz w:val="24"/>
          <w:szCs w:val="24"/>
          <w:shd w:val="clear" w:color="auto" w:fill="FFFFFF"/>
        </w:rPr>
        <w:t>.</w:t>
      </w:r>
      <w:r w:rsidR="00316AEA">
        <w:rPr>
          <w:rFonts w:ascii="Arial" w:hAnsi="Arial" w:cs="Arial"/>
          <w:b w:val="0"/>
          <w:bCs w:val="0"/>
          <w:color w:val="000000"/>
          <w:sz w:val="24"/>
          <w:szCs w:val="24"/>
          <w:shd w:val="clear" w:color="auto" w:fill="FFFFFF"/>
        </w:rPr>
        <w:t xml:space="preserve"> 36 blz.</w:t>
      </w:r>
    </w:p>
    <w:p w14:paraId="1B52A9AF" w14:textId="1F1B4560" w:rsidR="003D6374" w:rsidRPr="00667A67" w:rsidRDefault="00667A67" w:rsidP="00F76CAB">
      <w:pPr>
        <w:tabs>
          <w:tab w:val="left" w:pos="4253"/>
        </w:tabs>
        <w:spacing w:line="240" w:lineRule="auto"/>
        <w:rPr>
          <w:rFonts w:ascii="Arial" w:hAnsi="Arial" w:cs="Arial"/>
          <w:sz w:val="24"/>
          <w:szCs w:val="24"/>
        </w:rPr>
      </w:pPr>
      <w:r w:rsidRPr="00667A67">
        <w:rPr>
          <w:rFonts w:ascii="Arial" w:hAnsi="Arial" w:cs="Arial"/>
          <w:sz w:val="24"/>
          <w:szCs w:val="24"/>
        </w:rPr>
        <w:t xml:space="preserve">- </w:t>
      </w:r>
      <w:r w:rsidRPr="00667A67">
        <w:rPr>
          <w:rStyle w:val="Hyperlink"/>
          <w:rFonts w:ascii="Arial" w:hAnsi="Arial" w:cs="Arial"/>
          <w:color w:val="auto"/>
          <w:sz w:val="24"/>
          <w:szCs w:val="24"/>
          <w:u w:val="none"/>
        </w:rPr>
        <w:t>Timo</w:t>
      </w:r>
      <w:r w:rsidRPr="00667A67">
        <w:rPr>
          <w:rFonts w:ascii="Arial" w:hAnsi="Arial" w:cs="Arial"/>
          <w:sz w:val="24"/>
          <w:szCs w:val="24"/>
        </w:rPr>
        <w:t xml:space="preserve"> </w:t>
      </w:r>
      <w:r>
        <w:rPr>
          <w:rFonts w:ascii="Arial" w:hAnsi="Arial" w:cs="Arial"/>
          <w:sz w:val="24"/>
          <w:szCs w:val="24"/>
        </w:rPr>
        <w:t xml:space="preserve">Koren &amp; </w:t>
      </w:r>
      <w:r w:rsidRPr="00667A67">
        <w:rPr>
          <w:rFonts w:ascii="Arial" w:hAnsi="Arial" w:cs="Arial"/>
          <w:sz w:val="24"/>
          <w:szCs w:val="24"/>
        </w:rPr>
        <w:t xml:space="preserve">Christine </w:t>
      </w:r>
      <w:hyperlink r:id="rId2114" w:tooltip="Search for Delhaye, Christine" w:history="1">
        <w:r w:rsidRPr="00667A67">
          <w:rPr>
            <w:rStyle w:val="Hyperlink"/>
            <w:rFonts w:ascii="Arial" w:hAnsi="Arial" w:cs="Arial"/>
            <w:color w:val="auto"/>
            <w:sz w:val="24"/>
            <w:szCs w:val="24"/>
            <w:u w:val="none"/>
          </w:rPr>
          <w:t xml:space="preserve">Delhaye, </w:t>
        </w:r>
      </w:hyperlink>
      <w:proofErr w:type="spellStart"/>
      <w:r w:rsidRPr="00667A67">
        <w:rPr>
          <w:rFonts w:ascii="Arial" w:hAnsi="Arial" w:cs="Arial"/>
          <w:b/>
          <w:bCs/>
          <w:sz w:val="24"/>
          <w:szCs w:val="24"/>
        </w:rPr>
        <w:t>Depoliticising</w:t>
      </w:r>
      <w:proofErr w:type="spellEnd"/>
      <w:r w:rsidRPr="00667A67">
        <w:rPr>
          <w:rFonts w:ascii="Arial" w:hAnsi="Arial" w:cs="Arial"/>
          <w:b/>
          <w:bCs/>
          <w:sz w:val="24"/>
          <w:szCs w:val="24"/>
        </w:rPr>
        <w:t xml:space="preserve"> </w:t>
      </w:r>
      <w:proofErr w:type="spellStart"/>
      <w:r w:rsidRPr="00667A67">
        <w:rPr>
          <w:rFonts w:ascii="Arial" w:hAnsi="Arial" w:cs="Arial"/>
          <w:b/>
          <w:bCs/>
          <w:sz w:val="24"/>
          <w:szCs w:val="24"/>
        </w:rPr>
        <w:t>literature</w:t>
      </w:r>
      <w:proofErr w:type="spellEnd"/>
      <w:r w:rsidRPr="00667A67">
        <w:rPr>
          <w:rFonts w:ascii="Arial" w:hAnsi="Arial" w:cs="Arial"/>
          <w:b/>
          <w:bCs/>
          <w:sz w:val="24"/>
          <w:szCs w:val="24"/>
        </w:rPr>
        <w:t xml:space="preserve">, </w:t>
      </w:r>
      <w:proofErr w:type="spellStart"/>
      <w:r w:rsidRPr="00667A67">
        <w:rPr>
          <w:rFonts w:ascii="Arial" w:hAnsi="Arial" w:cs="Arial"/>
          <w:b/>
          <w:bCs/>
          <w:sz w:val="24"/>
          <w:szCs w:val="24"/>
        </w:rPr>
        <w:t>politicising</w:t>
      </w:r>
      <w:proofErr w:type="spellEnd"/>
      <w:r w:rsidRPr="00667A67">
        <w:rPr>
          <w:rFonts w:ascii="Arial" w:hAnsi="Arial" w:cs="Arial"/>
          <w:b/>
          <w:bCs/>
          <w:sz w:val="24"/>
          <w:szCs w:val="24"/>
        </w:rPr>
        <w:t xml:space="preserve"> </w:t>
      </w:r>
      <w:proofErr w:type="spellStart"/>
      <w:r w:rsidRPr="00667A67">
        <w:rPr>
          <w:rFonts w:ascii="Arial" w:hAnsi="Arial" w:cs="Arial"/>
          <w:b/>
          <w:bCs/>
          <w:sz w:val="24"/>
          <w:szCs w:val="24"/>
        </w:rPr>
        <w:t>diversity</w:t>
      </w:r>
      <w:proofErr w:type="spellEnd"/>
      <w:r w:rsidRPr="00667A67">
        <w:rPr>
          <w:rFonts w:ascii="Arial" w:hAnsi="Arial" w:cs="Arial"/>
          <w:b/>
          <w:bCs/>
          <w:sz w:val="24"/>
          <w:szCs w:val="24"/>
        </w:rPr>
        <w:t>:</w:t>
      </w:r>
      <w:r w:rsidRPr="00667A67">
        <w:rPr>
          <w:rFonts w:ascii="Arial" w:hAnsi="Arial" w:cs="Arial"/>
          <w:sz w:val="24"/>
          <w:szCs w:val="24"/>
        </w:rPr>
        <w:t xml:space="preserve"> </w:t>
      </w:r>
      <w:proofErr w:type="spellStart"/>
      <w:r>
        <w:rPr>
          <w:rFonts w:ascii="Arial" w:hAnsi="Arial" w:cs="Arial"/>
          <w:sz w:val="24"/>
          <w:szCs w:val="24"/>
        </w:rPr>
        <w:t>E</w:t>
      </w:r>
      <w:r w:rsidRPr="00667A67">
        <w:rPr>
          <w:rFonts w:ascii="Arial" w:hAnsi="Arial" w:cs="Arial"/>
          <w:sz w:val="24"/>
          <w:szCs w:val="24"/>
        </w:rPr>
        <w:t>thno-racial</w:t>
      </w:r>
      <w:proofErr w:type="spellEnd"/>
      <w:r w:rsidRPr="00667A67">
        <w:rPr>
          <w:rFonts w:ascii="Arial" w:hAnsi="Arial" w:cs="Arial"/>
          <w:sz w:val="24"/>
          <w:szCs w:val="24"/>
        </w:rPr>
        <w:t xml:space="preserve"> </w:t>
      </w:r>
      <w:proofErr w:type="spellStart"/>
      <w:r w:rsidRPr="00667A67">
        <w:rPr>
          <w:rFonts w:ascii="Arial" w:hAnsi="Arial" w:cs="Arial"/>
          <w:sz w:val="24"/>
          <w:szCs w:val="24"/>
        </w:rPr>
        <w:t>boundaries</w:t>
      </w:r>
      <w:proofErr w:type="spellEnd"/>
      <w:r w:rsidRPr="00667A67">
        <w:rPr>
          <w:rFonts w:ascii="Arial" w:hAnsi="Arial" w:cs="Arial"/>
          <w:sz w:val="24"/>
          <w:szCs w:val="24"/>
        </w:rPr>
        <w:t xml:space="preserve"> in Dutch </w:t>
      </w:r>
      <w:proofErr w:type="spellStart"/>
      <w:r w:rsidRPr="00667A67">
        <w:rPr>
          <w:rFonts w:ascii="Arial" w:hAnsi="Arial" w:cs="Arial"/>
          <w:sz w:val="24"/>
          <w:szCs w:val="24"/>
        </w:rPr>
        <w:t>literary</w:t>
      </w:r>
      <w:proofErr w:type="spellEnd"/>
      <w:r w:rsidRPr="00667A67">
        <w:rPr>
          <w:rFonts w:ascii="Arial" w:hAnsi="Arial" w:cs="Arial"/>
          <w:sz w:val="24"/>
          <w:szCs w:val="24"/>
        </w:rPr>
        <w:t xml:space="preserve"> professionals' </w:t>
      </w:r>
      <w:proofErr w:type="spellStart"/>
      <w:r w:rsidRPr="00667A67">
        <w:rPr>
          <w:rFonts w:ascii="Arial" w:hAnsi="Arial" w:cs="Arial"/>
          <w:sz w:val="24"/>
          <w:szCs w:val="24"/>
        </w:rPr>
        <w:t>aesthetic</w:t>
      </w:r>
      <w:proofErr w:type="spellEnd"/>
      <w:r>
        <w:rPr>
          <w:rFonts w:ascii="Arial" w:hAnsi="Arial" w:cs="Arial"/>
          <w:sz w:val="24"/>
          <w:szCs w:val="24"/>
        </w:rPr>
        <w:t>.</w:t>
      </w:r>
      <w:r w:rsidRPr="00667A67">
        <w:rPr>
          <w:rFonts w:ascii="Arial" w:hAnsi="Arial" w:cs="Arial"/>
          <w:sz w:val="24"/>
          <w:szCs w:val="24"/>
        </w:rPr>
        <w:t xml:space="preserve"> </w:t>
      </w:r>
      <w:r w:rsidRPr="00667A67">
        <w:rPr>
          <w:rFonts w:ascii="Arial" w:hAnsi="Arial" w:cs="Arial"/>
          <w:sz w:val="24"/>
          <w:szCs w:val="24"/>
        </w:rPr>
        <w:br/>
        <w:t xml:space="preserve">In: </w:t>
      </w:r>
      <w:proofErr w:type="spellStart"/>
      <w:r w:rsidRPr="00667A67">
        <w:rPr>
          <w:rFonts w:ascii="Arial" w:hAnsi="Arial" w:cs="Arial"/>
          <w:sz w:val="24"/>
          <w:szCs w:val="24"/>
        </w:rPr>
        <w:t>Identities</w:t>
      </w:r>
      <w:proofErr w:type="spellEnd"/>
      <w:r>
        <w:rPr>
          <w:rFonts w:ascii="Arial" w:hAnsi="Arial" w:cs="Arial"/>
          <w:sz w:val="24"/>
          <w:szCs w:val="24"/>
        </w:rPr>
        <w:t xml:space="preserve">. (26)2. </w:t>
      </w:r>
      <w:r w:rsidRPr="00667A67">
        <w:rPr>
          <w:rFonts w:ascii="Arial" w:hAnsi="Arial" w:cs="Arial"/>
          <w:sz w:val="24"/>
          <w:szCs w:val="24"/>
        </w:rPr>
        <w:t>Apr</w:t>
      </w:r>
      <w:r>
        <w:rPr>
          <w:rFonts w:ascii="Arial" w:hAnsi="Arial" w:cs="Arial"/>
          <w:sz w:val="24"/>
          <w:szCs w:val="24"/>
        </w:rPr>
        <w:t xml:space="preserve">il </w:t>
      </w:r>
      <w:r w:rsidRPr="00667A67">
        <w:rPr>
          <w:rFonts w:ascii="Arial" w:hAnsi="Arial" w:cs="Arial"/>
          <w:sz w:val="24"/>
          <w:szCs w:val="24"/>
        </w:rPr>
        <w:t>2019</w:t>
      </w:r>
      <w:r>
        <w:rPr>
          <w:rFonts w:ascii="Arial" w:hAnsi="Arial" w:cs="Arial"/>
          <w:sz w:val="24"/>
          <w:szCs w:val="24"/>
        </w:rPr>
        <w:t>. p.</w:t>
      </w:r>
      <w:r w:rsidRPr="00667A67">
        <w:rPr>
          <w:rFonts w:ascii="Arial" w:hAnsi="Arial" w:cs="Arial"/>
          <w:sz w:val="24"/>
          <w:szCs w:val="24"/>
        </w:rPr>
        <w:t>184-202</w:t>
      </w:r>
      <w:r>
        <w:rPr>
          <w:rFonts w:ascii="Arial" w:hAnsi="Arial" w:cs="Arial"/>
          <w:sz w:val="24"/>
          <w:szCs w:val="24"/>
        </w:rPr>
        <w:t>.</w:t>
      </w:r>
    </w:p>
    <w:p w14:paraId="34A1EF1F" w14:textId="4B6D6843" w:rsidR="00593C61" w:rsidRPr="00593C61" w:rsidRDefault="00593C61" w:rsidP="00393234">
      <w:pPr>
        <w:spacing w:line="240" w:lineRule="auto"/>
        <w:rPr>
          <w:rFonts w:ascii="Arial" w:hAnsi="Arial" w:cs="Arial"/>
          <w:sz w:val="24"/>
          <w:szCs w:val="24"/>
        </w:rPr>
      </w:pPr>
      <w:r w:rsidRPr="00593C61">
        <w:rPr>
          <w:rFonts w:ascii="Arial" w:hAnsi="Arial" w:cs="Arial"/>
          <w:sz w:val="24"/>
          <w:szCs w:val="24"/>
        </w:rPr>
        <w:t>- M</w:t>
      </w:r>
      <w:r>
        <w:rPr>
          <w:rFonts w:ascii="Arial" w:hAnsi="Arial" w:cs="Arial"/>
          <w:sz w:val="24"/>
          <w:szCs w:val="24"/>
        </w:rPr>
        <w:t xml:space="preserve">arjolein </w:t>
      </w:r>
      <w:r w:rsidRPr="00593C61">
        <w:rPr>
          <w:rFonts w:ascii="Arial" w:hAnsi="Arial" w:cs="Arial"/>
          <w:sz w:val="24"/>
          <w:szCs w:val="24"/>
        </w:rPr>
        <w:t>E</w:t>
      </w:r>
      <w:r>
        <w:rPr>
          <w:rFonts w:ascii="Arial" w:hAnsi="Arial" w:cs="Arial"/>
          <w:sz w:val="24"/>
          <w:szCs w:val="24"/>
        </w:rPr>
        <w:t xml:space="preserve">va </w:t>
      </w:r>
      <w:r w:rsidRPr="00593C61">
        <w:rPr>
          <w:rFonts w:ascii="Arial" w:hAnsi="Arial" w:cs="Arial"/>
          <w:sz w:val="24"/>
          <w:szCs w:val="24"/>
        </w:rPr>
        <w:t xml:space="preserve">Kloek, </w:t>
      </w:r>
      <w:r w:rsidRPr="00593C61">
        <w:rPr>
          <w:rFonts w:ascii="Arial" w:hAnsi="Arial" w:cs="Arial"/>
          <w:b/>
          <w:bCs/>
          <w:sz w:val="24"/>
          <w:szCs w:val="24"/>
        </w:rPr>
        <w:t>Natuurbeelden in de hedendaagse Nederlandse literatuur</w:t>
      </w:r>
      <w:r w:rsidRPr="00593C61">
        <w:rPr>
          <w:rFonts w:ascii="Arial" w:hAnsi="Arial" w:cs="Arial"/>
          <w:sz w:val="24"/>
          <w:szCs w:val="24"/>
        </w:rPr>
        <w:t xml:space="preserve"> </w:t>
      </w:r>
      <w:r>
        <w:rPr>
          <w:rFonts w:ascii="Arial" w:hAnsi="Arial" w:cs="Arial"/>
          <w:sz w:val="24"/>
          <w:szCs w:val="24"/>
        </w:rPr>
        <w:t xml:space="preserve">                                            E</w:t>
      </w:r>
      <w:r w:rsidRPr="00593C61">
        <w:rPr>
          <w:rFonts w:ascii="Arial" w:hAnsi="Arial" w:cs="Arial"/>
          <w:sz w:val="24"/>
          <w:szCs w:val="24"/>
        </w:rPr>
        <w:t>en vergelijking tussen autochtone schrijvers en allochtone schrijvers afkomstig uit het islamitisch cultuurgebied</w:t>
      </w:r>
      <w:r>
        <w:rPr>
          <w:rFonts w:ascii="Arial" w:hAnsi="Arial" w:cs="Arial"/>
          <w:sz w:val="24"/>
          <w:szCs w:val="24"/>
        </w:rPr>
        <w:t>.</w:t>
      </w:r>
      <w:r w:rsidRPr="00593C61">
        <w:rPr>
          <w:rFonts w:ascii="Arial Unicode MS" w:hAnsi="Arial Unicode MS"/>
          <w:color w:val="000000"/>
          <w:sz w:val="20"/>
          <w:szCs w:val="20"/>
          <w:shd w:val="clear" w:color="auto" w:fill="FFFFFF"/>
        </w:rPr>
        <w:t xml:space="preserve"> </w:t>
      </w:r>
      <w:r>
        <w:rPr>
          <w:rFonts w:ascii="Arial Unicode MS" w:hAnsi="Arial Unicode MS"/>
          <w:color w:val="000000"/>
          <w:sz w:val="20"/>
          <w:szCs w:val="20"/>
          <w:shd w:val="clear" w:color="auto" w:fill="FFFFFF"/>
        </w:rPr>
        <w:t xml:space="preserve">                                                                                                              </w:t>
      </w:r>
      <w:r w:rsidRPr="00593C61">
        <w:rPr>
          <w:rFonts w:ascii="Arial" w:hAnsi="Arial" w:cs="Arial"/>
          <w:color w:val="000000"/>
          <w:sz w:val="24"/>
          <w:szCs w:val="24"/>
          <w:shd w:val="clear" w:color="auto" w:fill="FFFFFF"/>
        </w:rPr>
        <w:t xml:space="preserve">Wageningen: Wageningen Universiteit, </w:t>
      </w:r>
      <w:proofErr w:type="spellStart"/>
      <w:r w:rsidRPr="00593C61">
        <w:rPr>
          <w:rFonts w:ascii="Arial" w:hAnsi="Arial" w:cs="Arial"/>
          <w:color w:val="000000"/>
          <w:sz w:val="24"/>
          <w:szCs w:val="24"/>
          <w:shd w:val="clear" w:color="auto" w:fill="FFFFFF"/>
        </w:rPr>
        <w:t>Forest</w:t>
      </w:r>
      <w:proofErr w:type="spellEnd"/>
      <w:r w:rsidRPr="00593C61">
        <w:rPr>
          <w:rFonts w:ascii="Arial" w:hAnsi="Arial" w:cs="Arial"/>
          <w:color w:val="000000"/>
          <w:sz w:val="24"/>
          <w:szCs w:val="24"/>
          <w:shd w:val="clear" w:color="auto" w:fill="FFFFFF"/>
        </w:rPr>
        <w:t xml:space="preserve"> </w:t>
      </w:r>
      <w:proofErr w:type="spellStart"/>
      <w:r w:rsidRPr="00593C61">
        <w:rPr>
          <w:rFonts w:ascii="Arial" w:hAnsi="Arial" w:cs="Arial"/>
          <w:color w:val="000000"/>
          <w:sz w:val="24"/>
          <w:szCs w:val="24"/>
          <w:shd w:val="clear" w:color="auto" w:fill="FFFFFF"/>
        </w:rPr>
        <w:t>and</w:t>
      </w:r>
      <w:proofErr w:type="spellEnd"/>
      <w:r w:rsidRPr="00593C61">
        <w:rPr>
          <w:rFonts w:ascii="Arial" w:hAnsi="Arial" w:cs="Arial"/>
          <w:color w:val="000000"/>
          <w:sz w:val="24"/>
          <w:szCs w:val="24"/>
          <w:shd w:val="clear" w:color="auto" w:fill="FFFFFF"/>
        </w:rPr>
        <w:t xml:space="preserve"> Nature </w:t>
      </w:r>
      <w:proofErr w:type="spellStart"/>
      <w:r w:rsidRPr="00593C61">
        <w:rPr>
          <w:rFonts w:ascii="Arial" w:hAnsi="Arial" w:cs="Arial"/>
          <w:color w:val="000000"/>
          <w:sz w:val="24"/>
          <w:szCs w:val="24"/>
          <w:shd w:val="clear" w:color="auto" w:fill="FFFFFF"/>
        </w:rPr>
        <w:t>Conservation</w:t>
      </w:r>
      <w:proofErr w:type="spellEnd"/>
      <w:r w:rsidRPr="00593C61">
        <w:rPr>
          <w:rFonts w:ascii="Arial" w:hAnsi="Arial" w:cs="Arial"/>
          <w:color w:val="000000"/>
          <w:sz w:val="24"/>
          <w:szCs w:val="24"/>
          <w:shd w:val="clear" w:color="auto" w:fill="FFFFFF"/>
        </w:rPr>
        <w:t xml:space="preserve">, Vakgroep </w:t>
      </w:r>
      <w:proofErr w:type="spellStart"/>
      <w:r w:rsidRPr="00593C61">
        <w:rPr>
          <w:rFonts w:ascii="Arial" w:hAnsi="Arial" w:cs="Arial"/>
          <w:color w:val="000000"/>
          <w:sz w:val="24"/>
          <w:szCs w:val="24"/>
          <w:shd w:val="clear" w:color="auto" w:fill="FFFFFF"/>
        </w:rPr>
        <w:t>Forest</w:t>
      </w:r>
      <w:proofErr w:type="spellEnd"/>
      <w:r w:rsidRPr="00593C61">
        <w:rPr>
          <w:rFonts w:ascii="Arial" w:hAnsi="Arial" w:cs="Arial"/>
          <w:color w:val="000000"/>
          <w:sz w:val="24"/>
          <w:szCs w:val="24"/>
          <w:shd w:val="clear" w:color="auto" w:fill="FFFFFF"/>
        </w:rPr>
        <w:t xml:space="preserve"> </w:t>
      </w:r>
      <w:proofErr w:type="spellStart"/>
      <w:r w:rsidRPr="00593C61">
        <w:rPr>
          <w:rFonts w:ascii="Arial" w:hAnsi="Arial" w:cs="Arial"/>
          <w:color w:val="000000"/>
          <w:sz w:val="24"/>
          <w:szCs w:val="24"/>
          <w:shd w:val="clear" w:color="auto" w:fill="FFFFFF"/>
        </w:rPr>
        <w:t>and</w:t>
      </w:r>
      <w:proofErr w:type="spellEnd"/>
      <w:r w:rsidRPr="00593C61">
        <w:rPr>
          <w:rFonts w:ascii="Arial" w:hAnsi="Arial" w:cs="Arial"/>
          <w:color w:val="000000"/>
          <w:sz w:val="24"/>
          <w:szCs w:val="24"/>
          <w:shd w:val="clear" w:color="auto" w:fill="FFFFFF"/>
        </w:rPr>
        <w:t xml:space="preserve"> Nature Policy.</w:t>
      </w:r>
      <w:r>
        <w:rPr>
          <w:rFonts w:ascii="Arial" w:hAnsi="Arial" w:cs="Arial"/>
          <w:color w:val="000000"/>
          <w:sz w:val="24"/>
          <w:szCs w:val="24"/>
          <w:shd w:val="clear" w:color="auto" w:fill="FFFFFF"/>
        </w:rPr>
        <w:t xml:space="preserve"> Afstudeerscriptie. 2008. 370 blz. </w:t>
      </w:r>
    </w:p>
    <w:p w14:paraId="58EE0D5E" w14:textId="66181F97" w:rsidR="00877700" w:rsidRDefault="00593C61" w:rsidP="00877700">
      <w:pPr>
        <w:spacing w:line="240" w:lineRule="auto"/>
        <w:rPr>
          <w:rFonts w:ascii="Arial" w:hAnsi="Arial" w:cs="Arial"/>
          <w:sz w:val="24"/>
          <w:szCs w:val="24"/>
        </w:rPr>
      </w:pPr>
      <w:r w:rsidRPr="004F79B7">
        <w:rPr>
          <w:rFonts w:ascii="Arial" w:hAnsi="Arial" w:cs="Arial"/>
          <w:sz w:val="24"/>
          <w:szCs w:val="24"/>
        </w:rPr>
        <w:t xml:space="preserve"> </w:t>
      </w:r>
      <w:r w:rsidR="00877700" w:rsidRPr="004F79B7">
        <w:rPr>
          <w:rFonts w:ascii="Arial" w:hAnsi="Arial" w:cs="Arial"/>
          <w:sz w:val="24"/>
          <w:szCs w:val="24"/>
        </w:rPr>
        <w:t>- M</w:t>
      </w:r>
      <w:r w:rsidRPr="004F79B7">
        <w:rPr>
          <w:rFonts w:ascii="Arial" w:hAnsi="Arial" w:cs="Arial"/>
          <w:sz w:val="24"/>
          <w:szCs w:val="24"/>
        </w:rPr>
        <w:t xml:space="preserve">. </w:t>
      </w:r>
      <w:r w:rsidR="00877700" w:rsidRPr="004F79B7">
        <w:rPr>
          <w:rFonts w:ascii="Arial" w:hAnsi="Arial" w:cs="Arial"/>
          <w:sz w:val="24"/>
          <w:szCs w:val="24"/>
        </w:rPr>
        <w:t xml:space="preserve">E. Kloek, M.G.C. </w:t>
      </w:r>
      <w:hyperlink r:id="rId2115" w:history="1">
        <w:r w:rsidR="00877700" w:rsidRPr="004F79B7">
          <w:rPr>
            <w:rStyle w:val="Hyperlink"/>
            <w:rFonts w:ascii="Arial" w:hAnsi="Arial" w:cs="Arial"/>
            <w:color w:val="auto"/>
            <w:sz w:val="24"/>
            <w:szCs w:val="24"/>
            <w:u w:val="none"/>
            <w:bdr w:val="none" w:sz="0" w:space="0" w:color="auto" w:frame="1"/>
          </w:rPr>
          <w:t>Schouten</w:t>
        </w:r>
      </w:hyperlink>
      <w:r w:rsidR="00877700" w:rsidRPr="004F79B7">
        <w:rPr>
          <w:rFonts w:ascii="Arial" w:hAnsi="Arial" w:cs="Arial"/>
          <w:sz w:val="24"/>
          <w:szCs w:val="24"/>
        </w:rPr>
        <w:t>, B.J.M. Arts,</w:t>
      </w:r>
      <w:r w:rsidR="00877700" w:rsidRPr="004F79B7">
        <w:rPr>
          <w:rFonts w:ascii="Arial" w:hAnsi="Arial" w:cs="Arial"/>
          <w:b/>
          <w:bCs/>
          <w:sz w:val="24"/>
          <w:szCs w:val="24"/>
        </w:rPr>
        <w:t xml:space="preserve"> </w:t>
      </w:r>
      <w:r w:rsidR="00877700" w:rsidRPr="00877700">
        <w:rPr>
          <w:rFonts w:ascii="Arial" w:hAnsi="Arial" w:cs="Arial"/>
          <w:b/>
          <w:bCs/>
          <w:sz w:val="24"/>
          <w:szCs w:val="24"/>
        </w:rPr>
        <w:t>Natuurbeelden in de hedendaagse literatuur</w:t>
      </w:r>
      <w:r w:rsidR="00877700" w:rsidRPr="00877700">
        <w:rPr>
          <w:rFonts w:ascii="Arial" w:hAnsi="Arial" w:cs="Arial"/>
          <w:sz w:val="24"/>
          <w:szCs w:val="24"/>
        </w:rPr>
        <w:t xml:space="preserve"> </w:t>
      </w:r>
      <w:r w:rsidR="00877700">
        <w:rPr>
          <w:rFonts w:ascii="Arial" w:hAnsi="Arial" w:cs="Arial"/>
          <w:sz w:val="24"/>
          <w:szCs w:val="24"/>
        </w:rPr>
        <w:t xml:space="preserve">                                                                                                                                    </w:t>
      </w:r>
      <w:r w:rsidR="00877700" w:rsidRPr="00877700">
        <w:rPr>
          <w:rFonts w:ascii="Arial" w:hAnsi="Arial" w:cs="Arial"/>
          <w:sz w:val="24"/>
          <w:szCs w:val="24"/>
        </w:rPr>
        <w:t xml:space="preserve">Autochtone en allochtone schrijvers met elkaar vergeleken. </w:t>
      </w:r>
      <w:r w:rsidR="00877700">
        <w:rPr>
          <w:rFonts w:ascii="Arial" w:hAnsi="Arial" w:cs="Arial"/>
          <w:sz w:val="24"/>
          <w:szCs w:val="24"/>
        </w:rPr>
        <w:t xml:space="preserve">                                                         </w:t>
      </w:r>
      <w:r w:rsidR="00877700" w:rsidRPr="00877700">
        <w:rPr>
          <w:rFonts w:ascii="Arial" w:hAnsi="Arial" w:cs="Arial"/>
          <w:sz w:val="24"/>
          <w:szCs w:val="24"/>
        </w:rPr>
        <w:t>In: Landschap: tijdschrift voor landschapsecologie en milieukunde</w:t>
      </w:r>
      <w:r w:rsidR="00877700">
        <w:rPr>
          <w:rFonts w:ascii="Arial" w:hAnsi="Arial" w:cs="Arial"/>
          <w:sz w:val="24"/>
          <w:szCs w:val="24"/>
        </w:rPr>
        <w:t xml:space="preserve">. (27)1. 2010.                         Blz. 5-15. </w:t>
      </w:r>
    </w:p>
    <w:p w14:paraId="4680BED1" w14:textId="492A9BA6" w:rsidR="000423CF" w:rsidRPr="000423CF" w:rsidRDefault="000423CF" w:rsidP="00877700">
      <w:pPr>
        <w:spacing w:line="240" w:lineRule="auto"/>
        <w:rPr>
          <w:rFonts w:ascii="Arial" w:hAnsi="Arial" w:cs="Arial"/>
          <w:sz w:val="24"/>
          <w:szCs w:val="24"/>
        </w:rPr>
      </w:pPr>
      <w:r w:rsidRPr="000423CF">
        <w:rPr>
          <w:rFonts w:ascii="Arial" w:hAnsi="Arial" w:cs="Arial"/>
          <w:sz w:val="24"/>
          <w:szCs w:val="24"/>
        </w:rPr>
        <w:t xml:space="preserve">-  Alexandra </w:t>
      </w:r>
      <w:proofErr w:type="spellStart"/>
      <w:r w:rsidRPr="000423CF">
        <w:rPr>
          <w:rFonts w:ascii="Arial" w:hAnsi="Arial" w:cs="Arial"/>
          <w:sz w:val="24"/>
          <w:szCs w:val="24"/>
        </w:rPr>
        <w:t>Kurmann</w:t>
      </w:r>
      <w:proofErr w:type="spellEnd"/>
      <w:r w:rsidRPr="000423CF">
        <w:rPr>
          <w:rFonts w:ascii="Arial" w:hAnsi="Arial" w:cs="Arial"/>
          <w:sz w:val="24"/>
          <w:szCs w:val="24"/>
        </w:rPr>
        <w:t xml:space="preserve"> &amp; Tess Do, </w:t>
      </w:r>
      <w:proofErr w:type="spellStart"/>
      <w:r w:rsidRPr="000423CF">
        <w:rPr>
          <w:rFonts w:ascii="Arial" w:hAnsi="Arial" w:cs="Arial"/>
          <w:b/>
          <w:bCs/>
          <w:sz w:val="24"/>
          <w:szCs w:val="24"/>
        </w:rPr>
        <w:t>Children</w:t>
      </w:r>
      <w:proofErr w:type="spellEnd"/>
      <w:r w:rsidRPr="000423CF">
        <w:rPr>
          <w:rFonts w:ascii="Arial" w:hAnsi="Arial" w:cs="Arial"/>
          <w:b/>
          <w:bCs/>
          <w:sz w:val="24"/>
          <w:szCs w:val="24"/>
        </w:rPr>
        <w:t xml:space="preserve"> on </w:t>
      </w:r>
      <w:proofErr w:type="spellStart"/>
      <w:r w:rsidRPr="000423CF">
        <w:rPr>
          <w:rFonts w:ascii="Arial" w:hAnsi="Arial" w:cs="Arial"/>
          <w:b/>
          <w:bCs/>
          <w:sz w:val="24"/>
          <w:szCs w:val="24"/>
        </w:rPr>
        <w:t>the</w:t>
      </w:r>
      <w:proofErr w:type="spellEnd"/>
      <w:r w:rsidRPr="000423CF">
        <w:rPr>
          <w:rFonts w:ascii="Arial" w:hAnsi="Arial" w:cs="Arial"/>
          <w:b/>
          <w:bCs/>
          <w:sz w:val="24"/>
          <w:szCs w:val="24"/>
        </w:rPr>
        <w:t xml:space="preserve"> </w:t>
      </w:r>
      <w:proofErr w:type="spellStart"/>
      <w:r w:rsidRPr="000423CF">
        <w:rPr>
          <w:rFonts w:ascii="Arial" w:hAnsi="Arial" w:cs="Arial"/>
          <w:b/>
          <w:bCs/>
          <w:sz w:val="24"/>
          <w:szCs w:val="24"/>
        </w:rPr>
        <w:t>Boat</w:t>
      </w:r>
      <w:proofErr w:type="spellEnd"/>
      <w:r w:rsidRPr="000423CF">
        <w:rPr>
          <w:rFonts w:ascii="Arial" w:hAnsi="Arial" w:cs="Arial"/>
          <w:b/>
          <w:bCs/>
          <w:sz w:val="24"/>
          <w:szCs w:val="24"/>
        </w:rPr>
        <w:t>:</w:t>
      </w:r>
      <w:r w:rsidRPr="000423CF">
        <w:rPr>
          <w:rFonts w:ascii="Arial" w:hAnsi="Arial" w:cs="Arial"/>
          <w:sz w:val="24"/>
          <w:szCs w:val="24"/>
        </w:rPr>
        <w:t xml:space="preserve"> </w:t>
      </w:r>
      <w:r>
        <w:rPr>
          <w:rFonts w:ascii="Arial" w:hAnsi="Arial" w:cs="Arial"/>
          <w:sz w:val="24"/>
          <w:szCs w:val="24"/>
        </w:rPr>
        <w:t xml:space="preserve">                                                                 </w:t>
      </w:r>
      <w:r w:rsidRPr="000423CF">
        <w:rPr>
          <w:rFonts w:ascii="Arial" w:hAnsi="Arial" w:cs="Arial"/>
          <w:sz w:val="24"/>
          <w:szCs w:val="24"/>
        </w:rPr>
        <w:t xml:space="preserve">The </w:t>
      </w:r>
      <w:proofErr w:type="spellStart"/>
      <w:r w:rsidRPr="000423CF">
        <w:rPr>
          <w:rFonts w:ascii="Arial" w:hAnsi="Arial" w:cs="Arial"/>
          <w:sz w:val="24"/>
          <w:szCs w:val="24"/>
        </w:rPr>
        <w:t>Recuperative</w:t>
      </w:r>
      <w:proofErr w:type="spellEnd"/>
      <w:r w:rsidRPr="000423CF">
        <w:rPr>
          <w:rFonts w:ascii="Arial" w:hAnsi="Arial" w:cs="Arial"/>
          <w:sz w:val="24"/>
          <w:szCs w:val="24"/>
        </w:rPr>
        <w:t xml:space="preserve"> </w:t>
      </w:r>
      <w:proofErr w:type="spellStart"/>
      <w:r w:rsidRPr="000423CF">
        <w:rPr>
          <w:rFonts w:ascii="Arial" w:hAnsi="Arial" w:cs="Arial"/>
          <w:sz w:val="24"/>
          <w:szCs w:val="24"/>
        </w:rPr>
        <w:t>Work</w:t>
      </w:r>
      <w:proofErr w:type="spellEnd"/>
      <w:r w:rsidRPr="000423CF">
        <w:rPr>
          <w:rFonts w:ascii="Arial" w:hAnsi="Arial" w:cs="Arial"/>
          <w:sz w:val="24"/>
          <w:szCs w:val="24"/>
        </w:rPr>
        <w:t xml:space="preserve"> of Postmemory in Short Fiction of </w:t>
      </w:r>
      <w:proofErr w:type="spellStart"/>
      <w:r w:rsidRPr="000423CF">
        <w:rPr>
          <w:rFonts w:ascii="Arial" w:hAnsi="Arial" w:cs="Arial"/>
          <w:sz w:val="24"/>
          <w:szCs w:val="24"/>
        </w:rPr>
        <w:t>the</w:t>
      </w:r>
      <w:proofErr w:type="spellEnd"/>
      <w:r w:rsidRPr="000423CF">
        <w:rPr>
          <w:rFonts w:ascii="Arial" w:hAnsi="Arial" w:cs="Arial"/>
          <w:sz w:val="24"/>
          <w:szCs w:val="24"/>
        </w:rPr>
        <w:t xml:space="preserve"> Vietnamese Diaspora. </w:t>
      </w:r>
      <w:r>
        <w:rPr>
          <w:rFonts w:ascii="Arial" w:hAnsi="Arial" w:cs="Arial"/>
          <w:sz w:val="24"/>
          <w:szCs w:val="24"/>
        </w:rPr>
        <w:t xml:space="preserve">In: </w:t>
      </w:r>
      <w:proofErr w:type="spellStart"/>
      <w:r w:rsidRPr="000423CF">
        <w:rPr>
          <w:rFonts w:ascii="Arial" w:hAnsi="Arial" w:cs="Arial"/>
          <w:sz w:val="24"/>
          <w:szCs w:val="24"/>
        </w:rPr>
        <w:t>Comparative</w:t>
      </w:r>
      <w:proofErr w:type="spellEnd"/>
      <w:r w:rsidRPr="000423CF">
        <w:rPr>
          <w:rFonts w:ascii="Arial" w:hAnsi="Arial" w:cs="Arial"/>
          <w:sz w:val="24"/>
          <w:szCs w:val="24"/>
        </w:rPr>
        <w:t xml:space="preserve"> </w:t>
      </w:r>
      <w:proofErr w:type="spellStart"/>
      <w:r w:rsidRPr="000423CF">
        <w:rPr>
          <w:rFonts w:ascii="Arial" w:hAnsi="Arial" w:cs="Arial"/>
          <w:sz w:val="24"/>
          <w:szCs w:val="24"/>
        </w:rPr>
        <w:t>Literature</w:t>
      </w:r>
      <w:proofErr w:type="spellEnd"/>
      <w:r>
        <w:rPr>
          <w:rFonts w:ascii="Arial" w:hAnsi="Arial" w:cs="Arial"/>
          <w:sz w:val="24"/>
          <w:szCs w:val="24"/>
        </w:rPr>
        <w:t>. (</w:t>
      </w:r>
      <w:r w:rsidRPr="000423CF">
        <w:rPr>
          <w:rFonts w:ascii="Arial" w:hAnsi="Arial" w:cs="Arial"/>
          <w:sz w:val="24"/>
          <w:szCs w:val="24"/>
        </w:rPr>
        <w:t>70</w:t>
      </w:r>
      <w:r>
        <w:rPr>
          <w:rFonts w:ascii="Arial" w:hAnsi="Arial" w:cs="Arial"/>
          <w:sz w:val="24"/>
          <w:szCs w:val="24"/>
        </w:rPr>
        <w:t>)</w:t>
      </w:r>
      <w:r w:rsidRPr="000423CF">
        <w:rPr>
          <w:rFonts w:ascii="Arial" w:hAnsi="Arial" w:cs="Arial"/>
          <w:sz w:val="24"/>
          <w:szCs w:val="24"/>
        </w:rPr>
        <w:t>2</w:t>
      </w:r>
      <w:r>
        <w:rPr>
          <w:rFonts w:ascii="Arial" w:hAnsi="Arial" w:cs="Arial"/>
          <w:sz w:val="24"/>
          <w:szCs w:val="24"/>
        </w:rPr>
        <w:t xml:space="preserve">. </w:t>
      </w:r>
      <w:r w:rsidRPr="000423CF">
        <w:rPr>
          <w:rFonts w:ascii="Arial" w:hAnsi="Arial" w:cs="Arial"/>
          <w:sz w:val="24"/>
          <w:szCs w:val="24"/>
        </w:rPr>
        <w:t>2018</w:t>
      </w:r>
      <w:r>
        <w:rPr>
          <w:rFonts w:ascii="Arial" w:hAnsi="Arial" w:cs="Arial"/>
          <w:sz w:val="24"/>
          <w:szCs w:val="24"/>
        </w:rPr>
        <w:t xml:space="preserve">. </w:t>
      </w:r>
      <w:r w:rsidRPr="000423CF">
        <w:rPr>
          <w:rFonts w:ascii="Arial" w:hAnsi="Arial" w:cs="Arial"/>
          <w:sz w:val="24"/>
          <w:szCs w:val="24"/>
        </w:rPr>
        <w:t>p. 218-234.</w:t>
      </w:r>
    </w:p>
    <w:p w14:paraId="180EFE29" w14:textId="7625ABD0" w:rsidR="00A8673F" w:rsidRDefault="00A8673F" w:rsidP="00190304">
      <w:pPr>
        <w:pStyle w:val="additional"/>
        <w:shd w:val="clear" w:color="auto" w:fill="FFFFFF"/>
        <w:spacing w:before="0" w:beforeAutospacing="0" w:after="0" w:afterAutospacing="0"/>
        <w:rPr>
          <w:rFonts w:ascii="Arial" w:hAnsi="Arial" w:cs="Arial"/>
        </w:rPr>
      </w:pPr>
      <w:r w:rsidRPr="00B81BCC">
        <w:rPr>
          <w:rFonts w:ascii="Arial" w:hAnsi="Arial" w:cs="Arial"/>
        </w:rPr>
        <w:lastRenderedPageBreak/>
        <w:t xml:space="preserve">- </w:t>
      </w:r>
      <w:proofErr w:type="spellStart"/>
      <w:r w:rsidRPr="00B81BCC">
        <w:rPr>
          <w:rFonts w:ascii="Arial" w:hAnsi="Arial" w:cs="Arial"/>
        </w:rPr>
        <w:t>M</w:t>
      </w:r>
      <w:r w:rsidR="000E73A8">
        <w:rPr>
          <w:rFonts w:ascii="Arial" w:hAnsi="Arial" w:cs="Arial"/>
        </w:rPr>
        <w:t>agalie</w:t>
      </w:r>
      <w:proofErr w:type="spellEnd"/>
      <w:r w:rsidRPr="00B81BCC">
        <w:rPr>
          <w:rFonts w:ascii="Arial" w:hAnsi="Arial" w:cs="Arial"/>
        </w:rPr>
        <w:t xml:space="preserve"> </w:t>
      </w:r>
      <w:proofErr w:type="spellStart"/>
      <w:r w:rsidRPr="00B81BCC">
        <w:rPr>
          <w:rFonts w:ascii="Arial" w:hAnsi="Arial" w:cs="Arial"/>
        </w:rPr>
        <w:t>Lagae</w:t>
      </w:r>
      <w:proofErr w:type="spellEnd"/>
      <w:r w:rsidRPr="00B81BCC">
        <w:rPr>
          <w:rFonts w:ascii="Arial" w:hAnsi="Arial" w:cs="Arial"/>
        </w:rPr>
        <w:t xml:space="preserve">, </w:t>
      </w:r>
      <w:r w:rsidRPr="00B81BCC">
        <w:rPr>
          <w:rFonts w:ascii="Arial" w:hAnsi="Arial" w:cs="Arial"/>
          <w:b/>
          <w:bCs/>
        </w:rPr>
        <w:t>Vreemde vogels die nesten beginnen</w:t>
      </w:r>
      <w:r w:rsidR="00B81BCC" w:rsidRPr="00B81BCC">
        <w:rPr>
          <w:rFonts w:ascii="Arial" w:hAnsi="Arial" w:cs="Arial"/>
          <w:b/>
          <w:bCs/>
        </w:rPr>
        <w:t xml:space="preserve">                                                                                             </w:t>
      </w:r>
      <w:r w:rsidRPr="00B81BCC">
        <w:rPr>
          <w:rFonts w:ascii="Arial" w:hAnsi="Arial" w:cs="Arial"/>
          <w:b/>
          <w:bCs/>
        </w:rPr>
        <w:t xml:space="preserve"> </w:t>
      </w:r>
      <w:r w:rsidR="00B81BCC" w:rsidRPr="00B81BCC">
        <w:rPr>
          <w:rFonts w:ascii="Arial" w:hAnsi="Arial" w:cs="Arial"/>
        </w:rPr>
        <w:t>E</w:t>
      </w:r>
      <w:r w:rsidRPr="00B81BCC">
        <w:rPr>
          <w:rFonts w:ascii="Arial" w:hAnsi="Arial" w:cs="Arial"/>
        </w:rPr>
        <w:t xml:space="preserve">en onderzoek naar </w:t>
      </w:r>
      <w:proofErr w:type="spellStart"/>
      <w:r w:rsidRPr="00B81BCC">
        <w:rPr>
          <w:rFonts w:ascii="Arial" w:hAnsi="Arial" w:cs="Arial"/>
        </w:rPr>
        <w:t>interculturaliteit</w:t>
      </w:r>
      <w:proofErr w:type="spellEnd"/>
      <w:r w:rsidRPr="00B81BCC">
        <w:rPr>
          <w:rFonts w:ascii="Arial" w:hAnsi="Arial" w:cs="Arial"/>
        </w:rPr>
        <w:t xml:space="preserve"> in de Nederlandstalige literatuur.</w:t>
      </w:r>
      <w:r w:rsidR="00B81BCC">
        <w:rPr>
          <w:rFonts w:ascii="Arial" w:hAnsi="Arial" w:cs="Arial"/>
        </w:rPr>
        <w:t xml:space="preserve">                               </w:t>
      </w:r>
      <w:r w:rsidRPr="00B81BCC">
        <w:rPr>
          <w:rFonts w:ascii="Arial" w:hAnsi="Arial" w:cs="Arial"/>
        </w:rPr>
        <w:t xml:space="preserve"> Gent: Universiteit Gent</w:t>
      </w:r>
      <w:r w:rsidR="00B87C56">
        <w:rPr>
          <w:rFonts w:ascii="Arial" w:hAnsi="Arial" w:cs="Arial"/>
        </w:rPr>
        <w:t xml:space="preserve">. </w:t>
      </w:r>
      <w:r w:rsidRPr="00B81BCC">
        <w:rPr>
          <w:rFonts w:ascii="Arial" w:hAnsi="Arial" w:cs="Arial"/>
        </w:rPr>
        <w:t>Faculteit Letteren en Wijsbegeerte.</w:t>
      </w:r>
      <w:r w:rsidR="00B81BCC" w:rsidRPr="00B81BCC">
        <w:rPr>
          <w:rFonts w:ascii="Arial" w:hAnsi="Arial" w:cs="Arial"/>
        </w:rPr>
        <w:t xml:space="preserve"> Masterthesis Taal- en Letterkunde. 2011</w:t>
      </w:r>
      <w:r w:rsidR="00B81BCC">
        <w:t xml:space="preserve">. </w:t>
      </w:r>
      <w:r w:rsidR="000E73A8" w:rsidRPr="000E73A8">
        <w:rPr>
          <w:rFonts w:ascii="Arial" w:hAnsi="Arial" w:cs="Arial"/>
        </w:rPr>
        <w:t>97 blz.</w:t>
      </w:r>
    </w:p>
    <w:p w14:paraId="10AD7FE0" w14:textId="6B0F7D94" w:rsidR="00211C80" w:rsidRDefault="00211C80" w:rsidP="00190304">
      <w:pPr>
        <w:pStyle w:val="additional"/>
        <w:shd w:val="clear" w:color="auto" w:fill="FFFFFF"/>
        <w:spacing w:before="0" w:beforeAutospacing="0" w:after="0" w:afterAutospacing="0"/>
        <w:rPr>
          <w:rFonts w:ascii="Arial" w:hAnsi="Arial" w:cs="Arial"/>
        </w:rPr>
      </w:pPr>
    </w:p>
    <w:p w14:paraId="4C51825D" w14:textId="6B5F4382" w:rsidR="00211C80" w:rsidRDefault="00211C80" w:rsidP="00B507CD">
      <w:pPr>
        <w:spacing w:line="240" w:lineRule="auto"/>
        <w:rPr>
          <w:rFonts w:ascii="Arial" w:hAnsi="Arial" w:cs="Arial"/>
          <w:sz w:val="24"/>
          <w:szCs w:val="24"/>
        </w:rPr>
      </w:pPr>
      <w:r w:rsidRPr="00211C80">
        <w:rPr>
          <w:rFonts w:ascii="Arial" w:hAnsi="Arial" w:cs="Arial"/>
          <w:sz w:val="24"/>
          <w:szCs w:val="24"/>
        </w:rPr>
        <w:t xml:space="preserve">- Susan </w:t>
      </w:r>
      <w:proofErr w:type="spellStart"/>
      <w:r w:rsidRPr="00211C80">
        <w:rPr>
          <w:rFonts w:ascii="Arial" w:hAnsi="Arial" w:cs="Arial"/>
          <w:sz w:val="24"/>
          <w:szCs w:val="24"/>
        </w:rPr>
        <w:t>Legêne</w:t>
      </w:r>
      <w:proofErr w:type="spellEnd"/>
      <w:r w:rsidRPr="00211C80">
        <w:rPr>
          <w:rFonts w:ascii="Arial" w:hAnsi="Arial" w:cs="Arial"/>
          <w:sz w:val="24"/>
          <w:szCs w:val="24"/>
        </w:rPr>
        <w:t xml:space="preserve">, </w:t>
      </w:r>
      <w:hyperlink r:id="rId2116" w:history="1">
        <w:r w:rsidRPr="00211C80">
          <w:rPr>
            <w:rStyle w:val="Hyperlink"/>
            <w:rFonts w:ascii="Arial" w:hAnsi="Arial" w:cs="Arial"/>
            <w:b/>
            <w:bCs/>
            <w:color w:val="auto"/>
            <w:sz w:val="24"/>
            <w:szCs w:val="24"/>
            <w:u w:val="none"/>
          </w:rPr>
          <w:t xml:space="preserve">Spiegelreflex        </w:t>
        </w:r>
        <w:r>
          <w:rPr>
            <w:rStyle w:val="Hyperlink"/>
            <w:rFonts w:ascii="Arial" w:hAnsi="Arial" w:cs="Arial"/>
            <w:color w:val="auto"/>
            <w:sz w:val="24"/>
            <w:szCs w:val="24"/>
            <w:u w:val="none"/>
          </w:rPr>
          <w:t xml:space="preserve">                                                                        </w:t>
        </w:r>
        <w:r w:rsidRPr="00211C80">
          <w:rPr>
            <w:rStyle w:val="Hyperlink"/>
            <w:rFonts w:ascii="Arial" w:hAnsi="Arial" w:cs="Arial"/>
            <w:color w:val="auto"/>
            <w:sz w:val="24"/>
            <w:szCs w:val="24"/>
            <w:u w:val="none"/>
          </w:rPr>
          <w:t xml:space="preserve"> Culturele sporen van de koloniale verbeelding</w:t>
        </w:r>
      </w:hyperlink>
      <w:r>
        <w:rPr>
          <w:rFonts w:ascii="Arial" w:hAnsi="Arial" w:cs="Arial"/>
          <w:sz w:val="24"/>
          <w:szCs w:val="24"/>
        </w:rPr>
        <w:t xml:space="preserve">.                                                              </w:t>
      </w:r>
      <w:r w:rsidRPr="00211C80">
        <w:rPr>
          <w:rFonts w:ascii="Arial" w:hAnsi="Arial" w:cs="Arial"/>
          <w:sz w:val="24"/>
          <w:szCs w:val="24"/>
        </w:rPr>
        <w:t>Amsterdam: </w:t>
      </w:r>
      <w:hyperlink r:id="rId2117" w:history="1">
        <w:r w:rsidRPr="00211C80">
          <w:rPr>
            <w:rStyle w:val="Hyperlink"/>
            <w:rFonts w:ascii="Arial" w:hAnsi="Arial" w:cs="Arial"/>
            <w:color w:val="auto"/>
            <w:sz w:val="24"/>
            <w:szCs w:val="24"/>
            <w:u w:val="none"/>
          </w:rPr>
          <w:t>Bert Bakker</w:t>
        </w:r>
      </w:hyperlink>
      <w:r w:rsidRPr="00211C80">
        <w:rPr>
          <w:rFonts w:ascii="Arial" w:hAnsi="Arial" w:cs="Arial"/>
          <w:sz w:val="24"/>
          <w:szCs w:val="24"/>
        </w:rPr>
        <w:t>. 2010. 293 blz.</w:t>
      </w:r>
    </w:p>
    <w:p w14:paraId="40ADC17F" w14:textId="55665C19" w:rsidR="00E01619" w:rsidRPr="00E01619" w:rsidRDefault="00E01619" w:rsidP="00E01619">
      <w:pPr>
        <w:rPr>
          <w:rFonts w:ascii="Arial" w:hAnsi="Arial" w:cs="Arial"/>
          <w:sz w:val="24"/>
          <w:szCs w:val="24"/>
        </w:rPr>
      </w:pPr>
      <w:r w:rsidRPr="00E01619">
        <w:rPr>
          <w:rFonts w:ascii="Arial" w:hAnsi="Arial" w:cs="Arial"/>
          <w:sz w:val="24"/>
          <w:szCs w:val="24"/>
        </w:rPr>
        <w:t xml:space="preserve">- Dirk </w:t>
      </w:r>
      <w:hyperlink r:id="rId2118" w:history="1">
        <w:proofErr w:type="spellStart"/>
        <w:r w:rsidRPr="00E01619">
          <w:rPr>
            <w:rStyle w:val="Hyperlink"/>
            <w:rFonts w:ascii="Arial" w:hAnsi="Arial" w:cs="Arial"/>
            <w:color w:val="auto"/>
            <w:sz w:val="24"/>
            <w:szCs w:val="24"/>
            <w:u w:val="none"/>
          </w:rPr>
          <w:t>Leyman</w:t>
        </w:r>
        <w:proofErr w:type="spellEnd"/>
        <w:r w:rsidRPr="00E01619">
          <w:rPr>
            <w:rStyle w:val="Hyperlink"/>
            <w:rFonts w:ascii="Arial" w:hAnsi="Arial" w:cs="Arial"/>
            <w:color w:val="auto"/>
            <w:sz w:val="24"/>
            <w:szCs w:val="24"/>
            <w:u w:val="none"/>
          </w:rPr>
          <w:t>,</w:t>
        </w:r>
        <w:r w:rsidRPr="00E01619">
          <w:rPr>
            <w:rStyle w:val="Hyperlink"/>
            <w:rFonts w:ascii="Arial" w:hAnsi="Arial" w:cs="Arial"/>
            <w:b/>
            <w:bCs/>
            <w:color w:val="auto"/>
            <w:sz w:val="24"/>
            <w:szCs w:val="24"/>
            <w:u w:val="none"/>
          </w:rPr>
          <w:t xml:space="preserve"> Le </w:t>
        </w:r>
        <w:proofErr w:type="spellStart"/>
        <w:r w:rsidRPr="00E01619">
          <w:rPr>
            <w:rStyle w:val="Hyperlink"/>
            <w:rFonts w:ascii="Arial" w:hAnsi="Arial" w:cs="Arial"/>
            <w:b/>
            <w:bCs/>
            <w:color w:val="auto"/>
            <w:sz w:val="24"/>
            <w:szCs w:val="24"/>
            <w:u w:val="none"/>
          </w:rPr>
          <w:t>parti</w:t>
        </w:r>
        <w:proofErr w:type="spellEnd"/>
        <w:r w:rsidRPr="00E01619">
          <w:rPr>
            <w:rStyle w:val="Hyperlink"/>
            <w:rFonts w:ascii="Arial" w:hAnsi="Arial" w:cs="Arial"/>
            <w:b/>
            <w:bCs/>
            <w:color w:val="auto"/>
            <w:sz w:val="24"/>
            <w:szCs w:val="24"/>
            <w:u w:val="none"/>
          </w:rPr>
          <w:t xml:space="preserve"> de </w:t>
        </w:r>
        <w:proofErr w:type="spellStart"/>
        <w:r w:rsidRPr="00E01619">
          <w:rPr>
            <w:rStyle w:val="Hyperlink"/>
            <w:rFonts w:ascii="Arial" w:hAnsi="Arial" w:cs="Arial"/>
            <w:b/>
            <w:bCs/>
            <w:color w:val="auto"/>
            <w:sz w:val="24"/>
            <w:szCs w:val="24"/>
            <w:u w:val="none"/>
          </w:rPr>
          <w:t>l'étranger</w:t>
        </w:r>
        <w:proofErr w:type="spellEnd"/>
        <w:r w:rsidRPr="00E01619">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proofErr w:type="spellStart"/>
        <w:r>
          <w:rPr>
            <w:rStyle w:val="Hyperlink"/>
            <w:rFonts w:ascii="Arial" w:hAnsi="Arial" w:cs="Arial"/>
            <w:color w:val="auto"/>
            <w:sz w:val="24"/>
            <w:szCs w:val="24"/>
            <w:u w:val="none"/>
          </w:rPr>
          <w:t>L</w:t>
        </w:r>
        <w:r w:rsidRPr="00E01619">
          <w:rPr>
            <w:rStyle w:val="Hyperlink"/>
            <w:rFonts w:ascii="Arial" w:hAnsi="Arial" w:cs="Arial"/>
            <w:color w:val="auto"/>
            <w:sz w:val="24"/>
            <w:szCs w:val="24"/>
            <w:u w:val="none"/>
          </w:rPr>
          <w:t>'image</w:t>
        </w:r>
        <w:proofErr w:type="spellEnd"/>
        <w:r w:rsidRPr="00E01619">
          <w:rPr>
            <w:rStyle w:val="Hyperlink"/>
            <w:rFonts w:ascii="Arial" w:hAnsi="Arial" w:cs="Arial"/>
            <w:color w:val="auto"/>
            <w:sz w:val="24"/>
            <w:szCs w:val="24"/>
            <w:u w:val="none"/>
          </w:rPr>
          <w:t xml:space="preserve"> du "réfugié" dans la </w:t>
        </w:r>
        <w:proofErr w:type="spellStart"/>
        <w:r w:rsidRPr="00E01619">
          <w:rPr>
            <w:rStyle w:val="Hyperlink"/>
            <w:rFonts w:ascii="Arial" w:hAnsi="Arial" w:cs="Arial"/>
            <w:color w:val="auto"/>
            <w:sz w:val="24"/>
            <w:szCs w:val="24"/>
            <w:u w:val="none"/>
          </w:rPr>
          <w:t>littérature</w:t>
        </w:r>
        <w:proofErr w:type="spellEnd"/>
        <w:r w:rsidRPr="00E01619">
          <w:rPr>
            <w:rStyle w:val="Hyperlink"/>
            <w:rFonts w:ascii="Arial" w:hAnsi="Arial" w:cs="Arial"/>
            <w:color w:val="auto"/>
            <w:sz w:val="24"/>
            <w:szCs w:val="24"/>
            <w:u w:val="none"/>
          </w:rPr>
          <w:t xml:space="preserve"> </w:t>
        </w:r>
        <w:proofErr w:type="spellStart"/>
        <w:r w:rsidRPr="00E01619">
          <w:rPr>
            <w:rStyle w:val="Hyperlink"/>
            <w:rFonts w:ascii="Arial" w:hAnsi="Arial" w:cs="Arial"/>
            <w:color w:val="auto"/>
            <w:sz w:val="24"/>
            <w:szCs w:val="24"/>
            <w:u w:val="none"/>
          </w:rPr>
          <w:t>néerlandophone</w:t>
        </w:r>
        <w:proofErr w:type="spellEnd"/>
        <w:r w:rsidRPr="00E01619">
          <w:rPr>
            <w:rStyle w:val="Hyperlink"/>
            <w:rFonts w:ascii="Arial" w:hAnsi="Arial" w:cs="Arial"/>
            <w:color w:val="auto"/>
            <w:sz w:val="24"/>
            <w:szCs w:val="24"/>
            <w:u w:val="none"/>
          </w:rPr>
          <w:t xml:space="preserve"> </w:t>
        </w:r>
        <w:proofErr w:type="spellStart"/>
        <w:r w:rsidRPr="00E01619">
          <w:rPr>
            <w:rStyle w:val="Hyperlink"/>
            <w:rFonts w:ascii="Arial" w:hAnsi="Arial" w:cs="Arial"/>
            <w:color w:val="auto"/>
            <w:sz w:val="24"/>
            <w:szCs w:val="24"/>
            <w:u w:val="none"/>
          </w:rPr>
          <w:t>d'aujourd'hui</w:t>
        </w:r>
        <w:proofErr w:type="spellEnd"/>
        <w:r>
          <w:rPr>
            <w:rStyle w:val="Hyperlink"/>
            <w:rFonts w:ascii="Arial" w:hAnsi="Arial" w:cs="Arial"/>
            <w:color w:val="auto"/>
            <w:sz w:val="24"/>
            <w:szCs w:val="24"/>
            <w:u w:val="none"/>
          </w:rPr>
          <w:t xml:space="preserve">.                                 </w:t>
        </w:r>
        <w:proofErr w:type="spellStart"/>
        <w:r>
          <w:rPr>
            <w:rStyle w:val="Hyperlink"/>
            <w:rFonts w:ascii="Arial" w:hAnsi="Arial" w:cs="Arial"/>
            <w:color w:val="auto"/>
            <w:sz w:val="24"/>
            <w:szCs w:val="24"/>
            <w:u w:val="none"/>
          </w:rPr>
          <w:t>T</w:t>
        </w:r>
        <w:r w:rsidRPr="00E01619">
          <w:rPr>
            <w:rStyle w:val="Hyperlink"/>
            <w:rFonts w:ascii="Arial" w:hAnsi="Arial" w:cs="Arial"/>
            <w:color w:val="auto"/>
            <w:sz w:val="24"/>
            <w:szCs w:val="24"/>
            <w:u w:val="none"/>
          </w:rPr>
          <w:t>raduit</w:t>
        </w:r>
        <w:proofErr w:type="spellEnd"/>
        <w:r w:rsidRPr="00E01619">
          <w:rPr>
            <w:rStyle w:val="Hyperlink"/>
            <w:rFonts w:ascii="Arial" w:hAnsi="Arial" w:cs="Arial"/>
            <w:color w:val="auto"/>
            <w:sz w:val="24"/>
            <w:szCs w:val="24"/>
            <w:u w:val="none"/>
          </w:rPr>
          <w:t xml:space="preserve"> du </w:t>
        </w:r>
        <w:proofErr w:type="spellStart"/>
        <w:r w:rsidRPr="00E01619">
          <w:rPr>
            <w:rStyle w:val="Hyperlink"/>
            <w:rFonts w:ascii="Arial" w:hAnsi="Arial" w:cs="Arial"/>
            <w:color w:val="auto"/>
            <w:sz w:val="24"/>
            <w:szCs w:val="24"/>
            <w:u w:val="none"/>
          </w:rPr>
          <w:t>néerlandais</w:t>
        </w:r>
        <w:proofErr w:type="spellEnd"/>
        <w:r w:rsidRPr="00E01619">
          <w:rPr>
            <w:rStyle w:val="Hyperlink"/>
            <w:rFonts w:ascii="Arial" w:hAnsi="Arial" w:cs="Arial"/>
            <w:color w:val="auto"/>
            <w:sz w:val="24"/>
            <w:szCs w:val="24"/>
            <w:u w:val="none"/>
          </w:rPr>
          <w:t xml:space="preserve"> par Christian </w:t>
        </w:r>
        <w:proofErr w:type="spellStart"/>
        <w:r w:rsidRPr="00E01619">
          <w:rPr>
            <w:rStyle w:val="Hyperlink"/>
            <w:rFonts w:ascii="Arial" w:hAnsi="Arial" w:cs="Arial"/>
            <w:color w:val="auto"/>
            <w:sz w:val="24"/>
            <w:szCs w:val="24"/>
            <w:u w:val="none"/>
          </w:rPr>
          <w:t>Marcipont</w:t>
        </w:r>
        <w:proofErr w:type="spellEnd"/>
        <w:r w:rsidRPr="00E01619">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E01619">
          <w:rPr>
            <w:rStyle w:val="Hyperlink"/>
            <w:rFonts w:ascii="Arial" w:hAnsi="Arial" w:cs="Arial"/>
            <w:color w:val="auto"/>
            <w:sz w:val="24"/>
            <w:szCs w:val="24"/>
            <w:u w:val="none"/>
          </w:rPr>
          <w:t xml:space="preserve">In: </w:t>
        </w:r>
        <w:proofErr w:type="spellStart"/>
        <w:r w:rsidRPr="00E01619">
          <w:rPr>
            <w:rStyle w:val="Hyperlink"/>
            <w:rFonts w:ascii="Arial" w:hAnsi="Arial" w:cs="Arial"/>
            <w:color w:val="auto"/>
            <w:sz w:val="24"/>
            <w:szCs w:val="24"/>
            <w:u w:val="none"/>
          </w:rPr>
          <w:t>Septentrion</w:t>
        </w:r>
        <w:proofErr w:type="spellEnd"/>
        <w:r>
          <w:rPr>
            <w:rStyle w:val="Hyperlink"/>
            <w:rFonts w:ascii="Arial" w:hAnsi="Arial" w:cs="Arial"/>
            <w:color w:val="auto"/>
            <w:sz w:val="24"/>
            <w:szCs w:val="24"/>
            <w:u w:val="none"/>
          </w:rPr>
          <w:t>.</w:t>
        </w:r>
        <w:r w:rsidRPr="00E01619">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w:t>
        </w:r>
        <w:r w:rsidRPr="00E01619">
          <w:rPr>
            <w:rStyle w:val="Hyperlink"/>
            <w:rFonts w:ascii="Arial" w:hAnsi="Arial" w:cs="Arial"/>
            <w:color w:val="auto"/>
            <w:sz w:val="24"/>
            <w:szCs w:val="24"/>
            <w:u w:val="none"/>
          </w:rPr>
          <w:t>48</w:t>
        </w:r>
        <w:r>
          <w:rPr>
            <w:rStyle w:val="Hyperlink"/>
            <w:rFonts w:ascii="Arial" w:hAnsi="Arial" w:cs="Arial"/>
            <w:color w:val="auto"/>
            <w:sz w:val="24"/>
            <w:szCs w:val="24"/>
            <w:u w:val="none"/>
          </w:rPr>
          <w:t>)2.</w:t>
        </w:r>
        <w:r w:rsidRPr="00E01619">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Juin </w:t>
        </w:r>
        <w:r w:rsidRPr="00E01619">
          <w:rPr>
            <w:rStyle w:val="Hyperlink"/>
            <w:rFonts w:ascii="Arial" w:hAnsi="Arial" w:cs="Arial"/>
            <w:color w:val="auto"/>
            <w:sz w:val="24"/>
            <w:szCs w:val="24"/>
            <w:u w:val="none"/>
          </w:rPr>
          <w:t>2019</w:t>
        </w:r>
        <w:r>
          <w:rPr>
            <w:rStyle w:val="Hyperlink"/>
            <w:rFonts w:ascii="Arial" w:hAnsi="Arial" w:cs="Arial"/>
            <w:color w:val="auto"/>
            <w:sz w:val="24"/>
            <w:szCs w:val="24"/>
            <w:u w:val="none"/>
          </w:rPr>
          <w:t>. p.</w:t>
        </w:r>
        <w:r w:rsidRPr="00E01619">
          <w:rPr>
            <w:rStyle w:val="Hyperlink"/>
            <w:rFonts w:ascii="Arial" w:hAnsi="Arial" w:cs="Arial"/>
            <w:color w:val="auto"/>
            <w:sz w:val="24"/>
            <w:szCs w:val="24"/>
            <w:u w:val="none"/>
          </w:rPr>
          <w:t>11-23.</w:t>
        </w:r>
      </w:hyperlink>
    </w:p>
    <w:p w14:paraId="157C0902" w14:textId="77777777" w:rsidR="00A61297" w:rsidRDefault="00F63571" w:rsidP="00A61297">
      <w:pPr>
        <w:spacing w:line="240" w:lineRule="auto"/>
        <w:rPr>
          <w:rFonts w:ascii="Arial" w:hAnsi="Arial" w:cs="Arial"/>
          <w:sz w:val="24"/>
          <w:szCs w:val="24"/>
        </w:rPr>
      </w:pPr>
      <w:r w:rsidRPr="00F63571">
        <w:rPr>
          <w:rFonts w:ascii="Arial" w:hAnsi="Arial" w:cs="Arial"/>
          <w:sz w:val="24"/>
          <w:szCs w:val="24"/>
        </w:rPr>
        <w:t>-</w:t>
      </w:r>
      <w:r>
        <w:rPr>
          <w:rFonts w:ascii="Arial" w:hAnsi="Arial" w:cs="Arial"/>
          <w:sz w:val="24"/>
          <w:szCs w:val="24"/>
        </w:rPr>
        <w:t xml:space="preserve"> </w:t>
      </w:r>
      <w:r w:rsidR="00E91705" w:rsidRPr="00F63571">
        <w:rPr>
          <w:rFonts w:ascii="Arial" w:hAnsi="Arial" w:cs="Arial"/>
          <w:sz w:val="24"/>
          <w:szCs w:val="24"/>
        </w:rPr>
        <w:t>Adriana</w:t>
      </w:r>
      <w:r w:rsidR="00E91705">
        <w:rPr>
          <w:rFonts w:ascii="Arial" w:hAnsi="Arial" w:cs="Arial"/>
          <w:sz w:val="24"/>
          <w:szCs w:val="24"/>
        </w:rPr>
        <w:t xml:space="preserve"> </w:t>
      </w:r>
      <w:proofErr w:type="spellStart"/>
      <w:r w:rsidRPr="00F63571">
        <w:rPr>
          <w:rFonts w:ascii="Arial" w:hAnsi="Arial" w:cs="Arial"/>
          <w:sz w:val="24"/>
          <w:szCs w:val="24"/>
        </w:rPr>
        <w:t>Leszczynska</w:t>
      </w:r>
      <w:proofErr w:type="spellEnd"/>
      <w:r w:rsidRPr="00F63571">
        <w:rPr>
          <w:rFonts w:ascii="Arial" w:hAnsi="Arial" w:cs="Arial"/>
          <w:sz w:val="24"/>
          <w:szCs w:val="24"/>
        </w:rPr>
        <w:t xml:space="preserve">, </w:t>
      </w:r>
      <w:r w:rsidRPr="00F63571">
        <w:rPr>
          <w:rFonts w:ascii="Arial" w:hAnsi="Arial" w:cs="Arial"/>
          <w:b/>
          <w:bCs/>
          <w:sz w:val="24"/>
          <w:szCs w:val="24"/>
        </w:rPr>
        <w:t xml:space="preserve">Culturele </w:t>
      </w:r>
      <w:proofErr w:type="spellStart"/>
      <w:r w:rsidRPr="00F63571">
        <w:rPr>
          <w:rFonts w:ascii="Arial" w:hAnsi="Arial" w:cs="Arial"/>
          <w:b/>
          <w:bCs/>
          <w:sz w:val="24"/>
          <w:szCs w:val="24"/>
        </w:rPr>
        <w:t>hybriditeit</w:t>
      </w:r>
      <w:proofErr w:type="spellEnd"/>
      <w:r w:rsidRPr="00F63571">
        <w:rPr>
          <w:rFonts w:ascii="Arial" w:hAnsi="Arial" w:cs="Arial"/>
          <w:b/>
          <w:bCs/>
          <w:sz w:val="24"/>
          <w:szCs w:val="24"/>
        </w:rPr>
        <w:t xml:space="preserve"> bij vrouwelijke personages in Nederlandstalige migrantenliteratuur</w:t>
      </w:r>
      <w:r>
        <w:rPr>
          <w:rFonts w:ascii="Arial" w:hAnsi="Arial" w:cs="Arial"/>
          <w:sz w:val="24"/>
          <w:szCs w:val="24"/>
        </w:rPr>
        <w:t xml:space="preserve">                                                                            </w:t>
      </w:r>
      <w:r w:rsidRPr="00F63571">
        <w:rPr>
          <w:rFonts w:ascii="Arial" w:hAnsi="Arial" w:cs="Arial"/>
          <w:sz w:val="24"/>
          <w:szCs w:val="24"/>
        </w:rPr>
        <w:t>Leiden: Universiteit Leiden.</w:t>
      </w:r>
      <w:r>
        <w:rPr>
          <w:rFonts w:ascii="Arial" w:hAnsi="Arial" w:cs="Arial"/>
          <w:sz w:val="24"/>
          <w:szCs w:val="24"/>
        </w:rPr>
        <w:t xml:space="preserve"> </w:t>
      </w:r>
      <w:hyperlink r:id="rId2119" w:history="1">
        <w:r w:rsidRPr="00F63571">
          <w:rPr>
            <w:rStyle w:val="Hyperlink"/>
            <w:rFonts w:ascii="Arial" w:hAnsi="Arial" w:cs="Arial"/>
            <w:color w:val="auto"/>
            <w:sz w:val="24"/>
            <w:szCs w:val="24"/>
            <w:u w:val="none"/>
          </w:rPr>
          <w:t>Neerlandistiek</w:t>
        </w:r>
      </w:hyperlink>
      <w:r w:rsidRPr="00F63571">
        <w:rPr>
          <w:rFonts w:ascii="Arial" w:hAnsi="Arial" w:cs="Arial"/>
          <w:sz w:val="24"/>
          <w:szCs w:val="24"/>
        </w:rPr>
        <w:t xml:space="preserve">. Masterscriptie. </w:t>
      </w:r>
      <w:r>
        <w:rPr>
          <w:rFonts w:ascii="Arial" w:hAnsi="Arial" w:cs="Arial"/>
          <w:sz w:val="24"/>
          <w:szCs w:val="24"/>
        </w:rPr>
        <w:t xml:space="preserve">Juni </w:t>
      </w:r>
      <w:r w:rsidRPr="00F63571">
        <w:rPr>
          <w:rFonts w:ascii="Arial" w:hAnsi="Arial" w:cs="Arial"/>
          <w:sz w:val="24"/>
          <w:szCs w:val="24"/>
        </w:rPr>
        <w:t>2015.</w:t>
      </w:r>
      <w:r>
        <w:rPr>
          <w:rFonts w:ascii="Arial" w:hAnsi="Arial" w:cs="Arial"/>
          <w:sz w:val="24"/>
          <w:szCs w:val="24"/>
        </w:rPr>
        <w:t xml:space="preserve"> 54 blz.</w:t>
      </w:r>
      <w:r w:rsidR="00FA4F40">
        <w:rPr>
          <w:rFonts w:ascii="Arial" w:hAnsi="Arial" w:cs="Arial"/>
          <w:sz w:val="24"/>
          <w:szCs w:val="24"/>
        </w:rPr>
        <w:t xml:space="preserve">                                                                                                                                                       </w:t>
      </w:r>
      <w:r w:rsidR="00A61297">
        <w:rPr>
          <w:rFonts w:ascii="Arial" w:hAnsi="Arial" w:cs="Arial"/>
          <w:sz w:val="24"/>
          <w:szCs w:val="24"/>
        </w:rPr>
        <w:t xml:space="preserve">                                </w:t>
      </w:r>
    </w:p>
    <w:p w14:paraId="26191EFC" w14:textId="0FD5E68B" w:rsidR="008C3DAC" w:rsidRPr="00A61297" w:rsidRDefault="008C3DAC" w:rsidP="00A61297">
      <w:pPr>
        <w:spacing w:line="240" w:lineRule="auto"/>
        <w:rPr>
          <w:rFonts w:ascii="Arial" w:hAnsi="Arial" w:cs="Arial"/>
          <w:sz w:val="24"/>
          <w:szCs w:val="24"/>
        </w:rPr>
      </w:pPr>
      <w:r w:rsidRPr="008C3DAC">
        <w:rPr>
          <w:rFonts w:ascii="Arial" w:hAnsi="Arial" w:cs="Arial"/>
          <w:sz w:val="24"/>
          <w:szCs w:val="24"/>
        </w:rPr>
        <w:t xml:space="preserve">- </w:t>
      </w:r>
      <w:r w:rsidRPr="008C3DAC">
        <w:rPr>
          <w:rStyle w:val="creator"/>
          <w:rFonts w:ascii="Arial" w:hAnsi="Arial" w:cs="Arial"/>
          <w:sz w:val="24"/>
          <w:szCs w:val="24"/>
        </w:rPr>
        <w:t xml:space="preserve">Cornelia </w:t>
      </w:r>
      <w:proofErr w:type="spellStart"/>
      <w:r w:rsidRPr="008C3DAC">
        <w:rPr>
          <w:rStyle w:val="creator"/>
          <w:rFonts w:ascii="Arial" w:hAnsi="Arial" w:cs="Arial"/>
          <w:sz w:val="24"/>
          <w:szCs w:val="24"/>
        </w:rPr>
        <w:t>Leune</w:t>
      </w:r>
      <w:proofErr w:type="spellEnd"/>
      <w:r w:rsidRPr="008C3DAC">
        <w:rPr>
          <w:rStyle w:val="creator"/>
          <w:rFonts w:ascii="Arial" w:hAnsi="Arial" w:cs="Arial"/>
          <w:sz w:val="24"/>
          <w:szCs w:val="24"/>
        </w:rPr>
        <w:t xml:space="preserve">, </w:t>
      </w:r>
      <w:hyperlink r:id="rId2120" w:history="1">
        <w:r w:rsidRPr="00A61297">
          <w:rPr>
            <w:rStyle w:val="Hyperlink"/>
            <w:rFonts w:ascii="Arial" w:hAnsi="Arial" w:cs="Arial"/>
            <w:b/>
            <w:bCs/>
            <w:color w:val="auto"/>
            <w:sz w:val="24"/>
            <w:szCs w:val="24"/>
            <w:u w:val="none"/>
          </w:rPr>
          <w:t>Grenzen des Hybriden?</w:t>
        </w:r>
      </w:hyperlink>
      <w:r w:rsidR="00A61297" w:rsidRPr="00A61297">
        <w:rPr>
          <w:rStyle w:val="Hyperlink"/>
          <w:rFonts w:ascii="Arial" w:hAnsi="Arial" w:cs="Arial"/>
          <w:b/>
          <w:bCs/>
          <w:color w:val="auto"/>
          <w:sz w:val="24"/>
          <w:szCs w:val="24"/>
          <w:u w:val="none"/>
        </w:rPr>
        <w:t xml:space="preserve">   </w:t>
      </w:r>
      <w:r w:rsidR="00A61297">
        <w:rPr>
          <w:rStyle w:val="Hyperlink"/>
          <w:rFonts w:ascii="Arial" w:hAnsi="Arial" w:cs="Arial"/>
          <w:color w:val="auto"/>
          <w:sz w:val="24"/>
          <w:szCs w:val="24"/>
          <w:u w:val="none"/>
        </w:rPr>
        <w:t xml:space="preserve">                                                                       </w:t>
      </w:r>
      <w:proofErr w:type="spellStart"/>
      <w:r w:rsidRPr="004F79B7">
        <w:rPr>
          <w:rFonts w:ascii="Arial" w:hAnsi="Arial" w:cs="Arial"/>
          <w:sz w:val="24"/>
          <w:szCs w:val="24"/>
        </w:rPr>
        <w:t>Konzeptualisierungen</w:t>
      </w:r>
      <w:proofErr w:type="spellEnd"/>
      <w:r w:rsidRPr="004F79B7">
        <w:rPr>
          <w:rFonts w:ascii="Arial" w:hAnsi="Arial" w:cs="Arial"/>
          <w:sz w:val="24"/>
          <w:szCs w:val="24"/>
        </w:rPr>
        <w:t xml:space="preserve"> </w:t>
      </w:r>
      <w:proofErr w:type="spellStart"/>
      <w:r w:rsidRPr="004F79B7">
        <w:rPr>
          <w:rFonts w:ascii="Arial" w:hAnsi="Arial" w:cs="Arial"/>
          <w:sz w:val="24"/>
          <w:szCs w:val="24"/>
        </w:rPr>
        <w:t>von</w:t>
      </w:r>
      <w:proofErr w:type="spellEnd"/>
      <w:r w:rsidRPr="004F79B7">
        <w:rPr>
          <w:rFonts w:ascii="Arial" w:hAnsi="Arial" w:cs="Arial"/>
          <w:sz w:val="24"/>
          <w:szCs w:val="24"/>
        </w:rPr>
        <w:t xml:space="preserve"> </w:t>
      </w:r>
      <w:proofErr w:type="spellStart"/>
      <w:r w:rsidRPr="004F79B7">
        <w:rPr>
          <w:rFonts w:ascii="Arial" w:hAnsi="Arial" w:cs="Arial"/>
          <w:sz w:val="24"/>
          <w:szCs w:val="24"/>
        </w:rPr>
        <w:t>Kulturkontakt</w:t>
      </w:r>
      <w:proofErr w:type="spellEnd"/>
      <w:r w:rsidRPr="004F79B7">
        <w:rPr>
          <w:rFonts w:ascii="Arial" w:hAnsi="Arial" w:cs="Arial"/>
          <w:sz w:val="24"/>
          <w:szCs w:val="24"/>
        </w:rPr>
        <w:t xml:space="preserve"> </w:t>
      </w:r>
      <w:proofErr w:type="spellStart"/>
      <w:r w:rsidRPr="004F79B7">
        <w:rPr>
          <w:rFonts w:ascii="Arial" w:hAnsi="Arial" w:cs="Arial"/>
          <w:sz w:val="24"/>
          <w:szCs w:val="24"/>
        </w:rPr>
        <w:t>und</w:t>
      </w:r>
      <w:proofErr w:type="spellEnd"/>
      <w:r w:rsidRPr="004F79B7">
        <w:rPr>
          <w:rFonts w:ascii="Arial" w:hAnsi="Arial" w:cs="Arial"/>
          <w:sz w:val="24"/>
          <w:szCs w:val="24"/>
        </w:rPr>
        <w:t xml:space="preserve"> </w:t>
      </w:r>
      <w:proofErr w:type="spellStart"/>
      <w:r w:rsidRPr="004F79B7">
        <w:rPr>
          <w:rFonts w:ascii="Arial" w:hAnsi="Arial" w:cs="Arial"/>
          <w:sz w:val="24"/>
          <w:szCs w:val="24"/>
        </w:rPr>
        <w:t>Kulturvermischung</w:t>
      </w:r>
      <w:proofErr w:type="spellEnd"/>
      <w:r w:rsidRPr="004F79B7">
        <w:rPr>
          <w:rFonts w:ascii="Arial" w:hAnsi="Arial" w:cs="Arial"/>
          <w:sz w:val="24"/>
          <w:szCs w:val="24"/>
        </w:rPr>
        <w:t xml:space="preserve"> in der </w:t>
      </w:r>
      <w:proofErr w:type="spellStart"/>
      <w:r w:rsidRPr="004F79B7">
        <w:rPr>
          <w:rFonts w:ascii="Arial" w:hAnsi="Arial" w:cs="Arial"/>
          <w:sz w:val="24"/>
          <w:szCs w:val="24"/>
        </w:rPr>
        <w:t>niederländischen</w:t>
      </w:r>
      <w:proofErr w:type="spellEnd"/>
      <w:r w:rsidRPr="004F79B7">
        <w:rPr>
          <w:rFonts w:ascii="Arial" w:hAnsi="Arial" w:cs="Arial"/>
          <w:sz w:val="24"/>
          <w:szCs w:val="24"/>
        </w:rPr>
        <w:t xml:space="preserve"> </w:t>
      </w:r>
      <w:proofErr w:type="spellStart"/>
      <w:r w:rsidRPr="004F79B7">
        <w:rPr>
          <w:rFonts w:ascii="Arial" w:hAnsi="Arial" w:cs="Arial"/>
          <w:sz w:val="24"/>
          <w:szCs w:val="24"/>
        </w:rPr>
        <w:t>Literaturkritik</w:t>
      </w:r>
      <w:proofErr w:type="spellEnd"/>
      <w:r w:rsidRPr="004F79B7">
        <w:rPr>
          <w:rFonts w:ascii="Arial" w:hAnsi="Arial" w:cs="Arial"/>
          <w:sz w:val="24"/>
          <w:szCs w:val="24"/>
        </w:rPr>
        <w:t>.</w:t>
      </w:r>
      <w:r w:rsidR="00A61297" w:rsidRPr="004F79B7">
        <w:rPr>
          <w:rFonts w:ascii="Arial" w:hAnsi="Arial" w:cs="Arial"/>
          <w:sz w:val="24"/>
          <w:szCs w:val="24"/>
        </w:rPr>
        <w:t xml:space="preserve">                                                                                                                                        </w:t>
      </w:r>
      <w:r w:rsidRPr="004F79B7">
        <w:rPr>
          <w:rFonts w:ascii="Arial" w:hAnsi="Arial" w:cs="Arial"/>
          <w:sz w:val="24"/>
          <w:szCs w:val="24"/>
        </w:rPr>
        <w:t>Münster</w:t>
      </w:r>
      <w:r w:rsidR="00526BF0">
        <w:rPr>
          <w:rFonts w:ascii="Arial" w:hAnsi="Arial" w:cs="Arial"/>
          <w:sz w:val="24"/>
          <w:szCs w:val="24"/>
        </w:rPr>
        <w:t xml:space="preserve"> / New York / München / Berlin</w:t>
      </w:r>
      <w:r w:rsidRPr="004F79B7">
        <w:rPr>
          <w:rFonts w:ascii="Arial" w:hAnsi="Arial" w:cs="Arial"/>
          <w:sz w:val="24"/>
          <w:szCs w:val="24"/>
        </w:rPr>
        <w:t xml:space="preserve">: </w:t>
      </w:r>
      <w:proofErr w:type="spellStart"/>
      <w:r w:rsidRPr="004F79B7">
        <w:rPr>
          <w:rFonts w:ascii="Arial" w:hAnsi="Arial" w:cs="Arial"/>
          <w:sz w:val="24"/>
          <w:szCs w:val="24"/>
        </w:rPr>
        <w:t>Waxmann</w:t>
      </w:r>
      <w:proofErr w:type="spellEnd"/>
      <w:r w:rsidRPr="004F79B7">
        <w:rPr>
          <w:rFonts w:ascii="Arial" w:hAnsi="Arial" w:cs="Arial"/>
          <w:sz w:val="24"/>
          <w:szCs w:val="24"/>
        </w:rPr>
        <w:t xml:space="preserve">. </w:t>
      </w:r>
      <w:proofErr w:type="spellStart"/>
      <w:r w:rsidR="001E5CE5" w:rsidRPr="004F79B7">
        <w:rPr>
          <w:rFonts w:ascii="Arial" w:hAnsi="Arial" w:cs="Arial"/>
          <w:sz w:val="24"/>
          <w:szCs w:val="24"/>
        </w:rPr>
        <w:t>Niederlande-Studien</w:t>
      </w:r>
      <w:proofErr w:type="spellEnd"/>
      <w:r w:rsidR="001E5CE5" w:rsidRPr="004F79B7">
        <w:rPr>
          <w:rFonts w:ascii="Arial" w:hAnsi="Arial" w:cs="Arial"/>
          <w:sz w:val="24"/>
          <w:szCs w:val="24"/>
        </w:rPr>
        <w:t xml:space="preserve"> Band 54.</w:t>
      </w:r>
      <w:r w:rsidR="001E5CE5" w:rsidRPr="004F79B7">
        <w:rPr>
          <w:sz w:val="24"/>
          <w:szCs w:val="24"/>
        </w:rPr>
        <w:t xml:space="preserve"> </w:t>
      </w:r>
      <w:r w:rsidRPr="004F79B7">
        <w:rPr>
          <w:rFonts w:ascii="Arial" w:hAnsi="Arial" w:cs="Arial"/>
          <w:sz w:val="24"/>
          <w:szCs w:val="24"/>
        </w:rPr>
        <w:t>2013. 309 p.</w:t>
      </w:r>
    </w:p>
    <w:p w14:paraId="40C5F26B" w14:textId="3D420300" w:rsidR="008C3DAC" w:rsidRPr="008C3DAC" w:rsidRDefault="008C3DAC" w:rsidP="008C3DAC">
      <w:pPr>
        <w:pStyle w:val="additional"/>
        <w:shd w:val="clear" w:color="auto" w:fill="FFFFFF"/>
        <w:spacing w:before="0" w:beforeAutospacing="0" w:after="0" w:afterAutospacing="0"/>
        <w:rPr>
          <w:rFonts w:ascii="Arial" w:hAnsi="Arial" w:cs="Arial"/>
          <w:i/>
          <w:iCs/>
        </w:rPr>
      </w:pPr>
      <w:r w:rsidRPr="008C3DAC">
        <w:rPr>
          <w:rFonts w:ascii="Arial" w:hAnsi="Arial" w:cs="Arial"/>
          <w:i/>
          <w:iCs/>
          <w:color w:val="39373A"/>
          <w:shd w:val="clear" w:color="auto" w:fill="FFFFFF"/>
        </w:rPr>
        <w:t xml:space="preserve">Bewerking van </w:t>
      </w:r>
      <w:proofErr w:type="spellStart"/>
      <w:r w:rsidRPr="008C3DAC">
        <w:rPr>
          <w:rFonts w:ascii="Arial" w:hAnsi="Arial" w:cs="Arial"/>
          <w:i/>
          <w:iCs/>
          <w:color w:val="39373A"/>
          <w:shd w:val="clear" w:color="auto" w:fill="FFFFFF"/>
        </w:rPr>
        <w:t>Dissertation</w:t>
      </w:r>
      <w:proofErr w:type="spellEnd"/>
      <w:r w:rsidRPr="008C3DAC">
        <w:rPr>
          <w:rFonts w:ascii="Arial" w:hAnsi="Arial" w:cs="Arial"/>
          <w:i/>
          <w:iCs/>
          <w:color w:val="39373A"/>
          <w:shd w:val="clear" w:color="auto" w:fill="FFFFFF"/>
        </w:rPr>
        <w:t xml:space="preserve"> </w:t>
      </w:r>
      <w:proofErr w:type="spellStart"/>
      <w:r w:rsidRPr="008C3DAC">
        <w:rPr>
          <w:rFonts w:ascii="Arial" w:hAnsi="Arial" w:cs="Arial"/>
          <w:i/>
          <w:iCs/>
          <w:color w:val="39373A"/>
          <w:shd w:val="clear" w:color="auto" w:fill="FFFFFF"/>
        </w:rPr>
        <w:t>Universität</w:t>
      </w:r>
      <w:proofErr w:type="spellEnd"/>
      <w:r w:rsidRPr="008C3DAC">
        <w:rPr>
          <w:rFonts w:ascii="Arial" w:hAnsi="Arial" w:cs="Arial"/>
          <w:i/>
          <w:iCs/>
          <w:color w:val="39373A"/>
          <w:shd w:val="clear" w:color="auto" w:fill="FFFFFF"/>
        </w:rPr>
        <w:t xml:space="preserve"> Oldenburg, 2010</w:t>
      </w:r>
      <w:r w:rsidR="00827819">
        <w:rPr>
          <w:rFonts w:ascii="Arial" w:hAnsi="Arial" w:cs="Arial"/>
          <w:i/>
          <w:iCs/>
          <w:color w:val="39373A"/>
          <w:shd w:val="clear" w:color="auto" w:fill="FFFFFF"/>
        </w:rPr>
        <w:t>.</w:t>
      </w:r>
      <w:r w:rsidR="0049707A">
        <w:rPr>
          <w:rFonts w:ascii="Arial" w:hAnsi="Arial" w:cs="Arial"/>
          <w:i/>
          <w:iCs/>
          <w:color w:val="39373A"/>
          <w:shd w:val="clear" w:color="auto" w:fill="FFFFFF"/>
        </w:rPr>
        <w:t xml:space="preserve">                                                          Over o.a. Frank Martinus Arion, Abdelkader Benali, Marion Bloem, Hafid Bouazza, Cola Debrot, Albert Helman, Astrid Roemer.</w:t>
      </w:r>
    </w:p>
    <w:p w14:paraId="435A61A3" w14:textId="77777777" w:rsidR="009A5B40" w:rsidRDefault="003637F0" w:rsidP="006917CF">
      <w:pPr>
        <w:pStyle w:val="maintext"/>
        <w:shd w:val="clear" w:color="auto" w:fill="FFFFFF"/>
        <w:spacing w:before="300" w:beforeAutospacing="0" w:after="0" w:afterAutospacing="0"/>
        <w:rPr>
          <w:rFonts w:ascii="Arial" w:hAnsi="Arial" w:cs="Arial"/>
          <w:color w:val="000000"/>
          <w:shd w:val="clear" w:color="auto" w:fill="FFFFFF"/>
        </w:rPr>
      </w:pPr>
      <w:r>
        <w:rPr>
          <w:rFonts w:ascii="Arial" w:hAnsi="Arial" w:cs="Arial"/>
          <w:color w:val="000000"/>
          <w:shd w:val="clear" w:color="auto" w:fill="FFFFFF"/>
        </w:rPr>
        <w:t xml:space="preserve">- </w:t>
      </w:r>
      <w:r w:rsidRPr="003637F0">
        <w:rPr>
          <w:rFonts w:ascii="Arial" w:hAnsi="Arial" w:cs="Arial"/>
          <w:color w:val="000000"/>
          <w:shd w:val="clear" w:color="auto" w:fill="FFFFFF"/>
        </w:rPr>
        <w:t>Elisabeth Leijnse &amp; Michiel van Kempen</w:t>
      </w:r>
      <w:r>
        <w:rPr>
          <w:rFonts w:ascii="Arial" w:hAnsi="Arial" w:cs="Arial"/>
          <w:color w:val="000000"/>
          <w:shd w:val="clear" w:color="auto" w:fill="FFFFFF"/>
        </w:rPr>
        <w:t xml:space="preserve"> (Red.),</w:t>
      </w:r>
      <w:r w:rsidRPr="003637F0">
        <w:rPr>
          <w:rFonts w:ascii="Arial" w:hAnsi="Arial" w:cs="Arial"/>
          <w:b/>
          <w:bCs/>
          <w:color w:val="000000"/>
          <w:shd w:val="clear" w:color="auto" w:fill="FFFFFF"/>
        </w:rPr>
        <w:t>Tussenfiguren</w:t>
      </w:r>
      <w:r>
        <w:rPr>
          <w:rFonts w:ascii="Arial" w:hAnsi="Arial" w:cs="Arial"/>
          <w:b/>
          <w:bCs/>
          <w:color w:val="000000"/>
          <w:shd w:val="clear" w:color="auto" w:fill="FFFFFF"/>
        </w:rPr>
        <w:t xml:space="preserve">                                 </w:t>
      </w:r>
      <w:r w:rsidRPr="003637F0">
        <w:rPr>
          <w:rFonts w:ascii="Arial" w:hAnsi="Arial" w:cs="Arial"/>
          <w:color w:val="000000"/>
          <w:shd w:val="clear" w:color="auto" w:fill="FFFFFF"/>
        </w:rPr>
        <w:t>Schrijvers tussen de culturen</w:t>
      </w:r>
      <w:r>
        <w:rPr>
          <w:rFonts w:ascii="Arial" w:hAnsi="Arial" w:cs="Arial"/>
          <w:color w:val="000000"/>
          <w:shd w:val="clear" w:color="auto" w:fill="FFFFFF"/>
        </w:rPr>
        <w:t xml:space="preserve">.                                                                                          </w:t>
      </w:r>
      <w:r w:rsidRPr="003637F0">
        <w:rPr>
          <w:rFonts w:ascii="Arial" w:hAnsi="Arial" w:cs="Arial"/>
          <w:color w:val="000000"/>
          <w:shd w:val="clear" w:color="auto" w:fill="FFFFFF"/>
        </w:rPr>
        <w:t>Amsterdam</w:t>
      </w:r>
      <w:r>
        <w:rPr>
          <w:rFonts w:ascii="Arial" w:hAnsi="Arial" w:cs="Arial"/>
          <w:color w:val="000000"/>
          <w:shd w:val="clear" w:color="auto" w:fill="FFFFFF"/>
        </w:rPr>
        <w:t>: Het Spinhuis.</w:t>
      </w:r>
      <w:r w:rsidRPr="003637F0">
        <w:rPr>
          <w:rFonts w:ascii="Arial" w:hAnsi="Arial" w:cs="Arial"/>
          <w:color w:val="000000"/>
          <w:shd w:val="clear" w:color="auto" w:fill="FFFFFF"/>
        </w:rPr>
        <w:t xml:space="preserve"> 1998</w:t>
      </w:r>
      <w:r>
        <w:rPr>
          <w:rFonts w:ascii="Arial" w:hAnsi="Arial" w:cs="Arial"/>
          <w:color w:val="000000"/>
          <w:shd w:val="clear" w:color="auto" w:fill="FFFFFF"/>
        </w:rPr>
        <w:t xml:space="preserve">. VI, 326 blz. </w:t>
      </w:r>
      <w:r w:rsidR="008D225A">
        <w:rPr>
          <w:rFonts w:ascii="Arial" w:hAnsi="Arial" w:cs="Arial"/>
          <w:color w:val="000000"/>
          <w:shd w:val="clear" w:color="auto" w:fill="FFFFFF"/>
        </w:rPr>
        <w:t xml:space="preserve">   </w:t>
      </w:r>
    </w:p>
    <w:p w14:paraId="754E76B5" w14:textId="05EB0D74" w:rsidR="00497C7D" w:rsidRPr="002F2E7A" w:rsidRDefault="009A5B40" w:rsidP="006917CF">
      <w:pPr>
        <w:pStyle w:val="maintext"/>
        <w:shd w:val="clear" w:color="auto" w:fill="FFFFFF"/>
        <w:spacing w:before="300" w:beforeAutospacing="0" w:after="0" w:afterAutospacing="0"/>
        <w:rPr>
          <w:rFonts w:ascii="Arial" w:hAnsi="Arial" w:cs="Arial"/>
          <w:i/>
          <w:iCs/>
          <w:color w:val="000000"/>
          <w:shd w:val="clear" w:color="auto" w:fill="FFFFFF"/>
        </w:rPr>
      </w:pPr>
      <w:r w:rsidRPr="002F2E7A">
        <w:rPr>
          <w:rFonts w:ascii="Arial" w:hAnsi="Arial" w:cs="Arial"/>
          <w:i/>
          <w:iCs/>
          <w:color w:val="000000"/>
          <w:shd w:val="clear" w:color="auto" w:fill="FFFFFF"/>
        </w:rPr>
        <w:t xml:space="preserve">Bijdragen van o.a. Lieve Joris, </w:t>
      </w:r>
      <w:proofErr w:type="spellStart"/>
      <w:r w:rsidRPr="002F2E7A">
        <w:rPr>
          <w:rFonts w:ascii="Arial" w:hAnsi="Arial" w:cs="Arial"/>
          <w:i/>
          <w:iCs/>
          <w:color w:val="000000"/>
          <w:shd w:val="clear" w:color="auto" w:fill="FFFFFF"/>
        </w:rPr>
        <w:t>Anil</w:t>
      </w:r>
      <w:proofErr w:type="spellEnd"/>
      <w:r w:rsidRPr="002F2E7A">
        <w:rPr>
          <w:rFonts w:ascii="Arial" w:hAnsi="Arial" w:cs="Arial"/>
          <w:i/>
          <w:iCs/>
          <w:color w:val="000000"/>
          <w:shd w:val="clear" w:color="auto" w:fill="FFFFFF"/>
        </w:rPr>
        <w:t xml:space="preserve"> Ramdas, </w:t>
      </w:r>
      <w:r w:rsidR="002F2E7A" w:rsidRPr="002F2E7A">
        <w:rPr>
          <w:rFonts w:ascii="Arial" w:hAnsi="Arial" w:cs="Arial"/>
          <w:i/>
          <w:iCs/>
          <w:color w:val="000000"/>
          <w:shd w:val="clear" w:color="auto" w:fill="FFFFFF"/>
        </w:rPr>
        <w:t xml:space="preserve">Isabel Hoving, Hugo Pos, Solange </w:t>
      </w:r>
      <w:proofErr w:type="spellStart"/>
      <w:r w:rsidR="002F2E7A" w:rsidRPr="002F2E7A">
        <w:rPr>
          <w:rFonts w:ascii="Arial" w:hAnsi="Arial" w:cs="Arial"/>
          <w:i/>
          <w:iCs/>
          <w:color w:val="000000"/>
          <w:shd w:val="clear" w:color="auto" w:fill="FFFFFF"/>
        </w:rPr>
        <w:t>Leibovici</w:t>
      </w:r>
      <w:proofErr w:type="spellEnd"/>
      <w:r w:rsidR="002F2E7A" w:rsidRPr="002F2E7A">
        <w:rPr>
          <w:rFonts w:ascii="Arial" w:hAnsi="Arial" w:cs="Arial"/>
          <w:i/>
          <w:iCs/>
          <w:color w:val="000000"/>
          <w:shd w:val="clear" w:color="auto" w:fill="FFFFFF"/>
        </w:rPr>
        <w:t xml:space="preserve">, Bert </w:t>
      </w:r>
      <w:proofErr w:type="spellStart"/>
      <w:r w:rsidR="002F2E7A" w:rsidRPr="002F2E7A">
        <w:rPr>
          <w:rFonts w:ascii="Arial" w:hAnsi="Arial" w:cs="Arial"/>
          <w:i/>
          <w:iCs/>
          <w:color w:val="000000"/>
          <w:shd w:val="clear" w:color="auto" w:fill="FFFFFF"/>
        </w:rPr>
        <w:t>Paasman</w:t>
      </w:r>
      <w:proofErr w:type="spellEnd"/>
      <w:r w:rsidR="002F2E7A" w:rsidRPr="002F2E7A">
        <w:rPr>
          <w:rFonts w:ascii="Arial" w:hAnsi="Arial" w:cs="Arial"/>
          <w:i/>
          <w:iCs/>
          <w:color w:val="000000"/>
          <w:shd w:val="clear" w:color="auto" w:fill="FFFFFF"/>
        </w:rPr>
        <w:t xml:space="preserve">, Luc </w:t>
      </w:r>
      <w:proofErr w:type="spellStart"/>
      <w:r w:rsidR="002F2E7A" w:rsidRPr="002F2E7A">
        <w:rPr>
          <w:rFonts w:ascii="Arial" w:hAnsi="Arial" w:cs="Arial"/>
          <w:i/>
          <w:iCs/>
          <w:color w:val="000000"/>
          <w:shd w:val="clear" w:color="auto" w:fill="FFFFFF"/>
        </w:rPr>
        <w:t>Renders</w:t>
      </w:r>
      <w:proofErr w:type="spellEnd"/>
      <w:r w:rsidR="002F2E7A" w:rsidRPr="002F2E7A">
        <w:rPr>
          <w:rFonts w:ascii="Arial" w:hAnsi="Arial" w:cs="Arial"/>
          <w:i/>
          <w:iCs/>
          <w:color w:val="000000"/>
          <w:shd w:val="clear" w:color="auto" w:fill="FFFFFF"/>
        </w:rPr>
        <w:t xml:space="preserve">. </w:t>
      </w:r>
      <w:r w:rsidR="008D225A" w:rsidRPr="002F2E7A">
        <w:rPr>
          <w:rFonts w:ascii="Arial" w:hAnsi="Arial" w:cs="Arial"/>
          <w:i/>
          <w:iCs/>
          <w:color w:val="000000"/>
          <w:shd w:val="clear" w:color="auto" w:fill="FFFFFF"/>
        </w:rPr>
        <w:t xml:space="preserve">  </w:t>
      </w:r>
    </w:p>
    <w:p w14:paraId="5CB3F700" w14:textId="3390F867" w:rsidR="00F0637D" w:rsidRDefault="00A961E6" w:rsidP="00A961E6">
      <w:pPr>
        <w:pStyle w:val="maintext"/>
        <w:shd w:val="clear" w:color="auto" w:fill="FFFFFF"/>
        <w:spacing w:before="300" w:beforeAutospacing="0" w:after="0" w:afterAutospacing="0"/>
        <w:rPr>
          <w:rFonts w:ascii="Arial" w:hAnsi="Arial" w:cs="Arial"/>
          <w:color w:val="000000"/>
          <w:shd w:val="clear" w:color="auto" w:fill="FFFFFF"/>
        </w:rPr>
      </w:pPr>
      <w:r>
        <w:rPr>
          <w:rFonts w:ascii="Arial" w:hAnsi="Arial" w:cs="Arial"/>
          <w:color w:val="39373A"/>
        </w:rPr>
        <w:t>-</w:t>
      </w:r>
      <w:r>
        <w:rPr>
          <w:rFonts w:ascii="Arial" w:hAnsi="Arial" w:cs="Arial"/>
          <w:b/>
          <w:bCs/>
          <w:color w:val="39373A"/>
        </w:rPr>
        <w:t xml:space="preserve"> </w:t>
      </w:r>
      <w:proofErr w:type="spellStart"/>
      <w:r w:rsidRPr="00A961E6">
        <w:rPr>
          <w:rFonts w:ascii="Arial" w:hAnsi="Arial" w:cs="Arial"/>
          <w:color w:val="39373A"/>
        </w:rPr>
        <w:t>J</w:t>
      </w:r>
      <w:r>
        <w:rPr>
          <w:rFonts w:ascii="Arial" w:hAnsi="Arial" w:cs="Arial"/>
          <w:color w:val="39373A"/>
        </w:rPr>
        <w:t>iska</w:t>
      </w:r>
      <w:proofErr w:type="spellEnd"/>
      <w:r w:rsidRPr="00A961E6">
        <w:rPr>
          <w:rFonts w:ascii="Arial" w:hAnsi="Arial" w:cs="Arial"/>
          <w:color w:val="39373A"/>
        </w:rPr>
        <w:t xml:space="preserve"> </w:t>
      </w:r>
      <w:r w:rsidR="00497C7D" w:rsidRPr="00497C7D">
        <w:rPr>
          <w:rFonts w:ascii="Arial" w:hAnsi="Arial" w:cs="Arial"/>
        </w:rPr>
        <w:t xml:space="preserve">de Ligt, </w:t>
      </w:r>
      <w:proofErr w:type="spellStart"/>
      <w:r w:rsidR="00497C7D" w:rsidRPr="00497C7D">
        <w:rPr>
          <w:rFonts w:ascii="Arial" w:hAnsi="Arial" w:cs="Arial"/>
          <w:b/>
          <w:bCs/>
        </w:rPr>
        <w:t>Stories</w:t>
      </w:r>
      <w:proofErr w:type="spellEnd"/>
      <w:r w:rsidR="00497C7D" w:rsidRPr="00497C7D">
        <w:rPr>
          <w:rFonts w:ascii="Arial" w:hAnsi="Arial" w:cs="Arial"/>
          <w:b/>
          <w:bCs/>
        </w:rPr>
        <w:t xml:space="preserve"> </w:t>
      </w:r>
      <w:proofErr w:type="spellStart"/>
      <w:r w:rsidR="00497C7D" w:rsidRPr="00497C7D">
        <w:rPr>
          <w:rFonts w:ascii="Arial" w:hAnsi="Arial" w:cs="Arial"/>
          <w:b/>
          <w:bCs/>
        </w:rPr>
        <w:t>across</w:t>
      </w:r>
      <w:proofErr w:type="spellEnd"/>
      <w:r w:rsidR="00497C7D" w:rsidRPr="00497C7D">
        <w:rPr>
          <w:rFonts w:ascii="Arial" w:hAnsi="Arial" w:cs="Arial"/>
          <w:b/>
          <w:bCs/>
        </w:rPr>
        <w:t xml:space="preserve"> Space                                                                                                         </w:t>
      </w:r>
      <w:r w:rsidR="00497C7D" w:rsidRPr="00497C7D">
        <w:rPr>
          <w:rFonts w:ascii="Arial" w:hAnsi="Arial" w:cs="Arial"/>
        </w:rPr>
        <w:t xml:space="preserve">The </w:t>
      </w:r>
      <w:proofErr w:type="spellStart"/>
      <w:r w:rsidR="00497C7D" w:rsidRPr="00497C7D">
        <w:rPr>
          <w:rFonts w:ascii="Arial" w:hAnsi="Arial" w:cs="Arial"/>
        </w:rPr>
        <w:t>Narration</w:t>
      </w:r>
      <w:proofErr w:type="spellEnd"/>
      <w:r w:rsidR="00497C7D" w:rsidRPr="00497C7D">
        <w:rPr>
          <w:rFonts w:ascii="Arial" w:hAnsi="Arial" w:cs="Arial"/>
        </w:rPr>
        <w:t xml:space="preserve"> of Space in </w:t>
      </w:r>
      <w:proofErr w:type="spellStart"/>
      <w:r w:rsidR="00497C7D" w:rsidRPr="00497C7D">
        <w:rPr>
          <w:rFonts w:ascii="Arial" w:hAnsi="Arial" w:cs="Arial"/>
        </w:rPr>
        <w:t>Contemporary</w:t>
      </w:r>
      <w:proofErr w:type="spellEnd"/>
      <w:r w:rsidR="00497C7D" w:rsidRPr="00497C7D">
        <w:rPr>
          <w:rFonts w:ascii="Arial" w:hAnsi="Arial" w:cs="Arial"/>
        </w:rPr>
        <w:t xml:space="preserve"> </w:t>
      </w:r>
      <w:proofErr w:type="spellStart"/>
      <w:r w:rsidR="00497C7D" w:rsidRPr="00497C7D">
        <w:rPr>
          <w:rFonts w:ascii="Arial" w:hAnsi="Arial" w:cs="Arial"/>
        </w:rPr>
        <w:t>Maghrebi</w:t>
      </w:r>
      <w:proofErr w:type="spellEnd"/>
      <w:r w:rsidR="00497C7D" w:rsidRPr="00497C7D">
        <w:rPr>
          <w:rFonts w:ascii="Arial" w:hAnsi="Arial" w:cs="Arial"/>
        </w:rPr>
        <w:t xml:space="preserve">-European Migration </w:t>
      </w:r>
      <w:proofErr w:type="spellStart"/>
      <w:r w:rsidR="00497C7D" w:rsidRPr="00497C7D">
        <w:rPr>
          <w:rFonts w:ascii="Arial" w:hAnsi="Arial" w:cs="Arial"/>
        </w:rPr>
        <w:t>Literature</w:t>
      </w:r>
      <w:proofErr w:type="spellEnd"/>
      <w:r w:rsidR="00497C7D">
        <w:rPr>
          <w:rFonts w:ascii="Arial" w:hAnsi="Arial" w:cs="Arial"/>
        </w:rPr>
        <w:t>.</w:t>
      </w:r>
      <w:r w:rsidR="00497C7D" w:rsidRPr="00497C7D">
        <w:rPr>
          <w:rFonts w:ascii="Arial" w:hAnsi="Arial" w:cs="Arial"/>
        </w:rPr>
        <w:t xml:space="preserve">                     Utrecht: Utrecht University. Research Master Thesis </w:t>
      </w:r>
      <w:proofErr w:type="spellStart"/>
      <w:r w:rsidR="00497C7D" w:rsidRPr="00497C7D">
        <w:rPr>
          <w:rFonts w:ascii="Arial" w:hAnsi="Arial" w:cs="Arial"/>
        </w:rPr>
        <w:t>Literary</w:t>
      </w:r>
      <w:proofErr w:type="spellEnd"/>
      <w:r w:rsidR="00497C7D" w:rsidRPr="00497C7D">
        <w:rPr>
          <w:rFonts w:ascii="Arial" w:hAnsi="Arial" w:cs="Arial"/>
        </w:rPr>
        <w:t xml:space="preserve"> Studies. 14 </w:t>
      </w:r>
      <w:proofErr w:type="spellStart"/>
      <w:r w:rsidR="00497C7D" w:rsidRPr="00497C7D">
        <w:rPr>
          <w:rFonts w:ascii="Arial" w:hAnsi="Arial" w:cs="Arial"/>
        </w:rPr>
        <w:t>June</w:t>
      </w:r>
      <w:proofErr w:type="spellEnd"/>
      <w:r w:rsidR="00497C7D" w:rsidRPr="00497C7D">
        <w:rPr>
          <w:rFonts w:ascii="Arial" w:hAnsi="Arial" w:cs="Arial"/>
        </w:rPr>
        <w:t xml:space="preserve"> 2011. 75 p. </w:t>
      </w:r>
      <w:r w:rsidR="008D225A" w:rsidRPr="00497C7D">
        <w:rPr>
          <w:rFonts w:ascii="Arial" w:hAnsi="Arial" w:cs="Arial"/>
          <w:color w:val="000000"/>
          <w:shd w:val="clear" w:color="auto" w:fill="FFFFFF"/>
        </w:rPr>
        <w:t xml:space="preserve"> </w:t>
      </w:r>
    </w:p>
    <w:p w14:paraId="2423D391" w14:textId="77777777" w:rsidR="007118D6" w:rsidRDefault="00A961E6" w:rsidP="006917CF">
      <w:pPr>
        <w:pStyle w:val="maintext"/>
        <w:shd w:val="clear" w:color="auto" w:fill="FFFFFF"/>
        <w:spacing w:before="300" w:beforeAutospacing="0" w:after="0" w:afterAutospacing="0"/>
        <w:rPr>
          <w:rFonts w:ascii="Arial" w:hAnsi="Arial" w:cs="Arial"/>
          <w:color w:val="000000"/>
          <w:shd w:val="clear" w:color="auto" w:fill="FFFFFF"/>
        </w:rPr>
      </w:pPr>
      <w:r>
        <w:rPr>
          <w:rFonts w:ascii="Arial" w:hAnsi="Arial" w:cs="Arial"/>
          <w:color w:val="000000"/>
          <w:shd w:val="clear" w:color="auto" w:fill="FFFFFF"/>
        </w:rPr>
        <w:t xml:space="preserve">- L. van der Linden, e.a., </w:t>
      </w:r>
      <w:r w:rsidRPr="00A961E6">
        <w:rPr>
          <w:rFonts w:ascii="Arial" w:hAnsi="Arial" w:cs="Arial"/>
          <w:b/>
          <w:bCs/>
          <w:color w:val="000000"/>
          <w:shd w:val="clear" w:color="auto" w:fill="FFFFFF"/>
        </w:rPr>
        <w:t>Verhalen vangen</w:t>
      </w:r>
      <w:r>
        <w:rPr>
          <w:rFonts w:ascii="Arial" w:hAnsi="Arial" w:cs="Arial"/>
          <w:color w:val="000000"/>
          <w:shd w:val="clear" w:color="auto" w:fill="FFFFFF"/>
        </w:rPr>
        <w:t xml:space="preserve">                                                                           Verzamelen, ontsluiten en presenteren van immaterieel erfgoed.                                    Amsterdam: </w:t>
      </w:r>
      <w:proofErr w:type="spellStart"/>
      <w:r>
        <w:rPr>
          <w:rFonts w:ascii="Arial" w:hAnsi="Arial" w:cs="Arial"/>
          <w:color w:val="000000"/>
          <w:shd w:val="clear" w:color="auto" w:fill="FFFFFF"/>
        </w:rPr>
        <w:t>Imagine</w:t>
      </w:r>
      <w:proofErr w:type="spellEnd"/>
      <w:r>
        <w:rPr>
          <w:rFonts w:ascii="Arial" w:hAnsi="Arial" w:cs="Arial"/>
          <w:color w:val="000000"/>
          <w:shd w:val="clear" w:color="auto" w:fill="FFFFFF"/>
        </w:rPr>
        <w:t xml:space="preserve"> IC. 2003. 48 blz. </w:t>
      </w:r>
    </w:p>
    <w:p w14:paraId="7611AB10" w14:textId="794EE8E9" w:rsidR="00A961E6" w:rsidRPr="007118D6" w:rsidRDefault="007118D6" w:rsidP="007118D6">
      <w:pPr>
        <w:rPr>
          <w:rFonts w:ascii="Arial" w:hAnsi="Arial" w:cs="Arial"/>
          <w:sz w:val="24"/>
          <w:szCs w:val="24"/>
        </w:rPr>
      </w:pPr>
      <w:r>
        <w:rPr>
          <w:rFonts w:ascii="Arial" w:hAnsi="Arial" w:cs="Arial"/>
          <w:sz w:val="24"/>
          <w:szCs w:val="24"/>
        </w:rPr>
        <w:t xml:space="preserve">                                                                                                                                        </w:t>
      </w:r>
      <w:r w:rsidRPr="007118D6">
        <w:rPr>
          <w:rFonts w:ascii="Arial" w:hAnsi="Arial" w:cs="Arial"/>
          <w:sz w:val="24"/>
          <w:szCs w:val="24"/>
        </w:rPr>
        <w:t xml:space="preserve">- S. </w:t>
      </w:r>
      <w:proofErr w:type="spellStart"/>
      <w:r w:rsidRPr="007118D6">
        <w:rPr>
          <w:rFonts w:ascii="Arial" w:hAnsi="Arial" w:cs="Arial"/>
          <w:sz w:val="24"/>
          <w:szCs w:val="24"/>
        </w:rPr>
        <w:t>Linn</w:t>
      </w:r>
      <w:proofErr w:type="spellEnd"/>
      <w:r w:rsidRPr="007118D6">
        <w:rPr>
          <w:rFonts w:ascii="Arial" w:hAnsi="Arial" w:cs="Arial"/>
          <w:sz w:val="24"/>
          <w:szCs w:val="24"/>
        </w:rPr>
        <w:t xml:space="preserve"> &amp; S. van Voorst, </w:t>
      </w:r>
      <w:hyperlink r:id="rId2121" w:history="1">
        <w:proofErr w:type="spellStart"/>
        <w:r w:rsidRPr="007118D6">
          <w:rPr>
            <w:rStyle w:val="Hyperlink"/>
            <w:rFonts w:ascii="Arial" w:hAnsi="Arial" w:cs="Arial"/>
            <w:b/>
            <w:bCs/>
            <w:color w:val="auto"/>
            <w:sz w:val="24"/>
            <w:szCs w:val="24"/>
            <w:u w:val="none"/>
          </w:rPr>
          <w:t>Tatta’s</w:t>
        </w:r>
        <w:proofErr w:type="spellEnd"/>
        <w:r w:rsidRPr="007118D6">
          <w:rPr>
            <w:rStyle w:val="Hyperlink"/>
            <w:rFonts w:ascii="Arial" w:hAnsi="Arial" w:cs="Arial"/>
            <w:b/>
            <w:bCs/>
            <w:color w:val="auto"/>
            <w:sz w:val="24"/>
            <w:szCs w:val="24"/>
            <w:u w:val="none"/>
          </w:rPr>
          <w:t xml:space="preserve"> en </w:t>
        </w:r>
        <w:proofErr w:type="spellStart"/>
        <w:r w:rsidRPr="007118D6">
          <w:rPr>
            <w:rStyle w:val="Hyperlink"/>
            <w:rFonts w:ascii="Arial" w:hAnsi="Arial" w:cs="Arial"/>
            <w:b/>
            <w:bCs/>
            <w:color w:val="auto"/>
            <w:sz w:val="24"/>
            <w:szCs w:val="24"/>
            <w:u w:val="none"/>
          </w:rPr>
          <w:t>mokro’s</w:t>
        </w:r>
        <w:proofErr w:type="spellEnd"/>
        <w:r w:rsidRPr="007118D6">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S</w:t>
        </w:r>
        <w:r w:rsidRPr="007118D6">
          <w:rPr>
            <w:rStyle w:val="Hyperlink"/>
            <w:rFonts w:ascii="Arial" w:hAnsi="Arial" w:cs="Arial"/>
            <w:color w:val="auto"/>
            <w:sz w:val="24"/>
            <w:szCs w:val="24"/>
            <w:u w:val="none"/>
          </w:rPr>
          <w:t>traattaal in de Nederlandse literatuur</w:t>
        </w:r>
      </w:hyperlink>
      <w:r>
        <w:rPr>
          <w:rFonts w:ascii="Arial" w:hAnsi="Arial" w:cs="Arial"/>
          <w:sz w:val="24"/>
          <w:szCs w:val="24"/>
        </w:rPr>
        <w:t xml:space="preserve">.                                                                                     </w:t>
      </w:r>
      <w:r w:rsidRPr="007118D6">
        <w:rPr>
          <w:rFonts w:ascii="Arial" w:hAnsi="Arial" w:cs="Arial"/>
          <w:sz w:val="24"/>
          <w:szCs w:val="24"/>
        </w:rPr>
        <w:t>In: </w:t>
      </w:r>
      <w:hyperlink r:id="rId2122" w:history="1">
        <w:r w:rsidRPr="007118D6">
          <w:rPr>
            <w:rStyle w:val="Hyperlink"/>
            <w:rFonts w:ascii="Arial" w:hAnsi="Arial" w:cs="Arial"/>
            <w:color w:val="auto"/>
            <w:sz w:val="24"/>
            <w:szCs w:val="24"/>
            <w:u w:val="none"/>
          </w:rPr>
          <w:t>Ons Erfdeel, Vlaams-Nederlands cultureel tijdschrift.</w:t>
        </w:r>
      </w:hyperlink>
      <w:r w:rsidRPr="007118D6">
        <w:rPr>
          <w:rFonts w:ascii="Arial" w:hAnsi="Arial" w:cs="Arial"/>
          <w:sz w:val="24"/>
          <w:szCs w:val="24"/>
        </w:rPr>
        <w:t> (59)3. 2016. blz. 90-99</w:t>
      </w:r>
      <w:r w:rsidRPr="007118D6">
        <w:rPr>
          <w:rFonts w:ascii="Arial" w:hAnsi="Arial" w:cs="Arial"/>
          <w:color w:val="666666"/>
          <w:sz w:val="24"/>
          <w:szCs w:val="24"/>
          <w:shd w:val="clear" w:color="auto" w:fill="FFFFFF"/>
        </w:rPr>
        <w:t>.</w:t>
      </w:r>
      <w:r w:rsidR="00A961E6">
        <w:rPr>
          <w:rFonts w:ascii="Arial" w:hAnsi="Arial" w:cs="Arial"/>
          <w:color w:val="000000"/>
          <w:shd w:val="clear" w:color="auto" w:fill="FFFFFF"/>
        </w:rPr>
        <w:t xml:space="preserve"> </w:t>
      </w:r>
    </w:p>
    <w:p w14:paraId="6B4D2E42" w14:textId="6109219F" w:rsidR="00381313" w:rsidRDefault="00F0637D" w:rsidP="006917CF">
      <w:pPr>
        <w:pStyle w:val="maintext"/>
        <w:shd w:val="clear" w:color="auto" w:fill="FFFFFF"/>
        <w:spacing w:before="300" w:beforeAutospacing="0" w:after="0" w:afterAutospacing="0"/>
        <w:rPr>
          <w:rFonts w:ascii="Arial" w:hAnsi="Arial" w:cs="Arial"/>
          <w:color w:val="000000"/>
          <w:shd w:val="clear" w:color="auto" w:fill="FFFFFF"/>
        </w:rPr>
      </w:pPr>
      <w:r w:rsidRPr="00F0637D">
        <w:rPr>
          <w:rFonts w:ascii="Arial" w:hAnsi="Arial" w:cs="Arial"/>
          <w:color w:val="000000"/>
          <w:shd w:val="clear" w:color="auto" w:fill="FFFFFF"/>
        </w:rPr>
        <w:t xml:space="preserve">- Henriette Louwerse, </w:t>
      </w:r>
      <w:r w:rsidRPr="00F0637D">
        <w:rPr>
          <w:rFonts w:ascii="Arial" w:hAnsi="Arial" w:cs="Arial"/>
          <w:b/>
          <w:bCs/>
          <w:color w:val="000000"/>
          <w:shd w:val="clear" w:color="auto" w:fill="FFFFFF"/>
        </w:rPr>
        <w:t xml:space="preserve">The way </w:t>
      </w:r>
      <w:proofErr w:type="spellStart"/>
      <w:r w:rsidRPr="00F0637D">
        <w:rPr>
          <w:rFonts w:ascii="Arial" w:hAnsi="Arial" w:cs="Arial"/>
          <w:b/>
          <w:bCs/>
          <w:color w:val="000000"/>
          <w:shd w:val="clear" w:color="auto" w:fill="FFFFFF"/>
        </w:rPr>
        <w:t>to</w:t>
      </w:r>
      <w:proofErr w:type="spellEnd"/>
      <w:r w:rsidRPr="00F0637D">
        <w:rPr>
          <w:rFonts w:ascii="Arial" w:hAnsi="Arial" w:cs="Arial"/>
          <w:b/>
          <w:bCs/>
          <w:color w:val="000000"/>
          <w:shd w:val="clear" w:color="auto" w:fill="FFFFFF"/>
        </w:rPr>
        <w:t xml:space="preserve"> </w:t>
      </w:r>
      <w:proofErr w:type="spellStart"/>
      <w:r w:rsidRPr="00F0637D">
        <w:rPr>
          <w:rFonts w:ascii="Arial" w:hAnsi="Arial" w:cs="Arial"/>
          <w:b/>
          <w:bCs/>
          <w:color w:val="000000"/>
          <w:shd w:val="clear" w:color="auto" w:fill="FFFFFF"/>
        </w:rPr>
        <w:t>the</w:t>
      </w:r>
      <w:proofErr w:type="spellEnd"/>
      <w:r w:rsidRPr="00F0637D">
        <w:rPr>
          <w:rFonts w:ascii="Arial" w:hAnsi="Arial" w:cs="Arial"/>
          <w:b/>
          <w:bCs/>
          <w:color w:val="000000"/>
          <w:shd w:val="clear" w:color="auto" w:fill="FFFFFF"/>
        </w:rPr>
        <w:t xml:space="preserve"> North or </w:t>
      </w:r>
      <w:proofErr w:type="spellStart"/>
      <w:r w:rsidRPr="00F0637D">
        <w:rPr>
          <w:rFonts w:ascii="Arial" w:hAnsi="Arial" w:cs="Arial"/>
          <w:b/>
          <w:bCs/>
          <w:color w:val="000000"/>
          <w:shd w:val="clear" w:color="auto" w:fill="FFFFFF"/>
        </w:rPr>
        <w:t>the</w:t>
      </w:r>
      <w:proofErr w:type="spellEnd"/>
      <w:r w:rsidRPr="00F0637D">
        <w:rPr>
          <w:rFonts w:ascii="Arial" w:hAnsi="Arial" w:cs="Arial"/>
          <w:b/>
          <w:bCs/>
          <w:color w:val="000000"/>
          <w:shd w:val="clear" w:color="auto" w:fill="FFFFFF"/>
        </w:rPr>
        <w:t xml:space="preserve"> </w:t>
      </w:r>
      <w:proofErr w:type="spellStart"/>
      <w:r w:rsidRPr="00F0637D">
        <w:rPr>
          <w:rFonts w:ascii="Arial" w:hAnsi="Arial" w:cs="Arial"/>
          <w:b/>
          <w:bCs/>
          <w:color w:val="000000"/>
          <w:shd w:val="clear" w:color="auto" w:fill="FFFFFF"/>
        </w:rPr>
        <w:t>emergence</w:t>
      </w:r>
      <w:proofErr w:type="spellEnd"/>
      <w:r w:rsidRPr="00F0637D">
        <w:rPr>
          <w:rFonts w:ascii="Arial" w:hAnsi="Arial" w:cs="Arial"/>
          <w:b/>
          <w:bCs/>
          <w:color w:val="000000"/>
          <w:shd w:val="clear" w:color="auto" w:fill="FFFFFF"/>
        </w:rPr>
        <w:t xml:space="preserve"> of </w:t>
      </w:r>
      <w:proofErr w:type="spellStart"/>
      <w:r w:rsidRPr="00F0637D">
        <w:rPr>
          <w:rFonts w:ascii="Arial" w:hAnsi="Arial" w:cs="Arial"/>
          <w:b/>
          <w:bCs/>
          <w:color w:val="000000"/>
          <w:shd w:val="clear" w:color="auto" w:fill="FFFFFF"/>
        </w:rPr>
        <w:t>Turkish</w:t>
      </w:r>
      <w:proofErr w:type="spellEnd"/>
      <w:r w:rsidRPr="00F0637D">
        <w:rPr>
          <w:rFonts w:ascii="Arial" w:hAnsi="Arial" w:cs="Arial"/>
          <w:b/>
          <w:bCs/>
          <w:color w:val="000000"/>
          <w:shd w:val="clear" w:color="auto" w:fill="FFFFFF"/>
        </w:rPr>
        <w:t xml:space="preserve"> </w:t>
      </w:r>
      <w:proofErr w:type="spellStart"/>
      <w:r w:rsidRPr="00F0637D">
        <w:rPr>
          <w:rFonts w:ascii="Arial" w:hAnsi="Arial" w:cs="Arial"/>
          <w:b/>
          <w:bCs/>
          <w:color w:val="000000"/>
          <w:shd w:val="clear" w:color="auto" w:fill="FFFFFF"/>
        </w:rPr>
        <w:t>and</w:t>
      </w:r>
      <w:proofErr w:type="spellEnd"/>
      <w:r w:rsidRPr="00F0637D">
        <w:rPr>
          <w:rFonts w:ascii="Arial" w:hAnsi="Arial" w:cs="Arial"/>
          <w:b/>
          <w:bCs/>
          <w:color w:val="000000"/>
          <w:shd w:val="clear" w:color="auto" w:fill="FFFFFF"/>
        </w:rPr>
        <w:t xml:space="preserve"> </w:t>
      </w:r>
      <w:proofErr w:type="spellStart"/>
      <w:r w:rsidRPr="00F0637D">
        <w:rPr>
          <w:rFonts w:ascii="Arial" w:hAnsi="Arial" w:cs="Arial"/>
          <w:b/>
          <w:bCs/>
          <w:color w:val="000000"/>
          <w:shd w:val="clear" w:color="auto" w:fill="FFFFFF"/>
        </w:rPr>
        <w:t>Moroccan</w:t>
      </w:r>
      <w:proofErr w:type="spellEnd"/>
      <w:r w:rsidRPr="00F0637D">
        <w:rPr>
          <w:rFonts w:ascii="Arial" w:hAnsi="Arial" w:cs="Arial"/>
          <w:b/>
          <w:bCs/>
          <w:color w:val="000000"/>
          <w:shd w:val="clear" w:color="auto" w:fill="FFFFFF"/>
        </w:rPr>
        <w:t xml:space="preserve"> migrant </w:t>
      </w:r>
      <w:proofErr w:type="spellStart"/>
      <w:r w:rsidRPr="00F0637D">
        <w:rPr>
          <w:rFonts w:ascii="Arial" w:hAnsi="Arial" w:cs="Arial"/>
          <w:b/>
          <w:bCs/>
          <w:color w:val="000000"/>
          <w:shd w:val="clear" w:color="auto" w:fill="FFFFFF"/>
        </w:rPr>
        <w:t>literature</w:t>
      </w:r>
      <w:proofErr w:type="spellEnd"/>
      <w:r w:rsidRPr="00F0637D">
        <w:rPr>
          <w:rFonts w:ascii="Arial" w:hAnsi="Arial" w:cs="Arial"/>
          <w:b/>
          <w:bCs/>
          <w:color w:val="000000"/>
          <w:shd w:val="clear" w:color="auto" w:fill="FFFFFF"/>
        </w:rPr>
        <w:t xml:space="preserve"> in </w:t>
      </w:r>
      <w:proofErr w:type="spellStart"/>
      <w:r w:rsidRPr="00F0637D">
        <w:rPr>
          <w:rFonts w:ascii="Arial" w:hAnsi="Arial" w:cs="Arial"/>
          <w:b/>
          <w:bCs/>
          <w:color w:val="000000"/>
          <w:shd w:val="clear" w:color="auto" w:fill="FFFFFF"/>
        </w:rPr>
        <w:t>the</w:t>
      </w:r>
      <w:proofErr w:type="spellEnd"/>
      <w:r w:rsidRPr="00F0637D">
        <w:rPr>
          <w:rFonts w:ascii="Arial" w:hAnsi="Arial" w:cs="Arial"/>
          <w:b/>
          <w:bCs/>
          <w:color w:val="000000"/>
          <w:shd w:val="clear" w:color="auto" w:fill="FFFFFF"/>
        </w:rPr>
        <w:t xml:space="preserve"> Dutch </w:t>
      </w:r>
      <w:proofErr w:type="spellStart"/>
      <w:r w:rsidRPr="00F0637D">
        <w:rPr>
          <w:rFonts w:ascii="Arial" w:hAnsi="Arial" w:cs="Arial"/>
          <w:b/>
          <w:bCs/>
          <w:color w:val="000000"/>
          <w:shd w:val="clear" w:color="auto" w:fill="FFFFFF"/>
        </w:rPr>
        <w:t>literary</w:t>
      </w:r>
      <w:proofErr w:type="spellEnd"/>
      <w:r w:rsidRPr="00F0637D">
        <w:rPr>
          <w:rFonts w:ascii="Arial" w:hAnsi="Arial" w:cs="Arial"/>
          <w:b/>
          <w:bCs/>
          <w:color w:val="000000"/>
          <w:shd w:val="clear" w:color="auto" w:fill="FFFFFF"/>
        </w:rPr>
        <w:t xml:space="preserve"> landscape          </w:t>
      </w:r>
      <w:r w:rsidRPr="00F0637D">
        <w:rPr>
          <w:rFonts w:ascii="Arial" w:hAnsi="Arial" w:cs="Arial"/>
          <w:color w:val="000000"/>
          <w:shd w:val="clear" w:color="auto" w:fill="FFFFFF"/>
        </w:rPr>
        <w:t xml:space="preserve">                                  in: Dutch </w:t>
      </w:r>
      <w:r w:rsidR="00943902">
        <w:rPr>
          <w:rFonts w:ascii="Arial" w:hAnsi="Arial" w:cs="Arial"/>
          <w:color w:val="000000"/>
          <w:shd w:val="clear" w:color="auto" w:fill="FFFFFF"/>
        </w:rPr>
        <w:t>C</w:t>
      </w:r>
      <w:r w:rsidRPr="00F0637D">
        <w:rPr>
          <w:rFonts w:ascii="Arial" w:hAnsi="Arial" w:cs="Arial"/>
          <w:color w:val="000000"/>
          <w:shd w:val="clear" w:color="auto" w:fill="FFFFFF"/>
        </w:rPr>
        <w:t>rossing</w:t>
      </w:r>
      <w:r w:rsidR="00943902">
        <w:rPr>
          <w:rFonts w:ascii="Arial" w:hAnsi="Arial" w:cs="Arial"/>
          <w:color w:val="000000"/>
          <w:shd w:val="clear" w:color="auto" w:fill="FFFFFF"/>
        </w:rPr>
        <w:t>.</w:t>
      </w:r>
      <w:r w:rsidRPr="00F0637D">
        <w:rPr>
          <w:rFonts w:ascii="Arial" w:hAnsi="Arial" w:cs="Arial"/>
          <w:color w:val="000000"/>
          <w:shd w:val="clear" w:color="auto" w:fill="FFFFFF"/>
        </w:rPr>
        <w:t> </w:t>
      </w:r>
      <w:r>
        <w:rPr>
          <w:rFonts w:ascii="Arial" w:hAnsi="Arial" w:cs="Arial"/>
          <w:color w:val="000000"/>
          <w:shd w:val="clear" w:color="auto" w:fill="FFFFFF"/>
        </w:rPr>
        <w:t>(</w:t>
      </w:r>
      <w:r w:rsidRPr="00F0637D">
        <w:rPr>
          <w:rFonts w:ascii="Arial" w:hAnsi="Arial" w:cs="Arial"/>
          <w:color w:val="000000"/>
          <w:shd w:val="clear" w:color="auto" w:fill="FFFFFF"/>
        </w:rPr>
        <w:t>21</w:t>
      </w:r>
      <w:r>
        <w:rPr>
          <w:rFonts w:ascii="Arial" w:hAnsi="Arial" w:cs="Arial"/>
          <w:color w:val="000000"/>
          <w:shd w:val="clear" w:color="auto" w:fill="FFFFFF"/>
        </w:rPr>
        <w:t>)</w:t>
      </w:r>
      <w:r w:rsidRPr="00F0637D">
        <w:rPr>
          <w:rFonts w:ascii="Arial" w:hAnsi="Arial" w:cs="Arial"/>
          <w:color w:val="000000"/>
          <w:shd w:val="clear" w:color="auto" w:fill="FFFFFF"/>
        </w:rPr>
        <w:t>1</w:t>
      </w:r>
      <w:r>
        <w:rPr>
          <w:rFonts w:ascii="Arial" w:hAnsi="Arial" w:cs="Arial"/>
          <w:color w:val="000000"/>
          <w:shd w:val="clear" w:color="auto" w:fill="FFFFFF"/>
        </w:rPr>
        <w:t>.</w:t>
      </w:r>
      <w:r w:rsidRPr="00F0637D">
        <w:rPr>
          <w:rFonts w:ascii="Arial" w:hAnsi="Arial" w:cs="Arial"/>
          <w:color w:val="000000"/>
          <w:shd w:val="clear" w:color="auto" w:fill="FFFFFF"/>
        </w:rPr>
        <w:t>1997</w:t>
      </w:r>
      <w:r>
        <w:rPr>
          <w:rFonts w:ascii="Arial" w:hAnsi="Arial" w:cs="Arial"/>
          <w:color w:val="000000"/>
          <w:shd w:val="clear" w:color="auto" w:fill="FFFFFF"/>
        </w:rPr>
        <w:t xml:space="preserve">. </w:t>
      </w:r>
      <w:r w:rsidRPr="00F0637D">
        <w:rPr>
          <w:rFonts w:ascii="Arial" w:hAnsi="Arial" w:cs="Arial"/>
          <w:color w:val="000000"/>
          <w:shd w:val="clear" w:color="auto" w:fill="FFFFFF"/>
        </w:rPr>
        <w:t>p. 69-86</w:t>
      </w:r>
      <w:r>
        <w:rPr>
          <w:rFonts w:ascii="Arial" w:hAnsi="Arial" w:cs="Arial"/>
          <w:color w:val="000000"/>
          <w:shd w:val="clear" w:color="auto" w:fill="FFFFFF"/>
        </w:rPr>
        <w:t>.</w:t>
      </w:r>
      <w:r w:rsidR="008D225A" w:rsidRPr="00F0637D">
        <w:rPr>
          <w:rFonts w:ascii="Arial" w:hAnsi="Arial" w:cs="Arial"/>
          <w:color w:val="000000"/>
          <w:shd w:val="clear" w:color="auto" w:fill="FFFFFF"/>
        </w:rPr>
        <w:t xml:space="preserve">    </w:t>
      </w:r>
    </w:p>
    <w:p w14:paraId="365BCCEB" w14:textId="2E5CDE21" w:rsidR="004744DC" w:rsidRPr="004744DC" w:rsidRDefault="004744DC" w:rsidP="006917CF">
      <w:pPr>
        <w:pStyle w:val="maintext"/>
        <w:shd w:val="clear" w:color="auto" w:fill="FFFFFF"/>
        <w:spacing w:before="300" w:beforeAutospacing="0" w:after="0" w:afterAutospacing="0"/>
        <w:rPr>
          <w:rFonts w:ascii="Arial" w:hAnsi="Arial" w:cs="Arial"/>
          <w:color w:val="000000"/>
          <w:shd w:val="clear" w:color="auto" w:fill="FFFFFF"/>
        </w:rPr>
      </w:pPr>
      <w:r w:rsidRPr="004744DC">
        <w:rPr>
          <w:rFonts w:ascii="Arial" w:hAnsi="Arial" w:cs="Arial"/>
        </w:rPr>
        <w:lastRenderedPageBreak/>
        <w:t>- Henriette Louwerse</w:t>
      </w:r>
      <w:r>
        <w:rPr>
          <w:rFonts w:ascii="Arial" w:hAnsi="Arial" w:cs="Arial"/>
        </w:rPr>
        <w:t>,</w:t>
      </w:r>
      <w:r w:rsidRPr="004744DC">
        <w:rPr>
          <w:rFonts w:ascii="Arial" w:hAnsi="Arial" w:cs="Arial"/>
        </w:rPr>
        <w:t xml:space="preserve"> </w:t>
      </w:r>
      <w:r w:rsidRPr="004744DC">
        <w:rPr>
          <w:rFonts w:ascii="Arial" w:hAnsi="Arial" w:cs="Arial"/>
          <w:b/>
          <w:bCs/>
        </w:rPr>
        <w:t xml:space="preserve">‘De taal is </w:t>
      </w:r>
      <w:proofErr w:type="spellStart"/>
      <w:r w:rsidRPr="004744DC">
        <w:rPr>
          <w:rFonts w:ascii="Arial" w:hAnsi="Arial" w:cs="Arial"/>
          <w:b/>
          <w:bCs/>
        </w:rPr>
        <w:t>gansch</w:t>
      </w:r>
      <w:proofErr w:type="spellEnd"/>
      <w:r w:rsidRPr="004744DC">
        <w:rPr>
          <w:rFonts w:ascii="Arial" w:hAnsi="Arial" w:cs="Arial"/>
          <w:b/>
          <w:bCs/>
        </w:rPr>
        <w:t xml:space="preserve"> het volk?’                                                                                          </w:t>
      </w:r>
      <w:r w:rsidRPr="004744DC">
        <w:rPr>
          <w:rFonts w:ascii="Arial" w:hAnsi="Arial" w:cs="Arial"/>
        </w:rPr>
        <w:t>Over de taal van migrantenschrijvers</w:t>
      </w:r>
      <w:r>
        <w:rPr>
          <w:rFonts w:ascii="Arial" w:hAnsi="Arial" w:cs="Arial"/>
        </w:rPr>
        <w:t>.</w:t>
      </w:r>
      <w:r w:rsidRPr="004744DC">
        <w:rPr>
          <w:rFonts w:ascii="Arial" w:hAnsi="Arial" w:cs="Arial"/>
        </w:rPr>
        <w:t xml:space="preserve">                                                                                                            In: Literatuur. (16)6. 1999. blz. 370-372.</w:t>
      </w:r>
    </w:p>
    <w:p w14:paraId="70172C66" w14:textId="1A97A5DC" w:rsidR="00506DA7" w:rsidRDefault="00506DA7" w:rsidP="0073259B">
      <w:pPr>
        <w:spacing w:line="240" w:lineRule="auto"/>
        <w:rPr>
          <w:rStyle w:val="Hyperlink"/>
          <w:rFonts w:ascii="Arial" w:hAnsi="Arial" w:cs="Arial"/>
          <w:color w:val="auto"/>
          <w:sz w:val="24"/>
          <w:szCs w:val="24"/>
          <w:u w:val="none"/>
        </w:rPr>
      </w:pPr>
      <w:r w:rsidRPr="004744DC">
        <w:rPr>
          <w:rFonts w:ascii="Arial" w:hAnsi="Arial" w:cs="Arial"/>
          <w:sz w:val="24"/>
          <w:szCs w:val="24"/>
        </w:rPr>
        <w:t xml:space="preserve">                                                                                                                                                           </w:t>
      </w:r>
      <w:hyperlink r:id="rId2123" w:history="1">
        <w:r w:rsidRPr="00506DA7">
          <w:rPr>
            <w:rStyle w:val="Hyperlink"/>
            <w:rFonts w:ascii="Arial" w:hAnsi="Arial" w:cs="Arial"/>
            <w:color w:val="auto"/>
            <w:sz w:val="24"/>
            <w:szCs w:val="24"/>
            <w:u w:val="none"/>
          </w:rPr>
          <w:t xml:space="preserve">- Henriette Louwerse, </w:t>
        </w:r>
        <w:r w:rsidRPr="00506DA7">
          <w:rPr>
            <w:rStyle w:val="Hyperlink"/>
            <w:rFonts w:ascii="Arial" w:hAnsi="Arial" w:cs="Arial"/>
            <w:b/>
            <w:bCs/>
            <w:color w:val="auto"/>
            <w:sz w:val="24"/>
            <w:szCs w:val="24"/>
            <w:u w:val="none"/>
          </w:rPr>
          <w:t xml:space="preserve">Zwartrijders in de Nederlandse literatuur  </w:t>
        </w:r>
        <w:r>
          <w:rPr>
            <w:rStyle w:val="Hyperlink"/>
            <w:rFonts w:ascii="Arial" w:hAnsi="Arial" w:cs="Arial"/>
            <w:color w:val="auto"/>
            <w:sz w:val="24"/>
            <w:szCs w:val="24"/>
            <w:u w:val="none"/>
          </w:rPr>
          <w:t xml:space="preserve">                                                       H</w:t>
        </w:r>
        <w:r w:rsidRPr="00506DA7">
          <w:rPr>
            <w:rStyle w:val="Hyperlink"/>
            <w:rFonts w:ascii="Arial" w:hAnsi="Arial" w:cs="Arial"/>
            <w:color w:val="auto"/>
            <w:sz w:val="24"/>
            <w:szCs w:val="24"/>
            <w:u w:val="none"/>
          </w:rPr>
          <w:t xml:space="preserve">et motief van de queeste in de migrantenliteratuur. </w:t>
        </w:r>
        <w:r>
          <w:rPr>
            <w:rStyle w:val="Hyperlink"/>
            <w:rFonts w:ascii="Arial" w:hAnsi="Arial" w:cs="Arial"/>
            <w:color w:val="auto"/>
            <w:sz w:val="24"/>
            <w:szCs w:val="24"/>
            <w:u w:val="none"/>
          </w:rPr>
          <w:t xml:space="preserve">                                                                        </w:t>
        </w:r>
        <w:r w:rsidRPr="00506DA7">
          <w:rPr>
            <w:rStyle w:val="Hyperlink"/>
            <w:rFonts w:ascii="Arial" w:hAnsi="Arial" w:cs="Arial"/>
            <w:color w:val="auto"/>
            <w:sz w:val="24"/>
            <w:szCs w:val="24"/>
            <w:u w:val="none"/>
          </w:rPr>
          <w:t>In: Gerard Elshout</w:t>
        </w:r>
        <w:r>
          <w:rPr>
            <w:rStyle w:val="Hyperlink"/>
            <w:rFonts w:ascii="Arial" w:hAnsi="Arial" w:cs="Arial"/>
            <w:color w:val="auto"/>
            <w:sz w:val="24"/>
            <w:szCs w:val="24"/>
            <w:u w:val="none"/>
          </w:rPr>
          <w:t xml:space="preserve">, e.a. (Red.), </w:t>
        </w:r>
        <w:r w:rsidRPr="00506DA7">
          <w:rPr>
            <w:rStyle w:val="Hyperlink"/>
            <w:rFonts w:ascii="Arial" w:hAnsi="Arial" w:cs="Arial"/>
            <w:color w:val="auto"/>
            <w:sz w:val="24"/>
            <w:szCs w:val="24"/>
            <w:u w:val="none"/>
          </w:rPr>
          <w:t>Perspectieven voor de internationale neerlandistiek in de 21e eeuw</w:t>
        </w:r>
        <w:r>
          <w:rPr>
            <w:rStyle w:val="Hyperlink"/>
            <w:rFonts w:ascii="Arial" w:hAnsi="Arial" w:cs="Arial"/>
            <w:color w:val="auto"/>
            <w:sz w:val="24"/>
            <w:szCs w:val="24"/>
            <w:u w:val="none"/>
          </w:rPr>
          <w:t xml:space="preserve">. </w:t>
        </w:r>
        <w:r w:rsidRPr="00506DA7">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Pr="00506DA7">
          <w:rPr>
            <w:rStyle w:val="Hyperlink"/>
            <w:rFonts w:ascii="Arial" w:hAnsi="Arial" w:cs="Arial"/>
            <w:color w:val="auto"/>
            <w:sz w:val="24"/>
            <w:szCs w:val="24"/>
            <w:u w:val="none"/>
          </w:rPr>
          <w:t>Woubrugge: Internationale Vereniging voor Neerlandistiek</w:t>
        </w:r>
        <w:r>
          <w:rPr>
            <w:rStyle w:val="Hyperlink"/>
            <w:rFonts w:ascii="Arial" w:hAnsi="Arial" w:cs="Arial"/>
            <w:color w:val="auto"/>
            <w:sz w:val="24"/>
            <w:szCs w:val="24"/>
            <w:u w:val="none"/>
          </w:rPr>
          <w:t xml:space="preserve"> /</w:t>
        </w:r>
        <w:r w:rsidRPr="00506DA7">
          <w:rPr>
            <w:rStyle w:val="Hyperlink"/>
            <w:rFonts w:ascii="Arial" w:hAnsi="Arial" w:cs="Arial"/>
            <w:color w:val="auto"/>
            <w:sz w:val="24"/>
            <w:szCs w:val="24"/>
            <w:u w:val="none"/>
          </w:rPr>
          <w:t xml:space="preserve"> Münster: Nodus</w:t>
        </w:r>
        <w:r>
          <w:rPr>
            <w:rStyle w:val="Hyperlink"/>
            <w:rFonts w:ascii="Arial" w:hAnsi="Arial" w:cs="Arial"/>
            <w:color w:val="auto"/>
            <w:sz w:val="24"/>
            <w:szCs w:val="24"/>
            <w:u w:val="none"/>
          </w:rPr>
          <w:t>.</w:t>
        </w:r>
        <w:r w:rsidRPr="00506DA7">
          <w:rPr>
            <w:rStyle w:val="Hyperlink"/>
            <w:rFonts w:ascii="Arial" w:hAnsi="Arial" w:cs="Arial"/>
            <w:color w:val="auto"/>
            <w:sz w:val="24"/>
            <w:szCs w:val="24"/>
            <w:u w:val="none"/>
          </w:rPr>
          <w:t xml:space="preserve"> 2001</w:t>
        </w:r>
        <w:r>
          <w:rPr>
            <w:rStyle w:val="Hyperlink"/>
            <w:rFonts w:ascii="Arial" w:hAnsi="Arial" w:cs="Arial"/>
            <w:color w:val="auto"/>
            <w:sz w:val="24"/>
            <w:szCs w:val="24"/>
            <w:u w:val="none"/>
          </w:rPr>
          <w:t>.             Blz.</w:t>
        </w:r>
        <w:r w:rsidRPr="00506DA7">
          <w:rPr>
            <w:rStyle w:val="Hyperlink"/>
            <w:rFonts w:ascii="Arial" w:hAnsi="Arial" w:cs="Arial"/>
            <w:color w:val="auto"/>
            <w:sz w:val="24"/>
            <w:szCs w:val="24"/>
            <w:u w:val="none"/>
          </w:rPr>
          <w:t xml:space="preserve">169-178. (Handelingen Colloquium </w:t>
        </w:r>
        <w:proofErr w:type="spellStart"/>
        <w:r w:rsidRPr="00506DA7">
          <w:rPr>
            <w:rStyle w:val="Hyperlink"/>
            <w:rFonts w:ascii="Arial" w:hAnsi="Arial" w:cs="Arial"/>
            <w:color w:val="auto"/>
            <w:sz w:val="24"/>
            <w:szCs w:val="24"/>
            <w:u w:val="none"/>
          </w:rPr>
          <w:t>Neerlandicum</w:t>
        </w:r>
        <w:proofErr w:type="spellEnd"/>
        <w:r>
          <w:rPr>
            <w:rStyle w:val="Hyperlink"/>
            <w:rFonts w:ascii="Arial" w:hAnsi="Arial" w:cs="Arial"/>
            <w:color w:val="auto"/>
            <w:sz w:val="24"/>
            <w:szCs w:val="24"/>
            <w:u w:val="none"/>
          </w:rPr>
          <w:t>)</w:t>
        </w:r>
        <w:r w:rsidRPr="00506DA7">
          <w:rPr>
            <w:rStyle w:val="Hyperlink"/>
            <w:rFonts w:ascii="Arial" w:hAnsi="Arial" w:cs="Arial"/>
            <w:color w:val="auto"/>
            <w:sz w:val="24"/>
            <w:szCs w:val="24"/>
            <w:u w:val="none"/>
          </w:rPr>
          <w:t xml:space="preserve"> </w:t>
        </w:r>
      </w:hyperlink>
    </w:p>
    <w:p w14:paraId="46C2B3ED" w14:textId="48F7E365" w:rsidR="0006301D" w:rsidRPr="0006301D" w:rsidRDefault="0006301D" w:rsidP="0073259B">
      <w:pPr>
        <w:spacing w:line="240" w:lineRule="auto"/>
        <w:rPr>
          <w:rStyle w:val="Hyperlink"/>
          <w:rFonts w:ascii="Arial" w:hAnsi="Arial" w:cs="Arial"/>
          <w:color w:val="auto"/>
          <w:sz w:val="24"/>
          <w:szCs w:val="24"/>
          <w:u w:val="none"/>
        </w:rPr>
      </w:pPr>
      <w:r w:rsidRPr="0006301D">
        <w:rPr>
          <w:rFonts w:ascii="Arial" w:hAnsi="Arial" w:cs="Arial"/>
          <w:color w:val="000000"/>
          <w:sz w:val="24"/>
          <w:szCs w:val="24"/>
          <w:shd w:val="clear" w:color="auto" w:fill="FFFFFF"/>
        </w:rPr>
        <w:t xml:space="preserve">- Henriette Louwerse, </w:t>
      </w:r>
      <w:proofErr w:type="spellStart"/>
      <w:r w:rsidRPr="0006301D">
        <w:rPr>
          <w:rFonts w:ascii="Arial" w:hAnsi="Arial" w:cs="Arial"/>
          <w:b/>
          <w:bCs/>
          <w:color w:val="000000"/>
          <w:sz w:val="24"/>
          <w:szCs w:val="24"/>
          <w:shd w:val="clear" w:color="auto" w:fill="FFFFFF"/>
        </w:rPr>
        <w:t>Customizing</w:t>
      </w:r>
      <w:proofErr w:type="spellEnd"/>
      <w:r w:rsidRPr="0006301D">
        <w:rPr>
          <w:rFonts w:ascii="Arial" w:hAnsi="Arial" w:cs="Arial"/>
          <w:b/>
          <w:bCs/>
          <w:color w:val="000000"/>
          <w:sz w:val="24"/>
          <w:szCs w:val="24"/>
          <w:shd w:val="clear" w:color="auto" w:fill="FFFFFF"/>
        </w:rPr>
        <w:t xml:space="preserve"> </w:t>
      </w:r>
      <w:proofErr w:type="spellStart"/>
      <w:r w:rsidRPr="0006301D">
        <w:rPr>
          <w:rFonts w:ascii="Arial" w:hAnsi="Arial" w:cs="Arial"/>
          <w:b/>
          <w:bCs/>
          <w:color w:val="000000"/>
          <w:sz w:val="24"/>
          <w:szCs w:val="24"/>
          <w:shd w:val="clear" w:color="auto" w:fill="FFFFFF"/>
        </w:rPr>
        <w:t>One's</w:t>
      </w:r>
      <w:proofErr w:type="spellEnd"/>
      <w:r w:rsidRPr="0006301D">
        <w:rPr>
          <w:rFonts w:ascii="Arial" w:hAnsi="Arial" w:cs="Arial"/>
          <w:b/>
          <w:bCs/>
          <w:color w:val="000000"/>
          <w:sz w:val="24"/>
          <w:szCs w:val="24"/>
          <w:shd w:val="clear" w:color="auto" w:fill="FFFFFF"/>
        </w:rPr>
        <w:t xml:space="preserve"> Voice:                                                                   </w:t>
      </w:r>
      <w:proofErr w:type="spellStart"/>
      <w:r w:rsidRPr="0006301D">
        <w:rPr>
          <w:rFonts w:ascii="Arial" w:hAnsi="Arial" w:cs="Arial"/>
          <w:color w:val="000000"/>
          <w:sz w:val="24"/>
          <w:szCs w:val="24"/>
          <w:shd w:val="clear" w:color="auto" w:fill="FFFFFF"/>
        </w:rPr>
        <w:t>Languages</w:t>
      </w:r>
      <w:proofErr w:type="spellEnd"/>
      <w:r w:rsidRPr="0006301D">
        <w:rPr>
          <w:rFonts w:ascii="Arial" w:hAnsi="Arial" w:cs="Arial"/>
          <w:color w:val="000000"/>
          <w:sz w:val="24"/>
          <w:szCs w:val="24"/>
          <w:shd w:val="clear" w:color="auto" w:fill="FFFFFF"/>
        </w:rPr>
        <w:t xml:space="preserve"> in Migrant </w:t>
      </w:r>
      <w:proofErr w:type="spellStart"/>
      <w:r w:rsidRPr="0006301D">
        <w:rPr>
          <w:rFonts w:ascii="Arial" w:hAnsi="Arial" w:cs="Arial"/>
          <w:color w:val="000000"/>
          <w:sz w:val="24"/>
          <w:szCs w:val="24"/>
          <w:shd w:val="clear" w:color="auto" w:fill="FFFFFF"/>
        </w:rPr>
        <w:t>Writing</w:t>
      </w:r>
      <w:proofErr w:type="spellEnd"/>
      <w:r w:rsidRPr="0006301D">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                                                                                                     In: Robert </w:t>
      </w:r>
      <w:r w:rsidRPr="0006301D">
        <w:rPr>
          <w:rFonts w:ascii="Arial" w:hAnsi="Arial" w:cs="Arial"/>
          <w:color w:val="000000"/>
          <w:sz w:val="24"/>
          <w:szCs w:val="24"/>
          <w:shd w:val="clear" w:color="auto" w:fill="FFFFFF"/>
        </w:rPr>
        <w:t xml:space="preserve">Howell &amp; </w:t>
      </w:r>
      <w:r>
        <w:rPr>
          <w:rFonts w:ascii="Arial" w:hAnsi="Arial" w:cs="Arial"/>
          <w:color w:val="000000"/>
          <w:sz w:val="24"/>
          <w:szCs w:val="24"/>
          <w:shd w:val="clear" w:color="auto" w:fill="FFFFFF"/>
        </w:rPr>
        <w:t xml:space="preserve">Jolanda </w:t>
      </w:r>
      <w:r w:rsidRPr="0006301D">
        <w:rPr>
          <w:rFonts w:ascii="Arial" w:hAnsi="Arial" w:cs="Arial"/>
          <w:color w:val="000000"/>
          <w:sz w:val="24"/>
          <w:szCs w:val="24"/>
          <w:shd w:val="clear" w:color="auto" w:fill="FFFFFF"/>
        </w:rPr>
        <w:t xml:space="preserve">Vanderwal </w:t>
      </w:r>
      <w:proofErr w:type="spellStart"/>
      <w:r w:rsidRPr="0006301D">
        <w:rPr>
          <w:rFonts w:ascii="Arial" w:hAnsi="Arial" w:cs="Arial"/>
          <w:color w:val="000000"/>
          <w:sz w:val="24"/>
          <w:szCs w:val="24"/>
          <w:shd w:val="clear" w:color="auto" w:fill="FFFFFF"/>
        </w:rPr>
        <w:t>Tayler</w:t>
      </w:r>
      <w:proofErr w:type="spellEnd"/>
      <w:r w:rsidRPr="0006301D">
        <w:rPr>
          <w:rFonts w:ascii="Arial" w:hAnsi="Arial" w:cs="Arial"/>
          <w:color w:val="000000"/>
          <w:sz w:val="24"/>
          <w:szCs w:val="24"/>
          <w:shd w:val="clear" w:color="auto" w:fill="FFFFFF"/>
        </w:rPr>
        <w:t>, (</w:t>
      </w:r>
      <w:r>
        <w:rPr>
          <w:rFonts w:ascii="Arial" w:hAnsi="Arial" w:cs="Arial"/>
          <w:color w:val="000000"/>
          <w:sz w:val="24"/>
          <w:szCs w:val="24"/>
          <w:shd w:val="clear" w:color="auto" w:fill="FFFFFF"/>
        </w:rPr>
        <w:t>E</w:t>
      </w:r>
      <w:r w:rsidRPr="0006301D">
        <w:rPr>
          <w:rFonts w:ascii="Arial" w:hAnsi="Arial" w:cs="Arial"/>
          <w:color w:val="000000"/>
          <w:sz w:val="24"/>
          <w:szCs w:val="24"/>
          <w:shd w:val="clear" w:color="auto" w:fill="FFFFFF"/>
        </w:rPr>
        <w:t>ds.), </w:t>
      </w:r>
      <w:proofErr w:type="spellStart"/>
      <w:r w:rsidRPr="0006301D">
        <w:rPr>
          <w:rFonts w:ascii="Arial" w:hAnsi="Arial" w:cs="Arial"/>
          <w:color w:val="000000"/>
          <w:sz w:val="24"/>
          <w:szCs w:val="24"/>
          <w:shd w:val="clear" w:color="auto" w:fill="FFFFFF"/>
        </w:rPr>
        <w:t>History</w:t>
      </w:r>
      <w:proofErr w:type="spellEnd"/>
      <w:r w:rsidRPr="0006301D">
        <w:rPr>
          <w:rFonts w:ascii="Arial" w:hAnsi="Arial" w:cs="Arial"/>
          <w:color w:val="000000"/>
          <w:sz w:val="24"/>
          <w:szCs w:val="24"/>
          <w:shd w:val="clear" w:color="auto" w:fill="FFFFFF"/>
        </w:rPr>
        <w:t xml:space="preserve"> </w:t>
      </w:r>
      <w:proofErr w:type="spellStart"/>
      <w:r w:rsidRPr="0006301D">
        <w:rPr>
          <w:rFonts w:ascii="Arial" w:hAnsi="Arial" w:cs="Arial"/>
          <w:color w:val="000000"/>
          <w:sz w:val="24"/>
          <w:szCs w:val="24"/>
          <w:shd w:val="clear" w:color="auto" w:fill="FFFFFF"/>
        </w:rPr>
        <w:t>and</w:t>
      </w:r>
      <w:proofErr w:type="spellEnd"/>
      <w:r w:rsidRPr="0006301D">
        <w:rPr>
          <w:rFonts w:ascii="Arial" w:hAnsi="Arial" w:cs="Arial"/>
          <w:color w:val="000000"/>
          <w:sz w:val="24"/>
          <w:szCs w:val="24"/>
          <w:shd w:val="clear" w:color="auto" w:fill="FFFFFF"/>
        </w:rPr>
        <w:t xml:space="preserve"> Dutch </w:t>
      </w:r>
      <w:r>
        <w:rPr>
          <w:rFonts w:ascii="Arial" w:hAnsi="Arial" w:cs="Arial"/>
          <w:color w:val="000000"/>
          <w:sz w:val="24"/>
          <w:szCs w:val="24"/>
          <w:shd w:val="clear" w:color="auto" w:fill="FFFFFF"/>
        </w:rPr>
        <w:t xml:space="preserve">Studies.                                                                                             </w:t>
      </w:r>
      <w:proofErr w:type="spellStart"/>
      <w:r w:rsidRPr="0006301D">
        <w:rPr>
          <w:rFonts w:ascii="Arial" w:hAnsi="Arial" w:cs="Arial"/>
          <w:color w:val="000000"/>
          <w:sz w:val="24"/>
          <w:szCs w:val="24"/>
          <w:shd w:val="clear" w:color="auto" w:fill="FFFFFF"/>
        </w:rPr>
        <w:t>Lanham</w:t>
      </w:r>
      <w:proofErr w:type="spellEnd"/>
      <w:r w:rsidRPr="0006301D">
        <w:rPr>
          <w:rFonts w:ascii="Arial" w:hAnsi="Arial" w:cs="Arial"/>
          <w:color w:val="000000"/>
          <w:sz w:val="24"/>
          <w:szCs w:val="24"/>
          <w:shd w:val="clear" w:color="auto" w:fill="FFFFFF"/>
        </w:rPr>
        <w:t>: University Press of America</w:t>
      </w:r>
      <w:r>
        <w:rPr>
          <w:rFonts w:ascii="Arial" w:hAnsi="Arial" w:cs="Arial"/>
          <w:color w:val="000000"/>
          <w:sz w:val="24"/>
          <w:szCs w:val="24"/>
          <w:shd w:val="clear" w:color="auto" w:fill="FFFFFF"/>
        </w:rPr>
        <w:t>.</w:t>
      </w:r>
      <w:r w:rsidRPr="0006301D">
        <w:rPr>
          <w:rFonts w:ascii="Arial" w:hAnsi="Arial" w:cs="Arial"/>
          <w:color w:val="000000"/>
          <w:sz w:val="24"/>
          <w:szCs w:val="24"/>
          <w:shd w:val="clear" w:color="auto" w:fill="FFFFFF"/>
        </w:rPr>
        <w:t xml:space="preserve"> 2002</w:t>
      </w:r>
      <w:r>
        <w:rPr>
          <w:rFonts w:ascii="Arial" w:hAnsi="Arial" w:cs="Arial"/>
          <w:color w:val="000000"/>
          <w:sz w:val="24"/>
          <w:szCs w:val="24"/>
          <w:shd w:val="clear" w:color="auto" w:fill="FFFFFF"/>
        </w:rPr>
        <w:t xml:space="preserve">. p. </w:t>
      </w:r>
      <w:r w:rsidRPr="0006301D">
        <w:rPr>
          <w:rFonts w:ascii="Arial" w:hAnsi="Arial" w:cs="Arial"/>
          <w:color w:val="000000"/>
          <w:sz w:val="24"/>
          <w:szCs w:val="24"/>
          <w:shd w:val="clear" w:color="auto" w:fill="FFFFFF"/>
        </w:rPr>
        <w:t>149-158.</w:t>
      </w:r>
    </w:p>
    <w:p w14:paraId="7AB5D670" w14:textId="186BD3F4" w:rsidR="00F65A8D" w:rsidRPr="00F65A8D" w:rsidRDefault="00F65A8D" w:rsidP="0073259B">
      <w:pPr>
        <w:spacing w:line="240" w:lineRule="auto"/>
        <w:rPr>
          <w:rFonts w:ascii="Arial" w:hAnsi="Arial" w:cs="Arial"/>
          <w:sz w:val="24"/>
          <w:szCs w:val="24"/>
        </w:rPr>
      </w:pPr>
      <w:r w:rsidRPr="00F65A8D">
        <w:rPr>
          <w:rFonts w:ascii="Arial" w:hAnsi="Arial" w:cs="Arial"/>
          <w:sz w:val="24"/>
          <w:szCs w:val="24"/>
        </w:rPr>
        <w:t xml:space="preserve">- Henriette Louwerse, </w:t>
      </w:r>
      <w:r w:rsidRPr="00F65A8D">
        <w:rPr>
          <w:rFonts w:ascii="Arial" w:hAnsi="Arial" w:cs="Arial"/>
          <w:b/>
          <w:bCs/>
          <w:sz w:val="24"/>
          <w:szCs w:val="24"/>
        </w:rPr>
        <w:t xml:space="preserve">Wie zijn neus schendt...                                                                                                               </w:t>
      </w:r>
      <w:r w:rsidRPr="00F65A8D">
        <w:rPr>
          <w:rFonts w:ascii="Arial" w:hAnsi="Arial" w:cs="Arial"/>
          <w:sz w:val="24"/>
          <w:szCs w:val="24"/>
        </w:rPr>
        <w:t xml:space="preserve">Bouazza en Benali neuzen in Shakespeare.                                                                                                                              In: Arie J. Gelderblom e.a. (Red.), Neerlandistiek de grenzen voorbij. Handelingen 15. Colloquium </w:t>
      </w:r>
      <w:proofErr w:type="spellStart"/>
      <w:r w:rsidRPr="00F65A8D">
        <w:rPr>
          <w:rFonts w:ascii="Arial" w:hAnsi="Arial" w:cs="Arial"/>
          <w:sz w:val="24"/>
          <w:szCs w:val="24"/>
        </w:rPr>
        <w:t>Neerlandicum</w:t>
      </w:r>
      <w:proofErr w:type="spellEnd"/>
      <w:r w:rsidRPr="00F65A8D">
        <w:rPr>
          <w:rFonts w:ascii="Arial" w:hAnsi="Arial" w:cs="Arial"/>
          <w:sz w:val="24"/>
          <w:szCs w:val="24"/>
        </w:rPr>
        <w:t>, Woubrugge: IVN. 2004. blz. 237-247.</w:t>
      </w:r>
    </w:p>
    <w:p w14:paraId="0EC3F2C6" w14:textId="727039A0" w:rsidR="00457D73" w:rsidRDefault="00457D73" w:rsidP="006917CF">
      <w:pPr>
        <w:pStyle w:val="maintext"/>
        <w:shd w:val="clear" w:color="auto" w:fill="FFFFFF"/>
        <w:spacing w:before="300" w:beforeAutospacing="0" w:after="0" w:afterAutospacing="0"/>
        <w:rPr>
          <w:rFonts w:ascii="Arial" w:hAnsi="Arial" w:cs="Arial"/>
          <w:color w:val="000000"/>
          <w:shd w:val="clear" w:color="auto" w:fill="FFFFFF"/>
        </w:rPr>
      </w:pPr>
      <w:r w:rsidRPr="00F0637D">
        <w:rPr>
          <w:rFonts w:ascii="Arial" w:hAnsi="Arial" w:cs="Arial"/>
          <w:color w:val="000000"/>
          <w:shd w:val="clear" w:color="auto" w:fill="FFFFFF"/>
        </w:rPr>
        <w:t>- Henriette Louwerse</w:t>
      </w:r>
      <w:r>
        <w:rPr>
          <w:rFonts w:ascii="Arial" w:hAnsi="Arial" w:cs="Arial"/>
          <w:color w:val="000000"/>
          <w:shd w:val="clear" w:color="auto" w:fill="FFFFFF"/>
        </w:rPr>
        <w:t xml:space="preserve"> (Red), </w:t>
      </w:r>
      <w:r w:rsidRPr="00457D73">
        <w:rPr>
          <w:rFonts w:ascii="Arial" w:hAnsi="Arial" w:cs="Arial"/>
          <w:b/>
          <w:bCs/>
          <w:color w:val="000000"/>
          <w:shd w:val="clear" w:color="auto" w:fill="FFFFFF"/>
        </w:rPr>
        <w:t>Schrijven tussen culturen</w:t>
      </w:r>
    </w:p>
    <w:p w14:paraId="5F85A00D" w14:textId="2C39B12A" w:rsidR="00457D73" w:rsidRDefault="00457D73" w:rsidP="0045307C">
      <w:pPr>
        <w:pStyle w:val="additional"/>
        <w:shd w:val="clear" w:color="auto" w:fill="FFFFFF"/>
        <w:tabs>
          <w:tab w:val="left" w:pos="3402"/>
        </w:tabs>
        <w:spacing w:before="0" w:beforeAutospacing="0" w:after="0" w:afterAutospacing="0"/>
        <w:rPr>
          <w:rFonts w:ascii="Arial" w:hAnsi="Arial" w:cs="Arial"/>
          <w:shd w:val="clear" w:color="auto" w:fill="FFFFFF"/>
        </w:rPr>
      </w:pPr>
      <w:r w:rsidRPr="00457D73">
        <w:rPr>
          <w:rFonts w:ascii="Arial" w:hAnsi="Arial" w:cs="Arial"/>
          <w:shd w:val="clear" w:color="auto" w:fill="FFFFFF"/>
        </w:rPr>
        <w:t xml:space="preserve"> Kunsttijdschrift Vlaanderen: tweemaandelijks tijdschrift voor kunst en cultuur.</w:t>
      </w:r>
      <w:r>
        <w:rPr>
          <w:rFonts w:ascii="Arial" w:hAnsi="Arial" w:cs="Arial"/>
          <w:shd w:val="clear" w:color="auto" w:fill="FFFFFF"/>
        </w:rPr>
        <w:t xml:space="preserve"> </w:t>
      </w:r>
      <w:r w:rsidRPr="00457D73">
        <w:rPr>
          <w:rFonts w:ascii="Arial" w:hAnsi="Arial" w:cs="Arial"/>
          <w:shd w:val="clear" w:color="auto" w:fill="FFFFFF"/>
        </w:rPr>
        <w:t>328</w:t>
      </w:r>
      <w:r>
        <w:rPr>
          <w:rFonts w:ascii="Arial" w:hAnsi="Arial" w:cs="Arial"/>
          <w:shd w:val="clear" w:color="auto" w:fill="FFFFFF"/>
        </w:rPr>
        <w:t>. 2009.</w:t>
      </w:r>
      <w:r w:rsidR="00941B0C">
        <w:rPr>
          <w:rFonts w:ascii="Arial" w:hAnsi="Arial" w:cs="Arial"/>
          <w:shd w:val="clear" w:color="auto" w:fill="FFFFFF"/>
        </w:rPr>
        <w:t xml:space="preserve"> blz. 266-344.</w:t>
      </w:r>
    </w:p>
    <w:p w14:paraId="2C9AF688" w14:textId="77777777" w:rsidR="00457D73" w:rsidRDefault="00457D73" w:rsidP="0045307C">
      <w:pPr>
        <w:pStyle w:val="additional"/>
        <w:shd w:val="clear" w:color="auto" w:fill="FFFFFF"/>
        <w:tabs>
          <w:tab w:val="left" w:pos="3402"/>
        </w:tabs>
        <w:spacing w:before="0" w:beforeAutospacing="0" w:after="0" w:afterAutospacing="0"/>
        <w:rPr>
          <w:rFonts w:ascii="Arial" w:hAnsi="Arial" w:cs="Arial"/>
          <w:shd w:val="clear" w:color="auto" w:fill="FFFFFF"/>
        </w:rPr>
      </w:pPr>
    </w:p>
    <w:p w14:paraId="1115A2E8" w14:textId="5E511E01" w:rsidR="008918C6" w:rsidRDefault="00457D73" w:rsidP="0045307C">
      <w:pPr>
        <w:pStyle w:val="additional"/>
        <w:shd w:val="clear" w:color="auto" w:fill="FFFFFF"/>
        <w:tabs>
          <w:tab w:val="left" w:pos="3402"/>
        </w:tabs>
        <w:spacing w:before="0" w:beforeAutospacing="0" w:after="0" w:afterAutospacing="0"/>
        <w:rPr>
          <w:rFonts w:ascii="Arial" w:hAnsi="Arial" w:cs="Arial"/>
          <w:i/>
          <w:iCs/>
          <w:shd w:val="clear" w:color="auto" w:fill="FFFFFF"/>
        </w:rPr>
      </w:pPr>
      <w:r w:rsidRPr="00457D73">
        <w:rPr>
          <w:rFonts w:ascii="Arial" w:hAnsi="Arial" w:cs="Arial"/>
          <w:i/>
          <w:iCs/>
          <w:shd w:val="clear" w:color="auto" w:fill="FFFFFF"/>
        </w:rPr>
        <w:t xml:space="preserve">Bijdragen van Johan </w:t>
      </w:r>
      <w:proofErr w:type="spellStart"/>
      <w:r w:rsidRPr="00457D73">
        <w:rPr>
          <w:rFonts w:ascii="Arial" w:hAnsi="Arial" w:cs="Arial"/>
          <w:i/>
          <w:iCs/>
          <w:shd w:val="clear" w:color="auto" w:fill="FFFFFF"/>
        </w:rPr>
        <w:t>Soenen</w:t>
      </w:r>
      <w:proofErr w:type="spellEnd"/>
      <w:r w:rsidRPr="00457D73">
        <w:rPr>
          <w:rFonts w:ascii="Arial" w:hAnsi="Arial" w:cs="Arial"/>
          <w:i/>
          <w:iCs/>
          <w:shd w:val="clear" w:color="auto" w:fill="FFFFFF"/>
        </w:rPr>
        <w:t xml:space="preserve">; Susan </w:t>
      </w:r>
      <w:proofErr w:type="spellStart"/>
      <w:r w:rsidRPr="00457D73">
        <w:rPr>
          <w:rFonts w:ascii="Arial" w:hAnsi="Arial" w:cs="Arial"/>
          <w:i/>
          <w:iCs/>
          <w:shd w:val="clear" w:color="auto" w:fill="FFFFFF"/>
        </w:rPr>
        <w:t>Mahmody</w:t>
      </w:r>
      <w:proofErr w:type="spellEnd"/>
      <w:r w:rsidRPr="00457D73">
        <w:rPr>
          <w:rFonts w:ascii="Arial" w:hAnsi="Arial" w:cs="Arial"/>
          <w:i/>
          <w:iCs/>
          <w:shd w:val="clear" w:color="auto" w:fill="FFFFFF"/>
        </w:rPr>
        <w:t xml:space="preserve">; Liesbeth </w:t>
      </w:r>
      <w:proofErr w:type="spellStart"/>
      <w:r w:rsidRPr="00457D73">
        <w:rPr>
          <w:rFonts w:ascii="Arial" w:hAnsi="Arial" w:cs="Arial"/>
          <w:i/>
          <w:iCs/>
          <w:shd w:val="clear" w:color="auto" w:fill="FFFFFF"/>
        </w:rPr>
        <w:t>Minnaard</w:t>
      </w:r>
      <w:proofErr w:type="spellEnd"/>
      <w:r w:rsidRPr="00457D73">
        <w:rPr>
          <w:rFonts w:ascii="Arial" w:hAnsi="Arial" w:cs="Arial"/>
          <w:i/>
          <w:iCs/>
          <w:shd w:val="clear" w:color="auto" w:fill="FFFFFF"/>
        </w:rPr>
        <w:t>; Michiel van Kempen; Liesbeth Echteld; Wim Rutgers; Ronnie Severing; Julien Vermeulen.</w:t>
      </w:r>
    </w:p>
    <w:p w14:paraId="68F8E90C" w14:textId="301165A6" w:rsidR="00DB4814" w:rsidRDefault="00DB4814" w:rsidP="0045307C">
      <w:pPr>
        <w:pStyle w:val="additional"/>
        <w:shd w:val="clear" w:color="auto" w:fill="FFFFFF"/>
        <w:tabs>
          <w:tab w:val="left" w:pos="3402"/>
        </w:tabs>
        <w:spacing w:before="0" w:beforeAutospacing="0" w:after="0" w:afterAutospacing="0"/>
        <w:rPr>
          <w:rFonts w:ascii="Arial" w:hAnsi="Arial" w:cs="Arial"/>
          <w:i/>
          <w:iCs/>
          <w:shd w:val="clear" w:color="auto" w:fill="FFFFFF"/>
        </w:rPr>
      </w:pPr>
    </w:p>
    <w:p w14:paraId="36DD773D" w14:textId="77777777" w:rsidR="00DB4814" w:rsidRDefault="00DB4814" w:rsidP="0045307C">
      <w:pPr>
        <w:pStyle w:val="additional"/>
        <w:shd w:val="clear" w:color="auto" w:fill="FFFFFF"/>
        <w:tabs>
          <w:tab w:val="left" w:pos="3402"/>
        </w:tabs>
        <w:spacing w:before="0" w:beforeAutospacing="0" w:after="0" w:afterAutospacing="0"/>
        <w:rPr>
          <w:rFonts w:ascii="Arial" w:hAnsi="Arial" w:cs="Arial"/>
          <w:i/>
          <w:iCs/>
          <w:shd w:val="clear" w:color="auto" w:fill="FFFFFF"/>
        </w:rPr>
      </w:pPr>
      <w:r w:rsidRPr="00F0637D">
        <w:rPr>
          <w:rFonts w:ascii="Arial" w:hAnsi="Arial" w:cs="Arial"/>
          <w:color w:val="000000"/>
          <w:shd w:val="clear" w:color="auto" w:fill="FFFFFF"/>
        </w:rPr>
        <w:t xml:space="preserve">- </w:t>
      </w:r>
      <w:r w:rsidRPr="00DB4814">
        <w:rPr>
          <w:rFonts w:ascii="Arial" w:hAnsi="Arial" w:cs="Arial"/>
          <w:color w:val="000000"/>
          <w:shd w:val="clear" w:color="auto" w:fill="FFFFFF"/>
        </w:rPr>
        <w:t xml:space="preserve">Henriette Louwerse, </w:t>
      </w:r>
      <w:r w:rsidRPr="00DB4814">
        <w:rPr>
          <w:rFonts w:ascii="Arial" w:hAnsi="Arial" w:cs="Arial"/>
          <w:b/>
          <w:bCs/>
        </w:rPr>
        <w:t xml:space="preserve">25 jaar sinds Gekke Mustafa                                                                             </w:t>
      </w:r>
      <w:r w:rsidRPr="00DB4814">
        <w:rPr>
          <w:rFonts w:ascii="Arial" w:hAnsi="Arial" w:cs="Arial"/>
        </w:rPr>
        <w:t>In:</w:t>
      </w:r>
      <w:r>
        <w:rPr>
          <w:rFonts w:ascii="Arial" w:hAnsi="Arial" w:cs="Arial"/>
          <w:b/>
          <w:bCs/>
        </w:rPr>
        <w:t xml:space="preserve"> </w:t>
      </w:r>
      <w:r w:rsidRPr="00DB4814">
        <w:rPr>
          <w:rFonts w:ascii="Arial" w:hAnsi="Arial" w:cs="Arial"/>
        </w:rPr>
        <w:t>Vlaanderen</w:t>
      </w:r>
      <w:r>
        <w:rPr>
          <w:rFonts w:ascii="Arial" w:hAnsi="Arial" w:cs="Arial"/>
        </w:rPr>
        <w:t>.</w:t>
      </w:r>
      <w:r w:rsidRPr="00DB4814">
        <w:rPr>
          <w:rFonts w:ascii="Arial" w:hAnsi="Arial" w:cs="Arial"/>
        </w:rPr>
        <w:t xml:space="preserve"> </w:t>
      </w:r>
      <w:r>
        <w:rPr>
          <w:rFonts w:ascii="Arial" w:hAnsi="Arial" w:cs="Arial"/>
        </w:rPr>
        <w:t>(</w:t>
      </w:r>
      <w:r w:rsidRPr="00DB4814">
        <w:rPr>
          <w:rFonts w:ascii="Arial" w:hAnsi="Arial" w:cs="Arial"/>
        </w:rPr>
        <w:t>58</w:t>
      </w:r>
      <w:r>
        <w:rPr>
          <w:rFonts w:ascii="Arial" w:hAnsi="Arial" w:cs="Arial"/>
        </w:rPr>
        <w:t xml:space="preserve">). </w:t>
      </w:r>
      <w:r w:rsidRPr="00DB4814">
        <w:rPr>
          <w:rFonts w:ascii="Arial" w:hAnsi="Arial" w:cs="Arial"/>
        </w:rPr>
        <w:t>2009</w:t>
      </w:r>
      <w:r>
        <w:rPr>
          <w:rFonts w:ascii="Arial" w:hAnsi="Arial" w:cs="Arial"/>
        </w:rPr>
        <w:t>. blz.</w:t>
      </w:r>
      <w:r w:rsidRPr="00DB4814">
        <w:rPr>
          <w:rFonts w:ascii="Arial" w:hAnsi="Arial" w:cs="Arial"/>
        </w:rPr>
        <w:t xml:space="preserve"> 266- 269. </w:t>
      </w:r>
    </w:p>
    <w:p w14:paraId="23113482" w14:textId="77777777" w:rsidR="000423CF" w:rsidRDefault="000423CF" w:rsidP="0045307C">
      <w:pPr>
        <w:pStyle w:val="additional"/>
        <w:shd w:val="clear" w:color="auto" w:fill="FFFFFF"/>
        <w:tabs>
          <w:tab w:val="left" w:pos="3402"/>
        </w:tabs>
        <w:spacing w:before="0" w:beforeAutospacing="0" w:after="0" w:afterAutospacing="0"/>
        <w:rPr>
          <w:rFonts w:ascii="Arial" w:hAnsi="Arial" w:cs="Arial"/>
          <w:color w:val="000000"/>
          <w:shd w:val="clear" w:color="auto" w:fill="FFFFFF"/>
        </w:rPr>
      </w:pPr>
    </w:p>
    <w:p w14:paraId="07FC2550" w14:textId="54E2FD03" w:rsidR="00554FB3" w:rsidRPr="00554FB3" w:rsidRDefault="00554FB3" w:rsidP="0045307C">
      <w:pPr>
        <w:pStyle w:val="additional"/>
        <w:shd w:val="clear" w:color="auto" w:fill="FFFFFF"/>
        <w:tabs>
          <w:tab w:val="left" w:pos="3402"/>
        </w:tabs>
        <w:spacing w:before="0" w:beforeAutospacing="0" w:after="0" w:afterAutospacing="0"/>
        <w:rPr>
          <w:rFonts w:ascii="Arial" w:hAnsi="Arial" w:cs="Arial"/>
          <w:i/>
          <w:iCs/>
          <w:shd w:val="clear" w:color="auto" w:fill="FFFFFF"/>
        </w:rPr>
      </w:pPr>
      <w:r w:rsidRPr="00F0637D">
        <w:rPr>
          <w:rFonts w:ascii="Arial" w:hAnsi="Arial" w:cs="Arial"/>
          <w:color w:val="000000"/>
          <w:shd w:val="clear" w:color="auto" w:fill="FFFFFF"/>
        </w:rPr>
        <w:t xml:space="preserve">- </w:t>
      </w:r>
      <w:r>
        <w:rPr>
          <w:rFonts w:ascii="Arial" w:hAnsi="Arial" w:cs="Arial"/>
          <w:color w:val="000000"/>
          <w:shd w:val="clear" w:color="auto" w:fill="FFFFFF"/>
        </w:rPr>
        <w:t xml:space="preserve">Dr. </w:t>
      </w:r>
      <w:r w:rsidRPr="00F0637D">
        <w:rPr>
          <w:rFonts w:ascii="Arial" w:hAnsi="Arial" w:cs="Arial"/>
          <w:color w:val="000000"/>
          <w:shd w:val="clear" w:color="auto" w:fill="FFFFFF"/>
        </w:rPr>
        <w:t>Henriette Louwerse</w:t>
      </w:r>
      <w:r>
        <w:rPr>
          <w:rFonts w:ascii="Arial" w:hAnsi="Arial" w:cs="Arial"/>
          <w:color w:val="000000"/>
          <w:shd w:val="clear" w:color="auto" w:fill="FFFFFF"/>
        </w:rPr>
        <w:t xml:space="preserve">, </w:t>
      </w:r>
      <w:r w:rsidRPr="00554FB3">
        <w:rPr>
          <w:rFonts w:ascii="Arial" w:hAnsi="Arial" w:cs="Arial"/>
          <w:b/>
          <w:bCs/>
        </w:rPr>
        <w:t xml:space="preserve">The </w:t>
      </w:r>
      <w:proofErr w:type="spellStart"/>
      <w:r w:rsidRPr="00554FB3">
        <w:rPr>
          <w:rFonts w:ascii="Arial" w:hAnsi="Arial" w:cs="Arial"/>
          <w:b/>
          <w:bCs/>
        </w:rPr>
        <w:t>Arabic</w:t>
      </w:r>
      <w:proofErr w:type="spellEnd"/>
      <w:r w:rsidRPr="00554FB3">
        <w:rPr>
          <w:rFonts w:ascii="Arial" w:hAnsi="Arial" w:cs="Arial"/>
          <w:b/>
          <w:bCs/>
        </w:rPr>
        <w:t xml:space="preserve"> </w:t>
      </w:r>
      <w:proofErr w:type="spellStart"/>
      <w:r w:rsidRPr="00554FB3">
        <w:rPr>
          <w:rFonts w:ascii="Arial" w:hAnsi="Arial" w:cs="Arial"/>
          <w:b/>
          <w:bCs/>
        </w:rPr>
        <w:t>Novel</w:t>
      </w:r>
      <w:proofErr w:type="spellEnd"/>
      <w:r w:rsidRPr="00554FB3">
        <w:rPr>
          <w:rFonts w:ascii="Arial" w:hAnsi="Arial" w:cs="Arial"/>
          <w:b/>
          <w:bCs/>
        </w:rPr>
        <w:t xml:space="preserve"> in Diaspora:                                                              </w:t>
      </w:r>
      <w:r w:rsidRPr="00554FB3">
        <w:rPr>
          <w:rFonts w:ascii="Arial" w:hAnsi="Arial" w:cs="Arial"/>
        </w:rPr>
        <w:t>The Netherlands</w:t>
      </w:r>
      <w:r>
        <w:rPr>
          <w:rFonts w:ascii="Arial" w:hAnsi="Arial" w:cs="Arial"/>
        </w:rPr>
        <w:t xml:space="preserve">.                                                                                                                                </w:t>
      </w:r>
      <w:r w:rsidRPr="00554FB3">
        <w:rPr>
          <w:rFonts w:ascii="Arial" w:hAnsi="Arial" w:cs="Arial"/>
        </w:rPr>
        <w:t xml:space="preserve"> In: </w:t>
      </w:r>
      <w:proofErr w:type="spellStart"/>
      <w:r w:rsidRPr="00554FB3">
        <w:rPr>
          <w:rFonts w:ascii="Arial" w:hAnsi="Arial" w:cs="Arial"/>
        </w:rPr>
        <w:t>Wail</w:t>
      </w:r>
      <w:proofErr w:type="spellEnd"/>
      <w:r w:rsidRPr="00554FB3">
        <w:rPr>
          <w:rFonts w:ascii="Arial" w:hAnsi="Arial" w:cs="Arial"/>
        </w:rPr>
        <w:t xml:space="preserve"> S. Hassan (Ed.), The Oxford </w:t>
      </w:r>
      <w:proofErr w:type="spellStart"/>
      <w:r w:rsidRPr="00554FB3">
        <w:rPr>
          <w:rFonts w:ascii="Arial" w:hAnsi="Arial" w:cs="Arial"/>
        </w:rPr>
        <w:t>Handbook</w:t>
      </w:r>
      <w:proofErr w:type="spellEnd"/>
      <w:r w:rsidRPr="00554FB3">
        <w:rPr>
          <w:rFonts w:ascii="Arial" w:hAnsi="Arial" w:cs="Arial"/>
        </w:rPr>
        <w:t xml:space="preserve"> of </w:t>
      </w:r>
      <w:proofErr w:type="spellStart"/>
      <w:r w:rsidRPr="00554FB3">
        <w:rPr>
          <w:rFonts w:ascii="Arial" w:hAnsi="Arial" w:cs="Arial"/>
        </w:rPr>
        <w:t>Arabic</w:t>
      </w:r>
      <w:proofErr w:type="spellEnd"/>
      <w:r w:rsidRPr="00554FB3">
        <w:rPr>
          <w:rFonts w:ascii="Arial" w:hAnsi="Arial" w:cs="Arial"/>
        </w:rPr>
        <w:t xml:space="preserve"> </w:t>
      </w:r>
      <w:proofErr w:type="spellStart"/>
      <w:r w:rsidRPr="00554FB3">
        <w:rPr>
          <w:rFonts w:ascii="Arial" w:hAnsi="Arial" w:cs="Arial"/>
        </w:rPr>
        <w:t>Novelistic</w:t>
      </w:r>
      <w:proofErr w:type="spellEnd"/>
      <w:r w:rsidRPr="00554FB3">
        <w:rPr>
          <w:rFonts w:ascii="Arial" w:hAnsi="Arial" w:cs="Arial"/>
        </w:rPr>
        <w:t xml:space="preserve"> </w:t>
      </w:r>
      <w:proofErr w:type="spellStart"/>
      <w:r w:rsidRPr="00554FB3">
        <w:rPr>
          <w:rFonts w:ascii="Arial" w:hAnsi="Arial" w:cs="Arial"/>
        </w:rPr>
        <w:t>Traditions</w:t>
      </w:r>
      <w:proofErr w:type="spellEnd"/>
      <w:r w:rsidRPr="00554FB3">
        <w:rPr>
          <w:rFonts w:ascii="Arial" w:hAnsi="Arial" w:cs="Arial"/>
        </w:rPr>
        <w:t>. Oxford University Press. 2017. p. 653-664.</w:t>
      </w:r>
    </w:p>
    <w:p w14:paraId="08375A86" w14:textId="4E988731" w:rsidR="00BA3A93" w:rsidRDefault="00BA3A93" w:rsidP="0045307C">
      <w:pPr>
        <w:pStyle w:val="additional"/>
        <w:shd w:val="clear" w:color="auto" w:fill="FFFFFF"/>
        <w:tabs>
          <w:tab w:val="left" w:pos="3402"/>
        </w:tabs>
        <w:spacing w:before="0" w:beforeAutospacing="0" w:after="0" w:afterAutospacing="0"/>
        <w:rPr>
          <w:rFonts w:ascii="Arial" w:hAnsi="Arial" w:cs="Arial"/>
          <w:i/>
          <w:iCs/>
          <w:shd w:val="clear" w:color="auto" w:fill="FFFFFF"/>
        </w:rPr>
      </w:pPr>
    </w:p>
    <w:p w14:paraId="3EEDAE73" w14:textId="25765DC4" w:rsidR="006775B1" w:rsidRDefault="00BA3A93" w:rsidP="00BF3416">
      <w:pPr>
        <w:spacing w:line="240" w:lineRule="auto"/>
        <w:rPr>
          <w:rFonts w:ascii="Arial" w:hAnsi="Arial" w:cs="Arial"/>
          <w:sz w:val="24"/>
          <w:szCs w:val="24"/>
        </w:rPr>
      </w:pPr>
      <w:r w:rsidRPr="00BA3A93">
        <w:rPr>
          <w:rFonts w:ascii="Arial" w:hAnsi="Arial" w:cs="Arial"/>
          <w:sz w:val="24"/>
          <w:szCs w:val="24"/>
        </w:rPr>
        <w:t xml:space="preserve">- </w:t>
      </w:r>
      <w:hyperlink r:id="rId2124" w:tgtFrame="_self" w:history="1">
        <w:r w:rsidRPr="00BA3A93">
          <w:rPr>
            <w:rStyle w:val="Hyperlink"/>
            <w:rFonts w:ascii="Arial" w:hAnsi="Arial" w:cs="Arial"/>
            <w:color w:val="auto"/>
            <w:sz w:val="24"/>
            <w:szCs w:val="24"/>
            <w:u w:val="none"/>
          </w:rPr>
          <w:t xml:space="preserve">Rochelle </w:t>
        </w:r>
        <w:proofErr w:type="spellStart"/>
        <w:r w:rsidRPr="00BA3A93">
          <w:rPr>
            <w:rStyle w:val="Hyperlink"/>
            <w:rFonts w:ascii="Arial" w:hAnsi="Arial" w:cs="Arial"/>
            <w:color w:val="auto"/>
            <w:sz w:val="24"/>
            <w:szCs w:val="24"/>
            <w:u w:val="none"/>
          </w:rPr>
          <w:t>Marais</w:t>
        </w:r>
        <w:proofErr w:type="spellEnd"/>
      </w:hyperlink>
      <w:r>
        <w:rPr>
          <w:rFonts w:ascii="Arial" w:hAnsi="Arial" w:cs="Arial"/>
          <w:sz w:val="24"/>
          <w:szCs w:val="24"/>
        </w:rPr>
        <w:t xml:space="preserve">, </w:t>
      </w:r>
      <w:proofErr w:type="spellStart"/>
      <w:r w:rsidRPr="00B87DF8">
        <w:rPr>
          <w:rFonts w:ascii="Arial" w:hAnsi="Arial" w:cs="Arial"/>
          <w:b/>
          <w:bCs/>
          <w:sz w:val="24"/>
          <w:szCs w:val="24"/>
        </w:rPr>
        <w:t>Migrasie</w:t>
      </w:r>
      <w:proofErr w:type="spellEnd"/>
      <w:r w:rsidRPr="00B87DF8">
        <w:rPr>
          <w:rFonts w:ascii="Arial" w:hAnsi="Arial" w:cs="Arial"/>
          <w:b/>
          <w:bCs/>
          <w:sz w:val="24"/>
          <w:szCs w:val="24"/>
        </w:rPr>
        <w:t xml:space="preserve"> en </w:t>
      </w:r>
      <w:proofErr w:type="spellStart"/>
      <w:r w:rsidRPr="00B87DF8">
        <w:rPr>
          <w:rFonts w:ascii="Arial" w:hAnsi="Arial" w:cs="Arial"/>
          <w:b/>
          <w:bCs/>
          <w:sz w:val="24"/>
          <w:szCs w:val="24"/>
        </w:rPr>
        <w:t>verplasing</w:t>
      </w:r>
      <w:proofErr w:type="spellEnd"/>
      <w:r w:rsidRPr="00B87DF8">
        <w:rPr>
          <w:rFonts w:ascii="Arial" w:hAnsi="Arial" w:cs="Arial"/>
          <w:b/>
          <w:bCs/>
          <w:sz w:val="24"/>
          <w:szCs w:val="24"/>
        </w:rPr>
        <w:t xml:space="preserve"> in </w:t>
      </w:r>
      <w:proofErr w:type="spellStart"/>
      <w:r w:rsidRPr="00B87DF8">
        <w:rPr>
          <w:rFonts w:ascii="Arial" w:hAnsi="Arial" w:cs="Arial"/>
          <w:b/>
          <w:bCs/>
          <w:sz w:val="24"/>
          <w:szCs w:val="24"/>
        </w:rPr>
        <w:t>Anderkant</w:t>
      </w:r>
      <w:proofErr w:type="spellEnd"/>
      <w:r w:rsidRPr="00B87DF8">
        <w:rPr>
          <w:rFonts w:ascii="Arial" w:hAnsi="Arial" w:cs="Arial"/>
          <w:b/>
          <w:bCs/>
          <w:sz w:val="24"/>
          <w:szCs w:val="24"/>
        </w:rPr>
        <w:t xml:space="preserve"> die stilte</w:t>
      </w:r>
      <w:r w:rsidR="00B9476C" w:rsidRPr="00B87DF8">
        <w:rPr>
          <w:rFonts w:ascii="Arial" w:hAnsi="Arial" w:cs="Arial"/>
          <w:b/>
          <w:bCs/>
          <w:sz w:val="24"/>
          <w:szCs w:val="24"/>
        </w:rPr>
        <w:t xml:space="preserve">                          </w:t>
      </w:r>
      <w:r w:rsidRPr="00B87DF8">
        <w:rPr>
          <w:rFonts w:ascii="Arial" w:hAnsi="Arial" w:cs="Arial"/>
          <w:b/>
          <w:bCs/>
          <w:sz w:val="24"/>
          <w:szCs w:val="24"/>
        </w:rPr>
        <w:t xml:space="preserve"> (André P. Brink), De reis van de lege flessen (Kader Abdolah) en </w:t>
      </w:r>
      <w:proofErr w:type="spellStart"/>
      <w:r w:rsidRPr="00B87DF8">
        <w:rPr>
          <w:rFonts w:ascii="Arial" w:hAnsi="Arial" w:cs="Arial"/>
          <w:b/>
          <w:bCs/>
          <w:sz w:val="24"/>
          <w:szCs w:val="24"/>
        </w:rPr>
        <w:t>Idil</w:t>
      </w:r>
      <w:proofErr w:type="spellEnd"/>
      <w:r w:rsidRPr="00B87DF8">
        <w:rPr>
          <w:rFonts w:ascii="Arial" w:hAnsi="Arial" w:cs="Arial"/>
          <w:b/>
          <w:bCs/>
          <w:sz w:val="24"/>
          <w:szCs w:val="24"/>
        </w:rPr>
        <w:t xml:space="preserve">, een meisje (Yasmine </w:t>
      </w:r>
      <w:proofErr w:type="spellStart"/>
      <w:r w:rsidRPr="00B87DF8">
        <w:rPr>
          <w:rFonts w:ascii="Arial" w:hAnsi="Arial" w:cs="Arial"/>
          <w:b/>
          <w:bCs/>
          <w:sz w:val="24"/>
          <w:szCs w:val="24"/>
        </w:rPr>
        <w:t>Allas</w:t>
      </w:r>
      <w:proofErr w:type="spellEnd"/>
      <w:r w:rsidRPr="00646F42">
        <w:rPr>
          <w:rFonts w:ascii="Arial" w:hAnsi="Arial" w:cs="Arial"/>
          <w:b/>
          <w:bCs/>
          <w:sz w:val="24"/>
          <w:szCs w:val="24"/>
        </w:rPr>
        <w:t xml:space="preserve">)                                                                                                                                </w:t>
      </w:r>
      <w:r>
        <w:rPr>
          <w:rFonts w:ascii="Arial" w:hAnsi="Arial" w:cs="Arial"/>
          <w:sz w:val="24"/>
          <w:szCs w:val="24"/>
        </w:rPr>
        <w:t>’</w:t>
      </w:r>
      <w:r w:rsidRPr="00BA3A93">
        <w:rPr>
          <w:rFonts w:ascii="Arial" w:hAnsi="Arial" w:cs="Arial"/>
          <w:sz w:val="24"/>
          <w:szCs w:val="24"/>
        </w:rPr>
        <w:t xml:space="preserve">n </w:t>
      </w:r>
      <w:proofErr w:type="spellStart"/>
      <w:r w:rsidRPr="00BA3A93">
        <w:rPr>
          <w:rFonts w:ascii="Arial" w:hAnsi="Arial" w:cs="Arial"/>
          <w:sz w:val="24"/>
          <w:szCs w:val="24"/>
        </w:rPr>
        <w:t>genderbeskouing</w:t>
      </w:r>
      <w:proofErr w:type="spellEnd"/>
      <w:r>
        <w:rPr>
          <w:rFonts w:ascii="Arial" w:hAnsi="Arial" w:cs="Arial"/>
          <w:sz w:val="24"/>
          <w:szCs w:val="24"/>
        </w:rPr>
        <w:t xml:space="preserve">.                                                                                                                    </w:t>
      </w:r>
      <w:hyperlink r:id="rId2125" w:tgtFrame="_self" w:history="1">
        <w:r w:rsidRPr="00BA3A93">
          <w:rPr>
            <w:rStyle w:val="Hyperlink"/>
            <w:rFonts w:ascii="Arial" w:hAnsi="Arial" w:cs="Arial"/>
            <w:color w:val="auto"/>
            <w:sz w:val="24"/>
            <w:szCs w:val="24"/>
            <w:u w:val="none"/>
          </w:rPr>
          <w:t xml:space="preserve">North-West University (South </w:t>
        </w:r>
        <w:proofErr w:type="spellStart"/>
        <w:r w:rsidRPr="00BA3A93">
          <w:rPr>
            <w:rStyle w:val="Hyperlink"/>
            <w:rFonts w:ascii="Arial" w:hAnsi="Arial" w:cs="Arial"/>
            <w:color w:val="auto"/>
            <w:sz w:val="24"/>
            <w:szCs w:val="24"/>
            <w:u w:val="none"/>
          </w:rPr>
          <w:t>Africa</w:t>
        </w:r>
        <w:proofErr w:type="spellEnd"/>
        <w:r w:rsidRPr="00BA3A93">
          <w:rPr>
            <w:rStyle w:val="Hyperlink"/>
            <w:rFonts w:ascii="Arial" w:hAnsi="Arial" w:cs="Arial"/>
            <w:color w:val="auto"/>
            <w:sz w:val="24"/>
            <w:szCs w:val="24"/>
            <w:u w:val="none"/>
          </w:rPr>
          <w:t xml:space="preserve">). Vaal </w:t>
        </w:r>
        <w:proofErr w:type="spellStart"/>
        <w:r w:rsidRPr="00BA3A93">
          <w:rPr>
            <w:rStyle w:val="Hyperlink"/>
            <w:rFonts w:ascii="Arial" w:hAnsi="Arial" w:cs="Arial"/>
            <w:color w:val="auto"/>
            <w:sz w:val="24"/>
            <w:szCs w:val="24"/>
            <w:u w:val="none"/>
          </w:rPr>
          <w:t>Triangle</w:t>
        </w:r>
        <w:proofErr w:type="spellEnd"/>
        <w:r w:rsidRPr="00BA3A93">
          <w:rPr>
            <w:rStyle w:val="Hyperlink"/>
            <w:rFonts w:ascii="Arial" w:hAnsi="Arial" w:cs="Arial"/>
            <w:color w:val="auto"/>
            <w:sz w:val="24"/>
            <w:szCs w:val="24"/>
            <w:u w:val="none"/>
          </w:rPr>
          <w:t xml:space="preserve"> Campus.</w:t>
        </w:r>
      </w:hyperlink>
      <w:r>
        <w:rPr>
          <w:rFonts w:ascii="Arial" w:hAnsi="Arial" w:cs="Arial"/>
          <w:sz w:val="24"/>
          <w:szCs w:val="24"/>
        </w:rPr>
        <w:t xml:space="preserve"> </w:t>
      </w:r>
      <w:proofErr w:type="spellStart"/>
      <w:r>
        <w:rPr>
          <w:rFonts w:ascii="Arial" w:hAnsi="Arial" w:cs="Arial"/>
          <w:sz w:val="24"/>
          <w:szCs w:val="24"/>
        </w:rPr>
        <w:t>MA-Thesis</w:t>
      </w:r>
      <w:proofErr w:type="spellEnd"/>
      <w:r>
        <w:rPr>
          <w:rFonts w:ascii="Arial" w:hAnsi="Arial" w:cs="Arial"/>
          <w:sz w:val="24"/>
          <w:szCs w:val="24"/>
        </w:rPr>
        <w:t>. 2013.                         VII, 183 p.</w:t>
      </w:r>
      <w:r w:rsidR="006775B1">
        <w:rPr>
          <w:rFonts w:ascii="Arial" w:hAnsi="Arial" w:cs="Arial"/>
          <w:sz w:val="24"/>
          <w:szCs w:val="24"/>
        </w:rPr>
        <w:t xml:space="preserve"> </w:t>
      </w:r>
    </w:p>
    <w:p w14:paraId="7D6FF741" w14:textId="17CFC526" w:rsidR="00BA3A93" w:rsidRDefault="006775B1" w:rsidP="004D2226">
      <w:pPr>
        <w:spacing w:line="240" w:lineRule="auto"/>
        <w:rPr>
          <w:rFonts w:ascii="Arial" w:hAnsi="Arial" w:cs="Arial"/>
          <w:sz w:val="24"/>
          <w:szCs w:val="24"/>
        </w:rPr>
      </w:pPr>
      <w:r>
        <w:rPr>
          <w:rFonts w:ascii="Arial" w:hAnsi="Arial" w:cs="Arial"/>
          <w:sz w:val="24"/>
          <w:szCs w:val="24"/>
        </w:rPr>
        <w:t xml:space="preserve"> - Maaike Meijer, </w:t>
      </w:r>
      <w:r w:rsidRPr="006775B1">
        <w:rPr>
          <w:rFonts w:ascii="Arial" w:hAnsi="Arial" w:cs="Arial"/>
          <w:b/>
          <w:bCs/>
          <w:sz w:val="24"/>
          <w:szCs w:val="24"/>
        </w:rPr>
        <w:t>De politiek van het lezen</w:t>
      </w:r>
      <w:r>
        <w:rPr>
          <w:rFonts w:ascii="Arial" w:hAnsi="Arial" w:cs="Arial"/>
          <w:b/>
          <w:bCs/>
          <w:sz w:val="24"/>
          <w:szCs w:val="24"/>
        </w:rPr>
        <w:t xml:space="preserve">                                                                                      </w:t>
      </w:r>
      <w:r w:rsidRPr="006775B1">
        <w:rPr>
          <w:rFonts w:ascii="Arial" w:hAnsi="Arial" w:cs="Arial"/>
          <w:sz w:val="24"/>
          <w:szCs w:val="24"/>
        </w:rPr>
        <w:t>Over Neerlandistiek,</w:t>
      </w:r>
      <w:r>
        <w:rPr>
          <w:rFonts w:ascii="Arial" w:hAnsi="Arial" w:cs="Arial"/>
          <w:sz w:val="24"/>
          <w:szCs w:val="24"/>
        </w:rPr>
        <w:t xml:space="preserve"> literatuur en racisme.                                                                  In: Lust &amp; Gratie.</w:t>
      </w:r>
      <w:r w:rsidRPr="006775B1">
        <w:rPr>
          <w:rFonts w:ascii="Arial" w:hAnsi="Arial" w:cs="Arial"/>
          <w:b/>
          <w:bCs/>
          <w:sz w:val="24"/>
          <w:szCs w:val="24"/>
        </w:rPr>
        <w:t xml:space="preserve"> </w:t>
      </w:r>
      <w:r w:rsidRPr="006775B1">
        <w:rPr>
          <w:rFonts w:ascii="Arial" w:hAnsi="Arial" w:cs="Arial"/>
          <w:sz w:val="24"/>
          <w:szCs w:val="24"/>
        </w:rPr>
        <w:t>Lesbisch cultureel tijdschrift.</w:t>
      </w:r>
      <w:r>
        <w:rPr>
          <w:rFonts w:ascii="Arial" w:hAnsi="Arial" w:cs="Arial"/>
          <w:b/>
          <w:bCs/>
          <w:sz w:val="24"/>
          <w:szCs w:val="24"/>
        </w:rPr>
        <w:t xml:space="preserve"> </w:t>
      </w:r>
      <w:r>
        <w:rPr>
          <w:rFonts w:ascii="Arial" w:hAnsi="Arial" w:cs="Arial"/>
          <w:sz w:val="24"/>
          <w:szCs w:val="24"/>
        </w:rPr>
        <w:t xml:space="preserve">13. Lente 1987. </w:t>
      </w:r>
      <w:r w:rsidR="004D2226">
        <w:rPr>
          <w:rFonts w:ascii="Arial" w:hAnsi="Arial" w:cs="Arial"/>
          <w:sz w:val="24"/>
          <w:szCs w:val="24"/>
        </w:rPr>
        <w:t>blz. 54-78.</w:t>
      </w:r>
      <w:r w:rsidRPr="006775B1">
        <w:rPr>
          <w:rFonts w:ascii="Arial" w:hAnsi="Arial" w:cs="Arial"/>
          <w:sz w:val="24"/>
          <w:szCs w:val="24"/>
        </w:rPr>
        <w:t xml:space="preserve">                                           </w:t>
      </w:r>
    </w:p>
    <w:p w14:paraId="1E0FF122" w14:textId="0985E8F0" w:rsidR="006E53D4" w:rsidRPr="006E53D4" w:rsidRDefault="006E53D4" w:rsidP="006E53D4">
      <w:pPr>
        <w:rPr>
          <w:rFonts w:ascii="Arial" w:hAnsi="Arial" w:cs="Arial"/>
          <w:sz w:val="24"/>
          <w:szCs w:val="24"/>
        </w:rPr>
      </w:pPr>
      <w:r>
        <w:rPr>
          <w:rFonts w:ascii="Arial" w:hAnsi="Arial" w:cs="Arial"/>
          <w:color w:val="0A0A0A"/>
          <w:sz w:val="24"/>
          <w:szCs w:val="24"/>
          <w:shd w:val="clear" w:color="auto" w:fill="FFFFFF"/>
        </w:rPr>
        <w:t xml:space="preserve">- </w:t>
      </w:r>
      <w:r w:rsidRPr="000D2A14">
        <w:rPr>
          <w:rFonts w:ascii="Arial" w:hAnsi="Arial" w:cs="Arial"/>
          <w:sz w:val="24"/>
          <w:szCs w:val="24"/>
        </w:rPr>
        <w:t>Liesbeth </w:t>
      </w:r>
      <w:proofErr w:type="spellStart"/>
      <w:r w:rsidRPr="000D2A14">
        <w:rPr>
          <w:rFonts w:ascii="Arial" w:hAnsi="Arial" w:cs="Arial"/>
          <w:sz w:val="24"/>
          <w:szCs w:val="24"/>
        </w:rPr>
        <w:t>Minnaard</w:t>
      </w:r>
      <w:proofErr w:type="spellEnd"/>
      <w:r w:rsidRPr="006322C8">
        <w:rPr>
          <w:rFonts w:ascii="Arial" w:hAnsi="Arial" w:cs="Arial"/>
          <w:sz w:val="24"/>
          <w:szCs w:val="24"/>
        </w:rPr>
        <w:t xml:space="preserve">, </w:t>
      </w:r>
      <w:hyperlink r:id="rId2126" w:history="1">
        <w:proofErr w:type="spellStart"/>
        <w:r w:rsidRPr="006E53D4">
          <w:rPr>
            <w:rStyle w:val="Hyperlink"/>
            <w:rFonts w:ascii="Arial" w:hAnsi="Arial" w:cs="Arial"/>
            <w:b/>
            <w:bCs/>
            <w:color w:val="auto"/>
            <w:sz w:val="24"/>
            <w:szCs w:val="24"/>
            <w:u w:val="none"/>
          </w:rPr>
          <w:t>Between</w:t>
        </w:r>
        <w:proofErr w:type="spellEnd"/>
        <w:r w:rsidRPr="006E53D4">
          <w:rPr>
            <w:rStyle w:val="Hyperlink"/>
            <w:rFonts w:ascii="Arial" w:hAnsi="Arial" w:cs="Arial"/>
            <w:b/>
            <w:bCs/>
            <w:color w:val="auto"/>
            <w:sz w:val="24"/>
            <w:szCs w:val="24"/>
            <w:u w:val="none"/>
          </w:rPr>
          <w:t xml:space="preserve"> </w:t>
        </w:r>
        <w:proofErr w:type="spellStart"/>
        <w:r w:rsidRPr="006E53D4">
          <w:rPr>
            <w:rStyle w:val="Hyperlink"/>
            <w:rFonts w:ascii="Arial" w:hAnsi="Arial" w:cs="Arial"/>
            <w:b/>
            <w:bCs/>
            <w:color w:val="auto"/>
            <w:sz w:val="24"/>
            <w:szCs w:val="24"/>
            <w:u w:val="none"/>
          </w:rPr>
          <w:t>Exoticism</w:t>
        </w:r>
        <w:proofErr w:type="spellEnd"/>
        <w:r w:rsidRPr="006E53D4">
          <w:rPr>
            <w:rStyle w:val="Hyperlink"/>
            <w:rFonts w:ascii="Arial" w:hAnsi="Arial" w:cs="Arial"/>
            <w:b/>
            <w:bCs/>
            <w:color w:val="auto"/>
            <w:sz w:val="24"/>
            <w:szCs w:val="24"/>
            <w:u w:val="none"/>
          </w:rPr>
          <w:t xml:space="preserve"> </w:t>
        </w:r>
        <w:proofErr w:type="spellStart"/>
        <w:r w:rsidRPr="006E53D4">
          <w:rPr>
            <w:rStyle w:val="Hyperlink"/>
            <w:rFonts w:ascii="Arial" w:hAnsi="Arial" w:cs="Arial"/>
            <w:b/>
            <w:bCs/>
            <w:color w:val="auto"/>
            <w:sz w:val="24"/>
            <w:szCs w:val="24"/>
            <w:u w:val="none"/>
          </w:rPr>
          <w:t>and</w:t>
        </w:r>
        <w:proofErr w:type="spellEnd"/>
        <w:r w:rsidRPr="006E53D4">
          <w:rPr>
            <w:rStyle w:val="Hyperlink"/>
            <w:rFonts w:ascii="Arial" w:hAnsi="Arial" w:cs="Arial"/>
            <w:b/>
            <w:bCs/>
            <w:color w:val="auto"/>
            <w:sz w:val="24"/>
            <w:szCs w:val="24"/>
            <w:u w:val="none"/>
          </w:rPr>
          <w:t xml:space="preserve"> </w:t>
        </w:r>
        <w:proofErr w:type="spellStart"/>
        <w:r w:rsidRPr="006E53D4">
          <w:rPr>
            <w:rStyle w:val="Hyperlink"/>
            <w:rFonts w:ascii="Arial" w:hAnsi="Arial" w:cs="Arial"/>
            <w:b/>
            <w:bCs/>
            <w:color w:val="auto"/>
            <w:sz w:val="24"/>
            <w:szCs w:val="24"/>
            <w:u w:val="none"/>
          </w:rPr>
          <w:t>Silence</w:t>
        </w:r>
        <w:proofErr w:type="spellEnd"/>
        <w:r w:rsidRPr="006E53D4">
          <w:rPr>
            <w:rStyle w:val="Hyperlink"/>
            <w:rFonts w:ascii="Arial" w:hAnsi="Arial" w:cs="Arial"/>
            <w:b/>
            <w:bCs/>
            <w:color w:val="auto"/>
            <w:sz w:val="24"/>
            <w:szCs w:val="24"/>
            <w:u w:val="none"/>
          </w:rPr>
          <w:t xml:space="preserve">   </w:t>
        </w:r>
        <w:r>
          <w:rPr>
            <w:rStyle w:val="Hyperlink"/>
            <w:rFonts w:ascii="Arial" w:hAnsi="Arial" w:cs="Arial"/>
            <w:color w:val="auto"/>
            <w:sz w:val="24"/>
            <w:szCs w:val="24"/>
            <w:u w:val="none"/>
          </w:rPr>
          <w:t xml:space="preserve">                                                                      </w:t>
        </w:r>
        <w:r w:rsidRPr="006E53D4">
          <w:rPr>
            <w:rStyle w:val="Hyperlink"/>
            <w:rFonts w:ascii="Arial" w:hAnsi="Arial" w:cs="Arial"/>
            <w:color w:val="auto"/>
            <w:sz w:val="24"/>
            <w:szCs w:val="24"/>
            <w:u w:val="none"/>
          </w:rPr>
          <w:t xml:space="preserve">A </w:t>
        </w:r>
        <w:proofErr w:type="spellStart"/>
        <w:r w:rsidRPr="006E53D4">
          <w:rPr>
            <w:rStyle w:val="Hyperlink"/>
            <w:rFonts w:ascii="Arial" w:hAnsi="Arial" w:cs="Arial"/>
            <w:color w:val="auto"/>
            <w:sz w:val="24"/>
            <w:szCs w:val="24"/>
            <w:u w:val="none"/>
          </w:rPr>
          <w:t>Comparison</w:t>
        </w:r>
        <w:proofErr w:type="spellEnd"/>
        <w:r w:rsidRPr="006E53D4">
          <w:rPr>
            <w:rStyle w:val="Hyperlink"/>
            <w:rFonts w:ascii="Arial" w:hAnsi="Arial" w:cs="Arial"/>
            <w:color w:val="auto"/>
            <w:sz w:val="24"/>
            <w:szCs w:val="24"/>
            <w:u w:val="none"/>
          </w:rPr>
          <w:t xml:space="preserve"> of First </w:t>
        </w:r>
        <w:proofErr w:type="spellStart"/>
        <w:r w:rsidRPr="006E53D4">
          <w:rPr>
            <w:rStyle w:val="Hyperlink"/>
            <w:rFonts w:ascii="Arial" w:hAnsi="Arial" w:cs="Arial"/>
            <w:color w:val="auto"/>
            <w:sz w:val="24"/>
            <w:szCs w:val="24"/>
            <w:u w:val="none"/>
          </w:rPr>
          <w:t>Generation</w:t>
        </w:r>
        <w:proofErr w:type="spellEnd"/>
        <w:r w:rsidRPr="006E53D4">
          <w:rPr>
            <w:rStyle w:val="Hyperlink"/>
            <w:rFonts w:ascii="Arial" w:hAnsi="Arial" w:cs="Arial"/>
            <w:color w:val="auto"/>
            <w:sz w:val="24"/>
            <w:szCs w:val="24"/>
            <w:u w:val="none"/>
          </w:rPr>
          <w:t> Migrant </w:t>
        </w:r>
        <w:proofErr w:type="spellStart"/>
        <w:r w:rsidRPr="006E53D4">
          <w:rPr>
            <w:rStyle w:val="Hyperlink"/>
            <w:rFonts w:ascii="Arial" w:hAnsi="Arial" w:cs="Arial"/>
            <w:color w:val="auto"/>
            <w:sz w:val="24"/>
            <w:szCs w:val="24"/>
            <w:u w:val="none"/>
          </w:rPr>
          <w:t>Writing</w:t>
        </w:r>
        <w:proofErr w:type="spellEnd"/>
        <w:r w:rsidRPr="006E53D4">
          <w:rPr>
            <w:rStyle w:val="Hyperlink"/>
            <w:rFonts w:ascii="Arial" w:hAnsi="Arial" w:cs="Arial"/>
            <w:color w:val="auto"/>
            <w:sz w:val="24"/>
            <w:szCs w:val="24"/>
            <w:u w:val="none"/>
          </w:rPr>
          <w:t xml:space="preserve"> in Germany </w:t>
        </w:r>
        <w:proofErr w:type="spellStart"/>
        <w:r w:rsidRPr="006E53D4">
          <w:rPr>
            <w:rStyle w:val="Hyperlink"/>
            <w:rFonts w:ascii="Arial" w:hAnsi="Arial" w:cs="Arial"/>
            <w:color w:val="auto"/>
            <w:sz w:val="24"/>
            <w:szCs w:val="24"/>
            <w:u w:val="none"/>
          </w:rPr>
          <w:t>and</w:t>
        </w:r>
        <w:proofErr w:type="spellEnd"/>
        <w:r w:rsidRPr="006E53D4">
          <w:rPr>
            <w:rStyle w:val="Hyperlink"/>
            <w:rFonts w:ascii="Arial" w:hAnsi="Arial" w:cs="Arial"/>
            <w:color w:val="auto"/>
            <w:sz w:val="24"/>
            <w:szCs w:val="24"/>
            <w:u w:val="none"/>
          </w:rPr>
          <w:t xml:space="preserve"> </w:t>
        </w:r>
        <w:proofErr w:type="spellStart"/>
        <w:r w:rsidRPr="006E53D4">
          <w:rPr>
            <w:rStyle w:val="Hyperlink"/>
            <w:rFonts w:ascii="Arial" w:hAnsi="Arial" w:cs="Arial"/>
            <w:color w:val="auto"/>
            <w:sz w:val="24"/>
            <w:szCs w:val="24"/>
            <w:u w:val="none"/>
          </w:rPr>
          <w:t>the</w:t>
        </w:r>
        <w:proofErr w:type="spellEnd"/>
        <w:r w:rsidRPr="006E53D4">
          <w:rPr>
            <w:rStyle w:val="Hyperlink"/>
            <w:rFonts w:ascii="Arial" w:hAnsi="Arial" w:cs="Arial"/>
            <w:color w:val="auto"/>
            <w:sz w:val="24"/>
            <w:szCs w:val="24"/>
            <w:u w:val="none"/>
          </w:rPr>
          <w:t xml:space="preserve"> Netherlands</w:t>
        </w:r>
      </w:hyperlink>
      <w:r>
        <w:rPr>
          <w:rFonts w:ascii="Arial" w:hAnsi="Arial" w:cs="Arial"/>
          <w:sz w:val="24"/>
          <w:szCs w:val="24"/>
        </w:rPr>
        <w:t xml:space="preserve">. In: </w:t>
      </w:r>
      <w:r w:rsidRPr="006E53D4">
        <w:rPr>
          <w:rFonts w:ascii="Arial" w:hAnsi="Arial" w:cs="Arial"/>
          <w:sz w:val="24"/>
          <w:szCs w:val="24"/>
        </w:rPr>
        <w:t>Arcadia</w:t>
      </w:r>
      <w:r>
        <w:rPr>
          <w:rFonts w:ascii="Arial" w:hAnsi="Arial" w:cs="Arial"/>
          <w:sz w:val="24"/>
          <w:szCs w:val="24"/>
        </w:rPr>
        <w:t xml:space="preserve">. </w:t>
      </w:r>
      <w:r w:rsidRPr="006E53D4">
        <w:rPr>
          <w:rFonts w:ascii="Arial" w:hAnsi="Arial" w:cs="Arial"/>
          <w:sz w:val="24"/>
          <w:szCs w:val="24"/>
        </w:rPr>
        <w:t xml:space="preserve">Berlin: Walter de Gruyter GmbH &amp; </w:t>
      </w:r>
      <w:proofErr w:type="spellStart"/>
      <w:r w:rsidRPr="006E53D4">
        <w:rPr>
          <w:rFonts w:ascii="Arial" w:hAnsi="Arial" w:cs="Arial"/>
          <w:sz w:val="24"/>
          <w:szCs w:val="24"/>
        </w:rPr>
        <w:t>Co.</w:t>
      </w:r>
      <w:proofErr w:type="spellEnd"/>
      <w:r w:rsidRPr="006E53D4">
        <w:rPr>
          <w:rFonts w:ascii="Arial" w:hAnsi="Arial" w:cs="Arial"/>
          <w:sz w:val="24"/>
          <w:szCs w:val="24"/>
        </w:rPr>
        <w:t xml:space="preserve"> KG</w:t>
      </w:r>
      <w:r>
        <w:rPr>
          <w:rFonts w:ascii="Arial" w:hAnsi="Arial" w:cs="Arial"/>
          <w:sz w:val="24"/>
          <w:szCs w:val="24"/>
        </w:rPr>
        <w:t>. (46)</w:t>
      </w:r>
      <w:r w:rsidRPr="006E53D4">
        <w:rPr>
          <w:rFonts w:ascii="Arial" w:hAnsi="Arial" w:cs="Arial"/>
          <w:sz w:val="24"/>
          <w:szCs w:val="24"/>
        </w:rPr>
        <w:t>1</w:t>
      </w:r>
      <w:r>
        <w:rPr>
          <w:rFonts w:ascii="Arial" w:hAnsi="Arial" w:cs="Arial"/>
          <w:sz w:val="24"/>
          <w:szCs w:val="24"/>
        </w:rPr>
        <w:t xml:space="preserve">. 2011. </w:t>
      </w:r>
      <w:r w:rsidRPr="006E53D4">
        <w:rPr>
          <w:rFonts w:ascii="Arial" w:hAnsi="Arial" w:cs="Arial"/>
          <w:sz w:val="24"/>
          <w:szCs w:val="24"/>
        </w:rPr>
        <w:t>p.199-208</w:t>
      </w:r>
      <w:r>
        <w:rPr>
          <w:rFonts w:ascii="Arial" w:hAnsi="Arial" w:cs="Arial"/>
          <w:sz w:val="24"/>
          <w:szCs w:val="24"/>
        </w:rPr>
        <w:t>.</w:t>
      </w:r>
    </w:p>
    <w:p w14:paraId="7A39E47C" w14:textId="25683244" w:rsidR="00F63571" w:rsidRDefault="006322C8" w:rsidP="00F63571">
      <w:pPr>
        <w:rPr>
          <w:rFonts w:ascii="Arial" w:hAnsi="Arial" w:cs="Arial"/>
          <w:sz w:val="24"/>
          <w:szCs w:val="24"/>
        </w:rPr>
      </w:pPr>
      <w:r>
        <w:rPr>
          <w:rFonts w:ascii="Arial" w:hAnsi="Arial" w:cs="Arial"/>
          <w:color w:val="0A0A0A"/>
          <w:sz w:val="24"/>
          <w:szCs w:val="24"/>
          <w:shd w:val="clear" w:color="auto" w:fill="FFFFFF"/>
        </w:rPr>
        <w:lastRenderedPageBreak/>
        <w:t xml:space="preserve">- </w:t>
      </w:r>
      <w:r w:rsidRPr="000D2A14">
        <w:rPr>
          <w:rFonts w:ascii="Arial" w:hAnsi="Arial" w:cs="Arial"/>
          <w:sz w:val="24"/>
          <w:szCs w:val="24"/>
        </w:rPr>
        <w:t>Liesbeth </w:t>
      </w:r>
      <w:proofErr w:type="spellStart"/>
      <w:r w:rsidRPr="000D2A14">
        <w:rPr>
          <w:rFonts w:ascii="Arial" w:hAnsi="Arial" w:cs="Arial"/>
          <w:sz w:val="24"/>
          <w:szCs w:val="24"/>
        </w:rPr>
        <w:t>Minnaard</w:t>
      </w:r>
      <w:proofErr w:type="spellEnd"/>
      <w:r w:rsidRPr="006322C8">
        <w:rPr>
          <w:rFonts w:ascii="Arial" w:hAnsi="Arial" w:cs="Arial"/>
          <w:sz w:val="24"/>
          <w:szCs w:val="24"/>
        </w:rPr>
        <w:t xml:space="preserve">, </w:t>
      </w:r>
      <w:proofErr w:type="spellStart"/>
      <w:r w:rsidRPr="006322C8">
        <w:rPr>
          <w:rFonts w:ascii="Arial" w:hAnsi="Arial" w:cs="Arial"/>
          <w:b/>
          <w:bCs/>
          <w:sz w:val="24"/>
          <w:szCs w:val="24"/>
        </w:rPr>
        <w:t>Oscillating</w:t>
      </w:r>
      <w:proofErr w:type="spellEnd"/>
      <w:r w:rsidRPr="006322C8">
        <w:rPr>
          <w:rFonts w:ascii="Arial" w:hAnsi="Arial" w:cs="Arial"/>
          <w:b/>
          <w:bCs/>
          <w:sz w:val="24"/>
          <w:szCs w:val="24"/>
        </w:rPr>
        <w:t xml:space="preserve"> </w:t>
      </w:r>
      <w:proofErr w:type="spellStart"/>
      <w:r w:rsidRPr="006322C8">
        <w:rPr>
          <w:rFonts w:ascii="Arial" w:hAnsi="Arial" w:cs="Arial"/>
          <w:b/>
          <w:bCs/>
          <w:sz w:val="24"/>
          <w:szCs w:val="24"/>
        </w:rPr>
        <w:t>Between</w:t>
      </w:r>
      <w:proofErr w:type="spellEnd"/>
      <w:r w:rsidRPr="006322C8">
        <w:rPr>
          <w:rFonts w:ascii="Arial" w:hAnsi="Arial" w:cs="Arial"/>
          <w:b/>
          <w:bCs/>
          <w:sz w:val="24"/>
          <w:szCs w:val="24"/>
        </w:rPr>
        <w:t xml:space="preserve"> </w:t>
      </w:r>
      <w:proofErr w:type="spellStart"/>
      <w:r w:rsidRPr="006322C8">
        <w:rPr>
          <w:rFonts w:ascii="Arial" w:hAnsi="Arial" w:cs="Arial"/>
          <w:b/>
          <w:bCs/>
          <w:sz w:val="24"/>
          <w:szCs w:val="24"/>
        </w:rPr>
        <w:t>Margin</w:t>
      </w:r>
      <w:proofErr w:type="spellEnd"/>
      <w:r w:rsidRPr="006322C8">
        <w:rPr>
          <w:rFonts w:ascii="Arial" w:hAnsi="Arial" w:cs="Arial"/>
          <w:b/>
          <w:bCs/>
          <w:sz w:val="24"/>
          <w:szCs w:val="24"/>
        </w:rPr>
        <w:t xml:space="preserve"> </w:t>
      </w:r>
      <w:proofErr w:type="spellStart"/>
      <w:r w:rsidRPr="006322C8">
        <w:rPr>
          <w:rFonts w:ascii="Arial" w:hAnsi="Arial" w:cs="Arial"/>
          <w:b/>
          <w:bCs/>
          <w:sz w:val="24"/>
          <w:szCs w:val="24"/>
        </w:rPr>
        <w:t>and</w:t>
      </w:r>
      <w:proofErr w:type="spellEnd"/>
      <w:r w:rsidRPr="006322C8">
        <w:rPr>
          <w:rFonts w:ascii="Arial" w:hAnsi="Arial" w:cs="Arial"/>
          <w:b/>
          <w:bCs/>
          <w:sz w:val="24"/>
          <w:szCs w:val="24"/>
        </w:rPr>
        <w:t xml:space="preserve"> Centre</w:t>
      </w:r>
      <w:r>
        <w:rPr>
          <w:rFonts w:ascii="Arial" w:hAnsi="Arial" w:cs="Arial"/>
          <w:sz w:val="24"/>
          <w:szCs w:val="24"/>
        </w:rPr>
        <w:t xml:space="preserve">                                      </w:t>
      </w:r>
      <w:r w:rsidRPr="006322C8">
        <w:rPr>
          <w:rFonts w:ascii="Arial" w:hAnsi="Arial" w:cs="Arial"/>
          <w:sz w:val="24"/>
          <w:szCs w:val="24"/>
        </w:rPr>
        <w:t xml:space="preserve">Dutch </w:t>
      </w:r>
      <w:proofErr w:type="spellStart"/>
      <w:r w:rsidRPr="006322C8">
        <w:rPr>
          <w:rFonts w:ascii="Arial" w:hAnsi="Arial" w:cs="Arial"/>
          <w:sz w:val="24"/>
          <w:szCs w:val="24"/>
        </w:rPr>
        <w:t>Literature</w:t>
      </w:r>
      <w:proofErr w:type="spellEnd"/>
      <w:r w:rsidRPr="006322C8">
        <w:rPr>
          <w:rFonts w:ascii="Arial" w:hAnsi="Arial" w:cs="Arial"/>
          <w:sz w:val="24"/>
          <w:szCs w:val="24"/>
        </w:rPr>
        <w:t xml:space="preserve"> of Migration</w:t>
      </w:r>
      <w:r>
        <w:rPr>
          <w:rFonts w:ascii="Arial" w:hAnsi="Arial" w:cs="Arial"/>
          <w:sz w:val="24"/>
          <w:szCs w:val="24"/>
        </w:rPr>
        <w:t xml:space="preserve">.                                                                                                           </w:t>
      </w:r>
      <w:r w:rsidRPr="006322C8">
        <w:rPr>
          <w:rFonts w:ascii="Arial" w:hAnsi="Arial" w:cs="Arial"/>
          <w:sz w:val="24"/>
          <w:szCs w:val="24"/>
        </w:rPr>
        <w:t xml:space="preserve"> </w:t>
      </w:r>
      <w:r>
        <w:rPr>
          <w:rFonts w:ascii="Arial" w:hAnsi="Arial" w:cs="Arial"/>
          <w:sz w:val="24"/>
          <w:szCs w:val="24"/>
        </w:rPr>
        <w:t>I</w:t>
      </w:r>
      <w:r w:rsidRPr="006322C8">
        <w:rPr>
          <w:rFonts w:ascii="Arial" w:hAnsi="Arial" w:cs="Arial"/>
          <w:sz w:val="24"/>
          <w:szCs w:val="24"/>
        </w:rPr>
        <w:t xml:space="preserve">n: </w:t>
      </w:r>
      <w:proofErr w:type="spellStart"/>
      <w:r w:rsidRPr="006322C8">
        <w:rPr>
          <w:rFonts w:ascii="Arial" w:hAnsi="Arial" w:cs="Arial"/>
          <w:sz w:val="24"/>
          <w:szCs w:val="24"/>
        </w:rPr>
        <w:t>Wiebke</w:t>
      </w:r>
      <w:proofErr w:type="spellEnd"/>
      <w:r w:rsidRPr="006322C8">
        <w:rPr>
          <w:rFonts w:ascii="Arial" w:hAnsi="Arial" w:cs="Arial"/>
          <w:sz w:val="24"/>
          <w:szCs w:val="24"/>
        </w:rPr>
        <w:t xml:space="preserve"> </w:t>
      </w:r>
      <w:proofErr w:type="spellStart"/>
      <w:r w:rsidRPr="006322C8">
        <w:rPr>
          <w:rFonts w:ascii="Arial" w:hAnsi="Arial" w:cs="Arial"/>
          <w:sz w:val="24"/>
          <w:szCs w:val="24"/>
        </w:rPr>
        <w:t>Sievers</w:t>
      </w:r>
      <w:proofErr w:type="spellEnd"/>
      <w:r w:rsidRPr="006322C8">
        <w:rPr>
          <w:rFonts w:ascii="Arial" w:hAnsi="Arial" w:cs="Arial"/>
          <w:sz w:val="24"/>
          <w:szCs w:val="24"/>
        </w:rPr>
        <w:t xml:space="preserve"> </w:t>
      </w:r>
      <w:r w:rsidR="00127409">
        <w:rPr>
          <w:rFonts w:ascii="Arial" w:hAnsi="Arial" w:cs="Arial"/>
          <w:sz w:val="24"/>
          <w:szCs w:val="24"/>
        </w:rPr>
        <w:t>&amp;</w:t>
      </w:r>
      <w:r w:rsidRPr="006322C8">
        <w:rPr>
          <w:rFonts w:ascii="Arial" w:hAnsi="Arial" w:cs="Arial"/>
          <w:sz w:val="24"/>
          <w:szCs w:val="24"/>
        </w:rPr>
        <w:t xml:space="preserve"> Sandra </w:t>
      </w:r>
      <w:proofErr w:type="spellStart"/>
      <w:r w:rsidRPr="006322C8">
        <w:rPr>
          <w:rFonts w:ascii="Arial" w:hAnsi="Arial" w:cs="Arial"/>
          <w:sz w:val="24"/>
          <w:szCs w:val="24"/>
        </w:rPr>
        <w:t>Vlasta</w:t>
      </w:r>
      <w:proofErr w:type="spellEnd"/>
      <w:r w:rsidRPr="006322C8">
        <w:rPr>
          <w:rFonts w:ascii="Arial" w:hAnsi="Arial" w:cs="Arial"/>
          <w:sz w:val="24"/>
          <w:szCs w:val="24"/>
        </w:rPr>
        <w:t xml:space="preserve"> (</w:t>
      </w:r>
      <w:r>
        <w:rPr>
          <w:rFonts w:ascii="Arial" w:hAnsi="Arial" w:cs="Arial"/>
          <w:sz w:val="24"/>
          <w:szCs w:val="24"/>
        </w:rPr>
        <w:t>E</w:t>
      </w:r>
      <w:r w:rsidRPr="006322C8">
        <w:rPr>
          <w:rFonts w:ascii="Arial" w:hAnsi="Arial" w:cs="Arial"/>
          <w:sz w:val="24"/>
          <w:szCs w:val="24"/>
        </w:rPr>
        <w:t xml:space="preserve">d.), Immigrant </w:t>
      </w:r>
      <w:proofErr w:type="spellStart"/>
      <w:r w:rsidRPr="006322C8">
        <w:rPr>
          <w:rFonts w:ascii="Arial" w:hAnsi="Arial" w:cs="Arial"/>
          <w:sz w:val="24"/>
          <w:szCs w:val="24"/>
        </w:rPr>
        <w:t>and</w:t>
      </w:r>
      <w:proofErr w:type="spellEnd"/>
      <w:r w:rsidRPr="006322C8">
        <w:rPr>
          <w:rFonts w:ascii="Arial" w:hAnsi="Arial" w:cs="Arial"/>
          <w:sz w:val="24"/>
          <w:szCs w:val="24"/>
        </w:rPr>
        <w:t xml:space="preserve"> </w:t>
      </w:r>
      <w:proofErr w:type="spellStart"/>
      <w:r w:rsidRPr="006322C8">
        <w:rPr>
          <w:rFonts w:ascii="Arial" w:hAnsi="Arial" w:cs="Arial"/>
          <w:sz w:val="24"/>
          <w:szCs w:val="24"/>
        </w:rPr>
        <w:t>Ethnic</w:t>
      </w:r>
      <w:r>
        <w:rPr>
          <w:rFonts w:ascii="Arial" w:hAnsi="Arial" w:cs="Arial"/>
          <w:sz w:val="24"/>
          <w:szCs w:val="24"/>
        </w:rPr>
        <w:t>-</w:t>
      </w:r>
      <w:r w:rsidRPr="006322C8">
        <w:rPr>
          <w:rFonts w:ascii="Arial" w:hAnsi="Arial" w:cs="Arial"/>
          <w:sz w:val="24"/>
          <w:szCs w:val="24"/>
        </w:rPr>
        <w:t>Minority</w:t>
      </w:r>
      <w:proofErr w:type="spellEnd"/>
      <w:r w:rsidRPr="006322C8">
        <w:rPr>
          <w:rFonts w:ascii="Arial" w:hAnsi="Arial" w:cs="Arial"/>
          <w:sz w:val="24"/>
          <w:szCs w:val="24"/>
        </w:rPr>
        <w:t xml:space="preserve"> </w:t>
      </w:r>
      <w:proofErr w:type="spellStart"/>
      <w:r w:rsidRPr="006322C8">
        <w:rPr>
          <w:rFonts w:ascii="Arial" w:hAnsi="Arial" w:cs="Arial"/>
          <w:sz w:val="24"/>
          <w:szCs w:val="24"/>
        </w:rPr>
        <w:t>Writers</w:t>
      </w:r>
      <w:proofErr w:type="spellEnd"/>
      <w:r w:rsidRPr="006322C8">
        <w:rPr>
          <w:rFonts w:ascii="Arial" w:hAnsi="Arial" w:cs="Arial"/>
          <w:sz w:val="24"/>
          <w:szCs w:val="24"/>
        </w:rPr>
        <w:t xml:space="preserve"> </w:t>
      </w:r>
      <w:proofErr w:type="spellStart"/>
      <w:r w:rsidR="00015370">
        <w:rPr>
          <w:rFonts w:ascii="Arial" w:hAnsi="Arial" w:cs="Arial"/>
          <w:sz w:val="24"/>
          <w:szCs w:val="24"/>
        </w:rPr>
        <w:t>s</w:t>
      </w:r>
      <w:r w:rsidRPr="006322C8">
        <w:rPr>
          <w:rFonts w:ascii="Arial" w:hAnsi="Arial" w:cs="Arial"/>
          <w:sz w:val="24"/>
          <w:szCs w:val="24"/>
        </w:rPr>
        <w:t>ince</w:t>
      </w:r>
      <w:proofErr w:type="spellEnd"/>
      <w:r w:rsidRPr="006322C8">
        <w:rPr>
          <w:rFonts w:ascii="Arial" w:hAnsi="Arial" w:cs="Arial"/>
          <w:sz w:val="24"/>
          <w:szCs w:val="24"/>
        </w:rPr>
        <w:t xml:space="preserve"> 1945.</w:t>
      </w:r>
      <w:r>
        <w:rPr>
          <w:rFonts w:ascii="Arial" w:hAnsi="Arial" w:cs="Arial"/>
          <w:sz w:val="24"/>
          <w:szCs w:val="24"/>
        </w:rPr>
        <w:t xml:space="preserve">                                                                                                                           </w:t>
      </w:r>
      <w:r w:rsidRPr="006322C8">
        <w:rPr>
          <w:rFonts w:ascii="Arial" w:hAnsi="Arial" w:cs="Arial"/>
          <w:sz w:val="24"/>
          <w:szCs w:val="24"/>
        </w:rPr>
        <w:t xml:space="preserve"> </w:t>
      </w:r>
      <w:proofErr w:type="spellStart"/>
      <w:r w:rsidRPr="006322C8">
        <w:rPr>
          <w:rFonts w:ascii="Arial" w:hAnsi="Arial" w:cs="Arial"/>
          <w:sz w:val="24"/>
          <w:szCs w:val="24"/>
        </w:rPr>
        <w:t>Fourteen</w:t>
      </w:r>
      <w:proofErr w:type="spellEnd"/>
      <w:r w:rsidRPr="006322C8">
        <w:rPr>
          <w:rFonts w:ascii="Arial" w:hAnsi="Arial" w:cs="Arial"/>
          <w:sz w:val="24"/>
          <w:szCs w:val="24"/>
        </w:rPr>
        <w:t xml:space="preserve"> National </w:t>
      </w:r>
      <w:proofErr w:type="spellStart"/>
      <w:r w:rsidRPr="006322C8">
        <w:rPr>
          <w:rFonts w:ascii="Arial" w:hAnsi="Arial" w:cs="Arial"/>
          <w:sz w:val="24"/>
          <w:szCs w:val="24"/>
        </w:rPr>
        <w:t>Contexts</w:t>
      </w:r>
      <w:proofErr w:type="spellEnd"/>
      <w:r w:rsidRPr="006322C8">
        <w:rPr>
          <w:rFonts w:ascii="Arial" w:hAnsi="Arial" w:cs="Arial"/>
          <w:sz w:val="24"/>
          <w:szCs w:val="24"/>
        </w:rPr>
        <w:t xml:space="preserve"> in Europe </w:t>
      </w:r>
      <w:proofErr w:type="spellStart"/>
      <w:r w:rsidRPr="006322C8">
        <w:rPr>
          <w:rFonts w:ascii="Arial" w:hAnsi="Arial" w:cs="Arial"/>
          <w:sz w:val="24"/>
          <w:szCs w:val="24"/>
        </w:rPr>
        <w:t>and</w:t>
      </w:r>
      <w:proofErr w:type="spellEnd"/>
      <w:r w:rsidRPr="006322C8">
        <w:rPr>
          <w:rFonts w:ascii="Arial" w:hAnsi="Arial" w:cs="Arial"/>
          <w:sz w:val="24"/>
          <w:szCs w:val="24"/>
        </w:rPr>
        <w:t xml:space="preserve"> Beyond. </w:t>
      </w:r>
      <w:r>
        <w:rPr>
          <w:rFonts w:ascii="Arial" w:hAnsi="Arial" w:cs="Arial"/>
          <w:sz w:val="24"/>
          <w:szCs w:val="24"/>
        </w:rPr>
        <w:t xml:space="preserve">                                                                 </w:t>
      </w:r>
      <w:r w:rsidRPr="006322C8">
        <w:rPr>
          <w:rFonts w:ascii="Arial" w:hAnsi="Arial" w:cs="Arial"/>
          <w:sz w:val="24"/>
          <w:szCs w:val="24"/>
        </w:rPr>
        <w:t>Leiden</w:t>
      </w:r>
      <w:r>
        <w:rPr>
          <w:rFonts w:ascii="Arial" w:hAnsi="Arial" w:cs="Arial"/>
          <w:sz w:val="24"/>
          <w:szCs w:val="24"/>
        </w:rPr>
        <w:t xml:space="preserve">: </w:t>
      </w:r>
      <w:r w:rsidRPr="006322C8">
        <w:rPr>
          <w:rFonts w:ascii="Arial" w:hAnsi="Arial" w:cs="Arial"/>
          <w:sz w:val="24"/>
          <w:szCs w:val="24"/>
        </w:rPr>
        <w:t xml:space="preserve">Brill </w:t>
      </w:r>
      <w:proofErr w:type="spellStart"/>
      <w:r w:rsidRPr="006322C8">
        <w:rPr>
          <w:rFonts w:ascii="Arial" w:hAnsi="Arial" w:cs="Arial"/>
          <w:sz w:val="24"/>
          <w:szCs w:val="24"/>
        </w:rPr>
        <w:t>Rodopi</w:t>
      </w:r>
      <w:proofErr w:type="spellEnd"/>
      <w:r>
        <w:rPr>
          <w:rFonts w:ascii="Arial" w:hAnsi="Arial" w:cs="Arial"/>
          <w:sz w:val="24"/>
          <w:szCs w:val="24"/>
        </w:rPr>
        <w:t xml:space="preserve">. </w:t>
      </w:r>
      <w:r w:rsidRPr="006322C8">
        <w:rPr>
          <w:rFonts w:ascii="Arial" w:hAnsi="Arial" w:cs="Arial"/>
          <w:sz w:val="24"/>
          <w:szCs w:val="24"/>
        </w:rPr>
        <w:t>2018</w:t>
      </w:r>
      <w:r>
        <w:rPr>
          <w:rFonts w:ascii="Arial" w:hAnsi="Arial" w:cs="Arial"/>
          <w:sz w:val="24"/>
          <w:szCs w:val="24"/>
        </w:rPr>
        <w:t xml:space="preserve">. p. </w:t>
      </w:r>
      <w:r w:rsidRPr="006322C8">
        <w:rPr>
          <w:rFonts w:ascii="Arial" w:hAnsi="Arial" w:cs="Arial"/>
          <w:sz w:val="24"/>
          <w:szCs w:val="24"/>
        </w:rPr>
        <w:t>355-387.</w:t>
      </w:r>
    </w:p>
    <w:p w14:paraId="019FC759" w14:textId="05DA5EAE" w:rsidR="004E1B19" w:rsidRDefault="004E1B19" w:rsidP="00F63571">
      <w:pPr>
        <w:rPr>
          <w:rFonts w:ascii="Arial" w:hAnsi="Arial" w:cs="Arial"/>
          <w:color w:val="333333"/>
          <w:sz w:val="24"/>
          <w:szCs w:val="24"/>
        </w:rPr>
      </w:pPr>
      <w:r>
        <w:rPr>
          <w:rFonts w:ascii="Arial" w:hAnsi="Arial" w:cs="Arial"/>
          <w:color w:val="0A0A0A"/>
          <w:sz w:val="24"/>
          <w:szCs w:val="24"/>
          <w:shd w:val="clear" w:color="auto" w:fill="FFFFFF"/>
        </w:rPr>
        <w:t xml:space="preserve">- </w:t>
      </w:r>
      <w:r w:rsidRPr="000D2A14">
        <w:rPr>
          <w:rFonts w:ascii="Arial" w:hAnsi="Arial" w:cs="Arial"/>
          <w:sz w:val="24"/>
          <w:szCs w:val="24"/>
        </w:rPr>
        <w:t>Liesbeth </w:t>
      </w:r>
      <w:proofErr w:type="spellStart"/>
      <w:r w:rsidRPr="000D2A14">
        <w:rPr>
          <w:rFonts w:ascii="Arial" w:hAnsi="Arial" w:cs="Arial"/>
          <w:sz w:val="24"/>
          <w:szCs w:val="24"/>
        </w:rPr>
        <w:t>Minnaard</w:t>
      </w:r>
      <w:proofErr w:type="spellEnd"/>
      <w:r>
        <w:rPr>
          <w:rFonts w:ascii="Arial" w:hAnsi="Arial" w:cs="Arial"/>
          <w:sz w:val="24"/>
          <w:szCs w:val="24"/>
        </w:rPr>
        <w:t xml:space="preserve">, </w:t>
      </w:r>
      <w:r w:rsidRPr="004E1B19">
        <w:rPr>
          <w:rFonts w:ascii="Arial" w:hAnsi="Arial" w:cs="Arial"/>
          <w:b/>
          <w:bCs/>
          <w:color w:val="333333"/>
          <w:sz w:val="24"/>
          <w:szCs w:val="24"/>
        </w:rPr>
        <w:t>‘Wij doen immers niet aan ras’</w:t>
      </w:r>
      <w:r>
        <w:rPr>
          <w:rFonts w:ascii="Arial" w:hAnsi="Arial" w:cs="Arial"/>
          <w:b/>
          <w:bCs/>
          <w:color w:val="333333"/>
          <w:sz w:val="24"/>
          <w:szCs w:val="24"/>
        </w:rPr>
        <w:t xml:space="preserve">                                                  </w:t>
      </w:r>
      <w:proofErr w:type="spellStart"/>
      <w:r w:rsidRPr="00AC5209">
        <w:rPr>
          <w:rFonts w:ascii="Arial" w:hAnsi="Arial" w:cs="Arial"/>
          <w:color w:val="333333"/>
          <w:sz w:val="24"/>
          <w:szCs w:val="24"/>
        </w:rPr>
        <w:t>I</w:t>
      </w:r>
      <w:r w:rsidRPr="004E1B19">
        <w:rPr>
          <w:rFonts w:ascii="Arial" w:hAnsi="Arial" w:cs="Arial"/>
          <w:color w:val="333333"/>
          <w:sz w:val="24"/>
          <w:szCs w:val="24"/>
        </w:rPr>
        <w:t>nterculturaliteit</w:t>
      </w:r>
      <w:proofErr w:type="spellEnd"/>
      <w:r w:rsidRPr="004E1B19">
        <w:rPr>
          <w:rFonts w:ascii="Arial" w:hAnsi="Arial" w:cs="Arial"/>
          <w:color w:val="333333"/>
          <w:sz w:val="24"/>
          <w:szCs w:val="24"/>
        </w:rPr>
        <w:t>, postkolonialisme en ras in de Nederlandse letterkunde</w:t>
      </w:r>
      <w:r>
        <w:rPr>
          <w:rFonts w:ascii="Arial" w:hAnsi="Arial" w:cs="Arial"/>
          <w:color w:val="333333"/>
          <w:sz w:val="24"/>
          <w:szCs w:val="24"/>
        </w:rPr>
        <w:t xml:space="preserve">.                     In: </w:t>
      </w:r>
      <w:hyperlink r:id="rId2127" w:history="1">
        <w:r w:rsidRPr="004E1B19">
          <w:rPr>
            <w:rStyle w:val="Hyperlink"/>
            <w:rFonts w:ascii="Arial" w:hAnsi="Arial" w:cs="Arial"/>
            <w:color w:val="333333"/>
            <w:sz w:val="24"/>
            <w:szCs w:val="24"/>
            <w:u w:val="none"/>
          </w:rPr>
          <w:t>Nederlandse Letterkunde</w:t>
        </w:r>
      </w:hyperlink>
      <w:r>
        <w:rPr>
          <w:rFonts w:ascii="Arial" w:hAnsi="Arial" w:cs="Arial"/>
          <w:color w:val="333333"/>
          <w:sz w:val="24"/>
          <w:szCs w:val="24"/>
        </w:rPr>
        <w:t>. (26)1/2.</w:t>
      </w:r>
      <w:r w:rsidRPr="004E1B19">
        <w:rPr>
          <w:rFonts w:ascii="Arial" w:hAnsi="Arial" w:cs="Arial"/>
          <w:color w:val="333333"/>
          <w:sz w:val="24"/>
          <w:szCs w:val="24"/>
        </w:rPr>
        <w:t xml:space="preserve"> </w:t>
      </w:r>
      <w:r>
        <w:rPr>
          <w:rFonts w:ascii="Arial" w:hAnsi="Arial" w:cs="Arial"/>
          <w:color w:val="333333"/>
          <w:sz w:val="24"/>
          <w:szCs w:val="24"/>
        </w:rPr>
        <w:t>D</w:t>
      </w:r>
      <w:r w:rsidRPr="004E1B19">
        <w:rPr>
          <w:rFonts w:ascii="Arial" w:hAnsi="Arial" w:cs="Arial"/>
          <w:color w:val="333333"/>
          <w:sz w:val="24"/>
          <w:szCs w:val="24"/>
        </w:rPr>
        <w:t>ec</w:t>
      </w:r>
      <w:r>
        <w:rPr>
          <w:rFonts w:ascii="Arial" w:hAnsi="Arial" w:cs="Arial"/>
          <w:color w:val="333333"/>
          <w:sz w:val="24"/>
          <w:szCs w:val="24"/>
        </w:rPr>
        <w:t>ember</w:t>
      </w:r>
      <w:r w:rsidRPr="004E1B19">
        <w:rPr>
          <w:rFonts w:ascii="Arial" w:hAnsi="Arial" w:cs="Arial"/>
          <w:color w:val="333333"/>
          <w:sz w:val="24"/>
          <w:szCs w:val="24"/>
        </w:rPr>
        <w:t xml:space="preserve"> 2021</w:t>
      </w:r>
      <w:r>
        <w:rPr>
          <w:rFonts w:ascii="Arial" w:hAnsi="Arial" w:cs="Arial"/>
          <w:color w:val="333333"/>
          <w:sz w:val="24"/>
          <w:szCs w:val="24"/>
        </w:rPr>
        <w:t>. blz</w:t>
      </w:r>
      <w:r w:rsidRPr="004E1B19">
        <w:rPr>
          <w:rFonts w:ascii="Arial" w:hAnsi="Arial" w:cs="Arial"/>
          <w:color w:val="333333"/>
          <w:sz w:val="24"/>
          <w:szCs w:val="24"/>
        </w:rPr>
        <w:t xml:space="preserve">. 223 </w:t>
      </w:r>
      <w:r w:rsidR="000055DB">
        <w:rPr>
          <w:rFonts w:ascii="Arial" w:hAnsi="Arial" w:cs="Arial"/>
          <w:color w:val="333333"/>
          <w:sz w:val="24"/>
          <w:szCs w:val="24"/>
        </w:rPr>
        <w:t xml:space="preserve">- </w:t>
      </w:r>
      <w:r w:rsidRPr="004E1B19">
        <w:rPr>
          <w:rFonts w:ascii="Arial" w:hAnsi="Arial" w:cs="Arial"/>
          <w:color w:val="333333"/>
          <w:sz w:val="24"/>
          <w:szCs w:val="24"/>
        </w:rPr>
        <w:t>239</w:t>
      </w:r>
      <w:r>
        <w:rPr>
          <w:rFonts w:ascii="Arial" w:hAnsi="Arial" w:cs="Arial"/>
          <w:color w:val="333333"/>
          <w:sz w:val="24"/>
          <w:szCs w:val="24"/>
        </w:rPr>
        <w:t>.</w:t>
      </w:r>
    </w:p>
    <w:p w14:paraId="4A8DF1D4" w14:textId="531214BC" w:rsidR="00E255F0" w:rsidRPr="00E255F0" w:rsidRDefault="00E255F0" w:rsidP="00F63571">
      <w:pPr>
        <w:rPr>
          <w:rFonts w:ascii="Arial" w:hAnsi="Arial" w:cs="Arial"/>
          <w:color w:val="333333"/>
          <w:sz w:val="24"/>
          <w:szCs w:val="24"/>
        </w:rPr>
      </w:pPr>
      <w:r w:rsidRPr="00E255F0">
        <w:rPr>
          <w:rFonts w:ascii="Arial" w:hAnsi="Arial" w:cs="Arial"/>
          <w:color w:val="222222"/>
          <w:sz w:val="24"/>
          <w:szCs w:val="24"/>
          <w:shd w:val="clear" w:color="auto" w:fill="FFFFFF"/>
        </w:rPr>
        <w:t xml:space="preserve">- Piet </w:t>
      </w:r>
      <w:proofErr w:type="spellStart"/>
      <w:r w:rsidRPr="00E255F0">
        <w:rPr>
          <w:rFonts w:ascii="Arial" w:hAnsi="Arial" w:cs="Arial"/>
          <w:color w:val="222222"/>
          <w:sz w:val="24"/>
          <w:szCs w:val="24"/>
          <w:shd w:val="clear" w:color="auto" w:fill="FFFFFF"/>
        </w:rPr>
        <w:t>Mooren</w:t>
      </w:r>
      <w:proofErr w:type="spellEnd"/>
      <w:r w:rsidRPr="00E255F0">
        <w:rPr>
          <w:rFonts w:ascii="Arial" w:hAnsi="Arial" w:cs="Arial"/>
          <w:color w:val="222222"/>
          <w:sz w:val="24"/>
          <w:szCs w:val="24"/>
          <w:shd w:val="clear" w:color="auto" w:fill="FFFFFF"/>
        </w:rPr>
        <w:t xml:space="preserve">, </w:t>
      </w:r>
      <w:r w:rsidRPr="00E255F0">
        <w:rPr>
          <w:rFonts w:ascii="Arial" w:hAnsi="Arial" w:cs="Arial"/>
          <w:b/>
          <w:bCs/>
          <w:color w:val="222222"/>
          <w:sz w:val="24"/>
          <w:szCs w:val="24"/>
          <w:shd w:val="clear" w:color="auto" w:fill="FFFFFF"/>
        </w:rPr>
        <w:t xml:space="preserve">De smalle marge van de multiculturele samenleving                                                            </w:t>
      </w:r>
      <w:r w:rsidRPr="00E255F0">
        <w:rPr>
          <w:rFonts w:ascii="Arial" w:hAnsi="Arial" w:cs="Arial"/>
          <w:color w:val="222222"/>
          <w:sz w:val="24"/>
          <w:szCs w:val="24"/>
          <w:shd w:val="clear" w:color="auto" w:fill="FFFFFF"/>
        </w:rPr>
        <w:t xml:space="preserve">De multiculturele leescultuur in onderwijs en bibliotheek, boekproductie en beleid.                                                                     </w:t>
      </w:r>
      <w:r w:rsidR="004B506D">
        <w:rPr>
          <w:rFonts w:ascii="Arial" w:hAnsi="Arial" w:cs="Arial"/>
          <w:color w:val="222222"/>
          <w:sz w:val="24"/>
          <w:szCs w:val="24"/>
          <w:shd w:val="clear" w:color="auto" w:fill="FFFFFF"/>
        </w:rPr>
        <w:t xml:space="preserve">Den Haag: </w:t>
      </w:r>
      <w:r w:rsidRPr="00E255F0">
        <w:rPr>
          <w:rFonts w:ascii="Arial" w:hAnsi="Arial" w:cs="Arial"/>
          <w:color w:val="222222"/>
          <w:sz w:val="24"/>
          <w:szCs w:val="24"/>
          <w:shd w:val="clear" w:color="auto" w:fill="FFFFFF"/>
        </w:rPr>
        <w:t xml:space="preserve">NBD </w:t>
      </w:r>
      <w:proofErr w:type="spellStart"/>
      <w:r w:rsidRPr="00E255F0">
        <w:rPr>
          <w:rFonts w:ascii="Arial" w:hAnsi="Arial" w:cs="Arial"/>
          <w:color w:val="222222"/>
          <w:sz w:val="24"/>
          <w:szCs w:val="24"/>
          <w:shd w:val="clear" w:color="auto" w:fill="FFFFFF"/>
        </w:rPr>
        <w:t>Biblion</w:t>
      </w:r>
      <w:proofErr w:type="spellEnd"/>
      <w:r w:rsidRPr="00E255F0">
        <w:rPr>
          <w:rFonts w:ascii="Arial" w:hAnsi="Arial" w:cs="Arial"/>
          <w:color w:val="222222"/>
          <w:sz w:val="24"/>
          <w:szCs w:val="24"/>
          <w:shd w:val="clear" w:color="auto" w:fill="FFFFFF"/>
        </w:rPr>
        <w:t xml:space="preserve"> </w:t>
      </w:r>
      <w:proofErr w:type="spellStart"/>
      <w:r w:rsidRPr="00E255F0">
        <w:rPr>
          <w:rFonts w:ascii="Arial" w:hAnsi="Arial" w:cs="Arial"/>
          <w:color w:val="222222"/>
          <w:sz w:val="24"/>
          <w:szCs w:val="24"/>
          <w:shd w:val="clear" w:color="auto" w:fill="FFFFFF"/>
        </w:rPr>
        <w:t>Publishers</w:t>
      </w:r>
      <w:proofErr w:type="spellEnd"/>
      <w:r w:rsidRPr="00E255F0">
        <w:rPr>
          <w:rFonts w:ascii="Arial" w:hAnsi="Arial" w:cs="Arial"/>
          <w:color w:val="222222"/>
          <w:sz w:val="24"/>
          <w:szCs w:val="24"/>
          <w:shd w:val="clear" w:color="auto" w:fill="FFFFFF"/>
        </w:rPr>
        <w:t>. 2001.</w:t>
      </w:r>
      <w:r w:rsidR="004B506D">
        <w:rPr>
          <w:rFonts w:ascii="Arial" w:hAnsi="Arial" w:cs="Arial"/>
          <w:color w:val="222222"/>
          <w:sz w:val="24"/>
          <w:szCs w:val="24"/>
          <w:shd w:val="clear" w:color="auto" w:fill="FFFFFF"/>
        </w:rPr>
        <w:t xml:space="preserve"> 272 blz.</w:t>
      </w:r>
    </w:p>
    <w:p w14:paraId="1E72CE1D" w14:textId="094E7416" w:rsidR="006206C4" w:rsidRDefault="006206C4" w:rsidP="006206C4">
      <w:pPr>
        <w:spacing w:before="100" w:beforeAutospacing="1" w:after="100" w:afterAutospacing="1"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 </w:t>
      </w:r>
      <w:r w:rsidRPr="006206C4">
        <w:rPr>
          <w:rFonts w:ascii="Arial" w:eastAsia="Times New Roman" w:hAnsi="Arial" w:cs="Arial"/>
          <w:color w:val="000000"/>
          <w:sz w:val="24"/>
          <w:szCs w:val="24"/>
          <w:lang w:eastAsia="nl-NL"/>
        </w:rPr>
        <w:t xml:space="preserve">Eva Mulder, </w:t>
      </w:r>
      <w:r w:rsidRPr="006206C4">
        <w:rPr>
          <w:rFonts w:ascii="Arial" w:eastAsia="Times New Roman" w:hAnsi="Arial" w:cs="Arial"/>
          <w:b/>
          <w:bCs/>
          <w:color w:val="000000"/>
          <w:sz w:val="24"/>
          <w:szCs w:val="24"/>
          <w:lang w:eastAsia="nl-NL"/>
        </w:rPr>
        <w:t xml:space="preserve">‘Denkend aan Holland…’                                                                             </w:t>
      </w:r>
      <w:r w:rsidRPr="006206C4">
        <w:rPr>
          <w:rFonts w:ascii="Arial" w:eastAsia="Times New Roman" w:hAnsi="Arial" w:cs="Arial"/>
          <w:color w:val="000000"/>
          <w:sz w:val="24"/>
          <w:szCs w:val="24"/>
          <w:lang w:eastAsia="nl-NL"/>
        </w:rPr>
        <w:t>Het Hollandbeeld in het literaire werk van Kader Abdolah en Hafid Bouazza</w:t>
      </w:r>
      <w:r>
        <w:rPr>
          <w:rFonts w:ascii="Arial" w:eastAsia="Times New Roman" w:hAnsi="Arial" w:cs="Arial"/>
          <w:color w:val="000000"/>
          <w:sz w:val="24"/>
          <w:szCs w:val="24"/>
          <w:lang w:eastAsia="nl-NL"/>
        </w:rPr>
        <w:t>.                      Utrecht: Universiteit Utrecht. Masterscriptie. Januari 2008. 61 blz.</w:t>
      </w:r>
    </w:p>
    <w:p w14:paraId="05CFDB28" w14:textId="0F85C0D7" w:rsidR="00E63737" w:rsidRPr="00E63737" w:rsidRDefault="00E63737" w:rsidP="00E63737">
      <w:pPr>
        <w:pStyle w:val="Kop3"/>
        <w:shd w:val="clear" w:color="auto" w:fill="FFFFFF"/>
        <w:spacing w:before="0" w:beforeAutospacing="0" w:after="0" w:afterAutospacing="0"/>
        <w:rPr>
          <w:rFonts w:ascii="Arial" w:hAnsi="Arial" w:cs="Arial"/>
          <w:b w:val="0"/>
          <w:bCs w:val="0"/>
          <w:sz w:val="24"/>
          <w:szCs w:val="24"/>
        </w:rPr>
      </w:pPr>
      <w:r w:rsidRPr="00E63737">
        <w:rPr>
          <w:rStyle w:val="creator"/>
          <w:rFonts w:ascii="Arial" w:hAnsi="Arial" w:cs="Arial"/>
          <w:b w:val="0"/>
          <w:bCs w:val="0"/>
          <w:sz w:val="24"/>
          <w:szCs w:val="24"/>
        </w:rPr>
        <w:t xml:space="preserve">- Johannes Müller, </w:t>
      </w:r>
      <w:hyperlink r:id="rId2128" w:history="1">
        <w:proofErr w:type="spellStart"/>
        <w:r w:rsidRPr="00E63737">
          <w:rPr>
            <w:rStyle w:val="Hyperlink"/>
            <w:rFonts w:ascii="Arial" w:hAnsi="Arial" w:cs="Arial"/>
            <w:color w:val="auto"/>
            <w:sz w:val="24"/>
            <w:szCs w:val="24"/>
            <w:u w:val="none"/>
          </w:rPr>
          <w:t>Exile</w:t>
        </w:r>
        <w:proofErr w:type="spellEnd"/>
        <w:r w:rsidRPr="00E63737">
          <w:rPr>
            <w:rStyle w:val="Hyperlink"/>
            <w:rFonts w:ascii="Arial" w:hAnsi="Arial" w:cs="Arial"/>
            <w:color w:val="auto"/>
            <w:sz w:val="24"/>
            <w:szCs w:val="24"/>
            <w:u w:val="none"/>
          </w:rPr>
          <w:t xml:space="preserve"> memories </w:t>
        </w:r>
        <w:proofErr w:type="spellStart"/>
        <w:r w:rsidRPr="00E63737">
          <w:rPr>
            <w:rStyle w:val="Hyperlink"/>
            <w:rFonts w:ascii="Arial" w:hAnsi="Arial" w:cs="Arial"/>
            <w:color w:val="auto"/>
            <w:sz w:val="24"/>
            <w:szCs w:val="24"/>
            <w:u w:val="none"/>
          </w:rPr>
          <w:t>and</w:t>
        </w:r>
        <w:proofErr w:type="spellEnd"/>
        <w:r w:rsidRPr="00E63737">
          <w:rPr>
            <w:rStyle w:val="Hyperlink"/>
            <w:rFonts w:ascii="Arial" w:hAnsi="Arial" w:cs="Arial"/>
            <w:color w:val="auto"/>
            <w:sz w:val="24"/>
            <w:szCs w:val="24"/>
            <w:u w:val="none"/>
          </w:rPr>
          <w:t xml:space="preserve"> </w:t>
        </w:r>
        <w:proofErr w:type="spellStart"/>
        <w:r w:rsidRPr="00E63737">
          <w:rPr>
            <w:rStyle w:val="Hyperlink"/>
            <w:rFonts w:ascii="Arial" w:hAnsi="Arial" w:cs="Arial"/>
            <w:color w:val="auto"/>
            <w:sz w:val="24"/>
            <w:szCs w:val="24"/>
            <w:u w:val="none"/>
          </w:rPr>
          <w:t>the</w:t>
        </w:r>
        <w:proofErr w:type="spellEnd"/>
        <w:r w:rsidRPr="00E63737">
          <w:rPr>
            <w:rStyle w:val="Hyperlink"/>
            <w:rFonts w:ascii="Arial" w:hAnsi="Arial" w:cs="Arial"/>
            <w:color w:val="auto"/>
            <w:sz w:val="24"/>
            <w:szCs w:val="24"/>
            <w:u w:val="none"/>
          </w:rPr>
          <w:t xml:space="preserve"> Dutch </w:t>
        </w:r>
        <w:proofErr w:type="spellStart"/>
        <w:r w:rsidRPr="00E63737">
          <w:rPr>
            <w:rStyle w:val="Hyperlink"/>
            <w:rFonts w:ascii="Arial" w:hAnsi="Arial" w:cs="Arial"/>
            <w:color w:val="auto"/>
            <w:sz w:val="24"/>
            <w:szCs w:val="24"/>
            <w:u w:val="none"/>
          </w:rPr>
          <w:t>Revolt</w:t>
        </w:r>
        <w:proofErr w:type="spellEnd"/>
      </w:hyperlink>
    </w:p>
    <w:p w14:paraId="21C826B1" w14:textId="6D1FC85D" w:rsidR="00E63737" w:rsidRDefault="00E63737" w:rsidP="00E63737">
      <w:pPr>
        <w:pStyle w:val="additional"/>
        <w:shd w:val="clear" w:color="auto" w:fill="FFFFFF"/>
        <w:spacing w:before="0" w:beforeAutospacing="0" w:after="0" w:afterAutospacing="0"/>
        <w:rPr>
          <w:rFonts w:ascii="Arial" w:hAnsi="Arial" w:cs="Arial"/>
        </w:rPr>
      </w:pPr>
      <w:r>
        <w:rPr>
          <w:rFonts w:ascii="Arial" w:hAnsi="Arial" w:cs="Arial"/>
        </w:rPr>
        <w:t>T</w:t>
      </w:r>
      <w:r w:rsidRPr="00E63737">
        <w:rPr>
          <w:rFonts w:ascii="Arial" w:hAnsi="Arial" w:cs="Arial"/>
        </w:rPr>
        <w:t xml:space="preserve">he </w:t>
      </w:r>
      <w:proofErr w:type="spellStart"/>
      <w:r w:rsidRPr="00E63737">
        <w:rPr>
          <w:rFonts w:ascii="Arial" w:hAnsi="Arial" w:cs="Arial"/>
        </w:rPr>
        <w:t>narrated</w:t>
      </w:r>
      <w:proofErr w:type="spellEnd"/>
      <w:r w:rsidRPr="00E63737">
        <w:rPr>
          <w:rFonts w:ascii="Arial" w:hAnsi="Arial" w:cs="Arial"/>
        </w:rPr>
        <w:t xml:space="preserve"> diaspora, 1550-1750</w:t>
      </w:r>
      <w:r>
        <w:rPr>
          <w:rFonts w:ascii="Arial" w:hAnsi="Arial" w:cs="Arial"/>
        </w:rPr>
        <w:t xml:space="preserve">.                                                                                                         Leiden: Brill. 2016. VIII, 243 p. </w:t>
      </w:r>
    </w:p>
    <w:p w14:paraId="7756974F" w14:textId="4FF7B7E5" w:rsidR="00E63737" w:rsidRDefault="00E63737" w:rsidP="00E63737">
      <w:pPr>
        <w:pStyle w:val="additional"/>
        <w:shd w:val="clear" w:color="auto" w:fill="FFFFFF"/>
        <w:spacing w:before="0" w:beforeAutospacing="0" w:after="0" w:afterAutospacing="0"/>
        <w:rPr>
          <w:rFonts w:ascii="Arial" w:hAnsi="Arial" w:cs="Arial"/>
        </w:rPr>
      </w:pPr>
    </w:p>
    <w:p w14:paraId="5C8B637E" w14:textId="77777777" w:rsidR="009044BE" w:rsidRDefault="00E63737" w:rsidP="009044BE">
      <w:pPr>
        <w:pStyle w:val="additional"/>
        <w:shd w:val="clear" w:color="auto" w:fill="FFFFFF"/>
        <w:spacing w:before="0" w:beforeAutospacing="0" w:after="0" w:afterAutospacing="0"/>
        <w:rPr>
          <w:rFonts w:ascii="Arial" w:hAnsi="Arial" w:cs="Arial"/>
          <w:i/>
          <w:iCs/>
          <w:color w:val="39373A"/>
          <w:shd w:val="clear" w:color="auto" w:fill="FFFFFF"/>
        </w:rPr>
      </w:pPr>
      <w:r w:rsidRPr="00E63737">
        <w:rPr>
          <w:rFonts w:ascii="Arial" w:hAnsi="Arial" w:cs="Arial"/>
          <w:i/>
          <w:iCs/>
          <w:color w:val="39373A"/>
          <w:shd w:val="clear" w:color="auto" w:fill="FFFFFF"/>
        </w:rPr>
        <w:t>Bewerking van proefschrift Universiteit Leiden, 2014</w:t>
      </w:r>
      <w:r>
        <w:rPr>
          <w:rFonts w:ascii="Arial" w:hAnsi="Arial" w:cs="Arial"/>
          <w:i/>
          <w:iCs/>
          <w:color w:val="39373A"/>
          <w:shd w:val="clear" w:color="auto" w:fill="FFFFFF"/>
        </w:rPr>
        <w:t>.</w:t>
      </w:r>
    </w:p>
    <w:p w14:paraId="19512A15" w14:textId="77777777" w:rsidR="009044BE" w:rsidRDefault="009044BE" w:rsidP="009044BE">
      <w:pPr>
        <w:pStyle w:val="additional"/>
        <w:shd w:val="clear" w:color="auto" w:fill="FFFFFF"/>
        <w:spacing w:before="0" w:beforeAutospacing="0" w:after="0" w:afterAutospacing="0"/>
        <w:rPr>
          <w:rFonts w:ascii="Arial" w:hAnsi="Arial" w:cs="Arial"/>
          <w:i/>
          <w:iCs/>
          <w:color w:val="39373A"/>
          <w:shd w:val="clear" w:color="auto" w:fill="FFFFFF"/>
        </w:rPr>
      </w:pPr>
    </w:p>
    <w:p w14:paraId="006222BF" w14:textId="6A74AE57" w:rsidR="002B5B31" w:rsidRPr="009044BE" w:rsidRDefault="002B5B31" w:rsidP="009044BE">
      <w:pPr>
        <w:pStyle w:val="additional"/>
        <w:shd w:val="clear" w:color="auto" w:fill="FFFFFF"/>
        <w:spacing w:before="0" w:beforeAutospacing="0" w:after="0" w:afterAutospacing="0"/>
        <w:rPr>
          <w:rFonts w:ascii="Arial" w:hAnsi="Arial" w:cs="Arial"/>
          <w:i/>
          <w:iCs/>
          <w:color w:val="39373A"/>
          <w:shd w:val="clear" w:color="auto" w:fill="FFFFFF"/>
        </w:rPr>
      </w:pPr>
      <w:r w:rsidRPr="00E63737">
        <w:rPr>
          <w:rStyle w:val="creator"/>
          <w:rFonts w:ascii="Arial" w:hAnsi="Arial" w:cs="Arial"/>
        </w:rPr>
        <w:t xml:space="preserve">- </w:t>
      </w:r>
      <w:r>
        <w:rPr>
          <w:rFonts w:ascii="Arial" w:hAnsi="Arial" w:cs="Arial"/>
          <w:color w:val="000000"/>
        </w:rPr>
        <w:t xml:space="preserve">L.W. Nauta, </w:t>
      </w:r>
      <w:r w:rsidRPr="002B5B31">
        <w:rPr>
          <w:rFonts w:ascii="Arial" w:hAnsi="Arial" w:cs="Arial"/>
          <w:b/>
          <w:bCs/>
          <w:color w:val="000000"/>
        </w:rPr>
        <w:t xml:space="preserve">De mens als vreemdeling                                                                                                               </w:t>
      </w:r>
      <w:r>
        <w:rPr>
          <w:rFonts w:ascii="Arial" w:hAnsi="Arial" w:cs="Arial"/>
          <w:color w:val="000000"/>
        </w:rPr>
        <w:t>E</w:t>
      </w:r>
      <w:r w:rsidRPr="002B5B31">
        <w:rPr>
          <w:rFonts w:ascii="Arial" w:hAnsi="Arial" w:cs="Arial"/>
          <w:color w:val="000000"/>
        </w:rPr>
        <w:t>en wijsgerig onderzoek naar de antropologische en religieuze betekenis van het probleem der absurditeit en de figuur van de vreemdeling in de moderne literatuur</w:t>
      </w:r>
      <w:r>
        <w:rPr>
          <w:rFonts w:ascii="Arial" w:hAnsi="Arial" w:cs="Arial"/>
          <w:color w:val="000000"/>
        </w:rPr>
        <w:t>. Amsterdam: Van Oorschot. 1960. 357 blz.</w:t>
      </w:r>
    </w:p>
    <w:p w14:paraId="76998061" w14:textId="3708D03C" w:rsidR="002B5B31" w:rsidRDefault="00CE7F65" w:rsidP="002B5B31">
      <w:pPr>
        <w:rPr>
          <w:rFonts w:ascii="Arial" w:hAnsi="Arial" w:cs="Arial"/>
          <w:i/>
          <w:iCs/>
          <w:sz w:val="24"/>
          <w:szCs w:val="24"/>
        </w:rPr>
      </w:pPr>
      <w:r>
        <w:rPr>
          <w:rFonts w:ascii="Arial" w:hAnsi="Arial" w:cs="Arial"/>
          <w:i/>
          <w:iCs/>
          <w:sz w:val="24"/>
          <w:szCs w:val="24"/>
        </w:rPr>
        <w:t xml:space="preserve">                                                                                                                                           </w:t>
      </w:r>
      <w:r w:rsidR="002B5B31" w:rsidRPr="002B5B31">
        <w:rPr>
          <w:rFonts w:ascii="Arial" w:hAnsi="Arial" w:cs="Arial"/>
          <w:i/>
          <w:iCs/>
          <w:sz w:val="24"/>
          <w:szCs w:val="24"/>
        </w:rPr>
        <w:t>Proefschrift Rijksuniversiteit Groningen.</w:t>
      </w:r>
    </w:p>
    <w:p w14:paraId="68296A68" w14:textId="5A0D1D4D" w:rsidR="00B47F79" w:rsidRDefault="00B47F79" w:rsidP="00B47F79">
      <w:pPr>
        <w:spacing w:line="240" w:lineRule="auto"/>
        <w:rPr>
          <w:rFonts w:ascii="Arial" w:hAnsi="Arial" w:cs="Arial"/>
          <w:sz w:val="24"/>
          <w:szCs w:val="24"/>
          <w:lang w:eastAsia="nl-NL"/>
        </w:rPr>
      </w:pPr>
      <w:r w:rsidRPr="00CE7F65">
        <w:rPr>
          <w:rFonts w:ascii="Arial" w:hAnsi="Arial" w:cs="Arial"/>
          <w:sz w:val="24"/>
          <w:szCs w:val="24"/>
        </w:rPr>
        <w:t xml:space="preserve">- </w:t>
      </w:r>
      <w:r w:rsidRPr="00B47F79">
        <w:rPr>
          <w:rFonts w:ascii="Arial" w:hAnsi="Arial" w:cs="Arial"/>
          <w:sz w:val="24"/>
          <w:szCs w:val="24"/>
          <w:lang w:eastAsia="nl-NL"/>
        </w:rPr>
        <w:t xml:space="preserve">Ivo Nieuwenhuis, </w:t>
      </w:r>
      <w:r w:rsidRPr="00B47F79">
        <w:rPr>
          <w:rFonts w:ascii="Arial" w:hAnsi="Arial" w:cs="Arial"/>
          <w:b/>
          <w:bCs/>
          <w:sz w:val="24"/>
          <w:szCs w:val="24"/>
          <w:lang w:eastAsia="nl-NL"/>
        </w:rPr>
        <w:t>Vreemd bezoek</w:t>
      </w:r>
      <w:r w:rsidRPr="00B47F79">
        <w:rPr>
          <w:rFonts w:ascii="Arial" w:hAnsi="Arial" w:cs="Arial"/>
          <w:sz w:val="24"/>
          <w:szCs w:val="24"/>
          <w:lang w:eastAsia="nl-NL"/>
        </w:rPr>
        <w:br/>
        <w:t>De koloniale representatie van de asielzoeker in twee hedendaagse Nederlandse teksten.</w:t>
      </w:r>
      <w:r>
        <w:rPr>
          <w:rFonts w:ascii="Arial" w:hAnsi="Arial" w:cs="Arial"/>
          <w:sz w:val="24"/>
          <w:szCs w:val="24"/>
          <w:lang w:eastAsia="nl-NL"/>
        </w:rPr>
        <w:t xml:space="preserve">                                                                                                                                          In: </w:t>
      </w:r>
      <w:proofErr w:type="spellStart"/>
      <w:r>
        <w:rPr>
          <w:rFonts w:ascii="Arial" w:hAnsi="Arial" w:cs="Arial"/>
          <w:sz w:val="24"/>
          <w:szCs w:val="24"/>
          <w:lang w:eastAsia="nl-NL"/>
        </w:rPr>
        <w:t>Vooys</w:t>
      </w:r>
      <w:proofErr w:type="spellEnd"/>
      <w:r>
        <w:rPr>
          <w:rFonts w:ascii="Arial" w:hAnsi="Arial" w:cs="Arial"/>
          <w:sz w:val="24"/>
          <w:szCs w:val="24"/>
          <w:lang w:eastAsia="nl-NL"/>
        </w:rPr>
        <w:t>. (27)</w:t>
      </w:r>
      <w:r w:rsidR="00F76CAB">
        <w:rPr>
          <w:rFonts w:ascii="Arial" w:hAnsi="Arial" w:cs="Arial"/>
          <w:sz w:val="24"/>
          <w:szCs w:val="24"/>
          <w:lang w:eastAsia="nl-NL"/>
        </w:rPr>
        <w:t>.</w:t>
      </w:r>
      <w:r>
        <w:rPr>
          <w:rFonts w:ascii="Arial" w:hAnsi="Arial" w:cs="Arial"/>
          <w:sz w:val="24"/>
          <w:szCs w:val="24"/>
          <w:lang w:eastAsia="nl-NL"/>
        </w:rPr>
        <w:t xml:space="preserve"> 2009. blz. 24-32. </w:t>
      </w:r>
    </w:p>
    <w:p w14:paraId="73B7DB77" w14:textId="345EDF8D" w:rsidR="00B47F79" w:rsidRPr="00B47F79" w:rsidRDefault="00B47F79" w:rsidP="00B47F79">
      <w:pPr>
        <w:spacing w:line="240" w:lineRule="auto"/>
        <w:rPr>
          <w:rFonts w:ascii="Arial" w:hAnsi="Arial" w:cs="Arial"/>
          <w:i/>
          <w:iCs/>
          <w:sz w:val="24"/>
          <w:szCs w:val="24"/>
        </w:rPr>
      </w:pPr>
      <w:r w:rsidRPr="00B47F79">
        <w:rPr>
          <w:rFonts w:ascii="Arial" w:hAnsi="Arial" w:cs="Arial"/>
          <w:i/>
          <w:iCs/>
          <w:color w:val="000000"/>
          <w:sz w:val="24"/>
          <w:szCs w:val="24"/>
          <w:shd w:val="clear" w:color="auto" w:fill="FFFFFF"/>
        </w:rPr>
        <w:t xml:space="preserve">Over Nicolaas </w:t>
      </w:r>
      <w:proofErr w:type="spellStart"/>
      <w:r w:rsidRPr="00B47F79">
        <w:rPr>
          <w:rFonts w:ascii="Arial" w:hAnsi="Arial" w:cs="Arial"/>
          <w:i/>
          <w:iCs/>
          <w:color w:val="000000"/>
          <w:sz w:val="24"/>
          <w:szCs w:val="24"/>
          <w:shd w:val="clear" w:color="auto" w:fill="FFFFFF"/>
        </w:rPr>
        <w:t>Matsier</w:t>
      </w:r>
      <w:proofErr w:type="spellEnd"/>
      <w:r w:rsidRPr="00B47F79">
        <w:rPr>
          <w:rFonts w:ascii="Arial" w:hAnsi="Arial" w:cs="Arial"/>
          <w:i/>
          <w:iCs/>
          <w:color w:val="000000"/>
          <w:sz w:val="24"/>
          <w:szCs w:val="24"/>
          <w:shd w:val="clear" w:color="auto" w:fill="FFFFFF"/>
        </w:rPr>
        <w:t>, Het achtenveertigste uur</w:t>
      </w:r>
      <w:r w:rsidRPr="00B47F79">
        <w:rPr>
          <w:rFonts w:ascii="Arial" w:hAnsi="Arial" w:cs="Arial"/>
          <w:color w:val="000000"/>
          <w:sz w:val="24"/>
          <w:szCs w:val="24"/>
          <w:shd w:val="clear" w:color="auto" w:fill="FFFFFF"/>
        </w:rPr>
        <w:t xml:space="preserve"> (2005) </w:t>
      </w:r>
      <w:r w:rsidRPr="00B47F79">
        <w:rPr>
          <w:rFonts w:ascii="Arial" w:hAnsi="Arial" w:cs="Arial"/>
          <w:i/>
          <w:iCs/>
          <w:color w:val="000000"/>
          <w:sz w:val="24"/>
          <w:szCs w:val="24"/>
          <w:shd w:val="clear" w:color="auto" w:fill="FFFFFF"/>
        </w:rPr>
        <w:t>&amp; Sytse van der Zee,</w:t>
      </w:r>
      <w:r w:rsidRPr="00B47F79">
        <w:rPr>
          <w:rFonts w:ascii="Arial" w:hAnsi="Arial" w:cs="Arial"/>
          <w:color w:val="000000"/>
          <w:sz w:val="24"/>
          <w:szCs w:val="24"/>
          <w:shd w:val="clear" w:color="auto" w:fill="FFFFFF"/>
        </w:rPr>
        <w:t xml:space="preserve"> </w:t>
      </w:r>
      <w:proofErr w:type="spellStart"/>
      <w:r w:rsidRPr="00B47F79">
        <w:rPr>
          <w:rFonts w:ascii="Arial" w:hAnsi="Arial" w:cs="Arial"/>
          <w:i/>
          <w:iCs/>
          <w:color w:val="000000"/>
          <w:sz w:val="24"/>
          <w:szCs w:val="24"/>
          <w:shd w:val="clear" w:color="auto" w:fill="FFFFFF"/>
        </w:rPr>
        <w:t>Stempeldag</w:t>
      </w:r>
      <w:proofErr w:type="spellEnd"/>
      <w:r w:rsidRPr="00B47F79">
        <w:rPr>
          <w:rFonts w:ascii="Arial" w:hAnsi="Arial" w:cs="Arial"/>
          <w:color w:val="000000"/>
          <w:sz w:val="24"/>
          <w:szCs w:val="24"/>
          <w:shd w:val="clear" w:color="auto" w:fill="FFFFFF"/>
        </w:rPr>
        <w:t> </w:t>
      </w:r>
      <w:r w:rsidRPr="00B47F79">
        <w:rPr>
          <w:rFonts w:ascii="Arial" w:hAnsi="Arial" w:cs="Arial"/>
          <w:i/>
          <w:iCs/>
          <w:color w:val="000000"/>
          <w:sz w:val="24"/>
          <w:szCs w:val="24"/>
          <w:shd w:val="clear" w:color="auto" w:fill="FFFFFF"/>
        </w:rPr>
        <w:t>(1999)</w:t>
      </w:r>
      <w:r>
        <w:rPr>
          <w:rFonts w:ascii="Arial" w:hAnsi="Arial" w:cs="Arial"/>
          <w:i/>
          <w:iCs/>
          <w:color w:val="000000"/>
          <w:sz w:val="24"/>
          <w:szCs w:val="24"/>
          <w:shd w:val="clear" w:color="auto" w:fill="FFFFFF"/>
        </w:rPr>
        <w:t>.</w:t>
      </w:r>
      <w:r w:rsidRPr="00B47F79">
        <w:rPr>
          <w:rFonts w:ascii="Arial" w:hAnsi="Arial" w:cs="Arial"/>
          <w:color w:val="000000"/>
          <w:sz w:val="24"/>
          <w:szCs w:val="24"/>
          <w:shd w:val="clear" w:color="auto" w:fill="FFFFFF"/>
        </w:rPr>
        <w:t xml:space="preserve"> </w:t>
      </w:r>
    </w:p>
    <w:tbl>
      <w:tblPr>
        <w:tblW w:w="12435" w:type="dxa"/>
        <w:shd w:val="clear" w:color="auto" w:fill="FFFFFF"/>
        <w:tblCellMar>
          <w:left w:w="0" w:type="dxa"/>
          <w:right w:w="0" w:type="dxa"/>
        </w:tblCellMar>
        <w:tblLook w:val="04A0" w:firstRow="1" w:lastRow="0" w:firstColumn="1" w:lastColumn="0" w:noHBand="0" w:noVBand="1"/>
      </w:tblPr>
      <w:tblGrid>
        <w:gridCol w:w="8290"/>
        <w:gridCol w:w="4145"/>
      </w:tblGrid>
      <w:tr w:rsidR="00B47F79" w:rsidRPr="00B47F79" w14:paraId="11122432" w14:textId="77777777" w:rsidTr="00B47F79">
        <w:tc>
          <w:tcPr>
            <w:tcW w:w="8290" w:type="dxa"/>
            <w:tcBorders>
              <w:top w:val="nil"/>
              <w:left w:val="nil"/>
              <w:bottom w:val="nil"/>
              <w:right w:val="nil"/>
            </w:tcBorders>
            <w:shd w:val="clear" w:color="auto" w:fill="FFFFFF"/>
            <w:tcMar>
              <w:top w:w="0" w:type="dxa"/>
              <w:left w:w="0" w:type="dxa"/>
              <w:bottom w:w="0" w:type="dxa"/>
              <w:right w:w="1200" w:type="dxa"/>
            </w:tcMar>
            <w:hideMark/>
          </w:tcPr>
          <w:p w14:paraId="1FA9772C" w14:textId="77777777" w:rsidR="00B47F79" w:rsidRPr="00B47F79" w:rsidRDefault="00B47F79" w:rsidP="00B47F79">
            <w:pPr>
              <w:spacing w:after="0" w:line="240" w:lineRule="auto"/>
              <w:rPr>
                <w:rFonts w:ascii="Times New Roman" w:eastAsia="Times New Roman" w:hAnsi="Times New Roman" w:cs="Times New Roman"/>
                <w:sz w:val="24"/>
                <w:szCs w:val="24"/>
                <w:lang w:eastAsia="nl-NL"/>
              </w:rPr>
            </w:pPr>
          </w:p>
        </w:tc>
        <w:tc>
          <w:tcPr>
            <w:tcW w:w="4145" w:type="dxa"/>
            <w:tcBorders>
              <w:top w:val="nil"/>
              <w:bottom w:val="nil"/>
              <w:right w:val="nil"/>
            </w:tcBorders>
            <w:shd w:val="clear" w:color="auto" w:fill="FFFFFF"/>
            <w:hideMark/>
          </w:tcPr>
          <w:p w14:paraId="434D8C74" w14:textId="77777777" w:rsidR="00B47F79" w:rsidRPr="00B47F79" w:rsidRDefault="00B47F79" w:rsidP="00B47F79">
            <w:pPr>
              <w:spacing w:after="0" w:line="240" w:lineRule="auto"/>
              <w:rPr>
                <w:rFonts w:ascii="Times New Roman" w:eastAsia="Times New Roman" w:hAnsi="Times New Roman" w:cs="Times New Roman"/>
                <w:sz w:val="20"/>
                <w:szCs w:val="20"/>
                <w:lang w:eastAsia="nl-NL"/>
              </w:rPr>
            </w:pPr>
          </w:p>
        </w:tc>
      </w:tr>
      <w:tr w:rsidR="00B47F79" w:rsidRPr="00B47F79" w14:paraId="6FBBDC8D" w14:textId="77777777" w:rsidTr="00B47F79">
        <w:tc>
          <w:tcPr>
            <w:tcW w:w="8290" w:type="dxa"/>
            <w:tcBorders>
              <w:top w:val="nil"/>
              <w:left w:val="nil"/>
              <w:bottom w:val="nil"/>
              <w:right w:val="nil"/>
            </w:tcBorders>
            <w:shd w:val="clear" w:color="auto" w:fill="FFFFFF"/>
            <w:tcMar>
              <w:top w:w="0" w:type="dxa"/>
              <w:left w:w="0" w:type="dxa"/>
              <w:bottom w:w="0" w:type="dxa"/>
              <w:right w:w="1200" w:type="dxa"/>
            </w:tcMar>
            <w:hideMark/>
          </w:tcPr>
          <w:p w14:paraId="000354C8" w14:textId="77777777" w:rsidR="00B47F79" w:rsidRPr="00B47F79" w:rsidRDefault="00B47F79" w:rsidP="00B47F79">
            <w:pPr>
              <w:spacing w:after="0" w:line="240" w:lineRule="auto"/>
              <w:rPr>
                <w:rFonts w:ascii="Times New Roman" w:eastAsia="Times New Roman" w:hAnsi="Times New Roman" w:cs="Times New Roman"/>
                <w:sz w:val="20"/>
                <w:szCs w:val="20"/>
                <w:lang w:eastAsia="nl-NL"/>
              </w:rPr>
            </w:pPr>
          </w:p>
        </w:tc>
        <w:tc>
          <w:tcPr>
            <w:tcW w:w="4145" w:type="dxa"/>
            <w:tcBorders>
              <w:top w:val="nil"/>
              <w:bottom w:val="nil"/>
              <w:right w:val="nil"/>
            </w:tcBorders>
            <w:shd w:val="clear" w:color="auto" w:fill="FFFFFF"/>
            <w:hideMark/>
          </w:tcPr>
          <w:p w14:paraId="1AD81C21" w14:textId="77777777" w:rsidR="00B47F79" w:rsidRPr="00B47F79" w:rsidRDefault="00B47F79" w:rsidP="00B47F79">
            <w:pPr>
              <w:spacing w:after="0" w:line="240" w:lineRule="auto"/>
              <w:rPr>
                <w:rFonts w:ascii="Times New Roman" w:eastAsia="Times New Roman" w:hAnsi="Times New Roman" w:cs="Times New Roman"/>
                <w:sz w:val="20"/>
                <w:szCs w:val="20"/>
                <w:lang w:eastAsia="nl-NL"/>
              </w:rPr>
            </w:pPr>
          </w:p>
        </w:tc>
      </w:tr>
    </w:tbl>
    <w:p w14:paraId="4B059D6F" w14:textId="77777777" w:rsidR="004120E1" w:rsidRDefault="00CE7F65" w:rsidP="00CE7F65">
      <w:pPr>
        <w:rPr>
          <w:rFonts w:ascii="Arial" w:hAnsi="Arial" w:cs="Arial"/>
          <w:sz w:val="24"/>
          <w:szCs w:val="24"/>
        </w:rPr>
      </w:pPr>
      <w:r w:rsidRPr="00CE7F65">
        <w:rPr>
          <w:rFonts w:ascii="Arial" w:hAnsi="Arial" w:cs="Arial"/>
          <w:sz w:val="24"/>
          <w:szCs w:val="24"/>
        </w:rPr>
        <w:t xml:space="preserve">- </w:t>
      </w:r>
      <w:proofErr w:type="spellStart"/>
      <w:r w:rsidRPr="00CE7F65">
        <w:rPr>
          <w:rFonts w:ascii="Arial" w:hAnsi="Arial" w:cs="Arial"/>
          <w:sz w:val="24"/>
          <w:szCs w:val="24"/>
        </w:rPr>
        <w:t>Jopi</w:t>
      </w:r>
      <w:proofErr w:type="spellEnd"/>
      <w:r w:rsidRPr="00CE7F65">
        <w:rPr>
          <w:rFonts w:ascii="Arial" w:hAnsi="Arial" w:cs="Arial"/>
          <w:sz w:val="24"/>
          <w:szCs w:val="24"/>
        </w:rPr>
        <w:t xml:space="preserve"> </w:t>
      </w:r>
      <w:proofErr w:type="spellStart"/>
      <w:r w:rsidRPr="00CE7F65">
        <w:rPr>
          <w:rFonts w:ascii="Arial" w:hAnsi="Arial" w:cs="Arial"/>
          <w:sz w:val="24"/>
          <w:szCs w:val="24"/>
        </w:rPr>
        <w:t>Nyman</w:t>
      </w:r>
      <w:proofErr w:type="spellEnd"/>
      <w:r w:rsidRPr="00CE7F65">
        <w:rPr>
          <w:rFonts w:ascii="Arial" w:hAnsi="Arial" w:cs="Arial"/>
          <w:sz w:val="24"/>
          <w:szCs w:val="24"/>
        </w:rPr>
        <w:t xml:space="preserve">, </w:t>
      </w:r>
      <w:r w:rsidRPr="00CE7F65">
        <w:rPr>
          <w:rFonts w:ascii="Arial" w:hAnsi="Arial" w:cs="Arial"/>
          <w:b/>
          <w:bCs/>
          <w:sz w:val="24"/>
          <w:szCs w:val="24"/>
        </w:rPr>
        <w:t xml:space="preserve">Post-National </w:t>
      </w:r>
      <w:proofErr w:type="spellStart"/>
      <w:r w:rsidRPr="00CE7F65">
        <w:rPr>
          <w:rFonts w:ascii="Arial" w:hAnsi="Arial" w:cs="Arial"/>
          <w:b/>
          <w:bCs/>
          <w:sz w:val="24"/>
          <w:szCs w:val="24"/>
        </w:rPr>
        <w:t>Enquiries</w:t>
      </w:r>
      <w:proofErr w:type="spellEnd"/>
      <w:r w:rsidRPr="00CE7F65">
        <w:rPr>
          <w:rFonts w:ascii="Arial" w:hAnsi="Arial" w:cs="Arial"/>
          <w:b/>
          <w:bCs/>
          <w:sz w:val="24"/>
          <w:szCs w:val="24"/>
        </w:rPr>
        <w:t xml:space="preserve">       </w:t>
      </w:r>
      <w:r>
        <w:rPr>
          <w:rFonts w:ascii="Arial" w:hAnsi="Arial" w:cs="Arial"/>
          <w:b/>
          <w:bCs/>
          <w:sz w:val="24"/>
          <w:szCs w:val="24"/>
        </w:rPr>
        <w:t xml:space="preserve">                                                                                </w:t>
      </w:r>
      <w:r w:rsidRPr="00CE7F65">
        <w:rPr>
          <w:rFonts w:ascii="Arial" w:hAnsi="Arial" w:cs="Arial"/>
          <w:sz w:val="24"/>
          <w:szCs w:val="24"/>
        </w:rPr>
        <w:t xml:space="preserve">Essays on </w:t>
      </w:r>
      <w:proofErr w:type="spellStart"/>
      <w:r w:rsidRPr="00CE7F65">
        <w:rPr>
          <w:rFonts w:ascii="Arial" w:hAnsi="Arial" w:cs="Arial"/>
          <w:sz w:val="24"/>
          <w:szCs w:val="24"/>
        </w:rPr>
        <w:t>Ethnic</w:t>
      </w:r>
      <w:proofErr w:type="spellEnd"/>
      <w:r w:rsidRPr="00CE7F65">
        <w:rPr>
          <w:rFonts w:ascii="Arial" w:hAnsi="Arial" w:cs="Arial"/>
          <w:sz w:val="24"/>
          <w:szCs w:val="24"/>
        </w:rPr>
        <w:t xml:space="preserve"> </w:t>
      </w:r>
      <w:proofErr w:type="spellStart"/>
      <w:r w:rsidRPr="00CE7F65">
        <w:rPr>
          <w:rFonts w:ascii="Arial" w:hAnsi="Arial" w:cs="Arial"/>
          <w:sz w:val="24"/>
          <w:szCs w:val="24"/>
        </w:rPr>
        <w:t>and</w:t>
      </w:r>
      <w:proofErr w:type="spellEnd"/>
      <w:r w:rsidRPr="00CE7F65">
        <w:rPr>
          <w:rFonts w:ascii="Arial" w:hAnsi="Arial" w:cs="Arial"/>
          <w:sz w:val="24"/>
          <w:szCs w:val="24"/>
        </w:rPr>
        <w:t xml:space="preserve"> </w:t>
      </w:r>
      <w:proofErr w:type="spellStart"/>
      <w:r w:rsidRPr="00CE7F65">
        <w:rPr>
          <w:rFonts w:ascii="Arial" w:hAnsi="Arial" w:cs="Arial"/>
          <w:sz w:val="24"/>
          <w:szCs w:val="24"/>
        </w:rPr>
        <w:t>Racial</w:t>
      </w:r>
      <w:proofErr w:type="spellEnd"/>
      <w:r w:rsidRPr="00CE7F65">
        <w:rPr>
          <w:rFonts w:ascii="Arial" w:hAnsi="Arial" w:cs="Arial"/>
          <w:sz w:val="24"/>
          <w:szCs w:val="24"/>
        </w:rPr>
        <w:t xml:space="preserve"> Border </w:t>
      </w:r>
      <w:proofErr w:type="spellStart"/>
      <w:r w:rsidRPr="00CE7F65">
        <w:rPr>
          <w:rFonts w:ascii="Arial" w:hAnsi="Arial" w:cs="Arial"/>
          <w:sz w:val="24"/>
          <w:szCs w:val="24"/>
        </w:rPr>
        <w:t>Crossings</w:t>
      </w:r>
      <w:proofErr w:type="spellEnd"/>
      <w:r>
        <w:rPr>
          <w:rFonts w:ascii="Arial" w:hAnsi="Arial" w:cs="Arial"/>
          <w:sz w:val="24"/>
          <w:szCs w:val="24"/>
        </w:rPr>
        <w:t>.</w:t>
      </w:r>
      <w:r w:rsidRPr="00CE7F65">
        <w:rPr>
          <w:rFonts w:ascii="Arial" w:hAnsi="Arial" w:cs="Arial"/>
          <w:b/>
          <w:bCs/>
          <w:sz w:val="24"/>
          <w:szCs w:val="24"/>
        </w:rPr>
        <w:t xml:space="preserve">                                                          </w:t>
      </w:r>
      <w:r w:rsidRPr="00CE7F65">
        <w:rPr>
          <w:rFonts w:ascii="Arial" w:hAnsi="Arial" w:cs="Arial"/>
          <w:sz w:val="24"/>
          <w:szCs w:val="24"/>
        </w:rPr>
        <w:t>Newcastle-</w:t>
      </w:r>
      <w:proofErr w:type="spellStart"/>
      <w:r w:rsidRPr="00CE7F65">
        <w:rPr>
          <w:rFonts w:ascii="Arial" w:hAnsi="Arial" w:cs="Arial"/>
          <w:sz w:val="24"/>
          <w:szCs w:val="24"/>
        </w:rPr>
        <w:t>upon</w:t>
      </w:r>
      <w:proofErr w:type="spellEnd"/>
      <w:r w:rsidRPr="00CE7F65">
        <w:rPr>
          <w:rFonts w:ascii="Arial" w:hAnsi="Arial" w:cs="Arial"/>
          <w:sz w:val="24"/>
          <w:szCs w:val="24"/>
        </w:rPr>
        <w:t xml:space="preserve">-Tyne: Cambridge </w:t>
      </w:r>
      <w:proofErr w:type="spellStart"/>
      <w:r w:rsidRPr="00CE7F65">
        <w:rPr>
          <w:rFonts w:ascii="Arial" w:hAnsi="Arial" w:cs="Arial"/>
          <w:sz w:val="24"/>
          <w:szCs w:val="24"/>
        </w:rPr>
        <w:t>Scholars</w:t>
      </w:r>
      <w:proofErr w:type="spellEnd"/>
      <w:r w:rsidRPr="00CE7F65">
        <w:rPr>
          <w:rFonts w:ascii="Arial" w:hAnsi="Arial" w:cs="Arial"/>
          <w:sz w:val="24"/>
          <w:szCs w:val="24"/>
        </w:rPr>
        <w:t xml:space="preserve"> Publishing</w:t>
      </w:r>
      <w:r>
        <w:rPr>
          <w:rFonts w:ascii="Arial" w:hAnsi="Arial" w:cs="Arial"/>
          <w:sz w:val="24"/>
          <w:szCs w:val="24"/>
        </w:rPr>
        <w:t xml:space="preserve">. </w:t>
      </w:r>
      <w:r w:rsidRPr="00CE7F65">
        <w:rPr>
          <w:rFonts w:ascii="Arial" w:hAnsi="Arial" w:cs="Arial"/>
          <w:sz w:val="24"/>
          <w:szCs w:val="24"/>
        </w:rPr>
        <w:t>2009</w:t>
      </w:r>
      <w:r>
        <w:rPr>
          <w:rFonts w:ascii="Arial" w:hAnsi="Arial" w:cs="Arial"/>
          <w:sz w:val="24"/>
          <w:szCs w:val="24"/>
        </w:rPr>
        <w:t>. 205 p.</w:t>
      </w:r>
    </w:p>
    <w:p w14:paraId="6656B7BC" w14:textId="71B37A37" w:rsidR="004120E1" w:rsidRPr="004120E1" w:rsidRDefault="004120E1" w:rsidP="004120E1">
      <w:pPr>
        <w:rPr>
          <w:rFonts w:ascii="Arial" w:hAnsi="Arial" w:cs="Arial"/>
          <w:sz w:val="24"/>
          <w:szCs w:val="24"/>
        </w:rPr>
      </w:pPr>
      <w:r>
        <w:rPr>
          <w:rFonts w:ascii="Arial" w:hAnsi="Arial" w:cs="Arial"/>
          <w:sz w:val="24"/>
          <w:szCs w:val="24"/>
        </w:rPr>
        <w:t xml:space="preserve">- </w:t>
      </w:r>
      <w:proofErr w:type="spellStart"/>
      <w:r w:rsidRPr="004120E1">
        <w:rPr>
          <w:rFonts w:ascii="Arial" w:hAnsi="Arial" w:cs="Arial"/>
          <w:sz w:val="24"/>
          <w:szCs w:val="24"/>
        </w:rPr>
        <w:t>Jopi</w:t>
      </w:r>
      <w:proofErr w:type="spellEnd"/>
      <w:r>
        <w:rPr>
          <w:rFonts w:ascii="Arial" w:hAnsi="Arial" w:cs="Arial"/>
          <w:sz w:val="24"/>
          <w:szCs w:val="24"/>
        </w:rPr>
        <w:t xml:space="preserve"> </w:t>
      </w:r>
      <w:proofErr w:type="spellStart"/>
      <w:r>
        <w:rPr>
          <w:rFonts w:ascii="Arial" w:hAnsi="Arial" w:cs="Arial"/>
          <w:sz w:val="24"/>
          <w:szCs w:val="24"/>
        </w:rPr>
        <w:t>Nyman</w:t>
      </w:r>
      <w:proofErr w:type="spellEnd"/>
      <w:r>
        <w:rPr>
          <w:rFonts w:ascii="Arial" w:hAnsi="Arial" w:cs="Arial"/>
          <w:sz w:val="24"/>
          <w:szCs w:val="24"/>
        </w:rPr>
        <w:t xml:space="preserve">, </w:t>
      </w:r>
      <w:r w:rsidRPr="004120E1">
        <w:rPr>
          <w:rFonts w:ascii="Arial" w:hAnsi="Arial" w:cs="Arial"/>
          <w:sz w:val="24"/>
          <w:szCs w:val="24"/>
        </w:rPr>
        <w:t xml:space="preserve">Home, </w:t>
      </w:r>
      <w:r w:rsidRPr="004120E1">
        <w:rPr>
          <w:rFonts w:ascii="Arial" w:hAnsi="Arial" w:cs="Arial"/>
          <w:b/>
          <w:bCs/>
          <w:sz w:val="24"/>
          <w:szCs w:val="24"/>
        </w:rPr>
        <w:t xml:space="preserve">Identity, </w:t>
      </w:r>
      <w:proofErr w:type="spellStart"/>
      <w:r w:rsidRPr="004120E1">
        <w:rPr>
          <w:rFonts w:ascii="Arial" w:hAnsi="Arial" w:cs="Arial"/>
          <w:b/>
          <w:bCs/>
          <w:sz w:val="24"/>
          <w:szCs w:val="24"/>
        </w:rPr>
        <w:t>and</w:t>
      </w:r>
      <w:proofErr w:type="spellEnd"/>
      <w:r w:rsidRPr="004120E1">
        <w:rPr>
          <w:rFonts w:ascii="Arial" w:hAnsi="Arial" w:cs="Arial"/>
          <w:b/>
          <w:bCs/>
          <w:sz w:val="24"/>
          <w:szCs w:val="24"/>
        </w:rPr>
        <w:t xml:space="preserve"> </w:t>
      </w:r>
      <w:proofErr w:type="spellStart"/>
      <w:r w:rsidRPr="004120E1">
        <w:rPr>
          <w:rFonts w:ascii="Arial" w:hAnsi="Arial" w:cs="Arial"/>
          <w:b/>
          <w:bCs/>
          <w:sz w:val="24"/>
          <w:szCs w:val="24"/>
        </w:rPr>
        <w:t>Mobility</w:t>
      </w:r>
      <w:proofErr w:type="spellEnd"/>
      <w:r w:rsidRPr="004120E1">
        <w:rPr>
          <w:rFonts w:ascii="Arial" w:hAnsi="Arial" w:cs="Arial"/>
          <w:b/>
          <w:bCs/>
          <w:sz w:val="24"/>
          <w:szCs w:val="24"/>
        </w:rPr>
        <w:t xml:space="preserve"> In </w:t>
      </w:r>
      <w:proofErr w:type="spellStart"/>
      <w:r w:rsidRPr="004120E1">
        <w:rPr>
          <w:rFonts w:ascii="Arial" w:hAnsi="Arial" w:cs="Arial"/>
          <w:b/>
          <w:bCs/>
          <w:sz w:val="24"/>
          <w:szCs w:val="24"/>
        </w:rPr>
        <w:t>Contemporary</w:t>
      </w:r>
      <w:proofErr w:type="spellEnd"/>
      <w:r w:rsidRPr="004120E1">
        <w:rPr>
          <w:rFonts w:ascii="Arial" w:hAnsi="Arial" w:cs="Arial"/>
          <w:b/>
          <w:bCs/>
          <w:sz w:val="24"/>
          <w:szCs w:val="24"/>
        </w:rPr>
        <w:t xml:space="preserve"> </w:t>
      </w:r>
      <w:proofErr w:type="spellStart"/>
      <w:r w:rsidRPr="004120E1">
        <w:rPr>
          <w:rFonts w:ascii="Arial" w:hAnsi="Arial" w:cs="Arial"/>
          <w:b/>
          <w:bCs/>
          <w:sz w:val="24"/>
          <w:szCs w:val="24"/>
        </w:rPr>
        <w:t>Diasporic</w:t>
      </w:r>
      <w:proofErr w:type="spellEnd"/>
      <w:r w:rsidRPr="004120E1">
        <w:rPr>
          <w:rFonts w:ascii="Arial" w:hAnsi="Arial" w:cs="Arial"/>
          <w:b/>
          <w:bCs/>
          <w:sz w:val="24"/>
          <w:szCs w:val="24"/>
        </w:rPr>
        <w:t xml:space="preserve"> Fiction</w:t>
      </w:r>
      <w:r w:rsidR="00CE7F65" w:rsidRPr="004120E1">
        <w:rPr>
          <w:rFonts w:ascii="Arial" w:hAnsi="Arial" w:cs="Arial"/>
          <w:sz w:val="24"/>
          <w:szCs w:val="24"/>
        </w:rPr>
        <w:t xml:space="preserve"> </w:t>
      </w:r>
      <w:r w:rsidRPr="004120E1">
        <w:rPr>
          <w:rFonts w:ascii="Arial" w:hAnsi="Arial" w:cs="Arial"/>
          <w:sz w:val="24"/>
          <w:szCs w:val="24"/>
        </w:rPr>
        <w:t xml:space="preserve">Amsterdam </w:t>
      </w:r>
      <w:r>
        <w:rPr>
          <w:rFonts w:ascii="Arial" w:hAnsi="Arial" w:cs="Arial"/>
          <w:sz w:val="24"/>
          <w:szCs w:val="24"/>
        </w:rPr>
        <w:t>/</w:t>
      </w:r>
      <w:r w:rsidRPr="004120E1">
        <w:rPr>
          <w:rFonts w:ascii="Arial" w:hAnsi="Arial" w:cs="Arial"/>
          <w:sz w:val="24"/>
          <w:szCs w:val="24"/>
        </w:rPr>
        <w:t xml:space="preserve"> New York: </w:t>
      </w:r>
      <w:proofErr w:type="spellStart"/>
      <w:r w:rsidRPr="004120E1">
        <w:rPr>
          <w:rFonts w:ascii="Arial" w:hAnsi="Arial" w:cs="Arial"/>
          <w:sz w:val="24"/>
          <w:szCs w:val="24"/>
        </w:rPr>
        <w:t>Rodopi</w:t>
      </w:r>
      <w:proofErr w:type="spellEnd"/>
      <w:r>
        <w:rPr>
          <w:rFonts w:ascii="Arial" w:hAnsi="Arial" w:cs="Arial"/>
          <w:sz w:val="24"/>
          <w:szCs w:val="24"/>
        </w:rPr>
        <w:t>.</w:t>
      </w:r>
      <w:r w:rsidRPr="004120E1">
        <w:rPr>
          <w:rFonts w:ascii="Arial" w:hAnsi="Arial" w:cs="Arial"/>
          <w:sz w:val="24"/>
          <w:szCs w:val="24"/>
        </w:rPr>
        <w:t xml:space="preserve"> 2009</w:t>
      </w:r>
      <w:r>
        <w:rPr>
          <w:rFonts w:ascii="Arial" w:hAnsi="Arial" w:cs="Arial"/>
          <w:sz w:val="24"/>
          <w:szCs w:val="24"/>
        </w:rPr>
        <w:t>. 248 p.</w:t>
      </w:r>
    </w:p>
    <w:p w14:paraId="010368AD" w14:textId="6A00E00F" w:rsidR="00842286" w:rsidRDefault="00842286" w:rsidP="002B5B31">
      <w:pPr>
        <w:rPr>
          <w:rFonts w:ascii="Arial" w:hAnsi="Arial" w:cs="Arial"/>
          <w:color w:val="3A3A3A"/>
          <w:sz w:val="24"/>
          <w:szCs w:val="24"/>
          <w:shd w:val="clear" w:color="auto" w:fill="FFFFFF"/>
        </w:rPr>
      </w:pPr>
      <w:r w:rsidRPr="00842286">
        <w:rPr>
          <w:rFonts w:ascii="Arial" w:hAnsi="Arial" w:cs="Arial"/>
          <w:color w:val="3A3A3A"/>
          <w:sz w:val="24"/>
          <w:szCs w:val="24"/>
          <w:shd w:val="clear" w:color="auto" w:fill="FFFFFF"/>
        </w:rPr>
        <w:t xml:space="preserve">- </w:t>
      </w:r>
      <w:proofErr w:type="spellStart"/>
      <w:r w:rsidRPr="00842286">
        <w:rPr>
          <w:rFonts w:ascii="Arial" w:hAnsi="Arial" w:cs="Arial"/>
          <w:color w:val="3A3A3A"/>
          <w:sz w:val="24"/>
          <w:szCs w:val="24"/>
          <w:shd w:val="clear" w:color="auto" w:fill="FFFFFF"/>
        </w:rPr>
        <w:t>Jopi</w:t>
      </w:r>
      <w:proofErr w:type="spellEnd"/>
      <w:r w:rsidRPr="00842286">
        <w:rPr>
          <w:rFonts w:ascii="Arial" w:hAnsi="Arial" w:cs="Arial"/>
          <w:color w:val="3A3A3A"/>
          <w:sz w:val="24"/>
          <w:szCs w:val="24"/>
          <w:shd w:val="clear" w:color="auto" w:fill="FFFFFF"/>
        </w:rPr>
        <w:t xml:space="preserve"> </w:t>
      </w:r>
      <w:proofErr w:type="spellStart"/>
      <w:r w:rsidRPr="00842286">
        <w:rPr>
          <w:rFonts w:ascii="Arial" w:hAnsi="Arial" w:cs="Arial"/>
          <w:color w:val="3A3A3A"/>
          <w:sz w:val="24"/>
          <w:szCs w:val="24"/>
          <w:shd w:val="clear" w:color="auto" w:fill="FFFFFF"/>
        </w:rPr>
        <w:t>Nyman</w:t>
      </w:r>
      <w:proofErr w:type="spellEnd"/>
      <w:r w:rsidRPr="00842286">
        <w:rPr>
          <w:rFonts w:ascii="Arial" w:hAnsi="Arial" w:cs="Arial"/>
          <w:color w:val="3A3A3A"/>
          <w:sz w:val="24"/>
          <w:szCs w:val="24"/>
          <w:shd w:val="clear" w:color="auto" w:fill="FFFFFF"/>
        </w:rPr>
        <w:t xml:space="preserve">, </w:t>
      </w:r>
      <w:r w:rsidRPr="00842286">
        <w:rPr>
          <w:rFonts w:ascii="Arial" w:hAnsi="Arial" w:cs="Arial"/>
          <w:b/>
          <w:bCs/>
          <w:color w:val="3A3A3A"/>
          <w:sz w:val="24"/>
          <w:szCs w:val="24"/>
          <w:shd w:val="clear" w:color="auto" w:fill="FFFFFF"/>
        </w:rPr>
        <w:t xml:space="preserve">Displacement, Memory, </w:t>
      </w:r>
      <w:proofErr w:type="spellStart"/>
      <w:r w:rsidRPr="00842286">
        <w:rPr>
          <w:rFonts w:ascii="Arial" w:hAnsi="Arial" w:cs="Arial"/>
          <w:b/>
          <w:bCs/>
          <w:color w:val="3A3A3A"/>
          <w:sz w:val="24"/>
          <w:szCs w:val="24"/>
          <w:shd w:val="clear" w:color="auto" w:fill="FFFFFF"/>
        </w:rPr>
        <w:t>and</w:t>
      </w:r>
      <w:proofErr w:type="spellEnd"/>
      <w:r w:rsidRPr="00842286">
        <w:rPr>
          <w:rFonts w:ascii="Arial" w:hAnsi="Arial" w:cs="Arial"/>
          <w:b/>
          <w:bCs/>
          <w:color w:val="3A3A3A"/>
          <w:sz w:val="24"/>
          <w:szCs w:val="24"/>
          <w:shd w:val="clear" w:color="auto" w:fill="FFFFFF"/>
        </w:rPr>
        <w:t xml:space="preserve"> Travel in </w:t>
      </w:r>
      <w:proofErr w:type="spellStart"/>
      <w:r w:rsidRPr="00842286">
        <w:rPr>
          <w:rFonts w:ascii="Arial" w:hAnsi="Arial" w:cs="Arial"/>
          <w:b/>
          <w:bCs/>
          <w:color w:val="3A3A3A"/>
          <w:sz w:val="24"/>
          <w:szCs w:val="24"/>
          <w:shd w:val="clear" w:color="auto" w:fill="FFFFFF"/>
        </w:rPr>
        <w:t>Contemporary</w:t>
      </w:r>
      <w:proofErr w:type="spellEnd"/>
      <w:r w:rsidRPr="00842286">
        <w:rPr>
          <w:rFonts w:ascii="Arial" w:hAnsi="Arial" w:cs="Arial"/>
          <w:b/>
          <w:bCs/>
          <w:color w:val="3A3A3A"/>
          <w:sz w:val="24"/>
          <w:szCs w:val="24"/>
          <w:shd w:val="clear" w:color="auto" w:fill="FFFFFF"/>
        </w:rPr>
        <w:t xml:space="preserve"> Migrant </w:t>
      </w:r>
      <w:proofErr w:type="spellStart"/>
      <w:r w:rsidRPr="00842286">
        <w:rPr>
          <w:rFonts w:ascii="Arial" w:hAnsi="Arial" w:cs="Arial"/>
          <w:b/>
          <w:bCs/>
          <w:color w:val="3A3A3A"/>
          <w:sz w:val="24"/>
          <w:szCs w:val="24"/>
          <w:shd w:val="clear" w:color="auto" w:fill="FFFFFF"/>
        </w:rPr>
        <w:t>Writing</w:t>
      </w:r>
      <w:proofErr w:type="spellEnd"/>
      <w:r w:rsidRPr="00842286">
        <w:rPr>
          <w:rFonts w:ascii="Arial" w:hAnsi="Arial" w:cs="Arial"/>
          <w:b/>
          <w:bCs/>
          <w:color w:val="3A3A3A"/>
          <w:sz w:val="24"/>
          <w:szCs w:val="24"/>
          <w:shd w:val="clear" w:color="auto" w:fill="FFFFFF"/>
        </w:rPr>
        <w:t>.</w:t>
      </w:r>
      <w:r w:rsidRPr="00842286">
        <w:rPr>
          <w:rFonts w:ascii="Arial" w:hAnsi="Arial" w:cs="Arial"/>
          <w:color w:val="3A3A3A"/>
          <w:sz w:val="24"/>
          <w:szCs w:val="24"/>
          <w:shd w:val="clear" w:color="auto" w:fill="FFFFFF"/>
        </w:rPr>
        <w:t xml:space="preserve">                                      </w:t>
      </w:r>
      <w:r>
        <w:rPr>
          <w:rFonts w:ascii="Arial" w:hAnsi="Arial" w:cs="Arial"/>
          <w:color w:val="3A3A3A"/>
          <w:sz w:val="24"/>
          <w:szCs w:val="24"/>
          <w:shd w:val="clear" w:color="auto" w:fill="FFFFFF"/>
        </w:rPr>
        <w:t xml:space="preserve">                                                                                       </w:t>
      </w:r>
      <w:r w:rsidRPr="00842286">
        <w:rPr>
          <w:rFonts w:ascii="Arial" w:hAnsi="Arial" w:cs="Arial"/>
          <w:color w:val="3A3A3A"/>
          <w:sz w:val="24"/>
          <w:szCs w:val="24"/>
          <w:shd w:val="clear" w:color="auto" w:fill="FFFFFF"/>
        </w:rPr>
        <w:t xml:space="preserve">Leiden: Brill / </w:t>
      </w:r>
      <w:proofErr w:type="spellStart"/>
      <w:r w:rsidRPr="00842286">
        <w:rPr>
          <w:rFonts w:ascii="Arial" w:hAnsi="Arial" w:cs="Arial"/>
          <w:color w:val="3A3A3A"/>
          <w:sz w:val="24"/>
          <w:szCs w:val="24"/>
          <w:shd w:val="clear" w:color="auto" w:fill="FFFFFF"/>
        </w:rPr>
        <w:t>Rodopi</w:t>
      </w:r>
      <w:proofErr w:type="spellEnd"/>
      <w:r w:rsidRPr="00842286">
        <w:rPr>
          <w:rFonts w:ascii="Arial" w:hAnsi="Arial" w:cs="Arial"/>
          <w:color w:val="3A3A3A"/>
          <w:sz w:val="24"/>
          <w:szCs w:val="24"/>
          <w:shd w:val="clear" w:color="auto" w:fill="FFFFFF"/>
        </w:rPr>
        <w:t>. 2017.</w:t>
      </w:r>
      <w:r>
        <w:rPr>
          <w:rFonts w:ascii="Arial" w:hAnsi="Arial" w:cs="Arial"/>
          <w:color w:val="3A3A3A"/>
          <w:sz w:val="24"/>
          <w:szCs w:val="24"/>
          <w:shd w:val="clear" w:color="auto" w:fill="FFFFFF"/>
        </w:rPr>
        <w:t xml:space="preserve"> VIII, 251 p. </w:t>
      </w:r>
    </w:p>
    <w:p w14:paraId="35669FBC" w14:textId="36636C71" w:rsidR="004A29F9" w:rsidRDefault="004A29F9" w:rsidP="006F6F8A">
      <w:pPr>
        <w:spacing w:line="240" w:lineRule="auto"/>
        <w:rPr>
          <w:rFonts w:ascii="Arial" w:hAnsi="Arial" w:cs="Arial"/>
          <w:sz w:val="24"/>
          <w:szCs w:val="24"/>
        </w:rPr>
      </w:pPr>
      <w:r w:rsidRPr="004A29F9">
        <w:rPr>
          <w:rFonts w:ascii="Arial" w:hAnsi="Arial" w:cs="Arial"/>
          <w:bCs/>
          <w:sz w:val="24"/>
          <w:szCs w:val="24"/>
        </w:rPr>
        <w:lastRenderedPageBreak/>
        <w:t xml:space="preserve">- Carol van </w:t>
      </w:r>
      <w:proofErr w:type="spellStart"/>
      <w:r w:rsidRPr="004A29F9">
        <w:rPr>
          <w:rFonts w:ascii="Arial" w:hAnsi="Arial" w:cs="Arial"/>
          <w:bCs/>
          <w:sz w:val="24"/>
          <w:szCs w:val="24"/>
        </w:rPr>
        <w:t>Nijnatten</w:t>
      </w:r>
      <w:proofErr w:type="spellEnd"/>
      <w:r w:rsidRPr="004A29F9">
        <w:rPr>
          <w:rFonts w:ascii="Arial" w:hAnsi="Arial" w:cs="Arial"/>
          <w:bCs/>
          <w:sz w:val="24"/>
          <w:szCs w:val="24"/>
        </w:rPr>
        <w:t xml:space="preserve"> &amp; Jaap Bos, </w:t>
      </w:r>
      <w:r w:rsidRPr="006F6F8A">
        <w:rPr>
          <w:rFonts w:ascii="Arial" w:hAnsi="Arial" w:cs="Arial"/>
          <w:b/>
          <w:sz w:val="24"/>
          <w:szCs w:val="24"/>
        </w:rPr>
        <w:t>Theorie</w:t>
      </w:r>
      <w:r>
        <w:rPr>
          <w:rFonts w:ascii="Arial" w:hAnsi="Arial" w:cs="Arial"/>
          <w:b/>
          <w:sz w:val="24"/>
          <w:szCs w:val="24"/>
        </w:rPr>
        <w:t xml:space="preserve"> en bellettrie                                                                        </w:t>
      </w:r>
      <w:r>
        <w:rPr>
          <w:rFonts w:ascii="Arial" w:hAnsi="Arial" w:cs="Arial"/>
          <w:sz w:val="24"/>
          <w:szCs w:val="24"/>
        </w:rPr>
        <w:t>Op het kruispunt van literatuur en sociale wetenschappen.                                                      Amsterdam: Uitgeverij SWP. 2014. 240 blz.</w:t>
      </w:r>
    </w:p>
    <w:p w14:paraId="7E7B3581" w14:textId="697C0B77" w:rsidR="004A29F9" w:rsidRPr="004A29F9" w:rsidRDefault="004A29F9" w:rsidP="002B5B31">
      <w:pPr>
        <w:rPr>
          <w:rFonts w:ascii="Arial" w:hAnsi="Arial" w:cs="Arial"/>
          <w:i/>
          <w:iCs/>
          <w:sz w:val="24"/>
          <w:szCs w:val="24"/>
        </w:rPr>
      </w:pPr>
      <w:r w:rsidRPr="004A29F9">
        <w:rPr>
          <w:rFonts w:ascii="Arial" w:hAnsi="Arial" w:cs="Arial"/>
          <w:i/>
          <w:iCs/>
          <w:sz w:val="24"/>
          <w:szCs w:val="24"/>
        </w:rPr>
        <w:t xml:space="preserve">O.a. over </w:t>
      </w:r>
      <w:proofErr w:type="spellStart"/>
      <w:r w:rsidRPr="004A29F9">
        <w:rPr>
          <w:rFonts w:ascii="Arial" w:hAnsi="Arial" w:cs="Arial"/>
          <w:i/>
          <w:iCs/>
          <w:sz w:val="24"/>
          <w:szCs w:val="24"/>
        </w:rPr>
        <w:t>Anil</w:t>
      </w:r>
      <w:proofErr w:type="spellEnd"/>
      <w:r w:rsidRPr="004A29F9">
        <w:rPr>
          <w:rFonts w:ascii="Arial" w:hAnsi="Arial" w:cs="Arial"/>
          <w:i/>
          <w:iCs/>
          <w:sz w:val="24"/>
          <w:szCs w:val="24"/>
        </w:rPr>
        <w:t xml:space="preserve"> Ramdas. </w:t>
      </w:r>
    </w:p>
    <w:p w14:paraId="24CD9FE2" w14:textId="633B46ED" w:rsidR="00173E8A" w:rsidRPr="00173E8A" w:rsidRDefault="00173E8A" w:rsidP="002B5B31">
      <w:pPr>
        <w:rPr>
          <w:rFonts w:ascii="Arial" w:hAnsi="Arial" w:cs="Arial"/>
          <w:i/>
          <w:iCs/>
          <w:sz w:val="24"/>
          <w:szCs w:val="24"/>
        </w:rPr>
      </w:pPr>
      <w:r w:rsidRPr="00173E8A">
        <w:rPr>
          <w:rFonts w:ascii="Arial" w:hAnsi="Arial" w:cs="Arial"/>
          <w:color w:val="000000"/>
          <w:spacing w:val="-5"/>
          <w:sz w:val="24"/>
          <w:szCs w:val="24"/>
        </w:rPr>
        <w:t>- Adri</w:t>
      </w:r>
      <w:r>
        <w:rPr>
          <w:rFonts w:ascii="Arial" w:hAnsi="Arial" w:cs="Arial"/>
          <w:color w:val="000000"/>
          <w:spacing w:val="-5"/>
          <w:sz w:val="24"/>
          <w:szCs w:val="24"/>
        </w:rPr>
        <w:t xml:space="preserve"> </w:t>
      </w:r>
      <w:r w:rsidRPr="00173E8A">
        <w:rPr>
          <w:rFonts w:ascii="Arial" w:hAnsi="Arial" w:cs="Arial"/>
          <w:color w:val="000000"/>
          <w:spacing w:val="-5"/>
          <w:sz w:val="24"/>
          <w:szCs w:val="24"/>
        </w:rPr>
        <w:t xml:space="preserve">Offenberg, </w:t>
      </w:r>
      <w:proofErr w:type="spellStart"/>
      <w:r w:rsidRPr="00173E8A">
        <w:rPr>
          <w:rFonts w:ascii="Arial" w:hAnsi="Arial" w:cs="Arial"/>
          <w:b/>
          <w:bCs/>
          <w:color w:val="000000"/>
          <w:spacing w:val="-5"/>
          <w:sz w:val="24"/>
          <w:szCs w:val="24"/>
        </w:rPr>
        <w:t>Printed</w:t>
      </w:r>
      <w:proofErr w:type="spellEnd"/>
      <w:r w:rsidRPr="00173E8A">
        <w:rPr>
          <w:rFonts w:ascii="Arial" w:hAnsi="Arial" w:cs="Arial"/>
          <w:b/>
          <w:bCs/>
          <w:color w:val="000000"/>
          <w:spacing w:val="-5"/>
          <w:sz w:val="24"/>
          <w:szCs w:val="24"/>
        </w:rPr>
        <w:t xml:space="preserve"> in Amsterdam </w:t>
      </w:r>
      <w:proofErr w:type="spellStart"/>
      <w:r w:rsidRPr="00173E8A">
        <w:rPr>
          <w:rFonts w:ascii="Arial" w:hAnsi="Arial" w:cs="Arial"/>
          <w:b/>
          <w:bCs/>
          <w:color w:val="000000"/>
          <w:spacing w:val="-5"/>
          <w:sz w:val="24"/>
          <w:szCs w:val="24"/>
        </w:rPr>
        <w:t>for</w:t>
      </w:r>
      <w:proofErr w:type="spellEnd"/>
      <w:r w:rsidRPr="00173E8A">
        <w:rPr>
          <w:rFonts w:ascii="Arial" w:hAnsi="Arial" w:cs="Arial"/>
          <w:b/>
          <w:bCs/>
          <w:color w:val="000000"/>
          <w:spacing w:val="-5"/>
          <w:sz w:val="24"/>
          <w:szCs w:val="24"/>
        </w:rPr>
        <w:t xml:space="preserve"> </w:t>
      </w:r>
      <w:proofErr w:type="spellStart"/>
      <w:r w:rsidRPr="00173E8A">
        <w:rPr>
          <w:rFonts w:ascii="Arial" w:hAnsi="Arial" w:cs="Arial"/>
          <w:b/>
          <w:bCs/>
          <w:color w:val="000000"/>
          <w:spacing w:val="-5"/>
          <w:sz w:val="24"/>
          <w:szCs w:val="24"/>
        </w:rPr>
        <w:t>Immigrants</w:t>
      </w:r>
      <w:proofErr w:type="spellEnd"/>
      <w:r>
        <w:rPr>
          <w:rFonts w:ascii="Arial" w:hAnsi="Arial" w:cs="Arial"/>
          <w:color w:val="000000"/>
          <w:spacing w:val="-5"/>
          <w:sz w:val="24"/>
          <w:szCs w:val="24"/>
        </w:rPr>
        <w:t xml:space="preserve">                                                        In: </w:t>
      </w:r>
      <w:proofErr w:type="spellStart"/>
      <w:r w:rsidRPr="00173E8A">
        <w:rPr>
          <w:rFonts w:ascii="Arial" w:hAnsi="Arial" w:cs="Arial"/>
          <w:color w:val="000000"/>
          <w:spacing w:val="-5"/>
          <w:sz w:val="24"/>
          <w:szCs w:val="24"/>
        </w:rPr>
        <w:t>Studia</w:t>
      </w:r>
      <w:proofErr w:type="spellEnd"/>
      <w:r w:rsidRPr="00173E8A">
        <w:rPr>
          <w:rFonts w:ascii="Arial" w:hAnsi="Arial" w:cs="Arial"/>
          <w:color w:val="000000"/>
          <w:spacing w:val="-5"/>
          <w:sz w:val="24"/>
          <w:szCs w:val="24"/>
        </w:rPr>
        <w:t xml:space="preserve"> </w:t>
      </w:r>
      <w:proofErr w:type="spellStart"/>
      <w:r w:rsidRPr="00173E8A">
        <w:rPr>
          <w:rFonts w:ascii="Arial" w:hAnsi="Arial" w:cs="Arial"/>
          <w:color w:val="000000"/>
          <w:spacing w:val="-5"/>
          <w:sz w:val="24"/>
          <w:szCs w:val="24"/>
        </w:rPr>
        <w:t>Rosenthaliana</w:t>
      </w:r>
      <w:proofErr w:type="spellEnd"/>
      <w:r>
        <w:rPr>
          <w:rFonts w:ascii="Arial" w:hAnsi="Arial" w:cs="Arial"/>
          <w:color w:val="000000"/>
          <w:spacing w:val="-5"/>
          <w:sz w:val="24"/>
          <w:szCs w:val="24"/>
        </w:rPr>
        <w:t>.</w:t>
      </w:r>
      <w:r w:rsidRPr="00173E8A">
        <w:rPr>
          <w:rFonts w:ascii="Arial" w:hAnsi="Arial" w:cs="Arial"/>
          <w:color w:val="000000"/>
          <w:spacing w:val="-5"/>
          <w:sz w:val="24"/>
          <w:szCs w:val="24"/>
        </w:rPr>
        <w:t> 36</w:t>
      </w:r>
      <w:r>
        <w:rPr>
          <w:rFonts w:ascii="Arial" w:hAnsi="Arial" w:cs="Arial"/>
          <w:color w:val="000000"/>
          <w:spacing w:val="-5"/>
          <w:sz w:val="24"/>
          <w:szCs w:val="24"/>
        </w:rPr>
        <w:t>.</w:t>
      </w:r>
      <w:r w:rsidRPr="00173E8A">
        <w:rPr>
          <w:rFonts w:ascii="Arial" w:hAnsi="Arial" w:cs="Arial"/>
          <w:color w:val="000000"/>
          <w:spacing w:val="-5"/>
          <w:sz w:val="24"/>
          <w:szCs w:val="24"/>
        </w:rPr>
        <w:t xml:space="preserve"> 2002</w:t>
      </w:r>
      <w:r>
        <w:rPr>
          <w:rFonts w:ascii="Arial" w:hAnsi="Arial" w:cs="Arial"/>
          <w:color w:val="000000"/>
          <w:spacing w:val="-5"/>
          <w:sz w:val="24"/>
          <w:szCs w:val="24"/>
        </w:rPr>
        <w:t xml:space="preserve">. p. </w:t>
      </w:r>
      <w:r w:rsidRPr="00173E8A">
        <w:rPr>
          <w:rFonts w:ascii="Arial" w:hAnsi="Arial" w:cs="Arial"/>
          <w:color w:val="000000"/>
          <w:spacing w:val="-5"/>
          <w:sz w:val="24"/>
          <w:szCs w:val="24"/>
        </w:rPr>
        <w:t>307–</w:t>
      </w:r>
      <w:r>
        <w:rPr>
          <w:rFonts w:ascii="Arial" w:hAnsi="Arial" w:cs="Arial"/>
          <w:color w:val="000000"/>
          <w:spacing w:val="-5"/>
          <w:sz w:val="24"/>
          <w:szCs w:val="24"/>
        </w:rPr>
        <w:t>3</w:t>
      </w:r>
      <w:r w:rsidRPr="00173E8A">
        <w:rPr>
          <w:rFonts w:ascii="Arial" w:hAnsi="Arial" w:cs="Arial"/>
          <w:color w:val="000000"/>
          <w:spacing w:val="-5"/>
          <w:sz w:val="24"/>
          <w:szCs w:val="24"/>
        </w:rPr>
        <w:t>27</w:t>
      </w:r>
      <w:r>
        <w:rPr>
          <w:rFonts w:ascii="Arial" w:hAnsi="Arial" w:cs="Arial"/>
          <w:color w:val="000000"/>
          <w:spacing w:val="-5"/>
          <w:sz w:val="24"/>
          <w:szCs w:val="24"/>
        </w:rPr>
        <w:t>.</w:t>
      </w:r>
    </w:p>
    <w:p w14:paraId="4C3505A5" w14:textId="20BBBC4C" w:rsidR="00E40DE9" w:rsidRDefault="000C3527" w:rsidP="00E40DE9">
      <w:pPr>
        <w:shd w:val="clear" w:color="auto" w:fill="FFFFFF"/>
        <w:spacing w:line="240" w:lineRule="auto"/>
        <w:rPr>
          <w:rFonts w:ascii="Arial" w:hAnsi="Arial" w:cs="Arial"/>
          <w:sz w:val="24"/>
          <w:szCs w:val="24"/>
        </w:rPr>
      </w:pPr>
      <w:r w:rsidRPr="000C3527">
        <w:rPr>
          <w:rFonts w:ascii="Arial" w:eastAsia="Times New Roman" w:hAnsi="Arial" w:cs="Arial"/>
          <w:color w:val="000000"/>
          <w:sz w:val="24"/>
          <w:szCs w:val="24"/>
          <w:lang w:eastAsia="nl-NL"/>
        </w:rPr>
        <w:t xml:space="preserve">- </w:t>
      </w:r>
      <w:hyperlink r:id="rId2129" w:history="1">
        <w:r w:rsidRPr="000C3527">
          <w:rPr>
            <w:rStyle w:val="Hyperlink"/>
            <w:rFonts w:ascii="Arial" w:hAnsi="Arial" w:cs="Arial"/>
            <w:color w:val="231F20"/>
            <w:sz w:val="23"/>
            <w:szCs w:val="23"/>
            <w:u w:val="none"/>
          </w:rPr>
          <w:t xml:space="preserve">A.N. </w:t>
        </w:r>
        <w:proofErr w:type="spellStart"/>
        <w:r w:rsidRPr="000C3527">
          <w:rPr>
            <w:rStyle w:val="Hyperlink"/>
            <w:rFonts w:ascii="Arial" w:hAnsi="Arial" w:cs="Arial"/>
            <w:color w:val="231F20"/>
            <w:sz w:val="23"/>
            <w:szCs w:val="23"/>
            <w:u w:val="none"/>
          </w:rPr>
          <w:t>Paasman</w:t>
        </w:r>
        <w:proofErr w:type="spellEnd"/>
      </w:hyperlink>
      <w:r w:rsidRPr="000C3527">
        <w:rPr>
          <w:rFonts w:ascii="Arial" w:hAnsi="Arial" w:cs="Arial"/>
          <w:color w:val="999999"/>
          <w:sz w:val="23"/>
          <w:szCs w:val="23"/>
        </w:rPr>
        <w:t xml:space="preserve">, </w:t>
      </w:r>
      <w:r w:rsidRPr="000C3527">
        <w:rPr>
          <w:rFonts w:ascii="Arial" w:hAnsi="Arial" w:cs="Arial"/>
          <w:b/>
          <w:bCs/>
          <w:color w:val="231F20"/>
          <w:sz w:val="24"/>
          <w:szCs w:val="24"/>
        </w:rPr>
        <w:t>Een klein aardrijkje op zichzelf, de multiculturele samenleving en de etnische literatuur</w:t>
      </w:r>
      <w:r w:rsidRPr="000C3527">
        <w:rPr>
          <w:rFonts w:ascii="Arial" w:hAnsi="Arial" w:cs="Arial"/>
          <w:color w:val="999999"/>
          <w:sz w:val="24"/>
          <w:szCs w:val="24"/>
          <w:u w:val="single"/>
        </w:rPr>
        <w:t xml:space="preserve">                                                                                                             </w:t>
      </w:r>
      <w:r w:rsidRPr="000C3527">
        <w:rPr>
          <w:rFonts w:ascii="Arial" w:hAnsi="Arial" w:cs="Arial"/>
          <w:sz w:val="24"/>
          <w:szCs w:val="24"/>
        </w:rPr>
        <w:t xml:space="preserve">In: </w:t>
      </w:r>
      <w:r w:rsidRPr="000C3527">
        <w:rPr>
          <w:rFonts w:ascii="Arial" w:hAnsi="Arial" w:cs="Arial"/>
          <w:color w:val="231F20"/>
          <w:sz w:val="24"/>
          <w:szCs w:val="24"/>
        </w:rPr>
        <w:t>Literatuur. Tijdschrift over Nederlandse letterkunde. (16)</w:t>
      </w:r>
      <w:r w:rsidR="00E3415A">
        <w:rPr>
          <w:rFonts w:ascii="Arial" w:hAnsi="Arial" w:cs="Arial"/>
          <w:color w:val="231F20"/>
          <w:sz w:val="24"/>
          <w:szCs w:val="24"/>
        </w:rPr>
        <w:t>.</w:t>
      </w:r>
      <w:r w:rsidRPr="000C3527">
        <w:rPr>
          <w:rFonts w:ascii="Arial" w:hAnsi="Arial" w:cs="Arial"/>
          <w:color w:val="231F20"/>
          <w:sz w:val="24"/>
          <w:szCs w:val="24"/>
        </w:rPr>
        <w:t xml:space="preserve"> 1999. </w:t>
      </w:r>
      <w:r w:rsidR="00D32800">
        <w:rPr>
          <w:rFonts w:ascii="Arial" w:hAnsi="Arial" w:cs="Arial"/>
          <w:color w:val="231F20"/>
          <w:sz w:val="24"/>
          <w:szCs w:val="24"/>
        </w:rPr>
        <w:t>b</w:t>
      </w:r>
      <w:r w:rsidRPr="000C3527">
        <w:rPr>
          <w:rFonts w:ascii="Arial" w:hAnsi="Arial" w:cs="Arial"/>
          <w:color w:val="231F20"/>
          <w:sz w:val="24"/>
          <w:szCs w:val="24"/>
        </w:rPr>
        <w:t>lz. 324-334.</w:t>
      </w:r>
      <w:r w:rsidR="009F7FA0">
        <w:rPr>
          <w:rFonts w:ascii="Arial" w:hAnsi="Arial" w:cs="Arial"/>
          <w:sz w:val="24"/>
          <w:szCs w:val="24"/>
        </w:rPr>
        <w:t xml:space="preserve">  </w:t>
      </w:r>
    </w:p>
    <w:p w14:paraId="4E2AD2D0" w14:textId="42A243B0" w:rsidR="00E40DE9" w:rsidRPr="00E40DE9" w:rsidRDefault="00E40DE9" w:rsidP="00E40DE9">
      <w:pPr>
        <w:pStyle w:val="Kop3"/>
        <w:shd w:val="clear" w:color="auto" w:fill="FFFFFF"/>
        <w:spacing w:before="0" w:beforeAutospacing="0" w:after="0" w:afterAutospacing="0"/>
        <w:rPr>
          <w:rFonts w:ascii="Arial" w:hAnsi="Arial" w:cs="Arial"/>
          <w:color w:val="39373A"/>
          <w:sz w:val="24"/>
          <w:szCs w:val="24"/>
        </w:rPr>
      </w:pPr>
      <w:r w:rsidRPr="00E40DE9">
        <w:rPr>
          <w:rStyle w:val="creator"/>
          <w:rFonts w:ascii="Arial" w:hAnsi="Arial" w:cs="Arial"/>
          <w:b w:val="0"/>
          <w:bCs w:val="0"/>
          <w:color w:val="39373A"/>
          <w:sz w:val="24"/>
          <w:szCs w:val="24"/>
        </w:rPr>
        <w:t xml:space="preserve">- Bert </w:t>
      </w:r>
      <w:proofErr w:type="spellStart"/>
      <w:r w:rsidRPr="00E40DE9">
        <w:rPr>
          <w:rStyle w:val="creator"/>
          <w:rFonts w:ascii="Arial" w:hAnsi="Arial" w:cs="Arial"/>
          <w:b w:val="0"/>
          <w:bCs w:val="0"/>
          <w:color w:val="39373A"/>
          <w:sz w:val="24"/>
          <w:szCs w:val="24"/>
        </w:rPr>
        <w:t>Paasman</w:t>
      </w:r>
      <w:proofErr w:type="spellEnd"/>
      <w:r w:rsidRPr="00E40DE9">
        <w:rPr>
          <w:rStyle w:val="creator"/>
          <w:rFonts w:ascii="Arial" w:hAnsi="Arial" w:cs="Arial"/>
          <w:b w:val="0"/>
          <w:bCs w:val="0"/>
          <w:color w:val="39373A"/>
          <w:sz w:val="24"/>
          <w:szCs w:val="24"/>
        </w:rPr>
        <w:t xml:space="preserve">, </w:t>
      </w:r>
      <w:hyperlink r:id="rId2130" w:history="1">
        <w:r w:rsidRPr="00E40DE9">
          <w:rPr>
            <w:rStyle w:val="Hyperlink"/>
            <w:rFonts w:ascii="Arial" w:hAnsi="Arial" w:cs="Arial"/>
            <w:color w:val="39373A"/>
            <w:sz w:val="24"/>
            <w:szCs w:val="24"/>
            <w:u w:val="none"/>
          </w:rPr>
          <w:t>Wandelen onder de palmen</w:t>
        </w:r>
      </w:hyperlink>
    </w:p>
    <w:p w14:paraId="5BE64177" w14:textId="7EA4D18E" w:rsidR="00E40DE9" w:rsidRPr="00E40DE9" w:rsidRDefault="00E40DE9" w:rsidP="00E40DE9">
      <w:pPr>
        <w:pStyle w:val="additional"/>
        <w:shd w:val="clear" w:color="auto" w:fill="FFFFFF"/>
        <w:spacing w:before="0" w:beforeAutospacing="0" w:after="0" w:afterAutospacing="0"/>
        <w:rPr>
          <w:rFonts w:ascii="Arial" w:hAnsi="Arial" w:cs="Arial"/>
        </w:rPr>
      </w:pPr>
      <w:r w:rsidRPr="00E40DE9">
        <w:rPr>
          <w:rFonts w:ascii="Arial" w:hAnsi="Arial" w:cs="Arial"/>
        </w:rPr>
        <w:t>De morele actualiteit van het koloniale verleden</w:t>
      </w:r>
      <w:r>
        <w:rPr>
          <w:rFonts w:ascii="Arial" w:hAnsi="Arial" w:cs="Arial"/>
        </w:rPr>
        <w:t>.</w:t>
      </w:r>
    </w:p>
    <w:p w14:paraId="00C4A4B9" w14:textId="77777777" w:rsidR="00E40DE9" w:rsidRPr="00E40DE9" w:rsidRDefault="00E40DE9" w:rsidP="00E40DE9">
      <w:pPr>
        <w:pStyle w:val="additional"/>
        <w:shd w:val="clear" w:color="auto" w:fill="FFFFFF"/>
        <w:spacing w:before="0" w:beforeAutospacing="0" w:after="0" w:afterAutospacing="0"/>
        <w:rPr>
          <w:rFonts w:ascii="Arial" w:hAnsi="Arial" w:cs="Arial"/>
        </w:rPr>
      </w:pPr>
      <w:r w:rsidRPr="00E40DE9">
        <w:rPr>
          <w:rFonts w:ascii="Arial" w:hAnsi="Arial" w:cs="Arial"/>
        </w:rPr>
        <w:t xml:space="preserve">Amsterdam: </w:t>
      </w:r>
      <w:proofErr w:type="spellStart"/>
      <w:r w:rsidRPr="00E40DE9">
        <w:rPr>
          <w:rFonts w:ascii="Arial" w:hAnsi="Arial" w:cs="Arial"/>
        </w:rPr>
        <w:t>Vossiuspers</w:t>
      </w:r>
      <w:proofErr w:type="spellEnd"/>
      <w:r w:rsidRPr="00E40DE9">
        <w:rPr>
          <w:rFonts w:ascii="Arial" w:hAnsi="Arial" w:cs="Arial"/>
        </w:rPr>
        <w:t xml:space="preserve"> UvA. 2002. 28 blz. </w:t>
      </w:r>
    </w:p>
    <w:p w14:paraId="1D07093A" w14:textId="29256D7E" w:rsidR="00E40DE9" w:rsidRDefault="00E40DE9" w:rsidP="00E40DE9">
      <w:pPr>
        <w:pStyle w:val="additional"/>
        <w:shd w:val="clear" w:color="auto" w:fill="FFFFFF"/>
        <w:spacing w:before="0" w:beforeAutospacing="0" w:after="0" w:afterAutospacing="0"/>
        <w:rPr>
          <w:rFonts w:ascii="Arial" w:hAnsi="Arial" w:cs="Arial"/>
          <w:i/>
          <w:iCs/>
        </w:rPr>
      </w:pPr>
      <w:r>
        <w:rPr>
          <w:rFonts w:ascii="Arial" w:hAnsi="Arial" w:cs="Arial"/>
          <w:color w:val="868686"/>
        </w:rPr>
        <w:t xml:space="preserve">                                                                                                                                         </w:t>
      </w:r>
      <w:r w:rsidRPr="00E40DE9">
        <w:rPr>
          <w:rFonts w:ascii="Arial" w:hAnsi="Arial" w:cs="Arial"/>
          <w:i/>
          <w:iCs/>
        </w:rPr>
        <w:t>Inaugurele rede Universiteit van Amsterdam</w:t>
      </w:r>
      <w:r w:rsidR="001116AD">
        <w:rPr>
          <w:rFonts w:ascii="Arial" w:hAnsi="Arial" w:cs="Arial"/>
          <w:i/>
          <w:iCs/>
        </w:rPr>
        <w:t>.</w:t>
      </w:r>
    </w:p>
    <w:p w14:paraId="1BE64973" w14:textId="6C9C8FF9" w:rsidR="008E6FF0" w:rsidRDefault="008E6FF0" w:rsidP="00E40DE9">
      <w:pPr>
        <w:pStyle w:val="additional"/>
        <w:shd w:val="clear" w:color="auto" w:fill="FFFFFF"/>
        <w:spacing w:before="0" w:beforeAutospacing="0" w:after="0" w:afterAutospacing="0"/>
        <w:rPr>
          <w:rFonts w:ascii="Arial" w:hAnsi="Arial" w:cs="Arial"/>
          <w:i/>
          <w:iCs/>
        </w:rPr>
      </w:pPr>
    </w:p>
    <w:p w14:paraId="6CF62AEC" w14:textId="7CAED393" w:rsidR="008E6FF0" w:rsidRDefault="008E6FF0" w:rsidP="008E6FF0">
      <w:pPr>
        <w:pStyle w:val="Kop3"/>
        <w:shd w:val="clear" w:color="auto" w:fill="FFFFFF"/>
        <w:spacing w:before="0" w:beforeAutospacing="0" w:after="240" w:afterAutospacing="0"/>
        <w:rPr>
          <w:rFonts w:ascii="Noto Serif" w:hAnsi="Noto Serif" w:cs="Noto Serif"/>
          <w:color w:val="000000"/>
          <w:sz w:val="30"/>
          <w:szCs w:val="30"/>
        </w:rPr>
      </w:pPr>
      <w:r w:rsidRPr="008E6FF0">
        <w:rPr>
          <w:rFonts w:ascii="Arial" w:hAnsi="Arial" w:cs="Arial"/>
          <w:b w:val="0"/>
          <w:bCs w:val="0"/>
          <w:sz w:val="24"/>
          <w:szCs w:val="24"/>
        </w:rPr>
        <w:t xml:space="preserve">- Bert </w:t>
      </w:r>
      <w:proofErr w:type="spellStart"/>
      <w:r w:rsidRPr="008E6FF0">
        <w:rPr>
          <w:rFonts w:ascii="Arial" w:hAnsi="Arial" w:cs="Arial"/>
          <w:b w:val="0"/>
          <w:bCs w:val="0"/>
          <w:sz w:val="24"/>
          <w:szCs w:val="24"/>
        </w:rPr>
        <w:t>Paasman</w:t>
      </w:r>
      <w:proofErr w:type="spellEnd"/>
      <w:r w:rsidRPr="008E6FF0">
        <w:rPr>
          <w:rFonts w:ascii="Arial" w:hAnsi="Arial" w:cs="Arial"/>
          <w:b w:val="0"/>
          <w:bCs w:val="0"/>
          <w:sz w:val="24"/>
          <w:szCs w:val="24"/>
        </w:rPr>
        <w:t xml:space="preserve">, </w:t>
      </w:r>
      <w:r w:rsidRPr="008E6FF0">
        <w:rPr>
          <w:rFonts w:ascii="Arial" w:hAnsi="Arial" w:cs="Arial"/>
          <w:sz w:val="24"/>
          <w:szCs w:val="24"/>
        </w:rPr>
        <w:t xml:space="preserve">Buitendijks, binnendijks                                                             </w:t>
      </w:r>
      <w:r w:rsidRPr="008E6FF0">
        <w:rPr>
          <w:rFonts w:ascii="Arial" w:hAnsi="Arial" w:cs="Arial"/>
          <w:b w:val="0"/>
          <w:bCs w:val="0"/>
          <w:sz w:val="24"/>
          <w:szCs w:val="24"/>
        </w:rPr>
        <w:t>Nederlandstalige koloniale en postkoloniale literaturen.</w:t>
      </w:r>
      <w:r w:rsidRPr="008E6FF0">
        <w:rPr>
          <w:rFonts w:ascii="Arial" w:hAnsi="Arial" w:cs="Arial"/>
          <w:sz w:val="24"/>
          <w:szCs w:val="24"/>
        </w:rPr>
        <w:br/>
      </w:r>
      <w:r w:rsidRPr="008E6FF0">
        <w:rPr>
          <w:rFonts w:ascii="Arial" w:hAnsi="Arial" w:cs="Arial"/>
          <w:b w:val="0"/>
          <w:bCs w:val="0"/>
          <w:sz w:val="24"/>
          <w:szCs w:val="24"/>
        </w:rPr>
        <w:t xml:space="preserve">In: Neerlandistiek de grenzen voorbij. Handelingen Vijftiende Colloquium </w:t>
      </w:r>
      <w:proofErr w:type="spellStart"/>
      <w:r w:rsidRPr="008E6FF0">
        <w:rPr>
          <w:rFonts w:ascii="Arial" w:hAnsi="Arial" w:cs="Arial"/>
          <w:b w:val="0"/>
          <w:bCs w:val="0"/>
          <w:sz w:val="24"/>
          <w:szCs w:val="24"/>
        </w:rPr>
        <w:t>Neerlandicum</w:t>
      </w:r>
      <w:proofErr w:type="spellEnd"/>
      <w:r>
        <w:rPr>
          <w:rFonts w:ascii="Arial" w:hAnsi="Arial" w:cs="Arial"/>
          <w:b w:val="0"/>
          <w:bCs w:val="0"/>
          <w:sz w:val="24"/>
          <w:szCs w:val="24"/>
        </w:rPr>
        <w:t>. 2003. blz. 263-281.</w:t>
      </w:r>
    </w:p>
    <w:p w14:paraId="11FB5FCB" w14:textId="62C58394" w:rsidR="001116AD" w:rsidRDefault="001116AD" w:rsidP="001116AD">
      <w:pPr>
        <w:shd w:val="clear" w:color="auto" w:fill="FFFFFF"/>
        <w:spacing w:line="270" w:lineRule="atLeast"/>
        <w:rPr>
          <w:rFonts w:ascii="Arial" w:hAnsi="Arial" w:cs="Arial"/>
          <w:color w:val="333333"/>
          <w:sz w:val="23"/>
          <w:szCs w:val="23"/>
        </w:rPr>
      </w:pPr>
      <w:r w:rsidRPr="001116AD">
        <w:rPr>
          <w:rStyle w:val="creator"/>
          <w:rFonts w:ascii="Arial" w:hAnsi="Arial" w:cs="Arial"/>
          <w:sz w:val="24"/>
          <w:szCs w:val="24"/>
        </w:rPr>
        <w:t xml:space="preserve">- </w:t>
      </w:r>
      <w:hyperlink r:id="rId2131" w:history="1">
        <w:r w:rsidRPr="001116AD">
          <w:rPr>
            <w:rStyle w:val="Hyperlink"/>
            <w:rFonts w:ascii="Arial" w:hAnsi="Arial" w:cs="Arial"/>
            <w:color w:val="auto"/>
            <w:sz w:val="24"/>
            <w:szCs w:val="24"/>
            <w:u w:val="none"/>
          </w:rPr>
          <w:t xml:space="preserve">Philippe </w:t>
        </w:r>
        <w:proofErr w:type="spellStart"/>
        <w:r w:rsidRPr="001116AD">
          <w:rPr>
            <w:rStyle w:val="Hyperlink"/>
            <w:rFonts w:ascii="Arial" w:hAnsi="Arial" w:cs="Arial"/>
            <w:color w:val="auto"/>
            <w:sz w:val="24"/>
            <w:szCs w:val="24"/>
            <w:u w:val="none"/>
          </w:rPr>
          <w:t>Paelinck</w:t>
        </w:r>
        <w:proofErr w:type="spellEnd"/>
      </w:hyperlink>
      <w:r w:rsidRPr="001116AD">
        <w:rPr>
          <w:rFonts w:ascii="Arial" w:hAnsi="Arial" w:cs="Arial"/>
          <w:sz w:val="24"/>
          <w:szCs w:val="24"/>
        </w:rPr>
        <w:t xml:space="preserve">, </w:t>
      </w:r>
      <w:r w:rsidRPr="001116AD">
        <w:rPr>
          <w:rFonts w:ascii="Arial" w:hAnsi="Arial" w:cs="Arial"/>
          <w:b/>
          <w:bCs/>
          <w:sz w:val="24"/>
          <w:szCs w:val="24"/>
        </w:rPr>
        <w:t>Inleiding tot de opname van Turkse en Marokkaanse migrantenliteratuur in de centrale openbare bibliotheken</w:t>
      </w:r>
      <w:r w:rsidRPr="001116AD">
        <w:rPr>
          <w:rFonts w:ascii="Arial" w:hAnsi="Arial" w:cs="Arial"/>
          <w:sz w:val="24"/>
          <w:szCs w:val="24"/>
        </w:rPr>
        <w:t xml:space="preserve">                                                Gent: </w:t>
      </w:r>
      <w:hyperlink r:id="rId2132" w:history="1">
        <w:r w:rsidRPr="001116AD">
          <w:rPr>
            <w:rStyle w:val="Hyperlink"/>
            <w:rFonts w:ascii="Arial" w:hAnsi="Arial" w:cs="Arial"/>
            <w:color w:val="auto"/>
            <w:sz w:val="24"/>
            <w:szCs w:val="24"/>
            <w:u w:val="none"/>
          </w:rPr>
          <w:t>Rijksinstituut voor Hoger Onderwijs.</w:t>
        </w:r>
      </w:hyperlink>
      <w:r w:rsidRPr="001116AD">
        <w:rPr>
          <w:rFonts w:ascii="Arial" w:hAnsi="Arial" w:cs="Arial"/>
          <w:sz w:val="24"/>
          <w:szCs w:val="24"/>
        </w:rPr>
        <w:t xml:space="preserve"> Eindwerk. 1989. V, 106, 74 blz</w:t>
      </w:r>
      <w:r>
        <w:rPr>
          <w:rFonts w:ascii="Arial" w:hAnsi="Arial" w:cs="Arial"/>
          <w:color w:val="333333"/>
          <w:sz w:val="23"/>
          <w:szCs w:val="23"/>
        </w:rPr>
        <w:t xml:space="preserve">. </w:t>
      </w:r>
    </w:p>
    <w:p w14:paraId="60E029CD" w14:textId="10C4C8A7" w:rsidR="004805B9" w:rsidRDefault="004805B9" w:rsidP="004805B9">
      <w:pPr>
        <w:rPr>
          <w:rFonts w:ascii="Arial" w:hAnsi="Arial" w:cs="Arial"/>
          <w:sz w:val="24"/>
          <w:szCs w:val="24"/>
        </w:rPr>
      </w:pPr>
      <w:r w:rsidRPr="004805B9">
        <w:rPr>
          <w:rFonts w:ascii="Arial" w:hAnsi="Arial" w:cs="Arial"/>
          <w:sz w:val="24"/>
          <w:szCs w:val="24"/>
        </w:rPr>
        <w:t xml:space="preserve">- </w:t>
      </w:r>
      <w:proofErr w:type="spellStart"/>
      <w:r w:rsidRPr="004805B9">
        <w:rPr>
          <w:rFonts w:ascii="Arial" w:hAnsi="Arial" w:cs="Arial"/>
          <w:sz w:val="24"/>
          <w:szCs w:val="24"/>
        </w:rPr>
        <w:t>Dorin</w:t>
      </w:r>
      <w:proofErr w:type="spellEnd"/>
      <w:r w:rsidRPr="004805B9">
        <w:rPr>
          <w:rFonts w:ascii="Arial" w:hAnsi="Arial" w:cs="Arial"/>
          <w:sz w:val="24"/>
          <w:szCs w:val="24"/>
        </w:rPr>
        <w:t xml:space="preserve"> </w:t>
      </w:r>
      <w:proofErr w:type="spellStart"/>
      <w:r w:rsidRPr="004805B9">
        <w:rPr>
          <w:rFonts w:ascii="Arial" w:hAnsi="Arial" w:cs="Arial"/>
          <w:sz w:val="24"/>
          <w:szCs w:val="24"/>
        </w:rPr>
        <w:t>Perie</w:t>
      </w:r>
      <w:proofErr w:type="spellEnd"/>
      <w:r w:rsidRPr="004805B9">
        <w:rPr>
          <w:rFonts w:ascii="Arial" w:hAnsi="Arial" w:cs="Arial"/>
          <w:sz w:val="24"/>
          <w:szCs w:val="24"/>
        </w:rPr>
        <w:t xml:space="preserve">, Solange </w:t>
      </w:r>
      <w:proofErr w:type="spellStart"/>
      <w:r w:rsidRPr="004805B9">
        <w:rPr>
          <w:rFonts w:ascii="Arial" w:hAnsi="Arial" w:cs="Arial"/>
          <w:sz w:val="24"/>
          <w:szCs w:val="24"/>
        </w:rPr>
        <w:t>Leibovici</w:t>
      </w:r>
      <w:proofErr w:type="spellEnd"/>
      <w:r w:rsidRPr="004805B9">
        <w:rPr>
          <w:rFonts w:ascii="Arial" w:hAnsi="Arial" w:cs="Arial"/>
          <w:sz w:val="24"/>
          <w:szCs w:val="24"/>
        </w:rPr>
        <w:t xml:space="preserve"> </w:t>
      </w:r>
      <w:r>
        <w:rPr>
          <w:rFonts w:ascii="Arial" w:hAnsi="Arial" w:cs="Arial"/>
          <w:sz w:val="24"/>
          <w:szCs w:val="24"/>
        </w:rPr>
        <w:t xml:space="preserve">&amp; </w:t>
      </w:r>
      <w:r w:rsidRPr="004805B9">
        <w:rPr>
          <w:rFonts w:ascii="Arial" w:hAnsi="Arial" w:cs="Arial"/>
          <w:sz w:val="24"/>
          <w:szCs w:val="24"/>
        </w:rPr>
        <w:t>Matthijs Engelberts (Red.),</w:t>
      </w:r>
      <w:r w:rsidRPr="004805B9">
        <w:rPr>
          <w:rFonts w:ascii="Arial" w:hAnsi="Arial" w:cs="Arial"/>
          <w:b/>
          <w:bCs/>
          <w:sz w:val="24"/>
          <w:szCs w:val="24"/>
        </w:rPr>
        <w:t xml:space="preserve"> Identiteit </w:t>
      </w:r>
      <w:hyperlink r:id="rId2133" w:history="1">
        <w:r>
          <w:rPr>
            <w:rStyle w:val="Hyperlink"/>
            <w:rFonts w:ascii="Arial" w:hAnsi="Arial" w:cs="Arial"/>
            <w:color w:val="auto"/>
            <w:sz w:val="24"/>
            <w:szCs w:val="24"/>
            <w:u w:val="none"/>
          </w:rPr>
          <w:t>L</w:t>
        </w:r>
        <w:r w:rsidRPr="004805B9">
          <w:rPr>
            <w:rStyle w:val="Hyperlink"/>
            <w:rFonts w:ascii="Arial" w:hAnsi="Arial" w:cs="Arial"/>
            <w:color w:val="auto"/>
            <w:sz w:val="24"/>
            <w:szCs w:val="24"/>
            <w:u w:val="none"/>
          </w:rPr>
          <w:t>iteratuur,</w:t>
        </w:r>
      </w:hyperlink>
      <w:r w:rsidRPr="004805B9">
        <w:rPr>
          <w:rFonts w:ascii="Arial" w:hAnsi="Arial" w:cs="Arial"/>
          <w:sz w:val="24"/>
          <w:szCs w:val="24"/>
        </w:rPr>
        <w:t> </w:t>
      </w:r>
      <w:hyperlink r:id="rId2134" w:history="1">
        <w:r w:rsidRPr="004805B9">
          <w:rPr>
            <w:rStyle w:val="Hyperlink"/>
            <w:rFonts w:ascii="Arial" w:hAnsi="Arial" w:cs="Arial"/>
            <w:color w:val="auto"/>
            <w:sz w:val="24"/>
            <w:szCs w:val="24"/>
            <w:u w:val="none"/>
          </w:rPr>
          <w:t>filosofie</w:t>
        </w:r>
      </w:hyperlink>
      <w:r w:rsidRPr="004805B9">
        <w:rPr>
          <w:rFonts w:ascii="Arial" w:hAnsi="Arial" w:cs="Arial"/>
          <w:sz w:val="24"/>
          <w:szCs w:val="24"/>
        </w:rPr>
        <w:t> en </w:t>
      </w:r>
      <w:hyperlink r:id="rId2135" w:history="1">
        <w:r w:rsidRPr="004805B9">
          <w:rPr>
            <w:rStyle w:val="Hyperlink"/>
            <w:rFonts w:ascii="Arial" w:hAnsi="Arial" w:cs="Arial"/>
            <w:color w:val="auto"/>
            <w:sz w:val="24"/>
            <w:szCs w:val="24"/>
            <w:u w:val="none"/>
          </w:rPr>
          <w:t>maatschappij</w:t>
        </w:r>
      </w:hyperlink>
      <w:r w:rsidRPr="004805B9">
        <w:rPr>
          <w:rFonts w:ascii="Arial" w:hAnsi="Arial" w:cs="Arial"/>
          <w:sz w:val="24"/>
          <w:szCs w:val="24"/>
        </w:rPr>
        <w:t>.</w:t>
      </w:r>
      <w:r>
        <w:rPr>
          <w:rFonts w:ascii="Arial" w:hAnsi="Arial" w:cs="Arial"/>
          <w:sz w:val="24"/>
          <w:szCs w:val="24"/>
        </w:rPr>
        <w:t xml:space="preserve">                                                                                                          Delft: </w:t>
      </w:r>
      <w:proofErr w:type="spellStart"/>
      <w:r>
        <w:rPr>
          <w:rFonts w:ascii="Arial" w:hAnsi="Arial" w:cs="Arial"/>
          <w:sz w:val="24"/>
          <w:szCs w:val="24"/>
        </w:rPr>
        <w:t>Eburon</w:t>
      </w:r>
      <w:proofErr w:type="spellEnd"/>
      <w:r>
        <w:rPr>
          <w:rFonts w:ascii="Arial" w:hAnsi="Arial" w:cs="Arial"/>
          <w:sz w:val="24"/>
          <w:szCs w:val="24"/>
        </w:rPr>
        <w:t xml:space="preserve">. 2002. 200 blz.                                               </w:t>
      </w:r>
    </w:p>
    <w:p w14:paraId="4E55B59B" w14:textId="7B3A7AAF" w:rsidR="004805B9" w:rsidRDefault="004805B9" w:rsidP="004805B9">
      <w:pPr>
        <w:rPr>
          <w:rStyle w:val="highlight"/>
          <w:rFonts w:ascii="Arial" w:hAnsi="Arial" w:cs="Arial"/>
          <w:i/>
          <w:iCs/>
          <w:color w:val="000000"/>
          <w:sz w:val="24"/>
          <w:szCs w:val="24"/>
        </w:rPr>
      </w:pPr>
      <w:r w:rsidRPr="004805B9">
        <w:rPr>
          <w:rFonts w:ascii="Arial" w:hAnsi="Arial" w:cs="Arial"/>
          <w:i/>
          <w:iCs/>
          <w:color w:val="000000"/>
          <w:sz w:val="24"/>
          <w:szCs w:val="24"/>
        </w:rPr>
        <w:t xml:space="preserve">Liber </w:t>
      </w:r>
      <w:proofErr w:type="spellStart"/>
      <w:r w:rsidRPr="004805B9">
        <w:rPr>
          <w:rFonts w:ascii="Arial" w:hAnsi="Arial" w:cs="Arial"/>
          <w:i/>
          <w:iCs/>
          <w:color w:val="000000"/>
          <w:sz w:val="24"/>
          <w:szCs w:val="24"/>
        </w:rPr>
        <w:t>amicorum</w:t>
      </w:r>
      <w:proofErr w:type="spellEnd"/>
      <w:r w:rsidRPr="004805B9">
        <w:rPr>
          <w:rFonts w:ascii="Arial" w:hAnsi="Arial" w:cs="Arial"/>
          <w:i/>
          <w:iCs/>
          <w:color w:val="000000"/>
          <w:sz w:val="24"/>
          <w:szCs w:val="24"/>
        </w:rPr>
        <w:t xml:space="preserve"> ter gelegenheid van het emeritaat van Prof. Dr. </w:t>
      </w:r>
      <w:r w:rsidRPr="004805B9">
        <w:rPr>
          <w:rStyle w:val="highlight"/>
          <w:rFonts w:ascii="Arial" w:hAnsi="Arial" w:cs="Arial"/>
          <w:i/>
          <w:iCs/>
          <w:color w:val="000000"/>
          <w:sz w:val="24"/>
          <w:szCs w:val="24"/>
        </w:rPr>
        <w:t>S.</w:t>
      </w:r>
      <w:r w:rsidRPr="004805B9">
        <w:rPr>
          <w:rFonts w:ascii="Arial" w:hAnsi="Arial" w:cs="Arial"/>
          <w:i/>
          <w:iCs/>
          <w:color w:val="000000"/>
          <w:sz w:val="24"/>
          <w:szCs w:val="24"/>
        </w:rPr>
        <w:t> </w:t>
      </w:r>
      <w:proofErr w:type="spellStart"/>
      <w:r w:rsidRPr="004805B9">
        <w:rPr>
          <w:rStyle w:val="highlight"/>
          <w:rFonts w:ascii="Arial" w:hAnsi="Arial" w:cs="Arial"/>
          <w:i/>
          <w:iCs/>
          <w:color w:val="000000"/>
          <w:sz w:val="24"/>
          <w:szCs w:val="24"/>
        </w:rPr>
        <w:t>Alexandrescu</w:t>
      </w:r>
      <w:proofErr w:type="spellEnd"/>
      <w:r>
        <w:rPr>
          <w:rStyle w:val="highlight"/>
          <w:rFonts w:ascii="Arial" w:hAnsi="Arial" w:cs="Arial"/>
          <w:i/>
          <w:iCs/>
          <w:color w:val="000000"/>
          <w:sz w:val="24"/>
          <w:szCs w:val="24"/>
        </w:rPr>
        <w:t>.</w:t>
      </w:r>
    </w:p>
    <w:p w14:paraId="265CB578" w14:textId="5EC7309C" w:rsidR="00B45C0B" w:rsidRPr="00B45C0B" w:rsidRDefault="00B45C0B" w:rsidP="00B45C0B">
      <w:pPr>
        <w:rPr>
          <w:rFonts w:ascii="Arial" w:hAnsi="Arial" w:cs="Arial"/>
          <w:sz w:val="24"/>
          <w:szCs w:val="24"/>
        </w:rPr>
      </w:pPr>
      <w:r w:rsidRPr="004805B9">
        <w:rPr>
          <w:rFonts w:ascii="Arial" w:hAnsi="Arial" w:cs="Arial"/>
          <w:sz w:val="24"/>
          <w:szCs w:val="24"/>
        </w:rPr>
        <w:t xml:space="preserve">- </w:t>
      </w:r>
      <w:proofErr w:type="spellStart"/>
      <w:r w:rsidRPr="00B45C0B">
        <w:rPr>
          <w:rFonts w:ascii="Arial" w:hAnsi="Arial" w:cs="Arial"/>
          <w:sz w:val="24"/>
          <w:szCs w:val="24"/>
        </w:rPr>
        <w:t>Anaya</w:t>
      </w:r>
      <w:proofErr w:type="spellEnd"/>
      <w:r w:rsidRPr="00B45C0B">
        <w:rPr>
          <w:rFonts w:ascii="Arial" w:hAnsi="Arial" w:cs="Arial"/>
          <w:sz w:val="24"/>
          <w:szCs w:val="24"/>
        </w:rPr>
        <w:t xml:space="preserve"> </w:t>
      </w:r>
      <w:proofErr w:type="spellStart"/>
      <w:r w:rsidRPr="00B45C0B">
        <w:rPr>
          <w:rFonts w:ascii="Arial" w:hAnsi="Arial" w:cs="Arial"/>
          <w:sz w:val="24"/>
          <w:szCs w:val="24"/>
        </w:rPr>
        <w:t>Pittoors</w:t>
      </w:r>
      <w:proofErr w:type="spellEnd"/>
      <w:r w:rsidRPr="00B45C0B">
        <w:rPr>
          <w:rFonts w:ascii="Arial" w:hAnsi="Arial" w:cs="Arial"/>
          <w:sz w:val="24"/>
          <w:szCs w:val="24"/>
        </w:rPr>
        <w:t xml:space="preserve">, </w:t>
      </w:r>
      <w:hyperlink r:id="rId2136" w:history="1">
        <w:r w:rsidRPr="00B45C0B">
          <w:rPr>
            <w:rStyle w:val="Hyperlink"/>
            <w:rFonts w:ascii="Arial" w:hAnsi="Arial" w:cs="Arial"/>
            <w:b/>
            <w:bCs/>
            <w:color w:val="auto"/>
            <w:sz w:val="24"/>
            <w:szCs w:val="24"/>
            <w:u w:val="none"/>
          </w:rPr>
          <w:t xml:space="preserve">Hassan </w:t>
        </w:r>
        <w:proofErr w:type="spellStart"/>
        <w:r w:rsidRPr="00B45C0B">
          <w:rPr>
            <w:rStyle w:val="Hyperlink"/>
            <w:rFonts w:ascii="Arial" w:hAnsi="Arial" w:cs="Arial"/>
            <w:b/>
            <w:bCs/>
            <w:color w:val="auto"/>
            <w:sz w:val="24"/>
            <w:szCs w:val="24"/>
            <w:u w:val="none"/>
          </w:rPr>
          <w:t>Blasim</w:t>
        </w:r>
        <w:proofErr w:type="spellEnd"/>
        <w:r w:rsidRPr="00B45C0B">
          <w:rPr>
            <w:rStyle w:val="Hyperlink"/>
            <w:rFonts w:ascii="Arial" w:hAnsi="Arial" w:cs="Arial"/>
            <w:b/>
            <w:bCs/>
            <w:color w:val="auto"/>
            <w:sz w:val="24"/>
            <w:szCs w:val="24"/>
            <w:u w:val="none"/>
          </w:rPr>
          <w:t xml:space="preserve">: </w:t>
        </w:r>
        <w:proofErr w:type="spellStart"/>
        <w:r w:rsidRPr="00B45C0B">
          <w:rPr>
            <w:rStyle w:val="Hyperlink"/>
            <w:rFonts w:ascii="Arial" w:hAnsi="Arial" w:cs="Arial"/>
            <w:b/>
            <w:bCs/>
            <w:color w:val="auto"/>
            <w:sz w:val="24"/>
            <w:szCs w:val="24"/>
            <w:u w:val="none"/>
          </w:rPr>
          <w:t>Muʿrad</w:t>
        </w:r>
        <w:proofErr w:type="spellEnd"/>
        <w:r w:rsidRPr="00B45C0B">
          <w:rPr>
            <w:rStyle w:val="Hyperlink"/>
            <w:rFonts w:ascii="Arial" w:hAnsi="Arial" w:cs="Arial"/>
            <w:b/>
            <w:bCs/>
            <w:color w:val="auto"/>
            <w:sz w:val="24"/>
            <w:szCs w:val="24"/>
            <w:u w:val="none"/>
          </w:rPr>
          <w:t xml:space="preserve"> al-</w:t>
        </w:r>
        <w:proofErr w:type="spellStart"/>
        <w:r w:rsidRPr="00B45C0B">
          <w:rPr>
            <w:rStyle w:val="Hyperlink"/>
            <w:rFonts w:ascii="Arial" w:hAnsi="Arial" w:cs="Arial"/>
            <w:b/>
            <w:bCs/>
            <w:color w:val="auto"/>
            <w:sz w:val="24"/>
            <w:szCs w:val="24"/>
            <w:u w:val="none"/>
          </w:rPr>
          <w:t>juthath</w:t>
        </w:r>
        <w:proofErr w:type="spellEnd"/>
        <w:r w:rsidRPr="00B45C0B">
          <w:rPr>
            <w:rStyle w:val="Hyperlink"/>
            <w:rFonts w:ascii="Arial" w:hAnsi="Arial" w:cs="Arial"/>
            <w:b/>
            <w:bCs/>
            <w:color w:val="auto"/>
            <w:sz w:val="24"/>
            <w:szCs w:val="24"/>
            <w:u w:val="none"/>
          </w:rPr>
          <w:t xml:space="preserve">    </w:t>
        </w:r>
        <w:r w:rsidRPr="00B45C0B">
          <w:rPr>
            <w:rStyle w:val="Hyperlink"/>
            <w:rFonts w:ascii="Arial" w:hAnsi="Arial" w:cs="Arial"/>
            <w:color w:val="auto"/>
            <w:sz w:val="24"/>
            <w:szCs w:val="24"/>
            <w:u w:val="none"/>
          </w:rPr>
          <w:t xml:space="preserve">                                                                                                    Een analyse: Representatie van immigratie, identiteit, geweld en trauma in literatuur</w:t>
        </w:r>
      </w:hyperlink>
      <w:r>
        <w:rPr>
          <w:rFonts w:ascii="Arial" w:hAnsi="Arial" w:cs="Arial"/>
          <w:sz w:val="24"/>
          <w:szCs w:val="24"/>
        </w:rPr>
        <w:t>.</w:t>
      </w:r>
      <w:r w:rsidRPr="00B45C0B">
        <w:rPr>
          <w:rFonts w:ascii="Arial" w:hAnsi="Arial" w:cs="Arial"/>
          <w:sz w:val="24"/>
          <w:szCs w:val="24"/>
        </w:rPr>
        <w:t xml:space="preserve">                                                                                                         Leuven: KU Leuven. Faculteit Letteren. Opleiding Master in de taal- en regiostudies. Arabistiek en islamkunde. </w:t>
      </w:r>
      <w:r>
        <w:rPr>
          <w:rFonts w:ascii="Arial" w:hAnsi="Arial" w:cs="Arial"/>
          <w:sz w:val="24"/>
          <w:szCs w:val="24"/>
        </w:rPr>
        <w:t xml:space="preserve">Masterthesis. </w:t>
      </w:r>
      <w:r w:rsidRPr="00B45C0B">
        <w:rPr>
          <w:rFonts w:ascii="Arial" w:hAnsi="Arial" w:cs="Arial"/>
          <w:sz w:val="24"/>
          <w:szCs w:val="24"/>
        </w:rPr>
        <w:t xml:space="preserve">2017. </w:t>
      </w:r>
      <w:r>
        <w:rPr>
          <w:rFonts w:ascii="Arial" w:hAnsi="Arial" w:cs="Arial"/>
          <w:sz w:val="24"/>
          <w:szCs w:val="24"/>
        </w:rPr>
        <w:t>71 blz.</w:t>
      </w:r>
    </w:p>
    <w:p w14:paraId="18A61BF1" w14:textId="6AF7BE9F" w:rsidR="00BE6CB1" w:rsidRPr="00BE6CB1" w:rsidRDefault="00BE6CB1" w:rsidP="001116AD">
      <w:pPr>
        <w:shd w:val="clear" w:color="auto" w:fill="FFFFFF"/>
        <w:spacing w:line="270" w:lineRule="atLeast"/>
        <w:rPr>
          <w:rFonts w:ascii="Arial" w:hAnsi="Arial" w:cs="Arial"/>
          <w:color w:val="333333"/>
          <w:sz w:val="24"/>
          <w:szCs w:val="24"/>
        </w:rPr>
      </w:pPr>
      <w:r w:rsidRPr="00BE6CB1">
        <w:rPr>
          <w:rFonts w:ascii="Arial" w:hAnsi="Arial" w:cs="Arial"/>
          <w:sz w:val="24"/>
          <w:szCs w:val="24"/>
        </w:rPr>
        <w:t xml:space="preserve">- I. van der Poel, </w:t>
      </w:r>
      <w:r w:rsidRPr="00BE6CB1">
        <w:rPr>
          <w:rFonts w:ascii="Arial" w:hAnsi="Arial" w:cs="Arial"/>
          <w:b/>
          <w:bCs/>
          <w:sz w:val="24"/>
          <w:szCs w:val="24"/>
        </w:rPr>
        <w:t xml:space="preserve">Literatuur-met-een-accent                                                                                          </w:t>
      </w:r>
      <w:r w:rsidRPr="00BE6CB1">
        <w:rPr>
          <w:rFonts w:ascii="Arial" w:hAnsi="Arial" w:cs="Arial"/>
          <w:sz w:val="24"/>
          <w:szCs w:val="24"/>
        </w:rPr>
        <w:t>Migrantenschrijvers halen het denken in stereotypen onderuit.                                                                                   In: De Academische Boekengids (77). 2009. blz. 13-18.</w:t>
      </w:r>
    </w:p>
    <w:p w14:paraId="418CC5B7" w14:textId="536D3393" w:rsidR="000C3527" w:rsidRPr="00AE5DB9" w:rsidRDefault="00841BC2" w:rsidP="008836C6">
      <w:pPr>
        <w:shd w:val="clear" w:color="auto" w:fill="FFFFFF"/>
        <w:tabs>
          <w:tab w:val="left" w:pos="3686"/>
        </w:tabs>
        <w:spacing w:line="240" w:lineRule="auto"/>
        <w:rPr>
          <w:rFonts w:ascii="Arial" w:hAnsi="Arial" w:cs="Arial"/>
          <w:color w:val="231F20"/>
          <w:sz w:val="24"/>
          <w:szCs w:val="24"/>
        </w:rPr>
      </w:pPr>
      <w:r w:rsidRPr="00841BC2">
        <w:rPr>
          <w:rFonts w:ascii="Arial" w:hAnsi="Arial" w:cs="Arial"/>
          <w:sz w:val="24"/>
          <w:szCs w:val="24"/>
        </w:rPr>
        <w:t xml:space="preserve">-  Lisette van der Poel, </w:t>
      </w:r>
      <w:hyperlink r:id="rId2137" w:tooltip="These are the modes. On the infrahuman representation of refugees in European literature." w:history="1">
        <w:r w:rsidRPr="00841BC2">
          <w:rPr>
            <w:rStyle w:val="Hyperlink"/>
            <w:rFonts w:ascii="Arial" w:hAnsi="Arial" w:cs="Arial"/>
            <w:b/>
            <w:bCs/>
            <w:color w:val="auto"/>
            <w:sz w:val="24"/>
            <w:szCs w:val="24"/>
            <w:u w:val="none"/>
          </w:rPr>
          <w:t xml:space="preserve">These are </w:t>
        </w:r>
        <w:proofErr w:type="spellStart"/>
        <w:r w:rsidRPr="00841BC2">
          <w:rPr>
            <w:rStyle w:val="Hyperlink"/>
            <w:rFonts w:ascii="Arial" w:hAnsi="Arial" w:cs="Arial"/>
            <w:b/>
            <w:bCs/>
            <w:color w:val="auto"/>
            <w:sz w:val="24"/>
            <w:szCs w:val="24"/>
            <w:u w:val="none"/>
          </w:rPr>
          <w:t>the</w:t>
        </w:r>
        <w:proofErr w:type="spellEnd"/>
        <w:r w:rsidRPr="00841BC2">
          <w:rPr>
            <w:rStyle w:val="Hyperlink"/>
            <w:rFonts w:ascii="Arial" w:hAnsi="Arial" w:cs="Arial"/>
            <w:b/>
            <w:bCs/>
            <w:color w:val="auto"/>
            <w:sz w:val="24"/>
            <w:szCs w:val="24"/>
            <w:u w:val="none"/>
          </w:rPr>
          <w:t xml:space="preserve"> modes  </w:t>
        </w:r>
        <w:r>
          <w:rPr>
            <w:rStyle w:val="Hyperlink"/>
            <w:rFonts w:ascii="Arial" w:hAnsi="Arial" w:cs="Arial"/>
            <w:color w:val="auto"/>
            <w:sz w:val="24"/>
            <w:szCs w:val="24"/>
            <w:u w:val="none"/>
          </w:rPr>
          <w:t xml:space="preserve">                                                                            </w:t>
        </w:r>
        <w:r w:rsidRPr="00841BC2">
          <w:rPr>
            <w:rStyle w:val="Hyperlink"/>
            <w:rFonts w:ascii="Arial" w:hAnsi="Arial" w:cs="Arial"/>
            <w:color w:val="auto"/>
            <w:sz w:val="24"/>
            <w:szCs w:val="24"/>
            <w:u w:val="none"/>
          </w:rPr>
          <w:t xml:space="preserve">On </w:t>
        </w:r>
        <w:proofErr w:type="spellStart"/>
        <w:r w:rsidRPr="00841BC2">
          <w:rPr>
            <w:rStyle w:val="Hyperlink"/>
            <w:rFonts w:ascii="Arial" w:hAnsi="Arial" w:cs="Arial"/>
            <w:color w:val="auto"/>
            <w:sz w:val="24"/>
            <w:szCs w:val="24"/>
            <w:u w:val="none"/>
          </w:rPr>
          <w:t>the</w:t>
        </w:r>
        <w:proofErr w:type="spellEnd"/>
        <w:r w:rsidRPr="00841BC2">
          <w:rPr>
            <w:rStyle w:val="Hyperlink"/>
            <w:rFonts w:ascii="Arial" w:hAnsi="Arial" w:cs="Arial"/>
            <w:color w:val="auto"/>
            <w:sz w:val="24"/>
            <w:szCs w:val="24"/>
            <w:u w:val="none"/>
          </w:rPr>
          <w:t xml:space="preserve"> infrahuman </w:t>
        </w:r>
        <w:proofErr w:type="spellStart"/>
        <w:r w:rsidRPr="00841BC2">
          <w:rPr>
            <w:rStyle w:val="Hyperlink"/>
            <w:rFonts w:ascii="Arial" w:hAnsi="Arial" w:cs="Arial"/>
            <w:color w:val="auto"/>
            <w:sz w:val="24"/>
            <w:szCs w:val="24"/>
            <w:u w:val="none"/>
          </w:rPr>
          <w:t>representation</w:t>
        </w:r>
        <w:proofErr w:type="spellEnd"/>
        <w:r w:rsidRPr="00841BC2">
          <w:rPr>
            <w:rStyle w:val="Hyperlink"/>
            <w:rFonts w:ascii="Arial" w:hAnsi="Arial" w:cs="Arial"/>
            <w:color w:val="auto"/>
            <w:sz w:val="24"/>
            <w:szCs w:val="24"/>
            <w:u w:val="none"/>
          </w:rPr>
          <w:t xml:space="preserve"> of </w:t>
        </w:r>
        <w:proofErr w:type="spellStart"/>
        <w:r w:rsidRPr="00841BC2">
          <w:rPr>
            <w:rStyle w:val="Hyperlink"/>
            <w:rFonts w:ascii="Arial" w:hAnsi="Arial" w:cs="Arial"/>
            <w:color w:val="auto"/>
            <w:sz w:val="24"/>
            <w:szCs w:val="24"/>
            <w:u w:val="none"/>
          </w:rPr>
          <w:t>refugees</w:t>
        </w:r>
        <w:proofErr w:type="spellEnd"/>
        <w:r w:rsidRPr="00841BC2">
          <w:rPr>
            <w:rStyle w:val="Hyperlink"/>
            <w:rFonts w:ascii="Arial" w:hAnsi="Arial" w:cs="Arial"/>
            <w:color w:val="auto"/>
            <w:sz w:val="24"/>
            <w:szCs w:val="24"/>
            <w:u w:val="none"/>
          </w:rPr>
          <w:t xml:space="preserve"> in European </w:t>
        </w:r>
        <w:proofErr w:type="spellStart"/>
        <w:r w:rsidRPr="00841BC2">
          <w:rPr>
            <w:rStyle w:val="Hyperlink"/>
            <w:rFonts w:ascii="Arial" w:hAnsi="Arial" w:cs="Arial"/>
            <w:color w:val="auto"/>
            <w:sz w:val="24"/>
            <w:szCs w:val="24"/>
            <w:u w:val="none"/>
          </w:rPr>
          <w:t>literature</w:t>
        </w:r>
        <w:proofErr w:type="spellEnd"/>
      </w:hyperlink>
      <w:r>
        <w:rPr>
          <w:rFonts w:ascii="Arial" w:hAnsi="Arial" w:cs="Arial"/>
          <w:sz w:val="24"/>
          <w:szCs w:val="24"/>
        </w:rPr>
        <w:t xml:space="preserve">.                                          </w:t>
      </w:r>
      <w:r w:rsidRPr="00841BC2">
        <w:rPr>
          <w:rFonts w:ascii="Arial" w:hAnsi="Arial" w:cs="Arial"/>
          <w:sz w:val="24"/>
          <w:szCs w:val="24"/>
        </w:rPr>
        <w:t xml:space="preserve">Leiden: Universiteit Leiden. </w:t>
      </w:r>
      <w:proofErr w:type="spellStart"/>
      <w:r w:rsidRPr="00841BC2">
        <w:rPr>
          <w:rFonts w:ascii="Arial" w:hAnsi="Arial" w:cs="Arial"/>
          <w:sz w:val="24"/>
          <w:szCs w:val="24"/>
        </w:rPr>
        <w:t>Literary</w:t>
      </w:r>
      <w:proofErr w:type="spellEnd"/>
      <w:r w:rsidRPr="00841BC2">
        <w:rPr>
          <w:rFonts w:ascii="Arial" w:hAnsi="Arial" w:cs="Arial"/>
          <w:sz w:val="24"/>
          <w:szCs w:val="24"/>
        </w:rPr>
        <w:t xml:space="preserve"> Studies (MA). Master thesis. 2020. </w:t>
      </w:r>
      <w:r>
        <w:rPr>
          <w:rFonts w:ascii="Arial" w:hAnsi="Arial" w:cs="Arial"/>
          <w:sz w:val="24"/>
          <w:szCs w:val="24"/>
        </w:rPr>
        <w:t>48 p.</w:t>
      </w:r>
      <w:r w:rsidR="000C3527">
        <w:rPr>
          <w:rFonts w:ascii="Arial" w:hAnsi="Arial" w:cs="Arial"/>
          <w:sz w:val="24"/>
          <w:szCs w:val="24"/>
        </w:rPr>
        <w:t xml:space="preserve">                              </w:t>
      </w:r>
    </w:p>
    <w:p w14:paraId="166FCA3C" w14:textId="3408D4BA" w:rsidR="00841BC2" w:rsidRDefault="00841BC2" w:rsidP="00841BC2">
      <w:pPr>
        <w:spacing w:line="240" w:lineRule="auto"/>
        <w:rPr>
          <w:rFonts w:ascii="Arial" w:hAnsi="Arial" w:cs="Arial"/>
          <w:i/>
          <w:iCs/>
          <w:sz w:val="24"/>
          <w:szCs w:val="24"/>
        </w:rPr>
      </w:pPr>
      <w:r w:rsidRPr="00841BC2">
        <w:rPr>
          <w:rFonts w:ascii="Arial" w:hAnsi="Arial" w:cs="Arial"/>
          <w:i/>
          <w:iCs/>
          <w:sz w:val="24"/>
          <w:szCs w:val="24"/>
        </w:rPr>
        <w:t xml:space="preserve">A </w:t>
      </w:r>
      <w:proofErr w:type="spellStart"/>
      <w:r w:rsidRPr="00841BC2">
        <w:rPr>
          <w:rFonts w:ascii="Arial" w:hAnsi="Arial" w:cs="Arial"/>
          <w:i/>
          <w:iCs/>
          <w:sz w:val="24"/>
          <w:szCs w:val="24"/>
        </w:rPr>
        <w:t>study</w:t>
      </w:r>
      <w:proofErr w:type="spellEnd"/>
      <w:r w:rsidRPr="00841BC2">
        <w:rPr>
          <w:rFonts w:ascii="Arial" w:hAnsi="Arial" w:cs="Arial"/>
          <w:i/>
          <w:iCs/>
          <w:sz w:val="24"/>
          <w:szCs w:val="24"/>
        </w:rPr>
        <w:t xml:space="preserve"> on </w:t>
      </w:r>
      <w:proofErr w:type="spellStart"/>
      <w:r w:rsidRPr="00841BC2">
        <w:rPr>
          <w:rFonts w:ascii="Arial" w:hAnsi="Arial" w:cs="Arial"/>
          <w:i/>
          <w:iCs/>
          <w:sz w:val="24"/>
          <w:szCs w:val="24"/>
        </w:rPr>
        <w:t>the</w:t>
      </w:r>
      <w:proofErr w:type="spellEnd"/>
      <w:r w:rsidRPr="00841BC2">
        <w:rPr>
          <w:rFonts w:ascii="Arial" w:hAnsi="Arial" w:cs="Arial"/>
          <w:i/>
          <w:iCs/>
          <w:sz w:val="24"/>
          <w:szCs w:val="24"/>
        </w:rPr>
        <w:t xml:space="preserve"> </w:t>
      </w:r>
      <w:proofErr w:type="spellStart"/>
      <w:r w:rsidRPr="00841BC2">
        <w:rPr>
          <w:rFonts w:ascii="Arial" w:hAnsi="Arial" w:cs="Arial"/>
          <w:i/>
          <w:iCs/>
          <w:sz w:val="24"/>
          <w:szCs w:val="24"/>
        </w:rPr>
        <w:t>representation</w:t>
      </w:r>
      <w:proofErr w:type="spellEnd"/>
      <w:r w:rsidRPr="00841BC2">
        <w:rPr>
          <w:rFonts w:ascii="Arial" w:hAnsi="Arial" w:cs="Arial"/>
          <w:i/>
          <w:iCs/>
          <w:sz w:val="24"/>
          <w:szCs w:val="24"/>
        </w:rPr>
        <w:t xml:space="preserve"> of </w:t>
      </w:r>
      <w:proofErr w:type="spellStart"/>
      <w:r w:rsidRPr="00841BC2">
        <w:rPr>
          <w:rFonts w:ascii="Arial" w:hAnsi="Arial" w:cs="Arial"/>
          <w:i/>
          <w:iCs/>
          <w:sz w:val="24"/>
          <w:szCs w:val="24"/>
        </w:rPr>
        <w:t>refugees</w:t>
      </w:r>
      <w:proofErr w:type="spellEnd"/>
      <w:r w:rsidRPr="00841BC2">
        <w:rPr>
          <w:rFonts w:ascii="Arial" w:hAnsi="Arial" w:cs="Arial"/>
          <w:i/>
          <w:iCs/>
          <w:sz w:val="24"/>
          <w:szCs w:val="24"/>
        </w:rPr>
        <w:t xml:space="preserve"> in European </w:t>
      </w:r>
      <w:proofErr w:type="spellStart"/>
      <w:r w:rsidRPr="00841BC2">
        <w:rPr>
          <w:rFonts w:ascii="Arial" w:hAnsi="Arial" w:cs="Arial"/>
          <w:i/>
          <w:iCs/>
          <w:sz w:val="24"/>
          <w:szCs w:val="24"/>
        </w:rPr>
        <w:t>literature</w:t>
      </w:r>
      <w:proofErr w:type="spellEnd"/>
      <w:r w:rsidRPr="00841BC2">
        <w:rPr>
          <w:rFonts w:ascii="Arial" w:hAnsi="Arial" w:cs="Arial"/>
          <w:i/>
          <w:iCs/>
          <w:sz w:val="24"/>
          <w:szCs w:val="24"/>
        </w:rPr>
        <w:t xml:space="preserve">, </w:t>
      </w:r>
      <w:proofErr w:type="spellStart"/>
      <w:r w:rsidRPr="00841BC2">
        <w:rPr>
          <w:rFonts w:ascii="Arial" w:hAnsi="Arial" w:cs="Arial"/>
          <w:i/>
          <w:iCs/>
          <w:sz w:val="24"/>
          <w:szCs w:val="24"/>
        </w:rPr>
        <w:t>from</w:t>
      </w:r>
      <w:proofErr w:type="spellEnd"/>
      <w:r w:rsidRPr="00841BC2">
        <w:rPr>
          <w:rFonts w:ascii="Arial" w:hAnsi="Arial" w:cs="Arial"/>
          <w:i/>
          <w:iCs/>
          <w:sz w:val="24"/>
          <w:szCs w:val="24"/>
        </w:rPr>
        <w:t xml:space="preserve"> </w:t>
      </w:r>
      <w:proofErr w:type="spellStart"/>
      <w:r w:rsidRPr="00841BC2">
        <w:rPr>
          <w:rFonts w:ascii="Arial" w:hAnsi="Arial" w:cs="Arial"/>
          <w:i/>
          <w:iCs/>
          <w:sz w:val="24"/>
          <w:szCs w:val="24"/>
        </w:rPr>
        <w:t>which</w:t>
      </w:r>
      <w:proofErr w:type="spellEnd"/>
      <w:r w:rsidRPr="00841BC2">
        <w:rPr>
          <w:rFonts w:ascii="Arial" w:hAnsi="Arial" w:cs="Arial"/>
          <w:i/>
          <w:iCs/>
          <w:sz w:val="24"/>
          <w:szCs w:val="24"/>
        </w:rPr>
        <w:t xml:space="preserve"> </w:t>
      </w:r>
      <w:proofErr w:type="spellStart"/>
      <w:r w:rsidRPr="00841BC2">
        <w:rPr>
          <w:rFonts w:ascii="Arial" w:hAnsi="Arial" w:cs="Arial"/>
          <w:i/>
          <w:iCs/>
          <w:sz w:val="24"/>
          <w:szCs w:val="24"/>
        </w:rPr>
        <w:t>four</w:t>
      </w:r>
      <w:proofErr w:type="spellEnd"/>
      <w:r w:rsidRPr="00841BC2">
        <w:rPr>
          <w:rFonts w:ascii="Arial" w:hAnsi="Arial" w:cs="Arial"/>
          <w:i/>
          <w:iCs/>
          <w:sz w:val="24"/>
          <w:szCs w:val="24"/>
        </w:rPr>
        <w:t xml:space="preserve"> modes of infrahuman </w:t>
      </w:r>
      <w:proofErr w:type="spellStart"/>
      <w:r w:rsidRPr="00841BC2">
        <w:rPr>
          <w:rFonts w:ascii="Arial" w:hAnsi="Arial" w:cs="Arial"/>
          <w:i/>
          <w:iCs/>
          <w:sz w:val="24"/>
          <w:szCs w:val="24"/>
        </w:rPr>
        <w:t>representation</w:t>
      </w:r>
      <w:proofErr w:type="spellEnd"/>
      <w:r w:rsidRPr="00841BC2">
        <w:rPr>
          <w:rFonts w:ascii="Arial" w:hAnsi="Arial" w:cs="Arial"/>
          <w:i/>
          <w:iCs/>
          <w:sz w:val="24"/>
          <w:szCs w:val="24"/>
        </w:rPr>
        <w:t xml:space="preserve"> </w:t>
      </w:r>
      <w:proofErr w:type="spellStart"/>
      <w:r w:rsidRPr="00841BC2">
        <w:rPr>
          <w:rFonts w:ascii="Arial" w:hAnsi="Arial" w:cs="Arial"/>
          <w:i/>
          <w:iCs/>
          <w:sz w:val="24"/>
          <w:szCs w:val="24"/>
        </w:rPr>
        <w:t>appeared</w:t>
      </w:r>
      <w:proofErr w:type="spellEnd"/>
      <w:r w:rsidRPr="00841BC2">
        <w:rPr>
          <w:rFonts w:ascii="Arial" w:hAnsi="Arial" w:cs="Arial"/>
          <w:i/>
          <w:iCs/>
          <w:sz w:val="24"/>
          <w:szCs w:val="24"/>
        </w:rPr>
        <w:t xml:space="preserve">. "Dit zijn de namen" </w:t>
      </w:r>
      <w:proofErr w:type="spellStart"/>
      <w:r w:rsidRPr="00841BC2">
        <w:rPr>
          <w:rFonts w:ascii="Arial" w:hAnsi="Arial" w:cs="Arial"/>
          <w:i/>
          <w:iCs/>
          <w:sz w:val="24"/>
          <w:szCs w:val="24"/>
        </w:rPr>
        <w:t>by</w:t>
      </w:r>
      <w:proofErr w:type="spellEnd"/>
      <w:r w:rsidRPr="00841BC2">
        <w:rPr>
          <w:rFonts w:ascii="Arial" w:hAnsi="Arial" w:cs="Arial"/>
          <w:i/>
          <w:iCs/>
          <w:sz w:val="24"/>
          <w:szCs w:val="24"/>
        </w:rPr>
        <w:t xml:space="preserve"> Tommy</w:t>
      </w:r>
      <w:r w:rsidR="00756F09">
        <w:rPr>
          <w:rFonts w:ascii="Arial" w:hAnsi="Arial" w:cs="Arial"/>
          <w:i/>
          <w:iCs/>
          <w:sz w:val="24"/>
          <w:szCs w:val="24"/>
        </w:rPr>
        <w:t xml:space="preserve"> Wieringa</w:t>
      </w:r>
      <w:r w:rsidRPr="00841BC2">
        <w:rPr>
          <w:rFonts w:ascii="Arial" w:hAnsi="Arial" w:cs="Arial"/>
          <w:i/>
          <w:iCs/>
          <w:sz w:val="24"/>
          <w:szCs w:val="24"/>
        </w:rPr>
        <w:t xml:space="preserve"> is </w:t>
      </w:r>
      <w:proofErr w:type="spellStart"/>
      <w:r w:rsidRPr="00841BC2">
        <w:rPr>
          <w:rFonts w:ascii="Arial" w:hAnsi="Arial" w:cs="Arial"/>
          <w:i/>
          <w:iCs/>
          <w:sz w:val="24"/>
          <w:szCs w:val="24"/>
        </w:rPr>
        <w:t>used</w:t>
      </w:r>
      <w:proofErr w:type="spellEnd"/>
      <w:r w:rsidRPr="00841BC2">
        <w:rPr>
          <w:rFonts w:ascii="Arial" w:hAnsi="Arial" w:cs="Arial"/>
          <w:i/>
          <w:iCs/>
          <w:sz w:val="24"/>
          <w:szCs w:val="24"/>
        </w:rPr>
        <w:t xml:space="preserve"> as a case </w:t>
      </w:r>
      <w:proofErr w:type="spellStart"/>
      <w:r w:rsidRPr="00841BC2">
        <w:rPr>
          <w:rFonts w:ascii="Arial" w:hAnsi="Arial" w:cs="Arial"/>
          <w:i/>
          <w:iCs/>
          <w:sz w:val="24"/>
          <w:szCs w:val="24"/>
        </w:rPr>
        <w:t>study</w:t>
      </w:r>
      <w:proofErr w:type="spellEnd"/>
      <w:r w:rsidRPr="00841BC2">
        <w:rPr>
          <w:rFonts w:ascii="Arial" w:hAnsi="Arial" w:cs="Arial"/>
          <w:i/>
          <w:iCs/>
          <w:sz w:val="24"/>
          <w:szCs w:val="24"/>
        </w:rPr>
        <w:t>.</w:t>
      </w:r>
    </w:p>
    <w:p w14:paraId="7A79796A" w14:textId="7F7C3102" w:rsidR="00656E69" w:rsidRDefault="00656E69" w:rsidP="00294061">
      <w:pPr>
        <w:spacing w:line="240" w:lineRule="auto"/>
        <w:rPr>
          <w:rStyle w:val="muitypography-root"/>
          <w:rFonts w:ascii="Arial" w:hAnsi="Arial" w:cs="Arial"/>
          <w:sz w:val="24"/>
          <w:szCs w:val="24"/>
        </w:rPr>
      </w:pPr>
      <w:r w:rsidRPr="00656E69">
        <w:rPr>
          <w:rFonts w:ascii="Arial" w:hAnsi="Arial" w:cs="Arial"/>
          <w:sz w:val="24"/>
          <w:szCs w:val="24"/>
        </w:rPr>
        <w:t xml:space="preserve">- </w:t>
      </w:r>
      <w:r w:rsidRPr="00656E69">
        <w:rPr>
          <w:rStyle w:val="muitypography-root"/>
          <w:rFonts w:ascii="Arial" w:hAnsi="Arial" w:cs="Arial"/>
          <w:sz w:val="24"/>
          <w:szCs w:val="24"/>
          <w:shd w:val="clear" w:color="auto" w:fill="FFFFFF"/>
        </w:rPr>
        <w:t xml:space="preserve">Sandra </w:t>
      </w:r>
      <w:proofErr w:type="spellStart"/>
      <w:r w:rsidRPr="00656E69">
        <w:rPr>
          <w:rStyle w:val="muitypography-root"/>
          <w:rFonts w:ascii="Arial" w:hAnsi="Arial" w:cs="Arial"/>
          <w:sz w:val="24"/>
          <w:szCs w:val="24"/>
          <w:shd w:val="clear" w:color="auto" w:fill="FFFFFF"/>
        </w:rPr>
        <w:t>Ponzanesi</w:t>
      </w:r>
      <w:proofErr w:type="spellEnd"/>
      <w:r w:rsidRPr="00656E69">
        <w:rPr>
          <w:rStyle w:val="muitypography-root"/>
          <w:rFonts w:ascii="Arial" w:hAnsi="Arial" w:cs="Arial"/>
          <w:b/>
          <w:bCs/>
          <w:sz w:val="24"/>
          <w:szCs w:val="24"/>
          <w:shd w:val="clear" w:color="auto" w:fill="FFFFFF"/>
        </w:rPr>
        <w:t xml:space="preserve"> </w:t>
      </w:r>
      <w:r w:rsidRPr="00656E69">
        <w:rPr>
          <w:rStyle w:val="muitypography-root"/>
          <w:rFonts w:ascii="Arial" w:hAnsi="Arial" w:cs="Arial"/>
          <w:sz w:val="24"/>
          <w:szCs w:val="24"/>
          <w:shd w:val="clear" w:color="auto" w:fill="FFFFFF"/>
        </w:rPr>
        <w:t xml:space="preserve">&amp; </w:t>
      </w:r>
      <w:hyperlink r:id="rId2138" w:tgtFrame="_self" w:history="1">
        <w:proofErr w:type="spellStart"/>
        <w:r w:rsidRPr="00656E69">
          <w:rPr>
            <w:rStyle w:val="Hyperlink"/>
            <w:rFonts w:ascii="Arial" w:hAnsi="Arial" w:cs="Arial"/>
            <w:color w:val="auto"/>
            <w:sz w:val="24"/>
            <w:szCs w:val="24"/>
            <w:u w:val="none"/>
          </w:rPr>
          <w:t>Adriano</w:t>
        </w:r>
        <w:proofErr w:type="spellEnd"/>
        <w:r w:rsidRPr="00656E69">
          <w:rPr>
            <w:rStyle w:val="Hyperlink"/>
            <w:rFonts w:ascii="Arial" w:hAnsi="Arial" w:cs="Arial"/>
            <w:color w:val="auto"/>
            <w:sz w:val="24"/>
            <w:szCs w:val="24"/>
            <w:u w:val="none"/>
          </w:rPr>
          <w:t xml:space="preserve"> José </w:t>
        </w:r>
        <w:proofErr w:type="spellStart"/>
        <w:r w:rsidRPr="00656E69">
          <w:rPr>
            <w:rStyle w:val="Hyperlink"/>
            <w:rFonts w:ascii="Arial" w:hAnsi="Arial" w:cs="Arial"/>
            <w:color w:val="auto"/>
            <w:sz w:val="24"/>
            <w:szCs w:val="24"/>
            <w:u w:val="none"/>
          </w:rPr>
          <w:t>Habed</w:t>
        </w:r>
        <w:proofErr w:type="spellEnd"/>
      </w:hyperlink>
      <w:r w:rsidRPr="00656E69">
        <w:rPr>
          <w:rStyle w:val="muitypography-root"/>
          <w:rFonts w:ascii="Arial" w:hAnsi="Arial" w:cs="Arial"/>
          <w:sz w:val="24"/>
          <w:szCs w:val="24"/>
        </w:rPr>
        <w:t xml:space="preserve"> (Eds.), </w:t>
      </w:r>
      <w:proofErr w:type="spellStart"/>
      <w:r w:rsidRPr="00656E69">
        <w:rPr>
          <w:rStyle w:val="muitypography-root"/>
          <w:rFonts w:ascii="Arial" w:hAnsi="Arial" w:cs="Arial"/>
          <w:b/>
          <w:bCs/>
          <w:sz w:val="24"/>
          <w:szCs w:val="24"/>
          <w:shd w:val="clear" w:color="auto" w:fill="FFFFFF"/>
        </w:rPr>
        <w:t>Postcolonial</w:t>
      </w:r>
      <w:proofErr w:type="spellEnd"/>
      <w:r w:rsidRPr="00656E69">
        <w:rPr>
          <w:rStyle w:val="muitypography-root"/>
          <w:rFonts w:ascii="Arial" w:hAnsi="Arial" w:cs="Arial"/>
          <w:b/>
          <w:bCs/>
          <w:sz w:val="24"/>
          <w:szCs w:val="24"/>
          <w:shd w:val="clear" w:color="auto" w:fill="FFFFFF"/>
        </w:rPr>
        <w:t xml:space="preserve"> </w:t>
      </w:r>
      <w:proofErr w:type="spellStart"/>
      <w:r w:rsidRPr="00656E69">
        <w:rPr>
          <w:rStyle w:val="muitypography-root"/>
          <w:rFonts w:ascii="Arial" w:hAnsi="Arial" w:cs="Arial"/>
          <w:b/>
          <w:bCs/>
          <w:sz w:val="24"/>
          <w:szCs w:val="24"/>
          <w:shd w:val="clear" w:color="auto" w:fill="FFFFFF"/>
        </w:rPr>
        <w:t>intellectuals</w:t>
      </w:r>
      <w:proofErr w:type="spellEnd"/>
      <w:r w:rsidRPr="00656E69">
        <w:rPr>
          <w:rStyle w:val="muitypography-root"/>
          <w:rFonts w:ascii="Arial" w:hAnsi="Arial" w:cs="Arial"/>
          <w:b/>
          <w:bCs/>
          <w:sz w:val="24"/>
          <w:szCs w:val="24"/>
          <w:shd w:val="clear" w:color="auto" w:fill="FFFFFF"/>
        </w:rPr>
        <w:t xml:space="preserve"> in Europe   </w:t>
      </w:r>
      <w:r w:rsidRPr="00656E69">
        <w:rPr>
          <w:rStyle w:val="muitypography-root"/>
          <w:rFonts w:ascii="Arial" w:hAnsi="Arial" w:cs="Arial"/>
          <w:sz w:val="24"/>
          <w:szCs w:val="24"/>
          <w:shd w:val="clear" w:color="auto" w:fill="FFFFFF"/>
        </w:rPr>
        <w:t xml:space="preserve">                     </w:t>
      </w:r>
      <w:r>
        <w:rPr>
          <w:rStyle w:val="muitypography-root"/>
          <w:rFonts w:ascii="Arial" w:hAnsi="Arial" w:cs="Arial"/>
          <w:sz w:val="24"/>
          <w:szCs w:val="24"/>
          <w:shd w:val="clear" w:color="auto" w:fill="FFFFFF"/>
        </w:rPr>
        <w:t xml:space="preserve">                                                                                                      </w:t>
      </w:r>
      <w:r w:rsidRPr="00656E69">
        <w:rPr>
          <w:rStyle w:val="muitypography-root"/>
          <w:rFonts w:ascii="Arial" w:hAnsi="Arial" w:cs="Arial"/>
          <w:sz w:val="24"/>
          <w:szCs w:val="24"/>
          <w:shd w:val="clear" w:color="auto" w:fill="FFFFFF"/>
        </w:rPr>
        <w:t xml:space="preserve">  </w:t>
      </w:r>
      <w:proofErr w:type="spellStart"/>
      <w:r>
        <w:rPr>
          <w:rStyle w:val="muitypography-root"/>
          <w:rFonts w:ascii="Arial" w:hAnsi="Arial" w:cs="Arial"/>
          <w:sz w:val="24"/>
          <w:szCs w:val="24"/>
          <w:shd w:val="clear" w:color="auto" w:fill="FFFFFF"/>
        </w:rPr>
        <w:lastRenderedPageBreak/>
        <w:t>C</w:t>
      </w:r>
      <w:r w:rsidRPr="00656E69">
        <w:rPr>
          <w:rStyle w:val="muitypography-root"/>
          <w:rFonts w:ascii="Arial" w:hAnsi="Arial" w:cs="Arial"/>
          <w:sz w:val="24"/>
          <w:szCs w:val="24"/>
          <w:shd w:val="clear" w:color="auto" w:fill="FFFFFF"/>
        </w:rPr>
        <w:t>ritics</w:t>
      </w:r>
      <w:proofErr w:type="spellEnd"/>
      <w:r w:rsidRPr="00656E69">
        <w:rPr>
          <w:rStyle w:val="muitypography-root"/>
          <w:rFonts w:ascii="Arial" w:hAnsi="Arial" w:cs="Arial"/>
          <w:sz w:val="24"/>
          <w:szCs w:val="24"/>
          <w:shd w:val="clear" w:color="auto" w:fill="FFFFFF"/>
        </w:rPr>
        <w:t xml:space="preserve">, </w:t>
      </w:r>
      <w:proofErr w:type="spellStart"/>
      <w:r w:rsidRPr="00656E69">
        <w:rPr>
          <w:rStyle w:val="muitypography-root"/>
          <w:rFonts w:ascii="Arial" w:hAnsi="Arial" w:cs="Arial"/>
          <w:sz w:val="24"/>
          <w:szCs w:val="24"/>
          <w:shd w:val="clear" w:color="auto" w:fill="FFFFFF"/>
        </w:rPr>
        <w:t>artists</w:t>
      </w:r>
      <w:proofErr w:type="spellEnd"/>
      <w:r w:rsidRPr="00656E69">
        <w:rPr>
          <w:rStyle w:val="muitypography-root"/>
          <w:rFonts w:ascii="Arial" w:hAnsi="Arial" w:cs="Arial"/>
          <w:sz w:val="24"/>
          <w:szCs w:val="24"/>
          <w:shd w:val="clear" w:color="auto" w:fill="FFFFFF"/>
        </w:rPr>
        <w:t xml:space="preserve">, </w:t>
      </w:r>
      <w:proofErr w:type="spellStart"/>
      <w:r w:rsidRPr="00656E69">
        <w:rPr>
          <w:rStyle w:val="muitypography-root"/>
          <w:rFonts w:ascii="Arial" w:hAnsi="Arial" w:cs="Arial"/>
          <w:sz w:val="24"/>
          <w:szCs w:val="24"/>
          <w:shd w:val="clear" w:color="auto" w:fill="FFFFFF"/>
        </w:rPr>
        <w:t>movements</w:t>
      </w:r>
      <w:proofErr w:type="spellEnd"/>
      <w:r w:rsidRPr="00656E69">
        <w:rPr>
          <w:rStyle w:val="muitypography-root"/>
          <w:rFonts w:ascii="Arial" w:hAnsi="Arial" w:cs="Arial"/>
          <w:sz w:val="24"/>
          <w:szCs w:val="24"/>
          <w:shd w:val="clear" w:color="auto" w:fill="FFFFFF"/>
        </w:rPr>
        <w:t xml:space="preserve">, </w:t>
      </w:r>
      <w:proofErr w:type="spellStart"/>
      <w:r w:rsidRPr="00656E69">
        <w:rPr>
          <w:rStyle w:val="muitypography-root"/>
          <w:rFonts w:ascii="Arial" w:hAnsi="Arial" w:cs="Arial"/>
          <w:sz w:val="24"/>
          <w:szCs w:val="24"/>
          <w:shd w:val="clear" w:color="auto" w:fill="FFFFFF"/>
        </w:rPr>
        <w:t>and</w:t>
      </w:r>
      <w:proofErr w:type="spellEnd"/>
      <w:r w:rsidRPr="00656E69">
        <w:rPr>
          <w:rStyle w:val="muitypography-root"/>
          <w:rFonts w:ascii="Arial" w:hAnsi="Arial" w:cs="Arial"/>
          <w:sz w:val="24"/>
          <w:szCs w:val="24"/>
          <w:shd w:val="clear" w:color="auto" w:fill="FFFFFF"/>
        </w:rPr>
        <w:t xml:space="preserve"> </w:t>
      </w:r>
      <w:proofErr w:type="spellStart"/>
      <w:r w:rsidRPr="00656E69">
        <w:rPr>
          <w:rStyle w:val="muitypography-root"/>
          <w:rFonts w:ascii="Arial" w:hAnsi="Arial" w:cs="Arial"/>
          <w:sz w:val="24"/>
          <w:szCs w:val="24"/>
          <w:shd w:val="clear" w:color="auto" w:fill="FFFFFF"/>
        </w:rPr>
        <w:t>their</w:t>
      </w:r>
      <w:proofErr w:type="spellEnd"/>
      <w:r w:rsidRPr="00656E69">
        <w:rPr>
          <w:rStyle w:val="muitypography-root"/>
          <w:rFonts w:ascii="Arial" w:hAnsi="Arial" w:cs="Arial"/>
          <w:b/>
          <w:bCs/>
          <w:sz w:val="24"/>
          <w:szCs w:val="24"/>
          <w:shd w:val="clear" w:color="auto" w:fill="FFFFFF"/>
        </w:rPr>
        <w:t xml:space="preserve"> </w:t>
      </w:r>
      <w:proofErr w:type="spellStart"/>
      <w:r w:rsidRPr="00656E69">
        <w:rPr>
          <w:rStyle w:val="muitypography-root"/>
          <w:rFonts w:ascii="Arial" w:hAnsi="Arial" w:cs="Arial"/>
          <w:sz w:val="24"/>
          <w:szCs w:val="24"/>
          <w:shd w:val="clear" w:color="auto" w:fill="FFFFFF"/>
        </w:rPr>
        <w:t>publics</w:t>
      </w:r>
      <w:proofErr w:type="spellEnd"/>
      <w:r>
        <w:rPr>
          <w:rStyle w:val="muitypography-root"/>
          <w:rFonts w:ascii="Arial" w:hAnsi="Arial" w:cs="Arial"/>
          <w:sz w:val="24"/>
          <w:szCs w:val="24"/>
          <w:shd w:val="clear" w:color="auto" w:fill="FFFFFF"/>
        </w:rPr>
        <w:t>.</w:t>
      </w:r>
      <w:r w:rsidRPr="00656E69">
        <w:rPr>
          <w:rFonts w:ascii="Arial" w:hAnsi="Arial" w:cs="Arial"/>
          <w:sz w:val="24"/>
          <w:szCs w:val="24"/>
        </w:rPr>
        <w:t xml:space="preserve">                                                                                                           </w:t>
      </w:r>
      <w:r w:rsidRPr="00656E69">
        <w:rPr>
          <w:rStyle w:val="muitypography-root"/>
          <w:rFonts w:ascii="Arial" w:hAnsi="Arial" w:cs="Arial"/>
          <w:sz w:val="24"/>
          <w:szCs w:val="24"/>
        </w:rPr>
        <w:t xml:space="preserve">London / New York: </w:t>
      </w:r>
      <w:proofErr w:type="spellStart"/>
      <w:r w:rsidRPr="00656E69">
        <w:rPr>
          <w:rStyle w:val="muitypography-root"/>
          <w:rFonts w:ascii="Arial" w:hAnsi="Arial" w:cs="Arial"/>
          <w:sz w:val="24"/>
          <w:szCs w:val="24"/>
        </w:rPr>
        <w:t>Rowman</w:t>
      </w:r>
      <w:proofErr w:type="spellEnd"/>
      <w:r w:rsidRPr="00656E69">
        <w:rPr>
          <w:rStyle w:val="muitypography-root"/>
          <w:rFonts w:ascii="Arial" w:hAnsi="Arial" w:cs="Arial"/>
          <w:sz w:val="24"/>
          <w:szCs w:val="24"/>
        </w:rPr>
        <w:t xml:space="preserve"> &amp; Littlefield International, Ltd.</w:t>
      </w:r>
      <w:r w:rsidR="002445F0">
        <w:rPr>
          <w:rStyle w:val="muitypography-root"/>
          <w:rFonts w:ascii="Arial" w:hAnsi="Arial" w:cs="Arial"/>
          <w:sz w:val="24"/>
          <w:szCs w:val="24"/>
        </w:rPr>
        <w:t xml:space="preserve"> August</w:t>
      </w:r>
      <w:r w:rsidRPr="00656E69">
        <w:rPr>
          <w:rStyle w:val="muitypography-root"/>
          <w:rFonts w:ascii="Arial" w:hAnsi="Arial" w:cs="Arial"/>
          <w:sz w:val="24"/>
          <w:szCs w:val="24"/>
        </w:rPr>
        <w:t xml:space="preserve"> 2018.</w:t>
      </w:r>
      <w:r w:rsidR="000E2A40">
        <w:rPr>
          <w:rStyle w:val="muitypography-root"/>
          <w:rFonts w:ascii="Arial" w:hAnsi="Arial" w:cs="Arial"/>
          <w:sz w:val="24"/>
          <w:szCs w:val="24"/>
        </w:rPr>
        <w:t xml:space="preserve"> 256 p.</w:t>
      </w:r>
    </w:p>
    <w:p w14:paraId="79F537B7" w14:textId="533557A6" w:rsidR="00294061" w:rsidRPr="00294061" w:rsidRDefault="00AC6B4F" w:rsidP="00294061">
      <w:pPr>
        <w:spacing w:line="240" w:lineRule="auto"/>
        <w:rPr>
          <w:rFonts w:ascii="Arial" w:hAnsi="Arial" w:cs="Arial"/>
          <w:sz w:val="24"/>
          <w:szCs w:val="24"/>
        </w:rPr>
      </w:pPr>
      <w:hyperlink r:id="rId2139" w:history="1">
        <w:r w:rsidR="00294061" w:rsidRPr="00294061">
          <w:rPr>
            <w:rStyle w:val="Hyperlink"/>
            <w:rFonts w:ascii="Arial" w:hAnsi="Arial" w:cs="Arial"/>
            <w:color w:val="auto"/>
            <w:sz w:val="24"/>
            <w:szCs w:val="24"/>
            <w:u w:val="none"/>
          </w:rPr>
          <w:t xml:space="preserve">- Arie Pos, </w:t>
        </w:r>
        <w:r w:rsidR="00294061" w:rsidRPr="00294061">
          <w:rPr>
            <w:rStyle w:val="Hyperlink"/>
            <w:rFonts w:ascii="Arial" w:hAnsi="Arial" w:cs="Arial"/>
            <w:b/>
            <w:bCs/>
            <w:color w:val="auto"/>
            <w:sz w:val="24"/>
            <w:szCs w:val="24"/>
            <w:u w:val="none"/>
          </w:rPr>
          <w:t>Intercultureel vertalen</w:t>
        </w:r>
        <w:r w:rsidR="00294061" w:rsidRPr="00294061">
          <w:rPr>
            <w:rStyle w:val="Hyperlink"/>
            <w:rFonts w:ascii="Arial" w:hAnsi="Arial" w:cs="Arial"/>
            <w:color w:val="auto"/>
            <w:sz w:val="24"/>
            <w:szCs w:val="24"/>
            <w:u w:val="none"/>
          </w:rPr>
          <w:t xml:space="preserve"> </w:t>
        </w:r>
        <w:r w:rsidR="00294061">
          <w:rPr>
            <w:rStyle w:val="Hyperlink"/>
            <w:rFonts w:ascii="Arial" w:hAnsi="Arial" w:cs="Arial"/>
            <w:color w:val="auto"/>
            <w:sz w:val="24"/>
            <w:szCs w:val="24"/>
            <w:u w:val="none"/>
          </w:rPr>
          <w:t xml:space="preserve">                                                                           E</w:t>
        </w:r>
        <w:r w:rsidR="00294061" w:rsidRPr="00294061">
          <w:rPr>
            <w:rStyle w:val="Hyperlink"/>
            <w:rFonts w:ascii="Arial" w:hAnsi="Arial" w:cs="Arial"/>
            <w:color w:val="auto"/>
            <w:sz w:val="24"/>
            <w:szCs w:val="24"/>
            <w:u w:val="none"/>
          </w:rPr>
          <w:t>en multiculturele kijk op de Nederlandstalige literatuur.</w:t>
        </w:r>
        <w:r w:rsidR="00294061">
          <w:rPr>
            <w:rStyle w:val="Hyperlink"/>
            <w:rFonts w:ascii="Arial" w:hAnsi="Arial" w:cs="Arial"/>
            <w:color w:val="auto"/>
            <w:sz w:val="24"/>
            <w:szCs w:val="24"/>
            <w:u w:val="none"/>
          </w:rPr>
          <w:t xml:space="preserve">                                                                    </w:t>
        </w:r>
        <w:r w:rsidR="00294061" w:rsidRPr="00294061">
          <w:rPr>
            <w:rStyle w:val="Hyperlink"/>
            <w:rFonts w:ascii="Arial" w:hAnsi="Arial" w:cs="Arial"/>
            <w:color w:val="auto"/>
            <w:sz w:val="24"/>
            <w:szCs w:val="24"/>
            <w:u w:val="none"/>
          </w:rPr>
          <w:t xml:space="preserve"> In: </w:t>
        </w:r>
        <w:r w:rsidR="00294061">
          <w:rPr>
            <w:rStyle w:val="Hyperlink"/>
            <w:rFonts w:ascii="Arial" w:hAnsi="Arial" w:cs="Arial"/>
            <w:color w:val="auto"/>
            <w:sz w:val="24"/>
            <w:szCs w:val="24"/>
            <w:u w:val="none"/>
          </w:rPr>
          <w:t>J</w:t>
        </w:r>
        <w:r w:rsidR="00294061" w:rsidRPr="00294061">
          <w:rPr>
            <w:rStyle w:val="Hyperlink"/>
            <w:rFonts w:ascii="Arial" w:hAnsi="Arial" w:cs="Arial"/>
            <w:color w:val="auto"/>
            <w:sz w:val="24"/>
            <w:szCs w:val="24"/>
            <w:u w:val="none"/>
          </w:rPr>
          <w:t xml:space="preserve">ane </w:t>
        </w:r>
        <w:proofErr w:type="spellStart"/>
        <w:r w:rsidR="00294061" w:rsidRPr="00294061">
          <w:rPr>
            <w:rStyle w:val="Hyperlink"/>
            <w:rFonts w:ascii="Arial" w:hAnsi="Arial" w:cs="Arial"/>
            <w:color w:val="auto"/>
            <w:sz w:val="24"/>
            <w:szCs w:val="24"/>
            <w:u w:val="none"/>
          </w:rPr>
          <w:t>Fenoulhet</w:t>
        </w:r>
        <w:proofErr w:type="spellEnd"/>
        <w:r w:rsidR="00294061" w:rsidRPr="00294061">
          <w:rPr>
            <w:rStyle w:val="Hyperlink"/>
            <w:rFonts w:ascii="Arial" w:hAnsi="Arial" w:cs="Arial"/>
            <w:color w:val="auto"/>
            <w:sz w:val="24"/>
            <w:szCs w:val="24"/>
            <w:u w:val="none"/>
          </w:rPr>
          <w:t xml:space="preserve"> &amp; Jan Renkema (</w:t>
        </w:r>
        <w:r w:rsidR="00294061">
          <w:rPr>
            <w:rStyle w:val="Hyperlink"/>
            <w:rFonts w:ascii="Arial" w:hAnsi="Arial" w:cs="Arial"/>
            <w:color w:val="auto"/>
            <w:sz w:val="24"/>
            <w:szCs w:val="24"/>
            <w:u w:val="none"/>
          </w:rPr>
          <w:t>R</w:t>
        </w:r>
        <w:r w:rsidR="00294061" w:rsidRPr="00294061">
          <w:rPr>
            <w:rStyle w:val="Hyperlink"/>
            <w:rFonts w:ascii="Arial" w:hAnsi="Arial" w:cs="Arial"/>
            <w:color w:val="auto"/>
            <w:sz w:val="24"/>
            <w:szCs w:val="24"/>
            <w:u w:val="none"/>
          </w:rPr>
          <w:t>ed.)</w:t>
        </w:r>
        <w:r w:rsidR="00294061">
          <w:rPr>
            <w:rStyle w:val="Hyperlink"/>
            <w:rFonts w:ascii="Arial" w:hAnsi="Arial" w:cs="Arial"/>
            <w:color w:val="auto"/>
            <w:sz w:val="24"/>
            <w:szCs w:val="24"/>
            <w:u w:val="none"/>
          </w:rPr>
          <w:t xml:space="preserve">, </w:t>
        </w:r>
        <w:r w:rsidR="00294061" w:rsidRPr="00294061">
          <w:rPr>
            <w:rStyle w:val="Hyperlink"/>
            <w:rFonts w:ascii="Arial" w:hAnsi="Arial" w:cs="Arial"/>
            <w:color w:val="auto"/>
            <w:sz w:val="24"/>
            <w:szCs w:val="24"/>
            <w:u w:val="none"/>
          </w:rPr>
          <w:t>Internationale neerlandistiek: een vak in beweging</w:t>
        </w:r>
        <w:r w:rsidR="00294061">
          <w:rPr>
            <w:rStyle w:val="Hyperlink"/>
            <w:rFonts w:ascii="Arial" w:hAnsi="Arial" w:cs="Arial"/>
            <w:color w:val="auto"/>
            <w:sz w:val="24"/>
            <w:szCs w:val="24"/>
            <w:u w:val="none"/>
          </w:rPr>
          <w:t xml:space="preserve">. </w:t>
        </w:r>
        <w:r w:rsidR="00511C60">
          <w:rPr>
            <w:rStyle w:val="Hyperlink"/>
            <w:rFonts w:ascii="Arial" w:hAnsi="Arial" w:cs="Arial"/>
            <w:color w:val="auto"/>
            <w:sz w:val="24"/>
            <w:szCs w:val="24"/>
            <w:u w:val="none"/>
          </w:rPr>
          <w:t xml:space="preserve">                                                                                                                                         </w:t>
        </w:r>
        <w:r w:rsidR="00294061" w:rsidRPr="00294061">
          <w:rPr>
            <w:rStyle w:val="Hyperlink"/>
            <w:rFonts w:ascii="Arial" w:hAnsi="Arial" w:cs="Arial"/>
            <w:color w:val="auto"/>
            <w:sz w:val="24"/>
            <w:szCs w:val="24"/>
            <w:u w:val="none"/>
          </w:rPr>
          <w:t xml:space="preserve">Gent: </w:t>
        </w:r>
        <w:proofErr w:type="spellStart"/>
        <w:r w:rsidR="00294061" w:rsidRPr="00294061">
          <w:rPr>
            <w:rStyle w:val="Hyperlink"/>
            <w:rFonts w:ascii="Arial" w:hAnsi="Arial" w:cs="Arial"/>
            <w:color w:val="auto"/>
            <w:sz w:val="24"/>
            <w:szCs w:val="24"/>
            <w:u w:val="none"/>
          </w:rPr>
          <w:t>Academia</w:t>
        </w:r>
        <w:proofErr w:type="spellEnd"/>
        <w:r w:rsidR="00294061" w:rsidRPr="00294061">
          <w:rPr>
            <w:rStyle w:val="Hyperlink"/>
            <w:rFonts w:ascii="Arial" w:hAnsi="Arial" w:cs="Arial"/>
            <w:color w:val="auto"/>
            <w:sz w:val="24"/>
            <w:szCs w:val="24"/>
            <w:u w:val="none"/>
          </w:rPr>
          <w:t xml:space="preserve"> Press</w:t>
        </w:r>
        <w:r w:rsidR="00294061">
          <w:rPr>
            <w:rStyle w:val="Hyperlink"/>
            <w:rFonts w:ascii="Arial" w:hAnsi="Arial" w:cs="Arial"/>
            <w:color w:val="auto"/>
            <w:sz w:val="24"/>
            <w:szCs w:val="24"/>
            <w:u w:val="none"/>
          </w:rPr>
          <w:t xml:space="preserve">. </w:t>
        </w:r>
        <w:r w:rsidR="00294061" w:rsidRPr="00294061">
          <w:rPr>
            <w:rStyle w:val="Hyperlink"/>
            <w:rFonts w:ascii="Arial" w:hAnsi="Arial" w:cs="Arial"/>
            <w:color w:val="auto"/>
            <w:sz w:val="24"/>
            <w:szCs w:val="24"/>
            <w:u w:val="none"/>
          </w:rPr>
          <w:t>Lage Landen Studies; 1.</w:t>
        </w:r>
        <w:r w:rsidR="00294061">
          <w:rPr>
            <w:rStyle w:val="Hyperlink"/>
            <w:rFonts w:ascii="Arial" w:hAnsi="Arial" w:cs="Arial"/>
            <w:color w:val="auto"/>
            <w:sz w:val="24"/>
            <w:szCs w:val="24"/>
            <w:u w:val="none"/>
          </w:rPr>
          <w:t xml:space="preserve"> </w:t>
        </w:r>
        <w:r w:rsidR="00294061" w:rsidRPr="00294061">
          <w:rPr>
            <w:rStyle w:val="Hyperlink"/>
            <w:rFonts w:ascii="Arial" w:hAnsi="Arial" w:cs="Arial"/>
            <w:color w:val="auto"/>
            <w:sz w:val="24"/>
            <w:szCs w:val="24"/>
            <w:u w:val="none"/>
          </w:rPr>
          <w:t>2010</w:t>
        </w:r>
        <w:r w:rsidR="00294061">
          <w:rPr>
            <w:rStyle w:val="Hyperlink"/>
            <w:rFonts w:ascii="Arial" w:hAnsi="Arial" w:cs="Arial"/>
            <w:color w:val="auto"/>
            <w:sz w:val="24"/>
            <w:szCs w:val="24"/>
            <w:u w:val="none"/>
          </w:rPr>
          <w:t>. blz</w:t>
        </w:r>
        <w:r w:rsidR="00294061" w:rsidRPr="00294061">
          <w:rPr>
            <w:rStyle w:val="Hyperlink"/>
            <w:rFonts w:ascii="Arial" w:hAnsi="Arial" w:cs="Arial"/>
            <w:color w:val="auto"/>
            <w:sz w:val="24"/>
            <w:szCs w:val="24"/>
            <w:u w:val="none"/>
          </w:rPr>
          <w:t xml:space="preserve">. 123-146. </w:t>
        </w:r>
      </w:hyperlink>
    </w:p>
    <w:p w14:paraId="285A2E76" w14:textId="4EC95735" w:rsidR="00C95C20" w:rsidRDefault="00C95C20" w:rsidP="00C95C20">
      <w:pPr>
        <w:spacing w:line="240" w:lineRule="auto"/>
        <w:rPr>
          <w:rFonts w:ascii="Arial" w:hAnsi="Arial" w:cs="Arial"/>
          <w:sz w:val="24"/>
          <w:szCs w:val="24"/>
        </w:rPr>
      </w:pPr>
      <w:r w:rsidRPr="00C95C20">
        <w:rPr>
          <w:rFonts w:ascii="Arial" w:hAnsi="Arial" w:cs="Arial"/>
          <w:sz w:val="24"/>
          <w:szCs w:val="24"/>
        </w:rPr>
        <w:t xml:space="preserve">- </w:t>
      </w:r>
      <w:proofErr w:type="spellStart"/>
      <w:r w:rsidRPr="00C95C20">
        <w:rPr>
          <w:rFonts w:ascii="Arial" w:hAnsi="Arial" w:cs="Arial"/>
          <w:sz w:val="24"/>
          <w:szCs w:val="24"/>
        </w:rPr>
        <w:t>O</w:t>
      </w:r>
      <w:r w:rsidR="000A0EFF">
        <w:rPr>
          <w:rFonts w:ascii="Arial" w:hAnsi="Arial" w:cs="Arial"/>
          <w:sz w:val="24"/>
          <w:szCs w:val="24"/>
        </w:rPr>
        <w:t>lf</w:t>
      </w:r>
      <w:proofErr w:type="spellEnd"/>
      <w:r w:rsidR="000A0EFF">
        <w:rPr>
          <w:rFonts w:ascii="Arial" w:hAnsi="Arial" w:cs="Arial"/>
          <w:sz w:val="24"/>
          <w:szCs w:val="24"/>
        </w:rPr>
        <w:t xml:space="preserve"> </w:t>
      </w:r>
      <w:proofErr w:type="spellStart"/>
      <w:r w:rsidRPr="00C95C20">
        <w:rPr>
          <w:rFonts w:ascii="Arial" w:hAnsi="Arial" w:cs="Arial"/>
          <w:sz w:val="24"/>
          <w:szCs w:val="24"/>
        </w:rPr>
        <w:t>Praamstra</w:t>
      </w:r>
      <w:proofErr w:type="spellEnd"/>
      <w:r w:rsidRPr="00C95C20">
        <w:rPr>
          <w:rFonts w:ascii="Arial" w:hAnsi="Arial" w:cs="Arial"/>
          <w:sz w:val="24"/>
          <w:szCs w:val="24"/>
        </w:rPr>
        <w:t xml:space="preserve">, </w:t>
      </w:r>
      <w:r w:rsidRPr="00C95C20">
        <w:rPr>
          <w:rFonts w:ascii="Arial" w:hAnsi="Arial" w:cs="Arial"/>
          <w:b/>
          <w:bCs/>
          <w:sz w:val="24"/>
          <w:szCs w:val="24"/>
        </w:rPr>
        <w:t xml:space="preserve">Verzoening en vervreemding                                 </w:t>
      </w:r>
      <w:r w:rsidRPr="00C95C20">
        <w:rPr>
          <w:rFonts w:ascii="Arial" w:hAnsi="Arial" w:cs="Arial"/>
          <w:sz w:val="24"/>
          <w:szCs w:val="24"/>
        </w:rPr>
        <w:t xml:space="preserve">                                                           Representaties van het “Oosten” en het “Westen” in het werk van Nederlandse migrantenauteurs</w:t>
      </w:r>
      <w:r>
        <w:rPr>
          <w:rFonts w:ascii="Arial" w:hAnsi="Arial" w:cs="Arial"/>
          <w:sz w:val="24"/>
          <w:szCs w:val="24"/>
        </w:rPr>
        <w:t>.</w:t>
      </w:r>
      <w:r w:rsidRPr="00C95C20">
        <w:rPr>
          <w:rFonts w:ascii="Arial" w:hAnsi="Arial" w:cs="Arial"/>
          <w:sz w:val="24"/>
          <w:szCs w:val="24"/>
        </w:rPr>
        <w:t xml:space="preserve">                                                                                                                </w:t>
      </w:r>
      <w:r w:rsidR="004D7CA9">
        <w:rPr>
          <w:rFonts w:ascii="Arial" w:hAnsi="Arial" w:cs="Arial"/>
          <w:sz w:val="24"/>
          <w:szCs w:val="24"/>
        </w:rPr>
        <w:t>I</w:t>
      </w:r>
      <w:r w:rsidRPr="00C95C20">
        <w:rPr>
          <w:rFonts w:ascii="Arial" w:hAnsi="Arial" w:cs="Arial"/>
          <w:sz w:val="24"/>
          <w:szCs w:val="24"/>
        </w:rPr>
        <w:t xml:space="preserve">n: </w:t>
      </w:r>
      <w:proofErr w:type="spellStart"/>
      <w:r w:rsidRPr="00C95C20">
        <w:rPr>
          <w:rFonts w:ascii="Arial" w:hAnsi="Arial" w:cs="Arial"/>
          <w:sz w:val="24"/>
          <w:szCs w:val="24"/>
        </w:rPr>
        <w:t>Tydskrif</w:t>
      </w:r>
      <w:proofErr w:type="spellEnd"/>
      <w:r w:rsidRPr="00C95C20">
        <w:rPr>
          <w:rFonts w:ascii="Arial" w:hAnsi="Arial" w:cs="Arial"/>
          <w:sz w:val="24"/>
          <w:szCs w:val="24"/>
        </w:rPr>
        <w:t xml:space="preserve"> </w:t>
      </w:r>
      <w:proofErr w:type="spellStart"/>
      <w:r w:rsidRPr="00C95C20">
        <w:rPr>
          <w:rFonts w:ascii="Arial" w:hAnsi="Arial" w:cs="Arial"/>
          <w:sz w:val="24"/>
          <w:szCs w:val="24"/>
        </w:rPr>
        <w:t>vir</w:t>
      </w:r>
      <w:proofErr w:type="spellEnd"/>
      <w:r w:rsidRPr="00C95C20">
        <w:rPr>
          <w:rFonts w:ascii="Arial" w:hAnsi="Arial" w:cs="Arial"/>
          <w:sz w:val="24"/>
          <w:szCs w:val="24"/>
        </w:rPr>
        <w:t xml:space="preserve"> Neder</w:t>
      </w:r>
      <w:r w:rsidR="003B6A1E">
        <w:rPr>
          <w:rFonts w:ascii="Arial" w:hAnsi="Arial" w:cs="Arial"/>
          <w:sz w:val="24"/>
          <w:szCs w:val="24"/>
        </w:rPr>
        <w:t>l</w:t>
      </w:r>
      <w:r w:rsidRPr="00C95C20">
        <w:rPr>
          <w:rFonts w:ascii="Arial" w:hAnsi="Arial" w:cs="Arial"/>
          <w:sz w:val="24"/>
          <w:szCs w:val="24"/>
        </w:rPr>
        <w:t>ands en Afrikaans. (18)1. 2011. p. 85-94.</w:t>
      </w:r>
      <w:r w:rsidR="00BA074F" w:rsidRPr="00BA074F">
        <w:rPr>
          <w:sz w:val="24"/>
          <w:szCs w:val="24"/>
        </w:rPr>
        <w:t xml:space="preserve"> </w:t>
      </w:r>
    </w:p>
    <w:p w14:paraId="40E9972E" w14:textId="00EB26C0" w:rsidR="00BA074F" w:rsidRDefault="00BA074F" w:rsidP="00C95C20">
      <w:pPr>
        <w:spacing w:line="240" w:lineRule="auto"/>
        <w:rPr>
          <w:rFonts w:ascii="Arial" w:hAnsi="Arial" w:cs="Arial"/>
          <w:sz w:val="24"/>
          <w:szCs w:val="24"/>
        </w:rPr>
      </w:pPr>
      <w:r w:rsidRPr="0058224A">
        <w:rPr>
          <w:rFonts w:ascii="Arial" w:hAnsi="Arial" w:cs="Arial"/>
          <w:sz w:val="24"/>
          <w:szCs w:val="24"/>
        </w:rPr>
        <w:t xml:space="preserve">- </w:t>
      </w:r>
      <w:r>
        <w:rPr>
          <w:rFonts w:ascii="Arial" w:hAnsi="Arial" w:cs="Arial"/>
          <w:sz w:val="24"/>
          <w:szCs w:val="24"/>
        </w:rPr>
        <w:t xml:space="preserve"> Prof. dr. </w:t>
      </w:r>
      <w:proofErr w:type="spellStart"/>
      <w:r w:rsidRPr="0058224A">
        <w:rPr>
          <w:rFonts w:ascii="Arial" w:hAnsi="Arial" w:cs="Arial"/>
          <w:sz w:val="24"/>
          <w:szCs w:val="24"/>
        </w:rPr>
        <w:t>O</w:t>
      </w:r>
      <w:r>
        <w:rPr>
          <w:rFonts w:ascii="Arial" w:hAnsi="Arial" w:cs="Arial"/>
          <w:sz w:val="24"/>
          <w:szCs w:val="24"/>
        </w:rPr>
        <w:t>lf</w:t>
      </w:r>
      <w:proofErr w:type="spellEnd"/>
      <w:r w:rsidRPr="0058224A">
        <w:rPr>
          <w:rFonts w:ascii="Arial" w:hAnsi="Arial" w:cs="Arial"/>
          <w:sz w:val="24"/>
          <w:szCs w:val="24"/>
        </w:rPr>
        <w:t xml:space="preserve"> </w:t>
      </w:r>
      <w:proofErr w:type="spellStart"/>
      <w:r w:rsidRPr="0058224A">
        <w:rPr>
          <w:rFonts w:ascii="Arial" w:hAnsi="Arial" w:cs="Arial"/>
          <w:sz w:val="24"/>
          <w:szCs w:val="24"/>
        </w:rPr>
        <w:t>Praamstra</w:t>
      </w:r>
      <w:proofErr w:type="spellEnd"/>
      <w:r w:rsidRPr="00BA074F">
        <w:rPr>
          <w:rFonts w:ascii="Arial" w:hAnsi="Arial" w:cs="Arial"/>
          <w:sz w:val="24"/>
          <w:szCs w:val="24"/>
        </w:rPr>
        <w:t xml:space="preserve">, </w:t>
      </w:r>
      <w:r w:rsidRPr="00BA074F">
        <w:rPr>
          <w:sz w:val="24"/>
          <w:szCs w:val="24"/>
        </w:rPr>
        <w:t xml:space="preserve"> </w:t>
      </w:r>
      <w:r w:rsidRPr="00BA074F">
        <w:rPr>
          <w:rFonts w:ascii="Arial" w:hAnsi="Arial" w:cs="Arial"/>
          <w:b/>
          <w:bCs/>
          <w:sz w:val="24"/>
          <w:szCs w:val="24"/>
        </w:rPr>
        <w:t>De Nederlandse letterkunde als wereldliteratuur</w:t>
      </w:r>
      <w:r w:rsidRPr="00BA074F">
        <w:rPr>
          <w:sz w:val="24"/>
          <w:szCs w:val="24"/>
        </w:rPr>
        <w:t xml:space="preserve">                                                        </w:t>
      </w:r>
      <w:r w:rsidRPr="00BA074F">
        <w:rPr>
          <w:rFonts w:ascii="Arial" w:hAnsi="Arial" w:cs="Arial"/>
          <w:sz w:val="24"/>
          <w:szCs w:val="24"/>
        </w:rPr>
        <w:t xml:space="preserve">Oratie uitgesproken door </w:t>
      </w:r>
      <w:proofErr w:type="spellStart"/>
      <w:r w:rsidRPr="00BA074F">
        <w:rPr>
          <w:rFonts w:ascii="Arial" w:hAnsi="Arial" w:cs="Arial"/>
          <w:sz w:val="24"/>
          <w:szCs w:val="24"/>
        </w:rPr>
        <w:t>Prof.dr</w:t>
      </w:r>
      <w:proofErr w:type="spellEnd"/>
      <w:r w:rsidRPr="00BA074F">
        <w:rPr>
          <w:rFonts w:ascii="Arial" w:hAnsi="Arial" w:cs="Arial"/>
          <w:sz w:val="24"/>
          <w:szCs w:val="24"/>
        </w:rPr>
        <w:t xml:space="preserve">. </w:t>
      </w:r>
      <w:proofErr w:type="spellStart"/>
      <w:r w:rsidRPr="00BA074F">
        <w:rPr>
          <w:rFonts w:ascii="Arial" w:hAnsi="Arial" w:cs="Arial"/>
          <w:sz w:val="24"/>
          <w:szCs w:val="24"/>
        </w:rPr>
        <w:t>Olf</w:t>
      </w:r>
      <w:proofErr w:type="spellEnd"/>
      <w:r w:rsidRPr="00BA074F">
        <w:rPr>
          <w:rFonts w:ascii="Arial" w:hAnsi="Arial" w:cs="Arial"/>
          <w:sz w:val="24"/>
          <w:szCs w:val="24"/>
        </w:rPr>
        <w:t xml:space="preserve"> </w:t>
      </w:r>
      <w:proofErr w:type="spellStart"/>
      <w:r w:rsidRPr="00BA074F">
        <w:rPr>
          <w:rFonts w:ascii="Arial" w:hAnsi="Arial" w:cs="Arial"/>
          <w:sz w:val="24"/>
          <w:szCs w:val="24"/>
        </w:rPr>
        <w:t>Praamstra</w:t>
      </w:r>
      <w:proofErr w:type="spellEnd"/>
      <w:r w:rsidRPr="00BA074F">
        <w:rPr>
          <w:rFonts w:ascii="Arial" w:hAnsi="Arial" w:cs="Arial"/>
          <w:sz w:val="24"/>
          <w:szCs w:val="24"/>
        </w:rPr>
        <w:t xml:space="preserve"> bij de aanvaarding van het ambt van bijzonder hoogleraar in de Nederlandse Literatuur in Contact met Andere Culturen aan de Universiteit Leiden vanwege het Leids Universiteitsfonds op vrijdag 21 november 2008.</w:t>
      </w:r>
      <w:r>
        <w:rPr>
          <w:rFonts w:ascii="Arial" w:hAnsi="Arial" w:cs="Arial"/>
          <w:sz w:val="24"/>
          <w:szCs w:val="24"/>
        </w:rPr>
        <w:t xml:space="preserve">                                                                                                                      Leiden: Universiteit Leiden</w:t>
      </w:r>
      <w:r w:rsidR="003B6A1E">
        <w:rPr>
          <w:rFonts w:ascii="Arial" w:hAnsi="Arial" w:cs="Arial"/>
          <w:sz w:val="24"/>
          <w:szCs w:val="24"/>
        </w:rPr>
        <w:t>.</w:t>
      </w:r>
      <w:r>
        <w:rPr>
          <w:rFonts w:ascii="Arial" w:hAnsi="Arial" w:cs="Arial"/>
          <w:sz w:val="24"/>
          <w:szCs w:val="24"/>
        </w:rPr>
        <w:t xml:space="preserve"> 2008.</w:t>
      </w:r>
      <w:r w:rsidR="003B6A1E">
        <w:rPr>
          <w:rFonts w:ascii="Arial" w:hAnsi="Arial" w:cs="Arial"/>
          <w:sz w:val="24"/>
          <w:szCs w:val="24"/>
        </w:rPr>
        <w:t xml:space="preserve"> 23 blz.</w:t>
      </w:r>
    </w:p>
    <w:p w14:paraId="24FA1466" w14:textId="3533F3D1" w:rsidR="00A60CBD" w:rsidRDefault="0058224A" w:rsidP="00067C24">
      <w:pPr>
        <w:spacing w:line="240" w:lineRule="auto"/>
        <w:rPr>
          <w:rFonts w:ascii="Arial" w:hAnsi="Arial" w:cs="Arial"/>
          <w:sz w:val="24"/>
          <w:szCs w:val="24"/>
        </w:rPr>
      </w:pPr>
      <w:r w:rsidRPr="0058224A">
        <w:rPr>
          <w:rFonts w:ascii="Arial" w:hAnsi="Arial" w:cs="Arial"/>
          <w:sz w:val="24"/>
          <w:szCs w:val="24"/>
        </w:rPr>
        <w:t xml:space="preserve">- </w:t>
      </w:r>
      <w:proofErr w:type="spellStart"/>
      <w:r w:rsidRPr="0058224A">
        <w:rPr>
          <w:rFonts w:ascii="Arial" w:hAnsi="Arial" w:cs="Arial"/>
          <w:sz w:val="24"/>
          <w:szCs w:val="24"/>
        </w:rPr>
        <w:t>O</w:t>
      </w:r>
      <w:r w:rsidR="00BE3622">
        <w:rPr>
          <w:rFonts w:ascii="Arial" w:hAnsi="Arial" w:cs="Arial"/>
          <w:sz w:val="24"/>
          <w:szCs w:val="24"/>
        </w:rPr>
        <w:t>lf</w:t>
      </w:r>
      <w:proofErr w:type="spellEnd"/>
      <w:r w:rsidRPr="0058224A">
        <w:rPr>
          <w:rFonts w:ascii="Arial" w:hAnsi="Arial" w:cs="Arial"/>
          <w:sz w:val="24"/>
          <w:szCs w:val="24"/>
        </w:rPr>
        <w:t xml:space="preserve"> </w:t>
      </w:r>
      <w:proofErr w:type="spellStart"/>
      <w:r w:rsidRPr="0058224A">
        <w:rPr>
          <w:rFonts w:ascii="Arial" w:hAnsi="Arial" w:cs="Arial"/>
          <w:sz w:val="24"/>
          <w:szCs w:val="24"/>
        </w:rPr>
        <w:t>Praamstra</w:t>
      </w:r>
      <w:proofErr w:type="spellEnd"/>
      <w:r w:rsidRPr="0058224A">
        <w:rPr>
          <w:rFonts w:ascii="Arial" w:hAnsi="Arial" w:cs="Arial"/>
          <w:sz w:val="24"/>
          <w:szCs w:val="24"/>
        </w:rPr>
        <w:t xml:space="preserve">, </w:t>
      </w:r>
      <w:r w:rsidRPr="0058224A">
        <w:rPr>
          <w:rFonts w:ascii="Arial" w:hAnsi="Arial" w:cs="Arial"/>
          <w:b/>
          <w:bCs/>
          <w:sz w:val="24"/>
          <w:szCs w:val="24"/>
        </w:rPr>
        <w:t xml:space="preserve">De Nederlandse letterkunde als wereldliteratuur                                                                              </w:t>
      </w:r>
      <w:r w:rsidRPr="0058224A">
        <w:rPr>
          <w:rFonts w:ascii="Arial" w:hAnsi="Arial" w:cs="Arial"/>
          <w:sz w:val="24"/>
          <w:szCs w:val="24"/>
        </w:rPr>
        <w:t xml:space="preserve">In: J. Koch </w:t>
      </w:r>
      <w:r w:rsidR="0047722B">
        <w:rPr>
          <w:rFonts w:ascii="Arial" w:hAnsi="Arial" w:cs="Arial"/>
          <w:sz w:val="24"/>
          <w:szCs w:val="24"/>
        </w:rPr>
        <w:t>&amp;</w:t>
      </w:r>
      <w:r w:rsidRPr="0058224A">
        <w:rPr>
          <w:rFonts w:ascii="Arial" w:hAnsi="Arial" w:cs="Arial"/>
          <w:sz w:val="24"/>
          <w:szCs w:val="24"/>
        </w:rPr>
        <w:t xml:space="preserve"> E. </w:t>
      </w:r>
      <w:proofErr w:type="spellStart"/>
      <w:r w:rsidRPr="0058224A">
        <w:rPr>
          <w:rFonts w:ascii="Arial" w:hAnsi="Arial" w:cs="Arial"/>
          <w:sz w:val="24"/>
          <w:szCs w:val="24"/>
        </w:rPr>
        <w:t>Dynarowicz</w:t>
      </w:r>
      <w:proofErr w:type="spellEnd"/>
      <w:r w:rsidRPr="0058224A">
        <w:rPr>
          <w:rFonts w:ascii="Arial" w:hAnsi="Arial" w:cs="Arial"/>
          <w:sz w:val="24"/>
          <w:szCs w:val="24"/>
        </w:rPr>
        <w:t xml:space="preserve"> (</w:t>
      </w:r>
      <w:r>
        <w:rPr>
          <w:rFonts w:ascii="Arial" w:hAnsi="Arial" w:cs="Arial"/>
          <w:sz w:val="24"/>
          <w:szCs w:val="24"/>
        </w:rPr>
        <w:t>R</w:t>
      </w:r>
      <w:r w:rsidRPr="0058224A">
        <w:rPr>
          <w:rFonts w:ascii="Arial" w:hAnsi="Arial" w:cs="Arial"/>
          <w:sz w:val="24"/>
          <w:szCs w:val="24"/>
        </w:rPr>
        <w:t xml:space="preserve">ed.), Van koloniale naar wereldliteratuur? </w:t>
      </w:r>
      <w:r w:rsidR="005A0856">
        <w:rPr>
          <w:rFonts w:ascii="Arial" w:hAnsi="Arial" w:cs="Arial"/>
          <w:sz w:val="24"/>
          <w:szCs w:val="24"/>
        </w:rPr>
        <w:t xml:space="preserve"> </w:t>
      </w:r>
      <w:r w:rsidRPr="0058224A">
        <w:rPr>
          <w:rFonts w:ascii="Arial" w:hAnsi="Arial" w:cs="Arial"/>
          <w:sz w:val="24"/>
          <w:szCs w:val="24"/>
        </w:rPr>
        <w:t xml:space="preserve">Professorale oraties van Ena Jansen, Michiel van Kempen, </w:t>
      </w:r>
      <w:proofErr w:type="spellStart"/>
      <w:r w:rsidRPr="0058224A">
        <w:rPr>
          <w:rFonts w:ascii="Arial" w:hAnsi="Arial" w:cs="Arial"/>
          <w:sz w:val="24"/>
          <w:szCs w:val="24"/>
        </w:rPr>
        <w:t>Marlene</w:t>
      </w:r>
      <w:proofErr w:type="spellEnd"/>
      <w:r w:rsidRPr="0058224A">
        <w:rPr>
          <w:rFonts w:ascii="Arial" w:hAnsi="Arial" w:cs="Arial"/>
          <w:sz w:val="24"/>
          <w:szCs w:val="24"/>
        </w:rPr>
        <w:t xml:space="preserve"> van Niekerk, Pamela </w:t>
      </w:r>
      <w:proofErr w:type="spellStart"/>
      <w:r w:rsidRPr="0058224A">
        <w:rPr>
          <w:rFonts w:ascii="Arial" w:hAnsi="Arial" w:cs="Arial"/>
          <w:sz w:val="24"/>
          <w:szCs w:val="24"/>
        </w:rPr>
        <w:t>Pattynama</w:t>
      </w:r>
      <w:proofErr w:type="spellEnd"/>
      <w:r w:rsidRPr="0058224A">
        <w:rPr>
          <w:rFonts w:ascii="Arial" w:hAnsi="Arial" w:cs="Arial"/>
          <w:sz w:val="24"/>
          <w:szCs w:val="24"/>
        </w:rPr>
        <w:t xml:space="preserve">, </w:t>
      </w:r>
      <w:proofErr w:type="spellStart"/>
      <w:r w:rsidRPr="0058224A">
        <w:rPr>
          <w:rFonts w:ascii="Arial" w:hAnsi="Arial" w:cs="Arial"/>
          <w:sz w:val="24"/>
          <w:szCs w:val="24"/>
        </w:rPr>
        <w:t>Olf</w:t>
      </w:r>
      <w:proofErr w:type="spellEnd"/>
      <w:r w:rsidRPr="0058224A">
        <w:rPr>
          <w:rFonts w:ascii="Arial" w:hAnsi="Arial" w:cs="Arial"/>
          <w:sz w:val="24"/>
          <w:szCs w:val="24"/>
        </w:rPr>
        <w:t xml:space="preserve"> </w:t>
      </w:r>
      <w:proofErr w:type="spellStart"/>
      <w:r w:rsidRPr="0058224A">
        <w:rPr>
          <w:rFonts w:ascii="Arial" w:hAnsi="Arial" w:cs="Arial"/>
          <w:sz w:val="24"/>
          <w:szCs w:val="24"/>
        </w:rPr>
        <w:t>Praamstra</w:t>
      </w:r>
      <w:proofErr w:type="spellEnd"/>
      <w:r w:rsidRPr="0058224A">
        <w:rPr>
          <w:rFonts w:ascii="Arial" w:hAnsi="Arial" w:cs="Arial"/>
          <w:sz w:val="24"/>
          <w:szCs w:val="24"/>
        </w:rPr>
        <w:t>, Wim Rutgers</w:t>
      </w:r>
      <w:r>
        <w:rPr>
          <w:rFonts w:ascii="Arial" w:hAnsi="Arial" w:cs="Arial"/>
          <w:sz w:val="24"/>
          <w:szCs w:val="24"/>
        </w:rPr>
        <w:t xml:space="preserve">.                                                                       </w:t>
      </w:r>
      <w:proofErr w:type="spellStart"/>
      <w:r w:rsidRPr="0058224A">
        <w:rPr>
          <w:rFonts w:ascii="Arial" w:hAnsi="Arial" w:cs="Arial"/>
          <w:sz w:val="24"/>
          <w:szCs w:val="24"/>
        </w:rPr>
        <w:t>Poznań</w:t>
      </w:r>
      <w:proofErr w:type="spellEnd"/>
      <w:r w:rsidRPr="0058224A">
        <w:rPr>
          <w:rFonts w:ascii="Arial" w:hAnsi="Arial" w:cs="Arial"/>
          <w:sz w:val="24"/>
          <w:szCs w:val="24"/>
        </w:rPr>
        <w:t xml:space="preserve">: </w:t>
      </w:r>
      <w:proofErr w:type="spellStart"/>
      <w:r w:rsidRPr="0058224A">
        <w:rPr>
          <w:rFonts w:ascii="Arial" w:hAnsi="Arial" w:cs="Arial"/>
          <w:sz w:val="24"/>
          <w:szCs w:val="24"/>
        </w:rPr>
        <w:t>Institut</w:t>
      </w:r>
      <w:proofErr w:type="spellEnd"/>
      <w:r w:rsidRPr="0058224A">
        <w:rPr>
          <w:rFonts w:ascii="Arial" w:hAnsi="Arial" w:cs="Arial"/>
          <w:sz w:val="24"/>
          <w:szCs w:val="24"/>
        </w:rPr>
        <w:t xml:space="preserve"> </w:t>
      </w:r>
      <w:proofErr w:type="spellStart"/>
      <w:r w:rsidRPr="0058224A">
        <w:rPr>
          <w:rFonts w:ascii="Arial" w:hAnsi="Arial" w:cs="Arial"/>
          <w:sz w:val="24"/>
          <w:szCs w:val="24"/>
        </w:rPr>
        <w:t>Filologii</w:t>
      </w:r>
      <w:proofErr w:type="spellEnd"/>
      <w:r w:rsidRPr="0058224A">
        <w:rPr>
          <w:rFonts w:ascii="Arial" w:hAnsi="Arial" w:cs="Arial"/>
          <w:sz w:val="24"/>
          <w:szCs w:val="24"/>
        </w:rPr>
        <w:t xml:space="preserve"> </w:t>
      </w:r>
      <w:proofErr w:type="spellStart"/>
      <w:r w:rsidRPr="0058224A">
        <w:rPr>
          <w:rFonts w:ascii="Arial" w:hAnsi="Arial" w:cs="Arial"/>
          <w:sz w:val="24"/>
          <w:szCs w:val="24"/>
        </w:rPr>
        <w:t>An</w:t>
      </w:r>
      <w:r w:rsidR="00BE3622">
        <w:rPr>
          <w:rFonts w:ascii="Arial" w:hAnsi="Arial" w:cs="Arial"/>
          <w:sz w:val="24"/>
          <w:szCs w:val="24"/>
        </w:rPr>
        <w:t>M.H.G</w:t>
      </w:r>
      <w:proofErr w:type="spellEnd"/>
      <w:r w:rsidR="00BE3622">
        <w:rPr>
          <w:rFonts w:ascii="Arial" w:hAnsi="Arial" w:cs="Arial"/>
          <w:sz w:val="24"/>
          <w:szCs w:val="24"/>
        </w:rPr>
        <w:t xml:space="preserve">. </w:t>
      </w:r>
      <w:proofErr w:type="spellStart"/>
      <w:r w:rsidRPr="0058224A">
        <w:rPr>
          <w:rFonts w:ascii="Arial" w:hAnsi="Arial" w:cs="Arial"/>
          <w:sz w:val="24"/>
          <w:szCs w:val="24"/>
        </w:rPr>
        <w:t>gielskiej</w:t>
      </w:r>
      <w:proofErr w:type="spellEnd"/>
      <w:r w:rsidRPr="0058224A">
        <w:rPr>
          <w:rFonts w:ascii="Arial" w:hAnsi="Arial" w:cs="Arial"/>
          <w:sz w:val="24"/>
          <w:szCs w:val="24"/>
        </w:rPr>
        <w:t xml:space="preserve"> UA</w:t>
      </w:r>
      <w:r>
        <w:rPr>
          <w:rFonts w:ascii="Arial" w:hAnsi="Arial" w:cs="Arial"/>
          <w:sz w:val="24"/>
          <w:szCs w:val="24"/>
        </w:rPr>
        <w:t>M.</w:t>
      </w:r>
      <w:r w:rsidRPr="0058224A">
        <w:rPr>
          <w:rFonts w:ascii="Arial" w:hAnsi="Arial" w:cs="Arial"/>
          <w:sz w:val="24"/>
          <w:szCs w:val="24"/>
        </w:rPr>
        <w:t xml:space="preserve"> 2009</w:t>
      </w:r>
      <w:r>
        <w:rPr>
          <w:rFonts w:ascii="Arial" w:hAnsi="Arial" w:cs="Arial"/>
          <w:sz w:val="24"/>
          <w:szCs w:val="24"/>
        </w:rPr>
        <w:t>.</w:t>
      </w:r>
      <w:r w:rsidRPr="0058224A">
        <w:rPr>
          <w:rFonts w:ascii="Arial" w:hAnsi="Arial" w:cs="Arial"/>
          <w:sz w:val="24"/>
          <w:szCs w:val="24"/>
        </w:rPr>
        <w:t xml:space="preserve"> </w:t>
      </w:r>
      <w:r>
        <w:rPr>
          <w:rFonts w:ascii="Arial" w:hAnsi="Arial" w:cs="Arial"/>
          <w:sz w:val="24"/>
          <w:szCs w:val="24"/>
        </w:rPr>
        <w:t>blz</w:t>
      </w:r>
      <w:r w:rsidRPr="0058224A">
        <w:rPr>
          <w:rFonts w:ascii="Arial" w:hAnsi="Arial" w:cs="Arial"/>
          <w:sz w:val="24"/>
          <w:szCs w:val="24"/>
        </w:rPr>
        <w:t>. 141-163.</w:t>
      </w:r>
    </w:p>
    <w:p w14:paraId="0129EA7D" w14:textId="322043CF" w:rsidR="00BE3622" w:rsidRDefault="00BE3622" w:rsidP="00067C24">
      <w:pPr>
        <w:spacing w:line="240" w:lineRule="auto"/>
        <w:rPr>
          <w:rFonts w:ascii="Arial" w:hAnsi="Arial" w:cs="Arial"/>
          <w:color w:val="333333"/>
          <w:sz w:val="21"/>
          <w:szCs w:val="21"/>
          <w:shd w:val="clear" w:color="auto" w:fill="FFFFFF"/>
        </w:rPr>
      </w:pPr>
      <w:r w:rsidRPr="001A0B31">
        <w:rPr>
          <w:rFonts w:ascii="Arial" w:hAnsi="Arial" w:cs="Arial"/>
          <w:color w:val="333333"/>
          <w:sz w:val="24"/>
          <w:szCs w:val="24"/>
          <w:shd w:val="clear" w:color="auto" w:fill="FFFFFF"/>
        </w:rPr>
        <w:t xml:space="preserve">- O.J. </w:t>
      </w:r>
      <w:proofErr w:type="spellStart"/>
      <w:r w:rsidRPr="001A0B31">
        <w:rPr>
          <w:rFonts w:ascii="Arial" w:hAnsi="Arial" w:cs="Arial"/>
          <w:color w:val="333333"/>
          <w:sz w:val="24"/>
          <w:szCs w:val="24"/>
          <w:shd w:val="clear" w:color="auto" w:fill="FFFFFF"/>
        </w:rPr>
        <w:t>Praamstra</w:t>
      </w:r>
      <w:proofErr w:type="spellEnd"/>
      <w:r w:rsidRPr="001A0B31">
        <w:rPr>
          <w:rFonts w:ascii="Arial" w:hAnsi="Arial" w:cs="Arial"/>
          <w:color w:val="333333"/>
          <w:sz w:val="24"/>
          <w:szCs w:val="24"/>
          <w:shd w:val="clear" w:color="auto" w:fill="FFFFFF"/>
        </w:rPr>
        <w:t xml:space="preserve">. J. </w:t>
      </w:r>
      <w:proofErr w:type="spellStart"/>
      <w:r w:rsidRPr="001A0B31">
        <w:rPr>
          <w:rFonts w:ascii="Arial" w:hAnsi="Arial" w:cs="Arial"/>
          <w:color w:val="333333"/>
          <w:sz w:val="24"/>
          <w:szCs w:val="24"/>
          <w:shd w:val="clear" w:color="auto" w:fill="FFFFFF"/>
        </w:rPr>
        <w:t>Dewulf</w:t>
      </w:r>
      <w:proofErr w:type="spellEnd"/>
      <w:r w:rsidRPr="001A0B31">
        <w:rPr>
          <w:rFonts w:ascii="Arial" w:hAnsi="Arial" w:cs="Arial"/>
          <w:color w:val="333333"/>
          <w:sz w:val="24"/>
          <w:szCs w:val="24"/>
          <w:shd w:val="clear" w:color="auto" w:fill="FFFFFF"/>
        </w:rPr>
        <w:t xml:space="preserve"> &amp; M.H.G. van </w:t>
      </w:r>
      <w:r w:rsidR="001A0B31" w:rsidRPr="001A0B31">
        <w:rPr>
          <w:rFonts w:ascii="Arial" w:hAnsi="Arial" w:cs="Arial"/>
          <w:color w:val="333333"/>
          <w:sz w:val="24"/>
          <w:szCs w:val="24"/>
          <w:shd w:val="clear" w:color="auto" w:fill="FFFFFF"/>
        </w:rPr>
        <w:t xml:space="preserve">Kempen </w:t>
      </w:r>
      <w:r w:rsidRPr="001A0B31">
        <w:rPr>
          <w:rFonts w:ascii="Arial" w:hAnsi="Arial" w:cs="Arial"/>
          <w:color w:val="333333"/>
          <w:sz w:val="24"/>
          <w:szCs w:val="24"/>
          <w:shd w:val="clear" w:color="auto" w:fill="FFFFFF"/>
        </w:rPr>
        <w:t xml:space="preserve">(Eds.), </w:t>
      </w:r>
      <w:proofErr w:type="spellStart"/>
      <w:r w:rsidRPr="001A0B31">
        <w:rPr>
          <w:rFonts w:ascii="Arial" w:hAnsi="Arial" w:cs="Arial"/>
          <w:b/>
          <w:bCs/>
          <w:color w:val="333333"/>
          <w:sz w:val="24"/>
          <w:szCs w:val="24"/>
          <w:shd w:val="clear" w:color="auto" w:fill="FFFFFF"/>
        </w:rPr>
        <w:t>Shifting</w:t>
      </w:r>
      <w:proofErr w:type="spellEnd"/>
      <w:r w:rsidRPr="001A0B31">
        <w:rPr>
          <w:rFonts w:ascii="Arial" w:hAnsi="Arial" w:cs="Arial"/>
          <w:b/>
          <w:bCs/>
          <w:color w:val="333333"/>
          <w:sz w:val="24"/>
          <w:szCs w:val="24"/>
          <w:shd w:val="clear" w:color="auto" w:fill="FFFFFF"/>
        </w:rPr>
        <w:t xml:space="preserve"> </w:t>
      </w:r>
      <w:proofErr w:type="spellStart"/>
      <w:r w:rsidRPr="001A0B31">
        <w:rPr>
          <w:rFonts w:ascii="Arial" w:hAnsi="Arial" w:cs="Arial"/>
          <w:b/>
          <w:bCs/>
          <w:color w:val="333333"/>
          <w:sz w:val="24"/>
          <w:szCs w:val="24"/>
          <w:shd w:val="clear" w:color="auto" w:fill="FFFFFF"/>
        </w:rPr>
        <w:t>the</w:t>
      </w:r>
      <w:proofErr w:type="spellEnd"/>
      <w:r w:rsidRPr="001A0B31">
        <w:rPr>
          <w:rFonts w:ascii="Arial" w:hAnsi="Arial" w:cs="Arial"/>
          <w:b/>
          <w:bCs/>
          <w:color w:val="333333"/>
          <w:sz w:val="24"/>
          <w:szCs w:val="24"/>
          <w:shd w:val="clear" w:color="auto" w:fill="FFFFFF"/>
        </w:rPr>
        <w:t xml:space="preserve"> Compass:</w:t>
      </w:r>
      <w:r w:rsidRPr="001A0B31">
        <w:rPr>
          <w:rFonts w:ascii="Arial" w:hAnsi="Arial" w:cs="Arial"/>
          <w:color w:val="333333"/>
          <w:sz w:val="24"/>
          <w:szCs w:val="24"/>
          <w:shd w:val="clear" w:color="auto" w:fill="FFFFFF"/>
        </w:rPr>
        <w:t xml:space="preserve"> </w:t>
      </w:r>
      <w:r w:rsidR="001A0B31" w:rsidRPr="001A0B31">
        <w:rPr>
          <w:rFonts w:ascii="Arial" w:hAnsi="Arial" w:cs="Arial"/>
          <w:color w:val="333333"/>
          <w:sz w:val="24"/>
          <w:szCs w:val="24"/>
          <w:shd w:val="clear" w:color="auto" w:fill="FFFFFF"/>
        </w:rPr>
        <w:t xml:space="preserve">                       </w:t>
      </w:r>
      <w:proofErr w:type="spellStart"/>
      <w:r w:rsidRPr="001A0B31">
        <w:rPr>
          <w:rFonts w:ascii="Arial" w:hAnsi="Arial" w:cs="Arial"/>
          <w:color w:val="333333"/>
          <w:sz w:val="24"/>
          <w:szCs w:val="24"/>
          <w:shd w:val="clear" w:color="auto" w:fill="FFFFFF"/>
        </w:rPr>
        <w:t>Pluricontinental</w:t>
      </w:r>
      <w:proofErr w:type="spellEnd"/>
      <w:r w:rsidRPr="001A0B31">
        <w:rPr>
          <w:rFonts w:ascii="Arial" w:hAnsi="Arial" w:cs="Arial"/>
          <w:color w:val="333333"/>
          <w:sz w:val="24"/>
          <w:szCs w:val="24"/>
          <w:shd w:val="clear" w:color="auto" w:fill="FFFFFF"/>
        </w:rPr>
        <w:t xml:space="preserve"> </w:t>
      </w:r>
      <w:proofErr w:type="spellStart"/>
      <w:r w:rsidRPr="001A0B31">
        <w:rPr>
          <w:rFonts w:ascii="Arial" w:hAnsi="Arial" w:cs="Arial"/>
          <w:color w:val="333333"/>
          <w:sz w:val="24"/>
          <w:szCs w:val="24"/>
          <w:shd w:val="clear" w:color="auto" w:fill="FFFFFF"/>
        </w:rPr>
        <w:t>Connections</w:t>
      </w:r>
      <w:proofErr w:type="spellEnd"/>
      <w:r w:rsidRPr="001A0B31">
        <w:rPr>
          <w:rFonts w:ascii="Arial" w:hAnsi="Arial" w:cs="Arial"/>
          <w:color w:val="333333"/>
          <w:sz w:val="24"/>
          <w:szCs w:val="24"/>
          <w:shd w:val="clear" w:color="auto" w:fill="FFFFFF"/>
        </w:rPr>
        <w:t xml:space="preserve"> in Dutch </w:t>
      </w:r>
      <w:proofErr w:type="spellStart"/>
      <w:r w:rsidRPr="001A0B31">
        <w:rPr>
          <w:rFonts w:ascii="Arial" w:hAnsi="Arial" w:cs="Arial"/>
          <w:color w:val="333333"/>
          <w:sz w:val="24"/>
          <w:szCs w:val="24"/>
          <w:shd w:val="clear" w:color="auto" w:fill="FFFFFF"/>
        </w:rPr>
        <w:t>Colonial</w:t>
      </w:r>
      <w:proofErr w:type="spellEnd"/>
      <w:r w:rsidRPr="001A0B31">
        <w:rPr>
          <w:rFonts w:ascii="Arial" w:hAnsi="Arial" w:cs="Arial"/>
          <w:color w:val="333333"/>
          <w:sz w:val="24"/>
          <w:szCs w:val="24"/>
          <w:shd w:val="clear" w:color="auto" w:fill="FFFFFF"/>
        </w:rPr>
        <w:t xml:space="preserve"> </w:t>
      </w:r>
      <w:proofErr w:type="spellStart"/>
      <w:r w:rsidRPr="001A0B31">
        <w:rPr>
          <w:rFonts w:ascii="Arial" w:hAnsi="Arial" w:cs="Arial"/>
          <w:color w:val="333333"/>
          <w:sz w:val="24"/>
          <w:szCs w:val="24"/>
          <w:shd w:val="clear" w:color="auto" w:fill="FFFFFF"/>
        </w:rPr>
        <w:t>and</w:t>
      </w:r>
      <w:proofErr w:type="spellEnd"/>
      <w:r w:rsidRPr="001A0B31">
        <w:rPr>
          <w:rFonts w:ascii="Arial" w:hAnsi="Arial" w:cs="Arial"/>
          <w:color w:val="333333"/>
          <w:sz w:val="24"/>
          <w:szCs w:val="24"/>
          <w:shd w:val="clear" w:color="auto" w:fill="FFFFFF"/>
        </w:rPr>
        <w:t xml:space="preserve"> </w:t>
      </w:r>
      <w:proofErr w:type="spellStart"/>
      <w:r w:rsidRPr="001A0B31">
        <w:rPr>
          <w:rFonts w:ascii="Arial" w:hAnsi="Arial" w:cs="Arial"/>
          <w:color w:val="333333"/>
          <w:sz w:val="24"/>
          <w:szCs w:val="24"/>
          <w:shd w:val="clear" w:color="auto" w:fill="FFFFFF"/>
        </w:rPr>
        <w:t>Postcolonial</w:t>
      </w:r>
      <w:proofErr w:type="spellEnd"/>
      <w:r w:rsidRPr="001A0B31">
        <w:rPr>
          <w:rFonts w:ascii="Arial" w:hAnsi="Arial" w:cs="Arial"/>
          <w:color w:val="333333"/>
          <w:sz w:val="24"/>
          <w:szCs w:val="24"/>
          <w:shd w:val="clear" w:color="auto" w:fill="FFFFFF"/>
        </w:rPr>
        <w:t xml:space="preserve"> </w:t>
      </w:r>
      <w:proofErr w:type="spellStart"/>
      <w:r w:rsidRPr="001A0B31">
        <w:rPr>
          <w:rFonts w:ascii="Arial" w:hAnsi="Arial" w:cs="Arial"/>
          <w:color w:val="333333"/>
          <w:sz w:val="24"/>
          <w:szCs w:val="24"/>
          <w:shd w:val="clear" w:color="auto" w:fill="FFFFFF"/>
        </w:rPr>
        <w:t>Literature</w:t>
      </w:r>
      <w:proofErr w:type="spellEnd"/>
      <w:r w:rsidRPr="001A0B31">
        <w:rPr>
          <w:rFonts w:ascii="Arial" w:hAnsi="Arial" w:cs="Arial"/>
          <w:color w:val="333333"/>
          <w:sz w:val="24"/>
          <w:szCs w:val="24"/>
          <w:shd w:val="clear" w:color="auto" w:fill="FFFFFF"/>
        </w:rPr>
        <w:t xml:space="preserve">. </w:t>
      </w:r>
      <w:r w:rsidR="001A0B31" w:rsidRPr="001A0B31">
        <w:rPr>
          <w:rFonts w:ascii="Arial" w:hAnsi="Arial" w:cs="Arial"/>
          <w:color w:val="333333"/>
          <w:sz w:val="24"/>
          <w:szCs w:val="24"/>
          <w:shd w:val="clear" w:color="auto" w:fill="FFFFFF"/>
        </w:rPr>
        <w:t xml:space="preserve">                                     </w:t>
      </w:r>
      <w:r w:rsidRPr="001A0B31">
        <w:rPr>
          <w:rFonts w:ascii="Arial" w:hAnsi="Arial" w:cs="Arial"/>
          <w:color w:val="333333"/>
          <w:sz w:val="24"/>
          <w:szCs w:val="24"/>
          <w:shd w:val="clear" w:color="auto" w:fill="FFFFFF"/>
        </w:rPr>
        <w:t xml:space="preserve">Newcastle </w:t>
      </w:r>
      <w:proofErr w:type="spellStart"/>
      <w:r w:rsidRPr="001A0B31">
        <w:rPr>
          <w:rFonts w:ascii="Arial" w:hAnsi="Arial" w:cs="Arial"/>
          <w:color w:val="333333"/>
          <w:sz w:val="24"/>
          <w:szCs w:val="24"/>
          <w:shd w:val="clear" w:color="auto" w:fill="FFFFFF"/>
        </w:rPr>
        <w:t>upon</w:t>
      </w:r>
      <w:proofErr w:type="spellEnd"/>
      <w:r w:rsidRPr="001A0B31">
        <w:rPr>
          <w:rFonts w:ascii="Arial" w:hAnsi="Arial" w:cs="Arial"/>
          <w:color w:val="333333"/>
          <w:sz w:val="24"/>
          <w:szCs w:val="24"/>
          <w:shd w:val="clear" w:color="auto" w:fill="FFFFFF"/>
        </w:rPr>
        <w:t xml:space="preserve"> Tyne: Cambridge </w:t>
      </w:r>
      <w:proofErr w:type="spellStart"/>
      <w:r w:rsidRPr="001A0B31">
        <w:rPr>
          <w:rFonts w:ascii="Arial" w:hAnsi="Arial" w:cs="Arial"/>
          <w:color w:val="333333"/>
          <w:sz w:val="24"/>
          <w:szCs w:val="24"/>
          <w:shd w:val="clear" w:color="auto" w:fill="FFFFFF"/>
        </w:rPr>
        <w:t>Scholars</w:t>
      </w:r>
      <w:proofErr w:type="spellEnd"/>
      <w:r w:rsidRPr="001A0B31">
        <w:rPr>
          <w:rFonts w:ascii="Arial" w:hAnsi="Arial" w:cs="Arial"/>
          <w:color w:val="333333"/>
          <w:sz w:val="24"/>
          <w:szCs w:val="24"/>
          <w:shd w:val="clear" w:color="auto" w:fill="FFFFFF"/>
        </w:rPr>
        <w:t xml:space="preserve"> Publishing.</w:t>
      </w:r>
      <w:r w:rsidR="001A0B31" w:rsidRPr="001A0B31">
        <w:rPr>
          <w:rFonts w:ascii="Arial" w:hAnsi="Arial" w:cs="Arial"/>
          <w:color w:val="333333"/>
          <w:sz w:val="24"/>
          <w:szCs w:val="24"/>
          <w:shd w:val="clear" w:color="auto" w:fill="FFFFFF"/>
        </w:rPr>
        <w:t xml:space="preserve"> 2013</w:t>
      </w:r>
      <w:r w:rsidR="001A0B31">
        <w:rPr>
          <w:rFonts w:ascii="Arial" w:hAnsi="Arial" w:cs="Arial"/>
          <w:color w:val="333333"/>
          <w:sz w:val="21"/>
          <w:szCs w:val="21"/>
          <w:shd w:val="clear" w:color="auto" w:fill="FFFFFF"/>
        </w:rPr>
        <w:t xml:space="preserve">. </w:t>
      </w:r>
      <w:r w:rsidR="001A0B31" w:rsidRPr="001A0B31">
        <w:rPr>
          <w:rFonts w:ascii="Arial" w:hAnsi="Arial" w:cs="Arial"/>
          <w:color w:val="333333"/>
          <w:sz w:val="24"/>
          <w:szCs w:val="24"/>
          <w:shd w:val="clear" w:color="auto" w:fill="FFFFFF"/>
        </w:rPr>
        <w:t>VII, 286 p.</w:t>
      </w:r>
    </w:p>
    <w:p w14:paraId="31A7B2C9" w14:textId="5E632C5B" w:rsidR="001A0B31" w:rsidRPr="001A0B31" w:rsidRDefault="001A0B31" w:rsidP="00067C24">
      <w:pPr>
        <w:spacing w:line="240" w:lineRule="auto"/>
        <w:rPr>
          <w:rFonts w:ascii="Arial" w:hAnsi="Arial" w:cs="Arial"/>
          <w:i/>
          <w:iCs/>
          <w:sz w:val="24"/>
          <w:szCs w:val="24"/>
        </w:rPr>
      </w:pPr>
      <w:proofErr w:type="spellStart"/>
      <w:r w:rsidRPr="001A0B31">
        <w:rPr>
          <w:rFonts w:ascii="Arial" w:hAnsi="Arial" w:cs="Arial"/>
          <w:i/>
          <w:iCs/>
          <w:sz w:val="24"/>
          <w:szCs w:val="24"/>
        </w:rPr>
        <w:t>This</w:t>
      </w:r>
      <w:proofErr w:type="spellEnd"/>
      <w:r w:rsidRPr="001A0B31">
        <w:rPr>
          <w:rFonts w:ascii="Arial" w:hAnsi="Arial" w:cs="Arial"/>
          <w:i/>
          <w:iCs/>
          <w:sz w:val="24"/>
          <w:szCs w:val="24"/>
        </w:rPr>
        <w:t xml:space="preserve"> volume </w:t>
      </w:r>
      <w:proofErr w:type="spellStart"/>
      <w:r w:rsidRPr="001A0B31">
        <w:rPr>
          <w:rFonts w:ascii="Arial" w:hAnsi="Arial" w:cs="Arial"/>
          <w:i/>
          <w:iCs/>
          <w:sz w:val="24"/>
          <w:szCs w:val="24"/>
        </w:rPr>
        <w:t>emerged</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from</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the</w:t>
      </w:r>
      <w:proofErr w:type="spellEnd"/>
      <w:r w:rsidRPr="001A0B31">
        <w:rPr>
          <w:rFonts w:ascii="Arial" w:hAnsi="Arial" w:cs="Arial"/>
          <w:i/>
          <w:iCs/>
          <w:sz w:val="24"/>
          <w:szCs w:val="24"/>
        </w:rPr>
        <w:t xml:space="preserve"> conference on </w:t>
      </w:r>
      <w:proofErr w:type="spellStart"/>
      <w:r w:rsidRPr="001A0B31">
        <w:rPr>
          <w:rFonts w:ascii="Arial" w:hAnsi="Arial" w:cs="Arial"/>
          <w:i/>
          <w:iCs/>
          <w:sz w:val="24"/>
          <w:szCs w:val="24"/>
        </w:rPr>
        <w:t>Colonial</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and</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Postcolonial</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Connections</w:t>
      </w:r>
      <w:proofErr w:type="spellEnd"/>
      <w:r w:rsidRPr="001A0B31">
        <w:rPr>
          <w:rFonts w:ascii="Arial" w:hAnsi="Arial" w:cs="Arial"/>
          <w:i/>
          <w:iCs/>
          <w:sz w:val="24"/>
          <w:szCs w:val="24"/>
        </w:rPr>
        <w:t xml:space="preserve"> in Dutch </w:t>
      </w:r>
      <w:proofErr w:type="spellStart"/>
      <w:r w:rsidRPr="001A0B31">
        <w:rPr>
          <w:rFonts w:ascii="Arial" w:hAnsi="Arial" w:cs="Arial"/>
          <w:i/>
          <w:iCs/>
          <w:sz w:val="24"/>
          <w:szCs w:val="24"/>
        </w:rPr>
        <w:t>Literature</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organized</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by</w:t>
      </w:r>
      <w:proofErr w:type="spellEnd"/>
      <w:r w:rsidRPr="001A0B31">
        <w:rPr>
          <w:rFonts w:ascii="Arial" w:hAnsi="Arial" w:cs="Arial"/>
          <w:i/>
          <w:iCs/>
          <w:sz w:val="24"/>
          <w:szCs w:val="24"/>
        </w:rPr>
        <w:t xml:space="preserve"> </w:t>
      </w:r>
      <w:proofErr w:type="spellStart"/>
      <w:r w:rsidRPr="001A0B31">
        <w:rPr>
          <w:rFonts w:ascii="Arial" w:hAnsi="Arial" w:cs="Arial"/>
          <w:i/>
          <w:iCs/>
          <w:sz w:val="24"/>
          <w:szCs w:val="24"/>
        </w:rPr>
        <w:t>the</w:t>
      </w:r>
      <w:proofErr w:type="spellEnd"/>
      <w:r w:rsidRPr="001A0B31">
        <w:rPr>
          <w:rFonts w:ascii="Arial" w:hAnsi="Arial" w:cs="Arial"/>
          <w:i/>
          <w:iCs/>
          <w:sz w:val="24"/>
          <w:szCs w:val="24"/>
        </w:rPr>
        <w:t xml:space="preserve"> Dutch Studies Program at </w:t>
      </w:r>
      <w:proofErr w:type="spellStart"/>
      <w:r w:rsidRPr="001A0B31">
        <w:rPr>
          <w:rFonts w:ascii="Arial" w:hAnsi="Arial" w:cs="Arial"/>
          <w:i/>
          <w:iCs/>
          <w:sz w:val="24"/>
          <w:szCs w:val="24"/>
        </w:rPr>
        <w:t>the</w:t>
      </w:r>
      <w:proofErr w:type="spellEnd"/>
      <w:r w:rsidRPr="001A0B31">
        <w:rPr>
          <w:rFonts w:ascii="Arial" w:hAnsi="Arial" w:cs="Arial"/>
          <w:i/>
          <w:iCs/>
          <w:sz w:val="24"/>
          <w:szCs w:val="24"/>
        </w:rPr>
        <w:t xml:space="preserve"> University of California, Berkeley, on 15-17 September 2011.</w:t>
      </w:r>
    </w:p>
    <w:p w14:paraId="6BF455FC" w14:textId="77777777" w:rsidR="00D9385B" w:rsidRDefault="00A60CBD" w:rsidP="00067C24">
      <w:pPr>
        <w:spacing w:line="240" w:lineRule="auto"/>
        <w:rPr>
          <w:rFonts w:ascii="Arial" w:hAnsi="Arial" w:cs="Arial"/>
          <w:sz w:val="24"/>
          <w:szCs w:val="24"/>
        </w:rPr>
      </w:pPr>
      <w:r w:rsidRPr="0058224A">
        <w:rPr>
          <w:rFonts w:ascii="Arial" w:hAnsi="Arial" w:cs="Arial"/>
          <w:sz w:val="24"/>
          <w:szCs w:val="24"/>
        </w:rPr>
        <w:t xml:space="preserve">- </w:t>
      </w:r>
      <w:r w:rsidRPr="00A60CBD">
        <w:rPr>
          <w:rFonts w:ascii="Arial" w:hAnsi="Arial" w:cs="Arial"/>
          <w:sz w:val="24"/>
          <w:szCs w:val="24"/>
        </w:rPr>
        <w:t xml:space="preserve">Gábor </w:t>
      </w:r>
      <w:proofErr w:type="spellStart"/>
      <w:r w:rsidRPr="00A60CBD">
        <w:rPr>
          <w:rFonts w:ascii="Arial" w:hAnsi="Arial" w:cs="Arial"/>
          <w:sz w:val="24"/>
          <w:szCs w:val="24"/>
        </w:rPr>
        <w:t>Pusztai</w:t>
      </w:r>
      <w:proofErr w:type="spellEnd"/>
      <w:r w:rsidRPr="00A60CBD">
        <w:rPr>
          <w:rFonts w:ascii="Arial" w:hAnsi="Arial" w:cs="Arial"/>
          <w:sz w:val="24"/>
          <w:szCs w:val="24"/>
        </w:rPr>
        <w:t xml:space="preserve">, </w:t>
      </w:r>
      <w:proofErr w:type="spellStart"/>
      <w:r w:rsidRPr="00A60CBD">
        <w:rPr>
          <w:rFonts w:ascii="Arial" w:hAnsi="Arial" w:cs="Arial"/>
          <w:sz w:val="24"/>
          <w:szCs w:val="24"/>
        </w:rPr>
        <w:t>Réka</w:t>
      </w:r>
      <w:proofErr w:type="spellEnd"/>
      <w:r w:rsidRPr="00A60CBD">
        <w:rPr>
          <w:rFonts w:ascii="Arial" w:hAnsi="Arial" w:cs="Arial"/>
          <w:sz w:val="24"/>
          <w:szCs w:val="24"/>
        </w:rPr>
        <w:t xml:space="preserve"> </w:t>
      </w:r>
      <w:proofErr w:type="spellStart"/>
      <w:r w:rsidRPr="00A60CBD">
        <w:rPr>
          <w:rFonts w:ascii="Arial" w:hAnsi="Arial" w:cs="Arial"/>
          <w:sz w:val="24"/>
          <w:szCs w:val="24"/>
        </w:rPr>
        <w:t>Bozzay</w:t>
      </w:r>
      <w:proofErr w:type="spellEnd"/>
      <w:r w:rsidRPr="00A60CBD">
        <w:rPr>
          <w:rFonts w:ascii="Arial" w:hAnsi="Arial" w:cs="Arial"/>
          <w:sz w:val="24"/>
          <w:szCs w:val="24"/>
        </w:rPr>
        <w:t xml:space="preserve">, Jaap </w:t>
      </w:r>
      <w:proofErr w:type="spellStart"/>
      <w:r w:rsidRPr="00A60CBD">
        <w:rPr>
          <w:rFonts w:ascii="Arial" w:hAnsi="Arial" w:cs="Arial"/>
          <w:sz w:val="24"/>
          <w:szCs w:val="24"/>
        </w:rPr>
        <w:t>Doedens</w:t>
      </w:r>
      <w:proofErr w:type="spellEnd"/>
      <w:r w:rsidRPr="00A60CBD">
        <w:rPr>
          <w:rFonts w:ascii="Arial" w:hAnsi="Arial" w:cs="Arial"/>
          <w:sz w:val="24"/>
          <w:szCs w:val="24"/>
        </w:rPr>
        <w:t xml:space="preserve">, </w:t>
      </w:r>
      <w:proofErr w:type="spellStart"/>
      <w:r w:rsidRPr="00A60CBD">
        <w:rPr>
          <w:rFonts w:ascii="Arial" w:hAnsi="Arial" w:cs="Arial"/>
          <w:sz w:val="24"/>
          <w:szCs w:val="24"/>
        </w:rPr>
        <w:t>Annyke</w:t>
      </w:r>
      <w:proofErr w:type="spellEnd"/>
      <w:r w:rsidRPr="00A60CBD">
        <w:rPr>
          <w:rFonts w:ascii="Arial" w:hAnsi="Arial" w:cs="Arial"/>
          <w:sz w:val="24"/>
          <w:szCs w:val="24"/>
        </w:rPr>
        <w:t xml:space="preserve"> de Jong, Márta </w:t>
      </w:r>
      <w:proofErr w:type="spellStart"/>
      <w:r w:rsidRPr="00A60CBD">
        <w:rPr>
          <w:rFonts w:ascii="Arial" w:hAnsi="Arial" w:cs="Arial"/>
          <w:sz w:val="24"/>
          <w:szCs w:val="24"/>
        </w:rPr>
        <w:t>Kántor-Faragó</w:t>
      </w:r>
      <w:proofErr w:type="spellEnd"/>
      <w:r w:rsidRPr="00A60CBD">
        <w:rPr>
          <w:rFonts w:ascii="Arial" w:hAnsi="Arial" w:cs="Arial"/>
          <w:sz w:val="24"/>
          <w:szCs w:val="24"/>
        </w:rPr>
        <w:t xml:space="preserve"> &amp; Gert </w:t>
      </w:r>
      <w:proofErr w:type="spellStart"/>
      <w:r w:rsidRPr="00A60CBD">
        <w:rPr>
          <w:rFonts w:ascii="Arial" w:hAnsi="Arial" w:cs="Arial"/>
          <w:sz w:val="24"/>
          <w:szCs w:val="24"/>
        </w:rPr>
        <w:t>Loosen</w:t>
      </w:r>
      <w:proofErr w:type="spellEnd"/>
      <w:r>
        <w:rPr>
          <w:rFonts w:ascii="Arial" w:hAnsi="Arial" w:cs="Arial"/>
          <w:sz w:val="24"/>
          <w:szCs w:val="24"/>
        </w:rPr>
        <w:t xml:space="preserve"> (Red.), </w:t>
      </w:r>
      <w:hyperlink r:id="rId2140" w:history="1">
        <w:r w:rsidRPr="00A60CBD">
          <w:rPr>
            <w:rStyle w:val="Hyperlink"/>
            <w:rFonts w:ascii="Arial" w:hAnsi="Arial" w:cs="Arial"/>
            <w:b/>
            <w:bCs/>
            <w:color w:val="auto"/>
            <w:sz w:val="24"/>
            <w:szCs w:val="24"/>
            <w:u w:val="none"/>
          </w:rPr>
          <w:t>Diplomatenschrijvers, schrijvende diplomaten</w:t>
        </w:r>
        <w:r>
          <w:rPr>
            <w:rStyle w:val="Hyperlink"/>
            <w:rFonts w:ascii="Arial" w:hAnsi="Arial" w:cs="Arial"/>
            <w:b/>
            <w:bCs/>
            <w:color w:val="auto"/>
            <w:sz w:val="24"/>
            <w:szCs w:val="24"/>
            <w:u w:val="none"/>
          </w:rPr>
          <w:t xml:space="preserve"> </w:t>
        </w:r>
        <w:r w:rsidRPr="00A60CBD">
          <w:rPr>
            <w:rStyle w:val="Hyperlink"/>
            <w:rFonts w:ascii="Arial" w:hAnsi="Arial" w:cs="Arial"/>
            <w:color w:val="auto"/>
            <w:sz w:val="24"/>
            <w:szCs w:val="24"/>
            <w:u w:val="none"/>
          </w:rPr>
          <w:t>Speciaal nummer van: Acta Neerlandica</w:t>
        </w:r>
        <w:r>
          <w:rPr>
            <w:rStyle w:val="Hyperlink"/>
            <w:rFonts w:ascii="Arial" w:hAnsi="Arial" w:cs="Arial"/>
            <w:color w:val="auto"/>
            <w:sz w:val="24"/>
            <w:szCs w:val="24"/>
            <w:u w:val="none"/>
          </w:rPr>
          <w:t xml:space="preserve">. </w:t>
        </w:r>
        <w:r w:rsidRPr="00A60CBD">
          <w:rPr>
            <w:rStyle w:val="Hyperlink"/>
            <w:rFonts w:ascii="Arial" w:hAnsi="Arial" w:cs="Arial"/>
            <w:color w:val="auto"/>
            <w:sz w:val="24"/>
            <w:szCs w:val="24"/>
            <w:u w:val="none"/>
          </w:rPr>
          <w:t>Debrecen</w:t>
        </w:r>
        <w:r>
          <w:rPr>
            <w:rStyle w:val="Hyperlink"/>
            <w:rFonts w:ascii="Arial" w:hAnsi="Arial" w:cs="Arial"/>
            <w:color w:val="auto"/>
            <w:sz w:val="24"/>
            <w:szCs w:val="24"/>
            <w:u w:val="none"/>
          </w:rPr>
          <w:t>. (</w:t>
        </w:r>
        <w:r w:rsidRPr="00A60CBD">
          <w:rPr>
            <w:rStyle w:val="Hyperlink"/>
            <w:rFonts w:ascii="Arial" w:hAnsi="Arial" w:cs="Arial"/>
            <w:color w:val="auto"/>
            <w:sz w:val="24"/>
            <w:szCs w:val="24"/>
            <w:u w:val="none"/>
          </w:rPr>
          <w:t>15</w:t>
        </w:r>
        <w:r>
          <w:rPr>
            <w:rStyle w:val="Hyperlink"/>
            <w:rFonts w:ascii="Arial" w:hAnsi="Arial" w:cs="Arial"/>
            <w:color w:val="auto"/>
            <w:sz w:val="24"/>
            <w:szCs w:val="24"/>
            <w:u w:val="none"/>
          </w:rPr>
          <w:t xml:space="preserve">). </w:t>
        </w:r>
        <w:r w:rsidRPr="00A60CBD">
          <w:rPr>
            <w:rStyle w:val="Hyperlink"/>
            <w:rFonts w:ascii="Arial" w:hAnsi="Arial" w:cs="Arial"/>
            <w:color w:val="auto"/>
            <w:sz w:val="24"/>
            <w:szCs w:val="24"/>
            <w:u w:val="none"/>
          </w:rPr>
          <w:t>2019</w:t>
        </w:r>
        <w:r>
          <w:rPr>
            <w:rStyle w:val="Hyperlink"/>
            <w:rFonts w:ascii="Arial" w:hAnsi="Arial" w:cs="Arial"/>
            <w:color w:val="auto"/>
            <w:sz w:val="24"/>
            <w:szCs w:val="24"/>
            <w:u w:val="none"/>
          </w:rPr>
          <w:t>.</w:t>
        </w:r>
      </w:hyperlink>
      <w:r w:rsidR="00D9385B">
        <w:rPr>
          <w:rFonts w:ascii="Arial" w:hAnsi="Arial" w:cs="Arial"/>
          <w:sz w:val="24"/>
          <w:szCs w:val="24"/>
        </w:rPr>
        <w:t xml:space="preserve"> 290 blz. </w:t>
      </w:r>
    </w:p>
    <w:p w14:paraId="3AFA697E" w14:textId="77777777" w:rsidR="005C2AF5" w:rsidRDefault="00D9385B" w:rsidP="005C2AF5">
      <w:pPr>
        <w:spacing w:line="240" w:lineRule="auto"/>
        <w:rPr>
          <w:rFonts w:ascii="Arial" w:hAnsi="Arial" w:cs="Arial"/>
          <w:i/>
          <w:iCs/>
          <w:sz w:val="24"/>
          <w:szCs w:val="24"/>
        </w:rPr>
      </w:pPr>
      <w:r>
        <w:rPr>
          <w:rFonts w:ascii="Arial" w:hAnsi="Arial" w:cs="Arial"/>
          <w:i/>
          <w:iCs/>
          <w:sz w:val="24"/>
          <w:szCs w:val="24"/>
        </w:rPr>
        <w:t xml:space="preserve">O.a. </w:t>
      </w:r>
      <w:r w:rsidR="00C41275">
        <w:rPr>
          <w:rFonts w:ascii="Arial" w:hAnsi="Arial" w:cs="Arial"/>
          <w:i/>
          <w:iCs/>
          <w:sz w:val="24"/>
          <w:szCs w:val="24"/>
        </w:rPr>
        <w:t>b</w:t>
      </w:r>
      <w:r w:rsidRPr="00D9385B">
        <w:rPr>
          <w:rFonts w:ascii="Arial" w:hAnsi="Arial" w:cs="Arial"/>
          <w:i/>
          <w:iCs/>
          <w:sz w:val="24"/>
          <w:szCs w:val="24"/>
        </w:rPr>
        <w:t>ijdrage van o.a. Michiel van Kempen</w:t>
      </w:r>
      <w:r>
        <w:rPr>
          <w:rFonts w:ascii="Arial" w:hAnsi="Arial" w:cs="Arial"/>
          <w:sz w:val="24"/>
          <w:szCs w:val="24"/>
        </w:rPr>
        <w:t xml:space="preserve"> </w:t>
      </w:r>
      <w:r w:rsidR="00C41275" w:rsidRPr="00C41275">
        <w:rPr>
          <w:rFonts w:ascii="Arial" w:hAnsi="Arial" w:cs="Arial"/>
          <w:i/>
          <w:iCs/>
          <w:sz w:val="24"/>
          <w:szCs w:val="24"/>
        </w:rPr>
        <w:t>over Albert Helman</w:t>
      </w:r>
      <w:r w:rsidR="00C41275">
        <w:rPr>
          <w:rFonts w:ascii="Arial" w:hAnsi="Arial" w:cs="Arial"/>
          <w:i/>
          <w:iCs/>
          <w:sz w:val="24"/>
          <w:szCs w:val="24"/>
        </w:rPr>
        <w:t>.</w:t>
      </w:r>
    </w:p>
    <w:p w14:paraId="46D1A295" w14:textId="77777777" w:rsidR="005C2AF5" w:rsidRDefault="004B72BA" w:rsidP="005C2AF5">
      <w:pPr>
        <w:spacing w:line="240" w:lineRule="auto"/>
        <w:rPr>
          <w:rFonts w:ascii="Arial" w:hAnsi="Arial" w:cs="Arial"/>
          <w:color w:val="000000"/>
          <w:sz w:val="24"/>
          <w:szCs w:val="24"/>
        </w:rPr>
      </w:pPr>
      <w:r w:rsidRPr="0058224A">
        <w:rPr>
          <w:rFonts w:ascii="Arial" w:hAnsi="Arial" w:cs="Arial"/>
          <w:sz w:val="24"/>
          <w:szCs w:val="24"/>
        </w:rPr>
        <w:t xml:space="preserve">- </w:t>
      </w:r>
      <w:r w:rsidRPr="004B72BA">
        <w:rPr>
          <w:rFonts w:ascii="Arial" w:hAnsi="Arial" w:cs="Arial"/>
          <w:color w:val="000000"/>
          <w:sz w:val="24"/>
          <w:szCs w:val="24"/>
        </w:rPr>
        <w:t xml:space="preserve">Ulla </w:t>
      </w:r>
      <w:proofErr w:type="spellStart"/>
      <w:r w:rsidRPr="004B72BA">
        <w:rPr>
          <w:rFonts w:ascii="Arial" w:hAnsi="Arial" w:cs="Arial"/>
          <w:color w:val="000000"/>
          <w:sz w:val="24"/>
          <w:szCs w:val="24"/>
        </w:rPr>
        <w:t>Rahbek</w:t>
      </w:r>
      <w:proofErr w:type="spellEnd"/>
      <w:r w:rsidRPr="004B72BA">
        <w:rPr>
          <w:rFonts w:ascii="Arial" w:hAnsi="Arial" w:cs="Arial"/>
          <w:color w:val="000000"/>
          <w:sz w:val="24"/>
          <w:szCs w:val="24"/>
        </w:rPr>
        <w:t xml:space="preserve"> &amp; Eva </w:t>
      </w:r>
      <w:proofErr w:type="spellStart"/>
      <w:r w:rsidRPr="004B72BA">
        <w:rPr>
          <w:rFonts w:ascii="Arial" w:hAnsi="Arial" w:cs="Arial"/>
          <w:color w:val="000000"/>
          <w:sz w:val="24"/>
          <w:szCs w:val="24"/>
        </w:rPr>
        <w:t>Rask</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Knudsen</w:t>
      </w:r>
      <w:proofErr w:type="spellEnd"/>
      <w:r w:rsidRPr="004B72BA">
        <w:rPr>
          <w:rFonts w:ascii="Arial" w:hAnsi="Arial" w:cs="Arial"/>
          <w:color w:val="000000"/>
          <w:sz w:val="24"/>
          <w:szCs w:val="24"/>
        </w:rPr>
        <w:t xml:space="preserve"> (Eds),</w:t>
      </w:r>
      <w:r>
        <w:rPr>
          <w:rFonts w:ascii="Arial" w:hAnsi="Arial" w:cs="Arial"/>
          <w:b/>
          <w:bCs/>
          <w:color w:val="000000"/>
          <w:sz w:val="24"/>
          <w:szCs w:val="24"/>
        </w:rPr>
        <w:t xml:space="preserve"> </w:t>
      </w:r>
      <w:r w:rsidRPr="004B72BA">
        <w:rPr>
          <w:rFonts w:ascii="Arial" w:hAnsi="Arial" w:cs="Arial"/>
          <w:b/>
          <w:bCs/>
          <w:color w:val="000000"/>
          <w:sz w:val="24"/>
          <w:szCs w:val="24"/>
        </w:rPr>
        <w:t xml:space="preserve">In search of </w:t>
      </w:r>
      <w:proofErr w:type="spellStart"/>
      <w:r w:rsidRPr="004B72BA">
        <w:rPr>
          <w:rFonts w:ascii="Arial" w:hAnsi="Arial" w:cs="Arial"/>
          <w:b/>
          <w:bCs/>
          <w:color w:val="000000"/>
          <w:sz w:val="24"/>
          <w:szCs w:val="24"/>
        </w:rPr>
        <w:t>the</w:t>
      </w:r>
      <w:proofErr w:type="spellEnd"/>
      <w:r w:rsidRPr="004B72BA">
        <w:rPr>
          <w:rFonts w:ascii="Arial" w:hAnsi="Arial" w:cs="Arial"/>
          <w:b/>
          <w:bCs/>
          <w:color w:val="000000"/>
          <w:sz w:val="24"/>
          <w:szCs w:val="24"/>
        </w:rPr>
        <w:t xml:space="preserve"> </w:t>
      </w:r>
      <w:proofErr w:type="spellStart"/>
      <w:r w:rsidRPr="004B72BA">
        <w:rPr>
          <w:rFonts w:ascii="Arial" w:hAnsi="Arial" w:cs="Arial"/>
          <w:b/>
          <w:bCs/>
          <w:color w:val="000000"/>
          <w:sz w:val="24"/>
          <w:szCs w:val="24"/>
        </w:rPr>
        <w:t>Afropolitan</w:t>
      </w:r>
      <w:proofErr w:type="spellEnd"/>
      <w:r w:rsidRPr="004B72BA">
        <w:rPr>
          <w:rFonts w:ascii="Arial" w:hAnsi="Arial" w:cs="Arial"/>
          <w:color w:val="000000"/>
          <w:sz w:val="24"/>
          <w:szCs w:val="24"/>
        </w:rPr>
        <w:t xml:space="preserve"> </w:t>
      </w:r>
      <w:r>
        <w:rPr>
          <w:rFonts w:ascii="Arial" w:hAnsi="Arial" w:cs="Arial"/>
          <w:color w:val="000000"/>
          <w:sz w:val="24"/>
          <w:szCs w:val="24"/>
        </w:rPr>
        <w:t xml:space="preserve">                                                                                        </w:t>
      </w:r>
      <w:proofErr w:type="spellStart"/>
      <w:r>
        <w:rPr>
          <w:rFonts w:ascii="Arial" w:hAnsi="Arial" w:cs="Arial"/>
          <w:color w:val="000000"/>
          <w:sz w:val="24"/>
          <w:szCs w:val="24"/>
        </w:rPr>
        <w:t>E</w:t>
      </w:r>
      <w:r w:rsidRPr="004B72BA">
        <w:rPr>
          <w:rFonts w:ascii="Arial" w:hAnsi="Arial" w:cs="Arial"/>
          <w:color w:val="000000"/>
          <w:sz w:val="24"/>
          <w:szCs w:val="24"/>
        </w:rPr>
        <w:t>ncounters</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conversations</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and</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contemporary</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diasporic</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African</w:t>
      </w:r>
      <w:proofErr w:type="spellEnd"/>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literature</w:t>
      </w:r>
      <w:proofErr w:type="spellEnd"/>
      <w:r>
        <w:rPr>
          <w:rFonts w:ascii="Arial" w:hAnsi="Arial" w:cs="Arial"/>
          <w:color w:val="000000"/>
          <w:sz w:val="24"/>
          <w:szCs w:val="24"/>
        </w:rPr>
        <w:t xml:space="preserve">.                             </w:t>
      </w:r>
      <w:r w:rsidRPr="004B72BA">
        <w:rPr>
          <w:rFonts w:ascii="Arial" w:hAnsi="Arial" w:cs="Arial"/>
          <w:color w:val="000000"/>
          <w:sz w:val="24"/>
          <w:szCs w:val="24"/>
        </w:rPr>
        <w:t xml:space="preserve">London </w:t>
      </w:r>
      <w:r>
        <w:rPr>
          <w:rFonts w:ascii="Arial" w:hAnsi="Arial" w:cs="Arial"/>
          <w:color w:val="000000"/>
          <w:sz w:val="24"/>
          <w:szCs w:val="24"/>
        </w:rPr>
        <w:t>/</w:t>
      </w:r>
      <w:r w:rsidRPr="004B72BA">
        <w:rPr>
          <w:rFonts w:ascii="Arial" w:hAnsi="Arial" w:cs="Arial"/>
          <w:color w:val="000000"/>
          <w:sz w:val="24"/>
          <w:szCs w:val="24"/>
        </w:rPr>
        <w:t xml:space="preserve"> </w:t>
      </w:r>
      <w:proofErr w:type="spellStart"/>
      <w:r w:rsidRPr="004B72BA">
        <w:rPr>
          <w:rFonts w:ascii="Arial" w:hAnsi="Arial" w:cs="Arial"/>
          <w:color w:val="000000"/>
          <w:sz w:val="24"/>
          <w:szCs w:val="24"/>
        </w:rPr>
        <w:t>Lanham</w:t>
      </w:r>
      <w:proofErr w:type="spellEnd"/>
      <w:r w:rsidRPr="004B72BA">
        <w:rPr>
          <w:rFonts w:ascii="Arial" w:hAnsi="Arial" w:cs="Arial"/>
          <w:color w:val="000000"/>
          <w:sz w:val="24"/>
          <w:szCs w:val="24"/>
        </w:rPr>
        <w:t xml:space="preserve">, Maryland: </w:t>
      </w:r>
      <w:proofErr w:type="spellStart"/>
      <w:r w:rsidRPr="004B72BA">
        <w:rPr>
          <w:rFonts w:ascii="Arial" w:hAnsi="Arial" w:cs="Arial"/>
          <w:color w:val="000000"/>
          <w:sz w:val="24"/>
          <w:szCs w:val="24"/>
        </w:rPr>
        <w:t>Rowman</w:t>
      </w:r>
      <w:proofErr w:type="spellEnd"/>
      <w:r w:rsidRPr="004B72BA">
        <w:rPr>
          <w:rFonts w:ascii="Arial" w:hAnsi="Arial" w:cs="Arial"/>
          <w:color w:val="000000"/>
          <w:sz w:val="24"/>
          <w:szCs w:val="24"/>
        </w:rPr>
        <w:t xml:space="preserve"> &amp; Littlefield International, Ltd.</w:t>
      </w:r>
      <w:r>
        <w:rPr>
          <w:rFonts w:ascii="Arial" w:hAnsi="Arial" w:cs="Arial"/>
          <w:color w:val="000000"/>
          <w:sz w:val="24"/>
          <w:szCs w:val="24"/>
        </w:rPr>
        <w:t xml:space="preserve"> </w:t>
      </w:r>
      <w:r w:rsidRPr="004B72BA">
        <w:rPr>
          <w:rFonts w:ascii="Arial" w:hAnsi="Arial" w:cs="Arial"/>
          <w:color w:val="000000"/>
          <w:sz w:val="24"/>
          <w:szCs w:val="24"/>
        </w:rPr>
        <w:t>2016</w:t>
      </w:r>
      <w:r>
        <w:rPr>
          <w:rFonts w:ascii="Arial" w:hAnsi="Arial" w:cs="Arial"/>
          <w:color w:val="000000"/>
          <w:sz w:val="24"/>
          <w:szCs w:val="24"/>
        </w:rPr>
        <w:t xml:space="preserve">. VII, 317 p.  </w:t>
      </w:r>
    </w:p>
    <w:p w14:paraId="0D3A361B" w14:textId="313B30F3" w:rsidR="004B72BA" w:rsidRPr="005C2AF5" w:rsidRDefault="004B72BA" w:rsidP="005C2AF5">
      <w:pPr>
        <w:spacing w:line="240" w:lineRule="auto"/>
        <w:rPr>
          <w:rFonts w:ascii="Arial" w:hAnsi="Arial" w:cs="Arial"/>
          <w:i/>
          <w:iCs/>
          <w:sz w:val="24"/>
          <w:szCs w:val="24"/>
        </w:rPr>
      </w:pPr>
      <w:r w:rsidRPr="004B72BA">
        <w:rPr>
          <w:rFonts w:ascii="Arial" w:hAnsi="Arial" w:cs="Arial"/>
          <w:i/>
          <w:iCs/>
          <w:color w:val="000000"/>
          <w:sz w:val="24"/>
          <w:szCs w:val="24"/>
        </w:rPr>
        <w:t xml:space="preserve">Bevat o.a. gesprek met </w:t>
      </w:r>
      <w:proofErr w:type="spellStart"/>
      <w:r w:rsidRPr="004B72BA">
        <w:rPr>
          <w:rFonts w:ascii="Arial" w:hAnsi="Arial" w:cs="Arial"/>
          <w:i/>
          <w:iCs/>
          <w:color w:val="000000"/>
          <w:sz w:val="24"/>
          <w:szCs w:val="24"/>
        </w:rPr>
        <w:t>Chika</w:t>
      </w:r>
      <w:proofErr w:type="spellEnd"/>
      <w:r w:rsidRPr="004B72BA">
        <w:rPr>
          <w:rFonts w:ascii="Arial" w:hAnsi="Arial" w:cs="Arial"/>
          <w:i/>
          <w:iCs/>
          <w:color w:val="000000"/>
          <w:sz w:val="24"/>
          <w:szCs w:val="24"/>
        </w:rPr>
        <w:t xml:space="preserve"> </w:t>
      </w:r>
      <w:proofErr w:type="spellStart"/>
      <w:r w:rsidRPr="004B72BA">
        <w:rPr>
          <w:rFonts w:ascii="Arial" w:hAnsi="Arial" w:cs="Arial"/>
          <w:i/>
          <w:iCs/>
          <w:color w:val="000000"/>
          <w:sz w:val="24"/>
          <w:szCs w:val="24"/>
        </w:rPr>
        <w:t>Unigwe</w:t>
      </w:r>
      <w:proofErr w:type="spellEnd"/>
      <w:r w:rsidRPr="004B72BA">
        <w:rPr>
          <w:rFonts w:ascii="Arial" w:hAnsi="Arial" w:cs="Arial"/>
          <w:i/>
          <w:iCs/>
          <w:color w:val="000000"/>
          <w:sz w:val="24"/>
          <w:szCs w:val="24"/>
        </w:rPr>
        <w:t>.</w:t>
      </w:r>
    </w:p>
    <w:p w14:paraId="6FD04A4D" w14:textId="68F2D124" w:rsidR="00381313" w:rsidRDefault="00381313" w:rsidP="00381313">
      <w:pPr>
        <w:pStyle w:val="maintext"/>
        <w:shd w:val="clear" w:color="auto" w:fill="FFFFFF"/>
        <w:spacing w:before="300" w:beforeAutospacing="0" w:after="0" w:afterAutospacing="0"/>
        <w:rPr>
          <w:rFonts w:ascii="Arial" w:hAnsi="Arial" w:cs="Arial"/>
          <w:color w:val="000000"/>
          <w:shd w:val="clear" w:color="auto" w:fill="FFFFFF"/>
        </w:rPr>
      </w:pPr>
      <w:r w:rsidRPr="00D17811">
        <w:rPr>
          <w:rFonts w:ascii="Arial" w:hAnsi="Arial" w:cs="Arial"/>
          <w:color w:val="39373A"/>
        </w:rPr>
        <w:t xml:space="preserve">- </w:t>
      </w:r>
      <w:r w:rsidRPr="00381313">
        <w:rPr>
          <w:rFonts w:ascii="Arial" w:hAnsi="Arial" w:cs="Arial"/>
          <w:color w:val="000000"/>
          <w:shd w:val="clear" w:color="auto" w:fill="FFFFFF"/>
        </w:rPr>
        <w:t xml:space="preserve">F. A. M. </w:t>
      </w:r>
      <w:r w:rsidR="00E77A44">
        <w:rPr>
          <w:rFonts w:ascii="Arial" w:hAnsi="Arial" w:cs="Arial"/>
          <w:color w:val="000000"/>
          <w:shd w:val="clear" w:color="auto" w:fill="FFFFFF"/>
        </w:rPr>
        <w:t xml:space="preserve">(Franka) </w:t>
      </w:r>
      <w:r w:rsidRPr="00381313">
        <w:rPr>
          <w:rFonts w:ascii="Arial" w:hAnsi="Arial" w:cs="Arial"/>
          <w:color w:val="000000"/>
          <w:shd w:val="clear" w:color="auto" w:fill="FFFFFF"/>
        </w:rPr>
        <w:t xml:space="preserve">van Schaik, </w:t>
      </w:r>
      <w:proofErr w:type="spellStart"/>
      <w:r w:rsidRPr="00381313">
        <w:rPr>
          <w:rFonts w:ascii="Arial" w:hAnsi="Arial" w:cs="Arial"/>
          <w:b/>
          <w:bCs/>
          <w:i/>
          <w:iCs/>
          <w:color w:val="000000"/>
          <w:shd w:val="clear" w:color="auto" w:fill="FFFFFF"/>
        </w:rPr>
        <w:t>C</w:t>
      </w:r>
      <w:r w:rsidRPr="00381313">
        <w:rPr>
          <w:rStyle w:val="HTML-citaat"/>
          <w:rFonts w:ascii="Arial" w:hAnsi="Arial" w:cs="Arial"/>
          <w:b/>
          <w:bCs/>
          <w:i w:val="0"/>
          <w:iCs w:val="0"/>
          <w:color w:val="000000"/>
          <w:shd w:val="clear" w:color="auto" w:fill="FFFFFF"/>
        </w:rPr>
        <w:t>hilean</w:t>
      </w:r>
      <w:proofErr w:type="spellEnd"/>
      <w:r w:rsidRPr="00381313">
        <w:rPr>
          <w:rStyle w:val="HTML-citaat"/>
          <w:rFonts w:ascii="Arial" w:hAnsi="Arial" w:cs="Arial"/>
          <w:b/>
          <w:bCs/>
          <w:i w:val="0"/>
          <w:iCs w:val="0"/>
          <w:color w:val="000000"/>
          <w:shd w:val="clear" w:color="auto" w:fill="FFFFFF"/>
        </w:rPr>
        <w:t xml:space="preserve"> </w:t>
      </w:r>
      <w:proofErr w:type="spellStart"/>
      <w:r w:rsidRPr="00381313">
        <w:rPr>
          <w:rStyle w:val="HTML-citaat"/>
          <w:rFonts w:ascii="Arial" w:hAnsi="Arial" w:cs="Arial"/>
          <w:b/>
          <w:bCs/>
          <w:i w:val="0"/>
          <w:iCs w:val="0"/>
          <w:color w:val="000000"/>
          <w:shd w:val="clear" w:color="auto" w:fill="FFFFFF"/>
        </w:rPr>
        <w:t>exiles</w:t>
      </w:r>
      <w:proofErr w:type="spellEnd"/>
      <w:r w:rsidRPr="00381313">
        <w:rPr>
          <w:rStyle w:val="HTML-citaat"/>
          <w:rFonts w:ascii="Arial" w:hAnsi="Arial" w:cs="Arial"/>
          <w:b/>
          <w:bCs/>
          <w:i w:val="0"/>
          <w:iCs w:val="0"/>
          <w:color w:val="000000"/>
          <w:shd w:val="clear" w:color="auto" w:fill="FFFFFF"/>
        </w:rPr>
        <w:t xml:space="preserve"> in </w:t>
      </w:r>
      <w:proofErr w:type="spellStart"/>
      <w:r w:rsidRPr="00381313">
        <w:rPr>
          <w:rStyle w:val="HTML-citaat"/>
          <w:rFonts w:ascii="Arial" w:hAnsi="Arial" w:cs="Arial"/>
          <w:b/>
          <w:bCs/>
          <w:i w:val="0"/>
          <w:iCs w:val="0"/>
          <w:color w:val="000000"/>
          <w:shd w:val="clear" w:color="auto" w:fill="FFFFFF"/>
        </w:rPr>
        <w:t>the</w:t>
      </w:r>
      <w:proofErr w:type="spellEnd"/>
      <w:r w:rsidRPr="00381313">
        <w:rPr>
          <w:rStyle w:val="HTML-citaat"/>
          <w:rFonts w:ascii="Arial" w:hAnsi="Arial" w:cs="Arial"/>
          <w:b/>
          <w:bCs/>
          <w:i w:val="0"/>
          <w:iCs w:val="0"/>
          <w:color w:val="000000"/>
          <w:shd w:val="clear" w:color="auto" w:fill="FFFFFF"/>
        </w:rPr>
        <w:t xml:space="preserve"> Netherlands</w:t>
      </w:r>
      <w:r w:rsidRPr="00381313">
        <w:rPr>
          <w:rStyle w:val="HTML-citaat"/>
          <w:rFonts w:ascii="Arial" w:hAnsi="Arial" w:cs="Arial"/>
          <w:i w:val="0"/>
          <w:iCs w:val="0"/>
          <w:color w:val="000000"/>
          <w:shd w:val="clear" w:color="auto" w:fill="FFFFFF"/>
        </w:rPr>
        <w:t xml:space="preserve"> </w:t>
      </w:r>
      <w:r>
        <w:rPr>
          <w:rStyle w:val="HTML-citaat"/>
          <w:rFonts w:ascii="Arial" w:hAnsi="Arial" w:cs="Arial"/>
          <w:i w:val="0"/>
          <w:iCs w:val="0"/>
          <w:color w:val="000000"/>
          <w:shd w:val="clear" w:color="auto" w:fill="FFFFFF"/>
        </w:rPr>
        <w:t xml:space="preserve">                                                  </w:t>
      </w:r>
      <w:proofErr w:type="spellStart"/>
      <w:r w:rsidRPr="00381313">
        <w:rPr>
          <w:rStyle w:val="HTML-citaat"/>
          <w:rFonts w:ascii="Arial" w:hAnsi="Arial" w:cs="Arial"/>
          <w:i w:val="0"/>
          <w:iCs w:val="0"/>
          <w:color w:val="000000"/>
          <w:shd w:val="clear" w:color="auto" w:fill="FFFFFF"/>
        </w:rPr>
        <w:t>Activism</w:t>
      </w:r>
      <w:proofErr w:type="spellEnd"/>
      <w:r w:rsidRPr="00381313">
        <w:rPr>
          <w:rStyle w:val="HTML-citaat"/>
          <w:rFonts w:ascii="Arial" w:hAnsi="Arial" w:cs="Arial"/>
          <w:i w:val="0"/>
          <w:iCs w:val="0"/>
          <w:color w:val="000000"/>
          <w:shd w:val="clear" w:color="auto" w:fill="FFFFFF"/>
        </w:rPr>
        <w:t xml:space="preserve">, memories </w:t>
      </w:r>
      <w:proofErr w:type="spellStart"/>
      <w:r w:rsidRPr="00381313">
        <w:rPr>
          <w:rStyle w:val="HTML-citaat"/>
          <w:rFonts w:ascii="Arial" w:hAnsi="Arial" w:cs="Arial"/>
          <w:i w:val="0"/>
          <w:iCs w:val="0"/>
          <w:color w:val="000000"/>
          <w:shd w:val="clear" w:color="auto" w:fill="FFFFFF"/>
        </w:rPr>
        <w:t>and</w:t>
      </w:r>
      <w:proofErr w:type="spellEnd"/>
      <w:r w:rsidRPr="00381313">
        <w:rPr>
          <w:rStyle w:val="HTML-citaat"/>
          <w:rFonts w:ascii="Arial" w:hAnsi="Arial" w:cs="Arial"/>
          <w:i w:val="0"/>
          <w:iCs w:val="0"/>
          <w:color w:val="000000"/>
          <w:shd w:val="clear" w:color="auto" w:fill="FFFFFF"/>
        </w:rPr>
        <w:t xml:space="preserve"> </w:t>
      </w:r>
      <w:proofErr w:type="spellStart"/>
      <w:r w:rsidRPr="00381313">
        <w:rPr>
          <w:rStyle w:val="HTML-citaat"/>
          <w:rFonts w:ascii="Arial" w:hAnsi="Arial" w:cs="Arial"/>
          <w:i w:val="0"/>
          <w:iCs w:val="0"/>
          <w:color w:val="000000"/>
          <w:shd w:val="clear" w:color="auto" w:fill="FFFFFF"/>
        </w:rPr>
        <w:t>traumas</w:t>
      </w:r>
      <w:proofErr w:type="spellEnd"/>
      <w:r w:rsidRPr="00381313">
        <w:rPr>
          <w:rFonts w:ascii="Arial" w:hAnsi="Arial" w:cs="Arial"/>
          <w:i/>
          <w:iCs/>
          <w:color w:val="000000"/>
          <w:shd w:val="clear" w:color="auto" w:fill="FFFFFF"/>
        </w:rPr>
        <w:t>.</w:t>
      </w:r>
      <w:r w:rsidRPr="00381313">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381313">
        <w:rPr>
          <w:rFonts w:ascii="Arial" w:hAnsi="Arial" w:cs="Arial"/>
          <w:color w:val="000000"/>
          <w:shd w:val="clear" w:color="auto" w:fill="FFFFFF"/>
        </w:rPr>
        <w:t>Utrecht: Universiteit Utrecht. Masters Thesis. 201</w:t>
      </w:r>
      <w:r w:rsidR="00E77A44">
        <w:rPr>
          <w:rFonts w:ascii="Arial" w:hAnsi="Arial" w:cs="Arial"/>
          <w:color w:val="000000"/>
          <w:shd w:val="clear" w:color="auto" w:fill="FFFFFF"/>
        </w:rPr>
        <w:t>1</w:t>
      </w:r>
      <w:r w:rsidRPr="00381313">
        <w:rPr>
          <w:rFonts w:ascii="Arial" w:hAnsi="Arial" w:cs="Arial"/>
          <w:color w:val="000000"/>
          <w:shd w:val="clear" w:color="auto" w:fill="FFFFFF"/>
        </w:rPr>
        <w:t>.</w:t>
      </w:r>
      <w:r w:rsidR="00E77A44">
        <w:rPr>
          <w:rFonts w:ascii="Arial" w:hAnsi="Arial" w:cs="Arial"/>
          <w:color w:val="000000"/>
          <w:shd w:val="clear" w:color="auto" w:fill="FFFFFF"/>
        </w:rPr>
        <w:t xml:space="preserve"> 69 p. </w:t>
      </w:r>
    </w:p>
    <w:p w14:paraId="66A7D489" w14:textId="77777777" w:rsidR="00EB5411" w:rsidRDefault="00EB5411" w:rsidP="00EB5411">
      <w:pPr>
        <w:pStyle w:val="additional"/>
        <w:shd w:val="clear" w:color="auto" w:fill="FFFFFF"/>
        <w:spacing w:before="0" w:beforeAutospacing="0" w:after="0" w:afterAutospacing="0"/>
        <w:rPr>
          <w:rFonts w:ascii="Arial" w:hAnsi="Arial" w:cs="Arial"/>
          <w:color w:val="39373A"/>
        </w:rPr>
      </w:pPr>
    </w:p>
    <w:p w14:paraId="43CEBBD0" w14:textId="6C80CACC" w:rsidR="00EB5411" w:rsidRPr="00A111AB" w:rsidRDefault="00EB5411" w:rsidP="00EB5411">
      <w:pPr>
        <w:pStyle w:val="additional"/>
        <w:shd w:val="clear" w:color="auto" w:fill="FFFFFF"/>
        <w:spacing w:before="0" w:beforeAutospacing="0" w:after="0" w:afterAutospacing="0"/>
        <w:rPr>
          <w:rFonts w:ascii="Arial" w:hAnsi="Arial" w:cs="Arial"/>
          <w:b/>
          <w:bCs/>
          <w:i/>
          <w:iCs/>
          <w:color w:val="39373A"/>
        </w:rPr>
      </w:pPr>
      <w:r>
        <w:rPr>
          <w:rFonts w:ascii="Arial" w:hAnsi="Arial" w:cs="Arial"/>
          <w:color w:val="39373A"/>
        </w:rPr>
        <w:t xml:space="preserve">- </w:t>
      </w:r>
      <w:r w:rsidRPr="00A111AB">
        <w:rPr>
          <w:rFonts w:ascii="Arial" w:hAnsi="Arial" w:cs="Arial"/>
        </w:rPr>
        <w:t xml:space="preserve">Floris </w:t>
      </w:r>
      <w:proofErr w:type="spellStart"/>
      <w:r w:rsidRPr="00A111AB">
        <w:rPr>
          <w:rFonts w:ascii="Arial" w:hAnsi="Arial" w:cs="Arial"/>
        </w:rPr>
        <w:t>Schreve</w:t>
      </w:r>
      <w:proofErr w:type="spellEnd"/>
      <w:r w:rsidRPr="00A111AB">
        <w:rPr>
          <w:rFonts w:ascii="Arial" w:hAnsi="Arial" w:cs="Arial"/>
        </w:rPr>
        <w:t xml:space="preserve">, </w:t>
      </w:r>
      <w:r w:rsidRPr="00A111AB">
        <w:rPr>
          <w:rFonts w:ascii="Arial" w:hAnsi="Arial" w:cs="Arial"/>
          <w:b/>
          <w:bCs/>
        </w:rPr>
        <w:t xml:space="preserve">Out of </w:t>
      </w:r>
      <w:proofErr w:type="spellStart"/>
      <w:r w:rsidRPr="00A111AB">
        <w:rPr>
          <w:rFonts w:ascii="Arial" w:hAnsi="Arial" w:cs="Arial"/>
          <w:b/>
          <w:bCs/>
        </w:rPr>
        <w:t>Mesopotamia</w:t>
      </w:r>
      <w:proofErr w:type="spellEnd"/>
      <w:r w:rsidRPr="00A111AB">
        <w:rPr>
          <w:rFonts w:ascii="Arial" w:hAnsi="Arial" w:cs="Arial"/>
          <w:b/>
          <w:bCs/>
        </w:rPr>
        <w:t xml:space="preserve">                                                                                              </w:t>
      </w:r>
      <w:r>
        <w:rPr>
          <w:rFonts w:ascii="Arial" w:hAnsi="Arial" w:cs="Arial"/>
        </w:rPr>
        <w:t xml:space="preserve">De </w:t>
      </w:r>
      <w:proofErr w:type="spellStart"/>
      <w:r>
        <w:rPr>
          <w:rFonts w:ascii="Arial" w:hAnsi="Arial" w:cs="Arial"/>
        </w:rPr>
        <w:t>verspinterde</w:t>
      </w:r>
      <w:proofErr w:type="spellEnd"/>
      <w:r>
        <w:rPr>
          <w:rFonts w:ascii="Arial" w:hAnsi="Arial" w:cs="Arial"/>
        </w:rPr>
        <w:t xml:space="preserve"> identiteit van de Irakese kunstenaar in diaspora.                                                In: Leidschrift. (17)3. December 2002. blz. 89-126.</w:t>
      </w:r>
    </w:p>
    <w:p w14:paraId="6A891991" w14:textId="3F314289" w:rsidR="00E91F76" w:rsidRPr="00E91F76" w:rsidRDefault="00AD6F55" w:rsidP="00E91F76">
      <w:pPr>
        <w:pStyle w:val="Kop1"/>
        <w:shd w:val="clear" w:color="auto" w:fill="FFFFFF"/>
        <w:spacing w:before="0" w:after="75" w:line="288" w:lineRule="atLeast"/>
        <w:rPr>
          <w:rFonts w:ascii="Arial" w:hAnsi="Arial" w:cs="Arial"/>
          <w:color w:val="313B49"/>
          <w:sz w:val="24"/>
          <w:szCs w:val="24"/>
        </w:rPr>
      </w:pPr>
      <w:r>
        <w:rPr>
          <w:rFonts w:ascii="Arial" w:hAnsi="Arial" w:cs="Arial"/>
          <w:color w:val="000000"/>
          <w:sz w:val="24"/>
          <w:szCs w:val="24"/>
          <w:shd w:val="clear" w:color="auto" w:fill="FFFFFF"/>
        </w:rPr>
        <w:lastRenderedPageBreak/>
        <w:t xml:space="preserve">                                                                                                                                                       </w:t>
      </w:r>
      <w:r w:rsidR="00E91F76">
        <w:rPr>
          <w:rFonts w:ascii="Arial" w:hAnsi="Arial" w:cs="Arial"/>
          <w:color w:val="000000"/>
          <w:sz w:val="24"/>
          <w:szCs w:val="24"/>
          <w:shd w:val="clear" w:color="auto" w:fill="FFFFFF"/>
        </w:rPr>
        <w:t xml:space="preserve">- </w:t>
      </w:r>
      <w:r w:rsidR="00E91F76" w:rsidRPr="00E91F76">
        <w:rPr>
          <w:rFonts w:ascii="Arial" w:hAnsi="Arial" w:cs="Arial"/>
          <w:color w:val="000000"/>
          <w:sz w:val="24"/>
          <w:szCs w:val="24"/>
          <w:shd w:val="clear" w:color="auto" w:fill="FFFFFF"/>
        </w:rPr>
        <w:t xml:space="preserve">Lucie </w:t>
      </w:r>
      <w:proofErr w:type="spellStart"/>
      <w:r w:rsidR="00E91F76" w:rsidRPr="00E91F76">
        <w:rPr>
          <w:rFonts w:ascii="Arial" w:hAnsi="Arial" w:cs="Arial"/>
          <w:color w:val="000000"/>
          <w:sz w:val="24"/>
          <w:szCs w:val="24"/>
          <w:shd w:val="clear" w:color="auto" w:fill="FFFFFF"/>
        </w:rPr>
        <w:t>Sedláčková</w:t>
      </w:r>
      <w:proofErr w:type="spellEnd"/>
      <w:r w:rsidR="00E91F76" w:rsidRPr="00E91F76">
        <w:rPr>
          <w:rFonts w:ascii="Arial" w:hAnsi="Arial" w:cs="Arial"/>
          <w:b/>
          <w:bCs/>
          <w:color w:val="313B49"/>
          <w:sz w:val="24"/>
          <w:szCs w:val="24"/>
        </w:rPr>
        <w:t xml:space="preserve">, </w:t>
      </w:r>
      <w:proofErr w:type="spellStart"/>
      <w:r w:rsidR="00E91F76" w:rsidRPr="00E91F76">
        <w:rPr>
          <w:rFonts w:ascii="Arial" w:hAnsi="Arial" w:cs="Arial"/>
          <w:b/>
          <w:bCs/>
          <w:color w:val="313B49"/>
          <w:sz w:val="24"/>
          <w:szCs w:val="24"/>
        </w:rPr>
        <w:t>Two</w:t>
      </w:r>
      <w:proofErr w:type="spellEnd"/>
      <w:r w:rsidR="00E91F76" w:rsidRPr="00E91F76">
        <w:rPr>
          <w:rFonts w:ascii="Arial" w:hAnsi="Arial" w:cs="Arial"/>
          <w:b/>
          <w:bCs/>
          <w:color w:val="313B49"/>
          <w:sz w:val="24"/>
          <w:szCs w:val="24"/>
        </w:rPr>
        <w:t xml:space="preserve"> </w:t>
      </w:r>
      <w:proofErr w:type="spellStart"/>
      <w:r w:rsidR="00E91F76" w:rsidRPr="00E91F76">
        <w:rPr>
          <w:rFonts w:ascii="Arial" w:hAnsi="Arial" w:cs="Arial"/>
          <w:b/>
          <w:bCs/>
          <w:color w:val="313B49"/>
          <w:sz w:val="24"/>
          <w:szCs w:val="24"/>
        </w:rPr>
        <w:t>Enfants</w:t>
      </w:r>
      <w:proofErr w:type="spellEnd"/>
      <w:r w:rsidR="00E91F76" w:rsidRPr="00E91F76">
        <w:rPr>
          <w:rFonts w:ascii="Arial" w:hAnsi="Arial" w:cs="Arial"/>
          <w:b/>
          <w:bCs/>
          <w:color w:val="313B49"/>
          <w:sz w:val="24"/>
          <w:szCs w:val="24"/>
        </w:rPr>
        <w:t xml:space="preserve"> </w:t>
      </w:r>
      <w:proofErr w:type="spellStart"/>
      <w:r w:rsidR="00E91F76" w:rsidRPr="00E91F76">
        <w:rPr>
          <w:rFonts w:ascii="Arial" w:hAnsi="Arial" w:cs="Arial"/>
          <w:b/>
          <w:bCs/>
          <w:color w:val="313B49"/>
          <w:sz w:val="24"/>
          <w:szCs w:val="24"/>
        </w:rPr>
        <w:t>Terribles</w:t>
      </w:r>
      <w:proofErr w:type="spellEnd"/>
      <w:r w:rsidR="00E91F76" w:rsidRPr="00E91F76">
        <w:rPr>
          <w:rFonts w:ascii="Arial" w:hAnsi="Arial" w:cs="Arial"/>
          <w:b/>
          <w:bCs/>
          <w:color w:val="313B49"/>
          <w:sz w:val="24"/>
          <w:szCs w:val="24"/>
        </w:rPr>
        <w:t xml:space="preserve"> in Dutch </w:t>
      </w:r>
      <w:proofErr w:type="spellStart"/>
      <w:r w:rsidR="00E91F76" w:rsidRPr="00E91F76">
        <w:rPr>
          <w:rFonts w:ascii="Arial" w:hAnsi="Arial" w:cs="Arial"/>
          <w:b/>
          <w:bCs/>
          <w:color w:val="313B49"/>
          <w:sz w:val="24"/>
          <w:szCs w:val="24"/>
        </w:rPr>
        <w:t>Exile</w:t>
      </w:r>
      <w:proofErr w:type="spellEnd"/>
      <w:r w:rsidR="00E91F76">
        <w:rPr>
          <w:rFonts w:ascii="Arial" w:hAnsi="Arial" w:cs="Arial"/>
          <w:b/>
          <w:bCs/>
          <w:color w:val="313B49"/>
          <w:sz w:val="24"/>
          <w:szCs w:val="24"/>
        </w:rPr>
        <w:t xml:space="preserve">                                                   </w:t>
      </w:r>
      <w:r w:rsidR="00E91F76" w:rsidRPr="00E91F76">
        <w:rPr>
          <w:rFonts w:ascii="Arial" w:hAnsi="Arial" w:cs="Arial"/>
          <w:b/>
          <w:bCs/>
          <w:color w:val="313B49"/>
          <w:sz w:val="24"/>
          <w:szCs w:val="24"/>
        </w:rPr>
        <w:t xml:space="preserve"> </w:t>
      </w:r>
      <w:r w:rsidR="00E91F76" w:rsidRPr="00E91F76">
        <w:rPr>
          <w:rFonts w:ascii="Arial" w:hAnsi="Arial" w:cs="Arial"/>
          <w:color w:val="313B49"/>
          <w:sz w:val="24"/>
          <w:szCs w:val="24"/>
        </w:rPr>
        <w:t xml:space="preserve">The </w:t>
      </w:r>
      <w:proofErr w:type="spellStart"/>
      <w:r w:rsidR="00E91F76" w:rsidRPr="00E91F76">
        <w:rPr>
          <w:rFonts w:ascii="Arial" w:hAnsi="Arial" w:cs="Arial"/>
          <w:color w:val="313B49"/>
          <w:sz w:val="24"/>
          <w:szCs w:val="24"/>
        </w:rPr>
        <w:t>Exilic</w:t>
      </w:r>
      <w:proofErr w:type="spellEnd"/>
      <w:r w:rsidR="00E91F76" w:rsidRPr="00E91F76">
        <w:rPr>
          <w:rFonts w:ascii="Arial" w:hAnsi="Arial" w:cs="Arial"/>
          <w:color w:val="313B49"/>
          <w:sz w:val="24"/>
          <w:szCs w:val="24"/>
        </w:rPr>
        <w:t xml:space="preserve"> </w:t>
      </w:r>
      <w:proofErr w:type="spellStart"/>
      <w:r w:rsidR="00E91F76" w:rsidRPr="00E91F76">
        <w:rPr>
          <w:rFonts w:ascii="Arial" w:hAnsi="Arial" w:cs="Arial"/>
          <w:color w:val="313B49"/>
          <w:sz w:val="24"/>
          <w:szCs w:val="24"/>
        </w:rPr>
        <w:t>Posture</w:t>
      </w:r>
      <w:proofErr w:type="spellEnd"/>
      <w:r w:rsidR="00E91F76" w:rsidRPr="00E91F76">
        <w:rPr>
          <w:rFonts w:ascii="Arial" w:hAnsi="Arial" w:cs="Arial"/>
          <w:color w:val="313B49"/>
          <w:sz w:val="24"/>
          <w:szCs w:val="24"/>
        </w:rPr>
        <w:t xml:space="preserve"> of </w:t>
      </w:r>
      <w:proofErr w:type="spellStart"/>
      <w:r w:rsidR="00E91F76" w:rsidRPr="00E91F76">
        <w:rPr>
          <w:rFonts w:ascii="Arial" w:hAnsi="Arial" w:cs="Arial"/>
          <w:color w:val="313B49"/>
          <w:sz w:val="24"/>
          <w:szCs w:val="24"/>
        </w:rPr>
        <w:t>Jaroslav</w:t>
      </w:r>
      <w:proofErr w:type="spellEnd"/>
      <w:r w:rsidR="00E91F76" w:rsidRPr="00E91F76">
        <w:rPr>
          <w:rFonts w:ascii="Arial" w:hAnsi="Arial" w:cs="Arial"/>
          <w:color w:val="313B49"/>
          <w:sz w:val="24"/>
          <w:szCs w:val="24"/>
        </w:rPr>
        <w:t xml:space="preserve"> </w:t>
      </w:r>
      <w:proofErr w:type="spellStart"/>
      <w:r w:rsidR="00E91F76" w:rsidRPr="00E91F76">
        <w:rPr>
          <w:rFonts w:ascii="Arial" w:hAnsi="Arial" w:cs="Arial"/>
          <w:color w:val="313B49"/>
          <w:sz w:val="24"/>
          <w:szCs w:val="24"/>
        </w:rPr>
        <w:t>Hutka</w:t>
      </w:r>
      <w:proofErr w:type="spellEnd"/>
      <w:r w:rsidR="00E91F76" w:rsidRPr="00E91F76">
        <w:rPr>
          <w:rFonts w:ascii="Arial" w:hAnsi="Arial" w:cs="Arial"/>
          <w:color w:val="313B49"/>
          <w:sz w:val="24"/>
          <w:szCs w:val="24"/>
        </w:rPr>
        <w:t xml:space="preserve"> </w:t>
      </w:r>
      <w:proofErr w:type="spellStart"/>
      <w:r w:rsidR="00E91F76" w:rsidRPr="00E91F76">
        <w:rPr>
          <w:rFonts w:ascii="Arial" w:hAnsi="Arial" w:cs="Arial"/>
          <w:color w:val="313B49"/>
          <w:sz w:val="24"/>
          <w:szCs w:val="24"/>
        </w:rPr>
        <w:t>and</w:t>
      </w:r>
      <w:proofErr w:type="spellEnd"/>
      <w:r w:rsidR="00E91F76" w:rsidRPr="00E91F76">
        <w:rPr>
          <w:rFonts w:ascii="Arial" w:hAnsi="Arial" w:cs="Arial"/>
          <w:color w:val="313B49"/>
          <w:sz w:val="24"/>
          <w:szCs w:val="24"/>
        </w:rPr>
        <w:t xml:space="preserve"> Ivan </w:t>
      </w:r>
      <w:proofErr w:type="spellStart"/>
      <w:r w:rsidR="00E91F76" w:rsidRPr="00E91F76">
        <w:rPr>
          <w:rFonts w:ascii="Arial" w:hAnsi="Arial" w:cs="Arial"/>
          <w:color w:val="313B49"/>
          <w:sz w:val="24"/>
          <w:szCs w:val="24"/>
        </w:rPr>
        <w:t>Landsmann</w:t>
      </w:r>
      <w:proofErr w:type="spellEnd"/>
      <w:r w:rsidR="00E91F76" w:rsidRPr="006F512F">
        <w:rPr>
          <w:rFonts w:ascii="Arial" w:hAnsi="Arial" w:cs="Arial"/>
          <w:color w:val="313B49"/>
          <w:sz w:val="24"/>
          <w:szCs w:val="24"/>
        </w:rPr>
        <w:t>.</w:t>
      </w:r>
      <w:r w:rsidR="00E91F76" w:rsidRPr="00E91F76">
        <w:rPr>
          <w:rFonts w:ascii="Arial" w:hAnsi="Arial" w:cs="Arial"/>
          <w:b/>
          <w:bCs/>
          <w:color w:val="313B49"/>
          <w:sz w:val="24"/>
          <w:szCs w:val="24"/>
        </w:rPr>
        <w:br/>
      </w:r>
      <w:r w:rsidR="00E91F76">
        <w:rPr>
          <w:rFonts w:ascii="Arial" w:hAnsi="Arial" w:cs="Arial"/>
          <w:color w:val="313B49"/>
          <w:sz w:val="24"/>
          <w:szCs w:val="24"/>
        </w:rPr>
        <w:t xml:space="preserve">In: </w:t>
      </w:r>
      <w:r w:rsidR="00E91F76" w:rsidRPr="00E91F76">
        <w:rPr>
          <w:rFonts w:ascii="Arial" w:hAnsi="Arial" w:cs="Arial"/>
          <w:color w:val="auto"/>
          <w:sz w:val="24"/>
          <w:szCs w:val="24"/>
        </w:rPr>
        <w:t> </w:t>
      </w:r>
      <w:hyperlink r:id="rId2141" w:history="1">
        <w:r w:rsidR="00E91F76" w:rsidRPr="00E91F76">
          <w:rPr>
            <w:rStyle w:val="Hyperlink"/>
            <w:rFonts w:ascii="Arial" w:hAnsi="Arial" w:cs="Arial"/>
            <w:color w:val="auto"/>
            <w:sz w:val="24"/>
            <w:szCs w:val="24"/>
            <w:u w:val="none"/>
          </w:rPr>
          <w:t xml:space="preserve">Acta </w:t>
        </w:r>
        <w:proofErr w:type="spellStart"/>
        <w:r w:rsidR="00E91F76" w:rsidRPr="00E91F76">
          <w:rPr>
            <w:rStyle w:val="Hyperlink"/>
            <w:rFonts w:ascii="Arial" w:hAnsi="Arial" w:cs="Arial"/>
            <w:color w:val="auto"/>
            <w:sz w:val="24"/>
            <w:szCs w:val="24"/>
            <w:u w:val="none"/>
          </w:rPr>
          <w:t>Universitatis</w:t>
        </w:r>
        <w:proofErr w:type="spellEnd"/>
        <w:r w:rsidR="00E91F76" w:rsidRPr="00E91F76">
          <w:rPr>
            <w:rStyle w:val="Hyperlink"/>
            <w:rFonts w:ascii="Arial" w:hAnsi="Arial" w:cs="Arial"/>
            <w:color w:val="auto"/>
            <w:sz w:val="24"/>
            <w:szCs w:val="24"/>
            <w:u w:val="none"/>
          </w:rPr>
          <w:t xml:space="preserve"> </w:t>
        </w:r>
        <w:proofErr w:type="spellStart"/>
        <w:r w:rsidR="00E91F76" w:rsidRPr="00E91F76">
          <w:rPr>
            <w:rStyle w:val="Hyperlink"/>
            <w:rFonts w:ascii="Arial" w:hAnsi="Arial" w:cs="Arial"/>
            <w:color w:val="auto"/>
            <w:sz w:val="24"/>
            <w:szCs w:val="24"/>
            <w:u w:val="none"/>
          </w:rPr>
          <w:t>Carolinae</w:t>
        </w:r>
        <w:proofErr w:type="spellEnd"/>
        <w:r w:rsidR="00E91F76" w:rsidRPr="00E91F76">
          <w:rPr>
            <w:rStyle w:val="Hyperlink"/>
            <w:rFonts w:ascii="Arial" w:hAnsi="Arial" w:cs="Arial"/>
            <w:color w:val="auto"/>
            <w:sz w:val="24"/>
            <w:szCs w:val="24"/>
            <w:u w:val="none"/>
          </w:rPr>
          <w:t xml:space="preserve"> </w:t>
        </w:r>
        <w:proofErr w:type="spellStart"/>
        <w:r w:rsidR="00E91F76" w:rsidRPr="00E91F76">
          <w:rPr>
            <w:rStyle w:val="Hyperlink"/>
            <w:rFonts w:ascii="Arial" w:hAnsi="Arial" w:cs="Arial"/>
            <w:color w:val="auto"/>
            <w:sz w:val="24"/>
            <w:szCs w:val="24"/>
            <w:u w:val="none"/>
          </w:rPr>
          <w:t>Philologica</w:t>
        </w:r>
        <w:proofErr w:type="spellEnd"/>
      </w:hyperlink>
      <w:r w:rsidR="00E91F76">
        <w:rPr>
          <w:rFonts w:ascii="Arial" w:hAnsi="Arial" w:cs="Arial"/>
          <w:color w:val="auto"/>
          <w:sz w:val="24"/>
          <w:szCs w:val="24"/>
        </w:rPr>
        <w:t>. 2021. p. 83-99.</w:t>
      </w:r>
    </w:p>
    <w:p w14:paraId="6211AEB8" w14:textId="357F60B6" w:rsidR="004D7CA9" w:rsidRDefault="006F512F" w:rsidP="00C95C20">
      <w:pPr>
        <w:spacing w:line="240" w:lineRule="auto"/>
        <w:rPr>
          <w:rFonts w:ascii="Arial" w:hAnsi="Arial" w:cs="Arial"/>
          <w:sz w:val="24"/>
          <w:szCs w:val="24"/>
          <w:shd w:val="clear" w:color="auto" w:fill="FFFFFF"/>
        </w:rPr>
      </w:pPr>
      <w:r>
        <w:rPr>
          <w:rStyle w:val="personname"/>
          <w:rFonts w:ascii="Arial" w:hAnsi="Arial" w:cs="Arial"/>
          <w:sz w:val="24"/>
          <w:szCs w:val="24"/>
          <w:bdr w:val="none" w:sz="0" w:space="0" w:color="auto" w:frame="1"/>
          <w:shd w:val="clear" w:color="auto" w:fill="FFFFFF"/>
        </w:rPr>
        <w:t xml:space="preserve">                                                                                                                                                            </w:t>
      </w:r>
      <w:r w:rsidR="00BD577B">
        <w:rPr>
          <w:rStyle w:val="personname"/>
          <w:rFonts w:ascii="Arial" w:hAnsi="Arial" w:cs="Arial"/>
          <w:sz w:val="24"/>
          <w:szCs w:val="24"/>
          <w:bdr w:val="none" w:sz="0" w:space="0" w:color="auto" w:frame="1"/>
          <w:shd w:val="clear" w:color="auto" w:fill="FFFFFF"/>
        </w:rPr>
        <w:t xml:space="preserve">- </w:t>
      </w:r>
      <w:r w:rsidR="004D7CA9" w:rsidRPr="004D7CA9">
        <w:rPr>
          <w:rStyle w:val="personname"/>
          <w:rFonts w:ascii="Arial" w:hAnsi="Arial" w:cs="Arial"/>
          <w:sz w:val="24"/>
          <w:szCs w:val="24"/>
          <w:bdr w:val="none" w:sz="0" w:space="0" w:color="auto" w:frame="1"/>
          <w:shd w:val="clear" w:color="auto" w:fill="FFFFFF"/>
        </w:rPr>
        <w:t>Charlotte</w:t>
      </w:r>
      <w:r w:rsidR="000E2A67">
        <w:rPr>
          <w:rStyle w:val="personname"/>
          <w:rFonts w:ascii="Arial" w:hAnsi="Arial" w:cs="Arial"/>
          <w:sz w:val="24"/>
          <w:szCs w:val="24"/>
          <w:bdr w:val="none" w:sz="0" w:space="0" w:color="auto" w:frame="1"/>
          <w:shd w:val="clear" w:color="auto" w:fill="FFFFFF"/>
        </w:rPr>
        <w:t xml:space="preserve"> Marleen </w:t>
      </w:r>
      <w:proofErr w:type="spellStart"/>
      <w:r w:rsidR="000E2A67">
        <w:rPr>
          <w:rStyle w:val="personname"/>
          <w:rFonts w:ascii="Arial" w:hAnsi="Arial" w:cs="Arial"/>
          <w:sz w:val="24"/>
          <w:szCs w:val="24"/>
          <w:bdr w:val="none" w:sz="0" w:space="0" w:color="auto" w:frame="1"/>
          <w:shd w:val="clear" w:color="auto" w:fill="FFFFFF"/>
        </w:rPr>
        <w:t>Speekenbrink</w:t>
      </w:r>
      <w:proofErr w:type="spellEnd"/>
      <w:r w:rsidR="000E2A67">
        <w:rPr>
          <w:rStyle w:val="personname"/>
          <w:rFonts w:ascii="Arial" w:hAnsi="Arial" w:cs="Arial"/>
          <w:sz w:val="24"/>
          <w:szCs w:val="24"/>
          <w:bdr w:val="none" w:sz="0" w:space="0" w:color="auto" w:frame="1"/>
          <w:shd w:val="clear" w:color="auto" w:fill="FFFFFF"/>
        </w:rPr>
        <w:t xml:space="preserve">, </w:t>
      </w:r>
      <w:hyperlink r:id="rId2142" w:history="1">
        <w:r w:rsidR="00BD577B" w:rsidRPr="00BD577B">
          <w:rPr>
            <w:rStyle w:val="Nadruk"/>
            <w:rFonts w:ascii="Arial" w:hAnsi="Arial" w:cs="Arial"/>
            <w:b/>
            <w:bCs/>
            <w:i w:val="0"/>
            <w:iCs w:val="0"/>
            <w:sz w:val="24"/>
            <w:szCs w:val="24"/>
            <w:bdr w:val="none" w:sz="0" w:space="0" w:color="auto" w:frame="1"/>
            <w:shd w:val="clear" w:color="auto" w:fill="FFFFFF"/>
          </w:rPr>
          <w:t xml:space="preserve">Vrouwelijke migrantenschrijvers in Nederland en België </w:t>
        </w:r>
        <w:r w:rsidR="00BD577B" w:rsidRPr="00BD577B">
          <w:rPr>
            <w:rStyle w:val="Nadruk"/>
            <w:rFonts w:ascii="Arial" w:hAnsi="Arial" w:cs="Arial"/>
            <w:i w:val="0"/>
            <w:iCs w:val="0"/>
            <w:sz w:val="24"/>
            <w:szCs w:val="24"/>
            <w:bdr w:val="none" w:sz="0" w:space="0" w:color="auto" w:frame="1"/>
            <w:shd w:val="clear" w:color="auto" w:fill="FFFFFF"/>
          </w:rPr>
          <w:t xml:space="preserve">                                            </w:t>
        </w:r>
        <w:r w:rsidR="00BD577B">
          <w:rPr>
            <w:rStyle w:val="Nadruk"/>
            <w:rFonts w:ascii="Arial" w:hAnsi="Arial" w:cs="Arial"/>
            <w:i w:val="0"/>
            <w:iCs w:val="0"/>
            <w:sz w:val="24"/>
            <w:szCs w:val="24"/>
            <w:bdr w:val="none" w:sz="0" w:space="0" w:color="auto" w:frame="1"/>
            <w:shd w:val="clear" w:color="auto" w:fill="FFFFFF"/>
          </w:rPr>
          <w:t xml:space="preserve">                                                                                          </w:t>
        </w:r>
        <w:r w:rsidR="00BD577B" w:rsidRPr="00BD577B">
          <w:rPr>
            <w:rStyle w:val="Nadruk"/>
            <w:rFonts w:ascii="Arial" w:hAnsi="Arial" w:cs="Arial"/>
            <w:i w:val="0"/>
            <w:iCs w:val="0"/>
            <w:sz w:val="24"/>
            <w:szCs w:val="24"/>
            <w:bdr w:val="none" w:sz="0" w:space="0" w:color="auto" w:frame="1"/>
            <w:shd w:val="clear" w:color="auto" w:fill="FFFFFF"/>
          </w:rPr>
          <w:t xml:space="preserve">Een casestudy van </w:t>
        </w:r>
        <w:proofErr w:type="spellStart"/>
        <w:r w:rsidR="00BD577B" w:rsidRPr="00BD577B">
          <w:rPr>
            <w:rStyle w:val="Nadruk"/>
            <w:rFonts w:ascii="Arial" w:hAnsi="Arial" w:cs="Arial"/>
            <w:i w:val="0"/>
            <w:iCs w:val="0"/>
            <w:sz w:val="24"/>
            <w:szCs w:val="24"/>
            <w:bdr w:val="none" w:sz="0" w:space="0" w:color="auto" w:frame="1"/>
            <w:shd w:val="clear" w:color="auto" w:fill="FFFFFF"/>
          </w:rPr>
          <w:t>Hülya</w:t>
        </w:r>
        <w:proofErr w:type="spellEnd"/>
        <w:r w:rsidR="00BD577B" w:rsidRPr="00BD577B">
          <w:rPr>
            <w:rStyle w:val="Nadruk"/>
            <w:rFonts w:ascii="Arial" w:hAnsi="Arial" w:cs="Arial"/>
            <w:i w:val="0"/>
            <w:iCs w:val="0"/>
            <w:sz w:val="24"/>
            <w:szCs w:val="24"/>
            <w:bdr w:val="none" w:sz="0" w:space="0" w:color="auto" w:frame="1"/>
            <w:shd w:val="clear" w:color="auto" w:fill="FFFFFF"/>
          </w:rPr>
          <w:t xml:space="preserve"> Cigdem en </w:t>
        </w:r>
        <w:proofErr w:type="spellStart"/>
        <w:r w:rsidR="00BD577B" w:rsidRPr="00BD577B">
          <w:rPr>
            <w:rStyle w:val="Nadruk"/>
            <w:rFonts w:ascii="Arial" w:hAnsi="Arial" w:cs="Arial"/>
            <w:i w:val="0"/>
            <w:iCs w:val="0"/>
            <w:sz w:val="24"/>
            <w:szCs w:val="24"/>
            <w:bdr w:val="none" w:sz="0" w:space="0" w:color="auto" w:frame="1"/>
            <w:shd w:val="clear" w:color="auto" w:fill="FFFFFF"/>
          </w:rPr>
          <w:t>Rachida</w:t>
        </w:r>
        <w:proofErr w:type="spellEnd"/>
        <w:r w:rsidR="00BD577B" w:rsidRPr="00BD577B">
          <w:rPr>
            <w:rStyle w:val="Nadruk"/>
            <w:rFonts w:ascii="Arial" w:hAnsi="Arial" w:cs="Arial"/>
            <w:i w:val="0"/>
            <w:iCs w:val="0"/>
            <w:sz w:val="24"/>
            <w:szCs w:val="24"/>
            <w:bdr w:val="none" w:sz="0" w:space="0" w:color="auto" w:frame="1"/>
            <w:shd w:val="clear" w:color="auto" w:fill="FFFFFF"/>
          </w:rPr>
          <w:t xml:space="preserve"> </w:t>
        </w:r>
        <w:proofErr w:type="spellStart"/>
        <w:r w:rsidR="00BD577B" w:rsidRPr="00BD577B">
          <w:rPr>
            <w:rStyle w:val="Nadruk"/>
            <w:rFonts w:ascii="Arial" w:hAnsi="Arial" w:cs="Arial"/>
            <w:i w:val="0"/>
            <w:iCs w:val="0"/>
            <w:sz w:val="24"/>
            <w:szCs w:val="24"/>
            <w:bdr w:val="none" w:sz="0" w:space="0" w:color="auto" w:frame="1"/>
            <w:shd w:val="clear" w:color="auto" w:fill="FFFFFF"/>
          </w:rPr>
          <w:t>Lamrabet</w:t>
        </w:r>
        <w:proofErr w:type="spellEnd"/>
        <w:r w:rsidR="000E18E4">
          <w:rPr>
            <w:rStyle w:val="Nadruk"/>
            <w:rFonts w:ascii="Verdana" w:hAnsi="Verdana"/>
            <w:color w:val="3366BB"/>
            <w:sz w:val="17"/>
            <w:szCs w:val="17"/>
            <w:bdr w:val="none" w:sz="0" w:space="0" w:color="auto" w:frame="1"/>
            <w:shd w:val="clear" w:color="auto" w:fill="FFFFFF"/>
          </w:rPr>
          <w:t>.</w:t>
        </w:r>
      </w:hyperlink>
      <w:r w:rsidR="000E2A67">
        <w:rPr>
          <w:rStyle w:val="personname"/>
          <w:rFonts w:ascii="Arial" w:hAnsi="Arial" w:cs="Arial"/>
          <w:sz w:val="24"/>
          <w:szCs w:val="24"/>
          <w:bdr w:val="none" w:sz="0" w:space="0" w:color="auto" w:frame="1"/>
          <w:shd w:val="clear" w:color="auto" w:fill="FFFFFF"/>
        </w:rPr>
        <w:t xml:space="preserve">                                                                                    </w:t>
      </w:r>
      <w:r w:rsidR="004D7CA9">
        <w:rPr>
          <w:rFonts w:ascii="Arial" w:hAnsi="Arial" w:cs="Arial"/>
          <w:sz w:val="24"/>
          <w:szCs w:val="24"/>
          <w:shd w:val="clear" w:color="auto" w:fill="FFFFFF"/>
        </w:rPr>
        <w:t xml:space="preserve">Groningen: Rijksuniversiteit Groningen. </w:t>
      </w:r>
      <w:r w:rsidR="00C8200C">
        <w:rPr>
          <w:rFonts w:ascii="Arial" w:hAnsi="Arial" w:cs="Arial"/>
          <w:sz w:val="24"/>
          <w:szCs w:val="24"/>
          <w:shd w:val="clear" w:color="auto" w:fill="FFFFFF"/>
        </w:rPr>
        <w:t xml:space="preserve">Faculteit der Letteren. </w:t>
      </w:r>
      <w:r w:rsidR="004D7CA9" w:rsidRPr="004D7CA9">
        <w:rPr>
          <w:rFonts w:ascii="Arial" w:hAnsi="Arial" w:cs="Arial"/>
          <w:sz w:val="24"/>
          <w:szCs w:val="24"/>
          <w:shd w:val="clear" w:color="auto" w:fill="FFFFFF"/>
        </w:rPr>
        <w:t>Nederl</w:t>
      </w:r>
      <w:r w:rsidR="00C8200C">
        <w:rPr>
          <w:rFonts w:ascii="Arial" w:hAnsi="Arial" w:cs="Arial"/>
          <w:sz w:val="24"/>
          <w:szCs w:val="24"/>
          <w:shd w:val="clear" w:color="auto" w:fill="FFFFFF"/>
        </w:rPr>
        <w:t>andse</w:t>
      </w:r>
      <w:r w:rsidR="004D7CA9" w:rsidRPr="004D7CA9">
        <w:rPr>
          <w:rFonts w:ascii="Arial" w:hAnsi="Arial" w:cs="Arial"/>
          <w:sz w:val="24"/>
          <w:szCs w:val="24"/>
          <w:shd w:val="clear" w:color="auto" w:fill="FFFFFF"/>
        </w:rPr>
        <w:t xml:space="preserve"> Taal en Cultuur.</w:t>
      </w:r>
      <w:r w:rsidR="00C8200C">
        <w:rPr>
          <w:rFonts w:ascii="Arial" w:hAnsi="Arial" w:cs="Arial"/>
          <w:sz w:val="24"/>
          <w:szCs w:val="24"/>
          <w:shd w:val="clear" w:color="auto" w:fill="FFFFFF"/>
        </w:rPr>
        <w:t xml:space="preserve"> </w:t>
      </w:r>
      <w:r w:rsidR="004D7CA9">
        <w:rPr>
          <w:rFonts w:ascii="Arial" w:hAnsi="Arial" w:cs="Arial"/>
          <w:sz w:val="24"/>
          <w:szCs w:val="24"/>
          <w:shd w:val="clear" w:color="auto" w:fill="FFFFFF"/>
        </w:rPr>
        <w:t>Master thesis. 2016.</w:t>
      </w:r>
      <w:r w:rsidR="00C8200C">
        <w:rPr>
          <w:rFonts w:ascii="Arial" w:hAnsi="Arial" w:cs="Arial"/>
          <w:sz w:val="24"/>
          <w:szCs w:val="24"/>
          <w:shd w:val="clear" w:color="auto" w:fill="FFFFFF"/>
        </w:rPr>
        <w:t xml:space="preserve"> 67 blz. </w:t>
      </w:r>
    </w:p>
    <w:p w14:paraId="07571E87" w14:textId="42F32845" w:rsidR="00841FA5" w:rsidRPr="00841FA5" w:rsidRDefault="00841FA5" w:rsidP="00841FA5">
      <w:pPr>
        <w:pStyle w:val="Kop3"/>
        <w:shd w:val="clear" w:color="auto" w:fill="FFFFFF"/>
        <w:spacing w:before="0" w:beforeAutospacing="0" w:after="0" w:afterAutospacing="0"/>
        <w:rPr>
          <w:rFonts w:ascii="Arial" w:hAnsi="Arial" w:cs="Arial"/>
          <w:color w:val="39373A"/>
          <w:sz w:val="24"/>
          <w:szCs w:val="24"/>
        </w:rPr>
      </w:pPr>
      <w:r w:rsidRPr="00841FA5">
        <w:rPr>
          <w:rFonts w:ascii="Arial" w:hAnsi="Arial" w:cs="Arial"/>
          <w:sz w:val="24"/>
          <w:szCs w:val="24"/>
          <w:shd w:val="clear" w:color="auto" w:fill="FFFFFF"/>
        </w:rPr>
        <w:t>-</w:t>
      </w:r>
      <w:r w:rsidRPr="00841FA5">
        <w:rPr>
          <w:rStyle w:val="creator"/>
          <w:rFonts w:ascii="Arial" w:hAnsi="Arial" w:cs="Arial"/>
          <w:b w:val="0"/>
          <w:bCs w:val="0"/>
          <w:color w:val="39373A"/>
          <w:sz w:val="24"/>
          <w:szCs w:val="24"/>
        </w:rPr>
        <w:t xml:space="preserve"> </w:t>
      </w:r>
      <w:proofErr w:type="spellStart"/>
      <w:r w:rsidRPr="00841FA5">
        <w:rPr>
          <w:rStyle w:val="creator"/>
          <w:rFonts w:ascii="Arial" w:hAnsi="Arial" w:cs="Arial"/>
          <w:b w:val="0"/>
          <w:bCs w:val="0"/>
          <w:color w:val="39373A"/>
          <w:sz w:val="24"/>
          <w:szCs w:val="24"/>
        </w:rPr>
        <w:t>Uldrik</w:t>
      </w:r>
      <w:proofErr w:type="spellEnd"/>
      <w:r w:rsidRPr="00841FA5">
        <w:rPr>
          <w:rStyle w:val="creator"/>
          <w:rFonts w:ascii="Arial" w:hAnsi="Arial" w:cs="Arial"/>
          <w:b w:val="0"/>
          <w:bCs w:val="0"/>
          <w:color w:val="39373A"/>
          <w:sz w:val="24"/>
          <w:szCs w:val="24"/>
        </w:rPr>
        <w:t xml:space="preserve"> Engbert </w:t>
      </w:r>
      <w:proofErr w:type="spellStart"/>
      <w:r w:rsidRPr="00841FA5">
        <w:rPr>
          <w:rStyle w:val="creator"/>
          <w:rFonts w:ascii="Arial" w:hAnsi="Arial" w:cs="Arial"/>
          <w:b w:val="0"/>
          <w:bCs w:val="0"/>
          <w:color w:val="39373A"/>
          <w:sz w:val="24"/>
          <w:szCs w:val="24"/>
        </w:rPr>
        <w:t>Speerstra</w:t>
      </w:r>
      <w:proofErr w:type="spellEnd"/>
      <w:r>
        <w:rPr>
          <w:rStyle w:val="creator"/>
          <w:rFonts w:ascii="Arial" w:hAnsi="Arial" w:cs="Arial"/>
          <w:b w:val="0"/>
          <w:bCs w:val="0"/>
          <w:color w:val="39373A"/>
          <w:sz w:val="24"/>
          <w:szCs w:val="24"/>
        </w:rPr>
        <w:t xml:space="preserve">, </w:t>
      </w:r>
      <w:hyperlink r:id="rId2143" w:history="1">
        <w:r w:rsidRPr="00841FA5">
          <w:rPr>
            <w:rStyle w:val="Hyperlink"/>
            <w:rFonts w:ascii="Arial" w:hAnsi="Arial" w:cs="Arial"/>
            <w:color w:val="39373A"/>
            <w:sz w:val="24"/>
            <w:szCs w:val="24"/>
            <w:u w:val="none"/>
          </w:rPr>
          <w:t>Representaties van culturele identiteit in migranten</w:t>
        </w:r>
        <w:r w:rsidR="001E0838">
          <w:rPr>
            <w:rStyle w:val="Hyperlink"/>
            <w:rFonts w:ascii="Arial" w:hAnsi="Arial" w:cs="Arial"/>
            <w:color w:val="39373A"/>
            <w:sz w:val="24"/>
            <w:szCs w:val="24"/>
            <w:u w:val="none"/>
          </w:rPr>
          <w:t>-</w:t>
        </w:r>
        <w:r w:rsidRPr="00841FA5">
          <w:rPr>
            <w:rStyle w:val="Hyperlink"/>
            <w:rFonts w:ascii="Arial" w:hAnsi="Arial" w:cs="Arial"/>
            <w:color w:val="39373A"/>
            <w:sz w:val="24"/>
            <w:szCs w:val="24"/>
            <w:u w:val="none"/>
          </w:rPr>
          <w:t>literatuur</w:t>
        </w:r>
      </w:hyperlink>
    </w:p>
    <w:p w14:paraId="24707231" w14:textId="165B7504" w:rsidR="00841FA5" w:rsidRDefault="00841FA5" w:rsidP="005E0957">
      <w:pPr>
        <w:pStyle w:val="additional"/>
        <w:shd w:val="clear" w:color="auto" w:fill="FFFFFF"/>
        <w:spacing w:before="0" w:beforeAutospacing="0" w:after="0" w:afterAutospacing="0"/>
        <w:rPr>
          <w:rFonts w:ascii="Arial" w:hAnsi="Arial" w:cs="Arial"/>
          <w:color w:val="39373A"/>
        </w:rPr>
      </w:pPr>
      <w:r>
        <w:rPr>
          <w:rFonts w:ascii="Arial" w:hAnsi="Arial" w:cs="Arial"/>
        </w:rPr>
        <w:t>D</w:t>
      </w:r>
      <w:r w:rsidRPr="00841FA5">
        <w:rPr>
          <w:rFonts w:ascii="Arial" w:hAnsi="Arial" w:cs="Arial"/>
        </w:rPr>
        <w:t xml:space="preserve">e Indiase diaspora als case </w:t>
      </w:r>
      <w:proofErr w:type="spellStart"/>
      <w:r w:rsidRPr="00841FA5">
        <w:rPr>
          <w:rFonts w:ascii="Arial" w:hAnsi="Arial" w:cs="Arial"/>
        </w:rPr>
        <w:t>study</w:t>
      </w:r>
      <w:proofErr w:type="spellEnd"/>
      <w:r>
        <w:rPr>
          <w:rFonts w:ascii="Arial" w:hAnsi="Arial" w:cs="Arial"/>
        </w:rPr>
        <w:t>.</w:t>
      </w:r>
      <w:r w:rsidR="005E0957">
        <w:rPr>
          <w:rFonts w:ascii="Arial" w:hAnsi="Arial" w:cs="Arial"/>
        </w:rPr>
        <w:t xml:space="preserve">                                                                                 Leiden:</w:t>
      </w:r>
      <w:r>
        <w:rPr>
          <w:rFonts w:ascii="Arial" w:hAnsi="Arial" w:cs="Arial"/>
          <w:color w:val="39373A"/>
        </w:rPr>
        <w:t xml:space="preserve"> Universiteit Leiden</w:t>
      </w:r>
      <w:r w:rsidR="005E0957">
        <w:rPr>
          <w:rFonts w:ascii="Arial" w:hAnsi="Arial" w:cs="Arial"/>
          <w:color w:val="39373A"/>
        </w:rPr>
        <w:t xml:space="preserve">. Proefschrift. 2001. XVI, 300 blz. </w:t>
      </w:r>
    </w:p>
    <w:p w14:paraId="1ADF252D" w14:textId="7DA1FF4B" w:rsidR="000D71CC" w:rsidRDefault="000D71CC" w:rsidP="005E0957">
      <w:pPr>
        <w:pStyle w:val="additional"/>
        <w:shd w:val="clear" w:color="auto" w:fill="FFFFFF"/>
        <w:spacing w:before="0" w:beforeAutospacing="0" w:after="0" w:afterAutospacing="0"/>
        <w:rPr>
          <w:rFonts w:ascii="Arial" w:hAnsi="Arial" w:cs="Arial"/>
          <w:i/>
          <w:iCs/>
          <w:color w:val="39373A"/>
        </w:rPr>
      </w:pPr>
    </w:p>
    <w:p w14:paraId="388C61E6" w14:textId="77777777" w:rsidR="000D71CC" w:rsidRDefault="000D71CC" w:rsidP="005B13EF">
      <w:pPr>
        <w:spacing w:line="240" w:lineRule="auto"/>
        <w:rPr>
          <w:rFonts w:ascii="Arial" w:hAnsi="Arial" w:cs="Arial"/>
          <w:color w:val="000000"/>
          <w:sz w:val="24"/>
          <w:szCs w:val="24"/>
        </w:rPr>
      </w:pPr>
      <w:r>
        <w:rPr>
          <w:rFonts w:ascii="Arial" w:hAnsi="Arial" w:cs="Arial"/>
          <w:color w:val="39373A"/>
        </w:rPr>
        <w:t xml:space="preserve">- </w:t>
      </w:r>
      <w:hyperlink r:id="rId2144" w:tooltip="Zoek meer van deze auteur" w:history="1">
        <w:proofErr w:type="spellStart"/>
        <w:r w:rsidRPr="000D71CC">
          <w:rPr>
            <w:rStyle w:val="Hyperlink"/>
            <w:rFonts w:ascii="Arial" w:hAnsi="Arial" w:cs="Arial"/>
            <w:color w:val="auto"/>
            <w:sz w:val="24"/>
            <w:szCs w:val="24"/>
            <w:u w:val="none"/>
          </w:rPr>
          <w:t>Bhakti</w:t>
        </w:r>
        <w:proofErr w:type="spellEnd"/>
        <w:r w:rsidRPr="000D71CC">
          <w:rPr>
            <w:rStyle w:val="Hyperlink"/>
            <w:rFonts w:ascii="Arial" w:hAnsi="Arial" w:cs="Arial"/>
            <w:color w:val="auto"/>
            <w:sz w:val="24"/>
            <w:szCs w:val="24"/>
            <w:u w:val="none"/>
          </w:rPr>
          <w:t xml:space="preserve"> </w:t>
        </w:r>
        <w:proofErr w:type="spellStart"/>
        <w:r w:rsidRPr="000D71CC">
          <w:rPr>
            <w:rStyle w:val="Hyperlink"/>
            <w:rFonts w:ascii="Arial" w:hAnsi="Arial" w:cs="Arial"/>
            <w:color w:val="auto"/>
            <w:sz w:val="24"/>
            <w:szCs w:val="24"/>
            <w:u w:val="none"/>
          </w:rPr>
          <w:t>Shringarpure</w:t>
        </w:r>
        <w:proofErr w:type="spellEnd"/>
      </w:hyperlink>
      <w:r w:rsidRPr="000D71CC">
        <w:rPr>
          <w:rFonts w:ascii="Arial" w:hAnsi="Arial" w:cs="Arial"/>
          <w:sz w:val="24"/>
          <w:szCs w:val="24"/>
        </w:rPr>
        <w:t xml:space="preserve">, </w:t>
      </w:r>
      <w:proofErr w:type="spellStart"/>
      <w:r w:rsidRPr="000D71CC">
        <w:rPr>
          <w:rFonts w:ascii="Arial" w:hAnsi="Arial" w:cs="Arial"/>
          <w:b/>
          <w:bCs/>
          <w:sz w:val="24"/>
          <w:szCs w:val="24"/>
        </w:rPr>
        <w:t>Mediterranean</w:t>
      </w:r>
      <w:proofErr w:type="spellEnd"/>
      <w:r w:rsidRPr="000D71CC">
        <w:rPr>
          <w:rFonts w:ascii="Arial" w:hAnsi="Arial" w:cs="Arial"/>
          <w:b/>
          <w:bCs/>
          <w:sz w:val="24"/>
          <w:szCs w:val="24"/>
        </w:rPr>
        <w:t xml:space="preserve">     </w:t>
      </w:r>
      <w:r>
        <w:rPr>
          <w:rFonts w:ascii="Arial" w:hAnsi="Arial" w:cs="Arial"/>
          <w:sz w:val="24"/>
          <w:szCs w:val="24"/>
        </w:rPr>
        <w:t xml:space="preserve">                                                                                   M</w:t>
      </w:r>
      <w:r w:rsidRPr="000D71CC">
        <w:rPr>
          <w:rFonts w:ascii="Arial" w:hAnsi="Arial" w:cs="Arial"/>
          <w:sz w:val="24"/>
          <w:szCs w:val="24"/>
        </w:rPr>
        <w:t xml:space="preserve">igrant </w:t>
      </w:r>
      <w:proofErr w:type="spellStart"/>
      <w:r w:rsidRPr="000D71CC">
        <w:rPr>
          <w:rFonts w:ascii="Arial" w:hAnsi="Arial" w:cs="Arial"/>
          <w:sz w:val="24"/>
          <w:szCs w:val="24"/>
        </w:rPr>
        <w:t>crossings</w:t>
      </w:r>
      <w:proofErr w:type="spellEnd"/>
      <w:r>
        <w:rPr>
          <w:rFonts w:ascii="Arial" w:hAnsi="Arial" w:cs="Arial"/>
          <w:sz w:val="24"/>
          <w:szCs w:val="24"/>
        </w:rPr>
        <w:t xml:space="preserve">.                                                                                                                </w:t>
      </w:r>
      <w:proofErr w:type="spellStart"/>
      <w:r w:rsidRPr="000D71CC">
        <w:rPr>
          <w:rFonts w:ascii="Arial" w:hAnsi="Arial" w:cs="Arial"/>
          <w:color w:val="000000"/>
          <w:sz w:val="24"/>
          <w:szCs w:val="24"/>
        </w:rPr>
        <w:t>Warscapes</w:t>
      </w:r>
      <w:proofErr w:type="spellEnd"/>
      <w:r w:rsidRPr="000D71CC">
        <w:rPr>
          <w:rFonts w:ascii="Arial" w:hAnsi="Arial" w:cs="Arial"/>
          <w:color w:val="000000"/>
          <w:sz w:val="24"/>
          <w:szCs w:val="24"/>
        </w:rPr>
        <w:t xml:space="preserve"> Magazine ; Brooklyn: </w:t>
      </w:r>
      <w:proofErr w:type="spellStart"/>
      <w:r w:rsidRPr="000D71CC">
        <w:rPr>
          <w:rFonts w:ascii="Arial" w:hAnsi="Arial" w:cs="Arial"/>
          <w:color w:val="000000"/>
          <w:sz w:val="24"/>
          <w:szCs w:val="24"/>
        </w:rPr>
        <w:t>UpSet</w:t>
      </w:r>
      <w:proofErr w:type="spellEnd"/>
      <w:r w:rsidRPr="000D71CC">
        <w:rPr>
          <w:rFonts w:ascii="Arial" w:hAnsi="Arial" w:cs="Arial"/>
          <w:color w:val="000000"/>
          <w:sz w:val="24"/>
          <w:szCs w:val="24"/>
        </w:rPr>
        <w:t xml:space="preserve"> Press. 2019.</w:t>
      </w:r>
      <w:r>
        <w:rPr>
          <w:rFonts w:ascii="Arial" w:hAnsi="Arial" w:cs="Arial"/>
          <w:color w:val="000000"/>
          <w:sz w:val="24"/>
          <w:szCs w:val="24"/>
        </w:rPr>
        <w:t xml:space="preserve"> 91 p.                                                               </w:t>
      </w:r>
    </w:p>
    <w:p w14:paraId="2FDFFCC3" w14:textId="3C2E48E3" w:rsidR="000D71CC" w:rsidRDefault="000D71CC" w:rsidP="000D71CC">
      <w:pPr>
        <w:rPr>
          <w:rFonts w:ascii="Arial" w:hAnsi="Arial" w:cs="Arial"/>
          <w:i/>
          <w:iCs/>
          <w:color w:val="000000"/>
          <w:sz w:val="24"/>
          <w:szCs w:val="24"/>
          <w:shd w:val="clear" w:color="auto" w:fill="FFFFFF"/>
        </w:rPr>
      </w:pPr>
      <w:r w:rsidRPr="000D71CC">
        <w:rPr>
          <w:rFonts w:ascii="Arial" w:hAnsi="Arial" w:cs="Arial"/>
          <w:i/>
          <w:iCs/>
          <w:color w:val="000000"/>
          <w:sz w:val="24"/>
          <w:szCs w:val="24"/>
        </w:rPr>
        <w:t xml:space="preserve">Bevat o.a. </w:t>
      </w:r>
      <w:proofErr w:type="spellStart"/>
      <w:r w:rsidRPr="000D71CC">
        <w:rPr>
          <w:rFonts w:ascii="Arial" w:hAnsi="Arial" w:cs="Arial"/>
          <w:i/>
          <w:iCs/>
          <w:color w:val="000000"/>
          <w:sz w:val="24"/>
          <w:szCs w:val="24"/>
        </w:rPr>
        <w:t>Chika</w:t>
      </w:r>
      <w:proofErr w:type="spellEnd"/>
      <w:r w:rsidRPr="000D71CC">
        <w:rPr>
          <w:rFonts w:ascii="Arial" w:hAnsi="Arial" w:cs="Arial"/>
          <w:i/>
          <w:iCs/>
          <w:color w:val="000000"/>
          <w:sz w:val="24"/>
          <w:szCs w:val="24"/>
        </w:rPr>
        <w:t xml:space="preserve"> </w:t>
      </w:r>
      <w:proofErr w:type="spellStart"/>
      <w:r w:rsidRPr="000D71CC">
        <w:rPr>
          <w:rFonts w:ascii="Arial" w:hAnsi="Arial" w:cs="Arial"/>
          <w:i/>
          <w:iCs/>
          <w:color w:val="000000"/>
          <w:sz w:val="24"/>
          <w:szCs w:val="24"/>
        </w:rPr>
        <w:t>Un</w:t>
      </w:r>
      <w:r w:rsidR="00904650">
        <w:rPr>
          <w:rFonts w:ascii="Arial" w:hAnsi="Arial" w:cs="Arial"/>
          <w:i/>
          <w:iCs/>
          <w:color w:val="000000"/>
          <w:sz w:val="24"/>
          <w:szCs w:val="24"/>
        </w:rPr>
        <w:t>i</w:t>
      </w:r>
      <w:r w:rsidRPr="000D71CC">
        <w:rPr>
          <w:rFonts w:ascii="Arial" w:hAnsi="Arial" w:cs="Arial"/>
          <w:i/>
          <w:iCs/>
          <w:color w:val="000000"/>
          <w:sz w:val="24"/>
          <w:szCs w:val="24"/>
        </w:rPr>
        <w:t>gwe</w:t>
      </w:r>
      <w:proofErr w:type="spellEnd"/>
      <w:r w:rsidRPr="000D71CC">
        <w:rPr>
          <w:rFonts w:ascii="Arial" w:hAnsi="Arial" w:cs="Arial"/>
          <w:i/>
          <w:iCs/>
          <w:color w:val="000000"/>
          <w:sz w:val="24"/>
          <w:szCs w:val="24"/>
        </w:rPr>
        <w:t xml:space="preserve">, </w:t>
      </w:r>
      <w:r w:rsidRPr="000D71CC">
        <w:rPr>
          <w:rFonts w:ascii="Arial" w:hAnsi="Arial" w:cs="Arial"/>
          <w:i/>
          <w:iCs/>
          <w:color w:val="000000"/>
          <w:sz w:val="24"/>
          <w:szCs w:val="24"/>
          <w:shd w:val="clear" w:color="auto" w:fill="FFFFFF"/>
        </w:rPr>
        <w:t>A Manual For Living.</w:t>
      </w:r>
    </w:p>
    <w:p w14:paraId="49EED262" w14:textId="6AAA536D" w:rsidR="00A12910" w:rsidRDefault="003E10D9" w:rsidP="003E10D9">
      <w:pPr>
        <w:rPr>
          <w:rFonts w:ascii="Arial" w:hAnsi="Arial" w:cs="Arial"/>
          <w:color w:val="000000"/>
          <w:sz w:val="24"/>
          <w:szCs w:val="24"/>
          <w:shd w:val="clear" w:color="auto" w:fill="FFFFFF"/>
        </w:rPr>
      </w:pPr>
      <w:r w:rsidRPr="003E10D9">
        <w:rPr>
          <w:rFonts w:ascii="Arial" w:hAnsi="Arial" w:cs="Arial"/>
          <w:sz w:val="24"/>
          <w:szCs w:val="24"/>
        </w:rPr>
        <w:t xml:space="preserve">- Roel Jaap Hubert Smeets, </w:t>
      </w:r>
      <w:proofErr w:type="spellStart"/>
      <w:r w:rsidRPr="003E10D9">
        <w:rPr>
          <w:rFonts w:ascii="Arial" w:hAnsi="Arial" w:cs="Arial"/>
          <w:b/>
          <w:bCs/>
          <w:sz w:val="24"/>
          <w:szCs w:val="24"/>
        </w:rPr>
        <w:t>Character</w:t>
      </w:r>
      <w:proofErr w:type="spellEnd"/>
      <w:r w:rsidRPr="003E10D9">
        <w:rPr>
          <w:rFonts w:ascii="Arial" w:hAnsi="Arial" w:cs="Arial"/>
          <w:b/>
          <w:bCs/>
          <w:sz w:val="24"/>
          <w:szCs w:val="24"/>
        </w:rPr>
        <w:t xml:space="preserve"> </w:t>
      </w:r>
      <w:proofErr w:type="spellStart"/>
      <w:r w:rsidRPr="003E10D9">
        <w:rPr>
          <w:rFonts w:ascii="Arial" w:hAnsi="Arial" w:cs="Arial"/>
          <w:b/>
          <w:bCs/>
          <w:sz w:val="24"/>
          <w:szCs w:val="24"/>
        </w:rPr>
        <w:t>Constellations</w:t>
      </w:r>
      <w:proofErr w:type="spellEnd"/>
      <w:r w:rsidRPr="003E10D9">
        <w:rPr>
          <w:rFonts w:ascii="Arial" w:hAnsi="Arial" w:cs="Arial"/>
          <w:b/>
          <w:bCs/>
          <w:sz w:val="24"/>
          <w:szCs w:val="24"/>
        </w:rPr>
        <w:t xml:space="preserve"> </w:t>
      </w:r>
      <w:proofErr w:type="spellStart"/>
      <w:r w:rsidRPr="003E10D9">
        <w:rPr>
          <w:rFonts w:ascii="Arial" w:hAnsi="Arial" w:cs="Arial"/>
          <w:b/>
          <w:bCs/>
          <w:sz w:val="24"/>
          <w:szCs w:val="24"/>
        </w:rPr>
        <w:t>Representing</w:t>
      </w:r>
      <w:proofErr w:type="spellEnd"/>
      <w:r w:rsidRPr="003E10D9">
        <w:rPr>
          <w:rFonts w:ascii="Arial" w:hAnsi="Arial" w:cs="Arial"/>
          <w:b/>
          <w:bCs/>
          <w:sz w:val="24"/>
          <w:szCs w:val="24"/>
        </w:rPr>
        <w:t xml:space="preserve"> </w:t>
      </w:r>
      <w:proofErr w:type="spellStart"/>
      <w:r w:rsidRPr="003E10D9">
        <w:rPr>
          <w:rFonts w:ascii="Arial" w:hAnsi="Arial" w:cs="Arial"/>
          <w:b/>
          <w:bCs/>
          <w:sz w:val="24"/>
          <w:szCs w:val="24"/>
        </w:rPr>
        <w:t>Representations</w:t>
      </w:r>
      <w:proofErr w:type="spellEnd"/>
      <w:r w:rsidRPr="003E10D9">
        <w:rPr>
          <w:rFonts w:ascii="Arial" w:hAnsi="Arial" w:cs="Arial"/>
          <w:b/>
          <w:bCs/>
          <w:sz w:val="24"/>
          <w:szCs w:val="24"/>
        </w:rPr>
        <w:t xml:space="preserve"> of </w:t>
      </w:r>
      <w:proofErr w:type="spellStart"/>
      <w:r w:rsidRPr="003E10D9">
        <w:rPr>
          <w:rFonts w:ascii="Arial" w:hAnsi="Arial" w:cs="Arial"/>
          <w:b/>
          <w:bCs/>
          <w:sz w:val="24"/>
          <w:szCs w:val="24"/>
        </w:rPr>
        <w:t>Social</w:t>
      </w:r>
      <w:proofErr w:type="spellEnd"/>
      <w:r w:rsidRPr="003E10D9">
        <w:rPr>
          <w:rFonts w:ascii="Arial" w:hAnsi="Arial" w:cs="Arial"/>
          <w:b/>
          <w:bCs/>
          <w:sz w:val="24"/>
          <w:szCs w:val="24"/>
        </w:rPr>
        <w:t xml:space="preserve"> </w:t>
      </w:r>
      <w:proofErr w:type="spellStart"/>
      <w:r w:rsidRPr="003E10D9">
        <w:rPr>
          <w:rFonts w:ascii="Arial" w:hAnsi="Arial" w:cs="Arial"/>
          <w:b/>
          <w:bCs/>
          <w:sz w:val="24"/>
          <w:szCs w:val="24"/>
        </w:rPr>
        <w:t>Groups</w:t>
      </w:r>
      <w:proofErr w:type="spellEnd"/>
      <w:r w:rsidRPr="003E10D9">
        <w:rPr>
          <w:rFonts w:ascii="Arial" w:hAnsi="Arial" w:cs="Arial"/>
          <w:b/>
          <w:bCs/>
          <w:sz w:val="24"/>
          <w:szCs w:val="24"/>
        </w:rPr>
        <w:t xml:space="preserve">  in Present-</w:t>
      </w:r>
      <w:proofErr w:type="spellStart"/>
      <w:r w:rsidRPr="003E10D9">
        <w:rPr>
          <w:rFonts w:ascii="Arial" w:hAnsi="Arial" w:cs="Arial"/>
          <w:b/>
          <w:bCs/>
          <w:sz w:val="24"/>
          <w:szCs w:val="24"/>
        </w:rPr>
        <w:t>day</w:t>
      </w:r>
      <w:proofErr w:type="spellEnd"/>
      <w:r w:rsidRPr="003E10D9">
        <w:rPr>
          <w:rFonts w:ascii="Arial" w:hAnsi="Arial" w:cs="Arial"/>
          <w:b/>
          <w:bCs/>
          <w:sz w:val="24"/>
          <w:szCs w:val="24"/>
        </w:rPr>
        <w:t xml:space="preserve"> Dutch </w:t>
      </w:r>
      <w:proofErr w:type="spellStart"/>
      <w:r w:rsidRPr="003E10D9">
        <w:rPr>
          <w:rFonts w:ascii="Arial" w:hAnsi="Arial" w:cs="Arial"/>
          <w:b/>
          <w:bCs/>
          <w:sz w:val="24"/>
          <w:szCs w:val="24"/>
        </w:rPr>
        <w:t>Literary</w:t>
      </w:r>
      <w:proofErr w:type="spellEnd"/>
      <w:r w:rsidRPr="003E10D9">
        <w:rPr>
          <w:rFonts w:ascii="Arial" w:hAnsi="Arial" w:cs="Arial"/>
          <w:b/>
          <w:bCs/>
          <w:sz w:val="24"/>
          <w:szCs w:val="24"/>
        </w:rPr>
        <w:t xml:space="preserve"> Fiction</w:t>
      </w:r>
      <w:r>
        <w:rPr>
          <w:rFonts w:ascii="Arial" w:hAnsi="Arial" w:cs="Arial"/>
          <w:sz w:val="24"/>
          <w:szCs w:val="24"/>
        </w:rPr>
        <w:t xml:space="preserve">                                                          </w:t>
      </w:r>
      <w:r w:rsidR="00A12910">
        <w:rPr>
          <w:rFonts w:ascii="Arial" w:hAnsi="Arial" w:cs="Arial"/>
          <w:sz w:val="24"/>
          <w:szCs w:val="24"/>
        </w:rPr>
        <w:t xml:space="preserve">-- </w:t>
      </w:r>
      <w:r w:rsidRPr="003E10D9">
        <w:rPr>
          <w:rFonts w:ascii="Arial" w:hAnsi="Arial" w:cs="Arial"/>
          <w:sz w:val="24"/>
          <w:szCs w:val="24"/>
        </w:rPr>
        <w:t>Nijmegen: Radboud Universiteit Nijmegen. Proefschrift. November 2020. 340 p</w:t>
      </w:r>
      <w:r>
        <w:t>.</w:t>
      </w:r>
      <w:r w:rsidR="00A12910">
        <w:t xml:space="preserve">                      </w:t>
      </w:r>
      <w:r>
        <w:t xml:space="preserve"> </w:t>
      </w:r>
      <w:r w:rsidR="00A12910">
        <w:rPr>
          <w:rFonts w:ascii="Arial" w:hAnsi="Arial" w:cs="Arial"/>
          <w:sz w:val="24"/>
          <w:szCs w:val="24"/>
        </w:rPr>
        <w:t xml:space="preserve">-- </w:t>
      </w:r>
      <w:r w:rsidR="00A12910" w:rsidRPr="00A12910">
        <w:rPr>
          <w:rFonts w:ascii="Arial" w:hAnsi="Arial" w:cs="Arial"/>
          <w:sz w:val="24"/>
          <w:szCs w:val="24"/>
        </w:rPr>
        <w:t xml:space="preserve">Leuven: </w:t>
      </w:r>
      <w:r w:rsidR="00A12910" w:rsidRPr="00A12910">
        <w:rPr>
          <w:rFonts w:ascii="Arial" w:hAnsi="Arial" w:cs="Arial"/>
          <w:color w:val="000000"/>
          <w:sz w:val="24"/>
          <w:szCs w:val="24"/>
          <w:shd w:val="clear" w:color="auto" w:fill="FFFFFF"/>
        </w:rPr>
        <w:t>Leuven University Press</w:t>
      </w:r>
      <w:r w:rsidR="00A12910">
        <w:rPr>
          <w:rFonts w:ascii="Arial" w:hAnsi="Arial" w:cs="Arial"/>
          <w:color w:val="000000"/>
          <w:sz w:val="24"/>
          <w:szCs w:val="24"/>
          <w:shd w:val="clear" w:color="auto" w:fill="FFFFFF"/>
        </w:rPr>
        <w:t>.</w:t>
      </w:r>
      <w:r w:rsidR="00A12910" w:rsidRPr="00A12910">
        <w:rPr>
          <w:rFonts w:ascii="Arial" w:hAnsi="Arial" w:cs="Arial"/>
          <w:color w:val="000000"/>
          <w:sz w:val="24"/>
          <w:szCs w:val="24"/>
          <w:shd w:val="clear" w:color="auto" w:fill="FFFFFF"/>
        </w:rPr>
        <w:t xml:space="preserve"> 2021. 252 p.</w:t>
      </w:r>
    </w:p>
    <w:p w14:paraId="49CEF05E" w14:textId="2790356F" w:rsidR="000C2540" w:rsidRDefault="00A12910" w:rsidP="00FD13DE">
      <w:pPr>
        <w:spacing w:line="240" w:lineRule="auto"/>
        <w:rPr>
          <w:rFonts w:ascii="Arial" w:hAnsi="Arial" w:cs="Arial"/>
          <w:sz w:val="24"/>
          <w:szCs w:val="24"/>
        </w:rPr>
      </w:pPr>
      <w:r w:rsidRPr="00A12910">
        <w:rPr>
          <w:rFonts w:ascii="Arial" w:hAnsi="Arial" w:cs="Arial"/>
          <w:i/>
          <w:iCs/>
          <w:sz w:val="24"/>
          <w:szCs w:val="24"/>
          <w:shd w:val="clear" w:color="auto" w:fill="FFFFFF"/>
        </w:rPr>
        <w:t xml:space="preserve">Over o.a. </w:t>
      </w:r>
      <w:hyperlink r:id="rId2145" w:history="1">
        <w:proofErr w:type="spellStart"/>
        <w:r w:rsidRPr="00A12910">
          <w:rPr>
            <w:rStyle w:val="Hyperlink"/>
            <w:rFonts w:ascii="Arial" w:hAnsi="Arial" w:cs="Arial"/>
            <w:i/>
            <w:iCs/>
            <w:color w:val="auto"/>
            <w:sz w:val="24"/>
            <w:szCs w:val="24"/>
            <w:u w:val="none"/>
            <w:shd w:val="clear" w:color="auto" w:fill="FFFFFF"/>
          </w:rPr>
          <w:t>Özcan</w:t>
        </w:r>
        <w:proofErr w:type="spellEnd"/>
      </w:hyperlink>
      <w:r w:rsidRPr="00A12910">
        <w:rPr>
          <w:rFonts w:ascii="Arial" w:hAnsi="Arial" w:cs="Arial"/>
          <w:i/>
          <w:iCs/>
          <w:sz w:val="24"/>
          <w:szCs w:val="24"/>
          <w:shd w:val="clear" w:color="auto" w:fill="FFFFFF"/>
        </w:rPr>
        <w:t xml:space="preserve"> Akyol, Bart </w:t>
      </w:r>
      <w:hyperlink r:id="rId2146" w:history="1">
        <w:proofErr w:type="spellStart"/>
        <w:r w:rsidRPr="00A12910">
          <w:rPr>
            <w:rStyle w:val="Hyperlink"/>
            <w:rFonts w:ascii="Arial" w:hAnsi="Arial" w:cs="Arial"/>
            <w:i/>
            <w:iCs/>
            <w:color w:val="auto"/>
            <w:sz w:val="24"/>
            <w:szCs w:val="24"/>
            <w:u w:val="none"/>
            <w:shd w:val="clear" w:color="auto" w:fill="FFFFFF"/>
          </w:rPr>
          <w:t>Koubaa</w:t>
        </w:r>
        <w:proofErr w:type="spellEnd"/>
        <w:r w:rsidRPr="00A12910">
          <w:rPr>
            <w:rStyle w:val="Hyperlink"/>
            <w:rFonts w:ascii="Arial" w:hAnsi="Arial" w:cs="Arial"/>
            <w:i/>
            <w:iCs/>
            <w:color w:val="auto"/>
            <w:sz w:val="24"/>
            <w:szCs w:val="24"/>
            <w:u w:val="none"/>
            <w:shd w:val="clear" w:color="auto" w:fill="FFFFFF"/>
          </w:rPr>
          <w:t>,</w:t>
        </w:r>
      </w:hyperlink>
      <w:r w:rsidRPr="00A12910">
        <w:rPr>
          <w:rFonts w:ascii="Arial" w:hAnsi="Arial" w:cs="Arial"/>
          <w:i/>
          <w:iCs/>
          <w:sz w:val="24"/>
          <w:szCs w:val="24"/>
          <w:shd w:val="clear" w:color="auto" w:fill="FFFFFF"/>
        </w:rPr>
        <w:t xml:space="preserve"> Leon de Winter &amp; Tommy Wieringa. </w:t>
      </w:r>
      <w:r w:rsidRPr="00A12910">
        <w:rPr>
          <w:rFonts w:ascii="Arial" w:hAnsi="Arial" w:cs="Arial"/>
          <w:i/>
          <w:iCs/>
          <w:color w:val="000000"/>
          <w:sz w:val="24"/>
          <w:szCs w:val="24"/>
          <w:shd w:val="clear" w:color="auto" w:fill="FFFFFF"/>
        </w:rPr>
        <w:br/>
      </w:r>
      <w:r>
        <w:rPr>
          <w:rFonts w:ascii="Arial" w:hAnsi="Arial" w:cs="Arial"/>
          <w:i/>
          <w:iCs/>
          <w:sz w:val="24"/>
          <w:szCs w:val="24"/>
        </w:rPr>
        <w:t xml:space="preserve">                                                                                                                                                           </w:t>
      </w:r>
      <w:r w:rsidR="000C2540" w:rsidRPr="000C2540">
        <w:rPr>
          <w:rFonts w:ascii="Arial" w:hAnsi="Arial" w:cs="Arial"/>
          <w:sz w:val="24"/>
          <w:szCs w:val="24"/>
        </w:rPr>
        <w:t xml:space="preserve">- Danielle </w:t>
      </w:r>
      <w:proofErr w:type="spellStart"/>
      <w:r w:rsidR="000C2540" w:rsidRPr="000C2540">
        <w:rPr>
          <w:rFonts w:ascii="Arial" w:hAnsi="Arial" w:cs="Arial"/>
          <w:sz w:val="24"/>
          <w:szCs w:val="24"/>
        </w:rPr>
        <w:t>Stals</w:t>
      </w:r>
      <w:proofErr w:type="spellEnd"/>
      <w:r w:rsidR="000C2540" w:rsidRPr="000C2540">
        <w:rPr>
          <w:rFonts w:ascii="Arial" w:hAnsi="Arial" w:cs="Arial"/>
          <w:sz w:val="24"/>
          <w:szCs w:val="24"/>
        </w:rPr>
        <w:t xml:space="preserve">, </w:t>
      </w:r>
      <w:r w:rsidR="000C2540" w:rsidRPr="000C2540">
        <w:rPr>
          <w:rFonts w:ascii="Arial" w:hAnsi="Arial" w:cs="Arial"/>
          <w:b/>
          <w:bCs/>
          <w:sz w:val="24"/>
          <w:szCs w:val="24"/>
        </w:rPr>
        <w:t xml:space="preserve">Schrijven vanuit de migrantencocon                                                                                                                      </w:t>
      </w:r>
      <w:r w:rsidR="000C2540" w:rsidRPr="000C2540">
        <w:rPr>
          <w:rFonts w:ascii="Arial" w:hAnsi="Arial" w:cs="Arial"/>
          <w:sz w:val="24"/>
          <w:szCs w:val="24"/>
        </w:rPr>
        <w:t>Over culturele identiteit en locatie in de werken van diaspora-auteurs</w:t>
      </w:r>
      <w:r w:rsidR="000C2540">
        <w:rPr>
          <w:rFonts w:ascii="Arial" w:hAnsi="Arial" w:cs="Arial"/>
          <w:sz w:val="24"/>
          <w:szCs w:val="24"/>
        </w:rPr>
        <w:t xml:space="preserve">.                                     Tilburg: </w:t>
      </w:r>
      <w:r w:rsidR="000C2540" w:rsidRPr="000C2540">
        <w:rPr>
          <w:rFonts w:ascii="Arial" w:hAnsi="Arial" w:cs="Arial"/>
          <w:sz w:val="24"/>
          <w:szCs w:val="24"/>
        </w:rPr>
        <w:t>Universiteit van Tilburg</w:t>
      </w:r>
      <w:r w:rsidR="000C2540">
        <w:rPr>
          <w:rFonts w:ascii="Arial" w:hAnsi="Arial" w:cs="Arial"/>
          <w:sz w:val="24"/>
          <w:szCs w:val="24"/>
        </w:rPr>
        <w:t>.</w:t>
      </w:r>
      <w:r w:rsidR="000C2540" w:rsidRPr="000C2540">
        <w:rPr>
          <w:rFonts w:ascii="Arial" w:hAnsi="Arial" w:cs="Arial"/>
          <w:sz w:val="24"/>
          <w:szCs w:val="24"/>
        </w:rPr>
        <w:t xml:space="preserve"> Faculteit der Letteren</w:t>
      </w:r>
      <w:r w:rsidR="000C2540">
        <w:rPr>
          <w:rFonts w:ascii="Arial" w:hAnsi="Arial" w:cs="Arial"/>
          <w:sz w:val="24"/>
          <w:szCs w:val="24"/>
        </w:rPr>
        <w:t>.</w:t>
      </w:r>
      <w:r w:rsidR="000C2540" w:rsidRPr="000C2540">
        <w:rPr>
          <w:rFonts w:ascii="Arial" w:hAnsi="Arial" w:cs="Arial"/>
          <w:sz w:val="24"/>
          <w:szCs w:val="24"/>
        </w:rPr>
        <w:t xml:space="preserve"> Doctoraalscriptie Algemene Cultuurwetenschappen</w:t>
      </w:r>
      <w:r w:rsidR="000C2540">
        <w:rPr>
          <w:rFonts w:ascii="Arial" w:hAnsi="Arial" w:cs="Arial"/>
          <w:sz w:val="24"/>
          <w:szCs w:val="24"/>
        </w:rPr>
        <w:t xml:space="preserve">. 30 juni 2005. 134 blz. </w:t>
      </w:r>
    </w:p>
    <w:p w14:paraId="7058408B" w14:textId="746D5339" w:rsidR="00FD13DE" w:rsidRPr="00FD13DE" w:rsidRDefault="00FD13DE" w:rsidP="00FD13DE">
      <w:pPr>
        <w:spacing w:line="240" w:lineRule="auto"/>
        <w:rPr>
          <w:rFonts w:ascii="Arial" w:hAnsi="Arial" w:cs="Arial"/>
          <w:sz w:val="24"/>
          <w:szCs w:val="24"/>
        </w:rPr>
      </w:pPr>
      <w:r>
        <w:rPr>
          <w:rFonts w:ascii="Arial" w:hAnsi="Arial" w:cs="Arial"/>
          <w:sz w:val="24"/>
          <w:szCs w:val="24"/>
        </w:rPr>
        <w:t xml:space="preserve">- Eddy </w:t>
      </w:r>
      <w:proofErr w:type="spellStart"/>
      <w:r>
        <w:rPr>
          <w:rFonts w:ascii="Arial" w:hAnsi="Arial" w:cs="Arial"/>
          <w:sz w:val="24"/>
          <w:szCs w:val="24"/>
        </w:rPr>
        <w:t>Stols</w:t>
      </w:r>
      <w:proofErr w:type="spellEnd"/>
      <w:r>
        <w:rPr>
          <w:rFonts w:ascii="Arial" w:hAnsi="Arial" w:cs="Arial"/>
          <w:sz w:val="24"/>
          <w:szCs w:val="24"/>
        </w:rPr>
        <w:t xml:space="preserve">, </w:t>
      </w:r>
      <w:r w:rsidRPr="00FD13DE">
        <w:rPr>
          <w:rFonts w:ascii="Arial" w:hAnsi="Arial" w:cs="Arial"/>
          <w:b/>
          <w:bCs/>
          <w:sz w:val="24"/>
          <w:szCs w:val="24"/>
        </w:rPr>
        <w:t xml:space="preserve">Exil et </w:t>
      </w:r>
      <w:proofErr w:type="spellStart"/>
      <w:r w:rsidRPr="00FD13DE">
        <w:rPr>
          <w:rFonts w:ascii="Arial" w:hAnsi="Arial" w:cs="Arial"/>
          <w:b/>
          <w:bCs/>
          <w:sz w:val="24"/>
          <w:szCs w:val="24"/>
        </w:rPr>
        <w:t>migration</w:t>
      </w:r>
      <w:proofErr w:type="spellEnd"/>
      <w:r w:rsidRPr="00FD13DE">
        <w:rPr>
          <w:rFonts w:ascii="Arial" w:hAnsi="Arial" w:cs="Arial"/>
          <w:b/>
          <w:bCs/>
          <w:sz w:val="24"/>
          <w:szCs w:val="24"/>
        </w:rPr>
        <w:t xml:space="preserve">                                                                                                     </w:t>
      </w:r>
      <w:proofErr w:type="spellStart"/>
      <w:r>
        <w:rPr>
          <w:rFonts w:ascii="Arial" w:hAnsi="Arial" w:cs="Arial"/>
          <w:sz w:val="24"/>
          <w:szCs w:val="24"/>
        </w:rPr>
        <w:t>R</w:t>
      </w:r>
      <w:r w:rsidRPr="00FD13DE">
        <w:rPr>
          <w:rFonts w:ascii="Arial" w:hAnsi="Arial" w:cs="Arial"/>
          <w:sz w:val="24"/>
          <w:szCs w:val="24"/>
        </w:rPr>
        <w:t>efus</w:t>
      </w:r>
      <w:proofErr w:type="spellEnd"/>
      <w:r w:rsidRPr="00FD13DE">
        <w:rPr>
          <w:rFonts w:ascii="Arial" w:hAnsi="Arial" w:cs="Arial"/>
          <w:sz w:val="24"/>
          <w:szCs w:val="24"/>
        </w:rPr>
        <w:t xml:space="preserve"> de </w:t>
      </w:r>
      <w:proofErr w:type="spellStart"/>
      <w:r w:rsidRPr="00FD13DE">
        <w:rPr>
          <w:rFonts w:ascii="Arial" w:hAnsi="Arial" w:cs="Arial"/>
          <w:sz w:val="24"/>
          <w:szCs w:val="24"/>
        </w:rPr>
        <w:t>mémoire</w:t>
      </w:r>
      <w:proofErr w:type="spellEnd"/>
      <w:r w:rsidRPr="00FD13DE">
        <w:rPr>
          <w:rFonts w:ascii="Arial" w:hAnsi="Arial" w:cs="Arial"/>
          <w:sz w:val="24"/>
          <w:szCs w:val="24"/>
        </w:rPr>
        <w:t xml:space="preserve"> et </w:t>
      </w:r>
      <w:proofErr w:type="spellStart"/>
      <w:r w:rsidRPr="00FD13DE">
        <w:rPr>
          <w:rFonts w:ascii="Arial" w:hAnsi="Arial" w:cs="Arial"/>
          <w:sz w:val="24"/>
          <w:szCs w:val="24"/>
        </w:rPr>
        <w:t>réalités</w:t>
      </w:r>
      <w:proofErr w:type="spellEnd"/>
      <w:r w:rsidRPr="00FD13DE">
        <w:rPr>
          <w:rFonts w:ascii="Arial" w:hAnsi="Arial" w:cs="Arial"/>
          <w:sz w:val="24"/>
          <w:szCs w:val="24"/>
        </w:rPr>
        <w:t xml:space="preserve"> </w:t>
      </w:r>
      <w:proofErr w:type="spellStart"/>
      <w:r w:rsidRPr="00FD13DE">
        <w:rPr>
          <w:rFonts w:ascii="Arial" w:hAnsi="Arial" w:cs="Arial"/>
          <w:sz w:val="24"/>
          <w:szCs w:val="24"/>
        </w:rPr>
        <w:t>historiques</w:t>
      </w:r>
      <w:proofErr w:type="spellEnd"/>
      <w:r w:rsidRPr="00FD13DE">
        <w:rPr>
          <w:rFonts w:ascii="Arial" w:hAnsi="Arial" w:cs="Arial"/>
          <w:sz w:val="24"/>
          <w:szCs w:val="24"/>
        </w:rPr>
        <w:t xml:space="preserve"> en </w:t>
      </w:r>
      <w:proofErr w:type="spellStart"/>
      <w:r w:rsidRPr="00FD13DE">
        <w:rPr>
          <w:rFonts w:ascii="Arial" w:hAnsi="Arial" w:cs="Arial"/>
          <w:sz w:val="24"/>
          <w:szCs w:val="24"/>
        </w:rPr>
        <w:t>Belgique</w:t>
      </w:r>
      <w:proofErr w:type="spellEnd"/>
      <w:r>
        <w:rPr>
          <w:rFonts w:ascii="Arial" w:hAnsi="Arial" w:cs="Arial"/>
          <w:sz w:val="24"/>
          <w:szCs w:val="24"/>
        </w:rPr>
        <w:t>.                                                     In:</w:t>
      </w:r>
      <w:r w:rsidRPr="00FD13DE">
        <w:rPr>
          <w:rFonts w:ascii="Arial" w:hAnsi="Arial" w:cs="Arial"/>
          <w:sz w:val="24"/>
          <w:szCs w:val="24"/>
        </w:rPr>
        <w:t xml:space="preserve"> </w:t>
      </w:r>
      <w:hyperlink r:id="rId2147" w:history="1">
        <w:proofErr w:type="spellStart"/>
        <w:r w:rsidRPr="00FD13DE">
          <w:rPr>
            <w:rStyle w:val="Hyperlink"/>
            <w:rFonts w:ascii="Arial" w:hAnsi="Arial" w:cs="Arial"/>
            <w:color w:val="auto"/>
            <w:sz w:val="24"/>
            <w:szCs w:val="24"/>
            <w:u w:val="none"/>
          </w:rPr>
          <w:t>Matériaux</w:t>
        </w:r>
        <w:proofErr w:type="spellEnd"/>
        <w:r w:rsidRPr="00FD13DE">
          <w:rPr>
            <w:rStyle w:val="Hyperlink"/>
            <w:rFonts w:ascii="Arial" w:hAnsi="Arial" w:cs="Arial"/>
            <w:color w:val="auto"/>
            <w:sz w:val="24"/>
            <w:szCs w:val="24"/>
            <w:u w:val="none"/>
          </w:rPr>
          <w:t xml:space="preserve"> pour </w:t>
        </w:r>
        <w:proofErr w:type="spellStart"/>
        <w:r w:rsidRPr="00FD13DE">
          <w:rPr>
            <w:rStyle w:val="Hyperlink"/>
            <w:rFonts w:ascii="Arial" w:hAnsi="Arial" w:cs="Arial"/>
            <w:color w:val="auto"/>
            <w:sz w:val="24"/>
            <w:szCs w:val="24"/>
            <w:u w:val="none"/>
          </w:rPr>
          <w:t>l'histoire</w:t>
        </w:r>
        <w:proofErr w:type="spellEnd"/>
        <w:r w:rsidRPr="00FD13DE">
          <w:rPr>
            <w:rStyle w:val="Hyperlink"/>
            <w:rFonts w:ascii="Arial" w:hAnsi="Arial" w:cs="Arial"/>
            <w:color w:val="auto"/>
            <w:sz w:val="24"/>
            <w:szCs w:val="24"/>
            <w:u w:val="none"/>
          </w:rPr>
          <w:t xml:space="preserve"> de </w:t>
        </w:r>
        <w:proofErr w:type="spellStart"/>
        <w:r w:rsidRPr="00FD13DE">
          <w:rPr>
            <w:rStyle w:val="Hyperlink"/>
            <w:rFonts w:ascii="Arial" w:hAnsi="Arial" w:cs="Arial"/>
            <w:color w:val="auto"/>
            <w:sz w:val="24"/>
            <w:szCs w:val="24"/>
            <w:u w:val="none"/>
          </w:rPr>
          <w:t>notre</w:t>
        </w:r>
        <w:proofErr w:type="spellEnd"/>
        <w:r w:rsidRPr="00FD13DE">
          <w:rPr>
            <w:rStyle w:val="Hyperlink"/>
            <w:rFonts w:ascii="Arial" w:hAnsi="Arial" w:cs="Arial"/>
            <w:color w:val="auto"/>
            <w:sz w:val="24"/>
            <w:szCs w:val="24"/>
            <w:u w:val="none"/>
          </w:rPr>
          <w:t xml:space="preserve"> </w:t>
        </w:r>
        <w:proofErr w:type="spellStart"/>
        <w:r w:rsidRPr="00FD13DE">
          <w:rPr>
            <w:rStyle w:val="Hyperlink"/>
            <w:rFonts w:ascii="Arial" w:hAnsi="Arial" w:cs="Arial"/>
            <w:color w:val="auto"/>
            <w:sz w:val="24"/>
            <w:szCs w:val="24"/>
            <w:u w:val="none"/>
          </w:rPr>
          <w:t>temps</w:t>
        </w:r>
        <w:proofErr w:type="spellEnd"/>
      </w:hyperlink>
      <w:r>
        <w:rPr>
          <w:rFonts w:ascii="Arial" w:hAnsi="Arial" w:cs="Arial"/>
          <w:sz w:val="24"/>
          <w:szCs w:val="24"/>
        </w:rPr>
        <w:t>.</w:t>
      </w:r>
      <w:r w:rsidRPr="00FD13DE">
        <w:rPr>
          <w:rFonts w:ascii="Arial" w:hAnsi="Arial" w:cs="Arial"/>
          <w:sz w:val="24"/>
          <w:szCs w:val="24"/>
        </w:rPr>
        <w:t> </w:t>
      </w:r>
      <w:r>
        <w:rPr>
          <w:rFonts w:ascii="Arial" w:hAnsi="Arial" w:cs="Arial"/>
          <w:sz w:val="24"/>
          <w:szCs w:val="24"/>
        </w:rPr>
        <w:t xml:space="preserve">67. </w:t>
      </w:r>
      <w:proofErr w:type="spellStart"/>
      <w:r w:rsidRPr="00FD13DE">
        <w:rPr>
          <w:rFonts w:ascii="Arial" w:hAnsi="Arial" w:cs="Arial"/>
          <w:sz w:val="24"/>
          <w:szCs w:val="24"/>
        </w:rPr>
        <w:t>Année</w:t>
      </w:r>
      <w:proofErr w:type="spellEnd"/>
      <w:r w:rsidRPr="00FD13DE">
        <w:rPr>
          <w:rFonts w:ascii="Arial" w:hAnsi="Arial" w:cs="Arial"/>
          <w:sz w:val="24"/>
          <w:szCs w:val="24"/>
        </w:rPr>
        <w:t xml:space="preserve"> 2002</w:t>
      </w:r>
      <w:r>
        <w:rPr>
          <w:rFonts w:ascii="Arial" w:hAnsi="Arial" w:cs="Arial"/>
          <w:sz w:val="24"/>
          <w:szCs w:val="24"/>
        </w:rPr>
        <w:t>.</w:t>
      </w:r>
      <w:r w:rsidRPr="00FD13DE">
        <w:rPr>
          <w:rFonts w:ascii="Arial" w:hAnsi="Arial" w:cs="Arial"/>
          <w:sz w:val="24"/>
          <w:szCs w:val="24"/>
        </w:rPr>
        <w:t> p. 41-50</w:t>
      </w:r>
      <w:r>
        <w:rPr>
          <w:rFonts w:ascii="Arial" w:hAnsi="Arial" w:cs="Arial"/>
          <w:sz w:val="24"/>
          <w:szCs w:val="24"/>
        </w:rPr>
        <w:t>.</w:t>
      </w:r>
    </w:p>
    <w:p w14:paraId="7FFE901A" w14:textId="351D9C79" w:rsidR="000671C2" w:rsidRPr="000671C2" w:rsidRDefault="000671C2" w:rsidP="00A111AB">
      <w:pPr>
        <w:spacing w:line="240" w:lineRule="auto"/>
        <w:rPr>
          <w:rFonts w:ascii="Arial" w:hAnsi="Arial" w:cs="Arial"/>
          <w:sz w:val="24"/>
          <w:szCs w:val="24"/>
        </w:rPr>
      </w:pPr>
      <w:r>
        <w:rPr>
          <w:rFonts w:ascii="Arial" w:hAnsi="Arial" w:cs="Arial"/>
          <w:color w:val="39373A"/>
        </w:rPr>
        <w:t xml:space="preserve">- </w:t>
      </w:r>
      <w:r w:rsidRPr="000671C2">
        <w:rPr>
          <w:rFonts w:ascii="Arial" w:hAnsi="Arial" w:cs="Arial"/>
          <w:sz w:val="24"/>
          <w:szCs w:val="24"/>
        </w:rPr>
        <w:t xml:space="preserve">Francesca </w:t>
      </w:r>
      <w:hyperlink r:id="rId2148" w:history="1">
        <w:proofErr w:type="spellStart"/>
        <w:r w:rsidRPr="000671C2">
          <w:rPr>
            <w:rStyle w:val="Hyperlink"/>
            <w:rFonts w:ascii="Arial" w:hAnsi="Arial" w:cs="Arial"/>
            <w:color w:val="auto"/>
            <w:sz w:val="24"/>
            <w:szCs w:val="24"/>
            <w:u w:val="none"/>
          </w:rPr>
          <w:t>Terrenato</w:t>
        </w:r>
        <w:proofErr w:type="spellEnd"/>
        <w:r w:rsidRPr="000671C2">
          <w:rPr>
            <w:rStyle w:val="Hyperlink"/>
            <w:rFonts w:ascii="Arial" w:hAnsi="Arial" w:cs="Arial"/>
            <w:color w:val="auto"/>
            <w:sz w:val="24"/>
            <w:szCs w:val="24"/>
            <w:u w:val="none"/>
          </w:rPr>
          <w:t xml:space="preserve">, </w:t>
        </w:r>
        <w:r w:rsidRPr="000671C2">
          <w:rPr>
            <w:rStyle w:val="Hyperlink"/>
            <w:rFonts w:ascii="Arial" w:hAnsi="Arial" w:cs="Arial"/>
            <w:b/>
            <w:bCs/>
            <w:color w:val="auto"/>
            <w:sz w:val="24"/>
            <w:szCs w:val="24"/>
            <w:u w:val="none"/>
          </w:rPr>
          <w:t>Noord-Zuid/Zuid-Noord</w:t>
        </w:r>
        <w:r w:rsidRPr="000671C2">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A</w:t>
        </w:r>
        <w:r w:rsidRPr="000671C2">
          <w:rPr>
            <w:rStyle w:val="Hyperlink"/>
            <w:rFonts w:ascii="Arial" w:hAnsi="Arial" w:cs="Arial"/>
            <w:color w:val="auto"/>
            <w:sz w:val="24"/>
            <w:szCs w:val="24"/>
            <w:u w:val="none"/>
          </w:rPr>
          <w:t xml:space="preserve">specten van (vrouwelijke) migrantenliteratuur in Nederland en Vlaanderen. </w:t>
        </w:r>
        <w:r>
          <w:rPr>
            <w:rStyle w:val="Hyperlink"/>
            <w:rFonts w:ascii="Arial" w:hAnsi="Arial" w:cs="Arial"/>
            <w:color w:val="auto"/>
            <w:sz w:val="24"/>
            <w:szCs w:val="24"/>
            <w:u w:val="none"/>
          </w:rPr>
          <w:t xml:space="preserve">                              </w:t>
        </w:r>
        <w:r w:rsidRPr="000671C2">
          <w:rPr>
            <w:rStyle w:val="Hyperlink"/>
            <w:rFonts w:ascii="Arial" w:hAnsi="Arial" w:cs="Arial"/>
            <w:color w:val="auto"/>
            <w:sz w:val="24"/>
            <w:szCs w:val="24"/>
            <w:u w:val="none"/>
          </w:rPr>
          <w:t>In:</w:t>
        </w:r>
        <w:r w:rsidR="009D2FE4">
          <w:rPr>
            <w:rStyle w:val="Hyperlink"/>
            <w:rFonts w:ascii="Arial" w:hAnsi="Arial" w:cs="Arial"/>
            <w:color w:val="auto"/>
            <w:sz w:val="24"/>
            <w:szCs w:val="24"/>
            <w:u w:val="none"/>
          </w:rPr>
          <w:t xml:space="preserve"> </w:t>
        </w:r>
        <w:r w:rsidR="009D2FE4" w:rsidRPr="009D2FE4">
          <w:rPr>
            <w:rStyle w:val="Hyperlink"/>
            <w:rFonts w:ascii="Arial" w:hAnsi="Arial" w:cs="Arial"/>
            <w:color w:val="auto"/>
            <w:sz w:val="24"/>
            <w:szCs w:val="24"/>
            <w:u w:val="none"/>
          </w:rPr>
          <w:t xml:space="preserve">Herman van der Heide, Arie Pos, Marco </w:t>
        </w:r>
        <w:proofErr w:type="spellStart"/>
        <w:r w:rsidR="009D2FE4" w:rsidRPr="009D2FE4">
          <w:rPr>
            <w:rStyle w:val="Hyperlink"/>
            <w:rFonts w:ascii="Arial" w:hAnsi="Arial" w:cs="Arial"/>
            <w:color w:val="auto"/>
            <w:sz w:val="24"/>
            <w:szCs w:val="24"/>
            <w:u w:val="none"/>
          </w:rPr>
          <w:t>Prandoni</w:t>
        </w:r>
        <w:proofErr w:type="spellEnd"/>
        <w:r w:rsidR="009D2FE4" w:rsidRPr="009D2FE4">
          <w:rPr>
            <w:rStyle w:val="Hyperlink"/>
            <w:rFonts w:ascii="Arial" w:hAnsi="Arial" w:cs="Arial"/>
            <w:color w:val="auto"/>
            <w:sz w:val="24"/>
            <w:szCs w:val="24"/>
            <w:u w:val="none"/>
          </w:rPr>
          <w:t xml:space="preserve"> &amp; </w:t>
        </w:r>
        <w:proofErr w:type="spellStart"/>
        <w:r w:rsidR="009D2FE4" w:rsidRPr="009D2FE4">
          <w:rPr>
            <w:rStyle w:val="Hyperlink"/>
            <w:rFonts w:ascii="Arial" w:hAnsi="Arial" w:cs="Arial"/>
            <w:color w:val="auto"/>
            <w:sz w:val="24"/>
            <w:szCs w:val="24"/>
            <w:u w:val="none"/>
          </w:rPr>
          <w:t>Dolores</w:t>
        </w:r>
        <w:proofErr w:type="spellEnd"/>
        <w:r w:rsidR="009D2FE4" w:rsidRPr="009D2FE4">
          <w:rPr>
            <w:rStyle w:val="Hyperlink"/>
            <w:rFonts w:ascii="Arial" w:hAnsi="Arial" w:cs="Arial"/>
            <w:color w:val="auto"/>
            <w:sz w:val="24"/>
            <w:szCs w:val="24"/>
            <w:u w:val="none"/>
          </w:rPr>
          <w:t xml:space="preserve"> Ross</w:t>
        </w:r>
        <w:r w:rsidR="009D2FE4">
          <w:rPr>
            <w:rStyle w:val="Hyperlink"/>
            <w:rFonts w:ascii="Arial" w:hAnsi="Arial" w:cs="Arial"/>
            <w:color w:val="auto"/>
            <w:sz w:val="24"/>
            <w:szCs w:val="24"/>
            <w:u w:val="none"/>
          </w:rPr>
          <w:t xml:space="preserve">, </w:t>
        </w:r>
        <w:r w:rsidRPr="000671C2">
          <w:rPr>
            <w:rStyle w:val="Hyperlink"/>
            <w:rFonts w:ascii="Arial" w:hAnsi="Arial" w:cs="Arial"/>
            <w:color w:val="auto"/>
            <w:sz w:val="24"/>
            <w:szCs w:val="24"/>
            <w:u w:val="none"/>
          </w:rPr>
          <w:t>Een ladder tegen de windroos: Nederlands tussen Noord- en Zuid-Europa: contacten, confrontaties en bemiddelaars</w:t>
        </w:r>
        <w:r w:rsidR="009D2FE4">
          <w:rPr>
            <w:rStyle w:val="Hyperlink"/>
            <w:rFonts w:ascii="Arial" w:hAnsi="Arial" w:cs="Arial"/>
            <w:color w:val="auto"/>
            <w:sz w:val="24"/>
            <w:szCs w:val="24"/>
            <w:u w:val="none"/>
          </w:rPr>
          <w:t xml:space="preserve">.                                                                                              </w:t>
        </w:r>
        <w:r w:rsidRPr="000671C2">
          <w:rPr>
            <w:rStyle w:val="Hyperlink"/>
            <w:rFonts w:ascii="Arial" w:hAnsi="Arial" w:cs="Arial"/>
            <w:color w:val="auto"/>
            <w:sz w:val="24"/>
            <w:szCs w:val="24"/>
            <w:u w:val="none"/>
          </w:rPr>
          <w:t xml:space="preserve"> Gent: </w:t>
        </w:r>
        <w:proofErr w:type="spellStart"/>
        <w:r w:rsidRPr="000671C2">
          <w:rPr>
            <w:rStyle w:val="Hyperlink"/>
            <w:rFonts w:ascii="Arial" w:hAnsi="Arial" w:cs="Arial"/>
            <w:color w:val="auto"/>
            <w:sz w:val="24"/>
            <w:szCs w:val="24"/>
            <w:u w:val="none"/>
          </w:rPr>
          <w:t>Academia</w:t>
        </w:r>
        <w:proofErr w:type="spellEnd"/>
        <w:r w:rsidRPr="000671C2">
          <w:rPr>
            <w:rStyle w:val="Hyperlink"/>
            <w:rFonts w:ascii="Arial" w:hAnsi="Arial" w:cs="Arial"/>
            <w:color w:val="auto"/>
            <w:sz w:val="24"/>
            <w:szCs w:val="24"/>
            <w:u w:val="none"/>
          </w:rPr>
          <w:t xml:space="preserve"> Press</w:t>
        </w:r>
        <w:r w:rsidR="009D2FE4">
          <w:rPr>
            <w:rStyle w:val="Hyperlink"/>
            <w:rFonts w:ascii="Arial" w:hAnsi="Arial" w:cs="Arial"/>
            <w:color w:val="auto"/>
            <w:sz w:val="24"/>
            <w:szCs w:val="24"/>
            <w:u w:val="none"/>
          </w:rPr>
          <w:t>.</w:t>
        </w:r>
        <w:r w:rsidR="009D2FE4" w:rsidRPr="009D2FE4">
          <w:t xml:space="preserve"> </w:t>
        </w:r>
        <w:r w:rsidR="009D2FE4" w:rsidRPr="009D2FE4">
          <w:rPr>
            <w:rStyle w:val="Hyperlink"/>
            <w:rFonts w:ascii="Arial" w:hAnsi="Arial" w:cs="Arial"/>
            <w:color w:val="auto"/>
            <w:sz w:val="24"/>
            <w:szCs w:val="24"/>
            <w:u w:val="none"/>
          </w:rPr>
          <w:t>Lage Landen Studies; 7</w:t>
        </w:r>
        <w:r w:rsidR="009D2FE4">
          <w:rPr>
            <w:rStyle w:val="Hyperlink"/>
            <w:rFonts w:ascii="Arial" w:hAnsi="Arial" w:cs="Arial"/>
            <w:color w:val="auto"/>
            <w:sz w:val="24"/>
            <w:szCs w:val="24"/>
            <w:u w:val="none"/>
          </w:rPr>
          <w:t>.</w:t>
        </w:r>
        <w:r w:rsidRPr="000671C2">
          <w:rPr>
            <w:rStyle w:val="Hyperlink"/>
            <w:rFonts w:ascii="Arial" w:hAnsi="Arial" w:cs="Arial"/>
            <w:color w:val="auto"/>
            <w:sz w:val="24"/>
            <w:szCs w:val="24"/>
            <w:u w:val="none"/>
          </w:rPr>
          <w:t xml:space="preserve"> 2016</w:t>
        </w:r>
        <w:r w:rsidR="009D2FE4">
          <w:rPr>
            <w:rStyle w:val="Hyperlink"/>
            <w:rFonts w:ascii="Arial" w:hAnsi="Arial" w:cs="Arial"/>
            <w:color w:val="auto"/>
            <w:sz w:val="24"/>
            <w:szCs w:val="24"/>
            <w:u w:val="none"/>
          </w:rPr>
          <w:t>. blz.</w:t>
        </w:r>
        <w:r w:rsidR="002A3916">
          <w:rPr>
            <w:rStyle w:val="Hyperlink"/>
            <w:rFonts w:ascii="Arial" w:hAnsi="Arial" w:cs="Arial"/>
            <w:color w:val="auto"/>
            <w:sz w:val="24"/>
            <w:szCs w:val="24"/>
            <w:u w:val="none"/>
          </w:rPr>
          <w:t xml:space="preserve"> </w:t>
        </w:r>
        <w:r w:rsidRPr="000671C2">
          <w:rPr>
            <w:rStyle w:val="Hyperlink"/>
            <w:rFonts w:ascii="Arial" w:hAnsi="Arial" w:cs="Arial"/>
            <w:color w:val="auto"/>
            <w:sz w:val="24"/>
            <w:szCs w:val="24"/>
            <w:u w:val="none"/>
          </w:rPr>
          <w:t>59-73.</w:t>
        </w:r>
      </w:hyperlink>
      <w:r w:rsidR="009D2FE4" w:rsidRPr="000671C2">
        <w:rPr>
          <w:rFonts w:ascii="Arial" w:hAnsi="Arial" w:cs="Arial"/>
          <w:sz w:val="24"/>
          <w:szCs w:val="24"/>
        </w:rPr>
        <w:t xml:space="preserve"> </w:t>
      </w:r>
    </w:p>
    <w:p w14:paraId="5F7C1EE0" w14:textId="3BC7329E" w:rsidR="00FB11E7" w:rsidRPr="00FB11E7" w:rsidRDefault="00FB11E7" w:rsidP="005E0957">
      <w:pPr>
        <w:pStyle w:val="additional"/>
        <w:shd w:val="clear" w:color="auto" w:fill="FFFFFF"/>
        <w:spacing w:before="0" w:beforeAutospacing="0" w:after="0" w:afterAutospacing="0"/>
        <w:rPr>
          <w:rFonts w:ascii="Arial" w:hAnsi="Arial" w:cs="Arial"/>
        </w:rPr>
      </w:pPr>
      <w:r w:rsidRPr="00950095">
        <w:rPr>
          <w:rFonts w:ascii="Arial" w:hAnsi="Arial" w:cs="Arial"/>
        </w:rPr>
        <w:t xml:space="preserve">- </w:t>
      </w:r>
      <w:proofErr w:type="spellStart"/>
      <w:r w:rsidRPr="00950095">
        <w:rPr>
          <w:rFonts w:ascii="Arial" w:hAnsi="Arial" w:cs="Arial"/>
        </w:rPr>
        <w:t>Urszula</w:t>
      </w:r>
      <w:proofErr w:type="spellEnd"/>
      <w:r w:rsidRPr="00950095">
        <w:rPr>
          <w:rFonts w:ascii="Arial" w:hAnsi="Arial" w:cs="Arial"/>
        </w:rPr>
        <w:t xml:space="preserve"> </w:t>
      </w:r>
      <w:proofErr w:type="spellStart"/>
      <w:r w:rsidRPr="00950095">
        <w:rPr>
          <w:rFonts w:ascii="Arial" w:hAnsi="Arial" w:cs="Arial"/>
        </w:rPr>
        <w:t>Topolska</w:t>
      </w:r>
      <w:proofErr w:type="spellEnd"/>
      <w:r w:rsidRPr="00950095">
        <w:rPr>
          <w:rFonts w:ascii="Arial" w:hAnsi="Arial" w:cs="Arial"/>
        </w:rPr>
        <w:t xml:space="preserve">, </w:t>
      </w:r>
      <w:r w:rsidRPr="00FB11E7">
        <w:rPr>
          <w:rFonts w:ascii="Arial" w:hAnsi="Arial" w:cs="Arial"/>
          <w:b/>
          <w:bCs/>
        </w:rPr>
        <w:t>O</w:t>
      </w:r>
      <w:hyperlink r:id="rId2149" w:history="1">
        <w:r w:rsidRPr="00FB11E7">
          <w:rPr>
            <w:rStyle w:val="Hyperlink"/>
            <w:rFonts w:ascii="Arial" w:hAnsi="Arial" w:cs="Arial"/>
            <w:b/>
            <w:bCs/>
            <w:color w:val="auto"/>
            <w:u w:val="none"/>
          </w:rPr>
          <w:t xml:space="preserve">ver de spraakmakende debuten van de nieuwe Nederlandse schrijvers van buitenlandse afkomst                                                                                                                 </w:t>
        </w:r>
        <w:r w:rsidRPr="00FB11E7">
          <w:rPr>
            <w:rStyle w:val="Hyperlink"/>
            <w:rFonts w:ascii="Arial" w:hAnsi="Arial" w:cs="Arial"/>
            <w:color w:val="auto"/>
            <w:u w:val="none"/>
          </w:rPr>
          <w:t xml:space="preserve">In: Acta </w:t>
        </w:r>
        <w:proofErr w:type="spellStart"/>
        <w:r w:rsidRPr="00FB11E7">
          <w:rPr>
            <w:rStyle w:val="Hyperlink"/>
            <w:rFonts w:ascii="Arial" w:hAnsi="Arial" w:cs="Arial"/>
            <w:color w:val="auto"/>
            <w:u w:val="none"/>
          </w:rPr>
          <w:t>Universitatis</w:t>
        </w:r>
        <w:proofErr w:type="spellEnd"/>
        <w:r w:rsidRPr="00FB11E7">
          <w:rPr>
            <w:rStyle w:val="Hyperlink"/>
            <w:rFonts w:ascii="Arial" w:hAnsi="Arial" w:cs="Arial"/>
            <w:color w:val="auto"/>
            <w:u w:val="none"/>
          </w:rPr>
          <w:t xml:space="preserve"> </w:t>
        </w:r>
        <w:proofErr w:type="spellStart"/>
        <w:r w:rsidRPr="00FB11E7">
          <w:rPr>
            <w:rStyle w:val="Hyperlink"/>
            <w:rFonts w:ascii="Arial" w:hAnsi="Arial" w:cs="Arial"/>
            <w:color w:val="auto"/>
            <w:u w:val="none"/>
          </w:rPr>
          <w:t>wratislaviensis</w:t>
        </w:r>
        <w:proofErr w:type="spellEnd"/>
        <w:r w:rsidRPr="00FB11E7">
          <w:rPr>
            <w:rStyle w:val="Hyperlink"/>
            <w:rFonts w:ascii="Arial" w:hAnsi="Arial" w:cs="Arial"/>
            <w:color w:val="auto"/>
            <w:u w:val="none"/>
          </w:rPr>
          <w:t xml:space="preserve">. Neerlandica </w:t>
        </w:r>
        <w:proofErr w:type="spellStart"/>
        <w:r w:rsidRPr="00FB11E7">
          <w:rPr>
            <w:rStyle w:val="Hyperlink"/>
            <w:rFonts w:ascii="Arial" w:hAnsi="Arial" w:cs="Arial"/>
            <w:color w:val="auto"/>
            <w:u w:val="none"/>
          </w:rPr>
          <w:t>wratislaviensia</w:t>
        </w:r>
        <w:proofErr w:type="spellEnd"/>
        <w:r w:rsidRPr="00FB11E7">
          <w:rPr>
            <w:rStyle w:val="Hyperlink"/>
            <w:rFonts w:ascii="Arial" w:hAnsi="Arial" w:cs="Arial"/>
            <w:color w:val="auto"/>
            <w:u w:val="none"/>
          </w:rPr>
          <w:t>. 2003.14.                           blz. 39-49</w:t>
        </w:r>
        <w:r w:rsidRPr="004F79B7">
          <w:rPr>
            <w:rStyle w:val="Hyperlink"/>
            <w:rFonts w:ascii="Arial" w:hAnsi="Arial" w:cs="Arial"/>
            <w:color w:val="auto"/>
            <w:u w:val="none"/>
          </w:rPr>
          <w:t>.</w:t>
        </w:r>
      </w:hyperlink>
    </w:p>
    <w:p w14:paraId="262C4D14" w14:textId="53823C5B" w:rsidR="000B235D" w:rsidRDefault="000B235D" w:rsidP="000B235D">
      <w:pPr>
        <w:pStyle w:val="additional"/>
        <w:shd w:val="clear" w:color="auto" w:fill="FFFFFF"/>
        <w:spacing w:before="0" w:beforeAutospacing="0" w:after="0" w:afterAutospacing="0"/>
        <w:rPr>
          <w:rFonts w:ascii="Arial" w:hAnsi="Arial" w:cs="Arial"/>
          <w:color w:val="39373A"/>
        </w:rPr>
      </w:pPr>
      <w:r>
        <w:rPr>
          <w:rFonts w:ascii="Arial" w:hAnsi="Arial" w:cs="Arial"/>
          <w:color w:val="39373A"/>
        </w:rPr>
        <w:t xml:space="preserve">                                                                                                                                               </w:t>
      </w:r>
    </w:p>
    <w:p w14:paraId="0F7BAB9D" w14:textId="76A1875F" w:rsidR="00950095" w:rsidRDefault="00950095" w:rsidP="005E0957">
      <w:pPr>
        <w:pStyle w:val="additional"/>
        <w:shd w:val="clear" w:color="auto" w:fill="FFFFFF"/>
        <w:spacing w:before="0" w:beforeAutospacing="0" w:after="0" w:afterAutospacing="0"/>
        <w:rPr>
          <w:rFonts w:ascii="Arial" w:hAnsi="Arial" w:cs="Arial"/>
        </w:rPr>
      </w:pPr>
      <w:r w:rsidRPr="00950095">
        <w:rPr>
          <w:rFonts w:ascii="Arial" w:hAnsi="Arial" w:cs="Arial"/>
        </w:rPr>
        <w:t xml:space="preserve">- </w:t>
      </w:r>
      <w:proofErr w:type="spellStart"/>
      <w:r w:rsidRPr="00950095">
        <w:rPr>
          <w:rFonts w:ascii="Arial" w:hAnsi="Arial" w:cs="Arial"/>
        </w:rPr>
        <w:t>Urszula</w:t>
      </w:r>
      <w:proofErr w:type="spellEnd"/>
      <w:r w:rsidRPr="00950095">
        <w:rPr>
          <w:rFonts w:ascii="Arial" w:hAnsi="Arial" w:cs="Arial"/>
        </w:rPr>
        <w:t xml:space="preserve"> </w:t>
      </w:r>
      <w:proofErr w:type="spellStart"/>
      <w:r w:rsidRPr="00950095">
        <w:rPr>
          <w:rFonts w:ascii="Arial" w:hAnsi="Arial" w:cs="Arial"/>
        </w:rPr>
        <w:t>Topolska</w:t>
      </w:r>
      <w:proofErr w:type="spellEnd"/>
      <w:r w:rsidRPr="00950095">
        <w:rPr>
          <w:rFonts w:ascii="Arial" w:hAnsi="Arial" w:cs="Arial"/>
        </w:rPr>
        <w:t xml:space="preserve">, </w:t>
      </w:r>
      <w:r w:rsidRPr="00950095">
        <w:rPr>
          <w:rFonts w:ascii="Arial" w:hAnsi="Arial" w:cs="Arial"/>
          <w:b/>
          <w:bCs/>
        </w:rPr>
        <w:t xml:space="preserve">Terminologische uitsluiting?                                                                                     </w:t>
      </w:r>
      <w:r w:rsidRPr="00950095">
        <w:rPr>
          <w:rFonts w:ascii="Arial" w:hAnsi="Arial" w:cs="Arial"/>
        </w:rPr>
        <w:t xml:space="preserve">Beschouwing over de terminologische benadering van het werk van Nederlandse </w:t>
      </w:r>
      <w:r w:rsidRPr="00950095">
        <w:rPr>
          <w:rFonts w:ascii="Arial" w:hAnsi="Arial" w:cs="Arial"/>
        </w:rPr>
        <w:lastRenderedPageBreak/>
        <w:t>schrijvers met een andere culturele achtergrond</w:t>
      </w:r>
      <w:r>
        <w:rPr>
          <w:rFonts w:ascii="Arial" w:hAnsi="Arial" w:cs="Arial"/>
        </w:rPr>
        <w:t>.</w:t>
      </w:r>
      <w:r w:rsidRPr="00950095">
        <w:rPr>
          <w:rFonts w:ascii="Arial" w:hAnsi="Arial" w:cs="Arial"/>
        </w:rPr>
        <w:t xml:space="preserve">                                                                                                                </w:t>
      </w:r>
      <w:r>
        <w:rPr>
          <w:rFonts w:ascii="Arial" w:hAnsi="Arial" w:cs="Arial"/>
        </w:rPr>
        <w:t>I</w:t>
      </w:r>
      <w:r w:rsidRPr="00950095">
        <w:rPr>
          <w:rFonts w:ascii="Arial" w:hAnsi="Arial" w:cs="Arial"/>
        </w:rPr>
        <w:t>n</w:t>
      </w:r>
      <w:r>
        <w:rPr>
          <w:rFonts w:ascii="Arial" w:hAnsi="Arial" w:cs="Arial"/>
        </w:rPr>
        <w:t>:</w:t>
      </w:r>
      <w:r w:rsidRPr="00950095">
        <w:rPr>
          <w:rFonts w:ascii="Arial" w:hAnsi="Arial" w:cs="Arial"/>
        </w:rPr>
        <w:t xml:space="preserve"> Neerlandistiek de grenzen voorbij. </w:t>
      </w:r>
      <w:r>
        <w:rPr>
          <w:rFonts w:ascii="Arial" w:hAnsi="Arial" w:cs="Arial"/>
        </w:rPr>
        <w:t xml:space="preserve">                                                                                  </w:t>
      </w:r>
      <w:r w:rsidRPr="00950095">
        <w:rPr>
          <w:rFonts w:ascii="Arial" w:hAnsi="Arial" w:cs="Arial"/>
        </w:rPr>
        <w:t xml:space="preserve">Handelingen Vijftiende Colloquium </w:t>
      </w:r>
      <w:proofErr w:type="spellStart"/>
      <w:r w:rsidRPr="00950095">
        <w:rPr>
          <w:rFonts w:ascii="Arial" w:hAnsi="Arial" w:cs="Arial"/>
        </w:rPr>
        <w:t>Neerlandicum</w:t>
      </w:r>
      <w:proofErr w:type="spellEnd"/>
      <w:r w:rsidR="00335D4D">
        <w:rPr>
          <w:rFonts w:ascii="Arial" w:hAnsi="Arial" w:cs="Arial"/>
        </w:rPr>
        <w:t xml:space="preserve">.                                                                          </w:t>
      </w:r>
      <w:r w:rsidR="00335D4D" w:rsidRPr="00950095">
        <w:rPr>
          <w:rFonts w:ascii="Arial" w:hAnsi="Arial" w:cs="Arial"/>
        </w:rPr>
        <w:t>Woubrugge</w:t>
      </w:r>
      <w:r w:rsidR="00335D4D">
        <w:rPr>
          <w:rFonts w:ascii="Arial" w:hAnsi="Arial" w:cs="Arial"/>
        </w:rPr>
        <w:t xml:space="preserve">: </w:t>
      </w:r>
      <w:r w:rsidRPr="00950095">
        <w:rPr>
          <w:rFonts w:ascii="Arial" w:hAnsi="Arial" w:cs="Arial"/>
        </w:rPr>
        <w:t>Internationale Vereniging voor Neerlandistiek. 2004</w:t>
      </w:r>
      <w:r>
        <w:rPr>
          <w:rFonts w:ascii="Arial" w:hAnsi="Arial" w:cs="Arial"/>
        </w:rPr>
        <w:t xml:space="preserve">. </w:t>
      </w:r>
      <w:r w:rsidR="00616213">
        <w:rPr>
          <w:rFonts w:ascii="Arial" w:hAnsi="Arial" w:cs="Arial"/>
        </w:rPr>
        <w:t>b</w:t>
      </w:r>
      <w:r>
        <w:rPr>
          <w:rFonts w:ascii="Arial" w:hAnsi="Arial" w:cs="Arial"/>
        </w:rPr>
        <w:t xml:space="preserve">lz. </w:t>
      </w:r>
      <w:r w:rsidRPr="00950095">
        <w:rPr>
          <w:rFonts w:ascii="Arial" w:hAnsi="Arial" w:cs="Arial"/>
        </w:rPr>
        <w:t>349-363.</w:t>
      </w:r>
    </w:p>
    <w:p w14:paraId="2DD3361B" w14:textId="1ACF878C" w:rsidR="003B39FA" w:rsidRDefault="003B39FA" w:rsidP="005E0957">
      <w:pPr>
        <w:pStyle w:val="additional"/>
        <w:shd w:val="clear" w:color="auto" w:fill="FFFFFF"/>
        <w:spacing w:before="0" w:beforeAutospacing="0" w:after="0" w:afterAutospacing="0"/>
        <w:rPr>
          <w:rFonts w:ascii="Arial" w:hAnsi="Arial" w:cs="Arial"/>
        </w:rPr>
      </w:pPr>
    </w:p>
    <w:p w14:paraId="5946D875" w14:textId="58AB9E80" w:rsidR="003B39FA" w:rsidRPr="003B39FA" w:rsidRDefault="003B39FA" w:rsidP="003B39FA">
      <w:pPr>
        <w:spacing w:after="180" w:line="240" w:lineRule="auto"/>
        <w:rPr>
          <w:rFonts w:ascii="Arial" w:eastAsia="Times New Roman" w:hAnsi="Arial" w:cs="Arial"/>
          <w:color w:val="000000"/>
          <w:sz w:val="24"/>
          <w:szCs w:val="24"/>
          <w:shd w:val="clear" w:color="auto" w:fill="FFFFFF"/>
          <w:lang w:eastAsia="nl-NL"/>
        </w:rPr>
      </w:pPr>
      <w:r w:rsidRPr="003B39FA">
        <w:rPr>
          <w:rFonts w:ascii="Arial" w:hAnsi="Arial" w:cs="Arial"/>
          <w:sz w:val="24"/>
          <w:szCs w:val="24"/>
        </w:rPr>
        <w:t xml:space="preserve">- </w:t>
      </w:r>
      <w:proofErr w:type="spellStart"/>
      <w:r w:rsidRPr="003B39FA">
        <w:rPr>
          <w:rFonts w:ascii="Arial" w:hAnsi="Arial" w:cs="Arial"/>
          <w:sz w:val="24"/>
          <w:szCs w:val="24"/>
        </w:rPr>
        <w:t>Urszula</w:t>
      </w:r>
      <w:proofErr w:type="spellEnd"/>
      <w:r w:rsidRPr="003B39FA">
        <w:rPr>
          <w:rFonts w:ascii="Arial" w:hAnsi="Arial" w:cs="Arial"/>
          <w:sz w:val="24"/>
          <w:szCs w:val="24"/>
        </w:rPr>
        <w:t xml:space="preserve"> </w:t>
      </w:r>
      <w:proofErr w:type="spellStart"/>
      <w:r w:rsidRPr="003B39FA">
        <w:rPr>
          <w:rFonts w:ascii="Arial" w:hAnsi="Arial" w:cs="Arial"/>
          <w:sz w:val="24"/>
          <w:szCs w:val="24"/>
        </w:rPr>
        <w:t>Topolska</w:t>
      </w:r>
      <w:proofErr w:type="spellEnd"/>
      <w:r w:rsidRPr="003B39FA">
        <w:rPr>
          <w:rFonts w:ascii="Arial" w:hAnsi="Arial" w:cs="Arial"/>
          <w:sz w:val="24"/>
          <w:szCs w:val="24"/>
        </w:rPr>
        <w:t xml:space="preserve">, </w:t>
      </w:r>
      <w:r w:rsidRPr="003B39FA">
        <w:rPr>
          <w:rFonts w:ascii="Arial" w:eastAsia="Times New Roman" w:hAnsi="Arial" w:cs="Arial"/>
          <w:b/>
          <w:bCs/>
          <w:color w:val="000000"/>
          <w:sz w:val="24"/>
          <w:szCs w:val="24"/>
          <w:shd w:val="clear" w:color="auto" w:fill="FFFFFF"/>
          <w:lang w:eastAsia="nl-NL"/>
        </w:rPr>
        <w:t>De Oosterse traditie in de Nederlandse letteren</w:t>
      </w:r>
      <w:r w:rsidRPr="003B39FA">
        <w:rPr>
          <w:rFonts w:ascii="Arial" w:eastAsia="Times New Roman" w:hAnsi="Arial" w:cs="Arial"/>
          <w:color w:val="000000"/>
          <w:sz w:val="24"/>
          <w:szCs w:val="24"/>
          <w:shd w:val="clear" w:color="auto" w:fill="FFFFFF"/>
          <w:lang w:eastAsia="nl-NL"/>
        </w:rPr>
        <w:t xml:space="preserve">                                                                         </w:t>
      </w:r>
      <w:r>
        <w:rPr>
          <w:rFonts w:ascii="Arial" w:eastAsia="Times New Roman" w:hAnsi="Arial" w:cs="Arial"/>
          <w:color w:val="000000"/>
          <w:sz w:val="24"/>
          <w:szCs w:val="24"/>
          <w:shd w:val="clear" w:color="auto" w:fill="FFFFFF"/>
          <w:lang w:eastAsia="nl-NL"/>
        </w:rPr>
        <w:t>D</w:t>
      </w:r>
      <w:r w:rsidRPr="003B39FA">
        <w:rPr>
          <w:rFonts w:ascii="Arial" w:eastAsia="Times New Roman" w:hAnsi="Arial" w:cs="Arial"/>
          <w:color w:val="000000"/>
          <w:sz w:val="24"/>
          <w:szCs w:val="24"/>
          <w:shd w:val="clear" w:color="auto" w:fill="FFFFFF"/>
          <w:lang w:eastAsia="nl-NL"/>
        </w:rPr>
        <w:t>e receptie van literatuur van Nederlandstalige auteurs met een andere cu</w:t>
      </w:r>
      <w:r w:rsidR="00EB5411">
        <w:rPr>
          <w:rFonts w:ascii="Arial" w:eastAsia="Times New Roman" w:hAnsi="Arial" w:cs="Arial"/>
          <w:color w:val="000000"/>
          <w:sz w:val="24"/>
          <w:szCs w:val="24"/>
          <w:shd w:val="clear" w:color="auto" w:fill="FFFFFF"/>
          <w:lang w:eastAsia="nl-NL"/>
        </w:rPr>
        <w:t>l</w:t>
      </w:r>
      <w:r w:rsidRPr="003B39FA">
        <w:rPr>
          <w:rFonts w:ascii="Arial" w:eastAsia="Times New Roman" w:hAnsi="Arial" w:cs="Arial"/>
          <w:color w:val="000000"/>
          <w:sz w:val="24"/>
          <w:szCs w:val="24"/>
          <w:shd w:val="clear" w:color="auto" w:fill="FFFFFF"/>
          <w:lang w:eastAsia="nl-NL"/>
        </w:rPr>
        <w:t>turele achtergrond.</w:t>
      </w:r>
      <w:r w:rsidRPr="003B39FA">
        <w:rPr>
          <w:rFonts w:ascii="Arial" w:eastAsia="Times New Roman" w:hAnsi="Arial" w:cs="Arial"/>
          <w:color w:val="000000"/>
          <w:sz w:val="24"/>
          <w:szCs w:val="24"/>
          <w:shd w:val="clear" w:color="auto" w:fill="FFFFFF"/>
          <w:lang w:eastAsia="nl-NL"/>
        </w:rPr>
        <w:br/>
        <w:t xml:space="preserve">In: </w:t>
      </w:r>
      <w:proofErr w:type="spellStart"/>
      <w:r w:rsidRPr="003B39FA">
        <w:rPr>
          <w:rFonts w:ascii="Arial" w:eastAsia="Times New Roman" w:hAnsi="Arial" w:cs="Arial"/>
          <w:color w:val="000000"/>
          <w:sz w:val="24"/>
          <w:szCs w:val="24"/>
          <w:shd w:val="clear" w:color="auto" w:fill="FFFFFF"/>
          <w:lang w:eastAsia="nl-NL"/>
        </w:rPr>
        <w:t>Zofia</w:t>
      </w:r>
      <w:proofErr w:type="spellEnd"/>
      <w:r w:rsidRPr="003B39FA">
        <w:rPr>
          <w:rFonts w:ascii="Arial" w:eastAsia="Times New Roman" w:hAnsi="Arial" w:cs="Arial"/>
          <w:color w:val="000000"/>
          <w:sz w:val="24"/>
          <w:szCs w:val="24"/>
          <w:shd w:val="clear" w:color="auto" w:fill="FFFFFF"/>
          <w:lang w:eastAsia="nl-NL"/>
        </w:rPr>
        <w:t xml:space="preserve"> </w:t>
      </w:r>
      <w:proofErr w:type="spellStart"/>
      <w:r w:rsidRPr="003B39FA">
        <w:rPr>
          <w:rFonts w:ascii="Arial" w:eastAsia="Times New Roman" w:hAnsi="Arial" w:cs="Arial"/>
          <w:color w:val="000000"/>
          <w:sz w:val="24"/>
          <w:szCs w:val="24"/>
          <w:shd w:val="clear" w:color="auto" w:fill="FFFFFF"/>
          <w:lang w:eastAsia="nl-NL"/>
        </w:rPr>
        <w:t>Klimaszewska</w:t>
      </w:r>
      <w:proofErr w:type="spellEnd"/>
      <w:r>
        <w:rPr>
          <w:rFonts w:ascii="Arial" w:eastAsia="Times New Roman" w:hAnsi="Arial" w:cs="Arial"/>
          <w:color w:val="000000"/>
          <w:sz w:val="24"/>
          <w:szCs w:val="24"/>
          <w:shd w:val="clear" w:color="auto" w:fill="FFFFFF"/>
          <w:lang w:eastAsia="nl-NL"/>
        </w:rPr>
        <w:t xml:space="preserve"> (Red.), </w:t>
      </w:r>
      <w:r w:rsidRPr="003B39FA">
        <w:rPr>
          <w:rFonts w:ascii="Arial" w:eastAsia="Times New Roman" w:hAnsi="Arial" w:cs="Arial"/>
          <w:color w:val="000000"/>
          <w:sz w:val="24"/>
          <w:szCs w:val="24"/>
          <w:shd w:val="clear" w:color="auto" w:fill="FFFFFF"/>
          <w:lang w:eastAsia="nl-NL"/>
        </w:rPr>
        <w:t>Culturele identiteit in het nieuwe Europa</w:t>
      </w:r>
      <w:r>
        <w:rPr>
          <w:rFonts w:ascii="Arial" w:eastAsia="Times New Roman" w:hAnsi="Arial" w:cs="Arial"/>
          <w:color w:val="000000"/>
          <w:sz w:val="24"/>
          <w:szCs w:val="24"/>
          <w:shd w:val="clear" w:color="auto" w:fill="FFFFFF"/>
          <w:lang w:eastAsia="nl-NL"/>
        </w:rPr>
        <w:t xml:space="preserve">.                   </w:t>
      </w:r>
      <w:r w:rsidRPr="003B39FA">
        <w:rPr>
          <w:rFonts w:ascii="Arial" w:eastAsia="Times New Roman" w:hAnsi="Arial" w:cs="Arial"/>
          <w:color w:val="000000"/>
          <w:sz w:val="24"/>
          <w:szCs w:val="24"/>
          <w:shd w:val="clear" w:color="auto" w:fill="FFFFFF"/>
          <w:lang w:eastAsia="nl-NL"/>
        </w:rPr>
        <w:t xml:space="preserve"> Warszawa: </w:t>
      </w:r>
      <w:proofErr w:type="spellStart"/>
      <w:r w:rsidRPr="003B39FA">
        <w:rPr>
          <w:rFonts w:ascii="Arial" w:eastAsia="Times New Roman" w:hAnsi="Arial" w:cs="Arial"/>
          <w:color w:val="000000"/>
          <w:sz w:val="24"/>
          <w:szCs w:val="24"/>
          <w:shd w:val="clear" w:color="auto" w:fill="FFFFFF"/>
          <w:lang w:eastAsia="nl-NL"/>
        </w:rPr>
        <w:t>Język</w:t>
      </w:r>
      <w:proofErr w:type="spellEnd"/>
      <w:r w:rsidRPr="003B39FA">
        <w:rPr>
          <w:rFonts w:ascii="Arial" w:eastAsia="Times New Roman" w:hAnsi="Arial" w:cs="Arial"/>
          <w:color w:val="000000"/>
          <w:sz w:val="24"/>
          <w:szCs w:val="24"/>
          <w:shd w:val="clear" w:color="auto" w:fill="FFFFFF"/>
          <w:lang w:eastAsia="nl-NL"/>
        </w:rPr>
        <w:t xml:space="preserve">, </w:t>
      </w:r>
      <w:proofErr w:type="spellStart"/>
      <w:r w:rsidRPr="003B39FA">
        <w:rPr>
          <w:rFonts w:ascii="Arial" w:eastAsia="Times New Roman" w:hAnsi="Arial" w:cs="Arial"/>
          <w:color w:val="000000"/>
          <w:sz w:val="24"/>
          <w:szCs w:val="24"/>
          <w:shd w:val="clear" w:color="auto" w:fill="FFFFFF"/>
          <w:lang w:eastAsia="nl-NL"/>
        </w:rPr>
        <w:t>Literatura</w:t>
      </w:r>
      <w:proofErr w:type="spellEnd"/>
      <w:r w:rsidRPr="003B39FA">
        <w:rPr>
          <w:rFonts w:ascii="Arial" w:eastAsia="Times New Roman" w:hAnsi="Arial" w:cs="Arial"/>
          <w:color w:val="000000"/>
          <w:sz w:val="24"/>
          <w:szCs w:val="24"/>
          <w:shd w:val="clear" w:color="auto" w:fill="FFFFFF"/>
          <w:lang w:eastAsia="nl-NL"/>
        </w:rPr>
        <w:t xml:space="preserve"> i </w:t>
      </w:r>
      <w:proofErr w:type="spellStart"/>
      <w:r w:rsidRPr="003B39FA">
        <w:rPr>
          <w:rFonts w:ascii="Arial" w:eastAsia="Times New Roman" w:hAnsi="Arial" w:cs="Arial"/>
          <w:color w:val="000000"/>
          <w:sz w:val="24"/>
          <w:szCs w:val="24"/>
          <w:shd w:val="clear" w:color="auto" w:fill="FFFFFF"/>
          <w:lang w:eastAsia="nl-NL"/>
        </w:rPr>
        <w:t>Kultura</w:t>
      </w:r>
      <w:proofErr w:type="spellEnd"/>
      <w:r w:rsidRPr="003B39FA">
        <w:rPr>
          <w:rFonts w:ascii="Arial" w:eastAsia="Times New Roman" w:hAnsi="Arial" w:cs="Arial"/>
          <w:color w:val="000000"/>
          <w:sz w:val="24"/>
          <w:szCs w:val="24"/>
          <w:shd w:val="clear" w:color="auto" w:fill="FFFFFF"/>
          <w:lang w:eastAsia="nl-NL"/>
        </w:rPr>
        <w:t xml:space="preserve"> </w:t>
      </w:r>
      <w:proofErr w:type="spellStart"/>
      <w:r w:rsidRPr="003B39FA">
        <w:rPr>
          <w:rFonts w:ascii="Arial" w:eastAsia="Times New Roman" w:hAnsi="Arial" w:cs="Arial"/>
          <w:color w:val="000000"/>
          <w:sz w:val="24"/>
          <w:szCs w:val="24"/>
          <w:shd w:val="clear" w:color="auto" w:fill="FFFFFF"/>
          <w:lang w:eastAsia="nl-NL"/>
        </w:rPr>
        <w:t>Niderlandów</w:t>
      </w:r>
      <w:proofErr w:type="spellEnd"/>
      <w:r w:rsidRPr="003B39FA">
        <w:rPr>
          <w:rFonts w:ascii="Arial" w:eastAsia="Times New Roman" w:hAnsi="Arial" w:cs="Arial"/>
          <w:color w:val="000000"/>
          <w:sz w:val="24"/>
          <w:szCs w:val="24"/>
          <w:shd w:val="clear" w:color="auto" w:fill="FFFFFF"/>
          <w:lang w:eastAsia="nl-NL"/>
        </w:rPr>
        <w:t>, 2005</w:t>
      </w:r>
      <w:r>
        <w:rPr>
          <w:rFonts w:ascii="Arial" w:eastAsia="Times New Roman" w:hAnsi="Arial" w:cs="Arial"/>
          <w:color w:val="000000"/>
          <w:sz w:val="24"/>
          <w:szCs w:val="24"/>
          <w:shd w:val="clear" w:color="auto" w:fill="FFFFFF"/>
          <w:lang w:eastAsia="nl-NL"/>
        </w:rPr>
        <w:t>.</w:t>
      </w:r>
      <w:r w:rsidRPr="003B39FA">
        <w:rPr>
          <w:rFonts w:ascii="Arial" w:eastAsia="Times New Roman" w:hAnsi="Arial" w:cs="Arial"/>
          <w:color w:val="000000"/>
          <w:sz w:val="24"/>
          <w:szCs w:val="24"/>
          <w:shd w:val="clear" w:color="auto" w:fill="FFFFFF"/>
          <w:lang w:eastAsia="nl-NL"/>
        </w:rPr>
        <w:t xml:space="preserve"> </w:t>
      </w:r>
      <w:r>
        <w:rPr>
          <w:rFonts w:ascii="Arial" w:eastAsia="Times New Roman" w:hAnsi="Arial" w:cs="Arial"/>
          <w:color w:val="000000"/>
          <w:sz w:val="24"/>
          <w:szCs w:val="24"/>
          <w:shd w:val="clear" w:color="auto" w:fill="FFFFFF"/>
          <w:lang w:eastAsia="nl-NL"/>
        </w:rPr>
        <w:t>blz</w:t>
      </w:r>
      <w:r w:rsidRPr="003B39FA">
        <w:rPr>
          <w:rFonts w:ascii="Arial" w:eastAsia="Times New Roman" w:hAnsi="Arial" w:cs="Arial"/>
          <w:color w:val="000000"/>
          <w:sz w:val="24"/>
          <w:szCs w:val="24"/>
          <w:shd w:val="clear" w:color="auto" w:fill="FFFFFF"/>
          <w:lang w:eastAsia="nl-NL"/>
        </w:rPr>
        <w:t>. 205-215.</w:t>
      </w:r>
    </w:p>
    <w:p w14:paraId="0DEAE7D5" w14:textId="02940CCD" w:rsidR="003B39FA" w:rsidRDefault="003B39FA" w:rsidP="003B39FA">
      <w:pPr>
        <w:spacing w:after="180" w:line="240" w:lineRule="auto"/>
        <w:rPr>
          <w:rFonts w:ascii="Arial" w:eastAsia="Times New Roman" w:hAnsi="Arial" w:cs="Arial"/>
          <w:i/>
          <w:iCs/>
          <w:color w:val="000000"/>
          <w:sz w:val="24"/>
          <w:szCs w:val="24"/>
          <w:shd w:val="clear" w:color="auto" w:fill="FFFFFF"/>
          <w:lang w:eastAsia="nl-NL"/>
        </w:rPr>
      </w:pPr>
      <w:r w:rsidRPr="003B39FA">
        <w:rPr>
          <w:rFonts w:ascii="Arial" w:eastAsia="Times New Roman" w:hAnsi="Arial" w:cs="Arial"/>
          <w:i/>
          <w:iCs/>
          <w:color w:val="000000"/>
          <w:sz w:val="24"/>
          <w:szCs w:val="24"/>
          <w:shd w:val="clear" w:color="auto" w:fill="FFFFFF"/>
          <w:lang w:eastAsia="nl-NL"/>
        </w:rPr>
        <w:t xml:space="preserve">Lezing, gehouden op het </w:t>
      </w:r>
      <w:proofErr w:type="spellStart"/>
      <w:r w:rsidRPr="003B39FA">
        <w:rPr>
          <w:rFonts w:ascii="Arial" w:eastAsia="Times New Roman" w:hAnsi="Arial" w:cs="Arial"/>
          <w:i/>
          <w:iCs/>
          <w:color w:val="000000"/>
          <w:sz w:val="24"/>
          <w:szCs w:val="24"/>
          <w:shd w:val="clear" w:color="auto" w:fill="FFFFFF"/>
          <w:lang w:eastAsia="nl-NL"/>
        </w:rPr>
        <w:t>jubilieumcongres</w:t>
      </w:r>
      <w:proofErr w:type="spellEnd"/>
      <w:r w:rsidRPr="003B39FA">
        <w:rPr>
          <w:rFonts w:ascii="Arial" w:eastAsia="Times New Roman" w:hAnsi="Arial" w:cs="Arial"/>
          <w:i/>
          <w:iCs/>
          <w:color w:val="000000"/>
          <w:sz w:val="24"/>
          <w:szCs w:val="24"/>
          <w:shd w:val="clear" w:color="auto" w:fill="FFFFFF"/>
          <w:lang w:eastAsia="nl-NL"/>
        </w:rPr>
        <w:t xml:space="preserve"> Culturele Identiteit in het Nieuwe Europa: Regionaal Colloquium Midden-Europa, ter gelegenheid van het 25-jarig bestaan van de Vakgroep Nederlands, Germanistiek Instituut, van de Universiteit Warschau, 3-6 juni 2004 te Warschau.</w:t>
      </w:r>
    </w:p>
    <w:p w14:paraId="6BFA8985" w14:textId="72758198" w:rsidR="00D32800" w:rsidRPr="00D32800" w:rsidRDefault="00767B4D" w:rsidP="00767B4D">
      <w:pPr>
        <w:spacing w:after="180" w:line="240" w:lineRule="auto"/>
        <w:rPr>
          <w:rFonts w:ascii="Arial" w:hAnsi="Arial" w:cs="Arial"/>
          <w:sz w:val="24"/>
          <w:szCs w:val="24"/>
          <w:lang w:eastAsia="nl-NL"/>
        </w:rPr>
      </w:pPr>
      <w:r w:rsidRPr="003B39FA">
        <w:rPr>
          <w:rFonts w:ascii="Arial" w:hAnsi="Arial" w:cs="Arial"/>
          <w:sz w:val="24"/>
          <w:szCs w:val="24"/>
        </w:rPr>
        <w:t xml:space="preserve">- </w:t>
      </w:r>
      <w:proofErr w:type="spellStart"/>
      <w:r w:rsidRPr="003B39FA">
        <w:rPr>
          <w:rFonts w:ascii="Arial" w:hAnsi="Arial" w:cs="Arial"/>
          <w:sz w:val="24"/>
          <w:szCs w:val="24"/>
        </w:rPr>
        <w:t>Urszula</w:t>
      </w:r>
      <w:proofErr w:type="spellEnd"/>
      <w:r w:rsidRPr="003B39FA">
        <w:rPr>
          <w:rFonts w:ascii="Arial" w:hAnsi="Arial" w:cs="Arial"/>
          <w:sz w:val="24"/>
          <w:szCs w:val="24"/>
        </w:rPr>
        <w:t xml:space="preserve"> </w:t>
      </w:r>
      <w:proofErr w:type="spellStart"/>
      <w:r w:rsidRPr="003B39FA">
        <w:rPr>
          <w:rFonts w:ascii="Arial" w:hAnsi="Arial" w:cs="Arial"/>
          <w:sz w:val="24"/>
          <w:szCs w:val="24"/>
        </w:rPr>
        <w:t>Topolska</w:t>
      </w:r>
      <w:proofErr w:type="spellEnd"/>
      <w:r w:rsidRPr="003B39FA">
        <w:rPr>
          <w:rFonts w:ascii="Arial" w:hAnsi="Arial" w:cs="Arial"/>
          <w:sz w:val="24"/>
          <w:szCs w:val="24"/>
        </w:rPr>
        <w:t xml:space="preserve">, </w:t>
      </w:r>
      <w:r w:rsidRPr="00767B4D">
        <w:rPr>
          <w:rFonts w:ascii="Arial" w:hAnsi="Arial" w:cs="Arial"/>
          <w:b/>
          <w:bCs/>
          <w:sz w:val="24"/>
          <w:szCs w:val="24"/>
          <w:lang w:eastAsia="nl-NL"/>
        </w:rPr>
        <w:t>Van literatuur van gastarbeiders tot literatuur van de Nederlanden (1993-2003)</w:t>
      </w:r>
      <w:r>
        <w:rPr>
          <w:rFonts w:ascii="Arial" w:hAnsi="Arial" w:cs="Arial"/>
          <w:b/>
          <w:bCs/>
          <w:sz w:val="24"/>
          <w:szCs w:val="24"/>
          <w:lang w:eastAsia="nl-NL"/>
        </w:rPr>
        <w:t xml:space="preserve">                                                                                                         </w:t>
      </w:r>
      <w:r w:rsidRPr="00686816">
        <w:rPr>
          <w:rFonts w:ascii="Arial" w:hAnsi="Arial" w:cs="Arial"/>
          <w:sz w:val="24"/>
          <w:szCs w:val="24"/>
          <w:lang w:eastAsia="nl-NL"/>
        </w:rPr>
        <w:t>D</w:t>
      </w:r>
      <w:r w:rsidRPr="00767B4D">
        <w:rPr>
          <w:rFonts w:ascii="Arial" w:hAnsi="Arial" w:cs="Arial"/>
          <w:sz w:val="24"/>
          <w:szCs w:val="24"/>
          <w:lang w:eastAsia="nl-NL"/>
        </w:rPr>
        <w:t xml:space="preserve">ebuten van Nederlandstalige schrijvers met een dubbele culturele achtergrond in literair-historisch perspectief. </w:t>
      </w:r>
      <w:r>
        <w:rPr>
          <w:rFonts w:ascii="Arial" w:hAnsi="Arial" w:cs="Arial"/>
          <w:sz w:val="24"/>
          <w:szCs w:val="24"/>
          <w:lang w:eastAsia="nl-NL"/>
        </w:rPr>
        <w:t xml:space="preserve">                                                                                                  </w:t>
      </w:r>
      <w:r w:rsidRPr="00D32800">
        <w:rPr>
          <w:rFonts w:ascii="Arial" w:hAnsi="Arial" w:cs="Arial"/>
          <w:sz w:val="24"/>
          <w:szCs w:val="24"/>
          <w:lang w:eastAsia="nl-NL"/>
        </w:rPr>
        <w:t>Wroclaw: Universiteit van Wroclaw. Proefschrift. 2006.</w:t>
      </w:r>
      <w:r w:rsidR="00D32800">
        <w:rPr>
          <w:rFonts w:ascii="Arial" w:hAnsi="Arial" w:cs="Arial"/>
          <w:sz w:val="24"/>
          <w:szCs w:val="24"/>
          <w:lang w:eastAsia="nl-NL"/>
        </w:rPr>
        <w:t xml:space="preserve">                                                                     </w:t>
      </w:r>
      <w:proofErr w:type="spellStart"/>
      <w:r w:rsidR="00D32800" w:rsidRPr="00D32800">
        <w:rPr>
          <w:rFonts w:ascii="Arial" w:hAnsi="Arial" w:cs="Arial"/>
          <w:sz w:val="24"/>
          <w:szCs w:val="24"/>
        </w:rPr>
        <w:t>Od</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literatury</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gastarbeiterów</w:t>
      </w:r>
      <w:proofErr w:type="spellEnd"/>
      <w:r w:rsidR="00D32800" w:rsidRPr="00D32800">
        <w:rPr>
          <w:rFonts w:ascii="Arial" w:hAnsi="Arial" w:cs="Arial"/>
          <w:sz w:val="24"/>
          <w:szCs w:val="24"/>
        </w:rPr>
        <w:t xml:space="preserve"> do </w:t>
      </w:r>
      <w:proofErr w:type="spellStart"/>
      <w:r w:rsidR="00D32800" w:rsidRPr="00D32800">
        <w:rPr>
          <w:rFonts w:ascii="Arial" w:hAnsi="Arial" w:cs="Arial"/>
          <w:sz w:val="24"/>
          <w:szCs w:val="24"/>
        </w:rPr>
        <w:t>literatury</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niderlandzkiej</w:t>
      </w:r>
      <w:proofErr w:type="spellEnd"/>
      <w:r w:rsidR="00D32800" w:rsidRPr="00D32800">
        <w:rPr>
          <w:rFonts w:ascii="Arial" w:hAnsi="Arial" w:cs="Arial"/>
          <w:sz w:val="24"/>
          <w:szCs w:val="24"/>
        </w:rPr>
        <w:t xml:space="preserve"> (1993-2003) </w:t>
      </w:r>
      <w:proofErr w:type="spellStart"/>
      <w:r w:rsidR="00D32800" w:rsidRPr="00D32800">
        <w:rPr>
          <w:rFonts w:ascii="Arial" w:hAnsi="Arial" w:cs="Arial"/>
          <w:sz w:val="24"/>
          <w:szCs w:val="24"/>
        </w:rPr>
        <w:t>Debiuty</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pisarzy</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niderlandzkojęzycznych</w:t>
      </w:r>
      <w:proofErr w:type="spellEnd"/>
      <w:r w:rsidR="00D32800" w:rsidRPr="00D32800">
        <w:rPr>
          <w:rFonts w:ascii="Arial" w:hAnsi="Arial" w:cs="Arial"/>
          <w:sz w:val="24"/>
          <w:szCs w:val="24"/>
        </w:rPr>
        <w:t xml:space="preserve"> o </w:t>
      </w:r>
      <w:proofErr w:type="spellStart"/>
      <w:r w:rsidR="00D32800" w:rsidRPr="00D32800">
        <w:rPr>
          <w:rFonts w:ascii="Arial" w:hAnsi="Arial" w:cs="Arial"/>
          <w:sz w:val="24"/>
          <w:szCs w:val="24"/>
        </w:rPr>
        <w:t>podwójnych</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korzeniach</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kulturowych</w:t>
      </w:r>
      <w:proofErr w:type="spellEnd"/>
      <w:r w:rsidR="00D32800" w:rsidRPr="00D32800">
        <w:rPr>
          <w:rFonts w:ascii="Arial" w:hAnsi="Arial" w:cs="Arial"/>
          <w:sz w:val="24"/>
          <w:szCs w:val="24"/>
        </w:rPr>
        <w:t xml:space="preserve"> w </w:t>
      </w:r>
      <w:proofErr w:type="spellStart"/>
      <w:r w:rsidR="00D32800" w:rsidRPr="00D32800">
        <w:rPr>
          <w:rFonts w:ascii="Arial" w:hAnsi="Arial" w:cs="Arial"/>
          <w:sz w:val="24"/>
          <w:szCs w:val="24"/>
        </w:rPr>
        <w:t>perspektywie</w:t>
      </w:r>
      <w:proofErr w:type="spellEnd"/>
      <w:r w:rsidR="00D32800" w:rsidRPr="00D32800">
        <w:rPr>
          <w:rFonts w:ascii="Arial" w:hAnsi="Arial" w:cs="Arial"/>
          <w:sz w:val="24"/>
          <w:szCs w:val="24"/>
        </w:rPr>
        <w:t xml:space="preserve"> </w:t>
      </w:r>
      <w:proofErr w:type="spellStart"/>
      <w:r w:rsidR="00D32800" w:rsidRPr="00D32800">
        <w:rPr>
          <w:rFonts w:ascii="Arial" w:hAnsi="Arial" w:cs="Arial"/>
          <w:sz w:val="24"/>
          <w:szCs w:val="24"/>
        </w:rPr>
        <w:t>historycznoliterackiej</w:t>
      </w:r>
      <w:proofErr w:type="spellEnd"/>
      <w:r w:rsidR="00D32800">
        <w:rPr>
          <w:rFonts w:ascii="Arial" w:hAnsi="Arial" w:cs="Arial"/>
          <w:sz w:val="24"/>
          <w:szCs w:val="24"/>
        </w:rPr>
        <w:t xml:space="preserve">. 2006. 282 p. </w:t>
      </w:r>
    </w:p>
    <w:p w14:paraId="56290F49" w14:textId="77777777" w:rsidR="001C798E" w:rsidRPr="001C798E" w:rsidRDefault="009D0447" w:rsidP="00FA2001">
      <w:pPr>
        <w:spacing w:after="180" w:line="240" w:lineRule="auto"/>
        <w:rPr>
          <w:rFonts w:ascii="Arial" w:hAnsi="Arial" w:cs="Arial"/>
          <w:sz w:val="24"/>
          <w:szCs w:val="24"/>
        </w:rPr>
      </w:pPr>
      <w:r w:rsidRPr="003B39FA">
        <w:rPr>
          <w:rFonts w:ascii="Arial" w:hAnsi="Arial" w:cs="Arial"/>
          <w:sz w:val="24"/>
          <w:szCs w:val="24"/>
        </w:rPr>
        <w:t xml:space="preserve">- </w:t>
      </w:r>
      <w:proofErr w:type="spellStart"/>
      <w:r w:rsidRPr="003B39FA">
        <w:rPr>
          <w:rFonts w:ascii="Arial" w:hAnsi="Arial" w:cs="Arial"/>
          <w:sz w:val="24"/>
          <w:szCs w:val="24"/>
        </w:rPr>
        <w:t>Urszula</w:t>
      </w:r>
      <w:proofErr w:type="spellEnd"/>
      <w:r w:rsidRPr="003B39FA">
        <w:rPr>
          <w:rFonts w:ascii="Arial" w:hAnsi="Arial" w:cs="Arial"/>
          <w:sz w:val="24"/>
          <w:szCs w:val="24"/>
        </w:rPr>
        <w:t xml:space="preserve"> </w:t>
      </w:r>
      <w:proofErr w:type="spellStart"/>
      <w:r w:rsidRPr="003B39FA">
        <w:rPr>
          <w:rFonts w:ascii="Arial" w:hAnsi="Arial" w:cs="Arial"/>
          <w:sz w:val="24"/>
          <w:szCs w:val="24"/>
        </w:rPr>
        <w:t>Topolska</w:t>
      </w:r>
      <w:proofErr w:type="spellEnd"/>
      <w:r w:rsidRPr="003B39FA">
        <w:rPr>
          <w:rFonts w:ascii="Arial" w:hAnsi="Arial" w:cs="Arial"/>
          <w:sz w:val="24"/>
          <w:szCs w:val="24"/>
        </w:rPr>
        <w:t xml:space="preserve">, </w:t>
      </w:r>
      <w:r w:rsidRPr="009D0447">
        <w:rPr>
          <w:rFonts w:ascii="Arial" w:hAnsi="Arial" w:cs="Arial"/>
          <w:b/>
          <w:bCs/>
          <w:sz w:val="24"/>
          <w:szCs w:val="24"/>
        </w:rPr>
        <w:t>Coulissen van de verschuiving</w:t>
      </w:r>
      <w:r>
        <w:rPr>
          <w:rFonts w:ascii="Arial" w:hAnsi="Arial" w:cs="Arial"/>
          <w:sz w:val="24"/>
          <w:szCs w:val="24"/>
        </w:rPr>
        <w:t xml:space="preserve">                                                                  H</w:t>
      </w:r>
      <w:r w:rsidRPr="009D0447">
        <w:rPr>
          <w:rFonts w:ascii="Arial" w:hAnsi="Arial" w:cs="Arial"/>
          <w:sz w:val="24"/>
          <w:szCs w:val="24"/>
        </w:rPr>
        <w:t xml:space="preserve">et Nederlandse culturele beleid ten aanzien van de </w:t>
      </w:r>
      <w:r>
        <w:rPr>
          <w:rFonts w:ascii="Arial" w:hAnsi="Arial" w:cs="Arial"/>
          <w:sz w:val="24"/>
          <w:szCs w:val="24"/>
        </w:rPr>
        <w:t xml:space="preserve">zogenaamde </w:t>
      </w:r>
      <w:r w:rsidRPr="009D0447">
        <w:rPr>
          <w:rFonts w:ascii="Arial" w:hAnsi="Arial" w:cs="Arial"/>
          <w:sz w:val="24"/>
          <w:szCs w:val="24"/>
        </w:rPr>
        <w:t>migranten</w:t>
      </w:r>
      <w:r>
        <w:rPr>
          <w:rFonts w:ascii="Arial" w:hAnsi="Arial" w:cs="Arial"/>
          <w:sz w:val="24"/>
          <w:szCs w:val="24"/>
        </w:rPr>
        <w:t>-</w:t>
      </w:r>
      <w:r w:rsidRPr="009D0447">
        <w:rPr>
          <w:rFonts w:ascii="Arial" w:hAnsi="Arial" w:cs="Arial"/>
          <w:sz w:val="24"/>
          <w:szCs w:val="24"/>
        </w:rPr>
        <w:t>literatuur.</w:t>
      </w:r>
      <w:r w:rsidRPr="009D0447">
        <w:rPr>
          <w:rFonts w:ascii="Arial" w:hAnsi="Arial" w:cs="Arial"/>
          <w:sz w:val="24"/>
          <w:szCs w:val="24"/>
        </w:rPr>
        <w:br/>
        <w:t xml:space="preserve">In: Elke Brems, Hugo Brems, Dirk de Geest, Eveline </w:t>
      </w:r>
      <w:proofErr w:type="spellStart"/>
      <w:r w:rsidRPr="009D0447">
        <w:rPr>
          <w:rFonts w:ascii="Arial" w:hAnsi="Arial" w:cs="Arial"/>
          <w:sz w:val="24"/>
          <w:szCs w:val="24"/>
        </w:rPr>
        <w:t>Vanfraussen</w:t>
      </w:r>
      <w:proofErr w:type="spellEnd"/>
      <w:r>
        <w:rPr>
          <w:rFonts w:ascii="Arial" w:hAnsi="Arial" w:cs="Arial"/>
          <w:sz w:val="24"/>
          <w:szCs w:val="24"/>
        </w:rPr>
        <w:t xml:space="preserve">, </w:t>
      </w:r>
      <w:r w:rsidRPr="009D0447">
        <w:rPr>
          <w:rFonts w:ascii="Arial" w:hAnsi="Arial" w:cs="Arial"/>
          <w:sz w:val="24"/>
          <w:szCs w:val="24"/>
        </w:rPr>
        <w:t xml:space="preserve">m.m.v. Marijke </w:t>
      </w:r>
      <w:proofErr w:type="spellStart"/>
      <w:r w:rsidRPr="009D0447">
        <w:rPr>
          <w:rFonts w:ascii="Arial" w:hAnsi="Arial" w:cs="Arial"/>
          <w:sz w:val="24"/>
          <w:szCs w:val="24"/>
        </w:rPr>
        <w:t>Malfroidt</w:t>
      </w:r>
      <w:proofErr w:type="spellEnd"/>
      <w:r>
        <w:rPr>
          <w:rFonts w:ascii="Arial" w:hAnsi="Arial" w:cs="Arial"/>
          <w:sz w:val="24"/>
          <w:szCs w:val="24"/>
        </w:rPr>
        <w:t xml:space="preserve"> (Red.)</w:t>
      </w:r>
      <w:r w:rsidRPr="009D0447">
        <w:rPr>
          <w:rFonts w:ascii="Arial" w:hAnsi="Arial" w:cs="Arial"/>
          <w:sz w:val="24"/>
          <w:szCs w:val="24"/>
        </w:rPr>
        <w:t>, Achter de verhalen: over de Nederlandse literatuur van de twintigste eeuw</w:t>
      </w:r>
      <w:r>
        <w:rPr>
          <w:rFonts w:ascii="Arial" w:hAnsi="Arial" w:cs="Arial"/>
          <w:sz w:val="24"/>
          <w:szCs w:val="24"/>
        </w:rPr>
        <w:t xml:space="preserve">. </w:t>
      </w:r>
      <w:r w:rsidR="00F969D5">
        <w:rPr>
          <w:rFonts w:ascii="Arial" w:hAnsi="Arial" w:cs="Arial"/>
          <w:sz w:val="24"/>
          <w:szCs w:val="24"/>
        </w:rPr>
        <w:t xml:space="preserve">                                                                                                                                    </w:t>
      </w:r>
      <w:r w:rsidRPr="009D0447">
        <w:rPr>
          <w:rFonts w:ascii="Arial" w:hAnsi="Arial" w:cs="Arial"/>
          <w:sz w:val="24"/>
          <w:szCs w:val="24"/>
        </w:rPr>
        <w:t xml:space="preserve">Leuven: Peeters, 2007. </w:t>
      </w:r>
      <w:r>
        <w:rPr>
          <w:rFonts w:ascii="Arial" w:hAnsi="Arial" w:cs="Arial"/>
          <w:sz w:val="24"/>
          <w:szCs w:val="24"/>
        </w:rPr>
        <w:t>blz.</w:t>
      </w:r>
      <w:r w:rsidRPr="009D0447">
        <w:rPr>
          <w:rFonts w:ascii="Arial" w:hAnsi="Arial" w:cs="Arial"/>
          <w:sz w:val="24"/>
          <w:szCs w:val="24"/>
        </w:rPr>
        <w:t xml:space="preserve"> 204-212.</w:t>
      </w:r>
    </w:p>
    <w:p w14:paraId="2BDF761F" w14:textId="057EE790" w:rsidR="00616213" w:rsidRDefault="00616213" w:rsidP="00FA2001">
      <w:pPr>
        <w:spacing w:after="180" w:line="240" w:lineRule="auto"/>
        <w:rPr>
          <w:rFonts w:ascii="Arial" w:hAnsi="Arial" w:cs="Arial"/>
        </w:rPr>
      </w:pPr>
      <w:r w:rsidRPr="001C798E">
        <w:rPr>
          <w:rFonts w:ascii="Arial" w:hAnsi="Arial" w:cs="Arial"/>
          <w:sz w:val="24"/>
          <w:szCs w:val="24"/>
        </w:rPr>
        <w:t xml:space="preserve">- Yves </w:t>
      </w:r>
      <w:proofErr w:type="spellStart"/>
      <w:r w:rsidRPr="001C798E">
        <w:rPr>
          <w:rFonts w:ascii="Arial" w:hAnsi="Arial" w:cs="Arial"/>
          <w:sz w:val="24"/>
          <w:szCs w:val="24"/>
        </w:rPr>
        <w:t>T’S</w:t>
      </w:r>
      <w:r w:rsidR="001432E4" w:rsidRPr="001C798E">
        <w:rPr>
          <w:rFonts w:ascii="Arial" w:hAnsi="Arial" w:cs="Arial"/>
          <w:sz w:val="24"/>
          <w:szCs w:val="24"/>
        </w:rPr>
        <w:t>j</w:t>
      </w:r>
      <w:r w:rsidRPr="001C798E">
        <w:rPr>
          <w:rFonts w:ascii="Arial" w:hAnsi="Arial" w:cs="Arial"/>
          <w:sz w:val="24"/>
          <w:szCs w:val="24"/>
        </w:rPr>
        <w:t>oen</w:t>
      </w:r>
      <w:proofErr w:type="spellEnd"/>
      <w:r w:rsidRPr="001C798E">
        <w:rPr>
          <w:rFonts w:ascii="Arial" w:hAnsi="Arial" w:cs="Arial"/>
          <w:sz w:val="24"/>
          <w:szCs w:val="24"/>
        </w:rPr>
        <w:t xml:space="preserve"> (Red.), </w:t>
      </w:r>
      <w:r w:rsidRPr="001C798E">
        <w:rPr>
          <w:rFonts w:ascii="Arial" w:hAnsi="Arial" w:cs="Arial"/>
          <w:b/>
          <w:bCs/>
          <w:sz w:val="24"/>
          <w:szCs w:val="24"/>
        </w:rPr>
        <w:t xml:space="preserve">De zwaartekracht </w:t>
      </w:r>
      <w:r w:rsidR="005B13EF">
        <w:rPr>
          <w:rFonts w:ascii="Arial" w:hAnsi="Arial" w:cs="Arial"/>
          <w:b/>
          <w:bCs/>
          <w:sz w:val="24"/>
          <w:szCs w:val="24"/>
        </w:rPr>
        <w:t xml:space="preserve">overwonnen                                                           </w:t>
      </w:r>
      <w:r w:rsidRPr="00FA2001">
        <w:rPr>
          <w:rFonts w:ascii="Arial" w:hAnsi="Arial" w:cs="Arial"/>
          <w:sz w:val="24"/>
          <w:szCs w:val="24"/>
        </w:rPr>
        <w:t xml:space="preserve">Dossier over ‘allochtone’ literatuur.                                                                                              Gent: </w:t>
      </w:r>
      <w:proofErr w:type="spellStart"/>
      <w:r w:rsidRPr="00FA2001">
        <w:rPr>
          <w:rFonts w:ascii="Arial" w:hAnsi="Arial" w:cs="Arial"/>
          <w:sz w:val="24"/>
          <w:szCs w:val="24"/>
        </w:rPr>
        <w:t>Academia</w:t>
      </w:r>
      <w:proofErr w:type="spellEnd"/>
      <w:r w:rsidRPr="00FA2001">
        <w:rPr>
          <w:rFonts w:ascii="Arial" w:hAnsi="Arial" w:cs="Arial"/>
          <w:sz w:val="24"/>
          <w:szCs w:val="24"/>
        </w:rPr>
        <w:t xml:space="preserve"> Press. 200</w:t>
      </w:r>
      <w:r w:rsidR="00D07409" w:rsidRPr="00FA2001">
        <w:rPr>
          <w:rFonts w:ascii="Arial" w:hAnsi="Arial" w:cs="Arial"/>
          <w:sz w:val="24"/>
          <w:szCs w:val="24"/>
        </w:rPr>
        <w:t>4</w:t>
      </w:r>
      <w:r w:rsidRPr="00FA2001">
        <w:rPr>
          <w:rFonts w:ascii="Arial" w:hAnsi="Arial" w:cs="Arial"/>
          <w:sz w:val="24"/>
          <w:szCs w:val="24"/>
        </w:rPr>
        <w:t>. VIII, 88 blz.</w:t>
      </w:r>
      <w:r>
        <w:rPr>
          <w:rFonts w:ascii="Arial" w:hAnsi="Arial" w:cs="Arial"/>
        </w:rPr>
        <w:t xml:space="preserve"> </w:t>
      </w:r>
    </w:p>
    <w:p w14:paraId="5B955CB4" w14:textId="5459EC27" w:rsidR="007D00B4" w:rsidRDefault="007D00B4" w:rsidP="007D00B4">
      <w:pPr>
        <w:rPr>
          <w:rFonts w:ascii="Arial" w:hAnsi="Arial" w:cs="Arial"/>
          <w:sz w:val="24"/>
          <w:szCs w:val="24"/>
        </w:rPr>
      </w:pPr>
      <w:r w:rsidRPr="007D00B4">
        <w:rPr>
          <w:rFonts w:ascii="Arial" w:hAnsi="Arial" w:cs="Arial"/>
          <w:sz w:val="24"/>
          <w:szCs w:val="24"/>
        </w:rPr>
        <w:t xml:space="preserve">- Lois </w:t>
      </w:r>
      <w:proofErr w:type="spellStart"/>
      <w:r w:rsidRPr="007D00B4">
        <w:rPr>
          <w:rFonts w:ascii="Arial" w:hAnsi="Arial" w:cs="Arial"/>
          <w:sz w:val="24"/>
          <w:szCs w:val="24"/>
        </w:rPr>
        <w:t>Tugba</w:t>
      </w:r>
      <w:proofErr w:type="spellEnd"/>
      <w:r w:rsidRPr="007D00B4">
        <w:rPr>
          <w:rFonts w:ascii="Arial" w:hAnsi="Arial" w:cs="Arial"/>
          <w:sz w:val="24"/>
          <w:szCs w:val="24"/>
        </w:rPr>
        <w:t xml:space="preserve">, </w:t>
      </w:r>
      <w:proofErr w:type="spellStart"/>
      <w:r w:rsidRPr="007D00B4">
        <w:rPr>
          <w:rFonts w:ascii="Arial" w:hAnsi="Arial" w:cs="Arial"/>
          <w:b/>
          <w:bCs/>
          <w:sz w:val="24"/>
          <w:szCs w:val="24"/>
        </w:rPr>
        <w:t>Shifting</w:t>
      </w:r>
      <w:proofErr w:type="spellEnd"/>
      <w:r w:rsidRPr="007D00B4">
        <w:rPr>
          <w:rFonts w:ascii="Arial" w:hAnsi="Arial" w:cs="Arial"/>
          <w:b/>
          <w:bCs/>
          <w:sz w:val="24"/>
          <w:szCs w:val="24"/>
        </w:rPr>
        <w:t xml:space="preserve"> </w:t>
      </w:r>
      <w:proofErr w:type="spellStart"/>
      <w:r w:rsidRPr="007D00B4">
        <w:rPr>
          <w:rFonts w:ascii="Arial" w:hAnsi="Arial" w:cs="Arial"/>
          <w:b/>
          <w:bCs/>
          <w:sz w:val="24"/>
          <w:szCs w:val="24"/>
        </w:rPr>
        <w:t>perspectives</w:t>
      </w:r>
      <w:proofErr w:type="spellEnd"/>
      <w:r w:rsidRPr="007D00B4">
        <w:rPr>
          <w:rFonts w:ascii="Arial" w:hAnsi="Arial" w:cs="Arial"/>
          <w:b/>
          <w:bCs/>
          <w:sz w:val="24"/>
          <w:szCs w:val="24"/>
        </w:rPr>
        <w:t xml:space="preserve"> in gender </w:t>
      </w:r>
      <w:proofErr w:type="spellStart"/>
      <w:r w:rsidRPr="007D00B4">
        <w:rPr>
          <w:rFonts w:ascii="Arial" w:hAnsi="Arial" w:cs="Arial"/>
          <w:b/>
          <w:bCs/>
          <w:sz w:val="24"/>
          <w:szCs w:val="24"/>
        </w:rPr>
        <w:t>representation</w:t>
      </w:r>
      <w:proofErr w:type="spellEnd"/>
      <w:r w:rsidRPr="007D00B4">
        <w:rPr>
          <w:rFonts w:ascii="Arial" w:hAnsi="Arial" w:cs="Arial"/>
          <w:b/>
          <w:bCs/>
          <w:sz w:val="24"/>
          <w:szCs w:val="24"/>
        </w:rPr>
        <w:t xml:space="preserve">:                                                                                     </w:t>
      </w:r>
      <w:r>
        <w:rPr>
          <w:rFonts w:ascii="Arial" w:hAnsi="Arial" w:cs="Arial"/>
          <w:sz w:val="24"/>
          <w:szCs w:val="24"/>
        </w:rPr>
        <w:t>A</w:t>
      </w:r>
      <w:r w:rsidRPr="007D00B4">
        <w:rPr>
          <w:rFonts w:ascii="Arial" w:hAnsi="Arial" w:cs="Arial"/>
          <w:sz w:val="24"/>
          <w:szCs w:val="24"/>
        </w:rPr>
        <w:t xml:space="preserve"> </w:t>
      </w:r>
      <w:proofErr w:type="spellStart"/>
      <w:r w:rsidRPr="007D00B4">
        <w:rPr>
          <w:rFonts w:ascii="Arial" w:hAnsi="Arial" w:cs="Arial"/>
          <w:sz w:val="24"/>
          <w:szCs w:val="24"/>
        </w:rPr>
        <w:t>corporeal</w:t>
      </w:r>
      <w:proofErr w:type="spellEnd"/>
      <w:r w:rsidRPr="007D00B4">
        <w:rPr>
          <w:rFonts w:ascii="Arial" w:hAnsi="Arial" w:cs="Arial"/>
          <w:sz w:val="24"/>
          <w:szCs w:val="24"/>
        </w:rPr>
        <w:t xml:space="preserve"> </w:t>
      </w:r>
      <w:proofErr w:type="spellStart"/>
      <w:r w:rsidRPr="007D00B4">
        <w:rPr>
          <w:rFonts w:ascii="Arial" w:hAnsi="Arial" w:cs="Arial"/>
          <w:sz w:val="24"/>
          <w:szCs w:val="24"/>
        </w:rPr>
        <w:t>study</w:t>
      </w:r>
      <w:proofErr w:type="spellEnd"/>
      <w:r w:rsidRPr="007D00B4">
        <w:rPr>
          <w:rFonts w:ascii="Arial" w:hAnsi="Arial" w:cs="Arial"/>
          <w:sz w:val="24"/>
          <w:szCs w:val="24"/>
        </w:rPr>
        <w:t xml:space="preserve"> of </w:t>
      </w:r>
      <w:proofErr w:type="spellStart"/>
      <w:r w:rsidRPr="007D00B4">
        <w:rPr>
          <w:rFonts w:ascii="Arial" w:hAnsi="Arial" w:cs="Arial"/>
          <w:sz w:val="24"/>
          <w:szCs w:val="24"/>
        </w:rPr>
        <w:t>women’s</w:t>
      </w:r>
      <w:proofErr w:type="spellEnd"/>
      <w:r w:rsidRPr="007D00B4">
        <w:rPr>
          <w:rFonts w:ascii="Arial" w:hAnsi="Arial" w:cs="Arial"/>
          <w:sz w:val="24"/>
          <w:szCs w:val="24"/>
        </w:rPr>
        <w:t xml:space="preserve"> </w:t>
      </w:r>
      <w:proofErr w:type="spellStart"/>
      <w:r w:rsidRPr="007D00B4">
        <w:rPr>
          <w:rFonts w:ascii="Arial" w:hAnsi="Arial" w:cs="Arial"/>
          <w:sz w:val="24"/>
          <w:szCs w:val="24"/>
        </w:rPr>
        <w:t>roles</w:t>
      </w:r>
      <w:proofErr w:type="spellEnd"/>
      <w:r w:rsidRPr="007D00B4">
        <w:rPr>
          <w:rFonts w:ascii="Arial" w:hAnsi="Arial" w:cs="Arial"/>
          <w:sz w:val="24"/>
          <w:szCs w:val="24"/>
        </w:rPr>
        <w:t xml:space="preserve"> in </w:t>
      </w:r>
      <w:proofErr w:type="spellStart"/>
      <w:r w:rsidRPr="007D00B4">
        <w:rPr>
          <w:rFonts w:ascii="Arial" w:hAnsi="Arial" w:cs="Arial"/>
          <w:sz w:val="24"/>
          <w:szCs w:val="24"/>
        </w:rPr>
        <w:t>contemporary</w:t>
      </w:r>
      <w:proofErr w:type="spellEnd"/>
      <w:r w:rsidRPr="007D00B4">
        <w:rPr>
          <w:rFonts w:ascii="Arial" w:hAnsi="Arial" w:cs="Arial"/>
          <w:sz w:val="24"/>
          <w:szCs w:val="24"/>
        </w:rPr>
        <w:t xml:space="preserve"> </w:t>
      </w:r>
      <w:proofErr w:type="spellStart"/>
      <w:r w:rsidRPr="007D00B4">
        <w:rPr>
          <w:rFonts w:ascii="Arial" w:hAnsi="Arial" w:cs="Arial"/>
          <w:sz w:val="24"/>
          <w:szCs w:val="24"/>
        </w:rPr>
        <w:t>Nigerian</w:t>
      </w:r>
      <w:proofErr w:type="spellEnd"/>
      <w:r w:rsidRPr="007D00B4">
        <w:rPr>
          <w:rFonts w:ascii="Arial" w:hAnsi="Arial" w:cs="Arial"/>
          <w:sz w:val="24"/>
          <w:szCs w:val="24"/>
        </w:rPr>
        <w:t xml:space="preserve"> fiction. </w:t>
      </w:r>
      <w:r>
        <w:rPr>
          <w:rFonts w:ascii="Arial" w:hAnsi="Arial" w:cs="Arial"/>
          <w:sz w:val="24"/>
          <w:szCs w:val="24"/>
        </w:rPr>
        <w:t xml:space="preserve">                                     </w:t>
      </w:r>
      <w:r w:rsidRPr="007D00B4">
        <w:rPr>
          <w:rFonts w:ascii="Arial" w:hAnsi="Arial" w:cs="Arial"/>
          <w:sz w:val="24"/>
          <w:szCs w:val="24"/>
        </w:rPr>
        <w:t>Southampton</w:t>
      </w:r>
      <w:r w:rsidR="00306255" w:rsidRPr="00FA2001">
        <w:rPr>
          <w:rFonts w:ascii="Arial" w:hAnsi="Arial" w:cs="Arial"/>
          <w:sz w:val="24"/>
          <w:szCs w:val="24"/>
        </w:rPr>
        <w:t>:</w:t>
      </w:r>
      <w:r w:rsidRPr="007D00B4">
        <w:rPr>
          <w:rFonts w:ascii="Arial" w:hAnsi="Arial" w:cs="Arial"/>
          <w:sz w:val="24"/>
          <w:szCs w:val="24"/>
        </w:rPr>
        <w:t xml:space="preserve"> University of Southampton</w:t>
      </w:r>
      <w:r>
        <w:rPr>
          <w:rFonts w:ascii="Arial" w:hAnsi="Arial" w:cs="Arial"/>
          <w:sz w:val="24"/>
          <w:szCs w:val="24"/>
        </w:rPr>
        <w:t>.</w:t>
      </w:r>
      <w:r w:rsidRPr="007D00B4">
        <w:rPr>
          <w:rFonts w:ascii="Arial" w:hAnsi="Arial" w:cs="Arial"/>
          <w:sz w:val="24"/>
          <w:szCs w:val="24"/>
        </w:rPr>
        <w:t xml:space="preserve"> </w:t>
      </w:r>
      <w:proofErr w:type="spellStart"/>
      <w:r w:rsidRPr="007D00B4">
        <w:rPr>
          <w:rFonts w:ascii="Arial" w:hAnsi="Arial" w:cs="Arial"/>
          <w:sz w:val="24"/>
          <w:szCs w:val="24"/>
        </w:rPr>
        <w:t>Faculty</w:t>
      </w:r>
      <w:proofErr w:type="spellEnd"/>
      <w:r w:rsidRPr="007D00B4">
        <w:rPr>
          <w:rFonts w:ascii="Arial" w:hAnsi="Arial" w:cs="Arial"/>
          <w:sz w:val="24"/>
          <w:szCs w:val="24"/>
        </w:rPr>
        <w:t xml:space="preserve"> of </w:t>
      </w:r>
      <w:proofErr w:type="spellStart"/>
      <w:r w:rsidRPr="007D00B4">
        <w:rPr>
          <w:rFonts w:ascii="Arial" w:hAnsi="Arial" w:cs="Arial"/>
          <w:sz w:val="24"/>
          <w:szCs w:val="24"/>
        </w:rPr>
        <w:t>Humanities</w:t>
      </w:r>
      <w:proofErr w:type="spellEnd"/>
      <w:r>
        <w:rPr>
          <w:rFonts w:ascii="Arial" w:hAnsi="Arial" w:cs="Arial"/>
          <w:sz w:val="24"/>
          <w:szCs w:val="24"/>
        </w:rPr>
        <w:t>.</w:t>
      </w:r>
      <w:r w:rsidRPr="007D00B4">
        <w:rPr>
          <w:rFonts w:ascii="Arial" w:hAnsi="Arial" w:cs="Arial"/>
          <w:sz w:val="24"/>
          <w:szCs w:val="24"/>
        </w:rPr>
        <w:t xml:space="preserve"> Masters Thesis. 2014.</w:t>
      </w:r>
      <w:r>
        <w:rPr>
          <w:rFonts w:ascii="Arial" w:hAnsi="Arial" w:cs="Arial"/>
          <w:sz w:val="24"/>
          <w:szCs w:val="24"/>
        </w:rPr>
        <w:t xml:space="preserve"> </w:t>
      </w:r>
      <w:r w:rsidRPr="007D00B4">
        <w:rPr>
          <w:rFonts w:ascii="Arial" w:hAnsi="Arial" w:cs="Arial"/>
          <w:sz w:val="24"/>
          <w:szCs w:val="24"/>
        </w:rPr>
        <w:t>133 p.</w:t>
      </w:r>
    </w:p>
    <w:p w14:paraId="278950A1" w14:textId="26FB84D0" w:rsidR="00306255" w:rsidRPr="00306255" w:rsidRDefault="00306255" w:rsidP="007D00B4">
      <w:pPr>
        <w:rPr>
          <w:rFonts w:ascii="Arial" w:hAnsi="Arial" w:cs="Arial"/>
          <w:i/>
          <w:iCs/>
          <w:sz w:val="24"/>
          <w:szCs w:val="24"/>
        </w:rPr>
      </w:pPr>
      <w:r w:rsidRPr="00306255">
        <w:rPr>
          <w:rFonts w:ascii="Arial" w:hAnsi="Arial" w:cs="Arial"/>
          <w:i/>
          <w:iCs/>
          <w:sz w:val="24"/>
          <w:szCs w:val="24"/>
        </w:rPr>
        <w:t xml:space="preserve">O.a. over </w:t>
      </w:r>
      <w:proofErr w:type="spellStart"/>
      <w:r w:rsidRPr="00306255">
        <w:rPr>
          <w:rFonts w:ascii="Arial" w:hAnsi="Arial" w:cs="Arial"/>
          <w:i/>
          <w:iCs/>
          <w:sz w:val="24"/>
          <w:szCs w:val="24"/>
        </w:rPr>
        <w:t>Chika</w:t>
      </w:r>
      <w:proofErr w:type="spellEnd"/>
      <w:r w:rsidRPr="00306255">
        <w:rPr>
          <w:rFonts w:ascii="Arial" w:hAnsi="Arial" w:cs="Arial"/>
          <w:i/>
          <w:iCs/>
          <w:sz w:val="24"/>
          <w:szCs w:val="24"/>
        </w:rPr>
        <w:t xml:space="preserve"> </w:t>
      </w:r>
      <w:proofErr w:type="spellStart"/>
      <w:r w:rsidRPr="00306255">
        <w:rPr>
          <w:rFonts w:ascii="Arial" w:hAnsi="Arial" w:cs="Arial"/>
          <w:i/>
          <w:iCs/>
          <w:sz w:val="24"/>
          <w:szCs w:val="24"/>
        </w:rPr>
        <w:t>Unigwe</w:t>
      </w:r>
      <w:proofErr w:type="spellEnd"/>
      <w:r>
        <w:rPr>
          <w:rFonts w:ascii="Arial" w:hAnsi="Arial" w:cs="Arial"/>
          <w:i/>
          <w:iCs/>
          <w:sz w:val="24"/>
          <w:szCs w:val="24"/>
        </w:rPr>
        <w:t>.</w:t>
      </w:r>
    </w:p>
    <w:p w14:paraId="159D7DA3" w14:textId="4EF0F06A" w:rsidR="00642FF7" w:rsidRDefault="00642FF7" w:rsidP="005E0957">
      <w:pPr>
        <w:pStyle w:val="additional"/>
        <w:shd w:val="clear" w:color="auto" w:fill="FFFFFF"/>
        <w:spacing w:before="0" w:beforeAutospacing="0" w:after="0" w:afterAutospacing="0"/>
        <w:rPr>
          <w:rFonts w:ascii="Arial" w:hAnsi="Arial" w:cs="Arial"/>
        </w:rPr>
      </w:pPr>
      <w:r w:rsidRPr="00642FF7">
        <w:rPr>
          <w:rFonts w:ascii="Arial" w:hAnsi="Arial" w:cs="Arial"/>
        </w:rPr>
        <w:t xml:space="preserve">- Virginie Van </w:t>
      </w:r>
      <w:proofErr w:type="spellStart"/>
      <w:r w:rsidRPr="00642FF7">
        <w:rPr>
          <w:rFonts w:ascii="Arial" w:hAnsi="Arial" w:cs="Arial"/>
        </w:rPr>
        <w:t>Dael</w:t>
      </w:r>
      <w:proofErr w:type="spellEnd"/>
      <w:r w:rsidRPr="00642FF7">
        <w:rPr>
          <w:rFonts w:ascii="Arial" w:hAnsi="Arial" w:cs="Arial"/>
        </w:rPr>
        <w:t xml:space="preserve">, </w:t>
      </w:r>
      <w:r w:rsidRPr="00642FF7">
        <w:rPr>
          <w:rFonts w:ascii="Arial" w:hAnsi="Arial" w:cs="Arial"/>
          <w:b/>
          <w:bCs/>
        </w:rPr>
        <w:t>Etnische diversiteit binnen de Vlaamse letteren</w:t>
      </w:r>
      <w:r w:rsidRPr="00642FF7">
        <w:rPr>
          <w:rFonts w:ascii="Arial" w:hAnsi="Arial" w:cs="Arial"/>
        </w:rPr>
        <w:t xml:space="preserve"> </w:t>
      </w:r>
      <w:r>
        <w:rPr>
          <w:rFonts w:ascii="Arial" w:hAnsi="Arial" w:cs="Arial"/>
        </w:rPr>
        <w:t xml:space="preserve">                              </w:t>
      </w:r>
      <w:r w:rsidRPr="00642FF7">
        <w:rPr>
          <w:rFonts w:ascii="Arial" w:hAnsi="Arial" w:cs="Arial"/>
        </w:rPr>
        <w:t>Een onderzoek naar de vertegenwoordiging van multiculturele schrijvers binnen de Vlaamse literaire sector.</w:t>
      </w:r>
      <w:r>
        <w:rPr>
          <w:rFonts w:ascii="Arial" w:hAnsi="Arial" w:cs="Arial"/>
        </w:rPr>
        <w:t xml:space="preserve">                                                                                                     </w:t>
      </w:r>
      <w:r w:rsidRPr="00642FF7">
        <w:rPr>
          <w:rFonts w:ascii="Arial" w:hAnsi="Arial" w:cs="Arial"/>
        </w:rPr>
        <w:t xml:space="preserve"> Antwerpen: Universiteit Antwerpen. Faculteit Toegepaste Economische Wetenschappen.</w:t>
      </w:r>
      <w:r>
        <w:rPr>
          <w:rFonts w:ascii="Arial" w:hAnsi="Arial" w:cs="Arial"/>
        </w:rPr>
        <w:t xml:space="preserve"> Masterscriptie. Augustus 2016. 135 blz. </w:t>
      </w:r>
    </w:p>
    <w:p w14:paraId="4A1D5FC7" w14:textId="76D6F7B3" w:rsidR="005A1C96" w:rsidRDefault="005A1C96" w:rsidP="007D00B4">
      <w:pPr>
        <w:spacing w:line="240" w:lineRule="auto"/>
        <w:rPr>
          <w:rFonts w:ascii="Arial" w:hAnsi="Arial" w:cs="Arial"/>
          <w:sz w:val="24"/>
          <w:szCs w:val="24"/>
        </w:rPr>
      </w:pPr>
      <w:r>
        <w:t xml:space="preserve">                                                                                                                                                                                                   </w:t>
      </w:r>
      <w:r w:rsidRPr="005A1C96">
        <w:rPr>
          <w:rFonts w:ascii="Arial" w:hAnsi="Arial" w:cs="Arial"/>
          <w:sz w:val="24"/>
          <w:szCs w:val="24"/>
        </w:rPr>
        <w:t xml:space="preserve">- Stefanie Van den Broeck, </w:t>
      </w:r>
      <w:r w:rsidRPr="005A1C96">
        <w:rPr>
          <w:rFonts w:ascii="Arial" w:hAnsi="Arial" w:cs="Arial"/>
          <w:b/>
          <w:bCs/>
          <w:sz w:val="24"/>
          <w:szCs w:val="24"/>
        </w:rPr>
        <w:t xml:space="preserve">Zij schrijven geen </w:t>
      </w:r>
      <w:proofErr w:type="spellStart"/>
      <w:r w:rsidRPr="005A1C96">
        <w:rPr>
          <w:rFonts w:ascii="Arial" w:hAnsi="Arial" w:cs="Arial"/>
          <w:b/>
          <w:bCs/>
          <w:sz w:val="24"/>
          <w:szCs w:val="24"/>
        </w:rPr>
        <w:t>Allochtoons</w:t>
      </w:r>
      <w:proofErr w:type="spellEnd"/>
      <w:r w:rsidRPr="005A1C96">
        <w:rPr>
          <w:rFonts w:ascii="Arial" w:hAnsi="Arial" w:cs="Arial"/>
          <w:b/>
          <w:bCs/>
          <w:sz w:val="24"/>
          <w:szCs w:val="24"/>
        </w:rPr>
        <w:t xml:space="preserve">                                                                                   </w:t>
      </w:r>
      <w:r w:rsidRPr="005A1C96">
        <w:rPr>
          <w:rFonts w:ascii="Arial" w:hAnsi="Arial" w:cs="Arial"/>
          <w:sz w:val="24"/>
          <w:szCs w:val="24"/>
        </w:rPr>
        <w:t>Een literair-sociologisch en literair-</w:t>
      </w:r>
      <w:proofErr w:type="spellStart"/>
      <w:r w:rsidRPr="005A1C96">
        <w:rPr>
          <w:rFonts w:ascii="Arial" w:hAnsi="Arial" w:cs="Arial"/>
          <w:sz w:val="24"/>
          <w:szCs w:val="24"/>
        </w:rPr>
        <w:t>comparatistisch</w:t>
      </w:r>
      <w:proofErr w:type="spellEnd"/>
      <w:r w:rsidRPr="005A1C96">
        <w:rPr>
          <w:rFonts w:ascii="Arial" w:hAnsi="Arial" w:cs="Arial"/>
          <w:sz w:val="24"/>
          <w:szCs w:val="24"/>
        </w:rPr>
        <w:t xml:space="preserve"> onderzoek naar </w:t>
      </w:r>
      <w:r w:rsidR="00AD6F55">
        <w:rPr>
          <w:rFonts w:ascii="Arial" w:hAnsi="Arial" w:cs="Arial"/>
          <w:sz w:val="24"/>
          <w:szCs w:val="24"/>
        </w:rPr>
        <w:t>‘</w:t>
      </w:r>
      <w:r w:rsidRPr="005A1C96">
        <w:rPr>
          <w:rFonts w:ascii="Arial" w:hAnsi="Arial" w:cs="Arial"/>
          <w:sz w:val="24"/>
          <w:szCs w:val="24"/>
        </w:rPr>
        <w:t xml:space="preserve">allochtone </w:t>
      </w:r>
      <w:r w:rsidRPr="005A1C96">
        <w:rPr>
          <w:rFonts w:ascii="Arial" w:hAnsi="Arial" w:cs="Arial"/>
          <w:sz w:val="24"/>
          <w:szCs w:val="24"/>
        </w:rPr>
        <w:lastRenderedPageBreak/>
        <w:t>literatuur</w:t>
      </w:r>
      <w:r w:rsidR="00AD6F55">
        <w:rPr>
          <w:rFonts w:ascii="Arial" w:hAnsi="Arial" w:cs="Arial"/>
          <w:sz w:val="24"/>
          <w:szCs w:val="24"/>
        </w:rPr>
        <w:t>’</w:t>
      </w:r>
      <w:r>
        <w:rPr>
          <w:rFonts w:ascii="Arial" w:hAnsi="Arial" w:cs="Arial"/>
          <w:sz w:val="24"/>
          <w:szCs w:val="24"/>
        </w:rPr>
        <w:t xml:space="preserve">.                                                                                                                </w:t>
      </w:r>
      <w:r w:rsidRPr="005A1C96">
        <w:rPr>
          <w:rFonts w:ascii="Arial" w:hAnsi="Arial" w:cs="Arial"/>
          <w:sz w:val="24"/>
          <w:szCs w:val="24"/>
        </w:rPr>
        <w:t xml:space="preserve">                          Gent: </w:t>
      </w:r>
      <w:proofErr w:type="spellStart"/>
      <w:r w:rsidRPr="005A1C96">
        <w:rPr>
          <w:rFonts w:ascii="Arial" w:hAnsi="Arial" w:cs="Arial"/>
          <w:sz w:val="24"/>
          <w:szCs w:val="24"/>
        </w:rPr>
        <w:t>UGent</w:t>
      </w:r>
      <w:proofErr w:type="spellEnd"/>
      <w:r w:rsidRPr="005A1C96">
        <w:rPr>
          <w:rFonts w:ascii="Arial" w:hAnsi="Arial" w:cs="Arial"/>
          <w:sz w:val="24"/>
          <w:szCs w:val="24"/>
        </w:rPr>
        <w:t>. Faculteit Letteren en Wijsbegeerte. 2006. 110 blz.</w:t>
      </w:r>
    </w:p>
    <w:p w14:paraId="02931362" w14:textId="0BC009DB" w:rsidR="00B91A15" w:rsidRDefault="00B91A15" w:rsidP="005A1C96">
      <w:pPr>
        <w:rPr>
          <w:rFonts w:ascii="Arial" w:hAnsi="Arial" w:cs="Arial"/>
          <w:sz w:val="24"/>
          <w:szCs w:val="24"/>
        </w:rPr>
      </w:pPr>
      <w:r>
        <w:rPr>
          <w:rFonts w:ascii="Arial" w:hAnsi="Arial" w:cs="Arial"/>
          <w:sz w:val="24"/>
          <w:szCs w:val="24"/>
        </w:rPr>
        <w:t xml:space="preserve">- Saskia </w:t>
      </w:r>
      <w:proofErr w:type="spellStart"/>
      <w:r>
        <w:rPr>
          <w:rFonts w:ascii="Arial" w:hAnsi="Arial" w:cs="Arial"/>
          <w:sz w:val="24"/>
          <w:szCs w:val="24"/>
        </w:rPr>
        <w:t>Vandenbussche</w:t>
      </w:r>
      <w:proofErr w:type="spellEnd"/>
      <w:r>
        <w:rPr>
          <w:rFonts w:ascii="Arial" w:hAnsi="Arial" w:cs="Arial"/>
          <w:sz w:val="24"/>
          <w:szCs w:val="24"/>
        </w:rPr>
        <w:t xml:space="preserve">, </w:t>
      </w:r>
      <w:proofErr w:type="spellStart"/>
      <w:r w:rsidRPr="00B91A15">
        <w:rPr>
          <w:rFonts w:ascii="Arial" w:hAnsi="Arial" w:cs="Arial"/>
          <w:b/>
          <w:bCs/>
          <w:sz w:val="24"/>
          <w:szCs w:val="24"/>
        </w:rPr>
        <w:t>Heterolinguïsme</w:t>
      </w:r>
      <w:proofErr w:type="spellEnd"/>
      <w:r w:rsidRPr="00B91A15">
        <w:rPr>
          <w:rFonts w:ascii="Arial" w:hAnsi="Arial" w:cs="Arial"/>
          <w:b/>
          <w:bCs/>
          <w:sz w:val="24"/>
          <w:szCs w:val="24"/>
        </w:rPr>
        <w:t xml:space="preserve"> in de Nederlandstalige literatuur</w:t>
      </w:r>
      <w:r>
        <w:rPr>
          <w:rFonts w:ascii="Arial" w:hAnsi="Arial" w:cs="Arial"/>
          <w:sz w:val="24"/>
          <w:szCs w:val="24"/>
        </w:rPr>
        <w:t xml:space="preserve">                               In: </w:t>
      </w:r>
      <w:proofErr w:type="spellStart"/>
      <w:r>
        <w:rPr>
          <w:rFonts w:ascii="Arial" w:hAnsi="Arial" w:cs="Arial"/>
          <w:sz w:val="24"/>
          <w:szCs w:val="24"/>
        </w:rPr>
        <w:t>Vooys</w:t>
      </w:r>
      <w:proofErr w:type="spellEnd"/>
      <w:r>
        <w:rPr>
          <w:rFonts w:ascii="Arial" w:hAnsi="Arial" w:cs="Arial"/>
          <w:sz w:val="24"/>
          <w:szCs w:val="24"/>
        </w:rPr>
        <w:t>. Tijdschrift voor letteren. (40)2. Juni 2022. blz. 59-63.</w:t>
      </w:r>
    </w:p>
    <w:p w14:paraId="16FCBBCE" w14:textId="77777777" w:rsidR="006D2DC6" w:rsidRDefault="005A1C96" w:rsidP="005B13EF">
      <w:pPr>
        <w:spacing w:line="240" w:lineRule="auto"/>
        <w:rPr>
          <w:rFonts w:ascii="Arial" w:hAnsi="Arial" w:cs="Arial"/>
          <w:sz w:val="24"/>
          <w:szCs w:val="24"/>
        </w:rPr>
      </w:pPr>
      <w:r w:rsidRPr="006D2DC6">
        <w:rPr>
          <w:rFonts w:ascii="Arial" w:hAnsi="Arial" w:cs="Arial"/>
          <w:sz w:val="24"/>
          <w:szCs w:val="24"/>
        </w:rPr>
        <w:t xml:space="preserve">- </w:t>
      </w:r>
      <w:proofErr w:type="spellStart"/>
      <w:r w:rsidRPr="006D2DC6">
        <w:rPr>
          <w:rFonts w:ascii="Arial" w:hAnsi="Arial" w:cs="Arial"/>
          <w:sz w:val="24"/>
          <w:szCs w:val="24"/>
        </w:rPr>
        <w:t>Soetkin</w:t>
      </w:r>
      <w:proofErr w:type="spellEnd"/>
      <w:r w:rsidRPr="006D2DC6">
        <w:rPr>
          <w:rFonts w:ascii="Arial" w:hAnsi="Arial" w:cs="Arial"/>
          <w:sz w:val="24"/>
          <w:szCs w:val="24"/>
        </w:rPr>
        <w:t xml:space="preserve"> Van </w:t>
      </w:r>
      <w:r w:rsidR="006D2DC6" w:rsidRPr="006D2DC6">
        <w:rPr>
          <w:rFonts w:ascii="Arial" w:hAnsi="Arial" w:cs="Arial"/>
          <w:sz w:val="24"/>
          <w:szCs w:val="24"/>
        </w:rPr>
        <w:t>D</w:t>
      </w:r>
      <w:r w:rsidRPr="006D2DC6">
        <w:rPr>
          <w:rFonts w:ascii="Arial" w:hAnsi="Arial" w:cs="Arial"/>
          <w:sz w:val="24"/>
          <w:szCs w:val="24"/>
        </w:rPr>
        <w:t>er Poten,</w:t>
      </w:r>
      <w:r w:rsidRPr="006D2DC6">
        <w:rPr>
          <w:rFonts w:ascii="Arial" w:hAnsi="Arial" w:cs="Arial"/>
          <w:b/>
          <w:bCs/>
          <w:sz w:val="24"/>
          <w:szCs w:val="24"/>
        </w:rPr>
        <w:t xml:space="preserve"> Het paradijs in de Europese literatuur en in het werk van enkele allochtone</w:t>
      </w:r>
      <w:r w:rsidRPr="006D2DC6">
        <w:rPr>
          <w:rFonts w:ascii="Arial" w:hAnsi="Arial" w:cs="Arial"/>
          <w:sz w:val="24"/>
          <w:szCs w:val="24"/>
        </w:rPr>
        <w:t xml:space="preserve"> </w:t>
      </w:r>
      <w:r w:rsidR="006D2DC6" w:rsidRPr="006D2DC6">
        <w:rPr>
          <w:rFonts w:ascii="Arial" w:hAnsi="Arial" w:cs="Arial"/>
          <w:b/>
          <w:bCs/>
          <w:sz w:val="24"/>
          <w:szCs w:val="24"/>
        </w:rPr>
        <w:t xml:space="preserve">auteurs </w:t>
      </w:r>
      <w:r w:rsidR="006D2DC6">
        <w:rPr>
          <w:rFonts w:ascii="Arial" w:hAnsi="Arial" w:cs="Arial"/>
          <w:sz w:val="24"/>
          <w:szCs w:val="24"/>
        </w:rPr>
        <w:t xml:space="preserve">                                                                                                       </w:t>
      </w:r>
      <w:r w:rsidR="006D2DC6" w:rsidRPr="006D2DC6">
        <w:rPr>
          <w:rFonts w:ascii="Arial" w:hAnsi="Arial" w:cs="Arial"/>
          <w:sz w:val="24"/>
          <w:szCs w:val="24"/>
        </w:rPr>
        <w:t xml:space="preserve">Gent: </w:t>
      </w:r>
      <w:proofErr w:type="spellStart"/>
      <w:r w:rsidRPr="006D2DC6">
        <w:rPr>
          <w:rFonts w:ascii="Arial" w:hAnsi="Arial" w:cs="Arial"/>
          <w:sz w:val="24"/>
          <w:szCs w:val="24"/>
        </w:rPr>
        <w:t>UGent</w:t>
      </w:r>
      <w:proofErr w:type="spellEnd"/>
      <w:r w:rsidRPr="006D2DC6">
        <w:rPr>
          <w:rFonts w:ascii="Arial" w:hAnsi="Arial" w:cs="Arial"/>
          <w:sz w:val="24"/>
          <w:szCs w:val="24"/>
        </w:rPr>
        <w:t>. Faculteit Letteren en Wijsbegeerte.</w:t>
      </w:r>
      <w:r w:rsidR="006D2DC6" w:rsidRPr="006D2DC6">
        <w:rPr>
          <w:rFonts w:ascii="Arial" w:hAnsi="Arial" w:cs="Arial"/>
          <w:sz w:val="24"/>
          <w:szCs w:val="24"/>
        </w:rPr>
        <w:t xml:space="preserve"> </w:t>
      </w:r>
      <w:proofErr w:type="spellStart"/>
      <w:r w:rsidR="006D2DC6" w:rsidRPr="006D2DC6">
        <w:rPr>
          <w:rFonts w:ascii="Arial" w:hAnsi="Arial" w:cs="Arial"/>
          <w:sz w:val="24"/>
          <w:szCs w:val="24"/>
        </w:rPr>
        <w:t>Diss</w:t>
      </w:r>
      <w:proofErr w:type="spellEnd"/>
      <w:r w:rsidR="006D2DC6" w:rsidRPr="006D2DC6">
        <w:rPr>
          <w:rFonts w:ascii="Arial" w:hAnsi="Arial" w:cs="Arial"/>
          <w:sz w:val="24"/>
          <w:szCs w:val="24"/>
        </w:rPr>
        <w:t>. 2e licentie taal- en letterkunde: Germaanse talen. 2007</w:t>
      </w:r>
      <w:r w:rsidR="006D2DC6">
        <w:rPr>
          <w:rFonts w:ascii="Arial" w:hAnsi="Arial" w:cs="Arial"/>
          <w:sz w:val="24"/>
          <w:szCs w:val="24"/>
        </w:rPr>
        <w:t xml:space="preserve">. 100 blz. </w:t>
      </w:r>
    </w:p>
    <w:p w14:paraId="74CE8D24" w14:textId="2DE3D1DF" w:rsidR="006D2DC6" w:rsidRDefault="006D2DC6" w:rsidP="006D2DC6">
      <w:pPr>
        <w:rPr>
          <w:rFonts w:ascii="Arial" w:hAnsi="Arial" w:cs="Arial"/>
          <w:i/>
          <w:iCs/>
          <w:sz w:val="24"/>
          <w:szCs w:val="24"/>
        </w:rPr>
      </w:pPr>
      <w:r w:rsidRPr="006D2DC6">
        <w:rPr>
          <w:rFonts w:ascii="Arial" w:hAnsi="Arial" w:cs="Arial"/>
          <w:i/>
          <w:iCs/>
          <w:sz w:val="24"/>
          <w:szCs w:val="24"/>
        </w:rPr>
        <w:t xml:space="preserve">[Het huis van de moskee, Kader Abdolah - </w:t>
      </w:r>
      <w:proofErr w:type="spellStart"/>
      <w:r w:rsidRPr="006D2DC6">
        <w:rPr>
          <w:rFonts w:ascii="Arial" w:hAnsi="Arial" w:cs="Arial"/>
          <w:i/>
          <w:iCs/>
          <w:sz w:val="24"/>
          <w:szCs w:val="24"/>
        </w:rPr>
        <w:t>Paravion</w:t>
      </w:r>
      <w:proofErr w:type="spellEnd"/>
      <w:r w:rsidRPr="006D2DC6">
        <w:rPr>
          <w:rFonts w:ascii="Arial" w:hAnsi="Arial" w:cs="Arial"/>
          <w:i/>
          <w:iCs/>
          <w:sz w:val="24"/>
          <w:szCs w:val="24"/>
        </w:rPr>
        <w:t xml:space="preserve">, Hafid Bouazza - </w:t>
      </w:r>
      <w:proofErr w:type="spellStart"/>
      <w:r w:rsidRPr="006D2DC6">
        <w:rPr>
          <w:rFonts w:ascii="Arial" w:hAnsi="Arial" w:cs="Arial"/>
          <w:i/>
          <w:iCs/>
          <w:sz w:val="24"/>
          <w:szCs w:val="24"/>
        </w:rPr>
        <w:t>Shalimar</w:t>
      </w:r>
      <w:proofErr w:type="spellEnd"/>
      <w:r w:rsidRPr="006D2DC6">
        <w:rPr>
          <w:rFonts w:ascii="Arial" w:hAnsi="Arial" w:cs="Arial"/>
          <w:i/>
          <w:iCs/>
          <w:sz w:val="24"/>
          <w:szCs w:val="24"/>
        </w:rPr>
        <w:t xml:space="preserve"> </w:t>
      </w:r>
      <w:proofErr w:type="spellStart"/>
      <w:r w:rsidRPr="006D2DC6">
        <w:rPr>
          <w:rFonts w:ascii="Arial" w:hAnsi="Arial" w:cs="Arial"/>
          <w:i/>
          <w:iCs/>
          <w:sz w:val="24"/>
          <w:szCs w:val="24"/>
        </w:rPr>
        <w:t>the</w:t>
      </w:r>
      <w:proofErr w:type="spellEnd"/>
      <w:r w:rsidRPr="006D2DC6">
        <w:rPr>
          <w:rFonts w:ascii="Arial" w:hAnsi="Arial" w:cs="Arial"/>
          <w:i/>
          <w:iCs/>
          <w:sz w:val="24"/>
          <w:szCs w:val="24"/>
        </w:rPr>
        <w:t xml:space="preserve"> Clown, Salman Rushdie</w:t>
      </w:r>
      <w:r w:rsidR="001B7B1C">
        <w:rPr>
          <w:rFonts w:ascii="Arial" w:hAnsi="Arial" w:cs="Arial"/>
          <w:i/>
          <w:iCs/>
          <w:sz w:val="24"/>
          <w:szCs w:val="24"/>
        </w:rPr>
        <w:t>]</w:t>
      </w:r>
    </w:p>
    <w:p w14:paraId="7E496C01" w14:textId="10E1A632" w:rsidR="00FA2001" w:rsidRPr="00117AB2" w:rsidRDefault="00FA2001" w:rsidP="00FA2001">
      <w:pPr>
        <w:spacing w:after="180" w:line="240" w:lineRule="auto"/>
        <w:rPr>
          <w:rFonts w:ascii="Arial" w:hAnsi="Arial" w:cs="Arial"/>
          <w:sz w:val="24"/>
          <w:szCs w:val="24"/>
          <w:shd w:val="clear" w:color="auto" w:fill="FFFFFF"/>
        </w:rPr>
      </w:pPr>
      <w:r w:rsidRPr="00117AB2">
        <w:rPr>
          <w:rFonts w:ascii="Arial" w:hAnsi="Arial" w:cs="Arial"/>
          <w:sz w:val="24"/>
          <w:szCs w:val="24"/>
          <w:shd w:val="clear" w:color="auto" w:fill="FFFFFF"/>
        </w:rPr>
        <w:t xml:space="preserve">– Herbert </w:t>
      </w:r>
      <w:r>
        <w:rPr>
          <w:rFonts w:ascii="Arial" w:hAnsi="Arial" w:cs="Arial"/>
          <w:sz w:val="24"/>
          <w:szCs w:val="24"/>
          <w:shd w:val="clear" w:color="auto" w:fill="FFFFFF"/>
        </w:rPr>
        <w:t>V</w:t>
      </w:r>
      <w:r w:rsidRPr="00117AB2">
        <w:rPr>
          <w:rFonts w:ascii="Arial" w:hAnsi="Arial" w:cs="Arial"/>
          <w:sz w:val="24"/>
          <w:szCs w:val="24"/>
          <w:shd w:val="clear" w:color="auto" w:fill="FFFFFF"/>
        </w:rPr>
        <w:t xml:space="preserve">an Uffelen, </w:t>
      </w:r>
      <w:r w:rsidRPr="00117AB2">
        <w:rPr>
          <w:rFonts w:ascii="Arial" w:hAnsi="Arial" w:cs="Arial"/>
          <w:b/>
          <w:bCs/>
          <w:sz w:val="24"/>
          <w:szCs w:val="24"/>
          <w:shd w:val="clear" w:color="auto" w:fill="FFFFFF"/>
        </w:rPr>
        <w:t xml:space="preserve">Geboren worden is een vorm van herinneren                                                                  </w:t>
      </w:r>
      <w:r w:rsidRPr="00117AB2">
        <w:rPr>
          <w:rFonts w:ascii="Arial" w:hAnsi="Arial" w:cs="Arial"/>
          <w:sz w:val="24"/>
          <w:szCs w:val="24"/>
          <w:shd w:val="clear" w:color="auto" w:fill="FFFFFF"/>
        </w:rPr>
        <w:t xml:space="preserve">Over de Nederlandstalige literatuur van allochtonen.                                                                                                    In: Stefan </w:t>
      </w:r>
      <w:proofErr w:type="spellStart"/>
      <w:r w:rsidRPr="00117AB2">
        <w:rPr>
          <w:rFonts w:ascii="Arial" w:hAnsi="Arial" w:cs="Arial"/>
          <w:sz w:val="24"/>
          <w:szCs w:val="24"/>
          <w:shd w:val="clear" w:color="auto" w:fill="FFFFFF"/>
        </w:rPr>
        <w:t>Kiedrón</w:t>
      </w:r>
      <w:proofErr w:type="spellEnd"/>
      <w:r w:rsidR="00875E5F">
        <w:rPr>
          <w:rFonts w:ascii="Arial" w:hAnsi="Arial" w:cs="Arial"/>
          <w:sz w:val="24"/>
          <w:szCs w:val="24"/>
          <w:shd w:val="clear" w:color="auto" w:fill="FFFFFF"/>
        </w:rPr>
        <w:t xml:space="preserve"> &amp; </w:t>
      </w:r>
      <w:proofErr w:type="spellStart"/>
      <w:r w:rsidRPr="00117AB2">
        <w:rPr>
          <w:rFonts w:ascii="Arial" w:hAnsi="Arial" w:cs="Arial"/>
          <w:sz w:val="24"/>
          <w:szCs w:val="24"/>
          <w:shd w:val="clear" w:color="auto" w:fill="FFFFFF"/>
        </w:rPr>
        <w:t>Agata</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Kowalska-Szubert</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Hrsg</w:t>
      </w:r>
      <w:proofErr w:type="spellEnd"/>
      <w:r w:rsidRPr="00117AB2">
        <w:rPr>
          <w:rFonts w:ascii="Arial" w:hAnsi="Arial" w:cs="Arial"/>
          <w:sz w:val="24"/>
          <w:szCs w:val="24"/>
          <w:shd w:val="clear" w:color="auto" w:fill="FFFFFF"/>
        </w:rPr>
        <w:t xml:space="preserve">.), Thesaurus </w:t>
      </w:r>
      <w:proofErr w:type="spellStart"/>
      <w:r w:rsidRPr="00117AB2">
        <w:rPr>
          <w:rFonts w:ascii="Arial" w:hAnsi="Arial" w:cs="Arial"/>
          <w:sz w:val="24"/>
          <w:szCs w:val="24"/>
          <w:shd w:val="clear" w:color="auto" w:fill="FFFFFF"/>
        </w:rPr>
        <w:t>polyglottus</w:t>
      </w:r>
      <w:proofErr w:type="spellEnd"/>
      <w:r w:rsidRPr="00117AB2">
        <w:rPr>
          <w:rFonts w:ascii="Arial" w:hAnsi="Arial" w:cs="Arial"/>
          <w:sz w:val="24"/>
          <w:szCs w:val="24"/>
          <w:shd w:val="clear" w:color="auto" w:fill="FFFFFF"/>
        </w:rPr>
        <w:t xml:space="preserve"> et </w:t>
      </w:r>
      <w:proofErr w:type="spellStart"/>
      <w:r w:rsidRPr="00117AB2">
        <w:rPr>
          <w:rFonts w:ascii="Arial" w:hAnsi="Arial" w:cs="Arial"/>
          <w:sz w:val="24"/>
          <w:szCs w:val="24"/>
          <w:shd w:val="clear" w:color="auto" w:fill="FFFFFF"/>
        </w:rPr>
        <w:t>flores</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quadrilingues</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Festschrift</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für</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Stansisław</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Prędota</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zum</w:t>
      </w:r>
      <w:proofErr w:type="spellEnd"/>
      <w:r w:rsidRPr="00117AB2">
        <w:rPr>
          <w:rFonts w:ascii="Arial" w:hAnsi="Arial" w:cs="Arial"/>
          <w:sz w:val="24"/>
          <w:szCs w:val="24"/>
          <w:shd w:val="clear" w:color="auto" w:fill="FFFFFF"/>
        </w:rPr>
        <w:t xml:space="preserve"> 60. </w:t>
      </w:r>
      <w:proofErr w:type="spellStart"/>
      <w:r w:rsidRPr="00117AB2">
        <w:rPr>
          <w:rFonts w:ascii="Arial" w:hAnsi="Arial" w:cs="Arial"/>
          <w:sz w:val="24"/>
          <w:szCs w:val="24"/>
          <w:shd w:val="clear" w:color="auto" w:fill="FFFFFF"/>
        </w:rPr>
        <w:t>Geburtstag</w:t>
      </w:r>
      <w:proofErr w:type="spellEnd"/>
      <w:r w:rsidRPr="00117AB2">
        <w:rPr>
          <w:rFonts w:ascii="Arial" w:hAnsi="Arial" w:cs="Arial"/>
          <w:sz w:val="24"/>
          <w:szCs w:val="24"/>
          <w:shd w:val="clear" w:color="auto" w:fill="FFFFFF"/>
        </w:rPr>
        <w:t>.</w:t>
      </w:r>
      <w:r w:rsidR="00875E5F">
        <w:rPr>
          <w:rFonts w:ascii="Arial" w:hAnsi="Arial" w:cs="Arial"/>
          <w:sz w:val="24"/>
          <w:szCs w:val="24"/>
          <w:shd w:val="clear" w:color="auto" w:fill="FFFFFF"/>
        </w:rPr>
        <w:t xml:space="preserve">                                           </w:t>
      </w:r>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Wrocław</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Oficyna</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Wydawnicza</w:t>
      </w:r>
      <w:proofErr w:type="spellEnd"/>
      <w:r w:rsidRPr="00117AB2">
        <w:rPr>
          <w:rFonts w:ascii="Arial" w:hAnsi="Arial" w:cs="Arial"/>
          <w:sz w:val="24"/>
          <w:szCs w:val="24"/>
          <w:shd w:val="clear" w:color="auto" w:fill="FFFFFF"/>
        </w:rPr>
        <w:t xml:space="preserve"> ATUT</w:t>
      </w:r>
      <w:r w:rsidR="00875E5F">
        <w:rPr>
          <w:rFonts w:ascii="Arial" w:hAnsi="Arial" w:cs="Arial"/>
          <w:sz w:val="24"/>
          <w:szCs w:val="24"/>
          <w:shd w:val="clear" w:color="auto" w:fill="FFFFFF"/>
        </w:rPr>
        <w:t>.</w:t>
      </w:r>
      <w:r w:rsidRPr="00117AB2">
        <w:rPr>
          <w:rFonts w:ascii="Arial" w:hAnsi="Arial" w:cs="Arial"/>
          <w:sz w:val="24"/>
          <w:szCs w:val="24"/>
          <w:shd w:val="clear" w:color="auto" w:fill="FFFFFF"/>
        </w:rPr>
        <w:t xml:space="preserve"> 2004</w:t>
      </w:r>
      <w:r w:rsidR="00875E5F">
        <w:rPr>
          <w:rFonts w:ascii="Arial" w:hAnsi="Arial" w:cs="Arial"/>
          <w:sz w:val="24"/>
          <w:szCs w:val="24"/>
          <w:shd w:val="clear" w:color="auto" w:fill="FFFFFF"/>
        </w:rPr>
        <w:t>.</w:t>
      </w:r>
      <w:r w:rsidRPr="00117AB2">
        <w:rPr>
          <w:rFonts w:ascii="Arial" w:hAnsi="Arial" w:cs="Arial"/>
          <w:sz w:val="24"/>
          <w:szCs w:val="24"/>
          <w:shd w:val="clear" w:color="auto" w:fill="FFFFFF"/>
        </w:rPr>
        <w:t xml:space="preserve"> </w:t>
      </w:r>
      <w:r>
        <w:rPr>
          <w:rFonts w:ascii="Arial" w:hAnsi="Arial" w:cs="Arial"/>
          <w:sz w:val="24"/>
          <w:szCs w:val="24"/>
          <w:shd w:val="clear" w:color="auto" w:fill="FFFFFF"/>
        </w:rPr>
        <w:t>blz</w:t>
      </w:r>
      <w:r w:rsidRPr="00117AB2">
        <w:rPr>
          <w:rFonts w:ascii="Arial" w:hAnsi="Arial" w:cs="Arial"/>
          <w:sz w:val="24"/>
          <w:szCs w:val="24"/>
          <w:shd w:val="clear" w:color="auto" w:fill="FFFFFF"/>
        </w:rPr>
        <w:t>.</w:t>
      </w:r>
      <w:r>
        <w:rPr>
          <w:rFonts w:ascii="Arial" w:hAnsi="Arial" w:cs="Arial"/>
          <w:sz w:val="24"/>
          <w:szCs w:val="24"/>
          <w:shd w:val="clear" w:color="auto" w:fill="FFFFFF"/>
        </w:rPr>
        <w:t xml:space="preserve"> </w:t>
      </w:r>
      <w:r w:rsidRPr="00117AB2">
        <w:rPr>
          <w:rFonts w:ascii="Arial" w:hAnsi="Arial" w:cs="Arial"/>
          <w:sz w:val="24"/>
          <w:szCs w:val="24"/>
          <w:shd w:val="clear" w:color="auto" w:fill="FFFFFF"/>
        </w:rPr>
        <w:t xml:space="preserve">691–708. </w:t>
      </w:r>
    </w:p>
    <w:p w14:paraId="61C16FE7" w14:textId="39B2FEC5" w:rsidR="00FA2001" w:rsidRPr="00117AB2" w:rsidRDefault="00FA2001" w:rsidP="00FA2001">
      <w:pPr>
        <w:spacing w:after="180" w:line="240" w:lineRule="auto"/>
        <w:rPr>
          <w:rFonts w:ascii="Arial" w:hAnsi="Arial" w:cs="Arial"/>
          <w:sz w:val="24"/>
          <w:szCs w:val="24"/>
          <w:shd w:val="clear" w:color="auto" w:fill="FFFFFF"/>
        </w:rPr>
      </w:pPr>
      <w:r w:rsidRPr="00117AB2">
        <w:rPr>
          <w:rFonts w:ascii="Arial" w:hAnsi="Arial" w:cs="Arial"/>
          <w:sz w:val="24"/>
          <w:szCs w:val="24"/>
          <w:shd w:val="clear" w:color="auto" w:fill="FFFFFF"/>
        </w:rPr>
        <w:t xml:space="preserve">– Herbert </w:t>
      </w:r>
      <w:r>
        <w:rPr>
          <w:rFonts w:ascii="Arial" w:hAnsi="Arial" w:cs="Arial"/>
          <w:sz w:val="24"/>
          <w:szCs w:val="24"/>
          <w:shd w:val="clear" w:color="auto" w:fill="FFFFFF"/>
        </w:rPr>
        <w:t>V</w:t>
      </w:r>
      <w:r w:rsidRPr="00117AB2">
        <w:rPr>
          <w:rFonts w:ascii="Arial" w:hAnsi="Arial" w:cs="Arial"/>
          <w:sz w:val="24"/>
          <w:szCs w:val="24"/>
          <w:shd w:val="clear" w:color="auto" w:fill="FFFFFF"/>
        </w:rPr>
        <w:t>an Uffelen</w:t>
      </w:r>
      <w:r>
        <w:rPr>
          <w:rFonts w:ascii="Arial" w:hAnsi="Arial" w:cs="Arial"/>
          <w:sz w:val="24"/>
          <w:szCs w:val="24"/>
          <w:shd w:val="clear" w:color="auto" w:fill="FFFFFF"/>
        </w:rPr>
        <w:t xml:space="preserve">, </w:t>
      </w:r>
      <w:proofErr w:type="spellStart"/>
      <w:r w:rsidRPr="00117AB2">
        <w:rPr>
          <w:rFonts w:ascii="Arial" w:hAnsi="Arial" w:cs="Arial"/>
          <w:b/>
          <w:bCs/>
          <w:sz w:val="24"/>
          <w:szCs w:val="24"/>
          <w:shd w:val="clear" w:color="auto" w:fill="FFFFFF"/>
        </w:rPr>
        <w:t>Fremd</w:t>
      </w:r>
      <w:proofErr w:type="spellEnd"/>
      <w:r w:rsidRPr="00117AB2">
        <w:rPr>
          <w:rFonts w:ascii="Arial" w:hAnsi="Arial" w:cs="Arial"/>
          <w:b/>
          <w:bCs/>
          <w:sz w:val="24"/>
          <w:szCs w:val="24"/>
          <w:shd w:val="clear" w:color="auto" w:fill="FFFFFF"/>
        </w:rPr>
        <w:t xml:space="preserve"> sein </w:t>
      </w:r>
      <w:proofErr w:type="spellStart"/>
      <w:r w:rsidRPr="00117AB2">
        <w:rPr>
          <w:rFonts w:ascii="Arial" w:hAnsi="Arial" w:cs="Arial"/>
          <w:b/>
          <w:bCs/>
          <w:sz w:val="24"/>
          <w:szCs w:val="24"/>
          <w:shd w:val="clear" w:color="auto" w:fill="FFFFFF"/>
        </w:rPr>
        <w:t>unter</w:t>
      </w:r>
      <w:proofErr w:type="spellEnd"/>
      <w:r w:rsidRPr="00117AB2">
        <w:rPr>
          <w:rFonts w:ascii="Arial" w:hAnsi="Arial" w:cs="Arial"/>
          <w:b/>
          <w:bCs/>
          <w:sz w:val="24"/>
          <w:szCs w:val="24"/>
          <w:shd w:val="clear" w:color="auto" w:fill="FFFFFF"/>
        </w:rPr>
        <w:t xml:space="preserve"> </w:t>
      </w:r>
      <w:proofErr w:type="spellStart"/>
      <w:r w:rsidRPr="00117AB2">
        <w:rPr>
          <w:rFonts w:ascii="Arial" w:hAnsi="Arial" w:cs="Arial"/>
          <w:b/>
          <w:bCs/>
          <w:sz w:val="24"/>
          <w:szCs w:val="24"/>
          <w:shd w:val="clear" w:color="auto" w:fill="FFFFFF"/>
        </w:rPr>
        <w:t>Fremden</w:t>
      </w:r>
      <w:proofErr w:type="spellEnd"/>
      <w:r w:rsidRPr="00117AB2">
        <w:rPr>
          <w:rFonts w:ascii="Arial" w:hAnsi="Arial" w:cs="Arial"/>
          <w:b/>
          <w:bCs/>
          <w:sz w:val="24"/>
          <w:szCs w:val="24"/>
          <w:shd w:val="clear" w:color="auto" w:fill="FFFFFF"/>
        </w:rPr>
        <w:t xml:space="preserve">                                                                                             </w:t>
      </w:r>
      <w:proofErr w:type="spellStart"/>
      <w:r w:rsidRPr="00117AB2">
        <w:rPr>
          <w:rFonts w:ascii="Arial" w:hAnsi="Arial" w:cs="Arial"/>
          <w:sz w:val="24"/>
          <w:szCs w:val="24"/>
          <w:shd w:val="clear" w:color="auto" w:fill="FFFFFF"/>
        </w:rPr>
        <w:t>Über</w:t>
      </w:r>
      <w:proofErr w:type="spellEnd"/>
      <w:r w:rsidRPr="00117AB2">
        <w:rPr>
          <w:rFonts w:ascii="Arial" w:hAnsi="Arial" w:cs="Arial"/>
          <w:sz w:val="24"/>
          <w:szCs w:val="24"/>
          <w:shd w:val="clear" w:color="auto" w:fill="FFFFFF"/>
        </w:rPr>
        <w:t xml:space="preserve"> die </w:t>
      </w:r>
      <w:proofErr w:type="spellStart"/>
      <w:r w:rsidRPr="00117AB2">
        <w:rPr>
          <w:rFonts w:ascii="Arial" w:hAnsi="Arial" w:cs="Arial"/>
          <w:sz w:val="24"/>
          <w:szCs w:val="24"/>
          <w:shd w:val="clear" w:color="auto" w:fill="FFFFFF"/>
        </w:rPr>
        <w:t>Rezeption</w:t>
      </w:r>
      <w:proofErr w:type="spellEnd"/>
      <w:r w:rsidRPr="00117AB2">
        <w:rPr>
          <w:rFonts w:ascii="Arial" w:hAnsi="Arial" w:cs="Arial"/>
          <w:sz w:val="24"/>
          <w:szCs w:val="24"/>
          <w:shd w:val="clear" w:color="auto" w:fill="FFFFFF"/>
        </w:rPr>
        <w:t xml:space="preserve"> der </w:t>
      </w:r>
      <w:proofErr w:type="spellStart"/>
      <w:r w:rsidRPr="00117AB2">
        <w:rPr>
          <w:rFonts w:ascii="Arial" w:hAnsi="Arial" w:cs="Arial"/>
          <w:sz w:val="24"/>
          <w:szCs w:val="24"/>
          <w:shd w:val="clear" w:color="auto" w:fill="FFFFFF"/>
        </w:rPr>
        <w:t>niederländischen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Literatur</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von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Allochthonen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im</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deutschen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Sprachraum</w:t>
      </w:r>
      <w:proofErr w:type="spellEnd"/>
      <w:r>
        <w:rPr>
          <w:rFonts w:ascii="Arial" w:hAnsi="Arial" w:cs="Arial"/>
          <w:sz w:val="24"/>
          <w:szCs w:val="24"/>
          <w:shd w:val="clear" w:color="auto" w:fill="FFFFFF"/>
        </w:rPr>
        <w:t>.</w:t>
      </w:r>
      <w:r w:rsidRPr="00117AB2">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117AB2">
        <w:rPr>
          <w:rFonts w:ascii="Arial" w:hAnsi="Arial" w:cs="Arial"/>
          <w:sz w:val="24"/>
          <w:szCs w:val="24"/>
          <w:shd w:val="clear" w:color="auto" w:fill="FFFFFF"/>
        </w:rPr>
        <w:t xml:space="preserve">In: Leopold </w:t>
      </w:r>
      <w:proofErr w:type="spellStart"/>
      <w:r w:rsidRPr="00117AB2">
        <w:rPr>
          <w:rFonts w:ascii="Arial" w:hAnsi="Arial" w:cs="Arial"/>
          <w:sz w:val="24"/>
          <w:szCs w:val="24"/>
          <w:shd w:val="clear" w:color="auto" w:fill="FFFFFF"/>
        </w:rPr>
        <w:t>Decloedt</w:t>
      </w:r>
      <w:proofErr w:type="spellEnd"/>
      <w:r w:rsidRPr="00117AB2">
        <w:rPr>
          <w:rFonts w:ascii="Arial" w:hAnsi="Arial" w:cs="Arial"/>
          <w:sz w:val="24"/>
          <w:szCs w:val="24"/>
          <w:shd w:val="clear" w:color="auto" w:fill="FFFFFF"/>
        </w:rPr>
        <w:t xml:space="preserve">, Herbert </w:t>
      </w:r>
      <w:r>
        <w:rPr>
          <w:rFonts w:ascii="Arial" w:hAnsi="Arial" w:cs="Arial"/>
          <w:sz w:val="24"/>
          <w:szCs w:val="24"/>
          <w:shd w:val="clear" w:color="auto" w:fill="FFFFFF"/>
        </w:rPr>
        <w:t>V</w:t>
      </w:r>
      <w:r w:rsidRPr="00117AB2">
        <w:rPr>
          <w:rFonts w:ascii="Arial" w:hAnsi="Arial" w:cs="Arial"/>
          <w:sz w:val="24"/>
          <w:szCs w:val="24"/>
          <w:shd w:val="clear" w:color="auto" w:fill="FFFFFF"/>
        </w:rPr>
        <w:t xml:space="preserve">an Uffelen, M. Elisabeth </w:t>
      </w:r>
      <w:proofErr w:type="spellStart"/>
      <w:r w:rsidRPr="00117AB2">
        <w:rPr>
          <w:rFonts w:ascii="Arial" w:hAnsi="Arial" w:cs="Arial"/>
          <w:sz w:val="24"/>
          <w:szCs w:val="24"/>
          <w:shd w:val="clear" w:color="auto" w:fill="FFFFFF"/>
        </w:rPr>
        <w:t>Weissenböck</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Hrsg</w:t>
      </w:r>
      <w:proofErr w:type="spellEnd"/>
      <w:r w:rsidRPr="00117AB2">
        <w:rPr>
          <w:rFonts w:ascii="Arial" w:hAnsi="Arial" w:cs="Arial"/>
          <w:sz w:val="24"/>
          <w:szCs w:val="24"/>
          <w:shd w:val="clear" w:color="auto" w:fill="FFFFFF"/>
        </w:rPr>
        <w:t>.)</w:t>
      </w:r>
      <w:r>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Rezeption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Interaktion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und</w:t>
      </w:r>
      <w:proofErr w:type="spellEnd"/>
      <w:r w:rsidRPr="00117AB2">
        <w:rPr>
          <w:rFonts w:ascii="Arial" w:hAnsi="Arial" w:cs="Arial"/>
          <w:sz w:val="24"/>
          <w:szCs w:val="24"/>
          <w:shd w:val="clear" w:color="auto" w:fill="FFFFFF"/>
        </w:rPr>
        <w:t xml:space="preserve"> Integration. </w:t>
      </w:r>
      <w:proofErr w:type="spellStart"/>
      <w:r w:rsidRPr="00117AB2">
        <w:rPr>
          <w:rFonts w:ascii="Arial" w:hAnsi="Arial" w:cs="Arial"/>
          <w:sz w:val="24"/>
          <w:szCs w:val="24"/>
          <w:shd w:val="clear" w:color="auto" w:fill="FFFFFF"/>
        </w:rPr>
        <w:t>Niederländischsprachige</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und</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deutschsprachige</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Literatur</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im</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Kontext</w:t>
      </w:r>
      <w:proofErr w:type="spellEnd"/>
      <w:r w:rsidRPr="00117AB2">
        <w:rPr>
          <w:rFonts w:ascii="Arial" w:hAnsi="Arial" w:cs="Arial"/>
          <w:sz w:val="24"/>
          <w:szCs w:val="24"/>
          <w:shd w:val="clear" w:color="auto" w:fill="FFFFFF"/>
        </w:rPr>
        <w:t xml:space="preserve">. Wiener Schriften </w:t>
      </w:r>
      <w:proofErr w:type="spellStart"/>
      <w:r w:rsidRPr="00117AB2">
        <w:rPr>
          <w:rFonts w:ascii="Arial" w:hAnsi="Arial" w:cs="Arial"/>
          <w:sz w:val="24"/>
          <w:szCs w:val="24"/>
          <w:shd w:val="clear" w:color="auto" w:fill="FFFFFF"/>
        </w:rPr>
        <w:t>zur</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niederländischen</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Sprache</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und</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Kultur</w:t>
      </w:r>
      <w:proofErr w:type="spellEnd"/>
      <w:r w:rsidRPr="00117AB2">
        <w:rPr>
          <w:rFonts w:ascii="Arial" w:hAnsi="Arial" w:cs="Arial"/>
          <w:sz w:val="24"/>
          <w:szCs w:val="24"/>
          <w:shd w:val="clear" w:color="auto" w:fill="FFFFFF"/>
        </w:rPr>
        <w:t>, Band 3. Wien: Edition Praesens</w:t>
      </w:r>
      <w:r>
        <w:rPr>
          <w:rFonts w:ascii="Arial" w:hAnsi="Arial" w:cs="Arial"/>
          <w:sz w:val="24"/>
          <w:szCs w:val="24"/>
          <w:shd w:val="clear" w:color="auto" w:fill="FFFFFF"/>
        </w:rPr>
        <w:t>.</w:t>
      </w:r>
      <w:r w:rsidRPr="00117AB2">
        <w:rPr>
          <w:rFonts w:ascii="Arial" w:hAnsi="Arial" w:cs="Arial"/>
          <w:sz w:val="24"/>
          <w:szCs w:val="24"/>
          <w:shd w:val="clear" w:color="auto" w:fill="FFFFFF"/>
        </w:rPr>
        <w:t xml:space="preserve"> 2004. p.</w:t>
      </w:r>
      <w:r>
        <w:rPr>
          <w:rFonts w:ascii="Arial" w:hAnsi="Arial" w:cs="Arial"/>
          <w:sz w:val="24"/>
          <w:szCs w:val="24"/>
          <w:shd w:val="clear" w:color="auto" w:fill="FFFFFF"/>
        </w:rPr>
        <w:t xml:space="preserve"> </w:t>
      </w:r>
      <w:r w:rsidRPr="00117AB2">
        <w:rPr>
          <w:rFonts w:ascii="Arial" w:hAnsi="Arial" w:cs="Arial"/>
          <w:sz w:val="24"/>
          <w:szCs w:val="24"/>
          <w:shd w:val="clear" w:color="auto" w:fill="FFFFFF"/>
        </w:rPr>
        <w:t>209–230.</w:t>
      </w:r>
    </w:p>
    <w:p w14:paraId="54EECF67" w14:textId="16CE9E6B" w:rsidR="00FA2001" w:rsidRPr="009D0447" w:rsidRDefault="00FA2001" w:rsidP="00FA2001">
      <w:pPr>
        <w:spacing w:after="180" w:line="240" w:lineRule="auto"/>
        <w:rPr>
          <w:rFonts w:ascii="Arial" w:hAnsi="Arial" w:cs="Arial"/>
          <w:sz w:val="24"/>
          <w:szCs w:val="24"/>
        </w:rPr>
      </w:pPr>
      <w:r w:rsidRPr="00117AB2">
        <w:rPr>
          <w:rFonts w:ascii="Arial" w:hAnsi="Arial" w:cs="Arial"/>
          <w:sz w:val="24"/>
          <w:szCs w:val="24"/>
          <w:shd w:val="clear" w:color="auto" w:fill="FFFFFF"/>
        </w:rPr>
        <w:t xml:space="preserve">– Herbert </w:t>
      </w:r>
      <w:r>
        <w:rPr>
          <w:rFonts w:ascii="Arial" w:hAnsi="Arial" w:cs="Arial"/>
          <w:sz w:val="24"/>
          <w:szCs w:val="24"/>
          <w:shd w:val="clear" w:color="auto" w:fill="FFFFFF"/>
        </w:rPr>
        <w:t>V</w:t>
      </w:r>
      <w:r w:rsidRPr="00117AB2">
        <w:rPr>
          <w:rFonts w:ascii="Arial" w:hAnsi="Arial" w:cs="Arial"/>
          <w:sz w:val="24"/>
          <w:szCs w:val="24"/>
          <w:shd w:val="clear" w:color="auto" w:fill="FFFFFF"/>
        </w:rPr>
        <w:t xml:space="preserve">an Uffelen, </w:t>
      </w:r>
      <w:r w:rsidRPr="00117AB2">
        <w:rPr>
          <w:rFonts w:ascii="Arial" w:hAnsi="Arial" w:cs="Arial"/>
          <w:b/>
          <w:bCs/>
          <w:sz w:val="24"/>
          <w:szCs w:val="24"/>
          <w:shd w:val="clear" w:color="auto" w:fill="FFFFFF"/>
        </w:rPr>
        <w:t xml:space="preserve">Wie zoekt, die vindt...                                                                                             </w:t>
      </w:r>
      <w:r w:rsidRPr="00117AB2">
        <w:rPr>
          <w:rFonts w:ascii="Arial" w:hAnsi="Arial" w:cs="Arial"/>
          <w:sz w:val="24"/>
          <w:szCs w:val="24"/>
          <w:shd w:val="clear" w:color="auto" w:fill="FFFFFF"/>
        </w:rPr>
        <w:t xml:space="preserve">Nederlandse migrantenliteratuur in Duitse vertaling, </w:t>
      </w:r>
      <w:proofErr w:type="spellStart"/>
      <w:r w:rsidRPr="00117AB2">
        <w:rPr>
          <w:rFonts w:ascii="Arial" w:hAnsi="Arial" w:cs="Arial"/>
          <w:sz w:val="24"/>
          <w:szCs w:val="24"/>
          <w:shd w:val="clear" w:color="auto" w:fill="FFFFFF"/>
        </w:rPr>
        <w:t>zum</w:t>
      </w:r>
      <w:proofErr w:type="spellEnd"/>
      <w:r w:rsidRPr="00117AB2">
        <w:rPr>
          <w:rFonts w:ascii="Arial" w:hAnsi="Arial" w:cs="Arial"/>
          <w:sz w:val="24"/>
          <w:szCs w:val="24"/>
          <w:shd w:val="clear" w:color="auto" w:fill="FFFFFF"/>
        </w:rPr>
        <w:t xml:space="preserve"> </w:t>
      </w:r>
      <w:proofErr w:type="spellStart"/>
      <w:r w:rsidRPr="00117AB2">
        <w:rPr>
          <w:rFonts w:ascii="Arial" w:hAnsi="Arial" w:cs="Arial"/>
          <w:sz w:val="24"/>
          <w:szCs w:val="24"/>
          <w:shd w:val="clear" w:color="auto" w:fill="FFFFFF"/>
        </w:rPr>
        <w:t>Zweiten</w:t>
      </w:r>
      <w:proofErr w:type="spellEnd"/>
      <w:r w:rsidRPr="00117AB2">
        <w:rPr>
          <w:rFonts w:ascii="Arial" w:hAnsi="Arial" w:cs="Arial"/>
          <w:sz w:val="24"/>
          <w:szCs w:val="24"/>
          <w:shd w:val="clear" w:color="auto" w:fill="FFFFFF"/>
        </w:rPr>
        <w:t xml:space="preserve">!                                                                                                                                                  In: Neerlandica Extra </w:t>
      </w:r>
      <w:proofErr w:type="spellStart"/>
      <w:r w:rsidRPr="00117AB2">
        <w:rPr>
          <w:rFonts w:ascii="Arial" w:hAnsi="Arial" w:cs="Arial"/>
          <w:sz w:val="24"/>
          <w:szCs w:val="24"/>
          <w:shd w:val="clear" w:color="auto" w:fill="FFFFFF"/>
        </w:rPr>
        <w:t>Muros</w:t>
      </w:r>
      <w:proofErr w:type="spellEnd"/>
      <w:r w:rsidRPr="00117AB2">
        <w:rPr>
          <w:rFonts w:ascii="Arial" w:hAnsi="Arial" w:cs="Arial"/>
          <w:sz w:val="24"/>
          <w:szCs w:val="24"/>
          <w:shd w:val="clear" w:color="auto" w:fill="FFFFFF"/>
        </w:rPr>
        <w:t xml:space="preserve"> (44)1. 2006. blz.10–20</w:t>
      </w:r>
      <w:r>
        <w:rPr>
          <w:sz w:val="23"/>
          <w:szCs w:val="23"/>
          <w:shd w:val="clear" w:color="auto" w:fill="FFFFFF"/>
        </w:rPr>
        <w:t>.</w:t>
      </w:r>
    </w:p>
    <w:p w14:paraId="1F6010FE" w14:textId="4424AD4E" w:rsidR="00F73033" w:rsidRPr="00DD21F4" w:rsidRDefault="003D11CA" w:rsidP="001C798E">
      <w:pPr>
        <w:spacing w:line="240" w:lineRule="auto"/>
        <w:rPr>
          <w:rFonts w:ascii="Arial" w:hAnsi="Arial" w:cs="Arial"/>
          <w:sz w:val="24"/>
          <w:szCs w:val="24"/>
        </w:rPr>
      </w:pPr>
      <w:r w:rsidRPr="003D11CA">
        <w:rPr>
          <w:rFonts w:ascii="Arial" w:hAnsi="Arial" w:cs="Arial"/>
          <w:sz w:val="24"/>
          <w:szCs w:val="24"/>
        </w:rPr>
        <w:t>- Annelies Verbeke</w:t>
      </w:r>
      <w:r>
        <w:rPr>
          <w:rFonts w:ascii="Arial" w:hAnsi="Arial" w:cs="Arial"/>
          <w:sz w:val="24"/>
          <w:szCs w:val="24"/>
        </w:rPr>
        <w:t xml:space="preserve">, </w:t>
      </w:r>
      <w:r w:rsidRPr="003D11CA">
        <w:rPr>
          <w:rFonts w:ascii="Arial" w:hAnsi="Arial" w:cs="Arial"/>
          <w:b/>
          <w:bCs/>
          <w:sz w:val="24"/>
          <w:szCs w:val="24"/>
        </w:rPr>
        <w:t>De taal van de wereld</w:t>
      </w:r>
      <w:r>
        <w:rPr>
          <w:rFonts w:ascii="Arial" w:hAnsi="Arial" w:cs="Arial"/>
          <w:b/>
          <w:bCs/>
          <w:sz w:val="24"/>
          <w:szCs w:val="24"/>
        </w:rPr>
        <w:t xml:space="preserve">                                                                 </w:t>
      </w:r>
      <w:r w:rsidRPr="003D11CA">
        <w:rPr>
          <w:rFonts w:ascii="Arial" w:hAnsi="Arial" w:cs="Arial"/>
          <w:sz w:val="24"/>
          <w:szCs w:val="24"/>
        </w:rPr>
        <w:t>Amsterdam: VU University Press. 2019.</w:t>
      </w:r>
      <w:r>
        <w:rPr>
          <w:rFonts w:ascii="Arial" w:hAnsi="Arial" w:cs="Arial"/>
          <w:sz w:val="24"/>
          <w:szCs w:val="24"/>
        </w:rPr>
        <w:t xml:space="preserve"> 63 blz. </w:t>
      </w:r>
    </w:p>
    <w:p w14:paraId="2083BB7F" w14:textId="64DBE72C" w:rsidR="00F73033" w:rsidRPr="00861B04" w:rsidRDefault="00F73033" w:rsidP="00861B04">
      <w:pPr>
        <w:pStyle w:val="Kop3"/>
        <w:shd w:val="clear" w:color="auto" w:fill="FFFFFF"/>
        <w:spacing w:before="0" w:beforeAutospacing="0" w:after="0" w:afterAutospacing="0"/>
        <w:rPr>
          <w:rFonts w:ascii="Arial" w:hAnsi="Arial" w:cs="Arial"/>
          <w:b w:val="0"/>
          <w:bCs w:val="0"/>
          <w:i/>
          <w:iCs/>
          <w:color w:val="39373A"/>
          <w:sz w:val="24"/>
          <w:szCs w:val="24"/>
        </w:rPr>
      </w:pPr>
      <w:r w:rsidRPr="00861B04">
        <w:rPr>
          <w:rFonts w:ascii="Arial" w:hAnsi="Arial" w:cs="Arial"/>
          <w:b w:val="0"/>
          <w:bCs w:val="0"/>
          <w:i/>
          <w:iCs/>
          <w:color w:val="39373A"/>
          <w:sz w:val="24"/>
          <w:szCs w:val="24"/>
        </w:rPr>
        <w:t xml:space="preserve">Studie naar de invloed van de orale </w:t>
      </w:r>
      <w:proofErr w:type="spellStart"/>
      <w:r w:rsidRPr="00861B04">
        <w:rPr>
          <w:rFonts w:ascii="Arial" w:hAnsi="Arial" w:cs="Arial"/>
          <w:b w:val="0"/>
          <w:bCs w:val="0"/>
          <w:i/>
          <w:iCs/>
          <w:color w:val="39373A"/>
          <w:sz w:val="24"/>
          <w:szCs w:val="24"/>
        </w:rPr>
        <w:t>Centraalafrikaanse</w:t>
      </w:r>
      <w:proofErr w:type="spellEnd"/>
      <w:r w:rsidRPr="00861B04">
        <w:rPr>
          <w:rFonts w:ascii="Arial" w:hAnsi="Arial" w:cs="Arial"/>
          <w:b w:val="0"/>
          <w:bCs w:val="0"/>
          <w:i/>
          <w:iCs/>
          <w:color w:val="39373A"/>
          <w:sz w:val="24"/>
          <w:szCs w:val="24"/>
        </w:rPr>
        <w:t xml:space="preserve"> literatuur op een aantal Vlaamse auteurs</w:t>
      </w:r>
      <w:r w:rsidRPr="00F73033">
        <w:rPr>
          <w:rFonts w:ascii="Arial" w:hAnsi="Arial" w:cs="Arial"/>
          <w:i/>
          <w:iCs/>
          <w:color w:val="39373A"/>
        </w:rPr>
        <w:t>.</w:t>
      </w:r>
    </w:p>
    <w:p w14:paraId="57C8C9EA" w14:textId="573F37AF" w:rsidR="00A90617" w:rsidRPr="00A90617" w:rsidRDefault="00F73033" w:rsidP="00A90617">
      <w:pPr>
        <w:pStyle w:val="Kop3"/>
        <w:shd w:val="clear" w:color="auto" w:fill="FFFFFF"/>
        <w:spacing w:before="0" w:beforeAutospacing="0" w:after="0" w:afterAutospacing="0"/>
        <w:rPr>
          <w:rFonts w:ascii="Arial" w:hAnsi="Arial" w:cs="Arial"/>
          <w:b w:val="0"/>
          <w:bCs w:val="0"/>
          <w:color w:val="39373A"/>
          <w:sz w:val="24"/>
          <w:szCs w:val="24"/>
        </w:rPr>
      </w:pPr>
      <w:r>
        <w:rPr>
          <w:rFonts w:ascii="Arial" w:hAnsi="Arial" w:cs="Arial"/>
          <w:sz w:val="24"/>
          <w:szCs w:val="24"/>
        </w:rPr>
        <w:t xml:space="preserve">                                                                                                                                       </w:t>
      </w:r>
      <w:r w:rsidR="00A90617" w:rsidRPr="006D2DC6">
        <w:rPr>
          <w:rFonts w:ascii="Arial" w:hAnsi="Arial" w:cs="Arial"/>
          <w:sz w:val="24"/>
          <w:szCs w:val="24"/>
        </w:rPr>
        <w:t xml:space="preserve">- </w:t>
      </w:r>
      <w:r w:rsidR="00A90617" w:rsidRPr="00A90617">
        <w:rPr>
          <w:rStyle w:val="creator"/>
          <w:rFonts w:ascii="Arial" w:hAnsi="Arial" w:cs="Arial"/>
          <w:b w:val="0"/>
          <w:bCs w:val="0"/>
          <w:color w:val="39373A"/>
          <w:sz w:val="24"/>
          <w:szCs w:val="24"/>
        </w:rPr>
        <w:t>Julien Vermeulen</w:t>
      </w:r>
      <w:r w:rsidR="00A90617">
        <w:rPr>
          <w:rStyle w:val="creator"/>
          <w:rFonts w:ascii="Arial" w:hAnsi="Arial" w:cs="Arial"/>
          <w:b w:val="0"/>
          <w:bCs w:val="0"/>
          <w:color w:val="39373A"/>
          <w:sz w:val="24"/>
          <w:szCs w:val="24"/>
        </w:rPr>
        <w:t xml:space="preserve">, </w:t>
      </w:r>
      <w:hyperlink r:id="rId2150" w:history="1">
        <w:r w:rsidR="00A90617" w:rsidRPr="00A90617">
          <w:rPr>
            <w:rStyle w:val="Hyperlink"/>
            <w:rFonts w:ascii="Arial" w:hAnsi="Arial" w:cs="Arial"/>
            <w:color w:val="39373A"/>
            <w:sz w:val="24"/>
            <w:szCs w:val="24"/>
            <w:u w:val="none"/>
          </w:rPr>
          <w:t>Laat mij maar doen</w:t>
        </w:r>
      </w:hyperlink>
    </w:p>
    <w:p w14:paraId="4AE78AF7" w14:textId="00EEB30C" w:rsidR="00A90617" w:rsidRDefault="00A90617" w:rsidP="00A90617">
      <w:pPr>
        <w:pStyle w:val="additional"/>
        <w:shd w:val="clear" w:color="auto" w:fill="FFFFFF"/>
        <w:spacing w:before="0" w:beforeAutospacing="0" w:after="0" w:afterAutospacing="0"/>
        <w:rPr>
          <w:rFonts w:ascii="Arial" w:hAnsi="Arial" w:cs="Arial"/>
        </w:rPr>
      </w:pPr>
      <w:r w:rsidRPr="00A90617">
        <w:rPr>
          <w:rFonts w:ascii="Arial" w:hAnsi="Arial" w:cs="Arial"/>
        </w:rPr>
        <w:t>Vlaams proza tussen tekstgenese en discursieve identiteit</w:t>
      </w:r>
      <w:r>
        <w:rPr>
          <w:rFonts w:ascii="Arial" w:hAnsi="Arial" w:cs="Arial"/>
        </w:rPr>
        <w:t xml:space="preserve">.                                                         Antwerpen: Garant. 2007. 250 blz. </w:t>
      </w:r>
    </w:p>
    <w:p w14:paraId="55EBADE0" w14:textId="77777777" w:rsidR="00066F02" w:rsidRDefault="00066F02" w:rsidP="00A90617">
      <w:pPr>
        <w:pStyle w:val="additional"/>
        <w:shd w:val="clear" w:color="auto" w:fill="FFFFFF"/>
        <w:spacing w:before="0" w:beforeAutospacing="0" w:after="0" w:afterAutospacing="0"/>
        <w:rPr>
          <w:rFonts w:ascii="Verdana" w:hAnsi="Verdana"/>
          <w:color w:val="000000"/>
          <w:sz w:val="17"/>
          <w:szCs w:val="17"/>
          <w:shd w:val="clear" w:color="auto" w:fill="FFFFFF"/>
        </w:rPr>
      </w:pPr>
    </w:p>
    <w:p w14:paraId="605792BF" w14:textId="599CA718" w:rsidR="00066F02" w:rsidRPr="00066F02" w:rsidRDefault="00066F02" w:rsidP="00066F02">
      <w:pPr>
        <w:spacing w:line="240" w:lineRule="auto"/>
        <w:rPr>
          <w:rFonts w:ascii="Arial" w:hAnsi="Arial" w:cs="Arial"/>
          <w:sz w:val="24"/>
          <w:szCs w:val="24"/>
        </w:rPr>
      </w:pPr>
      <w:r w:rsidRPr="00066F02">
        <w:rPr>
          <w:rFonts w:ascii="Arial" w:hAnsi="Arial" w:cs="Arial"/>
          <w:sz w:val="24"/>
          <w:szCs w:val="24"/>
        </w:rPr>
        <w:t xml:space="preserve">- Martina </w:t>
      </w:r>
      <w:proofErr w:type="spellStart"/>
      <w:r w:rsidRPr="00066F02">
        <w:rPr>
          <w:rFonts w:ascii="Arial" w:hAnsi="Arial" w:cs="Arial"/>
          <w:sz w:val="24"/>
          <w:szCs w:val="24"/>
        </w:rPr>
        <w:t>Vitáčková</w:t>
      </w:r>
      <w:proofErr w:type="spellEnd"/>
      <w:r w:rsidRPr="00066F02">
        <w:rPr>
          <w:rFonts w:ascii="Arial" w:hAnsi="Arial" w:cs="Arial"/>
          <w:sz w:val="24"/>
          <w:szCs w:val="24"/>
        </w:rPr>
        <w:t xml:space="preserve">, </w:t>
      </w:r>
      <w:r w:rsidRPr="00066F02">
        <w:rPr>
          <w:rFonts w:ascii="Arial" w:hAnsi="Arial" w:cs="Arial"/>
          <w:b/>
          <w:bCs/>
          <w:sz w:val="24"/>
          <w:szCs w:val="24"/>
        </w:rPr>
        <w:t xml:space="preserve">Back </w:t>
      </w:r>
      <w:proofErr w:type="spellStart"/>
      <w:r w:rsidRPr="00066F02">
        <w:rPr>
          <w:rFonts w:ascii="Arial" w:hAnsi="Arial" w:cs="Arial"/>
          <w:b/>
          <w:bCs/>
          <w:sz w:val="24"/>
          <w:szCs w:val="24"/>
        </w:rPr>
        <w:t>to</w:t>
      </w:r>
      <w:proofErr w:type="spellEnd"/>
      <w:r w:rsidRPr="00066F02">
        <w:rPr>
          <w:rFonts w:ascii="Arial" w:hAnsi="Arial" w:cs="Arial"/>
          <w:b/>
          <w:bCs/>
          <w:sz w:val="24"/>
          <w:szCs w:val="24"/>
        </w:rPr>
        <w:t xml:space="preserve"> </w:t>
      </w:r>
      <w:proofErr w:type="spellStart"/>
      <w:r w:rsidRPr="00066F02">
        <w:rPr>
          <w:rFonts w:ascii="Arial" w:hAnsi="Arial" w:cs="Arial"/>
          <w:b/>
          <w:bCs/>
          <w:sz w:val="24"/>
          <w:szCs w:val="24"/>
        </w:rPr>
        <w:t>the</w:t>
      </w:r>
      <w:proofErr w:type="spellEnd"/>
      <w:r w:rsidRPr="00066F02">
        <w:rPr>
          <w:rFonts w:ascii="Arial" w:hAnsi="Arial" w:cs="Arial"/>
          <w:b/>
          <w:bCs/>
          <w:sz w:val="24"/>
          <w:szCs w:val="24"/>
        </w:rPr>
        <w:t xml:space="preserve"> </w:t>
      </w:r>
      <w:proofErr w:type="spellStart"/>
      <w:r w:rsidRPr="00066F02">
        <w:rPr>
          <w:rFonts w:ascii="Arial" w:hAnsi="Arial" w:cs="Arial"/>
          <w:b/>
          <w:bCs/>
          <w:sz w:val="24"/>
          <w:szCs w:val="24"/>
        </w:rPr>
        <w:t>roots</w:t>
      </w:r>
      <w:proofErr w:type="spellEnd"/>
      <w:r w:rsidRPr="00066F02">
        <w:rPr>
          <w:rFonts w:ascii="Arial" w:hAnsi="Arial" w:cs="Arial"/>
          <w:b/>
          <w:bCs/>
          <w:sz w:val="24"/>
          <w:szCs w:val="24"/>
        </w:rPr>
        <w:t xml:space="preserve">?                                                                                                                           </w:t>
      </w:r>
      <w:proofErr w:type="spellStart"/>
      <w:r>
        <w:rPr>
          <w:rFonts w:ascii="Arial" w:hAnsi="Arial" w:cs="Arial"/>
          <w:sz w:val="24"/>
          <w:szCs w:val="24"/>
        </w:rPr>
        <w:t>F</w:t>
      </w:r>
      <w:r w:rsidRPr="00066F02">
        <w:rPr>
          <w:rFonts w:ascii="Arial" w:hAnsi="Arial" w:cs="Arial"/>
          <w:sz w:val="24"/>
          <w:szCs w:val="24"/>
        </w:rPr>
        <w:t>orming</w:t>
      </w:r>
      <w:proofErr w:type="spellEnd"/>
      <w:r w:rsidRPr="00066F02">
        <w:rPr>
          <w:rFonts w:ascii="Arial" w:hAnsi="Arial" w:cs="Arial"/>
          <w:sz w:val="24"/>
          <w:szCs w:val="24"/>
        </w:rPr>
        <w:t xml:space="preserve"> new </w:t>
      </w:r>
      <w:proofErr w:type="spellStart"/>
      <w:r w:rsidRPr="00066F02">
        <w:rPr>
          <w:rFonts w:ascii="Arial" w:hAnsi="Arial" w:cs="Arial"/>
          <w:sz w:val="24"/>
          <w:szCs w:val="24"/>
        </w:rPr>
        <w:t>concepts</w:t>
      </w:r>
      <w:proofErr w:type="spellEnd"/>
      <w:r w:rsidRPr="00066F02">
        <w:rPr>
          <w:rFonts w:ascii="Arial" w:hAnsi="Arial" w:cs="Arial"/>
          <w:sz w:val="24"/>
          <w:szCs w:val="24"/>
        </w:rPr>
        <w:t xml:space="preserve"> of </w:t>
      </w:r>
      <w:proofErr w:type="spellStart"/>
      <w:r w:rsidRPr="00066F02">
        <w:rPr>
          <w:rFonts w:ascii="Arial" w:hAnsi="Arial" w:cs="Arial"/>
          <w:sz w:val="24"/>
          <w:szCs w:val="24"/>
        </w:rPr>
        <w:t>women's</w:t>
      </w:r>
      <w:proofErr w:type="spellEnd"/>
      <w:r w:rsidRPr="00066F02">
        <w:rPr>
          <w:rFonts w:ascii="Arial" w:hAnsi="Arial" w:cs="Arial"/>
          <w:sz w:val="24"/>
          <w:szCs w:val="24"/>
        </w:rPr>
        <w:t xml:space="preserve"> </w:t>
      </w:r>
      <w:proofErr w:type="spellStart"/>
      <w:r w:rsidRPr="00066F02">
        <w:rPr>
          <w:rFonts w:ascii="Arial" w:hAnsi="Arial" w:cs="Arial"/>
          <w:sz w:val="24"/>
          <w:szCs w:val="24"/>
        </w:rPr>
        <w:t>identity</w:t>
      </w:r>
      <w:proofErr w:type="spellEnd"/>
      <w:r w:rsidRPr="00066F02">
        <w:rPr>
          <w:rFonts w:ascii="Arial" w:hAnsi="Arial" w:cs="Arial"/>
          <w:sz w:val="24"/>
          <w:szCs w:val="24"/>
        </w:rPr>
        <w:t xml:space="preserve"> in </w:t>
      </w:r>
      <w:proofErr w:type="spellStart"/>
      <w:r w:rsidRPr="00066F02">
        <w:rPr>
          <w:rFonts w:ascii="Arial" w:hAnsi="Arial" w:cs="Arial"/>
          <w:sz w:val="24"/>
          <w:szCs w:val="24"/>
        </w:rPr>
        <w:t>contemporary</w:t>
      </w:r>
      <w:proofErr w:type="spellEnd"/>
      <w:r w:rsidRPr="00066F02">
        <w:rPr>
          <w:rFonts w:ascii="Arial" w:hAnsi="Arial" w:cs="Arial"/>
          <w:sz w:val="24"/>
          <w:szCs w:val="24"/>
        </w:rPr>
        <w:t xml:space="preserve"> </w:t>
      </w:r>
      <w:proofErr w:type="spellStart"/>
      <w:r w:rsidRPr="00066F02">
        <w:rPr>
          <w:rFonts w:ascii="Arial" w:hAnsi="Arial" w:cs="Arial"/>
          <w:sz w:val="24"/>
          <w:szCs w:val="24"/>
        </w:rPr>
        <w:t>postcolonial</w:t>
      </w:r>
      <w:proofErr w:type="spellEnd"/>
      <w:r w:rsidRPr="00066F02">
        <w:rPr>
          <w:rFonts w:ascii="Arial" w:hAnsi="Arial" w:cs="Arial"/>
          <w:sz w:val="24"/>
          <w:szCs w:val="24"/>
        </w:rPr>
        <w:t xml:space="preserve"> </w:t>
      </w:r>
      <w:proofErr w:type="spellStart"/>
      <w:r w:rsidRPr="00066F02">
        <w:rPr>
          <w:rFonts w:ascii="Arial" w:hAnsi="Arial" w:cs="Arial"/>
          <w:sz w:val="24"/>
          <w:szCs w:val="24"/>
        </w:rPr>
        <w:t>literature</w:t>
      </w:r>
      <w:proofErr w:type="spellEnd"/>
      <w:r w:rsidRPr="00066F02">
        <w:rPr>
          <w:rFonts w:ascii="Arial" w:hAnsi="Arial" w:cs="Arial"/>
          <w:sz w:val="24"/>
          <w:szCs w:val="24"/>
        </w:rPr>
        <w:t xml:space="preserve"> </w:t>
      </w:r>
      <w:proofErr w:type="spellStart"/>
      <w:r w:rsidRPr="00066F02">
        <w:rPr>
          <w:rFonts w:ascii="Arial" w:hAnsi="Arial" w:cs="Arial"/>
          <w:sz w:val="24"/>
          <w:szCs w:val="24"/>
        </w:rPr>
        <w:t>written</w:t>
      </w:r>
      <w:proofErr w:type="spellEnd"/>
      <w:r w:rsidRPr="00066F02">
        <w:rPr>
          <w:rFonts w:ascii="Arial" w:hAnsi="Arial" w:cs="Arial"/>
          <w:sz w:val="24"/>
          <w:szCs w:val="24"/>
        </w:rPr>
        <w:t xml:space="preserve"> </w:t>
      </w:r>
      <w:proofErr w:type="spellStart"/>
      <w:r w:rsidRPr="00066F02">
        <w:rPr>
          <w:rFonts w:ascii="Arial" w:hAnsi="Arial" w:cs="Arial"/>
          <w:sz w:val="24"/>
          <w:szCs w:val="24"/>
        </w:rPr>
        <w:t>by</w:t>
      </w:r>
      <w:proofErr w:type="spellEnd"/>
      <w:r w:rsidRPr="00066F02">
        <w:rPr>
          <w:rFonts w:ascii="Arial" w:hAnsi="Arial" w:cs="Arial"/>
          <w:sz w:val="24"/>
          <w:szCs w:val="24"/>
        </w:rPr>
        <w:t xml:space="preserve"> </w:t>
      </w:r>
      <w:proofErr w:type="spellStart"/>
      <w:r w:rsidRPr="00066F02">
        <w:rPr>
          <w:rFonts w:ascii="Arial" w:hAnsi="Arial" w:cs="Arial"/>
          <w:sz w:val="24"/>
          <w:szCs w:val="24"/>
        </w:rPr>
        <w:t>women</w:t>
      </w:r>
      <w:proofErr w:type="spellEnd"/>
      <w:r w:rsidRPr="00066F02">
        <w:rPr>
          <w:rFonts w:ascii="Arial" w:hAnsi="Arial" w:cs="Arial"/>
          <w:sz w:val="24"/>
          <w:szCs w:val="24"/>
        </w:rPr>
        <w:t xml:space="preserve"> in Dutch </w:t>
      </w:r>
      <w:proofErr w:type="spellStart"/>
      <w:r w:rsidRPr="00066F02">
        <w:rPr>
          <w:rFonts w:ascii="Arial" w:hAnsi="Arial" w:cs="Arial"/>
          <w:sz w:val="24"/>
          <w:szCs w:val="24"/>
        </w:rPr>
        <w:t>and</w:t>
      </w:r>
      <w:proofErr w:type="spellEnd"/>
      <w:r w:rsidRPr="00066F02">
        <w:rPr>
          <w:rFonts w:ascii="Arial" w:hAnsi="Arial" w:cs="Arial"/>
          <w:sz w:val="24"/>
          <w:szCs w:val="24"/>
        </w:rPr>
        <w:t xml:space="preserve"> Afrikaans.                                                                                                                           Olomouc: </w:t>
      </w:r>
      <w:proofErr w:type="spellStart"/>
      <w:r w:rsidRPr="00066F02">
        <w:rPr>
          <w:rFonts w:ascii="Arial" w:hAnsi="Arial" w:cs="Arial"/>
          <w:sz w:val="24"/>
          <w:szCs w:val="24"/>
        </w:rPr>
        <w:t>Univerzita</w:t>
      </w:r>
      <w:proofErr w:type="spellEnd"/>
      <w:r w:rsidRPr="00066F02">
        <w:rPr>
          <w:rFonts w:ascii="Arial" w:hAnsi="Arial" w:cs="Arial"/>
          <w:sz w:val="24"/>
          <w:szCs w:val="24"/>
        </w:rPr>
        <w:t xml:space="preserve"> </w:t>
      </w:r>
      <w:proofErr w:type="spellStart"/>
      <w:r w:rsidRPr="00066F02">
        <w:rPr>
          <w:rFonts w:ascii="Arial" w:hAnsi="Arial" w:cs="Arial"/>
          <w:sz w:val="24"/>
          <w:szCs w:val="24"/>
        </w:rPr>
        <w:t>Palackého</w:t>
      </w:r>
      <w:proofErr w:type="spellEnd"/>
      <w:r w:rsidRPr="00066F02">
        <w:rPr>
          <w:rFonts w:ascii="Arial" w:hAnsi="Arial" w:cs="Arial"/>
          <w:sz w:val="24"/>
          <w:szCs w:val="24"/>
        </w:rPr>
        <w:t xml:space="preserve"> v </w:t>
      </w:r>
      <w:proofErr w:type="spellStart"/>
      <w:r w:rsidRPr="00066F02">
        <w:rPr>
          <w:rFonts w:ascii="Arial" w:hAnsi="Arial" w:cs="Arial"/>
          <w:sz w:val="24"/>
          <w:szCs w:val="24"/>
        </w:rPr>
        <w:t>Olomouci</w:t>
      </w:r>
      <w:proofErr w:type="spellEnd"/>
      <w:r>
        <w:rPr>
          <w:rFonts w:ascii="Arial" w:hAnsi="Arial" w:cs="Arial"/>
          <w:sz w:val="24"/>
          <w:szCs w:val="24"/>
        </w:rPr>
        <w:t>.</w:t>
      </w:r>
      <w:r w:rsidRPr="00066F02">
        <w:rPr>
          <w:rFonts w:ascii="Arial" w:hAnsi="Arial" w:cs="Arial"/>
          <w:sz w:val="24"/>
          <w:szCs w:val="24"/>
        </w:rPr>
        <w:t xml:space="preserve"> 2011. 210 p.</w:t>
      </w:r>
    </w:p>
    <w:p w14:paraId="176093BA" w14:textId="69C3330F" w:rsidR="00066F02" w:rsidRDefault="00066F02" w:rsidP="000E18E4">
      <w:pPr>
        <w:spacing w:line="240" w:lineRule="auto"/>
        <w:rPr>
          <w:rFonts w:ascii="Arial" w:hAnsi="Arial" w:cs="Arial"/>
          <w:i/>
          <w:iCs/>
          <w:color w:val="000000"/>
          <w:sz w:val="24"/>
          <w:szCs w:val="24"/>
          <w:shd w:val="clear" w:color="auto" w:fill="FFFFFF"/>
        </w:rPr>
      </w:pPr>
      <w:r w:rsidRPr="00066F02">
        <w:rPr>
          <w:rFonts w:ascii="Arial" w:hAnsi="Arial" w:cs="Arial"/>
          <w:i/>
          <w:iCs/>
          <w:color w:val="000000"/>
          <w:sz w:val="24"/>
          <w:szCs w:val="24"/>
          <w:shd w:val="clear" w:color="auto" w:fill="FFFFFF"/>
        </w:rPr>
        <w:t xml:space="preserve">Oorspronkelijk verschenen als proefschrift </w:t>
      </w:r>
      <w:proofErr w:type="spellStart"/>
      <w:r w:rsidRPr="00066F02">
        <w:rPr>
          <w:rFonts w:ascii="Arial" w:hAnsi="Arial" w:cs="Arial"/>
          <w:i/>
          <w:iCs/>
          <w:color w:val="000000"/>
          <w:sz w:val="24"/>
          <w:szCs w:val="24"/>
          <w:shd w:val="clear" w:color="auto" w:fill="FFFFFF"/>
        </w:rPr>
        <w:t>Palacký</w:t>
      </w:r>
      <w:proofErr w:type="spellEnd"/>
      <w:r w:rsidRPr="00066F02">
        <w:rPr>
          <w:rFonts w:ascii="Arial" w:hAnsi="Arial" w:cs="Arial"/>
          <w:i/>
          <w:iCs/>
          <w:color w:val="000000"/>
          <w:sz w:val="24"/>
          <w:szCs w:val="24"/>
          <w:shd w:val="clear" w:color="auto" w:fill="FFFFFF"/>
        </w:rPr>
        <w:t xml:space="preserve"> Universiteit, Olomouc, 2011. Over</w:t>
      </w:r>
      <w:r>
        <w:rPr>
          <w:rFonts w:ascii="Arial" w:hAnsi="Arial" w:cs="Arial"/>
          <w:i/>
          <w:iCs/>
          <w:color w:val="000000"/>
          <w:sz w:val="24"/>
          <w:szCs w:val="24"/>
          <w:shd w:val="clear" w:color="auto" w:fill="FFFFFF"/>
        </w:rPr>
        <w:t xml:space="preserve"> </w:t>
      </w:r>
      <w:r w:rsidRPr="00066F02">
        <w:rPr>
          <w:rFonts w:ascii="Arial" w:hAnsi="Arial" w:cs="Arial"/>
          <w:i/>
          <w:iCs/>
          <w:color w:val="000000"/>
          <w:sz w:val="24"/>
          <w:szCs w:val="24"/>
          <w:shd w:val="clear" w:color="auto" w:fill="FFFFFF"/>
        </w:rPr>
        <w:t xml:space="preserve">Naima El. </w:t>
      </w:r>
      <w:r>
        <w:rPr>
          <w:rFonts w:ascii="Arial" w:hAnsi="Arial" w:cs="Arial"/>
          <w:i/>
          <w:iCs/>
          <w:color w:val="000000"/>
          <w:sz w:val="24"/>
          <w:szCs w:val="24"/>
          <w:shd w:val="clear" w:color="auto" w:fill="FFFFFF"/>
        </w:rPr>
        <w:t xml:space="preserve">Bezaz, </w:t>
      </w:r>
      <w:r w:rsidRPr="00066F02">
        <w:rPr>
          <w:rFonts w:ascii="Arial" w:hAnsi="Arial" w:cs="Arial"/>
          <w:i/>
          <w:iCs/>
          <w:color w:val="000000"/>
          <w:sz w:val="24"/>
          <w:szCs w:val="24"/>
          <w:shd w:val="clear" w:color="auto" w:fill="FFFFFF"/>
        </w:rPr>
        <w:t>De verstotene</w:t>
      </w:r>
      <w:r>
        <w:rPr>
          <w:rFonts w:ascii="Arial" w:hAnsi="Arial" w:cs="Arial"/>
          <w:i/>
          <w:iCs/>
          <w:color w:val="000000"/>
          <w:sz w:val="24"/>
          <w:szCs w:val="24"/>
          <w:shd w:val="clear" w:color="auto" w:fill="FFFFFF"/>
        </w:rPr>
        <w:t xml:space="preserve">, Hella S. </w:t>
      </w:r>
      <w:r w:rsidRPr="00066F02">
        <w:rPr>
          <w:rFonts w:ascii="Arial" w:hAnsi="Arial" w:cs="Arial"/>
          <w:i/>
          <w:iCs/>
          <w:color w:val="000000"/>
          <w:sz w:val="24"/>
          <w:szCs w:val="24"/>
          <w:shd w:val="clear" w:color="auto" w:fill="FFFFFF"/>
        </w:rPr>
        <w:t>Haasse, Sleuteloog en over</w:t>
      </w:r>
      <w:r>
        <w:rPr>
          <w:rFonts w:ascii="Arial" w:hAnsi="Arial" w:cs="Arial"/>
          <w:i/>
          <w:iCs/>
          <w:color w:val="000000"/>
          <w:sz w:val="24"/>
          <w:szCs w:val="24"/>
          <w:shd w:val="clear" w:color="auto" w:fill="FFFFFF"/>
        </w:rPr>
        <w:t xml:space="preserve"> Nelleke </w:t>
      </w:r>
      <w:r w:rsidRPr="00066F02">
        <w:rPr>
          <w:rFonts w:ascii="Arial" w:hAnsi="Arial" w:cs="Arial"/>
          <w:i/>
          <w:iCs/>
          <w:color w:val="000000"/>
          <w:sz w:val="24"/>
          <w:szCs w:val="24"/>
          <w:shd w:val="clear" w:color="auto" w:fill="FFFFFF"/>
        </w:rPr>
        <w:t xml:space="preserve">Noordervliet, </w:t>
      </w:r>
      <w:proofErr w:type="spellStart"/>
      <w:r w:rsidRPr="00066F02">
        <w:rPr>
          <w:rFonts w:ascii="Arial" w:hAnsi="Arial" w:cs="Arial"/>
          <w:i/>
          <w:iCs/>
          <w:color w:val="000000"/>
          <w:sz w:val="24"/>
          <w:szCs w:val="24"/>
          <w:shd w:val="clear" w:color="auto" w:fill="FFFFFF"/>
        </w:rPr>
        <w:t>Pelican</w:t>
      </w:r>
      <w:proofErr w:type="spellEnd"/>
      <w:r w:rsidRPr="00066F02">
        <w:rPr>
          <w:rFonts w:ascii="Arial" w:hAnsi="Arial" w:cs="Arial"/>
          <w:i/>
          <w:iCs/>
          <w:color w:val="000000"/>
          <w:sz w:val="24"/>
          <w:szCs w:val="24"/>
          <w:shd w:val="clear" w:color="auto" w:fill="FFFFFF"/>
        </w:rPr>
        <w:t xml:space="preserve"> Bay: roman. </w:t>
      </w:r>
    </w:p>
    <w:p w14:paraId="008AC382" w14:textId="6785F8B3" w:rsidR="00066F02" w:rsidRDefault="00066F02" w:rsidP="00066F02">
      <w:pPr>
        <w:rPr>
          <w:rFonts w:ascii="Arial" w:hAnsi="Arial" w:cs="Arial"/>
          <w:sz w:val="24"/>
          <w:szCs w:val="24"/>
        </w:rPr>
      </w:pPr>
      <w:r w:rsidRPr="00066F02">
        <w:rPr>
          <w:rFonts w:ascii="Arial" w:hAnsi="Arial" w:cs="Arial"/>
          <w:sz w:val="24"/>
          <w:szCs w:val="24"/>
        </w:rPr>
        <w:t xml:space="preserve">---- </w:t>
      </w:r>
      <w:proofErr w:type="spellStart"/>
      <w:r w:rsidRPr="00066F02">
        <w:rPr>
          <w:rFonts w:ascii="Arial" w:hAnsi="Arial" w:cs="Arial"/>
          <w:sz w:val="24"/>
          <w:szCs w:val="24"/>
        </w:rPr>
        <w:t>Rec</w:t>
      </w:r>
      <w:proofErr w:type="spellEnd"/>
      <w:r w:rsidR="00F565C6">
        <w:rPr>
          <w:rFonts w:ascii="Arial" w:hAnsi="Arial" w:cs="Arial"/>
          <w:sz w:val="24"/>
          <w:szCs w:val="24"/>
        </w:rPr>
        <w:t>.</w:t>
      </w:r>
      <w:r w:rsidRPr="00066F02">
        <w:rPr>
          <w:rFonts w:ascii="Arial" w:hAnsi="Arial" w:cs="Arial"/>
          <w:sz w:val="24"/>
          <w:szCs w:val="24"/>
        </w:rPr>
        <w:t xml:space="preserve">: Ingrid Glorie, </w:t>
      </w:r>
      <w:r w:rsidRPr="00066F02">
        <w:rPr>
          <w:rFonts w:ascii="Arial" w:hAnsi="Arial" w:cs="Arial"/>
          <w:b/>
          <w:bCs/>
          <w:sz w:val="24"/>
          <w:szCs w:val="24"/>
        </w:rPr>
        <w:t xml:space="preserve">Martina </w:t>
      </w:r>
      <w:proofErr w:type="spellStart"/>
      <w:r w:rsidRPr="00066F02">
        <w:rPr>
          <w:rFonts w:ascii="Arial" w:hAnsi="Arial" w:cs="Arial"/>
          <w:b/>
          <w:bCs/>
          <w:sz w:val="24"/>
          <w:szCs w:val="24"/>
        </w:rPr>
        <w:t>Vitáčková</w:t>
      </w:r>
      <w:proofErr w:type="spellEnd"/>
      <w:r w:rsidRPr="00066F02">
        <w:rPr>
          <w:rFonts w:ascii="Arial" w:hAnsi="Arial" w:cs="Arial"/>
          <w:b/>
          <w:bCs/>
          <w:sz w:val="24"/>
          <w:szCs w:val="24"/>
        </w:rPr>
        <w:t>,</w:t>
      </w:r>
      <w:r w:rsidRPr="00066F02">
        <w:rPr>
          <w:rFonts w:ascii="Arial" w:hAnsi="Arial" w:cs="Arial"/>
          <w:sz w:val="24"/>
          <w:szCs w:val="24"/>
        </w:rPr>
        <w:t xml:space="preserve"> </w:t>
      </w:r>
      <w:r w:rsidRPr="00066F02">
        <w:rPr>
          <w:rFonts w:ascii="Arial" w:hAnsi="Arial" w:cs="Arial"/>
          <w:b/>
          <w:bCs/>
          <w:sz w:val="24"/>
          <w:szCs w:val="24"/>
        </w:rPr>
        <w:t xml:space="preserve">Back </w:t>
      </w:r>
      <w:proofErr w:type="spellStart"/>
      <w:r w:rsidRPr="00066F02">
        <w:rPr>
          <w:rFonts w:ascii="Arial" w:hAnsi="Arial" w:cs="Arial"/>
          <w:b/>
          <w:bCs/>
          <w:sz w:val="24"/>
          <w:szCs w:val="24"/>
        </w:rPr>
        <w:t>to</w:t>
      </w:r>
      <w:proofErr w:type="spellEnd"/>
      <w:r w:rsidRPr="00066F02">
        <w:rPr>
          <w:rFonts w:ascii="Arial" w:hAnsi="Arial" w:cs="Arial"/>
          <w:b/>
          <w:bCs/>
          <w:sz w:val="24"/>
          <w:szCs w:val="24"/>
        </w:rPr>
        <w:t xml:space="preserve"> </w:t>
      </w:r>
      <w:proofErr w:type="spellStart"/>
      <w:r w:rsidRPr="00066F02">
        <w:rPr>
          <w:rFonts w:ascii="Arial" w:hAnsi="Arial" w:cs="Arial"/>
          <w:b/>
          <w:bCs/>
          <w:sz w:val="24"/>
          <w:szCs w:val="24"/>
        </w:rPr>
        <w:t>the</w:t>
      </w:r>
      <w:proofErr w:type="spellEnd"/>
      <w:r w:rsidRPr="00066F02">
        <w:rPr>
          <w:rFonts w:ascii="Arial" w:hAnsi="Arial" w:cs="Arial"/>
          <w:b/>
          <w:bCs/>
          <w:sz w:val="24"/>
          <w:szCs w:val="24"/>
        </w:rPr>
        <w:t xml:space="preserve"> </w:t>
      </w:r>
      <w:proofErr w:type="spellStart"/>
      <w:r w:rsidR="00AD6F55">
        <w:rPr>
          <w:rFonts w:ascii="Arial" w:hAnsi="Arial" w:cs="Arial"/>
          <w:b/>
          <w:bCs/>
          <w:sz w:val="24"/>
          <w:szCs w:val="24"/>
        </w:rPr>
        <w:t>roots</w:t>
      </w:r>
      <w:proofErr w:type="spellEnd"/>
      <w:r w:rsidR="00AD6F55">
        <w:rPr>
          <w:rFonts w:ascii="Arial" w:hAnsi="Arial" w:cs="Arial"/>
          <w:b/>
          <w:bCs/>
          <w:sz w:val="24"/>
          <w:szCs w:val="24"/>
        </w:rPr>
        <w:t xml:space="preserve">?                                     </w:t>
      </w:r>
      <w:r w:rsidRPr="00066F02">
        <w:rPr>
          <w:rFonts w:ascii="Arial" w:hAnsi="Arial" w:cs="Arial"/>
          <w:sz w:val="24"/>
          <w:szCs w:val="24"/>
        </w:rPr>
        <w:t xml:space="preserve">In: </w:t>
      </w:r>
      <w:proofErr w:type="spellStart"/>
      <w:r w:rsidRPr="00066F02">
        <w:rPr>
          <w:rFonts w:ascii="Arial" w:hAnsi="Arial" w:cs="Arial"/>
          <w:sz w:val="24"/>
          <w:szCs w:val="24"/>
        </w:rPr>
        <w:t>Tydskrif</w:t>
      </w:r>
      <w:proofErr w:type="spellEnd"/>
      <w:r w:rsidRPr="00066F02">
        <w:rPr>
          <w:rFonts w:ascii="Arial" w:hAnsi="Arial" w:cs="Arial"/>
          <w:sz w:val="24"/>
          <w:szCs w:val="24"/>
        </w:rPr>
        <w:t xml:space="preserve"> </w:t>
      </w:r>
      <w:proofErr w:type="spellStart"/>
      <w:r w:rsidRPr="00066F02">
        <w:rPr>
          <w:rFonts w:ascii="Arial" w:hAnsi="Arial" w:cs="Arial"/>
          <w:sz w:val="24"/>
          <w:szCs w:val="24"/>
        </w:rPr>
        <w:t>vir</w:t>
      </w:r>
      <w:proofErr w:type="spellEnd"/>
      <w:r w:rsidRPr="00066F02">
        <w:rPr>
          <w:rFonts w:ascii="Arial" w:hAnsi="Arial" w:cs="Arial"/>
          <w:sz w:val="24"/>
          <w:szCs w:val="24"/>
        </w:rPr>
        <w:t xml:space="preserve"> letterkunde</w:t>
      </w:r>
      <w:r>
        <w:rPr>
          <w:rFonts w:ascii="Arial" w:hAnsi="Arial" w:cs="Arial"/>
          <w:sz w:val="24"/>
          <w:szCs w:val="24"/>
        </w:rPr>
        <w:t>. (</w:t>
      </w:r>
      <w:r w:rsidRPr="00066F02">
        <w:rPr>
          <w:rFonts w:ascii="Arial" w:hAnsi="Arial" w:cs="Arial"/>
          <w:sz w:val="24"/>
          <w:szCs w:val="24"/>
        </w:rPr>
        <w:t>50</w:t>
      </w:r>
      <w:r>
        <w:rPr>
          <w:rFonts w:ascii="Arial" w:hAnsi="Arial" w:cs="Arial"/>
          <w:sz w:val="24"/>
          <w:szCs w:val="24"/>
        </w:rPr>
        <w:t>)1.</w:t>
      </w:r>
      <w:r w:rsidRPr="00066F02">
        <w:rPr>
          <w:rFonts w:ascii="Arial" w:hAnsi="Arial" w:cs="Arial"/>
          <w:sz w:val="24"/>
          <w:szCs w:val="24"/>
        </w:rPr>
        <w:t xml:space="preserve"> 2013</w:t>
      </w:r>
      <w:r>
        <w:rPr>
          <w:rFonts w:ascii="Arial" w:hAnsi="Arial" w:cs="Arial"/>
          <w:sz w:val="24"/>
          <w:szCs w:val="24"/>
        </w:rPr>
        <w:t xml:space="preserve">. p. </w:t>
      </w:r>
      <w:r w:rsidRPr="00066F02">
        <w:rPr>
          <w:rFonts w:ascii="Arial" w:hAnsi="Arial" w:cs="Arial"/>
          <w:sz w:val="24"/>
          <w:szCs w:val="24"/>
        </w:rPr>
        <w:t>143-145.</w:t>
      </w:r>
    </w:p>
    <w:p w14:paraId="7D13A35D" w14:textId="74F2370A" w:rsidR="00066F02" w:rsidRPr="00066F02" w:rsidRDefault="00066F02" w:rsidP="00066F02">
      <w:pPr>
        <w:rPr>
          <w:rFonts w:ascii="Arial" w:hAnsi="Arial" w:cs="Arial"/>
          <w:sz w:val="24"/>
          <w:szCs w:val="24"/>
        </w:rPr>
      </w:pPr>
      <w:r>
        <w:rPr>
          <w:rFonts w:ascii="Arial" w:hAnsi="Arial" w:cs="Arial"/>
          <w:color w:val="000000"/>
          <w:sz w:val="24"/>
          <w:szCs w:val="24"/>
          <w:shd w:val="clear" w:color="auto" w:fill="FFFFFF"/>
        </w:rPr>
        <w:lastRenderedPageBreak/>
        <w:t xml:space="preserve">---- </w:t>
      </w:r>
      <w:proofErr w:type="spellStart"/>
      <w:r>
        <w:rPr>
          <w:rFonts w:ascii="Arial" w:hAnsi="Arial" w:cs="Arial"/>
          <w:color w:val="000000"/>
          <w:sz w:val="24"/>
          <w:szCs w:val="24"/>
          <w:shd w:val="clear" w:color="auto" w:fill="FFFFFF"/>
        </w:rPr>
        <w:t>Rec</w:t>
      </w:r>
      <w:proofErr w:type="spellEnd"/>
      <w:r w:rsidR="00F565C6">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Karen </w:t>
      </w:r>
      <w:r w:rsidRPr="00066F02">
        <w:rPr>
          <w:rFonts w:ascii="Arial" w:hAnsi="Arial" w:cs="Arial"/>
          <w:color w:val="000000"/>
          <w:sz w:val="24"/>
          <w:szCs w:val="24"/>
          <w:shd w:val="clear" w:color="auto" w:fill="FFFFFF"/>
        </w:rPr>
        <w:t xml:space="preserve">Kuhn, </w:t>
      </w:r>
      <w:r w:rsidRPr="00066F02">
        <w:rPr>
          <w:rFonts w:ascii="Arial" w:hAnsi="Arial" w:cs="Arial"/>
          <w:b/>
          <w:bCs/>
          <w:sz w:val="24"/>
          <w:szCs w:val="24"/>
        </w:rPr>
        <w:t xml:space="preserve">Martina </w:t>
      </w:r>
      <w:proofErr w:type="spellStart"/>
      <w:r w:rsidRPr="00066F02">
        <w:rPr>
          <w:rFonts w:ascii="Arial" w:hAnsi="Arial" w:cs="Arial"/>
          <w:b/>
          <w:bCs/>
          <w:sz w:val="24"/>
          <w:szCs w:val="24"/>
        </w:rPr>
        <w:t>Vitáčková</w:t>
      </w:r>
      <w:proofErr w:type="spellEnd"/>
      <w:r w:rsidRPr="00066F02">
        <w:rPr>
          <w:rFonts w:ascii="Arial" w:hAnsi="Arial" w:cs="Arial"/>
          <w:b/>
          <w:bCs/>
          <w:sz w:val="24"/>
          <w:szCs w:val="24"/>
        </w:rPr>
        <w:t>,</w:t>
      </w:r>
      <w:r w:rsidRPr="00066F02">
        <w:rPr>
          <w:rFonts w:ascii="Arial" w:hAnsi="Arial" w:cs="Arial"/>
          <w:sz w:val="24"/>
          <w:szCs w:val="24"/>
        </w:rPr>
        <w:t xml:space="preserve"> </w:t>
      </w:r>
      <w:r w:rsidRPr="00066F02">
        <w:rPr>
          <w:rFonts w:ascii="Arial" w:hAnsi="Arial" w:cs="Arial"/>
          <w:b/>
          <w:bCs/>
          <w:sz w:val="24"/>
          <w:szCs w:val="24"/>
        </w:rPr>
        <w:t xml:space="preserve">Back </w:t>
      </w:r>
      <w:proofErr w:type="spellStart"/>
      <w:r w:rsidRPr="00066F02">
        <w:rPr>
          <w:rFonts w:ascii="Arial" w:hAnsi="Arial" w:cs="Arial"/>
          <w:b/>
          <w:bCs/>
          <w:sz w:val="24"/>
          <w:szCs w:val="24"/>
        </w:rPr>
        <w:t>to</w:t>
      </w:r>
      <w:proofErr w:type="spellEnd"/>
      <w:r w:rsidRPr="00066F02">
        <w:rPr>
          <w:rFonts w:ascii="Arial" w:hAnsi="Arial" w:cs="Arial"/>
          <w:b/>
          <w:bCs/>
          <w:sz w:val="24"/>
          <w:szCs w:val="24"/>
        </w:rPr>
        <w:t xml:space="preserve"> </w:t>
      </w:r>
      <w:proofErr w:type="spellStart"/>
      <w:r w:rsidRPr="00066F02">
        <w:rPr>
          <w:rFonts w:ascii="Arial" w:hAnsi="Arial" w:cs="Arial"/>
          <w:b/>
          <w:bCs/>
          <w:sz w:val="24"/>
          <w:szCs w:val="24"/>
        </w:rPr>
        <w:t>the</w:t>
      </w:r>
      <w:proofErr w:type="spellEnd"/>
      <w:r w:rsidRPr="00066F02">
        <w:rPr>
          <w:rFonts w:ascii="Arial" w:hAnsi="Arial" w:cs="Arial"/>
          <w:b/>
          <w:bCs/>
          <w:sz w:val="24"/>
          <w:szCs w:val="24"/>
        </w:rPr>
        <w:t xml:space="preserve"> </w:t>
      </w:r>
      <w:proofErr w:type="spellStart"/>
      <w:r w:rsidRPr="00066F02">
        <w:rPr>
          <w:rFonts w:ascii="Arial" w:hAnsi="Arial" w:cs="Arial"/>
          <w:b/>
          <w:bCs/>
          <w:sz w:val="24"/>
          <w:szCs w:val="24"/>
        </w:rPr>
        <w:t>roots</w:t>
      </w:r>
      <w:proofErr w:type="spellEnd"/>
      <w:r w:rsidRPr="00066F02">
        <w:rPr>
          <w:rFonts w:ascii="Arial" w:hAnsi="Arial" w:cs="Arial"/>
          <w:b/>
          <w:bCs/>
          <w:sz w:val="24"/>
          <w:szCs w:val="24"/>
        </w:rPr>
        <w:t xml:space="preserve">?                                                                                                                           </w:t>
      </w:r>
      <w:r w:rsidRPr="00066F02">
        <w:rPr>
          <w:rFonts w:ascii="Arial" w:hAnsi="Arial" w:cs="Arial"/>
          <w:color w:val="000000"/>
          <w:sz w:val="24"/>
          <w:szCs w:val="24"/>
        </w:rPr>
        <w:br/>
      </w:r>
      <w:r w:rsidRPr="00066F02">
        <w:rPr>
          <w:rFonts w:ascii="Arial" w:hAnsi="Arial" w:cs="Arial"/>
          <w:color w:val="000000"/>
          <w:sz w:val="24"/>
          <w:szCs w:val="24"/>
          <w:shd w:val="clear" w:color="auto" w:fill="FFFFFF"/>
        </w:rPr>
        <w:t xml:space="preserve">In: Werkwinkel: </w:t>
      </w:r>
      <w:proofErr w:type="spellStart"/>
      <w:r w:rsidRPr="00066F02">
        <w:rPr>
          <w:rFonts w:ascii="Arial" w:hAnsi="Arial" w:cs="Arial"/>
          <w:color w:val="000000"/>
          <w:sz w:val="24"/>
          <w:szCs w:val="24"/>
          <w:shd w:val="clear" w:color="auto" w:fill="FFFFFF"/>
        </w:rPr>
        <w:t>journal</w:t>
      </w:r>
      <w:proofErr w:type="spellEnd"/>
      <w:r w:rsidRPr="00066F02">
        <w:rPr>
          <w:rFonts w:ascii="Arial" w:hAnsi="Arial" w:cs="Arial"/>
          <w:color w:val="000000"/>
          <w:sz w:val="24"/>
          <w:szCs w:val="24"/>
          <w:shd w:val="clear" w:color="auto" w:fill="FFFFFF"/>
        </w:rPr>
        <w:t xml:space="preserve"> of Low </w:t>
      </w:r>
      <w:proofErr w:type="spellStart"/>
      <w:r w:rsidRPr="00066F02">
        <w:rPr>
          <w:rFonts w:ascii="Arial" w:hAnsi="Arial" w:cs="Arial"/>
          <w:color w:val="000000"/>
          <w:sz w:val="24"/>
          <w:szCs w:val="24"/>
          <w:shd w:val="clear" w:color="auto" w:fill="FFFFFF"/>
        </w:rPr>
        <w:t>Countries</w:t>
      </w:r>
      <w:proofErr w:type="spellEnd"/>
      <w:r w:rsidRPr="00066F02">
        <w:rPr>
          <w:rFonts w:ascii="Arial" w:hAnsi="Arial" w:cs="Arial"/>
          <w:color w:val="000000"/>
          <w:sz w:val="24"/>
          <w:szCs w:val="24"/>
          <w:shd w:val="clear" w:color="auto" w:fill="FFFFFF"/>
        </w:rPr>
        <w:t xml:space="preserve"> </w:t>
      </w:r>
      <w:proofErr w:type="spellStart"/>
      <w:r w:rsidRPr="00066F02">
        <w:rPr>
          <w:rFonts w:ascii="Arial" w:hAnsi="Arial" w:cs="Arial"/>
          <w:color w:val="000000"/>
          <w:sz w:val="24"/>
          <w:szCs w:val="24"/>
          <w:shd w:val="clear" w:color="auto" w:fill="FFFFFF"/>
        </w:rPr>
        <w:t>and</w:t>
      </w:r>
      <w:proofErr w:type="spellEnd"/>
      <w:r w:rsidRPr="00066F02">
        <w:rPr>
          <w:rFonts w:ascii="Arial" w:hAnsi="Arial" w:cs="Arial"/>
          <w:color w:val="000000"/>
          <w:sz w:val="24"/>
          <w:szCs w:val="24"/>
          <w:shd w:val="clear" w:color="auto" w:fill="FFFFFF"/>
        </w:rPr>
        <w:t xml:space="preserve"> South </w:t>
      </w:r>
      <w:proofErr w:type="spellStart"/>
      <w:r w:rsidRPr="00066F02">
        <w:rPr>
          <w:rFonts w:ascii="Arial" w:hAnsi="Arial" w:cs="Arial"/>
          <w:color w:val="000000"/>
          <w:sz w:val="24"/>
          <w:szCs w:val="24"/>
          <w:shd w:val="clear" w:color="auto" w:fill="FFFFFF"/>
        </w:rPr>
        <w:t>African</w:t>
      </w:r>
      <w:proofErr w:type="spellEnd"/>
      <w:r w:rsidRPr="00066F02">
        <w:rPr>
          <w:rFonts w:ascii="Arial" w:hAnsi="Arial" w:cs="Arial"/>
          <w:color w:val="000000"/>
          <w:sz w:val="24"/>
          <w:szCs w:val="24"/>
          <w:shd w:val="clear" w:color="auto" w:fill="FFFFFF"/>
        </w:rPr>
        <w:t xml:space="preserve"> studies</w:t>
      </w:r>
      <w:r>
        <w:rPr>
          <w:rFonts w:ascii="Arial" w:hAnsi="Arial" w:cs="Arial"/>
          <w:color w:val="000000"/>
          <w:sz w:val="24"/>
          <w:szCs w:val="24"/>
          <w:shd w:val="clear" w:color="auto" w:fill="FFFFFF"/>
        </w:rPr>
        <w:t>.</w:t>
      </w:r>
      <w:r w:rsidRPr="00066F02">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w:t>
      </w:r>
      <w:r w:rsidRPr="00066F02">
        <w:rPr>
          <w:rFonts w:ascii="Arial" w:hAnsi="Arial" w:cs="Arial"/>
          <w:color w:val="000000"/>
          <w:sz w:val="24"/>
          <w:szCs w:val="24"/>
          <w:shd w:val="clear" w:color="auto" w:fill="FFFFFF"/>
        </w:rPr>
        <w:t>7</w:t>
      </w:r>
      <w:r>
        <w:rPr>
          <w:rFonts w:ascii="Arial" w:hAnsi="Arial" w:cs="Arial"/>
          <w:color w:val="000000"/>
          <w:sz w:val="24"/>
          <w:szCs w:val="24"/>
          <w:shd w:val="clear" w:color="auto" w:fill="FFFFFF"/>
        </w:rPr>
        <w:t>)2.</w:t>
      </w:r>
      <w:r w:rsidRPr="00066F02">
        <w:rPr>
          <w:rFonts w:ascii="Arial" w:hAnsi="Arial" w:cs="Arial"/>
          <w:color w:val="000000"/>
          <w:sz w:val="24"/>
          <w:szCs w:val="24"/>
          <w:shd w:val="clear" w:color="auto" w:fill="FFFFFF"/>
        </w:rPr>
        <w:t xml:space="preserve"> 2012</w:t>
      </w:r>
      <w:r>
        <w:rPr>
          <w:rFonts w:ascii="Arial" w:hAnsi="Arial" w:cs="Arial"/>
          <w:color w:val="000000"/>
          <w:sz w:val="24"/>
          <w:szCs w:val="24"/>
          <w:shd w:val="clear" w:color="auto" w:fill="FFFFFF"/>
        </w:rPr>
        <w:t xml:space="preserve">.                                                 p. </w:t>
      </w:r>
      <w:r w:rsidRPr="00066F02">
        <w:rPr>
          <w:rFonts w:ascii="Arial" w:hAnsi="Arial" w:cs="Arial"/>
          <w:color w:val="000000"/>
          <w:sz w:val="24"/>
          <w:szCs w:val="24"/>
          <w:shd w:val="clear" w:color="auto" w:fill="FFFFFF"/>
        </w:rPr>
        <w:t>144-145.</w:t>
      </w:r>
    </w:p>
    <w:p w14:paraId="7CF7C618" w14:textId="36EC03F5" w:rsidR="00631863" w:rsidRDefault="00C3162A" w:rsidP="000E18E4">
      <w:pPr>
        <w:spacing w:line="240" w:lineRule="auto"/>
        <w:rPr>
          <w:rFonts w:ascii="Arial" w:hAnsi="Arial" w:cs="Arial"/>
          <w:sz w:val="24"/>
          <w:szCs w:val="24"/>
        </w:rPr>
      </w:pPr>
      <w:r w:rsidRPr="00C3162A">
        <w:rPr>
          <w:rFonts w:ascii="Arial" w:hAnsi="Arial" w:cs="Arial"/>
          <w:sz w:val="24"/>
          <w:szCs w:val="24"/>
        </w:rPr>
        <w:t xml:space="preserve">- </w:t>
      </w:r>
      <w:hyperlink r:id="rId2151" w:history="1">
        <w:r w:rsidRPr="00C3162A">
          <w:rPr>
            <w:rStyle w:val="Hyperlink"/>
            <w:rFonts w:ascii="Arial" w:hAnsi="Arial" w:cs="Arial"/>
            <w:color w:val="auto"/>
            <w:sz w:val="24"/>
            <w:szCs w:val="24"/>
            <w:u w:val="none"/>
          </w:rPr>
          <w:t>S. van Voorst</w:t>
        </w:r>
      </w:hyperlink>
      <w:r w:rsidRPr="00C3162A">
        <w:rPr>
          <w:rFonts w:ascii="Arial" w:hAnsi="Arial" w:cs="Arial"/>
          <w:sz w:val="24"/>
          <w:szCs w:val="24"/>
        </w:rPr>
        <w:t xml:space="preserve">, </w:t>
      </w:r>
      <w:r w:rsidRPr="00C3162A">
        <w:rPr>
          <w:rFonts w:ascii="Arial" w:hAnsi="Arial" w:cs="Arial"/>
          <w:b/>
          <w:bCs/>
          <w:sz w:val="24"/>
          <w:szCs w:val="24"/>
        </w:rPr>
        <w:t xml:space="preserve">Wordt vervolgd                                                                                                            </w:t>
      </w:r>
      <w:r>
        <w:rPr>
          <w:rFonts w:ascii="Arial" w:hAnsi="Arial" w:cs="Arial"/>
          <w:sz w:val="24"/>
          <w:szCs w:val="24"/>
        </w:rPr>
        <w:t>D</w:t>
      </w:r>
      <w:r w:rsidRPr="00C3162A">
        <w:rPr>
          <w:rFonts w:ascii="Arial" w:hAnsi="Arial" w:cs="Arial"/>
          <w:sz w:val="24"/>
          <w:szCs w:val="24"/>
        </w:rPr>
        <w:t>e receptie van Nederlandse migrantenliteratuur</w:t>
      </w:r>
      <w:r>
        <w:rPr>
          <w:rFonts w:ascii="Arial" w:hAnsi="Arial" w:cs="Arial"/>
          <w:sz w:val="24"/>
          <w:szCs w:val="24"/>
        </w:rPr>
        <w:t xml:space="preserve">.                                                                            In: Neerlandica extra </w:t>
      </w:r>
      <w:proofErr w:type="spellStart"/>
      <w:r>
        <w:rPr>
          <w:rFonts w:ascii="Arial" w:hAnsi="Arial" w:cs="Arial"/>
          <w:sz w:val="24"/>
          <w:szCs w:val="24"/>
        </w:rPr>
        <w:t>muros</w:t>
      </w:r>
      <w:proofErr w:type="spellEnd"/>
      <w:r>
        <w:rPr>
          <w:rFonts w:ascii="Arial" w:hAnsi="Arial" w:cs="Arial"/>
          <w:sz w:val="24"/>
          <w:szCs w:val="24"/>
        </w:rPr>
        <w:t xml:space="preserve">. (45)1. 2007. </w:t>
      </w:r>
      <w:r w:rsidR="00CF362C">
        <w:rPr>
          <w:rFonts w:ascii="Arial" w:hAnsi="Arial" w:cs="Arial"/>
          <w:sz w:val="24"/>
          <w:szCs w:val="24"/>
        </w:rPr>
        <w:t>b</w:t>
      </w:r>
      <w:r>
        <w:rPr>
          <w:rFonts w:ascii="Arial" w:hAnsi="Arial" w:cs="Arial"/>
          <w:sz w:val="24"/>
          <w:szCs w:val="24"/>
        </w:rPr>
        <w:t>lz. 11-22.</w:t>
      </w:r>
      <w:r w:rsidR="00E33F9B">
        <w:rPr>
          <w:rFonts w:ascii="Arial" w:hAnsi="Arial" w:cs="Arial"/>
          <w:sz w:val="24"/>
          <w:szCs w:val="24"/>
        </w:rPr>
        <w:t xml:space="preserve">  </w:t>
      </w:r>
    </w:p>
    <w:p w14:paraId="23F71ED9" w14:textId="6D18F3AE" w:rsidR="00F7385C" w:rsidRDefault="00F7385C" w:rsidP="00F7385C">
      <w:pPr>
        <w:spacing w:line="240" w:lineRule="auto"/>
        <w:textAlignment w:val="baseline"/>
        <w:rPr>
          <w:rFonts w:ascii="Arial" w:hAnsi="Arial" w:cs="Arial"/>
          <w:color w:val="000000"/>
          <w:sz w:val="20"/>
          <w:szCs w:val="20"/>
        </w:rPr>
      </w:pPr>
      <w:r w:rsidRPr="00C64214">
        <w:rPr>
          <w:rFonts w:ascii="Arial" w:hAnsi="Arial" w:cs="Arial"/>
          <w:sz w:val="24"/>
          <w:szCs w:val="24"/>
        </w:rPr>
        <w:t xml:space="preserve">- </w:t>
      </w:r>
      <w:r w:rsidRPr="00F7385C">
        <w:rPr>
          <w:rFonts w:ascii="Arial" w:hAnsi="Arial" w:cs="Arial"/>
          <w:color w:val="000000"/>
          <w:sz w:val="24"/>
          <w:szCs w:val="24"/>
          <w:bdr w:val="none" w:sz="0" w:space="0" w:color="auto" w:frame="1"/>
        </w:rPr>
        <w:t>V</w:t>
      </w:r>
      <w:r>
        <w:rPr>
          <w:rFonts w:ascii="Arial" w:hAnsi="Arial" w:cs="Arial"/>
          <w:color w:val="000000"/>
          <w:sz w:val="24"/>
          <w:szCs w:val="24"/>
          <w:bdr w:val="none" w:sz="0" w:space="0" w:color="auto" w:frame="1"/>
        </w:rPr>
        <w:t xml:space="preserve">ita </w:t>
      </w:r>
      <w:r w:rsidRPr="00F7385C">
        <w:rPr>
          <w:rFonts w:ascii="Arial" w:hAnsi="Arial" w:cs="Arial"/>
          <w:color w:val="000000"/>
          <w:sz w:val="24"/>
          <w:szCs w:val="24"/>
          <w:bdr w:val="none" w:sz="0" w:space="0" w:color="auto" w:frame="1"/>
        </w:rPr>
        <w:t xml:space="preserve">de Waal, </w:t>
      </w:r>
      <w:r w:rsidRPr="00F7385C">
        <w:rPr>
          <w:rFonts w:ascii="Arial" w:hAnsi="Arial" w:cs="Arial"/>
          <w:b/>
          <w:bCs/>
          <w:color w:val="000000"/>
          <w:sz w:val="24"/>
          <w:szCs w:val="24"/>
          <w:bdr w:val="none" w:sz="0" w:space="0" w:color="auto" w:frame="1"/>
        </w:rPr>
        <w:t xml:space="preserve">Artistieke initiatieven voor vluchtelingen                                                                                                  </w:t>
      </w:r>
      <w:r w:rsidRPr="00F7385C">
        <w:rPr>
          <w:rFonts w:ascii="Arial" w:hAnsi="Arial" w:cs="Arial"/>
          <w:color w:val="000000"/>
          <w:sz w:val="24"/>
          <w:szCs w:val="24"/>
          <w:bdr w:val="none" w:sz="0" w:space="0" w:color="auto" w:frame="1"/>
        </w:rPr>
        <w:t>Discoursanalyse over de communicatie binnen drie websites van artistieke initiatieven voor vluchtelingen</w:t>
      </w:r>
      <w:r>
        <w:rPr>
          <w:rFonts w:ascii="Arial" w:hAnsi="Arial" w:cs="Arial"/>
          <w:color w:val="000000"/>
          <w:sz w:val="24"/>
          <w:szCs w:val="24"/>
          <w:bdr w:val="none" w:sz="0" w:space="0" w:color="auto" w:frame="1"/>
        </w:rPr>
        <w:t xml:space="preserve">.                                                                                                          Nijmegen: Radbouduniversiteit. </w:t>
      </w:r>
      <w:r w:rsidRPr="00F7385C">
        <w:rPr>
          <w:rFonts w:ascii="Arial" w:hAnsi="Arial" w:cs="Arial"/>
          <w:color w:val="000000"/>
          <w:sz w:val="24"/>
          <w:szCs w:val="24"/>
          <w:bdr w:val="none" w:sz="0" w:space="0" w:color="auto" w:frame="1"/>
        </w:rPr>
        <w:t>Faculteit der Letteren</w:t>
      </w:r>
      <w:r w:rsidRPr="00F7385C">
        <w:rPr>
          <w:rFonts w:ascii="Arial" w:hAnsi="Arial" w:cs="Arial"/>
          <w:color w:val="000000"/>
          <w:sz w:val="24"/>
          <w:szCs w:val="24"/>
        </w:rPr>
        <w:t xml:space="preserve">. </w:t>
      </w:r>
      <w:hyperlink r:id="rId2152" w:history="1">
        <w:r w:rsidRPr="00F7385C">
          <w:rPr>
            <w:rStyle w:val="Hyperlink"/>
            <w:rFonts w:ascii="Arial" w:hAnsi="Arial" w:cs="Arial"/>
            <w:color w:val="auto"/>
            <w:sz w:val="24"/>
            <w:szCs w:val="24"/>
            <w:u w:val="none"/>
            <w:bdr w:val="none" w:sz="0" w:space="0" w:color="auto" w:frame="1"/>
          </w:rPr>
          <w:t>Master Kunst- en Cultuurwetenschappen</w:t>
        </w:r>
      </w:hyperlink>
      <w:r w:rsidRPr="00F7385C">
        <w:rPr>
          <w:rFonts w:ascii="Arial" w:hAnsi="Arial" w:cs="Arial"/>
          <w:sz w:val="24"/>
          <w:szCs w:val="24"/>
        </w:rPr>
        <w:t xml:space="preserve"> </w:t>
      </w:r>
      <w:hyperlink r:id="rId2153" w:history="1">
        <w:r w:rsidRPr="00F7385C">
          <w:rPr>
            <w:rStyle w:val="Hyperlink"/>
            <w:rFonts w:ascii="Arial" w:hAnsi="Arial" w:cs="Arial"/>
            <w:color w:val="auto"/>
            <w:sz w:val="24"/>
            <w:szCs w:val="24"/>
            <w:u w:val="none"/>
            <w:bdr w:val="none" w:sz="0" w:space="0" w:color="auto" w:frame="1"/>
          </w:rPr>
          <w:t>Kunstbeleid en mecenaat</w:t>
        </w:r>
      </w:hyperlink>
      <w:r w:rsidRPr="00F7385C">
        <w:rPr>
          <w:rFonts w:ascii="Arial" w:hAnsi="Arial" w:cs="Arial"/>
          <w:sz w:val="24"/>
          <w:szCs w:val="24"/>
          <w:bdr w:val="none" w:sz="0" w:space="0" w:color="auto" w:frame="1"/>
        </w:rPr>
        <w:t>. Aug</w:t>
      </w:r>
      <w:r w:rsidRPr="00F7385C">
        <w:rPr>
          <w:rFonts w:ascii="Arial" w:hAnsi="Arial" w:cs="Arial"/>
          <w:color w:val="000000"/>
          <w:sz w:val="24"/>
          <w:szCs w:val="24"/>
          <w:bdr w:val="none" w:sz="0" w:space="0" w:color="auto" w:frame="1"/>
        </w:rPr>
        <w:t xml:space="preserve">ustus 2016. </w:t>
      </w:r>
      <w:r>
        <w:rPr>
          <w:rFonts w:ascii="Arial" w:hAnsi="Arial" w:cs="Arial"/>
          <w:color w:val="000000"/>
          <w:sz w:val="24"/>
          <w:szCs w:val="24"/>
          <w:bdr w:val="none" w:sz="0" w:space="0" w:color="auto" w:frame="1"/>
        </w:rPr>
        <w:t>93 blz.</w:t>
      </w:r>
    </w:p>
    <w:p w14:paraId="0A9456AD" w14:textId="026F473C" w:rsidR="00C64214" w:rsidRPr="00C64214" w:rsidRDefault="00C64214" w:rsidP="000E18E4">
      <w:pPr>
        <w:spacing w:line="240" w:lineRule="auto"/>
        <w:rPr>
          <w:rFonts w:ascii="Arial" w:hAnsi="Arial" w:cs="Arial"/>
          <w:sz w:val="24"/>
          <w:szCs w:val="24"/>
        </w:rPr>
      </w:pPr>
      <w:r w:rsidRPr="00C64214">
        <w:rPr>
          <w:rFonts w:ascii="Arial" w:hAnsi="Arial" w:cs="Arial"/>
          <w:sz w:val="24"/>
          <w:szCs w:val="24"/>
        </w:rPr>
        <w:t xml:space="preserve">- Margriet van der Waal, </w:t>
      </w:r>
      <w:r w:rsidRPr="00C64214">
        <w:rPr>
          <w:rFonts w:ascii="Arial" w:hAnsi="Arial" w:cs="Arial"/>
          <w:b/>
          <w:bCs/>
          <w:sz w:val="24"/>
          <w:szCs w:val="24"/>
        </w:rPr>
        <w:t xml:space="preserve">Making </w:t>
      </w:r>
      <w:proofErr w:type="spellStart"/>
      <w:r w:rsidRPr="00C64214">
        <w:rPr>
          <w:rFonts w:ascii="Arial" w:hAnsi="Arial" w:cs="Arial"/>
          <w:b/>
          <w:bCs/>
          <w:sz w:val="24"/>
          <w:szCs w:val="24"/>
        </w:rPr>
        <w:t>Precarious</w:t>
      </w:r>
      <w:proofErr w:type="spellEnd"/>
      <w:r w:rsidRPr="00C64214">
        <w:rPr>
          <w:rFonts w:ascii="Arial" w:hAnsi="Arial" w:cs="Arial"/>
          <w:b/>
          <w:bCs/>
          <w:sz w:val="24"/>
          <w:szCs w:val="24"/>
        </w:rPr>
        <w:t xml:space="preserve"> </w:t>
      </w:r>
      <w:proofErr w:type="spellStart"/>
      <w:r w:rsidRPr="00C64214">
        <w:rPr>
          <w:rFonts w:ascii="Arial" w:hAnsi="Arial" w:cs="Arial"/>
          <w:b/>
          <w:bCs/>
          <w:sz w:val="24"/>
          <w:szCs w:val="24"/>
        </w:rPr>
        <w:t>Lives</w:t>
      </w:r>
      <w:proofErr w:type="spellEnd"/>
      <w:r w:rsidRPr="00C64214">
        <w:rPr>
          <w:rFonts w:ascii="Arial" w:hAnsi="Arial" w:cs="Arial"/>
          <w:b/>
          <w:bCs/>
          <w:sz w:val="24"/>
          <w:szCs w:val="24"/>
        </w:rPr>
        <w:t xml:space="preserve"> </w:t>
      </w:r>
      <w:proofErr w:type="spellStart"/>
      <w:r w:rsidRPr="00C64214">
        <w:rPr>
          <w:rFonts w:ascii="Arial" w:hAnsi="Arial" w:cs="Arial"/>
          <w:b/>
          <w:bCs/>
          <w:sz w:val="24"/>
          <w:szCs w:val="24"/>
        </w:rPr>
        <w:t>Visible</w:t>
      </w:r>
      <w:proofErr w:type="spellEnd"/>
      <w:r w:rsidRPr="00C64214">
        <w:rPr>
          <w:rFonts w:ascii="Arial" w:hAnsi="Arial" w:cs="Arial"/>
          <w:sz w:val="24"/>
          <w:szCs w:val="24"/>
        </w:rPr>
        <w:t>:</w:t>
      </w:r>
      <w:r>
        <w:rPr>
          <w:rFonts w:ascii="Arial" w:hAnsi="Arial" w:cs="Arial"/>
          <w:sz w:val="24"/>
          <w:szCs w:val="24"/>
        </w:rPr>
        <w:t xml:space="preserve">                                               </w:t>
      </w:r>
      <w:proofErr w:type="spellStart"/>
      <w:r w:rsidRPr="00C64214">
        <w:rPr>
          <w:rFonts w:ascii="Arial" w:hAnsi="Arial" w:cs="Arial"/>
          <w:sz w:val="24"/>
          <w:szCs w:val="24"/>
        </w:rPr>
        <w:t>Imagining</w:t>
      </w:r>
      <w:proofErr w:type="spellEnd"/>
      <w:r w:rsidRPr="00C64214">
        <w:rPr>
          <w:rFonts w:ascii="Arial" w:hAnsi="Arial" w:cs="Arial"/>
          <w:sz w:val="24"/>
          <w:szCs w:val="24"/>
        </w:rPr>
        <w:t xml:space="preserve"> </w:t>
      </w:r>
      <w:proofErr w:type="spellStart"/>
      <w:r w:rsidRPr="00C64214">
        <w:rPr>
          <w:rFonts w:ascii="Arial" w:hAnsi="Arial" w:cs="Arial"/>
          <w:sz w:val="24"/>
          <w:szCs w:val="24"/>
        </w:rPr>
        <w:t>Europe’s</w:t>
      </w:r>
      <w:proofErr w:type="spellEnd"/>
      <w:r w:rsidRPr="00C64214">
        <w:rPr>
          <w:rFonts w:ascii="Arial" w:hAnsi="Arial" w:cs="Arial"/>
          <w:sz w:val="24"/>
          <w:szCs w:val="24"/>
        </w:rPr>
        <w:t xml:space="preserve"> </w:t>
      </w:r>
      <w:proofErr w:type="spellStart"/>
      <w:r w:rsidRPr="00C64214">
        <w:rPr>
          <w:rFonts w:ascii="Arial" w:hAnsi="Arial" w:cs="Arial"/>
          <w:sz w:val="24"/>
          <w:szCs w:val="24"/>
        </w:rPr>
        <w:t>Marginalized</w:t>
      </w:r>
      <w:proofErr w:type="spellEnd"/>
      <w:r w:rsidRPr="00C64214">
        <w:rPr>
          <w:rFonts w:ascii="Arial" w:hAnsi="Arial" w:cs="Arial"/>
          <w:sz w:val="24"/>
          <w:szCs w:val="24"/>
        </w:rPr>
        <w:t xml:space="preserve"> </w:t>
      </w:r>
      <w:r>
        <w:rPr>
          <w:rFonts w:ascii="Arial" w:hAnsi="Arial" w:cs="Arial"/>
          <w:sz w:val="24"/>
          <w:szCs w:val="24"/>
        </w:rPr>
        <w:t>‘</w:t>
      </w:r>
      <w:proofErr w:type="spellStart"/>
      <w:r w:rsidRPr="00C64214">
        <w:rPr>
          <w:rFonts w:ascii="Arial" w:hAnsi="Arial" w:cs="Arial"/>
          <w:sz w:val="24"/>
          <w:szCs w:val="24"/>
        </w:rPr>
        <w:t>Others</w:t>
      </w:r>
      <w:proofErr w:type="spellEnd"/>
      <w:r>
        <w:rPr>
          <w:rFonts w:ascii="Arial" w:hAnsi="Arial" w:cs="Arial"/>
          <w:sz w:val="24"/>
          <w:szCs w:val="24"/>
        </w:rPr>
        <w:t xml:space="preserve">’.                                                                                                </w:t>
      </w:r>
      <w:r w:rsidRPr="00C64214">
        <w:rPr>
          <w:rFonts w:ascii="Arial" w:hAnsi="Arial" w:cs="Arial"/>
          <w:sz w:val="24"/>
          <w:szCs w:val="24"/>
        </w:rPr>
        <w:t xml:space="preserve">In: </w:t>
      </w:r>
      <w:proofErr w:type="spellStart"/>
      <w:r w:rsidRPr="00C64214">
        <w:rPr>
          <w:rFonts w:ascii="Arial" w:hAnsi="Arial" w:cs="Arial"/>
          <w:sz w:val="24"/>
          <w:szCs w:val="24"/>
        </w:rPr>
        <w:t>Karolina</w:t>
      </w:r>
      <w:proofErr w:type="spellEnd"/>
      <w:r w:rsidRPr="00C64214">
        <w:rPr>
          <w:rFonts w:ascii="Arial" w:hAnsi="Arial" w:cs="Arial"/>
          <w:sz w:val="24"/>
          <w:szCs w:val="24"/>
        </w:rPr>
        <w:t xml:space="preserve"> </w:t>
      </w:r>
      <w:proofErr w:type="spellStart"/>
      <w:r w:rsidRPr="00C64214">
        <w:rPr>
          <w:rFonts w:ascii="Arial" w:hAnsi="Arial" w:cs="Arial"/>
          <w:sz w:val="24"/>
          <w:szCs w:val="24"/>
        </w:rPr>
        <w:t>Czerska</w:t>
      </w:r>
      <w:proofErr w:type="spellEnd"/>
      <w:r w:rsidRPr="00C64214">
        <w:rPr>
          <w:rFonts w:ascii="Arial" w:hAnsi="Arial" w:cs="Arial"/>
          <w:sz w:val="24"/>
          <w:szCs w:val="24"/>
        </w:rPr>
        <w:t xml:space="preserve">-Shaw, </w:t>
      </w:r>
      <w:proofErr w:type="spellStart"/>
      <w:r w:rsidRPr="00C64214">
        <w:rPr>
          <w:rFonts w:ascii="Arial" w:hAnsi="Arial" w:cs="Arial"/>
          <w:sz w:val="24"/>
          <w:szCs w:val="24"/>
        </w:rPr>
        <w:t>Marcin</w:t>
      </w:r>
      <w:proofErr w:type="spellEnd"/>
      <w:r w:rsidRPr="00C64214">
        <w:rPr>
          <w:rFonts w:ascii="Arial" w:hAnsi="Arial" w:cs="Arial"/>
          <w:sz w:val="24"/>
          <w:szCs w:val="24"/>
        </w:rPr>
        <w:t xml:space="preserve"> </w:t>
      </w:r>
      <w:proofErr w:type="spellStart"/>
      <w:r w:rsidRPr="00C64214">
        <w:rPr>
          <w:rFonts w:ascii="Arial" w:hAnsi="Arial" w:cs="Arial"/>
          <w:sz w:val="24"/>
          <w:szCs w:val="24"/>
        </w:rPr>
        <w:t>Galent</w:t>
      </w:r>
      <w:proofErr w:type="spellEnd"/>
      <w:r w:rsidRPr="00C64214">
        <w:rPr>
          <w:rFonts w:ascii="Arial" w:hAnsi="Arial" w:cs="Arial"/>
          <w:sz w:val="24"/>
          <w:szCs w:val="24"/>
        </w:rPr>
        <w:t xml:space="preserve">, </w:t>
      </w:r>
      <w:proofErr w:type="spellStart"/>
      <w:r w:rsidRPr="00C64214">
        <w:rPr>
          <w:rFonts w:ascii="Arial" w:hAnsi="Arial" w:cs="Arial"/>
          <w:sz w:val="24"/>
          <w:szCs w:val="24"/>
        </w:rPr>
        <w:t>Bożena</w:t>
      </w:r>
      <w:proofErr w:type="spellEnd"/>
      <w:r w:rsidRPr="00C64214">
        <w:rPr>
          <w:rFonts w:ascii="Arial" w:hAnsi="Arial" w:cs="Arial"/>
          <w:sz w:val="24"/>
          <w:szCs w:val="24"/>
        </w:rPr>
        <w:t xml:space="preserve"> </w:t>
      </w:r>
      <w:proofErr w:type="spellStart"/>
      <w:r w:rsidRPr="00C64214">
        <w:rPr>
          <w:rFonts w:ascii="Arial" w:hAnsi="Arial" w:cs="Arial"/>
          <w:sz w:val="24"/>
          <w:szCs w:val="24"/>
        </w:rPr>
        <w:t>Gierat-Bieroń</w:t>
      </w:r>
      <w:proofErr w:type="spellEnd"/>
      <w:r w:rsidRPr="00C64214">
        <w:rPr>
          <w:rFonts w:ascii="Arial" w:hAnsi="Arial" w:cs="Arial"/>
          <w:sz w:val="24"/>
          <w:szCs w:val="24"/>
        </w:rPr>
        <w:t xml:space="preserve"> (Eds.), </w:t>
      </w:r>
      <w:proofErr w:type="spellStart"/>
      <w:r w:rsidRPr="00C64214">
        <w:rPr>
          <w:rFonts w:ascii="Arial" w:hAnsi="Arial" w:cs="Arial"/>
          <w:sz w:val="24"/>
          <w:szCs w:val="24"/>
        </w:rPr>
        <w:t>Visions</w:t>
      </w:r>
      <w:proofErr w:type="spellEnd"/>
      <w:r w:rsidRPr="00C64214">
        <w:rPr>
          <w:rFonts w:ascii="Arial" w:hAnsi="Arial" w:cs="Arial"/>
          <w:sz w:val="24"/>
          <w:szCs w:val="24"/>
        </w:rPr>
        <w:t xml:space="preserve"> </w:t>
      </w:r>
      <w:proofErr w:type="spellStart"/>
      <w:r w:rsidRPr="00C64214">
        <w:rPr>
          <w:rFonts w:ascii="Arial" w:hAnsi="Arial" w:cs="Arial"/>
          <w:sz w:val="24"/>
          <w:szCs w:val="24"/>
        </w:rPr>
        <w:t>and</w:t>
      </w:r>
      <w:proofErr w:type="spellEnd"/>
      <w:r w:rsidRPr="00C64214">
        <w:rPr>
          <w:rFonts w:ascii="Arial" w:hAnsi="Arial" w:cs="Arial"/>
          <w:sz w:val="24"/>
          <w:szCs w:val="24"/>
        </w:rPr>
        <w:t xml:space="preserve"> </w:t>
      </w:r>
      <w:proofErr w:type="spellStart"/>
      <w:r w:rsidRPr="00C64214">
        <w:rPr>
          <w:rFonts w:ascii="Arial" w:hAnsi="Arial" w:cs="Arial"/>
          <w:sz w:val="24"/>
          <w:szCs w:val="24"/>
        </w:rPr>
        <w:t>Revisions</w:t>
      </w:r>
      <w:proofErr w:type="spellEnd"/>
      <w:r w:rsidRPr="00C64214">
        <w:rPr>
          <w:rFonts w:ascii="Arial" w:hAnsi="Arial" w:cs="Arial"/>
          <w:sz w:val="24"/>
          <w:szCs w:val="24"/>
        </w:rPr>
        <w:t xml:space="preserve"> of Europe</w:t>
      </w:r>
      <w:r>
        <w:rPr>
          <w:rFonts w:ascii="Arial" w:hAnsi="Arial" w:cs="Arial"/>
          <w:sz w:val="24"/>
          <w:szCs w:val="24"/>
        </w:rPr>
        <w:t>.</w:t>
      </w:r>
      <w:r w:rsidRPr="00C64214">
        <w:rPr>
          <w:rFonts w:ascii="Arial" w:hAnsi="Arial" w:cs="Arial"/>
          <w:sz w:val="24"/>
          <w:szCs w:val="24"/>
        </w:rPr>
        <w:t xml:space="preserve"> Studies in Euroculture</w:t>
      </w:r>
      <w:r>
        <w:rPr>
          <w:rFonts w:ascii="Arial" w:hAnsi="Arial" w:cs="Arial"/>
          <w:sz w:val="24"/>
          <w:szCs w:val="24"/>
        </w:rPr>
        <w:t xml:space="preserve">. </w:t>
      </w:r>
      <w:r w:rsidRPr="00C64214">
        <w:rPr>
          <w:rFonts w:ascii="Arial" w:hAnsi="Arial" w:cs="Arial"/>
          <w:sz w:val="24"/>
          <w:szCs w:val="24"/>
        </w:rPr>
        <w:t>Vol</w:t>
      </w:r>
      <w:r>
        <w:rPr>
          <w:rFonts w:ascii="Arial" w:hAnsi="Arial" w:cs="Arial"/>
          <w:sz w:val="24"/>
          <w:szCs w:val="24"/>
        </w:rPr>
        <w:t>.</w:t>
      </w:r>
      <w:r w:rsidRPr="00C64214">
        <w:rPr>
          <w:rFonts w:ascii="Arial" w:hAnsi="Arial" w:cs="Arial"/>
          <w:sz w:val="24"/>
          <w:szCs w:val="24"/>
        </w:rPr>
        <w:t xml:space="preserve"> 4</w:t>
      </w:r>
      <w:r>
        <w:rPr>
          <w:rFonts w:ascii="Arial" w:hAnsi="Arial" w:cs="Arial"/>
          <w:sz w:val="24"/>
          <w:szCs w:val="24"/>
        </w:rPr>
        <w:t xml:space="preserve">.                                                         Göttingen: </w:t>
      </w:r>
      <w:proofErr w:type="spellStart"/>
      <w:r w:rsidRPr="00C64214">
        <w:rPr>
          <w:rFonts w:ascii="Arial" w:hAnsi="Arial" w:cs="Arial"/>
          <w:sz w:val="24"/>
          <w:szCs w:val="24"/>
        </w:rPr>
        <w:t>Universitätsverlag</w:t>
      </w:r>
      <w:proofErr w:type="spellEnd"/>
      <w:r w:rsidRPr="00C64214">
        <w:rPr>
          <w:rFonts w:ascii="Arial" w:hAnsi="Arial" w:cs="Arial"/>
          <w:sz w:val="24"/>
          <w:szCs w:val="24"/>
        </w:rPr>
        <w:t xml:space="preserve"> Göttingen</w:t>
      </w:r>
      <w:r>
        <w:rPr>
          <w:rFonts w:ascii="Arial" w:hAnsi="Arial" w:cs="Arial"/>
          <w:sz w:val="24"/>
          <w:szCs w:val="24"/>
        </w:rPr>
        <w:t>.</w:t>
      </w:r>
      <w:r w:rsidRPr="00C64214">
        <w:rPr>
          <w:rFonts w:ascii="Arial" w:hAnsi="Arial" w:cs="Arial"/>
          <w:sz w:val="24"/>
          <w:szCs w:val="24"/>
        </w:rPr>
        <w:t xml:space="preserve"> 2018</w:t>
      </w:r>
      <w:r>
        <w:rPr>
          <w:rFonts w:ascii="Arial" w:hAnsi="Arial" w:cs="Arial"/>
          <w:sz w:val="24"/>
          <w:szCs w:val="24"/>
        </w:rPr>
        <w:t>. p.129 – 141.</w:t>
      </w:r>
    </w:p>
    <w:p w14:paraId="05BB011B" w14:textId="07B865B7" w:rsidR="00040958" w:rsidRDefault="00040958" w:rsidP="000E18E4">
      <w:pPr>
        <w:spacing w:line="240" w:lineRule="auto"/>
        <w:rPr>
          <w:rFonts w:ascii="Arial" w:hAnsi="Arial" w:cs="Arial"/>
          <w:sz w:val="24"/>
          <w:szCs w:val="24"/>
        </w:rPr>
      </w:pPr>
      <w:r w:rsidRPr="00C3162A">
        <w:rPr>
          <w:rFonts w:ascii="Arial" w:hAnsi="Arial" w:cs="Arial"/>
          <w:sz w:val="24"/>
          <w:szCs w:val="24"/>
        </w:rPr>
        <w:t xml:space="preserve">- </w:t>
      </w:r>
      <w:r w:rsidRPr="00040958">
        <w:rPr>
          <w:rFonts w:ascii="Arial" w:hAnsi="Arial" w:cs="Arial"/>
          <w:sz w:val="24"/>
          <w:szCs w:val="24"/>
        </w:rPr>
        <w:t xml:space="preserve">Gloria Wekker &amp; </w:t>
      </w:r>
      <w:proofErr w:type="spellStart"/>
      <w:r w:rsidRPr="00040958">
        <w:rPr>
          <w:rFonts w:ascii="Arial" w:hAnsi="Arial" w:cs="Arial"/>
          <w:sz w:val="24"/>
          <w:szCs w:val="24"/>
        </w:rPr>
        <w:t>Rosi</w:t>
      </w:r>
      <w:proofErr w:type="spellEnd"/>
      <w:r w:rsidRPr="00040958">
        <w:rPr>
          <w:rFonts w:ascii="Arial" w:hAnsi="Arial" w:cs="Arial"/>
          <w:sz w:val="24"/>
          <w:szCs w:val="24"/>
        </w:rPr>
        <w:t xml:space="preserve"> </w:t>
      </w:r>
      <w:proofErr w:type="spellStart"/>
      <w:r w:rsidRPr="00040958">
        <w:rPr>
          <w:rFonts w:ascii="Arial" w:hAnsi="Arial" w:cs="Arial"/>
          <w:sz w:val="24"/>
          <w:szCs w:val="24"/>
        </w:rPr>
        <w:t>Braidotti</w:t>
      </w:r>
      <w:proofErr w:type="spellEnd"/>
      <w:r w:rsidRPr="00040958">
        <w:rPr>
          <w:rFonts w:ascii="Arial" w:hAnsi="Arial" w:cs="Arial"/>
          <w:sz w:val="24"/>
          <w:szCs w:val="24"/>
        </w:rPr>
        <w:t xml:space="preserve"> (Red.), </w:t>
      </w:r>
      <w:r w:rsidRPr="00040958">
        <w:rPr>
          <w:rFonts w:ascii="Arial" w:hAnsi="Arial" w:cs="Arial"/>
          <w:b/>
          <w:bCs/>
          <w:sz w:val="24"/>
          <w:szCs w:val="24"/>
        </w:rPr>
        <w:t>Praten in het donker</w:t>
      </w:r>
      <w:r w:rsidRPr="00040958">
        <w:rPr>
          <w:rFonts w:ascii="Arial" w:hAnsi="Arial" w:cs="Arial"/>
          <w:sz w:val="24"/>
          <w:szCs w:val="24"/>
        </w:rPr>
        <w:t xml:space="preserve">                                   </w:t>
      </w:r>
      <w:hyperlink r:id="rId2154" w:history="1">
        <w:r>
          <w:rPr>
            <w:rStyle w:val="Hyperlink"/>
            <w:rFonts w:ascii="Arial" w:hAnsi="Arial" w:cs="Arial"/>
            <w:color w:val="auto"/>
            <w:sz w:val="24"/>
            <w:szCs w:val="24"/>
            <w:u w:val="none"/>
          </w:rPr>
          <w:t>M</w:t>
        </w:r>
        <w:r w:rsidRPr="00040958">
          <w:rPr>
            <w:rStyle w:val="Hyperlink"/>
            <w:rFonts w:ascii="Arial" w:hAnsi="Arial" w:cs="Arial"/>
            <w:color w:val="auto"/>
            <w:sz w:val="24"/>
            <w:szCs w:val="24"/>
            <w:u w:val="none"/>
          </w:rPr>
          <w:t>ulticulturalisme</w:t>
        </w:r>
      </w:hyperlink>
      <w:r w:rsidRPr="00040958">
        <w:rPr>
          <w:rFonts w:ascii="Arial" w:hAnsi="Arial" w:cs="Arial"/>
          <w:sz w:val="24"/>
          <w:szCs w:val="24"/>
        </w:rPr>
        <w:t> en </w:t>
      </w:r>
      <w:proofErr w:type="spellStart"/>
      <w:r w:rsidR="004B35D5">
        <w:fldChar w:fldCharType="begin"/>
      </w:r>
      <w:r w:rsidR="004B35D5">
        <w:instrText>HYPERLINK "https://webggc.oclc.org/cbs/DB=2.37/SET=1/TTL=28/CLK?IKT=4&amp;TRM=anti-racisme"</w:instrText>
      </w:r>
      <w:r w:rsidR="004B35D5">
        <w:fldChar w:fldCharType="separate"/>
      </w:r>
      <w:r w:rsidRPr="00040958">
        <w:rPr>
          <w:rStyle w:val="Hyperlink"/>
          <w:rFonts w:ascii="Arial" w:hAnsi="Arial" w:cs="Arial"/>
          <w:color w:val="auto"/>
          <w:sz w:val="24"/>
          <w:szCs w:val="24"/>
          <w:u w:val="none"/>
        </w:rPr>
        <w:t>anti-racisme</w:t>
      </w:r>
      <w:proofErr w:type="spellEnd"/>
      <w:r w:rsidR="004B35D5">
        <w:rPr>
          <w:rStyle w:val="Hyperlink"/>
          <w:rFonts w:ascii="Arial" w:hAnsi="Arial" w:cs="Arial"/>
          <w:color w:val="auto"/>
          <w:sz w:val="24"/>
          <w:szCs w:val="24"/>
          <w:u w:val="none"/>
        </w:rPr>
        <w:fldChar w:fldCharType="end"/>
      </w:r>
      <w:r w:rsidRPr="00040958">
        <w:rPr>
          <w:rFonts w:ascii="Arial" w:hAnsi="Arial" w:cs="Arial"/>
          <w:sz w:val="24"/>
          <w:szCs w:val="24"/>
        </w:rPr>
        <w:t> in </w:t>
      </w:r>
      <w:hyperlink r:id="rId2155" w:history="1">
        <w:r w:rsidRPr="00040958">
          <w:rPr>
            <w:rStyle w:val="Hyperlink"/>
            <w:rFonts w:ascii="Arial" w:hAnsi="Arial" w:cs="Arial"/>
            <w:color w:val="auto"/>
            <w:sz w:val="24"/>
            <w:szCs w:val="24"/>
            <w:u w:val="none"/>
          </w:rPr>
          <w:t>feministisch</w:t>
        </w:r>
      </w:hyperlink>
      <w:r w:rsidRPr="00040958">
        <w:rPr>
          <w:rFonts w:ascii="Arial" w:hAnsi="Arial" w:cs="Arial"/>
          <w:sz w:val="24"/>
          <w:szCs w:val="24"/>
        </w:rPr>
        <w:t> </w:t>
      </w:r>
      <w:hyperlink r:id="rId2156" w:history="1">
        <w:r w:rsidRPr="00040958">
          <w:rPr>
            <w:rStyle w:val="Hyperlink"/>
            <w:rFonts w:ascii="Arial" w:hAnsi="Arial" w:cs="Arial"/>
            <w:color w:val="auto"/>
            <w:sz w:val="24"/>
            <w:szCs w:val="24"/>
            <w:u w:val="none"/>
          </w:rPr>
          <w:t>perspectief</w:t>
        </w:r>
      </w:hyperlink>
      <w:r w:rsidRPr="00040958">
        <w:rPr>
          <w:rFonts w:ascii="Arial" w:hAnsi="Arial" w:cs="Arial"/>
          <w:sz w:val="24"/>
          <w:szCs w:val="24"/>
        </w:rPr>
        <w:t xml:space="preserve">. </w:t>
      </w:r>
      <w:r>
        <w:rPr>
          <w:rFonts w:ascii="Arial" w:hAnsi="Arial" w:cs="Arial"/>
          <w:sz w:val="24"/>
          <w:szCs w:val="24"/>
        </w:rPr>
        <w:t xml:space="preserve">                                                </w:t>
      </w:r>
      <w:r w:rsidRPr="00040958">
        <w:rPr>
          <w:rFonts w:ascii="Arial" w:hAnsi="Arial" w:cs="Arial"/>
          <w:sz w:val="24"/>
          <w:szCs w:val="24"/>
        </w:rPr>
        <w:t xml:space="preserve">Kampen: Kok Agora. Feminisme in verandering. 1996. 170 blz. </w:t>
      </w:r>
    </w:p>
    <w:p w14:paraId="4822D261" w14:textId="6FD744E7" w:rsidR="00FC68E3" w:rsidRPr="003921EB" w:rsidRDefault="00FC68E3" w:rsidP="000E18E4">
      <w:pPr>
        <w:spacing w:line="240" w:lineRule="auto"/>
        <w:rPr>
          <w:rFonts w:ascii="Arial" w:hAnsi="Arial" w:cs="Arial"/>
          <w:sz w:val="24"/>
          <w:szCs w:val="24"/>
        </w:rPr>
      </w:pPr>
      <w:r w:rsidRPr="003921EB">
        <w:rPr>
          <w:rFonts w:ascii="Arial" w:hAnsi="Arial" w:cs="Arial"/>
          <w:sz w:val="24"/>
          <w:szCs w:val="24"/>
        </w:rPr>
        <w:t>- M</w:t>
      </w:r>
      <w:r w:rsidR="007F22BB">
        <w:rPr>
          <w:rFonts w:ascii="Arial" w:hAnsi="Arial" w:cs="Arial"/>
          <w:sz w:val="24"/>
          <w:szCs w:val="24"/>
        </w:rPr>
        <w:t xml:space="preserve">arlous </w:t>
      </w:r>
      <w:r w:rsidRPr="003921EB">
        <w:rPr>
          <w:rFonts w:ascii="Arial" w:hAnsi="Arial" w:cs="Arial"/>
          <w:sz w:val="24"/>
          <w:szCs w:val="24"/>
        </w:rPr>
        <w:t xml:space="preserve">Willemsen, </w:t>
      </w:r>
      <w:r w:rsidRPr="003921EB">
        <w:rPr>
          <w:rFonts w:ascii="Arial" w:hAnsi="Arial" w:cs="Arial"/>
          <w:b/>
          <w:bCs/>
          <w:sz w:val="24"/>
          <w:szCs w:val="24"/>
        </w:rPr>
        <w:t xml:space="preserve">Dutch </w:t>
      </w:r>
      <w:proofErr w:type="spellStart"/>
      <w:r w:rsidRPr="003921EB">
        <w:rPr>
          <w:rFonts w:ascii="Arial" w:hAnsi="Arial" w:cs="Arial"/>
          <w:b/>
          <w:bCs/>
          <w:sz w:val="24"/>
          <w:szCs w:val="24"/>
        </w:rPr>
        <w:t>Authors</w:t>
      </w:r>
      <w:proofErr w:type="spellEnd"/>
      <w:r w:rsidRPr="003921EB">
        <w:rPr>
          <w:rFonts w:ascii="Arial" w:hAnsi="Arial" w:cs="Arial"/>
          <w:b/>
          <w:bCs/>
          <w:sz w:val="24"/>
          <w:szCs w:val="24"/>
        </w:rPr>
        <w:t xml:space="preserve"> </w:t>
      </w:r>
      <w:proofErr w:type="spellStart"/>
      <w:r w:rsidRPr="003921EB">
        <w:rPr>
          <w:rFonts w:ascii="Arial" w:hAnsi="Arial" w:cs="Arial"/>
          <w:b/>
          <w:bCs/>
          <w:sz w:val="24"/>
          <w:szCs w:val="24"/>
        </w:rPr>
        <w:t>from</w:t>
      </w:r>
      <w:proofErr w:type="spellEnd"/>
      <w:r w:rsidRPr="003921EB">
        <w:rPr>
          <w:rFonts w:ascii="Arial" w:hAnsi="Arial" w:cs="Arial"/>
          <w:b/>
          <w:bCs/>
          <w:sz w:val="24"/>
          <w:szCs w:val="24"/>
        </w:rPr>
        <w:t xml:space="preserve"> </w:t>
      </w:r>
      <w:proofErr w:type="spellStart"/>
      <w:r w:rsidRPr="003921EB">
        <w:rPr>
          <w:rFonts w:ascii="Arial" w:hAnsi="Arial" w:cs="Arial"/>
          <w:b/>
          <w:bCs/>
          <w:sz w:val="24"/>
          <w:szCs w:val="24"/>
        </w:rPr>
        <w:t>the</w:t>
      </w:r>
      <w:proofErr w:type="spellEnd"/>
      <w:r w:rsidRPr="003921EB">
        <w:rPr>
          <w:rFonts w:ascii="Arial" w:hAnsi="Arial" w:cs="Arial"/>
          <w:b/>
          <w:bCs/>
          <w:sz w:val="24"/>
          <w:szCs w:val="24"/>
        </w:rPr>
        <w:t xml:space="preserve"> </w:t>
      </w:r>
      <w:proofErr w:type="spellStart"/>
      <w:r w:rsidRPr="003921EB">
        <w:rPr>
          <w:rFonts w:ascii="Arial" w:hAnsi="Arial" w:cs="Arial"/>
          <w:b/>
          <w:bCs/>
          <w:sz w:val="24"/>
          <w:szCs w:val="24"/>
        </w:rPr>
        <w:t>Arab</w:t>
      </w:r>
      <w:proofErr w:type="spellEnd"/>
      <w:r w:rsidR="007F22BB">
        <w:rPr>
          <w:rFonts w:ascii="Arial" w:hAnsi="Arial" w:cs="Arial"/>
          <w:b/>
          <w:bCs/>
          <w:sz w:val="24"/>
          <w:szCs w:val="24"/>
        </w:rPr>
        <w:t xml:space="preserve"> World                                                              </w:t>
      </w:r>
      <w:r w:rsidRPr="003921EB">
        <w:rPr>
          <w:rFonts w:ascii="Arial" w:hAnsi="Arial" w:cs="Arial"/>
          <w:b/>
          <w:bCs/>
          <w:sz w:val="24"/>
          <w:szCs w:val="24"/>
        </w:rPr>
        <w:t xml:space="preserve"> </w:t>
      </w:r>
      <w:r w:rsidRPr="003921EB">
        <w:rPr>
          <w:rFonts w:ascii="Arial" w:hAnsi="Arial" w:cs="Arial"/>
          <w:sz w:val="24"/>
          <w:szCs w:val="24"/>
        </w:rPr>
        <w:t xml:space="preserve">A </w:t>
      </w:r>
      <w:proofErr w:type="spellStart"/>
      <w:r w:rsidRPr="003921EB">
        <w:rPr>
          <w:rFonts w:ascii="Arial" w:hAnsi="Arial" w:cs="Arial"/>
          <w:sz w:val="24"/>
          <w:szCs w:val="24"/>
        </w:rPr>
        <w:t>Relief</w:t>
      </w:r>
      <w:proofErr w:type="spellEnd"/>
      <w:r w:rsidRPr="003921EB">
        <w:rPr>
          <w:rFonts w:ascii="Arial" w:hAnsi="Arial" w:cs="Arial"/>
          <w:sz w:val="24"/>
          <w:szCs w:val="24"/>
        </w:rPr>
        <w:t xml:space="preserve"> </w:t>
      </w:r>
      <w:proofErr w:type="spellStart"/>
      <w:r w:rsidRPr="003921EB">
        <w:rPr>
          <w:rFonts w:ascii="Arial" w:hAnsi="Arial" w:cs="Arial"/>
          <w:sz w:val="24"/>
          <w:szCs w:val="24"/>
        </w:rPr>
        <w:t>to</w:t>
      </w:r>
      <w:proofErr w:type="spellEnd"/>
      <w:r w:rsidRPr="003921EB">
        <w:rPr>
          <w:rFonts w:ascii="Arial" w:hAnsi="Arial" w:cs="Arial"/>
          <w:sz w:val="24"/>
          <w:szCs w:val="24"/>
        </w:rPr>
        <w:t xml:space="preserve"> </w:t>
      </w:r>
      <w:proofErr w:type="spellStart"/>
      <w:r w:rsidRPr="003921EB">
        <w:rPr>
          <w:rFonts w:ascii="Arial" w:hAnsi="Arial" w:cs="Arial"/>
          <w:sz w:val="24"/>
          <w:szCs w:val="24"/>
        </w:rPr>
        <w:t>Multicultural</w:t>
      </w:r>
      <w:proofErr w:type="spellEnd"/>
      <w:r w:rsidRPr="003921EB">
        <w:rPr>
          <w:rFonts w:ascii="Arial" w:hAnsi="Arial" w:cs="Arial"/>
          <w:sz w:val="24"/>
          <w:szCs w:val="24"/>
        </w:rPr>
        <w:t xml:space="preserve"> Society. </w:t>
      </w:r>
      <w:r w:rsidR="003921EB">
        <w:rPr>
          <w:rFonts w:ascii="Arial" w:hAnsi="Arial" w:cs="Arial"/>
          <w:sz w:val="24"/>
          <w:szCs w:val="24"/>
        </w:rPr>
        <w:t xml:space="preserve">                                                                                                  In: </w:t>
      </w:r>
      <w:r w:rsidRPr="003921EB">
        <w:rPr>
          <w:rFonts w:ascii="Arial" w:hAnsi="Arial" w:cs="Arial"/>
          <w:sz w:val="24"/>
          <w:szCs w:val="24"/>
        </w:rPr>
        <w:t xml:space="preserve">Journal of </w:t>
      </w:r>
      <w:proofErr w:type="spellStart"/>
      <w:r w:rsidRPr="003921EB">
        <w:rPr>
          <w:rFonts w:ascii="Arial" w:hAnsi="Arial" w:cs="Arial"/>
          <w:sz w:val="24"/>
          <w:szCs w:val="24"/>
        </w:rPr>
        <w:t>Comparative</w:t>
      </w:r>
      <w:proofErr w:type="spellEnd"/>
      <w:r w:rsidR="007F22BB">
        <w:rPr>
          <w:rFonts w:ascii="Arial" w:hAnsi="Arial" w:cs="Arial"/>
          <w:sz w:val="24"/>
          <w:szCs w:val="24"/>
        </w:rPr>
        <w:t xml:space="preserve"> </w:t>
      </w:r>
      <w:proofErr w:type="spellStart"/>
      <w:r w:rsidR="007F22BB">
        <w:rPr>
          <w:rFonts w:ascii="Arial" w:hAnsi="Arial" w:cs="Arial"/>
          <w:sz w:val="24"/>
          <w:szCs w:val="24"/>
        </w:rPr>
        <w:t>Poetics</w:t>
      </w:r>
      <w:proofErr w:type="spellEnd"/>
      <w:r w:rsidRPr="003921EB">
        <w:rPr>
          <w:rFonts w:ascii="Arial" w:hAnsi="Arial" w:cs="Arial"/>
          <w:sz w:val="24"/>
          <w:szCs w:val="24"/>
        </w:rPr>
        <w:t xml:space="preserve">. 20. </w:t>
      </w:r>
      <w:r w:rsidR="003921EB" w:rsidRPr="003921EB">
        <w:rPr>
          <w:rFonts w:ascii="Arial" w:hAnsi="Arial" w:cs="Arial"/>
          <w:sz w:val="24"/>
          <w:szCs w:val="24"/>
        </w:rPr>
        <w:t xml:space="preserve">2000. </w:t>
      </w:r>
      <w:r w:rsidRPr="003921EB">
        <w:rPr>
          <w:rFonts w:ascii="Arial" w:hAnsi="Arial" w:cs="Arial"/>
          <w:sz w:val="24"/>
          <w:szCs w:val="24"/>
        </w:rPr>
        <w:t>p.</w:t>
      </w:r>
      <w:r w:rsidR="003921EB" w:rsidRPr="003921EB">
        <w:rPr>
          <w:rFonts w:ascii="Arial" w:hAnsi="Arial" w:cs="Arial"/>
          <w:sz w:val="24"/>
          <w:szCs w:val="24"/>
        </w:rPr>
        <w:t xml:space="preserve"> </w:t>
      </w:r>
      <w:r w:rsidRPr="003921EB">
        <w:rPr>
          <w:rFonts w:ascii="Arial" w:hAnsi="Arial" w:cs="Arial"/>
          <w:sz w:val="24"/>
          <w:szCs w:val="24"/>
        </w:rPr>
        <w:t>68-84.</w:t>
      </w:r>
    </w:p>
    <w:p w14:paraId="4BE8CFC2" w14:textId="1857AAD7" w:rsidR="00787DE9" w:rsidRDefault="00787DE9" w:rsidP="00787DE9">
      <w:pPr>
        <w:shd w:val="clear" w:color="auto" w:fill="FFFFFF"/>
        <w:spacing w:line="270" w:lineRule="atLeast"/>
        <w:rPr>
          <w:rFonts w:ascii="Arial" w:hAnsi="Arial" w:cs="Arial"/>
          <w:color w:val="333333"/>
          <w:sz w:val="24"/>
          <w:szCs w:val="24"/>
        </w:rPr>
      </w:pPr>
      <w:r w:rsidRPr="00787DE9">
        <w:rPr>
          <w:rFonts w:ascii="Arial" w:hAnsi="Arial" w:cs="Arial"/>
          <w:sz w:val="24"/>
          <w:szCs w:val="24"/>
        </w:rPr>
        <w:t xml:space="preserve">- Ivan </w:t>
      </w:r>
      <w:proofErr w:type="spellStart"/>
      <w:r w:rsidRPr="00787DE9">
        <w:rPr>
          <w:rFonts w:ascii="Arial" w:hAnsi="Arial" w:cs="Arial"/>
          <w:sz w:val="24"/>
          <w:szCs w:val="24"/>
        </w:rPr>
        <w:t>Wolffers</w:t>
      </w:r>
      <w:proofErr w:type="spellEnd"/>
      <w:r w:rsidRPr="00787DE9">
        <w:rPr>
          <w:rFonts w:ascii="Arial" w:hAnsi="Arial" w:cs="Arial"/>
          <w:sz w:val="24"/>
          <w:szCs w:val="24"/>
        </w:rPr>
        <w:t xml:space="preserve">, </w:t>
      </w:r>
      <w:r w:rsidRPr="00787DE9">
        <w:rPr>
          <w:rFonts w:ascii="Arial" w:hAnsi="Arial" w:cs="Arial"/>
          <w:b/>
          <w:bCs/>
          <w:color w:val="333333"/>
          <w:sz w:val="24"/>
          <w:szCs w:val="24"/>
        </w:rPr>
        <w:t xml:space="preserve">Gekleurd Nederland                                                                                                 </w:t>
      </w:r>
      <w:r w:rsidRPr="00787DE9">
        <w:rPr>
          <w:rFonts w:ascii="Arial" w:hAnsi="Arial" w:cs="Arial"/>
          <w:color w:val="333333"/>
          <w:sz w:val="24"/>
          <w:szCs w:val="24"/>
        </w:rPr>
        <w:t>De ondraaglijke eenzijdigheid van de westerse cultuur</w:t>
      </w:r>
      <w:r>
        <w:rPr>
          <w:rFonts w:ascii="Arial" w:hAnsi="Arial" w:cs="Arial"/>
          <w:color w:val="333333"/>
          <w:sz w:val="24"/>
          <w:szCs w:val="24"/>
        </w:rPr>
        <w:t xml:space="preserve">.                                                         Breda: De Geus. 1999. 175 blz. </w:t>
      </w:r>
    </w:p>
    <w:p w14:paraId="7641BF69" w14:textId="6CF9B08E" w:rsidR="00787DE9" w:rsidRPr="00787DE9" w:rsidRDefault="00787DE9" w:rsidP="00787DE9">
      <w:pPr>
        <w:shd w:val="clear" w:color="auto" w:fill="FFFFFF"/>
        <w:spacing w:line="270" w:lineRule="atLeast"/>
        <w:rPr>
          <w:rFonts w:ascii="Arial" w:hAnsi="Arial" w:cs="Arial"/>
          <w:i/>
          <w:iCs/>
          <w:color w:val="333333"/>
          <w:sz w:val="24"/>
          <w:szCs w:val="24"/>
        </w:rPr>
      </w:pPr>
      <w:r w:rsidRPr="00787DE9">
        <w:rPr>
          <w:rFonts w:ascii="Arial" w:hAnsi="Arial" w:cs="Arial"/>
          <w:i/>
          <w:iCs/>
          <w:color w:val="333333"/>
          <w:sz w:val="24"/>
          <w:szCs w:val="24"/>
          <w:shd w:val="clear" w:color="auto" w:fill="FFFFFF"/>
        </w:rPr>
        <w:t>Artikelen over het beeld dat van allochtonen wordt gegeven in literatuur, film en televisie.</w:t>
      </w:r>
    </w:p>
    <w:p w14:paraId="555C1350" w14:textId="67FC15D8" w:rsidR="009D0088" w:rsidRDefault="00055C8F" w:rsidP="00431438">
      <w:pPr>
        <w:spacing w:line="240" w:lineRule="auto"/>
        <w:rPr>
          <w:rFonts w:ascii="Arial" w:hAnsi="Arial" w:cs="Arial"/>
          <w:sz w:val="24"/>
          <w:szCs w:val="24"/>
        </w:rPr>
      </w:pPr>
      <w:r>
        <w:rPr>
          <w:rFonts w:ascii="Arial" w:hAnsi="Arial" w:cs="Arial"/>
          <w:sz w:val="24"/>
          <w:szCs w:val="24"/>
        </w:rPr>
        <w:t xml:space="preserve">- </w:t>
      </w:r>
      <w:proofErr w:type="spellStart"/>
      <w:r w:rsidRPr="00055C8F">
        <w:rPr>
          <w:rFonts w:ascii="Arial" w:hAnsi="Arial" w:cs="Arial"/>
          <w:sz w:val="24"/>
          <w:szCs w:val="24"/>
        </w:rPr>
        <w:t>Dawid</w:t>
      </w:r>
      <w:proofErr w:type="spellEnd"/>
      <w:r w:rsidRPr="00055C8F">
        <w:rPr>
          <w:rFonts w:ascii="Arial" w:hAnsi="Arial" w:cs="Arial"/>
          <w:sz w:val="24"/>
          <w:szCs w:val="24"/>
        </w:rPr>
        <w:t xml:space="preserve"> </w:t>
      </w:r>
      <w:proofErr w:type="spellStart"/>
      <w:r w:rsidRPr="00055C8F">
        <w:rPr>
          <w:rFonts w:ascii="Arial" w:hAnsi="Arial" w:cs="Arial"/>
          <w:sz w:val="24"/>
          <w:szCs w:val="24"/>
        </w:rPr>
        <w:t>Zdanowicz</w:t>
      </w:r>
      <w:proofErr w:type="spellEnd"/>
      <w:r w:rsidRPr="00055C8F">
        <w:rPr>
          <w:rFonts w:ascii="Arial" w:hAnsi="Arial" w:cs="Arial"/>
          <w:sz w:val="24"/>
          <w:szCs w:val="24"/>
        </w:rPr>
        <w:t xml:space="preserve">, </w:t>
      </w:r>
      <w:r w:rsidRPr="00055C8F">
        <w:rPr>
          <w:rFonts w:ascii="Arial" w:hAnsi="Arial" w:cs="Arial"/>
          <w:b/>
          <w:bCs/>
          <w:sz w:val="24"/>
          <w:szCs w:val="24"/>
        </w:rPr>
        <w:t xml:space="preserve">Emancipatie in migrantenliteratuur                                                                </w:t>
      </w:r>
      <w:r w:rsidRPr="00055C8F">
        <w:rPr>
          <w:rFonts w:ascii="Arial" w:hAnsi="Arial" w:cs="Arial"/>
          <w:sz w:val="24"/>
          <w:szCs w:val="24"/>
        </w:rPr>
        <w:t>Een onderzoek naar vrouwelijke personages in het kader van de migrantenliteratuur. Leiden: Universiteit Leiden. Neerlandistiek. Masterscriptie. Februari 2015. 61 blz.</w:t>
      </w:r>
    </w:p>
    <w:p w14:paraId="41592B43" w14:textId="6B50A49F" w:rsidR="009D6FC2" w:rsidRPr="009D6FC2" w:rsidRDefault="009D6FC2" w:rsidP="009D6FC2">
      <w:pPr>
        <w:tabs>
          <w:tab w:val="left" w:pos="5812"/>
        </w:tabs>
        <w:spacing w:line="240" w:lineRule="auto"/>
        <w:rPr>
          <w:rFonts w:ascii="Arial" w:hAnsi="Arial" w:cs="Arial"/>
          <w:sz w:val="24"/>
          <w:szCs w:val="24"/>
        </w:rPr>
      </w:pPr>
      <w:r>
        <w:rPr>
          <w:rFonts w:ascii="Arial" w:hAnsi="Arial" w:cs="Arial"/>
          <w:sz w:val="24"/>
          <w:szCs w:val="24"/>
        </w:rPr>
        <w:t xml:space="preserve"> </w:t>
      </w:r>
      <w:r w:rsidR="00D90CBE" w:rsidRPr="00573D61">
        <w:rPr>
          <w:rFonts w:ascii="Arial" w:hAnsi="Arial" w:cs="Arial"/>
          <w:sz w:val="24"/>
          <w:szCs w:val="24"/>
        </w:rPr>
        <w:t>-</w:t>
      </w:r>
      <w:r w:rsidR="00D90CBE">
        <w:rPr>
          <w:rFonts w:ascii="Arial" w:hAnsi="Arial" w:cs="Arial"/>
          <w:b/>
          <w:bCs/>
          <w:sz w:val="24"/>
          <w:szCs w:val="24"/>
        </w:rPr>
        <w:t xml:space="preserve"> Cultuuruitingen van etnische minderheden </w:t>
      </w:r>
      <w:r w:rsidR="000B1821">
        <w:rPr>
          <w:rFonts w:ascii="Arial" w:hAnsi="Arial" w:cs="Arial"/>
          <w:b/>
          <w:bCs/>
          <w:sz w:val="24"/>
          <w:szCs w:val="24"/>
        </w:rPr>
        <w:t xml:space="preserve">                                                                 </w:t>
      </w:r>
      <w:hyperlink r:id="rId2157" w:history="1">
        <w:r w:rsidRPr="009D6FC2">
          <w:rPr>
            <w:rStyle w:val="Hyperlink"/>
            <w:rFonts w:ascii="Arial" w:hAnsi="Arial" w:cs="Arial"/>
            <w:color w:val="auto"/>
            <w:sz w:val="24"/>
            <w:szCs w:val="24"/>
            <w:u w:val="none"/>
          </w:rPr>
          <w:t>Beleidsnotitie</w:t>
        </w:r>
      </w:hyperlink>
      <w:r w:rsidRPr="009D6FC2">
        <w:rPr>
          <w:rFonts w:ascii="Arial" w:hAnsi="Arial" w:cs="Arial"/>
          <w:sz w:val="24"/>
          <w:szCs w:val="24"/>
        </w:rPr>
        <w:t>.                                                                                                                                          Rijswijk: Ministerie van Welzijn, Volksgezondheid en Cultuur, Hoofdafdeling Welzijn Minderheden. 1987. 19 blz.</w:t>
      </w:r>
    </w:p>
    <w:p w14:paraId="03B5A80E" w14:textId="5A416AA3" w:rsidR="00B73BFC" w:rsidRDefault="00B73BFC" w:rsidP="000B1821">
      <w:pPr>
        <w:spacing w:line="240" w:lineRule="auto"/>
        <w:rPr>
          <w:rFonts w:ascii="Arial" w:hAnsi="Arial" w:cs="Arial"/>
          <w:sz w:val="24"/>
          <w:szCs w:val="24"/>
        </w:rPr>
      </w:pPr>
      <w:r w:rsidRPr="000B1821">
        <w:rPr>
          <w:rFonts w:ascii="Arial" w:hAnsi="Arial" w:cs="Arial"/>
          <w:b/>
          <w:bCs/>
          <w:sz w:val="24"/>
          <w:szCs w:val="24"/>
        </w:rPr>
        <w:t xml:space="preserve">- Denkend aan Holland…                                                                                                  </w:t>
      </w:r>
      <w:r w:rsidR="000B1821" w:rsidRPr="000B1821">
        <w:rPr>
          <w:rFonts w:ascii="Arial" w:hAnsi="Arial" w:cs="Arial"/>
          <w:b/>
          <w:bCs/>
          <w:sz w:val="24"/>
          <w:szCs w:val="24"/>
        </w:rPr>
        <w:t xml:space="preserve">                                  </w:t>
      </w:r>
      <w:r w:rsidRPr="00B73BFC">
        <w:rPr>
          <w:rFonts w:ascii="Arial" w:hAnsi="Arial" w:cs="Arial"/>
          <w:sz w:val="24"/>
          <w:szCs w:val="24"/>
        </w:rPr>
        <w:t>Nederlandse cultuurgeschiedenis in vreemde ogen</w:t>
      </w:r>
      <w:r>
        <w:rPr>
          <w:rFonts w:ascii="Arial" w:hAnsi="Arial" w:cs="Arial"/>
          <w:sz w:val="24"/>
          <w:szCs w:val="24"/>
        </w:rPr>
        <w:t xml:space="preserve">.                                                              </w:t>
      </w:r>
      <w:r w:rsidRPr="00B73BFC">
        <w:rPr>
          <w:rFonts w:ascii="Arial" w:hAnsi="Arial" w:cs="Arial"/>
          <w:sz w:val="24"/>
          <w:szCs w:val="24"/>
        </w:rPr>
        <w:t xml:space="preserve"> </w:t>
      </w:r>
      <w:r w:rsidRPr="00475F99">
        <w:rPr>
          <w:rFonts w:ascii="Arial" w:hAnsi="Arial" w:cs="Arial"/>
          <w:sz w:val="24"/>
          <w:szCs w:val="24"/>
        </w:rPr>
        <w:t xml:space="preserve">Armada. </w:t>
      </w:r>
      <w:r>
        <w:rPr>
          <w:rFonts w:ascii="Arial" w:hAnsi="Arial" w:cs="Arial"/>
          <w:sz w:val="24"/>
          <w:szCs w:val="24"/>
        </w:rPr>
        <w:t xml:space="preserve">Tijdschrift voor wereldliteratuur.                                                                                      </w:t>
      </w:r>
      <w:r w:rsidRPr="00B635E1">
        <w:rPr>
          <w:rFonts w:ascii="Arial" w:eastAsia="Times New Roman" w:hAnsi="Arial" w:cs="Arial"/>
          <w:color w:val="39373A"/>
          <w:sz w:val="24"/>
          <w:szCs w:val="24"/>
          <w:lang w:eastAsia="nl-NL"/>
        </w:rPr>
        <w:t>Amsterdam</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Wereldbibliotheek</w:t>
      </w:r>
      <w:r>
        <w:rPr>
          <w:rFonts w:ascii="Arial" w:eastAsia="Times New Roman" w:hAnsi="Arial" w:cs="Arial"/>
          <w:color w:val="39373A"/>
          <w:sz w:val="24"/>
          <w:szCs w:val="24"/>
          <w:lang w:eastAsia="nl-NL"/>
        </w:rPr>
        <w:t xml:space="preserve">. (11)38. Maart </w:t>
      </w:r>
      <w:r w:rsidRPr="00475F99">
        <w:rPr>
          <w:rFonts w:ascii="Arial" w:hAnsi="Arial" w:cs="Arial"/>
          <w:sz w:val="24"/>
          <w:szCs w:val="24"/>
        </w:rPr>
        <w:t>20</w:t>
      </w:r>
      <w:r>
        <w:rPr>
          <w:rFonts w:ascii="Arial" w:hAnsi="Arial" w:cs="Arial"/>
          <w:sz w:val="24"/>
          <w:szCs w:val="24"/>
        </w:rPr>
        <w:t>05</w:t>
      </w:r>
      <w:r w:rsidRPr="00475F99">
        <w:rPr>
          <w:rFonts w:ascii="Arial" w:hAnsi="Arial" w:cs="Arial"/>
          <w:sz w:val="24"/>
          <w:szCs w:val="24"/>
        </w:rPr>
        <w:t>. 1</w:t>
      </w:r>
      <w:r>
        <w:rPr>
          <w:rFonts w:ascii="Arial" w:hAnsi="Arial" w:cs="Arial"/>
          <w:sz w:val="24"/>
          <w:szCs w:val="24"/>
        </w:rPr>
        <w:t>36</w:t>
      </w:r>
      <w:r w:rsidRPr="00475F99">
        <w:rPr>
          <w:rFonts w:ascii="Arial" w:hAnsi="Arial" w:cs="Arial"/>
          <w:sz w:val="24"/>
          <w:szCs w:val="24"/>
        </w:rPr>
        <w:t xml:space="preserve"> blz.</w:t>
      </w:r>
    </w:p>
    <w:p w14:paraId="2CF0EEF5" w14:textId="03B7CEC1" w:rsidR="00B73BFC" w:rsidRDefault="00B73BFC" w:rsidP="007E1FCA">
      <w:pPr>
        <w:shd w:val="clear" w:color="auto" w:fill="FFFFFF"/>
        <w:spacing w:before="90" w:after="90"/>
        <w:rPr>
          <w:rFonts w:ascii="Arial" w:hAnsi="Arial" w:cs="Arial"/>
          <w:i/>
          <w:iCs/>
          <w:sz w:val="24"/>
          <w:szCs w:val="24"/>
        </w:rPr>
      </w:pPr>
      <w:r w:rsidRPr="00B73BFC">
        <w:rPr>
          <w:rFonts w:ascii="Arial" w:hAnsi="Arial" w:cs="Arial"/>
          <w:i/>
          <w:iCs/>
          <w:sz w:val="24"/>
          <w:szCs w:val="24"/>
        </w:rPr>
        <w:t xml:space="preserve">Bijdragen van o.a. </w:t>
      </w:r>
      <w:r>
        <w:rPr>
          <w:rFonts w:ascii="Arial" w:hAnsi="Arial" w:cs="Arial"/>
          <w:i/>
          <w:iCs/>
          <w:sz w:val="24"/>
          <w:szCs w:val="24"/>
        </w:rPr>
        <w:t xml:space="preserve">Mari </w:t>
      </w:r>
      <w:proofErr w:type="spellStart"/>
      <w:r>
        <w:rPr>
          <w:rFonts w:ascii="Arial" w:hAnsi="Arial" w:cs="Arial"/>
          <w:i/>
          <w:iCs/>
          <w:sz w:val="24"/>
          <w:szCs w:val="24"/>
        </w:rPr>
        <w:t>Alföldy</w:t>
      </w:r>
      <w:proofErr w:type="spellEnd"/>
      <w:r>
        <w:rPr>
          <w:rFonts w:ascii="Arial" w:hAnsi="Arial" w:cs="Arial"/>
          <w:i/>
          <w:iCs/>
          <w:sz w:val="24"/>
          <w:szCs w:val="24"/>
        </w:rPr>
        <w:t xml:space="preserve">, </w:t>
      </w:r>
      <w:r w:rsidRPr="00B73BFC">
        <w:rPr>
          <w:rFonts w:ascii="Arial" w:hAnsi="Arial" w:cs="Arial"/>
          <w:i/>
          <w:iCs/>
          <w:sz w:val="24"/>
          <w:szCs w:val="24"/>
        </w:rPr>
        <w:t xml:space="preserve">Abdelkader Benali, </w:t>
      </w:r>
      <w:r w:rsidR="00436DF7">
        <w:rPr>
          <w:rFonts w:ascii="Arial" w:hAnsi="Arial" w:cs="Arial"/>
          <w:i/>
          <w:iCs/>
          <w:sz w:val="24"/>
          <w:szCs w:val="24"/>
        </w:rPr>
        <w:t xml:space="preserve">Fouad Laroui, </w:t>
      </w:r>
      <w:r>
        <w:rPr>
          <w:rFonts w:ascii="Arial" w:hAnsi="Arial" w:cs="Arial"/>
          <w:i/>
          <w:iCs/>
          <w:sz w:val="24"/>
          <w:szCs w:val="24"/>
        </w:rPr>
        <w:t>Michiel van Kempen</w:t>
      </w:r>
      <w:r w:rsidR="00436DF7">
        <w:rPr>
          <w:rFonts w:ascii="Arial" w:hAnsi="Arial" w:cs="Arial"/>
          <w:i/>
          <w:iCs/>
          <w:sz w:val="24"/>
          <w:szCs w:val="24"/>
        </w:rPr>
        <w:t>.</w:t>
      </w:r>
      <w:r>
        <w:rPr>
          <w:rFonts w:ascii="Arial" w:hAnsi="Arial" w:cs="Arial"/>
          <w:i/>
          <w:iCs/>
          <w:sz w:val="24"/>
          <w:szCs w:val="24"/>
        </w:rPr>
        <w:t xml:space="preserve"> </w:t>
      </w:r>
    </w:p>
    <w:p w14:paraId="15FA1C5E" w14:textId="19D9D92E" w:rsidR="00AA09BF" w:rsidRDefault="00AA09BF" w:rsidP="007E1FCA">
      <w:pPr>
        <w:shd w:val="clear" w:color="auto" w:fill="FFFFFF"/>
        <w:spacing w:before="90" w:after="90"/>
        <w:rPr>
          <w:rFonts w:ascii="Arial" w:hAnsi="Arial" w:cs="Arial"/>
          <w:color w:val="000000"/>
          <w:sz w:val="24"/>
          <w:szCs w:val="24"/>
          <w:shd w:val="clear" w:color="auto" w:fill="FFFFFF"/>
        </w:rPr>
      </w:pPr>
      <w:r w:rsidRPr="00AA09BF">
        <w:rPr>
          <w:rFonts w:ascii="Arial" w:hAnsi="Arial" w:cs="Arial"/>
          <w:b/>
          <w:bCs/>
          <w:color w:val="000000"/>
          <w:sz w:val="24"/>
          <w:szCs w:val="24"/>
          <w:shd w:val="clear" w:color="auto" w:fill="FFFFFF"/>
        </w:rPr>
        <w:t xml:space="preserve"> 'De zwaartekracht van de moedertaal'                                                                                                           </w:t>
      </w:r>
      <w:r>
        <w:rPr>
          <w:rFonts w:ascii="Arial" w:hAnsi="Arial" w:cs="Arial"/>
          <w:color w:val="000000"/>
          <w:sz w:val="24"/>
          <w:szCs w:val="24"/>
          <w:shd w:val="clear" w:color="auto" w:fill="FFFFFF"/>
        </w:rPr>
        <w:t>M</w:t>
      </w:r>
      <w:r w:rsidRPr="00AA09BF">
        <w:rPr>
          <w:rFonts w:ascii="Arial" w:hAnsi="Arial" w:cs="Arial"/>
          <w:color w:val="000000"/>
          <w:sz w:val="24"/>
          <w:szCs w:val="24"/>
          <w:shd w:val="clear" w:color="auto" w:fill="FFFFFF"/>
        </w:rPr>
        <w:t>igranten in de Nederlandse literatuur</w:t>
      </w:r>
      <w:r>
        <w:rPr>
          <w:rFonts w:ascii="Arial" w:hAnsi="Arial" w:cs="Arial"/>
          <w:color w:val="000000"/>
          <w:sz w:val="24"/>
          <w:szCs w:val="24"/>
          <w:shd w:val="clear" w:color="auto" w:fill="FFFFFF"/>
        </w:rPr>
        <w:t xml:space="preserve">.                                                                                                                 </w:t>
      </w:r>
      <w:r w:rsidRPr="00AA09BF">
        <w:rPr>
          <w:rFonts w:ascii="Arial" w:hAnsi="Arial" w:cs="Arial"/>
          <w:color w:val="000000"/>
          <w:sz w:val="24"/>
          <w:szCs w:val="24"/>
          <w:shd w:val="clear" w:color="auto" w:fill="FFFFFF"/>
        </w:rPr>
        <w:t xml:space="preserve"> Nijmegen: Katholieke Universiteit. </w:t>
      </w:r>
      <w:proofErr w:type="spellStart"/>
      <w:r w:rsidRPr="00AA09BF">
        <w:rPr>
          <w:rFonts w:ascii="Arial" w:hAnsi="Arial" w:cs="Arial"/>
          <w:color w:val="000000"/>
          <w:sz w:val="24"/>
          <w:szCs w:val="24"/>
          <w:shd w:val="clear" w:color="auto" w:fill="FFFFFF"/>
        </w:rPr>
        <w:t>Letterlik</w:t>
      </w:r>
      <w:proofErr w:type="spellEnd"/>
      <w:r w:rsidRPr="00AA09BF">
        <w:rPr>
          <w:rFonts w:ascii="Arial" w:hAnsi="Arial" w:cs="Arial"/>
          <w:color w:val="000000"/>
          <w:sz w:val="24"/>
          <w:szCs w:val="24"/>
          <w:shd w:val="clear" w:color="auto" w:fill="FFFFFF"/>
        </w:rPr>
        <w:t>.(4)4. April 1990. 38 blz.</w:t>
      </w:r>
    </w:p>
    <w:p w14:paraId="05CED6F8" w14:textId="018D03DD" w:rsidR="00AA09BF" w:rsidRPr="00AA09BF" w:rsidRDefault="00AA09BF" w:rsidP="007E1FCA">
      <w:pPr>
        <w:shd w:val="clear" w:color="auto" w:fill="FFFFFF"/>
        <w:spacing w:before="90" w:after="90"/>
        <w:rPr>
          <w:rFonts w:ascii="Verdana" w:hAnsi="Verdana"/>
          <w:i/>
          <w:iCs/>
          <w:color w:val="000000"/>
          <w:sz w:val="17"/>
          <w:szCs w:val="17"/>
          <w:shd w:val="clear" w:color="auto" w:fill="FFFFFF"/>
        </w:rPr>
      </w:pPr>
      <w:r w:rsidRPr="00AA09BF">
        <w:rPr>
          <w:rFonts w:ascii="Arial" w:hAnsi="Arial" w:cs="Arial"/>
          <w:i/>
          <w:iCs/>
          <w:color w:val="000000"/>
          <w:sz w:val="24"/>
          <w:szCs w:val="24"/>
          <w:shd w:val="clear" w:color="auto" w:fill="FFFFFF"/>
        </w:rPr>
        <w:lastRenderedPageBreak/>
        <w:t xml:space="preserve">Bijdrage van o.a. Jan </w:t>
      </w:r>
      <w:proofErr w:type="spellStart"/>
      <w:r w:rsidRPr="00AA09BF">
        <w:rPr>
          <w:rFonts w:ascii="Arial" w:hAnsi="Arial" w:cs="Arial"/>
          <w:i/>
          <w:iCs/>
          <w:color w:val="000000"/>
          <w:sz w:val="24"/>
          <w:szCs w:val="24"/>
          <w:shd w:val="clear" w:color="auto" w:fill="FFFFFF"/>
        </w:rPr>
        <w:t>Stavinoha</w:t>
      </w:r>
      <w:proofErr w:type="spellEnd"/>
      <w:r w:rsidRPr="00AA09BF">
        <w:rPr>
          <w:rFonts w:ascii="Arial" w:hAnsi="Arial" w:cs="Arial"/>
          <w:i/>
          <w:iCs/>
          <w:color w:val="000000"/>
          <w:sz w:val="24"/>
          <w:szCs w:val="24"/>
          <w:shd w:val="clear" w:color="auto" w:fill="FFFFFF"/>
        </w:rPr>
        <w:t>.</w:t>
      </w:r>
    </w:p>
    <w:p w14:paraId="23273BC8" w14:textId="568A09F7" w:rsidR="00E87A82" w:rsidRDefault="007E1FCA" w:rsidP="007E1FCA">
      <w:pPr>
        <w:shd w:val="clear" w:color="auto" w:fill="FFFFFF"/>
        <w:spacing w:before="90" w:after="90"/>
        <w:rPr>
          <w:rFonts w:ascii="Arial" w:eastAsia="Times New Roman" w:hAnsi="Arial" w:cs="Arial"/>
          <w:color w:val="39373A"/>
          <w:sz w:val="24"/>
          <w:szCs w:val="24"/>
          <w:lang w:eastAsia="nl-NL"/>
        </w:rPr>
      </w:pPr>
      <w:r w:rsidRPr="00573D61">
        <w:rPr>
          <w:rFonts w:ascii="Arial" w:hAnsi="Arial" w:cs="Arial"/>
          <w:sz w:val="24"/>
          <w:szCs w:val="24"/>
        </w:rPr>
        <w:t xml:space="preserve">- </w:t>
      </w:r>
      <w:r w:rsidRPr="007E1FCA">
        <w:rPr>
          <w:rFonts w:ascii="Arial" w:hAnsi="Arial" w:cs="Arial"/>
          <w:b/>
          <w:bCs/>
          <w:sz w:val="24"/>
          <w:szCs w:val="24"/>
        </w:rPr>
        <w:t xml:space="preserve">Emigrantenliteratuur                                                                                                      </w:t>
      </w:r>
      <w:proofErr w:type="spellStart"/>
      <w:r>
        <w:rPr>
          <w:rFonts w:ascii="Arial" w:hAnsi="Arial" w:cs="Arial"/>
          <w:sz w:val="24"/>
          <w:szCs w:val="24"/>
        </w:rPr>
        <w:t>Bzzletin</w:t>
      </w:r>
      <w:proofErr w:type="spellEnd"/>
      <w:r>
        <w:rPr>
          <w:rFonts w:ascii="Arial" w:hAnsi="Arial" w:cs="Arial"/>
          <w:sz w:val="24"/>
          <w:szCs w:val="24"/>
        </w:rPr>
        <w:t>.</w:t>
      </w:r>
      <w:r w:rsidRPr="007E1FCA">
        <w:rPr>
          <w:rFonts w:ascii="Arial" w:eastAsia="Times New Roman" w:hAnsi="Arial" w:cs="Arial"/>
          <w:color w:val="39373A"/>
          <w:sz w:val="24"/>
          <w:szCs w:val="24"/>
          <w:lang w:eastAsia="nl-NL"/>
        </w:rPr>
        <w:br/>
      </w:r>
      <w:r>
        <w:rPr>
          <w:rFonts w:ascii="Arial" w:eastAsia="Times New Roman" w:hAnsi="Arial" w:cs="Arial"/>
          <w:color w:val="39373A"/>
          <w:sz w:val="24"/>
          <w:szCs w:val="24"/>
          <w:lang w:eastAsia="nl-NL"/>
        </w:rPr>
        <w:t xml:space="preserve">Den Haag. </w:t>
      </w:r>
      <w:proofErr w:type="spellStart"/>
      <w:r w:rsidRPr="007E1FCA">
        <w:rPr>
          <w:rFonts w:ascii="Arial" w:eastAsia="Times New Roman" w:hAnsi="Arial" w:cs="Arial"/>
          <w:color w:val="39373A"/>
          <w:sz w:val="24"/>
          <w:szCs w:val="24"/>
          <w:lang w:eastAsia="nl-NL"/>
        </w:rPr>
        <w:t>BZZTôH</w:t>
      </w:r>
      <w:proofErr w:type="spellEnd"/>
      <w:r>
        <w:rPr>
          <w:rFonts w:ascii="Arial" w:eastAsia="Times New Roman" w:hAnsi="Arial" w:cs="Arial"/>
          <w:color w:val="39373A"/>
          <w:sz w:val="24"/>
          <w:szCs w:val="24"/>
          <w:lang w:eastAsia="nl-NL"/>
        </w:rPr>
        <w:t>. 1982. 103 blz.</w:t>
      </w:r>
    </w:p>
    <w:p w14:paraId="251245FA" w14:textId="04FAF494" w:rsidR="009D62F8" w:rsidRPr="009D62F8" w:rsidRDefault="009D62F8" w:rsidP="007E1FCA">
      <w:pPr>
        <w:shd w:val="clear" w:color="auto" w:fill="FFFFFF"/>
        <w:spacing w:before="90" w:after="90"/>
        <w:rPr>
          <w:rFonts w:ascii="Arial" w:eastAsia="Times New Roman" w:hAnsi="Arial" w:cs="Arial"/>
          <w:i/>
          <w:iCs/>
          <w:color w:val="39373A"/>
          <w:sz w:val="24"/>
          <w:szCs w:val="24"/>
          <w:lang w:eastAsia="nl-NL"/>
        </w:rPr>
      </w:pPr>
      <w:r w:rsidRPr="009D62F8">
        <w:rPr>
          <w:rFonts w:ascii="Arial" w:eastAsia="Times New Roman" w:hAnsi="Arial" w:cs="Arial"/>
          <w:i/>
          <w:iCs/>
          <w:color w:val="39373A"/>
          <w:sz w:val="24"/>
          <w:szCs w:val="24"/>
          <w:lang w:eastAsia="nl-NL"/>
        </w:rPr>
        <w:t xml:space="preserve">Teksten van / over </w:t>
      </w:r>
      <w:r>
        <w:rPr>
          <w:rFonts w:ascii="Arial" w:eastAsia="Times New Roman" w:hAnsi="Arial" w:cs="Arial"/>
          <w:i/>
          <w:iCs/>
          <w:color w:val="39373A"/>
          <w:sz w:val="24"/>
          <w:szCs w:val="24"/>
          <w:lang w:eastAsia="nl-NL"/>
        </w:rPr>
        <w:t xml:space="preserve">o.a. M.H. </w:t>
      </w:r>
      <w:proofErr w:type="spellStart"/>
      <w:r>
        <w:rPr>
          <w:rFonts w:ascii="Arial" w:eastAsia="Times New Roman" w:hAnsi="Arial" w:cs="Arial"/>
          <w:i/>
          <w:iCs/>
          <w:color w:val="39373A"/>
          <w:sz w:val="24"/>
          <w:szCs w:val="24"/>
          <w:lang w:eastAsia="nl-NL"/>
        </w:rPr>
        <w:t>Würzner</w:t>
      </w:r>
      <w:proofErr w:type="spellEnd"/>
      <w:r>
        <w:rPr>
          <w:rFonts w:ascii="Arial" w:eastAsia="Times New Roman" w:hAnsi="Arial" w:cs="Arial"/>
          <w:i/>
          <w:iCs/>
          <w:color w:val="39373A"/>
          <w:sz w:val="24"/>
          <w:szCs w:val="24"/>
          <w:lang w:eastAsia="nl-NL"/>
        </w:rPr>
        <w:t xml:space="preserve">, Joseph Roth, Klaus Mann, Fritz </w:t>
      </w:r>
      <w:proofErr w:type="spellStart"/>
      <w:r>
        <w:rPr>
          <w:rFonts w:ascii="Arial" w:eastAsia="Times New Roman" w:hAnsi="Arial" w:cs="Arial"/>
          <w:i/>
          <w:iCs/>
          <w:color w:val="39373A"/>
          <w:sz w:val="24"/>
          <w:szCs w:val="24"/>
          <w:lang w:eastAsia="nl-NL"/>
        </w:rPr>
        <w:t>Landshoff</w:t>
      </w:r>
      <w:proofErr w:type="spellEnd"/>
      <w:r w:rsidR="00F531F5">
        <w:rPr>
          <w:rFonts w:ascii="Arial" w:eastAsia="Times New Roman" w:hAnsi="Arial" w:cs="Arial"/>
          <w:i/>
          <w:iCs/>
          <w:color w:val="39373A"/>
          <w:sz w:val="24"/>
          <w:szCs w:val="24"/>
          <w:lang w:eastAsia="nl-NL"/>
        </w:rPr>
        <w:t xml:space="preserve">, Menno ter Braak, Wener </w:t>
      </w:r>
      <w:proofErr w:type="spellStart"/>
      <w:r w:rsidR="00F531F5">
        <w:rPr>
          <w:rFonts w:ascii="Arial" w:eastAsia="Times New Roman" w:hAnsi="Arial" w:cs="Arial"/>
          <w:i/>
          <w:iCs/>
          <w:color w:val="39373A"/>
          <w:sz w:val="24"/>
          <w:szCs w:val="24"/>
          <w:lang w:eastAsia="nl-NL"/>
        </w:rPr>
        <w:t>Cahn</w:t>
      </w:r>
      <w:proofErr w:type="spellEnd"/>
      <w:r w:rsidR="00F531F5">
        <w:rPr>
          <w:rFonts w:ascii="Arial" w:eastAsia="Times New Roman" w:hAnsi="Arial" w:cs="Arial"/>
          <w:i/>
          <w:iCs/>
          <w:color w:val="39373A"/>
          <w:sz w:val="24"/>
          <w:szCs w:val="24"/>
          <w:lang w:eastAsia="nl-NL"/>
        </w:rPr>
        <w:t xml:space="preserve">, Siegfried van Praag, </w:t>
      </w:r>
      <w:proofErr w:type="spellStart"/>
      <w:r w:rsidR="00F531F5">
        <w:rPr>
          <w:rFonts w:ascii="Arial" w:eastAsia="Times New Roman" w:hAnsi="Arial" w:cs="Arial"/>
          <w:i/>
          <w:iCs/>
          <w:color w:val="39373A"/>
          <w:sz w:val="24"/>
          <w:szCs w:val="24"/>
          <w:lang w:eastAsia="nl-NL"/>
        </w:rPr>
        <w:t>Gerth</w:t>
      </w:r>
      <w:proofErr w:type="spellEnd"/>
      <w:r w:rsidR="00F531F5">
        <w:rPr>
          <w:rFonts w:ascii="Arial" w:eastAsia="Times New Roman" w:hAnsi="Arial" w:cs="Arial"/>
          <w:i/>
          <w:iCs/>
          <w:color w:val="39373A"/>
          <w:sz w:val="24"/>
          <w:szCs w:val="24"/>
          <w:lang w:eastAsia="nl-NL"/>
        </w:rPr>
        <w:t xml:space="preserve"> </w:t>
      </w:r>
      <w:proofErr w:type="spellStart"/>
      <w:r w:rsidR="00F531F5">
        <w:rPr>
          <w:rFonts w:ascii="Arial" w:eastAsia="Times New Roman" w:hAnsi="Arial" w:cs="Arial"/>
          <w:i/>
          <w:iCs/>
          <w:color w:val="39373A"/>
          <w:sz w:val="24"/>
          <w:szCs w:val="24"/>
          <w:lang w:eastAsia="nl-NL"/>
        </w:rPr>
        <w:t>Schreiner</w:t>
      </w:r>
      <w:proofErr w:type="spellEnd"/>
      <w:r w:rsidR="00047B4F">
        <w:rPr>
          <w:rFonts w:ascii="Arial" w:eastAsia="Times New Roman" w:hAnsi="Arial" w:cs="Arial"/>
          <w:i/>
          <w:iCs/>
          <w:color w:val="39373A"/>
          <w:sz w:val="24"/>
          <w:szCs w:val="24"/>
          <w:lang w:eastAsia="nl-NL"/>
        </w:rPr>
        <w:t xml:space="preserve">, Wolfgang </w:t>
      </w:r>
      <w:proofErr w:type="spellStart"/>
      <w:r w:rsidR="00047B4F">
        <w:rPr>
          <w:rFonts w:ascii="Arial" w:eastAsia="Times New Roman" w:hAnsi="Arial" w:cs="Arial"/>
          <w:i/>
          <w:iCs/>
          <w:color w:val="39373A"/>
          <w:sz w:val="24"/>
          <w:szCs w:val="24"/>
          <w:lang w:eastAsia="nl-NL"/>
        </w:rPr>
        <w:t>Cordan</w:t>
      </w:r>
      <w:proofErr w:type="spellEnd"/>
      <w:r w:rsidR="00F531F5">
        <w:rPr>
          <w:rFonts w:ascii="Arial" w:eastAsia="Times New Roman" w:hAnsi="Arial" w:cs="Arial"/>
          <w:i/>
          <w:iCs/>
          <w:color w:val="39373A"/>
          <w:sz w:val="24"/>
          <w:szCs w:val="24"/>
          <w:lang w:eastAsia="nl-NL"/>
        </w:rPr>
        <w:t>.</w:t>
      </w:r>
    </w:p>
    <w:p w14:paraId="12B2C712" w14:textId="6C523850" w:rsidR="00F77414" w:rsidRDefault="00F77414" w:rsidP="0033387B">
      <w:pPr>
        <w:shd w:val="clear" w:color="auto" w:fill="FFFFFF"/>
        <w:spacing w:before="90" w:after="90" w:line="240" w:lineRule="auto"/>
        <w:rPr>
          <w:rFonts w:ascii="Arial" w:eastAsia="Times New Roman" w:hAnsi="Arial" w:cs="Arial"/>
          <w:color w:val="39373A"/>
          <w:sz w:val="24"/>
          <w:szCs w:val="24"/>
          <w:lang w:eastAsia="nl-NL"/>
        </w:rPr>
      </w:pPr>
      <w:r w:rsidRPr="00556547">
        <w:rPr>
          <w:rFonts w:ascii="Arial" w:eastAsia="Times New Roman" w:hAnsi="Arial" w:cs="Arial"/>
          <w:color w:val="39373A"/>
          <w:sz w:val="24"/>
          <w:szCs w:val="24"/>
          <w:lang w:eastAsia="nl-NL"/>
        </w:rPr>
        <w:t>-</w:t>
      </w:r>
      <w:r w:rsidRPr="00F77414">
        <w:rPr>
          <w:rFonts w:ascii="Arial" w:eastAsia="Times New Roman" w:hAnsi="Arial" w:cs="Arial"/>
          <w:b/>
          <w:bCs/>
          <w:color w:val="39373A"/>
          <w:sz w:val="24"/>
          <w:szCs w:val="24"/>
          <w:lang w:eastAsia="nl-NL"/>
        </w:rPr>
        <w:t xml:space="preserve"> Exil en migratie  </w:t>
      </w:r>
      <w:r w:rsidR="00D534D6">
        <w:rPr>
          <w:rFonts w:ascii="Arial" w:eastAsia="Times New Roman" w:hAnsi="Arial" w:cs="Arial"/>
          <w:b/>
          <w:bCs/>
          <w:color w:val="39373A"/>
          <w:sz w:val="24"/>
          <w:szCs w:val="24"/>
          <w:lang w:eastAsia="nl-NL"/>
        </w:rPr>
        <w:t xml:space="preserve">                                                                                                      </w:t>
      </w:r>
      <w:r w:rsidR="00D534D6" w:rsidRPr="00D534D6">
        <w:rPr>
          <w:rFonts w:ascii="Arial" w:eastAsia="Times New Roman" w:hAnsi="Arial" w:cs="Arial"/>
          <w:color w:val="39373A"/>
          <w:sz w:val="24"/>
          <w:szCs w:val="24"/>
          <w:lang w:eastAsia="nl-NL"/>
        </w:rPr>
        <w:t>Themanummer Uitgelezen.</w:t>
      </w:r>
      <w:r w:rsidRPr="00D534D6">
        <w:rPr>
          <w:rFonts w:ascii="Arial" w:eastAsia="Times New Roman" w:hAnsi="Arial" w:cs="Arial"/>
          <w:color w:val="39373A"/>
          <w:sz w:val="24"/>
          <w:szCs w:val="24"/>
          <w:lang w:eastAsia="nl-NL"/>
        </w:rPr>
        <w:t xml:space="preserve">                                                                                                                            </w:t>
      </w:r>
      <w:r>
        <w:rPr>
          <w:rFonts w:ascii="Arial" w:eastAsia="Times New Roman" w:hAnsi="Arial" w:cs="Arial"/>
          <w:color w:val="39373A"/>
          <w:sz w:val="24"/>
          <w:szCs w:val="24"/>
          <w:lang w:eastAsia="nl-NL"/>
        </w:rPr>
        <w:t xml:space="preserve">Den Haag: </w:t>
      </w:r>
      <w:r w:rsidRPr="00F77414">
        <w:rPr>
          <w:rFonts w:ascii="Arial" w:eastAsia="Times New Roman" w:hAnsi="Arial" w:cs="Arial"/>
          <w:color w:val="39373A"/>
          <w:sz w:val="24"/>
          <w:szCs w:val="24"/>
          <w:lang w:eastAsia="nl-NL"/>
        </w:rPr>
        <w:t>NBLC Uitgeverij</w:t>
      </w:r>
      <w:r>
        <w:rPr>
          <w:rFonts w:ascii="Arial" w:eastAsia="Times New Roman" w:hAnsi="Arial" w:cs="Arial"/>
          <w:color w:val="39373A"/>
          <w:sz w:val="24"/>
          <w:szCs w:val="24"/>
          <w:lang w:eastAsia="nl-NL"/>
        </w:rPr>
        <w:t xml:space="preserve">. 1995. 176 blz. </w:t>
      </w:r>
    </w:p>
    <w:p w14:paraId="58F899E0" w14:textId="019B4DD5" w:rsidR="001564BD" w:rsidRPr="000B1821" w:rsidRDefault="001564BD" w:rsidP="000B1821">
      <w:pPr>
        <w:pStyle w:val="Kop3"/>
        <w:shd w:val="clear" w:color="auto" w:fill="FFFFFF"/>
        <w:spacing w:before="0" w:beforeAutospacing="0" w:after="0" w:afterAutospacing="0"/>
        <w:rPr>
          <w:rFonts w:ascii="Arial" w:hAnsi="Arial" w:cs="Arial"/>
          <w:sz w:val="24"/>
          <w:szCs w:val="24"/>
        </w:rPr>
      </w:pPr>
      <w:r w:rsidRPr="00E87A82">
        <w:rPr>
          <w:rFonts w:ascii="Arial" w:hAnsi="Arial" w:cs="Arial"/>
          <w:b w:val="0"/>
          <w:bCs w:val="0"/>
          <w:sz w:val="24"/>
          <w:szCs w:val="24"/>
        </w:rPr>
        <w:t xml:space="preserve">- </w:t>
      </w:r>
      <w:hyperlink r:id="rId2158" w:history="1">
        <w:r w:rsidRPr="001564BD">
          <w:rPr>
            <w:rStyle w:val="Hyperlink"/>
            <w:rFonts w:ascii="Arial" w:hAnsi="Arial" w:cs="Arial"/>
            <w:color w:val="auto"/>
            <w:sz w:val="24"/>
            <w:szCs w:val="24"/>
            <w:u w:val="none"/>
          </w:rPr>
          <w:t>Herinnering, herkomst, herschrijving</w:t>
        </w:r>
      </w:hyperlink>
      <w:r w:rsidR="000B1821">
        <w:rPr>
          <w:rStyle w:val="Hyperlink"/>
          <w:rFonts w:ascii="Arial" w:hAnsi="Arial" w:cs="Arial"/>
          <w:color w:val="auto"/>
          <w:sz w:val="24"/>
          <w:szCs w:val="24"/>
          <w:u w:val="none"/>
        </w:rPr>
        <w:t xml:space="preserve">                                                                        </w:t>
      </w:r>
      <w:r w:rsidRPr="000B1821">
        <w:rPr>
          <w:rFonts w:ascii="Arial" w:hAnsi="Arial" w:cs="Arial"/>
          <w:b w:val="0"/>
          <w:bCs w:val="0"/>
          <w:sz w:val="24"/>
          <w:szCs w:val="24"/>
        </w:rPr>
        <w:t>Koloniale en postkoloniale literaturen.</w:t>
      </w:r>
      <w:r w:rsidR="000B1821" w:rsidRPr="000B1821">
        <w:rPr>
          <w:rFonts w:ascii="Arial" w:hAnsi="Arial" w:cs="Arial"/>
          <w:b w:val="0"/>
          <w:bCs w:val="0"/>
          <w:sz w:val="24"/>
          <w:szCs w:val="24"/>
        </w:rPr>
        <w:t xml:space="preserve">                                                                                 </w:t>
      </w:r>
      <w:r w:rsidRPr="000B1821">
        <w:rPr>
          <w:rFonts w:ascii="Arial" w:hAnsi="Arial" w:cs="Arial"/>
          <w:b w:val="0"/>
          <w:bCs w:val="0"/>
          <w:sz w:val="24"/>
          <w:szCs w:val="24"/>
        </w:rPr>
        <w:t>Leiden: Vakgroep Talen en Culturen van Zuidoost-Azië en Oceanië, Rijksuniversiteit Leiden. 1990. 207 blz.</w:t>
      </w:r>
      <w:r w:rsidRPr="001564BD">
        <w:rPr>
          <w:rFonts w:ascii="Arial" w:hAnsi="Arial" w:cs="Arial"/>
        </w:rPr>
        <w:t xml:space="preserve"> </w:t>
      </w:r>
    </w:p>
    <w:p w14:paraId="201D54F6" w14:textId="205116CB" w:rsidR="0099542A" w:rsidRDefault="0099542A" w:rsidP="001564BD">
      <w:pPr>
        <w:pStyle w:val="additional"/>
        <w:shd w:val="clear" w:color="auto" w:fill="FFFFFF"/>
        <w:spacing w:before="0" w:beforeAutospacing="0" w:after="0" w:afterAutospacing="0"/>
        <w:rPr>
          <w:rFonts w:ascii="Arial" w:hAnsi="Arial" w:cs="Arial"/>
        </w:rPr>
      </w:pPr>
    </w:p>
    <w:p w14:paraId="61E430C7" w14:textId="2E473348" w:rsidR="0099542A" w:rsidRDefault="0099542A" w:rsidP="001564BD">
      <w:pPr>
        <w:pStyle w:val="additional"/>
        <w:shd w:val="clear" w:color="auto" w:fill="FFFFFF"/>
        <w:spacing w:before="0" w:beforeAutospacing="0" w:after="0" w:afterAutospacing="0"/>
        <w:rPr>
          <w:rFonts w:ascii="Arial" w:hAnsi="Arial" w:cs="Arial"/>
        </w:rPr>
      </w:pPr>
      <w:r w:rsidRPr="00556547">
        <w:rPr>
          <w:rFonts w:ascii="Arial" w:hAnsi="Arial" w:cs="Arial"/>
          <w:color w:val="39373A"/>
        </w:rPr>
        <w:t>-</w:t>
      </w:r>
      <w:r w:rsidRPr="00F77414">
        <w:rPr>
          <w:rFonts w:ascii="Arial" w:hAnsi="Arial" w:cs="Arial"/>
          <w:b/>
          <w:bCs/>
          <w:color w:val="39373A"/>
        </w:rPr>
        <w:t xml:space="preserve"> </w:t>
      </w:r>
      <w:r>
        <w:rPr>
          <w:rFonts w:ascii="Arial" w:hAnsi="Arial" w:cs="Arial"/>
          <w:b/>
          <w:bCs/>
          <w:color w:val="39373A"/>
        </w:rPr>
        <w:t xml:space="preserve">Landen van herkomst                                                                                                     </w:t>
      </w:r>
      <w:r>
        <w:rPr>
          <w:rFonts w:ascii="Arial" w:hAnsi="Arial" w:cs="Arial"/>
          <w:bCs/>
        </w:rPr>
        <w:t xml:space="preserve">Boekman, Tijdschrift voor kunst, cultuur en beleid. (14)53. 2002. </w:t>
      </w:r>
    </w:p>
    <w:p w14:paraId="3BF6BF3A" w14:textId="637A7E1E" w:rsidR="00277DAA" w:rsidRPr="00FD6D1F" w:rsidRDefault="00E87A82" w:rsidP="00FD6D1F">
      <w:pPr>
        <w:spacing w:line="240" w:lineRule="auto"/>
        <w:rPr>
          <w:rFonts w:ascii="Arial" w:hAnsi="Arial" w:cs="Arial"/>
          <w:sz w:val="24"/>
          <w:szCs w:val="24"/>
        </w:rPr>
      </w:pPr>
      <w:r>
        <w:rPr>
          <w:rFonts w:ascii="Arial" w:hAnsi="Arial" w:cs="Arial"/>
          <w:b/>
          <w:sz w:val="24"/>
          <w:szCs w:val="24"/>
        </w:rPr>
        <w:t xml:space="preserve">                                                                                                                                                  </w:t>
      </w:r>
      <w:r w:rsidRPr="00E87A82">
        <w:rPr>
          <w:rFonts w:ascii="Arial" w:hAnsi="Arial" w:cs="Arial"/>
          <w:b/>
          <w:bCs/>
          <w:sz w:val="24"/>
          <w:szCs w:val="24"/>
        </w:rPr>
        <w:t xml:space="preserve">- </w:t>
      </w:r>
      <w:r>
        <w:rPr>
          <w:rFonts w:ascii="Arial" w:hAnsi="Arial" w:cs="Arial"/>
          <w:b/>
          <w:sz w:val="24"/>
          <w:szCs w:val="24"/>
        </w:rPr>
        <w:t xml:space="preserve">Maar er was geen plaats in de herberg                                                                          </w:t>
      </w:r>
      <w:r>
        <w:rPr>
          <w:rFonts w:ascii="Arial" w:hAnsi="Arial" w:cs="Arial"/>
          <w:sz w:val="24"/>
          <w:szCs w:val="24"/>
        </w:rPr>
        <w:t>Themanummer  Nexus. Nummer 73. December 2016. 163 blz.</w:t>
      </w:r>
      <w:r w:rsidR="002443E2">
        <w:rPr>
          <w:rFonts w:ascii="Arial" w:hAnsi="Arial" w:cs="Arial"/>
          <w:sz w:val="24"/>
          <w:szCs w:val="24"/>
        </w:rPr>
        <w:t xml:space="preserve">                                                        </w:t>
      </w:r>
      <w:r w:rsidR="002443E2">
        <w:rPr>
          <w:rFonts w:ascii="Arial" w:hAnsi="Arial" w:cs="Arial"/>
          <w:i/>
          <w:iCs/>
          <w:sz w:val="24"/>
          <w:szCs w:val="24"/>
        </w:rPr>
        <w:t xml:space="preserve">-- Joseph Roth, </w:t>
      </w:r>
      <w:r w:rsidR="002443E2" w:rsidRPr="002443E2">
        <w:rPr>
          <w:rFonts w:ascii="Arial" w:hAnsi="Arial" w:cs="Arial"/>
          <w:b/>
          <w:bCs/>
          <w:i/>
          <w:iCs/>
          <w:sz w:val="24"/>
          <w:szCs w:val="24"/>
        </w:rPr>
        <w:t>De buste van de keizer</w:t>
      </w:r>
      <w:r w:rsidR="002443E2">
        <w:rPr>
          <w:rFonts w:ascii="Arial" w:hAnsi="Arial" w:cs="Arial"/>
          <w:i/>
          <w:iCs/>
          <w:sz w:val="24"/>
          <w:szCs w:val="24"/>
        </w:rPr>
        <w:t xml:space="preserve">                                                                                     Blz. 9-27.                                                                                                                                      </w:t>
      </w:r>
      <w:r w:rsidR="00277DAA" w:rsidRPr="00277DAA">
        <w:rPr>
          <w:rFonts w:ascii="Arial" w:hAnsi="Arial" w:cs="Arial"/>
          <w:i/>
          <w:iCs/>
          <w:sz w:val="24"/>
          <w:szCs w:val="24"/>
        </w:rPr>
        <w:t xml:space="preserve">-- </w:t>
      </w:r>
      <w:proofErr w:type="spellStart"/>
      <w:r w:rsidR="002443E2">
        <w:rPr>
          <w:rFonts w:ascii="Arial" w:hAnsi="Arial" w:cs="Arial"/>
          <w:i/>
          <w:iCs/>
          <w:sz w:val="24"/>
          <w:szCs w:val="24"/>
        </w:rPr>
        <w:t>D</w:t>
      </w:r>
      <w:r w:rsidR="002443E2" w:rsidRPr="00E87A82">
        <w:rPr>
          <w:rFonts w:ascii="Arial" w:hAnsi="Arial" w:cs="Arial"/>
          <w:i/>
          <w:iCs/>
          <w:sz w:val="24"/>
          <w:szCs w:val="24"/>
        </w:rPr>
        <w:t>ubravka</w:t>
      </w:r>
      <w:proofErr w:type="spellEnd"/>
      <w:r w:rsidR="002443E2" w:rsidRPr="00E87A82">
        <w:rPr>
          <w:rFonts w:ascii="Arial" w:hAnsi="Arial" w:cs="Arial"/>
          <w:i/>
          <w:iCs/>
          <w:sz w:val="24"/>
          <w:szCs w:val="24"/>
        </w:rPr>
        <w:t xml:space="preserve"> </w:t>
      </w:r>
      <w:proofErr w:type="spellStart"/>
      <w:r w:rsidR="002443E2" w:rsidRPr="00E87A82">
        <w:rPr>
          <w:rFonts w:ascii="Arial" w:hAnsi="Arial" w:cs="Arial"/>
          <w:i/>
          <w:iCs/>
          <w:sz w:val="24"/>
          <w:szCs w:val="24"/>
        </w:rPr>
        <w:t>Ugresic</w:t>
      </w:r>
      <w:proofErr w:type="spellEnd"/>
      <w:r w:rsidR="002443E2">
        <w:rPr>
          <w:rFonts w:ascii="Arial" w:hAnsi="Arial" w:cs="Arial"/>
          <w:i/>
          <w:iCs/>
          <w:sz w:val="24"/>
          <w:szCs w:val="24"/>
        </w:rPr>
        <w:t>,</w:t>
      </w:r>
      <w:r w:rsidR="002443E2">
        <w:rPr>
          <w:rFonts w:ascii="Arial" w:hAnsi="Arial" w:cs="Arial"/>
          <w:sz w:val="24"/>
          <w:szCs w:val="24"/>
        </w:rPr>
        <w:t xml:space="preserve"> </w:t>
      </w:r>
      <w:r w:rsidR="002443E2" w:rsidRPr="002443E2">
        <w:rPr>
          <w:rFonts w:ascii="Arial" w:hAnsi="Arial" w:cs="Arial"/>
          <w:b/>
          <w:bCs/>
          <w:i/>
          <w:iCs/>
          <w:sz w:val="24"/>
          <w:szCs w:val="24"/>
        </w:rPr>
        <w:t>Zoete strategieën</w:t>
      </w:r>
      <w:r w:rsidR="002443E2">
        <w:rPr>
          <w:rFonts w:ascii="Arial" w:hAnsi="Arial" w:cs="Arial"/>
          <w:b/>
          <w:bCs/>
          <w:i/>
          <w:iCs/>
          <w:sz w:val="24"/>
          <w:szCs w:val="24"/>
        </w:rPr>
        <w:t xml:space="preserve">                                                                                          </w:t>
      </w:r>
      <w:r w:rsidR="002443E2" w:rsidRPr="002443E2">
        <w:rPr>
          <w:rFonts w:ascii="Arial" w:hAnsi="Arial" w:cs="Arial"/>
          <w:i/>
          <w:iCs/>
          <w:sz w:val="24"/>
          <w:szCs w:val="24"/>
        </w:rPr>
        <w:t>De realisatie van een metafoor.</w:t>
      </w:r>
      <w:r w:rsidR="002443E2">
        <w:rPr>
          <w:rFonts w:ascii="Arial" w:hAnsi="Arial" w:cs="Arial"/>
          <w:i/>
          <w:iCs/>
          <w:sz w:val="24"/>
          <w:szCs w:val="24"/>
        </w:rPr>
        <w:t xml:space="preserve">                                                                                                             Blz. 53-75.</w:t>
      </w:r>
      <w:r w:rsidR="00FD6D1F">
        <w:rPr>
          <w:rFonts w:ascii="Arial" w:hAnsi="Arial" w:cs="Arial"/>
          <w:sz w:val="24"/>
          <w:szCs w:val="24"/>
        </w:rPr>
        <w:t xml:space="preserve">                                                                                                                         -- </w:t>
      </w:r>
      <w:r w:rsidR="00277DAA" w:rsidRPr="00277DAA">
        <w:rPr>
          <w:rFonts w:ascii="Arial" w:hAnsi="Arial" w:cs="Arial"/>
          <w:i/>
          <w:iCs/>
          <w:sz w:val="24"/>
          <w:szCs w:val="24"/>
        </w:rPr>
        <w:t xml:space="preserve">Rodaan Al </w:t>
      </w:r>
      <w:proofErr w:type="spellStart"/>
      <w:r w:rsidR="00277DAA" w:rsidRPr="00277DAA">
        <w:rPr>
          <w:rFonts w:ascii="Arial" w:hAnsi="Arial" w:cs="Arial"/>
          <w:i/>
          <w:iCs/>
          <w:sz w:val="24"/>
          <w:szCs w:val="24"/>
        </w:rPr>
        <w:t>Galidi</w:t>
      </w:r>
      <w:proofErr w:type="spellEnd"/>
      <w:r w:rsidR="00277DAA" w:rsidRPr="00277DAA">
        <w:rPr>
          <w:rFonts w:ascii="Arial" w:hAnsi="Arial" w:cs="Arial"/>
          <w:i/>
          <w:iCs/>
          <w:sz w:val="24"/>
          <w:szCs w:val="24"/>
        </w:rPr>
        <w:t xml:space="preserve">, </w:t>
      </w:r>
      <w:r w:rsidR="00277DAA" w:rsidRPr="00277DAA">
        <w:rPr>
          <w:rFonts w:ascii="Arial" w:hAnsi="Arial" w:cs="Arial"/>
          <w:b/>
          <w:bCs/>
          <w:i/>
          <w:iCs/>
          <w:sz w:val="24"/>
          <w:szCs w:val="24"/>
        </w:rPr>
        <w:t xml:space="preserve">De vlucht of de gifbeker                                                                                   </w:t>
      </w:r>
      <w:r w:rsidR="002443E2">
        <w:rPr>
          <w:rFonts w:ascii="Arial" w:hAnsi="Arial" w:cs="Arial"/>
          <w:i/>
          <w:iCs/>
          <w:sz w:val="24"/>
          <w:szCs w:val="24"/>
        </w:rPr>
        <w:t>B</w:t>
      </w:r>
      <w:r w:rsidR="00277DAA" w:rsidRPr="00277DAA">
        <w:rPr>
          <w:rFonts w:ascii="Arial" w:hAnsi="Arial" w:cs="Arial"/>
          <w:i/>
          <w:iCs/>
          <w:sz w:val="24"/>
          <w:szCs w:val="24"/>
        </w:rPr>
        <w:t>lz. 133-145.</w:t>
      </w:r>
    </w:p>
    <w:p w14:paraId="0006CBB1" w14:textId="63FFDF82" w:rsidR="00F5491E" w:rsidRDefault="00B635E1" w:rsidP="0033387B">
      <w:pPr>
        <w:shd w:val="clear" w:color="auto" w:fill="FFFFFF"/>
        <w:spacing w:before="90" w:after="90" w:line="240" w:lineRule="auto"/>
        <w:rPr>
          <w:rFonts w:ascii="Arial" w:eastAsia="Times New Roman" w:hAnsi="Arial" w:cs="Arial"/>
          <w:color w:val="39373A"/>
          <w:sz w:val="24"/>
          <w:szCs w:val="24"/>
          <w:lang w:eastAsia="nl-NL"/>
        </w:rPr>
      </w:pPr>
      <w:r w:rsidRPr="00556547">
        <w:rPr>
          <w:rFonts w:ascii="Arial" w:eastAsia="Times New Roman" w:hAnsi="Arial" w:cs="Arial"/>
          <w:color w:val="39373A"/>
          <w:sz w:val="24"/>
          <w:szCs w:val="24"/>
          <w:lang w:eastAsia="nl-NL"/>
        </w:rPr>
        <w:t xml:space="preserve">- </w:t>
      </w:r>
      <w:r w:rsidRPr="00B635E1">
        <w:rPr>
          <w:rFonts w:ascii="Arial" w:eastAsia="Times New Roman" w:hAnsi="Arial" w:cs="Arial"/>
          <w:b/>
          <w:bCs/>
          <w:color w:val="39373A"/>
          <w:sz w:val="24"/>
          <w:szCs w:val="24"/>
          <w:lang w:eastAsia="nl-NL"/>
        </w:rPr>
        <w:t xml:space="preserve">Migranten                                                                                                                         </w:t>
      </w:r>
      <w:r>
        <w:rPr>
          <w:rFonts w:ascii="Arial" w:eastAsia="Times New Roman" w:hAnsi="Arial" w:cs="Arial"/>
          <w:color w:val="39373A"/>
          <w:sz w:val="24"/>
          <w:szCs w:val="24"/>
          <w:lang w:eastAsia="nl-NL"/>
        </w:rPr>
        <w:t xml:space="preserve">Themanummer Armada. </w:t>
      </w:r>
      <w:r w:rsidR="001255B2">
        <w:rPr>
          <w:rFonts w:ascii="Arial" w:eastAsia="Times New Roman" w:hAnsi="Arial" w:cs="Arial"/>
          <w:color w:val="39373A"/>
          <w:sz w:val="24"/>
          <w:szCs w:val="24"/>
          <w:lang w:eastAsia="nl-NL"/>
        </w:rPr>
        <w:t>Tijdschrift voor wereldliteratuur.</w:t>
      </w:r>
      <w:r w:rsidRPr="00B635E1">
        <w:rPr>
          <w:rFonts w:ascii="Arial" w:eastAsia="Times New Roman" w:hAnsi="Arial" w:cs="Arial"/>
          <w:color w:val="39373A"/>
          <w:sz w:val="24"/>
          <w:szCs w:val="24"/>
          <w:lang w:eastAsia="nl-NL"/>
        </w:rPr>
        <w:br/>
        <w:t>Amsterdam</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Wereldbibliotheek</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1999</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109 </w:t>
      </w:r>
      <w:r>
        <w:rPr>
          <w:rFonts w:ascii="Arial" w:eastAsia="Times New Roman" w:hAnsi="Arial" w:cs="Arial"/>
          <w:color w:val="39373A"/>
          <w:sz w:val="24"/>
          <w:szCs w:val="24"/>
          <w:lang w:eastAsia="nl-NL"/>
        </w:rPr>
        <w:t>blz.</w:t>
      </w:r>
    </w:p>
    <w:p w14:paraId="5A0BD37E" w14:textId="0002251A" w:rsidR="00EF7CC3" w:rsidRDefault="00EF7CC3" w:rsidP="0033387B">
      <w:pPr>
        <w:shd w:val="clear" w:color="auto" w:fill="FFFFFF"/>
        <w:spacing w:before="90" w:after="90" w:line="240" w:lineRule="auto"/>
        <w:rPr>
          <w:rFonts w:ascii="Arial" w:eastAsia="Times New Roman" w:hAnsi="Arial" w:cs="Arial"/>
          <w:color w:val="39373A"/>
          <w:sz w:val="24"/>
          <w:szCs w:val="24"/>
          <w:lang w:eastAsia="nl-NL"/>
        </w:rPr>
      </w:pPr>
      <w:r w:rsidRPr="00556547">
        <w:rPr>
          <w:rFonts w:ascii="Arial" w:eastAsia="Times New Roman" w:hAnsi="Arial" w:cs="Arial"/>
          <w:color w:val="39373A"/>
          <w:sz w:val="24"/>
          <w:szCs w:val="24"/>
          <w:lang w:eastAsia="nl-NL"/>
        </w:rPr>
        <w:t>-</w:t>
      </w:r>
      <w:r w:rsidR="00970BC4">
        <w:rPr>
          <w:rFonts w:ascii="Arial" w:eastAsia="Times New Roman" w:hAnsi="Arial" w:cs="Arial"/>
          <w:color w:val="39373A"/>
          <w:sz w:val="24"/>
          <w:szCs w:val="24"/>
          <w:lang w:eastAsia="nl-NL"/>
        </w:rPr>
        <w:t xml:space="preserve"> </w:t>
      </w:r>
      <w:r>
        <w:rPr>
          <w:rFonts w:ascii="Arial" w:eastAsia="Times New Roman" w:hAnsi="Arial" w:cs="Arial"/>
          <w:b/>
          <w:bCs/>
          <w:color w:val="39373A"/>
          <w:sz w:val="24"/>
          <w:szCs w:val="24"/>
          <w:lang w:eastAsia="nl-NL"/>
        </w:rPr>
        <w:t>Postkoloniale literatuur</w:t>
      </w:r>
      <w:r w:rsidRPr="00B635E1">
        <w:rPr>
          <w:rFonts w:ascii="Arial" w:eastAsia="Times New Roman" w:hAnsi="Arial" w:cs="Arial"/>
          <w:b/>
          <w:bCs/>
          <w:color w:val="39373A"/>
          <w:sz w:val="24"/>
          <w:szCs w:val="24"/>
          <w:lang w:eastAsia="nl-NL"/>
        </w:rPr>
        <w:t xml:space="preserve">                                                                                                                      </w:t>
      </w:r>
      <w:r>
        <w:rPr>
          <w:rFonts w:ascii="Arial" w:eastAsia="Times New Roman" w:hAnsi="Arial" w:cs="Arial"/>
          <w:color w:val="39373A"/>
          <w:sz w:val="24"/>
          <w:szCs w:val="24"/>
          <w:lang w:eastAsia="nl-NL"/>
        </w:rPr>
        <w:t>Themanummer Armada. Tijdschrift voor wereldliteratuur.</w:t>
      </w:r>
      <w:r w:rsidRPr="00B635E1">
        <w:rPr>
          <w:rFonts w:ascii="Arial" w:eastAsia="Times New Roman" w:hAnsi="Arial" w:cs="Arial"/>
          <w:color w:val="39373A"/>
          <w:sz w:val="24"/>
          <w:szCs w:val="24"/>
          <w:lang w:eastAsia="nl-NL"/>
        </w:rPr>
        <w:br/>
        <w:t>Amsterdam</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Wereldbibliotheek</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199</w:t>
      </w:r>
      <w:r w:rsidR="00440D47">
        <w:rPr>
          <w:rFonts w:ascii="Arial" w:eastAsia="Times New Roman" w:hAnsi="Arial" w:cs="Arial"/>
          <w:color w:val="39373A"/>
          <w:sz w:val="24"/>
          <w:szCs w:val="24"/>
          <w:lang w:eastAsia="nl-NL"/>
        </w:rPr>
        <w:t>6</w:t>
      </w:r>
      <w:r>
        <w:rPr>
          <w:rFonts w:ascii="Arial" w:eastAsia="Times New Roman" w:hAnsi="Arial" w:cs="Arial"/>
          <w:color w:val="39373A"/>
          <w:sz w:val="24"/>
          <w:szCs w:val="24"/>
          <w:lang w:eastAsia="nl-NL"/>
        </w:rPr>
        <w:t xml:space="preserve">. </w:t>
      </w:r>
      <w:r w:rsidRPr="00B635E1">
        <w:rPr>
          <w:rFonts w:ascii="Arial" w:eastAsia="Times New Roman" w:hAnsi="Arial" w:cs="Arial"/>
          <w:color w:val="39373A"/>
          <w:sz w:val="24"/>
          <w:szCs w:val="24"/>
          <w:lang w:eastAsia="nl-NL"/>
        </w:rPr>
        <w:t>1</w:t>
      </w:r>
      <w:r w:rsidR="00440D47">
        <w:rPr>
          <w:rFonts w:ascii="Arial" w:eastAsia="Times New Roman" w:hAnsi="Arial" w:cs="Arial"/>
          <w:color w:val="39373A"/>
          <w:sz w:val="24"/>
          <w:szCs w:val="24"/>
          <w:lang w:eastAsia="nl-NL"/>
        </w:rPr>
        <w:t>24</w:t>
      </w:r>
      <w:r w:rsidRPr="00B635E1">
        <w:rPr>
          <w:rFonts w:ascii="Arial" w:eastAsia="Times New Roman" w:hAnsi="Arial" w:cs="Arial"/>
          <w:color w:val="39373A"/>
          <w:sz w:val="24"/>
          <w:szCs w:val="24"/>
          <w:lang w:eastAsia="nl-NL"/>
        </w:rPr>
        <w:t> </w:t>
      </w:r>
      <w:r>
        <w:rPr>
          <w:rFonts w:ascii="Arial" w:eastAsia="Times New Roman" w:hAnsi="Arial" w:cs="Arial"/>
          <w:color w:val="39373A"/>
          <w:sz w:val="24"/>
          <w:szCs w:val="24"/>
          <w:lang w:eastAsia="nl-NL"/>
        </w:rPr>
        <w:t>blz.</w:t>
      </w:r>
    </w:p>
    <w:p w14:paraId="456C9E25" w14:textId="4924EFB8" w:rsidR="001255B2" w:rsidRPr="001255B2" w:rsidRDefault="001255B2" w:rsidP="001255B2">
      <w:pPr>
        <w:pStyle w:val="Kop3"/>
        <w:shd w:val="clear" w:color="auto" w:fill="FFFFFF"/>
        <w:spacing w:before="0" w:beforeAutospacing="0" w:after="0" w:afterAutospacing="0"/>
        <w:rPr>
          <w:rFonts w:ascii="Arial" w:hAnsi="Arial" w:cs="Arial"/>
          <w:sz w:val="24"/>
          <w:szCs w:val="24"/>
        </w:rPr>
      </w:pPr>
      <w:r w:rsidRPr="00556547">
        <w:rPr>
          <w:rFonts w:ascii="Arial" w:hAnsi="Arial" w:cs="Arial"/>
          <w:color w:val="39373A"/>
          <w:sz w:val="24"/>
          <w:szCs w:val="24"/>
        </w:rPr>
        <w:t xml:space="preserve">- </w:t>
      </w:r>
      <w:hyperlink r:id="rId2159" w:history="1">
        <w:r w:rsidRPr="001255B2">
          <w:rPr>
            <w:rStyle w:val="Hyperlink"/>
            <w:rFonts w:ascii="Arial" w:hAnsi="Arial" w:cs="Arial"/>
            <w:color w:val="auto"/>
            <w:sz w:val="24"/>
            <w:szCs w:val="24"/>
            <w:u w:val="none"/>
          </w:rPr>
          <w:t>Rond Eufraat en Tigris</w:t>
        </w:r>
      </w:hyperlink>
    </w:p>
    <w:p w14:paraId="21C95E91" w14:textId="1F202859" w:rsidR="00EF7CC3" w:rsidRPr="00EF7CC3" w:rsidRDefault="001255B2" w:rsidP="001255B2">
      <w:pPr>
        <w:pStyle w:val="additional"/>
        <w:shd w:val="clear" w:color="auto" w:fill="FFFFFF"/>
        <w:spacing w:before="0" w:beforeAutospacing="0" w:after="0" w:afterAutospacing="0"/>
        <w:rPr>
          <w:rFonts w:ascii="Arial" w:hAnsi="Arial" w:cs="Arial"/>
          <w:color w:val="39373A"/>
        </w:rPr>
      </w:pPr>
      <w:r>
        <w:rPr>
          <w:rFonts w:ascii="Arial" w:hAnsi="Arial" w:cs="Arial"/>
        </w:rPr>
        <w:t>L</w:t>
      </w:r>
      <w:r w:rsidRPr="001255B2">
        <w:rPr>
          <w:rFonts w:ascii="Arial" w:hAnsi="Arial" w:cs="Arial"/>
        </w:rPr>
        <w:t>iteratuur uit het Midden-Oosten</w:t>
      </w:r>
      <w:r w:rsidR="00EF7CC3">
        <w:rPr>
          <w:rFonts w:ascii="Arial" w:hAnsi="Arial" w:cs="Arial"/>
        </w:rPr>
        <w:t>.</w:t>
      </w:r>
      <w:r w:rsidR="00EF7CC3" w:rsidRPr="00EF7CC3">
        <w:rPr>
          <w:rFonts w:ascii="Arial" w:hAnsi="Arial" w:cs="Arial"/>
          <w:color w:val="39373A"/>
        </w:rPr>
        <w:t xml:space="preserve"> </w:t>
      </w:r>
      <w:r w:rsidR="00EF7CC3">
        <w:rPr>
          <w:rFonts w:ascii="Arial" w:hAnsi="Arial" w:cs="Arial"/>
          <w:color w:val="39373A"/>
        </w:rPr>
        <w:t xml:space="preserve">                                                                                     Themanummer Armada. Tijdschrift voor wereldliteratuur.</w:t>
      </w:r>
      <w:r w:rsidR="00EF7CC3" w:rsidRPr="00B635E1">
        <w:rPr>
          <w:rFonts w:ascii="Arial" w:hAnsi="Arial" w:cs="Arial"/>
          <w:color w:val="39373A"/>
        </w:rPr>
        <w:br/>
        <w:t>Amsterdam</w:t>
      </w:r>
      <w:r w:rsidR="00EF7CC3">
        <w:rPr>
          <w:rFonts w:ascii="Arial" w:hAnsi="Arial" w:cs="Arial"/>
          <w:color w:val="39373A"/>
        </w:rPr>
        <w:t xml:space="preserve">: </w:t>
      </w:r>
      <w:r w:rsidR="00EF7CC3" w:rsidRPr="00B635E1">
        <w:rPr>
          <w:rFonts w:ascii="Arial" w:hAnsi="Arial" w:cs="Arial"/>
          <w:color w:val="39373A"/>
        </w:rPr>
        <w:t>Wereldbibliotheek</w:t>
      </w:r>
      <w:r w:rsidR="00EF7CC3">
        <w:rPr>
          <w:rFonts w:ascii="Arial" w:hAnsi="Arial" w:cs="Arial"/>
          <w:color w:val="39373A"/>
        </w:rPr>
        <w:t xml:space="preserve">. (10)35. 2004. 111 blz. </w:t>
      </w:r>
    </w:p>
    <w:p w14:paraId="6AD31B03" w14:textId="04879E00" w:rsidR="00EF7CC3" w:rsidRPr="00EF7CC3" w:rsidRDefault="00AD6F55" w:rsidP="001255B2">
      <w:pPr>
        <w:pStyle w:val="additional"/>
        <w:shd w:val="clear" w:color="auto" w:fill="FFFFFF"/>
        <w:spacing w:before="0" w:beforeAutospacing="0" w:after="0" w:afterAutospacing="0"/>
        <w:rPr>
          <w:rFonts w:ascii="Arial" w:hAnsi="Arial" w:cs="Arial"/>
          <w:i/>
          <w:iCs/>
        </w:rPr>
      </w:pPr>
      <w:r>
        <w:rPr>
          <w:rFonts w:ascii="Arial" w:hAnsi="Arial" w:cs="Arial"/>
          <w:i/>
          <w:iCs/>
          <w:color w:val="39373A"/>
        </w:rPr>
        <w:t xml:space="preserve">                                                                                                                                                   </w:t>
      </w:r>
      <w:r w:rsidR="00EF7CC3" w:rsidRPr="00970BC4">
        <w:rPr>
          <w:rFonts w:ascii="Arial" w:hAnsi="Arial" w:cs="Arial"/>
          <w:i/>
          <w:iCs/>
        </w:rPr>
        <w:t xml:space="preserve">O.a. proza van Ibrahim Selman. </w:t>
      </w:r>
    </w:p>
    <w:p w14:paraId="6433E73A" w14:textId="109C50DE" w:rsidR="00A337A0" w:rsidRDefault="00A337A0" w:rsidP="0033387B">
      <w:pPr>
        <w:shd w:val="clear" w:color="auto" w:fill="FFFFFF"/>
        <w:spacing w:before="90" w:after="90" w:line="240" w:lineRule="auto"/>
        <w:rPr>
          <w:rFonts w:ascii="Arial" w:eastAsia="Times New Roman" w:hAnsi="Arial" w:cs="Arial"/>
          <w:color w:val="39373A"/>
          <w:sz w:val="24"/>
          <w:szCs w:val="24"/>
          <w:lang w:eastAsia="nl-NL"/>
        </w:rPr>
      </w:pPr>
      <w:r w:rsidRPr="00AD6F55">
        <w:rPr>
          <w:rFonts w:ascii="Arial" w:eastAsia="Times New Roman" w:hAnsi="Arial" w:cs="Arial"/>
          <w:color w:val="39373A"/>
          <w:sz w:val="24"/>
          <w:szCs w:val="24"/>
          <w:lang w:eastAsia="nl-NL"/>
        </w:rPr>
        <w:t xml:space="preserve">- </w:t>
      </w:r>
      <w:r w:rsidRPr="00A337A0">
        <w:rPr>
          <w:rFonts w:ascii="Arial" w:eastAsia="Times New Roman" w:hAnsi="Arial" w:cs="Arial"/>
          <w:b/>
          <w:bCs/>
          <w:color w:val="39373A"/>
          <w:sz w:val="24"/>
          <w:szCs w:val="24"/>
          <w:lang w:eastAsia="nl-NL"/>
        </w:rPr>
        <w:t>Schrijven in een andere cultuur</w:t>
      </w:r>
      <w:r>
        <w:rPr>
          <w:rFonts w:ascii="Arial" w:eastAsia="Times New Roman" w:hAnsi="Arial" w:cs="Arial"/>
          <w:b/>
          <w:bCs/>
          <w:color w:val="39373A"/>
          <w:sz w:val="24"/>
          <w:szCs w:val="24"/>
          <w:lang w:eastAsia="nl-NL"/>
        </w:rPr>
        <w:t xml:space="preserve">                                                                                                 </w:t>
      </w:r>
      <w:r w:rsidRPr="00A337A0">
        <w:rPr>
          <w:rFonts w:ascii="Arial" w:eastAsia="Times New Roman" w:hAnsi="Arial" w:cs="Arial"/>
          <w:color w:val="39373A"/>
          <w:sz w:val="24"/>
          <w:szCs w:val="24"/>
          <w:lang w:eastAsia="nl-NL"/>
        </w:rPr>
        <w:t xml:space="preserve">SIC, letterkundig </w:t>
      </w:r>
      <w:r>
        <w:rPr>
          <w:rFonts w:ascii="Arial" w:eastAsia="Times New Roman" w:hAnsi="Arial" w:cs="Arial"/>
          <w:color w:val="39373A"/>
          <w:sz w:val="24"/>
          <w:szCs w:val="24"/>
          <w:lang w:eastAsia="nl-NL"/>
        </w:rPr>
        <w:t>t</w:t>
      </w:r>
      <w:r w:rsidRPr="00A337A0">
        <w:rPr>
          <w:rFonts w:ascii="Arial" w:eastAsia="Times New Roman" w:hAnsi="Arial" w:cs="Arial"/>
          <w:color w:val="39373A"/>
          <w:sz w:val="24"/>
          <w:szCs w:val="24"/>
          <w:lang w:eastAsia="nl-NL"/>
        </w:rPr>
        <w:t>ijdschrift</w:t>
      </w:r>
      <w:r>
        <w:rPr>
          <w:rFonts w:ascii="Arial" w:eastAsia="Times New Roman" w:hAnsi="Arial" w:cs="Arial"/>
          <w:color w:val="39373A"/>
          <w:sz w:val="24"/>
          <w:szCs w:val="24"/>
          <w:lang w:eastAsia="nl-NL"/>
        </w:rPr>
        <w:t xml:space="preserve"> i.s.m. Novib. (4)3. Juni 1989. 96 blz. </w:t>
      </w:r>
    </w:p>
    <w:p w14:paraId="52E6DEB0" w14:textId="520F1E6B" w:rsidR="00A337A0" w:rsidRPr="00A337A0" w:rsidRDefault="00A337A0" w:rsidP="0033387B">
      <w:pPr>
        <w:shd w:val="clear" w:color="auto" w:fill="FFFFFF"/>
        <w:spacing w:before="90" w:after="90" w:line="240" w:lineRule="auto"/>
        <w:rPr>
          <w:rFonts w:ascii="Arial" w:eastAsia="Times New Roman" w:hAnsi="Arial" w:cs="Arial"/>
          <w:i/>
          <w:iCs/>
          <w:color w:val="39373A"/>
          <w:sz w:val="24"/>
          <w:szCs w:val="24"/>
          <w:lang w:eastAsia="nl-NL"/>
        </w:rPr>
      </w:pPr>
      <w:r w:rsidRPr="00A337A0">
        <w:rPr>
          <w:rFonts w:ascii="Arial" w:eastAsia="Times New Roman" w:hAnsi="Arial" w:cs="Arial"/>
          <w:i/>
          <w:iCs/>
          <w:color w:val="39373A"/>
          <w:sz w:val="24"/>
          <w:szCs w:val="24"/>
          <w:lang w:eastAsia="nl-NL"/>
        </w:rPr>
        <w:t>Met bijdragen van o.a.</w:t>
      </w:r>
      <w:r>
        <w:rPr>
          <w:rFonts w:ascii="Arial" w:eastAsia="Times New Roman" w:hAnsi="Arial" w:cs="Arial"/>
          <w:i/>
          <w:iCs/>
          <w:color w:val="39373A"/>
          <w:sz w:val="24"/>
          <w:szCs w:val="24"/>
          <w:lang w:eastAsia="nl-NL"/>
        </w:rPr>
        <w:t xml:space="preserve"> Jana </w:t>
      </w:r>
      <w:proofErr w:type="spellStart"/>
      <w:r>
        <w:rPr>
          <w:rFonts w:ascii="Arial" w:eastAsia="Times New Roman" w:hAnsi="Arial" w:cs="Arial"/>
          <w:i/>
          <w:iCs/>
          <w:color w:val="39373A"/>
          <w:sz w:val="24"/>
          <w:szCs w:val="24"/>
          <w:lang w:eastAsia="nl-NL"/>
        </w:rPr>
        <w:t>Beranová</w:t>
      </w:r>
      <w:proofErr w:type="spellEnd"/>
      <w:r>
        <w:rPr>
          <w:rFonts w:ascii="Arial" w:eastAsia="Times New Roman" w:hAnsi="Arial" w:cs="Arial"/>
          <w:i/>
          <w:iCs/>
          <w:color w:val="39373A"/>
          <w:sz w:val="24"/>
          <w:szCs w:val="24"/>
          <w:lang w:eastAsia="nl-NL"/>
        </w:rPr>
        <w:t xml:space="preserve">, Frans M.W. </w:t>
      </w:r>
      <w:proofErr w:type="spellStart"/>
      <w:r>
        <w:rPr>
          <w:rFonts w:ascii="Arial" w:eastAsia="Times New Roman" w:hAnsi="Arial" w:cs="Arial"/>
          <w:i/>
          <w:iCs/>
          <w:color w:val="39373A"/>
          <w:sz w:val="24"/>
          <w:szCs w:val="24"/>
          <w:lang w:eastAsia="nl-NL"/>
        </w:rPr>
        <w:t>Lopulalan</w:t>
      </w:r>
      <w:proofErr w:type="spellEnd"/>
      <w:r>
        <w:rPr>
          <w:rFonts w:ascii="Arial" w:eastAsia="Times New Roman" w:hAnsi="Arial" w:cs="Arial"/>
          <w:i/>
          <w:iCs/>
          <w:color w:val="39373A"/>
          <w:sz w:val="24"/>
          <w:szCs w:val="24"/>
          <w:lang w:eastAsia="nl-NL"/>
        </w:rPr>
        <w:t xml:space="preserve">, Astrid Roemer &amp;                 Leo </w:t>
      </w:r>
      <w:proofErr w:type="spellStart"/>
      <w:r>
        <w:rPr>
          <w:rFonts w:ascii="Arial" w:eastAsia="Times New Roman" w:hAnsi="Arial" w:cs="Arial"/>
          <w:i/>
          <w:iCs/>
          <w:color w:val="39373A"/>
          <w:sz w:val="24"/>
          <w:szCs w:val="24"/>
          <w:lang w:eastAsia="nl-NL"/>
        </w:rPr>
        <w:t>Serrano</w:t>
      </w:r>
      <w:proofErr w:type="spellEnd"/>
      <w:r>
        <w:rPr>
          <w:rFonts w:ascii="Arial" w:eastAsia="Times New Roman" w:hAnsi="Arial" w:cs="Arial"/>
          <w:i/>
          <w:iCs/>
          <w:color w:val="39373A"/>
          <w:sz w:val="24"/>
          <w:szCs w:val="24"/>
          <w:lang w:eastAsia="nl-NL"/>
        </w:rPr>
        <w:t>.</w:t>
      </w:r>
    </w:p>
    <w:p w14:paraId="7260C659" w14:textId="193C0387" w:rsidR="00BC4706" w:rsidRDefault="003451B7" w:rsidP="00BC4706">
      <w:pPr>
        <w:rPr>
          <w:rFonts w:ascii="Arial" w:hAnsi="Arial" w:cs="Arial"/>
          <w:sz w:val="24"/>
          <w:szCs w:val="24"/>
        </w:rPr>
      </w:pPr>
      <w:r w:rsidRPr="003451B7">
        <w:rPr>
          <w:rFonts w:ascii="Arial" w:hAnsi="Arial" w:cs="Arial"/>
          <w:sz w:val="24"/>
          <w:szCs w:val="24"/>
        </w:rPr>
        <w:t>-</w:t>
      </w:r>
      <w:r>
        <w:rPr>
          <w:rFonts w:ascii="Arial" w:hAnsi="Arial" w:cs="Arial"/>
          <w:b/>
          <w:bCs/>
          <w:sz w:val="24"/>
          <w:szCs w:val="24"/>
        </w:rPr>
        <w:t xml:space="preserve"> </w:t>
      </w:r>
      <w:proofErr w:type="spellStart"/>
      <w:r w:rsidR="00BC4706" w:rsidRPr="003451B7">
        <w:rPr>
          <w:rFonts w:ascii="Arial" w:hAnsi="Arial" w:cs="Arial"/>
          <w:b/>
          <w:bCs/>
          <w:sz w:val="24"/>
          <w:szCs w:val="24"/>
        </w:rPr>
        <w:t>Weer-werk</w:t>
      </w:r>
      <w:proofErr w:type="spellEnd"/>
      <w:r>
        <w:rPr>
          <w:rFonts w:ascii="Arial" w:hAnsi="Arial" w:cs="Arial"/>
          <w:b/>
          <w:bCs/>
          <w:sz w:val="24"/>
          <w:szCs w:val="24"/>
        </w:rPr>
        <w:t xml:space="preserve">                                                                                                                          </w:t>
      </w:r>
      <w:r w:rsidR="00BC4706" w:rsidRPr="003451B7">
        <w:rPr>
          <w:rFonts w:ascii="Arial" w:hAnsi="Arial" w:cs="Arial"/>
          <w:sz w:val="24"/>
          <w:szCs w:val="24"/>
        </w:rPr>
        <w:t>Schrijven en terugschrijven in koloniale en postkoloniale literaturen</w:t>
      </w:r>
      <w:r>
        <w:rPr>
          <w:rFonts w:ascii="Arial" w:hAnsi="Arial" w:cs="Arial"/>
          <w:sz w:val="24"/>
          <w:szCs w:val="24"/>
        </w:rPr>
        <w:t xml:space="preserve">.                                        </w:t>
      </w:r>
      <w:r w:rsidR="00BC4706" w:rsidRPr="003451B7">
        <w:rPr>
          <w:rFonts w:ascii="Arial" w:hAnsi="Arial" w:cs="Arial"/>
          <w:sz w:val="24"/>
          <w:szCs w:val="24"/>
        </w:rPr>
        <w:t xml:space="preserve"> </w:t>
      </w:r>
      <w:r w:rsidR="00BC4706" w:rsidRPr="003451B7">
        <w:rPr>
          <w:rFonts w:ascii="Arial" w:hAnsi="Arial" w:cs="Arial"/>
          <w:sz w:val="24"/>
          <w:szCs w:val="24"/>
        </w:rPr>
        <w:lastRenderedPageBreak/>
        <w:t xml:space="preserve">Leiden: Vakgroep Talen en Culturen van Zuidoost-Azië en Oceanië, Rijksuniversiteit Leiden. 1996. 163 blz. </w:t>
      </w:r>
    </w:p>
    <w:p w14:paraId="2E5FFFAD" w14:textId="2144E7C5" w:rsidR="00C53BB9" w:rsidRDefault="00C53BB9" w:rsidP="00BC4706">
      <w:pPr>
        <w:rPr>
          <w:rFonts w:ascii="Arial" w:hAnsi="Arial" w:cs="Arial"/>
          <w:bCs/>
          <w:sz w:val="24"/>
          <w:szCs w:val="24"/>
        </w:rPr>
      </w:pPr>
      <w:r w:rsidRPr="003451B7">
        <w:rPr>
          <w:rFonts w:ascii="Arial" w:hAnsi="Arial" w:cs="Arial"/>
          <w:sz w:val="24"/>
          <w:szCs w:val="24"/>
        </w:rPr>
        <w:t>-</w:t>
      </w:r>
      <w:r>
        <w:rPr>
          <w:rFonts w:ascii="Arial" w:hAnsi="Arial" w:cs="Arial"/>
          <w:b/>
          <w:bCs/>
          <w:sz w:val="24"/>
          <w:szCs w:val="24"/>
        </w:rPr>
        <w:t xml:space="preserve"> </w:t>
      </w:r>
      <w:r w:rsidRPr="00C53BB9">
        <w:rPr>
          <w:rFonts w:ascii="Arial" w:hAnsi="Arial" w:cs="Arial"/>
          <w:b/>
          <w:bCs/>
          <w:sz w:val="24"/>
          <w:szCs w:val="24"/>
        </w:rPr>
        <w:t>Wereldkunst.nl</w:t>
      </w:r>
      <w:r>
        <w:rPr>
          <w:rFonts w:ascii="Arial" w:hAnsi="Arial" w:cs="Arial"/>
          <w:b/>
          <w:bCs/>
          <w:sz w:val="24"/>
          <w:szCs w:val="24"/>
        </w:rPr>
        <w:t xml:space="preserve">                                                                                                              </w:t>
      </w:r>
      <w:r>
        <w:rPr>
          <w:rFonts w:ascii="Arial" w:hAnsi="Arial" w:cs="Arial"/>
          <w:bCs/>
          <w:sz w:val="24"/>
          <w:szCs w:val="24"/>
        </w:rPr>
        <w:t>Boekman, Tijdschrift voor kunst, cultuur en beleid. 69. Winter 2006. 128 blz.</w:t>
      </w:r>
    </w:p>
    <w:p w14:paraId="6B7C40F6" w14:textId="07B7A1B4" w:rsidR="00C53BB9" w:rsidRPr="00C53BB9" w:rsidRDefault="00C53BB9" w:rsidP="00BC4706">
      <w:pPr>
        <w:rPr>
          <w:rFonts w:ascii="Arial" w:hAnsi="Arial" w:cs="Arial"/>
          <w:bCs/>
          <w:i/>
          <w:iCs/>
          <w:sz w:val="24"/>
          <w:szCs w:val="24"/>
        </w:rPr>
      </w:pPr>
      <w:r w:rsidRPr="00C53BB9">
        <w:rPr>
          <w:rFonts w:ascii="Arial" w:hAnsi="Arial" w:cs="Arial"/>
          <w:bCs/>
          <w:i/>
          <w:iCs/>
          <w:sz w:val="24"/>
          <w:szCs w:val="24"/>
        </w:rPr>
        <w:t xml:space="preserve">Bijdragen van o.a. </w:t>
      </w:r>
      <w:proofErr w:type="spellStart"/>
      <w:r>
        <w:rPr>
          <w:rFonts w:ascii="Arial" w:hAnsi="Arial" w:cs="Arial"/>
          <w:bCs/>
          <w:i/>
          <w:iCs/>
          <w:sz w:val="24"/>
          <w:szCs w:val="24"/>
        </w:rPr>
        <w:t>Sohe</w:t>
      </w:r>
      <w:r w:rsidR="002C2564">
        <w:rPr>
          <w:rFonts w:ascii="Arial" w:hAnsi="Arial" w:cs="Arial"/>
          <w:bCs/>
          <w:i/>
          <w:iCs/>
          <w:sz w:val="24"/>
          <w:szCs w:val="24"/>
        </w:rPr>
        <w:t>i</w:t>
      </w:r>
      <w:r>
        <w:rPr>
          <w:rFonts w:ascii="Arial" w:hAnsi="Arial" w:cs="Arial"/>
          <w:bCs/>
          <w:i/>
          <w:iCs/>
          <w:sz w:val="24"/>
          <w:szCs w:val="24"/>
        </w:rPr>
        <w:t>la</w:t>
      </w:r>
      <w:proofErr w:type="spellEnd"/>
      <w:r>
        <w:rPr>
          <w:rFonts w:ascii="Arial" w:hAnsi="Arial" w:cs="Arial"/>
          <w:bCs/>
          <w:i/>
          <w:iCs/>
          <w:sz w:val="24"/>
          <w:szCs w:val="24"/>
        </w:rPr>
        <w:t xml:space="preserve"> </w:t>
      </w:r>
      <w:proofErr w:type="spellStart"/>
      <w:r>
        <w:rPr>
          <w:rFonts w:ascii="Arial" w:hAnsi="Arial" w:cs="Arial"/>
          <w:bCs/>
          <w:i/>
          <w:iCs/>
          <w:sz w:val="24"/>
          <w:szCs w:val="24"/>
        </w:rPr>
        <w:t>Najand</w:t>
      </w:r>
      <w:proofErr w:type="spellEnd"/>
      <w:r>
        <w:rPr>
          <w:rFonts w:ascii="Arial" w:hAnsi="Arial" w:cs="Arial"/>
          <w:bCs/>
          <w:i/>
          <w:iCs/>
          <w:sz w:val="24"/>
          <w:szCs w:val="24"/>
        </w:rPr>
        <w:t xml:space="preserve">, </w:t>
      </w:r>
      <w:proofErr w:type="spellStart"/>
      <w:r>
        <w:rPr>
          <w:rFonts w:ascii="Arial" w:hAnsi="Arial" w:cs="Arial"/>
          <w:bCs/>
          <w:i/>
          <w:iCs/>
          <w:sz w:val="24"/>
          <w:szCs w:val="24"/>
        </w:rPr>
        <w:t>Funda</w:t>
      </w:r>
      <w:proofErr w:type="spellEnd"/>
      <w:r>
        <w:rPr>
          <w:rFonts w:ascii="Arial" w:hAnsi="Arial" w:cs="Arial"/>
          <w:bCs/>
          <w:i/>
          <w:iCs/>
          <w:sz w:val="24"/>
          <w:szCs w:val="24"/>
        </w:rPr>
        <w:t xml:space="preserve"> Müjde &amp; Mohammed Benzakour.</w:t>
      </w:r>
    </w:p>
    <w:p w14:paraId="4D90FC8F" w14:textId="341F3F9C" w:rsidR="00B635E1" w:rsidRDefault="007C7B66" w:rsidP="00B635E1">
      <w:pPr>
        <w:pStyle w:val="Kop3"/>
        <w:shd w:val="clear" w:color="auto" w:fill="FFFFFF"/>
        <w:spacing w:before="0" w:beforeAutospacing="0" w:after="0" w:afterAutospacing="0"/>
        <w:rPr>
          <w:rStyle w:val="creator"/>
          <w:rFonts w:ascii="Arial" w:hAnsi="Arial" w:cs="Arial"/>
          <w:i/>
          <w:iCs/>
          <w:sz w:val="24"/>
          <w:szCs w:val="24"/>
        </w:rPr>
      </w:pPr>
      <w:r>
        <w:rPr>
          <w:rStyle w:val="creator"/>
          <w:rFonts w:ascii="Arial" w:hAnsi="Arial" w:cs="Arial"/>
          <w:i/>
          <w:iCs/>
          <w:sz w:val="24"/>
          <w:szCs w:val="24"/>
        </w:rPr>
        <w:t>N</w:t>
      </w:r>
      <w:r w:rsidR="00B635E1" w:rsidRPr="00B635E1">
        <w:rPr>
          <w:rStyle w:val="creator"/>
          <w:rFonts w:ascii="Arial" w:hAnsi="Arial" w:cs="Arial"/>
          <w:i/>
          <w:iCs/>
          <w:sz w:val="24"/>
          <w:szCs w:val="24"/>
        </w:rPr>
        <w:t>. B</w:t>
      </w:r>
      <w:r w:rsidR="00431438">
        <w:rPr>
          <w:rStyle w:val="creator"/>
          <w:rFonts w:ascii="Arial" w:hAnsi="Arial" w:cs="Arial"/>
          <w:i/>
          <w:iCs/>
          <w:sz w:val="24"/>
          <w:szCs w:val="24"/>
        </w:rPr>
        <w:t xml:space="preserve">IBLIOGRAFIE </w:t>
      </w:r>
    </w:p>
    <w:p w14:paraId="476CC274" w14:textId="7F381E78" w:rsidR="00C8436C" w:rsidRPr="00C8436C" w:rsidRDefault="0044274E" w:rsidP="00C8436C">
      <w:pPr>
        <w:pStyle w:val="Kop3"/>
        <w:shd w:val="clear" w:color="auto" w:fill="FFFFFF"/>
        <w:spacing w:before="0" w:beforeAutospacing="0" w:after="0" w:afterAutospacing="0"/>
        <w:rPr>
          <w:rFonts w:ascii="Arial" w:hAnsi="Arial" w:cs="Arial"/>
          <w:color w:val="39373A"/>
          <w:sz w:val="24"/>
          <w:szCs w:val="24"/>
        </w:rPr>
      </w:pPr>
      <w:r>
        <w:rPr>
          <w:rStyle w:val="creator"/>
          <w:rFonts w:ascii="Arial" w:hAnsi="Arial" w:cs="Arial"/>
          <w:sz w:val="24"/>
          <w:szCs w:val="24"/>
        </w:rPr>
        <w:t xml:space="preserve">                                                                                                                                                           </w:t>
      </w:r>
      <w:r w:rsidR="00C8436C" w:rsidRPr="00C8436C">
        <w:rPr>
          <w:rStyle w:val="creator"/>
          <w:rFonts w:ascii="Arial" w:hAnsi="Arial" w:cs="Arial"/>
          <w:b w:val="0"/>
          <w:bCs w:val="0"/>
          <w:sz w:val="24"/>
          <w:szCs w:val="24"/>
        </w:rPr>
        <w:t xml:space="preserve">- J.L. Blok- Van den </w:t>
      </w:r>
      <w:proofErr w:type="spellStart"/>
      <w:r w:rsidR="00C8436C" w:rsidRPr="00C8436C">
        <w:rPr>
          <w:rStyle w:val="creator"/>
          <w:rFonts w:ascii="Arial" w:hAnsi="Arial" w:cs="Arial"/>
          <w:b w:val="0"/>
          <w:bCs w:val="0"/>
          <w:sz w:val="24"/>
          <w:szCs w:val="24"/>
        </w:rPr>
        <w:t>Boogert</w:t>
      </w:r>
      <w:proofErr w:type="spellEnd"/>
      <w:r w:rsidR="00C8436C" w:rsidRPr="00C8436C">
        <w:rPr>
          <w:rStyle w:val="creator"/>
          <w:rFonts w:ascii="Arial" w:hAnsi="Arial" w:cs="Arial"/>
          <w:b w:val="0"/>
          <w:bCs w:val="0"/>
          <w:sz w:val="24"/>
          <w:szCs w:val="24"/>
        </w:rPr>
        <w:t>, e.a.</w:t>
      </w:r>
      <w:r w:rsidR="00C8436C">
        <w:rPr>
          <w:rStyle w:val="creator"/>
          <w:rFonts w:ascii="Arial" w:hAnsi="Arial" w:cs="Arial"/>
          <w:sz w:val="24"/>
          <w:szCs w:val="24"/>
        </w:rPr>
        <w:t xml:space="preserve"> </w:t>
      </w:r>
      <w:hyperlink r:id="rId2160" w:history="1">
        <w:r w:rsidR="00C8436C" w:rsidRPr="00C8436C">
          <w:rPr>
            <w:rStyle w:val="Titel51"/>
            <w:rFonts w:ascii="Arial" w:hAnsi="Arial" w:cs="Arial"/>
            <w:color w:val="39373A"/>
            <w:sz w:val="24"/>
            <w:szCs w:val="24"/>
          </w:rPr>
          <w:t>Jodendom</w:t>
        </w:r>
      </w:hyperlink>
    </w:p>
    <w:p w14:paraId="326CC6C4" w14:textId="2DD433B5" w:rsidR="00C8436C" w:rsidRPr="00C8436C" w:rsidRDefault="00C8436C" w:rsidP="00C8436C">
      <w:pPr>
        <w:pStyle w:val="additional"/>
        <w:shd w:val="clear" w:color="auto" w:fill="FFFFFF"/>
        <w:spacing w:before="0" w:beforeAutospacing="0" w:after="0" w:afterAutospacing="0"/>
        <w:rPr>
          <w:rFonts w:ascii="Arial" w:hAnsi="Arial" w:cs="Arial"/>
        </w:rPr>
      </w:pPr>
      <w:r>
        <w:rPr>
          <w:rFonts w:ascii="Arial" w:hAnsi="Arial" w:cs="Arial"/>
        </w:rPr>
        <w:t>B</w:t>
      </w:r>
      <w:r w:rsidRPr="00C8436C">
        <w:rPr>
          <w:rFonts w:ascii="Arial" w:hAnsi="Arial" w:cs="Arial"/>
        </w:rPr>
        <w:t>ibliografie over het jodendom en Israël voor het Nederlandse taalgebied</w:t>
      </w:r>
    </w:p>
    <w:p w14:paraId="5A6B6575" w14:textId="2B612D25" w:rsidR="00C8436C" w:rsidRDefault="00C8436C" w:rsidP="00C8436C">
      <w:pPr>
        <w:pStyle w:val="additional"/>
        <w:shd w:val="clear" w:color="auto" w:fill="FFFFFF"/>
        <w:spacing w:before="0" w:beforeAutospacing="0" w:after="0" w:afterAutospacing="0"/>
        <w:rPr>
          <w:rFonts w:ascii="Arial" w:hAnsi="Arial" w:cs="Arial"/>
        </w:rPr>
      </w:pPr>
      <w:r w:rsidRPr="00C8436C">
        <w:rPr>
          <w:rFonts w:ascii="Arial" w:hAnsi="Arial" w:cs="Arial"/>
        </w:rPr>
        <w:t xml:space="preserve">’s-Gravenhage: Nederlands Bibliotheek en </w:t>
      </w:r>
      <w:proofErr w:type="spellStart"/>
      <w:r w:rsidRPr="00C8436C">
        <w:rPr>
          <w:rFonts w:ascii="Arial" w:hAnsi="Arial" w:cs="Arial"/>
        </w:rPr>
        <w:t>Lektuur</w:t>
      </w:r>
      <w:proofErr w:type="spellEnd"/>
      <w:r w:rsidRPr="00C8436C">
        <w:rPr>
          <w:rFonts w:ascii="Arial" w:hAnsi="Arial" w:cs="Arial"/>
        </w:rPr>
        <w:t xml:space="preserve"> Centrum. 1983. 167 blz.</w:t>
      </w:r>
    </w:p>
    <w:p w14:paraId="4A0DC1CD" w14:textId="0CD0BBC1" w:rsidR="00C042B0" w:rsidRDefault="00C042B0" w:rsidP="00C8436C">
      <w:pPr>
        <w:pStyle w:val="additional"/>
        <w:shd w:val="clear" w:color="auto" w:fill="FFFFFF"/>
        <w:spacing w:before="0" w:beforeAutospacing="0" w:after="0" w:afterAutospacing="0"/>
        <w:rPr>
          <w:rFonts w:ascii="Arial" w:hAnsi="Arial" w:cs="Arial"/>
        </w:rPr>
      </w:pPr>
    </w:p>
    <w:p w14:paraId="3EBF8C44" w14:textId="2719E7E2" w:rsidR="00C042B0" w:rsidRDefault="00C042B0" w:rsidP="00C8436C">
      <w:pPr>
        <w:pStyle w:val="additional"/>
        <w:shd w:val="clear" w:color="auto" w:fill="FFFFFF"/>
        <w:spacing w:before="0" w:beforeAutospacing="0" w:after="0" w:afterAutospacing="0"/>
        <w:rPr>
          <w:rFonts w:ascii="Arial" w:hAnsi="Arial" w:cs="Arial"/>
        </w:rPr>
      </w:pPr>
      <w:r>
        <w:rPr>
          <w:rStyle w:val="creator"/>
          <w:rFonts w:ascii="Arial" w:hAnsi="Arial" w:cs="Arial"/>
        </w:rPr>
        <w:t xml:space="preserve">- </w:t>
      </w:r>
      <w:hyperlink r:id="rId2161" w:history="1">
        <w:r w:rsidRPr="00140164">
          <w:rPr>
            <w:rStyle w:val="Hyperlink"/>
            <w:rFonts w:ascii="Arial" w:hAnsi="Arial" w:cs="Arial"/>
            <w:color w:val="auto"/>
            <w:u w:val="none"/>
          </w:rPr>
          <w:t>Hanna Blok</w:t>
        </w:r>
      </w:hyperlink>
      <w:r>
        <w:rPr>
          <w:rFonts w:ascii="Arial" w:hAnsi="Arial" w:cs="Arial"/>
        </w:rPr>
        <w:t xml:space="preserve"> &amp; </w:t>
      </w:r>
      <w:proofErr w:type="spellStart"/>
      <w:r>
        <w:rPr>
          <w:rFonts w:ascii="Arial" w:hAnsi="Arial" w:cs="Arial"/>
        </w:rPr>
        <w:t>Devora</w:t>
      </w:r>
      <w:proofErr w:type="spellEnd"/>
      <w:r>
        <w:rPr>
          <w:rFonts w:ascii="Arial" w:hAnsi="Arial" w:cs="Arial"/>
        </w:rPr>
        <w:t xml:space="preserve"> </w:t>
      </w:r>
      <w:proofErr w:type="spellStart"/>
      <w:r>
        <w:rPr>
          <w:rFonts w:ascii="Arial" w:hAnsi="Arial" w:cs="Arial"/>
        </w:rPr>
        <w:t>Hersch</w:t>
      </w:r>
      <w:proofErr w:type="spellEnd"/>
      <w:r>
        <w:rPr>
          <w:rFonts w:ascii="Arial" w:hAnsi="Arial" w:cs="Arial"/>
        </w:rPr>
        <w:t xml:space="preserve">, </w:t>
      </w:r>
      <w:r w:rsidRPr="00140164">
        <w:rPr>
          <w:rFonts w:ascii="Arial" w:hAnsi="Arial" w:cs="Arial"/>
          <w:b/>
          <w:bCs/>
        </w:rPr>
        <w:t xml:space="preserve">Bibliografie over het Jodendom en Israël voor het Nederlandse taalgebied </w:t>
      </w:r>
      <w:r>
        <w:rPr>
          <w:rFonts w:ascii="Arial" w:hAnsi="Arial" w:cs="Arial"/>
          <w:b/>
          <w:bCs/>
        </w:rPr>
        <w:t xml:space="preserve">                                                                                                        </w:t>
      </w:r>
      <w:r w:rsidRPr="00C042B0">
        <w:rPr>
          <w:rFonts w:ascii="Arial" w:hAnsi="Arial" w:cs="Arial"/>
        </w:rPr>
        <w:t>Leuven:</w:t>
      </w:r>
      <w:r>
        <w:rPr>
          <w:rFonts w:ascii="Arial" w:hAnsi="Arial" w:cs="Arial"/>
        </w:rPr>
        <w:t xml:space="preserve"> Bibliotheek van de Faculteit der Godgeleerdheid. 1992. 243 blz.</w:t>
      </w:r>
    </w:p>
    <w:p w14:paraId="02C53050" w14:textId="77777777" w:rsidR="005F19E1" w:rsidRDefault="005F19E1" w:rsidP="005F19E1">
      <w:pPr>
        <w:pStyle w:val="additional"/>
        <w:shd w:val="clear" w:color="auto" w:fill="FFFFFF"/>
        <w:spacing w:before="0" w:beforeAutospacing="0" w:after="0" w:afterAutospacing="0"/>
        <w:rPr>
          <w:rFonts w:ascii="Arial" w:hAnsi="Arial" w:cs="Arial"/>
        </w:rPr>
      </w:pPr>
    </w:p>
    <w:p w14:paraId="531CC763" w14:textId="055FCA6A" w:rsidR="002F5D53" w:rsidRPr="005F19E1" w:rsidRDefault="005F19E1" w:rsidP="005F19E1">
      <w:pPr>
        <w:pStyle w:val="additional"/>
        <w:shd w:val="clear" w:color="auto" w:fill="FFFFFF"/>
        <w:spacing w:before="0" w:beforeAutospacing="0" w:after="0" w:afterAutospacing="0"/>
        <w:rPr>
          <w:rFonts w:ascii="Arial" w:hAnsi="Arial" w:cs="Arial"/>
          <w:i/>
          <w:iCs/>
        </w:rPr>
      </w:pPr>
      <w:r>
        <w:rPr>
          <w:rFonts w:ascii="Arial" w:hAnsi="Arial" w:cs="Arial"/>
          <w:i/>
          <w:iCs/>
        </w:rPr>
        <w:t>--</w:t>
      </w:r>
      <w:r w:rsidR="002F5D53" w:rsidRPr="005F19E1">
        <w:rPr>
          <w:rFonts w:ascii="Arial" w:hAnsi="Arial" w:cs="Arial"/>
          <w:i/>
          <w:iCs/>
        </w:rPr>
        <w:t>Over joodse</w:t>
      </w:r>
      <w:r w:rsidRPr="005F19E1">
        <w:rPr>
          <w:rFonts w:ascii="Arial" w:hAnsi="Arial" w:cs="Arial"/>
          <w:i/>
          <w:iCs/>
        </w:rPr>
        <w:t xml:space="preserve"> </w:t>
      </w:r>
      <w:r w:rsidR="002F5D53" w:rsidRPr="005F19E1">
        <w:rPr>
          <w:rFonts w:ascii="Arial" w:hAnsi="Arial" w:cs="Arial"/>
          <w:i/>
          <w:iCs/>
        </w:rPr>
        <w:t>literatuur</w:t>
      </w:r>
      <w:r w:rsidRPr="005F19E1">
        <w:rPr>
          <w:rFonts w:ascii="Arial" w:hAnsi="Arial" w:cs="Arial"/>
          <w:i/>
          <w:iCs/>
        </w:rPr>
        <w:t xml:space="preserve"> en joodse auteurs in Nederland; romans, bundels met verhalen en of anekdoten; po</w:t>
      </w:r>
      <w:r>
        <w:rPr>
          <w:rFonts w:ascii="Arial" w:hAnsi="Arial" w:cs="Arial"/>
          <w:i/>
          <w:iCs/>
        </w:rPr>
        <w:t>ë</w:t>
      </w:r>
      <w:r w:rsidRPr="005F19E1">
        <w:rPr>
          <w:rFonts w:ascii="Arial" w:hAnsi="Arial" w:cs="Arial"/>
          <w:i/>
          <w:iCs/>
        </w:rPr>
        <w:t>zie; autobiografieën. blz. 85-126.</w:t>
      </w:r>
    </w:p>
    <w:p w14:paraId="19A5BB9C" w14:textId="77777777" w:rsidR="00C8436C" w:rsidRPr="00C8436C" w:rsidRDefault="00C8436C" w:rsidP="00C8436C">
      <w:pPr>
        <w:pStyle w:val="additional"/>
        <w:shd w:val="clear" w:color="auto" w:fill="FFFFFF"/>
        <w:spacing w:before="0" w:beforeAutospacing="0" w:after="0" w:afterAutospacing="0"/>
        <w:rPr>
          <w:rFonts w:ascii="Arial" w:hAnsi="Arial" w:cs="Arial"/>
        </w:rPr>
      </w:pPr>
    </w:p>
    <w:p w14:paraId="3A34F3DF" w14:textId="5C3DB009" w:rsidR="00140164" w:rsidRDefault="00140164" w:rsidP="00140164">
      <w:pPr>
        <w:spacing w:line="240" w:lineRule="auto"/>
        <w:rPr>
          <w:rFonts w:ascii="Arial" w:hAnsi="Arial" w:cs="Arial"/>
          <w:sz w:val="24"/>
          <w:szCs w:val="24"/>
        </w:rPr>
      </w:pPr>
      <w:r>
        <w:rPr>
          <w:rStyle w:val="creator"/>
          <w:rFonts w:ascii="Arial" w:hAnsi="Arial" w:cs="Arial"/>
          <w:sz w:val="24"/>
          <w:szCs w:val="24"/>
        </w:rPr>
        <w:t xml:space="preserve">- </w:t>
      </w:r>
      <w:hyperlink r:id="rId2162" w:history="1">
        <w:r w:rsidRPr="00140164">
          <w:rPr>
            <w:rStyle w:val="Hyperlink"/>
            <w:rFonts w:ascii="Arial" w:hAnsi="Arial" w:cs="Arial"/>
            <w:color w:val="auto"/>
            <w:sz w:val="24"/>
            <w:szCs w:val="24"/>
            <w:u w:val="none"/>
          </w:rPr>
          <w:t>Hanna Blok</w:t>
        </w:r>
      </w:hyperlink>
      <w:r w:rsidRPr="00140164">
        <w:rPr>
          <w:rFonts w:ascii="Arial" w:hAnsi="Arial" w:cs="Arial"/>
          <w:sz w:val="24"/>
          <w:szCs w:val="24"/>
        </w:rPr>
        <w:t>, </w:t>
      </w:r>
      <w:hyperlink r:id="rId2163" w:history="1">
        <w:r w:rsidRPr="00140164">
          <w:rPr>
            <w:rStyle w:val="Hyperlink"/>
            <w:rFonts w:ascii="Arial" w:hAnsi="Arial" w:cs="Arial"/>
            <w:color w:val="auto"/>
            <w:sz w:val="24"/>
            <w:szCs w:val="24"/>
            <w:u w:val="none"/>
          </w:rPr>
          <w:t>Lodewijk Blok</w:t>
        </w:r>
      </w:hyperlink>
      <w:r w:rsidRPr="00140164">
        <w:rPr>
          <w:rFonts w:ascii="Arial" w:hAnsi="Arial" w:cs="Arial"/>
          <w:sz w:val="24"/>
          <w:szCs w:val="24"/>
        </w:rPr>
        <w:t>, </w:t>
      </w:r>
      <w:hyperlink r:id="rId2164" w:history="1">
        <w:r w:rsidRPr="00140164">
          <w:rPr>
            <w:rStyle w:val="Hyperlink"/>
            <w:rFonts w:ascii="Arial" w:hAnsi="Arial" w:cs="Arial"/>
            <w:color w:val="auto"/>
            <w:sz w:val="24"/>
            <w:szCs w:val="24"/>
            <w:u w:val="none"/>
          </w:rPr>
          <w:t>Bart Wallet</w:t>
        </w:r>
      </w:hyperlink>
      <w:r w:rsidRPr="00140164">
        <w:rPr>
          <w:rFonts w:ascii="Arial" w:hAnsi="Arial" w:cs="Arial"/>
          <w:sz w:val="24"/>
          <w:szCs w:val="24"/>
        </w:rPr>
        <w:t xml:space="preserve">, </w:t>
      </w:r>
      <w:r w:rsidRPr="00140164">
        <w:rPr>
          <w:rFonts w:ascii="Arial" w:hAnsi="Arial" w:cs="Arial"/>
          <w:b/>
          <w:bCs/>
          <w:sz w:val="24"/>
          <w:szCs w:val="24"/>
        </w:rPr>
        <w:t xml:space="preserve">Bibliografie over het Jodendom en Israël voor het Nederlandse taalgebied, 1992-2006                                                                                  </w:t>
      </w:r>
      <w:r w:rsidRPr="00140164">
        <w:rPr>
          <w:rFonts w:ascii="Arial" w:hAnsi="Arial" w:cs="Arial"/>
          <w:sz w:val="24"/>
          <w:szCs w:val="24"/>
        </w:rPr>
        <w:t>Leuven:</w:t>
      </w:r>
      <w:r>
        <w:rPr>
          <w:rFonts w:ascii="Arial" w:hAnsi="Arial" w:cs="Arial"/>
          <w:b/>
          <w:bCs/>
          <w:sz w:val="24"/>
          <w:szCs w:val="24"/>
        </w:rPr>
        <w:t xml:space="preserve"> </w:t>
      </w:r>
      <w:r w:rsidRPr="00140164">
        <w:rPr>
          <w:rFonts w:ascii="Arial" w:hAnsi="Arial" w:cs="Arial"/>
          <w:sz w:val="24"/>
          <w:szCs w:val="24"/>
        </w:rPr>
        <w:t xml:space="preserve">Peeters </w:t>
      </w:r>
      <w:proofErr w:type="spellStart"/>
      <w:r w:rsidRPr="00140164">
        <w:rPr>
          <w:rFonts w:ascii="Arial" w:hAnsi="Arial" w:cs="Arial"/>
          <w:sz w:val="24"/>
          <w:szCs w:val="24"/>
        </w:rPr>
        <w:t>Publishers</w:t>
      </w:r>
      <w:proofErr w:type="spellEnd"/>
      <w:r>
        <w:rPr>
          <w:rFonts w:ascii="Arial" w:hAnsi="Arial" w:cs="Arial"/>
          <w:sz w:val="24"/>
          <w:szCs w:val="24"/>
        </w:rPr>
        <w:t>.</w:t>
      </w:r>
      <w:r w:rsidRPr="00140164">
        <w:rPr>
          <w:rFonts w:ascii="Arial" w:hAnsi="Arial" w:cs="Arial"/>
          <w:sz w:val="24"/>
          <w:szCs w:val="24"/>
        </w:rPr>
        <w:t xml:space="preserve"> 2007. 533</w:t>
      </w:r>
      <w:r>
        <w:rPr>
          <w:rFonts w:ascii="Arial" w:hAnsi="Arial" w:cs="Arial"/>
          <w:sz w:val="24"/>
          <w:szCs w:val="24"/>
        </w:rPr>
        <w:t xml:space="preserve"> </w:t>
      </w:r>
      <w:r w:rsidRPr="00140164">
        <w:rPr>
          <w:rFonts w:ascii="Arial" w:hAnsi="Arial" w:cs="Arial"/>
          <w:sz w:val="24"/>
          <w:szCs w:val="24"/>
        </w:rPr>
        <w:t xml:space="preserve">blz. </w:t>
      </w:r>
    </w:p>
    <w:p w14:paraId="011FFE20" w14:textId="431DF762" w:rsidR="00663CB2" w:rsidRDefault="00AA7F81" w:rsidP="005F29BC">
      <w:pPr>
        <w:spacing w:line="240" w:lineRule="auto"/>
        <w:rPr>
          <w:rFonts w:ascii="Arial" w:hAnsi="Arial" w:cs="Arial"/>
          <w:sz w:val="24"/>
          <w:szCs w:val="24"/>
        </w:rPr>
      </w:pPr>
      <w:r w:rsidRPr="00104F29">
        <w:rPr>
          <w:rFonts w:ascii="Arial" w:hAnsi="Arial" w:cs="Arial"/>
        </w:rPr>
        <w:t xml:space="preserve">- </w:t>
      </w:r>
      <w:r w:rsidRPr="005821B9">
        <w:rPr>
          <w:rFonts w:ascii="Arial Unicode MS" w:hAnsi="Arial Unicode MS"/>
          <w:color w:val="000000"/>
          <w:sz w:val="24"/>
          <w:szCs w:val="24"/>
        </w:rPr>
        <w:t xml:space="preserve">May Geerts, </w:t>
      </w:r>
      <w:r w:rsidRPr="005821B9">
        <w:rPr>
          <w:rFonts w:ascii="Arial" w:hAnsi="Arial" w:cs="Arial"/>
          <w:b/>
          <w:bCs/>
          <w:color w:val="000000"/>
          <w:sz w:val="24"/>
          <w:szCs w:val="24"/>
        </w:rPr>
        <w:t>Een intercultureel collectieaanbod in de O.B. + Bibliografie allochtone literatuur</w:t>
      </w:r>
      <w:r w:rsidRPr="005821B9">
        <w:rPr>
          <w:rFonts w:ascii="Arial Unicode MS" w:hAnsi="Arial Unicode MS"/>
          <w:color w:val="000000"/>
          <w:sz w:val="20"/>
          <w:szCs w:val="20"/>
        </w:rPr>
        <w:t xml:space="preserve"> </w:t>
      </w:r>
      <w:r>
        <w:rPr>
          <w:rFonts w:ascii="Arial Unicode MS" w:hAnsi="Arial Unicode MS"/>
          <w:color w:val="000000"/>
          <w:sz w:val="20"/>
          <w:szCs w:val="20"/>
        </w:rPr>
        <w:t xml:space="preserve">                                                                                                                         </w:t>
      </w:r>
      <w:r w:rsidRPr="005821B9">
        <w:rPr>
          <w:rFonts w:ascii="Arial" w:hAnsi="Arial" w:cs="Arial"/>
          <w:color w:val="000000"/>
          <w:sz w:val="24"/>
          <w:szCs w:val="24"/>
        </w:rPr>
        <w:t xml:space="preserve">Antwerpen: Stedelijk Instituut Hogere Leergangen, Graduaat Bibliotheekwezen en Documentaire Informatiekunde. </w:t>
      </w:r>
      <w:hyperlink r:id="rId2165" w:tooltip="Andere items in deze reeks zoeken" w:history="1">
        <w:r w:rsidRPr="005821B9">
          <w:rPr>
            <w:rStyle w:val="Hyperlink"/>
            <w:rFonts w:ascii="Arial" w:hAnsi="Arial" w:cs="Arial"/>
            <w:color w:val="auto"/>
            <w:sz w:val="24"/>
            <w:szCs w:val="24"/>
            <w:u w:val="none"/>
          </w:rPr>
          <w:t xml:space="preserve">Proefschriften SCVO </w:t>
        </w:r>
        <w:proofErr w:type="spellStart"/>
        <w:r w:rsidRPr="005821B9">
          <w:rPr>
            <w:rStyle w:val="Hyperlink"/>
            <w:rFonts w:ascii="Arial" w:hAnsi="Arial" w:cs="Arial"/>
            <w:color w:val="auto"/>
            <w:sz w:val="24"/>
            <w:szCs w:val="24"/>
            <w:u w:val="none"/>
          </w:rPr>
          <w:t>Pestalozzi</w:t>
        </w:r>
        <w:proofErr w:type="spellEnd"/>
      </w:hyperlink>
      <w:r>
        <w:rPr>
          <w:rFonts w:ascii="Arial" w:hAnsi="Arial" w:cs="Arial"/>
          <w:sz w:val="24"/>
          <w:szCs w:val="24"/>
        </w:rPr>
        <w:t>.</w:t>
      </w:r>
      <w:r w:rsidRPr="005821B9">
        <w:rPr>
          <w:rFonts w:ascii="Arial" w:hAnsi="Arial" w:cs="Arial"/>
          <w:sz w:val="24"/>
          <w:szCs w:val="24"/>
        </w:rPr>
        <w:t xml:space="preserve"> </w:t>
      </w:r>
      <w:r w:rsidRPr="005821B9">
        <w:rPr>
          <w:rFonts w:ascii="Arial" w:hAnsi="Arial" w:cs="Arial"/>
          <w:color w:val="000000"/>
          <w:sz w:val="24"/>
          <w:szCs w:val="24"/>
        </w:rPr>
        <w:t>1998. 124 blz.</w:t>
      </w:r>
      <w:r w:rsidRPr="005821B9">
        <w:rPr>
          <w:rFonts w:ascii="Arial" w:hAnsi="Arial" w:cs="Arial"/>
          <w:sz w:val="24"/>
          <w:szCs w:val="24"/>
        </w:rPr>
        <w:t xml:space="preserve"> </w:t>
      </w:r>
    </w:p>
    <w:p w14:paraId="23344D4C" w14:textId="77777777" w:rsidR="005F29BC" w:rsidRPr="00B635E1" w:rsidRDefault="005F29BC" w:rsidP="005F29BC">
      <w:pPr>
        <w:pStyle w:val="Kop3"/>
        <w:shd w:val="clear" w:color="auto" w:fill="FFFFFF"/>
        <w:spacing w:before="0" w:beforeAutospacing="0" w:after="0" w:afterAutospacing="0"/>
        <w:rPr>
          <w:rFonts w:ascii="Arial" w:hAnsi="Arial" w:cs="Arial"/>
          <w:b w:val="0"/>
          <w:bCs w:val="0"/>
          <w:sz w:val="24"/>
          <w:szCs w:val="24"/>
        </w:rPr>
      </w:pPr>
      <w:r>
        <w:rPr>
          <w:rStyle w:val="creator"/>
          <w:rFonts w:ascii="Arial" w:hAnsi="Arial" w:cs="Arial"/>
          <w:b w:val="0"/>
          <w:bCs w:val="0"/>
          <w:sz w:val="24"/>
          <w:szCs w:val="24"/>
        </w:rPr>
        <w:t xml:space="preserve">- </w:t>
      </w:r>
      <w:r w:rsidRPr="00B635E1">
        <w:rPr>
          <w:rStyle w:val="creator"/>
          <w:rFonts w:ascii="Arial" w:hAnsi="Arial" w:cs="Arial"/>
          <w:b w:val="0"/>
          <w:bCs w:val="0"/>
          <w:sz w:val="24"/>
          <w:szCs w:val="24"/>
        </w:rPr>
        <w:t xml:space="preserve">Annette </w:t>
      </w:r>
      <w:proofErr w:type="spellStart"/>
      <w:r w:rsidRPr="00B635E1">
        <w:rPr>
          <w:rStyle w:val="creator"/>
          <w:rFonts w:ascii="Arial" w:hAnsi="Arial" w:cs="Arial"/>
          <w:b w:val="0"/>
          <w:bCs w:val="0"/>
          <w:sz w:val="24"/>
          <w:szCs w:val="24"/>
        </w:rPr>
        <w:t>Prestle</w:t>
      </w:r>
      <w:proofErr w:type="spellEnd"/>
      <w:r w:rsidRPr="00B635E1">
        <w:rPr>
          <w:rStyle w:val="creator"/>
          <w:rFonts w:ascii="Arial" w:hAnsi="Arial" w:cs="Arial"/>
          <w:b w:val="0"/>
          <w:bCs w:val="0"/>
          <w:sz w:val="24"/>
          <w:szCs w:val="24"/>
        </w:rPr>
        <w:t>,</w:t>
      </w:r>
      <w:r w:rsidRPr="00B635E1">
        <w:rPr>
          <w:rStyle w:val="creator"/>
          <w:rFonts w:ascii="Arial" w:hAnsi="Arial" w:cs="Arial"/>
          <w:sz w:val="24"/>
          <w:szCs w:val="24"/>
        </w:rPr>
        <w:t xml:space="preserve"> </w:t>
      </w:r>
      <w:hyperlink r:id="rId2166" w:history="1">
        <w:r w:rsidRPr="00B635E1">
          <w:rPr>
            <w:rStyle w:val="Hyperlink"/>
            <w:rFonts w:ascii="Arial" w:hAnsi="Arial" w:cs="Arial"/>
            <w:color w:val="auto"/>
            <w:sz w:val="24"/>
            <w:szCs w:val="24"/>
            <w:u w:val="none"/>
          </w:rPr>
          <w:t>Duitse emigranten-literatuur</w:t>
        </w:r>
      </w:hyperlink>
    </w:p>
    <w:p w14:paraId="28861F5F" w14:textId="77777777" w:rsidR="005F29BC" w:rsidRDefault="005F29BC" w:rsidP="005F29BC">
      <w:pPr>
        <w:pStyle w:val="additional"/>
        <w:shd w:val="clear" w:color="auto" w:fill="FFFFFF"/>
        <w:spacing w:before="0" w:beforeAutospacing="0" w:after="0" w:afterAutospacing="0"/>
        <w:rPr>
          <w:rFonts w:ascii="Arial" w:hAnsi="Arial" w:cs="Arial"/>
        </w:rPr>
      </w:pPr>
      <w:r w:rsidRPr="00B635E1">
        <w:rPr>
          <w:rFonts w:ascii="Arial" w:hAnsi="Arial" w:cs="Arial"/>
        </w:rPr>
        <w:t xml:space="preserve">Bibliografie van </w:t>
      </w:r>
      <w:proofErr w:type="spellStart"/>
      <w:r w:rsidRPr="00B635E1">
        <w:rPr>
          <w:rFonts w:ascii="Arial" w:hAnsi="Arial" w:cs="Arial"/>
        </w:rPr>
        <w:t>duitstalige</w:t>
      </w:r>
      <w:proofErr w:type="spellEnd"/>
      <w:r w:rsidRPr="00B635E1">
        <w:rPr>
          <w:rFonts w:ascii="Arial" w:hAnsi="Arial" w:cs="Arial"/>
        </w:rPr>
        <w:t xml:space="preserve"> boeken en tijdschriftartikelen, gepubliceerd vanaf 1945 en aanwezig in </w:t>
      </w:r>
      <w:r>
        <w:rPr>
          <w:rFonts w:ascii="Arial" w:hAnsi="Arial" w:cs="Arial"/>
        </w:rPr>
        <w:t>N</w:t>
      </w:r>
      <w:r w:rsidRPr="00B635E1">
        <w:rPr>
          <w:rFonts w:ascii="Arial" w:hAnsi="Arial" w:cs="Arial"/>
        </w:rPr>
        <w:t>ederlandse bibliotheken</w:t>
      </w:r>
      <w:r>
        <w:rPr>
          <w:rFonts w:ascii="Arial" w:hAnsi="Arial" w:cs="Arial"/>
        </w:rPr>
        <w:t xml:space="preserve">.                                                                                               </w:t>
      </w:r>
      <w:r w:rsidRPr="00B635E1">
        <w:rPr>
          <w:rFonts w:ascii="Arial" w:hAnsi="Arial" w:cs="Arial"/>
        </w:rPr>
        <w:t xml:space="preserve">’s-Gravenhage: P.A. </w:t>
      </w:r>
      <w:proofErr w:type="spellStart"/>
      <w:r w:rsidRPr="00B635E1">
        <w:rPr>
          <w:rFonts w:ascii="Arial" w:hAnsi="Arial" w:cs="Arial"/>
        </w:rPr>
        <w:t>Tiele</w:t>
      </w:r>
      <w:proofErr w:type="spellEnd"/>
      <w:r w:rsidRPr="00B635E1">
        <w:rPr>
          <w:rFonts w:ascii="Arial" w:hAnsi="Arial" w:cs="Arial"/>
        </w:rPr>
        <w:t xml:space="preserve"> Academie</w:t>
      </w:r>
      <w:r>
        <w:rPr>
          <w:rFonts w:ascii="Arial" w:hAnsi="Arial" w:cs="Arial"/>
        </w:rPr>
        <w:t>.</w:t>
      </w:r>
      <w:r w:rsidRPr="00B635E1">
        <w:rPr>
          <w:rFonts w:ascii="Arial" w:hAnsi="Arial" w:cs="Arial"/>
        </w:rPr>
        <w:t xml:space="preserve"> 1975.</w:t>
      </w:r>
      <w:r>
        <w:rPr>
          <w:rFonts w:ascii="Arial" w:hAnsi="Arial" w:cs="Arial"/>
        </w:rPr>
        <w:t xml:space="preserve"> </w:t>
      </w:r>
      <w:r w:rsidRPr="00B635E1">
        <w:rPr>
          <w:rFonts w:ascii="Arial" w:hAnsi="Arial" w:cs="Arial"/>
        </w:rPr>
        <w:t xml:space="preserve">V, 16 </w:t>
      </w:r>
      <w:r>
        <w:rPr>
          <w:rFonts w:ascii="Arial" w:hAnsi="Arial" w:cs="Arial"/>
        </w:rPr>
        <w:t>blz.</w:t>
      </w:r>
    </w:p>
    <w:p w14:paraId="3434E1E7" w14:textId="0EC05171" w:rsidR="00663CB2" w:rsidRDefault="005F29BC" w:rsidP="00663CB2">
      <w:pPr>
        <w:pStyle w:val="Normaalweb"/>
        <w:rPr>
          <w:rFonts w:ascii="Arial" w:hAnsi="Arial" w:cs="Tahoma"/>
          <w:szCs w:val="18"/>
        </w:rPr>
      </w:pPr>
      <w:r>
        <w:rPr>
          <w:rFonts w:ascii="Arial" w:hAnsi="Arial" w:cs="Arial"/>
          <w:color w:val="1F1D21"/>
          <w:shd w:val="clear" w:color="auto" w:fill="FFFFFF"/>
        </w:rPr>
        <w:t xml:space="preserve">                                                                                                                                                </w:t>
      </w:r>
      <w:r w:rsidR="00663CB2">
        <w:rPr>
          <w:rFonts w:ascii="Arial" w:hAnsi="Arial" w:cs="Arial"/>
          <w:color w:val="1F1D21"/>
          <w:shd w:val="clear" w:color="auto" w:fill="FFFFFF"/>
        </w:rPr>
        <w:t xml:space="preserve">- Louise </w:t>
      </w:r>
      <w:r w:rsidR="00663CB2">
        <w:rPr>
          <w:rFonts w:ascii="Arial" w:hAnsi="Arial" w:cs="Tahoma"/>
          <w:szCs w:val="18"/>
        </w:rPr>
        <w:t xml:space="preserve">Rietbergen (Red.), </w:t>
      </w:r>
      <w:r w:rsidR="00663CB2" w:rsidRPr="009615F0">
        <w:rPr>
          <w:rStyle w:val="Nadruk"/>
          <w:rFonts w:ascii="Arial" w:hAnsi="Arial" w:cs="Tahoma"/>
          <w:b/>
          <w:i w:val="0"/>
          <w:iCs w:val="0"/>
          <w:szCs w:val="18"/>
        </w:rPr>
        <w:t>Migratie en vestiging in Nederland</w:t>
      </w:r>
      <w:r w:rsidR="00663CB2">
        <w:rPr>
          <w:rStyle w:val="Nadruk"/>
          <w:rFonts w:ascii="Arial" w:hAnsi="Arial" w:cs="Tahoma"/>
          <w:szCs w:val="18"/>
        </w:rPr>
        <w:t xml:space="preserve">                          </w:t>
      </w:r>
      <w:r w:rsidR="00663CB2" w:rsidRPr="009615F0">
        <w:rPr>
          <w:rStyle w:val="Nadruk"/>
          <w:rFonts w:ascii="Arial" w:hAnsi="Arial" w:cs="Tahoma"/>
          <w:i w:val="0"/>
          <w:iCs w:val="0"/>
          <w:szCs w:val="18"/>
        </w:rPr>
        <w:t xml:space="preserve">Bronnenoverzicht en geselecteerde bibliografie.                                                                                           </w:t>
      </w:r>
      <w:r w:rsidR="00663CB2" w:rsidRPr="009615F0">
        <w:rPr>
          <w:rFonts w:ascii="Arial" w:hAnsi="Arial" w:cs="Tahoma"/>
          <w:i/>
          <w:iCs/>
          <w:szCs w:val="18"/>
        </w:rPr>
        <w:t xml:space="preserve"> </w:t>
      </w:r>
      <w:r w:rsidR="00663CB2">
        <w:rPr>
          <w:rFonts w:ascii="Arial" w:hAnsi="Arial" w:cs="Tahoma"/>
          <w:szCs w:val="18"/>
        </w:rPr>
        <w:t xml:space="preserve">Amsterdam: </w:t>
      </w:r>
      <w:r w:rsidR="00663CB2">
        <w:rPr>
          <w:rFonts w:ascii="Arial" w:hAnsi="Arial" w:cs="Arial"/>
        </w:rPr>
        <w:t>Stichting beheer IISG.</w:t>
      </w:r>
      <w:r w:rsidR="00663CB2">
        <w:rPr>
          <w:rFonts w:ascii="Arial" w:hAnsi="Arial" w:cs="Arial"/>
          <w:szCs w:val="18"/>
        </w:rPr>
        <w:t xml:space="preserve"> 1994</w:t>
      </w:r>
      <w:r w:rsidR="00663CB2">
        <w:rPr>
          <w:rFonts w:ascii="Arial" w:hAnsi="Arial" w:cs="Tahoma"/>
          <w:szCs w:val="18"/>
        </w:rPr>
        <w:t>. 99 blz.</w:t>
      </w:r>
    </w:p>
    <w:p w14:paraId="3020B70C" w14:textId="721B0F10" w:rsidR="00331783" w:rsidRDefault="00331783" w:rsidP="00454D8B">
      <w:pPr>
        <w:pStyle w:val="additional"/>
        <w:shd w:val="clear" w:color="auto" w:fill="FFFFFF"/>
        <w:spacing w:before="0" w:beforeAutospacing="0" w:after="0" w:afterAutospacing="0"/>
        <w:rPr>
          <w:rFonts w:ascii="Arial" w:hAnsi="Arial" w:cs="Arial"/>
        </w:rPr>
      </w:pPr>
    </w:p>
    <w:p w14:paraId="7FB4098A" w14:textId="223A4312" w:rsidR="00331783" w:rsidRPr="00331783" w:rsidRDefault="00331783" w:rsidP="00331783">
      <w:pPr>
        <w:pStyle w:val="Kop3"/>
        <w:shd w:val="clear" w:color="auto" w:fill="FFFFFF"/>
        <w:spacing w:before="0" w:beforeAutospacing="0" w:after="0" w:afterAutospacing="0"/>
        <w:rPr>
          <w:rFonts w:ascii="Arial" w:hAnsi="Arial" w:cs="Arial"/>
          <w:b w:val="0"/>
          <w:bCs w:val="0"/>
          <w:color w:val="39373A"/>
          <w:sz w:val="24"/>
          <w:szCs w:val="24"/>
        </w:rPr>
      </w:pPr>
      <w:r>
        <w:rPr>
          <w:rStyle w:val="creator"/>
          <w:rFonts w:ascii="Arial" w:hAnsi="Arial" w:cs="Arial"/>
          <w:b w:val="0"/>
          <w:bCs w:val="0"/>
          <w:sz w:val="24"/>
          <w:szCs w:val="24"/>
        </w:rPr>
        <w:t xml:space="preserve">- </w:t>
      </w:r>
      <w:hyperlink r:id="rId2167" w:history="1">
        <w:r w:rsidRPr="00331783">
          <w:rPr>
            <w:rStyle w:val="creator"/>
            <w:rFonts w:ascii="Arial" w:hAnsi="Arial" w:cs="Arial"/>
            <w:b w:val="0"/>
            <w:bCs w:val="0"/>
            <w:color w:val="39373A"/>
            <w:sz w:val="24"/>
            <w:szCs w:val="24"/>
          </w:rPr>
          <w:t xml:space="preserve">Corine J. Verhoeven, </w:t>
        </w:r>
        <w:r w:rsidRPr="00203AC9">
          <w:rPr>
            <w:rStyle w:val="Titel51"/>
            <w:rFonts w:ascii="Arial" w:hAnsi="Arial" w:cs="Arial"/>
            <w:color w:val="39373A"/>
            <w:sz w:val="24"/>
            <w:szCs w:val="24"/>
          </w:rPr>
          <w:t>Politieke vluchtelingen in Nederland</w:t>
        </w:r>
      </w:hyperlink>
    </w:p>
    <w:p w14:paraId="38DEF3A3" w14:textId="560DC67E" w:rsidR="00331783" w:rsidRPr="00331783" w:rsidRDefault="00331783" w:rsidP="00331783">
      <w:pPr>
        <w:pStyle w:val="additional"/>
        <w:shd w:val="clear" w:color="auto" w:fill="FFFFFF"/>
        <w:spacing w:before="0" w:beforeAutospacing="0" w:after="0" w:afterAutospacing="0"/>
        <w:rPr>
          <w:rFonts w:ascii="Arial" w:hAnsi="Arial" w:cs="Arial"/>
        </w:rPr>
      </w:pPr>
      <w:r w:rsidRPr="00331783">
        <w:rPr>
          <w:rFonts w:ascii="Arial" w:hAnsi="Arial" w:cs="Arial"/>
        </w:rPr>
        <w:t>Een selectieve bibliografie van publicaties uit de periode 1981-1991</w:t>
      </w:r>
      <w:r w:rsidR="00FE3D47">
        <w:rPr>
          <w:rFonts w:ascii="Arial" w:hAnsi="Arial" w:cs="Arial"/>
        </w:rPr>
        <w:t>.</w:t>
      </w:r>
      <w:r w:rsidR="00FE3D47" w:rsidRPr="00FE3D47">
        <w:rPr>
          <w:rFonts w:ascii="Arial" w:hAnsi="Arial" w:cs="Arial"/>
          <w:color w:val="39373A"/>
          <w:shd w:val="clear" w:color="auto" w:fill="FFFFFF"/>
        </w:rPr>
        <w:t xml:space="preserve"> </w:t>
      </w:r>
    </w:p>
    <w:p w14:paraId="0ACEA0D6" w14:textId="2C70C1FB" w:rsidR="00331783" w:rsidRPr="00331783" w:rsidRDefault="00331783" w:rsidP="00331783">
      <w:pPr>
        <w:pStyle w:val="additional"/>
        <w:shd w:val="clear" w:color="auto" w:fill="FFFFFF"/>
        <w:spacing w:before="0" w:beforeAutospacing="0" w:after="0" w:afterAutospacing="0"/>
        <w:rPr>
          <w:rFonts w:ascii="Arial" w:hAnsi="Arial" w:cs="Arial"/>
        </w:rPr>
      </w:pPr>
      <w:r w:rsidRPr="00331783">
        <w:rPr>
          <w:rFonts w:ascii="Arial" w:hAnsi="Arial" w:cs="Arial"/>
        </w:rPr>
        <w:t xml:space="preserve">Amsterdam: Stichting </w:t>
      </w:r>
      <w:proofErr w:type="spellStart"/>
      <w:r w:rsidRPr="00331783">
        <w:rPr>
          <w:rFonts w:ascii="Arial" w:hAnsi="Arial" w:cs="Arial"/>
        </w:rPr>
        <w:t>Discom</w:t>
      </w:r>
      <w:proofErr w:type="spellEnd"/>
      <w:r w:rsidRPr="00331783">
        <w:rPr>
          <w:rFonts w:ascii="Arial" w:hAnsi="Arial" w:cs="Arial"/>
        </w:rPr>
        <w:t xml:space="preserve">. 1993. 33 blz. </w:t>
      </w:r>
    </w:p>
    <w:p w14:paraId="131DD280" w14:textId="77777777" w:rsidR="00331783" w:rsidRDefault="00331783" w:rsidP="00454D8B">
      <w:pPr>
        <w:pStyle w:val="additional"/>
        <w:shd w:val="clear" w:color="auto" w:fill="FFFFFF"/>
        <w:spacing w:before="0" w:beforeAutospacing="0" w:after="0" w:afterAutospacing="0"/>
        <w:rPr>
          <w:rFonts w:ascii="Arial" w:hAnsi="Arial" w:cs="Arial"/>
        </w:rPr>
      </w:pPr>
    </w:p>
    <w:p w14:paraId="0A522872" w14:textId="67EFFEE0" w:rsidR="006D199A" w:rsidRPr="006D199A" w:rsidRDefault="006D199A" w:rsidP="006D199A">
      <w:pPr>
        <w:pStyle w:val="Kop3"/>
        <w:shd w:val="clear" w:color="auto" w:fill="FFFFFF"/>
        <w:spacing w:before="0" w:beforeAutospacing="0" w:after="0" w:afterAutospacing="0"/>
        <w:rPr>
          <w:rFonts w:ascii="Arial" w:hAnsi="Arial" w:cs="Arial"/>
          <w:sz w:val="24"/>
          <w:szCs w:val="24"/>
        </w:rPr>
      </w:pPr>
      <w:r w:rsidRPr="006D199A">
        <w:rPr>
          <w:rFonts w:ascii="Arial" w:hAnsi="Arial" w:cs="Arial"/>
          <w:b w:val="0"/>
          <w:bCs w:val="0"/>
          <w:sz w:val="24"/>
          <w:szCs w:val="24"/>
        </w:rPr>
        <w:t xml:space="preserve">- </w:t>
      </w:r>
      <w:hyperlink r:id="rId2168" w:history="1">
        <w:proofErr w:type="spellStart"/>
        <w:r w:rsidRPr="006D199A">
          <w:rPr>
            <w:rStyle w:val="Hyperlink"/>
            <w:rFonts w:ascii="Arial" w:hAnsi="Arial" w:cs="Arial"/>
            <w:color w:val="auto"/>
            <w:sz w:val="24"/>
            <w:szCs w:val="24"/>
            <w:u w:val="none"/>
          </w:rPr>
          <w:t>Literary</w:t>
        </w:r>
        <w:proofErr w:type="spellEnd"/>
        <w:r w:rsidRPr="006D199A">
          <w:rPr>
            <w:rStyle w:val="Hyperlink"/>
            <w:rFonts w:ascii="Arial" w:hAnsi="Arial" w:cs="Arial"/>
            <w:color w:val="auto"/>
            <w:sz w:val="24"/>
            <w:szCs w:val="24"/>
            <w:u w:val="none"/>
          </w:rPr>
          <w:t xml:space="preserve"> </w:t>
        </w:r>
        <w:proofErr w:type="spellStart"/>
        <w:r w:rsidRPr="006D199A">
          <w:rPr>
            <w:rStyle w:val="Hyperlink"/>
            <w:rFonts w:ascii="Arial" w:hAnsi="Arial" w:cs="Arial"/>
            <w:color w:val="auto"/>
            <w:sz w:val="24"/>
            <w:szCs w:val="24"/>
            <w:u w:val="none"/>
          </w:rPr>
          <w:t>exile</w:t>
        </w:r>
        <w:proofErr w:type="spellEnd"/>
        <w:r w:rsidRPr="006D199A">
          <w:rPr>
            <w:rStyle w:val="Hyperlink"/>
            <w:rFonts w:ascii="Arial" w:hAnsi="Arial" w:cs="Arial"/>
            <w:color w:val="auto"/>
            <w:sz w:val="24"/>
            <w:szCs w:val="24"/>
            <w:u w:val="none"/>
          </w:rPr>
          <w:t xml:space="preserve"> in </w:t>
        </w:r>
        <w:proofErr w:type="spellStart"/>
        <w:r w:rsidRPr="006D199A">
          <w:rPr>
            <w:rStyle w:val="Hyperlink"/>
            <w:rFonts w:ascii="Arial" w:hAnsi="Arial" w:cs="Arial"/>
            <w:color w:val="auto"/>
            <w:sz w:val="24"/>
            <w:szCs w:val="24"/>
            <w:u w:val="none"/>
          </w:rPr>
          <w:t>the</w:t>
        </w:r>
        <w:proofErr w:type="spellEnd"/>
        <w:r w:rsidRPr="006D199A">
          <w:rPr>
            <w:rStyle w:val="Hyperlink"/>
            <w:rFonts w:ascii="Arial" w:hAnsi="Arial" w:cs="Arial"/>
            <w:color w:val="auto"/>
            <w:sz w:val="24"/>
            <w:szCs w:val="24"/>
            <w:u w:val="none"/>
          </w:rPr>
          <w:t xml:space="preserve"> </w:t>
        </w:r>
        <w:proofErr w:type="spellStart"/>
        <w:r w:rsidRPr="006D199A">
          <w:rPr>
            <w:rStyle w:val="Hyperlink"/>
            <w:rFonts w:ascii="Arial" w:hAnsi="Arial" w:cs="Arial"/>
            <w:color w:val="auto"/>
            <w:sz w:val="24"/>
            <w:szCs w:val="24"/>
            <w:u w:val="none"/>
          </w:rPr>
          <w:t>twentieth</w:t>
        </w:r>
        <w:proofErr w:type="spellEnd"/>
        <w:r w:rsidRPr="006D199A">
          <w:rPr>
            <w:rStyle w:val="Hyperlink"/>
            <w:rFonts w:ascii="Arial" w:hAnsi="Arial" w:cs="Arial"/>
            <w:color w:val="auto"/>
            <w:sz w:val="24"/>
            <w:szCs w:val="24"/>
            <w:u w:val="none"/>
          </w:rPr>
          <w:t xml:space="preserve"> </w:t>
        </w:r>
        <w:proofErr w:type="spellStart"/>
        <w:r w:rsidRPr="006D199A">
          <w:rPr>
            <w:rStyle w:val="Hyperlink"/>
            <w:rFonts w:ascii="Arial" w:hAnsi="Arial" w:cs="Arial"/>
            <w:color w:val="auto"/>
            <w:sz w:val="24"/>
            <w:szCs w:val="24"/>
            <w:u w:val="none"/>
          </w:rPr>
          <w:t>century</w:t>
        </w:r>
        <w:proofErr w:type="spellEnd"/>
      </w:hyperlink>
    </w:p>
    <w:p w14:paraId="4989CC8C" w14:textId="259AA13B" w:rsidR="001A0737" w:rsidRDefault="006D199A" w:rsidP="006D199A">
      <w:pPr>
        <w:pStyle w:val="additional"/>
        <w:shd w:val="clear" w:color="auto" w:fill="FFFFFF"/>
        <w:spacing w:before="0" w:beforeAutospacing="0" w:after="0" w:afterAutospacing="0"/>
        <w:rPr>
          <w:rFonts w:ascii="Arial" w:hAnsi="Arial" w:cs="Arial"/>
          <w:b/>
          <w:bCs/>
          <w:color w:val="39373A"/>
        </w:rPr>
      </w:pPr>
      <w:r>
        <w:rPr>
          <w:rFonts w:ascii="Arial" w:hAnsi="Arial" w:cs="Arial"/>
        </w:rPr>
        <w:t>A</w:t>
      </w:r>
      <w:r w:rsidRPr="006D199A">
        <w:rPr>
          <w:rFonts w:ascii="Arial" w:hAnsi="Arial" w:cs="Arial"/>
        </w:rPr>
        <w:t xml:space="preserve">n analysis </w:t>
      </w:r>
      <w:proofErr w:type="spellStart"/>
      <w:r w:rsidRPr="006D199A">
        <w:rPr>
          <w:rFonts w:ascii="Arial" w:hAnsi="Arial" w:cs="Arial"/>
        </w:rPr>
        <w:t>and</w:t>
      </w:r>
      <w:proofErr w:type="spellEnd"/>
      <w:r w:rsidRPr="006D199A">
        <w:rPr>
          <w:rFonts w:ascii="Arial" w:hAnsi="Arial" w:cs="Arial"/>
        </w:rPr>
        <w:t xml:space="preserve"> </w:t>
      </w:r>
      <w:proofErr w:type="spellStart"/>
      <w:r w:rsidRPr="006D199A">
        <w:rPr>
          <w:rFonts w:ascii="Arial" w:hAnsi="Arial" w:cs="Arial"/>
        </w:rPr>
        <w:t>biographical</w:t>
      </w:r>
      <w:proofErr w:type="spellEnd"/>
      <w:r w:rsidRPr="006D199A">
        <w:rPr>
          <w:rFonts w:ascii="Arial" w:hAnsi="Arial" w:cs="Arial"/>
        </w:rPr>
        <w:t xml:space="preserve"> </w:t>
      </w:r>
      <w:proofErr w:type="spellStart"/>
      <w:r w:rsidRPr="006D199A">
        <w:rPr>
          <w:rFonts w:ascii="Arial" w:hAnsi="Arial" w:cs="Arial"/>
        </w:rPr>
        <w:t>dictionary</w:t>
      </w:r>
      <w:proofErr w:type="spellEnd"/>
      <w:r>
        <w:rPr>
          <w:rFonts w:ascii="Arial" w:hAnsi="Arial" w:cs="Arial"/>
        </w:rPr>
        <w:t xml:space="preserve">.                                                                                        New York: </w:t>
      </w:r>
      <w:proofErr w:type="spellStart"/>
      <w:r w:rsidRPr="006D199A">
        <w:rPr>
          <w:rFonts w:ascii="Arial" w:hAnsi="Arial" w:cs="Arial"/>
        </w:rPr>
        <w:t>Greenwood</w:t>
      </w:r>
      <w:proofErr w:type="spellEnd"/>
      <w:r w:rsidRPr="006D199A">
        <w:rPr>
          <w:rFonts w:ascii="Arial" w:hAnsi="Arial" w:cs="Arial"/>
        </w:rPr>
        <w:t xml:space="preserve"> Press</w:t>
      </w:r>
      <w:r>
        <w:rPr>
          <w:rFonts w:ascii="Arial" w:hAnsi="Arial" w:cs="Arial"/>
        </w:rPr>
        <w:t xml:space="preserve">. 1991. XXIV, 854 p. </w:t>
      </w:r>
    </w:p>
    <w:p w14:paraId="76CF18C2" w14:textId="77777777" w:rsidR="006D199A" w:rsidRDefault="006D199A" w:rsidP="00B635E1">
      <w:pPr>
        <w:shd w:val="clear" w:color="auto" w:fill="FFFFFF"/>
        <w:spacing w:before="90" w:after="90"/>
        <w:rPr>
          <w:rFonts w:ascii="Arial" w:eastAsia="Times New Roman" w:hAnsi="Arial" w:cs="Arial"/>
          <w:b/>
          <w:bCs/>
          <w:color w:val="39373A"/>
          <w:sz w:val="24"/>
          <w:szCs w:val="24"/>
          <w:lang w:eastAsia="nl-NL"/>
        </w:rPr>
      </w:pPr>
    </w:p>
    <w:p w14:paraId="212695B6" w14:textId="5987105E" w:rsidR="00B635E1" w:rsidRPr="00431438" w:rsidRDefault="001A0737" w:rsidP="00B635E1">
      <w:pPr>
        <w:shd w:val="clear" w:color="auto" w:fill="FFFFFF"/>
        <w:spacing w:before="90" w:after="90"/>
        <w:rPr>
          <w:rFonts w:ascii="Arial" w:eastAsia="Times New Roman" w:hAnsi="Arial" w:cs="Arial"/>
          <w:b/>
          <w:bCs/>
          <w:i/>
          <w:iCs/>
          <w:color w:val="39373A"/>
          <w:sz w:val="24"/>
          <w:szCs w:val="24"/>
          <w:lang w:eastAsia="nl-NL"/>
        </w:rPr>
      </w:pPr>
      <w:r w:rsidRPr="00431438">
        <w:rPr>
          <w:rFonts w:ascii="Arial" w:eastAsia="Times New Roman" w:hAnsi="Arial" w:cs="Arial"/>
          <w:b/>
          <w:bCs/>
          <w:i/>
          <w:iCs/>
          <w:color w:val="39373A"/>
          <w:sz w:val="24"/>
          <w:szCs w:val="24"/>
          <w:lang w:eastAsia="nl-NL"/>
        </w:rPr>
        <w:t>BRONNEN</w:t>
      </w:r>
      <w:r w:rsidR="005F29BC">
        <w:rPr>
          <w:rFonts w:ascii="Arial" w:eastAsia="Times New Roman" w:hAnsi="Arial" w:cs="Arial"/>
          <w:b/>
          <w:bCs/>
          <w:i/>
          <w:iCs/>
          <w:color w:val="39373A"/>
          <w:sz w:val="24"/>
          <w:szCs w:val="24"/>
          <w:lang w:eastAsia="nl-NL"/>
        </w:rPr>
        <w:t xml:space="preserve">                                                                                                                           </w:t>
      </w:r>
      <w:r w:rsidR="005F29BC" w:rsidRPr="005F29BC">
        <w:rPr>
          <w:rFonts w:ascii="Arial" w:eastAsia="Times New Roman" w:hAnsi="Arial" w:cs="Arial"/>
          <w:i/>
          <w:iCs/>
          <w:color w:val="39373A"/>
          <w:sz w:val="24"/>
          <w:szCs w:val="24"/>
          <w:lang w:eastAsia="nl-NL"/>
        </w:rPr>
        <w:t>(Selectie)</w:t>
      </w:r>
    </w:p>
    <w:p w14:paraId="35E42FE6" w14:textId="25883E28" w:rsidR="009B6350" w:rsidRDefault="009B6350" w:rsidP="00B635E1">
      <w:pPr>
        <w:shd w:val="clear" w:color="auto" w:fill="FFFFFF"/>
        <w:spacing w:before="90" w:after="90"/>
        <w:rPr>
          <w:rFonts w:ascii="Arial" w:eastAsia="Times New Roman" w:hAnsi="Arial" w:cs="Arial"/>
          <w:color w:val="39373A"/>
          <w:sz w:val="24"/>
          <w:szCs w:val="24"/>
          <w:lang w:eastAsia="nl-NL"/>
        </w:rPr>
      </w:pPr>
      <w:r w:rsidRPr="009B6350">
        <w:rPr>
          <w:rFonts w:ascii="Arial" w:hAnsi="Arial" w:cs="Arial"/>
          <w:sz w:val="24"/>
          <w:szCs w:val="24"/>
        </w:rPr>
        <w:t>- Bibliografie</w:t>
      </w:r>
      <w:r>
        <w:rPr>
          <w:rFonts w:ascii="Arial" w:hAnsi="Arial" w:cs="Arial"/>
          <w:sz w:val="24"/>
          <w:szCs w:val="24"/>
        </w:rPr>
        <w:t xml:space="preserve"> van de Nederlandse Taal- en Literatuurwetenschap (BNTL): </w:t>
      </w:r>
      <w:hyperlink r:id="rId2169" w:history="1">
        <w:r w:rsidRPr="009B6350">
          <w:rPr>
            <w:rStyle w:val="Hyperlink"/>
            <w:rFonts w:ascii="Arial" w:eastAsia="Times New Roman" w:hAnsi="Arial" w:cs="Arial"/>
            <w:sz w:val="24"/>
            <w:szCs w:val="24"/>
            <w:lang w:eastAsia="nl-NL"/>
          </w:rPr>
          <w:t>ht</w:t>
        </w:r>
        <w:r w:rsidRPr="00CB36E3">
          <w:rPr>
            <w:rStyle w:val="Hyperlink"/>
            <w:rFonts w:ascii="Arial" w:eastAsia="Times New Roman" w:hAnsi="Arial" w:cs="Arial"/>
            <w:sz w:val="24"/>
            <w:szCs w:val="24"/>
            <w:lang w:eastAsia="nl-NL"/>
          </w:rPr>
          <w:t>tp://www.bntl.nl/bntl/</w:t>
        </w:r>
      </w:hyperlink>
    </w:p>
    <w:p w14:paraId="0EA2A031" w14:textId="32D6D573" w:rsidR="00EA474C" w:rsidRDefault="00EA474C" w:rsidP="001A0737">
      <w:pPr>
        <w:pStyle w:val="Kop3"/>
        <w:spacing w:before="0" w:beforeAutospacing="0" w:after="240" w:afterAutospacing="0"/>
        <w:rPr>
          <w:rStyle w:val="Hyperlink"/>
          <w:rFonts w:ascii="Arial" w:hAnsi="Arial" w:cs="Arial"/>
          <w:b w:val="0"/>
          <w:bCs w:val="0"/>
          <w:sz w:val="24"/>
          <w:szCs w:val="24"/>
        </w:rPr>
      </w:pPr>
      <w:r>
        <w:rPr>
          <w:rFonts w:ascii="Arial" w:hAnsi="Arial" w:cs="Arial"/>
          <w:b w:val="0"/>
          <w:bCs w:val="0"/>
          <w:sz w:val="24"/>
          <w:szCs w:val="24"/>
        </w:rPr>
        <w:lastRenderedPageBreak/>
        <w:t xml:space="preserve">- De Bibliotheek: </w:t>
      </w:r>
      <w:hyperlink r:id="rId2170" w:history="1">
        <w:r w:rsidRPr="009D5322">
          <w:rPr>
            <w:rStyle w:val="Hyperlink"/>
            <w:rFonts w:ascii="Arial" w:hAnsi="Arial" w:cs="Arial"/>
            <w:b w:val="0"/>
            <w:bCs w:val="0"/>
            <w:sz w:val="24"/>
            <w:szCs w:val="24"/>
          </w:rPr>
          <w:t>https://www.bibliotheek.nl/</w:t>
        </w:r>
      </w:hyperlink>
    </w:p>
    <w:p w14:paraId="4EBF617C" w14:textId="4726E992" w:rsidR="00776A45" w:rsidRPr="00776A45" w:rsidRDefault="00693068" w:rsidP="001A0737">
      <w:pPr>
        <w:pStyle w:val="Kop3"/>
        <w:spacing w:before="0" w:beforeAutospacing="0" w:after="240" w:afterAutospacing="0"/>
        <w:rPr>
          <w:rFonts w:ascii="Arial" w:hAnsi="Arial" w:cs="Arial"/>
          <w:b w:val="0"/>
          <w:bCs w:val="0"/>
          <w:sz w:val="24"/>
          <w:szCs w:val="24"/>
        </w:rPr>
      </w:pPr>
      <w:r w:rsidRPr="00693068">
        <w:rPr>
          <w:rStyle w:val="Hyperlink"/>
          <w:rFonts w:ascii="Arial" w:hAnsi="Arial" w:cs="Arial"/>
          <w:b w:val="0"/>
          <w:bCs w:val="0"/>
          <w:color w:val="auto"/>
          <w:sz w:val="24"/>
          <w:szCs w:val="24"/>
          <w:u w:val="none"/>
        </w:rPr>
        <w:t xml:space="preserve">- Collectie Nederlands Boek in </w:t>
      </w:r>
      <w:r>
        <w:rPr>
          <w:rStyle w:val="Hyperlink"/>
          <w:rFonts w:ascii="Arial" w:hAnsi="Arial" w:cs="Arial"/>
          <w:b w:val="0"/>
          <w:bCs w:val="0"/>
          <w:color w:val="auto"/>
          <w:sz w:val="24"/>
          <w:szCs w:val="24"/>
          <w:u w:val="none"/>
        </w:rPr>
        <w:t>V</w:t>
      </w:r>
      <w:r w:rsidRPr="00693068">
        <w:rPr>
          <w:rStyle w:val="Hyperlink"/>
          <w:rFonts w:ascii="Arial" w:hAnsi="Arial" w:cs="Arial"/>
          <w:b w:val="0"/>
          <w:bCs w:val="0"/>
          <w:color w:val="auto"/>
          <w:sz w:val="24"/>
          <w:szCs w:val="24"/>
          <w:u w:val="none"/>
        </w:rPr>
        <w:t>ertaling</w:t>
      </w:r>
      <w:r w:rsidR="00776A45">
        <w:rPr>
          <w:rStyle w:val="Hyperlink"/>
          <w:rFonts w:ascii="Arial" w:hAnsi="Arial" w:cs="Arial"/>
          <w:b w:val="0"/>
          <w:bCs w:val="0"/>
          <w:color w:val="auto"/>
          <w:sz w:val="24"/>
          <w:szCs w:val="24"/>
          <w:u w:val="none"/>
        </w:rPr>
        <w:t xml:space="preserve"> (KB)</w:t>
      </w:r>
      <w:r w:rsidRPr="00693068">
        <w:rPr>
          <w:rStyle w:val="Hyperlink"/>
          <w:rFonts w:ascii="Arial" w:hAnsi="Arial" w:cs="Arial"/>
          <w:b w:val="0"/>
          <w:bCs w:val="0"/>
          <w:color w:val="auto"/>
          <w:sz w:val="24"/>
          <w:szCs w:val="24"/>
          <w:u w:val="none"/>
        </w:rPr>
        <w:t xml:space="preserve">: </w:t>
      </w:r>
      <w:r>
        <w:rPr>
          <w:rStyle w:val="Hyperlink"/>
          <w:rFonts w:ascii="Arial" w:hAnsi="Arial" w:cs="Arial"/>
          <w:b w:val="0"/>
          <w:bCs w:val="0"/>
          <w:color w:val="auto"/>
          <w:sz w:val="24"/>
          <w:szCs w:val="24"/>
          <w:u w:val="none"/>
        </w:rPr>
        <w:t xml:space="preserve">                                                                                    </w:t>
      </w:r>
      <w:hyperlink r:id="rId2171" w:history="1">
        <w:r w:rsidR="00776A45" w:rsidRPr="00776A45">
          <w:rPr>
            <w:rStyle w:val="Hyperlink"/>
            <w:rFonts w:ascii="Arial" w:hAnsi="Arial" w:cs="Arial"/>
            <w:b w:val="0"/>
            <w:bCs w:val="0"/>
            <w:sz w:val="24"/>
            <w:szCs w:val="24"/>
          </w:rPr>
          <w:t>Vertalingen database - Letterenfonds (force.com)</w:t>
        </w:r>
      </w:hyperlink>
    </w:p>
    <w:p w14:paraId="69A87334" w14:textId="5A27C3B0" w:rsidR="00D16B2F" w:rsidRDefault="00D16B2F" w:rsidP="001A0737">
      <w:pPr>
        <w:pStyle w:val="Kop3"/>
        <w:spacing w:before="0" w:beforeAutospacing="0" w:after="240" w:afterAutospacing="0"/>
        <w:rPr>
          <w:rStyle w:val="Hyperlink"/>
          <w:rFonts w:ascii="Arial" w:hAnsi="Arial" w:cs="Arial"/>
          <w:b w:val="0"/>
          <w:bCs w:val="0"/>
          <w:sz w:val="24"/>
          <w:szCs w:val="24"/>
        </w:rPr>
      </w:pPr>
      <w:r w:rsidRPr="00D16B2F">
        <w:rPr>
          <w:rStyle w:val="Hyperlink"/>
          <w:rFonts w:ascii="Arial" w:hAnsi="Arial" w:cs="Arial"/>
          <w:b w:val="0"/>
          <w:bCs w:val="0"/>
          <w:color w:val="auto"/>
          <w:sz w:val="24"/>
          <w:szCs w:val="24"/>
          <w:u w:val="none"/>
        </w:rPr>
        <w:t>- Koninklijke Bibliotheek</w:t>
      </w:r>
      <w:r>
        <w:rPr>
          <w:rStyle w:val="Hyperlink"/>
          <w:rFonts w:ascii="Arial" w:hAnsi="Arial" w:cs="Arial"/>
          <w:b w:val="0"/>
          <w:bCs w:val="0"/>
          <w:color w:val="auto"/>
          <w:sz w:val="24"/>
          <w:szCs w:val="24"/>
          <w:u w:val="none"/>
        </w:rPr>
        <w:t xml:space="preserve">: </w:t>
      </w:r>
      <w:hyperlink r:id="rId2172" w:history="1">
        <w:r w:rsidRPr="00697DF2">
          <w:rPr>
            <w:rStyle w:val="Hyperlink"/>
            <w:rFonts w:ascii="Arial" w:hAnsi="Arial" w:cs="Arial"/>
            <w:b w:val="0"/>
            <w:bCs w:val="0"/>
            <w:sz w:val="24"/>
            <w:szCs w:val="24"/>
          </w:rPr>
          <w:t>https://www.kb.nl</w:t>
        </w:r>
      </w:hyperlink>
    </w:p>
    <w:p w14:paraId="428B2B4D" w14:textId="2EFC9CC3" w:rsidR="002545DE" w:rsidRDefault="002545DE" w:rsidP="001A0737">
      <w:pPr>
        <w:pStyle w:val="Kop3"/>
        <w:spacing w:before="0" w:beforeAutospacing="0" w:after="240" w:afterAutospacing="0"/>
        <w:rPr>
          <w:rStyle w:val="Hyperlink"/>
          <w:rFonts w:ascii="Arial" w:hAnsi="Arial" w:cs="Arial"/>
          <w:b w:val="0"/>
          <w:bCs w:val="0"/>
          <w:color w:val="auto"/>
          <w:sz w:val="24"/>
          <w:szCs w:val="24"/>
          <w:u w:val="none"/>
        </w:rPr>
      </w:pPr>
      <w:r w:rsidRPr="00D16B2F">
        <w:rPr>
          <w:rStyle w:val="Hyperlink"/>
          <w:rFonts w:ascii="Arial" w:hAnsi="Arial" w:cs="Arial"/>
          <w:b w:val="0"/>
          <w:bCs w:val="0"/>
          <w:color w:val="auto"/>
          <w:sz w:val="24"/>
          <w:szCs w:val="24"/>
          <w:u w:val="none"/>
        </w:rPr>
        <w:t>- Koninklijke Bibliotheek</w:t>
      </w:r>
      <w:r>
        <w:rPr>
          <w:rStyle w:val="Hyperlink"/>
          <w:rFonts w:ascii="Arial" w:hAnsi="Arial" w:cs="Arial"/>
          <w:b w:val="0"/>
          <w:bCs w:val="0"/>
          <w:color w:val="auto"/>
          <w:sz w:val="24"/>
          <w:szCs w:val="24"/>
          <w:u w:val="none"/>
        </w:rPr>
        <w:t xml:space="preserve"> van België: </w:t>
      </w:r>
      <w:hyperlink r:id="rId2173" w:history="1">
        <w:r w:rsidRPr="008D132A">
          <w:rPr>
            <w:rStyle w:val="Hyperlink"/>
            <w:rFonts w:ascii="Arial" w:hAnsi="Arial" w:cs="Arial"/>
            <w:b w:val="0"/>
            <w:bCs w:val="0"/>
            <w:sz w:val="24"/>
            <w:szCs w:val="24"/>
          </w:rPr>
          <w:t>https://www.kbr.be/nl/</w:t>
        </w:r>
      </w:hyperlink>
    </w:p>
    <w:p w14:paraId="6B9FC73A" w14:textId="072AC3B5" w:rsidR="001A0737" w:rsidRPr="003D330A" w:rsidRDefault="001A0737" w:rsidP="001A0737">
      <w:pPr>
        <w:pStyle w:val="Kop3"/>
        <w:spacing w:before="0" w:beforeAutospacing="0" w:after="240" w:afterAutospacing="0"/>
        <w:rPr>
          <w:rFonts w:ascii="Arial" w:hAnsi="Arial" w:cs="Arial"/>
          <w:b w:val="0"/>
          <w:bCs w:val="0"/>
          <w:sz w:val="24"/>
          <w:szCs w:val="24"/>
        </w:rPr>
      </w:pPr>
      <w:r>
        <w:rPr>
          <w:rFonts w:ascii="Arial" w:hAnsi="Arial" w:cs="Arial"/>
          <w:b w:val="0"/>
          <w:bCs w:val="0"/>
          <w:sz w:val="24"/>
          <w:szCs w:val="24"/>
        </w:rPr>
        <w:t xml:space="preserve">- </w:t>
      </w:r>
      <w:proofErr w:type="spellStart"/>
      <w:r w:rsidRPr="001A0737">
        <w:rPr>
          <w:rFonts w:ascii="Arial" w:hAnsi="Arial" w:cs="Arial"/>
          <w:b w:val="0"/>
          <w:bCs w:val="0"/>
          <w:sz w:val="24"/>
          <w:szCs w:val="24"/>
        </w:rPr>
        <w:t>Schrijversgewijs</w:t>
      </w:r>
      <w:proofErr w:type="spellEnd"/>
      <w:r>
        <w:rPr>
          <w:rFonts w:ascii="Arial" w:hAnsi="Arial" w:cs="Arial"/>
          <w:b w:val="0"/>
          <w:bCs w:val="0"/>
          <w:sz w:val="24"/>
          <w:szCs w:val="24"/>
        </w:rPr>
        <w:t xml:space="preserve">: </w:t>
      </w:r>
      <w:hyperlink r:id="rId2174" w:history="1">
        <w:r w:rsidR="00D349E6" w:rsidRPr="00C44E26">
          <w:rPr>
            <w:rStyle w:val="Hyperlink"/>
            <w:rFonts w:ascii="Arial" w:hAnsi="Arial" w:cs="Arial"/>
            <w:b w:val="0"/>
            <w:bCs w:val="0"/>
            <w:sz w:val="24"/>
            <w:szCs w:val="24"/>
          </w:rPr>
          <w:t>https://schrijversgewijs.be</w:t>
        </w:r>
      </w:hyperlink>
      <w:r w:rsidR="003D330A">
        <w:rPr>
          <w:rFonts w:ascii="Arial" w:hAnsi="Arial" w:cs="Arial"/>
          <w:b w:val="0"/>
          <w:bCs w:val="0"/>
          <w:sz w:val="24"/>
          <w:szCs w:val="24"/>
        </w:rPr>
        <w:t xml:space="preserve">                                                                              </w:t>
      </w:r>
      <w:r>
        <w:rPr>
          <w:rFonts w:ascii="Arial" w:hAnsi="Arial" w:cs="Arial"/>
          <w:b w:val="0"/>
          <w:bCs w:val="0"/>
          <w:sz w:val="24"/>
          <w:szCs w:val="24"/>
        </w:rPr>
        <w:t>B</w:t>
      </w:r>
      <w:r w:rsidRPr="001A0737">
        <w:rPr>
          <w:rFonts w:ascii="Arial" w:hAnsi="Arial" w:cs="Arial"/>
          <w:b w:val="0"/>
          <w:bCs w:val="0"/>
          <w:color w:val="523325"/>
          <w:sz w:val="24"/>
          <w:szCs w:val="24"/>
        </w:rPr>
        <w:t>io- en bibliografieën van Vlaamse schrijvers 1830-tot heden</w:t>
      </w:r>
      <w:r>
        <w:rPr>
          <w:rFonts w:ascii="Arial" w:hAnsi="Arial" w:cs="Arial"/>
          <w:b w:val="0"/>
          <w:bCs w:val="0"/>
          <w:color w:val="523325"/>
          <w:sz w:val="24"/>
          <w:szCs w:val="24"/>
        </w:rPr>
        <w:t>.</w:t>
      </w:r>
    </w:p>
    <w:p w14:paraId="61F1861D" w14:textId="612A5CB7" w:rsidR="00D349E6" w:rsidRDefault="00D349E6" w:rsidP="001A0737">
      <w:pPr>
        <w:pStyle w:val="Kop3"/>
        <w:spacing w:before="0" w:beforeAutospacing="0" w:after="240" w:afterAutospacing="0"/>
        <w:rPr>
          <w:rFonts w:ascii="Arial" w:hAnsi="Arial" w:cs="Arial"/>
          <w:b w:val="0"/>
          <w:bCs w:val="0"/>
          <w:color w:val="523325"/>
          <w:sz w:val="24"/>
          <w:szCs w:val="24"/>
        </w:rPr>
      </w:pPr>
      <w:r>
        <w:rPr>
          <w:rFonts w:ascii="Arial" w:hAnsi="Arial" w:cs="Arial"/>
          <w:b w:val="0"/>
          <w:bCs w:val="0"/>
          <w:color w:val="523325"/>
          <w:sz w:val="24"/>
          <w:szCs w:val="24"/>
        </w:rPr>
        <w:t xml:space="preserve">- Schrijversinfo: </w:t>
      </w:r>
      <w:hyperlink r:id="rId2175" w:history="1">
        <w:r w:rsidRPr="00C44E26">
          <w:rPr>
            <w:rStyle w:val="Hyperlink"/>
            <w:rFonts w:ascii="Arial" w:hAnsi="Arial" w:cs="Arial"/>
            <w:b w:val="0"/>
            <w:bCs w:val="0"/>
            <w:sz w:val="24"/>
            <w:szCs w:val="24"/>
          </w:rPr>
          <w:t>www.schrijversinfo.nl</w:t>
        </w:r>
      </w:hyperlink>
      <w:r>
        <w:rPr>
          <w:rFonts w:ascii="Arial" w:hAnsi="Arial" w:cs="Arial"/>
          <w:b w:val="0"/>
          <w:bCs w:val="0"/>
          <w:color w:val="523325"/>
          <w:sz w:val="24"/>
          <w:szCs w:val="24"/>
        </w:rPr>
        <w:t xml:space="preserve">                                                                                               </w:t>
      </w:r>
      <w:r w:rsidRPr="00D349E6">
        <w:rPr>
          <w:rFonts w:ascii="Arial" w:hAnsi="Arial" w:cs="Arial"/>
          <w:b w:val="0"/>
          <w:bCs w:val="0"/>
          <w:color w:val="523325"/>
          <w:sz w:val="24"/>
          <w:szCs w:val="24"/>
        </w:rPr>
        <w:t>Bibliografieën, citaten, weblog.</w:t>
      </w:r>
    </w:p>
    <w:p w14:paraId="6123B092" w14:textId="77777777" w:rsidR="00EF7313" w:rsidRDefault="00E92886" w:rsidP="00EF54F0">
      <w:pPr>
        <w:pStyle w:val="Kop3"/>
        <w:spacing w:before="0" w:beforeAutospacing="0" w:after="240" w:afterAutospacing="0"/>
        <w:rPr>
          <w:rFonts w:ascii="Arial" w:hAnsi="Arial" w:cs="Arial"/>
          <w:b w:val="0"/>
          <w:bCs w:val="0"/>
          <w:i/>
          <w:iCs/>
          <w:color w:val="523325"/>
          <w:sz w:val="24"/>
          <w:szCs w:val="24"/>
        </w:rPr>
      </w:pPr>
      <w:r>
        <w:rPr>
          <w:rFonts w:ascii="Arial" w:hAnsi="Arial" w:cs="Arial"/>
          <w:b w:val="0"/>
          <w:bCs w:val="0"/>
          <w:i/>
          <w:iCs/>
          <w:color w:val="523325"/>
          <w:sz w:val="24"/>
          <w:szCs w:val="24"/>
        </w:rPr>
        <w:t xml:space="preserve">De korte typeringen van publicaties in dit overzicht zijn in veel gevallen ontleend aan informatie op de website van De Bibliotheek.                                                                                      </w:t>
      </w:r>
    </w:p>
    <w:p w14:paraId="469CC7F6" w14:textId="36EC028C" w:rsidR="00EF7313" w:rsidRDefault="000D0E0B" w:rsidP="00EF54F0">
      <w:pPr>
        <w:pStyle w:val="Kop3"/>
        <w:spacing w:before="0" w:beforeAutospacing="0" w:after="240" w:afterAutospacing="0"/>
        <w:rPr>
          <w:rFonts w:ascii="Arial" w:hAnsi="Arial" w:cs="Arial"/>
          <w:b w:val="0"/>
          <w:bCs w:val="0"/>
          <w:i/>
          <w:iCs/>
          <w:color w:val="523325"/>
          <w:sz w:val="24"/>
          <w:szCs w:val="24"/>
        </w:rPr>
      </w:pPr>
      <w:r>
        <w:rPr>
          <w:rFonts w:ascii="Arial" w:hAnsi="Arial" w:cs="Arial"/>
          <w:sz w:val="24"/>
          <w:szCs w:val="24"/>
        </w:rPr>
        <w:t>*</w:t>
      </w:r>
      <w:r w:rsidRPr="00801E2D">
        <w:rPr>
          <w:rFonts w:ascii="Arial" w:hAnsi="Arial" w:cs="Arial"/>
          <w:sz w:val="24"/>
          <w:szCs w:val="24"/>
        </w:rPr>
        <w:t> </w:t>
      </w:r>
      <w:r w:rsidR="00EF54F0">
        <w:rPr>
          <w:rFonts w:ascii="Arial" w:hAnsi="Arial" w:cs="Arial"/>
          <w:b w:val="0"/>
          <w:bCs w:val="0"/>
          <w:i/>
          <w:iCs/>
          <w:color w:val="523325"/>
          <w:sz w:val="24"/>
          <w:szCs w:val="24"/>
        </w:rPr>
        <w:t>Publicaties van auteurs verbonden met voormalige Nederlandse koloniën zijn in een apart bestand ondergebracht</w:t>
      </w:r>
      <w:r w:rsidR="00151BE6">
        <w:rPr>
          <w:rFonts w:ascii="Arial" w:hAnsi="Arial" w:cs="Arial"/>
          <w:b w:val="0"/>
          <w:bCs w:val="0"/>
          <w:i/>
          <w:iCs/>
          <w:color w:val="523325"/>
          <w:sz w:val="24"/>
          <w:szCs w:val="24"/>
        </w:rPr>
        <w:t xml:space="preserve">. </w:t>
      </w:r>
      <w:r w:rsidR="003A3F13">
        <w:rPr>
          <w:rFonts w:ascii="Arial" w:hAnsi="Arial" w:cs="Arial"/>
          <w:b w:val="0"/>
          <w:bCs w:val="0"/>
          <w:i/>
          <w:iCs/>
          <w:color w:val="523325"/>
          <w:sz w:val="24"/>
          <w:szCs w:val="24"/>
        </w:rPr>
        <w:t>P</w:t>
      </w:r>
      <w:r w:rsidR="00777047">
        <w:rPr>
          <w:rFonts w:ascii="Arial" w:hAnsi="Arial" w:cs="Arial"/>
          <w:b w:val="0"/>
          <w:bCs w:val="0"/>
          <w:i/>
          <w:iCs/>
          <w:color w:val="523325"/>
          <w:sz w:val="24"/>
          <w:szCs w:val="24"/>
        </w:rPr>
        <w:t>ublicaties van postkoloniale auteurs over migratie of vlucht</w:t>
      </w:r>
      <w:r w:rsidR="00CA74BB">
        <w:rPr>
          <w:rFonts w:ascii="Arial" w:hAnsi="Arial" w:cs="Arial"/>
          <w:b w:val="0"/>
          <w:bCs w:val="0"/>
          <w:i/>
          <w:iCs/>
          <w:color w:val="523325"/>
          <w:sz w:val="24"/>
          <w:szCs w:val="24"/>
        </w:rPr>
        <w:t>elingen &amp; etnische minderheden</w:t>
      </w:r>
      <w:r w:rsidR="00777047">
        <w:rPr>
          <w:rFonts w:ascii="Arial" w:hAnsi="Arial" w:cs="Arial"/>
          <w:b w:val="0"/>
          <w:bCs w:val="0"/>
          <w:i/>
          <w:iCs/>
          <w:color w:val="523325"/>
          <w:sz w:val="24"/>
          <w:szCs w:val="24"/>
        </w:rPr>
        <w:t xml:space="preserve"> in het algemeen worden </w:t>
      </w:r>
      <w:r w:rsidR="00387676">
        <w:rPr>
          <w:rFonts w:ascii="Arial" w:hAnsi="Arial" w:cs="Arial"/>
          <w:b w:val="0"/>
          <w:bCs w:val="0"/>
          <w:i/>
          <w:iCs/>
          <w:color w:val="523325"/>
          <w:sz w:val="24"/>
          <w:szCs w:val="24"/>
        </w:rPr>
        <w:t xml:space="preserve">wel </w:t>
      </w:r>
      <w:r w:rsidR="00777047">
        <w:rPr>
          <w:rFonts w:ascii="Arial" w:hAnsi="Arial" w:cs="Arial"/>
          <w:b w:val="0"/>
          <w:bCs w:val="0"/>
          <w:i/>
          <w:iCs/>
          <w:color w:val="523325"/>
          <w:sz w:val="24"/>
          <w:szCs w:val="24"/>
        </w:rPr>
        <w:t xml:space="preserve">in dit bestand vermeld. </w:t>
      </w:r>
      <w:r w:rsidR="00C3756E">
        <w:rPr>
          <w:rFonts w:ascii="Arial" w:hAnsi="Arial" w:cs="Arial"/>
          <w:b w:val="0"/>
          <w:bCs w:val="0"/>
          <w:i/>
          <w:iCs/>
          <w:color w:val="523325"/>
          <w:sz w:val="24"/>
          <w:szCs w:val="24"/>
        </w:rPr>
        <w:t xml:space="preserve">Publicaties van bijvoorbeeld Adriaan van Dis of Hella Haasse </w:t>
      </w:r>
      <w:r w:rsidR="00387676">
        <w:rPr>
          <w:rFonts w:ascii="Arial" w:hAnsi="Arial" w:cs="Arial"/>
          <w:b w:val="0"/>
          <w:bCs w:val="0"/>
          <w:i/>
          <w:iCs/>
          <w:color w:val="523325"/>
          <w:sz w:val="24"/>
          <w:szCs w:val="24"/>
        </w:rPr>
        <w:t>gebaseerd op</w:t>
      </w:r>
      <w:r w:rsidR="00C3756E">
        <w:rPr>
          <w:rFonts w:ascii="Arial" w:hAnsi="Arial" w:cs="Arial"/>
          <w:b w:val="0"/>
          <w:bCs w:val="0"/>
          <w:i/>
          <w:iCs/>
          <w:color w:val="523325"/>
          <w:sz w:val="24"/>
          <w:szCs w:val="24"/>
        </w:rPr>
        <w:t xml:space="preserve"> </w:t>
      </w:r>
      <w:r w:rsidR="008E0558">
        <w:rPr>
          <w:rFonts w:ascii="Arial" w:hAnsi="Arial" w:cs="Arial"/>
          <w:b w:val="0"/>
          <w:bCs w:val="0"/>
          <w:i/>
          <w:iCs/>
          <w:color w:val="523325"/>
          <w:sz w:val="24"/>
          <w:szCs w:val="24"/>
        </w:rPr>
        <w:t>hun (post-)koloniale ervaringen z</w:t>
      </w:r>
      <w:r w:rsidR="00E07F79">
        <w:rPr>
          <w:rFonts w:ascii="Arial" w:hAnsi="Arial" w:cs="Arial"/>
          <w:b w:val="0"/>
          <w:bCs w:val="0"/>
          <w:i/>
          <w:iCs/>
          <w:color w:val="523325"/>
          <w:sz w:val="24"/>
          <w:szCs w:val="24"/>
        </w:rPr>
        <w:t xml:space="preserve">ijn te vinden in het bestand Postkoloniale literatuur. </w:t>
      </w:r>
      <w:r w:rsidR="00EF7313">
        <w:rPr>
          <w:rFonts w:ascii="Arial" w:hAnsi="Arial" w:cs="Arial"/>
          <w:b w:val="0"/>
          <w:bCs w:val="0"/>
          <w:i/>
          <w:iCs/>
          <w:color w:val="523325"/>
          <w:sz w:val="24"/>
          <w:szCs w:val="24"/>
        </w:rPr>
        <w:t xml:space="preserve">                                                                                      </w:t>
      </w:r>
    </w:p>
    <w:p w14:paraId="4CC6163A" w14:textId="77777777" w:rsidR="00F43BAC" w:rsidRDefault="00810817" w:rsidP="00EF54F0">
      <w:pPr>
        <w:pStyle w:val="Kop3"/>
        <w:spacing w:before="0" w:beforeAutospacing="0" w:after="240" w:afterAutospacing="0"/>
        <w:rPr>
          <w:rFonts w:ascii="Arial" w:hAnsi="Arial" w:cs="Arial"/>
          <w:b w:val="0"/>
          <w:bCs w:val="0"/>
          <w:i/>
          <w:iCs/>
          <w:color w:val="523325"/>
          <w:sz w:val="24"/>
          <w:szCs w:val="24"/>
        </w:rPr>
      </w:pPr>
      <w:r>
        <w:rPr>
          <w:rFonts w:ascii="Arial" w:hAnsi="Arial" w:cs="Arial"/>
          <w:b w:val="0"/>
          <w:bCs w:val="0"/>
          <w:i/>
          <w:iCs/>
          <w:color w:val="523325"/>
          <w:sz w:val="24"/>
          <w:szCs w:val="24"/>
        </w:rPr>
        <w:t>Bij vluchtelingen gaat het om de eerste en de tweede generatie nieuwkomers in Nederland. Publicaties van de derde generatie</w:t>
      </w:r>
      <w:r w:rsidR="00E07F79">
        <w:rPr>
          <w:rFonts w:ascii="Arial" w:hAnsi="Arial" w:cs="Arial"/>
          <w:b w:val="0"/>
          <w:bCs w:val="0"/>
          <w:i/>
          <w:iCs/>
          <w:color w:val="523325"/>
          <w:sz w:val="24"/>
          <w:szCs w:val="24"/>
        </w:rPr>
        <w:t xml:space="preserve"> </w:t>
      </w:r>
      <w:r>
        <w:rPr>
          <w:rFonts w:ascii="Arial" w:hAnsi="Arial" w:cs="Arial"/>
          <w:b w:val="0"/>
          <w:bCs w:val="0"/>
          <w:i/>
          <w:iCs/>
          <w:color w:val="523325"/>
          <w:sz w:val="24"/>
          <w:szCs w:val="24"/>
        </w:rPr>
        <w:t>worden alleen vermeld wanneer migratie en/of vluchten een nadrukkelijk thema is.</w:t>
      </w:r>
      <w:r w:rsidR="00151BE6">
        <w:rPr>
          <w:rFonts w:ascii="Arial" w:hAnsi="Arial" w:cs="Arial"/>
          <w:b w:val="0"/>
          <w:bCs w:val="0"/>
          <w:i/>
          <w:iCs/>
          <w:color w:val="523325"/>
          <w:sz w:val="24"/>
          <w:szCs w:val="24"/>
        </w:rPr>
        <w:t xml:space="preserve"> </w:t>
      </w:r>
      <w:r>
        <w:rPr>
          <w:rFonts w:ascii="Arial" w:hAnsi="Arial" w:cs="Arial"/>
          <w:b w:val="0"/>
          <w:bCs w:val="0"/>
          <w:i/>
          <w:iCs/>
          <w:color w:val="523325"/>
          <w:sz w:val="24"/>
          <w:szCs w:val="24"/>
        </w:rPr>
        <w:t>L</w:t>
      </w:r>
      <w:r w:rsidR="00151BE6">
        <w:rPr>
          <w:rFonts w:ascii="Arial" w:hAnsi="Arial" w:cs="Arial"/>
          <w:b w:val="0"/>
          <w:bCs w:val="0"/>
          <w:i/>
          <w:iCs/>
          <w:color w:val="523325"/>
          <w:sz w:val="24"/>
          <w:szCs w:val="24"/>
        </w:rPr>
        <w:t>evensverhalen van vluchtelingen &amp; migranten</w:t>
      </w:r>
      <w:r w:rsidR="00777047">
        <w:rPr>
          <w:rFonts w:ascii="Arial" w:hAnsi="Arial" w:cs="Arial"/>
          <w:b w:val="0"/>
          <w:bCs w:val="0"/>
          <w:i/>
          <w:iCs/>
          <w:color w:val="523325"/>
          <w:sz w:val="24"/>
          <w:szCs w:val="24"/>
        </w:rPr>
        <w:t xml:space="preserve"> zijn in een apart </w:t>
      </w:r>
      <w:r w:rsidR="006B0D80">
        <w:rPr>
          <w:rFonts w:ascii="Arial" w:hAnsi="Arial" w:cs="Arial"/>
          <w:b w:val="0"/>
          <w:bCs w:val="0"/>
          <w:i/>
          <w:iCs/>
          <w:color w:val="523325"/>
          <w:sz w:val="24"/>
          <w:szCs w:val="24"/>
        </w:rPr>
        <w:t xml:space="preserve">overzicht </w:t>
      </w:r>
      <w:r w:rsidR="00777047">
        <w:rPr>
          <w:rFonts w:ascii="Arial" w:hAnsi="Arial" w:cs="Arial"/>
          <w:b w:val="0"/>
          <w:bCs w:val="0"/>
          <w:i/>
          <w:iCs/>
          <w:color w:val="523325"/>
          <w:sz w:val="24"/>
          <w:szCs w:val="24"/>
        </w:rPr>
        <w:t xml:space="preserve">te </w:t>
      </w:r>
      <w:r w:rsidR="00F43BAC">
        <w:rPr>
          <w:rFonts w:ascii="Arial" w:hAnsi="Arial" w:cs="Arial"/>
          <w:b w:val="0"/>
          <w:bCs w:val="0"/>
          <w:i/>
          <w:iCs/>
          <w:color w:val="523325"/>
          <w:sz w:val="24"/>
          <w:szCs w:val="24"/>
        </w:rPr>
        <w:t xml:space="preserve">vinden. </w:t>
      </w:r>
    </w:p>
    <w:p w14:paraId="2C68AA9F" w14:textId="69285EB4" w:rsidR="00EF54F0" w:rsidRDefault="00256189" w:rsidP="00EF54F0">
      <w:pPr>
        <w:pStyle w:val="Kop3"/>
        <w:spacing w:before="0" w:beforeAutospacing="0" w:after="240" w:afterAutospacing="0"/>
        <w:rPr>
          <w:rFonts w:ascii="Arial" w:hAnsi="Arial" w:cs="Arial"/>
          <w:b w:val="0"/>
          <w:bCs w:val="0"/>
          <w:i/>
          <w:iCs/>
          <w:color w:val="523325"/>
          <w:sz w:val="24"/>
          <w:szCs w:val="24"/>
        </w:rPr>
      </w:pPr>
      <w:r>
        <w:rPr>
          <w:rFonts w:ascii="Arial" w:hAnsi="Arial" w:cs="Arial"/>
          <w:b w:val="0"/>
          <w:bCs w:val="0"/>
          <w:i/>
          <w:iCs/>
          <w:color w:val="523325"/>
          <w:sz w:val="24"/>
          <w:szCs w:val="24"/>
        </w:rPr>
        <w:t>P</w:t>
      </w:r>
      <w:r w:rsidR="001C5038">
        <w:rPr>
          <w:rFonts w:ascii="Arial" w:hAnsi="Arial" w:cs="Arial"/>
          <w:b w:val="0"/>
          <w:bCs w:val="0"/>
          <w:i/>
          <w:iCs/>
          <w:color w:val="523325"/>
          <w:sz w:val="24"/>
          <w:szCs w:val="24"/>
        </w:rPr>
        <w:t>o</w:t>
      </w:r>
      <w:r w:rsidR="0044016B">
        <w:rPr>
          <w:rFonts w:ascii="Arial" w:hAnsi="Arial" w:cs="Arial"/>
          <w:b w:val="0"/>
          <w:bCs w:val="0"/>
          <w:i/>
          <w:iCs/>
          <w:color w:val="523325"/>
          <w:sz w:val="24"/>
          <w:szCs w:val="24"/>
        </w:rPr>
        <w:t>ë</w:t>
      </w:r>
      <w:r w:rsidR="001C5038">
        <w:rPr>
          <w:rFonts w:ascii="Arial" w:hAnsi="Arial" w:cs="Arial"/>
          <w:b w:val="0"/>
          <w:bCs w:val="0"/>
          <w:i/>
          <w:iCs/>
          <w:color w:val="523325"/>
          <w:sz w:val="24"/>
          <w:szCs w:val="24"/>
        </w:rPr>
        <w:t xml:space="preserve">zie van &amp; over vluchtelingen &amp; migranten </w:t>
      </w:r>
      <w:r w:rsidR="0044016B">
        <w:rPr>
          <w:rFonts w:ascii="Arial" w:hAnsi="Arial" w:cs="Arial"/>
          <w:b w:val="0"/>
          <w:bCs w:val="0"/>
          <w:i/>
          <w:iCs/>
          <w:color w:val="523325"/>
          <w:sz w:val="24"/>
          <w:szCs w:val="24"/>
        </w:rPr>
        <w:t>word</w:t>
      </w:r>
      <w:r>
        <w:rPr>
          <w:rFonts w:ascii="Arial" w:hAnsi="Arial" w:cs="Arial"/>
          <w:b w:val="0"/>
          <w:bCs w:val="0"/>
          <w:i/>
          <w:iCs/>
          <w:color w:val="523325"/>
          <w:sz w:val="24"/>
          <w:szCs w:val="24"/>
        </w:rPr>
        <w:t>t</w:t>
      </w:r>
      <w:r w:rsidR="00777047">
        <w:rPr>
          <w:rFonts w:ascii="Arial" w:hAnsi="Arial" w:cs="Arial"/>
          <w:b w:val="0"/>
          <w:bCs w:val="0"/>
          <w:i/>
          <w:iCs/>
          <w:color w:val="523325"/>
          <w:sz w:val="24"/>
          <w:szCs w:val="24"/>
        </w:rPr>
        <w:t xml:space="preserve"> ondergebracht </w:t>
      </w:r>
      <w:r w:rsidR="001C5038">
        <w:rPr>
          <w:rFonts w:ascii="Arial" w:hAnsi="Arial" w:cs="Arial"/>
          <w:b w:val="0"/>
          <w:bCs w:val="0"/>
          <w:i/>
          <w:iCs/>
          <w:color w:val="523325"/>
          <w:sz w:val="24"/>
          <w:szCs w:val="24"/>
        </w:rPr>
        <w:t xml:space="preserve">in een </w:t>
      </w:r>
      <w:r w:rsidR="00FA3476">
        <w:rPr>
          <w:rFonts w:ascii="Arial" w:hAnsi="Arial" w:cs="Arial"/>
          <w:b w:val="0"/>
          <w:bCs w:val="0"/>
          <w:i/>
          <w:iCs/>
          <w:color w:val="523325"/>
          <w:sz w:val="24"/>
          <w:szCs w:val="24"/>
        </w:rPr>
        <w:t>specifiek overzicht</w:t>
      </w:r>
      <w:r w:rsidR="001C5038">
        <w:rPr>
          <w:rFonts w:ascii="Arial" w:hAnsi="Arial" w:cs="Arial"/>
          <w:b w:val="0"/>
          <w:bCs w:val="0"/>
          <w:i/>
          <w:iCs/>
          <w:color w:val="523325"/>
          <w:sz w:val="24"/>
          <w:szCs w:val="24"/>
        </w:rPr>
        <w:t>.</w:t>
      </w:r>
      <w:r w:rsidR="00E07F79">
        <w:rPr>
          <w:rFonts w:ascii="Arial" w:hAnsi="Arial" w:cs="Arial"/>
          <w:b w:val="0"/>
          <w:bCs w:val="0"/>
          <w:i/>
          <w:iCs/>
          <w:color w:val="523325"/>
          <w:sz w:val="24"/>
          <w:szCs w:val="24"/>
        </w:rPr>
        <w:t xml:space="preserve"> Dat geldt ook voor kinderboeken &amp; jeugdliteratuur.</w:t>
      </w:r>
    </w:p>
    <w:p w14:paraId="5AF2A83F" w14:textId="3E4BDC6E" w:rsidR="00A11A00" w:rsidRPr="00C70AE4" w:rsidRDefault="00C70AE4" w:rsidP="00C70AE4">
      <w:pPr>
        <w:pStyle w:val="Kop3"/>
        <w:spacing w:before="0" w:beforeAutospacing="0" w:after="240" w:afterAutospacing="0"/>
        <w:rPr>
          <w:rFonts w:ascii="Arial" w:hAnsi="Arial" w:cs="Arial"/>
          <w:b w:val="0"/>
          <w:bCs w:val="0"/>
          <w:i/>
          <w:iCs/>
          <w:sz w:val="24"/>
          <w:szCs w:val="24"/>
        </w:rPr>
      </w:pPr>
      <w:r w:rsidRPr="00C70AE4">
        <w:rPr>
          <w:rFonts w:ascii="Arial" w:hAnsi="Arial" w:cs="Arial"/>
          <w:b w:val="0"/>
          <w:bCs w:val="0"/>
          <w:i/>
          <w:iCs/>
          <w:color w:val="39373A"/>
          <w:sz w:val="24"/>
          <w:szCs w:val="24"/>
        </w:rPr>
        <w:t>Publicaties voor 1900 worden (nagenoeg) niet vermeld.</w:t>
      </w:r>
      <w:r>
        <w:rPr>
          <w:rFonts w:ascii="Arial" w:hAnsi="Arial" w:cs="Arial"/>
          <w:b w:val="0"/>
          <w:bCs w:val="0"/>
          <w:i/>
          <w:iCs/>
          <w:color w:val="39373A"/>
          <w:sz w:val="24"/>
          <w:szCs w:val="24"/>
        </w:rPr>
        <w:t xml:space="preserve"> </w:t>
      </w:r>
      <w:r w:rsidR="00384E53" w:rsidRPr="00C70AE4">
        <w:rPr>
          <w:rFonts w:ascii="Arial" w:hAnsi="Arial" w:cs="Arial"/>
          <w:b w:val="0"/>
          <w:bCs w:val="0"/>
          <w:i/>
          <w:iCs/>
          <w:color w:val="39373A"/>
          <w:sz w:val="24"/>
          <w:szCs w:val="24"/>
        </w:rPr>
        <w:t xml:space="preserve">In bovenstaand overzicht zijn geen </w:t>
      </w:r>
      <w:r w:rsidR="00E07F79" w:rsidRPr="00C70AE4">
        <w:rPr>
          <w:rFonts w:ascii="Arial" w:hAnsi="Arial" w:cs="Arial"/>
          <w:b w:val="0"/>
          <w:bCs w:val="0"/>
          <w:i/>
          <w:iCs/>
          <w:color w:val="39373A"/>
          <w:sz w:val="24"/>
          <w:szCs w:val="24"/>
        </w:rPr>
        <w:t xml:space="preserve">thrillers, </w:t>
      </w:r>
      <w:r w:rsidR="00384E53" w:rsidRPr="00C70AE4">
        <w:rPr>
          <w:rFonts w:ascii="Arial" w:hAnsi="Arial" w:cs="Arial"/>
          <w:b w:val="0"/>
          <w:bCs w:val="0"/>
          <w:i/>
          <w:iCs/>
          <w:color w:val="39373A"/>
          <w:sz w:val="24"/>
          <w:szCs w:val="24"/>
        </w:rPr>
        <w:t xml:space="preserve">toneelteksten &amp; libretto’s opgenomen. </w:t>
      </w:r>
    </w:p>
    <w:p w14:paraId="2D919881" w14:textId="2A2D616A" w:rsidR="009737CD" w:rsidRPr="00A11A00" w:rsidRDefault="009737CD" w:rsidP="00A11A00">
      <w:pPr>
        <w:shd w:val="clear" w:color="auto" w:fill="FFFFFF"/>
        <w:spacing w:before="90" w:after="90"/>
        <w:rPr>
          <w:rFonts w:ascii="Arial" w:eastAsia="Times New Roman" w:hAnsi="Arial" w:cs="Arial"/>
          <w:i/>
          <w:iCs/>
          <w:color w:val="39373A"/>
          <w:sz w:val="24"/>
          <w:szCs w:val="24"/>
          <w:lang w:eastAsia="nl-NL"/>
        </w:rPr>
      </w:pPr>
      <w:r>
        <w:rPr>
          <w:rFonts w:ascii="Arial" w:hAnsi="Arial" w:cs="Arial"/>
          <w:sz w:val="24"/>
          <w:szCs w:val="24"/>
        </w:rPr>
        <w:t>Zie ook:</w:t>
      </w:r>
    </w:p>
    <w:p w14:paraId="3D2F9B30" w14:textId="29F763C5" w:rsidR="00A66889" w:rsidRDefault="009737CD" w:rsidP="00852504">
      <w:pPr>
        <w:rPr>
          <w:rFonts w:ascii="Arial" w:hAnsi="Arial" w:cs="Arial"/>
          <w:sz w:val="24"/>
          <w:szCs w:val="24"/>
        </w:rPr>
      </w:pPr>
      <w:r w:rsidRPr="00D277CC">
        <w:rPr>
          <w:rFonts w:ascii="Arial" w:hAnsi="Arial" w:cs="Arial"/>
          <w:sz w:val="24"/>
          <w:szCs w:val="24"/>
        </w:rPr>
        <w:t>-</w:t>
      </w:r>
      <w:r>
        <w:rPr>
          <w:rFonts w:ascii="Arial" w:hAnsi="Arial" w:cs="Arial"/>
          <w:b/>
          <w:bCs/>
          <w:sz w:val="24"/>
          <w:szCs w:val="24"/>
        </w:rPr>
        <w:t xml:space="preserve"> Het verhaal van vluchtelingen &amp; migranten in Nederland &amp; België </w:t>
      </w:r>
      <w:r w:rsidR="009F00C5">
        <w:rPr>
          <w:rFonts w:ascii="Arial" w:hAnsi="Arial" w:cs="Arial"/>
          <w:b/>
          <w:bCs/>
          <w:sz w:val="24"/>
          <w:szCs w:val="24"/>
        </w:rPr>
        <w:t xml:space="preserve">                            </w:t>
      </w:r>
      <w:r w:rsidR="004B5DB5">
        <w:rPr>
          <w:rFonts w:ascii="Arial" w:hAnsi="Arial" w:cs="Arial"/>
          <w:sz w:val="24"/>
          <w:szCs w:val="24"/>
        </w:rPr>
        <w:t>Febr</w:t>
      </w:r>
      <w:r w:rsidR="009F00C5">
        <w:rPr>
          <w:rFonts w:ascii="Arial" w:hAnsi="Arial" w:cs="Arial"/>
          <w:sz w:val="24"/>
          <w:szCs w:val="24"/>
        </w:rPr>
        <w:t xml:space="preserve">uari </w:t>
      </w:r>
      <w:r>
        <w:rPr>
          <w:rFonts w:ascii="Arial" w:hAnsi="Arial" w:cs="Arial"/>
          <w:sz w:val="24"/>
          <w:szCs w:val="24"/>
        </w:rPr>
        <w:t>202</w:t>
      </w:r>
      <w:r w:rsidR="009F00C5">
        <w:rPr>
          <w:rFonts w:ascii="Arial" w:hAnsi="Arial" w:cs="Arial"/>
          <w:sz w:val="24"/>
          <w:szCs w:val="24"/>
        </w:rPr>
        <w:t>3</w:t>
      </w:r>
      <w:r>
        <w:rPr>
          <w:rFonts w:ascii="Arial" w:hAnsi="Arial" w:cs="Arial"/>
          <w:sz w:val="24"/>
          <w:szCs w:val="24"/>
        </w:rPr>
        <w:t>.</w:t>
      </w:r>
      <w:r w:rsidR="0059236D">
        <w:rPr>
          <w:rFonts w:ascii="Arial" w:hAnsi="Arial" w:cs="Arial"/>
          <w:sz w:val="24"/>
          <w:szCs w:val="24"/>
        </w:rPr>
        <w:t xml:space="preserve"> </w:t>
      </w:r>
      <w:r w:rsidR="00BE0A2B">
        <w:rPr>
          <w:rFonts w:ascii="Arial" w:hAnsi="Arial" w:cs="Arial"/>
          <w:sz w:val="24"/>
          <w:szCs w:val="24"/>
        </w:rPr>
        <w:t>20</w:t>
      </w:r>
      <w:r w:rsidR="004B5DB5">
        <w:rPr>
          <w:rFonts w:ascii="Arial" w:hAnsi="Arial" w:cs="Arial"/>
          <w:sz w:val="24"/>
          <w:szCs w:val="24"/>
        </w:rPr>
        <w:t>3</w:t>
      </w:r>
      <w:r w:rsidR="00187BEE">
        <w:rPr>
          <w:rFonts w:ascii="Arial" w:hAnsi="Arial" w:cs="Arial"/>
          <w:sz w:val="24"/>
          <w:szCs w:val="24"/>
        </w:rPr>
        <w:t xml:space="preserve"> </w:t>
      </w:r>
      <w:r>
        <w:rPr>
          <w:rFonts w:ascii="Arial" w:hAnsi="Arial" w:cs="Arial"/>
          <w:sz w:val="24"/>
          <w:szCs w:val="24"/>
        </w:rPr>
        <w:t xml:space="preserve">blz. </w:t>
      </w:r>
    </w:p>
    <w:p w14:paraId="71A4FB5A" w14:textId="574DB83D" w:rsidR="00DB1B3E" w:rsidRPr="00852504" w:rsidRDefault="0071730C" w:rsidP="00852504">
      <w:pPr>
        <w:rPr>
          <w:rFonts w:ascii="Arial" w:hAnsi="Arial" w:cs="Arial"/>
          <w:sz w:val="24"/>
          <w:szCs w:val="24"/>
        </w:rPr>
      </w:pPr>
      <w:r w:rsidRPr="0071730C">
        <w:rPr>
          <w:rFonts w:ascii="Arial" w:hAnsi="Arial" w:cs="Arial"/>
          <w:bCs/>
          <w:sz w:val="24"/>
          <w:szCs w:val="24"/>
        </w:rPr>
        <w:t>-</w:t>
      </w:r>
      <w:r>
        <w:rPr>
          <w:rFonts w:ascii="Arial" w:hAnsi="Arial" w:cs="Arial"/>
          <w:b/>
          <w:sz w:val="24"/>
          <w:szCs w:val="24"/>
        </w:rPr>
        <w:t xml:space="preserve"> </w:t>
      </w:r>
      <w:r w:rsidR="00DB1B3E">
        <w:rPr>
          <w:rFonts w:ascii="Arial" w:hAnsi="Arial" w:cs="Arial"/>
          <w:b/>
          <w:sz w:val="24"/>
          <w:szCs w:val="24"/>
        </w:rPr>
        <w:t xml:space="preserve">Literatuur van &amp; over vluchtelingen, migranten &amp; etnische minderheden in multicultureel Amsterdam                                                                                                       </w:t>
      </w:r>
      <w:r w:rsidR="003D51DC">
        <w:rPr>
          <w:rFonts w:ascii="Arial" w:hAnsi="Arial" w:cs="Arial"/>
          <w:bCs/>
          <w:sz w:val="24"/>
          <w:szCs w:val="24"/>
        </w:rPr>
        <w:t xml:space="preserve">Januari </w:t>
      </w:r>
      <w:r w:rsidR="00DB1B3E">
        <w:rPr>
          <w:rFonts w:ascii="Arial" w:hAnsi="Arial" w:cs="Arial"/>
          <w:bCs/>
          <w:sz w:val="24"/>
          <w:szCs w:val="24"/>
        </w:rPr>
        <w:t>202</w:t>
      </w:r>
      <w:r w:rsidR="003D51DC">
        <w:rPr>
          <w:rFonts w:ascii="Arial" w:hAnsi="Arial" w:cs="Arial"/>
          <w:bCs/>
          <w:sz w:val="24"/>
          <w:szCs w:val="24"/>
        </w:rPr>
        <w:t>2</w:t>
      </w:r>
      <w:r w:rsidR="00DB1B3E">
        <w:rPr>
          <w:rFonts w:ascii="Arial" w:hAnsi="Arial" w:cs="Arial"/>
          <w:bCs/>
          <w:sz w:val="24"/>
          <w:szCs w:val="24"/>
        </w:rPr>
        <w:t>. 15</w:t>
      </w:r>
      <w:r w:rsidR="00BF6021">
        <w:rPr>
          <w:rFonts w:ascii="Arial" w:hAnsi="Arial" w:cs="Arial"/>
          <w:bCs/>
          <w:sz w:val="24"/>
          <w:szCs w:val="24"/>
        </w:rPr>
        <w:t>9</w:t>
      </w:r>
      <w:r w:rsidR="00DB1B3E">
        <w:rPr>
          <w:rFonts w:ascii="Arial" w:hAnsi="Arial" w:cs="Arial"/>
          <w:bCs/>
          <w:sz w:val="24"/>
          <w:szCs w:val="24"/>
        </w:rPr>
        <w:t xml:space="preserve"> blz.</w:t>
      </w:r>
      <w:r w:rsidR="00DB1B3E">
        <w:rPr>
          <w:rFonts w:ascii="Arial" w:hAnsi="Arial" w:cs="Arial"/>
          <w:b/>
          <w:sz w:val="24"/>
          <w:szCs w:val="24"/>
        </w:rPr>
        <w:t xml:space="preserve"> </w:t>
      </w:r>
    </w:p>
    <w:p w14:paraId="2B5F92B9" w14:textId="458750EF" w:rsidR="00DB1B3E" w:rsidRDefault="0071730C" w:rsidP="0071730C">
      <w:pPr>
        <w:pStyle w:val="Tekstzonderopmaak"/>
        <w:rPr>
          <w:rFonts w:ascii="Arial" w:hAnsi="Arial" w:cs="Arial"/>
          <w:bCs/>
          <w:sz w:val="24"/>
          <w:szCs w:val="24"/>
        </w:rPr>
      </w:pPr>
      <w:r w:rsidRPr="0071730C">
        <w:rPr>
          <w:rFonts w:ascii="Arial" w:hAnsi="Arial" w:cs="Arial"/>
          <w:bCs/>
          <w:sz w:val="24"/>
          <w:szCs w:val="24"/>
        </w:rPr>
        <w:t>-</w:t>
      </w:r>
      <w:r>
        <w:rPr>
          <w:rFonts w:ascii="Arial" w:hAnsi="Arial" w:cs="Arial"/>
          <w:b/>
          <w:sz w:val="24"/>
          <w:szCs w:val="24"/>
        </w:rPr>
        <w:t xml:space="preserve"> </w:t>
      </w:r>
      <w:r w:rsidR="00DB1B3E">
        <w:rPr>
          <w:rFonts w:ascii="Arial" w:hAnsi="Arial" w:cs="Arial"/>
          <w:b/>
          <w:sz w:val="24"/>
          <w:szCs w:val="24"/>
        </w:rPr>
        <w:t xml:space="preserve">Literatuur van &amp; over vluchtelingen &amp; migranten in Utrecht                                              </w:t>
      </w:r>
      <w:r w:rsidR="00B139D9">
        <w:rPr>
          <w:rFonts w:ascii="Arial" w:hAnsi="Arial" w:cs="Arial"/>
          <w:bCs/>
          <w:sz w:val="24"/>
          <w:szCs w:val="24"/>
        </w:rPr>
        <w:t xml:space="preserve">Januari </w:t>
      </w:r>
      <w:r w:rsidR="00DB1B3E">
        <w:rPr>
          <w:rFonts w:ascii="Arial" w:hAnsi="Arial" w:cs="Arial"/>
          <w:bCs/>
          <w:sz w:val="24"/>
          <w:szCs w:val="24"/>
        </w:rPr>
        <w:t>202</w:t>
      </w:r>
      <w:r w:rsidR="00B139D9">
        <w:rPr>
          <w:rFonts w:ascii="Arial" w:hAnsi="Arial" w:cs="Arial"/>
          <w:bCs/>
          <w:sz w:val="24"/>
          <w:szCs w:val="24"/>
        </w:rPr>
        <w:t>2</w:t>
      </w:r>
      <w:r w:rsidR="00DB1B3E">
        <w:rPr>
          <w:rFonts w:ascii="Arial" w:hAnsi="Arial" w:cs="Arial"/>
          <w:bCs/>
          <w:sz w:val="24"/>
          <w:szCs w:val="24"/>
        </w:rPr>
        <w:t>. 2</w:t>
      </w:r>
      <w:r w:rsidR="00B139D9">
        <w:rPr>
          <w:rFonts w:ascii="Arial" w:hAnsi="Arial" w:cs="Arial"/>
          <w:bCs/>
          <w:sz w:val="24"/>
          <w:szCs w:val="24"/>
        </w:rPr>
        <w:t>8</w:t>
      </w:r>
      <w:r w:rsidR="00604D96">
        <w:rPr>
          <w:rFonts w:ascii="Arial" w:hAnsi="Arial" w:cs="Arial"/>
          <w:bCs/>
          <w:sz w:val="24"/>
          <w:szCs w:val="24"/>
        </w:rPr>
        <w:t xml:space="preserve"> </w:t>
      </w:r>
      <w:r w:rsidR="00DB1B3E">
        <w:rPr>
          <w:rFonts w:ascii="Arial" w:hAnsi="Arial" w:cs="Arial"/>
          <w:bCs/>
          <w:sz w:val="24"/>
          <w:szCs w:val="24"/>
        </w:rPr>
        <w:t xml:space="preserve">blz. </w:t>
      </w:r>
    </w:p>
    <w:p w14:paraId="063D8EA6" w14:textId="05288817" w:rsidR="00DB1B3E" w:rsidRDefault="00DB1B3E" w:rsidP="00DB1B3E">
      <w:pPr>
        <w:spacing w:line="240" w:lineRule="auto"/>
        <w:rPr>
          <w:rFonts w:ascii="Arial" w:hAnsi="Arial" w:cs="Arial"/>
          <w:i/>
          <w:iCs/>
          <w:sz w:val="24"/>
          <w:szCs w:val="24"/>
          <w:u w:val="single"/>
        </w:rPr>
      </w:pPr>
      <w:r>
        <w:rPr>
          <w:rFonts w:ascii="Arial" w:hAnsi="Arial" w:cs="Arial"/>
          <w:b/>
          <w:bCs/>
          <w:sz w:val="24"/>
          <w:szCs w:val="24"/>
        </w:rPr>
        <w:t xml:space="preserve">                                                                                                                                                         </w:t>
      </w:r>
      <w:r w:rsidR="0071730C" w:rsidRPr="0071730C">
        <w:rPr>
          <w:rFonts w:ascii="Arial" w:hAnsi="Arial" w:cs="Arial"/>
          <w:bCs/>
          <w:sz w:val="24"/>
          <w:szCs w:val="24"/>
        </w:rPr>
        <w:t>-</w:t>
      </w:r>
      <w:r w:rsidR="0071730C">
        <w:rPr>
          <w:rFonts w:ascii="Arial" w:hAnsi="Arial" w:cs="Arial"/>
          <w:b/>
          <w:sz w:val="24"/>
          <w:szCs w:val="24"/>
        </w:rPr>
        <w:t xml:space="preserve"> </w:t>
      </w:r>
      <w:r>
        <w:rPr>
          <w:rFonts w:ascii="Arial" w:hAnsi="Arial" w:cs="Arial"/>
          <w:b/>
          <w:bCs/>
          <w:sz w:val="24"/>
          <w:szCs w:val="24"/>
        </w:rPr>
        <w:t xml:space="preserve">Beeld van Nederland                                                                                                              </w:t>
      </w:r>
      <w:proofErr w:type="spellStart"/>
      <w:r w:rsidRPr="00A27D91">
        <w:rPr>
          <w:rFonts w:ascii="Arial" w:hAnsi="Arial" w:cs="Arial"/>
          <w:sz w:val="24"/>
          <w:szCs w:val="24"/>
        </w:rPr>
        <w:t>Nederland</w:t>
      </w:r>
      <w:proofErr w:type="spellEnd"/>
      <w:r w:rsidRPr="00A27D91">
        <w:rPr>
          <w:rFonts w:ascii="Arial" w:hAnsi="Arial" w:cs="Arial"/>
          <w:sz w:val="24"/>
          <w:szCs w:val="24"/>
        </w:rPr>
        <w:t xml:space="preserve"> </w:t>
      </w:r>
      <w:r>
        <w:rPr>
          <w:rFonts w:ascii="Arial" w:hAnsi="Arial" w:cs="Arial"/>
          <w:sz w:val="24"/>
          <w:szCs w:val="24"/>
        </w:rPr>
        <w:t>door de ogen van buitenlanders &amp; Nederlanders.</w:t>
      </w:r>
      <w:r>
        <w:rPr>
          <w:rFonts w:ascii="Arial" w:hAnsi="Arial" w:cs="Arial"/>
          <w:b/>
          <w:bCs/>
          <w:sz w:val="24"/>
          <w:szCs w:val="24"/>
        </w:rPr>
        <w:t xml:space="preserve">                                                                   </w:t>
      </w:r>
      <w:r>
        <w:rPr>
          <w:rFonts w:ascii="Arial" w:hAnsi="Arial"/>
          <w:sz w:val="24"/>
          <w:szCs w:val="24"/>
        </w:rPr>
        <w:t>Juli 2021. 2</w:t>
      </w:r>
      <w:r w:rsidR="00BF2CBF">
        <w:rPr>
          <w:rFonts w:ascii="Arial" w:hAnsi="Arial"/>
          <w:sz w:val="24"/>
          <w:szCs w:val="24"/>
        </w:rPr>
        <w:t>2</w:t>
      </w:r>
      <w:r>
        <w:rPr>
          <w:rFonts w:ascii="Arial" w:hAnsi="Arial"/>
          <w:sz w:val="24"/>
          <w:szCs w:val="24"/>
        </w:rPr>
        <w:t xml:space="preserve"> blz.      </w:t>
      </w:r>
    </w:p>
    <w:p w14:paraId="02961EFF" w14:textId="3B102364" w:rsidR="00DB1B3E" w:rsidRDefault="0071730C" w:rsidP="00C13D8F">
      <w:pPr>
        <w:spacing w:line="240" w:lineRule="auto"/>
        <w:rPr>
          <w:rFonts w:ascii="Arial" w:hAnsi="Arial" w:cs="Arial"/>
          <w:b/>
          <w:bCs/>
          <w:sz w:val="24"/>
          <w:szCs w:val="24"/>
        </w:rPr>
      </w:pPr>
      <w:r w:rsidRPr="0071730C">
        <w:rPr>
          <w:rFonts w:ascii="Arial" w:hAnsi="Arial" w:cs="Arial"/>
          <w:bCs/>
          <w:sz w:val="24"/>
          <w:szCs w:val="24"/>
        </w:rPr>
        <w:lastRenderedPageBreak/>
        <w:t>-</w:t>
      </w:r>
      <w:r>
        <w:rPr>
          <w:rFonts w:ascii="Arial" w:hAnsi="Arial" w:cs="Arial"/>
          <w:b/>
          <w:sz w:val="24"/>
          <w:szCs w:val="24"/>
        </w:rPr>
        <w:t xml:space="preserve"> </w:t>
      </w:r>
      <w:r w:rsidR="00DB1B3E">
        <w:rPr>
          <w:rFonts w:ascii="Arial" w:hAnsi="Arial" w:cs="Arial"/>
          <w:b/>
          <w:bCs/>
          <w:sz w:val="24"/>
          <w:szCs w:val="24"/>
        </w:rPr>
        <w:t xml:space="preserve">Bladen, blogs &amp; websites over vluchtelingen &amp; migranten                                        </w:t>
      </w:r>
      <w:r w:rsidR="00DB1B3E">
        <w:rPr>
          <w:rFonts w:ascii="Arial" w:hAnsi="Arial" w:cs="Arial"/>
          <w:sz w:val="24"/>
          <w:szCs w:val="24"/>
        </w:rPr>
        <w:t>November 2021. 56 blz.</w:t>
      </w:r>
      <w:r w:rsidR="00DB1B3E">
        <w:rPr>
          <w:rFonts w:ascii="Arial" w:hAnsi="Arial" w:cs="Arial"/>
          <w:b/>
          <w:bCs/>
          <w:sz w:val="24"/>
          <w:szCs w:val="24"/>
        </w:rPr>
        <w:t xml:space="preserve"> </w:t>
      </w:r>
    </w:p>
    <w:p w14:paraId="761436D8" w14:textId="22471E6B" w:rsidR="000B255D" w:rsidRDefault="000B255D" w:rsidP="00155B1B">
      <w:pPr>
        <w:spacing w:line="240" w:lineRule="auto"/>
        <w:rPr>
          <w:rFonts w:ascii="Arial" w:hAnsi="Arial" w:cs="Arial"/>
          <w:b/>
          <w:bCs/>
          <w:sz w:val="24"/>
          <w:szCs w:val="24"/>
        </w:rPr>
      </w:pPr>
      <w:r w:rsidRPr="0071730C">
        <w:rPr>
          <w:rFonts w:ascii="Arial" w:hAnsi="Arial" w:cs="Arial"/>
          <w:bCs/>
          <w:sz w:val="24"/>
          <w:szCs w:val="24"/>
        </w:rPr>
        <w:t>-</w:t>
      </w:r>
      <w:r>
        <w:rPr>
          <w:rFonts w:ascii="Arial" w:hAnsi="Arial" w:cs="Arial"/>
          <w:b/>
          <w:sz w:val="24"/>
          <w:szCs w:val="24"/>
        </w:rPr>
        <w:t xml:space="preserve"> </w:t>
      </w:r>
      <w:r>
        <w:rPr>
          <w:rFonts w:ascii="Arial" w:hAnsi="Arial" w:cs="Arial"/>
          <w:b/>
          <w:bCs/>
          <w:sz w:val="24"/>
          <w:szCs w:val="24"/>
        </w:rPr>
        <w:t xml:space="preserve">Publicaties over Afghanistan &amp; Afghaanse vluchtelingen                                                    </w:t>
      </w:r>
      <w:r w:rsidR="00A049AD">
        <w:rPr>
          <w:rFonts w:ascii="Arial" w:hAnsi="Arial" w:cs="Arial"/>
          <w:sz w:val="24"/>
          <w:szCs w:val="24"/>
        </w:rPr>
        <w:t xml:space="preserve">Maart </w:t>
      </w:r>
      <w:r w:rsidRPr="000B255D">
        <w:rPr>
          <w:rFonts w:ascii="Arial" w:hAnsi="Arial" w:cs="Arial"/>
          <w:sz w:val="24"/>
          <w:szCs w:val="24"/>
        </w:rPr>
        <w:t xml:space="preserve">2022. </w:t>
      </w:r>
      <w:r w:rsidR="00BA78D5">
        <w:rPr>
          <w:rFonts w:ascii="Arial" w:hAnsi="Arial" w:cs="Arial"/>
          <w:sz w:val="24"/>
          <w:szCs w:val="24"/>
        </w:rPr>
        <w:t>3</w:t>
      </w:r>
      <w:r w:rsidR="00A049AD">
        <w:rPr>
          <w:rFonts w:ascii="Arial" w:hAnsi="Arial" w:cs="Arial"/>
          <w:sz w:val="24"/>
          <w:szCs w:val="24"/>
        </w:rPr>
        <w:t>7</w:t>
      </w:r>
      <w:r w:rsidRPr="000B255D">
        <w:rPr>
          <w:rFonts w:ascii="Arial" w:hAnsi="Arial" w:cs="Arial"/>
          <w:sz w:val="24"/>
          <w:szCs w:val="24"/>
        </w:rPr>
        <w:t xml:space="preserve"> blz. </w:t>
      </w:r>
    </w:p>
    <w:p w14:paraId="6663BE2A" w14:textId="1B73E5DC" w:rsidR="00DB1B3E" w:rsidRPr="00DB1B3E" w:rsidRDefault="0071730C" w:rsidP="00155B1B">
      <w:pPr>
        <w:spacing w:line="240" w:lineRule="auto"/>
        <w:rPr>
          <w:rFonts w:ascii="Arial" w:hAnsi="Arial" w:cs="Arial"/>
          <w:b/>
          <w:bCs/>
          <w:sz w:val="24"/>
          <w:szCs w:val="24"/>
        </w:rPr>
      </w:pPr>
      <w:r w:rsidRPr="0071730C">
        <w:rPr>
          <w:rFonts w:ascii="Arial" w:hAnsi="Arial" w:cs="Arial"/>
          <w:bCs/>
          <w:sz w:val="24"/>
          <w:szCs w:val="24"/>
        </w:rPr>
        <w:t>-</w:t>
      </w:r>
      <w:r>
        <w:rPr>
          <w:rFonts w:ascii="Arial" w:hAnsi="Arial" w:cs="Arial"/>
          <w:b/>
          <w:sz w:val="24"/>
          <w:szCs w:val="24"/>
        </w:rPr>
        <w:t xml:space="preserve"> </w:t>
      </w:r>
      <w:r w:rsidR="00DB1B3E">
        <w:rPr>
          <w:rFonts w:ascii="Arial" w:hAnsi="Arial" w:cs="Arial"/>
          <w:b/>
          <w:bCs/>
          <w:sz w:val="24"/>
          <w:szCs w:val="24"/>
        </w:rPr>
        <w:t xml:space="preserve">Publicaties over Syrië &amp; vluchtelingen uit Syrië                                                                   </w:t>
      </w:r>
      <w:r w:rsidR="00A77F0B">
        <w:rPr>
          <w:rFonts w:ascii="Arial" w:hAnsi="Arial" w:cs="Arial"/>
          <w:sz w:val="24"/>
          <w:szCs w:val="24"/>
        </w:rPr>
        <w:t>Febr</w:t>
      </w:r>
      <w:r w:rsidR="00DB1B3E">
        <w:rPr>
          <w:rFonts w:ascii="Arial" w:hAnsi="Arial" w:cs="Arial"/>
          <w:sz w:val="24"/>
          <w:szCs w:val="24"/>
        </w:rPr>
        <w:t>uari 2022. 15</w:t>
      </w:r>
      <w:r w:rsidR="000020D9">
        <w:rPr>
          <w:rFonts w:ascii="Arial" w:hAnsi="Arial" w:cs="Arial"/>
          <w:sz w:val="24"/>
          <w:szCs w:val="24"/>
        </w:rPr>
        <w:t>8</w:t>
      </w:r>
      <w:r w:rsidR="00DB1B3E">
        <w:rPr>
          <w:rFonts w:ascii="Arial" w:hAnsi="Arial" w:cs="Arial"/>
          <w:sz w:val="24"/>
          <w:szCs w:val="24"/>
        </w:rPr>
        <w:t xml:space="preserve"> blz.</w:t>
      </w:r>
      <w:r w:rsidR="00DB1B3E">
        <w:rPr>
          <w:rFonts w:ascii="Arial" w:hAnsi="Arial" w:cs="Arial"/>
          <w:b/>
          <w:bCs/>
          <w:sz w:val="24"/>
          <w:szCs w:val="24"/>
        </w:rPr>
        <w:t xml:space="preserve"> </w:t>
      </w:r>
    </w:p>
    <w:p w14:paraId="37E52DFF" w14:textId="7C607FB5" w:rsidR="002775D1" w:rsidRPr="002775D1" w:rsidRDefault="002775D1" w:rsidP="00155B1B">
      <w:pPr>
        <w:spacing w:line="240" w:lineRule="auto"/>
        <w:rPr>
          <w:rFonts w:ascii="Arial" w:hAnsi="Arial" w:cs="Arial"/>
          <w:b/>
          <w:bCs/>
          <w:sz w:val="24"/>
          <w:szCs w:val="24"/>
        </w:rPr>
      </w:pPr>
      <w:r w:rsidRPr="00D277CC">
        <w:rPr>
          <w:rFonts w:ascii="Arial" w:hAnsi="Arial" w:cs="Arial"/>
          <w:sz w:val="24"/>
          <w:szCs w:val="24"/>
        </w:rPr>
        <w:t xml:space="preserve">- </w:t>
      </w:r>
      <w:r w:rsidRPr="002775D1">
        <w:rPr>
          <w:rFonts w:ascii="Arial" w:hAnsi="Arial" w:cs="Arial"/>
          <w:b/>
          <w:bCs/>
          <w:sz w:val="24"/>
          <w:szCs w:val="24"/>
        </w:rPr>
        <w:t>Vluchtelingen &amp; migranten in lokaal perspectief</w:t>
      </w:r>
      <w:r>
        <w:rPr>
          <w:rFonts w:ascii="Arial" w:hAnsi="Arial" w:cs="Arial"/>
          <w:b/>
          <w:bCs/>
          <w:sz w:val="24"/>
          <w:szCs w:val="24"/>
        </w:rPr>
        <w:t xml:space="preserve">                                                               </w:t>
      </w:r>
      <w:r w:rsidRPr="002775D1">
        <w:rPr>
          <w:rFonts w:ascii="Arial" w:hAnsi="Arial" w:cs="Arial"/>
          <w:sz w:val="24"/>
          <w:szCs w:val="24"/>
        </w:rPr>
        <w:t>Februari 2022.</w:t>
      </w:r>
      <w:r>
        <w:rPr>
          <w:rFonts w:ascii="Arial" w:hAnsi="Arial" w:cs="Arial"/>
          <w:sz w:val="24"/>
          <w:szCs w:val="24"/>
        </w:rPr>
        <w:t xml:space="preserve"> 20</w:t>
      </w:r>
      <w:r w:rsidR="009F5643">
        <w:rPr>
          <w:rFonts w:ascii="Arial" w:hAnsi="Arial" w:cs="Arial"/>
          <w:sz w:val="24"/>
          <w:szCs w:val="24"/>
        </w:rPr>
        <w:t xml:space="preserve">3 </w:t>
      </w:r>
      <w:r>
        <w:rPr>
          <w:rFonts w:ascii="Arial" w:hAnsi="Arial" w:cs="Arial"/>
          <w:sz w:val="24"/>
          <w:szCs w:val="24"/>
        </w:rPr>
        <w:t>blz.</w:t>
      </w:r>
    </w:p>
    <w:p w14:paraId="46ABC9F4" w14:textId="77777777" w:rsidR="00E84459" w:rsidRDefault="00E84459" w:rsidP="00060512">
      <w:pPr>
        <w:rPr>
          <w:rFonts w:ascii="Arial" w:hAnsi="Arial" w:cs="Arial"/>
          <w:sz w:val="24"/>
          <w:szCs w:val="24"/>
        </w:rPr>
      </w:pPr>
    </w:p>
    <w:p w14:paraId="044CB258" w14:textId="2428A76D" w:rsidR="00932583" w:rsidRDefault="00932583" w:rsidP="00060512">
      <w:pPr>
        <w:rPr>
          <w:rFonts w:ascii="Arial" w:hAnsi="Arial" w:cs="Arial"/>
          <w:sz w:val="24"/>
          <w:szCs w:val="24"/>
        </w:rPr>
      </w:pPr>
      <w:r>
        <w:rPr>
          <w:rFonts w:ascii="Arial" w:hAnsi="Arial" w:cs="Arial"/>
          <w:sz w:val="24"/>
          <w:szCs w:val="24"/>
        </w:rPr>
        <w:t>Erik van den Bergh</w:t>
      </w:r>
    </w:p>
    <w:p w14:paraId="2F1DEF5A" w14:textId="686F73C3" w:rsidR="00E84459" w:rsidRDefault="00E84459" w:rsidP="00060512">
      <w:pPr>
        <w:rPr>
          <w:rFonts w:ascii="Arial" w:hAnsi="Arial" w:cs="Arial"/>
          <w:sz w:val="24"/>
          <w:szCs w:val="24"/>
        </w:rPr>
      </w:pPr>
      <w:r>
        <w:rPr>
          <w:rFonts w:ascii="Arial" w:hAnsi="Arial" w:cs="Arial"/>
          <w:sz w:val="24"/>
          <w:szCs w:val="24"/>
        </w:rPr>
        <w:t>Correcties, aanvullingen &amp; commentaar op dit overzicht zijn zeer welkom: evdbergh@ziggo.nl</w:t>
      </w:r>
    </w:p>
    <w:p w14:paraId="54037F4F" w14:textId="3F5393EF" w:rsidR="00A11A00" w:rsidRDefault="00F52B62" w:rsidP="00A11A00">
      <w:pPr>
        <w:pBdr>
          <w:bottom w:val="single" w:sz="6" w:space="3" w:color="auto"/>
        </w:pBdr>
        <w:rPr>
          <w:rFonts w:ascii="Arial" w:hAnsi="Arial" w:cs="Arial"/>
          <w:sz w:val="24"/>
          <w:szCs w:val="24"/>
        </w:rPr>
      </w:pPr>
      <w:r>
        <w:rPr>
          <w:rFonts w:ascii="Arial" w:hAnsi="Arial" w:cs="Arial"/>
          <w:sz w:val="24"/>
          <w:szCs w:val="24"/>
        </w:rPr>
        <w:t>1</w:t>
      </w:r>
      <w:r w:rsidR="00FF4C90">
        <w:rPr>
          <w:rFonts w:ascii="Arial" w:hAnsi="Arial" w:cs="Arial"/>
          <w:sz w:val="24"/>
          <w:szCs w:val="24"/>
        </w:rPr>
        <w:t>1</w:t>
      </w:r>
      <w:r w:rsidR="001206FD">
        <w:rPr>
          <w:rFonts w:ascii="Arial" w:hAnsi="Arial" w:cs="Arial"/>
          <w:sz w:val="24"/>
          <w:szCs w:val="24"/>
        </w:rPr>
        <w:t>-0</w:t>
      </w:r>
      <w:r w:rsidR="00C10F47">
        <w:rPr>
          <w:rFonts w:ascii="Arial" w:hAnsi="Arial" w:cs="Arial"/>
          <w:sz w:val="24"/>
          <w:szCs w:val="24"/>
        </w:rPr>
        <w:t>4</w:t>
      </w:r>
      <w:r w:rsidR="00932583">
        <w:rPr>
          <w:rFonts w:ascii="Arial" w:hAnsi="Arial" w:cs="Arial"/>
          <w:sz w:val="24"/>
          <w:szCs w:val="24"/>
        </w:rPr>
        <w:t>-202</w:t>
      </w:r>
      <w:r w:rsidR="00C82FD5">
        <w:rPr>
          <w:rFonts w:ascii="Arial" w:hAnsi="Arial" w:cs="Arial"/>
          <w:sz w:val="24"/>
          <w:szCs w:val="24"/>
        </w:rPr>
        <w:t>3</w:t>
      </w:r>
    </w:p>
    <w:p w14:paraId="030292E0" w14:textId="77777777" w:rsidR="00A11A00" w:rsidRPr="00A11A00" w:rsidRDefault="00A11A00" w:rsidP="00A11A00">
      <w:pPr>
        <w:pBdr>
          <w:bottom w:val="single" w:sz="6" w:space="3" w:color="auto"/>
        </w:pBdr>
        <w:rPr>
          <w:rFonts w:ascii="Arial" w:hAnsi="Arial" w:cs="Arial"/>
          <w:sz w:val="24"/>
          <w:szCs w:val="24"/>
        </w:rPr>
      </w:pPr>
    </w:p>
    <w:sectPr w:rsidR="00A11A00" w:rsidRPr="00A11A00">
      <w:footerReference w:type="default" r:id="rId21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32B2B" w14:textId="77777777" w:rsidR="0045580C" w:rsidRDefault="0045580C" w:rsidP="00032402">
      <w:pPr>
        <w:spacing w:after="0" w:line="240" w:lineRule="auto"/>
      </w:pPr>
      <w:r>
        <w:separator/>
      </w:r>
    </w:p>
  </w:endnote>
  <w:endnote w:type="continuationSeparator" w:id="0">
    <w:p w14:paraId="3A71C9FC" w14:textId="77777777" w:rsidR="0045580C" w:rsidRDefault="0045580C" w:rsidP="0003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Vollkorn">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Noto Serif">
    <w:charset w:val="00"/>
    <w:family w:val="roman"/>
    <w:pitch w:val="variable"/>
    <w:sig w:usb0="E00002FF" w:usb1="500078FF" w:usb2="00000029" w:usb3="00000000" w:csb0="0000019F" w:csb1="00000000"/>
  </w:font>
  <w:font w:name="&amp;quot">
    <w:altName w:val="Cambria"/>
    <w:charset w:val="00"/>
    <w:family w:val="roman"/>
    <w:pitch w:val="default"/>
  </w:font>
  <w:font w:name="Montserrat">
    <w:charset w:val="00"/>
    <w:family w:val="auto"/>
    <w:pitch w:val="variable"/>
    <w:sig w:usb0="2000020F" w:usb1="00000003" w:usb2="00000000" w:usb3="00000000" w:csb0="00000197" w:csb1="00000000"/>
  </w:font>
  <w:font w:name="Lora">
    <w:charset w:val="00"/>
    <w:family w:val="auto"/>
    <w:pitch w:val="variable"/>
    <w:sig w:usb0="A00002FF" w:usb1="5000204B" w:usb2="00000000" w:usb3="00000000" w:csb0="00000097" w:csb1="00000000"/>
  </w:font>
  <w:font w:name="Ubuntu">
    <w:charset w:val="00"/>
    <w:family w:val="swiss"/>
    <w:pitch w:val="variable"/>
    <w:sig w:usb0="E00002FF" w:usb1="5000205B" w:usb2="00000000" w:usb3="00000000" w:csb0="0000009F" w:csb1="00000000"/>
  </w:font>
  <w:font w:name="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697515"/>
      <w:docPartObj>
        <w:docPartGallery w:val="Page Numbers (Bottom of Page)"/>
        <w:docPartUnique/>
      </w:docPartObj>
    </w:sdtPr>
    <w:sdtEndPr/>
    <w:sdtContent>
      <w:p w14:paraId="42A64B92" w14:textId="2D85FC58" w:rsidR="00032402" w:rsidRDefault="00032402">
        <w:pPr>
          <w:pStyle w:val="Voettekst"/>
          <w:jc w:val="center"/>
        </w:pPr>
        <w:r>
          <w:fldChar w:fldCharType="begin"/>
        </w:r>
        <w:r>
          <w:instrText>PAGE   \* MERGEFORMAT</w:instrText>
        </w:r>
        <w:r>
          <w:fldChar w:fldCharType="separate"/>
        </w:r>
        <w:r>
          <w:t>2</w:t>
        </w:r>
        <w:r>
          <w:fldChar w:fldCharType="end"/>
        </w:r>
      </w:p>
    </w:sdtContent>
  </w:sdt>
  <w:p w14:paraId="338B7C92" w14:textId="77777777" w:rsidR="00032402" w:rsidRDefault="000324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563F1" w14:textId="77777777" w:rsidR="0045580C" w:rsidRDefault="0045580C" w:rsidP="00032402">
      <w:pPr>
        <w:spacing w:after="0" w:line="240" w:lineRule="auto"/>
      </w:pPr>
      <w:r>
        <w:separator/>
      </w:r>
    </w:p>
  </w:footnote>
  <w:footnote w:type="continuationSeparator" w:id="0">
    <w:p w14:paraId="239F122C" w14:textId="77777777" w:rsidR="0045580C" w:rsidRDefault="0045580C" w:rsidP="00032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CB9"/>
    <w:multiLevelType w:val="hybridMultilevel"/>
    <w:tmpl w:val="FCE450E2"/>
    <w:lvl w:ilvl="0" w:tplc="4B94C1F8">
      <w:numFmt w:val="bullet"/>
      <w:lvlText w:val="-"/>
      <w:lvlJc w:val="left"/>
      <w:pPr>
        <w:ind w:left="720" w:hanging="360"/>
      </w:pPr>
      <w:rPr>
        <w:rFonts w:ascii="Arial" w:eastAsia="Times New Roman" w:hAnsi="Arial" w:cs="Arial" w:hint="default"/>
        <w:b w:val="0"/>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196A3E"/>
    <w:multiLevelType w:val="multilevel"/>
    <w:tmpl w:val="36FE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93215"/>
    <w:multiLevelType w:val="hybridMultilevel"/>
    <w:tmpl w:val="3FD8B314"/>
    <w:lvl w:ilvl="0" w:tplc="795C5376">
      <w:numFmt w:val="bullet"/>
      <w:lvlText w:val="-"/>
      <w:lvlJc w:val="left"/>
      <w:pPr>
        <w:ind w:left="720" w:hanging="360"/>
      </w:pPr>
      <w:rPr>
        <w:rFonts w:ascii="Arial" w:eastAsiaTheme="minorHAnsi" w:hAnsi="Arial" w:cs="Arial" w:hint="default"/>
        <w:b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9F0710"/>
    <w:multiLevelType w:val="hybridMultilevel"/>
    <w:tmpl w:val="F85463F8"/>
    <w:lvl w:ilvl="0" w:tplc="40C07B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4241B8"/>
    <w:multiLevelType w:val="multilevel"/>
    <w:tmpl w:val="0456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16581"/>
    <w:multiLevelType w:val="multilevel"/>
    <w:tmpl w:val="93FE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E314E8"/>
    <w:multiLevelType w:val="hybridMultilevel"/>
    <w:tmpl w:val="5BB468A6"/>
    <w:lvl w:ilvl="0" w:tplc="C9F0997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2F3634"/>
    <w:multiLevelType w:val="multilevel"/>
    <w:tmpl w:val="33DC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69461A"/>
    <w:multiLevelType w:val="hybridMultilevel"/>
    <w:tmpl w:val="F28EF8DC"/>
    <w:lvl w:ilvl="0" w:tplc="12885562">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205C12"/>
    <w:multiLevelType w:val="hybridMultilevel"/>
    <w:tmpl w:val="3622439C"/>
    <w:lvl w:ilvl="0" w:tplc="997A60E2">
      <w:numFmt w:val="bullet"/>
      <w:lvlText w:val=""/>
      <w:lvlJc w:val="left"/>
      <w:pPr>
        <w:ind w:left="720" w:hanging="360"/>
      </w:pPr>
      <w:rPr>
        <w:rFonts w:ascii="Wingdings" w:eastAsia="Times New Roman" w:hAnsi="Wingdings" w:cs="Arial" w:hint="default"/>
        <w:i/>
        <w:color w:val="202122"/>
        <w:sz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AA6CB6"/>
    <w:multiLevelType w:val="hybridMultilevel"/>
    <w:tmpl w:val="FF56555A"/>
    <w:lvl w:ilvl="0" w:tplc="4362587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1A3538"/>
    <w:multiLevelType w:val="hybridMultilevel"/>
    <w:tmpl w:val="59BAB25A"/>
    <w:lvl w:ilvl="0" w:tplc="15B41CBA">
      <w:numFmt w:val="bullet"/>
      <w:lvlText w:val="-"/>
      <w:lvlJc w:val="left"/>
      <w:pPr>
        <w:ind w:left="720" w:hanging="360"/>
      </w:pPr>
      <w:rPr>
        <w:rFonts w:ascii="Arial" w:eastAsia="Times New Roman" w:hAnsi="Arial" w:cs="Arial" w:hint="default"/>
        <w:i w:val="0"/>
        <w:color w:val="2B2B2B"/>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DF72DA"/>
    <w:multiLevelType w:val="hybridMultilevel"/>
    <w:tmpl w:val="AB50A844"/>
    <w:lvl w:ilvl="0" w:tplc="45AAE910">
      <w:numFmt w:val="bullet"/>
      <w:lvlText w:val="-"/>
      <w:lvlJc w:val="left"/>
      <w:pPr>
        <w:ind w:left="720" w:hanging="360"/>
      </w:pPr>
      <w:rPr>
        <w:rFonts w:ascii="Arial" w:eastAsia="Calibri"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EBF2142"/>
    <w:multiLevelType w:val="hybridMultilevel"/>
    <w:tmpl w:val="64DA6DA2"/>
    <w:lvl w:ilvl="0" w:tplc="F7E0D532">
      <w:start w:val="17"/>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273EF8"/>
    <w:multiLevelType w:val="hybridMultilevel"/>
    <w:tmpl w:val="A1048078"/>
    <w:lvl w:ilvl="0" w:tplc="AEB84B0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6204BF"/>
    <w:multiLevelType w:val="hybridMultilevel"/>
    <w:tmpl w:val="79204F08"/>
    <w:lvl w:ilvl="0" w:tplc="7F58ED8A">
      <w:start w:val="2"/>
      <w:numFmt w:val="decimal"/>
      <w:lvlText w:val="%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16cid:durableId="977414734">
    <w:abstractNumId w:val="15"/>
  </w:num>
  <w:num w:numId="2" w16cid:durableId="219563229">
    <w:abstractNumId w:val="3"/>
  </w:num>
  <w:num w:numId="3" w16cid:durableId="395930307">
    <w:abstractNumId w:val="5"/>
  </w:num>
  <w:num w:numId="4" w16cid:durableId="1694188527">
    <w:abstractNumId w:val="13"/>
  </w:num>
  <w:num w:numId="5" w16cid:durableId="1979144311">
    <w:abstractNumId w:val="10"/>
  </w:num>
  <w:num w:numId="6" w16cid:durableId="1991981681">
    <w:abstractNumId w:val="2"/>
  </w:num>
  <w:num w:numId="7" w16cid:durableId="669335914">
    <w:abstractNumId w:val="9"/>
  </w:num>
  <w:num w:numId="8" w16cid:durableId="1163858473">
    <w:abstractNumId w:val="7"/>
  </w:num>
  <w:num w:numId="9" w16cid:durableId="775750869">
    <w:abstractNumId w:val="11"/>
  </w:num>
  <w:num w:numId="10" w16cid:durableId="381947618">
    <w:abstractNumId w:val="4"/>
  </w:num>
  <w:num w:numId="11" w16cid:durableId="578636303">
    <w:abstractNumId w:val="6"/>
  </w:num>
  <w:num w:numId="12" w16cid:durableId="1779983447">
    <w:abstractNumId w:val="12"/>
  </w:num>
  <w:num w:numId="13" w16cid:durableId="621306311">
    <w:abstractNumId w:val="1"/>
  </w:num>
  <w:num w:numId="14" w16cid:durableId="166091640">
    <w:abstractNumId w:val="14"/>
  </w:num>
  <w:num w:numId="15" w16cid:durableId="1562323667">
    <w:abstractNumId w:val="0"/>
  </w:num>
  <w:num w:numId="16" w16cid:durableId="119368565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055"/>
    <w:rsid w:val="000001B4"/>
    <w:rsid w:val="000007DC"/>
    <w:rsid w:val="00000BBD"/>
    <w:rsid w:val="00001098"/>
    <w:rsid w:val="0000157E"/>
    <w:rsid w:val="000019C4"/>
    <w:rsid w:val="00001F50"/>
    <w:rsid w:val="000020D9"/>
    <w:rsid w:val="00002682"/>
    <w:rsid w:val="00002BFB"/>
    <w:rsid w:val="00002DDD"/>
    <w:rsid w:val="000039A8"/>
    <w:rsid w:val="00004BD7"/>
    <w:rsid w:val="000055DB"/>
    <w:rsid w:val="00005CB1"/>
    <w:rsid w:val="00005DCC"/>
    <w:rsid w:val="0000614F"/>
    <w:rsid w:val="00006C7D"/>
    <w:rsid w:val="00006DD6"/>
    <w:rsid w:val="00010058"/>
    <w:rsid w:val="0001053D"/>
    <w:rsid w:val="0001099A"/>
    <w:rsid w:val="00010F03"/>
    <w:rsid w:val="00011367"/>
    <w:rsid w:val="00011E5F"/>
    <w:rsid w:val="00012166"/>
    <w:rsid w:val="000124F8"/>
    <w:rsid w:val="00012672"/>
    <w:rsid w:val="00012986"/>
    <w:rsid w:val="00012D3A"/>
    <w:rsid w:val="00013912"/>
    <w:rsid w:val="00013A3A"/>
    <w:rsid w:val="00013A9C"/>
    <w:rsid w:val="0001468E"/>
    <w:rsid w:val="00014841"/>
    <w:rsid w:val="00014D52"/>
    <w:rsid w:val="0001505A"/>
    <w:rsid w:val="0001533C"/>
    <w:rsid w:val="00015370"/>
    <w:rsid w:val="0001579C"/>
    <w:rsid w:val="00015B8E"/>
    <w:rsid w:val="00016BE9"/>
    <w:rsid w:val="00016F3D"/>
    <w:rsid w:val="000203FA"/>
    <w:rsid w:val="00020401"/>
    <w:rsid w:val="00020AC0"/>
    <w:rsid w:val="00021916"/>
    <w:rsid w:val="0002320A"/>
    <w:rsid w:val="00023907"/>
    <w:rsid w:val="000241DA"/>
    <w:rsid w:val="00024421"/>
    <w:rsid w:val="000244FC"/>
    <w:rsid w:val="000246C3"/>
    <w:rsid w:val="000247EA"/>
    <w:rsid w:val="00025AD3"/>
    <w:rsid w:val="00025BBA"/>
    <w:rsid w:val="00026A69"/>
    <w:rsid w:val="00026AF2"/>
    <w:rsid w:val="00026E12"/>
    <w:rsid w:val="0002704B"/>
    <w:rsid w:val="00027BC2"/>
    <w:rsid w:val="00027D6C"/>
    <w:rsid w:val="000301D4"/>
    <w:rsid w:val="00030BF5"/>
    <w:rsid w:val="00030FB6"/>
    <w:rsid w:val="000311B1"/>
    <w:rsid w:val="00031280"/>
    <w:rsid w:val="000312ED"/>
    <w:rsid w:val="00031432"/>
    <w:rsid w:val="00031999"/>
    <w:rsid w:val="00032402"/>
    <w:rsid w:val="00032822"/>
    <w:rsid w:val="00034011"/>
    <w:rsid w:val="00034C67"/>
    <w:rsid w:val="00034DEE"/>
    <w:rsid w:val="00035570"/>
    <w:rsid w:val="0003629A"/>
    <w:rsid w:val="0003648E"/>
    <w:rsid w:val="000377CE"/>
    <w:rsid w:val="00037899"/>
    <w:rsid w:val="00040958"/>
    <w:rsid w:val="00040B33"/>
    <w:rsid w:val="00041186"/>
    <w:rsid w:val="00042100"/>
    <w:rsid w:val="0004214A"/>
    <w:rsid w:val="000423CF"/>
    <w:rsid w:val="0004241C"/>
    <w:rsid w:val="000425D7"/>
    <w:rsid w:val="00042796"/>
    <w:rsid w:val="00042904"/>
    <w:rsid w:val="000429F5"/>
    <w:rsid w:val="00042D35"/>
    <w:rsid w:val="00043275"/>
    <w:rsid w:val="00043D6C"/>
    <w:rsid w:val="0004466C"/>
    <w:rsid w:val="00045146"/>
    <w:rsid w:val="0004579C"/>
    <w:rsid w:val="00045A35"/>
    <w:rsid w:val="00045D56"/>
    <w:rsid w:val="0004636D"/>
    <w:rsid w:val="00046876"/>
    <w:rsid w:val="00047B4F"/>
    <w:rsid w:val="000503D5"/>
    <w:rsid w:val="000508D9"/>
    <w:rsid w:val="000516C5"/>
    <w:rsid w:val="00051A72"/>
    <w:rsid w:val="000524C8"/>
    <w:rsid w:val="00052EAD"/>
    <w:rsid w:val="00052FD5"/>
    <w:rsid w:val="000533BC"/>
    <w:rsid w:val="00053695"/>
    <w:rsid w:val="000540D4"/>
    <w:rsid w:val="0005412A"/>
    <w:rsid w:val="00054249"/>
    <w:rsid w:val="000551C8"/>
    <w:rsid w:val="0005532E"/>
    <w:rsid w:val="000558AC"/>
    <w:rsid w:val="00055C8F"/>
    <w:rsid w:val="00056435"/>
    <w:rsid w:val="000569C0"/>
    <w:rsid w:val="000570CA"/>
    <w:rsid w:val="000574FD"/>
    <w:rsid w:val="00060159"/>
    <w:rsid w:val="00060512"/>
    <w:rsid w:val="000609E6"/>
    <w:rsid w:val="00061512"/>
    <w:rsid w:val="00061988"/>
    <w:rsid w:val="000619A8"/>
    <w:rsid w:val="00062D35"/>
    <w:rsid w:val="0006301D"/>
    <w:rsid w:val="000645F5"/>
    <w:rsid w:val="00064DD6"/>
    <w:rsid w:val="00065A2E"/>
    <w:rsid w:val="00065ADA"/>
    <w:rsid w:val="00065CC9"/>
    <w:rsid w:val="0006617C"/>
    <w:rsid w:val="00066399"/>
    <w:rsid w:val="000665D1"/>
    <w:rsid w:val="00066F02"/>
    <w:rsid w:val="00066F73"/>
    <w:rsid w:val="000671C2"/>
    <w:rsid w:val="00067C24"/>
    <w:rsid w:val="000704D8"/>
    <w:rsid w:val="000714F2"/>
    <w:rsid w:val="000718A8"/>
    <w:rsid w:val="00071CA4"/>
    <w:rsid w:val="00071D4D"/>
    <w:rsid w:val="00071FC2"/>
    <w:rsid w:val="00072706"/>
    <w:rsid w:val="0007287B"/>
    <w:rsid w:val="00072FE6"/>
    <w:rsid w:val="0007312A"/>
    <w:rsid w:val="000734B8"/>
    <w:rsid w:val="00073C79"/>
    <w:rsid w:val="000751EE"/>
    <w:rsid w:val="00075A33"/>
    <w:rsid w:val="00075C63"/>
    <w:rsid w:val="00076182"/>
    <w:rsid w:val="0007679A"/>
    <w:rsid w:val="0007738E"/>
    <w:rsid w:val="00077452"/>
    <w:rsid w:val="0007794B"/>
    <w:rsid w:val="000802A8"/>
    <w:rsid w:val="000819D3"/>
    <w:rsid w:val="00081BDC"/>
    <w:rsid w:val="000825C3"/>
    <w:rsid w:val="000827D3"/>
    <w:rsid w:val="00082AD8"/>
    <w:rsid w:val="000837BF"/>
    <w:rsid w:val="00083C4A"/>
    <w:rsid w:val="00083F1B"/>
    <w:rsid w:val="00084C16"/>
    <w:rsid w:val="000851A2"/>
    <w:rsid w:val="00085206"/>
    <w:rsid w:val="0008584C"/>
    <w:rsid w:val="000862D9"/>
    <w:rsid w:val="000863A5"/>
    <w:rsid w:val="000864BF"/>
    <w:rsid w:val="000864F6"/>
    <w:rsid w:val="00086A7D"/>
    <w:rsid w:val="00087766"/>
    <w:rsid w:val="000877FD"/>
    <w:rsid w:val="000903B7"/>
    <w:rsid w:val="00090EED"/>
    <w:rsid w:val="00090FD9"/>
    <w:rsid w:val="00091CF6"/>
    <w:rsid w:val="00092AEE"/>
    <w:rsid w:val="00093305"/>
    <w:rsid w:val="000938DA"/>
    <w:rsid w:val="00093B50"/>
    <w:rsid w:val="00093D26"/>
    <w:rsid w:val="00094251"/>
    <w:rsid w:val="00095571"/>
    <w:rsid w:val="00095ABE"/>
    <w:rsid w:val="00096569"/>
    <w:rsid w:val="000965C7"/>
    <w:rsid w:val="00097288"/>
    <w:rsid w:val="00097850"/>
    <w:rsid w:val="000A0096"/>
    <w:rsid w:val="000A0324"/>
    <w:rsid w:val="000A0457"/>
    <w:rsid w:val="000A0D0D"/>
    <w:rsid w:val="000A0DD5"/>
    <w:rsid w:val="000A0EFF"/>
    <w:rsid w:val="000A1794"/>
    <w:rsid w:val="000A2652"/>
    <w:rsid w:val="000A26AA"/>
    <w:rsid w:val="000A29DA"/>
    <w:rsid w:val="000A2B8D"/>
    <w:rsid w:val="000A3901"/>
    <w:rsid w:val="000A3CC0"/>
    <w:rsid w:val="000A3DED"/>
    <w:rsid w:val="000A3FE0"/>
    <w:rsid w:val="000A44D1"/>
    <w:rsid w:val="000A467F"/>
    <w:rsid w:val="000A4977"/>
    <w:rsid w:val="000A4C14"/>
    <w:rsid w:val="000A51ED"/>
    <w:rsid w:val="000A56EA"/>
    <w:rsid w:val="000A5883"/>
    <w:rsid w:val="000A646B"/>
    <w:rsid w:val="000A65A5"/>
    <w:rsid w:val="000A681B"/>
    <w:rsid w:val="000A792F"/>
    <w:rsid w:val="000B0D59"/>
    <w:rsid w:val="000B15C5"/>
    <w:rsid w:val="000B1821"/>
    <w:rsid w:val="000B1E41"/>
    <w:rsid w:val="000B235D"/>
    <w:rsid w:val="000B23B5"/>
    <w:rsid w:val="000B255D"/>
    <w:rsid w:val="000B270F"/>
    <w:rsid w:val="000B296E"/>
    <w:rsid w:val="000B2A54"/>
    <w:rsid w:val="000B2F87"/>
    <w:rsid w:val="000B3097"/>
    <w:rsid w:val="000B3465"/>
    <w:rsid w:val="000B3BF9"/>
    <w:rsid w:val="000B3FCC"/>
    <w:rsid w:val="000B41A2"/>
    <w:rsid w:val="000B42B4"/>
    <w:rsid w:val="000B4F63"/>
    <w:rsid w:val="000B5256"/>
    <w:rsid w:val="000B607B"/>
    <w:rsid w:val="000B612D"/>
    <w:rsid w:val="000B6491"/>
    <w:rsid w:val="000B665E"/>
    <w:rsid w:val="000B7381"/>
    <w:rsid w:val="000B7878"/>
    <w:rsid w:val="000C04C8"/>
    <w:rsid w:val="000C0758"/>
    <w:rsid w:val="000C0840"/>
    <w:rsid w:val="000C0CEC"/>
    <w:rsid w:val="000C1463"/>
    <w:rsid w:val="000C17CC"/>
    <w:rsid w:val="000C1B51"/>
    <w:rsid w:val="000C1C83"/>
    <w:rsid w:val="000C2540"/>
    <w:rsid w:val="000C288A"/>
    <w:rsid w:val="000C3292"/>
    <w:rsid w:val="000C33D2"/>
    <w:rsid w:val="000C3527"/>
    <w:rsid w:val="000C3A6F"/>
    <w:rsid w:val="000C3D86"/>
    <w:rsid w:val="000C41D6"/>
    <w:rsid w:val="000C41FA"/>
    <w:rsid w:val="000C48E8"/>
    <w:rsid w:val="000C499E"/>
    <w:rsid w:val="000C5DD7"/>
    <w:rsid w:val="000C60F9"/>
    <w:rsid w:val="000C626E"/>
    <w:rsid w:val="000C6BBC"/>
    <w:rsid w:val="000C704D"/>
    <w:rsid w:val="000C7238"/>
    <w:rsid w:val="000C73FC"/>
    <w:rsid w:val="000C7777"/>
    <w:rsid w:val="000C7B1F"/>
    <w:rsid w:val="000D0E0B"/>
    <w:rsid w:val="000D1093"/>
    <w:rsid w:val="000D167C"/>
    <w:rsid w:val="000D1C77"/>
    <w:rsid w:val="000D1EAB"/>
    <w:rsid w:val="000D237D"/>
    <w:rsid w:val="000D23F0"/>
    <w:rsid w:val="000D2A14"/>
    <w:rsid w:val="000D2FE4"/>
    <w:rsid w:val="000D3345"/>
    <w:rsid w:val="000D37AA"/>
    <w:rsid w:val="000D39CE"/>
    <w:rsid w:val="000D5330"/>
    <w:rsid w:val="000D5492"/>
    <w:rsid w:val="000D64C1"/>
    <w:rsid w:val="000D6D1B"/>
    <w:rsid w:val="000D6F4F"/>
    <w:rsid w:val="000D6F77"/>
    <w:rsid w:val="000D7045"/>
    <w:rsid w:val="000D714E"/>
    <w:rsid w:val="000D71CC"/>
    <w:rsid w:val="000D74DA"/>
    <w:rsid w:val="000D7C8B"/>
    <w:rsid w:val="000E0624"/>
    <w:rsid w:val="000E0683"/>
    <w:rsid w:val="000E0BCF"/>
    <w:rsid w:val="000E11EF"/>
    <w:rsid w:val="000E14AB"/>
    <w:rsid w:val="000E157D"/>
    <w:rsid w:val="000E18A2"/>
    <w:rsid w:val="000E18E4"/>
    <w:rsid w:val="000E2A40"/>
    <w:rsid w:val="000E2A67"/>
    <w:rsid w:val="000E3E1B"/>
    <w:rsid w:val="000E4213"/>
    <w:rsid w:val="000E42C5"/>
    <w:rsid w:val="000E464A"/>
    <w:rsid w:val="000E4A7C"/>
    <w:rsid w:val="000E5194"/>
    <w:rsid w:val="000E5B33"/>
    <w:rsid w:val="000E625A"/>
    <w:rsid w:val="000E73A8"/>
    <w:rsid w:val="000E76A1"/>
    <w:rsid w:val="000E7E3A"/>
    <w:rsid w:val="000F120E"/>
    <w:rsid w:val="000F1C1C"/>
    <w:rsid w:val="000F2D5C"/>
    <w:rsid w:val="000F3394"/>
    <w:rsid w:val="000F3814"/>
    <w:rsid w:val="000F4717"/>
    <w:rsid w:val="000F49CF"/>
    <w:rsid w:val="000F4C76"/>
    <w:rsid w:val="000F528D"/>
    <w:rsid w:val="000F55B2"/>
    <w:rsid w:val="000F5758"/>
    <w:rsid w:val="000F58C4"/>
    <w:rsid w:val="000F5F9D"/>
    <w:rsid w:val="000F67F4"/>
    <w:rsid w:val="000F6B2D"/>
    <w:rsid w:val="000F6E5D"/>
    <w:rsid w:val="000F7321"/>
    <w:rsid w:val="000F7490"/>
    <w:rsid w:val="0010013E"/>
    <w:rsid w:val="001003DC"/>
    <w:rsid w:val="00100F75"/>
    <w:rsid w:val="00101284"/>
    <w:rsid w:val="00101993"/>
    <w:rsid w:val="00101D85"/>
    <w:rsid w:val="001022BA"/>
    <w:rsid w:val="001026A1"/>
    <w:rsid w:val="00102AA0"/>
    <w:rsid w:val="00102DD9"/>
    <w:rsid w:val="001033C1"/>
    <w:rsid w:val="0010347A"/>
    <w:rsid w:val="00103862"/>
    <w:rsid w:val="00103E6D"/>
    <w:rsid w:val="00104743"/>
    <w:rsid w:val="0010498E"/>
    <w:rsid w:val="00104C43"/>
    <w:rsid w:val="00104F29"/>
    <w:rsid w:val="00105080"/>
    <w:rsid w:val="001061D1"/>
    <w:rsid w:val="001073F7"/>
    <w:rsid w:val="00107469"/>
    <w:rsid w:val="0010756C"/>
    <w:rsid w:val="00110110"/>
    <w:rsid w:val="00110190"/>
    <w:rsid w:val="0011058A"/>
    <w:rsid w:val="00110782"/>
    <w:rsid w:val="0011094B"/>
    <w:rsid w:val="00111537"/>
    <w:rsid w:val="001116AD"/>
    <w:rsid w:val="00111BF9"/>
    <w:rsid w:val="0011287E"/>
    <w:rsid w:val="001129C0"/>
    <w:rsid w:val="00112A62"/>
    <w:rsid w:val="00112FCE"/>
    <w:rsid w:val="001145B1"/>
    <w:rsid w:val="001145E6"/>
    <w:rsid w:val="001148A8"/>
    <w:rsid w:val="00115542"/>
    <w:rsid w:val="00115579"/>
    <w:rsid w:val="00115E66"/>
    <w:rsid w:val="0011600D"/>
    <w:rsid w:val="00116387"/>
    <w:rsid w:val="0011666A"/>
    <w:rsid w:val="001176A5"/>
    <w:rsid w:val="001177E8"/>
    <w:rsid w:val="00117AB2"/>
    <w:rsid w:val="001206FD"/>
    <w:rsid w:val="00120D28"/>
    <w:rsid w:val="00120EF7"/>
    <w:rsid w:val="00121009"/>
    <w:rsid w:val="001211B1"/>
    <w:rsid w:val="00121705"/>
    <w:rsid w:val="00121A9F"/>
    <w:rsid w:val="00121AA7"/>
    <w:rsid w:val="00123C60"/>
    <w:rsid w:val="00123F83"/>
    <w:rsid w:val="00124D2A"/>
    <w:rsid w:val="00124F29"/>
    <w:rsid w:val="0012549C"/>
    <w:rsid w:val="00125560"/>
    <w:rsid w:val="001255B2"/>
    <w:rsid w:val="00125A3B"/>
    <w:rsid w:val="00125ACD"/>
    <w:rsid w:val="0012668C"/>
    <w:rsid w:val="001269AA"/>
    <w:rsid w:val="00126AC3"/>
    <w:rsid w:val="001270D5"/>
    <w:rsid w:val="00127356"/>
    <w:rsid w:val="00127409"/>
    <w:rsid w:val="001275FA"/>
    <w:rsid w:val="00127A2D"/>
    <w:rsid w:val="00127B8B"/>
    <w:rsid w:val="001306D9"/>
    <w:rsid w:val="001307AE"/>
    <w:rsid w:val="001319E3"/>
    <w:rsid w:val="00131D89"/>
    <w:rsid w:val="001333DA"/>
    <w:rsid w:val="001336C0"/>
    <w:rsid w:val="001337F4"/>
    <w:rsid w:val="0013566D"/>
    <w:rsid w:val="00136EA4"/>
    <w:rsid w:val="001376A4"/>
    <w:rsid w:val="001377B8"/>
    <w:rsid w:val="00137DC1"/>
    <w:rsid w:val="00140164"/>
    <w:rsid w:val="0014029A"/>
    <w:rsid w:val="001404BA"/>
    <w:rsid w:val="001406CA"/>
    <w:rsid w:val="00140BF3"/>
    <w:rsid w:val="00140DF7"/>
    <w:rsid w:val="00140EC0"/>
    <w:rsid w:val="001415E1"/>
    <w:rsid w:val="0014176B"/>
    <w:rsid w:val="001418F6"/>
    <w:rsid w:val="0014214E"/>
    <w:rsid w:val="001432E4"/>
    <w:rsid w:val="00143428"/>
    <w:rsid w:val="00143758"/>
    <w:rsid w:val="00144506"/>
    <w:rsid w:val="00145479"/>
    <w:rsid w:val="00145647"/>
    <w:rsid w:val="00145EEE"/>
    <w:rsid w:val="00146072"/>
    <w:rsid w:val="0014633C"/>
    <w:rsid w:val="00146B28"/>
    <w:rsid w:val="00146BE2"/>
    <w:rsid w:val="00146D10"/>
    <w:rsid w:val="00146F82"/>
    <w:rsid w:val="00147AE1"/>
    <w:rsid w:val="00147CE2"/>
    <w:rsid w:val="00150815"/>
    <w:rsid w:val="00150B15"/>
    <w:rsid w:val="00150E47"/>
    <w:rsid w:val="001510A8"/>
    <w:rsid w:val="00151BE6"/>
    <w:rsid w:val="00151EF7"/>
    <w:rsid w:val="00152199"/>
    <w:rsid w:val="0015274C"/>
    <w:rsid w:val="00152A55"/>
    <w:rsid w:val="00152D64"/>
    <w:rsid w:val="00153A9B"/>
    <w:rsid w:val="00154445"/>
    <w:rsid w:val="001544EA"/>
    <w:rsid w:val="001545D5"/>
    <w:rsid w:val="001559B4"/>
    <w:rsid w:val="00155B1B"/>
    <w:rsid w:val="00155FB4"/>
    <w:rsid w:val="001564BD"/>
    <w:rsid w:val="00156539"/>
    <w:rsid w:val="001577B9"/>
    <w:rsid w:val="00160A19"/>
    <w:rsid w:val="00160B82"/>
    <w:rsid w:val="00160FD2"/>
    <w:rsid w:val="0016124F"/>
    <w:rsid w:val="001615CE"/>
    <w:rsid w:val="00161F45"/>
    <w:rsid w:val="001624BA"/>
    <w:rsid w:val="00162ADA"/>
    <w:rsid w:val="00162B28"/>
    <w:rsid w:val="001630AC"/>
    <w:rsid w:val="001632EA"/>
    <w:rsid w:val="00163F4B"/>
    <w:rsid w:val="001644FD"/>
    <w:rsid w:val="00164531"/>
    <w:rsid w:val="00164A06"/>
    <w:rsid w:val="00164AD1"/>
    <w:rsid w:val="00165663"/>
    <w:rsid w:val="00165C86"/>
    <w:rsid w:val="00166249"/>
    <w:rsid w:val="001667A8"/>
    <w:rsid w:val="00167C97"/>
    <w:rsid w:val="00167CFB"/>
    <w:rsid w:val="00171C7F"/>
    <w:rsid w:val="0017259F"/>
    <w:rsid w:val="00173E8A"/>
    <w:rsid w:val="001745D2"/>
    <w:rsid w:val="00174A5F"/>
    <w:rsid w:val="00174BF0"/>
    <w:rsid w:val="00175101"/>
    <w:rsid w:val="00175A05"/>
    <w:rsid w:val="00175C27"/>
    <w:rsid w:val="00175D0C"/>
    <w:rsid w:val="00176124"/>
    <w:rsid w:val="00177379"/>
    <w:rsid w:val="0017783B"/>
    <w:rsid w:val="0017787F"/>
    <w:rsid w:val="00180527"/>
    <w:rsid w:val="00180FBD"/>
    <w:rsid w:val="0018187D"/>
    <w:rsid w:val="00181BB5"/>
    <w:rsid w:val="00182900"/>
    <w:rsid w:val="00182D69"/>
    <w:rsid w:val="0018300E"/>
    <w:rsid w:val="001832EA"/>
    <w:rsid w:val="001832F6"/>
    <w:rsid w:val="00183483"/>
    <w:rsid w:val="0018364B"/>
    <w:rsid w:val="0018377B"/>
    <w:rsid w:val="00183E50"/>
    <w:rsid w:val="00184319"/>
    <w:rsid w:val="0018436B"/>
    <w:rsid w:val="00184DBF"/>
    <w:rsid w:val="001854D5"/>
    <w:rsid w:val="001854FF"/>
    <w:rsid w:val="0018568B"/>
    <w:rsid w:val="00185B1E"/>
    <w:rsid w:val="0018617A"/>
    <w:rsid w:val="0018646B"/>
    <w:rsid w:val="00186687"/>
    <w:rsid w:val="00187BEE"/>
    <w:rsid w:val="00190304"/>
    <w:rsid w:val="00190422"/>
    <w:rsid w:val="001908BB"/>
    <w:rsid w:val="00190A03"/>
    <w:rsid w:val="00190A92"/>
    <w:rsid w:val="00191418"/>
    <w:rsid w:val="00191839"/>
    <w:rsid w:val="0019209D"/>
    <w:rsid w:val="00192396"/>
    <w:rsid w:val="00193B2F"/>
    <w:rsid w:val="00193E5B"/>
    <w:rsid w:val="00194120"/>
    <w:rsid w:val="00194AF9"/>
    <w:rsid w:val="00194B16"/>
    <w:rsid w:val="00194C5E"/>
    <w:rsid w:val="00195818"/>
    <w:rsid w:val="00195E95"/>
    <w:rsid w:val="001972DB"/>
    <w:rsid w:val="001A0601"/>
    <w:rsid w:val="001A0737"/>
    <w:rsid w:val="001A0958"/>
    <w:rsid w:val="001A0B23"/>
    <w:rsid w:val="001A0B31"/>
    <w:rsid w:val="001A0ED4"/>
    <w:rsid w:val="001A1DA0"/>
    <w:rsid w:val="001A271A"/>
    <w:rsid w:val="001A2BEA"/>
    <w:rsid w:val="001A2C34"/>
    <w:rsid w:val="001A3259"/>
    <w:rsid w:val="001A410D"/>
    <w:rsid w:val="001A41C7"/>
    <w:rsid w:val="001A49B7"/>
    <w:rsid w:val="001A5678"/>
    <w:rsid w:val="001A5888"/>
    <w:rsid w:val="001A59D1"/>
    <w:rsid w:val="001A669F"/>
    <w:rsid w:val="001A6CF3"/>
    <w:rsid w:val="001A6EED"/>
    <w:rsid w:val="001A722E"/>
    <w:rsid w:val="001A7F09"/>
    <w:rsid w:val="001B1AF2"/>
    <w:rsid w:val="001B24D9"/>
    <w:rsid w:val="001B2619"/>
    <w:rsid w:val="001B2FC5"/>
    <w:rsid w:val="001B340E"/>
    <w:rsid w:val="001B3B56"/>
    <w:rsid w:val="001B46E6"/>
    <w:rsid w:val="001B51B1"/>
    <w:rsid w:val="001B58D3"/>
    <w:rsid w:val="001B58DC"/>
    <w:rsid w:val="001B5C9F"/>
    <w:rsid w:val="001B7316"/>
    <w:rsid w:val="001B7A7D"/>
    <w:rsid w:val="001B7B1C"/>
    <w:rsid w:val="001C0A77"/>
    <w:rsid w:val="001C0AE5"/>
    <w:rsid w:val="001C0C17"/>
    <w:rsid w:val="001C22BD"/>
    <w:rsid w:val="001C2BDB"/>
    <w:rsid w:val="001C3301"/>
    <w:rsid w:val="001C37FC"/>
    <w:rsid w:val="001C3BEC"/>
    <w:rsid w:val="001C3DBD"/>
    <w:rsid w:val="001C3F50"/>
    <w:rsid w:val="001C4205"/>
    <w:rsid w:val="001C4672"/>
    <w:rsid w:val="001C4AE9"/>
    <w:rsid w:val="001C5038"/>
    <w:rsid w:val="001C53D3"/>
    <w:rsid w:val="001C5680"/>
    <w:rsid w:val="001C5AB8"/>
    <w:rsid w:val="001C6CB4"/>
    <w:rsid w:val="001C721F"/>
    <w:rsid w:val="001C7711"/>
    <w:rsid w:val="001C798E"/>
    <w:rsid w:val="001D00AF"/>
    <w:rsid w:val="001D00DE"/>
    <w:rsid w:val="001D0233"/>
    <w:rsid w:val="001D0DFD"/>
    <w:rsid w:val="001D13B3"/>
    <w:rsid w:val="001D1813"/>
    <w:rsid w:val="001D1846"/>
    <w:rsid w:val="001D18B7"/>
    <w:rsid w:val="001D1D32"/>
    <w:rsid w:val="001D2DBE"/>
    <w:rsid w:val="001D35FB"/>
    <w:rsid w:val="001D3AFF"/>
    <w:rsid w:val="001D3CDE"/>
    <w:rsid w:val="001D41F2"/>
    <w:rsid w:val="001D4401"/>
    <w:rsid w:val="001D5735"/>
    <w:rsid w:val="001D5DE7"/>
    <w:rsid w:val="001D5E03"/>
    <w:rsid w:val="001D6EB4"/>
    <w:rsid w:val="001D7408"/>
    <w:rsid w:val="001D7581"/>
    <w:rsid w:val="001D7792"/>
    <w:rsid w:val="001E0126"/>
    <w:rsid w:val="001E01C3"/>
    <w:rsid w:val="001E0838"/>
    <w:rsid w:val="001E1B62"/>
    <w:rsid w:val="001E1D25"/>
    <w:rsid w:val="001E1F6C"/>
    <w:rsid w:val="001E228C"/>
    <w:rsid w:val="001E35E0"/>
    <w:rsid w:val="001E373B"/>
    <w:rsid w:val="001E3808"/>
    <w:rsid w:val="001E397A"/>
    <w:rsid w:val="001E3D68"/>
    <w:rsid w:val="001E42B7"/>
    <w:rsid w:val="001E44C6"/>
    <w:rsid w:val="001E459E"/>
    <w:rsid w:val="001E4E76"/>
    <w:rsid w:val="001E5262"/>
    <w:rsid w:val="001E5B2F"/>
    <w:rsid w:val="001E5CE5"/>
    <w:rsid w:val="001E60F5"/>
    <w:rsid w:val="001E66A1"/>
    <w:rsid w:val="001E67D3"/>
    <w:rsid w:val="001E7F9E"/>
    <w:rsid w:val="001F02E0"/>
    <w:rsid w:val="001F0BDB"/>
    <w:rsid w:val="001F14E6"/>
    <w:rsid w:val="001F196F"/>
    <w:rsid w:val="001F1D1B"/>
    <w:rsid w:val="001F215B"/>
    <w:rsid w:val="001F22FF"/>
    <w:rsid w:val="001F2333"/>
    <w:rsid w:val="001F2DFC"/>
    <w:rsid w:val="001F31DB"/>
    <w:rsid w:val="001F341A"/>
    <w:rsid w:val="001F396E"/>
    <w:rsid w:val="001F3FC9"/>
    <w:rsid w:val="001F43DB"/>
    <w:rsid w:val="001F44B8"/>
    <w:rsid w:val="001F458B"/>
    <w:rsid w:val="001F487F"/>
    <w:rsid w:val="001F4D21"/>
    <w:rsid w:val="001F53A3"/>
    <w:rsid w:val="001F54B9"/>
    <w:rsid w:val="001F5614"/>
    <w:rsid w:val="001F5664"/>
    <w:rsid w:val="001F5860"/>
    <w:rsid w:val="001F65DE"/>
    <w:rsid w:val="001F691C"/>
    <w:rsid w:val="001F6985"/>
    <w:rsid w:val="001F6AC1"/>
    <w:rsid w:val="001F6FE4"/>
    <w:rsid w:val="001F7013"/>
    <w:rsid w:val="001F70C0"/>
    <w:rsid w:val="001F7DD4"/>
    <w:rsid w:val="002004B7"/>
    <w:rsid w:val="002009A3"/>
    <w:rsid w:val="00200AA9"/>
    <w:rsid w:val="00200CC1"/>
    <w:rsid w:val="00200D50"/>
    <w:rsid w:val="00202425"/>
    <w:rsid w:val="0020251B"/>
    <w:rsid w:val="0020267D"/>
    <w:rsid w:val="0020347E"/>
    <w:rsid w:val="00203838"/>
    <w:rsid w:val="00203944"/>
    <w:rsid w:val="00203AC9"/>
    <w:rsid w:val="00204550"/>
    <w:rsid w:val="00204AEC"/>
    <w:rsid w:val="00204E6A"/>
    <w:rsid w:val="00205175"/>
    <w:rsid w:val="0020546A"/>
    <w:rsid w:val="00205515"/>
    <w:rsid w:val="00205633"/>
    <w:rsid w:val="0020581C"/>
    <w:rsid w:val="00206ADD"/>
    <w:rsid w:val="00206AE1"/>
    <w:rsid w:val="00206E00"/>
    <w:rsid w:val="00210EAD"/>
    <w:rsid w:val="00210FD4"/>
    <w:rsid w:val="00211558"/>
    <w:rsid w:val="00211C80"/>
    <w:rsid w:val="00212746"/>
    <w:rsid w:val="00213377"/>
    <w:rsid w:val="002137AF"/>
    <w:rsid w:val="00213B68"/>
    <w:rsid w:val="00213EF4"/>
    <w:rsid w:val="00214576"/>
    <w:rsid w:val="002150A4"/>
    <w:rsid w:val="0021520D"/>
    <w:rsid w:val="002154EA"/>
    <w:rsid w:val="00215619"/>
    <w:rsid w:val="00215F8E"/>
    <w:rsid w:val="0021630E"/>
    <w:rsid w:val="00216A59"/>
    <w:rsid w:val="00216E6A"/>
    <w:rsid w:val="00216FEE"/>
    <w:rsid w:val="0021707D"/>
    <w:rsid w:val="00217276"/>
    <w:rsid w:val="00217889"/>
    <w:rsid w:val="0021793B"/>
    <w:rsid w:val="00217BF5"/>
    <w:rsid w:val="002207DD"/>
    <w:rsid w:val="00220CA1"/>
    <w:rsid w:val="0022130E"/>
    <w:rsid w:val="002213AF"/>
    <w:rsid w:val="00222075"/>
    <w:rsid w:val="00222713"/>
    <w:rsid w:val="0022284A"/>
    <w:rsid w:val="002229C6"/>
    <w:rsid w:val="0022343E"/>
    <w:rsid w:val="0022434C"/>
    <w:rsid w:val="002249DE"/>
    <w:rsid w:val="0022521A"/>
    <w:rsid w:val="0022552F"/>
    <w:rsid w:val="002258FF"/>
    <w:rsid w:val="00225BB5"/>
    <w:rsid w:val="00227654"/>
    <w:rsid w:val="00227C37"/>
    <w:rsid w:val="0023037E"/>
    <w:rsid w:val="0023063A"/>
    <w:rsid w:val="00230B07"/>
    <w:rsid w:val="00230FC5"/>
    <w:rsid w:val="00231290"/>
    <w:rsid w:val="00231868"/>
    <w:rsid w:val="0023362A"/>
    <w:rsid w:val="00233C1F"/>
    <w:rsid w:val="002357DB"/>
    <w:rsid w:val="00235826"/>
    <w:rsid w:val="0023595C"/>
    <w:rsid w:val="00235E95"/>
    <w:rsid w:val="002360DA"/>
    <w:rsid w:val="00236867"/>
    <w:rsid w:val="00236ABE"/>
    <w:rsid w:val="00236AF5"/>
    <w:rsid w:val="00237D11"/>
    <w:rsid w:val="00240394"/>
    <w:rsid w:val="002410F3"/>
    <w:rsid w:val="00242554"/>
    <w:rsid w:val="002426CD"/>
    <w:rsid w:val="0024362E"/>
    <w:rsid w:val="002443E2"/>
    <w:rsid w:val="002445F0"/>
    <w:rsid w:val="00244A6E"/>
    <w:rsid w:val="002456BA"/>
    <w:rsid w:val="00245899"/>
    <w:rsid w:val="0024597B"/>
    <w:rsid w:val="00245A0E"/>
    <w:rsid w:val="00245AAB"/>
    <w:rsid w:val="00246037"/>
    <w:rsid w:val="0024631E"/>
    <w:rsid w:val="002471AE"/>
    <w:rsid w:val="002479E0"/>
    <w:rsid w:val="00247C26"/>
    <w:rsid w:val="00247D9C"/>
    <w:rsid w:val="00250B59"/>
    <w:rsid w:val="00251963"/>
    <w:rsid w:val="00251FB7"/>
    <w:rsid w:val="00252F55"/>
    <w:rsid w:val="002530C2"/>
    <w:rsid w:val="002531AF"/>
    <w:rsid w:val="0025402A"/>
    <w:rsid w:val="002545DE"/>
    <w:rsid w:val="00255B12"/>
    <w:rsid w:val="00255FCD"/>
    <w:rsid w:val="00256189"/>
    <w:rsid w:val="002573CC"/>
    <w:rsid w:val="0025756B"/>
    <w:rsid w:val="00257A41"/>
    <w:rsid w:val="00257DE8"/>
    <w:rsid w:val="002601FE"/>
    <w:rsid w:val="002602C4"/>
    <w:rsid w:val="002610F9"/>
    <w:rsid w:val="0026224D"/>
    <w:rsid w:val="00262AD1"/>
    <w:rsid w:val="00262F40"/>
    <w:rsid w:val="00263846"/>
    <w:rsid w:val="00263AB3"/>
    <w:rsid w:val="00264500"/>
    <w:rsid w:val="002647F4"/>
    <w:rsid w:val="00264F0E"/>
    <w:rsid w:val="00265B05"/>
    <w:rsid w:val="00266663"/>
    <w:rsid w:val="00267991"/>
    <w:rsid w:val="00267DED"/>
    <w:rsid w:val="00270070"/>
    <w:rsid w:val="00272510"/>
    <w:rsid w:val="002734E5"/>
    <w:rsid w:val="00273903"/>
    <w:rsid w:val="00273EE9"/>
    <w:rsid w:val="00274561"/>
    <w:rsid w:val="00274804"/>
    <w:rsid w:val="00274D78"/>
    <w:rsid w:val="00274EDD"/>
    <w:rsid w:val="00274F41"/>
    <w:rsid w:val="002755DA"/>
    <w:rsid w:val="002757F0"/>
    <w:rsid w:val="002759CB"/>
    <w:rsid w:val="0027665E"/>
    <w:rsid w:val="00276D2E"/>
    <w:rsid w:val="00276D5F"/>
    <w:rsid w:val="00276EA9"/>
    <w:rsid w:val="00277492"/>
    <w:rsid w:val="002775D1"/>
    <w:rsid w:val="00277C4B"/>
    <w:rsid w:val="00277DAA"/>
    <w:rsid w:val="00280201"/>
    <w:rsid w:val="00280C2E"/>
    <w:rsid w:val="00280DB9"/>
    <w:rsid w:val="00280E3C"/>
    <w:rsid w:val="00281B37"/>
    <w:rsid w:val="0028393F"/>
    <w:rsid w:val="0028436D"/>
    <w:rsid w:val="00284B84"/>
    <w:rsid w:val="00284F2F"/>
    <w:rsid w:val="00285F9D"/>
    <w:rsid w:val="0028654A"/>
    <w:rsid w:val="00287D17"/>
    <w:rsid w:val="00287D71"/>
    <w:rsid w:val="00290135"/>
    <w:rsid w:val="002902DA"/>
    <w:rsid w:val="002906EF"/>
    <w:rsid w:val="002908C4"/>
    <w:rsid w:val="00291332"/>
    <w:rsid w:val="00291380"/>
    <w:rsid w:val="00291B07"/>
    <w:rsid w:val="00293274"/>
    <w:rsid w:val="00293603"/>
    <w:rsid w:val="00293CFE"/>
    <w:rsid w:val="00294061"/>
    <w:rsid w:val="00294291"/>
    <w:rsid w:val="00294497"/>
    <w:rsid w:val="002945ED"/>
    <w:rsid w:val="0029462F"/>
    <w:rsid w:val="002949CD"/>
    <w:rsid w:val="0029534A"/>
    <w:rsid w:val="00295BDB"/>
    <w:rsid w:val="00295F4D"/>
    <w:rsid w:val="00296F43"/>
    <w:rsid w:val="00296FC3"/>
    <w:rsid w:val="002972C6"/>
    <w:rsid w:val="00297741"/>
    <w:rsid w:val="00297C64"/>
    <w:rsid w:val="002A0A77"/>
    <w:rsid w:val="002A114A"/>
    <w:rsid w:val="002A1411"/>
    <w:rsid w:val="002A1485"/>
    <w:rsid w:val="002A14DD"/>
    <w:rsid w:val="002A2174"/>
    <w:rsid w:val="002A2CA0"/>
    <w:rsid w:val="002A32F3"/>
    <w:rsid w:val="002A3916"/>
    <w:rsid w:val="002A3F31"/>
    <w:rsid w:val="002A4529"/>
    <w:rsid w:val="002A490A"/>
    <w:rsid w:val="002A5C69"/>
    <w:rsid w:val="002A6A2A"/>
    <w:rsid w:val="002A6CC8"/>
    <w:rsid w:val="002A6EF9"/>
    <w:rsid w:val="002A7481"/>
    <w:rsid w:val="002A7B52"/>
    <w:rsid w:val="002B13EF"/>
    <w:rsid w:val="002B1675"/>
    <w:rsid w:val="002B1700"/>
    <w:rsid w:val="002B17F8"/>
    <w:rsid w:val="002B2B7E"/>
    <w:rsid w:val="002B38CC"/>
    <w:rsid w:val="002B3BC9"/>
    <w:rsid w:val="002B44A3"/>
    <w:rsid w:val="002B49F9"/>
    <w:rsid w:val="002B4EC8"/>
    <w:rsid w:val="002B5B31"/>
    <w:rsid w:val="002B5CD0"/>
    <w:rsid w:val="002B65E0"/>
    <w:rsid w:val="002C0F9D"/>
    <w:rsid w:val="002C14B2"/>
    <w:rsid w:val="002C1D35"/>
    <w:rsid w:val="002C2422"/>
    <w:rsid w:val="002C2564"/>
    <w:rsid w:val="002C27E3"/>
    <w:rsid w:val="002C2F85"/>
    <w:rsid w:val="002C33AB"/>
    <w:rsid w:val="002C388A"/>
    <w:rsid w:val="002C43C3"/>
    <w:rsid w:val="002C4AB8"/>
    <w:rsid w:val="002C5F64"/>
    <w:rsid w:val="002C65F8"/>
    <w:rsid w:val="002C68DF"/>
    <w:rsid w:val="002C6BE3"/>
    <w:rsid w:val="002C6F44"/>
    <w:rsid w:val="002D113A"/>
    <w:rsid w:val="002D13E0"/>
    <w:rsid w:val="002D1461"/>
    <w:rsid w:val="002D1547"/>
    <w:rsid w:val="002D156A"/>
    <w:rsid w:val="002D2029"/>
    <w:rsid w:val="002D2282"/>
    <w:rsid w:val="002D22CD"/>
    <w:rsid w:val="002D25B3"/>
    <w:rsid w:val="002D3689"/>
    <w:rsid w:val="002D372A"/>
    <w:rsid w:val="002D387D"/>
    <w:rsid w:val="002D3ECE"/>
    <w:rsid w:val="002D4C30"/>
    <w:rsid w:val="002D4F4B"/>
    <w:rsid w:val="002D64BC"/>
    <w:rsid w:val="002D68B5"/>
    <w:rsid w:val="002D6C98"/>
    <w:rsid w:val="002E0607"/>
    <w:rsid w:val="002E069D"/>
    <w:rsid w:val="002E09A2"/>
    <w:rsid w:val="002E0B71"/>
    <w:rsid w:val="002E2312"/>
    <w:rsid w:val="002E24AE"/>
    <w:rsid w:val="002E25A8"/>
    <w:rsid w:val="002E268D"/>
    <w:rsid w:val="002E2967"/>
    <w:rsid w:val="002E2C46"/>
    <w:rsid w:val="002E2CEE"/>
    <w:rsid w:val="002E2E2D"/>
    <w:rsid w:val="002E2F24"/>
    <w:rsid w:val="002E3596"/>
    <w:rsid w:val="002E3CA9"/>
    <w:rsid w:val="002E3CBA"/>
    <w:rsid w:val="002E3D9C"/>
    <w:rsid w:val="002E443D"/>
    <w:rsid w:val="002E46EF"/>
    <w:rsid w:val="002E4CAA"/>
    <w:rsid w:val="002E4D61"/>
    <w:rsid w:val="002E59EF"/>
    <w:rsid w:val="002E6576"/>
    <w:rsid w:val="002E6EF6"/>
    <w:rsid w:val="002E6FE9"/>
    <w:rsid w:val="002E7284"/>
    <w:rsid w:val="002E7BD8"/>
    <w:rsid w:val="002F0646"/>
    <w:rsid w:val="002F18F9"/>
    <w:rsid w:val="002F20AE"/>
    <w:rsid w:val="002F233A"/>
    <w:rsid w:val="002F2530"/>
    <w:rsid w:val="002F2923"/>
    <w:rsid w:val="002F2E7A"/>
    <w:rsid w:val="002F3358"/>
    <w:rsid w:val="002F3882"/>
    <w:rsid w:val="002F3D56"/>
    <w:rsid w:val="002F454A"/>
    <w:rsid w:val="002F4634"/>
    <w:rsid w:val="002F4990"/>
    <w:rsid w:val="002F566B"/>
    <w:rsid w:val="002F5A00"/>
    <w:rsid w:val="002F5D53"/>
    <w:rsid w:val="002F67BA"/>
    <w:rsid w:val="002F6946"/>
    <w:rsid w:val="002F6C61"/>
    <w:rsid w:val="002F7CD7"/>
    <w:rsid w:val="003001AF"/>
    <w:rsid w:val="003006D1"/>
    <w:rsid w:val="0030070A"/>
    <w:rsid w:val="003008F8"/>
    <w:rsid w:val="00300A7C"/>
    <w:rsid w:val="00300BDA"/>
    <w:rsid w:val="00300CBB"/>
    <w:rsid w:val="00300D72"/>
    <w:rsid w:val="00300EBF"/>
    <w:rsid w:val="00301135"/>
    <w:rsid w:val="003011A7"/>
    <w:rsid w:val="003011B0"/>
    <w:rsid w:val="0030138E"/>
    <w:rsid w:val="00301EC6"/>
    <w:rsid w:val="00301F30"/>
    <w:rsid w:val="0030316A"/>
    <w:rsid w:val="0030316B"/>
    <w:rsid w:val="003031D7"/>
    <w:rsid w:val="003034A9"/>
    <w:rsid w:val="003037EC"/>
    <w:rsid w:val="00303F53"/>
    <w:rsid w:val="003041B5"/>
    <w:rsid w:val="003048AC"/>
    <w:rsid w:val="003055FA"/>
    <w:rsid w:val="00306255"/>
    <w:rsid w:val="00306705"/>
    <w:rsid w:val="003071F5"/>
    <w:rsid w:val="0030728E"/>
    <w:rsid w:val="00307A67"/>
    <w:rsid w:val="00307CCB"/>
    <w:rsid w:val="00307F10"/>
    <w:rsid w:val="00310279"/>
    <w:rsid w:val="0031033D"/>
    <w:rsid w:val="0031052F"/>
    <w:rsid w:val="0031087D"/>
    <w:rsid w:val="00310C7F"/>
    <w:rsid w:val="00310DAB"/>
    <w:rsid w:val="00311D22"/>
    <w:rsid w:val="00311EB7"/>
    <w:rsid w:val="003128D3"/>
    <w:rsid w:val="00313251"/>
    <w:rsid w:val="00313783"/>
    <w:rsid w:val="00313B99"/>
    <w:rsid w:val="00314599"/>
    <w:rsid w:val="00314CA4"/>
    <w:rsid w:val="00315444"/>
    <w:rsid w:val="00315FF0"/>
    <w:rsid w:val="0031692E"/>
    <w:rsid w:val="00316AEA"/>
    <w:rsid w:val="003175A0"/>
    <w:rsid w:val="003175D2"/>
    <w:rsid w:val="00317DAC"/>
    <w:rsid w:val="003201FF"/>
    <w:rsid w:val="0032034C"/>
    <w:rsid w:val="0032046B"/>
    <w:rsid w:val="003205A2"/>
    <w:rsid w:val="00320AA8"/>
    <w:rsid w:val="00320C07"/>
    <w:rsid w:val="00320C25"/>
    <w:rsid w:val="003212BA"/>
    <w:rsid w:val="00321334"/>
    <w:rsid w:val="00321444"/>
    <w:rsid w:val="00321869"/>
    <w:rsid w:val="00321A08"/>
    <w:rsid w:val="00321CF0"/>
    <w:rsid w:val="00321FCE"/>
    <w:rsid w:val="00322282"/>
    <w:rsid w:val="00322704"/>
    <w:rsid w:val="003227F2"/>
    <w:rsid w:val="00322900"/>
    <w:rsid w:val="00323009"/>
    <w:rsid w:val="003234D4"/>
    <w:rsid w:val="00324C25"/>
    <w:rsid w:val="00324D9B"/>
    <w:rsid w:val="00324FD7"/>
    <w:rsid w:val="003258EE"/>
    <w:rsid w:val="00325A06"/>
    <w:rsid w:val="00326B8D"/>
    <w:rsid w:val="00326DF9"/>
    <w:rsid w:val="00326FA8"/>
    <w:rsid w:val="0032740D"/>
    <w:rsid w:val="00327B17"/>
    <w:rsid w:val="00331783"/>
    <w:rsid w:val="00331AC1"/>
    <w:rsid w:val="0033249C"/>
    <w:rsid w:val="00332EDD"/>
    <w:rsid w:val="00333707"/>
    <w:rsid w:val="0033387B"/>
    <w:rsid w:val="003340F8"/>
    <w:rsid w:val="0033429C"/>
    <w:rsid w:val="0033456F"/>
    <w:rsid w:val="0033496A"/>
    <w:rsid w:val="00334B1C"/>
    <w:rsid w:val="00335534"/>
    <w:rsid w:val="00335556"/>
    <w:rsid w:val="00335D4D"/>
    <w:rsid w:val="0033605D"/>
    <w:rsid w:val="00336BC8"/>
    <w:rsid w:val="00340642"/>
    <w:rsid w:val="0034069E"/>
    <w:rsid w:val="00341B1A"/>
    <w:rsid w:val="003420F2"/>
    <w:rsid w:val="003425BC"/>
    <w:rsid w:val="003426E5"/>
    <w:rsid w:val="00342966"/>
    <w:rsid w:val="003432B5"/>
    <w:rsid w:val="003433BE"/>
    <w:rsid w:val="00343D07"/>
    <w:rsid w:val="00343DAE"/>
    <w:rsid w:val="00343F4C"/>
    <w:rsid w:val="0034416B"/>
    <w:rsid w:val="00344243"/>
    <w:rsid w:val="00344521"/>
    <w:rsid w:val="00344613"/>
    <w:rsid w:val="00344BE9"/>
    <w:rsid w:val="00344FD8"/>
    <w:rsid w:val="003451B7"/>
    <w:rsid w:val="00345D4C"/>
    <w:rsid w:val="00345DDB"/>
    <w:rsid w:val="003469D8"/>
    <w:rsid w:val="003471F4"/>
    <w:rsid w:val="003473C1"/>
    <w:rsid w:val="00347B75"/>
    <w:rsid w:val="00347DDF"/>
    <w:rsid w:val="00350F89"/>
    <w:rsid w:val="00351960"/>
    <w:rsid w:val="00351A29"/>
    <w:rsid w:val="00351A3E"/>
    <w:rsid w:val="00351F05"/>
    <w:rsid w:val="003525D0"/>
    <w:rsid w:val="00353A35"/>
    <w:rsid w:val="00354954"/>
    <w:rsid w:val="00354E35"/>
    <w:rsid w:val="00355DD2"/>
    <w:rsid w:val="00356248"/>
    <w:rsid w:val="003562B1"/>
    <w:rsid w:val="00356661"/>
    <w:rsid w:val="00356F46"/>
    <w:rsid w:val="0036050F"/>
    <w:rsid w:val="00360DD6"/>
    <w:rsid w:val="00360FCF"/>
    <w:rsid w:val="00360FF6"/>
    <w:rsid w:val="00361590"/>
    <w:rsid w:val="003618B1"/>
    <w:rsid w:val="00361AA7"/>
    <w:rsid w:val="0036230F"/>
    <w:rsid w:val="0036236D"/>
    <w:rsid w:val="003631E8"/>
    <w:rsid w:val="0036334A"/>
    <w:rsid w:val="003637F0"/>
    <w:rsid w:val="003648E8"/>
    <w:rsid w:val="00364C70"/>
    <w:rsid w:val="0036515F"/>
    <w:rsid w:val="00365771"/>
    <w:rsid w:val="00366849"/>
    <w:rsid w:val="00366E3E"/>
    <w:rsid w:val="00367171"/>
    <w:rsid w:val="00367F82"/>
    <w:rsid w:val="0037078C"/>
    <w:rsid w:val="0037102F"/>
    <w:rsid w:val="00371088"/>
    <w:rsid w:val="003718CE"/>
    <w:rsid w:val="00371E06"/>
    <w:rsid w:val="00372C86"/>
    <w:rsid w:val="0037321D"/>
    <w:rsid w:val="003733C8"/>
    <w:rsid w:val="0037352F"/>
    <w:rsid w:val="00374764"/>
    <w:rsid w:val="00374C40"/>
    <w:rsid w:val="00374C54"/>
    <w:rsid w:val="00374E74"/>
    <w:rsid w:val="003753D4"/>
    <w:rsid w:val="00375657"/>
    <w:rsid w:val="00375AB2"/>
    <w:rsid w:val="00375BD2"/>
    <w:rsid w:val="0037661D"/>
    <w:rsid w:val="003766FA"/>
    <w:rsid w:val="00376EC9"/>
    <w:rsid w:val="0037712F"/>
    <w:rsid w:val="00377F3A"/>
    <w:rsid w:val="00380D25"/>
    <w:rsid w:val="00380DA5"/>
    <w:rsid w:val="00380DAF"/>
    <w:rsid w:val="0038118F"/>
    <w:rsid w:val="00381313"/>
    <w:rsid w:val="00381695"/>
    <w:rsid w:val="003828A7"/>
    <w:rsid w:val="003828FD"/>
    <w:rsid w:val="00382D36"/>
    <w:rsid w:val="00382E8A"/>
    <w:rsid w:val="0038343D"/>
    <w:rsid w:val="003837E9"/>
    <w:rsid w:val="003838C3"/>
    <w:rsid w:val="00383C37"/>
    <w:rsid w:val="00384BA7"/>
    <w:rsid w:val="00384E53"/>
    <w:rsid w:val="003858BD"/>
    <w:rsid w:val="0038638F"/>
    <w:rsid w:val="00386409"/>
    <w:rsid w:val="00387035"/>
    <w:rsid w:val="003870C9"/>
    <w:rsid w:val="00387676"/>
    <w:rsid w:val="00387716"/>
    <w:rsid w:val="00387DEA"/>
    <w:rsid w:val="00387E6D"/>
    <w:rsid w:val="00387F42"/>
    <w:rsid w:val="00390FC4"/>
    <w:rsid w:val="00391128"/>
    <w:rsid w:val="00391404"/>
    <w:rsid w:val="00391575"/>
    <w:rsid w:val="00391F9B"/>
    <w:rsid w:val="003921EB"/>
    <w:rsid w:val="00392540"/>
    <w:rsid w:val="003929F3"/>
    <w:rsid w:val="00393234"/>
    <w:rsid w:val="0039412C"/>
    <w:rsid w:val="00394385"/>
    <w:rsid w:val="00394892"/>
    <w:rsid w:val="003952FA"/>
    <w:rsid w:val="0039597E"/>
    <w:rsid w:val="00395A00"/>
    <w:rsid w:val="00395BC7"/>
    <w:rsid w:val="00395C62"/>
    <w:rsid w:val="00396147"/>
    <w:rsid w:val="00396294"/>
    <w:rsid w:val="00396B28"/>
    <w:rsid w:val="003A0AB2"/>
    <w:rsid w:val="003A0CEC"/>
    <w:rsid w:val="003A0D09"/>
    <w:rsid w:val="003A0E72"/>
    <w:rsid w:val="003A1098"/>
    <w:rsid w:val="003A13C1"/>
    <w:rsid w:val="003A1A9D"/>
    <w:rsid w:val="003A1B93"/>
    <w:rsid w:val="003A20A9"/>
    <w:rsid w:val="003A2294"/>
    <w:rsid w:val="003A2474"/>
    <w:rsid w:val="003A299A"/>
    <w:rsid w:val="003A2E42"/>
    <w:rsid w:val="003A3B57"/>
    <w:rsid w:val="003A3F13"/>
    <w:rsid w:val="003A4320"/>
    <w:rsid w:val="003A570D"/>
    <w:rsid w:val="003A5729"/>
    <w:rsid w:val="003A5FE2"/>
    <w:rsid w:val="003A628E"/>
    <w:rsid w:val="003A67F1"/>
    <w:rsid w:val="003A6923"/>
    <w:rsid w:val="003A76AB"/>
    <w:rsid w:val="003A7EC1"/>
    <w:rsid w:val="003B00CB"/>
    <w:rsid w:val="003B0401"/>
    <w:rsid w:val="003B05B9"/>
    <w:rsid w:val="003B076E"/>
    <w:rsid w:val="003B08E1"/>
    <w:rsid w:val="003B0F1A"/>
    <w:rsid w:val="003B219C"/>
    <w:rsid w:val="003B2B11"/>
    <w:rsid w:val="003B2ED8"/>
    <w:rsid w:val="003B32E7"/>
    <w:rsid w:val="003B33B9"/>
    <w:rsid w:val="003B34C1"/>
    <w:rsid w:val="003B39FA"/>
    <w:rsid w:val="003B3DAC"/>
    <w:rsid w:val="003B415A"/>
    <w:rsid w:val="003B44DC"/>
    <w:rsid w:val="003B4642"/>
    <w:rsid w:val="003B48F6"/>
    <w:rsid w:val="003B53B3"/>
    <w:rsid w:val="003B54B6"/>
    <w:rsid w:val="003B62E6"/>
    <w:rsid w:val="003B6A1E"/>
    <w:rsid w:val="003B733E"/>
    <w:rsid w:val="003B75FF"/>
    <w:rsid w:val="003B7736"/>
    <w:rsid w:val="003B7A80"/>
    <w:rsid w:val="003C020D"/>
    <w:rsid w:val="003C076C"/>
    <w:rsid w:val="003C085D"/>
    <w:rsid w:val="003C0DFB"/>
    <w:rsid w:val="003C13E8"/>
    <w:rsid w:val="003C1F1D"/>
    <w:rsid w:val="003C23C5"/>
    <w:rsid w:val="003C2935"/>
    <w:rsid w:val="003C2EFC"/>
    <w:rsid w:val="003C3635"/>
    <w:rsid w:val="003C386F"/>
    <w:rsid w:val="003C3AC4"/>
    <w:rsid w:val="003C431B"/>
    <w:rsid w:val="003C4585"/>
    <w:rsid w:val="003C59F0"/>
    <w:rsid w:val="003C61BE"/>
    <w:rsid w:val="003C678B"/>
    <w:rsid w:val="003C68A6"/>
    <w:rsid w:val="003C7BFF"/>
    <w:rsid w:val="003D078A"/>
    <w:rsid w:val="003D11CA"/>
    <w:rsid w:val="003D1254"/>
    <w:rsid w:val="003D142B"/>
    <w:rsid w:val="003D16B0"/>
    <w:rsid w:val="003D171D"/>
    <w:rsid w:val="003D2162"/>
    <w:rsid w:val="003D256D"/>
    <w:rsid w:val="003D2603"/>
    <w:rsid w:val="003D2D98"/>
    <w:rsid w:val="003D2F74"/>
    <w:rsid w:val="003D330A"/>
    <w:rsid w:val="003D3362"/>
    <w:rsid w:val="003D3428"/>
    <w:rsid w:val="003D4553"/>
    <w:rsid w:val="003D46E2"/>
    <w:rsid w:val="003D4942"/>
    <w:rsid w:val="003D51DC"/>
    <w:rsid w:val="003D6374"/>
    <w:rsid w:val="003D6428"/>
    <w:rsid w:val="003D64E1"/>
    <w:rsid w:val="003D6757"/>
    <w:rsid w:val="003D69D7"/>
    <w:rsid w:val="003D69DC"/>
    <w:rsid w:val="003D740E"/>
    <w:rsid w:val="003D7834"/>
    <w:rsid w:val="003D78FC"/>
    <w:rsid w:val="003D7A0F"/>
    <w:rsid w:val="003D7DB5"/>
    <w:rsid w:val="003E01AA"/>
    <w:rsid w:val="003E0572"/>
    <w:rsid w:val="003E0A6C"/>
    <w:rsid w:val="003E0BC1"/>
    <w:rsid w:val="003E0E90"/>
    <w:rsid w:val="003E10D9"/>
    <w:rsid w:val="003E1EC7"/>
    <w:rsid w:val="003E214D"/>
    <w:rsid w:val="003E264D"/>
    <w:rsid w:val="003E27D6"/>
    <w:rsid w:val="003E2862"/>
    <w:rsid w:val="003E3CFF"/>
    <w:rsid w:val="003E4AE0"/>
    <w:rsid w:val="003E5FB7"/>
    <w:rsid w:val="003E6126"/>
    <w:rsid w:val="003E6B85"/>
    <w:rsid w:val="003E6CA5"/>
    <w:rsid w:val="003E6D4A"/>
    <w:rsid w:val="003E73BF"/>
    <w:rsid w:val="003E74D6"/>
    <w:rsid w:val="003E7DE4"/>
    <w:rsid w:val="003F1124"/>
    <w:rsid w:val="003F1AA8"/>
    <w:rsid w:val="003F2C08"/>
    <w:rsid w:val="003F41B6"/>
    <w:rsid w:val="003F433B"/>
    <w:rsid w:val="003F4EA4"/>
    <w:rsid w:val="003F4F46"/>
    <w:rsid w:val="003F5799"/>
    <w:rsid w:val="003F59B2"/>
    <w:rsid w:val="003F622B"/>
    <w:rsid w:val="003F6B40"/>
    <w:rsid w:val="003F6B63"/>
    <w:rsid w:val="003F7439"/>
    <w:rsid w:val="003F7940"/>
    <w:rsid w:val="003F7C66"/>
    <w:rsid w:val="0040028E"/>
    <w:rsid w:val="00400644"/>
    <w:rsid w:val="0040304D"/>
    <w:rsid w:val="00403774"/>
    <w:rsid w:val="00403A51"/>
    <w:rsid w:val="00403B49"/>
    <w:rsid w:val="00404B77"/>
    <w:rsid w:val="00404FE2"/>
    <w:rsid w:val="004052E9"/>
    <w:rsid w:val="0040570F"/>
    <w:rsid w:val="00405DC5"/>
    <w:rsid w:val="00405F06"/>
    <w:rsid w:val="00407BC8"/>
    <w:rsid w:val="00410ED3"/>
    <w:rsid w:val="004112AF"/>
    <w:rsid w:val="004113F4"/>
    <w:rsid w:val="00411A1B"/>
    <w:rsid w:val="004120E1"/>
    <w:rsid w:val="00412A72"/>
    <w:rsid w:val="00412FF8"/>
    <w:rsid w:val="0041346A"/>
    <w:rsid w:val="00413967"/>
    <w:rsid w:val="0041396C"/>
    <w:rsid w:val="00413B54"/>
    <w:rsid w:val="00414126"/>
    <w:rsid w:val="0041485C"/>
    <w:rsid w:val="00415D67"/>
    <w:rsid w:val="004161ED"/>
    <w:rsid w:val="0041712E"/>
    <w:rsid w:val="0041786A"/>
    <w:rsid w:val="00417D94"/>
    <w:rsid w:val="00420A3E"/>
    <w:rsid w:val="00421C80"/>
    <w:rsid w:val="00421EF2"/>
    <w:rsid w:val="004221B4"/>
    <w:rsid w:val="00423F0A"/>
    <w:rsid w:val="004241CC"/>
    <w:rsid w:val="00424BDA"/>
    <w:rsid w:val="00425821"/>
    <w:rsid w:val="004260BE"/>
    <w:rsid w:val="00426A22"/>
    <w:rsid w:val="0042721B"/>
    <w:rsid w:val="00427B59"/>
    <w:rsid w:val="00427B9F"/>
    <w:rsid w:val="0043014C"/>
    <w:rsid w:val="0043075F"/>
    <w:rsid w:val="004307B4"/>
    <w:rsid w:val="00431065"/>
    <w:rsid w:val="00431438"/>
    <w:rsid w:val="004319B0"/>
    <w:rsid w:val="004325E7"/>
    <w:rsid w:val="0043262A"/>
    <w:rsid w:val="00432669"/>
    <w:rsid w:val="00433255"/>
    <w:rsid w:val="00433501"/>
    <w:rsid w:val="004337EE"/>
    <w:rsid w:val="00433A94"/>
    <w:rsid w:val="00433E44"/>
    <w:rsid w:val="00434227"/>
    <w:rsid w:val="0043423A"/>
    <w:rsid w:val="00434899"/>
    <w:rsid w:val="0043543B"/>
    <w:rsid w:val="00435AEF"/>
    <w:rsid w:val="00435B9E"/>
    <w:rsid w:val="00435CDC"/>
    <w:rsid w:val="00435DBF"/>
    <w:rsid w:val="00435EB1"/>
    <w:rsid w:val="004366E9"/>
    <w:rsid w:val="00436BF5"/>
    <w:rsid w:val="00436DF7"/>
    <w:rsid w:val="00436E29"/>
    <w:rsid w:val="00436FC4"/>
    <w:rsid w:val="0043728D"/>
    <w:rsid w:val="004375E0"/>
    <w:rsid w:val="0044016B"/>
    <w:rsid w:val="0044018D"/>
    <w:rsid w:val="00440340"/>
    <w:rsid w:val="00440D47"/>
    <w:rsid w:val="00441635"/>
    <w:rsid w:val="00441859"/>
    <w:rsid w:val="00442699"/>
    <w:rsid w:val="0044274E"/>
    <w:rsid w:val="00442F74"/>
    <w:rsid w:val="00443185"/>
    <w:rsid w:val="00443AEA"/>
    <w:rsid w:val="00444087"/>
    <w:rsid w:val="00444C65"/>
    <w:rsid w:val="00445276"/>
    <w:rsid w:val="004457C8"/>
    <w:rsid w:val="00445974"/>
    <w:rsid w:val="00446008"/>
    <w:rsid w:val="004470EA"/>
    <w:rsid w:val="0044758C"/>
    <w:rsid w:val="00447C69"/>
    <w:rsid w:val="00450025"/>
    <w:rsid w:val="00450040"/>
    <w:rsid w:val="004509F8"/>
    <w:rsid w:val="004514AC"/>
    <w:rsid w:val="00451F40"/>
    <w:rsid w:val="004524CB"/>
    <w:rsid w:val="00452B59"/>
    <w:rsid w:val="0045307C"/>
    <w:rsid w:val="00453340"/>
    <w:rsid w:val="004535E5"/>
    <w:rsid w:val="00453C96"/>
    <w:rsid w:val="004540D6"/>
    <w:rsid w:val="00454857"/>
    <w:rsid w:val="00454C71"/>
    <w:rsid w:val="00454D8B"/>
    <w:rsid w:val="0045580C"/>
    <w:rsid w:val="00456167"/>
    <w:rsid w:val="004564BB"/>
    <w:rsid w:val="00456D85"/>
    <w:rsid w:val="00456F5B"/>
    <w:rsid w:val="00457434"/>
    <w:rsid w:val="00457510"/>
    <w:rsid w:val="00457D73"/>
    <w:rsid w:val="00460433"/>
    <w:rsid w:val="004609A8"/>
    <w:rsid w:val="00460A57"/>
    <w:rsid w:val="00460D3D"/>
    <w:rsid w:val="00460EA6"/>
    <w:rsid w:val="00461B76"/>
    <w:rsid w:val="00461C87"/>
    <w:rsid w:val="0046206D"/>
    <w:rsid w:val="004622AC"/>
    <w:rsid w:val="004622F5"/>
    <w:rsid w:val="00462521"/>
    <w:rsid w:val="00462738"/>
    <w:rsid w:val="00462780"/>
    <w:rsid w:val="00464818"/>
    <w:rsid w:val="00464842"/>
    <w:rsid w:val="00464BC8"/>
    <w:rsid w:val="00465305"/>
    <w:rsid w:val="00465700"/>
    <w:rsid w:val="00465871"/>
    <w:rsid w:val="00465DB4"/>
    <w:rsid w:val="004665F6"/>
    <w:rsid w:val="00467E62"/>
    <w:rsid w:val="00470016"/>
    <w:rsid w:val="0047096B"/>
    <w:rsid w:val="0047114D"/>
    <w:rsid w:val="00471C68"/>
    <w:rsid w:val="00472844"/>
    <w:rsid w:val="00472999"/>
    <w:rsid w:val="00473768"/>
    <w:rsid w:val="004744DC"/>
    <w:rsid w:val="00475117"/>
    <w:rsid w:val="0047540B"/>
    <w:rsid w:val="00475F99"/>
    <w:rsid w:val="004763A7"/>
    <w:rsid w:val="004763D7"/>
    <w:rsid w:val="004766FD"/>
    <w:rsid w:val="0047679E"/>
    <w:rsid w:val="004771B4"/>
    <w:rsid w:val="004771F6"/>
    <w:rsid w:val="0047722B"/>
    <w:rsid w:val="0047749C"/>
    <w:rsid w:val="00477B6F"/>
    <w:rsid w:val="00480567"/>
    <w:rsid w:val="004805B9"/>
    <w:rsid w:val="004816BF"/>
    <w:rsid w:val="0048171B"/>
    <w:rsid w:val="00484053"/>
    <w:rsid w:val="00484BE4"/>
    <w:rsid w:val="00485016"/>
    <w:rsid w:val="004855A9"/>
    <w:rsid w:val="0048568F"/>
    <w:rsid w:val="004857AE"/>
    <w:rsid w:val="004862BE"/>
    <w:rsid w:val="00486430"/>
    <w:rsid w:val="004865C0"/>
    <w:rsid w:val="00487176"/>
    <w:rsid w:val="00487192"/>
    <w:rsid w:val="00487292"/>
    <w:rsid w:val="00490D38"/>
    <w:rsid w:val="00490FE0"/>
    <w:rsid w:val="004917C9"/>
    <w:rsid w:val="0049196C"/>
    <w:rsid w:val="00491DC0"/>
    <w:rsid w:val="00491F18"/>
    <w:rsid w:val="004925D3"/>
    <w:rsid w:val="004929D1"/>
    <w:rsid w:val="00492AA4"/>
    <w:rsid w:val="00492FEF"/>
    <w:rsid w:val="004930DF"/>
    <w:rsid w:val="0049313E"/>
    <w:rsid w:val="00493D5C"/>
    <w:rsid w:val="00493D6D"/>
    <w:rsid w:val="0049412E"/>
    <w:rsid w:val="00494639"/>
    <w:rsid w:val="00495764"/>
    <w:rsid w:val="0049599D"/>
    <w:rsid w:val="00496056"/>
    <w:rsid w:val="0049707A"/>
    <w:rsid w:val="00497C7D"/>
    <w:rsid w:val="004A0724"/>
    <w:rsid w:val="004A0A89"/>
    <w:rsid w:val="004A1051"/>
    <w:rsid w:val="004A184D"/>
    <w:rsid w:val="004A26BC"/>
    <w:rsid w:val="004A29F9"/>
    <w:rsid w:val="004A2AF4"/>
    <w:rsid w:val="004A3239"/>
    <w:rsid w:val="004A3A2D"/>
    <w:rsid w:val="004A4A2C"/>
    <w:rsid w:val="004A5537"/>
    <w:rsid w:val="004A575C"/>
    <w:rsid w:val="004A5AE6"/>
    <w:rsid w:val="004A5E36"/>
    <w:rsid w:val="004A5F43"/>
    <w:rsid w:val="004A5FDD"/>
    <w:rsid w:val="004A63B0"/>
    <w:rsid w:val="004A7246"/>
    <w:rsid w:val="004A7904"/>
    <w:rsid w:val="004A7DBD"/>
    <w:rsid w:val="004B0986"/>
    <w:rsid w:val="004B1C05"/>
    <w:rsid w:val="004B22FB"/>
    <w:rsid w:val="004B2598"/>
    <w:rsid w:val="004B293E"/>
    <w:rsid w:val="004B2C94"/>
    <w:rsid w:val="004B35D5"/>
    <w:rsid w:val="004B3B33"/>
    <w:rsid w:val="004B49B9"/>
    <w:rsid w:val="004B506D"/>
    <w:rsid w:val="004B5192"/>
    <w:rsid w:val="004B577F"/>
    <w:rsid w:val="004B5A47"/>
    <w:rsid w:val="004B5A55"/>
    <w:rsid w:val="004B5A57"/>
    <w:rsid w:val="004B5C55"/>
    <w:rsid w:val="004B5DB5"/>
    <w:rsid w:val="004B60D4"/>
    <w:rsid w:val="004B6604"/>
    <w:rsid w:val="004B66A7"/>
    <w:rsid w:val="004B6E73"/>
    <w:rsid w:val="004B72BA"/>
    <w:rsid w:val="004B72CC"/>
    <w:rsid w:val="004B7D4A"/>
    <w:rsid w:val="004C043A"/>
    <w:rsid w:val="004C0EE2"/>
    <w:rsid w:val="004C1E94"/>
    <w:rsid w:val="004C2B8C"/>
    <w:rsid w:val="004C324F"/>
    <w:rsid w:val="004C396A"/>
    <w:rsid w:val="004C40FE"/>
    <w:rsid w:val="004C4FA3"/>
    <w:rsid w:val="004C59E0"/>
    <w:rsid w:val="004C5B16"/>
    <w:rsid w:val="004C6E2C"/>
    <w:rsid w:val="004C701C"/>
    <w:rsid w:val="004C75F7"/>
    <w:rsid w:val="004C7FDE"/>
    <w:rsid w:val="004D0C02"/>
    <w:rsid w:val="004D103B"/>
    <w:rsid w:val="004D1306"/>
    <w:rsid w:val="004D1509"/>
    <w:rsid w:val="004D1CF9"/>
    <w:rsid w:val="004D210C"/>
    <w:rsid w:val="004D2226"/>
    <w:rsid w:val="004D24C1"/>
    <w:rsid w:val="004D2811"/>
    <w:rsid w:val="004D4033"/>
    <w:rsid w:val="004D42CE"/>
    <w:rsid w:val="004D4CA8"/>
    <w:rsid w:val="004D51C6"/>
    <w:rsid w:val="004D534A"/>
    <w:rsid w:val="004D5839"/>
    <w:rsid w:val="004D5BE5"/>
    <w:rsid w:val="004D6046"/>
    <w:rsid w:val="004D66DF"/>
    <w:rsid w:val="004D67E0"/>
    <w:rsid w:val="004D6B8B"/>
    <w:rsid w:val="004D6BC4"/>
    <w:rsid w:val="004D6CC7"/>
    <w:rsid w:val="004D733A"/>
    <w:rsid w:val="004D7577"/>
    <w:rsid w:val="004D7CA9"/>
    <w:rsid w:val="004E016E"/>
    <w:rsid w:val="004E0591"/>
    <w:rsid w:val="004E1024"/>
    <w:rsid w:val="004E1B19"/>
    <w:rsid w:val="004E27B3"/>
    <w:rsid w:val="004E2912"/>
    <w:rsid w:val="004E394B"/>
    <w:rsid w:val="004E4354"/>
    <w:rsid w:val="004E4393"/>
    <w:rsid w:val="004E4904"/>
    <w:rsid w:val="004E5349"/>
    <w:rsid w:val="004E537B"/>
    <w:rsid w:val="004E548A"/>
    <w:rsid w:val="004E5BA2"/>
    <w:rsid w:val="004E6112"/>
    <w:rsid w:val="004E63AA"/>
    <w:rsid w:val="004E6AF1"/>
    <w:rsid w:val="004E74AD"/>
    <w:rsid w:val="004F0092"/>
    <w:rsid w:val="004F0844"/>
    <w:rsid w:val="004F093A"/>
    <w:rsid w:val="004F101F"/>
    <w:rsid w:val="004F12B4"/>
    <w:rsid w:val="004F1A33"/>
    <w:rsid w:val="004F1EB8"/>
    <w:rsid w:val="004F1EC0"/>
    <w:rsid w:val="004F26C5"/>
    <w:rsid w:val="004F2EBF"/>
    <w:rsid w:val="004F2F3D"/>
    <w:rsid w:val="004F374B"/>
    <w:rsid w:val="004F4A9E"/>
    <w:rsid w:val="004F4F18"/>
    <w:rsid w:val="004F63D4"/>
    <w:rsid w:val="004F6776"/>
    <w:rsid w:val="004F79A2"/>
    <w:rsid w:val="004F79B7"/>
    <w:rsid w:val="004F7FCE"/>
    <w:rsid w:val="00500857"/>
    <w:rsid w:val="005028F6"/>
    <w:rsid w:val="005030E3"/>
    <w:rsid w:val="00503C3B"/>
    <w:rsid w:val="00504039"/>
    <w:rsid w:val="00504688"/>
    <w:rsid w:val="0050479F"/>
    <w:rsid w:val="00504A83"/>
    <w:rsid w:val="00505346"/>
    <w:rsid w:val="005059DD"/>
    <w:rsid w:val="00505DA2"/>
    <w:rsid w:val="00505DBA"/>
    <w:rsid w:val="005060AF"/>
    <w:rsid w:val="00506BB2"/>
    <w:rsid w:val="00506DA7"/>
    <w:rsid w:val="005072AB"/>
    <w:rsid w:val="005074F7"/>
    <w:rsid w:val="00510B4E"/>
    <w:rsid w:val="00510BCB"/>
    <w:rsid w:val="005112B6"/>
    <w:rsid w:val="005112CC"/>
    <w:rsid w:val="00511C4F"/>
    <w:rsid w:val="00511C60"/>
    <w:rsid w:val="0051212F"/>
    <w:rsid w:val="00512152"/>
    <w:rsid w:val="0051248E"/>
    <w:rsid w:val="00513227"/>
    <w:rsid w:val="005140D2"/>
    <w:rsid w:val="00514A65"/>
    <w:rsid w:val="00515116"/>
    <w:rsid w:val="005156BC"/>
    <w:rsid w:val="005157A7"/>
    <w:rsid w:val="00515FF5"/>
    <w:rsid w:val="00516230"/>
    <w:rsid w:val="005165BB"/>
    <w:rsid w:val="00516D2B"/>
    <w:rsid w:val="00517095"/>
    <w:rsid w:val="005172AC"/>
    <w:rsid w:val="005175B2"/>
    <w:rsid w:val="00517678"/>
    <w:rsid w:val="005178CD"/>
    <w:rsid w:val="0052074E"/>
    <w:rsid w:val="005209BF"/>
    <w:rsid w:val="00521394"/>
    <w:rsid w:val="00521A12"/>
    <w:rsid w:val="00521CBF"/>
    <w:rsid w:val="00522A87"/>
    <w:rsid w:val="0052308B"/>
    <w:rsid w:val="0052312F"/>
    <w:rsid w:val="0052376E"/>
    <w:rsid w:val="00523856"/>
    <w:rsid w:val="00525443"/>
    <w:rsid w:val="00525600"/>
    <w:rsid w:val="00525C91"/>
    <w:rsid w:val="00525CE0"/>
    <w:rsid w:val="0052687A"/>
    <w:rsid w:val="005268EC"/>
    <w:rsid w:val="00526BF0"/>
    <w:rsid w:val="00526C06"/>
    <w:rsid w:val="00527662"/>
    <w:rsid w:val="00527F14"/>
    <w:rsid w:val="00527FDD"/>
    <w:rsid w:val="0053018E"/>
    <w:rsid w:val="00530239"/>
    <w:rsid w:val="0053073B"/>
    <w:rsid w:val="00530E58"/>
    <w:rsid w:val="00531057"/>
    <w:rsid w:val="00531186"/>
    <w:rsid w:val="00531350"/>
    <w:rsid w:val="0053160E"/>
    <w:rsid w:val="005317E3"/>
    <w:rsid w:val="00531909"/>
    <w:rsid w:val="00532E16"/>
    <w:rsid w:val="005332F9"/>
    <w:rsid w:val="00533367"/>
    <w:rsid w:val="00533697"/>
    <w:rsid w:val="00533776"/>
    <w:rsid w:val="00533AD9"/>
    <w:rsid w:val="00534457"/>
    <w:rsid w:val="005345A2"/>
    <w:rsid w:val="005352E5"/>
    <w:rsid w:val="00535474"/>
    <w:rsid w:val="005358D8"/>
    <w:rsid w:val="00536325"/>
    <w:rsid w:val="00537286"/>
    <w:rsid w:val="00537D80"/>
    <w:rsid w:val="00540656"/>
    <w:rsid w:val="005409CD"/>
    <w:rsid w:val="00540D13"/>
    <w:rsid w:val="00540F1D"/>
    <w:rsid w:val="00542586"/>
    <w:rsid w:val="00542657"/>
    <w:rsid w:val="0054296F"/>
    <w:rsid w:val="00542D77"/>
    <w:rsid w:val="00542E06"/>
    <w:rsid w:val="00544084"/>
    <w:rsid w:val="005446F0"/>
    <w:rsid w:val="00545029"/>
    <w:rsid w:val="0054512A"/>
    <w:rsid w:val="005452C6"/>
    <w:rsid w:val="00545760"/>
    <w:rsid w:val="0054616D"/>
    <w:rsid w:val="0054711E"/>
    <w:rsid w:val="0055004D"/>
    <w:rsid w:val="0055052F"/>
    <w:rsid w:val="00550E2D"/>
    <w:rsid w:val="005512AC"/>
    <w:rsid w:val="0055159C"/>
    <w:rsid w:val="00551BFD"/>
    <w:rsid w:val="00551D9F"/>
    <w:rsid w:val="00552029"/>
    <w:rsid w:val="0055211B"/>
    <w:rsid w:val="00552347"/>
    <w:rsid w:val="00552A94"/>
    <w:rsid w:val="00552F4C"/>
    <w:rsid w:val="00554C0F"/>
    <w:rsid w:val="00554EEB"/>
    <w:rsid w:val="00554FB3"/>
    <w:rsid w:val="00555D38"/>
    <w:rsid w:val="0055605C"/>
    <w:rsid w:val="00556547"/>
    <w:rsid w:val="00556AD9"/>
    <w:rsid w:val="005571BB"/>
    <w:rsid w:val="005571DE"/>
    <w:rsid w:val="00557A3F"/>
    <w:rsid w:val="00557ECD"/>
    <w:rsid w:val="005603E8"/>
    <w:rsid w:val="00560D5D"/>
    <w:rsid w:val="00560FF7"/>
    <w:rsid w:val="005610A7"/>
    <w:rsid w:val="00561302"/>
    <w:rsid w:val="0056183F"/>
    <w:rsid w:val="00561FDF"/>
    <w:rsid w:val="00562042"/>
    <w:rsid w:val="005622D7"/>
    <w:rsid w:val="0056264C"/>
    <w:rsid w:val="00562B71"/>
    <w:rsid w:val="00563529"/>
    <w:rsid w:val="005635AE"/>
    <w:rsid w:val="00563B1E"/>
    <w:rsid w:val="005643D3"/>
    <w:rsid w:val="00564930"/>
    <w:rsid w:val="005655D5"/>
    <w:rsid w:val="00565FB8"/>
    <w:rsid w:val="005668C0"/>
    <w:rsid w:val="0056761C"/>
    <w:rsid w:val="00567EE5"/>
    <w:rsid w:val="005702B3"/>
    <w:rsid w:val="0057052A"/>
    <w:rsid w:val="00570B21"/>
    <w:rsid w:val="0057112A"/>
    <w:rsid w:val="00571AEC"/>
    <w:rsid w:val="005720E8"/>
    <w:rsid w:val="0057236E"/>
    <w:rsid w:val="005730D9"/>
    <w:rsid w:val="005735F6"/>
    <w:rsid w:val="00573D61"/>
    <w:rsid w:val="00573EF8"/>
    <w:rsid w:val="00574678"/>
    <w:rsid w:val="005748EF"/>
    <w:rsid w:val="00574CCB"/>
    <w:rsid w:val="005756EE"/>
    <w:rsid w:val="00575F34"/>
    <w:rsid w:val="00575F73"/>
    <w:rsid w:val="005771A6"/>
    <w:rsid w:val="00577220"/>
    <w:rsid w:val="0057729D"/>
    <w:rsid w:val="0057738B"/>
    <w:rsid w:val="00577392"/>
    <w:rsid w:val="00577844"/>
    <w:rsid w:val="0058051A"/>
    <w:rsid w:val="00580593"/>
    <w:rsid w:val="005807B5"/>
    <w:rsid w:val="00580BB8"/>
    <w:rsid w:val="00580CF3"/>
    <w:rsid w:val="00581EA4"/>
    <w:rsid w:val="005821B9"/>
    <w:rsid w:val="0058224A"/>
    <w:rsid w:val="00582319"/>
    <w:rsid w:val="0058235E"/>
    <w:rsid w:val="00582884"/>
    <w:rsid w:val="005831CF"/>
    <w:rsid w:val="00583234"/>
    <w:rsid w:val="005832AC"/>
    <w:rsid w:val="00583D74"/>
    <w:rsid w:val="005840D3"/>
    <w:rsid w:val="005843F9"/>
    <w:rsid w:val="0058585D"/>
    <w:rsid w:val="00585DBE"/>
    <w:rsid w:val="00586372"/>
    <w:rsid w:val="00586451"/>
    <w:rsid w:val="0058655D"/>
    <w:rsid w:val="00586D41"/>
    <w:rsid w:val="00587719"/>
    <w:rsid w:val="0058778A"/>
    <w:rsid w:val="00587DDE"/>
    <w:rsid w:val="005901B7"/>
    <w:rsid w:val="00590C1F"/>
    <w:rsid w:val="005910D3"/>
    <w:rsid w:val="005910D9"/>
    <w:rsid w:val="00591FB9"/>
    <w:rsid w:val="0059236D"/>
    <w:rsid w:val="0059237B"/>
    <w:rsid w:val="00592E6D"/>
    <w:rsid w:val="00593276"/>
    <w:rsid w:val="00593370"/>
    <w:rsid w:val="00593C61"/>
    <w:rsid w:val="00593F9E"/>
    <w:rsid w:val="00594E81"/>
    <w:rsid w:val="00594E96"/>
    <w:rsid w:val="005957DC"/>
    <w:rsid w:val="0059668E"/>
    <w:rsid w:val="00596A58"/>
    <w:rsid w:val="00596E1C"/>
    <w:rsid w:val="00597354"/>
    <w:rsid w:val="005A07F1"/>
    <w:rsid w:val="005A0856"/>
    <w:rsid w:val="005A0CCF"/>
    <w:rsid w:val="005A1C96"/>
    <w:rsid w:val="005A2C9F"/>
    <w:rsid w:val="005A2E5F"/>
    <w:rsid w:val="005A414B"/>
    <w:rsid w:val="005A485F"/>
    <w:rsid w:val="005A4A08"/>
    <w:rsid w:val="005A7082"/>
    <w:rsid w:val="005B009B"/>
    <w:rsid w:val="005B1149"/>
    <w:rsid w:val="005B13EF"/>
    <w:rsid w:val="005B1448"/>
    <w:rsid w:val="005B1C72"/>
    <w:rsid w:val="005B2506"/>
    <w:rsid w:val="005B2D84"/>
    <w:rsid w:val="005B2E47"/>
    <w:rsid w:val="005B3653"/>
    <w:rsid w:val="005B3928"/>
    <w:rsid w:val="005B3949"/>
    <w:rsid w:val="005B42D5"/>
    <w:rsid w:val="005B4E82"/>
    <w:rsid w:val="005B4FD6"/>
    <w:rsid w:val="005B5056"/>
    <w:rsid w:val="005B5155"/>
    <w:rsid w:val="005B5178"/>
    <w:rsid w:val="005B5E04"/>
    <w:rsid w:val="005B692D"/>
    <w:rsid w:val="005B6E6E"/>
    <w:rsid w:val="005B72EE"/>
    <w:rsid w:val="005B746F"/>
    <w:rsid w:val="005B7A79"/>
    <w:rsid w:val="005B7EAA"/>
    <w:rsid w:val="005C05A4"/>
    <w:rsid w:val="005C0876"/>
    <w:rsid w:val="005C0958"/>
    <w:rsid w:val="005C0A87"/>
    <w:rsid w:val="005C0DBE"/>
    <w:rsid w:val="005C11EF"/>
    <w:rsid w:val="005C1374"/>
    <w:rsid w:val="005C1893"/>
    <w:rsid w:val="005C1E45"/>
    <w:rsid w:val="005C2530"/>
    <w:rsid w:val="005C2AF5"/>
    <w:rsid w:val="005C36E2"/>
    <w:rsid w:val="005C4A50"/>
    <w:rsid w:val="005C4AC5"/>
    <w:rsid w:val="005C5FA9"/>
    <w:rsid w:val="005C5FE5"/>
    <w:rsid w:val="005C6737"/>
    <w:rsid w:val="005C6759"/>
    <w:rsid w:val="005C728D"/>
    <w:rsid w:val="005C76EC"/>
    <w:rsid w:val="005C7736"/>
    <w:rsid w:val="005C776F"/>
    <w:rsid w:val="005C7B28"/>
    <w:rsid w:val="005C7D64"/>
    <w:rsid w:val="005C7DCE"/>
    <w:rsid w:val="005D0C12"/>
    <w:rsid w:val="005D1449"/>
    <w:rsid w:val="005D16DB"/>
    <w:rsid w:val="005D18FA"/>
    <w:rsid w:val="005D2D32"/>
    <w:rsid w:val="005D333D"/>
    <w:rsid w:val="005D4149"/>
    <w:rsid w:val="005D4205"/>
    <w:rsid w:val="005D4533"/>
    <w:rsid w:val="005D4801"/>
    <w:rsid w:val="005D49D7"/>
    <w:rsid w:val="005D54CD"/>
    <w:rsid w:val="005D5DB6"/>
    <w:rsid w:val="005D5FA9"/>
    <w:rsid w:val="005D6E72"/>
    <w:rsid w:val="005D79A7"/>
    <w:rsid w:val="005E03A6"/>
    <w:rsid w:val="005E0957"/>
    <w:rsid w:val="005E2253"/>
    <w:rsid w:val="005E273C"/>
    <w:rsid w:val="005E27AE"/>
    <w:rsid w:val="005E2D89"/>
    <w:rsid w:val="005E39BD"/>
    <w:rsid w:val="005E3D28"/>
    <w:rsid w:val="005E3D5A"/>
    <w:rsid w:val="005E3F3C"/>
    <w:rsid w:val="005E4996"/>
    <w:rsid w:val="005E5043"/>
    <w:rsid w:val="005E5238"/>
    <w:rsid w:val="005E5BB7"/>
    <w:rsid w:val="005E608B"/>
    <w:rsid w:val="005E60BA"/>
    <w:rsid w:val="005E6D97"/>
    <w:rsid w:val="005E6E99"/>
    <w:rsid w:val="005E7B8C"/>
    <w:rsid w:val="005E7D36"/>
    <w:rsid w:val="005F0559"/>
    <w:rsid w:val="005F138D"/>
    <w:rsid w:val="005F19E1"/>
    <w:rsid w:val="005F29BC"/>
    <w:rsid w:val="005F2D96"/>
    <w:rsid w:val="005F31CB"/>
    <w:rsid w:val="005F34B4"/>
    <w:rsid w:val="005F362B"/>
    <w:rsid w:val="005F378E"/>
    <w:rsid w:val="005F4353"/>
    <w:rsid w:val="005F4F3B"/>
    <w:rsid w:val="005F605E"/>
    <w:rsid w:val="005F64AC"/>
    <w:rsid w:val="005F7877"/>
    <w:rsid w:val="0060020D"/>
    <w:rsid w:val="0060037C"/>
    <w:rsid w:val="006008FF"/>
    <w:rsid w:val="00601622"/>
    <w:rsid w:val="0060248F"/>
    <w:rsid w:val="006025A0"/>
    <w:rsid w:val="00602E82"/>
    <w:rsid w:val="00602F7B"/>
    <w:rsid w:val="006030AA"/>
    <w:rsid w:val="006033E5"/>
    <w:rsid w:val="006034C4"/>
    <w:rsid w:val="006035AA"/>
    <w:rsid w:val="0060385F"/>
    <w:rsid w:val="00603A87"/>
    <w:rsid w:val="00603C96"/>
    <w:rsid w:val="00603CA8"/>
    <w:rsid w:val="00604D96"/>
    <w:rsid w:val="0060526B"/>
    <w:rsid w:val="00605E05"/>
    <w:rsid w:val="00605E2F"/>
    <w:rsid w:val="006060E8"/>
    <w:rsid w:val="0060675D"/>
    <w:rsid w:val="00606CC3"/>
    <w:rsid w:val="00607729"/>
    <w:rsid w:val="00607878"/>
    <w:rsid w:val="006106EA"/>
    <w:rsid w:val="0061099F"/>
    <w:rsid w:val="00610A04"/>
    <w:rsid w:val="00611B80"/>
    <w:rsid w:val="00611FF1"/>
    <w:rsid w:val="0061306B"/>
    <w:rsid w:val="006130CF"/>
    <w:rsid w:val="00613124"/>
    <w:rsid w:val="006132C9"/>
    <w:rsid w:val="0061434F"/>
    <w:rsid w:val="00614387"/>
    <w:rsid w:val="0061473B"/>
    <w:rsid w:val="00614C37"/>
    <w:rsid w:val="00615EFD"/>
    <w:rsid w:val="00616213"/>
    <w:rsid w:val="00616607"/>
    <w:rsid w:val="006166B4"/>
    <w:rsid w:val="00616899"/>
    <w:rsid w:val="00616D9C"/>
    <w:rsid w:val="00617150"/>
    <w:rsid w:val="006173A6"/>
    <w:rsid w:val="006174D6"/>
    <w:rsid w:val="00617F19"/>
    <w:rsid w:val="00620644"/>
    <w:rsid w:val="006206C4"/>
    <w:rsid w:val="00621967"/>
    <w:rsid w:val="0062196B"/>
    <w:rsid w:val="00622EE0"/>
    <w:rsid w:val="006234E4"/>
    <w:rsid w:val="00623581"/>
    <w:rsid w:val="00623B3A"/>
    <w:rsid w:val="006242CA"/>
    <w:rsid w:val="0062514C"/>
    <w:rsid w:val="00626069"/>
    <w:rsid w:val="00626285"/>
    <w:rsid w:val="00626B4B"/>
    <w:rsid w:val="00627195"/>
    <w:rsid w:val="0062737A"/>
    <w:rsid w:val="00630EA3"/>
    <w:rsid w:val="0063134B"/>
    <w:rsid w:val="0063174A"/>
    <w:rsid w:val="00631863"/>
    <w:rsid w:val="00631AD9"/>
    <w:rsid w:val="00631B06"/>
    <w:rsid w:val="00631CC3"/>
    <w:rsid w:val="00631ECD"/>
    <w:rsid w:val="00632100"/>
    <w:rsid w:val="006322C8"/>
    <w:rsid w:val="00633C75"/>
    <w:rsid w:val="0063473C"/>
    <w:rsid w:val="00634790"/>
    <w:rsid w:val="00635A67"/>
    <w:rsid w:val="0063707E"/>
    <w:rsid w:val="00637373"/>
    <w:rsid w:val="00637943"/>
    <w:rsid w:val="00637AAB"/>
    <w:rsid w:val="00637B19"/>
    <w:rsid w:val="00640093"/>
    <w:rsid w:val="00641071"/>
    <w:rsid w:val="00641999"/>
    <w:rsid w:val="00642253"/>
    <w:rsid w:val="00642485"/>
    <w:rsid w:val="00642524"/>
    <w:rsid w:val="00642686"/>
    <w:rsid w:val="006426FF"/>
    <w:rsid w:val="00642C0D"/>
    <w:rsid w:val="00642FF7"/>
    <w:rsid w:val="006430AA"/>
    <w:rsid w:val="00644161"/>
    <w:rsid w:val="006443D6"/>
    <w:rsid w:val="0064448D"/>
    <w:rsid w:val="00644FFB"/>
    <w:rsid w:val="0064527B"/>
    <w:rsid w:val="00645FDB"/>
    <w:rsid w:val="00646569"/>
    <w:rsid w:val="00646AEA"/>
    <w:rsid w:val="00646CFF"/>
    <w:rsid w:val="00646ECF"/>
    <w:rsid w:val="00646F42"/>
    <w:rsid w:val="0064715D"/>
    <w:rsid w:val="00647283"/>
    <w:rsid w:val="00650B14"/>
    <w:rsid w:val="00650D8C"/>
    <w:rsid w:val="0065111E"/>
    <w:rsid w:val="006517CA"/>
    <w:rsid w:val="006519B5"/>
    <w:rsid w:val="00651DCE"/>
    <w:rsid w:val="00651E24"/>
    <w:rsid w:val="00651F45"/>
    <w:rsid w:val="0065236E"/>
    <w:rsid w:val="00653378"/>
    <w:rsid w:val="0065343D"/>
    <w:rsid w:val="00653AF0"/>
    <w:rsid w:val="006540AA"/>
    <w:rsid w:val="006546EC"/>
    <w:rsid w:val="00654B34"/>
    <w:rsid w:val="006551CE"/>
    <w:rsid w:val="00655717"/>
    <w:rsid w:val="00655985"/>
    <w:rsid w:val="00656254"/>
    <w:rsid w:val="00656E69"/>
    <w:rsid w:val="00660972"/>
    <w:rsid w:val="00660A84"/>
    <w:rsid w:val="006611E0"/>
    <w:rsid w:val="006615C6"/>
    <w:rsid w:val="006625CE"/>
    <w:rsid w:val="00662907"/>
    <w:rsid w:val="00662C03"/>
    <w:rsid w:val="00662EE2"/>
    <w:rsid w:val="0066336F"/>
    <w:rsid w:val="00663CB2"/>
    <w:rsid w:val="0066405B"/>
    <w:rsid w:val="00665220"/>
    <w:rsid w:val="00665542"/>
    <w:rsid w:val="00665DFD"/>
    <w:rsid w:val="006663C6"/>
    <w:rsid w:val="00666417"/>
    <w:rsid w:val="00666948"/>
    <w:rsid w:val="00667A67"/>
    <w:rsid w:val="00667C85"/>
    <w:rsid w:val="00667CF2"/>
    <w:rsid w:val="00667EB1"/>
    <w:rsid w:val="00670001"/>
    <w:rsid w:val="00670579"/>
    <w:rsid w:val="006706FC"/>
    <w:rsid w:val="006709B1"/>
    <w:rsid w:val="00670F5D"/>
    <w:rsid w:val="00671F0F"/>
    <w:rsid w:val="006722C1"/>
    <w:rsid w:val="006723CA"/>
    <w:rsid w:val="00672447"/>
    <w:rsid w:val="00672CE1"/>
    <w:rsid w:val="0067300F"/>
    <w:rsid w:val="006730B5"/>
    <w:rsid w:val="006737EC"/>
    <w:rsid w:val="00674811"/>
    <w:rsid w:val="00675303"/>
    <w:rsid w:val="006753CB"/>
    <w:rsid w:val="00675736"/>
    <w:rsid w:val="006758B0"/>
    <w:rsid w:val="0067610B"/>
    <w:rsid w:val="006765B4"/>
    <w:rsid w:val="00676ABC"/>
    <w:rsid w:val="006773F0"/>
    <w:rsid w:val="006775B1"/>
    <w:rsid w:val="00680315"/>
    <w:rsid w:val="00680BF7"/>
    <w:rsid w:val="00680F5D"/>
    <w:rsid w:val="0068147B"/>
    <w:rsid w:val="00681DC5"/>
    <w:rsid w:val="00681E98"/>
    <w:rsid w:val="00681EE3"/>
    <w:rsid w:val="006822CF"/>
    <w:rsid w:val="006825B3"/>
    <w:rsid w:val="00682893"/>
    <w:rsid w:val="00683DBC"/>
    <w:rsid w:val="006841FE"/>
    <w:rsid w:val="00684475"/>
    <w:rsid w:val="006846DE"/>
    <w:rsid w:val="00684B7B"/>
    <w:rsid w:val="0068546A"/>
    <w:rsid w:val="006855CA"/>
    <w:rsid w:val="0068562E"/>
    <w:rsid w:val="00685BA2"/>
    <w:rsid w:val="00686227"/>
    <w:rsid w:val="00686816"/>
    <w:rsid w:val="00686CCF"/>
    <w:rsid w:val="006872F0"/>
    <w:rsid w:val="00687557"/>
    <w:rsid w:val="00687BD6"/>
    <w:rsid w:val="0069037F"/>
    <w:rsid w:val="00690C95"/>
    <w:rsid w:val="0069175E"/>
    <w:rsid w:val="006917CF"/>
    <w:rsid w:val="00691836"/>
    <w:rsid w:val="00691A8B"/>
    <w:rsid w:val="00691D3E"/>
    <w:rsid w:val="00692770"/>
    <w:rsid w:val="0069290B"/>
    <w:rsid w:val="00692915"/>
    <w:rsid w:val="00693068"/>
    <w:rsid w:val="00693AAF"/>
    <w:rsid w:val="00693EAD"/>
    <w:rsid w:val="0069453E"/>
    <w:rsid w:val="006948CD"/>
    <w:rsid w:val="00694E45"/>
    <w:rsid w:val="006957B1"/>
    <w:rsid w:val="00695A51"/>
    <w:rsid w:val="00695C4E"/>
    <w:rsid w:val="00696183"/>
    <w:rsid w:val="00696691"/>
    <w:rsid w:val="00697C97"/>
    <w:rsid w:val="006A034B"/>
    <w:rsid w:val="006A06E5"/>
    <w:rsid w:val="006A18FE"/>
    <w:rsid w:val="006A25A8"/>
    <w:rsid w:val="006A3377"/>
    <w:rsid w:val="006A3B51"/>
    <w:rsid w:val="006A3F06"/>
    <w:rsid w:val="006A40A8"/>
    <w:rsid w:val="006A5CE3"/>
    <w:rsid w:val="006A63FF"/>
    <w:rsid w:val="006A780C"/>
    <w:rsid w:val="006A7991"/>
    <w:rsid w:val="006B01F6"/>
    <w:rsid w:val="006B03C2"/>
    <w:rsid w:val="006B09F2"/>
    <w:rsid w:val="006B0A70"/>
    <w:rsid w:val="006B0D80"/>
    <w:rsid w:val="006B0EB7"/>
    <w:rsid w:val="006B19A9"/>
    <w:rsid w:val="006B1F84"/>
    <w:rsid w:val="006B272E"/>
    <w:rsid w:val="006B2A96"/>
    <w:rsid w:val="006B2BCC"/>
    <w:rsid w:val="006B3408"/>
    <w:rsid w:val="006B3570"/>
    <w:rsid w:val="006B3842"/>
    <w:rsid w:val="006B422E"/>
    <w:rsid w:val="006B42D5"/>
    <w:rsid w:val="006B4866"/>
    <w:rsid w:val="006B4B1C"/>
    <w:rsid w:val="006B52CC"/>
    <w:rsid w:val="006B602F"/>
    <w:rsid w:val="006B61B1"/>
    <w:rsid w:val="006B6625"/>
    <w:rsid w:val="006B695F"/>
    <w:rsid w:val="006B6B58"/>
    <w:rsid w:val="006B6C56"/>
    <w:rsid w:val="006B70E8"/>
    <w:rsid w:val="006B7C10"/>
    <w:rsid w:val="006B7D3C"/>
    <w:rsid w:val="006B7E95"/>
    <w:rsid w:val="006C06F0"/>
    <w:rsid w:val="006C131F"/>
    <w:rsid w:val="006C14D5"/>
    <w:rsid w:val="006C162E"/>
    <w:rsid w:val="006C187A"/>
    <w:rsid w:val="006C22E5"/>
    <w:rsid w:val="006C308A"/>
    <w:rsid w:val="006C49CD"/>
    <w:rsid w:val="006C4E4F"/>
    <w:rsid w:val="006C4F69"/>
    <w:rsid w:val="006C4FDC"/>
    <w:rsid w:val="006C58E1"/>
    <w:rsid w:val="006C597B"/>
    <w:rsid w:val="006C5D71"/>
    <w:rsid w:val="006C6884"/>
    <w:rsid w:val="006C6AA8"/>
    <w:rsid w:val="006C739A"/>
    <w:rsid w:val="006D000A"/>
    <w:rsid w:val="006D0D59"/>
    <w:rsid w:val="006D1640"/>
    <w:rsid w:val="006D199A"/>
    <w:rsid w:val="006D216F"/>
    <w:rsid w:val="006D2AEE"/>
    <w:rsid w:val="006D2DC6"/>
    <w:rsid w:val="006D2E9A"/>
    <w:rsid w:val="006D3796"/>
    <w:rsid w:val="006D4549"/>
    <w:rsid w:val="006D56E2"/>
    <w:rsid w:val="006D6564"/>
    <w:rsid w:val="006D675C"/>
    <w:rsid w:val="006D6A9A"/>
    <w:rsid w:val="006D6A9F"/>
    <w:rsid w:val="006D728E"/>
    <w:rsid w:val="006D75AD"/>
    <w:rsid w:val="006E239C"/>
    <w:rsid w:val="006E46D2"/>
    <w:rsid w:val="006E4A8F"/>
    <w:rsid w:val="006E53D4"/>
    <w:rsid w:val="006E57A7"/>
    <w:rsid w:val="006E5B92"/>
    <w:rsid w:val="006E5C28"/>
    <w:rsid w:val="006E621E"/>
    <w:rsid w:val="006E6497"/>
    <w:rsid w:val="006E6BED"/>
    <w:rsid w:val="006F00BB"/>
    <w:rsid w:val="006F0347"/>
    <w:rsid w:val="006F06E8"/>
    <w:rsid w:val="006F0932"/>
    <w:rsid w:val="006F0FF7"/>
    <w:rsid w:val="006F111B"/>
    <w:rsid w:val="006F15C8"/>
    <w:rsid w:val="006F170A"/>
    <w:rsid w:val="006F181C"/>
    <w:rsid w:val="006F199E"/>
    <w:rsid w:val="006F1E8A"/>
    <w:rsid w:val="006F21E7"/>
    <w:rsid w:val="006F2937"/>
    <w:rsid w:val="006F2E23"/>
    <w:rsid w:val="006F2ECA"/>
    <w:rsid w:val="006F3469"/>
    <w:rsid w:val="006F3F2D"/>
    <w:rsid w:val="006F4D3B"/>
    <w:rsid w:val="006F512F"/>
    <w:rsid w:val="006F5613"/>
    <w:rsid w:val="006F57A3"/>
    <w:rsid w:val="006F58E4"/>
    <w:rsid w:val="006F58FE"/>
    <w:rsid w:val="006F5D16"/>
    <w:rsid w:val="006F68FB"/>
    <w:rsid w:val="006F6EE2"/>
    <w:rsid w:val="006F6F8A"/>
    <w:rsid w:val="006F71C2"/>
    <w:rsid w:val="006F72F7"/>
    <w:rsid w:val="00700460"/>
    <w:rsid w:val="00700F4D"/>
    <w:rsid w:val="007019CD"/>
    <w:rsid w:val="0070220C"/>
    <w:rsid w:val="00702A77"/>
    <w:rsid w:val="00702A8D"/>
    <w:rsid w:val="00702CE5"/>
    <w:rsid w:val="00704AE6"/>
    <w:rsid w:val="00704F92"/>
    <w:rsid w:val="00705102"/>
    <w:rsid w:val="00705C68"/>
    <w:rsid w:val="00706067"/>
    <w:rsid w:val="00706331"/>
    <w:rsid w:val="00706F4B"/>
    <w:rsid w:val="007073DD"/>
    <w:rsid w:val="00711263"/>
    <w:rsid w:val="00711296"/>
    <w:rsid w:val="007118D6"/>
    <w:rsid w:val="00711943"/>
    <w:rsid w:val="0071214F"/>
    <w:rsid w:val="007124CD"/>
    <w:rsid w:val="0071265C"/>
    <w:rsid w:val="00712AFB"/>
    <w:rsid w:val="0071305E"/>
    <w:rsid w:val="007130C5"/>
    <w:rsid w:val="007143D8"/>
    <w:rsid w:val="0071635C"/>
    <w:rsid w:val="00716957"/>
    <w:rsid w:val="00716ADD"/>
    <w:rsid w:val="007172F6"/>
    <w:rsid w:val="0071730C"/>
    <w:rsid w:val="00717D80"/>
    <w:rsid w:val="007205AA"/>
    <w:rsid w:val="007208C7"/>
    <w:rsid w:val="00721EFD"/>
    <w:rsid w:val="00721F17"/>
    <w:rsid w:val="0072240E"/>
    <w:rsid w:val="007235F5"/>
    <w:rsid w:val="00723F6B"/>
    <w:rsid w:val="00724CCC"/>
    <w:rsid w:val="00725A7C"/>
    <w:rsid w:val="00726320"/>
    <w:rsid w:val="00726374"/>
    <w:rsid w:val="007274C0"/>
    <w:rsid w:val="00727BD3"/>
    <w:rsid w:val="0073048A"/>
    <w:rsid w:val="007306B3"/>
    <w:rsid w:val="007308F7"/>
    <w:rsid w:val="007310A4"/>
    <w:rsid w:val="00731ED4"/>
    <w:rsid w:val="00731EF2"/>
    <w:rsid w:val="0073259B"/>
    <w:rsid w:val="00732811"/>
    <w:rsid w:val="00732C86"/>
    <w:rsid w:val="00734AFE"/>
    <w:rsid w:val="007352E5"/>
    <w:rsid w:val="00735517"/>
    <w:rsid w:val="00735C18"/>
    <w:rsid w:val="007365C3"/>
    <w:rsid w:val="00736FDB"/>
    <w:rsid w:val="00737A64"/>
    <w:rsid w:val="007401DE"/>
    <w:rsid w:val="0074024E"/>
    <w:rsid w:val="007407D7"/>
    <w:rsid w:val="00740D69"/>
    <w:rsid w:val="00742FCE"/>
    <w:rsid w:val="00743454"/>
    <w:rsid w:val="00743C0E"/>
    <w:rsid w:val="00743CB4"/>
    <w:rsid w:val="00743F91"/>
    <w:rsid w:val="0074409E"/>
    <w:rsid w:val="00744A5E"/>
    <w:rsid w:val="00744CBD"/>
    <w:rsid w:val="007458E8"/>
    <w:rsid w:val="00745F96"/>
    <w:rsid w:val="00746053"/>
    <w:rsid w:val="00746B01"/>
    <w:rsid w:val="0074749B"/>
    <w:rsid w:val="007475E1"/>
    <w:rsid w:val="0075012A"/>
    <w:rsid w:val="007504F6"/>
    <w:rsid w:val="007508A3"/>
    <w:rsid w:val="00750EFC"/>
    <w:rsid w:val="007524D3"/>
    <w:rsid w:val="007525E1"/>
    <w:rsid w:val="00752819"/>
    <w:rsid w:val="00752B10"/>
    <w:rsid w:val="00752D9A"/>
    <w:rsid w:val="00753581"/>
    <w:rsid w:val="00753800"/>
    <w:rsid w:val="00753FEE"/>
    <w:rsid w:val="00754623"/>
    <w:rsid w:val="00754B57"/>
    <w:rsid w:val="00754BF5"/>
    <w:rsid w:val="00754D7A"/>
    <w:rsid w:val="007557B7"/>
    <w:rsid w:val="00755BB8"/>
    <w:rsid w:val="00755F5A"/>
    <w:rsid w:val="00756A61"/>
    <w:rsid w:val="00756F09"/>
    <w:rsid w:val="00757A46"/>
    <w:rsid w:val="00757DED"/>
    <w:rsid w:val="00760F91"/>
    <w:rsid w:val="00761161"/>
    <w:rsid w:val="00761AB3"/>
    <w:rsid w:val="00761BCB"/>
    <w:rsid w:val="00761D6A"/>
    <w:rsid w:val="007623E9"/>
    <w:rsid w:val="007625D0"/>
    <w:rsid w:val="0076261B"/>
    <w:rsid w:val="00763003"/>
    <w:rsid w:val="007630BE"/>
    <w:rsid w:val="00763167"/>
    <w:rsid w:val="00763703"/>
    <w:rsid w:val="00764238"/>
    <w:rsid w:val="00764DA8"/>
    <w:rsid w:val="00765B2F"/>
    <w:rsid w:val="00765BC1"/>
    <w:rsid w:val="007662B2"/>
    <w:rsid w:val="00766518"/>
    <w:rsid w:val="00767B4D"/>
    <w:rsid w:val="00767D5A"/>
    <w:rsid w:val="0077041C"/>
    <w:rsid w:val="007706F3"/>
    <w:rsid w:val="00770ACA"/>
    <w:rsid w:val="00770B1C"/>
    <w:rsid w:val="00771087"/>
    <w:rsid w:val="007718BB"/>
    <w:rsid w:val="00772827"/>
    <w:rsid w:val="00772972"/>
    <w:rsid w:val="0077298A"/>
    <w:rsid w:val="00772BAA"/>
    <w:rsid w:val="00772FB3"/>
    <w:rsid w:val="00774062"/>
    <w:rsid w:val="00774168"/>
    <w:rsid w:val="00774B59"/>
    <w:rsid w:val="00774C4F"/>
    <w:rsid w:val="00774C54"/>
    <w:rsid w:val="007752B0"/>
    <w:rsid w:val="007752E8"/>
    <w:rsid w:val="007754E7"/>
    <w:rsid w:val="0077560C"/>
    <w:rsid w:val="00775E5A"/>
    <w:rsid w:val="00775F89"/>
    <w:rsid w:val="007764B1"/>
    <w:rsid w:val="0077663B"/>
    <w:rsid w:val="007766DF"/>
    <w:rsid w:val="00776710"/>
    <w:rsid w:val="00776A45"/>
    <w:rsid w:val="00776A6F"/>
    <w:rsid w:val="00776FB4"/>
    <w:rsid w:val="00777047"/>
    <w:rsid w:val="00777203"/>
    <w:rsid w:val="007772FD"/>
    <w:rsid w:val="00777794"/>
    <w:rsid w:val="00777A77"/>
    <w:rsid w:val="00777E3C"/>
    <w:rsid w:val="00780A29"/>
    <w:rsid w:val="007817A3"/>
    <w:rsid w:val="00781A1F"/>
    <w:rsid w:val="00781AFA"/>
    <w:rsid w:val="00782448"/>
    <w:rsid w:val="0078281F"/>
    <w:rsid w:val="00782EC6"/>
    <w:rsid w:val="00783432"/>
    <w:rsid w:val="00783C33"/>
    <w:rsid w:val="0078413A"/>
    <w:rsid w:val="00784855"/>
    <w:rsid w:val="00784DEE"/>
    <w:rsid w:val="00784EFA"/>
    <w:rsid w:val="00785CC5"/>
    <w:rsid w:val="0078762A"/>
    <w:rsid w:val="00787DE9"/>
    <w:rsid w:val="007903D1"/>
    <w:rsid w:val="00790E81"/>
    <w:rsid w:val="00790FA3"/>
    <w:rsid w:val="007916ED"/>
    <w:rsid w:val="00791A4E"/>
    <w:rsid w:val="00792A80"/>
    <w:rsid w:val="00793410"/>
    <w:rsid w:val="00793D30"/>
    <w:rsid w:val="00793F5F"/>
    <w:rsid w:val="0079496A"/>
    <w:rsid w:val="00794F8C"/>
    <w:rsid w:val="00795381"/>
    <w:rsid w:val="00795926"/>
    <w:rsid w:val="007962DB"/>
    <w:rsid w:val="007968DB"/>
    <w:rsid w:val="00796D01"/>
    <w:rsid w:val="00797CE9"/>
    <w:rsid w:val="00797E9C"/>
    <w:rsid w:val="00797EAE"/>
    <w:rsid w:val="007A0053"/>
    <w:rsid w:val="007A0C62"/>
    <w:rsid w:val="007A0F8A"/>
    <w:rsid w:val="007A1786"/>
    <w:rsid w:val="007A354D"/>
    <w:rsid w:val="007A3A66"/>
    <w:rsid w:val="007A4BE2"/>
    <w:rsid w:val="007A5526"/>
    <w:rsid w:val="007A562C"/>
    <w:rsid w:val="007A57C8"/>
    <w:rsid w:val="007A583A"/>
    <w:rsid w:val="007A590C"/>
    <w:rsid w:val="007A66EE"/>
    <w:rsid w:val="007A68A5"/>
    <w:rsid w:val="007A71CA"/>
    <w:rsid w:val="007A730D"/>
    <w:rsid w:val="007A73D7"/>
    <w:rsid w:val="007A7ADC"/>
    <w:rsid w:val="007A7DA6"/>
    <w:rsid w:val="007B04CD"/>
    <w:rsid w:val="007B13D4"/>
    <w:rsid w:val="007B14AA"/>
    <w:rsid w:val="007B14AE"/>
    <w:rsid w:val="007B202E"/>
    <w:rsid w:val="007B2517"/>
    <w:rsid w:val="007B2E96"/>
    <w:rsid w:val="007B3A16"/>
    <w:rsid w:val="007B3B1A"/>
    <w:rsid w:val="007B3B22"/>
    <w:rsid w:val="007B3BF2"/>
    <w:rsid w:val="007B3C64"/>
    <w:rsid w:val="007B406F"/>
    <w:rsid w:val="007B46A4"/>
    <w:rsid w:val="007B46BB"/>
    <w:rsid w:val="007B4794"/>
    <w:rsid w:val="007B4E88"/>
    <w:rsid w:val="007B5517"/>
    <w:rsid w:val="007B5EA4"/>
    <w:rsid w:val="007B65E8"/>
    <w:rsid w:val="007B7280"/>
    <w:rsid w:val="007B76FD"/>
    <w:rsid w:val="007B7AE4"/>
    <w:rsid w:val="007B7D92"/>
    <w:rsid w:val="007C1286"/>
    <w:rsid w:val="007C139E"/>
    <w:rsid w:val="007C17E9"/>
    <w:rsid w:val="007C22B4"/>
    <w:rsid w:val="007C2383"/>
    <w:rsid w:val="007C260C"/>
    <w:rsid w:val="007C262B"/>
    <w:rsid w:val="007C2F4A"/>
    <w:rsid w:val="007C33BD"/>
    <w:rsid w:val="007C37D3"/>
    <w:rsid w:val="007C3BDC"/>
    <w:rsid w:val="007C4072"/>
    <w:rsid w:val="007C4634"/>
    <w:rsid w:val="007C4B8E"/>
    <w:rsid w:val="007C5806"/>
    <w:rsid w:val="007C5BC5"/>
    <w:rsid w:val="007C646E"/>
    <w:rsid w:val="007C68A7"/>
    <w:rsid w:val="007C6E60"/>
    <w:rsid w:val="007C7B66"/>
    <w:rsid w:val="007C7C4C"/>
    <w:rsid w:val="007D00B4"/>
    <w:rsid w:val="007D0238"/>
    <w:rsid w:val="007D04AD"/>
    <w:rsid w:val="007D0520"/>
    <w:rsid w:val="007D07C4"/>
    <w:rsid w:val="007D098D"/>
    <w:rsid w:val="007D0D4D"/>
    <w:rsid w:val="007D24FF"/>
    <w:rsid w:val="007D26C3"/>
    <w:rsid w:val="007D2AD4"/>
    <w:rsid w:val="007D2D26"/>
    <w:rsid w:val="007D3278"/>
    <w:rsid w:val="007D4A75"/>
    <w:rsid w:val="007D550A"/>
    <w:rsid w:val="007D68ED"/>
    <w:rsid w:val="007D69E1"/>
    <w:rsid w:val="007D6FC9"/>
    <w:rsid w:val="007D7EB0"/>
    <w:rsid w:val="007D7EED"/>
    <w:rsid w:val="007D7F10"/>
    <w:rsid w:val="007D7F35"/>
    <w:rsid w:val="007E006E"/>
    <w:rsid w:val="007E031F"/>
    <w:rsid w:val="007E0556"/>
    <w:rsid w:val="007E080F"/>
    <w:rsid w:val="007E08DA"/>
    <w:rsid w:val="007E0960"/>
    <w:rsid w:val="007E0CBD"/>
    <w:rsid w:val="007E10D9"/>
    <w:rsid w:val="007E18BD"/>
    <w:rsid w:val="007E1944"/>
    <w:rsid w:val="007E1BA8"/>
    <w:rsid w:val="007E1E52"/>
    <w:rsid w:val="007E1FCA"/>
    <w:rsid w:val="007E29F2"/>
    <w:rsid w:val="007E2B1D"/>
    <w:rsid w:val="007E2C12"/>
    <w:rsid w:val="007E2E58"/>
    <w:rsid w:val="007E350A"/>
    <w:rsid w:val="007E3F60"/>
    <w:rsid w:val="007E531C"/>
    <w:rsid w:val="007E5947"/>
    <w:rsid w:val="007E5B41"/>
    <w:rsid w:val="007E63A9"/>
    <w:rsid w:val="007E6EB1"/>
    <w:rsid w:val="007E70B3"/>
    <w:rsid w:val="007E7306"/>
    <w:rsid w:val="007E77C8"/>
    <w:rsid w:val="007E7AC0"/>
    <w:rsid w:val="007F1D6B"/>
    <w:rsid w:val="007F226A"/>
    <w:rsid w:val="007F22BB"/>
    <w:rsid w:val="007F247C"/>
    <w:rsid w:val="007F27A1"/>
    <w:rsid w:val="007F2860"/>
    <w:rsid w:val="007F3509"/>
    <w:rsid w:val="007F44A0"/>
    <w:rsid w:val="007F494C"/>
    <w:rsid w:val="007F5307"/>
    <w:rsid w:val="007F54F8"/>
    <w:rsid w:val="007F6525"/>
    <w:rsid w:val="007F7006"/>
    <w:rsid w:val="007F7676"/>
    <w:rsid w:val="007F7807"/>
    <w:rsid w:val="0080086D"/>
    <w:rsid w:val="00801460"/>
    <w:rsid w:val="00801826"/>
    <w:rsid w:val="00801E2D"/>
    <w:rsid w:val="008024B3"/>
    <w:rsid w:val="008029B4"/>
    <w:rsid w:val="00802F30"/>
    <w:rsid w:val="0080303C"/>
    <w:rsid w:val="008036E9"/>
    <w:rsid w:val="008043B5"/>
    <w:rsid w:val="008049B1"/>
    <w:rsid w:val="00804B1B"/>
    <w:rsid w:val="00804E3F"/>
    <w:rsid w:val="0080501D"/>
    <w:rsid w:val="00805518"/>
    <w:rsid w:val="00805598"/>
    <w:rsid w:val="00806B3A"/>
    <w:rsid w:val="00806CDB"/>
    <w:rsid w:val="00806F46"/>
    <w:rsid w:val="00807146"/>
    <w:rsid w:val="0080774B"/>
    <w:rsid w:val="0081000B"/>
    <w:rsid w:val="008107FB"/>
    <w:rsid w:val="00810817"/>
    <w:rsid w:val="00811679"/>
    <w:rsid w:val="00811D82"/>
    <w:rsid w:val="00811F97"/>
    <w:rsid w:val="00812093"/>
    <w:rsid w:val="008121E9"/>
    <w:rsid w:val="00812750"/>
    <w:rsid w:val="00812B73"/>
    <w:rsid w:val="00812C43"/>
    <w:rsid w:val="00812DE6"/>
    <w:rsid w:val="00813254"/>
    <w:rsid w:val="0081426F"/>
    <w:rsid w:val="00814371"/>
    <w:rsid w:val="00814B33"/>
    <w:rsid w:val="00814D07"/>
    <w:rsid w:val="008151B6"/>
    <w:rsid w:val="0081522E"/>
    <w:rsid w:val="00815625"/>
    <w:rsid w:val="008160E2"/>
    <w:rsid w:val="0081618E"/>
    <w:rsid w:val="008162CB"/>
    <w:rsid w:val="00816BF3"/>
    <w:rsid w:val="0081726E"/>
    <w:rsid w:val="008174ED"/>
    <w:rsid w:val="0081767E"/>
    <w:rsid w:val="00817F88"/>
    <w:rsid w:val="008212B8"/>
    <w:rsid w:val="008219AF"/>
    <w:rsid w:val="00821C20"/>
    <w:rsid w:val="00821DE7"/>
    <w:rsid w:val="00822696"/>
    <w:rsid w:val="008227C7"/>
    <w:rsid w:val="00822E69"/>
    <w:rsid w:val="00823C1B"/>
    <w:rsid w:val="0082521E"/>
    <w:rsid w:val="00825706"/>
    <w:rsid w:val="00826454"/>
    <w:rsid w:val="0082690E"/>
    <w:rsid w:val="00826D54"/>
    <w:rsid w:val="008271FA"/>
    <w:rsid w:val="008273BB"/>
    <w:rsid w:val="00827688"/>
    <w:rsid w:val="00827819"/>
    <w:rsid w:val="00827F94"/>
    <w:rsid w:val="0083034F"/>
    <w:rsid w:val="00830881"/>
    <w:rsid w:val="0083092D"/>
    <w:rsid w:val="00832561"/>
    <w:rsid w:val="00832585"/>
    <w:rsid w:val="008326F5"/>
    <w:rsid w:val="00832A79"/>
    <w:rsid w:val="00832C2A"/>
    <w:rsid w:val="00833806"/>
    <w:rsid w:val="00834563"/>
    <w:rsid w:val="0083470C"/>
    <w:rsid w:val="00835F20"/>
    <w:rsid w:val="00836D83"/>
    <w:rsid w:val="0083735C"/>
    <w:rsid w:val="00837434"/>
    <w:rsid w:val="00837C7D"/>
    <w:rsid w:val="00837DB3"/>
    <w:rsid w:val="00840298"/>
    <w:rsid w:val="00840787"/>
    <w:rsid w:val="0084139E"/>
    <w:rsid w:val="00841BC2"/>
    <w:rsid w:val="00841FA5"/>
    <w:rsid w:val="00842286"/>
    <w:rsid w:val="00843731"/>
    <w:rsid w:val="00844354"/>
    <w:rsid w:val="00844899"/>
    <w:rsid w:val="00844B93"/>
    <w:rsid w:val="008453F8"/>
    <w:rsid w:val="00845799"/>
    <w:rsid w:val="00846FFD"/>
    <w:rsid w:val="00850CA1"/>
    <w:rsid w:val="00850F3F"/>
    <w:rsid w:val="008510D7"/>
    <w:rsid w:val="00852504"/>
    <w:rsid w:val="008532E3"/>
    <w:rsid w:val="00853EB0"/>
    <w:rsid w:val="00854134"/>
    <w:rsid w:val="00854354"/>
    <w:rsid w:val="008550EE"/>
    <w:rsid w:val="00855FF0"/>
    <w:rsid w:val="0085771F"/>
    <w:rsid w:val="00857857"/>
    <w:rsid w:val="00857D66"/>
    <w:rsid w:val="00857F8F"/>
    <w:rsid w:val="0086066C"/>
    <w:rsid w:val="00860C33"/>
    <w:rsid w:val="0086161E"/>
    <w:rsid w:val="00861B04"/>
    <w:rsid w:val="00863620"/>
    <w:rsid w:val="00863B9F"/>
    <w:rsid w:val="008640AC"/>
    <w:rsid w:val="008642BB"/>
    <w:rsid w:val="008644F3"/>
    <w:rsid w:val="008651D7"/>
    <w:rsid w:val="0086528F"/>
    <w:rsid w:val="0086529C"/>
    <w:rsid w:val="0086544F"/>
    <w:rsid w:val="00865556"/>
    <w:rsid w:val="008657C9"/>
    <w:rsid w:val="00865869"/>
    <w:rsid w:val="00865CBF"/>
    <w:rsid w:val="008668C6"/>
    <w:rsid w:val="00866BDA"/>
    <w:rsid w:val="00867170"/>
    <w:rsid w:val="0086757D"/>
    <w:rsid w:val="00867881"/>
    <w:rsid w:val="00867936"/>
    <w:rsid w:val="00867A55"/>
    <w:rsid w:val="00867D8A"/>
    <w:rsid w:val="0087002C"/>
    <w:rsid w:val="00871655"/>
    <w:rsid w:val="00871BA5"/>
    <w:rsid w:val="00871EB6"/>
    <w:rsid w:val="008729D8"/>
    <w:rsid w:val="008729E5"/>
    <w:rsid w:val="00873220"/>
    <w:rsid w:val="0087344E"/>
    <w:rsid w:val="00873BAC"/>
    <w:rsid w:val="00874059"/>
    <w:rsid w:val="008741CB"/>
    <w:rsid w:val="008743C7"/>
    <w:rsid w:val="00874B1A"/>
    <w:rsid w:val="00874CCB"/>
    <w:rsid w:val="008755D3"/>
    <w:rsid w:val="00875BAE"/>
    <w:rsid w:val="00875C69"/>
    <w:rsid w:val="00875E4F"/>
    <w:rsid w:val="00875E5F"/>
    <w:rsid w:val="0087647D"/>
    <w:rsid w:val="00876718"/>
    <w:rsid w:val="00876D98"/>
    <w:rsid w:val="00876F85"/>
    <w:rsid w:val="00877287"/>
    <w:rsid w:val="00877336"/>
    <w:rsid w:val="008774DE"/>
    <w:rsid w:val="00877700"/>
    <w:rsid w:val="00877825"/>
    <w:rsid w:val="00877BFE"/>
    <w:rsid w:val="00880649"/>
    <w:rsid w:val="00881027"/>
    <w:rsid w:val="00881F8E"/>
    <w:rsid w:val="00882E21"/>
    <w:rsid w:val="008836C6"/>
    <w:rsid w:val="00883CF0"/>
    <w:rsid w:val="00883EA2"/>
    <w:rsid w:val="00883EB3"/>
    <w:rsid w:val="00883F01"/>
    <w:rsid w:val="00883F46"/>
    <w:rsid w:val="008842BF"/>
    <w:rsid w:val="008859C2"/>
    <w:rsid w:val="00885CD9"/>
    <w:rsid w:val="00886019"/>
    <w:rsid w:val="008865D9"/>
    <w:rsid w:val="00886AEA"/>
    <w:rsid w:val="00886D1A"/>
    <w:rsid w:val="0088759D"/>
    <w:rsid w:val="00887B5F"/>
    <w:rsid w:val="008902BC"/>
    <w:rsid w:val="00890534"/>
    <w:rsid w:val="008907E1"/>
    <w:rsid w:val="00890D74"/>
    <w:rsid w:val="008918C6"/>
    <w:rsid w:val="00891EB2"/>
    <w:rsid w:val="00891FBA"/>
    <w:rsid w:val="00892EA5"/>
    <w:rsid w:val="008930F5"/>
    <w:rsid w:val="00893D4C"/>
    <w:rsid w:val="00894E88"/>
    <w:rsid w:val="00895050"/>
    <w:rsid w:val="00895340"/>
    <w:rsid w:val="00895BA7"/>
    <w:rsid w:val="00895E34"/>
    <w:rsid w:val="00895EBB"/>
    <w:rsid w:val="0089619C"/>
    <w:rsid w:val="00896534"/>
    <w:rsid w:val="008976DB"/>
    <w:rsid w:val="00897FAF"/>
    <w:rsid w:val="008A05F2"/>
    <w:rsid w:val="008A0815"/>
    <w:rsid w:val="008A0BE7"/>
    <w:rsid w:val="008A17BB"/>
    <w:rsid w:val="008A2E8A"/>
    <w:rsid w:val="008A46EE"/>
    <w:rsid w:val="008A4955"/>
    <w:rsid w:val="008A5851"/>
    <w:rsid w:val="008A598C"/>
    <w:rsid w:val="008A5BCE"/>
    <w:rsid w:val="008A6A47"/>
    <w:rsid w:val="008A6A57"/>
    <w:rsid w:val="008A6D95"/>
    <w:rsid w:val="008A744C"/>
    <w:rsid w:val="008A77E9"/>
    <w:rsid w:val="008A7884"/>
    <w:rsid w:val="008B041E"/>
    <w:rsid w:val="008B0A3E"/>
    <w:rsid w:val="008B10E8"/>
    <w:rsid w:val="008B1B8B"/>
    <w:rsid w:val="008B1CD5"/>
    <w:rsid w:val="008B2434"/>
    <w:rsid w:val="008B2819"/>
    <w:rsid w:val="008B28A4"/>
    <w:rsid w:val="008B2B0F"/>
    <w:rsid w:val="008B319B"/>
    <w:rsid w:val="008B3489"/>
    <w:rsid w:val="008B47D4"/>
    <w:rsid w:val="008B5062"/>
    <w:rsid w:val="008B527D"/>
    <w:rsid w:val="008B598A"/>
    <w:rsid w:val="008B5AA1"/>
    <w:rsid w:val="008B6AB8"/>
    <w:rsid w:val="008B6E55"/>
    <w:rsid w:val="008C0104"/>
    <w:rsid w:val="008C0D68"/>
    <w:rsid w:val="008C1A33"/>
    <w:rsid w:val="008C1AFC"/>
    <w:rsid w:val="008C2086"/>
    <w:rsid w:val="008C20D8"/>
    <w:rsid w:val="008C23EA"/>
    <w:rsid w:val="008C24BC"/>
    <w:rsid w:val="008C2BFB"/>
    <w:rsid w:val="008C3C20"/>
    <w:rsid w:val="008C3D82"/>
    <w:rsid w:val="008C3DAC"/>
    <w:rsid w:val="008C3E13"/>
    <w:rsid w:val="008C3E80"/>
    <w:rsid w:val="008C3F8B"/>
    <w:rsid w:val="008C4D35"/>
    <w:rsid w:val="008C5E23"/>
    <w:rsid w:val="008C5FCB"/>
    <w:rsid w:val="008C63FD"/>
    <w:rsid w:val="008C736F"/>
    <w:rsid w:val="008C7464"/>
    <w:rsid w:val="008D0475"/>
    <w:rsid w:val="008D059F"/>
    <w:rsid w:val="008D05BE"/>
    <w:rsid w:val="008D1041"/>
    <w:rsid w:val="008D19FD"/>
    <w:rsid w:val="008D1CC9"/>
    <w:rsid w:val="008D1E27"/>
    <w:rsid w:val="008D225A"/>
    <w:rsid w:val="008D279F"/>
    <w:rsid w:val="008D3BA6"/>
    <w:rsid w:val="008D3C44"/>
    <w:rsid w:val="008D3CC9"/>
    <w:rsid w:val="008D3ED5"/>
    <w:rsid w:val="008D40B5"/>
    <w:rsid w:val="008D6D34"/>
    <w:rsid w:val="008D7869"/>
    <w:rsid w:val="008E02AD"/>
    <w:rsid w:val="008E0558"/>
    <w:rsid w:val="008E0830"/>
    <w:rsid w:val="008E08BA"/>
    <w:rsid w:val="008E0A52"/>
    <w:rsid w:val="008E1117"/>
    <w:rsid w:val="008E15BB"/>
    <w:rsid w:val="008E1773"/>
    <w:rsid w:val="008E1BED"/>
    <w:rsid w:val="008E1BFA"/>
    <w:rsid w:val="008E1E98"/>
    <w:rsid w:val="008E2D52"/>
    <w:rsid w:val="008E2E62"/>
    <w:rsid w:val="008E31D4"/>
    <w:rsid w:val="008E3CB1"/>
    <w:rsid w:val="008E4024"/>
    <w:rsid w:val="008E47F4"/>
    <w:rsid w:val="008E5055"/>
    <w:rsid w:val="008E5AB6"/>
    <w:rsid w:val="008E638B"/>
    <w:rsid w:val="008E6663"/>
    <w:rsid w:val="008E6FF0"/>
    <w:rsid w:val="008E7A7C"/>
    <w:rsid w:val="008E7E35"/>
    <w:rsid w:val="008F0337"/>
    <w:rsid w:val="008F0C19"/>
    <w:rsid w:val="008F12F5"/>
    <w:rsid w:val="008F14C0"/>
    <w:rsid w:val="008F2955"/>
    <w:rsid w:val="008F3194"/>
    <w:rsid w:val="008F344B"/>
    <w:rsid w:val="008F3D2E"/>
    <w:rsid w:val="008F4A1A"/>
    <w:rsid w:val="008F52A5"/>
    <w:rsid w:val="008F56AF"/>
    <w:rsid w:val="008F5853"/>
    <w:rsid w:val="008F595D"/>
    <w:rsid w:val="008F59F9"/>
    <w:rsid w:val="008F62EF"/>
    <w:rsid w:val="008F7285"/>
    <w:rsid w:val="009008C2"/>
    <w:rsid w:val="00901660"/>
    <w:rsid w:val="009018F3"/>
    <w:rsid w:val="0090214F"/>
    <w:rsid w:val="00902CFC"/>
    <w:rsid w:val="00902D78"/>
    <w:rsid w:val="00903D4E"/>
    <w:rsid w:val="009044BE"/>
    <w:rsid w:val="00904650"/>
    <w:rsid w:val="009049C2"/>
    <w:rsid w:val="0090514F"/>
    <w:rsid w:val="00906614"/>
    <w:rsid w:val="00906759"/>
    <w:rsid w:val="009071F2"/>
    <w:rsid w:val="00910A7A"/>
    <w:rsid w:val="0091101B"/>
    <w:rsid w:val="00911237"/>
    <w:rsid w:val="009113AE"/>
    <w:rsid w:val="009118BE"/>
    <w:rsid w:val="009126B0"/>
    <w:rsid w:val="009128CE"/>
    <w:rsid w:val="00912C1E"/>
    <w:rsid w:val="009137F0"/>
    <w:rsid w:val="00913892"/>
    <w:rsid w:val="009142C1"/>
    <w:rsid w:val="0091440B"/>
    <w:rsid w:val="00914530"/>
    <w:rsid w:val="009145EB"/>
    <w:rsid w:val="00914BE5"/>
    <w:rsid w:val="009150CA"/>
    <w:rsid w:val="009154EF"/>
    <w:rsid w:val="0091550F"/>
    <w:rsid w:val="00915D08"/>
    <w:rsid w:val="00915F30"/>
    <w:rsid w:val="00916273"/>
    <w:rsid w:val="009162C2"/>
    <w:rsid w:val="0091636A"/>
    <w:rsid w:val="00916AB8"/>
    <w:rsid w:val="0092088F"/>
    <w:rsid w:val="00920E15"/>
    <w:rsid w:val="00921057"/>
    <w:rsid w:val="00921343"/>
    <w:rsid w:val="009215A7"/>
    <w:rsid w:val="00921724"/>
    <w:rsid w:val="009218A0"/>
    <w:rsid w:val="009218AD"/>
    <w:rsid w:val="009221C7"/>
    <w:rsid w:val="0092261A"/>
    <w:rsid w:val="00923281"/>
    <w:rsid w:val="00923FDB"/>
    <w:rsid w:val="00923FFC"/>
    <w:rsid w:val="0092487A"/>
    <w:rsid w:val="00924B32"/>
    <w:rsid w:val="00924EB4"/>
    <w:rsid w:val="0092547F"/>
    <w:rsid w:val="00925597"/>
    <w:rsid w:val="0092564D"/>
    <w:rsid w:val="00925B95"/>
    <w:rsid w:val="00926CD1"/>
    <w:rsid w:val="00927365"/>
    <w:rsid w:val="00927BE7"/>
    <w:rsid w:val="0093082C"/>
    <w:rsid w:val="00930973"/>
    <w:rsid w:val="009315A9"/>
    <w:rsid w:val="009316AC"/>
    <w:rsid w:val="0093196A"/>
    <w:rsid w:val="00931EEA"/>
    <w:rsid w:val="00931EEF"/>
    <w:rsid w:val="00932583"/>
    <w:rsid w:val="00932859"/>
    <w:rsid w:val="00932CBE"/>
    <w:rsid w:val="00932F8A"/>
    <w:rsid w:val="00933251"/>
    <w:rsid w:val="00933621"/>
    <w:rsid w:val="00933ADD"/>
    <w:rsid w:val="00933B12"/>
    <w:rsid w:val="0093413C"/>
    <w:rsid w:val="009346A5"/>
    <w:rsid w:val="009346B0"/>
    <w:rsid w:val="0093485B"/>
    <w:rsid w:val="00934B18"/>
    <w:rsid w:val="00935069"/>
    <w:rsid w:val="009354B8"/>
    <w:rsid w:val="00936036"/>
    <w:rsid w:val="009366C2"/>
    <w:rsid w:val="009369C2"/>
    <w:rsid w:val="00936F1E"/>
    <w:rsid w:val="00936FA9"/>
    <w:rsid w:val="00937612"/>
    <w:rsid w:val="0093778B"/>
    <w:rsid w:val="00940ADD"/>
    <w:rsid w:val="00940C02"/>
    <w:rsid w:val="00940D3B"/>
    <w:rsid w:val="0094127D"/>
    <w:rsid w:val="009415BD"/>
    <w:rsid w:val="00941B0C"/>
    <w:rsid w:val="00941CEC"/>
    <w:rsid w:val="0094249D"/>
    <w:rsid w:val="009426F0"/>
    <w:rsid w:val="00942C15"/>
    <w:rsid w:val="00943589"/>
    <w:rsid w:val="00943902"/>
    <w:rsid w:val="0094451E"/>
    <w:rsid w:val="009456BC"/>
    <w:rsid w:val="00945979"/>
    <w:rsid w:val="00945A15"/>
    <w:rsid w:val="00945A26"/>
    <w:rsid w:val="009465C3"/>
    <w:rsid w:val="00947206"/>
    <w:rsid w:val="009474F9"/>
    <w:rsid w:val="0094760E"/>
    <w:rsid w:val="00947CC1"/>
    <w:rsid w:val="00947EC5"/>
    <w:rsid w:val="00947F63"/>
    <w:rsid w:val="00950095"/>
    <w:rsid w:val="0095070E"/>
    <w:rsid w:val="00950C6A"/>
    <w:rsid w:val="00952473"/>
    <w:rsid w:val="00953251"/>
    <w:rsid w:val="009535A2"/>
    <w:rsid w:val="009540DE"/>
    <w:rsid w:val="0095458C"/>
    <w:rsid w:val="009545B4"/>
    <w:rsid w:val="009548F8"/>
    <w:rsid w:val="00954962"/>
    <w:rsid w:val="00954F8A"/>
    <w:rsid w:val="009550ED"/>
    <w:rsid w:val="009555FA"/>
    <w:rsid w:val="009557D6"/>
    <w:rsid w:val="00955BBE"/>
    <w:rsid w:val="00955E46"/>
    <w:rsid w:val="00956191"/>
    <w:rsid w:val="00956521"/>
    <w:rsid w:val="009568AB"/>
    <w:rsid w:val="009569C0"/>
    <w:rsid w:val="00956B27"/>
    <w:rsid w:val="00956CA4"/>
    <w:rsid w:val="0095741A"/>
    <w:rsid w:val="00957BDB"/>
    <w:rsid w:val="00960230"/>
    <w:rsid w:val="00960402"/>
    <w:rsid w:val="00960D30"/>
    <w:rsid w:val="00960F01"/>
    <w:rsid w:val="00961336"/>
    <w:rsid w:val="00961421"/>
    <w:rsid w:val="009615F0"/>
    <w:rsid w:val="00961A02"/>
    <w:rsid w:val="00961D33"/>
    <w:rsid w:val="009622E9"/>
    <w:rsid w:val="009643F6"/>
    <w:rsid w:val="0096449F"/>
    <w:rsid w:val="00964E27"/>
    <w:rsid w:val="0096514C"/>
    <w:rsid w:val="00965495"/>
    <w:rsid w:val="00965EA9"/>
    <w:rsid w:val="00966D46"/>
    <w:rsid w:val="00967218"/>
    <w:rsid w:val="00967CC5"/>
    <w:rsid w:val="00970B62"/>
    <w:rsid w:val="00970BC4"/>
    <w:rsid w:val="00970D09"/>
    <w:rsid w:val="009710D4"/>
    <w:rsid w:val="0097159D"/>
    <w:rsid w:val="0097182D"/>
    <w:rsid w:val="009718D6"/>
    <w:rsid w:val="009719C8"/>
    <w:rsid w:val="00972063"/>
    <w:rsid w:val="009725DE"/>
    <w:rsid w:val="00972C2A"/>
    <w:rsid w:val="009735DB"/>
    <w:rsid w:val="009737CD"/>
    <w:rsid w:val="00974072"/>
    <w:rsid w:val="009745EC"/>
    <w:rsid w:val="00974B7C"/>
    <w:rsid w:val="00975413"/>
    <w:rsid w:val="009757C6"/>
    <w:rsid w:val="0097592A"/>
    <w:rsid w:val="0097630E"/>
    <w:rsid w:val="009767D9"/>
    <w:rsid w:val="00976843"/>
    <w:rsid w:val="00976E77"/>
    <w:rsid w:val="00976F01"/>
    <w:rsid w:val="009773BA"/>
    <w:rsid w:val="009774BE"/>
    <w:rsid w:val="0097786A"/>
    <w:rsid w:val="0097786F"/>
    <w:rsid w:val="009802B6"/>
    <w:rsid w:val="009806A8"/>
    <w:rsid w:val="0098234F"/>
    <w:rsid w:val="00982B89"/>
    <w:rsid w:val="00983088"/>
    <w:rsid w:val="009831B2"/>
    <w:rsid w:val="009835BF"/>
    <w:rsid w:val="009838D4"/>
    <w:rsid w:val="00983D0C"/>
    <w:rsid w:val="0098435C"/>
    <w:rsid w:val="00985073"/>
    <w:rsid w:val="00985395"/>
    <w:rsid w:val="009853D8"/>
    <w:rsid w:val="0098594E"/>
    <w:rsid w:val="00986222"/>
    <w:rsid w:val="0098778D"/>
    <w:rsid w:val="00987D2E"/>
    <w:rsid w:val="00991302"/>
    <w:rsid w:val="0099210E"/>
    <w:rsid w:val="009922D4"/>
    <w:rsid w:val="00992541"/>
    <w:rsid w:val="00992592"/>
    <w:rsid w:val="00992879"/>
    <w:rsid w:val="0099313B"/>
    <w:rsid w:val="00993186"/>
    <w:rsid w:val="00994681"/>
    <w:rsid w:val="00995419"/>
    <w:rsid w:val="0099542A"/>
    <w:rsid w:val="009954B4"/>
    <w:rsid w:val="00995C99"/>
    <w:rsid w:val="00995F4C"/>
    <w:rsid w:val="00996B6B"/>
    <w:rsid w:val="009972BB"/>
    <w:rsid w:val="00997EEF"/>
    <w:rsid w:val="00997FAA"/>
    <w:rsid w:val="009A023D"/>
    <w:rsid w:val="009A0456"/>
    <w:rsid w:val="009A1891"/>
    <w:rsid w:val="009A260A"/>
    <w:rsid w:val="009A2893"/>
    <w:rsid w:val="009A2967"/>
    <w:rsid w:val="009A2FF8"/>
    <w:rsid w:val="009A3037"/>
    <w:rsid w:val="009A3606"/>
    <w:rsid w:val="009A3639"/>
    <w:rsid w:val="009A39D8"/>
    <w:rsid w:val="009A4545"/>
    <w:rsid w:val="009A47CB"/>
    <w:rsid w:val="009A49DC"/>
    <w:rsid w:val="009A4A66"/>
    <w:rsid w:val="009A4AEB"/>
    <w:rsid w:val="009A4D93"/>
    <w:rsid w:val="009A5B40"/>
    <w:rsid w:val="009A6784"/>
    <w:rsid w:val="009A6BCA"/>
    <w:rsid w:val="009A6D66"/>
    <w:rsid w:val="009A7DE4"/>
    <w:rsid w:val="009B077B"/>
    <w:rsid w:val="009B11F8"/>
    <w:rsid w:val="009B1734"/>
    <w:rsid w:val="009B29EC"/>
    <w:rsid w:val="009B3302"/>
    <w:rsid w:val="009B36A1"/>
    <w:rsid w:val="009B41D0"/>
    <w:rsid w:val="009B4394"/>
    <w:rsid w:val="009B4C0D"/>
    <w:rsid w:val="009B56F9"/>
    <w:rsid w:val="009B571D"/>
    <w:rsid w:val="009B6350"/>
    <w:rsid w:val="009B7490"/>
    <w:rsid w:val="009B7BFE"/>
    <w:rsid w:val="009B7CF3"/>
    <w:rsid w:val="009C0141"/>
    <w:rsid w:val="009C0D81"/>
    <w:rsid w:val="009C107E"/>
    <w:rsid w:val="009C11DE"/>
    <w:rsid w:val="009C1B3D"/>
    <w:rsid w:val="009C3EE9"/>
    <w:rsid w:val="009C4223"/>
    <w:rsid w:val="009C4372"/>
    <w:rsid w:val="009C4BDE"/>
    <w:rsid w:val="009C4CE2"/>
    <w:rsid w:val="009C4D31"/>
    <w:rsid w:val="009C5021"/>
    <w:rsid w:val="009C51E4"/>
    <w:rsid w:val="009C537E"/>
    <w:rsid w:val="009C5A5E"/>
    <w:rsid w:val="009C5C78"/>
    <w:rsid w:val="009C5D96"/>
    <w:rsid w:val="009C6D61"/>
    <w:rsid w:val="009C6FF5"/>
    <w:rsid w:val="009C7C7F"/>
    <w:rsid w:val="009C7F03"/>
    <w:rsid w:val="009D0088"/>
    <w:rsid w:val="009D024C"/>
    <w:rsid w:val="009D0447"/>
    <w:rsid w:val="009D0C32"/>
    <w:rsid w:val="009D108A"/>
    <w:rsid w:val="009D14D5"/>
    <w:rsid w:val="009D1883"/>
    <w:rsid w:val="009D1BB7"/>
    <w:rsid w:val="009D2BD2"/>
    <w:rsid w:val="009D2EE1"/>
    <w:rsid w:val="009D2FE4"/>
    <w:rsid w:val="009D3B5A"/>
    <w:rsid w:val="009D547C"/>
    <w:rsid w:val="009D5C39"/>
    <w:rsid w:val="009D5C70"/>
    <w:rsid w:val="009D62F8"/>
    <w:rsid w:val="009D65B9"/>
    <w:rsid w:val="009D6B2F"/>
    <w:rsid w:val="009D6C6F"/>
    <w:rsid w:val="009D6FC2"/>
    <w:rsid w:val="009D707D"/>
    <w:rsid w:val="009D70D7"/>
    <w:rsid w:val="009D70E2"/>
    <w:rsid w:val="009E0D8F"/>
    <w:rsid w:val="009E12B0"/>
    <w:rsid w:val="009E16EC"/>
    <w:rsid w:val="009E1F72"/>
    <w:rsid w:val="009E1F84"/>
    <w:rsid w:val="009E246B"/>
    <w:rsid w:val="009E2DE4"/>
    <w:rsid w:val="009E3203"/>
    <w:rsid w:val="009E383B"/>
    <w:rsid w:val="009E3918"/>
    <w:rsid w:val="009E41DC"/>
    <w:rsid w:val="009E43F0"/>
    <w:rsid w:val="009E4ACB"/>
    <w:rsid w:val="009E5394"/>
    <w:rsid w:val="009E5A1C"/>
    <w:rsid w:val="009E5CA3"/>
    <w:rsid w:val="009E5F17"/>
    <w:rsid w:val="009E6215"/>
    <w:rsid w:val="009E64C9"/>
    <w:rsid w:val="009E6932"/>
    <w:rsid w:val="009F00C5"/>
    <w:rsid w:val="009F0498"/>
    <w:rsid w:val="009F0785"/>
    <w:rsid w:val="009F0837"/>
    <w:rsid w:val="009F08A2"/>
    <w:rsid w:val="009F0B33"/>
    <w:rsid w:val="009F171A"/>
    <w:rsid w:val="009F1ED0"/>
    <w:rsid w:val="009F2645"/>
    <w:rsid w:val="009F276D"/>
    <w:rsid w:val="009F2BAB"/>
    <w:rsid w:val="009F4F12"/>
    <w:rsid w:val="009F5643"/>
    <w:rsid w:val="009F7133"/>
    <w:rsid w:val="009F7145"/>
    <w:rsid w:val="009F7630"/>
    <w:rsid w:val="009F7CB0"/>
    <w:rsid w:val="009F7FA0"/>
    <w:rsid w:val="00A00133"/>
    <w:rsid w:val="00A005A3"/>
    <w:rsid w:val="00A00C08"/>
    <w:rsid w:val="00A012ED"/>
    <w:rsid w:val="00A01576"/>
    <w:rsid w:val="00A024D2"/>
    <w:rsid w:val="00A02E48"/>
    <w:rsid w:val="00A03068"/>
    <w:rsid w:val="00A03215"/>
    <w:rsid w:val="00A03503"/>
    <w:rsid w:val="00A046A6"/>
    <w:rsid w:val="00A049AD"/>
    <w:rsid w:val="00A050A5"/>
    <w:rsid w:val="00A05A8F"/>
    <w:rsid w:val="00A065C5"/>
    <w:rsid w:val="00A06605"/>
    <w:rsid w:val="00A06BDE"/>
    <w:rsid w:val="00A101A5"/>
    <w:rsid w:val="00A1109A"/>
    <w:rsid w:val="00A11174"/>
    <w:rsid w:val="00A111AB"/>
    <w:rsid w:val="00A113C6"/>
    <w:rsid w:val="00A115E9"/>
    <w:rsid w:val="00A1165A"/>
    <w:rsid w:val="00A11A00"/>
    <w:rsid w:val="00A11E0E"/>
    <w:rsid w:val="00A12625"/>
    <w:rsid w:val="00A12910"/>
    <w:rsid w:val="00A12D0F"/>
    <w:rsid w:val="00A13529"/>
    <w:rsid w:val="00A13BDC"/>
    <w:rsid w:val="00A13D5C"/>
    <w:rsid w:val="00A13EAD"/>
    <w:rsid w:val="00A13F53"/>
    <w:rsid w:val="00A14054"/>
    <w:rsid w:val="00A143A8"/>
    <w:rsid w:val="00A143CA"/>
    <w:rsid w:val="00A144B9"/>
    <w:rsid w:val="00A145E5"/>
    <w:rsid w:val="00A15232"/>
    <w:rsid w:val="00A15532"/>
    <w:rsid w:val="00A156FF"/>
    <w:rsid w:val="00A15D71"/>
    <w:rsid w:val="00A1651F"/>
    <w:rsid w:val="00A1670D"/>
    <w:rsid w:val="00A16788"/>
    <w:rsid w:val="00A16B82"/>
    <w:rsid w:val="00A16BAA"/>
    <w:rsid w:val="00A16D99"/>
    <w:rsid w:val="00A1789F"/>
    <w:rsid w:val="00A20423"/>
    <w:rsid w:val="00A2089D"/>
    <w:rsid w:val="00A2107B"/>
    <w:rsid w:val="00A210FD"/>
    <w:rsid w:val="00A211F2"/>
    <w:rsid w:val="00A21691"/>
    <w:rsid w:val="00A21745"/>
    <w:rsid w:val="00A21A4C"/>
    <w:rsid w:val="00A22DE0"/>
    <w:rsid w:val="00A2307E"/>
    <w:rsid w:val="00A230E0"/>
    <w:rsid w:val="00A23C0C"/>
    <w:rsid w:val="00A23D85"/>
    <w:rsid w:val="00A24047"/>
    <w:rsid w:val="00A2469F"/>
    <w:rsid w:val="00A2495A"/>
    <w:rsid w:val="00A25747"/>
    <w:rsid w:val="00A262D9"/>
    <w:rsid w:val="00A26E54"/>
    <w:rsid w:val="00A277DB"/>
    <w:rsid w:val="00A27D91"/>
    <w:rsid w:val="00A27DAF"/>
    <w:rsid w:val="00A302C2"/>
    <w:rsid w:val="00A30725"/>
    <w:rsid w:val="00A307E2"/>
    <w:rsid w:val="00A30B94"/>
    <w:rsid w:val="00A31FD4"/>
    <w:rsid w:val="00A322D2"/>
    <w:rsid w:val="00A329C0"/>
    <w:rsid w:val="00A32B46"/>
    <w:rsid w:val="00A337A0"/>
    <w:rsid w:val="00A3471B"/>
    <w:rsid w:val="00A34A62"/>
    <w:rsid w:val="00A35212"/>
    <w:rsid w:val="00A35603"/>
    <w:rsid w:val="00A35AD5"/>
    <w:rsid w:val="00A35E67"/>
    <w:rsid w:val="00A36787"/>
    <w:rsid w:val="00A36835"/>
    <w:rsid w:val="00A36BD8"/>
    <w:rsid w:val="00A37025"/>
    <w:rsid w:val="00A37208"/>
    <w:rsid w:val="00A378FF"/>
    <w:rsid w:val="00A4018A"/>
    <w:rsid w:val="00A40F0F"/>
    <w:rsid w:val="00A41351"/>
    <w:rsid w:val="00A421F8"/>
    <w:rsid w:val="00A425E1"/>
    <w:rsid w:val="00A42D47"/>
    <w:rsid w:val="00A42FF4"/>
    <w:rsid w:val="00A43105"/>
    <w:rsid w:val="00A4318F"/>
    <w:rsid w:val="00A440AF"/>
    <w:rsid w:val="00A44D1D"/>
    <w:rsid w:val="00A44DED"/>
    <w:rsid w:val="00A44E83"/>
    <w:rsid w:val="00A456BC"/>
    <w:rsid w:val="00A4589D"/>
    <w:rsid w:val="00A45EB0"/>
    <w:rsid w:val="00A45EB3"/>
    <w:rsid w:val="00A46B58"/>
    <w:rsid w:val="00A46EE2"/>
    <w:rsid w:val="00A46F1B"/>
    <w:rsid w:val="00A4702A"/>
    <w:rsid w:val="00A47A45"/>
    <w:rsid w:val="00A47DDB"/>
    <w:rsid w:val="00A50050"/>
    <w:rsid w:val="00A50418"/>
    <w:rsid w:val="00A505BA"/>
    <w:rsid w:val="00A52532"/>
    <w:rsid w:val="00A527E6"/>
    <w:rsid w:val="00A52A29"/>
    <w:rsid w:val="00A532A8"/>
    <w:rsid w:val="00A5371E"/>
    <w:rsid w:val="00A54356"/>
    <w:rsid w:val="00A5444B"/>
    <w:rsid w:val="00A5489F"/>
    <w:rsid w:val="00A54E31"/>
    <w:rsid w:val="00A556D6"/>
    <w:rsid w:val="00A567CD"/>
    <w:rsid w:val="00A57122"/>
    <w:rsid w:val="00A5753D"/>
    <w:rsid w:val="00A57945"/>
    <w:rsid w:val="00A57A35"/>
    <w:rsid w:val="00A57D51"/>
    <w:rsid w:val="00A60CBD"/>
    <w:rsid w:val="00A60E26"/>
    <w:rsid w:val="00A61297"/>
    <w:rsid w:val="00A618B7"/>
    <w:rsid w:val="00A61DD0"/>
    <w:rsid w:val="00A62065"/>
    <w:rsid w:val="00A6371E"/>
    <w:rsid w:val="00A63F04"/>
    <w:rsid w:val="00A6490D"/>
    <w:rsid w:val="00A6506F"/>
    <w:rsid w:val="00A66889"/>
    <w:rsid w:val="00A66A30"/>
    <w:rsid w:val="00A66ECD"/>
    <w:rsid w:val="00A67E2E"/>
    <w:rsid w:val="00A67F8D"/>
    <w:rsid w:val="00A70A62"/>
    <w:rsid w:val="00A70DE4"/>
    <w:rsid w:val="00A71176"/>
    <w:rsid w:val="00A711F2"/>
    <w:rsid w:val="00A71DAE"/>
    <w:rsid w:val="00A72C59"/>
    <w:rsid w:val="00A72D71"/>
    <w:rsid w:val="00A72F44"/>
    <w:rsid w:val="00A738BD"/>
    <w:rsid w:val="00A73AB0"/>
    <w:rsid w:val="00A73ECA"/>
    <w:rsid w:val="00A74357"/>
    <w:rsid w:val="00A7445A"/>
    <w:rsid w:val="00A74B4F"/>
    <w:rsid w:val="00A750CD"/>
    <w:rsid w:val="00A752C3"/>
    <w:rsid w:val="00A754C8"/>
    <w:rsid w:val="00A75D8A"/>
    <w:rsid w:val="00A76060"/>
    <w:rsid w:val="00A76C6F"/>
    <w:rsid w:val="00A773A2"/>
    <w:rsid w:val="00A77B10"/>
    <w:rsid w:val="00A77E8E"/>
    <w:rsid w:val="00A77F0B"/>
    <w:rsid w:val="00A80B93"/>
    <w:rsid w:val="00A80C3D"/>
    <w:rsid w:val="00A811F4"/>
    <w:rsid w:val="00A81F39"/>
    <w:rsid w:val="00A83B61"/>
    <w:rsid w:val="00A83BD7"/>
    <w:rsid w:val="00A83CC6"/>
    <w:rsid w:val="00A84366"/>
    <w:rsid w:val="00A854EF"/>
    <w:rsid w:val="00A85653"/>
    <w:rsid w:val="00A85BAB"/>
    <w:rsid w:val="00A85E6E"/>
    <w:rsid w:val="00A85EEC"/>
    <w:rsid w:val="00A86398"/>
    <w:rsid w:val="00A8673F"/>
    <w:rsid w:val="00A86890"/>
    <w:rsid w:val="00A872A7"/>
    <w:rsid w:val="00A9007A"/>
    <w:rsid w:val="00A90617"/>
    <w:rsid w:val="00A90DBD"/>
    <w:rsid w:val="00A915AE"/>
    <w:rsid w:val="00A916B2"/>
    <w:rsid w:val="00A917F2"/>
    <w:rsid w:val="00A9200E"/>
    <w:rsid w:val="00A92844"/>
    <w:rsid w:val="00A928EF"/>
    <w:rsid w:val="00A92E3B"/>
    <w:rsid w:val="00A92FEF"/>
    <w:rsid w:val="00A933BD"/>
    <w:rsid w:val="00A93EC2"/>
    <w:rsid w:val="00A9411C"/>
    <w:rsid w:val="00A9529D"/>
    <w:rsid w:val="00A95419"/>
    <w:rsid w:val="00A95765"/>
    <w:rsid w:val="00A95C4F"/>
    <w:rsid w:val="00A961E6"/>
    <w:rsid w:val="00A9656C"/>
    <w:rsid w:val="00A96828"/>
    <w:rsid w:val="00A96E4B"/>
    <w:rsid w:val="00A973BA"/>
    <w:rsid w:val="00A97C88"/>
    <w:rsid w:val="00AA09BF"/>
    <w:rsid w:val="00AA15D1"/>
    <w:rsid w:val="00AA16BA"/>
    <w:rsid w:val="00AA179A"/>
    <w:rsid w:val="00AA2210"/>
    <w:rsid w:val="00AA234B"/>
    <w:rsid w:val="00AA23F8"/>
    <w:rsid w:val="00AA36D8"/>
    <w:rsid w:val="00AA37E8"/>
    <w:rsid w:val="00AA3847"/>
    <w:rsid w:val="00AA3921"/>
    <w:rsid w:val="00AA4671"/>
    <w:rsid w:val="00AA47A7"/>
    <w:rsid w:val="00AA5066"/>
    <w:rsid w:val="00AA540B"/>
    <w:rsid w:val="00AA5569"/>
    <w:rsid w:val="00AA5D82"/>
    <w:rsid w:val="00AA64E4"/>
    <w:rsid w:val="00AA680A"/>
    <w:rsid w:val="00AA7120"/>
    <w:rsid w:val="00AA7583"/>
    <w:rsid w:val="00AA7B30"/>
    <w:rsid w:val="00AA7F81"/>
    <w:rsid w:val="00AB044B"/>
    <w:rsid w:val="00AB14E1"/>
    <w:rsid w:val="00AB1CB6"/>
    <w:rsid w:val="00AB2337"/>
    <w:rsid w:val="00AB27D2"/>
    <w:rsid w:val="00AB2800"/>
    <w:rsid w:val="00AB2EF1"/>
    <w:rsid w:val="00AB3056"/>
    <w:rsid w:val="00AB3D06"/>
    <w:rsid w:val="00AB3FB9"/>
    <w:rsid w:val="00AB4001"/>
    <w:rsid w:val="00AB4163"/>
    <w:rsid w:val="00AB5820"/>
    <w:rsid w:val="00AB5AB6"/>
    <w:rsid w:val="00AB6770"/>
    <w:rsid w:val="00AB6D0E"/>
    <w:rsid w:val="00AB7768"/>
    <w:rsid w:val="00AB7FB2"/>
    <w:rsid w:val="00AC01B6"/>
    <w:rsid w:val="00AC0CCD"/>
    <w:rsid w:val="00AC0E65"/>
    <w:rsid w:val="00AC0F22"/>
    <w:rsid w:val="00AC0FBF"/>
    <w:rsid w:val="00AC136F"/>
    <w:rsid w:val="00AC1D0C"/>
    <w:rsid w:val="00AC3BD5"/>
    <w:rsid w:val="00AC3EC7"/>
    <w:rsid w:val="00AC4C7A"/>
    <w:rsid w:val="00AC4D32"/>
    <w:rsid w:val="00AC5209"/>
    <w:rsid w:val="00AC6191"/>
    <w:rsid w:val="00AC687B"/>
    <w:rsid w:val="00AC6B4F"/>
    <w:rsid w:val="00AC6DE5"/>
    <w:rsid w:val="00AC6F6F"/>
    <w:rsid w:val="00AC73E6"/>
    <w:rsid w:val="00AC7809"/>
    <w:rsid w:val="00AC7942"/>
    <w:rsid w:val="00AC7CED"/>
    <w:rsid w:val="00AD03B4"/>
    <w:rsid w:val="00AD0840"/>
    <w:rsid w:val="00AD0F22"/>
    <w:rsid w:val="00AD1F99"/>
    <w:rsid w:val="00AD2C79"/>
    <w:rsid w:val="00AD307B"/>
    <w:rsid w:val="00AD38EB"/>
    <w:rsid w:val="00AD3B71"/>
    <w:rsid w:val="00AD3FB4"/>
    <w:rsid w:val="00AD4478"/>
    <w:rsid w:val="00AD4AFC"/>
    <w:rsid w:val="00AD5199"/>
    <w:rsid w:val="00AD5B8F"/>
    <w:rsid w:val="00AD6101"/>
    <w:rsid w:val="00AD65FD"/>
    <w:rsid w:val="00AD6DF9"/>
    <w:rsid w:val="00AD6F55"/>
    <w:rsid w:val="00AE0918"/>
    <w:rsid w:val="00AE09FE"/>
    <w:rsid w:val="00AE0BED"/>
    <w:rsid w:val="00AE0C33"/>
    <w:rsid w:val="00AE163E"/>
    <w:rsid w:val="00AE1D7E"/>
    <w:rsid w:val="00AE1DDD"/>
    <w:rsid w:val="00AE1FD8"/>
    <w:rsid w:val="00AE31A4"/>
    <w:rsid w:val="00AE33F2"/>
    <w:rsid w:val="00AE3C3D"/>
    <w:rsid w:val="00AE3FEB"/>
    <w:rsid w:val="00AE5DB9"/>
    <w:rsid w:val="00AE78E7"/>
    <w:rsid w:val="00AE7E5B"/>
    <w:rsid w:val="00AF0E3B"/>
    <w:rsid w:val="00AF1066"/>
    <w:rsid w:val="00AF1A0F"/>
    <w:rsid w:val="00AF2264"/>
    <w:rsid w:val="00AF36A9"/>
    <w:rsid w:val="00AF3FEF"/>
    <w:rsid w:val="00AF4555"/>
    <w:rsid w:val="00AF4D18"/>
    <w:rsid w:val="00AF5268"/>
    <w:rsid w:val="00AF59A8"/>
    <w:rsid w:val="00AF5BAC"/>
    <w:rsid w:val="00AF6113"/>
    <w:rsid w:val="00AF67DE"/>
    <w:rsid w:val="00AF6C71"/>
    <w:rsid w:val="00AF77E9"/>
    <w:rsid w:val="00B0064A"/>
    <w:rsid w:val="00B00769"/>
    <w:rsid w:val="00B00F12"/>
    <w:rsid w:val="00B010C3"/>
    <w:rsid w:val="00B01117"/>
    <w:rsid w:val="00B0191B"/>
    <w:rsid w:val="00B01ADA"/>
    <w:rsid w:val="00B01C98"/>
    <w:rsid w:val="00B02835"/>
    <w:rsid w:val="00B036B1"/>
    <w:rsid w:val="00B036D9"/>
    <w:rsid w:val="00B03714"/>
    <w:rsid w:val="00B041AD"/>
    <w:rsid w:val="00B04242"/>
    <w:rsid w:val="00B04AAA"/>
    <w:rsid w:val="00B04CF3"/>
    <w:rsid w:val="00B05188"/>
    <w:rsid w:val="00B051A9"/>
    <w:rsid w:val="00B053C7"/>
    <w:rsid w:val="00B05482"/>
    <w:rsid w:val="00B06D28"/>
    <w:rsid w:val="00B0763F"/>
    <w:rsid w:val="00B07D27"/>
    <w:rsid w:val="00B07E6B"/>
    <w:rsid w:val="00B10B26"/>
    <w:rsid w:val="00B10BAD"/>
    <w:rsid w:val="00B10CC1"/>
    <w:rsid w:val="00B1180C"/>
    <w:rsid w:val="00B120D9"/>
    <w:rsid w:val="00B120F5"/>
    <w:rsid w:val="00B12D39"/>
    <w:rsid w:val="00B13888"/>
    <w:rsid w:val="00B139D9"/>
    <w:rsid w:val="00B146F8"/>
    <w:rsid w:val="00B15594"/>
    <w:rsid w:val="00B16304"/>
    <w:rsid w:val="00B163DB"/>
    <w:rsid w:val="00B1738E"/>
    <w:rsid w:val="00B1759C"/>
    <w:rsid w:val="00B20901"/>
    <w:rsid w:val="00B20BEE"/>
    <w:rsid w:val="00B20DB6"/>
    <w:rsid w:val="00B21800"/>
    <w:rsid w:val="00B21BE4"/>
    <w:rsid w:val="00B21C65"/>
    <w:rsid w:val="00B21EE9"/>
    <w:rsid w:val="00B223FE"/>
    <w:rsid w:val="00B225A9"/>
    <w:rsid w:val="00B2399C"/>
    <w:rsid w:val="00B244C9"/>
    <w:rsid w:val="00B254BA"/>
    <w:rsid w:val="00B2580A"/>
    <w:rsid w:val="00B261E5"/>
    <w:rsid w:val="00B26550"/>
    <w:rsid w:val="00B26681"/>
    <w:rsid w:val="00B26821"/>
    <w:rsid w:val="00B27341"/>
    <w:rsid w:val="00B2751B"/>
    <w:rsid w:val="00B279F9"/>
    <w:rsid w:val="00B30519"/>
    <w:rsid w:val="00B320D2"/>
    <w:rsid w:val="00B327CF"/>
    <w:rsid w:val="00B32E5D"/>
    <w:rsid w:val="00B33069"/>
    <w:rsid w:val="00B334BD"/>
    <w:rsid w:val="00B33651"/>
    <w:rsid w:val="00B35091"/>
    <w:rsid w:val="00B37AB5"/>
    <w:rsid w:val="00B37BC0"/>
    <w:rsid w:val="00B40060"/>
    <w:rsid w:val="00B40662"/>
    <w:rsid w:val="00B40734"/>
    <w:rsid w:val="00B408E3"/>
    <w:rsid w:val="00B40AAE"/>
    <w:rsid w:val="00B415A4"/>
    <w:rsid w:val="00B417B2"/>
    <w:rsid w:val="00B422BF"/>
    <w:rsid w:val="00B42F48"/>
    <w:rsid w:val="00B431B7"/>
    <w:rsid w:val="00B432B9"/>
    <w:rsid w:val="00B43C4B"/>
    <w:rsid w:val="00B43F6D"/>
    <w:rsid w:val="00B44910"/>
    <w:rsid w:val="00B45112"/>
    <w:rsid w:val="00B4519A"/>
    <w:rsid w:val="00B45C0B"/>
    <w:rsid w:val="00B4651E"/>
    <w:rsid w:val="00B4657B"/>
    <w:rsid w:val="00B46823"/>
    <w:rsid w:val="00B47B0B"/>
    <w:rsid w:val="00B47B5B"/>
    <w:rsid w:val="00B47D12"/>
    <w:rsid w:val="00B47DBA"/>
    <w:rsid w:val="00B47EB6"/>
    <w:rsid w:val="00B47F79"/>
    <w:rsid w:val="00B50594"/>
    <w:rsid w:val="00B507CD"/>
    <w:rsid w:val="00B509B8"/>
    <w:rsid w:val="00B50F0B"/>
    <w:rsid w:val="00B51014"/>
    <w:rsid w:val="00B51F08"/>
    <w:rsid w:val="00B52529"/>
    <w:rsid w:val="00B525E6"/>
    <w:rsid w:val="00B52703"/>
    <w:rsid w:val="00B53AAA"/>
    <w:rsid w:val="00B54221"/>
    <w:rsid w:val="00B54909"/>
    <w:rsid w:val="00B549FA"/>
    <w:rsid w:val="00B54FCF"/>
    <w:rsid w:val="00B57A02"/>
    <w:rsid w:val="00B57A13"/>
    <w:rsid w:val="00B57C8C"/>
    <w:rsid w:val="00B6001D"/>
    <w:rsid w:val="00B60842"/>
    <w:rsid w:val="00B61247"/>
    <w:rsid w:val="00B6178A"/>
    <w:rsid w:val="00B62D48"/>
    <w:rsid w:val="00B62E0B"/>
    <w:rsid w:val="00B63151"/>
    <w:rsid w:val="00B6357E"/>
    <w:rsid w:val="00B635E1"/>
    <w:rsid w:val="00B635F0"/>
    <w:rsid w:val="00B63BB8"/>
    <w:rsid w:val="00B642CA"/>
    <w:rsid w:val="00B647CE"/>
    <w:rsid w:val="00B6504E"/>
    <w:rsid w:val="00B6591E"/>
    <w:rsid w:val="00B65BAE"/>
    <w:rsid w:val="00B661F9"/>
    <w:rsid w:val="00B66468"/>
    <w:rsid w:val="00B66BB6"/>
    <w:rsid w:val="00B66D09"/>
    <w:rsid w:val="00B67679"/>
    <w:rsid w:val="00B67788"/>
    <w:rsid w:val="00B67F3E"/>
    <w:rsid w:val="00B67FE3"/>
    <w:rsid w:val="00B709EC"/>
    <w:rsid w:val="00B711F7"/>
    <w:rsid w:val="00B7161C"/>
    <w:rsid w:val="00B71C34"/>
    <w:rsid w:val="00B71D63"/>
    <w:rsid w:val="00B71D9C"/>
    <w:rsid w:val="00B71E52"/>
    <w:rsid w:val="00B71E99"/>
    <w:rsid w:val="00B7243F"/>
    <w:rsid w:val="00B72A53"/>
    <w:rsid w:val="00B7348C"/>
    <w:rsid w:val="00B734CC"/>
    <w:rsid w:val="00B73BFC"/>
    <w:rsid w:val="00B74356"/>
    <w:rsid w:val="00B7488F"/>
    <w:rsid w:val="00B74DB5"/>
    <w:rsid w:val="00B755D2"/>
    <w:rsid w:val="00B757A3"/>
    <w:rsid w:val="00B7584E"/>
    <w:rsid w:val="00B7664B"/>
    <w:rsid w:val="00B77101"/>
    <w:rsid w:val="00B77174"/>
    <w:rsid w:val="00B8076C"/>
    <w:rsid w:val="00B80B4E"/>
    <w:rsid w:val="00B80FAC"/>
    <w:rsid w:val="00B81BCC"/>
    <w:rsid w:val="00B81D22"/>
    <w:rsid w:val="00B82945"/>
    <w:rsid w:val="00B82A01"/>
    <w:rsid w:val="00B84336"/>
    <w:rsid w:val="00B84CA6"/>
    <w:rsid w:val="00B84F17"/>
    <w:rsid w:val="00B859FA"/>
    <w:rsid w:val="00B85DD2"/>
    <w:rsid w:val="00B85ECF"/>
    <w:rsid w:val="00B860CF"/>
    <w:rsid w:val="00B86C3C"/>
    <w:rsid w:val="00B87081"/>
    <w:rsid w:val="00B87C56"/>
    <w:rsid w:val="00B87DF8"/>
    <w:rsid w:val="00B90103"/>
    <w:rsid w:val="00B902D2"/>
    <w:rsid w:val="00B91514"/>
    <w:rsid w:val="00B91A15"/>
    <w:rsid w:val="00B91B93"/>
    <w:rsid w:val="00B91C5B"/>
    <w:rsid w:val="00B91CA5"/>
    <w:rsid w:val="00B91ECD"/>
    <w:rsid w:val="00B9274A"/>
    <w:rsid w:val="00B92D25"/>
    <w:rsid w:val="00B92F47"/>
    <w:rsid w:val="00B933AB"/>
    <w:rsid w:val="00B93AAE"/>
    <w:rsid w:val="00B93C47"/>
    <w:rsid w:val="00B93D74"/>
    <w:rsid w:val="00B93F44"/>
    <w:rsid w:val="00B940B0"/>
    <w:rsid w:val="00B940F8"/>
    <w:rsid w:val="00B945FA"/>
    <w:rsid w:val="00B9476C"/>
    <w:rsid w:val="00B9493B"/>
    <w:rsid w:val="00B94BCA"/>
    <w:rsid w:val="00B95154"/>
    <w:rsid w:val="00B9596E"/>
    <w:rsid w:val="00B96C2B"/>
    <w:rsid w:val="00B970F0"/>
    <w:rsid w:val="00B974F5"/>
    <w:rsid w:val="00B97C19"/>
    <w:rsid w:val="00B97ED3"/>
    <w:rsid w:val="00BA0355"/>
    <w:rsid w:val="00BA06F2"/>
    <w:rsid w:val="00BA074F"/>
    <w:rsid w:val="00BA09D3"/>
    <w:rsid w:val="00BA1A04"/>
    <w:rsid w:val="00BA1A3D"/>
    <w:rsid w:val="00BA242A"/>
    <w:rsid w:val="00BA27B9"/>
    <w:rsid w:val="00BA29EC"/>
    <w:rsid w:val="00BA2E2A"/>
    <w:rsid w:val="00BA2EBF"/>
    <w:rsid w:val="00BA3454"/>
    <w:rsid w:val="00BA3644"/>
    <w:rsid w:val="00BA387C"/>
    <w:rsid w:val="00BA3A93"/>
    <w:rsid w:val="00BA3AA4"/>
    <w:rsid w:val="00BA5BF5"/>
    <w:rsid w:val="00BA5D0D"/>
    <w:rsid w:val="00BA5EA8"/>
    <w:rsid w:val="00BA6732"/>
    <w:rsid w:val="00BA71AD"/>
    <w:rsid w:val="00BA770A"/>
    <w:rsid w:val="00BA78D5"/>
    <w:rsid w:val="00BB05A1"/>
    <w:rsid w:val="00BB0A34"/>
    <w:rsid w:val="00BB11C3"/>
    <w:rsid w:val="00BB1381"/>
    <w:rsid w:val="00BB1F36"/>
    <w:rsid w:val="00BB2151"/>
    <w:rsid w:val="00BB4354"/>
    <w:rsid w:val="00BB45F3"/>
    <w:rsid w:val="00BB4935"/>
    <w:rsid w:val="00BB4BEB"/>
    <w:rsid w:val="00BB4E27"/>
    <w:rsid w:val="00BB51D2"/>
    <w:rsid w:val="00BB54AC"/>
    <w:rsid w:val="00BB576C"/>
    <w:rsid w:val="00BB5E27"/>
    <w:rsid w:val="00BB6631"/>
    <w:rsid w:val="00BB7C43"/>
    <w:rsid w:val="00BC0B0F"/>
    <w:rsid w:val="00BC0F92"/>
    <w:rsid w:val="00BC13F0"/>
    <w:rsid w:val="00BC18A4"/>
    <w:rsid w:val="00BC1A50"/>
    <w:rsid w:val="00BC1B71"/>
    <w:rsid w:val="00BC3994"/>
    <w:rsid w:val="00BC4706"/>
    <w:rsid w:val="00BC49BE"/>
    <w:rsid w:val="00BC512E"/>
    <w:rsid w:val="00BC552A"/>
    <w:rsid w:val="00BC649E"/>
    <w:rsid w:val="00BC6BBE"/>
    <w:rsid w:val="00BC6C4C"/>
    <w:rsid w:val="00BC78A6"/>
    <w:rsid w:val="00BC7A5C"/>
    <w:rsid w:val="00BC7AC2"/>
    <w:rsid w:val="00BC7D90"/>
    <w:rsid w:val="00BD0028"/>
    <w:rsid w:val="00BD01D7"/>
    <w:rsid w:val="00BD088E"/>
    <w:rsid w:val="00BD0CE7"/>
    <w:rsid w:val="00BD0E15"/>
    <w:rsid w:val="00BD11F4"/>
    <w:rsid w:val="00BD12E7"/>
    <w:rsid w:val="00BD199B"/>
    <w:rsid w:val="00BD1DC7"/>
    <w:rsid w:val="00BD231A"/>
    <w:rsid w:val="00BD2B16"/>
    <w:rsid w:val="00BD33A8"/>
    <w:rsid w:val="00BD33DB"/>
    <w:rsid w:val="00BD3836"/>
    <w:rsid w:val="00BD399C"/>
    <w:rsid w:val="00BD3B7D"/>
    <w:rsid w:val="00BD3FA8"/>
    <w:rsid w:val="00BD480A"/>
    <w:rsid w:val="00BD4A68"/>
    <w:rsid w:val="00BD577B"/>
    <w:rsid w:val="00BD5AA8"/>
    <w:rsid w:val="00BD6AEF"/>
    <w:rsid w:val="00BD7B9B"/>
    <w:rsid w:val="00BE0A2B"/>
    <w:rsid w:val="00BE12CF"/>
    <w:rsid w:val="00BE22AE"/>
    <w:rsid w:val="00BE327F"/>
    <w:rsid w:val="00BE35CC"/>
    <w:rsid w:val="00BE3622"/>
    <w:rsid w:val="00BE3E01"/>
    <w:rsid w:val="00BE3E41"/>
    <w:rsid w:val="00BE466B"/>
    <w:rsid w:val="00BE47A0"/>
    <w:rsid w:val="00BE4F10"/>
    <w:rsid w:val="00BE554F"/>
    <w:rsid w:val="00BE593E"/>
    <w:rsid w:val="00BE6CB1"/>
    <w:rsid w:val="00BE71E9"/>
    <w:rsid w:val="00BE765E"/>
    <w:rsid w:val="00BE7969"/>
    <w:rsid w:val="00BF0B25"/>
    <w:rsid w:val="00BF1254"/>
    <w:rsid w:val="00BF1286"/>
    <w:rsid w:val="00BF1A62"/>
    <w:rsid w:val="00BF2A01"/>
    <w:rsid w:val="00BF2CBF"/>
    <w:rsid w:val="00BF3416"/>
    <w:rsid w:val="00BF420E"/>
    <w:rsid w:val="00BF50DC"/>
    <w:rsid w:val="00BF53DB"/>
    <w:rsid w:val="00BF56F2"/>
    <w:rsid w:val="00BF5BEF"/>
    <w:rsid w:val="00BF6021"/>
    <w:rsid w:val="00BF65E7"/>
    <w:rsid w:val="00BF682B"/>
    <w:rsid w:val="00BF6C1B"/>
    <w:rsid w:val="00BF7565"/>
    <w:rsid w:val="00BF7574"/>
    <w:rsid w:val="00BF7611"/>
    <w:rsid w:val="00BF7DEE"/>
    <w:rsid w:val="00BF7F4D"/>
    <w:rsid w:val="00C002B0"/>
    <w:rsid w:val="00C00DA8"/>
    <w:rsid w:val="00C00E56"/>
    <w:rsid w:val="00C00EBE"/>
    <w:rsid w:val="00C017DB"/>
    <w:rsid w:val="00C01E3D"/>
    <w:rsid w:val="00C02293"/>
    <w:rsid w:val="00C027C5"/>
    <w:rsid w:val="00C029AC"/>
    <w:rsid w:val="00C02B5E"/>
    <w:rsid w:val="00C02C72"/>
    <w:rsid w:val="00C02D30"/>
    <w:rsid w:val="00C033FE"/>
    <w:rsid w:val="00C03602"/>
    <w:rsid w:val="00C042A3"/>
    <w:rsid w:val="00C042B0"/>
    <w:rsid w:val="00C048E0"/>
    <w:rsid w:val="00C04AEB"/>
    <w:rsid w:val="00C04CBA"/>
    <w:rsid w:val="00C04EAB"/>
    <w:rsid w:val="00C0538C"/>
    <w:rsid w:val="00C05892"/>
    <w:rsid w:val="00C05DC0"/>
    <w:rsid w:val="00C070AD"/>
    <w:rsid w:val="00C0738B"/>
    <w:rsid w:val="00C077C7"/>
    <w:rsid w:val="00C077DB"/>
    <w:rsid w:val="00C07E0A"/>
    <w:rsid w:val="00C07F49"/>
    <w:rsid w:val="00C10F47"/>
    <w:rsid w:val="00C12CA2"/>
    <w:rsid w:val="00C13AC3"/>
    <w:rsid w:val="00C13D6B"/>
    <w:rsid w:val="00C13D8F"/>
    <w:rsid w:val="00C14D92"/>
    <w:rsid w:val="00C14F60"/>
    <w:rsid w:val="00C15B26"/>
    <w:rsid w:val="00C15D7B"/>
    <w:rsid w:val="00C16122"/>
    <w:rsid w:val="00C16314"/>
    <w:rsid w:val="00C16427"/>
    <w:rsid w:val="00C16553"/>
    <w:rsid w:val="00C1685B"/>
    <w:rsid w:val="00C169E0"/>
    <w:rsid w:val="00C16E5E"/>
    <w:rsid w:val="00C170CD"/>
    <w:rsid w:val="00C1714E"/>
    <w:rsid w:val="00C17DA2"/>
    <w:rsid w:val="00C206A9"/>
    <w:rsid w:val="00C20A3B"/>
    <w:rsid w:val="00C21415"/>
    <w:rsid w:val="00C2166E"/>
    <w:rsid w:val="00C224D3"/>
    <w:rsid w:val="00C228EA"/>
    <w:rsid w:val="00C23A5F"/>
    <w:rsid w:val="00C241D5"/>
    <w:rsid w:val="00C242B3"/>
    <w:rsid w:val="00C24352"/>
    <w:rsid w:val="00C24408"/>
    <w:rsid w:val="00C24E7E"/>
    <w:rsid w:val="00C25866"/>
    <w:rsid w:val="00C25D31"/>
    <w:rsid w:val="00C26591"/>
    <w:rsid w:val="00C27D2C"/>
    <w:rsid w:val="00C301F8"/>
    <w:rsid w:val="00C304D0"/>
    <w:rsid w:val="00C30B7D"/>
    <w:rsid w:val="00C30CC7"/>
    <w:rsid w:val="00C30CE1"/>
    <w:rsid w:val="00C31145"/>
    <w:rsid w:val="00C3162A"/>
    <w:rsid w:val="00C31F84"/>
    <w:rsid w:val="00C3210C"/>
    <w:rsid w:val="00C323C3"/>
    <w:rsid w:val="00C327D1"/>
    <w:rsid w:val="00C32CCD"/>
    <w:rsid w:val="00C32E04"/>
    <w:rsid w:val="00C32EAE"/>
    <w:rsid w:val="00C33776"/>
    <w:rsid w:val="00C3407C"/>
    <w:rsid w:val="00C34AA7"/>
    <w:rsid w:val="00C34AAE"/>
    <w:rsid w:val="00C35CEC"/>
    <w:rsid w:val="00C3671D"/>
    <w:rsid w:val="00C36740"/>
    <w:rsid w:val="00C36B46"/>
    <w:rsid w:val="00C36ED6"/>
    <w:rsid w:val="00C3756E"/>
    <w:rsid w:val="00C37CD9"/>
    <w:rsid w:val="00C4051E"/>
    <w:rsid w:val="00C408E9"/>
    <w:rsid w:val="00C40FA2"/>
    <w:rsid w:val="00C41275"/>
    <w:rsid w:val="00C41ED7"/>
    <w:rsid w:val="00C42223"/>
    <w:rsid w:val="00C422EA"/>
    <w:rsid w:val="00C42800"/>
    <w:rsid w:val="00C43CAD"/>
    <w:rsid w:val="00C43D7B"/>
    <w:rsid w:val="00C440F2"/>
    <w:rsid w:val="00C446C9"/>
    <w:rsid w:val="00C449A9"/>
    <w:rsid w:val="00C44F66"/>
    <w:rsid w:val="00C44FCA"/>
    <w:rsid w:val="00C459F3"/>
    <w:rsid w:val="00C4640A"/>
    <w:rsid w:val="00C46833"/>
    <w:rsid w:val="00C46890"/>
    <w:rsid w:val="00C46A37"/>
    <w:rsid w:val="00C47194"/>
    <w:rsid w:val="00C47372"/>
    <w:rsid w:val="00C503E2"/>
    <w:rsid w:val="00C50DA6"/>
    <w:rsid w:val="00C5209A"/>
    <w:rsid w:val="00C52DDD"/>
    <w:rsid w:val="00C52EEC"/>
    <w:rsid w:val="00C53766"/>
    <w:rsid w:val="00C53BB9"/>
    <w:rsid w:val="00C54043"/>
    <w:rsid w:val="00C55FC9"/>
    <w:rsid w:val="00C567E3"/>
    <w:rsid w:val="00C57135"/>
    <w:rsid w:val="00C57D30"/>
    <w:rsid w:val="00C57FE5"/>
    <w:rsid w:val="00C6007C"/>
    <w:rsid w:val="00C60684"/>
    <w:rsid w:val="00C617E9"/>
    <w:rsid w:val="00C61C31"/>
    <w:rsid w:val="00C62573"/>
    <w:rsid w:val="00C628AF"/>
    <w:rsid w:val="00C632A2"/>
    <w:rsid w:val="00C6389C"/>
    <w:rsid w:val="00C63A25"/>
    <w:rsid w:val="00C63EA5"/>
    <w:rsid w:val="00C64214"/>
    <w:rsid w:val="00C65013"/>
    <w:rsid w:val="00C6511E"/>
    <w:rsid w:val="00C6585E"/>
    <w:rsid w:val="00C658D0"/>
    <w:rsid w:val="00C65B8D"/>
    <w:rsid w:val="00C66349"/>
    <w:rsid w:val="00C664CD"/>
    <w:rsid w:val="00C66881"/>
    <w:rsid w:val="00C66EA1"/>
    <w:rsid w:val="00C67ED4"/>
    <w:rsid w:val="00C700F1"/>
    <w:rsid w:val="00C70AE4"/>
    <w:rsid w:val="00C70AF3"/>
    <w:rsid w:val="00C70F38"/>
    <w:rsid w:val="00C716A6"/>
    <w:rsid w:val="00C71B56"/>
    <w:rsid w:val="00C724EA"/>
    <w:rsid w:val="00C726E8"/>
    <w:rsid w:val="00C73126"/>
    <w:rsid w:val="00C7372D"/>
    <w:rsid w:val="00C74457"/>
    <w:rsid w:val="00C74BE6"/>
    <w:rsid w:val="00C750B8"/>
    <w:rsid w:val="00C757EB"/>
    <w:rsid w:val="00C75CD5"/>
    <w:rsid w:val="00C75D29"/>
    <w:rsid w:val="00C75DAF"/>
    <w:rsid w:val="00C75E45"/>
    <w:rsid w:val="00C75FEB"/>
    <w:rsid w:val="00C760DF"/>
    <w:rsid w:val="00C76543"/>
    <w:rsid w:val="00C7699D"/>
    <w:rsid w:val="00C77766"/>
    <w:rsid w:val="00C77D0F"/>
    <w:rsid w:val="00C80614"/>
    <w:rsid w:val="00C80AFD"/>
    <w:rsid w:val="00C81840"/>
    <w:rsid w:val="00C81F7F"/>
    <w:rsid w:val="00C81FB7"/>
    <w:rsid w:val="00C8200C"/>
    <w:rsid w:val="00C82BB7"/>
    <w:rsid w:val="00C82EA1"/>
    <w:rsid w:val="00C82F0B"/>
    <w:rsid w:val="00C82FD5"/>
    <w:rsid w:val="00C832B4"/>
    <w:rsid w:val="00C83331"/>
    <w:rsid w:val="00C84155"/>
    <w:rsid w:val="00C8436C"/>
    <w:rsid w:val="00C844D1"/>
    <w:rsid w:val="00C84E0E"/>
    <w:rsid w:val="00C8521B"/>
    <w:rsid w:val="00C856A4"/>
    <w:rsid w:val="00C863EE"/>
    <w:rsid w:val="00C869D3"/>
    <w:rsid w:val="00C86E83"/>
    <w:rsid w:val="00C87257"/>
    <w:rsid w:val="00C87342"/>
    <w:rsid w:val="00C87EA0"/>
    <w:rsid w:val="00C91473"/>
    <w:rsid w:val="00C91DFF"/>
    <w:rsid w:val="00C92685"/>
    <w:rsid w:val="00C92904"/>
    <w:rsid w:val="00C92EB4"/>
    <w:rsid w:val="00C93F34"/>
    <w:rsid w:val="00C94C3E"/>
    <w:rsid w:val="00C94D30"/>
    <w:rsid w:val="00C94E8B"/>
    <w:rsid w:val="00C94EBF"/>
    <w:rsid w:val="00C9516C"/>
    <w:rsid w:val="00C9583E"/>
    <w:rsid w:val="00C95C20"/>
    <w:rsid w:val="00C96317"/>
    <w:rsid w:val="00C96AD2"/>
    <w:rsid w:val="00CA0000"/>
    <w:rsid w:val="00CA097F"/>
    <w:rsid w:val="00CA0BF8"/>
    <w:rsid w:val="00CA0CC6"/>
    <w:rsid w:val="00CA23C3"/>
    <w:rsid w:val="00CA32CA"/>
    <w:rsid w:val="00CA3F87"/>
    <w:rsid w:val="00CA412F"/>
    <w:rsid w:val="00CA4654"/>
    <w:rsid w:val="00CA4AD9"/>
    <w:rsid w:val="00CA5AD1"/>
    <w:rsid w:val="00CA5E2F"/>
    <w:rsid w:val="00CA6D3F"/>
    <w:rsid w:val="00CA6EE5"/>
    <w:rsid w:val="00CA71C1"/>
    <w:rsid w:val="00CA74BB"/>
    <w:rsid w:val="00CA775D"/>
    <w:rsid w:val="00CA78FC"/>
    <w:rsid w:val="00CA7A29"/>
    <w:rsid w:val="00CB044C"/>
    <w:rsid w:val="00CB278B"/>
    <w:rsid w:val="00CB2A85"/>
    <w:rsid w:val="00CB2AA6"/>
    <w:rsid w:val="00CB4787"/>
    <w:rsid w:val="00CB4B5C"/>
    <w:rsid w:val="00CB4CEA"/>
    <w:rsid w:val="00CB58D6"/>
    <w:rsid w:val="00CB6C94"/>
    <w:rsid w:val="00CC0AC5"/>
    <w:rsid w:val="00CC1462"/>
    <w:rsid w:val="00CC1488"/>
    <w:rsid w:val="00CC201E"/>
    <w:rsid w:val="00CC22F4"/>
    <w:rsid w:val="00CC29D1"/>
    <w:rsid w:val="00CC2BE3"/>
    <w:rsid w:val="00CC439B"/>
    <w:rsid w:val="00CC56E8"/>
    <w:rsid w:val="00CC5AA8"/>
    <w:rsid w:val="00CC5B0C"/>
    <w:rsid w:val="00CC5F4A"/>
    <w:rsid w:val="00CC6D1E"/>
    <w:rsid w:val="00CC7254"/>
    <w:rsid w:val="00CC72F9"/>
    <w:rsid w:val="00CC7796"/>
    <w:rsid w:val="00CD0457"/>
    <w:rsid w:val="00CD0873"/>
    <w:rsid w:val="00CD0A83"/>
    <w:rsid w:val="00CD17AB"/>
    <w:rsid w:val="00CD27B8"/>
    <w:rsid w:val="00CD3031"/>
    <w:rsid w:val="00CD3378"/>
    <w:rsid w:val="00CD368D"/>
    <w:rsid w:val="00CD4F4C"/>
    <w:rsid w:val="00CD4F9E"/>
    <w:rsid w:val="00CD60D3"/>
    <w:rsid w:val="00CD60F2"/>
    <w:rsid w:val="00CD6909"/>
    <w:rsid w:val="00CD76F8"/>
    <w:rsid w:val="00CD772E"/>
    <w:rsid w:val="00CE0F93"/>
    <w:rsid w:val="00CE117A"/>
    <w:rsid w:val="00CE1FBC"/>
    <w:rsid w:val="00CE23B8"/>
    <w:rsid w:val="00CE265A"/>
    <w:rsid w:val="00CE2F77"/>
    <w:rsid w:val="00CE2FCA"/>
    <w:rsid w:val="00CE32BD"/>
    <w:rsid w:val="00CE34B2"/>
    <w:rsid w:val="00CE3B24"/>
    <w:rsid w:val="00CE41E4"/>
    <w:rsid w:val="00CE546D"/>
    <w:rsid w:val="00CE5DDD"/>
    <w:rsid w:val="00CE61D9"/>
    <w:rsid w:val="00CE64BF"/>
    <w:rsid w:val="00CE68E0"/>
    <w:rsid w:val="00CE6EBF"/>
    <w:rsid w:val="00CE72CD"/>
    <w:rsid w:val="00CE75A7"/>
    <w:rsid w:val="00CE7F2B"/>
    <w:rsid w:val="00CE7F2E"/>
    <w:rsid w:val="00CE7F65"/>
    <w:rsid w:val="00CF0ECB"/>
    <w:rsid w:val="00CF2029"/>
    <w:rsid w:val="00CF24B8"/>
    <w:rsid w:val="00CF30E9"/>
    <w:rsid w:val="00CF362C"/>
    <w:rsid w:val="00CF3990"/>
    <w:rsid w:val="00CF3AC1"/>
    <w:rsid w:val="00CF4F50"/>
    <w:rsid w:val="00CF5349"/>
    <w:rsid w:val="00CF5482"/>
    <w:rsid w:val="00CF562C"/>
    <w:rsid w:val="00CF597B"/>
    <w:rsid w:val="00CF5DDD"/>
    <w:rsid w:val="00CF67E8"/>
    <w:rsid w:val="00CF6BF2"/>
    <w:rsid w:val="00CF6CF3"/>
    <w:rsid w:val="00CF6E7B"/>
    <w:rsid w:val="00CF703B"/>
    <w:rsid w:val="00CF7CF1"/>
    <w:rsid w:val="00CF7DD7"/>
    <w:rsid w:val="00D000B4"/>
    <w:rsid w:val="00D0083E"/>
    <w:rsid w:val="00D00C7C"/>
    <w:rsid w:val="00D01F79"/>
    <w:rsid w:val="00D01F9F"/>
    <w:rsid w:val="00D02038"/>
    <w:rsid w:val="00D02900"/>
    <w:rsid w:val="00D02DBC"/>
    <w:rsid w:val="00D034C7"/>
    <w:rsid w:val="00D03595"/>
    <w:rsid w:val="00D03A4A"/>
    <w:rsid w:val="00D041A1"/>
    <w:rsid w:val="00D04269"/>
    <w:rsid w:val="00D055DC"/>
    <w:rsid w:val="00D057CE"/>
    <w:rsid w:val="00D05949"/>
    <w:rsid w:val="00D05D5F"/>
    <w:rsid w:val="00D06041"/>
    <w:rsid w:val="00D060B5"/>
    <w:rsid w:val="00D06727"/>
    <w:rsid w:val="00D06AAF"/>
    <w:rsid w:val="00D06B41"/>
    <w:rsid w:val="00D070D8"/>
    <w:rsid w:val="00D07409"/>
    <w:rsid w:val="00D0754A"/>
    <w:rsid w:val="00D07E62"/>
    <w:rsid w:val="00D07F75"/>
    <w:rsid w:val="00D1058F"/>
    <w:rsid w:val="00D1094F"/>
    <w:rsid w:val="00D10B54"/>
    <w:rsid w:val="00D10FE3"/>
    <w:rsid w:val="00D11BEE"/>
    <w:rsid w:val="00D12EE1"/>
    <w:rsid w:val="00D132AD"/>
    <w:rsid w:val="00D138C0"/>
    <w:rsid w:val="00D13B44"/>
    <w:rsid w:val="00D13E1D"/>
    <w:rsid w:val="00D14030"/>
    <w:rsid w:val="00D14252"/>
    <w:rsid w:val="00D14DC7"/>
    <w:rsid w:val="00D14F8E"/>
    <w:rsid w:val="00D15C5C"/>
    <w:rsid w:val="00D15D45"/>
    <w:rsid w:val="00D167A3"/>
    <w:rsid w:val="00D16929"/>
    <w:rsid w:val="00D169D9"/>
    <w:rsid w:val="00D16B21"/>
    <w:rsid w:val="00D16B2F"/>
    <w:rsid w:val="00D16BBB"/>
    <w:rsid w:val="00D17097"/>
    <w:rsid w:val="00D174C7"/>
    <w:rsid w:val="00D17723"/>
    <w:rsid w:val="00D17811"/>
    <w:rsid w:val="00D17CC2"/>
    <w:rsid w:val="00D201D5"/>
    <w:rsid w:val="00D20B8E"/>
    <w:rsid w:val="00D21493"/>
    <w:rsid w:val="00D21512"/>
    <w:rsid w:val="00D22792"/>
    <w:rsid w:val="00D22C53"/>
    <w:rsid w:val="00D241BF"/>
    <w:rsid w:val="00D24679"/>
    <w:rsid w:val="00D26421"/>
    <w:rsid w:val="00D26A8F"/>
    <w:rsid w:val="00D26AA1"/>
    <w:rsid w:val="00D26C3B"/>
    <w:rsid w:val="00D26EF4"/>
    <w:rsid w:val="00D26F7B"/>
    <w:rsid w:val="00D277CC"/>
    <w:rsid w:val="00D27EE1"/>
    <w:rsid w:val="00D27EEC"/>
    <w:rsid w:val="00D300FA"/>
    <w:rsid w:val="00D30B2C"/>
    <w:rsid w:val="00D30E89"/>
    <w:rsid w:val="00D30EAD"/>
    <w:rsid w:val="00D312F7"/>
    <w:rsid w:val="00D317A7"/>
    <w:rsid w:val="00D3191C"/>
    <w:rsid w:val="00D32559"/>
    <w:rsid w:val="00D32800"/>
    <w:rsid w:val="00D32D8B"/>
    <w:rsid w:val="00D32EBA"/>
    <w:rsid w:val="00D334F9"/>
    <w:rsid w:val="00D335D4"/>
    <w:rsid w:val="00D33EF3"/>
    <w:rsid w:val="00D349E6"/>
    <w:rsid w:val="00D357BE"/>
    <w:rsid w:val="00D35BD3"/>
    <w:rsid w:val="00D3604E"/>
    <w:rsid w:val="00D36A53"/>
    <w:rsid w:val="00D36C5C"/>
    <w:rsid w:val="00D36F1E"/>
    <w:rsid w:val="00D4111A"/>
    <w:rsid w:val="00D4182E"/>
    <w:rsid w:val="00D4184D"/>
    <w:rsid w:val="00D4187A"/>
    <w:rsid w:val="00D41936"/>
    <w:rsid w:val="00D42CEA"/>
    <w:rsid w:val="00D430D4"/>
    <w:rsid w:val="00D43131"/>
    <w:rsid w:val="00D441D7"/>
    <w:rsid w:val="00D44418"/>
    <w:rsid w:val="00D44F25"/>
    <w:rsid w:val="00D4558F"/>
    <w:rsid w:val="00D46883"/>
    <w:rsid w:val="00D46947"/>
    <w:rsid w:val="00D46CD5"/>
    <w:rsid w:val="00D471C9"/>
    <w:rsid w:val="00D47598"/>
    <w:rsid w:val="00D47CF6"/>
    <w:rsid w:val="00D50416"/>
    <w:rsid w:val="00D50B4A"/>
    <w:rsid w:val="00D50E75"/>
    <w:rsid w:val="00D517D4"/>
    <w:rsid w:val="00D51E92"/>
    <w:rsid w:val="00D51EF2"/>
    <w:rsid w:val="00D5222C"/>
    <w:rsid w:val="00D52A5A"/>
    <w:rsid w:val="00D534D6"/>
    <w:rsid w:val="00D53ADB"/>
    <w:rsid w:val="00D53F4F"/>
    <w:rsid w:val="00D542A6"/>
    <w:rsid w:val="00D545F2"/>
    <w:rsid w:val="00D549F4"/>
    <w:rsid w:val="00D54D1B"/>
    <w:rsid w:val="00D54E6D"/>
    <w:rsid w:val="00D555B0"/>
    <w:rsid w:val="00D5568F"/>
    <w:rsid w:val="00D558A1"/>
    <w:rsid w:val="00D55F2C"/>
    <w:rsid w:val="00D564CD"/>
    <w:rsid w:val="00D56996"/>
    <w:rsid w:val="00D5720A"/>
    <w:rsid w:val="00D5733A"/>
    <w:rsid w:val="00D57C5C"/>
    <w:rsid w:val="00D60026"/>
    <w:rsid w:val="00D6111E"/>
    <w:rsid w:val="00D63000"/>
    <w:rsid w:val="00D63AC0"/>
    <w:rsid w:val="00D63C53"/>
    <w:rsid w:val="00D643CC"/>
    <w:rsid w:val="00D651D5"/>
    <w:rsid w:val="00D6543E"/>
    <w:rsid w:val="00D6568F"/>
    <w:rsid w:val="00D65907"/>
    <w:rsid w:val="00D6599C"/>
    <w:rsid w:val="00D663E3"/>
    <w:rsid w:val="00D6641E"/>
    <w:rsid w:val="00D664A8"/>
    <w:rsid w:val="00D66A5E"/>
    <w:rsid w:val="00D67B96"/>
    <w:rsid w:val="00D67D46"/>
    <w:rsid w:val="00D70DFD"/>
    <w:rsid w:val="00D712F2"/>
    <w:rsid w:val="00D7149C"/>
    <w:rsid w:val="00D718CF"/>
    <w:rsid w:val="00D71945"/>
    <w:rsid w:val="00D71AE3"/>
    <w:rsid w:val="00D72B3C"/>
    <w:rsid w:val="00D73109"/>
    <w:rsid w:val="00D734B6"/>
    <w:rsid w:val="00D735C6"/>
    <w:rsid w:val="00D7361E"/>
    <w:rsid w:val="00D73C8E"/>
    <w:rsid w:val="00D73E75"/>
    <w:rsid w:val="00D752DB"/>
    <w:rsid w:val="00D7553F"/>
    <w:rsid w:val="00D7641D"/>
    <w:rsid w:val="00D77ABA"/>
    <w:rsid w:val="00D77ED7"/>
    <w:rsid w:val="00D8066E"/>
    <w:rsid w:val="00D80BA7"/>
    <w:rsid w:val="00D81359"/>
    <w:rsid w:val="00D813E5"/>
    <w:rsid w:val="00D814DD"/>
    <w:rsid w:val="00D815A5"/>
    <w:rsid w:val="00D81859"/>
    <w:rsid w:val="00D81ADC"/>
    <w:rsid w:val="00D81C48"/>
    <w:rsid w:val="00D82BD5"/>
    <w:rsid w:val="00D83985"/>
    <w:rsid w:val="00D839C3"/>
    <w:rsid w:val="00D83FEA"/>
    <w:rsid w:val="00D84308"/>
    <w:rsid w:val="00D84508"/>
    <w:rsid w:val="00D85F00"/>
    <w:rsid w:val="00D860F3"/>
    <w:rsid w:val="00D865D9"/>
    <w:rsid w:val="00D86775"/>
    <w:rsid w:val="00D86CAD"/>
    <w:rsid w:val="00D879A4"/>
    <w:rsid w:val="00D879C5"/>
    <w:rsid w:val="00D90483"/>
    <w:rsid w:val="00D9080C"/>
    <w:rsid w:val="00D90C6B"/>
    <w:rsid w:val="00D90CBE"/>
    <w:rsid w:val="00D91671"/>
    <w:rsid w:val="00D91713"/>
    <w:rsid w:val="00D91BF2"/>
    <w:rsid w:val="00D91D5E"/>
    <w:rsid w:val="00D92067"/>
    <w:rsid w:val="00D9270C"/>
    <w:rsid w:val="00D92B19"/>
    <w:rsid w:val="00D92FCD"/>
    <w:rsid w:val="00D935A3"/>
    <w:rsid w:val="00D9385B"/>
    <w:rsid w:val="00D93B5C"/>
    <w:rsid w:val="00D94AE5"/>
    <w:rsid w:val="00D95033"/>
    <w:rsid w:val="00D957FB"/>
    <w:rsid w:val="00D95D6A"/>
    <w:rsid w:val="00D96A8B"/>
    <w:rsid w:val="00D977DB"/>
    <w:rsid w:val="00D978A1"/>
    <w:rsid w:val="00D97B7D"/>
    <w:rsid w:val="00D97D8F"/>
    <w:rsid w:val="00DA0B05"/>
    <w:rsid w:val="00DA1FEE"/>
    <w:rsid w:val="00DA23B6"/>
    <w:rsid w:val="00DA2E0E"/>
    <w:rsid w:val="00DA2E75"/>
    <w:rsid w:val="00DA3FAF"/>
    <w:rsid w:val="00DA40E2"/>
    <w:rsid w:val="00DA4A56"/>
    <w:rsid w:val="00DA4C82"/>
    <w:rsid w:val="00DA50B2"/>
    <w:rsid w:val="00DA5376"/>
    <w:rsid w:val="00DA586F"/>
    <w:rsid w:val="00DA60A9"/>
    <w:rsid w:val="00DA6954"/>
    <w:rsid w:val="00DA69AA"/>
    <w:rsid w:val="00DA69E4"/>
    <w:rsid w:val="00DA77A7"/>
    <w:rsid w:val="00DA7D05"/>
    <w:rsid w:val="00DA7E73"/>
    <w:rsid w:val="00DA7EE2"/>
    <w:rsid w:val="00DB0088"/>
    <w:rsid w:val="00DB038A"/>
    <w:rsid w:val="00DB09DC"/>
    <w:rsid w:val="00DB0D78"/>
    <w:rsid w:val="00DB107C"/>
    <w:rsid w:val="00DB108E"/>
    <w:rsid w:val="00DB11BA"/>
    <w:rsid w:val="00DB1B3E"/>
    <w:rsid w:val="00DB1D75"/>
    <w:rsid w:val="00DB20EB"/>
    <w:rsid w:val="00DB222B"/>
    <w:rsid w:val="00DB2763"/>
    <w:rsid w:val="00DB2E67"/>
    <w:rsid w:val="00DB36FA"/>
    <w:rsid w:val="00DB39CC"/>
    <w:rsid w:val="00DB3AD4"/>
    <w:rsid w:val="00DB401D"/>
    <w:rsid w:val="00DB4073"/>
    <w:rsid w:val="00DB4814"/>
    <w:rsid w:val="00DB4937"/>
    <w:rsid w:val="00DB4939"/>
    <w:rsid w:val="00DB4AFC"/>
    <w:rsid w:val="00DB4D7F"/>
    <w:rsid w:val="00DB6058"/>
    <w:rsid w:val="00DB6B74"/>
    <w:rsid w:val="00DB7A41"/>
    <w:rsid w:val="00DB7DF8"/>
    <w:rsid w:val="00DB7EE1"/>
    <w:rsid w:val="00DC03C1"/>
    <w:rsid w:val="00DC06C7"/>
    <w:rsid w:val="00DC0CED"/>
    <w:rsid w:val="00DC0DCA"/>
    <w:rsid w:val="00DC0E7A"/>
    <w:rsid w:val="00DC1349"/>
    <w:rsid w:val="00DC1594"/>
    <w:rsid w:val="00DC15E5"/>
    <w:rsid w:val="00DC1908"/>
    <w:rsid w:val="00DC2742"/>
    <w:rsid w:val="00DC2D38"/>
    <w:rsid w:val="00DC35A2"/>
    <w:rsid w:val="00DC3671"/>
    <w:rsid w:val="00DC371B"/>
    <w:rsid w:val="00DC3F28"/>
    <w:rsid w:val="00DC425A"/>
    <w:rsid w:val="00DC59A4"/>
    <w:rsid w:val="00DC6306"/>
    <w:rsid w:val="00DC6D9D"/>
    <w:rsid w:val="00DC706E"/>
    <w:rsid w:val="00DD040E"/>
    <w:rsid w:val="00DD0C4B"/>
    <w:rsid w:val="00DD122A"/>
    <w:rsid w:val="00DD1BAA"/>
    <w:rsid w:val="00DD1BC1"/>
    <w:rsid w:val="00DD21F4"/>
    <w:rsid w:val="00DD24C1"/>
    <w:rsid w:val="00DD284D"/>
    <w:rsid w:val="00DD31D1"/>
    <w:rsid w:val="00DD32B6"/>
    <w:rsid w:val="00DD3435"/>
    <w:rsid w:val="00DD3D99"/>
    <w:rsid w:val="00DD45E6"/>
    <w:rsid w:val="00DD4F8D"/>
    <w:rsid w:val="00DD50AA"/>
    <w:rsid w:val="00DD5798"/>
    <w:rsid w:val="00DD5DE7"/>
    <w:rsid w:val="00DD655C"/>
    <w:rsid w:val="00DD685D"/>
    <w:rsid w:val="00DD7086"/>
    <w:rsid w:val="00DD748D"/>
    <w:rsid w:val="00DE0F81"/>
    <w:rsid w:val="00DE16B7"/>
    <w:rsid w:val="00DE1BF0"/>
    <w:rsid w:val="00DE1E42"/>
    <w:rsid w:val="00DE22F2"/>
    <w:rsid w:val="00DE2A14"/>
    <w:rsid w:val="00DE2AB2"/>
    <w:rsid w:val="00DE4043"/>
    <w:rsid w:val="00DE4071"/>
    <w:rsid w:val="00DE43CF"/>
    <w:rsid w:val="00DE49F8"/>
    <w:rsid w:val="00DE61DD"/>
    <w:rsid w:val="00DE64F2"/>
    <w:rsid w:val="00DE6B48"/>
    <w:rsid w:val="00DE6B75"/>
    <w:rsid w:val="00DE772B"/>
    <w:rsid w:val="00DF05E4"/>
    <w:rsid w:val="00DF126D"/>
    <w:rsid w:val="00DF1388"/>
    <w:rsid w:val="00DF2AAB"/>
    <w:rsid w:val="00DF31D9"/>
    <w:rsid w:val="00DF4047"/>
    <w:rsid w:val="00DF4255"/>
    <w:rsid w:val="00DF5BE2"/>
    <w:rsid w:val="00DF5BF1"/>
    <w:rsid w:val="00DF67B9"/>
    <w:rsid w:val="00DF7188"/>
    <w:rsid w:val="00DF7219"/>
    <w:rsid w:val="00DF749E"/>
    <w:rsid w:val="00DF78F1"/>
    <w:rsid w:val="00DF7DD5"/>
    <w:rsid w:val="00E00062"/>
    <w:rsid w:val="00E0021A"/>
    <w:rsid w:val="00E00248"/>
    <w:rsid w:val="00E00961"/>
    <w:rsid w:val="00E00DF6"/>
    <w:rsid w:val="00E01003"/>
    <w:rsid w:val="00E01619"/>
    <w:rsid w:val="00E01BBA"/>
    <w:rsid w:val="00E02D26"/>
    <w:rsid w:val="00E031C6"/>
    <w:rsid w:val="00E03A51"/>
    <w:rsid w:val="00E03D4E"/>
    <w:rsid w:val="00E04751"/>
    <w:rsid w:val="00E04B62"/>
    <w:rsid w:val="00E04B6C"/>
    <w:rsid w:val="00E052E5"/>
    <w:rsid w:val="00E05924"/>
    <w:rsid w:val="00E05E02"/>
    <w:rsid w:val="00E05E4E"/>
    <w:rsid w:val="00E063A5"/>
    <w:rsid w:val="00E069A7"/>
    <w:rsid w:val="00E06A67"/>
    <w:rsid w:val="00E07138"/>
    <w:rsid w:val="00E07783"/>
    <w:rsid w:val="00E07A86"/>
    <w:rsid w:val="00E07ABA"/>
    <w:rsid w:val="00E07F79"/>
    <w:rsid w:val="00E106B4"/>
    <w:rsid w:val="00E10941"/>
    <w:rsid w:val="00E10D0E"/>
    <w:rsid w:val="00E10DB4"/>
    <w:rsid w:val="00E11297"/>
    <w:rsid w:val="00E115A2"/>
    <w:rsid w:val="00E12084"/>
    <w:rsid w:val="00E126F8"/>
    <w:rsid w:val="00E1305E"/>
    <w:rsid w:val="00E13836"/>
    <w:rsid w:val="00E13D1D"/>
    <w:rsid w:val="00E14C51"/>
    <w:rsid w:val="00E154AA"/>
    <w:rsid w:val="00E15930"/>
    <w:rsid w:val="00E16224"/>
    <w:rsid w:val="00E16272"/>
    <w:rsid w:val="00E167DA"/>
    <w:rsid w:val="00E16AB0"/>
    <w:rsid w:val="00E1715D"/>
    <w:rsid w:val="00E1741A"/>
    <w:rsid w:val="00E177BA"/>
    <w:rsid w:val="00E178FF"/>
    <w:rsid w:val="00E210FC"/>
    <w:rsid w:val="00E21D02"/>
    <w:rsid w:val="00E22F68"/>
    <w:rsid w:val="00E23138"/>
    <w:rsid w:val="00E23242"/>
    <w:rsid w:val="00E23896"/>
    <w:rsid w:val="00E24D44"/>
    <w:rsid w:val="00E24D79"/>
    <w:rsid w:val="00E255F0"/>
    <w:rsid w:val="00E25FFD"/>
    <w:rsid w:val="00E26010"/>
    <w:rsid w:val="00E26A94"/>
    <w:rsid w:val="00E27221"/>
    <w:rsid w:val="00E27BF4"/>
    <w:rsid w:val="00E27C98"/>
    <w:rsid w:val="00E30367"/>
    <w:rsid w:val="00E303FB"/>
    <w:rsid w:val="00E30AAB"/>
    <w:rsid w:val="00E311D6"/>
    <w:rsid w:val="00E312B0"/>
    <w:rsid w:val="00E3131B"/>
    <w:rsid w:val="00E313C4"/>
    <w:rsid w:val="00E3253D"/>
    <w:rsid w:val="00E3259B"/>
    <w:rsid w:val="00E337AE"/>
    <w:rsid w:val="00E33F9B"/>
    <w:rsid w:val="00E34037"/>
    <w:rsid w:val="00E3415A"/>
    <w:rsid w:val="00E3419A"/>
    <w:rsid w:val="00E345E6"/>
    <w:rsid w:val="00E34BD2"/>
    <w:rsid w:val="00E352C5"/>
    <w:rsid w:val="00E35419"/>
    <w:rsid w:val="00E35C81"/>
    <w:rsid w:val="00E35CD2"/>
    <w:rsid w:val="00E36397"/>
    <w:rsid w:val="00E365A8"/>
    <w:rsid w:val="00E36691"/>
    <w:rsid w:val="00E37870"/>
    <w:rsid w:val="00E37A5D"/>
    <w:rsid w:val="00E37D47"/>
    <w:rsid w:val="00E37DD7"/>
    <w:rsid w:val="00E37F4F"/>
    <w:rsid w:val="00E401C4"/>
    <w:rsid w:val="00E40D91"/>
    <w:rsid w:val="00E40DE9"/>
    <w:rsid w:val="00E414EC"/>
    <w:rsid w:val="00E415A1"/>
    <w:rsid w:val="00E41C63"/>
    <w:rsid w:val="00E422C3"/>
    <w:rsid w:val="00E424ED"/>
    <w:rsid w:val="00E42D17"/>
    <w:rsid w:val="00E433F7"/>
    <w:rsid w:val="00E43920"/>
    <w:rsid w:val="00E44A39"/>
    <w:rsid w:val="00E451ED"/>
    <w:rsid w:val="00E45D3B"/>
    <w:rsid w:val="00E4638A"/>
    <w:rsid w:val="00E4690F"/>
    <w:rsid w:val="00E50639"/>
    <w:rsid w:val="00E50799"/>
    <w:rsid w:val="00E51093"/>
    <w:rsid w:val="00E511CA"/>
    <w:rsid w:val="00E52149"/>
    <w:rsid w:val="00E5220A"/>
    <w:rsid w:val="00E526EA"/>
    <w:rsid w:val="00E5325E"/>
    <w:rsid w:val="00E54049"/>
    <w:rsid w:val="00E542F1"/>
    <w:rsid w:val="00E54471"/>
    <w:rsid w:val="00E544FE"/>
    <w:rsid w:val="00E546FA"/>
    <w:rsid w:val="00E553D1"/>
    <w:rsid w:val="00E558D7"/>
    <w:rsid w:val="00E56919"/>
    <w:rsid w:val="00E56E38"/>
    <w:rsid w:val="00E57ABA"/>
    <w:rsid w:val="00E57ECD"/>
    <w:rsid w:val="00E605CF"/>
    <w:rsid w:val="00E6060D"/>
    <w:rsid w:val="00E6082E"/>
    <w:rsid w:val="00E60E02"/>
    <w:rsid w:val="00E61596"/>
    <w:rsid w:val="00E61700"/>
    <w:rsid w:val="00E618E2"/>
    <w:rsid w:val="00E61E1A"/>
    <w:rsid w:val="00E6240C"/>
    <w:rsid w:val="00E626EC"/>
    <w:rsid w:val="00E629A5"/>
    <w:rsid w:val="00E62AD3"/>
    <w:rsid w:val="00E63737"/>
    <w:rsid w:val="00E6440A"/>
    <w:rsid w:val="00E646DB"/>
    <w:rsid w:val="00E64B81"/>
    <w:rsid w:val="00E6586F"/>
    <w:rsid w:val="00E65A8B"/>
    <w:rsid w:val="00E66977"/>
    <w:rsid w:val="00E66DB4"/>
    <w:rsid w:val="00E66DCD"/>
    <w:rsid w:val="00E67211"/>
    <w:rsid w:val="00E676D9"/>
    <w:rsid w:val="00E706DC"/>
    <w:rsid w:val="00E7095A"/>
    <w:rsid w:val="00E709A0"/>
    <w:rsid w:val="00E70A4F"/>
    <w:rsid w:val="00E70C24"/>
    <w:rsid w:val="00E70C87"/>
    <w:rsid w:val="00E714A9"/>
    <w:rsid w:val="00E72135"/>
    <w:rsid w:val="00E72F6A"/>
    <w:rsid w:val="00E73664"/>
    <w:rsid w:val="00E745C0"/>
    <w:rsid w:val="00E7540F"/>
    <w:rsid w:val="00E759D6"/>
    <w:rsid w:val="00E75BC4"/>
    <w:rsid w:val="00E75CAB"/>
    <w:rsid w:val="00E75FBC"/>
    <w:rsid w:val="00E76439"/>
    <w:rsid w:val="00E76B5C"/>
    <w:rsid w:val="00E77A44"/>
    <w:rsid w:val="00E77D6A"/>
    <w:rsid w:val="00E77E0A"/>
    <w:rsid w:val="00E80BEB"/>
    <w:rsid w:val="00E80D82"/>
    <w:rsid w:val="00E81111"/>
    <w:rsid w:val="00E8150F"/>
    <w:rsid w:val="00E81600"/>
    <w:rsid w:val="00E830FC"/>
    <w:rsid w:val="00E836FF"/>
    <w:rsid w:val="00E83B36"/>
    <w:rsid w:val="00E841BA"/>
    <w:rsid w:val="00E84459"/>
    <w:rsid w:val="00E8559F"/>
    <w:rsid w:val="00E85800"/>
    <w:rsid w:val="00E859F8"/>
    <w:rsid w:val="00E86962"/>
    <w:rsid w:val="00E8777E"/>
    <w:rsid w:val="00E87A82"/>
    <w:rsid w:val="00E87BDF"/>
    <w:rsid w:val="00E87C0D"/>
    <w:rsid w:val="00E87E62"/>
    <w:rsid w:val="00E9081A"/>
    <w:rsid w:val="00E91148"/>
    <w:rsid w:val="00E91705"/>
    <w:rsid w:val="00E91F76"/>
    <w:rsid w:val="00E92531"/>
    <w:rsid w:val="00E926B0"/>
    <w:rsid w:val="00E9276B"/>
    <w:rsid w:val="00E92886"/>
    <w:rsid w:val="00E93A68"/>
    <w:rsid w:val="00E93C85"/>
    <w:rsid w:val="00E94134"/>
    <w:rsid w:val="00E942C8"/>
    <w:rsid w:val="00E9484F"/>
    <w:rsid w:val="00E95153"/>
    <w:rsid w:val="00E951F5"/>
    <w:rsid w:val="00E9539D"/>
    <w:rsid w:val="00E95D2A"/>
    <w:rsid w:val="00E95F9F"/>
    <w:rsid w:val="00E96764"/>
    <w:rsid w:val="00E967E8"/>
    <w:rsid w:val="00E972FC"/>
    <w:rsid w:val="00E97747"/>
    <w:rsid w:val="00E97B3C"/>
    <w:rsid w:val="00EA039A"/>
    <w:rsid w:val="00EA04AF"/>
    <w:rsid w:val="00EA0968"/>
    <w:rsid w:val="00EA0ACF"/>
    <w:rsid w:val="00EA12E1"/>
    <w:rsid w:val="00EA1390"/>
    <w:rsid w:val="00EA21E5"/>
    <w:rsid w:val="00EA2337"/>
    <w:rsid w:val="00EA2C3B"/>
    <w:rsid w:val="00EA2D43"/>
    <w:rsid w:val="00EA2E06"/>
    <w:rsid w:val="00EA2EBF"/>
    <w:rsid w:val="00EA33AB"/>
    <w:rsid w:val="00EA4158"/>
    <w:rsid w:val="00EA474C"/>
    <w:rsid w:val="00EA51B8"/>
    <w:rsid w:val="00EA59F4"/>
    <w:rsid w:val="00EA59F9"/>
    <w:rsid w:val="00EA68B2"/>
    <w:rsid w:val="00EA73A3"/>
    <w:rsid w:val="00EA73B3"/>
    <w:rsid w:val="00EA74DD"/>
    <w:rsid w:val="00EA7615"/>
    <w:rsid w:val="00EA791B"/>
    <w:rsid w:val="00EB0A3C"/>
    <w:rsid w:val="00EB0A51"/>
    <w:rsid w:val="00EB0AF6"/>
    <w:rsid w:val="00EB0B5E"/>
    <w:rsid w:val="00EB227E"/>
    <w:rsid w:val="00EB2F31"/>
    <w:rsid w:val="00EB31C0"/>
    <w:rsid w:val="00EB32A6"/>
    <w:rsid w:val="00EB4021"/>
    <w:rsid w:val="00EB40F1"/>
    <w:rsid w:val="00EB4307"/>
    <w:rsid w:val="00EB4533"/>
    <w:rsid w:val="00EB4B52"/>
    <w:rsid w:val="00EB4DB9"/>
    <w:rsid w:val="00EB52CC"/>
    <w:rsid w:val="00EB5411"/>
    <w:rsid w:val="00EB5749"/>
    <w:rsid w:val="00EB625F"/>
    <w:rsid w:val="00EB74AF"/>
    <w:rsid w:val="00EB7682"/>
    <w:rsid w:val="00EC00A1"/>
    <w:rsid w:val="00EC016B"/>
    <w:rsid w:val="00EC0B2E"/>
    <w:rsid w:val="00EC1452"/>
    <w:rsid w:val="00EC2180"/>
    <w:rsid w:val="00EC2382"/>
    <w:rsid w:val="00EC2BA5"/>
    <w:rsid w:val="00EC3DD5"/>
    <w:rsid w:val="00EC4AA3"/>
    <w:rsid w:val="00EC549C"/>
    <w:rsid w:val="00EC5A98"/>
    <w:rsid w:val="00EC5AB4"/>
    <w:rsid w:val="00EC5D59"/>
    <w:rsid w:val="00EC7530"/>
    <w:rsid w:val="00EC77A8"/>
    <w:rsid w:val="00ED0BFB"/>
    <w:rsid w:val="00ED1DA0"/>
    <w:rsid w:val="00ED20B7"/>
    <w:rsid w:val="00ED24FA"/>
    <w:rsid w:val="00ED3617"/>
    <w:rsid w:val="00ED3889"/>
    <w:rsid w:val="00ED45AA"/>
    <w:rsid w:val="00ED505C"/>
    <w:rsid w:val="00ED51F1"/>
    <w:rsid w:val="00ED67CB"/>
    <w:rsid w:val="00ED7ACE"/>
    <w:rsid w:val="00ED7D24"/>
    <w:rsid w:val="00ED7FB6"/>
    <w:rsid w:val="00EE0861"/>
    <w:rsid w:val="00EE0AAA"/>
    <w:rsid w:val="00EE0D18"/>
    <w:rsid w:val="00EE0F7F"/>
    <w:rsid w:val="00EE1937"/>
    <w:rsid w:val="00EE1C6B"/>
    <w:rsid w:val="00EE26E5"/>
    <w:rsid w:val="00EE33AA"/>
    <w:rsid w:val="00EE448A"/>
    <w:rsid w:val="00EE449C"/>
    <w:rsid w:val="00EE4982"/>
    <w:rsid w:val="00EE4B7F"/>
    <w:rsid w:val="00EE5014"/>
    <w:rsid w:val="00EE6A0E"/>
    <w:rsid w:val="00EF0075"/>
    <w:rsid w:val="00EF256F"/>
    <w:rsid w:val="00EF330D"/>
    <w:rsid w:val="00EF3618"/>
    <w:rsid w:val="00EF362C"/>
    <w:rsid w:val="00EF4181"/>
    <w:rsid w:val="00EF4F12"/>
    <w:rsid w:val="00EF54B3"/>
    <w:rsid w:val="00EF54F0"/>
    <w:rsid w:val="00EF5EA3"/>
    <w:rsid w:val="00EF6120"/>
    <w:rsid w:val="00EF718F"/>
    <w:rsid w:val="00EF71A0"/>
    <w:rsid w:val="00EF71DF"/>
    <w:rsid w:val="00EF7313"/>
    <w:rsid w:val="00EF7CC3"/>
    <w:rsid w:val="00EF7E20"/>
    <w:rsid w:val="00F00796"/>
    <w:rsid w:val="00F00871"/>
    <w:rsid w:val="00F01802"/>
    <w:rsid w:val="00F039A1"/>
    <w:rsid w:val="00F043E6"/>
    <w:rsid w:val="00F0513F"/>
    <w:rsid w:val="00F0637D"/>
    <w:rsid w:val="00F06608"/>
    <w:rsid w:val="00F06C3C"/>
    <w:rsid w:val="00F06E61"/>
    <w:rsid w:val="00F07292"/>
    <w:rsid w:val="00F07A7D"/>
    <w:rsid w:val="00F07D3E"/>
    <w:rsid w:val="00F1054C"/>
    <w:rsid w:val="00F10722"/>
    <w:rsid w:val="00F10B91"/>
    <w:rsid w:val="00F11268"/>
    <w:rsid w:val="00F1199C"/>
    <w:rsid w:val="00F1205D"/>
    <w:rsid w:val="00F12139"/>
    <w:rsid w:val="00F1220F"/>
    <w:rsid w:val="00F12479"/>
    <w:rsid w:val="00F1263F"/>
    <w:rsid w:val="00F126BD"/>
    <w:rsid w:val="00F12B4C"/>
    <w:rsid w:val="00F12FA7"/>
    <w:rsid w:val="00F13EB4"/>
    <w:rsid w:val="00F149BF"/>
    <w:rsid w:val="00F150E5"/>
    <w:rsid w:val="00F1548E"/>
    <w:rsid w:val="00F155FA"/>
    <w:rsid w:val="00F163CB"/>
    <w:rsid w:val="00F1647E"/>
    <w:rsid w:val="00F16E1D"/>
    <w:rsid w:val="00F16E98"/>
    <w:rsid w:val="00F172C5"/>
    <w:rsid w:val="00F20F2D"/>
    <w:rsid w:val="00F210EF"/>
    <w:rsid w:val="00F21C01"/>
    <w:rsid w:val="00F21C2C"/>
    <w:rsid w:val="00F21C71"/>
    <w:rsid w:val="00F220D6"/>
    <w:rsid w:val="00F22410"/>
    <w:rsid w:val="00F22642"/>
    <w:rsid w:val="00F2349C"/>
    <w:rsid w:val="00F23875"/>
    <w:rsid w:val="00F25531"/>
    <w:rsid w:val="00F256FE"/>
    <w:rsid w:val="00F25A61"/>
    <w:rsid w:val="00F27863"/>
    <w:rsid w:val="00F27DE8"/>
    <w:rsid w:val="00F31A2B"/>
    <w:rsid w:val="00F32194"/>
    <w:rsid w:val="00F324FC"/>
    <w:rsid w:val="00F32D01"/>
    <w:rsid w:val="00F32F5F"/>
    <w:rsid w:val="00F33286"/>
    <w:rsid w:val="00F33A7C"/>
    <w:rsid w:val="00F33A9A"/>
    <w:rsid w:val="00F3437F"/>
    <w:rsid w:val="00F35242"/>
    <w:rsid w:val="00F35517"/>
    <w:rsid w:val="00F3624F"/>
    <w:rsid w:val="00F37256"/>
    <w:rsid w:val="00F37698"/>
    <w:rsid w:val="00F377FE"/>
    <w:rsid w:val="00F3789B"/>
    <w:rsid w:val="00F40CF3"/>
    <w:rsid w:val="00F41247"/>
    <w:rsid w:val="00F4130B"/>
    <w:rsid w:val="00F417BA"/>
    <w:rsid w:val="00F41A52"/>
    <w:rsid w:val="00F422BE"/>
    <w:rsid w:val="00F4337D"/>
    <w:rsid w:val="00F43631"/>
    <w:rsid w:val="00F43BAC"/>
    <w:rsid w:val="00F43BED"/>
    <w:rsid w:val="00F43DC3"/>
    <w:rsid w:val="00F43F7F"/>
    <w:rsid w:val="00F44080"/>
    <w:rsid w:val="00F44356"/>
    <w:rsid w:val="00F44D30"/>
    <w:rsid w:val="00F44EFD"/>
    <w:rsid w:val="00F4523E"/>
    <w:rsid w:val="00F45252"/>
    <w:rsid w:val="00F4543F"/>
    <w:rsid w:val="00F45939"/>
    <w:rsid w:val="00F45A69"/>
    <w:rsid w:val="00F45E05"/>
    <w:rsid w:val="00F461FD"/>
    <w:rsid w:val="00F46F0C"/>
    <w:rsid w:val="00F47785"/>
    <w:rsid w:val="00F478D6"/>
    <w:rsid w:val="00F478E0"/>
    <w:rsid w:val="00F47E49"/>
    <w:rsid w:val="00F51B3C"/>
    <w:rsid w:val="00F52890"/>
    <w:rsid w:val="00F52B62"/>
    <w:rsid w:val="00F530A9"/>
    <w:rsid w:val="00F531F5"/>
    <w:rsid w:val="00F53329"/>
    <w:rsid w:val="00F54863"/>
    <w:rsid w:val="00F548A0"/>
    <w:rsid w:val="00F5490E"/>
    <w:rsid w:val="00F5491E"/>
    <w:rsid w:val="00F54A1D"/>
    <w:rsid w:val="00F54CCD"/>
    <w:rsid w:val="00F555DE"/>
    <w:rsid w:val="00F55B77"/>
    <w:rsid w:val="00F55E94"/>
    <w:rsid w:val="00F56126"/>
    <w:rsid w:val="00F5627B"/>
    <w:rsid w:val="00F565C6"/>
    <w:rsid w:val="00F56B7B"/>
    <w:rsid w:val="00F56C32"/>
    <w:rsid w:val="00F57255"/>
    <w:rsid w:val="00F578B6"/>
    <w:rsid w:val="00F57E8C"/>
    <w:rsid w:val="00F57EE5"/>
    <w:rsid w:val="00F604DC"/>
    <w:rsid w:val="00F6073D"/>
    <w:rsid w:val="00F6076A"/>
    <w:rsid w:val="00F60918"/>
    <w:rsid w:val="00F60CB4"/>
    <w:rsid w:val="00F60D0B"/>
    <w:rsid w:val="00F614CD"/>
    <w:rsid w:val="00F61E22"/>
    <w:rsid w:val="00F6251E"/>
    <w:rsid w:val="00F63571"/>
    <w:rsid w:val="00F6417D"/>
    <w:rsid w:val="00F6449D"/>
    <w:rsid w:val="00F6531F"/>
    <w:rsid w:val="00F65406"/>
    <w:rsid w:val="00F6576F"/>
    <w:rsid w:val="00F659B0"/>
    <w:rsid w:val="00F65A8D"/>
    <w:rsid w:val="00F66CB3"/>
    <w:rsid w:val="00F67982"/>
    <w:rsid w:val="00F705F3"/>
    <w:rsid w:val="00F7109F"/>
    <w:rsid w:val="00F72631"/>
    <w:rsid w:val="00F72C11"/>
    <w:rsid w:val="00F72E28"/>
    <w:rsid w:val="00F73033"/>
    <w:rsid w:val="00F735E1"/>
    <w:rsid w:val="00F73794"/>
    <w:rsid w:val="00F7385C"/>
    <w:rsid w:val="00F73946"/>
    <w:rsid w:val="00F73B6F"/>
    <w:rsid w:val="00F73E9E"/>
    <w:rsid w:val="00F7473D"/>
    <w:rsid w:val="00F7515B"/>
    <w:rsid w:val="00F75C66"/>
    <w:rsid w:val="00F7624F"/>
    <w:rsid w:val="00F76CAB"/>
    <w:rsid w:val="00F76EFB"/>
    <w:rsid w:val="00F77065"/>
    <w:rsid w:val="00F77414"/>
    <w:rsid w:val="00F77CE7"/>
    <w:rsid w:val="00F77D0C"/>
    <w:rsid w:val="00F77F6D"/>
    <w:rsid w:val="00F80640"/>
    <w:rsid w:val="00F807BC"/>
    <w:rsid w:val="00F81936"/>
    <w:rsid w:val="00F81B2D"/>
    <w:rsid w:val="00F82456"/>
    <w:rsid w:val="00F82469"/>
    <w:rsid w:val="00F825F3"/>
    <w:rsid w:val="00F82831"/>
    <w:rsid w:val="00F82EDD"/>
    <w:rsid w:val="00F8309A"/>
    <w:rsid w:val="00F830B9"/>
    <w:rsid w:val="00F83785"/>
    <w:rsid w:val="00F83D24"/>
    <w:rsid w:val="00F83D30"/>
    <w:rsid w:val="00F8457F"/>
    <w:rsid w:val="00F84C9C"/>
    <w:rsid w:val="00F84D17"/>
    <w:rsid w:val="00F85C24"/>
    <w:rsid w:val="00F86785"/>
    <w:rsid w:val="00F8690F"/>
    <w:rsid w:val="00F86927"/>
    <w:rsid w:val="00F86DEE"/>
    <w:rsid w:val="00F87853"/>
    <w:rsid w:val="00F87BD5"/>
    <w:rsid w:val="00F87F31"/>
    <w:rsid w:val="00F9007B"/>
    <w:rsid w:val="00F929CC"/>
    <w:rsid w:val="00F92B50"/>
    <w:rsid w:val="00F932C9"/>
    <w:rsid w:val="00F946A6"/>
    <w:rsid w:val="00F96298"/>
    <w:rsid w:val="00F969D5"/>
    <w:rsid w:val="00F96D3C"/>
    <w:rsid w:val="00F96F8C"/>
    <w:rsid w:val="00F97A6D"/>
    <w:rsid w:val="00F97DD3"/>
    <w:rsid w:val="00FA0618"/>
    <w:rsid w:val="00FA07A9"/>
    <w:rsid w:val="00FA080E"/>
    <w:rsid w:val="00FA0A2B"/>
    <w:rsid w:val="00FA0D5D"/>
    <w:rsid w:val="00FA0E08"/>
    <w:rsid w:val="00FA11ED"/>
    <w:rsid w:val="00FA1CCF"/>
    <w:rsid w:val="00FA2001"/>
    <w:rsid w:val="00FA28E2"/>
    <w:rsid w:val="00FA2F6B"/>
    <w:rsid w:val="00FA3476"/>
    <w:rsid w:val="00FA3F7C"/>
    <w:rsid w:val="00FA4B49"/>
    <w:rsid w:val="00FA4C15"/>
    <w:rsid w:val="00FA4CBC"/>
    <w:rsid w:val="00FA4F40"/>
    <w:rsid w:val="00FA51AF"/>
    <w:rsid w:val="00FA5EF2"/>
    <w:rsid w:val="00FA64EC"/>
    <w:rsid w:val="00FA6D59"/>
    <w:rsid w:val="00FA6ECF"/>
    <w:rsid w:val="00FA6F3D"/>
    <w:rsid w:val="00FA70E8"/>
    <w:rsid w:val="00FA73E4"/>
    <w:rsid w:val="00FA77A3"/>
    <w:rsid w:val="00FA7D82"/>
    <w:rsid w:val="00FB00DD"/>
    <w:rsid w:val="00FB11E7"/>
    <w:rsid w:val="00FB1855"/>
    <w:rsid w:val="00FB190C"/>
    <w:rsid w:val="00FB1B83"/>
    <w:rsid w:val="00FB2859"/>
    <w:rsid w:val="00FB2F3D"/>
    <w:rsid w:val="00FB3079"/>
    <w:rsid w:val="00FB31E2"/>
    <w:rsid w:val="00FB33E8"/>
    <w:rsid w:val="00FB3514"/>
    <w:rsid w:val="00FB36F4"/>
    <w:rsid w:val="00FB3DEF"/>
    <w:rsid w:val="00FB5013"/>
    <w:rsid w:val="00FB594B"/>
    <w:rsid w:val="00FB61CA"/>
    <w:rsid w:val="00FB7979"/>
    <w:rsid w:val="00FB7ED5"/>
    <w:rsid w:val="00FC03FD"/>
    <w:rsid w:val="00FC0630"/>
    <w:rsid w:val="00FC1183"/>
    <w:rsid w:val="00FC160C"/>
    <w:rsid w:val="00FC1925"/>
    <w:rsid w:val="00FC2001"/>
    <w:rsid w:val="00FC2D8E"/>
    <w:rsid w:val="00FC313D"/>
    <w:rsid w:val="00FC3639"/>
    <w:rsid w:val="00FC3DCC"/>
    <w:rsid w:val="00FC3FBC"/>
    <w:rsid w:val="00FC40E1"/>
    <w:rsid w:val="00FC44CD"/>
    <w:rsid w:val="00FC4685"/>
    <w:rsid w:val="00FC48AB"/>
    <w:rsid w:val="00FC4D76"/>
    <w:rsid w:val="00FC4E01"/>
    <w:rsid w:val="00FC4E0F"/>
    <w:rsid w:val="00FC5457"/>
    <w:rsid w:val="00FC600D"/>
    <w:rsid w:val="00FC6168"/>
    <w:rsid w:val="00FC64C7"/>
    <w:rsid w:val="00FC68E3"/>
    <w:rsid w:val="00FC6E86"/>
    <w:rsid w:val="00FC749B"/>
    <w:rsid w:val="00FC7880"/>
    <w:rsid w:val="00FD031A"/>
    <w:rsid w:val="00FD036E"/>
    <w:rsid w:val="00FD0998"/>
    <w:rsid w:val="00FD0B5A"/>
    <w:rsid w:val="00FD13DE"/>
    <w:rsid w:val="00FD154E"/>
    <w:rsid w:val="00FD2172"/>
    <w:rsid w:val="00FD2471"/>
    <w:rsid w:val="00FD256E"/>
    <w:rsid w:val="00FD377A"/>
    <w:rsid w:val="00FD39EF"/>
    <w:rsid w:val="00FD4475"/>
    <w:rsid w:val="00FD5E60"/>
    <w:rsid w:val="00FD616A"/>
    <w:rsid w:val="00FD6B4E"/>
    <w:rsid w:val="00FD6C39"/>
    <w:rsid w:val="00FD6D1F"/>
    <w:rsid w:val="00FD7997"/>
    <w:rsid w:val="00FE087B"/>
    <w:rsid w:val="00FE1650"/>
    <w:rsid w:val="00FE1803"/>
    <w:rsid w:val="00FE18BF"/>
    <w:rsid w:val="00FE36C3"/>
    <w:rsid w:val="00FE3D47"/>
    <w:rsid w:val="00FE40D3"/>
    <w:rsid w:val="00FE423D"/>
    <w:rsid w:val="00FE4483"/>
    <w:rsid w:val="00FE452B"/>
    <w:rsid w:val="00FE4D63"/>
    <w:rsid w:val="00FE4DF3"/>
    <w:rsid w:val="00FE4E03"/>
    <w:rsid w:val="00FE4F92"/>
    <w:rsid w:val="00FE5368"/>
    <w:rsid w:val="00FE5955"/>
    <w:rsid w:val="00FE642D"/>
    <w:rsid w:val="00FE67E8"/>
    <w:rsid w:val="00FE767D"/>
    <w:rsid w:val="00FE7801"/>
    <w:rsid w:val="00FE7A78"/>
    <w:rsid w:val="00FE7C0E"/>
    <w:rsid w:val="00FF0720"/>
    <w:rsid w:val="00FF0E8E"/>
    <w:rsid w:val="00FF0F3B"/>
    <w:rsid w:val="00FF1117"/>
    <w:rsid w:val="00FF1FA2"/>
    <w:rsid w:val="00FF28D8"/>
    <w:rsid w:val="00FF31FE"/>
    <w:rsid w:val="00FF33CB"/>
    <w:rsid w:val="00FF3431"/>
    <w:rsid w:val="00FF384E"/>
    <w:rsid w:val="00FF3AC5"/>
    <w:rsid w:val="00FF3C3B"/>
    <w:rsid w:val="00FF417C"/>
    <w:rsid w:val="00FF42C1"/>
    <w:rsid w:val="00FF4C90"/>
    <w:rsid w:val="00FF538A"/>
    <w:rsid w:val="00FF5D69"/>
    <w:rsid w:val="00FF5E07"/>
    <w:rsid w:val="00FF6452"/>
    <w:rsid w:val="00FF6ACE"/>
    <w:rsid w:val="00FF75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43C7C08D"/>
  <w15:chartTrackingRefBased/>
  <w15:docId w15:val="{139473F8-3D80-4614-B308-4E73E825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57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C73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8E5055"/>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8407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2D2029"/>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04B1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8E5055"/>
    <w:rPr>
      <w:rFonts w:ascii="Times New Roman" w:eastAsia="Times New Roman" w:hAnsi="Times New Roman" w:cs="Times New Roman"/>
      <w:b/>
      <w:bCs/>
      <w:sz w:val="27"/>
      <w:szCs w:val="27"/>
      <w:lang w:eastAsia="nl-NL"/>
    </w:rPr>
  </w:style>
  <w:style w:type="character" w:customStyle="1" w:styleId="creator">
    <w:name w:val="creator"/>
    <w:basedOn w:val="Standaardalinea-lettertype"/>
    <w:rsid w:val="008E5055"/>
  </w:style>
  <w:style w:type="character" w:styleId="Hyperlink">
    <w:name w:val="Hyperlink"/>
    <w:basedOn w:val="Standaardalinea-lettertype"/>
    <w:uiPriority w:val="99"/>
    <w:unhideWhenUsed/>
    <w:rsid w:val="008E5055"/>
    <w:rPr>
      <w:color w:val="0000FF"/>
      <w:u w:val="single"/>
    </w:rPr>
  </w:style>
  <w:style w:type="paragraph" w:customStyle="1" w:styleId="additional">
    <w:name w:val="additional"/>
    <w:basedOn w:val="Standaard"/>
    <w:rsid w:val="008E505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aintext">
    <w:name w:val="maintext"/>
    <w:basedOn w:val="Standaard"/>
    <w:rsid w:val="008E505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0324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2402"/>
  </w:style>
  <w:style w:type="paragraph" w:styleId="Voettekst">
    <w:name w:val="footer"/>
    <w:basedOn w:val="Standaard"/>
    <w:link w:val="VoettekstChar"/>
    <w:uiPriority w:val="99"/>
    <w:unhideWhenUsed/>
    <w:rsid w:val="000324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402"/>
  </w:style>
  <w:style w:type="character" w:customStyle="1" w:styleId="muitypography-root">
    <w:name w:val="muitypography-root"/>
    <w:basedOn w:val="Standaardalinea-lettertype"/>
    <w:rsid w:val="00AB2337"/>
  </w:style>
  <w:style w:type="paragraph" w:styleId="Tekstzonderopmaak">
    <w:name w:val="Plain Text"/>
    <w:basedOn w:val="Standaard"/>
    <w:link w:val="TekstzonderopmaakChar"/>
    <w:uiPriority w:val="99"/>
    <w:unhideWhenUsed/>
    <w:rsid w:val="00D357BE"/>
    <w:pPr>
      <w:spacing w:after="0" w:line="240" w:lineRule="auto"/>
    </w:pPr>
    <w:rPr>
      <w:rFonts w:ascii="Calibri" w:eastAsia="Calibri" w:hAnsi="Calibri" w:cs="Consolas"/>
      <w:szCs w:val="21"/>
    </w:rPr>
  </w:style>
  <w:style w:type="character" w:customStyle="1" w:styleId="TekstzonderopmaakChar">
    <w:name w:val="Tekst zonder opmaak Char"/>
    <w:basedOn w:val="Standaardalinea-lettertype"/>
    <w:link w:val="Tekstzonderopmaak"/>
    <w:uiPriority w:val="99"/>
    <w:rsid w:val="00D357BE"/>
    <w:rPr>
      <w:rFonts w:ascii="Calibri" w:eastAsia="Calibri" w:hAnsi="Calibri" w:cs="Consolas"/>
      <w:szCs w:val="21"/>
    </w:rPr>
  </w:style>
  <w:style w:type="paragraph" w:styleId="Lijstalinea">
    <w:name w:val="List Paragraph"/>
    <w:basedOn w:val="Standaard"/>
    <w:uiPriority w:val="34"/>
    <w:qFormat/>
    <w:rsid w:val="00D83985"/>
    <w:pPr>
      <w:ind w:left="720"/>
      <w:contextualSpacing/>
    </w:pPr>
  </w:style>
  <w:style w:type="character" w:customStyle="1" w:styleId="Kop1Char">
    <w:name w:val="Kop 1 Char"/>
    <w:basedOn w:val="Standaardalinea-lettertype"/>
    <w:link w:val="Kop1"/>
    <w:uiPriority w:val="9"/>
    <w:rsid w:val="00B757A3"/>
    <w:rPr>
      <w:rFonts w:asciiTheme="majorHAnsi" w:eastAsiaTheme="majorEastAsia" w:hAnsiTheme="majorHAnsi" w:cstheme="majorBidi"/>
      <w:color w:val="2F5496" w:themeColor="accent1" w:themeShade="BF"/>
      <w:sz w:val="32"/>
      <w:szCs w:val="32"/>
    </w:rPr>
  </w:style>
  <w:style w:type="paragraph" w:styleId="Normaalweb">
    <w:name w:val="Normal (Web)"/>
    <w:basedOn w:val="Standaard"/>
    <w:uiPriority w:val="99"/>
    <w:unhideWhenUsed/>
    <w:rsid w:val="00B757A3"/>
    <w:pPr>
      <w:spacing w:after="0" w:line="240" w:lineRule="auto"/>
    </w:pPr>
    <w:rPr>
      <w:rFonts w:ascii="Times New Roman" w:eastAsia="Calibri" w:hAnsi="Times New Roman" w:cs="Times New Roman"/>
      <w:sz w:val="24"/>
      <w:szCs w:val="24"/>
      <w:lang w:eastAsia="nl-NL"/>
    </w:rPr>
  </w:style>
  <w:style w:type="character" w:customStyle="1" w:styleId="exact">
    <w:name w:val="exact"/>
    <w:basedOn w:val="Standaardalinea-lettertype"/>
    <w:rsid w:val="00B757A3"/>
  </w:style>
  <w:style w:type="character" w:customStyle="1" w:styleId="highlight">
    <w:name w:val="highlight"/>
    <w:basedOn w:val="Standaardalinea-lettertype"/>
    <w:rsid w:val="00B757A3"/>
  </w:style>
  <w:style w:type="character" w:customStyle="1" w:styleId="by-comma">
    <w:name w:val="by-comma"/>
    <w:basedOn w:val="Standaardalinea-lettertype"/>
    <w:rsid w:val="00B757A3"/>
  </w:style>
  <w:style w:type="character" w:customStyle="1" w:styleId="catalog-itemdetail-group-data">
    <w:name w:val="catalog-item__detail-group-data"/>
    <w:basedOn w:val="Standaardalinea-lettertype"/>
    <w:rsid w:val="00577392"/>
  </w:style>
  <w:style w:type="character" w:customStyle="1" w:styleId="Kop4Char">
    <w:name w:val="Kop 4 Char"/>
    <w:basedOn w:val="Standaardalinea-lettertype"/>
    <w:link w:val="Kop4"/>
    <w:uiPriority w:val="9"/>
    <w:rsid w:val="00840787"/>
    <w:rPr>
      <w:rFonts w:asciiTheme="majorHAnsi" w:eastAsiaTheme="majorEastAsia" w:hAnsiTheme="majorHAnsi" w:cstheme="majorBidi"/>
      <w:i/>
      <w:iCs/>
      <w:color w:val="2F5496" w:themeColor="accent1" w:themeShade="BF"/>
    </w:rPr>
  </w:style>
  <w:style w:type="character" w:styleId="Nadruk">
    <w:name w:val="Emphasis"/>
    <w:basedOn w:val="Standaardalinea-lettertype"/>
    <w:uiPriority w:val="20"/>
    <w:qFormat/>
    <w:rsid w:val="00867881"/>
    <w:rPr>
      <w:i/>
      <w:iCs/>
    </w:rPr>
  </w:style>
  <w:style w:type="character" w:styleId="Zwaar">
    <w:name w:val="Strong"/>
    <w:basedOn w:val="Standaardalinea-lettertype"/>
    <w:uiPriority w:val="22"/>
    <w:qFormat/>
    <w:rsid w:val="00174BF0"/>
    <w:rPr>
      <w:b/>
      <w:bCs/>
    </w:rPr>
  </w:style>
  <w:style w:type="character" w:customStyle="1" w:styleId="u-mr--xs">
    <w:name w:val="u-mr--xs"/>
    <w:basedOn w:val="Standaardalinea-lettertype"/>
    <w:rsid w:val="006430AA"/>
  </w:style>
  <w:style w:type="character" w:customStyle="1" w:styleId="sub-title">
    <w:name w:val="sub-title"/>
    <w:basedOn w:val="Standaardalinea-lettertype"/>
    <w:rsid w:val="006430AA"/>
  </w:style>
  <w:style w:type="character" w:customStyle="1" w:styleId="Kop2Char">
    <w:name w:val="Kop 2 Char"/>
    <w:basedOn w:val="Standaardalinea-lettertype"/>
    <w:link w:val="Kop2"/>
    <w:uiPriority w:val="9"/>
    <w:rsid w:val="000C73FC"/>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Standaardalinea-lettertype"/>
    <w:rsid w:val="003A299A"/>
  </w:style>
  <w:style w:type="character" w:customStyle="1" w:styleId="mw-editsection">
    <w:name w:val="mw-editsection"/>
    <w:basedOn w:val="Standaardalinea-lettertype"/>
    <w:rsid w:val="003A299A"/>
  </w:style>
  <w:style w:type="character" w:customStyle="1" w:styleId="mw-editsection-bracket">
    <w:name w:val="mw-editsection-bracket"/>
    <w:basedOn w:val="Standaardalinea-lettertype"/>
    <w:rsid w:val="003A299A"/>
  </w:style>
  <w:style w:type="character" w:customStyle="1" w:styleId="mw-editsection-divider">
    <w:name w:val="mw-editsection-divider"/>
    <w:basedOn w:val="Standaardalinea-lettertype"/>
    <w:rsid w:val="003A299A"/>
  </w:style>
  <w:style w:type="character" w:customStyle="1" w:styleId="isbn">
    <w:name w:val="isbn"/>
    <w:basedOn w:val="Standaardalinea-lettertype"/>
    <w:rsid w:val="00F11268"/>
  </w:style>
  <w:style w:type="paragraph" w:customStyle="1" w:styleId="data-author">
    <w:name w:val="data-author"/>
    <w:basedOn w:val="Standaard"/>
    <w:rsid w:val="004E1B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hor-listitem">
    <w:name w:val="author-list__item"/>
    <w:basedOn w:val="Standaardalinea-lettertype"/>
    <w:rsid w:val="004E1B19"/>
  </w:style>
  <w:style w:type="character" w:customStyle="1" w:styleId="solr-value">
    <w:name w:val="solr-value"/>
    <w:basedOn w:val="Standaardalinea-lettertype"/>
    <w:rsid w:val="000C0CEC"/>
  </w:style>
  <w:style w:type="character" w:customStyle="1" w:styleId="Kop5Char">
    <w:name w:val="Kop 5 Char"/>
    <w:basedOn w:val="Standaardalinea-lettertype"/>
    <w:link w:val="Kop5"/>
    <w:uiPriority w:val="9"/>
    <w:semiHidden/>
    <w:rsid w:val="002D2029"/>
    <w:rPr>
      <w:rFonts w:asciiTheme="majorHAnsi" w:eastAsiaTheme="majorEastAsia" w:hAnsiTheme="majorHAnsi" w:cstheme="majorBidi"/>
      <w:color w:val="2F5496" w:themeColor="accent1" w:themeShade="BF"/>
    </w:rPr>
  </w:style>
  <w:style w:type="paragraph" w:customStyle="1" w:styleId="postslot">
    <w:name w:val="postslot"/>
    <w:basedOn w:val="Standaard"/>
    <w:rsid w:val="0083743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lignleft2">
    <w:name w:val="alignleft2"/>
    <w:basedOn w:val="Standaardalinea-lettertype"/>
    <w:rsid w:val="00837434"/>
  </w:style>
  <w:style w:type="character" w:customStyle="1" w:styleId="alignright2">
    <w:name w:val="alignright2"/>
    <w:basedOn w:val="Standaardalinea-lettertype"/>
    <w:rsid w:val="00837434"/>
  </w:style>
  <w:style w:type="character" w:customStyle="1" w:styleId="alignright3">
    <w:name w:val="alignright3"/>
    <w:basedOn w:val="Standaardalinea-lettertype"/>
    <w:rsid w:val="00837434"/>
  </w:style>
  <w:style w:type="paragraph" w:styleId="HTML-adres">
    <w:name w:val="HTML Address"/>
    <w:basedOn w:val="Standaard"/>
    <w:link w:val="HTML-adresChar"/>
    <w:uiPriority w:val="99"/>
    <w:semiHidden/>
    <w:unhideWhenUsed/>
    <w:rsid w:val="003A0AB2"/>
    <w:pPr>
      <w:spacing w:after="0" w:line="240" w:lineRule="auto"/>
    </w:pPr>
    <w:rPr>
      <w:rFonts w:ascii="Times New Roman" w:eastAsia="Times New Roman" w:hAnsi="Times New Roman" w:cs="Times New Roman"/>
      <w:i/>
      <w:iCs/>
      <w:sz w:val="24"/>
      <w:szCs w:val="24"/>
      <w:lang w:eastAsia="nl-NL"/>
    </w:rPr>
  </w:style>
  <w:style w:type="character" w:customStyle="1" w:styleId="HTML-adresChar">
    <w:name w:val="HTML-adres Char"/>
    <w:basedOn w:val="Standaardalinea-lettertype"/>
    <w:link w:val="HTML-adres"/>
    <w:uiPriority w:val="99"/>
    <w:semiHidden/>
    <w:rsid w:val="003A0AB2"/>
    <w:rPr>
      <w:rFonts w:ascii="Times New Roman" w:eastAsia="Times New Roman" w:hAnsi="Times New Roman" w:cs="Times New Roman"/>
      <w:i/>
      <w:iCs/>
      <w:sz w:val="24"/>
      <w:szCs w:val="24"/>
      <w:lang w:eastAsia="nl-NL"/>
    </w:rPr>
  </w:style>
  <w:style w:type="character" w:styleId="Onopgelostemelding">
    <w:name w:val="Unresolved Mention"/>
    <w:basedOn w:val="Standaardalinea-lettertype"/>
    <w:uiPriority w:val="99"/>
    <w:semiHidden/>
    <w:unhideWhenUsed/>
    <w:rsid w:val="00D349E6"/>
    <w:rPr>
      <w:color w:val="605E5C"/>
      <w:shd w:val="clear" w:color="auto" w:fill="E1DFDD"/>
    </w:rPr>
  </w:style>
  <w:style w:type="character" w:styleId="Verwijzingopmerking">
    <w:name w:val="annotation reference"/>
    <w:basedOn w:val="Standaardalinea-lettertype"/>
    <w:uiPriority w:val="99"/>
    <w:semiHidden/>
    <w:unhideWhenUsed/>
    <w:rsid w:val="0060526B"/>
    <w:rPr>
      <w:sz w:val="16"/>
      <w:szCs w:val="16"/>
    </w:rPr>
  </w:style>
  <w:style w:type="paragraph" w:styleId="Tekstopmerking">
    <w:name w:val="annotation text"/>
    <w:basedOn w:val="Standaard"/>
    <w:link w:val="TekstopmerkingChar"/>
    <w:uiPriority w:val="99"/>
    <w:semiHidden/>
    <w:unhideWhenUsed/>
    <w:rsid w:val="006052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526B"/>
    <w:rPr>
      <w:sz w:val="20"/>
      <w:szCs w:val="20"/>
    </w:rPr>
  </w:style>
  <w:style w:type="paragraph" w:styleId="Onderwerpvanopmerking">
    <w:name w:val="annotation subject"/>
    <w:basedOn w:val="Tekstopmerking"/>
    <w:next w:val="Tekstopmerking"/>
    <w:link w:val="OnderwerpvanopmerkingChar"/>
    <w:uiPriority w:val="99"/>
    <w:semiHidden/>
    <w:unhideWhenUsed/>
    <w:rsid w:val="0060526B"/>
    <w:rPr>
      <w:b/>
      <w:bCs/>
    </w:rPr>
  </w:style>
  <w:style w:type="character" w:customStyle="1" w:styleId="OnderwerpvanopmerkingChar">
    <w:name w:val="Onderwerp van opmerking Char"/>
    <w:basedOn w:val="TekstopmerkingChar"/>
    <w:link w:val="Onderwerpvanopmerking"/>
    <w:uiPriority w:val="99"/>
    <w:semiHidden/>
    <w:rsid w:val="0060526B"/>
    <w:rPr>
      <w:b/>
      <w:bCs/>
      <w:sz w:val="20"/>
      <w:szCs w:val="20"/>
    </w:rPr>
  </w:style>
  <w:style w:type="character" w:customStyle="1" w:styleId="name">
    <w:name w:val="name"/>
    <w:basedOn w:val="Standaardalinea-lettertype"/>
    <w:rsid w:val="00F63571"/>
  </w:style>
  <w:style w:type="character" w:customStyle="1" w:styleId="year">
    <w:name w:val="year"/>
    <w:basedOn w:val="Standaardalinea-lettertype"/>
    <w:rsid w:val="00F63571"/>
  </w:style>
  <w:style w:type="character" w:customStyle="1" w:styleId="toggle-wrapper">
    <w:name w:val="toggle-wrapper"/>
    <w:basedOn w:val="Standaardalinea-lettertype"/>
    <w:rsid w:val="00841BC2"/>
  </w:style>
  <w:style w:type="character" w:customStyle="1" w:styleId="field">
    <w:name w:val="field"/>
    <w:basedOn w:val="Standaardalinea-lettertype"/>
    <w:rsid w:val="00FC1925"/>
  </w:style>
  <w:style w:type="character" w:styleId="GevolgdeHyperlink">
    <w:name w:val="FollowedHyperlink"/>
    <w:basedOn w:val="Standaardalinea-lettertype"/>
    <w:uiPriority w:val="99"/>
    <w:semiHidden/>
    <w:unhideWhenUsed/>
    <w:rsid w:val="00FC6168"/>
    <w:rPr>
      <w:color w:val="954F72" w:themeColor="followedHyperlink"/>
      <w:u w:val="single"/>
    </w:rPr>
  </w:style>
  <w:style w:type="character" w:customStyle="1" w:styleId="personname">
    <w:name w:val="person_name"/>
    <w:basedOn w:val="Standaardalinea-lettertype"/>
    <w:rsid w:val="0098594E"/>
  </w:style>
  <w:style w:type="character" w:customStyle="1" w:styleId="lecrdtxtpln">
    <w:name w:val="l_ecrd_txt_pln"/>
    <w:basedOn w:val="Standaardalinea-lettertype"/>
    <w:rsid w:val="00ED24FA"/>
  </w:style>
  <w:style w:type="character" w:customStyle="1" w:styleId="material-text">
    <w:name w:val="material-text"/>
    <w:basedOn w:val="Standaardalinea-lettertype"/>
    <w:rsid w:val="00E312B0"/>
  </w:style>
  <w:style w:type="character" w:customStyle="1" w:styleId="short-details-language">
    <w:name w:val="short-details-language"/>
    <w:basedOn w:val="Standaardalinea-lettertype"/>
    <w:rsid w:val="00E312B0"/>
  </w:style>
  <w:style w:type="character" w:customStyle="1" w:styleId="publication-name">
    <w:name w:val="publication-name"/>
    <w:basedOn w:val="Standaardalinea-lettertype"/>
    <w:rsid w:val="00E312B0"/>
  </w:style>
  <w:style w:type="character" w:customStyle="1" w:styleId="publication-date">
    <w:name w:val="publication-date"/>
    <w:basedOn w:val="Standaardalinea-lettertype"/>
    <w:rsid w:val="00E312B0"/>
  </w:style>
  <w:style w:type="character" w:customStyle="1" w:styleId="price-before-sep">
    <w:name w:val="price-before-sep"/>
    <w:basedOn w:val="Standaardalinea-lettertype"/>
    <w:rsid w:val="00056435"/>
  </w:style>
  <w:style w:type="character" w:customStyle="1" w:styleId="price-sep">
    <w:name w:val="price-sep"/>
    <w:basedOn w:val="Standaardalinea-lettertype"/>
    <w:rsid w:val="00056435"/>
  </w:style>
  <w:style w:type="character" w:customStyle="1" w:styleId="price-after-sep">
    <w:name w:val="price-after-sep"/>
    <w:basedOn w:val="Standaardalinea-lettertype"/>
    <w:rsid w:val="00056435"/>
  </w:style>
  <w:style w:type="character" w:customStyle="1" w:styleId="author">
    <w:name w:val="author"/>
    <w:basedOn w:val="Standaardalinea-lettertype"/>
    <w:rsid w:val="00F27DE8"/>
  </w:style>
  <w:style w:type="character" w:customStyle="1" w:styleId="Titel1">
    <w:name w:val="Titel1"/>
    <w:basedOn w:val="Standaardalinea-lettertype"/>
    <w:rsid w:val="00EA21E5"/>
  </w:style>
  <w:style w:type="paragraph" w:customStyle="1" w:styleId="Ondertitel1">
    <w:name w:val="Ondertitel1"/>
    <w:basedOn w:val="Standaard"/>
    <w:rsid w:val="00EA21E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eurtje">
    <w:name w:val="auteurtje"/>
    <w:basedOn w:val="Standaardalinea-lettertype"/>
    <w:rsid w:val="00E626EC"/>
  </w:style>
  <w:style w:type="character" w:customStyle="1" w:styleId="publicatie">
    <w:name w:val="publicatie"/>
    <w:basedOn w:val="Standaardalinea-lettertype"/>
    <w:rsid w:val="00E626EC"/>
  </w:style>
  <w:style w:type="paragraph" w:customStyle="1" w:styleId="font8">
    <w:name w:val="font_8"/>
    <w:basedOn w:val="Standaard"/>
    <w:rsid w:val="003D21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2">
    <w:name w:val="Titel2"/>
    <w:basedOn w:val="Standaardalinea-lettertype"/>
    <w:rsid w:val="0098435C"/>
  </w:style>
  <w:style w:type="paragraph" w:customStyle="1" w:styleId="relations">
    <w:name w:val="relations"/>
    <w:basedOn w:val="Standaard"/>
    <w:rsid w:val="00C3162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iz">
    <w:name w:val="viz"/>
    <w:basedOn w:val="Standaard"/>
    <w:rsid w:val="006F06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ruct">
    <w:name w:val="struct"/>
    <w:basedOn w:val="Standaardalinea-lettertype"/>
    <w:rsid w:val="006F06E8"/>
  </w:style>
  <w:style w:type="character" w:customStyle="1" w:styleId="Ondertitel2">
    <w:name w:val="Ondertitel2"/>
    <w:basedOn w:val="Standaardalinea-lettertype"/>
    <w:rsid w:val="006F3469"/>
  </w:style>
  <w:style w:type="character" w:customStyle="1" w:styleId="exldetailsdisplayval">
    <w:name w:val="exldetailsdisplayval"/>
    <w:basedOn w:val="Standaardalinea-lettertype"/>
    <w:rsid w:val="00B16304"/>
  </w:style>
  <w:style w:type="paragraph" w:styleId="Bovenkantformulier">
    <w:name w:val="HTML Top of Form"/>
    <w:basedOn w:val="Standaard"/>
    <w:next w:val="Standaard"/>
    <w:link w:val="BovenkantformulierChar"/>
    <w:hidden/>
    <w:uiPriority w:val="99"/>
    <w:semiHidden/>
    <w:unhideWhenUsed/>
    <w:rsid w:val="00DE49F8"/>
    <w:pPr>
      <w:pBdr>
        <w:bottom w:val="single" w:sz="6" w:space="1" w:color="auto"/>
      </w:pBdr>
      <w:spacing w:after="0" w:line="276" w:lineRule="auto"/>
      <w:jc w:val="center"/>
    </w:pPr>
    <w:rPr>
      <w:rFonts w:ascii="Arial" w:eastAsia="Calibri" w:hAnsi="Arial" w:cs="Arial"/>
      <w:vanish/>
      <w:sz w:val="16"/>
      <w:szCs w:val="16"/>
    </w:rPr>
  </w:style>
  <w:style w:type="character" w:customStyle="1" w:styleId="BovenkantformulierChar">
    <w:name w:val="Bovenkant formulier Char"/>
    <w:basedOn w:val="Standaardalinea-lettertype"/>
    <w:link w:val="Bovenkantformulier"/>
    <w:uiPriority w:val="99"/>
    <w:semiHidden/>
    <w:rsid w:val="00DE49F8"/>
    <w:rPr>
      <w:rFonts w:ascii="Arial" w:eastAsia="Calibri" w:hAnsi="Arial" w:cs="Arial"/>
      <w:vanish/>
      <w:sz w:val="16"/>
      <w:szCs w:val="16"/>
    </w:rPr>
  </w:style>
  <w:style w:type="character" w:customStyle="1" w:styleId="a-size-large">
    <w:name w:val="a-size-large"/>
    <w:basedOn w:val="Standaardalinea-lettertype"/>
    <w:rsid w:val="00DE49F8"/>
  </w:style>
  <w:style w:type="paragraph" w:styleId="Onderkantformulier">
    <w:name w:val="HTML Bottom of Form"/>
    <w:basedOn w:val="Standaard"/>
    <w:next w:val="Standaard"/>
    <w:link w:val="OnderkantformulierChar"/>
    <w:hidden/>
    <w:uiPriority w:val="99"/>
    <w:semiHidden/>
    <w:unhideWhenUsed/>
    <w:rsid w:val="00DE49F8"/>
    <w:pPr>
      <w:pBdr>
        <w:top w:val="single" w:sz="6" w:space="1" w:color="auto"/>
      </w:pBdr>
      <w:spacing w:after="0" w:line="276" w:lineRule="auto"/>
      <w:jc w:val="center"/>
    </w:pPr>
    <w:rPr>
      <w:rFonts w:ascii="Arial" w:eastAsia="Calibri" w:hAnsi="Arial" w:cs="Arial"/>
      <w:vanish/>
      <w:sz w:val="16"/>
      <w:szCs w:val="16"/>
    </w:rPr>
  </w:style>
  <w:style w:type="character" w:customStyle="1" w:styleId="OnderkantformulierChar">
    <w:name w:val="Onderkant formulier Char"/>
    <w:basedOn w:val="Standaardalinea-lettertype"/>
    <w:link w:val="Onderkantformulier"/>
    <w:uiPriority w:val="99"/>
    <w:semiHidden/>
    <w:rsid w:val="00DE49F8"/>
    <w:rPr>
      <w:rFonts w:ascii="Arial" w:eastAsia="Calibri" w:hAnsi="Arial" w:cs="Arial"/>
      <w:vanish/>
      <w:sz w:val="16"/>
      <w:szCs w:val="16"/>
    </w:rPr>
  </w:style>
  <w:style w:type="character" w:customStyle="1" w:styleId="lecrdimcolheaderttl">
    <w:name w:val="l_ecrd_imcolheader_ttl"/>
    <w:basedOn w:val="Standaardalinea-lettertype"/>
    <w:rsid w:val="00ED45AA"/>
  </w:style>
  <w:style w:type="character" w:customStyle="1" w:styleId="h-boxedright--xs">
    <w:name w:val="h-boxedright--xs"/>
    <w:basedOn w:val="Standaardalinea-lettertype"/>
    <w:rsid w:val="00D11BEE"/>
  </w:style>
  <w:style w:type="paragraph" w:customStyle="1" w:styleId="elem-highlight">
    <w:name w:val="elem-highlight"/>
    <w:basedOn w:val="Standaard"/>
    <w:rsid w:val="00DC37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3">
    <w:name w:val="Titel3"/>
    <w:basedOn w:val="Standaardalinea-lettertype"/>
    <w:rsid w:val="0041346A"/>
  </w:style>
  <w:style w:type="paragraph" w:customStyle="1" w:styleId="Ondertitel3">
    <w:name w:val="Ondertitel3"/>
    <w:basedOn w:val="Standaard"/>
    <w:rsid w:val="004134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ecscategory">
    <w:name w:val="specs__category"/>
    <w:basedOn w:val="Standaard"/>
    <w:rsid w:val="0096040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s-added-hide">
    <w:name w:val="is-added-hide"/>
    <w:basedOn w:val="Standaardalinea-lettertype"/>
    <w:rsid w:val="00960402"/>
  </w:style>
  <w:style w:type="character" w:customStyle="1" w:styleId="reviews-summarytable-info">
    <w:name w:val="reviews-summary__table-info"/>
    <w:basedOn w:val="Standaardalinea-lettertype"/>
    <w:rsid w:val="00960402"/>
  </w:style>
  <w:style w:type="paragraph" w:customStyle="1" w:styleId="review">
    <w:name w:val="review"/>
    <w:basedOn w:val="Standaard"/>
    <w:rsid w:val="009604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view-pros-and-consattribute">
    <w:name w:val="review-pros-and-cons__attribute"/>
    <w:basedOn w:val="Standaard"/>
    <w:rsid w:val="0096040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eature-optionvalue">
    <w:name w:val="feature-option__value"/>
    <w:basedOn w:val="Standaardalinea-lettertype"/>
    <w:rsid w:val="00960402"/>
  </w:style>
  <w:style w:type="character" w:customStyle="1" w:styleId="promo-price">
    <w:name w:val="promo-price"/>
    <w:basedOn w:val="Standaardalinea-lettertype"/>
    <w:rsid w:val="00960402"/>
  </w:style>
  <w:style w:type="character" w:customStyle="1" w:styleId="product-sellername">
    <w:name w:val="product-seller__name"/>
    <w:basedOn w:val="Standaardalinea-lettertype"/>
    <w:rsid w:val="00960402"/>
  </w:style>
  <w:style w:type="character" w:customStyle="1" w:styleId="product-pricescurrency">
    <w:name w:val="product-prices__currency"/>
    <w:basedOn w:val="Standaardalinea-lettertype"/>
    <w:rsid w:val="00960402"/>
  </w:style>
  <w:style w:type="character" w:customStyle="1" w:styleId="jsstickyplaceholder">
    <w:name w:val="js_sticky_placeholder"/>
    <w:basedOn w:val="Standaardalinea-lettertype"/>
    <w:rsid w:val="00960402"/>
  </w:style>
  <w:style w:type="paragraph" w:customStyle="1" w:styleId="filmstripcard">
    <w:name w:val="filmstrip__card"/>
    <w:basedOn w:val="Standaard"/>
    <w:rsid w:val="0096040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rt">
    <w:name w:val="srt"/>
    <w:basedOn w:val="Standaardalinea-lettertype"/>
    <w:rsid w:val="00960402"/>
  </w:style>
  <w:style w:type="paragraph" w:customStyle="1" w:styleId="product-item">
    <w:name w:val="product-item"/>
    <w:basedOn w:val="Standaard"/>
    <w:rsid w:val="009604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formation-text">
    <w:name w:val="information-text"/>
    <w:basedOn w:val="Standaard"/>
    <w:rsid w:val="00123C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sbr-value">
    <w:name w:val="bsbr-value"/>
    <w:basedOn w:val="Standaardalinea-lettertype"/>
    <w:rsid w:val="003952FA"/>
  </w:style>
  <w:style w:type="character" w:customStyle="1" w:styleId="Titel4">
    <w:name w:val="Titel4"/>
    <w:basedOn w:val="Standaardalinea-lettertype"/>
    <w:rsid w:val="00AC1D0C"/>
  </w:style>
  <w:style w:type="character" w:customStyle="1" w:styleId="Ondertitel4">
    <w:name w:val="Ondertitel4"/>
    <w:basedOn w:val="Standaardalinea-lettertype"/>
    <w:rsid w:val="00AC1D0C"/>
  </w:style>
  <w:style w:type="paragraph" w:customStyle="1" w:styleId="totalresults">
    <w:name w:val="totalresults"/>
    <w:basedOn w:val="Standaard"/>
    <w:rsid w:val="001D35F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dditional1">
    <w:name w:val="additional1"/>
    <w:basedOn w:val="Standaard"/>
    <w:rsid w:val="001D35F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y">
    <w:name w:val="by"/>
    <w:basedOn w:val="Standaardalinea-lettertype"/>
    <w:rsid w:val="00522A87"/>
  </w:style>
  <w:style w:type="character" w:customStyle="1" w:styleId="greytext">
    <w:name w:val="greytext"/>
    <w:basedOn w:val="Standaardalinea-lettertype"/>
    <w:rsid w:val="00522A87"/>
  </w:style>
  <w:style w:type="character" w:customStyle="1" w:styleId="ratinggraph">
    <w:name w:val="rating_graph"/>
    <w:basedOn w:val="Standaardalinea-lettertype"/>
    <w:rsid w:val="00522A87"/>
  </w:style>
  <w:style w:type="character" w:customStyle="1" w:styleId="Datum1">
    <w:name w:val="Datum1"/>
    <w:basedOn w:val="Standaardalinea-lettertype"/>
    <w:rsid w:val="00211C80"/>
  </w:style>
  <w:style w:type="character" w:customStyle="1" w:styleId="numberofpages">
    <w:name w:val="numberofpages"/>
    <w:basedOn w:val="Standaardalinea-lettertype"/>
    <w:rsid w:val="00211C80"/>
  </w:style>
  <w:style w:type="character" w:customStyle="1" w:styleId="formattext">
    <w:name w:val="format_text"/>
    <w:basedOn w:val="Standaardalinea-lettertype"/>
    <w:rsid w:val="00735517"/>
  </w:style>
  <w:style w:type="character" w:customStyle="1" w:styleId="h1">
    <w:name w:val="h1"/>
    <w:basedOn w:val="Standaardalinea-lettertype"/>
    <w:rsid w:val="00BE47A0"/>
  </w:style>
  <w:style w:type="character" w:customStyle="1" w:styleId="methode">
    <w:name w:val="methode"/>
    <w:basedOn w:val="Standaardalinea-lettertype"/>
    <w:rsid w:val="00BE47A0"/>
  </w:style>
  <w:style w:type="character" w:customStyle="1" w:styleId="jss3687">
    <w:name w:val="jss3687"/>
    <w:basedOn w:val="Standaardalinea-lettertype"/>
    <w:rsid w:val="00506BB2"/>
  </w:style>
  <w:style w:type="character" w:customStyle="1" w:styleId="jss3699">
    <w:name w:val="jss3699"/>
    <w:basedOn w:val="Standaardalinea-lettertype"/>
    <w:rsid w:val="00506BB2"/>
  </w:style>
  <w:style w:type="paragraph" w:customStyle="1" w:styleId="bparactl">
    <w:name w:val="b_paractl"/>
    <w:basedOn w:val="Standaard"/>
    <w:rsid w:val="009376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5">
    <w:name w:val="Titel5"/>
    <w:basedOn w:val="Standaardalinea-lettertype"/>
    <w:rsid w:val="00C017DB"/>
  </w:style>
  <w:style w:type="character" w:styleId="HTML-citaat">
    <w:name w:val="HTML Cite"/>
    <w:basedOn w:val="Standaardalinea-lettertype"/>
    <w:uiPriority w:val="99"/>
    <w:semiHidden/>
    <w:unhideWhenUsed/>
    <w:rsid w:val="003631E8"/>
    <w:rPr>
      <w:i/>
      <w:iCs/>
    </w:rPr>
  </w:style>
  <w:style w:type="character" w:customStyle="1" w:styleId="meta-value">
    <w:name w:val="meta-value"/>
    <w:basedOn w:val="Standaardalinea-lettertype"/>
    <w:rsid w:val="0054616D"/>
  </w:style>
  <w:style w:type="character" w:customStyle="1" w:styleId="js-plus">
    <w:name w:val="js-plus"/>
    <w:basedOn w:val="Standaardalinea-lettertype"/>
    <w:rsid w:val="0054616D"/>
  </w:style>
  <w:style w:type="character" w:customStyle="1" w:styleId="underline">
    <w:name w:val="underline"/>
    <w:basedOn w:val="Standaardalinea-lettertype"/>
    <w:rsid w:val="0054616D"/>
  </w:style>
  <w:style w:type="character" w:customStyle="1" w:styleId="item-title">
    <w:name w:val="item-title"/>
    <w:basedOn w:val="Standaardalinea-lettertype"/>
    <w:rsid w:val="00E069A7"/>
  </w:style>
  <w:style w:type="character" w:customStyle="1" w:styleId="item-author">
    <w:name w:val="item-author"/>
    <w:basedOn w:val="Standaardalinea-lettertype"/>
    <w:rsid w:val="00E069A7"/>
  </w:style>
  <w:style w:type="paragraph" w:customStyle="1" w:styleId="o-articlemeta-item">
    <w:name w:val="o-article__meta-item"/>
    <w:basedOn w:val="Standaard"/>
    <w:rsid w:val="000858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uitypography-root1">
    <w:name w:val="muitypography-root1"/>
    <w:basedOn w:val="Standaard"/>
    <w:rsid w:val="00F433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jss12496">
    <w:name w:val="jss12496"/>
    <w:basedOn w:val="Standaardalinea-lettertype"/>
    <w:rsid w:val="00943902"/>
  </w:style>
  <w:style w:type="character" w:customStyle="1" w:styleId="jss12508">
    <w:name w:val="jss12508"/>
    <w:basedOn w:val="Standaardalinea-lettertype"/>
    <w:rsid w:val="00943902"/>
  </w:style>
  <w:style w:type="character" w:customStyle="1" w:styleId="jss13634">
    <w:name w:val="jss13634"/>
    <w:basedOn w:val="Standaardalinea-lettertype"/>
    <w:rsid w:val="002F18F9"/>
  </w:style>
  <w:style w:type="character" w:customStyle="1" w:styleId="jss13646">
    <w:name w:val="jss13646"/>
    <w:basedOn w:val="Standaardalinea-lettertype"/>
    <w:rsid w:val="002F18F9"/>
  </w:style>
  <w:style w:type="character" w:customStyle="1" w:styleId="jss14322">
    <w:name w:val="jss14322"/>
    <w:basedOn w:val="Standaardalinea-lettertype"/>
    <w:rsid w:val="00EA73B3"/>
  </w:style>
  <w:style w:type="character" w:customStyle="1" w:styleId="jss14334">
    <w:name w:val="jss14334"/>
    <w:basedOn w:val="Standaardalinea-lettertype"/>
    <w:rsid w:val="00EA73B3"/>
  </w:style>
  <w:style w:type="character" w:customStyle="1" w:styleId="jss335">
    <w:name w:val="jss335"/>
    <w:basedOn w:val="Standaardalinea-lettertype"/>
    <w:rsid w:val="00C05DC0"/>
  </w:style>
  <w:style w:type="character" w:customStyle="1" w:styleId="jss347">
    <w:name w:val="jss347"/>
    <w:basedOn w:val="Standaardalinea-lettertype"/>
    <w:rsid w:val="00C05DC0"/>
  </w:style>
  <w:style w:type="character" w:customStyle="1" w:styleId="jss4986">
    <w:name w:val="jss4986"/>
    <w:basedOn w:val="Standaardalinea-lettertype"/>
    <w:rsid w:val="00344613"/>
  </w:style>
  <w:style w:type="character" w:customStyle="1" w:styleId="jss7191">
    <w:name w:val="jss7191"/>
    <w:basedOn w:val="Standaardalinea-lettertype"/>
    <w:rsid w:val="00374C40"/>
  </w:style>
  <w:style w:type="character" w:customStyle="1" w:styleId="jss7898">
    <w:name w:val="jss7898"/>
    <w:basedOn w:val="Standaardalinea-lettertype"/>
    <w:rsid w:val="00587DDE"/>
  </w:style>
  <w:style w:type="character" w:customStyle="1" w:styleId="jss9381">
    <w:name w:val="jss9381"/>
    <w:basedOn w:val="Standaardalinea-lettertype"/>
    <w:rsid w:val="00C224D3"/>
  </w:style>
  <w:style w:type="character" w:customStyle="1" w:styleId="jss17445">
    <w:name w:val="jss17445"/>
    <w:basedOn w:val="Standaardalinea-lettertype"/>
    <w:rsid w:val="00BA3A93"/>
  </w:style>
  <w:style w:type="character" w:customStyle="1" w:styleId="nonexact">
    <w:name w:val="nonexact"/>
    <w:basedOn w:val="Standaardalinea-lettertype"/>
    <w:rsid w:val="00B120D9"/>
  </w:style>
  <w:style w:type="paragraph" w:customStyle="1" w:styleId="product-singlesubtitle">
    <w:name w:val="product-single__subtitle"/>
    <w:basedOn w:val="Standaard"/>
    <w:rsid w:val="0047722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duct-singleauthor">
    <w:name w:val="product-single__author"/>
    <w:basedOn w:val="Standaard"/>
    <w:rsid w:val="004772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jss713">
    <w:name w:val="jss713"/>
    <w:basedOn w:val="Standaardalinea-lettertype"/>
    <w:rsid w:val="008B3489"/>
  </w:style>
  <w:style w:type="character" w:customStyle="1" w:styleId="jss305">
    <w:name w:val="jss305"/>
    <w:basedOn w:val="Standaardalinea-lettertype"/>
    <w:rsid w:val="003E01AA"/>
  </w:style>
  <w:style w:type="character" w:customStyle="1" w:styleId="jss317">
    <w:name w:val="jss317"/>
    <w:basedOn w:val="Standaardalinea-lettertype"/>
    <w:rsid w:val="003E01AA"/>
  </w:style>
  <w:style w:type="character" w:customStyle="1" w:styleId="catalog-itemauthor-type">
    <w:name w:val="catalog-item__author-type"/>
    <w:basedOn w:val="Standaardalinea-lettertype"/>
    <w:rsid w:val="00B74356"/>
  </w:style>
  <w:style w:type="paragraph" w:customStyle="1" w:styleId="ng-scope">
    <w:name w:val="ng-scope"/>
    <w:basedOn w:val="Standaard"/>
    <w:rsid w:val="00DC27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g-binding">
    <w:name w:val="ng-binding"/>
    <w:basedOn w:val="Standaardalinea-lettertype"/>
    <w:rsid w:val="00DC2742"/>
  </w:style>
  <w:style w:type="paragraph" w:customStyle="1" w:styleId="row">
    <w:name w:val="row"/>
    <w:basedOn w:val="Standaard"/>
    <w:rsid w:val="00002BF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ward">
    <w:name w:val="award"/>
    <w:basedOn w:val="Standaard"/>
    <w:rsid w:val="00F578B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ubmeta">
    <w:name w:val="pub__meta"/>
    <w:basedOn w:val="Standaard"/>
    <w:rsid w:val="0084139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eta-author">
    <w:name w:val="meta-author"/>
    <w:basedOn w:val="Standaardalinea-lettertype"/>
    <w:rsid w:val="0084139E"/>
  </w:style>
  <w:style w:type="character" w:customStyle="1" w:styleId="a-size-extra-large">
    <w:name w:val="a-size-extra-large"/>
    <w:basedOn w:val="Standaardalinea-lettertype"/>
    <w:rsid w:val="00160A19"/>
  </w:style>
  <w:style w:type="character" w:customStyle="1" w:styleId="a-color-secondary">
    <w:name w:val="a-color-secondary"/>
    <w:basedOn w:val="Standaardalinea-lettertype"/>
    <w:rsid w:val="00160A19"/>
  </w:style>
  <w:style w:type="character" w:customStyle="1" w:styleId="bold-text">
    <w:name w:val="bold-text"/>
    <w:basedOn w:val="Standaardalinea-lettertype"/>
    <w:rsid w:val="008B1CD5"/>
  </w:style>
  <w:style w:type="character" w:customStyle="1" w:styleId="titelkaartmin">
    <w:name w:val="titelkaart_min"/>
    <w:basedOn w:val="Standaardalinea-lettertype"/>
    <w:rsid w:val="00EF0075"/>
  </w:style>
  <w:style w:type="character" w:customStyle="1" w:styleId="Titel6">
    <w:name w:val="Titel6"/>
    <w:basedOn w:val="Standaardalinea-lettertype"/>
    <w:rsid w:val="001854D5"/>
  </w:style>
  <w:style w:type="character" w:customStyle="1" w:styleId="Titel7">
    <w:name w:val="Titel7"/>
    <w:basedOn w:val="Standaardalinea-lettertype"/>
    <w:rsid w:val="008B6E55"/>
  </w:style>
  <w:style w:type="character" w:customStyle="1" w:styleId="Titel8">
    <w:name w:val="Titel8"/>
    <w:basedOn w:val="Standaardalinea-lettertype"/>
    <w:rsid w:val="00452B59"/>
  </w:style>
  <w:style w:type="character" w:customStyle="1" w:styleId="Titel9">
    <w:name w:val="Titel9"/>
    <w:basedOn w:val="Standaardalinea-lettertype"/>
    <w:rsid w:val="00CE68E0"/>
  </w:style>
  <w:style w:type="character" w:customStyle="1" w:styleId="Titel10">
    <w:name w:val="Titel10"/>
    <w:basedOn w:val="Standaardalinea-lettertype"/>
    <w:rsid w:val="001C6CB4"/>
  </w:style>
  <w:style w:type="character" w:customStyle="1" w:styleId="Titel11">
    <w:name w:val="Titel11"/>
    <w:basedOn w:val="Standaardalinea-lettertype"/>
    <w:rsid w:val="00E9276B"/>
  </w:style>
  <w:style w:type="character" w:customStyle="1" w:styleId="Titel12">
    <w:name w:val="Titel12"/>
    <w:basedOn w:val="Standaardalinea-lettertype"/>
    <w:rsid w:val="00251FB7"/>
  </w:style>
  <w:style w:type="paragraph" w:customStyle="1" w:styleId="book-author">
    <w:name w:val="book-author"/>
    <w:basedOn w:val="Standaard"/>
    <w:rsid w:val="00B175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abel">
    <w:name w:val="label"/>
    <w:basedOn w:val="Standaardalinea-lettertype"/>
    <w:rsid w:val="00B1759C"/>
  </w:style>
  <w:style w:type="character" w:customStyle="1" w:styleId="meta">
    <w:name w:val="meta"/>
    <w:basedOn w:val="Standaardalinea-lettertype"/>
    <w:rsid w:val="00B1759C"/>
  </w:style>
  <w:style w:type="character" w:customStyle="1" w:styleId="Titel13">
    <w:name w:val="Titel13"/>
    <w:basedOn w:val="Standaardalinea-lettertype"/>
    <w:rsid w:val="003E0BC1"/>
  </w:style>
  <w:style w:type="character" w:customStyle="1" w:styleId="Titel14">
    <w:name w:val="Titel14"/>
    <w:basedOn w:val="Standaardalinea-lettertype"/>
    <w:rsid w:val="00A54E31"/>
  </w:style>
  <w:style w:type="character" w:customStyle="1" w:styleId="Titel15">
    <w:name w:val="Titel15"/>
    <w:basedOn w:val="Standaardalinea-lettertype"/>
    <w:rsid w:val="00EF54B3"/>
  </w:style>
  <w:style w:type="character" w:customStyle="1" w:styleId="text-danger">
    <w:name w:val="text-danger"/>
    <w:basedOn w:val="Standaardalinea-lettertype"/>
    <w:rsid w:val="00C04CBA"/>
  </w:style>
  <w:style w:type="character" w:customStyle="1" w:styleId="text-info">
    <w:name w:val="text-info"/>
    <w:basedOn w:val="Standaardalinea-lettertype"/>
    <w:rsid w:val="00C04CBA"/>
  </w:style>
  <w:style w:type="character" w:customStyle="1" w:styleId="Datum2">
    <w:name w:val="Datum2"/>
    <w:basedOn w:val="Standaardalinea-lettertype"/>
    <w:rsid w:val="00C04CBA"/>
  </w:style>
  <w:style w:type="character" w:customStyle="1" w:styleId="Titel16">
    <w:name w:val="Titel16"/>
    <w:basedOn w:val="Standaardalinea-lettertype"/>
    <w:rsid w:val="002F3358"/>
  </w:style>
  <w:style w:type="character" w:customStyle="1" w:styleId="Titel17">
    <w:name w:val="Titel17"/>
    <w:basedOn w:val="Standaardalinea-lettertype"/>
    <w:rsid w:val="00A47DDB"/>
  </w:style>
  <w:style w:type="character" w:customStyle="1" w:styleId="Titel18">
    <w:name w:val="Titel18"/>
    <w:basedOn w:val="Standaardalinea-lettertype"/>
    <w:rsid w:val="002F2923"/>
  </w:style>
  <w:style w:type="character" w:customStyle="1" w:styleId="Titel19">
    <w:name w:val="Titel19"/>
    <w:basedOn w:val="Standaardalinea-lettertype"/>
    <w:rsid w:val="0092088F"/>
  </w:style>
  <w:style w:type="character" w:customStyle="1" w:styleId="Titel20">
    <w:name w:val="Titel20"/>
    <w:basedOn w:val="Standaardalinea-lettertype"/>
    <w:rsid w:val="00C67ED4"/>
  </w:style>
  <w:style w:type="character" w:customStyle="1" w:styleId="booktitle">
    <w:name w:val="book_title"/>
    <w:basedOn w:val="Standaardalinea-lettertype"/>
    <w:rsid w:val="00152A55"/>
  </w:style>
  <w:style w:type="character" w:customStyle="1" w:styleId="bookauthor">
    <w:name w:val="book_author"/>
    <w:basedOn w:val="Standaardalinea-lettertype"/>
    <w:rsid w:val="00152A55"/>
  </w:style>
  <w:style w:type="character" w:customStyle="1" w:styleId="bookdesc">
    <w:name w:val="book_desc"/>
    <w:basedOn w:val="Standaardalinea-lettertype"/>
    <w:rsid w:val="00152A55"/>
  </w:style>
  <w:style w:type="character" w:customStyle="1" w:styleId="Titel21">
    <w:name w:val="Titel21"/>
    <w:basedOn w:val="Standaardalinea-lettertype"/>
    <w:rsid w:val="0052687A"/>
  </w:style>
  <w:style w:type="character" w:customStyle="1" w:styleId="Titel22">
    <w:name w:val="Titel22"/>
    <w:basedOn w:val="Standaardalinea-lettertype"/>
    <w:rsid w:val="00AA47A7"/>
  </w:style>
  <w:style w:type="character" w:customStyle="1" w:styleId="Titel23">
    <w:name w:val="Titel23"/>
    <w:basedOn w:val="Standaardalinea-lettertype"/>
    <w:rsid w:val="00902CFC"/>
  </w:style>
  <w:style w:type="character" w:customStyle="1" w:styleId="Titel24">
    <w:name w:val="Titel24"/>
    <w:basedOn w:val="Standaardalinea-lettertype"/>
    <w:rsid w:val="007F247C"/>
  </w:style>
  <w:style w:type="character" w:customStyle="1" w:styleId="Titel25">
    <w:name w:val="Titel25"/>
    <w:basedOn w:val="Standaardalinea-lettertype"/>
    <w:rsid w:val="004B5192"/>
  </w:style>
  <w:style w:type="character" w:customStyle="1" w:styleId="Titel26">
    <w:name w:val="Titel26"/>
    <w:basedOn w:val="Standaardalinea-lettertype"/>
    <w:rsid w:val="006F5D16"/>
  </w:style>
  <w:style w:type="character" w:customStyle="1" w:styleId="sr-only">
    <w:name w:val="sr-only"/>
    <w:basedOn w:val="Standaardalinea-lettertype"/>
    <w:rsid w:val="00C863EE"/>
  </w:style>
  <w:style w:type="character" w:customStyle="1" w:styleId="Titel27">
    <w:name w:val="Titel27"/>
    <w:basedOn w:val="Standaardalinea-lettertype"/>
    <w:rsid w:val="00C863EE"/>
  </w:style>
  <w:style w:type="character" w:customStyle="1" w:styleId="Titel28">
    <w:name w:val="Titel28"/>
    <w:basedOn w:val="Standaardalinea-lettertype"/>
    <w:rsid w:val="0095741A"/>
  </w:style>
  <w:style w:type="character" w:customStyle="1" w:styleId="Titel29">
    <w:name w:val="Titel29"/>
    <w:basedOn w:val="Standaardalinea-lettertype"/>
    <w:rsid w:val="00FA4B49"/>
  </w:style>
  <w:style w:type="character" w:customStyle="1" w:styleId="Titel30">
    <w:name w:val="Titel30"/>
    <w:basedOn w:val="Standaardalinea-lettertype"/>
    <w:rsid w:val="00A15532"/>
  </w:style>
  <w:style w:type="character" w:customStyle="1" w:styleId="Titel31">
    <w:name w:val="Titel31"/>
    <w:basedOn w:val="Standaardalinea-lettertype"/>
    <w:rsid w:val="00D81ADC"/>
  </w:style>
  <w:style w:type="character" w:customStyle="1" w:styleId="Titel32">
    <w:name w:val="Titel32"/>
    <w:basedOn w:val="Standaardalinea-lettertype"/>
    <w:rsid w:val="002E3D9C"/>
  </w:style>
  <w:style w:type="character" w:customStyle="1" w:styleId="jss979">
    <w:name w:val="jss979"/>
    <w:basedOn w:val="Standaardalinea-lettertype"/>
    <w:rsid w:val="009B41D0"/>
  </w:style>
  <w:style w:type="character" w:customStyle="1" w:styleId="Titel33">
    <w:name w:val="Titel33"/>
    <w:basedOn w:val="Standaardalinea-lettertype"/>
    <w:rsid w:val="00A6506F"/>
  </w:style>
  <w:style w:type="character" w:customStyle="1" w:styleId="Titel34">
    <w:name w:val="Titel34"/>
    <w:basedOn w:val="Standaardalinea-lettertype"/>
    <w:rsid w:val="005A07F1"/>
  </w:style>
  <w:style w:type="character" w:customStyle="1" w:styleId="serialtitle">
    <w:name w:val="serial_title"/>
    <w:basedOn w:val="Standaardalinea-lettertype"/>
    <w:rsid w:val="00C14F60"/>
  </w:style>
  <w:style w:type="character" w:customStyle="1" w:styleId="volumeissue">
    <w:name w:val="volume_issue"/>
    <w:basedOn w:val="Standaardalinea-lettertype"/>
    <w:rsid w:val="00C14F60"/>
  </w:style>
  <w:style w:type="character" w:customStyle="1" w:styleId="pagerange">
    <w:name w:val="page_range"/>
    <w:basedOn w:val="Standaardalinea-lettertype"/>
    <w:rsid w:val="00C14F60"/>
  </w:style>
  <w:style w:type="character" w:customStyle="1" w:styleId="Titel35">
    <w:name w:val="Titel35"/>
    <w:basedOn w:val="Standaardalinea-lettertype"/>
    <w:rsid w:val="00641999"/>
  </w:style>
  <w:style w:type="character" w:customStyle="1" w:styleId="jss8721">
    <w:name w:val="jss8721"/>
    <w:basedOn w:val="Standaardalinea-lettertype"/>
    <w:rsid w:val="00DE0F81"/>
  </w:style>
  <w:style w:type="character" w:customStyle="1" w:styleId="Titel36">
    <w:name w:val="Titel36"/>
    <w:basedOn w:val="Standaardalinea-lettertype"/>
    <w:rsid w:val="006008FF"/>
  </w:style>
  <w:style w:type="character" w:customStyle="1" w:styleId="Titel37">
    <w:name w:val="Titel37"/>
    <w:basedOn w:val="Standaardalinea-lettertype"/>
    <w:rsid w:val="00B42F48"/>
  </w:style>
  <w:style w:type="character" w:customStyle="1" w:styleId="Titel38">
    <w:name w:val="Titel38"/>
    <w:basedOn w:val="Standaardalinea-lettertype"/>
    <w:rsid w:val="00440340"/>
  </w:style>
  <w:style w:type="character" w:customStyle="1" w:styleId="Titel39">
    <w:name w:val="Titel39"/>
    <w:basedOn w:val="Standaardalinea-lettertype"/>
    <w:rsid w:val="00E9484F"/>
  </w:style>
  <w:style w:type="character" w:customStyle="1" w:styleId="Titel40">
    <w:name w:val="Titel40"/>
    <w:basedOn w:val="Standaardalinea-lettertype"/>
    <w:rsid w:val="00FB7ED5"/>
  </w:style>
  <w:style w:type="paragraph" w:customStyle="1" w:styleId="Bijschrift1">
    <w:name w:val="Bijschrift1"/>
    <w:basedOn w:val="Standaard"/>
    <w:rsid w:val="00CF6BF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ijschrift2">
    <w:name w:val="Bijschrift2"/>
    <w:basedOn w:val="Standaard"/>
    <w:rsid w:val="001254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ijschrift3">
    <w:name w:val="Bijschrift3"/>
    <w:basedOn w:val="Standaard"/>
    <w:rsid w:val="00F07A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41">
    <w:name w:val="Titel41"/>
    <w:basedOn w:val="Standaardalinea-lettertype"/>
    <w:rsid w:val="00A63F04"/>
  </w:style>
  <w:style w:type="character" w:customStyle="1" w:styleId="Titel42">
    <w:name w:val="Titel42"/>
    <w:basedOn w:val="Standaardalinea-lettertype"/>
    <w:rsid w:val="0066336F"/>
  </w:style>
  <w:style w:type="character" w:customStyle="1" w:styleId="Titel43">
    <w:name w:val="Titel43"/>
    <w:basedOn w:val="Standaardalinea-lettertype"/>
    <w:rsid w:val="00B33069"/>
  </w:style>
  <w:style w:type="character" w:customStyle="1" w:styleId="Titel44">
    <w:name w:val="Titel44"/>
    <w:basedOn w:val="Standaardalinea-lettertype"/>
    <w:rsid w:val="003B05B9"/>
  </w:style>
  <w:style w:type="character" w:customStyle="1" w:styleId="Titel45">
    <w:name w:val="Titel45"/>
    <w:basedOn w:val="Standaardalinea-lettertype"/>
    <w:rsid w:val="00E87C0D"/>
  </w:style>
  <w:style w:type="character" w:customStyle="1" w:styleId="Titel46">
    <w:name w:val="Titel46"/>
    <w:basedOn w:val="Standaardalinea-lettertype"/>
    <w:rsid w:val="00B8076C"/>
  </w:style>
  <w:style w:type="character" w:customStyle="1" w:styleId="Titel47">
    <w:name w:val="Titel47"/>
    <w:basedOn w:val="Standaardalinea-lettertype"/>
    <w:rsid w:val="002F4990"/>
  </w:style>
  <w:style w:type="character" w:customStyle="1" w:styleId="Titel48">
    <w:name w:val="Titel48"/>
    <w:basedOn w:val="Standaardalinea-lettertype"/>
    <w:rsid w:val="00525CE0"/>
  </w:style>
  <w:style w:type="character" w:customStyle="1" w:styleId="mr1">
    <w:name w:val="mr1"/>
    <w:basedOn w:val="Standaardalinea-lettertype"/>
    <w:rsid w:val="00BC6C4C"/>
  </w:style>
  <w:style w:type="character" w:customStyle="1" w:styleId="visually-hidden">
    <w:name w:val="visually-hidden"/>
    <w:basedOn w:val="Standaardalinea-lettertype"/>
    <w:rsid w:val="00BC6C4C"/>
  </w:style>
  <w:style w:type="character" w:customStyle="1" w:styleId="t-14">
    <w:name w:val="t-14"/>
    <w:basedOn w:val="Standaardalinea-lettertype"/>
    <w:rsid w:val="00BC6C4C"/>
  </w:style>
  <w:style w:type="character" w:customStyle="1" w:styleId="a">
    <w:name w:val="a"/>
    <w:basedOn w:val="Standaardalinea-lettertype"/>
    <w:rsid w:val="009A0456"/>
  </w:style>
  <w:style w:type="character" w:customStyle="1" w:styleId="l7">
    <w:name w:val="l7"/>
    <w:basedOn w:val="Standaardalinea-lettertype"/>
    <w:rsid w:val="009A0456"/>
  </w:style>
  <w:style w:type="character" w:customStyle="1" w:styleId="l6">
    <w:name w:val="l6"/>
    <w:basedOn w:val="Standaardalinea-lettertype"/>
    <w:rsid w:val="009A0456"/>
  </w:style>
  <w:style w:type="character" w:customStyle="1" w:styleId="l9">
    <w:name w:val="l9"/>
    <w:basedOn w:val="Standaardalinea-lettertype"/>
    <w:rsid w:val="009A0456"/>
  </w:style>
  <w:style w:type="character" w:customStyle="1" w:styleId="l8">
    <w:name w:val="l8"/>
    <w:basedOn w:val="Standaardalinea-lettertype"/>
    <w:rsid w:val="009A0456"/>
  </w:style>
  <w:style w:type="character" w:customStyle="1" w:styleId="l11">
    <w:name w:val="l11"/>
    <w:basedOn w:val="Standaardalinea-lettertype"/>
    <w:rsid w:val="009A0456"/>
  </w:style>
  <w:style w:type="character" w:customStyle="1" w:styleId="l10">
    <w:name w:val="l10"/>
    <w:basedOn w:val="Standaardalinea-lettertype"/>
    <w:rsid w:val="009A0456"/>
  </w:style>
  <w:style w:type="character" w:customStyle="1" w:styleId="articletitle">
    <w:name w:val="articletitle"/>
    <w:basedOn w:val="Standaardalinea-lettertype"/>
    <w:rsid w:val="00DA7D05"/>
  </w:style>
  <w:style w:type="character" w:customStyle="1" w:styleId="jp-italic">
    <w:name w:val="jp-italic"/>
    <w:basedOn w:val="Standaardalinea-lettertype"/>
    <w:rsid w:val="00DA7D05"/>
  </w:style>
  <w:style w:type="character" w:customStyle="1" w:styleId="Titel49">
    <w:name w:val="Titel49"/>
    <w:basedOn w:val="Standaardalinea-lettertype"/>
    <w:rsid w:val="00AD2C79"/>
  </w:style>
  <w:style w:type="character" w:customStyle="1" w:styleId="Titel50">
    <w:name w:val="Titel50"/>
    <w:basedOn w:val="Standaardalinea-lettertype"/>
    <w:rsid w:val="000B612D"/>
  </w:style>
  <w:style w:type="character" w:customStyle="1" w:styleId="fn">
    <w:name w:val="fn"/>
    <w:basedOn w:val="Standaardalinea-lettertype"/>
    <w:rsid w:val="00140164"/>
  </w:style>
  <w:style w:type="character" w:customStyle="1" w:styleId="Titel51">
    <w:name w:val="Titel51"/>
    <w:basedOn w:val="Standaardalinea-lettertype"/>
    <w:rsid w:val="00331783"/>
  </w:style>
  <w:style w:type="character" w:customStyle="1" w:styleId="Titel52">
    <w:name w:val="Titel52"/>
    <w:basedOn w:val="Standaardalinea-lettertype"/>
    <w:rsid w:val="00B52703"/>
  </w:style>
  <w:style w:type="character" w:customStyle="1" w:styleId="Titel53">
    <w:name w:val="Titel53"/>
    <w:basedOn w:val="Standaardalinea-lettertype"/>
    <w:rsid w:val="0066405B"/>
  </w:style>
  <w:style w:type="character" w:customStyle="1" w:styleId="Titel54">
    <w:name w:val="Titel54"/>
    <w:basedOn w:val="Standaardalinea-lettertype"/>
    <w:rsid w:val="00B80B4E"/>
  </w:style>
  <w:style w:type="paragraph" w:customStyle="1" w:styleId="c-author-listitem">
    <w:name w:val="c-author-list__item"/>
    <w:basedOn w:val="Standaard"/>
    <w:rsid w:val="003911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metaitem">
    <w:name w:val="c-meta__item"/>
    <w:basedOn w:val="Standaardalinea-lettertype"/>
    <w:rsid w:val="00391128"/>
  </w:style>
  <w:style w:type="character" w:customStyle="1" w:styleId="Titel55">
    <w:name w:val="Titel55"/>
    <w:basedOn w:val="Standaardalinea-lettertype"/>
    <w:rsid w:val="00F06C3C"/>
  </w:style>
  <w:style w:type="character" w:customStyle="1" w:styleId="Titel56">
    <w:name w:val="Titel56"/>
    <w:basedOn w:val="Standaardalinea-lettertype"/>
    <w:rsid w:val="000D714E"/>
  </w:style>
  <w:style w:type="character" w:customStyle="1" w:styleId="Titel57">
    <w:name w:val="Titel57"/>
    <w:basedOn w:val="Standaardalinea-lettertype"/>
    <w:rsid w:val="00743CB4"/>
  </w:style>
  <w:style w:type="character" w:customStyle="1" w:styleId="Titel58">
    <w:name w:val="Titel58"/>
    <w:basedOn w:val="Standaardalinea-lettertype"/>
    <w:rsid w:val="00BC649E"/>
  </w:style>
  <w:style w:type="character" w:customStyle="1" w:styleId="Titel59">
    <w:name w:val="Titel59"/>
    <w:basedOn w:val="Standaardalinea-lettertype"/>
    <w:rsid w:val="00A96E4B"/>
  </w:style>
  <w:style w:type="character" w:customStyle="1" w:styleId="Titel60">
    <w:name w:val="Titel60"/>
    <w:basedOn w:val="Standaardalinea-lettertype"/>
    <w:rsid w:val="00021916"/>
  </w:style>
  <w:style w:type="paragraph" w:customStyle="1" w:styleId="degree">
    <w:name w:val="degree"/>
    <w:basedOn w:val="Standaard"/>
    <w:rsid w:val="001D00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learfix">
    <w:name w:val="clearfix"/>
    <w:basedOn w:val="Standaard"/>
    <w:rsid w:val="00E669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idden-text">
    <w:name w:val="hidden-text"/>
    <w:basedOn w:val="Standaardalinea-lettertype"/>
    <w:rsid w:val="003753D4"/>
  </w:style>
  <w:style w:type="character" w:customStyle="1" w:styleId="wrap-text">
    <w:name w:val="wrap-text"/>
    <w:basedOn w:val="Standaardalinea-lettertype"/>
    <w:rsid w:val="003753D4"/>
  </w:style>
  <w:style w:type="character" w:customStyle="1" w:styleId="Titel61">
    <w:name w:val="Titel61"/>
    <w:basedOn w:val="Standaardalinea-lettertype"/>
    <w:rsid w:val="00570B21"/>
  </w:style>
  <w:style w:type="character" w:customStyle="1" w:styleId="Datum3">
    <w:name w:val="Datum3"/>
    <w:basedOn w:val="Standaardalinea-lettertype"/>
    <w:rsid w:val="00827688"/>
  </w:style>
  <w:style w:type="character" w:customStyle="1" w:styleId="journal">
    <w:name w:val="journal"/>
    <w:basedOn w:val="Standaardalinea-lettertype"/>
    <w:rsid w:val="00827688"/>
  </w:style>
  <w:style w:type="character" w:customStyle="1" w:styleId="volume">
    <w:name w:val="volume"/>
    <w:basedOn w:val="Standaardalinea-lettertype"/>
    <w:rsid w:val="00827688"/>
  </w:style>
  <w:style w:type="character" w:customStyle="1" w:styleId="journalnumber">
    <w:name w:val="journalnumber"/>
    <w:basedOn w:val="Standaardalinea-lettertype"/>
    <w:rsid w:val="00827688"/>
  </w:style>
  <w:style w:type="character" w:customStyle="1" w:styleId="pages">
    <w:name w:val="pages"/>
    <w:basedOn w:val="Standaardalinea-lettertype"/>
    <w:rsid w:val="00827688"/>
  </w:style>
  <w:style w:type="character" w:customStyle="1" w:styleId="Titel62">
    <w:name w:val="Titel62"/>
    <w:basedOn w:val="Standaardalinea-lettertype"/>
    <w:rsid w:val="00204AEC"/>
  </w:style>
  <w:style w:type="character" w:customStyle="1" w:styleId="hilight">
    <w:name w:val="hilight"/>
    <w:basedOn w:val="Standaardalinea-lettertype"/>
    <w:rsid w:val="00BE12CF"/>
  </w:style>
  <w:style w:type="character" w:customStyle="1" w:styleId="authors">
    <w:name w:val="authors"/>
    <w:basedOn w:val="Standaardalinea-lettertype"/>
    <w:rsid w:val="001577B9"/>
  </w:style>
  <w:style w:type="character" w:customStyle="1" w:styleId="Datum4">
    <w:name w:val="Datum4"/>
    <w:basedOn w:val="Standaardalinea-lettertype"/>
    <w:rsid w:val="001577B9"/>
  </w:style>
  <w:style w:type="character" w:customStyle="1" w:styleId="arttitle">
    <w:name w:val="art_title"/>
    <w:basedOn w:val="Standaardalinea-lettertype"/>
    <w:rsid w:val="001577B9"/>
  </w:style>
  <w:style w:type="character" w:customStyle="1" w:styleId="Titel63">
    <w:name w:val="Titel63"/>
    <w:basedOn w:val="Standaardalinea-lettertype"/>
    <w:rsid w:val="00115542"/>
  </w:style>
  <w:style w:type="character" w:customStyle="1" w:styleId="Titel64">
    <w:name w:val="Titel64"/>
    <w:basedOn w:val="Standaardalinea-lettertype"/>
    <w:rsid w:val="0030316B"/>
  </w:style>
  <w:style w:type="character" w:customStyle="1" w:styleId="Titel65">
    <w:name w:val="Titel65"/>
    <w:basedOn w:val="Standaardalinea-lettertype"/>
    <w:rsid w:val="00510BCB"/>
  </w:style>
  <w:style w:type="character" w:customStyle="1" w:styleId="Titel66">
    <w:name w:val="Titel66"/>
    <w:basedOn w:val="Standaardalinea-lettertype"/>
    <w:rsid w:val="00F43DC3"/>
  </w:style>
  <w:style w:type="character" w:customStyle="1" w:styleId="ds-dccontributorauthor-authority">
    <w:name w:val="ds-dc_contributor_author-authority"/>
    <w:basedOn w:val="Standaardalinea-lettertype"/>
    <w:rsid w:val="00F06E61"/>
  </w:style>
  <w:style w:type="character" w:customStyle="1" w:styleId="Datum5">
    <w:name w:val="Datum5"/>
    <w:basedOn w:val="Standaardalinea-lettertype"/>
    <w:rsid w:val="00F06E61"/>
  </w:style>
  <w:style w:type="character" w:customStyle="1" w:styleId="Titel67">
    <w:name w:val="Titel67"/>
    <w:basedOn w:val="Standaardalinea-lettertype"/>
    <w:rsid w:val="00752819"/>
  </w:style>
  <w:style w:type="character" w:customStyle="1" w:styleId="Titel68">
    <w:name w:val="Titel68"/>
    <w:basedOn w:val="Standaardalinea-lettertype"/>
    <w:rsid w:val="005452C6"/>
  </w:style>
  <w:style w:type="character" w:customStyle="1" w:styleId="Titel69">
    <w:name w:val="Titel69"/>
    <w:basedOn w:val="Standaardalinea-lettertype"/>
    <w:rsid w:val="007903D1"/>
  </w:style>
  <w:style w:type="character" w:customStyle="1" w:styleId="Titel70">
    <w:name w:val="Titel70"/>
    <w:basedOn w:val="Standaardalinea-lettertype"/>
    <w:rsid w:val="006D675C"/>
  </w:style>
  <w:style w:type="character" w:customStyle="1" w:styleId="notenr">
    <w:name w:val="notenr"/>
    <w:basedOn w:val="Standaardalinea-lettertype"/>
    <w:rsid w:val="008E6FF0"/>
  </w:style>
  <w:style w:type="character" w:customStyle="1" w:styleId="Titel71">
    <w:name w:val="Titel71"/>
    <w:basedOn w:val="Standaardalinea-lettertype"/>
    <w:rsid w:val="007274C0"/>
  </w:style>
  <w:style w:type="character" w:customStyle="1" w:styleId="ui-selectmenu-text">
    <w:name w:val="ui-selectmenu-text"/>
    <w:basedOn w:val="Standaardalinea-lettertype"/>
    <w:rsid w:val="007274C0"/>
  </w:style>
  <w:style w:type="character" w:customStyle="1" w:styleId="icon-search-label">
    <w:name w:val="icon-search-label"/>
    <w:basedOn w:val="Standaardalinea-lettertype"/>
    <w:rsid w:val="007274C0"/>
  </w:style>
  <w:style w:type="character" w:customStyle="1" w:styleId="Titel72">
    <w:name w:val="Titel72"/>
    <w:basedOn w:val="Standaardalinea-lettertype"/>
    <w:rsid w:val="007E5947"/>
  </w:style>
  <w:style w:type="character" w:customStyle="1" w:styleId="Titel73">
    <w:name w:val="Titel73"/>
    <w:basedOn w:val="Standaardalinea-lettertype"/>
    <w:rsid w:val="00692770"/>
  </w:style>
  <w:style w:type="character" w:customStyle="1" w:styleId="Titel74">
    <w:name w:val="Titel74"/>
    <w:basedOn w:val="Standaardalinea-lettertype"/>
    <w:rsid w:val="008E7E35"/>
  </w:style>
  <w:style w:type="character" w:customStyle="1" w:styleId="Titel75">
    <w:name w:val="Titel75"/>
    <w:basedOn w:val="Standaardalinea-lettertype"/>
    <w:rsid w:val="001F53A3"/>
  </w:style>
  <w:style w:type="character" w:customStyle="1" w:styleId="Titel76">
    <w:name w:val="Titel76"/>
    <w:basedOn w:val="Standaardalinea-lettertype"/>
    <w:rsid w:val="00FD2471"/>
  </w:style>
  <w:style w:type="character" w:customStyle="1" w:styleId="itemsummaryview-label">
    <w:name w:val="itemsummaryview-label"/>
    <w:basedOn w:val="Standaardalinea-lettertype"/>
    <w:rsid w:val="00F7385C"/>
  </w:style>
  <w:style w:type="character" w:customStyle="1" w:styleId="Titel77">
    <w:name w:val="Titel77"/>
    <w:basedOn w:val="Standaardalinea-lettertype"/>
    <w:rsid w:val="00CD0873"/>
  </w:style>
  <w:style w:type="character" w:customStyle="1" w:styleId="date--month">
    <w:name w:val="date--month"/>
    <w:basedOn w:val="Standaardalinea-lettertype"/>
    <w:rsid w:val="005D0C12"/>
  </w:style>
  <w:style w:type="character" w:customStyle="1" w:styleId="Titel78">
    <w:name w:val="Titel78"/>
    <w:basedOn w:val="Standaardalinea-lettertype"/>
    <w:rsid w:val="00706331"/>
  </w:style>
  <w:style w:type="character" w:customStyle="1" w:styleId="Titel79">
    <w:name w:val="Titel79"/>
    <w:basedOn w:val="Standaardalinea-lettertype"/>
    <w:rsid w:val="00AF6C71"/>
  </w:style>
  <w:style w:type="character" w:customStyle="1" w:styleId="Titel80">
    <w:name w:val="Titel80"/>
    <w:basedOn w:val="Standaardalinea-lettertype"/>
    <w:rsid w:val="00457434"/>
  </w:style>
  <w:style w:type="character" w:customStyle="1" w:styleId="Titel81">
    <w:name w:val="Titel81"/>
    <w:basedOn w:val="Standaardalinea-lettertype"/>
    <w:rsid w:val="008F14C0"/>
  </w:style>
  <w:style w:type="paragraph" w:customStyle="1" w:styleId="template-info">
    <w:name w:val="template-info"/>
    <w:basedOn w:val="Standaard"/>
    <w:rsid w:val="00F679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82">
    <w:name w:val="Titel82"/>
    <w:basedOn w:val="Standaardalinea-lettertype"/>
    <w:rsid w:val="00FE7C0E"/>
  </w:style>
  <w:style w:type="character" w:customStyle="1" w:styleId="Titel83">
    <w:name w:val="Titel83"/>
    <w:basedOn w:val="Standaardalinea-lettertype"/>
    <w:rsid w:val="00E77D6A"/>
  </w:style>
  <w:style w:type="character" w:customStyle="1" w:styleId="Titel84">
    <w:name w:val="Titel84"/>
    <w:basedOn w:val="Standaardalinea-lettertype"/>
    <w:rsid w:val="00273903"/>
  </w:style>
  <w:style w:type="character" w:customStyle="1" w:styleId="Titel85">
    <w:name w:val="Titel85"/>
    <w:basedOn w:val="Standaardalinea-lettertype"/>
    <w:rsid w:val="00045A35"/>
  </w:style>
  <w:style w:type="character" w:customStyle="1" w:styleId="Titel86">
    <w:name w:val="Titel86"/>
    <w:basedOn w:val="Standaardalinea-lettertype"/>
    <w:rsid w:val="002E2F24"/>
  </w:style>
  <w:style w:type="character" w:customStyle="1" w:styleId="bookcontent-title">
    <w:name w:val="bookcontent-title"/>
    <w:basedOn w:val="Standaardalinea-lettertype"/>
    <w:rsid w:val="00AA23F8"/>
  </w:style>
  <w:style w:type="character" w:customStyle="1" w:styleId="bookcontent-subtitle">
    <w:name w:val="bookcontent-subtitle"/>
    <w:basedOn w:val="Standaardalinea-lettertype"/>
    <w:rsid w:val="00AA23F8"/>
  </w:style>
  <w:style w:type="character" w:customStyle="1" w:styleId="bookcontent-author">
    <w:name w:val="bookcontent-author"/>
    <w:basedOn w:val="Standaardalinea-lettertype"/>
    <w:rsid w:val="00AA23F8"/>
  </w:style>
  <w:style w:type="paragraph" w:customStyle="1" w:styleId="score">
    <w:name w:val="score"/>
    <w:basedOn w:val="Standaard"/>
    <w:rsid w:val="0099318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sm">
    <w:name w:val="text-sm"/>
    <w:basedOn w:val="Standaardalinea-lettertype"/>
    <w:rsid w:val="00993186"/>
  </w:style>
  <w:style w:type="character" w:customStyle="1" w:styleId="Titel87">
    <w:name w:val="Titel87"/>
    <w:basedOn w:val="Standaardalinea-lettertype"/>
    <w:rsid w:val="009C11DE"/>
  </w:style>
  <w:style w:type="character" w:customStyle="1" w:styleId="Titel88">
    <w:name w:val="Titel88"/>
    <w:basedOn w:val="Standaardalinea-lettertype"/>
    <w:rsid w:val="005E39BD"/>
  </w:style>
  <w:style w:type="paragraph" w:customStyle="1" w:styleId="bottomxs">
    <w:name w:val="bottom_xs"/>
    <w:basedOn w:val="Standaard"/>
    <w:rsid w:val="004B577F"/>
    <w:pPr>
      <w:spacing w:after="0" w:line="240" w:lineRule="auto"/>
    </w:pPr>
    <w:rPr>
      <w:rFonts w:ascii="Times New Roman" w:eastAsia="Times New Roman" w:hAnsi="Times New Roman" w:cs="Times New Roman"/>
      <w:sz w:val="24"/>
      <w:szCs w:val="24"/>
      <w:lang w:eastAsia="nl-NL"/>
    </w:rPr>
  </w:style>
  <w:style w:type="character" w:customStyle="1" w:styleId="popdpcreator2">
    <w:name w:val="po_pdp_creator2"/>
    <w:rsid w:val="004B577F"/>
  </w:style>
  <w:style w:type="paragraph" w:styleId="Plattetekst">
    <w:name w:val="Body Text"/>
    <w:basedOn w:val="Standaard"/>
    <w:link w:val="PlattetekstChar"/>
    <w:uiPriority w:val="99"/>
    <w:unhideWhenUsed/>
    <w:rsid w:val="0097786A"/>
    <w:pPr>
      <w:spacing w:after="0" w:line="240" w:lineRule="auto"/>
    </w:pPr>
    <w:rPr>
      <w:rFonts w:ascii="Times New Roman" w:eastAsia="Times New Roman" w:hAnsi="Times New Roman" w:cs="Times New Roman"/>
      <w:i/>
      <w:iCs/>
      <w:sz w:val="24"/>
      <w:szCs w:val="24"/>
      <w:lang w:eastAsia="nl-NL"/>
    </w:rPr>
  </w:style>
  <w:style w:type="character" w:customStyle="1" w:styleId="PlattetekstChar">
    <w:name w:val="Platte tekst Char"/>
    <w:basedOn w:val="Standaardalinea-lettertype"/>
    <w:link w:val="Plattetekst"/>
    <w:uiPriority w:val="99"/>
    <w:rsid w:val="0097786A"/>
    <w:rPr>
      <w:rFonts w:ascii="Times New Roman" w:eastAsia="Times New Roman" w:hAnsi="Times New Roman" w:cs="Times New Roman"/>
      <w:i/>
      <w:iCs/>
      <w:sz w:val="24"/>
      <w:szCs w:val="24"/>
      <w:lang w:eastAsia="nl-NL"/>
    </w:rPr>
  </w:style>
  <w:style w:type="character" w:customStyle="1" w:styleId="highlight1">
    <w:name w:val="highlight1"/>
    <w:rsid w:val="00222075"/>
    <w:rPr>
      <w:b/>
      <w:bCs/>
    </w:rPr>
  </w:style>
  <w:style w:type="character" w:customStyle="1" w:styleId="recmatlong1">
    <w:name w:val="rec_mat_long1"/>
    <w:rsid w:val="00BC0B0F"/>
  </w:style>
  <w:style w:type="character" w:customStyle="1" w:styleId="Titel89">
    <w:name w:val="Titel89"/>
    <w:basedOn w:val="Standaardalinea-lettertype"/>
    <w:rsid w:val="00D95D6A"/>
  </w:style>
  <w:style w:type="character" w:customStyle="1" w:styleId="Titel90">
    <w:name w:val="Titel90"/>
    <w:basedOn w:val="Standaardalinea-lettertype"/>
    <w:rsid w:val="003C4585"/>
  </w:style>
  <w:style w:type="character" w:customStyle="1" w:styleId="Datum6">
    <w:name w:val="Datum6"/>
    <w:basedOn w:val="Standaardalinea-lettertype"/>
    <w:rsid w:val="00A45EB0"/>
  </w:style>
  <w:style w:type="character" w:customStyle="1" w:styleId="translatedtitle">
    <w:name w:val="translated_title"/>
    <w:basedOn w:val="Standaardalinea-lettertype"/>
    <w:rsid w:val="00DD5798"/>
  </w:style>
  <w:style w:type="character" w:customStyle="1" w:styleId="Datum7">
    <w:name w:val="Datum7"/>
    <w:basedOn w:val="Standaardalinea-lettertype"/>
    <w:rsid w:val="009044BE"/>
  </w:style>
  <w:style w:type="character" w:customStyle="1" w:styleId="opaccatti">
    <w:name w:val="opaccatti"/>
    <w:basedOn w:val="Standaardalinea-lettertype"/>
    <w:rsid w:val="004375E0"/>
  </w:style>
  <w:style w:type="character" w:customStyle="1" w:styleId="opaccatau">
    <w:name w:val="opaccatau"/>
    <w:basedOn w:val="Standaardalinea-lettertype"/>
    <w:rsid w:val="004375E0"/>
  </w:style>
  <w:style w:type="character" w:customStyle="1" w:styleId="opaccatlg">
    <w:name w:val="opaccatlg"/>
    <w:basedOn w:val="Standaardalinea-lettertype"/>
    <w:rsid w:val="004375E0"/>
  </w:style>
  <w:style w:type="character" w:customStyle="1" w:styleId="opaccatre">
    <w:name w:val="opaccatre"/>
    <w:basedOn w:val="Standaardalinea-lettertype"/>
    <w:rsid w:val="004375E0"/>
  </w:style>
  <w:style w:type="character" w:customStyle="1" w:styleId="opaccatimpl">
    <w:name w:val="opaccatimpl"/>
    <w:basedOn w:val="Standaardalinea-lettertype"/>
    <w:rsid w:val="004375E0"/>
  </w:style>
  <w:style w:type="character" w:customStyle="1" w:styleId="opaccatimug">
    <w:name w:val="opaccatimug"/>
    <w:basedOn w:val="Standaardalinea-lettertype"/>
    <w:rsid w:val="004375E0"/>
  </w:style>
  <w:style w:type="character" w:customStyle="1" w:styleId="opaccatimju">
    <w:name w:val="opaccatimju"/>
    <w:basedOn w:val="Standaardalinea-lettertype"/>
    <w:rsid w:val="004375E0"/>
  </w:style>
  <w:style w:type="character" w:customStyle="1" w:styleId="opaccatnr">
    <w:name w:val="opaccatnr"/>
    <w:basedOn w:val="Standaardalinea-lettertype"/>
    <w:rsid w:val="004375E0"/>
  </w:style>
  <w:style w:type="character" w:customStyle="1" w:styleId="opaccatco">
    <w:name w:val="opaccatco"/>
    <w:basedOn w:val="Standaardalinea-lettertype"/>
    <w:rsid w:val="004375E0"/>
  </w:style>
  <w:style w:type="character" w:customStyle="1" w:styleId="Titel91">
    <w:name w:val="Titel91"/>
    <w:basedOn w:val="Standaardalinea-lettertype"/>
    <w:rsid w:val="00F82469"/>
  </w:style>
  <w:style w:type="character" w:customStyle="1" w:styleId="Titel92">
    <w:name w:val="Titel92"/>
    <w:basedOn w:val="Standaardalinea-lettertype"/>
    <w:rsid w:val="00931EEF"/>
  </w:style>
  <w:style w:type="character" w:customStyle="1" w:styleId="h-color-subtext">
    <w:name w:val="h-color-subtext"/>
    <w:basedOn w:val="Standaardalinea-lettertype"/>
    <w:rsid w:val="003E214D"/>
  </w:style>
  <w:style w:type="character" w:customStyle="1" w:styleId="Titel93">
    <w:name w:val="Titel93"/>
    <w:basedOn w:val="Standaardalinea-lettertype"/>
    <w:rsid w:val="007B14AA"/>
  </w:style>
  <w:style w:type="character" w:customStyle="1" w:styleId="Titel94">
    <w:name w:val="Titel94"/>
    <w:basedOn w:val="Standaardalinea-lettertype"/>
    <w:rsid w:val="00B60842"/>
  </w:style>
  <w:style w:type="character" w:customStyle="1" w:styleId="Titel95">
    <w:name w:val="Titel95"/>
    <w:basedOn w:val="Standaardalinea-lettertype"/>
    <w:rsid w:val="008219AF"/>
  </w:style>
  <w:style w:type="character" w:customStyle="1" w:styleId="Titel96">
    <w:name w:val="Titel96"/>
    <w:basedOn w:val="Standaardalinea-lettertype"/>
    <w:rsid w:val="00F47785"/>
  </w:style>
  <w:style w:type="character" w:customStyle="1" w:styleId="Titel97">
    <w:name w:val="Titel97"/>
    <w:basedOn w:val="Standaardalinea-lettertype"/>
    <w:rsid w:val="007B2E96"/>
  </w:style>
  <w:style w:type="character" w:customStyle="1" w:styleId="Titel98">
    <w:name w:val="Titel98"/>
    <w:basedOn w:val="Standaardalinea-lettertype"/>
    <w:rsid w:val="000825C3"/>
  </w:style>
  <w:style w:type="paragraph" w:customStyle="1" w:styleId="absolute">
    <w:name w:val="absolute"/>
    <w:basedOn w:val="Standaard"/>
    <w:rsid w:val="00E42D1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99">
    <w:name w:val="Titel99"/>
    <w:basedOn w:val="Standaardalinea-lettertype"/>
    <w:rsid w:val="009F2BAB"/>
  </w:style>
  <w:style w:type="character" w:customStyle="1" w:styleId="Titel100">
    <w:name w:val="Titel100"/>
    <w:basedOn w:val="Standaardalinea-lettertype"/>
    <w:rsid w:val="00B01117"/>
  </w:style>
  <w:style w:type="character" w:customStyle="1" w:styleId="Titel101">
    <w:name w:val="Titel101"/>
    <w:basedOn w:val="Standaardalinea-lettertype"/>
    <w:rsid w:val="009D1883"/>
  </w:style>
  <w:style w:type="character" w:customStyle="1" w:styleId="Titel102">
    <w:name w:val="Titel102"/>
    <w:basedOn w:val="Standaardalinea-lettertype"/>
    <w:rsid w:val="005C0958"/>
  </w:style>
  <w:style w:type="character" w:customStyle="1" w:styleId="Titel103">
    <w:name w:val="Titel103"/>
    <w:basedOn w:val="Standaardalinea-lettertype"/>
    <w:rsid w:val="00F96F8C"/>
  </w:style>
  <w:style w:type="character" w:customStyle="1" w:styleId="Titel104">
    <w:name w:val="Titel104"/>
    <w:basedOn w:val="Standaardalinea-lettertype"/>
    <w:rsid w:val="00040B33"/>
  </w:style>
  <w:style w:type="character" w:customStyle="1" w:styleId="Titel105">
    <w:name w:val="Titel105"/>
    <w:basedOn w:val="Standaardalinea-lettertype"/>
    <w:rsid w:val="00EB4307"/>
  </w:style>
  <w:style w:type="character" w:customStyle="1" w:styleId="Titel106">
    <w:name w:val="Titel106"/>
    <w:basedOn w:val="Standaardalinea-lettertype"/>
    <w:rsid w:val="00504688"/>
  </w:style>
  <w:style w:type="character" w:customStyle="1" w:styleId="Titel107">
    <w:name w:val="Titel107"/>
    <w:basedOn w:val="Standaardalinea-lettertype"/>
    <w:rsid w:val="00354E35"/>
  </w:style>
  <w:style w:type="character" w:customStyle="1" w:styleId="Titel108">
    <w:name w:val="Titel108"/>
    <w:basedOn w:val="Standaardalinea-lettertype"/>
    <w:rsid w:val="00646569"/>
  </w:style>
  <w:style w:type="character" w:customStyle="1" w:styleId="Titel109">
    <w:name w:val="Titel109"/>
    <w:basedOn w:val="Standaardalinea-lettertype"/>
    <w:rsid w:val="00322900"/>
  </w:style>
  <w:style w:type="character" w:customStyle="1" w:styleId="Titel110">
    <w:name w:val="Titel110"/>
    <w:basedOn w:val="Standaardalinea-lettertype"/>
    <w:rsid w:val="005B7A79"/>
  </w:style>
  <w:style w:type="character" w:customStyle="1" w:styleId="series-volume">
    <w:name w:val="series-volume"/>
    <w:basedOn w:val="Standaardalinea-lettertype"/>
    <w:rsid w:val="00E052E5"/>
  </w:style>
  <w:style w:type="character" w:customStyle="1" w:styleId="Kop6Char">
    <w:name w:val="Kop 6 Char"/>
    <w:basedOn w:val="Standaardalinea-lettertype"/>
    <w:link w:val="Kop6"/>
    <w:uiPriority w:val="9"/>
    <w:semiHidden/>
    <w:rsid w:val="00804B1B"/>
    <w:rPr>
      <w:rFonts w:asciiTheme="majorHAnsi" w:eastAsiaTheme="majorEastAsia" w:hAnsiTheme="majorHAnsi" w:cstheme="majorBidi"/>
      <w:color w:val="1F3763" w:themeColor="accent1" w:themeShade="7F"/>
    </w:rPr>
  </w:style>
  <w:style w:type="character" w:customStyle="1" w:styleId="creator-type-label">
    <w:name w:val="creator-type-label"/>
    <w:basedOn w:val="Standaardalinea-lettertype"/>
    <w:rsid w:val="00804B1B"/>
  </w:style>
  <w:style w:type="character" w:customStyle="1" w:styleId="contributor-unlinked">
    <w:name w:val="contributor-unlinked"/>
    <w:basedOn w:val="Standaardalinea-lettertype"/>
    <w:rsid w:val="00804B1B"/>
  </w:style>
  <w:style w:type="character" w:customStyle="1" w:styleId="Titel111">
    <w:name w:val="Titel111"/>
    <w:basedOn w:val="Standaardalinea-lettertype"/>
    <w:rsid w:val="002C43C3"/>
  </w:style>
  <w:style w:type="character" w:customStyle="1" w:styleId="Titel112">
    <w:name w:val="Titel112"/>
    <w:basedOn w:val="Standaardalinea-lettertype"/>
    <w:rsid w:val="00545760"/>
  </w:style>
  <w:style w:type="character" w:customStyle="1" w:styleId="jss2610">
    <w:name w:val="jss2610"/>
    <w:basedOn w:val="Standaardalinea-lettertype"/>
    <w:rsid w:val="00764DA8"/>
  </w:style>
  <w:style w:type="character" w:customStyle="1" w:styleId="jss5159">
    <w:name w:val="jss5159"/>
    <w:basedOn w:val="Standaardalinea-lettertype"/>
    <w:rsid w:val="00A11E0E"/>
  </w:style>
  <w:style w:type="character" w:customStyle="1" w:styleId="jss2030">
    <w:name w:val="jss2030"/>
    <w:basedOn w:val="Standaardalinea-lettertype"/>
    <w:rsid w:val="008E1BFA"/>
  </w:style>
  <w:style w:type="character" w:customStyle="1" w:styleId="jss2042">
    <w:name w:val="jss2042"/>
    <w:basedOn w:val="Standaardalinea-lettertype"/>
    <w:rsid w:val="008E1BFA"/>
  </w:style>
  <w:style w:type="character" w:customStyle="1" w:styleId="jss3384">
    <w:name w:val="jss3384"/>
    <w:basedOn w:val="Standaardalinea-lettertype"/>
    <w:rsid w:val="00F86DEE"/>
  </w:style>
  <w:style w:type="character" w:customStyle="1" w:styleId="jss3396">
    <w:name w:val="jss3396"/>
    <w:basedOn w:val="Standaardalinea-lettertype"/>
    <w:rsid w:val="00F86DEE"/>
  </w:style>
  <w:style w:type="character" w:customStyle="1" w:styleId="Titel113">
    <w:name w:val="Titel113"/>
    <w:basedOn w:val="Standaardalinea-lettertype"/>
    <w:rsid w:val="00732C86"/>
  </w:style>
  <w:style w:type="character" w:customStyle="1" w:styleId="source-link">
    <w:name w:val="source-link"/>
    <w:basedOn w:val="Standaardalinea-lettertype"/>
    <w:rsid w:val="00813254"/>
  </w:style>
  <w:style w:type="character" w:customStyle="1" w:styleId="contributor-details-link">
    <w:name w:val="contributor-details-link"/>
    <w:basedOn w:val="Standaardalinea-lettertype"/>
    <w:rsid w:val="00813254"/>
  </w:style>
  <w:style w:type="character" w:customStyle="1" w:styleId="contributor-separator">
    <w:name w:val="contributor-separator"/>
    <w:basedOn w:val="Standaardalinea-lettertype"/>
    <w:rsid w:val="00813254"/>
  </w:style>
  <w:style w:type="character" w:customStyle="1" w:styleId="Datum8">
    <w:name w:val="Datum8"/>
    <w:basedOn w:val="Standaardalinea-lettertype"/>
    <w:rsid w:val="004E27B3"/>
  </w:style>
  <w:style w:type="character" w:customStyle="1" w:styleId="Titel114">
    <w:name w:val="Titel114"/>
    <w:basedOn w:val="Standaardalinea-lettertype"/>
    <w:rsid w:val="00B94BCA"/>
  </w:style>
  <w:style w:type="character" w:customStyle="1" w:styleId="Titel115">
    <w:name w:val="Titel115"/>
    <w:basedOn w:val="Standaardalinea-lettertype"/>
    <w:rsid w:val="00023907"/>
  </w:style>
  <w:style w:type="character" w:customStyle="1" w:styleId="Titel116">
    <w:name w:val="Titel116"/>
    <w:basedOn w:val="Standaardalinea-lettertype"/>
    <w:rsid w:val="00812B73"/>
  </w:style>
  <w:style w:type="character" w:customStyle="1" w:styleId="Titel117">
    <w:name w:val="Titel117"/>
    <w:basedOn w:val="Standaardalinea-lettertype"/>
    <w:rsid w:val="00D91713"/>
  </w:style>
  <w:style w:type="character" w:customStyle="1" w:styleId="Titel118">
    <w:name w:val="Titel118"/>
    <w:basedOn w:val="Standaardalinea-lettertype"/>
    <w:rsid w:val="0018617A"/>
  </w:style>
  <w:style w:type="character" w:customStyle="1" w:styleId="jss6251">
    <w:name w:val="jss6251"/>
    <w:basedOn w:val="Standaardalinea-lettertype"/>
    <w:rsid w:val="003D171D"/>
  </w:style>
  <w:style w:type="character" w:customStyle="1" w:styleId="jss11187">
    <w:name w:val="jss11187"/>
    <w:basedOn w:val="Standaardalinea-lettertype"/>
    <w:rsid w:val="007706F3"/>
  </w:style>
  <w:style w:type="character" w:customStyle="1" w:styleId="Titel119">
    <w:name w:val="Titel119"/>
    <w:basedOn w:val="Standaardalinea-lettertype"/>
    <w:rsid w:val="00354954"/>
  </w:style>
  <w:style w:type="character" w:customStyle="1" w:styleId="contributor">
    <w:name w:val="contributor"/>
    <w:basedOn w:val="Standaardalinea-lettertype"/>
    <w:rsid w:val="00FD13DE"/>
  </w:style>
  <w:style w:type="character" w:customStyle="1" w:styleId="collection">
    <w:name w:val="collection"/>
    <w:basedOn w:val="Standaardalinea-lettertype"/>
    <w:rsid w:val="00FD13DE"/>
  </w:style>
  <w:style w:type="character" w:customStyle="1" w:styleId="documentyear">
    <w:name w:val="documentyear"/>
    <w:basedOn w:val="Standaardalinea-lettertype"/>
    <w:rsid w:val="00FD13DE"/>
  </w:style>
  <w:style w:type="character" w:customStyle="1" w:styleId="documentissuename">
    <w:name w:val="documentissuename"/>
    <w:basedOn w:val="Standaardalinea-lettertype"/>
    <w:rsid w:val="00FD13DE"/>
  </w:style>
  <w:style w:type="character" w:customStyle="1" w:styleId="documentpagerange">
    <w:name w:val="documentpagerange"/>
    <w:basedOn w:val="Standaardalinea-lettertype"/>
    <w:rsid w:val="00FD13DE"/>
  </w:style>
  <w:style w:type="paragraph" w:customStyle="1" w:styleId="entitydetailsubtitle">
    <w:name w:val="entity__detail__subtitle"/>
    <w:basedOn w:val="Standaard"/>
    <w:rsid w:val="00C52D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edia-delimiter">
    <w:name w:val="media-delimiter"/>
    <w:basedOn w:val="Standaardalinea-lettertype"/>
    <w:rsid w:val="00B45C0B"/>
  </w:style>
  <w:style w:type="character" w:customStyle="1" w:styleId="Titel120">
    <w:name w:val="Titel120"/>
    <w:basedOn w:val="Standaardalinea-lettertype"/>
    <w:rsid w:val="00F4543F"/>
  </w:style>
  <w:style w:type="character" w:customStyle="1" w:styleId="book-author-name">
    <w:name w:val="book-author-name"/>
    <w:basedOn w:val="Standaardalinea-lettertype"/>
    <w:rsid w:val="00CE23B8"/>
  </w:style>
  <w:style w:type="character" w:customStyle="1" w:styleId="remaining-content">
    <w:name w:val="remaining-content"/>
    <w:basedOn w:val="Standaardalinea-lettertype"/>
    <w:rsid w:val="00CE1FBC"/>
  </w:style>
  <w:style w:type="character" w:customStyle="1" w:styleId="Datum9">
    <w:name w:val="Datum9"/>
    <w:basedOn w:val="Standaardalinea-lettertype"/>
    <w:rsid w:val="0098778D"/>
  </w:style>
  <w:style w:type="character" w:customStyle="1" w:styleId="Titel121">
    <w:name w:val="Titel121"/>
    <w:basedOn w:val="Standaardalinea-lettertype"/>
    <w:rsid w:val="00651F45"/>
  </w:style>
  <w:style w:type="character" w:customStyle="1" w:styleId="Titel122">
    <w:name w:val="Titel122"/>
    <w:basedOn w:val="Standaardalinea-lettertype"/>
    <w:rsid w:val="006F57A3"/>
  </w:style>
  <w:style w:type="character" w:customStyle="1" w:styleId="Titel123">
    <w:name w:val="Titel123"/>
    <w:basedOn w:val="Standaardalinea-lettertype"/>
    <w:rsid w:val="0025402A"/>
  </w:style>
  <w:style w:type="character" w:customStyle="1" w:styleId="Titel124">
    <w:name w:val="Titel124"/>
    <w:basedOn w:val="Standaardalinea-lettertype"/>
    <w:rsid w:val="0002704B"/>
  </w:style>
  <w:style w:type="character" w:customStyle="1" w:styleId="Titel125">
    <w:name w:val="Titel125"/>
    <w:basedOn w:val="Standaardalinea-lettertype"/>
    <w:rsid w:val="000A0D0D"/>
  </w:style>
  <w:style w:type="character" w:customStyle="1" w:styleId="Datum10">
    <w:name w:val="Datum10"/>
    <w:basedOn w:val="Standaardalinea-lettertype"/>
    <w:rsid w:val="007118D6"/>
  </w:style>
  <w:style w:type="character" w:customStyle="1" w:styleId="Koptekst1">
    <w:name w:val="Koptekst1"/>
    <w:basedOn w:val="Standaardalinea-lettertype"/>
    <w:rsid w:val="00B415A4"/>
  </w:style>
  <w:style w:type="character" w:customStyle="1" w:styleId="no-access">
    <w:name w:val="no-access"/>
    <w:basedOn w:val="Standaardalinea-lettertype"/>
    <w:rsid w:val="00B415A4"/>
  </w:style>
  <w:style w:type="paragraph" w:customStyle="1" w:styleId="artstyleparagraph">
    <w:name w:val="artstyle__paragraph"/>
    <w:basedOn w:val="Standaard"/>
    <w:rsid w:val="005D79A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arent">
    <w:name w:val="parent"/>
    <w:basedOn w:val="Standaardalinea-lettertype"/>
    <w:rsid w:val="009474F9"/>
  </w:style>
  <w:style w:type="character" w:customStyle="1" w:styleId="issue">
    <w:name w:val="issue"/>
    <w:basedOn w:val="Standaardalinea-lettertype"/>
    <w:rsid w:val="009474F9"/>
  </w:style>
  <w:style w:type="character" w:customStyle="1" w:styleId="Titel126">
    <w:name w:val="Titel126"/>
    <w:basedOn w:val="Standaardalinea-lettertype"/>
    <w:rsid w:val="007D7F35"/>
  </w:style>
  <w:style w:type="character" w:customStyle="1" w:styleId="hlfld-contribauthor">
    <w:name w:val="hlfld-contribauthor"/>
    <w:basedOn w:val="Standaardalinea-lettertype"/>
    <w:rsid w:val="00D7641D"/>
  </w:style>
  <w:style w:type="character" w:customStyle="1" w:styleId="separator">
    <w:name w:val="separator"/>
    <w:basedOn w:val="Standaardalinea-lettertype"/>
    <w:rsid w:val="00D7641D"/>
  </w:style>
  <w:style w:type="character" w:customStyle="1" w:styleId="nlmsource">
    <w:name w:val="nlm_source"/>
    <w:basedOn w:val="Standaardalinea-lettertype"/>
    <w:rsid w:val="00D7641D"/>
  </w:style>
  <w:style w:type="character" w:customStyle="1" w:styleId="Titel127">
    <w:name w:val="Titel127"/>
    <w:basedOn w:val="Standaardalinea-lettertype"/>
    <w:rsid w:val="007766DF"/>
  </w:style>
  <w:style w:type="character" w:customStyle="1" w:styleId="nlmarticle-title">
    <w:name w:val="nlm_article-title"/>
    <w:basedOn w:val="Standaardalinea-lettertype"/>
    <w:rsid w:val="003D3428"/>
  </w:style>
  <w:style w:type="character" w:customStyle="1" w:styleId="ref-lnk">
    <w:name w:val="ref-lnk"/>
    <w:basedOn w:val="Standaardalinea-lettertype"/>
    <w:rsid w:val="003D3428"/>
  </w:style>
  <w:style w:type="character" w:customStyle="1" w:styleId="off-screen">
    <w:name w:val="off-screen"/>
    <w:basedOn w:val="Standaardalinea-lettertype"/>
    <w:rsid w:val="003D3428"/>
  </w:style>
  <w:style w:type="character" w:customStyle="1" w:styleId="issue-heading">
    <w:name w:val="issue-heading"/>
    <w:basedOn w:val="Standaardalinea-lettertype"/>
    <w:rsid w:val="003D3428"/>
  </w:style>
  <w:style w:type="character" w:customStyle="1" w:styleId="Titel128">
    <w:name w:val="Titel128"/>
    <w:basedOn w:val="Standaardalinea-lettertype"/>
    <w:rsid w:val="003432B5"/>
  </w:style>
  <w:style w:type="character" w:customStyle="1" w:styleId="Titel129">
    <w:name w:val="Titel129"/>
    <w:basedOn w:val="Standaardalinea-lettertype"/>
    <w:rsid w:val="000714F2"/>
  </w:style>
  <w:style w:type="character" w:customStyle="1" w:styleId="prefix">
    <w:name w:val="prefix"/>
    <w:basedOn w:val="Standaardalinea-lettertype"/>
    <w:rsid w:val="009540DE"/>
  </w:style>
  <w:style w:type="character" w:customStyle="1" w:styleId="src">
    <w:name w:val="src"/>
    <w:basedOn w:val="Standaardalinea-lettertype"/>
    <w:rsid w:val="005F64AC"/>
  </w:style>
  <w:style w:type="character" w:customStyle="1" w:styleId="Datum11">
    <w:name w:val="Datum11"/>
    <w:basedOn w:val="Standaardalinea-lettertype"/>
    <w:rsid w:val="00754B57"/>
  </w:style>
  <w:style w:type="paragraph" w:customStyle="1" w:styleId="nova-legacy-e-listitem">
    <w:name w:val="nova-legacy-e-list__item"/>
    <w:basedOn w:val="Standaard"/>
    <w:rsid w:val="00857F8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edcontent">
    <w:name w:val="markedcontent"/>
    <w:basedOn w:val="Standaardalinea-lettertype"/>
    <w:rsid w:val="009838D4"/>
  </w:style>
  <w:style w:type="character" w:customStyle="1" w:styleId="series-label">
    <w:name w:val="series-label"/>
    <w:basedOn w:val="Standaardalinea-lettertype"/>
    <w:rsid w:val="009838D4"/>
  </w:style>
  <w:style w:type="character" w:customStyle="1" w:styleId="Titel130">
    <w:name w:val="Titel130"/>
    <w:basedOn w:val="Standaardalinea-lettertype"/>
    <w:rsid w:val="007B2517"/>
  </w:style>
  <w:style w:type="character" w:customStyle="1" w:styleId="Titel131">
    <w:name w:val="Titel131"/>
    <w:basedOn w:val="Standaardalinea-lettertype"/>
    <w:rsid w:val="00D17097"/>
  </w:style>
  <w:style w:type="character" w:customStyle="1" w:styleId="small-caps">
    <w:name w:val="small-caps"/>
    <w:basedOn w:val="Standaardalinea-lettertype"/>
    <w:rsid w:val="0006301D"/>
  </w:style>
  <w:style w:type="character" w:customStyle="1" w:styleId="Titel132">
    <w:name w:val="Titel132"/>
    <w:basedOn w:val="Standaardalinea-lettertype"/>
    <w:rsid w:val="001145B1"/>
  </w:style>
  <w:style w:type="paragraph" w:customStyle="1" w:styleId="col-lg-6">
    <w:name w:val="col-lg-6"/>
    <w:basedOn w:val="Standaard"/>
    <w:rsid w:val="009831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133">
    <w:name w:val="Titel133"/>
    <w:basedOn w:val="Standaardalinea-lettertype"/>
    <w:rsid w:val="009831B2"/>
  </w:style>
  <w:style w:type="character" w:customStyle="1" w:styleId="Titel134">
    <w:name w:val="Titel134"/>
    <w:basedOn w:val="Standaardalinea-lettertype"/>
    <w:rsid w:val="00A25747"/>
  </w:style>
  <w:style w:type="character" w:customStyle="1" w:styleId="Titel135">
    <w:name w:val="Titel135"/>
    <w:basedOn w:val="Standaardalinea-lettertype"/>
    <w:rsid w:val="00B6504E"/>
  </w:style>
  <w:style w:type="character" w:customStyle="1" w:styleId="Titel136">
    <w:name w:val="Titel136"/>
    <w:basedOn w:val="Standaardalinea-lettertype"/>
    <w:rsid w:val="00F555DE"/>
  </w:style>
  <w:style w:type="character" w:customStyle="1" w:styleId="Titel137">
    <w:name w:val="Titel137"/>
    <w:basedOn w:val="Standaardalinea-lettertype"/>
    <w:rsid w:val="00C10F47"/>
  </w:style>
  <w:style w:type="character" w:customStyle="1" w:styleId="Titel138">
    <w:name w:val="Titel138"/>
    <w:basedOn w:val="Standaardalinea-lettertype"/>
    <w:rsid w:val="00B57A02"/>
  </w:style>
  <w:style w:type="character" w:customStyle="1" w:styleId="hilite">
    <w:name w:val="hilite"/>
    <w:basedOn w:val="Standaardalinea-lettertype"/>
    <w:rsid w:val="008E6663"/>
  </w:style>
  <w:style w:type="paragraph" w:customStyle="1" w:styleId="menu-item">
    <w:name w:val="menu-item"/>
    <w:basedOn w:val="Standaard"/>
    <w:rsid w:val="00F0079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el139">
    <w:name w:val="Titel139"/>
    <w:basedOn w:val="Standaardalinea-lettertype"/>
    <w:rsid w:val="004F79A2"/>
  </w:style>
  <w:style w:type="character" w:customStyle="1" w:styleId="Titel140">
    <w:name w:val="Titel140"/>
    <w:basedOn w:val="Standaardalinea-lettertype"/>
    <w:rsid w:val="006E6497"/>
  </w:style>
  <w:style w:type="character" w:customStyle="1" w:styleId="accessiconoa">
    <w:name w:val="access_icon_oa"/>
    <w:basedOn w:val="Standaardalinea-lettertype"/>
    <w:rsid w:val="00793D30"/>
  </w:style>
  <w:style w:type="character" w:customStyle="1" w:styleId="Titel141">
    <w:name w:val="Titel141"/>
    <w:basedOn w:val="Standaardalinea-lettertype"/>
    <w:rsid w:val="00433501"/>
  </w:style>
  <w:style w:type="character" w:customStyle="1" w:styleId="title">
    <w:name w:val="title"/>
    <w:basedOn w:val="Standaardalinea-lettertype"/>
    <w:rsid w:val="00AC6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221">
      <w:bodyDiv w:val="1"/>
      <w:marLeft w:val="0"/>
      <w:marRight w:val="0"/>
      <w:marTop w:val="0"/>
      <w:marBottom w:val="0"/>
      <w:divBdr>
        <w:top w:val="none" w:sz="0" w:space="0" w:color="auto"/>
        <w:left w:val="none" w:sz="0" w:space="0" w:color="auto"/>
        <w:bottom w:val="none" w:sz="0" w:space="0" w:color="auto"/>
        <w:right w:val="none" w:sz="0" w:space="0" w:color="auto"/>
      </w:divBdr>
    </w:div>
    <w:div w:id="4678287">
      <w:bodyDiv w:val="1"/>
      <w:marLeft w:val="0"/>
      <w:marRight w:val="0"/>
      <w:marTop w:val="0"/>
      <w:marBottom w:val="0"/>
      <w:divBdr>
        <w:top w:val="none" w:sz="0" w:space="0" w:color="auto"/>
        <w:left w:val="none" w:sz="0" w:space="0" w:color="auto"/>
        <w:bottom w:val="none" w:sz="0" w:space="0" w:color="auto"/>
        <w:right w:val="none" w:sz="0" w:space="0" w:color="auto"/>
      </w:divBdr>
      <w:divsChild>
        <w:div w:id="1022560704">
          <w:marLeft w:val="0"/>
          <w:marRight w:val="0"/>
          <w:marTop w:val="0"/>
          <w:marBottom w:val="240"/>
          <w:divBdr>
            <w:top w:val="none" w:sz="0" w:space="0" w:color="auto"/>
            <w:left w:val="none" w:sz="0" w:space="0" w:color="auto"/>
            <w:bottom w:val="none" w:sz="0" w:space="0" w:color="auto"/>
            <w:right w:val="none" w:sz="0" w:space="0" w:color="auto"/>
          </w:divBdr>
          <w:divsChild>
            <w:div w:id="1742866794">
              <w:marLeft w:val="0"/>
              <w:marRight w:val="0"/>
              <w:marTop w:val="0"/>
              <w:marBottom w:val="0"/>
              <w:divBdr>
                <w:top w:val="none" w:sz="0" w:space="0" w:color="auto"/>
                <w:left w:val="none" w:sz="0" w:space="0" w:color="auto"/>
                <w:bottom w:val="none" w:sz="0" w:space="0" w:color="auto"/>
                <w:right w:val="none" w:sz="0" w:space="0" w:color="auto"/>
              </w:divBdr>
              <w:divsChild>
                <w:div w:id="9478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8183">
          <w:marLeft w:val="0"/>
          <w:marRight w:val="0"/>
          <w:marTop w:val="0"/>
          <w:marBottom w:val="240"/>
          <w:divBdr>
            <w:top w:val="none" w:sz="0" w:space="0" w:color="auto"/>
            <w:left w:val="none" w:sz="0" w:space="0" w:color="auto"/>
            <w:bottom w:val="none" w:sz="0" w:space="0" w:color="auto"/>
            <w:right w:val="none" w:sz="0" w:space="0" w:color="auto"/>
          </w:divBdr>
          <w:divsChild>
            <w:div w:id="736585973">
              <w:marLeft w:val="0"/>
              <w:marRight w:val="0"/>
              <w:marTop w:val="0"/>
              <w:marBottom w:val="0"/>
              <w:divBdr>
                <w:top w:val="none" w:sz="0" w:space="0" w:color="auto"/>
                <w:left w:val="none" w:sz="0" w:space="0" w:color="auto"/>
                <w:bottom w:val="none" w:sz="0" w:space="0" w:color="auto"/>
                <w:right w:val="none" w:sz="0" w:space="0" w:color="auto"/>
              </w:divBdr>
              <w:divsChild>
                <w:div w:id="487675514">
                  <w:marLeft w:val="0"/>
                  <w:marRight w:val="0"/>
                  <w:marTop w:val="0"/>
                  <w:marBottom w:val="0"/>
                  <w:divBdr>
                    <w:top w:val="none" w:sz="0" w:space="0" w:color="auto"/>
                    <w:left w:val="none" w:sz="0" w:space="0" w:color="auto"/>
                    <w:bottom w:val="none" w:sz="0" w:space="0" w:color="auto"/>
                    <w:right w:val="none" w:sz="0" w:space="0" w:color="auto"/>
                  </w:divBdr>
                  <w:divsChild>
                    <w:div w:id="672025889">
                      <w:marLeft w:val="0"/>
                      <w:marRight w:val="0"/>
                      <w:marTop w:val="0"/>
                      <w:marBottom w:val="0"/>
                      <w:divBdr>
                        <w:top w:val="none" w:sz="0" w:space="0" w:color="auto"/>
                        <w:left w:val="none" w:sz="0" w:space="0" w:color="auto"/>
                        <w:bottom w:val="none" w:sz="0" w:space="0" w:color="auto"/>
                        <w:right w:val="none" w:sz="0" w:space="0" w:color="auto"/>
                      </w:divBdr>
                      <w:divsChild>
                        <w:div w:id="1694650428">
                          <w:marLeft w:val="0"/>
                          <w:marRight w:val="0"/>
                          <w:marTop w:val="0"/>
                          <w:marBottom w:val="0"/>
                          <w:divBdr>
                            <w:top w:val="none" w:sz="0" w:space="0" w:color="auto"/>
                            <w:left w:val="none" w:sz="0" w:space="0" w:color="auto"/>
                            <w:bottom w:val="none" w:sz="0" w:space="0" w:color="auto"/>
                            <w:right w:val="none" w:sz="0" w:space="0" w:color="auto"/>
                          </w:divBdr>
                          <w:divsChild>
                            <w:div w:id="1759669707">
                              <w:marLeft w:val="0"/>
                              <w:marRight w:val="0"/>
                              <w:marTop w:val="0"/>
                              <w:marBottom w:val="0"/>
                              <w:divBdr>
                                <w:top w:val="none" w:sz="0" w:space="0" w:color="auto"/>
                                <w:left w:val="none" w:sz="0" w:space="0" w:color="auto"/>
                                <w:bottom w:val="none" w:sz="0" w:space="0" w:color="auto"/>
                                <w:right w:val="none" w:sz="0" w:space="0" w:color="auto"/>
                              </w:divBdr>
                              <w:divsChild>
                                <w:div w:id="2045710153">
                                  <w:marLeft w:val="0"/>
                                  <w:marRight w:val="0"/>
                                  <w:marTop w:val="0"/>
                                  <w:marBottom w:val="0"/>
                                  <w:divBdr>
                                    <w:top w:val="none" w:sz="0" w:space="0" w:color="auto"/>
                                    <w:left w:val="none" w:sz="0" w:space="0" w:color="auto"/>
                                    <w:bottom w:val="none" w:sz="0" w:space="0" w:color="auto"/>
                                    <w:right w:val="none" w:sz="0" w:space="0" w:color="auto"/>
                                  </w:divBdr>
                                  <w:divsChild>
                                    <w:div w:id="379133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2426274">
                              <w:marLeft w:val="0"/>
                              <w:marRight w:val="0"/>
                              <w:marTop w:val="0"/>
                              <w:marBottom w:val="0"/>
                              <w:divBdr>
                                <w:top w:val="none" w:sz="0" w:space="0" w:color="auto"/>
                                <w:left w:val="none" w:sz="0" w:space="0" w:color="auto"/>
                                <w:bottom w:val="none" w:sz="0" w:space="0" w:color="auto"/>
                                <w:right w:val="none" w:sz="0" w:space="0" w:color="auto"/>
                              </w:divBdr>
                              <w:divsChild>
                                <w:div w:id="547512">
                                  <w:marLeft w:val="0"/>
                                  <w:marRight w:val="0"/>
                                  <w:marTop w:val="0"/>
                                  <w:marBottom w:val="0"/>
                                  <w:divBdr>
                                    <w:top w:val="none" w:sz="0" w:space="0" w:color="auto"/>
                                    <w:left w:val="none" w:sz="0" w:space="0" w:color="auto"/>
                                    <w:bottom w:val="none" w:sz="0" w:space="0" w:color="auto"/>
                                    <w:right w:val="none" w:sz="0" w:space="0" w:color="auto"/>
                                  </w:divBdr>
                                  <w:divsChild>
                                    <w:div w:id="7460763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86933">
          <w:marLeft w:val="0"/>
          <w:marRight w:val="0"/>
          <w:marTop w:val="0"/>
          <w:marBottom w:val="240"/>
          <w:divBdr>
            <w:top w:val="none" w:sz="0" w:space="0" w:color="auto"/>
            <w:left w:val="none" w:sz="0" w:space="0" w:color="auto"/>
            <w:bottom w:val="none" w:sz="0" w:space="0" w:color="auto"/>
            <w:right w:val="none" w:sz="0" w:space="0" w:color="auto"/>
          </w:divBdr>
          <w:divsChild>
            <w:div w:id="456946732">
              <w:marLeft w:val="0"/>
              <w:marRight w:val="0"/>
              <w:marTop w:val="0"/>
              <w:marBottom w:val="0"/>
              <w:divBdr>
                <w:top w:val="none" w:sz="0" w:space="0" w:color="auto"/>
                <w:left w:val="none" w:sz="0" w:space="0" w:color="auto"/>
                <w:bottom w:val="none" w:sz="0" w:space="0" w:color="auto"/>
                <w:right w:val="none" w:sz="0" w:space="0" w:color="auto"/>
              </w:divBdr>
              <w:divsChild>
                <w:div w:id="1243950290">
                  <w:marLeft w:val="0"/>
                  <w:marRight w:val="0"/>
                  <w:marTop w:val="0"/>
                  <w:marBottom w:val="0"/>
                  <w:divBdr>
                    <w:top w:val="none" w:sz="0" w:space="0" w:color="auto"/>
                    <w:left w:val="none" w:sz="0" w:space="0" w:color="auto"/>
                    <w:bottom w:val="none" w:sz="0" w:space="0" w:color="auto"/>
                    <w:right w:val="none" w:sz="0" w:space="0" w:color="auto"/>
                  </w:divBdr>
                  <w:divsChild>
                    <w:div w:id="1269586405">
                      <w:marLeft w:val="0"/>
                      <w:marRight w:val="0"/>
                      <w:marTop w:val="0"/>
                      <w:marBottom w:val="0"/>
                      <w:divBdr>
                        <w:top w:val="none" w:sz="0" w:space="0" w:color="auto"/>
                        <w:left w:val="none" w:sz="0" w:space="0" w:color="auto"/>
                        <w:bottom w:val="none" w:sz="0" w:space="0" w:color="auto"/>
                        <w:right w:val="none" w:sz="0" w:space="0" w:color="auto"/>
                      </w:divBdr>
                      <w:divsChild>
                        <w:div w:id="2248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4346">
      <w:bodyDiv w:val="1"/>
      <w:marLeft w:val="0"/>
      <w:marRight w:val="0"/>
      <w:marTop w:val="0"/>
      <w:marBottom w:val="0"/>
      <w:divBdr>
        <w:top w:val="none" w:sz="0" w:space="0" w:color="auto"/>
        <w:left w:val="none" w:sz="0" w:space="0" w:color="auto"/>
        <w:bottom w:val="none" w:sz="0" w:space="0" w:color="auto"/>
        <w:right w:val="none" w:sz="0" w:space="0" w:color="auto"/>
      </w:divBdr>
    </w:div>
    <w:div w:id="6060429">
      <w:bodyDiv w:val="1"/>
      <w:marLeft w:val="0"/>
      <w:marRight w:val="0"/>
      <w:marTop w:val="0"/>
      <w:marBottom w:val="0"/>
      <w:divBdr>
        <w:top w:val="none" w:sz="0" w:space="0" w:color="auto"/>
        <w:left w:val="none" w:sz="0" w:space="0" w:color="auto"/>
        <w:bottom w:val="none" w:sz="0" w:space="0" w:color="auto"/>
        <w:right w:val="none" w:sz="0" w:space="0" w:color="auto"/>
      </w:divBdr>
      <w:divsChild>
        <w:div w:id="1691226400">
          <w:marLeft w:val="0"/>
          <w:marRight w:val="0"/>
          <w:marTop w:val="0"/>
          <w:marBottom w:val="0"/>
          <w:divBdr>
            <w:top w:val="none" w:sz="0" w:space="0" w:color="auto"/>
            <w:left w:val="none" w:sz="0" w:space="0" w:color="auto"/>
            <w:bottom w:val="none" w:sz="0" w:space="0" w:color="auto"/>
            <w:right w:val="none" w:sz="0" w:space="0" w:color="auto"/>
          </w:divBdr>
        </w:div>
      </w:divsChild>
    </w:div>
    <w:div w:id="6177771">
      <w:bodyDiv w:val="1"/>
      <w:marLeft w:val="0"/>
      <w:marRight w:val="0"/>
      <w:marTop w:val="0"/>
      <w:marBottom w:val="0"/>
      <w:divBdr>
        <w:top w:val="none" w:sz="0" w:space="0" w:color="auto"/>
        <w:left w:val="none" w:sz="0" w:space="0" w:color="auto"/>
        <w:bottom w:val="none" w:sz="0" w:space="0" w:color="auto"/>
        <w:right w:val="none" w:sz="0" w:space="0" w:color="auto"/>
      </w:divBdr>
    </w:div>
    <w:div w:id="9062776">
      <w:bodyDiv w:val="1"/>
      <w:marLeft w:val="0"/>
      <w:marRight w:val="0"/>
      <w:marTop w:val="0"/>
      <w:marBottom w:val="0"/>
      <w:divBdr>
        <w:top w:val="none" w:sz="0" w:space="0" w:color="auto"/>
        <w:left w:val="none" w:sz="0" w:space="0" w:color="auto"/>
        <w:bottom w:val="none" w:sz="0" w:space="0" w:color="auto"/>
        <w:right w:val="none" w:sz="0" w:space="0" w:color="auto"/>
      </w:divBdr>
    </w:div>
    <w:div w:id="9917092">
      <w:bodyDiv w:val="1"/>
      <w:marLeft w:val="0"/>
      <w:marRight w:val="0"/>
      <w:marTop w:val="0"/>
      <w:marBottom w:val="0"/>
      <w:divBdr>
        <w:top w:val="none" w:sz="0" w:space="0" w:color="auto"/>
        <w:left w:val="none" w:sz="0" w:space="0" w:color="auto"/>
        <w:bottom w:val="none" w:sz="0" w:space="0" w:color="auto"/>
        <w:right w:val="none" w:sz="0" w:space="0" w:color="auto"/>
      </w:divBdr>
    </w:div>
    <w:div w:id="12657696">
      <w:bodyDiv w:val="1"/>
      <w:marLeft w:val="0"/>
      <w:marRight w:val="0"/>
      <w:marTop w:val="0"/>
      <w:marBottom w:val="0"/>
      <w:divBdr>
        <w:top w:val="none" w:sz="0" w:space="0" w:color="auto"/>
        <w:left w:val="none" w:sz="0" w:space="0" w:color="auto"/>
        <w:bottom w:val="none" w:sz="0" w:space="0" w:color="auto"/>
        <w:right w:val="none" w:sz="0" w:space="0" w:color="auto"/>
      </w:divBdr>
      <w:divsChild>
        <w:div w:id="1996908247">
          <w:marLeft w:val="0"/>
          <w:marRight w:val="0"/>
          <w:marTop w:val="0"/>
          <w:marBottom w:val="0"/>
          <w:divBdr>
            <w:top w:val="none" w:sz="0" w:space="0" w:color="auto"/>
            <w:left w:val="none" w:sz="0" w:space="0" w:color="auto"/>
            <w:bottom w:val="none" w:sz="0" w:space="0" w:color="auto"/>
            <w:right w:val="none" w:sz="0" w:space="0" w:color="auto"/>
          </w:divBdr>
        </w:div>
        <w:div w:id="712998668">
          <w:marLeft w:val="0"/>
          <w:marRight w:val="0"/>
          <w:marTop w:val="240"/>
          <w:marBottom w:val="0"/>
          <w:divBdr>
            <w:top w:val="none" w:sz="0" w:space="0" w:color="auto"/>
            <w:left w:val="none" w:sz="0" w:space="0" w:color="auto"/>
            <w:bottom w:val="none" w:sz="0" w:space="0" w:color="auto"/>
            <w:right w:val="none" w:sz="0" w:space="0" w:color="auto"/>
          </w:divBdr>
          <w:divsChild>
            <w:div w:id="244844245">
              <w:marLeft w:val="0"/>
              <w:marRight w:val="0"/>
              <w:marTop w:val="0"/>
              <w:marBottom w:val="0"/>
              <w:divBdr>
                <w:top w:val="none" w:sz="0" w:space="0" w:color="auto"/>
                <w:left w:val="none" w:sz="0" w:space="0" w:color="auto"/>
                <w:bottom w:val="none" w:sz="0" w:space="0" w:color="auto"/>
                <w:right w:val="none" w:sz="0" w:space="0" w:color="auto"/>
              </w:divBdr>
              <w:divsChild>
                <w:div w:id="19347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6300">
          <w:marLeft w:val="0"/>
          <w:marRight w:val="0"/>
          <w:marTop w:val="240"/>
          <w:marBottom w:val="0"/>
          <w:divBdr>
            <w:top w:val="none" w:sz="0" w:space="0" w:color="auto"/>
            <w:left w:val="none" w:sz="0" w:space="0" w:color="auto"/>
            <w:bottom w:val="none" w:sz="0" w:space="0" w:color="auto"/>
            <w:right w:val="none" w:sz="0" w:space="0" w:color="auto"/>
          </w:divBdr>
          <w:divsChild>
            <w:div w:id="384839514">
              <w:marLeft w:val="0"/>
              <w:marRight w:val="0"/>
              <w:marTop w:val="0"/>
              <w:marBottom w:val="0"/>
              <w:divBdr>
                <w:top w:val="none" w:sz="0" w:space="0" w:color="auto"/>
                <w:left w:val="none" w:sz="0" w:space="0" w:color="auto"/>
                <w:bottom w:val="none" w:sz="0" w:space="0" w:color="auto"/>
                <w:right w:val="none" w:sz="0" w:space="0" w:color="auto"/>
              </w:divBdr>
              <w:divsChild>
                <w:div w:id="475419918">
                  <w:marLeft w:val="0"/>
                  <w:marRight w:val="0"/>
                  <w:marTop w:val="0"/>
                  <w:marBottom w:val="0"/>
                  <w:divBdr>
                    <w:top w:val="none" w:sz="0" w:space="0" w:color="auto"/>
                    <w:left w:val="none" w:sz="0" w:space="0" w:color="auto"/>
                    <w:bottom w:val="none" w:sz="0" w:space="0" w:color="auto"/>
                    <w:right w:val="none" w:sz="0" w:space="0" w:color="auto"/>
                  </w:divBdr>
                  <w:divsChild>
                    <w:div w:id="757365045">
                      <w:marLeft w:val="0"/>
                      <w:marRight w:val="0"/>
                      <w:marTop w:val="0"/>
                      <w:marBottom w:val="0"/>
                      <w:divBdr>
                        <w:top w:val="none" w:sz="0" w:space="0" w:color="auto"/>
                        <w:left w:val="none" w:sz="0" w:space="0" w:color="auto"/>
                        <w:bottom w:val="none" w:sz="0" w:space="0" w:color="auto"/>
                        <w:right w:val="none" w:sz="0" w:space="0" w:color="auto"/>
                      </w:divBdr>
                    </w:div>
                    <w:div w:id="2442669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701949">
      <w:bodyDiv w:val="1"/>
      <w:marLeft w:val="0"/>
      <w:marRight w:val="0"/>
      <w:marTop w:val="0"/>
      <w:marBottom w:val="0"/>
      <w:divBdr>
        <w:top w:val="none" w:sz="0" w:space="0" w:color="auto"/>
        <w:left w:val="none" w:sz="0" w:space="0" w:color="auto"/>
        <w:bottom w:val="none" w:sz="0" w:space="0" w:color="auto"/>
        <w:right w:val="none" w:sz="0" w:space="0" w:color="auto"/>
      </w:divBdr>
    </w:div>
    <w:div w:id="16541490">
      <w:bodyDiv w:val="1"/>
      <w:marLeft w:val="0"/>
      <w:marRight w:val="0"/>
      <w:marTop w:val="0"/>
      <w:marBottom w:val="0"/>
      <w:divBdr>
        <w:top w:val="none" w:sz="0" w:space="0" w:color="auto"/>
        <w:left w:val="none" w:sz="0" w:space="0" w:color="auto"/>
        <w:bottom w:val="none" w:sz="0" w:space="0" w:color="auto"/>
        <w:right w:val="none" w:sz="0" w:space="0" w:color="auto"/>
      </w:divBdr>
    </w:div>
    <w:div w:id="17313151">
      <w:bodyDiv w:val="1"/>
      <w:marLeft w:val="0"/>
      <w:marRight w:val="0"/>
      <w:marTop w:val="0"/>
      <w:marBottom w:val="0"/>
      <w:divBdr>
        <w:top w:val="none" w:sz="0" w:space="0" w:color="auto"/>
        <w:left w:val="none" w:sz="0" w:space="0" w:color="auto"/>
        <w:bottom w:val="none" w:sz="0" w:space="0" w:color="auto"/>
        <w:right w:val="none" w:sz="0" w:space="0" w:color="auto"/>
      </w:divBdr>
    </w:div>
    <w:div w:id="19744355">
      <w:bodyDiv w:val="1"/>
      <w:marLeft w:val="0"/>
      <w:marRight w:val="0"/>
      <w:marTop w:val="0"/>
      <w:marBottom w:val="0"/>
      <w:divBdr>
        <w:top w:val="none" w:sz="0" w:space="0" w:color="auto"/>
        <w:left w:val="none" w:sz="0" w:space="0" w:color="auto"/>
        <w:bottom w:val="none" w:sz="0" w:space="0" w:color="auto"/>
        <w:right w:val="none" w:sz="0" w:space="0" w:color="auto"/>
      </w:divBdr>
    </w:div>
    <w:div w:id="20328974">
      <w:bodyDiv w:val="1"/>
      <w:marLeft w:val="0"/>
      <w:marRight w:val="0"/>
      <w:marTop w:val="0"/>
      <w:marBottom w:val="0"/>
      <w:divBdr>
        <w:top w:val="none" w:sz="0" w:space="0" w:color="auto"/>
        <w:left w:val="none" w:sz="0" w:space="0" w:color="auto"/>
        <w:bottom w:val="none" w:sz="0" w:space="0" w:color="auto"/>
        <w:right w:val="none" w:sz="0" w:space="0" w:color="auto"/>
      </w:divBdr>
    </w:div>
    <w:div w:id="20908064">
      <w:bodyDiv w:val="1"/>
      <w:marLeft w:val="0"/>
      <w:marRight w:val="0"/>
      <w:marTop w:val="0"/>
      <w:marBottom w:val="0"/>
      <w:divBdr>
        <w:top w:val="none" w:sz="0" w:space="0" w:color="auto"/>
        <w:left w:val="none" w:sz="0" w:space="0" w:color="auto"/>
        <w:bottom w:val="none" w:sz="0" w:space="0" w:color="auto"/>
        <w:right w:val="none" w:sz="0" w:space="0" w:color="auto"/>
      </w:divBdr>
    </w:div>
    <w:div w:id="21711630">
      <w:bodyDiv w:val="1"/>
      <w:marLeft w:val="0"/>
      <w:marRight w:val="0"/>
      <w:marTop w:val="0"/>
      <w:marBottom w:val="0"/>
      <w:divBdr>
        <w:top w:val="none" w:sz="0" w:space="0" w:color="auto"/>
        <w:left w:val="none" w:sz="0" w:space="0" w:color="auto"/>
        <w:bottom w:val="none" w:sz="0" w:space="0" w:color="auto"/>
        <w:right w:val="none" w:sz="0" w:space="0" w:color="auto"/>
      </w:divBdr>
    </w:div>
    <w:div w:id="23022139">
      <w:bodyDiv w:val="1"/>
      <w:marLeft w:val="0"/>
      <w:marRight w:val="0"/>
      <w:marTop w:val="0"/>
      <w:marBottom w:val="0"/>
      <w:divBdr>
        <w:top w:val="none" w:sz="0" w:space="0" w:color="auto"/>
        <w:left w:val="none" w:sz="0" w:space="0" w:color="auto"/>
        <w:bottom w:val="none" w:sz="0" w:space="0" w:color="auto"/>
        <w:right w:val="none" w:sz="0" w:space="0" w:color="auto"/>
      </w:divBdr>
      <w:divsChild>
        <w:div w:id="1079718527">
          <w:marLeft w:val="-2400"/>
          <w:marRight w:val="-480"/>
          <w:marTop w:val="0"/>
          <w:marBottom w:val="0"/>
          <w:divBdr>
            <w:top w:val="none" w:sz="0" w:space="0" w:color="auto"/>
            <w:left w:val="none" w:sz="0" w:space="0" w:color="auto"/>
            <w:bottom w:val="none" w:sz="0" w:space="0" w:color="auto"/>
            <w:right w:val="none" w:sz="0" w:space="0" w:color="auto"/>
          </w:divBdr>
        </w:div>
        <w:div w:id="1348360704">
          <w:marLeft w:val="-2400"/>
          <w:marRight w:val="-480"/>
          <w:marTop w:val="0"/>
          <w:marBottom w:val="0"/>
          <w:divBdr>
            <w:top w:val="none" w:sz="0" w:space="0" w:color="auto"/>
            <w:left w:val="none" w:sz="0" w:space="0" w:color="auto"/>
            <w:bottom w:val="none" w:sz="0" w:space="0" w:color="auto"/>
            <w:right w:val="none" w:sz="0" w:space="0" w:color="auto"/>
          </w:divBdr>
        </w:div>
        <w:div w:id="1718550574">
          <w:marLeft w:val="-2400"/>
          <w:marRight w:val="-480"/>
          <w:marTop w:val="0"/>
          <w:marBottom w:val="0"/>
          <w:divBdr>
            <w:top w:val="none" w:sz="0" w:space="0" w:color="auto"/>
            <w:left w:val="none" w:sz="0" w:space="0" w:color="auto"/>
            <w:bottom w:val="none" w:sz="0" w:space="0" w:color="auto"/>
            <w:right w:val="none" w:sz="0" w:space="0" w:color="auto"/>
          </w:divBdr>
        </w:div>
        <w:div w:id="1882549882">
          <w:marLeft w:val="-2400"/>
          <w:marRight w:val="-480"/>
          <w:marTop w:val="0"/>
          <w:marBottom w:val="0"/>
          <w:divBdr>
            <w:top w:val="none" w:sz="0" w:space="0" w:color="auto"/>
            <w:left w:val="none" w:sz="0" w:space="0" w:color="auto"/>
            <w:bottom w:val="none" w:sz="0" w:space="0" w:color="auto"/>
            <w:right w:val="none" w:sz="0" w:space="0" w:color="auto"/>
          </w:divBdr>
        </w:div>
        <w:div w:id="1431120195">
          <w:marLeft w:val="-2400"/>
          <w:marRight w:val="-480"/>
          <w:marTop w:val="0"/>
          <w:marBottom w:val="0"/>
          <w:divBdr>
            <w:top w:val="none" w:sz="0" w:space="0" w:color="auto"/>
            <w:left w:val="none" w:sz="0" w:space="0" w:color="auto"/>
            <w:bottom w:val="none" w:sz="0" w:space="0" w:color="auto"/>
            <w:right w:val="none" w:sz="0" w:space="0" w:color="auto"/>
          </w:divBdr>
        </w:div>
      </w:divsChild>
    </w:div>
    <w:div w:id="27217430">
      <w:bodyDiv w:val="1"/>
      <w:marLeft w:val="0"/>
      <w:marRight w:val="0"/>
      <w:marTop w:val="0"/>
      <w:marBottom w:val="0"/>
      <w:divBdr>
        <w:top w:val="none" w:sz="0" w:space="0" w:color="auto"/>
        <w:left w:val="none" w:sz="0" w:space="0" w:color="auto"/>
        <w:bottom w:val="none" w:sz="0" w:space="0" w:color="auto"/>
        <w:right w:val="none" w:sz="0" w:space="0" w:color="auto"/>
      </w:divBdr>
    </w:div>
    <w:div w:id="27683875">
      <w:bodyDiv w:val="1"/>
      <w:marLeft w:val="0"/>
      <w:marRight w:val="0"/>
      <w:marTop w:val="0"/>
      <w:marBottom w:val="0"/>
      <w:divBdr>
        <w:top w:val="none" w:sz="0" w:space="0" w:color="auto"/>
        <w:left w:val="none" w:sz="0" w:space="0" w:color="auto"/>
        <w:bottom w:val="none" w:sz="0" w:space="0" w:color="auto"/>
        <w:right w:val="none" w:sz="0" w:space="0" w:color="auto"/>
      </w:divBdr>
    </w:div>
    <w:div w:id="28341368">
      <w:bodyDiv w:val="1"/>
      <w:marLeft w:val="0"/>
      <w:marRight w:val="0"/>
      <w:marTop w:val="0"/>
      <w:marBottom w:val="0"/>
      <w:divBdr>
        <w:top w:val="none" w:sz="0" w:space="0" w:color="auto"/>
        <w:left w:val="none" w:sz="0" w:space="0" w:color="auto"/>
        <w:bottom w:val="none" w:sz="0" w:space="0" w:color="auto"/>
        <w:right w:val="none" w:sz="0" w:space="0" w:color="auto"/>
      </w:divBdr>
    </w:div>
    <w:div w:id="28575247">
      <w:bodyDiv w:val="1"/>
      <w:marLeft w:val="0"/>
      <w:marRight w:val="0"/>
      <w:marTop w:val="0"/>
      <w:marBottom w:val="0"/>
      <w:divBdr>
        <w:top w:val="none" w:sz="0" w:space="0" w:color="auto"/>
        <w:left w:val="none" w:sz="0" w:space="0" w:color="auto"/>
        <w:bottom w:val="none" w:sz="0" w:space="0" w:color="auto"/>
        <w:right w:val="none" w:sz="0" w:space="0" w:color="auto"/>
      </w:divBdr>
    </w:div>
    <w:div w:id="29379804">
      <w:bodyDiv w:val="1"/>
      <w:marLeft w:val="0"/>
      <w:marRight w:val="0"/>
      <w:marTop w:val="0"/>
      <w:marBottom w:val="0"/>
      <w:divBdr>
        <w:top w:val="none" w:sz="0" w:space="0" w:color="auto"/>
        <w:left w:val="none" w:sz="0" w:space="0" w:color="auto"/>
        <w:bottom w:val="none" w:sz="0" w:space="0" w:color="auto"/>
        <w:right w:val="none" w:sz="0" w:space="0" w:color="auto"/>
      </w:divBdr>
    </w:div>
    <w:div w:id="29575760">
      <w:bodyDiv w:val="1"/>
      <w:marLeft w:val="0"/>
      <w:marRight w:val="0"/>
      <w:marTop w:val="0"/>
      <w:marBottom w:val="0"/>
      <w:divBdr>
        <w:top w:val="none" w:sz="0" w:space="0" w:color="auto"/>
        <w:left w:val="none" w:sz="0" w:space="0" w:color="auto"/>
        <w:bottom w:val="none" w:sz="0" w:space="0" w:color="auto"/>
        <w:right w:val="none" w:sz="0" w:space="0" w:color="auto"/>
      </w:divBdr>
    </w:div>
    <w:div w:id="30808454">
      <w:bodyDiv w:val="1"/>
      <w:marLeft w:val="0"/>
      <w:marRight w:val="0"/>
      <w:marTop w:val="0"/>
      <w:marBottom w:val="0"/>
      <w:divBdr>
        <w:top w:val="none" w:sz="0" w:space="0" w:color="auto"/>
        <w:left w:val="none" w:sz="0" w:space="0" w:color="auto"/>
        <w:bottom w:val="none" w:sz="0" w:space="0" w:color="auto"/>
        <w:right w:val="none" w:sz="0" w:space="0" w:color="auto"/>
      </w:divBdr>
    </w:div>
    <w:div w:id="31226931">
      <w:bodyDiv w:val="1"/>
      <w:marLeft w:val="0"/>
      <w:marRight w:val="0"/>
      <w:marTop w:val="0"/>
      <w:marBottom w:val="0"/>
      <w:divBdr>
        <w:top w:val="none" w:sz="0" w:space="0" w:color="auto"/>
        <w:left w:val="none" w:sz="0" w:space="0" w:color="auto"/>
        <w:bottom w:val="none" w:sz="0" w:space="0" w:color="auto"/>
        <w:right w:val="none" w:sz="0" w:space="0" w:color="auto"/>
      </w:divBdr>
    </w:div>
    <w:div w:id="31804248">
      <w:bodyDiv w:val="1"/>
      <w:marLeft w:val="0"/>
      <w:marRight w:val="0"/>
      <w:marTop w:val="0"/>
      <w:marBottom w:val="0"/>
      <w:divBdr>
        <w:top w:val="none" w:sz="0" w:space="0" w:color="auto"/>
        <w:left w:val="none" w:sz="0" w:space="0" w:color="auto"/>
        <w:bottom w:val="none" w:sz="0" w:space="0" w:color="auto"/>
        <w:right w:val="none" w:sz="0" w:space="0" w:color="auto"/>
      </w:divBdr>
    </w:div>
    <w:div w:id="34038662">
      <w:bodyDiv w:val="1"/>
      <w:marLeft w:val="0"/>
      <w:marRight w:val="0"/>
      <w:marTop w:val="0"/>
      <w:marBottom w:val="0"/>
      <w:divBdr>
        <w:top w:val="none" w:sz="0" w:space="0" w:color="auto"/>
        <w:left w:val="none" w:sz="0" w:space="0" w:color="auto"/>
        <w:bottom w:val="none" w:sz="0" w:space="0" w:color="auto"/>
        <w:right w:val="none" w:sz="0" w:space="0" w:color="auto"/>
      </w:divBdr>
    </w:div>
    <w:div w:id="35325408">
      <w:bodyDiv w:val="1"/>
      <w:marLeft w:val="0"/>
      <w:marRight w:val="0"/>
      <w:marTop w:val="0"/>
      <w:marBottom w:val="0"/>
      <w:divBdr>
        <w:top w:val="none" w:sz="0" w:space="0" w:color="auto"/>
        <w:left w:val="none" w:sz="0" w:space="0" w:color="auto"/>
        <w:bottom w:val="none" w:sz="0" w:space="0" w:color="auto"/>
        <w:right w:val="none" w:sz="0" w:space="0" w:color="auto"/>
      </w:divBdr>
    </w:div>
    <w:div w:id="37122897">
      <w:bodyDiv w:val="1"/>
      <w:marLeft w:val="0"/>
      <w:marRight w:val="0"/>
      <w:marTop w:val="0"/>
      <w:marBottom w:val="0"/>
      <w:divBdr>
        <w:top w:val="none" w:sz="0" w:space="0" w:color="auto"/>
        <w:left w:val="none" w:sz="0" w:space="0" w:color="auto"/>
        <w:bottom w:val="none" w:sz="0" w:space="0" w:color="auto"/>
        <w:right w:val="none" w:sz="0" w:space="0" w:color="auto"/>
      </w:divBdr>
    </w:div>
    <w:div w:id="38479116">
      <w:bodyDiv w:val="1"/>
      <w:marLeft w:val="0"/>
      <w:marRight w:val="0"/>
      <w:marTop w:val="0"/>
      <w:marBottom w:val="0"/>
      <w:divBdr>
        <w:top w:val="none" w:sz="0" w:space="0" w:color="auto"/>
        <w:left w:val="none" w:sz="0" w:space="0" w:color="auto"/>
        <w:bottom w:val="none" w:sz="0" w:space="0" w:color="auto"/>
        <w:right w:val="none" w:sz="0" w:space="0" w:color="auto"/>
      </w:divBdr>
    </w:div>
    <w:div w:id="39746106">
      <w:bodyDiv w:val="1"/>
      <w:marLeft w:val="0"/>
      <w:marRight w:val="0"/>
      <w:marTop w:val="0"/>
      <w:marBottom w:val="0"/>
      <w:divBdr>
        <w:top w:val="none" w:sz="0" w:space="0" w:color="auto"/>
        <w:left w:val="none" w:sz="0" w:space="0" w:color="auto"/>
        <w:bottom w:val="none" w:sz="0" w:space="0" w:color="auto"/>
        <w:right w:val="none" w:sz="0" w:space="0" w:color="auto"/>
      </w:divBdr>
    </w:div>
    <w:div w:id="40520823">
      <w:bodyDiv w:val="1"/>
      <w:marLeft w:val="0"/>
      <w:marRight w:val="0"/>
      <w:marTop w:val="0"/>
      <w:marBottom w:val="0"/>
      <w:divBdr>
        <w:top w:val="none" w:sz="0" w:space="0" w:color="auto"/>
        <w:left w:val="none" w:sz="0" w:space="0" w:color="auto"/>
        <w:bottom w:val="none" w:sz="0" w:space="0" w:color="auto"/>
        <w:right w:val="none" w:sz="0" w:space="0" w:color="auto"/>
      </w:divBdr>
    </w:div>
    <w:div w:id="40524051">
      <w:bodyDiv w:val="1"/>
      <w:marLeft w:val="0"/>
      <w:marRight w:val="0"/>
      <w:marTop w:val="0"/>
      <w:marBottom w:val="0"/>
      <w:divBdr>
        <w:top w:val="none" w:sz="0" w:space="0" w:color="auto"/>
        <w:left w:val="none" w:sz="0" w:space="0" w:color="auto"/>
        <w:bottom w:val="none" w:sz="0" w:space="0" w:color="auto"/>
        <w:right w:val="none" w:sz="0" w:space="0" w:color="auto"/>
      </w:divBdr>
      <w:divsChild>
        <w:div w:id="603877515">
          <w:marLeft w:val="0"/>
          <w:marRight w:val="0"/>
          <w:marTop w:val="0"/>
          <w:marBottom w:val="0"/>
          <w:divBdr>
            <w:top w:val="none" w:sz="0" w:space="0" w:color="auto"/>
            <w:left w:val="none" w:sz="0" w:space="0" w:color="auto"/>
            <w:bottom w:val="none" w:sz="0" w:space="0" w:color="auto"/>
            <w:right w:val="none" w:sz="0" w:space="0" w:color="auto"/>
          </w:divBdr>
        </w:div>
        <w:div w:id="761729816">
          <w:marLeft w:val="0"/>
          <w:marRight w:val="0"/>
          <w:marTop w:val="0"/>
          <w:marBottom w:val="0"/>
          <w:divBdr>
            <w:top w:val="none" w:sz="0" w:space="0" w:color="auto"/>
            <w:left w:val="none" w:sz="0" w:space="0" w:color="auto"/>
            <w:bottom w:val="none" w:sz="0" w:space="0" w:color="auto"/>
            <w:right w:val="none" w:sz="0" w:space="0" w:color="auto"/>
          </w:divBdr>
        </w:div>
      </w:divsChild>
    </w:div>
    <w:div w:id="42944584">
      <w:bodyDiv w:val="1"/>
      <w:marLeft w:val="0"/>
      <w:marRight w:val="0"/>
      <w:marTop w:val="0"/>
      <w:marBottom w:val="0"/>
      <w:divBdr>
        <w:top w:val="none" w:sz="0" w:space="0" w:color="auto"/>
        <w:left w:val="none" w:sz="0" w:space="0" w:color="auto"/>
        <w:bottom w:val="none" w:sz="0" w:space="0" w:color="auto"/>
        <w:right w:val="none" w:sz="0" w:space="0" w:color="auto"/>
      </w:divBdr>
      <w:divsChild>
        <w:div w:id="1738242007">
          <w:marLeft w:val="0"/>
          <w:marRight w:val="0"/>
          <w:marTop w:val="0"/>
          <w:marBottom w:val="0"/>
          <w:divBdr>
            <w:top w:val="none" w:sz="0" w:space="0" w:color="auto"/>
            <w:left w:val="none" w:sz="0" w:space="0" w:color="auto"/>
            <w:bottom w:val="none" w:sz="0" w:space="0" w:color="auto"/>
            <w:right w:val="none" w:sz="0" w:space="0" w:color="auto"/>
          </w:divBdr>
        </w:div>
        <w:div w:id="1446076044">
          <w:marLeft w:val="0"/>
          <w:marRight w:val="0"/>
          <w:marTop w:val="240"/>
          <w:marBottom w:val="0"/>
          <w:divBdr>
            <w:top w:val="none" w:sz="0" w:space="0" w:color="auto"/>
            <w:left w:val="none" w:sz="0" w:space="0" w:color="auto"/>
            <w:bottom w:val="none" w:sz="0" w:space="0" w:color="auto"/>
            <w:right w:val="none" w:sz="0" w:space="0" w:color="auto"/>
          </w:divBdr>
          <w:divsChild>
            <w:div w:id="2009167465">
              <w:marLeft w:val="0"/>
              <w:marRight w:val="0"/>
              <w:marTop w:val="0"/>
              <w:marBottom w:val="0"/>
              <w:divBdr>
                <w:top w:val="none" w:sz="0" w:space="0" w:color="auto"/>
                <w:left w:val="none" w:sz="0" w:space="0" w:color="auto"/>
                <w:bottom w:val="none" w:sz="0" w:space="0" w:color="auto"/>
                <w:right w:val="none" w:sz="0" w:space="0" w:color="auto"/>
              </w:divBdr>
              <w:divsChild>
                <w:div w:id="2399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512">
          <w:marLeft w:val="0"/>
          <w:marRight w:val="0"/>
          <w:marTop w:val="240"/>
          <w:marBottom w:val="0"/>
          <w:divBdr>
            <w:top w:val="none" w:sz="0" w:space="0" w:color="auto"/>
            <w:left w:val="none" w:sz="0" w:space="0" w:color="auto"/>
            <w:bottom w:val="none" w:sz="0" w:space="0" w:color="auto"/>
            <w:right w:val="none" w:sz="0" w:space="0" w:color="auto"/>
          </w:divBdr>
          <w:divsChild>
            <w:div w:id="775826321">
              <w:marLeft w:val="0"/>
              <w:marRight w:val="0"/>
              <w:marTop w:val="0"/>
              <w:marBottom w:val="0"/>
              <w:divBdr>
                <w:top w:val="none" w:sz="0" w:space="0" w:color="auto"/>
                <w:left w:val="none" w:sz="0" w:space="0" w:color="auto"/>
                <w:bottom w:val="none" w:sz="0" w:space="0" w:color="auto"/>
                <w:right w:val="none" w:sz="0" w:space="0" w:color="auto"/>
              </w:divBdr>
              <w:divsChild>
                <w:div w:id="1159423017">
                  <w:marLeft w:val="0"/>
                  <w:marRight w:val="0"/>
                  <w:marTop w:val="0"/>
                  <w:marBottom w:val="0"/>
                  <w:divBdr>
                    <w:top w:val="none" w:sz="0" w:space="0" w:color="auto"/>
                    <w:left w:val="none" w:sz="0" w:space="0" w:color="auto"/>
                    <w:bottom w:val="none" w:sz="0" w:space="0" w:color="auto"/>
                    <w:right w:val="none" w:sz="0" w:space="0" w:color="auto"/>
                  </w:divBdr>
                  <w:divsChild>
                    <w:div w:id="892421620">
                      <w:marLeft w:val="0"/>
                      <w:marRight w:val="0"/>
                      <w:marTop w:val="0"/>
                      <w:marBottom w:val="0"/>
                      <w:divBdr>
                        <w:top w:val="none" w:sz="0" w:space="0" w:color="auto"/>
                        <w:left w:val="none" w:sz="0" w:space="0" w:color="auto"/>
                        <w:bottom w:val="none" w:sz="0" w:space="0" w:color="auto"/>
                        <w:right w:val="none" w:sz="0" w:space="0" w:color="auto"/>
                      </w:divBdr>
                    </w:div>
                    <w:div w:id="1266226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4723668">
      <w:bodyDiv w:val="1"/>
      <w:marLeft w:val="0"/>
      <w:marRight w:val="0"/>
      <w:marTop w:val="0"/>
      <w:marBottom w:val="0"/>
      <w:divBdr>
        <w:top w:val="none" w:sz="0" w:space="0" w:color="auto"/>
        <w:left w:val="none" w:sz="0" w:space="0" w:color="auto"/>
        <w:bottom w:val="none" w:sz="0" w:space="0" w:color="auto"/>
        <w:right w:val="none" w:sz="0" w:space="0" w:color="auto"/>
      </w:divBdr>
      <w:divsChild>
        <w:div w:id="1492722645">
          <w:marLeft w:val="0"/>
          <w:marRight w:val="0"/>
          <w:marTop w:val="240"/>
          <w:marBottom w:val="0"/>
          <w:divBdr>
            <w:top w:val="none" w:sz="0" w:space="0" w:color="auto"/>
            <w:left w:val="none" w:sz="0" w:space="0" w:color="auto"/>
            <w:bottom w:val="none" w:sz="0" w:space="0" w:color="auto"/>
            <w:right w:val="none" w:sz="0" w:space="0" w:color="auto"/>
          </w:divBdr>
          <w:divsChild>
            <w:div w:id="1170023359">
              <w:marLeft w:val="0"/>
              <w:marRight w:val="0"/>
              <w:marTop w:val="0"/>
              <w:marBottom w:val="0"/>
              <w:divBdr>
                <w:top w:val="none" w:sz="0" w:space="0" w:color="auto"/>
                <w:left w:val="none" w:sz="0" w:space="0" w:color="auto"/>
                <w:bottom w:val="none" w:sz="0" w:space="0" w:color="auto"/>
                <w:right w:val="none" w:sz="0" w:space="0" w:color="auto"/>
              </w:divBdr>
              <w:divsChild>
                <w:div w:id="9226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3117">
          <w:marLeft w:val="0"/>
          <w:marRight w:val="0"/>
          <w:marTop w:val="240"/>
          <w:marBottom w:val="0"/>
          <w:divBdr>
            <w:top w:val="none" w:sz="0" w:space="0" w:color="auto"/>
            <w:left w:val="none" w:sz="0" w:space="0" w:color="auto"/>
            <w:bottom w:val="none" w:sz="0" w:space="0" w:color="auto"/>
            <w:right w:val="none" w:sz="0" w:space="0" w:color="auto"/>
          </w:divBdr>
          <w:divsChild>
            <w:div w:id="1269043748">
              <w:marLeft w:val="0"/>
              <w:marRight w:val="0"/>
              <w:marTop w:val="0"/>
              <w:marBottom w:val="0"/>
              <w:divBdr>
                <w:top w:val="none" w:sz="0" w:space="0" w:color="auto"/>
                <w:left w:val="none" w:sz="0" w:space="0" w:color="auto"/>
                <w:bottom w:val="none" w:sz="0" w:space="0" w:color="auto"/>
                <w:right w:val="none" w:sz="0" w:space="0" w:color="auto"/>
              </w:divBdr>
              <w:divsChild>
                <w:div w:id="1959875265">
                  <w:marLeft w:val="0"/>
                  <w:marRight w:val="0"/>
                  <w:marTop w:val="0"/>
                  <w:marBottom w:val="0"/>
                  <w:divBdr>
                    <w:top w:val="none" w:sz="0" w:space="0" w:color="auto"/>
                    <w:left w:val="none" w:sz="0" w:space="0" w:color="auto"/>
                    <w:bottom w:val="none" w:sz="0" w:space="0" w:color="auto"/>
                    <w:right w:val="none" w:sz="0" w:space="0" w:color="auto"/>
                  </w:divBdr>
                  <w:divsChild>
                    <w:div w:id="951784744">
                      <w:marLeft w:val="0"/>
                      <w:marRight w:val="0"/>
                      <w:marTop w:val="0"/>
                      <w:marBottom w:val="0"/>
                      <w:divBdr>
                        <w:top w:val="none" w:sz="0" w:space="0" w:color="auto"/>
                        <w:left w:val="none" w:sz="0" w:space="0" w:color="auto"/>
                        <w:bottom w:val="none" w:sz="0" w:space="0" w:color="auto"/>
                        <w:right w:val="none" w:sz="0" w:space="0" w:color="auto"/>
                      </w:divBdr>
                    </w:div>
                    <w:div w:id="8011926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4764286">
      <w:bodyDiv w:val="1"/>
      <w:marLeft w:val="0"/>
      <w:marRight w:val="0"/>
      <w:marTop w:val="0"/>
      <w:marBottom w:val="0"/>
      <w:divBdr>
        <w:top w:val="none" w:sz="0" w:space="0" w:color="auto"/>
        <w:left w:val="none" w:sz="0" w:space="0" w:color="auto"/>
        <w:bottom w:val="none" w:sz="0" w:space="0" w:color="auto"/>
        <w:right w:val="none" w:sz="0" w:space="0" w:color="auto"/>
      </w:divBdr>
    </w:div>
    <w:div w:id="45304823">
      <w:bodyDiv w:val="1"/>
      <w:marLeft w:val="0"/>
      <w:marRight w:val="0"/>
      <w:marTop w:val="0"/>
      <w:marBottom w:val="0"/>
      <w:divBdr>
        <w:top w:val="none" w:sz="0" w:space="0" w:color="auto"/>
        <w:left w:val="none" w:sz="0" w:space="0" w:color="auto"/>
        <w:bottom w:val="none" w:sz="0" w:space="0" w:color="auto"/>
        <w:right w:val="none" w:sz="0" w:space="0" w:color="auto"/>
      </w:divBdr>
    </w:div>
    <w:div w:id="45885558">
      <w:bodyDiv w:val="1"/>
      <w:marLeft w:val="0"/>
      <w:marRight w:val="0"/>
      <w:marTop w:val="0"/>
      <w:marBottom w:val="0"/>
      <w:divBdr>
        <w:top w:val="none" w:sz="0" w:space="0" w:color="auto"/>
        <w:left w:val="none" w:sz="0" w:space="0" w:color="auto"/>
        <w:bottom w:val="none" w:sz="0" w:space="0" w:color="auto"/>
        <w:right w:val="none" w:sz="0" w:space="0" w:color="auto"/>
      </w:divBdr>
    </w:div>
    <w:div w:id="46296582">
      <w:bodyDiv w:val="1"/>
      <w:marLeft w:val="0"/>
      <w:marRight w:val="0"/>
      <w:marTop w:val="0"/>
      <w:marBottom w:val="0"/>
      <w:divBdr>
        <w:top w:val="none" w:sz="0" w:space="0" w:color="auto"/>
        <w:left w:val="none" w:sz="0" w:space="0" w:color="auto"/>
        <w:bottom w:val="none" w:sz="0" w:space="0" w:color="auto"/>
        <w:right w:val="none" w:sz="0" w:space="0" w:color="auto"/>
      </w:divBdr>
    </w:div>
    <w:div w:id="48456322">
      <w:bodyDiv w:val="1"/>
      <w:marLeft w:val="0"/>
      <w:marRight w:val="0"/>
      <w:marTop w:val="0"/>
      <w:marBottom w:val="0"/>
      <w:divBdr>
        <w:top w:val="none" w:sz="0" w:space="0" w:color="auto"/>
        <w:left w:val="none" w:sz="0" w:space="0" w:color="auto"/>
        <w:bottom w:val="none" w:sz="0" w:space="0" w:color="auto"/>
        <w:right w:val="none" w:sz="0" w:space="0" w:color="auto"/>
      </w:divBdr>
    </w:div>
    <w:div w:id="48968203">
      <w:bodyDiv w:val="1"/>
      <w:marLeft w:val="0"/>
      <w:marRight w:val="0"/>
      <w:marTop w:val="0"/>
      <w:marBottom w:val="0"/>
      <w:divBdr>
        <w:top w:val="none" w:sz="0" w:space="0" w:color="auto"/>
        <w:left w:val="none" w:sz="0" w:space="0" w:color="auto"/>
        <w:bottom w:val="none" w:sz="0" w:space="0" w:color="auto"/>
        <w:right w:val="none" w:sz="0" w:space="0" w:color="auto"/>
      </w:divBdr>
      <w:divsChild>
        <w:div w:id="1230723720">
          <w:marLeft w:val="0"/>
          <w:marRight w:val="0"/>
          <w:marTop w:val="0"/>
          <w:marBottom w:val="0"/>
          <w:divBdr>
            <w:top w:val="none" w:sz="0" w:space="0" w:color="auto"/>
            <w:left w:val="none" w:sz="0" w:space="0" w:color="auto"/>
            <w:bottom w:val="none" w:sz="0" w:space="0" w:color="auto"/>
            <w:right w:val="none" w:sz="0" w:space="0" w:color="auto"/>
          </w:divBdr>
        </w:div>
        <w:div w:id="641083545">
          <w:marLeft w:val="0"/>
          <w:marRight w:val="0"/>
          <w:marTop w:val="0"/>
          <w:marBottom w:val="0"/>
          <w:divBdr>
            <w:top w:val="none" w:sz="0" w:space="0" w:color="auto"/>
            <w:left w:val="none" w:sz="0" w:space="0" w:color="auto"/>
            <w:bottom w:val="none" w:sz="0" w:space="0" w:color="auto"/>
            <w:right w:val="none" w:sz="0" w:space="0" w:color="auto"/>
          </w:divBdr>
        </w:div>
      </w:divsChild>
    </w:div>
    <w:div w:id="50275035">
      <w:bodyDiv w:val="1"/>
      <w:marLeft w:val="0"/>
      <w:marRight w:val="0"/>
      <w:marTop w:val="0"/>
      <w:marBottom w:val="0"/>
      <w:divBdr>
        <w:top w:val="none" w:sz="0" w:space="0" w:color="auto"/>
        <w:left w:val="none" w:sz="0" w:space="0" w:color="auto"/>
        <w:bottom w:val="none" w:sz="0" w:space="0" w:color="auto"/>
        <w:right w:val="none" w:sz="0" w:space="0" w:color="auto"/>
      </w:divBdr>
      <w:divsChild>
        <w:div w:id="1261832287">
          <w:marLeft w:val="0"/>
          <w:marRight w:val="0"/>
          <w:marTop w:val="0"/>
          <w:marBottom w:val="0"/>
          <w:divBdr>
            <w:top w:val="none" w:sz="0" w:space="0" w:color="auto"/>
            <w:left w:val="none" w:sz="0" w:space="0" w:color="auto"/>
            <w:bottom w:val="none" w:sz="0" w:space="0" w:color="auto"/>
            <w:right w:val="none" w:sz="0" w:space="0" w:color="auto"/>
          </w:divBdr>
        </w:div>
        <w:div w:id="872546663">
          <w:marLeft w:val="0"/>
          <w:marRight w:val="0"/>
          <w:marTop w:val="0"/>
          <w:marBottom w:val="0"/>
          <w:divBdr>
            <w:top w:val="none" w:sz="0" w:space="0" w:color="auto"/>
            <w:left w:val="none" w:sz="0" w:space="0" w:color="auto"/>
            <w:bottom w:val="none" w:sz="0" w:space="0" w:color="auto"/>
            <w:right w:val="none" w:sz="0" w:space="0" w:color="auto"/>
          </w:divBdr>
        </w:div>
        <w:div w:id="1136994245">
          <w:marLeft w:val="0"/>
          <w:marRight w:val="0"/>
          <w:marTop w:val="0"/>
          <w:marBottom w:val="0"/>
          <w:divBdr>
            <w:top w:val="none" w:sz="0" w:space="0" w:color="auto"/>
            <w:left w:val="none" w:sz="0" w:space="0" w:color="auto"/>
            <w:bottom w:val="none" w:sz="0" w:space="0" w:color="auto"/>
            <w:right w:val="none" w:sz="0" w:space="0" w:color="auto"/>
          </w:divBdr>
        </w:div>
        <w:div w:id="909996379">
          <w:marLeft w:val="0"/>
          <w:marRight w:val="0"/>
          <w:marTop w:val="0"/>
          <w:marBottom w:val="0"/>
          <w:divBdr>
            <w:top w:val="none" w:sz="0" w:space="0" w:color="auto"/>
            <w:left w:val="none" w:sz="0" w:space="0" w:color="auto"/>
            <w:bottom w:val="none" w:sz="0" w:space="0" w:color="auto"/>
            <w:right w:val="none" w:sz="0" w:space="0" w:color="auto"/>
          </w:divBdr>
        </w:div>
        <w:div w:id="1793479160">
          <w:marLeft w:val="0"/>
          <w:marRight w:val="0"/>
          <w:marTop w:val="0"/>
          <w:marBottom w:val="0"/>
          <w:divBdr>
            <w:top w:val="none" w:sz="0" w:space="0" w:color="auto"/>
            <w:left w:val="none" w:sz="0" w:space="0" w:color="auto"/>
            <w:bottom w:val="none" w:sz="0" w:space="0" w:color="auto"/>
            <w:right w:val="none" w:sz="0" w:space="0" w:color="auto"/>
          </w:divBdr>
        </w:div>
        <w:div w:id="971592151">
          <w:marLeft w:val="0"/>
          <w:marRight w:val="0"/>
          <w:marTop w:val="0"/>
          <w:marBottom w:val="0"/>
          <w:divBdr>
            <w:top w:val="none" w:sz="0" w:space="0" w:color="auto"/>
            <w:left w:val="none" w:sz="0" w:space="0" w:color="auto"/>
            <w:bottom w:val="none" w:sz="0" w:space="0" w:color="auto"/>
            <w:right w:val="none" w:sz="0" w:space="0" w:color="auto"/>
          </w:divBdr>
        </w:div>
        <w:div w:id="943071399">
          <w:marLeft w:val="0"/>
          <w:marRight w:val="0"/>
          <w:marTop w:val="0"/>
          <w:marBottom w:val="0"/>
          <w:divBdr>
            <w:top w:val="none" w:sz="0" w:space="0" w:color="auto"/>
            <w:left w:val="none" w:sz="0" w:space="0" w:color="auto"/>
            <w:bottom w:val="none" w:sz="0" w:space="0" w:color="auto"/>
            <w:right w:val="none" w:sz="0" w:space="0" w:color="auto"/>
          </w:divBdr>
        </w:div>
        <w:div w:id="811799914">
          <w:marLeft w:val="0"/>
          <w:marRight w:val="0"/>
          <w:marTop w:val="0"/>
          <w:marBottom w:val="0"/>
          <w:divBdr>
            <w:top w:val="none" w:sz="0" w:space="0" w:color="auto"/>
            <w:left w:val="none" w:sz="0" w:space="0" w:color="auto"/>
            <w:bottom w:val="none" w:sz="0" w:space="0" w:color="auto"/>
            <w:right w:val="none" w:sz="0" w:space="0" w:color="auto"/>
          </w:divBdr>
        </w:div>
        <w:div w:id="188762246">
          <w:marLeft w:val="0"/>
          <w:marRight w:val="0"/>
          <w:marTop w:val="0"/>
          <w:marBottom w:val="0"/>
          <w:divBdr>
            <w:top w:val="none" w:sz="0" w:space="0" w:color="auto"/>
            <w:left w:val="none" w:sz="0" w:space="0" w:color="auto"/>
            <w:bottom w:val="none" w:sz="0" w:space="0" w:color="auto"/>
            <w:right w:val="none" w:sz="0" w:space="0" w:color="auto"/>
          </w:divBdr>
        </w:div>
        <w:div w:id="1415782160">
          <w:marLeft w:val="0"/>
          <w:marRight w:val="0"/>
          <w:marTop w:val="0"/>
          <w:marBottom w:val="0"/>
          <w:divBdr>
            <w:top w:val="none" w:sz="0" w:space="0" w:color="auto"/>
            <w:left w:val="none" w:sz="0" w:space="0" w:color="auto"/>
            <w:bottom w:val="none" w:sz="0" w:space="0" w:color="auto"/>
            <w:right w:val="none" w:sz="0" w:space="0" w:color="auto"/>
          </w:divBdr>
        </w:div>
        <w:div w:id="928194716">
          <w:marLeft w:val="0"/>
          <w:marRight w:val="0"/>
          <w:marTop w:val="0"/>
          <w:marBottom w:val="0"/>
          <w:divBdr>
            <w:top w:val="none" w:sz="0" w:space="0" w:color="auto"/>
            <w:left w:val="none" w:sz="0" w:space="0" w:color="auto"/>
            <w:bottom w:val="none" w:sz="0" w:space="0" w:color="auto"/>
            <w:right w:val="none" w:sz="0" w:space="0" w:color="auto"/>
          </w:divBdr>
        </w:div>
        <w:div w:id="542208942">
          <w:marLeft w:val="0"/>
          <w:marRight w:val="0"/>
          <w:marTop w:val="0"/>
          <w:marBottom w:val="0"/>
          <w:divBdr>
            <w:top w:val="none" w:sz="0" w:space="0" w:color="auto"/>
            <w:left w:val="none" w:sz="0" w:space="0" w:color="auto"/>
            <w:bottom w:val="none" w:sz="0" w:space="0" w:color="auto"/>
            <w:right w:val="none" w:sz="0" w:space="0" w:color="auto"/>
          </w:divBdr>
        </w:div>
        <w:div w:id="391544764">
          <w:marLeft w:val="0"/>
          <w:marRight w:val="0"/>
          <w:marTop w:val="0"/>
          <w:marBottom w:val="0"/>
          <w:divBdr>
            <w:top w:val="none" w:sz="0" w:space="0" w:color="auto"/>
            <w:left w:val="none" w:sz="0" w:space="0" w:color="auto"/>
            <w:bottom w:val="none" w:sz="0" w:space="0" w:color="auto"/>
            <w:right w:val="none" w:sz="0" w:space="0" w:color="auto"/>
          </w:divBdr>
        </w:div>
      </w:divsChild>
    </w:div>
    <w:div w:id="53819574">
      <w:bodyDiv w:val="1"/>
      <w:marLeft w:val="0"/>
      <w:marRight w:val="0"/>
      <w:marTop w:val="0"/>
      <w:marBottom w:val="0"/>
      <w:divBdr>
        <w:top w:val="none" w:sz="0" w:space="0" w:color="auto"/>
        <w:left w:val="none" w:sz="0" w:space="0" w:color="auto"/>
        <w:bottom w:val="none" w:sz="0" w:space="0" w:color="auto"/>
        <w:right w:val="none" w:sz="0" w:space="0" w:color="auto"/>
      </w:divBdr>
    </w:div>
    <w:div w:id="54208268">
      <w:bodyDiv w:val="1"/>
      <w:marLeft w:val="0"/>
      <w:marRight w:val="0"/>
      <w:marTop w:val="0"/>
      <w:marBottom w:val="0"/>
      <w:divBdr>
        <w:top w:val="none" w:sz="0" w:space="0" w:color="auto"/>
        <w:left w:val="none" w:sz="0" w:space="0" w:color="auto"/>
        <w:bottom w:val="none" w:sz="0" w:space="0" w:color="auto"/>
        <w:right w:val="none" w:sz="0" w:space="0" w:color="auto"/>
      </w:divBdr>
    </w:div>
    <w:div w:id="56056212">
      <w:bodyDiv w:val="1"/>
      <w:marLeft w:val="0"/>
      <w:marRight w:val="0"/>
      <w:marTop w:val="0"/>
      <w:marBottom w:val="0"/>
      <w:divBdr>
        <w:top w:val="none" w:sz="0" w:space="0" w:color="auto"/>
        <w:left w:val="none" w:sz="0" w:space="0" w:color="auto"/>
        <w:bottom w:val="none" w:sz="0" w:space="0" w:color="auto"/>
        <w:right w:val="none" w:sz="0" w:space="0" w:color="auto"/>
      </w:divBdr>
    </w:div>
    <w:div w:id="61486943">
      <w:bodyDiv w:val="1"/>
      <w:marLeft w:val="0"/>
      <w:marRight w:val="0"/>
      <w:marTop w:val="0"/>
      <w:marBottom w:val="0"/>
      <w:divBdr>
        <w:top w:val="none" w:sz="0" w:space="0" w:color="auto"/>
        <w:left w:val="none" w:sz="0" w:space="0" w:color="auto"/>
        <w:bottom w:val="none" w:sz="0" w:space="0" w:color="auto"/>
        <w:right w:val="none" w:sz="0" w:space="0" w:color="auto"/>
      </w:divBdr>
    </w:div>
    <w:div w:id="61755694">
      <w:bodyDiv w:val="1"/>
      <w:marLeft w:val="0"/>
      <w:marRight w:val="0"/>
      <w:marTop w:val="0"/>
      <w:marBottom w:val="0"/>
      <w:divBdr>
        <w:top w:val="none" w:sz="0" w:space="0" w:color="auto"/>
        <w:left w:val="none" w:sz="0" w:space="0" w:color="auto"/>
        <w:bottom w:val="none" w:sz="0" w:space="0" w:color="auto"/>
        <w:right w:val="none" w:sz="0" w:space="0" w:color="auto"/>
      </w:divBdr>
      <w:divsChild>
        <w:div w:id="1439060204">
          <w:marLeft w:val="0"/>
          <w:marRight w:val="0"/>
          <w:marTop w:val="0"/>
          <w:marBottom w:val="0"/>
          <w:divBdr>
            <w:top w:val="none" w:sz="0" w:space="0" w:color="auto"/>
            <w:left w:val="none" w:sz="0" w:space="0" w:color="auto"/>
            <w:bottom w:val="none" w:sz="0" w:space="0" w:color="auto"/>
            <w:right w:val="none" w:sz="0" w:space="0" w:color="auto"/>
          </w:divBdr>
        </w:div>
      </w:divsChild>
    </w:div>
    <w:div w:id="62336691">
      <w:bodyDiv w:val="1"/>
      <w:marLeft w:val="0"/>
      <w:marRight w:val="0"/>
      <w:marTop w:val="0"/>
      <w:marBottom w:val="0"/>
      <w:divBdr>
        <w:top w:val="none" w:sz="0" w:space="0" w:color="auto"/>
        <w:left w:val="none" w:sz="0" w:space="0" w:color="auto"/>
        <w:bottom w:val="none" w:sz="0" w:space="0" w:color="auto"/>
        <w:right w:val="none" w:sz="0" w:space="0" w:color="auto"/>
      </w:divBdr>
    </w:div>
    <w:div w:id="64381160">
      <w:bodyDiv w:val="1"/>
      <w:marLeft w:val="0"/>
      <w:marRight w:val="0"/>
      <w:marTop w:val="0"/>
      <w:marBottom w:val="0"/>
      <w:divBdr>
        <w:top w:val="none" w:sz="0" w:space="0" w:color="auto"/>
        <w:left w:val="none" w:sz="0" w:space="0" w:color="auto"/>
        <w:bottom w:val="none" w:sz="0" w:space="0" w:color="auto"/>
        <w:right w:val="none" w:sz="0" w:space="0" w:color="auto"/>
      </w:divBdr>
    </w:div>
    <w:div w:id="64687111">
      <w:bodyDiv w:val="1"/>
      <w:marLeft w:val="0"/>
      <w:marRight w:val="0"/>
      <w:marTop w:val="0"/>
      <w:marBottom w:val="0"/>
      <w:divBdr>
        <w:top w:val="none" w:sz="0" w:space="0" w:color="auto"/>
        <w:left w:val="none" w:sz="0" w:space="0" w:color="auto"/>
        <w:bottom w:val="none" w:sz="0" w:space="0" w:color="auto"/>
        <w:right w:val="none" w:sz="0" w:space="0" w:color="auto"/>
      </w:divBdr>
    </w:div>
    <w:div w:id="65541048">
      <w:bodyDiv w:val="1"/>
      <w:marLeft w:val="0"/>
      <w:marRight w:val="0"/>
      <w:marTop w:val="0"/>
      <w:marBottom w:val="0"/>
      <w:divBdr>
        <w:top w:val="none" w:sz="0" w:space="0" w:color="auto"/>
        <w:left w:val="none" w:sz="0" w:space="0" w:color="auto"/>
        <w:bottom w:val="none" w:sz="0" w:space="0" w:color="auto"/>
        <w:right w:val="none" w:sz="0" w:space="0" w:color="auto"/>
      </w:divBdr>
    </w:div>
    <w:div w:id="66542194">
      <w:bodyDiv w:val="1"/>
      <w:marLeft w:val="0"/>
      <w:marRight w:val="0"/>
      <w:marTop w:val="0"/>
      <w:marBottom w:val="0"/>
      <w:divBdr>
        <w:top w:val="none" w:sz="0" w:space="0" w:color="auto"/>
        <w:left w:val="none" w:sz="0" w:space="0" w:color="auto"/>
        <w:bottom w:val="none" w:sz="0" w:space="0" w:color="auto"/>
        <w:right w:val="none" w:sz="0" w:space="0" w:color="auto"/>
      </w:divBdr>
    </w:div>
    <w:div w:id="68508039">
      <w:bodyDiv w:val="1"/>
      <w:marLeft w:val="0"/>
      <w:marRight w:val="0"/>
      <w:marTop w:val="0"/>
      <w:marBottom w:val="0"/>
      <w:divBdr>
        <w:top w:val="none" w:sz="0" w:space="0" w:color="auto"/>
        <w:left w:val="none" w:sz="0" w:space="0" w:color="auto"/>
        <w:bottom w:val="none" w:sz="0" w:space="0" w:color="auto"/>
        <w:right w:val="none" w:sz="0" w:space="0" w:color="auto"/>
      </w:divBdr>
    </w:div>
    <w:div w:id="70202415">
      <w:bodyDiv w:val="1"/>
      <w:marLeft w:val="0"/>
      <w:marRight w:val="0"/>
      <w:marTop w:val="0"/>
      <w:marBottom w:val="0"/>
      <w:divBdr>
        <w:top w:val="none" w:sz="0" w:space="0" w:color="auto"/>
        <w:left w:val="none" w:sz="0" w:space="0" w:color="auto"/>
        <w:bottom w:val="none" w:sz="0" w:space="0" w:color="auto"/>
        <w:right w:val="none" w:sz="0" w:space="0" w:color="auto"/>
      </w:divBdr>
    </w:div>
    <w:div w:id="78987005">
      <w:bodyDiv w:val="1"/>
      <w:marLeft w:val="0"/>
      <w:marRight w:val="0"/>
      <w:marTop w:val="0"/>
      <w:marBottom w:val="0"/>
      <w:divBdr>
        <w:top w:val="none" w:sz="0" w:space="0" w:color="auto"/>
        <w:left w:val="none" w:sz="0" w:space="0" w:color="auto"/>
        <w:bottom w:val="none" w:sz="0" w:space="0" w:color="auto"/>
        <w:right w:val="none" w:sz="0" w:space="0" w:color="auto"/>
      </w:divBdr>
    </w:div>
    <w:div w:id="79759040">
      <w:bodyDiv w:val="1"/>
      <w:marLeft w:val="0"/>
      <w:marRight w:val="0"/>
      <w:marTop w:val="0"/>
      <w:marBottom w:val="0"/>
      <w:divBdr>
        <w:top w:val="none" w:sz="0" w:space="0" w:color="auto"/>
        <w:left w:val="none" w:sz="0" w:space="0" w:color="auto"/>
        <w:bottom w:val="none" w:sz="0" w:space="0" w:color="auto"/>
        <w:right w:val="none" w:sz="0" w:space="0" w:color="auto"/>
      </w:divBdr>
    </w:div>
    <w:div w:id="80181984">
      <w:bodyDiv w:val="1"/>
      <w:marLeft w:val="0"/>
      <w:marRight w:val="0"/>
      <w:marTop w:val="0"/>
      <w:marBottom w:val="0"/>
      <w:divBdr>
        <w:top w:val="none" w:sz="0" w:space="0" w:color="auto"/>
        <w:left w:val="none" w:sz="0" w:space="0" w:color="auto"/>
        <w:bottom w:val="none" w:sz="0" w:space="0" w:color="auto"/>
        <w:right w:val="none" w:sz="0" w:space="0" w:color="auto"/>
      </w:divBdr>
    </w:div>
    <w:div w:id="84500218">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89814187">
      <w:bodyDiv w:val="1"/>
      <w:marLeft w:val="0"/>
      <w:marRight w:val="0"/>
      <w:marTop w:val="0"/>
      <w:marBottom w:val="0"/>
      <w:divBdr>
        <w:top w:val="none" w:sz="0" w:space="0" w:color="auto"/>
        <w:left w:val="none" w:sz="0" w:space="0" w:color="auto"/>
        <w:bottom w:val="none" w:sz="0" w:space="0" w:color="auto"/>
        <w:right w:val="none" w:sz="0" w:space="0" w:color="auto"/>
      </w:divBdr>
    </w:div>
    <w:div w:id="89933886">
      <w:bodyDiv w:val="1"/>
      <w:marLeft w:val="0"/>
      <w:marRight w:val="0"/>
      <w:marTop w:val="0"/>
      <w:marBottom w:val="0"/>
      <w:divBdr>
        <w:top w:val="none" w:sz="0" w:space="0" w:color="auto"/>
        <w:left w:val="none" w:sz="0" w:space="0" w:color="auto"/>
        <w:bottom w:val="none" w:sz="0" w:space="0" w:color="auto"/>
        <w:right w:val="none" w:sz="0" w:space="0" w:color="auto"/>
      </w:divBdr>
      <w:divsChild>
        <w:div w:id="2007974121">
          <w:marLeft w:val="0"/>
          <w:marRight w:val="0"/>
          <w:marTop w:val="240"/>
          <w:marBottom w:val="0"/>
          <w:divBdr>
            <w:top w:val="none" w:sz="0" w:space="0" w:color="auto"/>
            <w:left w:val="none" w:sz="0" w:space="0" w:color="auto"/>
            <w:bottom w:val="none" w:sz="0" w:space="0" w:color="auto"/>
            <w:right w:val="none" w:sz="0" w:space="0" w:color="auto"/>
          </w:divBdr>
          <w:divsChild>
            <w:div w:id="1731803333">
              <w:marLeft w:val="0"/>
              <w:marRight w:val="0"/>
              <w:marTop w:val="0"/>
              <w:marBottom w:val="0"/>
              <w:divBdr>
                <w:top w:val="none" w:sz="0" w:space="0" w:color="auto"/>
                <w:left w:val="none" w:sz="0" w:space="0" w:color="auto"/>
                <w:bottom w:val="none" w:sz="0" w:space="0" w:color="auto"/>
                <w:right w:val="none" w:sz="0" w:space="0" w:color="auto"/>
              </w:divBdr>
              <w:divsChild>
                <w:div w:id="6689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0525">
          <w:marLeft w:val="0"/>
          <w:marRight w:val="0"/>
          <w:marTop w:val="240"/>
          <w:marBottom w:val="0"/>
          <w:divBdr>
            <w:top w:val="none" w:sz="0" w:space="0" w:color="auto"/>
            <w:left w:val="none" w:sz="0" w:space="0" w:color="auto"/>
            <w:bottom w:val="none" w:sz="0" w:space="0" w:color="auto"/>
            <w:right w:val="none" w:sz="0" w:space="0" w:color="auto"/>
          </w:divBdr>
          <w:divsChild>
            <w:div w:id="894704429">
              <w:marLeft w:val="0"/>
              <w:marRight w:val="0"/>
              <w:marTop w:val="0"/>
              <w:marBottom w:val="0"/>
              <w:divBdr>
                <w:top w:val="none" w:sz="0" w:space="0" w:color="auto"/>
                <w:left w:val="none" w:sz="0" w:space="0" w:color="auto"/>
                <w:bottom w:val="none" w:sz="0" w:space="0" w:color="auto"/>
                <w:right w:val="none" w:sz="0" w:space="0" w:color="auto"/>
              </w:divBdr>
              <w:divsChild>
                <w:div w:id="621956253">
                  <w:marLeft w:val="0"/>
                  <w:marRight w:val="0"/>
                  <w:marTop w:val="0"/>
                  <w:marBottom w:val="0"/>
                  <w:divBdr>
                    <w:top w:val="none" w:sz="0" w:space="0" w:color="auto"/>
                    <w:left w:val="none" w:sz="0" w:space="0" w:color="auto"/>
                    <w:bottom w:val="none" w:sz="0" w:space="0" w:color="auto"/>
                    <w:right w:val="none" w:sz="0" w:space="0" w:color="auto"/>
                  </w:divBdr>
                  <w:divsChild>
                    <w:div w:id="868957981">
                      <w:marLeft w:val="0"/>
                      <w:marRight w:val="0"/>
                      <w:marTop w:val="0"/>
                      <w:marBottom w:val="0"/>
                      <w:divBdr>
                        <w:top w:val="none" w:sz="0" w:space="0" w:color="auto"/>
                        <w:left w:val="none" w:sz="0" w:space="0" w:color="auto"/>
                        <w:bottom w:val="none" w:sz="0" w:space="0" w:color="auto"/>
                        <w:right w:val="none" w:sz="0" w:space="0" w:color="auto"/>
                      </w:divBdr>
                    </w:div>
                    <w:div w:id="13758100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90321806">
      <w:bodyDiv w:val="1"/>
      <w:marLeft w:val="0"/>
      <w:marRight w:val="0"/>
      <w:marTop w:val="0"/>
      <w:marBottom w:val="0"/>
      <w:divBdr>
        <w:top w:val="none" w:sz="0" w:space="0" w:color="auto"/>
        <w:left w:val="none" w:sz="0" w:space="0" w:color="auto"/>
        <w:bottom w:val="none" w:sz="0" w:space="0" w:color="auto"/>
        <w:right w:val="none" w:sz="0" w:space="0" w:color="auto"/>
      </w:divBdr>
      <w:divsChild>
        <w:div w:id="711854395">
          <w:marLeft w:val="0"/>
          <w:marRight w:val="0"/>
          <w:marTop w:val="0"/>
          <w:marBottom w:val="0"/>
          <w:divBdr>
            <w:top w:val="none" w:sz="0" w:space="0" w:color="auto"/>
            <w:left w:val="none" w:sz="0" w:space="0" w:color="auto"/>
            <w:bottom w:val="none" w:sz="0" w:space="0" w:color="auto"/>
            <w:right w:val="none" w:sz="0" w:space="0" w:color="auto"/>
          </w:divBdr>
        </w:div>
        <w:div w:id="600189842">
          <w:marLeft w:val="0"/>
          <w:marRight w:val="0"/>
          <w:marTop w:val="0"/>
          <w:marBottom w:val="0"/>
          <w:divBdr>
            <w:top w:val="none" w:sz="0" w:space="0" w:color="auto"/>
            <w:left w:val="none" w:sz="0" w:space="0" w:color="auto"/>
            <w:bottom w:val="none" w:sz="0" w:space="0" w:color="auto"/>
            <w:right w:val="none" w:sz="0" w:space="0" w:color="auto"/>
          </w:divBdr>
        </w:div>
      </w:divsChild>
    </w:div>
    <w:div w:id="92241493">
      <w:bodyDiv w:val="1"/>
      <w:marLeft w:val="0"/>
      <w:marRight w:val="0"/>
      <w:marTop w:val="0"/>
      <w:marBottom w:val="0"/>
      <w:divBdr>
        <w:top w:val="none" w:sz="0" w:space="0" w:color="auto"/>
        <w:left w:val="none" w:sz="0" w:space="0" w:color="auto"/>
        <w:bottom w:val="none" w:sz="0" w:space="0" w:color="auto"/>
        <w:right w:val="none" w:sz="0" w:space="0" w:color="auto"/>
      </w:divBdr>
    </w:div>
    <w:div w:id="97217342">
      <w:bodyDiv w:val="1"/>
      <w:marLeft w:val="0"/>
      <w:marRight w:val="0"/>
      <w:marTop w:val="0"/>
      <w:marBottom w:val="0"/>
      <w:divBdr>
        <w:top w:val="none" w:sz="0" w:space="0" w:color="auto"/>
        <w:left w:val="none" w:sz="0" w:space="0" w:color="auto"/>
        <w:bottom w:val="none" w:sz="0" w:space="0" w:color="auto"/>
        <w:right w:val="none" w:sz="0" w:space="0" w:color="auto"/>
      </w:divBdr>
    </w:div>
    <w:div w:id="98835682">
      <w:bodyDiv w:val="1"/>
      <w:marLeft w:val="0"/>
      <w:marRight w:val="0"/>
      <w:marTop w:val="0"/>
      <w:marBottom w:val="0"/>
      <w:divBdr>
        <w:top w:val="none" w:sz="0" w:space="0" w:color="auto"/>
        <w:left w:val="none" w:sz="0" w:space="0" w:color="auto"/>
        <w:bottom w:val="none" w:sz="0" w:space="0" w:color="auto"/>
        <w:right w:val="none" w:sz="0" w:space="0" w:color="auto"/>
      </w:divBdr>
      <w:divsChild>
        <w:div w:id="268394759">
          <w:marLeft w:val="0"/>
          <w:marRight w:val="0"/>
          <w:marTop w:val="0"/>
          <w:marBottom w:val="0"/>
          <w:divBdr>
            <w:top w:val="none" w:sz="0" w:space="0" w:color="auto"/>
            <w:left w:val="none" w:sz="0" w:space="0" w:color="auto"/>
            <w:bottom w:val="none" w:sz="0" w:space="0" w:color="auto"/>
            <w:right w:val="none" w:sz="0" w:space="0" w:color="auto"/>
          </w:divBdr>
        </w:div>
        <w:div w:id="1727951913">
          <w:marLeft w:val="0"/>
          <w:marRight w:val="0"/>
          <w:marTop w:val="0"/>
          <w:marBottom w:val="0"/>
          <w:divBdr>
            <w:top w:val="none" w:sz="0" w:space="0" w:color="auto"/>
            <w:left w:val="none" w:sz="0" w:space="0" w:color="auto"/>
            <w:bottom w:val="none" w:sz="0" w:space="0" w:color="auto"/>
            <w:right w:val="none" w:sz="0" w:space="0" w:color="auto"/>
          </w:divBdr>
        </w:div>
        <w:div w:id="1969318112">
          <w:marLeft w:val="0"/>
          <w:marRight w:val="0"/>
          <w:marTop w:val="0"/>
          <w:marBottom w:val="0"/>
          <w:divBdr>
            <w:top w:val="none" w:sz="0" w:space="0" w:color="auto"/>
            <w:left w:val="none" w:sz="0" w:space="0" w:color="auto"/>
            <w:bottom w:val="none" w:sz="0" w:space="0" w:color="auto"/>
            <w:right w:val="none" w:sz="0" w:space="0" w:color="auto"/>
          </w:divBdr>
        </w:div>
      </w:divsChild>
    </w:div>
    <w:div w:id="99419403">
      <w:bodyDiv w:val="1"/>
      <w:marLeft w:val="0"/>
      <w:marRight w:val="0"/>
      <w:marTop w:val="0"/>
      <w:marBottom w:val="0"/>
      <w:divBdr>
        <w:top w:val="none" w:sz="0" w:space="0" w:color="auto"/>
        <w:left w:val="none" w:sz="0" w:space="0" w:color="auto"/>
        <w:bottom w:val="none" w:sz="0" w:space="0" w:color="auto"/>
        <w:right w:val="none" w:sz="0" w:space="0" w:color="auto"/>
      </w:divBdr>
    </w:div>
    <w:div w:id="101193461">
      <w:bodyDiv w:val="1"/>
      <w:marLeft w:val="0"/>
      <w:marRight w:val="0"/>
      <w:marTop w:val="0"/>
      <w:marBottom w:val="0"/>
      <w:divBdr>
        <w:top w:val="none" w:sz="0" w:space="0" w:color="auto"/>
        <w:left w:val="none" w:sz="0" w:space="0" w:color="auto"/>
        <w:bottom w:val="none" w:sz="0" w:space="0" w:color="auto"/>
        <w:right w:val="none" w:sz="0" w:space="0" w:color="auto"/>
      </w:divBdr>
    </w:div>
    <w:div w:id="101845565">
      <w:bodyDiv w:val="1"/>
      <w:marLeft w:val="0"/>
      <w:marRight w:val="0"/>
      <w:marTop w:val="0"/>
      <w:marBottom w:val="0"/>
      <w:divBdr>
        <w:top w:val="none" w:sz="0" w:space="0" w:color="auto"/>
        <w:left w:val="none" w:sz="0" w:space="0" w:color="auto"/>
        <w:bottom w:val="none" w:sz="0" w:space="0" w:color="auto"/>
        <w:right w:val="none" w:sz="0" w:space="0" w:color="auto"/>
      </w:divBdr>
      <w:divsChild>
        <w:div w:id="139346289">
          <w:marLeft w:val="0"/>
          <w:marRight w:val="0"/>
          <w:marTop w:val="0"/>
          <w:marBottom w:val="0"/>
          <w:divBdr>
            <w:top w:val="none" w:sz="0" w:space="0" w:color="auto"/>
            <w:left w:val="none" w:sz="0" w:space="0" w:color="auto"/>
            <w:bottom w:val="none" w:sz="0" w:space="0" w:color="auto"/>
            <w:right w:val="none" w:sz="0" w:space="0" w:color="auto"/>
          </w:divBdr>
          <w:divsChild>
            <w:div w:id="1249272405">
              <w:marLeft w:val="0"/>
              <w:marRight w:val="0"/>
              <w:marTop w:val="0"/>
              <w:marBottom w:val="0"/>
              <w:divBdr>
                <w:top w:val="none" w:sz="0" w:space="0" w:color="auto"/>
                <w:left w:val="none" w:sz="0" w:space="0" w:color="auto"/>
                <w:bottom w:val="none" w:sz="0" w:space="0" w:color="auto"/>
                <w:right w:val="none" w:sz="0" w:space="0" w:color="auto"/>
              </w:divBdr>
            </w:div>
          </w:divsChild>
        </w:div>
        <w:div w:id="964433455">
          <w:marLeft w:val="0"/>
          <w:marRight w:val="0"/>
          <w:marTop w:val="0"/>
          <w:marBottom w:val="0"/>
          <w:divBdr>
            <w:top w:val="none" w:sz="0" w:space="0" w:color="auto"/>
            <w:left w:val="none" w:sz="0" w:space="0" w:color="auto"/>
            <w:bottom w:val="none" w:sz="0" w:space="0" w:color="auto"/>
            <w:right w:val="none" w:sz="0" w:space="0" w:color="auto"/>
          </w:divBdr>
        </w:div>
      </w:divsChild>
    </w:div>
    <w:div w:id="103618622">
      <w:bodyDiv w:val="1"/>
      <w:marLeft w:val="0"/>
      <w:marRight w:val="0"/>
      <w:marTop w:val="0"/>
      <w:marBottom w:val="0"/>
      <w:divBdr>
        <w:top w:val="none" w:sz="0" w:space="0" w:color="auto"/>
        <w:left w:val="none" w:sz="0" w:space="0" w:color="auto"/>
        <w:bottom w:val="none" w:sz="0" w:space="0" w:color="auto"/>
        <w:right w:val="none" w:sz="0" w:space="0" w:color="auto"/>
      </w:divBdr>
    </w:div>
    <w:div w:id="103813388">
      <w:bodyDiv w:val="1"/>
      <w:marLeft w:val="0"/>
      <w:marRight w:val="0"/>
      <w:marTop w:val="0"/>
      <w:marBottom w:val="0"/>
      <w:divBdr>
        <w:top w:val="none" w:sz="0" w:space="0" w:color="auto"/>
        <w:left w:val="none" w:sz="0" w:space="0" w:color="auto"/>
        <w:bottom w:val="none" w:sz="0" w:space="0" w:color="auto"/>
        <w:right w:val="none" w:sz="0" w:space="0" w:color="auto"/>
      </w:divBdr>
    </w:div>
    <w:div w:id="104543586">
      <w:bodyDiv w:val="1"/>
      <w:marLeft w:val="0"/>
      <w:marRight w:val="0"/>
      <w:marTop w:val="0"/>
      <w:marBottom w:val="0"/>
      <w:divBdr>
        <w:top w:val="none" w:sz="0" w:space="0" w:color="auto"/>
        <w:left w:val="none" w:sz="0" w:space="0" w:color="auto"/>
        <w:bottom w:val="none" w:sz="0" w:space="0" w:color="auto"/>
        <w:right w:val="none" w:sz="0" w:space="0" w:color="auto"/>
      </w:divBdr>
    </w:div>
    <w:div w:id="105778440">
      <w:bodyDiv w:val="1"/>
      <w:marLeft w:val="0"/>
      <w:marRight w:val="0"/>
      <w:marTop w:val="0"/>
      <w:marBottom w:val="0"/>
      <w:divBdr>
        <w:top w:val="none" w:sz="0" w:space="0" w:color="auto"/>
        <w:left w:val="none" w:sz="0" w:space="0" w:color="auto"/>
        <w:bottom w:val="none" w:sz="0" w:space="0" w:color="auto"/>
        <w:right w:val="none" w:sz="0" w:space="0" w:color="auto"/>
      </w:divBdr>
    </w:div>
    <w:div w:id="109594192">
      <w:bodyDiv w:val="1"/>
      <w:marLeft w:val="0"/>
      <w:marRight w:val="0"/>
      <w:marTop w:val="0"/>
      <w:marBottom w:val="0"/>
      <w:divBdr>
        <w:top w:val="none" w:sz="0" w:space="0" w:color="auto"/>
        <w:left w:val="none" w:sz="0" w:space="0" w:color="auto"/>
        <w:bottom w:val="none" w:sz="0" w:space="0" w:color="auto"/>
        <w:right w:val="none" w:sz="0" w:space="0" w:color="auto"/>
      </w:divBdr>
    </w:div>
    <w:div w:id="110057088">
      <w:bodyDiv w:val="1"/>
      <w:marLeft w:val="0"/>
      <w:marRight w:val="0"/>
      <w:marTop w:val="0"/>
      <w:marBottom w:val="0"/>
      <w:divBdr>
        <w:top w:val="none" w:sz="0" w:space="0" w:color="auto"/>
        <w:left w:val="none" w:sz="0" w:space="0" w:color="auto"/>
        <w:bottom w:val="none" w:sz="0" w:space="0" w:color="auto"/>
        <w:right w:val="none" w:sz="0" w:space="0" w:color="auto"/>
      </w:divBdr>
    </w:div>
    <w:div w:id="111171100">
      <w:bodyDiv w:val="1"/>
      <w:marLeft w:val="0"/>
      <w:marRight w:val="0"/>
      <w:marTop w:val="0"/>
      <w:marBottom w:val="0"/>
      <w:divBdr>
        <w:top w:val="none" w:sz="0" w:space="0" w:color="auto"/>
        <w:left w:val="none" w:sz="0" w:space="0" w:color="auto"/>
        <w:bottom w:val="none" w:sz="0" w:space="0" w:color="auto"/>
        <w:right w:val="none" w:sz="0" w:space="0" w:color="auto"/>
      </w:divBdr>
      <w:divsChild>
        <w:div w:id="753629680">
          <w:marLeft w:val="0"/>
          <w:marRight w:val="0"/>
          <w:marTop w:val="0"/>
          <w:marBottom w:val="0"/>
          <w:divBdr>
            <w:top w:val="none" w:sz="0" w:space="0" w:color="auto"/>
            <w:left w:val="none" w:sz="0" w:space="0" w:color="auto"/>
            <w:bottom w:val="none" w:sz="0" w:space="0" w:color="auto"/>
            <w:right w:val="none" w:sz="0" w:space="0" w:color="auto"/>
          </w:divBdr>
        </w:div>
        <w:div w:id="147718582">
          <w:marLeft w:val="0"/>
          <w:marRight w:val="0"/>
          <w:marTop w:val="0"/>
          <w:marBottom w:val="0"/>
          <w:divBdr>
            <w:top w:val="none" w:sz="0" w:space="0" w:color="auto"/>
            <w:left w:val="none" w:sz="0" w:space="0" w:color="auto"/>
            <w:bottom w:val="none" w:sz="0" w:space="0" w:color="auto"/>
            <w:right w:val="none" w:sz="0" w:space="0" w:color="auto"/>
          </w:divBdr>
        </w:div>
        <w:div w:id="436296684">
          <w:marLeft w:val="0"/>
          <w:marRight w:val="0"/>
          <w:marTop w:val="0"/>
          <w:marBottom w:val="0"/>
          <w:divBdr>
            <w:top w:val="none" w:sz="0" w:space="0" w:color="auto"/>
            <w:left w:val="none" w:sz="0" w:space="0" w:color="auto"/>
            <w:bottom w:val="none" w:sz="0" w:space="0" w:color="auto"/>
            <w:right w:val="none" w:sz="0" w:space="0" w:color="auto"/>
          </w:divBdr>
        </w:div>
        <w:div w:id="246430223">
          <w:marLeft w:val="0"/>
          <w:marRight w:val="0"/>
          <w:marTop w:val="0"/>
          <w:marBottom w:val="0"/>
          <w:divBdr>
            <w:top w:val="none" w:sz="0" w:space="0" w:color="auto"/>
            <w:left w:val="none" w:sz="0" w:space="0" w:color="auto"/>
            <w:bottom w:val="none" w:sz="0" w:space="0" w:color="auto"/>
            <w:right w:val="none" w:sz="0" w:space="0" w:color="auto"/>
          </w:divBdr>
        </w:div>
        <w:div w:id="2097826754">
          <w:marLeft w:val="0"/>
          <w:marRight w:val="0"/>
          <w:marTop w:val="0"/>
          <w:marBottom w:val="0"/>
          <w:divBdr>
            <w:top w:val="none" w:sz="0" w:space="0" w:color="auto"/>
            <w:left w:val="none" w:sz="0" w:space="0" w:color="auto"/>
            <w:bottom w:val="none" w:sz="0" w:space="0" w:color="auto"/>
            <w:right w:val="none" w:sz="0" w:space="0" w:color="auto"/>
          </w:divBdr>
        </w:div>
        <w:div w:id="1663703427">
          <w:marLeft w:val="0"/>
          <w:marRight w:val="0"/>
          <w:marTop w:val="0"/>
          <w:marBottom w:val="0"/>
          <w:divBdr>
            <w:top w:val="none" w:sz="0" w:space="0" w:color="auto"/>
            <w:left w:val="none" w:sz="0" w:space="0" w:color="auto"/>
            <w:bottom w:val="none" w:sz="0" w:space="0" w:color="auto"/>
            <w:right w:val="none" w:sz="0" w:space="0" w:color="auto"/>
          </w:divBdr>
        </w:div>
        <w:div w:id="1443721758">
          <w:marLeft w:val="0"/>
          <w:marRight w:val="0"/>
          <w:marTop w:val="0"/>
          <w:marBottom w:val="0"/>
          <w:divBdr>
            <w:top w:val="none" w:sz="0" w:space="0" w:color="auto"/>
            <w:left w:val="none" w:sz="0" w:space="0" w:color="auto"/>
            <w:bottom w:val="none" w:sz="0" w:space="0" w:color="auto"/>
            <w:right w:val="none" w:sz="0" w:space="0" w:color="auto"/>
          </w:divBdr>
        </w:div>
      </w:divsChild>
    </w:div>
    <w:div w:id="111484501">
      <w:bodyDiv w:val="1"/>
      <w:marLeft w:val="0"/>
      <w:marRight w:val="0"/>
      <w:marTop w:val="0"/>
      <w:marBottom w:val="0"/>
      <w:divBdr>
        <w:top w:val="none" w:sz="0" w:space="0" w:color="auto"/>
        <w:left w:val="none" w:sz="0" w:space="0" w:color="auto"/>
        <w:bottom w:val="none" w:sz="0" w:space="0" w:color="auto"/>
        <w:right w:val="none" w:sz="0" w:space="0" w:color="auto"/>
      </w:divBdr>
    </w:div>
    <w:div w:id="111559015">
      <w:bodyDiv w:val="1"/>
      <w:marLeft w:val="0"/>
      <w:marRight w:val="0"/>
      <w:marTop w:val="0"/>
      <w:marBottom w:val="0"/>
      <w:divBdr>
        <w:top w:val="none" w:sz="0" w:space="0" w:color="auto"/>
        <w:left w:val="none" w:sz="0" w:space="0" w:color="auto"/>
        <w:bottom w:val="none" w:sz="0" w:space="0" w:color="auto"/>
        <w:right w:val="none" w:sz="0" w:space="0" w:color="auto"/>
      </w:divBdr>
    </w:div>
    <w:div w:id="114179068">
      <w:bodyDiv w:val="1"/>
      <w:marLeft w:val="0"/>
      <w:marRight w:val="0"/>
      <w:marTop w:val="0"/>
      <w:marBottom w:val="0"/>
      <w:divBdr>
        <w:top w:val="none" w:sz="0" w:space="0" w:color="auto"/>
        <w:left w:val="none" w:sz="0" w:space="0" w:color="auto"/>
        <w:bottom w:val="none" w:sz="0" w:space="0" w:color="auto"/>
        <w:right w:val="none" w:sz="0" w:space="0" w:color="auto"/>
      </w:divBdr>
      <w:divsChild>
        <w:div w:id="778141124">
          <w:marLeft w:val="0"/>
          <w:marRight w:val="0"/>
          <w:marTop w:val="0"/>
          <w:marBottom w:val="0"/>
          <w:divBdr>
            <w:top w:val="none" w:sz="0" w:space="0" w:color="auto"/>
            <w:left w:val="none" w:sz="0" w:space="0" w:color="auto"/>
            <w:bottom w:val="none" w:sz="0" w:space="0" w:color="auto"/>
            <w:right w:val="none" w:sz="0" w:space="0" w:color="auto"/>
          </w:divBdr>
          <w:divsChild>
            <w:div w:id="1808889782">
              <w:marLeft w:val="0"/>
              <w:marRight w:val="0"/>
              <w:marTop w:val="0"/>
              <w:marBottom w:val="0"/>
              <w:divBdr>
                <w:top w:val="none" w:sz="0" w:space="0" w:color="auto"/>
                <w:left w:val="none" w:sz="0" w:space="0" w:color="auto"/>
                <w:bottom w:val="none" w:sz="0" w:space="0" w:color="auto"/>
                <w:right w:val="none" w:sz="0" w:space="0" w:color="auto"/>
              </w:divBdr>
              <w:divsChild>
                <w:div w:id="1392075188">
                  <w:marLeft w:val="0"/>
                  <w:marRight w:val="0"/>
                  <w:marTop w:val="0"/>
                  <w:marBottom w:val="0"/>
                  <w:divBdr>
                    <w:top w:val="none" w:sz="0" w:space="0" w:color="auto"/>
                    <w:left w:val="none" w:sz="0" w:space="0" w:color="auto"/>
                    <w:bottom w:val="none" w:sz="0" w:space="0" w:color="auto"/>
                    <w:right w:val="none" w:sz="0" w:space="0" w:color="auto"/>
                  </w:divBdr>
                  <w:divsChild>
                    <w:div w:id="1893807782">
                      <w:marLeft w:val="0"/>
                      <w:marRight w:val="0"/>
                      <w:marTop w:val="0"/>
                      <w:marBottom w:val="0"/>
                      <w:divBdr>
                        <w:top w:val="none" w:sz="0" w:space="0" w:color="auto"/>
                        <w:left w:val="none" w:sz="0" w:space="0" w:color="auto"/>
                        <w:bottom w:val="none" w:sz="0" w:space="0" w:color="auto"/>
                        <w:right w:val="none" w:sz="0" w:space="0" w:color="auto"/>
                      </w:divBdr>
                      <w:divsChild>
                        <w:div w:id="833304159">
                          <w:marLeft w:val="0"/>
                          <w:marRight w:val="0"/>
                          <w:marTop w:val="0"/>
                          <w:marBottom w:val="0"/>
                          <w:divBdr>
                            <w:top w:val="none" w:sz="0" w:space="0" w:color="auto"/>
                            <w:left w:val="none" w:sz="0" w:space="0" w:color="auto"/>
                            <w:bottom w:val="none" w:sz="0" w:space="0" w:color="auto"/>
                            <w:right w:val="none" w:sz="0" w:space="0" w:color="auto"/>
                          </w:divBdr>
                        </w:div>
                      </w:divsChild>
                    </w:div>
                    <w:div w:id="1257858734">
                      <w:marLeft w:val="0"/>
                      <w:marRight w:val="0"/>
                      <w:marTop w:val="0"/>
                      <w:marBottom w:val="0"/>
                      <w:divBdr>
                        <w:top w:val="none" w:sz="0" w:space="0" w:color="auto"/>
                        <w:left w:val="none" w:sz="0" w:space="0" w:color="auto"/>
                        <w:bottom w:val="none" w:sz="0" w:space="0" w:color="auto"/>
                        <w:right w:val="none" w:sz="0" w:space="0" w:color="auto"/>
                      </w:divBdr>
                      <w:divsChild>
                        <w:div w:id="2632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2808">
      <w:bodyDiv w:val="1"/>
      <w:marLeft w:val="0"/>
      <w:marRight w:val="0"/>
      <w:marTop w:val="0"/>
      <w:marBottom w:val="0"/>
      <w:divBdr>
        <w:top w:val="none" w:sz="0" w:space="0" w:color="auto"/>
        <w:left w:val="none" w:sz="0" w:space="0" w:color="auto"/>
        <w:bottom w:val="none" w:sz="0" w:space="0" w:color="auto"/>
        <w:right w:val="none" w:sz="0" w:space="0" w:color="auto"/>
      </w:divBdr>
    </w:div>
    <w:div w:id="118687652">
      <w:bodyDiv w:val="1"/>
      <w:marLeft w:val="0"/>
      <w:marRight w:val="0"/>
      <w:marTop w:val="0"/>
      <w:marBottom w:val="0"/>
      <w:divBdr>
        <w:top w:val="none" w:sz="0" w:space="0" w:color="auto"/>
        <w:left w:val="none" w:sz="0" w:space="0" w:color="auto"/>
        <w:bottom w:val="none" w:sz="0" w:space="0" w:color="auto"/>
        <w:right w:val="none" w:sz="0" w:space="0" w:color="auto"/>
      </w:divBdr>
    </w:div>
    <w:div w:id="120155411">
      <w:bodyDiv w:val="1"/>
      <w:marLeft w:val="0"/>
      <w:marRight w:val="0"/>
      <w:marTop w:val="0"/>
      <w:marBottom w:val="0"/>
      <w:divBdr>
        <w:top w:val="none" w:sz="0" w:space="0" w:color="auto"/>
        <w:left w:val="none" w:sz="0" w:space="0" w:color="auto"/>
        <w:bottom w:val="none" w:sz="0" w:space="0" w:color="auto"/>
        <w:right w:val="none" w:sz="0" w:space="0" w:color="auto"/>
      </w:divBdr>
    </w:div>
    <w:div w:id="121463388">
      <w:bodyDiv w:val="1"/>
      <w:marLeft w:val="0"/>
      <w:marRight w:val="0"/>
      <w:marTop w:val="0"/>
      <w:marBottom w:val="0"/>
      <w:divBdr>
        <w:top w:val="none" w:sz="0" w:space="0" w:color="auto"/>
        <w:left w:val="none" w:sz="0" w:space="0" w:color="auto"/>
        <w:bottom w:val="none" w:sz="0" w:space="0" w:color="auto"/>
        <w:right w:val="none" w:sz="0" w:space="0" w:color="auto"/>
      </w:divBdr>
    </w:div>
    <w:div w:id="123893473">
      <w:bodyDiv w:val="1"/>
      <w:marLeft w:val="0"/>
      <w:marRight w:val="0"/>
      <w:marTop w:val="0"/>
      <w:marBottom w:val="0"/>
      <w:divBdr>
        <w:top w:val="none" w:sz="0" w:space="0" w:color="auto"/>
        <w:left w:val="none" w:sz="0" w:space="0" w:color="auto"/>
        <w:bottom w:val="none" w:sz="0" w:space="0" w:color="auto"/>
        <w:right w:val="none" w:sz="0" w:space="0" w:color="auto"/>
      </w:divBdr>
    </w:div>
    <w:div w:id="124809802">
      <w:bodyDiv w:val="1"/>
      <w:marLeft w:val="0"/>
      <w:marRight w:val="0"/>
      <w:marTop w:val="0"/>
      <w:marBottom w:val="0"/>
      <w:divBdr>
        <w:top w:val="none" w:sz="0" w:space="0" w:color="auto"/>
        <w:left w:val="none" w:sz="0" w:space="0" w:color="auto"/>
        <w:bottom w:val="none" w:sz="0" w:space="0" w:color="auto"/>
        <w:right w:val="none" w:sz="0" w:space="0" w:color="auto"/>
      </w:divBdr>
      <w:divsChild>
        <w:div w:id="1552497458">
          <w:marLeft w:val="0"/>
          <w:marRight w:val="0"/>
          <w:marTop w:val="0"/>
          <w:marBottom w:val="0"/>
          <w:divBdr>
            <w:top w:val="none" w:sz="0" w:space="0" w:color="auto"/>
            <w:left w:val="none" w:sz="0" w:space="0" w:color="auto"/>
            <w:bottom w:val="none" w:sz="0" w:space="0" w:color="auto"/>
            <w:right w:val="none" w:sz="0" w:space="0" w:color="auto"/>
          </w:divBdr>
          <w:divsChild>
            <w:div w:id="541599719">
              <w:marLeft w:val="0"/>
              <w:marRight w:val="0"/>
              <w:marTop w:val="0"/>
              <w:marBottom w:val="0"/>
              <w:divBdr>
                <w:top w:val="none" w:sz="0" w:space="0" w:color="auto"/>
                <w:left w:val="none" w:sz="0" w:space="0" w:color="auto"/>
                <w:bottom w:val="none" w:sz="0" w:space="0" w:color="auto"/>
                <w:right w:val="none" w:sz="0" w:space="0" w:color="auto"/>
              </w:divBdr>
            </w:div>
          </w:divsChild>
        </w:div>
        <w:div w:id="404256820">
          <w:marLeft w:val="0"/>
          <w:marRight w:val="0"/>
          <w:marTop w:val="0"/>
          <w:marBottom w:val="300"/>
          <w:divBdr>
            <w:top w:val="none" w:sz="0" w:space="0" w:color="auto"/>
            <w:left w:val="none" w:sz="0" w:space="0" w:color="auto"/>
            <w:bottom w:val="none" w:sz="0" w:space="0" w:color="auto"/>
            <w:right w:val="none" w:sz="0" w:space="0" w:color="auto"/>
          </w:divBdr>
        </w:div>
      </w:divsChild>
    </w:div>
    <w:div w:id="127015823">
      <w:bodyDiv w:val="1"/>
      <w:marLeft w:val="0"/>
      <w:marRight w:val="0"/>
      <w:marTop w:val="0"/>
      <w:marBottom w:val="0"/>
      <w:divBdr>
        <w:top w:val="none" w:sz="0" w:space="0" w:color="auto"/>
        <w:left w:val="none" w:sz="0" w:space="0" w:color="auto"/>
        <w:bottom w:val="none" w:sz="0" w:space="0" w:color="auto"/>
        <w:right w:val="none" w:sz="0" w:space="0" w:color="auto"/>
      </w:divBdr>
    </w:div>
    <w:div w:id="127480510">
      <w:bodyDiv w:val="1"/>
      <w:marLeft w:val="0"/>
      <w:marRight w:val="0"/>
      <w:marTop w:val="0"/>
      <w:marBottom w:val="0"/>
      <w:divBdr>
        <w:top w:val="none" w:sz="0" w:space="0" w:color="auto"/>
        <w:left w:val="none" w:sz="0" w:space="0" w:color="auto"/>
        <w:bottom w:val="none" w:sz="0" w:space="0" w:color="auto"/>
        <w:right w:val="none" w:sz="0" w:space="0" w:color="auto"/>
      </w:divBdr>
    </w:div>
    <w:div w:id="127744638">
      <w:bodyDiv w:val="1"/>
      <w:marLeft w:val="0"/>
      <w:marRight w:val="0"/>
      <w:marTop w:val="0"/>
      <w:marBottom w:val="0"/>
      <w:divBdr>
        <w:top w:val="none" w:sz="0" w:space="0" w:color="auto"/>
        <w:left w:val="none" w:sz="0" w:space="0" w:color="auto"/>
        <w:bottom w:val="none" w:sz="0" w:space="0" w:color="auto"/>
        <w:right w:val="none" w:sz="0" w:space="0" w:color="auto"/>
      </w:divBdr>
      <w:divsChild>
        <w:div w:id="615596949">
          <w:marLeft w:val="0"/>
          <w:marRight w:val="0"/>
          <w:marTop w:val="0"/>
          <w:marBottom w:val="0"/>
          <w:divBdr>
            <w:top w:val="none" w:sz="0" w:space="0" w:color="auto"/>
            <w:left w:val="none" w:sz="0" w:space="0" w:color="auto"/>
            <w:bottom w:val="none" w:sz="0" w:space="0" w:color="auto"/>
            <w:right w:val="none" w:sz="0" w:space="0" w:color="auto"/>
          </w:divBdr>
        </w:div>
        <w:div w:id="1101216018">
          <w:marLeft w:val="0"/>
          <w:marRight w:val="0"/>
          <w:marTop w:val="0"/>
          <w:marBottom w:val="0"/>
          <w:divBdr>
            <w:top w:val="none" w:sz="0" w:space="0" w:color="auto"/>
            <w:left w:val="none" w:sz="0" w:space="0" w:color="auto"/>
            <w:bottom w:val="none" w:sz="0" w:space="0" w:color="auto"/>
            <w:right w:val="none" w:sz="0" w:space="0" w:color="auto"/>
          </w:divBdr>
        </w:div>
      </w:divsChild>
    </w:div>
    <w:div w:id="130907847">
      <w:bodyDiv w:val="1"/>
      <w:marLeft w:val="0"/>
      <w:marRight w:val="0"/>
      <w:marTop w:val="0"/>
      <w:marBottom w:val="0"/>
      <w:divBdr>
        <w:top w:val="none" w:sz="0" w:space="0" w:color="auto"/>
        <w:left w:val="none" w:sz="0" w:space="0" w:color="auto"/>
        <w:bottom w:val="none" w:sz="0" w:space="0" w:color="auto"/>
        <w:right w:val="none" w:sz="0" w:space="0" w:color="auto"/>
      </w:divBdr>
    </w:div>
    <w:div w:id="131677881">
      <w:bodyDiv w:val="1"/>
      <w:marLeft w:val="0"/>
      <w:marRight w:val="0"/>
      <w:marTop w:val="0"/>
      <w:marBottom w:val="0"/>
      <w:divBdr>
        <w:top w:val="none" w:sz="0" w:space="0" w:color="auto"/>
        <w:left w:val="none" w:sz="0" w:space="0" w:color="auto"/>
        <w:bottom w:val="none" w:sz="0" w:space="0" w:color="auto"/>
        <w:right w:val="none" w:sz="0" w:space="0" w:color="auto"/>
      </w:divBdr>
      <w:divsChild>
        <w:div w:id="1001201851">
          <w:marLeft w:val="0"/>
          <w:marRight w:val="0"/>
          <w:marTop w:val="0"/>
          <w:marBottom w:val="0"/>
          <w:divBdr>
            <w:top w:val="none" w:sz="0" w:space="0" w:color="auto"/>
            <w:left w:val="none" w:sz="0" w:space="0" w:color="auto"/>
            <w:bottom w:val="none" w:sz="0" w:space="0" w:color="auto"/>
            <w:right w:val="none" w:sz="0" w:space="0" w:color="auto"/>
          </w:divBdr>
        </w:div>
        <w:div w:id="1074665825">
          <w:marLeft w:val="0"/>
          <w:marRight w:val="0"/>
          <w:marTop w:val="0"/>
          <w:marBottom w:val="0"/>
          <w:divBdr>
            <w:top w:val="none" w:sz="0" w:space="0" w:color="auto"/>
            <w:left w:val="none" w:sz="0" w:space="0" w:color="auto"/>
            <w:bottom w:val="none" w:sz="0" w:space="0" w:color="auto"/>
            <w:right w:val="none" w:sz="0" w:space="0" w:color="auto"/>
          </w:divBdr>
        </w:div>
        <w:div w:id="542329774">
          <w:marLeft w:val="0"/>
          <w:marRight w:val="0"/>
          <w:marTop w:val="0"/>
          <w:marBottom w:val="0"/>
          <w:divBdr>
            <w:top w:val="none" w:sz="0" w:space="0" w:color="auto"/>
            <w:left w:val="none" w:sz="0" w:space="0" w:color="auto"/>
            <w:bottom w:val="none" w:sz="0" w:space="0" w:color="auto"/>
            <w:right w:val="none" w:sz="0" w:space="0" w:color="auto"/>
          </w:divBdr>
        </w:div>
        <w:div w:id="2066488819">
          <w:marLeft w:val="0"/>
          <w:marRight w:val="0"/>
          <w:marTop w:val="0"/>
          <w:marBottom w:val="0"/>
          <w:divBdr>
            <w:top w:val="none" w:sz="0" w:space="0" w:color="auto"/>
            <w:left w:val="none" w:sz="0" w:space="0" w:color="auto"/>
            <w:bottom w:val="none" w:sz="0" w:space="0" w:color="auto"/>
            <w:right w:val="none" w:sz="0" w:space="0" w:color="auto"/>
          </w:divBdr>
        </w:div>
        <w:div w:id="94256503">
          <w:marLeft w:val="0"/>
          <w:marRight w:val="0"/>
          <w:marTop w:val="0"/>
          <w:marBottom w:val="0"/>
          <w:divBdr>
            <w:top w:val="none" w:sz="0" w:space="0" w:color="auto"/>
            <w:left w:val="none" w:sz="0" w:space="0" w:color="auto"/>
            <w:bottom w:val="none" w:sz="0" w:space="0" w:color="auto"/>
            <w:right w:val="none" w:sz="0" w:space="0" w:color="auto"/>
          </w:divBdr>
        </w:div>
        <w:div w:id="238833112">
          <w:marLeft w:val="0"/>
          <w:marRight w:val="0"/>
          <w:marTop w:val="0"/>
          <w:marBottom w:val="0"/>
          <w:divBdr>
            <w:top w:val="none" w:sz="0" w:space="0" w:color="auto"/>
            <w:left w:val="none" w:sz="0" w:space="0" w:color="auto"/>
            <w:bottom w:val="none" w:sz="0" w:space="0" w:color="auto"/>
            <w:right w:val="none" w:sz="0" w:space="0" w:color="auto"/>
          </w:divBdr>
        </w:div>
        <w:div w:id="1813864360">
          <w:marLeft w:val="0"/>
          <w:marRight w:val="0"/>
          <w:marTop w:val="0"/>
          <w:marBottom w:val="0"/>
          <w:divBdr>
            <w:top w:val="none" w:sz="0" w:space="0" w:color="auto"/>
            <w:left w:val="none" w:sz="0" w:space="0" w:color="auto"/>
            <w:bottom w:val="none" w:sz="0" w:space="0" w:color="auto"/>
            <w:right w:val="none" w:sz="0" w:space="0" w:color="auto"/>
          </w:divBdr>
        </w:div>
        <w:div w:id="1473593530">
          <w:marLeft w:val="0"/>
          <w:marRight w:val="0"/>
          <w:marTop w:val="0"/>
          <w:marBottom w:val="0"/>
          <w:divBdr>
            <w:top w:val="none" w:sz="0" w:space="0" w:color="auto"/>
            <w:left w:val="none" w:sz="0" w:space="0" w:color="auto"/>
            <w:bottom w:val="none" w:sz="0" w:space="0" w:color="auto"/>
            <w:right w:val="none" w:sz="0" w:space="0" w:color="auto"/>
          </w:divBdr>
        </w:div>
        <w:div w:id="697848808">
          <w:marLeft w:val="0"/>
          <w:marRight w:val="0"/>
          <w:marTop w:val="0"/>
          <w:marBottom w:val="0"/>
          <w:divBdr>
            <w:top w:val="none" w:sz="0" w:space="0" w:color="auto"/>
            <w:left w:val="none" w:sz="0" w:space="0" w:color="auto"/>
            <w:bottom w:val="none" w:sz="0" w:space="0" w:color="auto"/>
            <w:right w:val="none" w:sz="0" w:space="0" w:color="auto"/>
          </w:divBdr>
        </w:div>
      </w:divsChild>
    </w:div>
    <w:div w:id="133304776">
      <w:bodyDiv w:val="1"/>
      <w:marLeft w:val="0"/>
      <w:marRight w:val="0"/>
      <w:marTop w:val="0"/>
      <w:marBottom w:val="0"/>
      <w:divBdr>
        <w:top w:val="none" w:sz="0" w:space="0" w:color="auto"/>
        <w:left w:val="none" w:sz="0" w:space="0" w:color="auto"/>
        <w:bottom w:val="none" w:sz="0" w:space="0" w:color="auto"/>
        <w:right w:val="none" w:sz="0" w:space="0" w:color="auto"/>
      </w:divBdr>
      <w:divsChild>
        <w:div w:id="1960868294">
          <w:marLeft w:val="0"/>
          <w:marRight w:val="0"/>
          <w:marTop w:val="240"/>
          <w:marBottom w:val="0"/>
          <w:divBdr>
            <w:top w:val="none" w:sz="0" w:space="0" w:color="auto"/>
            <w:left w:val="none" w:sz="0" w:space="0" w:color="auto"/>
            <w:bottom w:val="none" w:sz="0" w:space="0" w:color="auto"/>
            <w:right w:val="none" w:sz="0" w:space="0" w:color="auto"/>
          </w:divBdr>
          <w:divsChild>
            <w:div w:id="1813713177">
              <w:marLeft w:val="0"/>
              <w:marRight w:val="0"/>
              <w:marTop w:val="0"/>
              <w:marBottom w:val="0"/>
              <w:divBdr>
                <w:top w:val="none" w:sz="0" w:space="0" w:color="auto"/>
                <w:left w:val="none" w:sz="0" w:space="0" w:color="auto"/>
                <w:bottom w:val="none" w:sz="0" w:space="0" w:color="auto"/>
                <w:right w:val="none" w:sz="0" w:space="0" w:color="auto"/>
              </w:divBdr>
              <w:divsChild>
                <w:div w:id="12027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6816">
          <w:marLeft w:val="0"/>
          <w:marRight w:val="0"/>
          <w:marTop w:val="240"/>
          <w:marBottom w:val="0"/>
          <w:divBdr>
            <w:top w:val="none" w:sz="0" w:space="0" w:color="auto"/>
            <w:left w:val="none" w:sz="0" w:space="0" w:color="auto"/>
            <w:bottom w:val="none" w:sz="0" w:space="0" w:color="auto"/>
            <w:right w:val="none" w:sz="0" w:space="0" w:color="auto"/>
          </w:divBdr>
          <w:divsChild>
            <w:div w:id="2111660065">
              <w:marLeft w:val="0"/>
              <w:marRight w:val="0"/>
              <w:marTop w:val="0"/>
              <w:marBottom w:val="0"/>
              <w:divBdr>
                <w:top w:val="none" w:sz="0" w:space="0" w:color="auto"/>
                <w:left w:val="none" w:sz="0" w:space="0" w:color="auto"/>
                <w:bottom w:val="none" w:sz="0" w:space="0" w:color="auto"/>
                <w:right w:val="none" w:sz="0" w:space="0" w:color="auto"/>
              </w:divBdr>
              <w:divsChild>
                <w:div w:id="1167137477">
                  <w:marLeft w:val="0"/>
                  <w:marRight w:val="0"/>
                  <w:marTop w:val="0"/>
                  <w:marBottom w:val="0"/>
                  <w:divBdr>
                    <w:top w:val="none" w:sz="0" w:space="0" w:color="auto"/>
                    <w:left w:val="none" w:sz="0" w:space="0" w:color="auto"/>
                    <w:bottom w:val="none" w:sz="0" w:space="0" w:color="auto"/>
                    <w:right w:val="none" w:sz="0" w:space="0" w:color="auto"/>
                  </w:divBdr>
                  <w:divsChild>
                    <w:div w:id="1524125576">
                      <w:marLeft w:val="0"/>
                      <w:marRight w:val="0"/>
                      <w:marTop w:val="0"/>
                      <w:marBottom w:val="0"/>
                      <w:divBdr>
                        <w:top w:val="none" w:sz="0" w:space="0" w:color="auto"/>
                        <w:left w:val="none" w:sz="0" w:space="0" w:color="auto"/>
                        <w:bottom w:val="none" w:sz="0" w:space="0" w:color="auto"/>
                        <w:right w:val="none" w:sz="0" w:space="0" w:color="auto"/>
                      </w:divBdr>
                    </w:div>
                    <w:div w:id="10561250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5072915">
      <w:bodyDiv w:val="1"/>
      <w:marLeft w:val="0"/>
      <w:marRight w:val="0"/>
      <w:marTop w:val="0"/>
      <w:marBottom w:val="0"/>
      <w:divBdr>
        <w:top w:val="none" w:sz="0" w:space="0" w:color="auto"/>
        <w:left w:val="none" w:sz="0" w:space="0" w:color="auto"/>
        <w:bottom w:val="none" w:sz="0" w:space="0" w:color="auto"/>
        <w:right w:val="none" w:sz="0" w:space="0" w:color="auto"/>
      </w:divBdr>
    </w:div>
    <w:div w:id="135954062">
      <w:bodyDiv w:val="1"/>
      <w:marLeft w:val="0"/>
      <w:marRight w:val="0"/>
      <w:marTop w:val="0"/>
      <w:marBottom w:val="0"/>
      <w:divBdr>
        <w:top w:val="none" w:sz="0" w:space="0" w:color="auto"/>
        <w:left w:val="none" w:sz="0" w:space="0" w:color="auto"/>
        <w:bottom w:val="none" w:sz="0" w:space="0" w:color="auto"/>
        <w:right w:val="none" w:sz="0" w:space="0" w:color="auto"/>
      </w:divBdr>
    </w:div>
    <w:div w:id="136457117">
      <w:bodyDiv w:val="1"/>
      <w:marLeft w:val="0"/>
      <w:marRight w:val="0"/>
      <w:marTop w:val="0"/>
      <w:marBottom w:val="0"/>
      <w:divBdr>
        <w:top w:val="none" w:sz="0" w:space="0" w:color="auto"/>
        <w:left w:val="none" w:sz="0" w:space="0" w:color="auto"/>
        <w:bottom w:val="none" w:sz="0" w:space="0" w:color="auto"/>
        <w:right w:val="none" w:sz="0" w:space="0" w:color="auto"/>
      </w:divBdr>
    </w:div>
    <w:div w:id="136995409">
      <w:bodyDiv w:val="1"/>
      <w:marLeft w:val="0"/>
      <w:marRight w:val="0"/>
      <w:marTop w:val="0"/>
      <w:marBottom w:val="0"/>
      <w:divBdr>
        <w:top w:val="none" w:sz="0" w:space="0" w:color="auto"/>
        <w:left w:val="none" w:sz="0" w:space="0" w:color="auto"/>
        <w:bottom w:val="none" w:sz="0" w:space="0" w:color="auto"/>
        <w:right w:val="none" w:sz="0" w:space="0" w:color="auto"/>
      </w:divBdr>
    </w:div>
    <w:div w:id="137115676">
      <w:bodyDiv w:val="1"/>
      <w:marLeft w:val="0"/>
      <w:marRight w:val="0"/>
      <w:marTop w:val="0"/>
      <w:marBottom w:val="0"/>
      <w:divBdr>
        <w:top w:val="none" w:sz="0" w:space="0" w:color="auto"/>
        <w:left w:val="none" w:sz="0" w:space="0" w:color="auto"/>
        <w:bottom w:val="none" w:sz="0" w:space="0" w:color="auto"/>
        <w:right w:val="none" w:sz="0" w:space="0" w:color="auto"/>
      </w:divBdr>
    </w:div>
    <w:div w:id="137964095">
      <w:bodyDiv w:val="1"/>
      <w:marLeft w:val="0"/>
      <w:marRight w:val="0"/>
      <w:marTop w:val="0"/>
      <w:marBottom w:val="0"/>
      <w:divBdr>
        <w:top w:val="none" w:sz="0" w:space="0" w:color="auto"/>
        <w:left w:val="none" w:sz="0" w:space="0" w:color="auto"/>
        <w:bottom w:val="none" w:sz="0" w:space="0" w:color="auto"/>
        <w:right w:val="none" w:sz="0" w:space="0" w:color="auto"/>
      </w:divBdr>
    </w:div>
    <w:div w:id="143351985">
      <w:bodyDiv w:val="1"/>
      <w:marLeft w:val="0"/>
      <w:marRight w:val="0"/>
      <w:marTop w:val="0"/>
      <w:marBottom w:val="0"/>
      <w:divBdr>
        <w:top w:val="none" w:sz="0" w:space="0" w:color="auto"/>
        <w:left w:val="none" w:sz="0" w:space="0" w:color="auto"/>
        <w:bottom w:val="none" w:sz="0" w:space="0" w:color="auto"/>
        <w:right w:val="none" w:sz="0" w:space="0" w:color="auto"/>
      </w:divBdr>
    </w:div>
    <w:div w:id="144397881">
      <w:bodyDiv w:val="1"/>
      <w:marLeft w:val="0"/>
      <w:marRight w:val="0"/>
      <w:marTop w:val="0"/>
      <w:marBottom w:val="0"/>
      <w:divBdr>
        <w:top w:val="none" w:sz="0" w:space="0" w:color="auto"/>
        <w:left w:val="none" w:sz="0" w:space="0" w:color="auto"/>
        <w:bottom w:val="none" w:sz="0" w:space="0" w:color="auto"/>
        <w:right w:val="none" w:sz="0" w:space="0" w:color="auto"/>
      </w:divBdr>
    </w:div>
    <w:div w:id="146750258">
      <w:bodyDiv w:val="1"/>
      <w:marLeft w:val="0"/>
      <w:marRight w:val="0"/>
      <w:marTop w:val="0"/>
      <w:marBottom w:val="0"/>
      <w:divBdr>
        <w:top w:val="none" w:sz="0" w:space="0" w:color="auto"/>
        <w:left w:val="none" w:sz="0" w:space="0" w:color="auto"/>
        <w:bottom w:val="none" w:sz="0" w:space="0" w:color="auto"/>
        <w:right w:val="none" w:sz="0" w:space="0" w:color="auto"/>
      </w:divBdr>
      <w:divsChild>
        <w:div w:id="1440905436">
          <w:marLeft w:val="-2400"/>
          <w:marRight w:val="-480"/>
          <w:marTop w:val="0"/>
          <w:marBottom w:val="0"/>
          <w:divBdr>
            <w:top w:val="none" w:sz="0" w:space="0" w:color="auto"/>
            <w:left w:val="none" w:sz="0" w:space="0" w:color="auto"/>
            <w:bottom w:val="none" w:sz="0" w:space="0" w:color="auto"/>
            <w:right w:val="none" w:sz="0" w:space="0" w:color="auto"/>
          </w:divBdr>
        </w:div>
        <w:div w:id="997853656">
          <w:marLeft w:val="-2400"/>
          <w:marRight w:val="-480"/>
          <w:marTop w:val="0"/>
          <w:marBottom w:val="0"/>
          <w:divBdr>
            <w:top w:val="none" w:sz="0" w:space="0" w:color="auto"/>
            <w:left w:val="none" w:sz="0" w:space="0" w:color="auto"/>
            <w:bottom w:val="none" w:sz="0" w:space="0" w:color="auto"/>
            <w:right w:val="none" w:sz="0" w:space="0" w:color="auto"/>
          </w:divBdr>
        </w:div>
        <w:div w:id="751047942">
          <w:marLeft w:val="-2400"/>
          <w:marRight w:val="-480"/>
          <w:marTop w:val="0"/>
          <w:marBottom w:val="0"/>
          <w:divBdr>
            <w:top w:val="none" w:sz="0" w:space="0" w:color="auto"/>
            <w:left w:val="none" w:sz="0" w:space="0" w:color="auto"/>
            <w:bottom w:val="none" w:sz="0" w:space="0" w:color="auto"/>
            <w:right w:val="none" w:sz="0" w:space="0" w:color="auto"/>
          </w:divBdr>
        </w:div>
        <w:div w:id="414859525">
          <w:marLeft w:val="-2400"/>
          <w:marRight w:val="-480"/>
          <w:marTop w:val="0"/>
          <w:marBottom w:val="0"/>
          <w:divBdr>
            <w:top w:val="none" w:sz="0" w:space="0" w:color="auto"/>
            <w:left w:val="none" w:sz="0" w:space="0" w:color="auto"/>
            <w:bottom w:val="none" w:sz="0" w:space="0" w:color="auto"/>
            <w:right w:val="none" w:sz="0" w:space="0" w:color="auto"/>
          </w:divBdr>
        </w:div>
        <w:div w:id="1970239009">
          <w:marLeft w:val="-2400"/>
          <w:marRight w:val="-480"/>
          <w:marTop w:val="0"/>
          <w:marBottom w:val="0"/>
          <w:divBdr>
            <w:top w:val="none" w:sz="0" w:space="0" w:color="auto"/>
            <w:left w:val="none" w:sz="0" w:space="0" w:color="auto"/>
            <w:bottom w:val="none" w:sz="0" w:space="0" w:color="auto"/>
            <w:right w:val="none" w:sz="0" w:space="0" w:color="auto"/>
          </w:divBdr>
        </w:div>
      </w:divsChild>
    </w:div>
    <w:div w:id="150147408">
      <w:bodyDiv w:val="1"/>
      <w:marLeft w:val="0"/>
      <w:marRight w:val="0"/>
      <w:marTop w:val="0"/>
      <w:marBottom w:val="0"/>
      <w:divBdr>
        <w:top w:val="none" w:sz="0" w:space="0" w:color="auto"/>
        <w:left w:val="none" w:sz="0" w:space="0" w:color="auto"/>
        <w:bottom w:val="none" w:sz="0" w:space="0" w:color="auto"/>
        <w:right w:val="none" w:sz="0" w:space="0" w:color="auto"/>
      </w:divBdr>
      <w:divsChild>
        <w:div w:id="2106921426">
          <w:marLeft w:val="0"/>
          <w:marRight w:val="0"/>
          <w:marTop w:val="0"/>
          <w:marBottom w:val="0"/>
          <w:divBdr>
            <w:top w:val="none" w:sz="0" w:space="0" w:color="auto"/>
            <w:left w:val="none" w:sz="0" w:space="0" w:color="auto"/>
            <w:bottom w:val="none" w:sz="0" w:space="0" w:color="auto"/>
            <w:right w:val="none" w:sz="0" w:space="0" w:color="auto"/>
          </w:divBdr>
        </w:div>
        <w:div w:id="557398479">
          <w:marLeft w:val="0"/>
          <w:marRight w:val="0"/>
          <w:marTop w:val="0"/>
          <w:marBottom w:val="0"/>
          <w:divBdr>
            <w:top w:val="none" w:sz="0" w:space="0" w:color="auto"/>
            <w:left w:val="none" w:sz="0" w:space="0" w:color="auto"/>
            <w:bottom w:val="none" w:sz="0" w:space="0" w:color="auto"/>
            <w:right w:val="none" w:sz="0" w:space="0" w:color="auto"/>
          </w:divBdr>
        </w:div>
        <w:div w:id="1658338035">
          <w:marLeft w:val="0"/>
          <w:marRight w:val="0"/>
          <w:marTop w:val="0"/>
          <w:marBottom w:val="0"/>
          <w:divBdr>
            <w:top w:val="none" w:sz="0" w:space="0" w:color="auto"/>
            <w:left w:val="none" w:sz="0" w:space="0" w:color="auto"/>
            <w:bottom w:val="none" w:sz="0" w:space="0" w:color="auto"/>
            <w:right w:val="none" w:sz="0" w:space="0" w:color="auto"/>
          </w:divBdr>
        </w:div>
      </w:divsChild>
    </w:div>
    <w:div w:id="150172215">
      <w:bodyDiv w:val="1"/>
      <w:marLeft w:val="0"/>
      <w:marRight w:val="0"/>
      <w:marTop w:val="0"/>
      <w:marBottom w:val="0"/>
      <w:divBdr>
        <w:top w:val="none" w:sz="0" w:space="0" w:color="auto"/>
        <w:left w:val="none" w:sz="0" w:space="0" w:color="auto"/>
        <w:bottom w:val="none" w:sz="0" w:space="0" w:color="auto"/>
        <w:right w:val="none" w:sz="0" w:space="0" w:color="auto"/>
      </w:divBdr>
    </w:div>
    <w:div w:id="151483121">
      <w:bodyDiv w:val="1"/>
      <w:marLeft w:val="0"/>
      <w:marRight w:val="0"/>
      <w:marTop w:val="0"/>
      <w:marBottom w:val="0"/>
      <w:divBdr>
        <w:top w:val="none" w:sz="0" w:space="0" w:color="auto"/>
        <w:left w:val="none" w:sz="0" w:space="0" w:color="auto"/>
        <w:bottom w:val="none" w:sz="0" w:space="0" w:color="auto"/>
        <w:right w:val="none" w:sz="0" w:space="0" w:color="auto"/>
      </w:divBdr>
    </w:div>
    <w:div w:id="151870376">
      <w:bodyDiv w:val="1"/>
      <w:marLeft w:val="0"/>
      <w:marRight w:val="0"/>
      <w:marTop w:val="0"/>
      <w:marBottom w:val="0"/>
      <w:divBdr>
        <w:top w:val="none" w:sz="0" w:space="0" w:color="auto"/>
        <w:left w:val="none" w:sz="0" w:space="0" w:color="auto"/>
        <w:bottom w:val="none" w:sz="0" w:space="0" w:color="auto"/>
        <w:right w:val="none" w:sz="0" w:space="0" w:color="auto"/>
      </w:divBdr>
    </w:div>
    <w:div w:id="153759332">
      <w:bodyDiv w:val="1"/>
      <w:marLeft w:val="0"/>
      <w:marRight w:val="0"/>
      <w:marTop w:val="0"/>
      <w:marBottom w:val="0"/>
      <w:divBdr>
        <w:top w:val="none" w:sz="0" w:space="0" w:color="auto"/>
        <w:left w:val="none" w:sz="0" w:space="0" w:color="auto"/>
        <w:bottom w:val="none" w:sz="0" w:space="0" w:color="auto"/>
        <w:right w:val="none" w:sz="0" w:space="0" w:color="auto"/>
      </w:divBdr>
    </w:div>
    <w:div w:id="156725574">
      <w:bodyDiv w:val="1"/>
      <w:marLeft w:val="0"/>
      <w:marRight w:val="0"/>
      <w:marTop w:val="0"/>
      <w:marBottom w:val="0"/>
      <w:divBdr>
        <w:top w:val="none" w:sz="0" w:space="0" w:color="auto"/>
        <w:left w:val="none" w:sz="0" w:space="0" w:color="auto"/>
        <w:bottom w:val="none" w:sz="0" w:space="0" w:color="auto"/>
        <w:right w:val="none" w:sz="0" w:space="0" w:color="auto"/>
      </w:divBdr>
    </w:div>
    <w:div w:id="160589816">
      <w:bodyDiv w:val="1"/>
      <w:marLeft w:val="0"/>
      <w:marRight w:val="0"/>
      <w:marTop w:val="0"/>
      <w:marBottom w:val="0"/>
      <w:divBdr>
        <w:top w:val="none" w:sz="0" w:space="0" w:color="auto"/>
        <w:left w:val="none" w:sz="0" w:space="0" w:color="auto"/>
        <w:bottom w:val="none" w:sz="0" w:space="0" w:color="auto"/>
        <w:right w:val="none" w:sz="0" w:space="0" w:color="auto"/>
      </w:divBdr>
    </w:div>
    <w:div w:id="160852803">
      <w:bodyDiv w:val="1"/>
      <w:marLeft w:val="0"/>
      <w:marRight w:val="0"/>
      <w:marTop w:val="0"/>
      <w:marBottom w:val="0"/>
      <w:divBdr>
        <w:top w:val="none" w:sz="0" w:space="0" w:color="auto"/>
        <w:left w:val="none" w:sz="0" w:space="0" w:color="auto"/>
        <w:bottom w:val="none" w:sz="0" w:space="0" w:color="auto"/>
        <w:right w:val="none" w:sz="0" w:space="0" w:color="auto"/>
      </w:divBdr>
    </w:div>
    <w:div w:id="161044478">
      <w:bodyDiv w:val="1"/>
      <w:marLeft w:val="0"/>
      <w:marRight w:val="0"/>
      <w:marTop w:val="0"/>
      <w:marBottom w:val="0"/>
      <w:divBdr>
        <w:top w:val="none" w:sz="0" w:space="0" w:color="auto"/>
        <w:left w:val="none" w:sz="0" w:space="0" w:color="auto"/>
        <w:bottom w:val="none" w:sz="0" w:space="0" w:color="auto"/>
        <w:right w:val="none" w:sz="0" w:space="0" w:color="auto"/>
      </w:divBdr>
    </w:div>
    <w:div w:id="161895303">
      <w:bodyDiv w:val="1"/>
      <w:marLeft w:val="0"/>
      <w:marRight w:val="0"/>
      <w:marTop w:val="0"/>
      <w:marBottom w:val="0"/>
      <w:divBdr>
        <w:top w:val="none" w:sz="0" w:space="0" w:color="auto"/>
        <w:left w:val="none" w:sz="0" w:space="0" w:color="auto"/>
        <w:bottom w:val="none" w:sz="0" w:space="0" w:color="auto"/>
        <w:right w:val="none" w:sz="0" w:space="0" w:color="auto"/>
      </w:divBdr>
      <w:divsChild>
        <w:div w:id="1041898560">
          <w:marLeft w:val="0"/>
          <w:marRight w:val="0"/>
          <w:marTop w:val="0"/>
          <w:marBottom w:val="0"/>
          <w:divBdr>
            <w:top w:val="none" w:sz="0" w:space="0" w:color="auto"/>
            <w:left w:val="none" w:sz="0" w:space="0" w:color="auto"/>
            <w:bottom w:val="none" w:sz="0" w:space="0" w:color="auto"/>
            <w:right w:val="none" w:sz="0" w:space="0" w:color="auto"/>
          </w:divBdr>
        </w:div>
        <w:div w:id="1319723305">
          <w:marLeft w:val="0"/>
          <w:marRight w:val="0"/>
          <w:marTop w:val="0"/>
          <w:marBottom w:val="0"/>
          <w:divBdr>
            <w:top w:val="none" w:sz="0" w:space="0" w:color="auto"/>
            <w:left w:val="none" w:sz="0" w:space="0" w:color="auto"/>
            <w:bottom w:val="none" w:sz="0" w:space="0" w:color="auto"/>
            <w:right w:val="none" w:sz="0" w:space="0" w:color="auto"/>
          </w:divBdr>
        </w:div>
      </w:divsChild>
    </w:div>
    <w:div w:id="165443168">
      <w:bodyDiv w:val="1"/>
      <w:marLeft w:val="0"/>
      <w:marRight w:val="0"/>
      <w:marTop w:val="0"/>
      <w:marBottom w:val="0"/>
      <w:divBdr>
        <w:top w:val="none" w:sz="0" w:space="0" w:color="auto"/>
        <w:left w:val="none" w:sz="0" w:space="0" w:color="auto"/>
        <w:bottom w:val="none" w:sz="0" w:space="0" w:color="auto"/>
        <w:right w:val="none" w:sz="0" w:space="0" w:color="auto"/>
      </w:divBdr>
    </w:div>
    <w:div w:id="165562392">
      <w:bodyDiv w:val="1"/>
      <w:marLeft w:val="0"/>
      <w:marRight w:val="0"/>
      <w:marTop w:val="0"/>
      <w:marBottom w:val="0"/>
      <w:divBdr>
        <w:top w:val="none" w:sz="0" w:space="0" w:color="auto"/>
        <w:left w:val="none" w:sz="0" w:space="0" w:color="auto"/>
        <w:bottom w:val="none" w:sz="0" w:space="0" w:color="auto"/>
        <w:right w:val="none" w:sz="0" w:space="0" w:color="auto"/>
      </w:divBdr>
    </w:div>
    <w:div w:id="165706047">
      <w:bodyDiv w:val="1"/>
      <w:marLeft w:val="0"/>
      <w:marRight w:val="0"/>
      <w:marTop w:val="0"/>
      <w:marBottom w:val="0"/>
      <w:divBdr>
        <w:top w:val="none" w:sz="0" w:space="0" w:color="auto"/>
        <w:left w:val="none" w:sz="0" w:space="0" w:color="auto"/>
        <w:bottom w:val="none" w:sz="0" w:space="0" w:color="auto"/>
        <w:right w:val="none" w:sz="0" w:space="0" w:color="auto"/>
      </w:divBdr>
    </w:div>
    <w:div w:id="166331485">
      <w:bodyDiv w:val="1"/>
      <w:marLeft w:val="0"/>
      <w:marRight w:val="0"/>
      <w:marTop w:val="0"/>
      <w:marBottom w:val="0"/>
      <w:divBdr>
        <w:top w:val="none" w:sz="0" w:space="0" w:color="auto"/>
        <w:left w:val="none" w:sz="0" w:space="0" w:color="auto"/>
        <w:bottom w:val="none" w:sz="0" w:space="0" w:color="auto"/>
        <w:right w:val="none" w:sz="0" w:space="0" w:color="auto"/>
      </w:divBdr>
    </w:div>
    <w:div w:id="166940291">
      <w:bodyDiv w:val="1"/>
      <w:marLeft w:val="0"/>
      <w:marRight w:val="0"/>
      <w:marTop w:val="0"/>
      <w:marBottom w:val="0"/>
      <w:divBdr>
        <w:top w:val="none" w:sz="0" w:space="0" w:color="auto"/>
        <w:left w:val="none" w:sz="0" w:space="0" w:color="auto"/>
        <w:bottom w:val="none" w:sz="0" w:space="0" w:color="auto"/>
        <w:right w:val="none" w:sz="0" w:space="0" w:color="auto"/>
      </w:divBdr>
    </w:div>
    <w:div w:id="167184299">
      <w:bodyDiv w:val="1"/>
      <w:marLeft w:val="0"/>
      <w:marRight w:val="0"/>
      <w:marTop w:val="0"/>
      <w:marBottom w:val="0"/>
      <w:divBdr>
        <w:top w:val="none" w:sz="0" w:space="0" w:color="auto"/>
        <w:left w:val="none" w:sz="0" w:space="0" w:color="auto"/>
        <w:bottom w:val="none" w:sz="0" w:space="0" w:color="auto"/>
        <w:right w:val="none" w:sz="0" w:space="0" w:color="auto"/>
      </w:divBdr>
    </w:div>
    <w:div w:id="167596693">
      <w:bodyDiv w:val="1"/>
      <w:marLeft w:val="0"/>
      <w:marRight w:val="0"/>
      <w:marTop w:val="0"/>
      <w:marBottom w:val="0"/>
      <w:divBdr>
        <w:top w:val="none" w:sz="0" w:space="0" w:color="auto"/>
        <w:left w:val="none" w:sz="0" w:space="0" w:color="auto"/>
        <w:bottom w:val="none" w:sz="0" w:space="0" w:color="auto"/>
        <w:right w:val="none" w:sz="0" w:space="0" w:color="auto"/>
      </w:divBdr>
    </w:div>
    <w:div w:id="168108856">
      <w:bodyDiv w:val="1"/>
      <w:marLeft w:val="0"/>
      <w:marRight w:val="0"/>
      <w:marTop w:val="0"/>
      <w:marBottom w:val="0"/>
      <w:divBdr>
        <w:top w:val="none" w:sz="0" w:space="0" w:color="auto"/>
        <w:left w:val="none" w:sz="0" w:space="0" w:color="auto"/>
        <w:bottom w:val="none" w:sz="0" w:space="0" w:color="auto"/>
        <w:right w:val="none" w:sz="0" w:space="0" w:color="auto"/>
      </w:divBdr>
    </w:div>
    <w:div w:id="168912024">
      <w:bodyDiv w:val="1"/>
      <w:marLeft w:val="0"/>
      <w:marRight w:val="0"/>
      <w:marTop w:val="0"/>
      <w:marBottom w:val="0"/>
      <w:divBdr>
        <w:top w:val="none" w:sz="0" w:space="0" w:color="auto"/>
        <w:left w:val="none" w:sz="0" w:space="0" w:color="auto"/>
        <w:bottom w:val="none" w:sz="0" w:space="0" w:color="auto"/>
        <w:right w:val="none" w:sz="0" w:space="0" w:color="auto"/>
      </w:divBdr>
    </w:div>
    <w:div w:id="174195164">
      <w:bodyDiv w:val="1"/>
      <w:marLeft w:val="0"/>
      <w:marRight w:val="0"/>
      <w:marTop w:val="0"/>
      <w:marBottom w:val="0"/>
      <w:divBdr>
        <w:top w:val="none" w:sz="0" w:space="0" w:color="auto"/>
        <w:left w:val="none" w:sz="0" w:space="0" w:color="auto"/>
        <w:bottom w:val="none" w:sz="0" w:space="0" w:color="auto"/>
        <w:right w:val="none" w:sz="0" w:space="0" w:color="auto"/>
      </w:divBdr>
      <w:divsChild>
        <w:div w:id="1785689680">
          <w:marLeft w:val="0"/>
          <w:marRight w:val="0"/>
          <w:marTop w:val="0"/>
          <w:marBottom w:val="0"/>
          <w:divBdr>
            <w:top w:val="none" w:sz="0" w:space="0" w:color="auto"/>
            <w:left w:val="none" w:sz="0" w:space="0" w:color="auto"/>
            <w:bottom w:val="none" w:sz="0" w:space="0" w:color="auto"/>
            <w:right w:val="none" w:sz="0" w:space="0" w:color="auto"/>
          </w:divBdr>
        </w:div>
      </w:divsChild>
    </w:div>
    <w:div w:id="175657646">
      <w:bodyDiv w:val="1"/>
      <w:marLeft w:val="0"/>
      <w:marRight w:val="0"/>
      <w:marTop w:val="0"/>
      <w:marBottom w:val="0"/>
      <w:divBdr>
        <w:top w:val="none" w:sz="0" w:space="0" w:color="auto"/>
        <w:left w:val="none" w:sz="0" w:space="0" w:color="auto"/>
        <w:bottom w:val="none" w:sz="0" w:space="0" w:color="auto"/>
        <w:right w:val="none" w:sz="0" w:space="0" w:color="auto"/>
      </w:divBdr>
    </w:div>
    <w:div w:id="175774856">
      <w:bodyDiv w:val="1"/>
      <w:marLeft w:val="0"/>
      <w:marRight w:val="0"/>
      <w:marTop w:val="0"/>
      <w:marBottom w:val="0"/>
      <w:divBdr>
        <w:top w:val="none" w:sz="0" w:space="0" w:color="auto"/>
        <w:left w:val="none" w:sz="0" w:space="0" w:color="auto"/>
        <w:bottom w:val="none" w:sz="0" w:space="0" w:color="auto"/>
        <w:right w:val="none" w:sz="0" w:space="0" w:color="auto"/>
      </w:divBdr>
    </w:div>
    <w:div w:id="176315378">
      <w:bodyDiv w:val="1"/>
      <w:marLeft w:val="0"/>
      <w:marRight w:val="0"/>
      <w:marTop w:val="0"/>
      <w:marBottom w:val="0"/>
      <w:divBdr>
        <w:top w:val="none" w:sz="0" w:space="0" w:color="auto"/>
        <w:left w:val="none" w:sz="0" w:space="0" w:color="auto"/>
        <w:bottom w:val="none" w:sz="0" w:space="0" w:color="auto"/>
        <w:right w:val="none" w:sz="0" w:space="0" w:color="auto"/>
      </w:divBdr>
      <w:divsChild>
        <w:div w:id="1747680691">
          <w:marLeft w:val="-2400"/>
          <w:marRight w:val="-480"/>
          <w:marTop w:val="0"/>
          <w:marBottom w:val="0"/>
          <w:divBdr>
            <w:top w:val="none" w:sz="0" w:space="0" w:color="auto"/>
            <w:left w:val="none" w:sz="0" w:space="0" w:color="auto"/>
            <w:bottom w:val="none" w:sz="0" w:space="0" w:color="auto"/>
            <w:right w:val="none" w:sz="0" w:space="0" w:color="auto"/>
          </w:divBdr>
        </w:div>
        <w:div w:id="2018724125">
          <w:marLeft w:val="-2400"/>
          <w:marRight w:val="-480"/>
          <w:marTop w:val="0"/>
          <w:marBottom w:val="0"/>
          <w:divBdr>
            <w:top w:val="none" w:sz="0" w:space="0" w:color="auto"/>
            <w:left w:val="none" w:sz="0" w:space="0" w:color="auto"/>
            <w:bottom w:val="none" w:sz="0" w:space="0" w:color="auto"/>
            <w:right w:val="none" w:sz="0" w:space="0" w:color="auto"/>
          </w:divBdr>
        </w:div>
        <w:div w:id="1757090036">
          <w:marLeft w:val="-2400"/>
          <w:marRight w:val="-480"/>
          <w:marTop w:val="0"/>
          <w:marBottom w:val="0"/>
          <w:divBdr>
            <w:top w:val="none" w:sz="0" w:space="0" w:color="auto"/>
            <w:left w:val="none" w:sz="0" w:space="0" w:color="auto"/>
            <w:bottom w:val="none" w:sz="0" w:space="0" w:color="auto"/>
            <w:right w:val="none" w:sz="0" w:space="0" w:color="auto"/>
          </w:divBdr>
        </w:div>
        <w:div w:id="1836801026">
          <w:marLeft w:val="-2400"/>
          <w:marRight w:val="-480"/>
          <w:marTop w:val="0"/>
          <w:marBottom w:val="0"/>
          <w:divBdr>
            <w:top w:val="none" w:sz="0" w:space="0" w:color="auto"/>
            <w:left w:val="none" w:sz="0" w:space="0" w:color="auto"/>
            <w:bottom w:val="none" w:sz="0" w:space="0" w:color="auto"/>
            <w:right w:val="none" w:sz="0" w:space="0" w:color="auto"/>
          </w:divBdr>
        </w:div>
        <w:div w:id="1377856239">
          <w:marLeft w:val="-2400"/>
          <w:marRight w:val="-480"/>
          <w:marTop w:val="0"/>
          <w:marBottom w:val="0"/>
          <w:divBdr>
            <w:top w:val="none" w:sz="0" w:space="0" w:color="auto"/>
            <w:left w:val="none" w:sz="0" w:space="0" w:color="auto"/>
            <w:bottom w:val="none" w:sz="0" w:space="0" w:color="auto"/>
            <w:right w:val="none" w:sz="0" w:space="0" w:color="auto"/>
          </w:divBdr>
        </w:div>
        <w:div w:id="74204949">
          <w:marLeft w:val="-2400"/>
          <w:marRight w:val="-480"/>
          <w:marTop w:val="0"/>
          <w:marBottom w:val="0"/>
          <w:divBdr>
            <w:top w:val="none" w:sz="0" w:space="0" w:color="auto"/>
            <w:left w:val="none" w:sz="0" w:space="0" w:color="auto"/>
            <w:bottom w:val="none" w:sz="0" w:space="0" w:color="auto"/>
            <w:right w:val="none" w:sz="0" w:space="0" w:color="auto"/>
          </w:divBdr>
        </w:div>
        <w:div w:id="210383838">
          <w:marLeft w:val="-2400"/>
          <w:marRight w:val="-480"/>
          <w:marTop w:val="0"/>
          <w:marBottom w:val="0"/>
          <w:divBdr>
            <w:top w:val="none" w:sz="0" w:space="0" w:color="auto"/>
            <w:left w:val="none" w:sz="0" w:space="0" w:color="auto"/>
            <w:bottom w:val="none" w:sz="0" w:space="0" w:color="auto"/>
            <w:right w:val="none" w:sz="0" w:space="0" w:color="auto"/>
          </w:divBdr>
        </w:div>
        <w:div w:id="1470896684">
          <w:marLeft w:val="-2400"/>
          <w:marRight w:val="-480"/>
          <w:marTop w:val="0"/>
          <w:marBottom w:val="0"/>
          <w:divBdr>
            <w:top w:val="none" w:sz="0" w:space="0" w:color="auto"/>
            <w:left w:val="none" w:sz="0" w:space="0" w:color="auto"/>
            <w:bottom w:val="none" w:sz="0" w:space="0" w:color="auto"/>
            <w:right w:val="none" w:sz="0" w:space="0" w:color="auto"/>
          </w:divBdr>
        </w:div>
      </w:divsChild>
    </w:div>
    <w:div w:id="176777474">
      <w:bodyDiv w:val="1"/>
      <w:marLeft w:val="0"/>
      <w:marRight w:val="0"/>
      <w:marTop w:val="0"/>
      <w:marBottom w:val="0"/>
      <w:divBdr>
        <w:top w:val="none" w:sz="0" w:space="0" w:color="auto"/>
        <w:left w:val="none" w:sz="0" w:space="0" w:color="auto"/>
        <w:bottom w:val="none" w:sz="0" w:space="0" w:color="auto"/>
        <w:right w:val="none" w:sz="0" w:space="0" w:color="auto"/>
      </w:divBdr>
      <w:divsChild>
        <w:div w:id="1159539821">
          <w:marLeft w:val="0"/>
          <w:marRight w:val="0"/>
          <w:marTop w:val="0"/>
          <w:marBottom w:val="0"/>
          <w:divBdr>
            <w:top w:val="none" w:sz="0" w:space="0" w:color="auto"/>
            <w:left w:val="none" w:sz="0" w:space="0" w:color="auto"/>
            <w:bottom w:val="none" w:sz="0" w:space="0" w:color="auto"/>
            <w:right w:val="none" w:sz="0" w:space="0" w:color="auto"/>
          </w:divBdr>
        </w:div>
        <w:div w:id="1860002462">
          <w:marLeft w:val="0"/>
          <w:marRight w:val="0"/>
          <w:marTop w:val="0"/>
          <w:marBottom w:val="0"/>
          <w:divBdr>
            <w:top w:val="none" w:sz="0" w:space="0" w:color="auto"/>
            <w:left w:val="none" w:sz="0" w:space="0" w:color="auto"/>
            <w:bottom w:val="none" w:sz="0" w:space="0" w:color="auto"/>
            <w:right w:val="none" w:sz="0" w:space="0" w:color="auto"/>
          </w:divBdr>
        </w:div>
        <w:div w:id="1999965398">
          <w:marLeft w:val="0"/>
          <w:marRight w:val="0"/>
          <w:marTop w:val="0"/>
          <w:marBottom w:val="0"/>
          <w:divBdr>
            <w:top w:val="none" w:sz="0" w:space="0" w:color="auto"/>
            <w:left w:val="none" w:sz="0" w:space="0" w:color="auto"/>
            <w:bottom w:val="none" w:sz="0" w:space="0" w:color="auto"/>
            <w:right w:val="none" w:sz="0" w:space="0" w:color="auto"/>
          </w:divBdr>
        </w:div>
      </w:divsChild>
    </w:div>
    <w:div w:id="177815756">
      <w:bodyDiv w:val="1"/>
      <w:marLeft w:val="0"/>
      <w:marRight w:val="0"/>
      <w:marTop w:val="0"/>
      <w:marBottom w:val="0"/>
      <w:divBdr>
        <w:top w:val="none" w:sz="0" w:space="0" w:color="auto"/>
        <w:left w:val="none" w:sz="0" w:space="0" w:color="auto"/>
        <w:bottom w:val="none" w:sz="0" w:space="0" w:color="auto"/>
        <w:right w:val="none" w:sz="0" w:space="0" w:color="auto"/>
      </w:divBdr>
    </w:div>
    <w:div w:id="178473069">
      <w:bodyDiv w:val="1"/>
      <w:marLeft w:val="0"/>
      <w:marRight w:val="0"/>
      <w:marTop w:val="0"/>
      <w:marBottom w:val="0"/>
      <w:divBdr>
        <w:top w:val="none" w:sz="0" w:space="0" w:color="auto"/>
        <w:left w:val="none" w:sz="0" w:space="0" w:color="auto"/>
        <w:bottom w:val="none" w:sz="0" w:space="0" w:color="auto"/>
        <w:right w:val="none" w:sz="0" w:space="0" w:color="auto"/>
      </w:divBdr>
    </w:div>
    <w:div w:id="178813109">
      <w:bodyDiv w:val="1"/>
      <w:marLeft w:val="0"/>
      <w:marRight w:val="0"/>
      <w:marTop w:val="0"/>
      <w:marBottom w:val="0"/>
      <w:divBdr>
        <w:top w:val="none" w:sz="0" w:space="0" w:color="auto"/>
        <w:left w:val="none" w:sz="0" w:space="0" w:color="auto"/>
        <w:bottom w:val="none" w:sz="0" w:space="0" w:color="auto"/>
        <w:right w:val="none" w:sz="0" w:space="0" w:color="auto"/>
      </w:divBdr>
    </w:div>
    <w:div w:id="179973884">
      <w:bodyDiv w:val="1"/>
      <w:marLeft w:val="0"/>
      <w:marRight w:val="0"/>
      <w:marTop w:val="0"/>
      <w:marBottom w:val="0"/>
      <w:divBdr>
        <w:top w:val="none" w:sz="0" w:space="0" w:color="auto"/>
        <w:left w:val="none" w:sz="0" w:space="0" w:color="auto"/>
        <w:bottom w:val="none" w:sz="0" w:space="0" w:color="auto"/>
        <w:right w:val="none" w:sz="0" w:space="0" w:color="auto"/>
      </w:divBdr>
    </w:div>
    <w:div w:id="180512280">
      <w:bodyDiv w:val="1"/>
      <w:marLeft w:val="0"/>
      <w:marRight w:val="0"/>
      <w:marTop w:val="0"/>
      <w:marBottom w:val="0"/>
      <w:divBdr>
        <w:top w:val="none" w:sz="0" w:space="0" w:color="auto"/>
        <w:left w:val="none" w:sz="0" w:space="0" w:color="auto"/>
        <w:bottom w:val="none" w:sz="0" w:space="0" w:color="auto"/>
        <w:right w:val="none" w:sz="0" w:space="0" w:color="auto"/>
      </w:divBdr>
    </w:div>
    <w:div w:id="181435865">
      <w:bodyDiv w:val="1"/>
      <w:marLeft w:val="0"/>
      <w:marRight w:val="0"/>
      <w:marTop w:val="0"/>
      <w:marBottom w:val="0"/>
      <w:divBdr>
        <w:top w:val="none" w:sz="0" w:space="0" w:color="auto"/>
        <w:left w:val="none" w:sz="0" w:space="0" w:color="auto"/>
        <w:bottom w:val="none" w:sz="0" w:space="0" w:color="auto"/>
        <w:right w:val="none" w:sz="0" w:space="0" w:color="auto"/>
      </w:divBdr>
      <w:divsChild>
        <w:div w:id="1279531327">
          <w:marLeft w:val="0"/>
          <w:marRight w:val="0"/>
          <w:marTop w:val="0"/>
          <w:marBottom w:val="0"/>
          <w:divBdr>
            <w:top w:val="none" w:sz="0" w:space="0" w:color="auto"/>
            <w:left w:val="none" w:sz="0" w:space="0" w:color="auto"/>
            <w:bottom w:val="none" w:sz="0" w:space="0" w:color="auto"/>
            <w:right w:val="none" w:sz="0" w:space="0" w:color="auto"/>
          </w:divBdr>
        </w:div>
        <w:div w:id="380442546">
          <w:marLeft w:val="0"/>
          <w:marRight w:val="0"/>
          <w:marTop w:val="0"/>
          <w:marBottom w:val="0"/>
          <w:divBdr>
            <w:top w:val="none" w:sz="0" w:space="0" w:color="auto"/>
            <w:left w:val="none" w:sz="0" w:space="0" w:color="auto"/>
            <w:bottom w:val="none" w:sz="0" w:space="0" w:color="auto"/>
            <w:right w:val="none" w:sz="0" w:space="0" w:color="auto"/>
          </w:divBdr>
        </w:div>
      </w:divsChild>
    </w:div>
    <w:div w:id="185293012">
      <w:bodyDiv w:val="1"/>
      <w:marLeft w:val="0"/>
      <w:marRight w:val="0"/>
      <w:marTop w:val="0"/>
      <w:marBottom w:val="0"/>
      <w:divBdr>
        <w:top w:val="none" w:sz="0" w:space="0" w:color="auto"/>
        <w:left w:val="none" w:sz="0" w:space="0" w:color="auto"/>
        <w:bottom w:val="none" w:sz="0" w:space="0" w:color="auto"/>
        <w:right w:val="none" w:sz="0" w:space="0" w:color="auto"/>
      </w:divBdr>
    </w:div>
    <w:div w:id="186020157">
      <w:bodyDiv w:val="1"/>
      <w:marLeft w:val="0"/>
      <w:marRight w:val="0"/>
      <w:marTop w:val="0"/>
      <w:marBottom w:val="0"/>
      <w:divBdr>
        <w:top w:val="none" w:sz="0" w:space="0" w:color="auto"/>
        <w:left w:val="none" w:sz="0" w:space="0" w:color="auto"/>
        <w:bottom w:val="none" w:sz="0" w:space="0" w:color="auto"/>
        <w:right w:val="none" w:sz="0" w:space="0" w:color="auto"/>
      </w:divBdr>
      <w:divsChild>
        <w:div w:id="1367019987">
          <w:marLeft w:val="0"/>
          <w:marRight w:val="0"/>
          <w:marTop w:val="0"/>
          <w:marBottom w:val="0"/>
          <w:divBdr>
            <w:top w:val="none" w:sz="0" w:space="0" w:color="auto"/>
            <w:left w:val="none" w:sz="0" w:space="0" w:color="auto"/>
            <w:bottom w:val="none" w:sz="0" w:space="0" w:color="auto"/>
            <w:right w:val="none" w:sz="0" w:space="0" w:color="auto"/>
          </w:divBdr>
        </w:div>
        <w:div w:id="1645622526">
          <w:marLeft w:val="0"/>
          <w:marRight w:val="0"/>
          <w:marTop w:val="0"/>
          <w:marBottom w:val="0"/>
          <w:divBdr>
            <w:top w:val="none" w:sz="0" w:space="0" w:color="auto"/>
            <w:left w:val="none" w:sz="0" w:space="0" w:color="auto"/>
            <w:bottom w:val="none" w:sz="0" w:space="0" w:color="auto"/>
            <w:right w:val="none" w:sz="0" w:space="0" w:color="auto"/>
          </w:divBdr>
          <w:divsChild>
            <w:div w:id="1776906330">
              <w:marLeft w:val="-45"/>
              <w:marRight w:val="-60"/>
              <w:marTop w:val="0"/>
              <w:marBottom w:val="0"/>
              <w:divBdr>
                <w:top w:val="none" w:sz="0" w:space="0" w:color="auto"/>
                <w:left w:val="none" w:sz="0" w:space="0" w:color="auto"/>
                <w:bottom w:val="none" w:sz="0" w:space="0" w:color="auto"/>
                <w:right w:val="none" w:sz="0" w:space="0" w:color="auto"/>
              </w:divBdr>
            </w:div>
          </w:divsChild>
        </w:div>
      </w:divsChild>
    </w:div>
    <w:div w:id="187918018">
      <w:bodyDiv w:val="1"/>
      <w:marLeft w:val="0"/>
      <w:marRight w:val="0"/>
      <w:marTop w:val="0"/>
      <w:marBottom w:val="0"/>
      <w:divBdr>
        <w:top w:val="none" w:sz="0" w:space="0" w:color="auto"/>
        <w:left w:val="none" w:sz="0" w:space="0" w:color="auto"/>
        <w:bottom w:val="none" w:sz="0" w:space="0" w:color="auto"/>
        <w:right w:val="none" w:sz="0" w:space="0" w:color="auto"/>
      </w:divBdr>
      <w:divsChild>
        <w:div w:id="1656912352">
          <w:marLeft w:val="0"/>
          <w:marRight w:val="0"/>
          <w:marTop w:val="0"/>
          <w:marBottom w:val="0"/>
          <w:divBdr>
            <w:top w:val="none" w:sz="0" w:space="0" w:color="auto"/>
            <w:left w:val="none" w:sz="0" w:space="0" w:color="auto"/>
            <w:bottom w:val="none" w:sz="0" w:space="0" w:color="auto"/>
            <w:right w:val="none" w:sz="0" w:space="0" w:color="auto"/>
          </w:divBdr>
        </w:div>
        <w:div w:id="2029986729">
          <w:marLeft w:val="0"/>
          <w:marRight w:val="0"/>
          <w:marTop w:val="0"/>
          <w:marBottom w:val="0"/>
          <w:divBdr>
            <w:top w:val="none" w:sz="0" w:space="0" w:color="auto"/>
            <w:left w:val="none" w:sz="0" w:space="0" w:color="auto"/>
            <w:bottom w:val="none" w:sz="0" w:space="0" w:color="auto"/>
            <w:right w:val="none" w:sz="0" w:space="0" w:color="auto"/>
          </w:divBdr>
          <w:divsChild>
            <w:div w:id="8145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961">
      <w:bodyDiv w:val="1"/>
      <w:marLeft w:val="0"/>
      <w:marRight w:val="0"/>
      <w:marTop w:val="0"/>
      <w:marBottom w:val="0"/>
      <w:divBdr>
        <w:top w:val="none" w:sz="0" w:space="0" w:color="auto"/>
        <w:left w:val="none" w:sz="0" w:space="0" w:color="auto"/>
        <w:bottom w:val="none" w:sz="0" w:space="0" w:color="auto"/>
        <w:right w:val="none" w:sz="0" w:space="0" w:color="auto"/>
      </w:divBdr>
    </w:div>
    <w:div w:id="189999593">
      <w:bodyDiv w:val="1"/>
      <w:marLeft w:val="0"/>
      <w:marRight w:val="0"/>
      <w:marTop w:val="0"/>
      <w:marBottom w:val="0"/>
      <w:divBdr>
        <w:top w:val="none" w:sz="0" w:space="0" w:color="auto"/>
        <w:left w:val="none" w:sz="0" w:space="0" w:color="auto"/>
        <w:bottom w:val="none" w:sz="0" w:space="0" w:color="auto"/>
        <w:right w:val="none" w:sz="0" w:space="0" w:color="auto"/>
      </w:divBdr>
      <w:divsChild>
        <w:div w:id="109009611">
          <w:marLeft w:val="0"/>
          <w:marRight w:val="0"/>
          <w:marTop w:val="0"/>
          <w:marBottom w:val="0"/>
          <w:divBdr>
            <w:top w:val="none" w:sz="0" w:space="0" w:color="auto"/>
            <w:left w:val="none" w:sz="0" w:space="0" w:color="auto"/>
            <w:bottom w:val="none" w:sz="0" w:space="0" w:color="auto"/>
            <w:right w:val="none" w:sz="0" w:space="0" w:color="auto"/>
          </w:divBdr>
        </w:div>
        <w:div w:id="1402947585">
          <w:marLeft w:val="0"/>
          <w:marRight w:val="0"/>
          <w:marTop w:val="0"/>
          <w:marBottom w:val="0"/>
          <w:divBdr>
            <w:top w:val="none" w:sz="0" w:space="0" w:color="auto"/>
            <w:left w:val="none" w:sz="0" w:space="0" w:color="auto"/>
            <w:bottom w:val="none" w:sz="0" w:space="0" w:color="auto"/>
            <w:right w:val="none" w:sz="0" w:space="0" w:color="auto"/>
          </w:divBdr>
        </w:div>
        <w:div w:id="1893887911">
          <w:marLeft w:val="0"/>
          <w:marRight w:val="0"/>
          <w:marTop w:val="0"/>
          <w:marBottom w:val="0"/>
          <w:divBdr>
            <w:top w:val="none" w:sz="0" w:space="0" w:color="auto"/>
            <w:left w:val="none" w:sz="0" w:space="0" w:color="auto"/>
            <w:bottom w:val="none" w:sz="0" w:space="0" w:color="auto"/>
            <w:right w:val="none" w:sz="0" w:space="0" w:color="auto"/>
          </w:divBdr>
        </w:div>
      </w:divsChild>
    </w:div>
    <w:div w:id="193347636">
      <w:bodyDiv w:val="1"/>
      <w:marLeft w:val="0"/>
      <w:marRight w:val="0"/>
      <w:marTop w:val="0"/>
      <w:marBottom w:val="0"/>
      <w:divBdr>
        <w:top w:val="none" w:sz="0" w:space="0" w:color="auto"/>
        <w:left w:val="none" w:sz="0" w:space="0" w:color="auto"/>
        <w:bottom w:val="none" w:sz="0" w:space="0" w:color="auto"/>
        <w:right w:val="none" w:sz="0" w:space="0" w:color="auto"/>
      </w:divBdr>
    </w:div>
    <w:div w:id="193881947">
      <w:bodyDiv w:val="1"/>
      <w:marLeft w:val="0"/>
      <w:marRight w:val="0"/>
      <w:marTop w:val="0"/>
      <w:marBottom w:val="0"/>
      <w:divBdr>
        <w:top w:val="none" w:sz="0" w:space="0" w:color="auto"/>
        <w:left w:val="none" w:sz="0" w:space="0" w:color="auto"/>
        <w:bottom w:val="none" w:sz="0" w:space="0" w:color="auto"/>
        <w:right w:val="none" w:sz="0" w:space="0" w:color="auto"/>
      </w:divBdr>
    </w:div>
    <w:div w:id="194003647">
      <w:bodyDiv w:val="1"/>
      <w:marLeft w:val="0"/>
      <w:marRight w:val="0"/>
      <w:marTop w:val="0"/>
      <w:marBottom w:val="0"/>
      <w:divBdr>
        <w:top w:val="none" w:sz="0" w:space="0" w:color="auto"/>
        <w:left w:val="none" w:sz="0" w:space="0" w:color="auto"/>
        <w:bottom w:val="none" w:sz="0" w:space="0" w:color="auto"/>
        <w:right w:val="none" w:sz="0" w:space="0" w:color="auto"/>
      </w:divBdr>
    </w:div>
    <w:div w:id="194660511">
      <w:bodyDiv w:val="1"/>
      <w:marLeft w:val="0"/>
      <w:marRight w:val="0"/>
      <w:marTop w:val="0"/>
      <w:marBottom w:val="0"/>
      <w:divBdr>
        <w:top w:val="none" w:sz="0" w:space="0" w:color="auto"/>
        <w:left w:val="none" w:sz="0" w:space="0" w:color="auto"/>
        <w:bottom w:val="none" w:sz="0" w:space="0" w:color="auto"/>
        <w:right w:val="none" w:sz="0" w:space="0" w:color="auto"/>
      </w:divBdr>
    </w:div>
    <w:div w:id="196889991">
      <w:bodyDiv w:val="1"/>
      <w:marLeft w:val="0"/>
      <w:marRight w:val="0"/>
      <w:marTop w:val="0"/>
      <w:marBottom w:val="0"/>
      <w:divBdr>
        <w:top w:val="none" w:sz="0" w:space="0" w:color="auto"/>
        <w:left w:val="none" w:sz="0" w:space="0" w:color="auto"/>
        <w:bottom w:val="none" w:sz="0" w:space="0" w:color="auto"/>
        <w:right w:val="none" w:sz="0" w:space="0" w:color="auto"/>
      </w:divBdr>
    </w:div>
    <w:div w:id="197935616">
      <w:bodyDiv w:val="1"/>
      <w:marLeft w:val="0"/>
      <w:marRight w:val="0"/>
      <w:marTop w:val="0"/>
      <w:marBottom w:val="0"/>
      <w:divBdr>
        <w:top w:val="none" w:sz="0" w:space="0" w:color="auto"/>
        <w:left w:val="none" w:sz="0" w:space="0" w:color="auto"/>
        <w:bottom w:val="none" w:sz="0" w:space="0" w:color="auto"/>
        <w:right w:val="none" w:sz="0" w:space="0" w:color="auto"/>
      </w:divBdr>
    </w:div>
    <w:div w:id="199823045">
      <w:bodyDiv w:val="1"/>
      <w:marLeft w:val="0"/>
      <w:marRight w:val="0"/>
      <w:marTop w:val="0"/>
      <w:marBottom w:val="0"/>
      <w:divBdr>
        <w:top w:val="none" w:sz="0" w:space="0" w:color="auto"/>
        <w:left w:val="none" w:sz="0" w:space="0" w:color="auto"/>
        <w:bottom w:val="none" w:sz="0" w:space="0" w:color="auto"/>
        <w:right w:val="none" w:sz="0" w:space="0" w:color="auto"/>
      </w:divBdr>
    </w:div>
    <w:div w:id="200703154">
      <w:bodyDiv w:val="1"/>
      <w:marLeft w:val="0"/>
      <w:marRight w:val="0"/>
      <w:marTop w:val="0"/>
      <w:marBottom w:val="0"/>
      <w:divBdr>
        <w:top w:val="none" w:sz="0" w:space="0" w:color="auto"/>
        <w:left w:val="none" w:sz="0" w:space="0" w:color="auto"/>
        <w:bottom w:val="none" w:sz="0" w:space="0" w:color="auto"/>
        <w:right w:val="none" w:sz="0" w:space="0" w:color="auto"/>
      </w:divBdr>
    </w:div>
    <w:div w:id="201135516">
      <w:bodyDiv w:val="1"/>
      <w:marLeft w:val="0"/>
      <w:marRight w:val="0"/>
      <w:marTop w:val="0"/>
      <w:marBottom w:val="0"/>
      <w:divBdr>
        <w:top w:val="none" w:sz="0" w:space="0" w:color="auto"/>
        <w:left w:val="none" w:sz="0" w:space="0" w:color="auto"/>
        <w:bottom w:val="none" w:sz="0" w:space="0" w:color="auto"/>
        <w:right w:val="none" w:sz="0" w:space="0" w:color="auto"/>
      </w:divBdr>
    </w:div>
    <w:div w:id="203250480">
      <w:bodyDiv w:val="1"/>
      <w:marLeft w:val="0"/>
      <w:marRight w:val="0"/>
      <w:marTop w:val="0"/>
      <w:marBottom w:val="0"/>
      <w:divBdr>
        <w:top w:val="none" w:sz="0" w:space="0" w:color="auto"/>
        <w:left w:val="none" w:sz="0" w:space="0" w:color="auto"/>
        <w:bottom w:val="none" w:sz="0" w:space="0" w:color="auto"/>
        <w:right w:val="none" w:sz="0" w:space="0" w:color="auto"/>
      </w:divBdr>
      <w:divsChild>
        <w:div w:id="1483034930">
          <w:marLeft w:val="0"/>
          <w:marRight w:val="0"/>
          <w:marTop w:val="0"/>
          <w:marBottom w:val="0"/>
          <w:divBdr>
            <w:top w:val="none" w:sz="0" w:space="0" w:color="auto"/>
            <w:left w:val="none" w:sz="0" w:space="0" w:color="auto"/>
            <w:bottom w:val="none" w:sz="0" w:space="0" w:color="auto"/>
            <w:right w:val="none" w:sz="0" w:space="0" w:color="auto"/>
          </w:divBdr>
          <w:divsChild>
            <w:div w:id="5050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807">
      <w:bodyDiv w:val="1"/>
      <w:marLeft w:val="0"/>
      <w:marRight w:val="0"/>
      <w:marTop w:val="0"/>
      <w:marBottom w:val="0"/>
      <w:divBdr>
        <w:top w:val="none" w:sz="0" w:space="0" w:color="auto"/>
        <w:left w:val="none" w:sz="0" w:space="0" w:color="auto"/>
        <w:bottom w:val="none" w:sz="0" w:space="0" w:color="auto"/>
        <w:right w:val="none" w:sz="0" w:space="0" w:color="auto"/>
      </w:divBdr>
    </w:div>
    <w:div w:id="204146988">
      <w:bodyDiv w:val="1"/>
      <w:marLeft w:val="0"/>
      <w:marRight w:val="0"/>
      <w:marTop w:val="0"/>
      <w:marBottom w:val="0"/>
      <w:divBdr>
        <w:top w:val="none" w:sz="0" w:space="0" w:color="auto"/>
        <w:left w:val="none" w:sz="0" w:space="0" w:color="auto"/>
        <w:bottom w:val="none" w:sz="0" w:space="0" w:color="auto"/>
        <w:right w:val="none" w:sz="0" w:space="0" w:color="auto"/>
      </w:divBdr>
    </w:div>
    <w:div w:id="205798991">
      <w:bodyDiv w:val="1"/>
      <w:marLeft w:val="0"/>
      <w:marRight w:val="0"/>
      <w:marTop w:val="0"/>
      <w:marBottom w:val="0"/>
      <w:divBdr>
        <w:top w:val="none" w:sz="0" w:space="0" w:color="auto"/>
        <w:left w:val="none" w:sz="0" w:space="0" w:color="auto"/>
        <w:bottom w:val="none" w:sz="0" w:space="0" w:color="auto"/>
        <w:right w:val="none" w:sz="0" w:space="0" w:color="auto"/>
      </w:divBdr>
      <w:divsChild>
        <w:div w:id="830021453">
          <w:marLeft w:val="0"/>
          <w:marRight w:val="180"/>
          <w:marTop w:val="0"/>
          <w:marBottom w:val="0"/>
          <w:divBdr>
            <w:top w:val="none" w:sz="0" w:space="0" w:color="auto"/>
            <w:left w:val="none" w:sz="0" w:space="0" w:color="auto"/>
            <w:bottom w:val="none" w:sz="0" w:space="0" w:color="auto"/>
            <w:right w:val="none" w:sz="0" w:space="0" w:color="auto"/>
          </w:divBdr>
        </w:div>
        <w:div w:id="493188398">
          <w:marLeft w:val="0"/>
          <w:marRight w:val="0"/>
          <w:marTop w:val="0"/>
          <w:marBottom w:val="30"/>
          <w:divBdr>
            <w:top w:val="none" w:sz="0" w:space="0" w:color="auto"/>
            <w:left w:val="none" w:sz="0" w:space="0" w:color="auto"/>
            <w:bottom w:val="none" w:sz="0" w:space="0" w:color="auto"/>
            <w:right w:val="none" w:sz="0" w:space="0" w:color="auto"/>
          </w:divBdr>
          <w:divsChild>
            <w:div w:id="1803768450">
              <w:marLeft w:val="0"/>
              <w:marRight w:val="0"/>
              <w:marTop w:val="48"/>
              <w:marBottom w:val="48"/>
              <w:divBdr>
                <w:top w:val="none" w:sz="0" w:space="0" w:color="auto"/>
                <w:left w:val="none" w:sz="0" w:space="0" w:color="auto"/>
                <w:bottom w:val="none" w:sz="0" w:space="0" w:color="auto"/>
                <w:right w:val="none" w:sz="0" w:space="0" w:color="auto"/>
              </w:divBdr>
            </w:div>
            <w:div w:id="182786658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9458373">
      <w:bodyDiv w:val="1"/>
      <w:marLeft w:val="0"/>
      <w:marRight w:val="0"/>
      <w:marTop w:val="0"/>
      <w:marBottom w:val="0"/>
      <w:divBdr>
        <w:top w:val="none" w:sz="0" w:space="0" w:color="auto"/>
        <w:left w:val="none" w:sz="0" w:space="0" w:color="auto"/>
        <w:bottom w:val="none" w:sz="0" w:space="0" w:color="auto"/>
        <w:right w:val="none" w:sz="0" w:space="0" w:color="auto"/>
      </w:divBdr>
    </w:div>
    <w:div w:id="210120920">
      <w:bodyDiv w:val="1"/>
      <w:marLeft w:val="0"/>
      <w:marRight w:val="0"/>
      <w:marTop w:val="0"/>
      <w:marBottom w:val="0"/>
      <w:divBdr>
        <w:top w:val="none" w:sz="0" w:space="0" w:color="auto"/>
        <w:left w:val="none" w:sz="0" w:space="0" w:color="auto"/>
        <w:bottom w:val="none" w:sz="0" w:space="0" w:color="auto"/>
        <w:right w:val="none" w:sz="0" w:space="0" w:color="auto"/>
      </w:divBdr>
      <w:divsChild>
        <w:div w:id="460534933">
          <w:marLeft w:val="0"/>
          <w:marRight w:val="0"/>
          <w:marTop w:val="0"/>
          <w:marBottom w:val="480"/>
          <w:divBdr>
            <w:top w:val="none" w:sz="0" w:space="0" w:color="auto"/>
            <w:left w:val="none" w:sz="0" w:space="0" w:color="auto"/>
            <w:bottom w:val="none" w:sz="0" w:space="0" w:color="auto"/>
            <w:right w:val="none" w:sz="0" w:space="0" w:color="auto"/>
          </w:divBdr>
          <w:divsChild>
            <w:div w:id="143668464">
              <w:marLeft w:val="0"/>
              <w:marRight w:val="0"/>
              <w:marTop w:val="0"/>
              <w:marBottom w:val="0"/>
              <w:divBdr>
                <w:top w:val="none" w:sz="0" w:space="0" w:color="auto"/>
                <w:left w:val="none" w:sz="0" w:space="0" w:color="auto"/>
                <w:bottom w:val="none" w:sz="0" w:space="0" w:color="auto"/>
                <w:right w:val="none" w:sz="0" w:space="0" w:color="auto"/>
              </w:divBdr>
              <w:divsChild>
                <w:div w:id="2038848338">
                  <w:marLeft w:val="0"/>
                  <w:marRight w:val="0"/>
                  <w:marTop w:val="0"/>
                  <w:marBottom w:val="0"/>
                  <w:divBdr>
                    <w:top w:val="none" w:sz="0" w:space="0" w:color="auto"/>
                    <w:left w:val="none" w:sz="0" w:space="0" w:color="auto"/>
                    <w:bottom w:val="none" w:sz="0" w:space="0" w:color="auto"/>
                    <w:right w:val="none" w:sz="0" w:space="0" w:color="auto"/>
                  </w:divBdr>
                </w:div>
              </w:divsChild>
            </w:div>
            <w:div w:id="457647204">
              <w:marLeft w:val="0"/>
              <w:marRight w:val="0"/>
              <w:marTop w:val="0"/>
              <w:marBottom w:val="0"/>
              <w:divBdr>
                <w:top w:val="none" w:sz="0" w:space="0" w:color="auto"/>
                <w:left w:val="none" w:sz="0" w:space="0" w:color="auto"/>
                <w:bottom w:val="none" w:sz="0" w:space="0" w:color="auto"/>
                <w:right w:val="none" w:sz="0" w:space="0" w:color="auto"/>
              </w:divBdr>
              <w:divsChild>
                <w:div w:id="223025047">
                  <w:marLeft w:val="0"/>
                  <w:marRight w:val="0"/>
                  <w:marTop w:val="0"/>
                  <w:marBottom w:val="0"/>
                  <w:divBdr>
                    <w:top w:val="single" w:sz="6" w:space="12" w:color="D9D9D9"/>
                    <w:left w:val="single" w:sz="6" w:space="12" w:color="D9D9D9"/>
                    <w:bottom w:val="single" w:sz="6" w:space="12" w:color="D9D9D9"/>
                    <w:right w:val="single" w:sz="6" w:space="12" w:color="D9D9D9"/>
                  </w:divBdr>
                  <w:divsChild>
                    <w:div w:id="719282216">
                      <w:marLeft w:val="0"/>
                      <w:marRight w:val="0"/>
                      <w:marTop w:val="0"/>
                      <w:marBottom w:val="0"/>
                      <w:divBdr>
                        <w:top w:val="none" w:sz="0" w:space="0" w:color="auto"/>
                        <w:left w:val="none" w:sz="0" w:space="0" w:color="auto"/>
                        <w:bottom w:val="none" w:sz="0" w:space="0" w:color="auto"/>
                        <w:right w:val="none" w:sz="0" w:space="0" w:color="auto"/>
                      </w:divBdr>
                    </w:div>
                    <w:div w:id="210074099">
                      <w:marLeft w:val="0"/>
                      <w:marRight w:val="0"/>
                      <w:marTop w:val="0"/>
                      <w:marBottom w:val="0"/>
                      <w:divBdr>
                        <w:top w:val="none" w:sz="0" w:space="0" w:color="auto"/>
                        <w:left w:val="none" w:sz="0" w:space="0" w:color="auto"/>
                        <w:bottom w:val="none" w:sz="0" w:space="0" w:color="auto"/>
                        <w:right w:val="none" w:sz="0" w:space="0" w:color="auto"/>
                      </w:divBdr>
                    </w:div>
                    <w:div w:id="185824873">
                      <w:marLeft w:val="0"/>
                      <w:marRight w:val="0"/>
                      <w:marTop w:val="0"/>
                      <w:marBottom w:val="0"/>
                      <w:divBdr>
                        <w:top w:val="none" w:sz="0" w:space="0" w:color="auto"/>
                        <w:left w:val="none" w:sz="0" w:space="0" w:color="auto"/>
                        <w:bottom w:val="none" w:sz="0" w:space="0" w:color="auto"/>
                        <w:right w:val="none" w:sz="0" w:space="0" w:color="auto"/>
                      </w:divBdr>
                    </w:div>
                    <w:div w:id="1047528513">
                      <w:marLeft w:val="0"/>
                      <w:marRight w:val="0"/>
                      <w:marTop w:val="0"/>
                      <w:marBottom w:val="0"/>
                      <w:divBdr>
                        <w:top w:val="none" w:sz="0" w:space="0" w:color="auto"/>
                        <w:left w:val="none" w:sz="0" w:space="0" w:color="auto"/>
                        <w:bottom w:val="none" w:sz="0" w:space="0" w:color="auto"/>
                        <w:right w:val="none" w:sz="0" w:space="0" w:color="auto"/>
                      </w:divBdr>
                    </w:div>
                    <w:div w:id="861824519">
                      <w:marLeft w:val="0"/>
                      <w:marRight w:val="0"/>
                      <w:marTop w:val="0"/>
                      <w:marBottom w:val="0"/>
                      <w:divBdr>
                        <w:top w:val="none" w:sz="0" w:space="0" w:color="auto"/>
                        <w:left w:val="none" w:sz="0" w:space="0" w:color="auto"/>
                        <w:bottom w:val="none" w:sz="0" w:space="0" w:color="auto"/>
                        <w:right w:val="none" w:sz="0" w:space="0" w:color="auto"/>
                      </w:divBdr>
                    </w:div>
                    <w:div w:id="1041785880">
                      <w:marLeft w:val="0"/>
                      <w:marRight w:val="0"/>
                      <w:marTop w:val="0"/>
                      <w:marBottom w:val="0"/>
                      <w:divBdr>
                        <w:top w:val="none" w:sz="0" w:space="0" w:color="auto"/>
                        <w:left w:val="none" w:sz="0" w:space="0" w:color="auto"/>
                        <w:bottom w:val="none" w:sz="0" w:space="0" w:color="auto"/>
                        <w:right w:val="none" w:sz="0" w:space="0" w:color="auto"/>
                      </w:divBdr>
                    </w:div>
                    <w:div w:id="13119787">
                      <w:marLeft w:val="0"/>
                      <w:marRight w:val="0"/>
                      <w:marTop w:val="0"/>
                      <w:marBottom w:val="0"/>
                      <w:divBdr>
                        <w:top w:val="none" w:sz="0" w:space="0" w:color="auto"/>
                        <w:left w:val="none" w:sz="0" w:space="0" w:color="auto"/>
                        <w:bottom w:val="none" w:sz="0" w:space="0" w:color="auto"/>
                        <w:right w:val="none" w:sz="0" w:space="0" w:color="auto"/>
                      </w:divBdr>
                    </w:div>
                    <w:div w:id="13229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1889">
      <w:bodyDiv w:val="1"/>
      <w:marLeft w:val="0"/>
      <w:marRight w:val="0"/>
      <w:marTop w:val="0"/>
      <w:marBottom w:val="0"/>
      <w:divBdr>
        <w:top w:val="none" w:sz="0" w:space="0" w:color="auto"/>
        <w:left w:val="none" w:sz="0" w:space="0" w:color="auto"/>
        <w:bottom w:val="none" w:sz="0" w:space="0" w:color="auto"/>
        <w:right w:val="none" w:sz="0" w:space="0" w:color="auto"/>
      </w:divBdr>
    </w:div>
    <w:div w:id="212079472">
      <w:bodyDiv w:val="1"/>
      <w:marLeft w:val="0"/>
      <w:marRight w:val="0"/>
      <w:marTop w:val="0"/>
      <w:marBottom w:val="0"/>
      <w:divBdr>
        <w:top w:val="none" w:sz="0" w:space="0" w:color="auto"/>
        <w:left w:val="none" w:sz="0" w:space="0" w:color="auto"/>
        <w:bottom w:val="none" w:sz="0" w:space="0" w:color="auto"/>
        <w:right w:val="none" w:sz="0" w:space="0" w:color="auto"/>
      </w:divBdr>
    </w:div>
    <w:div w:id="214507358">
      <w:bodyDiv w:val="1"/>
      <w:marLeft w:val="0"/>
      <w:marRight w:val="0"/>
      <w:marTop w:val="0"/>
      <w:marBottom w:val="0"/>
      <w:divBdr>
        <w:top w:val="none" w:sz="0" w:space="0" w:color="auto"/>
        <w:left w:val="none" w:sz="0" w:space="0" w:color="auto"/>
        <w:bottom w:val="none" w:sz="0" w:space="0" w:color="auto"/>
        <w:right w:val="none" w:sz="0" w:space="0" w:color="auto"/>
      </w:divBdr>
      <w:divsChild>
        <w:div w:id="1934507210">
          <w:marLeft w:val="0"/>
          <w:marRight w:val="0"/>
          <w:marTop w:val="0"/>
          <w:marBottom w:val="0"/>
          <w:divBdr>
            <w:top w:val="none" w:sz="0" w:space="0" w:color="auto"/>
            <w:left w:val="none" w:sz="0" w:space="0" w:color="auto"/>
            <w:bottom w:val="none" w:sz="0" w:space="0" w:color="auto"/>
            <w:right w:val="none" w:sz="0" w:space="0" w:color="auto"/>
          </w:divBdr>
        </w:div>
        <w:div w:id="1027871320">
          <w:marLeft w:val="0"/>
          <w:marRight w:val="0"/>
          <w:marTop w:val="240"/>
          <w:marBottom w:val="0"/>
          <w:divBdr>
            <w:top w:val="none" w:sz="0" w:space="0" w:color="auto"/>
            <w:left w:val="none" w:sz="0" w:space="0" w:color="auto"/>
            <w:bottom w:val="none" w:sz="0" w:space="0" w:color="auto"/>
            <w:right w:val="none" w:sz="0" w:space="0" w:color="auto"/>
          </w:divBdr>
          <w:divsChild>
            <w:div w:id="1597518473">
              <w:marLeft w:val="0"/>
              <w:marRight w:val="0"/>
              <w:marTop w:val="0"/>
              <w:marBottom w:val="0"/>
              <w:divBdr>
                <w:top w:val="none" w:sz="0" w:space="0" w:color="auto"/>
                <w:left w:val="none" w:sz="0" w:space="0" w:color="auto"/>
                <w:bottom w:val="none" w:sz="0" w:space="0" w:color="auto"/>
                <w:right w:val="none" w:sz="0" w:space="0" w:color="auto"/>
              </w:divBdr>
              <w:divsChild>
                <w:div w:id="5570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8723">
          <w:marLeft w:val="0"/>
          <w:marRight w:val="0"/>
          <w:marTop w:val="240"/>
          <w:marBottom w:val="0"/>
          <w:divBdr>
            <w:top w:val="none" w:sz="0" w:space="0" w:color="auto"/>
            <w:left w:val="none" w:sz="0" w:space="0" w:color="auto"/>
            <w:bottom w:val="none" w:sz="0" w:space="0" w:color="auto"/>
            <w:right w:val="none" w:sz="0" w:space="0" w:color="auto"/>
          </w:divBdr>
          <w:divsChild>
            <w:div w:id="823467872">
              <w:marLeft w:val="0"/>
              <w:marRight w:val="0"/>
              <w:marTop w:val="0"/>
              <w:marBottom w:val="0"/>
              <w:divBdr>
                <w:top w:val="none" w:sz="0" w:space="0" w:color="auto"/>
                <w:left w:val="none" w:sz="0" w:space="0" w:color="auto"/>
                <w:bottom w:val="none" w:sz="0" w:space="0" w:color="auto"/>
                <w:right w:val="none" w:sz="0" w:space="0" w:color="auto"/>
              </w:divBdr>
              <w:divsChild>
                <w:div w:id="1303729743">
                  <w:marLeft w:val="0"/>
                  <w:marRight w:val="0"/>
                  <w:marTop w:val="0"/>
                  <w:marBottom w:val="0"/>
                  <w:divBdr>
                    <w:top w:val="none" w:sz="0" w:space="0" w:color="auto"/>
                    <w:left w:val="none" w:sz="0" w:space="0" w:color="auto"/>
                    <w:bottom w:val="none" w:sz="0" w:space="0" w:color="auto"/>
                    <w:right w:val="none" w:sz="0" w:space="0" w:color="auto"/>
                  </w:divBdr>
                  <w:divsChild>
                    <w:div w:id="1390953209">
                      <w:marLeft w:val="0"/>
                      <w:marRight w:val="0"/>
                      <w:marTop w:val="0"/>
                      <w:marBottom w:val="0"/>
                      <w:divBdr>
                        <w:top w:val="none" w:sz="0" w:space="0" w:color="auto"/>
                        <w:left w:val="none" w:sz="0" w:space="0" w:color="auto"/>
                        <w:bottom w:val="none" w:sz="0" w:space="0" w:color="auto"/>
                        <w:right w:val="none" w:sz="0" w:space="0" w:color="auto"/>
                      </w:divBdr>
                    </w:div>
                    <w:div w:id="15245860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5312364">
      <w:bodyDiv w:val="1"/>
      <w:marLeft w:val="0"/>
      <w:marRight w:val="0"/>
      <w:marTop w:val="0"/>
      <w:marBottom w:val="0"/>
      <w:divBdr>
        <w:top w:val="none" w:sz="0" w:space="0" w:color="auto"/>
        <w:left w:val="none" w:sz="0" w:space="0" w:color="auto"/>
        <w:bottom w:val="none" w:sz="0" w:space="0" w:color="auto"/>
        <w:right w:val="none" w:sz="0" w:space="0" w:color="auto"/>
      </w:divBdr>
    </w:div>
    <w:div w:id="215747539">
      <w:bodyDiv w:val="1"/>
      <w:marLeft w:val="0"/>
      <w:marRight w:val="0"/>
      <w:marTop w:val="0"/>
      <w:marBottom w:val="0"/>
      <w:divBdr>
        <w:top w:val="none" w:sz="0" w:space="0" w:color="auto"/>
        <w:left w:val="none" w:sz="0" w:space="0" w:color="auto"/>
        <w:bottom w:val="none" w:sz="0" w:space="0" w:color="auto"/>
        <w:right w:val="none" w:sz="0" w:space="0" w:color="auto"/>
      </w:divBdr>
    </w:div>
    <w:div w:id="216403030">
      <w:bodyDiv w:val="1"/>
      <w:marLeft w:val="0"/>
      <w:marRight w:val="0"/>
      <w:marTop w:val="0"/>
      <w:marBottom w:val="0"/>
      <w:divBdr>
        <w:top w:val="none" w:sz="0" w:space="0" w:color="auto"/>
        <w:left w:val="none" w:sz="0" w:space="0" w:color="auto"/>
        <w:bottom w:val="none" w:sz="0" w:space="0" w:color="auto"/>
        <w:right w:val="none" w:sz="0" w:space="0" w:color="auto"/>
      </w:divBdr>
    </w:div>
    <w:div w:id="216668639">
      <w:bodyDiv w:val="1"/>
      <w:marLeft w:val="0"/>
      <w:marRight w:val="0"/>
      <w:marTop w:val="0"/>
      <w:marBottom w:val="0"/>
      <w:divBdr>
        <w:top w:val="none" w:sz="0" w:space="0" w:color="auto"/>
        <w:left w:val="none" w:sz="0" w:space="0" w:color="auto"/>
        <w:bottom w:val="none" w:sz="0" w:space="0" w:color="auto"/>
        <w:right w:val="none" w:sz="0" w:space="0" w:color="auto"/>
      </w:divBdr>
    </w:div>
    <w:div w:id="220099656">
      <w:bodyDiv w:val="1"/>
      <w:marLeft w:val="0"/>
      <w:marRight w:val="0"/>
      <w:marTop w:val="0"/>
      <w:marBottom w:val="0"/>
      <w:divBdr>
        <w:top w:val="none" w:sz="0" w:space="0" w:color="auto"/>
        <w:left w:val="none" w:sz="0" w:space="0" w:color="auto"/>
        <w:bottom w:val="none" w:sz="0" w:space="0" w:color="auto"/>
        <w:right w:val="none" w:sz="0" w:space="0" w:color="auto"/>
      </w:divBdr>
    </w:div>
    <w:div w:id="223175288">
      <w:bodyDiv w:val="1"/>
      <w:marLeft w:val="0"/>
      <w:marRight w:val="0"/>
      <w:marTop w:val="0"/>
      <w:marBottom w:val="0"/>
      <w:divBdr>
        <w:top w:val="none" w:sz="0" w:space="0" w:color="auto"/>
        <w:left w:val="none" w:sz="0" w:space="0" w:color="auto"/>
        <w:bottom w:val="none" w:sz="0" w:space="0" w:color="auto"/>
        <w:right w:val="none" w:sz="0" w:space="0" w:color="auto"/>
      </w:divBdr>
    </w:div>
    <w:div w:id="223835138">
      <w:bodyDiv w:val="1"/>
      <w:marLeft w:val="0"/>
      <w:marRight w:val="0"/>
      <w:marTop w:val="0"/>
      <w:marBottom w:val="0"/>
      <w:divBdr>
        <w:top w:val="none" w:sz="0" w:space="0" w:color="auto"/>
        <w:left w:val="none" w:sz="0" w:space="0" w:color="auto"/>
        <w:bottom w:val="none" w:sz="0" w:space="0" w:color="auto"/>
        <w:right w:val="none" w:sz="0" w:space="0" w:color="auto"/>
      </w:divBdr>
      <w:divsChild>
        <w:div w:id="2107843969">
          <w:marLeft w:val="0"/>
          <w:marRight w:val="0"/>
          <w:marTop w:val="0"/>
          <w:marBottom w:val="0"/>
          <w:divBdr>
            <w:top w:val="none" w:sz="0" w:space="0" w:color="auto"/>
            <w:left w:val="none" w:sz="0" w:space="0" w:color="auto"/>
            <w:bottom w:val="none" w:sz="0" w:space="0" w:color="auto"/>
            <w:right w:val="none" w:sz="0" w:space="0" w:color="auto"/>
          </w:divBdr>
        </w:div>
        <w:div w:id="1794710167">
          <w:marLeft w:val="0"/>
          <w:marRight w:val="0"/>
          <w:marTop w:val="0"/>
          <w:marBottom w:val="0"/>
          <w:divBdr>
            <w:top w:val="none" w:sz="0" w:space="0" w:color="auto"/>
            <w:left w:val="none" w:sz="0" w:space="0" w:color="auto"/>
            <w:bottom w:val="none" w:sz="0" w:space="0" w:color="auto"/>
            <w:right w:val="none" w:sz="0" w:space="0" w:color="auto"/>
          </w:divBdr>
        </w:div>
        <w:div w:id="381907260">
          <w:marLeft w:val="0"/>
          <w:marRight w:val="0"/>
          <w:marTop w:val="0"/>
          <w:marBottom w:val="0"/>
          <w:divBdr>
            <w:top w:val="none" w:sz="0" w:space="0" w:color="auto"/>
            <w:left w:val="none" w:sz="0" w:space="0" w:color="auto"/>
            <w:bottom w:val="none" w:sz="0" w:space="0" w:color="auto"/>
            <w:right w:val="none" w:sz="0" w:space="0" w:color="auto"/>
          </w:divBdr>
        </w:div>
        <w:div w:id="1101485505">
          <w:marLeft w:val="0"/>
          <w:marRight w:val="0"/>
          <w:marTop w:val="0"/>
          <w:marBottom w:val="0"/>
          <w:divBdr>
            <w:top w:val="none" w:sz="0" w:space="0" w:color="auto"/>
            <w:left w:val="none" w:sz="0" w:space="0" w:color="auto"/>
            <w:bottom w:val="none" w:sz="0" w:space="0" w:color="auto"/>
            <w:right w:val="none" w:sz="0" w:space="0" w:color="auto"/>
          </w:divBdr>
        </w:div>
        <w:div w:id="1549414854">
          <w:marLeft w:val="0"/>
          <w:marRight w:val="0"/>
          <w:marTop w:val="0"/>
          <w:marBottom w:val="0"/>
          <w:divBdr>
            <w:top w:val="none" w:sz="0" w:space="0" w:color="auto"/>
            <w:left w:val="none" w:sz="0" w:space="0" w:color="auto"/>
            <w:bottom w:val="none" w:sz="0" w:space="0" w:color="auto"/>
            <w:right w:val="none" w:sz="0" w:space="0" w:color="auto"/>
          </w:divBdr>
        </w:div>
        <w:div w:id="223834412">
          <w:marLeft w:val="0"/>
          <w:marRight w:val="0"/>
          <w:marTop w:val="0"/>
          <w:marBottom w:val="0"/>
          <w:divBdr>
            <w:top w:val="none" w:sz="0" w:space="0" w:color="auto"/>
            <w:left w:val="none" w:sz="0" w:space="0" w:color="auto"/>
            <w:bottom w:val="none" w:sz="0" w:space="0" w:color="auto"/>
            <w:right w:val="none" w:sz="0" w:space="0" w:color="auto"/>
          </w:divBdr>
        </w:div>
        <w:div w:id="1429427175">
          <w:marLeft w:val="0"/>
          <w:marRight w:val="0"/>
          <w:marTop w:val="0"/>
          <w:marBottom w:val="0"/>
          <w:divBdr>
            <w:top w:val="none" w:sz="0" w:space="0" w:color="auto"/>
            <w:left w:val="none" w:sz="0" w:space="0" w:color="auto"/>
            <w:bottom w:val="none" w:sz="0" w:space="0" w:color="auto"/>
            <w:right w:val="none" w:sz="0" w:space="0" w:color="auto"/>
          </w:divBdr>
        </w:div>
        <w:div w:id="1762019059">
          <w:marLeft w:val="0"/>
          <w:marRight w:val="0"/>
          <w:marTop w:val="0"/>
          <w:marBottom w:val="0"/>
          <w:divBdr>
            <w:top w:val="none" w:sz="0" w:space="0" w:color="auto"/>
            <w:left w:val="none" w:sz="0" w:space="0" w:color="auto"/>
            <w:bottom w:val="none" w:sz="0" w:space="0" w:color="auto"/>
            <w:right w:val="none" w:sz="0" w:space="0" w:color="auto"/>
          </w:divBdr>
        </w:div>
        <w:div w:id="50421986">
          <w:marLeft w:val="0"/>
          <w:marRight w:val="0"/>
          <w:marTop w:val="0"/>
          <w:marBottom w:val="0"/>
          <w:divBdr>
            <w:top w:val="none" w:sz="0" w:space="0" w:color="auto"/>
            <w:left w:val="none" w:sz="0" w:space="0" w:color="auto"/>
            <w:bottom w:val="none" w:sz="0" w:space="0" w:color="auto"/>
            <w:right w:val="none" w:sz="0" w:space="0" w:color="auto"/>
          </w:divBdr>
        </w:div>
        <w:div w:id="1938173712">
          <w:marLeft w:val="0"/>
          <w:marRight w:val="0"/>
          <w:marTop w:val="0"/>
          <w:marBottom w:val="0"/>
          <w:divBdr>
            <w:top w:val="none" w:sz="0" w:space="0" w:color="auto"/>
            <w:left w:val="none" w:sz="0" w:space="0" w:color="auto"/>
            <w:bottom w:val="none" w:sz="0" w:space="0" w:color="auto"/>
            <w:right w:val="none" w:sz="0" w:space="0" w:color="auto"/>
          </w:divBdr>
        </w:div>
        <w:div w:id="75170209">
          <w:marLeft w:val="0"/>
          <w:marRight w:val="0"/>
          <w:marTop w:val="0"/>
          <w:marBottom w:val="0"/>
          <w:divBdr>
            <w:top w:val="none" w:sz="0" w:space="0" w:color="auto"/>
            <w:left w:val="none" w:sz="0" w:space="0" w:color="auto"/>
            <w:bottom w:val="none" w:sz="0" w:space="0" w:color="auto"/>
            <w:right w:val="none" w:sz="0" w:space="0" w:color="auto"/>
          </w:divBdr>
        </w:div>
        <w:div w:id="351960916">
          <w:marLeft w:val="0"/>
          <w:marRight w:val="0"/>
          <w:marTop w:val="0"/>
          <w:marBottom w:val="0"/>
          <w:divBdr>
            <w:top w:val="none" w:sz="0" w:space="0" w:color="auto"/>
            <w:left w:val="none" w:sz="0" w:space="0" w:color="auto"/>
            <w:bottom w:val="none" w:sz="0" w:space="0" w:color="auto"/>
            <w:right w:val="none" w:sz="0" w:space="0" w:color="auto"/>
          </w:divBdr>
        </w:div>
        <w:div w:id="1486553506">
          <w:marLeft w:val="0"/>
          <w:marRight w:val="0"/>
          <w:marTop w:val="0"/>
          <w:marBottom w:val="0"/>
          <w:divBdr>
            <w:top w:val="none" w:sz="0" w:space="0" w:color="auto"/>
            <w:left w:val="none" w:sz="0" w:space="0" w:color="auto"/>
            <w:bottom w:val="none" w:sz="0" w:space="0" w:color="auto"/>
            <w:right w:val="none" w:sz="0" w:space="0" w:color="auto"/>
          </w:divBdr>
        </w:div>
        <w:div w:id="987629016">
          <w:marLeft w:val="0"/>
          <w:marRight w:val="0"/>
          <w:marTop w:val="0"/>
          <w:marBottom w:val="0"/>
          <w:divBdr>
            <w:top w:val="none" w:sz="0" w:space="0" w:color="auto"/>
            <w:left w:val="none" w:sz="0" w:space="0" w:color="auto"/>
            <w:bottom w:val="none" w:sz="0" w:space="0" w:color="auto"/>
            <w:right w:val="none" w:sz="0" w:space="0" w:color="auto"/>
          </w:divBdr>
        </w:div>
      </w:divsChild>
    </w:div>
    <w:div w:id="225530382">
      <w:bodyDiv w:val="1"/>
      <w:marLeft w:val="0"/>
      <w:marRight w:val="0"/>
      <w:marTop w:val="0"/>
      <w:marBottom w:val="0"/>
      <w:divBdr>
        <w:top w:val="none" w:sz="0" w:space="0" w:color="auto"/>
        <w:left w:val="none" w:sz="0" w:space="0" w:color="auto"/>
        <w:bottom w:val="none" w:sz="0" w:space="0" w:color="auto"/>
        <w:right w:val="none" w:sz="0" w:space="0" w:color="auto"/>
      </w:divBdr>
      <w:divsChild>
        <w:div w:id="274555007">
          <w:marLeft w:val="0"/>
          <w:marRight w:val="0"/>
          <w:marTop w:val="0"/>
          <w:marBottom w:val="0"/>
          <w:divBdr>
            <w:top w:val="none" w:sz="0" w:space="0" w:color="auto"/>
            <w:left w:val="none" w:sz="0" w:space="0" w:color="auto"/>
            <w:bottom w:val="none" w:sz="0" w:space="0" w:color="auto"/>
            <w:right w:val="none" w:sz="0" w:space="0" w:color="auto"/>
          </w:divBdr>
        </w:div>
        <w:div w:id="1817910959">
          <w:marLeft w:val="0"/>
          <w:marRight w:val="0"/>
          <w:marTop w:val="240"/>
          <w:marBottom w:val="0"/>
          <w:divBdr>
            <w:top w:val="none" w:sz="0" w:space="0" w:color="auto"/>
            <w:left w:val="none" w:sz="0" w:space="0" w:color="auto"/>
            <w:bottom w:val="none" w:sz="0" w:space="0" w:color="auto"/>
            <w:right w:val="none" w:sz="0" w:space="0" w:color="auto"/>
          </w:divBdr>
          <w:divsChild>
            <w:div w:id="1221133538">
              <w:marLeft w:val="0"/>
              <w:marRight w:val="0"/>
              <w:marTop w:val="0"/>
              <w:marBottom w:val="0"/>
              <w:divBdr>
                <w:top w:val="none" w:sz="0" w:space="0" w:color="auto"/>
                <w:left w:val="none" w:sz="0" w:space="0" w:color="auto"/>
                <w:bottom w:val="none" w:sz="0" w:space="0" w:color="auto"/>
                <w:right w:val="none" w:sz="0" w:space="0" w:color="auto"/>
              </w:divBdr>
              <w:divsChild>
                <w:div w:id="5382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56521">
          <w:marLeft w:val="0"/>
          <w:marRight w:val="0"/>
          <w:marTop w:val="240"/>
          <w:marBottom w:val="0"/>
          <w:divBdr>
            <w:top w:val="none" w:sz="0" w:space="0" w:color="auto"/>
            <w:left w:val="none" w:sz="0" w:space="0" w:color="auto"/>
            <w:bottom w:val="none" w:sz="0" w:space="0" w:color="auto"/>
            <w:right w:val="none" w:sz="0" w:space="0" w:color="auto"/>
          </w:divBdr>
          <w:divsChild>
            <w:div w:id="293870366">
              <w:marLeft w:val="0"/>
              <w:marRight w:val="0"/>
              <w:marTop w:val="0"/>
              <w:marBottom w:val="0"/>
              <w:divBdr>
                <w:top w:val="none" w:sz="0" w:space="0" w:color="auto"/>
                <w:left w:val="none" w:sz="0" w:space="0" w:color="auto"/>
                <w:bottom w:val="none" w:sz="0" w:space="0" w:color="auto"/>
                <w:right w:val="none" w:sz="0" w:space="0" w:color="auto"/>
              </w:divBdr>
              <w:divsChild>
                <w:div w:id="1764956969">
                  <w:marLeft w:val="0"/>
                  <w:marRight w:val="0"/>
                  <w:marTop w:val="0"/>
                  <w:marBottom w:val="0"/>
                  <w:divBdr>
                    <w:top w:val="none" w:sz="0" w:space="0" w:color="auto"/>
                    <w:left w:val="none" w:sz="0" w:space="0" w:color="auto"/>
                    <w:bottom w:val="none" w:sz="0" w:space="0" w:color="auto"/>
                    <w:right w:val="none" w:sz="0" w:space="0" w:color="auto"/>
                  </w:divBdr>
                  <w:divsChild>
                    <w:div w:id="707071566">
                      <w:marLeft w:val="0"/>
                      <w:marRight w:val="0"/>
                      <w:marTop w:val="0"/>
                      <w:marBottom w:val="0"/>
                      <w:divBdr>
                        <w:top w:val="none" w:sz="0" w:space="0" w:color="auto"/>
                        <w:left w:val="none" w:sz="0" w:space="0" w:color="auto"/>
                        <w:bottom w:val="none" w:sz="0" w:space="0" w:color="auto"/>
                        <w:right w:val="none" w:sz="0" w:space="0" w:color="auto"/>
                      </w:divBdr>
                    </w:div>
                    <w:div w:id="1560432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14838160">
          <w:marLeft w:val="0"/>
          <w:marRight w:val="0"/>
          <w:marTop w:val="240"/>
          <w:marBottom w:val="0"/>
          <w:divBdr>
            <w:top w:val="none" w:sz="0" w:space="0" w:color="auto"/>
            <w:left w:val="none" w:sz="0" w:space="0" w:color="auto"/>
            <w:bottom w:val="none" w:sz="0" w:space="0" w:color="auto"/>
            <w:right w:val="none" w:sz="0" w:space="0" w:color="auto"/>
          </w:divBdr>
          <w:divsChild>
            <w:div w:id="14161955">
              <w:marLeft w:val="0"/>
              <w:marRight w:val="0"/>
              <w:marTop w:val="0"/>
              <w:marBottom w:val="0"/>
              <w:divBdr>
                <w:top w:val="none" w:sz="0" w:space="0" w:color="auto"/>
                <w:left w:val="none" w:sz="0" w:space="0" w:color="auto"/>
                <w:bottom w:val="none" w:sz="0" w:space="0" w:color="auto"/>
                <w:right w:val="none" w:sz="0" w:space="0" w:color="auto"/>
              </w:divBdr>
              <w:divsChild>
                <w:div w:id="3257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2869">
      <w:bodyDiv w:val="1"/>
      <w:marLeft w:val="0"/>
      <w:marRight w:val="0"/>
      <w:marTop w:val="0"/>
      <w:marBottom w:val="0"/>
      <w:divBdr>
        <w:top w:val="none" w:sz="0" w:space="0" w:color="auto"/>
        <w:left w:val="none" w:sz="0" w:space="0" w:color="auto"/>
        <w:bottom w:val="none" w:sz="0" w:space="0" w:color="auto"/>
        <w:right w:val="none" w:sz="0" w:space="0" w:color="auto"/>
      </w:divBdr>
    </w:div>
    <w:div w:id="228662263">
      <w:bodyDiv w:val="1"/>
      <w:marLeft w:val="0"/>
      <w:marRight w:val="0"/>
      <w:marTop w:val="0"/>
      <w:marBottom w:val="0"/>
      <w:divBdr>
        <w:top w:val="none" w:sz="0" w:space="0" w:color="auto"/>
        <w:left w:val="none" w:sz="0" w:space="0" w:color="auto"/>
        <w:bottom w:val="none" w:sz="0" w:space="0" w:color="auto"/>
        <w:right w:val="none" w:sz="0" w:space="0" w:color="auto"/>
      </w:divBdr>
    </w:div>
    <w:div w:id="231280066">
      <w:bodyDiv w:val="1"/>
      <w:marLeft w:val="0"/>
      <w:marRight w:val="0"/>
      <w:marTop w:val="0"/>
      <w:marBottom w:val="0"/>
      <w:divBdr>
        <w:top w:val="none" w:sz="0" w:space="0" w:color="auto"/>
        <w:left w:val="none" w:sz="0" w:space="0" w:color="auto"/>
        <w:bottom w:val="none" w:sz="0" w:space="0" w:color="auto"/>
        <w:right w:val="none" w:sz="0" w:space="0" w:color="auto"/>
      </w:divBdr>
    </w:div>
    <w:div w:id="233662614">
      <w:bodyDiv w:val="1"/>
      <w:marLeft w:val="0"/>
      <w:marRight w:val="0"/>
      <w:marTop w:val="0"/>
      <w:marBottom w:val="0"/>
      <w:divBdr>
        <w:top w:val="none" w:sz="0" w:space="0" w:color="auto"/>
        <w:left w:val="none" w:sz="0" w:space="0" w:color="auto"/>
        <w:bottom w:val="none" w:sz="0" w:space="0" w:color="auto"/>
        <w:right w:val="none" w:sz="0" w:space="0" w:color="auto"/>
      </w:divBdr>
      <w:divsChild>
        <w:div w:id="1874920784">
          <w:marLeft w:val="-2400"/>
          <w:marRight w:val="-480"/>
          <w:marTop w:val="0"/>
          <w:marBottom w:val="0"/>
          <w:divBdr>
            <w:top w:val="none" w:sz="0" w:space="0" w:color="auto"/>
            <w:left w:val="none" w:sz="0" w:space="0" w:color="auto"/>
            <w:bottom w:val="none" w:sz="0" w:space="0" w:color="auto"/>
            <w:right w:val="none" w:sz="0" w:space="0" w:color="auto"/>
          </w:divBdr>
        </w:div>
        <w:div w:id="1447579141">
          <w:marLeft w:val="-2400"/>
          <w:marRight w:val="-480"/>
          <w:marTop w:val="0"/>
          <w:marBottom w:val="0"/>
          <w:divBdr>
            <w:top w:val="none" w:sz="0" w:space="0" w:color="auto"/>
            <w:left w:val="none" w:sz="0" w:space="0" w:color="auto"/>
            <w:bottom w:val="none" w:sz="0" w:space="0" w:color="auto"/>
            <w:right w:val="none" w:sz="0" w:space="0" w:color="auto"/>
          </w:divBdr>
        </w:div>
        <w:div w:id="955058445">
          <w:marLeft w:val="-2400"/>
          <w:marRight w:val="-480"/>
          <w:marTop w:val="0"/>
          <w:marBottom w:val="0"/>
          <w:divBdr>
            <w:top w:val="none" w:sz="0" w:space="0" w:color="auto"/>
            <w:left w:val="none" w:sz="0" w:space="0" w:color="auto"/>
            <w:bottom w:val="none" w:sz="0" w:space="0" w:color="auto"/>
            <w:right w:val="none" w:sz="0" w:space="0" w:color="auto"/>
          </w:divBdr>
        </w:div>
        <w:div w:id="956915553">
          <w:marLeft w:val="-2400"/>
          <w:marRight w:val="-480"/>
          <w:marTop w:val="0"/>
          <w:marBottom w:val="0"/>
          <w:divBdr>
            <w:top w:val="none" w:sz="0" w:space="0" w:color="auto"/>
            <w:left w:val="none" w:sz="0" w:space="0" w:color="auto"/>
            <w:bottom w:val="none" w:sz="0" w:space="0" w:color="auto"/>
            <w:right w:val="none" w:sz="0" w:space="0" w:color="auto"/>
          </w:divBdr>
        </w:div>
        <w:div w:id="507211611">
          <w:marLeft w:val="-2400"/>
          <w:marRight w:val="-480"/>
          <w:marTop w:val="0"/>
          <w:marBottom w:val="0"/>
          <w:divBdr>
            <w:top w:val="none" w:sz="0" w:space="0" w:color="auto"/>
            <w:left w:val="none" w:sz="0" w:space="0" w:color="auto"/>
            <w:bottom w:val="none" w:sz="0" w:space="0" w:color="auto"/>
            <w:right w:val="none" w:sz="0" w:space="0" w:color="auto"/>
          </w:divBdr>
        </w:div>
      </w:divsChild>
    </w:div>
    <w:div w:id="234122481">
      <w:bodyDiv w:val="1"/>
      <w:marLeft w:val="0"/>
      <w:marRight w:val="0"/>
      <w:marTop w:val="0"/>
      <w:marBottom w:val="0"/>
      <w:divBdr>
        <w:top w:val="none" w:sz="0" w:space="0" w:color="auto"/>
        <w:left w:val="none" w:sz="0" w:space="0" w:color="auto"/>
        <w:bottom w:val="none" w:sz="0" w:space="0" w:color="auto"/>
        <w:right w:val="none" w:sz="0" w:space="0" w:color="auto"/>
      </w:divBdr>
    </w:div>
    <w:div w:id="242572910">
      <w:bodyDiv w:val="1"/>
      <w:marLeft w:val="0"/>
      <w:marRight w:val="0"/>
      <w:marTop w:val="0"/>
      <w:marBottom w:val="0"/>
      <w:divBdr>
        <w:top w:val="none" w:sz="0" w:space="0" w:color="auto"/>
        <w:left w:val="none" w:sz="0" w:space="0" w:color="auto"/>
        <w:bottom w:val="none" w:sz="0" w:space="0" w:color="auto"/>
        <w:right w:val="none" w:sz="0" w:space="0" w:color="auto"/>
      </w:divBdr>
    </w:div>
    <w:div w:id="244072713">
      <w:bodyDiv w:val="1"/>
      <w:marLeft w:val="0"/>
      <w:marRight w:val="0"/>
      <w:marTop w:val="0"/>
      <w:marBottom w:val="0"/>
      <w:divBdr>
        <w:top w:val="none" w:sz="0" w:space="0" w:color="auto"/>
        <w:left w:val="none" w:sz="0" w:space="0" w:color="auto"/>
        <w:bottom w:val="none" w:sz="0" w:space="0" w:color="auto"/>
        <w:right w:val="none" w:sz="0" w:space="0" w:color="auto"/>
      </w:divBdr>
    </w:div>
    <w:div w:id="244608768">
      <w:bodyDiv w:val="1"/>
      <w:marLeft w:val="0"/>
      <w:marRight w:val="0"/>
      <w:marTop w:val="0"/>
      <w:marBottom w:val="0"/>
      <w:divBdr>
        <w:top w:val="none" w:sz="0" w:space="0" w:color="auto"/>
        <w:left w:val="none" w:sz="0" w:space="0" w:color="auto"/>
        <w:bottom w:val="none" w:sz="0" w:space="0" w:color="auto"/>
        <w:right w:val="none" w:sz="0" w:space="0" w:color="auto"/>
      </w:divBdr>
    </w:div>
    <w:div w:id="244803996">
      <w:bodyDiv w:val="1"/>
      <w:marLeft w:val="0"/>
      <w:marRight w:val="0"/>
      <w:marTop w:val="0"/>
      <w:marBottom w:val="0"/>
      <w:divBdr>
        <w:top w:val="none" w:sz="0" w:space="0" w:color="auto"/>
        <w:left w:val="none" w:sz="0" w:space="0" w:color="auto"/>
        <w:bottom w:val="none" w:sz="0" w:space="0" w:color="auto"/>
        <w:right w:val="none" w:sz="0" w:space="0" w:color="auto"/>
      </w:divBdr>
      <w:divsChild>
        <w:div w:id="1787576175">
          <w:marLeft w:val="-2400"/>
          <w:marRight w:val="-480"/>
          <w:marTop w:val="0"/>
          <w:marBottom w:val="0"/>
          <w:divBdr>
            <w:top w:val="none" w:sz="0" w:space="0" w:color="auto"/>
            <w:left w:val="none" w:sz="0" w:space="0" w:color="auto"/>
            <w:bottom w:val="none" w:sz="0" w:space="0" w:color="auto"/>
            <w:right w:val="none" w:sz="0" w:space="0" w:color="auto"/>
          </w:divBdr>
        </w:div>
        <w:div w:id="647587933">
          <w:marLeft w:val="-2400"/>
          <w:marRight w:val="-480"/>
          <w:marTop w:val="0"/>
          <w:marBottom w:val="0"/>
          <w:divBdr>
            <w:top w:val="none" w:sz="0" w:space="0" w:color="auto"/>
            <w:left w:val="none" w:sz="0" w:space="0" w:color="auto"/>
            <w:bottom w:val="none" w:sz="0" w:space="0" w:color="auto"/>
            <w:right w:val="none" w:sz="0" w:space="0" w:color="auto"/>
          </w:divBdr>
        </w:div>
        <w:div w:id="1827016141">
          <w:marLeft w:val="-2400"/>
          <w:marRight w:val="-480"/>
          <w:marTop w:val="0"/>
          <w:marBottom w:val="0"/>
          <w:divBdr>
            <w:top w:val="none" w:sz="0" w:space="0" w:color="auto"/>
            <w:left w:val="none" w:sz="0" w:space="0" w:color="auto"/>
            <w:bottom w:val="none" w:sz="0" w:space="0" w:color="auto"/>
            <w:right w:val="none" w:sz="0" w:space="0" w:color="auto"/>
          </w:divBdr>
        </w:div>
      </w:divsChild>
    </w:div>
    <w:div w:id="246111870">
      <w:bodyDiv w:val="1"/>
      <w:marLeft w:val="0"/>
      <w:marRight w:val="0"/>
      <w:marTop w:val="0"/>
      <w:marBottom w:val="0"/>
      <w:divBdr>
        <w:top w:val="none" w:sz="0" w:space="0" w:color="auto"/>
        <w:left w:val="none" w:sz="0" w:space="0" w:color="auto"/>
        <w:bottom w:val="none" w:sz="0" w:space="0" w:color="auto"/>
        <w:right w:val="none" w:sz="0" w:space="0" w:color="auto"/>
      </w:divBdr>
    </w:div>
    <w:div w:id="246616690">
      <w:bodyDiv w:val="1"/>
      <w:marLeft w:val="0"/>
      <w:marRight w:val="0"/>
      <w:marTop w:val="0"/>
      <w:marBottom w:val="0"/>
      <w:divBdr>
        <w:top w:val="none" w:sz="0" w:space="0" w:color="auto"/>
        <w:left w:val="none" w:sz="0" w:space="0" w:color="auto"/>
        <w:bottom w:val="none" w:sz="0" w:space="0" w:color="auto"/>
        <w:right w:val="none" w:sz="0" w:space="0" w:color="auto"/>
      </w:divBdr>
    </w:div>
    <w:div w:id="246690280">
      <w:bodyDiv w:val="1"/>
      <w:marLeft w:val="0"/>
      <w:marRight w:val="0"/>
      <w:marTop w:val="0"/>
      <w:marBottom w:val="0"/>
      <w:divBdr>
        <w:top w:val="none" w:sz="0" w:space="0" w:color="auto"/>
        <w:left w:val="none" w:sz="0" w:space="0" w:color="auto"/>
        <w:bottom w:val="none" w:sz="0" w:space="0" w:color="auto"/>
        <w:right w:val="none" w:sz="0" w:space="0" w:color="auto"/>
      </w:divBdr>
    </w:div>
    <w:div w:id="246809456">
      <w:bodyDiv w:val="1"/>
      <w:marLeft w:val="0"/>
      <w:marRight w:val="0"/>
      <w:marTop w:val="0"/>
      <w:marBottom w:val="0"/>
      <w:divBdr>
        <w:top w:val="none" w:sz="0" w:space="0" w:color="auto"/>
        <w:left w:val="none" w:sz="0" w:space="0" w:color="auto"/>
        <w:bottom w:val="none" w:sz="0" w:space="0" w:color="auto"/>
        <w:right w:val="none" w:sz="0" w:space="0" w:color="auto"/>
      </w:divBdr>
      <w:divsChild>
        <w:div w:id="1800222454">
          <w:marLeft w:val="0"/>
          <w:marRight w:val="0"/>
          <w:marTop w:val="0"/>
          <w:marBottom w:val="0"/>
          <w:divBdr>
            <w:top w:val="none" w:sz="0" w:space="0" w:color="auto"/>
            <w:left w:val="none" w:sz="0" w:space="0" w:color="auto"/>
            <w:bottom w:val="none" w:sz="0" w:space="0" w:color="auto"/>
            <w:right w:val="none" w:sz="0" w:space="0" w:color="auto"/>
          </w:divBdr>
        </w:div>
      </w:divsChild>
    </w:div>
    <w:div w:id="248852615">
      <w:bodyDiv w:val="1"/>
      <w:marLeft w:val="0"/>
      <w:marRight w:val="0"/>
      <w:marTop w:val="0"/>
      <w:marBottom w:val="0"/>
      <w:divBdr>
        <w:top w:val="none" w:sz="0" w:space="0" w:color="auto"/>
        <w:left w:val="none" w:sz="0" w:space="0" w:color="auto"/>
        <w:bottom w:val="none" w:sz="0" w:space="0" w:color="auto"/>
        <w:right w:val="none" w:sz="0" w:space="0" w:color="auto"/>
      </w:divBdr>
      <w:divsChild>
        <w:div w:id="784932995">
          <w:marLeft w:val="-2400"/>
          <w:marRight w:val="-480"/>
          <w:marTop w:val="0"/>
          <w:marBottom w:val="0"/>
          <w:divBdr>
            <w:top w:val="none" w:sz="0" w:space="0" w:color="auto"/>
            <w:left w:val="none" w:sz="0" w:space="0" w:color="auto"/>
            <w:bottom w:val="none" w:sz="0" w:space="0" w:color="auto"/>
            <w:right w:val="none" w:sz="0" w:space="0" w:color="auto"/>
          </w:divBdr>
        </w:div>
        <w:div w:id="1126317297">
          <w:marLeft w:val="-2400"/>
          <w:marRight w:val="-480"/>
          <w:marTop w:val="0"/>
          <w:marBottom w:val="0"/>
          <w:divBdr>
            <w:top w:val="none" w:sz="0" w:space="0" w:color="auto"/>
            <w:left w:val="none" w:sz="0" w:space="0" w:color="auto"/>
            <w:bottom w:val="none" w:sz="0" w:space="0" w:color="auto"/>
            <w:right w:val="none" w:sz="0" w:space="0" w:color="auto"/>
          </w:divBdr>
        </w:div>
        <w:div w:id="2120680408">
          <w:marLeft w:val="-2400"/>
          <w:marRight w:val="-480"/>
          <w:marTop w:val="0"/>
          <w:marBottom w:val="0"/>
          <w:divBdr>
            <w:top w:val="none" w:sz="0" w:space="0" w:color="auto"/>
            <w:left w:val="none" w:sz="0" w:space="0" w:color="auto"/>
            <w:bottom w:val="none" w:sz="0" w:space="0" w:color="auto"/>
            <w:right w:val="none" w:sz="0" w:space="0" w:color="auto"/>
          </w:divBdr>
        </w:div>
      </w:divsChild>
    </w:div>
    <w:div w:id="249317985">
      <w:bodyDiv w:val="1"/>
      <w:marLeft w:val="0"/>
      <w:marRight w:val="0"/>
      <w:marTop w:val="0"/>
      <w:marBottom w:val="0"/>
      <w:divBdr>
        <w:top w:val="none" w:sz="0" w:space="0" w:color="auto"/>
        <w:left w:val="none" w:sz="0" w:space="0" w:color="auto"/>
        <w:bottom w:val="none" w:sz="0" w:space="0" w:color="auto"/>
        <w:right w:val="none" w:sz="0" w:space="0" w:color="auto"/>
      </w:divBdr>
    </w:div>
    <w:div w:id="249966297">
      <w:bodyDiv w:val="1"/>
      <w:marLeft w:val="0"/>
      <w:marRight w:val="0"/>
      <w:marTop w:val="0"/>
      <w:marBottom w:val="0"/>
      <w:divBdr>
        <w:top w:val="none" w:sz="0" w:space="0" w:color="auto"/>
        <w:left w:val="none" w:sz="0" w:space="0" w:color="auto"/>
        <w:bottom w:val="none" w:sz="0" w:space="0" w:color="auto"/>
        <w:right w:val="none" w:sz="0" w:space="0" w:color="auto"/>
      </w:divBdr>
      <w:divsChild>
        <w:div w:id="538326591">
          <w:marLeft w:val="-2400"/>
          <w:marRight w:val="-480"/>
          <w:marTop w:val="0"/>
          <w:marBottom w:val="0"/>
          <w:divBdr>
            <w:top w:val="none" w:sz="0" w:space="0" w:color="auto"/>
            <w:left w:val="none" w:sz="0" w:space="0" w:color="auto"/>
            <w:bottom w:val="none" w:sz="0" w:space="0" w:color="auto"/>
            <w:right w:val="none" w:sz="0" w:space="0" w:color="auto"/>
          </w:divBdr>
        </w:div>
        <w:div w:id="772674893">
          <w:marLeft w:val="-2400"/>
          <w:marRight w:val="-480"/>
          <w:marTop w:val="0"/>
          <w:marBottom w:val="0"/>
          <w:divBdr>
            <w:top w:val="none" w:sz="0" w:space="0" w:color="auto"/>
            <w:left w:val="none" w:sz="0" w:space="0" w:color="auto"/>
            <w:bottom w:val="none" w:sz="0" w:space="0" w:color="auto"/>
            <w:right w:val="none" w:sz="0" w:space="0" w:color="auto"/>
          </w:divBdr>
        </w:div>
        <w:div w:id="673997968">
          <w:marLeft w:val="-2400"/>
          <w:marRight w:val="-480"/>
          <w:marTop w:val="0"/>
          <w:marBottom w:val="0"/>
          <w:divBdr>
            <w:top w:val="none" w:sz="0" w:space="0" w:color="auto"/>
            <w:left w:val="none" w:sz="0" w:space="0" w:color="auto"/>
            <w:bottom w:val="none" w:sz="0" w:space="0" w:color="auto"/>
            <w:right w:val="none" w:sz="0" w:space="0" w:color="auto"/>
          </w:divBdr>
        </w:div>
      </w:divsChild>
    </w:div>
    <w:div w:id="251285244">
      <w:bodyDiv w:val="1"/>
      <w:marLeft w:val="0"/>
      <w:marRight w:val="0"/>
      <w:marTop w:val="0"/>
      <w:marBottom w:val="0"/>
      <w:divBdr>
        <w:top w:val="none" w:sz="0" w:space="0" w:color="auto"/>
        <w:left w:val="none" w:sz="0" w:space="0" w:color="auto"/>
        <w:bottom w:val="none" w:sz="0" w:space="0" w:color="auto"/>
        <w:right w:val="none" w:sz="0" w:space="0" w:color="auto"/>
      </w:divBdr>
    </w:div>
    <w:div w:id="255748303">
      <w:bodyDiv w:val="1"/>
      <w:marLeft w:val="0"/>
      <w:marRight w:val="0"/>
      <w:marTop w:val="0"/>
      <w:marBottom w:val="0"/>
      <w:divBdr>
        <w:top w:val="none" w:sz="0" w:space="0" w:color="auto"/>
        <w:left w:val="none" w:sz="0" w:space="0" w:color="auto"/>
        <w:bottom w:val="none" w:sz="0" w:space="0" w:color="auto"/>
        <w:right w:val="none" w:sz="0" w:space="0" w:color="auto"/>
      </w:divBdr>
    </w:div>
    <w:div w:id="256015789">
      <w:bodyDiv w:val="1"/>
      <w:marLeft w:val="0"/>
      <w:marRight w:val="0"/>
      <w:marTop w:val="0"/>
      <w:marBottom w:val="0"/>
      <w:divBdr>
        <w:top w:val="none" w:sz="0" w:space="0" w:color="auto"/>
        <w:left w:val="none" w:sz="0" w:space="0" w:color="auto"/>
        <w:bottom w:val="none" w:sz="0" w:space="0" w:color="auto"/>
        <w:right w:val="none" w:sz="0" w:space="0" w:color="auto"/>
      </w:divBdr>
    </w:div>
    <w:div w:id="256406669">
      <w:bodyDiv w:val="1"/>
      <w:marLeft w:val="0"/>
      <w:marRight w:val="0"/>
      <w:marTop w:val="0"/>
      <w:marBottom w:val="0"/>
      <w:divBdr>
        <w:top w:val="none" w:sz="0" w:space="0" w:color="auto"/>
        <w:left w:val="none" w:sz="0" w:space="0" w:color="auto"/>
        <w:bottom w:val="none" w:sz="0" w:space="0" w:color="auto"/>
        <w:right w:val="none" w:sz="0" w:space="0" w:color="auto"/>
      </w:divBdr>
    </w:div>
    <w:div w:id="256670368">
      <w:bodyDiv w:val="1"/>
      <w:marLeft w:val="0"/>
      <w:marRight w:val="0"/>
      <w:marTop w:val="0"/>
      <w:marBottom w:val="0"/>
      <w:divBdr>
        <w:top w:val="none" w:sz="0" w:space="0" w:color="auto"/>
        <w:left w:val="none" w:sz="0" w:space="0" w:color="auto"/>
        <w:bottom w:val="none" w:sz="0" w:space="0" w:color="auto"/>
        <w:right w:val="none" w:sz="0" w:space="0" w:color="auto"/>
      </w:divBdr>
      <w:divsChild>
        <w:div w:id="723063543">
          <w:marLeft w:val="0"/>
          <w:marRight w:val="0"/>
          <w:marTop w:val="0"/>
          <w:marBottom w:val="0"/>
          <w:divBdr>
            <w:top w:val="none" w:sz="0" w:space="0" w:color="auto"/>
            <w:left w:val="none" w:sz="0" w:space="0" w:color="auto"/>
            <w:bottom w:val="none" w:sz="0" w:space="0" w:color="auto"/>
            <w:right w:val="none" w:sz="0" w:space="0" w:color="auto"/>
          </w:divBdr>
        </w:div>
        <w:div w:id="610818568">
          <w:marLeft w:val="0"/>
          <w:marRight w:val="0"/>
          <w:marTop w:val="0"/>
          <w:marBottom w:val="0"/>
          <w:divBdr>
            <w:top w:val="none" w:sz="0" w:space="0" w:color="auto"/>
            <w:left w:val="none" w:sz="0" w:space="0" w:color="auto"/>
            <w:bottom w:val="none" w:sz="0" w:space="0" w:color="auto"/>
            <w:right w:val="none" w:sz="0" w:space="0" w:color="auto"/>
          </w:divBdr>
        </w:div>
        <w:div w:id="95029132">
          <w:marLeft w:val="0"/>
          <w:marRight w:val="0"/>
          <w:marTop w:val="0"/>
          <w:marBottom w:val="0"/>
          <w:divBdr>
            <w:top w:val="none" w:sz="0" w:space="0" w:color="auto"/>
            <w:left w:val="none" w:sz="0" w:space="0" w:color="auto"/>
            <w:bottom w:val="none" w:sz="0" w:space="0" w:color="auto"/>
            <w:right w:val="none" w:sz="0" w:space="0" w:color="auto"/>
          </w:divBdr>
        </w:div>
      </w:divsChild>
    </w:div>
    <w:div w:id="257256755">
      <w:bodyDiv w:val="1"/>
      <w:marLeft w:val="0"/>
      <w:marRight w:val="0"/>
      <w:marTop w:val="0"/>
      <w:marBottom w:val="0"/>
      <w:divBdr>
        <w:top w:val="none" w:sz="0" w:space="0" w:color="auto"/>
        <w:left w:val="none" w:sz="0" w:space="0" w:color="auto"/>
        <w:bottom w:val="none" w:sz="0" w:space="0" w:color="auto"/>
        <w:right w:val="none" w:sz="0" w:space="0" w:color="auto"/>
      </w:divBdr>
    </w:div>
    <w:div w:id="260526513">
      <w:bodyDiv w:val="1"/>
      <w:marLeft w:val="0"/>
      <w:marRight w:val="0"/>
      <w:marTop w:val="0"/>
      <w:marBottom w:val="0"/>
      <w:divBdr>
        <w:top w:val="none" w:sz="0" w:space="0" w:color="auto"/>
        <w:left w:val="none" w:sz="0" w:space="0" w:color="auto"/>
        <w:bottom w:val="none" w:sz="0" w:space="0" w:color="auto"/>
        <w:right w:val="none" w:sz="0" w:space="0" w:color="auto"/>
      </w:divBdr>
    </w:div>
    <w:div w:id="260915845">
      <w:bodyDiv w:val="1"/>
      <w:marLeft w:val="0"/>
      <w:marRight w:val="0"/>
      <w:marTop w:val="0"/>
      <w:marBottom w:val="0"/>
      <w:divBdr>
        <w:top w:val="none" w:sz="0" w:space="0" w:color="auto"/>
        <w:left w:val="none" w:sz="0" w:space="0" w:color="auto"/>
        <w:bottom w:val="none" w:sz="0" w:space="0" w:color="auto"/>
        <w:right w:val="none" w:sz="0" w:space="0" w:color="auto"/>
      </w:divBdr>
    </w:div>
    <w:div w:id="261108410">
      <w:bodyDiv w:val="1"/>
      <w:marLeft w:val="0"/>
      <w:marRight w:val="0"/>
      <w:marTop w:val="0"/>
      <w:marBottom w:val="0"/>
      <w:divBdr>
        <w:top w:val="none" w:sz="0" w:space="0" w:color="auto"/>
        <w:left w:val="none" w:sz="0" w:space="0" w:color="auto"/>
        <w:bottom w:val="none" w:sz="0" w:space="0" w:color="auto"/>
        <w:right w:val="none" w:sz="0" w:space="0" w:color="auto"/>
      </w:divBdr>
    </w:div>
    <w:div w:id="264387233">
      <w:bodyDiv w:val="1"/>
      <w:marLeft w:val="0"/>
      <w:marRight w:val="0"/>
      <w:marTop w:val="0"/>
      <w:marBottom w:val="0"/>
      <w:divBdr>
        <w:top w:val="none" w:sz="0" w:space="0" w:color="auto"/>
        <w:left w:val="none" w:sz="0" w:space="0" w:color="auto"/>
        <w:bottom w:val="none" w:sz="0" w:space="0" w:color="auto"/>
        <w:right w:val="none" w:sz="0" w:space="0" w:color="auto"/>
      </w:divBdr>
    </w:div>
    <w:div w:id="267008084">
      <w:bodyDiv w:val="1"/>
      <w:marLeft w:val="0"/>
      <w:marRight w:val="0"/>
      <w:marTop w:val="0"/>
      <w:marBottom w:val="0"/>
      <w:divBdr>
        <w:top w:val="none" w:sz="0" w:space="0" w:color="auto"/>
        <w:left w:val="none" w:sz="0" w:space="0" w:color="auto"/>
        <w:bottom w:val="none" w:sz="0" w:space="0" w:color="auto"/>
        <w:right w:val="none" w:sz="0" w:space="0" w:color="auto"/>
      </w:divBdr>
    </w:div>
    <w:div w:id="268394265">
      <w:bodyDiv w:val="1"/>
      <w:marLeft w:val="0"/>
      <w:marRight w:val="0"/>
      <w:marTop w:val="0"/>
      <w:marBottom w:val="0"/>
      <w:divBdr>
        <w:top w:val="none" w:sz="0" w:space="0" w:color="auto"/>
        <w:left w:val="none" w:sz="0" w:space="0" w:color="auto"/>
        <w:bottom w:val="none" w:sz="0" w:space="0" w:color="auto"/>
        <w:right w:val="none" w:sz="0" w:space="0" w:color="auto"/>
      </w:divBdr>
    </w:div>
    <w:div w:id="269049759">
      <w:bodyDiv w:val="1"/>
      <w:marLeft w:val="0"/>
      <w:marRight w:val="0"/>
      <w:marTop w:val="0"/>
      <w:marBottom w:val="0"/>
      <w:divBdr>
        <w:top w:val="none" w:sz="0" w:space="0" w:color="auto"/>
        <w:left w:val="none" w:sz="0" w:space="0" w:color="auto"/>
        <w:bottom w:val="none" w:sz="0" w:space="0" w:color="auto"/>
        <w:right w:val="none" w:sz="0" w:space="0" w:color="auto"/>
      </w:divBdr>
    </w:div>
    <w:div w:id="270282446">
      <w:bodyDiv w:val="1"/>
      <w:marLeft w:val="0"/>
      <w:marRight w:val="0"/>
      <w:marTop w:val="0"/>
      <w:marBottom w:val="0"/>
      <w:divBdr>
        <w:top w:val="none" w:sz="0" w:space="0" w:color="auto"/>
        <w:left w:val="none" w:sz="0" w:space="0" w:color="auto"/>
        <w:bottom w:val="none" w:sz="0" w:space="0" w:color="auto"/>
        <w:right w:val="none" w:sz="0" w:space="0" w:color="auto"/>
      </w:divBdr>
    </w:div>
    <w:div w:id="270624319">
      <w:bodyDiv w:val="1"/>
      <w:marLeft w:val="0"/>
      <w:marRight w:val="0"/>
      <w:marTop w:val="0"/>
      <w:marBottom w:val="0"/>
      <w:divBdr>
        <w:top w:val="none" w:sz="0" w:space="0" w:color="auto"/>
        <w:left w:val="none" w:sz="0" w:space="0" w:color="auto"/>
        <w:bottom w:val="none" w:sz="0" w:space="0" w:color="auto"/>
        <w:right w:val="none" w:sz="0" w:space="0" w:color="auto"/>
      </w:divBdr>
    </w:div>
    <w:div w:id="271133612">
      <w:bodyDiv w:val="1"/>
      <w:marLeft w:val="0"/>
      <w:marRight w:val="0"/>
      <w:marTop w:val="0"/>
      <w:marBottom w:val="0"/>
      <w:divBdr>
        <w:top w:val="none" w:sz="0" w:space="0" w:color="auto"/>
        <w:left w:val="none" w:sz="0" w:space="0" w:color="auto"/>
        <w:bottom w:val="none" w:sz="0" w:space="0" w:color="auto"/>
        <w:right w:val="none" w:sz="0" w:space="0" w:color="auto"/>
      </w:divBdr>
    </w:div>
    <w:div w:id="271787491">
      <w:bodyDiv w:val="1"/>
      <w:marLeft w:val="0"/>
      <w:marRight w:val="0"/>
      <w:marTop w:val="0"/>
      <w:marBottom w:val="0"/>
      <w:divBdr>
        <w:top w:val="none" w:sz="0" w:space="0" w:color="auto"/>
        <w:left w:val="none" w:sz="0" w:space="0" w:color="auto"/>
        <w:bottom w:val="none" w:sz="0" w:space="0" w:color="auto"/>
        <w:right w:val="none" w:sz="0" w:space="0" w:color="auto"/>
      </w:divBdr>
    </w:div>
    <w:div w:id="274598497">
      <w:bodyDiv w:val="1"/>
      <w:marLeft w:val="0"/>
      <w:marRight w:val="0"/>
      <w:marTop w:val="0"/>
      <w:marBottom w:val="0"/>
      <w:divBdr>
        <w:top w:val="none" w:sz="0" w:space="0" w:color="auto"/>
        <w:left w:val="none" w:sz="0" w:space="0" w:color="auto"/>
        <w:bottom w:val="none" w:sz="0" w:space="0" w:color="auto"/>
        <w:right w:val="none" w:sz="0" w:space="0" w:color="auto"/>
      </w:divBdr>
    </w:div>
    <w:div w:id="275524893">
      <w:bodyDiv w:val="1"/>
      <w:marLeft w:val="0"/>
      <w:marRight w:val="0"/>
      <w:marTop w:val="0"/>
      <w:marBottom w:val="0"/>
      <w:divBdr>
        <w:top w:val="none" w:sz="0" w:space="0" w:color="auto"/>
        <w:left w:val="none" w:sz="0" w:space="0" w:color="auto"/>
        <w:bottom w:val="none" w:sz="0" w:space="0" w:color="auto"/>
        <w:right w:val="none" w:sz="0" w:space="0" w:color="auto"/>
      </w:divBdr>
    </w:div>
    <w:div w:id="275530477">
      <w:bodyDiv w:val="1"/>
      <w:marLeft w:val="0"/>
      <w:marRight w:val="0"/>
      <w:marTop w:val="0"/>
      <w:marBottom w:val="0"/>
      <w:divBdr>
        <w:top w:val="none" w:sz="0" w:space="0" w:color="auto"/>
        <w:left w:val="none" w:sz="0" w:space="0" w:color="auto"/>
        <w:bottom w:val="none" w:sz="0" w:space="0" w:color="auto"/>
        <w:right w:val="none" w:sz="0" w:space="0" w:color="auto"/>
      </w:divBdr>
      <w:divsChild>
        <w:div w:id="1899902076">
          <w:marLeft w:val="0"/>
          <w:marRight w:val="0"/>
          <w:marTop w:val="0"/>
          <w:marBottom w:val="0"/>
          <w:divBdr>
            <w:top w:val="none" w:sz="0" w:space="0" w:color="auto"/>
            <w:left w:val="none" w:sz="0" w:space="0" w:color="auto"/>
            <w:bottom w:val="none" w:sz="0" w:space="0" w:color="auto"/>
            <w:right w:val="none" w:sz="0" w:space="0" w:color="auto"/>
          </w:divBdr>
        </w:div>
      </w:divsChild>
    </w:div>
    <w:div w:id="276569913">
      <w:bodyDiv w:val="1"/>
      <w:marLeft w:val="0"/>
      <w:marRight w:val="0"/>
      <w:marTop w:val="0"/>
      <w:marBottom w:val="0"/>
      <w:divBdr>
        <w:top w:val="none" w:sz="0" w:space="0" w:color="auto"/>
        <w:left w:val="none" w:sz="0" w:space="0" w:color="auto"/>
        <w:bottom w:val="none" w:sz="0" w:space="0" w:color="auto"/>
        <w:right w:val="none" w:sz="0" w:space="0" w:color="auto"/>
      </w:divBdr>
      <w:divsChild>
        <w:div w:id="1711489028">
          <w:marLeft w:val="0"/>
          <w:marRight w:val="0"/>
          <w:marTop w:val="15"/>
          <w:marBottom w:val="0"/>
          <w:divBdr>
            <w:top w:val="single" w:sz="48" w:space="0" w:color="auto"/>
            <w:left w:val="single" w:sz="48" w:space="0" w:color="auto"/>
            <w:bottom w:val="single" w:sz="48" w:space="0" w:color="auto"/>
            <w:right w:val="single" w:sz="48" w:space="0" w:color="auto"/>
          </w:divBdr>
          <w:divsChild>
            <w:div w:id="2135899580">
              <w:marLeft w:val="0"/>
              <w:marRight w:val="0"/>
              <w:marTop w:val="0"/>
              <w:marBottom w:val="0"/>
              <w:divBdr>
                <w:top w:val="none" w:sz="0" w:space="0" w:color="auto"/>
                <w:left w:val="none" w:sz="0" w:space="0" w:color="auto"/>
                <w:bottom w:val="none" w:sz="0" w:space="0" w:color="auto"/>
                <w:right w:val="none" w:sz="0" w:space="0" w:color="auto"/>
              </w:divBdr>
              <w:divsChild>
                <w:div w:id="1259678418">
                  <w:marLeft w:val="0"/>
                  <w:marRight w:val="0"/>
                  <w:marTop w:val="0"/>
                  <w:marBottom w:val="0"/>
                  <w:divBdr>
                    <w:top w:val="none" w:sz="0" w:space="0" w:color="auto"/>
                    <w:left w:val="none" w:sz="0" w:space="0" w:color="auto"/>
                    <w:bottom w:val="none" w:sz="0" w:space="0" w:color="auto"/>
                    <w:right w:val="none" w:sz="0" w:space="0" w:color="auto"/>
                  </w:divBdr>
                </w:div>
                <w:div w:id="1164857529">
                  <w:marLeft w:val="0"/>
                  <w:marRight w:val="0"/>
                  <w:marTop w:val="0"/>
                  <w:marBottom w:val="0"/>
                  <w:divBdr>
                    <w:top w:val="none" w:sz="0" w:space="0" w:color="auto"/>
                    <w:left w:val="none" w:sz="0" w:space="0" w:color="auto"/>
                    <w:bottom w:val="none" w:sz="0" w:space="0" w:color="auto"/>
                    <w:right w:val="none" w:sz="0" w:space="0" w:color="auto"/>
                  </w:divBdr>
                </w:div>
                <w:div w:id="2010256075">
                  <w:marLeft w:val="0"/>
                  <w:marRight w:val="0"/>
                  <w:marTop w:val="0"/>
                  <w:marBottom w:val="0"/>
                  <w:divBdr>
                    <w:top w:val="none" w:sz="0" w:space="0" w:color="auto"/>
                    <w:left w:val="none" w:sz="0" w:space="0" w:color="auto"/>
                    <w:bottom w:val="none" w:sz="0" w:space="0" w:color="auto"/>
                    <w:right w:val="none" w:sz="0" w:space="0" w:color="auto"/>
                  </w:divBdr>
                </w:div>
                <w:div w:id="1945652506">
                  <w:marLeft w:val="0"/>
                  <w:marRight w:val="0"/>
                  <w:marTop w:val="0"/>
                  <w:marBottom w:val="0"/>
                  <w:divBdr>
                    <w:top w:val="none" w:sz="0" w:space="0" w:color="auto"/>
                    <w:left w:val="none" w:sz="0" w:space="0" w:color="auto"/>
                    <w:bottom w:val="none" w:sz="0" w:space="0" w:color="auto"/>
                    <w:right w:val="none" w:sz="0" w:space="0" w:color="auto"/>
                  </w:divBdr>
                </w:div>
                <w:div w:id="235674038">
                  <w:marLeft w:val="0"/>
                  <w:marRight w:val="0"/>
                  <w:marTop w:val="0"/>
                  <w:marBottom w:val="0"/>
                  <w:divBdr>
                    <w:top w:val="none" w:sz="0" w:space="0" w:color="auto"/>
                    <w:left w:val="none" w:sz="0" w:space="0" w:color="auto"/>
                    <w:bottom w:val="none" w:sz="0" w:space="0" w:color="auto"/>
                    <w:right w:val="none" w:sz="0" w:space="0" w:color="auto"/>
                  </w:divBdr>
                </w:div>
                <w:div w:id="1582369248">
                  <w:marLeft w:val="0"/>
                  <w:marRight w:val="0"/>
                  <w:marTop w:val="0"/>
                  <w:marBottom w:val="0"/>
                  <w:divBdr>
                    <w:top w:val="none" w:sz="0" w:space="0" w:color="auto"/>
                    <w:left w:val="none" w:sz="0" w:space="0" w:color="auto"/>
                    <w:bottom w:val="none" w:sz="0" w:space="0" w:color="auto"/>
                    <w:right w:val="none" w:sz="0" w:space="0" w:color="auto"/>
                  </w:divBdr>
                </w:div>
                <w:div w:id="1328709619">
                  <w:marLeft w:val="0"/>
                  <w:marRight w:val="0"/>
                  <w:marTop w:val="0"/>
                  <w:marBottom w:val="0"/>
                  <w:divBdr>
                    <w:top w:val="none" w:sz="0" w:space="0" w:color="auto"/>
                    <w:left w:val="none" w:sz="0" w:space="0" w:color="auto"/>
                    <w:bottom w:val="none" w:sz="0" w:space="0" w:color="auto"/>
                    <w:right w:val="none" w:sz="0" w:space="0" w:color="auto"/>
                  </w:divBdr>
                </w:div>
                <w:div w:id="793866689">
                  <w:marLeft w:val="0"/>
                  <w:marRight w:val="0"/>
                  <w:marTop w:val="0"/>
                  <w:marBottom w:val="0"/>
                  <w:divBdr>
                    <w:top w:val="none" w:sz="0" w:space="0" w:color="auto"/>
                    <w:left w:val="none" w:sz="0" w:space="0" w:color="auto"/>
                    <w:bottom w:val="none" w:sz="0" w:space="0" w:color="auto"/>
                    <w:right w:val="none" w:sz="0" w:space="0" w:color="auto"/>
                  </w:divBdr>
                </w:div>
                <w:div w:id="406076398">
                  <w:marLeft w:val="0"/>
                  <w:marRight w:val="0"/>
                  <w:marTop w:val="0"/>
                  <w:marBottom w:val="0"/>
                  <w:divBdr>
                    <w:top w:val="none" w:sz="0" w:space="0" w:color="auto"/>
                    <w:left w:val="none" w:sz="0" w:space="0" w:color="auto"/>
                    <w:bottom w:val="none" w:sz="0" w:space="0" w:color="auto"/>
                    <w:right w:val="none" w:sz="0" w:space="0" w:color="auto"/>
                  </w:divBdr>
                </w:div>
                <w:div w:id="1176655191">
                  <w:marLeft w:val="0"/>
                  <w:marRight w:val="0"/>
                  <w:marTop w:val="0"/>
                  <w:marBottom w:val="0"/>
                  <w:divBdr>
                    <w:top w:val="none" w:sz="0" w:space="0" w:color="auto"/>
                    <w:left w:val="none" w:sz="0" w:space="0" w:color="auto"/>
                    <w:bottom w:val="none" w:sz="0" w:space="0" w:color="auto"/>
                    <w:right w:val="none" w:sz="0" w:space="0" w:color="auto"/>
                  </w:divBdr>
                </w:div>
                <w:div w:id="53895727">
                  <w:marLeft w:val="0"/>
                  <w:marRight w:val="0"/>
                  <w:marTop w:val="0"/>
                  <w:marBottom w:val="0"/>
                  <w:divBdr>
                    <w:top w:val="none" w:sz="0" w:space="0" w:color="auto"/>
                    <w:left w:val="none" w:sz="0" w:space="0" w:color="auto"/>
                    <w:bottom w:val="none" w:sz="0" w:space="0" w:color="auto"/>
                    <w:right w:val="none" w:sz="0" w:space="0" w:color="auto"/>
                  </w:divBdr>
                </w:div>
                <w:div w:id="1306159950">
                  <w:marLeft w:val="0"/>
                  <w:marRight w:val="0"/>
                  <w:marTop w:val="0"/>
                  <w:marBottom w:val="0"/>
                  <w:divBdr>
                    <w:top w:val="none" w:sz="0" w:space="0" w:color="auto"/>
                    <w:left w:val="none" w:sz="0" w:space="0" w:color="auto"/>
                    <w:bottom w:val="none" w:sz="0" w:space="0" w:color="auto"/>
                    <w:right w:val="none" w:sz="0" w:space="0" w:color="auto"/>
                  </w:divBdr>
                </w:div>
                <w:div w:id="1160267927">
                  <w:marLeft w:val="0"/>
                  <w:marRight w:val="0"/>
                  <w:marTop w:val="0"/>
                  <w:marBottom w:val="0"/>
                  <w:divBdr>
                    <w:top w:val="none" w:sz="0" w:space="0" w:color="auto"/>
                    <w:left w:val="none" w:sz="0" w:space="0" w:color="auto"/>
                    <w:bottom w:val="none" w:sz="0" w:space="0" w:color="auto"/>
                    <w:right w:val="none" w:sz="0" w:space="0" w:color="auto"/>
                  </w:divBdr>
                </w:div>
                <w:div w:id="1687169340">
                  <w:marLeft w:val="0"/>
                  <w:marRight w:val="0"/>
                  <w:marTop w:val="0"/>
                  <w:marBottom w:val="0"/>
                  <w:divBdr>
                    <w:top w:val="none" w:sz="0" w:space="0" w:color="auto"/>
                    <w:left w:val="none" w:sz="0" w:space="0" w:color="auto"/>
                    <w:bottom w:val="none" w:sz="0" w:space="0" w:color="auto"/>
                    <w:right w:val="none" w:sz="0" w:space="0" w:color="auto"/>
                  </w:divBdr>
                </w:div>
                <w:div w:id="6905792">
                  <w:marLeft w:val="0"/>
                  <w:marRight w:val="0"/>
                  <w:marTop w:val="0"/>
                  <w:marBottom w:val="0"/>
                  <w:divBdr>
                    <w:top w:val="none" w:sz="0" w:space="0" w:color="auto"/>
                    <w:left w:val="none" w:sz="0" w:space="0" w:color="auto"/>
                    <w:bottom w:val="none" w:sz="0" w:space="0" w:color="auto"/>
                    <w:right w:val="none" w:sz="0" w:space="0" w:color="auto"/>
                  </w:divBdr>
                </w:div>
                <w:div w:id="1577857419">
                  <w:marLeft w:val="0"/>
                  <w:marRight w:val="0"/>
                  <w:marTop w:val="0"/>
                  <w:marBottom w:val="0"/>
                  <w:divBdr>
                    <w:top w:val="none" w:sz="0" w:space="0" w:color="auto"/>
                    <w:left w:val="none" w:sz="0" w:space="0" w:color="auto"/>
                    <w:bottom w:val="none" w:sz="0" w:space="0" w:color="auto"/>
                    <w:right w:val="none" w:sz="0" w:space="0" w:color="auto"/>
                  </w:divBdr>
                </w:div>
                <w:div w:id="1054082276">
                  <w:marLeft w:val="0"/>
                  <w:marRight w:val="0"/>
                  <w:marTop w:val="0"/>
                  <w:marBottom w:val="0"/>
                  <w:divBdr>
                    <w:top w:val="none" w:sz="0" w:space="0" w:color="auto"/>
                    <w:left w:val="none" w:sz="0" w:space="0" w:color="auto"/>
                    <w:bottom w:val="none" w:sz="0" w:space="0" w:color="auto"/>
                    <w:right w:val="none" w:sz="0" w:space="0" w:color="auto"/>
                  </w:divBdr>
                </w:div>
                <w:div w:id="726342491">
                  <w:marLeft w:val="0"/>
                  <w:marRight w:val="0"/>
                  <w:marTop w:val="0"/>
                  <w:marBottom w:val="0"/>
                  <w:divBdr>
                    <w:top w:val="none" w:sz="0" w:space="0" w:color="auto"/>
                    <w:left w:val="none" w:sz="0" w:space="0" w:color="auto"/>
                    <w:bottom w:val="none" w:sz="0" w:space="0" w:color="auto"/>
                    <w:right w:val="none" w:sz="0" w:space="0" w:color="auto"/>
                  </w:divBdr>
                </w:div>
                <w:div w:id="208416550">
                  <w:marLeft w:val="0"/>
                  <w:marRight w:val="0"/>
                  <w:marTop w:val="0"/>
                  <w:marBottom w:val="0"/>
                  <w:divBdr>
                    <w:top w:val="none" w:sz="0" w:space="0" w:color="auto"/>
                    <w:left w:val="none" w:sz="0" w:space="0" w:color="auto"/>
                    <w:bottom w:val="none" w:sz="0" w:space="0" w:color="auto"/>
                    <w:right w:val="none" w:sz="0" w:space="0" w:color="auto"/>
                  </w:divBdr>
                </w:div>
                <w:div w:id="1520780027">
                  <w:marLeft w:val="0"/>
                  <w:marRight w:val="0"/>
                  <w:marTop w:val="0"/>
                  <w:marBottom w:val="0"/>
                  <w:divBdr>
                    <w:top w:val="none" w:sz="0" w:space="0" w:color="auto"/>
                    <w:left w:val="none" w:sz="0" w:space="0" w:color="auto"/>
                    <w:bottom w:val="none" w:sz="0" w:space="0" w:color="auto"/>
                    <w:right w:val="none" w:sz="0" w:space="0" w:color="auto"/>
                  </w:divBdr>
                </w:div>
                <w:div w:id="853499652">
                  <w:marLeft w:val="0"/>
                  <w:marRight w:val="0"/>
                  <w:marTop w:val="0"/>
                  <w:marBottom w:val="0"/>
                  <w:divBdr>
                    <w:top w:val="none" w:sz="0" w:space="0" w:color="auto"/>
                    <w:left w:val="none" w:sz="0" w:space="0" w:color="auto"/>
                    <w:bottom w:val="none" w:sz="0" w:space="0" w:color="auto"/>
                    <w:right w:val="none" w:sz="0" w:space="0" w:color="auto"/>
                  </w:divBdr>
                </w:div>
                <w:div w:id="1277517345">
                  <w:marLeft w:val="0"/>
                  <w:marRight w:val="0"/>
                  <w:marTop w:val="0"/>
                  <w:marBottom w:val="0"/>
                  <w:divBdr>
                    <w:top w:val="none" w:sz="0" w:space="0" w:color="auto"/>
                    <w:left w:val="none" w:sz="0" w:space="0" w:color="auto"/>
                    <w:bottom w:val="none" w:sz="0" w:space="0" w:color="auto"/>
                    <w:right w:val="none" w:sz="0" w:space="0" w:color="auto"/>
                  </w:divBdr>
                </w:div>
                <w:div w:id="1072001157">
                  <w:marLeft w:val="0"/>
                  <w:marRight w:val="0"/>
                  <w:marTop w:val="0"/>
                  <w:marBottom w:val="0"/>
                  <w:divBdr>
                    <w:top w:val="none" w:sz="0" w:space="0" w:color="auto"/>
                    <w:left w:val="none" w:sz="0" w:space="0" w:color="auto"/>
                    <w:bottom w:val="none" w:sz="0" w:space="0" w:color="auto"/>
                    <w:right w:val="none" w:sz="0" w:space="0" w:color="auto"/>
                  </w:divBdr>
                </w:div>
                <w:div w:id="1438678649">
                  <w:marLeft w:val="0"/>
                  <w:marRight w:val="0"/>
                  <w:marTop w:val="0"/>
                  <w:marBottom w:val="0"/>
                  <w:divBdr>
                    <w:top w:val="none" w:sz="0" w:space="0" w:color="auto"/>
                    <w:left w:val="none" w:sz="0" w:space="0" w:color="auto"/>
                    <w:bottom w:val="none" w:sz="0" w:space="0" w:color="auto"/>
                    <w:right w:val="none" w:sz="0" w:space="0" w:color="auto"/>
                  </w:divBdr>
                </w:div>
                <w:div w:id="325129118">
                  <w:marLeft w:val="0"/>
                  <w:marRight w:val="0"/>
                  <w:marTop w:val="0"/>
                  <w:marBottom w:val="0"/>
                  <w:divBdr>
                    <w:top w:val="none" w:sz="0" w:space="0" w:color="auto"/>
                    <w:left w:val="none" w:sz="0" w:space="0" w:color="auto"/>
                    <w:bottom w:val="none" w:sz="0" w:space="0" w:color="auto"/>
                    <w:right w:val="none" w:sz="0" w:space="0" w:color="auto"/>
                  </w:divBdr>
                </w:div>
                <w:div w:id="614144617">
                  <w:marLeft w:val="0"/>
                  <w:marRight w:val="0"/>
                  <w:marTop w:val="0"/>
                  <w:marBottom w:val="0"/>
                  <w:divBdr>
                    <w:top w:val="none" w:sz="0" w:space="0" w:color="auto"/>
                    <w:left w:val="none" w:sz="0" w:space="0" w:color="auto"/>
                    <w:bottom w:val="none" w:sz="0" w:space="0" w:color="auto"/>
                    <w:right w:val="none" w:sz="0" w:space="0" w:color="auto"/>
                  </w:divBdr>
                </w:div>
                <w:div w:id="838040567">
                  <w:marLeft w:val="0"/>
                  <w:marRight w:val="0"/>
                  <w:marTop w:val="0"/>
                  <w:marBottom w:val="0"/>
                  <w:divBdr>
                    <w:top w:val="none" w:sz="0" w:space="0" w:color="auto"/>
                    <w:left w:val="none" w:sz="0" w:space="0" w:color="auto"/>
                    <w:bottom w:val="none" w:sz="0" w:space="0" w:color="auto"/>
                    <w:right w:val="none" w:sz="0" w:space="0" w:color="auto"/>
                  </w:divBdr>
                </w:div>
                <w:div w:id="1634864600">
                  <w:marLeft w:val="0"/>
                  <w:marRight w:val="0"/>
                  <w:marTop w:val="0"/>
                  <w:marBottom w:val="0"/>
                  <w:divBdr>
                    <w:top w:val="none" w:sz="0" w:space="0" w:color="auto"/>
                    <w:left w:val="none" w:sz="0" w:space="0" w:color="auto"/>
                    <w:bottom w:val="none" w:sz="0" w:space="0" w:color="auto"/>
                    <w:right w:val="none" w:sz="0" w:space="0" w:color="auto"/>
                  </w:divBdr>
                </w:div>
                <w:div w:id="603878699">
                  <w:marLeft w:val="0"/>
                  <w:marRight w:val="0"/>
                  <w:marTop w:val="0"/>
                  <w:marBottom w:val="0"/>
                  <w:divBdr>
                    <w:top w:val="none" w:sz="0" w:space="0" w:color="auto"/>
                    <w:left w:val="none" w:sz="0" w:space="0" w:color="auto"/>
                    <w:bottom w:val="none" w:sz="0" w:space="0" w:color="auto"/>
                    <w:right w:val="none" w:sz="0" w:space="0" w:color="auto"/>
                  </w:divBdr>
                </w:div>
                <w:div w:id="465316514">
                  <w:marLeft w:val="0"/>
                  <w:marRight w:val="0"/>
                  <w:marTop w:val="0"/>
                  <w:marBottom w:val="0"/>
                  <w:divBdr>
                    <w:top w:val="none" w:sz="0" w:space="0" w:color="auto"/>
                    <w:left w:val="none" w:sz="0" w:space="0" w:color="auto"/>
                    <w:bottom w:val="none" w:sz="0" w:space="0" w:color="auto"/>
                    <w:right w:val="none" w:sz="0" w:space="0" w:color="auto"/>
                  </w:divBdr>
                </w:div>
                <w:div w:id="275453513">
                  <w:marLeft w:val="0"/>
                  <w:marRight w:val="0"/>
                  <w:marTop w:val="0"/>
                  <w:marBottom w:val="0"/>
                  <w:divBdr>
                    <w:top w:val="none" w:sz="0" w:space="0" w:color="auto"/>
                    <w:left w:val="none" w:sz="0" w:space="0" w:color="auto"/>
                    <w:bottom w:val="none" w:sz="0" w:space="0" w:color="auto"/>
                    <w:right w:val="none" w:sz="0" w:space="0" w:color="auto"/>
                  </w:divBdr>
                </w:div>
                <w:div w:id="1958215859">
                  <w:marLeft w:val="0"/>
                  <w:marRight w:val="0"/>
                  <w:marTop w:val="0"/>
                  <w:marBottom w:val="0"/>
                  <w:divBdr>
                    <w:top w:val="none" w:sz="0" w:space="0" w:color="auto"/>
                    <w:left w:val="none" w:sz="0" w:space="0" w:color="auto"/>
                    <w:bottom w:val="none" w:sz="0" w:space="0" w:color="auto"/>
                    <w:right w:val="none" w:sz="0" w:space="0" w:color="auto"/>
                  </w:divBdr>
                </w:div>
                <w:div w:id="1682735057">
                  <w:marLeft w:val="0"/>
                  <w:marRight w:val="0"/>
                  <w:marTop w:val="0"/>
                  <w:marBottom w:val="0"/>
                  <w:divBdr>
                    <w:top w:val="none" w:sz="0" w:space="0" w:color="auto"/>
                    <w:left w:val="none" w:sz="0" w:space="0" w:color="auto"/>
                    <w:bottom w:val="none" w:sz="0" w:space="0" w:color="auto"/>
                    <w:right w:val="none" w:sz="0" w:space="0" w:color="auto"/>
                  </w:divBdr>
                </w:div>
                <w:div w:id="894506591">
                  <w:marLeft w:val="0"/>
                  <w:marRight w:val="0"/>
                  <w:marTop w:val="0"/>
                  <w:marBottom w:val="0"/>
                  <w:divBdr>
                    <w:top w:val="none" w:sz="0" w:space="0" w:color="auto"/>
                    <w:left w:val="none" w:sz="0" w:space="0" w:color="auto"/>
                    <w:bottom w:val="none" w:sz="0" w:space="0" w:color="auto"/>
                    <w:right w:val="none" w:sz="0" w:space="0" w:color="auto"/>
                  </w:divBdr>
                </w:div>
                <w:div w:id="1383476873">
                  <w:marLeft w:val="0"/>
                  <w:marRight w:val="0"/>
                  <w:marTop w:val="0"/>
                  <w:marBottom w:val="0"/>
                  <w:divBdr>
                    <w:top w:val="none" w:sz="0" w:space="0" w:color="auto"/>
                    <w:left w:val="none" w:sz="0" w:space="0" w:color="auto"/>
                    <w:bottom w:val="none" w:sz="0" w:space="0" w:color="auto"/>
                    <w:right w:val="none" w:sz="0" w:space="0" w:color="auto"/>
                  </w:divBdr>
                </w:div>
                <w:div w:id="1155879719">
                  <w:marLeft w:val="0"/>
                  <w:marRight w:val="0"/>
                  <w:marTop w:val="0"/>
                  <w:marBottom w:val="0"/>
                  <w:divBdr>
                    <w:top w:val="none" w:sz="0" w:space="0" w:color="auto"/>
                    <w:left w:val="none" w:sz="0" w:space="0" w:color="auto"/>
                    <w:bottom w:val="none" w:sz="0" w:space="0" w:color="auto"/>
                    <w:right w:val="none" w:sz="0" w:space="0" w:color="auto"/>
                  </w:divBdr>
                </w:div>
                <w:div w:id="439564773">
                  <w:marLeft w:val="0"/>
                  <w:marRight w:val="0"/>
                  <w:marTop w:val="0"/>
                  <w:marBottom w:val="0"/>
                  <w:divBdr>
                    <w:top w:val="none" w:sz="0" w:space="0" w:color="auto"/>
                    <w:left w:val="none" w:sz="0" w:space="0" w:color="auto"/>
                    <w:bottom w:val="none" w:sz="0" w:space="0" w:color="auto"/>
                    <w:right w:val="none" w:sz="0" w:space="0" w:color="auto"/>
                  </w:divBdr>
                </w:div>
                <w:div w:id="553591005">
                  <w:marLeft w:val="0"/>
                  <w:marRight w:val="0"/>
                  <w:marTop w:val="0"/>
                  <w:marBottom w:val="0"/>
                  <w:divBdr>
                    <w:top w:val="none" w:sz="0" w:space="0" w:color="auto"/>
                    <w:left w:val="none" w:sz="0" w:space="0" w:color="auto"/>
                    <w:bottom w:val="none" w:sz="0" w:space="0" w:color="auto"/>
                    <w:right w:val="none" w:sz="0" w:space="0" w:color="auto"/>
                  </w:divBdr>
                </w:div>
                <w:div w:id="1565069709">
                  <w:marLeft w:val="0"/>
                  <w:marRight w:val="0"/>
                  <w:marTop w:val="0"/>
                  <w:marBottom w:val="0"/>
                  <w:divBdr>
                    <w:top w:val="none" w:sz="0" w:space="0" w:color="auto"/>
                    <w:left w:val="none" w:sz="0" w:space="0" w:color="auto"/>
                    <w:bottom w:val="none" w:sz="0" w:space="0" w:color="auto"/>
                    <w:right w:val="none" w:sz="0" w:space="0" w:color="auto"/>
                  </w:divBdr>
                </w:div>
                <w:div w:id="1452817089">
                  <w:marLeft w:val="0"/>
                  <w:marRight w:val="0"/>
                  <w:marTop w:val="0"/>
                  <w:marBottom w:val="0"/>
                  <w:divBdr>
                    <w:top w:val="none" w:sz="0" w:space="0" w:color="auto"/>
                    <w:left w:val="none" w:sz="0" w:space="0" w:color="auto"/>
                    <w:bottom w:val="none" w:sz="0" w:space="0" w:color="auto"/>
                    <w:right w:val="none" w:sz="0" w:space="0" w:color="auto"/>
                  </w:divBdr>
                </w:div>
                <w:div w:id="104234031">
                  <w:marLeft w:val="0"/>
                  <w:marRight w:val="0"/>
                  <w:marTop w:val="0"/>
                  <w:marBottom w:val="0"/>
                  <w:divBdr>
                    <w:top w:val="none" w:sz="0" w:space="0" w:color="auto"/>
                    <w:left w:val="none" w:sz="0" w:space="0" w:color="auto"/>
                    <w:bottom w:val="none" w:sz="0" w:space="0" w:color="auto"/>
                    <w:right w:val="none" w:sz="0" w:space="0" w:color="auto"/>
                  </w:divBdr>
                </w:div>
                <w:div w:id="859705129">
                  <w:marLeft w:val="0"/>
                  <w:marRight w:val="0"/>
                  <w:marTop w:val="0"/>
                  <w:marBottom w:val="0"/>
                  <w:divBdr>
                    <w:top w:val="none" w:sz="0" w:space="0" w:color="auto"/>
                    <w:left w:val="none" w:sz="0" w:space="0" w:color="auto"/>
                    <w:bottom w:val="none" w:sz="0" w:space="0" w:color="auto"/>
                    <w:right w:val="none" w:sz="0" w:space="0" w:color="auto"/>
                  </w:divBdr>
                </w:div>
                <w:div w:id="402414262">
                  <w:marLeft w:val="0"/>
                  <w:marRight w:val="0"/>
                  <w:marTop w:val="0"/>
                  <w:marBottom w:val="0"/>
                  <w:divBdr>
                    <w:top w:val="none" w:sz="0" w:space="0" w:color="auto"/>
                    <w:left w:val="none" w:sz="0" w:space="0" w:color="auto"/>
                    <w:bottom w:val="none" w:sz="0" w:space="0" w:color="auto"/>
                    <w:right w:val="none" w:sz="0" w:space="0" w:color="auto"/>
                  </w:divBdr>
                </w:div>
                <w:div w:id="686910361">
                  <w:marLeft w:val="0"/>
                  <w:marRight w:val="0"/>
                  <w:marTop w:val="0"/>
                  <w:marBottom w:val="0"/>
                  <w:divBdr>
                    <w:top w:val="none" w:sz="0" w:space="0" w:color="auto"/>
                    <w:left w:val="none" w:sz="0" w:space="0" w:color="auto"/>
                    <w:bottom w:val="none" w:sz="0" w:space="0" w:color="auto"/>
                    <w:right w:val="none" w:sz="0" w:space="0" w:color="auto"/>
                  </w:divBdr>
                </w:div>
                <w:div w:id="1967392027">
                  <w:marLeft w:val="0"/>
                  <w:marRight w:val="0"/>
                  <w:marTop w:val="0"/>
                  <w:marBottom w:val="0"/>
                  <w:divBdr>
                    <w:top w:val="none" w:sz="0" w:space="0" w:color="auto"/>
                    <w:left w:val="none" w:sz="0" w:space="0" w:color="auto"/>
                    <w:bottom w:val="none" w:sz="0" w:space="0" w:color="auto"/>
                    <w:right w:val="none" w:sz="0" w:space="0" w:color="auto"/>
                  </w:divBdr>
                </w:div>
                <w:div w:id="1675914973">
                  <w:marLeft w:val="0"/>
                  <w:marRight w:val="0"/>
                  <w:marTop w:val="0"/>
                  <w:marBottom w:val="0"/>
                  <w:divBdr>
                    <w:top w:val="none" w:sz="0" w:space="0" w:color="auto"/>
                    <w:left w:val="none" w:sz="0" w:space="0" w:color="auto"/>
                    <w:bottom w:val="none" w:sz="0" w:space="0" w:color="auto"/>
                    <w:right w:val="none" w:sz="0" w:space="0" w:color="auto"/>
                  </w:divBdr>
                </w:div>
                <w:div w:id="892036659">
                  <w:marLeft w:val="0"/>
                  <w:marRight w:val="0"/>
                  <w:marTop w:val="0"/>
                  <w:marBottom w:val="0"/>
                  <w:divBdr>
                    <w:top w:val="none" w:sz="0" w:space="0" w:color="auto"/>
                    <w:left w:val="none" w:sz="0" w:space="0" w:color="auto"/>
                    <w:bottom w:val="none" w:sz="0" w:space="0" w:color="auto"/>
                    <w:right w:val="none" w:sz="0" w:space="0" w:color="auto"/>
                  </w:divBdr>
                </w:div>
                <w:div w:id="1204098508">
                  <w:marLeft w:val="0"/>
                  <w:marRight w:val="0"/>
                  <w:marTop w:val="0"/>
                  <w:marBottom w:val="0"/>
                  <w:divBdr>
                    <w:top w:val="none" w:sz="0" w:space="0" w:color="auto"/>
                    <w:left w:val="none" w:sz="0" w:space="0" w:color="auto"/>
                    <w:bottom w:val="none" w:sz="0" w:space="0" w:color="auto"/>
                    <w:right w:val="none" w:sz="0" w:space="0" w:color="auto"/>
                  </w:divBdr>
                </w:div>
                <w:div w:id="1082920111">
                  <w:marLeft w:val="0"/>
                  <w:marRight w:val="0"/>
                  <w:marTop w:val="0"/>
                  <w:marBottom w:val="0"/>
                  <w:divBdr>
                    <w:top w:val="none" w:sz="0" w:space="0" w:color="auto"/>
                    <w:left w:val="none" w:sz="0" w:space="0" w:color="auto"/>
                    <w:bottom w:val="none" w:sz="0" w:space="0" w:color="auto"/>
                    <w:right w:val="none" w:sz="0" w:space="0" w:color="auto"/>
                  </w:divBdr>
                </w:div>
                <w:div w:id="408582136">
                  <w:marLeft w:val="0"/>
                  <w:marRight w:val="0"/>
                  <w:marTop w:val="0"/>
                  <w:marBottom w:val="0"/>
                  <w:divBdr>
                    <w:top w:val="none" w:sz="0" w:space="0" w:color="auto"/>
                    <w:left w:val="none" w:sz="0" w:space="0" w:color="auto"/>
                    <w:bottom w:val="none" w:sz="0" w:space="0" w:color="auto"/>
                    <w:right w:val="none" w:sz="0" w:space="0" w:color="auto"/>
                  </w:divBdr>
                </w:div>
                <w:div w:id="10910716">
                  <w:marLeft w:val="0"/>
                  <w:marRight w:val="0"/>
                  <w:marTop w:val="0"/>
                  <w:marBottom w:val="0"/>
                  <w:divBdr>
                    <w:top w:val="none" w:sz="0" w:space="0" w:color="auto"/>
                    <w:left w:val="none" w:sz="0" w:space="0" w:color="auto"/>
                    <w:bottom w:val="none" w:sz="0" w:space="0" w:color="auto"/>
                    <w:right w:val="none" w:sz="0" w:space="0" w:color="auto"/>
                  </w:divBdr>
                </w:div>
                <w:div w:id="586354670">
                  <w:marLeft w:val="0"/>
                  <w:marRight w:val="0"/>
                  <w:marTop w:val="0"/>
                  <w:marBottom w:val="0"/>
                  <w:divBdr>
                    <w:top w:val="none" w:sz="0" w:space="0" w:color="auto"/>
                    <w:left w:val="none" w:sz="0" w:space="0" w:color="auto"/>
                    <w:bottom w:val="none" w:sz="0" w:space="0" w:color="auto"/>
                    <w:right w:val="none" w:sz="0" w:space="0" w:color="auto"/>
                  </w:divBdr>
                </w:div>
                <w:div w:id="501435902">
                  <w:marLeft w:val="0"/>
                  <w:marRight w:val="0"/>
                  <w:marTop w:val="0"/>
                  <w:marBottom w:val="0"/>
                  <w:divBdr>
                    <w:top w:val="none" w:sz="0" w:space="0" w:color="auto"/>
                    <w:left w:val="none" w:sz="0" w:space="0" w:color="auto"/>
                    <w:bottom w:val="none" w:sz="0" w:space="0" w:color="auto"/>
                    <w:right w:val="none" w:sz="0" w:space="0" w:color="auto"/>
                  </w:divBdr>
                </w:div>
                <w:div w:id="568148190">
                  <w:marLeft w:val="0"/>
                  <w:marRight w:val="0"/>
                  <w:marTop w:val="0"/>
                  <w:marBottom w:val="0"/>
                  <w:divBdr>
                    <w:top w:val="none" w:sz="0" w:space="0" w:color="auto"/>
                    <w:left w:val="none" w:sz="0" w:space="0" w:color="auto"/>
                    <w:bottom w:val="none" w:sz="0" w:space="0" w:color="auto"/>
                    <w:right w:val="none" w:sz="0" w:space="0" w:color="auto"/>
                  </w:divBdr>
                </w:div>
                <w:div w:id="4617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9009">
      <w:bodyDiv w:val="1"/>
      <w:marLeft w:val="0"/>
      <w:marRight w:val="0"/>
      <w:marTop w:val="0"/>
      <w:marBottom w:val="0"/>
      <w:divBdr>
        <w:top w:val="none" w:sz="0" w:space="0" w:color="auto"/>
        <w:left w:val="none" w:sz="0" w:space="0" w:color="auto"/>
        <w:bottom w:val="none" w:sz="0" w:space="0" w:color="auto"/>
        <w:right w:val="none" w:sz="0" w:space="0" w:color="auto"/>
      </w:divBdr>
    </w:div>
    <w:div w:id="280111100">
      <w:bodyDiv w:val="1"/>
      <w:marLeft w:val="0"/>
      <w:marRight w:val="0"/>
      <w:marTop w:val="0"/>
      <w:marBottom w:val="0"/>
      <w:divBdr>
        <w:top w:val="none" w:sz="0" w:space="0" w:color="auto"/>
        <w:left w:val="none" w:sz="0" w:space="0" w:color="auto"/>
        <w:bottom w:val="none" w:sz="0" w:space="0" w:color="auto"/>
        <w:right w:val="none" w:sz="0" w:space="0" w:color="auto"/>
      </w:divBdr>
    </w:div>
    <w:div w:id="282350071">
      <w:bodyDiv w:val="1"/>
      <w:marLeft w:val="0"/>
      <w:marRight w:val="0"/>
      <w:marTop w:val="0"/>
      <w:marBottom w:val="0"/>
      <w:divBdr>
        <w:top w:val="none" w:sz="0" w:space="0" w:color="auto"/>
        <w:left w:val="none" w:sz="0" w:space="0" w:color="auto"/>
        <w:bottom w:val="none" w:sz="0" w:space="0" w:color="auto"/>
        <w:right w:val="none" w:sz="0" w:space="0" w:color="auto"/>
      </w:divBdr>
    </w:div>
    <w:div w:id="285157711">
      <w:bodyDiv w:val="1"/>
      <w:marLeft w:val="0"/>
      <w:marRight w:val="0"/>
      <w:marTop w:val="0"/>
      <w:marBottom w:val="0"/>
      <w:divBdr>
        <w:top w:val="none" w:sz="0" w:space="0" w:color="auto"/>
        <w:left w:val="none" w:sz="0" w:space="0" w:color="auto"/>
        <w:bottom w:val="none" w:sz="0" w:space="0" w:color="auto"/>
        <w:right w:val="none" w:sz="0" w:space="0" w:color="auto"/>
      </w:divBdr>
    </w:div>
    <w:div w:id="287005877">
      <w:bodyDiv w:val="1"/>
      <w:marLeft w:val="0"/>
      <w:marRight w:val="0"/>
      <w:marTop w:val="0"/>
      <w:marBottom w:val="0"/>
      <w:divBdr>
        <w:top w:val="none" w:sz="0" w:space="0" w:color="auto"/>
        <w:left w:val="none" w:sz="0" w:space="0" w:color="auto"/>
        <w:bottom w:val="none" w:sz="0" w:space="0" w:color="auto"/>
        <w:right w:val="none" w:sz="0" w:space="0" w:color="auto"/>
      </w:divBdr>
    </w:div>
    <w:div w:id="288324363">
      <w:bodyDiv w:val="1"/>
      <w:marLeft w:val="0"/>
      <w:marRight w:val="0"/>
      <w:marTop w:val="0"/>
      <w:marBottom w:val="0"/>
      <w:divBdr>
        <w:top w:val="none" w:sz="0" w:space="0" w:color="auto"/>
        <w:left w:val="none" w:sz="0" w:space="0" w:color="auto"/>
        <w:bottom w:val="none" w:sz="0" w:space="0" w:color="auto"/>
        <w:right w:val="none" w:sz="0" w:space="0" w:color="auto"/>
      </w:divBdr>
    </w:div>
    <w:div w:id="288900992">
      <w:bodyDiv w:val="1"/>
      <w:marLeft w:val="0"/>
      <w:marRight w:val="0"/>
      <w:marTop w:val="0"/>
      <w:marBottom w:val="0"/>
      <w:divBdr>
        <w:top w:val="none" w:sz="0" w:space="0" w:color="auto"/>
        <w:left w:val="none" w:sz="0" w:space="0" w:color="auto"/>
        <w:bottom w:val="none" w:sz="0" w:space="0" w:color="auto"/>
        <w:right w:val="none" w:sz="0" w:space="0" w:color="auto"/>
      </w:divBdr>
    </w:div>
    <w:div w:id="294920344">
      <w:bodyDiv w:val="1"/>
      <w:marLeft w:val="0"/>
      <w:marRight w:val="0"/>
      <w:marTop w:val="0"/>
      <w:marBottom w:val="0"/>
      <w:divBdr>
        <w:top w:val="none" w:sz="0" w:space="0" w:color="auto"/>
        <w:left w:val="none" w:sz="0" w:space="0" w:color="auto"/>
        <w:bottom w:val="none" w:sz="0" w:space="0" w:color="auto"/>
        <w:right w:val="none" w:sz="0" w:space="0" w:color="auto"/>
      </w:divBdr>
    </w:div>
    <w:div w:id="295138682">
      <w:bodyDiv w:val="1"/>
      <w:marLeft w:val="0"/>
      <w:marRight w:val="0"/>
      <w:marTop w:val="0"/>
      <w:marBottom w:val="0"/>
      <w:divBdr>
        <w:top w:val="none" w:sz="0" w:space="0" w:color="auto"/>
        <w:left w:val="none" w:sz="0" w:space="0" w:color="auto"/>
        <w:bottom w:val="none" w:sz="0" w:space="0" w:color="auto"/>
        <w:right w:val="none" w:sz="0" w:space="0" w:color="auto"/>
      </w:divBdr>
    </w:div>
    <w:div w:id="295306846">
      <w:bodyDiv w:val="1"/>
      <w:marLeft w:val="0"/>
      <w:marRight w:val="0"/>
      <w:marTop w:val="0"/>
      <w:marBottom w:val="0"/>
      <w:divBdr>
        <w:top w:val="none" w:sz="0" w:space="0" w:color="auto"/>
        <w:left w:val="none" w:sz="0" w:space="0" w:color="auto"/>
        <w:bottom w:val="none" w:sz="0" w:space="0" w:color="auto"/>
        <w:right w:val="none" w:sz="0" w:space="0" w:color="auto"/>
      </w:divBdr>
    </w:div>
    <w:div w:id="297687804">
      <w:bodyDiv w:val="1"/>
      <w:marLeft w:val="0"/>
      <w:marRight w:val="0"/>
      <w:marTop w:val="0"/>
      <w:marBottom w:val="0"/>
      <w:divBdr>
        <w:top w:val="none" w:sz="0" w:space="0" w:color="auto"/>
        <w:left w:val="none" w:sz="0" w:space="0" w:color="auto"/>
        <w:bottom w:val="none" w:sz="0" w:space="0" w:color="auto"/>
        <w:right w:val="none" w:sz="0" w:space="0" w:color="auto"/>
      </w:divBdr>
    </w:div>
    <w:div w:id="299503822">
      <w:bodyDiv w:val="1"/>
      <w:marLeft w:val="0"/>
      <w:marRight w:val="0"/>
      <w:marTop w:val="0"/>
      <w:marBottom w:val="0"/>
      <w:divBdr>
        <w:top w:val="none" w:sz="0" w:space="0" w:color="auto"/>
        <w:left w:val="none" w:sz="0" w:space="0" w:color="auto"/>
        <w:bottom w:val="none" w:sz="0" w:space="0" w:color="auto"/>
        <w:right w:val="none" w:sz="0" w:space="0" w:color="auto"/>
      </w:divBdr>
    </w:div>
    <w:div w:id="302396519">
      <w:bodyDiv w:val="1"/>
      <w:marLeft w:val="0"/>
      <w:marRight w:val="0"/>
      <w:marTop w:val="0"/>
      <w:marBottom w:val="0"/>
      <w:divBdr>
        <w:top w:val="none" w:sz="0" w:space="0" w:color="auto"/>
        <w:left w:val="none" w:sz="0" w:space="0" w:color="auto"/>
        <w:bottom w:val="none" w:sz="0" w:space="0" w:color="auto"/>
        <w:right w:val="none" w:sz="0" w:space="0" w:color="auto"/>
      </w:divBdr>
    </w:div>
    <w:div w:id="303900211">
      <w:bodyDiv w:val="1"/>
      <w:marLeft w:val="0"/>
      <w:marRight w:val="0"/>
      <w:marTop w:val="0"/>
      <w:marBottom w:val="0"/>
      <w:divBdr>
        <w:top w:val="none" w:sz="0" w:space="0" w:color="auto"/>
        <w:left w:val="none" w:sz="0" w:space="0" w:color="auto"/>
        <w:bottom w:val="none" w:sz="0" w:space="0" w:color="auto"/>
        <w:right w:val="none" w:sz="0" w:space="0" w:color="auto"/>
      </w:divBdr>
    </w:div>
    <w:div w:id="304361715">
      <w:bodyDiv w:val="1"/>
      <w:marLeft w:val="0"/>
      <w:marRight w:val="0"/>
      <w:marTop w:val="0"/>
      <w:marBottom w:val="0"/>
      <w:divBdr>
        <w:top w:val="none" w:sz="0" w:space="0" w:color="auto"/>
        <w:left w:val="none" w:sz="0" w:space="0" w:color="auto"/>
        <w:bottom w:val="none" w:sz="0" w:space="0" w:color="auto"/>
        <w:right w:val="none" w:sz="0" w:space="0" w:color="auto"/>
      </w:divBdr>
    </w:div>
    <w:div w:id="306666751">
      <w:bodyDiv w:val="1"/>
      <w:marLeft w:val="0"/>
      <w:marRight w:val="0"/>
      <w:marTop w:val="0"/>
      <w:marBottom w:val="0"/>
      <w:divBdr>
        <w:top w:val="none" w:sz="0" w:space="0" w:color="auto"/>
        <w:left w:val="none" w:sz="0" w:space="0" w:color="auto"/>
        <w:bottom w:val="none" w:sz="0" w:space="0" w:color="auto"/>
        <w:right w:val="none" w:sz="0" w:space="0" w:color="auto"/>
      </w:divBdr>
      <w:divsChild>
        <w:div w:id="1668244544">
          <w:marLeft w:val="0"/>
          <w:marRight w:val="0"/>
          <w:marTop w:val="0"/>
          <w:marBottom w:val="0"/>
          <w:divBdr>
            <w:top w:val="none" w:sz="0" w:space="0" w:color="auto"/>
            <w:left w:val="none" w:sz="0" w:space="0" w:color="auto"/>
            <w:bottom w:val="none" w:sz="0" w:space="0" w:color="auto"/>
            <w:right w:val="none" w:sz="0" w:space="0" w:color="auto"/>
          </w:divBdr>
          <w:divsChild>
            <w:div w:id="6921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70081">
      <w:bodyDiv w:val="1"/>
      <w:marLeft w:val="0"/>
      <w:marRight w:val="0"/>
      <w:marTop w:val="0"/>
      <w:marBottom w:val="0"/>
      <w:divBdr>
        <w:top w:val="none" w:sz="0" w:space="0" w:color="auto"/>
        <w:left w:val="none" w:sz="0" w:space="0" w:color="auto"/>
        <w:bottom w:val="none" w:sz="0" w:space="0" w:color="auto"/>
        <w:right w:val="none" w:sz="0" w:space="0" w:color="auto"/>
      </w:divBdr>
    </w:div>
    <w:div w:id="307783310">
      <w:bodyDiv w:val="1"/>
      <w:marLeft w:val="0"/>
      <w:marRight w:val="0"/>
      <w:marTop w:val="0"/>
      <w:marBottom w:val="0"/>
      <w:divBdr>
        <w:top w:val="none" w:sz="0" w:space="0" w:color="auto"/>
        <w:left w:val="none" w:sz="0" w:space="0" w:color="auto"/>
        <w:bottom w:val="none" w:sz="0" w:space="0" w:color="auto"/>
        <w:right w:val="none" w:sz="0" w:space="0" w:color="auto"/>
      </w:divBdr>
    </w:div>
    <w:div w:id="308369506">
      <w:bodyDiv w:val="1"/>
      <w:marLeft w:val="0"/>
      <w:marRight w:val="0"/>
      <w:marTop w:val="0"/>
      <w:marBottom w:val="0"/>
      <w:divBdr>
        <w:top w:val="none" w:sz="0" w:space="0" w:color="auto"/>
        <w:left w:val="none" w:sz="0" w:space="0" w:color="auto"/>
        <w:bottom w:val="none" w:sz="0" w:space="0" w:color="auto"/>
        <w:right w:val="none" w:sz="0" w:space="0" w:color="auto"/>
      </w:divBdr>
    </w:div>
    <w:div w:id="309868633">
      <w:bodyDiv w:val="1"/>
      <w:marLeft w:val="0"/>
      <w:marRight w:val="0"/>
      <w:marTop w:val="0"/>
      <w:marBottom w:val="0"/>
      <w:divBdr>
        <w:top w:val="none" w:sz="0" w:space="0" w:color="auto"/>
        <w:left w:val="none" w:sz="0" w:space="0" w:color="auto"/>
        <w:bottom w:val="none" w:sz="0" w:space="0" w:color="auto"/>
        <w:right w:val="none" w:sz="0" w:space="0" w:color="auto"/>
      </w:divBdr>
    </w:div>
    <w:div w:id="310717708">
      <w:bodyDiv w:val="1"/>
      <w:marLeft w:val="0"/>
      <w:marRight w:val="0"/>
      <w:marTop w:val="0"/>
      <w:marBottom w:val="0"/>
      <w:divBdr>
        <w:top w:val="none" w:sz="0" w:space="0" w:color="auto"/>
        <w:left w:val="none" w:sz="0" w:space="0" w:color="auto"/>
        <w:bottom w:val="none" w:sz="0" w:space="0" w:color="auto"/>
        <w:right w:val="none" w:sz="0" w:space="0" w:color="auto"/>
      </w:divBdr>
    </w:div>
    <w:div w:id="311103227">
      <w:bodyDiv w:val="1"/>
      <w:marLeft w:val="0"/>
      <w:marRight w:val="0"/>
      <w:marTop w:val="0"/>
      <w:marBottom w:val="0"/>
      <w:divBdr>
        <w:top w:val="none" w:sz="0" w:space="0" w:color="auto"/>
        <w:left w:val="none" w:sz="0" w:space="0" w:color="auto"/>
        <w:bottom w:val="none" w:sz="0" w:space="0" w:color="auto"/>
        <w:right w:val="none" w:sz="0" w:space="0" w:color="auto"/>
      </w:divBdr>
      <w:divsChild>
        <w:div w:id="709691641">
          <w:marLeft w:val="0"/>
          <w:marRight w:val="0"/>
          <w:marTop w:val="0"/>
          <w:marBottom w:val="0"/>
          <w:divBdr>
            <w:top w:val="none" w:sz="0" w:space="0" w:color="auto"/>
            <w:left w:val="none" w:sz="0" w:space="0" w:color="auto"/>
            <w:bottom w:val="none" w:sz="0" w:space="0" w:color="auto"/>
            <w:right w:val="none" w:sz="0" w:space="0" w:color="auto"/>
          </w:divBdr>
        </w:div>
        <w:div w:id="1052273273">
          <w:marLeft w:val="0"/>
          <w:marRight w:val="0"/>
          <w:marTop w:val="0"/>
          <w:marBottom w:val="0"/>
          <w:divBdr>
            <w:top w:val="none" w:sz="0" w:space="0" w:color="auto"/>
            <w:left w:val="none" w:sz="0" w:space="0" w:color="auto"/>
            <w:bottom w:val="none" w:sz="0" w:space="0" w:color="auto"/>
            <w:right w:val="none" w:sz="0" w:space="0" w:color="auto"/>
          </w:divBdr>
        </w:div>
        <w:div w:id="1075978663">
          <w:marLeft w:val="0"/>
          <w:marRight w:val="0"/>
          <w:marTop w:val="0"/>
          <w:marBottom w:val="0"/>
          <w:divBdr>
            <w:top w:val="none" w:sz="0" w:space="0" w:color="auto"/>
            <w:left w:val="none" w:sz="0" w:space="0" w:color="auto"/>
            <w:bottom w:val="none" w:sz="0" w:space="0" w:color="auto"/>
            <w:right w:val="none" w:sz="0" w:space="0" w:color="auto"/>
          </w:divBdr>
        </w:div>
        <w:div w:id="77993411">
          <w:marLeft w:val="0"/>
          <w:marRight w:val="0"/>
          <w:marTop w:val="0"/>
          <w:marBottom w:val="0"/>
          <w:divBdr>
            <w:top w:val="none" w:sz="0" w:space="0" w:color="auto"/>
            <w:left w:val="none" w:sz="0" w:space="0" w:color="auto"/>
            <w:bottom w:val="none" w:sz="0" w:space="0" w:color="auto"/>
            <w:right w:val="none" w:sz="0" w:space="0" w:color="auto"/>
          </w:divBdr>
        </w:div>
        <w:div w:id="1834031453">
          <w:marLeft w:val="0"/>
          <w:marRight w:val="0"/>
          <w:marTop w:val="0"/>
          <w:marBottom w:val="0"/>
          <w:divBdr>
            <w:top w:val="none" w:sz="0" w:space="0" w:color="auto"/>
            <w:left w:val="none" w:sz="0" w:space="0" w:color="auto"/>
            <w:bottom w:val="none" w:sz="0" w:space="0" w:color="auto"/>
            <w:right w:val="none" w:sz="0" w:space="0" w:color="auto"/>
          </w:divBdr>
        </w:div>
        <w:div w:id="359429036">
          <w:marLeft w:val="0"/>
          <w:marRight w:val="0"/>
          <w:marTop w:val="0"/>
          <w:marBottom w:val="0"/>
          <w:divBdr>
            <w:top w:val="none" w:sz="0" w:space="0" w:color="auto"/>
            <w:left w:val="none" w:sz="0" w:space="0" w:color="auto"/>
            <w:bottom w:val="none" w:sz="0" w:space="0" w:color="auto"/>
            <w:right w:val="none" w:sz="0" w:space="0" w:color="auto"/>
          </w:divBdr>
        </w:div>
        <w:div w:id="1155610307">
          <w:marLeft w:val="0"/>
          <w:marRight w:val="0"/>
          <w:marTop w:val="0"/>
          <w:marBottom w:val="0"/>
          <w:divBdr>
            <w:top w:val="none" w:sz="0" w:space="0" w:color="auto"/>
            <w:left w:val="none" w:sz="0" w:space="0" w:color="auto"/>
            <w:bottom w:val="none" w:sz="0" w:space="0" w:color="auto"/>
            <w:right w:val="none" w:sz="0" w:space="0" w:color="auto"/>
          </w:divBdr>
        </w:div>
        <w:div w:id="9645104">
          <w:marLeft w:val="0"/>
          <w:marRight w:val="0"/>
          <w:marTop w:val="0"/>
          <w:marBottom w:val="0"/>
          <w:divBdr>
            <w:top w:val="none" w:sz="0" w:space="0" w:color="auto"/>
            <w:left w:val="none" w:sz="0" w:space="0" w:color="auto"/>
            <w:bottom w:val="none" w:sz="0" w:space="0" w:color="auto"/>
            <w:right w:val="none" w:sz="0" w:space="0" w:color="auto"/>
          </w:divBdr>
        </w:div>
        <w:div w:id="1237670491">
          <w:marLeft w:val="0"/>
          <w:marRight w:val="0"/>
          <w:marTop w:val="0"/>
          <w:marBottom w:val="0"/>
          <w:divBdr>
            <w:top w:val="none" w:sz="0" w:space="0" w:color="auto"/>
            <w:left w:val="none" w:sz="0" w:space="0" w:color="auto"/>
            <w:bottom w:val="none" w:sz="0" w:space="0" w:color="auto"/>
            <w:right w:val="none" w:sz="0" w:space="0" w:color="auto"/>
          </w:divBdr>
        </w:div>
      </w:divsChild>
    </w:div>
    <w:div w:id="312881296">
      <w:bodyDiv w:val="1"/>
      <w:marLeft w:val="0"/>
      <w:marRight w:val="0"/>
      <w:marTop w:val="0"/>
      <w:marBottom w:val="0"/>
      <w:divBdr>
        <w:top w:val="none" w:sz="0" w:space="0" w:color="auto"/>
        <w:left w:val="none" w:sz="0" w:space="0" w:color="auto"/>
        <w:bottom w:val="none" w:sz="0" w:space="0" w:color="auto"/>
        <w:right w:val="none" w:sz="0" w:space="0" w:color="auto"/>
      </w:divBdr>
    </w:div>
    <w:div w:id="313147285">
      <w:bodyDiv w:val="1"/>
      <w:marLeft w:val="0"/>
      <w:marRight w:val="0"/>
      <w:marTop w:val="0"/>
      <w:marBottom w:val="0"/>
      <w:divBdr>
        <w:top w:val="none" w:sz="0" w:space="0" w:color="auto"/>
        <w:left w:val="none" w:sz="0" w:space="0" w:color="auto"/>
        <w:bottom w:val="none" w:sz="0" w:space="0" w:color="auto"/>
        <w:right w:val="none" w:sz="0" w:space="0" w:color="auto"/>
      </w:divBdr>
    </w:div>
    <w:div w:id="313721340">
      <w:bodyDiv w:val="1"/>
      <w:marLeft w:val="0"/>
      <w:marRight w:val="0"/>
      <w:marTop w:val="0"/>
      <w:marBottom w:val="0"/>
      <w:divBdr>
        <w:top w:val="none" w:sz="0" w:space="0" w:color="auto"/>
        <w:left w:val="none" w:sz="0" w:space="0" w:color="auto"/>
        <w:bottom w:val="none" w:sz="0" w:space="0" w:color="auto"/>
        <w:right w:val="none" w:sz="0" w:space="0" w:color="auto"/>
      </w:divBdr>
    </w:div>
    <w:div w:id="316344070">
      <w:bodyDiv w:val="1"/>
      <w:marLeft w:val="0"/>
      <w:marRight w:val="0"/>
      <w:marTop w:val="0"/>
      <w:marBottom w:val="0"/>
      <w:divBdr>
        <w:top w:val="none" w:sz="0" w:space="0" w:color="auto"/>
        <w:left w:val="none" w:sz="0" w:space="0" w:color="auto"/>
        <w:bottom w:val="none" w:sz="0" w:space="0" w:color="auto"/>
        <w:right w:val="none" w:sz="0" w:space="0" w:color="auto"/>
      </w:divBdr>
      <w:divsChild>
        <w:div w:id="94131624">
          <w:marLeft w:val="0"/>
          <w:marRight w:val="0"/>
          <w:marTop w:val="0"/>
          <w:marBottom w:val="75"/>
          <w:divBdr>
            <w:top w:val="none" w:sz="0" w:space="0" w:color="auto"/>
            <w:left w:val="none" w:sz="0" w:space="0" w:color="auto"/>
            <w:bottom w:val="none" w:sz="0" w:space="0" w:color="auto"/>
            <w:right w:val="none" w:sz="0" w:space="0" w:color="auto"/>
          </w:divBdr>
        </w:div>
        <w:div w:id="986782299">
          <w:marLeft w:val="0"/>
          <w:marRight w:val="0"/>
          <w:marTop w:val="150"/>
          <w:marBottom w:val="150"/>
          <w:divBdr>
            <w:top w:val="none" w:sz="0" w:space="0" w:color="auto"/>
            <w:left w:val="none" w:sz="0" w:space="0" w:color="auto"/>
            <w:bottom w:val="none" w:sz="0" w:space="0" w:color="auto"/>
            <w:right w:val="none" w:sz="0" w:space="0" w:color="auto"/>
          </w:divBdr>
        </w:div>
      </w:divsChild>
    </w:div>
    <w:div w:id="316764651">
      <w:bodyDiv w:val="1"/>
      <w:marLeft w:val="0"/>
      <w:marRight w:val="0"/>
      <w:marTop w:val="0"/>
      <w:marBottom w:val="0"/>
      <w:divBdr>
        <w:top w:val="none" w:sz="0" w:space="0" w:color="auto"/>
        <w:left w:val="none" w:sz="0" w:space="0" w:color="auto"/>
        <w:bottom w:val="none" w:sz="0" w:space="0" w:color="auto"/>
        <w:right w:val="none" w:sz="0" w:space="0" w:color="auto"/>
      </w:divBdr>
    </w:div>
    <w:div w:id="320159695">
      <w:bodyDiv w:val="1"/>
      <w:marLeft w:val="0"/>
      <w:marRight w:val="0"/>
      <w:marTop w:val="0"/>
      <w:marBottom w:val="0"/>
      <w:divBdr>
        <w:top w:val="none" w:sz="0" w:space="0" w:color="auto"/>
        <w:left w:val="none" w:sz="0" w:space="0" w:color="auto"/>
        <w:bottom w:val="none" w:sz="0" w:space="0" w:color="auto"/>
        <w:right w:val="none" w:sz="0" w:space="0" w:color="auto"/>
      </w:divBdr>
    </w:div>
    <w:div w:id="323625709">
      <w:bodyDiv w:val="1"/>
      <w:marLeft w:val="0"/>
      <w:marRight w:val="0"/>
      <w:marTop w:val="0"/>
      <w:marBottom w:val="0"/>
      <w:divBdr>
        <w:top w:val="none" w:sz="0" w:space="0" w:color="auto"/>
        <w:left w:val="none" w:sz="0" w:space="0" w:color="auto"/>
        <w:bottom w:val="none" w:sz="0" w:space="0" w:color="auto"/>
        <w:right w:val="none" w:sz="0" w:space="0" w:color="auto"/>
      </w:divBdr>
    </w:div>
    <w:div w:id="323749135">
      <w:bodyDiv w:val="1"/>
      <w:marLeft w:val="0"/>
      <w:marRight w:val="0"/>
      <w:marTop w:val="0"/>
      <w:marBottom w:val="0"/>
      <w:divBdr>
        <w:top w:val="none" w:sz="0" w:space="0" w:color="auto"/>
        <w:left w:val="none" w:sz="0" w:space="0" w:color="auto"/>
        <w:bottom w:val="none" w:sz="0" w:space="0" w:color="auto"/>
        <w:right w:val="none" w:sz="0" w:space="0" w:color="auto"/>
      </w:divBdr>
    </w:div>
    <w:div w:id="324093985">
      <w:bodyDiv w:val="1"/>
      <w:marLeft w:val="0"/>
      <w:marRight w:val="0"/>
      <w:marTop w:val="0"/>
      <w:marBottom w:val="0"/>
      <w:divBdr>
        <w:top w:val="none" w:sz="0" w:space="0" w:color="auto"/>
        <w:left w:val="none" w:sz="0" w:space="0" w:color="auto"/>
        <w:bottom w:val="none" w:sz="0" w:space="0" w:color="auto"/>
        <w:right w:val="none" w:sz="0" w:space="0" w:color="auto"/>
      </w:divBdr>
    </w:div>
    <w:div w:id="325401429">
      <w:bodyDiv w:val="1"/>
      <w:marLeft w:val="0"/>
      <w:marRight w:val="0"/>
      <w:marTop w:val="0"/>
      <w:marBottom w:val="0"/>
      <w:divBdr>
        <w:top w:val="none" w:sz="0" w:space="0" w:color="auto"/>
        <w:left w:val="none" w:sz="0" w:space="0" w:color="auto"/>
        <w:bottom w:val="none" w:sz="0" w:space="0" w:color="auto"/>
        <w:right w:val="none" w:sz="0" w:space="0" w:color="auto"/>
      </w:divBdr>
    </w:div>
    <w:div w:id="325741781">
      <w:bodyDiv w:val="1"/>
      <w:marLeft w:val="0"/>
      <w:marRight w:val="0"/>
      <w:marTop w:val="0"/>
      <w:marBottom w:val="0"/>
      <w:divBdr>
        <w:top w:val="none" w:sz="0" w:space="0" w:color="auto"/>
        <w:left w:val="none" w:sz="0" w:space="0" w:color="auto"/>
        <w:bottom w:val="none" w:sz="0" w:space="0" w:color="auto"/>
        <w:right w:val="none" w:sz="0" w:space="0" w:color="auto"/>
      </w:divBdr>
    </w:div>
    <w:div w:id="326441133">
      <w:bodyDiv w:val="1"/>
      <w:marLeft w:val="0"/>
      <w:marRight w:val="0"/>
      <w:marTop w:val="0"/>
      <w:marBottom w:val="0"/>
      <w:divBdr>
        <w:top w:val="none" w:sz="0" w:space="0" w:color="auto"/>
        <w:left w:val="none" w:sz="0" w:space="0" w:color="auto"/>
        <w:bottom w:val="none" w:sz="0" w:space="0" w:color="auto"/>
        <w:right w:val="none" w:sz="0" w:space="0" w:color="auto"/>
      </w:divBdr>
    </w:div>
    <w:div w:id="331107088">
      <w:bodyDiv w:val="1"/>
      <w:marLeft w:val="0"/>
      <w:marRight w:val="0"/>
      <w:marTop w:val="0"/>
      <w:marBottom w:val="0"/>
      <w:divBdr>
        <w:top w:val="none" w:sz="0" w:space="0" w:color="auto"/>
        <w:left w:val="none" w:sz="0" w:space="0" w:color="auto"/>
        <w:bottom w:val="none" w:sz="0" w:space="0" w:color="auto"/>
        <w:right w:val="none" w:sz="0" w:space="0" w:color="auto"/>
      </w:divBdr>
    </w:div>
    <w:div w:id="331489083">
      <w:bodyDiv w:val="1"/>
      <w:marLeft w:val="0"/>
      <w:marRight w:val="0"/>
      <w:marTop w:val="0"/>
      <w:marBottom w:val="0"/>
      <w:divBdr>
        <w:top w:val="none" w:sz="0" w:space="0" w:color="auto"/>
        <w:left w:val="none" w:sz="0" w:space="0" w:color="auto"/>
        <w:bottom w:val="none" w:sz="0" w:space="0" w:color="auto"/>
        <w:right w:val="none" w:sz="0" w:space="0" w:color="auto"/>
      </w:divBdr>
      <w:divsChild>
        <w:div w:id="1372921781">
          <w:marLeft w:val="0"/>
          <w:marRight w:val="0"/>
          <w:marTop w:val="0"/>
          <w:marBottom w:val="0"/>
          <w:divBdr>
            <w:top w:val="none" w:sz="0" w:space="0" w:color="auto"/>
            <w:left w:val="none" w:sz="0" w:space="0" w:color="auto"/>
            <w:bottom w:val="none" w:sz="0" w:space="0" w:color="auto"/>
            <w:right w:val="none" w:sz="0" w:space="0" w:color="auto"/>
          </w:divBdr>
          <w:divsChild>
            <w:div w:id="1133014116">
              <w:marLeft w:val="-225"/>
              <w:marRight w:val="-225"/>
              <w:marTop w:val="0"/>
              <w:marBottom w:val="0"/>
              <w:divBdr>
                <w:top w:val="none" w:sz="0" w:space="0" w:color="auto"/>
                <w:left w:val="none" w:sz="0" w:space="0" w:color="auto"/>
                <w:bottom w:val="none" w:sz="0" w:space="0" w:color="auto"/>
                <w:right w:val="none" w:sz="0" w:space="0" w:color="auto"/>
              </w:divBdr>
              <w:divsChild>
                <w:div w:id="1211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4966">
          <w:marLeft w:val="0"/>
          <w:marRight w:val="0"/>
          <w:marTop w:val="0"/>
          <w:marBottom w:val="0"/>
          <w:divBdr>
            <w:top w:val="none" w:sz="0" w:space="0" w:color="auto"/>
            <w:left w:val="none" w:sz="0" w:space="0" w:color="auto"/>
            <w:bottom w:val="none" w:sz="0" w:space="0" w:color="auto"/>
            <w:right w:val="none" w:sz="0" w:space="0" w:color="auto"/>
          </w:divBdr>
          <w:divsChild>
            <w:div w:id="2108185149">
              <w:marLeft w:val="0"/>
              <w:marRight w:val="0"/>
              <w:marTop w:val="0"/>
              <w:marBottom w:val="0"/>
              <w:divBdr>
                <w:top w:val="none" w:sz="0" w:space="0" w:color="auto"/>
                <w:left w:val="none" w:sz="0" w:space="0" w:color="auto"/>
                <w:bottom w:val="none" w:sz="0" w:space="0" w:color="auto"/>
                <w:right w:val="none" w:sz="0" w:space="0" w:color="auto"/>
              </w:divBdr>
            </w:div>
            <w:div w:id="942035079">
              <w:marLeft w:val="0"/>
              <w:marRight w:val="0"/>
              <w:marTop w:val="0"/>
              <w:marBottom w:val="0"/>
              <w:divBdr>
                <w:top w:val="none" w:sz="0" w:space="0" w:color="auto"/>
                <w:left w:val="none" w:sz="0" w:space="0" w:color="auto"/>
                <w:bottom w:val="none" w:sz="0" w:space="0" w:color="auto"/>
                <w:right w:val="none" w:sz="0" w:space="0" w:color="auto"/>
              </w:divBdr>
              <w:divsChild>
                <w:div w:id="67306564">
                  <w:marLeft w:val="0"/>
                  <w:marRight w:val="0"/>
                  <w:marTop w:val="0"/>
                  <w:marBottom w:val="0"/>
                  <w:divBdr>
                    <w:top w:val="none" w:sz="0" w:space="0" w:color="auto"/>
                    <w:left w:val="none" w:sz="0" w:space="0" w:color="auto"/>
                    <w:bottom w:val="none" w:sz="0" w:space="0" w:color="auto"/>
                    <w:right w:val="none" w:sz="0" w:space="0" w:color="auto"/>
                  </w:divBdr>
                </w:div>
              </w:divsChild>
            </w:div>
            <w:div w:id="1977250664">
              <w:marLeft w:val="0"/>
              <w:marRight w:val="0"/>
              <w:marTop w:val="0"/>
              <w:marBottom w:val="0"/>
              <w:divBdr>
                <w:top w:val="none" w:sz="0" w:space="0" w:color="auto"/>
                <w:left w:val="none" w:sz="0" w:space="0" w:color="auto"/>
                <w:bottom w:val="none" w:sz="0" w:space="0" w:color="auto"/>
                <w:right w:val="none" w:sz="0" w:space="0" w:color="auto"/>
              </w:divBdr>
            </w:div>
            <w:div w:id="1765149119">
              <w:marLeft w:val="0"/>
              <w:marRight w:val="0"/>
              <w:marTop w:val="0"/>
              <w:marBottom w:val="0"/>
              <w:divBdr>
                <w:top w:val="none" w:sz="0" w:space="0" w:color="auto"/>
                <w:left w:val="none" w:sz="0" w:space="0" w:color="auto"/>
                <w:bottom w:val="none" w:sz="0" w:space="0" w:color="auto"/>
                <w:right w:val="none" w:sz="0" w:space="0" w:color="auto"/>
              </w:divBdr>
              <w:divsChild>
                <w:div w:id="1985304975">
                  <w:marLeft w:val="0"/>
                  <w:marRight w:val="0"/>
                  <w:marTop w:val="0"/>
                  <w:marBottom w:val="0"/>
                  <w:divBdr>
                    <w:top w:val="none" w:sz="0" w:space="0" w:color="auto"/>
                    <w:left w:val="none" w:sz="0" w:space="0" w:color="auto"/>
                    <w:bottom w:val="none" w:sz="0" w:space="0" w:color="auto"/>
                    <w:right w:val="none" w:sz="0" w:space="0" w:color="auto"/>
                  </w:divBdr>
                </w:div>
              </w:divsChild>
            </w:div>
            <w:div w:id="1657421364">
              <w:marLeft w:val="0"/>
              <w:marRight w:val="0"/>
              <w:marTop w:val="0"/>
              <w:marBottom w:val="0"/>
              <w:divBdr>
                <w:top w:val="none" w:sz="0" w:space="0" w:color="auto"/>
                <w:left w:val="none" w:sz="0" w:space="0" w:color="auto"/>
                <w:bottom w:val="none" w:sz="0" w:space="0" w:color="auto"/>
                <w:right w:val="none" w:sz="0" w:space="0" w:color="auto"/>
              </w:divBdr>
            </w:div>
            <w:div w:id="179777913">
              <w:marLeft w:val="0"/>
              <w:marRight w:val="0"/>
              <w:marTop w:val="0"/>
              <w:marBottom w:val="0"/>
              <w:divBdr>
                <w:top w:val="none" w:sz="0" w:space="0" w:color="auto"/>
                <w:left w:val="none" w:sz="0" w:space="0" w:color="auto"/>
                <w:bottom w:val="none" w:sz="0" w:space="0" w:color="auto"/>
                <w:right w:val="none" w:sz="0" w:space="0" w:color="auto"/>
              </w:divBdr>
              <w:divsChild>
                <w:div w:id="1980457424">
                  <w:marLeft w:val="0"/>
                  <w:marRight w:val="0"/>
                  <w:marTop w:val="0"/>
                  <w:marBottom w:val="0"/>
                  <w:divBdr>
                    <w:top w:val="none" w:sz="0" w:space="0" w:color="auto"/>
                    <w:left w:val="none" w:sz="0" w:space="0" w:color="auto"/>
                    <w:bottom w:val="none" w:sz="0" w:space="0" w:color="auto"/>
                    <w:right w:val="none" w:sz="0" w:space="0" w:color="auto"/>
                  </w:divBdr>
                </w:div>
              </w:divsChild>
            </w:div>
            <w:div w:id="101002760">
              <w:marLeft w:val="0"/>
              <w:marRight w:val="0"/>
              <w:marTop w:val="0"/>
              <w:marBottom w:val="0"/>
              <w:divBdr>
                <w:top w:val="none" w:sz="0" w:space="0" w:color="auto"/>
                <w:left w:val="none" w:sz="0" w:space="0" w:color="auto"/>
                <w:bottom w:val="none" w:sz="0" w:space="0" w:color="auto"/>
                <w:right w:val="none" w:sz="0" w:space="0" w:color="auto"/>
              </w:divBdr>
            </w:div>
            <w:div w:id="1249927011">
              <w:marLeft w:val="0"/>
              <w:marRight w:val="0"/>
              <w:marTop w:val="0"/>
              <w:marBottom w:val="0"/>
              <w:divBdr>
                <w:top w:val="none" w:sz="0" w:space="0" w:color="auto"/>
                <w:left w:val="none" w:sz="0" w:space="0" w:color="auto"/>
                <w:bottom w:val="none" w:sz="0" w:space="0" w:color="auto"/>
                <w:right w:val="none" w:sz="0" w:space="0" w:color="auto"/>
              </w:divBdr>
              <w:divsChild>
                <w:div w:id="18483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4353">
      <w:bodyDiv w:val="1"/>
      <w:marLeft w:val="0"/>
      <w:marRight w:val="0"/>
      <w:marTop w:val="0"/>
      <w:marBottom w:val="0"/>
      <w:divBdr>
        <w:top w:val="none" w:sz="0" w:space="0" w:color="auto"/>
        <w:left w:val="none" w:sz="0" w:space="0" w:color="auto"/>
        <w:bottom w:val="none" w:sz="0" w:space="0" w:color="auto"/>
        <w:right w:val="none" w:sz="0" w:space="0" w:color="auto"/>
      </w:divBdr>
    </w:div>
    <w:div w:id="332803218">
      <w:bodyDiv w:val="1"/>
      <w:marLeft w:val="0"/>
      <w:marRight w:val="0"/>
      <w:marTop w:val="0"/>
      <w:marBottom w:val="0"/>
      <w:divBdr>
        <w:top w:val="none" w:sz="0" w:space="0" w:color="auto"/>
        <w:left w:val="none" w:sz="0" w:space="0" w:color="auto"/>
        <w:bottom w:val="none" w:sz="0" w:space="0" w:color="auto"/>
        <w:right w:val="none" w:sz="0" w:space="0" w:color="auto"/>
      </w:divBdr>
    </w:div>
    <w:div w:id="333074791">
      <w:bodyDiv w:val="1"/>
      <w:marLeft w:val="0"/>
      <w:marRight w:val="0"/>
      <w:marTop w:val="0"/>
      <w:marBottom w:val="0"/>
      <w:divBdr>
        <w:top w:val="none" w:sz="0" w:space="0" w:color="auto"/>
        <w:left w:val="none" w:sz="0" w:space="0" w:color="auto"/>
        <w:bottom w:val="none" w:sz="0" w:space="0" w:color="auto"/>
        <w:right w:val="none" w:sz="0" w:space="0" w:color="auto"/>
      </w:divBdr>
      <w:divsChild>
        <w:div w:id="415131952">
          <w:marLeft w:val="0"/>
          <w:marRight w:val="0"/>
          <w:marTop w:val="0"/>
          <w:marBottom w:val="0"/>
          <w:divBdr>
            <w:top w:val="none" w:sz="0" w:space="0" w:color="auto"/>
            <w:left w:val="none" w:sz="0" w:space="0" w:color="auto"/>
            <w:bottom w:val="none" w:sz="0" w:space="0" w:color="auto"/>
            <w:right w:val="none" w:sz="0" w:space="0" w:color="auto"/>
          </w:divBdr>
        </w:div>
        <w:div w:id="1926958732">
          <w:marLeft w:val="0"/>
          <w:marRight w:val="0"/>
          <w:marTop w:val="0"/>
          <w:marBottom w:val="0"/>
          <w:divBdr>
            <w:top w:val="none" w:sz="0" w:space="0" w:color="auto"/>
            <w:left w:val="none" w:sz="0" w:space="0" w:color="auto"/>
            <w:bottom w:val="none" w:sz="0" w:space="0" w:color="auto"/>
            <w:right w:val="none" w:sz="0" w:space="0" w:color="auto"/>
          </w:divBdr>
        </w:div>
      </w:divsChild>
    </w:div>
    <w:div w:id="333803660">
      <w:bodyDiv w:val="1"/>
      <w:marLeft w:val="0"/>
      <w:marRight w:val="0"/>
      <w:marTop w:val="0"/>
      <w:marBottom w:val="0"/>
      <w:divBdr>
        <w:top w:val="none" w:sz="0" w:space="0" w:color="auto"/>
        <w:left w:val="none" w:sz="0" w:space="0" w:color="auto"/>
        <w:bottom w:val="none" w:sz="0" w:space="0" w:color="auto"/>
        <w:right w:val="none" w:sz="0" w:space="0" w:color="auto"/>
      </w:divBdr>
    </w:div>
    <w:div w:id="334768995">
      <w:bodyDiv w:val="1"/>
      <w:marLeft w:val="0"/>
      <w:marRight w:val="0"/>
      <w:marTop w:val="0"/>
      <w:marBottom w:val="0"/>
      <w:divBdr>
        <w:top w:val="none" w:sz="0" w:space="0" w:color="auto"/>
        <w:left w:val="none" w:sz="0" w:space="0" w:color="auto"/>
        <w:bottom w:val="none" w:sz="0" w:space="0" w:color="auto"/>
        <w:right w:val="none" w:sz="0" w:space="0" w:color="auto"/>
      </w:divBdr>
    </w:div>
    <w:div w:id="336736459">
      <w:bodyDiv w:val="1"/>
      <w:marLeft w:val="0"/>
      <w:marRight w:val="0"/>
      <w:marTop w:val="0"/>
      <w:marBottom w:val="0"/>
      <w:divBdr>
        <w:top w:val="none" w:sz="0" w:space="0" w:color="auto"/>
        <w:left w:val="none" w:sz="0" w:space="0" w:color="auto"/>
        <w:bottom w:val="none" w:sz="0" w:space="0" w:color="auto"/>
        <w:right w:val="none" w:sz="0" w:space="0" w:color="auto"/>
      </w:divBdr>
    </w:div>
    <w:div w:id="338581196">
      <w:bodyDiv w:val="1"/>
      <w:marLeft w:val="0"/>
      <w:marRight w:val="0"/>
      <w:marTop w:val="0"/>
      <w:marBottom w:val="0"/>
      <w:divBdr>
        <w:top w:val="none" w:sz="0" w:space="0" w:color="auto"/>
        <w:left w:val="none" w:sz="0" w:space="0" w:color="auto"/>
        <w:bottom w:val="none" w:sz="0" w:space="0" w:color="auto"/>
        <w:right w:val="none" w:sz="0" w:space="0" w:color="auto"/>
      </w:divBdr>
    </w:div>
    <w:div w:id="339432024">
      <w:bodyDiv w:val="1"/>
      <w:marLeft w:val="0"/>
      <w:marRight w:val="0"/>
      <w:marTop w:val="0"/>
      <w:marBottom w:val="0"/>
      <w:divBdr>
        <w:top w:val="none" w:sz="0" w:space="0" w:color="auto"/>
        <w:left w:val="none" w:sz="0" w:space="0" w:color="auto"/>
        <w:bottom w:val="none" w:sz="0" w:space="0" w:color="auto"/>
        <w:right w:val="none" w:sz="0" w:space="0" w:color="auto"/>
      </w:divBdr>
    </w:div>
    <w:div w:id="339746872">
      <w:bodyDiv w:val="1"/>
      <w:marLeft w:val="0"/>
      <w:marRight w:val="0"/>
      <w:marTop w:val="0"/>
      <w:marBottom w:val="0"/>
      <w:divBdr>
        <w:top w:val="none" w:sz="0" w:space="0" w:color="auto"/>
        <w:left w:val="none" w:sz="0" w:space="0" w:color="auto"/>
        <w:bottom w:val="none" w:sz="0" w:space="0" w:color="auto"/>
        <w:right w:val="none" w:sz="0" w:space="0" w:color="auto"/>
      </w:divBdr>
    </w:div>
    <w:div w:id="343240701">
      <w:bodyDiv w:val="1"/>
      <w:marLeft w:val="0"/>
      <w:marRight w:val="0"/>
      <w:marTop w:val="0"/>
      <w:marBottom w:val="0"/>
      <w:divBdr>
        <w:top w:val="none" w:sz="0" w:space="0" w:color="auto"/>
        <w:left w:val="none" w:sz="0" w:space="0" w:color="auto"/>
        <w:bottom w:val="none" w:sz="0" w:space="0" w:color="auto"/>
        <w:right w:val="none" w:sz="0" w:space="0" w:color="auto"/>
      </w:divBdr>
    </w:div>
    <w:div w:id="344550708">
      <w:bodyDiv w:val="1"/>
      <w:marLeft w:val="0"/>
      <w:marRight w:val="0"/>
      <w:marTop w:val="0"/>
      <w:marBottom w:val="0"/>
      <w:divBdr>
        <w:top w:val="none" w:sz="0" w:space="0" w:color="auto"/>
        <w:left w:val="none" w:sz="0" w:space="0" w:color="auto"/>
        <w:bottom w:val="none" w:sz="0" w:space="0" w:color="auto"/>
        <w:right w:val="none" w:sz="0" w:space="0" w:color="auto"/>
      </w:divBdr>
    </w:div>
    <w:div w:id="344673173">
      <w:bodyDiv w:val="1"/>
      <w:marLeft w:val="0"/>
      <w:marRight w:val="0"/>
      <w:marTop w:val="0"/>
      <w:marBottom w:val="0"/>
      <w:divBdr>
        <w:top w:val="none" w:sz="0" w:space="0" w:color="auto"/>
        <w:left w:val="none" w:sz="0" w:space="0" w:color="auto"/>
        <w:bottom w:val="none" w:sz="0" w:space="0" w:color="auto"/>
        <w:right w:val="none" w:sz="0" w:space="0" w:color="auto"/>
      </w:divBdr>
      <w:divsChild>
        <w:div w:id="1931695688">
          <w:marLeft w:val="0"/>
          <w:marRight w:val="0"/>
          <w:marTop w:val="0"/>
          <w:marBottom w:val="0"/>
          <w:divBdr>
            <w:top w:val="none" w:sz="0" w:space="0" w:color="auto"/>
            <w:left w:val="none" w:sz="0" w:space="0" w:color="auto"/>
            <w:bottom w:val="none" w:sz="0" w:space="0" w:color="auto"/>
            <w:right w:val="none" w:sz="0" w:space="0" w:color="auto"/>
          </w:divBdr>
        </w:div>
        <w:div w:id="954018160">
          <w:marLeft w:val="0"/>
          <w:marRight w:val="105"/>
          <w:marTop w:val="0"/>
          <w:marBottom w:val="0"/>
          <w:divBdr>
            <w:top w:val="none" w:sz="0" w:space="0" w:color="auto"/>
            <w:left w:val="none" w:sz="0" w:space="0" w:color="auto"/>
            <w:bottom w:val="none" w:sz="0" w:space="0" w:color="auto"/>
            <w:right w:val="none" w:sz="0" w:space="0" w:color="auto"/>
          </w:divBdr>
        </w:div>
        <w:div w:id="969700881">
          <w:marLeft w:val="0"/>
          <w:marRight w:val="0"/>
          <w:marTop w:val="0"/>
          <w:marBottom w:val="0"/>
          <w:divBdr>
            <w:top w:val="none" w:sz="0" w:space="0" w:color="auto"/>
            <w:left w:val="none" w:sz="0" w:space="0" w:color="auto"/>
            <w:bottom w:val="none" w:sz="0" w:space="0" w:color="auto"/>
            <w:right w:val="none" w:sz="0" w:space="0" w:color="auto"/>
          </w:divBdr>
        </w:div>
      </w:divsChild>
    </w:div>
    <w:div w:id="349062991">
      <w:bodyDiv w:val="1"/>
      <w:marLeft w:val="0"/>
      <w:marRight w:val="0"/>
      <w:marTop w:val="0"/>
      <w:marBottom w:val="0"/>
      <w:divBdr>
        <w:top w:val="none" w:sz="0" w:space="0" w:color="auto"/>
        <w:left w:val="none" w:sz="0" w:space="0" w:color="auto"/>
        <w:bottom w:val="none" w:sz="0" w:space="0" w:color="auto"/>
        <w:right w:val="none" w:sz="0" w:space="0" w:color="auto"/>
      </w:divBdr>
    </w:div>
    <w:div w:id="349070727">
      <w:bodyDiv w:val="1"/>
      <w:marLeft w:val="0"/>
      <w:marRight w:val="0"/>
      <w:marTop w:val="0"/>
      <w:marBottom w:val="0"/>
      <w:divBdr>
        <w:top w:val="none" w:sz="0" w:space="0" w:color="auto"/>
        <w:left w:val="none" w:sz="0" w:space="0" w:color="auto"/>
        <w:bottom w:val="none" w:sz="0" w:space="0" w:color="auto"/>
        <w:right w:val="none" w:sz="0" w:space="0" w:color="auto"/>
      </w:divBdr>
    </w:div>
    <w:div w:id="349182350">
      <w:bodyDiv w:val="1"/>
      <w:marLeft w:val="0"/>
      <w:marRight w:val="0"/>
      <w:marTop w:val="0"/>
      <w:marBottom w:val="0"/>
      <w:divBdr>
        <w:top w:val="none" w:sz="0" w:space="0" w:color="auto"/>
        <w:left w:val="none" w:sz="0" w:space="0" w:color="auto"/>
        <w:bottom w:val="none" w:sz="0" w:space="0" w:color="auto"/>
        <w:right w:val="none" w:sz="0" w:space="0" w:color="auto"/>
      </w:divBdr>
      <w:divsChild>
        <w:div w:id="893005201">
          <w:marLeft w:val="0"/>
          <w:marRight w:val="0"/>
          <w:marTop w:val="0"/>
          <w:marBottom w:val="0"/>
          <w:divBdr>
            <w:top w:val="none" w:sz="0" w:space="0" w:color="auto"/>
            <w:left w:val="none" w:sz="0" w:space="0" w:color="auto"/>
            <w:bottom w:val="none" w:sz="0" w:space="0" w:color="auto"/>
            <w:right w:val="none" w:sz="0" w:space="0" w:color="auto"/>
          </w:divBdr>
          <w:divsChild>
            <w:div w:id="608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322">
      <w:bodyDiv w:val="1"/>
      <w:marLeft w:val="0"/>
      <w:marRight w:val="0"/>
      <w:marTop w:val="0"/>
      <w:marBottom w:val="0"/>
      <w:divBdr>
        <w:top w:val="none" w:sz="0" w:space="0" w:color="auto"/>
        <w:left w:val="none" w:sz="0" w:space="0" w:color="auto"/>
        <w:bottom w:val="none" w:sz="0" w:space="0" w:color="auto"/>
        <w:right w:val="none" w:sz="0" w:space="0" w:color="auto"/>
      </w:divBdr>
    </w:div>
    <w:div w:id="352845907">
      <w:bodyDiv w:val="1"/>
      <w:marLeft w:val="0"/>
      <w:marRight w:val="0"/>
      <w:marTop w:val="0"/>
      <w:marBottom w:val="0"/>
      <w:divBdr>
        <w:top w:val="none" w:sz="0" w:space="0" w:color="auto"/>
        <w:left w:val="none" w:sz="0" w:space="0" w:color="auto"/>
        <w:bottom w:val="none" w:sz="0" w:space="0" w:color="auto"/>
        <w:right w:val="none" w:sz="0" w:space="0" w:color="auto"/>
      </w:divBdr>
    </w:div>
    <w:div w:id="353196663">
      <w:bodyDiv w:val="1"/>
      <w:marLeft w:val="0"/>
      <w:marRight w:val="0"/>
      <w:marTop w:val="0"/>
      <w:marBottom w:val="0"/>
      <w:divBdr>
        <w:top w:val="none" w:sz="0" w:space="0" w:color="auto"/>
        <w:left w:val="none" w:sz="0" w:space="0" w:color="auto"/>
        <w:bottom w:val="none" w:sz="0" w:space="0" w:color="auto"/>
        <w:right w:val="none" w:sz="0" w:space="0" w:color="auto"/>
      </w:divBdr>
    </w:div>
    <w:div w:id="353774528">
      <w:bodyDiv w:val="1"/>
      <w:marLeft w:val="0"/>
      <w:marRight w:val="0"/>
      <w:marTop w:val="0"/>
      <w:marBottom w:val="0"/>
      <w:divBdr>
        <w:top w:val="none" w:sz="0" w:space="0" w:color="auto"/>
        <w:left w:val="none" w:sz="0" w:space="0" w:color="auto"/>
        <w:bottom w:val="none" w:sz="0" w:space="0" w:color="auto"/>
        <w:right w:val="none" w:sz="0" w:space="0" w:color="auto"/>
      </w:divBdr>
    </w:div>
    <w:div w:id="354891709">
      <w:bodyDiv w:val="1"/>
      <w:marLeft w:val="0"/>
      <w:marRight w:val="0"/>
      <w:marTop w:val="0"/>
      <w:marBottom w:val="0"/>
      <w:divBdr>
        <w:top w:val="none" w:sz="0" w:space="0" w:color="auto"/>
        <w:left w:val="none" w:sz="0" w:space="0" w:color="auto"/>
        <w:bottom w:val="none" w:sz="0" w:space="0" w:color="auto"/>
        <w:right w:val="none" w:sz="0" w:space="0" w:color="auto"/>
      </w:divBdr>
    </w:div>
    <w:div w:id="357777434">
      <w:bodyDiv w:val="1"/>
      <w:marLeft w:val="0"/>
      <w:marRight w:val="0"/>
      <w:marTop w:val="0"/>
      <w:marBottom w:val="0"/>
      <w:divBdr>
        <w:top w:val="none" w:sz="0" w:space="0" w:color="auto"/>
        <w:left w:val="none" w:sz="0" w:space="0" w:color="auto"/>
        <w:bottom w:val="none" w:sz="0" w:space="0" w:color="auto"/>
        <w:right w:val="none" w:sz="0" w:space="0" w:color="auto"/>
      </w:divBdr>
    </w:div>
    <w:div w:id="358628877">
      <w:bodyDiv w:val="1"/>
      <w:marLeft w:val="0"/>
      <w:marRight w:val="0"/>
      <w:marTop w:val="0"/>
      <w:marBottom w:val="0"/>
      <w:divBdr>
        <w:top w:val="none" w:sz="0" w:space="0" w:color="auto"/>
        <w:left w:val="none" w:sz="0" w:space="0" w:color="auto"/>
        <w:bottom w:val="none" w:sz="0" w:space="0" w:color="auto"/>
        <w:right w:val="none" w:sz="0" w:space="0" w:color="auto"/>
      </w:divBdr>
      <w:divsChild>
        <w:div w:id="1724206907">
          <w:marLeft w:val="-2400"/>
          <w:marRight w:val="-480"/>
          <w:marTop w:val="0"/>
          <w:marBottom w:val="0"/>
          <w:divBdr>
            <w:top w:val="none" w:sz="0" w:space="0" w:color="auto"/>
            <w:left w:val="none" w:sz="0" w:space="0" w:color="auto"/>
            <w:bottom w:val="none" w:sz="0" w:space="0" w:color="auto"/>
            <w:right w:val="none" w:sz="0" w:space="0" w:color="auto"/>
          </w:divBdr>
        </w:div>
        <w:div w:id="506096945">
          <w:marLeft w:val="-2400"/>
          <w:marRight w:val="-480"/>
          <w:marTop w:val="0"/>
          <w:marBottom w:val="0"/>
          <w:divBdr>
            <w:top w:val="none" w:sz="0" w:space="0" w:color="auto"/>
            <w:left w:val="none" w:sz="0" w:space="0" w:color="auto"/>
            <w:bottom w:val="none" w:sz="0" w:space="0" w:color="auto"/>
            <w:right w:val="none" w:sz="0" w:space="0" w:color="auto"/>
          </w:divBdr>
        </w:div>
        <w:div w:id="535846912">
          <w:marLeft w:val="-2400"/>
          <w:marRight w:val="-480"/>
          <w:marTop w:val="0"/>
          <w:marBottom w:val="0"/>
          <w:divBdr>
            <w:top w:val="none" w:sz="0" w:space="0" w:color="auto"/>
            <w:left w:val="none" w:sz="0" w:space="0" w:color="auto"/>
            <w:bottom w:val="none" w:sz="0" w:space="0" w:color="auto"/>
            <w:right w:val="none" w:sz="0" w:space="0" w:color="auto"/>
          </w:divBdr>
        </w:div>
      </w:divsChild>
    </w:div>
    <w:div w:id="361126945">
      <w:bodyDiv w:val="1"/>
      <w:marLeft w:val="0"/>
      <w:marRight w:val="0"/>
      <w:marTop w:val="0"/>
      <w:marBottom w:val="0"/>
      <w:divBdr>
        <w:top w:val="none" w:sz="0" w:space="0" w:color="auto"/>
        <w:left w:val="none" w:sz="0" w:space="0" w:color="auto"/>
        <w:bottom w:val="none" w:sz="0" w:space="0" w:color="auto"/>
        <w:right w:val="none" w:sz="0" w:space="0" w:color="auto"/>
      </w:divBdr>
    </w:div>
    <w:div w:id="363100351">
      <w:bodyDiv w:val="1"/>
      <w:marLeft w:val="0"/>
      <w:marRight w:val="0"/>
      <w:marTop w:val="0"/>
      <w:marBottom w:val="0"/>
      <w:divBdr>
        <w:top w:val="none" w:sz="0" w:space="0" w:color="auto"/>
        <w:left w:val="none" w:sz="0" w:space="0" w:color="auto"/>
        <w:bottom w:val="none" w:sz="0" w:space="0" w:color="auto"/>
        <w:right w:val="none" w:sz="0" w:space="0" w:color="auto"/>
      </w:divBdr>
    </w:div>
    <w:div w:id="363793201">
      <w:bodyDiv w:val="1"/>
      <w:marLeft w:val="0"/>
      <w:marRight w:val="0"/>
      <w:marTop w:val="0"/>
      <w:marBottom w:val="0"/>
      <w:divBdr>
        <w:top w:val="none" w:sz="0" w:space="0" w:color="auto"/>
        <w:left w:val="none" w:sz="0" w:space="0" w:color="auto"/>
        <w:bottom w:val="none" w:sz="0" w:space="0" w:color="auto"/>
        <w:right w:val="none" w:sz="0" w:space="0" w:color="auto"/>
      </w:divBdr>
      <w:divsChild>
        <w:div w:id="1897934994">
          <w:marLeft w:val="0"/>
          <w:marRight w:val="0"/>
          <w:marTop w:val="0"/>
          <w:marBottom w:val="0"/>
          <w:divBdr>
            <w:top w:val="none" w:sz="0" w:space="0" w:color="auto"/>
            <w:left w:val="none" w:sz="0" w:space="0" w:color="auto"/>
            <w:bottom w:val="none" w:sz="0" w:space="0" w:color="auto"/>
            <w:right w:val="none" w:sz="0" w:space="0" w:color="auto"/>
          </w:divBdr>
        </w:div>
        <w:div w:id="1648320525">
          <w:marLeft w:val="0"/>
          <w:marRight w:val="0"/>
          <w:marTop w:val="0"/>
          <w:marBottom w:val="0"/>
          <w:divBdr>
            <w:top w:val="none" w:sz="0" w:space="0" w:color="auto"/>
            <w:left w:val="none" w:sz="0" w:space="0" w:color="auto"/>
            <w:bottom w:val="none" w:sz="0" w:space="0" w:color="auto"/>
            <w:right w:val="none" w:sz="0" w:space="0" w:color="auto"/>
          </w:divBdr>
        </w:div>
        <w:div w:id="1845852889">
          <w:marLeft w:val="0"/>
          <w:marRight w:val="0"/>
          <w:marTop w:val="0"/>
          <w:marBottom w:val="0"/>
          <w:divBdr>
            <w:top w:val="none" w:sz="0" w:space="0" w:color="auto"/>
            <w:left w:val="none" w:sz="0" w:space="0" w:color="auto"/>
            <w:bottom w:val="none" w:sz="0" w:space="0" w:color="auto"/>
            <w:right w:val="none" w:sz="0" w:space="0" w:color="auto"/>
          </w:divBdr>
        </w:div>
        <w:div w:id="2062710357">
          <w:marLeft w:val="0"/>
          <w:marRight w:val="0"/>
          <w:marTop w:val="0"/>
          <w:marBottom w:val="0"/>
          <w:divBdr>
            <w:top w:val="none" w:sz="0" w:space="0" w:color="auto"/>
            <w:left w:val="none" w:sz="0" w:space="0" w:color="auto"/>
            <w:bottom w:val="none" w:sz="0" w:space="0" w:color="auto"/>
            <w:right w:val="none" w:sz="0" w:space="0" w:color="auto"/>
          </w:divBdr>
        </w:div>
        <w:div w:id="1022627238">
          <w:marLeft w:val="0"/>
          <w:marRight w:val="0"/>
          <w:marTop w:val="0"/>
          <w:marBottom w:val="0"/>
          <w:divBdr>
            <w:top w:val="none" w:sz="0" w:space="0" w:color="auto"/>
            <w:left w:val="none" w:sz="0" w:space="0" w:color="auto"/>
            <w:bottom w:val="none" w:sz="0" w:space="0" w:color="auto"/>
            <w:right w:val="none" w:sz="0" w:space="0" w:color="auto"/>
          </w:divBdr>
        </w:div>
        <w:div w:id="418717242">
          <w:marLeft w:val="0"/>
          <w:marRight w:val="0"/>
          <w:marTop w:val="0"/>
          <w:marBottom w:val="0"/>
          <w:divBdr>
            <w:top w:val="none" w:sz="0" w:space="0" w:color="auto"/>
            <w:left w:val="none" w:sz="0" w:space="0" w:color="auto"/>
            <w:bottom w:val="none" w:sz="0" w:space="0" w:color="auto"/>
            <w:right w:val="none" w:sz="0" w:space="0" w:color="auto"/>
          </w:divBdr>
        </w:div>
        <w:div w:id="816070849">
          <w:marLeft w:val="0"/>
          <w:marRight w:val="0"/>
          <w:marTop w:val="0"/>
          <w:marBottom w:val="0"/>
          <w:divBdr>
            <w:top w:val="none" w:sz="0" w:space="0" w:color="auto"/>
            <w:left w:val="none" w:sz="0" w:space="0" w:color="auto"/>
            <w:bottom w:val="none" w:sz="0" w:space="0" w:color="auto"/>
            <w:right w:val="none" w:sz="0" w:space="0" w:color="auto"/>
          </w:divBdr>
        </w:div>
        <w:div w:id="1261333089">
          <w:marLeft w:val="0"/>
          <w:marRight w:val="0"/>
          <w:marTop w:val="0"/>
          <w:marBottom w:val="0"/>
          <w:divBdr>
            <w:top w:val="none" w:sz="0" w:space="0" w:color="auto"/>
            <w:left w:val="none" w:sz="0" w:space="0" w:color="auto"/>
            <w:bottom w:val="none" w:sz="0" w:space="0" w:color="auto"/>
            <w:right w:val="none" w:sz="0" w:space="0" w:color="auto"/>
          </w:divBdr>
        </w:div>
        <w:div w:id="611671349">
          <w:marLeft w:val="0"/>
          <w:marRight w:val="0"/>
          <w:marTop w:val="0"/>
          <w:marBottom w:val="0"/>
          <w:divBdr>
            <w:top w:val="none" w:sz="0" w:space="0" w:color="auto"/>
            <w:left w:val="none" w:sz="0" w:space="0" w:color="auto"/>
            <w:bottom w:val="none" w:sz="0" w:space="0" w:color="auto"/>
            <w:right w:val="none" w:sz="0" w:space="0" w:color="auto"/>
          </w:divBdr>
        </w:div>
        <w:div w:id="1293242683">
          <w:marLeft w:val="0"/>
          <w:marRight w:val="0"/>
          <w:marTop w:val="0"/>
          <w:marBottom w:val="0"/>
          <w:divBdr>
            <w:top w:val="none" w:sz="0" w:space="0" w:color="auto"/>
            <w:left w:val="none" w:sz="0" w:space="0" w:color="auto"/>
            <w:bottom w:val="none" w:sz="0" w:space="0" w:color="auto"/>
            <w:right w:val="none" w:sz="0" w:space="0" w:color="auto"/>
          </w:divBdr>
        </w:div>
        <w:div w:id="1536576353">
          <w:marLeft w:val="0"/>
          <w:marRight w:val="0"/>
          <w:marTop w:val="0"/>
          <w:marBottom w:val="0"/>
          <w:divBdr>
            <w:top w:val="none" w:sz="0" w:space="0" w:color="auto"/>
            <w:left w:val="none" w:sz="0" w:space="0" w:color="auto"/>
            <w:bottom w:val="none" w:sz="0" w:space="0" w:color="auto"/>
            <w:right w:val="none" w:sz="0" w:space="0" w:color="auto"/>
          </w:divBdr>
        </w:div>
      </w:divsChild>
    </w:div>
    <w:div w:id="366563358">
      <w:bodyDiv w:val="1"/>
      <w:marLeft w:val="0"/>
      <w:marRight w:val="0"/>
      <w:marTop w:val="0"/>
      <w:marBottom w:val="0"/>
      <w:divBdr>
        <w:top w:val="none" w:sz="0" w:space="0" w:color="auto"/>
        <w:left w:val="none" w:sz="0" w:space="0" w:color="auto"/>
        <w:bottom w:val="none" w:sz="0" w:space="0" w:color="auto"/>
        <w:right w:val="none" w:sz="0" w:space="0" w:color="auto"/>
      </w:divBdr>
    </w:div>
    <w:div w:id="369381687">
      <w:bodyDiv w:val="1"/>
      <w:marLeft w:val="0"/>
      <w:marRight w:val="0"/>
      <w:marTop w:val="0"/>
      <w:marBottom w:val="0"/>
      <w:divBdr>
        <w:top w:val="none" w:sz="0" w:space="0" w:color="auto"/>
        <w:left w:val="none" w:sz="0" w:space="0" w:color="auto"/>
        <w:bottom w:val="none" w:sz="0" w:space="0" w:color="auto"/>
        <w:right w:val="none" w:sz="0" w:space="0" w:color="auto"/>
      </w:divBdr>
    </w:div>
    <w:div w:id="369646174">
      <w:bodyDiv w:val="1"/>
      <w:marLeft w:val="0"/>
      <w:marRight w:val="0"/>
      <w:marTop w:val="0"/>
      <w:marBottom w:val="0"/>
      <w:divBdr>
        <w:top w:val="none" w:sz="0" w:space="0" w:color="auto"/>
        <w:left w:val="none" w:sz="0" w:space="0" w:color="auto"/>
        <w:bottom w:val="none" w:sz="0" w:space="0" w:color="auto"/>
        <w:right w:val="none" w:sz="0" w:space="0" w:color="auto"/>
      </w:divBdr>
    </w:div>
    <w:div w:id="370418793">
      <w:bodyDiv w:val="1"/>
      <w:marLeft w:val="0"/>
      <w:marRight w:val="0"/>
      <w:marTop w:val="0"/>
      <w:marBottom w:val="0"/>
      <w:divBdr>
        <w:top w:val="none" w:sz="0" w:space="0" w:color="auto"/>
        <w:left w:val="none" w:sz="0" w:space="0" w:color="auto"/>
        <w:bottom w:val="none" w:sz="0" w:space="0" w:color="auto"/>
        <w:right w:val="none" w:sz="0" w:space="0" w:color="auto"/>
      </w:divBdr>
    </w:div>
    <w:div w:id="371344401">
      <w:bodyDiv w:val="1"/>
      <w:marLeft w:val="0"/>
      <w:marRight w:val="0"/>
      <w:marTop w:val="0"/>
      <w:marBottom w:val="0"/>
      <w:divBdr>
        <w:top w:val="none" w:sz="0" w:space="0" w:color="auto"/>
        <w:left w:val="none" w:sz="0" w:space="0" w:color="auto"/>
        <w:bottom w:val="none" w:sz="0" w:space="0" w:color="auto"/>
        <w:right w:val="none" w:sz="0" w:space="0" w:color="auto"/>
      </w:divBdr>
    </w:div>
    <w:div w:id="371853106">
      <w:bodyDiv w:val="1"/>
      <w:marLeft w:val="0"/>
      <w:marRight w:val="0"/>
      <w:marTop w:val="0"/>
      <w:marBottom w:val="0"/>
      <w:divBdr>
        <w:top w:val="none" w:sz="0" w:space="0" w:color="auto"/>
        <w:left w:val="none" w:sz="0" w:space="0" w:color="auto"/>
        <w:bottom w:val="none" w:sz="0" w:space="0" w:color="auto"/>
        <w:right w:val="none" w:sz="0" w:space="0" w:color="auto"/>
      </w:divBdr>
    </w:div>
    <w:div w:id="373501648">
      <w:bodyDiv w:val="1"/>
      <w:marLeft w:val="0"/>
      <w:marRight w:val="0"/>
      <w:marTop w:val="0"/>
      <w:marBottom w:val="0"/>
      <w:divBdr>
        <w:top w:val="none" w:sz="0" w:space="0" w:color="auto"/>
        <w:left w:val="none" w:sz="0" w:space="0" w:color="auto"/>
        <w:bottom w:val="none" w:sz="0" w:space="0" w:color="auto"/>
        <w:right w:val="none" w:sz="0" w:space="0" w:color="auto"/>
      </w:divBdr>
    </w:div>
    <w:div w:id="373699678">
      <w:bodyDiv w:val="1"/>
      <w:marLeft w:val="0"/>
      <w:marRight w:val="0"/>
      <w:marTop w:val="0"/>
      <w:marBottom w:val="0"/>
      <w:divBdr>
        <w:top w:val="none" w:sz="0" w:space="0" w:color="auto"/>
        <w:left w:val="none" w:sz="0" w:space="0" w:color="auto"/>
        <w:bottom w:val="none" w:sz="0" w:space="0" w:color="auto"/>
        <w:right w:val="none" w:sz="0" w:space="0" w:color="auto"/>
      </w:divBdr>
    </w:div>
    <w:div w:id="374043597">
      <w:bodyDiv w:val="1"/>
      <w:marLeft w:val="0"/>
      <w:marRight w:val="0"/>
      <w:marTop w:val="0"/>
      <w:marBottom w:val="0"/>
      <w:divBdr>
        <w:top w:val="none" w:sz="0" w:space="0" w:color="auto"/>
        <w:left w:val="none" w:sz="0" w:space="0" w:color="auto"/>
        <w:bottom w:val="none" w:sz="0" w:space="0" w:color="auto"/>
        <w:right w:val="none" w:sz="0" w:space="0" w:color="auto"/>
      </w:divBdr>
    </w:div>
    <w:div w:id="375394655">
      <w:bodyDiv w:val="1"/>
      <w:marLeft w:val="0"/>
      <w:marRight w:val="0"/>
      <w:marTop w:val="0"/>
      <w:marBottom w:val="0"/>
      <w:divBdr>
        <w:top w:val="none" w:sz="0" w:space="0" w:color="auto"/>
        <w:left w:val="none" w:sz="0" w:space="0" w:color="auto"/>
        <w:bottom w:val="none" w:sz="0" w:space="0" w:color="auto"/>
        <w:right w:val="none" w:sz="0" w:space="0" w:color="auto"/>
      </w:divBdr>
    </w:div>
    <w:div w:id="375928737">
      <w:bodyDiv w:val="1"/>
      <w:marLeft w:val="0"/>
      <w:marRight w:val="0"/>
      <w:marTop w:val="0"/>
      <w:marBottom w:val="0"/>
      <w:divBdr>
        <w:top w:val="none" w:sz="0" w:space="0" w:color="auto"/>
        <w:left w:val="none" w:sz="0" w:space="0" w:color="auto"/>
        <w:bottom w:val="none" w:sz="0" w:space="0" w:color="auto"/>
        <w:right w:val="none" w:sz="0" w:space="0" w:color="auto"/>
      </w:divBdr>
    </w:div>
    <w:div w:id="375929702">
      <w:bodyDiv w:val="1"/>
      <w:marLeft w:val="0"/>
      <w:marRight w:val="0"/>
      <w:marTop w:val="0"/>
      <w:marBottom w:val="0"/>
      <w:divBdr>
        <w:top w:val="none" w:sz="0" w:space="0" w:color="auto"/>
        <w:left w:val="none" w:sz="0" w:space="0" w:color="auto"/>
        <w:bottom w:val="none" w:sz="0" w:space="0" w:color="auto"/>
        <w:right w:val="none" w:sz="0" w:space="0" w:color="auto"/>
      </w:divBdr>
    </w:div>
    <w:div w:id="376899014">
      <w:bodyDiv w:val="1"/>
      <w:marLeft w:val="0"/>
      <w:marRight w:val="0"/>
      <w:marTop w:val="0"/>
      <w:marBottom w:val="0"/>
      <w:divBdr>
        <w:top w:val="none" w:sz="0" w:space="0" w:color="auto"/>
        <w:left w:val="none" w:sz="0" w:space="0" w:color="auto"/>
        <w:bottom w:val="none" w:sz="0" w:space="0" w:color="auto"/>
        <w:right w:val="none" w:sz="0" w:space="0" w:color="auto"/>
      </w:divBdr>
    </w:div>
    <w:div w:id="376970103">
      <w:bodyDiv w:val="1"/>
      <w:marLeft w:val="0"/>
      <w:marRight w:val="0"/>
      <w:marTop w:val="0"/>
      <w:marBottom w:val="0"/>
      <w:divBdr>
        <w:top w:val="none" w:sz="0" w:space="0" w:color="auto"/>
        <w:left w:val="none" w:sz="0" w:space="0" w:color="auto"/>
        <w:bottom w:val="none" w:sz="0" w:space="0" w:color="auto"/>
        <w:right w:val="none" w:sz="0" w:space="0" w:color="auto"/>
      </w:divBdr>
    </w:div>
    <w:div w:id="378555424">
      <w:bodyDiv w:val="1"/>
      <w:marLeft w:val="0"/>
      <w:marRight w:val="0"/>
      <w:marTop w:val="0"/>
      <w:marBottom w:val="0"/>
      <w:divBdr>
        <w:top w:val="none" w:sz="0" w:space="0" w:color="auto"/>
        <w:left w:val="none" w:sz="0" w:space="0" w:color="auto"/>
        <w:bottom w:val="none" w:sz="0" w:space="0" w:color="auto"/>
        <w:right w:val="none" w:sz="0" w:space="0" w:color="auto"/>
      </w:divBdr>
    </w:div>
    <w:div w:id="379132975">
      <w:bodyDiv w:val="1"/>
      <w:marLeft w:val="0"/>
      <w:marRight w:val="0"/>
      <w:marTop w:val="0"/>
      <w:marBottom w:val="0"/>
      <w:divBdr>
        <w:top w:val="none" w:sz="0" w:space="0" w:color="auto"/>
        <w:left w:val="none" w:sz="0" w:space="0" w:color="auto"/>
        <w:bottom w:val="none" w:sz="0" w:space="0" w:color="auto"/>
        <w:right w:val="none" w:sz="0" w:space="0" w:color="auto"/>
      </w:divBdr>
    </w:div>
    <w:div w:id="379524141">
      <w:bodyDiv w:val="1"/>
      <w:marLeft w:val="0"/>
      <w:marRight w:val="0"/>
      <w:marTop w:val="0"/>
      <w:marBottom w:val="0"/>
      <w:divBdr>
        <w:top w:val="none" w:sz="0" w:space="0" w:color="auto"/>
        <w:left w:val="none" w:sz="0" w:space="0" w:color="auto"/>
        <w:bottom w:val="none" w:sz="0" w:space="0" w:color="auto"/>
        <w:right w:val="none" w:sz="0" w:space="0" w:color="auto"/>
      </w:divBdr>
    </w:div>
    <w:div w:id="379985605">
      <w:bodyDiv w:val="1"/>
      <w:marLeft w:val="0"/>
      <w:marRight w:val="0"/>
      <w:marTop w:val="0"/>
      <w:marBottom w:val="0"/>
      <w:divBdr>
        <w:top w:val="none" w:sz="0" w:space="0" w:color="auto"/>
        <w:left w:val="none" w:sz="0" w:space="0" w:color="auto"/>
        <w:bottom w:val="none" w:sz="0" w:space="0" w:color="auto"/>
        <w:right w:val="none" w:sz="0" w:space="0" w:color="auto"/>
      </w:divBdr>
    </w:div>
    <w:div w:id="380328780">
      <w:bodyDiv w:val="1"/>
      <w:marLeft w:val="0"/>
      <w:marRight w:val="0"/>
      <w:marTop w:val="0"/>
      <w:marBottom w:val="0"/>
      <w:divBdr>
        <w:top w:val="none" w:sz="0" w:space="0" w:color="auto"/>
        <w:left w:val="none" w:sz="0" w:space="0" w:color="auto"/>
        <w:bottom w:val="none" w:sz="0" w:space="0" w:color="auto"/>
        <w:right w:val="none" w:sz="0" w:space="0" w:color="auto"/>
      </w:divBdr>
      <w:divsChild>
        <w:div w:id="252789961">
          <w:marLeft w:val="0"/>
          <w:marRight w:val="0"/>
          <w:marTop w:val="15"/>
          <w:marBottom w:val="0"/>
          <w:divBdr>
            <w:top w:val="single" w:sz="48" w:space="0" w:color="auto"/>
            <w:left w:val="single" w:sz="48" w:space="0" w:color="auto"/>
            <w:bottom w:val="single" w:sz="48" w:space="0" w:color="auto"/>
            <w:right w:val="single" w:sz="48" w:space="0" w:color="auto"/>
          </w:divBdr>
          <w:divsChild>
            <w:div w:id="996300630">
              <w:marLeft w:val="0"/>
              <w:marRight w:val="0"/>
              <w:marTop w:val="0"/>
              <w:marBottom w:val="0"/>
              <w:divBdr>
                <w:top w:val="none" w:sz="0" w:space="0" w:color="auto"/>
                <w:left w:val="none" w:sz="0" w:space="0" w:color="auto"/>
                <w:bottom w:val="none" w:sz="0" w:space="0" w:color="auto"/>
                <w:right w:val="none" w:sz="0" w:space="0" w:color="auto"/>
              </w:divBdr>
              <w:divsChild>
                <w:div w:id="1908227658">
                  <w:marLeft w:val="0"/>
                  <w:marRight w:val="0"/>
                  <w:marTop w:val="0"/>
                  <w:marBottom w:val="0"/>
                  <w:divBdr>
                    <w:top w:val="none" w:sz="0" w:space="0" w:color="auto"/>
                    <w:left w:val="none" w:sz="0" w:space="0" w:color="auto"/>
                    <w:bottom w:val="none" w:sz="0" w:space="0" w:color="auto"/>
                    <w:right w:val="none" w:sz="0" w:space="0" w:color="auto"/>
                  </w:divBdr>
                </w:div>
                <w:div w:id="9695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70225">
      <w:bodyDiv w:val="1"/>
      <w:marLeft w:val="0"/>
      <w:marRight w:val="0"/>
      <w:marTop w:val="0"/>
      <w:marBottom w:val="0"/>
      <w:divBdr>
        <w:top w:val="none" w:sz="0" w:space="0" w:color="auto"/>
        <w:left w:val="none" w:sz="0" w:space="0" w:color="auto"/>
        <w:bottom w:val="none" w:sz="0" w:space="0" w:color="auto"/>
        <w:right w:val="none" w:sz="0" w:space="0" w:color="auto"/>
      </w:divBdr>
    </w:div>
    <w:div w:id="383522999">
      <w:bodyDiv w:val="1"/>
      <w:marLeft w:val="0"/>
      <w:marRight w:val="0"/>
      <w:marTop w:val="0"/>
      <w:marBottom w:val="0"/>
      <w:divBdr>
        <w:top w:val="none" w:sz="0" w:space="0" w:color="auto"/>
        <w:left w:val="none" w:sz="0" w:space="0" w:color="auto"/>
        <w:bottom w:val="none" w:sz="0" w:space="0" w:color="auto"/>
        <w:right w:val="none" w:sz="0" w:space="0" w:color="auto"/>
      </w:divBdr>
    </w:div>
    <w:div w:id="385569509">
      <w:bodyDiv w:val="1"/>
      <w:marLeft w:val="0"/>
      <w:marRight w:val="0"/>
      <w:marTop w:val="0"/>
      <w:marBottom w:val="0"/>
      <w:divBdr>
        <w:top w:val="none" w:sz="0" w:space="0" w:color="auto"/>
        <w:left w:val="none" w:sz="0" w:space="0" w:color="auto"/>
        <w:bottom w:val="none" w:sz="0" w:space="0" w:color="auto"/>
        <w:right w:val="none" w:sz="0" w:space="0" w:color="auto"/>
      </w:divBdr>
      <w:divsChild>
        <w:div w:id="1949504740">
          <w:marLeft w:val="0"/>
          <w:marRight w:val="0"/>
          <w:marTop w:val="0"/>
          <w:marBottom w:val="0"/>
          <w:divBdr>
            <w:top w:val="none" w:sz="0" w:space="0" w:color="auto"/>
            <w:left w:val="none" w:sz="0" w:space="0" w:color="auto"/>
            <w:bottom w:val="none" w:sz="0" w:space="0" w:color="auto"/>
            <w:right w:val="none" w:sz="0" w:space="0" w:color="auto"/>
          </w:divBdr>
        </w:div>
        <w:div w:id="1724670110">
          <w:marLeft w:val="0"/>
          <w:marRight w:val="0"/>
          <w:marTop w:val="240"/>
          <w:marBottom w:val="0"/>
          <w:divBdr>
            <w:top w:val="none" w:sz="0" w:space="0" w:color="auto"/>
            <w:left w:val="none" w:sz="0" w:space="0" w:color="auto"/>
            <w:bottom w:val="none" w:sz="0" w:space="0" w:color="auto"/>
            <w:right w:val="none" w:sz="0" w:space="0" w:color="auto"/>
          </w:divBdr>
          <w:divsChild>
            <w:div w:id="913510090">
              <w:marLeft w:val="0"/>
              <w:marRight w:val="0"/>
              <w:marTop w:val="0"/>
              <w:marBottom w:val="0"/>
              <w:divBdr>
                <w:top w:val="none" w:sz="0" w:space="0" w:color="auto"/>
                <w:left w:val="none" w:sz="0" w:space="0" w:color="auto"/>
                <w:bottom w:val="none" w:sz="0" w:space="0" w:color="auto"/>
                <w:right w:val="none" w:sz="0" w:space="0" w:color="auto"/>
              </w:divBdr>
              <w:divsChild>
                <w:div w:id="18594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2466">
          <w:marLeft w:val="0"/>
          <w:marRight w:val="0"/>
          <w:marTop w:val="240"/>
          <w:marBottom w:val="0"/>
          <w:divBdr>
            <w:top w:val="none" w:sz="0" w:space="0" w:color="auto"/>
            <w:left w:val="none" w:sz="0" w:space="0" w:color="auto"/>
            <w:bottom w:val="none" w:sz="0" w:space="0" w:color="auto"/>
            <w:right w:val="none" w:sz="0" w:space="0" w:color="auto"/>
          </w:divBdr>
          <w:divsChild>
            <w:div w:id="1590773765">
              <w:marLeft w:val="0"/>
              <w:marRight w:val="0"/>
              <w:marTop w:val="0"/>
              <w:marBottom w:val="0"/>
              <w:divBdr>
                <w:top w:val="none" w:sz="0" w:space="0" w:color="auto"/>
                <w:left w:val="none" w:sz="0" w:space="0" w:color="auto"/>
                <w:bottom w:val="none" w:sz="0" w:space="0" w:color="auto"/>
                <w:right w:val="none" w:sz="0" w:space="0" w:color="auto"/>
              </w:divBdr>
              <w:divsChild>
                <w:div w:id="387538112">
                  <w:marLeft w:val="0"/>
                  <w:marRight w:val="0"/>
                  <w:marTop w:val="0"/>
                  <w:marBottom w:val="0"/>
                  <w:divBdr>
                    <w:top w:val="none" w:sz="0" w:space="0" w:color="auto"/>
                    <w:left w:val="none" w:sz="0" w:space="0" w:color="auto"/>
                    <w:bottom w:val="none" w:sz="0" w:space="0" w:color="auto"/>
                    <w:right w:val="none" w:sz="0" w:space="0" w:color="auto"/>
                  </w:divBdr>
                  <w:divsChild>
                    <w:div w:id="573663159">
                      <w:marLeft w:val="0"/>
                      <w:marRight w:val="0"/>
                      <w:marTop w:val="0"/>
                      <w:marBottom w:val="0"/>
                      <w:divBdr>
                        <w:top w:val="none" w:sz="0" w:space="0" w:color="auto"/>
                        <w:left w:val="none" w:sz="0" w:space="0" w:color="auto"/>
                        <w:bottom w:val="none" w:sz="0" w:space="0" w:color="auto"/>
                        <w:right w:val="none" w:sz="0" w:space="0" w:color="auto"/>
                      </w:divBdr>
                    </w:div>
                    <w:div w:id="18884883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6294708">
      <w:bodyDiv w:val="1"/>
      <w:marLeft w:val="0"/>
      <w:marRight w:val="0"/>
      <w:marTop w:val="0"/>
      <w:marBottom w:val="0"/>
      <w:divBdr>
        <w:top w:val="none" w:sz="0" w:space="0" w:color="auto"/>
        <w:left w:val="none" w:sz="0" w:space="0" w:color="auto"/>
        <w:bottom w:val="none" w:sz="0" w:space="0" w:color="auto"/>
        <w:right w:val="none" w:sz="0" w:space="0" w:color="auto"/>
      </w:divBdr>
    </w:div>
    <w:div w:id="386299280">
      <w:bodyDiv w:val="1"/>
      <w:marLeft w:val="0"/>
      <w:marRight w:val="0"/>
      <w:marTop w:val="0"/>
      <w:marBottom w:val="0"/>
      <w:divBdr>
        <w:top w:val="none" w:sz="0" w:space="0" w:color="auto"/>
        <w:left w:val="none" w:sz="0" w:space="0" w:color="auto"/>
        <w:bottom w:val="none" w:sz="0" w:space="0" w:color="auto"/>
        <w:right w:val="none" w:sz="0" w:space="0" w:color="auto"/>
      </w:divBdr>
    </w:div>
    <w:div w:id="387457048">
      <w:bodyDiv w:val="1"/>
      <w:marLeft w:val="0"/>
      <w:marRight w:val="0"/>
      <w:marTop w:val="0"/>
      <w:marBottom w:val="0"/>
      <w:divBdr>
        <w:top w:val="none" w:sz="0" w:space="0" w:color="auto"/>
        <w:left w:val="none" w:sz="0" w:space="0" w:color="auto"/>
        <w:bottom w:val="none" w:sz="0" w:space="0" w:color="auto"/>
        <w:right w:val="none" w:sz="0" w:space="0" w:color="auto"/>
      </w:divBdr>
    </w:div>
    <w:div w:id="388967313">
      <w:bodyDiv w:val="1"/>
      <w:marLeft w:val="0"/>
      <w:marRight w:val="0"/>
      <w:marTop w:val="0"/>
      <w:marBottom w:val="0"/>
      <w:divBdr>
        <w:top w:val="none" w:sz="0" w:space="0" w:color="auto"/>
        <w:left w:val="none" w:sz="0" w:space="0" w:color="auto"/>
        <w:bottom w:val="none" w:sz="0" w:space="0" w:color="auto"/>
        <w:right w:val="none" w:sz="0" w:space="0" w:color="auto"/>
      </w:divBdr>
    </w:div>
    <w:div w:id="389232312">
      <w:bodyDiv w:val="1"/>
      <w:marLeft w:val="0"/>
      <w:marRight w:val="0"/>
      <w:marTop w:val="0"/>
      <w:marBottom w:val="0"/>
      <w:divBdr>
        <w:top w:val="none" w:sz="0" w:space="0" w:color="auto"/>
        <w:left w:val="none" w:sz="0" w:space="0" w:color="auto"/>
        <w:bottom w:val="none" w:sz="0" w:space="0" w:color="auto"/>
        <w:right w:val="none" w:sz="0" w:space="0" w:color="auto"/>
      </w:divBdr>
    </w:div>
    <w:div w:id="389962401">
      <w:bodyDiv w:val="1"/>
      <w:marLeft w:val="0"/>
      <w:marRight w:val="0"/>
      <w:marTop w:val="0"/>
      <w:marBottom w:val="0"/>
      <w:divBdr>
        <w:top w:val="none" w:sz="0" w:space="0" w:color="auto"/>
        <w:left w:val="none" w:sz="0" w:space="0" w:color="auto"/>
        <w:bottom w:val="none" w:sz="0" w:space="0" w:color="auto"/>
        <w:right w:val="none" w:sz="0" w:space="0" w:color="auto"/>
      </w:divBdr>
    </w:div>
    <w:div w:id="391541474">
      <w:bodyDiv w:val="1"/>
      <w:marLeft w:val="0"/>
      <w:marRight w:val="0"/>
      <w:marTop w:val="0"/>
      <w:marBottom w:val="0"/>
      <w:divBdr>
        <w:top w:val="none" w:sz="0" w:space="0" w:color="auto"/>
        <w:left w:val="none" w:sz="0" w:space="0" w:color="auto"/>
        <w:bottom w:val="none" w:sz="0" w:space="0" w:color="auto"/>
        <w:right w:val="none" w:sz="0" w:space="0" w:color="auto"/>
      </w:divBdr>
    </w:div>
    <w:div w:id="393043867">
      <w:bodyDiv w:val="1"/>
      <w:marLeft w:val="0"/>
      <w:marRight w:val="0"/>
      <w:marTop w:val="0"/>
      <w:marBottom w:val="0"/>
      <w:divBdr>
        <w:top w:val="none" w:sz="0" w:space="0" w:color="auto"/>
        <w:left w:val="none" w:sz="0" w:space="0" w:color="auto"/>
        <w:bottom w:val="none" w:sz="0" w:space="0" w:color="auto"/>
        <w:right w:val="none" w:sz="0" w:space="0" w:color="auto"/>
      </w:divBdr>
    </w:div>
    <w:div w:id="394085071">
      <w:bodyDiv w:val="1"/>
      <w:marLeft w:val="0"/>
      <w:marRight w:val="0"/>
      <w:marTop w:val="0"/>
      <w:marBottom w:val="0"/>
      <w:divBdr>
        <w:top w:val="none" w:sz="0" w:space="0" w:color="auto"/>
        <w:left w:val="none" w:sz="0" w:space="0" w:color="auto"/>
        <w:bottom w:val="none" w:sz="0" w:space="0" w:color="auto"/>
        <w:right w:val="none" w:sz="0" w:space="0" w:color="auto"/>
      </w:divBdr>
      <w:divsChild>
        <w:div w:id="1195340724">
          <w:marLeft w:val="0"/>
          <w:marRight w:val="0"/>
          <w:marTop w:val="0"/>
          <w:marBottom w:val="0"/>
          <w:divBdr>
            <w:top w:val="none" w:sz="0" w:space="0" w:color="auto"/>
            <w:left w:val="none" w:sz="0" w:space="0" w:color="auto"/>
            <w:bottom w:val="none" w:sz="0" w:space="0" w:color="auto"/>
            <w:right w:val="none" w:sz="0" w:space="0" w:color="auto"/>
          </w:divBdr>
          <w:divsChild>
            <w:div w:id="784352860">
              <w:marLeft w:val="0"/>
              <w:marRight w:val="0"/>
              <w:marTop w:val="0"/>
              <w:marBottom w:val="0"/>
              <w:divBdr>
                <w:top w:val="none" w:sz="0" w:space="0" w:color="auto"/>
                <w:left w:val="none" w:sz="0" w:space="0" w:color="auto"/>
                <w:bottom w:val="none" w:sz="0" w:space="0" w:color="auto"/>
                <w:right w:val="none" w:sz="0" w:space="0" w:color="auto"/>
              </w:divBdr>
            </w:div>
          </w:divsChild>
        </w:div>
        <w:div w:id="665473660">
          <w:marLeft w:val="0"/>
          <w:marRight w:val="0"/>
          <w:marTop w:val="240"/>
          <w:marBottom w:val="0"/>
          <w:divBdr>
            <w:top w:val="none" w:sz="0" w:space="0" w:color="auto"/>
            <w:left w:val="none" w:sz="0" w:space="0" w:color="auto"/>
            <w:bottom w:val="none" w:sz="0" w:space="0" w:color="auto"/>
            <w:right w:val="none" w:sz="0" w:space="0" w:color="auto"/>
          </w:divBdr>
          <w:divsChild>
            <w:div w:id="1601569229">
              <w:marLeft w:val="0"/>
              <w:marRight w:val="0"/>
              <w:marTop w:val="0"/>
              <w:marBottom w:val="0"/>
              <w:divBdr>
                <w:top w:val="none" w:sz="0" w:space="0" w:color="auto"/>
                <w:left w:val="none" w:sz="0" w:space="0" w:color="auto"/>
                <w:bottom w:val="none" w:sz="0" w:space="0" w:color="auto"/>
                <w:right w:val="none" w:sz="0" w:space="0" w:color="auto"/>
              </w:divBdr>
              <w:divsChild>
                <w:div w:id="19067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1801">
          <w:marLeft w:val="0"/>
          <w:marRight w:val="0"/>
          <w:marTop w:val="240"/>
          <w:marBottom w:val="0"/>
          <w:divBdr>
            <w:top w:val="none" w:sz="0" w:space="0" w:color="auto"/>
            <w:left w:val="none" w:sz="0" w:space="0" w:color="auto"/>
            <w:bottom w:val="none" w:sz="0" w:space="0" w:color="auto"/>
            <w:right w:val="none" w:sz="0" w:space="0" w:color="auto"/>
          </w:divBdr>
          <w:divsChild>
            <w:div w:id="1621372698">
              <w:marLeft w:val="0"/>
              <w:marRight w:val="0"/>
              <w:marTop w:val="0"/>
              <w:marBottom w:val="0"/>
              <w:divBdr>
                <w:top w:val="none" w:sz="0" w:space="0" w:color="auto"/>
                <w:left w:val="none" w:sz="0" w:space="0" w:color="auto"/>
                <w:bottom w:val="none" w:sz="0" w:space="0" w:color="auto"/>
                <w:right w:val="none" w:sz="0" w:space="0" w:color="auto"/>
              </w:divBdr>
              <w:divsChild>
                <w:div w:id="1883710632">
                  <w:marLeft w:val="0"/>
                  <w:marRight w:val="0"/>
                  <w:marTop w:val="0"/>
                  <w:marBottom w:val="0"/>
                  <w:divBdr>
                    <w:top w:val="none" w:sz="0" w:space="0" w:color="auto"/>
                    <w:left w:val="none" w:sz="0" w:space="0" w:color="auto"/>
                    <w:bottom w:val="none" w:sz="0" w:space="0" w:color="auto"/>
                    <w:right w:val="none" w:sz="0" w:space="0" w:color="auto"/>
                  </w:divBdr>
                  <w:divsChild>
                    <w:div w:id="2019427466">
                      <w:marLeft w:val="0"/>
                      <w:marRight w:val="0"/>
                      <w:marTop w:val="0"/>
                      <w:marBottom w:val="0"/>
                      <w:divBdr>
                        <w:top w:val="none" w:sz="0" w:space="0" w:color="auto"/>
                        <w:left w:val="none" w:sz="0" w:space="0" w:color="auto"/>
                        <w:bottom w:val="none" w:sz="0" w:space="0" w:color="auto"/>
                        <w:right w:val="none" w:sz="0" w:space="0" w:color="auto"/>
                      </w:divBdr>
                    </w:div>
                    <w:div w:id="7427516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53746499">
          <w:marLeft w:val="0"/>
          <w:marRight w:val="0"/>
          <w:marTop w:val="240"/>
          <w:marBottom w:val="0"/>
          <w:divBdr>
            <w:top w:val="none" w:sz="0" w:space="0" w:color="auto"/>
            <w:left w:val="none" w:sz="0" w:space="0" w:color="auto"/>
            <w:bottom w:val="none" w:sz="0" w:space="0" w:color="auto"/>
            <w:right w:val="none" w:sz="0" w:space="0" w:color="auto"/>
          </w:divBdr>
          <w:divsChild>
            <w:div w:id="1034890134">
              <w:marLeft w:val="0"/>
              <w:marRight w:val="0"/>
              <w:marTop w:val="0"/>
              <w:marBottom w:val="0"/>
              <w:divBdr>
                <w:top w:val="none" w:sz="0" w:space="0" w:color="auto"/>
                <w:left w:val="none" w:sz="0" w:space="0" w:color="auto"/>
                <w:bottom w:val="none" w:sz="0" w:space="0" w:color="auto"/>
                <w:right w:val="none" w:sz="0" w:space="0" w:color="auto"/>
              </w:divBdr>
              <w:divsChild>
                <w:div w:id="17821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6637">
      <w:bodyDiv w:val="1"/>
      <w:marLeft w:val="0"/>
      <w:marRight w:val="0"/>
      <w:marTop w:val="0"/>
      <w:marBottom w:val="0"/>
      <w:divBdr>
        <w:top w:val="none" w:sz="0" w:space="0" w:color="auto"/>
        <w:left w:val="none" w:sz="0" w:space="0" w:color="auto"/>
        <w:bottom w:val="none" w:sz="0" w:space="0" w:color="auto"/>
        <w:right w:val="none" w:sz="0" w:space="0" w:color="auto"/>
      </w:divBdr>
      <w:divsChild>
        <w:div w:id="30543007">
          <w:marLeft w:val="-2400"/>
          <w:marRight w:val="-480"/>
          <w:marTop w:val="0"/>
          <w:marBottom w:val="0"/>
          <w:divBdr>
            <w:top w:val="none" w:sz="0" w:space="0" w:color="auto"/>
            <w:left w:val="none" w:sz="0" w:space="0" w:color="auto"/>
            <w:bottom w:val="none" w:sz="0" w:space="0" w:color="auto"/>
            <w:right w:val="none" w:sz="0" w:space="0" w:color="auto"/>
          </w:divBdr>
        </w:div>
        <w:div w:id="873880450">
          <w:marLeft w:val="-2400"/>
          <w:marRight w:val="-480"/>
          <w:marTop w:val="0"/>
          <w:marBottom w:val="0"/>
          <w:divBdr>
            <w:top w:val="none" w:sz="0" w:space="0" w:color="auto"/>
            <w:left w:val="none" w:sz="0" w:space="0" w:color="auto"/>
            <w:bottom w:val="none" w:sz="0" w:space="0" w:color="auto"/>
            <w:right w:val="none" w:sz="0" w:space="0" w:color="auto"/>
          </w:divBdr>
        </w:div>
        <w:div w:id="900599483">
          <w:marLeft w:val="-2400"/>
          <w:marRight w:val="-480"/>
          <w:marTop w:val="0"/>
          <w:marBottom w:val="0"/>
          <w:divBdr>
            <w:top w:val="none" w:sz="0" w:space="0" w:color="auto"/>
            <w:left w:val="none" w:sz="0" w:space="0" w:color="auto"/>
            <w:bottom w:val="none" w:sz="0" w:space="0" w:color="auto"/>
            <w:right w:val="none" w:sz="0" w:space="0" w:color="auto"/>
          </w:divBdr>
        </w:div>
      </w:divsChild>
    </w:div>
    <w:div w:id="396171740">
      <w:bodyDiv w:val="1"/>
      <w:marLeft w:val="0"/>
      <w:marRight w:val="0"/>
      <w:marTop w:val="0"/>
      <w:marBottom w:val="0"/>
      <w:divBdr>
        <w:top w:val="none" w:sz="0" w:space="0" w:color="auto"/>
        <w:left w:val="none" w:sz="0" w:space="0" w:color="auto"/>
        <w:bottom w:val="none" w:sz="0" w:space="0" w:color="auto"/>
        <w:right w:val="none" w:sz="0" w:space="0" w:color="auto"/>
      </w:divBdr>
    </w:div>
    <w:div w:id="397021998">
      <w:bodyDiv w:val="1"/>
      <w:marLeft w:val="0"/>
      <w:marRight w:val="0"/>
      <w:marTop w:val="0"/>
      <w:marBottom w:val="0"/>
      <w:divBdr>
        <w:top w:val="none" w:sz="0" w:space="0" w:color="auto"/>
        <w:left w:val="none" w:sz="0" w:space="0" w:color="auto"/>
        <w:bottom w:val="none" w:sz="0" w:space="0" w:color="auto"/>
        <w:right w:val="none" w:sz="0" w:space="0" w:color="auto"/>
      </w:divBdr>
    </w:div>
    <w:div w:id="399182387">
      <w:bodyDiv w:val="1"/>
      <w:marLeft w:val="0"/>
      <w:marRight w:val="0"/>
      <w:marTop w:val="0"/>
      <w:marBottom w:val="0"/>
      <w:divBdr>
        <w:top w:val="none" w:sz="0" w:space="0" w:color="auto"/>
        <w:left w:val="none" w:sz="0" w:space="0" w:color="auto"/>
        <w:bottom w:val="none" w:sz="0" w:space="0" w:color="auto"/>
        <w:right w:val="none" w:sz="0" w:space="0" w:color="auto"/>
      </w:divBdr>
    </w:div>
    <w:div w:id="402484238">
      <w:bodyDiv w:val="1"/>
      <w:marLeft w:val="0"/>
      <w:marRight w:val="0"/>
      <w:marTop w:val="0"/>
      <w:marBottom w:val="0"/>
      <w:divBdr>
        <w:top w:val="none" w:sz="0" w:space="0" w:color="auto"/>
        <w:left w:val="none" w:sz="0" w:space="0" w:color="auto"/>
        <w:bottom w:val="none" w:sz="0" w:space="0" w:color="auto"/>
        <w:right w:val="none" w:sz="0" w:space="0" w:color="auto"/>
      </w:divBdr>
    </w:div>
    <w:div w:id="402601893">
      <w:bodyDiv w:val="1"/>
      <w:marLeft w:val="0"/>
      <w:marRight w:val="0"/>
      <w:marTop w:val="0"/>
      <w:marBottom w:val="0"/>
      <w:divBdr>
        <w:top w:val="none" w:sz="0" w:space="0" w:color="auto"/>
        <w:left w:val="none" w:sz="0" w:space="0" w:color="auto"/>
        <w:bottom w:val="none" w:sz="0" w:space="0" w:color="auto"/>
        <w:right w:val="none" w:sz="0" w:space="0" w:color="auto"/>
      </w:divBdr>
    </w:div>
    <w:div w:id="403532608">
      <w:bodyDiv w:val="1"/>
      <w:marLeft w:val="0"/>
      <w:marRight w:val="0"/>
      <w:marTop w:val="0"/>
      <w:marBottom w:val="0"/>
      <w:divBdr>
        <w:top w:val="none" w:sz="0" w:space="0" w:color="auto"/>
        <w:left w:val="none" w:sz="0" w:space="0" w:color="auto"/>
        <w:bottom w:val="none" w:sz="0" w:space="0" w:color="auto"/>
        <w:right w:val="none" w:sz="0" w:space="0" w:color="auto"/>
      </w:divBdr>
    </w:div>
    <w:div w:id="405880675">
      <w:bodyDiv w:val="1"/>
      <w:marLeft w:val="0"/>
      <w:marRight w:val="0"/>
      <w:marTop w:val="0"/>
      <w:marBottom w:val="0"/>
      <w:divBdr>
        <w:top w:val="none" w:sz="0" w:space="0" w:color="auto"/>
        <w:left w:val="none" w:sz="0" w:space="0" w:color="auto"/>
        <w:bottom w:val="none" w:sz="0" w:space="0" w:color="auto"/>
        <w:right w:val="none" w:sz="0" w:space="0" w:color="auto"/>
      </w:divBdr>
    </w:div>
    <w:div w:id="407653329">
      <w:bodyDiv w:val="1"/>
      <w:marLeft w:val="0"/>
      <w:marRight w:val="0"/>
      <w:marTop w:val="0"/>
      <w:marBottom w:val="0"/>
      <w:divBdr>
        <w:top w:val="none" w:sz="0" w:space="0" w:color="auto"/>
        <w:left w:val="none" w:sz="0" w:space="0" w:color="auto"/>
        <w:bottom w:val="none" w:sz="0" w:space="0" w:color="auto"/>
        <w:right w:val="none" w:sz="0" w:space="0" w:color="auto"/>
      </w:divBdr>
    </w:div>
    <w:div w:id="409279290">
      <w:bodyDiv w:val="1"/>
      <w:marLeft w:val="0"/>
      <w:marRight w:val="0"/>
      <w:marTop w:val="0"/>
      <w:marBottom w:val="0"/>
      <w:divBdr>
        <w:top w:val="none" w:sz="0" w:space="0" w:color="auto"/>
        <w:left w:val="none" w:sz="0" w:space="0" w:color="auto"/>
        <w:bottom w:val="none" w:sz="0" w:space="0" w:color="auto"/>
        <w:right w:val="none" w:sz="0" w:space="0" w:color="auto"/>
      </w:divBdr>
    </w:div>
    <w:div w:id="409426365">
      <w:bodyDiv w:val="1"/>
      <w:marLeft w:val="0"/>
      <w:marRight w:val="0"/>
      <w:marTop w:val="0"/>
      <w:marBottom w:val="0"/>
      <w:divBdr>
        <w:top w:val="none" w:sz="0" w:space="0" w:color="auto"/>
        <w:left w:val="none" w:sz="0" w:space="0" w:color="auto"/>
        <w:bottom w:val="none" w:sz="0" w:space="0" w:color="auto"/>
        <w:right w:val="none" w:sz="0" w:space="0" w:color="auto"/>
      </w:divBdr>
    </w:div>
    <w:div w:id="409473865">
      <w:bodyDiv w:val="1"/>
      <w:marLeft w:val="0"/>
      <w:marRight w:val="0"/>
      <w:marTop w:val="0"/>
      <w:marBottom w:val="0"/>
      <w:divBdr>
        <w:top w:val="none" w:sz="0" w:space="0" w:color="auto"/>
        <w:left w:val="none" w:sz="0" w:space="0" w:color="auto"/>
        <w:bottom w:val="none" w:sz="0" w:space="0" w:color="auto"/>
        <w:right w:val="none" w:sz="0" w:space="0" w:color="auto"/>
      </w:divBdr>
    </w:div>
    <w:div w:id="412355267">
      <w:bodyDiv w:val="1"/>
      <w:marLeft w:val="0"/>
      <w:marRight w:val="0"/>
      <w:marTop w:val="0"/>
      <w:marBottom w:val="0"/>
      <w:divBdr>
        <w:top w:val="none" w:sz="0" w:space="0" w:color="auto"/>
        <w:left w:val="none" w:sz="0" w:space="0" w:color="auto"/>
        <w:bottom w:val="none" w:sz="0" w:space="0" w:color="auto"/>
        <w:right w:val="none" w:sz="0" w:space="0" w:color="auto"/>
      </w:divBdr>
      <w:divsChild>
        <w:div w:id="1723556221">
          <w:marLeft w:val="0"/>
          <w:marRight w:val="0"/>
          <w:marTop w:val="0"/>
          <w:marBottom w:val="0"/>
          <w:divBdr>
            <w:top w:val="none" w:sz="0" w:space="0" w:color="auto"/>
            <w:left w:val="none" w:sz="0" w:space="0" w:color="auto"/>
            <w:bottom w:val="none" w:sz="0" w:space="0" w:color="auto"/>
            <w:right w:val="none" w:sz="0" w:space="0" w:color="auto"/>
          </w:divBdr>
        </w:div>
        <w:div w:id="691881312">
          <w:marLeft w:val="0"/>
          <w:marRight w:val="0"/>
          <w:marTop w:val="0"/>
          <w:marBottom w:val="0"/>
          <w:divBdr>
            <w:top w:val="none" w:sz="0" w:space="0" w:color="auto"/>
            <w:left w:val="none" w:sz="0" w:space="0" w:color="auto"/>
            <w:bottom w:val="none" w:sz="0" w:space="0" w:color="auto"/>
            <w:right w:val="none" w:sz="0" w:space="0" w:color="auto"/>
          </w:divBdr>
        </w:div>
        <w:div w:id="538008329">
          <w:marLeft w:val="0"/>
          <w:marRight w:val="0"/>
          <w:marTop w:val="0"/>
          <w:marBottom w:val="0"/>
          <w:divBdr>
            <w:top w:val="none" w:sz="0" w:space="0" w:color="auto"/>
            <w:left w:val="none" w:sz="0" w:space="0" w:color="auto"/>
            <w:bottom w:val="none" w:sz="0" w:space="0" w:color="auto"/>
            <w:right w:val="none" w:sz="0" w:space="0" w:color="auto"/>
          </w:divBdr>
        </w:div>
      </w:divsChild>
    </w:div>
    <w:div w:id="416289534">
      <w:bodyDiv w:val="1"/>
      <w:marLeft w:val="0"/>
      <w:marRight w:val="0"/>
      <w:marTop w:val="0"/>
      <w:marBottom w:val="0"/>
      <w:divBdr>
        <w:top w:val="none" w:sz="0" w:space="0" w:color="auto"/>
        <w:left w:val="none" w:sz="0" w:space="0" w:color="auto"/>
        <w:bottom w:val="none" w:sz="0" w:space="0" w:color="auto"/>
        <w:right w:val="none" w:sz="0" w:space="0" w:color="auto"/>
      </w:divBdr>
    </w:div>
    <w:div w:id="416751115">
      <w:bodyDiv w:val="1"/>
      <w:marLeft w:val="0"/>
      <w:marRight w:val="0"/>
      <w:marTop w:val="0"/>
      <w:marBottom w:val="0"/>
      <w:divBdr>
        <w:top w:val="none" w:sz="0" w:space="0" w:color="auto"/>
        <w:left w:val="none" w:sz="0" w:space="0" w:color="auto"/>
        <w:bottom w:val="none" w:sz="0" w:space="0" w:color="auto"/>
        <w:right w:val="none" w:sz="0" w:space="0" w:color="auto"/>
      </w:divBdr>
    </w:div>
    <w:div w:id="417950238">
      <w:bodyDiv w:val="1"/>
      <w:marLeft w:val="0"/>
      <w:marRight w:val="0"/>
      <w:marTop w:val="0"/>
      <w:marBottom w:val="0"/>
      <w:divBdr>
        <w:top w:val="none" w:sz="0" w:space="0" w:color="auto"/>
        <w:left w:val="none" w:sz="0" w:space="0" w:color="auto"/>
        <w:bottom w:val="none" w:sz="0" w:space="0" w:color="auto"/>
        <w:right w:val="none" w:sz="0" w:space="0" w:color="auto"/>
      </w:divBdr>
    </w:div>
    <w:div w:id="418259197">
      <w:bodyDiv w:val="1"/>
      <w:marLeft w:val="0"/>
      <w:marRight w:val="0"/>
      <w:marTop w:val="0"/>
      <w:marBottom w:val="0"/>
      <w:divBdr>
        <w:top w:val="none" w:sz="0" w:space="0" w:color="auto"/>
        <w:left w:val="none" w:sz="0" w:space="0" w:color="auto"/>
        <w:bottom w:val="none" w:sz="0" w:space="0" w:color="auto"/>
        <w:right w:val="none" w:sz="0" w:space="0" w:color="auto"/>
      </w:divBdr>
    </w:div>
    <w:div w:id="419181159">
      <w:bodyDiv w:val="1"/>
      <w:marLeft w:val="0"/>
      <w:marRight w:val="0"/>
      <w:marTop w:val="0"/>
      <w:marBottom w:val="0"/>
      <w:divBdr>
        <w:top w:val="none" w:sz="0" w:space="0" w:color="auto"/>
        <w:left w:val="none" w:sz="0" w:space="0" w:color="auto"/>
        <w:bottom w:val="none" w:sz="0" w:space="0" w:color="auto"/>
        <w:right w:val="none" w:sz="0" w:space="0" w:color="auto"/>
      </w:divBdr>
    </w:div>
    <w:div w:id="420952167">
      <w:bodyDiv w:val="1"/>
      <w:marLeft w:val="0"/>
      <w:marRight w:val="0"/>
      <w:marTop w:val="0"/>
      <w:marBottom w:val="0"/>
      <w:divBdr>
        <w:top w:val="none" w:sz="0" w:space="0" w:color="auto"/>
        <w:left w:val="none" w:sz="0" w:space="0" w:color="auto"/>
        <w:bottom w:val="none" w:sz="0" w:space="0" w:color="auto"/>
        <w:right w:val="none" w:sz="0" w:space="0" w:color="auto"/>
      </w:divBdr>
    </w:div>
    <w:div w:id="422655291">
      <w:bodyDiv w:val="1"/>
      <w:marLeft w:val="0"/>
      <w:marRight w:val="0"/>
      <w:marTop w:val="0"/>
      <w:marBottom w:val="0"/>
      <w:divBdr>
        <w:top w:val="none" w:sz="0" w:space="0" w:color="auto"/>
        <w:left w:val="none" w:sz="0" w:space="0" w:color="auto"/>
        <w:bottom w:val="none" w:sz="0" w:space="0" w:color="auto"/>
        <w:right w:val="none" w:sz="0" w:space="0" w:color="auto"/>
      </w:divBdr>
    </w:div>
    <w:div w:id="424157308">
      <w:bodyDiv w:val="1"/>
      <w:marLeft w:val="0"/>
      <w:marRight w:val="0"/>
      <w:marTop w:val="0"/>
      <w:marBottom w:val="0"/>
      <w:divBdr>
        <w:top w:val="none" w:sz="0" w:space="0" w:color="auto"/>
        <w:left w:val="none" w:sz="0" w:space="0" w:color="auto"/>
        <w:bottom w:val="none" w:sz="0" w:space="0" w:color="auto"/>
        <w:right w:val="none" w:sz="0" w:space="0" w:color="auto"/>
      </w:divBdr>
    </w:div>
    <w:div w:id="426772152">
      <w:bodyDiv w:val="1"/>
      <w:marLeft w:val="0"/>
      <w:marRight w:val="0"/>
      <w:marTop w:val="0"/>
      <w:marBottom w:val="0"/>
      <w:divBdr>
        <w:top w:val="none" w:sz="0" w:space="0" w:color="auto"/>
        <w:left w:val="none" w:sz="0" w:space="0" w:color="auto"/>
        <w:bottom w:val="none" w:sz="0" w:space="0" w:color="auto"/>
        <w:right w:val="none" w:sz="0" w:space="0" w:color="auto"/>
      </w:divBdr>
    </w:div>
    <w:div w:id="427309246">
      <w:bodyDiv w:val="1"/>
      <w:marLeft w:val="0"/>
      <w:marRight w:val="0"/>
      <w:marTop w:val="0"/>
      <w:marBottom w:val="0"/>
      <w:divBdr>
        <w:top w:val="none" w:sz="0" w:space="0" w:color="auto"/>
        <w:left w:val="none" w:sz="0" w:space="0" w:color="auto"/>
        <w:bottom w:val="none" w:sz="0" w:space="0" w:color="auto"/>
        <w:right w:val="none" w:sz="0" w:space="0" w:color="auto"/>
      </w:divBdr>
    </w:div>
    <w:div w:id="428476939">
      <w:bodyDiv w:val="1"/>
      <w:marLeft w:val="0"/>
      <w:marRight w:val="0"/>
      <w:marTop w:val="0"/>
      <w:marBottom w:val="0"/>
      <w:divBdr>
        <w:top w:val="none" w:sz="0" w:space="0" w:color="auto"/>
        <w:left w:val="none" w:sz="0" w:space="0" w:color="auto"/>
        <w:bottom w:val="none" w:sz="0" w:space="0" w:color="auto"/>
        <w:right w:val="none" w:sz="0" w:space="0" w:color="auto"/>
      </w:divBdr>
    </w:div>
    <w:div w:id="429200062">
      <w:bodyDiv w:val="1"/>
      <w:marLeft w:val="0"/>
      <w:marRight w:val="0"/>
      <w:marTop w:val="0"/>
      <w:marBottom w:val="0"/>
      <w:divBdr>
        <w:top w:val="none" w:sz="0" w:space="0" w:color="auto"/>
        <w:left w:val="none" w:sz="0" w:space="0" w:color="auto"/>
        <w:bottom w:val="none" w:sz="0" w:space="0" w:color="auto"/>
        <w:right w:val="none" w:sz="0" w:space="0" w:color="auto"/>
      </w:divBdr>
    </w:div>
    <w:div w:id="429273953">
      <w:bodyDiv w:val="1"/>
      <w:marLeft w:val="0"/>
      <w:marRight w:val="0"/>
      <w:marTop w:val="0"/>
      <w:marBottom w:val="0"/>
      <w:divBdr>
        <w:top w:val="none" w:sz="0" w:space="0" w:color="auto"/>
        <w:left w:val="none" w:sz="0" w:space="0" w:color="auto"/>
        <w:bottom w:val="none" w:sz="0" w:space="0" w:color="auto"/>
        <w:right w:val="none" w:sz="0" w:space="0" w:color="auto"/>
      </w:divBdr>
      <w:divsChild>
        <w:div w:id="787775127">
          <w:marLeft w:val="-2400"/>
          <w:marRight w:val="-480"/>
          <w:marTop w:val="0"/>
          <w:marBottom w:val="0"/>
          <w:divBdr>
            <w:top w:val="none" w:sz="0" w:space="0" w:color="auto"/>
            <w:left w:val="none" w:sz="0" w:space="0" w:color="auto"/>
            <w:bottom w:val="none" w:sz="0" w:space="0" w:color="auto"/>
            <w:right w:val="none" w:sz="0" w:space="0" w:color="auto"/>
          </w:divBdr>
        </w:div>
        <w:div w:id="55203786">
          <w:marLeft w:val="-2400"/>
          <w:marRight w:val="-480"/>
          <w:marTop w:val="0"/>
          <w:marBottom w:val="0"/>
          <w:divBdr>
            <w:top w:val="none" w:sz="0" w:space="0" w:color="auto"/>
            <w:left w:val="none" w:sz="0" w:space="0" w:color="auto"/>
            <w:bottom w:val="none" w:sz="0" w:space="0" w:color="auto"/>
            <w:right w:val="none" w:sz="0" w:space="0" w:color="auto"/>
          </w:divBdr>
        </w:div>
        <w:div w:id="127478491">
          <w:marLeft w:val="-2400"/>
          <w:marRight w:val="-480"/>
          <w:marTop w:val="0"/>
          <w:marBottom w:val="0"/>
          <w:divBdr>
            <w:top w:val="none" w:sz="0" w:space="0" w:color="auto"/>
            <w:left w:val="none" w:sz="0" w:space="0" w:color="auto"/>
            <w:bottom w:val="none" w:sz="0" w:space="0" w:color="auto"/>
            <w:right w:val="none" w:sz="0" w:space="0" w:color="auto"/>
          </w:divBdr>
        </w:div>
        <w:div w:id="803540511">
          <w:marLeft w:val="-2400"/>
          <w:marRight w:val="-480"/>
          <w:marTop w:val="0"/>
          <w:marBottom w:val="0"/>
          <w:divBdr>
            <w:top w:val="none" w:sz="0" w:space="0" w:color="auto"/>
            <w:left w:val="none" w:sz="0" w:space="0" w:color="auto"/>
            <w:bottom w:val="none" w:sz="0" w:space="0" w:color="auto"/>
            <w:right w:val="none" w:sz="0" w:space="0" w:color="auto"/>
          </w:divBdr>
        </w:div>
        <w:div w:id="1506624988">
          <w:marLeft w:val="-2400"/>
          <w:marRight w:val="-480"/>
          <w:marTop w:val="0"/>
          <w:marBottom w:val="0"/>
          <w:divBdr>
            <w:top w:val="none" w:sz="0" w:space="0" w:color="auto"/>
            <w:left w:val="none" w:sz="0" w:space="0" w:color="auto"/>
            <w:bottom w:val="none" w:sz="0" w:space="0" w:color="auto"/>
            <w:right w:val="none" w:sz="0" w:space="0" w:color="auto"/>
          </w:divBdr>
        </w:div>
      </w:divsChild>
    </w:div>
    <w:div w:id="429741647">
      <w:bodyDiv w:val="1"/>
      <w:marLeft w:val="0"/>
      <w:marRight w:val="0"/>
      <w:marTop w:val="0"/>
      <w:marBottom w:val="0"/>
      <w:divBdr>
        <w:top w:val="none" w:sz="0" w:space="0" w:color="auto"/>
        <w:left w:val="none" w:sz="0" w:space="0" w:color="auto"/>
        <w:bottom w:val="none" w:sz="0" w:space="0" w:color="auto"/>
        <w:right w:val="none" w:sz="0" w:space="0" w:color="auto"/>
      </w:divBdr>
    </w:div>
    <w:div w:id="430050761">
      <w:bodyDiv w:val="1"/>
      <w:marLeft w:val="0"/>
      <w:marRight w:val="0"/>
      <w:marTop w:val="0"/>
      <w:marBottom w:val="0"/>
      <w:divBdr>
        <w:top w:val="none" w:sz="0" w:space="0" w:color="auto"/>
        <w:left w:val="none" w:sz="0" w:space="0" w:color="auto"/>
        <w:bottom w:val="none" w:sz="0" w:space="0" w:color="auto"/>
        <w:right w:val="none" w:sz="0" w:space="0" w:color="auto"/>
      </w:divBdr>
      <w:divsChild>
        <w:div w:id="1865096718">
          <w:marLeft w:val="0"/>
          <w:marRight w:val="0"/>
          <w:marTop w:val="0"/>
          <w:marBottom w:val="0"/>
          <w:divBdr>
            <w:top w:val="none" w:sz="0" w:space="0" w:color="auto"/>
            <w:left w:val="none" w:sz="0" w:space="0" w:color="auto"/>
            <w:bottom w:val="none" w:sz="0" w:space="0" w:color="auto"/>
            <w:right w:val="none" w:sz="0" w:space="0" w:color="auto"/>
          </w:divBdr>
        </w:div>
        <w:div w:id="671760000">
          <w:marLeft w:val="0"/>
          <w:marRight w:val="0"/>
          <w:marTop w:val="0"/>
          <w:marBottom w:val="0"/>
          <w:divBdr>
            <w:top w:val="none" w:sz="0" w:space="0" w:color="auto"/>
            <w:left w:val="none" w:sz="0" w:space="0" w:color="auto"/>
            <w:bottom w:val="none" w:sz="0" w:space="0" w:color="auto"/>
            <w:right w:val="none" w:sz="0" w:space="0" w:color="auto"/>
          </w:divBdr>
          <w:divsChild>
            <w:div w:id="324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2771">
      <w:bodyDiv w:val="1"/>
      <w:marLeft w:val="0"/>
      <w:marRight w:val="0"/>
      <w:marTop w:val="0"/>
      <w:marBottom w:val="0"/>
      <w:divBdr>
        <w:top w:val="none" w:sz="0" w:space="0" w:color="auto"/>
        <w:left w:val="none" w:sz="0" w:space="0" w:color="auto"/>
        <w:bottom w:val="none" w:sz="0" w:space="0" w:color="auto"/>
        <w:right w:val="none" w:sz="0" w:space="0" w:color="auto"/>
      </w:divBdr>
    </w:div>
    <w:div w:id="430591441">
      <w:bodyDiv w:val="1"/>
      <w:marLeft w:val="0"/>
      <w:marRight w:val="0"/>
      <w:marTop w:val="0"/>
      <w:marBottom w:val="0"/>
      <w:divBdr>
        <w:top w:val="none" w:sz="0" w:space="0" w:color="auto"/>
        <w:left w:val="none" w:sz="0" w:space="0" w:color="auto"/>
        <w:bottom w:val="none" w:sz="0" w:space="0" w:color="auto"/>
        <w:right w:val="none" w:sz="0" w:space="0" w:color="auto"/>
      </w:divBdr>
    </w:div>
    <w:div w:id="432744926">
      <w:bodyDiv w:val="1"/>
      <w:marLeft w:val="0"/>
      <w:marRight w:val="0"/>
      <w:marTop w:val="0"/>
      <w:marBottom w:val="0"/>
      <w:divBdr>
        <w:top w:val="none" w:sz="0" w:space="0" w:color="auto"/>
        <w:left w:val="none" w:sz="0" w:space="0" w:color="auto"/>
        <w:bottom w:val="none" w:sz="0" w:space="0" w:color="auto"/>
        <w:right w:val="none" w:sz="0" w:space="0" w:color="auto"/>
      </w:divBdr>
      <w:divsChild>
        <w:div w:id="916088301">
          <w:marLeft w:val="-2400"/>
          <w:marRight w:val="-480"/>
          <w:marTop w:val="0"/>
          <w:marBottom w:val="0"/>
          <w:divBdr>
            <w:top w:val="none" w:sz="0" w:space="0" w:color="auto"/>
            <w:left w:val="none" w:sz="0" w:space="0" w:color="auto"/>
            <w:bottom w:val="none" w:sz="0" w:space="0" w:color="auto"/>
            <w:right w:val="none" w:sz="0" w:space="0" w:color="auto"/>
          </w:divBdr>
        </w:div>
        <w:div w:id="1787506640">
          <w:marLeft w:val="-2400"/>
          <w:marRight w:val="-480"/>
          <w:marTop w:val="0"/>
          <w:marBottom w:val="0"/>
          <w:divBdr>
            <w:top w:val="none" w:sz="0" w:space="0" w:color="auto"/>
            <w:left w:val="none" w:sz="0" w:space="0" w:color="auto"/>
            <w:bottom w:val="none" w:sz="0" w:space="0" w:color="auto"/>
            <w:right w:val="none" w:sz="0" w:space="0" w:color="auto"/>
          </w:divBdr>
        </w:div>
        <w:div w:id="1108424343">
          <w:marLeft w:val="-2400"/>
          <w:marRight w:val="-480"/>
          <w:marTop w:val="0"/>
          <w:marBottom w:val="0"/>
          <w:divBdr>
            <w:top w:val="none" w:sz="0" w:space="0" w:color="auto"/>
            <w:left w:val="none" w:sz="0" w:space="0" w:color="auto"/>
            <w:bottom w:val="none" w:sz="0" w:space="0" w:color="auto"/>
            <w:right w:val="none" w:sz="0" w:space="0" w:color="auto"/>
          </w:divBdr>
        </w:div>
        <w:div w:id="1396664916">
          <w:marLeft w:val="-2400"/>
          <w:marRight w:val="-480"/>
          <w:marTop w:val="0"/>
          <w:marBottom w:val="0"/>
          <w:divBdr>
            <w:top w:val="none" w:sz="0" w:space="0" w:color="auto"/>
            <w:left w:val="none" w:sz="0" w:space="0" w:color="auto"/>
            <w:bottom w:val="none" w:sz="0" w:space="0" w:color="auto"/>
            <w:right w:val="none" w:sz="0" w:space="0" w:color="auto"/>
          </w:divBdr>
        </w:div>
        <w:div w:id="1230531977">
          <w:marLeft w:val="-2400"/>
          <w:marRight w:val="-480"/>
          <w:marTop w:val="0"/>
          <w:marBottom w:val="0"/>
          <w:divBdr>
            <w:top w:val="none" w:sz="0" w:space="0" w:color="auto"/>
            <w:left w:val="none" w:sz="0" w:space="0" w:color="auto"/>
            <w:bottom w:val="none" w:sz="0" w:space="0" w:color="auto"/>
            <w:right w:val="none" w:sz="0" w:space="0" w:color="auto"/>
          </w:divBdr>
        </w:div>
        <w:div w:id="1155490734">
          <w:marLeft w:val="-2400"/>
          <w:marRight w:val="-480"/>
          <w:marTop w:val="0"/>
          <w:marBottom w:val="0"/>
          <w:divBdr>
            <w:top w:val="none" w:sz="0" w:space="0" w:color="auto"/>
            <w:left w:val="none" w:sz="0" w:space="0" w:color="auto"/>
            <w:bottom w:val="none" w:sz="0" w:space="0" w:color="auto"/>
            <w:right w:val="none" w:sz="0" w:space="0" w:color="auto"/>
          </w:divBdr>
        </w:div>
        <w:div w:id="1098058364">
          <w:marLeft w:val="-2400"/>
          <w:marRight w:val="-480"/>
          <w:marTop w:val="0"/>
          <w:marBottom w:val="0"/>
          <w:divBdr>
            <w:top w:val="none" w:sz="0" w:space="0" w:color="auto"/>
            <w:left w:val="none" w:sz="0" w:space="0" w:color="auto"/>
            <w:bottom w:val="none" w:sz="0" w:space="0" w:color="auto"/>
            <w:right w:val="none" w:sz="0" w:space="0" w:color="auto"/>
          </w:divBdr>
        </w:div>
        <w:div w:id="1014646005">
          <w:marLeft w:val="-2400"/>
          <w:marRight w:val="-480"/>
          <w:marTop w:val="0"/>
          <w:marBottom w:val="0"/>
          <w:divBdr>
            <w:top w:val="none" w:sz="0" w:space="0" w:color="auto"/>
            <w:left w:val="none" w:sz="0" w:space="0" w:color="auto"/>
            <w:bottom w:val="none" w:sz="0" w:space="0" w:color="auto"/>
            <w:right w:val="none" w:sz="0" w:space="0" w:color="auto"/>
          </w:divBdr>
        </w:div>
        <w:div w:id="359475087">
          <w:marLeft w:val="-2400"/>
          <w:marRight w:val="-480"/>
          <w:marTop w:val="0"/>
          <w:marBottom w:val="0"/>
          <w:divBdr>
            <w:top w:val="none" w:sz="0" w:space="0" w:color="auto"/>
            <w:left w:val="none" w:sz="0" w:space="0" w:color="auto"/>
            <w:bottom w:val="none" w:sz="0" w:space="0" w:color="auto"/>
            <w:right w:val="none" w:sz="0" w:space="0" w:color="auto"/>
          </w:divBdr>
        </w:div>
        <w:div w:id="847018413">
          <w:marLeft w:val="-2400"/>
          <w:marRight w:val="-480"/>
          <w:marTop w:val="0"/>
          <w:marBottom w:val="0"/>
          <w:divBdr>
            <w:top w:val="none" w:sz="0" w:space="0" w:color="auto"/>
            <w:left w:val="none" w:sz="0" w:space="0" w:color="auto"/>
            <w:bottom w:val="none" w:sz="0" w:space="0" w:color="auto"/>
            <w:right w:val="none" w:sz="0" w:space="0" w:color="auto"/>
          </w:divBdr>
        </w:div>
      </w:divsChild>
    </w:div>
    <w:div w:id="433286488">
      <w:bodyDiv w:val="1"/>
      <w:marLeft w:val="0"/>
      <w:marRight w:val="0"/>
      <w:marTop w:val="0"/>
      <w:marBottom w:val="0"/>
      <w:divBdr>
        <w:top w:val="none" w:sz="0" w:space="0" w:color="auto"/>
        <w:left w:val="none" w:sz="0" w:space="0" w:color="auto"/>
        <w:bottom w:val="none" w:sz="0" w:space="0" w:color="auto"/>
        <w:right w:val="none" w:sz="0" w:space="0" w:color="auto"/>
      </w:divBdr>
    </w:div>
    <w:div w:id="433482475">
      <w:bodyDiv w:val="1"/>
      <w:marLeft w:val="0"/>
      <w:marRight w:val="0"/>
      <w:marTop w:val="0"/>
      <w:marBottom w:val="0"/>
      <w:divBdr>
        <w:top w:val="none" w:sz="0" w:space="0" w:color="auto"/>
        <w:left w:val="none" w:sz="0" w:space="0" w:color="auto"/>
        <w:bottom w:val="none" w:sz="0" w:space="0" w:color="auto"/>
        <w:right w:val="none" w:sz="0" w:space="0" w:color="auto"/>
      </w:divBdr>
      <w:divsChild>
        <w:div w:id="1327977088">
          <w:marLeft w:val="0"/>
          <w:marRight w:val="0"/>
          <w:marTop w:val="30"/>
          <w:marBottom w:val="30"/>
          <w:divBdr>
            <w:top w:val="none" w:sz="0" w:space="0" w:color="auto"/>
            <w:left w:val="none" w:sz="0" w:space="0" w:color="auto"/>
            <w:bottom w:val="none" w:sz="0" w:space="0" w:color="auto"/>
            <w:right w:val="none" w:sz="0" w:space="0" w:color="auto"/>
          </w:divBdr>
          <w:divsChild>
            <w:div w:id="15262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211">
      <w:bodyDiv w:val="1"/>
      <w:marLeft w:val="0"/>
      <w:marRight w:val="0"/>
      <w:marTop w:val="0"/>
      <w:marBottom w:val="0"/>
      <w:divBdr>
        <w:top w:val="none" w:sz="0" w:space="0" w:color="auto"/>
        <w:left w:val="none" w:sz="0" w:space="0" w:color="auto"/>
        <w:bottom w:val="none" w:sz="0" w:space="0" w:color="auto"/>
        <w:right w:val="none" w:sz="0" w:space="0" w:color="auto"/>
      </w:divBdr>
    </w:div>
    <w:div w:id="435953845">
      <w:bodyDiv w:val="1"/>
      <w:marLeft w:val="0"/>
      <w:marRight w:val="0"/>
      <w:marTop w:val="0"/>
      <w:marBottom w:val="0"/>
      <w:divBdr>
        <w:top w:val="none" w:sz="0" w:space="0" w:color="auto"/>
        <w:left w:val="none" w:sz="0" w:space="0" w:color="auto"/>
        <w:bottom w:val="none" w:sz="0" w:space="0" w:color="auto"/>
        <w:right w:val="none" w:sz="0" w:space="0" w:color="auto"/>
      </w:divBdr>
    </w:div>
    <w:div w:id="436218634">
      <w:bodyDiv w:val="1"/>
      <w:marLeft w:val="0"/>
      <w:marRight w:val="0"/>
      <w:marTop w:val="0"/>
      <w:marBottom w:val="0"/>
      <w:divBdr>
        <w:top w:val="none" w:sz="0" w:space="0" w:color="auto"/>
        <w:left w:val="none" w:sz="0" w:space="0" w:color="auto"/>
        <w:bottom w:val="none" w:sz="0" w:space="0" w:color="auto"/>
        <w:right w:val="none" w:sz="0" w:space="0" w:color="auto"/>
      </w:divBdr>
    </w:div>
    <w:div w:id="437070261">
      <w:bodyDiv w:val="1"/>
      <w:marLeft w:val="0"/>
      <w:marRight w:val="0"/>
      <w:marTop w:val="0"/>
      <w:marBottom w:val="0"/>
      <w:divBdr>
        <w:top w:val="none" w:sz="0" w:space="0" w:color="auto"/>
        <w:left w:val="none" w:sz="0" w:space="0" w:color="auto"/>
        <w:bottom w:val="none" w:sz="0" w:space="0" w:color="auto"/>
        <w:right w:val="none" w:sz="0" w:space="0" w:color="auto"/>
      </w:divBdr>
    </w:div>
    <w:div w:id="439955899">
      <w:bodyDiv w:val="1"/>
      <w:marLeft w:val="0"/>
      <w:marRight w:val="0"/>
      <w:marTop w:val="0"/>
      <w:marBottom w:val="0"/>
      <w:divBdr>
        <w:top w:val="none" w:sz="0" w:space="0" w:color="auto"/>
        <w:left w:val="none" w:sz="0" w:space="0" w:color="auto"/>
        <w:bottom w:val="none" w:sz="0" w:space="0" w:color="auto"/>
        <w:right w:val="none" w:sz="0" w:space="0" w:color="auto"/>
      </w:divBdr>
      <w:divsChild>
        <w:div w:id="658195116">
          <w:marLeft w:val="0"/>
          <w:marRight w:val="0"/>
          <w:marTop w:val="0"/>
          <w:marBottom w:val="0"/>
          <w:divBdr>
            <w:top w:val="none" w:sz="0" w:space="0" w:color="auto"/>
            <w:left w:val="none" w:sz="0" w:space="0" w:color="auto"/>
            <w:bottom w:val="none" w:sz="0" w:space="0" w:color="auto"/>
            <w:right w:val="none" w:sz="0" w:space="0" w:color="auto"/>
          </w:divBdr>
        </w:div>
        <w:div w:id="1796216590">
          <w:marLeft w:val="0"/>
          <w:marRight w:val="0"/>
          <w:marTop w:val="0"/>
          <w:marBottom w:val="0"/>
          <w:divBdr>
            <w:top w:val="none" w:sz="0" w:space="0" w:color="auto"/>
            <w:left w:val="none" w:sz="0" w:space="0" w:color="auto"/>
            <w:bottom w:val="none" w:sz="0" w:space="0" w:color="auto"/>
            <w:right w:val="none" w:sz="0" w:space="0" w:color="auto"/>
          </w:divBdr>
        </w:div>
        <w:div w:id="204609544">
          <w:marLeft w:val="0"/>
          <w:marRight w:val="0"/>
          <w:marTop w:val="0"/>
          <w:marBottom w:val="0"/>
          <w:divBdr>
            <w:top w:val="none" w:sz="0" w:space="0" w:color="auto"/>
            <w:left w:val="none" w:sz="0" w:space="0" w:color="auto"/>
            <w:bottom w:val="none" w:sz="0" w:space="0" w:color="auto"/>
            <w:right w:val="none" w:sz="0" w:space="0" w:color="auto"/>
          </w:divBdr>
        </w:div>
        <w:div w:id="81224605">
          <w:marLeft w:val="0"/>
          <w:marRight w:val="0"/>
          <w:marTop w:val="0"/>
          <w:marBottom w:val="0"/>
          <w:divBdr>
            <w:top w:val="none" w:sz="0" w:space="0" w:color="auto"/>
            <w:left w:val="none" w:sz="0" w:space="0" w:color="auto"/>
            <w:bottom w:val="none" w:sz="0" w:space="0" w:color="auto"/>
            <w:right w:val="none" w:sz="0" w:space="0" w:color="auto"/>
          </w:divBdr>
        </w:div>
        <w:div w:id="399788831">
          <w:marLeft w:val="0"/>
          <w:marRight w:val="0"/>
          <w:marTop w:val="0"/>
          <w:marBottom w:val="0"/>
          <w:divBdr>
            <w:top w:val="none" w:sz="0" w:space="0" w:color="auto"/>
            <w:left w:val="none" w:sz="0" w:space="0" w:color="auto"/>
            <w:bottom w:val="none" w:sz="0" w:space="0" w:color="auto"/>
            <w:right w:val="none" w:sz="0" w:space="0" w:color="auto"/>
          </w:divBdr>
        </w:div>
        <w:div w:id="252976669">
          <w:marLeft w:val="0"/>
          <w:marRight w:val="0"/>
          <w:marTop w:val="0"/>
          <w:marBottom w:val="0"/>
          <w:divBdr>
            <w:top w:val="none" w:sz="0" w:space="0" w:color="auto"/>
            <w:left w:val="none" w:sz="0" w:space="0" w:color="auto"/>
            <w:bottom w:val="none" w:sz="0" w:space="0" w:color="auto"/>
            <w:right w:val="none" w:sz="0" w:space="0" w:color="auto"/>
          </w:divBdr>
        </w:div>
        <w:div w:id="1013922323">
          <w:marLeft w:val="0"/>
          <w:marRight w:val="0"/>
          <w:marTop w:val="0"/>
          <w:marBottom w:val="0"/>
          <w:divBdr>
            <w:top w:val="none" w:sz="0" w:space="0" w:color="auto"/>
            <w:left w:val="none" w:sz="0" w:space="0" w:color="auto"/>
            <w:bottom w:val="none" w:sz="0" w:space="0" w:color="auto"/>
            <w:right w:val="none" w:sz="0" w:space="0" w:color="auto"/>
          </w:divBdr>
        </w:div>
        <w:div w:id="2102413753">
          <w:marLeft w:val="0"/>
          <w:marRight w:val="0"/>
          <w:marTop w:val="0"/>
          <w:marBottom w:val="0"/>
          <w:divBdr>
            <w:top w:val="none" w:sz="0" w:space="0" w:color="auto"/>
            <w:left w:val="none" w:sz="0" w:space="0" w:color="auto"/>
            <w:bottom w:val="none" w:sz="0" w:space="0" w:color="auto"/>
            <w:right w:val="none" w:sz="0" w:space="0" w:color="auto"/>
          </w:divBdr>
        </w:div>
        <w:div w:id="1656909381">
          <w:marLeft w:val="0"/>
          <w:marRight w:val="0"/>
          <w:marTop w:val="0"/>
          <w:marBottom w:val="0"/>
          <w:divBdr>
            <w:top w:val="none" w:sz="0" w:space="0" w:color="auto"/>
            <w:left w:val="none" w:sz="0" w:space="0" w:color="auto"/>
            <w:bottom w:val="none" w:sz="0" w:space="0" w:color="auto"/>
            <w:right w:val="none" w:sz="0" w:space="0" w:color="auto"/>
          </w:divBdr>
        </w:div>
        <w:div w:id="81420673">
          <w:marLeft w:val="0"/>
          <w:marRight w:val="0"/>
          <w:marTop w:val="0"/>
          <w:marBottom w:val="0"/>
          <w:divBdr>
            <w:top w:val="none" w:sz="0" w:space="0" w:color="auto"/>
            <w:left w:val="none" w:sz="0" w:space="0" w:color="auto"/>
            <w:bottom w:val="none" w:sz="0" w:space="0" w:color="auto"/>
            <w:right w:val="none" w:sz="0" w:space="0" w:color="auto"/>
          </w:divBdr>
        </w:div>
        <w:div w:id="1188134709">
          <w:marLeft w:val="0"/>
          <w:marRight w:val="0"/>
          <w:marTop w:val="0"/>
          <w:marBottom w:val="0"/>
          <w:divBdr>
            <w:top w:val="none" w:sz="0" w:space="0" w:color="auto"/>
            <w:left w:val="none" w:sz="0" w:space="0" w:color="auto"/>
            <w:bottom w:val="none" w:sz="0" w:space="0" w:color="auto"/>
            <w:right w:val="none" w:sz="0" w:space="0" w:color="auto"/>
          </w:divBdr>
        </w:div>
      </w:divsChild>
    </w:div>
    <w:div w:id="440954963">
      <w:bodyDiv w:val="1"/>
      <w:marLeft w:val="0"/>
      <w:marRight w:val="0"/>
      <w:marTop w:val="0"/>
      <w:marBottom w:val="0"/>
      <w:divBdr>
        <w:top w:val="none" w:sz="0" w:space="0" w:color="auto"/>
        <w:left w:val="none" w:sz="0" w:space="0" w:color="auto"/>
        <w:bottom w:val="none" w:sz="0" w:space="0" w:color="auto"/>
        <w:right w:val="none" w:sz="0" w:space="0" w:color="auto"/>
      </w:divBdr>
    </w:div>
    <w:div w:id="442964042">
      <w:bodyDiv w:val="1"/>
      <w:marLeft w:val="0"/>
      <w:marRight w:val="0"/>
      <w:marTop w:val="0"/>
      <w:marBottom w:val="0"/>
      <w:divBdr>
        <w:top w:val="none" w:sz="0" w:space="0" w:color="auto"/>
        <w:left w:val="none" w:sz="0" w:space="0" w:color="auto"/>
        <w:bottom w:val="none" w:sz="0" w:space="0" w:color="auto"/>
        <w:right w:val="none" w:sz="0" w:space="0" w:color="auto"/>
      </w:divBdr>
    </w:div>
    <w:div w:id="443575298">
      <w:bodyDiv w:val="1"/>
      <w:marLeft w:val="0"/>
      <w:marRight w:val="0"/>
      <w:marTop w:val="0"/>
      <w:marBottom w:val="0"/>
      <w:divBdr>
        <w:top w:val="none" w:sz="0" w:space="0" w:color="auto"/>
        <w:left w:val="none" w:sz="0" w:space="0" w:color="auto"/>
        <w:bottom w:val="none" w:sz="0" w:space="0" w:color="auto"/>
        <w:right w:val="none" w:sz="0" w:space="0" w:color="auto"/>
      </w:divBdr>
      <w:divsChild>
        <w:div w:id="1377310797">
          <w:marLeft w:val="0"/>
          <w:marRight w:val="0"/>
          <w:marTop w:val="0"/>
          <w:marBottom w:val="0"/>
          <w:divBdr>
            <w:top w:val="none" w:sz="0" w:space="0" w:color="auto"/>
            <w:left w:val="none" w:sz="0" w:space="0" w:color="auto"/>
            <w:bottom w:val="none" w:sz="0" w:space="0" w:color="auto"/>
            <w:right w:val="none" w:sz="0" w:space="0" w:color="auto"/>
          </w:divBdr>
        </w:div>
        <w:div w:id="1126460642">
          <w:marLeft w:val="0"/>
          <w:marRight w:val="0"/>
          <w:marTop w:val="0"/>
          <w:marBottom w:val="0"/>
          <w:divBdr>
            <w:top w:val="none" w:sz="0" w:space="0" w:color="auto"/>
            <w:left w:val="none" w:sz="0" w:space="0" w:color="auto"/>
            <w:bottom w:val="none" w:sz="0" w:space="0" w:color="auto"/>
            <w:right w:val="none" w:sz="0" w:space="0" w:color="auto"/>
          </w:divBdr>
        </w:div>
        <w:div w:id="1183937565">
          <w:marLeft w:val="0"/>
          <w:marRight w:val="0"/>
          <w:marTop w:val="0"/>
          <w:marBottom w:val="0"/>
          <w:divBdr>
            <w:top w:val="none" w:sz="0" w:space="0" w:color="auto"/>
            <w:left w:val="none" w:sz="0" w:space="0" w:color="auto"/>
            <w:bottom w:val="none" w:sz="0" w:space="0" w:color="auto"/>
            <w:right w:val="none" w:sz="0" w:space="0" w:color="auto"/>
          </w:divBdr>
        </w:div>
      </w:divsChild>
    </w:div>
    <w:div w:id="445854877">
      <w:bodyDiv w:val="1"/>
      <w:marLeft w:val="0"/>
      <w:marRight w:val="0"/>
      <w:marTop w:val="0"/>
      <w:marBottom w:val="0"/>
      <w:divBdr>
        <w:top w:val="none" w:sz="0" w:space="0" w:color="auto"/>
        <w:left w:val="none" w:sz="0" w:space="0" w:color="auto"/>
        <w:bottom w:val="none" w:sz="0" w:space="0" w:color="auto"/>
        <w:right w:val="none" w:sz="0" w:space="0" w:color="auto"/>
      </w:divBdr>
      <w:divsChild>
        <w:div w:id="849177840">
          <w:marLeft w:val="0"/>
          <w:marRight w:val="0"/>
          <w:marTop w:val="0"/>
          <w:marBottom w:val="0"/>
          <w:divBdr>
            <w:top w:val="none" w:sz="0" w:space="0" w:color="auto"/>
            <w:left w:val="none" w:sz="0" w:space="0" w:color="auto"/>
            <w:bottom w:val="none" w:sz="0" w:space="0" w:color="auto"/>
            <w:right w:val="none" w:sz="0" w:space="0" w:color="auto"/>
          </w:divBdr>
        </w:div>
        <w:div w:id="1752386662">
          <w:marLeft w:val="0"/>
          <w:marRight w:val="0"/>
          <w:marTop w:val="0"/>
          <w:marBottom w:val="0"/>
          <w:divBdr>
            <w:top w:val="none" w:sz="0" w:space="0" w:color="auto"/>
            <w:left w:val="none" w:sz="0" w:space="0" w:color="auto"/>
            <w:bottom w:val="none" w:sz="0" w:space="0" w:color="auto"/>
            <w:right w:val="none" w:sz="0" w:space="0" w:color="auto"/>
          </w:divBdr>
        </w:div>
        <w:div w:id="1913856598">
          <w:marLeft w:val="0"/>
          <w:marRight w:val="0"/>
          <w:marTop w:val="0"/>
          <w:marBottom w:val="0"/>
          <w:divBdr>
            <w:top w:val="none" w:sz="0" w:space="0" w:color="auto"/>
            <w:left w:val="none" w:sz="0" w:space="0" w:color="auto"/>
            <w:bottom w:val="none" w:sz="0" w:space="0" w:color="auto"/>
            <w:right w:val="none" w:sz="0" w:space="0" w:color="auto"/>
          </w:divBdr>
        </w:div>
        <w:div w:id="1440372028">
          <w:marLeft w:val="0"/>
          <w:marRight w:val="0"/>
          <w:marTop w:val="0"/>
          <w:marBottom w:val="0"/>
          <w:divBdr>
            <w:top w:val="none" w:sz="0" w:space="0" w:color="auto"/>
            <w:left w:val="none" w:sz="0" w:space="0" w:color="auto"/>
            <w:bottom w:val="none" w:sz="0" w:space="0" w:color="auto"/>
            <w:right w:val="none" w:sz="0" w:space="0" w:color="auto"/>
          </w:divBdr>
        </w:div>
        <w:div w:id="244844560">
          <w:marLeft w:val="0"/>
          <w:marRight w:val="0"/>
          <w:marTop w:val="0"/>
          <w:marBottom w:val="0"/>
          <w:divBdr>
            <w:top w:val="none" w:sz="0" w:space="0" w:color="auto"/>
            <w:left w:val="none" w:sz="0" w:space="0" w:color="auto"/>
            <w:bottom w:val="none" w:sz="0" w:space="0" w:color="auto"/>
            <w:right w:val="none" w:sz="0" w:space="0" w:color="auto"/>
          </w:divBdr>
        </w:div>
        <w:div w:id="1206605764">
          <w:marLeft w:val="0"/>
          <w:marRight w:val="0"/>
          <w:marTop w:val="0"/>
          <w:marBottom w:val="0"/>
          <w:divBdr>
            <w:top w:val="none" w:sz="0" w:space="0" w:color="auto"/>
            <w:left w:val="none" w:sz="0" w:space="0" w:color="auto"/>
            <w:bottom w:val="none" w:sz="0" w:space="0" w:color="auto"/>
            <w:right w:val="none" w:sz="0" w:space="0" w:color="auto"/>
          </w:divBdr>
        </w:div>
        <w:div w:id="216554945">
          <w:marLeft w:val="0"/>
          <w:marRight w:val="0"/>
          <w:marTop w:val="0"/>
          <w:marBottom w:val="0"/>
          <w:divBdr>
            <w:top w:val="none" w:sz="0" w:space="0" w:color="auto"/>
            <w:left w:val="none" w:sz="0" w:space="0" w:color="auto"/>
            <w:bottom w:val="none" w:sz="0" w:space="0" w:color="auto"/>
            <w:right w:val="none" w:sz="0" w:space="0" w:color="auto"/>
          </w:divBdr>
        </w:div>
        <w:div w:id="1355305791">
          <w:marLeft w:val="0"/>
          <w:marRight w:val="0"/>
          <w:marTop w:val="0"/>
          <w:marBottom w:val="0"/>
          <w:divBdr>
            <w:top w:val="none" w:sz="0" w:space="0" w:color="auto"/>
            <w:left w:val="none" w:sz="0" w:space="0" w:color="auto"/>
            <w:bottom w:val="none" w:sz="0" w:space="0" w:color="auto"/>
            <w:right w:val="none" w:sz="0" w:space="0" w:color="auto"/>
          </w:divBdr>
        </w:div>
        <w:div w:id="865368539">
          <w:marLeft w:val="0"/>
          <w:marRight w:val="0"/>
          <w:marTop w:val="0"/>
          <w:marBottom w:val="0"/>
          <w:divBdr>
            <w:top w:val="none" w:sz="0" w:space="0" w:color="auto"/>
            <w:left w:val="none" w:sz="0" w:space="0" w:color="auto"/>
            <w:bottom w:val="none" w:sz="0" w:space="0" w:color="auto"/>
            <w:right w:val="none" w:sz="0" w:space="0" w:color="auto"/>
          </w:divBdr>
        </w:div>
      </w:divsChild>
    </w:div>
    <w:div w:id="446851388">
      <w:bodyDiv w:val="1"/>
      <w:marLeft w:val="0"/>
      <w:marRight w:val="0"/>
      <w:marTop w:val="0"/>
      <w:marBottom w:val="0"/>
      <w:divBdr>
        <w:top w:val="none" w:sz="0" w:space="0" w:color="auto"/>
        <w:left w:val="none" w:sz="0" w:space="0" w:color="auto"/>
        <w:bottom w:val="none" w:sz="0" w:space="0" w:color="auto"/>
        <w:right w:val="none" w:sz="0" w:space="0" w:color="auto"/>
      </w:divBdr>
      <w:divsChild>
        <w:div w:id="204097478">
          <w:marLeft w:val="-165"/>
          <w:marRight w:val="-165"/>
          <w:marTop w:val="0"/>
          <w:marBottom w:val="0"/>
          <w:divBdr>
            <w:top w:val="none" w:sz="0" w:space="0" w:color="auto"/>
            <w:left w:val="none" w:sz="0" w:space="0" w:color="auto"/>
            <w:bottom w:val="none" w:sz="0" w:space="0" w:color="auto"/>
            <w:right w:val="none" w:sz="0" w:space="0" w:color="auto"/>
          </w:divBdr>
          <w:divsChild>
            <w:div w:id="1475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5141">
      <w:bodyDiv w:val="1"/>
      <w:marLeft w:val="0"/>
      <w:marRight w:val="0"/>
      <w:marTop w:val="0"/>
      <w:marBottom w:val="0"/>
      <w:divBdr>
        <w:top w:val="none" w:sz="0" w:space="0" w:color="auto"/>
        <w:left w:val="none" w:sz="0" w:space="0" w:color="auto"/>
        <w:bottom w:val="none" w:sz="0" w:space="0" w:color="auto"/>
        <w:right w:val="none" w:sz="0" w:space="0" w:color="auto"/>
      </w:divBdr>
    </w:div>
    <w:div w:id="451440029">
      <w:bodyDiv w:val="1"/>
      <w:marLeft w:val="0"/>
      <w:marRight w:val="0"/>
      <w:marTop w:val="0"/>
      <w:marBottom w:val="0"/>
      <w:divBdr>
        <w:top w:val="none" w:sz="0" w:space="0" w:color="auto"/>
        <w:left w:val="none" w:sz="0" w:space="0" w:color="auto"/>
        <w:bottom w:val="none" w:sz="0" w:space="0" w:color="auto"/>
        <w:right w:val="none" w:sz="0" w:space="0" w:color="auto"/>
      </w:divBdr>
    </w:div>
    <w:div w:id="451944618">
      <w:bodyDiv w:val="1"/>
      <w:marLeft w:val="0"/>
      <w:marRight w:val="0"/>
      <w:marTop w:val="0"/>
      <w:marBottom w:val="0"/>
      <w:divBdr>
        <w:top w:val="none" w:sz="0" w:space="0" w:color="auto"/>
        <w:left w:val="none" w:sz="0" w:space="0" w:color="auto"/>
        <w:bottom w:val="none" w:sz="0" w:space="0" w:color="auto"/>
        <w:right w:val="none" w:sz="0" w:space="0" w:color="auto"/>
      </w:divBdr>
      <w:divsChild>
        <w:div w:id="1171915440">
          <w:marLeft w:val="0"/>
          <w:marRight w:val="0"/>
          <w:marTop w:val="0"/>
          <w:marBottom w:val="0"/>
          <w:divBdr>
            <w:top w:val="none" w:sz="0" w:space="0" w:color="auto"/>
            <w:left w:val="none" w:sz="0" w:space="0" w:color="auto"/>
            <w:bottom w:val="none" w:sz="0" w:space="0" w:color="auto"/>
            <w:right w:val="none" w:sz="0" w:space="0" w:color="auto"/>
          </w:divBdr>
        </w:div>
      </w:divsChild>
    </w:div>
    <w:div w:id="452679517">
      <w:bodyDiv w:val="1"/>
      <w:marLeft w:val="0"/>
      <w:marRight w:val="0"/>
      <w:marTop w:val="0"/>
      <w:marBottom w:val="0"/>
      <w:divBdr>
        <w:top w:val="none" w:sz="0" w:space="0" w:color="auto"/>
        <w:left w:val="none" w:sz="0" w:space="0" w:color="auto"/>
        <w:bottom w:val="none" w:sz="0" w:space="0" w:color="auto"/>
        <w:right w:val="none" w:sz="0" w:space="0" w:color="auto"/>
      </w:divBdr>
    </w:div>
    <w:div w:id="453331098">
      <w:bodyDiv w:val="1"/>
      <w:marLeft w:val="0"/>
      <w:marRight w:val="0"/>
      <w:marTop w:val="0"/>
      <w:marBottom w:val="0"/>
      <w:divBdr>
        <w:top w:val="none" w:sz="0" w:space="0" w:color="auto"/>
        <w:left w:val="none" w:sz="0" w:space="0" w:color="auto"/>
        <w:bottom w:val="none" w:sz="0" w:space="0" w:color="auto"/>
        <w:right w:val="none" w:sz="0" w:space="0" w:color="auto"/>
      </w:divBdr>
    </w:div>
    <w:div w:id="454831939">
      <w:bodyDiv w:val="1"/>
      <w:marLeft w:val="0"/>
      <w:marRight w:val="0"/>
      <w:marTop w:val="0"/>
      <w:marBottom w:val="0"/>
      <w:divBdr>
        <w:top w:val="none" w:sz="0" w:space="0" w:color="auto"/>
        <w:left w:val="none" w:sz="0" w:space="0" w:color="auto"/>
        <w:bottom w:val="none" w:sz="0" w:space="0" w:color="auto"/>
        <w:right w:val="none" w:sz="0" w:space="0" w:color="auto"/>
      </w:divBdr>
      <w:divsChild>
        <w:div w:id="1105268321">
          <w:marLeft w:val="0"/>
          <w:marRight w:val="0"/>
          <w:marTop w:val="0"/>
          <w:marBottom w:val="0"/>
          <w:divBdr>
            <w:top w:val="none" w:sz="0" w:space="0" w:color="auto"/>
            <w:left w:val="none" w:sz="0" w:space="0" w:color="auto"/>
            <w:bottom w:val="none" w:sz="0" w:space="0" w:color="auto"/>
            <w:right w:val="none" w:sz="0" w:space="0" w:color="auto"/>
          </w:divBdr>
        </w:div>
      </w:divsChild>
    </w:div>
    <w:div w:id="455565370">
      <w:bodyDiv w:val="1"/>
      <w:marLeft w:val="0"/>
      <w:marRight w:val="0"/>
      <w:marTop w:val="0"/>
      <w:marBottom w:val="0"/>
      <w:divBdr>
        <w:top w:val="none" w:sz="0" w:space="0" w:color="auto"/>
        <w:left w:val="none" w:sz="0" w:space="0" w:color="auto"/>
        <w:bottom w:val="none" w:sz="0" w:space="0" w:color="auto"/>
        <w:right w:val="none" w:sz="0" w:space="0" w:color="auto"/>
      </w:divBdr>
    </w:div>
    <w:div w:id="455684727">
      <w:bodyDiv w:val="1"/>
      <w:marLeft w:val="0"/>
      <w:marRight w:val="0"/>
      <w:marTop w:val="0"/>
      <w:marBottom w:val="0"/>
      <w:divBdr>
        <w:top w:val="none" w:sz="0" w:space="0" w:color="auto"/>
        <w:left w:val="none" w:sz="0" w:space="0" w:color="auto"/>
        <w:bottom w:val="none" w:sz="0" w:space="0" w:color="auto"/>
        <w:right w:val="none" w:sz="0" w:space="0" w:color="auto"/>
      </w:divBdr>
    </w:div>
    <w:div w:id="455953947">
      <w:bodyDiv w:val="1"/>
      <w:marLeft w:val="0"/>
      <w:marRight w:val="0"/>
      <w:marTop w:val="0"/>
      <w:marBottom w:val="0"/>
      <w:divBdr>
        <w:top w:val="none" w:sz="0" w:space="0" w:color="auto"/>
        <w:left w:val="none" w:sz="0" w:space="0" w:color="auto"/>
        <w:bottom w:val="none" w:sz="0" w:space="0" w:color="auto"/>
        <w:right w:val="none" w:sz="0" w:space="0" w:color="auto"/>
      </w:divBdr>
    </w:div>
    <w:div w:id="456072989">
      <w:bodyDiv w:val="1"/>
      <w:marLeft w:val="0"/>
      <w:marRight w:val="0"/>
      <w:marTop w:val="0"/>
      <w:marBottom w:val="0"/>
      <w:divBdr>
        <w:top w:val="none" w:sz="0" w:space="0" w:color="auto"/>
        <w:left w:val="none" w:sz="0" w:space="0" w:color="auto"/>
        <w:bottom w:val="none" w:sz="0" w:space="0" w:color="auto"/>
        <w:right w:val="none" w:sz="0" w:space="0" w:color="auto"/>
      </w:divBdr>
    </w:div>
    <w:div w:id="456945725">
      <w:bodyDiv w:val="1"/>
      <w:marLeft w:val="0"/>
      <w:marRight w:val="0"/>
      <w:marTop w:val="0"/>
      <w:marBottom w:val="0"/>
      <w:divBdr>
        <w:top w:val="none" w:sz="0" w:space="0" w:color="auto"/>
        <w:left w:val="none" w:sz="0" w:space="0" w:color="auto"/>
        <w:bottom w:val="none" w:sz="0" w:space="0" w:color="auto"/>
        <w:right w:val="none" w:sz="0" w:space="0" w:color="auto"/>
      </w:divBdr>
    </w:div>
    <w:div w:id="457259739">
      <w:bodyDiv w:val="1"/>
      <w:marLeft w:val="0"/>
      <w:marRight w:val="0"/>
      <w:marTop w:val="0"/>
      <w:marBottom w:val="0"/>
      <w:divBdr>
        <w:top w:val="none" w:sz="0" w:space="0" w:color="auto"/>
        <w:left w:val="none" w:sz="0" w:space="0" w:color="auto"/>
        <w:bottom w:val="none" w:sz="0" w:space="0" w:color="auto"/>
        <w:right w:val="none" w:sz="0" w:space="0" w:color="auto"/>
      </w:divBdr>
    </w:div>
    <w:div w:id="460997161">
      <w:bodyDiv w:val="1"/>
      <w:marLeft w:val="0"/>
      <w:marRight w:val="0"/>
      <w:marTop w:val="0"/>
      <w:marBottom w:val="0"/>
      <w:divBdr>
        <w:top w:val="none" w:sz="0" w:space="0" w:color="auto"/>
        <w:left w:val="none" w:sz="0" w:space="0" w:color="auto"/>
        <w:bottom w:val="none" w:sz="0" w:space="0" w:color="auto"/>
        <w:right w:val="none" w:sz="0" w:space="0" w:color="auto"/>
      </w:divBdr>
    </w:div>
    <w:div w:id="462307223">
      <w:bodyDiv w:val="1"/>
      <w:marLeft w:val="0"/>
      <w:marRight w:val="0"/>
      <w:marTop w:val="0"/>
      <w:marBottom w:val="0"/>
      <w:divBdr>
        <w:top w:val="none" w:sz="0" w:space="0" w:color="auto"/>
        <w:left w:val="none" w:sz="0" w:space="0" w:color="auto"/>
        <w:bottom w:val="none" w:sz="0" w:space="0" w:color="auto"/>
        <w:right w:val="none" w:sz="0" w:space="0" w:color="auto"/>
      </w:divBdr>
    </w:div>
    <w:div w:id="462424652">
      <w:bodyDiv w:val="1"/>
      <w:marLeft w:val="0"/>
      <w:marRight w:val="0"/>
      <w:marTop w:val="0"/>
      <w:marBottom w:val="0"/>
      <w:divBdr>
        <w:top w:val="none" w:sz="0" w:space="0" w:color="auto"/>
        <w:left w:val="none" w:sz="0" w:space="0" w:color="auto"/>
        <w:bottom w:val="none" w:sz="0" w:space="0" w:color="auto"/>
        <w:right w:val="none" w:sz="0" w:space="0" w:color="auto"/>
      </w:divBdr>
    </w:div>
    <w:div w:id="462964429">
      <w:bodyDiv w:val="1"/>
      <w:marLeft w:val="0"/>
      <w:marRight w:val="0"/>
      <w:marTop w:val="0"/>
      <w:marBottom w:val="0"/>
      <w:divBdr>
        <w:top w:val="none" w:sz="0" w:space="0" w:color="auto"/>
        <w:left w:val="none" w:sz="0" w:space="0" w:color="auto"/>
        <w:bottom w:val="none" w:sz="0" w:space="0" w:color="auto"/>
        <w:right w:val="none" w:sz="0" w:space="0" w:color="auto"/>
      </w:divBdr>
    </w:div>
    <w:div w:id="463698277">
      <w:bodyDiv w:val="1"/>
      <w:marLeft w:val="0"/>
      <w:marRight w:val="0"/>
      <w:marTop w:val="0"/>
      <w:marBottom w:val="0"/>
      <w:divBdr>
        <w:top w:val="none" w:sz="0" w:space="0" w:color="auto"/>
        <w:left w:val="none" w:sz="0" w:space="0" w:color="auto"/>
        <w:bottom w:val="none" w:sz="0" w:space="0" w:color="auto"/>
        <w:right w:val="none" w:sz="0" w:space="0" w:color="auto"/>
      </w:divBdr>
      <w:divsChild>
        <w:div w:id="1727296637">
          <w:marLeft w:val="0"/>
          <w:marRight w:val="0"/>
          <w:marTop w:val="0"/>
          <w:marBottom w:val="300"/>
          <w:divBdr>
            <w:top w:val="none" w:sz="0" w:space="0" w:color="auto"/>
            <w:left w:val="none" w:sz="0" w:space="0" w:color="auto"/>
            <w:bottom w:val="single" w:sz="6" w:space="8" w:color="D0D0D0"/>
            <w:right w:val="none" w:sz="0" w:space="0" w:color="auto"/>
          </w:divBdr>
        </w:div>
        <w:div w:id="1626891161">
          <w:marLeft w:val="0"/>
          <w:marRight w:val="0"/>
          <w:marTop w:val="0"/>
          <w:marBottom w:val="0"/>
          <w:divBdr>
            <w:top w:val="none" w:sz="0" w:space="0" w:color="auto"/>
            <w:left w:val="none" w:sz="0" w:space="0" w:color="auto"/>
            <w:bottom w:val="none" w:sz="0" w:space="0" w:color="auto"/>
            <w:right w:val="none" w:sz="0" w:space="0" w:color="auto"/>
          </w:divBdr>
        </w:div>
      </w:divsChild>
    </w:div>
    <w:div w:id="464664428">
      <w:bodyDiv w:val="1"/>
      <w:marLeft w:val="0"/>
      <w:marRight w:val="0"/>
      <w:marTop w:val="0"/>
      <w:marBottom w:val="0"/>
      <w:divBdr>
        <w:top w:val="none" w:sz="0" w:space="0" w:color="auto"/>
        <w:left w:val="none" w:sz="0" w:space="0" w:color="auto"/>
        <w:bottom w:val="none" w:sz="0" w:space="0" w:color="auto"/>
        <w:right w:val="none" w:sz="0" w:space="0" w:color="auto"/>
      </w:divBdr>
    </w:div>
    <w:div w:id="465200518">
      <w:bodyDiv w:val="1"/>
      <w:marLeft w:val="0"/>
      <w:marRight w:val="0"/>
      <w:marTop w:val="0"/>
      <w:marBottom w:val="0"/>
      <w:divBdr>
        <w:top w:val="none" w:sz="0" w:space="0" w:color="auto"/>
        <w:left w:val="none" w:sz="0" w:space="0" w:color="auto"/>
        <w:bottom w:val="none" w:sz="0" w:space="0" w:color="auto"/>
        <w:right w:val="none" w:sz="0" w:space="0" w:color="auto"/>
      </w:divBdr>
    </w:div>
    <w:div w:id="468128755">
      <w:bodyDiv w:val="1"/>
      <w:marLeft w:val="0"/>
      <w:marRight w:val="0"/>
      <w:marTop w:val="0"/>
      <w:marBottom w:val="0"/>
      <w:divBdr>
        <w:top w:val="none" w:sz="0" w:space="0" w:color="auto"/>
        <w:left w:val="none" w:sz="0" w:space="0" w:color="auto"/>
        <w:bottom w:val="none" w:sz="0" w:space="0" w:color="auto"/>
        <w:right w:val="none" w:sz="0" w:space="0" w:color="auto"/>
      </w:divBdr>
    </w:div>
    <w:div w:id="468939176">
      <w:bodyDiv w:val="1"/>
      <w:marLeft w:val="0"/>
      <w:marRight w:val="0"/>
      <w:marTop w:val="0"/>
      <w:marBottom w:val="0"/>
      <w:divBdr>
        <w:top w:val="none" w:sz="0" w:space="0" w:color="auto"/>
        <w:left w:val="none" w:sz="0" w:space="0" w:color="auto"/>
        <w:bottom w:val="none" w:sz="0" w:space="0" w:color="auto"/>
        <w:right w:val="none" w:sz="0" w:space="0" w:color="auto"/>
      </w:divBdr>
    </w:div>
    <w:div w:id="469633701">
      <w:bodyDiv w:val="1"/>
      <w:marLeft w:val="0"/>
      <w:marRight w:val="0"/>
      <w:marTop w:val="0"/>
      <w:marBottom w:val="0"/>
      <w:divBdr>
        <w:top w:val="none" w:sz="0" w:space="0" w:color="auto"/>
        <w:left w:val="none" w:sz="0" w:space="0" w:color="auto"/>
        <w:bottom w:val="none" w:sz="0" w:space="0" w:color="auto"/>
        <w:right w:val="none" w:sz="0" w:space="0" w:color="auto"/>
      </w:divBdr>
    </w:div>
    <w:div w:id="471406875">
      <w:bodyDiv w:val="1"/>
      <w:marLeft w:val="0"/>
      <w:marRight w:val="0"/>
      <w:marTop w:val="0"/>
      <w:marBottom w:val="0"/>
      <w:divBdr>
        <w:top w:val="none" w:sz="0" w:space="0" w:color="auto"/>
        <w:left w:val="none" w:sz="0" w:space="0" w:color="auto"/>
        <w:bottom w:val="none" w:sz="0" w:space="0" w:color="auto"/>
        <w:right w:val="none" w:sz="0" w:space="0" w:color="auto"/>
      </w:divBdr>
    </w:div>
    <w:div w:id="472912301">
      <w:bodyDiv w:val="1"/>
      <w:marLeft w:val="0"/>
      <w:marRight w:val="0"/>
      <w:marTop w:val="0"/>
      <w:marBottom w:val="0"/>
      <w:divBdr>
        <w:top w:val="none" w:sz="0" w:space="0" w:color="auto"/>
        <w:left w:val="none" w:sz="0" w:space="0" w:color="auto"/>
        <w:bottom w:val="none" w:sz="0" w:space="0" w:color="auto"/>
        <w:right w:val="none" w:sz="0" w:space="0" w:color="auto"/>
      </w:divBdr>
    </w:div>
    <w:div w:id="473571772">
      <w:bodyDiv w:val="1"/>
      <w:marLeft w:val="0"/>
      <w:marRight w:val="0"/>
      <w:marTop w:val="0"/>
      <w:marBottom w:val="0"/>
      <w:divBdr>
        <w:top w:val="none" w:sz="0" w:space="0" w:color="auto"/>
        <w:left w:val="none" w:sz="0" w:space="0" w:color="auto"/>
        <w:bottom w:val="none" w:sz="0" w:space="0" w:color="auto"/>
        <w:right w:val="none" w:sz="0" w:space="0" w:color="auto"/>
      </w:divBdr>
    </w:div>
    <w:div w:id="473834360">
      <w:bodyDiv w:val="1"/>
      <w:marLeft w:val="0"/>
      <w:marRight w:val="0"/>
      <w:marTop w:val="0"/>
      <w:marBottom w:val="0"/>
      <w:divBdr>
        <w:top w:val="none" w:sz="0" w:space="0" w:color="auto"/>
        <w:left w:val="none" w:sz="0" w:space="0" w:color="auto"/>
        <w:bottom w:val="none" w:sz="0" w:space="0" w:color="auto"/>
        <w:right w:val="none" w:sz="0" w:space="0" w:color="auto"/>
      </w:divBdr>
    </w:div>
    <w:div w:id="473916006">
      <w:bodyDiv w:val="1"/>
      <w:marLeft w:val="0"/>
      <w:marRight w:val="0"/>
      <w:marTop w:val="0"/>
      <w:marBottom w:val="0"/>
      <w:divBdr>
        <w:top w:val="none" w:sz="0" w:space="0" w:color="auto"/>
        <w:left w:val="none" w:sz="0" w:space="0" w:color="auto"/>
        <w:bottom w:val="none" w:sz="0" w:space="0" w:color="auto"/>
        <w:right w:val="none" w:sz="0" w:space="0" w:color="auto"/>
      </w:divBdr>
    </w:div>
    <w:div w:id="477501051">
      <w:bodyDiv w:val="1"/>
      <w:marLeft w:val="0"/>
      <w:marRight w:val="0"/>
      <w:marTop w:val="0"/>
      <w:marBottom w:val="0"/>
      <w:divBdr>
        <w:top w:val="none" w:sz="0" w:space="0" w:color="auto"/>
        <w:left w:val="none" w:sz="0" w:space="0" w:color="auto"/>
        <w:bottom w:val="none" w:sz="0" w:space="0" w:color="auto"/>
        <w:right w:val="none" w:sz="0" w:space="0" w:color="auto"/>
      </w:divBdr>
    </w:div>
    <w:div w:id="478497898">
      <w:bodyDiv w:val="1"/>
      <w:marLeft w:val="0"/>
      <w:marRight w:val="0"/>
      <w:marTop w:val="0"/>
      <w:marBottom w:val="0"/>
      <w:divBdr>
        <w:top w:val="none" w:sz="0" w:space="0" w:color="auto"/>
        <w:left w:val="none" w:sz="0" w:space="0" w:color="auto"/>
        <w:bottom w:val="none" w:sz="0" w:space="0" w:color="auto"/>
        <w:right w:val="none" w:sz="0" w:space="0" w:color="auto"/>
      </w:divBdr>
    </w:div>
    <w:div w:id="478576324">
      <w:bodyDiv w:val="1"/>
      <w:marLeft w:val="0"/>
      <w:marRight w:val="0"/>
      <w:marTop w:val="0"/>
      <w:marBottom w:val="0"/>
      <w:divBdr>
        <w:top w:val="none" w:sz="0" w:space="0" w:color="auto"/>
        <w:left w:val="none" w:sz="0" w:space="0" w:color="auto"/>
        <w:bottom w:val="none" w:sz="0" w:space="0" w:color="auto"/>
        <w:right w:val="none" w:sz="0" w:space="0" w:color="auto"/>
      </w:divBdr>
    </w:div>
    <w:div w:id="479200116">
      <w:bodyDiv w:val="1"/>
      <w:marLeft w:val="0"/>
      <w:marRight w:val="0"/>
      <w:marTop w:val="0"/>
      <w:marBottom w:val="0"/>
      <w:divBdr>
        <w:top w:val="none" w:sz="0" w:space="0" w:color="auto"/>
        <w:left w:val="none" w:sz="0" w:space="0" w:color="auto"/>
        <w:bottom w:val="none" w:sz="0" w:space="0" w:color="auto"/>
        <w:right w:val="none" w:sz="0" w:space="0" w:color="auto"/>
      </w:divBdr>
      <w:divsChild>
        <w:div w:id="1408576384">
          <w:marLeft w:val="0"/>
          <w:marRight w:val="0"/>
          <w:marTop w:val="0"/>
          <w:marBottom w:val="0"/>
          <w:divBdr>
            <w:top w:val="none" w:sz="0" w:space="0" w:color="auto"/>
            <w:left w:val="none" w:sz="0" w:space="0" w:color="auto"/>
            <w:bottom w:val="none" w:sz="0" w:space="0" w:color="auto"/>
            <w:right w:val="none" w:sz="0" w:space="0" w:color="auto"/>
          </w:divBdr>
        </w:div>
        <w:div w:id="1334643567">
          <w:marLeft w:val="0"/>
          <w:marRight w:val="0"/>
          <w:marTop w:val="0"/>
          <w:marBottom w:val="0"/>
          <w:divBdr>
            <w:top w:val="none" w:sz="0" w:space="0" w:color="auto"/>
            <w:left w:val="none" w:sz="0" w:space="0" w:color="auto"/>
            <w:bottom w:val="none" w:sz="0" w:space="0" w:color="auto"/>
            <w:right w:val="none" w:sz="0" w:space="0" w:color="auto"/>
          </w:divBdr>
        </w:div>
        <w:div w:id="910575424">
          <w:marLeft w:val="0"/>
          <w:marRight w:val="0"/>
          <w:marTop w:val="0"/>
          <w:marBottom w:val="0"/>
          <w:divBdr>
            <w:top w:val="none" w:sz="0" w:space="0" w:color="auto"/>
            <w:left w:val="none" w:sz="0" w:space="0" w:color="auto"/>
            <w:bottom w:val="none" w:sz="0" w:space="0" w:color="auto"/>
            <w:right w:val="none" w:sz="0" w:space="0" w:color="auto"/>
          </w:divBdr>
        </w:div>
        <w:div w:id="1933585854">
          <w:marLeft w:val="0"/>
          <w:marRight w:val="0"/>
          <w:marTop w:val="0"/>
          <w:marBottom w:val="0"/>
          <w:divBdr>
            <w:top w:val="none" w:sz="0" w:space="0" w:color="auto"/>
            <w:left w:val="none" w:sz="0" w:space="0" w:color="auto"/>
            <w:bottom w:val="none" w:sz="0" w:space="0" w:color="auto"/>
            <w:right w:val="none" w:sz="0" w:space="0" w:color="auto"/>
          </w:divBdr>
        </w:div>
        <w:div w:id="1742674853">
          <w:marLeft w:val="0"/>
          <w:marRight w:val="0"/>
          <w:marTop w:val="0"/>
          <w:marBottom w:val="0"/>
          <w:divBdr>
            <w:top w:val="none" w:sz="0" w:space="0" w:color="auto"/>
            <w:left w:val="none" w:sz="0" w:space="0" w:color="auto"/>
            <w:bottom w:val="none" w:sz="0" w:space="0" w:color="auto"/>
            <w:right w:val="none" w:sz="0" w:space="0" w:color="auto"/>
          </w:divBdr>
        </w:div>
        <w:div w:id="586379511">
          <w:marLeft w:val="0"/>
          <w:marRight w:val="0"/>
          <w:marTop w:val="0"/>
          <w:marBottom w:val="0"/>
          <w:divBdr>
            <w:top w:val="none" w:sz="0" w:space="0" w:color="auto"/>
            <w:left w:val="none" w:sz="0" w:space="0" w:color="auto"/>
            <w:bottom w:val="none" w:sz="0" w:space="0" w:color="auto"/>
            <w:right w:val="none" w:sz="0" w:space="0" w:color="auto"/>
          </w:divBdr>
        </w:div>
        <w:div w:id="1746489680">
          <w:marLeft w:val="0"/>
          <w:marRight w:val="0"/>
          <w:marTop w:val="0"/>
          <w:marBottom w:val="0"/>
          <w:divBdr>
            <w:top w:val="none" w:sz="0" w:space="0" w:color="auto"/>
            <w:left w:val="none" w:sz="0" w:space="0" w:color="auto"/>
            <w:bottom w:val="none" w:sz="0" w:space="0" w:color="auto"/>
            <w:right w:val="none" w:sz="0" w:space="0" w:color="auto"/>
          </w:divBdr>
        </w:div>
        <w:div w:id="127549666">
          <w:marLeft w:val="0"/>
          <w:marRight w:val="0"/>
          <w:marTop w:val="0"/>
          <w:marBottom w:val="0"/>
          <w:divBdr>
            <w:top w:val="none" w:sz="0" w:space="0" w:color="auto"/>
            <w:left w:val="none" w:sz="0" w:space="0" w:color="auto"/>
            <w:bottom w:val="none" w:sz="0" w:space="0" w:color="auto"/>
            <w:right w:val="none" w:sz="0" w:space="0" w:color="auto"/>
          </w:divBdr>
        </w:div>
        <w:div w:id="777992799">
          <w:marLeft w:val="0"/>
          <w:marRight w:val="0"/>
          <w:marTop w:val="0"/>
          <w:marBottom w:val="0"/>
          <w:divBdr>
            <w:top w:val="none" w:sz="0" w:space="0" w:color="auto"/>
            <w:left w:val="none" w:sz="0" w:space="0" w:color="auto"/>
            <w:bottom w:val="none" w:sz="0" w:space="0" w:color="auto"/>
            <w:right w:val="none" w:sz="0" w:space="0" w:color="auto"/>
          </w:divBdr>
        </w:div>
      </w:divsChild>
    </w:div>
    <w:div w:id="479736500">
      <w:bodyDiv w:val="1"/>
      <w:marLeft w:val="0"/>
      <w:marRight w:val="0"/>
      <w:marTop w:val="0"/>
      <w:marBottom w:val="0"/>
      <w:divBdr>
        <w:top w:val="none" w:sz="0" w:space="0" w:color="auto"/>
        <w:left w:val="none" w:sz="0" w:space="0" w:color="auto"/>
        <w:bottom w:val="none" w:sz="0" w:space="0" w:color="auto"/>
        <w:right w:val="none" w:sz="0" w:space="0" w:color="auto"/>
      </w:divBdr>
    </w:div>
    <w:div w:id="480735250">
      <w:bodyDiv w:val="1"/>
      <w:marLeft w:val="0"/>
      <w:marRight w:val="0"/>
      <w:marTop w:val="0"/>
      <w:marBottom w:val="0"/>
      <w:divBdr>
        <w:top w:val="none" w:sz="0" w:space="0" w:color="auto"/>
        <w:left w:val="none" w:sz="0" w:space="0" w:color="auto"/>
        <w:bottom w:val="none" w:sz="0" w:space="0" w:color="auto"/>
        <w:right w:val="none" w:sz="0" w:space="0" w:color="auto"/>
      </w:divBdr>
    </w:div>
    <w:div w:id="482159799">
      <w:bodyDiv w:val="1"/>
      <w:marLeft w:val="0"/>
      <w:marRight w:val="0"/>
      <w:marTop w:val="0"/>
      <w:marBottom w:val="0"/>
      <w:divBdr>
        <w:top w:val="none" w:sz="0" w:space="0" w:color="auto"/>
        <w:left w:val="none" w:sz="0" w:space="0" w:color="auto"/>
        <w:bottom w:val="none" w:sz="0" w:space="0" w:color="auto"/>
        <w:right w:val="none" w:sz="0" w:space="0" w:color="auto"/>
      </w:divBdr>
    </w:div>
    <w:div w:id="482281028">
      <w:bodyDiv w:val="1"/>
      <w:marLeft w:val="0"/>
      <w:marRight w:val="0"/>
      <w:marTop w:val="0"/>
      <w:marBottom w:val="0"/>
      <w:divBdr>
        <w:top w:val="none" w:sz="0" w:space="0" w:color="auto"/>
        <w:left w:val="none" w:sz="0" w:space="0" w:color="auto"/>
        <w:bottom w:val="none" w:sz="0" w:space="0" w:color="auto"/>
        <w:right w:val="none" w:sz="0" w:space="0" w:color="auto"/>
      </w:divBdr>
      <w:divsChild>
        <w:div w:id="2057585971">
          <w:marLeft w:val="0"/>
          <w:marRight w:val="0"/>
          <w:marTop w:val="0"/>
          <w:marBottom w:val="0"/>
          <w:divBdr>
            <w:top w:val="none" w:sz="0" w:space="0" w:color="auto"/>
            <w:left w:val="none" w:sz="0" w:space="0" w:color="auto"/>
            <w:bottom w:val="none" w:sz="0" w:space="0" w:color="auto"/>
            <w:right w:val="none" w:sz="0" w:space="0" w:color="auto"/>
          </w:divBdr>
        </w:div>
        <w:div w:id="1608809174">
          <w:marLeft w:val="0"/>
          <w:marRight w:val="0"/>
          <w:marTop w:val="0"/>
          <w:marBottom w:val="0"/>
          <w:divBdr>
            <w:top w:val="none" w:sz="0" w:space="0" w:color="auto"/>
            <w:left w:val="none" w:sz="0" w:space="0" w:color="auto"/>
            <w:bottom w:val="none" w:sz="0" w:space="0" w:color="auto"/>
            <w:right w:val="none" w:sz="0" w:space="0" w:color="auto"/>
          </w:divBdr>
        </w:div>
        <w:div w:id="278072495">
          <w:marLeft w:val="0"/>
          <w:marRight w:val="0"/>
          <w:marTop w:val="0"/>
          <w:marBottom w:val="0"/>
          <w:divBdr>
            <w:top w:val="none" w:sz="0" w:space="0" w:color="auto"/>
            <w:left w:val="none" w:sz="0" w:space="0" w:color="auto"/>
            <w:bottom w:val="none" w:sz="0" w:space="0" w:color="auto"/>
            <w:right w:val="none" w:sz="0" w:space="0" w:color="auto"/>
          </w:divBdr>
        </w:div>
        <w:div w:id="463352883">
          <w:marLeft w:val="0"/>
          <w:marRight w:val="0"/>
          <w:marTop w:val="0"/>
          <w:marBottom w:val="0"/>
          <w:divBdr>
            <w:top w:val="none" w:sz="0" w:space="0" w:color="auto"/>
            <w:left w:val="none" w:sz="0" w:space="0" w:color="auto"/>
            <w:bottom w:val="none" w:sz="0" w:space="0" w:color="auto"/>
            <w:right w:val="none" w:sz="0" w:space="0" w:color="auto"/>
          </w:divBdr>
        </w:div>
        <w:div w:id="337662045">
          <w:marLeft w:val="0"/>
          <w:marRight w:val="0"/>
          <w:marTop w:val="0"/>
          <w:marBottom w:val="0"/>
          <w:divBdr>
            <w:top w:val="none" w:sz="0" w:space="0" w:color="auto"/>
            <w:left w:val="none" w:sz="0" w:space="0" w:color="auto"/>
            <w:bottom w:val="none" w:sz="0" w:space="0" w:color="auto"/>
            <w:right w:val="none" w:sz="0" w:space="0" w:color="auto"/>
          </w:divBdr>
        </w:div>
        <w:div w:id="823279463">
          <w:marLeft w:val="0"/>
          <w:marRight w:val="0"/>
          <w:marTop w:val="0"/>
          <w:marBottom w:val="0"/>
          <w:divBdr>
            <w:top w:val="none" w:sz="0" w:space="0" w:color="auto"/>
            <w:left w:val="none" w:sz="0" w:space="0" w:color="auto"/>
            <w:bottom w:val="none" w:sz="0" w:space="0" w:color="auto"/>
            <w:right w:val="none" w:sz="0" w:space="0" w:color="auto"/>
          </w:divBdr>
        </w:div>
        <w:div w:id="1814832232">
          <w:marLeft w:val="0"/>
          <w:marRight w:val="0"/>
          <w:marTop w:val="0"/>
          <w:marBottom w:val="0"/>
          <w:divBdr>
            <w:top w:val="none" w:sz="0" w:space="0" w:color="auto"/>
            <w:left w:val="none" w:sz="0" w:space="0" w:color="auto"/>
            <w:bottom w:val="none" w:sz="0" w:space="0" w:color="auto"/>
            <w:right w:val="none" w:sz="0" w:space="0" w:color="auto"/>
          </w:divBdr>
        </w:div>
        <w:div w:id="747534534">
          <w:marLeft w:val="0"/>
          <w:marRight w:val="0"/>
          <w:marTop w:val="0"/>
          <w:marBottom w:val="0"/>
          <w:divBdr>
            <w:top w:val="none" w:sz="0" w:space="0" w:color="auto"/>
            <w:left w:val="none" w:sz="0" w:space="0" w:color="auto"/>
            <w:bottom w:val="none" w:sz="0" w:space="0" w:color="auto"/>
            <w:right w:val="none" w:sz="0" w:space="0" w:color="auto"/>
          </w:divBdr>
        </w:div>
        <w:div w:id="1752963994">
          <w:marLeft w:val="0"/>
          <w:marRight w:val="0"/>
          <w:marTop w:val="0"/>
          <w:marBottom w:val="0"/>
          <w:divBdr>
            <w:top w:val="none" w:sz="0" w:space="0" w:color="auto"/>
            <w:left w:val="none" w:sz="0" w:space="0" w:color="auto"/>
            <w:bottom w:val="none" w:sz="0" w:space="0" w:color="auto"/>
            <w:right w:val="none" w:sz="0" w:space="0" w:color="auto"/>
          </w:divBdr>
        </w:div>
        <w:div w:id="75251929">
          <w:marLeft w:val="0"/>
          <w:marRight w:val="0"/>
          <w:marTop w:val="0"/>
          <w:marBottom w:val="0"/>
          <w:divBdr>
            <w:top w:val="none" w:sz="0" w:space="0" w:color="auto"/>
            <w:left w:val="none" w:sz="0" w:space="0" w:color="auto"/>
            <w:bottom w:val="none" w:sz="0" w:space="0" w:color="auto"/>
            <w:right w:val="none" w:sz="0" w:space="0" w:color="auto"/>
          </w:divBdr>
        </w:div>
        <w:div w:id="1651204438">
          <w:marLeft w:val="0"/>
          <w:marRight w:val="0"/>
          <w:marTop w:val="0"/>
          <w:marBottom w:val="0"/>
          <w:divBdr>
            <w:top w:val="none" w:sz="0" w:space="0" w:color="auto"/>
            <w:left w:val="none" w:sz="0" w:space="0" w:color="auto"/>
            <w:bottom w:val="none" w:sz="0" w:space="0" w:color="auto"/>
            <w:right w:val="none" w:sz="0" w:space="0" w:color="auto"/>
          </w:divBdr>
        </w:div>
      </w:divsChild>
    </w:div>
    <w:div w:id="484979677">
      <w:bodyDiv w:val="1"/>
      <w:marLeft w:val="0"/>
      <w:marRight w:val="0"/>
      <w:marTop w:val="0"/>
      <w:marBottom w:val="0"/>
      <w:divBdr>
        <w:top w:val="none" w:sz="0" w:space="0" w:color="auto"/>
        <w:left w:val="none" w:sz="0" w:space="0" w:color="auto"/>
        <w:bottom w:val="none" w:sz="0" w:space="0" w:color="auto"/>
        <w:right w:val="none" w:sz="0" w:space="0" w:color="auto"/>
      </w:divBdr>
      <w:divsChild>
        <w:div w:id="900941599">
          <w:marLeft w:val="0"/>
          <w:marRight w:val="0"/>
          <w:marTop w:val="0"/>
          <w:marBottom w:val="0"/>
          <w:divBdr>
            <w:top w:val="none" w:sz="0" w:space="0" w:color="auto"/>
            <w:left w:val="none" w:sz="0" w:space="0" w:color="auto"/>
            <w:bottom w:val="none" w:sz="0" w:space="0" w:color="auto"/>
            <w:right w:val="none" w:sz="0" w:space="0" w:color="auto"/>
          </w:divBdr>
        </w:div>
        <w:div w:id="153304775">
          <w:marLeft w:val="0"/>
          <w:marRight w:val="0"/>
          <w:marTop w:val="0"/>
          <w:marBottom w:val="0"/>
          <w:divBdr>
            <w:top w:val="none" w:sz="0" w:space="0" w:color="auto"/>
            <w:left w:val="none" w:sz="0" w:space="0" w:color="auto"/>
            <w:bottom w:val="none" w:sz="0" w:space="0" w:color="auto"/>
            <w:right w:val="none" w:sz="0" w:space="0" w:color="auto"/>
          </w:divBdr>
        </w:div>
        <w:div w:id="2129398021">
          <w:marLeft w:val="0"/>
          <w:marRight w:val="0"/>
          <w:marTop w:val="0"/>
          <w:marBottom w:val="0"/>
          <w:divBdr>
            <w:top w:val="none" w:sz="0" w:space="0" w:color="auto"/>
            <w:left w:val="none" w:sz="0" w:space="0" w:color="auto"/>
            <w:bottom w:val="none" w:sz="0" w:space="0" w:color="auto"/>
            <w:right w:val="none" w:sz="0" w:space="0" w:color="auto"/>
          </w:divBdr>
        </w:div>
      </w:divsChild>
    </w:div>
    <w:div w:id="485367793">
      <w:bodyDiv w:val="1"/>
      <w:marLeft w:val="0"/>
      <w:marRight w:val="0"/>
      <w:marTop w:val="0"/>
      <w:marBottom w:val="0"/>
      <w:divBdr>
        <w:top w:val="none" w:sz="0" w:space="0" w:color="auto"/>
        <w:left w:val="none" w:sz="0" w:space="0" w:color="auto"/>
        <w:bottom w:val="none" w:sz="0" w:space="0" w:color="auto"/>
        <w:right w:val="none" w:sz="0" w:space="0" w:color="auto"/>
      </w:divBdr>
    </w:div>
    <w:div w:id="485588264">
      <w:bodyDiv w:val="1"/>
      <w:marLeft w:val="0"/>
      <w:marRight w:val="0"/>
      <w:marTop w:val="0"/>
      <w:marBottom w:val="0"/>
      <w:divBdr>
        <w:top w:val="none" w:sz="0" w:space="0" w:color="auto"/>
        <w:left w:val="none" w:sz="0" w:space="0" w:color="auto"/>
        <w:bottom w:val="none" w:sz="0" w:space="0" w:color="auto"/>
        <w:right w:val="none" w:sz="0" w:space="0" w:color="auto"/>
      </w:divBdr>
    </w:div>
    <w:div w:id="485629616">
      <w:bodyDiv w:val="1"/>
      <w:marLeft w:val="0"/>
      <w:marRight w:val="0"/>
      <w:marTop w:val="0"/>
      <w:marBottom w:val="0"/>
      <w:divBdr>
        <w:top w:val="none" w:sz="0" w:space="0" w:color="auto"/>
        <w:left w:val="none" w:sz="0" w:space="0" w:color="auto"/>
        <w:bottom w:val="none" w:sz="0" w:space="0" w:color="auto"/>
        <w:right w:val="none" w:sz="0" w:space="0" w:color="auto"/>
      </w:divBdr>
    </w:div>
    <w:div w:id="486023040">
      <w:bodyDiv w:val="1"/>
      <w:marLeft w:val="0"/>
      <w:marRight w:val="0"/>
      <w:marTop w:val="0"/>
      <w:marBottom w:val="0"/>
      <w:divBdr>
        <w:top w:val="none" w:sz="0" w:space="0" w:color="auto"/>
        <w:left w:val="none" w:sz="0" w:space="0" w:color="auto"/>
        <w:bottom w:val="none" w:sz="0" w:space="0" w:color="auto"/>
        <w:right w:val="none" w:sz="0" w:space="0" w:color="auto"/>
      </w:divBdr>
    </w:div>
    <w:div w:id="487134845">
      <w:bodyDiv w:val="1"/>
      <w:marLeft w:val="0"/>
      <w:marRight w:val="0"/>
      <w:marTop w:val="0"/>
      <w:marBottom w:val="0"/>
      <w:divBdr>
        <w:top w:val="none" w:sz="0" w:space="0" w:color="auto"/>
        <w:left w:val="none" w:sz="0" w:space="0" w:color="auto"/>
        <w:bottom w:val="none" w:sz="0" w:space="0" w:color="auto"/>
        <w:right w:val="none" w:sz="0" w:space="0" w:color="auto"/>
      </w:divBdr>
      <w:divsChild>
        <w:div w:id="31468479">
          <w:marLeft w:val="0"/>
          <w:marRight w:val="0"/>
          <w:marTop w:val="0"/>
          <w:marBottom w:val="0"/>
          <w:divBdr>
            <w:top w:val="none" w:sz="0" w:space="0" w:color="auto"/>
            <w:left w:val="none" w:sz="0" w:space="0" w:color="auto"/>
            <w:bottom w:val="none" w:sz="0" w:space="0" w:color="auto"/>
            <w:right w:val="none" w:sz="0" w:space="0" w:color="auto"/>
          </w:divBdr>
        </w:div>
        <w:div w:id="1468432043">
          <w:marLeft w:val="0"/>
          <w:marRight w:val="0"/>
          <w:marTop w:val="0"/>
          <w:marBottom w:val="0"/>
          <w:divBdr>
            <w:top w:val="none" w:sz="0" w:space="0" w:color="auto"/>
            <w:left w:val="none" w:sz="0" w:space="0" w:color="auto"/>
            <w:bottom w:val="none" w:sz="0" w:space="0" w:color="auto"/>
            <w:right w:val="none" w:sz="0" w:space="0" w:color="auto"/>
          </w:divBdr>
        </w:div>
        <w:div w:id="649480858">
          <w:marLeft w:val="0"/>
          <w:marRight w:val="0"/>
          <w:marTop w:val="0"/>
          <w:marBottom w:val="0"/>
          <w:divBdr>
            <w:top w:val="none" w:sz="0" w:space="0" w:color="auto"/>
            <w:left w:val="none" w:sz="0" w:space="0" w:color="auto"/>
            <w:bottom w:val="none" w:sz="0" w:space="0" w:color="auto"/>
            <w:right w:val="none" w:sz="0" w:space="0" w:color="auto"/>
          </w:divBdr>
        </w:div>
      </w:divsChild>
    </w:div>
    <w:div w:id="487790718">
      <w:bodyDiv w:val="1"/>
      <w:marLeft w:val="0"/>
      <w:marRight w:val="0"/>
      <w:marTop w:val="0"/>
      <w:marBottom w:val="0"/>
      <w:divBdr>
        <w:top w:val="none" w:sz="0" w:space="0" w:color="auto"/>
        <w:left w:val="none" w:sz="0" w:space="0" w:color="auto"/>
        <w:bottom w:val="none" w:sz="0" w:space="0" w:color="auto"/>
        <w:right w:val="none" w:sz="0" w:space="0" w:color="auto"/>
      </w:divBdr>
    </w:div>
    <w:div w:id="488248858">
      <w:bodyDiv w:val="1"/>
      <w:marLeft w:val="0"/>
      <w:marRight w:val="0"/>
      <w:marTop w:val="0"/>
      <w:marBottom w:val="0"/>
      <w:divBdr>
        <w:top w:val="none" w:sz="0" w:space="0" w:color="auto"/>
        <w:left w:val="none" w:sz="0" w:space="0" w:color="auto"/>
        <w:bottom w:val="none" w:sz="0" w:space="0" w:color="auto"/>
        <w:right w:val="none" w:sz="0" w:space="0" w:color="auto"/>
      </w:divBdr>
    </w:div>
    <w:div w:id="488904726">
      <w:bodyDiv w:val="1"/>
      <w:marLeft w:val="0"/>
      <w:marRight w:val="0"/>
      <w:marTop w:val="0"/>
      <w:marBottom w:val="0"/>
      <w:divBdr>
        <w:top w:val="none" w:sz="0" w:space="0" w:color="auto"/>
        <w:left w:val="none" w:sz="0" w:space="0" w:color="auto"/>
        <w:bottom w:val="none" w:sz="0" w:space="0" w:color="auto"/>
        <w:right w:val="none" w:sz="0" w:space="0" w:color="auto"/>
      </w:divBdr>
    </w:div>
    <w:div w:id="490951588">
      <w:bodyDiv w:val="1"/>
      <w:marLeft w:val="0"/>
      <w:marRight w:val="0"/>
      <w:marTop w:val="0"/>
      <w:marBottom w:val="0"/>
      <w:divBdr>
        <w:top w:val="none" w:sz="0" w:space="0" w:color="auto"/>
        <w:left w:val="none" w:sz="0" w:space="0" w:color="auto"/>
        <w:bottom w:val="none" w:sz="0" w:space="0" w:color="auto"/>
        <w:right w:val="none" w:sz="0" w:space="0" w:color="auto"/>
      </w:divBdr>
    </w:div>
    <w:div w:id="491531040">
      <w:bodyDiv w:val="1"/>
      <w:marLeft w:val="0"/>
      <w:marRight w:val="0"/>
      <w:marTop w:val="0"/>
      <w:marBottom w:val="0"/>
      <w:divBdr>
        <w:top w:val="none" w:sz="0" w:space="0" w:color="auto"/>
        <w:left w:val="none" w:sz="0" w:space="0" w:color="auto"/>
        <w:bottom w:val="none" w:sz="0" w:space="0" w:color="auto"/>
        <w:right w:val="none" w:sz="0" w:space="0" w:color="auto"/>
      </w:divBdr>
      <w:divsChild>
        <w:div w:id="803501790">
          <w:marLeft w:val="0"/>
          <w:marRight w:val="0"/>
          <w:marTop w:val="0"/>
          <w:marBottom w:val="0"/>
          <w:divBdr>
            <w:top w:val="none" w:sz="0" w:space="0" w:color="auto"/>
            <w:left w:val="none" w:sz="0" w:space="0" w:color="auto"/>
            <w:bottom w:val="none" w:sz="0" w:space="0" w:color="auto"/>
            <w:right w:val="none" w:sz="0" w:space="0" w:color="auto"/>
          </w:divBdr>
          <w:divsChild>
            <w:div w:id="1729263952">
              <w:marLeft w:val="0"/>
              <w:marRight w:val="0"/>
              <w:marTop w:val="0"/>
              <w:marBottom w:val="0"/>
              <w:divBdr>
                <w:top w:val="none" w:sz="0" w:space="0" w:color="auto"/>
                <w:left w:val="none" w:sz="0" w:space="0" w:color="auto"/>
                <w:bottom w:val="none" w:sz="0" w:space="0" w:color="auto"/>
                <w:right w:val="none" w:sz="0" w:space="0" w:color="auto"/>
              </w:divBdr>
              <w:divsChild>
                <w:div w:id="944655711">
                  <w:marLeft w:val="0"/>
                  <w:marRight w:val="0"/>
                  <w:marTop w:val="0"/>
                  <w:marBottom w:val="0"/>
                  <w:divBdr>
                    <w:top w:val="none" w:sz="0" w:space="0" w:color="auto"/>
                    <w:left w:val="none" w:sz="0" w:space="0" w:color="auto"/>
                    <w:bottom w:val="none" w:sz="0" w:space="0" w:color="auto"/>
                    <w:right w:val="none" w:sz="0" w:space="0" w:color="auto"/>
                  </w:divBdr>
                </w:div>
                <w:div w:id="1535073606">
                  <w:marLeft w:val="0"/>
                  <w:marRight w:val="0"/>
                  <w:marTop w:val="0"/>
                  <w:marBottom w:val="0"/>
                  <w:divBdr>
                    <w:top w:val="none" w:sz="0" w:space="0" w:color="auto"/>
                    <w:left w:val="none" w:sz="0" w:space="0" w:color="auto"/>
                    <w:bottom w:val="none" w:sz="0" w:space="0" w:color="auto"/>
                    <w:right w:val="none" w:sz="0" w:space="0" w:color="auto"/>
                  </w:divBdr>
                </w:div>
                <w:div w:id="1788888599">
                  <w:marLeft w:val="0"/>
                  <w:marRight w:val="0"/>
                  <w:marTop w:val="0"/>
                  <w:marBottom w:val="0"/>
                  <w:divBdr>
                    <w:top w:val="none" w:sz="0" w:space="0" w:color="auto"/>
                    <w:left w:val="none" w:sz="0" w:space="0" w:color="auto"/>
                    <w:bottom w:val="none" w:sz="0" w:space="0" w:color="auto"/>
                    <w:right w:val="none" w:sz="0" w:space="0" w:color="auto"/>
                  </w:divBdr>
                </w:div>
                <w:div w:id="130247792">
                  <w:marLeft w:val="0"/>
                  <w:marRight w:val="0"/>
                  <w:marTop w:val="0"/>
                  <w:marBottom w:val="0"/>
                  <w:divBdr>
                    <w:top w:val="none" w:sz="0" w:space="0" w:color="auto"/>
                    <w:left w:val="none" w:sz="0" w:space="0" w:color="auto"/>
                    <w:bottom w:val="none" w:sz="0" w:space="0" w:color="auto"/>
                    <w:right w:val="none" w:sz="0" w:space="0" w:color="auto"/>
                  </w:divBdr>
                </w:div>
                <w:div w:id="1050611839">
                  <w:marLeft w:val="0"/>
                  <w:marRight w:val="0"/>
                  <w:marTop w:val="0"/>
                  <w:marBottom w:val="0"/>
                  <w:divBdr>
                    <w:top w:val="none" w:sz="0" w:space="0" w:color="auto"/>
                    <w:left w:val="none" w:sz="0" w:space="0" w:color="auto"/>
                    <w:bottom w:val="none" w:sz="0" w:space="0" w:color="auto"/>
                    <w:right w:val="none" w:sz="0" w:space="0" w:color="auto"/>
                  </w:divBdr>
                </w:div>
                <w:div w:id="1625770775">
                  <w:marLeft w:val="0"/>
                  <w:marRight w:val="0"/>
                  <w:marTop w:val="0"/>
                  <w:marBottom w:val="0"/>
                  <w:divBdr>
                    <w:top w:val="none" w:sz="0" w:space="0" w:color="auto"/>
                    <w:left w:val="none" w:sz="0" w:space="0" w:color="auto"/>
                    <w:bottom w:val="none" w:sz="0" w:space="0" w:color="auto"/>
                    <w:right w:val="none" w:sz="0" w:space="0" w:color="auto"/>
                  </w:divBdr>
                </w:div>
                <w:div w:id="1517964874">
                  <w:marLeft w:val="0"/>
                  <w:marRight w:val="0"/>
                  <w:marTop w:val="0"/>
                  <w:marBottom w:val="0"/>
                  <w:divBdr>
                    <w:top w:val="none" w:sz="0" w:space="0" w:color="auto"/>
                    <w:left w:val="none" w:sz="0" w:space="0" w:color="auto"/>
                    <w:bottom w:val="none" w:sz="0" w:space="0" w:color="auto"/>
                    <w:right w:val="none" w:sz="0" w:space="0" w:color="auto"/>
                  </w:divBdr>
                </w:div>
                <w:div w:id="385302927">
                  <w:marLeft w:val="0"/>
                  <w:marRight w:val="0"/>
                  <w:marTop w:val="0"/>
                  <w:marBottom w:val="0"/>
                  <w:divBdr>
                    <w:top w:val="none" w:sz="0" w:space="0" w:color="auto"/>
                    <w:left w:val="none" w:sz="0" w:space="0" w:color="auto"/>
                    <w:bottom w:val="none" w:sz="0" w:space="0" w:color="auto"/>
                    <w:right w:val="none" w:sz="0" w:space="0" w:color="auto"/>
                  </w:divBdr>
                </w:div>
                <w:div w:id="929195437">
                  <w:marLeft w:val="0"/>
                  <w:marRight w:val="0"/>
                  <w:marTop w:val="0"/>
                  <w:marBottom w:val="0"/>
                  <w:divBdr>
                    <w:top w:val="none" w:sz="0" w:space="0" w:color="auto"/>
                    <w:left w:val="none" w:sz="0" w:space="0" w:color="auto"/>
                    <w:bottom w:val="none" w:sz="0" w:space="0" w:color="auto"/>
                    <w:right w:val="none" w:sz="0" w:space="0" w:color="auto"/>
                  </w:divBdr>
                </w:div>
                <w:div w:id="1191338862">
                  <w:marLeft w:val="0"/>
                  <w:marRight w:val="0"/>
                  <w:marTop w:val="0"/>
                  <w:marBottom w:val="0"/>
                  <w:divBdr>
                    <w:top w:val="none" w:sz="0" w:space="0" w:color="auto"/>
                    <w:left w:val="none" w:sz="0" w:space="0" w:color="auto"/>
                    <w:bottom w:val="none" w:sz="0" w:space="0" w:color="auto"/>
                    <w:right w:val="none" w:sz="0" w:space="0" w:color="auto"/>
                  </w:divBdr>
                </w:div>
                <w:div w:id="720207734">
                  <w:marLeft w:val="0"/>
                  <w:marRight w:val="0"/>
                  <w:marTop w:val="0"/>
                  <w:marBottom w:val="0"/>
                  <w:divBdr>
                    <w:top w:val="none" w:sz="0" w:space="0" w:color="auto"/>
                    <w:left w:val="none" w:sz="0" w:space="0" w:color="auto"/>
                    <w:bottom w:val="none" w:sz="0" w:space="0" w:color="auto"/>
                    <w:right w:val="none" w:sz="0" w:space="0" w:color="auto"/>
                  </w:divBdr>
                </w:div>
                <w:div w:id="1989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2378">
          <w:marLeft w:val="0"/>
          <w:marRight w:val="0"/>
          <w:marTop w:val="0"/>
          <w:marBottom w:val="0"/>
          <w:divBdr>
            <w:top w:val="none" w:sz="0" w:space="0" w:color="auto"/>
            <w:left w:val="none" w:sz="0" w:space="0" w:color="auto"/>
            <w:bottom w:val="none" w:sz="0" w:space="0" w:color="auto"/>
            <w:right w:val="none" w:sz="0" w:space="0" w:color="auto"/>
          </w:divBdr>
          <w:divsChild>
            <w:div w:id="11009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5193">
      <w:bodyDiv w:val="1"/>
      <w:marLeft w:val="0"/>
      <w:marRight w:val="0"/>
      <w:marTop w:val="0"/>
      <w:marBottom w:val="0"/>
      <w:divBdr>
        <w:top w:val="none" w:sz="0" w:space="0" w:color="auto"/>
        <w:left w:val="none" w:sz="0" w:space="0" w:color="auto"/>
        <w:bottom w:val="none" w:sz="0" w:space="0" w:color="auto"/>
        <w:right w:val="none" w:sz="0" w:space="0" w:color="auto"/>
      </w:divBdr>
    </w:div>
    <w:div w:id="494537268">
      <w:bodyDiv w:val="1"/>
      <w:marLeft w:val="0"/>
      <w:marRight w:val="0"/>
      <w:marTop w:val="0"/>
      <w:marBottom w:val="0"/>
      <w:divBdr>
        <w:top w:val="none" w:sz="0" w:space="0" w:color="auto"/>
        <w:left w:val="none" w:sz="0" w:space="0" w:color="auto"/>
        <w:bottom w:val="none" w:sz="0" w:space="0" w:color="auto"/>
        <w:right w:val="none" w:sz="0" w:space="0" w:color="auto"/>
      </w:divBdr>
    </w:div>
    <w:div w:id="495611938">
      <w:bodyDiv w:val="1"/>
      <w:marLeft w:val="0"/>
      <w:marRight w:val="0"/>
      <w:marTop w:val="0"/>
      <w:marBottom w:val="0"/>
      <w:divBdr>
        <w:top w:val="none" w:sz="0" w:space="0" w:color="auto"/>
        <w:left w:val="none" w:sz="0" w:space="0" w:color="auto"/>
        <w:bottom w:val="none" w:sz="0" w:space="0" w:color="auto"/>
        <w:right w:val="none" w:sz="0" w:space="0" w:color="auto"/>
      </w:divBdr>
    </w:div>
    <w:div w:id="497695358">
      <w:bodyDiv w:val="1"/>
      <w:marLeft w:val="0"/>
      <w:marRight w:val="0"/>
      <w:marTop w:val="0"/>
      <w:marBottom w:val="0"/>
      <w:divBdr>
        <w:top w:val="none" w:sz="0" w:space="0" w:color="auto"/>
        <w:left w:val="none" w:sz="0" w:space="0" w:color="auto"/>
        <w:bottom w:val="none" w:sz="0" w:space="0" w:color="auto"/>
        <w:right w:val="none" w:sz="0" w:space="0" w:color="auto"/>
      </w:divBdr>
    </w:div>
    <w:div w:id="498037894">
      <w:bodyDiv w:val="1"/>
      <w:marLeft w:val="0"/>
      <w:marRight w:val="0"/>
      <w:marTop w:val="0"/>
      <w:marBottom w:val="0"/>
      <w:divBdr>
        <w:top w:val="none" w:sz="0" w:space="0" w:color="auto"/>
        <w:left w:val="none" w:sz="0" w:space="0" w:color="auto"/>
        <w:bottom w:val="none" w:sz="0" w:space="0" w:color="auto"/>
        <w:right w:val="none" w:sz="0" w:space="0" w:color="auto"/>
      </w:divBdr>
    </w:div>
    <w:div w:id="500318897">
      <w:bodyDiv w:val="1"/>
      <w:marLeft w:val="0"/>
      <w:marRight w:val="0"/>
      <w:marTop w:val="0"/>
      <w:marBottom w:val="0"/>
      <w:divBdr>
        <w:top w:val="none" w:sz="0" w:space="0" w:color="auto"/>
        <w:left w:val="none" w:sz="0" w:space="0" w:color="auto"/>
        <w:bottom w:val="none" w:sz="0" w:space="0" w:color="auto"/>
        <w:right w:val="none" w:sz="0" w:space="0" w:color="auto"/>
      </w:divBdr>
    </w:div>
    <w:div w:id="500394972">
      <w:bodyDiv w:val="1"/>
      <w:marLeft w:val="0"/>
      <w:marRight w:val="0"/>
      <w:marTop w:val="0"/>
      <w:marBottom w:val="0"/>
      <w:divBdr>
        <w:top w:val="none" w:sz="0" w:space="0" w:color="auto"/>
        <w:left w:val="none" w:sz="0" w:space="0" w:color="auto"/>
        <w:bottom w:val="none" w:sz="0" w:space="0" w:color="auto"/>
        <w:right w:val="none" w:sz="0" w:space="0" w:color="auto"/>
      </w:divBdr>
    </w:div>
    <w:div w:id="502208742">
      <w:bodyDiv w:val="1"/>
      <w:marLeft w:val="0"/>
      <w:marRight w:val="0"/>
      <w:marTop w:val="0"/>
      <w:marBottom w:val="0"/>
      <w:divBdr>
        <w:top w:val="none" w:sz="0" w:space="0" w:color="auto"/>
        <w:left w:val="none" w:sz="0" w:space="0" w:color="auto"/>
        <w:bottom w:val="none" w:sz="0" w:space="0" w:color="auto"/>
        <w:right w:val="none" w:sz="0" w:space="0" w:color="auto"/>
      </w:divBdr>
    </w:div>
    <w:div w:id="502740443">
      <w:bodyDiv w:val="1"/>
      <w:marLeft w:val="0"/>
      <w:marRight w:val="0"/>
      <w:marTop w:val="0"/>
      <w:marBottom w:val="0"/>
      <w:divBdr>
        <w:top w:val="none" w:sz="0" w:space="0" w:color="auto"/>
        <w:left w:val="none" w:sz="0" w:space="0" w:color="auto"/>
        <w:bottom w:val="none" w:sz="0" w:space="0" w:color="auto"/>
        <w:right w:val="none" w:sz="0" w:space="0" w:color="auto"/>
      </w:divBdr>
    </w:div>
    <w:div w:id="502860124">
      <w:bodyDiv w:val="1"/>
      <w:marLeft w:val="0"/>
      <w:marRight w:val="0"/>
      <w:marTop w:val="0"/>
      <w:marBottom w:val="0"/>
      <w:divBdr>
        <w:top w:val="none" w:sz="0" w:space="0" w:color="auto"/>
        <w:left w:val="none" w:sz="0" w:space="0" w:color="auto"/>
        <w:bottom w:val="none" w:sz="0" w:space="0" w:color="auto"/>
        <w:right w:val="none" w:sz="0" w:space="0" w:color="auto"/>
      </w:divBdr>
    </w:div>
    <w:div w:id="503009657">
      <w:bodyDiv w:val="1"/>
      <w:marLeft w:val="0"/>
      <w:marRight w:val="0"/>
      <w:marTop w:val="0"/>
      <w:marBottom w:val="0"/>
      <w:divBdr>
        <w:top w:val="none" w:sz="0" w:space="0" w:color="auto"/>
        <w:left w:val="none" w:sz="0" w:space="0" w:color="auto"/>
        <w:bottom w:val="none" w:sz="0" w:space="0" w:color="auto"/>
        <w:right w:val="none" w:sz="0" w:space="0" w:color="auto"/>
      </w:divBdr>
    </w:div>
    <w:div w:id="503086280">
      <w:bodyDiv w:val="1"/>
      <w:marLeft w:val="0"/>
      <w:marRight w:val="0"/>
      <w:marTop w:val="0"/>
      <w:marBottom w:val="0"/>
      <w:divBdr>
        <w:top w:val="none" w:sz="0" w:space="0" w:color="auto"/>
        <w:left w:val="none" w:sz="0" w:space="0" w:color="auto"/>
        <w:bottom w:val="none" w:sz="0" w:space="0" w:color="auto"/>
        <w:right w:val="none" w:sz="0" w:space="0" w:color="auto"/>
      </w:divBdr>
    </w:div>
    <w:div w:id="505023349">
      <w:bodyDiv w:val="1"/>
      <w:marLeft w:val="0"/>
      <w:marRight w:val="0"/>
      <w:marTop w:val="0"/>
      <w:marBottom w:val="0"/>
      <w:divBdr>
        <w:top w:val="none" w:sz="0" w:space="0" w:color="auto"/>
        <w:left w:val="none" w:sz="0" w:space="0" w:color="auto"/>
        <w:bottom w:val="none" w:sz="0" w:space="0" w:color="auto"/>
        <w:right w:val="none" w:sz="0" w:space="0" w:color="auto"/>
      </w:divBdr>
    </w:div>
    <w:div w:id="505099951">
      <w:bodyDiv w:val="1"/>
      <w:marLeft w:val="0"/>
      <w:marRight w:val="0"/>
      <w:marTop w:val="0"/>
      <w:marBottom w:val="0"/>
      <w:divBdr>
        <w:top w:val="none" w:sz="0" w:space="0" w:color="auto"/>
        <w:left w:val="none" w:sz="0" w:space="0" w:color="auto"/>
        <w:bottom w:val="none" w:sz="0" w:space="0" w:color="auto"/>
        <w:right w:val="none" w:sz="0" w:space="0" w:color="auto"/>
      </w:divBdr>
      <w:divsChild>
        <w:div w:id="1603293636">
          <w:marLeft w:val="0"/>
          <w:marRight w:val="0"/>
          <w:marTop w:val="0"/>
          <w:marBottom w:val="0"/>
          <w:divBdr>
            <w:top w:val="none" w:sz="0" w:space="0" w:color="auto"/>
            <w:left w:val="none" w:sz="0" w:space="0" w:color="auto"/>
            <w:bottom w:val="none" w:sz="0" w:space="0" w:color="auto"/>
            <w:right w:val="none" w:sz="0" w:space="0" w:color="auto"/>
          </w:divBdr>
        </w:div>
        <w:div w:id="2046589367">
          <w:marLeft w:val="0"/>
          <w:marRight w:val="0"/>
          <w:marTop w:val="0"/>
          <w:marBottom w:val="0"/>
          <w:divBdr>
            <w:top w:val="none" w:sz="0" w:space="0" w:color="auto"/>
            <w:left w:val="none" w:sz="0" w:space="0" w:color="auto"/>
            <w:bottom w:val="none" w:sz="0" w:space="0" w:color="auto"/>
            <w:right w:val="none" w:sz="0" w:space="0" w:color="auto"/>
          </w:divBdr>
        </w:div>
      </w:divsChild>
    </w:div>
    <w:div w:id="505217089">
      <w:bodyDiv w:val="1"/>
      <w:marLeft w:val="0"/>
      <w:marRight w:val="0"/>
      <w:marTop w:val="0"/>
      <w:marBottom w:val="0"/>
      <w:divBdr>
        <w:top w:val="none" w:sz="0" w:space="0" w:color="auto"/>
        <w:left w:val="none" w:sz="0" w:space="0" w:color="auto"/>
        <w:bottom w:val="none" w:sz="0" w:space="0" w:color="auto"/>
        <w:right w:val="none" w:sz="0" w:space="0" w:color="auto"/>
      </w:divBdr>
    </w:div>
    <w:div w:id="506022856">
      <w:bodyDiv w:val="1"/>
      <w:marLeft w:val="0"/>
      <w:marRight w:val="0"/>
      <w:marTop w:val="0"/>
      <w:marBottom w:val="0"/>
      <w:divBdr>
        <w:top w:val="none" w:sz="0" w:space="0" w:color="auto"/>
        <w:left w:val="none" w:sz="0" w:space="0" w:color="auto"/>
        <w:bottom w:val="none" w:sz="0" w:space="0" w:color="auto"/>
        <w:right w:val="none" w:sz="0" w:space="0" w:color="auto"/>
      </w:divBdr>
      <w:divsChild>
        <w:div w:id="1647315461">
          <w:marLeft w:val="0"/>
          <w:marRight w:val="0"/>
          <w:marTop w:val="0"/>
          <w:marBottom w:val="0"/>
          <w:divBdr>
            <w:top w:val="none" w:sz="0" w:space="0" w:color="auto"/>
            <w:left w:val="none" w:sz="0" w:space="0" w:color="auto"/>
            <w:bottom w:val="none" w:sz="0" w:space="0" w:color="auto"/>
            <w:right w:val="none" w:sz="0" w:space="0" w:color="auto"/>
          </w:divBdr>
        </w:div>
        <w:div w:id="1579246012">
          <w:marLeft w:val="0"/>
          <w:marRight w:val="0"/>
          <w:marTop w:val="0"/>
          <w:marBottom w:val="0"/>
          <w:divBdr>
            <w:top w:val="none" w:sz="0" w:space="0" w:color="auto"/>
            <w:left w:val="none" w:sz="0" w:space="0" w:color="auto"/>
            <w:bottom w:val="none" w:sz="0" w:space="0" w:color="auto"/>
            <w:right w:val="none" w:sz="0" w:space="0" w:color="auto"/>
          </w:divBdr>
        </w:div>
        <w:div w:id="310452814">
          <w:marLeft w:val="0"/>
          <w:marRight w:val="0"/>
          <w:marTop w:val="0"/>
          <w:marBottom w:val="0"/>
          <w:divBdr>
            <w:top w:val="none" w:sz="0" w:space="0" w:color="auto"/>
            <w:left w:val="none" w:sz="0" w:space="0" w:color="auto"/>
            <w:bottom w:val="none" w:sz="0" w:space="0" w:color="auto"/>
            <w:right w:val="none" w:sz="0" w:space="0" w:color="auto"/>
          </w:divBdr>
        </w:div>
        <w:div w:id="330303504">
          <w:marLeft w:val="0"/>
          <w:marRight w:val="0"/>
          <w:marTop w:val="0"/>
          <w:marBottom w:val="0"/>
          <w:divBdr>
            <w:top w:val="none" w:sz="0" w:space="0" w:color="auto"/>
            <w:left w:val="none" w:sz="0" w:space="0" w:color="auto"/>
            <w:bottom w:val="none" w:sz="0" w:space="0" w:color="auto"/>
            <w:right w:val="none" w:sz="0" w:space="0" w:color="auto"/>
          </w:divBdr>
        </w:div>
        <w:div w:id="1685016852">
          <w:marLeft w:val="0"/>
          <w:marRight w:val="0"/>
          <w:marTop w:val="0"/>
          <w:marBottom w:val="0"/>
          <w:divBdr>
            <w:top w:val="none" w:sz="0" w:space="0" w:color="auto"/>
            <w:left w:val="none" w:sz="0" w:space="0" w:color="auto"/>
            <w:bottom w:val="none" w:sz="0" w:space="0" w:color="auto"/>
            <w:right w:val="none" w:sz="0" w:space="0" w:color="auto"/>
          </w:divBdr>
        </w:div>
        <w:div w:id="300038297">
          <w:marLeft w:val="0"/>
          <w:marRight w:val="0"/>
          <w:marTop w:val="0"/>
          <w:marBottom w:val="0"/>
          <w:divBdr>
            <w:top w:val="none" w:sz="0" w:space="0" w:color="auto"/>
            <w:left w:val="none" w:sz="0" w:space="0" w:color="auto"/>
            <w:bottom w:val="none" w:sz="0" w:space="0" w:color="auto"/>
            <w:right w:val="none" w:sz="0" w:space="0" w:color="auto"/>
          </w:divBdr>
        </w:div>
        <w:div w:id="1599096608">
          <w:marLeft w:val="0"/>
          <w:marRight w:val="0"/>
          <w:marTop w:val="0"/>
          <w:marBottom w:val="0"/>
          <w:divBdr>
            <w:top w:val="none" w:sz="0" w:space="0" w:color="auto"/>
            <w:left w:val="none" w:sz="0" w:space="0" w:color="auto"/>
            <w:bottom w:val="none" w:sz="0" w:space="0" w:color="auto"/>
            <w:right w:val="none" w:sz="0" w:space="0" w:color="auto"/>
          </w:divBdr>
        </w:div>
        <w:div w:id="684864062">
          <w:marLeft w:val="0"/>
          <w:marRight w:val="0"/>
          <w:marTop w:val="0"/>
          <w:marBottom w:val="0"/>
          <w:divBdr>
            <w:top w:val="none" w:sz="0" w:space="0" w:color="auto"/>
            <w:left w:val="none" w:sz="0" w:space="0" w:color="auto"/>
            <w:bottom w:val="none" w:sz="0" w:space="0" w:color="auto"/>
            <w:right w:val="none" w:sz="0" w:space="0" w:color="auto"/>
          </w:divBdr>
        </w:div>
        <w:div w:id="205872266">
          <w:marLeft w:val="0"/>
          <w:marRight w:val="0"/>
          <w:marTop w:val="0"/>
          <w:marBottom w:val="0"/>
          <w:divBdr>
            <w:top w:val="none" w:sz="0" w:space="0" w:color="auto"/>
            <w:left w:val="none" w:sz="0" w:space="0" w:color="auto"/>
            <w:bottom w:val="none" w:sz="0" w:space="0" w:color="auto"/>
            <w:right w:val="none" w:sz="0" w:space="0" w:color="auto"/>
          </w:divBdr>
        </w:div>
      </w:divsChild>
    </w:div>
    <w:div w:id="506948683">
      <w:bodyDiv w:val="1"/>
      <w:marLeft w:val="0"/>
      <w:marRight w:val="0"/>
      <w:marTop w:val="0"/>
      <w:marBottom w:val="0"/>
      <w:divBdr>
        <w:top w:val="none" w:sz="0" w:space="0" w:color="auto"/>
        <w:left w:val="none" w:sz="0" w:space="0" w:color="auto"/>
        <w:bottom w:val="none" w:sz="0" w:space="0" w:color="auto"/>
        <w:right w:val="none" w:sz="0" w:space="0" w:color="auto"/>
      </w:divBdr>
    </w:div>
    <w:div w:id="510680592">
      <w:bodyDiv w:val="1"/>
      <w:marLeft w:val="0"/>
      <w:marRight w:val="0"/>
      <w:marTop w:val="0"/>
      <w:marBottom w:val="0"/>
      <w:divBdr>
        <w:top w:val="none" w:sz="0" w:space="0" w:color="auto"/>
        <w:left w:val="none" w:sz="0" w:space="0" w:color="auto"/>
        <w:bottom w:val="none" w:sz="0" w:space="0" w:color="auto"/>
        <w:right w:val="none" w:sz="0" w:space="0" w:color="auto"/>
      </w:divBdr>
    </w:div>
    <w:div w:id="512498546">
      <w:bodyDiv w:val="1"/>
      <w:marLeft w:val="0"/>
      <w:marRight w:val="0"/>
      <w:marTop w:val="0"/>
      <w:marBottom w:val="0"/>
      <w:divBdr>
        <w:top w:val="none" w:sz="0" w:space="0" w:color="auto"/>
        <w:left w:val="none" w:sz="0" w:space="0" w:color="auto"/>
        <w:bottom w:val="none" w:sz="0" w:space="0" w:color="auto"/>
        <w:right w:val="none" w:sz="0" w:space="0" w:color="auto"/>
      </w:divBdr>
    </w:div>
    <w:div w:id="513494170">
      <w:bodyDiv w:val="1"/>
      <w:marLeft w:val="0"/>
      <w:marRight w:val="0"/>
      <w:marTop w:val="0"/>
      <w:marBottom w:val="0"/>
      <w:divBdr>
        <w:top w:val="none" w:sz="0" w:space="0" w:color="auto"/>
        <w:left w:val="none" w:sz="0" w:space="0" w:color="auto"/>
        <w:bottom w:val="none" w:sz="0" w:space="0" w:color="auto"/>
        <w:right w:val="none" w:sz="0" w:space="0" w:color="auto"/>
      </w:divBdr>
    </w:div>
    <w:div w:id="515728973">
      <w:bodyDiv w:val="1"/>
      <w:marLeft w:val="0"/>
      <w:marRight w:val="0"/>
      <w:marTop w:val="0"/>
      <w:marBottom w:val="0"/>
      <w:divBdr>
        <w:top w:val="none" w:sz="0" w:space="0" w:color="auto"/>
        <w:left w:val="none" w:sz="0" w:space="0" w:color="auto"/>
        <w:bottom w:val="none" w:sz="0" w:space="0" w:color="auto"/>
        <w:right w:val="none" w:sz="0" w:space="0" w:color="auto"/>
      </w:divBdr>
    </w:div>
    <w:div w:id="518088083">
      <w:bodyDiv w:val="1"/>
      <w:marLeft w:val="0"/>
      <w:marRight w:val="0"/>
      <w:marTop w:val="0"/>
      <w:marBottom w:val="0"/>
      <w:divBdr>
        <w:top w:val="none" w:sz="0" w:space="0" w:color="auto"/>
        <w:left w:val="none" w:sz="0" w:space="0" w:color="auto"/>
        <w:bottom w:val="none" w:sz="0" w:space="0" w:color="auto"/>
        <w:right w:val="none" w:sz="0" w:space="0" w:color="auto"/>
      </w:divBdr>
      <w:divsChild>
        <w:div w:id="1325939293">
          <w:marLeft w:val="0"/>
          <w:marRight w:val="0"/>
          <w:marTop w:val="0"/>
          <w:marBottom w:val="0"/>
          <w:divBdr>
            <w:top w:val="none" w:sz="0" w:space="0" w:color="auto"/>
            <w:left w:val="none" w:sz="0" w:space="0" w:color="auto"/>
            <w:bottom w:val="none" w:sz="0" w:space="0" w:color="auto"/>
            <w:right w:val="none" w:sz="0" w:space="0" w:color="auto"/>
          </w:divBdr>
        </w:div>
        <w:div w:id="485361528">
          <w:marLeft w:val="0"/>
          <w:marRight w:val="0"/>
          <w:marTop w:val="0"/>
          <w:marBottom w:val="0"/>
          <w:divBdr>
            <w:top w:val="none" w:sz="0" w:space="0" w:color="auto"/>
            <w:left w:val="none" w:sz="0" w:space="0" w:color="auto"/>
            <w:bottom w:val="none" w:sz="0" w:space="0" w:color="auto"/>
            <w:right w:val="none" w:sz="0" w:space="0" w:color="auto"/>
          </w:divBdr>
          <w:divsChild>
            <w:div w:id="2829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9634">
      <w:bodyDiv w:val="1"/>
      <w:marLeft w:val="0"/>
      <w:marRight w:val="0"/>
      <w:marTop w:val="0"/>
      <w:marBottom w:val="0"/>
      <w:divBdr>
        <w:top w:val="none" w:sz="0" w:space="0" w:color="auto"/>
        <w:left w:val="none" w:sz="0" w:space="0" w:color="auto"/>
        <w:bottom w:val="none" w:sz="0" w:space="0" w:color="auto"/>
        <w:right w:val="none" w:sz="0" w:space="0" w:color="auto"/>
      </w:divBdr>
    </w:div>
    <w:div w:id="520628574">
      <w:bodyDiv w:val="1"/>
      <w:marLeft w:val="0"/>
      <w:marRight w:val="0"/>
      <w:marTop w:val="0"/>
      <w:marBottom w:val="0"/>
      <w:divBdr>
        <w:top w:val="none" w:sz="0" w:space="0" w:color="auto"/>
        <w:left w:val="none" w:sz="0" w:space="0" w:color="auto"/>
        <w:bottom w:val="none" w:sz="0" w:space="0" w:color="auto"/>
        <w:right w:val="none" w:sz="0" w:space="0" w:color="auto"/>
      </w:divBdr>
    </w:div>
    <w:div w:id="521168345">
      <w:bodyDiv w:val="1"/>
      <w:marLeft w:val="0"/>
      <w:marRight w:val="0"/>
      <w:marTop w:val="0"/>
      <w:marBottom w:val="0"/>
      <w:divBdr>
        <w:top w:val="none" w:sz="0" w:space="0" w:color="auto"/>
        <w:left w:val="none" w:sz="0" w:space="0" w:color="auto"/>
        <w:bottom w:val="none" w:sz="0" w:space="0" w:color="auto"/>
        <w:right w:val="none" w:sz="0" w:space="0" w:color="auto"/>
      </w:divBdr>
    </w:div>
    <w:div w:id="521238183">
      <w:bodyDiv w:val="1"/>
      <w:marLeft w:val="0"/>
      <w:marRight w:val="0"/>
      <w:marTop w:val="0"/>
      <w:marBottom w:val="0"/>
      <w:divBdr>
        <w:top w:val="none" w:sz="0" w:space="0" w:color="auto"/>
        <w:left w:val="none" w:sz="0" w:space="0" w:color="auto"/>
        <w:bottom w:val="none" w:sz="0" w:space="0" w:color="auto"/>
        <w:right w:val="none" w:sz="0" w:space="0" w:color="auto"/>
      </w:divBdr>
      <w:divsChild>
        <w:div w:id="817455424">
          <w:marLeft w:val="0"/>
          <w:marRight w:val="0"/>
          <w:marTop w:val="0"/>
          <w:marBottom w:val="0"/>
          <w:divBdr>
            <w:top w:val="none" w:sz="0" w:space="0" w:color="auto"/>
            <w:left w:val="none" w:sz="0" w:space="0" w:color="auto"/>
            <w:bottom w:val="none" w:sz="0" w:space="0" w:color="auto"/>
            <w:right w:val="none" w:sz="0" w:space="0" w:color="auto"/>
          </w:divBdr>
        </w:div>
        <w:div w:id="1932935326">
          <w:marLeft w:val="0"/>
          <w:marRight w:val="0"/>
          <w:marTop w:val="0"/>
          <w:marBottom w:val="0"/>
          <w:divBdr>
            <w:top w:val="none" w:sz="0" w:space="0" w:color="auto"/>
            <w:left w:val="none" w:sz="0" w:space="0" w:color="auto"/>
            <w:bottom w:val="none" w:sz="0" w:space="0" w:color="auto"/>
            <w:right w:val="none" w:sz="0" w:space="0" w:color="auto"/>
          </w:divBdr>
        </w:div>
        <w:div w:id="189687412">
          <w:marLeft w:val="0"/>
          <w:marRight w:val="0"/>
          <w:marTop w:val="0"/>
          <w:marBottom w:val="0"/>
          <w:divBdr>
            <w:top w:val="none" w:sz="0" w:space="0" w:color="auto"/>
            <w:left w:val="none" w:sz="0" w:space="0" w:color="auto"/>
            <w:bottom w:val="none" w:sz="0" w:space="0" w:color="auto"/>
            <w:right w:val="none" w:sz="0" w:space="0" w:color="auto"/>
          </w:divBdr>
        </w:div>
        <w:div w:id="604462073">
          <w:marLeft w:val="0"/>
          <w:marRight w:val="0"/>
          <w:marTop w:val="0"/>
          <w:marBottom w:val="0"/>
          <w:divBdr>
            <w:top w:val="none" w:sz="0" w:space="0" w:color="auto"/>
            <w:left w:val="none" w:sz="0" w:space="0" w:color="auto"/>
            <w:bottom w:val="none" w:sz="0" w:space="0" w:color="auto"/>
            <w:right w:val="none" w:sz="0" w:space="0" w:color="auto"/>
          </w:divBdr>
        </w:div>
        <w:div w:id="2073263648">
          <w:marLeft w:val="0"/>
          <w:marRight w:val="0"/>
          <w:marTop w:val="0"/>
          <w:marBottom w:val="0"/>
          <w:divBdr>
            <w:top w:val="none" w:sz="0" w:space="0" w:color="auto"/>
            <w:left w:val="none" w:sz="0" w:space="0" w:color="auto"/>
            <w:bottom w:val="none" w:sz="0" w:space="0" w:color="auto"/>
            <w:right w:val="none" w:sz="0" w:space="0" w:color="auto"/>
          </w:divBdr>
        </w:div>
        <w:div w:id="1332752713">
          <w:marLeft w:val="0"/>
          <w:marRight w:val="0"/>
          <w:marTop w:val="0"/>
          <w:marBottom w:val="0"/>
          <w:divBdr>
            <w:top w:val="none" w:sz="0" w:space="0" w:color="auto"/>
            <w:left w:val="none" w:sz="0" w:space="0" w:color="auto"/>
            <w:bottom w:val="none" w:sz="0" w:space="0" w:color="auto"/>
            <w:right w:val="none" w:sz="0" w:space="0" w:color="auto"/>
          </w:divBdr>
        </w:div>
        <w:div w:id="1348488183">
          <w:marLeft w:val="0"/>
          <w:marRight w:val="0"/>
          <w:marTop w:val="0"/>
          <w:marBottom w:val="0"/>
          <w:divBdr>
            <w:top w:val="none" w:sz="0" w:space="0" w:color="auto"/>
            <w:left w:val="none" w:sz="0" w:space="0" w:color="auto"/>
            <w:bottom w:val="none" w:sz="0" w:space="0" w:color="auto"/>
            <w:right w:val="none" w:sz="0" w:space="0" w:color="auto"/>
          </w:divBdr>
        </w:div>
        <w:div w:id="1627931372">
          <w:marLeft w:val="0"/>
          <w:marRight w:val="0"/>
          <w:marTop w:val="0"/>
          <w:marBottom w:val="0"/>
          <w:divBdr>
            <w:top w:val="none" w:sz="0" w:space="0" w:color="auto"/>
            <w:left w:val="none" w:sz="0" w:space="0" w:color="auto"/>
            <w:bottom w:val="none" w:sz="0" w:space="0" w:color="auto"/>
            <w:right w:val="none" w:sz="0" w:space="0" w:color="auto"/>
          </w:divBdr>
        </w:div>
        <w:div w:id="1888297254">
          <w:marLeft w:val="0"/>
          <w:marRight w:val="0"/>
          <w:marTop w:val="0"/>
          <w:marBottom w:val="0"/>
          <w:divBdr>
            <w:top w:val="none" w:sz="0" w:space="0" w:color="auto"/>
            <w:left w:val="none" w:sz="0" w:space="0" w:color="auto"/>
            <w:bottom w:val="none" w:sz="0" w:space="0" w:color="auto"/>
            <w:right w:val="none" w:sz="0" w:space="0" w:color="auto"/>
          </w:divBdr>
        </w:div>
        <w:div w:id="1321616895">
          <w:marLeft w:val="0"/>
          <w:marRight w:val="0"/>
          <w:marTop w:val="0"/>
          <w:marBottom w:val="0"/>
          <w:divBdr>
            <w:top w:val="none" w:sz="0" w:space="0" w:color="auto"/>
            <w:left w:val="none" w:sz="0" w:space="0" w:color="auto"/>
            <w:bottom w:val="none" w:sz="0" w:space="0" w:color="auto"/>
            <w:right w:val="none" w:sz="0" w:space="0" w:color="auto"/>
          </w:divBdr>
        </w:div>
        <w:div w:id="1648825474">
          <w:marLeft w:val="0"/>
          <w:marRight w:val="0"/>
          <w:marTop w:val="0"/>
          <w:marBottom w:val="0"/>
          <w:divBdr>
            <w:top w:val="none" w:sz="0" w:space="0" w:color="auto"/>
            <w:left w:val="none" w:sz="0" w:space="0" w:color="auto"/>
            <w:bottom w:val="none" w:sz="0" w:space="0" w:color="auto"/>
            <w:right w:val="none" w:sz="0" w:space="0" w:color="auto"/>
          </w:divBdr>
        </w:div>
      </w:divsChild>
    </w:div>
    <w:div w:id="521629621">
      <w:bodyDiv w:val="1"/>
      <w:marLeft w:val="0"/>
      <w:marRight w:val="0"/>
      <w:marTop w:val="0"/>
      <w:marBottom w:val="0"/>
      <w:divBdr>
        <w:top w:val="none" w:sz="0" w:space="0" w:color="auto"/>
        <w:left w:val="none" w:sz="0" w:space="0" w:color="auto"/>
        <w:bottom w:val="none" w:sz="0" w:space="0" w:color="auto"/>
        <w:right w:val="none" w:sz="0" w:space="0" w:color="auto"/>
      </w:divBdr>
    </w:div>
    <w:div w:id="528295244">
      <w:bodyDiv w:val="1"/>
      <w:marLeft w:val="0"/>
      <w:marRight w:val="0"/>
      <w:marTop w:val="0"/>
      <w:marBottom w:val="0"/>
      <w:divBdr>
        <w:top w:val="none" w:sz="0" w:space="0" w:color="auto"/>
        <w:left w:val="none" w:sz="0" w:space="0" w:color="auto"/>
        <w:bottom w:val="none" w:sz="0" w:space="0" w:color="auto"/>
        <w:right w:val="none" w:sz="0" w:space="0" w:color="auto"/>
      </w:divBdr>
    </w:div>
    <w:div w:id="529612205">
      <w:bodyDiv w:val="1"/>
      <w:marLeft w:val="0"/>
      <w:marRight w:val="0"/>
      <w:marTop w:val="0"/>
      <w:marBottom w:val="0"/>
      <w:divBdr>
        <w:top w:val="none" w:sz="0" w:space="0" w:color="auto"/>
        <w:left w:val="none" w:sz="0" w:space="0" w:color="auto"/>
        <w:bottom w:val="none" w:sz="0" w:space="0" w:color="auto"/>
        <w:right w:val="none" w:sz="0" w:space="0" w:color="auto"/>
      </w:divBdr>
      <w:divsChild>
        <w:div w:id="1432702748">
          <w:marLeft w:val="0"/>
          <w:marRight w:val="0"/>
          <w:marTop w:val="0"/>
          <w:marBottom w:val="0"/>
          <w:divBdr>
            <w:top w:val="none" w:sz="0" w:space="0" w:color="auto"/>
            <w:left w:val="none" w:sz="0" w:space="0" w:color="auto"/>
            <w:bottom w:val="none" w:sz="0" w:space="0" w:color="auto"/>
            <w:right w:val="none" w:sz="0" w:space="0" w:color="auto"/>
          </w:divBdr>
        </w:div>
        <w:div w:id="156312152">
          <w:marLeft w:val="0"/>
          <w:marRight w:val="0"/>
          <w:marTop w:val="0"/>
          <w:marBottom w:val="0"/>
          <w:divBdr>
            <w:top w:val="none" w:sz="0" w:space="0" w:color="auto"/>
            <w:left w:val="none" w:sz="0" w:space="0" w:color="auto"/>
            <w:bottom w:val="none" w:sz="0" w:space="0" w:color="auto"/>
            <w:right w:val="none" w:sz="0" w:space="0" w:color="auto"/>
          </w:divBdr>
        </w:div>
        <w:div w:id="689919184">
          <w:marLeft w:val="0"/>
          <w:marRight w:val="0"/>
          <w:marTop w:val="0"/>
          <w:marBottom w:val="0"/>
          <w:divBdr>
            <w:top w:val="none" w:sz="0" w:space="0" w:color="auto"/>
            <w:left w:val="none" w:sz="0" w:space="0" w:color="auto"/>
            <w:bottom w:val="none" w:sz="0" w:space="0" w:color="auto"/>
            <w:right w:val="none" w:sz="0" w:space="0" w:color="auto"/>
          </w:divBdr>
        </w:div>
        <w:div w:id="1207180601">
          <w:marLeft w:val="0"/>
          <w:marRight w:val="0"/>
          <w:marTop w:val="0"/>
          <w:marBottom w:val="0"/>
          <w:divBdr>
            <w:top w:val="none" w:sz="0" w:space="0" w:color="auto"/>
            <w:left w:val="none" w:sz="0" w:space="0" w:color="auto"/>
            <w:bottom w:val="none" w:sz="0" w:space="0" w:color="auto"/>
            <w:right w:val="none" w:sz="0" w:space="0" w:color="auto"/>
          </w:divBdr>
        </w:div>
        <w:div w:id="644240507">
          <w:marLeft w:val="0"/>
          <w:marRight w:val="0"/>
          <w:marTop w:val="0"/>
          <w:marBottom w:val="0"/>
          <w:divBdr>
            <w:top w:val="none" w:sz="0" w:space="0" w:color="auto"/>
            <w:left w:val="none" w:sz="0" w:space="0" w:color="auto"/>
            <w:bottom w:val="none" w:sz="0" w:space="0" w:color="auto"/>
            <w:right w:val="none" w:sz="0" w:space="0" w:color="auto"/>
          </w:divBdr>
        </w:div>
        <w:div w:id="195821584">
          <w:marLeft w:val="0"/>
          <w:marRight w:val="0"/>
          <w:marTop w:val="0"/>
          <w:marBottom w:val="0"/>
          <w:divBdr>
            <w:top w:val="none" w:sz="0" w:space="0" w:color="auto"/>
            <w:left w:val="none" w:sz="0" w:space="0" w:color="auto"/>
            <w:bottom w:val="none" w:sz="0" w:space="0" w:color="auto"/>
            <w:right w:val="none" w:sz="0" w:space="0" w:color="auto"/>
          </w:divBdr>
        </w:div>
        <w:div w:id="1852990012">
          <w:marLeft w:val="0"/>
          <w:marRight w:val="0"/>
          <w:marTop w:val="0"/>
          <w:marBottom w:val="0"/>
          <w:divBdr>
            <w:top w:val="none" w:sz="0" w:space="0" w:color="auto"/>
            <w:left w:val="none" w:sz="0" w:space="0" w:color="auto"/>
            <w:bottom w:val="none" w:sz="0" w:space="0" w:color="auto"/>
            <w:right w:val="none" w:sz="0" w:space="0" w:color="auto"/>
          </w:divBdr>
        </w:div>
        <w:div w:id="1330330996">
          <w:marLeft w:val="0"/>
          <w:marRight w:val="0"/>
          <w:marTop w:val="0"/>
          <w:marBottom w:val="0"/>
          <w:divBdr>
            <w:top w:val="none" w:sz="0" w:space="0" w:color="auto"/>
            <w:left w:val="none" w:sz="0" w:space="0" w:color="auto"/>
            <w:bottom w:val="none" w:sz="0" w:space="0" w:color="auto"/>
            <w:right w:val="none" w:sz="0" w:space="0" w:color="auto"/>
          </w:divBdr>
        </w:div>
        <w:div w:id="742679044">
          <w:marLeft w:val="0"/>
          <w:marRight w:val="0"/>
          <w:marTop w:val="0"/>
          <w:marBottom w:val="0"/>
          <w:divBdr>
            <w:top w:val="none" w:sz="0" w:space="0" w:color="auto"/>
            <w:left w:val="none" w:sz="0" w:space="0" w:color="auto"/>
            <w:bottom w:val="none" w:sz="0" w:space="0" w:color="auto"/>
            <w:right w:val="none" w:sz="0" w:space="0" w:color="auto"/>
          </w:divBdr>
        </w:div>
        <w:div w:id="1805195769">
          <w:marLeft w:val="0"/>
          <w:marRight w:val="0"/>
          <w:marTop w:val="0"/>
          <w:marBottom w:val="0"/>
          <w:divBdr>
            <w:top w:val="none" w:sz="0" w:space="0" w:color="auto"/>
            <w:left w:val="none" w:sz="0" w:space="0" w:color="auto"/>
            <w:bottom w:val="none" w:sz="0" w:space="0" w:color="auto"/>
            <w:right w:val="none" w:sz="0" w:space="0" w:color="auto"/>
          </w:divBdr>
        </w:div>
        <w:div w:id="95365533">
          <w:marLeft w:val="0"/>
          <w:marRight w:val="0"/>
          <w:marTop w:val="0"/>
          <w:marBottom w:val="0"/>
          <w:divBdr>
            <w:top w:val="none" w:sz="0" w:space="0" w:color="auto"/>
            <w:left w:val="none" w:sz="0" w:space="0" w:color="auto"/>
            <w:bottom w:val="none" w:sz="0" w:space="0" w:color="auto"/>
            <w:right w:val="none" w:sz="0" w:space="0" w:color="auto"/>
          </w:divBdr>
        </w:div>
        <w:div w:id="112213178">
          <w:marLeft w:val="0"/>
          <w:marRight w:val="0"/>
          <w:marTop w:val="0"/>
          <w:marBottom w:val="0"/>
          <w:divBdr>
            <w:top w:val="none" w:sz="0" w:space="0" w:color="auto"/>
            <w:left w:val="none" w:sz="0" w:space="0" w:color="auto"/>
            <w:bottom w:val="none" w:sz="0" w:space="0" w:color="auto"/>
            <w:right w:val="none" w:sz="0" w:space="0" w:color="auto"/>
          </w:divBdr>
        </w:div>
        <w:div w:id="1201745010">
          <w:marLeft w:val="0"/>
          <w:marRight w:val="0"/>
          <w:marTop w:val="0"/>
          <w:marBottom w:val="0"/>
          <w:divBdr>
            <w:top w:val="none" w:sz="0" w:space="0" w:color="auto"/>
            <w:left w:val="none" w:sz="0" w:space="0" w:color="auto"/>
            <w:bottom w:val="none" w:sz="0" w:space="0" w:color="auto"/>
            <w:right w:val="none" w:sz="0" w:space="0" w:color="auto"/>
          </w:divBdr>
        </w:div>
        <w:div w:id="488984783">
          <w:marLeft w:val="0"/>
          <w:marRight w:val="0"/>
          <w:marTop w:val="0"/>
          <w:marBottom w:val="0"/>
          <w:divBdr>
            <w:top w:val="none" w:sz="0" w:space="0" w:color="auto"/>
            <w:left w:val="none" w:sz="0" w:space="0" w:color="auto"/>
            <w:bottom w:val="none" w:sz="0" w:space="0" w:color="auto"/>
            <w:right w:val="none" w:sz="0" w:space="0" w:color="auto"/>
          </w:divBdr>
        </w:div>
        <w:div w:id="949506361">
          <w:marLeft w:val="0"/>
          <w:marRight w:val="0"/>
          <w:marTop w:val="0"/>
          <w:marBottom w:val="0"/>
          <w:divBdr>
            <w:top w:val="none" w:sz="0" w:space="0" w:color="auto"/>
            <w:left w:val="none" w:sz="0" w:space="0" w:color="auto"/>
            <w:bottom w:val="none" w:sz="0" w:space="0" w:color="auto"/>
            <w:right w:val="none" w:sz="0" w:space="0" w:color="auto"/>
          </w:divBdr>
        </w:div>
        <w:div w:id="542601690">
          <w:marLeft w:val="0"/>
          <w:marRight w:val="0"/>
          <w:marTop w:val="0"/>
          <w:marBottom w:val="0"/>
          <w:divBdr>
            <w:top w:val="none" w:sz="0" w:space="0" w:color="auto"/>
            <w:left w:val="none" w:sz="0" w:space="0" w:color="auto"/>
            <w:bottom w:val="none" w:sz="0" w:space="0" w:color="auto"/>
            <w:right w:val="none" w:sz="0" w:space="0" w:color="auto"/>
          </w:divBdr>
        </w:div>
        <w:div w:id="1746495119">
          <w:marLeft w:val="0"/>
          <w:marRight w:val="0"/>
          <w:marTop w:val="0"/>
          <w:marBottom w:val="0"/>
          <w:divBdr>
            <w:top w:val="none" w:sz="0" w:space="0" w:color="auto"/>
            <w:left w:val="none" w:sz="0" w:space="0" w:color="auto"/>
            <w:bottom w:val="none" w:sz="0" w:space="0" w:color="auto"/>
            <w:right w:val="none" w:sz="0" w:space="0" w:color="auto"/>
          </w:divBdr>
        </w:div>
        <w:div w:id="496307594">
          <w:marLeft w:val="0"/>
          <w:marRight w:val="0"/>
          <w:marTop w:val="0"/>
          <w:marBottom w:val="0"/>
          <w:divBdr>
            <w:top w:val="none" w:sz="0" w:space="0" w:color="auto"/>
            <w:left w:val="none" w:sz="0" w:space="0" w:color="auto"/>
            <w:bottom w:val="none" w:sz="0" w:space="0" w:color="auto"/>
            <w:right w:val="none" w:sz="0" w:space="0" w:color="auto"/>
          </w:divBdr>
        </w:div>
        <w:div w:id="1846088119">
          <w:marLeft w:val="0"/>
          <w:marRight w:val="0"/>
          <w:marTop w:val="0"/>
          <w:marBottom w:val="0"/>
          <w:divBdr>
            <w:top w:val="none" w:sz="0" w:space="0" w:color="auto"/>
            <w:left w:val="none" w:sz="0" w:space="0" w:color="auto"/>
            <w:bottom w:val="none" w:sz="0" w:space="0" w:color="auto"/>
            <w:right w:val="none" w:sz="0" w:space="0" w:color="auto"/>
          </w:divBdr>
        </w:div>
      </w:divsChild>
    </w:div>
    <w:div w:id="529805672">
      <w:bodyDiv w:val="1"/>
      <w:marLeft w:val="0"/>
      <w:marRight w:val="0"/>
      <w:marTop w:val="0"/>
      <w:marBottom w:val="0"/>
      <w:divBdr>
        <w:top w:val="none" w:sz="0" w:space="0" w:color="auto"/>
        <w:left w:val="none" w:sz="0" w:space="0" w:color="auto"/>
        <w:bottom w:val="none" w:sz="0" w:space="0" w:color="auto"/>
        <w:right w:val="none" w:sz="0" w:space="0" w:color="auto"/>
      </w:divBdr>
    </w:div>
    <w:div w:id="530412974">
      <w:bodyDiv w:val="1"/>
      <w:marLeft w:val="0"/>
      <w:marRight w:val="0"/>
      <w:marTop w:val="0"/>
      <w:marBottom w:val="0"/>
      <w:divBdr>
        <w:top w:val="none" w:sz="0" w:space="0" w:color="auto"/>
        <w:left w:val="none" w:sz="0" w:space="0" w:color="auto"/>
        <w:bottom w:val="none" w:sz="0" w:space="0" w:color="auto"/>
        <w:right w:val="none" w:sz="0" w:space="0" w:color="auto"/>
      </w:divBdr>
    </w:div>
    <w:div w:id="531765166">
      <w:bodyDiv w:val="1"/>
      <w:marLeft w:val="0"/>
      <w:marRight w:val="0"/>
      <w:marTop w:val="0"/>
      <w:marBottom w:val="0"/>
      <w:divBdr>
        <w:top w:val="none" w:sz="0" w:space="0" w:color="auto"/>
        <w:left w:val="none" w:sz="0" w:space="0" w:color="auto"/>
        <w:bottom w:val="none" w:sz="0" w:space="0" w:color="auto"/>
        <w:right w:val="none" w:sz="0" w:space="0" w:color="auto"/>
      </w:divBdr>
    </w:div>
    <w:div w:id="532688742">
      <w:bodyDiv w:val="1"/>
      <w:marLeft w:val="0"/>
      <w:marRight w:val="0"/>
      <w:marTop w:val="0"/>
      <w:marBottom w:val="0"/>
      <w:divBdr>
        <w:top w:val="none" w:sz="0" w:space="0" w:color="auto"/>
        <w:left w:val="none" w:sz="0" w:space="0" w:color="auto"/>
        <w:bottom w:val="none" w:sz="0" w:space="0" w:color="auto"/>
        <w:right w:val="none" w:sz="0" w:space="0" w:color="auto"/>
      </w:divBdr>
    </w:div>
    <w:div w:id="533660419">
      <w:bodyDiv w:val="1"/>
      <w:marLeft w:val="0"/>
      <w:marRight w:val="0"/>
      <w:marTop w:val="0"/>
      <w:marBottom w:val="0"/>
      <w:divBdr>
        <w:top w:val="none" w:sz="0" w:space="0" w:color="auto"/>
        <w:left w:val="none" w:sz="0" w:space="0" w:color="auto"/>
        <w:bottom w:val="none" w:sz="0" w:space="0" w:color="auto"/>
        <w:right w:val="none" w:sz="0" w:space="0" w:color="auto"/>
      </w:divBdr>
    </w:div>
    <w:div w:id="534541777">
      <w:bodyDiv w:val="1"/>
      <w:marLeft w:val="0"/>
      <w:marRight w:val="0"/>
      <w:marTop w:val="0"/>
      <w:marBottom w:val="0"/>
      <w:divBdr>
        <w:top w:val="none" w:sz="0" w:space="0" w:color="auto"/>
        <w:left w:val="none" w:sz="0" w:space="0" w:color="auto"/>
        <w:bottom w:val="none" w:sz="0" w:space="0" w:color="auto"/>
        <w:right w:val="none" w:sz="0" w:space="0" w:color="auto"/>
      </w:divBdr>
    </w:div>
    <w:div w:id="535896365">
      <w:bodyDiv w:val="1"/>
      <w:marLeft w:val="0"/>
      <w:marRight w:val="0"/>
      <w:marTop w:val="0"/>
      <w:marBottom w:val="0"/>
      <w:divBdr>
        <w:top w:val="none" w:sz="0" w:space="0" w:color="auto"/>
        <w:left w:val="none" w:sz="0" w:space="0" w:color="auto"/>
        <w:bottom w:val="none" w:sz="0" w:space="0" w:color="auto"/>
        <w:right w:val="none" w:sz="0" w:space="0" w:color="auto"/>
      </w:divBdr>
    </w:div>
    <w:div w:id="541096904">
      <w:bodyDiv w:val="1"/>
      <w:marLeft w:val="0"/>
      <w:marRight w:val="0"/>
      <w:marTop w:val="0"/>
      <w:marBottom w:val="0"/>
      <w:divBdr>
        <w:top w:val="none" w:sz="0" w:space="0" w:color="auto"/>
        <w:left w:val="none" w:sz="0" w:space="0" w:color="auto"/>
        <w:bottom w:val="none" w:sz="0" w:space="0" w:color="auto"/>
        <w:right w:val="none" w:sz="0" w:space="0" w:color="auto"/>
      </w:divBdr>
      <w:divsChild>
        <w:div w:id="198012674">
          <w:marLeft w:val="0"/>
          <w:marRight w:val="0"/>
          <w:marTop w:val="0"/>
          <w:marBottom w:val="48"/>
          <w:divBdr>
            <w:top w:val="none" w:sz="0" w:space="0" w:color="auto"/>
            <w:left w:val="none" w:sz="0" w:space="0" w:color="auto"/>
            <w:bottom w:val="none" w:sz="0" w:space="0" w:color="auto"/>
            <w:right w:val="none" w:sz="0" w:space="0" w:color="auto"/>
          </w:divBdr>
          <w:divsChild>
            <w:div w:id="329262480">
              <w:marLeft w:val="0"/>
              <w:marRight w:val="0"/>
              <w:marTop w:val="0"/>
              <w:marBottom w:val="0"/>
              <w:divBdr>
                <w:top w:val="none" w:sz="0" w:space="0" w:color="auto"/>
                <w:left w:val="none" w:sz="0" w:space="0" w:color="auto"/>
                <w:bottom w:val="none" w:sz="0" w:space="0" w:color="auto"/>
                <w:right w:val="none" w:sz="0" w:space="0" w:color="auto"/>
              </w:divBdr>
              <w:divsChild>
                <w:div w:id="962077696">
                  <w:marLeft w:val="0"/>
                  <w:marRight w:val="0"/>
                  <w:marTop w:val="0"/>
                  <w:marBottom w:val="0"/>
                  <w:divBdr>
                    <w:top w:val="none" w:sz="0" w:space="0" w:color="auto"/>
                    <w:left w:val="none" w:sz="0" w:space="0" w:color="auto"/>
                    <w:bottom w:val="none" w:sz="0" w:space="0" w:color="auto"/>
                    <w:right w:val="none" w:sz="0" w:space="0" w:color="auto"/>
                  </w:divBdr>
                  <w:divsChild>
                    <w:div w:id="474686525">
                      <w:marLeft w:val="0"/>
                      <w:marRight w:val="0"/>
                      <w:marTop w:val="0"/>
                      <w:marBottom w:val="0"/>
                      <w:divBdr>
                        <w:top w:val="none" w:sz="0" w:space="0" w:color="auto"/>
                        <w:left w:val="none" w:sz="0" w:space="0" w:color="auto"/>
                        <w:bottom w:val="none" w:sz="0" w:space="0" w:color="auto"/>
                        <w:right w:val="none" w:sz="0" w:space="0" w:color="auto"/>
                      </w:divBdr>
                      <w:divsChild>
                        <w:div w:id="19987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95225">
          <w:marLeft w:val="0"/>
          <w:marRight w:val="0"/>
          <w:marTop w:val="0"/>
          <w:marBottom w:val="48"/>
          <w:divBdr>
            <w:top w:val="none" w:sz="0" w:space="0" w:color="auto"/>
            <w:left w:val="none" w:sz="0" w:space="0" w:color="auto"/>
            <w:bottom w:val="none" w:sz="0" w:space="0" w:color="auto"/>
            <w:right w:val="none" w:sz="0" w:space="0" w:color="auto"/>
          </w:divBdr>
          <w:divsChild>
            <w:div w:id="1128088140">
              <w:marLeft w:val="0"/>
              <w:marRight w:val="0"/>
              <w:marTop w:val="0"/>
              <w:marBottom w:val="0"/>
              <w:divBdr>
                <w:top w:val="none" w:sz="0" w:space="0" w:color="auto"/>
                <w:left w:val="none" w:sz="0" w:space="0" w:color="auto"/>
                <w:bottom w:val="none" w:sz="0" w:space="0" w:color="auto"/>
                <w:right w:val="none" w:sz="0" w:space="0" w:color="auto"/>
              </w:divBdr>
            </w:div>
            <w:div w:id="1491435337">
              <w:marLeft w:val="0"/>
              <w:marRight w:val="0"/>
              <w:marTop w:val="0"/>
              <w:marBottom w:val="0"/>
              <w:divBdr>
                <w:top w:val="none" w:sz="0" w:space="0" w:color="auto"/>
                <w:left w:val="none" w:sz="0" w:space="0" w:color="auto"/>
                <w:bottom w:val="none" w:sz="0" w:space="0" w:color="auto"/>
                <w:right w:val="none" w:sz="0" w:space="0" w:color="auto"/>
              </w:divBdr>
              <w:divsChild>
                <w:div w:id="1814638374">
                  <w:marLeft w:val="0"/>
                  <w:marRight w:val="0"/>
                  <w:marTop w:val="0"/>
                  <w:marBottom w:val="0"/>
                  <w:divBdr>
                    <w:top w:val="none" w:sz="0" w:space="0" w:color="auto"/>
                    <w:left w:val="none" w:sz="0" w:space="0" w:color="auto"/>
                    <w:bottom w:val="none" w:sz="0" w:space="0" w:color="auto"/>
                    <w:right w:val="none" w:sz="0" w:space="0" w:color="auto"/>
                  </w:divBdr>
                  <w:divsChild>
                    <w:div w:id="1763839910">
                      <w:marLeft w:val="0"/>
                      <w:marRight w:val="0"/>
                      <w:marTop w:val="0"/>
                      <w:marBottom w:val="0"/>
                      <w:divBdr>
                        <w:top w:val="none" w:sz="0" w:space="0" w:color="auto"/>
                        <w:left w:val="none" w:sz="0" w:space="0" w:color="auto"/>
                        <w:bottom w:val="none" w:sz="0" w:space="0" w:color="auto"/>
                        <w:right w:val="none" w:sz="0" w:space="0" w:color="auto"/>
                      </w:divBdr>
                      <w:divsChild>
                        <w:div w:id="21039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732">
          <w:marLeft w:val="0"/>
          <w:marRight w:val="0"/>
          <w:marTop w:val="0"/>
          <w:marBottom w:val="48"/>
          <w:divBdr>
            <w:top w:val="none" w:sz="0" w:space="0" w:color="auto"/>
            <w:left w:val="none" w:sz="0" w:space="0" w:color="auto"/>
            <w:bottom w:val="none" w:sz="0" w:space="0" w:color="auto"/>
            <w:right w:val="none" w:sz="0" w:space="0" w:color="auto"/>
          </w:divBdr>
          <w:divsChild>
            <w:div w:id="2022538897">
              <w:marLeft w:val="0"/>
              <w:marRight w:val="0"/>
              <w:marTop w:val="0"/>
              <w:marBottom w:val="0"/>
              <w:divBdr>
                <w:top w:val="none" w:sz="0" w:space="0" w:color="auto"/>
                <w:left w:val="none" w:sz="0" w:space="0" w:color="auto"/>
                <w:bottom w:val="none" w:sz="0" w:space="0" w:color="auto"/>
                <w:right w:val="none" w:sz="0" w:space="0" w:color="auto"/>
              </w:divBdr>
            </w:div>
            <w:div w:id="1049304062">
              <w:marLeft w:val="0"/>
              <w:marRight w:val="0"/>
              <w:marTop w:val="0"/>
              <w:marBottom w:val="0"/>
              <w:divBdr>
                <w:top w:val="none" w:sz="0" w:space="0" w:color="auto"/>
                <w:left w:val="none" w:sz="0" w:space="0" w:color="auto"/>
                <w:bottom w:val="none" w:sz="0" w:space="0" w:color="auto"/>
                <w:right w:val="none" w:sz="0" w:space="0" w:color="auto"/>
              </w:divBdr>
              <w:divsChild>
                <w:div w:id="1685471972">
                  <w:marLeft w:val="0"/>
                  <w:marRight w:val="0"/>
                  <w:marTop w:val="0"/>
                  <w:marBottom w:val="0"/>
                  <w:divBdr>
                    <w:top w:val="none" w:sz="0" w:space="0" w:color="auto"/>
                    <w:left w:val="none" w:sz="0" w:space="0" w:color="auto"/>
                    <w:bottom w:val="none" w:sz="0" w:space="0" w:color="auto"/>
                    <w:right w:val="none" w:sz="0" w:space="0" w:color="auto"/>
                  </w:divBdr>
                  <w:divsChild>
                    <w:div w:id="1811750720">
                      <w:marLeft w:val="0"/>
                      <w:marRight w:val="0"/>
                      <w:marTop w:val="0"/>
                      <w:marBottom w:val="0"/>
                      <w:divBdr>
                        <w:top w:val="none" w:sz="0" w:space="0" w:color="auto"/>
                        <w:left w:val="none" w:sz="0" w:space="0" w:color="auto"/>
                        <w:bottom w:val="none" w:sz="0" w:space="0" w:color="auto"/>
                        <w:right w:val="none" w:sz="0" w:space="0" w:color="auto"/>
                      </w:divBdr>
                      <w:divsChild>
                        <w:div w:id="10647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483">
          <w:marLeft w:val="0"/>
          <w:marRight w:val="0"/>
          <w:marTop w:val="0"/>
          <w:marBottom w:val="48"/>
          <w:divBdr>
            <w:top w:val="none" w:sz="0" w:space="0" w:color="auto"/>
            <w:left w:val="none" w:sz="0" w:space="0" w:color="auto"/>
            <w:bottom w:val="none" w:sz="0" w:space="0" w:color="auto"/>
            <w:right w:val="none" w:sz="0" w:space="0" w:color="auto"/>
          </w:divBdr>
          <w:divsChild>
            <w:div w:id="2045322428">
              <w:marLeft w:val="0"/>
              <w:marRight w:val="0"/>
              <w:marTop w:val="0"/>
              <w:marBottom w:val="0"/>
              <w:divBdr>
                <w:top w:val="none" w:sz="0" w:space="0" w:color="auto"/>
                <w:left w:val="none" w:sz="0" w:space="0" w:color="auto"/>
                <w:bottom w:val="none" w:sz="0" w:space="0" w:color="auto"/>
                <w:right w:val="none" w:sz="0" w:space="0" w:color="auto"/>
              </w:divBdr>
            </w:div>
            <w:div w:id="1544562055">
              <w:marLeft w:val="0"/>
              <w:marRight w:val="0"/>
              <w:marTop w:val="0"/>
              <w:marBottom w:val="0"/>
              <w:divBdr>
                <w:top w:val="none" w:sz="0" w:space="0" w:color="auto"/>
                <w:left w:val="none" w:sz="0" w:space="0" w:color="auto"/>
                <w:bottom w:val="none" w:sz="0" w:space="0" w:color="auto"/>
                <w:right w:val="none" w:sz="0" w:space="0" w:color="auto"/>
              </w:divBdr>
              <w:divsChild>
                <w:div w:id="1718628251">
                  <w:marLeft w:val="0"/>
                  <w:marRight w:val="0"/>
                  <w:marTop w:val="0"/>
                  <w:marBottom w:val="0"/>
                  <w:divBdr>
                    <w:top w:val="none" w:sz="0" w:space="0" w:color="auto"/>
                    <w:left w:val="none" w:sz="0" w:space="0" w:color="auto"/>
                    <w:bottom w:val="none" w:sz="0" w:space="0" w:color="auto"/>
                    <w:right w:val="none" w:sz="0" w:space="0" w:color="auto"/>
                  </w:divBdr>
                  <w:divsChild>
                    <w:div w:id="1048264124">
                      <w:marLeft w:val="0"/>
                      <w:marRight w:val="0"/>
                      <w:marTop w:val="0"/>
                      <w:marBottom w:val="0"/>
                      <w:divBdr>
                        <w:top w:val="none" w:sz="0" w:space="0" w:color="auto"/>
                        <w:left w:val="none" w:sz="0" w:space="0" w:color="auto"/>
                        <w:bottom w:val="none" w:sz="0" w:space="0" w:color="auto"/>
                        <w:right w:val="none" w:sz="0" w:space="0" w:color="auto"/>
                      </w:divBdr>
                      <w:divsChild>
                        <w:div w:id="16390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14750">
          <w:marLeft w:val="0"/>
          <w:marRight w:val="0"/>
          <w:marTop w:val="0"/>
          <w:marBottom w:val="48"/>
          <w:divBdr>
            <w:top w:val="none" w:sz="0" w:space="0" w:color="auto"/>
            <w:left w:val="none" w:sz="0" w:space="0" w:color="auto"/>
            <w:bottom w:val="none" w:sz="0" w:space="0" w:color="auto"/>
            <w:right w:val="none" w:sz="0" w:space="0" w:color="auto"/>
          </w:divBdr>
          <w:divsChild>
            <w:div w:id="1652632250">
              <w:marLeft w:val="0"/>
              <w:marRight w:val="0"/>
              <w:marTop w:val="0"/>
              <w:marBottom w:val="0"/>
              <w:divBdr>
                <w:top w:val="none" w:sz="0" w:space="0" w:color="auto"/>
                <w:left w:val="none" w:sz="0" w:space="0" w:color="auto"/>
                <w:bottom w:val="none" w:sz="0" w:space="0" w:color="auto"/>
                <w:right w:val="none" w:sz="0" w:space="0" w:color="auto"/>
              </w:divBdr>
            </w:div>
            <w:div w:id="2051420021">
              <w:marLeft w:val="0"/>
              <w:marRight w:val="0"/>
              <w:marTop w:val="0"/>
              <w:marBottom w:val="0"/>
              <w:divBdr>
                <w:top w:val="none" w:sz="0" w:space="0" w:color="auto"/>
                <w:left w:val="none" w:sz="0" w:space="0" w:color="auto"/>
                <w:bottom w:val="none" w:sz="0" w:space="0" w:color="auto"/>
                <w:right w:val="none" w:sz="0" w:space="0" w:color="auto"/>
              </w:divBdr>
              <w:divsChild>
                <w:div w:id="1794861627">
                  <w:marLeft w:val="0"/>
                  <w:marRight w:val="0"/>
                  <w:marTop w:val="0"/>
                  <w:marBottom w:val="0"/>
                  <w:divBdr>
                    <w:top w:val="none" w:sz="0" w:space="0" w:color="auto"/>
                    <w:left w:val="none" w:sz="0" w:space="0" w:color="auto"/>
                    <w:bottom w:val="none" w:sz="0" w:space="0" w:color="auto"/>
                    <w:right w:val="none" w:sz="0" w:space="0" w:color="auto"/>
                  </w:divBdr>
                  <w:divsChild>
                    <w:div w:id="2021158239">
                      <w:marLeft w:val="0"/>
                      <w:marRight w:val="0"/>
                      <w:marTop w:val="0"/>
                      <w:marBottom w:val="0"/>
                      <w:divBdr>
                        <w:top w:val="none" w:sz="0" w:space="0" w:color="auto"/>
                        <w:left w:val="none" w:sz="0" w:space="0" w:color="auto"/>
                        <w:bottom w:val="none" w:sz="0" w:space="0" w:color="auto"/>
                        <w:right w:val="none" w:sz="0" w:space="0" w:color="auto"/>
                      </w:divBdr>
                      <w:divsChild>
                        <w:div w:id="12280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3415">
          <w:marLeft w:val="0"/>
          <w:marRight w:val="0"/>
          <w:marTop w:val="0"/>
          <w:marBottom w:val="48"/>
          <w:divBdr>
            <w:top w:val="none" w:sz="0" w:space="0" w:color="auto"/>
            <w:left w:val="none" w:sz="0" w:space="0" w:color="auto"/>
            <w:bottom w:val="none" w:sz="0" w:space="0" w:color="auto"/>
            <w:right w:val="none" w:sz="0" w:space="0" w:color="auto"/>
          </w:divBdr>
          <w:divsChild>
            <w:div w:id="1707490008">
              <w:marLeft w:val="0"/>
              <w:marRight w:val="0"/>
              <w:marTop w:val="0"/>
              <w:marBottom w:val="0"/>
              <w:divBdr>
                <w:top w:val="none" w:sz="0" w:space="0" w:color="auto"/>
                <w:left w:val="none" w:sz="0" w:space="0" w:color="auto"/>
                <w:bottom w:val="none" w:sz="0" w:space="0" w:color="auto"/>
                <w:right w:val="none" w:sz="0" w:space="0" w:color="auto"/>
              </w:divBdr>
            </w:div>
            <w:div w:id="930047875">
              <w:marLeft w:val="0"/>
              <w:marRight w:val="0"/>
              <w:marTop w:val="0"/>
              <w:marBottom w:val="0"/>
              <w:divBdr>
                <w:top w:val="none" w:sz="0" w:space="0" w:color="auto"/>
                <w:left w:val="none" w:sz="0" w:space="0" w:color="auto"/>
                <w:bottom w:val="none" w:sz="0" w:space="0" w:color="auto"/>
                <w:right w:val="none" w:sz="0" w:space="0" w:color="auto"/>
              </w:divBdr>
              <w:divsChild>
                <w:div w:id="600457272">
                  <w:marLeft w:val="0"/>
                  <w:marRight w:val="0"/>
                  <w:marTop w:val="0"/>
                  <w:marBottom w:val="0"/>
                  <w:divBdr>
                    <w:top w:val="none" w:sz="0" w:space="0" w:color="auto"/>
                    <w:left w:val="none" w:sz="0" w:space="0" w:color="auto"/>
                    <w:bottom w:val="none" w:sz="0" w:space="0" w:color="auto"/>
                    <w:right w:val="none" w:sz="0" w:space="0" w:color="auto"/>
                  </w:divBdr>
                  <w:divsChild>
                    <w:div w:id="392584833">
                      <w:marLeft w:val="0"/>
                      <w:marRight w:val="0"/>
                      <w:marTop w:val="0"/>
                      <w:marBottom w:val="0"/>
                      <w:divBdr>
                        <w:top w:val="none" w:sz="0" w:space="0" w:color="auto"/>
                        <w:left w:val="none" w:sz="0" w:space="0" w:color="auto"/>
                        <w:bottom w:val="none" w:sz="0" w:space="0" w:color="auto"/>
                        <w:right w:val="none" w:sz="0" w:space="0" w:color="auto"/>
                      </w:divBdr>
                      <w:divsChild>
                        <w:div w:id="537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551588">
      <w:bodyDiv w:val="1"/>
      <w:marLeft w:val="0"/>
      <w:marRight w:val="0"/>
      <w:marTop w:val="0"/>
      <w:marBottom w:val="0"/>
      <w:divBdr>
        <w:top w:val="none" w:sz="0" w:space="0" w:color="auto"/>
        <w:left w:val="none" w:sz="0" w:space="0" w:color="auto"/>
        <w:bottom w:val="none" w:sz="0" w:space="0" w:color="auto"/>
        <w:right w:val="none" w:sz="0" w:space="0" w:color="auto"/>
      </w:divBdr>
    </w:div>
    <w:div w:id="542329657">
      <w:bodyDiv w:val="1"/>
      <w:marLeft w:val="0"/>
      <w:marRight w:val="0"/>
      <w:marTop w:val="0"/>
      <w:marBottom w:val="0"/>
      <w:divBdr>
        <w:top w:val="none" w:sz="0" w:space="0" w:color="auto"/>
        <w:left w:val="none" w:sz="0" w:space="0" w:color="auto"/>
        <w:bottom w:val="none" w:sz="0" w:space="0" w:color="auto"/>
        <w:right w:val="none" w:sz="0" w:space="0" w:color="auto"/>
      </w:divBdr>
    </w:div>
    <w:div w:id="544367659">
      <w:bodyDiv w:val="1"/>
      <w:marLeft w:val="0"/>
      <w:marRight w:val="0"/>
      <w:marTop w:val="0"/>
      <w:marBottom w:val="0"/>
      <w:divBdr>
        <w:top w:val="none" w:sz="0" w:space="0" w:color="auto"/>
        <w:left w:val="none" w:sz="0" w:space="0" w:color="auto"/>
        <w:bottom w:val="none" w:sz="0" w:space="0" w:color="auto"/>
        <w:right w:val="none" w:sz="0" w:space="0" w:color="auto"/>
      </w:divBdr>
      <w:divsChild>
        <w:div w:id="736512127">
          <w:marLeft w:val="0"/>
          <w:marRight w:val="0"/>
          <w:marTop w:val="0"/>
          <w:marBottom w:val="300"/>
          <w:divBdr>
            <w:top w:val="none" w:sz="0" w:space="0" w:color="auto"/>
            <w:left w:val="none" w:sz="0" w:space="0" w:color="auto"/>
            <w:bottom w:val="single" w:sz="6" w:space="8" w:color="D0D0D0"/>
            <w:right w:val="none" w:sz="0" w:space="0" w:color="auto"/>
          </w:divBdr>
        </w:div>
        <w:div w:id="2059620388">
          <w:marLeft w:val="0"/>
          <w:marRight w:val="0"/>
          <w:marTop w:val="0"/>
          <w:marBottom w:val="0"/>
          <w:divBdr>
            <w:top w:val="none" w:sz="0" w:space="0" w:color="auto"/>
            <w:left w:val="none" w:sz="0" w:space="0" w:color="auto"/>
            <w:bottom w:val="none" w:sz="0" w:space="0" w:color="auto"/>
            <w:right w:val="none" w:sz="0" w:space="0" w:color="auto"/>
          </w:divBdr>
        </w:div>
      </w:divsChild>
    </w:div>
    <w:div w:id="545410024">
      <w:bodyDiv w:val="1"/>
      <w:marLeft w:val="0"/>
      <w:marRight w:val="0"/>
      <w:marTop w:val="0"/>
      <w:marBottom w:val="0"/>
      <w:divBdr>
        <w:top w:val="none" w:sz="0" w:space="0" w:color="auto"/>
        <w:left w:val="none" w:sz="0" w:space="0" w:color="auto"/>
        <w:bottom w:val="none" w:sz="0" w:space="0" w:color="auto"/>
        <w:right w:val="none" w:sz="0" w:space="0" w:color="auto"/>
      </w:divBdr>
    </w:div>
    <w:div w:id="546986457">
      <w:bodyDiv w:val="1"/>
      <w:marLeft w:val="0"/>
      <w:marRight w:val="0"/>
      <w:marTop w:val="0"/>
      <w:marBottom w:val="0"/>
      <w:divBdr>
        <w:top w:val="none" w:sz="0" w:space="0" w:color="auto"/>
        <w:left w:val="none" w:sz="0" w:space="0" w:color="auto"/>
        <w:bottom w:val="none" w:sz="0" w:space="0" w:color="auto"/>
        <w:right w:val="none" w:sz="0" w:space="0" w:color="auto"/>
      </w:divBdr>
    </w:div>
    <w:div w:id="547037406">
      <w:bodyDiv w:val="1"/>
      <w:marLeft w:val="0"/>
      <w:marRight w:val="0"/>
      <w:marTop w:val="0"/>
      <w:marBottom w:val="0"/>
      <w:divBdr>
        <w:top w:val="none" w:sz="0" w:space="0" w:color="auto"/>
        <w:left w:val="none" w:sz="0" w:space="0" w:color="auto"/>
        <w:bottom w:val="none" w:sz="0" w:space="0" w:color="auto"/>
        <w:right w:val="none" w:sz="0" w:space="0" w:color="auto"/>
      </w:divBdr>
    </w:div>
    <w:div w:id="548805029">
      <w:bodyDiv w:val="1"/>
      <w:marLeft w:val="0"/>
      <w:marRight w:val="0"/>
      <w:marTop w:val="0"/>
      <w:marBottom w:val="0"/>
      <w:divBdr>
        <w:top w:val="none" w:sz="0" w:space="0" w:color="auto"/>
        <w:left w:val="none" w:sz="0" w:space="0" w:color="auto"/>
        <w:bottom w:val="none" w:sz="0" w:space="0" w:color="auto"/>
        <w:right w:val="none" w:sz="0" w:space="0" w:color="auto"/>
      </w:divBdr>
    </w:div>
    <w:div w:id="548886362">
      <w:bodyDiv w:val="1"/>
      <w:marLeft w:val="0"/>
      <w:marRight w:val="0"/>
      <w:marTop w:val="0"/>
      <w:marBottom w:val="0"/>
      <w:divBdr>
        <w:top w:val="none" w:sz="0" w:space="0" w:color="auto"/>
        <w:left w:val="none" w:sz="0" w:space="0" w:color="auto"/>
        <w:bottom w:val="none" w:sz="0" w:space="0" w:color="auto"/>
        <w:right w:val="none" w:sz="0" w:space="0" w:color="auto"/>
      </w:divBdr>
    </w:div>
    <w:div w:id="548955029">
      <w:bodyDiv w:val="1"/>
      <w:marLeft w:val="0"/>
      <w:marRight w:val="0"/>
      <w:marTop w:val="0"/>
      <w:marBottom w:val="0"/>
      <w:divBdr>
        <w:top w:val="none" w:sz="0" w:space="0" w:color="auto"/>
        <w:left w:val="none" w:sz="0" w:space="0" w:color="auto"/>
        <w:bottom w:val="none" w:sz="0" w:space="0" w:color="auto"/>
        <w:right w:val="none" w:sz="0" w:space="0" w:color="auto"/>
      </w:divBdr>
    </w:div>
    <w:div w:id="550116764">
      <w:bodyDiv w:val="1"/>
      <w:marLeft w:val="0"/>
      <w:marRight w:val="0"/>
      <w:marTop w:val="0"/>
      <w:marBottom w:val="0"/>
      <w:divBdr>
        <w:top w:val="none" w:sz="0" w:space="0" w:color="auto"/>
        <w:left w:val="none" w:sz="0" w:space="0" w:color="auto"/>
        <w:bottom w:val="none" w:sz="0" w:space="0" w:color="auto"/>
        <w:right w:val="none" w:sz="0" w:space="0" w:color="auto"/>
      </w:divBdr>
    </w:div>
    <w:div w:id="551579595">
      <w:bodyDiv w:val="1"/>
      <w:marLeft w:val="0"/>
      <w:marRight w:val="0"/>
      <w:marTop w:val="0"/>
      <w:marBottom w:val="0"/>
      <w:divBdr>
        <w:top w:val="none" w:sz="0" w:space="0" w:color="auto"/>
        <w:left w:val="none" w:sz="0" w:space="0" w:color="auto"/>
        <w:bottom w:val="none" w:sz="0" w:space="0" w:color="auto"/>
        <w:right w:val="none" w:sz="0" w:space="0" w:color="auto"/>
      </w:divBdr>
    </w:div>
    <w:div w:id="554900391">
      <w:bodyDiv w:val="1"/>
      <w:marLeft w:val="0"/>
      <w:marRight w:val="0"/>
      <w:marTop w:val="0"/>
      <w:marBottom w:val="0"/>
      <w:divBdr>
        <w:top w:val="none" w:sz="0" w:space="0" w:color="auto"/>
        <w:left w:val="none" w:sz="0" w:space="0" w:color="auto"/>
        <w:bottom w:val="none" w:sz="0" w:space="0" w:color="auto"/>
        <w:right w:val="none" w:sz="0" w:space="0" w:color="auto"/>
      </w:divBdr>
      <w:divsChild>
        <w:div w:id="1482774501">
          <w:marLeft w:val="0"/>
          <w:marRight w:val="0"/>
          <w:marTop w:val="240"/>
          <w:marBottom w:val="0"/>
          <w:divBdr>
            <w:top w:val="none" w:sz="0" w:space="0" w:color="auto"/>
            <w:left w:val="none" w:sz="0" w:space="0" w:color="auto"/>
            <w:bottom w:val="none" w:sz="0" w:space="0" w:color="auto"/>
            <w:right w:val="none" w:sz="0" w:space="0" w:color="auto"/>
          </w:divBdr>
          <w:divsChild>
            <w:div w:id="1816994594">
              <w:marLeft w:val="0"/>
              <w:marRight w:val="0"/>
              <w:marTop w:val="0"/>
              <w:marBottom w:val="0"/>
              <w:divBdr>
                <w:top w:val="none" w:sz="0" w:space="0" w:color="auto"/>
                <w:left w:val="none" w:sz="0" w:space="0" w:color="auto"/>
                <w:bottom w:val="none" w:sz="0" w:space="0" w:color="auto"/>
                <w:right w:val="none" w:sz="0" w:space="0" w:color="auto"/>
              </w:divBdr>
              <w:divsChild>
                <w:div w:id="20739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29017">
      <w:bodyDiv w:val="1"/>
      <w:marLeft w:val="0"/>
      <w:marRight w:val="0"/>
      <w:marTop w:val="0"/>
      <w:marBottom w:val="0"/>
      <w:divBdr>
        <w:top w:val="none" w:sz="0" w:space="0" w:color="auto"/>
        <w:left w:val="none" w:sz="0" w:space="0" w:color="auto"/>
        <w:bottom w:val="none" w:sz="0" w:space="0" w:color="auto"/>
        <w:right w:val="none" w:sz="0" w:space="0" w:color="auto"/>
      </w:divBdr>
    </w:div>
    <w:div w:id="558437209">
      <w:bodyDiv w:val="1"/>
      <w:marLeft w:val="0"/>
      <w:marRight w:val="0"/>
      <w:marTop w:val="0"/>
      <w:marBottom w:val="0"/>
      <w:divBdr>
        <w:top w:val="none" w:sz="0" w:space="0" w:color="auto"/>
        <w:left w:val="none" w:sz="0" w:space="0" w:color="auto"/>
        <w:bottom w:val="none" w:sz="0" w:space="0" w:color="auto"/>
        <w:right w:val="none" w:sz="0" w:space="0" w:color="auto"/>
      </w:divBdr>
    </w:div>
    <w:div w:id="558830973">
      <w:bodyDiv w:val="1"/>
      <w:marLeft w:val="0"/>
      <w:marRight w:val="0"/>
      <w:marTop w:val="0"/>
      <w:marBottom w:val="0"/>
      <w:divBdr>
        <w:top w:val="none" w:sz="0" w:space="0" w:color="auto"/>
        <w:left w:val="none" w:sz="0" w:space="0" w:color="auto"/>
        <w:bottom w:val="none" w:sz="0" w:space="0" w:color="auto"/>
        <w:right w:val="none" w:sz="0" w:space="0" w:color="auto"/>
      </w:divBdr>
      <w:divsChild>
        <w:div w:id="1135220200">
          <w:marLeft w:val="0"/>
          <w:marRight w:val="0"/>
          <w:marTop w:val="0"/>
          <w:marBottom w:val="0"/>
          <w:divBdr>
            <w:top w:val="none" w:sz="0" w:space="0" w:color="auto"/>
            <w:left w:val="none" w:sz="0" w:space="0" w:color="auto"/>
            <w:bottom w:val="none" w:sz="0" w:space="0" w:color="auto"/>
            <w:right w:val="none" w:sz="0" w:space="0" w:color="auto"/>
          </w:divBdr>
        </w:div>
        <w:div w:id="1760714767">
          <w:marLeft w:val="0"/>
          <w:marRight w:val="0"/>
          <w:marTop w:val="0"/>
          <w:marBottom w:val="0"/>
          <w:divBdr>
            <w:top w:val="none" w:sz="0" w:space="0" w:color="auto"/>
            <w:left w:val="none" w:sz="0" w:space="0" w:color="auto"/>
            <w:bottom w:val="none" w:sz="0" w:space="0" w:color="auto"/>
            <w:right w:val="none" w:sz="0" w:space="0" w:color="auto"/>
          </w:divBdr>
        </w:div>
        <w:div w:id="1353456500">
          <w:marLeft w:val="0"/>
          <w:marRight w:val="0"/>
          <w:marTop w:val="0"/>
          <w:marBottom w:val="0"/>
          <w:divBdr>
            <w:top w:val="none" w:sz="0" w:space="0" w:color="auto"/>
            <w:left w:val="none" w:sz="0" w:space="0" w:color="auto"/>
            <w:bottom w:val="none" w:sz="0" w:space="0" w:color="auto"/>
            <w:right w:val="none" w:sz="0" w:space="0" w:color="auto"/>
          </w:divBdr>
        </w:div>
        <w:div w:id="1102915966">
          <w:marLeft w:val="0"/>
          <w:marRight w:val="0"/>
          <w:marTop w:val="0"/>
          <w:marBottom w:val="0"/>
          <w:divBdr>
            <w:top w:val="none" w:sz="0" w:space="0" w:color="auto"/>
            <w:left w:val="none" w:sz="0" w:space="0" w:color="auto"/>
            <w:bottom w:val="none" w:sz="0" w:space="0" w:color="auto"/>
            <w:right w:val="none" w:sz="0" w:space="0" w:color="auto"/>
          </w:divBdr>
        </w:div>
        <w:div w:id="1313944091">
          <w:marLeft w:val="0"/>
          <w:marRight w:val="0"/>
          <w:marTop w:val="0"/>
          <w:marBottom w:val="0"/>
          <w:divBdr>
            <w:top w:val="none" w:sz="0" w:space="0" w:color="auto"/>
            <w:left w:val="none" w:sz="0" w:space="0" w:color="auto"/>
            <w:bottom w:val="none" w:sz="0" w:space="0" w:color="auto"/>
            <w:right w:val="none" w:sz="0" w:space="0" w:color="auto"/>
          </w:divBdr>
        </w:div>
        <w:div w:id="1453330121">
          <w:marLeft w:val="0"/>
          <w:marRight w:val="0"/>
          <w:marTop w:val="0"/>
          <w:marBottom w:val="0"/>
          <w:divBdr>
            <w:top w:val="none" w:sz="0" w:space="0" w:color="auto"/>
            <w:left w:val="none" w:sz="0" w:space="0" w:color="auto"/>
            <w:bottom w:val="none" w:sz="0" w:space="0" w:color="auto"/>
            <w:right w:val="none" w:sz="0" w:space="0" w:color="auto"/>
          </w:divBdr>
        </w:div>
        <w:div w:id="932738617">
          <w:marLeft w:val="0"/>
          <w:marRight w:val="0"/>
          <w:marTop w:val="0"/>
          <w:marBottom w:val="0"/>
          <w:divBdr>
            <w:top w:val="none" w:sz="0" w:space="0" w:color="auto"/>
            <w:left w:val="none" w:sz="0" w:space="0" w:color="auto"/>
            <w:bottom w:val="none" w:sz="0" w:space="0" w:color="auto"/>
            <w:right w:val="none" w:sz="0" w:space="0" w:color="auto"/>
          </w:divBdr>
        </w:div>
        <w:div w:id="273368492">
          <w:marLeft w:val="0"/>
          <w:marRight w:val="0"/>
          <w:marTop w:val="0"/>
          <w:marBottom w:val="0"/>
          <w:divBdr>
            <w:top w:val="none" w:sz="0" w:space="0" w:color="auto"/>
            <w:left w:val="none" w:sz="0" w:space="0" w:color="auto"/>
            <w:bottom w:val="none" w:sz="0" w:space="0" w:color="auto"/>
            <w:right w:val="none" w:sz="0" w:space="0" w:color="auto"/>
          </w:divBdr>
        </w:div>
        <w:div w:id="1968268786">
          <w:marLeft w:val="0"/>
          <w:marRight w:val="0"/>
          <w:marTop w:val="0"/>
          <w:marBottom w:val="0"/>
          <w:divBdr>
            <w:top w:val="none" w:sz="0" w:space="0" w:color="auto"/>
            <w:left w:val="none" w:sz="0" w:space="0" w:color="auto"/>
            <w:bottom w:val="none" w:sz="0" w:space="0" w:color="auto"/>
            <w:right w:val="none" w:sz="0" w:space="0" w:color="auto"/>
          </w:divBdr>
        </w:div>
        <w:div w:id="652950623">
          <w:marLeft w:val="0"/>
          <w:marRight w:val="0"/>
          <w:marTop w:val="0"/>
          <w:marBottom w:val="0"/>
          <w:divBdr>
            <w:top w:val="none" w:sz="0" w:space="0" w:color="auto"/>
            <w:left w:val="none" w:sz="0" w:space="0" w:color="auto"/>
            <w:bottom w:val="none" w:sz="0" w:space="0" w:color="auto"/>
            <w:right w:val="none" w:sz="0" w:space="0" w:color="auto"/>
          </w:divBdr>
        </w:div>
        <w:div w:id="375856858">
          <w:marLeft w:val="0"/>
          <w:marRight w:val="0"/>
          <w:marTop w:val="0"/>
          <w:marBottom w:val="0"/>
          <w:divBdr>
            <w:top w:val="none" w:sz="0" w:space="0" w:color="auto"/>
            <w:left w:val="none" w:sz="0" w:space="0" w:color="auto"/>
            <w:bottom w:val="none" w:sz="0" w:space="0" w:color="auto"/>
            <w:right w:val="none" w:sz="0" w:space="0" w:color="auto"/>
          </w:divBdr>
        </w:div>
        <w:div w:id="410280517">
          <w:marLeft w:val="0"/>
          <w:marRight w:val="0"/>
          <w:marTop w:val="0"/>
          <w:marBottom w:val="0"/>
          <w:divBdr>
            <w:top w:val="none" w:sz="0" w:space="0" w:color="auto"/>
            <w:left w:val="none" w:sz="0" w:space="0" w:color="auto"/>
            <w:bottom w:val="none" w:sz="0" w:space="0" w:color="auto"/>
            <w:right w:val="none" w:sz="0" w:space="0" w:color="auto"/>
          </w:divBdr>
        </w:div>
        <w:div w:id="173106088">
          <w:marLeft w:val="0"/>
          <w:marRight w:val="0"/>
          <w:marTop w:val="0"/>
          <w:marBottom w:val="0"/>
          <w:divBdr>
            <w:top w:val="none" w:sz="0" w:space="0" w:color="auto"/>
            <w:left w:val="none" w:sz="0" w:space="0" w:color="auto"/>
            <w:bottom w:val="none" w:sz="0" w:space="0" w:color="auto"/>
            <w:right w:val="none" w:sz="0" w:space="0" w:color="auto"/>
          </w:divBdr>
        </w:div>
        <w:div w:id="1478886437">
          <w:marLeft w:val="0"/>
          <w:marRight w:val="0"/>
          <w:marTop w:val="0"/>
          <w:marBottom w:val="0"/>
          <w:divBdr>
            <w:top w:val="none" w:sz="0" w:space="0" w:color="auto"/>
            <w:left w:val="none" w:sz="0" w:space="0" w:color="auto"/>
            <w:bottom w:val="none" w:sz="0" w:space="0" w:color="auto"/>
            <w:right w:val="none" w:sz="0" w:space="0" w:color="auto"/>
          </w:divBdr>
        </w:div>
        <w:div w:id="2143687861">
          <w:marLeft w:val="0"/>
          <w:marRight w:val="0"/>
          <w:marTop w:val="0"/>
          <w:marBottom w:val="0"/>
          <w:divBdr>
            <w:top w:val="none" w:sz="0" w:space="0" w:color="auto"/>
            <w:left w:val="none" w:sz="0" w:space="0" w:color="auto"/>
            <w:bottom w:val="none" w:sz="0" w:space="0" w:color="auto"/>
            <w:right w:val="none" w:sz="0" w:space="0" w:color="auto"/>
          </w:divBdr>
        </w:div>
      </w:divsChild>
    </w:div>
    <w:div w:id="560530186">
      <w:bodyDiv w:val="1"/>
      <w:marLeft w:val="0"/>
      <w:marRight w:val="0"/>
      <w:marTop w:val="0"/>
      <w:marBottom w:val="0"/>
      <w:divBdr>
        <w:top w:val="none" w:sz="0" w:space="0" w:color="auto"/>
        <w:left w:val="none" w:sz="0" w:space="0" w:color="auto"/>
        <w:bottom w:val="none" w:sz="0" w:space="0" w:color="auto"/>
        <w:right w:val="none" w:sz="0" w:space="0" w:color="auto"/>
      </w:divBdr>
    </w:div>
    <w:div w:id="561209783">
      <w:bodyDiv w:val="1"/>
      <w:marLeft w:val="0"/>
      <w:marRight w:val="0"/>
      <w:marTop w:val="0"/>
      <w:marBottom w:val="0"/>
      <w:divBdr>
        <w:top w:val="none" w:sz="0" w:space="0" w:color="auto"/>
        <w:left w:val="none" w:sz="0" w:space="0" w:color="auto"/>
        <w:bottom w:val="none" w:sz="0" w:space="0" w:color="auto"/>
        <w:right w:val="none" w:sz="0" w:space="0" w:color="auto"/>
      </w:divBdr>
    </w:div>
    <w:div w:id="562374784">
      <w:bodyDiv w:val="1"/>
      <w:marLeft w:val="0"/>
      <w:marRight w:val="0"/>
      <w:marTop w:val="0"/>
      <w:marBottom w:val="0"/>
      <w:divBdr>
        <w:top w:val="none" w:sz="0" w:space="0" w:color="auto"/>
        <w:left w:val="none" w:sz="0" w:space="0" w:color="auto"/>
        <w:bottom w:val="none" w:sz="0" w:space="0" w:color="auto"/>
        <w:right w:val="none" w:sz="0" w:space="0" w:color="auto"/>
      </w:divBdr>
    </w:div>
    <w:div w:id="564410695">
      <w:bodyDiv w:val="1"/>
      <w:marLeft w:val="0"/>
      <w:marRight w:val="0"/>
      <w:marTop w:val="0"/>
      <w:marBottom w:val="0"/>
      <w:divBdr>
        <w:top w:val="none" w:sz="0" w:space="0" w:color="auto"/>
        <w:left w:val="none" w:sz="0" w:space="0" w:color="auto"/>
        <w:bottom w:val="none" w:sz="0" w:space="0" w:color="auto"/>
        <w:right w:val="none" w:sz="0" w:space="0" w:color="auto"/>
      </w:divBdr>
    </w:div>
    <w:div w:id="566381694">
      <w:bodyDiv w:val="1"/>
      <w:marLeft w:val="0"/>
      <w:marRight w:val="0"/>
      <w:marTop w:val="0"/>
      <w:marBottom w:val="0"/>
      <w:divBdr>
        <w:top w:val="none" w:sz="0" w:space="0" w:color="auto"/>
        <w:left w:val="none" w:sz="0" w:space="0" w:color="auto"/>
        <w:bottom w:val="none" w:sz="0" w:space="0" w:color="auto"/>
        <w:right w:val="none" w:sz="0" w:space="0" w:color="auto"/>
      </w:divBdr>
      <w:divsChild>
        <w:div w:id="1117868571">
          <w:marLeft w:val="0"/>
          <w:marRight w:val="0"/>
          <w:marTop w:val="240"/>
          <w:marBottom w:val="0"/>
          <w:divBdr>
            <w:top w:val="none" w:sz="0" w:space="0" w:color="auto"/>
            <w:left w:val="none" w:sz="0" w:space="0" w:color="auto"/>
            <w:bottom w:val="none" w:sz="0" w:space="0" w:color="auto"/>
            <w:right w:val="none" w:sz="0" w:space="0" w:color="auto"/>
          </w:divBdr>
          <w:divsChild>
            <w:div w:id="1874536296">
              <w:marLeft w:val="0"/>
              <w:marRight w:val="0"/>
              <w:marTop w:val="0"/>
              <w:marBottom w:val="0"/>
              <w:divBdr>
                <w:top w:val="none" w:sz="0" w:space="0" w:color="auto"/>
                <w:left w:val="none" w:sz="0" w:space="0" w:color="auto"/>
                <w:bottom w:val="none" w:sz="0" w:space="0" w:color="auto"/>
                <w:right w:val="none" w:sz="0" w:space="0" w:color="auto"/>
              </w:divBdr>
              <w:divsChild>
                <w:div w:id="8910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1266">
          <w:marLeft w:val="0"/>
          <w:marRight w:val="0"/>
          <w:marTop w:val="240"/>
          <w:marBottom w:val="0"/>
          <w:divBdr>
            <w:top w:val="none" w:sz="0" w:space="0" w:color="auto"/>
            <w:left w:val="none" w:sz="0" w:space="0" w:color="auto"/>
            <w:bottom w:val="none" w:sz="0" w:space="0" w:color="auto"/>
            <w:right w:val="none" w:sz="0" w:space="0" w:color="auto"/>
          </w:divBdr>
          <w:divsChild>
            <w:div w:id="2146848990">
              <w:marLeft w:val="0"/>
              <w:marRight w:val="0"/>
              <w:marTop w:val="0"/>
              <w:marBottom w:val="0"/>
              <w:divBdr>
                <w:top w:val="none" w:sz="0" w:space="0" w:color="auto"/>
                <w:left w:val="none" w:sz="0" w:space="0" w:color="auto"/>
                <w:bottom w:val="none" w:sz="0" w:space="0" w:color="auto"/>
                <w:right w:val="none" w:sz="0" w:space="0" w:color="auto"/>
              </w:divBdr>
              <w:divsChild>
                <w:div w:id="855384843">
                  <w:marLeft w:val="0"/>
                  <w:marRight w:val="0"/>
                  <w:marTop w:val="0"/>
                  <w:marBottom w:val="0"/>
                  <w:divBdr>
                    <w:top w:val="none" w:sz="0" w:space="0" w:color="auto"/>
                    <w:left w:val="none" w:sz="0" w:space="0" w:color="auto"/>
                    <w:bottom w:val="none" w:sz="0" w:space="0" w:color="auto"/>
                    <w:right w:val="none" w:sz="0" w:space="0" w:color="auto"/>
                  </w:divBdr>
                  <w:divsChild>
                    <w:div w:id="1860853826">
                      <w:marLeft w:val="0"/>
                      <w:marRight w:val="0"/>
                      <w:marTop w:val="0"/>
                      <w:marBottom w:val="0"/>
                      <w:divBdr>
                        <w:top w:val="none" w:sz="0" w:space="0" w:color="auto"/>
                        <w:left w:val="none" w:sz="0" w:space="0" w:color="auto"/>
                        <w:bottom w:val="none" w:sz="0" w:space="0" w:color="auto"/>
                        <w:right w:val="none" w:sz="0" w:space="0" w:color="auto"/>
                      </w:divBdr>
                    </w:div>
                    <w:div w:id="1986856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6575632">
      <w:bodyDiv w:val="1"/>
      <w:marLeft w:val="0"/>
      <w:marRight w:val="0"/>
      <w:marTop w:val="0"/>
      <w:marBottom w:val="0"/>
      <w:divBdr>
        <w:top w:val="none" w:sz="0" w:space="0" w:color="auto"/>
        <w:left w:val="none" w:sz="0" w:space="0" w:color="auto"/>
        <w:bottom w:val="none" w:sz="0" w:space="0" w:color="auto"/>
        <w:right w:val="none" w:sz="0" w:space="0" w:color="auto"/>
      </w:divBdr>
    </w:div>
    <w:div w:id="566693678">
      <w:bodyDiv w:val="1"/>
      <w:marLeft w:val="0"/>
      <w:marRight w:val="0"/>
      <w:marTop w:val="0"/>
      <w:marBottom w:val="0"/>
      <w:divBdr>
        <w:top w:val="none" w:sz="0" w:space="0" w:color="auto"/>
        <w:left w:val="none" w:sz="0" w:space="0" w:color="auto"/>
        <w:bottom w:val="none" w:sz="0" w:space="0" w:color="auto"/>
        <w:right w:val="none" w:sz="0" w:space="0" w:color="auto"/>
      </w:divBdr>
      <w:divsChild>
        <w:div w:id="749809620">
          <w:marLeft w:val="-6450"/>
          <w:marRight w:val="0"/>
          <w:marTop w:val="0"/>
          <w:marBottom w:val="450"/>
          <w:divBdr>
            <w:top w:val="none" w:sz="0" w:space="0" w:color="auto"/>
            <w:left w:val="none" w:sz="0" w:space="0" w:color="auto"/>
            <w:bottom w:val="none" w:sz="0" w:space="0" w:color="auto"/>
            <w:right w:val="none" w:sz="0" w:space="0" w:color="auto"/>
          </w:divBdr>
        </w:div>
        <w:div w:id="563181844">
          <w:marLeft w:val="0"/>
          <w:marRight w:val="600"/>
          <w:marTop w:val="0"/>
          <w:marBottom w:val="0"/>
          <w:divBdr>
            <w:top w:val="none" w:sz="0" w:space="0" w:color="auto"/>
            <w:left w:val="none" w:sz="0" w:space="0" w:color="auto"/>
            <w:bottom w:val="none" w:sz="0" w:space="0" w:color="auto"/>
            <w:right w:val="none" w:sz="0" w:space="0" w:color="auto"/>
          </w:divBdr>
          <w:divsChild>
            <w:div w:id="17828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1899">
      <w:bodyDiv w:val="1"/>
      <w:marLeft w:val="0"/>
      <w:marRight w:val="0"/>
      <w:marTop w:val="0"/>
      <w:marBottom w:val="0"/>
      <w:divBdr>
        <w:top w:val="none" w:sz="0" w:space="0" w:color="auto"/>
        <w:left w:val="none" w:sz="0" w:space="0" w:color="auto"/>
        <w:bottom w:val="none" w:sz="0" w:space="0" w:color="auto"/>
        <w:right w:val="none" w:sz="0" w:space="0" w:color="auto"/>
      </w:divBdr>
    </w:div>
    <w:div w:id="567955682">
      <w:bodyDiv w:val="1"/>
      <w:marLeft w:val="0"/>
      <w:marRight w:val="0"/>
      <w:marTop w:val="0"/>
      <w:marBottom w:val="0"/>
      <w:divBdr>
        <w:top w:val="none" w:sz="0" w:space="0" w:color="auto"/>
        <w:left w:val="none" w:sz="0" w:space="0" w:color="auto"/>
        <w:bottom w:val="none" w:sz="0" w:space="0" w:color="auto"/>
        <w:right w:val="none" w:sz="0" w:space="0" w:color="auto"/>
      </w:divBdr>
    </w:div>
    <w:div w:id="568611743">
      <w:bodyDiv w:val="1"/>
      <w:marLeft w:val="0"/>
      <w:marRight w:val="0"/>
      <w:marTop w:val="0"/>
      <w:marBottom w:val="0"/>
      <w:divBdr>
        <w:top w:val="none" w:sz="0" w:space="0" w:color="auto"/>
        <w:left w:val="none" w:sz="0" w:space="0" w:color="auto"/>
        <w:bottom w:val="none" w:sz="0" w:space="0" w:color="auto"/>
        <w:right w:val="none" w:sz="0" w:space="0" w:color="auto"/>
      </w:divBdr>
    </w:div>
    <w:div w:id="569461654">
      <w:bodyDiv w:val="1"/>
      <w:marLeft w:val="0"/>
      <w:marRight w:val="0"/>
      <w:marTop w:val="0"/>
      <w:marBottom w:val="0"/>
      <w:divBdr>
        <w:top w:val="none" w:sz="0" w:space="0" w:color="auto"/>
        <w:left w:val="none" w:sz="0" w:space="0" w:color="auto"/>
        <w:bottom w:val="none" w:sz="0" w:space="0" w:color="auto"/>
        <w:right w:val="none" w:sz="0" w:space="0" w:color="auto"/>
      </w:divBdr>
    </w:div>
    <w:div w:id="570509278">
      <w:bodyDiv w:val="1"/>
      <w:marLeft w:val="0"/>
      <w:marRight w:val="0"/>
      <w:marTop w:val="0"/>
      <w:marBottom w:val="0"/>
      <w:divBdr>
        <w:top w:val="none" w:sz="0" w:space="0" w:color="auto"/>
        <w:left w:val="none" w:sz="0" w:space="0" w:color="auto"/>
        <w:bottom w:val="none" w:sz="0" w:space="0" w:color="auto"/>
        <w:right w:val="none" w:sz="0" w:space="0" w:color="auto"/>
      </w:divBdr>
    </w:div>
    <w:div w:id="570967937">
      <w:bodyDiv w:val="1"/>
      <w:marLeft w:val="0"/>
      <w:marRight w:val="0"/>
      <w:marTop w:val="0"/>
      <w:marBottom w:val="0"/>
      <w:divBdr>
        <w:top w:val="none" w:sz="0" w:space="0" w:color="auto"/>
        <w:left w:val="none" w:sz="0" w:space="0" w:color="auto"/>
        <w:bottom w:val="none" w:sz="0" w:space="0" w:color="auto"/>
        <w:right w:val="none" w:sz="0" w:space="0" w:color="auto"/>
      </w:divBdr>
    </w:div>
    <w:div w:id="571045071">
      <w:bodyDiv w:val="1"/>
      <w:marLeft w:val="0"/>
      <w:marRight w:val="0"/>
      <w:marTop w:val="0"/>
      <w:marBottom w:val="0"/>
      <w:divBdr>
        <w:top w:val="none" w:sz="0" w:space="0" w:color="auto"/>
        <w:left w:val="none" w:sz="0" w:space="0" w:color="auto"/>
        <w:bottom w:val="none" w:sz="0" w:space="0" w:color="auto"/>
        <w:right w:val="none" w:sz="0" w:space="0" w:color="auto"/>
      </w:divBdr>
      <w:divsChild>
        <w:div w:id="1224220702">
          <w:marLeft w:val="0"/>
          <w:marRight w:val="0"/>
          <w:marTop w:val="0"/>
          <w:marBottom w:val="0"/>
          <w:divBdr>
            <w:top w:val="none" w:sz="0" w:space="0" w:color="auto"/>
            <w:left w:val="none" w:sz="0" w:space="0" w:color="auto"/>
            <w:bottom w:val="none" w:sz="0" w:space="0" w:color="auto"/>
            <w:right w:val="none" w:sz="0" w:space="0" w:color="auto"/>
          </w:divBdr>
        </w:div>
        <w:div w:id="2055809465">
          <w:marLeft w:val="0"/>
          <w:marRight w:val="0"/>
          <w:marTop w:val="0"/>
          <w:marBottom w:val="0"/>
          <w:divBdr>
            <w:top w:val="none" w:sz="0" w:space="0" w:color="auto"/>
            <w:left w:val="none" w:sz="0" w:space="0" w:color="auto"/>
            <w:bottom w:val="none" w:sz="0" w:space="0" w:color="auto"/>
            <w:right w:val="none" w:sz="0" w:space="0" w:color="auto"/>
          </w:divBdr>
          <w:divsChild>
            <w:div w:id="5202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9129">
      <w:bodyDiv w:val="1"/>
      <w:marLeft w:val="0"/>
      <w:marRight w:val="0"/>
      <w:marTop w:val="0"/>
      <w:marBottom w:val="0"/>
      <w:divBdr>
        <w:top w:val="none" w:sz="0" w:space="0" w:color="auto"/>
        <w:left w:val="none" w:sz="0" w:space="0" w:color="auto"/>
        <w:bottom w:val="none" w:sz="0" w:space="0" w:color="auto"/>
        <w:right w:val="none" w:sz="0" w:space="0" w:color="auto"/>
      </w:divBdr>
    </w:div>
    <w:div w:id="573902355">
      <w:bodyDiv w:val="1"/>
      <w:marLeft w:val="0"/>
      <w:marRight w:val="0"/>
      <w:marTop w:val="0"/>
      <w:marBottom w:val="0"/>
      <w:divBdr>
        <w:top w:val="none" w:sz="0" w:space="0" w:color="auto"/>
        <w:left w:val="none" w:sz="0" w:space="0" w:color="auto"/>
        <w:bottom w:val="none" w:sz="0" w:space="0" w:color="auto"/>
        <w:right w:val="none" w:sz="0" w:space="0" w:color="auto"/>
      </w:divBdr>
    </w:div>
    <w:div w:id="574513536">
      <w:bodyDiv w:val="1"/>
      <w:marLeft w:val="0"/>
      <w:marRight w:val="0"/>
      <w:marTop w:val="0"/>
      <w:marBottom w:val="0"/>
      <w:divBdr>
        <w:top w:val="none" w:sz="0" w:space="0" w:color="auto"/>
        <w:left w:val="none" w:sz="0" w:space="0" w:color="auto"/>
        <w:bottom w:val="none" w:sz="0" w:space="0" w:color="auto"/>
        <w:right w:val="none" w:sz="0" w:space="0" w:color="auto"/>
      </w:divBdr>
      <w:divsChild>
        <w:div w:id="173228884">
          <w:marLeft w:val="0"/>
          <w:marRight w:val="0"/>
          <w:marTop w:val="0"/>
          <w:marBottom w:val="0"/>
          <w:divBdr>
            <w:top w:val="none" w:sz="0" w:space="0" w:color="auto"/>
            <w:left w:val="none" w:sz="0" w:space="0" w:color="auto"/>
            <w:bottom w:val="none" w:sz="0" w:space="0" w:color="auto"/>
            <w:right w:val="none" w:sz="0" w:space="0" w:color="auto"/>
          </w:divBdr>
          <w:divsChild>
            <w:div w:id="1958442487">
              <w:marLeft w:val="0"/>
              <w:marRight w:val="0"/>
              <w:marTop w:val="0"/>
              <w:marBottom w:val="0"/>
              <w:divBdr>
                <w:top w:val="none" w:sz="0" w:space="0" w:color="auto"/>
                <w:left w:val="none" w:sz="0" w:space="0" w:color="auto"/>
                <w:bottom w:val="none" w:sz="0" w:space="0" w:color="auto"/>
                <w:right w:val="none" w:sz="0" w:space="0" w:color="auto"/>
              </w:divBdr>
            </w:div>
            <w:div w:id="542594618">
              <w:marLeft w:val="0"/>
              <w:marRight w:val="0"/>
              <w:marTop w:val="0"/>
              <w:marBottom w:val="0"/>
              <w:divBdr>
                <w:top w:val="none" w:sz="0" w:space="0" w:color="auto"/>
                <w:left w:val="none" w:sz="0" w:space="0" w:color="auto"/>
                <w:bottom w:val="none" w:sz="0" w:space="0" w:color="auto"/>
                <w:right w:val="none" w:sz="0" w:space="0" w:color="auto"/>
              </w:divBdr>
            </w:div>
          </w:divsChild>
        </w:div>
        <w:div w:id="1519003335">
          <w:marLeft w:val="0"/>
          <w:marRight w:val="0"/>
          <w:marTop w:val="0"/>
          <w:marBottom w:val="480"/>
          <w:divBdr>
            <w:top w:val="none" w:sz="0" w:space="0" w:color="auto"/>
            <w:left w:val="none" w:sz="0" w:space="0" w:color="auto"/>
            <w:bottom w:val="none" w:sz="0" w:space="0" w:color="auto"/>
            <w:right w:val="none" w:sz="0" w:space="0" w:color="auto"/>
          </w:divBdr>
        </w:div>
      </w:divsChild>
    </w:div>
    <w:div w:id="575435920">
      <w:bodyDiv w:val="1"/>
      <w:marLeft w:val="0"/>
      <w:marRight w:val="0"/>
      <w:marTop w:val="0"/>
      <w:marBottom w:val="0"/>
      <w:divBdr>
        <w:top w:val="none" w:sz="0" w:space="0" w:color="auto"/>
        <w:left w:val="none" w:sz="0" w:space="0" w:color="auto"/>
        <w:bottom w:val="none" w:sz="0" w:space="0" w:color="auto"/>
        <w:right w:val="none" w:sz="0" w:space="0" w:color="auto"/>
      </w:divBdr>
      <w:divsChild>
        <w:div w:id="355430540">
          <w:marLeft w:val="0"/>
          <w:marRight w:val="0"/>
          <w:marTop w:val="15"/>
          <w:marBottom w:val="0"/>
          <w:divBdr>
            <w:top w:val="single" w:sz="48" w:space="0" w:color="auto"/>
            <w:left w:val="single" w:sz="48" w:space="0" w:color="auto"/>
            <w:bottom w:val="single" w:sz="48" w:space="0" w:color="auto"/>
            <w:right w:val="single" w:sz="48" w:space="0" w:color="auto"/>
          </w:divBdr>
          <w:divsChild>
            <w:div w:id="3672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7111">
      <w:bodyDiv w:val="1"/>
      <w:marLeft w:val="0"/>
      <w:marRight w:val="0"/>
      <w:marTop w:val="0"/>
      <w:marBottom w:val="0"/>
      <w:divBdr>
        <w:top w:val="none" w:sz="0" w:space="0" w:color="auto"/>
        <w:left w:val="none" w:sz="0" w:space="0" w:color="auto"/>
        <w:bottom w:val="none" w:sz="0" w:space="0" w:color="auto"/>
        <w:right w:val="none" w:sz="0" w:space="0" w:color="auto"/>
      </w:divBdr>
      <w:divsChild>
        <w:div w:id="592514360">
          <w:marLeft w:val="0"/>
          <w:marRight w:val="0"/>
          <w:marTop w:val="0"/>
          <w:marBottom w:val="0"/>
          <w:divBdr>
            <w:top w:val="none" w:sz="0" w:space="0" w:color="auto"/>
            <w:left w:val="none" w:sz="0" w:space="0" w:color="auto"/>
            <w:bottom w:val="none" w:sz="0" w:space="0" w:color="auto"/>
            <w:right w:val="none" w:sz="0" w:space="0" w:color="auto"/>
          </w:divBdr>
        </w:div>
        <w:div w:id="1012341327">
          <w:marLeft w:val="0"/>
          <w:marRight w:val="0"/>
          <w:marTop w:val="0"/>
          <w:marBottom w:val="0"/>
          <w:divBdr>
            <w:top w:val="none" w:sz="0" w:space="0" w:color="auto"/>
            <w:left w:val="none" w:sz="0" w:space="0" w:color="auto"/>
            <w:bottom w:val="none" w:sz="0" w:space="0" w:color="auto"/>
            <w:right w:val="none" w:sz="0" w:space="0" w:color="auto"/>
          </w:divBdr>
        </w:div>
        <w:div w:id="1260723306">
          <w:marLeft w:val="0"/>
          <w:marRight w:val="0"/>
          <w:marTop w:val="0"/>
          <w:marBottom w:val="0"/>
          <w:divBdr>
            <w:top w:val="none" w:sz="0" w:space="0" w:color="auto"/>
            <w:left w:val="none" w:sz="0" w:space="0" w:color="auto"/>
            <w:bottom w:val="none" w:sz="0" w:space="0" w:color="auto"/>
            <w:right w:val="none" w:sz="0" w:space="0" w:color="auto"/>
          </w:divBdr>
        </w:div>
      </w:divsChild>
    </w:div>
    <w:div w:id="576521203">
      <w:bodyDiv w:val="1"/>
      <w:marLeft w:val="0"/>
      <w:marRight w:val="0"/>
      <w:marTop w:val="0"/>
      <w:marBottom w:val="0"/>
      <w:divBdr>
        <w:top w:val="none" w:sz="0" w:space="0" w:color="auto"/>
        <w:left w:val="none" w:sz="0" w:space="0" w:color="auto"/>
        <w:bottom w:val="none" w:sz="0" w:space="0" w:color="auto"/>
        <w:right w:val="none" w:sz="0" w:space="0" w:color="auto"/>
      </w:divBdr>
    </w:div>
    <w:div w:id="576593024">
      <w:bodyDiv w:val="1"/>
      <w:marLeft w:val="0"/>
      <w:marRight w:val="0"/>
      <w:marTop w:val="0"/>
      <w:marBottom w:val="0"/>
      <w:divBdr>
        <w:top w:val="none" w:sz="0" w:space="0" w:color="auto"/>
        <w:left w:val="none" w:sz="0" w:space="0" w:color="auto"/>
        <w:bottom w:val="none" w:sz="0" w:space="0" w:color="auto"/>
        <w:right w:val="none" w:sz="0" w:space="0" w:color="auto"/>
      </w:divBdr>
      <w:divsChild>
        <w:div w:id="892694556">
          <w:marLeft w:val="0"/>
          <w:marRight w:val="0"/>
          <w:marTop w:val="0"/>
          <w:marBottom w:val="0"/>
          <w:divBdr>
            <w:top w:val="none" w:sz="0" w:space="0" w:color="auto"/>
            <w:left w:val="none" w:sz="0" w:space="0" w:color="auto"/>
            <w:bottom w:val="none" w:sz="0" w:space="0" w:color="auto"/>
            <w:right w:val="none" w:sz="0" w:space="0" w:color="auto"/>
          </w:divBdr>
          <w:divsChild>
            <w:div w:id="1462191147">
              <w:marLeft w:val="0"/>
              <w:marRight w:val="0"/>
              <w:marTop w:val="0"/>
              <w:marBottom w:val="0"/>
              <w:divBdr>
                <w:top w:val="none" w:sz="0" w:space="0" w:color="auto"/>
                <w:left w:val="none" w:sz="0" w:space="0" w:color="auto"/>
                <w:bottom w:val="none" w:sz="0" w:space="0" w:color="auto"/>
                <w:right w:val="none" w:sz="0" w:space="0" w:color="auto"/>
              </w:divBdr>
            </w:div>
          </w:divsChild>
        </w:div>
        <w:div w:id="281378339">
          <w:marLeft w:val="0"/>
          <w:marRight w:val="0"/>
          <w:marTop w:val="0"/>
          <w:marBottom w:val="300"/>
          <w:divBdr>
            <w:top w:val="none" w:sz="0" w:space="0" w:color="auto"/>
            <w:left w:val="none" w:sz="0" w:space="0" w:color="auto"/>
            <w:bottom w:val="none" w:sz="0" w:space="0" w:color="auto"/>
            <w:right w:val="none" w:sz="0" w:space="0" w:color="auto"/>
          </w:divBdr>
        </w:div>
      </w:divsChild>
    </w:div>
    <w:div w:id="577519246">
      <w:bodyDiv w:val="1"/>
      <w:marLeft w:val="0"/>
      <w:marRight w:val="0"/>
      <w:marTop w:val="0"/>
      <w:marBottom w:val="0"/>
      <w:divBdr>
        <w:top w:val="none" w:sz="0" w:space="0" w:color="auto"/>
        <w:left w:val="none" w:sz="0" w:space="0" w:color="auto"/>
        <w:bottom w:val="none" w:sz="0" w:space="0" w:color="auto"/>
        <w:right w:val="none" w:sz="0" w:space="0" w:color="auto"/>
      </w:divBdr>
    </w:div>
    <w:div w:id="580410283">
      <w:bodyDiv w:val="1"/>
      <w:marLeft w:val="0"/>
      <w:marRight w:val="0"/>
      <w:marTop w:val="0"/>
      <w:marBottom w:val="0"/>
      <w:divBdr>
        <w:top w:val="none" w:sz="0" w:space="0" w:color="auto"/>
        <w:left w:val="none" w:sz="0" w:space="0" w:color="auto"/>
        <w:bottom w:val="none" w:sz="0" w:space="0" w:color="auto"/>
        <w:right w:val="none" w:sz="0" w:space="0" w:color="auto"/>
      </w:divBdr>
      <w:divsChild>
        <w:div w:id="701054391">
          <w:marLeft w:val="0"/>
          <w:marRight w:val="0"/>
          <w:marTop w:val="0"/>
          <w:marBottom w:val="0"/>
          <w:divBdr>
            <w:top w:val="none" w:sz="0" w:space="0" w:color="auto"/>
            <w:left w:val="none" w:sz="0" w:space="0" w:color="auto"/>
            <w:bottom w:val="none" w:sz="0" w:space="0" w:color="auto"/>
            <w:right w:val="none" w:sz="0" w:space="0" w:color="auto"/>
          </w:divBdr>
        </w:div>
      </w:divsChild>
    </w:div>
    <w:div w:id="580414272">
      <w:bodyDiv w:val="1"/>
      <w:marLeft w:val="0"/>
      <w:marRight w:val="0"/>
      <w:marTop w:val="0"/>
      <w:marBottom w:val="0"/>
      <w:divBdr>
        <w:top w:val="none" w:sz="0" w:space="0" w:color="auto"/>
        <w:left w:val="none" w:sz="0" w:space="0" w:color="auto"/>
        <w:bottom w:val="none" w:sz="0" w:space="0" w:color="auto"/>
        <w:right w:val="none" w:sz="0" w:space="0" w:color="auto"/>
      </w:divBdr>
    </w:div>
    <w:div w:id="580724531">
      <w:bodyDiv w:val="1"/>
      <w:marLeft w:val="0"/>
      <w:marRight w:val="0"/>
      <w:marTop w:val="0"/>
      <w:marBottom w:val="0"/>
      <w:divBdr>
        <w:top w:val="none" w:sz="0" w:space="0" w:color="auto"/>
        <w:left w:val="none" w:sz="0" w:space="0" w:color="auto"/>
        <w:bottom w:val="none" w:sz="0" w:space="0" w:color="auto"/>
        <w:right w:val="none" w:sz="0" w:space="0" w:color="auto"/>
      </w:divBdr>
    </w:div>
    <w:div w:id="581180409">
      <w:bodyDiv w:val="1"/>
      <w:marLeft w:val="0"/>
      <w:marRight w:val="0"/>
      <w:marTop w:val="0"/>
      <w:marBottom w:val="0"/>
      <w:divBdr>
        <w:top w:val="none" w:sz="0" w:space="0" w:color="auto"/>
        <w:left w:val="none" w:sz="0" w:space="0" w:color="auto"/>
        <w:bottom w:val="none" w:sz="0" w:space="0" w:color="auto"/>
        <w:right w:val="none" w:sz="0" w:space="0" w:color="auto"/>
      </w:divBdr>
    </w:div>
    <w:div w:id="581449230">
      <w:bodyDiv w:val="1"/>
      <w:marLeft w:val="0"/>
      <w:marRight w:val="0"/>
      <w:marTop w:val="0"/>
      <w:marBottom w:val="0"/>
      <w:divBdr>
        <w:top w:val="none" w:sz="0" w:space="0" w:color="auto"/>
        <w:left w:val="none" w:sz="0" w:space="0" w:color="auto"/>
        <w:bottom w:val="none" w:sz="0" w:space="0" w:color="auto"/>
        <w:right w:val="none" w:sz="0" w:space="0" w:color="auto"/>
      </w:divBdr>
    </w:div>
    <w:div w:id="583733041">
      <w:bodyDiv w:val="1"/>
      <w:marLeft w:val="0"/>
      <w:marRight w:val="0"/>
      <w:marTop w:val="0"/>
      <w:marBottom w:val="0"/>
      <w:divBdr>
        <w:top w:val="none" w:sz="0" w:space="0" w:color="auto"/>
        <w:left w:val="none" w:sz="0" w:space="0" w:color="auto"/>
        <w:bottom w:val="none" w:sz="0" w:space="0" w:color="auto"/>
        <w:right w:val="none" w:sz="0" w:space="0" w:color="auto"/>
      </w:divBdr>
    </w:div>
    <w:div w:id="584192483">
      <w:bodyDiv w:val="1"/>
      <w:marLeft w:val="0"/>
      <w:marRight w:val="0"/>
      <w:marTop w:val="0"/>
      <w:marBottom w:val="0"/>
      <w:divBdr>
        <w:top w:val="none" w:sz="0" w:space="0" w:color="auto"/>
        <w:left w:val="none" w:sz="0" w:space="0" w:color="auto"/>
        <w:bottom w:val="none" w:sz="0" w:space="0" w:color="auto"/>
        <w:right w:val="none" w:sz="0" w:space="0" w:color="auto"/>
      </w:divBdr>
    </w:div>
    <w:div w:id="584536589">
      <w:bodyDiv w:val="1"/>
      <w:marLeft w:val="0"/>
      <w:marRight w:val="0"/>
      <w:marTop w:val="0"/>
      <w:marBottom w:val="0"/>
      <w:divBdr>
        <w:top w:val="none" w:sz="0" w:space="0" w:color="auto"/>
        <w:left w:val="none" w:sz="0" w:space="0" w:color="auto"/>
        <w:bottom w:val="none" w:sz="0" w:space="0" w:color="auto"/>
        <w:right w:val="none" w:sz="0" w:space="0" w:color="auto"/>
      </w:divBdr>
    </w:div>
    <w:div w:id="586691175">
      <w:bodyDiv w:val="1"/>
      <w:marLeft w:val="0"/>
      <w:marRight w:val="0"/>
      <w:marTop w:val="0"/>
      <w:marBottom w:val="0"/>
      <w:divBdr>
        <w:top w:val="none" w:sz="0" w:space="0" w:color="auto"/>
        <w:left w:val="none" w:sz="0" w:space="0" w:color="auto"/>
        <w:bottom w:val="none" w:sz="0" w:space="0" w:color="auto"/>
        <w:right w:val="none" w:sz="0" w:space="0" w:color="auto"/>
      </w:divBdr>
    </w:div>
    <w:div w:id="587423503">
      <w:bodyDiv w:val="1"/>
      <w:marLeft w:val="0"/>
      <w:marRight w:val="0"/>
      <w:marTop w:val="0"/>
      <w:marBottom w:val="0"/>
      <w:divBdr>
        <w:top w:val="none" w:sz="0" w:space="0" w:color="auto"/>
        <w:left w:val="none" w:sz="0" w:space="0" w:color="auto"/>
        <w:bottom w:val="none" w:sz="0" w:space="0" w:color="auto"/>
        <w:right w:val="none" w:sz="0" w:space="0" w:color="auto"/>
      </w:divBdr>
    </w:div>
    <w:div w:id="588462241">
      <w:bodyDiv w:val="1"/>
      <w:marLeft w:val="0"/>
      <w:marRight w:val="0"/>
      <w:marTop w:val="0"/>
      <w:marBottom w:val="0"/>
      <w:divBdr>
        <w:top w:val="none" w:sz="0" w:space="0" w:color="auto"/>
        <w:left w:val="none" w:sz="0" w:space="0" w:color="auto"/>
        <w:bottom w:val="none" w:sz="0" w:space="0" w:color="auto"/>
        <w:right w:val="none" w:sz="0" w:space="0" w:color="auto"/>
      </w:divBdr>
    </w:div>
    <w:div w:id="588931498">
      <w:bodyDiv w:val="1"/>
      <w:marLeft w:val="0"/>
      <w:marRight w:val="0"/>
      <w:marTop w:val="0"/>
      <w:marBottom w:val="0"/>
      <w:divBdr>
        <w:top w:val="none" w:sz="0" w:space="0" w:color="auto"/>
        <w:left w:val="none" w:sz="0" w:space="0" w:color="auto"/>
        <w:bottom w:val="none" w:sz="0" w:space="0" w:color="auto"/>
        <w:right w:val="none" w:sz="0" w:space="0" w:color="auto"/>
      </w:divBdr>
    </w:div>
    <w:div w:id="589970852">
      <w:bodyDiv w:val="1"/>
      <w:marLeft w:val="0"/>
      <w:marRight w:val="0"/>
      <w:marTop w:val="0"/>
      <w:marBottom w:val="0"/>
      <w:divBdr>
        <w:top w:val="none" w:sz="0" w:space="0" w:color="auto"/>
        <w:left w:val="none" w:sz="0" w:space="0" w:color="auto"/>
        <w:bottom w:val="none" w:sz="0" w:space="0" w:color="auto"/>
        <w:right w:val="none" w:sz="0" w:space="0" w:color="auto"/>
      </w:divBdr>
    </w:div>
    <w:div w:id="590427244">
      <w:bodyDiv w:val="1"/>
      <w:marLeft w:val="0"/>
      <w:marRight w:val="0"/>
      <w:marTop w:val="0"/>
      <w:marBottom w:val="0"/>
      <w:divBdr>
        <w:top w:val="none" w:sz="0" w:space="0" w:color="auto"/>
        <w:left w:val="none" w:sz="0" w:space="0" w:color="auto"/>
        <w:bottom w:val="none" w:sz="0" w:space="0" w:color="auto"/>
        <w:right w:val="none" w:sz="0" w:space="0" w:color="auto"/>
      </w:divBdr>
    </w:div>
    <w:div w:id="593561191">
      <w:bodyDiv w:val="1"/>
      <w:marLeft w:val="0"/>
      <w:marRight w:val="0"/>
      <w:marTop w:val="0"/>
      <w:marBottom w:val="0"/>
      <w:divBdr>
        <w:top w:val="none" w:sz="0" w:space="0" w:color="auto"/>
        <w:left w:val="none" w:sz="0" w:space="0" w:color="auto"/>
        <w:bottom w:val="none" w:sz="0" w:space="0" w:color="auto"/>
        <w:right w:val="none" w:sz="0" w:space="0" w:color="auto"/>
      </w:divBdr>
    </w:div>
    <w:div w:id="597300526">
      <w:bodyDiv w:val="1"/>
      <w:marLeft w:val="0"/>
      <w:marRight w:val="0"/>
      <w:marTop w:val="0"/>
      <w:marBottom w:val="0"/>
      <w:divBdr>
        <w:top w:val="none" w:sz="0" w:space="0" w:color="auto"/>
        <w:left w:val="none" w:sz="0" w:space="0" w:color="auto"/>
        <w:bottom w:val="none" w:sz="0" w:space="0" w:color="auto"/>
        <w:right w:val="none" w:sz="0" w:space="0" w:color="auto"/>
      </w:divBdr>
    </w:div>
    <w:div w:id="598106950">
      <w:bodyDiv w:val="1"/>
      <w:marLeft w:val="0"/>
      <w:marRight w:val="0"/>
      <w:marTop w:val="0"/>
      <w:marBottom w:val="0"/>
      <w:divBdr>
        <w:top w:val="none" w:sz="0" w:space="0" w:color="auto"/>
        <w:left w:val="none" w:sz="0" w:space="0" w:color="auto"/>
        <w:bottom w:val="none" w:sz="0" w:space="0" w:color="auto"/>
        <w:right w:val="none" w:sz="0" w:space="0" w:color="auto"/>
      </w:divBdr>
    </w:div>
    <w:div w:id="600069723">
      <w:bodyDiv w:val="1"/>
      <w:marLeft w:val="0"/>
      <w:marRight w:val="0"/>
      <w:marTop w:val="0"/>
      <w:marBottom w:val="0"/>
      <w:divBdr>
        <w:top w:val="none" w:sz="0" w:space="0" w:color="auto"/>
        <w:left w:val="none" w:sz="0" w:space="0" w:color="auto"/>
        <w:bottom w:val="none" w:sz="0" w:space="0" w:color="auto"/>
        <w:right w:val="none" w:sz="0" w:space="0" w:color="auto"/>
      </w:divBdr>
    </w:div>
    <w:div w:id="600380340">
      <w:bodyDiv w:val="1"/>
      <w:marLeft w:val="0"/>
      <w:marRight w:val="0"/>
      <w:marTop w:val="0"/>
      <w:marBottom w:val="0"/>
      <w:divBdr>
        <w:top w:val="none" w:sz="0" w:space="0" w:color="auto"/>
        <w:left w:val="none" w:sz="0" w:space="0" w:color="auto"/>
        <w:bottom w:val="none" w:sz="0" w:space="0" w:color="auto"/>
        <w:right w:val="none" w:sz="0" w:space="0" w:color="auto"/>
      </w:divBdr>
      <w:divsChild>
        <w:div w:id="1719626774">
          <w:marLeft w:val="0"/>
          <w:marRight w:val="0"/>
          <w:marTop w:val="0"/>
          <w:marBottom w:val="48"/>
          <w:divBdr>
            <w:top w:val="none" w:sz="0" w:space="0" w:color="auto"/>
            <w:left w:val="none" w:sz="0" w:space="0" w:color="auto"/>
            <w:bottom w:val="none" w:sz="0" w:space="0" w:color="auto"/>
            <w:right w:val="none" w:sz="0" w:space="0" w:color="auto"/>
          </w:divBdr>
          <w:divsChild>
            <w:div w:id="527644361">
              <w:marLeft w:val="0"/>
              <w:marRight w:val="0"/>
              <w:marTop w:val="0"/>
              <w:marBottom w:val="0"/>
              <w:divBdr>
                <w:top w:val="none" w:sz="0" w:space="0" w:color="auto"/>
                <w:left w:val="none" w:sz="0" w:space="0" w:color="auto"/>
                <w:bottom w:val="none" w:sz="0" w:space="0" w:color="auto"/>
                <w:right w:val="none" w:sz="0" w:space="0" w:color="auto"/>
              </w:divBdr>
              <w:divsChild>
                <w:div w:id="1841890892">
                  <w:marLeft w:val="0"/>
                  <w:marRight w:val="0"/>
                  <w:marTop w:val="0"/>
                  <w:marBottom w:val="0"/>
                  <w:divBdr>
                    <w:top w:val="none" w:sz="0" w:space="0" w:color="auto"/>
                    <w:left w:val="none" w:sz="0" w:space="0" w:color="auto"/>
                    <w:bottom w:val="none" w:sz="0" w:space="0" w:color="auto"/>
                    <w:right w:val="none" w:sz="0" w:space="0" w:color="auto"/>
                  </w:divBdr>
                  <w:divsChild>
                    <w:div w:id="146895596">
                      <w:marLeft w:val="0"/>
                      <w:marRight w:val="0"/>
                      <w:marTop w:val="0"/>
                      <w:marBottom w:val="0"/>
                      <w:divBdr>
                        <w:top w:val="none" w:sz="0" w:space="0" w:color="auto"/>
                        <w:left w:val="none" w:sz="0" w:space="0" w:color="auto"/>
                        <w:bottom w:val="none" w:sz="0" w:space="0" w:color="auto"/>
                        <w:right w:val="none" w:sz="0" w:space="0" w:color="auto"/>
                      </w:divBdr>
                      <w:divsChild>
                        <w:div w:id="8498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92977">
          <w:marLeft w:val="0"/>
          <w:marRight w:val="0"/>
          <w:marTop w:val="0"/>
          <w:marBottom w:val="48"/>
          <w:divBdr>
            <w:top w:val="none" w:sz="0" w:space="0" w:color="auto"/>
            <w:left w:val="none" w:sz="0" w:space="0" w:color="auto"/>
            <w:bottom w:val="none" w:sz="0" w:space="0" w:color="auto"/>
            <w:right w:val="none" w:sz="0" w:space="0" w:color="auto"/>
          </w:divBdr>
          <w:divsChild>
            <w:div w:id="821041035">
              <w:marLeft w:val="0"/>
              <w:marRight w:val="0"/>
              <w:marTop w:val="0"/>
              <w:marBottom w:val="0"/>
              <w:divBdr>
                <w:top w:val="none" w:sz="0" w:space="0" w:color="auto"/>
                <w:left w:val="none" w:sz="0" w:space="0" w:color="auto"/>
                <w:bottom w:val="none" w:sz="0" w:space="0" w:color="auto"/>
                <w:right w:val="none" w:sz="0" w:space="0" w:color="auto"/>
              </w:divBdr>
            </w:div>
            <w:div w:id="1669407480">
              <w:marLeft w:val="0"/>
              <w:marRight w:val="0"/>
              <w:marTop w:val="0"/>
              <w:marBottom w:val="0"/>
              <w:divBdr>
                <w:top w:val="none" w:sz="0" w:space="0" w:color="auto"/>
                <w:left w:val="none" w:sz="0" w:space="0" w:color="auto"/>
                <w:bottom w:val="none" w:sz="0" w:space="0" w:color="auto"/>
                <w:right w:val="none" w:sz="0" w:space="0" w:color="auto"/>
              </w:divBdr>
              <w:divsChild>
                <w:div w:id="418406749">
                  <w:marLeft w:val="0"/>
                  <w:marRight w:val="0"/>
                  <w:marTop w:val="0"/>
                  <w:marBottom w:val="0"/>
                  <w:divBdr>
                    <w:top w:val="none" w:sz="0" w:space="0" w:color="auto"/>
                    <w:left w:val="none" w:sz="0" w:space="0" w:color="auto"/>
                    <w:bottom w:val="none" w:sz="0" w:space="0" w:color="auto"/>
                    <w:right w:val="none" w:sz="0" w:space="0" w:color="auto"/>
                  </w:divBdr>
                  <w:divsChild>
                    <w:div w:id="582222488">
                      <w:marLeft w:val="0"/>
                      <w:marRight w:val="0"/>
                      <w:marTop w:val="0"/>
                      <w:marBottom w:val="0"/>
                      <w:divBdr>
                        <w:top w:val="none" w:sz="0" w:space="0" w:color="auto"/>
                        <w:left w:val="none" w:sz="0" w:space="0" w:color="auto"/>
                        <w:bottom w:val="none" w:sz="0" w:space="0" w:color="auto"/>
                        <w:right w:val="none" w:sz="0" w:space="0" w:color="auto"/>
                      </w:divBdr>
                      <w:divsChild>
                        <w:div w:id="9542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37871">
          <w:marLeft w:val="0"/>
          <w:marRight w:val="0"/>
          <w:marTop w:val="0"/>
          <w:marBottom w:val="48"/>
          <w:divBdr>
            <w:top w:val="none" w:sz="0" w:space="0" w:color="auto"/>
            <w:left w:val="none" w:sz="0" w:space="0" w:color="auto"/>
            <w:bottom w:val="none" w:sz="0" w:space="0" w:color="auto"/>
            <w:right w:val="none" w:sz="0" w:space="0" w:color="auto"/>
          </w:divBdr>
          <w:divsChild>
            <w:div w:id="1223908133">
              <w:marLeft w:val="0"/>
              <w:marRight w:val="0"/>
              <w:marTop w:val="0"/>
              <w:marBottom w:val="0"/>
              <w:divBdr>
                <w:top w:val="none" w:sz="0" w:space="0" w:color="auto"/>
                <w:left w:val="none" w:sz="0" w:space="0" w:color="auto"/>
                <w:bottom w:val="none" w:sz="0" w:space="0" w:color="auto"/>
                <w:right w:val="none" w:sz="0" w:space="0" w:color="auto"/>
              </w:divBdr>
            </w:div>
            <w:div w:id="644047601">
              <w:marLeft w:val="0"/>
              <w:marRight w:val="0"/>
              <w:marTop w:val="0"/>
              <w:marBottom w:val="0"/>
              <w:divBdr>
                <w:top w:val="none" w:sz="0" w:space="0" w:color="auto"/>
                <w:left w:val="none" w:sz="0" w:space="0" w:color="auto"/>
                <w:bottom w:val="none" w:sz="0" w:space="0" w:color="auto"/>
                <w:right w:val="none" w:sz="0" w:space="0" w:color="auto"/>
              </w:divBdr>
              <w:divsChild>
                <w:div w:id="26297543">
                  <w:marLeft w:val="0"/>
                  <w:marRight w:val="0"/>
                  <w:marTop w:val="0"/>
                  <w:marBottom w:val="0"/>
                  <w:divBdr>
                    <w:top w:val="none" w:sz="0" w:space="0" w:color="auto"/>
                    <w:left w:val="none" w:sz="0" w:space="0" w:color="auto"/>
                    <w:bottom w:val="none" w:sz="0" w:space="0" w:color="auto"/>
                    <w:right w:val="none" w:sz="0" w:space="0" w:color="auto"/>
                  </w:divBdr>
                  <w:divsChild>
                    <w:div w:id="68309404">
                      <w:marLeft w:val="0"/>
                      <w:marRight w:val="0"/>
                      <w:marTop w:val="0"/>
                      <w:marBottom w:val="0"/>
                      <w:divBdr>
                        <w:top w:val="none" w:sz="0" w:space="0" w:color="auto"/>
                        <w:left w:val="none" w:sz="0" w:space="0" w:color="auto"/>
                        <w:bottom w:val="none" w:sz="0" w:space="0" w:color="auto"/>
                        <w:right w:val="none" w:sz="0" w:space="0" w:color="auto"/>
                      </w:divBdr>
                      <w:divsChild>
                        <w:div w:id="1222786946">
                          <w:marLeft w:val="0"/>
                          <w:marRight w:val="0"/>
                          <w:marTop w:val="0"/>
                          <w:marBottom w:val="0"/>
                          <w:divBdr>
                            <w:top w:val="none" w:sz="0" w:space="0" w:color="auto"/>
                            <w:left w:val="none" w:sz="0" w:space="0" w:color="auto"/>
                            <w:bottom w:val="none" w:sz="0" w:space="0" w:color="auto"/>
                            <w:right w:val="none" w:sz="0" w:space="0" w:color="auto"/>
                          </w:divBdr>
                        </w:div>
                      </w:divsChild>
                    </w:div>
                    <w:div w:id="1577669271">
                      <w:marLeft w:val="0"/>
                      <w:marRight w:val="0"/>
                      <w:marTop w:val="0"/>
                      <w:marBottom w:val="0"/>
                      <w:divBdr>
                        <w:top w:val="none" w:sz="0" w:space="0" w:color="auto"/>
                        <w:left w:val="none" w:sz="0" w:space="0" w:color="auto"/>
                        <w:bottom w:val="none" w:sz="0" w:space="0" w:color="auto"/>
                        <w:right w:val="none" w:sz="0" w:space="0" w:color="auto"/>
                      </w:divBdr>
                      <w:divsChild>
                        <w:div w:id="2137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8229">
          <w:marLeft w:val="0"/>
          <w:marRight w:val="0"/>
          <w:marTop w:val="0"/>
          <w:marBottom w:val="48"/>
          <w:divBdr>
            <w:top w:val="none" w:sz="0" w:space="0" w:color="auto"/>
            <w:left w:val="none" w:sz="0" w:space="0" w:color="auto"/>
            <w:bottom w:val="none" w:sz="0" w:space="0" w:color="auto"/>
            <w:right w:val="none" w:sz="0" w:space="0" w:color="auto"/>
          </w:divBdr>
          <w:divsChild>
            <w:div w:id="462233104">
              <w:marLeft w:val="0"/>
              <w:marRight w:val="0"/>
              <w:marTop w:val="0"/>
              <w:marBottom w:val="0"/>
              <w:divBdr>
                <w:top w:val="none" w:sz="0" w:space="0" w:color="auto"/>
                <w:left w:val="none" w:sz="0" w:space="0" w:color="auto"/>
                <w:bottom w:val="none" w:sz="0" w:space="0" w:color="auto"/>
                <w:right w:val="none" w:sz="0" w:space="0" w:color="auto"/>
              </w:divBdr>
            </w:div>
            <w:div w:id="1814059923">
              <w:marLeft w:val="0"/>
              <w:marRight w:val="0"/>
              <w:marTop w:val="0"/>
              <w:marBottom w:val="0"/>
              <w:divBdr>
                <w:top w:val="none" w:sz="0" w:space="0" w:color="auto"/>
                <w:left w:val="none" w:sz="0" w:space="0" w:color="auto"/>
                <w:bottom w:val="none" w:sz="0" w:space="0" w:color="auto"/>
                <w:right w:val="none" w:sz="0" w:space="0" w:color="auto"/>
              </w:divBdr>
              <w:divsChild>
                <w:div w:id="1192960555">
                  <w:marLeft w:val="0"/>
                  <w:marRight w:val="0"/>
                  <w:marTop w:val="0"/>
                  <w:marBottom w:val="0"/>
                  <w:divBdr>
                    <w:top w:val="none" w:sz="0" w:space="0" w:color="auto"/>
                    <w:left w:val="none" w:sz="0" w:space="0" w:color="auto"/>
                    <w:bottom w:val="none" w:sz="0" w:space="0" w:color="auto"/>
                    <w:right w:val="none" w:sz="0" w:space="0" w:color="auto"/>
                  </w:divBdr>
                  <w:divsChild>
                    <w:div w:id="1775399412">
                      <w:marLeft w:val="0"/>
                      <w:marRight w:val="0"/>
                      <w:marTop w:val="0"/>
                      <w:marBottom w:val="0"/>
                      <w:divBdr>
                        <w:top w:val="none" w:sz="0" w:space="0" w:color="auto"/>
                        <w:left w:val="none" w:sz="0" w:space="0" w:color="auto"/>
                        <w:bottom w:val="none" w:sz="0" w:space="0" w:color="auto"/>
                        <w:right w:val="none" w:sz="0" w:space="0" w:color="auto"/>
                      </w:divBdr>
                      <w:divsChild>
                        <w:div w:id="15732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8427">
          <w:marLeft w:val="0"/>
          <w:marRight w:val="0"/>
          <w:marTop w:val="0"/>
          <w:marBottom w:val="48"/>
          <w:divBdr>
            <w:top w:val="none" w:sz="0" w:space="0" w:color="auto"/>
            <w:left w:val="none" w:sz="0" w:space="0" w:color="auto"/>
            <w:bottom w:val="none" w:sz="0" w:space="0" w:color="auto"/>
            <w:right w:val="none" w:sz="0" w:space="0" w:color="auto"/>
          </w:divBdr>
          <w:divsChild>
            <w:div w:id="1337725721">
              <w:marLeft w:val="0"/>
              <w:marRight w:val="0"/>
              <w:marTop w:val="0"/>
              <w:marBottom w:val="0"/>
              <w:divBdr>
                <w:top w:val="none" w:sz="0" w:space="0" w:color="auto"/>
                <w:left w:val="none" w:sz="0" w:space="0" w:color="auto"/>
                <w:bottom w:val="none" w:sz="0" w:space="0" w:color="auto"/>
                <w:right w:val="none" w:sz="0" w:space="0" w:color="auto"/>
              </w:divBdr>
            </w:div>
            <w:div w:id="558706160">
              <w:marLeft w:val="0"/>
              <w:marRight w:val="0"/>
              <w:marTop w:val="0"/>
              <w:marBottom w:val="0"/>
              <w:divBdr>
                <w:top w:val="none" w:sz="0" w:space="0" w:color="auto"/>
                <w:left w:val="none" w:sz="0" w:space="0" w:color="auto"/>
                <w:bottom w:val="none" w:sz="0" w:space="0" w:color="auto"/>
                <w:right w:val="none" w:sz="0" w:space="0" w:color="auto"/>
              </w:divBdr>
              <w:divsChild>
                <w:div w:id="1143936229">
                  <w:marLeft w:val="0"/>
                  <w:marRight w:val="0"/>
                  <w:marTop w:val="0"/>
                  <w:marBottom w:val="0"/>
                  <w:divBdr>
                    <w:top w:val="none" w:sz="0" w:space="0" w:color="auto"/>
                    <w:left w:val="none" w:sz="0" w:space="0" w:color="auto"/>
                    <w:bottom w:val="none" w:sz="0" w:space="0" w:color="auto"/>
                    <w:right w:val="none" w:sz="0" w:space="0" w:color="auto"/>
                  </w:divBdr>
                  <w:divsChild>
                    <w:div w:id="2024941492">
                      <w:marLeft w:val="0"/>
                      <w:marRight w:val="0"/>
                      <w:marTop w:val="0"/>
                      <w:marBottom w:val="0"/>
                      <w:divBdr>
                        <w:top w:val="none" w:sz="0" w:space="0" w:color="auto"/>
                        <w:left w:val="none" w:sz="0" w:space="0" w:color="auto"/>
                        <w:bottom w:val="none" w:sz="0" w:space="0" w:color="auto"/>
                        <w:right w:val="none" w:sz="0" w:space="0" w:color="auto"/>
                      </w:divBdr>
                      <w:divsChild>
                        <w:div w:id="596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374865">
          <w:marLeft w:val="0"/>
          <w:marRight w:val="0"/>
          <w:marTop w:val="0"/>
          <w:marBottom w:val="48"/>
          <w:divBdr>
            <w:top w:val="none" w:sz="0" w:space="0" w:color="auto"/>
            <w:left w:val="none" w:sz="0" w:space="0" w:color="auto"/>
            <w:bottom w:val="none" w:sz="0" w:space="0" w:color="auto"/>
            <w:right w:val="none" w:sz="0" w:space="0" w:color="auto"/>
          </w:divBdr>
          <w:divsChild>
            <w:div w:id="900021307">
              <w:marLeft w:val="0"/>
              <w:marRight w:val="0"/>
              <w:marTop w:val="0"/>
              <w:marBottom w:val="0"/>
              <w:divBdr>
                <w:top w:val="none" w:sz="0" w:space="0" w:color="auto"/>
                <w:left w:val="none" w:sz="0" w:space="0" w:color="auto"/>
                <w:bottom w:val="none" w:sz="0" w:space="0" w:color="auto"/>
                <w:right w:val="none" w:sz="0" w:space="0" w:color="auto"/>
              </w:divBdr>
            </w:div>
            <w:div w:id="1420054883">
              <w:marLeft w:val="0"/>
              <w:marRight w:val="0"/>
              <w:marTop w:val="0"/>
              <w:marBottom w:val="0"/>
              <w:divBdr>
                <w:top w:val="none" w:sz="0" w:space="0" w:color="auto"/>
                <w:left w:val="none" w:sz="0" w:space="0" w:color="auto"/>
                <w:bottom w:val="none" w:sz="0" w:space="0" w:color="auto"/>
                <w:right w:val="none" w:sz="0" w:space="0" w:color="auto"/>
              </w:divBdr>
              <w:divsChild>
                <w:div w:id="799303729">
                  <w:marLeft w:val="0"/>
                  <w:marRight w:val="0"/>
                  <w:marTop w:val="0"/>
                  <w:marBottom w:val="0"/>
                  <w:divBdr>
                    <w:top w:val="none" w:sz="0" w:space="0" w:color="auto"/>
                    <w:left w:val="none" w:sz="0" w:space="0" w:color="auto"/>
                    <w:bottom w:val="none" w:sz="0" w:space="0" w:color="auto"/>
                    <w:right w:val="none" w:sz="0" w:space="0" w:color="auto"/>
                  </w:divBdr>
                  <w:divsChild>
                    <w:div w:id="2078745217">
                      <w:marLeft w:val="0"/>
                      <w:marRight w:val="0"/>
                      <w:marTop w:val="0"/>
                      <w:marBottom w:val="0"/>
                      <w:divBdr>
                        <w:top w:val="none" w:sz="0" w:space="0" w:color="auto"/>
                        <w:left w:val="none" w:sz="0" w:space="0" w:color="auto"/>
                        <w:bottom w:val="none" w:sz="0" w:space="0" w:color="auto"/>
                        <w:right w:val="none" w:sz="0" w:space="0" w:color="auto"/>
                      </w:divBdr>
                      <w:divsChild>
                        <w:div w:id="72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8393">
      <w:bodyDiv w:val="1"/>
      <w:marLeft w:val="0"/>
      <w:marRight w:val="0"/>
      <w:marTop w:val="0"/>
      <w:marBottom w:val="0"/>
      <w:divBdr>
        <w:top w:val="none" w:sz="0" w:space="0" w:color="auto"/>
        <w:left w:val="none" w:sz="0" w:space="0" w:color="auto"/>
        <w:bottom w:val="none" w:sz="0" w:space="0" w:color="auto"/>
        <w:right w:val="none" w:sz="0" w:space="0" w:color="auto"/>
      </w:divBdr>
    </w:div>
    <w:div w:id="603346879">
      <w:bodyDiv w:val="1"/>
      <w:marLeft w:val="0"/>
      <w:marRight w:val="0"/>
      <w:marTop w:val="0"/>
      <w:marBottom w:val="0"/>
      <w:divBdr>
        <w:top w:val="none" w:sz="0" w:space="0" w:color="auto"/>
        <w:left w:val="none" w:sz="0" w:space="0" w:color="auto"/>
        <w:bottom w:val="none" w:sz="0" w:space="0" w:color="auto"/>
        <w:right w:val="none" w:sz="0" w:space="0" w:color="auto"/>
      </w:divBdr>
    </w:div>
    <w:div w:id="603803376">
      <w:bodyDiv w:val="1"/>
      <w:marLeft w:val="0"/>
      <w:marRight w:val="0"/>
      <w:marTop w:val="0"/>
      <w:marBottom w:val="0"/>
      <w:divBdr>
        <w:top w:val="none" w:sz="0" w:space="0" w:color="auto"/>
        <w:left w:val="none" w:sz="0" w:space="0" w:color="auto"/>
        <w:bottom w:val="none" w:sz="0" w:space="0" w:color="auto"/>
        <w:right w:val="none" w:sz="0" w:space="0" w:color="auto"/>
      </w:divBdr>
    </w:div>
    <w:div w:id="604850041">
      <w:bodyDiv w:val="1"/>
      <w:marLeft w:val="0"/>
      <w:marRight w:val="0"/>
      <w:marTop w:val="0"/>
      <w:marBottom w:val="0"/>
      <w:divBdr>
        <w:top w:val="none" w:sz="0" w:space="0" w:color="auto"/>
        <w:left w:val="none" w:sz="0" w:space="0" w:color="auto"/>
        <w:bottom w:val="none" w:sz="0" w:space="0" w:color="auto"/>
        <w:right w:val="none" w:sz="0" w:space="0" w:color="auto"/>
      </w:divBdr>
    </w:div>
    <w:div w:id="605695414">
      <w:bodyDiv w:val="1"/>
      <w:marLeft w:val="0"/>
      <w:marRight w:val="0"/>
      <w:marTop w:val="0"/>
      <w:marBottom w:val="0"/>
      <w:divBdr>
        <w:top w:val="none" w:sz="0" w:space="0" w:color="auto"/>
        <w:left w:val="none" w:sz="0" w:space="0" w:color="auto"/>
        <w:bottom w:val="none" w:sz="0" w:space="0" w:color="auto"/>
        <w:right w:val="none" w:sz="0" w:space="0" w:color="auto"/>
      </w:divBdr>
      <w:divsChild>
        <w:div w:id="1314721193">
          <w:marLeft w:val="-2400"/>
          <w:marRight w:val="-480"/>
          <w:marTop w:val="0"/>
          <w:marBottom w:val="0"/>
          <w:divBdr>
            <w:top w:val="none" w:sz="0" w:space="0" w:color="auto"/>
            <w:left w:val="none" w:sz="0" w:space="0" w:color="auto"/>
            <w:bottom w:val="none" w:sz="0" w:space="0" w:color="auto"/>
            <w:right w:val="none" w:sz="0" w:space="0" w:color="auto"/>
          </w:divBdr>
        </w:div>
        <w:div w:id="110832489">
          <w:marLeft w:val="-2400"/>
          <w:marRight w:val="-480"/>
          <w:marTop w:val="0"/>
          <w:marBottom w:val="0"/>
          <w:divBdr>
            <w:top w:val="none" w:sz="0" w:space="0" w:color="auto"/>
            <w:left w:val="none" w:sz="0" w:space="0" w:color="auto"/>
            <w:bottom w:val="none" w:sz="0" w:space="0" w:color="auto"/>
            <w:right w:val="none" w:sz="0" w:space="0" w:color="auto"/>
          </w:divBdr>
        </w:div>
        <w:div w:id="1743942932">
          <w:marLeft w:val="-2400"/>
          <w:marRight w:val="-480"/>
          <w:marTop w:val="0"/>
          <w:marBottom w:val="0"/>
          <w:divBdr>
            <w:top w:val="none" w:sz="0" w:space="0" w:color="auto"/>
            <w:left w:val="none" w:sz="0" w:space="0" w:color="auto"/>
            <w:bottom w:val="none" w:sz="0" w:space="0" w:color="auto"/>
            <w:right w:val="none" w:sz="0" w:space="0" w:color="auto"/>
          </w:divBdr>
        </w:div>
      </w:divsChild>
    </w:div>
    <w:div w:id="606350772">
      <w:bodyDiv w:val="1"/>
      <w:marLeft w:val="0"/>
      <w:marRight w:val="0"/>
      <w:marTop w:val="0"/>
      <w:marBottom w:val="0"/>
      <w:divBdr>
        <w:top w:val="none" w:sz="0" w:space="0" w:color="auto"/>
        <w:left w:val="none" w:sz="0" w:space="0" w:color="auto"/>
        <w:bottom w:val="none" w:sz="0" w:space="0" w:color="auto"/>
        <w:right w:val="none" w:sz="0" w:space="0" w:color="auto"/>
      </w:divBdr>
    </w:div>
    <w:div w:id="606428539">
      <w:bodyDiv w:val="1"/>
      <w:marLeft w:val="0"/>
      <w:marRight w:val="0"/>
      <w:marTop w:val="0"/>
      <w:marBottom w:val="0"/>
      <w:divBdr>
        <w:top w:val="none" w:sz="0" w:space="0" w:color="auto"/>
        <w:left w:val="none" w:sz="0" w:space="0" w:color="auto"/>
        <w:bottom w:val="none" w:sz="0" w:space="0" w:color="auto"/>
        <w:right w:val="none" w:sz="0" w:space="0" w:color="auto"/>
      </w:divBdr>
    </w:div>
    <w:div w:id="606929338">
      <w:bodyDiv w:val="1"/>
      <w:marLeft w:val="0"/>
      <w:marRight w:val="0"/>
      <w:marTop w:val="0"/>
      <w:marBottom w:val="0"/>
      <w:divBdr>
        <w:top w:val="none" w:sz="0" w:space="0" w:color="auto"/>
        <w:left w:val="none" w:sz="0" w:space="0" w:color="auto"/>
        <w:bottom w:val="none" w:sz="0" w:space="0" w:color="auto"/>
        <w:right w:val="none" w:sz="0" w:space="0" w:color="auto"/>
      </w:divBdr>
      <w:divsChild>
        <w:div w:id="2066298819">
          <w:marLeft w:val="0"/>
          <w:marRight w:val="0"/>
          <w:marTop w:val="0"/>
          <w:marBottom w:val="0"/>
          <w:divBdr>
            <w:top w:val="none" w:sz="0" w:space="0" w:color="auto"/>
            <w:left w:val="none" w:sz="0" w:space="0" w:color="auto"/>
            <w:bottom w:val="none" w:sz="0" w:space="0" w:color="auto"/>
            <w:right w:val="none" w:sz="0" w:space="0" w:color="auto"/>
          </w:divBdr>
          <w:divsChild>
            <w:div w:id="912814978">
              <w:marLeft w:val="0"/>
              <w:marRight w:val="0"/>
              <w:marTop w:val="0"/>
              <w:marBottom w:val="0"/>
              <w:divBdr>
                <w:top w:val="none" w:sz="0" w:space="0" w:color="auto"/>
                <w:left w:val="none" w:sz="0" w:space="0" w:color="auto"/>
                <w:bottom w:val="none" w:sz="0" w:space="0" w:color="auto"/>
                <w:right w:val="none" w:sz="0" w:space="0" w:color="auto"/>
              </w:divBdr>
            </w:div>
          </w:divsChild>
        </w:div>
        <w:div w:id="1914927904">
          <w:marLeft w:val="0"/>
          <w:marRight w:val="0"/>
          <w:marTop w:val="0"/>
          <w:marBottom w:val="300"/>
          <w:divBdr>
            <w:top w:val="none" w:sz="0" w:space="0" w:color="auto"/>
            <w:left w:val="none" w:sz="0" w:space="0" w:color="auto"/>
            <w:bottom w:val="none" w:sz="0" w:space="0" w:color="auto"/>
            <w:right w:val="none" w:sz="0" w:space="0" w:color="auto"/>
          </w:divBdr>
        </w:div>
      </w:divsChild>
    </w:div>
    <w:div w:id="607856469">
      <w:bodyDiv w:val="1"/>
      <w:marLeft w:val="0"/>
      <w:marRight w:val="0"/>
      <w:marTop w:val="0"/>
      <w:marBottom w:val="0"/>
      <w:divBdr>
        <w:top w:val="none" w:sz="0" w:space="0" w:color="auto"/>
        <w:left w:val="none" w:sz="0" w:space="0" w:color="auto"/>
        <w:bottom w:val="none" w:sz="0" w:space="0" w:color="auto"/>
        <w:right w:val="none" w:sz="0" w:space="0" w:color="auto"/>
      </w:divBdr>
      <w:divsChild>
        <w:div w:id="1444886786">
          <w:marLeft w:val="0"/>
          <w:marRight w:val="0"/>
          <w:marTop w:val="0"/>
          <w:marBottom w:val="0"/>
          <w:divBdr>
            <w:top w:val="none" w:sz="0" w:space="0" w:color="auto"/>
            <w:left w:val="none" w:sz="0" w:space="0" w:color="auto"/>
            <w:bottom w:val="none" w:sz="0" w:space="0" w:color="auto"/>
            <w:right w:val="none" w:sz="0" w:space="0" w:color="auto"/>
          </w:divBdr>
        </w:div>
        <w:div w:id="310914436">
          <w:marLeft w:val="0"/>
          <w:marRight w:val="0"/>
          <w:marTop w:val="0"/>
          <w:marBottom w:val="0"/>
          <w:divBdr>
            <w:top w:val="none" w:sz="0" w:space="0" w:color="auto"/>
            <w:left w:val="none" w:sz="0" w:space="0" w:color="auto"/>
            <w:bottom w:val="none" w:sz="0" w:space="0" w:color="auto"/>
            <w:right w:val="none" w:sz="0" w:space="0" w:color="auto"/>
          </w:divBdr>
        </w:div>
        <w:div w:id="695424887">
          <w:marLeft w:val="0"/>
          <w:marRight w:val="0"/>
          <w:marTop w:val="0"/>
          <w:marBottom w:val="0"/>
          <w:divBdr>
            <w:top w:val="none" w:sz="0" w:space="0" w:color="auto"/>
            <w:left w:val="none" w:sz="0" w:space="0" w:color="auto"/>
            <w:bottom w:val="none" w:sz="0" w:space="0" w:color="auto"/>
            <w:right w:val="none" w:sz="0" w:space="0" w:color="auto"/>
          </w:divBdr>
        </w:div>
        <w:div w:id="171380219">
          <w:marLeft w:val="0"/>
          <w:marRight w:val="0"/>
          <w:marTop w:val="0"/>
          <w:marBottom w:val="0"/>
          <w:divBdr>
            <w:top w:val="none" w:sz="0" w:space="0" w:color="auto"/>
            <w:left w:val="none" w:sz="0" w:space="0" w:color="auto"/>
            <w:bottom w:val="none" w:sz="0" w:space="0" w:color="auto"/>
            <w:right w:val="none" w:sz="0" w:space="0" w:color="auto"/>
          </w:divBdr>
        </w:div>
        <w:div w:id="1791626397">
          <w:marLeft w:val="0"/>
          <w:marRight w:val="0"/>
          <w:marTop w:val="0"/>
          <w:marBottom w:val="0"/>
          <w:divBdr>
            <w:top w:val="none" w:sz="0" w:space="0" w:color="auto"/>
            <w:left w:val="none" w:sz="0" w:space="0" w:color="auto"/>
            <w:bottom w:val="none" w:sz="0" w:space="0" w:color="auto"/>
            <w:right w:val="none" w:sz="0" w:space="0" w:color="auto"/>
          </w:divBdr>
        </w:div>
        <w:div w:id="1621378039">
          <w:marLeft w:val="0"/>
          <w:marRight w:val="0"/>
          <w:marTop w:val="0"/>
          <w:marBottom w:val="0"/>
          <w:divBdr>
            <w:top w:val="none" w:sz="0" w:space="0" w:color="auto"/>
            <w:left w:val="none" w:sz="0" w:space="0" w:color="auto"/>
            <w:bottom w:val="none" w:sz="0" w:space="0" w:color="auto"/>
            <w:right w:val="none" w:sz="0" w:space="0" w:color="auto"/>
          </w:divBdr>
        </w:div>
        <w:div w:id="1986203907">
          <w:marLeft w:val="0"/>
          <w:marRight w:val="0"/>
          <w:marTop w:val="0"/>
          <w:marBottom w:val="0"/>
          <w:divBdr>
            <w:top w:val="none" w:sz="0" w:space="0" w:color="auto"/>
            <w:left w:val="none" w:sz="0" w:space="0" w:color="auto"/>
            <w:bottom w:val="none" w:sz="0" w:space="0" w:color="auto"/>
            <w:right w:val="none" w:sz="0" w:space="0" w:color="auto"/>
          </w:divBdr>
        </w:div>
        <w:div w:id="1065764487">
          <w:marLeft w:val="0"/>
          <w:marRight w:val="0"/>
          <w:marTop w:val="0"/>
          <w:marBottom w:val="0"/>
          <w:divBdr>
            <w:top w:val="none" w:sz="0" w:space="0" w:color="auto"/>
            <w:left w:val="none" w:sz="0" w:space="0" w:color="auto"/>
            <w:bottom w:val="none" w:sz="0" w:space="0" w:color="auto"/>
            <w:right w:val="none" w:sz="0" w:space="0" w:color="auto"/>
          </w:divBdr>
        </w:div>
        <w:div w:id="1281255120">
          <w:marLeft w:val="0"/>
          <w:marRight w:val="0"/>
          <w:marTop w:val="0"/>
          <w:marBottom w:val="0"/>
          <w:divBdr>
            <w:top w:val="none" w:sz="0" w:space="0" w:color="auto"/>
            <w:left w:val="none" w:sz="0" w:space="0" w:color="auto"/>
            <w:bottom w:val="none" w:sz="0" w:space="0" w:color="auto"/>
            <w:right w:val="none" w:sz="0" w:space="0" w:color="auto"/>
          </w:divBdr>
        </w:div>
        <w:div w:id="1453282545">
          <w:marLeft w:val="0"/>
          <w:marRight w:val="0"/>
          <w:marTop w:val="0"/>
          <w:marBottom w:val="0"/>
          <w:divBdr>
            <w:top w:val="none" w:sz="0" w:space="0" w:color="auto"/>
            <w:left w:val="none" w:sz="0" w:space="0" w:color="auto"/>
            <w:bottom w:val="none" w:sz="0" w:space="0" w:color="auto"/>
            <w:right w:val="none" w:sz="0" w:space="0" w:color="auto"/>
          </w:divBdr>
        </w:div>
        <w:div w:id="1432313320">
          <w:marLeft w:val="0"/>
          <w:marRight w:val="0"/>
          <w:marTop w:val="0"/>
          <w:marBottom w:val="0"/>
          <w:divBdr>
            <w:top w:val="none" w:sz="0" w:space="0" w:color="auto"/>
            <w:left w:val="none" w:sz="0" w:space="0" w:color="auto"/>
            <w:bottom w:val="none" w:sz="0" w:space="0" w:color="auto"/>
            <w:right w:val="none" w:sz="0" w:space="0" w:color="auto"/>
          </w:divBdr>
        </w:div>
        <w:div w:id="770860739">
          <w:marLeft w:val="0"/>
          <w:marRight w:val="0"/>
          <w:marTop w:val="0"/>
          <w:marBottom w:val="0"/>
          <w:divBdr>
            <w:top w:val="none" w:sz="0" w:space="0" w:color="auto"/>
            <w:left w:val="none" w:sz="0" w:space="0" w:color="auto"/>
            <w:bottom w:val="none" w:sz="0" w:space="0" w:color="auto"/>
            <w:right w:val="none" w:sz="0" w:space="0" w:color="auto"/>
          </w:divBdr>
        </w:div>
        <w:div w:id="2126338735">
          <w:marLeft w:val="0"/>
          <w:marRight w:val="0"/>
          <w:marTop w:val="0"/>
          <w:marBottom w:val="0"/>
          <w:divBdr>
            <w:top w:val="none" w:sz="0" w:space="0" w:color="auto"/>
            <w:left w:val="none" w:sz="0" w:space="0" w:color="auto"/>
            <w:bottom w:val="none" w:sz="0" w:space="0" w:color="auto"/>
            <w:right w:val="none" w:sz="0" w:space="0" w:color="auto"/>
          </w:divBdr>
        </w:div>
      </w:divsChild>
    </w:div>
    <w:div w:id="609513579">
      <w:bodyDiv w:val="1"/>
      <w:marLeft w:val="0"/>
      <w:marRight w:val="0"/>
      <w:marTop w:val="0"/>
      <w:marBottom w:val="0"/>
      <w:divBdr>
        <w:top w:val="none" w:sz="0" w:space="0" w:color="auto"/>
        <w:left w:val="none" w:sz="0" w:space="0" w:color="auto"/>
        <w:bottom w:val="none" w:sz="0" w:space="0" w:color="auto"/>
        <w:right w:val="none" w:sz="0" w:space="0" w:color="auto"/>
      </w:divBdr>
    </w:div>
    <w:div w:id="612635406">
      <w:bodyDiv w:val="1"/>
      <w:marLeft w:val="0"/>
      <w:marRight w:val="0"/>
      <w:marTop w:val="0"/>
      <w:marBottom w:val="0"/>
      <w:divBdr>
        <w:top w:val="none" w:sz="0" w:space="0" w:color="auto"/>
        <w:left w:val="none" w:sz="0" w:space="0" w:color="auto"/>
        <w:bottom w:val="none" w:sz="0" w:space="0" w:color="auto"/>
        <w:right w:val="none" w:sz="0" w:space="0" w:color="auto"/>
      </w:divBdr>
    </w:div>
    <w:div w:id="614558152">
      <w:bodyDiv w:val="1"/>
      <w:marLeft w:val="0"/>
      <w:marRight w:val="0"/>
      <w:marTop w:val="0"/>
      <w:marBottom w:val="0"/>
      <w:divBdr>
        <w:top w:val="none" w:sz="0" w:space="0" w:color="auto"/>
        <w:left w:val="none" w:sz="0" w:space="0" w:color="auto"/>
        <w:bottom w:val="none" w:sz="0" w:space="0" w:color="auto"/>
        <w:right w:val="none" w:sz="0" w:space="0" w:color="auto"/>
      </w:divBdr>
    </w:div>
    <w:div w:id="615605266">
      <w:bodyDiv w:val="1"/>
      <w:marLeft w:val="0"/>
      <w:marRight w:val="0"/>
      <w:marTop w:val="0"/>
      <w:marBottom w:val="0"/>
      <w:divBdr>
        <w:top w:val="none" w:sz="0" w:space="0" w:color="auto"/>
        <w:left w:val="none" w:sz="0" w:space="0" w:color="auto"/>
        <w:bottom w:val="none" w:sz="0" w:space="0" w:color="auto"/>
        <w:right w:val="none" w:sz="0" w:space="0" w:color="auto"/>
      </w:divBdr>
    </w:div>
    <w:div w:id="615722991">
      <w:bodyDiv w:val="1"/>
      <w:marLeft w:val="0"/>
      <w:marRight w:val="0"/>
      <w:marTop w:val="0"/>
      <w:marBottom w:val="0"/>
      <w:divBdr>
        <w:top w:val="none" w:sz="0" w:space="0" w:color="auto"/>
        <w:left w:val="none" w:sz="0" w:space="0" w:color="auto"/>
        <w:bottom w:val="none" w:sz="0" w:space="0" w:color="auto"/>
        <w:right w:val="none" w:sz="0" w:space="0" w:color="auto"/>
      </w:divBdr>
    </w:div>
    <w:div w:id="616376416">
      <w:bodyDiv w:val="1"/>
      <w:marLeft w:val="0"/>
      <w:marRight w:val="0"/>
      <w:marTop w:val="0"/>
      <w:marBottom w:val="0"/>
      <w:divBdr>
        <w:top w:val="none" w:sz="0" w:space="0" w:color="auto"/>
        <w:left w:val="none" w:sz="0" w:space="0" w:color="auto"/>
        <w:bottom w:val="none" w:sz="0" w:space="0" w:color="auto"/>
        <w:right w:val="none" w:sz="0" w:space="0" w:color="auto"/>
      </w:divBdr>
    </w:div>
    <w:div w:id="618335589">
      <w:bodyDiv w:val="1"/>
      <w:marLeft w:val="0"/>
      <w:marRight w:val="0"/>
      <w:marTop w:val="0"/>
      <w:marBottom w:val="0"/>
      <w:divBdr>
        <w:top w:val="none" w:sz="0" w:space="0" w:color="auto"/>
        <w:left w:val="none" w:sz="0" w:space="0" w:color="auto"/>
        <w:bottom w:val="none" w:sz="0" w:space="0" w:color="auto"/>
        <w:right w:val="none" w:sz="0" w:space="0" w:color="auto"/>
      </w:divBdr>
    </w:div>
    <w:div w:id="620183804">
      <w:bodyDiv w:val="1"/>
      <w:marLeft w:val="0"/>
      <w:marRight w:val="0"/>
      <w:marTop w:val="0"/>
      <w:marBottom w:val="0"/>
      <w:divBdr>
        <w:top w:val="none" w:sz="0" w:space="0" w:color="auto"/>
        <w:left w:val="none" w:sz="0" w:space="0" w:color="auto"/>
        <w:bottom w:val="none" w:sz="0" w:space="0" w:color="auto"/>
        <w:right w:val="none" w:sz="0" w:space="0" w:color="auto"/>
      </w:divBdr>
    </w:div>
    <w:div w:id="622076397">
      <w:bodyDiv w:val="1"/>
      <w:marLeft w:val="0"/>
      <w:marRight w:val="0"/>
      <w:marTop w:val="0"/>
      <w:marBottom w:val="0"/>
      <w:divBdr>
        <w:top w:val="none" w:sz="0" w:space="0" w:color="auto"/>
        <w:left w:val="none" w:sz="0" w:space="0" w:color="auto"/>
        <w:bottom w:val="none" w:sz="0" w:space="0" w:color="auto"/>
        <w:right w:val="none" w:sz="0" w:space="0" w:color="auto"/>
      </w:divBdr>
    </w:div>
    <w:div w:id="622813648">
      <w:bodyDiv w:val="1"/>
      <w:marLeft w:val="0"/>
      <w:marRight w:val="0"/>
      <w:marTop w:val="0"/>
      <w:marBottom w:val="0"/>
      <w:divBdr>
        <w:top w:val="none" w:sz="0" w:space="0" w:color="auto"/>
        <w:left w:val="none" w:sz="0" w:space="0" w:color="auto"/>
        <w:bottom w:val="none" w:sz="0" w:space="0" w:color="auto"/>
        <w:right w:val="none" w:sz="0" w:space="0" w:color="auto"/>
      </w:divBdr>
      <w:divsChild>
        <w:div w:id="1772168789">
          <w:marLeft w:val="0"/>
          <w:marRight w:val="0"/>
          <w:marTop w:val="0"/>
          <w:marBottom w:val="0"/>
          <w:divBdr>
            <w:top w:val="none" w:sz="0" w:space="0" w:color="auto"/>
            <w:left w:val="none" w:sz="0" w:space="0" w:color="auto"/>
            <w:bottom w:val="none" w:sz="0" w:space="0" w:color="auto"/>
            <w:right w:val="none" w:sz="0" w:space="0" w:color="auto"/>
          </w:divBdr>
          <w:divsChild>
            <w:div w:id="552473978">
              <w:marLeft w:val="0"/>
              <w:marRight w:val="0"/>
              <w:marTop w:val="0"/>
              <w:marBottom w:val="0"/>
              <w:divBdr>
                <w:top w:val="none" w:sz="0" w:space="0" w:color="auto"/>
                <w:left w:val="none" w:sz="0" w:space="0" w:color="auto"/>
                <w:bottom w:val="none" w:sz="0" w:space="0" w:color="auto"/>
                <w:right w:val="none" w:sz="0" w:space="0" w:color="auto"/>
              </w:divBdr>
            </w:div>
          </w:divsChild>
        </w:div>
        <w:div w:id="483012496">
          <w:marLeft w:val="0"/>
          <w:marRight w:val="0"/>
          <w:marTop w:val="0"/>
          <w:marBottom w:val="0"/>
          <w:divBdr>
            <w:top w:val="none" w:sz="0" w:space="0" w:color="auto"/>
            <w:left w:val="none" w:sz="0" w:space="0" w:color="auto"/>
            <w:bottom w:val="none" w:sz="0" w:space="0" w:color="auto"/>
            <w:right w:val="none" w:sz="0" w:space="0" w:color="auto"/>
          </w:divBdr>
        </w:div>
      </w:divsChild>
    </w:div>
    <w:div w:id="622879802">
      <w:bodyDiv w:val="1"/>
      <w:marLeft w:val="0"/>
      <w:marRight w:val="0"/>
      <w:marTop w:val="0"/>
      <w:marBottom w:val="0"/>
      <w:divBdr>
        <w:top w:val="none" w:sz="0" w:space="0" w:color="auto"/>
        <w:left w:val="none" w:sz="0" w:space="0" w:color="auto"/>
        <w:bottom w:val="none" w:sz="0" w:space="0" w:color="auto"/>
        <w:right w:val="none" w:sz="0" w:space="0" w:color="auto"/>
      </w:divBdr>
    </w:div>
    <w:div w:id="624117449">
      <w:bodyDiv w:val="1"/>
      <w:marLeft w:val="0"/>
      <w:marRight w:val="0"/>
      <w:marTop w:val="0"/>
      <w:marBottom w:val="0"/>
      <w:divBdr>
        <w:top w:val="none" w:sz="0" w:space="0" w:color="auto"/>
        <w:left w:val="none" w:sz="0" w:space="0" w:color="auto"/>
        <w:bottom w:val="none" w:sz="0" w:space="0" w:color="auto"/>
        <w:right w:val="none" w:sz="0" w:space="0" w:color="auto"/>
      </w:divBdr>
    </w:div>
    <w:div w:id="624822221">
      <w:bodyDiv w:val="1"/>
      <w:marLeft w:val="0"/>
      <w:marRight w:val="0"/>
      <w:marTop w:val="0"/>
      <w:marBottom w:val="0"/>
      <w:divBdr>
        <w:top w:val="none" w:sz="0" w:space="0" w:color="auto"/>
        <w:left w:val="none" w:sz="0" w:space="0" w:color="auto"/>
        <w:bottom w:val="none" w:sz="0" w:space="0" w:color="auto"/>
        <w:right w:val="none" w:sz="0" w:space="0" w:color="auto"/>
      </w:divBdr>
    </w:div>
    <w:div w:id="628557285">
      <w:bodyDiv w:val="1"/>
      <w:marLeft w:val="0"/>
      <w:marRight w:val="0"/>
      <w:marTop w:val="0"/>
      <w:marBottom w:val="0"/>
      <w:divBdr>
        <w:top w:val="none" w:sz="0" w:space="0" w:color="auto"/>
        <w:left w:val="none" w:sz="0" w:space="0" w:color="auto"/>
        <w:bottom w:val="none" w:sz="0" w:space="0" w:color="auto"/>
        <w:right w:val="none" w:sz="0" w:space="0" w:color="auto"/>
      </w:divBdr>
    </w:div>
    <w:div w:id="628780548">
      <w:bodyDiv w:val="1"/>
      <w:marLeft w:val="0"/>
      <w:marRight w:val="0"/>
      <w:marTop w:val="0"/>
      <w:marBottom w:val="0"/>
      <w:divBdr>
        <w:top w:val="none" w:sz="0" w:space="0" w:color="auto"/>
        <w:left w:val="none" w:sz="0" w:space="0" w:color="auto"/>
        <w:bottom w:val="none" w:sz="0" w:space="0" w:color="auto"/>
        <w:right w:val="none" w:sz="0" w:space="0" w:color="auto"/>
      </w:divBdr>
      <w:divsChild>
        <w:div w:id="1497259900">
          <w:marLeft w:val="0"/>
          <w:marRight w:val="0"/>
          <w:marTop w:val="0"/>
          <w:marBottom w:val="0"/>
          <w:divBdr>
            <w:top w:val="none" w:sz="0" w:space="0" w:color="auto"/>
            <w:left w:val="none" w:sz="0" w:space="0" w:color="auto"/>
            <w:bottom w:val="none" w:sz="0" w:space="0" w:color="auto"/>
            <w:right w:val="none" w:sz="0" w:space="0" w:color="auto"/>
          </w:divBdr>
        </w:div>
        <w:div w:id="1060832743">
          <w:marLeft w:val="0"/>
          <w:marRight w:val="0"/>
          <w:marTop w:val="0"/>
          <w:marBottom w:val="0"/>
          <w:divBdr>
            <w:top w:val="none" w:sz="0" w:space="0" w:color="auto"/>
            <w:left w:val="none" w:sz="0" w:space="0" w:color="auto"/>
            <w:bottom w:val="none" w:sz="0" w:space="0" w:color="auto"/>
            <w:right w:val="none" w:sz="0" w:space="0" w:color="auto"/>
          </w:divBdr>
        </w:div>
        <w:div w:id="1932287">
          <w:marLeft w:val="0"/>
          <w:marRight w:val="0"/>
          <w:marTop w:val="0"/>
          <w:marBottom w:val="0"/>
          <w:divBdr>
            <w:top w:val="none" w:sz="0" w:space="0" w:color="auto"/>
            <w:left w:val="none" w:sz="0" w:space="0" w:color="auto"/>
            <w:bottom w:val="none" w:sz="0" w:space="0" w:color="auto"/>
            <w:right w:val="none" w:sz="0" w:space="0" w:color="auto"/>
          </w:divBdr>
        </w:div>
        <w:div w:id="603997528">
          <w:marLeft w:val="0"/>
          <w:marRight w:val="0"/>
          <w:marTop w:val="0"/>
          <w:marBottom w:val="0"/>
          <w:divBdr>
            <w:top w:val="none" w:sz="0" w:space="0" w:color="auto"/>
            <w:left w:val="none" w:sz="0" w:space="0" w:color="auto"/>
            <w:bottom w:val="none" w:sz="0" w:space="0" w:color="auto"/>
            <w:right w:val="none" w:sz="0" w:space="0" w:color="auto"/>
          </w:divBdr>
        </w:div>
        <w:div w:id="1813280836">
          <w:marLeft w:val="0"/>
          <w:marRight w:val="0"/>
          <w:marTop w:val="0"/>
          <w:marBottom w:val="0"/>
          <w:divBdr>
            <w:top w:val="none" w:sz="0" w:space="0" w:color="auto"/>
            <w:left w:val="none" w:sz="0" w:space="0" w:color="auto"/>
            <w:bottom w:val="none" w:sz="0" w:space="0" w:color="auto"/>
            <w:right w:val="none" w:sz="0" w:space="0" w:color="auto"/>
          </w:divBdr>
        </w:div>
        <w:div w:id="1926914673">
          <w:marLeft w:val="0"/>
          <w:marRight w:val="0"/>
          <w:marTop w:val="0"/>
          <w:marBottom w:val="0"/>
          <w:divBdr>
            <w:top w:val="none" w:sz="0" w:space="0" w:color="auto"/>
            <w:left w:val="none" w:sz="0" w:space="0" w:color="auto"/>
            <w:bottom w:val="none" w:sz="0" w:space="0" w:color="auto"/>
            <w:right w:val="none" w:sz="0" w:space="0" w:color="auto"/>
          </w:divBdr>
        </w:div>
        <w:div w:id="530340983">
          <w:marLeft w:val="0"/>
          <w:marRight w:val="0"/>
          <w:marTop w:val="0"/>
          <w:marBottom w:val="0"/>
          <w:divBdr>
            <w:top w:val="none" w:sz="0" w:space="0" w:color="auto"/>
            <w:left w:val="none" w:sz="0" w:space="0" w:color="auto"/>
            <w:bottom w:val="none" w:sz="0" w:space="0" w:color="auto"/>
            <w:right w:val="none" w:sz="0" w:space="0" w:color="auto"/>
          </w:divBdr>
        </w:div>
        <w:div w:id="1978879352">
          <w:marLeft w:val="0"/>
          <w:marRight w:val="0"/>
          <w:marTop w:val="0"/>
          <w:marBottom w:val="0"/>
          <w:divBdr>
            <w:top w:val="none" w:sz="0" w:space="0" w:color="auto"/>
            <w:left w:val="none" w:sz="0" w:space="0" w:color="auto"/>
            <w:bottom w:val="none" w:sz="0" w:space="0" w:color="auto"/>
            <w:right w:val="none" w:sz="0" w:space="0" w:color="auto"/>
          </w:divBdr>
        </w:div>
        <w:div w:id="357045720">
          <w:marLeft w:val="0"/>
          <w:marRight w:val="0"/>
          <w:marTop w:val="0"/>
          <w:marBottom w:val="0"/>
          <w:divBdr>
            <w:top w:val="none" w:sz="0" w:space="0" w:color="auto"/>
            <w:left w:val="none" w:sz="0" w:space="0" w:color="auto"/>
            <w:bottom w:val="none" w:sz="0" w:space="0" w:color="auto"/>
            <w:right w:val="none" w:sz="0" w:space="0" w:color="auto"/>
          </w:divBdr>
        </w:div>
        <w:div w:id="2140681920">
          <w:marLeft w:val="0"/>
          <w:marRight w:val="0"/>
          <w:marTop w:val="0"/>
          <w:marBottom w:val="0"/>
          <w:divBdr>
            <w:top w:val="none" w:sz="0" w:space="0" w:color="auto"/>
            <w:left w:val="none" w:sz="0" w:space="0" w:color="auto"/>
            <w:bottom w:val="none" w:sz="0" w:space="0" w:color="auto"/>
            <w:right w:val="none" w:sz="0" w:space="0" w:color="auto"/>
          </w:divBdr>
        </w:div>
        <w:div w:id="251672407">
          <w:marLeft w:val="0"/>
          <w:marRight w:val="0"/>
          <w:marTop w:val="0"/>
          <w:marBottom w:val="0"/>
          <w:divBdr>
            <w:top w:val="none" w:sz="0" w:space="0" w:color="auto"/>
            <w:left w:val="none" w:sz="0" w:space="0" w:color="auto"/>
            <w:bottom w:val="none" w:sz="0" w:space="0" w:color="auto"/>
            <w:right w:val="none" w:sz="0" w:space="0" w:color="auto"/>
          </w:divBdr>
        </w:div>
        <w:div w:id="243225997">
          <w:marLeft w:val="0"/>
          <w:marRight w:val="0"/>
          <w:marTop w:val="0"/>
          <w:marBottom w:val="0"/>
          <w:divBdr>
            <w:top w:val="none" w:sz="0" w:space="0" w:color="auto"/>
            <w:left w:val="none" w:sz="0" w:space="0" w:color="auto"/>
            <w:bottom w:val="none" w:sz="0" w:space="0" w:color="auto"/>
            <w:right w:val="none" w:sz="0" w:space="0" w:color="auto"/>
          </w:divBdr>
        </w:div>
        <w:div w:id="416630649">
          <w:marLeft w:val="0"/>
          <w:marRight w:val="0"/>
          <w:marTop w:val="0"/>
          <w:marBottom w:val="0"/>
          <w:divBdr>
            <w:top w:val="none" w:sz="0" w:space="0" w:color="auto"/>
            <w:left w:val="none" w:sz="0" w:space="0" w:color="auto"/>
            <w:bottom w:val="none" w:sz="0" w:space="0" w:color="auto"/>
            <w:right w:val="none" w:sz="0" w:space="0" w:color="auto"/>
          </w:divBdr>
        </w:div>
      </w:divsChild>
    </w:div>
    <w:div w:id="629671588">
      <w:bodyDiv w:val="1"/>
      <w:marLeft w:val="0"/>
      <w:marRight w:val="0"/>
      <w:marTop w:val="0"/>
      <w:marBottom w:val="0"/>
      <w:divBdr>
        <w:top w:val="none" w:sz="0" w:space="0" w:color="auto"/>
        <w:left w:val="none" w:sz="0" w:space="0" w:color="auto"/>
        <w:bottom w:val="none" w:sz="0" w:space="0" w:color="auto"/>
        <w:right w:val="none" w:sz="0" w:space="0" w:color="auto"/>
      </w:divBdr>
    </w:div>
    <w:div w:id="630865390">
      <w:bodyDiv w:val="1"/>
      <w:marLeft w:val="0"/>
      <w:marRight w:val="0"/>
      <w:marTop w:val="0"/>
      <w:marBottom w:val="0"/>
      <w:divBdr>
        <w:top w:val="none" w:sz="0" w:space="0" w:color="auto"/>
        <w:left w:val="none" w:sz="0" w:space="0" w:color="auto"/>
        <w:bottom w:val="none" w:sz="0" w:space="0" w:color="auto"/>
        <w:right w:val="none" w:sz="0" w:space="0" w:color="auto"/>
      </w:divBdr>
    </w:div>
    <w:div w:id="632830460">
      <w:bodyDiv w:val="1"/>
      <w:marLeft w:val="0"/>
      <w:marRight w:val="0"/>
      <w:marTop w:val="0"/>
      <w:marBottom w:val="0"/>
      <w:divBdr>
        <w:top w:val="none" w:sz="0" w:space="0" w:color="auto"/>
        <w:left w:val="none" w:sz="0" w:space="0" w:color="auto"/>
        <w:bottom w:val="none" w:sz="0" w:space="0" w:color="auto"/>
        <w:right w:val="none" w:sz="0" w:space="0" w:color="auto"/>
      </w:divBdr>
    </w:div>
    <w:div w:id="634335214">
      <w:bodyDiv w:val="1"/>
      <w:marLeft w:val="0"/>
      <w:marRight w:val="0"/>
      <w:marTop w:val="0"/>
      <w:marBottom w:val="0"/>
      <w:divBdr>
        <w:top w:val="none" w:sz="0" w:space="0" w:color="auto"/>
        <w:left w:val="none" w:sz="0" w:space="0" w:color="auto"/>
        <w:bottom w:val="none" w:sz="0" w:space="0" w:color="auto"/>
        <w:right w:val="none" w:sz="0" w:space="0" w:color="auto"/>
      </w:divBdr>
    </w:div>
    <w:div w:id="634797718">
      <w:bodyDiv w:val="1"/>
      <w:marLeft w:val="0"/>
      <w:marRight w:val="0"/>
      <w:marTop w:val="0"/>
      <w:marBottom w:val="0"/>
      <w:divBdr>
        <w:top w:val="none" w:sz="0" w:space="0" w:color="auto"/>
        <w:left w:val="none" w:sz="0" w:space="0" w:color="auto"/>
        <w:bottom w:val="none" w:sz="0" w:space="0" w:color="auto"/>
        <w:right w:val="none" w:sz="0" w:space="0" w:color="auto"/>
      </w:divBdr>
    </w:div>
    <w:div w:id="634985942">
      <w:bodyDiv w:val="1"/>
      <w:marLeft w:val="0"/>
      <w:marRight w:val="0"/>
      <w:marTop w:val="0"/>
      <w:marBottom w:val="0"/>
      <w:divBdr>
        <w:top w:val="none" w:sz="0" w:space="0" w:color="auto"/>
        <w:left w:val="none" w:sz="0" w:space="0" w:color="auto"/>
        <w:bottom w:val="none" w:sz="0" w:space="0" w:color="auto"/>
        <w:right w:val="none" w:sz="0" w:space="0" w:color="auto"/>
      </w:divBdr>
    </w:div>
    <w:div w:id="635717277">
      <w:bodyDiv w:val="1"/>
      <w:marLeft w:val="0"/>
      <w:marRight w:val="0"/>
      <w:marTop w:val="0"/>
      <w:marBottom w:val="0"/>
      <w:divBdr>
        <w:top w:val="none" w:sz="0" w:space="0" w:color="auto"/>
        <w:left w:val="none" w:sz="0" w:space="0" w:color="auto"/>
        <w:bottom w:val="none" w:sz="0" w:space="0" w:color="auto"/>
        <w:right w:val="none" w:sz="0" w:space="0" w:color="auto"/>
      </w:divBdr>
    </w:div>
    <w:div w:id="636371916">
      <w:bodyDiv w:val="1"/>
      <w:marLeft w:val="0"/>
      <w:marRight w:val="0"/>
      <w:marTop w:val="0"/>
      <w:marBottom w:val="0"/>
      <w:divBdr>
        <w:top w:val="none" w:sz="0" w:space="0" w:color="auto"/>
        <w:left w:val="none" w:sz="0" w:space="0" w:color="auto"/>
        <w:bottom w:val="none" w:sz="0" w:space="0" w:color="auto"/>
        <w:right w:val="none" w:sz="0" w:space="0" w:color="auto"/>
      </w:divBdr>
    </w:div>
    <w:div w:id="639920165">
      <w:bodyDiv w:val="1"/>
      <w:marLeft w:val="0"/>
      <w:marRight w:val="0"/>
      <w:marTop w:val="0"/>
      <w:marBottom w:val="0"/>
      <w:divBdr>
        <w:top w:val="none" w:sz="0" w:space="0" w:color="auto"/>
        <w:left w:val="none" w:sz="0" w:space="0" w:color="auto"/>
        <w:bottom w:val="none" w:sz="0" w:space="0" w:color="auto"/>
        <w:right w:val="none" w:sz="0" w:space="0" w:color="auto"/>
      </w:divBdr>
    </w:div>
    <w:div w:id="641809455">
      <w:bodyDiv w:val="1"/>
      <w:marLeft w:val="0"/>
      <w:marRight w:val="0"/>
      <w:marTop w:val="0"/>
      <w:marBottom w:val="0"/>
      <w:divBdr>
        <w:top w:val="none" w:sz="0" w:space="0" w:color="auto"/>
        <w:left w:val="none" w:sz="0" w:space="0" w:color="auto"/>
        <w:bottom w:val="none" w:sz="0" w:space="0" w:color="auto"/>
        <w:right w:val="none" w:sz="0" w:space="0" w:color="auto"/>
      </w:divBdr>
    </w:div>
    <w:div w:id="642467423">
      <w:bodyDiv w:val="1"/>
      <w:marLeft w:val="0"/>
      <w:marRight w:val="0"/>
      <w:marTop w:val="0"/>
      <w:marBottom w:val="0"/>
      <w:divBdr>
        <w:top w:val="none" w:sz="0" w:space="0" w:color="auto"/>
        <w:left w:val="none" w:sz="0" w:space="0" w:color="auto"/>
        <w:bottom w:val="none" w:sz="0" w:space="0" w:color="auto"/>
        <w:right w:val="none" w:sz="0" w:space="0" w:color="auto"/>
      </w:divBdr>
    </w:div>
    <w:div w:id="643320150">
      <w:bodyDiv w:val="1"/>
      <w:marLeft w:val="0"/>
      <w:marRight w:val="0"/>
      <w:marTop w:val="0"/>
      <w:marBottom w:val="0"/>
      <w:divBdr>
        <w:top w:val="none" w:sz="0" w:space="0" w:color="auto"/>
        <w:left w:val="none" w:sz="0" w:space="0" w:color="auto"/>
        <w:bottom w:val="none" w:sz="0" w:space="0" w:color="auto"/>
        <w:right w:val="none" w:sz="0" w:space="0" w:color="auto"/>
      </w:divBdr>
    </w:div>
    <w:div w:id="644551620">
      <w:bodyDiv w:val="1"/>
      <w:marLeft w:val="0"/>
      <w:marRight w:val="0"/>
      <w:marTop w:val="0"/>
      <w:marBottom w:val="0"/>
      <w:divBdr>
        <w:top w:val="none" w:sz="0" w:space="0" w:color="auto"/>
        <w:left w:val="none" w:sz="0" w:space="0" w:color="auto"/>
        <w:bottom w:val="none" w:sz="0" w:space="0" w:color="auto"/>
        <w:right w:val="none" w:sz="0" w:space="0" w:color="auto"/>
      </w:divBdr>
    </w:div>
    <w:div w:id="644623802">
      <w:bodyDiv w:val="1"/>
      <w:marLeft w:val="0"/>
      <w:marRight w:val="0"/>
      <w:marTop w:val="0"/>
      <w:marBottom w:val="0"/>
      <w:divBdr>
        <w:top w:val="none" w:sz="0" w:space="0" w:color="auto"/>
        <w:left w:val="none" w:sz="0" w:space="0" w:color="auto"/>
        <w:bottom w:val="none" w:sz="0" w:space="0" w:color="auto"/>
        <w:right w:val="none" w:sz="0" w:space="0" w:color="auto"/>
      </w:divBdr>
    </w:div>
    <w:div w:id="645281095">
      <w:bodyDiv w:val="1"/>
      <w:marLeft w:val="0"/>
      <w:marRight w:val="0"/>
      <w:marTop w:val="0"/>
      <w:marBottom w:val="0"/>
      <w:divBdr>
        <w:top w:val="none" w:sz="0" w:space="0" w:color="auto"/>
        <w:left w:val="none" w:sz="0" w:space="0" w:color="auto"/>
        <w:bottom w:val="none" w:sz="0" w:space="0" w:color="auto"/>
        <w:right w:val="none" w:sz="0" w:space="0" w:color="auto"/>
      </w:divBdr>
    </w:div>
    <w:div w:id="646056335">
      <w:bodyDiv w:val="1"/>
      <w:marLeft w:val="0"/>
      <w:marRight w:val="0"/>
      <w:marTop w:val="0"/>
      <w:marBottom w:val="0"/>
      <w:divBdr>
        <w:top w:val="none" w:sz="0" w:space="0" w:color="auto"/>
        <w:left w:val="none" w:sz="0" w:space="0" w:color="auto"/>
        <w:bottom w:val="none" w:sz="0" w:space="0" w:color="auto"/>
        <w:right w:val="none" w:sz="0" w:space="0" w:color="auto"/>
      </w:divBdr>
      <w:divsChild>
        <w:div w:id="516845662">
          <w:marLeft w:val="0"/>
          <w:marRight w:val="0"/>
          <w:marTop w:val="0"/>
          <w:marBottom w:val="0"/>
          <w:divBdr>
            <w:top w:val="none" w:sz="0" w:space="0" w:color="auto"/>
            <w:left w:val="none" w:sz="0" w:space="0" w:color="auto"/>
            <w:bottom w:val="none" w:sz="0" w:space="0" w:color="auto"/>
            <w:right w:val="none" w:sz="0" w:space="0" w:color="auto"/>
          </w:divBdr>
        </w:div>
        <w:div w:id="2087533983">
          <w:marLeft w:val="0"/>
          <w:marRight w:val="0"/>
          <w:marTop w:val="0"/>
          <w:marBottom w:val="0"/>
          <w:divBdr>
            <w:top w:val="none" w:sz="0" w:space="0" w:color="auto"/>
            <w:left w:val="none" w:sz="0" w:space="0" w:color="auto"/>
            <w:bottom w:val="none" w:sz="0" w:space="0" w:color="auto"/>
            <w:right w:val="none" w:sz="0" w:space="0" w:color="auto"/>
          </w:divBdr>
          <w:divsChild>
            <w:div w:id="17656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2181">
      <w:bodyDiv w:val="1"/>
      <w:marLeft w:val="0"/>
      <w:marRight w:val="0"/>
      <w:marTop w:val="0"/>
      <w:marBottom w:val="0"/>
      <w:divBdr>
        <w:top w:val="none" w:sz="0" w:space="0" w:color="auto"/>
        <w:left w:val="none" w:sz="0" w:space="0" w:color="auto"/>
        <w:bottom w:val="none" w:sz="0" w:space="0" w:color="auto"/>
        <w:right w:val="none" w:sz="0" w:space="0" w:color="auto"/>
      </w:divBdr>
    </w:div>
    <w:div w:id="649749273">
      <w:bodyDiv w:val="1"/>
      <w:marLeft w:val="0"/>
      <w:marRight w:val="0"/>
      <w:marTop w:val="0"/>
      <w:marBottom w:val="0"/>
      <w:divBdr>
        <w:top w:val="none" w:sz="0" w:space="0" w:color="auto"/>
        <w:left w:val="none" w:sz="0" w:space="0" w:color="auto"/>
        <w:bottom w:val="none" w:sz="0" w:space="0" w:color="auto"/>
        <w:right w:val="none" w:sz="0" w:space="0" w:color="auto"/>
      </w:divBdr>
    </w:div>
    <w:div w:id="650133545">
      <w:bodyDiv w:val="1"/>
      <w:marLeft w:val="0"/>
      <w:marRight w:val="0"/>
      <w:marTop w:val="0"/>
      <w:marBottom w:val="0"/>
      <w:divBdr>
        <w:top w:val="none" w:sz="0" w:space="0" w:color="auto"/>
        <w:left w:val="none" w:sz="0" w:space="0" w:color="auto"/>
        <w:bottom w:val="none" w:sz="0" w:space="0" w:color="auto"/>
        <w:right w:val="none" w:sz="0" w:space="0" w:color="auto"/>
      </w:divBdr>
      <w:divsChild>
        <w:div w:id="879627623">
          <w:marLeft w:val="0"/>
          <w:marRight w:val="0"/>
          <w:marTop w:val="0"/>
          <w:marBottom w:val="0"/>
          <w:divBdr>
            <w:top w:val="none" w:sz="0" w:space="0" w:color="auto"/>
            <w:left w:val="none" w:sz="0" w:space="0" w:color="auto"/>
            <w:bottom w:val="none" w:sz="0" w:space="0" w:color="auto"/>
            <w:right w:val="none" w:sz="0" w:space="0" w:color="auto"/>
          </w:divBdr>
        </w:div>
        <w:div w:id="1040203198">
          <w:marLeft w:val="0"/>
          <w:marRight w:val="0"/>
          <w:marTop w:val="0"/>
          <w:marBottom w:val="0"/>
          <w:divBdr>
            <w:top w:val="none" w:sz="0" w:space="0" w:color="auto"/>
            <w:left w:val="none" w:sz="0" w:space="0" w:color="auto"/>
            <w:bottom w:val="none" w:sz="0" w:space="0" w:color="auto"/>
            <w:right w:val="none" w:sz="0" w:space="0" w:color="auto"/>
          </w:divBdr>
        </w:div>
        <w:div w:id="841512242">
          <w:marLeft w:val="0"/>
          <w:marRight w:val="0"/>
          <w:marTop w:val="0"/>
          <w:marBottom w:val="0"/>
          <w:divBdr>
            <w:top w:val="none" w:sz="0" w:space="0" w:color="auto"/>
            <w:left w:val="none" w:sz="0" w:space="0" w:color="auto"/>
            <w:bottom w:val="none" w:sz="0" w:space="0" w:color="auto"/>
            <w:right w:val="none" w:sz="0" w:space="0" w:color="auto"/>
          </w:divBdr>
        </w:div>
        <w:div w:id="624891114">
          <w:marLeft w:val="0"/>
          <w:marRight w:val="0"/>
          <w:marTop w:val="0"/>
          <w:marBottom w:val="0"/>
          <w:divBdr>
            <w:top w:val="none" w:sz="0" w:space="0" w:color="auto"/>
            <w:left w:val="none" w:sz="0" w:space="0" w:color="auto"/>
            <w:bottom w:val="none" w:sz="0" w:space="0" w:color="auto"/>
            <w:right w:val="none" w:sz="0" w:space="0" w:color="auto"/>
          </w:divBdr>
        </w:div>
        <w:div w:id="1766464096">
          <w:marLeft w:val="0"/>
          <w:marRight w:val="0"/>
          <w:marTop w:val="0"/>
          <w:marBottom w:val="0"/>
          <w:divBdr>
            <w:top w:val="none" w:sz="0" w:space="0" w:color="auto"/>
            <w:left w:val="none" w:sz="0" w:space="0" w:color="auto"/>
            <w:bottom w:val="none" w:sz="0" w:space="0" w:color="auto"/>
            <w:right w:val="none" w:sz="0" w:space="0" w:color="auto"/>
          </w:divBdr>
        </w:div>
        <w:div w:id="1461726857">
          <w:marLeft w:val="0"/>
          <w:marRight w:val="0"/>
          <w:marTop w:val="0"/>
          <w:marBottom w:val="0"/>
          <w:divBdr>
            <w:top w:val="none" w:sz="0" w:space="0" w:color="auto"/>
            <w:left w:val="none" w:sz="0" w:space="0" w:color="auto"/>
            <w:bottom w:val="none" w:sz="0" w:space="0" w:color="auto"/>
            <w:right w:val="none" w:sz="0" w:space="0" w:color="auto"/>
          </w:divBdr>
        </w:div>
        <w:div w:id="1692102711">
          <w:marLeft w:val="0"/>
          <w:marRight w:val="0"/>
          <w:marTop w:val="0"/>
          <w:marBottom w:val="0"/>
          <w:divBdr>
            <w:top w:val="none" w:sz="0" w:space="0" w:color="auto"/>
            <w:left w:val="none" w:sz="0" w:space="0" w:color="auto"/>
            <w:bottom w:val="none" w:sz="0" w:space="0" w:color="auto"/>
            <w:right w:val="none" w:sz="0" w:space="0" w:color="auto"/>
          </w:divBdr>
        </w:div>
        <w:div w:id="669214730">
          <w:marLeft w:val="0"/>
          <w:marRight w:val="0"/>
          <w:marTop w:val="0"/>
          <w:marBottom w:val="0"/>
          <w:divBdr>
            <w:top w:val="none" w:sz="0" w:space="0" w:color="auto"/>
            <w:left w:val="none" w:sz="0" w:space="0" w:color="auto"/>
            <w:bottom w:val="none" w:sz="0" w:space="0" w:color="auto"/>
            <w:right w:val="none" w:sz="0" w:space="0" w:color="auto"/>
          </w:divBdr>
        </w:div>
        <w:div w:id="1991864605">
          <w:marLeft w:val="0"/>
          <w:marRight w:val="0"/>
          <w:marTop w:val="0"/>
          <w:marBottom w:val="0"/>
          <w:divBdr>
            <w:top w:val="none" w:sz="0" w:space="0" w:color="auto"/>
            <w:left w:val="none" w:sz="0" w:space="0" w:color="auto"/>
            <w:bottom w:val="none" w:sz="0" w:space="0" w:color="auto"/>
            <w:right w:val="none" w:sz="0" w:space="0" w:color="auto"/>
          </w:divBdr>
        </w:div>
        <w:div w:id="44567757">
          <w:marLeft w:val="0"/>
          <w:marRight w:val="0"/>
          <w:marTop w:val="0"/>
          <w:marBottom w:val="0"/>
          <w:divBdr>
            <w:top w:val="none" w:sz="0" w:space="0" w:color="auto"/>
            <w:left w:val="none" w:sz="0" w:space="0" w:color="auto"/>
            <w:bottom w:val="none" w:sz="0" w:space="0" w:color="auto"/>
            <w:right w:val="none" w:sz="0" w:space="0" w:color="auto"/>
          </w:divBdr>
        </w:div>
        <w:div w:id="542061797">
          <w:marLeft w:val="0"/>
          <w:marRight w:val="0"/>
          <w:marTop w:val="0"/>
          <w:marBottom w:val="0"/>
          <w:divBdr>
            <w:top w:val="none" w:sz="0" w:space="0" w:color="auto"/>
            <w:left w:val="none" w:sz="0" w:space="0" w:color="auto"/>
            <w:bottom w:val="none" w:sz="0" w:space="0" w:color="auto"/>
            <w:right w:val="none" w:sz="0" w:space="0" w:color="auto"/>
          </w:divBdr>
        </w:div>
        <w:div w:id="1505973704">
          <w:marLeft w:val="0"/>
          <w:marRight w:val="0"/>
          <w:marTop w:val="0"/>
          <w:marBottom w:val="0"/>
          <w:divBdr>
            <w:top w:val="none" w:sz="0" w:space="0" w:color="auto"/>
            <w:left w:val="none" w:sz="0" w:space="0" w:color="auto"/>
            <w:bottom w:val="none" w:sz="0" w:space="0" w:color="auto"/>
            <w:right w:val="none" w:sz="0" w:space="0" w:color="auto"/>
          </w:divBdr>
        </w:div>
        <w:div w:id="151680912">
          <w:marLeft w:val="0"/>
          <w:marRight w:val="0"/>
          <w:marTop w:val="0"/>
          <w:marBottom w:val="0"/>
          <w:divBdr>
            <w:top w:val="none" w:sz="0" w:space="0" w:color="auto"/>
            <w:left w:val="none" w:sz="0" w:space="0" w:color="auto"/>
            <w:bottom w:val="none" w:sz="0" w:space="0" w:color="auto"/>
            <w:right w:val="none" w:sz="0" w:space="0" w:color="auto"/>
          </w:divBdr>
        </w:div>
        <w:div w:id="28188808">
          <w:marLeft w:val="0"/>
          <w:marRight w:val="0"/>
          <w:marTop w:val="0"/>
          <w:marBottom w:val="0"/>
          <w:divBdr>
            <w:top w:val="none" w:sz="0" w:space="0" w:color="auto"/>
            <w:left w:val="none" w:sz="0" w:space="0" w:color="auto"/>
            <w:bottom w:val="none" w:sz="0" w:space="0" w:color="auto"/>
            <w:right w:val="none" w:sz="0" w:space="0" w:color="auto"/>
          </w:divBdr>
        </w:div>
        <w:div w:id="358700065">
          <w:marLeft w:val="0"/>
          <w:marRight w:val="0"/>
          <w:marTop w:val="0"/>
          <w:marBottom w:val="0"/>
          <w:divBdr>
            <w:top w:val="none" w:sz="0" w:space="0" w:color="auto"/>
            <w:left w:val="none" w:sz="0" w:space="0" w:color="auto"/>
            <w:bottom w:val="none" w:sz="0" w:space="0" w:color="auto"/>
            <w:right w:val="none" w:sz="0" w:space="0" w:color="auto"/>
          </w:divBdr>
        </w:div>
        <w:div w:id="69357115">
          <w:marLeft w:val="0"/>
          <w:marRight w:val="0"/>
          <w:marTop w:val="0"/>
          <w:marBottom w:val="0"/>
          <w:divBdr>
            <w:top w:val="none" w:sz="0" w:space="0" w:color="auto"/>
            <w:left w:val="none" w:sz="0" w:space="0" w:color="auto"/>
            <w:bottom w:val="none" w:sz="0" w:space="0" w:color="auto"/>
            <w:right w:val="none" w:sz="0" w:space="0" w:color="auto"/>
          </w:divBdr>
        </w:div>
        <w:div w:id="1572883417">
          <w:marLeft w:val="0"/>
          <w:marRight w:val="0"/>
          <w:marTop w:val="0"/>
          <w:marBottom w:val="0"/>
          <w:divBdr>
            <w:top w:val="none" w:sz="0" w:space="0" w:color="auto"/>
            <w:left w:val="none" w:sz="0" w:space="0" w:color="auto"/>
            <w:bottom w:val="none" w:sz="0" w:space="0" w:color="auto"/>
            <w:right w:val="none" w:sz="0" w:space="0" w:color="auto"/>
          </w:divBdr>
        </w:div>
      </w:divsChild>
    </w:div>
    <w:div w:id="650523996">
      <w:bodyDiv w:val="1"/>
      <w:marLeft w:val="0"/>
      <w:marRight w:val="0"/>
      <w:marTop w:val="0"/>
      <w:marBottom w:val="0"/>
      <w:divBdr>
        <w:top w:val="none" w:sz="0" w:space="0" w:color="auto"/>
        <w:left w:val="none" w:sz="0" w:space="0" w:color="auto"/>
        <w:bottom w:val="none" w:sz="0" w:space="0" w:color="auto"/>
        <w:right w:val="none" w:sz="0" w:space="0" w:color="auto"/>
      </w:divBdr>
    </w:div>
    <w:div w:id="652030135">
      <w:bodyDiv w:val="1"/>
      <w:marLeft w:val="0"/>
      <w:marRight w:val="0"/>
      <w:marTop w:val="0"/>
      <w:marBottom w:val="0"/>
      <w:divBdr>
        <w:top w:val="none" w:sz="0" w:space="0" w:color="auto"/>
        <w:left w:val="none" w:sz="0" w:space="0" w:color="auto"/>
        <w:bottom w:val="none" w:sz="0" w:space="0" w:color="auto"/>
        <w:right w:val="none" w:sz="0" w:space="0" w:color="auto"/>
      </w:divBdr>
    </w:div>
    <w:div w:id="653340337">
      <w:bodyDiv w:val="1"/>
      <w:marLeft w:val="0"/>
      <w:marRight w:val="0"/>
      <w:marTop w:val="0"/>
      <w:marBottom w:val="0"/>
      <w:divBdr>
        <w:top w:val="none" w:sz="0" w:space="0" w:color="auto"/>
        <w:left w:val="none" w:sz="0" w:space="0" w:color="auto"/>
        <w:bottom w:val="none" w:sz="0" w:space="0" w:color="auto"/>
        <w:right w:val="none" w:sz="0" w:space="0" w:color="auto"/>
      </w:divBdr>
    </w:div>
    <w:div w:id="653532930">
      <w:bodyDiv w:val="1"/>
      <w:marLeft w:val="0"/>
      <w:marRight w:val="0"/>
      <w:marTop w:val="0"/>
      <w:marBottom w:val="0"/>
      <w:divBdr>
        <w:top w:val="none" w:sz="0" w:space="0" w:color="auto"/>
        <w:left w:val="none" w:sz="0" w:space="0" w:color="auto"/>
        <w:bottom w:val="none" w:sz="0" w:space="0" w:color="auto"/>
        <w:right w:val="none" w:sz="0" w:space="0" w:color="auto"/>
      </w:divBdr>
    </w:div>
    <w:div w:id="653680948">
      <w:bodyDiv w:val="1"/>
      <w:marLeft w:val="0"/>
      <w:marRight w:val="0"/>
      <w:marTop w:val="0"/>
      <w:marBottom w:val="0"/>
      <w:divBdr>
        <w:top w:val="none" w:sz="0" w:space="0" w:color="auto"/>
        <w:left w:val="none" w:sz="0" w:space="0" w:color="auto"/>
        <w:bottom w:val="none" w:sz="0" w:space="0" w:color="auto"/>
        <w:right w:val="none" w:sz="0" w:space="0" w:color="auto"/>
      </w:divBdr>
    </w:div>
    <w:div w:id="654914015">
      <w:bodyDiv w:val="1"/>
      <w:marLeft w:val="0"/>
      <w:marRight w:val="0"/>
      <w:marTop w:val="0"/>
      <w:marBottom w:val="0"/>
      <w:divBdr>
        <w:top w:val="none" w:sz="0" w:space="0" w:color="auto"/>
        <w:left w:val="none" w:sz="0" w:space="0" w:color="auto"/>
        <w:bottom w:val="none" w:sz="0" w:space="0" w:color="auto"/>
        <w:right w:val="none" w:sz="0" w:space="0" w:color="auto"/>
      </w:divBdr>
    </w:div>
    <w:div w:id="656375772">
      <w:bodyDiv w:val="1"/>
      <w:marLeft w:val="0"/>
      <w:marRight w:val="0"/>
      <w:marTop w:val="0"/>
      <w:marBottom w:val="0"/>
      <w:divBdr>
        <w:top w:val="none" w:sz="0" w:space="0" w:color="auto"/>
        <w:left w:val="none" w:sz="0" w:space="0" w:color="auto"/>
        <w:bottom w:val="none" w:sz="0" w:space="0" w:color="auto"/>
        <w:right w:val="none" w:sz="0" w:space="0" w:color="auto"/>
      </w:divBdr>
    </w:div>
    <w:div w:id="658578865">
      <w:bodyDiv w:val="1"/>
      <w:marLeft w:val="0"/>
      <w:marRight w:val="0"/>
      <w:marTop w:val="0"/>
      <w:marBottom w:val="0"/>
      <w:divBdr>
        <w:top w:val="none" w:sz="0" w:space="0" w:color="auto"/>
        <w:left w:val="none" w:sz="0" w:space="0" w:color="auto"/>
        <w:bottom w:val="none" w:sz="0" w:space="0" w:color="auto"/>
        <w:right w:val="none" w:sz="0" w:space="0" w:color="auto"/>
      </w:divBdr>
      <w:divsChild>
        <w:div w:id="1681008853">
          <w:marLeft w:val="0"/>
          <w:marRight w:val="0"/>
          <w:marTop w:val="0"/>
          <w:marBottom w:val="0"/>
          <w:divBdr>
            <w:top w:val="none" w:sz="0" w:space="0" w:color="auto"/>
            <w:left w:val="none" w:sz="0" w:space="0" w:color="auto"/>
            <w:bottom w:val="none" w:sz="0" w:space="0" w:color="auto"/>
            <w:right w:val="none" w:sz="0" w:space="0" w:color="auto"/>
          </w:divBdr>
        </w:div>
        <w:div w:id="113061048">
          <w:marLeft w:val="0"/>
          <w:marRight w:val="0"/>
          <w:marTop w:val="0"/>
          <w:marBottom w:val="0"/>
          <w:divBdr>
            <w:top w:val="none" w:sz="0" w:space="0" w:color="auto"/>
            <w:left w:val="none" w:sz="0" w:space="0" w:color="auto"/>
            <w:bottom w:val="none" w:sz="0" w:space="0" w:color="auto"/>
            <w:right w:val="none" w:sz="0" w:space="0" w:color="auto"/>
          </w:divBdr>
        </w:div>
        <w:div w:id="755904052">
          <w:marLeft w:val="0"/>
          <w:marRight w:val="0"/>
          <w:marTop w:val="0"/>
          <w:marBottom w:val="0"/>
          <w:divBdr>
            <w:top w:val="none" w:sz="0" w:space="0" w:color="auto"/>
            <w:left w:val="none" w:sz="0" w:space="0" w:color="auto"/>
            <w:bottom w:val="none" w:sz="0" w:space="0" w:color="auto"/>
            <w:right w:val="none" w:sz="0" w:space="0" w:color="auto"/>
          </w:divBdr>
        </w:div>
      </w:divsChild>
    </w:div>
    <w:div w:id="659428181">
      <w:bodyDiv w:val="1"/>
      <w:marLeft w:val="0"/>
      <w:marRight w:val="0"/>
      <w:marTop w:val="0"/>
      <w:marBottom w:val="0"/>
      <w:divBdr>
        <w:top w:val="none" w:sz="0" w:space="0" w:color="auto"/>
        <w:left w:val="none" w:sz="0" w:space="0" w:color="auto"/>
        <w:bottom w:val="none" w:sz="0" w:space="0" w:color="auto"/>
        <w:right w:val="none" w:sz="0" w:space="0" w:color="auto"/>
      </w:divBdr>
    </w:div>
    <w:div w:id="664629632">
      <w:bodyDiv w:val="1"/>
      <w:marLeft w:val="0"/>
      <w:marRight w:val="0"/>
      <w:marTop w:val="0"/>
      <w:marBottom w:val="0"/>
      <w:divBdr>
        <w:top w:val="none" w:sz="0" w:space="0" w:color="auto"/>
        <w:left w:val="none" w:sz="0" w:space="0" w:color="auto"/>
        <w:bottom w:val="none" w:sz="0" w:space="0" w:color="auto"/>
        <w:right w:val="none" w:sz="0" w:space="0" w:color="auto"/>
      </w:divBdr>
    </w:div>
    <w:div w:id="665477500">
      <w:bodyDiv w:val="1"/>
      <w:marLeft w:val="0"/>
      <w:marRight w:val="0"/>
      <w:marTop w:val="0"/>
      <w:marBottom w:val="0"/>
      <w:divBdr>
        <w:top w:val="none" w:sz="0" w:space="0" w:color="auto"/>
        <w:left w:val="none" w:sz="0" w:space="0" w:color="auto"/>
        <w:bottom w:val="none" w:sz="0" w:space="0" w:color="auto"/>
        <w:right w:val="none" w:sz="0" w:space="0" w:color="auto"/>
      </w:divBdr>
    </w:div>
    <w:div w:id="668558382">
      <w:bodyDiv w:val="1"/>
      <w:marLeft w:val="0"/>
      <w:marRight w:val="0"/>
      <w:marTop w:val="0"/>
      <w:marBottom w:val="0"/>
      <w:divBdr>
        <w:top w:val="none" w:sz="0" w:space="0" w:color="auto"/>
        <w:left w:val="none" w:sz="0" w:space="0" w:color="auto"/>
        <w:bottom w:val="none" w:sz="0" w:space="0" w:color="auto"/>
        <w:right w:val="none" w:sz="0" w:space="0" w:color="auto"/>
      </w:divBdr>
    </w:div>
    <w:div w:id="669217119">
      <w:bodyDiv w:val="1"/>
      <w:marLeft w:val="0"/>
      <w:marRight w:val="0"/>
      <w:marTop w:val="0"/>
      <w:marBottom w:val="0"/>
      <w:divBdr>
        <w:top w:val="none" w:sz="0" w:space="0" w:color="auto"/>
        <w:left w:val="none" w:sz="0" w:space="0" w:color="auto"/>
        <w:bottom w:val="none" w:sz="0" w:space="0" w:color="auto"/>
        <w:right w:val="none" w:sz="0" w:space="0" w:color="auto"/>
      </w:divBdr>
    </w:div>
    <w:div w:id="670328464">
      <w:bodyDiv w:val="1"/>
      <w:marLeft w:val="0"/>
      <w:marRight w:val="0"/>
      <w:marTop w:val="0"/>
      <w:marBottom w:val="0"/>
      <w:divBdr>
        <w:top w:val="none" w:sz="0" w:space="0" w:color="auto"/>
        <w:left w:val="none" w:sz="0" w:space="0" w:color="auto"/>
        <w:bottom w:val="none" w:sz="0" w:space="0" w:color="auto"/>
        <w:right w:val="none" w:sz="0" w:space="0" w:color="auto"/>
      </w:divBdr>
      <w:divsChild>
        <w:div w:id="1523670206">
          <w:marLeft w:val="0"/>
          <w:marRight w:val="0"/>
          <w:marTop w:val="0"/>
          <w:marBottom w:val="0"/>
          <w:divBdr>
            <w:top w:val="none" w:sz="0" w:space="0" w:color="auto"/>
            <w:left w:val="none" w:sz="0" w:space="0" w:color="auto"/>
            <w:bottom w:val="none" w:sz="0" w:space="0" w:color="auto"/>
            <w:right w:val="none" w:sz="0" w:space="0" w:color="auto"/>
          </w:divBdr>
          <w:divsChild>
            <w:div w:id="577135722">
              <w:marLeft w:val="0"/>
              <w:marRight w:val="0"/>
              <w:marTop w:val="0"/>
              <w:marBottom w:val="0"/>
              <w:divBdr>
                <w:top w:val="none" w:sz="0" w:space="0" w:color="auto"/>
                <w:left w:val="none" w:sz="0" w:space="0" w:color="auto"/>
                <w:bottom w:val="none" w:sz="0" w:space="0" w:color="auto"/>
                <w:right w:val="none" w:sz="0" w:space="0" w:color="auto"/>
              </w:divBdr>
            </w:div>
          </w:divsChild>
        </w:div>
        <w:div w:id="1498376375">
          <w:marLeft w:val="0"/>
          <w:marRight w:val="0"/>
          <w:marTop w:val="240"/>
          <w:marBottom w:val="0"/>
          <w:divBdr>
            <w:top w:val="none" w:sz="0" w:space="0" w:color="auto"/>
            <w:left w:val="none" w:sz="0" w:space="0" w:color="auto"/>
            <w:bottom w:val="none" w:sz="0" w:space="0" w:color="auto"/>
            <w:right w:val="none" w:sz="0" w:space="0" w:color="auto"/>
          </w:divBdr>
          <w:divsChild>
            <w:div w:id="1835486779">
              <w:marLeft w:val="0"/>
              <w:marRight w:val="0"/>
              <w:marTop w:val="0"/>
              <w:marBottom w:val="0"/>
              <w:divBdr>
                <w:top w:val="none" w:sz="0" w:space="0" w:color="auto"/>
                <w:left w:val="none" w:sz="0" w:space="0" w:color="auto"/>
                <w:bottom w:val="none" w:sz="0" w:space="0" w:color="auto"/>
                <w:right w:val="none" w:sz="0" w:space="0" w:color="auto"/>
              </w:divBdr>
              <w:divsChild>
                <w:div w:id="656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53">
          <w:marLeft w:val="0"/>
          <w:marRight w:val="0"/>
          <w:marTop w:val="240"/>
          <w:marBottom w:val="0"/>
          <w:divBdr>
            <w:top w:val="none" w:sz="0" w:space="0" w:color="auto"/>
            <w:left w:val="none" w:sz="0" w:space="0" w:color="auto"/>
            <w:bottom w:val="none" w:sz="0" w:space="0" w:color="auto"/>
            <w:right w:val="none" w:sz="0" w:space="0" w:color="auto"/>
          </w:divBdr>
          <w:divsChild>
            <w:div w:id="1331787951">
              <w:marLeft w:val="0"/>
              <w:marRight w:val="0"/>
              <w:marTop w:val="0"/>
              <w:marBottom w:val="0"/>
              <w:divBdr>
                <w:top w:val="none" w:sz="0" w:space="0" w:color="auto"/>
                <w:left w:val="none" w:sz="0" w:space="0" w:color="auto"/>
                <w:bottom w:val="none" w:sz="0" w:space="0" w:color="auto"/>
                <w:right w:val="none" w:sz="0" w:space="0" w:color="auto"/>
              </w:divBdr>
              <w:divsChild>
                <w:div w:id="446776180">
                  <w:marLeft w:val="0"/>
                  <w:marRight w:val="0"/>
                  <w:marTop w:val="0"/>
                  <w:marBottom w:val="0"/>
                  <w:divBdr>
                    <w:top w:val="none" w:sz="0" w:space="0" w:color="auto"/>
                    <w:left w:val="none" w:sz="0" w:space="0" w:color="auto"/>
                    <w:bottom w:val="none" w:sz="0" w:space="0" w:color="auto"/>
                    <w:right w:val="none" w:sz="0" w:space="0" w:color="auto"/>
                  </w:divBdr>
                  <w:divsChild>
                    <w:div w:id="1477723419">
                      <w:marLeft w:val="0"/>
                      <w:marRight w:val="0"/>
                      <w:marTop w:val="0"/>
                      <w:marBottom w:val="0"/>
                      <w:divBdr>
                        <w:top w:val="none" w:sz="0" w:space="0" w:color="auto"/>
                        <w:left w:val="none" w:sz="0" w:space="0" w:color="auto"/>
                        <w:bottom w:val="none" w:sz="0" w:space="0" w:color="auto"/>
                        <w:right w:val="none" w:sz="0" w:space="0" w:color="auto"/>
                      </w:divBdr>
                    </w:div>
                    <w:div w:id="6797466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0645060">
      <w:bodyDiv w:val="1"/>
      <w:marLeft w:val="0"/>
      <w:marRight w:val="0"/>
      <w:marTop w:val="0"/>
      <w:marBottom w:val="0"/>
      <w:divBdr>
        <w:top w:val="none" w:sz="0" w:space="0" w:color="auto"/>
        <w:left w:val="none" w:sz="0" w:space="0" w:color="auto"/>
        <w:bottom w:val="none" w:sz="0" w:space="0" w:color="auto"/>
        <w:right w:val="none" w:sz="0" w:space="0" w:color="auto"/>
      </w:divBdr>
      <w:divsChild>
        <w:div w:id="1005085250">
          <w:marLeft w:val="0"/>
          <w:marRight w:val="0"/>
          <w:marTop w:val="0"/>
          <w:marBottom w:val="0"/>
          <w:divBdr>
            <w:top w:val="none" w:sz="0" w:space="0" w:color="auto"/>
            <w:left w:val="none" w:sz="0" w:space="0" w:color="auto"/>
            <w:bottom w:val="none" w:sz="0" w:space="0" w:color="auto"/>
            <w:right w:val="none" w:sz="0" w:space="0" w:color="auto"/>
          </w:divBdr>
        </w:div>
        <w:div w:id="752236771">
          <w:marLeft w:val="0"/>
          <w:marRight w:val="0"/>
          <w:marTop w:val="0"/>
          <w:marBottom w:val="0"/>
          <w:divBdr>
            <w:top w:val="none" w:sz="0" w:space="0" w:color="auto"/>
            <w:left w:val="none" w:sz="0" w:space="0" w:color="auto"/>
            <w:bottom w:val="none" w:sz="0" w:space="0" w:color="auto"/>
            <w:right w:val="none" w:sz="0" w:space="0" w:color="auto"/>
          </w:divBdr>
        </w:div>
        <w:div w:id="1999648888">
          <w:marLeft w:val="0"/>
          <w:marRight w:val="0"/>
          <w:marTop w:val="0"/>
          <w:marBottom w:val="0"/>
          <w:divBdr>
            <w:top w:val="none" w:sz="0" w:space="0" w:color="auto"/>
            <w:left w:val="none" w:sz="0" w:space="0" w:color="auto"/>
            <w:bottom w:val="none" w:sz="0" w:space="0" w:color="auto"/>
            <w:right w:val="none" w:sz="0" w:space="0" w:color="auto"/>
          </w:divBdr>
        </w:div>
        <w:div w:id="1706829986">
          <w:marLeft w:val="0"/>
          <w:marRight w:val="0"/>
          <w:marTop w:val="0"/>
          <w:marBottom w:val="0"/>
          <w:divBdr>
            <w:top w:val="none" w:sz="0" w:space="0" w:color="auto"/>
            <w:left w:val="none" w:sz="0" w:space="0" w:color="auto"/>
            <w:bottom w:val="none" w:sz="0" w:space="0" w:color="auto"/>
            <w:right w:val="none" w:sz="0" w:space="0" w:color="auto"/>
          </w:divBdr>
        </w:div>
        <w:div w:id="1413623917">
          <w:marLeft w:val="0"/>
          <w:marRight w:val="0"/>
          <w:marTop w:val="0"/>
          <w:marBottom w:val="0"/>
          <w:divBdr>
            <w:top w:val="none" w:sz="0" w:space="0" w:color="auto"/>
            <w:left w:val="none" w:sz="0" w:space="0" w:color="auto"/>
            <w:bottom w:val="none" w:sz="0" w:space="0" w:color="auto"/>
            <w:right w:val="none" w:sz="0" w:space="0" w:color="auto"/>
          </w:divBdr>
        </w:div>
        <w:div w:id="1660307155">
          <w:marLeft w:val="0"/>
          <w:marRight w:val="0"/>
          <w:marTop w:val="0"/>
          <w:marBottom w:val="0"/>
          <w:divBdr>
            <w:top w:val="none" w:sz="0" w:space="0" w:color="auto"/>
            <w:left w:val="none" w:sz="0" w:space="0" w:color="auto"/>
            <w:bottom w:val="none" w:sz="0" w:space="0" w:color="auto"/>
            <w:right w:val="none" w:sz="0" w:space="0" w:color="auto"/>
          </w:divBdr>
        </w:div>
        <w:div w:id="644089279">
          <w:marLeft w:val="0"/>
          <w:marRight w:val="0"/>
          <w:marTop w:val="0"/>
          <w:marBottom w:val="0"/>
          <w:divBdr>
            <w:top w:val="none" w:sz="0" w:space="0" w:color="auto"/>
            <w:left w:val="none" w:sz="0" w:space="0" w:color="auto"/>
            <w:bottom w:val="none" w:sz="0" w:space="0" w:color="auto"/>
            <w:right w:val="none" w:sz="0" w:space="0" w:color="auto"/>
          </w:divBdr>
        </w:div>
        <w:div w:id="1915310432">
          <w:marLeft w:val="0"/>
          <w:marRight w:val="0"/>
          <w:marTop w:val="0"/>
          <w:marBottom w:val="0"/>
          <w:divBdr>
            <w:top w:val="none" w:sz="0" w:space="0" w:color="auto"/>
            <w:left w:val="none" w:sz="0" w:space="0" w:color="auto"/>
            <w:bottom w:val="none" w:sz="0" w:space="0" w:color="auto"/>
            <w:right w:val="none" w:sz="0" w:space="0" w:color="auto"/>
          </w:divBdr>
        </w:div>
        <w:div w:id="1635912573">
          <w:marLeft w:val="0"/>
          <w:marRight w:val="0"/>
          <w:marTop w:val="0"/>
          <w:marBottom w:val="0"/>
          <w:divBdr>
            <w:top w:val="none" w:sz="0" w:space="0" w:color="auto"/>
            <w:left w:val="none" w:sz="0" w:space="0" w:color="auto"/>
            <w:bottom w:val="none" w:sz="0" w:space="0" w:color="auto"/>
            <w:right w:val="none" w:sz="0" w:space="0" w:color="auto"/>
          </w:divBdr>
        </w:div>
        <w:div w:id="1407142227">
          <w:marLeft w:val="0"/>
          <w:marRight w:val="0"/>
          <w:marTop w:val="0"/>
          <w:marBottom w:val="0"/>
          <w:divBdr>
            <w:top w:val="none" w:sz="0" w:space="0" w:color="auto"/>
            <w:left w:val="none" w:sz="0" w:space="0" w:color="auto"/>
            <w:bottom w:val="none" w:sz="0" w:space="0" w:color="auto"/>
            <w:right w:val="none" w:sz="0" w:space="0" w:color="auto"/>
          </w:divBdr>
        </w:div>
        <w:div w:id="317808857">
          <w:marLeft w:val="0"/>
          <w:marRight w:val="0"/>
          <w:marTop w:val="0"/>
          <w:marBottom w:val="0"/>
          <w:divBdr>
            <w:top w:val="none" w:sz="0" w:space="0" w:color="auto"/>
            <w:left w:val="none" w:sz="0" w:space="0" w:color="auto"/>
            <w:bottom w:val="none" w:sz="0" w:space="0" w:color="auto"/>
            <w:right w:val="none" w:sz="0" w:space="0" w:color="auto"/>
          </w:divBdr>
        </w:div>
      </w:divsChild>
    </w:div>
    <w:div w:id="670647357">
      <w:bodyDiv w:val="1"/>
      <w:marLeft w:val="0"/>
      <w:marRight w:val="0"/>
      <w:marTop w:val="0"/>
      <w:marBottom w:val="0"/>
      <w:divBdr>
        <w:top w:val="none" w:sz="0" w:space="0" w:color="auto"/>
        <w:left w:val="none" w:sz="0" w:space="0" w:color="auto"/>
        <w:bottom w:val="none" w:sz="0" w:space="0" w:color="auto"/>
        <w:right w:val="none" w:sz="0" w:space="0" w:color="auto"/>
      </w:divBdr>
    </w:div>
    <w:div w:id="671303091">
      <w:bodyDiv w:val="1"/>
      <w:marLeft w:val="0"/>
      <w:marRight w:val="0"/>
      <w:marTop w:val="0"/>
      <w:marBottom w:val="0"/>
      <w:divBdr>
        <w:top w:val="none" w:sz="0" w:space="0" w:color="auto"/>
        <w:left w:val="none" w:sz="0" w:space="0" w:color="auto"/>
        <w:bottom w:val="none" w:sz="0" w:space="0" w:color="auto"/>
        <w:right w:val="none" w:sz="0" w:space="0" w:color="auto"/>
      </w:divBdr>
    </w:div>
    <w:div w:id="671566518">
      <w:bodyDiv w:val="1"/>
      <w:marLeft w:val="0"/>
      <w:marRight w:val="0"/>
      <w:marTop w:val="0"/>
      <w:marBottom w:val="0"/>
      <w:divBdr>
        <w:top w:val="none" w:sz="0" w:space="0" w:color="auto"/>
        <w:left w:val="none" w:sz="0" w:space="0" w:color="auto"/>
        <w:bottom w:val="none" w:sz="0" w:space="0" w:color="auto"/>
        <w:right w:val="none" w:sz="0" w:space="0" w:color="auto"/>
      </w:divBdr>
    </w:div>
    <w:div w:id="673805299">
      <w:bodyDiv w:val="1"/>
      <w:marLeft w:val="0"/>
      <w:marRight w:val="0"/>
      <w:marTop w:val="0"/>
      <w:marBottom w:val="0"/>
      <w:divBdr>
        <w:top w:val="none" w:sz="0" w:space="0" w:color="auto"/>
        <w:left w:val="none" w:sz="0" w:space="0" w:color="auto"/>
        <w:bottom w:val="none" w:sz="0" w:space="0" w:color="auto"/>
        <w:right w:val="none" w:sz="0" w:space="0" w:color="auto"/>
      </w:divBdr>
      <w:divsChild>
        <w:div w:id="1876230532">
          <w:marLeft w:val="0"/>
          <w:marRight w:val="0"/>
          <w:marTop w:val="0"/>
          <w:marBottom w:val="0"/>
          <w:divBdr>
            <w:top w:val="none" w:sz="0" w:space="0" w:color="auto"/>
            <w:left w:val="none" w:sz="0" w:space="0" w:color="auto"/>
            <w:bottom w:val="none" w:sz="0" w:space="0" w:color="auto"/>
            <w:right w:val="none" w:sz="0" w:space="0" w:color="auto"/>
          </w:divBdr>
        </w:div>
      </w:divsChild>
    </w:div>
    <w:div w:id="674380566">
      <w:bodyDiv w:val="1"/>
      <w:marLeft w:val="0"/>
      <w:marRight w:val="0"/>
      <w:marTop w:val="0"/>
      <w:marBottom w:val="0"/>
      <w:divBdr>
        <w:top w:val="none" w:sz="0" w:space="0" w:color="auto"/>
        <w:left w:val="none" w:sz="0" w:space="0" w:color="auto"/>
        <w:bottom w:val="none" w:sz="0" w:space="0" w:color="auto"/>
        <w:right w:val="none" w:sz="0" w:space="0" w:color="auto"/>
      </w:divBdr>
    </w:div>
    <w:div w:id="674457391">
      <w:bodyDiv w:val="1"/>
      <w:marLeft w:val="0"/>
      <w:marRight w:val="0"/>
      <w:marTop w:val="0"/>
      <w:marBottom w:val="0"/>
      <w:divBdr>
        <w:top w:val="none" w:sz="0" w:space="0" w:color="auto"/>
        <w:left w:val="none" w:sz="0" w:space="0" w:color="auto"/>
        <w:bottom w:val="none" w:sz="0" w:space="0" w:color="auto"/>
        <w:right w:val="none" w:sz="0" w:space="0" w:color="auto"/>
      </w:divBdr>
      <w:divsChild>
        <w:div w:id="63378154">
          <w:marLeft w:val="0"/>
          <w:marRight w:val="0"/>
          <w:marTop w:val="0"/>
          <w:marBottom w:val="0"/>
          <w:divBdr>
            <w:top w:val="none" w:sz="0" w:space="0" w:color="auto"/>
            <w:left w:val="none" w:sz="0" w:space="0" w:color="auto"/>
            <w:bottom w:val="none" w:sz="0" w:space="0" w:color="auto"/>
            <w:right w:val="none" w:sz="0" w:space="0" w:color="auto"/>
          </w:divBdr>
          <w:divsChild>
            <w:div w:id="1141926269">
              <w:marLeft w:val="480"/>
              <w:marRight w:val="480"/>
              <w:marTop w:val="240"/>
              <w:marBottom w:val="0"/>
              <w:divBdr>
                <w:top w:val="none" w:sz="0" w:space="0" w:color="auto"/>
                <w:left w:val="none" w:sz="0" w:space="0" w:color="auto"/>
                <w:bottom w:val="none" w:sz="0" w:space="0" w:color="auto"/>
                <w:right w:val="none" w:sz="0" w:space="0" w:color="auto"/>
              </w:divBdr>
              <w:divsChild>
                <w:div w:id="1864858788">
                  <w:marLeft w:val="0"/>
                  <w:marRight w:val="0"/>
                  <w:marTop w:val="0"/>
                  <w:marBottom w:val="0"/>
                  <w:divBdr>
                    <w:top w:val="none" w:sz="0" w:space="0" w:color="auto"/>
                    <w:left w:val="none" w:sz="0" w:space="0" w:color="auto"/>
                    <w:bottom w:val="none" w:sz="0" w:space="0" w:color="auto"/>
                    <w:right w:val="none" w:sz="0" w:space="0" w:color="auto"/>
                  </w:divBdr>
                  <w:divsChild>
                    <w:div w:id="151215467">
                      <w:marLeft w:val="0"/>
                      <w:marRight w:val="0"/>
                      <w:marTop w:val="0"/>
                      <w:marBottom w:val="0"/>
                      <w:divBdr>
                        <w:top w:val="none" w:sz="0" w:space="0" w:color="auto"/>
                        <w:left w:val="none" w:sz="0" w:space="0" w:color="auto"/>
                        <w:bottom w:val="none" w:sz="0" w:space="0" w:color="auto"/>
                        <w:right w:val="none" w:sz="0" w:space="0" w:color="auto"/>
                      </w:divBdr>
                      <w:divsChild>
                        <w:div w:id="1520729804">
                          <w:marLeft w:val="0"/>
                          <w:marRight w:val="0"/>
                          <w:marTop w:val="0"/>
                          <w:marBottom w:val="0"/>
                          <w:divBdr>
                            <w:top w:val="none" w:sz="0" w:space="0" w:color="auto"/>
                            <w:left w:val="none" w:sz="0" w:space="0" w:color="auto"/>
                            <w:bottom w:val="none" w:sz="0" w:space="0" w:color="auto"/>
                            <w:right w:val="none" w:sz="0" w:space="0" w:color="auto"/>
                          </w:divBdr>
                          <w:divsChild>
                            <w:div w:id="194462801">
                              <w:marLeft w:val="0"/>
                              <w:marRight w:val="0"/>
                              <w:marTop w:val="240"/>
                              <w:marBottom w:val="0"/>
                              <w:divBdr>
                                <w:top w:val="none" w:sz="0" w:space="0" w:color="auto"/>
                                <w:left w:val="none" w:sz="0" w:space="0" w:color="auto"/>
                                <w:bottom w:val="none" w:sz="0" w:space="0" w:color="auto"/>
                                <w:right w:val="none" w:sz="0" w:space="0" w:color="auto"/>
                              </w:divBdr>
                              <w:divsChild>
                                <w:div w:id="1888685891">
                                  <w:marLeft w:val="0"/>
                                  <w:marRight w:val="0"/>
                                  <w:marTop w:val="0"/>
                                  <w:marBottom w:val="0"/>
                                  <w:divBdr>
                                    <w:top w:val="none" w:sz="0" w:space="0" w:color="auto"/>
                                    <w:left w:val="none" w:sz="0" w:space="0" w:color="auto"/>
                                    <w:bottom w:val="none" w:sz="0" w:space="0" w:color="auto"/>
                                    <w:right w:val="none" w:sz="0" w:space="0" w:color="auto"/>
                                  </w:divBdr>
                                  <w:divsChild>
                                    <w:div w:id="2121215082">
                                      <w:marLeft w:val="0"/>
                                      <w:marRight w:val="0"/>
                                      <w:marTop w:val="0"/>
                                      <w:marBottom w:val="0"/>
                                      <w:divBdr>
                                        <w:top w:val="none" w:sz="0" w:space="0" w:color="auto"/>
                                        <w:left w:val="none" w:sz="0" w:space="0" w:color="auto"/>
                                        <w:bottom w:val="none" w:sz="0" w:space="0" w:color="auto"/>
                                        <w:right w:val="none" w:sz="0" w:space="0" w:color="auto"/>
                                      </w:divBdr>
                                      <w:divsChild>
                                        <w:div w:id="5616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753">
                              <w:marLeft w:val="0"/>
                              <w:marRight w:val="0"/>
                              <w:marTop w:val="240"/>
                              <w:marBottom w:val="0"/>
                              <w:divBdr>
                                <w:top w:val="none" w:sz="0" w:space="0" w:color="auto"/>
                                <w:left w:val="none" w:sz="0" w:space="0" w:color="auto"/>
                                <w:bottom w:val="none" w:sz="0" w:space="0" w:color="auto"/>
                                <w:right w:val="none" w:sz="0" w:space="0" w:color="auto"/>
                              </w:divBdr>
                              <w:divsChild>
                                <w:div w:id="682973394">
                                  <w:marLeft w:val="0"/>
                                  <w:marRight w:val="0"/>
                                  <w:marTop w:val="0"/>
                                  <w:marBottom w:val="0"/>
                                  <w:divBdr>
                                    <w:top w:val="none" w:sz="0" w:space="0" w:color="auto"/>
                                    <w:left w:val="none" w:sz="0" w:space="0" w:color="auto"/>
                                    <w:bottom w:val="none" w:sz="0" w:space="0" w:color="auto"/>
                                    <w:right w:val="none" w:sz="0" w:space="0" w:color="auto"/>
                                  </w:divBdr>
                                  <w:divsChild>
                                    <w:div w:id="95057936">
                                      <w:marLeft w:val="0"/>
                                      <w:marRight w:val="0"/>
                                      <w:marTop w:val="0"/>
                                      <w:marBottom w:val="0"/>
                                      <w:divBdr>
                                        <w:top w:val="none" w:sz="0" w:space="0" w:color="auto"/>
                                        <w:left w:val="none" w:sz="0" w:space="0" w:color="auto"/>
                                        <w:bottom w:val="none" w:sz="0" w:space="0" w:color="auto"/>
                                        <w:right w:val="none" w:sz="0" w:space="0" w:color="auto"/>
                                      </w:divBdr>
                                      <w:divsChild>
                                        <w:div w:id="1776513691">
                                          <w:marLeft w:val="0"/>
                                          <w:marRight w:val="0"/>
                                          <w:marTop w:val="0"/>
                                          <w:marBottom w:val="0"/>
                                          <w:divBdr>
                                            <w:top w:val="none" w:sz="0" w:space="0" w:color="auto"/>
                                            <w:left w:val="none" w:sz="0" w:space="0" w:color="auto"/>
                                            <w:bottom w:val="none" w:sz="0" w:space="0" w:color="auto"/>
                                            <w:right w:val="none" w:sz="0" w:space="0" w:color="auto"/>
                                          </w:divBdr>
                                        </w:div>
                                        <w:div w:id="12257216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545893">
          <w:marLeft w:val="0"/>
          <w:marRight w:val="0"/>
          <w:marTop w:val="0"/>
          <w:marBottom w:val="0"/>
          <w:divBdr>
            <w:top w:val="none" w:sz="0" w:space="0" w:color="auto"/>
            <w:left w:val="none" w:sz="0" w:space="0" w:color="auto"/>
            <w:bottom w:val="none" w:sz="0" w:space="0" w:color="auto"/>
            <w:right w:val="none" w:sz="0" w:space="0" w:color="auto"/>
          </w:divBdr>
          <w:divsChild>
            <w:div w:id="406535008">
              <w:marLeft w:val="480"/>
              <w:marRight w:val="480"/>
              <w:marTop w:val="0"/>
              <w:marBottom w:val="240"/>
              <w:divBdr>
                <w:top w:val="single" w:sz="6" w:space="12" w:color="A0A4AE"/>
                <w:left w:val="none" w:sz="0" w:space="0" w:color="auto"/>
                <w:bottom w:val="single" w:sz="6" w:space="12" w:color="A0A4AE"/>
                <w:right w:val="none" w:sz="0" w:space="0" w:color="auto"/>
              </w:divBdr>
              <w:divsChild>
                <w:div w:id="968626568">
                  <w:marLeft w:val="12"/>
                  <w:marRight w:val="-120"/>
                  <w:marTop w:val="0"/>
                  <w:marBottom w:val="120"/>
                  <w:divBdr>
                    <w:top w:val="none" w:sz="0" w:space="0" w:color="auto"/>
                    <w:left w:val="none" w:sz="0" w:space="0" w:color="auto"/>
                    <w:bottom w:val="none" w:sz="0" w:space="0" w:color="auto"/>
                    <w:right w:val="none" w:sz="0" w:space="0" w:color="auto"/>
                  </w:divBdr>
                  <w:divsChild>
                    <w:div w:id="706370790">
                      <w:marLeft w:val="0"/>
                      <w:marRight w:val="0"/>
                      <w:marTop w:val="0"/>
                      <w:marBottom w:val="0"/>
                      <w:divBdr>
                        <w:top w:val="none" w:sz="0" w:space="0" w:color="auto"/>
                        <w:left w:val="none" w:sz="0" w:space="0" w:color="auto"/>
                        <w:bottom w:val="none" w:sz="0" w:space="0" w:color="auto"/>
                        <w:right w:val="none" w:sz="0" w:space="0" w:color="auto"/>
                      </w:divBdr>
                    </w:div>
                    <w:div w:id="20092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6878">
      <w:bodyDiv w:val="1"/>
      <w:marLeft w:val="0"/>
      <w:marRight w:val="0"/>
      <w:marTop w:val="0"/>
      <w:marBottom w:val="0"/>
      <w:divBdr>
        <w:top w:val="none" w:sz="0" w:space="0" w:color="auto"/>
        <w:left w:val="none" w:sz="0" w:space="0" w:color="auto"/>
        <w:bottom w:val="none" w:sz="0" w:space="0" w:color="auto"/>
        <w:right w:val="none" w:sz="0" w:space="0" w:color="auto"/>
      </w:divBdr>
      <w:divsChild>
        <w:div w:id="1305966390">
          <w:marLeft w:val="0"/>
          <w:marRight w:val="0"/>
          <w:marTop w:val="0"/>
          <w:marBottom w:val="0"/>
          <w:divBdr>
            <w:top w:val="none" w:sz="0" w:space="0" w:color="auto"/>
            <w:left w:val="none" w:sz="0" w:space="0" w:color="auto"/>
            <w:bottom w:val="none" w:sz="0" w:space="0" w:color="auto"/>
            <w:right w:val="none" w:sz="0" w:space="0" w:color="auto"/>
          </w:divBdr>
        </w:div>
        <w:div w:id="2044136460">
          <w:marLeft w:val="0"/>
          <w:marRight w:val="0"/>
          <w:marTop w:val="0"/>
          <w:marBottom w:val="0"/>
          <w:divBdr>
            <w:top w:val="none" w:sz="0" w:space="0" w:color="auto"/>
            <w:left w:val="none" w:sz="0" w:space="0" w:color="auto"/>
            <w:bottom w:val="none" w:sz="0" w:space="0" w:color="auto"/>
            <w:right w:val="none" w:sz="0" w:space="0" w:color="auto"/>
          </w:divBdr>
        </w:div>
        <w:div w:id="556474595">
          <w:marLeft w:val="0"/>
          <w:marRight w:val="0"/>
          <w:marTop w:val="0"/>
          <w:marBottom w:val="0"/>
          <w:divBdr>
            <w:top w:val="none" w:sz="0" w:space="0" w:color="auto"/>
            <w:left w:val="none" w:sz="0" w:space="0" w:color="auto"/>
            <w:bottom w:val="none" w:sz="0" w:space="0" w:color="auto"/>
            <w:right w:val="none" w:sz="0" w:space="0" w:color="auto"/>
          </w:divBdr>
        </w:div>
      </w:divsChild>
    </w:div>
    <w:div w:id="675573381">
      <w:bodyDiv w:val="1"/>
      <w:marLeft w:val="0"/>
      <w:marRight w:val="0"/>
      <w:marTop w:val="0"/>
      <w:marBottom w:val="0"/>
      <w:divBdr>
        <w:top w:val="none" w:sz="0" w:space="0" w:color="auto"/>
        <w:left w:val="none" w:sz="0" w:space="0" w:color="auto"/>
        <w:bottom w:val="none" w:sz="0" w:space="0" w:color="auto"/>
        <w:right w:val="none" w:sz="0" w:space="0" w:color="auto"/>
      </w:divBdr>
    </w:div>
    <w:div w:id="678848395">
      <w:bodyDiv w:val="1"/>
      <w:marLeft w:val="0"/>
      <w:marRight w:val="0"/>
      <w:marTop w:val="0"/>
      <w:marBottom w:val="0"/>
      <w:divBdr>
        <w:top w:val="none" w:sz="0" w:space="0" w:color="auto"/>
        <w:left w:val="none" w:sz="0" w:space="0" w:color="auto"/>
        <w:bottom w:val="none" w:sz="0" w:space="0" w:color="auto"/>
        <w:right w:val="none" w:sz="0" w:space="0" w:color="auto"/>
      </w:divBdr>
    </w:div>
    <w:div w:id="679312101">
      <w:bodyDiv w:val="1"/>
      <w:marLeft w:val="0"/>
      <w:marRight w:val="0"/>
      <w:marTop w:val="0"/>
      <w:marBottom w:val="0"/>
      <w:divBdr>
        <w:top w:val="none" w:sz="0" w:space="0" w:color="auto"/>
        <w:left w:val="none" w:sz="0" w:space="0" w:color="auto"/>
        <w:bottom w:val="none" w:sz="0" w:space="0" w:color="auto"/>
        <w:right w:val="none" w:sz="0" w:space="0" w:color="auto"/>
      </w:divBdr>
      <w:divsChild>
        <w:div w:id="1455824960">
          <w:marLeft w:val="0"/>
          <w:marRight w:val="0"/>
          <w:marTop w:val="15"/>
          <w:marBottom w:val="0"/>
          <w:divBdr>
            <w:top w:val="single" w:sz="48" w:space="0" w:color="auto"/>
            <w:left w:val="single" w:sz="48" w:space="0" w:color="auto"/>
            <w:bottom w:val="single" w:sz="48" w:space="0" w:color="auto"/>
            <w:right w:val="single" w:sz="48" w:space="0" w:color="auto"/>
          </w:divBdr>
          <w:divsChild>
            <w:div w:id="1006322575">
              <w:marLeft w:val="0"/>
              <w:marRight w:val="0"/>
              <w:marTop w:val="0"/>
              <w:marBottom w:val="0"/>
              <w:divBdr>
                <w:top w:val="none" w:sz="0" w:space="0" w:color="auto"/>
                <w:left w:val="none" w:sz="0" w:space="0" w:color="auto"/>
                <w:bottom w:val="none" w:sz="0" w:space="0" w:color="auto"/>
                <w:right w:val="none" w:sz="0" w:space="0" w:color="auto"/>
              </w:divBdr>
              <w:divsChild>
                <w:div w:id="354039952">
                  <w:marLeft w:val="0"/>
                  <w:marRight w:val="0"/>
                  <w:marTop w:val="0"/>
                  <w:marBottom w:val="0"/>
                  <w:divBdr>
                    <w:top w:val="none" w:sz="0" w:space="0" w:color="auto"/>
                    <w:left w:val="none" w:sz="0" w:space="0" w:color="auto"/>
                    <w:bottom w:val="none" w:sz="0" w:space="0" w:color="auto"/>
                    <w:right w:val="none" w:sz="0" w:space="0" w:color="auto"/>
                  </w:divBdr>
                </w:div>
                <w:div w:id="39406453">
                  <w:marLeft w:val="0"/>
                  <w:marRight w:val="0"/>
                  <w:marTop w:val="0"/>
                  <w:marBottom w:val="0"/>
                  <w:divBdr>
                    <w:top w:val="none" w:sz="0" w:space="0" w:color="auto"/>
                    <w:left w:val="none" w:sz="0" w:space="0" w:color="auto"/>
                    <w:bottom w:val="none" w:sz="0" w:space="0" w:color="auto"/>
                    <w:right w:val="none" w:sz="0" w:space="0" w:color="auto"/>
                  </w:divBdr>
                </w:div>
                <w:div w:id="1635910580">
                  <w:marLeft w:val="0"/>
                  <w:marRight w:val="0"/>
                  <w:marTop w:val="0"/>
                  <w:marBottom w:val="0"/>
                  <w:divBdr>
                    <w:top w:val="none" w:sz="0" w:space="0" w:color="auto"/>
                    <w:left w:val="none" w:sz="0" w:space="0" w:color="auto"/>
                    <w:bottom w:val="none" w:sz="0" w:space="0" w:color="auto"/>
                    <w:right w:val="none" w:sz="0" w:space="0" w:color="auto"/>
                  </w:divBdr>
                </w:div>
                <w:div w:id="385029722">
                  <w:marLeft w:val="0"/>
                  <w:marRight w:val="0"/>
                  <w:marTop w:val="0"/>
                  <w:marBottom w:val="0"/>
                  <w:divBdr>
                    <w:top w:val="none" w:sz="0" w:space="0" w:color="auto"/>
                    <w:left w:val="none" w:sz="0" w:space="0" w:color="auto"/>
                    <w:bottom w:val="none" w:sz="0" w:space="0" w:color="auto"/>
                    <w:right w:val="none" w:sz="0" w:space="0" w:color="auto"/>
                  </w:divBdr>
                </w:div>
                <w:div w:id="93522732">
                  <w:marLeft w:val="0"/>
                  <w:marRight w:val="0"/>
                  <w:marTop w:val="0"/>
                  <w:marBottom w:val="0"/>
                  <w:divBdr>
                    <w:top w:val="none" w:sz="0" w:space="0" w:color="auto"/>
                    <w:left w:val="none" w:sz="0" w:space="0" w:color="auto"/>
                    <w:bottom w:val="none" w:sz="0" w:space="0" w:color="auto"/>
                    <w:right w:val="none" w:sz="0" w:space="0" w:color="auto"/>
                  </w:divBdr>
                </w:div>
                <w:div w:id="303002907">
                  <w:marLeft w:val="0"/>
                  <w:marRight w:val="0"/>
                  <w:marTop w:val="0"/>
                  <w:marBottom w:val="0"/>
                  <w:divBdr>
                    <w:top w:val="none" w:sz="0" w:space="0" w:color="auto"/>
                    <w:left w:val="none" w:sz="0" w:space="0" w:color="auto"/>
                    <w:bottom w:val="none" w:sz="0" w:space="0" w:color="auto"/>
                    <w:right w:val="none" w:sz="0" w:space="0" w:color="auto"/>
                  </w:divBdr>
                </w:div>
                <w:div w:id="1063481282">
                  <w:marLeft w:val="0"/>
                  <w:marRight w:val="0"/>
                  <w:marTop w:val="0"/>
                  <w:marBottom w:val="0"/>
                  <w:divBdr>
                    <w:top w:val="none" w:sz="0" w:space="0" w:color="auto"/>
                    <w:left w:val="none" w:sz="0" w:space="0" w:color="auto"/>
                    <w:bottom w:val="none" w:sz="0" w:space="0" w:color="auto"/>
                    <w:right w:val="none" w:sz="0" w:space="0" w:color="auto"/>
                  </w:divBdr>
                </w:div>
                <w:div w:id="134489695">
                  <w:marLeft w:val="0"/>
                  <w:marRight w:val="0"/>
                  <w:marTop w:val="0"/>
                  <w:marBottom w:val="0"/>
                  <w:divBdr>
                    <w:top w:val="none" w:sz="0" w:space="0" w:color="auto"/>
                    <w:left w:val="none" w:sz="0" w:space="0" w:color="auto"/>
                    <w:bottom w:val="none" w:sz="0" w:space="0" w:color="auto"/>
                    <w:right w:val="none" w:sz="0" w:space="0" w:color="auto"/>
                  </w:divBdr>
                </w:div>
                <w:div w:id="669722945">
                  <w:marLeft w:val="0"/>
                  <w:marRight w:val="0"/>
                  <w:marTop w:val="0"/>
                  <w:marBottom w:val="0"/>
                  <w:divBdr>
                    <w:top w:val="none" w:sz="0" w:space="0" w:color="auto"/>
                    <w:left w:val="none" w:sz="0" w:space="0" w:color="auto"/>
                    <w:bottom w:val="none" w:sz="0" w:space="0" w:color="auto"/>
                    <w:right w:val="none" w:sz="0" w:space="0" w:color="auto"/>
                  </w:divBdr>
                </w:div>
                <w:div w:id="1028523780">
                  <w:marLeft w:val="0"/>
                  <w:marRight w:val="0"/>
                  <w:marTop w:val="0"/>
                  <w:marBottom w:val="0"/>
                  <w:divBdr>
                    <w:top w:val="none" w:sz="0" w:space="0" w:color="auto"/>
                    <w:left w:val="none" w:sz="0" w:space="0" w:color="auto"/>
                    <w:bottom w:val="none" w:sz="0" w:space="0" w:color="auto"/>
                    <w:right w:val="none" w:sz="0" w:space="0" w:color="auto"/>
                  </w:divBdr>
                </w:div>
                <w:div w:id="705839531">
                  <w:marLeft w:val="0"/>
                  <w:marRight w:val="0"/>
                  <w:marTop w:val="0"/>
                  <w:marBottom w:val="0"/>
                  <w:divBdr>
                    <w:top w:val="none" w:sz="0" w:space="0" w:color="auto"/>
                    <w:left w:val="none" w:sz="0" w:space="0" w:color="auto"/>
                    <w:bottom w:val="none" w:sz="0" w:space="0" w:color="auto"/>
                    <w:right w:val="none" w:sz="0" w:space="0" w:color="auto"/>
                  </w:divBdr>
                </w:div>
                <w:div w:id="1171064877">
                  <w:marLeft w:val="0"/>
                  <w:marRight w:val="0"/>
                  <w:marTop w:val="0"/>
                  <w:marBottom w:val="0"/>
                  <w:divBdr>
                    <w:top w:val="none" w:sz="0" w:space="0" w:color="auto"/>
                    <w:left w:val="none" w:sz="0" w:space="0" w:color="auto"/>
                    <w:bottom w:val="none" w:sz="0" w:space="0" w:color="auto"/>
                    <w:right w:val="none" w:sz="0" w:space="0" w:color="auto"/>
                  </w:divBdr>
                </w:div>
                <w:div w:id="929705566">
                  <w:marLeft w:val="0"/>
                  <w:marRight w:val="0"/>
                  <w:marTop w:val="0"/>
                  <w:marBottom w:val="0"/>
                  <w:divBdr>
                    <w:top w:val="none" w:sz="0" w:space="0" w:color="auto"/>
                    <w:left w:val="none" w:sz="0" w:space="0" w:color="auto"/>
                    <w:bottom w:val="none" w:sz="0" w:space="0" w:color="auto"/>
                    <w:right w:val="none" w:sz="0" w:space="0" w:color="auto"/>
                  </w:divBdr>
                </w:div>
                <w:div w:id="1706250922">
                  <w:marLeft w:val="0"/>
                  <w:marRight w:val="0"/>
                  <w:marTop w:val="0"/>
                  <w:marBottom w:val="0"/>
                  <w:divBdr>
                    <w:top w:val="none" w:sz="0" w:space="0" w:color="auto"/>
                    <w:left w:val="none" w:sz="0" w:space="0" w:color="auto"/>
                    <w:bottom w:val="none" w:sz="0" w:space="0" w:color="auto"/>
                    <w:right w:val="none" w:sz="0" w:space="0" w:color="auto"/>
                  </w:divBdr>
                </w:div>
                <w:div w:id="1557858021">
                  <w:marLeft w:val="0"/>
                  <w:marRight w:val="0"/>
                  <w:marTop w:val="0"/>
                  <w:marBottom w:val="0"/>
                  <w:divBdr>
                    <w:top w:val="none" w:sz="0" w:space="0" w:color="auto"/>
                    <w:left w:val="none" w:sz="0" w:space="0" w:color="auto"/>
                    <w:bottom w:val="none" w:sz="0" w:space="0" w:color="auto"/>
                    <w:right w:val="none" w:sz="0" w:space="0" w:color="auto"/>
                  </w:divBdr>
                </w:div>
                <w:div w:id="2042705391">
                  <w:marLeft w:val="0"/>
                  <w:marRight w:val="0"/>
                  <w:marTop w:val="0"/>
                  <w:marBottom w:val="0"/>
                  <w:divBdr>
                    <w:top w:val="none" w:sz="0" w:space="0" w:color="auto"/>
                    <w:left w:val="none" w:sz="0" w:space="0" w:color="auto"/>
                    <w:bottom w:val="none" w:sz="0" w:space="0" w:color="auto"/>
                    <w:right w:val="none" w:sz="0" w:space="0" w:color="auto"/>
                  </w:divBdr>
                </w:div>
                <w:div w:id="425879825">
                  <w:marLeft w:val="0"/>
                  <w:marRight w:val="0"/>
                  <w:marTop w:val="0"/>
                  <w:marBottom w:val="0"/>
                  <w:divBdr>
                    <w:top w:val="none" w:sz="0" w:space="0" w:color="auto"/>
                    <w:left w:val="none" w:sz="0" w:space="0" w:color="auto"/>
                    <w:bottom w:val="none" w:sz="0" w:space="0" w:color="auto"/>
                    <w:right w:val="none" w:sz="0" w:space="0" w:color="auto"/>
                  </w:divBdr>
                </w:div>
                <w:div w:id="1218317639">
                  <w:marLeft w:val="0"/>
                  <w:marRight w:val="0"/>
                  <w:marTop w:val="0"/>
                  <w:marBottom w:val="0"/>
                  <w:divBdr>
                    <w:top w:val="none" w:sz="0" w:space="0" w:color="auto"/>
                    <w:left w:val="none" w:sz="0" w:space="0" w:color="auto"/>
                    <w:bottom w:val="none" w:sz="0" w:space="0" w:color="auto"/>
                    <w:right w:val="none" w:sz="0" w:space="0" w:color="auto"/>
                  </w:divBdr>
                </w:div>
                <w:div w:id="1936937275">
                  <w:marLeft w:val="0"/>
                  <w:marRight w:val="0"/>
                  <w:marTop w:val="0"/>
                  <w:marBottom w:val="0"/>
                  <w:divBdr>
                    <w:top w:val="none" w:sz="0" w:space="0" w:color="auto"/>
                    <w:left w:val="none" w:sz="0" w:space="0" w:color="auto"/>
                    <w:bottom w:val="none" w:sz="0" w:space="0" w:color="auto"/>
                    <w:right w:val="none" w:sz="0" w:space="0" w:color="auto"/>
                  </w:divBdr>
                </w:div>
                <w:div w:id="1952589144">
                  <w:marLeft w:val="0"/>
                  <w:marRight w:val="0"/>
                  <w:marTop w:val="0"/>
                  <w:marBottom w:val="0"/>
                  <w:divBdr>
                    <w:top w:val="none" w:sz="0" w:space="0" w:color="auto"/>
                    <w:left w:val="none" w:sz="0" w:space="0" w:color="auto"/>
                    <w:bottom w:val="none" w:sz="0" w:space="0" w:color="auto"/>
                    <w:right w:val="none" w:sz="0" w:space="0" w:color="auto"/>
                  </w:divBdr>
                </w:div>
                <w:div w:id="1056667047">
                  <w:marLeft w:val="0"/>
                  <w:marRight w:val="0"/>
                  <w:marTop w:val="0"/>
                  <w:marBottom w:val="0"/>
                  <w:divBdr>
                    <w:top w:val="none" w:sz="0" w:space="0" w:color="auto"/>
                    <w:left w:val="none" w:sz="0" w:space="0" w:color="auto"/>
                    <w:bottom w:val="none" w:sz="0" w:space="0" w:color="auto"/>
                    <w:right w:val="none" w:sz="0" w:space="0" w:color="auto"/>
                  </w:divBdr>
                </w:div>
                <w:div w:id="785269507">
                  <w:marLeft w:val="0"/>
                  <w:marRight w:val="0"/>
                  <w:marTop w:val="0"/>
                  <w:marBottom w:val="0"/>
                  <w:divBdr>
                    <w:top w:val="none" w:sz="0" w:space="0" w:color="auto"/>
                    <w:left w:val="none" w:sz="0" w:space="0" w:color="auto"/>
                    <w:bottom w:val="none" w:sz="0" w:space="0" w:color="auto"/>
                    <w:right w:val="none" w:sz="0" w:space="0" w:color="auto"/>
                  </w:divBdr>
                </w:div>
                <w:div w:id="1550844132">
                  <w:marLeft w:val="0"/>
                  <w:marRight w:val="0"/>
                  <w:marTop w:val="0"/>
                  <w:marBottom w:val="0"/>
                  <w:divBdr>
                    <w:top w:val="none" w:sz="0" w:space="0" w:color="auto"/>
                    <w:left w:val="none" w:sz="0" w:space="0" w:color="auto"/>
                    <w:bottom w:val="none" w:sz="0" w:space="0" w:color="auto"/>
                    <w:right w:val="none" w:sz="0" w:space="0" w:color="auto"/>
                  </w:divBdr>
                </w:div>
                <w:div w:id="718019223">
                  <w:marLeft w:val="0"/>
                  <w:marRight w:val="0"/>
                  <w:marTop w:val="0"/>
                  <w:marBottom w:val="0"/>
                  <w:divBdr>
                    <w:top w:val="none" w:sz="0" w:space="0" w:color="auto"/>
                    <w:left w:val="none" w:sz="0" w:space="0" w:color="auto"/>
                    <w:bottom w:val="none" w:sz="0" w:space="0" w:color="auto"/>
                    <w:right w:val="none" w:sz="0" w:space="0" w:color="auto"/>
                  </w:divBdr>
                </w:div>
                <w:div w:id="840586447">
                  <w:marLeft w:val="0"/>
                  <w:marRight w:val="0"/>
                  <w:marTop w:val="0"/>
                  <w:marBottom w:val="0"/>
                  <w:divBdr>
                    <w:top w:val="none" w:sz="0" w:space="0" w:color="auto"/>
                    <w:left w:val="none" w:sz="0" w:space="0" w:color="auto"/>
                    <w:bottom w:val="none" w:sz="0" w:space="0" w:color="auto"/>
                    <w:right w:val="none" w:sz="0" w:space="0" w:color="auto"/>
                  </w:divBdr>
                </w:div>
                <w:div w:id="722556182">
                  <w:marLeft w:val="0"/>
                  <w:marRight w:val="0"/>
                  <w:marTop w:val="0"/>
                  <w:marBottom w:val="0"/>
                  <w:divBdr>
                    <w:top w:val="none" w:sz="0" w:space="0" w:color="auto"/>
                    <w:left w:val="none" w:sz="0" w:space="0" w:color="auto"/>
                    <w:bottom w:val="none" w:sz="0" w:space="0" w:color="auto"/>
                    <w:right w:val="none" w:sz="0" w:space="0" w:color="auto"/>
                  </w:divBdr>
                </w:div>
                <w:div w:id="1543203311">
                  <w:marLeft w:val="0"/>
                  <w:marRight w:val="0"/>
                  <w:marTop w:val="0"/>
                  <w:marBottom w:val="0"/>
                  <w:divBdr>
                    <w:top w:val="none" w:sz="0" w:space="0" w:color="auto"/>
                    <w:left w:val="none" w:sz="0" w:space="0" w:color="auto"/>
                    <w:bottom w:val="none" w:sz="0" w:space="0" w:color="auto"/>
                    <w:right w:val="none" w:sz="0" w:space="0" w:color="auto"/>
                  </w:divBdr>
                </w:div>
                <w:div w:id="650914442">
                  <w:marLeft w:val="0"/>
                  <w:marRight w:val="0"/>
                  <w:marTop w:val="0"/>
                  <w:marBottom w:val="0"/>
                  <w:divBdr>
                    <w:top w:val="none" w:sz="0" w:space="0" w:color="auto"/>
                    <w:left w:val="none" w:sz="0" w:space="0" w:color="auto"/>
                    <w:bottom w:val="none" w:sz="0" w:space="0" w:color="auto"/>
                    <w:right w:val="none" w:sz="0" w:space="0" w:color="auto"/>
                  </w:divBdr>
                </w:div>
                <w:div w:id="152570717">
                  <w:marLeft w:val="0"/>
                  <w:marRight w:val="0"/>
                  <w:marTop w:val="0"/>
                  <w:marBottom w:val="0"/>
                  <w:divBdr>
                    <w:top w:val="none" w:sz="0" w:space="0" w:color="auto"/>
                    <w:left w:val="none" w:sz="0" w:space="0" w:color="auto"/>
                    <w:bottom w:val="none" w:sz="0" w:space="0" w:color="auto"/>
                    <w:right w:val="none" w:sz="0" w:space="0" w:color="auto"/>
                  </w:divBdr>
                </w:div>
                <w:div w:id="2108963006">
                  <w:marLeft w:val="0"/>
                  <w:marRight w:val="0"/>
                  <w:marTop w:val="0"/>
                  <w:marBottom w:val="0"/>
                  <w:divBdr>
                    <w:top w:val="none" w:sz="0" w:space="0" w:color="auto"/>
                    <w:left w:val="none" w:sz="0" w:space="0" w:color="auto"/>
                    <w:bottom w:val="none" w:sz="0" w:space="0" w:color="auto"/>
                    <w:right w:val="none" w:sz="0" w:space="0" w:color="auto"/>
                  </w:divBdr>
                </w:div>
                <w:div w:id="1900893498">
                  <w:marLeft w:val="0"/>
                  <w:marRight w:val="0"/>
                  <w:marTop w:val="0"/>
                  <w:marBottom w:val="0"/>
                  <w:divBdr>
                    <w:top w:val="none" w:sz="0" w:space="0" w:color="auto"/>
                    <w:left w:val="none" w:sz="0" w:space="0" w:color="auto"/>
                    <w:bottom w:val="none" w:sz="0" w:space="0" w:color="auto"/>
                    <w:right w:val="none" w:sz="0" w:space="0" w:color="auto"/>
                  </w:divBdr>
                </w:div>
                <w:div w:id="1173497767">
                  <w:marLeft w:val="0"/>
                  <w:marRight w:val="0"/>
                  <w:marTop w:val="0"/>
                  <w:marBottom w:val="0"/>
                  <w:divBdr>
                    <w:top w:val="none" w:sz="0" w:space="0" w:color="auto"/>
                    <w:left w:val="none" w:sz="0" w:space="0" w:color="auto"/>
                    <w:bottom w:val="none" w:sz="0" w:space="0" w:color="auto"/>
                    <w:right w:val="none" w:sz="0" w:space="0" w:color="auto"/>
                  </w:divBdr>
                </w:div>
                <w:div w:id="1227376926">
                  <w:marLeft w:val="0"/>
                  <w:marRight w:val="0"/>
                  <w:marTop w:val="0"/>
                  <w:marBottom w:val="0"/>
                  <w:divBdr>
                    <w:top w:val="none" w:sz="0" w:space="0" w:color="auto"/>
                    <w:left w:val="none" w:sz="0" w:space="0" w:color="auto"/>
                    <w:bottom w:val="none" w:sz="0" w:space="0" w:color="auto"/>
                    <w:right w:val="none" w:sz="0" w:space="0" w:color="auto"/>
                  </w:divBdr>
                </w:div>
                <w:div w:id="555823469">
                  <w:marLeft w:val="0"/>
                  <w:marRight w:val="0"/>
                  <w:marTop w:val="0"/>
                  <w:marBottom w:val="0"/>
                  <w:divBdr>
                    <w:top w:val="none" w:sz="0" w:space="0" w:color="auto"/>
                    <w:left w:val="none" w:sz="0" w:space="0" w:color="auto"/>
                    <w:bottom w:val="none" w:sz="0" w:space="0" w:color="auto"/>
                    <w:right w:val="none" w:sz="0" w:space="0" w:color="auto"/>
                  </w:divBdr>
                </w:div>
                <w:div w:id="864051994">
                  <w:marLeft w:val="0"/>
                  <w:marRight w:val="0"/>
                  <w:marTop w:val="0"/>
                  <w:marBottom w:val="0"/>
                  <w:divBdr>
                    <w:top w:val="none" w:sz="0" w:space="0" w:color="auto"/>
                    <w:left w:val="none" w:sz="0" w:space="0" w:color="auto"/>
                    <w:bottom w:val="none" w:sz="0" w:space="0" w:color="auto"/>
                    <w:right w:val="none" w:sz="0" w:space="0" w:color="auto"/>
                  </w:divBdr>
                </w:div>
                <w:div w:id="284629146">
                  <w:marLeft w:val="0"/>
                  <w:marRight w:val="0"/>
                  <w:marTop w:val="0"/>
                  <w:marBottom w:val="0"/>
                  <w:divBdr>
                    <w:top w:val="none" w:sz="0" w:space="0" w:color="auto"/>
                    <w:left w:val="none" w:sz="0" w:space="0" w:color="auto"/>
                    <w:bottom w:val="none" w:sz="0" w:space="0" w:color="auto"/>
                    <w:right w:val="none" w:sz="0" w:space="0" w:color="auto"/>
                  </w:divBdr>
                </w:div>
                <w:div w:id="1561794242">
                  <w:marLeft w:val="0"/>
                  <w:marRight w:val="0"/>
                  <w:marTop w:val="0"/>
                  <w:marBottom w:val="0"/>
                  <w:divBdr>
                    <w:top w:val="none" w:sz="0" w:space="0" w:color="auto"/>
                    <w:left w:val="none" w:sz="0" w:space="0" w:color="auto"/>
                    <w:bottom w:val="none" w:sz="0" w:space="0" w:color="auto"/>
                    <w:right w:val="none" w:sz="0" w:space="0" w:color="auto"/>
                  </w:divBdr>
                </w:div>
                <w:div w:id="789251393">
                  <w:marLeft w:val="0"/>
                  <w:marRight w:val="0"/>
                  <w:marTop w:val="0"/>
                  <w:marBottom w:val="0"/>
                  <w:divBdr>
                    <w:top w:val="none" w:sz="0" w:space="0" w:color="auto"/>
                    <w:left w:val="none" w:sz="0" w:space="0" w:color="auto"/>
                    <w:bottom w:val="none" w:sz="0" w:space="0" w:color="auto"/>
                    <w:right w:val="none" w:sz="0" w:space="0" w:color="auto"/>
                  </w:divBdr>
                </w:div>
                <w:div w:id="701055083">
                  <w:marLeft w:val="0"/>
                  <w:marRight w:val="0"/>
                  <w:marTop w:val="0"/>
                  <w:marBottom w:val="0"/>
                  <w:divBdr>
                    <w:top w:val="none" w:sz="0" w:space="0" w:color="auto"/>
                    <w:left w:val="none" w:sz="0" w:space="0" w:color="auto"/>
                    <w:bottom w:val="none" w:sz="0" w:space="0" w:color="auto"/>
                    <w:right w:val="none" w:sz="0" w:space="0" w:color="auto"/>
                  </w:divBdr>
                </w:div>
                <w:div w:id="1905873180">
                  <w:marLeft w:val="0"/>
                  <w:marRight w:val="0"/>
                  <w:marTop w:val="0"/>
                  <w:marBottom w:val="0"/>
                  <w:divBdr>
                    <w:top w:val="none" w:sz="0" w:space="0" w:color="auto"/>
                    <w:left w:val="none" w:sz="0" w:space="0" w:color="auto"/>
                    <w:bottom w:val="none" w:sz="0" w:space="0" w:color="auto"/>
                    <w:right w:val="none" w:sz="0" w:space="0" w:color="auto"/>
                  </w:divBdr>
                </w:div>
                <w:div w:id="801314071">
                  <w:marLeft w:val="0"/>
                  <w:marRight w:val="0"/>
                  <w:marTop w:val="0"/>
                  <w:marBottom w:val="0"/>
                  <w:divBdr>
                    <w:top w:val="none" w:sz="0" w:space="0" w:color="auto"/>
                    <w:left w:val="none" w:sz="0" w:space="0" w:color="auto"/>
                    <w:bottom w:val="none" w:sz="0" w:space="0" w:color="auto"/>
                    <w:right w:val="none" w:sz="0" w:space="0" w:color="auto"/>
                  </w:divBdr>
                </w:div>
                <w:div w:id="617562277">
                  <w:marLeft w:val="0"/>
                  <w:marRight w:val="0"/>
                  <w:marTop w:val="0"/>
                  <w:marBottom w:val="0"/>
                  <w:divBdr>
                    <w:top w:val="none" w:sz="0" w:space="0" w:color="auto"/>
                    <w:left w:val="none" w:sz="0" w:space="0" w:color="auto"/>
                    <w:bottom w:val="none" w:sz="0" w:space="0" w:color="auto"/>
                    <w:right w:val="none" w:sz="0" w:space="0" w:color="auto"/>
                  </w:divBdr>
                </w:div>
                <w:div w:id="79177510">
                  <w:marLeft w:val="0"/>
                  <w:marRight w:val="0"/>
                  <w:marTop w:val="0"/>
                  <w:marBottom w:val="0"/>
                  <w:divBdr>
                    <w:top w:val="none" w:sz="0" w:space="0" w:color="auto"/>
                    <w:left w:val="none" w:sz="0" w:space="0" w:color="auto"/>
                    <w:bottom w:val="none" w:sz="0" w:space="0" w:color="auto"/>
                    <w:right w:val="none" w:sz="0" w:space="0" w:color="auto"/>
                  </w:divBdr>
                </w:div>
                <w:div w:id="1607273102">
                  <w:marLeft w:val="0"/>
                  <w:marRight w:val="0"/>
                  <w:marTop w:val="0"/>
                  <w:marBottom w:val="0"/>
                  <w:divBdr>
                    <w:top w:val="none" w:sz="0" w:space="0" w:color="auto"/>
                    <w:left w:val="none" w:sz="0" w:space="0" w:color="auto"/>
                    <w:bottom w:val="none" w:sz="0" w:space="0" w:color="auto"/>
                    <w:right w:val="none" w:sz="0" w:space="0" w:color="auto"/>
                  </w:divBdr>
                </w:div>
                <w:div w:id="1711109039">
                  <w:marLeft w:val="0"/>
                  <w:marRight w:val="0"/>
                  <w:marTop w:val="0"/>
                  <w:marBottom w:val="0"/>
                  <w:divBdr>
                    <w:top w:val="none" w:sz="0" w:space="0" w:color="auto"/>
                    <w:left w:val="none" w:sz="0" w:space="0" w:color="auto"/>
                    <w:bottom w:val="none" w:sz="0" w:space="0" w:color="auto"/>
                    <w:right w:val="none" w:sz="0" w:space="0" w:color="auto"/>
                  </w:divBdr>
                </w:div>
                <w:div w:id="460345653">
                  <w:marLeft w:val="0"/>
                  <w:marRight w:val="0"/>
                  <w:marTop w:val="0"/>
                  <w:marBottom w:val="0"/>
                  <w:divBdr>
                    <w:top w:val="none" w:sz="0" w:space="0" w:color="auto"/>
                    <w:left w:val="none" w:sz="0" w:space="0" w:color="auto"/>
                    <w:bottom w:val="none" w:sz="0" w:space="0" w:color="auto"/>
                    <w:right w:val="none" w:sz="0" w:space="0" w:color="auto"/>
                  </w:divBdr>
                </w:div>
                <w:div w:id="1932200047">
                  <w:marLeft w:val="0"/>
                  <w:marRight w:val="0"/>
                  <w:marTop w:val="0"/>
                  <w:marBottom w:val="0"/>
                  <w:divBdr>
                    <w:top w:val="none" w:sz="0" w:space="0" w:color="auto"/>
                    <w:left w:val="none" w:sz="0" w:space="0" w:color="auto"/>
                    <w:bottom w:val="none" w:sz="0" w:space="0" w:color="auto"/>
                    <w:right w:val="none" w:sz="0" w:space="0" w:color="auto"/>
                  </w:divBdr>
                </w:div>
                <w:div w:id="403600273">
                  <w:marLeft w:val="0"/>
                  <w:marRight w:val="0"/>
                  <w:marTop w:val="0"/>
                  <w:marBottom w:val="0"/>
                  <w:divBdr>
                    <w:top w:val="none" w:sz="0" w:space="0" w:color="auto"/>
                    <w:left w:val="none" w:sz="0" w:space="0" w:color="auto"/>
                    <w:bottom w:val="none" w:sz="0" w:space="0" w:color="auto"/>
                    <w:right w:val="none" w:sz="0" w:space="0" w:color="auto"/>
                  </w:divBdr>
                </w:div>
                <w:div w:id="753865878">
                  <w:marLeft w:val="0"/>
                  <w:marRight w:val="0"/>
                  <w:marTop w:val="0"/>
                  <w:marBottom w:val="0"/>
                  <w:divBdr>
                    <w:top w:val="none" w:sz="0" w:space="0" w:color="auto"/>
                    <w:left w:val="none" w:sz="0" w:space="0" w:color="auto"/>
                    <w:bottom w:val="none" w:sz="0" w:space="0" w:color="auto"/>
                    <w:right w:val="none" w:sz="0" w:space="0" w:color="auto"/>
                  </w:divBdr>
                </w:div>
                <w:div w:id="1307277128">
                  <w:marLeft w:val="0"/>
                  <w:marRight w:val="0"/>
                  <w:marTop w:val="0"/>
                  <w:marBottom w:val="0"/>
                  <w:divBdr>
                    <w:top w:val="none" w:sz="0" w:space="0" w:color="auto"/>
                    <w:left w:val="none" w:sz="0" w:space="0" w:color="auto"/>
                    <w:bottom w:val="none" w:sz="0" w:space="0" w:color="auto"/>
                    <w:right w:val="none" w:sz="0" w:space="0" w:color="auto"/>
                  </w:divBdr>
                </w:div>
                <w:div w:id="911426008">
                  <w:marLeft w:val="0"/>
                  <w:marRight w:val="0"/>
                  <w:marTop w:val="0"/>
                  <w:marBottom w:val="0"/>
                  <w:divBdr>
                    <w:top w:val="none" w:sz="0" w:space="0" w:color="auto"/>
                    <w:left w:val="none" w:sz="0" w:space="0" w:color="auto"/>
                    <w:bottom w:val="none" w:sz="0" w:space="0" w:color="auto"/>
                    <w:right w:val="none" w:sz="0" w:space="0" w:color="auto"/>
                  </w:divBdr>
                </w:div>
                <w:div w:id="406346788">
                  <w:marLeft w:val="0"/>
                  <w:marRight w:val="0"/>
                  <w:marTop w:val="0"/>
                  <w:marBottom w:val="0"/>
                  <w:divBdr>
                    <w:top w:val="none" w:sz="0" w:space="0" w:color="auto"/>
                    <w:left w:val="none" w:sz="0" w:space="0" w:color="auto"/>
                    <w:bottom w:val="none" w:sz="0" w:space="0" w:color="auto"/>
                    <w:right w:val="none" w:sz="0" w:space="0" w:color="auto"/>
                  </w:divBdr>
                </w:div>
                <w:div w:id="1670328901">
                  <w:marLeft w:val="0"/>
                  <w:marRight w:val="0"/>
                  <w:marTop w:val="0"/>
                  <w:marBottom w:val="0"/>
                  <w:divBdr>
                    <w:top w:val="none" w:sz="0" w:space="0" w:color="auto"/>
                    <w:left w:val="none" w:sz="0" w:space="0" w:color="auto"/>
                    <w:bottom w:val="none" w:sz="0" w:space="0" w:color="auto"/>
                    <w:right w:val="none" w:sz="0" w:space="0" w:color="auto"/>
                  </w:divBdr>
                </w:div>
                <w:div w:id="188497841">
                  <w:marLeft w:val="0"/>
                  <w:marRight w:val="0"/>
                  <w:marTop w:val="0"/>
                  <w:marBottom w:val="0"/>
                  <w:divBdr>
                    <w:top w:val="none" w:sz="0" w:space="0" w:color="auto"/>
                    <w:left w:val="none" w:sz="0" w:space="0" w:color="auto"/>
                    <w:bottom w:val="none" w:sz="0" w:space="0" w:color="auto"/>
                    <w:right w:val="none" w:sz="0" w:space="0" w:color="auto"/>
                  </w:divBdr>
                </w:div>
                <w:div w:id="2025472497">
                  <w:marLeft w:val="0"/>
                  <w:marRight w:val="0"/>
                  <w:marTop w:val="0"/>
                  <w:marBottom w:val="0"/>
                  <w:divBdr>
                    <w:top w:val="none" w:sz="0" w:space="0" w:color="auto"/>
                    <w:left w:val="none" w:sz="0" w:space="0" w:color="auto"/>
                    <w:bottom w:val="none" w:sz="0" w:space="0" w:color="auto"/>
                    <w:right w:val="none" w:sz="0" w:space="0" w:color="auto"/>
                  </w:divBdr>
                </w:div>
                <w:div w:id="1385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9861">
      <w:bodyDiv w:val="1"/>
      <w:marLeft w:val="0"/>
      <w:marRight w:val="0"/>
      <w:marTop w:val="0"/>
      <w:marBottom w:val="0"/>
      <w:divBdr>
        <w:top w:val="none" w:sz="0" w:space="0" w:color="auto"/>
        <w:left w:val="none" w:sz="0" w:space="0" w:color="auto"/>
        <w:bottom w:val="none" w:sz="0" w:space="0" w:color="auto"/>
        <w:right w:val="none" w:sz="0" w:space="0" w:color="auto"/>
      </w:divBdr>
    </w:div>
    <w:div w:id="680350020">
      <w:bodyDiv w:val="1"/>
      <w:marLeft w:val="0"/>
      <w:marRight w:val="0"/>
      <w:marTop w:val="0"/>
      <w:marBottom w:val="0"/>
      <w:divBdr>
        <w:top w:val="none" w:sz="0" w:space="0" w:color="auto"/>
        <w:left w:val="none" w:sz="0" w:space="0" w:color="auto"/>
        <w:bottom w:val="none" w:sz="0" w:space="0" w:color="auto"/>
        <w:right w:val="none" w:sz="0" w:space="0" w:color="auto"/>
      </w:divBdr>
    </w:div>
    <w:div w:id="681125497">
      <w:bodyDiv w:val="1"/>
      <w:marLeft w:val="0"/>
      <w:marRight w:val="0"/>
      <w:marTop w:val="0"/>
      <w:marBottom w:val="0"/>
      <w:divBdr>
        <w:top w:val="none" w:sz="0" w:space="0" w:color="auto"/>
        <w:left w:val="none" w:sz="0" w:space="0" w:color="auto"/>
        <w:bottom w:val="none" w:sz="0" w:space="0" w:color="auto"/>
        <w:right w:val="none" w:sz="0" w:space="0" w:color="auto"/>
      </w:divBdr>
    </w:div>
    <w:div w:id="681319647">
      <w:bodyDiv w:val="1"/>
      <w:marLeft w:val="0"/>
      <w:marRight w:val="0"/>
      <w:marTop w:val="0"/>
      <w:marBottom w:val="0"/>
      <w:divBdr>
        <w:top w:val="none" w:sz="0" w:space="0" w:color="auto"/>
        <w:left w:val="none" w:sz="0" w:space="0" w:color="auto"/>
        <w:bottom w:val="none" w:sz="0" w:space="0" w:color="auto"/>
        <w:right w:val="none" w:sz="0" w:space="0" w:color="auto"/>
      </w:divBdr>
      <w:divsChild>
        <w:div w:id="1112673705">
          <w:marLeft w:val="0"/>
          <w:marRight w:val="0"/>
          <w:marTop w:val="0"/>
          <w:marBottom w:val="0"/>
          <w:divBdr>
            <w:top w:val="none" w:sz="0" w:space="0" w:color="auto"/>
            <w:left w:val="none" w:sz="0" w:space="0" w:color="auto"/>
            <w:bottom w:val="none" w:sz="0" w:space="0" w:color="auto"/>
            <w:right w:val="none" w:sz="0" w:space="0" w:color="auto"/>
          </w:divBdr>
          <w:divsChild>
            <w:div w:id="1973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551">
      <w:bodyDiv w:val="1"/>
      <w:marLeft w:val="0"/>
      <w:marRight w:val="0"/>
      <w:marTop w:val="0"/>
      <w:marBottom w:val="0"/>
      <w:divBdr>
        <w:top w:val="none" w:sz="0" w:space="0" w:color="auto"/>
        <w:left w:val="none" w:sz="0" w:space="0" w:color="auto"/>
        <w:bottom w:val="none" w:sz="0" w:space="0" w:color="auto"/>
        <w:right w:val="none" w:sz="0" w:space="0" w:color="auto"/>
      </w:divBdr>
    </w:div>
    <w:div w:id="683436852">
      <w:bodyDiv w:val="1"/>
      <w:marLeft w:val="0"/>
      <w:marRight w:val="0"/>
      <w:marTop w:val="0"/>
      <w:marBottom w:val="0"/>
      <w:divBdr>
        <w:top w:val="none" w:sz="0" w:space="0" w:color="auto"/>
        <w:left w:val="none" w:sz="0" w:space="0" w:color="auto"/>
        <w:bottom w:val="none" w:sz="0" w:space="0" w:color="auto"/>
        <w:right w:val="none" w:sz="0" w:space="0" w:color="auto"/>
      </w:divBdr>
    </w:div>
    <w:div w:id="683745300">
      <w:bodyDiv w:val="1"/>
      <w:marLeft w:val="0"/>
      <w:marRight w:val="0"/>
      <w:marTop w:val="0"/>
      <w:marBottom w:val="0"/>
      <w:divBdr>
        <w:top w:val="none" w:sz="0" w:space="0" w:color="auto"/>
        <w:left w:val="none" w:sz="0" w:space="0" w:color="auto"/>
        <w:bottom w:val="none" w:sz="0" w:space="0" w:color="auto"/>
        <w:right w:val="none" w:sz="0" w:space="0" w:color="auto"/>
      </w:divBdr>
      <w:divsChild>
        <w:div w:id="2014916758">
          <w:marLeft w:val="0"/>
          <w:marRight w:val="0"/>
          <w:marTop w:val="0"/>
          <w:marBottom w:val="0"/>
          <w:divBdr>
            <w:top w:val="none" w:sz="0" w:space="0" w:color="auto"/>
            <w:left w:val="none" w:sz="0" w:space="0" w:color="auto"/>
            <w:bottom w:val="none" w:sz="0" w:space="0" w:color="auto"/>
            <w:right w:val="none" w:sz="0" w:space="0" w:color="auto"/>
          </w:divBdr>
        </w:div>
        <w:div w:id="36513934">
          <w:marLeft w:val="0"/>
          <w:marRight w:val="0"/>
          <w:marTop w:val="0"/>
          <w:marBottom w:val="0"/>
          <w:divBdr>
            <w:top w:val="none" w:sz="0" w:space="0" w:color="auto"/>
            <w:left w:val="none" w:sz="0" w:space="0" w:color="auto"/>
            <w:bottom w:val="none" w:sz="0" w:space="0" w:color="auto"/>
            <w:right w:val="none" w:sz="0" w:space="0" w:color="auto"/>
          </w:divBdr>
        </w:div>
        <w:div w:id="1769042991">
          <w:marLeft w:val="0"/>
          <w:marRight w:val="0"/>
          <w:marTop w:val="0"/>
          <w:marBottom w:val="0"/>
          <w:divBdr>
            <w:top w:val="none" w:sz="0" w:space="0" w:color="auto"/>
            <w:left w:val="none" w:sz="0" w:space="0" w:color="auto"/>
            <w:bottom w:val="none" w:sz="0" w:space="0" w:color="auto"/>
            <w:right w:val="none" w:sz="0" w:space="0" w:color="auto"/>
          </w:divBdr>
        </w:div>
        <w:div w:id="1243101132">
          <w:marLeft w:val="0"/>
          <w:marRight w:val="0"/>
          <w:marTop w:val="0"/>
          <w:marBottom w:val="0"/>
          <w:divBdr>
            <w:top w:val="none" w:sz="0" w:space="0" w:color="auto"/>
            <w:left w:val="none" w:sz="0" w:space="0" w:color="auto"/>
            <w:bottom w:val="none" w:sz="0" w:space="0" w:color="auto"/>
            <w:right w:val="none" w:sz="0" w:space="0" w:color="auto"/>
          </w:divBdr>
        </w:div>
      </w:divsChild>
    </w:div>
    <w:div w:id="686641239">
      <w:bodyDiv w:val="1"/>
      <w:marLeft w:val="0"/>
      <w:marRight w:val="0"/>
      <w:marTop w:val="0"/>
      <w:marBottom w:val="0"/>
      <w:divBdr>
        <w:top w:val="none" w:sz="0" w:space="0" w:color="auto"/>
        <w:left w:val="none" w:sz="0" w:space="0" w:color="auto"/>
        <w:bottom w:val="none" w:sz="0" w:space="0" w:color="auto"/>
        <w:right w:val="none" w:sz="0" w:space="0" w:color="auto"/>
      </w:divBdr>
    </w:div>
    <w:div w:id="688609450">
      <w:bodyDiv w:val="1"/>
      <w:marLeft w:val="0"/>
      <w:marRight w:val="0"/>
      <w:marTop w:val="0"/>
      <w:marBottom w:val="0"/>
      <w:divBdr>
        <w:top w:val="none" w:sz="0" w:space="0" w:color="auto"/>
        <w:left w:val="none" w:sz="0" w:space="0" w:color="auto"/>
        <w:bottom w:val="none" w:sz="0" w:space="0" w:color="auto"/>
        <w:right w:val="none" w:sz="0" w:space="0" w:color="auto"/>
      </w:divBdr>
      <w:divsChild>
        <w:div w:id="1470632565">
          <w:marLeft w:val="0"/>
          <w:marRight w:val="0"/>
          <w:marTop w:val="0"/>
          <w:marBottom w:val="0"/>
          <w:divBdr>
            <w:top w:val="none" w:sz="0" w:space="0" w:color="auto"/>
            <w:left w:val="none" w:sz="0" w:space="0" w:color="auto"/>
            <w:bottom w:val="none" w:sz="0" w:space="0" w:color="auto"/>
            <w:right w:val="none" w:sz="0" w:space="0" w:color="auto"/>
          </w:divBdr>
          <w:divsChild>
            <w:div w:id="10664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8162">
      <w:bodyDiv w:val="1"/>
      <w:marLeft w:val="0"/>
      <w:marRight w:val="0"/>
      <w:marTop w:val="0"/>
      <w:marBottom w:val="0"/>
      <w:divBdr>
        <w:top w:val="none" w:sz="0" w:space="0" w:color="auto"/>
        <w:left w:val="none" w:sz="0" w:space="0" w:color="auto"/>
        <w:bottom w:val="none" w:sz="0" w:space="0" w:color="auto"/>
        <w:right w:val="none" w:sz="0" w:space="0" w:color="auto"/>
      </w:divBdr>
    </w:div>
    <w:div w:id="691497742">
      <w:bodyDiv w:val="1"/>
      <w:marLeft w:val="0"/>
      <w:marRight w:val="0"/>
      <w:marTop w:val="0"/>
      <w:marBottom w:val="0"/>
      <w:divBdr>
        <w:top w:val="none" w:sz="0" w:space="0" w:color="auto"/>
        <w:left w:val="none" w:sz="0" w:space="0" w:color="auto"/>
        <w:bottom w:val="none" w:sz="0" w:space="0" w:color="auto"/>
        <w:right w:val="none" w:sz="0" w:space="0" w:color="auto"/>
      </w:divBdr>
    </w:div>
    <w:div w:id="692996510">
      <w:bodyDiv w:val="1"/>
      <w:marLeft w:val="0"/>
      <w:marRight w:val="0"/>
      <w:marTop w:val="0"/>
      <w:marBottom w:val="0"/>
      <w:divBdr>
        <w:top w:val="none" w:sz="0" w:space="0" w:color="auto"/>
        <w:left w:val="none" w:sz="0" w:space="0" w:color="auto"/>
        <w:bottom w:val="none" w:sz="0" w:space="0" w:color="auto"/>
        <w:right w:val="none" w:sz="0" w:space="0" w:color="auto"/>
      </w:divBdr>
      <w:divsChild>
        <w:div w:id="344673090">
          <w:marLeft w:val="0"/>
          <w:marRight w:val="0"/>
          <w:marTop w:val="0"/>
          <w:marBottom w:val="0"/>
          <w:divBdr>
            <w:top w:val="none" w:sz="0" w:space="0" w:color="auto"/>
            <w:left w:val="none" w:sz="0" w:space="0" w:color="auto"/>
            <w:bottom w:val="none" w:sz="0" w:space="0" w:color="auto"/>
            <w:right w:val="none" w:sz="0" w:space="0" w:color="auto"/>
          </w:divBdr>
        </w:div>
        <w:div w:id="1136410007">
          <w:marLeft w:val="0"/>
          <w:marRight w:val="0"/>
          <w:marTop w:val="0"/>
          <w:marBottom w:val="0"/>
          <w:divBdr>
            <w:top w:val="none" w:sz="0" w:space="0" w:color="auto"/>
            <w:left w:val="none" w:sz="0" w:space="0" w:color="auto"/>
            <w:bottom w:val="none" w:sz="0" w:space="0" w:color="auto"/>
            <w:right w:val="none" w:sz="0" w:space="0" w:color="auto"/>
          </w:divBdr>
        </w:div>
        <w:div w:id="1952277709">
          <w:marLeft w:val="0"/>
          <w:marRight w:val="0"/>
          <w:marTop w:val="0"/>
          <w:marBottom w:val="0"/>
          <w:divBdr>
            <w:top w:val="none" w:sz="0" w:space="0" w:color="auto"/>
            <w:left w:val="none" w:sz="0" w:space="0" w:color="auto"/>
            <w:bottom w:val="none" w:sz="0" w:space="0" w:color="auto"/>
            <w:right w:val="none" w:sz="0" w:space="0" w:color="auto"/>
          </w:divBdr>
        </w:div>
      </w:divsChild>
    </w:div>
    <w:div w:id="693992742">
      <w:bodyDiv w:val="1"/>
      <w:marLeft w:val="0"/>
      <w:marRight w:val="0"/>
      <w:marTop w:val="0"/>
      <w:marBottom w:val="0"/>
      <w:divBdr>
        <w:top w:val="none" w:sz="0" w:space="0" w:color="auto"/>
        <w:left w:val="none" w:sz="0" w:space="0" w:color="auto"/>
        <w:bottom w:val="none" w:sz="0" w:space="0" w:color="auto"/>
        <w:right w:val="none" w:sz="0" w:space="0" w:color="auto"/>
      </w:divBdr>
      <w:divsChild>
        <w:div w:id="1947997806">
          <w:marLeft w:val="0"/>
          <w:marRight w:val="0"/>
          <w:marTop w:val="0"/>
          <w:marBottom w:val="0"/>
          <w:divBdr>
            <w:top w:val="none" w:sz="0" w:space="0" w:color="auto"/>
            <w:left w:val="none" w:sz="0" w:space="0" w:color="auto"/>
            <w:bottom w:val="none" w:sz="0" w:space="0" w:color="auto"/>
            <w:right w:val="none" w:sz="0" w:space="0" w:color="auto"/>
          </w:divBdr>
          <w:divsChild>
            <w:div w:id="1611938890">
              <w:marLeft w:val="0"/>
              <w:marRight w:val="0"/>
              <w:marTop w:val="0"/>
              <w:marBottom w:val="0"/>
              <w:divBdr>
                <w:top w:val="none" w:sz="0" w:space="0" w:color="auto"/>
                <w:left w:val="none" w:sz="0" w:space="0" w:color="auto"/>
                <w:bottom w:val="none" w:sz="0" w:space="0" w:color="auto"/>
                <w:right w:val="none" w:sz="0" w:space="0" w:color="auto"/>
              </w:divBdr>
              <w:divsChild>
                <w:div w:id="70585656">
                  <w:marLeft w:val="0"/>
                  <w:marRight w:val="0"/>
                  <w:marTop w:val="0"/>
                  <w:marBottom w:val="0"/>
                  <w:divBdr>
                    <w:top w:val="none" w:sz="0" w:space="0" w:color="auto"/>
                    <w:left w:val="none" w:sz="0" w:space="0" w:color="auto"/>
                    <w:bottom w:val="none" w:sz="0" w:space="0" w:color="auto"/>
                    <w:right w:val="none" w:sz="0" w:space="0" w:color="auto"/>
                  </w:divBdr>
                  <w:divsChild>
                    <w:div w:id="815219740">
                      <w:marLeft w:val="0"/>
                      <w:marRight w:val="0"/>
                      <w:marTop w:val="0"/>
                      <w:marBottom w:val="0"/>
                      <w:divBdr>
                        <w:top w:val="none" w:sz="0" w:space="0" w:color="auto"/>
                        <w:left w:val="none" w:sz="0" w:space="0" w:color="auto"/>
                        <w:bottom w:val="none" w:sz="0" w:space="0" w:color="auto"/>
                        <w:right w:val="none" w:sz="0" w:space="0" w:color="auto"/>
                      </w:divBdr>
                    </w:div>
                  </w:divsChild>
                </w:div>
                <w:div w:id="1627420513">
                  <w:marLeft w:val="0"/>
                  <w:marRight w:val="0"/>
                  <w:marTop w:val="0"/>
                  <w:marBottom w:val="0"/>
                  <w:divBdr>
                    <w:top w:val="none" w:sz="0" w:space="0" w:color="auto"/>
                    <w:left w:val="none" w:sz="0" w:space="0" w:color="auto"/>
                    <w:bottom w:val="none" w:sz="0" w:space="0" w:color="auto"/>
                    <w:right w:val="none" w:sz="0" w:space="0" w:color="auto"/>
                  </w:divBdr>
                  <w:divsChild>
                    <w:div w:id="1889218265">
                      <w:marLeft w:val="0"/>
                      <w:marRight w:val="0"/>
                      <w:marTop w:val="0"/>
                      <w:marBottom w:val="0"/>
                      <w:divBdr>
                        <w:top w:val="none" w:sz="0" w:space="0" w:color="auto"/>
                        <w:left w:val="none" w:sz="0" w:space="0" w:color="auto"/>
                        <w:bottom w:val="none" w:sz="0" w:space="0" w:color="auto"/>
                        <w:right w:val="none" w:sz="0" w:space="0" w:color="auto"/>
                      </w:divBdr>
                      <w:divsChild>
                        <w:div w:id="39746218">
                          <w:marLeft w:val="0"/>
                          <w:marRight w:val="0"/>
                          <w:marTop w:val="0"/>
                          <w:marBottom w:val="0"/>
                          <w:divBdr>
                            <w:top w:val="none" w:sz="0" w:space="0" w:color="auto"/>
                            <w:left w:val="none" w:sz="0" w:space="0" w:color="auto"/>
                            <w:bottom w:val="none" w:sz="0" w:space="0" w:color="auto"/>
                            <w:right w:val="none" w:sz="0" w:space="0" w:color="auto"/>
                          </w:divBdr>
                          <w:divsChild>
                            <w:div w:id="151992397">
                              <w:marLeft w:val="0"/>
                              <w:marRight w:val="0"/>
                              <w:marTop w:val="0"/>
                              <w:marBottom w:val="0"/>
                              <w:divBdr>
                                <w:top w:val="none" w:sz="0" w:space="0" w:color="auto"/>
                                <w:left w:val="none" w:sz="0" w:space="0" w:color="auto"/>
                                <w:bottom w:val="none" w:sz="0" w:space="0" w:color="auto"/>
                                <w:right w:val="none" w:sz="0" w:space="0" w:color="auto"/>
                              </w:divBdr>
                              <w:divsChild>
                                <w:div w:id="7024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375131">
          <w:marLeft w:val="0"/>
          <w:marRight w:val="0"/>
          <w:marTop w:val="0"/>
          <w:marBottom w:val="0"/>
          <w:divBdr>
            <w:top w:val="none" w:sz="0" w:space="0" w:color="auto"/>
            <w:left w:val="none" w:sz="0" w:space="0" w:color="auto"/>
            <w:bottom w:val="none" w:sz="0" w:space="0" w:color="auto"/>
            <w:right w:val="none" w:sz="0" w:space="0" w:color="auto"/>
          </w:divBdr>
          <w:divsChild>
            <w:div w:id="1993174436">
              <w:marLeft w:val="0"/>
              <w:marRight w:val="0"/>
              <w:marTop w:val="0"/>
              <w:marBottom w:val="0"/>
              <w:divBdr>
                <w:top w:val="none" w:sz="0" w:space="0" w:color="auto"/>
                <w:left w:val="none" w:sz="0" w:space="0" w:color="auto"/>
                <w:bottom w:val="none" w:sz="0" w:space="0" w:color="auto"/>
                <w:right w:val="none" w:sz="0" w:space="0" w:color="auto"/>
              </w:divBdr>
              <w:divsChild>
                <w:div w:id="1808009937">
                  <w:marLeft w:val="0"/>
                  <w:marRight w:val="0"/>
                  <w:marTop w:val="150"/>
                  <w:marBottom w:val="0"/>
                  <w:divBdr>
                    <w:top w:val="none" w:sz="0" w:space="0" w:color="auto"/>
                    <w:left w:val="none" w:sz="0" w:space="0" w:color="auto"/>
                    <w:bottom w:val="none" w:sz="0" w:space="0" w:color="auto"/>
                    <w:right w:val="none" w:sz="0" w:space="0" w:color="auto"/>
                  </w:divBdr>
                  <w:divsChild>
                    <w:div w:id="624623779">
                      <w:marLeft w:val="0"/>
                      <w:marRight w:val="0"/>
                      <w:marTop w:val="0"/>
                      <w:marBottom w:val="0"/>
                      <w:divBdr>
                        <w:top w:val="none" w:sz="0" w:space="0" w:color="auto"/>
                        <w:left w:val="none" w:sz="0" w:space="0" w:color="auto"/>
                        <w:bottom w:val="none" w:sz="0" w:space="0" w:color="auto"/>
                        <w:right w:val="none" w:sz="0" w:space="0" w:color="auto"/>
                      </w:divBdr>
                      <w:divsChild>
                        <w:div w:id="1169560805">
                          <w:marLeft w:val="0"/>
                          <w:marRight w:val="0"/>
                          <w:marTop w:val="0"/>
                          <w:marBottom w:val="0"/>
                          <w:divBdr>
                            <w:top w:val="none" w:sz="0" w:space="0" w:color="auto"/>
                            <w:left w:val="none" w:sz="0" w:space="0" w:color="auto"/>
                            <w:bottom w:val="none" w:sz="0" w:space="0" w:color="auto"/>
                            <w:right w:val="none" w:sz="0" w:space="0" w:color="auto"/>
                          </w:divBdr>
                          <w:divsChild>
                            <w:div w:id="272901825">
                              <w:marLeft w:val="0"/>
                              <w:marRight w:val="0"/>
                              <w:marTop w:val="0"/>
                              <w:marBottom w:val="0"/>
                              <w:divBdr>
                                <w:top w:val="none" w:sz="0" w:space="0" w:color="auto"/>
                                <w:left w:val="none" w:sz="0" w:space="0" w:color="auto"/>
                                <w:bottom w:val="none" w:sz="0" w:space="0" w:color="auto"/>
                                <w:right w:val="none" w:sz="0" w:space="0" w:color="auto"/>
                              </w:divBdr>
                              <w:divsChild>
                                <w:div w:id="6495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186594">
      <w:bodyDiv w:val="1"/>
      <w:marLeft w:val="0"/>
      <w:marRight w:val="0"/>
      <w:marTop w:val="0"/>
      <w:marBottom w:val="0"/>
      <w:divBdr>
        <w:top w:val="none" w:sz="0" w:space="0" w:color="auto"/>
        <w:left w:val="none" w:sz="0" w:space="0" w:color="auto"/>
        <w:bottom w:val="none" w:sz="0" w:space="0" w:color="auto"/>
        <w:right w:val="none" w:sz="0" w:space="0" w:color="auto"/>
      </w:divBdr>
    </w:div>
    <w:div w:id="694766190">
      <w:bodyDiv w:val="1"/>
      <w:marLeft w:val="0"/>
      <w:marRight w:val="0"/>
      <w:marTop w:val="0"/>
      <w:marBottom w:val="0"/>
      <w:divBdr>
        <w:top w:val="none" w:sz="0" w:space="0" w:color="auto"/>
        <w:left w:val="none" w:sz="0" w:space="0" w:color="auto"/>
        <w:bottom w:val="none" w:sz="0" w:space="0" w:color="auto"/>
        <w:right w:val="none" w:sz="0" w:space="0" w:color="auto"/>
      </w:divBdr>
    </w:div>
    <w:div w:id="696660871">
      <w:bodyDiv w:val="1"/>
      <w:marLeft w:val="0"/>
      <w:marRight w:val="0"/>
      <w:marTop w:val="0"/>
      <w:marBottom w:val="0"/>
      <w:divBdr>
        <w:top w:val="none" w:sz="0" w:space="0" w:color="auto"/>
        <w:left w:val="none" w:sz="0" w:space="0" w:color="auto"/>
        <w:bottom w:val="none" w:sz="0" w:space="0" w:color="auto"/>
        <w:right w:val="none" w:sz="0" w:space="0" w:color="auto"/>
      </w:divBdr>
    </w:div>
    <w:div w:id="696780250">
      <w:bodyDiv w:val="1"/>
      <w:marLeft w:val="0"/>
      <w:marRight w:val="0"/>
      <w:marTop w:val="0"/>
      <w:marBottom w:val="0"/>
      <w:divBdr>
        <w:top w:val="none" w:sz="0" w:space="0" w:color="auto"/>
        <w:left w:val="none" w:sz="0" w:space="0" w:color="auto"/>
        <w:bottom w:val="none" w:sz="0" w:space="0" w:color="auto"/>
        <w:right w:val="none" w:sz="0" w:space="0" w:color="auto"/>
      </w:divBdr>
      <w:divsChild>
        <w:div w:id="1297300637">
          <w:marLeft w:val="0"/>
          <w:marRight w:val="0"/>
          <w:marTop w:val="0"/>
          <w:marBottom w:val="0"/>
          <w:divBdr>
            <w:top w:val="none" w:sz="0" w:space="0" w:color="auto"/>
            <w:left w:val="none" w:sz="0" w:space="0" w:color="auto"/>
            <w:bottom w:val="none" w:sz="0" w:space="0" w:color="auto"/>
            <w:right w:val="none" w:sz="0" w:space="0" w:color="auto"/>
          </w:divBdr>
        </w:div>
        <w:div w:id="1923560536">
          <w:marLeft w:val="0"/>
          <w:marRight w:val="0"/>
          <w:marTop w:val="0"/>
          <w:marBottom w:val="0"/>
          <w:divBdr>
            <w:top w:val="none" w:sz="0" w:space="0" w:color="auto"/>
            <w:left w:val="none" w:sz="0" w:space="0" w:color="auto"/>
            <w:bottom w:val="none" w:sz="0" w:space="0" w:color="auto"/>
            <w:right w:val="none" w:sz="0" w:space="0" w:color="auto"/>
          </w:divBdr>
        </w:div>
        <w:div w:id="448818341">
          <w:marLeft w:val="0"/>
          <w:marRight w:val="0"/>
          <w:marTop w:val="0"/>
          <w:marBottom w:val="0"/>
          <w:divBdr>
            <w:top w:val="none" w:sz="0" w:space="0" w:color="auto"/>
            <w:left w:val="none" w:sz="0" w:space="0" w:color="auto"/>
            <w:bottom w:val="none" w:sz="0" w:space="0" w:color="auto"/>
            <w:right w:val="none" w:sz="0" w:space="0" w:color="auto"/>
          </w:divBdr>
        </w:div>
      </w:divsChild>
    </w:div>
    <w:div w:id="698705404">
      <w:bodyDiv w:val="1"/>
      <w:marLeft w:val="0"/>
      <w:marRight w:val="0"/>
      <w:marTop w:val="0"/>
      <w:marBottom w:val="0"/>
      <w:divBdr>
        <w:top w:val="none" w:sz="0" w:space="0" w:color="auto"/>
        <w:left w:val="none" w:sz="0" w:space="0" w:color="auto"/>
        <w:bottom w:val="none" w:sz="0" w:space="0" w:color="auto"/>
        <w:right w:val="none" w:sz="0" w:space="0" w:color="auto"/>
      </w:divBdr>
    </w:div>
    <w:div w:id="699010174">
      <w:bodyDiv w:val="1"/>
      <w:marLeft w:val="0"/>
      <w:marRight w:val="0"/>
      <w:marTop w:val="0"/>
      <w:marBottom w:val="0"/>
      <w:divBdr>
        <w:top w:val="none" w:sz="0" w:space="0" w:color="auto"/>
        <w:left w:val="none" w:sz="0" w:space="0" w:color="auto"/>
        <w:bottom w:val="none" w:sz="0" w:space="0" w:color="auto"/>
        <w:right w:val="none" w:sz="0" w:space="0" w:color="auto"/>
      </w:divBdr>
    </w:div>
    <w:div w:id="699670892">
      <w:bodyDiv w:val="1"/>
      <w:marLeft w:val="0"/>
      <w:marRight w:val="0"/>
      <w:marTop w:val="0"/>
      <w:marBottom w:val="0"/>
      <w:divBdr>
        <w:top w:val="none" w:sz="0" w:space="0" w:color="auto"/>
        <w:left w:val="none" w:sz="0" w:space="0" w:color="auto"/>
        <w:bottom w:val="none" w:sz="0" w:space="0" w:color="auto"/>
        <w:right w:val="none" w:sz="0" w:space="0" w:color="auto"/>
      </w:divBdr>
    </w:div>
    <w:div w:id="700982565">
      <w:bodyDiv w:val="1"/>
      <w:marLeft w:val="0"/>
      <w:marRight w:val="0"/>
      <w:marTop w:val="0"/>
      <w:marBottom w:val="0"/>
      <w:divBdr>
        <w:top w:val="none" w:sz="0" w:space="0" w:color="auto"/>
        <w:left w:val="none" w:sz="0" w:space="0" w:color="auto"/>
        <w:bottom w:val="none" w:sz="0" w:space="0" w:color="auto"/>
        <w:right w:val="none" w:sz="0" w:space="0" w:color="auto"/>
      </w:divBdr>
    </w:div>
    <w:div w:id="705837599">
      <w:bodyDiv w:val="1"/>
      <w:marLeft w:val="0"/>
      <w:marRight w:val="0"/>
      <w:marTop w:val="0"/>
      <w:marBottom w:val="0"/>
      <w:divBdr>
        <w:top w:val="none" w:sz="0" w:space="0" w:color="auto"/>
        <w:left w:val="none" w:sz="0" w:space="0" w:color="auto"/>
        <w:bottom w:val="none" w:sz="0" w:space="0" w:color="auto"/>
        <w:right w:val="none" w:sz="0" w:space="0" w:color="auto"/>
      </w:divBdr>
    </w:div>
    <w:div w:id="705914224">
      <w:bodyDiv w:val="1"/>
      <w:marLeft w:val="0"/>
      <w:marRight w:val="0"/>
      <w:marTop w:val="0"/>
      <w:marBottom w:val="0"/>
      <w:divBdr>
        <w:top w:val="none" w:sz="0" w:space="0" w:color="auto"/>
        <w:left w:val="none" w:sz="0" w:space="0" w:color="auto"/>
        <w:bottom w:val="none" w:sz="0" w:space="0" w:color="auto"/>
        <w:right w:val="none" w:sz="0" w:space="0" w:color="auto"/>
      </w:divBdr>
      <w:divsChild>
        <w:div w:id="122238164">
          <w:marLeft w:val="-2400"/>
          <w:marRight w:val="-480"/>
          <w:marTop w:val="0"/>
          <w:marBottom w:val="0"/>
          <w:divBdr>
            <w:top w:val="none" w:sz="0" w:space="0" w:color="auto"/>
            <w:left w:val="none" w:sz="0" w:space="0" w:color="auto"/>
            <w:bottom w:val="none" w:sz="0" w:space="0" w:color="auto"/>
            <w:right w:val="none" w:sz="0" w:space="0" w:color="auto"/>
          </w:divBdr>
        </w:div>
        <w:div w:id="982076442">
          <w:marLeft w:val="-2400"/>
          <w:marRight w:val="-480"/>
          <w:marTop w:val="0"/>
          <w:marBottom w:val="0"/>
          <w:divBdr>
            <w:top w:val="none" w:sz="0" w:space="0" w:color="auto"/>
            <w:left w:val="none" w:sz="0" w:space="0" w:color="auto"/>
            <w:bottom w:val="none" w:sz="0" w:space="0" w:color="auto"/>
            <w:right w:val="none" w:sz="0" w:space="0" w:color="auto"/>
          </w:divBdr>
        </w:div>
        <w:div w:id="635069127">
          <w:marLeft w:val="-2400"/>
          <w:marRight w:val="-480"/>
          <w:marTop w:val="0"/>
          <w:marBottom w:val="0"/>
          <w:divBdr>
            <w:top w:val="none" w:sz="0" w:space="0" w:color="auto"/>
            <w:left w:val="none" w:sz="0" w:space="0" w:color="auto"/>
            <w:bottom w:val="none" w:sz="0" w:space="0" w:color="auto"/>
            <w:right w:val="none" w:sz="0" w:space="0" w:color="auto"/>
          </w:divBdr>
        </w:div>
        <w:div w:id="55982292">
          <w:marLeft w:val="-2400"/>
          <w:marRight w:val="-480"/>
          <w:marTop w:val="0"/>
          <w:marBottom w:val="0"/>
          <w:divBdr>
            <w:top w:val="none" w:sz="0" w:space="0" w:color="auto"/>
            <w:left w:val="none" w:sz="0" w:space="0" w:color="auto"/>
            <w:bottom w:val="none" w:sz="0" w:space="0" w:color="auto"/>
            <w:right w:val="none" w:sz="0" w:space="0" w:color="auto"/>
          </w:divBdr>
        </w:div>
      </w:divsChild>
    </w:div>
    <w:div w:id="710573149">
      <w:bodyDiv w:val="1"/>
      <w:marLeft w:val="0"/>
      <w:marRight w:val="0"/>
      <w:marTop w:val="0"/>
      <w:marBottom w:val="0"/>
      <w:divBdr>
        <w:top w:val="none" w:sz="0" w:space="0" w:color="auto"/>
        <w:left w:val="none" w:sz="0" w:space="0" w:color="auto"/>
        <w:bottom w:val="none" w:sz="0" w:space="0" w:color="auto"/>
        <w:right w:val="none" w:sz="0" w:space="0" w:color="auto"/>
      </w:divBdr>
    </w:div>
    <w:div w:id="711806415">
      <w:bodyDiv w:val="1"/>
      <w:marLeft w:val="0"/>
      <w:marRight w:val="0"/>
      <w:marTop w:val="0"/>
      <w:marBottom w:val="0"/>
      <w:divBdr>
        <w:top w:val="none" w:sz="0" w:space="0" w:color="auto"/>
        <w:left w:val="none" w:sz="0" w:space="0" w:color="auto"/>
        <w:bottom w:val="none" w:sz="0" w:space="0" w:color="auto"/>
        <w:right w:val="none" w:sz="0" w:space="0" w:color="auto"/>
      </w:divBdr>
    </w:div>
    <w:div w:id="711806571">
      <w:bodyDiv w:val="1"/>
      <w:marLeft w:val="0"/>
      <w:marRight w:val="0"/>
      <w:marTop w:val="0"/>
      <w:marBottom w:val="0"/>
      <w:divBdr>
        <w:top w:val="none" w:sz="0" w:space="0" w:color="auto"/>
        <w:left w:val="none" w:sz="0" w:space="0" w:color="auto"/>
        <w:bottom w:val="none" w:sz="0" w:space="0" w:color="auto"/>
        <w:right w:val="none" w:sz="0" w:space="0" w:color="auto"/>
      </w:divBdr>
    </w:div>
    <w:div w:id="711881199">
      <w:bodyDiv w:val="1"/>
      <w:marLeft w:val="0"/>
      <w:marRight w:val="0"/>
      <w:marTop w:val="0"/>
      <w:marBottom w:val="0"/>
      <w:divBdr>
        <w:top w:val="none" w:sz="0" w:space="0" w:color="auto"/>
        <w:left w:val="none" w:sz="0" w:space="0" w:color="auto"/>
        <w:bottom w:val="none" w:sz="0" w:space="0" w:color="auto"/>
        <w:right w:val="none" w:sz="0" w:space="0" w:color="auto"/>
      </w:divBdr>
    </w:div>
    <w:div w:id="712071946">
      <w:bodyDiv w:val="1"/>
      <w:marLeft w:val="0"/>
      <w:marRight w:val="0"/>
      <w:marTop w:val="0"/>
      <w:marBottom w:val="0"/>
      <w:divBdr>
        <w:top w:val="none" w:sz="0" w:space="0" w:color="auto"/>
        <w:left w:val="none" w:sz="0" w:space="0" w:color="auto"/>
        <w:bottom w:val="none" w:sz="0" w:space="0" w:color="auto"/>
        <w:right w:val="none" w:sz="0" w:space="0" w:color="auto"/>
      </w:divBdr>
      <w:divsChild>
        <w:div w:id="1004363371">
          <w:marLeft w:val="-2400"/>
          <w:marRight w:val="-480"/>
          <w:marTop w:val="0"/>
          <w:marBottom w:val="0"/>
          <w:divBdr>
            <w:top w:val="none" w:sz="0" w:space="0" w:color="auto"/>
            <w:left w:val="none" w:sz="0" w:space="0" w:color="auto"/>
            <w:bottom w:val="none" w:sz="0" w:space="0" w:color="auto"/>
            <w:right w:val="none" w:sz="0" w:space="0" w:color="auto"/>
          </w:divBdr>
        </w:div>
        <w:div w:id="1291519711">
          <w:marLeft w:val="-2400"/>
          <w:marRight w:val="-480"/>
          <w:marTop w:val="0"/>
          <w:marBottom w:val="0"/>
          <w:divBdr>
            <w:top w:val="none" w:sz="0" w:space="0" w:color="auto"/>
            <w:left w:val="none" w:sz="0" w:space="0" w:color="auto"/>
            <w:bottom w:val="none" w:sz="0" w:space="0" w:color="auto"/>
            <w:right w:val="none" w:sz="0" w:space="0" w:color="auto"/>
          </w:divBdr>
        </w:div>
        <w:div w:id="716009124">
          <w:marLeft w:val="-2400"/>
          <w:marRight w:val="-480"/>
          <w:marTop w:val="0"/>
          <w:marBottom w:val="0"/>
          <w:divBdr>
            <w:top w:val="none" w:sz="0" w:space="0" w:color="auto"/>
            <w:left w:val="none" w:sz="0" w:space="0" w:color="auto"/>
            <w:bottom w:val="none" w:sz="0" w:space="0" w:color="auto"/>
            <w:right w:val="none" w:sz="0" w:space="0" w:color="auto"/>
          </w:divBdr>
        </w:div>
      </w:divsChild>
    </w:div>
    <w:div w:id="712660260">
      <w:bodyDiv w:val="1"/>
      <w:marLeft w:val="0"/>
      <w:marRight w:val="0"/>
      <w:marTop w:val="0"/>
      <w:marBottom w:val="0"/>
      <w:divBdr>
        <w:top w:val="none" w:sz="0" w:space="0" w:color="auto"/>
        <w:left w:val="none" w:sz="0" w:space="0" w:color="auto"/>
        <w:bottom w:val="none" w:sz="0" w:space="0" w:color="auto"/>
        <w:right w:val="none" w:sz="0" w:space="0" w:color="auto"/>
      </w:divBdr>
    </w:div>
    <w:div w:id="714307219">
      <w:bodyDiv w:val="1"/>
      <w:marLeft w:val="0"/>
      <w:marRight w:val="0"/>
      <w:marTop w:val="0"/>
      <w:marBottom w:val="0"/>
      <w:divBdr>
        <w:top w:val="none" w:sz="0" w:space="0" w:color="auto"/>
        <w:left w:val="none" w:sz="0" w:space="0" w:color="auto"/>
        <w:bottom w:val="none" w:sz="0" w:space="0" w:color="auto"/>
        <w:right w:val="none" w:sz="0" w:space="0" w:color="auto"/>
      </w:divBdr>
    </w:div>
    <w:div w:id="714354224">
      <w:bodyDiv w:val="1"/>
      <w:marLeft w:val="0"/>
      <w:marRight w:val="0"/>
      <w:marTop w:val="0"/>
      <w:marBottom w:val="0"/>
      <w:divBdr>
        <w:top w:val="none" w:sz="0" w:space="0" w:color="auto"/>
        <w:left w:val="none" w:sz="0" w:space="0" w:color="auto"/>
        <w:bottom w:val="none" w:sz="0" w:space="0" w:color="auto"/>
        <w:right w:val="none" w:sz="0" w:space="0" w:color="auto"/>
      </w:divBdr>
    </w:div>
    <w:div w:id="714431063">
      <w:bodyDiv w:val="1"/>
      <w:marLeft w:val="0"/>
      <w:marRight w:val="0"/>
      <w:marTop w:val="0"/>
      <w:marBottom w:val="0"/>
      <w:divBdr>
        <w:top w:val="none" w:sz="0" w:space="0" w:color="auto"/>
        <w:left w:val="none" w:sz="0" w:space="0" w:color="auto"/>
        <w:bottom w:val="none" w:sz="0" w:space="0" w:color="auto"/>
        <w:right w:val="none" w:sz="0" w:space="0" w:color="auto"/>
      </w:divBdr>
    </w:div>
    <w:div w:id="714935633">
      <w:bodyDiv w:val="1"/>
      <w:marLeft w:val="0"/>
      <w:marRight w:val="0"/>
      <w:marTop w:val="0"/>
      <w:marBottom w:val="0"/>
      <w:divBdr>
        <w:top w:val="none" w:sz="0" w:space="0" w:color="auto"/>
        <w:left w:val="none" w:sz="0" w:space="0" w:color="auto"/>
        <w:bottom w:val="none" w:sz="0" w:space="0" w:color="auto"/>
        <w:right w:val="none" w:sz="0" w:space="0" w:color="auto"/>
      </w:divBdr>
    </w:div>
    <w:div w:id="717775938">
      <w:bodyDiv w:val="1"/>
      <w:marLeft w:val="0"/>
      <w:marRight w:val="0"/>
      <w:marTop w:val="0"/>
      <w:marBottom w:val="0"/>
      <w:divBdr>
        <w:top w:val="none" w:sz="0" w:space="0" w:color="auto"/>
        <w:left w:val="none" w:sz="0" w:space="0" w:color="auto"/>
        <w:bottom w:val="none" w:sz="0" w:space="0" w:color="auto"/>
        <w:right w:val="none" w:sz="0" w:space="0" w:color="auto"/>
      </w:divBdr>
    </w:div>
    <w:div w:id="718671918">
      <w:bodyDiv w:val="1"/>
      <w:marLeft w:val="0"/>
      <w:marRight w:val="0"/>
      <w:marTop w:val="0"/>
      <w:marBottom w:val="0"/>
      <w:divBdr>
        <w:top w:val="none" w:sz="0" w:space="0" w:color="auto"/>
        <w:left w:val="none" w:sz="0" w:space="0" w:color="auto"/>
        <w:bottom w:val="none" w:sz="0" w:space="0" w:color="auto"/>
        <w:right w:val="none" w:sz="0" w:space="0" w:color="auto"/>
      </w:divBdr>
    </w:div>
    <w:div w:id="721565406">
      <w:bodyDiv w:val="1"/>
      <w:marLeft w:val="0"/>
      <w:marRight w:val="0"/>
      <w:marTop w:val="0"/>
      <w:marBottom w:val="0"/>
      <w:divBdr>
        <w:top w:val="none" w:sz="0" w:space="0" w:color="auto"/>
        <w:left w:val="none" w:sz="0" w:space="0" w:color="auto"/>
        <w:bottom w:val="none" w:sz="0" w:space="0" w:color="auto"/>
        <w:right w:val="none" w:sz="0" w:space="0" w:color="auto"/>
      </w:divBdr>
    </w:div>
    <w:div w:id="723941706">
      <w:bodyDiv w:val="1"/>
      <w:marLeft w:val="0"/>
      <w:marRight w:val="0"/>
      <w:marTop w:val="0"/>
      <w:marBottom w:val="0"/>
      <w:divBdr>
        <w:top w:val="none" w:sz="0" w:space="0" w:color="auto"/>
        <w:left w:val="none" w:sz="0" w:space="0" w:color="auto"/>
        <w:bottom w:val="none" w:sz="0" w:space="0" w:color="auto"/>
        <w:right w:val="none" w:sz="0" w:space="0" w:color="auto"/>
      </w:divBdr>
    </w:div>
    <w:div w:id="724959463">
      <w:bodyDiv w:val="1"/>
      <w:marLeft w:val="0"/>
      <w:marRight w:val="0"/>
      <w:marTop w:val="0"/>
      <w:marBottom w:val="0"/>
      <w:divBdr>
        <w:top w:val="none" w:sz="0" w:space="0" w:color="auto"/>
        <w:left w:val="none" w:sz="0" w:space="0" w:color="auto"/>
        <w:bottom w:val="none" w:sz="0" w:space="0" w:color="auto"/>
        <w:right w:val="none" w:sz="0" w:space="0" w:color="auto"/>
      </w:divBdr>
    </w:div>
    <w:div w:id="725252399">
      <w:bodyDiv w:val="1"/>
      <w:marLeft w:val="0"/>
      <w:marRight w:val="0"/>
      <w:marTop w:val="0"/>
      <w:marBottom w:val="0"/>
      <w:divBdr>
        <w:top w:val="none" w:sz="0" w:space="0" w:color="auto"/>
        <w:left w:val="none" w:sz="0" w:space="0" w:color="auto"/>
        <w:bottom w:val="none" w:sz="0" w:space="0" w:color="auto"/>
        <w:right w:val="none" w:sz="0" w:space="0" w:color="auto"/>
      </w:divBdr>
    </w:div>
    <w:div w:id="729764907">
      <w:bodyDiv w:val="1"/>
      <w:marLeft w:val="0"/>
      <w:marRight w:val="0"/>
      <w:marTop w:val="0"/>
      <w:marBottom w:val="0"/>
      <w:divBdr>
        <w:top w:val="none" w:sz="0" w:space="0" w:color="auto"/>
        <w:left w:val="none" w:sz="0" w:space="0" w:color="auto"/>
        <w:bottom w:val="none" w:sz="0" w:space="0" w:color="auto"/>
        <w:right w:val="none" w:sz="0" w:space="0" w:color="auto"/>
      </w:divBdr>
    </w:div>
    <w:div w:id="732587030">
      <w:bodyDiv w:val="1"/>
      <w:marLeft w:val="0"/>
      <w:marRight w:val="0"/>
      <w:marTop w:val="0"/>
      <w:marBottom w:val="0"/>
      <w:divBdr>
        <w:top w:val="none" w:sz="0" w:space="0" w:color="auto"/>
        <w:left w:val="none" w:sz="0" w:space="0" w:color="auto"/>
        <w:bottom w:val="none" w:sz="0" w:space="0" w:color="auto"/>
        <w:right w:val="none" w:sz="0" w:space="0" w:color="auto"/>
      </w:divBdr>
    </w:div>
    <w:div w:id="733282692">
      <w:bodyDiv w:val="1"/>
      <w:marLeft w:val="0"/>
      <w:marRight w:val="0"/>
      <w:marTop w:val="0"/>
      <w:marBottom w:val="0"/>
      <w:divBdr>
        <w:top w:val="none" w:sz="0" w:space="0" w:color="auto"/>
        <w:left w:val="none" w:sz="0" w:space="0" w:color="auto"/>
        <w:bottom w:val="none" w:sz="0" w:space="0" w:color="auto"/>
        <w:right w:val="none" w:sz="0" w:space="0" w:color="auto"/>
      </w:divBdr>
      <w:divsChild>
        <w:div w:id="445082527">
          <w:marLeft w:val="0"/>
          <w:marRight w:val="0"/>
          <w:marTop w:val="0"/>
          <w:marBottom w:val="48"/>
          <w:divBdr>
            <w:top w:val="none" w:sz="0" w:space="0" w:color="auto"/>
            <w:left w:val="none" w:sz="0" w:space="0" w:color="auto"/>
            <w:bottom w:val="none" w:sz="0" w:space="0" w:color="auto"/>
            <w:right w:val="none" w:sz="0" w:space="0" w:color="auto"/>
          </w:divBdr>
          <w:divsChild>
            <w:div w:id="1956011502">
              <w:marLeft w:val="0"/>
              <w:marRight w:val="0"/>
              <w:marTop w:val="0"/>
              <w:marBottom w:val="0"/>
              <w:divBdr>
                <w:top w:val="none" w:sz="0" w:space="0" w:color="auto"/>
                <w:left w:val="none" w:sz="0" w:space="0" w:color="auto"/>
                <w:bottom w:val="none" w:sz="0" w:space="0" w:color="auto"/>
                <w:right w:val="none" w:sz="0" w:space="0" w:color="auto"/>
              </w:divBdr>
              <w:divsChild>
                <w:div w:id="82773786">
                  <w:marLeft w:val="0"/>
                  <w:marRight w:val="0"/>
                  <w:marTop w:val="0"/>
                  <w:marBottom w:val="0"/>
                  <w:divBdr>
                    <w:top w:val="none" w:sz="0" w:space="0" w:color="auto"/>
                    <w:left w:val="none" w:sz="0" w:space="0" w:color="auto"/>
                    <w:bottom w:val="none" w:sz="0" w:space="0" w:color="auto"/>
                    <w:right w:val="none" w:sz="0" w:space="0" w:color="auto"/>
                  </w:divBdr>
                  <w:divsChild>
                    <w:div w:id="1097941073">
                      <w:marLeft w:val="0"/>
                      <w:marRight w:val="0"/>
                      <w:marTop w:val="0"/>
                      <w:marBottom w:val="0"/>
                      <w:divBdr>
                        <w:top w:val="none" w:sz="0" w:space="0" w:color="auto"/>
                        <w:left w:val="none" w:sz="0" w:space="0" w:color="auto"/>
                        <w:bottom w:val="none" w:sz="0" w:space="0" w:color="auto"/>
                        <w:right w:val="none" w:sz="0" w:space="0" w:color="auto"/>
                      </w:divBdr>
                      <w:divsChild>
                        <w:div w:id="981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88468">
          <w:marLeft w:val="0"/>
          <w:marRight w:val="0"/>
          <w:marTop w:val="0"/>
          <w:marBottom w:val="48"/>
          <w:divBdr>
            <w:top w:val="none" w:sz="0" w:space="0" w:color="auto"/>
            <w:left w:val="none" w:sz="0" w:space="0" w:color="auto"/>
            <w:bottom w:val="none" w:sz="0" w:space="0" w:color="auto"/>
            <w:right w:val="none" w:sz="0" w:space="0" w:color="auto"/>
          </w:divBdr>
          <w:divsChild>
            <w:div w:id="1210796626">
              <w:marLeft w:val="0"/>
              <w:marRight w:val="0"/>
              <w:marTop w:val="0"/>
              <w:marBottom w:val="0"/>
              <w:divBdr>
                <w:top w:val="none" w:sz="0" w:space="0" w:color="auto"/>
                <w:left w:val="none" w:sz="0" w:space="0" w:color="auto"/>
                <w:bottom w:val="none" w:sz="0" w:space="0" w:color="auto"/>
                <w:right w:val="none" w:sz="0" w:space="0" w:color="auto"/>
              </w:divBdr>
            </w:div>
            <w:div w:id="993488893">
              <w:marLeft w:val="0"/>
              <w:marRight w:val="0"/>
              <w:marTop w:val="0"/>
              <w:marBottom w:val="0"/>
              <w:divBdr>
                <w:top w:val="none" w:sz="0" w:space="0" w:color="auto"/>
                <w:left w:val="none" w:sz="0" w:space="0" w:color="auto"/>
                <w:bottom w:val="none" w:sz="0" w:space="0" w:color="auto"/>
                <w:right w:val="none" w:sz="0" w:space="0" w:color="auto"/>
              </w:divBdr>
              <w:divsChild>
                <w:div w:id="1898741033">
                  <w:marLeft w:val="0"/>
                  <w:marRight w:val="0"/>
                  <w:marTop w:val="0"/>
                  <w:marBottom w:val="0"/>
                  <w:divBdr>
                    <w:top w:val="none" w:sz="0" w:space="0" w:color="auto"/>
                    <w:left w:val="none" w:sz="0" w:space="0" w:color="auto"/>
                    <w:bottom w:val="none" w:sz="0" w:space="0" w:color="auto"/>
                    <w:right w:val="none" w:sz="0" w:space="0" w:color="auto"/>
                  </w:divBdr>
                  <w:divsChild>
                    <w:div w:id="2136096005">
                      <w:marLeft w:val="0"/>
                      <w:marRight w:val="0"/>
                      <w:marTop w:val="0"/>
                      <w:marBottom w:val="0"/>
                      <w:divBdr>
                        <w:top w:val="none" w:sz="0" w:space="0" w:color="auto"/>
                        <w:left w:val="none" w:sz="0" w:space="0" w:color="auto"/>
                        <w:bottom w:val="none" w:sz="0" w:space="0" w:color="auto"/>
                        <w:right w:val="none" w:sz="0" w:space="0" w:color="auto"/>
                      </w:divBdr>
                      <w:divsChild>
                        <w:div w:id="14795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75288">
          <w:marLeft w:val="0"/>
          <w:marRight w:val="0"/>
          <w:marTop w:val="0"/>
          <w:marBottom w:val="48"/>
          <w:divBdr>
            <w:top w:val="none" w:sz="0" w:space="0" w:color="auto"/>
            <w:left w:val="none" w:sz="0" w:space="0" w:color="auto"/>
            <w:bottom w:val="none" w:sz="0" w:space="0" w:color="auto"/>
            <w:right w:val="none" w:sz="0" w:space="0" w:color="auto"/>
          </w:divBdr>
          <w:divsChild>
            <w:div w:id="280917573">
              <w:marLeft w:val="0"/>
              <w:marRight w:val="0"/>
              <w:marTop w:val="0"/>
              <w:marBottom w:val="0"/>
              <w:divBdr>
                <w:top w:val="none" w:sz="0" w:space="0" w:color="auto"/>
                <w:left w:val="none" w:sz="0" w:space="0" w:color="auto"/>
                <w:bottom w:val="none" w:sz="0" w:space="0" w:color="auto"/>
                <w:right w:val="none" w:sz="0" w:space="0" w:color="auto"/>
              </w:divBdr>
            </w:div>
            <w:div w:id="725221958">
              <w:marLeft w:val="0"/>
              <w:marRight w:val="0"/>
              <w:marTop w:val="0"/>
              <w:marBottom w:val="0"/>
              <w:divBdr>
                <w:top w:val="none" w:sz="0" w:space="0" w:color="auto"/>
                <w:left w:val="none" w:sz="0" w:space="0" w:color="auto"/>
                <w:bottom w:val="none" w:sz="0" w:space="0" w:color="auto"/>
                <w:right w:val="none" w:sz="0" w:space="0" w:color="auto"/>
              </w:divBdr>
              <w:divsChild>
                <w:div w:id="683287335">
                  <w:marLeft w:val="0"/>
                  <w:marRight w:val="0"/>
                  <w:marTop w:val="0"/>
                  <w:marBottom w:val="0"/>
                  <w:divBdr>
                    <w:top w:val="none" w:sz="0" w:space="0" w:color="auto"/>
                    <w:left w:val="none" w:sz="0" w:space="0" w:color="auto"/>
                    <w:bottom w:val="none" w:sz="0" w:space="0" w:color="auto"/>
                    <w:right w:val="none" w:sz="0" w:space="0" w:color="auto"/>
                  </w:divBdr>
                  <w:divsChild>
                    <w:div w:id="2072535078">
                      <w:marLeft w:val="0"/>
                      <w:marRight w:val="0"/>
                      <w:marTop w:val="0"/>
                      <w:marBottom w:val="0"/>
                      <w:divBdr>
                        <w:top w:val="none" w:sz="0" w:space="0" w:color="auto"/>
                        <w:left w:val="none" w:sz="0" w:space="0" w:color="auto"/>
                        <w:bottom w:val="none" w:sz="0" w:space="0" w:color="auto"/>
                        <w:right w:val="none" w:sz="0" w:space="0" w:color="auto"/>
                      </w:divBdr>
                      <w:divsChild>
                        <w:div w:id="15824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9321">
          <w:marLeft w:val="0"/>
          <w:marRight w:val="0"/>
          <w:marTop w:val="0"/>
          <w:marBottom w:val="48"/>
          <w:divBdr>
            <w:top w:val="none" w:sz="0" w:space="0" w:color="auto"/>
            <w:left w:val="none" w:sz="0" w:space="0" w:color="auto"/>
            <w:bottom w:val="none" w:sz="0" w:space="0" w:color="auto"/>
            <w:right w:val="none" w:sz="0" w:space="0" w:color="auto"/>
          </w:divBdr>
          <w:divsChild>
            <w:div w:id="300959853">
              <w:marLeft w:val="0"/>
              <w:marRight w:val="0"/>
              <w:marTop w:val="0"/>
              <w:marBottom w:val="0"/>
              <w:divBdr>
                <w:top w:val="none" w:sz="0" w:space="0" w:color="auto"/>
                <w:left w:val="none" w:sz="0" w:space="0" w:color="auto"/>
                <w:bottom w:val="none" w:sz="0" w:space="0" w:color="auto"/>
                <w:right w:val="none" w:sz="0" w:space="0" w:color="auto"/>
              </w:divBdr>
            </w:div>
            <w:div w:id="167717987">
              <w:marLeft w:val="0"/>
              <w:marRight w:val="0"/>
              <w:marTop w:val="0"/>
              <w:marBottom w:val="0"/>
              <w:divBdr>
                <w:top w:val="none" w:sz="0" w:space="0" w:color="auto"/>
                <w:left w:val="none" w:sz="0" w:space="0" w:color="auto"/>
                <w:bottom w:val="none" w:sz="0" w:space="0" w:color="auto"/>
                <w:right w:val="none" w:sz="0" w:space="0" w:color="auto"/>
              </w:divBdr>
              <w:divsChild>
                <w:div w:id="380054875">
                  <w:marLeft w:val="0"/>
                  <w:marRight w:val="0"/>
                  <w:marTop w:val="0"/>
                  <w:marBottom w:val="0"/>
                  <w:divBdr>
                    <w:top w:val="none" w:sz="0" w:space="0" w:color="auto"/>
                    <w:left w:val="none" w:sz="0" w:space="0" w:color="auto"/>
                    <w:bottom w:val="none" w:sz="0" w:space="0" w:color="auto"/>
                    <w:right w:val="none" w:sz="0" w:space="0" w:color="auto"/>
                  </w:divBdr>
                  <w:divsChild>
                    <w:div w:id="157426871">
                      <w:marLeft w:val="0"/>
                      <w:marRight w:val="0"/>
                      <w:marTop w:val="0"/>
                      <w:marBottom w:val="0"/>
                      <w:divBdr>
                        <w:top w:val="none" w:sz="0" w:space="0" w:color="auto"/>
                        <w:left w:val="none" w:sz="0" w:space="0" w:color="auto"/>
                        <w:bottom w:val="none" w:sz="0" w:space="0" w:color="auto"/>
                        <w:right w:val="none" w:sz="0" w:space="0" w:color="auto"/>
                      </w:divBdr>
                      <w:divsChild>
                        <w:div w:id="6746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623938">
      <w:bodyDiv w:val="1"/>
      <w:marLeft w:val="0"/>
      <w:marRight w:val="0"/>
      <w:marTop w:val="0"/>
      <w:marBottom w:val="0"/>
      <w:divBdr>
        <w:top w:val="none" w:sz="0" w:space="0" w:color="auto"/>
        <w:left w:val="none" w:sz="0" w:space="0" w:color="auto"/>
        <w:bottom w:val="none" w:sz="0" w:space="0" w:color="auto"/>
        <w:right w:val="none" w:sz="0" w:space="0" w:color="auto"/>
      </w:divBdr>
    </w:div>
    <w:div w:id="733698484">
      <w:bodyDiv w:val="1"/>
      <w:marLeft w:val="0"/>
      <w:marRight w:val="0"/>
      <w:marTop w:val="0"/>
      <w:marBottom w:val="0"/>
      <w:divBdr>
        <w:top w:val="none" w:sz="0" w:space="0" w:color="auto"/>
        <w:left w:val="none" w:sz="0" w:space="0" w:color="auto"/>
        <w:bottom w:val="none" w:sz="0" w:space="0" w:color="auto"/>
        <w:right w:val="none" w:sz="0" w:space="0" w:color="auto"/>
      </w:divBdr>
    </w:div>
    <w:div w:id="737367743">
      <w:bodyDiv w:val="1"/>
      <w:marLeft w:val="0"/>
      <w:marRight w:val="0"/>
      <w:marTop w:val="0"/>
      <w:marBottom w:val="0"/>
      <w:divBdr>
        <w:top w:val="none" w:sz="0" w:space="0" w:color="auto"/>
        <w:left w:val="none" w:sz="0" w:space="0" w:color="auto"/>
        <w:bottom w:val="none" w:sz="0" w:space="0" w:color="auto"/>
        <w:right w:val="none" w:sz="0" w:space="0" w:color="auto"/>
      </w:divBdr>
    </w:div>
    <w:div w:id="738022168">
      <w:bodyDiv w:val="1"/>
      <w:marLeft w:val="0"/>
      <w:marRight w:val="0"/>
      <w:marTop w:val="0"/>
      <w:marBottom w:val="0"/>
      <w:divBdr>
        <w:top w:val="none" w:sz="0" w:space="0" w:color="auto"/>
        <w:left w:val="none" w:sz="0" w:space="0" w:color="auto"/>
        <w:bottom w:val="none" w:sz="0" w:space="0" w:color="auto"/>
        <w:right w:val="none" w:sz="0" w:space="0" w:color="auto"/>
      </w:divBdr>
    </w:div>
    <w:div w:id="739257964">
      <w:bodyDiv w:val="1"/>
      <w:marLeft w:val="0"/>
      <w:marRight w:val="0"/>
      <w:marTop w:val="0"/>
      <w:marBottom w:val="0"/>
      <w:divBdr>
        <w:top w:val="none" w:sz="0" w:space="0" w:color="auto"/>
        <w:left w:val="none" w:sz="0" w:space="0" w:color="auto"/>
        <w:bottom w:val="none" w:sz="0" w:space="0" w:color="auto"/>
        <w:right w:val="none" w:sz="0" w:space="0" w:color="auto"/>
      </w:divBdr>
    </w:div>
    <w:div w:id="740172984">
      <w:bodyDiv w:val="1"/>
      <w:marLeft w:val="0"/>
      <w:marRight w:val="0"/>
      <w:marTop w:val="0"/>
      <w:marBottom w:val="0"/>
      <w:divBdr>
        <w:top w:val="none" w:sz="0" w:space="0" w:color="auto"/>
        <w:left w:val="none" w:sz="0" w:space="0" w:color="auto"/>
        <w:bottom w:val="none" w:sz="0" w:space="0" w:color="auto"/>
        <w:right w:val="none" w:sz="0" w:space="0" w:color="auto"/>
      </w:divBdr>
      <w:divsChild>
        <w:div w:id="919944464">
          <w:marLeft w:val="0"/>
          <w:marRight w:val="0"/>
          <w:marTop w:val="0"/>
          <w:marBottom w:val="0"/>
          <w:divBdr>
            <w:top w:val="none" w:sz="0" w:space="0" w:color="auto"/>
            <w:left w:val="none" w:sz="0" w:space="0" w:color="auto"/>
            <w:bottom w:val="none" w:sz="0" w:space="0" w:color="auto"/>
            <w:right w:val="none" w:sz="0" w:space="0" w:color="auto"/>
          </w:divBdr>
        </w:div>
      </w:divsChild>
    </w:div>
    <w:div w:id="740562365">
      <w:bodyDiv w:val="1"/>
      <w:marLeft w:val="0"/>
      <w:marRight w:val="0"/>
      <w:marTop w:val="0"/>
      <w:marBottom w:val="0"/>
      <w:divBdr>
        <w:top w:val="none" w:sz="0" w:space="0" w:color="auto"/>
        <w:left w:val="none" w:sz="0" w:space="0" w:color="auto"/>
        <w:bottom w:val="none" w:sz="0" w:space="0" w:color="auto"/>
        <w:right w:val="none" w:sz="0" w:space="0" w:color="auto"/>
      </w:divBdr>
    </w:div>
    <w:div w:id="740759859">
      <w:bodyDiv w:val="1"/>
      <w:marLeft w:val="0"/>
      <w:marRight w:val="0"/>
      <w:marTop w:val="0"/>
      <w:marBottom w:val="0"/>
      <w:divBdr>
        <w:top w:val="none" w:sz="0" w:space="0" w:color="auto"/>
        <w:left w:val="none" w:sz="0" w:space="0" w:color="auto"/>
        <w:bottom w:val="none" w:sz="0" w:space="0" w:color="auto"/>
        <w:right w:val="none" w:sz="0" w:space="0" w:color="auto"/>
      </w:divBdr>
      <w:divsChild>
        <w:div w:id="698311354">
          <w:marLeft w:val="0"/>
          <w:marRight w:val="0"/>
          <w:marTop w:val="0"/>
          <w:marBottom w:val="0"/>
          <w:divBdr>
            <w:top w:val="none" w:sz="0" w:space="0" w:color="auto"/>
            <w:left w:val="none" w:sz="0" w:space="0" w:color="auto"/>
            <w:bottom w:val="none" w:sz="0" w:space="0" w:color="auto"/>
            <w:right w:val="none" w:sz="0" w:space="0" w:color="auto"/>
          </w:divBdr>
        </w:div>
        <w:div w:id="466047500">
          <w:marLeft w:val="0"/>
          <w:marRight w:val="0"/>
          <w:marTop w:val="0"/>
          <w:marBottom w:val="0"/>
          <w:divBdr>
            <w:top w:val="none" w:sz="0" w:space="0" w:color="auto"/>
            <w:left w:val="none" w:sz="0" w:space="0" w:color="auto"/>
            <w:bottom w:val="none" w:sz="0" w:space="0" w:color="auto"/>
            <w:right w:val="none" w:sz="0" w:space="0" w:color="auto"/>
          </w:divBdr>
        </w:div>
      </w:divsChild>
    </w:div>
    <w:div w:id="741374069">
      <w:bodyDiv w:val="1"/>
      <w:marLeft w:val="0"/>
      <w:marRight w:val="0"/>
      <w:marTop w:val="0"/>
      <w:marBottom w:val="0"/>
      <w:divBdr>
        <w:top w:val="none" w:sz="0" w:space="0" w:color="auto"/>
        <w:left w:val="none" w:sz="0" w:space="0" w:color="auto"/>
        <w:bottom w:val="none" w:sz="0" w:space="0" w:color="auto"/>
        <w:right w:val="none" w:sz="0" w:space="0" w:color="auto"/>
      </w:divBdr>
    </w:div>
    <w:div w:id="741951091">
      <w:bodyDiv w:val="1"/>
      <w:marLeft w:val="0"/>
      <w:marRight w:val="0"/>
      <w:marTop w:val="0"/>
      <w:marBottom w:val="0"/>
      <w:divBdr>
        <w:top w:val="none" w:sz="0" w:space="0" w:color="auto"/>
        <w:left w:val="none" w:sz="0" w:space="0" w:color="auto"/>
        <w:bottom w:val="none" w:sz="0" w:space="0" w:color="auto"/>
        <w:right w:val="none" w:sz="0" w:space="0" w:color="auto"/>
      </w:divBdr>
    </w:div>
    <w:div w:id="743652007">
      <w:bodyDiv w:val="1"/>
      <w:marLeft w:val="0"/>
      <w:marRight w:val="0"/>
      <w:marTop w:val="0"/>
      <w:marBottom w:val="0"/>
      <w:divBdr>
        <w:top w:val="none" w:sz="0" w:space="0" w:color="auto"/>
        <w:left w:val="none" w:sz="0" w:space="0" w:color="auto"/>
        <w:bottom w:val="none" w:sz="0" w:space="0" w:color="auto"/>
        <w:right w:val="none" w:sz="0" w:space="0" w:color="auto"/>
      </w:divBdr>
    </w:div>
    <w:div w:id="745031677">
      <w:bodyDiv w:val="1"/>
      <w:marLeft w:val="0"/>
      <w:marRight w:val="0"/>
      <w:marTop w:val="0"/>
      <w:marBottom w:val="0"/>
      <w:divBdr>
        <w:top w:val="none" w:sz="0" w:space="0" w:color="auto"/>
        <w:left w:val="none" w:sz="0" w:space="0" w:color="auto"/>
        <w:bottom w:val="none" w:sz="0" w:space="0" w:color="auto"/>
        <w:right w:val="none" w:sz="0" w:space="0" w:color="auto"/>
      </w:divBdr>
    </w:div>
    <w:div w:id="745957801">
      <w:bodyDiv w:val="1"/>
      <w:marLeft w:val="0"/>
      <w:marRight w:val="0"/>
      <w:marTop w:val="0"/>
      <w:marBottom w:val="0"/>
      <w:divBdr>
        <w:top w:val="none" w:sz="0" w:space="0" w:color="auto"/>
        <w:left w:val="none" w:sz="0" w:space="0" w:color="auto"/>
        <w:bottom w:val="none" w:sz="0" w:space="0" w:color="auto"/>
        <w:right w:val="none" w:sz="0" w:space="0" w:color="auto"/>
      </w:divBdr>
    </w:div>
    <w:div w:id="746070108">
      <w:bodyDiv w:val="1"/>
      <w:marLeft w:val="0"/>
      <w:marRight w:val="0"/>
      <w:marTop w:val="0"/>
      <w:marBottom w:val="0"/>
      <w:divBdr>
        <w:top w:val="none" w:sz="0" w:space="0" w:color="auto"/>
        <w:left w:val="none" w:sz="0" w:space="0" w:color="auto"/>
        <w:bottom w:val="none" w:sz="0" w:space="0" w:color="auto"/>
        <w:right w:val="none" w:sz="0" w:space="0" w:color="auto"/>
      </w:divBdr>
    </w:div>
    <w:div w:id="746078502">
      <w:bodyDiv w:val="1"/>
      <w:marLeft w:val="0"/>
      <w:marRight w:val="0"/>
      <w:marTop w:val="0"/>
      <w:marBottom w:val="0"/>
      <w:divBdr>
        <w:top w:val="none" w:sz="0" w:space="0" w:color="auto"/>
        <w:left w:val="none" w:sz="0" w:space="0" w:color="auto"/>
        <w:bottom w:val="none" w:sz="0" w:space="0" w:color="auto"/>
        <w:right w:val="none" w:sz="0" w:space="0" w:color="auto"/>
      </w:divBdr>
    </w:div>
    <w:div w:id="746197171">
      <w:bodyDiv w:val="1"/>
      <w:marLeft w:val="0"/>
      <w:marRight w:val="0"/>
      <w:marTop w:val="0"/>
      <w:marBottom w:val="0"/>
      <w:divBdr>
        <w:top w:val="none" w:sz="0" w:space="0" w:color="auto"/>
        <w:left w:val="none" w:sz="0" w:space="0" w:color="auto"/>
        <w:bottom w:val="none" w:sz="0" w:space="0" w:color="auto"/>
        <w:right w:val="none" w:sz="0" w:space="0" w:color="auto"/>
      </w:divBdr>
    </w:div>
    <w:div w:id="747731281">
      <w:bodyDiv w:val="1"/>
      <w:marLeft w:val="0"/>
      <w:marRight w:val="0"/>
      <w:marTop w:val="0"/>
      <w:marBottom w:val="0"/>
      <w:divBdr>
        <w:top w:val="none" w:sz="0" w:space="0" w:color="auto"/>
        <w:left w:val="none" w:sz="0" w:space="0" w:color="auto"/>
        <w:bottom w:val="none" w:sz="0" w:space="0" w:color="auto"/>
        <w:right w:val="none" w:sz="0" w:space="0" w:color="auto"/>
      </w:divBdr>
    </w:div>
    <w:div w:id="749423327">
      <w:bodyDiv w:val="1"/>
      <w:marLeft w:val="0"/>
      <w:marRight w:val="0"/>
      <w:marTop w:val="0"/>
      <w:marBottom w:val="0"/>
      <w:divBdr>
        <w:top w:val="none" w:sz="0" w:space="0" w:color="auto"/>
        <w:left w:val="none" w:sz="0" w:space="0" w:color="auto"/>
        <w:bottom w:val="none" w:sz="0" w:space="0" w:color="auto"/>
        <w:right w:val="none" w:sz="0" w:space="0" w:color="auto"/>
      </w:divBdr>
      <w:divsChild>
        <w:div w:id="776485579">
          <w:marLeft w:val="0"/>
          <w:marRight w:val="0"/>
          <w:marTop w:val="0"/>
          <w:marBottom w:val="0"/>
          <w:divBdr>
            <w:top w:val="none" w:sz="0" w:space="0" w:color="auto"/>
            <w:left w:val="none" w:sz="0" w:space="0" w:color="auto"/>
            <w:bottom w:val="none" w:sz="0" w:space="0" w:color="auto"/>
            <w:right w:val="none" w:sz="0" w:space="0" w:color="auto"/>
          </w:divBdr>
        </w:div>
        <w:div w:id="375129828">
          <w:marLeft w:val="0"/>
          <w:marRight w:val="0"/>
          <w:marTop w:val="0"/>
          <w:marBottom w:val="0"/>
          <w:divBdr>
            <w:top w:val="none" w:sz="0" w:space="0" w:color="auto"/>
            <w:left w:val="none" w:sz="0" w:space="0" w:color="auto"/>
            <w:bottom w:val="none" w:sz="0" w:space="0" w:color="auto"/>
            <w:right w:val="none" w:sz="0" w:space="0" w:color="auto"/>
          </w:divBdr>
        </w:div>
        <w:div w:id="1780292328">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1700085846">
          <w:marLeft w:val="0"/>
          <w:marRight w:val="0"/>
          <w:marTop w:val="0"/>
          <w:marBottom w:val="0"/>
          <w:divBdr>
            <w:top w:val="none" w:sz="0" w:space="0" w:color="auto"/>
            <w:left w:val="none" w:sz="0" w:space="0" w:color="auto"/>
            <w:bottom w:val="none" w:sz="0" w:space="0" w:color="auto"/>
            <w:right w:val="none" w:sz="0" w:space="0" w:color="auto"/>
          </w:divBdr>
        </w:div>
        <w:div w:id="1012563438">
          <w:marLeft w:val="0"/>
          <w:marRight w:val="0"/>
          <w:marTop w:val="0"/>
          <w:marBottom w:val="0"/>
          <w:divBdr>
            <w:top w:val="none" w:sz="0" w:space="0" w:color="auto"/>
            <w:left w:val="none" w:sz="0" w:space="0" w:color="auto"/>
            <w:bottom w:val="none" w:sz="0" w:space="0" w:color="auto"/>
            <w:right w:val="none" w:sz="0" w:space="0" w:color="auto"/>
          </w:divBdr>
        </w:div>
        <w:div w:id="1024553285">
          <w:marLeft w:val="0"/>
          <w:marRight w:val="0"/>
          <w:marTop w:val="0"/>
          <w:marBottom w:val="0"/>
          <w:divBdr>
            <w:top w:val="none" w:sz="0" w:space="0" w:color="auto"/>
            <w:left w:val="none" w:sz="0" w:space="0" w:color="auto"/>
            <w:bottom w:val="none" w:sz="0" w:space="0" w:color="auto"/>
            <w:right w:val="none" w:sz="0" w:space="0" w:color="auto"/>
          </w:divBdr>
        </w:div>
      </w:divsChild>
    </w:div>
    <w:div w:id="749888335">
      <w:bodyDiv w:val="1"/>
      <w:marLeft w:val="0"/>
      <w:marRight w:val="0"/>
      <w:marTop w:val="0"/>
      <w:marBottom w:val="0"/>
      <w:divBdr>
        <w:top w:val="none" w:sz="0" w:space="0" w:color="auto"/>
        <w:left w:val="none" w:sz="0" w:space="0" w:color="auto"/>
        <w:bottom w:val="none" w:sz="0" w:space="0" w:color="auto"/>
        <w:right w:val="none" w:sz="0" w:space="0" w:color="auto"/>
      </w:divBdr>
    </w:div>
    <w:div w:id="749935154">
      <w:bodyDiv w:val="1"/>
      <w:marLeft w:val="0"/>
      <w:marRight w:val="0"/>
      <w:marTop w:val="0"/>
      <w:marBottom w:val="0"/>
      <w:divBdr>
        <w:top w:val="none" w:sz="0" w:space="0" w:color="auto"/>
        <w:left w:val="none" w:sz="0" w:space="0" w:color="auto"/>
        <w:bottom w:val="none" w:sz="0" w:space="0" w:color="auto"/>
        <w:right w:val="none" w:sz="0" w:space="0" w:color="auto"/>
      </w:divBdr>
    </w:div>
    <w:div w:id="755590884">
      <w:bodyDiv w:val="1"/>
      <w:marLeft w:val="0"/>
      <w:marRight w:val="0"/>
      <w:marTop w:val="0"/>
      <w:marBottom w:val="0"/>
      <w:divBdr>
        <w:top w:val="none" w:sz="0" w:space="0" w:color="auto"/>
        <w:left w:val="none" w:sz="0" w:space="0" w:color="auto"/>
        <w:bottom w:val="none" w:sz="0" w:space="0" w:color="auto"/>
        <w:right w:val="none" w:sz="0" w:space="0" w:color="auto"/>
      </w:divBdr>
    </w:div>
    <w:div w:id="756096482">
      <w:bodyDiv w:val="1"/>
      <w:marLeft w:val="0"/>
      <w:marRight w:val="0"/>
      <w:marTop w:val="0"/>
      <w:marBottom w:val="0"/>
      <w:divBdr>
        <w:top w:val="none" w:sz="0" w:space="0" w:color="auto"/>
        <w:left w:val="none" w:sz="0" w:space="0" w:color="auto"/>
        <w:bottom w:val="none" w:sz="0" w:space="0" w:color="auto"/>
        <w:right w:val="none" w:sz="0" w:space="0" w:color="auto"/>
      </w:divBdr>
      <w:divsChild>
        <w:div w:id="937903674">
          <w:marLeft w:val="0"/>
          <w:marRight w:val="0"/>
          <w:marTop w:val="0"/>
          <w:marBottom w:val="0"/>
          <w:divBdr>
            <w:top w:val="none" w:sz="0" w:space="0" w:color="auto"/>
            <w:left w:val="none" w:sz="0" w:space="0" w:color="auto"/>
            <w:bottom w:val="none" w:sz="0" w:space="0" w:color="auto"/>
            <w:right w:val="none" w:sz="0" w:space="0" w:color="auto"/>
          </w:divBdr>
        </w:div>
      </w:divsChild>
    </w:div>
    <w:div w:id="756286101">
      <w:bodyDiv w:val="1"/>
      <w:marLeft w:val="0"/>
      <w:marRight w:val="0"/>
      <w:marTop w:val="0"/>
      <w:marBottom w:val="0"/>
      <w:divBdr>
        <w:top w:val="none" w:sz="0" w:space="0" w:color="auto"/>
        <w:left w:val="none" w:sz="0" w:space="0" w:color="auto"/>
        <w:bottom w:val="none" w:sz="0" w:space="0" w:color="auto"/>
        <w:right w:val="none" w:sz="0" w:space="0" w:color="auto"/>
      </w:divBdr>
    </w:div>
    <w:div w:id="756488489">
      <w:bodyDiv w:val="1"/>
      <w:marLeft w:val="0"/>
      <w:marRight w:val="0"/>
      <w:marTop w:val="0"/>
      <w:marBottom w:val="0"/>
      <w:divBdr>
        <w:top w:val="none" w:sz="0" w:space="0" w:color="auto"/>
        <w:left w:val="none" w:sz="0" w:space="0" w:color="auto"/>
        <w:bottom w:val="none" w:sz="0" w:space="0" w:color="auto"/>
        <w:right w:val="none" w:sz="0" w:space="0" w:color="auto"/>
      </w:divBdr>
    </w:div>
    <w:div w:id="756901939">
      <w:bodyDiv w:val="1"/>
      <w:marLeft w:val="0"/>
      <w:marRight w:val="0"/>
      <w:marTop w:val="0"/>
      <w:marBottom w:val="0"/>
      <w:divBdr>
        <w:top w:val="none" w:sz="0" w:space="0" w:color="auto"/>
        <w:left w:val="none" w:sz="0" w:space="0" w:color="auto"/>
        <w:bottom w:val="none" w:sz="0" w:space="0" w:color="auto"/>
        <w:right w:val="none" w:sz="0" w:space="0" w:color="auto"/>
      </w:divBdr>
    </w:div>
    <w:div w:id="757099803">
      <w:bodyDiv w:val="1"/>
      <w:marLeft w:val="0"/>
      <w:marRight w:val="0"/>
      <w:marTop w:val="0"/>
      <w:marBottom w:val="0"/>
      <w:divBdr>
        <w:top w:val="none" w:sz="0" w:space="0" w:color="auto"/>
        <w:left w:val="none" w:sz="0" w:space="0" w:color="auto"/>
        <w:bottom w:val="none" w:sz="0" w:space="0" w:color="auto"/>
        <w:right w:val="none" w:sz="0" w:space="0" w:color="auto"/>
      </w:divBdr>
    </w:div>
    <w:div w:id="758141205">
      <w:bodyDiv w:val="1"/>
      <w:marLeft w:val="0"/>
      <w:marRight w:val="0"/>
      <w:marTop w:val="0"/>
      <w:marBottom w:val="0"/>
      <w:divBdr>
        <w:top w:val="none" w:sz="0" w:space="0" w:color="auto"/>
        <w:left w:val="none" w:sz="0" w:space="0" w:color="auto"/>
        <w:bottom w:val="none" w:sz="0" w:space="0" w:color="auto"/>
        <w:right w:val="none" w:sz="0" w:space="0" w:color="auto"/>
      </w:divBdr>
    </w:div>
    <w:div w:id="758713918">
      <w:bodyDiv w:val="1"/>
      <w:marLeft w:val="0"/>
      <w:marRight w:val="0"/>
      <w:marTop w:val="0"/>
      <w:marBottom w:val="0"/>
      <w:divBdr>
        <w:top w:val="none" w:sz="0" w:space="0" w:color="auto"/>
        <w:left w:val="none" w:sz="0" w:space="0" w:color="auto"/>
        <w:bottom w:val="none" w:sz="0" w:space="0" w:color="auto"/>
        <w:right w:val="none" w:sz="0" w:space="0" w:color="auto"/>
      </w:divBdr>
    </w:div>
    <w:div w:id="758872047">
      <w:bodyDiv w:val="1"/>
      <w:marLeft w:val="0"/>
      <w:marRight w:val="0"/>
      <w:marTop w:val="0"/>
      <w:marBottom w:val="0"/>
      <w:divBdr>
        <w:top w:val="none" w:sz="0" w:space="0" w:color="auto"/>
        <w:left w:val="none" w:sz="0" w:space="0" w:color="auto"/>
        <w:bottom w:val="none" w:sz="0" w:space="0" w:color="auto"/>
        <w:right w:val="none" w:sz="0" w:space="0" w:color="auto"/>
      </w:divBdr>
    </w:div>
    <w:div w:id="762800854">
      <w:bodyDiv w:val="1"/>
      <w:marLeft w:val="0"/>
      <w:marRight w:val="0"/>
      <w:marTop w:val="0"/>
      <w:marBottom w:val="0"/>
      <w:divBdr>
        <w:top w:val="none" w:sz="0" w:space="0" w:color="auto"/>
        <w:left w:val="none" w:sz="0" w:space="0" w:color="auto"/>
        <w:bottom w:val="none" w:sz="0" w:space="0" w:color="auto"/>
        <w:right w:val="none" w:sz="0" w:space="0" w:color="auto"/>
      </w:divBdr>
    </w:div>
    <w:div w:id="764813570">
      <w:bodyDiv w:val="1"/>
      <w:marLeft w:val="0"/>
      <w:marRight w:val="0"/>
      <w:marTop w:val="0"/>
      <w:marBottom w:val="0"/>
      <w:divBdr>
        <w:top w:val="none" w:sz="0" w:space="0" w:color="auto"/>
        <w:left w:val="none" w:sz="0" w:space="0" w:color="auto"/>
        <w:bottom w:val="none" w:sz="0" w:space="0" w:color="auto"/>
        <w:right w:val="none" w:sz="0" w:space="0" w:color="auto"/>
      </w:divBdr>
    </w:div>
    <w:div w:id="768499874">
      <w:bodyDiv w:val="1"/>
      <w:marLeft w:val="0"/>
      <w:marRight w:val="0"/>
      <w:marTop w:val="0"/>
      <w:marBottom w:val="0"/>
      <w:divBdr>
        <w:top w:val="none" w:sz="0" w:space="0" w:color="auto"/>
        <w:left w:val="none" w:sz="0" w:space="0" w:color="auto"/>
        <w:bottom w:val="none" w:sz="0" w:space="0" w:color="auto"/>
        <w:right w:val="none" w:sz="0" w:space="0" w:color="auto"/>
      </w:divBdr>
    </w:div>
    <w:div w:id="772284642">
      <w:bodyDiv w:val="1"/>
      <w:marLeft w:val="0"/>
      <w:marRight w:val="0"/>
      <w:marTop w:val="0"/>
      <w:marBottom w:val="0"/>
      <w:divBdr>
        <w:top w:val="none" w:sz="0" w:space="0" w:color="auto"/>
        <w:left w:val="none" w:sz="0" w:space="0" w:color="auto"/>
        <w:bottom w:val="none" w:sz="0" w:space="0" w:color="auto"/>
        <w:right w:val="none" w:sz="0" w:space="0" w:color="auto"/>
      </w:divBdr>
    </w:div>
    <w:div w:id="773283175">
      <w:bodyDiv w:val="1"/>
      <w:marLeft w:val="0"/>
      <w:marRight w:val="0"/>
      <w:marTop w:val="0"/>
      <w:marBottom w:val="0"/>
      <w:divBdr>
        <w:top w:val="none" w:sz="0" w:space="0" w:color="auto"/>
        <w:left w:val="none" w:sz="0" w:space="0" w:color="auto"/>
        <w:bottom w:val="none" w:sz="0" w:space="0" w:color="auto"/>
        <w:right w:val="none" w:sz="0" w:space="0" w:color="auto"/>
      </w:divBdr>
    </w:div>
    <w:div w:id="774054515">
      <w:bodyDiv w:val="1"/>
      <w:marLeft w:val="0"/>
      <w:marRight w:val="0"/>
      <w:marTop w:val="0"/>
      <w:marBottom w:val="0"/>
      <w:divBdr>
        <w:top w:val="none" w:sz="0" w:space="0" w:color="auto"/>
        <w:left w:val="none" w:sz="0" w:space="0" w:color="auto"/>
        <w:bottom w:val="none" w:sz="0" w:space="0" w:color="auto"/>
        <w:right w:val="none" w:sz="0" w:space="0" w:color="auto"/>
      </w:divBdr>
    </w:div>
    <w:div w:id="775250207">
      <w:bodyDiv w:val="1"/>
      <w:marLeft w:val="0"/>
      <w:marRight w:val="0"/>
      <w:marTop w:val="0"/>
      <w:marBottom w:val="0"/>
      <w:divBdr>
        <w:top w:val="none" w:sz="0" w:space="0" w:color="auto"/>
        <w:left w:val="none" w:sz="0" w:space="0" w:color="auto"/>
        <w:bottom w:val="none" w:sz="0" w:space="0" w:color="auto"/>
        <w:right w:val="none" w:sz="0" w:space="0" w:color="auto"/>
      </w:divBdr>
    </w:div>
    <w:div w:id="775563808">
      <w:bodyDiv w:val="1"/>
      <w:marLeft w:val="0"/>
      <w:marRight w:val="0"/>
      <w:marTop w:val="0"/>
      <w:marBottom w:val="0"/>
      <w:divBdr>
        <w:top w:val="none" w:sz="0" w:space="0" w:color="auto"/>
        <w:left w:val="none" w:sz="0" w:space="0" w:color="auto"/>
        <w:bottom w:val="none" w:sz="0" w:space="0" w:color="auto"/>
        <w:right w:val="none" w:sz="0" w:space="0" w:color="auto"/>
      </w:divBdr>
    </w:div>
    <w:div w:id="777145217">
      <w:bodyDiv w:val="1"/>
      <w:marLeft w:val="0"/>
      <w:marRight w:val="0"/>
      <w:marTop w:val="0"/>
      <w:marBottom w:val="0"/>
      <w:divBdr>
        <w:top w:val="none" w:sz="0" w:space="0" w:color="auto"/>
        <w:left w:val="none" w:sz="0" w:space="0" w:color="auto"/>
        <w:bottom w:val="none" w:sz="0" w:space="0" w:color="auto"/>
        <w:right w:val="none" w:sz="0" w:space="0" w:color="auto"/>
      </w:divBdr>
    </w:div>
    <w:div w:id="777414023">
      <w:bodyDiv w:val="1"/>
      <w:marLeft w:val="0"/>
      <w:marRight w:val="0"/>
      <w:marTop w:val="0"/>
      <w:marBottom w:val="0"/>
      <w:divBdr>
        <w:top w:val="none" w:sz="0" w:space="0" w:color="auto"/>
        <w:left w:val="none" w:sz="0" w:space="0" w:color="auto"/>
        <w:bottom w:val="none" w:sz="0" w:space="0" w:color="auto"/>
        <w:right w:val="none" w:sz="0" w:space="0" w:color="auto"/>
      </w:divBdr>
    </w:div>
    <w:div w:id="778915779">
      <w:bodyDiv w:val="1"/>
      <w:marLeft w:val="0"/>
      <w:marRight w:val="0"/>
      <w:marTop w:val="0"/>
      <w:marBottom w:val="0"/>
      <w:divBdr>
        <w:top w:val="none" w:sz="0" w:space="0" w:color="auto"/>
        <w:left w:val="none" w:sz="0" w:space="0" w:color="auto"/>
        <w:bottom w:val="none" w:sz="0" w:space="0" w:color="auto"/>
        <w:right w:val="none" w:sz="0" w:space="0" w:color="auto"/>
      </w:divBdr>
    </w:div>
    <w:div w:id="779035931">
      <w:bodyDiv w:val="1"/>
      <w:marLeft w:val="0"/>
      <w:marRight w:val="0"/>
      <w:marTop w:val="0"/>
      <w:marBottom w:val="0"/>
      <w:divBdr>
        <w:top w:val="none" w:sz="0" w:space="0" w:color="auto"/>
        <w:left w:val="none" w:sz="0" w:space="0" w:color="auto"/>
        <w:bottom w:val="none" w:sz="0" w:space="0" w:color="auto"/>
        <w:right w:val="none" w:sz="0" w:space="0" w:color="auto"/>
      </w:divBdr>
      <w:divsChild>
        <w:div w:id="196819518">
          <w:marLeft w:val="0"/>
          <w:marRight w:val="0"/>
          <w:marTop w:val="0"/>
          <w:marBottom w:val="0"/>
          <w:divBdr>
            <w:top w:val="none" w:sz="0" w:space="0" w:color="auto"/>
            <w:left w:val="none" w:sz="0" w:space="0" w:color="auto"/>
            <w:bottom w:val="none" w:sz="0" w:space="0" w:color="auto"/>
            <w:right w:val="none" w:sz="0" w:space="0" w:color="auto"/>
          </w:divBdr>
          <w:divsChild>
            <w:div w:id="931428567">
              <w:marLeft w:val="0"/>
              <w:marRight w:val="0"/>
              <w:marTop w:val="0"/>
              <w:marBottom w:val="0"/>
              <w:divBdr>
                <w:top w:val="none" w:sz="0" w:space="0" w:color="auto"/>
                <w:left w:val="none" w:sz="0" w:space="0" w:color="auto"/>
                <w:bottom w:val="none" w:sz="0" w:space="0" w:color="auto"/>
                <w:right w:val="none" w:sz="0" w:space="0" w:color="auto"/>
              </w:divBdr>
            </w:div>
          </w:divsChild>
        </w:div>
        <w:div w:id="391007204">
          <w:marLeft w:val="0"/>
          <w:marRight w:val="0"/>
          <w:marTop w:val="0"/>
          <w:marBottom w:val="0"/>
          <w:divBdr>
            <w:top w:val="none" w:sz="0" w:space="0" w:color="auto"/>
            <w:left w:val="none" w:sz="0" w:space="0" w:color="auto"/>
            <w:bottom w:val="none" w:sz="0" w:space="0" w:color="auto"/>
            <w:right w:val="none" w:sz="0" w:space="0" w:color="auto"/>
          </w:divBdr>
          <w:divsChild>
            <w:div w:id="1293438261">
              <w:marLeft w:val="0"/>
              <w:marRight w:val="0"/>
              <w:marTop w:val="0"/>
              <w:marBottom w:val="0"/>
              <w:divBdr>
                <w:top w:val="none" w:sz="0" w:space="0" w:color="auto"/>
                <w:left w:val="none" w:sz="0" w:space="0" w:color="auto"/>
                <w:bottom w:val="none" w:sz="0" w:space="0" w:color="auto"/>
                <w:right w:val="none" w:sz="0" w:space="0" w:color="auto"/>
              </w:divBdr>
              <w:divsChild>
                <w:div w:id="1012335371">
                  <w:marLeft w:val="0"/>
                  <w:marRight w:val="0"/>
                  <w:marTop w:val="0"/>
                  <w:marBottom w:val="0"/>
                  <w:divBdr>
                    <w:top w:val="none" w:sz="0" w:space="0" w:color="auto"/>
                    <w:left w:val="none" w:sz="0" w:space="0" w:color="auto"/>
                    <w:bottom w:val="none" w:sz="0" w:space="0" w:color="auto"/>
                    <w:right w:val="none" w:sz="0" w:space="0" w:color="auto"/>
                  </w:divBdr>
                  <w:divsChild>
                    <w:div w:id="578951738">
                      <w:marLeft w:val="0"/>
                      <w:marRight w:val="0"/>
                      <w:marTop w:val="0"/>
                      <w:marBottom w:val="0"/>
                      <w:divBdr>
                        <w:top w:val="none" w:sz="0" w:space="0" w:color="auto"/>
                        <w:left w:val="none" w:sz="0" w:space="0" w:color="auto"/>
                        <w:bottom w:val="none" w:sz="0" w:space="0" w:color="auto"/>
                        <w:right w:val="none" w:sz="0" w:space="0" w:color="auto"/>
                      </w:divBdr>
                      <w:divsChild>
                        <w:div w:id="17531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4459">
          <w:marLeft w:val="0"/>
          <w:marRight w:val="0"/>
          <w:marTop w:val="0"/>
          <w:marBottom w:val="0"/>
          <w:divBdr>
            <w:top w:val="none" w:sz="0" w:space="0" w:color="auto"/>
            <w:left w:val="none" w:sz="0" w:space="0" w:color="auto"/>
            <w:bottom w:val="none" w:sz="0" w:space="0" w:color="auto"/>
            <w:right w:val="none" w:sz="0" w:space="0" w:color="auto"/>
          </w:divBdr>
          <w:divsChild>
            <w:div w:id="1534924071">
              <w:marLeft w:val="0"/>
              <w:marRight w:val="0"/>
              <w:marTop w:val="0"/>
              <w:marBottom w:val="0"/>
              <w:divBdr>
                <w:top w:val="none" w:sz="0" w:space="0" w:color="auto"/>
                <w:left w:val="none" w:sz="0" w:space="0" w:color="auto"/>
                <w:bottom w:val="none" w:sz="0" w:space="0" w:color="auto"/>
                <w:right w:val="none" w:sz="0" w:space="0" w:color="auto"/>
              </w:divBdr>
              <w:divsChild>
                <w:div w:id="1939214963">
                  <w:marLeft w:val="0"/>
                  <w:marRight w:val="0"/>
                  <w:marTop w:val="0"/>
                  <w:marBottom w:val="0"/>
                  <w:divBdr>
                    <w:top w:val="none" w:sz="0" w:space="0" w:color="auto"/>
                    <w:left w:val="none" w:sz="0" w:space="0" w:color="auto"/>
                    <w:bottom w:val="none" w:sz="0" w:space="0" w:color="auto"/>
                    <w:right w:val="none" w:sz="0" w:space="0" w:color="auto"/>
                  </w:divBdr>
                  <w:divsChild>
                    <w:div w:id="4287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4100">
      <w:bodyDiv w:val="1"/>
      <w:marLeft w:val="0"/>
      <w:marRight w:val="0"/>
      <w:marTop w:val="0"/>
      <w:marBottom w:val="0"/>
      <w:divBdr>
        <w:top w:val="none" w:sz="0" w:space="0" w:color="auto"/>
        <w:left w:val="none" w:sz="0" w:space="0" w:color="auto"/>
        <w:bottom w:val="none" w:sz="0" w:space="0" w:color="auto"/>
        <w:right w:val="none" w:sz="0" w:space="0" w:color="auto"/>
      </w:divBdr>
    </w:div>
    <w:div w:id="780413913">
      <w:bodyDiv w:val="1"/>
      <w:marLeft w:val="0"/>
      <w:marRight w:val="0"/>
      <w:marTop w:val="0"/>
      <w:marBottom w:val="0"/>
      <w:divBdr>
        <w:top w:val="none" w:sz="0" w:space="0" w:color="auto"/>
        <w:left w:val="none" w:sz="0" w:space="0" w:color="auto"/>
        <w:bottom w:val="none" w:sz="0" w:space="0" w:color="auto"/>
        <w:right w:val="none" w:sz="0" w:space="0" w:color="auto"/>
      </w:divBdr>
    </w:div>
    <w:div w:id="783501128">
      <w:bodyDiv w:val="1"/>
      <w:marLeft w:val="0"/>
      <w:marRight w:val="0"/>
      <w:marTop w:val="0"/>
      <w:marBottom w:val="0"/>
      <w:divBdr>
        <w:top w:val="none" w:sz="0" w:space="0" w:color="auto"/>
        <w:left w:val="none" w:sz="0" w:space="0" w:color="auto"/>
        <w:bottom w:val="none" w:sz="0" w:space="0" w:color="auto"/>
        <w:right w:val="none" w:sz="0" w:space="0" w:color="auto"/>
      </w:divBdr>
    </w:div>
    <w:div w:id="783622685">
      <w:bodyDiv w:val="1"/>
      <w:marLeft w:val="0"/>
      <w:marRight w:val="0"/>
      <w:marTop w:val="0"/>
      <w:marBottom w:val="0"/>
      <w:divBdr>
        <w:top w:val="none" w:sz="0" w:space="0" w:color="auto"/>
        <w:left w:val="none" w:sz="0" w:space="0" w:color="auto"/>
        <w:bottom w:val="none" w:sz="0" w:space="0" w:color="auto"/>
        <w:right w:val="none" w:sz="0" w:space="0" w:color="auto"/>
      </w:divBdr>
    </w:div>
    <w:div w:id="783843158">
      <w:bodyDiv w:val="1"/>
      <w:marLeft w:val="0"/>
      <w:marRight w:val="0"/>
      <w:marTop w:val="0"/>
      <w:marBottom w:val="0"/>
      <w:divBdr>
        <w:top w:val="none" w:sz="0" w:space="0" w:color="auto"/>
        <w:left w:val="none" w:sz="0" w:space="0" w:color="auto"/>
        <w:bottom w:val="none" w:sz="0" w:space="0" w:color="auto"/>
        <w:right w:val="none" w:sz="0" w:space="0" w:color="auto"/>
      </w:divBdr>
    </w:div>
    <w:div w:id="784077986">
      <w:bodyDiv w:val="1"/>
      <w:marLeft w:val="0"/>
      <w:marRight w:val="0"/>
      <w:marTop w:val="0"/>
      <w:marBottom w:val="0"/>
      <w:divBdr>
        <w:top w:val="none" w:sz="0" w:space="0" w:color="auto"/>
        <w:left w:val="none" w:sz="0" w:space="0" w:color="auto"/>
        <w:bottom w:val="none" w:sz="0" w:space="0" w:color="auto"/>
        <w:right w:val="none" w:sz="0" w:space="0" w:color="auto"/>
      </w:divBdr>
    </w:div>
    <w:div w:id="787088764">
      <w:bodyDiv w:val="1"/>
      <w:marLeft w:val="0"/>
      <w:marRight w:val="0"/>
      <w:marTop w:val="0"/>
      <w:marBottom w:val="0"/>
      <w:divBdr>
        <w:top w:val="none" w:sz="0" w:space="0" w:color="auto"/>
        <w:left w:val="none" w:sz="0" w:space="0" w:color="auto"/>
        <w:bottom w:val="none" w:sz="0" w:space="0" w:color="auto"/>
        <w:right w:val="none" w:sz="0" w:space="0" w:color="auto"/>
      </w:divBdr>
    </w:div>
    <w:div w:id="787431199">
      <w:bodyDiv w:val="1"/>
      <w:marLeft w:val="0"/>
      <w:marRight w:val="0"/>
      <w:marTop w:val="0"/>
      <w:marBottom w:val="0"/>
      <w:divBdr>
        <w:top w:val="none" w:sz="0" w:space="0" w:color="auto"/>
        <w:left w:val="none" w:sz="0" w:space="0" w:color="auto"/>
        <w:bottom w:val="none" w:sz="0" w:space="0" w:color="auto"/>
        <w:right w:val="none" w:sz="0" w:space="0" w:color="auto"/>
      </w:divBdr>
    </w:div>
    <w:div w:id="787546502">
      <w:bodyDiv w:val="1"/>
      <w:marLeft w:val="0"/>
      <w:marRight w:val="0"/>
      <w:marTop w:val="0"/>
      <w:marBottom w:val="0"/>
      <w:divBdr>
        <w:top w:val="none" w:sz="0" w:space="0" w:color="auto"/>
        <w:left w:val="none" w:sz="0" w:space="0" w:color="auto"/>
        <w:bottom w:val="none" w:sz="0" w:space="0" w:color="auto"/>
        <w:right w:val="none" w:sz="0" w:space="0" w:color="auto"/>
      </w:divBdr>
    </w:div>
    <w:div w:id="790320527">
      <w:bodyDiv w:val="1"/>
      <w:marLeft w:val="0"/>
      <w:marRight w:val="0"/>
      <w:marTop w:val="0"/>
      <w:marBottom w:val="0"/>
      <w:divBdr>
        <w:top w:val="none" w:sz="0" w:space="0" w:color="auto"/>
        <w:left w:val="none" w:sz="0" w:space="0" w:color="auto"/>
        <w:bottom w:val="none" w:sz="0" w:space="0" w:color="auto"/>
        <w:right w:val="none" w:sz="0" w:space="0" w:color="auto"/>
      </w:divBdr>
    </w:div>
    <w:div w:id="790591774">
      <w:bodyDiv w:val="1"/>
      <w:marLeft w:val="0"/>
      <w:marRight w:val="0"/>
      <w:marTop w:val="0"/>
      <w:marBottom w:val="0"/>
      <w:divBdr>
        <w:top w:val="none" w:sz="0" w:space="0" w:color="auto"/>
        <w:left w:val="none" w:sz="0" w:space="0" w:color="auto"/>
        <w:bottom w:val="none" w:sz="0" w:space="0" w:color="auto"/>
        <w:right w:val="none" w:sz="0" w:space="0" w:color="auto"/>
      </w:divBdr>
    </w:div>
    <w:div w:id="791706627">
      <w:bodyDiv w:val="1"/>
      <w:marLeft w:val="0"/>
      <w:marRight w:val="0"/>
      <w:marTop w:val="0"/>
      <w:marBottom w:val="0"/>
      <w:divBdr>
        <w:top w:val="none" w:sz="0" w:space="0" w:color="auto"/>
        <w:left w:val="none" w:sz="0" w:space="0" w:color="auto"/>
        <w:bottom w:val="none" w:sz="0" w:space="0" w:color="auto"/>
        <w:right w:val="none" w:sz="0" w:space="0" w:color="auto"/>
      </w:divBdr>
    </w:div>
    <w:div w:id="791898132">
      <w:bodyDiv w:val="1"/>
      <w:marLeft w:val="0"/>
      <w:marRight w:val="0"/>
      <w:marTop w:val="0"/>
      <w:marBottom w:val="0"/>
      <w:divBdr>
        <w:top w:val="none" w:sz="0" w:space="0" w:color="auto"/>
        <w:left w:val="none" w:sz="0" w:space="0" w:color="auto"/>
        <w:bottom w:val="none" w:sz="0" w:space="0" w:color="auto"/>
        <w:right w:val="none" w:sz="0" w:space="0" w:color="auto"/>
      </w:divBdr>
    </w:div>
    <w:div w:id="792410061">
      <w:bodyDiv w:val="1"/>
      <w:marLeft w:val="0"/>
      <w:marRight w:val="0"/>
      <w:marTop w:val="0"/>
      <w:marBottom w:val="0"/>
      <w:divBdr>
        <w:top w:val="none" w:sz="0" w:space="0" w:color="auto"/>
        <w:left w:val="none" w:sz="0" w:space="0" w:color="auto"/>
        <w:bottom w:val="none" w:sz="0" w:space="0" w:color="auto"/>
        <w:right w:val="none" w:sz="0" w:space="0" w:color="auto"/>
      </w:divBdr>
    </w:div>
    <w:div w:id="792479465">
      <w:bodyDiv w:val="1"/>
      <w:marLeft w:val="0"/>
      <w:marRight w:val="0"/>
      <w:marTop w:val="0"/>
      <w:marBottom w:val="0"/>
      <w:divBdr>
        <w:top w:val="none" w:sz="0" w:space="0" w:color="auto"/>
        <w:left w:val="none" w:sz="0" w:space="0" w:color="auto"/>
        <w:bottom w:val="none" w:sz="0" w:space="0" w:color="auto"/>
        <w:right w:val="none" w:sz="0" w:space="0" w:color="auto"/>
      </w:divBdr>
    </w:div>
    <w:div w:id="793520385">
      <w:bodyDiv w:val="1"/>
      <w:marLeft w:val="0"/>
      <w:marRight w:val="0"/>
      <w:marTop w:val="0"/>
      <w:marBottom w:val="0"/>
      <w:divBdr>
        <w:top w:val="none" w:sz="0" w:space="0" w:color="auto"/>
        <w:left w:val="none" w:sz="0" w:space="0" w:color="auto"/>
        <w:bottom w:val="none" w:sz="0" w:space="0" w:color="auto"/>
        <w:right w:val="none" w:sz="0" w:space="0" w:color="auto"/>
      </w:divBdr>
    </w:div>
    <w:div w:id="794762259">
      <w:bodyDiv w:val="1"/>
      <w:marLeft w:val="0"/>
      <w:marRight w:val="0"/>
      <w:marTop w:val="0"/>
      <w:marBottom w:val="0"/>
      <w:divBdr>
        <w:top w:val="none" w:sz="0" w:space="0" w:color="auto"/>
        <w:left w:val="none" w:sz="0" w:space="0" w:color="auto"/>
        <w:bottom w:val="none" w:sz="0" w:space="0" w:color="auto"/>
        <w:right w:val="none" w:sz="0" w:space="0" w:color="auto"/>
      </w:divBdr>
    </w:div>
    <w:div w:id="797600727">
      <w:bodyDiv w:val="1"/>
      <w:marLeft w:val="0"/>
      <w:marRight w:val="0"/>
      <w:marTop w:val="0"/>
      <w:marBottom w:val="0"/>
      <w:divBdr>
        <w:top w:val="none" w:sz="0" w:space="0" w:color="auto"/>
        <w:left w:val="none" w:sz="0" w:space="0" w:color="auto"/>
        <w:bottom w:val="none" w:sz="0" w:space="0" w:color="auto"/>
        <w:right w:val="none" w:sz="0" w:space="0" w:color="auto"/>
      </w:divBdr>
    </w:div>
    <w:div w:id="798108584">
      <w:bodyDiv w:val="1"/>
      <w:marLeft w:val="0"/>
      <w:marRight w:val="0"/>
      <w:marTop w:val="0"/>
      <w:marBottom w:val="0"/>
      <w:divBdr>
        <w:top w:val="none" w:sz="0" w:space="0" w:color="auto"/>
        <w:left w:val="none" w:sz="0" w:space="0" w:color="auto"/>
        <w:bottom w:val="none" w:sz="0" w:space="0" w:color="auto"/>
        <w:right w:val="none" w:sz="0" w:space="0" w:color="auto"/>
      </w:divBdr>
    </w:div>
    <w:div w:id="798961113">
      <w:bodyDiv w:val="1"/>
      <w:marLeft w:val="0"/>
      <w:marRight w:val="0"/>
      <w:marTop w:val="0"/>
      <w:marBottom w:val="0"/>
      <w:divBdr>
        <w:top w:val="none" w:sz="0" w:space="0" w:color="auto"/>
        <w:left w:val="none" w:sz="0" w:space="0" w:color="auto"/>
        <w:bottom w:val="none" w:sz="0" w:space="0" w:color="auto"/>
        <w:right w:val="none" w:sz="0" w:space="0" w:color="auto"/>
      </w:divBdr>
    </w:div>
    <w:div w:id="799685292">
      <w:bodyDiv w:val="1"/>
      <w:marLeft w:val="0"/>
      <w:marRight w:val="0"/>
      <w:marTop w:val="0"/>
      <w:marBottom w:val="0"/>
      <w:divBdr>
        <w:top w:val="none" w:sz="0" w:space="0" w:color="auto"/>
        <w:left w:val="none" w:sz="0" w:space="0" w:color="auto"/>
        <w:bottom w:val="none" w:sz="0" w:space="0" w:color="auto"/>
        <w:right w:val="none" w:sz="0" w:space="0" w:color="auto"/>
      </w:divBdr>
    </w:div>
    <w:div w:id="799691304">
      <w:bodyDiv w:val="1"/>
      <w:marLeft w:val="0"/>
      <w:marRight w:val="0"/>
      <w:marTop w:val="0"/>
      <w:marBottom w:val="0"/>
      <w:divBdr>
        <w:top w:val="none" w:sz="0" w:space="0" w:color="auto"/>
        <w:left w:val="none" w:sz="0" w:space="0" w:color="auto"/>
        <w:bottom w:val="none" w:sz="0" w:space="0" w:color="auto"/>
        <w:right w:val="none" w:sz="0" w:space="0" w:color="auto"/>
      </w:divBdr>
    </w:div>
    <w:div w:id="800415162">
      <w:bodyDiv w:val="1"/>
      <w:marLeft w:val="0"/>
      <w:marRight w:val="0"/>
      <w:marTop w:val="0"/>
      <w:marBottom w:val="0"/>
      <w:divBdr>
        <w:top w:val="none" w:sz="0" w:space="0" w:color="auto"/>
        <w:left w:val="none" w:sz="0" w:space="0" w:color="auto"/>
        <w:bottom w:val="none" w:sz="0" w:space="0" w:color="auto"/>
        <w:right w:val="none" w:sz="0" w:space="0" w:color="auto"/>
      </w:divBdr>
    </w:div>
    <w:div w:id="800654016">
      <w:bodyDiv w:val="1"/>
      <w:marLeft w:val="0"/>
      <w:marRight w:val="0"/>
      <w:marTop w:val="0"/>
      <w:marBottom w:val="0"/>
      <w:divBdr>
        <w:top w:val="none" w:sz="0" w:space="0" w:color="auto"/>
        <w:left w:val="none" w:sz="0" w:space="0" w:color="auto"/>
        <w:bottom w:val="none" w:sz="0" w:space="0" w:color="auto"/>
        <w:right w:val="none" w:sz="0" w:space="0" w:color="auto"/>
      </w:divBdr>
    </w:div>
    <w:div w:id="801073047">
      <w:bodyDiv w:val="1"/>
      <w:marLeft w:val="0"/>
      <w:marRight w:val="0"/>
      <w:marTop w:val="0"/>
      <w:marBottom w:val="0"/>
      <w:divBdr>
        <w:top w:val="none" w:sz="0" w:space="0" w:color="auto"/>
        <w:left w:val="none" w:sz="0" w:space="0" w:color="auto"/>
        <w:bottom w:val="none" w:sz="0" w:space="0" w:color="auto"/>
        <w:right w:val="none" w:sz="0" w:space="0" w:color="auto"/>
      </w:divBdr>
    </w:div>
    <w:div w:id="802621482">
      <w:bodyDiv w:val="1"/>
      <w:marLeft w:val="0"/>
      <w:marRight w:val="0"/>
      <w:marTop w:val="0"/>
      <w:marBottom w:val="0"/>
      <w:divBdr>
        <w:top w:val="none" w:sz="0" w:space="0" w:color="auto"/>
        <w:left w:val="none" w:sz="0" w:space="0" w:color="auto"/>
        <w:bottom w:val="none" w:sz="0" w:space="0" w:color="auto"/>
        <w:right w:val="none" w:sz="0" w:space="0" w:color="auto"/>
      </w:divBdr>
    </w:div>
    <w:div w:id="802768754">
      <w:bodyDiv w:val="1"/>
      <w:marLeft w:val="0"/>
      <w:marRight w:val="0"/>
      <w:marTop w:val="0"/>
      <w:marBottom w:val="0"/>
      <w:divBdr>
        <w:top w:val="none" w:sz="0" w:space="0" w:color="auto"/>
        <w:left w:val="none" w:sz="0" w:space="0" w:color="auto"/>
        <w:bottom w:val="none" w:sz="0" w:space="0" w:color="auto"/>
        <w:right w:val="none" w:sz="0" w:space="0" w:color="auto"/>
      </w:divBdr>
    </w:div>
    <w:div w:id="804665522">
      <w:bodyDiv w:val="1"/>
      <w:marLeft w:val="0"/>
      <w:marRight w:val="0"/>
      <w:marTop w:val="0"/>
      <w:marBottom w:val="0"/>
      <w:divBdr>
        <w:top w:val="none" w:sz="0" w:space="0" w:color="auto"/>
        <w:left w:val="none" w:sz="0" w:space="0" w:color="auto"/>
        <w:bottom w:val="none" w:sz="0" w:space="0" w:color="auto"/>
        <w:right w:val="none" w:sz="0" w:space="0" w:color="auto"/>
      </w:divBdr>
      <w:divsChild>
        <w:div w:id="1322924500">
          <w:marLeft w:val="0"/>
          <w:marRight w:val="0"/>
          <w:marTop w:val="0"/>
          <w:marBottom w:val="0"/>
          <w:divBdr>
            <w:top w:val="none" w:sz="0" w:space="0" w:color="auto"/>
            <w:left w:val="none" w:sz="0" w:space="0" w:color="auto"/>
            <w:bottom w:val="none" w:sz="0" w:space="0" w:color="auto"/>
            <w:right w:val="none" w:sz="0" w:space="0" w:color="auto"/>
          </w:divBdr>
        </w:div>
      </w:divsChild>
    </w:div>
    <w:div w:id="805465243">
      <w:bodyDiv w:val="1"/>
      <w:marLeft w:val="0"/>
      <w:marRight w:val="0"/>
      <w:marTop w:val="0"/>
      <w:marBottom w:val="0"/>
      <w:divBdr>
        <w:top w:val="none" w:sz="0" w:space="0" w:color="auto"/>
        <w:left w:val="none" w:sz="0" w:space="0" w:color="auto"/>
        <w:bottom w:val="none" w:sz="0" w:space="0" w:color="auto"/>
        <w:right w:val="none" w:sz="0" w:space="0" w:color="auto"/>
      </w:divBdr>
    </w:div>
    <w:div w:id="805469805">
      <w:bodyDiv w:val="1"/>
      <w:marLeft w:val="0"/>
      <w:marRight w:val="0"/>
      <w:marTop w:val="0"/>
      <w:marBottom w:val="0"/>
      <w:divBdr>
        <w:top w:val="none" w:sz="0" w:space="0" w:color="auto"/>
        <w:left w:val="none" w:sz="0" w:space="0" w:color="auto"/>
        <w:bottom w:val="none" w:sz="0" w:space="0" w:color="auto"/>
        <w:right w:val="none" w:sz="0" w:space="0" w:color="auto"/>
      </w:divBdr>
    </w:div>
    <w:div w:id="805778708">
      <w:bodyDiv w:val="1"/>
      <w:marLeft w:val="0"/>
      <w:marRight w:val="0"/>
      <w:marTop w:val="0"/>
      <w:marBottom w:val="0"/>
      <w:divBdr>
        <w:top w:val="none" w:sz="0" w:space="0" w:color="auto"/>
        <w:left w:val="none" w:sz="0" w:space="0" w:color="auto"/>
        <w:bottom w:val="none" w:sz="0" w:space="0" w:color="auto"/>
        <w:right w:val="none" w:sz="0" w:space="0" w:color="auto"/>
      </w:divBdr>
    </w:div>
    <w:div w:id="805853066">
      <w:bodyDiv w:val="1"/>
      <w:marLeft w:val="0"/>
      <w:marRight w:val="0"/>
      <w:marTop w:val="0"/>
      <w:marBottom w:val="0"/>
      <w:divBdr>
        <w:top w:val="none" w:sz="0" w:space="0" w:color="auto"/>
        <w:left w:val="none" w:sz="0" w:space="0" w:color="auto"/>
        <w:bottom w:val="none" w:sz="0" w:space="0" w:color="auto"/>
        <w:right w:val="none" w:sz="0" w:space="0" w:color="auto"/>
      </w:divBdr>
    </w:div>
    <w:div w:id="808666448">
      <w:bodyDiv w:val="1"/>
      <w:marLeft w:val="0"/>
      <w:marRight w:val="0"/>
      <w:marTop w:val="0"/>
      <w:marBottom w:val="0"/>
      <w:divBdr>
        <w:top w:val="none" w:sz="0" w:space="0" w:color="auto"/>
        <w:left w:val="none" w:sz="0" w:space="0" w:color="auto"/>
        <w:bottom w:val="none" w:sz="0" w:space="0" w:color="auto"/>
        <w:right w:val="none" w:sz="0" w:space="0" w:color="auto"/>
      </w:divBdr>
      <w:divsChild>
        <w:div w:id="468979652">
          <w:marLeft w:val="-2400"/>
          <w:marRight w:val="-480"/>
          <w:marTop w:val="0"/>
          <w:marBottom w:val="0"/>
          <w:divBdr>
            <w:top w:val="none" w:sz="0" w:space="0" w:color="auto"/>
            <w:left w:val="none" w:sz="0" w:space="0" w:color="auto"/>
            <w:bottom w:val="none" w:sz="0" w:space="0" w:color="auto"/>
            <w:right w:val="none" w:sz="0" w:space="0" w:color="auto"/>
          </w:divBdr>
        </w:div>
        <w:div w:id="1907645600">
          <w:marLeft w:val="-2400"/>
          <w:marRight w:val="-480"/>
          <w:marTop w:val="0"/>
          <w:marBottom w:val="0"/>
          <w:divBdr>
            <w:top w:val="none" w:sz="0" w:space="0" w:color="auto"/>
            <w:left w:val="none" w:sz="0" w:space="0" w:color="auto"/>
            <w:bottom w:val="none" w:sz="0" w:space="0" w:color="auto"/>
            <w:right w:val="none" w:sz="0" w:space="0" w:color="auto"/>
          </w:divBdr>
        </w:div>
        <w:div w:id="46418873">
          <w:marLeft w:val="-2400"/>
          <w:marRight w:val="-480"/>
          <w:marTop w:val="0"/>
          <w:marBottom w:val="0"/>
          <w:divBdr>
            <w:top w:val="none" w:sz="0" w:space="0" w:color="auto"/>
            <w:left w:val="none" w:sz="0" w:space="0" w:color="auto"/>
            <w:bottom w:val="none" w:sz="0" w:space="0" w:color="auto"/>
            <w:right w:val="none" w:sz="0" w:space="0" w:color="auto"/>
          </w:divBdr>
        </w:div>
        <w:div w:id="694310035">
          <w:marLeft w:val="-2400"/>
          <w:marRight w:val="-480"/>
          <w:marTop w:val="0"/>
          <w:marBottom w:val="0"/>
          <w:divBdr>
            <w:top w:val="none" w:sz="0" w:space="0" w:color="auto"/>
            <w:left w:val="none" w:sz="0" w:space="0" w:color="auto"/>
            <w:bottom w:val="none" w:sz="0" w:space="0" w:color="auto"/>
            <w:right w:val="none" w:sz="0" w:space="0" w:color="auto"/>
          </w:divBdr>
        </w:div>
      </w:divsChild>
    </w:div>
    <w:div w:id="808938928">
      <w:bodyDiv w:val="1"/>
      <w:marLeft w:val="0"/>
      <w:marRight w:val="0"/>
      <w:marTop w:val="0"/>
      <w:marBottom w:val="0"/>
      <w:divBdr>
        <w:top w:val="none" w:sz="0" w:space="0" w:color="auto"/>
        <w:left w:val="none" w:sz="0" w:space="0" w:color="auto"/>
        <w:bottom w:val="none" w:sz="0" w:space="0" w:color="auto"/>
        <w:right w:val="none" w:sz="0" w:space="0" w:color="auto"/>
      </w:divBdr>
    </w:div>
    <w:div w:id="809131632">
      <w:bodyDiv w:val="1"/>
      <w:marLeft w:val="0"/>
      <w:marRight w:val="0"/>
      <w:marTop w:val="0"/>
      <w:marBottom w:val="0"/>
      <w:divBdr>
        <w:top w:val="none" w:sz="0" w:space="0" w:color="auto"/>
        <w:left w:val="none" w:sz="0" w:space="0" w:color="auto"/>
        <w:bottom w:val="none" w:sz="0" w:space="0" w:color="auto"/>
        <w:right w:val="none" w:sz="0" w:space="0" w:color="auto"/>
      </w:divBdr>
    </w:div>
    <w:div w:id="809249024">
      <w:bodyDiv w:val="1"/>
      <w:marLeft w:val="0"/>
      <w:marRight w:val="0"/>
      <w:marTop w:val="0"/>
      <w:marBottom w:val="0"/>
      <w:divBdr>
        <w:top w:val="none" w:sz="0" w:space="0" w:color="auto"/>
        <w:left w:val="none" w:sz="0" w:space="0" w:color="auto"/>
        <w:bottom w:val="none" w:sz="0" w:space="0" w:color="auto"/>
        <w:right w:val="none" w:sz="0" w:space="0" w:color="auto"/>
      </w:divBdr>
    </w:div>
    <w:div w:id="812451831">
      <w:bodyDiv w:val="1"/>
      <w:marLeft w:val="0"/>
      <w:marRight w:val="0"/>
      <w:marTop w:val="0"/>
      <w:marBottom w:val="0"/>
      <w:divBdr>
        <w:top w:val="none" w:sz="0" w:space="0" w:color="auto"/>
        <w:left w:val="none" w:sz="0" w:space="0" w:color="auto"/>
        <w:bottom w:val="none" w:sz="0" w:space="0" w:color="auto"/>
        <w:right w:val="none" w:sz="0" w:space="0" w:color="auto"/>
      </w:divBdr>
      <w:divsChild>
        <w:div w:id="1572034070">
          <w:marLeft w:val="-1350"/>
          <w:marRight w:val="0"/>
          <w:marTop w:val="75"/>
          <w:marBottom w:val="0"/>
          <w:divBdr>
            <w:top w:val="none" w:sz="0" w:space="0" w:color="auto"/>
            <w:left w:val="none" w:sz="0" w:space="0" w:color="auto"/>
            <w:bottom w:val="none" w:sz="0" w:space="0" w:color="auto"/>
            <w:right w:val="none" w:sz="0" w:space="0" w:color="auto"/>
          </w:divBdr>
        </w:div>
      </w:divsChild>
    </w:div>
    <w:div w:id="813064875">
      <w:bodyDiv w:val="1"/>
      <w:marLeft w:val="0"/>
      <w:marRight w:val="0"/>
      <w:marTop w:val="0"/>
      <w:marBottom w:val="0"/>
      <w:divBdr>
        <w:top w:val="none" w:sz="0" w:space="0" w:color="auto"/>
        <w:left w:val="none" w:sz="0" w:space="0" w:color="auto"/>
        <w:bottom w:val="none" w:sz="0" w:space="0" w:color="auto"/>
        <w:right w:val="none" w:sz="0" w:space="0" w:color="auto"/>
      </w:divBdr>
    </w:div>
    <w:div w:id="814682347">
      <w:bodyDiv w:val="1"/>
      <w:marLeft w:val="0"/>
      <w:marRight w:val="0"/>
      <w:marTop w:val="0"/>
      <w:marBottom w:val="0"/>
      <w:divBdr>
        <w:top w:val="none" w:sz="0" w:space="0" w:color="auto"/>
        <w:left w:val="none" w:sz="0" w:space="0" w:color="auto"/>
        <w:bottom w:val="none" w:sz="0" w:space="0" w:color="auto"/>
        <w:right w:val="none" w:sz="0" w:space="0" w:color="auto"/>
      </w:divBdr>
    </w:div>
    <w:div w:id="816264239">
      <w:bodyDiv w:val="1"/>
      <w:marLeft w:val="0"/>
      <w:marRight w:val="0"/>
      <w:marTop w:val="0"/>
      <w:marBottom w:val="0"/>
      <w:divBdr>
        <w:top w:val="none" w:sz="0" w:space="0" w:color="auto"/>
        <w:left w:val="none" w:sz="0" w:space="0" w:color="auto"/>
        <w:bottom w:val="none" w:sz="0" w:space="0" w:color="auto"/>
        <w:right w:val="none" w:sz="0" w:space="0" w:color="auto"/>
      </w:divBdr>
    </w:div>
    <w:div w:id="817842439">
      <w:bodyDiv w:val="1"/>
      <w:marLeft w:val="0"/>
      <w:marRight w:val="0"/>
      <w:marTop w:val="0"/>
      <w:marBottom w:val="0"/>
      <w:divBdr>
        <w:top w:val="none" w:sz="0" w:space="0" w:color="auto"/>
        <w:left w:val="none" w:sz="0" w:space="0" w:color="auto"/>
        <w:bottom w:val="none" w:sz="0" w:space="0" w:color="auto"/>
        <w:right w:val="none" w:sz="0" w:space="0" w:color="auto"/>
      </w:divBdr>
    </w:div>
    <w:div w:id="817919537">
      <w:bodyDiv w:val="1"/>
      <w:marLeft w:val="0"/>
      <w:marRight w:val="0"/>
      <w:marTop w:val="0"/>
      <w:marBottom w:val="0"/>
      <w:divBdr>
        <w:top w:val="none" w:sz="0" w:space="0" w:color="auto"/>
        <w:left w:val="none" w:sz="0" w:space="0" w:color="auto"/>
        <w:bottom w:val="none" w:sz="0" w:space="0" w:color="auto"/>
        <w:right w:val="none" w:sz="0" w:space="0" w:color="auto"/>
      </w:divBdr>
    </w:div>
    <w:div w:id="819998587">
      <w:bodyDiv w:val="1"/>
      <w:marLeft w:val="0"/>
      <w:marRight w:val="0"/>
      <w:marTop w:val="0"/>
      <w:marBottom w:val="0"/>
      <w:divBdr>
        <w:top w:val="none" w:sz="0" w:space="0" w:color="auto"/>
        <w:left w:val="none" w:sz="0" w:space="0" w:color="auto"/>
        <w:bottom w:val="none" w:sz="0" w:space="0" w:color="auto"/>
        <w:right w:val="none" w:sz="0" w:space="0" w:color="auto"/>
      </w:divBdr>
    </w:div>
    <w:div w:id="820662194">
      <w:bodyDiv w:val="1"/>
      <w:marLeft w:val="0"/>
      <w:marRight w:val="0"/>
      <w:marTop w:val="0"/>
      <w:marBottom w:val="0"/>
      <w:divBdr>
        <w:top w:val="none" w:sz="0" w:space="0" w:color="auto"/>
        <w:left w:val="none" w:sz="0" w:space="0" w:color="auto"/>
        <w:bottom w:val="none" w:sz="0" w:space="0" w:color="auto"/>
        <w:right w:val="none" w:sz="0" w:space="0" w:color="auto"/>
      </w:divBdr>
    </w:div>
    <w:div w:id="821583088">
      <w:bodyDiv w:val="1"/>
      <w:marLeft w:val="0"/>
      <w:marRight w:val="0"/>
      <w:marTop w:val="0"/>
      <w:marBottom w:val="0"/>
      <w:divBdr>
        <w:top w:val="none" w:sz="0" w:space="0" w:color="auto"/>
        <w:left w:val="none" w:sz="0" w:space="0" w:color="auto"/>
        <w:bottom w:val="none" w:sz="0" w:space="0" w:color="auto"/>
        <w:right w:val="none" w:sz="0" w:space="0" w:color="auto"/>
      </w:divBdr>
    </w:div>
    <w:div w:id="821897677">
      <w:bodyDiv w:val="1"/>
      <w:marLeft w:val="0"/>
      <w:marRight w:val="0"/>
      <w:marTop w:val="0"/>
      <w:marBottom w:val="0"/>
      <w:divBdr>
        <w:top w:val="none" w:sz="0" w:space="0" w:color="auto"/>
        <w:left w:val="none" w:sz="0" w:space="0" w:color="auto"/>
        <w:bottom w:val="none" w:sz="0" w:space="0" w:color="auto"/>
        <w:right w:val="none" w:sz="0" w:space="0" w:color="auto"/>
      </w:divBdr>
    </w:div>
    <w:div w:id="822552938">
      <w:bodyDiv w:val="1"/>
      <w:marLeft w:val="0"/>
      <w:marRight w:val="0"/>
      <w:marTop w:val="0"/>
      <w:marBottom w:val="0"/>
      <w:divBdr>
        <w:top w:val="none" w:sz="0" w:space="0" w:color="auto"/>
        <w:left w:val="none" w:sz="0" w:space="0" w:color="auto"/>
        <w:bottom w:val="none" w:sz="0" w:space="0" w:color="auto"/>
        <w:right w:val="none" w:sz="0" w:space="0" w:color="auto"/>
      </w:divBdr>
    </w:div>
    <w:div w:id="825054363">
      <w:bodyDiv w:val="1"/>
      <w:marLeft w:val="0"/>
      <w:marRight w:val="0"/>
      <w:marTop w:val="0"/>
      <w:marBottom w:val="0"/>
      <w:divBdr>
        <w:top w:val="none" w:sz="0" w:space="0" w:color="auto"/>
        <w:left w:val="none" w:sz="0" w:space="0" w:color="auto"/>
        <w:bottom w:val="none" w:sz="0" w:space="0" w:color="auto"/>
        <w:right w:val="none" w:sz="0" w:space="0" w:color="auto"/>
      </w:divBdr>
    </w:div>
    <w:div w:id="825630214">
      <w:bodyDiv w:val="1"/>
      <w:marLeft w:val="0"/>
      <w:marRight w:val="0"/>
      <w:marTop w:val="0"/>
      <w:marBottom w:val="0"/>
      <w:divBdr>
        <w:top w:val="none" w:sz="0" w:space="0" w:color="auto"/>
        <w:left w:val="none" w:sz="0" w:space="0" w:color="auto"/>
        <w:bottom w:val="none" w:sz="0" w:space="0" w:color="auto"/>
        <w:right w:val="none" w:sz="0" w:space="0" w:color="auto"/>
      </w:divBdr>
    </w:div>
    <w:div w:id="827018285">
      <w:bodyDiv w:val="1"/>
      <w:marLeft w:val="0"/>
      <w:marRight w:val="0"/>
      <w:marTop w:val="0"/>
      <w:marBottom w:val="0"/>
      <w:divBdr>
        <w:top w:val="none" w:sz="0" w:space="0" w:color="auto"/>
        <w:left w:val="none" w:sz="0" w:space="0" w:color="auto"/>
        <w:bottom w:val="none" w:sz="0" w:space="0" w:color="auto"/>
        <w:right w:val="none" w:sz="0" w:space="0" w:color="auto"/>
      </w:divBdr>
      <w:divsChild>
        <w:div w:id="343677193">
          <w:marLeft w:val="0"/>
          <w:marRight w:val="0"/>
          <w:marTop w:val="0"/>
          <w:marBottom w:val="0"/>
          <w:divBdr>
            <w:top w:val="none" w:sz="0" w:space="0" w:color="auto"/>
            <w:left w:val="none" w:sz="0" w:space="0" w:color="auto"/>
            <w:bottom w:val="none" w:sz="0" w:space="0" w:color="auto"/>
            <w:right w:val="none" w:sz="0" w:space="0" w:color="auto"/>
          </w:divBdr>
        </w:div>
        <w:div w:id="1811512381">
          <w:marLeft w:val="0"/>
          <w:marRight w:val="0"/>
          <w:marTop w:val="0"/>
          <w:marBottom w:val="0"/>
          <w:divBdr>
            <w:top w:val="none" w:sz="0" w:space="0" w:color="auto"/>
            <w:left w:val="none" w:sz="0" w:space="0" w:color="auto"/>
            <w:bottom w:val="none" w:sz="0" w:space="0" w:color="auto"/>
            <w:right w:val="none" w:sz="0" w:space="0" w:color="auto"/>
          </w:divBdr>
        </w:div>
        <w:div w:id="1440838048">
          <w:marLeft w:val="0"/>
          <w:marRight w:val="0"/>
          <w:marTop w:val="0"/>
          <w:marBottom w:val="0"/>
          <w:divBdr>
            <w:top w:val="none" w:sz="0" w:space="0" w:color="auto"/>
            <w:left w:val="none" w:sz="0" w:space="0" w:color="auto"/>
            <w:bottom w:val="none" w:sz="0" w:space="0" w:color="auto"/>
            <w:right w:val="none" w:sz="0" w:space="0" w:color="auto"/>
          </w:divBdr>
        </w:div>
        <w:div w:id="662120816">
          <w:marLeft w:val="0"/>
          <w:marRight w:val="0"/>
          <w:marTop w:val="0"/>
          <w:marBottom w:val="0"/>
          <w:divBdr>
            <w:top w:val="none" w:sz="0" w:space="0" w:color="auto"/>
            <w:left w:val="none" w:sz="0" w:space="0" w:color="auto"/>
            <w:bottom w:val="none" w:sz="0" w:space="0" w:color="auto"/>
            <w:right w:val="none" w:sz="0" w:space="0" w:color="auto"/>
          </w:divBdr>
        </w:div>
        <w:div w:id="1850365352">
          <w:marLeft w:val="0"/>
          <w:marRight w:val="0"/>
          <w:marTop w:val="0"/>
          <w:marBottom w:val="0"/>
          <w:divBdr>
            <w:top w:val="none" w:sz="0" w:space="0" w:color="auto"/>
            <w:left w:val="none" w:sz="0" w:space="0" w:color="auto"/>
            <w:bottom w:val="none" w:sz="0" w:space="0" w:color="auto"/>
            <w:right w:val="none" w:sz="0" w:space="0" w:color="auto"/>
          </w:divBdr>
          <w:divsChild>
            <w:div w:id="12871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2620">
      <w:bodyDiv w:val="1"/>
      <w:marLeft w:val="0"/>
      <w:marRight w:val="0"/>
      <w:marTop w:val="0"/>
      <w:marBottom w:val="0"/>
      <w:divBdr>
        <w:top w:val="none" w:sz="0" w:space="0" w:color="auto"/>
        <w:left w:val="none" w:sz="0" w:space="0" w:color="auto"/>
        <w:bottom w:val="none" w:sz="0" w:space="0" w:color="auto"/>
        <w:right w:val="none" w:sz="0" w:space="0" w:color="auto"/>
      </w:divBdr>
    </w:div>
    <w:div w:id="831456937">
      <w:bodyDiv w:val="1"/>
      <w:marLeft w:val="0"/>
      <w:marRight w:val="0"/>
      <w:marTop w:val="0"/>
      <w:marBottom w:val="0"/>
      <w:divBdr>
        <w:top w:val="none" w:sz="0" w:space="0" w:color="auto"/>
        <w:left w:val="none" w:sz="0" w:space="0" w:color="auto"/>
        <w:bottom w:val="none" w:sz="0" w:space="0" w:color="auto"/>
        <w:right w:val="none" w:sz="0" w:space="0" w:color="auto"/>
      </w:divBdr>
    </w:div>
    <w:div w:id="833228026">
      <w:bodyDiv w:val="1"/>
      <w:marLeft w:val="0"/>
      <w:marRight w:val="0"/>
      <w:marTop w:val="0"/>
      <w:marBottom w:val="0"/>
      <w:divBdr>
        <w:top w:val="none" w:sz="0" w:space="0" w:color="auto"/>
        <w:left w:val="none" w:sz="0" w:space="0" w:color="auto"/>
        <w:bottom w:val="none" w:sz="0" w:space="0" w:color="auto"/>
        <w:right w:val="none" w:sz="0" w:space="0" w:color="auto"/>
      </w:divBdr>
    </w:div>
    <w:div w:id="833880998">
      <w:bodyDiv w:val="1"/>
      <w:marLeft w:val="0"/>
      <w:marRight w:val="0"/>
      <w:marTop w:val="0"/>
      <w:marBottom w:val="0"/>
      <w:divBdr>
        <w:top w:val="none" w:sz="0" w:space="0" w:color="auto"/>
        <w:left w:val="none" w:sz="0" w:space="0" w:color="auto"/>
        <w:bottom w:val="none" w:sz="0" w:space="0" w:color="auto"/>
        <w:right w:val="none" w:sz="0" w:space="0" w:color="auto"/>
      </w:divBdr>
    </w:div>
    <w:div w:id="835074435">
      <w:bodyDiv w:val="1"/>
      <w:marLeft w:val="0"/>
      <w:marRight w:val="0"/>
      <w:marTop w:val="0"/>
      <w:marBottom w:val="0"/>
      <w:divBdr>
        <w:top w:val="none" w:sz="0" w:space="0" w:color="auto"/>
        <w:left w:val="none" w:sz="0" w:space="0" w:color="auto"/>
        <w:bottom w:val="none" w:sz="0" w:space="0" w:color="auto"/>
        <w:right w:val="none" w:sz="0" w:space="0" w:color="auto"/>
      </w:divBdr>
    </w:div>
    <w:div w:id="835878193">
      <w:bodyDiv w:val="1"/>
      <w:marLeft w:val="0"/>
      <w:marRight w:val="0"/>
      <w:marTop w:val="0"/>
      <w:marBottom w:val="0"/>
      <w:divBdr>
        <w:top w:val="none" w:sz="0" w:space="0" w:color="auto"/>
        <w:left w:val="none" w:sz="0" w:space="0" w:color="auto"/>
        <w:bottom w:val="none" w:sz="0" w:space="0" w:color="auto"/>
        <w:right w:val="none" w:sz="0" w:space="0" w:color="auto"/>
      </w:divBdr>
    </w:div>
    <w:div w:id="836578359">
      <w:bodyDiv w:val="1"/>
      <w:marLeft w:val="0"/>
      <w:marRight w:val="0"/>
      <w:marTop w:val="0"/>
      <w:marBottom w:val="0"/>
      <w:divBdr>
        <w:top w:val="none" w:sz="0" w:space="0" w:color="auto"/>
        <w:left w:val="none" w:sz="0" w:space="0" w:color="auto"/>
        <w:bottom w:val="none" w:sz="0" w:space="0" w:color="auto"/>
        <w:right w:val="none" w:sz="0" w:space="0" w:color="auto"/>
      </w:divBdr>
    </w:div>
    <w:div w:id="838077266">
      <w:bodyDiv w:val="1"/>
      <w:marLeft w:val="0"/>
      <w:marRight w:val="0"/>
      <w:marTop w:val="0"/>
      <w:marBottom w:val="0"/>
      <w:divBdr>
        <w:top w:val="none" w:sz="0" w:space="0" w:color="auto"/>
        <w:left w:val="none" w:sz="0" w:space="0" w:color="auto"/>
        <w:bottom w:val="none" w:sz="0" w:space="0" w:color="auto"/>
        <w:right w:val="none" w:sz="0" w:space="0" w:color="auto"/>
      </w:divBdr>
    </w:div>
    <w:div w:id="838156931">
      <w:bodyDiv w:val="1"/>
      <w:marLeft w:val="0"/>
      <w:marRight w:val="0"/>
      <w:marTop w:val="0"/>
      <w:marBottom w:val="0"/>
      <w:divBdr>
        <w:top w:val="none" w:sz="0" w:space="0" w:color="auto"/>
        <w:left w:val="none" w:sz="0" w:space="0" w:color="auto"/>
        <w:bottom w:val="none" w:sz="0" w:space="0" w:color="auto"/>
        <w:right w:val="none" w:sz="0" w:space="0" w:color="auto"/>
      </w:divBdr>
      <w:divsChild>
        <w:div w:id="929895762">
          <w:marLeft w:val="0"/>
          <w:marRight w:val="0"/>
          <w:marTop w:val="240"/>
          <w:marBottom w:val="0"/>
          <w:divBdr>
            <w:top w:val="none" w:sz="0" w:space="0" w:color="auto"/>
            <w:left w:val="none" w:sz="0" w:space="0" w:color="auto"/>
            <w:bottom w:val="none" w:sz="0" w:space="0" w:color="auto"/>
            <w:right w:val="none" w:sz="0" w:space="0" w:color="auto"/>
          </w:divBdr>
          <w:divsChild>
            <w:div w:id="481314452">
              <w:marLeft w:val="0"/>
              <w:marRight w:val="0"/>
              <w:marTop w:val="0"/>
              <w:marBottom w:val="0"/>
              <w:divBdr>
                <w:top w:val="none" w:sz="0" w:space="0" w:color="auto"/>
                <w:left w:val="none" w:sz="0" w:space="0" w:color="auto"/>
                <w:bottom w:val="none" w:sz="0" w:space="0" w:color="auto"/>
                <w:right w:val="none" w:sz="0" w:space="0" w:color="auto"/>
              </w:divBdr>
              <w:divsChild>
                <w:div w:id="10471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41362">
          <w:marLeft w:val="0"/>
          <w:marRight w:val="0"/>
          <w:marTop w:val="240"/>
          <w:marBottom w:val="0"/>
          <w:divBdr>
            <w:top w:val="none" w:sz="0" w:space="0" w:color="auto"/>
            <w:left w:val="none" w:sz="0" w:space="0" w:color="auto"/>
            <w:bottom w:val="none" w:sz="0" w:space="0" w:color="auto"/>
            <w:right w:val="none" w:sz="0" w:space="0" w:color="auto"/>
          </w:divBdr>
          <w:divsChild>
            <w:div w:id="1400404080">
              <w:marLeft w:val="0"/>
              <w:marRight w:val="0"/>
              <w:marTop w:val="0"/>
              <w:marBottom w:val="0"/>
              <w:divBdr>
                <w:top w:val="none" w:sz="0" w:space="0" w:color="auto"/>
                <w:left w:val="none" w:sz="0" w:space="0" w:color="auto"/>
                <w:bottom w:val="none" w:sz="0" w:space="0" w:color="auto"/>
                <w:right w:val="none" w:sz="0" w:space="0" w:color="auto"/>
              </w:divBdr>
              <w:divsChild>
                <w:div w:id="1854956396">
                  <w:marLeft w:val="0"/>
                  <w:marRight w:val="0"/>
                  <w:marTop w:val="0"/>
                  <w:marBottom w:val="0"/>
                  <w:divBdr>
                    <w:top w:val="none" w:sz="0" w:space="0" w:color="auto"/>
                    <w:left w:val="none" w:sz="0" w:space="0" w:color="auto"/>
                    <w:bottom w:val="none" w:sz="0" w:space="0" w:color="auto"/>
                    <w:right w:val="none" w:sz="0" w:space="0" w:color="auto"/>
                  </w:divBdr>
                  <w:divsChild>
                    <w:div w:id="1751658062">
                      <w:marLeft w:val="0"/>
                      <w:marRight w:val="0"/>
                      <w:marTop w:val="0"/>
                      <w:marBottom w:val="0"/>
                      <w:divBdr>
                        <w:top w:val="none" w:sz="0" w:space="0" w:color="auto"/>
                        <w:left w:val="none" w:sz="0" w:space="0" w:color="auto"/>
                        <w:bottom w:val="none" w:sz="0" w:space="0" w:color="auto"/>
                        <w:right w:val="none" w:sz="0" w:space="0" w:color="auto"/>
                      </w:divBdr>
                    </w:div>
                    <w:div w:id="759042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838884956">
      <w:bodyDiv w:val="1"/>
      <w:marLeft w:val="0"/>
      <w:marRight w:val="0"/>
      <w:marTop w:val="0"/>
      <w:marBottom w:val="0"/>
      <w:divBdr>
        <w:top w:val="none" w:sz="0" w:space="0" w:color="auto"/>
        <w:left w:val="none" w:sz="0" w:space="0" w:color="auto"/>
        <w:bottom w:val="none" w:sz="0" w:space="0" w:color="auto"/>
        <w:right w:val="none" w:sz="0" w:space="0" w:color="auto"/>
      </w:divBdr>
    </w:div>
    <w:div w:id="840585624">
      <w:bodyDiv w:val="1"/>
      <w:marLeft w:val="0"/>
      <w:marRight w:val="0"/>
      <w:marTop w:val="0"/>
      <w:marBottom w:val="0"/>
      <w:divBdr>
        <w:top w:val="none" w:sz="0" w:space="0" w:color="auto"/>
        <w:left w:val="none" w:sz="0" w:space="0" w:color="auto"/>
        <w:bottom w:val="none" w:sz="0" w:space="0" w:color="auto"/>
        <w:right w:val="none" w:sz="0" w:space="0" w:color="auto"/>
      </w:divBdr>
      <w:divsChild>
        <w:div w:id="1302156069">
          <w:marLeft w:val="0"/>
          <w:marRight w:val="0"/>
          <w:marTop w:val="0"/>
          <w:marBottom w:val="0"/>
          <w:divBdr>
            <w:top w:val="none" w:sz="0" w:space="0" w:color="auto"/>
            <w:left w:val="none" w:sz="0" w:space="0" w:color="auto"/>
            <w:bottom w:val="none" w:sz="0" w:space="0" w:color="auto"/>
            <w:right w:val="none" w:sz="0" w:space="0" w:color="auto"/>
          </w:divBdr>
          <w:divsChild>
            <w:div w:id="769277681">
              <w:marLeft w:val="0"/>
              <w:marRight w:val="0"/>
              <w:marTop w:val="0"/>
              <w:marBottom w:val="0"/>
              <w:divBdr>
                <w:top w:val="none" w:sz="0" w:space="0" w:color="auto"/>
                <w:left w:val="none" w:sz="0" w:space="0" w:color="auto"/>
                <w:bottom w:val="none" w:sz="0" w:space="0" w:color="auto"/>
                <w:right w:val="none" w:sz="0" w:space="0" w:color="auto"/>
              </w:divBdr>
              <w:divsChild>
                <w:div w:id="202255551">
                  <w:marLeft w:val="0"/>
                  <w:marRight w:val="0"/>
                  <w:marTop w:val="0"/>
                  <w:marBottom w:val="0"/>
                  <w:divBdr>
                    <w:top w:val="none" w:sz="0" w:space="0" w:color="auto"/>
                    <w:left w:val="none" w:sz="0" w:space="0" w:color="auto"/>
                    <w:bottom w:val="none" w:sz="0" w:space="0" w:color="auto"/>
                    <w:right w:val="none" w:sz="0" w:space="0" w:color="auto"/>
                  </w:divBdr>
                  <w:divsChild>
                    <w:div w:id="1180049969">
                      <w:marLeft w:val="0"/>
                      <w:marRight w:val="0"/>
                      <w:marTop w:val="0"/>
                      <w:marBottom w:val="0"/>
                      <w:divBdr>
                        <w:top w:val="none" w:sz="0" w:space="0" w:color="auto"/>
                        <w:left w:val="none" w:sz="0" w:space="0" w:color="auto"/>
                        <w:bottom w:val="none" w:sz="0" w:space="0" w:color="auto"/>
                        <w:right w:val="none" w:sz="0" w:space="0" w:color="auto"/>
                      </w:divBdr>
                      <w:divsChild>
                        <w:div w:id="2019237627">
                          <w:marLeft w:val="0"/>
                          <w:marRight w:val="0"/>
                          <w:marTop w:val="0"/>
                          <w:marBottom w:val="0"/>
                          <w:divBdr>
                            <w:top w:val="none" w:sz="0" w:space="0" w:color="auto"/>
                            <w:left w:val="none" w:sz="0" w:space="0" w:color="auto"/>
                            <w:bottom w:val="none" w:sz="0" w:space="0" w:color="auto"/>
                            <w:right w:val="none" w:sz="0" w:space="0" w:color="auto"/>
                          </w:divBdr>
                        </w:div>
                        <w:div w:id="618220488">
                          <w:marLeft w:val="0"/>
                          <w:marRight w:val="0"/>
                          <w:marTop w:val="0"/>
                          <w:marBottom w:val="0"/>
                          <w:divBdr>
                            <w:top w:val="none" w:sz="0" w:space="0" w:color="auto"/>
                            <w:left w:val="none" w:sz="0" w:space="0" w:color="auto"/>
                            <w:bottom w:val="none" w:sz="0" w:space="0" w:color="auto"/>
                            <w:right w:val="none" w:sz="0" w:space="0" w:color="auto"/>
                          </w:divBdr>
                        </w:div>
                      </w:divsChild>
                    </w:div>
                    <w:div w:id="1539734941">
                      <w:marLeft w:val="0"/>
                      <w:marRight w:val="0"/>
                      <w:marTop w:val="0"/>
                      <w:marBottom w:val="0"/>
                      <w:divBdr>
                        <w:top w:val="none" w:sz="0" w:space="0" w:color="auto"/>
                        <w:left w:val="none" w:sz="0" w:space="0" w:color="auto"/>
                        <w:bottom w:val="none" w:sz="0" w:space="0" w:color="auto"/>
                        <w:right w:val="none" w:sz="0" w:space="0" w:color="auto"/>
                      </w:divBdr>
                      <w:divsChild>
                        <w:div w:id="912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3183">
                  <w:marLeft w:val="0"/>
                  <w:marRight w:val="0"/>
                  <w:marTop w:val="0"/>
                  <w:marBottom w:val="0"/>
                  <w:divBdr>
                    <w:top w:val="none" w:sz="0" w:space="0" w:color="auto"/>
                    <w:left w:val="none" w:sz="0" w:space="0" w:color="auto"/>
                    <w:bottom w:val="none" w:sz="0" w:space="0" w:color="auto"/>
                    <w:right w:val="none" w:sz="0" w:space="0" w:color="auto"/>
                  </w:divBdr>
                  <w:divsChild>
                    <w:div w:id="6102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4089">
          <w:marLeft w:val="0"/>
          <w:marRight w:val="0"/>
          <w:marTop w:val="0"/>
          <w:marBottom w:val="0"/>
          <w:divBdr>
            <w:top w:val="none" w:sz="0" w:space="0" w:color="auto"/>
            <w:left w:val="none" w:sz="0" w:space="0" w:color="auto"/>
            <w:bottom w:val="none" w:sz="0" w:space="0" w:color="auto"/>
            <w:right w:val="none" w:sz="0" w:space="0" w:color="auto"/>
          </w:divBdr>
          <w:divsChild>
            <w:div w:id="12780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23638">
      <w:bodyDiv w:val="1"/>
      <w:marLeft w:val="0"/>
      <w:marRight w:val="0"/>
      <w:marTop w:val="0"/>
      <w:marBottom w:val="0"/>
      <w:divBdr>
        <w:top w:val="none" w:sz="0" w:space="0" w:color="auto"/>
        <w:left w:val="none" w:sz="0" w:space="0" w:color="auto"/>
        <w:bottom w:val="none" w:sz="0" w:space="0" w:color="auto"/>
        <w:right w:val="none" w:sz="0" w:space="0" w:color="auto"/>
      </w:divBdr>
    </w:div>
    <w:div w:id="841702242">
      <w:bodyDiv w:val="1"/>
      <w:marLeft w:val="0"/>
      <w:marRight w:val="0"/>
      <w:marTop w:val="0"/>
      <w:marBottom w:val="0"/>
      <w:divBdr>
        <w:top w:val="none" w:sz="0" w:space="0" w:color="auto"/>
        <w:left w:val="none" w:sz="0" w:space="0" w:color="auto"/>
        <w:bottom w:val="none" w:sz="0" w:space="0" w:color="auto"/>
        <w:right w:val="none" w:sz="0" w:space="0" w:color="auto"/>
      </w:divBdr>
    </w:div>
    <w:div w:id="841772371">
      <w:bodyDiv w:val="1"/>
      <w:marLeft w:val="0"/>
      <w:marRight w:val="0"/>
      <w:marTop w:val="0"/>
      <w:marBottom w:val="0"/>
      <w:divBdr>
        <w:top w:val="none" w:sz="0" w:space="0" w:color="auto"/>
        <w:left w:val="none" w:sz="0" w:space="0" w:color="auto"/>
        <w:bottom w:val="none" w:sz="0" w:space="0" w:color="auto"/>
        <w:right w:val="none" w:sz="0" w:space="0" w:color="auto"/>
      </w:divBdr>
    </w:div>
    <w:div w:id="842821089">
      <w:bodyDiv w:val="1"/>
      <w:marLeft w:val="0"/>
      <w:marRight w:val="0"/>
      <w:marTop w:val="0"/>
      <w:marBottom w:val="0"/>
      <w:divBdr>
        <w:top w:val="none" w:sz="0" w:space="0" w:color="auto"/>
        <w:left w:val="none" w:sz="0" w:space="0" w:color="auto"/>
        <w:bottom w:val="none" w:sz="0" w:space="0" w:color="auto"/>
        <w:right w:val="none" w:sz="0" w:space="0" w:color="auto"/>
      </w:divBdr>
      <w:divsChild>
        <w:div w:id="1153058029">
          <w:marLeft w:val="0"/>
          <w:marRight w:val="0"/>
          <w:marTop w:val="240"/>
          <w:marBottom w:val="0"/>
          <w:divBdr>
            <w:top w:val="none" w:sz="0" w:space="0" w:color="auto"/>
            <w:left w:val="none" w:sz="0" w:space="0" w:color="auto"/>
            <w:bottom w:val="none" w:sz="0" w:space="0" w:color="auto"/>
            <w:right w:val="none" w:sz="0" w:space="0" w:color="auto"/>
          </w:divBdr>
          <w:divsChild>
            <w:div w:id="1362363901">
              <w:marLeft w:val="0"/>
              <w:marRight w:val="0"/>
              <w:marTop w:val="0"/>
              <w:marBottom w:val="0"/>
              <w:divBdr>
                <w:top w:val="none" w:sz="0" w:space="0" w:color="auto"/>
                <w:left w:val="none" w:sz="0" w:space="0" w:color="auto"/>
                <w:bottom w:val="none" w:sz="0" w:space="0" w:color="auto"/>
                <w:right w:val="none" w:sz="0" w:space="0" w:color="auto"/>
              </w:divBdr>
              <w:divsChild>
                <w:div w:id="1799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28995">
          <w:marLeft w:val="0"/>
          <w:marRight w:val="0"/>
          <w:marTop w:val="240"/>
          <w:marBottom w:val="0"/>
          <w:divBdr>
            <w:top w:val="none" w:sz="0" w:space="0" w:color="auto"/>
            <w:left w:val="none" w:sz="0" w:space="0" w:color="auto"/>
            <w:bottom w:val="none" w:sz="0" w:space="0" w:color="auto"/>
            <w:right w:val="none" w:sz="0" w:space="0" w:color="auto"/>
          </w:divBdr>
          <w:divsChild>
            <w:div w:id="415171282">
              <w:marLeft w:val="0"/>
              <w:marRight w:val="0"/>
              <w:marTop w:val="0"/>
              <w:marBottom w:val="0"/>
              <w:divBdr>
                <w:top w:val="none" w:sz="0" w:space="0" w:color="auto"/>
                <w:left w:val="none" w:sz="0" w:space="0" w:color="auto"/>
                <w:bottom w:val="none" w:sz="0" w:space="0" w:color="auto"/>
                <w:right w:val="none" w:sz="0" w:space="0" w:color="auto"/>
              </w:divBdr>
              <w:divsChild>
                <w:div w:id="1487044147">
                  <w:marLeft w:val="0"/>
                  <w:marRight w:val="0"/>
                  <w:marTop w:val="0"/>
                  <w:marBottom w:val="0"/>
                  <w:divBdr>
                    <w:top w:val="none" w:sz="0" w:space="0" w:color="auto"/>
                    <w:left w:val="none" w:sz="0" w:space="0" w:color="auto"/>
                    <w:bottom w:val="none" w:sz="0" w:space="0" w:color="auto"/>
                    <w:right w:val="none" w:sz="0" w:space="0" w:color="auto"/>
                  </w:divBdr>
                  <w:divsChild>
                    <w:div w:id="1282802161">
                      <w:marLeft w:val="0"/>
                      <w:marRight w:val="0"/>
                      <w:marTop w:val="0"/>
                      <w:marBottom w:val="0"/>
                      <w:divBdr>
                        <w:top w:val="none" w:sz="0" w:space="0" w:color="auto"/>
                        <w:left w:val="none" w:sz="0" w:space="0" w:color="auto"/>
                        <w:bottom w:val="none" w:sz="0" w:space="0" w:color="auto"/>
                        <w:right w:val="none" w:sz="0" w:space="0" w:color="auto"/>
                      </w:divBdr>
                    </w:div>
                    <w:div w:id="19506272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843201163">
      <w:bodyDiv w:val="1"/>
      <w:marLeft w:val="0"/>
      <w:marRight w:val="0"/>
      <w:marTop w:val="0"/>
      <w:marBottom w:val="0"/>
      <w:divBdr>
        <w:top w:val="none" w:sz="0" w:space="0" w:color="auto"/>
        <w:left w:val="none" w:sz="0" w:space="0" w:color="auto"/>
        <w:bottom w:val="none" w:sz="0" w:space="0" w:color="auto"/>
        <w:right w:val="none" w:sz="0" w:space="0" w:color="auto"/>
      </w:divBdr>
    </w:div>
    <w:div w:id="843666485">
      <w:bodyDiv w:val="1"/>
      <w:marLeft w:val="0"/>
      <w:marRight w:val="0"/>
      <w:marTop w:val="0"/>
      <w:marBottom w:val="0"/>
      <w:divBdr>
        <w:top w:val="none" w:sz="0" w:space="0" w:color="auto"/>
        <w:left w:val="none" w:sz="0" w:space="0" w:color="auto"/>
        <w:bottom w:val="none" w:sz="0" w:space="0" w:color="auto"/>
        <w:right w:val="none" w:sz="0" w:space="0" w:color="auto"/>
      </w:divBdr>
      <w:divsChild>
        <w:div w:id="1841769189">
          <w:marLeft w:val="0"/>
          <w:marRight w:val="0"/>
          <w:marTop w:val="0"/>
          <w:marBottom w:val="0"/>
          <w:divBdr>
            <w:top w:val="none" w:sz="0" w:space="0" w:color="auto"/>
            <w:left w:val="none" w:sz="0" w:space="0" w:color="auto"/>
            <w:bottom w:val="none" w:sz="0" w:space="0" w:color="auto"/>
            <w:right w:val="none" w:sz="0" w:space="0" w:color="auto"/>
          </w:divBdr>
          <w:divsChild>
            <w:div w:id="621687581">
              <w:marLeft w:val="0"/>
              <w:marRight w:val="0"/>
              <w:marTop w:val="0"/>
              <w:marBottom w:val="0"/>
              <w:divBdr>
                <w:top w:val="none" w:sz="0" w:space="0" w:color="auto"/>
                <w:left w:val="none" w:sz="0" w:space="0" w:color="auto"/>
                <w:bottom w:val="none" w:sz="0" w:space="0" w:color="auto"/>
                <w:right w:val="none" w:sz="0" w:space="0" w:color="auto"/>
              </w:divBdr>
            </w:div>
          </w:divsChild>
        </w:div>
        <w:div w:id="601376842">
          <w:marLeft w:val="0"/>
          <w:marRight w:val="0"/>
          <w:marTop w:val="240"/>
          <w:marBottom w:val="0"/>
          <w:divBdr>
            <w:top w:val="none" w:sz="0" w:space="0" w:color="auto"/>
            <w:left w:val="none" w:sz="0" w:space="0" w:color="auto"/>
            <w:bottom w:val="none" w:sz="0" w:space="0" w:color="auto"/>
            <w:right w:val="none" w:sz="0" w:space="0" w:color="auto"/>
          </w:divBdr>
          <w:divsChild>
            <w:div w:id="401295870">
              <w:marLeft w:val="0"/>
              <w:marRight w:val="0"/>
              <w:marTop w:val="0"/>
              <w:marBottom w:val="0"/>
              <w:divBdr>
                <w:top w:val="none" w:sz="0" w:space="0" w:color="auto"/>
                <w:left w:val="none" w:sz="0" w:space="0" w:color="auto"/>
                <w:bottom w:val="none" w:sz="0" w:space="0" w:color="auto"/>
                <w:right w:val="none" w:sz="0" w:space="0" w:color="auto"/>
              </w:divBdr>
              <w:divsChild>
                <w:div w:id="780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6913">
          <w:marLeft w:val="0"/>
          <w:marRight w:val="0"/>
          <w:marTop w:val="240"/>
          <w:marBottom w:val="0"/>
          <w:divBdr>
            <w:top w:val="none" w:sz="0" w:space="0" w:color="auto"/>
            <w:left w:val="none" w:sz="0" w:space="0" w:color="auto"/>
            <w:bottom w:val="none" w:sz="0" w:space="0" w:color="auto"/>
            <w:right w:val="none" w:sz="0" w:space="0" w:color="auto"/>
          </w:divBdr>
          <w:divsChild>
            <w:div w:id="1034190092">
              <w:marLeft w:val="0"/>
              <w:marRight w:val="0"/>
              <w:marTop w:val="0"/>
              <w:marBottom w:val="0"/>
              <w:divBdr>
                <w:top w:val="none" w:sz="0" w:space="0" w:color="auto"/>
                <w:left w:val="none" w:sz="0" w:space="0" w:color="auto"/>
                <w:bottom w:val="none" w:sz="0" w:space="0" w:color="auto"/>
                <w:right w:val="none" w:sz="0" w:space="0" w:color="auto"/>
              </w:divBdr>
              <w:divsChild>
                <w:div w:id="1219633386">
                  <w:marLeft w:val="0"/>
                  <w:marRight w:val="0"/>
                  <w:marTop w:val="0"/>
                  <w:marBottom w:val="0"/>
                  <w:divBdr>
                    <w:top w:val="none" w:sz="0" w:space="0" w:color="auto"/>
                    <w:left w:val="none" w:sz="0" w:space="0" w:color="auto"/>
                    <w:bottom w:val="none" w:sz="0" w:space="0" w:color="auto"/>
                    <w:right w:val="none" w:sz="0" w:space="0" w:color="auto"/>
                  </w:divBdr>
                  <w:divsChild>
                    <w:div w:id="1250458419">
                      <w:marLeft w:val="0"/>
                      <w:marRight w:val="0"/>
                      <w:marTop w:val="0"/>
                      <w:marBottom w:val="0"/>
                      <w:divBdr>
                        <w:top w:val="none" w:sz="0" w:space="0" w:color="auto"/>
                        <w:left w:val="none" w:sz="0" w:space="0" w:color="auto"/>
                        <w:bottom w:val="none" w:sz="0" w:space="0" w:color="auto"/>
                        <w:right w:val="none" w:sz="0" w:space="0" w:color="auto"/>
                      </w:divBdr>
                    </w:div>
                    <w:div w:id="19640716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844706578">
      <w:bodyDiv w:val="1"/>
      <w:marLeft w:val="0"/>
      <w:marRight w:val="0"/>
      <w:marTop w:val="0"/>
      <w:marBottom w:val="0"/>
      <w:divBdr>
        <w:top w:val="none" w:sz="0" w:space="0" w:color="auto"/>
        <w:left w:val="none" w:sz="0" w:space="0" w:color="auto"/>
        <w:bottom w:val="none" w:sz="0" w:space="0" w:color="auto"/>
        <w:right w:val="none" w:sz="0" w:space="0" w:color="auto"/>
      </w:divBdr>
    </w:div>
    <w:div w:id="848450737">
      <w:bodyDiv w:val="1"/>
      <w:marLeft w:val="0"/>
      <w:marRight w:val="0"/>
      <w:marTop w:val="0"/>
      <w:marBottom w:val="0"/>
      <w:divBdr>
        <w:top w:val="none" w:sz="0" w:space="0" w:color="auto"/>
        <w:left w:val="none" w:sz="0" w:space="0" w:color="auto"/>
        <w:bottom w:val="none" w:sz="0" w:space="0" w:color="auto"/>
        <w:right w:val="none" w:sz="0" w:space="0" w:color="auto"/>
      </w:divBdr>
    </w:div>
    <w:div w:id="849757050">
      <w:bodyDiv w:val="1"/>
      <w:marLeft w:val="0"/>
      <w:marRight w:val="0"/>
      <w:marTop w:val="0"/>
      <w:marBottom w:val="0"/>
      <w:divBdr>
        <w:top w:val="none" w:sz="0" w:space="0" w:color="auto"/>
        <w:left w:val="none" w:sz="0" w:space="0" w:color="auto"/>
        <w:bottom w:val="none" w:sz="0" w:space="0" w:color="auto"/>
        <w:right w:val="none" w:sz="0" w:space="0" w:color="auto"/>
      </w:divBdr>
    </w:div>
    <w:div w:id="851145744">
      <w:bodyDiv w:val="1"/>
      <w:marLeft w:val="0"/>
      <w:marRight w:val="0"/>
      <w:marTop w:val="0"/>
      <w:marBottom w:val="0"/>
      <w:divBdr>
        <w:top w:val="none" w:sz="0" w:space="0" w:color="auto"/>
        <w:left w:val="none" w:sz="0" w:space="0" w:color="auto"/>
        <w:bottom w:val="none" w:sz="0" w:space="0" w:color="auto"/>
        <w:right w:val="none" w:sz="0" w:space="0" w:color="auto"/>
      </w:divBdr>
      <w:divsChild>
        <w:div w:id="1169172503">
          <w:marLeft w:val="-2400"/>
          <w:marRight w:val="-480"/>
          <w:marTop w:val="0"/>
          <w:marBottom w:val="0"/>
          <w:divBdr>
            <w:top w:val="none" w:sz="0" w:space="0" w:color="auto"/>
            <w:left w:val="none" w:sz="0" w:space="0" w:color="auto"/>
            <w:bottom w:val="none" w:sz="0" w:space="0" w:color="auto"/>
            <w:right w:val="none" w:sz="0" w:space="0" w:color="auto"/>
          </w:divBdr>
        </w:div>
        <w:div w:id="324433016">
          <w:marLeft w:val="-2400"/>
          <w:marRight w:val="-480"/>
          <w:marTop w:val="0"/>
          <w:marBottom w:val="0"/>
          <w:divBdr>
            <w:top w:val="none" w:sz="0" w:space="0" w:color="auto"/>
            <w:left w:val="none" w:sz="0" w:space="0" w:color="auto"/>
            <w:bottom w:val="none" w:sz="0" w:space="0" w:color="auto"/>
            <w:right w:val="none" w:sz="0" w:space="0" w:color="auto"/>
          </w:divBdr>
        </w:div>
        <w:div w:id="1519656616">
          <w:marLeft w:val="-2400"/>
          <w:marRight w:val="-480"/>
          <w:marTop w:val="0"/>
          <w:marBottom w:val="0"/>
          <w:divBdr>
            <w:top w:val="none" w:sz="0" w:space="0" w:color="auto"/>
            <w:left w:val="none" w:sz="0" w:space="0" w:color="auto"/>
            <w:bottom w:val="none" w:sz="0" w:space="0" w:color="auto"/>
            <w:right w:val="none" w:sz="0" w:space="0" w:color="auto"/>
          </w:divBdr>
        </w:div>
        <w:div w:id="685403779">
          <w:marLeft w:val="-2400"/>
          <w:marRight w:val="-480"/>
          <w:marTop w:val="0"/>
          <w:marBottom w:val="0"/>
          <w:divBdr>
            <w:top w:val="none" w:sz="0" w:space="0" w:color="auto"/>
            <w:left w:val="none" w:sz="0" w:space="0" w:color="auto"/>
            <w:bottom w:val="none" w:sz="0" w:space="0" w:color="auto"/>
            <w:right w:val="none" w:sz="0" w:space="0" w:color="auto"/>
          </w:divBdr>
        </w:div>
        <w:div w:id="781341113">
          <w:marLeft w:val="-2400"/>
          <w:marRight w:val="-480"/>
          <w:marTop w:val="0"/>
          <w:marBottom w:val="0"/>
          <w:divBdr>
            <w:top w:val="none" w:sz="0" w:space="0" w:color="auto"/>
            <w:left w:val="none" w:sz="0" w:space="0" w:color="auto"/>
            <w:bottom w:val="none" w:sz="0" w:space="0" w:color="auto"/>
            <w:right w:val="none" w:sz="0" w:space="0" w:color="auto"/>
          </w:divBdr>
        </w:div>
        <w:div w:id="1128161181">
          <w:marLeft w:val="-2400"/>
          <w:marRight w:val="-480"/>
          <w:marTop w:val="0"/>
          <w:marBottom w:val="0"/>
          <w:divBdr>
            <w:top w:val="none" w:sz="0" w:space="0" w:color="auto"/>
            <w:left w:val="none" w:sz="0" w:space="0" w:color="auto"/>
            <w:bottom w:val="none" w:sz="0" w:space="0" w:color="auto"/>
            <w:right w:val="none" w:sz="0" w:space="0" w:color="auto"/>
          </w:divBdr>
        </w:div>
      </w:divsChild>
    </w:div>
    <w:div w:id="852457770">
      <w:bodyDiv w:val="1"/>
      <w:marLeft w:val="0"/>
      <w:marRight w:val="0"/>
      <w:marTop w:val="0"/>
      <w:marBottom w:val="0"/>
      <w:divBdr>
        <w:top w:val="none" w:sz="0" w:space="0" w:color="auto"/>
        <w:left w:val="none" w:sz="0" w:space="0" w:color="auto"/>
        <w:bottom w:val="none" w:sz="0" w:space="0" w:color="auto"/>
        <w:right w:val="none" w:sz="0" w:space="0" w:color="auto"/>
      </w:divBdr>
    </w:div>
    <w:div w:id="853110637">
      <w:bodyDiv w:val="1"/>
      <w:marLeft w:val="0"/>
      <w:marRight w:val="0"/>
      <w:marTop w:val="0"/>
      <w:marBottom w:val="0"/>
      <w:divBdr>
        <w:top w:val="none" w:sz="0" w:space="0" w:color="auto"/>
        <w:left w:val="none" w:sz="0" w:space="0" w:color="auto"/>
        <w:bottom w:val="none" w:sz="0" w:space="0" w:color="auto"/>
        <w:right w:val="none" w:sz="0" w:space="0" w:color="auto"/>
      </w:divBdr>
    </w:div>
    <w:div w:id="853307383">
      <w:bodyDiv w:val="1"/>
      <w:marLeft w:val="0"/>
      <w:marRight w:val="0"/>
      <w:marTop w:val="0"/>
      <w:marBottom w:val="0"/>
      <w:divBdr>
        <w:top w:val="none" w:sz="0" w:space="0" w:color="auto"/>
        <w:left w:val="none" w:sz="0" w:space="0" w:color="auto"/>
        <w:bottom w:val="none" w:sz="0" w:space="0" w:color="auto"/>
        <w:right w:val="none" w:sz="0" w:space="0" w:color="auto"/>
      </w:divBdr>
      <w:divsChild>
        <w:div w:id="575483169">
          <w:marLeft w:val="0"/>
          <w:marRight w:val="0"/>
          <w:marTop w:val="0"/>
          <w:marBottom w:val="0"/>
          <w:divBdr>
            <w:top w:val="none" w:sz="0" w:space="0" w:color="auto"/>
            <w:left w:val="none" w:sz="0" w:space="0" w:color="auto"/>
            <w:bottom w:val="none" w:sz="0" w:space="0" w:color="auto"/>
            <w:right w:val="none" w:sz="0" w:space="0" w:color="auto"/>
          </w:divBdr>
          <w:divsChild>
            <w:div w:id="1473521407">
              <w:marLeft w:val="-225"/>
              <w:marRight w:val="-225"/>
              <w:marTop w:val="0"/>
              <w:marBottom w:val="0"/>
              <w:divBdr>
                <w:top w:val="none" w:sz="0" w:space="0" w:color="auto"/>
                <w:left w:val="none" w:sz="0" w:space="0" w:color="auto"/>
                <w:bottom w:val="none" w:sz="0" w:space="0" w:color="auto"/>
                <w:right w:val="none" w:sz="0" w:space="0" w:color="auto"/>
              </w:divBdr>
              <w:divsChild>
                <w:div w:id="373701193">
                  <w:marLeft w:val="0"/>
                  <w:marRight w:val="0"/>
                  <w:marTop w:val="0"/>
                  <w:marBottom w:val="0"/>
                  <w:divBdr>
                    <w:top w:val="none" w:sz="0" w:space="0" w:color="auto"/>
                    <w:left w:val="none" w:sz="0" w:space="0" w:color="auto"/>
                    <w:bottom w:val="none" w:sz="0" w:space="0" w:color="auto"/>
                    <w:right w:val="none" w:sz="0" w:space="0" w:color="auto"/>
                  </w:divBdr>
                </w:div>
                <w:div w:id="539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442">
          <w:marLeft w:val="0"/>
          <w:marRight w:val="0"/>
          <w:marTop w:val="0"/>
          <w:marBottom w:val="0"/>
          <w:divBdr>
            <w:top w:val="none" w:sz="0" w:space="0" w:color="auto"/>
            <w:left w:val="none" w:sz="0" w:space="0" w:color="auto"/>
            <w:bottom w:val="none" w:sz="0" w:space="0" w:color="auto"/>
            <w:right w:val="none" w:sz="0" w:space="0" w:color="auto"/>
          </w:divBdr>
          <w:divsChild>
            <w:div w:id="292450070">
              <w:marLeft w:val="0"/>
              <w:marRight w:val="0"/>
              <w:marTop w:val="0"/>
              <w:marBottom w:val="0"/>
              <w:divBdr>
                <w:top w:val="none" w:sz="0" w:space="0" w:color="auto"/>
                <w:left w:val="none" w:sz="0" w:space="0" w:color="auto"/>
                <w:bottom w:val="none" w:sz="0" w:space="0" w:color="auto"/>
                <w:right w:val="none" w:sz="0" w:space="0" w:color="auto"/>
              </w:divBdr>
            </w:div>
            <w:div w:id="1623610777">
              <w:marLeft w:val="0"/>
              <w:marRight w:val="0"/>
              <w:marTop w:val="0"/>
              <w:marBottom w:val="0"/>
              <w:divBdr>
                <w:top w:val="none" w:sz="0" w:space="0" w:color="auto"/>
                <w:left w:val="none" w:sz="0" w:space="0" w:color="auto"/>
                <w:bottom w:val="none" w:sz="0" w:space="0" w:color="auto"/>
                <w:right w:val="none" w:sz="0" w:space="0" w:color="auto"/>
              </w:divBdr>
              <w:divsChild>
                <w:div w:id="1137601943">
                  <w:marLeft w:val="0"/>
                  <w:marRight w:val="0"/>
                  <w:marTop w:val="0"/>
                  <w:marBottom w:val="0"/>
                  <w:divBdr>
                    <w:top w:val="none" w:sz="0" w:space="0" w:color="auto"/>
                    <w:left w:val="none" w:sz="0" w:space="0" w:color="auto"/>
                    <w:bottom w:val="none" w:sz="0" w:space="0" w:color="auto"/>
                    <w:right w:val="none" w:sz="0" w:space="0" w:color="auto"/>
                  </w:divBdr>
                </w:div>
              </w:divsChild>
            </w:div>
            <w:div w:id="1975986522">
              <w:marLeft w:val="0"/>
              <w:marRight w:val="0"/>
              <w:marTop w:val="0"/>
              <w:marBottom w:val="0"/>
              <w:divBdr>
                <w:top w:val="none" w:sz="0" w:space="0" w:color="auto"/>
                <w:left w:val="none" w:sz="0" w:space="0" w:color="auto"/>
                <w:bottom w:val="none" w:sz="0" w:space="0" w:color="auto"/>
                <w:right w:val="none" w:sz="0" w:space="0" w:color="auto"/>
              </w:divBdr>
            </w:div>
            <w:div w:id="92823709">
              <w:marLeft w:val="0"/>
              <w:marRight w:val="0"/>
              <w:marTop w:val="0"/>
              <w:marBottom w:val="0"/>
              <w:divBdr>
                <w:top w:val="none" w:sz="0" w:space="0" w:color="auto"/>
                <w:left w:val="none" w:sz="0" w:space="0" w:color="auto"/>
                <w:bottom w:val="none" w:sz="0" w:space="0" w:color="auto"/>
                <w:right w:val="none" w:sz="0" w:space="0" w:color="auto"/>
              </w:divBdr>
              <w:divsChild>
                <w:div w:id="2069448782">
                  <w:marLeft w:val="0"/>
                  <w:marRight w:val="0"/>
                  <w:marTop w:val="0"/>
                  <w:marBottom w:val="0"/>
                  <w:divBdr>
                    <w:top w:val="none" w:sz="0" w:space="0" w:color="auto"/>
                    <w:left w:val="none" w:sz="0" w:space="0" w:color="auto"/>
                    <w:bottom w:val="none" w:sz="0" w:space="0" w:color="auto"/>
                    <w:right w:val="none" w:sz="0" w:space="0" w:color="auto"/>
                  </w:divBdr>
                </w:div>
              </w:divsChild>
            </w:div>
            <w:div w:id="36781617">
              <w:marLeft w:val="0"/>
              <w:marRight w:val="0"/>
              <w:marTop w:val="0"/>
              <w:marBottom w:val="0"/>
              <w:divBdr>
                <w:top w:val="none" w:sz="0" w:space="0" w:color="auto"/>
                <w:left w:val="none" w:sz="0" w:space="0" w:color="auto"/>
                <w:bottom w:val="none" w:sz="0" w:space="0" w:color="auto"/>
                <w:right w:val="none" w:sz="0" w:space="0" w:color="auto"/>
              </w:divBdr>
            </w:div>
            <w:div w:id="357126877">
              <w:marLeft w:val="0"/>
              <w:marRight w:val="0"/>
              <w:marTop w:val="0"/>
              <w:marBottom w:val="0"/>
              <w:divBdr>
                <w:top w:val="none" w:sz="0" w:space="0" w:color="auto"/>
                <w:left w:val="none" w:sz="0" w:space="0" w:color="auto"/>
                <w:bottom w:val="none" w:sz="0" w:space="0" w:color="auto"/>
                <w:right w:val="none" w:sz="0" w:space="0" w:color="auto"/>
              </w:divBdr>
              <w:divsChild>
                <w:div w:id="189496399">
                  <w:marLeft w:val="0"/>
                  <w:marRight w:val="0"/>
                  <w:marTop w:val="0"/>
                  <w:marBottom w:val="0"/>
                  <w:divBdr>
                    <w:top w:val="none" w:sz="0" w:space="0" w:color="auto"/>
                    <w:left w:val="none" w:sz="0" w:space="0" w:color="auto"/>
                    <w:bottom w:val="none" w:sz="0" w:space="0" w:color="auto"/>
                    <w:right w:val="none" w:sz="0" w:space="0" w:color="auto"/>
                  </w:divBdr>
                </w:div>
              </w:divsChild>
            </w:div>
            <w:div w:id="469903788">
              <w:marLeft w:val="0"/>
              <w:marRight w:val="0"/>
              <w:marTop w:val="0"/>
              <w:marBottom w:val="0"/>
              <w:divBdr>
                <w:top w:val="none" w:sz="0" w:space="0" w:color="auto"/>
                <w:left w:val="none" w:sz="0" w:space="0" w:color="auto"/>
                <w:bottom w:val="none" w:sz="0" w:space="0" w:color="auto"/>
                <w:right w:val="none" w:sz="0" w:space="0" w:color="auto"/>
              </w:divBdr>
            </w:div>
            <w:div w:id="916521303">
              <w:marLeft w:val="0"/>
              <w:marRight w:val="0"/>
              <w:marTop w:val="0"/>
              <w:marBottom w:val="0"/>
              <w:divBdr>
                <w:top w:val="none" w:sz="0" w:space="0" w:color="auto"/>
                <w:left w:val="none" w:sz="0" w:space="0" w:color="auto"/>
                <w:bottom w:val="none" w:sz="0" w:space="0" w:color="auto"/>
                <w:right w:val="none" w:sz="0" w:space="0" w:color="auto"/>
              </w:divBdr>
              <w:divsChild>
                <w:div w:id="10973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4936">
      <w:bodyDiv w:val="1"/>
      <w:marLeft w:val="0"/>
      <w:marRight w:val="0"/>
      <w:marTop w:val="0"/>
      <w:marBottom w:val="0"/>
      <w:divBdr>
        <w:top w:val="none" w:sz="0" w:space="0" w:color="auto"/>
        <w:left w:val="none" w:sz="0" w:space="0" w:color="auto"/>
        <w:bottom w:val="none" w:sz="0" w:space="0" w:color="auto"/>
        <w:right w:val="none" w:sz="0" w:space="0" w:color="auto"/>
      </w:divBdr>
    </w:div>
    <w:div w:id="856698257">
      <w:bodyDiv w:val="1"/>
      <w:marLeft w:val="0"/>
      <w:marRight w:val="0"/>
      <w:marTop w:val="0"/>
      <w:marBottom w:val="0"/>
      <w:divBdr>
        <w:top w:val="none" w:sz="0" w:space="0" w:color="auto"/>
        <w:left w:val="none" w:sz="0" w:space="0" w:color="auto"/>
        <w:bottom w:val="none" w:sz="0" w:space="0" w:color="auto"/>
        <w:right w:val="none" w:sz="0" w:space="0" w:color="auto"/>
      </w:divBdr>
    </w:div>
    <w:div w:id="857548380">
      <w:bodyDiv w:val="1"/>
      <w:marLeft w:val="0"/>
      <w:marRight w:val="0"/>
      <w:marTop w:val="0"/>
      <w:marBottom w:val="0"/>
      <w:divBdr>
        <w:top w:val="none" w:sz="0" w:space="0" w:color="auto"/>
        <w:left w:val="none" w:sz="0" w:space="0" w:color="auto"/>
        <w:bottom w:val="none" w:sz="0" w:space="0" w:color="auto"/>
        <w:right w:val="none" w:sz="0" w:space="0" w:color="auto"/>
      </w:divBdr>
    </w:div>
    <w:div w:id="858155626">
      <w:bodyDiv w:val="1"/>
      <w:marLeft w:val="0"/>
      <w:marRight w:val="0"/>
      <w:marTop w:val="0"/>
      <w:marBottom w:val="0"/>
      <w:divBdr>
        <w:top w:val="none" w:sz="0" w:space="0" w:color="auto"/>
        <w:left w:val="none" w:sz="0" w:space="0" w:color="auto"/>
        <w:bottom w:val="none" w:sz="0" w:space="0" w:color="auto"/>
        <w:right w:val="none" w:sz="0" w:space="0" w:color="auto"/>
      </w:divBdr>
      <w:divsChild>
        <w:div w:id="192111375">
          <w:marLeft w:val="0"/>
          <w:marRight w:val="0"/>
          <w:marTop w:val="0"/>
          <w:marBottom w:val="0"/>
          <w:divBdr>
            <w:top w:val="none" w:sz="0" w:space="0" w:color="auto"/>
            <w:left w:val="none" w:sz="0" w:space="0" w:color="auto"/>
            <w:bottom w:val="none" w:sz="0" w:space="0" w:color="auto"/>
            <w:right w:val="none" w:sz="0" w:space="0" w:color="auto"/>
          </w:divBdr>
          <w:divsChild>
            <w:div w:id="134837286">
              <w:marLeft w:val="0"/>
              <w:marRight w:val="0"/>
              <w:marTop w:val="0"/>
              <w:marBottom w:val="0"/>
              <w:divBdr>
                <w:top w:val="none" w:sz="0" w:space="0" w:color="auto"/>
                <w:left w:val="none" w:sz="0" w:space="0" w:color="auto"/>
                <w:bottom w:val="none" w:sz="0" w:space="0" w:color="auto"/>
                <w:right w:val="none" w:sz="0" w:space="0" w:color="auto"/>
              </w:divBdr>
            </w:div>
          </w:divsChild>
        </w:div>
        <w:div w:id="1732196275">
          <w:marLeft w:val="0"/>
          <w:marRight w:val="0"/>
          <w:marTop w:val="0"/>
          <w:marBottom w:val="0"/>
          <w:divBdr>
            <w:top w:val="none" w:sz="0" w:space="0" w:color="auto"/>
            <w:left w:val="none" w:sz="0" w:space="0" w:color="auto"/>
            <w:bottom w:val="none" w:sz="0" w:space="0" w:color="auto"/>
            <w:right w:val="none" w:sz="0" w:space="0" w:color="auto"/>
          </w:divBdr>
        </w:div>
      </w:divsChild>
    </w:div>
    <w:div w:id="858271780">
      <w:bodyDiv w:val="1"/>
      <w:marLeft w:val="0"/>
      <w:marRight w:val="0"/>
      <w:marTop w:val="0"/>
      <w:marBottom w:val="0"/>
      <w:divBdr>
        <w:top w:val="none" w:sz="0" w:space="0" w:color="auto"/>
        <w:left w:val="none" w:sz="0" w:space="0" w:color="auto"/>
        <w:bottom w:val="none" w:sz="0" w:space="0" w:color="auto"/>
        <w:right w:val="none" w:sz="0" w:space="0" w:color="auto"/>
      </w:divBdr>
    </w:div>
    <w:div w:id="859314882">
      <w:bodyDiv w:val="1"/>
      <w:marLeft w:val="0"/>
      <w:marRight w:val="0"/>
      <w:marTop w:val="0"/>
      <w:marBottom w:val="0"/>
      <w:divBdr>
        <w:top w:val="none" w:sz="0" w:space="0" w:color="auto"/>
        <w:left w:val="none" w:sz="0" w:space="0" w:color="auto"/>
        <w:bottom w:val="none" w:sz="0" w:space="0" w:color="auto"/>
        <w:right w:val="none" w:sz="0" w:space="0" w:color="auto"/>
      </w:divBdr>
    </w:div>
    <w:div w:id="860507774">
      <w:bodyDiv w:val="1"/>
      <w:marLeft w:val="0"/>
      <w:marRight w:val="0"/>
      <w:marTop w:val="0"/>
      <w:marBottom w:val="0"/>
      <w:divBdr>
        <w:top w:val="none" w:sz="0" w:space="0" w:color="auto"/>
        <w:left w:val="none" w:sz="0" w:space="0" w:color="auto"/>
        <w:bottom w:val="none" w:sz="0" w:space="0" w:color="auto"/>
        <w:right w:val="none" w:sz="0" w:space="0" w:color="auto"/>
      </w:divBdr>
    </w:div>
    <w:div w:id="860632426">
      <w:bodyDiv w:val="1"/>
      <w:marLeft w:val="0"/>
      <w:marRight w:val="0"/>
      <w:marTop w:val="0"/>
      <w:marBottom w:val="0"/>
      <w:divBdr>
        <w:top w:val="none" w:sz="0" w:space="0" w:color="auto"/>
        <w:left w:val="none" w:sz="0" w:space="0" w:color="auto"/>
        <w:bottom w:val="none" w:sz="0" w:space="0" w:color="auto"/>
        <w:right w:val="none" w:sz="0" w:space="0" w:color="auto"/>
      </w:divBdr>
    </w:div>
    <w:div w:id="863783505">
      <w:bodyDiv w:val="1"/>
      <w:marLeft w:val="0"/>
      <w:marRight w:val="0"/>
      <w:marTop w:val="0"/>
      <w:marBottom w:val="0"/>
      <w:divBdr>
        <w:top w:val="none" w:sz="0" w:space="0" w:color="auto"/>
        <w:left w:val="none" w:sz="0" w:space="0" w:color="auto"/>
        <w:bottom w:val="none" w:sz="0" w:space="0" w:color="auto"/>
        <w:right w:val="none" w:sz="0" w:space="0" w:color="auto"/>
      </w:divBdr>
    </w:div>
    <w:div w:id="865021133">
      <w:bodyDiv w:val="1"/>
      <w:marLeft w:val="0"/>
      <w:marRight w:val="0"/>
      <w:marTop w:val="0"/>
      <w:marBottom w:val="0"/>
      <w:divBdr>
        <w:top w:val="none" w:sz="0" w:space="0" w:color="auto"/>
        <w:left w:val="none" w:sz="0" w:space="0" w:color="auto"/>
        <w:bottom w:val="none" w:sz="0" w:space="0" w:color="auto"/>
        <w:right w:val="none" w:sz="0" w:space="0" w:color="auto"/>
      </w:divBdr>
    </w:div>
    <w:div w:id="865866941">
      <w:bodyDiv w:val="1"/>
      <w:marLeft w:val="0"/>
      <w:marRight w:val="0"/>
      <w:marTop w:val="0"/>
      <w:marBottom w:val="0"/>
      <w:divBdr>
        <w:top w:val="none" w:sz="0" w:space="0" w:color="auto"/>
        <w:left w:val="none" w:sz="0" w:space="0" w:color="auto"/>
        <w:bottom w:val="none" w:sz="0" w:space="0" w:color="auto"/>
        <w:right w:val="none" w:sz="0" w:space="0" w:color="auto"/>
      </w:divBdr>
    </w:div>
    <w:div w:id="871918663">
      <w:bodyDiv w:val="1"/>
      <w:marLeft w:val="0"/>
      <w:marRight w:val="0"/>
      <w:marTop w:val="0"/>
      <w:marBottom w:val="0"/>
      <w:divBdr>
        <w:top w:val="none" w:sz="0" w:space="0" w:color="auto"/>
        <w:left w:val="none" w:sz="0" w:space="0" w:color="auto"/>
        <w:bottom w:val="none" w:sz="0" w:space="0" w:color="auto"/>
        <w:right w:val="none" w:sz="0" w:space="0" w:color="auto"/>
      </w:divBdr>
      <w:divsChild>
        <w:div w:id="522792367">
          <w:marLeft w:val="0"/>
          <w:marRight w:val="0"/>
          <w:marTop w:val="0"/>
          <w:marBottom w:val="0"/>
          <w:divBdr>
            <w:top w:val="none" w:sz="0" w:space="0" w:color="auto"/>
            <w:left w:val="none" w:sz="0" w:space="0" w:color="auto"/>
            <w:bottom w:val="none" w:sz="0" w:space="0" w:color="auto"/>
            <w:right w:val="none" w:sz="0" w:space="0" w:color="auto"/>
          </w:divBdr>
        </w:div>
      </w:divsChild>
    </w:div>
    <w:div w:id="873425628">
      <w:bodyDiv w:val="1"/>
      <w:marLeft w:val="0"/>
      <w:marRight w:val="0"/>
      <w:marTop w:val="0"/>
      <w:marBottom w:val="0"/>
      <w:divBdr>
        <w:top w:val="none" w:sz="0" w:space="0" w:color="auto"/>
        <w:left w:val="none" w:sz="0" w:space="0" w:color="auto"/>
        <w:bottom w:val="none" w:sz="0" w:space="0" w:color="auto"/>
        <w:right w:val="none" w:sz="0" w:space="0" w:color="auto"/>
      </w:divBdr>
    </w:div>
    <w:div w:id="876158071">
      <w:bodyDiv w:val="1"/>
      <w:marLeft w:val="0"/>
      <w:marRight w:val="0"/>
      <w:marTop w:val="0"/>
      <w:marBottom w:val="0"/>
      <w:divBdr>
        <w:top w:val="none" w:sz="0" w:space="0" w:color="auto"/>
        <w:left w:val="none" w:sz="0" w:space="0" w:color="auto"/>
        <w:bottom w:val="none" w:sz="0" w:space="0" w:color="auto"/>
        <w:right w:val="none" w:sz="0" w:space="0" w:color="auto"/>
      </w:divBdr>
    </w:div>
    <w:div w:id="876544636">
      <w:bodyDiv w:val="1"/>
      <w:marLeft w:val="0"/>
      <w:marRight w:val="0"/>
      <w:marTop w:val="0"/>
      <w:marBottom w:val="0"/>
      <w:divBdr>
        <w:top w:val="none" w:sz="0" w:space="0" w:color="auto"/>
        <w:left w:val="none" w:sz="0" w:space="0" w:color="auto"/>
        <w:bottom w:val="none" w:sz="0" w:space="0" w:color="auto"/>
        <w:right w:val="none" w:sz="0" w:space="0" w:color="auto"/>
      </w:divBdr>
    </w:div>
    <w:div w:id="876552612">
      <w:bodyDiv w:val="1"/>
      <w:marLeft w:val="0"/>
      <w:marRight w:val="0"/>
      <w:marTop w:val="0"/>
      <w:marBottom w:val="0"/>
      <w:divBdr>
        <w:top w:val="none" w:sz="0" w:space="0" w:color="auto"/>
        <w:left w:val="none" w:sz="0" w:space="0" w:color="auto"/>
        <w:bottom w:val="none" w:sz="0" w:space="0" w:color="auto"/>
        <w:right w:val="none" w:sz="0" w:space="0" w:color="auto"/>
      </w:divBdr>
      <w:divsChild>
        <w:div w:id="159123721">
          <w:marLeft w:val="-2400"/>
          <w:marRight w:val="-480"/>
          <w:marTop w:val="0"/>
          <w:marBottom w:val="0"/>
          <w:divBdr>
            <w:top w:val="none" w:sz="0" w:space="0" w:color="auto"/>
            <w:left w:val="none" w:sz="0" w:space="0" w:color="auto"/>
            <w:bottom w:val="none" w:sz="0" w:space="0" w:color="auto"/>
            <w:right w:val="none" w:sz="0" w:space="0" w:color="auto"/>
          </w:divBdr>
        </w:div>
        <w:div w:id="432941262">
          <w:marLeft w:val="-2400"/>
          <w:marRight w:val="-480"/>
          <w:marTop w:val="0"/>
          <w:marBottom w:val="0"/>
          <w:divBdr>
            <w:top w:val="none" w:sz="0" w:space="0" w:color="auto"/>
            <w:left w:val="none" w:sz="0" w:space="0" w:color="auto"/>
            <w:bottom w:val="none" w:sz="0" w:space="0" w:color="auto"/>
            <w:right w:val="none" w:sz="0" w:space="0" w:color="auto"/>
          </w:divBdr>
        </w:div>
        <w:div w:id="49038469">
          <w:marLeft w:val="-2400"/>
          <w:marRight w:val="-480"/>
          <w:marTop w:val="0"/>
          <w:marBottom w:val="0"/>
          <w:divBdr>
            <w:top w:val="none" w:sz="0" w:space="0" w:color="auto"/>
            <w:left w:val="none" w:sz="0" w:space="0" w:color="auto"/>
            <w:bottom w:val="none" w:sz="0" w:space="0" w:color="auto"/>
            <w:right w:val="none" w:sz="0" w:space="0" w:color="auto"/>
          </w:divBdr>
        </w:div>
        <w:div w:id="1303778070">
          <w:marLeft w:val="-2400"/>
          <w:marRight w:val="-480"/>
          <w:marTop w:val="0"/>
          <w:marBottom w:val="0"/>
          <w:divBdr>
            <w:top w:val="none" w:sz="0" w:space="0" w:color="auto"/>
            <w:left w:val="none" w:sz="0" w:space="0" w:color="auto"/>
            <w:bottom w:val="none" w:sz="0" w:space="0" w:color="auto"/>
            <w:right w:val="none" w:sz="0" w:space="0" w:color="auto"/>
          </w:divBdr>
        </w:div>
      </w:divsChild>
    </w:div>
    <w:div w:id="880896141">
      <w:bodyDiv w:val="1"/>
      <w:marLeft w:val="0"/>
      <w:marRight w:val="0"/>
      <w:marTop w:val="0"/>
      <w:marBottom w:val="0"/>
      <w:divBdr>
        <w:top w:val="none" w:sz="0" w:space="0" w:color="auto"/>
        <w:left w:val="none" w:sz="0" w:space="0" w:color="auto"/>
        <w:bottom w:val="none" w:sz="0" w:space="0" w:color="auto"/>
        <w:right w:val="none" w:sz="0" w:space="0" w:color="auto"/>
      </w:divBdr>
    </w:div>
    <w:div w:id="885415147">
      <w:bodyDiv w:val="1"/>
      <w:marLeft w:val="0"/>
      <w:marRight w:val="0"/>
      <w:marTop w:val="0"/>
      <w:marBottom w:val="0"/>
      <w:divBdr>
        <w:top w:val="none" w:sz="0" w:space="0" w:color="auto"/>
        <w:left w:val="none" w:sz="0" w:space="0" w:color="auto"/>
        <w:bottom w:val="none" w:sz="0" w:space="0" w:color="auto"/>
        <w:right w:val="none" w:sz="0" w:space="0" w:color="auto"/>
      </w:divBdr>
    </w:div>
    <w:div w:id="887911405">
      <w:bodyDiv w:val="1"/>
      <w:marLeft w:val="0"/>
      <w:marRight w:val="0"/>
      <w:marTop w:val="0"/>
      <w:marBottom w:val="0"/>
      <w:divBdr>
        <w:top w:val="none" w:sz="0" w:space="0" w:color="auto"/>
        <w:left w:val="none" w:sz="0" w:space="0" w:color="auto"/>
        <w:bottom w:val="none" w:sz="0" w:space="0" w:color="auto"/>
        <w:right w:val="none" w:sz="0" w:space="0" w:color="auto"/>
      </w:divBdr>
    </w:div>
    <w:div w:id="888149962">
      <w:bodyDiv w:val="1"/>
      <w:marLeft w:val="0"/>
      <w:marRight w:val="0"/>
      <w:marTop w:val="0"/>
      <w:marBottom w:val="0"/>
      <w:divBdr>
        <w:top w:val="none" w:sz="0" w:space="0" w:color="auto"/>
        <w:left w:val="none" w:sz="0" w:space="0" w:color="auto"/>
        <w:bottom w:val="none" w:sz="0" w:space="0" w:color="auto"/>
        <w:right w:val="none" w:sz="0" w:space="0" w:color="auto"/>
      </w:divBdr>
    </w:div>
    <w:div w:id="888299550">
      <w:bodyDiv w:val="1"/>
      <w:marLeft w:val="0"/>
      <w:marRight w:val="0"/>
      <w:marTop w:val="0"/>
      <w:marBottom w:val="0"/>
      <w:divBdr>
        <w:top w:val="none" w:sz="0" w:space="0" w:color="auto"/>
        <w:left w:val="none" w:sz="0" w:space="0" w:color="auto"/>
        <w:bottom w:val="none" w:sz="0" w:space="0" w:color="auto"/>
        <w:right w:val="none" w:sz="0" w:space="0" w:color="auto"/>
      </w:divBdr>
    </w:div>
    <w:div w:id="888493100">
      <w:bodyDiv w:val="1"/>
      <w:marLeft w:val="0"/>
      <w:marRight w:val="0"/>
      <w:marTop w:val="0"/>
      <w:marBottom w:val="0"/>
      <w:divBdr>
        <w:top w:val="none" w:sz="0" w:space="0" w:color="auto"/>
        <w:left w:val="none" w:sz="0" w:space="0" w:color="auto"/>
        <w:bottom w:val="none" w:sz="0" w:space="0" w:color="auto"/>
        <w:right w:val="none" w:sz="0" w:space="0" w:color="auto"/>
      </w:divBdr>
    </w:div>
    <w:div w:id="888762863">
      <w:bodyDiv w:val="1"/>
      <w:marLeft w:val="0"/>
      <w:marRight w:val="0"/>
      <w:marTop w:val="0"/>
      <w:marBottom w:val="0"/>
      <w:divBdr>
        <w:top w:val="none" w:sz="0" w:space="0" w:color="auto"/>
        <w:left w:val="none" w:sz="0" w:space="0" w:color="auto"/>
        <w:bottom w:val="none" w:sz="0" w:space="0" w:color="auto"/>
        <w:right w:val="none" w:sz="0" w:space="0" w:color="auto"/>
      </w:divBdr>
    </w:div>
    <w:div w:id="891044444">
      <w:bodyDiv w:val="1"/>
      <w:marLeft w:val="0"/>
      <w:marRight w:val="0"/>
      <w:marTop w:val="0"/>
      <w:marBottom w:val="0"/>
      <w:divBdr>
        <w:top w:val="none" w:sz="0" w:space="0" w:color="auto"/>
        <w:left w:val="none" w:sz="0" w:space="0" w:color="auto"/>
        <w:bottom w:val="none" w:sz="0" w:space="0" w:color="auto"/>
        <w:right w:val="none" w:sz="0" w:space="0" w:color="auto"/>
      </w:divBdr>
    </w:div>
    <w:div w:id="891845103">
      <w:bodyDiv w:val="1"/>
      <w:marLeft w:val="0"/>
      <w:marRight w:val="0"/>
      <w:marTop w:val="0"/>
      <w:marBottom w:val="0"/>
      <w:divBdr>
        <w:top w:val="none" w:sz="0" w:space="0" w:color="auto"/>
        <w:left w:val="none" w:sz="0" w:space="0" w:color="auto"/>
        <w:bottom w:val="none" w:sz="0" w:space="0" w:color="auto"/>
        <w:right w:val="none" w:sz="0" w:space="0" w:color="auto"/>
      </w:divBdr>
      <w:divsChild>
        <w:div w:id="1119837089">
          <w:marLeft w:val="0"/>
          <w:marRight w:val="0"/>
          <w:marTop w:val="240"/>
          <w:marBottom w:val="0"/>
          <w:divBdr>
            <w:top w:val="none" w:sz="0" w:space="0" w:color="auto"/>
            <w:left w:val="none" w:sz="0" w:space="0" w:color="auto"/>
            <w:bottom w:val="none" w:sz="0" w:space="0" w:color="auto"/>
            <w:right w:val="none" w:sz="0" w:space="0" w:color="auto"/>
          </w:divBdr>
          <w:divsChild>
            <w:div w:id="688873904">
              <w:marLeft w:val="0"/>
              <w:marRight w:val="0"/>
              <w:marTop w:val="0"/>
              <w:marBottom w:val="0"/>
              <w:divBdr>
                <w:top w:val="none" w:sz="0" w:space="0" w:color="auto"/>
                <w:left w:val="none" w:sz="0" w:space="0" w:color="auto"/>
                <w:bottom w:val="none" w:sz="0" w:space="0" w:color="auto"/>
                <w:right w:val="none" w:sz="0" w:space="0" w:color="auto"/>
              </w:divBdr>
              <w:divsChild>
                <w:div w:id="12620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4167">
          <w:marLeft w:val="0"/>
          <w:marRight w:val="0"/>
          <w:marTop w:val="240"/>
          <w:marBottom w:val="0"/>
          <w:divBdr>
            <w:top w:val="none" w:sz="0" w:space="0" w:color="auto"/>
            <w:left w:val="none" w:sz="0" w:space="0" w:color="auto"/>
            <w:bottom w:val="none" w:sz="0" w:space="0" w:color="auto"/>
            <w:right w:val="none" w:sz="0" w:space="0" w:color="auto"/>
          </w:divBdr>
          <w:divsChild>
            <w:div w:id="647637487">
              <w:marLeft w:val="0"/>
              <w:marRight w:val="0"/>
              <w:marTop w:val="0"/>
              <w:marBottom w:val="0"/>
              <w:divBdr>
                <w:top w:val="none" w:sz="0" w:space="0" w:color="auto"/>
                <w:left w:val="none" w:sz="0" w:space="0" w:color="auto"/>
                <w:bottom w:val="none" w:sz="0" w:space="0" w:color="auto"/>
                <w:right w:val="none" w:sz="0" w:space="0" w:color="auto"/>
              </w:divBdr>
              <w:divsChild>
                <w:div w:id="1138498022">
                  <w:marLeft w:val="0"/>
                  <w:marRight w:val="0"/>
                  <w:marTop w:val="0"/>
                  <w:marBottom w:val="0"/>
                  <w:divBdr>
                    <w:top w:val="none" w:sz="0" w:space="0" w:color="auto"/>
                    <w:left w:val="none" w:sz="0" w:space="0" w:color="auto"/>
                    <w:bottom w:val="none" w:sz="0" w:space="0" w:color="auto"/>
                    <w:right w:val="none" w:sz="0" w:space="0" w:color="auto"/>
                  </w:divBdr>
                  <w:divsChild>
                    <w:div w:id="1143355900">
                      <w:marLeft w:val="0"/>
                      <w:marRight w:val="0"/>
                      <w:marTop w:val="0"/>
                      <w:marBottom w:val="0"/>
                      <w:divBdr>
                        <w:top w:val="none" w:sz="0" w:space="0" w:color="auto"/>
                        <w:left w:val="none" w:sz="0" w:space="0" w:color="auto"/>
                        <w:bottom w:val="none" w:sz="0" w:space="0" w:color="auto"/>
                        <w:right w:val="none" w:sz="0" w:space="0" w:color="auto"/>
                      </w:divBdr>
                    </w:div>
                    <w:div w:id="261838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891887230">
      <w:bodyDiv w:val="1"/>
      <w:marLeft w:val="0"/>
      <w:marRight w:val="0"/>
      <w:marTop w:val="0"/>
      <w:marBottom w:val="0"/>
      <w:divBdr>
        <w:top w:val="none" w:sz="0" w:space="0" w:color="auto"/>
        <w:left w:val="none" w:sz="0" w:space="0" w:color="auto"/>
        <w:bottom w:val="none" w:sz="0" w:space="0" w:color="auto"/>
        <w:right w:val="none" w:sz="0" w:space="0" w:color="auto"/>
      </w:divBdr>
    </w:div>
    <w:div w:id="894000866">
      <w:bodyDiv w:val="1"/>
      <w:marLeft w:val="0"/>
      <w:marRight w:val="0"/>
      <w:marTop w:val="0"/>
      <w:marBottom w:val="0"/>
      <w:divBdr>
        <w:top w:val="none" w:sz="0" w:space="0" w:color="auto"/>
        <w:left w:val="none" w:sz="0" w:space="0" w:color="auto"/>
        <w:bottom w:val="none" w:sz="0" w:space="0" w:color="auto"/>
        <w:right w:val="none" w:sz="0" w:space="0" w:color="auto"/>
      </w:divBdr>
    </w:div>
    <w:div w:id="899369792">
      <w:bodyDiv w:val="1"/>
      <w:marLeft w:val="0"/>
      <w:marRight w:val="0"/>
      <w:marTop w:val="0"/>
      <w:marBottom w:val="0"/>
      <w:divBdr>
        <w:top w:val="none" w:sz="0" w:space="0" w:color="auto"/>
        <w:left w:val="none" w:sz="0" w:space="0" w:color="auto"/>
        <w:bottom w:val="none" w:sz="0" w:space="0" w:color="auto"/>
        <w:right w:val="none" w:sz="0" w:space="0" w:color="auto"/>
      </w:divBdr>
    </w:div>
    <w:div w:id="899484475">
      <w:bodyDiv w:val="1"/>
      <w:marLeft w:val="0"/>
      <w:marRight w:val="0"/>
      <w:marTop w:val="0"/>
      <w:marBottom w:val="0"/>
      <w:divBdr>
        <w:top w:val="none" w:sz="0" w:space="0" w:color="auto"/>
        <w:left w:val="none" w:sz="0" w:space="0" w:color="auto"/>
        <w:bottom w:val="none" w:sz="0" w:space="0" w:color="auto"/>
        <w:right w:val="none" w:sz="0" w:space="0" w:color="auto"/>
      </w:divBdr>
      <w:divsChild>
        <w:div w:id="590892797">
          <w:marLeft w:val="0"/>
          <w:marRight w:val="0"/>
          <w:marTop w:val="0"/>
          <w:marBottom w:val="0"/>
          <w:divBdr>
            <w:top w:val="none" w:sz="0" w:space="0" w:color="auto"/>
            <w:left w:val="none" w:sz="0" w:space="0" w:color="auto"/>
            <w:bottom w:val="none" w:sz="0" w:space="0" w:color="auto"/>
            <w:right w:val="none" w:sz="0" w:space="0" w:color="auto"/>
          </w:divBdr>
        </w:div>
        <w:div w:id="1092119658">
          <w:marLeft w:val="0"/>
          <w:marRight w:val="0"/>
          <w:marTop w:val="150"/>
          <w:marBottom w:val="150"/>
          <w:divBdr>
            <w:top w:val="none" w:sz="0" w:space="0" w:color="auto"/>
            <w:left w:val="none" w:sz="0" w:space="0" w:color="auto"/>
            <w:bottom w:val="none" w:sz="0" w:space="0" w:color="auto"/>
            <w:right w:val="none" w:sz="0" w:space="0" w:color="auto"/>
          </w:divBdr>
          <w:divsChild>
            <w:div w:id="18985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5659">
      <w:bodyDiv w:val="1"/>
      <w:marLeft w:val="0"/>
      <w:marRight w:val="0"/>
      <w:marTop w:val="0"/>
      <w:marBottom w:val="0"/>
      <w:divBdr>
        <w:top w:val="none" w:sz="0" w:space="0" w:color="auto"/>
        <w:left w:val="none" w:sz="0" w:space="0" w:color="auto"/>
        <w:bottom w:val="none" w:sz="0" w:space="0" w:color="auto"/>
        <w:right w:val="none" w:sz="0" w:space="0" w:color="auto"/>
      </w:divBdr>
    </w:div>
    <w:div w:id="905189405">
      <w:bodyDiv w:val="1"/>
      <w:marLeft w:val="0"/>
      <w:marRight w:val="0"/>
      <w:marTop w:val="0"/>
      <w:marBottom w:val="0"/>
      <w:divBdr>
        <w:top w:val="none" w:sz="0" w:space="0" w:color="auto"/>
        <w:left w:val="none" w:sz="0" w:space="0" w:color="auto"/>
        <w:bottom w:val="none" w:sz="0" w:space="0" w:color="auto"/>
        <w:right w:val="none" w:sz="0" w:space="0" w:color="auto"/>
      </w:divBdr>
      <w:divsChild>
        <w:div w:id="536285048">
          <w:marLeft w:val="0"/>
          <w:marRight w:val="0"/>
          <w:marTop w:val="0"/>
          <w:marBottom w:val="48"/>
          <w:divBdr>
            <w:top w:val="none" w:sz="0" w:space="0" w:color="auto"/>
            <w:left w:val="none" w:sz="0" w:space="0" w:color="auto"/>
            <w:bottom w:val="none" w:sz="0" w:space="0" w:color="auto"/>
            <w:right w:val="none" w:sz="0" w:space="0" w:color="auto"/>
          </w:divBdr>
          <w:divsChild>
            <w:div w:id="1426026421">
              <w:marLeft w:val="0"/>
              <w:marRight w:val="0"/>
              <w:marTop w:val="0"/>
              <w:marBottom w:val="0"/>
              <w:divBdr>
                <w:top w:val="none" w:sz="0" w:space="0" w:color="auto"/>
                <w:left w:val="none" w:sz="0" w:space="0" w:color="auto"/>
                <w:bottom w:val="none" w:sz="0" w:space="0" w:color="auto"/>
                <w:right w:val="none" w:sz="0" w:space="0" w:color="auto"/>
              </w:divBdr>
              <w:divsChild>
                <w:div w:id="1768771161">
                  <w:marLeft w:val="0"/>
                  <w:marRight w:val="0"/>
                  <w:marTop w:val="0"/>
                  <w:marBottom w:val="0"/>
                  <w:divBdr>
                    <w:top w:val="none" w:sz="0" w:space="0" w:color="auto"/>
                    <w:left w:val="none" w:sz="0" w:space="0" w:color="auto"/>
                    <w:bottom w:val="none" w:sz="0" w:space="0" w:color="auto"/>
                    <w:right w:val="none" w:sz="0" w:space="0" w:color="auto"/>
                  </w:divBdr>
                  <w:divsChild>
                    <w:div w:id="834611430">
                      <w:marLeft w:val="0"/>
                      <w:marRight w:val="0"/>
                      <w:marTop w:val="0"/>
                      <w:marBottom w:val="0"/>
                      <w:divBdr>
                        <w:top w:val="none" w:sz="0" w:space="0" w:color="auto"/>
                        <w:left w:val="none" w:sz="0" w:space="0" w:color="auto"/>
                        <w:bottom w:val="none" w:sz="0" w:space="0" w:color="auto"/>
                        <w:right w:val="none" w:sz="0" w:space="0" w:color="auto"/>
                      </w:divBdr>
                      <w:divsChild>
                        <w:div w:id="1734965461">
                          <w:marLeft w:val="0"/>
                          <w:marRight w:val="0"/>
                          <w:marTop w:val="0"/>
                          <w:marBottom w:val="0"/>
                          <w:divBdr>
                            <w:top w:val="none" w:sz="0" w:space="0" w:color="auto"/>
                            <w:left w:val="none" w:sz="0" w:space="0" w:color="auto"/>
                            <w:bottom w:val="none" w:sz="0" w:space="0" w:color="auto"/>
                            <w:right w:val="none" w:sz="0" w:space="0" w:color="auto"/>
                          </w:divBdr>
                        </w:div>
                      </w:divsChild>
                    </w:div>
                    <w:div w:id="551500266">
                      <w:marLeft w:val="0"/>
                      <w:marRight w:val="0"/>
                      <w:marTop w:val="0"/>
                      <w:marBottom w:val="0"/>
                      <w:divBdr>
                        <w:top w:val="none" w:sz="0" w:space="0" w:color="auto"/>
                        <w:left w:val="none" w:sz="0" w:space="0" w:color="auto"/>
                        <w:bottom w:val="none" w:sz="0" w:space="0" w:color="auto"/>
                        <w:right w:val="none" w:sz="0" w:space="0" w:color="auto"/>
                      </w:divBdr>
                      <w:divsChild>
                        <w:div w:id="324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11949">
          <w:marLeft w:val="0"/>
          <w:marRight w:val="0"/>
          <w:marTop w:val="0"/>
          <w:marBottom w:val="48"/>
          <w:divBdr>
            <w:top w:val="none" w:sz="0" w:space="0" w:color="auto"/>
            <w:left w:val="none" w:sz="0" w:space="0" w:color="auto"/>
            <w:bottom w:val="none" w:sz="0" w:space="0" w:color="auto"/>
            <w:right w:val="none" w:sz="0" w:space="0" w:color="auto"/>
          </w:divBdr>
          <w:divsChild>
            <w:div w:id="1845975938">
              <w:marLeft w:val="0"/>
              <w:marRight w:val="0"/>
              <w:marTop w:val="0"/>
              <w:marBottom w:val="0"/>
              <w:divBdr>
                <w:top w:val="none" w:sz="0" w:space="0" w:color="auto"/>
                <w:left w:val="none" w:sz="0" w:space="0" w:color="auto"/>
                <w:bottom w:val="none" w:sz="0" w:space="0" w:color="auto"/>
                <w:right w:val="none" w:sz="0" w:space="0" w:color="auto"/>
              </w:divBdr>
            </w:div>
            <w:div w:id="1056271679">
              <w:marLeft w:val="0"/>
              <w:marRight w:val="0"/>
              <w:marTop w:val="0"/>
              <w:marBottom w:val="0"/>
              <w:divBdr>
                <w:top w:val="none" w:sz="0" w:space="0" w:color="auto"/>
                <w:left w:val="none" w:sz="0" w:space="0" w:color="auto"/>
                <w:bottom w:val="none" w:sz="0" w:space="0" w:color="auto"/>
                <w:right w:val="none" w:sz="0" w:space="0" w:color="auto"/>
              </w:divBdr>
              <w:divsChild>
                <w:div w:id="1708406843">
                  <w:marLeft w:val="0"/>
                  <w:marRight w:val="0"/>
                  <w:marTop w:val="0"/>
                  <w:marBottom w:val="0"/>
                  <w:divBdr>
                    <w:top w:val="none" w:sz="0" w:space="0" w:color="auto"/>
                    <w:left w:val="none" w:sz="0" w:space="0" w:color="auto"/>
                    <w:bottom w:val="none" w:sz="0" w:space="0" w:color="auto"/>
                    <w:right w:val="none" w:sz="0" w:space="0" w:color="auto"/>
                  </w:divBdr>
                  <w:divsChild>
                    <w:div w:id="114564095">
                      <w:marLeft w:val="0"/>
                      <w:marRight w:val="0"/>
                      <w:marTop w:val="0"/>
                      <w:marBottom w:val="0"/>
                      <w:divBdr>
                        <w:top w:val="none" w:sz="0" w:space="0" w:color="auto"/>
                        <w:left w:val="none" w:sz="0" w:space="0" w:color="auto"/>
                        <w:bottom w:val="none" w:sz="0" w:space="0" w:color="auto"/>
                        <w:right w:val="none" w:sz="0" w:space="0" w:color="auto"/>
                      </w:divBdr>
                      <w:divsChild>
                        <w:div w:id="779300941">
                          <w:marLeft w:val="0"/>
                          <w:marRight w:val="0"/>
                          <w:marTop w:val="0"/>
                          <w:marBottom w:val="0"/>
                          <w:divBdr>
                            <w:top w:val="none" w:sz="0" w:space="0" w:color="auto"/>
                            <w:left w:val="none" w:sz="0" w:space="0" w:color="auto"/>
                            <w:bottom w:val="none" w:sz="0" w:space="0" w:color="auto"/>
                            <w:right w:val="none" w:sz="0" w:space="0" w:color="auto"/>
                          </w:divBdr>
                        </w:div>
                      </w:divsChild>
                    </w:div>
                    <w:div w:id="1254777821">
                      <w:marLeft w:val="0"/>
                      <w:marRight w:val="0"/>
                      <w:marTop w:val="0"/>
                      <w:marBottom w:val="0"/>
                      <w:divBdr>
                        <w:top w:val="none" w:sz="0" w:space="0" w:color="auto"/>
                        <w:left w:val="none" w:sz="0" w:space="0" w:color="auto"/>
                        <w:bottom w:val="none" w:sz="0" w:space="0" w:color="auto"/>
                        <w:right w:val="none" w:sz="0" w:space="0" w:color="auto"/>
                      </w:divBdr>
                      <w:divsChild>
                        <w:div w:id="67774145">
                          <w:marLeft w:val="0"/>
                          <w:marRight w:val="0"/>
                          <w:marTop w:val="0"/>
                          <w:marBottom w:val="0"/>
                          <w:divBdr>
                            <w:top w:val="none" w:sz="0" w:space="0" w:color="auto"/>
                            <w:left w:val="none" w:sz="0" w:space="0" w:color="auto"/>
                            <w:bottom w:val="none" w:sz="0" w:space="0" w:color="auto"/>
                            <w:right w:val="none" w:sz="0" w:space="0" w:color="auto"/>
                          </w:divBdr>
                        </w:div>
                      </w:divsChild>
                    </w:div>
                    <w:div w:id="826242909">
                      <w:marLeft w:val="0"/>
                      <w:marRight w:val="0"/>
                      <w:marTop w:val="0"/>
                      <w:marBottom w:val="0"/>
                      <w:divBdr>
                        <w:top w:val="none" w:sz="0" w:space="0" w:color="auto"/>
                        <w:left w:val="none" w:sz="0" w:space="0" w:color="auto"/>
                        <w:bottom w:val="none" w:sz="0" w:space="0" w:color="auto"/>
                        <w:right w:val="none" w:sz="0" w:space="0" w:color="auto"/>
                      </w:divBdr>
                      <w:divsChild>
                        <w:div w:id="7159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48639">
          <w:marLeft w:val="0"/>
          <w:marRight w:val="0"/>
          <w:marTop w:val="0"/>
          <w:marBottom w:val="48"/>
          <w:divBdr>
            <w:top w:val="none" w:sz="0" w:space="0" w:color="auto"/>
            <w:left w:val="none" w:sz="0" w:space="0" w:color="auto"/>
            <w:bottom w:val="none" w:sz="0" w:space="0" w:color="auto"/>
            <w:right w:val="none" w:sz="0" w:space="0" w:color="auto"/>
          </w:divBdr>
          <w:divsChild>
            <w:div w:id="143206525">
              <w:marLeft w:val="0"/>
              <w:marRight w:val="0"/>
              <w:marTop w:val="0"/>
              <w:marBottom w:val="0"/>
              <w:divBdr>
                <w:top w:val="none" w:sz="0" w:space="0" w:color="auto"/>
                <w:left w:val="none" w:sz="0" w:space="0" w:color="auto"/>
                <w:bottom w:val="none" w:sz="0" w:space="0" w:color="auto"/>
                <w:right w:val="none" w:sz="0" w:space="0" w:color="auto"/>
              </w:divBdr>
            </w:div>
            <w:div w:id="1529442610">
              <w:marLeft w:val="0"/>
              <w:marRight w:val="0"/>
              <w:marTop w:val="0"/>
              <w:marBottom w:val="0"/>
              <w:divBdr>
                <w:top w:val="none" w:sz="0" w:space="0" w:color="auto"/>
                <w:left w:val="none" w:sz="0" w:space="0" w:color="auto"/>
                <w:bottom w:val="none" w:sz="0" w:space="0" w:color="auto"/>
                <w:right w:val="none" w:sz="0" w:space="0" w:color="auto"/>
              </w:divBdr>
              <w:divsChild>
                <w:div w:id="1105349349">
                  <w:marLeft w:val="0"/>
                  <w:marRight w:val="0"/>
                  <w:marTop w:val="0"/>
                  <w:marBottom w:val="0"/>
                  <w:divBdr>
                    <w:top w:val="none" w:sz="0" w:space="0" w:color="auto"/>
                    <w:left w:val="none" w:sz="0" w:space="0" w:color="auto"/>
                    <w:bottom w:val="none" w:sz="0" w:space="0" w:color="auto"/>
                    <w:right w:val="none" w:sz="0" w:space="0" w:color="auto"/>
                  </w:divBdr>
                  <w:divsChild>
                    <w:div w:id="27950140">
                      <w:marLeft w:val="0"/>
                      <w:marRight w:val="0"/>
                      <w:marTop w:val="0"/>
                      <w:marBottom w:val="0"/>
                      <w:divBdr>
                        <w:top w:val="none" w:sz="0" w:space="0" w:color="auto"/>
                        <w:left w:val="none" w:sz="0" w:space="0" w:color="auto"/>
                        <w:bottom w:val="none" w:sz="0" w:space="0" w:color="auto"/>
                        <w:right w:val="none" w:sz="0" w:space="0" w:color="auto"/>
                      </w:divBdr>
                      <w:divsChild>
                        <w:div w:id="13242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54416">
          <w:marLeft w:val="0"/>
          <w:marRight w:val="0"/>
          <w:marTop w:val="0"/>
          <w:marBottom w:val="48"/>
          <w:divBdr>
            <w:top w:val="none" w:sz="0" w:space="0" w:color="auto"/>
            <w:left w:val="none" w:sz="0" w:space="0" w:color="auto"/>
            <w:bottom w:val="none" w:sz="0" w:space="0" w:color="auto"/>
            <w:right w:val="none" w:sz="0" w:space="0" w:color="auto"/>
          </w:divBdr>
          <w:divsChild>
            <w:div w:id="1422025191">
              <w:marLeft w:val="0"/>
              <w:marRight w:val="0"/>
              <w:marTop w:val="0"/>
              <w:marBottom w:val="0"/>
              <w:divBdr>
                <w:top w:val="none" w:sz="0" w:space="0" w:color="auto"/>
                <w:left w:val="none" w:sz="0" w:space="0" w:color="auto"/>
                <w:bottom w:val="none" w:sz="0" w:space="0" w:color="auto"/>
                <w:right w:val="none" w:sz="0" w:space="0" w:color="auto"/>
              </w:divBdr>
            </w:div>
            <w:div w:id="698698987">
              <w:marLeft w:val="0"/>
              <w:marRight w:val="0"/>
              <w:marTop w:val="0"/>
              <w:marBottom w:val="0"/>
              <w:divBdr>
                <w:top w:val="none" w:sz="0" w:space="0" w:color="auto"/>
                <w:left w:val="none" w:sz="0" w:space="0" w:color="auto"/>
                <w:bottom w:val="none" w:sz="0" w:space="0" w:color="auto"/>
                <w:right w:val="none" w:sz="0" w:space="0" w:color="auto"/>
              </w:divBdr>
              <w:divsChild>
                <w:div w:id="1583905898">
                  <w:marLeft w:val="0"/>
                  <w:marRight w:val="0"/>
                  <w:marTop w:val="0"/>
                  <w:marBottom w:val="0"/>
                  <w:divBdr>
                    <w:top w:val="none" w:sz="0" w:space="0" w:color="auto"/>
                    <w:left w:val="none" w:sz="0" w:space="0" w:color="auto"/>
                    <w:bottom w:val="none" w:sz="0" w:space="0" w:color="auto"/>
                    <w:right w:val="none" w:sz="0" w:space="0" w:color="auto"/>
                  </w:divBdr>
                  <w:divsChild>
                    <w:div w:id="1133140110">
                      <w:marLeft w:val="0"/>
                      <w:marRight w:val="0"/>
                      <w:marTop w:val="0"/>
                      <w:marBottom w:val="0"/>
                      <w:divBdr>
                        <w:top w:val="none" w:sz="0" w:space="0" w:color="auto"/>
                        <w:left w:val="none" w:sz="0" w:space="0" w:color="auto"/>
                        <w:bottom w:val="none" w:sz="0" w:space="0" w:color="auto"/>
                        <w:right w:val="none" w:sz="0" w:space="0" w:color="auto"/>
                      </w:divBdr>
                      <w:divsChild>
                        <w:div w:id="453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1750">
          <w:marLeft w:val="0"/>
          <w:marRight w:val="0"/>
          <w:marTop w:val="0"/>
          <w:marBottom w:val="48"/>
          <w:divBdr>
            <w:top w:val="none" w:sz="0" w:space="0" w:color="auto"/>
            <w:left w:val="none" w:sz="0" w:space="0" w:color="auto"/>
            <w:bottom w:val="none" w:sz="0" w:space="0" w:color="auto"/>
            <w:right w:val="none" w:sz="0" w:space="0" w:color="auto"/>
          </w:divBdr>
          <w:divsChild>
            <w:div w:id="1173911560">
              <w:marLeft w:val="0"/>
              <w:marRight w:val="0"/>
              <w:marTop w:val="0"/>
              <w:marBottom w:val="0"/>
              <w:divBdr>
                <w:top w:val="none" w:sz="0" w:space="0" w:color="auto"/>
                <w:left w:val="none" w:sz="0" w:space="0" w:color="auto"/>
                <w:bottom w:val="none" w:sz="0" w:space="0" w:color="auto"/>
                <w:right w:val="none" w:sz="0" w:space="0" w:color="auto"/>
              </w:divBdr>
            </w:div>
            <w:div w:id="767388138">
              <w:marLeft w:val="0"/>
              <w:marRight w:val="0"/>
              <w:marTop w:val="0"/>
              <w:marBottom w:val="0"/>
              <w:divBdr>
                <w:top w:val="none" w:sz="0" w:space="0" w:color="auto"/>
                <w:left w:val="none" w:sz="0" w:space="0" w:color="auto"/>
                <w:bottom w:val="none" w:sz="0" w:space="0" w:color="auto"/>
                <w:right w:val="none" w:sz="0" w:space="0" w:color="auto"/>
              </w:divBdr>
              <w:divsChild>
                <w:div w:id="463081411">
                  <w:marLeft w:val="0"/>
                  <w:marRight w:val="0"/>
                  <w:marTop w:val="0"/>
                  <w:marBottom w:val="0"/>
                  <w:divBdr>
                    <w:top w:val="none" w:sz="0" w:space="0" w:color="auto"/>
                    <w:left w:val="none" w:sz="0" w:space="0" w:color="auto"/>
                    <w:bottom w:val="none" w:sz="0" w:space="0" w:color="auto"/>
                    <w:right w:val="none" w:sz="0" w:space="0" w:color="auto"/>
                  </w:divBdr>
                  <w:divsChild>
                    <w:div w:id="200359127">
                      <w:marLeft w:val="0"/>
                      <w:marRight w:val="0"/>
                      <w:marTop w:val="0"/>
                      <w:marBottom w:val="0"/>
                      <w:divBdr>
                        <w:top w:val="none" w:sz="0" w:space="0" w:color="auto"/>
                        <w:left w:val="none" w:sz="0" w:space="0" w:color="auto"/>
                        <w:bottom w:val="none" w:sz="0" w:space="0" w:color="auto"/>
                        <w:right w:val="none" w:sz="0" w:space="0" w:color="auto"/>
                      </w:divBdr>
                      <w:divsChild>
                        <w:div w:id="1016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040665">
      <w:bodyDiv w:val="1"/>
      <w:marLeft w:val="0"/>
      <w:marRight w:val="0"/>
      <w:marTop w:val="0"/>
      <w:marBottom w:val="0"/>
      <w:divBdr>
        <w:top w:val="none" w:sz="0" w:space="0" w:color="auto"/>
        <w:left w:val="none" w:sz="0" w:space="0" w:color="auto"/>
        <w:bottom w:val="none" w:sz="0" w:space="0" w:color="auto"/>
        <w:right w:val="none" w:sz="0" w:space="0" w:color="auto"/>
      </w:divBdr>
      <w:divsChild>
        <w:div w:id="294718072">
          <w:marLeft w:val="0"/>
          <w:marRight w:val="0"/>
          <w:marTop w:val="0"/>
          <w:marBottom w:val="0"/>
          <w:divBdr>
            <w:top w:val="none" w:sz="0" w:space="0" w:color="auto"/>
            <w:left w:val="none" w:sz="0" w:space="0" w:color="auto"/>
            <w:bottom w:val="none" w:sz="0" w:space="0" w:color="auto"/>
            <w:right w:val="none" w:sz="0" w:space="0" w:color="auto"/>
          </w:divBdr>
        </w:div>
        <w:div w:id="617760577">
          <w:marLeft w:val="0"/>
          <w:marRight w:val="0"/>
          <w:marTop w:val="0"/>
          <w:marBottom w:val="0"/>
          <w:divBdr>
            <w:top w:val="none" w:sz="0" w:space="0" w:color="auto"/>
            <w:left w:val="none" w:sz="0" w:space="0" w:color="auto"/>
            <w:bottom w:val="none" w:sz="0" w:space="0" w:color="auto"/>
            <w:right w:val="none" w:sz="0" w:space="0" w:color="auto"/>
          </w:divBdr>
        </w:div>
      </w:divsChild>
    </w:div>
    <w:div w:id="907348486">
      <w:bodyDiv w:val="1"/>
      <w:marLeft w:val="0"/>
      <w:marRight w:val="0"/>
      <w:marTop w:val="0"/>
      <w:marBottom w:val="0"/>
      <w:divBdr>
        <w:top w:val="none" w:sz="0" w:space="0" w:color="auto"/>
        <w:left w:val="none" w:sz="0" w:space="0" w:color="auto"/>
        <w:bottom w:val="none" w:sz="0" w:space="0" w:color="auto"/>
        <w:right w:val="none" w:sz="0" w:space="0" w:color="auto"/>
      </w:divBdr>
    </w:div>
    <w:div w:id="909195596">
      <w:bodyDiv w:val="1"/>
      <w:marLeft w:val="0"/>
      <w:marRight w:val="0"/>
      <w:marTop w:val="0"/>
      <w:marBottom w:val="0"/>
      <w:divBdr>
        <w:top w:val="none" w:sz="0" w:space="0" w:color="auto"/>
        <w:left w:val="none" w:sz="0" w:space="0" w:color="auto"/>
        <w:bottom w:val="none" w:sz="0" w:space="0" w:color="auto"/>
        <w:right w:val="none" w:sz="0" w:space="0" w:color="auto"/>
      </w:divBdr>
      <w:divsChild>
        <w:div w:id="1006637333">
          <w:marLeft w:val="0"/>
          <w:marRight w:val="0"/>
          <w:marTop w:val="0"/>
          <w:marBottom w:val="0"/>
          <w:divBdr>
            <w:top w:val="none" w:sz="0" w:space="0" w:color="auto"/>
            <w:left w:val="none" w:sz="0" w:space="0" w:color="auto"/>
            <w:bottom w:val="none" w:sz="0" w:space="0" w:color="auto"/>
            <w:right w:val="none" w:sz="0" w:space="0" w:color="auto"/>
          </w:divBdr>
        </w:div>
        <w:div w:id="1796361970">
          <w:marLeft w:val="0"/>
          <w:marRight w:val="0"/>
          <w:marTop w:val="0"/>
          <w:marBottom w:val="0"/>
          <w:divBdr>
            <w:top w:val="none" w:sz="0" w:space="0" w:color="auto"/>
            <w:left w:val="none" w:sz="0" w:space="0" w:color="auto"/>
            <w:bottom w:val="none" w:sz="0" w:space="0" w:color="auto"/>
            <w:right w:val="none" w:sz="0" w:space="0" w:color="auto"/>
          </w:divBdr>
        </w:div>
      </w:divsChild>
    </w:div>
    <w:div w:id="909802804">
      <w:bodyDiv w:val="1"/>
      <w:marLeft w:val="0"/>
      <w:marRight w:val="0"/>
      <w:marTop w:val="0"/>
      <w:marBottom w:val="0"/>
      <w:divBdr>
        <w:top w:val="none" w:sz="0" w:space="0" w:color="auto"/>
        <w:left w:val="none" w:sz="0" w:space="0" w:color="auto"/>
        <w:bottom w:val="none" w:sz="0" w:space="0" w:color="auto"/>
        <w:right w:val="none" w:sz="0" w:space="0" w:color="auto"/>
      </w:divBdr>
    </w:div>
    <w:div w:id="910582415">
      <w:bodyDiv w:val="1"/>
      <w:marLeft w:val="0"/>
      <w:marRight w:val="0"/>
      <w:marTop w:val="0"/>
      <w:marBottom w:val="0"/>
      <w:divBdr>
        <w:top w:val="none" w:sz="0" w:space="0" w:color="auto"/>
        <w:left w:val="none" w:sz="0" w:space="0" w:color="auto"/>
        <w:bottom w:val="none" w:sz="0" w:space="0" w:color="auto"/>
        <w:right w:val="none" w:sz="0" w:space="0" w:color="auto"/>
      </w:divBdr>
    </w:div>
    <w:div w:id="912011495">
      <w:bodyDiv w:val="1"/>
      <w:marLeft w:val="0"/>
      <w:marRight w:val="0"/>
      <w:marTop w:val="0"/>
      <w:marBottom w:val="0"/>
      <w:divBdr>
        <w:top w:val="none" w:sz="0" w:space="0" w:color="auto"/>
        <w:left w:val="none" w:sz="0" w:space="0" w:color="auto"/>
        <w:bottom w:val="none" w:sz="0" w:space="0" w:color="auto"/>
        <w:right w:val="none" w:sz="0" w:space="0" w:color="auto"/>
      </w:divBdr>
    </w:div>
    <w:div w:id="917397211">
      <w:bodyDiv w:val="1"/>
      <w:marLeft w:val="0"/>
      <w:marRight w:val="0"/>
      <w:marTop w:val="0"/>
      <w:marBottom w:val="0"/>
      <w:divBdr>
        <w:top w:val="none" w:sz="0" w:space="0" w:color="auto"/>
        <w:left w:val="none" w:sz="0" w:space="0" w:color="auto"/>
        <w:bottom w:val="none" w:sz="0" w:space="0" w:color="auto"/>
        <w:right w:val="none" w:sz="0" w:space="0" w:color="auto"/>
      </w:divBdr>
    </w:div>
    <w:div w:id="918751191">
      <w:bodyDiv w:val="1"/>
      <w:marLeft w:val="0"/>
      <w:marRight w:val="0"/>
      <w:marTop w:val="0"/>
      <w:marBottom w:val="0"/>
      <w:divBdr>
        <w:top w:val="none" w:sz="0" w:space="0" w:color="auto"/>
        <w:left w:val="none" w:sz="0" w:space="0" w:color="auto"/>
        <w:bottom w:val="none" w:sz="0" w:space="0" w:color="auto"/>
        <w:right w:val="none" w:sz="0" w:space="0" w:color="auto"/>
      </w:divBdr>
    </w:div>
    <w:div w:id="919094878">
      <w:bodyDiv w:val="1"/>
      <w:marLeft w:val="0"/>
      <w:marRight w:val="0"/>
      <w:marTop w:val="0"/>
      <w:marBottom w:val="0"/>
      <w:divBdr>
        <w:top w:val="none" w:sz="0" w:space="0" w:color="auto"/>
        <w:left w:val="none" w:sz="0" w:space="0" w:color="auto"/>
        <w:bottom w:val="none" w:sz="0" w:space="0" w:color="auto"/>
        <w:right w:val="none" w:sz="0" w:space="0" w:color="auto"/>
      </w:divBdr>
    </w:div>
    <w:div w:id="921840049">
      <w:bodyDiv w:val="1"/>
      <w:marLeft w:val="0"/>
      <w:marRight w:val="0"/>
      <w:marTop w:val="0"/>
      <w:marBottom w:val="0"/>
      <w:divBdr>
        <w:top w:val="none" w:sz="0" w:space="0" w:color="auto"/>
        <w:left w:val="none" w:sz="0" w:space="0" w:color="auto"/>
        <w:bottom w:val="none" w:sz="0" w:space="0" w:color="auto"/>
        <w:right w:val="none" w:sz="0" w:space="0" w:color="auto"/>
      </w:divBdr>
    </w:div>
    <w:div w:id="924459391">
      <w:bodyDiv w:val="1"/>
      <w:marLeft w:val="0"/>
      <w:marRight w:val="0"/>
      <w:marTop w:val="0"/>
      <w:marBottom w:val="0"/>
      <w:divBdr>
        <w:top w:val="none" w:sz="0" w:space="0" w:color="auto"/>
        <w:left w:val="none" w:sz="0" w:space="0" w:color="auto"/>
        <w:bottom w:val="none" w:sz="0" w:space="0" w:color="auto"/>
        <w:right w:val="none" w:sz="0" w:space="0" w:color="auto"/>
      </w:divBdr>
      <w:divsChild>
        <w:div w:id="1146507421">
          <w:marLeft w:val="0"/>
          <w:marRight w:val="0"/>
          <w:marTop w:val="0"/>
          <w:marBottom w:val="0"/>
          <w:divBdr>
            <w:top w:val="none" w:sz="0" w:space="0" w:color="auto"/>
            <w:left w:val="none" w:sz="0" w:space="0" w:color="auto"/>
            <w:bottom w:val="none" w:sz="0" w:space="0" w:color="auto"/>
            <w:right w:val="none" w:sz="0" w:space="0" w:color="auto"/>
          </w:divBdr>
        </w:div>
        <w:div w:id="1072854658">
          <w:marLeft w:val="0"/>
          <w:marRight w:val="0"/>
          <w:marTop w:val="0"/>
          <w:marBottom w:val="0"/>
          <w:divBdr>
            <w:top w:val="none" w:sz="0" w:space="0" w:color="auto"/>
            <w:left w:val="none" w:sz="0" w:space="0" w:color="auto"/>
            <w:bottom w:val="none" w:sz="0" w:space="0" w:color="auto"/>
            <w:right w:val="none" w:sz="0" w:space="0" w:color="auto"/>
          </w:divBdr>
        </w:div>
        <w:div w:id="152453546">
          <w:marLeft w:val="0"/>
          <w:marRight w:val="0"/>
          <w:marTop w:val="0"/>
          <w:marBottom w:val="0"/>
          <w:divBdr>
            <w:top w:val="none" w:sz="0" w:space="0" w:color="auto"/>
            <w:left w:val="none" w:sz="0" w:space="0" w:color="auto"/>
            <w:bottom w:val="none" w:sz="0" w:space="0" w:color="auto"/>
            <w:right w:val="none" w:sz="0" w:space="0" w:color="auto"/>
          </w:divBdr>
        </w:div>
      </w:divsChild>
    </w:div>
    <w:div w:id="924925621">
      <w:bodyDiv w:val="1"/>
      <w:marLeft w:val="0"/>
      <w:marRight w:val="0"/>
      <w:marTop w:val="0"/>
      <w:marBottom w:val="0"/>
      <w:divBdr>
        <w:top w:val="none" w:sz="0" w:space="0" w:color="auto"/>
        <w:left w:val="none" w:sz="0" w:space="0" w:color="auto"/>
        <w:bottom w:val="none" w:sz="0" w:space="0" w:color="auto"/>
        <w:right w:val="none" w:sz="0" w:space="0" w:color="auto"/>
      </w:divBdr>
      <w:divsChild>
        <w:div w:id="1759135700">
          <w:marLeft w:val="0"/>
          <w:marRight w:val="0"/>
          <w:marTop w:val="0"/>
          <w:marBottom w:val="0"/>
          <w:divBdr>
            <w:top w:val="none" w:sz="0" w:space="0" w:color="auto"/>
            <w:left w:val="none" w:sz="0" w:space="0" w:color="auto"/>
            <w:bottom w:val="none" w:sz="0" w:space="0" w:color="auto"/>
            <w:right w:val="none" w:sz="0" w:space="0" w:color="auto"/>
          </w:divBdr>
        </w:div>
        <w:div w:id="976766834">
          <w:marLeft w:val="0"/>
          <w:marRight w:val="0"/>
          <w:marTop w:val="0"/>
          <w:marBottom w:val="0"/>
          <w:divBdr>
            <w:top w:val="none" w:sz="0" w:space="0" w:color="auto"/>
            <w:left w:val="none" w:sz="0" w:space="0" w:color="auto"/>
            <w:bottom w:val="none" w:sz="0" w:space="0" w:color="auto"/>
            <w:right w:val="none" w:sz="0" w:space="0" w:color="auto"/>
          </w:divBdr>
        </w:div>
        <w:div w:id="274824179">
          <w:marLeft w:val="0"/>
          <w:marRight w:val="0"/>
          <w:marTop w:val="0"/>
          <w:marBottom w:val="0"/>
          <w:divBdr>
            <w:top w:val="none" w:sz="0" w:space="0" w:color="auto"/>
            <w:left w:val="none" w:sz="0" w:space="0" w:color="auto"/>
            <w:bottom w:val="none" w:sz="0" w:space="0" w:color="auto"/>
            <w:right w:val="none" w:sz="0" w:space="0" w:color="auto"/>
          </w:divBdr>
        </w:div>
        <w:div w:id="1224946922">
          <w:marLeft w:val="0"/>
          <w:marRight w:val="0"/>
          <w:marTop w:val="0"/>
          <w:marBottom w:val="0"/>
          <w:divBdr>
            <w:top w:val="none" w:sz="0" w:space="0" w:color="auto"/>
            <w:left w:val="none" w:sz="0" w:space="0" w:color="auto"/>
            <w:bottom w:val="none" w:sz="0" w:space="0" w:color="auto"/>
            <w:right w:val="none" w:sz="0" w:space="0" w:color="auto"/>
          </w:divBdr>
        </w:div>
        <w:div w:id="236281888">
          <w:marLeft w:val="0"/>
          <w:marRight w:val="0"/>
          <w:marTop w:val="0"/>
          <w:marBottom w:val="0"/>
          <w:divBdr>
            <w:top w:val="none" w:sz="0" w:space="0" w:color="auto"/>
            <w:left w:val="none" w:sz="0" w:space="0" w:color="auto"/>
            <w:bottom w:val="none" w:sz="0" w:space="0" w:color="auto"/>
            <w:right w:val="none" w:sz="0" w:space="0" w:color="auto"/>
          </w:divBdr>
        </w:div>
        <w:div w:id="1614630756">
          <w:marLeft w:val="0"/>
          <w:marRight w:val="0"/>
          <w:marTop w:val="0"/>
          <w:marBottom w:val="0"/>
          <w:divBdr>
            <w:top w:val="none" w:sz="0" w:space="0" w:color="auto"/>
            <w:left w:val="none" w:sz="0" w:space="0" w:color="auto"/>
            <w:bottom w:val="none" w:sz="0" w:space="0" w:color="auto"/>
            <w:right w:val="none" w:sz="0" w:space="0" w:color="auto"/>
          </w:divBdr>
        </w:div>
        <w:div w:id="1509639727">
          <w:marLeft w:val="0"/>
          <w:marRight w:val="0"/>
          <w:marTop w:val="0"/>
          <w:marBottom w:val="0"/>
          <w:divBdr>
            <w:top w:val="none" w:sz="0" w:space="0" w:color="auto"/>
            <w:left w:val="none" w:sz="0" w:space="0" w:color="auto"/>
            <w:bottom w:val="none" w:sz="0" w:space="0" w:color="auto"/>
            <w:right w:val="none" w:sz="0" w:space="0" w:color="auto"/>
          </w:divBdr>
        </w:div>
        <w:div w:id="370038815">
          <w:marLeft w:val="0"/>
          <w:marRight w:val="0"/>
          <w:marTop w:val="0"/>
          <w:marBottom w:val="0"/>
          <w:divBdr>
            <w:top w:val="none" w:sz="0" w:space="0" w:color="auto"/>
            <w:left w:val="none" w:sz="0" w:space="0" w:color="auto"/>
            <w:bottom w:val="none" w:sz="0" w:space="0" w:color="auto"/>
            <w:right w:val="none" w:sz="0" w:space="0" w:color="auto"/>
          </w:divBdr>
        </w:div>
        <w:div w:id="1354770392">
          <w:marLeft w:val="0"/>
          <w:marRight w:val="0"/>
          <w:marTop w:val="0"/>
          <w:marBottom w:val="0"/>
          <w:divBdr>
            <w:top w:val="none" w:sz="0" w:space="0" w:color="auto"/>
            <w:left w:val="none" w:sz="0" w:space="0" w:color="auto"/>
            <w:bottom w:val="none" w:sz="0" w:space="0" w:color="auto"/>
            <w:right w:val="none" w:sz="0" w:space="0" w:color="auto"/>
          </w:divBdr>
        </w:div>
        <w:div w:id="248931060">
          <w:marLeft w:val="0"/>
          <w:marRight w:val="0"/>
          <w:marTop w:val="0"/>
          <w:marBottom w:val="0"/>
          <w:divBdr>
            <w:top w:val="none" w:sz="0" w:space="0" w:color="auto"/>
            <w:left w:val="none" w:sz="0" w:space="0" w:color="auto"/>
            <w:bottom w:val="none" w:sz="0" w:space="0" w:color="auto"/>
            <w:right w:val="none" w:sz="0" w:space="0" w:color="auto"/>
          </w:divBdr>
        </w:div>
        <w:div w:id="1195507868">
          <w:marLeft w:val="0"/>
          <w:marRight w:val="0"/>
          <w:marTop w:val="0"/>
          <w:marBottom w:val="0"/>
          <w:divBdr>
            <w:top w:val="none" w:sz="0" w:space="0" w:color="auto"/>
            <w:left w:val="none" w:sz="0" w:space="0" w:color="auto"/>
            <w:bottom w:val="none" w:sz="0" w:space="0" w:color="auto"/>
            <w:right w:val="none" w:sz="0" w:space="0" w:color="auto"/>
          </w:divBdr>
        </w:div>
      </w:divsChild>
    </w:div>
    <w:div w:id="925117141">
      <w:bodyDiv w:val="1"/>
      <w:marLeft w:val="0"/>
      <w:marRight w:val="0"/>
      <w:marTop w:val="0"/>
      <w:marBottom w:val="0"/>
      <w:divBdr>
        <w:top w:val="none" w:sz="0" w:space="0" w:color="auto"/>
        <w:left w:val="none" w:sz="0" w:space="0" w:color="auto"/>
        <w:bottom w:val="none" w:sz="0" w:space="0" w:color="auto"/>
        <w:right w:val="none" w:sz="0" w:space="0" w:color="auto"/>
      </w:divBdr>
    </w:div>
    <w:div w:id="925917321">
      <w:bodyDiv w:val="1"/>
      <w:marLeft w:val="0"/>
      <w:marRight w:val="0"/>
      <w:marTop w:val="0"/>
      <w:marBottom w:val="0"/>
      <w:divBdr>
        <w:top w:val="none" w:sz="0" w:space="0" w:color="auto"/>
        <w:left w:val="none" w:sz="0" w:space="0" w:color="auto"/>
        <w:bottom w:val="none" w:sz="0" w:space="0" w:color="auto"/>
        <w:right w:val="none" w:sz="0" w:space="0" w:color="auto"/>
      </w:divBdr>
      <w:divsChild>
        <w:div w:id="1362704582">
          <w:marLeft w:val="0"/>
          <w:marRight w:val="0"/>
          <w:marTop w:val="0"/>
          <w:marBottom w:val="0"/>
          <w:divBdr>
            <w:top w:val="none" w:sz="0" w:space="0" w:color="auto"/>
            <w:left w:val="none" w:sz="0" w:space="0" w:color="auto"/>
            <w:bottom w:val="none" w:sz="0" w:space="0" w:color="auto"/>
            <w:right w:val="none" w:sz="0" w:space="0" w:color="auto"/>
          </w:divBdr>
        </w:div>
        <w:div w:id="321935901">
          <w:marLeft w:val="0"/>
          <w:marRight w:val="0"/>
          <w:marTop w:val="0"/>
          <w:marBottom w:val="0"/>
          <w:divBdr>
            <w:top w:val="none" w:sz="0" w:space="0" w:color="auto"/>
            <w:left w:val="none" w:sz="0" w:space="0" w:color="auto"/>
            <w:bottom w:val="none" w:sz="0" w:space="0" w:color="auto"/>
            <w:right w:val="none" w:sz="0" w:space="0" w:color="auto"/>
          </w:divBdr>
        </w:div>
        <w:div w:id="971596603">
          <w:marLeft w:val="0"/>
          <w:marRight w:val="0"/>
          <w:marTop w:val="0"/>
          <w:marBottom w:val="0"/>
          <w:divBdr>
            <w:top w:val="none" w:sz="0" w:space="0" w:color="auto"/>
            <w:left w:val="none" w:sz="0" w:space="0" w:color="auto"/>
            <w:bottom w:val="none" w:sz="0" w:space="0" w:color="auto"/>
            <w:right w:val="none" w:sz="0" w:space="0" w:color="auto"/>
          </w:divBdr>
        </w:div>
        <w:div w:id="1808625688">
          <w:marLeft w:val="0"/>
          <w:marRight w:val="0"/>
          <w:marTop w:val="0"/>
          <w:marBottom w:val="0"/>
          <w:divBdr>
            <w:top w:val="none" w:sz="0" w:space="0" w:color="auto"/>
            <w:left w:val="none" w:sz="0" w:space="0" w:color="auto"/>
            <w:bottom w:val="none" w:sz="0" w:space="0" w:color="auto"/>
            <w:right w:val="none" w:sz="0" w:space="0" w:color="auto"/>
          </w:divBdr>
        </w:div>
        <w:div w:id="2125884105">
          <w:marLeft w:val="0"/>
          <w:marRight w:val="0"/>
          <w:marTop w:val="0"/>
          <w:marBottom w:val="0"/>
          <w:divBdr>
            <w:top w:val="none" w:sz="0" w:space="0" w:color="auto"/>
            <w:left w:val="none" w:sz="0" w:space="0" w:color="auto"/>
            <w:bottom w:val="none" w:sz="0" w:space="0" w:color="auto"/>
            <w:right w:val="none" w:sz="0" w:space="0" w:color="auto"/>
          </w:divBdr>
        </w:div>
        <w:div w:id="1253129212">
          <w:marLeft w:val="0"/>
          <w:marRight w:val="0"/>
          <w:marTop w:val="0"/>
          <w:marBottom w:val="0"/>
          <w:divBdr>
            <w:top w:val="none" w:sz="0" w:space="0" w:color="auto"/>
            <w:left w:val="none" w:sz="0" w:space="0" w:color="auto"/>
            <w:bottom w:val="none" w:sz="0" w:space="0" w:color="auto"/>
            <w:right w:val="none" w:sz="0" w:space="0" w:color="auto"/>
          </w:divBdr>
        </w:div>
        <w:div w:id="1086076369">
          <w:marLeft w:val="0"/>
          <w:marRight w:val="0"/>
          <w:marTop w:val="0"/>
          <w:marBottom w:val="0"/>
          <w:divBdr>
            <w:top w:val="none" w:sz="0" w:space="0" w:color="auto"/>
            <w:left w:val="none" w:sz="0" w:space="0" w:color="auto"/>
            <w:bottom w:val="none" w:sz="0" w:space="0" w:color="auto"/>
            <w:right w:val="none" w:sz="0" w:space="0" w:color="auto"/>
          </w:divBdr>
        </w:div>
        <w:div w:id="996419020">
          <w:marLeft w:val="0"/>
          <w:marRight w:val="0"/>
          <w:marTop w:val="0"/>
          <w:marBottom w:val="0"/>
          <w:divBdr>
            <w:top w:val="none" w:sz="0" w:space="0" w:color="auto"/>
            <w:left w:val="none" w:sz="0" w:space="0" w:color="auto"/>
            <w:bottom w:val="none" w:sz="0" w:space="0" w:color="auto"/>
            <w:right w:val="none" w:sz="0" w:space="0" w:color="auto"/>
          </w:divBdr>
        </w:div>
        <w:div w:id="510142208">
          <w:marLeft w:val="0"/>
          <w:marRight w:val="0"/>
          <w:marTop w:val="0"/>
          <w:marBottom w:val="0"/>
          <w:divBdr>
            <w:top w:val="none" w:sz="0" w:space="0" w:color="auto"/>
            <w:left w:val="none" w:sz="0" w:space="0" w:color="auto"/>
            <w:bottom w:val="none" w:sz="0" w:space="0" w:color="auto"/>
            <w:right w:val="none" w:sz="0" w:space="0" w:color="auto"/>
          </w:divBdr>
        </w:div>
        <w:div w:id="1028989424">
          <w:marLeft w:val="0"/>
          <w:marRight w:val="0"/>
          <w:marTop w:val="0"/>
          <w:marBottom w:val="0"/>
          <w:divBdr>
            <w:top w:val="none" w:sz="0" w:space="0" w:color="auto"/>
            <w:left w:val="none" w:sz="0" w:space="0" w:color="auto"/>
            <w:bottom w:val="none" w:sz="0" w:space="0" w:color="auto"/>
            <w:right w:val="none" w:sz="0" w:space="0" w:color="auto"/>
          </w:divBdr>
        </w:div>
        <w:div w:id="206991528">
          <w:marLeft w:val="0"/>
          <w:marRight w:val="0"/>
          <w:marTop w:val="0"/>
          <w:marBottom w:val="0"/>
          <w:divBdr>
            <w:top w:val="none" w:sz="0" w:space="0" w:color="auto"/>
            <w:left w:val="none" w:sz="0" w:space="0" w:color="auto"/>
            <w:bottom w:val="none" w:sz="0" w:space="0" w:color="auto"/>
            <w:right w:val="none" w:sz="0" w:space="0" w:color="auto"/>
          </w:divBdr>
        </w:div>
      </w:divsChild>
    </w:div>
    <w:div w:id="930891179">
      <w:bodyDiv w:val="1"/>
      <w:marLeft w:val="0"/>
      <w:marRight w:val="0"/>
      <w:marTop w:val="0"/>
      <w:marBottom w:val="0"/>
      <w:divBdr>
        <w:top w:val="none" w:sz="0" w:space="0" w:color="auto"/>
        <w:left w:val="none" w:sz="0" w:space="0" w:color="auto"/>
        <w:bottom w:val="none" w:sz="0" w:space="0" w:color="auto"/>
        <w:right w:val="none" w:sz="0" w:space="0" w:color="auto"/>
      </w:divBdr>
    </w:div>
    <w:div w:id="931007931">
      <w:bodyDiv w:val="1"/>
      <w:marLeft w:val="0"/>
      <w:marRight w:val="0"/>
      <w:marTop w:val="0"/>
      <w:marBottom w:val="0"/>
      <w:divBdr>
        <w:top w:val="none" w:sz="0" w:space="0" w:color="auto"/>
        <w:left w:val="none" w:sz="0" w:space="0" w:color="auto"/>
        <w:bottom w:val="none" w:sz="0" w:space="0" w:color="auto"/>
        <w:right w:val="none" w:sz="0" w:space="0" w:color="auto"/>
      </w:divBdr>
      <w:divsChild>
        <w:div w:id="127405217">
          <w:marLeft w:val="-2400"/>
          <w:marRight w:val="-480"/>
          <w:marTop w:val="0"/>
          <w:marBottom w:val="0"/>
          <w:divBdr>
            <w:top w:val="none" w:sz="0" w:space="0" w:color="auto"/>
            <w:left w:val="none" w:sz="0" w:space="0" w:color="auto"/>
            <w:bottom w:val="none" w:sz="0" w:space="0" w:color="auto"/>
            <w:right w:val="none" w:sz="0" w:space="0" w:color="auto"/>
          </w:divBdr>
        </w:div>
        <w:div w:id="2144303250">
          <w:marLeft w:val="-2400"/>
          <w:marRight w:val="-480"/>
          <w:marTop w:val="0"/>
          <w:marBottom w:val="0"/>
          <w:divBdr>
            <w:top w:val="none" w:sz="0" w:space="0" w:color="auto"/>
            <w:left w:val="none" w:sz="0" w:space="0" w:color="auto"/>
            <w:bottom w:val="none" w:sz="0" w:space="0" w:color="auto"/>
            <w:right w:val="none" w:sz="0" w:space="0" w:color="auto"/>
          </w:divBdr>
        </w:div>
        <w:div w:id="504637864">
          <w:marLeft w:val="-2400"/>
          <w:marRight w:val="-480"/>
          <w:marTop w:val="0"/>
          <w:marBottom w:val="0"/>
          <w:divBdr>
            <w:top w:val="none" w:sz="0" w:space="0" w:color="auto"/>
            <w:left w:val="none" w:sz="0" w:space="0" w:color="auto"/>
            <w:bottom w:val="none" w:sz="0" w:space="0" w:color="auto"/>
            <w:right w:val="none" w:sz="0" w:space="0" w:color="auto"/>
          </w:divBdr>
        </w:div>
        <w:div w:id="520318808">
          <w:marLeft w:val="-2400"/>
          <w:marRight w:val="-480"/>
          <w:marTop w:val="0"/>
          <w:marBottom w:val="0"/>
          <w:divBdr>
            <w:top w:val="none" w:sz="0" w:space="0" w:color="auto"/>
            <w:left w:val="none" w:sz="0" w:space="0" w:color="auto"/>
            <w:bottom w:val="none" w:sz="0" w:space="0" w:color="auto"/>
            <w:right w:val="none" w:sz="0" w:space="0" w:color="auto"/>
          </w:divBdr>
        </w:div>
      </w:divsChild>
    </w:div>
    <w:div w:id="931086653">
      <w:bodyDiv w:val="1"/>
      <w:marLeft w:val="0"/>
      <w:marRight w:val="0"/>
      <w:marTop w:val="0"/>
      <w:marBottom w:val="0"/>
      <w:divBdr>
        <w:top w:val="none" w:sz="0" w:space="0" w:color="auto"/>
        <w:left w:val="none" w:sz="0" w:space="0" w:color="auto"/>
        <w:bottom w:val="none" w:sz="0" w:space="0" w:color="auto"/>
        <w:right w:val="none" w:sz="0" w:space="0" w:color="auto"/>
      </w:divBdr>
    </w:div>
    <w:div w:id="933972258">
      <w:bodyDiv w:val="1"/>
      <w:marLeft w:val="0"/>
      <w:marRight w:val="0"/>
      <w:marTop w:val="0"/>
      <w:marBottom w:val="0"/>
      <w:divBdr>
        <w:top w:val="none" w:sz="0" w:space="0" w:color="auto"/>
        <w:left w:val="none" w:sz="0" w:space="0" w:color="auto"/>
        <w:bottom w:val="none" w:sz="0" w:space="0" w:color="auto"/>
        <w:right w:val="none" w:sz="0" w:space="0" w:color="auto"/>
      </w:divBdr>
    </w:div>
    <w:div w:id="935476579">
      <w:bodyDiv w:val="1"/>
      <w:marLeft w:val="0"/>
      <w:marRight w:val="0"/>
      <w:marTop w:val="0"/>
      <w:marBottom w:val="0"/>
      <w:divBdr>
        <w:top w:val="none" w:sz="0" w:space="0" w:color="auto"/>
        <w:left w:val="none" w:sz="0" w:space="0" w:color="auto"/>
        <w:bottom w:val="none" w:sz="0" w:space="0" w:color="auto"/>
        <w:right w:val="none" w:sz="0" w:space="0" w:color="auto"/>
      </w:divBdr>
    </w:div>
    <w:div w:id="935596406">
      <w:bodyDiv w:val="1"/>
      <w:marLeft w:val="0"/>
      <w:marRight w:val="0"/>
      <w:marTop w:val="0"/>
      <w:marBottom w:val="0"/>
      <w:divBdr>
        <w:top w:val="none" w:sz="0" w:space="0" w:color="auto"/>
        <w:left w:val="none" w:sz="0" w:space="0" w:color="auto"/>
        <w:bottom w:val="none" w:sz="0" w:space="0" w:color="auto"/>
        <w:right w:val="none" w:sz="0" w:space="0" w:color="auto"/>
      </w:divBdr>
    </w:div>
    <w:div w:id="936597084">
      <w:bodyDiv w:val="1"/>
      <w:marLeft w:val="0"/>
      <w:marRight w:val="0"/>
      <w:marTop w:val="0"/>
      <w:marBottom w:val="0"/>
      <w:divBdr>
        <w:top w:val="none" w:sz="0" w:space="0" w:color="auto"/>
        <w:left w:val="none" w:sz="0" w:space="0" w:color="auto"/>
        <w:bottom w:val="none" w:sz="0" w:space="0" w:color="auto"/>
        <w:right w:val="none" w:sz="0" w:space="0" w:color="auto"/>
      </w:divBdr>
    </w:div>
    <w:div w:id="937248303">
      <w:bodyDiv w:val="1"/>
      <w:marLeft w:val="0"/>
      <w:marRight w:val="0"/>
      <w:marTop w:val="0"/>
      <w:marBottom w:val="0"/>
      <w:divBdr>
        <w:top w:val="none" w:sz="0" w:space="0" w:color="auto"/>
        <w:left w:val="none" w:sz="0" w:space="0" w:color="auto"/>
        <w:bottom w:val="none" w:sz="0" w:space="0" w:color="auto"/>
        <w:right w:val="none" w:sz="0" w:space="0" w:color="auto"/>
      </w:divBdr>
    </w:div>
    <w:div w:id="938874553">
      <w:bodyDiv w:val="1"/>
      <w:marLeft w:val="0"/>
      <w:marRight w:val="0"/>
      <w:marTop w:val="0"/>
      <w:marBottom w:val="0"/>
      <w:divBdr>
        <w:top w:val="none" w:sz="0" w:space="0" w:color="auto"/>
        <w:left w:val="none" w:sz="0" w:space="0" w:color="auto"/>
        <w:bottom w:val="none" w:sz="0" w:space="0" w:color="auto"/>
        <w:right w:val="none" w:sz="0" w:space="0" w:color="auto"/>
      </w:divBdr>
    </w:div>
    <w:div w:id="939992999">
      <w:bodyDiv w:val="1"/>
      <w:marLeft w:val="0"/>
      <w:marRight w:val="0"/>
      <w:marTop w:val="0"/>
      <w:marBottom w:val="0"/>
      <w:divBdr>
        <w:top w:val="none" w:sz="0" w:space="0" w:color="auto"/>
        <w:left w:val="none" w:sz="0" w:space="0" w:color="auto"/>
        <w:bottom w:val="none" w:sz="0" w:space="0" w:color="auto"/>
        <w:right w:val="none" w:sz="0" w:space="0" w:color="auto"/>
      </w:divBdr>
    </w:div>
    <w:div w:id="940258175">
      <w:bodyDiv w:val="1"/>
      <w:marLeft w:val="0"/>
      <w:marRight w:val="0"/>
      <w:marTop w:val="0"/>
      <w:marBottom w:val="0"/>
      <w:divBdr>
        <w:top w:val="none" w:sz="0" w:space="0" w:color="auto"/>
        <w:left w:val="none" w:sz="0" w:space="0" w:color="auto"/>
        <w:bottom w:val="none" w:sz="0" w:space="0" w:color="auto"/>
        <w:right w:val="none" w:sz="0" w:space="0" w:color="auto"/>
      </w:divBdr>
    </w:div>
    <w:div w:id="941113594">
      <w:bodyDiv w:val="1"/>
      <w:marLeft w:val="0"/>
      <w:marRight w:val="0"/>
      <w:marTop w:val="0"/>
      <w:marBottom w:val="0"/>
      <w:divBdr>
        <w:top w:val="none" w:sz="0" w:space="0" w:color="auto"/>
        <w:left w:val="none" w:sz="0" w:space="0" w:color="auto"/>
        <w:bottom w:val="none" w:sz="0" w:space="0" w:color="auto"/>
        <w:right w:val="none" w:sz="0" w:space="0" w:color="auto"/>
      </w:divBdr>
    </w:div>
    <w:div w:id="941642414">
      <w:bodyDiv w:val="1"/>
      <w:marLeft w:val="0"/>
      <w:marRight w:val="0"/>
      <w:marTop w:val="0"/>
      <w:marBottom w:val="0"/>
      <w:divBdr>
        <w:top w:val="none" w:sz="0" w:space="0" w:color="auto"/>
        <w:left w:val="none" w:sz="0" w:space="0" w:color="auto"/>
        <w:bottom w:val="none" w:sz="0" w:space="0" w:color="auto"/>
        <w:right w:val="none" w:sz="0" w:space="0" w:color="auto"/>
      </w:divBdr>
    </w:div>
    <w:div w:id="942617250">
      <w:bodyDiv w:val="1"/>
      <w:marLeft w:val="0"/>
      <w:marRight w:val="0"/>
      <w:marTop w:val="0"/>
      <w:marBottom w:val="0"/>
      <w:divBdr>
        <w:top w:val="none" w:sz="0" w:space="0" w:color="auto"/>
        <w:left w:val="none" w:sz="0" w:space="0" w:color="auto"/>
        <w:bottom w:val="none" w:sz="0" w:space="0" w:color="auto"/>
        <w:right w:val="none" w:sz="0" w:space="0" w:color="auto"/>
      </w:divBdr>
      <w:divsChild>
        <w:div w:id="1124886693">
          <w:marLeft w:val="0"/>
          <w:marRight w:val="600"/>
          <w:marTop w:val="0"/>
          <w:marBottom w:val="0"/>
          <w:divBdr>
            <w:top w:val="none" w:sz="0" w:space="0" w:color="auto"/>
            <w:left w:val="none" w:sz="0" w:space="0" w:color="auto"/>
            <w:bottom w:val="none" w:sz="0" w:space="0" w:color="auto"/>
            <w:right w:val="none" w:sz="0" w:space="0" w:color="auto"/>
          </w:divBdr>
          <w:divsChild>
            <w:div w:id="984091640">
              <w:marLeft w:val="0"/>
              <w:marRight w:val="0"/>
              <w:marTop w:val="0"/>
              <w:marBottom w:val="0"/>
              <w:divBdr>
                <w:top w:val="none" w:sz="0" w:space="0" w:color="auto"/>
                <w:left w:val="none" w:sz="0" w:space="0" w:color="auto"/>
                <w:bottom w:val="none" w:sz="0" w:space="0" w:color="auto"/>
                <w:right w:val="none" w:sz="0" w:space="0" w:color="auto"/>
              </w:divBdr>
              <w:divsChild>
                <w:div w:id="1095975085">
                  <w:marLeft w:val="0"/>
                  <w:marRight w:val="0"/>
                  <w:marTop w:val="0"/>
                  <w:marBottom w:val="0"/>
                  <w:divBdr>
                    <w:top w:val="none" w:sz="0" w:space="0" w:color="auto"/>
                    <w:left w:val="none" w:sz="0" w:space="0" w:color="auto"/>
                    <w:bottom w:val="single" w:sz="6" w:space="0" w:color="DDDDDD"/>
                    <w:right w:val="none" w:sz="0" w:space="0" w:color="auto"/>
                  </w:divBdr>
                </w:div>
                <w:div w:id="1298797436">
                  <w:marLeft w:val="0"/>
                  <w:marRight w:val="0"/>
                  <w:marTop w:val="0"/>
                  <w:marBottom w:val="0"/>
                  <w:divBdr>
                    <w:top w:val="none" w:sz="0" w:space="0" w:color="auto"/>
                    <w:left w:val="none" w:sz="0" w:space="0" w:color="auto"/>
                    <w:bottom w:val="single" w:sz="6" w:space="0" w:color="DDDDDD"/>
                    <w:right w:val="none" w:sz="0" w:space="0" w:color="auto"/>
                  </w:divBdr>
                </w:div>
                <w:div w:id="117920470">
                  <w:marLeft w:val="0"/>
                  <w:marRight w:val="0"/>
                  <w:marTop w:val="0"/>
                  <w:marBottom w:val="0"/>
                  <w:divBdr>
                    <w:top w:val="none" w:sz="0" w:space="0" w:color="auto"/>
                    <w:left w:val="none" w:sz="0" w:space="0" w:color="auto"/>
                    <w:bottom w:val="single" w:sz="6" w:space="0" w:color="DDDDDD"/>
                    <w:right w:val="none" w:sz="0" w:space="0" w:color="auto"/>
                  </w:divBdr>
                </w:div>
                <w:div w:id="2013529046">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 w:id="945695151">
      <w:bodyDiv w:val="1"/>
      <w:marLeft w:val="0"/>
      <w:marRight w:val="0"/>
      <w:marTop w:val="0"/>
      <w:marBottom w:val="0"/>
      <w:divBdr>
        <w:top w:val="none" w:sz="0" w:space="0" w:color="auto"/>
        <w:left w:val="none" w:sz="0" w:space="0" w:color="auto"/>
        <w:bottom w:val="none" w:sz="0" w:space="0" w:color="auto"/>
        <w:right w:val="none" w:sz="0" w:space="0" w:color="auto"/>
      </w:divBdr>
    </w:div>
    <w:div w:id="946035725">
      <w:bodyDiv w:val="1"/>
      <w:marLeft w:val="0"/>
      <w:marRight w:val="0"/>
      <w:marTop w:val="0"/>
      <w:marBottom w:val="0"/>
      <w:divBdr>
        <w:top w:val="none" w:sz="0" w:space="0" w:color="auto"/>
        <w:left w:val="none" w:sz="0" w:space="0" w:color="auto"/>
        <w:bottom w:val="none" w:sz="0" w:space="0" w:color="auto"/>
        <w:right w:val="none" w:sz="0" w:space="0" w:color="auto"/>
      </w:divBdr>
    </w:div>
    <w:div w:id="947006718">
      <w:bodyDiv w:val="1"/>
      <w:marLeft w:val="0"/>
      <w:marRight w:val="0"/>
      <w:marTop w:val="0"/>
      <w:marBottom w:val="0"/>
      <w:divBdr>
        <w:top w:val="none" w:sz="0" w:space="0" w:color="auto"/>
        <w:left w:val="none" w:sz="0" w:space="0" w:color="auto"/>
        <w:bottom w:val="none" w:sz="0" w:space="0" w:color="auto"/>
        <w:right w:val="none" w:sz="0" w:space="0" w:color="auto"/>
      </w:divBdr>
    </w:div>
    <w:div w:id="949581102">
      <w:bodyDiv w:val="1"/>
      <w:marLeft w:val="0"/>
      <w:marRight w:val="0"/>
      <w:marTop w:val="0"/>
      <w:marBottom w:val="0"/>
      <w:divBdr>
        <w:top w:val="none" w:sz="0" w:space="0" w:color="auto"/>
        <w:left w:val="none" w:sz="0" w:space="0" w:color="auto"/>
        <w:bottom w:val="none" w:sz="0" w:space="0" w:color="auto"/>
        <w:right w:val="none" w:sz="0" w:space="0" w:color="auto"/>
      </w:divBdr>
    </w:div>
    <w:div w:id="950432840">
      <w:bodyDiv w:val="1"/>
      <w:marLeft w:val="0"/>
      <w:marRight w:val="0"/>
      <w:marTop w:val="0"/>
      <w:marBottom w:val="0"/>
      <w:divBdr>
        <w:top w:val="none" w:sz="0" w:space="0" w:color="auto"/>
        <w:left w:val="none" w:sz="0" w:space="0" w:color="auto"/>
        <w:bottom w:val="none" w:sz="0" w:space="0" w:color="auto"/>
        <w:right w:val="none" w:sz="0" w:space="0" w:color="auto"/>
      </w:divBdr>
      <w:divsChild>
        <w:div w:id="906887946">
          <w:marLeft w:val="-2400"/>
          <w:marRight w:val="-480"/>
          <w:marTop w:val="0"/>
          <w:marBottom w:val="0"/>
          <w:divBdr>
            <w:top w:val="none" w:sz="0" w:space="0" w:color="auto"/>
            <w:left w:val="none" w:sz="0" w:space="0" w:color="auto"/>
            <w:bottom w:val="none" w:sz="0" w:space="0" w:color="auto"/>
            <w:right w:val="none" w:sz="0" w:space="0" w:color="auto"/>
          </w:divBdr>
        </w:div>
        <w:div w:id="296835713">
          <w:marLeft w:val="-2400"/>
          <w:marRight w:val="-480"/>
          <w:marTop w:val="0"/>
          <w:marBottom w:val="0"/>
          <w:divBdr>
            <w:top w:val="none" w:sz="0" w:space="0" w:color="auto"/>
            <w:left w:val="none" w:sz="0" w:space="0" w:color="auto"/>
            <w:bottom w:val="none" w:sz="0" w:space="0" w:color="auto"/>
            <w:right w:val="none" w:sz="0" w:space="0" w:color="auto"/>
          </w:divBdr>
        </w:div>
      </w:divsChild>
    </w:div>
    <w:div w:id="951324891">
      <w:bodyDiv w:val="1"/>
      <w:marLeft w:val="0"/>
      <w:marRight w:val="0"/>
      <w:marTop w:val="0"/>
      <w:marBottom w:val="0"/>
      <w:divBdr>
        <w:top w:val="none" w:sz="0" w:space="0" w:color="auto"/>
        <w:left w:val="none" w:sz="0" w:space="0" w:color="auto"/>
        <w:bottom w:val="none" w:sz="0" w:space="0" w:color="auto"/>
        <w:right w:val="none" w:sz="0" w:space="0" w:color="auto"/>
      </w:divBdr>
      <w:divsChild>
        <w:div w:id="1346130922">
          <w:marLeft w:val="0"/>
          <w:marRight w:val="0"/>
          <w:marTop w:val="0"/>
          <w:marBottom w:val="0"/>
          <w:divBdr>
            <w:top w:val="none" w:sz="0" w:space="0" w:color="auto"/>
            <w:left w:val="none" w:sz="0" w:space="0" w:color="auto"/>
            <w:bottom w:val="none" w:sz="0" w:space="0" w:color="auto"/>
            <w:right w:val="none" w:sz="0" w:space="0" w:color="auto"/>
          </w:divBdr>
        </w:div>
        <w:div w:id="1765229014">
          <w:marLeft w:val="0"/>
          <w:marRight w:val="0"/>
          <w:marTop w:val="0"/>
          <w:marBottom w:val="0"/>
          <w:divBdr>
            <w:top w:val="none" w:sz="0" w:space="0" w:color="auto"/>
            <w:left w:val="none" w:sz="0" w:space="0" w:color="auto"/>
            <w:bottom w:val="none" w:sz="0" w:space="0" w:color="auto"/>
            <w:right w:val="none" w:sz="0" w:space="0" w:color="auto"/>
          </w:divBdr>
        </w:div>
        <w:div w:id="975404693">
          <w:marLeft w:val="0"/>
          <w:marRight w:val="0"/>
          <w:marTop w:val="0"/>
          <w:marBottom w:val="0"/>
          <w:divBdr>
            <w:top w:val="none" w:sz="0" w:space="0" w:color="auto"/>
            <w:left w:val="none" w:sz="0" w:space="0" w:color="auto"/>
            <w:bottom w:val="none" w:sz="0" w:space="0" w:color="auto"/>
            <w:right w:val="none" w:sz="0" w:space="0" w:color="auto"/>
          </w:divBdr>
        </w:div>
      </w:divsChild>
    </w:div>
    <w:div w:id="951939541">
      <w:bodyDiv w:val="1"/>
      <w:marLeft w:val="0"/>
      <w:marRight w:val="0"/>
      <w:marTop w:val="0"/>
      <w:marBottom w:val="0"/>
      <w:divBdr>
        <w:top w:val="none" w:sz="0" w:space="0" w:color="auto"/>
        <w:left w:val="none" w:sz="0" w:space="0" w:color="auto"/>
        <w:bottom w:val="none" w:sz="0" w:space="0" w:color="auto"/>
        <w:right w:val="none" w:sz="0" w:space="0" w:color="auto"/>
      </w:divBdr>
    </w:div>
    <w:div w:id="952178152">
      <w:bodyDiv w:val="1"/>
      <w:marLeft w:val="0"/>
      <w:marRight w:val="0"/>
      <w:marTop w:val="0"/>
      <w:marBottom w:val="0"/>
      <w:divBdr>
        <w:top w:val="none" w:sz="0" w:space="0" w:color="auto"/>
        <w:left w:val="none" w:sz="0" w:space="0" w:color="auto"/>
        <w:bottom w:val="none" w:sz="0" w:space="0" w:color="auto"/>
        <w:right w:val="none" w:sz="0" w:space="0" w:color="auto"/>
      </w:divBdr>
    </w:div>
    <w:div w:id="955798290">
      <w:bodyDiv w:val="1"/>
      <w:marLeft w:val="0"/>
      <w:marRight w:val="0"/>
      <w:marTop w:val="0"/>
      <w:marBottom w:val="0"/>
      <w:divBdr>
        <w:top w:val="none" w:sz="0" w:space="0" w:color="auto"/>
        <w:left w:val="none" w:sz="0" w:space="0" w:color="auto"/>
        <w:bottom w:val="none" w:sz="0" w:space="0" w:color="auto"/>
        <w:right w:val="none" w:sz="0" w:space="0" w:color="auto"/>
      </w:divBdr>
    </w:div>
    <w:div w:id="955989044">
      <w:bodyDiv w:val="1"/>
      <w:marLeft w:val="0"/>
      <w:marRight w:val="0"/>
      <w:marTop w:val="0"/>
      <w:marBottom w:val="0"/>
      <w:divBdr>
        <w:top w:val="none" w:sz="0" w:space="0" w:color="auto"/>
        <w:left w:val="none" w:sz="0" w:space="0" w:color="auto"/>
        <w:bottom w:val="none" w:sz="0" w:space="0" w:color="auto"/>
        <w:right w:val="none" w:sz="0" w:space="0" w:color="auto"/>
      </w:divBdr>
      <w:divsChild>
        <w:div w:id="2063363868">
          <w:marLeft w:val="0"/>
          <w:marRight w:val="0"/>
          <w:marTop w:val="0"/>
          <w:marBottom w:val="0"/>
          <w:divBdr>
            <w:top w:val="none" w:sz="0" w:space="0" w:color="auto"/>
            <w:left w:val="none" w:sz="0" w:space="0" w:color="auto"/>
            <w:bottom w:val="none" w:sz="0" w:space="0" w:color="auto"/>
            <w:right w:val="none" w:sz="0" w:space="0" w:color="auto"/>
          </w:divBdr>
          <w:divsChild>
            <w:div w:id="12288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782">
      <w:bodyDiv w:val="1"/>
      <w:marLeft w:val="0"/>
      <w:marRight w:val="0"/>
      <w:marTop w:val="0"/>
      <w:marBottom w:val="0"/>
      <w:divBdr>
        <w:top w:val="none" w:sz="0" w:space="0" w:color="auto"/>
        <w:left w:val="none" w:sz="0" w:space="0" w:color="auto"/>
        <w:bottom w:val="none" w:sz="0" w:space="0" w:color="auto"/>
        <w:right w:val="none" w:sz="0" w:space="0" w:color="auto"/>
      </w:divBdr>
    </w:div>
    <w:div w:id="957687676">
      <w:bodyDiv w:val="1"/>
      <w:marLeft w:val="0"/>
      <w:marRight w:val="0"/>
      <w:marTop w:val="0"/>
      <w:marBottom w:val="0"/>
      <w:divBdr>
        <w:top w:val="none" w:sz="0" w:space="0" w:color="auto"/>
        <w:left w:val="none" w:sz="0" w:space="0" w:color="auto"/>
        <w:bottom w:val="none" w:sz="0" w:space="0" w:color="auto"/>
        <w:right w:val="none" w:sz="0" w:space="0" w:color="auto"/>
      </w:divBdr>
    </w:div>
    <w:div w:id="962350423">
      <w:bodyDiv w:val="1"/>
      <w:marLeft w:val="0"/>
      <w:marRight w:val="0"/>
      <w:marTop w:val="0"/>
      <w:marBottom w:val="0"/>
      <w:divBdr>
        <w:top w:val="none" w:sz="0" w:space="0" w:color="auto"/>
        <w:left w:val="none" w:sz="0" w:space="0" w:color="auto"/>
        <w:bottom w:val="none" w:sz="0" w:space="0" w:color="auto"/>
        <w:right w:val="none" w:sz="0" w:space="0" w:color="auto"/>
      </w:divBdr>
    </w:div>
    <w:div w:id="962614229">
      <w:bodyDiv w:val="1"/>
      <w:marLeft w:val="0"/>
      <w:marRight w:val="0"/>
      <w:marTop w:val="0"/>
      <w:marBottom w:val="0"/>
      <w:divBdr>
        <w:top w:val="none" w:sz="0" w:space="0" w:color="auto"/>
        <w:left w:val="none" w:sz="0" w:space="0" w:color="auto"/>
        <w:bottom w:val="none" w:sz="0" w:space="0" w:color="auto"/>
        <w:right w:val="none" w:sz="0" w:space="0" w:color="auto"/>
      </w:divBdr>
      <w:divsChild>
        <w:div w:id="555943084">
          <w:marLeft w:val="0"/>
          <w:marRight w:val="0"/>
          <w:marTop w:val="0"/>
          <w:marBottom w:val="0"/>
          <w:divBdr>
            <w:top w:val="none" w:sz="0" w:space="0" w:color="auto"/>
            <w:left w:val="none" w:sz="0" w:space="0" w:color="auto"/>
            <w:bottom w:val="none" w:sz="0" w:space="0" w:color="auto"/>
            <w:right w:val="none" w:sz="0" w:space="0" w:color="auto"/>
          </w:divBdr>
        </w:div>
      </w:divsChild>
    </w:div>
    <w:div w:id="964505580">
      <w:bodyDiv w:val="1"/>
      <w:marLeft w:val="0"/>
      <w:marRight w:val="0"/>
      <w:marTop w:val="0"/>
      <w:marBottom w:val="0"/>
      <w:divBdr>
        <w:top w:val="none" w:sz="0" w:space="0" w:color="auto"/>
        <w:left w:val="none" w:sz="0" w:space="0" w:color="auto"/>
        <w:bottom w:val="none" w:sz="0" w:space="0" w:color="auto"/>
        <w:right w:val="none" w:sz="0" w:space="0" w:color="auto"/>
      </w:divBdr>
    </w:div>
    <w:div w:id="964769652">
      <w:bodyDiv w:val="1"/>
      <w:marLeft w:val="0"/>
      <w:marRight w:val="0"/>
      <w:marTop w:val="0"/>
      <w:marBottom w:val="0"/>
      <w:divBdr>
        <w:top w:val="none" w:sz="0" w:space="0" w:color="auto"/>
        <w:left w:val="none" w:sz="0" w:space="0" w:color="auto"/>
        <w:bottom w:val="none" w:sz="0" w:space="0" w:color="auto"/>
        <w:right w:val="none" w:sz="0" w:space="0" w:color="auto"/>
      </w:divBdr>
    </w:div>
    <w:div w:id="966743712">
      <w:bodyDiv w:val="1"/>
      <w:marLeft w:val="0"/>
      <w:marRight w:val="0"/>
      <w:marTop w:val="0"/>
      <w:marBottom w:val="0"/>
      <w:divBdr>
        <w:top w:val="none" w:sz="0" w:space="0" w:color="auto"/>
        <w:left w:val="none" w:sz="0" w:space="0" w:color="auto"/>
        <w:bottom w:val="none" w:sz="0" w:space="0" w:color="auto"/>
        <w:right w:val="none" w:sz="0" w:space="0" w:color="auto"/>
      </w:divBdr>
    </w:div>
    <w:div w:id="969748272">
      <w:bodyDiv w:val="1"/>
      <w:marLeft w:val="0"/>
      <w:marRight w:val="0"/>
      <w:marTop w:val="0"/>
      <w:marBottom w:val="0"/>
      <w:divBdr>
        <w:top w:val="none" w:sz="0" w:space="0" w:color="auto"/>
        <w:left w:val="none" w:sz="0" w:space="0" w:color="auto"/>
        <w:bottom w:val="none" w:sz="0" w:space="0" w:color="auto"/>
        <w:right w:val="none" w:sz="0" w:space="0" w:color="auto"/>
      </w:divBdr>
      <w:divsChild>
        <w:div w:id="1343628987">
          <w:marLeft w:val="0"/>
          <w:marRight w:val="0"/>
          <w:marTop w:val="0"/>
          <w:marBottom w:val="0"/>
          <w:divBdr>
            <w:top w:val="none" w:sz="0" w:space="0" w:color="auto"/>
            <w:left w:val="none" w:sz="0" w:space="0" w:color="auto"/>
            <w:bottom w:val="none" w:sz="0" w:space="0" w:color="auto"/>
            <w:right w:val="none" w:sz="0" w:space="0" w:color="auto"/>
          </w:divBdr>
        </w:div>
      </w:divsChild>
    </w:div>
    <w:div w:id="970861566">
      <w:bodyDiv w:val="1"/>
      <w:marLeft w:val="0"/>
      <w:marRight w:val="0"/>
      <w:marTop w:val="0"/>
      <w:marBottom w:val="0"/>
      <w:divBdr>
        <w:top w:val="none" w:sz="0" w:space="0" w:color="auto"/>
        <w:left w:val="none" w:sz="0" w:space="0" w:color="auto"/>
        <w:bottom w:val="none" w:sz="0" w:space="0" w:color="auto"/>
        <w:right w:val="none" w:sz="0" w:space="0" w:color="auto"/>
      </w:divBdr>
    </w:div>
    <w:div w:id="972828145">
      <w:bodyDiv w:val="1"/>
      <w:marLeft w:val="0"/>
      <w:marRight w:val="0"/>
      <w:marTop w:val="0"/>
      <w:marBottom w:val="0"/>
      <w:divBdr>
        <w:top w:val="none" w:sz="0" w:space="0" w:color="auto"/>
        <w:left w:val="none" w:sz="0" w:space="0" w:color="auto"/>
        <w:bottom w:val="none" w:sz="0" w:space="0" w:color="auto"/>
        <w:right w:val="none" w:sz="0" w:space="0" w:color="auto"/>
      </w:divBdr>
    </w:div>
    <w:div w:id="973146747">
      <w:bodyDiv w:val="1"/>
      <w:marLeft w:val="0"/>
      <w:marRight w:val="0"/>
      <w:marTop w:val="0"/>
      <w:marBottom w:val="0"/>
      <w:divBdr>
        <w:top w:val="none" w:sz="0" w:space="0" w:color="auto"/>
        <w:left w:val="none" w:sz="0" w:space="0" w:color="auto"/>
        <w:bottom w:val="none" w:sz="0" w:space="0" w:color="auto"/>
        <w:right w:val="none" w:sz="0" w:space="0" w:color="auto"/>
      </w:divBdr>
    </w:div>
    <w:div w:id="976030239">
      <w:bodyDiv w:val="1"/>
      <w:marLeft w:val="0"/>
      <w:marRight w:val="0"/>
      <w:marTop w:val="0"/>
      <w:marBottom w:val="0"/>
      <w:divBdr>
        <w:top w:val="none" w:sz="0" w:space="0" w:color="auto"/>
        <w:left w:val="none" w:sz="0" w:space="0" w:color="auto"/>
        <w:bottom w:val="none" w:sz="0" w:space="0" w:color="auto"/>
        <w:right w:val="none" w:sz="0" w:space="0" w:color="auto"/>
      </w:divBdr>
    </w:div>
    <w:div w:id="977145037">
      <w:bodyDiv w:val="1"/>
      <w:marLeft w:val="0"/>
      <w:marRight w:val="0"/>
      <w:marTop w:val="0"/>
      <w:marBottom w:val="0"/>
      <w:divBdr>
        <w:top w:val="none" w:sz="0" w:space="0" w:color="auto"/>
        <w:left w:val="none" w:sz="0" w:space="0" w:color="auto"/>
        <w:bottom w:val="none" w:sz="0" w:space="0" w:color="auto"/>
        <w:right w:val="none" w:sz="0" w:space="0" w:color="auto"/>
      </w:divBdr>
    </w:div>
    <w:div w:id="977993869">
      <w:bodyDiv w:val="1"/>
      <w:marLeft w:val="0"/>
      <w:marRight w:val="0"/>
      <w:marTop w:val="0"/>
      <w:marBottom w:val="0"/>
      <w:divBdr>
        <w:top w:val="none" w:sz="0" w:space="0" w:color="auto"/>
        <w:left w:val="none" w:sz="0" w:space="0" w:color="auto"/>
        <w:bottom w:val="none" w:sz="0" w:space="0" w:color="auto"/>
        <w:right w:val="none" w:sz="0" w:space="0" w:color="auto"/>
      </w:divBdr>
    </w:div>
    <w:div w:id="978221915">
      <w:bodyDiv w:val="1"/>
      <w:marLeft w:val="0"/>
      <w:marRight w:val="0"/>
      <w:marTop w:val="0"/>
      <w:marBottom w:val="0"/>
      <w:divBdr>
        <w:top w:val="none" w:sz="0" w:space="0" w:color="auto"/>
        <w:left w:val="none" w:sz="0" w:space="0" w:color="auto"/>
        <w:bottom w:val="none" w:sz="0" w:space="0" w:color="auto"/>
        <w:right w:val="none" w:sz="0" w:space="0" w:color="auto"/>
      </w:divBdr>
    </w:div>
    <w:div w:id="979001027">
      <w:bodyDiv w:val="1"/>
      <w:marLeft w:val="0"/>
      <w:marRight w:val="0"/>
      <w:marTop w:val="0"/>
      <w:marBottom w:val="0"/>
      <w:divBdr>
        <w:top w:val="none" w:sz="0" w:space="0" w:color="auto"/>
        <w:left w:val="none" w:sz="0" w:space="0" w:color="auto"/>
        <w:bottom w:val="none" w:sz="0" w:space="0" w:color="auto"/>
        <w:right w:val="none" w:sz="0" w:space="0" w:color="auto"/>
      </w:divBdr>
    </w:div>
    <w:div w:id="979336459">
      <w:bodyDiv w:val="1"/>
      <w:marLeft w:val="0"/>
      <w:marRight w:val="0"/>
      <w:marTop w:val="0"/>
      <w:marBottom w:val="0"/>
      <w:divBdr>
        <w:top w:val="none" w:sz="0" w:space="0" w:color="auto"/>
        <w:left w:val="none" w:sz="0" w:space="0" w:color="auto"/>
        <w:bottom w:val="none" w:sz="0" w:space="0" w:color="auto"/>
        <w:right w:val="none" w:sz="0" w:space="0" w:color="auto"/>
      </w:divBdr>
      <w:divsChild>
        <w:div w:id="1644695336">
          <w:marLeft w:val="0"/>
          <w:marRight w:val="0"/>
          <w:marTop w:val="0"/>
          <w:marBottom w:val="0"/>
          <w:divBdr>
            <w:top w:val="none" w:sz="0" w:space="0" w:color="auto"/>
            <w:left w:val="none" w:sz="0" w:space="0" w:color="auto"/>
            <w:bottom w:val="none" w:sz="0" w:space="0" w:color="auto"/>
            <w:right w:val="none" w:sz="0" w:space="0" w:color="auto"/>
          </w:divBdr>
        </w:div>
        <w:div w:id="650183718">
          <w:marLeft w:val="0"/>
          <w:marRight w:val="0"/>
          <w:marTop w:val="0"/>
          <w:marBottom w:val="0"/>
          <w:divBdr>
            <w:top w:val="none" w:sz="0" w:space="0" w:color="auto"/>
            <w:left w:val="none" w:sz="0" w:space="0" w:color="auto"/>
            <w:bottom w:val="none" w:sz="0" w:space="0" w:color="auto"/>
            <w:right w:val="none" w:sz="0" w:space="0" w:color="auto"/>
          </w:divBdr>
          <w:divsChild>
            <w:div w:id="1243567484">
              <w:marLeft w:val="0"/>
              <w:marRight w:val="0"/>
              <w:marTop w:val="0"/>
              <w:marBottom w:val="0"/>
              <w:divBdr>
                <w:top w:val="none" w:sz="0" w:space="0" w:color="auto"/>
                <w:left w:val="none" w:sz="0" w:space="0" w:color="auto"/>
                <w:bottom w:val="none" w:sz="0" w:space="0" w:color="auto"/>
                <w:right w:val="none" w:sz="0" w:space="0" w:color="auto"/>
              </w:divBdr>
              <w:divsChild>
                <w:div w:id="1987396736">
                  <w:marLeft w:val="0"/>
                  <w:marRight w:val="0"/>
                  <w:marTop w:val="0"/>
                  <w:marBottom w:val="0"/>
                  <w:divBdr>
                    <w:top w:val="none" w:sz="0" w:space="0" w:color="auto"/>
                    <w:left w:val="none" w:sz="0" w:space="0" w:color="auto"/>
                    <w:bottom w:val="none" w:sz="0" w:space="0" w:color="auto"/>
                    <w:right w:val="none" w:sz="0" w:space="0" w:color="auto"/>
                  </w:divBdr>
                </w:div>
                <w:div w:id="19540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703">
      <w:bodyDiv w:val="1"/>
      <w:marLeft w:val="0"/>
      <w:marRight w:val="0"/>
      <w:marTop w:val="0"/>
      <w:marBottom w:val="0"/>
      <w:divBdr>
        <w:top w:val="none" w:sz="0" w:space="0" w:color="auto"/>
        <w:left w:val="none" w:sz="0" w:space="0" w:color="auto"/>
        <w:bottom w:val="none" w:sz="0" w:space="0" w:color="auto"/>
        <w:right w:val="none" w:sz="0" w:space="0" w:color="auto"/>
      </w:divBdr>
    </w:div>
    <w:div w:id="980427070">
      <w:bodyDiv w:val="1"/>
      <w:marLeft w:val="0"/>
      <w:marRight w:val="0"/>
      <w:marTop w:val="0"/>
      <w:marBottom w:val="0"/>
      <w:divBdr>
        <w:top w:val="none" w:sz="0" w:space="0" w:color="auto"/>
        <w:left w:val="none" w:sz="0" w:space="0" w:color="auto"/>
        <w:bottom w:val="none" w:sz="0" w:space="0" w:color="auto"/>
        <w:right w:val="none" w:sz="0" w:space="0" w:color="auto"/>
      </w:divBdr>
    </w:div>
    <w:div w:id="982083007">
      <w:bodyDiv w:val="1"/>
      <w:marLeft w:val="0"/>
      <w:marRight w:val="0"/>
      <w:marTop w:val="0"/>
      <w:marBottom w:val="0"/>
      <w:divBdr>
        <w:top w:val="none" w:sz="0" w:space="0" w:color="auto"/>
        <w:left w:val="none" w:sz="0" w:space="0" w:color="auto"/>
        <w:bottom w:val="none" w:sz="0" w:space="0" w:color="auto"/>
        <w:right w:val="none" w:sz="0" w:space="0" w:color="auto"/>
      </w:divBdr>
    </w:div>
    <w:div w:id="983043627">
      <w:bodyDiv w:val="1"/>
      <w:marLeft w:val="0"/>
      <w:marRight w:val="0"/>
      <w:marTop w:val="0"/>
      <w:marBottom w:val="0"/>
      <w:divBdr>
        <w:top w:val="none" w:sz="0" w:space="0" w:color="auto"/>
        <w:left w:val="none" w:sz="0" w:space="0" w:color="auto"/>
        <w:bottom w:val="none" w:sz="0" w:space="0" w:color="auto"/>
        <w:right w:val="none" w:sz="0" w:space="0" w:color="auto"/>
      </w:divBdr>
    </w:div>
    <w:div w:id="983969084">
      <w:bodyDiv w:val="1"/>
      <w:marLeft w:val="0"/>
      <w:marRight w:val="0"/>
      <w:marTop w:val="0"/>
      <w:marBottom w:val="0"/>
      <w:divBdr>
        <w:top w:val="none" w:sz="0" w:space="0" w:color="auto"/>
        <w:left w:val="none" w:sz="0" w:space="0" w:color="auto"/>
        <w:bottom w:val="none" w:sz="0" w:space="0" w:color="auto"/>
        <w:right w:val="none" w:sz="0" w:space="0" w:color="auto"/>
      </w:divBdr>
    </w:div>
    <w:div w:id="984048705">
      <w:bodyDiv w:val="1"/>
      <w:marLeft w:val="0"/>
      <w:marRight w:val="0"/>
      <w:marTop w:val="0"/>
      <w:marBottom w:val="0"/>
      <w:divBdr>
        <w:top w:val="none" w:sz="0" w:space="0" w:color="auto"/>
        <w:left w:val="none" w:sz="0" w:space="0" w:color="auto"/>
        <w:bottom w:val="none" w:sz="0" w:space="0" w:color="auto"/>
        <w:right w:val="none" w:sz="0" w:space="0" w:color="auto"/>
      </w:divBdr>
      <w:divsChild>
        <w:div w:id="111755161">
          <w:marLeft w:val="0"/>
          <w:marRight w:val="0"/>
          <w:marTop w:val="0"/>
          <w:marBottom w:val="0"/>
          <w:divBdr>
            <w:top w:val="none" w:sz="0" w:space="0" w:color="auto"/>
            <w:left w:val="none" w:sz="0" w:space="0" w:color="auto"/>
            <w:bottom w:val="none" w:sz="0" w:space="0" w:color="auto"/>
            <w:right w:val="none" w:sz="0" w:space="0" w:color="auto"/>
          </w:divBdr>
        </w:div>
        <w:div w:id="1686128348">
          <w:marLeft w:val="0"/>
          <w:marRight w:val="0"/>
          <w:marTop w:val="0"/>
          <w:marBottom w:val="0"/>
          <w:divBdr>
            <w:top w:val="none" w:sz="0" w:space="0" w:color="auto"/>
            <w:left w:val="none" w:sz="0" w:space="0" w:color="auto"/>
            <w:bottom w:val="none" w:sz="0" w:space="0" w:color="auto"/>
            <w:right w:val="none" w:sz="0" w:space="0" w:color="auto"/>
          </w:divBdr>
        </w:div>
        <w:div w:id="2113431200">
          <w:marLeft w:val="0"/>
          <w:marRight w:val="0"/>
          <w:marTop w:val="0"/>
          <w:marBottom w:val="0"/>
          <w:divBdr>
            <w:top w:val="none" w:sz="0" w:space="0" w:color="auto"/>
            <w:left w:val="none" w:sz="0" w:space="0" w:color="auto"/>
            <w:bottom w:val="none" w:sz="0" w:space="0" w:color="auto"/>
            <w:right w:val="none" w:sz="0" w:space="0" w:color="auto"/>
          </w:divBdr>
        </w:div>
      </w:divsChild>
    </w:div>
    <w:div w:id="984431256">
      <w:bodyDiv w:val="1"/>
      <w:marLeft w:val="0"/>
      <w:marRight w:val="0"/>
      <w:marTop w:val="0"/>
      <w:marBottom w:val="0"/>
      <w:divBdr>
        <w:top w:val="none" w:sz="0" w:space="0" w:color="auto"/>
        <w:left w:val="none" w:sz="0" w:space="0" w:color="auto"/>
        <w:bottom w:val="none" w:sz="0" w:space="0" w:color="auto"/>
        <w:right w:val="none" w:sz="0" w:space="0" w:color="auto"/>
      </w:divBdr>
    </w:div>
    <w:div w:id="987439589">
      <w:bodyDiv w:val="1"/>
      <w:marLeft w:val="0"/>
      <w:marRight w:val="0"/>
      <w:marTop w:val="0"/>
      <w:marBottom w:val="0"/>
      <w:divBdr>
        <w:top w:val="none" w:sz="0" w:space="0" w:color="auto"/>
        <w:left w:val="none" w:sz="0" w:space="0" w:color="auto"/>
        <w:bottom w:val="none" w:sz="0" w:space="0" w:color="auto"/>
        <w:right w:val="none" w:sz="0" w:space="0" w:color="auto"/>
      </w:divBdr>
    </w:div>
    <w:div w:id="989291774">
      <w:bodyDiv w:val="1"/>
      <w:marLeft w:val="0"/>
      <w:marRight w:val="0"/>
      <w:marTop w:val="0"/>
      <w:marBottom w:val="0"/>
      <w:divBdr>
        <w:top w:val="none" w:sz="0" w:space="0" w:color="auto"/>
        <w:left w:val="none" w:sz="0" w:space="0" w:color="auto"/>
        <w:bottom w:val="none" w:sz="0" w:space="0" w:color="auto"/>
        <w:right w:val="none" w:sz="0" w:space="0" w:color="auto"/>
      </w:divBdr>
    </w:div>
    <w:div w:id="989745470">
      <w:bodyDiv w:val="1"/>
      <w:marLeft w:val="0"/>
      <w:marRight w:val="0"/>
      <w:marTop w:val="0"/>
      <w:marBottom w:val="0"/>
      <w:divBdr>
        <w:top w:val="none" w:sz="0" w:space="0" w:color="auto"/>
        <w:left w:val="none" w:sz="0" w:space="0" w:color="auto"/>
        <w:bottom w:val="none" w:sz="0" w:space="0" w:color="auto"/>
        <w:right w:val="none" w:sz="0" w:space="0" w:color="auto"/>
      </w:divBdr>
    </w:div>
    <w:div w:id="989863318">
      <w:bodyDiv w:val="1"/>
      <w:marLeft w:val="0"/>
      <w:marRight w:val="0"/>
      <w:marTop w:val="0"/>
      <w:marBottom w:val="0"/>
      <w:divBdr>
        <w:top w:val="none" w:sz="0" w:space="0" w:color="auto"/>
        <w:left w:val="none" w:sz="0" w:space="0" w:color="auto"/>
        <w:bottom w:val="none" w:sz="0" w:space="0" w:color="auto"/>
        <w:right w:val="none" w:sz="0" w:space="0" w:color="auto"/>
      </w:divBdr>
    </w:div>
    <w:div w:id="990409073">
      <w:bodyDiv w:val="1"/>
      <w:marLeft w:val="0"/>
      <w:marRight w:val="0"/>
      <w:marTop w:val="0"/>
      <w:marBottom w:val="0"/>
      <w:divBdr>
        <w:top w:val="none" w:sz="0" w:space="0" w:color="auto"/>
        <w:left w:val="none" w:sz="0" w:space="0" w:color="auto"/>
        <w:bottom w:val="none" w:sz="0" w:space="0" w:color="auto"/>
        <w:right w:val="none" w:sz="0" w:space="0" w:color="auto"/>
      </w:divBdr>
    </w:div>
    <w:div w:id="991104911">
      <w:bodyDiv w:val="1"/>
      <w:marLeft w:val="0"/>
      <w:marRight w:val="0"/>
      <w:marTop w:val="0"/>
      <w:marBottom w:val="0"/>
      <w:divBdr>
        <w:top w:val="none" w:sz="0" w:space="0" w:color="auto"/>
        <w:left w:val="none" w:sz="0" w:space="0" w:color="auto"/>
        <w:bottom w:val="none" w:sz="0" w:space="0" w:color="auto"/>
        <w:right w:val="none" w:sz="0" w:space="0" w:color="auto"/>
      </w:divBdr>
    </w:div>
    <w:div w:id="991445149">
      <w:bodyDiv w:val="1"/>
      <w:marLeft w:val="0"/>
      <w:marRight w:val="0"/>
      <w:marTop w:val="0"/>
      <w:marBottom w:val="0"/>
      <w:divBdr>
        <w:top w:val="none" w:sz="0" w:space="0" w:color="auto"/>
        <w:left w:val="none" w:sz="0" w:space="0" w:color="auto"/>
        <w:bottom w:val="none" w:sz="0" w:space="0" w:color="auto"/>
        <w:right w:val="none" w:sz="0" w:space="0" w:color="auto"/>
      </w:divBdr>
    </w:div>
    <w:div w:id="991494196">
      <w:bodyDiv w:val="1"/>
      <w:marLeft w:val="0"/>
      <w:marRight w:val="0"/>
      <w:marTop w:val="0"/>
      <w:marBottom w:val="0"/>
      <w:divBdr>
        <w:top w:val="none" w:sz="0" w:space="0" w:color="auto"/>
        <w:left w:val="none" w:sz="0" w:space="0" w:color="auto"/>
        <w:bottom w:val="none" w:sz="0" w:space="0" w:color="auto"/>
        <w:right w:val="none" w:sz="0" w:space="0" w:color="auto"/>
      </w:divBdr>
    </w:div>
    <w:div w:id="992680662">
      <w:bodyDiv w:val="1"/>
      <w:marLeft w:val="0"/>
      <w:marRight w:val="0"/>
      <w:marTop w:val="0"/>
      <w:marBottom w:val="0"/>
      <w:divBdr>
        <w:top w:val="none" w:sz="0" w:space="0" w:color="auto"/>
        <w:left w:val="none" w:sz="0" w:space="0" w:color="auto"/>
        <w:bottom w:val="none" w:sz="0" w:space="0" w:color="auto"/>
        <w:right w:val="none" w:sz="0" w:space="0" w:color="auto"/>
      </w:divBdr>
    </w:div>
    <w:div w:id="993489863">
      <w:bodyDiv w:val="1"/>
      <w:marLeft w:val="0"/>
      <w:marRight w:val="0"/>
      <w:marTop w:val="0"/>
      <w:marBottom w:val="0"/>
      <w:divBdr>
        <w:top w:val="none" w:sz="0" w:space="0" w:color="auto"/>
        <w:left w:val="none" w:sz="0" w:space="0" w:color="auto"/>
        <w:bottom w:val="none" w:sz="0" w:space="0" w:color="auto"/>
        <w:right w:val="none" w:sz="0" w:space="0" w:color="auto"/>
      </w:divBdr>
    </w:div>
    <w:div w:id="994724568">
      <w:bodyDiv w:val="1"/>
      <w:marLeft w:val="0"/>
      <w:marRight w:val="0"/>
      <w:marTop w:val="0"/>
      <w:marBottom w:val="0"/>
      <w:divBdr>
        <w:top w:val="none" w:sz="0" w:space="0" w:color="auto"/>
        <w:left w:val="none" w:sz="0" w:space="0" w:color="auto"/>
        <w:bottom w:val="none" w:sz="0" w:space="0" w:color="auto"/>
        <w:right w:val="none" w:sz="0" w:space="0" w:color="auto"/>
      </w:divBdr>
    </w:div>
    <w:div w:id="995257379">
      <w:bodyDiv w:val="1"/>
      <w:marLeft w:val="0"/>
      <w:marRight w:val="0"/>
      <w:marTop w:val="0"/>
      <w:marBottom w:val="0"/>
      <w:divBdr>
        <w:top w:val="none" w:sz="0" w:space="0" w:color="auto"/>
        <w:left w:val="none" w:sz="0" w:space="0" w:color="auto"/>
        <w:bottom w:val="none" w:sz="0" w:space="0" w:color="auto"/>
        <w:right w:val="none" w:sz="0" w:space="0" w:color="auto"/>
      </w:divBdr>
    </w:div>
    <w:div w:id="995452408">
      <w:bodyDiv w:val="1"/>
      <w:marLeft w:val="0"/>
      <w:marRight w:val="0"/>
      <w:marTop w:val="0"/>
      <w:marBottom w:val="0"/>
      <w:divBdr>
        <w:top w:val="none" w:sz="0" w:space="0" w:color="auto"/>
        <w:left w:val="none" w:sz="0" w:space="0" w:color="auto"/>
        <w:bottom w:val="none" w:sz="0" w:space="0" w:color="auto"/>
        <w:right w:val="none" w:sz="0" w:space="0" w:color="auto"/>
      </w:divBdr>
      <w:divsChild>
        <w:div w:id="2122529869">
          <w:marLeft w:val="0"/>
          <w:marRight w:val="0"/>
          <w:marTop w:val="0"/>
          <w:marBottom w:val="0"/>
          <w:divBdr>
            <w:top w:val="none" w:sz="0" w:space="0" w:color="auto"/>
            <w:left w:val="none" w:sz="0" w:space="0" w:color="auto"/>
            <w:bottom w:val="none" w:sz="0" w:space="0" w:color="auto"/>
            <w:right w:val="none" w:sz="0" w:space="0" w:color="auto"/>
          </w:divBdr>
        </w:div>
        <w:div w:id="1738505000">
          <w:marLeft w:val="0"/>
          <w:marRight w:val="0"/>
          <w:marTop w:val="0"/>
          <w:marBottom w:val="0"/>
          <w:divBdr>
            <w:top w:val="none" w:sz="0" w:space="0" w:color="auto"/>
            <w:left w:val="none" w:sz="0" w:space="0" w:color="auto"/>
            <w:bottom w:val="none" w:sz="0" w:space="0" w:color="auto"/>
            <w:right w:val="none" w:sz="0" w:space="0" w:color="auto"/>
          </w:divBdr>
        </w:div>
        <w:div w:id="1432241332">
          <w:marLeft w:val="0"/>
          <w:marRight w:val="0"/>
          <w:marTop w:val="0"/>
          <w:marBottom w:val="0"/>
          <w:divBdr>
            <w:top w:val="none" w:sz="0" w:space="0" w:color="auto"/>
            <w:left w:val="none" w:sz="0" w:space="0" w:color="auto"/>
            <w:bottom w:val="none" w:sz="0" w:space="0" w:color="auto"/>
            <w:right w:val="none" w:sz="0" w:space="0" w:color="auto"/>
          </w:divBdr>
        </w:div>
      </w:divsChild>
    </w:div>
    <w:div w:id="995494679">
      <w:bodyDiv w:val="1"/>
      <w:marLeft w:val="0"/>
      <w:marRight w:val="0"/>
      <w:marTop w:val="0"/>
      <w:marBottom w:val="0"/>
      <w:divBdr>
        <w:top w:val="none" w:sz="0" w:space="0" w:color="auto"/>
        <w:left w:val="none" w:sz="0" w:space="0" w:color="auto"/>
        <w:bottom w:val="none" w:sz="0" w:space="0" w:color="auto"/>
        <w:right w:val="none" w:sz="0" w:space="0" w:color="auto"/>
      </w:divBdr>
    </w:div>
    <w:div w:id="996032621">
      <w:bodyDiv w:val="1"/>
      <w:marLeft w:val="0"/>
      <w:marRight w:val="0"/>
      <w:marTop w:val="0"/>
      <w:marBottom w:val="0"/>
      <w:divBdr>
        <w:top w:val="none" w:sz="0" w:space="0" w:color="auto"/>
        <w:left w:val="none" w:sz="0" w:space="0" w:color="auto"/>
        <w:bottom w:val="none" w:sz="0" w:space="0" w:color="auto"/>
        <w:right w:val="none" w:sz="0" w:space="0" w:color="auto"/>
      </w:divBdr>
    </w:div>
    <w:div w:id="1002396323">
      <w:bodyDiv w:val="1"/>
      <w:marLeft w:val="0"/>
      <w:marRight w:val="0"/>
      <w:marTop w:val="0"/>
      <w:marBottom w:val="0"/>
      <w:divBdr>
        <w:top w:val="none" w:sz="0" w:space="0" w:color="auto"/>
        <w:left w:val="none" w:sz="0" w:space="0" w:color="auto"/>
        <w:bottom w:val="none" w:sz="0" w:space="0" w:color="auto"/>
        <w:right w:val="none" w:sz="0" w:space="0" w:color="auto"/>
      </w:divBdr>
      <w:divsChild>
        <w:div w:id="405805200">
          <w:marLeft w:val="-2400"/>
          <w:marRight w:val="-480"/>
          <w:marTop w:val="0"/>
          <w:marBottom w:val="0"/>
          <w:divBdr>
            <w:top w:val="none" w:sz="0" w:space="0" w:color="auto"/>
            <w:left w:val="none" w:sz="0" w:space="0" w:color="auto"/>
            <w:bottom w:val="none" w:sz="0" w:space="0" w:color="auto"/>
            <w:right w:val="none" w:sz="0" w:space="0" w:color="auto"/>
          </w:divBdr>
        </w:div>
        <w:div w:id="1854565196">
          <w:marLeft w:val="-2400"/>
          <w:marRight w:val="-480"/>
          <w:marTop w:val="0"/>
          <w:marBottom w:val="0"/>
          <w:divBdr>
            <w:top w:val="none" w:sz="0" w:space="0" w:color="auto"/>
            <w:left w:val="none" w:sz="0" w:space="0" w:color="auto"/>
            <w:bottom w:val="none" w:sz="0" w:space="0" w:color="auto"/>
            <w:right w:val="none" w:sz="0" w:space="0" w:color="auto"/>
          </w:divBdr>
        </w:div>
        <w:div w:id="1796436825">
          <w:marLeft w:val="-2400"/>
          <w:marRight w:val="-480"/>
          <w:marTop w:val="0"/>
          <w:marBottom w:val="0"/>
          <w:divBdr>
            <w:top w:val="none" w:sz="0" w:space="0" w:color="auto"/>
            <w:left w:val="none" w:sz="0" w:space="0" w:color="auto"/>
            <w:bottom w:val="none" w:sz="0" w:space="0" w:color="auto"/>
            <w:right w:val="none" w:sz="0" w:space="0" w:color="auto"/>
          </w:divBdr>
        </w:div>
      </w:divsChild>
    </w:div>
    <w:div w:id="1003388187">
      <w:bodyDiv w:val="1"/>
      <w:marLeft w:val="0"/>
      <w:marRight w:val="0"/>
      <w:marTop w:val="0"/>
      <w:marBottom w:val="0"/>
      <w:divBdr>
        <w:top w:val="none" w:sz="0" w:space="0" w:color="auto"/>
        <w:left w:val="none" w:sz="0" w:space="0" w:color="auto"/>
        <w:bottom w:val="none" w:sz="0" w:space="0" w:color="auto"/>
        <w:right w:val="none" w:sz="0" w:space="0" w:color="auto"/>
      </w:divBdr>
      <w:divsChild>
        <w:div w:id="1666519194">
          <w:marLeft w:val="0"/>
          <w:marRight w:val="0"/>
          <w:marTop w:val="0"/>
          <w:marBottom w:val="0"/>
          <w:divBdr>
            <w:top w:val="none" w:sz="0" w:space="0" w:color="auto"/>
            <w:left w:val="none" w:sz="0" w:space="0" w:color="auto"/>
            <w:bottom w:val="none" w:sz="0" w:space="0" w:color="auto"/>
            <w:right w:val="none" w:sz="0" w:space="0" w:color="auto"/>
          </w:divBdr>
          <w:divsChild>
            <w:div w:id="663053365">
              <w:marLeft w:val="0"/>
              <w:marRight w:val="0"/>
              <w:marTop w:val="0"/>
              <w:marBottom w:val="0"/>
              <w:divBdr>
                <w:top w:val="none" w:sz="0" w:space="0" w:color="auto"/>
                <w:left w:val="none" w:sz="0" w:space="0" w:color="auto"/>
                <w:bottom w:val="none" w:sz="0" w:space="0" w:color="auto"/>
                <w:right w:val="none" w:sz="0" w:space="0" w:color="auto"/>
              </w:divBdr>
            </w:div>
          </w:divsChild>
        </w:div>
        <w:div w:id="1575160775">
          <w:marLeft w:val="0"/>
          <w:marRight w:val="0"/>
          <w:marTop w:val="0"/>
          <w:marBottom w:val="0"/>
          <w:divBdr>
            <w:top w:val="none" w:sz="0" w:space="0" w:color="auto"/>
            <w:left w:val="none" w:sz="0" w:space="0" w:color="auto"/>
            <w:bottom w:val="none" w:sz="0" w:space="0" w:color="auto"/>
            <w:right w:val="none" w:sz="0" w:space="0" w:color="auto"/>
          </w:divBdr>
        </w:div>
      </w:divsChild>
    </w:div>
    <w:div w:id="1003819153">
      <w:bodyDiv w:val="1"/>
      <w:marLeft w:val="0"/>
      <w:marRight w:val="0"/>
      <w:marTop w:val="0"/>
      <w:marBottom w:val="0"/>
      <w:divBdr>
        <w:top w:val="none" w:sz="0" w:space="0" w:color="auto"/>
        <w:left w:val="none" w:sz="0" w:space="0" w:color="auto"/>
        <w:bottom w:val="none" w:sz="0" w:space="0" w:color="auto"/>
        <w:right w:val="none" w:sz="0" w:space="0" w:color="auto"/>
      </w:divBdr>
    </w:div>
    <w:div w:id="1005592712">
      <w:bodyDiv w:val="1"/>
      <w:marLeft w:val="0"/>
      <w:marRight w:val="0"/>
      <w:marTop w:val="0"/>
      <w:marBottom w:val="0"/>
      <w:divBdr>
        <w:top w:val="none" w:sz="0" w:space="0" w:color="auto"/>
        <w:left w:val="none" w:sz="0" w:space="0" w:color="auto"/>
        <w:bottom w:val="none" w:sz="0" w:space="0" w:color="auto"/>
        <w:right w:val="none" w:sz="0" w:space="0" w:color="auto"/>
      </w:divBdr>
      <w:divsChild>
        <w:div w:id="291325885">
          <w:marLeft w:val="0"/>
          <w:marRight w:val="0"/>
          <w:marTop w:val="240"/>
          <w:marBottom w:val="0"/>
          <w:divBdr>
            <w:top w:val="none" w:sz="0" w:space="0" w:color="auto"/>
            <w:left w:val="none" w:sz="0" w:space="0" w:color="auto"/>
            <w:bottom w:val="none" w:sz="0" w:space="0" w:color="auto"/>
            <w:right w:val="none" w:sz="0" w:space="0" w:color="auto"/>
          </w:divBdr>
          <w:divsChild>
            <w:div w:id="125659013">
              <w:marLeft w:val="0"/>
              <w:marRight w:val="0"/>
              <w:marTop w:val="0"/>
              <w:marBottom w:val="0"/>
              <w:divBdr>
                <w:top w:val="none" w:sz="0" w:space="0" w:color="auto"/>
                <w:left w:val="none" w:sz="0" w:space="0" w:color="auto"/>
                <w:bottom w:val="none" w:sz="0" w:space="0" w:color="auto"/>
                <w:right w:val="none" w:sz="0" w:space="0" w:color="auto"/>
              </w:divBdr>
              <w:divsChild>
                <w:div w:id="16204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78579">
      <w:bodyDiv w:val="1"/>
      <w:marLeft w:val="0"/>
      <w:marRight w:val="0"/>
      <w:marTop w:val="0"/>
      <w:marBottom w:val="0"/>
      <w:divBdr>
        <w:top w:val="none" w:sz="0" w:space="0" w:color="auto"/>
        <w:left w:val="none" w:sz="0" w:space="0" w:color="auto"/>
        <w:bottom w:val="none" w:sz="0" w:space="0" w:color="auto"/>
        <w:right w:val="none" w:sz="0" w:space="0" w:color="auto"/>
      </w:divBdr>
      <w:divsChild>
        <w:div w:id="800152810">
          <w:marLeft w:val="-2400"/>
          <w:marRight w:val="-480"/>
          <w:marTop w:val="0"/>
          <w:marBottom w:val="0"/>
          <w:divBdr>
            <w:top w:val="none" w:sz="0" w:space="0" w:color="auto"/>
            <w:left w:val="none" w:sz="0" w:space="0" w:color="auto"/>
            <w:bottom w:val="none" w:sz="0" w:space="0" w:color="auto"/>
            <w:right w:val="none" w:sz="0" w:space="0" w:color="auto"/>
          </w:divBdr>
        </w:div>
        <w:div w:id="825705123">
          <w:marLeft w:val="-2400"/>
          <w:marRight w:val="-480"/>
          <w:marTop w:val="0"/>
          <w:marBottom w:val="0"/>
          <w:divBdr>
            <w:top w:val="none" w:sz="0" w:space="0" w:color="auto"/>
            <w:left w:val="none" w:sz="0" w:space="0" w:color="auto"/>
            <w:bottom w:val="none" w:sz="0" w:space="0" w:color="auto"/>
            <w:right w:val="none" w:sz="0" w:space="0" w:color="auto"/>
          </w:divBdr>
        </w:div>
        <w:div w:id="1890072822">
          <w:marLeft w:val="-2400"/>
          <w:marRight w:val="-480"/>
          <w:marTop w:val="0"/>
          <w:marBottom w:val="0"/>
          <w:divBdr>
            <w:top w:val="none" w:sz="0" w:space="0" w:color="auto"/>
            <w:left w:val="none" w:sz="0" w:space="0" w:color="auto"/>
            <w:bottom w:val="none" w:sz="0" w:space="0" w:color="auto"/>
            <w:right w:val="none" w:sz="0" w:space="0" w:color="auto"/>
          </w:divBdr>
        </w:div>
        <w:div w:id="1256328511">
          <w:marLeft w:val="-2400"/>
          <w:marRight w:val="-480"/>
          <w:marTop w:val="0"/>
          <w:marBottom w:val="0"/>
          <w:divBdr>
            <w:top w:val="none" w:sz="0" w:space="0" w:color="auto"/>
            <w:left w:val="none" w:sz="0" w:space="0" w:color="auto"/>
            <w:bottom w:val="none" w:sz="0" w:space="0" w:color="auto"/>
            <w:right w:val="none" w:sz="0" w:space="0" w:color="auto"/>
          </w:divBdr>
        </w:div>
        <w:div w:id="1217352690">
          <w:marLeft w:val="-2400"/>
          <w:marRight w:val="-480"/>
          <w:marTop w:val="0"/>
          <w:marBottom w:val="0"/>
          <w:divBdr>
            <w:top w:val="none" w:sz="0" w:space="0" w:color="auto"/>
            <w:left w:val="none" w:sz="0" w:space="0" w:color="auto"/>
            <w:bottom w:val="none" w:sz="0" w:space="0" w:color="auto"/>
            <w:right w:val="none" w:sz="0" w:space="0" w:color="auto"/>
          </w:divBdr>
        </w:div>
        <w:div w:id="2114280935">
          <w:marLeft w:val="-2400"/>
          <w:marRight w:val="-480"/>
          <w:marTop w:val="0"/>
          <w:marBottom w:val="0"/>
          <w:divBdr>
            <w:top w:val="none" w:sz="0" w:space="0" w:color="auto"/>
            <w:left w:val="none" w:sz="0" w:space="0" w:color="auto"/>
            <w:bottom w:val="none" w:sz="0" w:space="0" w:color="auto"/>
            <w:right w:val="none" w:sz="0" w:space="0" w:color="auto"/>
          </w:divBdr>
        </w:div>
        <w:div w:id="59603267">
          <w:marLeft w:val="-2400"/>
          <w:marRight w:val="-480"/>
          <w:marTop w:val="0"/>
          <w:marBottom w:val="0"/>
          <w:divBdr>
            <w:top w:val="none" w:sz="0" w:space="0" w:color="auto"/>
            <w:left w:val="none" w:sz="0" w:space="0" w:color="auto"/>
            <w:bottom w:val="none" w:sz="0" w:space="0" w:color="auto"/>
            <w:right w:val="none" w:sz="0" w:space="0" w:color="auto"/>
          </w:divBdr>
        </w:div>
      </w:divsChild>
    </w:div>
    <w:div w:id="1006714444">
      <w:bodyDiv w:val="1"/>
      <w:marLeft w:val="0"/>
      <w:marRight w:val="0"/>
      <w:marTop w:val="0"/>
      <w:marBottom w:val="0"/>
      <w:divBdr>
        <w:top w:val="none" w:sz="0" w:space="0" w:color="auto"/>
        <w:left w:val="none" w:sz="0" w:space="0" w:color="auto"/>
        <w:bottom w:val="none" w:sz="0" w:space="0" w:color="auto"/>
        <w:right w:val="none" w:sz="0" w:space="0" w:color="auto"/>
      </w:divBdr>
    </w:div>
    <w:div w:id="1006832799">
      <w:bodyDiv w:val="1"/>
      <w:marLeft w:val="0"/>
      <w:marRight w:val="0"/>
      <w:marTop w:val="0"/>
      <w:marBottom w:val="0"/>
      <w:divBdr>
        <w:top w:val="none" w:sz="0" w:space="0" w:color="auto"/>
        <w:left w:val="none" w:sz="0" w:space="0" w:color="auto"/>
        <w:bottom w:val="none" w:sz="0" w:space="0" w:color="auto"/>
        <w:right w:val="none" w:sz="0" w:space="0" w:color="auto"/>
      </w:divBdr>
    </w:div>
    <w:div w:id="1008798034">
      <w:bodyDiv w:val="1"/>
      <w:marLeft w:val="0"/>
      <w:marRight w:val="0"/>
      <w:marTop w:val="0"/>
      <w:marBottom w:val="0"/>
      <w:divBdr>
        <w:top w:val="none" w:sz="0" w:space="0" w:color="auto"/>
        <w:left w:val="none" w:sz="0" w:space="0" w:color="auto"/>
        <w:bottom w:val="none" w:sz="0" w:space="0" w:color="auto"/>
        <w:right w:val="none" w:sz="0" w:space="0" w:color="auto"/>
      </w:divBdr>
    </w:div>
    <w:div w:id="1010062365">
      <w:bodyDiv w:val="1"/>
      <w:marLeft w:val="0"/>
      <w:marRight w:val="0"/>
      <w:marTop w:val="0"/>
      <w:marBottom w:val="0"/>
      <w:divBdr>
        <w:top w:val="none" w:sz="0" w:space="0" w:color="auto"/>
        <w:left w:val="none" w:sz="0" w:space="0" w:color="auto"/>
        <w:bottom w:val="none" w:sz="0" w:space="0" w:color="auto"/>
        <w:right w:val="none" w:sz="0" w:space="0" w:color="auto"/>
      </w:divBdr>
    </w:div>
    <w:div w:id="1010446205">
      <w:bodyDiv w:val="1"/>
      <w:marLeft w:val="0"/>
      <w:marRight w:val="0"/>
      <w:marTop w:val="0"/>
      <w:marBottom w:val="0"/>
      <w:divBdr>
        <w:top w:val="none" w:sz="0" w:space="0" w:color="auto"/>
        <w:left w:val="none" w:sz="0" w:space="0" w:color="auto"/>
        <w:bottom w:val="none" w:sz="0" w:space="0" w:color="auto"/>
        <w:right w:val="none" w:sz="0" w:space="0" w:color="auto"/>
      </w:divBdr>
    </w:div>
    <w:div w:id="1010790509">
      <w:bodyDiv w:val="1"/>
      <w:marLeft w:val="0"/>
      <w:marRight w:val="0"/>
      <w:marTop w:val="0"/>
      <w:marBottom w:val="0"/>
      <w:divBdr>
        <w:top w:val="none" w:sz="0" w:space="0" w:color="auto"/>
        <w:left w:val="none" w:sz="0" w:space="0" w:color="auto"/>
        <w:bottom w:val="none" w:sz="0" w:space="0" w:color="auto"/>
        <w:right w:val="none" w:sz="0" w:space="0" w:color="auto"/>
      </w:divBdr>
    </w:div>
    <w:div w:id="1014116398">
      <w:bodyDiv w:val="1"/>
      <w:marLeft w:val="0"/>
      <w:marRight w:val="0"/>
      <w:marTop w:val="0"/>
      <w:marBottom w:val="0"/>
      <w:divBdr>
        <w:top w:val="none" w:sz="0" w:space="0" w:color="auto"/>
        <w:left w:val="none" w:sz="0" w:space="0" w:color="auto"/>
        <w:bottom w:val="none" w:sz="0" w:space="0" w:color="auto"/>
        <w:right w:val="none" w:sz="0" w:space="0" w:color="auto"/>
      </w:divBdr>
      <w:divsChild>
        <w:div w:id="1909916959">
          <w:marLeft w:val="0"/>
          <w:marRight w:val="0"/>
          <w:marTop w:val="0"/>
          <w:marBottom w:val="0"/>
          <w:divBdr>
            <w:top w:val="none" w:sz="0" w:space="0" w:color="auto"/>
            <w:left w:val="none" w:sz="0" w:space="0" w:color="auto"/>
            <w:bottom w:val="none" w:sz="0" w:space="0" w:color="auto"/>
            <w:right w:val="none" w:sz="0" w:space="0" w:color="auto"/>
          </w:divBdr>
          <w:divsChild>
            <w:div w:id="769005059">
              <w:marLeft w:val="0"/>
              <w:marRight w:val="0"/>
              <w:marTop w:val="0"/>
              <w:marBottom w:val="0"/>
              <w:divBdr>
                <w:top w:val="none" w:sz="0" w:space="0" w:color="auto"/>
                <w:left w:val="none" w:sz="0" w:space="0" w:color="auto"/>
                <w:bottom w:val="none" w:sz="0" w:space="0" w:color="auto"/>
                <w:right w:val="none" w:sz="0" w:space="0" w:color="auto"/>
              </w:divBdr>
              <w:divsChild>
                <w:div w:id="483547513">
                  <w:marLeft w:val="0"/>
                  <w:marRight w:val="0"/>
                  <w:marTop w:val="0"/>
                  <w:marBottom w:val="0"/>
                  <w:divBdr>
                    <w:top w:val="none" w:sz="0" w:space="0" w:color="auto"/>
                    <w:left w:val="none" w:sz="0" w:space="0" w:color="auto"/>
                    <w:bottom w:val="none" w:sz="0" w:space="0" w:color="auto"/>
                    <w:right w:val="none" w:sz="0" w:space="0" w:color="auto"/>
                  </w:divBdr>
                  <w:divsChild>
                    <w:div w:id="1740247229">
                      <w:marLeft w:val="0"/>
                      <w:marRight w:val="0"/>
                      <w:marTop w:val="0"/>
                      <w:marBottom w:val="0"/>
                      <w:divBdr>
                        <w:top w:val="none" w:sz="0" w:space="0" w:color="auto"/>
                        <w:left w:val="none" w:sz="0" w:space="0" w:color="auto"/>
                        <w:bottom w:val="none" w:sz="0" w:space="0" w:color="auto"/>
                        <w:right w:val="none" w:sz="0" w:space="0" w:color="auto"/>
                      </w:divBdr>
                    </w:div>
                  </w:divsChild>
                </w:div>
                <w:div w:id="1598097355">
                  <w:marLeft w:val="0"/>
                  <w:marRight w:val="0"/>
                  <w:marTop w:val="0"/>
                  <w:marBottom w:val="0"/>
                  <w:divBdr>
                    <w:top w:val="none" w:sz="0" w:space="0" w:color="auto"/>
                    <w:left w:val="none" w:sz="0" w:space="0" w:color="auto"/>
                    <w:bottom w:val="none" w:sz="0" w:space="0" w:color="auto"/>
                    <w:right w:val="none" w:sz="0" w:space="0" w:color="auto"/>
                  </w:divBdr>
                  <w:divsChild>
                    <w:div w:id="200172090">
                      <w:marLeft w:val="0"/>
                      <w:marRight w:val="0"/>
                      <w:marTop w:val="0"/>
                      <w:marBottom w:val="0"/>
                      <w:divBdr>
                        <w:top w:val="none" w:sz="0" w:space="0" w:color="auto"/>
                        <w:left w:val="none" w:sz="0" w:space="0" w:color="auto"/>
                        <w:bottom w:val="none" w:sz="0" w:space="0" w:color="auto"/>
                        <w:right w:val="none" w:sz="0" w:space="0" w:color="auto"/>
                      </w:divBdr>
                      <w:divsChild>
                        <w:div w:id="1433089001">
                          <w:marLeft w:val="0"/>
                          <w:marRight w:val="0"/>
                          <w:marTop w:val="0"/>
                          <w:marBottom w:val="0"/>
                          <w:divBdr>
                            <w:top w:val="none" w:sz="0" w:space="0" w:color="auto"/>
                            <w:left w:val="none" w:sz="0" w:space="0" w:color="auto"/>
                            <w:bottom w:val="none" w:sz="0" w:space="0" w:color="auto"/>
                            <w:right w:val="none" w:sz="0" w:space="0" w:color="auto"/>
                          </w:divBdr>
                          <w:divsChild>
                            <w:div w:id="389350756">
                              <w:marLeft w:val="0"/>
                              <w:marRight w:val="0"/>
                              <w:marTop w:val="0"/>
                              <w:marBottom w:val="0"/>
                              <w:divBdr>
                                <w:top w:val="none" w:sz="0" w:space="0" w:color="auto"/>
                                <w:left w:val="none" w:sz="0" w:space="0" w:color="auto"/>
                                <w:bottom w:val="none" w:sz="0" w:space="0" w:color="auto"/>
                                <w:right w:val="none" w:sz="0" w:space="0" w:color="auto"/>
                              </w:divBdr>
                              <w:divsChild>
                                <w:div w:id="6674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1452">
                  <w:marLeft w:val="0"/>
                  <w:marRight w:val="0"/>
                  <w:marTop w:val="0"/>
                  <w:marBottom w:val="0"/>
                  <w:divBdr>
                    <w:top w:val="none" w:sz="0" w:space="0" w:color="auto"/>
                    <w:left w:val="none" w:sz="0" w:space="0" w:color="auto"/>
                    <w:bottom w:val="none" w:sz="0" w:space="0" w:color="auto"/>
                    <w:right w:val="none" w:sz="0" w:space="0" w:color="auto"/>
                  </w:divBdr>
                  <w:divsChild>
                    <w:div w:id="1620137347">
                      <w:marLeft w:val="0"/>
                      <w:marRight w:val="0"/>
                      <w:marTop w:val="0"/>
                      <w:marBottom w:val="0"/>
                      <w:divBdr>
                        <w:top w:val="none" w:sz="0" w:space="0" w:color="auto"/>
                        <w:left w:val="none" w:sz="0" w:space="0" w:color="auto"/>
                        <w:bottom w:val="none" w:sz="0" w:space="0" w:color="auto"/>
                        <w:right w:val="none" w:sz="0" w:space="0" w:color="auto"/>
                      </w:divBdr>
                      <w:divsChild>
                        <w:div w:id="1792044245">
                          <w:marLeft w:val="0"/>
                          <w:marRight w:val="0"/>
                          <w:marTop w:val="0"/>
                          <w:marBottom w:val="0"/>
                          <w:divBdr>
                            <w:top w:val="none" w:sz="0" w:space="0" w:color="auto"/>
                            <w:left w:val="none" w:sz="0" w:space="0" w:color="auto"/>
                            <w:bottom w:val="none" w:sz="0" w:space="0" w:color="auto"/>
                            <w:right w:val="none" w:sz="0" w:space="0" w:color="auto"/>
                          </w:divBdr>
                          <w:divsChild>
                            <w:div w:id="1182401979">
                              <w:marLeft w:val="0"/>
                              <w:marRight w:val="0"/>
                              <w:marTop w:val="0"/>
                              <w:marBottom w:val="0"/>
                              <w:divBdr>
                                <w:top w:val="none" w:sz="0" w:space="0" w:color="auto"/>
                                <w:left w:val="none" w:sz="0" w:space="0" w:color="auto"/>
                                <w:bottom w:val="none" w:sz="0" w:space="0" w:color="auto"/>
                                <w:right w:val="none" w:sz="0" w:space="0" w:color="auto"/>
                              </w:divBdr>
                              <w:divsChild>
                                <w:div w:id="251744995">
                                  <w:marLeft w:val="0"/>
                                  <w:marRight w:val="0"/>
                                  <w:marTop w:val="0"/>
                                  <w:marBottom w:val="0"/>
                                  <w:divBdr>
                                    <w:top w:val="none" w:sz="0" w:space="0" w:color="auto"/>
                                    <w:left w:val="none" w:sz="0" w:space="0" w:color="auto"/>
                                    <w:bottom w:val="none" w:sz="0" w:space="0" w:color="auto"/>
                                    <w:right w:val="none" w:sz="0" w:space="0" w:color="auto"/>
                                  </w:divBdr>
                                </w:div>
                                <w:div w:id="1820729348">
                                  <w:marLeft w:val="0"/>
                                  <w:marRight w:val="0"/>
                                  <w:marTop w:val="0"/>
                                  <w:marBottom w:val="0"/>
                                  <w:divBdr>
                                    <w:top w:val="none" w:sz="0" w:space="0" w:color="auto"/>
                                    <w:left w:val="none" w:sz="0" w:space="0" w:color="auto"/>
                                    <w:bottom w:val="none" w:sz="0" w:space="0" w:color="auto"/>
                                    <w:right w:val="none" w:sz="0" w:space="0" w:color="auto"/>
                                  </w:divBdr>
                                </w:div>
                                <w:div w:id="12530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92411">
          <w:marLeft w:val="0"/>
          <w:marRight w:val="0"/>
          <w:marTop w:val="0"/>
          <w:marBottom w:val="0"/>
          <w:divBdr>
            <w:top w:val="none" w:sz="0" w:space="0" w:color="auto"/>
            <w:left w:val="none" w:sz="0" w:space="0" w:color="auto"/>
            <w:bottom w:val="none" w:sz="0" w:space="0" w:color="auto"/>
            <w:right w:val="none" w:sz="0" w:space="0" w:color="auto"/>
          </w:divBdr>
          <w:divsChild>
            <w:div w:id="1307390155">
              <w:marLeft w:val="0"/>
              <w:marRight w:val="0"/>
              <w:marTop w:val="0"/>
              <w:marBottom w:val="0"/>
              <w:divBdr>
                <w:top w:val="none" w:sz="0" w:space="0" w:color="auto"/>
                <w:left w:val="none" w:sz="0" w:space="0" w:color="auto"/>
                <w:bottom w:val="none" w:sz="0" w:space="0" w:color="auto"/>
                <w:right w:val="none" w:sz="0" w:space="0" w:color="auto"/>
              </w:divBdr>
              <w:divsChild>
                <w:div w:id="2093626734">
                  <w:marLeft w:val="0"/>
                  <w:marRight w:val="0"/>
                  <w:marTop w:val="150"/>
                  <w:marBottom w:val="0"/>
                  <w:divBdr>
                    <w:top w:val="none" w:sz="0" w:space="0" w:color="auto"/>
                    <w:left w:val="none" w:sz="0" w:space="0" w:color="auto"/>
                    <w:bottom w:val="none" w:sz="0" w:space="0" w:color="auto"/>
                    <w:right w:val="none" w:sz="0" w:space="0" w:color="auto"/>
                  </w:divBdr>
                  <w:divsChild>
                    <w:div w:id="1709842007">
                      <w:marLeft w:val="0"/>
                      <w:marRight w:val="0"/>
                      <w:marTop w:val="0"/>
                      <w:marBottom w:val="0"/>
                      <w:divBdr>
                        <w:top w:val="none" w:sz="0" w:space="0" w:color="auto"/>
                        <w:left w:val="none" w:sz="0" w:space="0" w:color="auto"/>
                        <w:bottom w:val="none" w:sz="0" w:space="0" w:color="auto"/>
                        <w:right w:val="none" w:sz="0" w:space="0" w:color="auto"/>
                      </w:divBdr>
                      <w:divsChild>
                        <w:div w:id="1722511761">
                          <w:marLeft w:val="0"/>
                          <w:marRight w:val="0"/>
                          <w:marTop w:val="0"/>
                          <w:marBottom w:val="0"/>
                          <w:divBdr>
                            <w:top w:val="none" w:sz="0" w:space="0" w:color="auto"/>
                            <w:left w:val="none" w:sz="0" w:space="0" w:color="auto"/>
                            <w:bottom w:val="none" w:sz="0" w:space="0" w:color="auto"/>
                            <w:right w:val="none" w:sz="0" w:space="0" w:color="auto"/>
                          </w:divBdr>
                          <w:divsChild>
                            <w:div w:id="437716858">
                              <w:marLeft w:val="0"/>
                              <w:marRight w:val="0"/>
                              <w:marTop w:val="0"/>
                              <w:marBottom w:val="0"/>
                              <w:divBdr>
                                <w:top w:val="none" w:sz="0" w:space="0" w:color="auto"/>
                                <w:left w:val="none" w:sz="0" w:space="0" w:color="auto"/>
                                <w:bottom w:val="none" w:sz="0" w:space="0" w:color="auto"/>
                                <w:right w:val="none" w:sz="0" w:space="0" w:color="auto"/>
                              </w:divBdr>
                              <w:divsChild>
                                <w:div w:id="15630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425295">
      <w:bodyDiv w:val="1"/>
      <w:marLeft w:val="0"/>
      <w:marRight w:val="0"/>
      <w:marTop w:val="0"/>
      <w:marBottom w:val="0"/>
      <w:divBdr>
        <w:top w:val="none" w:sz="0" w:space="0" w:color="auto"/>
        <w:left w:val="none" w:sz="0" w:space="0" w:color="auto"/>
        <w:bottom w:val="none" w:sz="0" w:space="0" w:color="auto"/>
        <w:right w:val="none" w:sz="0" w:space="0" w:color="auto"/>
      </w:divBdr>
    </w:div>
    <w:div w:id="1018191152">
      <w:bodyDiv w:val="1"/>
      <w:marLeft w:val="0"/>
      <w:marRight w:val="0"/>
      <w:marTop w:val="0"/>
      <w:marBottom w:val="0"/>
      <w:divBdr>
        <w:top w:val="none" w:sz="0" w:space="0" w:color="auto"/>
        <w:left w:val="none" w:sz="0" w:space="0" w:color="auto"/>
        <w:bottom w:val="none" w:sz="0" w:space="0" w:color="auto"/>
        <w:right w:val="none" w:sz="0" w:space="0" w:color="auto"/>
      </w:divBdr>
    </w:div>
    <w:div w:id="1019235081">
      <w:bodyDiv w:val="1"/>
      <w:marLeft w:val="0"/>
      <w:marRight w:val="0"/>
      <w:marTop w:val="0"/>
      <w:marBottom w:val="0"/>
      <w:divBdr>
        <w:top w:val="none" w:sz="0" w:space="0" w:color="auto"/>
        <w:left w:val="none" w:sz="0" w:space="0" w:color="auto"/>
        <w:bottom w:val="none" w:sz="0" w:space="0" w:color="auto"/>
        <w:right w:val="none" w:sz="0" w:space="0" w:color="auto"/>
      </w:divBdr>
      <w:divsChild>
        <w:div w:id="992026808">
          <w:marLeft w:val="0"/>
          <w:marRight w:val="0"/>
          <w:marTop w:val="0"/>
          <w:marBottom w:val="0"/>
          <w:divBdr>
            <w:top w:val="none" w:sz="0" w:space="0" w:color="auto"/>
            <w:left w:val="none" w:sz="0" w:space="0" w:color="auto"/>
            <w:bottom w:val="none" w:sz="0" w:space="0" w:color="auto"/>
            <w:right w:val="none" w:sz="0" w:space="0" w:color="auto"/>
          </w:divBdr>
        </w:div>
      </w:divsChild>
    </w:div>
    <w:div w:id="1019503565">
      <w:bodyDiv w:val="1"/>
      <w:marLeft w:val="0"/>
      <w:marRight w:val="0"/>
      <w:marTop w:val="0"/>
      <w:marBottom w:val="0"/>
      <w:divBdr>
        <w:top w:val="none" w:sz="0" w:space="0" w:color="auto"/>
        <w:left w:val="none" w:sz="0" w:space="0" w:color="auto"/>
        <w:bottom w:val="none" w:sz="0" w:space="0" w:color="auto"/>
        <w:right w:val="none" w:sz="0" w:space="0" w:color="auto"/>
      </w:divBdr>
    </w:div>
    <w:div w:id="1021782286">
      <w:bodyDiv w:val="1"/>
      <w:marLeft w:val="0"/>
      <w:marRight w:val="0"/>
      <w:marTop w:val="0"/>
      <w:marBottom w:val="0"/>
      <w:divBdr>
        <w:top w:val="none" w:sz="0" w:space="0" w:color="auto"/>
        <w:left w:val="none" w:sz="0" w:space="0" w:color="auto"/>
        <w:bottom w:val="none" w:sz="0" w:space="0" w:color="auto"/>
        <w:right w:val="none" w:sz="0" w:space="0" w:color="auto"/>
      </w:divBdr>
    </w:div>
    <w:div w:id="1023364591">
      <w:bodyDiv w:val="1"/>
      <w:marLeft w:val="0"/>
      <w:marRight w:val="0"/>
      <w:marTop w:val="0"/>
      <w:marBottom w:val="0"/>
      <w:divBdr>
        <w:top w:val="none" w:sz="0" w:space="0" w:color="auto"/>
        <w:left w:val="none" w:sz="0" w:space="0" w:color="auto"/>
        <w:bottom w:val="none" w:sz="0" w:space="0" w:color="auto"/>
        <w:right w:val="none" w:sz="0" w:space="0" w:color="auto"/>
      </w:divBdr>
    </w:div>
    <w:div w:id="1024818360">
      <w:bodyDiv w:val="1"/>
      <w:marLeft w:val="0"/>
      <w:marRight w:val="0"/>
      <w:marTop w:val="0"/>
      <w:marBottom w:val="0"/>
      <w:divBdr>
        <w:top w:val="none" w:sz="0" w:space="0" w:color="auto"/>
        <w:left w:val="none" w:sz="0" w:space="0" w:color="auto"/>
        <w:bottom w:val="none" w:sz="0" w:space="0" w:color="auto"/>
        <w:right w:val="none" w:sz="0" w:space="0" w:color="auto"/>
      </w:divBdr>
      <w:divsChild>
        <w:div w:id="1900436547">
          <w:marLeft w:val="0"/>
          <w:marRight w:val="0"/>
          <w:marTop w:val="0"/>
          <w:marBottom w:val="0"/>
          <w:divBdr>
            <w:top w:val="single" w:sz="2" w:space="0" w:color="auto"/>
            <w:left w:val="single" w:sz="2" w:space="0" w:color="auto"/>
            <w:bottom w:val="single" w:sz="12" w:space="0" w:color="auto"/>
            <w:right w:val="single" w:sz="2" w:space="0" w:color="auto"/>
          </w:divBdr>
        </w:div>
        <w:div w:id="1203597348">
          <w:marLeft w:val="0"/>
          <w:marRight w:val="0"/>
          <w:marTop w:val="0"/>
          <w:marBottom w:val="0"/>
          <w:divBdr>
            <w:top w:val="single" w:sz="2" w:space="0" w:color="E8E8E8"/>
            <w:left w:val="single" w:sz="2" w:space="0" w:color="E8E8E8"/>
            <w:bottom w:val="single" w:sz="2" w:space="0" w:color="E8E8E8"/>
            <w:right w:val="single" w:sz="2" w:space="0" w:color="E8E8E8"/>
          </w:divBdr>
          <w:divsChild>
            <w:div w:id="240648681">
              <w:marLeft w:val="0"/>
              <w:marRight w:val="0"/>
              <w:marTop w:val="0"/>
              <w:marBottom w:val="0"/>
              <w:divBdr>
                <w:top w:val="single" w:sz="2" w:space="0" w:color="E8E8E8"/>
                <w:left w:val="single" w:sz="2" w:space="0" w:color="E8E8E8"/>
                <w:bottom w:val="single" w:sz="2" w:space="0" w:color="E8E8E8"/>
                <w:right w:val="single" w:sz="2" w:space="0" w:color="E8E8E8"/>
              </w:divBdr>
              <w:divsChild>
                <w:div w:id="542206787">
                  <w:marLeft w:val="0"/>
                  <w:marRight w:val="0"/>
                  <w:marTop w:val="0"/>
                  <w:marBottom w:val="0"/>
                  <w:divBdr>
                    <w:top w:val="single" w:sz="2" w:space="0" w:color="E8E8E8"/>
                    <w:left w:val="single" w:sz="2" w:space="0" w:color="E8E8E8"/>
                    <w:bottom w:val="single" w:sz="2" w:space="0" w:color="E8E8E8"/>
                    <w:right w:val="single" w:sz="2" w:space="0" w:color="E8E8E8"/>
                  </w:divBdr>
                </w:div>
              </w:divsChild>
            </w:div>
          </w:divsChild>
        </w:div>
      </w:divsChild>
    </w:div>
    <w:div w:id="1025713682">
      <w:bodyDiv w:val="1"/>
      <w:marLeft w:val="0"/>
      <w:marRight w:val="0"/>
      <w:marTop w:val="0"/>
      <w:marBottom w:val="0"/>
      <w:divBdr>
        <w:top w:val="none" w:sz="0" w:space="0" w:color="auto"/>
        <w:left w:val="none" w:sz="0" w:space="0" w:color="auto"/>
        <w:bottom w:val="none" w:sz="0" w:space="0" w:color="auto"/>
        <w:right w:val="none" w:sz="0" w:space="0" w:color="auto"/>
      </w:divBdr>
    </w:div>
    <w:div w:id="1027683340">
      <w:bodyDiv w:val="1"/>
      <w:marLeft w:val="0"/>
      <w:marRight w:val="0"/>
      <w:marTop w:val="0"/>
      <w:marBottom w:val="0"/>
      <w:divBdr>
        <w:top w:val="none" w:sz="0" w:space="0" w:color="auto"/>
        <w:left w:val="none" w:sz="0" w:space="0" w:color="auto"/>
        <w:bottom w:val="none" w:sz="0" w:space="0" w:color="auto"/>
        <w:right w:val="none" w:sz="0" w:space="0" w:color="auto"/>
      </w:divBdr>
    </w:div>
    <w:div w:id="1029992013">
      <w:bodyDiv w:val="1"/>
      <w:marLeft w:val="0"/>
      <w:marRight w:val="0"/>
      <w:marTop w:val="0"/>
      <w:marBottom w:val="0"/>
      <w:divBdr>
        <w:top w:val="none" w:sz="0" w:space="0" w:color="auto"/>
        <w:left w:val="none" w:sz="0" w:space="0" w:color="auto"/>
        <w:bottom w:val="none" w:sz="0" w:space="0" w:color="auto"/>
        <w:right w:val="none" w:sz="0" w:space="0" w:color="auto"/>
      </w:divBdr>
    </w:div>
    <w:div w:id="1030184229">
      <w:bodyDiv w:val="1"/>
      <w:marLeft w:val="0"/>
      <w:marRight w:val="0"/>
      <w:marTop w:val="0"/>
      <w:marBottom w:val="0"/>
      <w:divBdr>
        <w:top w:val="none" w:sz="0" w:space="0" w:color="auto"/>
        <w:left w:val="none" w:sz="0" w:space="0" w:color="auto"/>
        <w:bottom w:val="none" w:sz="0" w:space="0" w:color="auto"/>
        <w:right w:val="none" w:sz="0" w:space="0" w:color="auto"/>
      </w:divBdr>
    </w:div>
    <w:div w:id="1030646874">
      <w:bodyDiv w:val="1"/>
      <w:marLeft w:val="0"/>
      <w:marRight w:val="0"/>
      <w:marTop w:val="0"/>
      <w:marBottom w:val="0"/>
      <w:divBdr>
        <w:top w:val="none" w:sz="0" w:space="0" w:color="auto"/>
        <w:left w:val="none" w:sz="0" w:space="0" w:color="auto"/>
        <w:bottom w:val="none" w:sz="0" w:space="0" w:color="auto"/>
        <w:right w:val="none" w:sz="0" w:space="0" w:color="auto"/>
      </w:divBdr>
    </w:div>
    <w:div w:id="1031803227">
      <w:bodyDiv w:val="1"/>
      <w:marLeft w:val="0"/>
      <w:marRight w:val="0"/>
      <w:marTop w:val="0"/>
      <w:marBottom w:val="0"/>
      <w:divBdr>
        <w:top w:val="none" w:sz="0" w:space="0" w:color="auto"/>
        <w:left w:val="none" w:sz="0" w:space="0" w:color="auto"/>
        <w:bottom w:val="none" w:sz="0" w:space="0" w:color="auto"/>
        <w:right w:val="none" w:sz="0" w:space="0" w:color="auto"/>
      </w:divBdr>
    </w:div>
    <w:div w:id="1031996378">
      <w:bodyDiv w:val="1"/>
      <w:marLeft w:val="0"/>
      <w:marRight w:val="0"/>
      <w:marTop w:val="0"/>
      <w:marBottom w:val="0"/>
      <w:divBdr>
        <w:top w:val="none" w:sz="0" w:space="0" w:color="auto"/>
        <w:left w:val="none" w:sz="0" w:space="0" w:color="auto"/>
        <w:bottom w:val="none" w:sz="0" w:space="0" w:color="auto"/>
        <w:right w:val="none" w:sz="0" w:space="0" w:color="auto"/>
      </w:divBdr>
    </w:div>
    <w:div w:id="1032192819">
      <w:bodyDiv w:val="1"/>
      <w:marLeft w:val="0"/>
      <w:marRight w:val="0"/>
      <w:marTop w:val="0"/>
      <w:marBottom w:val="0"/>
      <w:divBdr>
        <w:top w:val="none" w:sz="0" w:space="0" w:color="auto"/>
        <w:left w:val="none" w:sz="0" w:space="0" w:color="auto"/>
        <w:bottom w:val="none" w:sz="0" w:space="0" w:color="auto"/>
        <w:right w:val="none" w:sz="0" w:space="0" w:color="auto"/>
      </w:divBdr>
    </w:div>
    <w:div w:id="1032919273">
      <w:bodyDiv w:val="1"/>
      <w:marLeft w:val="0"/>
      <w:marRight w:val="0"/>
      <w:marTop w:val="0"/>
      <w:marBottom w:val="0"/>
      <w:divBdr>
        <w:top w:val="none" w:sz="0" w:space="0" w:color="auto"/>
        <w:left w:val="none" w:sz="0" w:space="0" w:color="auto"/>
        <w:bottom w:val="none" w:sz="0" w:space="0" w:color="auto"/>
        <w:right w:val="none" w:sz="0" w:space="0" w:color="auto"/>
      </w:divBdr>
    </w:div>
    <w:div w:id="1033384620">
      <w:bodyDiv w:val="1"/>
      <w:marLeft w:val="0"/>
      <w:marRight w:val="0"/>
      <w:marTop w:val="0"/>
      <w:marBottom w:val="0"/>
      <w:divBdr>
        <w:top w:val="none" w:sz="0" w:space="0" w:color="auto"/>
        <w:left w:val="none" w:sz="0" w:space="0" w:color="auto"/>
        <w:bottom w:val="none" w:sz="0" w:space="0" w:color="auto"/>
        <w:right w:val="none" w:sz="0" w:space="0" w:color="auto"/>
      </w:divBdr>
      <w:divsChild>
        <w:div w:id="585844142">
          <w:marLeft w:val="0"/>
          <w:marRight w:val="0"/>
          <w:marTop w:val="0"/>
          <w:marBottom w:val="0"/>
          <w:divBdr>
            <w:top w:val="none" w:sz="0" w:space="0" w:color="auto"/>
            <w:left w:val="none" w:sz="0" w:space="0" w:color="auto"/>
            <w:bottom w:val="none" w:sz="0" w:space="0" w:color="auto"/>
            <w:right w:val="none" w:sz="0" w:space="0" w:color="auto"/>
          </w:divBdr>
          <w:divsChild>
            <w:div w:id="1254626186">
              <w:marLeft w:val="0"/>
              <w:marRight w:val="0"/>
              <w:marTop w:val="0"/>
              <w:marBottom w:val="0"/>
              <w:divBdr>
                <w:top w:val="none" w:sz="0" w:space="0" w:color="auto"/>
                <w:left w:val="none" w:sz="0" w:space="0" w:color="auto"/>
                <w:bottom w:val="none" w:sz="0" w:space="0" w:color="auto"/>
                <w:right w:val="none" w:sz="0" w:space="0" w:color="auto"/>
              </w:divBdr>
              <w:divsChild>
                <w:div w:id="401686444">
                  <w:marLeft w:val="0"/>
                  <w:marRight w:val="0"/>
                  <w:marTop w:val="0"/>
                  <w:marBottom w:val="0"/>
                  <w:divBdr>
                    <w:top w:val="none" w:sz="0" w:space="0" w:color="auto"/>
                    <w:left w:val="none" w:sz="0" w:space="0" w:color="auto"/>
                    <w:bottom w:val="none" w:sz="0" w:space="0" w:color="auto"/>
                    <w:right w:val="none" w:sz="0" w:space="0" w:color="auto"/>
                  </w:divBdr>
                  <w:divsChild>
                    <w:div w:id="1452746315">
                      <w:marLeft w:val="0"/>
                      <w:marRight w:val="0"/>
                      <w:marTop w:val="0"/>
                      <w:marBottom w:val="0"/>
                      <w:divBdr>
                        <w:top w:val="none" w:sz="0" w:space="0" w:color="auto"/>
                        <w:left w:val="none" w:sz="0" w:space="0" w:color="auto"/>
                        <w:bottom w:val="none" w:sz="0" w:space="0" w:color="auto"/>
                        <w:right w:val="none" w:sz="0" w:space="0" w:color="auto"/>
                      </w:divBdr>
                      <w:divsChild>
                        <w:div w:id="16996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849565">
      <w:bodyDiv w:val="1"/>
      <w:marLeft w:val="0"/>
      <w:marRight w:val="0"/>
      <w:marTop w:val="0"/>
      <w:marBottom w:val="0"/>
      <w:divBdr>
        <w:top w:val="none" w:sz="0" w:space="0" w:color="auto"/>
        <w:left w:val="none" w:sz="0" w:space="0" w:color="auto"/>
        <w:bottom w:val="none" w:sz="0" w:space="0" w:color="auto"/>
        <w:right w:val="none" w:sz="0" w:space="0" w:color="auto"/>
      </w:divBdr>
    </w:div>
    <w:div w:id="1034118123">
      <w:bodyDiv w:val="1"/>
      <w:marLeft w:val="0"/>
      <w:marRight w:val="0"/>
      <w:marTop w:val="0"/>
      <w:marBottom w:val="0"/>
      <w:divBdr>
        <w:top w:val="none" w:sz="0" w:space="0" w:color="auto"/>
        <w:left w:val="none" w:sz="0" w:space="0" w:color="auto"/>
        <w:bottom w:val="none" w:sz="0" w:space="0" w:color="auto"/>
        <w:right w:val="none" w:sz="0" w:space="0" w:color="auto"/>
      </w:divBdr>
      <w:divsChild>
        <w:div w:id="224611408">
          <w:marLeft w:val="0"/>
          <w:marRight w:val="0"/>
          <w:marTop w:val="0"/>
          <w:marBottom w:val="0"/>
          <w:divBdr>
            <w:top w:val="none" w:sz="0" w:space="0" w:color="auto"/>
            <w:left w:val="none" w:sz="0" w:space="0" w:color="auto"/>
            <w:bottom w:val="none" w:sz="0" w:space="0" w:color="auto"/>
            <w:right w:val="none" w:sz="0" w:space="0" w:color="auto"/>
          </w:divBdr>
        </w:div>
      </w:divsChild>
    </w:div>
    <w:div w:id="1038164231">
      <w:bodyDiv w:val="1"/>
      <w:marLeft w:val="0"/>
      <w:marRight w:val="0"/>
      <w:marTop w:val="0"/>
      <w:marBottom w:val="0"/>
      <w:divBdr>
        <w:top w:val="none" w:sz="0" w:space="0" w:color="auto"/>
        <w:left w:val="none" w:sz="0" w:space="0" w:color="auto"/>
        <w:bottom w:val="none" w:sz="0" w:space="0" w:color="auto"/>
        <w:right w:val="none" w:sz="0" w:space="0" w:color="auto"/>
      </w:divBdr>
    </w:div>
    <w:div w:id="1038167118">
      <w:bodyDiv w:val="1"/>
      <w:marLeft w:val="0"/>
      <w:marRight w:val="0"/>
      <w:marTop w:val="0"/>
      <w:marBottom w:val="0"/>
      <w:divBdr>
        <w:top w:val="none" w:sz="0" w:space="0" w:color="auto"/>
        <w:left w:val="none" w:sz="0" w:space="0" w:color="auto"/>
        <w:bottom w:val="none" w:sz="0" w:space="0" w:color="auto"/>
        <w:right w:val="none" w:sz="0" w:space="0" w:color="auto"/>
      </w:divBdr>
    </w:div>
    <w:div w:id="1038625649">
      <w:bodyDiv w:val="1"/>
      <w:marLeft w:val="0"/>
      <w:marRight w:val="0"/>
      <w:marTop w:val="0"/>
      <w:marBottom w:val="0"/>
      <w:divBdr>
        <w:top w:val="none" w:sz="0" w:space="0" w:color="auto"/>
        <w:left w:val="none" w:sz="0" w:space="0" w:color="auto"/>
        <w:bottom w:val="none" w:sz="0" w:space="0" w:color="auto"/>
        <w:right w:val="none" w:sz="0" w:space="0" w:color="auto"/>
      </w:divBdr>
    </w:div>
    <w:div w:id="1039671195">
      <w:bodyDiv w:val="1"/>
      <w:marLeft w:val="0"/>
      <w:marRight w:val="0"/>
      <w:marTop w:val="0"/>
      <w:marBottom w:val="0"/>
      <w:divBdr>
        <w:top w:val="none" w:sz="0" w:space="0" w:color="auto"/>
        <w:left w:val="none" w:sz="0" w:space="0" w:color="auto"/>
        <w:bottom w:val="none" w:sz="0" w:space="0" w:color="auto"/>
        <w:right w:val="none" w:sz="0" w:space="0" w:color="auto"/>
      </w:divBdr>
    </w:div>
    <w:div w:id="1040201491">
      <w:bodyDiv w:val="1"/>
      <w:marLeft w:val="0"/>
      <w:marRight w:val="0"/>
      <w:marTop w:val="0"/>
      <w:marBottom w:val="0"/>
      <w:divBdr>
        <w:top w:val="none" w:sz="0" w:space="0" w:color="auto"/>
        <w:left w:val="none" w:sz="0" w:space="0" w:color="auto"/>
        <w:bottom w:val="none" w:sz="0" w:space="0" w:color="auto"/>
        <w:right w:val="none" w:sz="0" w:space="0" w:color="auto"/>
      </w:divBdr>
    </w:div>
    <w:div w:id="1040276250">
      <w:bodyDiv w:val="1"/>
      <w:marLeft w:val="0"/>
      <w:marRight w:val="0"/>
      <w:marTop w:val="0"/>
      <w:marBottom w:val="0"/>
      <w:divBdr>
        <w:top w:val="none" w:sz="0" w:space="0" w:color="auto"/>
        <w:left w:val="none" w:sz="0" w:space="0" w:color="auto"/>
        <w:bottom w:val="none" w:sz="0" w:space="0" w:color="auto"/>
        <w:right w:val="none" w:sz="0" w:space="0" w:color="auto"/>
      </w:divBdr>
    </w:div>
    <w:div w:id="1040516755">
      <w:bodyDiv w:val="1"/>
      <w:marLeft w:val="0"/>
      <w:marRight w:val="0"/>
      <w:marTop w:val="0"/>
      <w:marBottom w:val="0"/>
      <w:divBdr>
        <w:top w:val="none" w:sz="0" w:space="0" w:color="auto"/>
        <w:left w:val="none" w:sz="0" w:space="0" w:color="auto"/>
        <w:bottom w:val="none" w:sz="0" w:space="0" w:color="auto"/>
        <w:right w:val="none" w:sz="0" w:space="0" w:color="auto"/>
      </w:divBdr>
    </w:div>
    <w:div w:id="1041124595">
      <w:bodyDiv w:val="1"/>
      <w:marLeft w:val="0"/>
      <w:marRight w:val="0"/>
      <w:marTop w:val="0"/>
      <w:marBottom w:val="0"/>
      <w:divBdr>
        <w:top w:val="none" w:sz="0" w:space="0" w:color="auto"/>
        <w:left w:val="none" w:sz="0" w:space="0" w:color="auto"/>
        <w:bottom w:val="none" w:sz="0" w:space="0" w:color="auto"/>
        <w:right w:val="none" w:sz="0" w:space="0" w:color="auto"/>
      </w:divBdr>
      <w:divsChild>
        <w:div w:id="2131048204">
          <w:marLeft w:val="0"/>
          <w:marRight w:val="0"/>
          <w:marTop w:val="0"/>
          <w:marBottom w:val="0"/>
          <w:divBdr>
            <w:top w:val="none" w:sz="0" w:space="0" w:color="auto"/>
            <w:left w:val="none" w:sz="0" w:space="0" w:color="auto"/>
            <w:bottom w:val="none" w:sz="0" w:space="0" w:color="auto"/>
            <w:right w:val="none" w:sz="0" w:space="0" w:color="auto"/>
          </w:divBdr>
          <w:divsChild>
            <w:div w:id="1528105491">
              <w:marLeft w:val="0"/>
              <w:marRight w:val="0"/>
              <w:marTop w:val="0"/>
              <w:marBottom w:val="0"/>
              <w:divBdr>
                <w:top w:val="none" w:sz="0" w:space="0" w:color="auto"/>
                <w:left w:val="none" w:sz="0" w:space="0" w:color="auto"/>
                <w:bottom w:val="none" w:sz="0" w:space="0" w:color="auto"/>
                <w:right w:val="none" w:sz="0" w:space="0" w:color="auto"/>
              </w:divBdr>
            </w:div>
          </w:divsChild>
        </w:div>
        <w:div w:id="275254154">
          <w:marLeft w:val="0"/>
          <w:marRight w:val="0"/>
          <w:marTop w:val="0"/>
          <w:marBottom w:val="0"/>
          <w:divBdr>
            <w:top w:val="none" w:sz="0" w:space="0" w:color="auto"/>
            <w:left w:val="none" w:sz="0" w:space="0" w:color="auto"/>
            <w:bottom w:val="none" w:sz="0" w:space="0" w:color="auto"/>
            <w:right w:val="none" w:sz="0" w:space="0" w:color="auto"/>
          </w:divBdr>
          <w:divsChild>
            <w:div w:id="14796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8389">
      <w:bodyDiv w:val="1"/>
      <w:marLeft w:val="0"/>
      <w:marRight w:val="0"/>
      <w:marTop w:val="0"/>
      <w:marBottom w:val="0"/>
      <w:divBdr>
        <w:top w:val="none" w:sz="0" w:space="0" w:color="auto"/>
        <w:left w:val="none" w:sz="0" w:space="0" w:color="auto"/>
        <w:bottom w:val="none" w:sz="0" w:space="0" w:color="auto"/>
        <w:right w:val="none" w:sz="0" w:space="0" w:color="auto"/>
      </w:divBdr>
    </w:div>
    <w:div w:id="1041831687">
      <w:bodyDiv w:val="1"/>
      <w:marLeft w:val="0"/>
      <w:marRight w:val="0"/>
      <w:marTop w:val="0"/>
      <w:marBottom w:val="0"/>
      <w:divBdr>
        <w:top w:val="none" w:sz="0" w:space="0" w:color="auto"/>
        <w:left w:val="none" w:sz="0" w:space="0" w:color="auto"/>
        <w:bottom w:val="none" w:sz="0" w:space="0" w:color="auto"/>
        <w:right w:val="none" w:sz="0" w:space="0" w:color="auto"/>
      </w:divBdr>
    </w:div>
    <w:div w:id="1043481528">
      <w:bodyDiv w:val="1"/>
      <w:marLeft w:val="0"/>
      <w:marRight w:val="0"/>
      <w:marTop w:val="0"/>
      <w:marBottom w:val="0"/>
      <w:divBdr>
        <w:top w:val="none" w:sz="0" w:space="0" w:color="auto"/>
        <w:left w:val="none" w:sz="0" w:space="0" w:color="auto"/>
        <w:bottom w:val="none" w:sz="0" w:space="0" w:color="auto"/>
        <w:right w:val="none" w:sz="0" w:space="0" w:color="auto"/>
      </w:divBdr>
    </w:div>
    <w:div w:id="1044257900">
      <w:bodyDiv w:val="1"/>
      <w:marLeft w:val="0"/>
      <w:marRight w:val="0"/>
      <w:marTop w:val="0"/>
      <w:marBottom w:val="0"/>
      <w:divBdr>
        <w:top w:val="none" w:sz="0" w:space="0" w:color="auto"/>
        <w:left w:val="none" w:sz="0" w:space="0" w:color="auto"/>
        <w:bottom w:val="none" w:sz="0" w:space="0" w:color="auto"/>
        <w:right w:val="none" w:sz="0" w:space="0" w:color="auto"/>
      </w:divBdr>
    </w:div>
    <w:div w:id="1045065762">
      <w:bodyDiv w:val="1"/>
      <w:marLeft w:val="0"/>
      <w:marRight w:val="0"/>
      <w:marTop w:val="0"/>
      <w:marBottom w:val="0"/>
      <w:divBdr>
        <w:top w:val="none" w:sz="0" w:space="0" w:color="auto"/>
        <w:left w:val="none" w:sz="0" w:space="0" w:color="auto"/>
        <w:bottom w:val="none" w:sz="0" w:space="0" w:color="auto"/>
        <w:right w:val="none" w:sz="0" w:space="0" w:color="auto"/>
      </w:divBdr>
    </w:div>
    <w:div w:id="1046686338">
      <w:bodyDiv w:val="1"/>
      <w:marLeft w:val="0"/>
      <w:marRight w:val="0"/>
      <w:marTop w:val="0"/>
      <w:marBottom w:val="0"/>
      <w:divBdr>
        <w:top w:val="none" w:sz="0" w:space="0" w:color="auto"/>
        <w:left w:val="none" w:sz="0" w:space="0" w:color="auto"/>
        <w:bottom w:val="none" w:sz="0" w:space="0" w:color="auto"/>
        <w:right w:val="none" w:sz="0" w:space="0" w:color="auto"/>
      </w:divBdr>
    </w:div>
    <w:div w:id="1046762614">
      <w:bodyDiv w:val="1"/>
      <w:marLeft w:val="0"/>
      <w:marRight w:val="0"/>
      <w:marTop w:val="0"/>
      <w:marBottom w:val="0"/>
      <w:divBdr>
        <w:top w:val="none" w:sz="0" w:space="0" w:color="auto"/>
        <w:left w:val="none" w:sz="0" w:space="0" w:color="auto"/>
        <w:bottom w:val="none" w:sz="0" w:space="0" w:color="auto"/>
        <w:right w:val="none" w:sz="0" w:space="0" w:color="auto"/>
      </w:divBdr>
    </w:div>
    <w:div w:id="1046875388">
      <w:bodyDiv w:val="1"/>
      <w:marLeft w:val="0"/>
      <w:marRight w:val="0"/>
      <w:marTop w:val="0"/>
      <w:marBottom w:val="0"/>
      <w:divBdr>
        <w:top w:val="none" w:sz="0" w:space="0" w:color="auto"/>
        <w:left w:val="none" w:sz="0" w:space="0" w:color="auto"/>
        <w:bottom w:val="none" w:sz="0" w:space="0" w:color="auto"/>
        <w:right w:val="none" w:sz="0" w:space="0" w:color="auto"/>
      </w:divBdr>
      <w:divsChild>
        <w:div w:id="1444957565">
          <w:marLeft w:val="0"/>
          <w:marRight w:val="0"/>
          <w:marTop w:val="0"/>
          <w:marBottom w:val="48"/>
          <w:divBdr>
            <w:top w:val="none" w:sz="0" w:space="0" w:color="auto"/>
            <w:left w:val="none" w:sz="0" w:space="0" w:color="auto"/>
            <w:bottom w:val="none" w:sz="0" w:space="0" w:color="auto"/>
            <w:right w:val="none" w:sz="0" w:space="0" w:color="auto"/>
          </w:divBdr>
          <w:divsChild>
            <w:div w:id="1553423595">
              <w:marLeft w:val="0"/>
              <w:marRight w:val="0"/>
              <w:marTop w:val="0"/>
              <w:marBottom w:val="0"/>
              <w:divBdr>
                <w:top w:val="none" w:sz="0" w:space="0" w:color="auto"/>
                <w:left w:val="none" w:sz="0" w:space="0" w:color="auto"/>
                <w:bottom w:val="none" w:sz="0" w:space="0" w:color="auto"/>
                <w:right w:val="none" w:sz="0" w:space="0" w:color="auto"/>
              </w:divBdr>
              <w:divsChild>
                <w:div w:id="1789859290">
                  <w:marLeft w:val="0"/>
                  <w:marRight w:val="0"/>
                  <w:marTop w:val="0"/>
                  <w:marBottom w:val="0"/>
                  <w:divBdr>
                    <w:top w:val="none" w:sz="0" w:space="0" w:color="auto"/>
                    <w:left w:val="none" w:sz="0" w:space="0" w:color="auto"/>
                    <w:bottom w:val="none" w:sz="0" w:space="0" w:color="auto"/>
                    <w:right w:val="none" w:sz="0" w:space="0" w:color="auto"/>
                  </w:divBdr>
                  <w:divsChild>
                    <w:div w:id="1523283962">
                      <w:marLeft w:val="0"/>
                      <w:marRight w:val="0"/>
                      <w:marTop w:val="0"/>
                      <w:marBottom w:val="0"/>
                      <w:divBdr>
                        <w:top w:val="none" w:sz="0" w:space="0" w:color="auto"/>
                        <w:left w:val="none" w:sz="0" w:space="0" w:color="auto"/>
                        <w:bottom w:val="none" w:sz="0" w:space="0" w:color="auto"/>
                        <w:right w:val="none" w:sz="0" w:space="0" w:color="auto"/>
                      </w:divBdr>
                      <w:divsChild>
                        <w:div w:id="710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14259">
          <w:marLeft w:val="0"/>
          <w:marRight w:val="0"/>
          <w:marTop w:val="0"/>
          <w:marBottom w:val="48"/>
          <w:divBdr>
            <w:top w:val="none" w:sz="0" w:space="0" w:color="auto"/>
            <w:left w:val="none" w:sz="0" w:space="0" w:color="auto"/>
            <w:bottom w:val="none" w:sz="0" w:space="0" w:color="auto"/>
            <w:right w:val="none" w:sz="0" w:space="0" w:color="auto"/>
          </w:divBdr>
          <w:divsChild>
            <w:div w:id="1373071537">
              <w:marLeft w:val="0"/>
              <w:marRight w:val="0"/>
              <w:marTop w:val="0"/>
              <w:marBottom w:val="0"/>
              <w:divBdr>
                <w:top w:val="none" w:sz="0" w:space="0" w:color="auto"/>
                <w:left w:val="none" w:sz="0" w:space="0" w:color="auto"/>
                <w:bottom w:val="none" w:sz="0" w:space="0" w:color="auto"/>
                <w:right w:val="none" w:sz="0" w:space="0" w:color="auto"/>
              </w:divBdr>
            </w:div>
            <w:div w:id="360210145">
              <w:marLeft w:val="0"/>
              <w:marRight w:val="0"/>
              <w:marTop w:val="0"/>
              <w:marBottom w:val="0"/>
              <w:divBdr>
                <w:top w:val="none" w:sz="0" w:space="0" w:color="auto"/>
                <w:left w:val="none" w:sz="0" w:space="0" w:color="auto"/>
                <w:bottom w:val="none" w:sz="0" w:space="0" w:color="auto"/>
                <w:right w:val="none" w:sz="0" w:space="0" w:color="auto"/>
              </w:divBdr>
              <w:divsChild>
                <w:div w:id="2098790734">
                  <w:marLeft w:val="0"/>
                  <w:marRight w:val="0"/>
                  <w:marTop w:val="0"/>
                  <w:marBottom w:val="0"/>
                  <w:divBdr>
                    <w:top w:val="none" w:sz="0" w:space="0" w:color="auto"/>
                    <w:left w:val="none" w:sz="0" w:space="0" w:color="auto"/>
                    <w:bottom w:val="none" w:sz="0" w:space="0" w:color="auto"/>
                    <w:right w:val="none" w:sz="0" w:space="0" w:color="auto"/>
                  </w:divBdr>
                  <w:divsChild>
                    <w:div w:id="335571725">
                      <w:marLeft w:val="0"/>
                      <w:marRight w:val="0"/>
                      <w:marTop w:val="0"/>
                      <w:marBottom w:val="0"/>
                      <w:divBdr>
                        <w:top w:val="none" w:sz="0" w:space="0" w:color="auto"/>
                        <w:left w:val="none" w:sz="0" w:space="0" w:color="auto"/>
                        <w:bottom w:val="none" w:sz="0" w:space="0" w:color="auto"/>
                        <w:right w:val="none" w:sz="0" w:space="0" w:color="auto"/>
                      </w:divBdr>
                      <w:divsChild>
                        <w:div w:id="17886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42702">
          <w:marLeft w:val="0"/>
          <w:marRight w:val="0"/>
          <w:marTop w:val="0"/>
          <w:marBottom w:val="48"/>
          <w:divBdr>
            <w:top w:val="none" w:sz="0" w:space="0" w:color="auto"/>
            <w:left w:val="none" w:sz="0" w:space="0" w:color="auto"/>
            <w:bottom w:val="none" w:sz="0" w:space="0" w:color="auto"/>
            <w:right w:val="none" w:sz="0" w:space="0" w:color="auto"/>
          </w:divBdr>
          <w:divsChild>
            <w:div w:id="1088037852">
              <w:marLeft w:val="0"/>
              <w:marRight w:val="0"/>
              <w:marTop w:val="0"/>
              <w:marBottom w:val="0"/>
              <w:divBdr>
                <w:top w:val="none" w:sz="0" w:space="0" w:color="auto"/>
                <w:left w:val="none" w:sz="0" w:space="0" w:color="auto"/>
                <w:bottom w:val="none" w:sz="0" w:space="0" w:color="auto"/>
                <w:right w:val="none" w:sz="0" w:space="0" w:color="auto"/>
              </w:divBdr>
            </w:div>
            <w:div w:id="1619986548">
              <w:marLeft w:val="0"/>
              <w:marRight w:val="0"/>
              <w:marTop w:val="0"/>
              <w:marBottom w:val="0"/>
              <w:divBdr>
                <w:top w:val="none" w:sz="0" w:space="0" w:color="auto"/>
                <w:left w:val="none" w:sz="0" w:space="0" w:color="auto"/>
                <w:bottom w:val="none" w:sz="0" w:space="0" w:color="auto"/>
                <w:right w:val="none" w:sz="0" w:space="0" w:color="auto"/>
              </w:divBdr>
              <w:divsChild>
                <w:div w:id="1748574029">
                  <w:marLeft w:val="0"/>
                  <w:marRight w:val="0"/>
                  <w:marTop w:val="0"/>
                  <w:marBottom w:val="0"/>
                  <w:divBdr>
                    <w:top w:val="none" w:sz="0" w:space="0" w:color="auto"/>
                    <w:left w:val="none" w:sz="0" w:space="0" w:color="auto"/>
                    <w:bottom w:val="none" w:sz="0" w:space="0" w:color="auto"/>
                    <w:right w:val="none" w:sz="0" w:space="0" w:color="auto"/>
                  </w:divBdr>
                  <w:divsChild>
                    <w:div w:id="1034233374">
                      <w:marLeft w:val="0"/>
                      <w:marRight w:val="0"/>
                      <w:marTop w:val="0"/>
                      <w:marBottom w:val="0"/>
                      <w:divBdr>
                        <w:top w:val="none" w:sz="0" w:space="0" w:color="auto"/>
                        <w:left w:val="none" w:sz="0" w:space="0" w:color="auto"/>
                        <w:bottom w:val="none" w:sz="0" w:space="0" w:color="auto"/>
                        <w:right w:val="none" w:sz="0" w:space="0" w:color="auto"/>
                      </w:divBdr>
                      <w:divsChild>
                        <w:div w:id="1286083313">
                          <w:marLeft w:val="0"/>
                          <w:marRight w:val="0"/>
                          <w:marTop w:val="0"/>
                          <w:marBottom w:val="0"/>
                          <w:divBdr>
                            <w:top w:val="none" w:sz="0" w:space="0" w:color="auto"/>
                            <w:left w:val="none" w:sz="0" w:space="0" w:color="auto"/>
                            <w:bottom w:val="none" w:sz="0" w:space="0" w:color="auto"/>
                            <w:right w:val="none" w:sz="0" w:space="0" w:color="auto"/>
                          </w:divBdr>
                        </w:div>
                      </w:divsChild>
                    </w:div>
                    <w:div w:id="2027094436">
                      <w:marLeft w:val="0"/>
                      <w:marRight w:val="0"/>
                      <w:marTop w:val="0"/>
                      <w:marBottom w:val="0"/>
                      <w:divBdr>
                        <w:top w:val="none" w:sz="0" w:space="0" w:color="auto"/>
                        <w:left w:val="none" w:sz="0" w:space="0" w:color="auto"/>
                        <w:bottom w:val="none" w:sz="0" w:space="0" w:color="auto"/>
                        <w:right w:val="none" w:sz="0" w:space="0" w:color="auto"/>
                      </w:divBdr>
                      <w:divsChild>
                        <w:div w:id="17250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5073">
          <w:marLeft w:val="0"/>
          <w:marRight w:val="0"/>
          <w:marTop w:val="0"/>
          <w:marBottom w:val="48"/>
          <w:divBdr>
            <w:top w:val="none" w:sz="0" w:space="0" w:color="auto"/>
            <w:left w:val="none" w:sz="0" w:space="0" w:color="auto"/>
            <w:bottom w:val="none" w:sz="0" w:space="0" w:color="auto"/>
            <w:right w:val="none" w:sz="0" w:space="0" w:color="auto"/>
          </w:divBdr>
          <w:divsChild>
            <w:div w:id="158035709">
              <w:marLeft w:val="0"/>
              <w:marRight w:val="0"/>
              <w:marTop w:val="0"/>
              <w:marBottom w:val="0"/>
              <w:divBdr>
                <w:top w:val="none" w:sz="0" w:space="0" w:color="auto"/>
                <w:left w:val="none" w:sz="0" w:space="0" w:color="auto"/>
                <w:bottom w:val="none" w:sz="0" w:space="0" w:color="auto"/>
                <w:right w:val="none" w:sz="0" w:space="0" w:color="auto"/>
              </w:divBdr>
            </w:div>
            <w:div w:id="517891201">
              <w:marLeft w:val="0"/>
              <w:marRight w:val="0"/>
              <w:marTop w:val="0"/>
              <w:marBottom w:val="0"/>
              <w:divBdr>
                <w:top w:val="none" w:sz="0" w:space="0" w:color="auto"/>
                <w:left w:val="none" w:sz="0" w:space="0" w:color="auto"/>
                <w:bottom w:val="none" w:sz="0" w:space="0" w:color="auto"/>
                <w:right w:val="none" w:sz="0" w:space="0" w:color="auto"/>
              </w:divBdr>
              <w:divsChild>
                <w:div w:id="1263033665">
                  <w:marLeft w:val="0"/>
                  <w:marRight w:val="0"/>
                  <w:marTop w:val="0"/>
                  <w:marBottom w:val="0"/>
                  <w:divBdr>
                    <w:top w:val="none" w:sz="0" w:space="0" w:color="auto"/>
                    <w:left w:val="none" w:sz="0" w:space="0" w:color="auto"/>
                    <w:bottom w:val="none" w:sz="0" w:space="0" w:color="auto"/>
                    <w:right w:val="none" w:sz="0" w:space="0" w:color="auto"/>
                  </w:divBdr>
                  <w:divsChild>
                    <w:div w:id="903832031">
                      <w:marLeft w:val="0"/>
                      <w:marRight w:val="0"/>
                      <w:marTop w:val="0"/>
                      <w:marBottom w:val="0"/>
                      <w:divBdr>
                        <w:top w:val="none" w:sz="0" w:space="0" w:color="auto"/>
                        <w:left w:val="none" w:sz="0" w:space="0" w:color="auto"/>
                        <w:bottom w:val="none" w:sz="0" w:space="0" w:color="auto"/>
                        <w:right w:val="none" w:sz="0" w:space="0" w:color="auto"/>
                      </w:divBdr>
                      <w:divsChild>
                        <w:div w:id="4693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71183">
          <w:marLeft w:val="0"/>
          <w:marRight w:val="0"/>
          <w:marTop w:val="0"/>
          <w:marBottom w:val="48"/>
          <w:divBdr>
            <w:top w:val="none" w:sz="0" w:space="0" w:color="auto"/>
            <w:left w:val="none" w:sz="0" w:space="0" w:color="auto"/>
            <w:bottom w:val="none" w:sz="0" w:space="0" w:color="auto"/>
            <w:right w:val="none" w:sz="0" w:space="0" w:color="auto"/>
          </w:divBdr>
          <w:divsChild>
            <w:div w:id="1592545442">
              <w:marLeft w:val="0"/>
              <w:marRight w:val="0"/>
              <w:marTop w:val="0"/>
              <w:marBottom w:val="0"/>
              <w:divBdr>
                <w:top w:val="none" w:sz="0" w:space="0" w:color="auto"/>
                <w:left w:val="none" w:sz="0" w:space="0" w:color="auto"/>
                <w:bottom w:val="none" w:sz="0" w:space="0" w:color="auto"/>
                <w:right w:val="none" w:sz="0" w:space="0" w:color="auto"/>
              </w:divBdr>
            </w:div>
            <w:div w:id="542180644">
              <w:marLeft w:val="0"/>
              <w:marRight w:val="0"/>
              <w:marTop w:val="0"/>
              <w:marBottom w:val="0"/>
              <w:divBdr>
                <w:top w:val="none" w:sz="0" w:space="0" w:color="auto"/>
                <w:left w:val="none" w:sz="0" w:space="0" w:color="auto"/>
                <w:bottom w:val="none" w:sz="0" w:space="0" w:color="auto"/>
                <w:right w:val="none" w:sz="0" w:space="0" w:color="auto"/>
              </w:divBdr>
              <w:divsChild>
                <w:div w:id="1830058417">
                  <w:marLeft w:val="0"/>
                  <w:marRight w:val="0"/>
                  <w:marTop w:val="0"/>
                  <w:marBottom w:val="0"/>
                  <w:divBdr>
                    <w:top w:val="none" w:sz="0" w:space="0" w:color="auto"/>
                    <w:left w:val="none" w:sz="0" w:space="0" w:color="auto"/>
                    <w:bottom w:val="none" w:sz="0" w:space="0" w:color="auto"/>
                    <w:right w:val="none" w:sz="0" w:space="0" w:color="auto"/>
                  </w:divBdr>
                  <w:divsChild>
                    <w:div w:id="1393889314">
                      <w:marLeft w:val="0"/>
                      <w:marRight w:val="0"/>
                      <w:marTop w:val="0"/>
                      <w:marBottom w:val="0"/>
                      <w:divBdr>
                        <w:top w:val="none" w:sz="0" w:space="0" w:color="auto"/>
                        <w:left w:val="none" w:sz="0" w:space="0" w:color="auto"/>
                        <w:bottom w:val="none" w:sz="0" w:space="0" w:color="auto"/>
                        <w:right w:val="none" w:sz="0" w:space="0" w:color="auto"/>
                      </w:divBdr>
                      <w:divsChild>
                        <w:div w:id="17962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79172">
          <w:marLeft w:val="0"/>
          <w:marRight w:val="0"/>
          <w:marTop w:val="0"/>
          <w:marBottom w:val="48"/>
          <w:divBdr>
            <w:top w:val="none" w:sz="0" w:space="0" w:color="auto"/>
            <w:left w:val="none" w:sz="0" w:space="0" w:color="auto"/>
            <w:bottom w:val="none" w:sz="0" w:space="0" w:color="auto"/>
            <w:right w:val="none" w:sz="0" w:space="0" w:color="auto"/>
          </w:divBdr>
          <w:divsChild>
            <w:div w:id="332033481">
              <w:marLeft w:val="0"/>
              <w:marRight w:val="0"/>
              <w:marTop w:val="0"/>
              <w:marBottom w:val="0"/>
              <w:divBdr>
                <w:top w:val="none" w:sz="0" w:space="0" w:color="auto"/>
                <w:left w:val="none" w:sz="0" w:space="0" w:color="auto"/>
                <w:bottom w:val="none" w:sz="0" w:space="0" w:color="auto"/>
                <w:right w:val="none" w:sz="0" w:space="0" w:color="auto"/>
              </w:divBdr>
            </w:div>
            <w:div w:id="153574010">
              <w:marLeft w:val="0"/>
              <w:marRight w:val="0"/>
              <w:marTop w:val="0"/>
              <w:marBottom w:val="0"/>
              <w:divBdr>
                <w:top w:val="none" w:sz="0" w:space="0" w:color="auto"/>
                <w:left w:val="none" w:sz="0" w:space="0" w:color="auto"/>
                <w:bottom w:val="none" w:sz="0" w:space="0" w:color="auto"/>
                <w:right w:val="none" w:sz="0" w:space="0" w:color="auto"/>
              </w:divBdr>
              <w:divsChild>
                <w:div w:id="982538673">
                  <w:marLeft w:val="0"/>
                  <w:marRight w:val="0"/>
                  <w:marTop w:val="0"/>
                  <w:marBottom w:val="0"/>
                  <w:divBdr>
                    <w:top w:val="none" w:sz="0" w:space="0" w:color="auto"/>
                    <w:left w:val="none" w:sz="0" w:space="0" w:color="auto"/>
                    <w:bottom w:val="none" w:sz="0" w:space="0" w:color="auto"/>
                    <w:right w:val="none" w:sz="0" w:space="0" w:color="auto"/>
                  </w:divBdr>
                  <w:divsChild>
                    <w:div w:id="1970285432">
                      <w:marLeft w:val="0"/>
                      <w:marRight w:val="0"/>
                      <w:marTop w:val="0"/>
                      <w:marBottom w:val="0"/>
                      <w:divBdr>
                        <w:top w:val="none" w:sz="0" w:space="0" w:color="auto"/>
                        <w:left w:val="none" w:sz="0" w:space="0" w:color="auto"/>
                        <w:bottom w:val="none" w:sz="0" w:space="0" w:color="auto"/>
                        <w:right w:val="none" w:sz="0" w:space="0" w:color="auto"/>
                      </w:divBdr>
                      <w:divsChild>
                        <w:div w:id="17749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953643">
      <w:bodyDiv w:val="1"/>
      <w:marLeft w:val="0"/>
      <w:marRight w:val="0"/>
      <w:marTop w:val="0"/>
      <w:marBottom w:val="0"/>
      <w:divBdr>
        <w:top w:val="none" w:sz="0" w:space="0" w:color="auto"/>
        <w:left w:val="none" w:sz="0" w:space="0" w:color="auto"/>
        <w:bottom w:val="none" w:sz="0" w:space="0" w:color="auto"/>
        <w:right w:val="none" w:sz="0" w:space="0" w:color="auto"/>
      </w:divBdr>
      <w:divsChild>
        <w:div w:id="2064331171">
          <w:marLeft w:val="0"/>
          <w:marRight w:val="0"/>
          <w:marTop w:val="240"/>
          <w:marBottom w:val="0"/>
          <w:divBdr>
            <w:top w:val="none" w:sz="0" w:space="0" w:color="auto"/>
            <w:left w:val="none" w:sz="0" w:space="0" w:color="auto"/>
            <w:bottom w:val="none" w:sz="0" w:space="0" w:color="auto"/>
            <w:right w:val="none" w:sz="0" w:space="0" w:color="auto"/>
          </w:divBdr>
          <w:divsChild>
            <w:div w:id="705184292">
              <w:marLeft w:val="0"/>
              <w:marRight w:val="0"/>
              <w:marTop w:val="0"/>
              <w:marBottom w:val="0"/>
              <w:divBdr>
                <w:top w:val="none" w:sz="0" w:space="0" w:color="auto"/>
                <w:left w:val="none" w:sz="0" w:space="0" w:color="auto"/>
                <w:bottom w:val="none" w:sz="0" w:space="0" w:color="auto"/>
                <w:right w:val="none" w:sz="0" w:space="0" w:color="auto"/>
              </w:divBdr>
              <w:divsChild>
                <w:div w:id="2318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99668">
      <w:bodyDiv w:val="1"/>
      <w:marLeft w:val="0"/>
      <w:marRight w:val="0"/>
      <w:marTop w:val="0"/>
      <w:marBottom w:val="0"/>
      <w:divBdr>
        <w:top w:val="none" w:sz="0" w:space="0" w:color="auto"/>
        <w:left w:val="none" w:sz="0" w:space="0" w:color="auto"/>
        <w:bottom w:val="none" w:sz="0" w:space="0" w:color="auto"/>
        <w:right w:val="none" w:sz="0" w:space="0" w:color="auto"/>
      </w:divBdr>
    </w:div>
    <w:div w:id="1048384254">
      <w:bodyDiv w:val="1"/>
      <w:marLeft w:val="0"/>
      <w:marRight w:val="0"/>
      <w:marTop w:val="0"/>
      <w:marBottom w:val="0"/>
      <w:divBdr>
        <w:top w:val="none" w:sz="0" w:space="0" w:color="auto"/>
        <w:left w:val="none" w:sz="0" w:space="0" w:color="auto"/>
        <w:bottom w:val="none" w:sz="0" w:space="0" w:color="auto"/>
        <w:right w:val="none" w:sz="0" w:space="0" w:color="auto"/>
      </w:divBdr>
    </w:div>
    <w:div w:id="1048455580">
      <w:bodyDiv w:val="1"/>
      <w:marLeft w:val="0"/>
      <w:marRight w:val="0"/>
      <w:marTop w:val="0"/>
      <w:marBottom w:val="0"/>
      <w:divBdr>
        <w:top w:val="none" w:sz="0" w:space="0" w:color="auto"/>
        <w:left w:val="none" w:sz="0" w:space="0" w:color="auto"/>
        <w:bottom w:val="none" w:sz="0" w:space="0" w:color="auto"/>
        <w:right w:val="none" w:sz="0" w:space="0" w:color="auto"/>
      </w:divBdr>
    </w:div>
    <w:div w:id="1048576380">
      <w:bodyDiv w:val="1"/>
      <w:marLeft w:val="0"/>
      <w:marRight w:val="0"/>
      <w:marTop w:val="0"/>
      <w:marBottom w:val="0"/>
      <w:divBdr>
        <w:top w:val="none" w:sz="0" w:space="0" w:color="auto"/>
        <w:left w:val="none" w:sz="0" w:space="0" w:color="auto"/>
        <w:bottom w:val="none" w:sz="0" w:space="0" w:color="auto"/>
        <w:right w:val="none" w:sz="0" w:space="0" w:color="auto"/>
      </w:divBdr>
    </w:div>
    <w:div w:id="1048722598">
      <w:bodyDiv w:val="1"/>
      <w:marLeft w:val="0"/>
      <w:marRight w:val="0"/>
      <w:marTop w:val="0"/>
      <w:marBottom w:val="0"/>
      <w:divBdr>
        <w:top w:val="none" w:sz="0" w:space="0" w:color="auto"/>
        <w:left w:val="none" w:sz="0" w:space="0" w:color="auto"/>
        <w:bottom w:val="none" w:sz="0" w:space="0" w:color="auto"/>
        <w:right w:val="none" w:sz="0" w:space="0" w:color="auto"/>
      </w:divBdr>
    </w:div>
    <w:div w:id="1049497861">
      <w:bodyDiv w:val="1"/>
      <w:marLeft w:val="0"/>
      <w:marRight w:val="0"/>
      <w:marTop w:val="0"/>
      <w:marBottom w:val="0"/>
      <w:divBdr>
        <w:top w:val="none" w:sz="0" w:space="0" w:color="auto"/>
        <w:left w:val="none" w:sz="0" w:space="0" w:color="auto"/>
        <w:bottom w:val="none" w:sz="0" w:space="0" w:color="auto"/>
        <w:right w:val="none" w:sz="0" w:space="0" w:color="auto"/>
      </w:divBdr>
    </w:div>
    <w:div w:id="1050686657">
      <w:bodyDiv w:val="1"/>
      <w:marLeft w:val="0"/>
      <w:marRight w:val="0"/>
      <w:marTop w:val="0"/>
      <w:marBottom w:val="0"/>
      <w:divBdr>
        <w:top w:val="none" w:sz="0" w:space="0" w:color="auto"/>
        <w:left w:val="none" w:sz="0" w:space="0" w:color="auto"/>
        <w:bottom w:val="none" w:sz="0" w:space="0" w:color="auto"/>
        <w:right w:val="none" w:sz="0" w:space="0" w:color="auto"/>
      </w:divBdr>
    </w:div>
    <w:div w:id="1053582812">
      <w:bodyDiv w:val="1"/>
      <w:marLeft w:val="0"/>
      <w:marRight w:val="0"/>
      <w:marTop w:val="0"/>
      <w:marBottom w:val="0"/>
      <w:divBdr>
        <w:top w:val="none" w:sz="0" w:space="0" w:color="auto"/>
        <w:left w:val="none" w:sz="0" w:space="0" w:color="auto"/>
        <w:bottom w:val="none" w:sz="0" w:space="0" w:color="auto"/>
        <w:right w:val="none" w:sz="0" w:space="0" w:color="auto"/>
      </w:divBdr>
      <w:divsChild>
        <w:div w:id="1441025782">
          <w:marLeft w:val="0"/>
          <w:marRight w:val="0"/>
          <w:marTop w:val="0"/>
          <w:marBottom w:val="0"/>
          <w:divBdr>
            <w:top w:val="none" w:sz="0" w:space="0" w:color="auto"/>
            <w:left w:val="none" w:sz="0" w:space="0" w:color="auto"/>
            <w:bottom w:val="none" w:sz="0" w:space="0" w:color="auto"/>
            <w:right w:val="none" w:sz="0" w:space="0" w:color="auto"/>
          </w:divBdr>
        </w:div>
        <w:div w:id="1412311982">
          <w:marLeft w:val="0"/>
          <w:marRight w:val="0"/>
          <w:marTop w:val="0"/>
          <w:marBottom w:val="0"/>
          <w:divBdr>
            <w:top w:val="none" w:sz="0" w:space="0" w:color="auto"/>
            <w:left w:val="none" w:sz="0" w:space="0" w:color="auto"/>
            <w:bottom w:val="none" w:sz="0" w:space="0" w:color="auto"/>
            <w:right w:val="none" w:sz="0" w:space="0" w:color="auto"/>
          </w:divBdr>
        </w:div>
        <w:div w:id="1440220889">
          <w:marLeft w:val="0"/>
          <w:marRight w:val="0"/>
          <w:marTop w:val="0"/>
          <w:marBottom w:val="0"/>
          <w:divBdr>
            <w:top w:val="none" w:sz="0" w:space="0" w:color="auto"/>
            <w:left w:val="none" w:sz="0" w:space="0" w:color="auto"/>
            <w:bottom w:val="none" w:sz="0" w:space="0" w:color="auto"/>
            <w:right w:val="none" w:sz="0" w:space="0" w:color="auto"/>
          </w:divBdr>
        </w:div>
      </w:divsChild>
    </w:div>
    <w:div w:id="1055079694">
      <w:bodyDiv w:val="1"/>
      <w:marLeft w:val="0"/>
      <w:marRight w:val="0"/>
      <w:marTop w:val="0"/>
      <w:marBottom w:val="0"/>
      <w:divBdr>
        <w:top w:val="none" w:sz="0" w:space="0" w:color="auto"/>
        <w:left w:val="none" w:sz="0" w:space="0" w:color="auto"/>
        <w:bottom w:val="none" w:sz="0" w:space="0" w:color="auto"/>
        <w:right w:val="none" w:sz="0" w:space="0" w:color="auto"/>
      </w:divBdr>
    </w:div>
    <w:div w:id="1056050911">
      <w:bodyDiv w:val="1"/>
      <w:marLeft w:val="0"/>
      <w:marRight w:val="0"/>
      <w:marTop w:val="0"/>
      <w:marBottom w:val="0"/>
      <w:divBdr>
        <w:top w:val="none" w:sz="0" w:space="0" w:color="auto"/>
        <w:left w:val="none" w:sz="0" w:space="0" w:color="auto"/>
        <w:bottom w:val="none" w:sz="0" w:space="0" w:color="auto"/>
        <w:right w:val="none" w:sz="0" w:space="0" w:color="auto"/>
      </w:divBdr>
    </w:div>
    <w:div w:id="1057557828">
      <w:bodyDiv w:val="1"/>
      <w:marLeft w:val="0"/>
      <w:marRight w:val="0"/>
      <w:marTop w:val="0"/>
      <w:marBottom w:val="0"/>
      <w:divBdr>
        <w:top w:val="none" w:sz="0" w:space="0" w:color="auto"/>
        <w:left w:val="none" w:sz="0" w:space="0" w:color="auto"/>
        <w:bottom w:val="none" w:sz="0" w:space="0" w:color="auto"/>
        <w:right w:val="none" w:sz="0" w:space="0" w:color="auto"/>
      </w:divBdr>
    </w:div>
    <w:div w:id="1058237511">
      <w:bodyDiv w:val="1"/>
      <w:marLeft w:val="0"/>
      <w:marRight w:val="0"/>
      <w:marTop w:val="0"/>
      <w:marBottom w:val="0"/>
      <w:divBdr>
        <w:top w:val="none" w:sz="0" w:space="0" w:color="auto"/>
        <w:left w:val="none" w:sz="0" w:space="0" w:color="auto"/>
        <w:bottom w:val="none" w:sz="0" w:space="0" w:color="auto"/>
        <w:right w:val="none" w:sz="0" w:space="0" w:color="auto"/>
      </w:divBdr>
      <w:divsChild>
        <w:div w:id="339233416">
          <w:marLeft w:val="0"/>
          <w:marRight w:val="0"/>
          <w:marTop w:val="240"/>
          <w:marBottom w:val="0"/>
          <w:divBdr>
            <w:top w:val="none" w:sz="0" w:space="0" w:color="auto"/>
            <w:left w:val="none" w:sz="0" w:space="0" w:color="auto"/>
            <w:bottom w:val="none" w:sz="0" w:space="0" w:color="auto"/>
            <w:right w:val="none" w:sz="0" w:space="0" w:color="auto"/>
          </w:divBdr>
          <w:divsChild>
            <w:div w:id="1563905931">
              <w:marLeft w:val="0"/>
              <w:marRight w:val="0"/>
              <w:marTop w:val="0"/>
              <w:marBottom w:val="0"/>
              <w:divBdr>
                <w:top w:val="none" w:sz="0" w:space="0" w:color="auto"/>
                <w:left w:val="none" w:sz="0" w:space="0" w:color="auto"/>
                <w:bottom w:val="none" w:sz="0" w:space="0" w:color="auto"/>
                <w:right w:val="none" w:sz="0" w:space="0" w:color="auto"/>
              </w:divBdr>
              <w:divsChild>
                <w:div w:id="6638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1344">
          <w:marLeft w:val="0"/>
          <w:marRight w:val="0"/>
          <w:marTop w:val="240"/>
          <w:marBottom w:val="0"/>
          <w:divBdr>
            <w:top w:val="none" w:sz="0" w:space="0" w:color="auto"/>
            <w:left w:val="none" w:sz="0" w:space="0" w:color="auto"/>
            <w:bottom w:val="none" w:sz="0" w:space="0" w:color="auto"/>
            <w:right w:val="none" w:sz="0" w:space="0" w:color="auto"/>
          </w:divBdr>
          <w:divsChild>
            <w:div w:id="735594148">
              <w:marLeft w:val="0"/>
              <w:marRight w:val="0"/>
              <w:marTop w:val="0"/>
              <w:marBottom w:val="0"/>
              <w:divBdr>
                <w:top w:val="none" w:sz="0" w:space="0" w:color="auto"/>
                <w:left w:val="none" w:sz="0" w:space="0" w:color="auto"/>
                <w:bottom w:val="none" w:sz="0" w:space="0" w:color="auto"/>
                <w:right w:val="none" w:sz="0" w:space="0" w:color="auto"/>
              </w:divBdr>
              <w:divsChild>
                <w:div w:id="1997875010">
                  <w:marLeft w:val="0"/>
                  <w:marRight w:val="0"/>
                  <w:marTop w:val="0"/>
                  <w:marBottom w:val="0"/>
                  <w:divBdr>
                    <w:top w:val="none" w:sz="0" w:space="0" w:color="auto"/>
                    <w:left w:val="none" w:sz="0" w:space="0" w:color="auto"/>
                    <w:bottom w:val="none" w:sz="0" w:space="0" w:color="auto"/>
                    <w:right w:val="none" w:sz="0" w:space="0" w:color="auto"/>
                  </w:divBdr>
                  <w:divsChild>
                    <w:div w:id="1821195948">
                      <w:marLeft w:val="0"/>
                      <w:marRight w:val="0"/>
                      <w:marTop w:val="0"/>
                      <w:marBottom w:val="0"/>
                      <w:divBdr>
                        <w:top w:val="none" w:sz="0" w:space="0" w:color="auto"/>
                        <w:left w:val="none" w:sz="0" w:space="0" w:color="auto"/>
                        <w:bottom w:val="none" w:sz="0" w:space="0" w:color="auto"/>
                        <w:right w:val="none" w:sz="0" w:space="0" w:color="auto"/>
                      </w:divBdr>
                    </w:div>
                    <w:div w:id="16916368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58556147">
      <w:bodyDiv w:val="1"/>
      <w:marLeft w:val="0"/>
      <w:marRight w:val="0"/>
      <w:marTop w:val="0"/>
      <w:marBottom w:val="0"/>
      <w:divBdr>
        <w:top w:val="none" w:sz="0" w:space="0" w:color="auto"/>
        <w:left w:val="none" w:sz="0" w:space="0" w:color="auto"/>
        <w:bottom w:val="none" w:sz="0" w:space="0" w:color="auto"/>
        <w:right w:val="none" w:sz="0" w:space="0" w:color="auto"/>
      </w:divBdr>
    </w:div>
    <w:div w:id="1060325740">
      <w:bodyDiv w:val="1"/>
      <w:marLeft w:val="0"/>
      <w:marRight w:val="0"/>
      <w:marTop w:val="0"/>
      <w:marBottom w:val="0"/>
      <w:divBdr>
        <w:top w:val="none" w:sz="0" w:space="0" w:color="auto"/>
        <w:left w:val="none" w:sz="0" w:space="0" w:color="auto"/>
        <w:bottom w:val="none" w:sz="0" w:space="0" w:color="auto"/>
        <w:right w:val="none" w:sz="0" w:space="0" w:color="auto"/>
      </w:divBdr>
    </w:div>
    <w:div w:id="1064140529">
      <w:bodyDiv w:val="1"/>
      <w:marLeft w:val="0"/>
      <w:marRight w:val="0"/>
      <w:marTop w:val="0"/>
      <w:marBottom w:val="0"/>
      <w:divBdr>
        <w:top w:val="none" w:sz="0" w:space="0" w:color="auto"/>
        <w:left w:val="none" w:sz="0" w:space="0" w:color="auto"/>
        <w:bottom w:val="none" w:sz="0" w:space="0" w:color="auto"/>
        <w:right w:val="none" w:sz="0" w:space="0" w:color="auto"/>
      </w:divBdr>
    </w:div>
    <w:div w:id="1064261371">
      <w:bodyDiv w:val="1"/>
      <w:marLeft w:val="0"/>
      <w:marRight w:val="0"/>
      <w:marTop w:val="0"/>
      <w:marBottom w:val="0"/>
      <w:divBdr>
        <w:top w:val="none" w:sz="0" w:space="0" w:color="auto"/>
        <w:left w:val="none" w:sz="0" w:space="0" w:color="auto"/>
        <w:bottom w:val="none" w:sz="0" w:space="0" w:color="auto"/>
        <w:right w:val="none" w:sz="0" w:space="0" w:color="auto"/>
      </w:divBdr>
    </w:div>
    <w:div w:id="1064454032">
      <w:bodyDiv w:val="1"/>
      <w:marLeft w:val="0"/>
      <w:marRight w:val="0"/>
      <w:marTop w:val="0"/>
      <w:marBottom w:val="0"/>
      <w:divBdr>
        <w:top w:val="none" w:sz="0" w:space="0" w:color="auto"/>
        <w:left w:val="none" w:sz="0" w:space="0" w:color="auto"/>
        <w:bottom w:val="none" w:sz="0" w:space="0" w:color="auto"/>
        <w:right w:val="none" w:sz="0" w:space="0" w:color="auto"/>
      </w:divBdr>
    </w:div>
    <w:div w:id="1064987446">
      <w:bodyDiv w:val="1"/>
      <w:marLeft w:val="0"/>
      <w:marRight w:val="0"/>
      <w:marTop w:val="0"/>
      <w:marBottom w:val="0"/>
      <w:divBdr>
        <w:top w:val="none" w:sz="0" w:space="0" w:color="auto"/>
        <w:left w:val="none" w:sz="0" w:space="0" w:color="auto"/>
        <w:bottom w:val="none" w:sz="0" w:space="0" w:color="auto"/>
        <w:right w:val="none" w:sz="0" w:space="0" w:color="auto"/>
      </w:divBdr>
      <w:divsChild>
        <w:div w:id="2139183837">
          <w:marLeft w:val="0"/>
          <w:marRight w:val="0"/>
          <w:marTop w:val="0"/>
          <w:marBottom w:val="120"/>
          <w:divBdr>
            <w:top w:val="none" w:sz="0" w:space="0" w:color="auto"/>
            <w:left w:val="none" w:sz="0" w:space="0" w:color="auto"/>
            <w:bottom w:val="none" w:sz="0" w:space="0" w:color="auto"/>
            <w:right w:val="none" w:sz="0" w:space="0" w:color="auto"/>
          </w:divBdr>
          <w:divsChild>
            <w:div w:id="572659850">
              <w:marLeft w:val="0"/>
              <w:marRight w:val="0"/>
              <w:marTop w:val="0"/>
              <w:marBottom w:val="0"/>
              <w:divBdr>
                <w:top w:val="none" w:sz="0" w:space="0" w:color="auto"/>
                <w:left w:val="none" w:sz="0" w:space="0" w:color="auto"/>
                <w:bottom w:val="none" w:sz="0" w:space="0" w:color="auto"/>
                <w:right w:val="none" w:sz="0" w:space="0" w:color="auto"/>
              </w:divBdr>
            </w:div>
          </w:divsChild>
        </w:div>
        <w:div w:id="1915814190">
          <w:marLeft w:val="0"/>
          <w:marRight w:val="0"/>
          <w:marTop w:val="0"/>
          <w:marBottom w:val="150"/>
          <w:divBdr>
            <w:top w:val="none" w:sz="0" w:space="0" w:color="auto"/>
            <w:left w:val="none" w:sz="0" w:space="0" w:color="auto"/>
            <w:bottom w:val="none" w:sz="0" w:space="0" w:color="auto"/>
            <w:right w:val="none" w:sz="0" w:space="0" w:color="auto"/>
          </w:divBdr>
        </w:div>
        <w:div w:id="1734884966">
          <w:marLeft w:val="0"/>
          <w:marRight w:val="0"/>
          <w:marTop w:val="0"/>
          <w:marBottom w:val="0"/>
          <w:divBdr>
            <w:top w:val="none" w:sz="0" w:space="0" w:color="auto"/>
            <w:left w:val="none" w:sz="0" w:space="0" w:color="auto"/>
            <w:bottom w:val="single" w:sz="6" w:space="0" w:color="DDDDDD"/>
            <w:right w:val="none" w:sz="0" w:space="0" w:color="auto"/>
          </w:divBdr>
          <w:divsChild>
            <w:div w:id="981352362">
              <w:marLeft w:val="0"/>
              <w:marRight w:val="0"/>
              <w:marTop w:val="0"/>
              <w:marBottom w:val="150"/>
              <w:divBdr>
                <w:top w:val="none" w:sz="0" w:space="0" w:color="auto"/>
                <w:left w:val="none" w:sz="0" w:space="0" w:color="auto"/>
                <w:bottom w:val="none" w:sz="0" w:space="0" w:color="auto"/>
                <w:right w:val="none" w:sz="0" w:space="0" w:color="auto"/>
              </w:divBdr>
            </w:div>
          </w:divsChild>
        </w:div>
        <w:div w:id="784538695">
          <w:marLeft w:val="0"/>
          <w:marRight w:val="0"/>
          <w:marTop w:val="120"/>
          <w:marBottom w:val="0"/>
          <w:divBdr>
            <w:top w:val="none" w:sz="0" w:space="0" w:color="auto"/>
            <w:left w:val="none" w:sz="0" w:space="0" w:color="auto"/>
            <w:bottom w:val="single" w:sz="6" w:space="6" w:color="D8D8D8"/>
            <w:right w:val="none" w:sz="0" w:space="0" w:color="auto"/>
          </w:divBdr>
          <w:divsChild>
            <w:div w:id="1868256749">
              <w:marLeft w:val="0"/>
              <w:marRight w:val="0"/>
              <w:marTop w:val="0"/>
              <w:marBottom w:val="0"/>
              <w:divBdr>
                <w:top w:val="none" w:sz="0" w:space="0" w:color="auto"/>
                <w:left w:val="none" w:sz="0" w:space="0" w:color="auto"/>
                <w:bottom w:val="none" w:sz="0" w:space="0" w:color="auto"/>
                <w:right w:val="none" w:sz="0" w:space="0" w:color="auto"/>
              </w:divBdr>
            </w:div>
            <w:div w:id="10492871">
              <w:marLeft w:val="0"/>
              <w:marRight w:val="0"/>
              <w:marTop w:val="0"/>
              <w:marBottom w:val="0"/>
              <w:divBdr>
                <w:top w:val="none" w:sz="0" w:space="0" w:color="auto"/>
                <w:left w:val="none" w:sz="0" w:space="0" w:color="auto"/>
                <w:bottom w:val="none" w:sz="0" w:space="0" w:color="auto"/>
                <w:right w:val="none" w:sz="0" w:space="0" w:color="auto"/>
              </w:divBdr>
            </w:div>
          </w:divsChild>
        </w:div>
        <w:div w:id="1907497358">
          <w:marLeft w:val="0"/>
          <w:marRight w:val="0"/>
          <w:marTop w:val="0"/>
          <w:marBottom w:val="0"/>
          <w:divBdr>
            <w:top w:val="none" w:sz="0" w:space="0" w:color="auto"/>
            <w:left w:val="none" w:sz="0" w:space="0" w:color="auto"/>
            <w:bottom w:val="none" w:sz="0" w:space="0" w:color="auto"/>
            <w:right w:val="none" w:sz="0" w:space="0" w:color="auto"/>
          </w:divBdr>
        </w:div>
        <w:div w:id="1682052840">
          <w:marLeft w:val="0"/>
          <w:marRight w:val="0"/>
          <w:marTop w:val="0"/>
          <w:marBottom w:val="0"/>
          <w:divBdr>
            <w:top w:val="none" w:sz="0" w:space="0" w:color="auto"/>
            <w:left w:val="none" w:sz="0" w:space="0" w:color="auto"/>
            <w:bottom w:val="none" w:sz="0" w:space="0" w:color="auto"/>
            <w:right w:val="none" w:sz="0" w:space="0" w:color="auto"/>
          </w:divBdr>
        </w:div>
      </w:divsChild>
    </w:div>
    <w:div w:id="1065682506">
      <w:bodyDiv w:val="1"/>
      <w:marLeft w:val="0"/>
      <w:marRight w:val="0"/>
      <w:marTop w:val="0"/>
      <w:marBottom w:val="0"/>
      <w:divBdr>
        <w:top w:val="none" w:sz="0" w:space="0" w:color="auto"/>
        <w:left w:val="none" w:sz="0" w:space="0" w:color="auto"/>
        <w:bottom w:val="none" w:sz="0" w:space="0" w:color="auto"/>
        <w:right w:val="none" w:sz="0" w:space="0" w:color="auto"/>
      </w:divBdr>
      <w:divsChild>
        <w:div w:id="1130637508">
          <w:marLeft w:val="0"/>
          <w:marRight w:val="0"/>
          <w:marTop w:val="240"/>
          <w:marBottom w:val="0"/>
          <w:divBdr>
            <w:top w:val="none" w:sz="0" w:space="0" w:color="auto"/>
            <w:left w:val="none" w:sz="0" w:space="0" w:color="auto"/>
            <w:bottom w:val="none" w:sz="0" w:space="0" w:color="auto"/>
            <w:right w:val="none" w:sz="0" w:space="0" w:color="auto"/>
          </w:divBdr>
          <w:divsChild>
            <w:div w:id="140201341">
              <w:marLeft w:val="0"/>
              <w:marRight w:val="0"/>
              <w:marTop w:val="0"/>
              <w:marBottom w:val="0"/>
              <w:divBdr>
                <w:top w:val="none" w:sz="0" w:space="0" w:color="auto"/>
                <w:left w:val="none" w:sz="0" w:space="0" w:color="auto"/>
                <w:bottom w:val="none" w:sz="0" w:space="0" w:color="auto"/>
                <w:right w:val="none" w:sz="0" w:space="0" w:color="auto"/>
              </w:divBdr>
              <w:divsChild>
                <w:div w:id="12058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7195">
          <w:marLeft w:val="0"/>
          <w:marRight w:val="0"/>
          <w:marTop w:val="240"/>
          <w:marBottom w:val="0"/>
          <w:divBdr>
            <w:top w:val="none" w:sz="0" w:space="0" w:color="auto"/>
            <w:left w:val="none" w:sz="0" w:space="0" w:color="auto"/>
            <w:bottom w:val="none" w:sz="0" w:space="0" w:color="auto"/>
            <w:right w:val="none" w:sz="0" w:space="0" w:color="auto"/>
          </w:divBdr>
          <w:divsChild>
            <w:div w:id="172452290">
              <w:marLeft w:val="0"/>
              <w:marRight w:val="0"/>
              <w:marTop w:val="0"/>
              <w:marBottom w:val="0"/>
              <w:divBdr>
                <w:top w:val="none" w:sz="0" w:space="0" w:color="auto"/>
                <w:left w:val="none" w:sz="0" w:space="0" w:color="auto"/>
                <w:bottom w:val="none" w:sz="0" w:space="0" w:color="auto"/>
                <w:right w:val="none" w:sz="0" w:space="0" w:color="auto"/>
              </w:divBdr>
              <w:divsChild>
                <w:div w:id="1177769356">
                  <w:marLeft w:val="0"/>
                  <w:marRight w:val="0"/>
                  <w:marTop w:val="0"/>
                  <w:marBottom w:val="0"/>
                  <w:divBdr>
                    <w:top w:val="none" w:sz="0" w:space="0" w:color="auto"/>
                    <w:left w:val="none" w:sz="0" w:space="0" w:color="auto"/>
                    <w:bottom w:val="none" w:sz="0" w:space="0" w:color="auto"/>
                    <w:right w:val="none" w:sz="0" w:space="0" w:color="auto"/>
                  </w:divBdr>
                  <w:divsChild>
                    <w:div w:id="1903061191">
                      <w:marLeft w:val="0"/>
                      <w:marRight w:val="0"/>
                      <w:marTop w:val="0"/>
                      <w:marBottom w:val="0"/>
                      <w:divBdr>
                        <w:top w:val="none" w:sz="0" w:space="0" w:color="auto"/>
                        <w:left w:val="none" w:sz="0" w:space="0" w:color="auto"/>
                        <w:bottom w:val="none" w:sz="0" w:space="0" w:color="auto"/>
                        <w:right w:val="none" w:sz="0" w:space="0" w:color="auto"/>
                      </w:divBdr>
                    </w:div>
                    <w:div w:id="11400009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66143955">
      <w:bodyDiv w:val="1"/>
      <w:marLeft w:val="0"/>
      <w:marRight w:val="0"/>
      <w:marTop w:val="0"/>
      <w:marBottom w:val="0"/>
      <w:divBdr>
        <w:top w:val="none" w:sz="0" w:space="0" w:color="auto"/>
        <w:left w:val="none" w:sz="0" w:space="0" w:color="auto"/>
        <w:bottom w:val="none" w:sz="0" w:space="0" w:color="auto"/>
        <w:right w:val="none" w:sz="0" w:space="0" w:color="auto"/>
      </w:divBdr>
    </w:div>
    <w:div w:id="1067722209">
      <w:bodyDiv w:val="1"/>
      <w:marLeft w:val="0"/>
      <w:marRight w:val="0"/>
      <w:marTop w:val="0"/>
      <w:marBottom w:val="0"/>
      <w:divBdr>
        <w:top w:val="none" w:sz="0" w:space="0" w:color="auto"/>
        <w:left w:val="none" w:sz="0" w:space="0" w:color="auto"/>
        <w:bottom w:val="none" w:sz="0" w:space="0" w:color="auto"/>
        <w:right w:val="none" w:sz="0" w:space="0" w:color="auto"/>
      </w:divBdr>
      <w:divsChild>
        <w:div w:id="587735709">
          <w:marLeft w:val="0"/>
          <w:marRight w:val="0"/>
          <w:marTop w:val="0"/>
          <w:marBottom w:val="0"/>
          <w:divBdr>
            <w:top w:val="none" w:sz="0" w:space="0" w:color="auto"/>
            <w:left w:val="none" w:sz="0" w:space="0" w:color="auto"/>
            <w:bottom w:val="none" w:sz="0" w:space="0" w:color="auto"/>
            <w:right w:val="none" w:sz="0" w:space="0" w:color="auto"/>
          </w:divBdr>
          <w:divsChild>
            <w:div w:id="1052774449">
              <w:marLeft w:val="0"/>
              <w:marRight w:val="0"/>
              <w:marTop w:val="0"/>
              <w:marBottom w:val="0"/>
              <w:divBdr>
                <w:top w:val="none" w:sz="0" w:space="0" w:color="auto"/>
                <w:left w:val="none" w:sz="0" w:space="0" w:color="auto"/>
                <w:bottom w:val="none" w:sz="0" w:space="0" w:color="auto"/>
                <w:right w:val="none" w:sz="0" w:space="0" w:color="auto"/>
              </w:divBdr>
            </w:div>
          </w:divsChild>
        </w:div>
        <w:div w:id="1006329134">
          <w:marLeft w:val="0"/>
          <w:marRight w:val="0"/>
          <w:marTop w:val="0"/>
          <w:marBottom w:val="0"/>
          <w:divBdr>
            <w:top w:val="none" w:sz="0" w:space="0" w:color="auto"/>
            <w:left w:val="none" w:sz="0" w:space="0" w:color="auto"/>
            <w:bottom w:val="none" w:sz="0" w:space="0" w:color="auto"/>
            <w:right w:val="none" w:sz="0" w:space="0" w:color="auto"/>
          </w:divBdr>
          <w:divsChild>
            <w:div w:id="1748923030">
              <w:marLeft w:val="0"/>
              <w:marRight w:val="0"/>
              <w:marTop w:val="0"/>
              <w:marBottom w:val="0"/>
              <w:divBdr>
                <w:top w:val="none" w:sz="0" w:space="0" w:color="auto"/>
                <w:left w:val="none" w:sz="0" w:space="0" w:color="auto"/>
                <w:bottom w:val="none" w:sz="0" w:space="0" w:color="auto"/>
                <w:right w:val="none" w:sz="0" w:space="0" w:color="auto"/>
              </w:divBdr>
            </w:div>
            <w:div w:id="276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2014">
      <w:bodyDiv w:val="1"/>
      <w:marLeft w:val="0"/>
      <w:marRight w:val="0"/>
      <w:marTop w:val="0"/>
      <w:marBottom w:val="0"/>
      <w:divBdr>
        <w:top w:val="none" w:sz="0" w:space="0" w:color="auto"/>
        <w:left w:val="none" w:sz="0" w:space="0" w:color="auto"/>
        <w:bottom w:val="none" w:sz="0" w:space="0" w:color="auto"/>
        <w:right w:val="none" w:sz="0" w:space="0" w:color="auto"/>
      </w:divBdr>
    </w:div>
    <w:div w:id="1069116056">
      <w:bodyDiv w:val="1"/>
      <w:marLeft w:val="0"/>
      <w:marRight w:val="0"/>
      <w:marTop w:val="0"/>
      <w:marBottom w:val="0"/>
      <w:divBdr>
        <w:top w:val="none" w:sz="0" w:space="0" w:color="auto"/>
        <w:left w:val="none" w:sz="0" w:space="0" w:color="auto"/>
        <w:bottom w:val="none" w:sz="0" w:space="0" w:color="auto"/>
        <w:right w:val="none" w:sz="0" w:space="0" w:color="auto"/>
      </w:divBdr>
    </w:div>
    <w:div w:id="1070419260">
      <w:bodyDiv w:val="1"/>
      <w:marLeft w:val="0"/>
      <w:marRight w:val="0"/>
      <w:marTop w:val="0"/>
      <w:marBottom w:val="0"/>
      <w:divBdr>
        <w:top w:val="none" w:sz="0" w:space="0" w:color="auto"/>
        <w:left w:val="none" w:sz="0" w:space="0" w:color="auto"/>
        <w:bottom w:val="none" w:sz="0" w:space="0" w:color="auto"/>
        <w:right w:val="none" w:sz="0" w:space="0" w:color="auto"/>
      </w:divBdr>
    </w:div>
    <w:div w:id="1071805262">
      <w:bodyDiv w:val="1"/>
      <w:marLeft w:val="0"/>
      <w:marRight w:val="0"/>
      <w:marTop w:val="0"/>
      <w:marBottom w:val="0"/>
      <w:divBdr>
        <w:top w:val="none" w:sz="0" w:space="0" w:color="auto"/>
        <w:left w:val="none" w:sz="0" w:space="0" w:color="auto"/>
        <w:bottom w:val="none" w:sz="0" w:space="0" w:color="auto"/>
        <w:right w:val="none" w:sz="0" w:space="0" w:color="auto"/>
      </w:divBdr>
    </w:div>
    <w:div w:id="1072192440">
      <w:bodyDiv w:val="1"/>
      <w:marLeft w:val="0"/>
      <w:marRight w:val="0"/>
      <w:marTop w:val="0"/>
      <w:marBottom w:val="0"/>
      <w:divBdr>
        <w:top w:val="none" w:sz="0" w:space="0" w:color="auto"/>
        <w:left w:val="none" w:sz="0" w:space="0" w:color="auto"/>
        <w:bottom w:val="none" w:sz="0" w:space="0" w:color="auto"/>
        <w:right w:val="none" w:sz="0" w:space="0" w:color="auto"/>
      </w:divBdr>
    </w:div>
    <w:div w:id="1072505482">
      <w:bodyDiv w:val="1"/>
      <w:marLeft w:val="0"/>
      <w:marRight w:val="0"/>
      <w:marTop w:val="0"/>
      <w:marBottom w:val="0"/>
      <w:divBdr>
        <w:top w:val="none" w:sz="0" w:space="0" w:color="auto"/>
        <w:left w:val="none" w:sz="0" w:space="0" w:color="auto"/>
        <w:bottom w:val="none" w:sz="0" w:space="0" w:color="auto"/>
        <w:right w:val="none" w:sz="0" w:space="0" w:color="auto"/>
      </w:divBdr>
    </w:div>
    <w:div w:id="1072972679">
      <w:bodyDiv w:val="1"/>
      <w:marLeft w:val="0"/>
      <w:marRight w:val="0"/>
      <w:marTop w:val="0"/>
      <w:marBottom w:val="0"/>
      <w:divBdr>
        <w:top w:val="none" w:sz="0" w:space="0" w:color="auto"/>
        <w:left w:val="none" w:sz="0" w:space="0" w:color="auto"/>
        <w:bottom w:val="none" w:sz="0" w:space="0" w:color="auto"/>
        <w:right w:val="none" w:sz="0" w:space="0" w:color="auto"/>
      </w:divBdr>
    </w:div>
    <w:div w:id="1075011231">
      <w:bodyDiv w:val="1"/>
      <w:marLeft w:val="0"/>
      <w:marRight w:val="0"/>
      <w:marTop w:val="0"/>
      <w:marBottom w:val="0"/>
      <w:divBdr>
        <w:top w:val="none" w:sz="0" w:space="0" w:color="auto"/>
        <w:left w:val="none" w:sz="0" w:space="0" w:color="auto"/>
        <w:bottom w:val="none" w:sz="0" w:space="0" w:color="auto"/>
        <w:right w:val="none" w:sz="0" w:space="0" w:color="auto"/>
      </w:divBdr>
    </w:div>
    <w:div w:id="1075274872">
      <w:bodyDiv w:val="1"/>
      <w:marLeft w:val="0"/>
      <w:marRight w:val="0"/>
      <w:marTop w:val="0"/>
      <w:marBottom w:val="0"/>
      <w:divBdr>
        <w:top w:val="none" w:sz="0" w:space="0" w:color="auto"/>
        <w:left w:val="none" w:sz="0" w:space="0" w:color="auto"/>
        <w:bottom w:val="none" w:sz="0" w:space="0" w:color="auto"/>
        <w:right w:val="none" w:sz="0" w:space="0" w:color="auto"/>
      </w:divBdr>
    </w:div>
    <w:div w:id="1076636016">
      <w:bodyDiv w:val="1"/>
      <w:marLeft w:val="0"/>
      <w:marRight w:val="0"/>
      <w:marTop w:val="0"/>
      <w:marBottom w:val="0"/>
      <w:divBdr>
        <w:top w:val="none" w:sz="0" w:space="0" w:color="auto"/>
        <w:left w:val="none" w:sz="0" w:space="0" w:color="auto"/>
        <w:bottom w:val="none" w:sz="0" w:space="0" w:color="auto"/>
        <w:right w:val="none" w:sz="0" w:space="0" w:color="auto"/>
      </w:divBdr>
    </w:div>
    <w:div w:id="1077049470">
      <w:bodyDiv w:val="1"/>
      <w:marLeft w:val="0"/>
      <w:marRight w:val="0"/>
      <w:marTop w:val="0"/>
      <w:marBottom w:val="0"/>
      <w:divBdr>
        <w:top w:val="none" w:sz="0" w:space="0" w:color="auto"/>
        <w:left w:val="none" w:sz="0" w:space="0" w:color="auto"/>
        <w:bottom w:val="none" w:sz="0" w:space="0" w:color="auto"/>
        <w:right w:val="none" w:sz="0" w:space="0" w:color="auto"/>
      </w:divBdr>
    </w:div>
    <w:div w:id="1078358821">
      <w:bodyDiv w:val="1"/>
      <w:marLeft w:val="0"/>
      <w:marRight w:val="0"/>
      <w:marTop w:val="0"/>
      <w:marBottom w:val="0"/>
      <w:divBdr>
        <w:top w:val="none" w:sz="0" w:space="0" w:color="auto"/>
        <w:left w:val="none" w:sz="0" w:space="0" w:color="auto"/>
        <w:bottom w:val="none" w:sz="0" w:space="0" w:color="auto"/>
        <w:right w:val="none" w:sz="0" w:space="0" w:color="auto"/>
      </w:divBdr>
    </w:div>
    <w:div w:id="1081757675">
      <w:bodyDiv w:val="1"/>
      <w:marLeft w:val="0"/>
      <w:marRight w:val="0"/>
      <w:marTop w:val="0"/>
      <w:marBottom w:val="0"/>
      <w:divBdr>
        <w:top w:val="none" w:sz="0" w:space="0" w:color="auto"/>
        <w:left w:val="none" w:sz="0" w:space="0" w:color="auto"/>
        <w:bottom w:val="none" w:sz="0" w:space="0" w:color="auto"/>
        <w:right w:val="none" w:sz="0" w:space="0" w:color="auto"/>
      </w:divBdr>
    </w:div>
    <w:div w:id="1082024387">
      <w:bodyDiv w:val="1"/>
      <w:marLeft w:val="0"/>
      <w:marRight w:val="0"/>
      <w:marTop w:val="0"/>
      <w:marBottom w:val="0"/>
      <w:divBdr>
        <w:top w:val="none" w:sz="0" w:space="0" w:color="auto"/>
        <w:left w:val="none" w:sz="0" w:space="0" w:color="auto"/>
        <w:bottom w:val="none" w:sz="0" w:space="0" w:color="auto"/>
        <w:right w:val="none" w:sz="0" w:space="0" w:color="auto"/>
      </w:divBdr>
      <w:divsChild>
        <w:div w:id="1115902390">
          <w:marLeft w:val="0"/>
          <w:marRight w:val="0"/>
          <w:marTop w:val="0"/>
          <w:marBottom w:val="0"/>
          <w:divBdr>
            <w:top w:val="none" w:sz="0" w:space="0" w:color="auto"/>
            <w:left w:val="none" w:sz="0" w:space="0" w:color="auto"/>
            <w:bottom w:val="none" w:sz="0" w:space="0" w:color="auto"/>
            <w:right w:val="none" w:sz="0" w:space="0" w:color="auto"/>
          </w:divBdr>
        </w:div>
        <w:div w:id="926420233">
          <w:marLeft w:val="0"/>
          <w:marRight w:val="0"/>
          <w:marTop w:val="240"/>
          <w:marBottom w:val="0"/>
          <w:divBdr>
            <w:top w:val="none" w:sz="0" w:space="0" w:color="auto"/>
            <w:left w:val="none" w:sz="0" w:space="0" w:color="auto"/>
            <w:bottom w:val="none" w:sz="0" w:space="0" w:color="auto"/>
            <w:right w:val="none" w:sz="0" w:space="0" w:color="auto"/>
          </w:divBdr>
          <w:divsChild>
            <w:div w:id="1674184479">
              <w:marLeft w:val="0"/>
              <w:marRight w:val="0"/>
              <w:marTop w:val="0"/>
              <w:marBottom w:val="0"/>
              <w:divBdr>
                <w:top w:val="none" w:sz="0" w:space="0" w:color="auto"/>
                <w:left w:val="none" w:sz="0" w:space="0" w:color="auto"/>
                <w:bottom w:val="none" w:sz="0" w:space="0" w:color="auto"/>
                <w:right w:val="none" w:sz="0" w:space="0" w:color="auto"/>
              </w:divBdr>
              <w:divsChild>
                <w:div w:id="12569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2199">
          <w:marLeft w:val="0"/>
          <w:marRight w:val="0"/>
          <w:marTop w:val="240"/>
          <w:marBottom w:val="0"/>
          <w:divBdr>
            <w:top w:val="none" w:sz="0" w:space="0" w:color="auto"/>
            <w:left w:val="none" w:sz="0" w:space="0" w:color="auto"/>
            <w:bottom w:val="none" w:sz="0" w:space="0" w:color="auto"/>
            <w:right w:val="none" w:sz="0" w:space="0" w:color="auto"/>
          </w:divBdr>
          <w:divsChild>
            <w:div w:id="881672186">
              <w:marLeft w:val="0"/>
              <w:marRight w:val="0"/>
              <w:marTop w:val="0"/>
              <w:marBottom w:val="0"/>
              <w:divBdr>
                <w:top w:val="none" w:sz="0" w:space="0" w:color="auto"/>
                <w:left w:val="none" w:sz="0" w:space="0" w:color="auto"/>
                <w:bottom w:val="none" w:sz="0" w:space="0" w:color="auto"/>
                <w:right w:val="none" w:sz="0" w:space="0" w:color="auto"/>
              </w:divBdr>
              <w:divsChild>
                <w:div w:id="171528195">
                  <w:marLeft w:val="0"/>
                  <w:marRight w:val="0"/>
                  <w:marTop w:val="0"/>
                  <w:marBottom w:val="0"/>
                  <w:divBdr>
                    <w:top w:val="none" w:sz="0" w:space="0" w:color="auto"/>
                    <w:left w:val="none" w:sz="0" w:space="0" w:color="auto"/>
                    <w:bottom w:val="none" w:sz="0" w:space="0" w:color="auto"/>
                    <w:right w:val="none" w:sz="0" w:space="0" w:color="auto"/>
                  </w:divBdr>
                  <w:divsChild>
                    <w:div w:id="225650364">
                      <w:marLeft w:val="0"/>
                      <w:marRight w:val="0"/>
                      <w:marTop w:val="0"/>
                      <w:marBottom w:val="0"/>
                      <w:divBdr>
                        <w:top w:val="none" w:sz="0" w:space="0" w:color="auto"/>
                        <w:left w:val="none" w:sz="0" w:space="0" w:color="auto"/>
                        <w:bottom w:val="none" w:sz="0" w:space="0" w:color="auto"/>
                        <w:right w:val="none" w:sz="0" w:space="0" w:color="auto"/>
                      </w:divBdr>
                    </w:div>
                    <w:div w:id="1026983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82676866">
      <w:bodyDiv w:val="1"/>
      <w:marLeft w:val="0"/>
      <w:marRight w:val="0"/>
      <w:marTop w:val="0"/>
      <w:marBottom w:val="0"/>
      <w:divBdr>
        <w:top w:val="none" w:sz="0" w:space="0" w:color="auto"/>
        <w:left w:val="none" w:sz="0" w:space="0" w:color="auto"/>
        <w:bottom w:val="none" w:sz="0" w:space="0" w:color="auto"/>
        <w:right w:val="none" w:sz="0" w:space="0" w:color="auto"/>
      </w:divBdr>
    </w:div>
    <w:div w:id="1082724139">
      <w:bodyDiv w:val="1"/>
      <w:marLeft w:val="0"/>
      <w:marRight w:val="0"/>
      <w:marTop w:val="0"/>
      <w:marBottom w:val="0"/>
      <w:divBdr>
        <w:top w:val="none" w:sz="0" w:space="0" w:color="auto"/>
        <w:left w:val="none" w:sz="0" w:space="0" w:color="auto"/>
        <w:bottom w:val="none" w:sz="0" w:space="0" w:color="auto"/>
        <w:right w:val="none" w:sz="0" w:space="0" w:color="auto"/>
      </w:divBdr>
    </w:div>
    <w:div w:id="1086463705">
      <w:bodyDiv w:val="1"/>
      <w:marLeft w:val="0"/>
      <w:marRight w:val="0"/>
      <w:marTop w:val="0"/>
      <w:marBottom w:val="0"/>
      <w:divBdr>
        <w:top w:val="none" w:sz="0" w:space="0" w:color="auto"/>
        <w:left w:val="none" w:sz="0" w:space="0" w:color="auto"/>
        <w:bottom w:val="none" w:sz="0" w:space="0" w:color="auto"/>
        <w:right w:val="none" w:sz="0" w:space="0" w:color="auto"/>
      </w:divBdr>
    </w:div>
    <w:div w:id="1087651503">
      <w:bodyDiv w:val="1"/>
      <w:marLeft w:val="0"/>
      <w:marRight w:val="0"/>
      <w:marTop w:val="0"/>
      <w:marBottom w:val="0"/>
      <w:divBdr>
        <w:top w:val="none" w:sz="0" w:space="0" w:color="auto"/>
        <w:left w:val="none" w:sz="0" w:space="0" w:color="auto"/>
        <w:bottom w:val="none" w:sz="0" w:space="0" w:color="auto"/>
        <w:right w:val="none" w:sz="0" w:space="0" w:color="auto"/>
      </w:divBdr>
    </w:div>
    <w:div w:id="1091507542">
      <w:bodyDiv w:val="1"/>
      <w:marLeft w:val="0"/>
      <w:marRight w:val="0"/>
      <w:marTop w:val="0"/>
      <w:marBottom w:val="0"/>
      <w:divBdr>
        <w:top w:val="none" w:sz="0" w:space="0" w:color="auto"/>
        <w:left w:val="none" w:sz="0" w:space="0" w:color="auto"/>
        <w:bottom w:val="none" w:sz="0" w:space="0" w:color="auto"/>
        <w:right w:val="none" w:sz="0" w:space="0" w:color="auto"/>
      </w:divBdr>
    </w:div>
    <w:div w:id="1092242141">
      <w:bodyDiv w:val="1"/>
      <w:marLeft w:val="0"/>
      <w:marRight w:val="0"/>
      <w:marTop w:val="0"/>
      <w:marBottom w:val="0"/>
      <w:divBdr>
        <w:top w:val="none" w:sz="0" w:space="0" w:color="auto"/>
        <w:left w:val="none" w:sz="0" w:space="0" w:color="auto"/>
        <w:bottom w:val="none" w:sz="0" w:space="0" w:color="auto"/>
        <w:right w:val="none" w:sz="0" w:space="0" w:color="auto"/>
      </w:divBdr>
    </w:div>
    <w:div w:id="1092314619">
      <w:bodyDiv w:val="1"/>
      <w:marLeft w:val="0"/>
      <w:marRight w:val="0"/>
      <w:marTop w:val="0"/>
      <w:marBottom w:val="0"/>
      <w:divBdr>
        <w:top w:val="none" w:sz="0" w:space="0" w:color="auto"/>
        <w:left w:val="none" w:sz="0" w:space="0" w:color="auto"/>
        <w:bottom w:val="none" w:sz="0" w:space="0" w:color="auto"/>
        <w:right w:val="none" w:sz="0" w:space="0" w:color="auto"/>
      </w:divBdr>
      <w:divsChild>
        <w:div w:id="933393388">
          <w:marLeft w:val="0"/>
          <w:marRight w:val="0"/>
          <w:marTop w:val="0"/>
          <w:marBottom w:val="0"/>
          <w:divBdr>
            <w:top w:val="none" w:sz="0" w:space="0" w:color="auto"/>
            <w:left w:val="none" w:sz="0" w:space="0" w:color="auto"/>
            <w:bottom w:val="none" w:sz="0" w:space="0" w:color="auto"/>
            <w:right w:val="none" w:sz="0" w:space="0" w:color="auto"/>
          </w:divBdr>
        </w:div>
        <w:div w:id="1470902577">
          <w:marLeft w:val="0"/>
          <w:marRight w:val="0"/>
          <w:marTop w:val="75"/>
          <w:marBottom w:val="0"/>
          <w:divBdr>
            <w:top w:val="none" w:sz="0" w:space="0" w:color="auto"/>
            <w:left w:val="none" w:sz="0" w:space="0" w:color="auto"/>
            <w:bottom w:val="none" w:sz="0" w:space="0" w:color="auto"/>
            <w:right w:val="none" w:sz="0" w:space="0" w:color="auto"/>
          </w:divBdr>
        </w:div>
      </w:divsChild>
    </w:div>
    <w:div w:id="1093938340">
      <w:bodyDiv w:val="1"/>
      <w:marLeft w:val="0"/>
      <w:marRight w:val="0"/>
      <w:marTop w:val="0"/>
      <w:marBottom w:val="0"/>
      <w:divBdr>
        <w:top w:val="none" w:sz="0" w:space="0" w:color="auto"/>
        <w:left w:val="none" w:sz="0" w:space="0" w:color="auto"/>
        <w:bottom w:val="none" w:sz="0" w:space="0" w:color="auto"/>
        <w:right w:val="none" w:sz="0" w:space="0" w:color="auto"/>
      </w:divBdr>
      <w:divsChild>
        <w:div w:id="113133880">
          <w:marLeft w:val="0"/>
          <w:marRight w:val="0"/>
          <w:marTop w:val="0"/>
          <w:marBottom w:val="0"/>
          <w:divBdr>
            <w:top w:val="none" w:sz="0" w:space="0" w:color="auto"/>
            <w:left w:val="none" w:sz="0" w:space="0" w:color="auto"/>
            <w:bottom w:val="none" w:sz="0" w:space="0" w:color="auto"/>
            <w:right w:val="none" w:sz="0" w:space="0" w:color="auto"/>
          </w:divBdr>
          <w:divsChild>
            <w:div w:id="1390689001">
              <w:marLeft w:val="0"/>
              <w:marRight w:val="0"/>
              <w:marTop w:val="0"/>
              <w:marBottom w:val="0"/>
              <w:divBdr>
                <w:top w:val="none" w:sz="0" w:space="0" w:color="auto"/>
                <w:left w:val="none" w:sz="0" w:space="0" w:color="auto"/>
                <w:bottom w:val="none" w:sz="0" w:space="0" w:color="auto"/>
                <w:right w:val="none" w:sz="0" w:space="0" w:color="auto"/>
              </w:divBdr>
              <w:divsChild>
                <w:div w:id="39979049">
                  <w:marLeft w:val="0"/>
                  <w:marRight w:val="0"/>
                  <w:marTop w:val="0"/>
                  <w:marBottom w:val="0"/>
                  <w:divBdr>
                    <w:top w:val="none" w:sz="0" w:space="0" w:color="auto"/>
                    <w:left w:val="none" w:sz="0" w:space="0" w:color="auto"/>
                    <w:bottom w:val="none" w:sz="0" w:space="0" w:color="auto"/>
                    <w:right w:val="none" w:sz="0" w:space="0" w:color="auto"/>
                  </w:divBdr>
                </w:div>
                <w:div w:id="177080603">
                  <w:marLeft w:val="0"/>
                  <w:marRight w:val="0"/>
                  <w:marTop w:val="0"/>
                  <w:marBottom w:val="0"/>
                  <w:divBdr>
                    <w:top w:val="none" w:sz="0" w:space="0" w:color="auto"/>
                    <w:left w:val="none" w:sz="0" w:space="0" w:color="auto"/>
                    <w:bottom w:val="none" w:sz="0" w:space="0" w:color="auto"/>
                    <w:right w:val="none" w:sz="0" w:space="0" w:color="auto"/>
                  </w:divBdr>
                </w:div>
                <w:div w:id="1256397902">
                  <w:marLeft w:val="0"/>
                  <w:marRight w:val="0"/>
                  <w:marTop w:val="0"/>
                  <w:marBottom w:val="0"/>
                  <w:divBdr>
                    <w:top w:val="none" w:sz="0" w:space="0" w:color="auto"/>
                    <w:left w:val="none" w:sz="0" w:space="0" w:color="auto"/>
                    <w:bottom w:val="none" w:sz="0" w:space="0" w:color="auto"/>
                    <w:right w:val="none" w:sz="0" w:space="0" w:color="auto"/>
                  </w:divBdr>
                </w:div>
                <w:div w:id="15120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8659">
          <w:marLeft w:val="0"/>
          <w:marRight w:val="0"/>
          <w:marTop w:val="0"/>
          <w:marBottom w:val="0"/>
          <w:divBdr>
            <w:top w:val="none" w:sz="0" w:space="0" w:color="auto"/>
            <w:left w:val="none" w:sz="0" w:space="0" w:color="auto"/>
            <w:bottom w:val="none" w:sz="0" w:space="0" w:color="auto"/>
            <w:right w:val="none" w:sz="0" w:space="0" w:color="auto"/>
          </w:divBdr>
          <w:divsChild>
            <w:div w:id="19708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5562">
      <w:bodyDiv w:val="1"/>
      <w:marLeft w:val="0"/>
      <w:marRight w:val="0"/>
      <w:marTop w:val="0"/>
      <w:marBottom w:val="0"/>
      <w:divBdr>
        <w:top w:val="none" w:sz="0" w:space="0" w:color="auto"/>
        <w:left w:val="none" w:sz="0" w:space="0" w:color="auto"/>
        <w:bottom w:val="none" w:sz="0" w:space="0" w:color="auto"/>
        <w:right w:val="none" w:sz="0" w:space="0" w:color="auto"/>
      </w:divBdr>
    </w:div>
    <w:div w:id="1094864179">
      <w:bodyDiv w:val="1"/>
      <w:marLeft w:val="0"/>
      <w:marRight w:val="0"/>
      <w:marTop w:val="0"/>
      <w:marBottom w:val="0"/>
      <w:divBdr>
        <w:top w:val="none" w:sz="0" w:space="0" w:color="auto"/>
        <w:left w:val="none" w:sz="0" w:space="0" w:color="auto"/>
        <w:bottom w:val="none" w:sz="0" w:space="0" w:color="auto"/>
        <w:right w:val="none" w:sz="0" w:space="0" w:color="auto"/>
      </w:divBdr>
    </w:div>
    <w:div w:id="1095520790">
      <w:bodyDiv w:val="1"/>
      <w:marLeft w:val="0"/>
      <w:marRight w:val="0"/>
      <w:marTop w:val="0"/>
      <w:marBottom w:val="0"/>
      <w:divBdr>
        <w:top w:val="none" w:sz="0" w:space="0" w:color="auto"/>
        <w:left w:val="none" w:sz="0" w:space="0" w:color="auto"/>
        <w:bottom w:val="none" w:sz="0" w:space="0" w:color="auto"/>
        <w:right w:val="none" w:sz="0" w:space="0" w:color="auto"/>
      </w:divBdr>
    </w:div>
    <w:div w:id="1095636697">
      <w:bodyDiv w:val="1"/>
      <w:marLeft w:val="0"/>
      <w:marRight w:val="0"/>
      <w:marTop w:val="0"/>
      <w:marBottom w:val="0"/>
      <w:divBdr>
        <w:top w:val="none" w:sz="0" w:space="0" w:color="auto"/>
        <w:left w:val="none" w:sz="0" w:space="0" w:color="auto"/>
        <w:bottom w:val="none" w:sz="0" w:space="0" w:color="auto"/>
        <w:right w:val="none" w:sz="0" w:space="0" w:color="auto"/>
      </w:divBdr>
    </w:div>
    <w:div w:id="1096438279">
      <w:bodyDiv w:val="1"/>
      <w:marLeft w:val="0"/>
      <w:marRight w:val="0"/>
      <w:marTop w:val="0"/>
      <w:marBottom w:val="0"/>
      <w:divBdr>
        <w:top w:val="none" w:sz="0" w:space="0" w:color="auto"/>
        <w:left w:val="none" w:sz="0" w:space="0" w:color="auto"/>
        <w:bottom w:val="none" w:sz="0" w:space="0" w:color="auto"/>
        <w:right w:val="none" w:sz="0" w:space="0" w:color="auto"/>
      </w:divBdr>
    </w:div>
    <w:div w:id="1096515173">
      <w:bodyDiv w:val="1"/>
      <w:marLeft w:val="0"/>
      <w:marRight w:val="0"/>
      <w:marTop w:val="0"/>
      <w:marBottom w:val="0"/>
      <w:divBdr>
        <w:top w:val="none" w:sz="0" w:space="0" w:color="auto"/>
        <w:left w:val="none" w:sz="0" w:space="0" w:color="auto"/>
        <w:bottom w:val="none" w:sz="0" w:space="0" w:color="auto"/>
        <w:right w:val="none" w:sz="0" w:space="0" w:color="auto"/>
      </w:divBdr>
    </w:div>
    <w:div w:id="1096711430">
      <w:bodyDiv w:val="1"/>
      <w:marLeft w:val="0"/>
      <w:marRight w:val="0"/>
      <w:marTop w:val="0"/>
      <w:marBottom w:val="0"/>
      <w:divBdr>
        <w:top w:val="none" w:sz="0" w:space="0" w:color="auto"/>
        <w:left w:val="none" w:sz="0" w:space="0" w:color="auto"/>
        <w:bottom w:val="none" w:sz="0" w:space="0" w:color="auto"/>
        <w:right w:val="none" w:sz="0" w:space="0" w:color="auto"/>
      </w:divBdr>
    </w:div>
    <w:div w:id="1096898335">
      <w:bodyDiv w:val="1"/>
      <w:marLeft w:val="0"/>
      <w:marRight w:val="0"/>
      <w:marTop w:val="0"/>
      <w:marBottom w:val="0"/>
      <w:divBdr>
        <w:top w:val="none" w:sz="0" w:space="0" w:color="auto"/>
        <w:left w:val="none" w:sz="0" w:space="0" w:color="auto"/>
        <w:bottom w:val="none" w:sz="0" w:space="0" w:color="auto"/>
        <w:right w:val="none" w:sz="0" w:space="0" w:color="auto"/>
      </w:divBdr>
    </w:div>
    <w:div w:id="1097214584">
      <w:bodyDiv w:val="1"/>
      <w:marLeft w:val="0"/>
      <w:marRight w:val="0"/>
      <w:marTop w:val="0"/>
      <w:marBottom w:val="0"/>
      <w:divBdr>
        <w:top w:val="none" w:sz="0" w:space="0" w:color="auto"/>
        <w:left w:val="none" w:sz="0" w:space="0" w:color="auto"/>
        <w:bottom w:val="none" w:sz="0" w:space="0" w:color="auto"/>
        <w:right w:val="none" w:sz="0" w:space="0" w:color="auto"/>
      </w:divBdr>
    </w:div>
    <w:div w:id="1097483322">
      <w:bodyDiv w:val="1"/>
      <w:marLeft w:val="0"/>
      <w:marRight w:val="0"/>
      <w:marTop w:val="0"/>
      <w:marBottom w:val="0"/>
      <w:divBdr>
        <w:top w:val="none" w:sz="0" w:space="0" w:color="auto"/>
        <w:left w:val="none" w:sz="0" w:space="0" w:color="auto"/>
        <w:bottom w:val="none" w:sz="0" w:space="0" w:color="auto"/>
        <w:right w:val="none" w:sz="0" w:space="0" w:color="auto"/>
      </w:divBdr>
    </w:div>
    <w:div w:id="1099065894">
      <w:bodyDiv w:val="1"/>
      <w:marLeft w:val="0"/>
      <w:marRight w:val="0"/>
      <w:marTop w:val="0"/>
      <w:marBottom w:val="0"/>
      <w:divBdr>
        <w:top w:val="none" w:sz="0" w:space="0" w:color="auto"/>
        <w:left w:val="none" w:sz="0" w:space="0" w:color="auto"/>
        <w:bottom w:val="none" w:sz="0" w:space="0" w:color="auto"/>
        <w:right w:val="none" w:sz="0" w:space="0" w:color="auto"/>
      </w:divBdr>
    </w:div>
    <w:div w:id="1099182767">
      <w:bodyDiv w:val="1"/>
      <w:marLeft w:val="0"/>
      <w:marRight w:val="0"/>
      <w:marTop w:val="0"/>
      <w:marBottom w:val="0"/>
      <w:divBdr>
        <w:top w:val="none" w:sz="0" w:space="0" w:color="auto"/>
        <w:left w:val="none" w:sz="0" w:space="0" w:color="auto"/>
        <w:bottom w:val="none" w:sz="0" w:space="0" w:color="auto"/>
        <w:right w:val="none" w:sz="0" w:space="0" w:color="auto"/>
      </w:divBdr>
    </w:div>
    <w:div w:id="1099445455">
      <w:bodyDiv w:val="1"/>
      <w:marLeft w:val="0"/>
      <w:marRight w:val="0"/>
      <w:marTop w:val="0"/>
      <w:marBottom w:val="0"/>
      <w:divBdr>
        <w:top w:val="none" w:sz="0" w:space="0" w:color="auto"/>
        <w:left w:val="none" w:sz="0" w:space="0" w:color="auto"/>
        <w:bottom w:val="none" w:sz="0" w:space="0" w:color="auto"/>
        <w:right w:val="none" w:sz="0" w:space="0" w:color="auto"/>
      </w:divBdr>
    </w:div>
    <w:div w:id="1099523576">
      <w:bodyDiv w:val="1"/>
      <w:marLeft w:val="0"/>
      <w:marRight w:val="0"/>
      <w:marTop w:val="0"/>
      <w:marBottom w:val="0"/>
      <w:divBdr>
        <w:top w:val="none" w:sz="0" w:space="0" w:color="auto"/>
        <w:left w:val="none" w:sz="0" w:space="0" w:color="auto"/>
        <w:bottom w:val="none" w:sz="0" w:space="0" w:color="auto"/>
        <w:right w:val="none" w:sz="0" w:space="0" w:color="auto"/>
      </w:divBdr>
    </w:div>
    <w:div w:id="1099525733">
      <w:bodyDiv w:val="1"/>
      <w:marLeft w:val="0"/>
      <w:marRight w:val="0"/>
      <w:marTop w:val="0"/>
      <w:marBottom w:val="0"/>
      <w:divBdr>
        <w:top w:val="none" w:sz="0" w:space="0" w:color="auto"/>
        <w:left w:val="none" w:sz="0" w:space="0" w:color="auto"/>
        <w:bottom w:val="none" w:sz="0" w:space="0" w:color="auto"/>
        <w:right w:val="none" w:sz="0" w:space="0" w:color="auto"/>
      </w:divBdr>
    </w:div>
    <w:div w:id="1100564792">
      <w:bodyDiv w:val="1"/>
      <w:marLeft w:val="0"/>
      <w:marRight w:val="0"/>
      <w:marTop w:val="0"/>
      <w:marBottom w:val="0"/>
      <w:divBdr>
        <w:top w:val="none" w:sz="0" w:space="0" w:color="auto"/>
        <w:left w:val="none" w:sz="0" w:space="0" w:color="auto"/>
        <w:bottom w:val="none" w:sz="0" w:space="0" w:color="auto"/>
        <w:right w:val="none" w:sz="0" w:space="0" w:color="auto"/>
      </w:divBdr>
    </w:div>
    <w:div w:id="1101489590">
      <w:bodyDiv w:val="1"/>
      <w:marLeft w:val="0"/>
      <w:marRight w:val="0"/>
      <w:marTop w:val="0"/>
      <w:marBottom w:val="0"/>
      <w:divBdr>
        <w:top w:val="none" w:sz="0" w:space="0" w:color="auto"/>
        <w:left w:val="none" w:sz="0" w:space="0" w:color="auto"/>
        <w:bottom w:val="none" w:sz="0" w:space="0" w:color="auto"/>
        <w:right w:val="none" w:sz="0" w:space="0" w:color="auto"/>
      </w:divBdr>
    </w:div>
    <w:div w:id="1105226677">
      <w:bodyDiv w:val="1"/>
      <w:marLeft w:val="0"/>
      <w:marRight w:val="0"/>
      <w:marTop w:val="0"/>
      <w:marBottom w:val="0"/>
      <w:divBdr>
        <w:top w:val="none" w:sz="0" w:space="0" w:color="auto"/>
        <w:left w:val="none" w:sz="0" w:space="0" w:color="auto"/>
        <w:bottom w:val="none" w:sz="0" w:space="0" w:color="auto"/>
        <w:right w:val="none" w:sz="0" w:space="0" w:color="auto"/>
      </w:divBdr>
    </w:div>
    <w:div w:id="1105422972">
      <w:bodyDiv w:val="1"/>
      <w:marLeft w:val="0"/>
      <w:marRight w:val="0"/>
      <w:marTop w:val="0"/>
      <w:marBottom w:val="0"/>
      <w:divBdr>
        <w:top w:val="none" w:sz="0" w:space="0" w:color="auto"/>
        <w:left w:val="none" w:sz="0" w:space="0" w:color="auto"/>
        <w:bottom w:val="none" w:sz="0" w:space="0" w:color="auto"/>
        <w:right w:val="none" w:sz="0" w:space="0" w:color="auto"/>
      </w:divBdr>
    </w:div>
    <w:div w:id="1106003995">
      <w:bodyDiv w:val="1"/>
      <w:marLeft w:val="0"/>
      <w:marRight w:val="0"/>
      <w:marTop w:val="0"/>
      <w:marBottom w:val="0"/>
      <w:divBdr>
        <w:top w:val="none" w:sz="0" w:space="0" w:color="auto"/>
        <w:left w:val="none" w:sz="0" w:space="0" w:color="auto"/>
        <w:bottom w:val="none" w:sz="0" w:space="0" w:color="auto"/>
        <w:right w:val="none" w:sz="0" w:space="0" w:color="auto"/>
      </w:divBdr>
    </w:div>
    <w:div w:id="1106075564">
      <w:bodyDiv w:val="1"/>
      <w:marLeft w:val="0"/>
      <w:marRight w:val="0"/>
      <w:marTop w:val="0"/>
      <w:marBottom w:val="0"/>
      <w:divBdr>
        <w:top w:val="none" w:sz="0" w:space="0" w:color="auto"/>
        <w:left w:val="none" w:sz="0" w:space="0" w:color="auto"/>
        <w:bottom w:val="none" w:sz="0" w:space="0" w:color="auto"/>
        <w:right w:val="none" w:sz="0" w:space="0" w:color="auto"/>
      </w:divBdr>
    </w:div>
    <w:div w:id="1106852329">
      <w:bodyDiv w:val="1"/>
      <w:marLeft w:val="0"/>
      <w:marRight w:val="0"/>
      <w:marTop w:val="0"/>
      <w:marBottom w:val="0"/>
      <w:divBdr>
        <w:top w:val="none" w:sz="0" w:space="0" w:color="auto"/>
        <w:left w:val="none" w:sz="0" w:space="0" w:color="auto"/>
        <w:bottom w:val="none" w:sz="0" w:space="0" w:color="auto"/>
        <w:right w:val="none" w:sz="0" w:space="0" w:color="auto"/>
      </w:divBdr>
    </w:div>
    <w:div w:id="1106926940">
      <w:bodyDiv w:val="1"/>
      <w:marLeft w:val="0"/>
      <w:marRight w:val="0"/>
      <w:marTop w:val="0"/>
      <w:marBottom w:val="0"/>
      <w:divBdr>
        <w:top w:val="none" w:sz="0" w:space="0" w:color="auto"/>
        <w:left w:val="none" w:sz="0" w:space="0" w:color="auto"/>
        <w:bottom w:val="none" w:sz="0" w:space="0" w:color="auto"/>
        <w:right w:val="none" w:sz="0" w:space="0" w:color="auto"/>
      </w:divBdr>
    </w:div>
    <w:div w:id="1109466638">
      <w:bodyDiv w:val="1"/>
      <w:marLeft w:val="0"/>
      <w:marRight w:val="0"/>
      <w:marTop w:val="0"/>
      <w:marBottom w:val="0"/>
      <w:divBdr>
        <w:top w:val="none" w:sz="0" w:space="0" w:color="auto"/>
        <w:left w:val="none" w:sz="0" w:space="0" w:color="auto"/>
        <w:bottom w:val="none" w:sz="0" w:space="0" w:color="auto"/>
        <w:right w:val="none" w:sz="0" w:space="0" w:color="auto"/>
      </w:divBdr>
    </w:div>
    <w:div w:id="1109742623">
      <w:bodyDiv w:val="1"/>
      <w:marLeft w:val="0"/>
      <w:marRight w:val="0"/>
      <w:marTop w:val="0"/>
      <w:marBottom w:val="0"/>
      <w:divBdr>
        <w:top w:val="none" w:sz="0" w:space="0" w:color="auto"/>
        <w:left w:val="none" w:sz="0" w:space="0" w:color="auto"/>
        <w:bottom w:val="none" w:sz="0" w:space="0" w:color="auto"/>
        <w:right w:val="none" w:sz="0" w:space="0" w:color="auto"/>
      </w:divBdr>
    </w:div>
    <w:div w:id="1112168001">
      <w:bodyDiv w:val="1"/>
      <w:marLeft w:val="0"/>
      <w:marRight w:val="0"/>
      <w:marTop w:val="0"/>
      <w:marBottom w:val="0"/>
      <w:divBdr>
        <w:top w:val="none" w:sz="0" w:space="0" w:color="auto"/>
        <w:left w:val="none" w:sz="0" w:space="0" w:color="auto"/>
        <w:bottom w:val="none" w:sz="0" w:space="0" w:color="auto"/>
        <w:right w:val="none" w:sz="0" w:space="0" w:color="auto"/>
      </w:divBdr>
    </w:div>
    <w:div w:id="1113013024">
      <w:bodyDiv w:val="1"/>
      <w:marLeft w:val="0"/>
      <w:marRight w:val="0"/>
      <w:marTop w:val="0"/>
      <w:marBottom w:val="0"/>
      <w:divBdr>
        <w:top w:val="none" w:sz="0" w:space="0" w:color="auto"/>
        <w:left w:val="none" w:sz="0" w:space="0" w:color="auto"/>
        <w:bottom w:val="none" w:sz="0" w:space="0" w:color="auto"/>
        <w:right w:val="none" w:sz="0" w:space="0" w:color="auto"/>
      </w:divBdr>
    </w:div>
    <w:div w:id="1116406499">
      <w:bodyDiv w:val="1"/>
      <w:marLeft w:val="0"/>
      <w:marRight w:val="0"/>
      <w:marTop w:val="0"/>
      <w:marBottom w:val="0"/>
      <w:divBdr>
        <w:top w:val="none" w:sz="0" w:space="0" w:color="auto"/>
        <w:left w:val="none" w:sz="0" w:space="0" w:color="auto"/>
        <w:bottom w:val="none" w:sz="0" w:space="0" w:color="auto"/>
        <w:right w:val="none" w:sz="0" w:space="0" w:color="auto"/>
      </w:divBdr>
      <w:divsChild>
        <w:div w:id="512108843">
          <w:marLeft w:val="0"/>
          <w:marRight w:val="0"/>
          <w:marTop w:val="0"/>
          <w:marBottom w:val="0"/>
          <w:divBdr>
            <w:top w:val="none" w:sz="0" w:space="0" w:color="auto"/>
            <w:left w:val="none" w:sz="0" w:space="0" w:color="auto"/>
            <w:bottom w:val="none" w:sz="0" w:space="0" w:color="auto"/>
            <w:right w:val="none" w:sz="0" w:space="0" w:color="auto"/>
          </w:divBdr>
        </w:div>
        <w:div w:id="1645620386">
          <w:marLeft w:val="0"/>
          <w:marRight w:val="0"/>
          <w:marTop w:val="0"/>
          <w:marBottom w:val="0"/>
          <w:divBdr>
            <w:top w:val="none" w:sz="0" w:space="0" w:color="auto"/>
            <w:left w:val="none" w:sz="0" w:space="0" w:color="auto"/>
            <w:bottom w:val="none" w:sz="0" w:space="0" w:color="auto"/>
            <w:right w:val="none" w:sz="0" w:space="0" w:color="auto"/>
          </w:divBdr>
        </w:div>
        <w:div w:id="1493645574">
          <w:marLeft w:val="0"/>
          <w:marRight w:val="0"/>
          <w:marTop w:val="0"/>
          <w:marBottom w:val="0"/>
          <w:divBdr>
            <w:top w:val="none" w:sz="0" w:space="0" w:color="auto"/>
            <w:left w:val="none" w:sz="0" w:space="0" w:color="auto"/>
            <w:bottom w:val="none" w:sz="0" w:space="0" w:color="auto"/>
            <w:right w:val="none" w:sz="0" w:space="0" w:color="auto"/>
          </w:divBdr>
        </w:div>
        <w:div w:id="1029646247">
          <w:marLeft w:val="0"/>
          <w:marRight w:val="0"/>
          <w:marTop w:val="0"/>
          <w:marBottom w:val="0"/>
          <w:divBdr>
            <w:top w:val="none" w:sz="0" w:space="0" w:color="auto"/>
            <w:left w:val="none" w:sz="0" w:space="0" w:color="auto"/>
            <w:bottom w:val="none" w:sz="0" w:space="0" w:color="auto"/>
            <w:right w:val="none" w:sz="0" w:space="0" w:color="auto"/>
          </w:divBdr>
        </w:div>
      </w:divsChild>
    </w:div>
    <w:div w:id="1116749359">
      <w:bodyDiv w:val="1"/>
      <w:marLeft w:val="0"/>
      <w:marRight w:val="0"/>
      <w:marTop w:val="0"/>
      <w:marBottom w:val="0"/>
      <w:divBdr>
        <w:top w:val="none" w:sz="0" w:space="0" w:color="auto"/>
        <w:left w:val="none" w:sz="0" w:space="0" w:color="auto"/>
        <w:bottom w:val="none" w:sz="0" w:space="0" w:color="auto"/>
        <w:right w:val="none" w:sz="0" w:space="0" w:color="auto"/>
      </w:divBdr>
    </w:div>
    <w:div w:id="1117485369">
      <w:bodyDiv w:val="1"/>
      <w:marLeft w:val="0"/>
      <w:marRight w:val="0"/>
      <w:marTop w:val="0"/>
      <w:marBottom w:val="0"/>
      <w:divBdr>
        <w:top w:val="none" w:sz="0" w:space="0" w:color="auto"/>
        <w:left w:val="none" w:sz="0" w:space="0" w:color="auto"/>
        <w:bottom w:val="none" w:sz="0" w:space="0" w:color="auto"/>
        <w:right w:val="none" w:sz="0" w:space="0" w:color="auto"/>
      </w:divBdr>
    </w:div>
    <w:div w:id="1117799694">
      <w:bodyDiv w:val="1"/>
      <w:marLeft w:val="0"/>
      <w:marRight w:val="0"/>
      <w:marTop w:val="0"/>
      <w:marBottom w:val="0"/>
      <w:divBdr>
        <w:top w:val="none" w:sz="0" w:space="0" w:color="auto"/>
        <w:left w:val="none" w:sz="0" w:space="0" w:color="auto"/>
        <w:bottom w:val="none" w:sz="0" w:space="0" w:color="auto"/>
        <w:right w:val="none" w:sz="0" w:space="0" w:color="auto"/>
      </w:divBdr>
    </w:div>
    <w:div w:id="1118182318">
      <w:bodyDiv w:val="1"/>
      <w:marLeft w:val="0"/>
      <w:marRight w:val="0"/>
      <w:marTop w:val="0"/>
      <w:marBottom w:val="0"/>
      <w:divBdr>
        <w:top w:val="none" w:sz="0" w:space="0" w:color="auto"/>
        <w:left w:val="none" w:sz="0" w:space="0" w:color="auto"/>
        <w:bottom w:val="none" w:sz="0" w:space="0" w:color="auto"/>
        <w:right w:val="none" w:sz="0" w:space="0" w:color="auto"/>
      </w:divBdr>
    </w:div>
    <w:div w:id="1119644061">
      <w:bodyDiv w:val="1"/>
      <w:marLeft w:val="0"/>
      <w:marRight w:val="0"/>
      <w:marTop w:val="0"/>
      <w:marBottom w:val="0"/>
      <w:divBdr>
        <w:top w:val="none" w:sz="0" w:space="0" w:color="auto"/>
        <w:left w:val="none" w:sz="0" w:space="0" w:color="auto"/>
        <w:bottom w:val="none" w:sz="0" w:space="0" w:color="auto"/>
        <w:right w:val="none" w:sz="0" w:space="0" w:color="auto"/>
      </w:divBdr>
    </w:div>
    <w:div w:id="1122697864">
      <w:bodyDiv w:val="1"/>
      <w:marLeft w:val="0"/>
      <w:marRight w:val="0"/>
      <w:marTop w:val="0"/>
      <w:marBottom w:val="0"/>
      <w:divBdr>
        <w:top w:val="none" w:sz="0" w:space="0" w:color="auto"/>
        <w:left w:val="none" w:sz="0" w:space="0" w:color="auto"/>
        <w:bottom w:val="none" w:sz="0" w:space="0" w:color="auto"/>
        <w:right w:val="none" w:sz="0" w:space="0" w:color="auto"/>
      </w:divBdr>
    </w:div>
    <w:div w:id="1123117050">
      <w:bodyDiv w:val="1"/>
      <w:marLeft w:val="0"/>
      <w:marRight w:val="0"/>
      <w:marTop w:val="0"/>
      <w:marBottom w:val="0"/>
      <w:divBdr>
        <w:top w:val="none" w:sz="0" w:space="0" w:color="auto"/>
        <w:left w:val="none" w:sz="0" w:space="0" w:color="auto"/>
        <w:bottom w:val="none" w:sz="0" w:space="0" w:color="auto"/>
        <w:right w:val="none" w:sz="0" w:space="0" w:color="auto"/>
      </w:divBdr>
    </w:div>
    <w:div w:id="1123353980">
      <w:bodyDiv w:val="1"/>
      <w:marLeft w:val="0"/>
      <w:marRight w:val="0"/>
      <w:marTop w:val="0"/>
      <w:marBottom w:val="0"/>
      <w:divBdr>
        <w:top w:val="none" w:sz="0" w:space="0" w:color="auto"/>
        <w:left w:val="none" w:sz="0" w:space="0" w:color="auto"/>
        <w:bottom w:val="none" w:sz="0" w:space="0" w:color="auto"/>
        <w:right w:val="none" w:sz="0" w:space="0" w:color="auto"/>
      </w:divBdr>
    </w:div>
    <w:div w:id="1123764081">
      <w:bodyDiv w:val="1"/>
      <w:marLeft w:val="0"/>
      <w:marRight w:val="0"/>
      <w:marTop w:val="0"/>
      <w:marBottom w:val="0"/>
      <w:divBdr>
        <w:top w:val="none" w:sz="0" w:space="0" w:color="auto"/>
        <w:left w:val="none" w:sz="0" w:space="0" w:color="auto"/>
        <w:bottom w:val="none" w:sz="0" w:space="0" w:color="auto"/>
        <w:right w:val="none" w:sz="0" w:space="0" w:color="auto"/>
      </w:divBdr>
      <w:divsChild>
        <w:div w:id="1344434864">
          <w:marLeft w:val="0"/>
          <w:marRight w:val="0"/>
          <w:marTop w:val="0"/>
          <w:marBottom w:val="0"/>
          <w:divBdr>
            <w:top w:val="none" w:sz="0" w:space="0" w:color="auto"/>
            <w:left w:val="none" w:sz="0" w:space="0" w:color="auto"/>
            <w:bottom w:val="none" w:sz="0" w:space="0" w:color="auto"/>
            <w:right w:val="none" w:sz="0" w:space="0" w:color="auto"/>
          </w:divBdr>
          <w:divsChild>
            <w:div w:id="1372341275">
              <w:marLeft w:val="0"/>
              <w:marRight w:val="0"/>
              <w:marTop w:val="0"/>
              <w:marBottom w:val="0"/>
              <w:divBdr>
                <w:top w:val="none" w:sz="0" w:space="0" w:color="auto"/>
                <w:left w:val="none" w:sz="0" w:space="0" w:color="auto"/>
                <w:bottom w:val="none" w:sz="0" w:space="0" w:color="auto"/>
                <w:right w:val="none" w:sz="0" w:space="0" w:color="auto"/>
              </w:divBdr>
            </w:div>
          </w:divsChild>
        </w:div>
        <w:div w:id="1520394572">
          <w:marLeft w:val="0"/>
          <w:marRight w:val="0"/>
          <w:marTop w:val="0"/>
          <w:marBottom w:val="0"/>
          <w:divBdr>
            <w:top w:val="none" w:sz="0" w:space="0" w:color="auto"/>
            <w:left w:val="none" w:sz="0" w:space="0" w:color="auto"/>
            <w:bottom w:val="none" w:sz="0" w:space="0" w:color="auto"/>
            <w:right w:val="none" w:sz="0" w:space="0" w:color="auto"/>
          </w:divBdr>
          <w:divsChild>
            <w:div w:id="17384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5399">
      <w:bodyDiv w:val="1"/>
      <w:marLeft w:val="0"/>
      <w:marRight w:val="0"/>
      <w:marTop w:val="0"/>
      <w:marBottom w:val="0"/>
      <w:divBdr>
        <w:top w:val="none" w:sz="0" w:space="0" w:color="auto"/>
        <w:left w:val="none" w:sz="0" w:space="0" w:color="auto"/>
        <w:bottom w:val="none" w:sz="0" w:space="0" w:color="auto"/>
        <w:right w:val="none" w:sz="0" w:space="0" w:color="auto"/>
      </w:divBdr>
    </w:div>
    <w:div w:id="1126777050">
      <w:bodyDiv w:val="1"/>
      <w:marLeft w:val="0"/>
      <w:marRight w:val="0"/>
      <w:marTop w:val="0"/>
      <w:marBottom w:val="0"/>
      <w:divBdr>
        <w:top w:val="none" w:sz="0" w:space="0" w:color="auto"/>
        <w:left w:val="none" w:sz="0" w:space="0" w:color="auto"/>
        <w:bottom w:val="none" w:sz="0" w:space="0" w:color="auto"/>
        <w:right w:val="none" w:sz="0" w:space="0" w:color="auto"/>
      </w:divBdr>
    </w:div>
    <w:div w:id="1130705259">
      <w:bodyDiv w:val="1"/>
      <w:marLeft w:val="0"/>
      <w:marRight w:val="0"/>
      <w:marTop w:val="0"/>
      <w:marBottom w:val="0"/>
      <w:divBdr>
        <w:top w:val="none" w:sz="0" w:space="0" w:color="auto"/>
        <w:left w:val="none" w:sz="0" w:space="0" w:color="auto"/>
        <w:bottom w:val="none" w:sz="0" w:space="0" w:color="auto"/>
        <w:right w:val="none" w:sz="0" w:space="0" w:color="auto"/>
      </w:divBdr>
    </w:div>
    <w:div w:id="1132138975">
      <w:bodyDiv w:val="1"/>
      <w:marLeft w:val="0"/>
      <w:marRight w:val="0"/>
      <w:marTop w:val="0"/>
      <w:marBottom w:val="0"/>
      <w:divBdr>
        <w:top w:val="none" w:sz="0" w:space="0" w:color="auto"/>
        <w:left w:val="none" w:sz="0" w:space="0" w:color="auto"/>
        <w:bottom w:val="none" w:sz="0" w:space="0" w:color="auto"/>
        <w:right w:val="none" w:sz="0" w:space="0" w:color="auto"/>
      </w:divBdr>
    </w:div>
    <w:div w:id="1132987217">
      <w:bodyDiv w:val="1"/>
      <w:marLeft w:val="0"/>
      <w:marRight w:val="0"/>
      <w:marTop w:val="0"/>
      <w:marBottom w:val="0"/>
      <w:divBdr>
        <w:top w:val="none" w:sz="0" w:space="0" w:color="auto"/>
        <w:left w:val="none" w:sz="0" w:space="0" w:color="auto"/>
        <w:bottom w:val="none" w:sz="0" w:space="0" w:color="auto"/>
        <w:right w:val="none" w:sz="0" w:space="0" w:color="auto"/>
      </w:divBdr>
    </w:div>
    <w:div w:id="1135485290">
      <w:bodyDiv w:val="1"/>
      <w:marLeft w:val="0"/>
      <w:marRight w:val="0"/>
      <w:marTop w:val="0"/>
      <w:marBottom w:val="0"/>
      <w:divBdr>
        <w:top w:val="none" w:sz="0" w:space="0" w:color="auto"/>
        <w:left w:val="none" w:sz="0" w:space="0" w:color="auto"/>
        <w:bottom w:val="none" w:sz="0" w:space="0" w:color="auto"/>
        <w:right w:val="none" w:sz="0" w:space="0" w:color="auto"/>
      </w:divBdr>
    </w:div>
    <w:div w:id="1136726583">
      <w:bodyDiv w:val="1"/>
      <w:marLeft w:val="0"/>
      <w:marRight w:val="0"/>
      <w:marTop w:val="0"/>
      <w:marBottom w:val="0"/>
      <w:divBdr>
        <w:top w:val="none" w:sz="0" w:space="0" w:color="auto"/>
        <w:left w:val="none" w:sz="0" w:space="0" w:color="auto"/>
        <w:bottom w:val="none" w:sz="0" w:space="0" w:color="auto"/>
        <w:right w:val="none" w:sz="0" w:space="0" w:color="auto"/>
      </w:divBdr>
    </w:div>
    <w:div w:id="1136754549">
      <w:bodyDiv w:val="1"/>
      <w:marLeft w:val="0"/>
      <w:marRight w:val="0"/>
      <w:marTop w:val="0"/>
      <w:marBottom w:val="0"/>
      <w:divBdr>
        <w:top w:val="none" w:sz="0" w:space="0" w:color="auto"/>
        <w:left w:val="none" w:sz="0" w:space="0" w:color="auto"/>
        <w:bottom w:val="none" w:sz="0" w:space="0" w:color="auto"/>
        <w:right w:val="none" w:sz="0" w:space="0" w:color="auto"/>
      </w:divBdr>
    </w:div>
    <w:div w:id="1139886480">
      <w:bodyDiv w:val="1"/>
      <w:marLeft w:val="0"/>
      <w:marRight w:val="0"/>
      <w:marTop w:val="0"/>
      <w:marBottom w:val="0"/>
      <w:divBdr>
        <w:top w:val="none" w:sz="0" w:space="0" w:color="auto"/>
        <w:left w:val="none" w:sz="0" w:space="0" w:color="auto"/>
        <w:bottom w:val="none" w:sz="0" w:space="0" w:color="auto"/>
        <w:right w:val="none" w:sz="0" w:space="0" w:color="auto"/>
      </w:divBdr>
      <w:divsChild>
        <w:div w:id="1526941296">
          <w:marLeft w:val="0"/>
          <w:marRight w:val="0"/>
          <w:marTop w:val="0"/>
          <w:marBottom w:val="0"/>
          <w:divBdr>
            <w:top w:val="none" w:sz="0" w:space="0" w:color="auto"/>
            <w:left w:val="none" w:sz="0" w:space="0" w:color="auto"/>
            <w:bottom w:val="none" w:sz="0" w:space="0" w:color="auto"/>
            <w:right w:val="none" w:sz="0" w:space="0" w:color="auto"/>
          </w:divBdr>
        </w:div>
      </w:divsChild>
    </w:div>
    <w:div w:id="1141965703">
      <w:bodyDiv w:val="1"/>
      <w:marLeft w:val="0"/>
      <w:marRight w:val="0"/>
      <w:marTop w:val="0"/>
      <w:marBottom w:val="0"/>
      <w:divBdr>
        <w:top w:val="none" w:sz="0" w:space="0" w:color="auto"/>
        <w:left w:val="none" w:sz="0" w:space="0" w:color="auto"/>
        <w:bottom w:val="none" w:sz="0" w:space="0" w:color="auto"/>
        <w:right w:val="none" w:sz="0" w:space="0" w:color="auto"/>
      </w:divBdr>
    </w:div>
    <w:div w:id="1142889301">
      <w:bodyDiv w:val="1"/>
      <w:marLeft w:val="0"/>
      <w:marRight w:val="0"/>
      <w:marTop w:val="0"/>
      <w:marBottom w:val="0"/>
      <w:divBdr>
        <w:top w:val="none" w:sz="0" w:space="0" w:color="auto"/>
        <w:left w:val="none" w:sz="0" w:space="0" w:color="auto"/>
        <w:bottom w:val="none" w:sz="0" w:space="0" w:color="auto"/>
        <w:right w:val="none" w:sz="0" w:space="0" w:color="auto"/>
      </w:divBdr>
      <w:divsChild>
        <w:div w:id="1991591916">
          <w:marLeft w:val="0"/>
          <w:marRight w:val="0"/>
          <w:marTop w:val="0"/>
          <w:marBottom w:val="0"/>
          <w:divBdr>
            <w:top w:val="none" w:sz="0" w:space="0" w:color="auto"/>
            <w:left w:val="none" w:sz="0" w:space="0" w:color="auto"/>
            <w:bottom w:val="none" w:sz="0" w:space="0" w:color="auto"/>
            <w:right w:val="none" w:sz="0" w:space="0" w:color="auto"/>
          </w:divBdr>
        </w:div>
      </w:divsChild>
    </w:div>
    <w:div w:id="1143037575">
      <w:bodyDiv w:val="1"/>
      <w:marLeft w:val="0"/>
      <w:marRight w:val="0"/>
      <w:marTop w:val="0"/>
      <w:marBottom w:val="0"/>
      <w:divBdr>
        <w:top w:val="none" w:sz="0" w:space="0" w:color="auto"/>
        <w:left w:val="none" w:sz="0" w:space="0" w:color="auto"/>
        <w:bottom w:val="none" w:sz="0" w:space="0" w:color="auto"/>
        <w:right w:val="none" w:sz="0" w:space="0" w:color="auto"/>
      </w:divBdr>
    </w:div>
    <w:div w:id="1144274586">
      <w:bodyDiv w:val="1"/>
      <w:marLeft w:val="0"/>
      <w:marRight w:val="0"/>
      <w:marTop w:val="0"/>
      <w:marBottom w:val="0"/>
      <w:divBdr>
        <w:top w:val="none" w:sz="0" w:space="0" w:color="auto"/>
        <w:left w:val="none" w:sz="0" w:space="0" w:color="auto"/>
        <w:bottom w:val="none" w:sz="0" w:space="0" w:color="auto"/>
        <w:right w:val="none" w:sz="0" w:space="0" w:color="auto"/>
      </w:divBdr>
    </w:div>
    <w:div w:id="1144590970">
      <w:bodyDiv w:val="1"/>
      <w:marLeft w:val="0"/>
      <w:marRight w:val="0"/>
      <w:marTop w:val="0"/>
      <w:marBottom w:val="0"/>
      <w:divBdr>
        <w:top w:val="none" w:sz="0" w:space="0" w:color="auto"/>
        <w:left w:val="none" w:sz="0" w:space="0" w:color="auto"/>
        <w:bottom w:val="none" w:sz="0" w:space="0" w:color="auto"/>
        <w:right w:val="none" w:sz="0" w:space="0" w:color="auto"/>
      </w:divBdr>
      <w:divsChild>
        <w:div w:id="1282616444">
          <w:marLeft w:val="-2400"/>
          <w:marRight w:val="-480"/>
          <w:marTop w:val="0"/>
          <w:marBottom w:val="0"/>
          <w:divBdr>
            <w:top w:val="none" w:sz="0" w:space="0" w:color="auto"/>
            <w:left w:val="none" w:sz="0" w:space="0" w:color="auto"/>
            <w:bottom w:val="none" w:sz="0" w:space="0" w:color="auto"/>
            <w:right w:val="none" w:sz="0" w:space="0" w:color="auto"/>
          </w:divBdr>
        </w:div>
        <w:div w:id="427388712">
          <w:marLeft w:val="-2400"/>
          <w:marRight w:val="-480"/>
          <w:marTop w:val="0"/>
          <w:marBottom w:val="0"/>
          <w:divBdr>
            <w:top w:val="none" w:sz="0" w:space="0" w:color="auto"/>
            <w:left w:val="none" w:sz="0" w:space="0" w:color="auto"/>
            <w:bottom w:val="none" w:sz="0" w:space="0" w:color="auto"/>
            <w:right w:val="none" w:sz="0" w:space="0" w:color="auto"/>
          </w:divBdr>
        </w:div>
        <w:div w:id="2125491690">
          <w:marLeft w:val="-2400"/>
          <w:marRight w:val="-480"/>
          <w:marTop w:val="0"/>
          <w:marBottom w:val="0"/>
          <w:divBdr>
            <w:top w:val="none" w:sz="0" w:space="0" w:color="auto"/>
            <w:left w:val="none" w:sz="0" w:space="0" w:color="auto"/>
            <w:bottom w:val="none" w:sz="0" w:space="0" w:color="auto"/>
            <w:right w:val="none" w:sz="0" w:space="0" w:color="auto"/>
          </w:divBdr>
        </w:div>
      </w:divsChild>
    </w:div>
    <w:div w:id="1145665591">
      <w:bodyDiv w:val="1"/>
      <w:marLeft w:val="0"/>
      <w:marRight w:val="0"/>
      <w:marTop w:val="0"/>
      <w:marBottom w:val="0"/>
      <w:divBdr>
        <w:top w:val="none" w:sz="0" w:space="0" w:color="auto"/>
        <w:left w:val="none" w:sz="0" w:space="0" w:color="auto"/>
        <w:bottom w:val="none" w:sz="0" w:space="0" w:color="auto"/>
        <w:right w:val="none" w:sz="0" w:space="0" w:color="auto"/>
      </w:divBdr>
    </w:div>
    <w:div w:id="1146582829">
      <w:bodyDiv w:val="1"/>
      <w:marLeft w:val="0"/>
      <w:marRight w:val="0"/>
      <w:marTop w:val="0"/>
      <w:marBottom w:val="0"/>
      <w:divBdr>
        <w:top w:val="none" w:sz="0" w:space="0" w:color="auto"/>
        <w:left w:val="none" w:sz="0" w:space="0" w:color="auto"/>
        <w:bottom w:val="none" w:sz="0" w:space="0" w:color="auto"/>
        <w:right w:val="none" w:sz="0" w:space="0" w:color="auto"/>
      </w:divBdr>
      <w:divsChild>
        <w:div w:id="323121682">
          <w:marLeft w:val="-1350"/>
          <w:marRight w:val="0"/>
          <w:marTop w:val="75"/>
          <w:marBottom w:val="0"/>
          <w:divBdr>
            <w:top w:val="none" w:sz="0" w:space="0" w:color="auto"/>
            <w:left w:val="none" w:sz="0" w:space="0" w:color="auto"/>
            <w:bottom w:val="none" w:sz="0" w:space="0" w:color="auto"/>
            <w:right w:val="none" w:sz="0" w:space="0" w:color="auto"/>
          </w:divBdr>
        </w:div>
      </w:divsChild>
    </w:div>
    <w:div w:id="1146628269">
      <w:bodyDiv w:val="1"/>
      <w:marLeft w:val="0"/>
      <w:marRight w:val="0"/>
      <w:marTop w:val="0"/>
      <w:marBottom w:val="0"/>
      <w:divBdr>
        <w:top w:val="none" w:sz="0" w:space="0" w:color="auto"/>
        <w:left w:val="none" w:sz="0" w:space="0" w:color="auto"/>
        <w:bottom w:val="none" w:sz="0" w:space="0" w:color="auto"/>
        <w:right w:val="none" w:sz="0" w:space="0" w:color="auto"/>
      </w:divBdr>
    </w:div>
    <w:div w:id="1148932999">
      <w:bodyDiv w:val="1"/>
      <w:marLeft w:val="0"/>
      <w:marRight w:val="0"/>
      <w:marTop w:val="0"/>
      <w:marBottom w:val="0"/>
      <w:divBdr>
        <w:top w:val="none" w:sz="0" w:space="0" w:color="auto"/>
        <w:left w:val="none" w:sz="0" w:space="0" w:color="auto"/>
        <w:bottom w:val="none" w:sz="0" w:space="0" w:color="auto"/>
        <w:right w:val="none" w:sz="0" w:space="0" w:color="auto"/>
      </w:divBdr>
    </w:div>
    <w:div w:id="1150362775">
      <w:bodyDiv w:val="1"/>
      <w:marLeft w:val="0"/>
      <w:marRight w:val="0"/>
      <w:marTop w:val="0"/>
      <w:marBottom w:val="0"/>
      <w:divBdr>
        <w:top w:val="none" w:sz="0" w:space="0" w:color="auto"/>
        <w:left w:val="none" w:sz="0" w:space="0" w:color="auto"/>
        <w:bottom w:val="none" w:sz="0" w:space="0" w:color="auto"/>
        <w:right w:val="none" w:sz="0" w:space="0" w:color="auto"/>
      </w:divBdr>
    </w:div>
    <w:div w:id="1150563645">
      <w:bodyDiv w:val="1"/>
      <w:marLeft w:val="0"/>
      <w:marRight w:val="0"/>
      <w:marTop w:val="0"/>
      <w:marBottom w:val="0"/>
      <w:divBdr>
        <w:top w:val="none" w:sz="0" w:space="0" w:color="auto"/>
        <w:left w:val="none" w:sz="0" w:space="0" w:color="auto"/>
        <w:bottom w:val="none" w:sz="0" w:space="0" w:color="auto"/>
        <w:right w:val="none" w:sz="0" w:space="0" w:color="auto"/>
      </w:divBdr>
    </w:div>
    <w:div w:id="1152059129">
      <w:bodyDiv w:val="1"/>
      <w:marLeft w:val="0"/>
      <w:marRight w:val="0"/>
      <w:marTop w:val="0"/>
      <w:marBottom w:val="0"/>
      <w:divBdr>
        <w:top w:val="none" w:sz="0" w:space="0" w:color="auto"/>
        <w:left w:val="none" w:sz="0" w:space="0" w:color="auto"/>
        <w:bottom w:val="none" w:sz="0" w:space="0" w:color="auto"/>
        <w:right w:val="none" w:sz="0" w:space="0" w:color="auto"/>
      </w:divBdr>
    </w:div>
    <w:div w:id="1152138814">
      <w:bodyDiv w:val="1"/>
      <w:marLeft w:val="0"/>
      <w:marRight w:val="0"/>
      <w:marTop w:val="0"/>
      <w:marBottom w:val="0"/>
      <w:divBdr>
        <w:top w:val="none" w:sz="0" w:space="0" w:color="auto"/>
        <w:left w:val="none" w:sz="0" w:space="0" w:color="auto"/>
        <w:bottom w:val="none" w:sz="0" w:space="0" w:color="auto"/>
        <w:right w:val="none" w:sz="0" w:space="0" w:color="auto"/>
      </w:divBdr>
    </w:div>
    <w:div w:id="1152791840">
      <w:bodyDiv w:val="1"/>
      <w:marLeft w:val="0"/>
      <w:marRight w:val="0"/>
      <w:marTop w:val="0"/>
      <w:marBottom w:val="0"/>
      <w:divBdr>
        <w:top w:val="none" w:sz="0" w:space="0" w:color="auto"/>
        <w:left w:val="none" w:sz="0" w:space="0" w:color="auto"/>
        <w:bottom w:val="none" w:sz="0" w:space="0" w:color="auto"/>
        <w:right w:val="none" w:sz="0" w:space="0" w:color="auto"/>
      </w:divBdr>
    </w:div>
    <w:div w:id="1154301692">
      <w:bodyDiv w:val="1"/>
      <w:marLeft w:val="0"/>
      <w:marRight w:val="0"/>
      <w:marTop w:val="0"/>
      <w:marBottom w:val="0"/>
      <w:divBdr>
        <w:top w:val="none" w:sz="0" w:space="0" w:color="auto"/>
        <w:left w:val="none" w:sz="0" w:space="0" w:color="auto"/>
        <w:bottom w:val="none" w:sz="0" w:space="0" w:color="auto"/>
        <w:right w:val="none" w:sz="0" w:space="0" w:color="auto"/>
      </w:divBdr>
    </w:div>
    <w:div w:id="1155801008">
      <w:bodyDiv w:val="1"/>
      <w:marLeft w:val="0"/>
      <w:marRight w:val="0"/>
      <w:marTop w:val="0"/>
      <w:marBottom w:val="0"/>
      <w:divBdr>
        <w:top w:val="none" w:sz="0" w:space="0" w:color="auto"/>
        <w:left w:val="none" w:sz="0" w:space="0" w:color="auto"/>
        <w:bottom w:val="none" w:sz="0" w:space="0" w:color="auto"/>
        <w:right w:val="none" w:sz="0" w:space="0" w:color="auto"/>
      </w:divBdr>
    </w:div>
    <w:div w:id="1157115903">
      <w:bodyDiv w:val="1"/>
      <w:marLeft w:val="0"/>
      <w:marRight w:val="0"/>
      <w:marTop w:val="0"/>
      <w:marBottom w:val="0"/>
      <w:divBdr>
        <w:top w:val="none" w:sz="0" w:space="0" w:color="auto"/>
        <w:left w:val="none" w:sz="0" w:space="0" w:color="auto"/>
        <w:bottom w:val="none" w:sz="0" w:space="0" w:color="auto"/>
        <w:right w:val="none" w:sz="0" w:space="0" w:color="auto"/>
      </w:divBdr>
    </w:div>
    <w:div w:id="1160728853">
      <w:bodyDiv w:val="1"/>
      <w:marLeft w:val="0"/>
      <w:marRight w:val="0"/>
      <w:marTop w:val="0"/>
      <w:marBottom w:val="0"/>
      <w:divBdr>
        <w:top w:val="none" w:sz="0" w:space="0" w:color="auto"/>
        <w:left w:val="none" w:sz="0" w:space="0" w:color="auto"/>
        <w:bottom w:val="none" w:sz="0" w:space="0" w:color="auto"/>
        <w:right w:val="none" w:sz="0" w:space="0" w:color="auto"/>
      </w:divBdr>
    </w:div>
    <w:div w:id="1164664320">
      <w:bodyDiv w:val="1"/>
      <w:marLeft w:val="0"/>
      <w:marRight w:val="0"/>
      <w:marTop w:val="0"/>
      <w:marBottom w:val="0"/>
      <w:divBdr>
        <w:top w:val="none" w:sz="0" w:space="0" w:color="auto"/>
        <w:left w:val="none" w:sz="0" w:space="0" w:color="auto"/>
        <w:bottom w:val="none" w:sz="0" w:space="0" w:color="auto"/>
        <w:right w:val="none" w:sz="0" w:space="0" w:color="auto"/>
      </w:divBdr>
    </w:div>
    <w:div w:id="1166943751">
      <w:bodyDiv w:val="1"/>
      <w:marLeft w:val="0"/>
      <w:marRight w:val="0"/>
      <w:marTop w:val="0"/>
      <w:marBottom w:val="0"/>
      <w:divBdr>
        <w:top w:val="none" w:sz="0" w:space="0" w:color="auto"/>
        <w:left w:val="none" w:sz="0" w:space="0" w:color="auto"/>
        <w:bottom w:val="none" w:sz="0" w:space="0" w:color="auto"/>
        <w:right w:val="none" w:sz="0" w:space="0" w:color="auto"/>
      </w:divBdr>
    </w:div>
    <w:div w:id="1171137201">
      <w:bodyDiv w:val="1"/>
      <w:marLeft w:val="0"/>
      <w:marRight w:val="0"/>
      <w:marTop w:val="0"/>
      <w:marBottom w:val="0"/>
      <w:divBdr>
        <w:top w:val="none" w:sz="0" w:space="0" w:color="auto"/>
        <w:left w:val="none" w:sz="0" w:space="0" w:color="auto"/>
        <w:bottom w:val="none" w:sz="0" w:space="0" w:color="auto"/>
        <w:right w:val="none" w:sz="0" w:space="0" w:color="auto"/>
      </w:divBdr>
    </w:div>
    <w:div w:id="1171677558">
      <w:bodyDiv w:val="1"/>
      <w:marLeft w:val="0"/>
      <w:marRight w:val="0"/>
      <w:marTop w:val="0"/>
      <w:marBottom w:val="0"/>
      <w:divBdr>
        <w:top w:val="none" w:sz="0" w:space="0" w:color="auto"/>
        <w:left w:val="none" w:sz="0" w:space="0" w:color="auto"/>
        <w:bottom w:val="none" w:sz="0" w:space="0" w:color="auto"/>
        <w:right w:val="none" w:sz="0" w:space="0" w:color="auto"/>
      </w:divBdr>
    </w:div>
    <w:div w:id="1171942472">
      <w:bodyDiv w:val="1"/>
      <w:marLeft w:val="0"/>
      <w:marRight w:val="0"/>
      <w:marTop w:val="0"/>
      <w:marBottom w:val="0"/>
      <w:divBdr>
        <w:top w:val="none" w:sz="0" w:space="0" w:color="auto"/>
        <w:left w:val="none" w:sz="0" w:space="0" w:color="auto"/>
        <w:bottom w:val="none" w:sz="0" w:space="0" w:color="auto"/>
        <w:right w:val="none" w:sz="0" w:space="0" w:color="auto"/>
      </w:divBdr>
    </w:div>
    <w:div w:id="1172453972">
      <w:bodyDiv w:val="1"/>
      <w:marLeft w:val="0"/>
      <w:marRight w:val="0"/>
      <w:marTop w:val="0"/>
      <w:marBottom w:val="0"/>
      <w:divBdr>
        <w:top w:val="none" w:sz="0" w:space="0" w:color="auto"/>
        <w:left w:val="none" w:sz="0" w:space="0" w:color="auto"/>
        <w:bottom w:val="none" w:sz="0" w:space="0" w:color="auto"/>
        <w:right w:val="none" w:sz="0" w:space="0" w:color="auto"/>
      </w:divBdr>
    </w:div>
    <w:div w:id="1180316619">
      <w:bodyDiv w:val="1"/>
      <w:marLeft w:val="0"/>
      <w:marRight w:val="0"/>
      <w:marTop w:val="0"/>
      <w:marBottom w:val="0"/>
      <w:divBdr>
        <w:top w:val="none" w:sz="0" w:space="0" w:color="auto"/>
        <w:left w:val="none" w:sz="0" w:space="0" w:color="auto"/>
        <w:bottom w:val="none" w:sz="0" w:space="0" w:color="auto"/>
        <w:right w:val="none" w:sz="0" w:space="0" w:color="auto"/>
      </w:divBdr>
    </w:div>
    <w:div w:id="1180585369">
      <w:bodyDiv w:val="1"/>
      <w:marLeft w:val="0"/>
      <w:marRight w:val="0"/>
      <w:marTop w:val="0"/>
      <w:marBottom w:val="0"/>
      <w:divBdr>
        <w:top w:val="none" w:sz="0" w:space="0" w:color="auto"/>
        <w:left w:val="none" w:sz="0" w:space="0" w:color="auto"/>
        <w:bottom w:val="none" w:sz="0" w:space="0" w:color="auto"/>
        <w:right w:val="none" w:sz="0" w:space="0" w:color="auto"/>
      </w:divBdr>
    </w:div>
    <w:div w:id="1181435033">
      <w:bodyDiv w:val="1"/>
      <w:marLeft w:val="0"/>
      <w:marRight w:val="0"/>
      <w:marTop w:val="0"/>
      <w:marBottom w:val="0"/>
      <w:divBdr>
        <w:top w:val="none" w:sz="0" w:space="0" w:color="auto"/>
        <w:left w:val="none" w:sz="0" w:space="0" w:color="auto"/>
        <w:bottom w:val="none" w:sz="0" w:space="0" w:color="auto"/>
        <w:right w:val="none" w:sz="0" w:space="0" w:color="auto"/>
      </w:divBdr>
    </w:div>
    <w:div w:id="1181898274">
      <w:bodyDiv w:val="1"/>
      <w:marLeft w:val="0"/>
      <w:marRight w:val="0"/>
      <w:marTop w:val="0"/>
      <w:marBottom w:val="0"/>
      <w:divBdr>
        <w:top w:val="none" w:sz="0" w:space="0" w:color="auto"/>
        <w:left w:val="none" w:sz="0" w:space="0" w:color="auto"/>
        <w:bottom w:val="none" w:sz="0" w:space="0" w:color="auto"/>
        <w:right w:val="none" w:sz="0" w:space="0" w:color="auto"/>
      </w:divBdr>
    </w:div>
    <w:div w:id="1185367341">
      <w:bodyDiv w:val="1"/>
      <w:marLeft w:val="0"/>
      <w:marRight w:val="0"/>
      <w:marTop w:val="0"/>
      <w:marBottom w:val="0"/>
      <w:divBdr>
        <w:top w:val="none" w:sz="0" w:space="0" w:color="auto"/>
        <w:left w:val="none" w:sz="0" w:space="0" w:color="auto"/>
        <w:bottom w:val="none" w:sz="0" w:space="0" w:color="auto"/>
        <w:right w:val="none" w:sz="0" w:space="0" w:color="auto"/>
      </w:divBdr>
      <w:divsChild>
        <w:div w:id="1920603219">
          <w:marLeft w:val="0"/>
          <w:marRight w:val="0"/>
          <w:marTop w:val="0"/>
          <w:marBottom w:val="0"/>
          <w:divBdr>
            <w:top w:val="none" w:sz="0" w:space="0" w:color="auto"/>
            <w:left w:val="none" w:sz="0" w:space="0" w:color="auto"/>
            <w:bottom w:val="none" w:sz="0" w:space="0" w:color="auto"/>
            <w:right w:val="none" w:sz="0" w:space="0" w:color="auto"/>
          </w:divBdr>
          <w:divsChild>
            <w:div w:id="11669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1433">
      <w:bodyDiv w:val="1"/>
      <w:marLeft w:val="0"/>
      <w:marRight w:val="0"/>
      <w:marTop w:val="0"/>
      <w:marBottom w:val="0"/>
      <w:divBdr>
        <w:top w:val="none" w:sz="0" w:space="0" w:color="auto"/>
        <w:left w:val="none" w:sz="0" w:space="0" w:color="auto"/>
        <w:bottom w:val="none" w:sz="0" w:space="0" w:color="auto"/>
        <w:right w:val="none" w:sz="0" w:space="0" w:color="auto"/>
      </w:divBdr>
    </w:div>
    <w:div w:id="1187669680">
      <w:bodyDiv w:val="1"/>
      <w:marLeft w:val="0"/>
      <w:marRight w:val="0"/>
      <w:marTop w:val="0"/>
      <w:marBottom w:val="0"/>
      <w:divBdr>
        <w:top w:val="none" w:sz="0" w:space="0" w:color="auto"/>
        <w:left w:val="none" w:sz="0" w:space="0" w:color="auto"/>
        <w:bottom w:val="none" w:sz="0" w:space="0" w:color="auto"/>
        <w:right w:val="none" w:sz="0" w:space="0" w:color="auto"/>
      </w:divBdr>
    </w:div>
    <w:div w:id="1187989149">
      <w:bodyDiv w:val="1"/>
      <w:marLeft w:val="0"/>
      <w:marRight w:val="0"/>
      <w:marTop w:val="0"/>
      <w:marBottom w:val="0"/>
      <w:divBdr>
        <w:top w:val="none" w:sz="0" w:space="0" w:color="auto"/>
        <w:left w:val="none" w:sz="0" w:space="0" w:color="auto"/>
        <w:bottom w:val="none" w:sz="0" w:space="0" w:color="auto"/>
        <w:right w:val="none" w:sz="0" w:space="0" w:color="auto"/>
      </w:divBdr>
    </w:div>
    <w:div w:id="1188375953">
      <w:bodyDiv w:val="1"/>
      <w:marLeft w:val="0"/>
      <w:marRight w:val="0"/>
      <w:marTop w:val="0"/>
      <w:marBottom w:val="0"/>
      <w:divBdr>
        <w:top w:val="none" w:sz="0" w:space="0" w:color="auto"/>
        <w:left w:val="none" w:sz="0" w:space="0" w:color="auto"/>
        <w:bottom w:val="none" w:sz="0" w:space="0" w:color="auto"/>
        <w:right w:val="none" w:sz="0" w:space="0" w:color="auto"/>
      </w:divBdr>
      <w:divsChild>
        <w:div w:id="120848486">
          <w:marLeft w:val="0"/>
          <w:marRight w:val="0"/>
          <w:marTop w:val="0"/>
          <w:marBottom w:val="0"/>
          <w:divBdr>
            <w:top w:val="none" w:sz="0" w:space="0" w:color="auto"/>
            <w:left w:val="none" w:sz="0" w:space="0" w:color="auto"/>
            <w:bottom w:val="none" w:sz="0" w:space="0" w:color="auto"/>
            <w:right w:val="none" w:sz="0" w:space="0" w:color="auto"/>
          </w:divBdr>
        </w:div>
        <w:div w:id="64452818">
          <w:marLeft w:val="0"/>
          <w:marRight w:val="0"/>
          <w:marTop w:val="0"/>
          <w:marBottom w:val="0"/>
          <w:divBdr>
            <w:top w:val="none" w:sz="0" w:space="0" w:color="auto"/>
            <w:left w:val="none" w:sz="0" w:space="0" w:color="auto"/>
            <w:bottom w:val="none" w:sz="0" w:space="0" w:color="auto"/>
            <w:right w:val="none" w:sz="0" w:space="0" w:color="auto"/>
          </w:divBdr>
          <w:divsChild>
            <w:div w:id="827136629">
              <w:marLeft w:val="0"/>
              <w:marRight w:val="0"/>
              <w:marTop w:val="0"/>
              <w:marBottom w:val="0"/>
              <w:divBdr>
                <w:top w:val="none" w:sz="0" w:space="0" w:color="auto"/>
                <w:left w:val="none" w:sz="0" w:space="0" w:color="auto"/>
                <w:bottom w:val="none" w:sz="0" w:space="0" w:color="auto"/>
                <w:right w:val="none" w:sz="0" w:space="0" w:color="auto"/>
              </w:divBdr>
              <w:divsChild>
                <w:div w:id="1077942073">
                  <w:marLeft w:val="0"/>
                  <w:marRight w:val="0"/>
                  <w:marTop w:val="0"/>
                  <w:marBottom w:val="0"/>
                  <w:divBdr>
                    <w:top w:val="none" w:sz="0" w:space="0" w:color="auto"/>
                    <w:left w:val="none" w:sz="0" w:space="0" w:color="auto"/>
                    <w:bottom w:val="none" w:sz="0" w:space="0" w:color="auto"/>
                    <w:right w:val="none" w:sz="0" w:space="0" w:color="auto"/>
                  </w:divBdr>
                </w:div>
                <w:div w:id="47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99552">
      <w:bodyDiv w:val="1"/>
      <w:marLeft w:val="0"/>
      <w:marRight w:val="0"/>
      <w:marTop w:val="0"/>
      <w:marBottom w:val="0"/>
      <w:divBdr>
        <w:top w:val="none" w:sz="0" w:space="0" w:color="auto"/>
        <w:left w:val="none" w:sz="0" w:space="0" w:color="auto"/>
        <w:bottom w:val="none" w:sz="0" w:space="0" w:color="auto"/>
        <w:right w:val="none" w:sz="0" w:space="0" w:color="auto"/>
      </w:divBdr>
    </w:div>
    <w:div w:id="1190223726">
      <w:bodyDiv w:val="1"/>
      <w:marLeft w:val="0"/>
      <w:marRight w:val="0"/>
      <w:marTop w:val="0"/>
      <w:marBottom w:val="0"/>
      <w:divBdr>
        <w:top w:val="none" w:sz="0" w:space="0" w:color="auto"/>
        <w:left w:val="none" w:sz="0" w:space="0" w:color="auto"/>
        <w:bottom w:val="none" w:sz="0" w:space="0" w:color="auto"/>
        <w:right w:val="none" w:sz="0" w:space="0" w:color="auto"/>
      </w:divBdr>
    </w:div>
    <w:div w:id="1193150589">
      <w:bodyDiv w:val="1"/>
      <w:marLeft w:val="0"/>
      <w:marRight w:val="0"/>
      <w:marTop w:val="0"/>
      <w:marBottom w:val="0"/>
      <w:divBdr>
        <w:top w:val="none" w:sz="0" w:space="0" w:color="auto"/>
        <w:left w:val="none" w:sz="0" w:space="0" w:color="auto"/>
        <w:bottom w:val="none" w:sz="0" w:space="0" w:color="auto"/>
        <w:right w:val="none" w:sz="0" w:space="0" w:color="auto"/>
      </w:divBdr>
      <w:divsChild>
        <w:div w:id="1441294967">
          <w:marLeft w:val="0"/>
          <w:marRight w:val="0"/>
          <w:marTop w:val="0"/>
          <w:marBottom w:val="0"/>
          <w:divBdr>
            <w:top w:val="none" w:sz="0" w:space="0" w:color="auto"/>
            <w:left w:val="none" w:sz="0" w:space="0" w:color="auto"/>
            <w:bottom w:val="none" w:sz="0" w:space="0" w:color="auto"/>
            <w:right w:val="none" w:sz="0" w:space="0" w:color="auto"/>
          </w:divBdr>
        </w:div>
        <w:div w:id="219875565">
          <w:marLeft w:val="0"/>
          <w:marRight w:val="0"/>
          <w:marTop w:val="0"/>
          <w:marBottom w:val="0"/>
          <w:divBdr>
            <w:top w:val="none" w:sz="0" w:space="0" w:color="auto"/>
            <w:left w:val="none" w:sz="0" w:space="0" w:color="auto"/>
            <w:bottom w:val="none" w:sz="0" w:space="0" w:color="auto"/>
            <w:right w:val="none" w:sz="0" w:space="0" w:color="auto"/>
          </w:divBdr>
        </w:div>
        <w:div w:id="1772123576">
          <w:marLeft w:val="0"/>
          <w:marRight w:val="0"/>
          <w:marTop w:val="0"/>
          <w:marBottom w:val="0"/>
          <w:divBdr>
            <w:top w:val="none" w:sz="0" w:space="0" w:color="auto"/>
            <w:left w:val="none" w:sz="0" w:space="0" w:color="auto"/>
            <w:bottom w:val="none" w:sz="0" w:space="0" w:color="auto"/>
            <w:right w:val="none" w:sz="0" w:space="0" w:color="auto"/>
          </w:divBdr>
        </w:div>
      </w:divsChild>
    </w:div>
    <w:div w:id="1193498689">
      <w:bodyDiv w:val="1"/>
      <w:marLeft w:val="0"/>
      <w:marRight w:val="0"/>
      <w:marTop w:val="0"/>
      <w:marBottom w:val="0"/>
      <w:divBdr>
        <w:top w:val="none" w:sz="0" w:space="0" w:color="auto"/>
        <w:left w:val="none" w:sz="0" w:space="0" w:color="auto"/>
        <w:bottom w:val="none" w:sz="0" w:space="0" w:color="auto"/>
        <w:right w:val="none" w:sz="0" w:space="0" w:color="auto"/>
      </w:divBdr>
    </w:div>
    <w:div w:id="1195461306">
      <w:bodyDiv w:val="1"/>
      <w:marLeft w:val="0"/>
      <w:marRight w:val="0"/>
      <w:marTop w:val="0"/>
      <w:marBottom w:val="0"/>
      <w:divBdr>
        <w:top w:val="none" w:sz="0" w:space="0" w:color="auto"/>
        <w:left w:val="none" w:sz="0" w:space="0" w:color="auto"/>
        <w:bottom w:val="none" w:sz="0" w:space="0" w:color="auto"/>
        <w:right w:val="none" w:sz="0" w:space="0" w:color="auto"/>
      </w:divBdr>
    </w:div>
    <w:div w:id="1196043210">
      <w:bodyDiv w:val="1"/>
      <w:marLeft w:val="0"/>
      <w:marRight w:val="0"/>
      <w:marTop w:val="0"/>
      <w:marBottom w:val="0"/>
      <w:divBdr>
        <w:top w:val="none" w:sz="0" w:space="0" w:color="auto"/>
        <w:left w:val="none" w:sz="0" w:space="0" w:color="auto"/>
        <w:bottom w:val="none" w:sz="0" w:space="0" w:color="auto"/>
        <w:right w:val="none" w:sz="0" w:space="0" w:color="auto"/>
      </w:divBdr>
    </w:div>
    <w:div w:id="1196387871">
      <w:bodyDiv w:val="1"/>
      <w:marLeft w:val="0"/>
      <w:marRight w:val="0"/>
      <w:marTop w:val="0"/>
      <w:marBottom w:val="0"/>
      <w:divBdr>
        <w:top w:val="none" w:sz="0" w:space="0" w:color="auto"/>
        <w:left w:val="none" w:sz="0" w:space="0" w:color="auto"/>
        <w:bottom w:val="none" w:sz="0" w:space="0" w:color="auto"/>
        <w:right w:val="none" w:sz="0" w:space="0" w:color="auto"/>
      </w:divBdr>
    </w:div>
    <w:div w:id="1196961922">
      <w:bodyDiv w:val="1"/>
      <w:marLeft w:val="0"/>
      <w:marRight w:val="0"/>
      <w:marTop w:val="0"/>
      <w:marBottom w:val="0"/>
      <w:divBdr>
        <w:top w:val="none" w:sz="0" w:space="0" w:color="auto"/>
        <w:left w:val="none" w:sz="0" w:space="0" w:color="auto"/>
        <w:bottom w:val="none" w:sz="0" w:space="0" w:color="auto"/>
        <w:right w:val="none" w:sz="0" w:space="0" w:color="auto"/>
      </w:divBdr>
    </w:div>
    <w:div w:id="1197695819">
      <w:bodyDiv w:val="1"/>
      <w:marLeft w:val="0"/>
      <w:marRight w:val="0"/>
      <w:marTop w:val="0"/>
      <w:marBottom w:val="0"/>
      <w:divBdr>
        <w:top w:val="none" w:sz="0" w:space="0" w:color="auto"/>
        <w:left w:val="none" w:sz="0" w:space="0" w:color="auto"/>
        <w:bottom w:val="none" w:sz="0" w:space="0" w:color="auto"/>
        <w:right w:val="none" w:sz="0" w:space="0" w:color="auto"/>
      </w:divBdr>
    </w:div>
    <w:div w:id="1197696828">
      <w:bodyDiv w:val="1"/>
      <w:marLeft w:val="0"/>
      <w:marRight w:val="0"/>
      <w:marTop w:val="0"/>
      <w:marBottom w:val="0"/>
      <w:divBdr>
        <w:top w:val="none" w:sz="0" w:space="0" w:color="auto"/>
        <w:left w:val="none" w:sz="0" w:space="0" w:color="auto"/>
        <w:bottom w:val="none" w:sz="0" w:space="0" w:color="auto"/>
        <w:right w:val="none" w:sz="0" w:space="0" w:color="auto"/>
      </w:divBdr>
      <w:divsChild>
        <w:div w:id="1298949462">
          <w:marLeft w:val="0"/>
          <w:marRight w:val="0"/>
          <w:marTop w:val="0"/>
          <w:marBottom w:val="0"/>
          <w:divBdr>
            <w:top w:val="none" w:sz="0" w:space="0" w:color="auto"/>
            <w:left w:val="none" w:sz="0" w:space="0" w:color="auto"/>
            <w:bottom w:val="none" w:sz="0" w:space="0" w:color="auto"/>
            <w:right w:val="none" w:sz="0" w:space="0" w:color="auto"/>
          </w:divBdr>
        </w:div>
        <w:div w:id="1078867312">
          <w:marLeft w:val="0"/>
          <w:marRight w:val="0"/>
          <w:marTop w:val="0"/>
          <w:marBottom w:val="0"/>
          <w:divBdr>
            <w:top w:val="none" w:sz="0" w:space="0" w:color="auto"/>
            <w:left w:val="none" w:sz="0" w:space="0" w:color="auto"/>
            <w:bottom w:val="none" w:sz="0" w:space="0" w:color="auto"/>
            <w:right w:val="none" w:sz="0" w:space="0" w:color="auto"/>
          </w:divBdr>
        </w:div>
        <w:div w:id="864949270">
          <w:marLeft w:val="0"/>
          <w:marRight w:val="0"/>
          <w:marTop w:val="0"/>
          <w:marBottom w:val="0"/>
          <w:divBdr>
            <w:top w:val="none" w:sz="0" w:space="0" w:color="auto"/>
            <w:left w:val="none" w:sz="0" w:space="0" w:color="auto"/>
            <w:bottom w:val="none" w:sz="0" w:space="0" w:color="auto"/>
            <w:right w:val="none" w:sz="0" w:space="0" w:color="auto"/>
          </w:divBdr>
        </w:div>
        <w:div w:id="804354969">
          <w:marLeft w:val="0"/>
          <w:marRight w:val="0"/>
          <w:marTop w:val="0"/>
          <w:marBottom w:val="0"/>
          <w:divBdr>
            <w:top w:val="none" w:sz="0" w:space="0" w:color="auto"/>
            <w:left w:val="none" w:sz="0" w:space="0" w:color="auto"/>
            <w:bottom w:val="none" w:sz="0" w:space="0" w:color="auto"/>
            <w:right w:val="none" w:sz="0" w:space="0" w:color="auto"/>
          </w:divBdr>
        </w:div>
        <w:div w:id="1531996273">
          <w:marLeft w:val="0"/>
          <w:marRight w:val="0"/>
          <w:marTop w:val="0"/>
          <w:marBottom w:val="0"/>
          <w:divBdr>
            <w:top w:val="none" w:sz="0" w:space="0" w:color="auto"/>
            <w:left w:val="none" w:sz="0" w:space="0" w:color="auto"/>
            <w:bottom w:val="none" w:sz="0" w:space="0" w:color="auto"/>
            <w:right w:val="none" w:sz="0" w:space="0" w:color="auto"/>
          </w:divBdr>
        </w:div>
        <w:div w:id="1414743931">
          <w:marLeft w:val="0"/>
          <w:marRight w:val="0"/>
          <w:marTop w:val="0"/>
          <w:marBottom w:val="0"/>
          <w:divBdr>
            <w:top w:val="none" w:sz="0" w:space="0" w:color="auto"/>
            <w:left w:val="none" w:sz="0" w:space="0" w:color="auto"/>
            <w:bottom w:val="none" w:sz="0" w:space="0" w:color="auto"/>
            <w:right w:val="none" w:sz="0" w:space="0" w:color="auto"/>
          </w:divBdr>
        </w:div>
        <w:div w:id="1495296935">
          <w:marLeft w:val="0"/>
          <w:marRight w:val="0"/>
          <w:marTop w:val="0"/>
          <w:marBottom w:val="0"/>
          <w:divBdr>
            <w:top w:val="none" w:sz="0" w:space="0" w:color="auto"/>
            <w:left w:val="none" w:sz="0" w:space="0" w:color="auto"/>
            <w:bottom w:val="none" w:sz="0" w:space="0" w:color="auto"/>
            <w:right w:val="none" w:sz="0" w:space="0" w:color="auto"/>
          </w:divBdr>
        </w:div>
        <w:div w:id="211963222">
          <w:marLeft w:val="0"/>
          <w:marRight w:val="0"/>
          <w:marTop w:val="0"/>
          <w:marBottom w:val="0"/>
          <w:divBdr>
            <w:top w:val="none" w:sz="0" w:space="0" w:color="auto"/>
            <w:left w:val="none" w:sz="0" w:space="0" w:color="auto"/>
            <w:bottom w:val="none" w:sz="0" w:space="0" w:color="auto"/>
            <w:right w:val="none" w:sz="0" w:space="0" w:color="auto"/>
          </w:divBdr>
        </w:div>
        <w:div w:id="20204773">
          <w:marLeft w:val="0"/>
          <w:marRight w:val="0"/>
          <w:marTop w:val="0"/>
          <w:marBottom w:val="0"/>
          <w:divBdr>
            <w:top w:val="none" w:sz="0" w:space="0" w:color="auto"/>
            <w:left w:val="none" w:sz="0" w:space="0" w:color="auto"/>
            <w:bottom w:val="none" w:sz="0" w:space="0" w:color="auto"/>
            <w:right w:val="none" w:sz="0" w:space="0" w:color="auto"/>
          </w:divBdr>
        </w:div>
        <w:div w:id="421411127">
          <w:marLeft w:val="0"/>
          <w:marRight w:val="0"/>
          <w:marTop w:val="0"/>
          <w:marBottom w:val="0"/>
          <w:divBdr>
            <w:top w:val="none" w:sz="0" w:space="0" w:color="auto"/>
            <w:left w:val="none" w:sz="0" w:space="0" w:color="auto"/>
            <w:bottom w:val="none" w:sz="0" w:space="0" w:color="auto"/>
            <w:right w:val="none" w:sz="0" w:space="0" w:color="auto"/>
          </w:divBdr>
        </w:div>
        <w:div w:id="88015372">
          <w:marLeft w:val="0"/>
          <w:marRight w:val="0"/>
          <w:marTop w:val="0"/>
          <w:marBottom w:val="0"/>
          <w:divBdr>
            <w:top w:val="none" w:sz="0" w:space="0" w:color="auto"/>
            <w:left w:val="none" w:sz="0" w:space="0" w:color="auto"/>
            <w:bottom w:val="none" w:sz="0" w:space="0" w:color="auto"/>
            <w:right w:val="none" w:sz="0" w:space="0" w:color="auto"/>
          </w:divBdr>
        </w:div>
        <w:div w:id="371809329">
          <w:marLeft w:val="0"/>
          <w:marRight w:val="0"/>
          <w:marTop w:val="0"/>
          <w:marBottom w:val="0"/>
          <w:divBdr>
            <w:top w:val="none" w:sz="0" w:space="0" w:color="auto"/>
            <w:left w:val="none" w:sz="0" w:space="0" w:color="auto"/>
            <w:bottom w:val="none" w:sz="0" w:space="0" w:color="auto"/>
            <w:right w:val="none" w:sz="0" w:space="0" w:color="auto"/>
          </w:divBdr>
        </w:div>
        <w:div w:id="1506744487">
          <w:marLeft w:val="0"/>
          <w:marRight w:val="0"/>
          <w:marTop w:val="0"/>
          <w:marBottom w:val="0"/>
          <w:divBdr>
            <w:top w:val="none" w:sz="0" w:space="0" w:color="auto"/>
            <w:left w:val="none" w:sz="0" w:space="0" w:color="auto"/>
            <w:bottom w:val="none" w:sz="0" w:space="0" w:color="auto"/>
            <w:right w:val="none" w:sz="0" w:space="0" w:color="auto"/>
          </w:divBdr>
        </w:div>
      </w:divsChild>
    </w:div>
    <w:div w:id="1197886959">
      <w:bodyDiv w:val="1"/>
      <w:marLeft w:val="0"/>
      <w:marRight w:val="0"/>
      <w:marTop w:val="0"/>
      <w:marBottom w:val="0"/>
      <w:divBdr>
        <w:top w:val="none" w:sz="0" w:space="0" w:color="auto"/>
        <w:left w:val="none" w:sz="0" w:space="0" w:color="auto"/>
        <w:bottom w:val="none" w:sz="0" w:space="0" w:color="auto"/>
        <w:right w:val="none" w:sz="0" w:space="0" w:color="auto"/>
      </w:divBdr>
    </w:div>
    <w:div w:id="1198738666">
      <w:bodyDiv w:val="1"/>
      <w:marLeft w:val="0"/>
      <w:marRight w:val="0"/>
      <w:marTop w:val="0"/>
      <w:marBottom w:val="0"/>
      <w:divBdr>
        <w:top w:val="none" w:sz="0" w:space="0" w:color="auto"/>
        <w:left w:val="none" w:sz="0" w:space="0" w:color="auto"/>
        <w:bottom w:val="none" w:sz="0" w:space="0" w:color="auto"/>
        <w:right w:val="none" w:sz="0" w:space="0" w:color="auto"/>
      </w:divBdr>
    </w:div>
    <w:div w:id="1199930272">
      <w:bodyDiv w:val="1"/>
      <w:marLeft w:val="0"/>
      <w:marRight w:val="0"/>
      <w:marTop w:val="0"/>
      <w:marBottom w:val="0"/>
      <w:divBdr>
        <w:top w:val="none" w:sz="0" w:space="0" w:color="auto"/>
        <w:left w:val="none" w:sz="0" w:space="0" w:color="auto"/>
        <w:bottom w:val="none" w:sz="0" w:space="0" w:color="auto"/>
        <w:right w:val="none" w:sz="0" w:space="0" w:color="auto"/>
      </w:divBdr>
    </w:div>
    <w:div w:id="1200241007">
      <w:bodyDiv w:val="1"/>
      <w:marLeft w:val="0"/>
      <w:marRight w:val="0"/>
      <w:marTop w:val="0"/>
      <w:marBottom w:val="0"/>
      <w:divBdr>
        <w:top w:val="none" w:sz="0" w:space="0" w:color="auto"/>
        <w:left w:val="none" w:sz="0" w:space="0" w:color="auto"/>
        <w:bottom w:val="none" w:sz="0" w:space="0" w:color="auto"/>
        <w:right w:val="none" w:sz="0" w:space="0" w:color="auto"/>
      </w:divBdr>
    </w:div>
    <w:div w:id="1201095283">
      <w:bodyDiv w:val="1"/>
      <w:marLeft w:val="0"/>
      <w:marRight w:val="0"/>
      <w:marTop w:val="0"/>
      <w:marBottom w:val="0"/>
      <w:divBdr>
        <w:top w:val="none" w:sz="0" w:space="0" w:color="auto"/>
        <w:left w:val="none" w:sz="0" w:space="0" w:color="auto"/>
        <w:bottom w:val="none" w:sz="0" w:space="0" w:color="auto"/>
        <w:right w:val="none" w:sz="0" w:space="0" w:color="auto"/>
      </w:divBdr>
    </w:div>
    <w:div w:id="1201162625">
      <w:bodyDiv w:val="1"/>
      <w:marLeft w:val="0"/>
      <w:marRight w:val="0"/>
      <w:marTop w:val="0"/>
      <w:marBottom w:val="0"/>
      <w:divBdr>
        <w:top w:val="none" w:sz="0" w:space="0" w:color="auto"/>
        <w:left w:val="none" w:sz="0" w:space="0" w:color="auto"/>
        <w:bottom w:val="none" w:sz="0" w:space="0" w:color="auto"/>
        <w:right w:val="none" w:sz="0" w:space="0" w:color="auto"/>
      </w:divBdr>
    </w:div>
    <w:div w:id="1201894436">
      <w:bodyDiv w:val="1"/>
      <w:marLeft w:val="0"/>
      <w:marRight w:val="0"/>
      <w:marTop w:val="0"/>
      <w:marBottom w:val="0"/>
      <w:divBdr>
        <w:top w:val="none" w:sz="0" w:space="0" w:color="auto"/>
        <w:left w:val="none" w:sz="0" w:space="0" w:color="auto"/>
        <w:bottom w:val="none" w:sz="0" w:space="0" w:color="auto"/>
        <w:right w:val="none" w:sz="0" w:space="0" w:color="auto"/>
      </w:divBdr>
    </w:div>
    <w:div w:id="1202552713">
      <w:bodyDiv w:val="1"/>
      <w:marLeft w:val="0"/>
      <w:marRight w:val="0"/>
      <w:marTop w:val="0"/>
      <w:marBottom w:val="0"/>
      <w:divBdr>
        <w:top w:val="none" w:sz="0" w:space="0" w:color="auto"/>
        <w:left w:val="none" w:sz="0" w:space="0" w:color="auto"/>
        <w:bottom w:val="none" w:sz="0" w:space="0" w:color="auto"/>
        <w:right w:val="none" w:sz="0" w:space="0" w:color="auto"/>
      </w:divBdr>
    </w:div>
    <w:div w:id="1203011289">
      <w:bodyDiv w:val="1"/>
      <w:marLeft w:val="0"/>
      <w:marRight w:val="0"/>
      <w:marTop w:val="0"/>
      <w:marBottom w:val="0"/>
      <w:divBdr>
        <w:top w:val="none" w:sz="0" w:space="0" w:color="auto"/>
        <w:left w:val="none" w:sz="0" w:space="0" w:color="auto"/>
        <w:bottom w:val="none" w:sz="0" w:space="0" w:color="auto"/>
        <w:right w:val="none" w:sz="0" w:space="0" w:color="auto"/>
      </w:divBdr>
    </w:div>
    <w:div w:id="1204289979">
      <w:bodyDiv w:val="1"/>
      <w:marLeft w:val="0"/>
      <w:marRight w:val="0"/>
      <w:marTop w:val="0"/>
      <w:marBottom w:val="0"/>
      <w:divBdr>
        <w:top w:val="none" w:sz="0" w:space="0" w:color="auto"/>
        <w:left w:val="none" w:sz="0" w:space="0" w:color="auto"/>
        <w:bottom w:val="none" w:sz="0" w:space="0" w:color="auto"/>
        <w:right w:val="none" w:sz="0" w:space="0" w:color="auto"/>
      </w:divBdr>
    </w:div>
    <w:div w:id="1205405250">
      <w:bodyDiv w:val="1"/>
      <w:marLeft w:val="0"/>
      <w:marRight w:val="0"/>
      <w:marTop w:val="0"/>
      <w:marBottom w:val="0"/>
      <w:divBdr>
        <w:top w:val="none" w:sz="0" w:space="0" w:color="auto"/>
        <w:left w:val="none" w:sz="0" w:space="0" w:color="auto"/>
        <w:bottom w:val="none" w:sz="0" w:space="0" w:color="auto"/>
        <w:right w:val="none" w:sz="0" w:space="0" w:color="auto"/>
      </w:divBdr>
    </w:div>
    <w:div w:id="1207988035">
      <w:bodyDiv w:val="1"/>
      <w:marLeft w:val="0"/>
      <w:marRight w:val="0"/>
      <w:marTop w:val="0"/>
      <w:marBottom w:val="0"/>
      <w:divBdr>
        <w:top w:val="none" w:sz="0" w:space="0" w:color="auto"/>
        <w:left w:val="none" w:sz="0" w:space="0" w:color="auto"/>
        <w:bottom w:val="none" w:sz="0" w:space="0" w:color="auto"/>
        <w:right w:val="none" w:sz="0" w:space="0" w:color="auto"/>
      </w:divBdr>
      <w:divsChild>
        <w:div w:id="524364715">
          <w:marLeft w:val="0"/>
          <w:marRight w:val="0"/>
          <w:marTop w:val="0"/>
          <w:marBottom w:val="0"/>
          <w:divBdr>
            <w:top w:val="none" w:sz="0" w:space="0" w:color="auto"/>
            <w:left w:val="none" w:sz="0" w:space="0" w:color="auto"/>
            <w:bottom w:val="none" w:sz="0" w:space="0" w:color="auto"/>
            <w:right w:val="none" w:sz="0" w:space="0" w:color="auto"/>
          </w:divBdr>
        </w:div>
      </w:divsChild>
    </w:div>
    <w:div w:id="1213347722">
      <w:bodyDiv w:val="1"/>
      <w:marLeft w:val="0"/>
      <w:marRight w:val="0"/>
      <w:marTop w:val="0"/>
      <w:marBottom w:val="0"/>
      <w:divBdr>
        <w:top w:val="none" w:sz="0" w:space="0" w:color="auto"/>
        <w:left w:val="none" w:sz="0" w:space="0" w:color="auto"/>
        <w:bottom w:val="none" w:sz="0" w:space="0" w:color="auto"/>
        <w:right w:val="none" w:sz="0" w:space="0" w:color="auto"/>
      </w:divBdr>
    </w:div>
    <w:div w:id="1214923001">
      <w:bodyDiv w:val="1"/>
      <w:marLeft w:val="0"/>
      <w:marRight w:val="0"/>
      <w:marTop w:val="0"/>
      <w:marBottom w:val="0"/>
      <w:divBdr>
        <w:top w:val="none" w:sz="0" w:space="0" w:color="auto"/>
        <w:left w:val="none" w:sz="0" w:space="0" w:color="auto"/>
        <w:bottom w:val="none" w:sz="0" w:space="0" w:color="auto"/>
        <w:right w:val="none" w:sz="0" w:space="0" w:color="auto"/>
      </w:divBdr>
    </w:div>
    <w:div w:id="1215240153">
      <w:bodyDiv w:val="1"/>
      <w:marLeft w:val="0"/>
      <w:marRight w:val="0"/>
      <w:marTop w:val="0"/>
      <w:marBottom w:val="0"/>
      <w:divBdr>
        <w:top w:val="none" w:sz="0" w:space="0" w:color="auto"/>
        <w:left w:val="none" w:sz="0" w:space="0" w:color="auto"/>
        <w:bottom w:val="none" w:sz="0" w:space="0" w:color="auto"/>
        <w:right w:val="none" w:sz="0" w:space="0" w:color="auto"/>
      </w:divBdr>
    </w:div>
    <w:div w:id="1215242190">
      <w:bodyDiv w:val="1"/>
      <w:marLeft w:val="0"/>
      <w:marRight w:val="0"/>
      <w:marTop w:val="0"/>
      <w:marBottom w:val="0"/>
      <w:divBdr>
        <w:top w:val="none" w:sz="0" w:space="0" w:color="auto"/>
        <w:left w:val="none" w:sz="0" w:space="0" w:color="auto"/>
        <w:bottom w:val="none" w:sz="0" w:space="0" w:color="auto"/>
        <w:right w:val="none" w:sz="0" w:space="0" w:color="auto"/>
      </w:divBdr>
    </w:div>
    <w:div w:id="1215774619">
      <w:bodyDiv w:val="1"/>
      <w:marLeft w:val="0"/>
      <w:marRight w:val="0"/>
      <w:marTop w:val="0"/>
      <w:marBottom w:val="0"/>
      <w:divBdr>
        <w:top w:val="none" w:sz="0" w:space="0" w:color="auto"/>
        <w:left w:val="none" w:sz="0" w:space="0" w:color="auto"/>
        <w:bottom w:val="none" w:sz="0" w:space="0" w:color="auto"/>
        <w:right w:val="none" w:sz="0" w:space="0" w:color="auto"/>
      </w:divBdr>
    </w:div>
    <w:div w:id="1216890927">
      <w:bodyDiv w:val="1"/>
      <w:marLeft w:val="0"/>
      <w:marRight w:val="0"/>
      <w:marTop w:val="0"/>
      <w:marBottom w:val="0"/>
      <w:divBdr>
        <w:top w:val="none" w:sz="0" w:space="0" w:color="auto"/>
        <w:left w:val="none" w:sz="0" w:space="0" w:color="auto"/>
        <w:bottom w:val="none" w:sz="0" w:space="0" w:color="auto"/>
        <w:right w:val="none" w:sz="0" w:space="0" w:color="auto"/>
      </w:divBdr>
    </w:div>
    <w:div w:id="1220821774">
      <w:bodyDiv w:val="1"/>
      <w:marLeft w:val="0"/>
      <w:marRight w:val="0"/>
      <w:marTop w:val="0"/>
      <w:marBottom w:val="0"/>
      <w:divBdr>
        <w:top w:val="none" w:sz="0" w:space="0" w:color="auto"/>
        <w:left w:val="none" w:sz="0" w:space="0" w:color="auto"/>
        <w:bottom w:val="none" w:sz="0" w:space="0" w:color="auto"/>
        <w:right w:val="none" w:sz="0" w:space="0" w:color="auto"/>
      </w:divBdr>
    </w:div>
    <w:div w:id="1222252690">
      <w:bodyDiv w:val="1"/>
      <w:marLeft w:val="0"/>
      <w:marRight w:val="0"/>
      <w:marTop w:val="0"/>
      <w:marBottom w:val="0"/>
      <w:divBdr>
        <w:top w:val="none" w:sz="0" w:space="0" w:color="auto"/>
        <w:left w:val="none" w:sz="0" w:space="0" w:color="auto"/>
        <w:bottom w:val="none" w:sz="0" w:space="0" w:color="auto"/>
        <w:right w:val="none" w:sz="0" w:space="0" w:color="auto"/>
      </w:divBdr>
      <w:divsChild>
        <w:div w:id="1977758692">
          <w:marLeft w:val="-2400"/>
          <w:marRight w:val="-480"/>
          <w:marTop w:val="0"/>
          <w:marBottom w:val="0"/>
          <w:divBdr>
            <w:top w:val="none" w:sz="0" w:space="0" w:color="auto"/>
            <w:left w:val="none" w:sz="0" w:space="0" w:color="auto"/>
            <w:bottom w:val="none" w:sz="0" w:space="0" w:color="auto"/>
            <w:right w:val="none" w:sz="0" w:space="0" w:color="auto"/>
          </w:divBdr>
        </w:div>
        <w:div w:id="1120221091">
          <w:marLeft w:val="-2400"/>
          <w:marRight w:val="-480"/>
          <w:marTop w:val="0"/>
          <w:marBottom w:val="0"/>
          <w:divBdr>
            <w:top w:val="none" w:sz="0" w:space="0" w:color="auto"/>
            <w:left w:val="none" w:sz="0" w:space="0" w:color="auto"/>
            <w:bottom w:val="none" w:sz="0" w:space="0" w:color="auto"/>
            <w:right w:val="none" w:sz="0" w:space="0" w:color="auto"/>
          </w:divBdr>
        </w:div>
        <w:div w:id="1998268781">
          <w:marLeft w:val="-2400"/>
          <w:marRight w:val="-480"/>
          <w:marTop w:val="0"/>
          <w:marBottom w:val="0"/>
          <w:divBdr>
            <w:top w:val="none" w:sz="0" w:space="0" w:color="auto"/>
            <w:left w:val="none" w:sz="0" w:space="0" w:color="auto"/>
            <w:bottom w:val="none" w:sz="0" w:space="0" w:color="auto"/>
            <w:right w:val="none" w:sz="0" w:space="0" w:color="auto"/>
          </w:divBdr>
        </w:div>
      </w:divsChild>
    </w:div>
    <w:div w:id="1223173858">
      <w:bodyDiv w:val="1"/>
      <w:marLeft w:val="0"/>
      <w:marRight w:val="0"/>
      <w:marTop w:val="0"/>
      <w:marBottom w:val="0"/>
      <w:divBdr>
        <w:top w:val="none" w:sz="0" w:space="0" w:color="auto"/>
        <w:left w:val="none" w:sz="0" w:space="0" w:color="auto"/>
        <w:bottom w:val="none" w:sz="0" w:space="0" w:color="auto"/>
        <w:right w:val="none" w:sz="0" w:space="0" w:color="auto"/>
      </w:divBdr>
    </w:div>
    <w:div w:id="1224367511">
      <w:bodyDiv w:val="1"/>
      <w:marLeft w:val="0"/>
      <w:marRight w:val="0"/>
      <w:marTop w:val="0"/>
      <w:marBottom w:val="0"/>
      <w:divBdr>
        <w:top w:val="none" w:sz="0" w:space="0" w:color="auto"/>
        <w:left w:val="none" w:sz="0" w:space="0" w:color="auto"/>
        <w:bottom w:val="none" w:sz="0" w:space="0" w:color="auto"/>
        <w:right w:val="none" w:sz="0" w:space="0" w:color="auto"/>
      </w:divBdr>
    </w:div>
    <w:div w:id="1225028595">
      <w:bodyDiv w:val="1"/>
      <w:marLeft w:val="0"/>
      <w:marRight w:val="0"/>
      <w:marTop w:val="0"/>
      <w:marBottom w:val="0"/>
      <w:divBdr>
        <w:top w:val="none" w:sz="0" w:space="0" w:color="auto"/>
        <w:left w:val="none" w:sz="0" w:space="0" w:color="auto"/>
        <w:bottom w:val="none" w:sz="0" w:space="0" w:color="auto"/>
        <w:right w:val="none" w:sz="0" w:space="0" w:color="auto"/>
      </w:divBdr>
    </w:div>
    <w:div w:id="1226182178">
      <w:bodyDiv w:val="1"/>
      <w:marLeft w:val="0"/>
      <w:marRight w:val="0"/>
      <w:marTop w:val="0"/>
      <w:marBottom w:val="0"/>
      <w:divBdr>
        <w:top w:val="none" w:sz="0" w:space="0" w:color="auto"/>
        <w:left w:val="none" w:sz="0" w:space="0" w:color="auto"/>
        <w:bottom w:val="none" w:sz="0" w:space="0" w:color="auto"/>
        <w:right w:val="none" w:sz="0" w:space="0" w:color="auto"/>
      </w:divBdr>
    </w:div>
    <w:div w:id="1226717789">
      <w:bodyDiv w:val="1"/>
      <w:marLeft w:val="0"/>
      <w:marRight w:val="0"/>
      <w:marTop w:val="0"/>
      <w:marBottom w:val="0"/>
      <w:divBdr>
        <w:top w:val="none" w:sz="0" w:space="0" w:color="auto"/>
        <w:left w:val="none" w:sz="0" w:space="0" w:color="auto"/>
        <w:bottom w:val="none" w:sz="0" w:space="0" w:color="auto"/>
        <w:right w:val="none" w:sz="0" w:space="0" w:color="auto"/>
      </w:divBdr>
    </w:div>
    <w:div w:id="1229880669">
      <w:bodyDiv w:val="1"/>
      <w:marLeft w:val="0"/>
      <w:marRight w:val="0"/>
      <w:marTop w:val="0"/>
      <w:marBottom w:val="0"/>
      <w:divBdr>
        <w:top w:val="none" w:sz="0" w:space="0" w:color="auto"/>
        <w:left w:val="none" w:sz="0" w:space="0" w:color="auto"/>
        <w:bottom w:val="none" w:sz="0" w:space="0" w:color="auto"/>
        <w:right w:val="none" w:sz="0" w:space="0" w:color="auto"/>
      </w:divBdr>
    </w:div>
    <w:div w:id="1229998186">
      <w:bodyDiv w:val="1"/>
      <w:marLeft w:val="0"/>
      <w:marRight w:val="0"/>
      <w:marTop w:val="0"/>
      <w:marBottom w:val="0"/>
      <w:divBdr>
        <w:top w:val="none" w:sz="0" w:space="0" w:color="auto"/>
        <w:left w:val="none" w:sz="0" w:space="0" w:color="auto"/>
        <w:bottom w:val="none" w:sz="0" w:space="0" w:color="auto"/>
        <w:right w:val="none" w:sz="0" w:space="0" w:color="auto"/>
      </w:divBdr>
    </w:div>
    <w:div w:id="1230386154">
      <w:bodyDiv w:val="1"/>
      <w:marLeft w:val="0"/>
      <w:marRight w:val="0"/>
      <w:marTop w:val="0"/>
      <w:marBottom w:val="0"/>
      <w:divBdr>
        <w:top w:val="none" w:sz="0" w:space="0" w:color="auto"/>
        <w:left w:val="none" w:sz="0" w:space="0" w:color="auto"/>
        <w:bottom w:val="none" w:sz="0" w:space="0" w:color="auto"/>
        <w:right w:val="none" w:sz="0" w:space="0" w:color="auto"/>
      </w:divBdr>
    </w:div>
    <w:div w:id="1230965150">
      <w:bodyDiv w:val="1"/>
      <w:marLeft w:val="0"/>
      <w:marRight w:val="0"/>
      <w:marTop w:val="0"/>
      <w:marBottom w:val="0"/>
      <w:divBdr>
        <w:top w:val="none" w:sz="0" w:space="0" w:color="auto"/>
        <w:left w:val="none" w:sz="0" w:space="0" w:color="auto"/>
        <w:bottom w:val="none" w:sz="0" w:space="0" w:color="auto"/>
        <w:right w:val="none" w:sz="0" w:space="0" w:color="auto"/>
      </w:divBdr>
    </w:div>
    <w:div w:id="1231771015">
      <w:bodyDiv w:val="1"/>
      <w:marLeft w:val="0"/>
      <w:marRight w:val="0"/>
      <w:marTop w:val="0"/>
      <w:marBottom w:val="0"/>
      <w:divBdr>
        <w:top w:val="none" w:sz="0" w:space="0" w:color="auto"/>
        <w:left w:val="none" w:sz="0" w:space="0" w:color="auto"/>
        <w:bottom w:val="none" w:sz="0" w:space="0" w:color="auto"/>
        <w:right w:val="none" w:sz="0" w:space="0" w:color="auto"/>
      </w:divBdr>
    </w:div>
    <w:div w:id="1232041326">
      <w:bodyDiv w:val="1"/>
      <w:marLeft w:val="0"/>
      <w:marRight w:val="0"/>
      <w:marTop w:val="0"/>
      <w:marBottom w:val="0"/>
      <w:divBdr>
        <w:top w:val="none" w:sz="0" w:space="0" w:color="auto"/>
        <w:left w:val="none" w:sz="0" w:space="0" w:color="auto"/>
        <w:bottom w:val="none" w:sz="0" w:space="0" w:color="auto"/>
        <w:right w:val="none" w:sz="0" w:space="0" w:color="auto"/>
      </w:divBdr>
    </w:div>
    <w:div w:id="1234268770">
      <w:bodyDiv w:val="1"/>
      <w:marLeft w:val="0"/>
      <w:marRight w:val="0"/>
      <w:marTop w:val="0"/>
      <w:marBottom w:val="0"/>
      <w:divBdr>
        <w:top w:val="none" w:sz="0" w:space="0" w:color="auto"/>
        <w:left w:val="none" w:sz="0" w:space="0" w:color="auto"/>
        <w:bottom w:val="none" w:sz="0" w:space="0" w:color="auto"/>
        <w:right w:val="none" w:sz="0" w:space="0" w:color="auto"/>
      </w:divBdr>
    </w:div>
    <w:div w:id="1234974045">
      <w:bodyDiv w:val="1"/>
      <w:marLeft w:val="0"/>
      <w:marRight w:val="0"/>
      <w:marTop w:val="0"/>
      <w:marBottom w:val="0"/>
      <w:divBdr>
        <w:top w:val="none" w:sz="0" w:space="0" w:color="auto"/>
        <w:left w:val="none" w:sz="0" w:space="0" w:color="auto"/>
        <w:bottom w:val="none" w:sz="0" w:space="0" w:color="auto"/>
        <w:right w:val="none" w:sz="0" w:space="0" w:color="auto"/>
      </w:divBdr>
    </w:div>
    <w:div w:id="1236159166">
      <w:bodyDiv w:val="1"/>
      <w:marLeft w:val="0"/>
      <w:marRight w:val="0"/>
      <w:marTop w:val="0"/>
      <w:marBottom w:val="0"/>
      <w:divBdr>
        <w:top w:val="none" w:sz="0" w:space="0" w:color="auto"/>
        <w:left w:val="none" w:sz="0" w:space="0" w:color="auto"/>
        <w:bottom w:val="none" w:sz="0" w:space="0" w:color="auto"/>
        <w:right w:val="none" w:sz="0" w:space="0" w:color="auto"/>
      </w:divBdr>
    </w:div>
    <w:div w:id="1237517379">
      <w:bodyDiv w:val="1"/>
      <w:marLeft w:val="0"/>
      <w:marRight w:val="0"/>
      <w:marTop w:val="0"/>
      <w:marBottom w:val="0"/>
      <w:divBdr>
        <w:top w:val="none" w:sz="0" w:space="0" w:color="auto"/>
        <w:left w:val="none" w:sz="0" w:space="0" w:color="auto"/>
        <w:bottom w:val="none" w:sz="0" w:space="0" w:color="auto"/>
        <w:right w:val="none" w:sz="0" w:space="0" w:color="auto"/>
      </w:divBdr>
    </w:div>
    <w:div w:id="1237596270">
      <w:bodyDiv w:val="1"/>
      <w:marLeft w:val="0"/>
      <w:marRight w:val="0"/>
      <w:marTop w:val="0"/>
      <w:marBottom w:val="0"/>
      <w:divBdr>
        <w:top w:val="none" w:sz="0" w:space="0" w:color="auto"/>
        <w:left w:val="none" w:sz="0" w:space="0" w:color="auto"/>
        <w:bottom w:val="none" w:sz="0" w:space="0" w:color="auto"/>
        <w:right w:val="none" w:sz="0" w:space="0" w:color="auto"/>
      </w:divBdr>
    </w:div>
    <w:div w:id="1238519204">
      <w:bodyDiv w:val="1"/>
      <w:marLeft w:val="0"/>
      <w:marRight w:val="0"/>
      <w:marTop w:val="0"/>
      <w:marBottom w:val="0"/>
      <w:divBdr>
        <w:top w:val="none" w:sz="0" w:space="0" w:color="auto"/>
        <w:left w:val="none" w:sz="0" w:space="0" w:color="auto"/>
        <w:bottom w:val="none" w:sz="0" w:space="0" w:color="auto"/>
        <w:right w:val="none" w:sz="0" w:space="0" w:color="auto"/>
      </w:divBdr>
    </w:div>
    <w:div w:id="1239245572">
      <w:bodyDiv w:val="1"/>
      <w:marLeft w:val="0"/>
      <w:marRight w:val="0"/>
      <w:marTop w:val="0"/>
      <w:marBottom w:val="0"/>
      <w:divBdr>
        <w:top w:val="none" w:sz="0" w:space="0" w:color="auto"/>
        <w:left w:val="none" w:sz="0" w:space="0" w:color="auto"/>
        <w:bottom w:val="none" w:sz="0" w:space="0" w:color="auto"/>
        <w:right w:val="none" w:sz="0" w:space="0" w:color="auto"/>
      </w:divBdr>
    </w:div>
    <w:div w:id="1239247733">
      <w:bodyDiv w:val="1"/>
      <w:marLeft w:val="0"/>
      <w:marRight w:val="0"/>
      <w:marTop w:val="0"/>
      <w:marBottom w:val="0"/>
      <w:divBdr>
        <w:top w:val="none" w:sz="0" w:space="0" w:color="auto"/>
        <w:left w:val="none" w:sz="0" w:space="0" w:color="auto"/>
        <w:bottom w:val="none" w:sz="0" w:space="0" w:color="auto"/>
        <w:right w:val="none" w:sz="0" w:space="0" w:color="auto"/>
      </w:divBdr>
    </w:div>
    <w:div w:id="1243176526">
      <w:bodyDiv w:val="1"/>
      <w:marLeft w:val="0"/>
      <w:marRight w:val="0"/>
      <w:marTop w:val="0"/>
      <w:marBottom w:val="0"/>
      <w:divBdr>
        <w:top w:val="none" w:sz="0" w:space="0" w:color="auto"/>
        <w:left w:val="none" w:sz="0" w:space="0" w:color="auto"/>
        <w:bottom w:val="none" w:sz="0" w:space="0" w:color="auto"/>
        <w:right w:val="none" w:sz="0" w:space="0" w:color="auto"/>
      </w:divBdr>
    </w:div>
    <w:div w:id="1243683801">
      <w:bodyDiv w:val="1"/>
      <w:marLeft w:val="0"/>
      <w:marRight w:val="0"/>
      <w:marTop w:val="0"/>
      <w:marBottom w:val="0"/>
      <w:divBdr>
        <w:top w:val="none" w:sz="0" w:space="0" w:color="auto"/>
        <w:left w:val="none" w:sz="0" w:space="0" w:color="auto"/>
        <w:bottom w:val="none" w:sz="0" w:space="0" w:color="auto"/>
        <w:right w:val="none" w:sz="0" w:space="0" w:color="auto"/>
      </w:divBdr>
    </w:div>
    <w:div w:id="1244530834">
      <w:bodyDiv w:val="1"/>
      <w:marLeft w:val="0"/>
      <w:marRight w:val="0"/>
      <w:marTop w:val="0"/>
      <w:marBottom w:val="0"/>
      <w:divBdr>
        <w:top w:val="none" w:sz="0" w:space="0" w:color="auto"/>
        <w:left w:val="none" w:sz="0" w:space="0" w:color="auto"/>
        <w:bottom w:val="none" w:sz="0" w:space="0" w:color="auto"/>
        <w:right w:val="none" w:sz="0" w:space="0" w:color="auto"/>
      </w:divBdr>
    </w:div>
    <w:div w:id="1244802402">
      <w:bodyDiv w:val="1"/>
      <w:marLeft w:val="0"/>
      <w:marRight w:val="0"/>
      <w:marTop w:val="0"/>
      <w:marBottom w:val="0"/>
      <w:divBdr>
        <w:top w:val="none" w:sz="0" w:space="0" w:color="auto"/>
        <w:left w:val="none" w:sz="0" w:space="0" w:color="auto"/>
        <w:bottom w:val="none" w:sz="0" w:space="0" w:color="auto"/>
        <w:right w:val="none" w:sz="0" w:space="0" w:color="auto"/>
      </w:divBdr>
    </w:div>
    <w:div w:id="1248346963">
      <w:bodyDiv w:val="1"/>
      <w:marLeft w:val="0"/>
      <w:marRight w:val="0"/>
      <w:marTop w:val="0"/>
      <w:marBottom w:val="0"/>
      <w:divBdr>
        <w:top w:val="none" w:sz="0" w:space="0" w:color="auto"/>
        <w:left w:val="none" w:sz="0" w:space="0" w:color="auto"/>
        <w:bottom w:val="none" w:sz="0" w:space="0" w:color="auto"/>
        <w:right w:val="none" w:sz="0" w:space="0" w:color="auto"/>
      </w:divBdr>
      <w:divsChild>
        <w:div w:id="1801192814">
          <w:marLeft w:val="0"/>
          <w:marRight w:val="0"/>
          <w:marTop w:val="0"/>
          <w:marBottom w:val="0"/>
          <w:divBdr>
            <w:top w:val="none" w:sz="0" w:space="0" w:color="auto"/>
            <w:left w:val="none" w:sz="0" w:space="0" w:color="auto"/>
            <w:bottom w:val="none" w:sz="0" w:space="0" w:color="auto"/>
            <w:right w:val="none" w:sz="0" w:space="0" w:color="auto"/>
          </w:divBdr>
          <w:divsChild>
            <w:div w:id="1590846167">
              <w:marLeft w:val="0"/>
              <w:marRight w:val="0"/>
              <w:marTop w:val="0"/>
              <w:marBottom w:val="0"/>
              <w:divBdr>
                <w:top w:val="none" w:sz="0" w:space="0" w:color="auto"/>
                <w:left w:val="none" w:sz="0" w:space="0" w:color="auto"/>
                <w:bottom w:val="none" w:sz="0" w:space="0" w:color="auto"/>
                <w:right w:val="none" w:sz="0" w:space="0" w:color="auto"/>
              </w:divBdr>
              <w:divsChild>
                <w:div w:id="17472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60161">
      <w:bodyDiv w:val="1"/>
      <w:marLeft w:val="0"/>
      <w:marRight w:val="0"/>
      <w:marTop w:val="0"/>
      <w:marBottom w:val="0"/>
      <w:divBdr>
        <w:top w:val="none" w:sz="0" w:space="0" w:color="auto"/>
        <w:left w:val="none" w:sz="0" w:space="0" w:color="auto"/>
        <w:bottom w:val="none" w:sz="0" w:space="0" w:color="auto"/>
        <w:right w:val="none" w:sz="0" w:space="0" w:color="auto"/>
      </w:divBdr>
    </w:div>
    <w:div w:id="1251237329">
      <w:bodyDiv w:val="1"/>
      <w:marLeft w:val="0"/>
      <w:marRight w:val="0"/>
      <w:marTop w:val="0"/>
      <w:marBottom w:val="0"/>
      <w:divBdr>
        <w:top w:val="none" w:sz="0" w:space="0" w:color="auto"/>
        <w:left w:val="none" w:sz="0" w:space="0" w:color="auto"/>
        <w:bottom w:val="none" w:sz="0" w:space="0" w:color="auto"/>
        <w:right w:val="none" w:sz="0" w:space="0" w:color="auto"/>
      </w:divBdr>
    </w:div>
    <w:div w:id="1252006676">
      <w:bodyDiv w:val="1"/>
      <w:marLeft w:val="0"/>
      <w:marRight w:val="0"/>
      <w:marTop w:val="0"/>
      <w:marBottom w:val="0"/>
      <w:divBdr>
        <w:top w:val="none" w:sz="0" w:space="0" w:color="auto"/>
        <w:left w:val="none" w:sz="0" w:space="0" w:color="auto"/>
        <w:bottom w:val="none" w:sz="0" w:space="0" w:color="auto"/>
        <w:right w:val="none" w:sz="0" w:space="0" w:color="auto"/>
      </w:divBdr>
      <w:divsChild>
        <w:div w:id="1002047544">
          <w:marLeft w:val="0"/>
          <w:marRight w:val="0"/>
          <w:marTop w:val="0"/>
          <w:marBottom w:val="0"/>
          <w:divBdr>
            <w:top w:val="none" w:sz="0" w:space="0" w:color="auto"/>
            <w:left w:val="none" w:sz="0" w:space="0" w:color="auto"/>
            <w:bottom w:val="none" w:sz="0" w:space="0" w:color="auto"/>
            <w:right w:val="none" w:sz="0" w:space="0" w:color="auto"/>
          </w:divBdr>
        </w:div>
      </w:divsChild>
    </w:div>
    <w:div w:id="1252590629">
      <w:bodyDiv w:val="1"/>
      <w:marLeft w:val="0"/>
      <w:marRight w:val="0"/>
      <w:marTop w:val="0"/>
      <w:marBottom w:val="0"/>
      <w:divBdr>
        <w:top w:val="none" w:sz="0" w:space="0" w:color="auto"/>
        <w:left w:val="none" w:sz="0" w:space="0" w:color="auto"/>
        <w:bottom w:val="none" w:sz="0" w:space="0" w:color="auto"/>
        <w:right w:val="none" w:sz="0" w:space="0" w:color="auto"/>
      </w:divBdr>
    </w:div>
    <w:div w:id="1254895550">
      <w:bodyDiv w:val="1"/>
      <w:marLeft w:val="0"/>
      <w:marRight w:val="0"/>
      <w:marTop w:val="0"/>
      <w:marBottom w:val="0"/>
      <w:divBdr>
        <w:top w:val="none" w:sz="0" w:space="0" w:color="auto"/>
        <w:left w:val="none" w:sz="0" w:space="0" w:color="auto"/>
        <w:bottom w:val="none" w:sz="0" w:space="0" w:color="auto"/>
        <w:right w:val="none" w:sz="0" w:space="0" w:color="auto"/>
      </w:divBdr>
    </w:div>
    <w:div w:id="1258516376">
      <w:bodyDiv w:val="1"/>
      <w:marLeft w:val="0"/>
      <w:marRight w:val="0"/>
      <w:marTop w:val="0"/>
      <w:marBottom w:val="0"/>
      <w:divBdr>
        <w:top w:val="none" w:sz="0" w:space="0" w:color="auto"/>
        <w:left w:val="none" w:sz="0" w:space="0" w:color="auto"/>
        <w:bottom w:val="none" w:sz="0" w:space="0" w:color="auto"/>
        <w:right w:val="none" w:sz="0" w:space="0" w:color="auto"/>
      </w:divBdr>
    </w:div>
    <w:div w:id="1259406676">
      <w:bodyDiv w:val="1"/>
      <w:marLeft w:val="0"/>
      <w:marRight w:val="0"/>
      <w:marTop w:val="0"/>
      <w:marBottom w:val="0"/>
      <w:divBdr>
        <w:top w:val="none" w:sz="0" w:space="0" w:color="auto"/>
        <w:left w:val="none" w:sz="0" w:space="0" w:color="auto"/>
        <w:bottom w:val="none" w:sz="0" w:space="0" w:color="auto"/>
        <w:right w:val="none" w:sz="0" w:space="0" w:color="auto"/>
      </w:divBdr>
      <w:divsChild>
        <w:div w:id="825167044">
          <w:marLeft w:val="0"/>
          <w:marRight w:val="0"/>
          <w:marTop w:val="0"/>
          <w:marBottom w:val="0"/>
          <w:divBdr>
            <w:top w:val="none" w:sz="0" w:space="0" w:color="auto"/>
            <w:left w:val="none" w:sz="0" w:space="0" w:color="auto"/>
            <w:bottom w:val="none" w:sz="0" w:space="0" w:color="auto"/>
            <w:right w:val="none" w:sz="0" w:space="0" w:color="auto"/>
          </w:divBdr>
        </w:div>
        <w:div w:id="1320042132">
          <w:marLeft w:val="0"/>
          <w:marRight w:val="0"/>
          <w:marTop w:val="0"/>
          <w:marBottom w:val="0"/>
          <w:divBdr>
            <w:top w:val="none" w:sz="0" w:space="0" w:color="auto"/>
            <w:left w:val="none" w:sz="0" w:space="0" w:color="auto"/>
            <w:bottom w:val="none" w:sz="0" w:space="0" w:color="auto"/>
            <w:right w:val="none" w:sz="0" w:space="0" w:color="auto"/>
          </w:divBdr>
        </w:div>
        <w:div w:id="1527600016">
          <w:marLeft w:val="0"/>
          <w:marRight w:val="0"/>
          <w:marTop w:val="0"/>
          <w:marBottom w:val="0"/>
          <w:divBdr>
            <w:top w:val="none" w:sz="0" w:space="0" w:color="auto"/>
            <w:left w:val="none" w:sz="0" w:space="0" w:color="auto"/>
            <w:bottom w:val="none" w:sz="0" w:space="0" w:color="auto"/>
            <w:right w:val="none" w:sz="0" w:space="0" w:color="auto"/>
          </w:divBdr>
        </w:div>
      </w:divsChild>
    </w:div>
    <w:div w:id="1259489261">
      <w:bodyDiv w:val="1"/>
      <w:marLeft w:val="0"/>
      <w:marRight w:val="0"/>
      <w:marTop w:val="0"/>
      <w:marBottom w:val="0"/>
      <w:divBdr>
        <w:top w:val="none" w:sz="0" w:space="0" w:color="auto"/>
        <w:left w:val="none" w:sz="0" w:space="0" w:color="auto"/>
        <w:bottom w:val="none" w:sz="0" w:space="0" w:color="auto"/>
        <w:right w:val="none" w:sz="0" w:space="0" w:color="auto"/>
      </w:divBdr>
      <w:divsChild>
        <w:div w:id="744185385">
          <w:marLeft w:val="-2400"/>
          <w:marRight w:val="-480"/>
          <w:marTop w:val="0"/>
          <w:marBottom w:val="0"/>
          <w:divBdr>
            <w:top w:val="none" w:sz="0" w:space="0" w:color="auto"/>
            <w:left w:val="none" w:sz="0" w:space="0" w:color="auto"/>
            <w:bottom w:val="none" w:sz="0" w:space="0" w:color="auto"/>
            <w:right w:val="none" w:sz="0" w:space="0" w:color="auto"/>
          </w:divBdr>
        </w:div>
        <w:div w:id="1742679324">
          <w:marLeft w:val="-2400"/>
          <w:marRight w:val="-480"/>
          <w:marTop w:val="0"/>
          <w:marBottom w:val="0"/>
          <w:divBdr>
            <w:top w:val="none" w:sz="0" w:space="0" w:color="auto"/>
            <w:left w:val="none" w:sz="0" w:space="0" w:color="auto"/>
            <w:bottom w:val="none" w:sz="0" w:space="0" w:color="auto"/>
            <w:right w:val="none" w:sz="0" w:space="0" w:color="auto"/>
          </w:divBdr>
        </w:div>
        <w:div w:id="557980699">
          <w:marLeft w:val="-2400"/>
          <w:marRight w:val="-480"/>
          <w:marTop w:val="0"/>
          <w:marBottom w:val="0"/>
          <w:divBdr>
            <w:top w:val="none" w:sz="0" w:space="0" w:color="auto"/>
            <w:left w:val="none" w:sz="0" w:space="0" w:color="auto"/>
            <w:bottom w:val="none" w:sz="0" w:space="0" w:color="auto"/>
            <w:right w:val="none" w:sz="0" w:space="0" w:color="auto"/>
          </w:divBdr>
        </w:div>
        <w:div w:id="1090664027">
          <w:marLeft w:val="-2400"/>
          <w:marRight w:val="-480"/>
          <w:marTop w:val="0"/>
          <w:marBottom w:val="0"/>
          <w:divBdr>
            <w:top w:val="none" w:sz="0" w:space="0" w:color="auto"/>
            <w:left w:val="none" w:sz="0" w:space="0" w:color="auto"/>
            <w:bottom w:val="none" w:sz="0" w:space="0" w:color="auto"/>
            <w:right w:val="none" w:sz="0" w:space="0" w:color="auto"/>
          </w:divBdr>
        </w:div>
      </w:divsChild>
    </w:div>
    <w:div w:id="1263340384">
      <w:bodyDiv w:val="1"/>
      <w:marLeft w:val="0"/>
      <w:marRight w:val="0"/>
      <w:marTop w:val="0"/>
      <w:marBottom w:val="0"/>
      <w:divBdr>
        <w:top w:val="none" w:sz="0" w:space="0" w:color="auto"/>
        <w:left w:val="none" w:sz="0" w:space="0" w:color="auto"/>
        <w:bottom w:val="none" w:sz="0" w:space="0" w:color="auto"/>
        <w:right w:val="none" w:sz="0" w:space="0" w:color="auto"/>
      </w:divBdr>
    </w:div>
    <w:div w:id="1263953929">
      <w:bodyDiv w:val="1"/>
      <w:marLeft w:val="0"/>
      <w:marRight w:val="0"/>
      <w:marTop w:val="0"/>
      <w:marBottom w:val="0"/>
      <w:divBdr>
        <w:top w:val="none" w:sz="0" w:space="0" w:color="auto"/>
        <w:left w:val="none" w:sz="0" w:space="0" w:color="auto"/>
        <w:bottom w:val="none" w:sz="0" w:space="0" w:color="auto"/>
        <w:right w:val="none" w:sz="0" w:space="0" w:color="auto"/>
      </w:divBdr>
    </w:div>
    <w:div w:id="1264654044">
      <w:bodyDiv w:val="1"/>
      <w:marLeft w:val="0"/>
      <w:marRight w:val="0"/>
      <w:marTop w:val="0"/>
      <w:marBottom w:val="0"/>
      <w:divBdr>
        <w:top w:val="none" w:sz="0" w:space="0" w:color="auto"/>
        <w:left w:val="none" w:sz="0" w:space="0" w:color="auto"/>
        <w:bottom w:val="none" w:sz="0" w:space="0" w:color="auto"/>
        <w:right w:val="none" w:sz="0" w:space="0" w:color="auto"/>
      </w:divBdr>
    </w:div>
    <w:div w:id="1264848275">
      <w:bodyDiv w:val="1"/>
      <w:marLeft w:val="0"/>
      <w:marRight w:val="0"/>
      <w:marTop w:val="0"/>
      <w:marBottom w:val="0"/>
      <w:divBdr>
        <w:top w:val="none" w:sz="0" w:space="0" w:color="auto"/>
        <w:left w:val="none" w:sz="0" w:space="0" w:color="auto"/>
        <w:bottom w:val="none" w:sz="0" w:space="0" w:color="auto"/>
        <w:right w:val="none" w:sz="0" w:space="0" w:color="auto"/>
      </w:divBdr>
      <w:divsChild>
        <w:div w:id="547378958">
          <w:marLeft w:val="0"/>
          <w:marRight w:val="0"/>
          <w:marTop w:val="0"/>
          <w:marBottom w:val="0"/>
          <w:divBdr>
            <w:top w:val="none" w:sz="0" w:space="0" w:color="auto"/>
            <w:left w:val="none" w:sz="0" w:space="0" w:color="auto"/>
            <w:bottom w:val="none" w:sz="0" w:space="0" w:color="auto"/>
            <w:right w:val="none" w:sz="0" w:space="0" w:color="auto"/>
          </w:divBdr>
        </w:div>
      </w:divsChild>
    </w:div>
    <w:div w:id="1264994387">
      <w:bodyDiv w:val="1"/>
      <w:marLeft w:val="0"/>
      <w:marRight w:val="0"/>
      <w:marTop w:val="0"/>
      <w:marBottom w:val="0"/>
      <w:divBdr>
        <w:top w:val="none" w:sz="0" w:space="0" w:color="auto"/>
        <w:left w:val="none" w:sz="0" w:space="0" w:color="auto"/>
        <w:bottom w:val="none" w:sz="0" w:space="0" w:color="auto"/>
        <w:right w:val="none" w:sz="0" w:space="0" w:color="auto"/>
      </w:divBdr>
    </w:div>
    <w:div w:id="1267083112">
      <w:bodyDiv w:val="1"/>
      <w:marLeft w:val="0"/>
      <w:marRight w:val="0"/>
      <w:marTop w:val="0"/>
      <w:marBottom w:val="0"/>
      <w:divBdr>
        <w:top w:val="none" w:sz="0" w:space="0" w:color="auto"/>
        <w:left w:val="none" w:sz="0" w:space="0" w:color="auto"/>
        <w:bottom w:val="none" w:sz="0" w:space="0" w:color="auto"/>
        <w:right w:val="none" w:sz="0" w:space="0" w:color="auto"/>
      </w:divBdr>
    </w:div>
    <w:div w:id="1271625932">
      <w:bodyDiv w:val="1"/>
      <w:marLeft w:val="0"/>
      <w:marRight w:val="0"/>
      <w:marTop w:val="0"/>
      <w:marBottom w:val="0"/>
      <w:divBdr>
        <w:top w:val="none" w:sz="0" w:space="0" w:color="auto"/>
        <w:left w:val="none" w:sz="0" w:space="0" w:color="auto"/>
        <w:bottom w:val="none" w:sz="0" w:space="0" w:color="auto"/>
        <w:right w:val="none" w:sz="0" w:space="0" w:color="auto"/>
      </w:divBdr>
    </w:div>
    <w:div w:id="1272276888">
      <w:bodyDiv w:val="1"/>
      <w:marLeft w:val="0"/>
      <w:marRight w:val="0"/>
      <w:marTop w:val="0"/>
      <w:marBottom w:val="0"/>
      <w:divBdr>
        <w:top w:val="none" w:sz="0" w:space="0" w:color="auto"/>
        <w:left w:val="none" w:sz="0" w:space="0" w:color="auto"/>
        <w:bottom w:val="none" w:sz="0" w:space="0" w:color="auto"/>
        <w:right w:val="none" w:sz="0" w:space="0" w:color="auto"/>
      </w:divBdr>
    </w:div>
    <w:div w:id="1274820738">
      <w:bodyDiv w:val="1"/>
      <w:marLeft w:val="0"/>
      <w:marRight w:val="0"/>
      <w:marTop w:val="0"/>
      <w:marBottom w:val="0"/>
      <w:divBdr>
        <w:top w:val="none" w:sz="0" w:space="0" w:color="auto"/>
        <w:left w:val="none" w:sz="0" w:space="0" w:color="auto"/>
        <w:bottom w:val="none" w:sz="0" w:space="0" w:color="auto"/>
        <w:right w:val="none" w:sz="0" w:space="0" w:color="auto"/>
      </w:divBdr>
    </w:div>
    <w:div w:id="1275819481">
      <w:bodyDiv w:val="1"/>
      <w:marLeft w:val="0"/>
      <w:marRight w:val="0"/>
      <w:marTop w:val="0"/>
      <w:marBottom w:val="0"/>
      <w:divBdr>
        <w:top w:val="none" w:sz="0" w:space="0" w:color="auto"/>
        <w:left w:val="none" w:sz="0" w:space="0" w:color="auto"/>
        <w:bottom w:val="none" w:sz="0" w:space="0" w:color="auto"/>
        <w:right w:val="none" w:sz="0" w:space="0" w:color="auto"/>
      </w:divBdr>
    </w:div>
    <w:div w:id="1277445581">
      <w:bodyDiv w:val="1"/>
      <w:marLeft w:val="0"/>
      <w:marRight w:val="0"/>
      <w:marTop w:val="0"/>
      <w:marBottom w:val="0"/>
      <w:divBdr>
        <w:top w:val="none" w:sz="0" w:space="0" w:color="auto"/>
        <w:left w:val="none" w:sz="0" w:space="0" w:color="auto"/>
        <w:bottom w:val="none" w:sz="0" w:space="0" w:color="auto"/>
        <w:right w:val="none" w:sz="0" w:space="0" w:color="auto"/>
      </w:divBdr>
    </w:div>
    <w:div w:id="1285042438">
      <w:bodyDiv w:val="1"/>
      <w:marLeft w:val="0"/>
      <w:marRight w:val="0"/>
      <w:marTop w:val="0"/>
      <w:marBottom w:val="0"/>
      <w:divBdr>
        <w:top w:val="none" w:sz="0" w:space="0" w:color="auto"/>
        <w:left w:val="none" w:sz="0" w:space="0" w:color="auto"/>
        <w:bottom w:val="none" w:sz="0" w:space="0" w:color="auto"/>
        <w:right w:val="none" w:sz="0" w:space="0" w:color="auto"/>
      </w:divBdr>
    </w:div>
    <w:div w:id="1286347665">
      <w:bodyDiv w:val="1"/>
      <w:marLeft w:val="0"/>
      <w:marRight w:val="0"/>
      <w:marTop w:val="0"/>
      <w:marBottom w:val="0"/>
      <w:divBdr>
        <w:top w:val="none" w:sz="0" w:space="0" w:color="auto"/>
        <w:left w:val="none" w:sz="0" w:space="0" w:color="auto"/>
        <w:bottom w:val="none" w:sz="0" w:space="0" w:color="auto"/>
        <w:right w:val="none" w:sz="0" w:space="0" w:color="auto"/>
      </w:divBdr>
    </w:div>
    <w:div w:id="1286812589">
      <w:bodyDiv w:val="1"/>
      <w:marLeft w:val="0"/>
      <w:marRight w:val="0"/>
      <w:marTop w:val="0"/>
      <w:marBottom w:val="0"/>
      <w:divBdr>
        <w:top w:val="none" w:sz="0" w:space="0" w:color="auto"/>
        <w:left w:val="none" w:sz="0" w:space="0" w:color="auto"/>
        <w:bottom w:val="none" w:sz="0" w:space="0" w:color="auto"/>
        <w:right w:val="none" w:sz="0" w:space="0" w:color="auto"/>
      </w:divBdr>
    </w:div>
    <w:div w:id="1287001853">
      <w:bodyDiv w:val="1"/>
      <w:marLeft w:val="0"/>
      <w:marRight w:val="0"/>
      <w:marTop w:val="0"/>
      <w:marBottom w:val="0"/>
      <w:divBdr>
        <w:top w:val="none" w:sz="0" w:space="0" w:color="auto"/>
        <w:left w:val="none" w:sz="0" w:space="0" w:color="auto"/>
        <w:bottom w:val="none" w:sz="0" w:space="0" w:color="auto"/>
        <w:right w:val="none" w:sz="0" w:space="0" w:color="auto"/>
      </w:divBdr>
    </w:div>
    <w:div w:id="1288969197">
      <w:bodyDiv w:val="1"/>
      <w:marLeft w:val="0"/>
      <w:marRight w:val="0"/>
      <w:marTop w:val="0"/>
      <w:marBottom w:val="0"/>
      <w:divBdr>
        <w:top w:val="none" w:sz="0" w:space="0" w:color="auto"/>
        <w:left w:val="none" w:sz="0" w:space="0" w:color="auto"/>
        <w:bottom w:val="none" w:sz="0" w:space="0" w:color="auto"/>
        <w:right w:val="none" w:sz="0" w:space="0" w:color="auto"/>
      </w:divBdr>
    </w:div>
    <w:div w:id="1289892392">
      <w:bodyDiv w:val="1"/>
      <w:marLeft w:val="0"/>
      <w:marRight w:val="0"/>
      <w:marTop w:val="0"/>
      <w:marBottom w:val="0"/>
      <w:divBdr>
        <w:top w:val="none" w:sz="0" w:space="0" w:color="auto"/>
        <w:left w:val="none" w:sz="0" w:space="0" w:color="auto"/>
        <w:bottom w:val="none" w:sz="0" w:space="0" w:color="auto"/>
        <w:right w:val="none" w:sz="0" w:space="0" w:color="auto"/>
      </w:divBdr>
    </w:div>
    <w:div w:id="1292130232">
      <w:bodyDiv w:val="1"/>
      <w:marLeft w:val="0"/>
      <w:marRight w:val="0"/>
      <w:marTop w:val="0"/>
      <w:marBottom w:val="0"/>
      <w:divBdr>
        <w:top w:val="none" w:sz="0" w:space="0" w:color="auto"/>
        <w:left w:val="none" w:sz="0" w:space="0" w:color="auto"/>
        <w:bottom w:val="none" w:sz="0" w:space="0" w:color="auto"/>
        <w:right w:val="none" w:sz="0" w:space="0" w:color="auto"/>
      </w:divBdr>
    </w:div>
    <w:div w:id="1294672389">
      <w:bodyDiv w:val="1"/>
      <w:marLeft w:val="0"/>
      <w:marRight w:val="0"/>
      <w:marTop w:val="0"/>
      <w:marBottom w:val="0"/>
      <w:divBdr>
        <w:top w:val="none" w:sz="0" w:space="0" w:color="auto"/>
        <w:left w:val="none" w:sz="0" w:space="0" w:color="auto"/>
        <w:bottom w:val="none" w:sz="0" w:space="0" w:color="auto"/>
        <w:right w:val="none" w:sz="0" w:space="0" w:color="auto"/>
      </w:divBdr>
      <w:divsChild>
        <w:div w:id="1518541918">
          <w:marLeft w:val="0"/>
          <w:marRight w:val="0"/>
          <w:marTop w:val="240"/>
          <w:marBottom w:val="0"/>
          <w:divBdr>
            <w:top w:val="none" w:sz="0" w:space="0" w:color="auto"/>
            <w:left w:val="none" w:sz="0" w:space="0" w:color="auto"/>
            <w:bottom w:val="none" w:sz="0" w:space="0" w:color="auto"/>
            <w:right w:val="none" w:sz="0" w:space="0" w:color="auto"/>
          </w:divBdr>
          <w:divsChild>
            <w:div w:id="1977299827">
              <w:marLeft w:val="0"/>
              <w:marRight w:val="0"/>
              <w:marTop w:val="0"/>
              <w:marBottom w:val="0"/>
              <w:divBdr>
                <w:top w:val="none" w:sz="0" w:space="0" w:color="auto"/>
                <w:left w:val="none" w:sz="0" w:space="0" w:color="auto"/>
                <w:bottom w:val="none" w:sz="0" w:space="0" w:color="auto"/>
                <w:right w:val="none" w:sz="0" w:space="0" w:color="auto"/>
              </w:divBdr>
              <w:divsChild>
                <w:div w:id="11031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0600">
          <w:marLeft w:val="0"/>
          <w:marRight w:val="0"/>
          <w:marTop w:val="240"/>
          <w:marBottom w:val="0"/>
          <w:divBdr>
            <w:top w:val="none" w:sz="0" w:space="0" w:color="auto"/>
            <w:left w:val="none" w:sz="0" w:space="0" w:color="auto"/>
            <w:bottom w:val="none" w:sz="0" w:space="0" w:color="auto"/>
            <w:right w:val="none" w:sz="0" w:space="0" w:color="auto"/>
          </w:divBdr>
          <w:divsChild>
            <w:div w:id="864709394">
              <w:marLeft w:val="0"/>
              <w:marRight w:val="0"/>
              <w:marTop w:val="0"/>
              <w:marBottom w:val="0"/>
              <w:divBdr>
                <w:top w:val="none" w:sz="0" w:space="0" w:color="auto"/>
                <w:left w:val="none" w:sz="0" w:space="0" w:color="auto"/>
                <w:bottom w:val="none" w:sz="0" w:space="0" w:color="auto"/>
                <w:right w:val="none" w:sz="0" w:space="0" w:color="auto"/>
              </w:divBdr>
              <w:divsChild>
                <w:div w:id="686636878">
                  <w:marLeft w:val="0"/>
                  <w:marRight w:val="0"/>
                  <w:marTop w:val="0"/>
                  <w:marBottom w:val="0"/>
                  <w:divBdr>
                    <w:top w:val="none" w:sz="0" w:space="0" w:color="auto"/>
                    <w:left w:val="none" w:sz="0" w:space="0" w:color="auto"/>
                    <w:bottom w:val="none" w:sz="0" w:space="0" w:color="auto"/>
                    <w:right w:val="none" w:sz="0" w:space="0" w:color="auto"/>
                  </w:divBdr>
                  <w:divsChild>
                    <w:div w:id="1515724341">
                      <w:marLeft w:val="0"/>
                      <w:marRight w:val="0"/>
                      <w:marTop w:val="0"/>
                      <w:marBottom w:val="0"/>
                      <w:divBdr>
                        <w:top w:val="none" w:sz="0" w:space="0" w:color="auto"/>
                        <w:left w:val="none" w:sz="0" w:space="0" w:color="auto"/>
                        <w:bottom w:val="none" w:sz="0" w:space="0" w:color="auto"/>
                        <w:right w:val="none" w:sz="0" w:space="0" w:color="auto"/>
                      </w:divBdr>
                    </w:div>
                    <w:div w:id="16424246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97024629">
      <w:bodyDiv w:val="1"/>
      <w:marLeft w:val="0"/>
      <w:marRight w:val="0"/>
      <w:marTop w:val="0"/>
      <w:marBottom w:val="0"/>
      <w:divBdr>
        <w:top w:val="none" w:sz="0" w:space="0" w:color="auto"/>
        <w:left w:val="none" w:sz="0" w:space="0" w:color="auto"/>
        <w:bottom w:val="none" w:sz="0" w:space="0" w:color="auto"/>
        <w:right w:val="none" w:sz="0" w:space="0" w:color="auto"/>
      </w:divBdr>
    </w:div>
    <w:div w:id="1298680486">
      <w:bodyDiv w:val="1"/>
      <w:marLeft w:val="0"/>
      <w:marRight w:val="0"/>
      <w:marTop w:val="0"/>
      <w:marBottom w:val="0"/>
      <w:divBdr>
        <w:top w:val="none" w:sz="0" w:space="0" w:color="auto"/>
        <w:left w:val="none" w:sz="0" w:space="0" w:color="auto"/>
        <w:bottom w:val="none" w:sz="0" w:space="0" w:color="auto"/>
        <w:right w:val="none" w:sz="0" w:space="0" w:color="auto"/>
      </w:divBdr>
    </w:div>
    <w:div w:id="1299800347">
      <w:bodyDiv w:val="1"/>
      <w:marLeft w:val="0"/>
      <w:marRight w:val="0"/>
      <w:marTop w:val="0"/>
      <w:marBottom w:val="0"/>
      <w:divBdr>
        <w:top w:val="none" w:sz="0" w:space="0" w:color="auto"/>
        <w:left w:val="none" w:sz="0" w:space="0" w:color="auto"/>
        <w:bottom w:val="none" w:sz="0" w:space="0" w:color="auto"/>
        <w:right w:val="none" w:sz="0" w:space="0" w:color="auto"/>
      </w:divBdr>
    </w:div>
    <w:div w:id="1300258074">
      <w:bodyDiv w:val="1"/>
      <w:marLeft w:val="0"/>
      <w:marRight w:val="0"/>
      <w:marTop w:val="0"/>
      <w:marBottom w:val="0"/>
      <w:divBdr>
        <w:top w:val="none" w:sz="0" w:space="0" w:color="auto"/>
        <w:left w:val="none" w:sz="0" w:space="0" w:color="auto"/>
        <w:bottom w:val="none" w:sz="0" w:space="0" w:color="auto"/>
        <w:right w:val="none" w:sz="0" w:space="0" w:color="auto"/>
      </w:divBdr>
    </w:div>
    <w:div w:id="1300764584">
      <w:bodyDiv w:val="1"/>
      <w:marLeft w:val="0"/>
      <w:marRight w:val="0"/>
      <w:marTop w:val="0"/>
      <w:marBottom w:val="0"/>
      <w:divBdr>
        <w:top w:val="none" w:sz="0" w:space="0" w:color="auto"/>
        <w:left w:val="none" w:sz="0" w:space="0" w:color="auto"/>
        <w:bottom w:val="none" w:sz="0" w:space="0" w:color="auto"/>
        <w:right w:val="none" w:sz="0" w:space="0" w:color="auto"/>
      </w:divBdr>
    </w:div>
    <w:div w:id="1302150396">
      <w:bodyDiv w:val="1"/>
      <w:marLeft w:val="0"/>
      <w:marRight w:val="0"/>
      <w:marTop w:val="0"/>
      <w:marBottom w:val="0"/>
      <w:divBdr>
        <w:top w:val="none" w:sz="0" w:space="0" w:color="auto"/>
        <w:left w:val="none" w:sz="0" w:space="0" w:color="auto"/>
        <w:bottom w:val="none" w:sz="0" w:space="0" w:color="auto"/>
        <w:right w:val="none" w:sz="0" w:space="0" w:color="auto"/>
      </w:divBdr>
      <w:divsChild>
        <w:div w:id="651833932">
          <w:marLeft w:val="0"/>
          <w:marRight w:val="0"/>
          <w:marTop w:val="0"/>
          <w:marBottom w:val="0"/>
          <w:divBdr>
            <w:top w:val="none" w:sz="0" w:space="0" w:color="auto"/>
            <w:left w:val="none" w:sz="0" w:space="0" w:color="auto"/>
            <w:bottom w:val="none" w:sz="0" w:space="0" w:color="auto"/>
            <w:right w:val="none" w:sz="0" w:space="0" w:color="auto"/>
          </w:divBdr>
        </w:div>
        <w:div w:id="444427185">
          <w:marLeft w:val="0"/>
          <w:marRight w:val="0"/>
          <w:marTop w:val="0"/>
          <w:marBottom w:val="0"/>
          <w:divBdr>
            <w:top w:val="none" w:sz="0" w:space="0" w:color="auto"/>
            <w:left w:val="none" w:sz="0" w:space="0" w:color="auto"/>
            <w:bottom w:val="none" w:sz="0" w:space="0" w:color="auto"/>
            <w:right w:val="none" w:sz="0" w:space="0" w:color="auto"/>
          </w:divBdr>
        </w:div>
        <w:div w:id="207842420">
          <w:marLeft w:val="0"/>
          <w:marRight w:val="0"/>
          <w:marTop w:val="0"/>
          <w:marBottom w:val="0"/>
          <w:divBdr>
            <w:top w:val="none" w:sz="0" w:space="0" w:color="auto"/>
            <w:left w:val="none" w:sz="0" w:space="0" w:color="auto"/>
            <w:bottom w:val="none" w:sz="0" w:space="0" w:color="auto"/>
            <w:right w:val="none" w:sz="0" w:space="0" w:color="auto"/>
          </w:divBdr>
        </w:div>
      </w:divsChild>
    </w:div>
    <w:div w:id="1305280564">
      <w:bodyDiv w:val="1"/>
      <w:marLeft w:val="0"/>
      <w:marRight w:val="0"/>
      <w:marTop w:val="0"/>
      <w:marBottom w:val="0"/>
      <w:divBdr>
        <w:top w:val="none" w:sz="0" w:space="0" w:color="auto"/>
        <w:left w:val="none" w:sz="0" w:space="0" w:color="auto"/>
        <w:bottom w:val="none" w:sz="0" w:space="0" w:color="auto"/>
        <w:right w:val="none" w:sz="0" w:space="0" w:color="auto"/>
      </w:divBdr>
      <w:divsChild>
        <w:div w:id="1919095585">
          <w:marLeft w:val="0"/>
          <w:marRight w:val="0"/>
          <w:marTop w:val="240"/>
          <w:marBottom w:val="0"/>
          <w:divBdr>
            <w:top w:val="none" w:sz="0" w:space="0" w:color="auto"/>
            <w:left w:val="none" w:sz="0" w:space="0" w:color="auto"/>
            <w:bottom w:val="none" w:sz="0" w:space="0" w:color="auto"/>
            <w:right w:val="none" w:sz="0" w:space="0" w:color="auto"/>
          </w:divBdr>
          <w:divsChild>
            <w:div w:id="1563247493">
              <w:marLeft w:val="0"/>
              <w:marRight w:val="0"/>
              <w:marTop w:val="0"/>
              <w:marBottom w:val="0"/>
              <w:divBdr>
                <w:top w:val="none" w:sz="0" w:space="0" w:color="auto"/>
                <w:left w:val="none" w:sz="0" w:space="0" w:color="auto"/>
                <w:bottom w:val="none" w:sz="0" w:space="0" w:color="auto"/>
                <w:right w:val="none" w:sz="0" w:space="0" w:color="auto"/>
              </w:divBdr>
              <w:divsChild>
                <w:div w:id="9850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1128">
          <w:marLeft w:val="0"/>
          <w:marRight w:val="0"/>
          <w:marTop w:val="240"/>
          <w:marBottom w:val="0"/>
          <w:divBdr>
            <w:top w:val="none" w:sz="0" w:space="0" w:color="auto"/>
            <w:left w:val="none" w:sz="0" w:space="0" w:color="auto"/>
            <w:bottom w:val="none" w:sz="0" w:space="0" w:color="auto"/>
            <w:right w:val="none" w:sz="0" w:space="0" w:color="auto"/>
          </w:divBdr>
          <w:divsChild>
            <w:div w:id="1603223222">
              <w:marLeft w:val="0"/>
              <w:marRight w:val="0"/>
              <w:marTop w:val="0"/>
              <w:marBottom w:val="0"/>
              <w:divBdr>
                <w:top w:val="none" w:sz="0" w:space="0" w:color="auto"/>
                <w:left w:val="none" w:sz="0" w:space="0" w:color="auto"/>
                <w:bottom w:val="none" w:sz="0" w:space="0" w:color="auto"/>
                <w:right w:val="none" w:sz="0" w:space="0" w:color="auto"/>
              </w:divBdr>
              <w:divsChild>
                <w:div w:id="944850364">
                  <w:marLeft w:val="0"/>
                  <w:marRight w:val="0"/>
                  <w:marTop w:val="0"/>
                  <w:marBottom w:val="0"/>
                  <w:divBdr>
                    <w:top w:val="none" w:sz="0" w:space="0" w:color="auto"/>
                    <w:left w:val="none" w:sz="0" w:space="0" w:color="auto"/>
                    <w:bottom w:val="none" w:sz="0" w:space="0" w:color="auto"/>
                    <w:right w:val="none" w:sz="0" w:space="0" w:color="auto"/>
                  </w:divBdr>
                  <w:divsChild>
                    <w:div w:id="1671255225">
                      <w:marLeft w:val="0"/>
                      <w:marRight w:val="0"/>
                      <w:marTop w:val="0"/>
                      <w:marBottom w:val="0"/>
                      <w:divBdr>
                        <w:top w:val="none" w:sz="0" w:space="0" w:color="auto"/>
                        <w:left w:val="none" w:sz="0" w:space="0" w:color="auto"/>
                        <w:bottom w:val="none" w:sz="0" w:space="0" w:color="auto"/>
                        <w:right w:val="none" w:sz="0" w:space="0" w:color="auto"/>
                      </w:divBdr>
                    </w:div>
                    <w:div w:id="13134081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08583572">
      <w:bodyDiv w:val="1"/>
      <w:marLeft w:val="0"/>
      <w:marRight w:val="0"/>
      <w:marTop w:val="0"/>
      <w:marBottom w:val="0"/>
      <w:divBdr>
        <w:top w:val="none" w:sz="0" w:space="0" w:color="auto"/>
        <w:left w:val="none" w:sz="0" w:space="0" w:color="auto"/>
        <w:bottom w:val="none" w:sz="0" w:space="0" w:color="auto"/>
        <w:right w:val="none" w:sz="0" w:space="0" w:color="auto"/>
      </w:divBdr>
      <w:divsChild>
        <w:div w:id="1427144197">
          <w:marLeft w:val="0"/>
          <w:marRight w:val="0"/>
          <w:marTop w:val="0"/>
          <w:marBottom w:val="0"/>
          <w:divBdr>
            <w:top w:val="single" w:sz="6" w:space="4" w:color="999999"/>
            <w:left w:val="single" w:sz="6" w:space="4" w:color="999999"/>
            <w:bottom w:val="single" w:sz="6" w:space="4" w:color="999999"/>
            <w:right w:val="single" w:sz="6" w:space="4" w:color="999999"/>
          </w:divBdr>
        </w:div>
      </w:divsChild>
    </w:div>
    <w:div w:id="1308587529">
      <w:bodyDiv w:val="1"/>
      <w:marLeft w:val="0"/>
      <w:marRight w:val="0"/>
      <w:marTop w:val="0"/>
      <w:marBottom w:val="0"/>
      <w:divBdr>
        <w:top w:val="none" w:sz="0" w:space="0" w:color="auto"/>
        <w:left w:val="none" w:sz="0" w:space="0" w:color="auto"/>
        <w:bottom w:val="none" w:sz="0" w:space="0" w:color="auto"/>
        <w:right w:val="none" w:sz="0" w:space="0" w:color="auto"/>
      </w:divBdr>
    </w:div>
    <w:div w:id="1309239608">
      <w:bodyDiv w:val="1"/>
      <w:marLeft w:val="0"/>
      <w:marRight w:val="0"/>
      <w:marTop w:val="0"/>
      <w:marBottom w:val="0"/>
      <w:divBdr>
        <w:top w:val="none" w:sz="0" w:space="0" w:color="auto"/>
        <w:left w:val="none" w:sz="0" w:space="0" w:color="auto"/>
        <w:bottom w:val="none" w:sz="0" w:space="0" w:color="auto"/>
        <w:right w:val="none" w:sz="0" w:space="0" w:color="auto"/>
      </w:divBdr>
    </w:div>
    <w:div w:id="1310283786">
      <w:bodyDiv w:val="1"/>
      <w:marLeft w:val="0"/>
      <w:marRight w:val="0"/>
      <w:marTop w:val="0"/>
      <w:marBottom w:val="0"/>
      <w:divBdr>
        <w:top w:val="none" w:sz="0" w:space="0" w:color="auto"/>
        <w:left w:val="none" w:sz="0" w:space="0" w:color="auto"/>
        <w:bottom w:val="none" w:sz="0" w:space="0" w:color="auto"/>
        <w:right w:val="none" w:sz="0" w:space="0" w:color="auto"/>
      </w:divBdr>
    </w:div>
    <w:div w:id="1310939852">
      <w:bodyDiv w:val="1"/>
      <w:marLeft w:val="0"/>
      <w:marRight w:val="0"/>
      <w:marTop w:val="0"/>
      <w:marBottom w:val="0"/>
      <w:divBdr>
        <w:top w:val="none" w:sz="0" w:space="0" w:color="auto"/>
        <w:left w:val="none" w:sz="0" w:space="0" w:color="auto"/>
        <w:bottom w:val="none" w:sz="0" w:space="0" w:color="auto"/>
        <w:right w:val="none" w:sz="0" w:space="0" w:color="auto"/>
      </w:divBdr>
    </w:div>
    <w:div w:id="1312059665">
      <w:bodyDiv w:val="1"/>
      <w:marLeft w:val="0"/>
      <w:marRight w:val="0"/>
      <w:marTop w:val="0"/>
      <w:marBottom w:val="0"/>
      <w:divBdr>
        <w:top w:val="none" w:sz="0" w:space="0" w:color="auto"/>
        <w:left w:val="none" w:sz="0" w:space="0" w:color="auto"/>
        <w:bottom w:val="none" w:sz="0" w:space="0" w:color="auto"/>
        <w:right w:val="none" w:sz="0" w:space="0" w:color="auto"/>
      </w:divBdr>
    </w:div>
    <w:div w:id="1312441398">
      <w:bodyDiv w:val="1"/>
      <w:marLeft w:val="0"/>
      <w:marRight w:val="0"/>
      <w:marTop w:val="0"/>
      <w:marBottom w:val="0"/>
      <w:divBdr>
        <w:top w:val="none" w:sz="0" w:space="0" w:color="auto"/>
        <w:left w:val="none" w:sz="0" w:space="0" w:color="auto"/>
        <w:bottom w:val="none" w:sz="0" w:space="0" w:color="auto"/>
        <w:right w:val="none" w:sz="0" w:space="0" w:color="auto"/>
      </w:divBdr>
      <w:divsChild>
        <w:div w:id="235477528">
          <w:marLeft w:val="0"/>
          <w:marRight w:val="0"/>
          <w:marTop w:val="0"/>
          <w:marBottom w:val="0"/>
          <w:divBdr>
            <w:top w:val="none" w:sz="0" w:space="0" w:color="auto"/>
            <w:left w:val="none" w:sz="0" w:space="0" w:color="auto"/>
            <w:bottom w:val="none" w:sz="0" w:space="0" w:color="auto"/>
            <w:right w:val="none" w:sz="0" w:space="0" w:color="auto"/>
          </w:divBdr>
          <w:divsChild>
            <w:div w:id="162399793">
              <w:marLeft w:val="0"/>
              <w:marRight w:val="0"/>
              <w:marTop w:val="1200"/>
              <w:marBottom w:val="1200"/>
              <w:divBdr>
                <w:top w:val="none" w:sz="0" w:space="0" w:color="auto"/>
                <w:left w:val="none" w:sz="0" w:space="0" w:color="auto"/>
                <w:bottom w:val="none" w:sz="0" w:space="0" w:color="auto"/>
                <w:right w:val="none" w:sz="0" w:space="0" w:color="auto"/>
              </w:divBdr>
              <w:divsChild>
                <w:div w:id="1085227252">
                  <w:marLeft w:val="0"/>
                  <w:marRight w:val="0"/>
                  <w:marTop w:val="0"/>
                  <w:marBottom w:val="0"/>
                  <w:divBdr>
                    <w:top w:val="none" w:sz="0" w:space="0" w:color="auto"/>
                    <w:left w:val="none" w:sz="0" w:space="0" w:color="auto"/>
                    <w:bottom w:val="none" w:sz="0" w:space="0" w:color="auto"/>
                    <w:right w:val="none" w:sz="0" w:space="0" w:color="auto"/>
                  </w:divBdr>
                </w:div>
                <w:div w:id="1987927054">
                  <w:marLeft w:val="0"/>
                  <w:marRight w:val="0"/>
                  <w:marTop w:val="0"/>
                  <w:marBottom w:val="0"/>
                  <w:divBdr>
                    <w:top w:val="none" w:sz="0" w:space="0" w:color="auto"/>
                    <w:left w:val="none" w:sz="0" w:space="0" w:color="auto"/>
                    <w:bottom w:val="none" w:sz="0" w:space="0" w:color="auto"/>
                    <w:right w:val="none" w:sz="0" w:space="0" w:color="auto"/>
                  </w:divBdr>
                </w:div>
                <w:div w:id="735739414">
                  <w:marLeft w:val="0"/>
                  <w:marRight w:val="0"/>
                  <w:marTop w:val="0"/>
                  <w:marBottom w:val="0"/>
                  <w:divBdr>
                    <w:top w:val="none" w:sz="0" w:space="0" w:color="auto"/>
                    <w:left w:val="none" w:sz="0" w:space="0" w:color="auto"/>
                    <w:bottom w:val="none" w:sz="0" w:space="0" w:color="auto"/>
                    <w:right w:val="none" w:sz="0" w:space="0" w:color="auto"/>
                  </w:divBdr>
                </w:div>
                <w:div w:id="746263916">
                  <w:marLeft w:val="0"/>
                  <w:marRight w:val="0"/>
                  <w:marTop w:val="0"/>
                  <w:marBottom w:val="0"/>
                  <w:divBdr>
                    <w:top w:val="none" w:sz="0" w:space="0" w:color="auto"/>
                    <w:left w:val="none" w:sz="0" w:space="0" w:color="auto"/>
                    <w:bottom w:val="none" w:sz="0" w:space="0" w:color="auto"/>
                    <w:right w:val="none" w:sz="0" w:space="0" w:color="auto"/>
                  </w:divBdr>
                </w:div>
                <w:div w:id="1768187547">
                  <w:marLeft w:val="0"/>
                  <w:marRight w:val="0"/>
                  <w:marTop w:val="0"/>
                  <w:marBottom w:val="0"/>
                  <w:divBdr>
                    <w:top w:val="none" w:sz="0" w:space="0" w:color="auto"/>
                    <w:left w:val="none" w:sz="0" w:space="0" w:color="auto"/>
                    <w:bottom w:val="none" w:sz="0" w:space="0" w:color="auto"/>
                    <w:right w:val="none" w:sz="0" w:space="0" w:color="auto"/>
                  </w:divBdr>
                </w:div>
                <w:div w:id="1953783287">
                  <w:marLeft w:val="0"/>
                  <w:marRight w:val="0"/>
                  <w:marTop w:val="0"/>
                  <w:marBottom w:val="0"/>
                  <w:divBdr>
                    <w:top w:val="none" w:sz="0" w:space="0" w:color="auto"/>
                    <w:left w:val="none" w:sz="0" w:space="0" w:color="auto"/>
                    <w:bottom w:val="none" w:sz="0" w:space="0" w:color="auto"/>
                    <w:right w:val="none" w:sz="0" w:space="0" w:color="auto"/>
                  </w:divBdr>
                </w:div>
                <w:div w:id="1932932519">
                  <w:marLeft w:val="0"/>
                  <w:marRight w:val="0"/>
                  <w:marTop w:val="0"/>
                  <w:marBottom w:val="0"/>
                  <w:divBdr>
                    <w:top w:val="none" w:sz="0" w:space="0" w:color="auto"/>
                    <w:left w:val="none" w:sz="0" w:space="0" w:color="auto"/>
                    <w:bottom w:val="none" w:sz="0" w:space="0" w:color="auto"/>
                    <w:right w:val="none" w:sz="0" w:space="0" w:color="auto"/>
                  </w:divBdr>
                </w:div>
                <w:div w:id="1432124748">
                  <w:marLeft w:val="0"/>
                  <w:marRight w:val="0"/>
                  <w:marTop w:val="0"/>
                  <w:marBottom w:val="0"/>
                  <w:divBdr>
                    <w:top w:val="none" w:sz="0" w:space="0" w:color="auto"/>
                    <w:left w:val="none" w:sz="0" w:space="0" w:color="auto"/>
                    <w:bottom w:val="none" w:sz="0" w:space="0" w:color="auto"/>
                    <w:right w:val="none" w:sz="0" w:space="0" w:color="auto"/>
                  </w:divBdr>
                </w:div>
                <w:div w:id="2064212804">
                  <w:marLeft w:val="0"/>
                  <w:marRight w:val="0"/>
                  <w:marTop w:val="0"/>
                  <w:marBottom w:val="0"/>
                  <w:divBdr>
                    <w:top w:val="none" w:sz="0" w:space="0" w:color="auto"/>
                    <w:left w:val="none" w:sz="0" w:space="0" w:color="auto"/>
                    <w:bottom w:val="none" w:sz="0" w:space="0" w:color="auto"/>
                    <w:right w:val="none" w:sz="0" w:space="0" w:color="auto"/>
                  </w:divBdr>
                </w:div>
                <w:div w:id="1151749000">
                  <w:marLeft w:val="0"/>
                  <w:marRight w:val="0"/>
                  <w:marTop w:val="0"/>
                  <w:marBottom w:val="0"/>
                  <w:divBdr>
                    <w:top w:val="none" w:sz="0" w:space="0" w:color="auto"/>
                    <w:left w:val="none" w:sz="0" w:space="0" w:color="auto"/>
                    <w:bottom w:val="none" w:sz="0" w:space="0" w:color="auto"/>
                    <w:right w:val="none" w:sz="0" w:space="0" w:color="auto"/>
                  </w:divBdr>
                </w:div>
                <w:div w:id="1311207733">
                  <w:marLeft w:val="0"/>
                  <w:marRight w:val="0"/>
                  <w:marTop w:val="0"/>
                  <w:marBottom w:val="0"/>
                  <w:divBdr>
                    <w:top w:val="none" w:sz="0" w:space="0" w:color="auto"/>
                    <w:left w:val="none" w:sz="0" w:space="0" w:color="auto"/>
                    <w:bottom w:val="none" w:sz="0" w:space="0" w:color="auto"/>
                    <w:right w:val="none" w:sz="0" w:space="0" w:color="auto"/>
                  </w:divBdr>
                </w:div>
                <w:div w:id="553351662">
                  <w:marLeft w:val="0"/>
                  <w:marRight w:val="0"/>
                  <w:marTop w:val="0"/>
                  <w:marBottom w:val="0"/>
                  <w:divBdr>
                    <w:top w:val="none" w:sz="0" w:space="0" w:color="auto"/>
                    <w:left w:val="none" w:sz="0" w:space="0" w:color="auto"/>
                    <w:bottom w:val="none" w:sz="0" w:space="0" w:color="auto"/>
                    <w:right w:val="none" w:sz="0" w:space="0" w:color="auto"/>
                  </w:divBdr>
                </w:div>
                <w:div w:id="1153061821">
                  <w:marLeft w:val="0"/>
                  <w:marRight w:val="0"/>
                  <w:marTop w:val="0"/>
                  <w:marBottom w:val="0"/>
                  <w:divBdr>
                    <w:top w:val="none" w:sz="0" w:space="0" w:color="auto"/>
                    <w:left w:val="none" w:sz="0" w:space="0" w:color="auto"/>
                    <w:bottom w:val="none" w:sz="0" w:space="0" w:color="auto"/>
                    <w:right w:val="none" w:sz="0" w:space="0" w:color="auto"/>
                  </w:divBdr>
                </w:div>
                <w:div w:id="566379071">
                  <w:marLeft w:val="0"/>
                  <w:marRight w:val="0"/>
                  <w:marTop w:val="0"/>
                  <w:marBottom w:val="0"/>
                  <w:divBdr>
                    <w:top w:val="none" w:sz="0" w:space="0" w:color="auto"/>
                    <w:left w:val="none" w:sz="0" w:space="0" w:color="auto"/>
                    <w:bottom w:val="none" w:sz="0" w:space="0" w:color="auto"/>
                    <w:right w:val="none" w:sz="0" w:space="0" w:color="auto"/>
                  </w:divBdr>
                </w:div>
                <w:div w:id="322511044">
                  <w:marLeft w:val="0"/>
                  <w:marRight w:val="0"/>
                  <w:marTop w:val="0"/>
                  <w:marBottom w:val="0"/>
                  <w:divBdr>
                    <w:top w:val="none" w:sz="0" w:space="0" w:color="auto"/>
                    <w:left w:val="none" w:sz="0" w:space="0" w:color="auto"/>
                    <w:bottom w:val="none" w:sz="0" w:space="0" w:color="auto"/>
                    <w:right w:val="none" w:sz="0" w:space="0" w:color="auto"/>
                  </w:divBdr>
                </w:div>
                <w:div w:id="426076644">
                  <w:marLeft w:val="0"/>
                  <w:marRight w:val="0"/>
                  <w:marTop w:val="0"/>
                  <w:marBottom w:val="0"/>
                  <w:divBdr>
                    <w:top w:val="none" w:sz="0" w:space="0" w:color="auto"/>
                    <w:left w:val="none" w:sz="0" w:space="0" w:color="auto"/>
                    <w:bottom w:val="none" w:sz="0" w:space="0" w:color="auto"/>
                    <w:right w:val="none" w:sz="0" w:space="0" w:color="auto"/>
                  </w:divBdr>
                </w:div>
                <w:div w:id="2060326066">
                  <w:marLeft w:val="0"/>
                  <w:marRight w:val="0"/>
                  <w:marTop w:val="0"/>
                  <w:marBottom w:val="0"/>
                  <w:divBdr>
                    <w:top w:val="none" w:sz="0" w:space="0" w:color="auto"/>
                    <w:left w:val="none" w:sz="0" w:space="0" w:color="auto"/>
                    <w:bottom w:val="none" w:sz="0" w:space="0" w:color="auto"/>
                    <w:right w:val="none" w:sz="0" w:space="0" w:color="auto"/>
                  </w:divBdr>
                </w:div>
                <w:div w:id="1912344528">
                  <w:marLeft w:val="0"/>
                  <w:marRight w:val="0"/>
                  <w:marTop w:val="0"/>
                  <w:marBottom w:val="0"/>
                  <w:divBdr>
                    <w:top w:val="none" w:sz="0" w:space="0" w:color="auto"/>
                    <w:left w:val="none" w:sz="0" w:space="0" w:color="auto"/>
                    <w:bottom w:val="none" w:sz="0" w:space="0" w:color="auto"/>
                    <w:right w:val="none" w:sz="0" w:space="0" w:color="auto"/>
                  </w:divBdr>
                </w:div>
                <w:div w:id="718627664">
                  <w:marLeft w:val="0"/>
                  <w:marRight w:val="0"/>
                  <w:marTop w:val="0"/>
                  <w:marBottom w:val="0"/>
                  <w:divBdr>
                    <w:top w:val="none" w:sz="0" w:space="0" w:color="auto"/>
                    <w:left w:val="none" w:sz="0" w:space="0" w:color="auto"/>
                    <w:bottom w:val="none" w:sz="0" w:space="0" w:color="auto"/>
                    <w:right w:val="none" w:sz="0" w:space="0" w:color="auto"/>
                  </w:divBdr>
                </w:div>
                <w:div w:id="6201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36500">
          <w:marLeft w:val="0"/>
          <w:marRight w:val="0"/>
          <w:marTop w:val="0"/>
          <w:marBottom w:val="0"/>
          <w:divBdr>
            <w:top w:val="none" w:sz="0" w:space="0" w:color="auto"/>
            <w:left w:val="none" w:sz="0" w:space="0" w:color="auto"/>
            <w:bottom w:val="none" w:sz="0" w:space="0" w:color="auto"/>
            <w:right w:val="none" w:sz="0" w:space="0" w:color="auto"/>
          </w:divBdr>
          <w:divsChild>
            <w:div w:id="1656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6838">
      <w:bodyDiv w:val="1"/>
      <w:marLeft w:val="0"/>
      <w:marRight w:val="0"/>
      <w:marTop w:val="0"/>
      <w:marBottom w:val="0"/>
      <w:divBdr>
        <w:top w:val="none" w:sz="0" w:space="0" w:color="auto"/>
        <w:left w:val="none" w:sz="0" w:space="0" w:color="auto"/>
        <w:bottom w:val="none" w:sz="0" w:space="0" w:color="auto"/>
        <w:right w:val="none" w:sz="0" w:space="0" w:color="auto"/>
      </w:divBdr>
      <w:divsChild>
        <w:div w:id="1256288200">
          <w:marLeft w:val="0"/>
          <w:marRight w:val="180"/>
          <w:marTop w:val="0"/>
          <w:marBottom w:val="0"/>
          <w:divBdr>
            <w:top w:val="none" w:sz="0" w:space="0" w:color="auto"/>
            <w:left w:val="none" w:sz="0" w:space="0" w:color="auto"/>
            <w:bottom w:val="none" w:sz="0" w:space="0" w:color="auto"/>
            <w:right w:val="none" w:sz="0" w:space="0" w:color="auto"/>
          </w:divBdr>
          <w:divsChild>
            <w:div w:id="1222446643">
              <w:marLeft w:val="0"/>
              <w:marRight w:val="0"/>
              <w:marTop w:val="0"/>
              <w:marBottom w:val="0"/>
              <w:divBdr>
                <w:top w:val="none" w:sz="0" w:space="0" w:color="auto"/>
                <w:left w:val="none" w:sz="0" w:space="0" w:color="auto"/>
                <w:bottom w:val="none" w:sz="0" w:space="0" w:color="auto"/>
                <w:right w:val="none" w:sz="0" w:space="0" w:color="auto"/>
              </w:divBdr>
            </w:div>
          </w:divsChild>
        </w:div>
        <w:div w:id="2099448471">
          <w:marLeft w:val="0"/>
          <w:marRight w:val="0"/>
          <w:marTop w:val="0"/>
          <w:marBottom w:val="0"/>
          <w:divBdr>
            <w:top w:val="none" w:sz="0" w:space="0" w:color="auto"/>
            <w:left w:val="none" w:sz="0" w:space="0" w:color="auto"/>
            <w:bottom w:val="none" w:sz="0" w:space="0" w:color="auto"/>
            <w:right w:val="none" w:sz="0" w:space="0" w:color="auto"/>
          </w:divBdr>
        </w:div>
      </w:divsChild>
    </w:div>
    <w:div w:id="1312708630">
      <w:bodyDiv w:val="1"/>
      <w:marLeft w:val="0"/>
      <w:marRight w:val="0"/>
      <w:marTop w:val="0"/>
      <w:marBottom w:val="0"/>
      <w:divBdr>
        <w:top w:val="none" w:sz="0" w:space="0" w:color="auto"/>
        <w:left w:val="none" w:sz="0" w:space="0" w:color="auto"/>
        <w:bottom w:val="none" w:sz="0" w:space="0" w:color="auto"/>
        <w:right w:val="none" w:sz="0" w:space="0" w:color="auto"/>
      </w:divBdr>
    </w:div>
    <w:div w:id="1314136563">
      <w:bodyDiv w:val="1"/>
      <w:marLeft w:val="0"/>
      <w:marRight w:val="0"/>
      <w:marTop w:val="0"/>
      <w:marBottom w:val="0"/>
      <w:divBdr>
        <w:top w:val="none" w:sz="0" w:space="0" w:color="auto"/>
        <w:left w:val="none" w:sz="0" w:space="0" w:color="auto"/>
        <w:bottom w:val="none" w:sz="0" w:space="0" w:color="auto"/>
        <w:right w:val="none" w:sz="0" w:space="0" w:color="auto"/>
      </w:divBdr>
    </w:div>
    <w:div w:id="1316758521">
      <w:bodyDiv w:val="1"/>
      <w:marLeft w:val="0"/>
      <w:marRight w:val="0"/>
      <w:marTop w:val="0"/>
      <w:marBottom w:val="0"/>
      <w:divBdr>
        <w:top w:val="none" w:sz="0" w:space="0" w:color="auto"/>
        <w:left w:val="none" w:sz="0" w:space="0" w:color="auto"/>
        <w:bottom w:val="none" w:sz="0" w:space="0" w:color="auto"/>
        <w:right w:val="none" w:sz="0" w:space="0" w:color="auto"/>
      </w:divBdr>
    </w:div>
    <w:div w:id="1317103217">
      <w:bodyDiv w:val="1"/>
      <w:marLeft w:val="0"/>
      <w:marRight w:val="0"/>
      <w:marTop w:val="0"/>
      <w:marBottom w:val="0"/>
      <w:divBdr>
        <w:top w:val="none" w:sz="0" w:space="0" w:color="auto"/>
        <w:left w:val="none" w:sz="0" w:space="0" w:color="auto"/>
        <w:bottom w:val="none" w:sz="0" w:space="0" w:color="auto"/>
        <w:right w:val="none" w:sz="0" w:space="0" w:color="auto"/>
      </w:divBdr>
      <w:divsChild>
        <w:div w:id="442501620">
          <w:marLeft w:val="0"/>
          <w:marRight w:val="0"/>
          <w:marTop w:val="0"/>
          <w:marBottom w:val="0"/>
          <w:divBdr>
            <w:top w:val="none" w:sz="0" w:space="0" w:color="auto"/>
            <w:left w:val="none" w:sz="0" w:space="0" w:color="auto"/>
            <w:bottom w:val="none" w:sz="0" w:space="0" w:color="auto"/>
            <w:right w:val="none" w:sz="0" w:space="0" w:color="auto"/>
          </w:divBdr>
        </w:div>
        <w:div w:id="1470976056">
          <w:marLeft w:val="0"/>
          <w:marRight w:val="0"/>
          <w:marTop w:val="0"/>
          <w:marBottom w:val="0"/>
          <w:divBdr>
            <w:top w:val="none" w:sz="0" w:space="0" w:color="auto"/>
            <w:left w:val="none" w:sz="0" w:space="0" w:color="auto"/>
            <w:bottom w:val="none" w:sz="0" w:space="0" w:color="auto"/>
            <w:right w:val="none" w:sz="0" w:space="0" w:color="auto"/>
          </w:divBdr>
        </w:div>
        <w:div w:id="401682337">
          <w:marLeft w:val="0"/>
          <w:marRight w:val="0"/>
          <w:marTop w:val="0"/>
          <w:marBottom w:val="0"/>
          <w:divBdr>
            <w:top w:val="none" w:sz="0" w:space="0" w:color="auto"/>
            <w:left w:val="none" w:sz="0" w:space="0" w:color="auto"/>
            <w:bottom w:val="none" w:sz="0" w:space="0" w:color="auto"/>
            <w:right w:val="none" w:sz="0" w:space="0" w:color="auto"/>
          </w:divBdr>
        </w:div>
      </w:divsChild>
    </w:div>
    <w:div w:id="1318680294">
      <w:bodyDiv w:val="1"/>
      <w:marLeft w:val="0"/>
      <w:marRight w:val="0"/>
      <w:marTop w:val="0"/>
      <w:marBottom w:val="0"/>
      <w:divBdr>
        <w:top w:val="none" w:sz="0" w:space="0" w:color="auto"/>
        <w:left w:val="none" w:sz="0" w:space="0" w:color="auto"/>
        <w:bottom w:val="none" w:sz="0" w:space="0" w:color="auto"/>
        <w:right w:val="none" w:sz="0" w:space="0" w:color="auto"/>
      </w:divBdr>
    </w:div>
    <w:div w:id="1318723356">
      <w:bodyDiv w:val="1"/>
      <w:marLeft w:val="0"/>
      <w:marRight w:val="0"/>
      <w:marTop w:val="0"/>
      <w:marBottom w:val="0"/>
      <w:divBdr>
        <w:top w:val="none" w:sz="0" w:space="0" w:color="auto"/>
        <w:left w:val="none" w:sz="0" w:space="0" w:color="auto"/>
        <w:bottom w:val="none" w:sz="0" w:space="0" w:color="auto"/>
        <w:right w:val="none" w:sz="0" w:space="0" w:color="auto"/>
      </w:divBdr>
    </w:div>
    <w:div w:id="1320419974">
      <w:bodyDiv w:val="1"/>
      <w:marLeft w:val="0"/>
      <w:marRight w:val="0"/>
      <w:marTop w:val="0"/>
      <w:marBottom w:val="0"/>
      <w:divBdr>
        <w:top w:val="none" w:sz="0" w:space="0" w:color="auto"/>
        <w:left w:val="none" w:sz="0" w:space="0" w:color="auto"/>
        <w:bottom w:val="none" w:sz="0" w:space="0" w:color="auto"/>
        <w:right w:val="none" w:sz="0" w:space="0" w:color="auto"/>
      </w:divBdr>
    </w:div>
    <w:div w:id="1323658228">
      <w:bodyDiv w:val="1"/>
      <w:marLeft w:val="0"/>
      <w:marRight w:val="0"/>
      <w:marTop w:val="0"/>
      <w:marBottom w:val="0"/>
      <w:divBdr>
        <w:top w:val="none" w:sz="0" w:space="0" w:color="auto"/>
        <w:left w:val="none" w:sz="0" w:space="0" w:color="auto"/>
        <w:bottom w:val="none" w:sz="0" w:space="0" w:color="auto"/>
        <w:right w:val="none" w:sz="0" w:space="0" w:color="auto"/>
      </w:divBdr>
    </w:div>
    <w:div w:id="1324504835">
      <w:bodyDiv w:val="1"/>
      <w:marLeft w:val="0"/>
      <w:marRight w:val="0"/>
      <w:marTop w:val="0"/>
      <w:marBottom w:val="0"/>
      <w:divBdr>
        <w:top w:val="none" w:sz="0" w:space="0" w:color="auto"/>
        <w:left w:val="none" w:sz="0" w:space="0" w:color="auto"/>
        <w:bottom w:val="none" w:sz="0" w:space="0" w:color="auto"/>
        <w:right w:val="none" w:sz="0" w:space="0" w:color="auto"/>
      </w:divBdr>
    </w:div>
    <w:div w:id="1325933559">
      <w:bodyDiv w:val="1"/>
      <w:marLeft w:val="0"/>
      <w:marRight w:val="0"/>
      <w:marTop w:val="0"/>
      <w:marBottom w:val="0"/>
      <w:divBdr>
        <w:top w:val="none" w:sz="0" w:space="0" w:color="auto"/>
        <w:left w:val="none" w:sz="0" w:space="0" w:color="auto"/>
        <w:bottom w:val="none" w:sz="0" w:space="0" w:color="auto"/>
        <w:right w:val="none" w:sz="0" w:space="0" w:color="auto"/>
      </w:divBdr>
    </w:div>
    <w:div w:id="1328437900">
      <w:bodyDiv w:val="1"/>
      <w:marLeft w:val="0"/>
      <w:marRight w:val="0"/>
      <w:marTop w:val="0"/>
      <w:marBottom w:val="0"/>
      <w:divBdr>
        <w:top w:val="none" w:sz="0" w:space="0" w:color="auto"/>
        <w:left w:val="none" w:sz="0" w:space="0" w:color="auto"/>
        <w:bottom w:val="none" w:sz="0" w:space="0" w:color="auto"/>
        <w:right w:val="none" w:sz="0" w:space="0" w:color="auto"/>
      </w:divBdr>
      <w:divsChild>
        <w:div w:id="755328133">
          <w:marLeft w:val="0"/>
          <w:marRight w:val="0"/>
          <w:marTop w:val="0"/>
          <w:marBottom w:val="0"/>
          <w:divBdr>
            <w:top w:val="none" w:sz="0" w:space="0" w:color="auto"/>
            <w:left w:val="none" w:sz="0" w:space="0" w:color="auto"/>
            <w:bottom w:val="none" w:sz="0" w:space="0" w:color="auto"/>
            <w:right w:val="none" w:sz="0" w:space="0" w:color="auto"/>
          </w:divBdr>
        </w:div>
        <w:div w:id="1538739412">
          <w:marLeft w:val="0"/>
          <w:marRight w:val="0"/>
          <w:marTop w:val="0"/>
          <w:marBottom w:val="0"/>
          <w:divBdr>
            <w:top w:val="none" w:sz="0" w:space="0" w:color="auto"/>
            <w:left w:val="none" w:sz="0" w:space="0" w:color="auto"/>
            <w:bottom w:val="none" w:sz="0" w:space="0" w:color="auto"/>
            <w:right w:val="none" w:sz="0" w:space="0" w:color="auto"/>
          </w:divBdr>
        </w:div>
        <w:div w:id="2011325133">
          <w:marLeft w:val="0"/>
          <w:marRight w:val="0"/>
          <w:marTop w:val="0"/>
          <w:marBottom w:val="0"/>
          <w:divBdr>
            <w:top w:val="none" w:sz="0" w:space="0" w:color="auto"/>
            <w:left w:val="none" w:sz="0" w:space="0" w:color="auto"/>
            <w:bottom w:val="none" w:sz="0" w:space="0" w:color="auto"/>
            <w:right w:val="none" w:sz="0" w:space="0" w:color="auto"/>
          </w:divBdr>
        </w:div>
        <w:div w:id="2114205027">
          <w:marLeft w:val="0"/>
          <w:marRight w:val="0"/>
          <w:marTop w:val="0"/>
          <w:marBottom w:val="0"/>
          <w:divBdr>
            <w:top w:val="none" w:sz="0" w:space="0" w:color="auto"/>
            <w:left w:val="none" w:sz="0" w:space="0" w:color="auto"/>
            <w:bottom w:val="none" w:sz="0" w:space="0" w:color="auto"/>
            <w:right w:val="none" w:sz="0" w:space="0" w:color="auto"/>
          </w:divBdr>
        </w:div>
        <w:div w:id="717781154">
          <w:marLeft w:val="0"/>
          <w:marRight w:val="0"/>
          <w:marTop w:val="0"/>
          <w:marBottom w:val="0"/>
          <w:divBdr>
            <w:top w:val="none" w:sz="0" w:space="0" w:color="auto"/>
            <w:left w:val="none" w:sz="0" w:space="0" w:color="auto"/>
            <w:bottom w:val="none" w:sz="0" w:space="0" w:color="auto"/>
            <w:right w:val="none" w:sz="0" w:space="0" w:color="auto"/>
          </w:divBdr>
        </w:div>
        <w:div w:id="2099713155">
          <w:marLeft w:val="0"/>
          <w:marRight w:val="0"/>
          <w:marTop w:val="0"/>
          <w:marBottom w:val="0"/>
          <w:divBdr>
            <w:top w:val="none" w:sz="0" w:space="0" w:color="auto"/>
            <w:left w:val="none" w:sz="0" w:space="0" w:color="auto"/>
            <w:bottom w:val="none" w:sz="0" w:space="0" w:color="auto"/>
            <w:right w:val="none" w:sz="0" w:space="0" w:color="auto"/>
          </w:divBdr>
        </w:div>
        <w:div w:id="1709257648">
          <w:marLeft w:val="0"/>
          <w:marRight w:val="0"/>
          <w:marTop w:val="0"/>
          <w:marBottom w:val="0"/>
          <w:divBdr>
            <w:top w:val="none" w:sz="0" w:space="0" w:color="auto"/>
            <w:left w:val="none" w:sz="0" w:space="0" w:color="auto"/>
            <w:bottom w:val="none" w:sz="0" w:space="0" w:color="auto"/>
            <w:right w:val="none" w:sz="0" w:space="0" w:color="auto"/>
          </w:divBdr>
        </w:div>
        <w:div w:id="1860194354">
          <w:marLeft w:val="0"/>
          <w:marRight w:val="0"/>
          <w:marTop w:val="0"/>
          <w:marBottom w:val="0"/>
          <w:divBdr>
            <w:top w:val="none" w:sz="0" w:space="0" w:color="auto"/>
            <w:left w:val="none" w:sz="0" w:space="0" w:color="auto"/>
            <w:bottom w:val="none" w:sz="0" w:space="0" w:color="auto"/>
            <w:right w:val="none" w:sz="0" w:space="0" w:color="auto"/>
          </w:divBdr>
        </w:div>
        <w:div w:id="594097416">
          <w:marLeft w:val="0"/>
          <w:marRight w:val="0"/>
          <w:marTop w:val="0"/>
          <w:marBottom w:val="0"/>
          <w:divBdr>
            <w:top w:val="none" w:sz="0" w:space="0" w:color="auto"/>
            <w:left w:val="none" w:sz="0" w:space="0" w:color="auto"/>
            <w:bottom w:val="none" w:sz="0" w:space="0" w:color="auto"/>
            <w:right w:val="none" w:sz="0" w:space="0" w:color="auto"/>
          </w:divBdr>
        </w:div>
        <w:div w:id="376200610">
          <w:marLeft w:val="0"/>
          <w:marRight w:val="0"/>
          <w:marTop w:val="0"/>
          <w:marBottom w:val="0"/>
          <w:divBdr>
            <w:top w:val="none" w:sz="0" w:space="0" w:color="auto"/>
            <w:left w:val="none" w:sz="0" w:space="0" w:color="auto"/>
            <w:bottom w:val="none" w:sz="0" w:space="0" w:color="auto"/>
            <w:right w:val="none" w:sz="0" w:space="0" w:color="auto"/>
          </w:divBdr>
        </w:div>
        <w:div w:id="1057822664">
          <w:marLeft w:val="0"/>
          <w:marRight w:val="0"/>
          <w:marTop w:val="0"/>
          <w:marBottom w:val="0"/>
          <w:divBdr>
            <w:top w:val="none" w:sz="0" w:space="0" w:color="auto"/>
            <w:left w:val="none" w:sz="0" w:space="0" w:color="auto"/>
            <w:bottom w:val="none" w:sz="0" w:space="0" w:color="auto"/>
            <w:right w:val="none" w:sz="0" w:space="0" w:color="auto"/>
          </w:divBdr>
        </w:div>
      </w:divsChild>
    </w:div>
    <w:div w:id="1330718738">
      <w:bodyDiv w:val="1"/>
      <w:marLeft w:val="0"/>
      <w:marRight w:val="0"/>
      <w:marTop w:val="0"/>
      <w:marBottom w:val="0"/>
      <w:divBdr>
        <w:top w:val="none" w:sz="0" w:space="0" w:color="auto"/>
        <w:left w:val="none" w:sz="0" w:space="0" w:color="auto"/>
        <w:bottom w:val="none" w:sz="0" w:space="0" w:color="auto"/>
        <w:right w:val="none" w:sz="0" w:space="0" w:color="auto"/>
      </w:divBdr>
    </w:div>
    <w:div w:id="1331979065">
      <w:bodyDiv w:val="1"/>
      <w:marLeft w:val="0"/>
      <w:marRight w:val="0"/>
      <w:marTop w:val="0"/>
      <w:marBottom w:val="0"/>
      <w:divBdr>
        <w:top w:val="none" w:sz="0" w:space="0" w:color="auto"/>
        <w:left w:val="none" w:sz="0" w:space="0" w:color="auto"/>
        <w:bottom w:val="none" w:sz="0" w:space="0" w:color="auto"/>
        <w:right w:val="none" w:sz="0" w:space="0" w:color="auto"/>
      </w:divBdr>
    </w:div>
    <w:div w:id="1333146247">
      <w:bodyDiv w:val="1"/>
      <w:marLeft w:val="0"/>
      <w:marRight w:val="0"/>
      <w:marTop w:val="0"/>
      <w:marBottom w:val="0"/>
      <w:divBdr>
        <w:top w:val="none" w:sz="0" w:space="0" w:color="auto"/>
        <w:left w:val="none" w:sz="0" w:space="0" w:color="auto"/>
        <w:bottom w:val="none" w:sz="0" w:space="0" w:color="auto"/>
        <w:right w:val="none" w:sz="0" w:space="0" w:color="auto"/>
      </w:divBdr>
    </w:div>
    <w:div w:id="1333488675">
      <w:bodyDiv w:val="1"/>
      <w:marLeft w:val="0"/>
      <w:marRight w:val="0"/>
      <w:marTop w:val="0"/>
      <w:marBottom w:val="0"/>
      <w:divBdr>
        <w:top w:val="none" w:sz="0" w:space="0" w:color="auto"/>
        <w:left w:val="none" w:sz="0" w:space="0" w:color="auto"/>
        <w:bottom w:val="none" w:sz="0" w:space="0" w:color="auto"/>
        <w:right w:val="none" w:sz="0" w:space="0" w:color="auto"/>
      </w:divBdr>
    </w:div>
    <w:div w:id="1335768083">
      <w:bodyDiv w:val="1"/>
      <w:marLeft w:val="0"/>
      <w:marRight w:val="0"/>
      <w:marTop w:val="0"/>
      <w:marBottom w:val="0"/>
      <w:divBdr>
        <w:top w:val="none" w:sz="0" w:space="0" w:color="auto"/>
        <w:left w:val="none" w:sz="0" w:space="0" w:color="auto"/>
        <w:bottom w:val="none" w:sz="0" w:space="0" w:color="auto"/>
        <w:right w:val="none" w:sz="0" w:space="0" w:color="auto"/>
      </w:divBdr>
    </w:div>
    <w:div w:id="1335955816">
      <w:bodyDiv w:val="1"/>
      <w:marLeft w:val="0"/>
      <w:marRight w:val="0"/>
      <w:marTop w:val="0"/>
      <w:marBottom w:val="0"/>
      <w:divBdr>
        <w:top w:val="none" w:sz="0" w:space="0" w:color="auto"/>
        <w:left w:val="none" w:sz="0" w:space="0" w:color="auto"/>
        <w:bottom w:val="none" w:sz="0" w:space="0" w:color="auto"/>
        <w:right w:val="none" w:sz="0" w:space="0" w:color="auto"/>
      </w:divBdr>
    </w:div>
    <w:div w:id="1338311586">
      <w:bodyDiv w:val="1"/>
      <w:marLeft w:val="0"/>
      <w:marRight w:val="0"/>
      <w:marTop w:val="0"/>
      <w:marBottom w:val="0"/>
      <w:divBdr>
        <w:top w:val="none" w:sz="0" w:space="0" w:color="auto"/>
        <w:left w:val="none" w:sz="0" w:space="0" w:color="auto"/>
        <w:bottom w:val="none" w:sz="0" w:space="0" w:color="auto"/>
        <w:right w:val="none" w:sz="0" w:space="0" w:color="auto"/>
      </w:divBdr>
      <w:divsChild>
        <w:div w:id="743989041">
          <w:marLeft w:val="-2400"/>
          <w:marRight w:val="-480"/>
          <w:marTop w:val="0"/>
          <w:marBottom w:val="0"/>
          <w:divBdr>
            <w:top w:val="none" w:sz="0" w:space="0" w:color="auto"/>
            <w:left w:val="none" w:sz="0" w:space="0" w:color="auto"/>
            <w:bottom w:val="none" w:sz="0" w:space="0" w:color="auto"/>
            <w:right w:val="none" w:sz="0" w:space="0" w:color="auto"/>
          </w:divBdr>
        </w:div>
        <w:div w:id="287977983">
          <w:marLeft w:val="-2400"/>
          <w:marRight w:val="-480"/>
          <w:marTop w:val="0"/>
          <w:marBottom w:val="0"/>
          <w:divBdr>
            <w:top w:val="none" w:sz="0" w:space="0" w:color="auto"/>
            <w:left w:val="none" w:sz="0" w:space="0" w:color="auto"/>
            <w:bottom w:val="none" w:sz="0" w:space="0" w:color="auto"/>
            <w:right w:val="none" w:sz="0" w:space="0" w:color="auto"/>
          </w:divBdr>
        </w:div>
        <w:div w:id="561792940">
          <w:marLeft w:val="-2400"/>
          <w:marRight w:val="-480"/>
          <w:marTop w:val="0"/>
          <w:marBottom w:val="0"/>
          <w:divBdr>
            <w:top w:val="none" w:sz="0" w:space="0" w:color="auto"/>
            <w:left w:val="none" w:sz="0" w:space="0" w:color="auto"/>
            <w:bottom w:val="none" w:sz="0" w:space="0" w:color="auto"/>
            <w:right w:val="none" w:sz="0" w:space="0" w:color="auto"/>
          </w:divBdr>
        </w:div>
        <w:div w:id="975338560">
          <w:marLeft w:val="-2400"/>
          <w:marRight w:val="-480"/>
          <w:marTop w:val="0"/>
          <w:marBottom w:val="0"/>
          <w:divBdr>
            <w:top w:val="none" w:sz="0" w:space="0" w:color="auto"/>
            <w:left w:val="none" w:sz="0" w:space="0" w:color="auto"/>
            <w:bottom w:val="none" w:sz="0" w:space="0" w:color="auto"/>
            <w:right w:val="none" w:sz="0" w:space="0" w:color="auto"/>
          </w:divBdr>
        </w:div>
      </w:divsChild>
    </w:div>
    <w:div w:id="1338462081">
      <w:bodyDiv w:val="1"/>
      <w:marLeft w:val="0"/>
      <w:marRight w:val="0"/>
      <w:marTop w:val="0"/>
      <w:marBottom w:val="0"/>
      <w:divBdr>
        <w:top w:val="none" w:sz="0" w:space="0" w:color="auto"/>
        <w:left w:val="none" w:sz="0" w:space="0" w:color="auto"/>
        <w:bottom w:val="none" w:sz="0" w:space="0" w:color="auto"/>
        <w:right w:val="none" w:sz="0" w:space="0" w:color="auto"/>
      </w:divBdr>
    </w:div>
    <w:div w:id="1343901335">
      <w:bodyDiv w:val="1"/>
      <w:marLeft w:val="0"/>
      <w:marRight w:val="0"/>
      <w:marTop w:val="0"/>
      <w:marBottom w:val="0"/>
      <w:divBdr>
        <w:top w:val="none" w:sz="0" w:space="0" w:color="auto"/>
        <w:left w:val="none" w:sz="0" w:space="0" w:color="auto"/>
        <w:bottom w:val="none" w:sz="0" w:space="0" w:color="auto"/>
        <w:right w:val="none" w:sz="0" w:space="0" w:color="auto"/>
      </w:divBdr>
    </w:div>
    <w:div w:id="1346248862">
      <w:bodyDiv w:val="1"/>
      <w:marLeft w:val="0"/>
      <w:marRight w:val="0"/>
      <w:marTop w:val="0"/>
      <w:marBottom w:val="0"/>
      <w:divBdr>
        <w:top w:val="none" w:sz="0" w:space="0" w:color="auto"/>
        <w:left w:val="none" w:sz="0" w:space="0" w:color="auto"/>
        <w:bottom w:val="none" w:sz="0" w:space="0" w:color="auto"/>
        <w:right w:val="none" w:sz="0" w:space="0" w:color="auto"/>
      </w:divBdr>
    </w:div>
    <w:div w:id="1348600615">
      <w:bodyDiv w:val="1"/>
      <w:marLeft w:val="0"/>
      <w:marRight w:val="0"/>
      <w:marTop w:val="0"/>
      <w:marBottom w:val="0"/>
      <w:divBdr>
        <w:top w:val="none" w:sz="0" w:space="0" w:color="auto"/>
        <w:left w:val="none" w:sz="0" w:space="0" w:color="auto"/>
        <w:bottom w:val="none" w:sz="0" w:space="0" w:color="auto"/>
        <w:right w:val="none" w:sz="0" w:space="0" w:color="auto"/>
      </w:divBdr>
    </w:div>
    <w:div w:id="1348941041">
      <w:bodyDiv w:val="1"/>
      <w:marLeft w:val="0"/>
      <w:marRight w:val="0"/>
      <w:marTop w:val="0"/>
      <w:marBottom w:val="0"/>
      <w:divBdr>
        <w:top w:val="none" w:sz="0" w:space="0" w:color="auto"/>
        <w:left w:val="none" w:sz="0" w:space="0" w:color="auto"/>
        <w:bottom w:val="none" w:sz="0" w:space="0" w:color="auto"/>
        <w:right w:val="none" w:sz="0" w:space="0" w:color="auto"/>
      </w:divBdr>
    </w:div>
    <w:div w:id="1349331244">
      <w:bodyDiv w:val="1"/>
      <w:marLeft w:val="0"/>
      <w:marRight w:val="0"/>
      <w:marTop w:val="0"/>
      <w:marBottom w:val="0"/>
      <w:divBdr>
        <w:top w:val="none" w:sz="0" w:space="0" w:color="auto"/>
        <w:left w:val="none" w:sz="0" w:space="0" w:color="auto"/>
        <w:bottom w:val="none" w:sz="0" w:space="0" w:color="auto"/>
        <w:right w:val="none" w:sz="0" w:space="0" w:color="auto"/>
      </w:divBdr>
    </w:div>
    <w:div w:id="1349746610">
      <w:bodyDiv w:val="1"/>
      <w:marLeft w:val="0"/>
      <w:marRight w:val="0"/>
      <w:marTop w:val="0"/>
      <w:marBottom w:val="0"/>
      <w:divBdr>
        <w:top w:val="none" w:sz="0" w:space="0" w:color="auto"/>
        <w:left w:val="none" w:sz="0" w:space="0" w:color="auto"/>
        <w:bottom w:val="none" w:sz="0" w:space="0" w:color="auto"/>
        <w:right w:val="none" w:sz="0" w:space="0" w:color="auto"/>
      </w:divBdr>
    </w:div>
    <w:div w:id="1351687573">
      <w:bodyDiv w:val="1"/>
      <w:marLeft w:val="0"/>
      <w:marRight w:val="0"/>
      <w:marTop w:val="0"/>
      <w:marBottom w:val="0"/>
      <w:divBdr>
        <w:top w:val="none" w:sz="0" w:space="0" w:color="auto"/>
        <w:left w:val="none" w:sz="0" w:space="0" w:color="auto"/>
        <w:bottom w:val="none" w:sz="0" w:space="0" w:color="auto"/>
        <w:right w:val="none" w:sz="0" w:space="0" w:color="auto"/>
      </w:divBdr>
      <w:divsChild>
        <w:div w:id="728185723">
          <w:marLeft w:val="0"/>
          <w:marRight w:val="0"/>
          <w:marTop w:val="15"/>
          <w:marBottom w:val="0"/>
          <w:divBdr>
            <w:top w:val="single" w:sz="48" w:space="0" w:color="auto"/>
            <w:left w:val="single" w:sz="48" w:space="0" w:color="auto"/>
            <w:bottom w:val="single" w:sz="48" w:space="0" w:color="auto"/>
            <w:right w:val="single" w:sz="48" w:space="0" w:color="auto"/>
          </w:divBdr>
          <w:divsChild>
            <w:div w:id="2131632121">
              <w:marLeft w:val="0"/>
              <w:marRight w:val="0"/>
              <w:marTop w:val="0"/>
              <w:marBottom w:val="0"/>
              <w:divBdr>
                <w:top w:val="none" w:sz="0" w:space="0" w:color="auto"/>
                <w:left w:val="none" w:sz="0" w:space="0" w:color="auto"/>
                <w:bottom w:val="none" w:sz="0" w:space="0" w:color="auto"/>
                <w:right w:val="none" w:sz="0" w:space="0" w:color="auto"/>
              </w:divBdr>
              <w:divsChild>
                <w:div w:id="1573346278">
                  <w:marLeft w:val="0"/>
                  <w:marRight w:val="0"/>
                  <w:marTop w:val="0"/>
                  <w:marBottom w:val="0"/>
                  <w:divBdr>
                    <w:top w:val="none" w:sz="0" w:space="0" w:color="auto"/>
                    <w:left w:val="none" w:sz="0" w:space="0" w:color="auto"/>
                    <w:bottom w:val="none" w:sz="0" w:space="0" w:color="auto"/>
                    <w:right w:val="none" w:sz="0" w:space="0" w:color="auto"/>
                  </w:divBdr>
                </w:div>
                <w:div w:id="888691190">
                  <w:marLeft w:val="0"/>
                  <w:marRight w:val="0"/>
                  <w:marTop w:val="0"/>
                  <w:marBottom w:val="0"/>
                  <w:divBdr>
                    <w:top w:val="none" w:sz="0" w:space="0" w:color="auto"/>
                    <w:left w:val="none" w:sz="0" w:space="0" w:color="auto"/>
                    <w:bottom w:val="none" w:sz="0" w:space="0" w:color="auto"/>
                    <w:right w:val="none" w:sz="0" w:space="0" w:color="auto"/>
                  </w:divBdr>
                </w:div>
                <w:div w:id="1641686764">
                  <w:marLeft w:val="0"/>
                  <w:marRight w:val="0"/>
                  <w:marTop w:val="0"/>
                  <w:marBottom w:val="0"/>
                  <w:divBdr>
                    <w:top w:val="none" w:sz="0" w:space="0" w:color="auto"/>
                    <w:left w:val="none" w:sz="0" w:space="0" w:color="auto"/>
                    <w:bottom w:val="none" w:sz="0" w:space="0" w:color="auto"/>
                    <w:right w:val="none" w:sz="0" w:space="0" w:color="auto"/>
                  </w:divBdr>
                </w:div>
                <w:div w:id="1156187086">
                  <w:marLeft w:val="0"/>
                  <w:marRight w:val="0"/>
                  <w:marTop w:val="0"/>
                  <w:marBottom w:val="0"/>
                  <w:divBdr>
                    <w:top w:val="none" w:sz="0" w:space="0" w:color="auto"/>
                    <w:left w:val="none" w:sz="0" w:space="0" w:color="auto"/>
                    <w:bottom w:val="none" w:sz="0" w:space="0" w:color="auto"/>
                    <w:right w:val="none" w:sz="0" w:space="0" w:color="auto"/>
                  </w:divBdr>
                </w:div>
                <w:div w:id="1871794225">
                  <w:marLeft w:val="0"/>
                  <w:marRight w:val="0"/>
                  <w:marTop w:val="0"/>
                  <w:marBottom w:val="0"/>
                  <w:divBdr>
                    <w:top w:val="none" w:sz="0" w:space="0" w:color="auto"/>
                    <w:left w:val="none" w:sz="0" w:space="0" w:color="auto"/>
                    <w:bottom w:val="none" w:sz="0" w:space="0" w:color="auto"/>
                    <w:right w:val="none" w:sz="0" w:space="0" w:color="auto"/>
                  </w:divBdr>
                </w:div>
                <w:div w:id="2003702058">
                  <w:marLeft w:val="0"/>
                  <w:marRight w:val="0"/>
                  <w:marTop w:val="0"/>
                  <w:marBottom w:val="0"/>
                  <w:divBdr>
                    <w:top w:val="none" w:sz="0" w:space="0" w:color="auto"/>
                    <w:left w:val="none" w:sz="0" w:space="0" w:color="auto"/>
                    <w:bottom w:val="none" w:sz="0" w:space="0" w:color="auto"/>
                    <w:right w:val="none" w:sz="0" w:space="0" w:color="auto"/>
                  </w:divBdr>
                </w:div>
                <w:div w:id="2041464998">
                  <w:marLeft w:val="0"/>
                  <w:marRight w:val="0"/>
                  <w:marTop w:val="0"/>
                  <w:marBottom w:val="0"/>
                  <w:divBdr>
                    <w:top w:val="none" w:sz="0" w:space="0" w:color="auto"/>
                    <w:left w:val="none" w:sz="0" w:space="0" w:color="auto"/>
                    <w:bottom w:val="none" w:sz="0" w:space="0" w:color="auto"/>
                    <w:right w:val="none" w:sz="0" w:space="0" w:color="auto"/>
                  </w:divBdr>
                </w:div>
                <w:div w:id="391123200">
                  <w:marLeft w:val="0"/>
                  <w:marRight w:val="0"/>
                  <w:marTop w:val="0"/>
                  <w:marBottom w:val="0"/>
                  <w:divBdr>
                    <w:top w:val="none" w:sz="0" w:space="0" w:color="auto"/>
                    <w:left w:val="none" w:sz="0" w:space="0" w:color="auto"/>
                    <w:bottom w:val="none" w:sz="0" w:space="0" w:color="auto"/>
                    <w:right w:val="none" w:sz="0" w:space="0" w:color="auto"/>
                  </w:divBdr>
                </w:div>
                <w:div w:id="894656258">
                  <w:marLeft w:val="0"/>
                  <w:marRight w:val="0"/>
                  <w:marTop w:val="0"/>
                  <w:marBottom w:val="0"/>
                  <w:divBdr>
                    <w:top w:val="none" w:sz="0" w:space="0" w:color="auto"/>
                    <w:left w:val="none" w:sz="0" w:space="0" w:color="auto"/>
                    <w:bottom w:val="none" w:sz="0" w:space="0" w:color="auto"/>
                    <w:right w:val="none" w:sz="0" w:space="0" w:color="auto"/>
                  </w:divBdr>
                </w:div>
                <w:div w:id="1751731051">
                  <w:marLeft w:val="0"/>
                  <w:marRight w:val="0"/>
                  <w:marTop w:val="0"/>
                  <w:marBottom w:val="0"/>
                  <w:divBdr>
                    <w:top w:val="none" w:sz="0" w:space="0" w:color="auto"/>
                    <w:left w:val="none" w:sz="0" w:space="0" w:color="auto"/>
                    <w:bottom w:val="none" w:sz="0" w:space="0" w:color="auto"/>
                    <w:right w:val="none" w:sz="0" w:space="0" w:color="auto"/>
                  </w:divBdr>
                </w:div>
                <w:div w:id="1708723908">
                  <w:marLeft w:val="0"/>
                  <w:marRight w:val="0"/>
                  <w:marTop w:val="0"/>
                  <w:marBottom w:val="0"/>
                  <w:divBdr>
                    <w:top w:val="none" w:sz="0" w:space="0" w:color="auto"/>
                    <w:left w:val="none" w:sz="0" w:space="0" w:color="auto"/>
                    <w:bottom w:val="none" w:sz="0" w:space="0" w:color="auto"/>
                    <w:right w:val="none" w:sz="0" w:space="0" w:color="auto"/>
                  </w:divBdr>
                </w:div>
                <w:div w:id="1974943920">
                  <w:marLeft w:val="0"/>
                  <w:marRight w:val="0"/>
                  <w:marTop w:val="0"/>
                  <w:marBottom w:val="0"/>
                  <w:divBdr>
                    <w:top w:val="none" w:sz="0" w:space="0" w:color="auto"/>
                    <w:left w:val="none" w:sz="0" w:space="0" w:color="auto"/>
                    <w:bottom w:val="none" w:sz="0" w:space="0" w:color="auto"/>
                    <w:right w:val="none" w:sz="0" w:space="0" w:color="auto"/>
                  </w:divBdr>
                </w:div>
                <w:div w:id="1310405948">
                  <w:marLeft w:val="0"/>
                  <w:marRight w:val="0"/>
                  <w:marTop w:val="0"/>
                  <w:marBottom w:val="0"/>
                  <w:divBdr>
                    <w:top w:val="none" w:sz="0" w:space="0" w:color="auto"/>
                    <w:left w:val="none" w:sz="0" w:space="0" w:color="auto"/>
                    <w:bottom w:val="none" w:sz="0" w:space="0" w:color="auto"/>
                    <w:right w:val="none" w:sz="0" w:space="0" w:color="auto"/>
                  </w:divBdr>
                </w:div>
                <w:div w:id="1221284578">
                  <w:marLeft w:val="0"/>
                  <w:marRight w:val="0"/>
                  <w:marTop w:val="0"/>
                  <w:marBottom w:val="0"/>
                  <w:divBdr>
                    <w:top w:val="none" w:sz="0" w:space="0" w:color="auto"/>
                    <w:left w:val="none" w:sz="0" w:space="0" w:color="auto"/>
                    <w:bottom w:val="none" w:sz="0" w:space="0" w:color="auto"/>
                    <w:right w:val="none" w:sz="0" w:space="0" w:color="auto"/>
                  </w:divBdr>
                </w:div>
                <w:div w:id="1084686986">
                  <w:marLeft w:val="0"/>
                  <w:marRight w:val="0"/>
                  <w:marTop w:val="0"/>
                  <w:marBottom w:val="0"/>
                  <w:divBdr>
                    <w:top w:val="none" w:sz="0" w:space="0" w:color="auto"/>
                    <w:left w:val="none" w:sz="0" w:space="0" w:color="auto"/>
                    <w:bottom w:val="none" w:sz="0" w:space="0" w:color="auto"/>
                    <w:right w:val="none" w:sz="0" w:space="0" w:color="auto"/>
                  </w:divBdr>
                </w:div>
                <w:div w:id="2054889836">
                  <w:marLeft w:val="0"/>
                  <w:marRight w:val="0"/>
                  <w:marTop w:val="0"/>
                  <w:marBottom w:val="0"/>
                  <w:divBdr>
                    <w:top w:val="none" w:sz="0" w:space="0" w:color="auto"/>
                    <w:left w:val="none" w:sz="0" w:space="0" w:color="auto"/>
                    <w:bottom w:val="none" w:sz="0" w:space="0" w:color="auto"/>
                    <w:right w:val="none" w:sz="0" w:space="0" w:color="auto"/>
                  </w:divBdr>
                </w:div>
                <w:div w:id="1031953532">
                  <w:marLeft w:val="0"/>
                  <w:marRight w:val="0"/>
                  <w:marTop w:val="0"/>
                  <w:marBottom w:val="0"/>
                  <w:divBdr>
                    <w:top w:val="none" w:sz="0" w:space="0" w:color="auto"/>
                    <w:left w:val="none" w:sz="0" w:space="0" w:color="auto"/>
                    <w:bottom w:val="none" w:sz="0" w:space="0" w:color="auto"/>
                    <w:right w:val="none" w:sz="0" w:space="0" w:color="auto"/>
                  </w:divBdr>
                </w:div>
                <w:div w:id="770666929">
                  <w:marLeft w:val="0"/>
                  <w:marRight w:val="0"/>
                  <w:marTop w:val="0"/>
                  <w:marBottom w:val="0"/>
                  <w:divBdr>
                    <w:top w:val="none" w:sz="0" w:space="0" w:color="auto"/>
                    <w:left w:val="none" w:sz="0" w:space="0" w:color="auto"/>
                    <w:bottom w:val="none" w:sz="0" w:space="0" w:color="auto"/>
                    <w:right w:val="none" w:sz="0" w:space="0" w:color="auto"/>
                  </w:divBdr>
                </w:div>
                <w:div w:id="1068456130">
                  <w:marLeft w:val="0"/>
                  <w:marRight w:val="0"/>
                  <w:marTop w:val="0"/>
                  <w:marBottom w:val="0"/>
                  <w:divBdr>
                    <w:top w:val="none" w:sz="0" w:space="0" w:color="auto"/>
                    <w:left w:val="none" w:sz="0" w:space="0" w:color="auto"/>
                    <w:bottom w:val="none" w:sz="0" w:space="0" w:color="auto"/>
                    <w:right w:val="none" w:sz="0" w:space="0" w:color="auto"/>
                  </w:divBdr>
                </w:div>
                <w:div w:id="874928543">
                  <w:marLeft w:val="0"/>
                  <w:marRight w:val="0"/>
                  <w:marTop w:val="0"/>
                  <w:marBottom w:val="0"/>
                  <w:divBdr>
                    <w:top w:val="none" w:sz="0" w:space="0" w:color="auto"/>
                    <w:left w:val="none" w:sz="0" w:space="0" w:color="auto"/>
                    <w:bottom w:val="none" w:sz="0" w:space="0" w:color="auto"/>
                    <w:right w:val="none" w:sz="0" w:space="0" w:color="auto"/>
                  </w:divBdr>
                </w:div>
                <w:div w:id="1139804830">
                  <w:marLeft w:val="0"/>
                  <w:marRight w:val="0"/>
                  <w:marTop w:val="0"/>
                  <w:marBottom w:val="0"/>
                  <w:divBdr>
                    <w:top w:val="none" w:sz="0" w:space="0" w:color="auto"/>
                    <w:left w:val="none" w:sz="0" w:space="0" w:color="auto"/>
                    <w:bottom w:val="none" w:sz="0" w:space="0" w:color="auto"/>
                    <w:right w:val="none" w:sz="0" w:space="0" w:color="auto"/>
                  </w:divBdr>
                </w:div>
                <w:div w:id="1306005517">
                  <w:marLeft w:val="0"/>
                  <w:marRight w:val="0"/>
                  <w:marTop w:val="0"/>
                  <w:marBottom w:val="0"/>
                  <w:divBdr>
                    <w:top w:val="none" w:sz="0" w:space="0" w:color="auto"/>
                    <w:left w:val="none" w:sz="0" w:space="0" w:color="auto"/>
                    <w:bottom w:val="none" w:sz="0" w:space="0" w:color="auto"/>
                    <w:right w:val="none" w:sz="0" w:space="0" w:color="auto"/>
                  </w:divBdr>
                </w:div>
                <w:div w:id="1491410943">
                  <w:marLeft w:val="0"/>
                  <w:marRight w:val="0"/>
                  <w:marTop w:val="0"/>
                  <w:marBottom w:val="0"/>
                  <w:divBdr>
                    <w:top w:val="none" w:sz="0" w:space="0" w:color="auto"/>
                    <w:left w:val="none" w:sz="0" w:space="0" w:color="auto"/>
                    <w:bottom w:val="none" w:sz="0" w:space="0" w:color="auto"/>
                    <w:right w:val="none" w:sz="0" w:space="0" w:color="auto"/>
                  </w:divBdr>
                </w:div>
                <w:div w:id="68817797">
                  <w:marLeft w:val="0"/>
                  <w:marRight w:val="0"/>
                  <w:marTop w:val="0"/>
                  <w:marBottom w:val="0"/>
                  <w:divBdr>
                    <w:top w:val="none" w:sz="0" w:space="0" w:color="auto"/>
                    <w:left w:val="none" w:sz="0" w:space="0" w:color="auto"/>
                    <w:bottom w:val="none" w:sz="0" w:space="0" w:color="auto"/>
                    <w:right w:val="none" w:sz="0" w:space="0" w:color="auto"/>
                  </w:divBdr>
                </w:div>
                <w:div w:id="1510757227">
                  <w:marLeft w:val="0"/>
                  <w:marRight w:val="0"/>
                  <w:marTop w:val="0"/>
                  <w:marBottom w:val="0"/>
                  <w:divBdr>
                    <w:top w:val="none" w:sz="0" w:space="0" w:color="auto"/>
                    <w:left w:val="none" w:sz="0" w:space="0" w:color="auto"/>
                    <w:bottom w:val="none" w:sz="0" w:space="0" w:color="auto"/>
                    <w:right w:val="none" w:sz="0" w:space="0" w:color="auto"/>
                  </w:divBdr>
                </w:div>
                <w:div w:id="1073770767">
                  <w:marLeft w:val="0"/>
                  <w:marRight w:val="0"/>
                  <w:marTop w:val="0"/>
                  <w:marBottom w:val="0"/>
                  <w:divBdr>
                    <w:top w:val="none" w:sz="0" w:space="0" w:color="auto"/>
                    <w:left w:val="none" w:sz="0" w:space="0" w:color="auto"/>
                    <w:bottom w:val="none" w:sz="0" w:space="0" w:color="auto"/>
                    <w:right w:val="none" w:sz="0" w:space="0" w:color="auto"/>
                  </w:divBdr>
                </w:div>
                <w:div w:id="2142187986">
                  <w:marLeft w:val="0"/>
                  <w:marRight w:val="0"/>
                  <w:marTop w:val="0"/>
                  <w:marBottom w:val="0"/>
                  <w:divBdr>
                    <w:top w:val="none" w:sz="0" w:space="0" w:color="auto"/>
                    <w:left w:val="none" w:sz="0" w:space="0" w:color="auto"/>
                    <w:bottom w:val="none" w:sz="0" w:space="0" w:color="auto"/>
                    <w:right w:val="none" w:sz="0" w:space="0" w:color="auto"/>
                  </w:divBdr>
                </w:div>
                <w:div w:id="1765955375">
                  <w:marLeft w:val="0"/>
                  <w:marRight w:val="0"/>
                  <w:marTop w:val="0"/>
                  <w:marBottom w:val="0"/>
                  <w:divBdr>
                    <w:top w:val="none" w:sz="0" w:space="0" w:color="auto"/>
                    <w:left w:val="none" w:sz="0" w:space="0" w:color="auto"/>
                    <w:bottom w:val="none" w:sz="0" w:space="0" w:color="auto"/>
                    <w:right w:val="none" w:sz="0" w:space="0" w:color="auto"/>
                  </w:divBdr>
                </w:div>
                <w:div w:id="1326787652">
                  <w:marLeft w:val="0"/>
                  <w:marRight w:val="0"/>
                  <w:marTop w:val="0"/>
                  <w:marBottom w:val="0"/>
                  <w:divBdr>
                    <w:top w:val="none" w:sz="0" w:space="0" w:color="auto"/>
                    <w:left w:val="none" w:sz="0" w:space="0" w:color="auto"/>
                    <w:bottom w:val="none" w:sz="0" w:space="0" w:color="auto"/>
                    <w:right w:val="none" w:sz="0" w:space="0" w:color="auto"/>
                  </w:divBdr>
                </w:div>
                <w:div w:id="1419864904">
                  <w:marLeft w:val="0"/>
                  <w:marRight w:val="0"/>
                  <w:marTop w:val="0"/>
                  <w:marBottom w:val="0"/>
                  <w:divBdr>
                    <w:top w:val="none" w:sz="0" w:space="0" w:color="auto"/>
                    <w:left w:val="none" w:sz="0" w:space="0" w:color="auto"/>
                    <w:bottom w:val="none" w:sz="0" w:space="0" w:color="auto"/>
                    <w:right w:val="none" w:sz="0" w:space="0" w:color="auto"/>
                  </w:divBdr>
                </w:div>
                <w:div w:id="1636136268">
                  <w:marLeft w:val="0"/>
                  <w:marRight w:val="0"/>
                  <w:marTop w:val="0"/>
                  <w:marBottom w:val="0"/>
                  <w:divBdr>
                    <w:top w:val="none" w:sz="0" w:space="0" w:color="auto"/>
                    <w:left w:val="none" w:sz="0" w:space="0" w:color="auto"/>
                    <w:bottom w:val="none" w:sz="0" w:space="0" w:color="auto"/>
                    <w:right w:val="none" w:sz="0" w:space="0" w:color="auto"/>
                  </w:divBdr>
                </w:div>
                <w:div w:id="240651009">
                  <w:marLeft w:val="0"/>
                  <w:marRight w:val="0"/>
                  <w:marTop w:val="0"/>
                  <w:marBottom w:val="0"/>
                  <w:divBdr>
                    <w:top w:val="none" w:sz="0" w:space="0" w:color="auto"/>
                    <w:left w:val="none" w:sz="0" w:space="0" w:color="auto"/>
                    <w:bottom w:val="none" w:sz="0" w:space="0" w:color="auto"/>
                    <w:right w:val="none" w:sz="0" w:space="0" w:color="auto"/>
                  </w:divBdr>
                </w:div>
                <w:div w:id="811992920">
                  <w:marLeft w:val="0"/>
                  <w:marRight w:val="0"/>
                  <w:marTop w:val="0"/>
                  <w:marBottom w:val="0"/>
                  <w:divBdr>
                    <w:top w:val="none" w:sz="0" w:space="0" w:color="auto"/>
                    <w:left w:val="none" w:sz="0" w:space="0" w:color="auto"/>
                    <w:bottom w:val="none" w:sz="0" w:space="0" w:color="auto"/>
                    <w:right w:val="none" w:sz="0" w:space="0" w:color="auto"/>
                  </w:divBdr>
                </w:div>
                <w:div w:id="1129980278">
                  <w:marLeft w:val="0"/>
                  <w:marRight w:val="0"/>
                  <w:marTop w:val="0"/>
                  <w:marBottom w:val="0"/>
                  <w:divBdr>
                    <w:top w:val="none" w:sz="0" w:space="0" w:color="auto"/>
                    <w:left w:val="none" w:sz="0" w:space="0" w:color="auto"/>
                    <w:bottom w:val="none" w:sz="0" w:space="0" w:color="auto"/>
                    <w:right w:val="none" w:sz="0" w:space="0" w:color="auto"/>
                  </w:divBdr>
                </w:div>
                <w:div w:id="1342779065">
                  <w:marLeft w:val="0"/>
                  <w:marRight w:val="0"/>
                  <w:marTop w:val="0"/>
                  <w:marBottom w:val="0"/>
                  <w:divBdr>
                    <w:top w:val="none" w:sz="0" w:space="0" w:color="auto"/>
                    <w:left w:val="none" w:sz="0" w:space="0" w:color="auto"/>
                    <w:bottom w:val="none" w:sz="0" w:space="0" w:color="auto"/>
                    <w:right w:val="none" w:sz="0" w:space="0" w:color="auto"/>
                  </w:divBdr>
                </w:div>
                <w:div w:id="401874038">
                  <w:marLeft w:val="0"/>
                  <w:marRight w:val="0"/>
                  <w:marTop w:val="0"/>
                  <w:marBottom w:val="0"/>
                  <w:divBdr>
                    <w:top w:val="none" w:sz="0" w:space="0" w:color="auto"/>
                    <w:left w:val="none" w:sz="0" w:space="0" w:color="auto"/>
                    <w:bottom w:val="none" w:sz="0" w:space="0" w:color="auto"/>
                    <w:right w:val="none" w:sz="0" w:space="0" w:color="auto"/>
                  </w:divBdr>
                </w:div>
                <w:div w:id="2086950695">
                  <w:marLeft w:val="0"/>
                  <w:marRight w:val="0"/>
                  <w:marTop w:val="0"/>
                  <w:marBottom w:val="0"/>
                  <w:divBdr>
                    <w:top w:val="none" w:sz="0" w:space="0" w:color="auto"/>
                    <w:left w:val="none" w:sz="0" w:space="0" w:color="auto"/>
                    <w:bottom w:val="none" w:sz="0" w:space="0" w:color="auto"/>
                    <w:right w:val="none" w:sz="0" w:space="0" w:color="auto"/>
                  </w:divBdr>
                </w:div>
                <w:div w:id="196309566">
                  <w:marLeft w:val="0"/>
                  <w:marRight w:val="0"/>
                  <w:marTop w:val="0"/>
                  <w:marBottom w:val="0"/>
                  <w:divBdr>
                    <w:top w:val="none" w:sz="0" w:space="0" w:color="auto"/>
                    <w:left w:val="none" w:sz="0" w:space="0" w:color="auto"/>
                    <w:bottom w:val="none" w:sz="0" w:space="0" w:color="auto"/>
                    <w:right w:val="none" w:sz="0" w:space="0" w:color="auto"/>
                  </w:divBdr>
                </w:div>
                <w:div w:id="1269043230">
                  <w:marLeft w:val="0"/>
                  <w:marRight w:val="0"/>
                  <w:marTop w:val="0"/>
                  <w:marBottom w:val="0"/>
                  <w:divBdr>
                    <w:top w:val="none" w:sz="0" w:space="0" w:color="auto"/>
                    <w:left w:val="none" w:sz="0" w:space="0" w:color="auto"/>
                    <w:bottom w:val="none" w:sz="0" w:space="0" w:color="auto"/>
                    <w:right w:val="none" w:sz="0" w:space="0" w:color="auto"/>
                  </w:divBdr>
                </w:div>
                <w:div w:id="1223324218">
                  <w:marLeft w:val="0"/>
                  <w:marRight w:val="0"/>
                  <w:marTop w:val="0"/>
                  <w:marBottom w:val="0"/>
                  <w:divBdr>
                    <w:top w:val="none" w:sz="0" w:space="0" w:color="auto"/>
                    <w:left w:val="none" w:sz="0" w:space="0" w:color="auto"/>
                    <w:bottom w:val="none" w:sz="0" w:space="0" w:color="auto"/>
                    <w:right w:val="none" w:sz="0" w:space="0" w:color="auto"/>
                  </w:divBdr>
                </w:div>
                <w:div w:id="987127054">
                  <w:marLeft w:val="0"/>
                  <w:marRight w:val="0"/>
                  <w:marTop w:val="0"/>
                  <w:marBottom w:val="0"/>
                  <w:divBdr>
                    <w:top w:val="none" w:sz="0" w:space="0" w:color="auto"/>
                    <w:left w:val="none" w:sz="0" w:space="0" w:color="auto"/>
                    <w:bottom w:val="none" w:sz="0" w:space="0" w:color="auto"/>
                    <w:right w:val="none" w:sz="0" w:space="0" w:color="auto"/>
                  </w:divBdr>
                </w:div>
                <w:div w:id="2002852898">
                  <w:marLeft w:val="0"/>
                  <w:marRight w:val="0"/>
                  <w:marTop w:val="0"/>
                  <w:marBottom w:val="0"/>
                  <w:divBdr>
                    <w:top w:val="none" w:sz="0" w:space="0" w:color="auto"/>
                    <w:left w:val="none" w:sz="0" w:space="0" w:color="auto"/>
                    <w:bottom w:val="none" w:sz="0" w:space="0" w:color="auto"/>
                    <w:right w:val="none" w:sz="0" w:space="0" w:color="auto"/>
                  </w:divBdr>
                </w:div>
                <w:div w:id="1354454088">
                  <w:marLeft w:val="0"/>
                  <w:marRight w:val="0"/>
                  <w:marTop w:val="0"/>
                  <w:marBottom w:val="0"/>
                  <w:divBdr>
                    <w:top w:val="none" w:sz="0" w:space="0" w:color="auto"/>
                    <w:left w:val="none" w:sz="0" w:space="0" w:color="auto"/>
                    <w:bottom w:val="none" w:sz="0" w:space="0" w:color="auto"/>
                    <w:right w:val="none" w:sz="0" w:space="0" w:color="auto"/>
                  </w:divBdr>
                </w:div>
                <w:div w:id="1837915366">
                  <w:marLeft w:val="0"/>
                  <w:marRight w:val="0"/>
                  <w:marTop w:val="0"/>
                  <w:marBottom w:val="0"/>
                  <w:divBdr>
                    <w:top w:val="none" w:sz="0" w:space="0" w:color="auto"/>
                    <w:left w:val="none" w:sz="0" w:space="0" w:color="auto"/>
                    <w:bottom w:val="none" w:sz="0" w:space="0" w:color="auto"/>
                    <w:right w:val="none" w:sz="0" w:space="0" w:color="auto"/>
                  </w:divBdr>
                </w:div>
                <w:div w:id="2100247450">
                  <w:marLeft w:val="0"/>
                  <w:marRight w:val="0"/>
                  <w:marTop w:val="0"/>
                  <w:marBottom w:val="0"/>
                  <w:divBdr>
                    <w:top w:val="none" w:sz="0" w:space="0" w:color="auto"/>
                    <w:left w:val="none" w:sz="0" w:space="0" w:color="auto"/>
                    <w:bottom w:val="none" w:sz="0" w:space="0" w:color="auto"/>
                    <w:right w:val="none" w:sz="0" w:space="0" w:color="auto"/>
                  </w:divBdr>
                </w:div>
                <w:div w:id="743991791">
                  <w:marLeft w:val="0"/>
                  <w:marRight w:val="0"/>
                  <w:marTop w:val="0"/>
                  <w:marBottom w:val="0"/>
                  <w:divBdr>
                    <w:top w:val="none" w:sz="0" w:space="0" w:color="auto"/>
                    <w:left w:val="none" w:sz="0" w:space="0" w:color="auto"/>
                    <w:bottom w:val="none" w:sz="0" w:space="0" w:color="auto"/>
                    <w:right w:val="none" w:sz="0" w:space="0" w:color="auto"/>
                  </w:divBdr>
                </w:div>
                <w:div w:id="579945150">
                  <w:marLeft w:val="0"/>
                  <w:marRight w:val="0"/>
                  <w:marTop w:val="0"/>
                  <w:marBottom w:val="0"/>
                  <w:divBdr>
                    <w:top w:val="none" w:sz="0" w:space="0" w:color="auto"/>
                    <w:left w:val="none" w:sz="0" w:space="0" w:color="auto"/>
                    <w:bottom w:val="none" w:sz="0" w:space="0" w:color="auto"/>
                    <w:right w:val="none" w:sz="0" w:space="0" w:color="auto"/>
                  </w:divBdr>
                </w:div>
                <w:div w:id="541482945">
                  <w:marLeft w:val="0"/>
                  <w:marRight w:val="0"/>
                  <w:marTop w:val="0"/>
                  <w:marBottom w:val="0"/>
                  <w:divBdr>
                    <w:top w:val="none" w:sz="0" w:space="0" w:color="auto"/>
                    <w:left w:val="none" w:sz="0" w:space="0" w:color="auto"/>
                    <w:bottom w:val="none" w:sz="0" w:space="0" w:color="auto"/>
                    <w:right w:val="none" w:sz="0" w:space="0" w:color="auto"/>
                  </w:divBdr>
                </w:div>
                <w:div w:id="1278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7424">
      <w:bodyDiv w:val="1"/>
      <w:marLeft w:val="0"/>
      <w:marRight w:val="0"/>
      <w:marTop w:val="0"/>
      <w:marBottom w:val="0"/>
      <w:divBdr>
        <w:top w:val="none" w:sz="0" w:space="0" w:color="auto"/>
        <w:left w:val="none" w:sz="0" w:space="0" w:color="auto"/>
        <w:bottom w:val="none" w:sz="0" w:space="0" w:color="auto"/>
        <w:right w:val="none" w:sz="0" w:space="0" w:color="auto"/>
      </w:divBdr>
    </w:div>
    <w:div w:id="1352604318">
      <w:bodyDiv w:val="1"/>
      <w:marLeft w:val="0"/>
      <w:marRight w:val="0"/>
      <w:marTop w:val="0"/>
      <w:marBottom w:val="0"/>
      <w:divBdr>
        <w:top w:val="none" w:sz="0" w:space="0" w:color="auto"/>
        <w:left w:val="none" w:sz="0" w:space="0" w:color="auto"/>
        <w:bottom w:val="none" w:sz="0" w:space="0" w:color="auto"/>
        <w:right w:val="none" w:sz="0" w:space="0" w:color="auto"/>
      </w:divBdr>
    </w:div>
    <w:div w:id="1355688758">
      <w:bodyDiv w:val="1"/>
      <w:marLeft w:val="0"/>
      <w:marRight w:val="0"/>
      <w:marTop w:val="0"/>
      <w:marBottom w:val="0"/>
      <w:divBdr>
        <w:top w:val="none" w:sz="0" w:space="0" w:color="auto"/>
        <w:left w:val="none" w:sz="0" w:space="0" w:color="auto"/>
        <w:bottom w:val="none" w:sz="0" w:space="0" w:color="auto"/>
        <w:right w:val="none" w:sz="0" w:space="0" w:color="auto"/>
      </w:divBdr>
    </w:div>
    <w:div w:id="1358122606">
      <w:bodyDiv w:val="1"/>
      <w:marLeft w:val="0"/>
      <w:marRight w:val="0"/>
      <w:marTop w:val="0"/>
      <w:marBottom w:val="0"/>
      <w:divBdr>
        <w:top w:val="none" w:sz="0" w:space="0" w:color="auto"/>
        <w:left w:val="none" w:sz="0" w:space="0" w:color="auto"/>
        <w:bottom w:val="none" w:sz="0" w:space="0" w:color="auto"/>
        <w:right w:val="none" w:sz="0" w:space="0" w:color="auto"/>
      </w:divBdr>
    </w:div>
    <w:div w:id="1360230804">
      <w:bodyDiv w:val="1"/>
      <w:marLeft w:val="0"/>
      <w:marRight w:val="0"/>
      <w:marTop w:val="0"/>
      <w:marBottom w:val="0"/>
      <w:divBdr>
        <w:top w:val="none" w:sz="0" w:space="0" w:color="auto"/>
        <w:left w:val="none" w:sz="0" w:space="0" w:color="auto"/>
        <w:bottom w:val="none" w:sz="0" w:space="0" w:color="auto"/>
        <w:right w:val="none" w:sz="0" w:space="0" w:color="auto"/>
      </w:divBdr>
    </w:div>
    <w:div w:id="1362127426">
      <w:bodyDiv w:val="1"/>
      <w:marLeft w:val="0"/>
      <w:marRight w:val="0"/>
      <w:marTop w:val="0"/>
      <w:marBottom w:val="0"/>
      <w:divBdr>
        <w:top w:val="none" w:sz="0" w:space="0" w:color="auto"/>
        <w:left w:val="none" w:sz="0" w:space="0" w:color="auto"/>
        <w:bottom w:val="none" w:sz="0" w:space="0" w:color="auto"/>
        <w:right w:val="none" w:sz="0" w:space="0" w:color="auto"/>
      </w:divBdr>
    </w:div>
    <w:div w:id="1362970307">
      <w:bodyDiv w:val="1"/>
      <w:marLeft w:val="0"/>
      <w:marRight w:val="0"/>
      <w:marTop w:val="0"/>
      <w:marBottom w:val="0"/>
      <w:divBdr>
        <w:top w:val="none" w:sz="0" w:space="0" w:color="auto"/>
        <w:left w:val="none" w:sz="0" w:space="0" w:color="auto"/>
        <w:bottom w:val="none" w:sz="0" w:space="0" w:color="auto"/>
        <w:right w:val="none" w:sz="0" w:space="0" w:color="auto"/>
      </w:divBdr>
    </w:div>
    <w:div w:id="1364595995">
      <w:bodyDiv w:val="1"/>
      <w:marLeft w:val="0"/>
      <w:marRight w:val="0"/>
      <w:marTop w:val="0"/>
      <w:marBottom w:val="0"/>
      <w:divBdr>
        <w:top w:val="none" w:sz="0" w:space="0" w:color="auto"/>
        <w:left w:val="none" w:sz="0" w:space="0" w:color="auto"/>
        <w:bottom w:val="none" w:sz="0" w:space="0" w:color="auto"/>
        <w:right w:val="none" w:sz="0" w:space="0" w:color="auto"/>
      </w:divBdr>
    </w:div>
    <w:div w:id="1364742745">
      <w:bodyDiv w:val="1"/>
      <w:marLeft w:val="0"/>
      <w:marRight w:val="0"/>
      <w:marTop w:val="0"/>
      <w:marBottom w:val="0"/>
      <w:divBdr>
        <w:top w:val="none" w:sz="0" w:space="0" w:color="auto"/>
        <w:left w:val="none" w:sz="0" w:space="0" w:color="auto"/>
        <w:bottom w:val="none" w:sz="0" w:space="0" w:color="auto"/>
        <w:right w:val="none" w:sz="0" w:space="0" w:color="auto"/>
      </w:divBdr>
    </w:div>
    <w:div w:id="1366371577">
      <w:bodyDiv w:val="1"/>
      <w:marLeft w:val="0"/>
      <w:marRight w:val="0"/>
      <w:marTop w:val="0"/>
      <w:marBottom w:val="0"/>
      <w:divBdr>
        <w:top w:val="none" w:sz="0" w:space="0" w:color="auto"/>
        <w:left w:val="none" w:sz="0" w:space="0" w:color="auto"/>
        <w:bottom w:val="none" w:sz="0" w:space="0" w:color="auto"/>
        <w:right w:val="none" w:sz="0" w:space="0" w:color="auto"/>
      </w:divBdr>
    </w:div>
    <w:div w:id="1366372485">
      <w:bodyDiv w:val="1"/>
      <w:marLeft w:val="0"/>
      <w:marRight w:val="0"/>
      <w:marTop w:val="0"/>
      <w:marBottom w:val="0"/>
      <w:divBdr>
        <w:top w:val="none" w:sz="0" w:space="0" w:color="auto"/>
        <w:left w:val="none" w:sz="0" w:space="0" w:color="auto"/>
        <w:bottom w:val="none" w:sz="0" w:space="0" w:color="auto"/>
        <w:right w:val="none" w:sz="0" w:space="0" w:color="auto"/>
      </w:divBdr>
      <w:divsChild>
        <w:div w:id="614138699">
          <w:marLeft w:val="0"/>
          <w:marRight w:val="0"/>
          <w:marTop w:val="0"/>
          <w:marBottom w:val="0"/>
          <w:divBdr>
            <w:top w:val="none" w:sz="0" w:space="0" w:color="auto"/>
            <w:left w:val="none" w:sz="0" w:space="0" w:color="auto"/>
            <w:bottom w:val="none" w:sz="0" w:space="0" w:color="auto"/>
            <w:right w:val="none" w:sz="0" w:space="0" w:color="auto"/>
          </w:divBdr>
          <w:divsChild>
            <w:div w:id="972516931">
              <w:marLeft w:val="0"/>
              <w:marRight w:val="0"/>
              <w:marTop w:val="0"/>
              <w:marBottom w:val="0"/>
              <w:divBdr>
                <w:top w:val="none" w:sz="0" w:space="0" w:color="auto"/>
                <w:left w:val="none" w:sz="0" w:space="0" w:color="auto"/>
                <w:bottom w:val="none" w:sz="0" w:space="0" w:color="auto"/>
                <w:right w:val="none" w:sz="0" w:space="0" w:color="auto"/>
              </w:divBdr>
            </w:div>
          </w:divsChild>
        </w:div>
        <w:div w:id="1666472491">
          <w:marLeft w:val="0"/>
          <w:marRight w:val="0"/>
          <w:marTop w:val="240"/>
          <w:marBottom w:val="0"/>
          <w:divBdr>
            <w:top w:val="none" w:sz="0" w:space="0" w:color="auto"/>
            <w:left w:val="none" w:sz="0" w:space="0" w:color="auto"/>
            <w:bottom w:val="none" w:sz="0" w:space="0" w:color="auto"/>
            <w:right w:val="none" w:sz="0" w:space="0" w:color="auto"/>
          </w:divBdr>
          <w:divsChild>
            <w:div w:id="942036380">
              <w:marLeft w:val="0"/>
              <w:marRight w:val="0"/>
              <w:marTop w:val="0"/>
              <w:marBottom w:val="0"/>
              <w:divBdr>
                <w:top w:val="none" w:sz="0" w:space="0" w:color="auto"/>
                <w:left w:val="none" w:sz="0" w:space="0" w:color="auto"/>
                <w:bottom w:val="none" w:sz="0" w:space="0" w:color="auto"/>
                <w:right w:val="none" w:sz="0" w:space="0" w:color="auto"/>
              </w:divBdr>
              <w:divsChild>
                <w:div w:id="15124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8745">
          <w:marLeft w:val="0"/>
          <w:marRight w:val="0"/>
          <w:marTop w:val="240"/>
          <w:marBottom w:val="0"/>
          <w:divBdr>
            <w:top w:val="none" w:sz="0" w:space="0" w:color="auto"/>
            <w:left w:val="none" w:sz="0" w:space="0" w:color="auto"/>
            <w:bottom w:val="none" w:sz="0" w:space="0" w:color="auto"/>
            <w:right w:val="none" w:sz="0" w:space="0" w:color="auto"/>
          </w:divBdr>
          <w:divsChild>
            <w:div w:id="1661497595">
              <w:marLeft w:val="0"/>
              <w:marRight w:val="0"/>
              <w:marTop w:val="0"/>
              <w:marBottom w:val="0"/>
              <w:divBdr>
                <w:top w:val="none" w:sz="0" w:space="0" w:color="auto"/>
                <w:left w:val="none" w:sz="0" w:space="0" w:color="auto"/>
                <w:bottom w:val="none" w:sz="0" w:space="0" w:color="auto"/>
                <w:right w:val="none" w:sz="0" w:space="0" w:color="auto"/>
              </w:divBdr>
              <w:divsChild>
                <w:div w:id="1437288679">
                  <w:marLeft w:val="0"/>
                  <w:marRight w:val="0"/>
                  <w:marTop w:val="0"/>
                  <w:marBottom w:val="0"/>
                  <w:divBdr>
                    <w:top w:val="none" w:sz="0" w:space="0" w:color="auto"/>
                    <w:left w:val="none" w:sz="0" w:space="0" w:color="auto"/>
                    <w:bottom w:val="none" w:sz="0" w:space="0" w:color="auto"/>
                    <w:right w:val="none" w:sz="0" w:space="0" w:color="auto"/>
                  </w:divBdr>
                  <w:divsChild>
                    <w:div w:id="1034188817">
                      <w:marLeft w:val="0"/>
                      <w:marRight w:val="0"/>
                      <w:marTop w:val="0"/>
                      <w:marBottom w:val="0"/>
                      <w:divBdr>
                        <w:top w:val="none" w:sz="0" w:space="0" w:color="auto"/>
                        <w:left w:val="none" w:sz="0" w:space="0" w:color="auto"/>
                        <w:bottom w:val="none" w:sz="0" w:space="0" w:color="auto"/>
                        <w:right w:val="none" w:sz="0" w:space="0" w:color="auto"/>
                      </w:divBdr>
                    </w:div>
                    <w:div w:id="15859914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68485667">
      <w:bodyDiv w:val="1"/>
      <w:marLeft w:val="0"/>
      <w:marRight w:val="0"/>
      <w:marTop w:val="0"/>
      <w:marBottom w:val="0"/>
      <w:divBdr>
        <w:top w:val="none" w:sz="0" w:space="0" w:color="auto"/>
        <w:left w:val="none" w:sz="0" w:space="0" w:color="auto"/>
        <w:bottom w:val="none" w:sz="0" w:space="0" w:color="auto"/>
        <w:right w:val="none" w:sz="0" w:space="0" w:color="auto"/>
      </w:divBdr>
      <w:divsChild>
        <w:div w:id="1684092267">
          <w:marLeft w:val="0"/>
          <w:marRight w:val="0"/>
          <w:marTop w:val="0"/>
          <w:marBottom w:val="0"/>
          <w:divBdr>
            <w:top w:val="none" w:sz="0" w:space="0" w:color="auto"/>
            <w:left w:val="none" w:sz="0" w:space="0" w:color="auto"/>
            <w:bottom w:val="none" w:sz="0" w:space="0" w:color="auto"/>
            <w:right w:val="none" w:sz="0" w:space="0" w:color="auto"/>
          </w:divBdr>
        </w:div>
        <w:div w:id="1624534516">
          <w:marLeft w:val="0"/>
          <w:marRight w:val="0"/>
          <w:marTop w:val="0"/>
          <w:marBottom w:val="0"/>
          <w:divBdr>
            <w:top w:val="none" w:sz="0" w:space="0" w:color="auto"/>
            <w:left w:val="none" w:sz="0" w:space="0" w:color="auto"/>
            <w:bottom w:val="none" w:sz="0" w:space="0" w:color="auto"/>
            <w:right w:val="none" w:sz="0" w:space="0" w:color="auto"/>
          </w:divBdr>
        </w:div>
        <w:div w:id="1484807317">
          <w:marLeft w:val="0"/>
          <w:marRight w:val="0"/>
          <w:marTop w:val="0"/>
          <w:marBottom w:val="0"/>
          <w:divBdr>
            <w:top w:val="none" w:sz="0" w:space="0" w:color="auto"/>
            <w:left w:val="none" w:sz="0" w:space="0" w:color="auto"/>
            <w:bottom w:val="none" w:sz="0" w:space="0" w:color="auto"/>
            <w:right w:val="none" w:sz="0" w:space="0" w:color="auto"/>
          </w:divBdr>
        </w:div>
      </w:divsChild>
    </w:div>
    <w:div w:id="1368946474">
      <w:bodyDiv w:val="1"/>
      <w:marLeft w:val="0"/>
      <w:marRight w:val="0"/>
      <w:marTop w:val="0"/>
      <w:marBottom w:val="0"/>
      <w:divBdr>
        <w:top w:val="none" w:sz="0" w:space="0" w:color="auto"/>
        <w:left w:val="none" w:sz="0" w:space="0" w:color="auto"/>
        <w:bottom w:val="none" w:sz="0" w:space="0" w:color="auto"/>
        <w:right w:val="none" w:sz="0" w:space="0" w:color="auto"/>
      </w:divBdr>
    </w:div>
    <w:div w:id="1370645098">
      <w:bodyDiv w:val="1"/>
      <w:marLeft w:val="0"/>
      <w:marRight w:val="0"/>
      <w:marTop w:val="0"/>
      <w:marBottom w:val="0"/>
      <w:divBdr>
        <w:top w:val="none" w:sz="0" w:space="0" w:color="auto"/>
        <w:left w:val="none" w:sz="0" w:space="0" w:color="auto"/>
        <w:bottom w:val="none" w:sz="0" w:space="0" w:color="auto"/>
        <w:right w:val="none" w:sz="0" w:space="0" w:color="auto"/>
      </w:divBdr>
    </w:div>
    <w:div w:id="1370952825">
      <w:bodyDiv w:val="1"/>
      <w:marLeft w:val="0"/>
      <w:marRight w:val="0"/>
      <w:marTop w:val="0"/>
      <w:marBottom w:val="0"/>
      <w:divBdr>
        <w:top w:val="none" w:sz="0" w:space="0" w:color="auto"/>
        <w:left w:val="none" w:sz="0" w:space="0" w:color="auto"/>
        <w:bottom w:val="none" w:sz="0" w:space="0" w:color="auto"/>
        <w:right w:val="none" w:sz="0" w:space="0" w:color="auto"/>
      </w:divBdr>
    </w:div>
    <w:div w:id="1374646835">
      <w:bodyDiv w:val="1"/>
      <w:marLeft w:val="0"/>
      <w:marRight w:val="0"/>
      <w:marTop w:val="0"/>
      <w:marBottom w:val="0"/>
      <w:divBdr>
        <w:top w:val="none" w:sz="0" w:space="0" w:color="auto"/>
        <w:left w:val="none" w:sz="0" w:space="0" w:color="auto"/>
        <w:bottom w:val="none" w:sz="0" w:space="0" w:color="auto"/>
        <w:right w:val="none" w:sz="0" w:space="0" w:color="auto"/>
      </w:divBdr>
    </w:div>
    <w:div w:id="1377586374">
      <w:bodyDiv w:val="1"/>
      <w:marLeft w:val="0"/>
      <w:marRight w:val="0"/>
      <w:marTop w:val="0"/>
      <w:marBottom w:val="0"/>
      <w:divBdr>
        <w:top w:val="none" w:sz="0" w:space="0" w:color="auto"/>
        <w:left w:val="none" w:sz="0" w:space="0" w:color="auto"/>
        <w:bottom w:val="none" w:sz="0" w:space="0" w:color="auto"/>
        <w:right w:val="none" w:sz="0" w:space="0" w:color="auto"/>
      </w:divBdr>
    </w:div>
    <w:div w:id="1378773400">
      <w:bodyDiv w:val="1"/>
      <w:marLeft w:val="0"/>
      <w:marRight w:val="0"/>
      <w:marTop w:val="0"/>
      <w:marBottom w:val="0"/>
      <w:divBdr>
        <w:top w:val="none" w:sz="0" w:space="0" w:color="auto"/>
        <w:left w:val="none" w:sz="0" w:space="0" w:color="auto"/>
        <w:bottom w:val="none" w:sz="0" w:space="0" w:color="auto"/>
        <w:right w:val="none" w:sz="0" w:space="0" w:color="auto"/>
      </w:divBdr>
      <w:divsChild>
        <w:div w:id="673723338">
          <w:marLeft w:val="0"/>
          <w:marRight w:val="0"/>
          <w:marTop w:val="0"/>
          <w:marBottom w:val="0"/>
          <w:divBdr>
            <w:top w:val="none" w:sz="0" w:space="0" w:color="auto"/>
            <w:left w:val="none" w:sz="0" w:space="0" w:color="auto"/>
            <w:bottom w:val="none" w:sz="0" w:space="0" w:color="auto"/>
            <w:right w:val="none" w:sz="0" w:space="0" w:color="auto"/>
          </w:divBdr>
        </w:div>
      </w:divsChild>
    </w:div>
    <w:div w:id="1379084521">
      <w:bodyDiv w:val="1"/>
      <w:marLeft w:val="0"/>
      <w:marRight w:val="0"/>
      <w:marTop w:val="0"/>
      <w:marBottom w:val="0"/>
      <w:divBdr>
        <w:top w:val="none" w:sz="0" w:space="0" w:color="auto"/>
        <w:left w:val="none" w:sz="0" w:space="0" w:color="auto"/>
        <w:bottom w:val="none" w:sz="0" w:space="0" w:color="auto"/>
        <w:right w:val="none" w:sz="0" w:space="0" w:color="auto"/>
      </w:divBdr>
    </w:div>
    <w:div w:id="1380007109">
      <w:bodyDiv w:val="1"/>
      <w:marLeft w:val="0"/>
      <w:marRight w:val="0"/>
      <w:marTop w:val="0"/>
      <w:marBottom w:val="0"/>
      <w:divBdr>
        <w:top w:val="none" w:sz="0" w:space="0" w:color="auto"/>
        <w:left w:val="none" w:sz="0" w:space="0" w:color="auto"/>
        <w:bottom w:val="none" w:sz="0" w:space="0" w:color="auto"/>
        <w:right w:val="none" w:sz="0" w:space="0" w:color="auto"/>
      </w:divBdr>
    </w:div>
    <w:div w:id="1382439482">
      <w:bodyDiv w:val="1"/>
      <w:marLeft w:val="0"/>
      <w:marRight w:val="0"/>
      <w:marTop w:val="0"/>
      <w:marBottom w:val="0"/>
      <w:divBdr>
        <w:top w:val="none" w:sz="0" w:space="0" w:color="auto"/>
        <w:left w:val="none" w:sz="0" w:space="0" w:color="auto"/>
        <w:bottom w:val="none" w:sz="0" w:space="0" w:color="auto"/>
        <w:right w:val="none" w:sz="0" w:space="0" w:color="auto"/>
      </w:divBdr>
    </w:div>
    <w:div w:id="1383600548">
      <w:bodyDiv w:val="1"/>
      <w:marLeft w:val="0"/>
      <w:marRight w:val="0"/>
      <w:marTop w:val="0"/>
      <w:marBottom w:val="0"/>
      <w:divBdr>
        <w:top w:val="none" w:sz="0" w:space="0" w:color="auto"/>
        <w:left w:val="none" w:sz="0" w:space="0" w:color="auto"/>
        <w:bottom w:val="none" w:sz="0" w:space="0" w:color="auto"/>
        <w:right w:val="none" w:sz="0" w:space="0" w:color="auto"/>
      </w:divBdr>
      <w:divsChild>
        <w:div w:id="1096753835">
          <w:marLeft w:val="0"/>
          <w:marRight w:val="0"/>
          <w:marTop w:val="0"/>
          <w:marBottom w:val="48"/>
          <w:divBdr>
            <w:top w:val="none" w:sz="0" w:space="0" w:color="auto"/>
            <w:left w:val="none" w:sz="0" w:space="0" w:color="auto"/>
            <w:bottom w:val="none" w:sz="0" w:space="0" w:color="auto"/>
            <w:right w:val="none" w:sz="0" w:space="0" w:color="auto"/>
          </w:divBdr>
          <w:divsChild>
            <w:div w:id="1437359209">
              <w:marLeft w:val="0"/>
              <w:marRight w:val="0"/>
              <w:marTop w:val="0"/>
              <w:marBottom w:val="0"/>
              <w:divBdr>
                <w:top w:val="none" w:sz="0" w:space="0" w:color="auto"/>
                <w:left w:val="none" w:sz="0" w:space="0" w:color="auto"/>
                <w:bottom w:val="none" w:sz="0" w:space="0" w:color="auto"/>
                <w:right w:val="none" w:sz="0" w:space="0" w:color="auto"/>
              </w:divBdr>
              <w:divsChild>
                <w:div w:id="1266039951">
                  <w:marLeft w:val="0"/>
                  <w:marRight w:val="0"/>
                  <w:marTop w:val="0"/>
                  <w:marBottom w:val="0"/>
                  <w:divBdr>
                    <w:top w:val="none" w:sz="0" w:space="0" w:color="auto"/>
                    <w:left w:val="none" w:sz="0" w:space="0" w:color="auto"/>
                    <w:bottom w:val="none" w:sz="0" w:space="0" w:color="auto"/>
                    <w:right w:val="none" w:sz="0" w:space="0" w:color="auto"/>
                  </w:divBdr>
                  <w:divsChild>
                    <w:div w:id="1214001604">
                      <w:marLeft w:val="0"/>
                      <w:marRight w:val="0"/>
                      <w:marTop w:val="0"/>
                      <w:marBottom w:val="0"/>
                      <w:divBdr>
                        <w:top w:val="none" w:sz="0" w:space="0" w:color="auto"/>
                        <w:left w:val="none" w:sz="0" w:space="0" w:color="auto"/>
                        <w:bottom w:val="none" w:sz="0" w:space="0" w:color="auto"/>
                        <w:right w:val="none" w:sz="0" w:space="0" w:color="auto"/>
                      </w:divBdr>
                      <w:divsChild>
                        <w:div w:id="188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240">
          <w:marLeft w:val="0"/>
          <w:marRight w:val="0"/>
          <w:marTop w:val="0"/>
          <w:marBottom w:val="48"/>
          <w:divBdr>
            <w:top w:val="none" w:sz="0" w:space="0" w:color="auto"/>
            <w:left w:val="none" w:sz="0" w:space="0" w:color="auto"/>
            <w:bottom w:val="none" w:sz="0" w:space="0" w:color="auto"/>
            <w:right w:val="none" w:sz="0" w:space="0" w:color="auto"/>
          </w:divBdr>
          <w:divsChild>
            <w:div w:id="164322595">
              <w:marLeft w:val="0"/>
              <w:marRight w:val="0"/>
              <w:marTop w:val="0"/>
              <w:marBottom w:val="0"/>
              <w:divBdr>
                <w:top w:val="none" w:sz="0" w:space="0" w:color="auto"/>
                <w:left w:val="none" w:sz="0" w:space="0" w:color="auto"/>
                <w:bottom w:val="none" w:sz="0" w:space="0" w:color="auto"/>
                <w:right w:val="none" w:sz="0" w:space="0" w:color="auto"/>
              </w:divBdr>
            </w:div>
            <w:div w:id="1688025666">
              <w:marLeft w:val="0"/>
              <w:marRight w:val="0"/>
              <w:marTop w:val="0"/>
              <w:marBottom w:val="0"/>
              <w:divBdr>
                <w:top w:val="none" w:sz="0" w:space="0" w:color="auto"/>
                <w:left w:val="none" w:sz="0" w:space="0" w:color="auto"/>
                <w:bottom w:val="none" w:sz="0" w:space="0" w:color="auto"/>
                <w:right w:val="none" w:sz="0" w:space="0" w:color="auto"/>
              </w:divBdr>
              <w:divsChild>
                <w:div w:id="57704349">
                  <w:marLeft w:val="0"/>
                  <w:marRight w:val="0"/>
                  <w:marTop w:val="0"/>
                  <w:marBottom w:val="0"/>
                  <w:divBdr>
                    <w:top w:val="none" w:sz="0" w:space="0" w:color="auto"/>
                    <w:left w:val="none" w:sz="0" w:space="0" w:color="auto"/>
                    <w:bottom w:val="none" w:sz="0" w:space="0" w:color="auto"/>
                    <w:right w:val="none" w:sz="0" w:space="0" w:color="auto"/>
                  </w:divBdr>
                  <w:divsChild>
                    <w:div w:id="2109423090">
                      <w:marLeft w:val="0"/>
                      <w:marRight w:val="0"/>
                      <w:marTop w:val="0"/>
                      <w:marBottom w:val="0"/>
                      <w:divBdr>
                        <w:top w:val="none" w:sz="0" w:space="0" w:color="auto"/>
                        <w:left w:val="none" w:sz="0" w:space="0" w:color="auto"/>
                        <w:bottom w:val="none" w:sz="0" w:space="0" w:color="auto"/>
                        <w:right w:val="none" w:sz="0" w:space="0" w:color="auto"/>
                      </w:divBdr>
                      <w:divsChild>
                        <w:div w:id="9256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10533">
          <w:marLeft w:val="0"/>
          <w:marRight w:val="0"/>
          <w:marTop w:val="0"/>
          <w:marBottom w:val="48"/>
          <w:divBdr>
            <w:top w:val="none" w:sz="0" w:space="0" w:color="auto"/>
            <w:left w:val="none" w:sz="0" w:space="0" w:color="auto"/>
            <w:bottom w:val="none" w:sz="0" w:space="0" w:color="auto"/>
            <w:right w:val="none" w:sz="0" w:space="0" w:color="auto"/>
          </w:divBdr>
          <w:divsChild>
            <w:div w:id="931353356">
              <w:marLeft w:val="0"/>
              <w:marRight w:val="0"/>
              <w:marTop w:val="0"/>
              <w:marBottom w:val="0"/>
              <w:divBdr>
                <w:top w:val="none" w:sz="0" w:space="0" w:color="auto"/>
                <w:left w:val="none" w:sz="0" w:space="0" w:color="auto"/>
                <w:bottom w:val="none" w:sz="0" w:space="0" w:color="auto"/>
                <w:right w:val="none" w:sz="0" w:space="0" w:color="auto"/>
              </w:divBdr>
            </w:div>
            <w:div w:id="647367590">
              <w:marLeft w:val="0"/>
              <w:marRight w:val="0"/>
              <w:marTop w:val="0"/>
              <w:marBottom w:val="0"/>
              <w:divBdr>
                <w:top w:val="none" w:sz="0" w:space="0" w:color="auto"/>
                <w:left w:val="none" w:sz="0" w:space="0" w:color="auto"/>
                <w:bottom w:val="none" w:sz="0" w:space="0" w:color="auto"/>
                <w:right w:val="none" w:sz="0" w:space="0" w:color="auto"/>
              </w:divBdr>
              <w:divsChild>
                <w:div w:id="849949647">
                  <w:marLeft w:val="0"/>
                  <w:marRight w:val="0"/>
                  <w:marTop w:val="0"/>
                  <w:marBottom w:val="0"/>
                  <w:divBdr>
                    <w:top w:val="none" w:sz="0" w:space="0" w:color="auto"/>
                    <w:left w:val="none" w:sz="0" w:space="0" w:color="auto"/>
                    <w:bottom w:val="none" w:sz="0" w:space="0" w:color="auto"/>
                    <w:right w:val="none" w:sz="0" w:space="0" w:color="auto"/>
                  </w:divBdr>
                  <w:divsChild>
                    <w:div w:id="1717703055">
                      <w:marLeft w:val="0"/>
                      <w:marRight w:val="0"/>
                      <w:marTop w:val="0"/>
                      <w:marBottom w:val="0"/>
                      <w:divBdr>
                        <w:top w:val="none" w:sz="0" w:space="0" w:color="auto"/>
                        <w:left w:val="none" w:sz="0" w:space="0" w:color="auto"/>
                        <w:bottom w:val="none" w:sz="0" w:space="0" w:color="auto"/>
                        <w:right w:val="none" w:sz="0" w:space="0" w:color="auto"/>
                      </w:divBdr>
                      <w:divsChild>
                        <w:div w:id="565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842709">
          <w:marLeft w:val="0"/>
          <w:marRight w:val="0"/>
          <w:marTop w:val="0"/>
          <w:marBottom w:val="48"/>
          <w:divBdr>
            <w:top w:val="none" w:sz="0" w:space="0" w:color="auto"/>
            <w:left w:val="none" w:sz="0" w:space="0" w:color="auto"/>
            <w:bottom w:val="none" w:sz="0" w:space="0" w:color="auto"/>
            <w:right w:val="none" w:sz="0" w:space="0" w:color="auto"/>
          </w:divBdr>
          <w:divsChild>
            <w:div w:id="1443260044">
              <w:marLeft w:val="0"/>
              <w:marRight w:val="0"/>
              <w:marTop w:val="0"/>
              <w:marBottom w:val="0"/>
              <w:divBdr>
                <w:top w:val="none" w:sz="0" w:space="0" w:color="auto"/>
                <w:left w:val="none" w:sz="0" w:space="0" w:color="auto"/>
                <w:bottom w:val="none" w:sz="0" w:space="0" w:color="auto"/>
                <w:right w:val="none" w:sz="0" w:space="0" w:color="auto"/>
              </w:divBdr>
            </w:div>
            <w:div w:id="1591088505">
              <w:marLeft w:val="0"/>
              <w:marRight w:val="0"/>
              <w:marTop w:val="0"/>
              <w:marBottom w:val="0"/>
              <w:divBdr>
                <w:top w:val="none" w:sz="0" w:space="0" w:color="auto"/>
                <w:left w:val="none" w:sz="0" w:space="0" w:color="auto"/>
                <w:bottom w:val="none" w:sz="0" w:space="0" w:color="auto"/>
                <w:right w:val="none" w:sz="0" w:space="0" w:color="auto"/>
              </w:divBdr>
              <w:divsChild>
                <w:div w:id="1366174535">
                  <w:marLeft w:val="0"/>
                  <w:marRight w:val="0"/>
                  <w:marTop w:val="0"/>
                  <w:marBottom w:val="0"/>
                  <w:divBdr>
                    <w:top w:val="none" w:sz="0" w:space="0" w:color="auto"/>
                    <w:left w:val="none" w:sz="0" w:space="0" w:color="auto"/>
                    <w:bottom w:val="none" w:sz="0" w:space="0" w:color="auto"/>
                    <w:right w:val="none" w:sz="0" w:space="0" w:color="auto"/>
                  </w:divBdr>
                  <w:divsChild>
                    <w:div w:id="1204095019">
                      <w:marLeft w:val="0"/>
                      <w:marRight w:val="0"/>
                      <w:marTop w:val="0"/>
                      <w:marBottom w:val="0"/>
                      <w:divBdr>
                        <w:top w:val="none" w:sz="0" w:space="0" w:color="auto"/>
                        <w:left w:val="none" w:sz="0" w:space="0" w:color="auto"/>
                        <w:bottom w:val="none" w:sz="0" w:space="0" w:color="auto"/>
                        <w:right w:val="none" w:sz="0" w:space="0" w:color="auto"/>
                      </w:divBdr>
                      <w:divsChild>
                        <w:div w:id="7567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52927">
          <w:marLeft w:val="0"/>
          <w:marRight w:val="0"/>
          <w:marTop w:val="0"/>
          <w:marBottom w:val="48"/>
          <w:divBdr>
            <w:top w:val="none" w:sz="0" w:space="0" w:color="auto"/>
            <w:left w:val="none" w:sz="0" w:space="0" w:color="auto"/>
            <w:bottom w:val="none" w:sz="0" w:space="0" w:color="auto"/>
            <w:right w:val="none" w:sz="0" w:space="0" w:color="auto"/>
          </w:divBdr>
          <w:divsChild>
            <w:div w:id="480467304">
              <w:marLeft w:val="0"/>
              <w:marRight w:val="0"/>
              <w:marTop w:val="0"/>
              <w:marBottom w:val="0"/>
              <w:divBdr>
                <w:top w:val="none" w:sz="0" w:space="0" w:color="auto"/>
                <w:left w:val="none" w:sz="0" w:space="0" w:color="auto"/>
                <w:bottom w:val="none" w:sz="0" w:space="0" w:color="auto"/>
                <w:right w:val="none" w:sz="0" w:space="0" w:color="auto"/>
              </w:divBdr>
            </w:div>
            <w:div w:id="226889434">
              <w:marLeft w:val="0"/>
              <w:marRight w:val="0"/>
              <w:marTop w:val="0"/>
              <w:marBottom w:val="0"/>
              <w:divBdr>
                <w:top w:val="none" w:sz="0" w:space="0" w:color="auto"/>
                <w:left w:val="none" w:sz="0" w:space="0" w:color="auto"/>
                <w:bottom w:val="none" w:sz="0" w:space="0" w:color="auto"/>
                <w:right w:val="none" w:sz="0" w:space="0" w:color="auto"/>
              </w:divBdr>
              <w:divsChild>
                <w:div w:id="1807620865">
                  <w:marLeft w:val="0"/>
                  <w:marRight w:val="0"/>
                  <w:marTop w:val="0"/>
                  <w:marBottom w:val="0"/>
                  <w:divBdr>
                    <w:top w:val="none" w:sz="0" w:space="0" w:color="auto"/>
                    <w:left w:val="none" w:sz="0" w:space="0" w:color="auto"/>
                    <w:bottom w:val="none" w:sz="0" w:space="0" w:color="auto"/>
                    <w:right w:val="none" w:sz="0" w:space="0" w:color="auto"/>
                  </w:divBdr>
                  <w:divsChild>
                    <w:div w:id="1568880543">
                      <w:marLeft w:val="0"/>
                      <w:marRight w:val="0"/>
                      <w:marTop w:val="0"/>
                      <w:marBottom w:val="0"/>
                      <w:divBdr>
                        <w:top w:val="none" w:sz="0" w:space="0" w:color="auto"/>
                        <w:left w:val="none" w:sz="0" w:space="0" w:color="auto"/>
                        <w:bottom w:val="none" w:sz="0" w:space="0" w:color="auto"/>
                        <w:right w:val="none" w:sz="0" w:space="0" w:color="auto"/>
                      </w:divBdr>
                      <w:divsChild>
                        <w:div w:id="2827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07238">
      <w:bodyDiv w:val="1"/>
      <w:marLeft w:val="0"/>
      <w:marRight w:val="0"/>
      <w:marTop w:val="0"/>
      <w:marBottom w:val="0"/>
      <w:divBdr>
        <w:top w:val="none" w:sz="0" w:space="0" w:color="auto"/>
        <w:left w:val="none" w:sz="0" w:space="0" w:color="auto"/>
        <w:bottom w:val="none" w:sz="0" w:space="0" w:color="auto"/>
        <w:right w:val="none" w:sz="0" w:space="0" w:color="auto"/>
      </w:divBdr>
    </w:div>
    <w:div w:id="1389375438">
      <w:bodyDiv w:val="1"/>
      <w:marLeft w:val="0"/>
      <w:marRight w:val="0"/>
      <w:marTop w:val="0"/>
      <w:marBottom w:val="0"/>
      <w:divBdr>
        <w:top w:val="none" w:sz="0" w:space="0" w:color="auto"/>
        <w:left w:val="none" w:sz="0" w:space="0" w:color="auto"/>
        <w:bottom w:val="none" w:sz="0" w:space="0" w:color="auto"/>
        <w:right w:val="none" w:sz="0" w:space="0" w:color="auto"/>
      </w:divBdr>
    </w:div>
    <w:div w:id="1389378414">
      <w:bodyDiv w:val="1"/>
      <w:marLeft w:val="0"/>
      <w:marRight w:val="0"/>
      <w:marTop w:val="0"/>
      <w:marBottom w:val="0"/>
      <w:divBdr>
        <w:top w:val="none" w:sz="0" w:space="0" w:color="auto"/>
        <w:left w:val="none" w:sz="0" w:space="0" w:color="auto"/>
        <w:bottom w:val="none" w:sz="0" w:space="0" w:color="auto"/>
        <w:right w:val="none" w:sz="0" w:space="0" w:color="auto"/>
      </w:divBdr>
    </w:div>
    <w:div w:id="1389572470">
      <w:bodyDiv w:val="1"/>
      <w:marLeft w:val="0"/>
      <w:marRight w:val="0"/>
      <w:marTop w:val="0"/>
      <w:marBottom w:val="0"/>
      <w:divBdr>
        <w:top w:val="none" w:sz="0" w:space="0" w:color="auto"/>
        <w:left w:val="none" w:sz="0" w:space="0" w:color="auto"/>
        <w:bottom w:val="none" w:sz="0" w:space="0" w:color="auto"/>
        <w:right w:val="none" w:sz="0" w:space="0" w:color="auto"/>
      </w:divBdr>
      <w:divsChild>
        <w:div w:id="1083185804">
          <w:marLeft w:val="0"/>
          <w:marRight w:val="0"/>
          <w:marTop w:val="0"/>
          <w:marBottom w:val="0"/>
          <w:divBdr>
            <w:top w:val="none" w:sz="0" w:space="0" w:color="auto"/>
            <w:left w:val="none" w:sz="0" w:space="0" w:color="auto"/>
            <w:bottom w:val="none" w:sz="0" w:space="0" w:color="auto"/>
            <w:right w:val="none" w:sz="0" w:space="0" w:color="auto"/>
          </w:divBdr>
        </w:div>
        <w:div w:id="1496261206">
          <w:marLeft w:val="0"/>
          <w:marRight w:val="0"/>
          <w:marTop w:val="750"/>
          <w:marBottom w:val="0"/>
          <w:divBdr>
            <w:top w:val="none" w:sz="0" w:space="0" w:color="auto"/>
            <w:left w:val="none" w:sz="0" w:space="0" w:color="auto"/>
            <w:bottom w:val="none" w:sz="0" w:space="0" w:color="auto"/>
            <w:right w:val="none" w:sz="0" w:space="0" w:color="auto"/>
          </w:divBdr>
          <w:divsChild>
            <w:div w:id="1913540112">
              <w:marLeft w:val="0"/>
              <w:marRight w:val="0"/>
              <w:marTop w:val="0"/>
              <w:marBottom w:val="0"/>
              <w:divBdr>
                <w:top w:val="none" w:sz="0" w:space="0" w:color="auto"/>
                <w:left w:val="none" w:sz="0" w:space="0" w:color="auto"/>
                <w:bottom w:val="none" w:sz="0" w:space="0" w:color="auto"/>
                <w:right w:val="none" w:sz="0" w:space="0" w:color="auto"/>
              </w:divBdr>
              <w:divsChild>
                <w:div w:id="1365708846">
                  <w:marLeft w:val="0"/>
                  <w:marRight w:val="0"/>
                  <w:marTop w:val="0"/>
                  <w:marBottom w:val="0"/>
                  <w:divBdr>
                    <w:top w:val="none" w:sz="0" w:space="0" w:color="auto"/>
                    <w:left w:val="none" w:sz="0" w:space="0" w:color="auto"/>
                    <w:bottom w:val="none" w:sz="0" w:space="0" w:color="auto"/>
                    <w:right w:val="none" w:sz="0" w:space="0" w:color="auto"/>
                  </w:divBdr>
                  <w:divsChild>
                    <w:div w:id="414862037">
                      <w:marLeft w:val="0"/>
                      <w:marRight w:val="645"/>
                      <w:marTop w:val="0"/>
                      <w:marBottom w:val="0"/>
                      <w:divBdr>
                        <w:top w:val="none" w:sz="0" w:space="0" w:color="auto"/>
                        <w:left w:val="none" w:sz="0" w:space="0" w:color="auto"/>
                        <w:bottom w:val="none" w:sz="0" w:space="0" w:color="auto"/>
                        <w:right w:val="none" w:sz="0" w:space="0" w:color="auto"/>
                      </w:divBdr>
                      <w:divsChild>
                        <w:div w:id="1256940208">
                          <w:marLeft w:val="0"/>
                          <w:marRight w:val="0"/>
                          <w:marTop w:val="150"/>
                          <w:marBottom w:val="0"/>
                          <w:divBdr>
                            <w:top w:val="none" w:sz="0" w:space="0" w:color="auto"/>
                            <w:left w:val="none" w:sz="0" w:space="0" w:color="auto"/>
                            <w:bottom w:val="none" w:sz="0" w:space="0" w:color="auto"/>
                            <w:right w:val="none" w:sz="0" w:space="0" w:color="auto"/>
                          </w:divBdr>
                        </w:div>
                      </w:divsChild>
                    </w:div>
                    <w:div w:id="694422067">
                      <w:marLeft w:val="0"/>
                      <w:marRight w:val="645"/>
                      <w:marTop w:val="0"/>
                      <w:marBottom w:val="0"/>
                      <w:divBdr>
                        <w:top w:val="single" w:sz="6" w:space="0" w:color="72A89A"/>
                        <w:left w:val="single" w:sz="6" w:space="0" w:color="72A89A"/>
                        <w:bottom w:val="single" w:sz="6" w:space="0" w:color="72A89A"/>
                        <w:right w:val="single" w:sz="6" w:space="0" w:color="72A89A"/>
                      </w:divBdr>
                    </w:div>
                  </w:divsChild>
                </w:div>
                <w:div w:id="811097741">
                  <w:marLeft w:val="0"/>
                  <w:marRight w:val="0"/>
                  <w:marTop w:val="0"/>
                  <w:marBottom w:val="0"/>
                  <w:divBdr>
                    <w:top w:val="none" w:sz="0" w:space="0" w:color="auto"/>
                    <w:left w:val="none" w:sz="0" w:space="0" w:color="auto"/>
                    <w:bottom w:val="none" w:sz="0" w:space="0" w:color="auto"/>
                    <w:right w:val="none" w:sz="0" w:space="0" w:color="auto"/>
                  </w:divBdr>
                  <w:divsChild>
                    <w:div w:id="1240168498">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 w:id="1390108885">
      <w:bodyDiv w:val="1"/>
      <w:marLeft w:val="0"/>
      <w:marRight w:val="0"/>
      <w:marTop w:val="0"/>
      <w:marBottom w:val="0"/>
      <w:divBdr>
        <w:top w:val="none" w:sz="0" w:space="0" w:color="auto"/>
        <w:left w:val="none" w:sz="0" w:space="0" w:color="auto"/>
        <w:bottom w:val="none" w:sz="0" w:space="0" w:color="auto"/>
        <w:right w:val="none" w:sz="0" w:space="0" w:color="auto"/>
      </w:divBdr>
    </w:div>
    <w:div w:id="1392118236">
      <w:bodyDiv w:val="1"/>
      <w:marLeft w:val="0"/>
      <w:marRight w:val="0"/>
      <w:marTop w:val="0"/>
      <w:marBottom w:val="0"/>
      <w:divBdr>
        <w:top w:val="none" w:sz="0" w:space="0" w:color="auto"/>
        <w:left w:val="none" w:sz="0" w:space="0" w:color="auto"/>
        <w:bottom w:val="none" w:sz="0" w:space="0" w:color="auto"/>
        <w:right w:val="none" w:sz="0" w:space="0" w:color="auto"/>
      </w:divBdr>
      <w:divsChild>
        <w:div w:id="1446845377">
          <w:marLeft w:val="0"/>
          <w:marRight w:val="0"/>
          <w:marTop w:val="0"/>
          <w:marBottom w:val="120"/>
          <w:divBdr>
            <w:top w:val="none" w:sz="0" w:space="0" w:color="auto"/>
            <w:left w:val="none" w:sz="0" w:space="0" w:color="auto"/>
            <w:bottom w:val="none" w:sz="0" w:space="0" w:color="auto"/>
            <w:right w:val="none" w:sz="0" w:space="0" w:color="auto"/>
          </w:divBdr>
          <w:divsChild>
            <w:div w:id="9314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2880">
      <w:bodyDiv w:val="1"/>
      <w:marLeft w:val="0"/>
      <w:marRight w:val="0"/>
      <w:marTop w:val="0"/>
      <w:marBottom w:val="0"/>
      <w:divBdr>
        <w:top w:val="none" w:sz="0" w:space="0" w:color="auto"/>
        <w:left w:val="none" w:sz="0" w:space="0" w:color="auto"/>
        <w:bottom w:val="none" w:sz="0" w:space="0" w:color="auto"/>
        <w:right w:val="none" w:sz="0" w:space="0" w:color="auto"/>
      </w:divBdr>
    </w:div>
    <w:div w:id="1393651654">
      <w:bodyDiv w:val="1"/>
      <w:marLeft w:val="0"/>
      <w:marRight w:val="0"/>
      <w:marTop w:val="0"/>
      <w:marBottom w:val="0"/>
      <w:divBdr>
        <w:top w:val="none" w:sz="0" w:space="0" w:color="auto"/>
        <w:left w:val="none" w:sz="0" w:space="0" w:color="auto"/>
        <w:bottom w:val="none" w:sz="0" w:space="0" w:color="auto"/>
        <w:right w:val="none" w:sz="0" w:space="0" w:color="auto"/>
      </w:divBdr>
    </w:div>
    <w:div w:id="1397359682">
      <w:bodyDiv w:val="1"/>
      <w:marLeft w:val="0"/>
      <w:marRight w:val="0"/>
      <w:marTop w:val="0"/>
      <w:marBottom w:val="0"/>
      <w:divBdr>
        <w:top w:val="none" w:sz="0" w:space="0" w:color="auto"/>
        <w:left w:val="none" w:sz="0" w:space="0" w:color="auto"/>
        <w:bottom w:val="none" w:sz="0" w:space="0" w:color="auto"/>
        <w:right w:val="none" w:sz="0" w:space="0" w:color="auto"/>
      </w:divBdr>
    </w:div>
    <w:div w:id="1398355782">
      <w:bodyDiv w:val="1"/>
      <w:marLeft w:val="0"/>
      <w:marRight w:val="0"/>
      <w:marTop w:val="0"/>
      <w:marBottom w:val="0"/>
      <w:divBdr>
        <w:top w:val="none" w:sz="0" w:space="0" w:color="auto"/>
        <w:left w:val="none" w:sz="0" w:space="0" w:color="auto"/>
        <w:bottom w:val="none" w:sz="0" w:space="0" w:color="auto"/>
        <w:right w:val="none" w:sz="0" w:space="0" w:color="auto"/>
      </w:divBdr>
    </w:div>
    <w:div w:id="1400208994">
      <w:bodyDiv w:val="1"/>
      <w:marLeft w:val="0"/>
      <w:marRight w:val="0"/>
      <w:marTop w:val="0"/>
      <w:marBottom w:val="0"/>
      <w:divBdr>
        <w:top w:val="none" w:sz="0" w:space="0" w:color="auto"/>
        <w:left w:val="none" w:sz="0" w:space="0" w:color="auto"/>
        <w:bottom w:val="none" w:sz="0" w:space="0" w:color="auto"/>
        <w:right w:val="none" w:sz="0" w:space="0" w:color="auto"/>
      </w:divBdr>
    </w:div>
    <w:div w:id="1401519238">
      <w:bodyDiv w:val="1"/>
      <w:marLeft w:val="0"/>
      <w:marRight w:val="0"/>
      <w:marTop w:val="0"/>
      <w:marBottom w:val="0"/>
      <w:divBdr>
        <w:top w:val="none" w:sz="0" w:space="0" w:color="auto"/>
        <w:left w:val="none" w:sz="0" w:space="0" w:color="auto"/>
        <w:bottom w:val="none" w:sz="0" w:space="0" w:color="auto"/>
        <w:right w:val="none" w:sz="0" w:space="0" w:color="auto"/>
      </w:divBdr>
    </w:div>
    <w:div w:id="1401829948">
      <w:bodyDiv w:val="1"/>
      <w:marLeft w:val="0"/>
      <w:marRight w:val="0"/>
      <w:marTop w:val="0"/>
      <w:marBottom w:val="0"/>
      <w:divBdr>
        <w:top w:val="none" w:sz="0" w:space="0" w:color="auto"/>
        <w:left w:val="none" w:sz="0" w:space="0" w:color="auto"/>
        <w:bottom w:val="none" w:sz="0" w:space="0" w:color="auto"/>
        <w:right w:val="none" w:sz="0" w:space="0" w:color="auto"/>
      </w:divBdr>
    </w:div>
    <w:div w:id="1402292963">
      <w:bodyDiv w:val="1"/>
      <w:marLeft w:val="0"/>
      <w:marRight w:val="0"/>
      <w:marTop w:val="0"/>
      <w:marBottom w:val="0"/>
      <w:divBdr>
        <w:top w:val="none" w:sz="0" w:space="0" w:color="auto"/>
        <w:left w:val="none" w:sz="0" w:space="0" w:color="auto"/>
        <w:bottom w:val="none" w:sz="0" w:space="0" w:color="auto"/>
        <w:right w:val="none" w:sz="0" w:space="0" w:color="auto"/>
      </w:divBdr>
    </w:div>
    <w:div w:id="1404716836">
      <w:bodyDiv w:val="1"/>
      <w:marLeft w:val="0"/>
      <w:marRight w:val="0"/>
      <w:marTop w:val="0"/>
      <w:marBottom w:val="0"/>
      <w:divBdr>
        <w:top w:val="none" w:sz="0" w:space="0" w:color="auto"/>
        <w:left w:val="none" w:sz="0" w:space="0" w:color="auto"/>
        <w:bottom w:val="none" w:sz="0" w:space="0" w:color="auto"/>
        <w:right w:val="none" w:sz="0" w:space="0" w:color="auto"/>
      </w:divBdr>
      <w:divsChild>
        <w:div w:id="625938292">
          <w:marLeft w:val="0"/>
          <w:marRight w:val="0"/>
          <w:marTop w:val="0"/>
          <w:marBottom w:val="0"/>
          <w:divBdr>
            <w:top w:val="none" w:sz="0" w:space="0" w:color="auto"/>
            <w:left w:val="none" w:sz="0" w:space="0" w:color="auto"/>
            <w:bottom w:val="none" w:sz="0" w:space="0" w:color="auto"/>
            <w:right w:val="none" w:sz="0" w:space="0" w:color="auto"/>
          </w:divBdr>
        </w:div>
      </w:divsChild>
    </w:div>
    <w:div w:id="1406730536">
      <w:bodyDiv w:val="1"/>
      <w:marLeft w:val="0"/>
      <w:marRight w:val="0"/>
      <w:marTop w:val="0"/>
      <w:marBottom w:val="0"/>
      <w:divBdr>
        <w:top w:val="none" w:sz="0" w:space="0" w:color="auto"/>
        <w:left w:val="none" w:sz="0" w:space="0" w:color="auto"/>
        <w:bottom w:val="none" w:sz="0" w:space="0" w:color="auto"/>
        <w:right w:val="none" w:sz="0" w:space="0" w:color="auto"/>
      </w:divBdr>
    </w:div>
    <w:div w:id="1407991029">
      <w:bodyDiv w:val="1"/>
      <w:marLeft w:val="0"/>
      <w:marRight w:val="0"/>
      <w:marTop w:val="0"/>
      <w:marBottom w:val="0"/>
      <w:divBdr>
        <w:top w:val="none" w:sz="0" w:space="0" w:color="auto"/>
        <w:left w:val="none" w:sz="0" w:space="0" w:color="auto"/>
        <w:bottom w:val="none" w:sz="0" w:space="0" w:color="auto"/>
        <w:right w:val="none" w:sz="0" w:space="0" w:color="auto"/>
      </w:divBdr>
    </w:div>
    <w:div w:id="1408454405">
      <w:bodyDiv w:val="1"/>
      <w:marLeft w:val="0"/>
      <w:marRight w:val="0"/>
      <w:marTop w:val="0"/>
      <w:marBottom w:val="0"/>
      <w:divBdr>
        <w:top w:val="none" w:sz="0" w:space="0" w:color="auto"/>
        <w:left w:val="none" w:sz="0" w:space="0" w:color="auto"/>
        <w:bottom w:val="none" w:sz="0" w:space="0" w:color="auto"/>
        <w:right w:val="none" w:sz="0" w:space="0" w:color="auto"/>
      </w:divBdr>
      <w:divsChild>
        <w:div w:id="1738673585">
          <w:marLeft w:val="0"/>
          <w:marRight w:val="0"/>
          <w:marTop w:val="0"/>
          <w:marBottom w:val="48"/>
          <w:divBdr>
            <w:top w:val="none" w:sz="0" w:space="0" w:color="auto"/>
            <w:left w:val="none" w:sz="0" w:space="0" w:color="auto"/>
            <w:bottom w:val="none" w:sz="0" w:space="0" w:color="auto"/>
            <w:right w:val="none" w:sz="0" w:space="0" w:color="auto"/>
          </w:divBdr>
          <w:divsChild>
            <w:div w:id="643697534">
              <w:marLeft w:val="0"/>
              <w:marRight w:val="0"/>
              <w:marTop w:val="0"/>
              <w:marBottom w:val="0"/>
              <w:divBdr>
                <w:top w:val="none" w:sz="0" w:space="0" w:color="auto"/>
                <w:left w:val="none" w:sz="0" w:space="0" w:color="auto"/>
                <w:bottom w:val="none" w:sz="0" w:space="0" w:color="auto"/>
                <w:right w:val="none" w:sz="0" w:space="0" w:color="auto"/>
              </w:divBdr>
              <w:divsChild>
                <w:div w:id="675766106">
                  <w:marLeft w:val="0"/>
                  <w:marRight w:val="0"/>
                  <w:marTop w:val="0"/>
                  <w:marBottom w:val="0"/>
                  <w:divBdr>
                    <w:top w:val="none" w:sz="0" w:space="0" w:color="auto"/>
                    <w:left w:val="none" w:sz="0" w:space="0" w:color="auto"/>
                    <w:bottom w:val="none" w:sz="0" w:space="0" w:color="auto"/>
                    <w:right w:val="none" w:sz="0" w:space="0" w:color="auto"/>
                  </w:divBdr>
                  <w:divsChild>
                    <w:div w:id="350033495">
                      <w:marLeft w:val="0"/>
                      <w:marRight w:val="0"/>
                      <w:marTop w:val="0"/>
                      <w:marBottom w:val="0"/>
                      <w:divBdr>
                        <w:top w:val="none" w:sz="0" w:space="0" w:color="auto"/>
                        <w:left w:val="none" w:sz="0" w:space="0" w:color="auto"/>
                        <w:bottom w:val="none" w:sz="0" w:space="0" w:color="auto"/>
                        <w:right w:val="none" w:sz="0" w:space="0" w:color="auto"/>
                      </w:divBdr>
                      <w:divsChild>
                        <w:div w:id="13600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6013">
          <w:marLeft w:val="0"/>
          <w:marRight w:val="0"/>
          <w:marTop w:val="0"/>
          <w:marBottom w:val="48"/>
          <w:divBdr>
            <w:top w:val="none" w:sz="0" w:space="0" w:color="auto"/>
            <w:left w:val="none" w:sz="0" w:space="0" w:color="auto"/>
            <w:bottom w:val="none" w:sz="0" w:space="0" w:color="auto"/>
            <w:right w:val="none" w:sz="0" w:space="0" w:color="auto"/>
          </w:divBdr>
          <w:divsChild>
            <w:div w:id="1108965726">
              <w:marLeft w:val="0"/>
              <w:marRight w:val="0"/>
              <w:marTop w:val="0"/>
              <w:marBottom w:val="0"/>
              <w:divBdr>
                <w:top w:val="none" w:sz="0" w:space="0" w:color="auto"/>
                <w:left w:val="none" w:sz="0" w:space="0" w:color="auto"/>
                <w:bottom w:val="none" w:sz="0" w:space="0" w:color="auto"/>
                <w:right w:val="none" w:sz="0" w:space="0" w:color="auto"/>
              </w:divBdr>
            </w:div>
            <w:div w:id="1751266825">
              <w:marLeft w:val="0"/>
              <w:marRight w:val="0"/>
              <w:marTop w:val="0"/>
              <w:marBottom w:val="0"/>
              <w:divBdr>
                <w:top w:val="none" w:sz="0" w:space="0" w:color="auto"/>
                <w:left w:val="none" w:sz="0" w:space="0" w:color="auto"/>
                <w:bottom w:val="none" w:sz="0" w:space="0" w:color="auto"/>
                <w:right w:val="none" w:sz="0" w:space="0" w:color="auto"/>
              </w:divBdr>
              <w:divsChild>
                <w:div w:id="707339269">
                  <w:marLeft w:val="0"/>
                  <w:marRight w:val="0"/>
                  <w:marTop w:val="0"/>
                  <w:marBottom w:val="0"/>
                  <w:divBdr>
                    <w:top w:val="none" w:sz="0" w:space="0" w:color="auto"/>
                    <w:left w:val="none" w:sz="0" w:space="0" w:color="auto"/>
                    <w:bottom w:val="none" w:sz="0" w:space="0" w:color="auto"/>
                    <w:right w:val="none" w:sz="0" w:space="0" w:color="auto"/>
                  </w:divBdr>
                  <w:divsChild>
                    <w:div w:id="1974362250">
                      <w:marLeft w:val="0"/>
                      <w:marRight w:val="0"/>
                      <w:marTop w:val="0"/>
                      <w:marBottom w:val="0"/>
                      <w:divBdr>
                        <w:top w:val="none" w:sz="0" w:space="0" w:color="auto"/>
                        <w:left w:val="none" w:sz="0" w:space="0" w:color="auto"/>
                        <w:bottom w:val="none" w:sz="0" w:space="0" w:color="auto"/>
                        <w:right w:val="none" w:sz="0" w:space="0" w:color="auto"/>
                      </w:divBdr>
                      <w:divsChild>
                        <w:div w:id="8934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266616">
          <w:marLeft w:val="0"/>
          <w:marRight w:val="0"/>
          <w:marTop w:val="0"/>
          <w:marBottom w:val="48"/>
          <w:divBdr>
            <w:top w:val="none" w:sz="0" w:space="0" w:color="auto"/>
            <w:left w:val="none" w:sz="0" w:space="0" w:color="auto"/>
            <w:bottom w:val="none" w:sz="0" w:space="0" w:color="auto"/>
            <w:right w:val="none" w:sz="0" w:space="0" w:color="auto"/>
          </w:divBdr>
          <w:divsChild>
            <w:div w:id="2134522655">
              <w:marLeft w:val="0"/>
              <w:marRight w:val="0"/>
              <w:marTop w:val="0"/>
              <w:marBottom w:val="0"/>
              <w:divBdr>
                <w:top w:val="none" w:sz="0" w:space="0" w:color="auto"/>
                <w:left w:val="none" w:sz="0" w:space="0" w:color="auto"/>
                <w:bottom w:val="none" w:sz="0" w:space="0" w:color="auto"/>
                <w:right w:val="none" w:sz="0" w:space="0" w:color="auto"/>
              </w:divBdr>
            </w:div>
            <w:div w:id="222761259">
              <w:marLeft w:val="0"/>
              <w:marRight w:val="0"/>
              <w:marTop w:val="0"/>
              <w:marBottom w:val="0"/>
              <w:divBdr>
                <w:top w:val="none" w:sz="0" w:space="0" w:color="auto"/>
                <w:left w:val="none" w:sz="0" w:space="0" w:color="auto"/>
                <w:bottom w:val="none" w:sz="0" w:space="0" w:color="auto"/>
                <w:right w:val="none" w:sz="0" w:space="0" w:color="auto"/>
              </w:divBdr>
              <w:divsChild>
                <w:div w:id="1214659275">
                  <w:marLeft w:val="0"/>
                  <w:marRight w:val="0"/>
                  <w:marTop w:val="0"/>
                  <w:marBottom w:val="0"/>
                  <w:divBdr>
                    <w:top w:val="none" w:sz="0" w:space="0" w:color="auto"/>
                    <w:left w:val="none" w:sz="0" w:space="0" w:color="auto"/>
                    <w:bottom w:val="none" w:sz="0" w:space="0" w:color="auto"/>
                    <w:right w:val="none" w:sz="0" w:space="0" w:color="auto"/>
                  </w:divBdr>
                  <w:divsChild>
                    <w:div w:id="1919560925">
                      <w:marLeft w:val="0"/>
                      <w:marRight w:val="0"/>
                      <w:marTop w:val="0"/>
                      <w:marBottom w:val="0"/>
                      <w:divBdr>
                        <w:top w:val="none" w:sz="0" w:space="0" w:color="auto"/>
                        <w:left w:val="none" w:sz="0" w:space="0" w:color="auto"/>
                        <w:bottom w:val="none" w:sz="0" w:space="0" w:color="auto"/>
                        <w:right w:val="none" w:sz="0" w:space="0" w:color="auto"/>
                      </w:divBdr>
                      <w:divsChild>
                        <w:div w:id="977807439">
                          <w:marLeft w:val="0"/>
                          <w:marRight w:val="0"/>
                          <w:marTop w:val="0"/>
                          <w:marBottom w:val="0"/>
                          <w:divBdr>
                            <w:top w:val="none" w:sz="0" w:space="0" w:color="auto"/>
                            <w:left w:val="none" w:sz="0" w:space="0" w:color="auto"/>
                            <w:bottom w:val="none" w:sz="0" w:space="0" w:color="auto"/>
                            <w:right w:val="none" w:sz="0" w:space="0" w:color="auto"/>
                          </w:divBdr>
                        </w:div>
                      </w:divsChild>
                    </w:div>
                    <w:div w:id="1581062374">
                      <w:marLeft w:val="0"/>
                      <w:marRight w:val="0"/>
                      <w:marTop w:val="0"/>
                      <w:marBottom w:val="0"/>
                      <w:divBdr>
                        <w:top w:val="none" w:sz="0" w:space="0" w:color="auto"/>
                        <w:left w:val="none" w:sz="0" w:space="0" w:color="auto"/>
                        <w:bottom w:val="none" w:sz="0" w:space="0" w:color="auto"/>
                        <w:right w:val="none" w:sz="0" w:space="0" w:color="auto"/>
                      </w:divBdr>
                      <w:divsChild>
                        <w:div w:id="6785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72322">
          <w:marLeft w:val="0"/>
          <w:marRight w:val="0"/>
          <w:marTop w:val="0"/>
          <w:marBottom w:val="48"/>
          <w:divBdr>
            <w:top w:val="none" w:sz="0" w:space="0" w:color="auto"/>
            <w:left w:val="none" w:sz="0" w:space="0" w:color="auto"/>
            <w:bottom w:val="none" w:sz="0" w:space="0" w:color="auto"/>
            <w:right w:val="none" w:sz="0" w:space="0" w:color="auto"/>
          </w:divBdr>
          <w:divsChild>
            <w:div w:id="438112384">
              <w:marLeft w:val="0"/>
              <w:marRight w:val="0"/>
              <w:marTop w:val="0"/>
              <w:marBottom w:val="0"/>
              <w:divBdr>
                <w:top w:val="none" w:sz="0" w:space="0" w:color="auto"/>
                <w:left w:val="none" w:sz="0" w:space="0" w:color="auto"/>
                <w:bottom w:val="none" w:sz="0" w:space="0" w:color="auto"/>
                <w:right w:val="none" w:sz="0" w:space="0" w:color="auto"/>
              </w:divBdr>
            </w:div>
            <w:div w:id="1838492583">
              <w:marLeft w:val="0"/>
              <w:marRight w:val="0"/>
              <w:marTop w:val="0"/>
              <w:marBottom w:val="0"/>
              <w:divBdr>
                <w:top w:val="none" w:sz="0" w:space="0" w:color="auto"/>
                <w:left w:val="none" w:sz="0" w:space="0" w:color="auto"/>
                <w:bottom w:val="none" w:sz="0" w:space="0" w:color="auto"/>
                <w:right w:val="none" w:sz="0" w:space="0" w:color="auto"/>
              </w:divBdr>
              <w:divsChild>
                <w:div w:id="777259845">
                  <w:marLeft w:val="0"/>
                  <w:marRight w:val="0"/>
                  <w:marTop w:val="0"/>
                  <w:marBottom w:val="0"/>
                  <w:divBdr>
                    <w:top w:val="none" w:sz="0" w:space="0" w:color="auto"/>
                    <w:left w:val="none" w:sz="0" w:space="0" w:color="auto"/>
                    <w:bottom w:val="none" w:sz="0" w:space="0" w:color="auto"/>
                    <w:right w:val="none" w:sz="0" w:space="0" w:color="auto"/>
                  </w:divBdr>
                  <w:divsChild>
                    <w:div w:id="26637174">
                      <w:marLeft w:val="0"/>
                      <w:marRight w:val="0"/>
                      <w:marTop w:val="0"/>
                      <w:marBottom w:val="0"/>
                      <w:divBdr>
                        <w:top w:val="none" w:sz="0" w:space="0" w:color="auto"/>
                        <w:left w:val="none" w:sz="0" w:space="0" w:color="auto"/>
                        <w:bottom w:val="none" w:sz="0" w:space="0" w:color="auto"/>
                        <w:right w:val="none" w:sz="0" w:space="0" w:color="auto"/>
                      </w:divBdr>
                      <w:divsChild>
                        <w:div w:id="2826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4049">
      <w:bodyDiv w:val="1"/>
      <w:marLeft w:val="0"/>
      <w:marRight w:val="0"/>
      <w:marTop w:val="0"/>
      <w:marBottom w:val="0"/>
      <w:divBdr>
        <w:top w:val="none" w:sz="0" w:space="0" w:color="auto"/>
        <w:left w:val="none" w:sz="0" w:space="0" w:color="auto"/>
        <w:bottom w:val="none" w:sz="0" w:space="0" w:color="auto"/>
        <w:right w:val="none" w:sz="0" w:space="0" w:color="auto"/>
      </w:divBdr>
      <w:divsChild>
        <w:div w:id="61487534">
          <w:marLeft w:val="0"/>
          <w:marRight w:val="0"/>
          <w:marTop w:val="0"/>
          <w:marBottom w:val="0"/>
          <w:divBdr>
            <w:top w:val="none" w:sz="0" w:space="0" w:color="auto"/>
            <w:left w:val="none" w:sz="0" w:space="0" w:color="auto"/>
            <w:bottom w:val="none" w:sz="0" w:space="0" w:color="auto"/>
            <w:right w:val="none" w:sz="0" w:space="0" w:color="auto"/>
          </w:divBdr>
        </w:div>
        <w:div w:id="1304460552">
          <w:marLeft w:val="0"/>
          <w:marRight w:val="0"/>
          <w:marTop w:val="0"/>
          <w:marBottom w:val="0"/>
          <w:divBdr>
            <w:top w:val="none" w:sz="0" w:space="0" w:color="auto"/>
            <w:left w:val="none" w:sz="0" w:space="0" w:color="auto"/>
            <w:bottom w:val="none" w:sz="0" w:space="0" w:color="auto"/>
            <w:right w:val="none" w:sz="0" w:space="0" w:color="auto"/>
          </w:divBdr>
          <w:divsChild>
            <w:div w:id="16488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848">
      <w:bodyDiv w:val="1"/>
      <w:marLeft w:val="0"/>
      <w:marRight w:val="0"/>
      <w:marTop w:val="0"/>
      <w:marBottom w:val="0"/>
      <w:divBdr>
        <w:top w:val="none" w:sz="0" w:space="0" w:color="auto"/>
        <w:left w:val="none" w:sz="0" w:space="0" w:color="auto"/>
        <w:bottom w:val="none" w:sz="0" w:space="0" w:color="auto"/>
        <w:right w:val="none" w:sz="0" w:space="0" w:color="auto"/>
      </w:divBdr>
    </w:div>
    <w:div w:id="1410151629">
      <w:bodyDiv w:val="1"/>
      <w:marLeft w:val="0"/>
      <w:marRight w:val="0"/>
      <w:marTop w:val="0"/>
      <w:marBottom w:val="0"/>
      <w:divBdr>
        <w:top w:val="none" w:sz="0" w:space="0" w:color="auto"/>
        <w:left w:val="none" w:sz="0" w:space="0" w:color="auto"/>
        <w:bottom w:val="none" w:sz="0" w:space="0" w:color="auto"/>
        <w:right w:val="none" w:sz="0" w:space="0" w:color="auto"/>
      </w:divBdr>
    </w:div>
    <w:div w:id="1411081217">
      <w:bodyDiv w:val="1"/>
      <w:marLeft w:val="0"/>
      <w:marRight w:val="0"/>
      <w:marTop w:val="0"/>
      <w:marBottom w:val="0"/>
      <w:divBdr>
        <w:top w:val="none" w:sz="0" w:space="0" w:color="auto"/>
        <w:left w:val="none" w:sz="0" w:space="0" w:color="auto"/>
        <w:bottom w:val="none" w:sz="0" w:space="0" w:color="auto"/>
        <w:right w:val="none" w:sz="0" w:space="0" w:color="auto"/>
      </w:divBdr>
    </w:div>
    <w:div w:id="1412657701">
      <w:bodyDiv w:val="1"/>
      <w:marLeft w:val="0"/>
      <w:marRight w:val="0"/>
      <w:marTop w:val="0"/>
      <w:marBottom w:val="0"/>
      <w:divBdr>
        <w:top w:val="none" w:sz="0" w:space="0" w:color="auto"/>
        <w:left w:val="none" w:sz="0" w:space="0" w:color="auto"/>
        <w:bottom w:val="none" w:sz="0" w:space="0" w:color="auto"/>
        <w:right w:val="none" w:sz="0" w:space="0" w:color="auto"/>
      </w:divBdr>
    </w:div>
    <w:div w:id="1414088622">
      <w:bodyDiv w:val="1"/>
      <w:marLeft w:val="0"/>
      <w:marRight w:val="0"/>
      <w:marTop w:val="0"/>
      <w:marBottom w:val="0"/>
      <w:divBdr>
        <w:top w:val="none" w:sz="0" w:space="0" w:color="auto"/>
        <w:left w:val="none" w:sz="0" w:space="0" w:color="auto"/>
        <w:bottom w:val="none" w:sz="0" w:space="0" w:color="auto"/>
        <w:right w:val="none" w:sz="0" w:space="0" w:color="auto"/>
      </w:divBdr>
    </w:div>
    <w:div w:id="1414400714">
      <w:bodyDiv w:val="1"/>
      <w:marLeft w:val="0"/>
      <w:marRight w:val="0"/>
      <w:marTop w:val="0"/>
      <w:marBottom w:val="0"/>
      <w:divBdr>
        <w:top w:val="none" w:sz="0" w:space="0" w:color="auto"/>
        <w:left w:val="none" w:sz="0" w:space="0" w:color="auto"/>
        <w:bottom w:val="none" w:sz="0" w:space="0" w:color="auto"/>
        <w:right w:val="none" w:sz="0" w:space="0" w:color="auto"/>
      </w:divBdr>
    </w:div>
    <w:div w:id="1415972857">
      <w:bodyDiv w:val="1"/>
      <w:marLeft w:val="0"/>
      <w:marRight w:val="0"/>
      <w:marTop w:val="0"/>
      <w:marBottom w:val="0"/>
      <w:divBdr>
        <w:top w:val="none" w:sz="0" w:space="0" w:color="auto"/>
        <w:left w:val="none" w:sz="0" w:space="0" w:color="auto"/>
        <w:bottom w:val="none" w:sz="0" w:space="0" w:color="auto"/>
        <w:right w:val="none" w:sz="0" w:space="0" w:color="auto"/>
      </w:divBdr>
      <w:divsChild>
        <w:div w:id="622075427">
          <w:marLeft w:val="0"/>
          <w:marRight w:val="0"/>
          <w:marTop w:val="15"/>
          <w:marBottom w:val="0"/>
          <w:divBdr>
            <w:top w:val="single" w:sz="48" w:space="0" w:color="auto"/>
            <w:left w:val="single" w:sz="48" w:space="0" w:color="auto"/>
            <w:bottom w:val="single" w:sz="48" w:space="0" w:color="auto"/>
            <w:right w:val="single" w:sz="48" w:space="0" w:color="auto"/>
          </w:divBdr>
          <w:divsChild>
            <w:div w:id="14518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3122">
      <w:bodyDiv w:val="1"/>
      <w:marLeft w:val="0"/>
      <w:marRight w:val="0"/>
      <w:marTop w:val="0"/>
      <w:marBottom w:val="0"/>
      <w:divBdr>
        <w:top w:val="none" w:sz="0" w:space="0" w:color="auto"/>
        <w:left w:val="none" w:sz="0" w:space="0" w:color="auto"/>
        <w:bottom w:val="none" w:sz="0" w:space="0" w:color="auto"/>
        <w:right w:val="none" w:sz="0" w:space="0" w:color="auto"/>
      </w:divBdr>
    </w:div>
    <w:div w:id="1417247538">
      <w:bodyDiv w:val="1"/>
      <w:marLeft w:val="0"/>
      <w:marRight w:val="0"/>
      <w:marTop w:val="0"/>
      <w:marBottom w:val="0"/>
      <w:divBdr>
        <w:top w:val="none" w:sz="0" w:space="0" w:color="auto"/>
        <w:left w:val="none" w:sz="0" w:space="0" w:color="auto"/>
        <w:bottom w:val="none" w:sz="0" w:space="0" w:color="auto"/>
        <w:right w:val="none" w:sz="0" w:space="0" w:color="auto"/>
      </w:divBdr>
    </w:div>
    <w:div w:id="1418743685">
      <w:bodyDiv w:val="1"/>
      <w:marLeft w:val="0"/>
      <w:marRight w:val="0"/>
      <w:marTop w:val="0"/>
      <w:marBottom w:val="0"/>
      <w:divBdr>
        <w:top w:val="none" w:sz="0" w:space="0" w:color="auto"/>
        <w:left w:val="none" w:sz="0" w:space="0" w:color="auto"/>
        <w:bottom w:val="none" w:sz="0" w:space="0" w:color="auto"/>
        <w:right w:val="none" w:sz="0" w:space="0" w:color="auto"/>
      </w:divBdr>
    </w:div>
    <w:div w:id="1419212521">
      <w:bodyDiv w:val="1"/>
      <w:marLeft w:val="0"/>
      <w:marRight w:val="0"/>
      <w:marTop w:val="0"/>
      <w:marBottom w:val="0"/>
      <w:divBdr>
        <w:top w:val="none" w:sz="0" w:space="0" w:color="auto"/>
        <w:left w:val="none" w:sz="0" w:space="0" w:color="auto"/>
        <w:bottom w:val="none" w:sz="0" w:space="0" w:color="auto"/>
        <w:right w:val="none" w:sz="0" w:space="0" w:color="auto"/>
      </w:divBdr>
    </w:div>
    <w:div w:id="1421563035">
      <w:bodyDiv w:val="1"/>
      <w:marLeft w:val="0"/>
      <w:marRight w:val="0"/>
      <w:marTop w:val="0"/>
      <w:marBottom w:val="0"/>
      <w:divBdr>
        <w:top w:val="none" w:sz="0" w:space="0" w:color="auto"/>
        <w:left w:val="none" w:sz="0" w:space="0" w:color="auto"/>
        <w:bottom w:val="none" w:sz="0" w:space="0" w:color="auto"/>
        <w:right w:val="none" w:sz="0" w:space="0" w:color="auto"/>
      </w:divBdr>
    </w:div>
    <w:div w:id="1421639255">
      <w:bodyDiv w:val="1"/>
      <w:marLeft w:val="0"/>
      <w:marRight w:val="0"/>
      <w:marTop w:val="0"/>
      <w:marBottom w:val="0"/>
      <w:divBdr>
        <w:top w:val="none" w:sz="0" w:space="0" w:color="auto"/>
        <w:left w:val="none" w:sz="0" w:space="0" w:color="auto"/>
        <w:bottom w:val="none" w:sz="0" w:space="0" w:color="auto"/>
        <w:right w:val="none" w:sz="0" w:space="0" w:color="auto"/>
      </w:divBdr>
    </w:div>
    <w:div w:id="1421947573">
      <w:bodyDiv w:val="1"/>
      <w:marLeft w:val="0"/>
      <w:marRight w:val="0"/>
      <w:marTop w:val="0"/>
      <w:marBottom w:val="0"/>
      <w:divBdr>
        <w:top w:val="none" w:sz="0" w:space="0" w:color="auto"/>
        <w:left w:val="none" w:sz="0" w:space="0" w:color="auto"/>
        <w:bottom w:val="none" w:sz="0" w:space="0" w:color="auto"/>
        <w:right w:val="none" w:sz="0" w:space="0" w:color="auto"/>
      </w:divBdr>
    </w:div>
    <w:div w:id="1424957449">
      <w:bodyDiv w:val="1"/>
      <w:marLeft w:val="0"/>
      <w:marRight w:val="0"/>
      <w:marTop w:val="0"/>
      <w:marBottom w:val="0"/>
      <w:divBdr>
        <w:top w:val="none" w:sz="0" w:space="0" w:color="auto"/>
        <w:left w:val="none" w:sz="0" w:space="0" w:color="auto"/>
        <w:bottom w:val="none" w:sz="0" w:space="0" w:color="auto"/>
        <w:right w:val="none" w:sz="0" w:space="0" w:color="auto"/>
      </w:divBdr>
    </w:div>
    <w:div w:id="1425102932">
      <w:bodyDiv w:val="1"/>
      <w:marLeft w:val="0"/>
      <w:marRight w:val="0"/>
      <w:marTop w:val="0"/>
      <w:marBottom w:val="0"/>
      <w:divBdr>
        <w:top w:val="none" w:sz="0" w:space="0" w:color="auto"/>
        <w:left w:val="none" w:sz="0" w:space="0" w:color="auto"/>
        <w:bottom w:val="none" w:sz="0" w:space="0" w:color="auto"/>
        <w:right w:val="none" w:sz="0" w:space="0" w:color="auto"/>
      </w:divBdr>
    </w:div>
    <w:div w:id="1427195830">
      <w:bodyDiv w:val="1"/>
      <w:marLeft w:val="0"/>
      <w:marRight w:val="0"/>
      <w:marTop w:val="0"/>
      <w:marBottom w:val="0"/>
      <w:divBdr>
        <w:top w:val="none" w:sz="0" w:space="0" w:color="auto"/>
        <w:left w:val="none" w:sz="0" w:space="0" w:color="auto"/>
        <w:bottom w:val="none" w:sz="0" w:space="0" w:color="auto"/>
        <w:right w:val="none" w:sz="0" w:space="0" w:color="auto"/>
      </w:divBdr>
    </w:div>
    <w:div w:id="1428576293">
      <w:bodyDiv w:val="1"/>
      <w:marLeft w:val="0"/>
      <w:marRight w:val="0"/>
      <w:marTop w:val="0"/>
      <w:marBottom w:val="0"/>
      <w:divBdr>
        <w:top w:val="none" w:sz="0" w:space="0" w:color="auto"/>
        <w:left w:val="none" w:sz="0" w:space="0" w:color="auto"/>
        <w:bottom w:val="none" w:sz="0" w:space="0" w:color="auto"/>
        <w:right w:val="none" w:sz="0" w:space="0" w:color="auto"/>
      </w:divBdr>
      <w:divsChild>
        <w:div w:id="1217471960">
          <w:marLeft w:val="0"/>
          <w:marRight w:val="0"/>
          <w:marTop w:val="0"/>
          <w:marBottom w:val="0"/>
          <w:divBdr>
            <w:top w:val="none" w:sz="0" w:space="0" w:color="auto"/>
            <w:left w:val="none" w:sz="0" w:space="0" w:color="auto"/>
            <w:bottom w:val="none" w:sz="0" w:space="0" w:color="auto"/>
            <w:right w:val="none" w:sz="0" w:space="0" w:color="auto"/>
          </w:divBdr>
        </w:div>
      </w:divsChild>
    </w:div>
    <w:div w:id="1429691477">
      <w:bodyDiv w:val="1"/>
      <w:marLeft w:val="0"/>
      <w:marRight w:val="0"/>
      <w:marTop w:val="0"/>
      <w:marBottom w:val="0"/>
      <w:divBdr>
        <w:top w:val="none" w:sz="0" w:space="0" w:color="auto"/>
        <w:left w:val="none" w:sz="0" w:space="0" w:color="auto"/>
        <w:bottom w:val="none" w:sz="0" w:space="0" w:color="auto"/>
        <w:right w:val="none" w:sz="0" w:space="0" w:color="auto"/>
      </w:divBdr>
    </w:div>
    <w:div w:id="1430084263">
      <w:bodyDiv w:val="1"/>
      <w:marLeft w:val="0"/>
      <w:marRight w:val="0"/>
      <w:marTop w:val="0"/>
      <w:marBottom w:val="0"/>
      <w:divBdr>
        <w:top w:val="none" w:sz="0" w:space="0" w:color="auto"/>
        <w:left w:val="none" w:sz="0" w:space="0" w:color="auto"/>
        <w:bottom w:val="none" w:sz="0" w:space="0" w:color="auto"/>
        <w:right w:val="none" w:sz="0" w:space="0" w:color="auto"/>
      </w:divBdr>
    </w:div>
    <w:div w:id="1432358526">
      <w:bodyDiv w:val="1"/>
      <w:marLeft w:val="0"/>
      <w:marRight w:val="0"/>
      <w:marTop w:val="0"/>
      <w:marBottom w:val="0"/>
      <w:divBdr>
        <w:top w:val="none" w:sz="0" w:space="0" w:color="auto"/>
        <w:left w:val="none" w:sz="0" w:space="0" w:color="auto"/>
        <w:bottom w:val="none" w:sz="0" w:space="0" w:color="auto"/>
        <w:right w:val="none" w:sz="0" w:space="0" w:color="auto"/>
      </w:divBdr>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33628252">
      <w:bodyDiv w:val="1"/>
      <w:marLeft w:val="0"/>
      <w:marRight w:val="0"/>
      <w:marTop w:val="0"/>
      <w:marBottom w:val="0"/>
      <w:divBdr>
        <w:top w:val="none" w:sz="0" w:space="0" w:color="auto"/>
        <w:left w:val="none" w:sz="0" w:space="0" w:color="auto"/>
        <w:bottom w:val="none" w:sz="0" w:space="0" w:color="auto"/>
        <w:right w:val="none" w:sz="0" w:space="0" w:color="auto"/>
      </w:divBdr>
    </w:div>
    <w:div w:id="1435588869">
      <w:bodyDiv w:val="1"/>
      <w:marLeft w:val="0"/>
      <w:marRight w:val="0"/>
      <w:marTop w:val="0"/>
      <w:marBottom w:val="0"/>
      <w:divBdr>
        <w:top w:val="none" w:sz="0" w:space="0" w:color="auto"/>
        <w:left w:val="none" w:sz="0" w:space="0" w:color="auto"/>
        <w:bottom w:val="none" w:sz="0" w:space="0" w:color="auto"/>
        <w:right w:val="none" w:sz="0" w:space="0" w:color="auto"/>
      </w:divBdr>
    </w:div>
    <w:div w:id="1437169619">
      <w:bodyDiv w:val="1"/>
      <w:marLeft w:val="0"/>
      <w:marRight w:val="0"/>
      <w:marTop w:val="0"/>
      <w:marBottom w:val="0"/>
      <w:divBdr>
        <w:top w:val="none" w:sz="0" w:space="0" w:color="auto"/>
        <w:left w:val="none" w:sz="0" w:space="0" w:color="auto"/>
        <w:bottom w:val="none" w:sz="0" w:space="0" w:color="auto"/>
        <w:right w:val="none" w:sz="0" w:space="0" w:color="auto"/>
      </w:divBdr>
    </w:div>
    <w:div w:id="1437627959">
      <w:bodyDiv w:val="1"/>
      <w:marLeft w:val="0"/>
      <w:marRight w:val="0"/>
      <w:marTop w:val="0"/>
      <w:marBottom w:val="0"/>
      <w:divBdr>
        <w:top w:val="none" w:sz="0" w:space="0" w:color="auto"/>
        <w:left w:val="none" w:sz="0" w:space="0" w:color="auto"/>
        <w:bottom w:val="none" w:sz="0" w:space="0" w:color="auto"/>
        <w:right w:val="none" w:sz="0" w:space="0" w:color="auto"/>
      </w:divBdr>
    </w:div>
    <w:div w:id="1438410582">
      <w:bodyDiv w:val="1"/>
      <w:marLeft w:val="0"/>
      <w:marRight w:val="0"/>
      <w:marTop w:val="0"/>
      <w:marBottom w:val="0"/>
      <w:divBdr>
        <w:top w:val="none" w:sz="0" w:space="0" w:color="auto"/>
        <w:left w:val="none" w:sz="0" w:space="0" w:color="auto"/>
        <w:bottom w:val="none" w:sz="0" w:space="0" w:color="auto"/>
        <w:right w:val="none" w:sz="0" w:space="0" w:color="auto"/>
      </w:divBdr>
    </w:div>
    <w:div w:id="1441685781">
      <w:bodyDiv w:val="1"/>
      <w:marLeft w:val="0"/>
      <w:marRight w:val="0"/>
      <w:marTop w:val="0"/>
      <w:marBottom w:val="0"/>
      <w:divBdr>
        <w:top w:val="none" w:sz="0" w:space="0" w:color="auto"/>
        <w:left w:val="none" w:sz="0" w:space="0" w:color="auto"/>
        <w:bottom w:val="none" w:sz="0" w:space="0" w:color="auto"/>
        <w:right w:val="none" w:sz="0" w:space="0" w:color="auto"/>
      </w:divBdr>
    </w:div>
    <w:div w:id="1442071650">
      <w:bodyDiv w:val="1"/>
      <w:marLeft w:val="0"/>
      <w:marRight w:val="0"/>
      <w:marTop w:val="0"/>
      <w:marBottom w:val="0"/>
      <w:divBdr>
        <w:top w:val="none" w:sz="0" w:space="0" w:color="auto"/>
        <w:left w:val="none" w:sz="0" w:space="0" w:color="auto"/>
        <w:bottom w:val="none" w:sz="0" w:space="0" w:color="auto"/>
        <w:right w:val="none" w:sz="0" w:space="0" w:color="auto"/>
      </w:divBdr>
    </w:div>
    <w:div w:id="1446774748">
      <w:bodyDiv w:val="1"/>
      <w:marLeft w:val="0"/>
      <w:marRight w:val="0"/>
      <w:marTop w:val="0"/>
      <w:marBottom w:val="0"/>
      <w:divBdr>
        <w:top w:val="none" w:sz="0" w:space="0" w:color="auto"/>
        <w:left w:val="none" w:sz="0" w:space="0" w:color="auto"/>
        <w:bottom w:val="none" w:sz="0" w:space="0" w:color="auto"/>
        <w:right w:val="none" w:sz="0" w:space="0" w:color="auto"/>
      </w:divBdr>
    </w:div>
    <w:div w:id="1447963613">
      <w:bodyDiv w:val="1"/>
      <w:marLeft w:val="0"/>
      <w:marRight w:val="0"/>
      <w:marTop w:val="0"/>
      <w:marBottom w:val="0"/>
      <w:divBdr>
        <w:top w:val="none" w:sz="0" w:space="0" w:color="auto"/>
        <w:left w:val="none" w:sz="0" w:space="0" w:color="auto"/>
        <w:bottom w:val="none" w:sz="0" w:space="0" w:color="auto"/>
        <w:right w:val="none" w:sz="0" w:space="0" w:color="auto"/>
      </w:divBdr>
      <w:divsChild>
        <w:div w:id="905458720">
          <w:marLeft w:val="0"/>
          <w:marRight w:val="0"/>
          <w:marTop w:val="0"/>
          <w:marBottom w:val="0"/>
          <w:divBdr>
            <w:top w:val="none" w:sz="0" w:space="0" w:color="auto"/>
            <w:left w:val="none" w:sz="0" w:space="0" w:color="auto"/>
            <w:bottom w:val="none" w:sz="0" w:space="0" w:color="auto"/>
            <w:right w:val="none" w:sz="0" w:space="0" w:color="auto"/>
          </w:divBdr>
        </w:div>
      </w:divsChild>
    </w:div>
    <w:div w:id="1448888697">
      <w:bodyDiv w:val="1"/>
      <w:marLeft w:val="0"/>
      <w:marRight w:val="0"/>
      <w:marTop w:val="0"/>
      <w:marBottom w:val="0"/>
      <w:divBdr>
        <w:top w:val="none" w:sz="0" w:space="0" w:color="auto"/>
        <w:left w:val="none" w:sz="0" w:space="0" w:color="auto"/>
        <w:bottom w:val="none" w:sz="0" w:space="0" w:color="auto"/>
        <w:right w:val="none" w:sz="0" w:space="0" w:color="auto"/>
      </w:divBdr>
    </w:div>
    <w:div w:id="1450124584">
      <w:bodyDiv w:val="1"/>
      <w:marLeft w:val="0"/>
      <w:marRight w:val="0"/>
      <w:marTop w:val="0"/>
      <w:marBottom w:val="0"/>
      <w:divBdr>
        <w:top w:val="none" w:sz="0" w:space="0" w:color="auto"/>
        <w:left w:val="none" w:sz="0" w:space="0" w:color="auto"/>
        <w:bottom w:val="none" w:sz="0" w:space="0" w:color="auto"/>
        <w:right w:val="none" w:sz="0" w:space="0" w:color="auto"/>
      </w:divBdr>
    </w:div>
    <w:div w:id="1450784791">
      <w:bodyDiv w:val="1"/>
      <w:marLeft w:val="0"/>
      <w:marRight w:val="0"/>
      <w:marTop w:val="0"/>
      <w:marBottom w:val="0"/>
      <w:divBdr>
        <w:top w:val="none" w:sz="0" w:space="0" w:color="auto"/>
        <w:left w:val="none" w:sz="0" w:space="0" w:color="auto"/>
        <w:bottom w:val="none" w:sz="0" w:space="0" w:color="auto"/>
        <w:right w:val="none" w:sz="0" w:space="0" w:color="auto"/>
      </w:divBdr>
      <w:divsChild>
        <w:div w:id="824971231">
          <w:marLeft w:val="0"/>
          <w:marRight w:val="0"/>
          <w:marTop w:val="0"/>
          <w:marBottom w:val="0"/>
          <w:divBdr>
            <w:top w:val="none" w:sz="0" w:space="0" w:color="auto"/>
            <w:left w:val="none" w:sz="0" w:space="0" w:color="auto"/>
            <w:bottom w:val="none" w:sz="0" w:space="0" w:color="auto"/>
            <w:right w:val="none" w:sz="0" w:space="0" w:color="auto"/>
          </w:divBdr>
        </w:div>
        <w:div w:id="2037001604">
          <w:marLeft w:val="0"/>
          <w:marRight w:val="0"/>
          <w:marTop w:val="0"/>
          <w:marBottom w:val="0"/>
          <w:divBdr>
            <w:top w:val="none" w:sz="0" w:space="0" w:color="auto"/>
            <w:left w:val="none" w:sz="0" w:space="0" w:color="auto"/>
            <w:bottom w:val="none" w:sz="0" w:space="0" w:color="auto"/>
            <w:right w:val="none" w:sz="0" w:space="0" w:color="auto"/>
          </w:divBdr>
        </w:div>
        <w:div w:id="923495557">
          <w:marLeft w:val="0"/>
          <w:marRight w:val="0"/>
          <w:marTop w:val="0"/>
          <w:marBottom w:val="0"/>
          <w:divBdr>
            <w:top w:val="none" w:sz="0" w:space="0" w:color="auto"/>
            <w:left w:val="none" w:sz="0" w:space="0" w:color="auto"/>
            <w:bottom w:val="none" w:sz="0" w:space="0" w:color="auto"/>
            <w:right w:val="none" w:sz="0" w:space="0" w:color="auto"/>
          </w:divBdr>
        </w:div>
      </w:divsChild>
    </w:div>
    <w:div w:id="1451046170">
      <w:bodyDiv w:val="1"/>
      <w:marLeft w:val="0"/>
      <w:marRight w:val="0"/>
      <w:marTop w:val="0"/>
      <w:marBottom w:val="0"/>
      <w:divBdr>
        <w:top w:val="none" w:sz="0" w:space="0" w:color="auto"/>
        <w:left w:val="none" w:sz="0" w:space="0" w:color="auto"/>
        <w:bottom w:val="none" w:sz="0" w:space="0" w:color="auto"/>
        <w:right w:val="none" w:sz="0" w:space="0" w:color="auto"/>
      </w:divBdr>
    </w:div>
    <w:div w:id="1452238964">
      <w:bodyDiv w:val="1"/>
      <w:marLeft w:val="0"/>
      <w:marRight w:val="0"/>
      <w:marTop w:val="0"/>
      <w:marBottom w:val="0"/>
      <w:divBdr>
        <w:top w:val="none" w:sz="0" w:space="0" w:color="auto"/>
        <w:left w:val="none" w:sz="0" w:space="0" w:color="auto"/>
        <w:bottom w:val="none" w:sz="0" w:space="0" w:color="auto"/>
        <w:right w:val="none" w:sz="0" w:space="0" w:color="auto"/>
      </w:divBdr>
    </w:div>
    <w:div w:id="1454010972">
      <w:bodyDiv w:val="1"/>
      <w:marLeft w:val="0"/>
      <w:marRight w:val="0"/>
      <w:marTop w:val="0"/>
      <w:marBottom w:val="0"/>
      <w:divBdr>
        <w:top w:val="none" w:sz="0" w:space="0" w:color="auto"/>
        <w:left w:val="none" w:sz="0" w:space="0" w:color="auto"/>
        <w:bottom w:val="none" w:sz="0" w:space="0" w:color="auto"/>
        <w:right w:val="none" w:sz="0" w:space="0" w:color="auto"/>
      </w:divBdr>
    </w:div>
    <w:div w:id="1458766117">
      <w:bodyDiv w:val="1"/>
      <w:marLeft w:val="0"/>
      <w:marRight w:val="0"/>
      <w:marTop w:val="0"/>
      <w:marBottom w:val="0"/>
      <w:divBdr>
        <w:top w:val="none" w:sz="0" w:space="0" w:color="auto"/>
        <w:left w:val="none" w:sz="0" w:space="0" w:color="auto"/>
        <w:bottom w:val="none" w:sz="0" w:space="0" w:color="auto"/>
        <w:right w:val="none" w:sz="0" w:space="0" w:color="auto"/>
      </w:divBdr>
    </w:div>
    <w:div w:id="1458839856">
      <w:bodyDiv w:val="1"/>
      <w:marLeft w:val="0"/>
      <w:marRight w:val="0"/>
      <w:marTop w:val="0"/>
      <w:marBottom w:val="0"/>
      <w:divBdr>
        <w:top w:val="none" w:sz="0" w:space="0" w:color="auto"/>
        <w:left w:val="none" w:sz="0" w:space="0" w:color="auto"/>
        <w:bottom w:val="none" w:sz="0" w:space="0" w:color="auto"/>
        <w:right w:val="none" w:sz="0" w:space="0" w:color="auto"/>
      </w:divBdr>
    </w:div>
    <w:div w:id="1460490328">
      <w:bodyDiv w:val="1"/>
      <w:marLeft w:val="0"/>
      <w:marRight w:val="0"/>
      <w:marTop w:val="0"/>
      <w:marBottom w:val="0"/>
      <w:divBdr>
        <w:top w:val="none" w:sz="0" w:space="0" w:color="auto"/>
        <w:left w:val="none" w:sz="0" w:space="0" w:color="auto"/>
        <w:bottom w:val="none" w:sz="0" w:space="0" w:color="auto"/>
        <w:right w:val="none" w:sz="0" w:space="0" w:color="auto"/>
      </w:divBdr>
    </w:div>
    <w:div w:id="1461417333">
      <w:bodyDiv w:val="1"/>
      <w:marLeft w:val="0"/>
      <w:marRight w:val="0"/>
      <w:marTop w:val="0"/>
      <w:marBottom w:val="0"/>
      <w:divBdr>
        <w:top w:val="none" w:sz="0" w:space="0" w:color="auto"/>
        <w:left w:val="none" w:sz="0" w:space="0" w:color="auto"/>
        <w:bottom w:val="none" w:sz="0" w:space="0" w:color="auto"/>
        <w:right w:val="none" w:sz="0" w:space="0" w:color="auto"/>
      </w:divBdr>
      <w:divsChild>
        <w:div w:id="958338315">
          <w:marLeft w:val="0"/>
          <w:marRight w:val="0"/>
          <w:marTop w:val="0"/>
          <w:marBottom w:val="0"/>
          <w:divBdr>
            <w:top w:val="dotted" w:sz="2" w:space="6" w:color="000000"/>
            <w:left w:val="none" w:sz="0" w:space="0" w:color="auto"/>
            <w:bottom w:val="none" w:sz="0" w:space="0" w:color="auto"/>
            <w:right w:val="none" w:sz="0" w:space="0" w:color="auto"/>
          </w:divBdr>
        </w:div>
      </w:divsChild>
    </w:div>
    <w:div w:id="1461994483">
      <w:bodyDiv w:val="1"/>
      <w:marLeft w:val="0"/>
      <w:marRight w:val="0"/>
      <w:marTop w:val="0"/>
      <w:marBottom w:val="0"/>
      <w:divBdr>
        <w:top w:val="none" w:sz="0" w:space="0" w:color="auto"/>
        <w:left w:val="none" w:sz="0" w:space="0" w:color="auto"/>
        <w:bottom w:val="none" w:sz="0" w:space="0" w:color="auto"/>
        <w:right w:val="none" w:sz="0" w:space="0" w:color="auto"/>
      </w:divBdr>
    </w:div>
    <w:div w:id="1463301601">
      <w:bodyDiv w:val="1"/>
      <w:marLeft w:val="0"/>
      <w:marRight w:val="0"/>
      <w:marTop w:val="0"/>
      <w:marBottom w:val="0"/>
      <w:divBdr>
        <w:top w:val="none" w:sz="0" w:space="0" w:color="auto"/>
        <w:left w:val="none" w:sz="0" w:space="0" w:color="auto"/>
        <w:bottom w:val="none" w:sz="0" w:space="0" w:color="auto"/>
        <w:right w:val="none" w:sz="0" w:space="0" w:color="auto"/>
      </w:divBdr>
    </w:div>
    <w:div w:id="1464694189">
      <w:bodyDiv w:val="1"/>
      <w:marLeft w:val="0"/>
      <w:marRight w:val="0"/>
      <w:marTop w:val="0"/>
      <w:marBottom w:val="0"/>
      <w:divBdr>
        <w:top w:val="none" w:sz="0" w:space="0" w:color="auto"/>
        <w:left w:val="none" w:sz="0" w:space="0" w:color="auto"/>
        <w:bottom w:val="none" w:sz="0" w:space="0" w:color="auto"/>
        <w:right w:val="none" w:sz="0" w:space="0" w:color="auto"/>
      </w:divBdr>
      <w:divsChild>
        <w:div w:id="653408449">
          <w:marLeft w:val="0"/>
          <w:marRight w:val="0"/>
          <w:marTop w:val="0"/>
          <w:marBottom w:val="0"/>
          <w:divBdr>
            <w:top w:val="none" w:sz="0" w:space="0" w:color="auto"/>
            <w:left w:val="none" w:sz="0" w:space="0" w:color="auto"/>
            <w:bottom w:val="none" w:sz="0" w:space="0" w:color="auto"/>
            <w:right w:val="none" w:sz="0" w:space="0" w:color="auto"/>
          </w:divBdr>
          <w:divsChild>
            <w:div w:id="190146288">
              <w:marLeft w:val="0"/>
              <w:marRight w:val="0"/>
              <w:marTop w:val="0"/>
              <w:marBottom w:val="0"/>
              <w:divBdr>
                <w:top w:val="none" w:sz="0" w:space="0" w:color="auto"/>
                <w:left w:val="none" w:sz="0" w:space="0" w:color="auto"/>
                <w:bottom w:val="none" w:sz="0" w:space="0" w:color="auto"/>
                <w:right w:val="none" w:sz="0" w:space="0" w:color="auto"/>
              </w:divBdr>
              <w:divsChild>
                <w:div w:id="929587170">
                  <w:marLeft w:val="0"/>
                  <w:marRight w:val="0"/>
                  <w:marTop w:val="0"/>
                  <w:marBottom w:val="0"/>
                  <w:divBdr>
                    <w:top w:val="none" w:sz="0" w:space="0" w:color="auto"/>
                    <w:left w:val="none" w:sz="0" w:space="0" w:color="auto"/>
                    <w:bottom w:val="none" w:sz="0" w:space="0" w:color="auto"/>
                    <w:right w:val="none" w:sz="0" w:space="0" w:color="auto"/>
                  </w:divBdr>
                  <w:divsChild>
                    <w:div w:id="1946377431">
                      <w:marLeft w:val="0"/>
                      <w:marRight w:val="0"/>
                      <w:marTop w:val="300"/>
                      <w:marBottom w:val="300"/>
                      <w:divBdr>
                        <w:top w:val="none" w:sz="0" w:space="0" w:color="auto"/>
                        <w:left w:val="none" w:sz="0" w:space="0" w:color="auto"/>
                        <w:bottom w:val="none" w:sz="0" w:space="0" w:color="auto"/>
                        <w:right w:val="none" w:sz="0" w:space="0" w:color="auto"/>
                      </w:divBdr>
                      <w:divsChild>
                        <w:div w:id="1076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433837">
      <w:bodyDiv w:val="1"/>
      <w:marLeft w:val="0"/>
      <w:marRight w:val="0"/>
      <w:marTop w:val="0"/>
      <w:marBottom w:val="0"/>
      <w:divBdr>
        <w:top w:val="none" w:sz="0" w:space="0" w:color="auto"/>
        <w:left w:val="none" w:sz="0" w:space="0" w:color="auto"/>
        <w:bottom w:val="none" w:sz="0" w:space="0" w:color="auto"/>
        <w:right w:val="none" w:sz="0" w:space="0" w:color="auto"/>
      </w:divBdr>
    </w:div>
    <w:div w:id="1468208826">
      <w:bodyDiv w:val="1"/>
      <w:marLeft w:val="0"/>
      <w:marRight w:val="0"/>
      <w:marTop w:val="0"/>
      <w:marBottom w:val="0"/>
      <w:divBdr>
        <w:top w:val="none" w:sz="0" w:space="0" w:color="auto"/>
        <w:left w:val="none" w:sz="0" w:space="0" w:color="auto"/>
        <w:bottom w:val="none" w:sz="0" w:space="0" w:color="auto"/>
        <w:right w:val="none" w:sz="0" w:space="0" w:color="auto"/>
      </w:divBdr>
    </w:div>
    <w:div w:id="1468890600">
      <w:bodyDiv w:val="1"/>
      <w:marLeft w:val="0"/>
      <w:marRight w:val="0"/>
      <w:marTop w:val="0"/>
      <w:marBottom w:val="0"/>
      <w:divBdr>
        <w:top w:val="none" w:sz="0" w:space="0" w:color="auto"/>
        <w:left w:val="none" w:sz="0" w:space="0" w:color="auto"/>
        <w:bottom w:val="none" w:sz="0" w:space="0" w:color="auto"/>
        <w:right w:val="none" w:sz="0" w:space="0" w:color="auto"/>
      </w:divBdr>
    </w:div>
    <w:div w:id="1469740528">
      <w:bodyDiv w:val="1"/>
      <w:marLeft w:val="0"/>
      <w:marRight w:val="0"/>
      <w:marTop w:val="0"/>
      <w:marBottom w:val="0"/>
      <w:divBdr>
        <w:top w:val="none" w:sz="0" w:space="0" w:color="auto"/>
        <w:left w:val="none" w:sz="0" w:space="0" w:color="auto"/>
        <w:bottom w:val="none" w:sz="0" w:space="0" w:color="auto"/>
        <w:right w:val="none" w:sz="0" w:space="0" w:color="auto"/>
      </w:divBdr>
    </w:div>
    <w:div w:id="1469779428">
      <w:bodyDiv w:val="1"/>
      <w:marLeft w:val="0"/>
      <w:marRight w:val="0"/>
      <w:marTop w:val="0"/>
      <w:marBottom w:val="0"/>
      <w:divBdr>
        <w:top w:val="none" w:sz="0" w:space="0" w:color="auto"/>
        <w:left w:val="none" w:sz="0" w:space="0" w:color="auto"/>
        <w:bottom w:val="none" w:sz="0" w:space="0" w:color="auto"/>
        <w:right w:val="none" w:sz="0" w:space="0" w:color="auto"/>
      </w:divBdr>
    </w:div>
    <w:div w:id="1470053922">
      <w:bodyDiv w:val="1"/>
      <w:marLeft w:val="0"/>
      <w:marRight w:val="0"/>
      <w:marTop w:val="0"/>
      <w:marBottom w:val="0"/>
      <w:divBdr>
        <w:top w:val="none" w:sz="0" w:space="0" w:color="auto"/>
        <w:left w:val="none" w:sz="0" w:space="0" w:color="auto"/>
        <w:bottom w:val="none" w:sz="0" w:space="0" w:color="auto"/>
        <w:right w:val="none" w:sz="0" w:space="0" w:color="auto"/>
      </w:divBdr>
    </w:div>
    <w:div w:id="1471284332">
      <w:bodyDiv w:val="1"/>
      <w:marLeft w:val="0"/>
      <w:marRight w:val="0"/>
      <w:marTop w:val="0"/>
      <w:marBottom w:val="0"/>
      <w:divBdr>
        <w:top w:val="none" w:sz="0" w:space="0" w:color="auto"/>
        <w:left w:val="none" w:sz="0" w:space="0" w:color="auto"/>
        <w:bottom w:val="none" w:sz="0" w:space="0" w:color="auto"/>
        <w:right w:val="none" w:sz="0" w:space="0" w:color="auto"/>
      </w:divBdr>
    </w:div>
    <w:div w:id="1471745641">
      <w:bodyDiv w:val="1"/>
      <w:marLeft w:val="0"/>
      <w:marRight w:val="0"/>
      <w:marTop w:val="0"/>
      <w:marBottom w:val="0"/>
      <w:divBdr>
        <w:top w:val="none" w:sz="0" w:space="0" w:color="auto"/>
        <w:left w:val="none" w:sz="0" w:space="0" w:color="auto"/>
        <w:bottom w:val="none" w:sz="0" w:space="0" w:color="auto"/>
        <w:right w:val="none" w:sz="0" w:space="0" w:color="auto"/>
      </w:divBdr>
    </w:div>
    <w:div w:id="1473211920">
      <w:bodyDiv w:val="1"/>
      <w:marLeft w:val="0"/>
      <w:marRight w:val="0"/>
      <w:marTop w:val="0"/>
      <w:marBottom w:val="0"/>
      <w:divBdr>
        <w:top w:val="none" w:sz="0" w:space="0" w:color="auto"/>
        <w:left w:val="none" w:sz="0" w:space="0" w:color="auto"/>
        <w:bottom w:val="none" w:sz="0" w:space="0" w:color="auto"/>
        <w:right w:val="none" w:sz="0" w:space="0" w:color="auto"/>
      </w:divBdr>
      <w:divsChild>
        <w:div w:id="526141437">
          <w:marLeft w:val="0"/>
          <w:marRight w:val="0"/>
          <w:marTop w:val="0"/>
          <w:marBottom w:val="0"/>
          <w:divBdr>
            <w:top w:val="none" w:sz="0" w:space="0" w:color="auto"/>
            <w:left w:val="none" w:sz="0" w:space="0" w:color="auto"/>
            <w:bottom w:val="none" w:sz="0" w:space="0" w:color="auto"/>
            <w:right w:val="none" w:sz="0" w:space="0" w:color="auto"/>
          </w:divBdr>
        </w:div>
      </w:divsChild>
    </w:div>
    <w:div w:id="1474174792">
      <w:bodyDiv w:val="1"/>
      <w:marLeft w:val="0"/>
      <w:marRight w:val="0"/>
      <w:marTop w:val="0"/>
      <w:marBottom w:val="0"/>
      <w:divBdr>
        <w:top w:val="none" w:sz="0" w:space="0" w:color="auto"/>
        <w:left w:val="none" w:sz="0" w:space="0" w:color="auto"/>
        <w:bottom w:val="none" w:sz="0" w:space="0" w:color="auto"/>
        <w:right w:val="none" w:sz="0" w:space="0" w:color="auto"/>
      </w:divBdr>
      <w:divsChild>
        <w:div w:id="972564577">
          <w:marLeft w:val="0"/>
          <w:marRight w:val="0"/>
          <w:marTop w:val="0"/>
          <w:marBottom w:val="0"/>
          <w:divBdr>
            <w:top w:val="none" w:sz="0" w:space="0" w:color="auto"/>
            <w:left w:val="none" w:sz="0" w:space="0" w:color="auto"/>
            <w:bottom w:val="none" w:sz="0" w:space="0" w:color="auto"/>
            <w:right w:val="none" w:sz="0" w:space="0" w:color="auto"/>
          </w:divBdr>
        </w:div>
        <w:div w:id="477190748">
          <w:marLeft w:val="0"/>
          <w:marRight w:val="0"/>
          <w:marTop w:val="0"/>
          <w:marBottom w:val="0"/>
          <w:divBdr>
            <w:top w:val="none" w:sz="0" w:space="0" w:color="auto"/>
            <w:left w:val="none" w:sz="0" w:space="0" w:color="auto"/>
            <w:bottom w:val="none" w:sz="0" w:space="0" w:color="auto"/>
            <w:right w:val="none" w:sz="0" w:space="0" w:color="auto"/>
          </w:divBdr>
        </w:div>
        <w:div w:id="679233039">
          <w:marLeft w:val="0"/>
          <w:marRight w:val="0"/>
          <w:marTop w:val="0"/>
          <w:marBottom w:val="0"/>
          <w:divBdr>
            <w:top w:val="none" w:sz="0" w:space="0" w:color="auto"/>
            <w:left w:val="none" w:sz="0" w:space="0" w:color="auto"/>
            <w:bottom w:val="none" w:sz="0" w:space="0" w:color="auto"/>
            <w:right w:val="none" w:sz="0" w:space="0" w:color="auto"/>
          </w:divBdr>
        </w:div>
        <w:div w:id="1406342721">
          <w:marLeft w:val="0"/>
          <w:marRight w:val="0"/>
          <w:marTop w:val="0"/>
          <w:marBottom w:val="0"/>
          <w:divBdr>
            <w:top w:val="none" w:sz="0" w:space="0" w:color="auto"/>
            <w:left w:val="none" w:sz="0" w:space="0" w:color="auto"/>
            <w:bottom w:val="none" w:sz="0" w:space="0" w:color="auto"/>
            <w:right w:val="none" w:sz="0" w:space="0" w:color="auto"/>
          </w:divBdr>
        </w:div>
        <w:div w:id="1562135563">
          <w:marLeft w:val="0"/>
          <w:marRight w:val="0"/>
          <w:marTop w:val="0"/>
          <w:marBottom w:val="0"/>
          <w:divBdr>
            <w:top w:val="none" w:sz="0" w:space="0" w:color="auto"/>
            <w:left w:val="none" w:sz="0" w:space="0" w:color="auto"/>
            <w:bottom w:val="none" w:sz="0" w:space="0" w:color="auto"/>
            <w:right w:val="none" w:sz="0" w:space="0" w:color="auto"/>
          </w:divBdr>
        </w:div>
        <w:div w:id="1351370978">
          <w:marLeft w:val="0"/>
          <w:marRight w:val="0"/>
          <w:marTop w:val="0"/>
          <w:marBottom w:val="0"/>
          <w:divBdr>
            <w:top w:val="none" w:sz="0" w:space="0" w:color="auto"/>
            <w:left w:val="none" w:sz="0" w:space="0" w:color="auto"/>
            <w:bottom w:val="none" w:sz="0" w:space="0" w:color="auto"/>
            <w:right w:val="none" w:sz="0" w:space="0" w:color="auto"/>
          </w:divBdr>
        </w:div>
        <w:div w:id="781068517">
          <w:marLeft w:val="0"/>
          <w:marRight w:val="0"/>
          <w:marTop w:val="0"/>
          <w:marBottom w:val="0"/>
          <w:divBdr>
            <w:top w:val="none" w:sz="0" w:space="0" w:color="auto"/>
            <w:left w:val="none" w:sz="0" w:space="0" w:color="auto"/>
            <w:bottom w:val="none" w:sz="0" w:space="0" w:color="auto"/>
            <w:right w:val="none" w:sz="0" w:space="0" w:color="auto"/>
          </w:divBdr>
        </w:div>
        <w:div w:id="1864244463">
          <w:marLeft w:val="0"/>
          <w:marRight w:val="0"/>
          <w:marTop w:val="0"/>
          <w:marBottom w:val="0"/>
          <w:divBdr>
            <w:top w:val="none" w:sz="0" w:space="0" w:color="auto"/>
            <w:left w:val="none" w:sz="0" w:space="0" w:color="auto"/>
            <w:bottom w:val="none" w:sz="0" w:space="0" w:color="auto"/>
            <w:right w:val="none" w:sz="0" w:space="0" w:color="auto"/>
          </w:divBdr>
        </w:div>
        <w:div w:id="133379300">
          <w:marLeft w:val="0"/>
          <w:marRight w:val="0"/>
          <w:marTop w:val="0"/>
          <w:marBottom w:val="0"/>
          <w:divBdr>
            <w:top w:val="none" w:sz="0" w:space="0" w:color="auto"/>
            <w:left w:val="none" w:sz="0" w:space="0" w:color="auto"/>
            <w:bottom w:val="none" w:sz="0" w:space="0" w:color="auto"/>
            <w:right w:val="none" w:sz="0" w:space="0" w:color="auto"/>
          </w:divBdr>
        </w:div>
      </w:divsChild>
    </w:div>
    <w:div w:id="1475758556">
      <w:bodyDiv w:val="1"/>
      <w:marLeft w:val="0"/>
      <w:marRight w:val="0"/>
      <w:marTop w:val="0"/>
      <w:marBottom w:val="0"/>
      <w:divBdr>
        <w:top w:val="none" w:sz="0" w:space="0" w:color="auto"/>
        <w:left w:val="none" w:sz="0" w:space="0" w:color="auto"/>
        <w:bottom w:val="none" w:sz="0" w:space="0" w:color="auto"/>
        <w:right w:val="none" w:sz="0" w:space="0" w:color="auto"/>
      </w:divBdr>
    </w:div>
    <w:div w:id="1476028511">
      <w:bodyDiv w:val="1"/>
      <w:marLeft w:val="0"/>
      <w:marRight w:val="0"/>
      <w:marTop w:val="0"/>
      <w:marBottom w:val="0"/>
      <w:divBdr>
        <w:top w:val="none" w:sz="0" w:space="0" w:color="auto"/>
        <w:left w:val="none" w:sz="0" w:space="0" w:color="auto"/>
        <w:bottom w:val="none" w:sz="0" w:space="0" w:color="auto"/>
        <w:right w:val="none" w:sz="0" w:space="0" w:color="auto"/>
      </w:divBdr>
    </w:div>
    <w:div w:id="1476293150">
      <w:bodyDiv w:val="1"/>
      <w:marLeft w:val="0"/>
      <w:marRight w:val="0"/>
      <w:marTop w:val="0"/>
      <w:marBottom w:val="0"/>
      <w:divBdr>
        <w:top w:val="none" w:sz="0" w:space="0" w:color="auto"/>
        <w:left w:val="none" w:sz="0" w:space="0" w:color="auto"/>
        <w:bottom w:val="none" w:sz="0" w:space="0" w:color="auto"/>
        <w:right w:val="none" w:sz="0" w:space="0" w:color="auto"/>
      </w:divBdr>
    </w:div>
    <w:div w:id="1476411577">
      <w:bodyDiv w:val="1"/>
      <w:marLeft w:val="0"/>
      <w:marRight w:val="0"/>
      <w:marTop w:val="0"/>
      <w:marBottom w:val="0"/>
      <w:divBdr>
        <w:top w:val="none" w:sz="0" w:space="0" w:color="auto"/>
        <w:left w:val="none" w:sz="0" w:space="0" w:color="auto"/>
        <w:bottom w:val="none" w:sz="0" w:space="0" w:color="auto"/>
        <w:right w:val="none" w:sz="0" w:space="0" w:color="auto"/>
      </w:divBdr>
    </w:div>
    <w:div w:id="1476723331">
      <w:bodyDiv w:val="1"/>
      <w:marLeft w:val="0"/>
      <w:marRight w:val="0"/>
      <w:marTop w:val="0"/>
      <w:marBottom w:val="0"/>
      <w:divBdr>
        <w:top w:val="none" w:sz="0" w:space="0" w:color="auto"/>
        <w:left w:val="none" w:sz="0" w:space="0" w:color="auto"/>
        <w:bottom w:val="none" w:sz="0" w:space="0" w:color="auto"/>
        <w:right w:val="none" w:sz="0" w:space="0" w:color="auto"/>
      </w:divBdr>
      <w:divsChild>
        <w:div w:id="1856455226">
          <w:marLeft w:val="0"/>
          <w:marRight w:val="0"/>
          <w:marTop w:val="0"/>
          <w:marBottom w:val="0"/>
          <w:divBdr>
            <w:top w:val="none" w:sz="0" w:space="0" w:color="auto"/>
            <w:left w:val="none" w:sz="0" w:space="0" w:color="auto"/>
            <w:bottom w:val="none" w:sz="0" w:space="0" w:color="auto"/>
            <w:right w:val="none" w:sz="0" w:space="0" w:color="auto"/>
          </w:divBdr>
        </w:div>
        <w:div w:id="1318728460">
          <w:marLeft w:val="0"/>
          <w:marRight w:val="0"/>
          <w:marTop w:val="0"/>
          <w:marBottom w:val="0"/>
          <w:divBdr>
            <w:top w:val="none" w:sz="0" w:space="0" w:color="auto"/>
            <w:left w:val="none" w:sz="0" w:space="0" w:color="auto"/>
            <w:bottom w:val="none" w:sz="0" w:space="0" w:color="auto"/>
            <w:right w:val="none" w:sz="0" w:space="0" w:color="auto"/>
          </w:divBdr>
        </w:div>
        <w:div w:id="1952197978">
          <w:marLeft w:val="0"/>
          <w:marRight w:val="0"/>
          <w:marTop w:val="0"/>
          <w:marBottom w:val="0"/>
          <w:divBdr>
            <w:top w:val="none" w:sz="0" w:space="0" w:color="auto"/>
            <w:left w:val="none" w:sz="0" w:space="0" w:color="auto"/>
            <w:bottom w:val="none" w:sz="0" w:space="0" w:color="auto"/>
            <w:right w:val="none" w:sz="0" w:space="0" w:color="auto"/>
          </w:divBdr>
        </w:div>
        <w:div w:id="1738893146">
          <w:marLeft w:val="0"/>
          <w:marRight w:val="0"/>
          <w:marTop w:val="0"/>
          <w:marBottom w:val="0"/>
          <w:divBdr>
            <w:top w:val="none" w:sz="0" w:space="0" w:color="auto"/>
            <w:left w:val="none" w:sz="0" w:space="0" w:color="auto"/>
            <w:bottom w:val="none" w:sz="0" w:space="0" w:color="auto"/>
            <w:right w:val="none" w:sz="0" w:space="0" w:color="auto"/>
          </w:divBdr>
        </w:div>
        <w:div w:id="310672468">
          <w:marLeft w:val="0"/>
          <w:marRight w:val="0"/>
          <w:marTop w:val="0"/>
          <w:marBottom w:val="0"/>
          <w:divBdr>
            <w:top w:val="none" w:sz="0" w:space="0" w:color="auto"/>
            <w:left w:val="none" w:sz="0" w:space="0" w:color="auto"/>
            <w:bottom w:val="none" w:sz="0" w:space="0" w:color="auto"/>
            <w:right w:val="none" w:sz="0" w:space="0" w:color="auto"/>
          </w:divBdr>
        </w:div>
        <w:div w:id="1567185099">
          <w:marLeft w:val="0"/>
          <w:marRight w:val="0"/>
          <w:marTop w:val="0"/>
          <w:marBottom w:val="0"/>
          <w:divBdr>
            <w:top w:val="none" w:sz="0" w:space="0" w:color="auto"/>
            <w:left w:val="none" w:sz="0" w:space="0" w:color="auto"/>
            <w:bottom w:val="none" w:sz="0" w:space="0" w:color="auto"/>
            <w:right w:val="none" w:sz="0" w:space="0" w:color="auto"/>
          </w:divBdr>
        </w:div>
        <w:div w:id="142621282">
          <w:marLeft w:val="0"/>
          <w:marRight w:val="0"/>
          <w:marTop w:val="0"/>
          <w:marBottom w:val="0"/>
          <w:divBdr>
            <w:top w:val="none" w:sz="0" w:space="0" w:color="auto"/>
            <w:left w:val="none" w:sz="0" w:space="0" w:color="auto"/>
            <w:bottom w:val="none" w:sz="0" w:space="0" w:color="auto"/>
            <w:right w:val="none" w:sz="0" w:space="0" w:color="auto"/>
          </w:divBdr>
        </w:div>
        <w:div w:id="1212184881">
          <w:marLeft w:val="0"/>
          <w:marRight w:val="0"/>
          <w:marTop w:val="0"/>
          <w:marBottom w:val="0"/>
          <w:divBdr>
            <w:top w:val="none" w:sz="0" w:space="0" w:color="auto"/>
            <w:left w:val="none" w:sz="0" w:space="0" w:color="auto"/>
            <w:bottom w:val="none" w:sz="0" w:space="0" w:color="auto"/>
            <w:right w:val="none" w:sz="0" w:space="0" w:color="auto"/>
          </w:divBdr>
        </w:div>
        <w:div w:id="2045784708">
          <w:marLeft w:val="0"/>
          <w:marRight w:val="0"/>
          <w:marTop w:val="0"/>
          <w:marBottom w:val="0"/>
          <w:divBdr>
            <w:top w:val="none" w:sz="0" w:space="0" w:color="auto"/>
            <w:left w:val="none" w:sz="0" w:space="0" w:color="auto"/>
            <w:bottom w:val="none" w:sz="0" w:space="0" w:color="auto"/>
            <w:right w:val="none" w:sz="0" w:space="0" w:color="auto"/>
          </w:divBdr>
        </w:div>
        <w:div w:id="2000766241">
          <w:marLeft w:val="0"/>
          <w:marRight w:val="0"/>
          <w:marTop w:val="0"/>
          <w:marBottom w:val="0"/>
          <w:divBdr>
            <w:top w:val="none" w:sz="0" w:space="0" w:color="auto"/>
            <w:left w:val="none" w:sz="0" w:space="0" w:color="auto"/>
            <w:bottom w:val="none" w:sz="0" w:space="0" w:color="auto"/>
            <w:right w:val="none" w:sz="0" w:space="0" w:color="auto"/>
          </w:divBdr>
        </w:div>
        <w:div w:id="651525439">
          <w:marLeft w:val="0"/>
          <w:marRight w:val="0"/>
          <w:marTop w:val="0"/>
          <w:marBottom w:val="0"/>
          <w:divBdr>
            <w:top w:val="none" w:sz="0" w:space="0" w:color="auto"/>
            <w:left w:val="none" w:sz="0" w:space="0" w:color="auto"/>
            <w:bottom w:val="none" w:sz="0" w:space="0" w:color="auto"/>
            <w:right w:val="none" w:sz="0" w:space="0" w:color="auto"/>
          </w:divBdr>
        </w:div>
        <w:div w:id="175461062">
          <w:marLeft w:val="0"/>
          <w:marRight w:val="0"/>
          <w:marTop w:val="0"/>
          <w:marBottom w:val="0"/>
          <w:divBdr>
            <w:top w:val="none" w:sz="0" w:space="0" w:color="auto"/>
            <w:left w:val="none" w:sz="0" w:space="0" w:color="auto"/>
            <w:bottom w:val="none" w:sz="0" w:space="0" w:color="auto"/>
            <w:right w:val="none" w:sz="0" w:space="0" w:color="auto"/>
          </w:divBdr>
        </w:div>
      </w:divsChild>
    </w:div>
    <w:div w:id="1477406569">
      <w:bodyDiv w:val="1"/>
      <w:marLeft w:val="0"/>
      <w:marRight w:val="0"/>
      <w:marTop w:val="0"/>
      <w:marBottom w:val="0"/>
      <w:divBdr>
        <w:top w:val="none" w:sz="0" w:space="0" w:color="auto"/>
        <w:left w:val="none" w:sz="0" w:space="0" w:color="auto"/>
        <w:bottom w:val="none" w:sz="0" w:space="0" w:color="auto"/>
        <w:right w:val="none" w:sz="0" w:space="0" w:color="auto"/>
      </w:divBdr>
      <w:divsChild>
        <w:div w:id="603919887">
          <w:marLeft w:val="0"/>
          <w:marRight w:val="0"/>
          <w:marTop w:val="0"/>
          <w:marBottom w:val="0"/>
          <w:divBdr>
            <w:top w:val="none" w:sz="0" w:space="0" w:color="auto"/>
            <w:left w:val="none" w:sz="0" w:space="0" w:color="auto"/>
            <w:bottom w:val="none" w:sz="0" w:space="0" w:color="auto"/>
            <w:right w:val="none" w:sz="0" w:space="0" w:color="auto"/>
          </w:divBdr>
        </w:div>
        <w:div w:id="250043694">
          <w:marLeft w:val="0"/>
          <w:marRight w:val="0"/>
          <w:marTop w:val="0"/>
          <w:marBottom w:val="0"/>
          <w:divBdr>
            <w:top w:val="none" w:sz="0" w:space="0" w:color="auto"/>
            <w:left w:val="none" w:sz="0" w:space="0" w:color="auto"/>
            <w:bottom w:val="none" w:sz="0" w:space="0" w:color="auto"/>
            <w:right w:val="none" w:sz="0" w:space="0" w:color="auto"/>
          </w:divBdr>
          <w:divsChild>
            <w:div w:id="459112377">
              <w:marLeft w:val="0"/>
              <w:marRight w:val="0"/>
              <w:marTop w:val="0"/>
              <w:marBottom w:val="0"/>
              <w:divBdr>
                <w:top w:val="none" w:sz="0" w:space="0" w:color="auto"/>
                <w:left w:val="none" w:sz="0" w:space="0" w:color="auto"/>
                <w:bottom w:val="none" w:sz="0" w:space="0" w:color="auto"/>
                <w:right w:val="none" w:sz="0" w:space="0" w:color="auto"/>
              </w:divBdr>
              <w:divsChild>
                <w:div w:id="1530607486">
                  <w:marLeft w:val="0"/>
                  <w:marRight w:val="0"/>
                  <w:marTop w:val="0"/>
                  <w:marBottom w:val="0"/>
                  <w:divBdr>
                    <w:top w:val="none" w:sz="0" w:space="0" w:color="auto"/>
                    <w:left w:val="none" w:sz="0" w:space="0" w:color="auto"/>
                    <w:bottom w:val="none" w:sz="0" w:space="0" w:color="auto"/>
                    <w:right w:val="none" w:sz="0" w:space="0" w:color="auto"/>
                  </w:divBdr>
                </w:div>
                <w:div w:id="79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0920">
      <w:bodyDiv w:val="1"/>
      <w:marLeft w:val="0"/>
      <w:marRight w:val="0"/>
      <w:marTop w:val="0"/>
      <w:marBottom w:val="0"/>
      <w:divBdr>
        <w:top w:val="none" w:sz="0" w:space="0" w:color="auto"/>
        <w:left w:val="none" w:sz="0" w:space="0" w:color="auto"/>
        <w:bottom w:val="none" w:sz="0" w:space="0" w:color="auto"/>
        <w:right w:val="none" w:sz="0" w:space="0" w:color="auto"/>
      </w:divBdr>
      <w:divsChild>
        <w:div w:id="1524057786">
          <w:marLeft w:val="-2400"/>
          <w:marRight w:val="-480"/>
          <w:marTop w:val="0"/>
          <w:marBottom w:val="0"/>
          <w:divBdr>
            <w:top w:val="none" w:sz="0" w:space="0" w:color="auto"/>
            <w:left w:val="none" w:sz="0" w:space="0" w:color="auto"/>
            <w:bottom w:val="none" w:sz="0" w:space="0" w:color="auto"/>
            <w:right w:val="none" w:sz="0" w:space="0" w:color="auto"/>
          </w:divBdr>
        </w:div>
        <w:div w:id="1809473569">
          <w:marLeft w:val="-2400"/>
          <w:marRight w:val="-480"/>
          <w:marTop w:val="0"/>
          <w:marBottom w:val="0"/>
          <w:divBdr>
            <w:top w:val="none" w:sz="0" w:space="0" w:color="auto"/>
            <w:left w:val="none" w:sz="0" w:space="0" w:color="auto"/>
            <w:bottom w:val="none" w:sz="0" w:space="0" w:color="auto"/>
            <w:right w:val="none" w:sz="0" w:space="0" w:color="auto"/>
          </w:divBdr>
        </w:div>
        <w:div w:id="2032341871">
          <w:marLeft w:val="-2400"/>
          <w:marRight w:val="-480"/>
          <w:marTop w:val="0"/>
          <w:marBottom w:val="0"/>
          <w:divBdr>
            <w:top w:val="none" w:sz="0" w:space="0" w:color="auto"/>
            <w:left w:val="none" w:sz="0" w:space="0" w:color="auto"/>
            <w:bottom w:val="none" w:sz="0" w:space="0" w:color="auto"/>
            <w:right w:val="none" w:sz="0" w:space="0" w:color="auto"/>
          </w:divBdr>
        </w:div>
        <w:div w:id="363100918">
          <w:marLeft w:val="-2400"/>
          <w:marRight w:val="-480"/>
          <w:marTop w:val="0"/>
          <w:marBottom w:val="0"/>
          <w:divBdr>
            <w:top w:val="none" w:sz="0" w:space="0" w:color="auto"/>
            <w:left w:val="none" w:sz="0" w:space="0" w:color="auto"/>
            <w:bottom w:val="none" w:sz="0" w:space="0" w:color="auto"/>
            <w:right w:val="none" w:sz="0" w:space="0" w:color="auto"/>
          </w:divBdr>
        </w:div>
        <w:div w:id="1324167509">
          <w:marLeft w:val="-2400"/>
          <w:marRight w:val="-480"/>
          <w:marTop w:val="0"/>
          <w:marBottom w:val="0"/>
          <w:divBdr>
            <w:top w:val="none" w:sz="0" w:space="0" w:color="auto"/>
            <w:left w:val="none" w:sz="0" w:space="0" w:color="auto"/>
            <w:bottom w:val="none" w:sz="0" w:space="0" w:color="auto"/>
            <w:right w:val="none" w:sz="0" w:space="0" w:color="auto"/>
          </w:divBdr>
        </w:div>
        <w:div w:id="527450520">
          <w:marLeft w:val="-2400"/>
          <w:marRight w:val="-480"/>
          <w:marTop w:val="0"/>
          <w:marBottom w:val="0"/>
          <w:divBdr>
            <w:top w:val="none" w:sz="0" w:space="0" w:color="auto"/>
            <w:left w:val="none" w:sz="0" w:space="0" w:color="auto"/>
            <w:bottom w:val="none" w:sz="0" w:space="0" w:color="auto"/>
            <w:right w:val="none" w:sz="0" w:space="0" w:color="auto"/>
          </w:divBdr>
        </w:div>
        <w:div w:id="6445027">
          <w:marLeft w:val="-2400"/>
          <w:marRight w:val="-480"/>
          <w:marTop w:val="0"/>
          <w:marBottom w:val="0"/>
          <w:divBdr>
            <w:top w:val="none" w:sz="0" w:space="0" w:color="auto"/>
            <w:left w:val="none" w:sz="0" w:space="0" w:color="auto"/>
            <w:bottom w:val="none" w:sz="0" w:space="0" w:color="auto"/>
            <w:right w:val="none" w:sz="0" w:space="0" w:color="auto"/>
          </w:divBdr>
        </w:div>
        <w:div w:id="810369318">
          <w:marLeft w:val="-2400"/>
          <w:marRight w:val="-480"/>
          <w:marTop w:val="0"/>
          <w:marBottom w:val="0"/>
          <w:divBdr>
            <w:top w:val="none" w:sz="0" w:space="0" w:color="auto"/>
            <w:left w:val="none" w:sz="0" w:space="0" w:color="auto"/>
            <w:bottom w:val="none" w:sz="0" w:space="0" w:color="auto"/>
            <w:right w:val="none" w:sz="0" w:space="0" w:color="auto"/>
          </w:divBdr>
        </w:div>
      </w:divsChild>
    </w:div>
    <w:div w:id="1478567950">
      <w:bodyDiv w:val="1"/>
      <w:marLeft w:val="0"/>
      <w:marRight w:val="0"/>
      <w:marTop w:val="0"/>
      <w:marBottom w:val="0"/>
      <w:divBdr>
        <w:top w:val="none" w:sz="0" w:space="0" w:color="auto"/>
        <w:left w:val="none" w:sz="0" w:space="0" w:color="auto"/>
        <w:bottom w:val="none" w:sz="0" w:space="0" w:color="auto"/>
        <w:right w:val="none" w:sz="0" w:space="0" w:color="auto"/>
      </w:divBdr>
    </w:div>
    <w:div w:id="1478721047">
      <w:bodyDiv w:val="1"/>
      <w:marLeft w:val="0"/>
      <w:marRight w:val="0"/>
      <w:marTop w:val="0"/>
      <w:marBottom w:val="0"/>
      <w:divBdr>
        <w:top w:val="none" w:sz="0" w:space="0" w:color="auto"/>
        <w:left w:val="none" w:sz="0" w:space="0" w:color="auto"/>
        <w:bottom w:val="none" w:sz="0" w:space="0" w:color="auto"/>
        <w:right w:val="none" w:sz="0" w:space="0" w:color="auto"/>
      </w:divBdr>
    </w:div>
    <w:div w:id="1479155131">
      <w:bodyDiv w:val="1"/>
      <w:marLeft w:val="0"/>
      <w:marRight w:val="0"/>
      <w:marTop w:val="0"/>
      <w:marBottom w:val="0"/>
      <w:divBdr>
        <w:top w:val="none" w:sz="0" w:space="0" w:color="auto"/>
        <w:left w:val="none" w:sz="0" w:space="0" w:color="auto"/>
        <w:bottom w:val="none" w:sz="0" w:space="0" w:color="auto"/>
        <w:right w:val="none" w:sz="0" w:space="0" w:color="auto"/>
      </w:divBdr>
    </w:div>
    <w:div w:id="1479296601">
      <w:bodyDiv w:val="1"/>
      <w:marLeft w:val="0"/>
      <w:marRight w:val="0"/>
      <w:marTop w:val="0"/>
      <w:marBottom w:val="0"/>
      <w:divBdr>
        <w:top w:val="none" w:sz="0" w:space="0" w:color="auto"/>
        <w:left w:val="none" w:sz="0" w:space="0" w:color="auto"/>
        <w:bottom w:val="none" w:sz="0" w:space="0" w:color="auto"/>
        <w:right w:val="none" w:sz="0" w:space="0" w:color="auto"/>
      </w:divBdr>
      <w:divsChild>
        <w:div w:id="656541861">
          <w:marLeft w:val="0"/>
          <w:marRight w:val="0"/>
          <w:marTop w:val="0"/>
          <w:marBottom w:val="0"/>
          <w:divBdr>
            <w:top w:val="none" w:sz="0" w:space="0" w:color="auto"/>
            <w:left w:val="none" w:sz="0" w:space="0" w:color="auto"/>
            <w:bottom w:val="none" w:sz="0" w:space="0" w:color="auto"/>
            <w:right w:val="none" w:sz="0" w:space="0" w:color="auto"/>
          </w:divBdr>
        </w:div>
        <w:div w:id="673722477">
          <w:marLeft w:val="0"/>
          <w:marRight w:val="0"/>
          <w:marTop w:val="0"/>
          <w:marBottom w:val="0"/>
          <w:divBdr>
            <w:top w:val="none" w:sz="0" w:space="0" w:color="auto"/>
            <w:left w:val="none" w:sz="0" w:space="0" w:color="auto"/>
            <w:bottom w:val="none" w:sz="0" w:space="0" w:color="auto"/>
            <w:right w:val="none" w:sz="0" w:space="0" w:color="auto"/>
          </w:divBdr>
        </w:div>
      </w:divsChild>
    </w:div>
    <w:div w:id="1480682790">
      <w:bodyDiv w:val="1"/>
      <w:marLeft w:val="0"/>
      <w:marRight w:val="0"/>
      <w:marTop w:val="0"/>
      <w:marBottom w:val="0"/>
      <w:divBdr>
        <w:top w:val="none" w:sz="0" w:space="0" w:color="auto"/>
        <w:left w:val="none" w:sz="0" w:space="0" w:color="auto"/>
        <w:bottom w:val="none" w:sz="0" w:space="0" w:color="auto"/>
        <w:right w:val="none" w:sz="0" w:space="0" w:color="auto"/>
      </w:divBdr>
    </w:div>
    <w:div w:id="1481077453">
      <w:bodyDiv w:val="1"/>
      <w:marLeft w:val="0"/>
      <w:marRight w:val="0"/>
      <w:marTop w:val="0"/>
      <w:marBottom w:val="0"/>
      <w:divBdr>
        <w:top w:val="none" w:sz="0" w:space="0" w:color="auto"/>
        <w:left w:val="none" w:sz="0" w:space="0" w:color="auto"/>
        <w:bottom w:val="none" w:sz="0" w:space="0" w:color="auto"/>
        <w:right w:val="none" w:sz="0" w:space="0" w:color="auto"/>
      </w:divBdr>
      <w:divsChild>
        <w:div w:id="1924290128">
          <w:marLeft w:val="0"/>
          <w:marRight w:val="0"/>
          <w:marTop w:val="0"/>
          <w:marBottom w:val="0"/>
          <w:divBdr>
            <w:top w:val="none" w:sz="0" w:space="0" w:color="auto"/>
            <w:left w:val="none" w:sz="0" w:space="0" w:color="auto"/>
            <w:bottom w:val="none" w:sz="0" w:space="0" w:color="auto"/>
            <w:right w:val="none" w:sz="0" w:space="0" w:color="auto"/>
          </w:divBdr>
        </w:div>
        <w:div w:id="1703898255">
          <w:marLeft w:val="0"/>
          <w:marRight w:val="0"/>
          <w:marTop w:val="0"/>
          <w:marBottom w:val="0"/>
          <w:divBdr>
            <w:top w:val="none" w:sz="0" w:space="0" w:color="auto"/>
            <w:left w:val="none" w:sz="0" w:space="0" w:color="auto"/>
            <w:bottom w:val="none" w:sz="0" w:space="0" w:color="auto"/>
            <w:right w:val="none" w:sz="0" w:space="0" w:color="auto"/>
          </w:divBdr>
        </w:div>
      </w:divsChild>
    </w:div>
    <w:div w:id="1481265367">
      <w:bodyDiv w:val="1"/>
      <w:marLeft w:val="0"/>
      <w:marRight w:val="0"/>
      <w:marTop w:val="0"/>
      <w:marBottom w:val="0"/>
      <w:divBdr>
        <w:top w:val="none" w:sz="0" w:space="0" w:color="auto"/>
        <w:left w:val="none" w:sz="0" w:space="0" w:color="auto"/>
        <w:bottom w:val="none" w:sz="0" w:space="0" w:color="auto"/>
        <w:right w:val="none" w:sz="0" w:space="0" w:color="auto"/>
      </w:divBdr>
      <w:divsChild>
        <w:div w:id="550848920">
          <w:marLeft w:val="0"/>
          <w:marRight w:val="0"/>
          <w:marTop w:val="0"/>
          <w:marBottom w:val="0"/>
          <w:divBdr>
            <w:top w:val="none" w:sz="0" w:space="0" w:color="auto"/>
            <w:left w:val="none" w:sz="0" w:space="0" w:color="auto"/>
            <w:bottom w:val="none" w:sz="0" w:space="0" w:color="auto"/>
            <w:right w:val="none" w:sz="0" w:space="0" w:color="auto"/>
          </w:divBdr>
        </w:div>
        <w:div w:id="1655910330">
          <w:marLeft w:val="0"/>
          <w:marRight w:val="0"/>
          <w:marTop w:val="0"/>
          <w:marBottom w:val="0"/>
          <w:divBdr>
            <w:top w:val="none" w:sz="0" w:space="0" w:color="auto"/>
            <w:left w:val="none" w:sz="0" w:space="0" w:color="auto"/>
            <w:bottom w:val="none" w:sz="0" w:space="0" w:color="auto"/>
            <w:right w:val="none" w:sz="0" w:space="0" w:color="auto"/>
          </w:divBdr>
        </w:div>
        <w:div w:id="224410764">
          <w:marLeft w:val="0"/>
          <w:marRight w:val="0"/>
          <w:marTop w:val="0"/>
          <w:marBottom w:val="0"/>
          <w:divBdr>
            <w:top w:val="none" w:sz="0" w:space="0" w:color="auto"/>
            <w:left w:val="none" w:sz="0" w:space="0" w:color="auto"/>
            <w:bottom w:val="none" w:sz="0" w:space="0" w:color="auto"/>
            <w:right w:val="none" w:sz="0" w:space="0" w:color="auto"/>
          </w:divBdr>
        </w:div>
        <w:div w:id="1383745838">
          <w:marLeft w:val="0"/>
          <w:marRight w:val="0"/>
          <w:marTop w:val="0"/>
          <w:marBottom w:val="0"/>
          <w:divBdr>
            <w:top w:val="none" w:sz="0" w:space="0" w:color="auto"/>
            <w:left w:val="none" w:sz="0" w:space="0" w:color="auto"/>
            <w:bottom w:val="none" w:sz="0" w:space="0" w:color="auto"/>
            <w:right w:val="none" w:sz="0" w:space="0" w:color="auto"/>
          </w:divBdr>
        </w:div>
        <w:div w:id="92282409">
          <w:marLeft w:val="0"/>
          <w:marRight w:val="0"/>
          <w:marTop w:val="0"/>
          <w:marBottom w:val="0"/>
          <w:divBdr>
            <w:top w:val="none" w:sz="0" w:space="0" w:color="auto"/>
            <w:left w:val="none" w:sz="0" w:space="0" w:color="auto"/>
            <w:bottom w:val="none" w:sz="0" w:space="0" w:color="auto"/>
            <w:right w:val="none" w:sz="0" w:space="0" w:color="auto"/>
          </w:divBdr>
        </w:div>
        <w:div w:id="145827205">
          <w:marLeft w:val="0"/>
          <w:marRight w:val="0"/>
          <w:marTop w:val="0"/>
          <w:marBottom w:val="0"/>
          <w:divBdr>
            <w:top w:val="none" w:sz="0" w:space="0" w:color="auto"/>
            <w:left w:val="none" w:sz="0" w:space="0" w:color="auto"/>
            <w:bottom w:val="none" w:sz="0" w:space="0" w:color="auto"/>
            <w:right w:val="none" w:sz="0" w:space="0" w:color="auto"/>
          </w:divBdr>
        </w:div>
        <w:div w:id="2100832738">
          <w:marLeft w:val="0"/>
          <w:marRight w:val="0"/>
          <w:marTop w:val="0"/>
          <w:marBottom w:val="0"/>
          <w:divBdr>
            <w:top w:val="none" w:sz="0" w:space="0" w:color="auto"/>
            <w:left w:val="none" w:sz="0" w:space="0" w:color="auto"/>
            <w:bottom w:val="none" w:sz="0" w:space="0" w:color="auto"/>
            <w:right w:val="none" w:sz="0" w:space="0" w:color="auto"/>
          </w:divBdr>
        </w:div>
        <w:div w:id="1701779596">
          <w:marLeft w:val="0"/>
          <w:marRight w:val="0"/>
          <w:marTop w:val="0"/>
          <w:marBottom w:val="0"/>
          <w:divBdr>
            <w:top w:val="none" w:sz="0" w:space="0" w:color="auto"/>
            <w:left w:val="none" w:sz="0" w:space="0" w:color="auto"/>
            <w:bottom w:val="none" w:sz="0" w:space="0" w:color="auto"/>
            <w:right w:val="none" w:sz="0" w:space="0" w:color="auto"/>
          </w:divBdr>
        </w:div>
      </w:divsChild>
    </w:div>
    <w:div w:id="1481312719">
      <w:bodyDiv w:val="1"/>
      <w:marLeft w:val="0"/>
      <w:marRight w:val="0"/>
      <w:marTop w:val="0"/>
      <w:marBottom w:val="0"/>
      <w:divBdr>
        <w:top w:val="none" w:sz="0" w:space="0" w:color="auto"/>
        <w:left w:val="none" w:sz="0" w:space="0" w:color="auto"/>
        <w:bottom w:val="none" w:sz="0" w:space="0" w:color="auto"/>
        <w:right w:val="none" w:sz="0" w:space="0" w:color="auto"/>
      </w:divBdr>
      <w:divsChild>
        <w:div w:id="1241257480">
          <w:marLeft w:val="-2400"/>
          <w:marRight w:val="-480"/>
          <w:marTop w:val="0"/>
          <w:marBottom w:val="0"/>
          <w:divBdr>
            <w:top w:val="none" w:sz="0" w:space="0" w:color="auto"/>
            <w:left w:val="none" w:sz="0" w:space="0" w:color="auto"/>
            <w:bottom w:val="none" w:sz="0" w:space="0" w:color="auto"/>
            <w:right w:val="none" w:sz="0" w:space="0" w:color="auto"/>
          </w:divBdr>
        </w:div>
        <w:div w:id="1323389013">
          <w:marLeft w:val="-2400"/>
          <w:marRight w:val="-480"/>
          <w:marTop w:val="0"/>
          <w:marBottom w:val="0"/>
          <w:divBdr>
            <w:top w:val="none" w:sz="0" w:space="0" w:color="auto"/>
            <w:left w:val="none" w:sz="0" w:space="0" w:color="auto"/>
            <w:bottom w:val="none" w:sz="0" w:space="0" w:color="auto"/>
            <w:right w:val="none" w:sz="0" w:space="0" w:color="auto"/>
          </w:divBdr>
        </w:div>
        <w:div w:id="1608003672">
          <w:marLeft w:val="-2400"/>
          <w:marRight w:val="-480"/>
          <w:marTop w:val="0"/>
          <w:marBottom w:val="0"/>
          <w:divBdr>
            <w:top w:val="none" w:sz="0" w:space="0" w:color="auto"/>
            <w:left w:val="none" w:sz="0" w:space="0" w:color="auto"/>
            <w:bottom w:val="none" w:sz="0" w:space="0" w:color="auto"/>
            <w:right w:val="none" w:sz="0" w:space="0" w:color="auto"/>
          </w:divBdr>
        </w:div>
        <w:div w:id="888221458">
          <w:marLeft w:val="-2400"/>
          <w:marRight w:val="-480"/>
          <w:marTop w:val="0"/>
          <w:marBottom w:val="0"/>
          <w:divBdr>
            <w:top w:val="none" w:sz="0" w:space="0" w:color="auto"/>
            <w:left w:val="none" w:sz="0" w:space="0" w:color="auto"/>
            <w:bottom w:val="none" w:sz="0" w:space="0" w:color="auto"/>
            <w:right w:val="none" w:sz="0" w:space="0" w:color="auto"/>
          </w:divBdr>
        </w:div>
        <w:div w:id="1575820289">
          <w:marLeft w:val="-2400"/>
          <w:marRight w:val="-480"/>
          <w:marTop w:val="0"/>
          <w:marBottom w:val="0"/>
          <w:divBdr>
            <w:top w:val="none" w:sz="0" w:space="0" w:color="auto"/>
            <w:left w:val="none" w:sz="0" w:space="0" w:color="auto"/>
            <w:bottom w:val="none" w:sz="0" w:space="0" w:color="auto"/>
            <w:right w:val="none" w:sz="0" w:space="0" w:color="auto"/>
          </w:divBdr>
        </w:div>
        <w:div w:id="1615943578">
          <w:marLeft w:val="-2400"/>
          <w:marRight w:val="-480"/>
          <w:marTop w:val="0"/>
          <w:marBottom w:val="0"/>
          <w:divBdr>
            <w:top w:val="none" w:sz="0" w:space="0" w:color="auto"/>
            <w:left w:val="none" w:sz="0" w:space="0" w:color="auto"/>
            <w:bottom w:val="none" w:sz="0" w:space="0" w:color="auto"/>
            <w:right w:val="none" w:sz="0" w:space="0" w:color="auto"/>
          </w:divBdr>
        </w:div>
        <w:div w:id="1437746615">
          <w:marLeft w:val="-2400"/>
          <w:marRight w:val="-480"/>
          <w:marTop w:val="0"/>
          <w:marBottom w:val="0"/>
          <w:divBdr>
            <w:top w:val="none" w:sz="0" w:space="0" w:color="auto"/>
            <w:left w:val="none" w:sz="0" w:space="0" w:color="auto"/>
            <w:bottom w:val="none" w:sz="0" w:space="0" w:color="auto"/>
            <w:right w:val="none" w:sz="0" w:space="0" w:color="auto"/>
          </w:divBdr>
        </w:div>
        <w:div w:id="219904818">
          <w:marLeft w:val="-2400"/>
          <w:marRight w:val="-480"/>
          <w:marTop w:val="0"/>
          <w:marBottom w:val="0"/>
          <w:divBdr>
            <w:top w:val="none" w:sz="0" w:space="0" w:color="auto"/>
            <w:left w:val="none" w:sz="0" w:space="0" w:color="auto"/>
            <w:bottom w:val="none" w:sz="0" w:space="0" w:color="auto"/>
            <w:right w:val="none" w:sz="0" w:space="0" w:color="auto"/>
          </w:divBdr>
        </w:div>
      </w:divsChild>
    </w:div>
    <w:div w:id="1482191353">
      <w:bodyDiv w:val="1"/>
      <w:marLeft w:val="0"/>
      <w:marRight w:val="0"/>
      <w:marTop w:val="0"/>
      <w:marBottom w:val="0"/>
      <w:divBdr>
        <w:top w:val="none" w:sz="0" w:space="0" w:color="auto"/>
        <w:left w:val="none" w:sz="0" w:space="0" w:color="auto"/>
        <w:bottom w:val="none" w:sz="0" w:space="0" w:color="auto"/>
        <w:right w:val="none" w:sz="0" w:space="0" w:color="auto"/>
      </w:divBdr>
    </w:div>
    <w:div w:id="1482194475">
      <w:bodyDiv w:val="1"/>
      <w:marLeft w:val="0"/>
      <w:marRight w:val="0"/>
      <w:marTop w:val="0"/>
      <w:marBottom w:val="0"/>
      <w:divBdr>
        <w:top w:val="none" w:sz="0" w:space="0" w:color="auto"/>
        <w:left w:val="none" w:sz="0" w:space="0" w:color="auto"/>
        <w:bottom w:val="none" w:sz="0" w:space="0" w:color="auto"/>
        <w:right w:val="none" w:sz="0" w:space="0" w:color="auto"/>
      </w:divBdr>
    </w:div>
    <w:div w:id="1482499045">
      <w:bodyDiv w:val="1"/>
      <w:marLeft w:val="0"/>
      <w:marRight w:val="0"/>
      <w:marTop w:val="0"/>
      <w:marBottom w:val="0"/>
      <w:divBdr>
        <w:top w:val="none" w:sz="0" w:space="0" w:color="auto"/>
        <w:left w:val="none" w:sz="0" w:space="0" w:color="auto"/>
        <w:bottom w:val="none" w:sz="0" w:space="0" w:color="auto"/>
        <w:right w:val="none" w:sz="0" w:space="0" w:color="auto"/>
      </w:divBdr>
    </w:div>
    <w:div w:id="1483547203">
      <w:bodyDiv w:val="1"/>
      <w:marLeft w:val="0"/>
      <w:marRight w:val="0"/>
      <w:marTop w:val="0"/>
      <w:marBottom w:val="0"/>
      <w:divBdr>
        <w:top w:val="none" w:sz="0" w:space="0" w:color="auto"/>
        <w:left w:val="none" w:sz="0" w:space="0" w:color="auto"/>
        <w:bottom w:val="none" w:sz="0" w:space="0" w:color="auto"/>
        <w:right w:val="none" w:sz="0" w:space="0" w:color="auto"/>
      </w:divBdr>
    </w:div>
    <w:div w:id="1484202493">
      <w:bodyDiv w:val="1"/>
      <w:marLeft w:val="0"/>
      <w:marRight w:val="0"/>
      <w:marTop w:val="0"/>
      <w:marBottom w:val="0"/>
      <w:divBdr>
        <w:top w:val="none" w:sz="0" w:space="0" w:color="auto"/>
        <w:left w:val="none" w:sz="0" w:space="0" w:color="auto"/>
        <w:bottom w:val="none" w:sz="0" w:space="0" w:color="auto"/>
        <w:right w:val="none" w:sz="0" w:space="0" w:color="auto"/>
      </w:divBdr>
    </w:div>
    <w:div w:id="1485194964">
      <w:bodyDiv w:val="1"/>
      <w:marLeft w:val="0"/>
      <w:marRight w:val="0"/>
      <w:marTop w:val="0"/>
      <w:marBottom w:val="0"/>
      <w:divBdr>
        <w:top w:val="none" w:sz="0" w:space="0" w:color="auto"/>
        <w:left w:val="none" w:sz="0" w:space="0" w:color="auto"/>
        <w:bottom w:val="none" w:sz="0" w:space="0" w:color="auto"/>
        <w:right w:val="none" w:sz="0" w:space="0" w:color="auto"/>
      </w:divBdr>
    </w:div>
    <w:div w:id="1487088667">
      <w:bodyDiv w:val="1"/>
      <w:marLeft w:val="0"/>
      <w:marRight w:val="0"/>
      <w:marTop w:val="0"/>
      <w:marBottom w:val="0"/>
      <w:divBdr>
        <w:top w:val="none" w:sz="0" w:space="0" w:color="auto"/>
        <w:left w:val="none" w:sz="0" w:space="0" w:color="auto"/>
        <w:bottom w:val="none" w:sz="0" w:space="0" w:color="auto"/>
        <w:right w:val="none" w:sz="0" w:space="0" w:color="auto"/>
      </w:divBdr>
    </w:div>
    <w:div w:id="1488520217">
      <w:bodyDiv w:val="1"/>
      <w:marLeft w:val="0"/>
      <w:marRight w:val="0"/>
      <w:marTop w:val="0"/>
      <w:marBottom w:val="0"/>
      <w:divBdr>
        <w:top w:val="none" w:sz="0" w:space="0" w:color="auto"/>
        <w:left w:val="none" w:sz="0" w:space="0" w:color="auto"/>
        <w:bottom w:val="none" w:sz="0" w:space="0" w:color="auto"/>
        <w:right w:val="none" w:sz="0" w:space="0" w:color="auto"/>
      </w:divBdr>
    </w:div>
    <w:div w:id="1489638151">
      <w:bodyDiv w:val="1"/>
      <w:marLeft w:val="0"/>
      <w:marRight w:val="0"/>
      <w:marTop w:val="0"/>
      <w:marBottom w:val="0"/>
      <w:divBdr>
        <w:top w:val="none" w:sz="0" w:space="0" w:color="auto"/>
        <w:left w:val="none" w:sz="0" w:space="0" w:color="auto"/>
        <w:bottom w:val="none" w:sz="0" w:space="0" w:color="auto"/>
        <w:right w:val="none" w:sz="0" w:space="0" w:color="auto"/>
      </w:divBdr>
    </w:div>
    <w:div w:id="1490512414">
      <w:bodyDiv w:val="1"/>
      <w:marLeft w:val="0"/>
      <w:marRight w:val="0"/>
      <w:marTop w:val="0"/>
      <w:marBottom w:val="0"/>
      <w:divBdr>
        <w:top w:val="none" w:sz="0" w:space="0" w:color="auto"/>
        <w:left w:val="none" w:sz="0" w:space="0" w:color="auto"/>
        <w:bottom w:val="none" w:sz="0" w:space="0" w:color="auto"/>
        <w:right w:val="none" w:sz="0" w:space="0" w:color="auto"/>
      </w:divBdr>
    </w:div>
    <w:div w:id="1491017163">
      <w:bodyDiv w:val="1"/>
      <w:marLeft w:val="0"/>
      <w:marRight w:val="0"/>
      <w:marTop w:val="0"/>
      <w:marBottom w:val="0"/>
      <w:divBdr>
        <w:top w:val="none" w:sz="0" w:space="0" w:color="auto"/>
        <w:left w:val="none" w:sz="0" w:space="0" w:color="auto"/>
        <w:bottom w:val="none" w:sz="0" w:space="0" w:color="auto"/>
        <w:right w:val="none" w:sz="0" w:space="0" w:color="auto"/>
      </w:divBdr>
    </w:div>
    <w:div w:id="1491676352">
      <w:bodyDiv w:val="1"/>
      <w:marLeft w:val="0"/>
      <w:marRight w:val="0"/>
      <w:marTop w:val="0"/>
      <w:marBottom w:val="0"/>
      <w:divBdr>
        <w:top w:val="none" w:sz="0" w:space="0" w:color="auto"/>
        <w:left w:val="none" w:sz="0" w:space="0" w:color="auto"/>
        <w:bottom w:val="none" w:sz="0" w:space="0" w:color="auto"/>
        <w:right w:val="none" w:sz="0" w:space="0" w:color="auto"/>
      </w:divBdr>
    </w:div>
    <w:div w:id="1496605622">
      <w:bodyDiv w:val="1"/>
      <w:marLeft w:val="0"/>
      <w:marRight w:val="0"/>
      <w:marTop w:val="0"/>
      <w:marBottom w:val="0"/>
      <w:divBdr>
        <w:top w:val="none" w:sz="0" w:space="0" w:color="auto"/>
        <w:left w:val="none" w:sz="0" w:space="0" w:color="auto"/>
        <w:bottom w:val="none" w:sz="0" w:space="0" w:color="auto"/>
        <w:right w:val="none" w:sz="0" w:space="0" w:color="auto"/>
      </w:divBdr>
    </w:div>
    <w:div w:id="1496646322">
      <w:bodyDiv w:val="1"/>
      <w:marLeft w:val="0"/>
      <w:marRight w:val="0"/>
      <w:marTop w:val="0"/>
      <w:marBottom w:val="0"/>
      <w:divBdr>
        <w:top w:val="none" w:sz="0" w:space="0" w:color="auto"/>
        <w:left w:val="none" w:sz="0" w:space="0" w:color="auto"/>
        <w:bottom w:val="none" w:sz="0" w:space="0" w:color="auto"/>
        <w:right w:val="none" w:sz="0" w:space="0" w:color="auto"/>
      </w:divBdr>
    </w:div>
    <w:div w:id="1498300485">
      <w:bodyDiv w:val="1"/>
      <w:marLeft w:val="0"/>
      <w:marRight w:val="0"/>
      <w:marTop w:val="0"/>
      <w:marBottom w:val="0"/>
      <w:divBdr>
        <w:top w:val="none" w:sz="0" w:space="0" w:color="auto"/>
        <w:left w:val="none" w:sz="0" w:space="0" w:color="auto"/>
        <w:bottom w:val="none" w:sz="0" w:space="0" w:color="auto"/>
        <w:right w:val="none" w:sz="0" w:space="0" w:color="auto"/>
      </w:divBdr>
    </w:div>
    <w:div w:id="1499349896">
      <w:bodyDiv w:val="1"/>
      <w:marLeft w:val="0"/>
      <w:marRight w:val="0"/>
      <w:marTop w:val="0"/>
      <w:marBottom w:val="0"/>
      <w:divBdr>
        <w:top w:val="none" w:sz="0" w:space="0" w:color="auto"/>
        <w:left w:val="none" w:sz="0" w:space="0" w:color="auto"/>
        <w:bottom w:val="none" w:sz="0" w:space="0" w:color="auto"/>
        <w:right w:val="none" w:sz="0" w:space="0" w:color="auto"/>
      </w:divBdr>
    </w:div>
    <w:div w:id="1500005446">
      <w:bodyDiv w:val="1"/>
      <w:marLeft w:val="0"/>
      <w:marRight w:val="0"/>
      <w:marTop w:val="0"/>
      <w:marBottom w:val="0"/>
      <w:divBdr>
        <w:top w:val="none" w:sz="0" w:space="0" w:color="auto"/>
        <w:left w:val="none" w:sz="0" w:space="0" w:color="auto"/>
        <w:bottom w:val="none" w:sz="0" w:space="0" w:color="auto"/>
        <w:right w:val="none" w:sz="0" w:space="0" w:color="auto"/>
      </w:divBdr>
    </w:div>
    <w:div w:id="1500926309">
      <w:bodyDiv w:val="1"/>
      <w:marLeft w:val="0"/>
      <w:marRight w:val="0"/>
      <w:marTop w:val="0"/>
      <w:marBottom w:val="0"/>
      <w:divBdr>
        <w:top w:val="none" w:sz="0" w:space="0" w:color="auto"/>
        <w:left w:val="none" w:sz="0" w:space="0" w:color="auto"/>
        <w:bottom w:val="none" w:sz="0" w:space="0" w:color="auto"/>
        <w:right w:val="none" w:sz="0" w:space="0" w:color="auto"/>
      </w:divBdr>
      <w:divsChild>
        <w:div w:id="586425399">
          <w:marLeft w:val="0"/>
          <w:marRight w:val="0"/>
          <w:marTop w:val="0"/>
          <w:marBottom w:val="0"/>
          <w:divBdr>
            <w:top w:val="none" w:sz="0" w:space="0" w:color="auto"/>
            <w:left w:val="none" w:sz="0" w:space="0" w:color="auto"/>
            <w:bottom w:val="none" w:sz="0" w:space="0" w:color="auto"/>
            <w:right w:val="none" w:sz="0" w:space="0" w:color="auto"/>
          </w:divBdr>
        </w:div>
      </w:divsChild>
    </w:div>
    <w:div w:id="1501239762">
      <w:bodyDiv w:val="1"/>
      <w:marLeft w:val="0"/>
      <w:marRight w:val="0"/>
      <w:marTop w:val="0"/>
      <w:marBottom w:val="0"/>
      <w:divBdr>
        <w:top w:val="none" w:sz="0" w:space="0" w:color="auto"/>
        <w:left w:val="none" w:sz="0" w:space="0" w:color="auto"/>
        <w:bottom w:val="none" w:sz="0" w:space="0" w:color="auto"/>
        <w:right w:val="none" w:sz="0" w:space="0" w:color="auto"/>
      </w:divBdr>
    </w:div>
    <w:div w:id="1504664687">
      <w:bodyDiv w:val="1"/>
      <w:marLeft w:val="0"/>
      <w:marRight w:val="0"/>
      <w:marTop w:val="0"/>
      <w:marBottom w:val="0"/>
      <w:divBdr>
        <w:top w:val="none" w:sz="0" w:space="0" w:color="auto"/>
        <w:left w:val="none" w:sz="0" w:space="0" w:color="auto"/>
        <w:bottom w:val="none" w:sz="0" w:space="0" w:color="auto"/>
        <w:right w:val="none" w:sz="0" w:space="0" w:color="auto"/>
      </w:divBdr>
    </w:div>
    <w:div w:id="1505707819">
      <w:bodyDiv w:val="1"/>
      <w:marLeft w:val="0"/>
      <w:marRight w:val="0"/>
      <w:marTop w:val="0"/>
      <w:marBottom w:val="0"/>
      <w:divBdr>
        <w:top w:val="none" w:sz="0" w:space="0" w:color="auto"/>
        <w:left w:val="none" w:sz="0" w:space="0" w:color="auto"/>
        <w:bottom w:val="none" w:sz="0" w:space="0" w:color="auto"/>
        <w:right w:val="none" w:sz="0" w:space="0" w:color="auto"/>
      </w:divBdr>
    </w:div>
    <w:div w:id="1508400382">
      <w:bodyDiv w:val="1"/>
      <w:marLeft w:val="0"/>
      <w:marRight w:val="0"/>
      <w:marTop w:val="0"/>
      <w:marBottom w:val="0"/>
      <w:divBdr>
        <w:top w:val="none" w:sz="0" w:space="0" w:color="auto"/>
        <w:left w:val="none" w:sz="0" w:space="0" w:color="auto"/>
        <w:bottom w:val="none" w:sz="0" w:space="0" w:color="auto"/>
        <w:right w:val="none" w:sz="0" w:space="0" w:color="auto"/>
      </w:divBdr>
    </w:div>
    <w:div w:id="1508784147">
      <w:bodyDiv w:val="1"/>
      <w:marLeft w:val="0"/>
      <w:marRight w:val="0"/>
      <w:marTop w:val="0"/>
      <w:marBottom w:val="0"/>
      <w:divBdr>
        <w:top w:val="none" w:sz="0" w:space="0" w:color="auto"/>
        <w:left w:val="none" w:sz="0" w:space="0" w:color="auto"/>
        <w:bottom w:val="none" w:sz="0" w:space="0" w:color="auto"/>
        <w:right w:val="none" w:sz="0" w:space="0" w:color="auto"/>
      </w:divBdr>
      <w:divsChild>
        <w:div w:id="654380994">
          <w:marLeft w:val="0"/>
          <w:marRight w:val="0"/>
          <w:marTop w:val="0"/>
          <w:marBottom w:val="0"/>
          <w:divBdr>
            <w:top w:val="none" w:sz="0" w:space="0" w:color="auto"/>
            <w:left w:val="none" w:sz="0" w:space="0" w:color="auto"/>
            <w:bottom w:val="none" w:sz="0" w:space="0" w:color="auto"/>
            <w:right w:val="none" w:sz="0" w:space="0" w:color="auto"/>
          </w:divBdr>
        </w:div>
        <w:div w:id="463088194">
          <w:marLeft w:val="0"/>
          <w:marRight w:val="0"/>
          <w:marTop w:val="0"/>
          <w:marBottom w:val="0"/>
          <w:divBdr>
            <w:top w:val="none" w:sz="0" w:space="0" w:color="auto"/>
            <w:left w:val="none" w:sz="0" w:space="0" w:color="auto"/>
            <w:bottom w:val="none" w:sz="0" w:space="0" w:color="auto"/>
            <w:right w:val="none" w:sz="0" w:space="0" w:color="auto"/>
          </w:divBdr>
        </w:div>
        <w:div w:id="673722153">
          <w:marLeft w:val="0"/>
          <w:marRight w:val="0"/>
          <w:marTop w:val="0"/>
          <w:marBottom w:val="0"/>
          <w:divBdr>
            <w:top w:val="none" w:sz="0" w:space="0" w:color="auto"/>
            <w:left w:val="none" w:sz="0" w:space="0" w:color="auto"/>
            <w:bottom w:val="none" w:sz="0" w:space="0" w:color="auto"/>
            <w:right w:val="none" w:sz="0" w:space="0" w:color="auto"/>
          </w:divBdr>
        </w:div>
        <w:div w:id="1014571890">
          <w:marLeft w:val="0"/>
          <w:marRight w:val="0"/>
          <w:marTop w:val="0"/>
          <w:marBottom w:val="0"/>
          <w:divBdr>
            <w:top w:val="none" w:sz="0" w:space="0" w:color="auto"/>
            <w:left w:val="none" w:sz="0" w:space="0" w:color="auto"/>
            <w:bottom w:val="none" w:sz="0" w:space="0" w:color="auto"/>
            <w:right w:val="none" w:sz="0" w:space="0" w:color="auto"/>
          </w:divBdr>
        </w:div>
        <w:div w:id="1622810094">
          <w:marLeft w:val="0"/>
          <w:marRight w:val="0"/>
          <w:marTop w:val="0"/>
          <w:marBottom w:val="0"/>
          <w:divBdr>
            <w:top w:val="none" w:sz="0" w:space="0" w:color="auto"/>
            <w:left w:val="none" w:sz="0" w:space="0" w:color="auto"/>
            <w:bottom w:val="none" w:sz="0" w:space="0" w:color="auto"/>
            <w:right w:val="none" w:sz="0" w:space="0" w:color="auto"/>
          </w:divBdr>
        </w:div>
        <w:div w:id="948125421">
          <w:marLeft w:val="0"/>
          <w:marRight w:val="0"/>
          <w:marTop w:val="0"/>
          <w:marBottom w:val="0"/>
          <w:divBdr>
            <w:top w:val="none" w:sz="0" w:space="0" w:color="auto"/>
            <w:left w:val="none" w:sz="0" w:space="0" w:color="auto"/>
            <w:bottom w:val="none" w:sz="0" w:space="0" w:color="auto"/>
            <w:right w:val="none" w:sz="0" w:space="0" w:color="auto"/>
          </w:divBdr>
        </w:div>
        <w:div w:id="472646939">
          <w:marLeft w:val="0"/>
          <w:marRight w:val="0"/>
          <w:marTop w:val="0"/>
          <w:marBottom w:val="0"/>
          <w:divBdr>
            <w:top w:val="none" w:sz="0" w:space="0" w:color="auto"/>
            <w:left w:val="none" w:sz="0" w:space="0" w:color="auto"/>
            <w:bottom w:val="none" w:sz="0" w:space="0" w:color="auto"/>
            <w:right w:val="none" w:sz="0" w:space="0" w:color="auto"/>
          </w:divBdr>
        </w:div>
        <w:div w:id="1520043905">
          <w:marLeft w:val="0"/>
          <w:marRight w:val="0"/>
          <w:marTop w:val="0"/>
          <w:marBottom w:val="0"/>
          <w:divBdr>
            <w:top w:val="none" w:sz="0" w:space="0" w:color="auto"/>
            <w:left w:val="none" w:sz="0" w:space="0" w:color="auto"/>
            <w:bottom w:val="none" w:sz="0" w:space="0" w:color="auto"/>
            <w:right w:val="none" w:sz="0" w:space="0" w:color="auto"/>
          </w:divBdr>
        </w:div>
        <w:div w:id="1634364262">
          <w:marLeft w:val="0"/>
          <w:marRight w:val="0"/>
          <w:marTop w:val="0"/>
          <w:marBottom w:val="0"/>
          <w:divBdr>
            <w:top w:val="none" w:sz="0" w:space="0" w:color="auto"/>
            <w:left w:val="none" w:sz="0" w:space="0" w:color="auto"/>
            <w:bottom w:val="none" w:sz="0" w:space="0" w:color="auto"/>
            <w:right w:val="none" w:sz="0" w:space="0" w:color="auto"/>
          </w:divBdr>
        </w:div>
        <w:div w:id="1262838043">
          <w:marLeft w:val="0"/>
          <w:marRight w:val="0"/>
          <w:marTop w:val="0"/>
          <w:marBottom w:val="0"/>
          <w:divBdr>
            <w:top w:val="none" w:sz="0" w:space="0" w:color="auto"/>
            <w:left w:val="none" w:sz="0" w:space="0" w:color="auto"/>
            <w:bottom w:val="none" w:sz="0" w:space="0" w:color="auto"/>
            <w:right w:val="none" w:sz="0" w:space="0" w:color="auto"/>
          </w:divBdr>
        </w:div>
        <w:div w:id="1915898564">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455368098">
          <w:marLeft w:val="0"/>
          <w:marRight w:val="0"/>
          <w:marTop w:val="0"/>
          <w:marBottom w:val="0"/>
          <w:divBdr>
            <w:top w:val="none" w:sz="0" w:space="0" w:color="auto"/>
            <w:left w:val="none" w:sz="0" w:space="0" w:color="auto"/>
            <w:bottom w:val="none" w:sz="0" w:space="0" w:color="auto"/>
            <w:right w:val="none" w:sz="0" w:space="0" w:color="auto"/>
          </w:divBdr>
        </w:div>
        <w:div w:id="830219823">
          <w:marLeft w:val="0"/>
          <w:marRight w:val="0"/>
          <w:marTop w:val="0"/>
          <w:marBottom w:val="0"/>
          <w:divBdr>
            <w:top w:val="none" w:sz="0" w:space="0" w:color="auto"/>
            <w:left w:val="none" w:sz="0" w:space="0" w:color="auto"/>
            <w:bottom w:val="none" w:sz="0" w:space="0" w:color="auto"/>
            <w:right w:val="none" w:sz="0" w:space="0" w:color="auto"/>
          </w:divBdr>
        </w:div>
        <w:div w:id="1923878908">
          <w:marLeft w:val="0"/>
          <w:marRight w:val="0"/>
          <w:marTop w:val="0"/>
          <w:marBottom w:val="0"/>
          <w:divBdr>
            <w:top w:val="none" w:sz="0" w:space="0" w:color="auto"/>
            <w:left w:val="none" w:sz="0" w:space="0" w:color="auto"/>
            <w:bottom w:val="none" w:sz="0" w:space="0" w:color="auto"/>
            <w:right w:val="none" w:sz="0" w:space="0" w:color="auto"/>
          </w:divBdr>
        </w:div>
        <w:div w:id="1274706948">
          <w:marLeft w:val="0"/>
          <w:marRight w:val="0"/>
          <w:marTop w:val="0"/>
          <w:marBottom w:val="0"/>
          <w:divBdr>
            <w:top w:val="none" w:sz="0" w:space="0" w:color="auto"/>
            <w:left w:val="none" w:sz="0" w:space="0" w:color="auto"/>
            <w:bottom w:val="none" w:sz="0" w:space="0" w:color="auto"/>
            <w:right w:val="none" w:sz="0" w:space="0" w:color="auto"/>
          </w:divBdr>
        </w:div>
      </w:divsChild>
    </w:div>
    <w:div w:id="1512180268">
      <w:bodyDiv w:val="1"/>
      <w:marLeft w:val="0"/>
      <w:marRight w:val="0"/>
      <w:marTop w:val="0"/>
      <w:marBottom w:val="0"/>
      <w:divBdr>
        <w:top w:val="none" w:sz="0" w:space="0" w:color="auto"/>
        <w:left w:val="none" w:sz="0" w:space="0" w:color="auto"/>
        <w:bottom w:val="none" w:sz="0" w:space="0" w:color="auto"/>
        <w:right w:val="none" w:sz="0" w:space="0" w:color="auto"/>
      </w:divBdr>
      <w:divsChild>
        <w:div w:id="1565485094">
          <w:marLeft w:val="0"/>
          <w:marRight w:val="0"/>
          <w:marTop w:val="0"/>
          <w:marBottom w:val="0"/>
          <w:divBdr>
            <w:top w:val="none" w:sz="0" w:space="0" w:color="auto"/>
            <w:left w:val="none" w:sz="0" w:space="0" w:color="auto"/>
            <w:bottom w:val="none" w:sz="0" w:space="0" w:color="auto"/>
            <w:right w:val="none" w:sz="0" w:space="0" w:color="auto"/>
          </w:divBdr>
        </w:div>
        <w:div w:id="377823264">
          <w:marLeft w:val="0"/>
          <w:marRight w:val="0"/>
          <w:marTop w:val="0"/>
          <w:marBottom w:val="0"/>
          <w:divBdr>
            <w:top w:val="none" w:sz="0" w:space="0" w:color="auto"/>
            <w:left w:val="none" w:sz="0" w:space="0" w:color="auto"/>
            <w:bottom w:val="none" w:sz="0" w:space="0" w:color="auto"/>
            <w:right w:val="none" w:sz="0" w:space="0" w:color="auto"/>
          </w:divBdr>
        </w:div>
        <w:div w:id="95908438">
          <w:marLeft w:val="0"/>
          <w:marRight w:val="0"/>
          <w:marTop w:val="0"/>
          <w:marBottom w:val="0"/>
          <w:divBdr>
            <w:top w:val="none" w:sz="0" w:space="0" w:color="auto"/>
            <w:left w:val="none" w:sz="0" w:space="0" w:color="auto"/>
            <w:bottom w:val="none" w:sz="0" w:space="0" w:color="auto"/>
            <w:right w:val="none" w:sz="0" w:space="0" w:color="auto"/>
          </w:divBdr>
        </w:div>
        <w:div w:id="2101489597">
          <w:marLeft w:val="0"/>
          <w:marRight w:val="0"/>
          <w:marTop w:val="0"/>
          <w:marBottom w:val="0"/>
          <w:divBdr>
            <w:top w:val="none" w:sz="0" w:space="0" w:color="auto"/>
            <w:left w:val="none" w:sz="0" w:space="0" w:color="auto"/>
            <w:bottom w:val="none" w:sz="0" w:space="0" w:color="auto"/>
            <w:right w:val="none" w:sz="0" w:space="0" w:color="auto"/>
          </w:divBdr>
        </w:div>
        <w:div w:id="153491470">
          <w:marLeft w:val="0"/>
          <w:marRight w:val="0"/>
          <w:marTop w:val="0"/>
          <w:marBottom w:val="0"/>
          <w:divBdr>
            <w:top w:val="none" w:sz="0" w:space="0" w:color="auto"/>
            <w:left w:val="none" w:sz="0" w:space="0" w:color="auto"/>
            <w:bottom w:val="none" w:sz="0" w:space="0" w:color="auto"/>
            <w:right w:val="none" w:sz="0" w:space="0" w:color="auto"/>
          </w:divBdr>
        </w:div>
        <w:div w:id="1450008806">
          <w:marLeft w:val="0"/>
          <w:marRight w:val="0"/>
          <w:marTop w:val="0"/>
          <w:marBottom w:val="0"/>
          <w:divBdr>
            <w:top w:val="none" w:sz="0" w:space="0" w:color="auto"/>
            <w:left w:val="none" w:sz="0" w:space="0" w:color="auto"/>
            <w:bottom w:val="none" w:sz="0" w:space="0" w:color="auto"/>
            <w:right w:val="none" w:sz="0" w:space="0" w:color="auto"/>
          </w:divBdr>
        </w:div>
        <w:div w:id="54622873">
          <w:marLeft w:val="0"/>
          <w:marRight w:val="0"/>
          <w:marTop w:val="0"/>
          <w:marBottom w:val="0"/>
          <w:divBdr>
            <w:top w:val="none" w:sz="0" w:space="0" w:color="auto"/>
            <w:left w:val="none" w:sz="0" w:space="0" w:color="auto"/>
            <w:bottom w:val="none" w:sz="0" w:space="0" w:color="auto"/>
            <w:right w:val="none" w:sz="0" w:space="0" w:color="auto"/>
          </w:divBdr>
        </w:div>
        <w:div w:id="1957372548">
          <w:marLeft w:val="0"/>
          <w:marRight w:val="0"/>
          <w:marTop w:val="0"/>
          <w:marBottom w:val="0"/>
          <w:divBdr>
            <w:top w:val="none" w:sz="0" w:space="0" w:color="auto"/>
            <w:left w:val="none" w:sz="0" w:space="0" w:color="auto"/>
            <w:bottom w:val="none" w:sz="0" w:space="0" w:color="auto"/>
            <w:right w:val="none" w:sz="0" w:space="0" w:color="auto"/>
          </w:divBdr>
        </w:div>
        <w:div w:id="646402740">
          <w:marLeft w:val="0"/>
          <w:marRight w:val="0"/>
          <w:marTop w:val="0"/>
          <w:marBottom w:val="0"/>
          <w:divBdr>
            <w:top w:val="none" w:sz="0" w:space="0" w:color="auto"/>
            <w:left w:val="none" w:sz="0" w:space="0" w:color="auto"/>
            <w:bottom w:val="none" w:sz="0" w:space="0" w:color="auto"/>
            <w:right w:val="none" w:sz="0" w:space="0" w:color="auto"/>
          </w:divBdr>
        </w:div>
      </w:divsChild>
    </w:div>
    <w:div w:id="1512529419">
      <w:bodyDiv w:val="1"/>
      <w:marLeft w:val="0"/>
      <w:marRight w:val="0"/>
      <w:marTop w:val="0"/>
      <w:marBottom w:val="0"/>
      <w:divBdr>
        <w:top w:val="none" w:sz="0" w:space="0" w:color="auto"/>
        <w:left w:val="none" w:sz="0" w:space="0" w:color="auto"/>
        <w:bottom w:val="none" w:sz="0" w:space="0" w:color="auto"/>
        <w:right w:val="none" w:sz="0" w:space="0" w:color="auto"/>
      </w:divBdr>
    </w:div>
    <w:div w:id="1512842829">
      <w:bodyDiv w:val="1"/>
      <w:marLeft w:val="0"/>
      <w:marRight w:val="0"/>
      <w:marTop w:val="0"/>
      <w:marBottom w:val="0"/>
      <w:divBdr>
        <w:top w:val="none" w:sz="0" w:space="0" w:color="auto"/>
        <w:left w:val="none" w:sz="0" w:space="0" w:color="auto"/>
        <w:bottom w:val="none" w:sz="0" w:space="0" w:color="auto"/>
        <w:right w:val="none" w:sz="0" w:space="0" w:color="auto"/>
      </w:divBdr>
      <w:divsChild>
        <w:div w:id="334193729">
          <w:marLeft w:val="-2400"/>
          <w:marRight w:val="-480"/>
          <w:marTop w:val="0"/>
          <w:marBottom w:val="0"/>
          <w:divBdr>
            <w:top w:val="none" w:sz="0" w:space="0" w:color="auto"/>
            <w:left w:val="none" w:sz="0" w:space="0" w:color="auto"/>
            <w:bottom w:val="none" w:sz="0" w:space="0" w:color="auto"/>
            <w:right w:val="none" w:sz="0" w:space="0" w:color="auto"/>
          </w:divBdr>
        </w:div>
        <w:div w:id="813716108">
          <w:marLeft w:val="-2400"/>
          <w:marRight w:val="-480"/>
          <w:marTop w:val="0"/>
          <w:marBottom w:val="0"/>
          <w:divBdr>
            <w:top w:val="none" w:sz="0" w:space="0" w:color="auto"/>
            <w:left w:val="none" w:sz="0" w:space="0" w:color="auto"/>
            <w:bottom w:val="none" w:sz="0" w:space="0" w:color="auto"/>
            <w:right w:val="none" w:sz="0" w:space="0" w:color="auto"/>
          </w:divBdr>
        </w:div>
        <w:div w:id="1567766031">
          <w:marLeft w:val="-2400"/>
          <w:marRight w:val="-480"/>
          <w:marTop w:val="0"/>
          <w:marBottom w:val="0"/>
          <w:divBdr>
            <w:top w:val="none" w:sz="0" w:space="0" w:color="auto"/>
            <w:left w:val="none" w:sz="0" w:space="0" w:color="auto"/>
            <w:bottom w:val="none" w:sz="0" w:space="0" w:color="auto"/>
            <w:right w:val="none" w:sz="0" w:space="0" w:color="auto"/>
          </w:divBdr>
        </w:div>
        <w:div w:id="2095465970">
          <w:marLeft w:val="-2400"/>
          <w:marRight w:val="-480"/>
          <w:marTop w:val="0"/>
          <w:marBottom w:val="0"/>
          <w:divBdr>
            <w:top w:val="none" w:sz="0" w:space="0" w:color="auto"/>
            <w:left w:val="none" w:sz="0" w:space="0" w:color="auto"/>
            <w:bottom w:val="none" w:sz="0" w:space="0" w:color="auto"/>
            <w:right w:val="none" w:sz="0" w:space="0" w:color="auto"/>
          </w:divBdr>
        </w:div>
        <w:div w:id="2037465049">
          <w:marLeft w:val="-2400"/>
          <w:marRight w:val="-480"/>
          <w:marTop w:val="0"/>
          <w:marBottom w:val="0"/>
          <w:divBdr>
            <w:top w:val="none" w:sz="0" w:space="0" w:color="auto"/>
            <w:left w:val="none" w:sz="0" w:space="0" w:color="auto"/>
            <w:bottom w:val="none" w:sz="0" w:space="0" w:color="auto"/>
            <w:right w:val="none" w:sz="0" w:space="0" w:color="auto"/>
          </w:divBdr>
        </w:div>
        <w:div w:id="6714991">
          <w:marLeft w:val="-2400"/>
          <w:marRight w:val="-480"/>
          <w:marTop w:val="0"/>
          <w:marBottom w:val="0"/>
          <w:divBdr>
            <w:top w:val="none" w:sz="0" w:space="0" w:color="auto"/>
            <w:left w:val="none" w:sz="0" w:space="0" w:color="auto"/>
            <w:bottom w:val="none" w:sz="0" w:space="0" w:color="auto"/>
            <w:right w:val="none" w:sz="0" w:space="0" w:color="auto"/>
          </w:divBdr>
        </w:div>
        <w:div w:id="794716504">
          <w:marLeft w:val="-2400"/>
          <w:marRight w:val="-480"/>
          <w:marTop w:val="0"/>
          <w:marBottom w:val="0"/>
          <w:divBdr>
            <w:top w:val="none" w:sz="0" w:space="0" w:color="auto"/>
            <w:left w:val="none" w:sz="0" w:space="0" w:color="auto"/>
            <w:bottom w:val="none" w:sz="0" w:space="0" w:color="auto"/>
            <w:right w:val="none" w:sz="0" w:space="0" w:color="auto"/>
          </w:divBdr>
        </w:div>
        <w:div w:id="1946378222">
          <w:marLeft w:val="-2400"/>
          <w:marRight w:val="-480"/>
          <w:marTop w:val="0"/>
          <w:marBottom w:val="0"/>
          <w:divBdr>
            <w:top w:val="none" w:sz="0" w:space="0" w:color="auto"/>
            <w:left w:val="none" w:sz="0" w:space="0" w:color="auto"/>
            <w:bottom w:val="none" w:sz="0" w:space="0" w:color="auto"/>
            <w:right w:val="none" w:sz="0" w:space="0" w:color="auto"/>
          </w:divBdr>
        </w:div>
      </w:divsChild>
    </w:div>
    <w:div w:id="1512984761">
      <w:bodyDiv w:val="1"/>
      <w:marLeft w:val="0"/>
      <w:marRight w:val="0"/>
      <w:marTop w:val="0"/>
      <w:marBottom w:val="0"/>
      <w:divBdr>
        <w:top w:val="none" w:sz="0" w:space="0" w:color="auto"/>
        <w:left w:val="none" w:sz="0" w:space="0" w:color="auto"/>
        <w:bottom w:val="none" w:sz="0" w:space="0" w:color="auto"/>
        <w:right w:val="none" w:sz="0" w:space="0" w:color="auto"/>
      </w:divBdr>
    </w:div>
    <w:div w:id="1513059973">
      <w:bodyDiv w:val="1"/>
      <w:marLeft w:val="0"/>
      <w:marRight w:val="0"/>
      <w:marTop w:val="0"/>
      <w:marBottom w:val="0"/>
      <w:divBdr>
        <w:top w:val="none" w:sz="0" w:space="0" w:color="auto"/>
        <w:left w:val="none" w:sz="0" w:space="0" w:color="auto"/>
        <w:bottom w:val="none" w:sz="0" w:space="0" w:color="auto"/>
        <w:right w:val="none" w:sz="0" w:space="0" w:color="auto"/>
      </w:divBdr>
    </w:div>
    <w:div w:id="1513452967">
      <w:bodyDiv w:val="1"/>
      <w:marLeft w:val="0"/>
      <w:marRight w:val="0"/>
      <w:marTop w:val="0"/>
      <w:marBottom w:val="0"/>
      <w:divBdr>
        <w:top w:val="none" w:sz="0" w:space="0" w:color="auto"/>
        <w:left w:val="none" w:sz="0" w:space="0" w:color="auto"/>
        <w:bottom w:val="none" w:sz="0" w:space="0" w:color="auto"/>
        <w:right w:val="none" w:sz="0" w:space="0" w:color="auto"/>
      </w:divBdr>
      <w:divsChild>
        <w:div w:id="1946571751">
          <w:marLeft w:val="0"/>
          <w:marRight w:val="0"/>
          <w:marTop w:val="15"/>
          <w:marBottom w:val="0"/>
          <w:divBdr>
            <w:top w:val="single" w:sz="48" w:space="0" w:color="auto"/>
            <w:left w:val="single" w:sz="48" w:space="0" w:color="auto"/>
            <w:bottom w:val="single" w:sz="48" w:space="0" w:color="auto"/>
            <w:right w:val="single" w:sz="48" w:space="0" w:color="auto"/>
          </w:divBdr>
          <w:divsChild>
            <w:div w:id="3008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3893">
      <w:bodyDiv w:val="1"/>
      <w:marLeft w:val="0"/>
      <w:marRight w:val="0"/>
      <w:marTop w:val="0"/>
      <w:marBottom w:val="0"/>
      <w:divBdr>
        <w:top w:val="none" w:sz="0" w:space="0" w:color="auto"/>
        <w:left w:val="none" w:sz="0" w:space="0" w:color="auto"/>
        <w:bottom w:val="none" w:sz="0" w:space="0" w:color="auto"/>
        <w:right w:val="none" w:sz="0" w:space="0" w:color="auto"/>
      </w:divBdr>
    </w:div>
    <w:div w:id="1515421109">
      <w:bodyDiv w:val="1"/>
      <w:marLeft w:val="0"/>
      <w:marRight w:val="0"/>
      <w:marTop w:val="0"/>
      <w:marBottom w:val="0"/>
      <w:divBdr>
        <w:top w:val="none" w:sz="0" w:space="0" w:color="auto"/>
        <w:left w:val="none" w:sz="0" w:space="0" w:color="auto"/>
        <w:bottom w:val="none" w:sz="0" w:space="0" w:color="auto"/>
        <w:right w:val="none" w:sz="0" w:space="0" w:color="auto"/>
      </w:divBdr>
    </w:div>
    <w:div w:id="1515456597">
      <w:bodyDiv w:val="1"/>
      <w:marLeft w:val="0"/>
      <w:marRight w:val="0"/>
      <w:marTop w:val="0"/>
      <w:marBottom w:val="0"/>
      <w:divBdr>
        <w:top w:val="none" w:sz="0" w:space="0" w:color="auto"/>
        <w:left w:val="none" w:sz="0" w:space="0" w:color="auto"/>
        <w:bottom w:val="none" w:sz="0" w:space="0" w:color="auto"/>
        <w:right w:val="none" w:sz="0" w:space="0" w:color="auto"/>
      </w:divBdr>
      <w:divsChild>
        <w:div w:id="186870674">
          <w:marLeft w:val="0"/>
          <w:marRight w:val="0"/>
          <w:marTop w:val="0"/>
          <w:marBottom w:val="48"/>
          <w:divBdr>
            <w:top w:val="none" w:sz="0" w:space="0" w:color="auto"/>
            <w:left w:val="none" w:sz="0" w:space="0" w:color="auto"/>
            <w:bottom w:val="none" w:sz="0" w:space="0" w:color="auto"/>
            <w:right w:val="none" w:sz="0" w:space="0" w:color="auto"/>
          </w:divBdr>
          <w:divsChild>
            <w:div w:id="1303150144">
              <w:marLeft w:val="0"/>
              <w:marRight w:val="0"/>
              <w:marTop w:val="0"/>
              <w:marBottom w:val="0"/>
              <w:divBdr>
                <w:top w:val="none" w:sz="0" w:space="0" w:color="auto"/>
                <w:left w:val="none" w:sz="0" w:space="0" w:color="auto"/>
                <w:bottom w:val="none" w:sz="0" w:space="0" w:color="auto"/>
                <w:right w:val="none" w:sz="0" w:space="0" w:color="auto"/>
              </w:divBdr>
              <w:divsChild>
                <w:div w:id="1723014541">
                  <w:marLeft w:val="0"/>
                  <w:marRight w:val="0"/>
                  <w:marTop w:val="0"/>
                  <w:marBottom w:val="0"/>
                  <w:divBdr>
                    <w:top w:val="none" w:sz="0" w:space="0" w:color="auto"/>
                    <w:left w:val="none" w:sz="0" w:space="0" w:color="auto"/>
                    <w:bottom w:val="none" w:sz="0" w:space="0" w:color="auto"/>
                    <w:right w:val="none" w:sz="0" w:space="0" w:color="auto"/>
                  </w:divBdr>
                  <w:divsChild>
                    <w:div w:id="1194808622">
                      <w:marLeft w:val="0"/>
                      <w:marRight w:val="0"/>
                      <w:marTop w:val="0"/>
                      <w:marBottom w:val="0"/>
                      <w:divBdr>
                        <w:top w:val="none" w:sz="0" w:space="0" w:color="auto"/>
                        <w:left w:val="none" w:sz="0" w:space="0" w:color="auto"/>
                        <w:bottom w:val="none" w:sz="0" w:space="0" w:color="auto"/>
                        <w:right w:val="none" w:sz="0" w:space="0" w:color="auto"/>
                      </w:divBdr>
                      <w:divsChild>
                        <w:div w:id="397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26937">
          <w:marLeft w:val="0"/>
          <w:marRight w:val="0"/>
          <w:marTop w:val="0"/>
          <w:marBottom w:val="48"/>
          <w:divBdr>
            <w:top w:val="none" w:sz="0" w:space="0" w:color="auto"/>
            <w:left w:val="none" w:sz="0" w:space="0" w:color="auto"/>
            <w:bottom w:val="none" w:sz="0" w:space="0" w:color="auto"/>
            <w:right w:val="none" w:sz="0" w:space="0" w:color="auto"/>
          </w:divBdr>
          <w:divsChild>
            <w:div w:id="1620185791">
              <w:marLeft w:val="0"/>
              <w:marRight w:val="0"/>
              <w:marTop w:val="0"/>
              <w:marBottom w:val="0"/>
              <w:divBdr>
                <w:top w:val="none" w:sz="0" w:space="0" w:color="auto"/>
                <w:left w:val="none" w:sz="0" w:space="0" w:color="auto"/>
                <w:bottom w:val="none" w:sz="0" w:space="0" w:color="auto"/>
                <w:right w:val="none" w:sz="0" w:space="0" w:color="auto"/>
              </w:divBdr>
            </w:div>
            <w:div w:id="232086855">
              <w:marLeft w:val="0"/>
              <w:marRight w:val="0"/>
              <w:marTop w:val="0"/>
              <w:marBottom w:val="0"/>
              <w:divBdr>
                <w:top w:val="none" w:sz="0" w:space="0" w:color="auto"/>
                <w:left w:val="none" w:sz="0" w:space="0" w:color="auto"/>
                <w:bottom w:val="none" w:sz="0" w:space="0" w:color="auto"/>
                <w:right w:val="none" w:sz="0" w:space="0" w:color="auto"/>
              </w:divBdr>
              <w:divsChild>
                <w:div w:id="1250236311">
                  <w:marLeft w:val="0"/>
                  <w:marRight w:val="0"/>
                  <w:marTop w:val="0"/>
                  <w:marBottom w:val="0"/>
                  <w:divBdr>
                    <w:top w:val="none" w:sz="0" w:space="0" w:color="auto"/>
                    <w:left w:val="none" w:sz="0" w:space="0" w:color="auto"/>
                    <w:bottom w:val="none" w:sz="0" w:space="0" w:color="auto"/>
                    <w:right w:val="none" w:sz="0" w:space="0" w:color="auto"/>
                  </w:divBdr>
                  <w:divsChild>
                    <w:div w:id="215554475">
                      <w:marLeft w:val="0"/>
                      <w:marRight w:val="0"/>
                      <w:marTop w:val="0"/>
                      <w:marBottom w:val="0"/>
                      <w:divBdr>
                        <w:top w:val="none" w:sz="0" w:space="0" w:color="auto"/>
                        <w:left w:val="none" w:sz="0" w:space="0" w:color="auto"/>
                        <w:bottom w:val="none" w:sz="0" w:space="0" w:color="auto"/>
                        <w:right w:val="none" w:sz="0" w:space="0" w:color="auto"/>
                      </w:divBdr>
                      <w:divsChild>
                        <w:div w:id="6385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487307">
          <w:marLeft w:val="0"/>
          <w:marRight w:val="0"/>
          <w:marTop w:val="0"/>
          <w:marBottom w:val="48"/>
          <w:divBdr>
            <w:top w:val="none" w:sz="0" w:space="0" w:color="auto"/>
            <w:left w:val="none" w:sz="0" w:space="0" w:color="auto"/>
            <w:bottom w:val="none" w:sz="0" w:space="0" w:color="auto"/>
            <w:right w:val="none" w:sz="0" w:space="0" w:color="auto"/>
          </w:divBdr>
          <w:divsChild>
            <w:div w:id="1339191259">
              <w:marLeft w:val="0"/>
              <w:marRight w:val="0"/>
              <w:marTop w:val="0"/>
              <w:marBottom w:val="0"/>
              <w:divBdr>
                <w:top w:val="none" w:sz="0" w:space="0" w:color="auto"/>
                <w:left w:val="none" w:sz="0" w:space="0" w:color="auto"/>
                <w:bottom w:val="none" w:sz="0" w:space="0" w:color="auto"/>
                <w:right w:val="none" w:sz="0" w:space="0" w:color="auto"/>
              </w:divBdr>
            </w:div>
            <w:div w:id="1104767306">
              <w:marLeft w:val="0"/>
              <w:marRight w:val="0"/>
              <w:marTop w:val="0"/>
              <w:marBottom w:val="0"/>
              <w:divBdr>
                <w:top w:val="none" w:sz="0" w:space="0" w:color="auto"/>
                <w:left w:val="none" w:sz="0" w:space="0" w:color="auto"/>
                <w:bottom w:val="none" w:sz="0" w:space="0" w:color="auto"/>
                <w:right w:val="none" w:sz="0" w:space="0" w:color="auto"/>
              </w:divBdr>
              <w:divsChild>
                <w:div w:id="1149903265">
                  <w:marLeft w:val="0"/>
                  <w:marRight w:val="0"/>
                  <w:marTop w:val="0"/>
                  <w:marBottom w:val="0"/>
                  <w:divBdr>
                    <w:top w:val="none" w:sz="0" w:space="0" w:color="auto"/>
                    <w:left w:val="none" w:sz="0" w:space="0" w:color="auto"/>
                    <w:bottom w:val="none" w:sz="0" w:space="0" w:color="auto"/>
                    <w:right w:val="none" w:sz="0" w:space="0" w:color="auto"/>
                  </w:divBdr>
                  <w:divsChild>
                    <w:div w:id="1209147116">
                      <w:marLeft w:val="0"/>
                      <w:marRight w:val="0"/>
                      <w:marTop w:val="0"/>
                      <w:marBottom w:val="0"/>
                      <w:divBdr>
                        <w:top w:val="none" w:sz="0" w:space="0" w:color="auto"/>
                        <w:left w:val="none" w:sz="0" w:space="0" w:color="auto"/>
                        <w:bottom w:val="none" w:sz="0" w:space="0" w:color="auto"/>
                        <w:right w:val="none" w:sz="0" w:space="0" w:color="auto"/>
                      </w:divBdr>
                      <w:divsChild>
                        <w:div w:id="1332025354">
                          <w:marLeft w:val="0"/>
                          <w:marRight w:val="0"/>
                          <w:marTop w:val="0"/>
                          <w:marBottom w:val="0"/>
                          <w:divBdr>
                            <w:top w:val="none" w:sz="0" w:space="0" w:color="auto"/>
                            <w:left w:val="none" w:sz="0" w:space="0" w:color="auto"/>
                            <w:bottom w:val="none" w:sz="0" w:space="0" w:color="auto"/>
                            <w:right w:val="none" w:sz="0" w:space="0" w:color="auto"/>
                          </w:divBdr>
                        </w:div>
                      </w:divsChild>
                    </w:div>
                    <w:div w:id="991761508">
                      <w:marLeft w:val="0"/>
                      <w:marRight w:val="0"/>
                      <w:marTop w:val="0"/>
                      <w:marBottom w:val="0"/>
                      <w:divBdr>
                        <w:top w:val="none" w:sz="0" w:space="0" w:color="auto"/>
                        <w:left w:val="none" w:sz="0" w:space="0" w:color="auto"/>
                        <w:bottom w:val="none" w:sz="0" w:space="0" w:color="auto"/>
                        <w:right w:val="none" w:sz="0" w:space="0" w:color="auto"/>
                      </w:divBdr>
                      <w:divsChild>
                        <w:div w:id="12089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37268">
          <w:marLeft w:val="0"/>
          <w:marRight w:val="0"/>
          <w:marTop w:val="0"/>
          <w:marBottom w:val="48"/>
          <w:divBdr>
            <w:top w:val="none" w:sz="0" w:space="0" w:color="auto"/>
            <w:left w:val="none" w:sz="0" w:space="0" w:color="auto"/>
            <w:bottom w:val="none" w:sz="0" w:space="0" w:color="auto"/>
            <w:right w:val="none" w:sz="0" w:space="0" w:color="auto"/>
          </w:divBdr>
          <w:divsChild>
            <w:div w:id="2012482918">
              <w:marLeft w:val="0"/>
              <w:marRight w:val="0"/>
              <w:marTop w:val="0"/>
              <w:marBottom w:val="0"/>
              <w:divBdr>
                <w:top w:val="none" w:sz="0" w:space="0" w:color="auto"/>
                <w:left w:val="none" w:sz="0" w:space="0" w:color="auto"/>
                <w:bottom w:val="none" w:sz="0" w:space="0" w:color="auto"/>
                <w:right w:val="none" w:sz="0" w:space="0" w:color="auto"/>
              </w:divBdr>
            </w:div>
            <w:div w:id="380204755">
              <w:marLeft w:val="0"/>
              <w:marRight w:val="0"/>
              <w:marTop w:val="0"/>
              <w:marBottom w:val="0"/>
              <w:divBdr>
                <w:top w:val="none" w:sz="0" w:space="0" w:color="auto"/>
                <w:left w:val="none" w:sz="0" w:space="0" w:color="auto"/>
                <w:bottom w:val="none" w:sz="0" w:space="0" w:color="auto"/>
                <w:right w:val="none" w:sz="0" w:space="0" w:color="auto"/>
              </w:divBdr>
              <w:divsChild>
                <w:div w:id="954751753">
                  <w:marLeft w:val="0"/>
                  <w:marRight w:val="0"/>
                  <w:marTop w:val="0"/>
                  <w:marBottom w:val="0"/>
                  <w:divBdr>
                    <w:top w:val="none" w:sz="0" w:space="0" w:color="auto"/>
                    <w:left w:val="none" w:sz="0" w:space="0" w:color="auto"/>
                    <w:bottom w:val="none" w:sz="0" w:space="0" w:color="auto"/>
                    <w:right w:val="none" w:sz="0" w:space="0" w:color="auto"/>
                  </w:divBdr>
                  <w:divsChild>
                    <w:div w:id="764496656">
                      <w:marLeft w:val="0"/>
                      <w:marRight w:val="0"/>
                      <w:marTop w:val="0"/>
                      <w:marBottom w:val="0"/>
                      <w:divBdr>
                        <w:top w:val="none" w:sz="0" w:space="0" w:color="auto"/>
                        <w:left w:val="none" w:sz="0" w:space="0" w:color="auto"/>
                        <w:bottom w:val="none" w:sz="0" w:space="0" w:color="auto"/>
                        <w:right w:val="none" w:sz="0" w:space="0" w:color="auto"/>
                      </w:divBdr>
                      <w:divsChild>
                        <w:div w:id="1847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8581">
          <w:marLeft w:val="0"/>
          <w:marRight w:val="0"/>
          <w:marTop w:val="0"/>
          <w:marBottom w:val="48"/>
          <w:divBdr>
            <w:top w:val="none" w:sz="0" w:space="0" w:color="auto"/>
            <w:left w:val="none" w:sz="0" w:space="0" w:color="auto"/>
            <w:bottom w:val="none" w:sz="0" w:space="0" w:color="auto"/>
            <w:right w:val="none" w:sz="0" w:space="0" w:color="auto"/>
          </w:divBdr>
          <w:divsChild>
            <w:div w:id="1138106432">
              <w:marLeft w:val="0"/>
              <w:marRight w:val="0"/>
              <w:marTop w:val="0"/>
              <w:marBottom w:val="0"/>
              <w:divBdr>
                <w:top w:val="none" w:sz="0" w:space="0" w:color="auto"/>
                <w:left w:val="none" w:sz="0" w:space="0" w:color="auto"/>
                <w:bottom w:val="none" w:sz="0" w:space="0" w:color="auto"/>
                <w:right w:val="none" w:sz="0" w:space="0" w:color="auto"/>
              </w:divBdr>
            </w:div>
            <w:div w:id="2070417694">
              <w:marLeft w:val="0"/>
              <w:marRight w:val="0"/>
              <w:marTop w:val="0"/>
              <w:marBottom w:val="0"/>
              <w:divBdr>
                <w:top w:val="none" w:sz="0" w:space="0" w:color="auto"/>
                <w:left w:val="none" w:sz="0" w:space="0" w:color="auto"/>
                <w:bottom w:val="none" w:sz="0" w:space="0" w:color="auto"/>
                <w:right w:val="none" w:sz="0" w:space="0" w:color="auto"/>
              </w:divBdr>
              <w:divsChild>
                <w:div w:id="1545563350">
                  <w:marLeft w:val="0"/>
                  <w:marRight w:val="0"/>
                  <w:marTop w:val="0"/>
                  <w:marBottom w:val="0"/>
                  <w:divBdr>
                    <w:top w:val="none" w:sz="0" w:space="0" w:color="auto"/>
                    <w:left w:val="none" w:sz="0" w:space="0" w:color="auto"/>
                    <w:bottom w:val="none" w:sz="0" w:space="0" w:color="auto"/>
                    <w:right w:val="none" w:sz="0" w:space="0" w:color="auto"/>
                  </w:divBdr>
                  <w:divsChild>
                    <w:div w:id="1790277009">
                      <w:marLeft w:val="0"/>
                      <w:marRight w:val="0"/>
                      <w:marTop w:val="0"/>
                      <w:marBottom w:val="0"/>
                      <w:divBdr>
                        <w:top w:val="none" w:sz="0" w:space="0" w:color="auto"/>
                        <w:left w:val="none" w:sz="0" w:space="0" w:color="auto"/>
                        <w:bottom w:val="none" w:sz="0" w:space="0" w:color="auto"/>
                        <w:right w:val="none" w:sz="0" w:space="0" w:color="auto"/>
                      </w:divBdr>
                      <w:divsChild>
                        <w:div w:id="15033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35452">
          <w:marLeft w:val="0"/>
          <w:marRight w:val="0"/>
          <w:marTop w:val="0"/>
          <w:marBottom w:val="48"/>
          <w:divBdr>
            <w:top w:val="none" w:sz="0" w:space="0" w:color="auto"/>
            <w:left w:val="none" w:sz="0" w:space="0" w:color="auto"/>
            <w:bottom w:val="none" w:sz="0" w:space="0" w:color="auto"/>
            <w:right w:val="none" w:sz="0" w:space="0" w:color="auto"/>
          </w:divBdr>
          <w:divsChild>
            <w:div w:id="303850661">
              <w:marLeft w:val="0"/>
              <w:marRight w:val="0"/>
              <w:marTop w:val="0"/>
              <w:marBottom w:val="0"/>
              <w:divBdr>
                <w:top w:val="none" w:sz="0" w:space="0" w:color="auto"/>
                <w:left w:val="none" w:sz="0" w:space="0" w:color="auto"/>
                <w:bottom w:val="none" w:sz="0" w:space="0" w:color="auto"/>
                <w:right w:val="none" w:sz="0" w:space="0" w:color="auto"/>
              </w:divBdr>
            </w:div>
            <w:div w:id="1620650319">
              <w:marLeft w:val="0"/>
              <w:marRight w:val="0"/>
              <w:marTop w:val="0"/>
              <w:marBottom w:val="0"/>
              <w:divBdr>
                <w:top w:val="none" w:sz="0" w:space="0" w:color="auto"/>
                <w:left w:val="none" w:sz="0" w:space="0" w:color="auto"/>
                <w:bottom w:val="none" w:sz="0" w:space="0" w:color="auto"/>
                <w:right w:val="none" w:sz="0" w:space="0" w:color="auto"/>
              </w:divBdr>
              <w:divsChild>
                <w:div w:id="2022854961">
                  <w:marLeft w:val="0"/>
                  <w:marRight w:val="0"/>
                  <w:marTop w:val="0"/>
                  <w:marBottom w:val="0"/>
                  <w:divBdr>
                    <w:top w:val="none" w:sz="0" w:space="0" w:color="auto"/>
                    <w:left w:val="none" w:sz="0" w:space="0" w:color="auto"/>
                    <w:bottom w:val="none" w:sz="0" w:space="0" w:color="auto"/>
                    <w:right w:val="none" w:sz="0" w:space="0" w:color="auto"/>
                  </w:divBdr>
                  <w:divsChild>
                    <w:div w:id="255016317">
                      <w:marLeft w:val="0"/>
                      <w:marRight w:val="0"/>
                      <w:marTop w:val="0"/>
                      <w:marBottom w:val="0"/>
                      <w:divBdr>
                        <w:top w:val="none" w:sz="0" w:space="0" w:color="auto"/>
                        <w:left w:val="none" w:sz="0" w:space="0" w:color="auto"/>
                        <w:bottom w:val="none" w:sz="0" w:space="0" w:color="auto"/>
                        <w:right w:val="none" w:sz="0" w:space="0" w:color="auto"/>
                      </w:divBdr>
                      <w:divsChild>
                        <w:div w:id="10005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305163">
      <w:bodyDiv w:val="1"/>
      <w:marLeft w:val="0"/>
      <w:marRight w:val="0"/>
      <w:marTop w:val="0"/>
      <w:marBottom w:val="0"/>
      <w:divBdr>
        <w:top w:val="none" w:sz="0" w:space="0" w:color="auto"/>
        <w:left w:val="none" w:sz="0" w:space="0" w:color="auto"/>
        <w:bottom w:val="none" w:sz="0" w:space="0" w:color="auto"/>
        <w:right w:val="none" w:sz="0" w:space="0" w:color="auto"/>
      </w:divBdr>
    </w:div>
    <w:div w:id="1517965944">
      <w:bodyDiv w:val="1"/>
      <w:marLeft w:val="0"/>
      <w:marRight w:val="0"/>
      <w:marTop w:val="0"/>
      <w:marBottom w:val="0"/>
      <w:divBdr>
        <w:top w:val="none" w:sz="0" w:space="0" w:color="auto"/>
        <w:left w:val="none" w:sz="0" w:space="0" w:color="auto"/>
        <w:bottom w:val="none" w:sz="0" w:space="0" w:color="auto"/>
        <w:right w:val="none" w:sz="0" w:space="0" w:color="auto"/>
      </w:divBdr>
    </w:div>
    <w:div w:id="1519810123">
      <w:bodyDiv w:val="1"/>
      <w:marLeft w:val="0"/>
      <w:marRight w:val="0"/>
      <w:marTop w:val="0"/>
      <w:marBottom w:val="0"/>
      <w:divBdr>
        <w:top w:val="none" w:sz="0" w:space="0" w:color="auto"/>
        <w:left w:val="none" w:sz="0" w:space="0" w:color="auto"/>
        <w:bottom w:val="none" w:sz="0" w:space="0" w:color="auto"/>
        <w:right w:val="none" w:sz="0" w:space="0" w:color="auto"/>
      </w:divBdr>
    </w:div>
    <w:div w:id="1524855600">
      <w:bodyDiv w:val="1"/>
      <w:marLeft w:val="0"/>
      <w:marRight w:val="0"/>
      <w:marTop w:val="0"/>
      <w:marBottom w:val="0"/>
      <w:divBdr>
        <w:top w:val="none" w:sz="0" w:space="0" w:color="auto"/>
        <w:left w:val="none" w:sz="0" w:space="0" w:color="auto"/>
        <w:bottom w:val="none" w:sz="0" w:space="0" w:color="auto"/>
        <w:right w:val="none" w:sz="0" w:space="0" w:color="auto"/>
      </w:divBdr>
    </w:div>
    <w:div w:id="1525097338">
      <w:bodyDiv w:val="1"/>
      <w:marLeft w:val="0"/>
      <w:marRight w:val="0"/>
      <w:marTop w:val="0"/>
      <w:marBottom w:val="0"/>
      <w:divBdr>
        <w:top w:val="none" w:sz="0" w:space="0" w:color="auto"/>
        <w:left w:val="none" w:sz="0" w:space="0" w:color="auto"/>
        <w:bottom w:val="none" w:sz="0" w:space="0" w:color="auto"/>
        <w:right w:val="none" w:sz="0" w:space="0" w:color="auto"/>
      </w:divBdr>
    </w:div>
    <w:div w:id="1525971651">
      <w:bodyDiv w:val="1"/>
      <w:marLeft w:val="0"/>
      <w:marRight w:val="0"/>
      <w:marTop w:val="0"/>
      <w:marBottom w:val="0"/>
      <w:divBdr>
        <w:top w:val="none" w:sz="0" w:space="0" w:color="auto"/>
        <w:left w:val="none" w:sz="0" w:space="0" w:color="auto"/>
        <w:bottom w:val="none" w:sz="0" w:space="0" w:color="auto"/>
        <w:right w:val="none" w:sz="0" w:space="0" w:color="auto"/>
      </w:divBdr>
    </w:div>
    <w:div w:id="1526408933">
      <w:bodyDiv w:val="1"/>
      <w:marLeft w:val="0"/>
      <w:marRight w:val="0"/>
      <w:marTop w:val="0"/>
      <w:marBottom w:val="0"/>
      <w:divBdr>
        <w:top w:val="none" w:sz="0" w:space="0" w:color="auto"/>
        <w:left w:val="none" w:sz="0" w:space="0" w:color="auto"/>
        <w:bottom w:val="none" w:sz="0" w:space="0" w:color="auto"/>
        <w:right w:val="none" w:sz="0" w:space="0" w:color="auto"/>
      </w:divBdr>
    </w:div>
    <w:div w:id="1528328503">
      <w:bodyDiv w:val="1"/>
      <w:marLeft w:val="0"/>
      <w:marRight w:val="0"/>
      <w:marTop w:val="0"/>
      <w:marBottom w:val="0"/>
      <w:divBdr>
        <w:top w:val="none" w:sz="0" w:space="0" w:color="auto"/>
        <w:left w:val="none" w:sz="0" w:space="0" w:color="auto"/>
        <w:bottom w:val="none" w:sz="0" w:space="0" w:color="auto"/>
        <w:right w:val="none" w:sz="0" w:space="0" w:color="auto"/>
      </w:divBdr>
      <w:divsChild>
        <w:div w:id="1439638171">
          <w:marLeft w:val="0"/>
          <w:marRight w:val="0"/>
          <w:marTop w:val="0"/>
          <w:marBottom w:val="0"/>
          <w:divBdr>
            <w:top w:val="none" w:sz="0" w:space="0" w:color="auto"/>
            <w:left w:val="none" w:sz="0" w:space="0" w:color="auto"/>
            <w:bottom w:val="none" w:sz="0" w:space="0" w:color="auto"/>
            <w:right w:val="none" w:sz="0" w:space="0" w:color="auto"/>
          </w:divBdr>
        </w:div>
        <w:div w:id="728458523">
          <w:marLeft w:val="0"/>
          <w:marRight w:val="0"/>
          <w:marTop w:val="0"/>
          <w:marBottom w:val="0"/>
          <w:divBdr>
            <w:top w:val="none" w:sz="0" w:space="0" w:color="auto"/>
            <w:left w:val="none" w:sz="0" w:space="0" w:color="auto"/>
            <w:bottom w:val="none" w:sz="0" w:space="0" w:color="auto"/>
            <w:right w:val="none" w:sz="0" w:space="0" w:color="auto"/>
          </w:divBdr>
        </w:div>
        <w:div w:id="1541016044">
          <w:marLeft w:val="0"/>
          <w:marRight w:val="0"/>
          <w:marTop w:val="0"/>
          <w:marBottom w:val="0"/>
          <w:divBdr>
            <w:top w:val="none" w:sz="0" w:space="0" w:color="auto"/>
            <w:left w:val="none" w:sz="0" w:space="0" w:color="auto"/>
            <w:bottom w:val="none" w:sz="0" w:space="0" w:color="auto"/>
            <w:right w:val="none" w:sz="0" w:space="0" w:color="auto"/>
          </w:divBdr>
        </w:div>
        <w:div w:id="731319098">
          <w:marLeft w:val="0"/>
          <w:marRight w:val="0"/>
          <w:marTop w:val="0"/>
          <w:marBottom w:val="0"/>
          <w:divBdr>
            <w:top w:val="none" w:sz="0" w:space="0" w:color="auto"/>
            <w:left w:val="none" w:sz="0" w:space="0" w:color="auto"/>
            <w:bottom w:val="none" w:sz="0" w:space="0" w:color="auto"/>
            <w:right w:val="none" w:sz="0" w:space="0" w:color="auto"/>
          </w:divBdr>
        </w:div>
        <w:div w:id="697244540">
          <w:marLeft w:val="0"/>
          <w:marRight w:val="0"/>
          <w:marTop w:val="0"/>
          <w:marBottom w:val="0"/>
          <w:divBdr>
            <w:top w:val="none" w:sz="0" w:space="0" w:color="auto"/>
            <w:left w:val="none" w:sz="0" w:space="0" w:color="auto"/>
            <w:bottom w:val="none" w:sz="0" w:space="0" w:color="auto"/>
            <w:right w:val="none" w:sz="0" w:space="0" w:color="auto"/>
          </w:divBdr>
        </w:div>
        <w:div w:id="28799778">
          <w:marLeft w:val="0"/>
          <w:marRight w:val="0"/>
          <w:marTop w:val="0"/>
          <w:marBottom w:val="0"/>
          <w:divBdr>
            <w:top w:val="none" w:sz="0" w:space="0" w:color="auto"/>
            <w:left w:val="none" w:sz="0" w:space="0" w:color="auto"/>
            <w:bottom w:val="none" w:sz="0" w:space="0" w:color="auto"/>
            <w:right w:val="none" w:sz="0" w:space="0" w:color="auto"/>
          </w:divBdr>
        </w:div>
        <w:div w:id="2078630945">
          <w:marLeft w:val="0"/>
          <w:marRight w:val="0"/>
          <w:marTop w:val="0"/>
          <w:marBottom w:val="0"/>
          <w:divBdr>
            <w:top w:val="none" w:sz="0" w:space="0" w:color="auto"/>
            <w:left w:val="none" w:sz="0" w:space="0" w:color="auto"/>
            <w:bottom w:val="none" w:sz="0" w:space="0" w:color="auto"/>
            <w:right w:val="none" w:sz="0" w:space="0" w:color="auto"/>
          </w:divBdr>
        </w:div>
        <w:div w:id="1848903932">
          <w:marLeft w:val="0"/>
          <w:marRight w:val="0"/>
          <w:marTop w:val="0"/>
          <w:marBottom w:val="0"/>
          <w:divBdr>
            <w:top w:val="none" w:sz="0" w:space="0" w:color="auto"/>
            <w:left w:val="none" w:sz="0" w:space="0" w:color="auto"/>
            <w:bottom w:val="none" w:sz="0" w:space="0" w:color="auto"/>
            <w:right w:val="none" w:sz="0" w:space="0" w:color="auto"/>
          </w:divBdr>
        </w:div>
        <w:div w:id="1172911629">
          <w:marLeft w:val="0"/>
          <w:marRight w:val="0"/>
          <w:marTop w:val="0"/>
          <w:marBottom w:val="0"/>
          <w:divBdr>
            <w:top w:val="none" w:sz="0" w:space="0" w:color="auto"/>
            <w:left w:val="none" w:sz="0" w:space="0" w:color="auto"/>
            <w:bottom w:val="none" w:sz="0" w:space="0" w:color="auto"/>
            <w:right w:val="none" w:sz="0" w:space="0" w:color="auto"/>
          </w:divBdr>
        </w:div>
        <w:div w:id="398022787">
          <w:marLeft w:val="0"/>
          <w:marRight w:val="0"/>
          <w:marTop w:val="0"/>
          <w:marBottom w:val="0"/>
          <w:divBdr>
            <w:top w:val="none" w:sz="0" w:space="0" w:color="auto"/>
            <w:left w:val="none" w:sz="0" w:space="0" w:color="auto"/>
            <w:bottom w:val="none" w:sz="0" w:space="0" w:color="auto"/>
            <w:right w:val="none" w:sz="0" w:space="0" w:color="auto"/>
          </w:divBdr>
        </w:div>
        <w:div w:id="1231117275">
          <w:marLeft w:val="0"/>
          <w:marRight w:val="0"/>
          <w:marTop w:val="0"/>
          <w:marBottom w:val="0"/>
          <w:divBdr>
            <w:top w:val="none" w:sz="0" w:space="0" w:color="auto"/>
            <w:left w:val="none" w:sz="0" w:space="0" w:color="auto"/>
            <w:bottom w:val="none" w:sz="0" w:space="0" w:color="auto"/>
            <w:right w:val="none" w:sz="0" w:space="0" w:color="auto"/>
          </w:divBdr>
        </w:div>
      </w:divsChild>
    </w:div>
    <w:div w:id="1529249249">
      <w:bodyDiv w:val="1"/>
      <w:marLeft w:val="0"/>
      <w:marRight w:val="0"/>
      <w:marTop w:val="0"/>
      <w:marBottom w:val="0"/>
      <w:divBdr>
        <w:top w:val="none" w:sz="0" w:space="0" w:color="auto"/>
        <w:left w:val="none" w:sz="0" w:space="0" w:color="auto"/>
        <w:bottom w:val="none" w:sz="0" w:space="0" w:color="auto"/>
        <w:right w:val="none" w:sz="0" w:space="0" w:color="auto"/>
      </w:divBdr>
    </w:div>
    <w:div w:id="1529640705">
      <w:bodyDiv w:val="1"/>
      <w:marLeft w:val="0"/>
      <w:marRight w:val="0"/>
      <w:marTop w:val="0"/>
      <w:marBottom w:val="0"/>
      <w:divBdr>
        <w:top w:val="none" w:sz="0" w:space="0" w:color="auto"/>
        <w:left w:val="none" w:sz="0" w:space="0" w:color="auto"/>
        <w:bottom w:val="none" w:sz="0" w:space="0" w:color="auto"/>
        <w:right w:val="none" w:sz="0" w:space="0" w:color="auto"/>
      </w:divBdr>
    </w:div>
    <w:div w:id="1530411107">
      <w:bodyDiv w:val="1"/>
      <w:marLeft w:val="0"/>
      <w:marRight w:val="0"/>
      <w:marTop w:val="0"/>
      <w:marBottom w:val="0"/>
      <w:divBdr>
        <w:top w:val="none" w:sz="0" w:space="0" w:color="auto"/>
        <w:left w:val="none" w:sz="0" w:space="0" w:color="auto"/>
        <w:bottom w:val="none" w:sz="0" w:space="0" w:color="auto"/>
        <w:right w:val="none" w:sz="0" w:space="0" w:color="auto"/>
      </w:divBdr>
    </w:div>
    <w:div w:id="1531455464">
      <w:bodyDiv w:val="1"/>
      <w:marLeft w:val="0"/>
      <w:marRight w:val="0"/>
      <w:marTop w:val="0"/>
      <w:marBottom w:val="0"/>
      <w:divBdr>
        <w:top w:val="none" w:sz="0" w:space="0" w:color="auto"/>
        <w:left w:val="none" w:sz="0" w:space="0" w:color="auto"/>
        <w:bottom w:val="none" w:sz="0" w:space="0" w:color="auto"/>
        <w:right w:val="none" w:sz="0" w:space="0" w:color="auto"/>
      </w:divBdr>
    </w:div>
    <w:div w:id="1533808851">
      <w:bodyDiv w:val="1"/>
      <w:marLeft w:val="0"/>
      <w:marRight w:val="0"/>
      <w:marTop w:val="0"/>
      <w:marBottom w:val="0"/>
      <w:divBdr>
        <w:top w:val="none" w:sz="0" w:space="0" w:color="auto"/>
        <w:left w:val="none" w:sz="0" w:space="0" w:color="auto"/>
        <w:bottom w:val="none" w:sz="0" w:space="0" w:color="auto"/>
        <w:right w:val="none" w:sz="0" w:space="0" w:color="auto"/>
      </w:divBdr>
    </w:div>
    <w:div w:id="1534344589">
      <w:bodyDiv w:val="1"/>
      <w:marLeft w:val="0"/>
      <w:marRight w:val="0"/>
      <w:marTop w:val="0"/>
      <w:marBottom w:val="0"/>
      <w:divBdr>
        <w:top w:val="none" w:sz="0" w:space="0" w:color="auto"/>
        <w:left w:val="none" w:sz="0" w:space="0" w:color="auto"/>
        <w:bottom w:val="none" w:sz="0" w:space="0" w:color="auto"/>
        <w:right w:val="none" w:sz="0" w:space="0" w:color="auto"/>
      </w:divBdr>
    </w:div>
    <w:div w:id="1535075973">
      <w:bodyDiv w:val="1"/>
      <w:marLeft w:val="0"/>
      <w:marRight w:val="0"/>
      <w:marTop w:val="0"/>
      <w:marBottom w:val="0"/>
      <w:divBdr>
        <w:top w:val="none" w:sz="0" w:space="0" w:color="auto"/>
        <w:left w:val="none" w:sz="0" w:space="0" w:color="auto"/>
        <w:bottom w:val="none" w:sz="0" w:space="0" w:color="auto"/>
        <w:right w:val="none" w:sz="0" w:space="0" w:color="auto"/>
      </w:divBdr>
    </w:div>
    <w:div w:id="1537499342">
      <w:bodyDiv w:val="1"/>
      <w:marLeft w:val="0"/>
      <w:marRight w:val="0"/>
      <w:marTop w:val="0"/>
      <w:marBottom w:val="0"/>
      <w:divBdr>
        <w:top w:val="none" w:sz="0" w:space="0" w:color="auto"/>
        <w:left w:val="none" w:sz="0" w:space="0" w:color="auto"/>
        <w:bottom w:val="none" w:sz="0" w:space="0" w:color="auto"/>
        <w:right w:val="none" w:sz="0" w:space="0" w:color="auto"/>
      </w:divBdr>
    </w:div>
    <w:div w:id="1537959339">
      <w:bodyDiv w:val="1"/>
      <w:marLeft w:val="0"/>
      <w:marRight w:val="0"/>
      <w:marTop w:val="0"/>
      <w:marBottom w:val="0"/>
      <w:divBdr>
        <w:top w:val="none" w:sz="0" w:space="0" w:color="auto"/>
        <w:left w:val="none" w:sz="0" w:space="0" w:color="auto"/>
        <w:bottom w:val="none" w:sz="0" w:space="0" w:color="auto"/>
        <w:right w:val="none" w:sz="0" w:space="0" w:color="auto"/>
      </w:divBdr>
    </w:div>
    <w:div w:id="1539125485">
      <w:bodyDiv w:val="1"/>
      <w:marLeft w:val="0"/>
      <w:marRight w:val="0"/>
      <w:marTop w:val="0"/>
      <w:marBottom w:val="0"/>
      <w:divBdr>
        <w:top w:val="none" w:sz="0" w:space="0" w:color="auto"/>
        <w:left w:val="none" w:sz="0" w:space="0" w:color="auto"/>
        <w:bottom w:val="none" w:sz="0" w:space="0" w:color="auto"/>
        <w:right w:val="none" w:sz="0" w:space="0" w:color="auto"/>
      </w:divBdr>
    </w:div>
    <w:div w:id="1539276324">
      <w:bodyDiv w:val="1"/>
      <w:marLeft w:val="0"/>
      <w:marRight w:val="0"/>
      <w:marTop w:val="0"/>
      <w:marBottom w:val="0"/>
      <w:divBdr>
        <w:top w:val="none" w:sz="0" w:space="0" w:color="auto"/>
        <w:left w:val="none" w:sz="0" w:space="0" w:color="auto"/>
        <w:bottom w:val="none" w:sz="0" w:space="0" w:color="auto"/>
        <w:right w:val="none" w:sz="0" w:space="0" w:color="auto"/>
      </w:divBdr>
    </w:div>
    <w:div w:id="1539510517">
      <w:bodyDiv w:val="1"/>
      <w:marLeft w:val="0"/>
      <w:marRight w:val="0"/>
      <w:marTop w:val="0"/>
      <w:marBottom w:val="0"/>
      <w:divBdr>
        <w:top w:val="none" w:sz="0" w:space="0" w:color="auto"/>
        <w:left w:val="none" w:sz="0" w:space="0" w:color="auto"/>
        <w:bottom w:val="none" w:sz="0" w:space="0" w:color="auto"/>
        <w:right w:val="none" w:sz="0" w:space="0" w:color="auto"/>
      </w:divBdr>
    </w:div>
    <w:div w:id="1541043703">
      <w:bodyDiv w:val="1"/>
      <w:marLeft w:val="0"/>
      <w:marRight w:val="0"/>
      <w:marTop w:val="0"/>
      <w:marBottom w:val="0"/>
      <w:divBdr>
        <w:top w:val="none" w:sz="0" w:space="0" w:color="auto"/>
        <w:left w:val="none" w:sz="0" w:space="0" w:color="auto"/>
        <w:bottom w:val="none" w:sz="0" w:space="0" w:color="auto"/>
        <w:right w:val="none" w:sz="0" w:space="0" w:color="auto"/>
      </w:divBdr>
      <w:divsChild>
        <w:div w:id="671639046">
          <w:marLeft w:val="0"/>
          <w:marRight w:val="0"/>
          <w:marTop w:val="600"/>
          <w:marBottom w:val="0"/>
          <w:divBdr>
            <w:top w:val="none" w:sz="0" w:space="0" w:color="auto"/>
            <w:left w:val="none" w:sz="0" w:space="0" w:color="auto"/>
            <w:bottom w:val="none" w:sz="0" w:space="0" w:color="auto"/>
            <w:right w:val="none" w:sz="0" w:space="0" w:color="auto"/>
          </w:divBdr>
          <w:divsChild>
            <w:div w:id="2062164772">
              <w:marLeft w:val="0"/>
              <w:marRight w:val="0"/>
              <w:marTop w:val="0"/>
              <w:marBottom w:val="0"/>
              <w:divBdr>
                <w:top w:val="none" w:sz="0" w:space="0" w:color="auto"/>
                <w:left w:val="none" w:sz="0" w:space="0" w:color="auto"/>
                <w:bottom w:val="none" w:sz="0" w:space="0" w:color="auto"/>
                <w:right w:val="none" w:sz="0" w:space="0" w:color="auto"/>
              </w:divBdr>
              <w:divsChild>
                <w:div w:id="959071603">
                  <w:marLeft w:val="0"/>
                  <w:marRight w:val="0"/>
                  <w:marTop w:val="0"/>
                  <w:marBottom w:val="0"/>
                  <w:divBdr>
                    <w:top w:val="none" w:sz="0" w:space="0" w:color="auto"/>
                    <w:left w:val="none" w:sz="0" w:space="0" w:color="auto"/>
                    <w:bottom w:val="none" w:sz="0" w:space="0" w:color="auto"/>
                    <w:right w:val="none" w:sz="0" w:space="0" w:color="auto"/>
                  </w:divBdr>
                  <w:divsChild>
                    <w:div w:id="1609505392">
                      <w:marLeft w:val="0"/>
                      <w:marRight w:val="0"/>
                      <w:marTop w:val="0"/>
                      <w:marBottom w:val="0"/>
                      <w:divBdr>
                        <w:top w:val="none" w:sz="0" w:space="0" w:color="auto"/>
                        <w:left w:val="none" w:sz="0" w:space="0" w:color="auto"/>
                        <w:bottom w:val="none" w:sz="0" w:space="0" w:color="auto"/>
                        <w:right w:val="none" w:sz="0" w:space="0" w:color="auto"/>
                      </w:divBdr>
                      <w:divsChild>
                        <w:div w:id="21520820">
                          <w:marLeft w:val="0"/>
                          <w:marRight w:val="0"/>
                          <w:marTop w:val="0"/>
                          <w:marBottom w:val="0"/>
                          <w:divBdr>
                            <w:top w:val="none" w:sz="0" w:space="0" w:color="auto"/>
                            <w:left w:val="none" w:sz="0" w:space="0" w:color="auto"/>
                            <w:bottom w:val="none" w:sz="0" w:space="0" w:color="auto"/>
                            <w:right w:val="none" w:sz="0" w:space="0" w:color="auto"/>
                          </w:divBdr>
                          <w:divsChild>
                            <w:div w:id="1270889199">
                              <w:marLeft w:val="0"/>
                              <w:marRight w:val="0"/>
                              <w:marTop w:val="0"/>
                              <w:marBottom w:val="0"/>
                              <w:divBdr>
                                <w:top w:val="none" w:sz="0" w:space="0" w:color="auto"/>
                                <w:left w:val="none" w:sz="0" w:space="0" w:color="auto"/>
                                <w:bottom w:val="none" w:sz="0" w:space="0" w:color="auto"/>
                                <w:right w:val="none" w:sz="0" w:space="0" w:color="auto"/>
                              </w:divBdr>
                              <w:divsChild>
                                <w:div w:id="119350467">
                                  <w:marLeft w:val="0"/>
                                  <w:marRight w:val="0"/>
                                  <w:marTop w:val="0"/>
                                  <w:marBottom w:val="48"/>
                                  <w:divBdr>
                                    <w:top w:val="none" w:sz="0" w:space="0" w:color="auto"/>
                                    <w:left w:val="none" w:sz="0" w:space="0" w:color="auto"/>
                                    <w:bottom w:val="none" w:sz="0" w:space="0" w:color="auto"/>
                                    <w:right w:val="none" w:sz="0" w:space="0" w:color="auto"/>
                                  </w:divBdr>
                                  <w:divsChild>
                                    <w:div w:id="1952123034">
                                      <w:marLeft w:val="0"/>
                                      <w:marRight w:val="0"/>
                                      <w:marTop w:val="0"/>
                                      <w:marBottom w:val="0"/>
                                      <w:divBdr>
                                        <w:top w:val="none" w:sz="0" w:space="0" w:color="auto"/>
                                        <w:left w:val="none" w:sz="0" w:space="0" w:color="auto"/>
                                        <w:bottom w:val="none" w:sz="0" w:space="0" w:color="auto"/>
                                        <w:right w:val="none" w:sz="0" w:space="0" w:color="auto"/>
                                      </w:divBdr>
                                      <w:divsChild>
                                        <w:div w:id="1323317021">
                                          <w:marLeft w:val="0"/>
                                          <w:marRight w:val="0"/>
                                          <w:marTop w:val="0"/>
                                          <w:marBottom w:val="0"/>
                                          <w:divBdr>
                                            <w:top w:val="none" w:sz="0" w:space="0" w:color="auto"/>
                                            <w:left w:val="none" w:sz="0" w:space="0" w:color="auto"/>
                                            <w:bottom w:val="none" w:sz="0" w:space="0" w:color="auto"/>
                                            <w:right w:val="none" w:sz="0" w:space="0" w:color="auto"/>
                                          </w:divBdr>
                                          <w:divsChild>
                                            <w:div w:id="1681154959">
                                              <w:marLeft w:val="0"/>
                                              <w:marRight w:val="0"/>
                                              <w:marTop w:val="0"/>
                                              <w:marBottom w:val="0"/>
                                              <w:divBdr>
                                                <w:top w:val="none" w:sz="0" w:space="0" w:color="auto"/>
                                                <w:left w:val="none" w:sz="0" w:space="0" w:color="auto"/>
                                                <w:bottom w:val="none" w:sz="0" w:space="0" w:color="auto"/>
                                                <w:right w:val="none" w:sz="0" w:space="0" w:color="auto"/>
                                              </w:divBdr>
                                              <w:divsChild>
                                                <w:div w:id="44568336">
                                                  <w:marLeft w:val="0"/>
                                                  <w:marRight w:val="0"/>
                                                  <w:marTop w:val="0"/>
                                                  <w:marBottom w:val="0"/>
                                                  <w:divBdr>
                                                    <w:top w:val="none" w:sz="0" w:space="0" w:color="auto"/>
                                                    <w:left w:val="none" w:sz="0" w:space="0" w:color="auto"/>
                                                    <w:bottom w:val="none" w:sz="0" w:space="0" w:color="auto"/>
                                                    <w:right w:val="none" w:sz="0" w:space="0" w:color="auto"/>
                                                  </w:divBdr>
                                                </w:div>
                                              </w:divsChild>
                                            </w:div>
                                            <w:div w:id="1629238464">
                                              <w:marLeft w:val="0"/>
                                              <w:marRight w:val="0"/>
                                              <w:marTop w:val="0"/>
                                              <w:marBottom w:val="0"/>
                                              <w:divBdr>
                                                <w:top w:val="none" w:sz="0" w:space="0" w:color="auto"/>
                                                <w:left w:val="none" w:sz="0" w:space="0" w:color="auto"/>
                                                <w:bottom w:val="none" w:sz="0" w:space="0" w:color="auto"/>
                                                <w:right w:val="none" w:sz="0" w:space="0" w:color="auto"/>
                                              </w:divBdr>
                                              <w:divsChild>
                                                <w:div w:id="1419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27221">
                                  <w:marLeft w:val="0"/>
                                  <w:marRight w:val="0"/>
                                  <w:marTop w:val="0"/>
                                  <w:marBottom w:val="48"/>
                                  <w:divBdr>
                                    <w:top w:val="none" w:sz="0" w:space="0" w:color="auto"/>
                                    <w:left w:val="none" w:sz="0" w:space="0" w:color="auto"/>
                                    <w:bottom w:val="none" w:sz="0" w:space="0" w:color="auto"/>
                                    <w:right w:val="none" w:sz="0" w:space="0" w:color="auto"/>
                                  </w:divBdr>
                                  <w:divsChild>
                                    <w:div w:id="1287540488">
                                      <w:marLeft w:val="0"/>
                                      <w:marRight w:val="0"/>
                                      <w:marTop w:val="0"/>
                                      <w:marBottom w:val="0"/>
                                      <w:divBdr>
                                        <w:top w:val="none" w:sz="0" w:space="0" w:color="auto"/>
                                        <w:left w:val="none" w:sz="0" w:space="0" w:color="auto"/>
                                        <w:bottom w:val="none" w:sz="0" w:space="0" w:color="auto"/>
                                        <w:right w:val="none" w:sz="0" w:space="0" w:color="auto"/>
                                      </w:divBdr>
                                    </w:div>
                                    <w:div w:id="1197112824">
                                      <w:marLeft w:val="0"/>
                                      <w:marRight w:val="0"/>
                                      <w:marTop w:val="0"/>
                                      <w:marBottom w:val="0"/>
                                      <w:divBdr>
                                        <w:top w:val="none" w:sz="0" w:space="0" w:color="auto"/>
                                        <w:left w:val="none" w:sz="0" w:space="0" w:color="auto"/>
                                        <w:bottom w:val="none" w:sz="0" w:space="0" w:color="auto"/>
                                        <w:right w:val="none" w:sz="0" w:space="0" w:color="auto"/>
                                      </w:divBdr>
                                      <w:divsChild>
                                        <w:div w:id="64230266">
                                          <w:marLeft w:val="0"/>
                                          <w:marRight w:val="0"/>
                                          <w:marTop w:val="0"/>
                                          <w:marBottom w:val="0"/>
                                          <w:divBdr>
                                            <w:top w:val="none" w:sz="0" w:space="0" w:color="auto"/>
                                            <w:left w:val="none" w:sz="0" w:space="0" w:color="auto"/>
                                            <w:bottom w:val="none" w:sz="0" w:space="0" w:color="auto"/>
                                            <w:right w:val="none" w:sz="0" w:space="0" w:color="auto"/>
                                          </w:divBdr>
                                          <w:divsChild>
                                            <w:div w:id="1763993207">
                                              <w:marLeft w:val="0"/>
                                              <w:marRight w:val="0"/>
                                              <w:marTop w:val="0"/>
                                              <w:marBottom w:val="0"/>
                                              <w:divBdr>
                                                <w:top w:val="none" w:sz="0" w:space="0" w:color="auto"/>
                                                <w:left w:val="none" w:sz="0" w:space="0" w:color="auto"/>
                                                <w:bottom w:val="none" w:sz="0" w:space="0" w:color="auto"/>
                                                <w:right w:val="none" w:sz="0" w:space="0" w:color="auto"/>
                                              </w:divBdr>
                                              <w:divsChild>
                                                <w:div w:id="1045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9125">
                                  <w:marLeft w:val="0"/>
                                  <w:marRight w:val="0"/>
                                  <w:marTop w:val="0"/>
                                  <w:marBottom w:val="48"/>
                                  <w:divBdr>
                                    <w:top w:val="none" w:sz="0" w:space="0" w:color="auto"/>
                                    <w:left w:val="none" w:sz="0" w:space="0" w:color="auto"/>
                                    <w:bottom w:val="none" w:sz="0" w:space="0" w:color="auto"/>
                                    <w:right w:val="none" w:sz="0" w:space="0" w:color="auto"/>
                                  </w:divBdr>
                                  <w:divsChild>
                                    <w:div w:id="1527476766">
                                      <w:marLeft w:val="0"/>
                                      <w:marRight w:val="0"/>
                                      <w:marTop w:val="0"/>
                                      <w:marBottom w:val="0"/>
                                      <w:divBdr>
                                        <w:top w:val="none" w:sz="0" w:space="0" w:color="auto"/>
                                        <w:left w:val="none" w:sz="0" w:space="0" w:color="auto"/>
                                        <w:bottom w:val="none" w:sz="0" w:space="0" w:color="auto"/>
                                        <w:right w:val="none" w:sz="0" w:space="0" w:color="auto"/>
                                      </w:divBdr>
                                    </w:div>
                                    <w:div w:id="1950819106">
                                      <w:marLeft w:val="0"/>
                                      <w:marRight w:val="0"/>
                                      <w:marTop w:val="0"/>
                                      <w:marBottom w:val="0"/>
                                      <w:divBdr>
                                        <w:top w:val="none" w:sz="0" w:space="0" w:color="auto"/>
                                        <w:left w:val="none" w:sz="0" w:space="0" w:color="auto"/>
                                        <w:bottom w:val="none" w:sz="0" w:space="0" w:color="auto"/>
                                        <w:right w:val="none" w:sz="0" w:space="0" w:color="auto"/>
                                      </w:divBdr>
                                      <w:divsChild>
                                        <w:div w:id="110368622">
                                          <w:marLeft w:val="0"/>
                                          <w:marRight w:val="0"/>
                                          <w:marTop w:val="0"/>
                                          <w:marBottom w:val="0"/>
                                          <w:divBdr>
                                            <w:top w:val="none" w:sz="0" w:space="0" w:color="auto"/>
                                            <w:left w:val="none" w:sz="0" w:space="0" w:color="auto"/>
                                            <w:bottom w:val="none" w:sz="0" w:space="0" w:color="auto"/>
                                            <w:right w:val="none" w:sz="0" w:space="0" w:color="auto"/>
                                          </w:divBdr>
                                          <w:divsChild>
                                            <w:div w:id="332996597">
                                              <w:marLeft w:val="0"/>
                                              <w:marRight w:val="0"/>
                                              <w:marTop w:val="0"/>
                                              <w:marBottom w:val="0"/>
                                              <w:divBdr>
                                                <w:top w:val="none" w:sz="0" w:space="0" w:color="auto"/>
                                                <w:left w:val="none" w:sz="0" w:space="0" w:color="auto"/>
                                                <w:bottom w:val="none" w:sz="0" w:space="0" w:color="auto"/>
                                                <w:right w:val="none" w:sz="0" w:space="0" w:color="auto"/>
                                              </w:divBdr>
                                              <w:divsChild>
                                                <w:div w:id="2961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0431">
                                  <w:marLeft w:val="0"/>
                                  <w:marRight w:val="0"/>
                                  <w:marTop w:val="0"/>
                                  <w:marBottom w:val="48"/>
                                  <w:divBdr>
                                    <w:top w:val="none" w:sz="0" w:space="0" w:color="auto"/>
                                    <w:left w:val="none" w:sz="0" w:space="0" w:color="auto"/>
                                    <w:bottom w:val="none" w:sz="0" w:space="0" w:color="auto"/>
                                    <w:right w:val="none" w:sz="0" w:space="0" w:color="auto"/>
                                  </w:divBdr>
                                  <w:divsChild>
                                    <w:div w:id="1408989440">
                                      <w:marLeft w:val="0"/>
                                      <w:marRight w:val="0"/>
                                      <w:marTop w:val="0"/>
                                      <w:marBottom w:val="0"/>
                                      <w:divBdr>
                                        <w:top w:val="none" w:sz="0" w:space="0" w:color="auto"/>
                                        <w:left w:val="none" w:sz="0" w:space="0" w:color="auto"/>
                                        <w:bottom w:val="none" w:sz="0" w:space="0" w:color="auto"/>
                                        <w:right w:val="none" w:sz="0" w:space="0" w:color="auto"/>
                                      </w:divBdr>
                                    </w:div>
                                    <w:div w:id="1425801925">
                                      <w:marLeft w:val="0"/>
                                      <w:marRight w:val="0"/>
                                      <w:marTop w:val="0"/>
                                      <w:marBottom w:val="0"/>
                                      <w:divBdr>
                                        <w:top w:val="none" w:sz="0" w:space="0" w:color="auto"/>
                                        <w:left w:val="none" w:sz="0" w:space="0" w:color="auto"/>
                                        <w:bottom w:val="none" w:sz="0" w:space="0" w:color="auto"/>
                                        <w:right w:val="none" w:sz="0" w:space="0" w:color="auto"/>
                                      </w:divBdr>
                                      <w:divsChild>
                                        <w:div w:id="1156726991">
                                          <w:marLeft w:val="0"/>
                                          <w:marRight w:val="0"/>
                                          <w:marTop w:val="0"/>
                                          <w:marBottom w:val="0"/>
                                          <w:divBdr>
                                            <w:top w:val="none" w:sz="0" w:space="0" w:color="auto"/>
                                            <w:left w:val="none" w:sz="0" w:space="0" w:color="auto"/>
                                            <w:bottom w:val="none" w:sz="0" w:space="0" w:color="auto"/>
                                            <w:right w:val="none" w:sz="0" w:space="0" w:color="auto"/>
                                          </w:divBdr>
                                          <w:divsChild>
                                            <w:div w:id="1130200955">
                                              <w:marLeft w:val="0"/>
                                              <w:marRight w:val="0"/>
                                              <w:marTop w:val="0"/>
                                              <w:marBottom w:val="0"/>
                                              <w:divBdr>
                                                <w:top w:val="none" w:sz="0" w:space="0" w:color="auto"/>
                                                <w:left w:val="none" w:sz="0" w:space="0" w:color="auto"/>
                                                <w:bottom w:val="none" w:sz="0" w:space="0" w:color="auto"/>
                                                <w:right w:val="none" w:sz="0" w:space="0" w:color="auto"/>
                                              </w:divBdr>
                                              <w:divsChild>
                                                <w:div w:id="4988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4569">
                                  <w:marLeft w:val="0"/>
                                  <w:marRight w:val="0"/>
                                  <w:marTop w:val="0"/>
                                  <w:marBottom w:val="48"/>
                                  <w:divBdr>
                                    <w:top w:val="none" w:sz="0" w:space="0" w:color="auto"/>
                                    <w:left w:val="none" w:sz="0" w:space="0" w:color="auto"/>
                                    <w:bottom w:val="none" w:sz="0" w:space="0" w:color="auto"/>
                                    <w:right w:val="none" w:sz="0" w:space="0" w:color="auto"/>
                                  </w:divBdr>
                                  <w:divsChild>
                                    <w:div w:id="1782721877">
                                      <w:marLeft w:val="0"/>
                                      <w:marRight w:val="0"/>
                                      <w:marTop w:val="0"/>
                                      <w:marBottom w:val="0"/>
                                      <w:divBdr>
                                        <w:top w:val="none" w:sz="0" w:space="0" w:color="auto"/>
                                        <w:left w:val="none" w:sz="0" w:space="0" w:color="auto"/>
                                        <w:bottom w:val="none" w:sz="0" w:space="0" w:color="auto"/>
                                        <w:right w:val="none" w:sz="0" w:space="0" w:color="auto"/>
                                      </w:divBdr>
                                    </w:div>
                                    <w:div w:id="245648416">
                                      <w:marLeft w:val="0"/>
                                      <w:marRight w:val="0"/>
                                      <w:marTop w:val="0"/>
                                      <w:marBottom w:val="0"/>
                                      <w:divBdr>
                                        <w:top w:val="none" w:sz="0" w:space="0" w:color="auto"/>
                                        <w:left w:val="none" w:sz="0" w:space="0" w:color="auto"/>
                                        <w:bottom w:val="none" w:sz="0" w:space="0" w:color="auto"/>
                                        <w:right w:val="none" w:sz="0" w:space="0" w:color="auto"/>
                                      </w:divBdr>
                                      <w:divsChild>
                                        <w:div w:id="1947106266">
                                          <w:marLeft w:val="0"/>
                                          <w:marRight w:val="0"/>
                                          <w:marTop w:val="0"/>
                                          <w:marBottom w:val="0"/>
                                          <w:divBdr>
                                            <w:top w:val="none" w:sz="0" w:space="0" w:color="auto"/>
                                            <w:left w:val="none" w:sz="0" w:space="0" w:color="auto"/>
                                            <w:bottom w:val="none" w:sz="0" w:space="0" w:color="auto"/>
                                            <w:right w:val="none" w:sz="0" w:space="0" w:color="auto"/>
                                          </w:divBdr>
                                          <w:divsChild>
                                            <w:div w:id="102771461">
                                              <w:marLeft w:val="0"/>
                                              <w:marRight w:val="0"/>
                                              <w:marTop w:val="0"/>
                                              <w:marBottom w:val="0"/>
                                              <w:divBdr>
                                                <w:top w:val="none" w:sz="0" w:space="0" w:color="auto"/>
                                                <w:left w:val="none" w:sz="0" w:space="0" w:color="auto"/>
                                                <w:bottom w:val="none" w:sz="0" w:space="0" w:color="auto"/>
                                                <w:right w:val="none" w:sz="0" w:space="0" w:color="auto"/>
                                              </w:divBdr>
                                              <w:divsChild>
                                                <w:div w:id="6564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75964">
                                  <w:marLeft w:val="0"/>
                                  <w:marRight w:val="0"/>
                                  <w:marTop w:val="0"/>
                                  <w:marBottom w:val="48"/>
                                  <w:divBdr>
                                    <w:top w:val="none" w:sz="0" w:space="0" w:color="auto"/>
                                    <w:left w:val="none" w:sz="0" w:space="0" w:color="auto"/>
                                    <w:bottom w:val="none" w:sz="0" w:space="0" w:color="auto"/>
                                    <w:right w:val="none" w:sz="0" w:space="0" w:color="auto"/>
                                  </w:divBdr>
                                  <w:divsChild>
                                    <w:div w:id="842548901">
                                      <w:marLeft w:val="0"/>
                                      <w:marRight w:val="0"/>
                                      <w:marTop w:val="0"/>
                                      <w:marBottom w:val="0"/>
                                      <w:divBdr>
                                        <w:top w:val="none" w:sz="0" w:space="0" w:color="auto"/>
                                        <w:left w:val="none" w:sz="0" w:space="0" w:color="auto"/>
                                        <w:bottom w:val="none" w:sz="0" w:space="0" w:color="auto"/>
                                        <w:right w:val="none" w:sz="0" w:space="0" w:color="auto"/>
                                      </w:divBdr>
                                    </w:div>
                                    <w:div w:id="925842119">
                                      <w:marLeft w:val="0"/>
                                      <w:marRight w:val="0"/>
                                      <w:marTop w:val="0"/>
                                      <w:marBottom w:val="0"/>
                                      <w:divBdr>
                                        <w:top w:val="none" w:sz="0" w:space="0" w:color="auto"/>
                                        <w:left w:val="none" w:sz="0" w:space="0" w:color="auto"/>
                                        <w:bottom w:val="none" w:sz="0" w:space="0" w:color="auto"/>
                                        <w:right w:val="none" w:sz="0" w:space="0" w:color="auto"/>
                                      </w:divBdr>
                                      <w:divsChild>
                                        <w:div w:id="1237478232">
                                          <w:marLeft w:val="0"/>
                                          <w:marRight w:val="0"/>
                                          <w:marTop w:val="0"/>
                                          <w:marBottom w:val="0"/>
                                          <w:divBdr>
                                            <w:top w:val="none" w:sz="0" w:space="0" w:color="auto"/>
                                            <w:left w:val="none" w:sz="0" w:space="0" w:color="auto"/>
                                            <w:bottom w:val="none" w:sz="0" w:space="0" w:color="auto"/>
                                            <w:right w:val="none" w:sz="0" w:space="0" w:color="auto"/>
                                          </w:divBdr>
                                          <w:divsChild>
                                            <w:div w:id="413355065">
                                              <w:marLeft w:val="0"/>
                                              <w:marRight w:val="0"/>
                                              <w:marTop w:val="0"/>
                                              <w:marBottom w:val="0"/>
                                              <w:divBdr>
                                                <w:top w:val="none" w:sz="0" w:space="0" w:color="auto"/>
                                                <w:left w:val="none" w:sz="0" w:space="0" w:color="auto"/>
                                                <w:bottom w:val="none" w:sz="0" w:space="0" w:color="auto"/>
                                                <w:right w:val="none" w:sz="0" w:space="0" w:color="auto"/>
                                              </w:divBdr>
                                              <w:divsChild>
                                                <w:div w:id="12134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129">
                                  <w:marLeft w:val="0"/>
                                  <w:marRight w:val="0"/>
                                  <w:marTop w:val="0"/>
                                  <w:marBottom w:val="48"/>
                                  <w:divBdr>
                                    <w:top w:val="none" w:sz="0" w:space="0" w:color="auto"/>
                                    <w:left w:val="none" w:sz="0" w:space="0" w:color="auto"/>
                                    <w:bottom w:val="none" w:sz="0" w:space="0" w:color="auto"/>
                                    <w:right w:val="none" w:sz="0" w:space="0" w:color="auto"/>
                                  </w:divBdr>
                                  <w:divsChild>
                                    <w:div w:id="369839215">
                                      <w:marLeft w:val="0"/>
                                      <w:marRight w:val="0"/>
                                      <w:marTop w:val="0"/>
                                      <w:marBottom w:val="0"/>
                                      <w:divBdr>
                                        <w:top w:val="none" w:sz="0" w:space="0" w:color="auto"/>
                                        <w:left w:val="none" w:sz="0" w:space="0" w:color="auto"/>
                                        <w:bottom w:val="none" w:sz="0" w:space="0" w:color="auto"/>
                                        <w:right w:val="none" w:sz="0" w:space="0" w:color="auto"/>
                                      </w:divBdr>
                                    </w:div>
                                  </w:divsChild>
                                </w:div>
                                <w:div w:id="1954704070">
                                  <w:marLeft w:val="0"/>
                                  <w:marRight w:val="0"/>
                                  <w:marTop w:val="0"/>
                                  <w:marBottom w:val="48"/>
                                  <w:divBdr>
                                    <w:top w:val="none" w:sz="0" w:space="0" w:color="auto"/>
                                    <w:left w:val="none" w:sz="0" w:space="0" w:color="auto"/>
                                    <w:bottom w:val="none" w:sz="0" w:space="0" w:color="auto"/>
                                    <w:right w:val="none" w:sz="0" w:space="0" w:color="auto"/>
                                  </w:divBdr>
                                  <w:divsChild>
                                    <w:div w:id="1671524278">
                                      <w:marLeft w:val="0"/>
                                      <w:marRight w:val="0"/>
                                      <w:marTop w:val="0"/>
                                      <w:marBottom w:val="0"/>
                                      <w:divBdr>
                                        <w:top w:val="none" w:sz="0" w:space="0" w:color="auto"/>
                                        <w:left w:val="none" w:sz="0" w:space="0" w:color="auto"/>
                                        <w:bottom w:val="none" w:sz="0" w:space="0" w:color="auto"/>
                                        <w:right w:val="none" w:sz="0" w:space="0" w:color="auto"/>
                                      </w:divBdr>
                                    </w:div>
                                    <w:div w:id="1834907312">
                                      <w:marLeft w:val="0"/>
                                      <w:marRight w:val="0"/>
                                      <w:marTop w:val="0"/>
                                      <w:marBottom w:val="0"/>
                                      <w:divBdr>
                                        <w:top w:val="none" w:sz="0" w:space="0" w:color="auto"/>
                                        <w:left w:val="none" w:sz="0" w:space="0" w:color="auto"/>
                                        <w:bottom w:val="none" w:sz="0" w:space="0" w:color="auto"/>
                                        <w:right w:val="none" w:sz="0" w:space="0" w:color="auto"/>
                                      </w:divBdr>
                                      <w:divsChild>
                                        <w:div w:id="1346132310">
                                          <w:marLeft w:val="0"/>
                                          <w:marRight w:val="0"/>
                                          <w:marTop w:val="0"/>
                                          <w:marBottom w:val="0"/>
                                          <w:divBdr>
                                            <w:top w:val="none" w:sz="0" w:space="0" w:color="auto"/>
                                            <w:left w:val="none" w:sz="0" w:space="0" w:color="auto"/>
                                            <w:bottom w:val="none" w:sz="0" w:space="0" w:color="auto"/>
                                            <w:right w:val="none" w:sz="0" w:space="0" w:color="auto"/>
                                          </w:divBdr>
                                          <w:divsChild>
                                            <w:div w:id="514882367">
                                              <w:marLeft w:val="0"/>
                                              <w:marRight w:val="0"/>
                                              <w:marTop w:val="0"/>
                                              <w:marBottom w:val="0"/>
                                              <w:divBdr>
                                                <w:top w:val="none" w:sz="0" w:space="0" w:color="auto"/>
                                                <w:left w:val="none" w:sz="0" w:space="0" w:color="auto"/>
                                                <w:bottom w:val="none" w:sz="0" w:space="0" w:color="auto"/>
                                                <w:right w:val="none" w:sz="0" w:space="0" w:color="auto"/>
                                              </w:divBdr>
                                              <w:divsChild>
                                                <w:div w:id="13030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8398">
                                  <w:marLeft w:val="0"/>
                                  <w:marRight w:val="0"/>
                                  <w:marTop w:val="0"/>
                                  <w:marBottom w:val="48"/>
                                  <w:divBdr>
                                    <w:top w:val="none" w:sz="0" w:space="0" w:color="auto"/>
                                    <w:left w:val="none" w:sz="0" w:space="0" w:color="auto"/>
                                    <w:bottom w:val="none" w:sz="0" w:space="0" w:color="auto"/>
                                    <w:right w:val="none" w:sz="0" w:space="0" w:color="auto"/>
                                  </w:divBdr>
                                  <w:divsChild>
                                    <w:div w:id="1574588456">
                                      <w:marLeft w:val="0"/>
                                      <w:marRight w:val="0"/>
                                      <w:marTop w:val="0"/>
                                      <w:marBottom w:val="0"/>
                                      <w:divBdr>
                                        <w:top w:val="none" w:sz="0" w:space="0" w:color="auto"/>
                                        <w:left w:val="none" w:sz="0" w:space="0" w:color="auto"/>
                                        <w:bottom w:val="none" w:sz="0" w:space="0" w:color="auto"/>
                                        <w:right w:val="none" w:sz="0" w:space="0" w:color="auto"/>
                                      </w:divBdr>
                                    </w:div>
                                    <w:div w:id="282230405">
                                      <w:marLeft w:val="0"/>
                                      <w:marRight w:val="0"/>
                                      <w:marTop w:val="0"/>
                                      <w:marBottom w:val="0"/>
                                      <w:divBdr>
                                        <w:top w:val="none" w:sz="0" w:space="0" w:color="auto"/>
                                        <w:left w:val="none" w:sz="0" w:space="0" w:color="auto"/>
                                        <w:bottom w:val="none" w:sz="0" w:space="0" w:color="auto"/>
                                        <w:right w:val="none" w:sz="0" w:space="0" w:color="auto"/>
                                      </w:divBdr>
                                      <w:divsChild>
                                        <w:div w:id="573393562">
                                          <w:marLeft w:val="0"/>
                                          <w:marRight w:val="0"/>
                                          <w:marTop w:val="0"/>
                                          <w:marBottom w:val="0"/>
                                          <w:divBdr>
                                            <w:top w:val="none" w:sz="0" w:space="0" w:color="auto"/>
                                            <w:left w:val="none" w:sz="0" w:space="0" w:color="auto"/>
                                            <w:bottom w:val="none" w:sz="0" w:space="0" w:color="auto"/>
                                            <w:right w:val="none" w:sz="0" w:space="0" w:color="auto"/>
                                          </w:divBdr>
                                          <w:divsChild>
                                            <w:div w:id="1692490669">
                                              <w:marLeft w:val="0"/>
                                              <w:marRight w:val="0"/>
                                              <w:marTop w:val="0"/>
                                              <w:marBottom w:val="0"/>
                                              <w:divBdr>
                                                <w:top w:val="none" w:sz="0" w:space="0" w:color="auto"/>
                                                <w:left w:val="none" w:sz="0" w:space="0" w:color="auto"/>
                                                <w:bottom w:val="none" w:sz="0" w:space="0" w:color="auto"/>
                                                <w:right w:val="none" w:sz="0" w:space="0" w:color="auto"/>
                                              </w:divBdr>
                                              <w:divsChild>
                                                <w:div w:id="9870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46091">
                                  <w:marLeft w:val="0"/>
                                  <w:marRight w:val="0"/>
                                  <w:marTop w:val="0"/>
                                  <w:marBottom w:val="48"/>
                                  <w:divBdr>
                                    <w:top w:val="none" w:sz="0" w:space="0" w:color="auto"/>
                                    <w:left w:val="none" w:sz="0" w:space="0" w:color="auto"/>
                                    <w:bottom w:val="none" w:sz="0" w:space="0" w:color="auto"/>
                                    <w:right w:val="none" w:sz="0" w:space="0" w:color="auto"/>
                                  </w:divBdr>
                                  <w:divsChild>
                                    <w:div w:id="1848134473">
                                      <w:marLeft w:val="0"/>
                                      <w:marRight w:val="0"/>
                                      <w:marTop w:val="0"/>
                                      <w:marBottom w:val="0"/>
                                      <w:divBdr>
                                        <w:top w:val="none" w:sz="0" w:space="0" w:color="auto"/>
                                        <w:left w:val="none" w:sz="0" w:space="0" w:color="auto"/>
                                        <w:bottom w:val="none" w:sz="0" w:space="0" w:color="auto"/>
                                        <w:right w:val="none" w:sz="0" w:space="0" w:color="auto"/>
                                      </w:divBdr>
                                    </w:div>
                                    <w:div w:id="558904974">
                                      <w:marLeft w:val="0"/>
                                      <w:marRight w:val="0"/>
                                      <w:marTop w:val="0"/>
                                      <w:marBottom w:val="0"/>
                                      <w:divBdr>
                                        <w:top w:val="none" w:sz="0" w:space="0" w:color="auto"/>
                                        <w:left w:val="none" w:sz="0" w:space="0" w:color="auto"/>
                                        <w:bottom w:val="none" w:sz="0" w:space="0" w:color="auto"/>
                                        <w:right w:val="none" w:sz="0" w:space="0" w:color="auto"/>
                                      </w:divBdr>
                                      <w:divsChild>
                                        <w:div w:id="466820245">
                                          <w:marLeft w:val="0"/>
                                          <w:marRight w:val="0"/>
                                          <w:marTop w:val="0"/>
                                          <w:marBottom w:val="0"/>
                                          <w:divBdr>
                                            <w:top w:val="none" w:sz="0" w:space="0" w:color="auto"/>
                                            <w:left w:val="none" w:sz="0" w:space="0" w:color="auto"/>
                                            <w:bottom w:val="none" w:sz="0" w:space="0" w:color="auto"/>
                                            <w:right w:val="none" w:sz="0" w:space="0" w:color="auto"/>
                                          </w:divBdr>
                                          <w:divsChild>
                                            <w:div w:id="2020808423">
                                              <w:marLeft w:val="0"/>
                                              <w:marRight w:val="0"/>
                                              <w:marTop w:val="0"/>
                                              <w:marBottom w:val="0"/>
                                              <w:divBdr>
                                                <w:top w:val="none" w:sz="0" w:space="0" w:color="auto"/>
                                                <w:left w:val="none" w:sz="0" w:space="0" w:color="auto"/>
                                                <w:bottom w:val="none" w:sz="0" w:space="0" w:color="auto"/>
                                                <w:right w:val="none" w:sz="0" w:space="0" w:color="auto"/>
                                              </w:divBdr>
                                              <w:divsChild>
                                                <w:div w:id="12519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939466">
      <w:bodyDiv w:val="1"/>
      <w:marLeft w:val="0"/>
      <w:marRight w:val="0"/>
      <w:marTop w:val="0"/>
      <w:marBottom w:val="0"/>
      <w:divBdr>
        <w:top w:val="none" w:sz="0" w:space="0" w:color="auto"/>
        <w:left w:val="none" w:sz="0" w:space="0" w:color="auto"/>
        <w:bottom w:val="none" w:sz="0" w:space="0" w:color="auto"/>
        <w:right w:val="none" w:sz="0" w:space="0" w:color="auto"/>
      </w:divBdr>
    </w:div>
    <w:div w:id="1545213605">
      <w:bodyDiv w:val="1"/>
      <w:marLeft w:val="0"/>
      <w:marRight w:val="0"/>
      <w:marTop w:val="0"/>
      <w:marBottom w:val="0"/>
      <w:divBdr>
        <w:top w:val="none" w:sz="0" w:space="0" w:color="auto"/>
        <w:left w:val="none" w:sz="0" w:space="0" w:color="auto"/>
        <w:bottom w:val="none" w:sz="0" w:space="0" w:color="auto"/>
        <w:right w:val="none" w:sz="0" w:space="0" w:color="auto"/>
      </w:divBdr>
    </w:div>
    <w:div w:id="1547444943">
      <w:bodyDiv w:val="1"/>
      <w:marLeft w:val="0"/>
      <w:marRight w:val="0"/>
      <w:marTop w:val="0"/>
      <w:marBottom w:val="0"/>
      <w:divBdr>
        <w:top w:val="none" w:sz="0" w:space="0" w:color="auto"/>
        <w:left w:val="none" w:sz="0" w:space="0" w:color="auto"/>
        <w:bottom w:val="none" w:sz="0" w:space="0" w:color="auto"/>
        <w:right w:val="none" w:sz="0" w:space="0" w:color="auto"/>
      </w:divBdr>
      <w:divsChild>
        <w:div w:id="606733755">
          <w:marLeft w:val="0"/>
          <w:marRight w:val="0"/>
          <w:marTop w:val="0"/>
          <w:marBottom w:val="0"/>
          <w:divBdr>
            <w:top w:val="none" w:sz="0" w:space="0" w:color="auto"/>
            <w:left w:val="none" w:sz="0" w:space="0" w:color="auto"/>
            <w:bottom w:val="none" w:sz="0" w:space="0" w:color="auto"/>
            <w:right w:val="none" w:sz="0" w:space="0" w:color="auto"/>
          </w:divBdr>
        </w:div>
      </w:divsChild>
    </w:div>
    <w:div w:id="1548294147">
      <w:bodyDiv w:val="1"/>
      <w:marLeft w:val="0"/>
      <w:marRight w:val="0"/>
      <w:marTop w:val="0"/>
      <w:marBottom w:val="0"/>
      <w:divBdr>
        <w:top w:val="none" w:sz="0" w:space="0" w:color="auto"/>
        <w:left w:val="none" w:sz="0" w:space="0" w:color="auto"/>
        <w:bottom w:val="none" w:sz="0" w:space="0" w:color="auto"/>
        <w:right w:val="none" w:sz="0" w:space="0" w:color="auto"/>
      </w:divBdr>
    </w:div>
    <w:div w:id="1548300847">
      <w:bodyDiv w:val="1"/>
      <w:marLeft w:val="0"/>
      <w:marRight w:val="0"/>
      <w:marTop w:val="0"/>
      <w:marBottom w:val="0"/>
      <w:divBdr>
        <w:top w:val="none" w:sz="0" w:space="0" w:color="auto"/>
        <w:left w:val="none" w:sz="0" w:space="0" w:color="auto"/>
        <w:bottom w:val="none" w:sz="0" w:space="0" w:color="auto"/>
        <w:right w:val="none" w:sz="0" w:space="0" w:color="auto"/>
      </w:divBdr>
    </w:div>
    <w:div w:id="1548880846">
      <w:bodyDiv w:val="1"/>
      <w:marLeft w:val="0"/>
      <w:marRight w:val="0"/>
      <w:marTop w:val="0"/>
      <w:marBottom w:val="0"/>
      <w:divBdr>
        <w:top w:val="none" w:sz="0" w:space="0" w:color="auto"/>
        <w:left w:val="none" w:sz="0" w:space="0" w:color="auto"/>
        <w:bottom w:val="none" w:sz="0" w:space="0" w:color="auto"/>
        <w:right w:val="none" w:sz="0" w:space="0" w:color="auto"/>
      </w:divBdr>
    </w:div>
    <w:div w:id="1551766217">
      <w:bodyDiv w:val="1"/>
      <w:marLeft w:val="0"/>
      <w:marRight w:val="0"/>
      <w:marTop w:val="0"/>
      <w:marBottom w:val="0"/>
      <w:divBdr>
        <w:top w:val="none" w:sz="0" w:space="0" w:color="auto"/>
        <w:left w:val="none" w:sz="0" w:space="0" w:color="auto"/>
        <w:bottom w:val="none" w:sz="0" w:space="0" w:color="auto"/>
        <w:right w:val="none" w:sz="0" w:space="0" w:color="auto"/>
      </w:divBdr>
    </w:div>
    <w:div w:id="1552811135">
      <w:bodyDiv w:val="1"/>
      <w:marLeft w:val="0"/>
      <w:marRight w:val="0"/>
      <w:marTop w:val="0"/>
      <w:marBottom w:val="0"/>
      <w:divBdr>
        <w:top w:val="none" w:sz="0" w:space="0" w:color="auto"/>
        <w:left w:val="none" w:sz="0" w:space="0" w:color="auto"/>
        <w:bottom w:val="none" w:sz="0" w:space="0" w:color="auto"/>
        <w:right w:val="none" w:sz="0" w:space="0" w:color="auto"/>
      </w:divBdr>
    </w:div>
    <w:div w:id="1553155566">
      <w:bodyDiv w:val="1"/>
      <w:marLeft w:val="0"/>
      <w:marRight w:val="0"/>
      <w:marTop w:val="0"/>
      <w:marBottom w:val="0"/>
      <w:divBdr>
        <w:top w:val="none" w:sz="0" w:space="0" w:color="auto"/>
        <w:left w:val="none" w:sz="0" w:space="0" w:color="auto"/>
        <w:bottom w:val="none" w:sz="0" w:space="0" w:color="auto"/>
        <w:right w:val="none" w:sz="0" w:space="0" w:color="auto"/>
      </w:divBdr>
    </w:div>
    <w:div w:id="1553619483">
      <w:bodyDiv w:val="1"/>
      <w:marLeft w:val="0"/>
      <w:marRight w:val="0"/>
      <w:marTop w:val="0"/>
      <w:marBottom w:val="0"/>
      <w:divBdr>
        <w:top w:val="none" w:sz="0" w:space="0" w:color="auto"/>
        <w:left w:val="none" w:sz="0" w:space="0" w:color="auto"/>
        <w:bottom w:val="none" w:sz="0" w:space="0" w:color="auto"/>
        <w:right w:val="none" w:sz="0" w:space="0" w:color="auto"/>
      </w:divBdr>
    </w:div>
    <w:div w:id="1558316751">
      <w:bodyDiv w:val="1"/>
      <w:marLeft w:val="0"/>
      <w:marRight w:val="0"/>
      <w:marTop w:val="0"/>
      <w:marBottom w:val="0"/>
      <w:divBdr>
        <w:top w:val="none" w:sz="0" w:space="0" w:color="auto"/>
        <w:left w:val="none" w:sz="0" w:space="0" w:color="auto"/>
        <w:bottom w:val="none" w:sz="0" w:space="0" w:color="auto"/>
        <w:right w:val="none" w:sz="0" w:space="0" w:color="auto"/>
      </w:divBdr>
      <w:divsChild>
        <w:div w:id="1489705827">
          <w:marLeft w:val="0"/>
          <w:marRight w:val="0"/>
          <w:marTop w:val="0"/>
          <w:marBottom w:val="0"/>
          <w:divBdr>
            <w:top w:val="none" w:sz="0" w:space="0" w:color="auto"/>
            <w:left w:val="none" w:sz="0" w:space="0" w:color="auto"/>
            <w:bottom w:val="none" w:sz="0" w:space="0" w:color="auto"/>
            <w:right w:val="none" w:sz="0" w:space="0" w:color="auto"/>
          </w:divBdr>
          <w:divsChild>
            <w:div w:id="1361978583">
              <w:marLeft w:val="168"/>
              <w:marRight w:val="144"/>
              <w:marTop w:val="0"/>
              <w:marBottom w:val="0"/>
              <w:divBdr>
                <w:top w:val="none" w:sz="0" w:space="0" w:color="auto"/>
                <w:left w:val="none" w:sz="0" w:space="0" w:color="auto"/>
                <w:bottom w:val="none" w:sz="0" w:space="0" w:color="auto"/>
                <w:right w:val="none" w:sz="0" w:space="0" w:color="auto"/>
              </w:divBdr>
              <w:divsChild>
                <w:div w:id="1353922839">
                  <w:marLeft w:val="0"/>
                  <w:marRight w:val="0"/>
                  <w:marTop w:val="0"/>
                  <w:marBottom w:val="0"/>
                  <w:divBdr>
                    <w:top w:val="none" w:sz="0" w:space="0" w:color="auto"/>
                    <w:left w:val="none" w:sz="0" w:space="0" w:color="auto"/>
                    <w:bottom w:val="none" w:sz="0" w:space="0" w:color="auto"/>
                    <w:right w:val="none" w:sz="0" w:space="0" w:color="auto"/>
                  </w:divBdr>
                  <w:divsChild>
                    <w:div w:id="1678264885">
                      <w:marLeft w:val="120"/>
                      <w:marRight w:val="0"/>
                      <w:marTop w:val="0"/>
                      <w:marBottom w:val="0"/>
                      <w:divBdr>
                        <w:top w:val="none" w:sz="0" w:space="0" w:color="auto"/>
                        <w:left w:val="none" w:sz="0" w:space="0" w:color="auto"/>
                        <w:bottom w:val="none" w:sz="0" w:space="0" w:color="auto"/>
                        <w:right w:val="none" w:sz="0" w:space="0" w:color="auto"/>
                      </w:divBdr>
                    </w:div>
                    <w:div w:id="214638494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3179">
          <w:marLeft w:val="2400"/>
          <w:marRight w:val="0"/>
          <w:marTop w:val="0"/>
          <w:marBottom w:val="0"/>
          <w:divBdr>
            <w:top w:val="single" w:sz="6" w:space="15" w:color="A7D7F9"/>
            <w:left w:val="single" w:sz="6" w:space="18" w:color="A7D7F9"/>
            <w:bottom w:val="single" w:sz="6" w:space="18" w:color="A7D7F9"/>
            <w:right w:val="single" w:sz="2" w:space="18" w:color="A7D7F9"/>
          </w:divBdr>
          <w:divsChild>
            <w:div w:id="1405487302">
              <w:marLeft w:val="0"/>
              <w:marRight w:val="0"/>
              <w:marTop w:val="0"/>
              <w:marBottom w:val="0"/>
              <w:divBdr>
                <w:top w:val="none" w:sz="0" w:space="0" w:color="auto"/>
                <w:left w:val="none" w:sz="0" w:space="0" w:color="auto"/>
                <w:bottom w:val="none" w:sz="0" w:space="0" w:color="auto"/>
                <w:right w:val="none" w:sz="0" w:space="0" w:color="auto"/>
              </w:divBdr>
              <w:divsChild>
                <w:div w:id="952593369">
                  <w:marLeft w:val="0"/>
                  <w:marRight w:val="0"/>
                  <w:marTop w:val="0"/>
                  <w:marBottom w:val="0"/>
                  <w:divBdr>
                    <w:top w:val="none" w:sz="0" w:space="0" w:color="auto"/>
                    <w:left w:val="none" w:sz="0" w:space="0" w:color="auto"/>
                    <w:bottom w:val="none" w:sz="0" w:space="0" w:color="auto"/>
                    <w:right w:val="none" w:sz="0" w:space="0" w:color="auto"/>
                  </w:divBdr>
                </w:div>
                <w:div w:id="494076970">
                  <w:marLeft w:val="0"/>
                  <w:marRight w:val="0"/>
                  <w:marTop w:val="0"/>
                  <w:marBottom w:val="0"/>
                  <w:divBdr>
                    <w:top w:val="none" w:sz="0" w:space="0" w:color="auto"/>
                    <w:left w:val="none" w:sz="0" w:space="0" w:color="auto"/>
                    <w:bottom w:val="none" w:sz="0" w:space="0" w:color="auto"/>
                    <w:right w:val="none" w:sz="0" w:space="0" w:color="auto"/>
                  </w:divBdr>
                  <w:divsChild>
                    <w:div w:id="20642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62481">
      <w:bodyDiv w:val="1"/>
      <w:marLeft w:val="0"/>
      <w:marRight w:val="0"/>
      <w:marTop w:val="0"/>
      <w:marBottom w:val="0"/>
      <w:divBdr>
        <w:top w:val="none" w:sz="0" w:space="0" w:color="auto"/>
        <w:left w:val="none" w:sz="0" w:space="0" w:color="auto"/>
        <w:bottom w:val="none" w:sz="0" w:space="0" w:color="auto"/>
        <w:right w:val="none" w:sz="0" w:space="0" w:color="auto"/>
      </w:divBdr>
    </w:div>
    <w:div w:id="1566145173">
      <w:bodyDiv w:val="1"/>
      <w:marLeft w:val="0"/>
      <w:marRight w:val="0"/>
      <w:marTop w:val="0"/>
      <w:marBottom w:val="0"/>
      <w:divBdr>
        <w:top w:val="none" w:sz="0" w:space="0" w:color="auto"/>
        <w:left w:val="none" w:sz="0" w:space="0" w:color="auto"/>
        <w:bottom w:val="none" w:sz="0" w:space="0" w:color="auto"/>
        <w:right w:val="none" w:sz="0" w:space="0" w:color="auto"/>
      </w:divBdr>
    </w:div>
    <w:div w:id="1566912484">
      <w:bodyDiv w:val="1"/>
      <w:marLeft w:val="0"/>
      <w:marRight w:val="0"/>
      <w:marTop w:val="0"/>
      <w:marBottom w:val="0"/>
      <w:divBdr>
        <w:top w:val="none" w:sz="0" w:space="0" w:color="auto"/>
        <w:left w:val="none" w:sz="0" w:space="0" w:color="auto"/>
        <w:bottom w:val="none" w:sz="0" w:space="0" w:color="auto"/>
        <w:right w:val="none" w:sz="0" w:space="0" w:color="auto"/>
      </w:divBdr>
      <w:divsChild>
        <w:div w:id="423842622">
          <w:marLeft w:val="0"/>
          <w:marRight w:val="360"/>
          <w:marTop w:val="0"/>
          <w:marBottom w:val="0"/>
          <w:divBdr>
            <w:top w:val="none" w:sz="0" w:space="0" w:color="auto"/>
            <w:left w:val="none" w:sz="0" w:space="0" w:color="auto"/>
            <w:bottom w:val="none" w:sz="0" w:space="0" w:color="auto"/>
            <w:right w:val="none" w:sz="0" w:space="0" w:color="auto"/>
          </w:divBdr>
        </w:div>
        <w:div w:id="1128010433">
          <w:marLeft w:val="300"/>
          <w:marRight w:val="0"/>
          <w:marTop w:val="0"/>
          <w:marBottom w:val="120"/>
          <w:divBdr>
            <w:top w:val="single" w:sz="6" w:space="0" w:color="CCCCCC"/>
            <w:left w:val="single" w:sz="6" w:space="0" w:color="CCCCCC"/>
            <w:bottom w:val="single" w:sz="6" w:space="0" w:color="CCCCCC"/>
            <w:right w:val="single" w:sz="6" w:space="0" w:color="CCCCCC"/>
          </w:divBdr>
          <w:divsChild>
            <w:div w:id="1726179717">
              <w:marLeft w:val="0"/>
              <w:marRight w:val="0"/>
              <w:marTop w:val="0"/>
              <w:marBottom w:val="0"/>
              <w:divBdr>
                <w:top w:val="none" w:sz="0" w:space="0" w:color="auto"/>
                <w:left w:val="none" w:sz="0" w:space="0" w:color="auto"/>
                <w:bottom w:val="none" w:sz="0" w:space="0" w:color="auto"/>
                <w:right w:val="none" w:sz="0" w:space="0" w:color="auto"/>
              </w:divBdr>
              <w:divsChild>
                <w:div w:id="75395963">
                  <w:marLeft w:val="150"/>
                  <w:marRight w:val="150"/>
                  <w:marTop w:val="150"/>
                  <w:marBottom w:val="150"/>
                  <w:divBdr>
                    <w:top w:val="single" w:sz="6" w:space="4" w:color="ABACAD"/>
                    <w:left w:val="single" w:sz="6" w:space="4" w:color="ABACAD"/>
                    <w:bottom w:val="single" w:sz="6" w:space="4" w:color="ABACAD"/>
                    <w:right w:val="single" w:sz="6" w:space="4" w:color="ABACAD"/>
                  </w:divBdr>
                </w:div>
              </w:divsChild>
            </w:div>
          </w:divsChild>
        </w:div>
      </w:divsChild>
    </w:div>
    <w:div w:id="1566912629">
      <w:bodyDiv w:val="1"/>
      <w:marLeft w:val="0"/>
      <w:marRight w:val="0"/>
      <w:marTop w:val="0"/>
      <w:marBottom w:val="0"/>
      <w:divBdr>
        <w:top w:val="none" w:sz="0" w:space="0" w:color="auto"/>
        <w:left w:val="none" w:sz="0" w:space="0" w:color="auto"/>
        <w:bottom w:val="none" w:sz="0" w:space="0" w:color="auto"/>
        <w:right w:val="none" w:sz="0" w:space="0" w:color="auto"/>
      </w:divBdr>
    </w:div>
    <w:div w:id="1569070608">
      <w:bodyDiv w:val="1"/>
      <w:marLeft w:val="0"/>
      <w:marRight w:val="0"/>
      <w:marTop w:val="0"/>
      <w:marBottom w:val="0"/>
      <w:divBdr>
        <w:top w:val="none" w:sz="0" w:space="0" w:color="auto"/>
        <w:left w:val="none" w:sz="0" w:space="0" w:color="auto"/>
        <w:bottom w:val="none" w:sz="0" w:space="0" w:color="auto"/>
        <w:right w:val="none" w:sz="0" w:space="0" w:color="auto"/>
      </w:divBdr>
    </w:div>
    <w:div w:id="1570336847">
      <w:bodyDiv w:val="1"/>
      <w:marLeft w:val="0"/>
      <w:marRight w:val="0"/>
      <w:marTop w:val="0"/>
      <w:marBottom w:val="0"/>
      <w:divBdr>
        <w:top w:val="none" w:sz="0" w:space="0" w:color="auto"/>
        <w:left w:val="none" w:sz="0" w:space="0" w:color="auto"/>
        <w:bottom w:val="none" w:sz="0" w:space="0" w:color="auto"/>
        <w:right w:val="none" w:sz="0" w:space="0" w:color="auto"/>
      </w:divBdr>
    </w:div>
    <w:div w:id="1571160213">
      <w:bodyDiv w:val="1"/>
      <w:marLeft w:val="0"/>
      <w:marRight w:val="0"/>
      <w:marTop w:val="0"/>
      <w:marBottom w:val="0"/>
      <w:divBdr>
        <w:top w:val="none" w:sz="0" w:space="0" w:color="auto"/>
        <w:left w:val="none" w:sz="0" w:space="0" w:color="auto"/>
        <w:bottom w:val="none" w:sz="0" w:space="0" w:color="auto"/>
        <w:right w:val="none" w:sz="0" w:space="0" w:color="auto"/>
      </w:divBdr>
    </w:div>
    <w:div w:id="1571963115">
      <w:bodyDiv w:val="1"/>
      <w:marLeft w:val="0"/>
      <w:marRight w:val="0"/>
      <w:marTop w:val="0"/>
      <w:marBottom w:val="0"/>
      <w:divBdr>
        <w:top w:val="none" w:sz="0" w:space="0" w:color="auto"/>
        <w:left w:val="none" w:sz="0" w:space="0" w:color="auto"/>
        <w:bottom w:val="none" w:sz="0" w:space="0" w:color="auto"/>
        <w:right w:val="none" w:sz="0" w:space="0" w:color="auto"/>
      </w:divBdr>
    </w:div>
    <w:div w:id="1574003058">
      <w:bodyDiv w:val="1"/>
      <w:marLeft w:val="0"/>
      <w:marRight w:val="0"/>
      <w:marTop w:val="0"/>
      <w:marBottom w:val="0"/>
      <w:divBdr>
        <w:top w:val="none" w:sz="0" w:space="0" w:color="auto"/>
        <w:left w:val="none" w:sz="0" w:space="0" w:color="auto"/>
        <w:bottom w:val="none" w:sz="0" w:space="0" w:color="auto"/>
        <w:right w:val="none" w:sz="0" w:space="0" w:color="auto"/>
      </w:divBdr>
      <w:divsChild>
        <w:div w:id="2111780239">
          <w:marLeft w:val="-2400"/>
          <w:marRight w:val="-480"/>
          <w:marTop w:val="0"/>
          <w:marBottom w:val="0"/>
          <w:divBdr>
            <w:top w:val="none" w:sz="0" w:space="0" w:color="auto"/>
            <w:left w:val="none" w:sz="0" w:space="0" w:color="auto"/>
            <w:bottom w:val="none" w:sz="0" w:space="0" w:color="auto"/>
            <w:right w:val="none" w:sz="0" w:space="0" w:color="auto"/>
          </w:divBdr>
        </w:div>
        <w:div w:id="1406687832">
          <w:marLeft w:val="-2400"/>
          <w:marRight w:val="-480"/>
          <w:marTop w:val="0"/>
          <w:marBottom w:val="0"/>
          <w:divBdr>
            <w:top w:val="none" w:sz="0" w:space="0" w:color="auto"/>
            <w:left w:val="none" w:sz="0" w:space="0" w:color="auto"/>
            <w:bottom w:val="none" w:sz="0" w:space="0" w:color="auto"/>
            <w:right w:val="none" w:sz="0" w:space="0" w:color="auto"/>
          </w:divBdr>
        </w:div>
        <w:div w:id="2099405406">
          <w:marLeft w:val="-2400"/>
          <w:marRight w:val="-480"/>
          <w:marTop w:val="0"/>
          <w:marBottom w:val="0"/>
          <w:divBdr>
            <w:top w:val="none" w:sz="0" w:space="0" w:color="auto"/>
            <w:left w:val="none" w:sz="0" w:space="0" w:color="auto"/>
            <w:bottom w:val="none" w:sz="0" w:space="0" w:color="auto"/>
            <w:right w:val="none" w:sz="0" w:space="0" w:color="auto"/>
          </w:divBdr>
        </w:div>
        <w:div w:id="1687094548">
          <w:marLeft w:val="-2400"/>
          <w:marRight w:val="-480"/>
          <w:marTop w:val="0"/>
          <w:marBottom w:val="0"/>
          <w:divBdr>
            <w:top w:val="none" w:sz="0" w:space="0" w:color="auto"/>
            <w:left w:val="none" w:sz="0" w:space="0" w:color="auto"/>
            <w:bottom w:val="none" w:sz="0" w:space="0" w:color="auto"/>
            <w:right w:val="none" w:sz="0" w:space="0" w:color="auto"/>
          </w:divBdr>
        </w:div>
      </w:divsChild>
    </w:div>
    <w:div w:id="1575967574">
      <w:bodyDiv w:val="1"/>
      <w:marLeft w:val="0"/>
      <w:marRight w:val="0"/>
      <w:marTop w:val="0"/>
      <w:marBottom w:val="0"/>
      <w:divBdr>
        <w:top w:val="none" w:sz="0" w:space="0" w:color="auto"/>
        <w:left w:val="none" w:sz="0" w:space="0" w:color="auto"/>
        <w:bottom w:val="none" w:sz="0" w:space="0" w:color="auto"/>
        <w:right w:val="none" w:sz="0" w:space="0" w:color="auto"/>
      </w:divBdr>
      <w:divsChild>
        <w:div w:id="1757243633">
          <w:marLeft w:val="0"/>
          <w:marRight w:val="0"/>
          <w:marTop w:val="0"/>
          <w:marBottom w:val="0"/>
          <w:divBdr>
            <w:top w:val="none" w:sz="0" w:space="0" w:color="auto"/>
            <w:left w:val="none" w:sz="0" w:space="0" w:color="auto"/>
            <w:bottom w:val="none" w:sz="0" w:space="0" w:color="auto"/>
            <w:right w:val="none" w:sz="0" w:space="0" w:color="auto"/>
          </w:divBdr>
        </w:div>
        <w:div w:id="64375315">
          <w:marLeft w:val="0"/>
          <w:marRight w:val="0"/>
          <w:marTop w:val="0"/>
          <w:marBottom w:val="0"/>
          <w:divBdr>
            <w:top w:val="none" w:sz="0" w:space="0" w:color="auto"/>
            <w:left w:val="none" w:sz="0" w:space="0" w:color="auto"/>
            <w:bottom w:val="none" w:sz="0" w:space="0" w:color="auto"/>
            <w:right w:val="none" w:sz="0" w:space="0" w:color="auto"/>
          </w:divBdr>
        </w:div>
        <w:div w:id="1735544152">
          <w:marLeft w:val="0"/>
          <w:marRight w:val="0"/>
          <w:marTop w:val="0"/>
          <w:marBottom w:val="0"/>
          <w:divBdr>
            <w:top w:val="none" w:sz="0" w:space="0" w:color="auto"/>
            <w:left w:val="none" w:sz="0" w:space="0" w:color="auto"/>
            <w:bottom w:val="none" w:sz="0" w:space="0" w:color="auto"/>
            <w:right w:val="none" w:sz="0" w:space="0" w:color="auto"/>
          </w:divBdr>
        </w:div>
        <w:div w:id="1373923276">
          <w:marLeft w:val="0"/>
          <w:marRight w:val="0"/>
          <w:marTop w:val="0"/>
          <w:marBottom w:val="0"/>
          <w:divBdr>
            <w:top w:val="none" w:sz="0" w:space="0" w:color="auto"/>
            <w:left w:val="none" w:sz="0" w:space="0" w:color="auto"/>
            <w:bottom w:val="none" w:sz="0" w:space="0" w:color="auto"/>
            <w:right w:val="none" w:sz="0" w:space="0" w:color="auto"/>
          </w:divBdr>
        </w:div>
        <w:div w:id="387730863">
          <w:marLeft w:val="0"/>
          <w:marRight w:val="0"/>
          <w:marTop w:val="0"/>
          <w:marBottom w:val="0"/>
          <w:divBdr>
            <w:top w:val="none" w:sz="0" w:space="0" w:color="auto"/>
            <w:left w:val="none" w:sz="0" w:space="0" w:color="auto"/>
            <w:bottom w:val="none" w:sz="0" w:space="0" w:color="auto"/>
            <w:right w:val="none" w:sz="0" w:space="0" w:color="auto"/>
          </w:divBdr>
        </w:div>
        <w:div w:id="1122263907">
          <w:marLeft w:val="0"/>
          <w:marRight w:val="0"/>
          <w:marTop w:val="0"/>
          <w:marBottom w:val="0"/>
          <w:divBdr>
            <w:top w:val="none" w:sz="0" w:space="0" w:color="auto"/>
            <w:left w:val="none" w:sz="0" w:space="0" w:color="auto"/>
            <w:bottom w:val="none" w:sz="0" w:space="0" w:color="auto"/>
            <w:right w:val="none" w:sz="0" w:space="0" w:color="auto"/>
          </w:divBdr>
        </w:div>
        <w:div w:id="1938369014">
          <w:marLeft w:val="0"/>
          <w:marRight w:val="0"/>
          <w:marTop w:val="0"/>
          <w:marBottom w:val="0"/>
          <w:divBdr>
            <w:top w:val="none" w:sz="0" w:space="0" w:color="auto"/>
            <w:left w:val="none" w:sz="0" w:space="0" w:color="auto"/>
            <w:bottom w:val="none" w:sz="0" w:space="0" w:color="auto"/>
            <w:right w:val="none" w:sz="0" w:space="0" w:color="auto"/>
          </w:divBdr>
        </w:div>
      </w:divsChild>
    </w:div>
    <w:div w:id="1577549143">
      <w:bodyDiv w:val="1"/>
      <w:marLeft w:val="0"/>
      <w:marRight w:val="0"/>
      <w:marTop w:val="0"/>
      <w:marBottom w:val="0"/>
      <w:divBdr>
        <w:top w:val="none" w:sz="0" w:space="0" w:color="auto"/>
        <w:left w:val="none" w:sz="0" w:space="0" w:color="auto"/>
        <w:bottom w:val="none" w:sz="0" w:space="0" w:color="auto"/>
        <w:right w:val="none" w:sz="0" w:space="0" w:color="auto"/>
      </w:divBdr>
    </w:div>
    <w:div w:id="1577782591">
      <w:bodyDiv w:val="1"/>
      <w:marLeft w:val="0"/>
      <w:marRight w:val="0"/>
      <w:marTop w:val="0"/>
      <w:marBottom w:val="0"/>
      <w:divBdr>
        <w:top w:val="none" w:sz="0" w:space="0" w:color="auto"/>
        <w:left w:val="none" w:sz="0" w:space="0" w:color="auto"/>
        <w:bottom w:val="none" w:sz="0" w:space="0" w:color="auto"/>
        <w:right w:val="none" w:sz="0" w:space="0" w:color="auto"/>
      </w:divBdr>
      <w:divsChild>
        <w:div w:id="691538917">
          <w:marLeft w:val="0"/>
          <w:marRight w:val="0"/>
          <w:marTop w:val="0"/>
          <w:marBottom w:val="675"/>
          <w:divBdr>
            <w:top w:val="none" w:sz="0" w:space="0" w:color="auto"/>
            <w:left w:val="none" w:sz="0" w:space="0" w:color="auto"/>
            <w:bottom w:val="none" w:sz="0" w:space="0" w:color="auto"/>
            <w:right w:val="none" w:sz="0" w:space="0" w:color="auto"/>
          </w:divBdr>
          <w:divsChild>
            <w:div w:id="20255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53485">
      <w:bodyDiv w:val="1"/>
      <w:marLeft w:val="0"/>
      <w:marRight w:val="0"/>
      <w:marTop w:val="0"/>
      <w:marBottom w:val="0"/>
      <w:divBdr>
        <w:top w:val="none" w:sz="0" w:space="0" w:color="auto"/>
        <w:left w:val="none" w:sz="0" w:space="0" w:color="auto"/>
        <w:bottom w:val="none" w:sz="0" w:space="0" w:color="auto"/>
        <w:right w:val="none" w:sz="0" w:space="0" w:color="auto"/>
      </w:divBdr>
    </w:div>
    <w:div w:id="1579485242">
      <w:bodyDiv w:val="1"/>
      <w:marLeft w:val="0"/>
      <w:marRight w:val="0"/>
      <w:marTop w:val="0"/>
      <w:marBottom w:val="0"/>
      <w:divBdr>
        <w:top w:val="none" w:sz="0" w:space="0" w:color="auto"/>
        <w:left w:val="none" w:sz="0" w:space="0" w:color="auto"/>
        <w:bottom w:val="none" w:sz="0" w:space="0" w:color="auto"/>
        <w:right w:val="none" w:sz="0" w:space="0" w:color="auto"/>
      </w:divBdr>
    </w:div>
    <w:div w:id="1580092959">
      <w:bodyDiv w:val="1"/>
      <w:marLeft w:val="0"/>
      <w:marRight w:val="0"/>
      <w:marTop w:val="0"/>
      <w:marBottom w:val="0"/>
      <w:divBdr>
        <w:top w:val="none" w:sz="0" w:space="0" w:color="auto"/>
        <w:left w:val="none" w:sz="0" w:space="0" w:color="auto"/>
        <w:bottom w:val="none" w:sz="0" w:space="0" w:color="auto"/>
        <w:right w:val="none" w:sz="0" w:space="0" w:color="auto"/>
      </w:divBdr>
    </w:div>
    <w:div w:id="1580406415">
      <w:bodyDiv w:val="1"/>
      <w:marLeft w:val="0"/>
      <w:marRight w:val="0"/>
      <w:marTop w:val="0"/>
      <w:marBottom w:val="0"/>
      <w:divBdr>
        <w:top w:val="none" w:sz="0" w:space="0" w:color="auto"/>
        <w:left w:val="none" w:sz="0" w:space="0" w:color="auto"/>
        <w:bottom w:val="none" w:sz="0" w:space="0" w:color="auto"/>
        <w:right w:val="none" w:sz="0" w:space="0" w:color="auto"/>
      </w:divBdr>
    </w:div>
    <w:div w:id="1582838420">
      <w:bodyDiv w:val="1"/>
      <w:marLeft w:val="0"/>
      <w:marRight w:val="0"/>
      <w:marTop w:val="0"/>
      <w:marBottom w:val="0"/>
      <w:divBdr>
        <w:top w:val="none" w:sz="0" w:space="0" w:color="auto"/>
        <w:left w:val="none" w:sz="0" w:space="0" w:color="auto"/>
        <w:bottom w:val="none" w:sz="0" w:space="0" w:color="auto"/>
        <w:right w:val="none" w:sz="0" w:space="0" w:color="auto"/>
      </w:divBdr>
    </w:div>
    <w:div w:id="1582906278">
      <w:bodyDiv w:val="1"/>
      <w:marLeft w:val="0"/>
      <w:marRight w:val="0"/>
      <w:marTop w:val="0"/>
      <w:marBottom w:val="0"/>
      <w:divBdr>
        <w:top w:val="none" w:sz="0" w:space="0" w:color="auto"/>
        <w:left w:val="none" w:sz="0" w:space="0" w:color="auto"/>
        <w:bottom w:val="none" w:sz="0" w:space="0" w:color="auto"/>
        <w:right w:val="none" w:sz="0" w:space="0" w:color="auto"/>
      </w:divBdr>
    </w:div>
    <w:div w:id="1583418172">
      <w:bodyDiv w:val="1"/>
      <w:marLeft w:val="0"/>
      <w:marRight w:val="0"/>
      <w:marTop w:val="0"/>
      <w:marBottom w:val="0"/>
      <w:divBdr>
        <w:top w:val="none" w:sz="0" w:space="0" w:color="auto"/>
        <w:left w:val="none" w:sz="0" w:space="0" w:color="auto"/>
        <w:bottom w:val="none" w:sz="0" w:space="0" w:color="auto"/>
        <w:right w:val="none" w:sz="0" w:space="0" w:color="auto"/>
      </w:divBdr>
    </w:div>
    <w:div w:id="1584677971">
      <w:bodyDiv w:val="1"/>
      <w:marLeft w:val="0"/>
      <w:marRight w:val="0"/>
      <w:marTop w:val="0"/>
      <w:marBottom w:val="0"/>
      <w:divBdr>
        <w:top w:val="none" w:sz="0" w:space="0" w:color="auto"/>
        <w:left w:val="none" w:sz="0" w:space="0" w:color="auto"/>
        <w:bottom w:val="none" w:sz="0" w:space="0" w:color="auto"/>
        <w:right w:val="none" w:sz="0" w:space="0" w:color="auto"/>
      </w:divBdr>
    </w:div>
    <w:div w:id="1585450405">
      <w:bodyDiv w:val="1"/>
      <w:marLeft w:val="0"/>
      <w:marRight w:val="0"/>
      <w:marTop w:val="0"/>
      <w:marBottom w:val="0"/>
      <w:divBdr>
        <w:top w:val="none" w:sz="0" w:space="0" w:color="auto"/>
        <w:left w:val="none" w:sz="0" w:space="0" w:color="auto"/>
        <w:bottom w:val="none" w:sz="0" w:space="0" w:color="auto"/>
        <w:right w:val="none" w:sz="0" w:space="0" w:color="auto"/>
      </w:divBdr>
    </w:div>
    <w:div w:id="1587300407">
      <w:bodyDiv w:val="1"/>
      <w:marLeft w:val="0"/>
      <w:marRight w:val="0"/>
      <w:marTop w:val="0"/>
      <w:marBottom w:val="0"/>
      <w:divBdr>
        <w:top w:val="none" w:sz="0" w:space="0" w:color="auto"/>
        <w:left w:val="none" w:sz="0" w:space="0" w:color="auto"/>
        <w:bottom w:val="none" w:sz="0" w:space="0" w:color="auto"/>
        <w:right w:val="none" w:sz="0" w:space="0" w:color="auto"/>
      </w:divBdr>
    </w:div>
    <w:div w:id="1588231518">
      <w:bodyDiv w:val="1"/>
      <w:marLeft w:val="0"/>
      <w:marRight w:val="0"/>
      <w:marTop w:val="0"/>
      <w:marBottom w:val="0"/>
      <w:divBdr>
        <w:top w:val="none" w:sz="0" w:space="0" w:color="auto"/>
        <w:left w:val="none" w:sz="0" w:space="0" w:color="auto"/>
        <w:bottom w:val="none" w:sz="0" w:space="0" w:color="auto"/>
        <w:right w:val="none" w:sz="0" w:space="0" w:color="auto"/>
      </w:divBdr>
    </w:div>
    <w:div w:id="1588342480">
      <w:bodyDiv w:val="1"/>
      <w:marLeft w:val="0"/>
      <w:marRight w:val="0"/>
      <w:marTop w:val="0"/>
      <w:marBottom w:val="0"/>
      <w:divBdr>
        <w:top w:val="none" w:sz="0" w:space="0" w:color="auto"/>
        <w:left w:val="none" w:sz="0" w:space="0" w:color="auto"/>
        <w:bottom w:val="none" w:sz="0" w:space="0" w:color="auto"/>
        <w:right w:val="none" w:sz="0" w:space="0" w:color="auto"/>
      </w:divBdr>
      <w:divsChild>
        <w:div w:id="1122991130">
          <w:marLeft w:val="0"/>
          <w:marRight w:val="0"/>
          <w:marTop w:val="0"/>
          <w:marBottom w:val="0"/>
          <w:divBdr>
            <w:top w:val="none" w:sz="0" w:space="0" w:color="auto"/>
            <w:left w:val="none" w:sz="0" w:space="0" w:color="auto"/>
            <w:bottom w:val="none" w:sz="0" w:space="0" w:color="auto"/>
            <w:right w:val="none" w:sz="0" w:space="0" w:color="auto"/>
          </w:divBdr>
        </w:div>
        <w:div w:id="767384466">
          <w:marLeft w:val="0"/>
          <w:marRight w:val="0"/>
          <w:marTop w:val="0"/>
          <w:marBottom w:val="0"/>
          <w:divBdr>
            <w:top w:val="none" w:sz="0" w:space="0" w:color="auto"/>
            <w:left w:val="none" w:sz="0" w:space="0" w:color="auto"/>
            <w:bottom w:val="none" w:sz="0" w:space="0" w:color="auto"/>
            <w:right w:val="none" w:sz="0" w:space="0" w:color="auto"/>
          </w:divBdr>
        </w:div>
        <w:div w:id="156774819">
          <w:marLeft w:val="0"/>
          <w:marRight w:val="0"/>
          <w:marTop w:val="0"/>
          <w:marBottom w:val="0"/>
          <w:divBdr>
            <w:top w:val="none" w:sz="0" w:space="0" w:color="auto"/>
            <w:left w:val="none" w:sz="0" w:space="0" w:color="auto"/>
            <w:bottom w:val="none" w:sz="0" w:space="0" w:color="auto"/>
            <w:right w:val="none" w:sz="0" w:space="0" w:color="auto"/>
          </w:divBdr>
        </w:div>
      </w:divsChild>
    </w:div>
    <w:div w:id="1588734643">
      <w:bodyDiv w:val="1"/>
      <w:marLeft w:val="0"/>
      <w:marRight w:val="0"/>
      <w:marTop w:val="0"/>
      <w:marBottom w:val="0"/>
      <w:divBdr>
        <w:top w:val="none" w:sz="0" w:space="0" w:color="auto"/>
        <w:left w:val="none" w:sz="0" w:space="0" w:color="auto"/>
        <w:bottom w:val="none" w:sz="0" w:space="0" w:color="auto"/>
        <w:right w:val="none" w:sz="0" w:space="0" w:color="auto"/>
      </w:divBdr>
    </w:div>
    <w:div w:id="1591812015">
      <w:bodyDiv w:val="1"/>
      <w:marLeft w:val="0"/>
      <w:marRight w:val="0"/>
      <w:marTop w:val="0"/>
      <w:marBottom w:val="0"/>
      <w:divBdr>
        <w:top w:val="none" w:sz="0" w:space="0" w:color="auto"/>
        <w:left w:val="none" w:sz="0" w:space="0" w:color="auto"/>
        <w:bottom w:val="none" w:sz="0" w:space="0" w:color="auto"/>
        <w:right w:val="none" w:sz="0" w:space="0" w:color="auto"/>
      </w:divBdr>
      <w:divsChild>
        <w:div w:id="2128962427">
          <w:marLeft w:val="0"/>
          <w:marRight w:val="0"/>
          <w:marTop w:val="0"/>
          <w:marBottom w:val="0"/>
          <w:divBdr>
            <w:top w:val="none" w:sz="0" w:space="0" w:color="auto"/>
            <w:left w:val="none" w:sz="0" w:space="0" w:color="auto"/>
            <w:bottom w:val="none" w:sz="0" w:space="0" w:color="auto"/>
            <w:right w:val="none" w:sz="0" w:space="0" w:color="auto"/>
          </w:divBdr>
        </w:div>
        <w:div w:id="478035613">
          <w:marLeft w:val="0"/>
          <w:marRight w:val="0"/>
          <w:marTop w:val="0"/>
          <w:marBottom w:val="0"/>
          <w:divBdr>
            <w:top w:val="none" w:sz="0" w:space="0" w:color="auto"/>
            <w:left w:val="none" w:sz="0" w:space="0" w:color="auto"/>
            <w:bottom w:val="none" w:sz="0" w:space="0" w:color="auto"/>
            <w:right w:val="none" w:sz="0" w:space="0" w:color="auto"/>
          </w:divBdr>
        </w:div>
        <w:div w:id="807551255">
          <w:marLeft w:val="0"/>
          <w:marRight w:val="0"/>
          <w:marTop w:val="0"/>
          <w:marBottom w:val="0"/>
          <w:divBdr>
            <w:top w:val="none" w:sz="0" w:space="0" w:color="auto"/>
            <w:left w:val="none" w:sz="0" w:space="0" w:color="auto"/>
            <w:bottom w:val="none" w:sz="0" w:space="0" w:color="auto"/>
            <w:right w:val="none" w:sz="0" w:space="0" w:color="auto"/>
          </w:divBdr>
        </w:div>
        <w:div w:id="696544502">
          <w:marLeft w:val="0"/>
          <w:marRight w:val="0"/>
          <w:marTop w:val="0"/>
          <w:marBottom w:val="0"/>
          <w:divBdr>
            <w:top w:val="none" w:sz="0" w:space="0" w:color="auto"/>
            <w:left w:val="none" w:sz="0" w:space="0" w:color="auto"/>
            <w:bottom w:val="none" w:sz="0" w:space="0" w:color="auto"/>
            <w:right w:val="none" w:sz="0" w:space="0" w:color="auto"/>
          </w:divBdr>
        </w:div>
        <w:div w:id="1186403119">
          <w:marLeft w:val="0"/>
          <w:marRight w:val="0"/>
          <w:marTop w:val="0"/>
          <w:marBottom w:val="0"/>
          <w:divBdr>
            <w:top w:val="none" w:sz="0" w:space="0" w:color="auto"/>
            <w:left w:val="none" w:sz="0" w:space="0" w:color="auto"/>
            <w:bottom w:val="none" w:sz="0" w:space="0" w:color="auto"/>
            <w:right w:val="none" w:sz="0" w:space="0" w:color="auto"/>
          </w:divBdr>
        </w:div>
        <w:div w:id="2024629022">
          <w:marLeft w:val="0"/>
          <w:marRight w:val="0"/>
          <w:marTop w:val="0"/>
          <w:marBottom w:val="0"/>
          <w:divBdr>
            <w:top w:val="none" w:sz="0" w:space="0" w:color="auto"/>
            <w:left w:val="none" w:sz="0" w:space="0" w:color="auto"/>
            <w:bottom w:val="none" w:sz="0" w:space="0" w:color="auto"/>
            <w:right w:val="none" w:sz="0" w:space="0" w:color="auto"/>
          </w:divBdr>
        </w:div>
        <w:div w:id="315959164">
          <w:marLeft w:val="0"/>
          <w:marRight w:val="0"/>
          <w:marTop w:val="0"/>
          <w:marBottom w:val="0"/>
          <w:divBdr>
            <w:top w:val="none" w:sz="0" w:space="0" w:color="auto"/>
            <w:left w:val="none" w:sz="0" w:space="0" w:color="auto"/>
            <w:bottom w:val="none" w:sz="0" w:space="0" w:color="auto"/>
            <w:right w:val="none" w:sz="0" w:space="0" w:color="auto"/>
          </w:divBdr>
        </w:div>
        <w:div w:id="1622153917">
          <w:marLeft w:val="0"/>
          <w:marRight w:val="0"/>
          <w:marTop w:val="0"/>
          <w:marBottom w:val="0"/>
          <w:divBdr>
            <w:top w:val="none" w:sz="0" w:space="0" w:color="auto"/>
            <w:left w:val="none" w:sz="0" w:space="0" w:color="auto"/>
            <w:bottom w:val="none" w:sz="0" w:space="0" w:color="auto"/>
            <w:right w:val="none" w:sz="0" w:space="0" w:color="auto"/>
          </w:divBdr>
        </w:div>
        <w:div w:id="1667125662">
          <w:marLeft w:val="0"/>
          <w:marRight w:val="0"/>
          <w:marTop w:val="0"/>
          <w:marBottom w:val="0"/>
          <w:divBdr>
            <w:top w:val="none" w:sz="0" w:space="0" w:color="auto"/>
            <w:left w:val="none" w:sz="0" w:space="0" w:color="auto"/>
            <w:bottom w:val="none" w:sz="0" w:space="0" w:color="auto"/>
            <w:right w:val="none" w:sz="0" w:space="0" w:color="auto"/>
          </w:divBdr>
        </w:div>
      </w:divsChild>
    </w:div>
    <w:div w:id="1596087737">
      <w:bodyDiv w:val="1"/>
      <w:marLeft w:val="0"/>
      <w:marRight w:val="0"/>
      <w:marTop w:val="0"/>
      <w:marBottom w:val="0"/>
      <w:divBdr>
        <w:top w:val="none" w:sz="0" w:space="0" w:color="auto"/>
        <w:left w:val="none" w:sz="0" w:space="0" w:color="auto"/>
        <w:bottom w:val="none" w:sz="0" w:space="0" w:color="auto"/>
        <w:right w:val="none" w:sz="0" w:space="0" w:color="auto"/>
      </w:divBdr>
    </w:div>
    <w:div w:id="1596280826">
      <w:bodyDiv w:val="1"/>
      <w:marLeft w:val="0"/>
      <w:marRight w:val="0"/>
      <w:marTop w:val="0"/>
      <w:marBottom w:val="0"/>
      <w:divBdr>
        <w:top w:val="none" w:sz="0" w:space="0" w:color="auto"/>
        <w:left w:val="none" w:sz="0" w:space="0" w:color="auto"/>
        <w:bottom w:val="none" w:sz="0" w:space="0" w:color="auto"/>
        <w:right w:val="none" w:sz="0" w:space="0" w:color="auto"/>
      </w:divBdr>
    </w:div>
    <w:div w:id="1598715627">
      <w:bodyDiv w:val="1"/>
      <w:marLeft w:val="0"/>
      <w:marRight w:val="0"/>
      <w:marTop w:val="0"/>
      <w:marBottom w:val="0"/>
      <w:divBdr>
        <w:top w:val="none" w:sz="0" w:space="0" w:color="auto"/>
        <w:left w:val="none" w:sz="0" w:space="0" w:color="auto"/>
        <w:bottom w:val="none" w:sz="0" w:space="0" w:color="auto"/>
        <w:right w:val="none" w:sz="0" w:space="0" w:color="auto"/>
      </w:divBdr>
    </w:div>
    <w:div w:id="1599603362">
      <w:bodyDiv w:val="1"/>
      <w:marLeft w:val="0"/>
      <w:marRight w:val="0"/>
      <w:marTop w:val="0"/>
      <w:marBottom w:val="0"/>
      <w:divBdr>
        <w:top w:val="none" w:sz="0" w:space="0" w:color="auto"/>
        <w:left w:val="none" w:sz="0" w:space="0" w:color="auto"/>
        <w:bottom w:val="none" w:sz="0" w:space="0" w:color="auto"/>
        <w:right w:val="none" w:sz="0" w:space="0" w:color="auto"/>
      </w:divBdr>
    </w:div>
    <w:div w:id="1599825702">
      <w:bodyDiv w:val="1"/>
      <w:marLeft w:val="0"/>
      <w:marRight w:val="0"/>
      <w:marTop w:val="0"/>
      <w:marBottom w:val="0"/>
      <w:divBdr>
        <w:top w:val="none" w:sz="0" w:space="0" w:color="auto"/>
        <w:left w:val="none" w:sz="0" w:space="0" w:color="auto"/>
        <w:bottom w:val="none" w:sz="0" w:space="0" w:color="auto"/>
        <w:right w:val="none" w:sz="0" w:space="0" w:color="auto"/>
      </w:divBdr>
      <w:divsChild>
        <w:div w:id="1056977762">
          <w:marLeft w:val="0"/>
          <w:marRight w:val="0"/>
          <w:marTop w:val="0"/>
          <w:marBottom w:val="0"/>
          <w:divBdr>
            <w:top w:val="none" w:sz="0" w:space="0" w:color="auto"/>
            <w:left w:val="none" w:sz="0" w:space="0" w:color="auto"/>
            <w:bottom w:val="none" w:sz="0" w:space="0" w:color="auto"/>
            <w:right w:val="none" w:sz="0" w:space="0" w:color="auto"/>
          </w:divBdr>
        </w:div>
      </w:divsChild>
    </w:div>
    <w:div w:id="1599874740">
      <w:bodyDiv w:val="1"/>
      <w:marLeft w:val="0"/>
      <w:marRight w:val="0"/>
      <w:marTop w:val="0"/>
      <w:marBottom w:val="0"/>
      <w:divBdr>
        <w:top w:val="none" w:sz="0" w:space="0" w:color="auto"/>
        <w:left w:val="none" w:sz="0" w:space="0" w:color="auto"/>
        <w:bottom w:val="none" w:sz="0" w:space="0" w:color="auto"/>
        <w:right w:val="none" w:sz="0" w:space="0" w:color="auto"/>
      </w:divBdr>
      <w:divsChild>
        <w:div w:id="214896696">
          <w:marLeft w:val="-2400"/>
          <w:marRight w:val="-480"/>
          <w:marTop w:val="0"/>
          <w:marBottom w:val="0"/>
          <w:divBdr>
            <w:top w:val="none" w:sz="0" w:space="0" w:color="auto"/>
            <w:left w:val="none" w:sz="0" w:space="0" w:color="auto"/>
            <w:bottom w:val="none" w:sz="0" w:space="0" w:color="auto"/>
            <w:right w:val="none" w:sz="0" w:space="0" w:color="auto"/>
          </w:divBdr>
        </w:div>
        <w:div w:id="922374986">
          <w:marLeft w:val="-2400"/>
          <w:marRight w:val="-480"/>
          <w:marTop w:val="0"/>
          <w:marBottom w:val="0"/>
          <w:divBdr>
            <w:top w:val="none" w:sz="0" w:space="0" w:color="auto"/>
            <w:left w:val="none" w:sz="0" w:space="0" w:color="auto"/>
            <w:bottom w:val="none" w:sz="0" w:space="0" w:color="auto"/>
            <w:right w:val="none" w:sz="0" w:space="0" w:color="auto"/>
          </w:divBdr>
        </w:div>
        <w:div w:id="1711496291">
          <w:marLeft w:val="-2400"/>
          <w:marRight w:val="-480"/>
          <w:marTop w:val="0"/>
          <w:marBottom w:val="0"/>
          <w:divBdr>
            <w:top w:val="none" w:sz="0" w:space="0" w:color="auto"/>
            <w:left w:val="none" w:sz="0" w:space="0" w:color="auto"/>
            <w:bottom w:val="none" w:sz="0" w:space="0" w:color="auto"/>
            <w:right w:val="none" w:sz="0" w:space="0" w:color="auto"/>
          </w:divBdr>
        </w:div>
        <w:div w:id="1538006951">
          <w:marLeft w:val="-2400"/>
          <w:marRight w:val="-480"/>
          <w:marTop w:val="0"/>
          <w:marBottom w:val="0"/>
          <w:divBdr>
            <w:top w:val="none" w:sz="0" w:space="0" w:color="auto"/>
            <w:left w:val="none" w:sz="0" w:space="0" w:color="auto"/>
            <w:bottom w:val="none" w:sz="0" w:space="0" w:color="auto"/>
            <w:right w:val="none" w:sz="0" w:space="0" w:color="auto"/>
          </w:divBdr>
        </w:div>
      </w:divsChild>
    </w:div>
    <w:div w:id="1604649296">
      <w:bodyDiv w:val="1"/>
      <w:marLeft w:val="0"/>
      <w:marRight w:val="0"/>
      <w:marTop w:val="0"/>
      <w:marBottom w:val="0"/>
      <w:divBdr>
        <w:top w:val="none" w:sz="0" w:space="0" w:color="auto"/>
        <w:left w:val="none" w:sz="0" w:space="0" w:color="auto"/>
        <w:bottom w:val="none" w:sz="0" w:space="0" w:color="auto"/>
        <w:right w:val="none" w:sz="0" w:space="0" w:color="auto"/>
      </w:divBdr>
      <w:divsChild>
        <w:div w:id="1341545306">
          <w:marLeft w:val="0"/>
          <w:marRight w:val="0"/>
          <w:marTop w:val="0"/>
          <w:marBottom w:val="0"/>
          <w:divBdr>
            <w:top w:val="none" w:sz="0" w:space="0" w:color="auto"/>
            <w:left w:val="none" w:sz="0" w:space="0" w:color="auto"/>
            <w:bottom w:val="none" w:sz="0" w:space="0" w:color="auto"/>
            <w:right w:val="none" w:sz="0" w:space="0" w:color="auto"/>
          </w:divBdr>
          <w:divsChild>
            <w:div w:id="1149830697">
              <w:marLeft w:val="0"/>
              <w:marRight w:val="0"/>
              <w:marTop w:val="0"/>
              <w:marBottom w:val="0"/>
              <w:divBdr>
                <w:top w:val="none" w:sz="0" w:space="0" w:color="auto"/>
                <w:left w:val="none" w:sz="0" w:space="0" w:color="auto"/>
                <w:bottom w:val="none" w:sz="0" w:space="0" w:color="auto"/>
                <w:right w:val="none" w:sz="0" w:space="0" w:color="auto"/>
              </w:divBdr>
            </w:div>
          </w:divsChild>
        </w:div>
        <w:div w:id="1755009022">
          <w:marLeft w:val="0"/>
          <w:marRight w:val="0"/>
          <w:marTop w:val="0"/>
          <w:marBottom w:val="0"/>
          <w:divBdr>
            <w:top w:val="none" w:sz="0" w:space="0" w:color="auto"/>
            <w:left w:val="none" w:sz="0" w:space="0" w:color="auto"/>
            <w:bottom w:val="none" w:sz="0" w:space="0" w:color="auto"/>
            <w:right w:val="none" w:sz="0" w:space="0" w:color="auto"/>
          </w:divBdr>
          <w:divsChild>
            <w:div w:id="6155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998">
      <w:bodyDiv w:val="1"/>
      <w:marLeft w:val="0"/>
      <w:marRight w:val="0"/>
      <w:marTop w:val="0"/>
      <w:marBottom w:val="0"/>
      <w:divBdr>
        <w:top w:val="none" w:sz="0" w:space="0" w:color="auto"/>
        <w:left w:val="none" w:sz="0" w:space="0" w:color="auto"/>
        <w:bottom w:val="none" w:sz="0" w:space="0" w:color="auto"/>
        <w:right w:val="none" w:sz="0" w:space="0" w:color="auto"/>
      </w:divBdr>
      <w:divsChild>
        <w:div w:id="315299841">
          <w:marLeft w:val="0"/>
          <w:marRight w:val="0"/>
          <w:marTop w:val="0"/>
          <w:marBottom w:val="0"/>
          <w:divBdr>
            <w:top w:val="none" w:sz="0" w:space="0" w:color="auto"/>
            <w:left w:val="none" w:sz="0" w:space="0" w:color="auto"/>
            <w:bottom w:val="none" w:sz="0" w:space="0" w:color="auto"/>
            <w:right w:val="none" w:sz="0" w:space="0" w:color="auto"/>
          </w:divBdr>
        </w:div>
      </w:divsChild>
    </w:div>
    <w:div w:id="1607348295">
      <w:bodyDiv w:val="1"/>
      <w:marLeft w:val="0"/>
      <w:marRight w:val="0"/>
      <w:marTop w:val="0"/>
      <w:marBottom w:val="0"/>
      <w:divBdr>
        <w:top w:val="none" w:sz="0" w:space="0" w:color="auto"/>
        <w:left w:val="none" w:sz="0" w:space="0" w:color="auto"/>
        <w:bottom w:val="none" w:sz="0" w:space="0" w:color="auto"/>
        <w:right w:val="none" w:sz="0" w:space="0" w:color="auto"/>
      </w:divBdr>
    </w:div>
    <w:div w:id="1607730821">
      <w:bodyDiv w:val="1"/>
      <w:marLeft w:val="0"/>
      <w:marRight w:val="0"/>
      <w:marTop w:val="0"/>
      <w:marBottom w:val="0"/>
      <w:divBdr>
        <w:top w:val="none" w:sz="0" w:space="0" w:color="auto"/>
        <w:left w:val="none" w:sz="0" w:space="0" w:color="auto"/>
        <w:bottom w:val="none" w:sz="0" w:space="0" w:color="auto"/>
        <w:right w:val="none" w:sz="0" w:space="0" w:color="auto"/>
      </w:divBdr>
    </w:div>
    <w:div w:id="1608268086">
      <w:bodyDiv w:val="1"/>
      <w:marLeft w:val="0"/>
      <w:marRight w:val="0"/>
      <w:marTop w:val="0"/>
      <w:marBottom w:val="0"/>
      <w:divBdr>
        <w:top w:val="none" w:sz="0" w:space="0" w:color="auto"/>
        <w:left w:val="none" w:sz="0" w:space="0" w:color="auto"/>
        <w:bottom w:val="none" w:sz="0" w:space="0" w:color="auto"/>
        <w:right w:val="none" w:sz="0" w:space="0" w:color="auto"/>
      </w:divBdr>
    </w:div>
    <w:div w:id="1608808606">
      <w:bodyDiv w:val="1"/>
      <w:marLeft w:val="0"/>
      <w:marRight w:val="0"/>
      <w:marTop w:val="0"/>
      <w:marBottom w:val="0"/>
      <w:divBdr>
        <w:top w:val="none" w:sz="0" w:space="0" w:color="auto"/>
        <w:left w:val="none" w:sz="0" w:space="0" w:color="auto"/>
        <w:bottom w:val="none" w:sz="0" w:space="0" w:color="auto"/>
        <w:right w:val="none" w:sz="0" w:space="0" w:color="auto"/>
      </w:divBdr>
    </w:div>
    <w:div w:id="1613784589">
      <w:bodyDiv w:val="1"/>
      <w:marLeft w:val="0"/>
      <w:marRight w:val="0"/>
      <w:marTop w:val="0"/>
      <w:marBottom w:val="0"/>
      <w:divBdr>
        <w:top w:val="none" w:sz="0" w:space="0" w:color="auto"/>
        <w:left w:val="none" w:sz="0" w:space="0" w:color="auto"/>
        <w:bottom w:val="none" w:sz="0" w:space="0" w:color="auto"/>
        <w:right w:val="none" w:sz="0" w:space="0" w:color="auto"/>
      </w:divBdr>
    </w:div>
    <w:div w:id="1613826200">
      <w:bodyDiv w:val="1"/>
      <w:marLeft w:val="0"/>
      <w:marRight w:val="0"/>
      <w:marTop w:val="0"/>
      <w:marBottom w:val="0"/>
      <w:divBdr>
        <w:top w:val="none" w:sz="0" w:space="0" w:color="auto"/>
        <w:left w:val="none" w:sz="0" w:space="0" w:color="auto"/>
        <w:bottom w:val="none" w:sz="0" w:space="0" w:color="auto"/>
        <w:right w:val="none" w:sz="0" w:space="0" w:color="auto"/>
      </w:divBdr>
    </w:div>
    <w:div w:id="1613975293">
      <w:bodyDiv w:val="1"/>
      <w:marLeft w:val="0"/>
      <w:marRight w:val="0"/>
      <w:marTop w:val="0"/>
      <w:marBottom w:val="0"/>
      <w:divBdr>
        <w:top w:val="none" w:sz="0" w:space="0" w:color="auto"/>
        <w:left w:val="none" w:sz="0" w:space="0" w:color="auto"/>
        <w:bottom w:val="none" w:sz="0" w:space="0" w:color="auto"/>
        <w:right w:val="none" w:sz="0" w:space="0" w:color="auto"/>
      </w:divBdr>
    </w:div>
    <w:div w:id="1614825308">
      <w:bodyDiv w:val="1"/>
      <w:marLeft w:val="0"/>
      <w:marRight w:val="0"/>
      <w:marTop w:val="0"/>
      <w:marBottom w:val="0"/>
      <w:divBdr>
        <w:top w:val="none" w:sz="0" w:space="0" w:color="auto"/>
        <w:left w:val="none" w:sz="0" w:space="0" w:color="auto"/>
        <w:bottom w:val="none" w:sz="0" w:space="0" w:color="auto"/>
        <w:right w:val="none" w:sz="0" w:space="0" w:color="auto"/>
      </w:divBdr>
    </w:div>
    <w:div w:id="1615362585">
      <w:bodyDiv w:val="1"/>
      <w:marLeft w:val="0"/>
      <w:marRight w:val="0"/>
      <w:marTop w:val="0"/>
      <w:marBottom w:val="0"/>
      <w:divBdr>
        <w:top w:val="none" w:sz="0" w:space="0" w:color="auto"/>
        <w:left w:val="none" w:sz="0" w:space="0" w:color="auto"/>
        <w:bottom w:val="none" w:sz="0" w:space="0" w:color="auto"/>
        <w:right w:val="none" w:sz="0" w:space="0" w:color="auto"/>
      </w:divBdr>
    </w:div>
    <w:div w:id="1616054469">
      <w:bodyDiv w:val="1"/>
      <w:marLeft w:val="0"/>
      <w:marRight w:val="0"/>
      <w:marTop w:val="0"/>
      <w:marBottom w:val="0"/>
      <w:divBdr>
        <w:top w:val="none" w:sz="0" w:space="0" w:color="auto"/>
        <w:left w:val="none" w:sz="0" w:space="0" w:color="auto"/>
        <w:bottom w:val="none" w:sz="0" w:space="0" w:color="auto"/>
        <w:right w:val="none" w:sz="0" w:space="0" w:color="auto"/>
      </w:divBdr>
    </w:div>
    <w:div w:id="1616205693">
      <w:bodyDiv w:val="1"/>
      <w:marLeft w:val="0"/>
      <w:marRight w:val="0"/>
      <w:marTop w:val="0"/>
      <w:marBottom w:val="0"/>
      <w:divBdr>
        <w:top w:val="none" w:sz="0" w:space="0" w:color="auto"/>
        <w:left w:val="none" w:sz="0" w:space="0" w:color="auto"/>
        <w:bottom w:val="none" w:sz="0" w:space="0" w:color="auto"/>
        <w:right w:val="none" w:sz="0" w:space="0" w:color="auto"/>
      </w:divBdr>
    </w:div>
    <w:div w:id="1616792638">
      <w:bodyDiv w:val="1"/>
      <w:marLeft w:val="0"/>
      <w:marRight w:val="0"/>
      <w:marTop w:val="0"/>
      <w:marBottom w:val="0"/>
      <w:divBdr>
        <w:top w:val="none" w:sz="0" w:space="0" w:color="auto"/>
        <w:left w:val="none" w:sz="0" w:space="0" w:color="auto"/>
        <w:bottom w:val="none" w:sz="0" w:space="0" w:color="auto"/>
        <w:right w:val="none" w:sz="0" w:space="0" w:color="auto"/>
      </w:divBdr>
    </w:div>
    <w:div w:id="1619991669">
      <w:bodyDiv w:val="1"/>
      <w:marLeft w:val="0"/>
      <w:marRight w:val="0"/>
      <w:marTop w:val="0"/>
      <w:marBottom w:val="0"/>
      <w:divBdr>
        <w:top w:val="none" w:sz="0" w:space="0" w:color="auto"/>
        <w:left w:val="none" w:sz="0" w:space="0" w:color="auto"/>
        <w:bottom w:val="none" w:sz="0" w:space="0" w:color="auto"/>
        <w:right w:val="none" w:sz="0" w:space="0" w:color="auto"/>
      </w:divBdr>
      <w:divsChild>
        <w:div w:id="414404253">
          <w:marLeft w:val="-2400"/>
          <w:marRight w:val="-480"/>
          <w:marTop w:val="0"/>
          <w:marBottom w:val="0"/>
          <w:divBdr>
            <w:top w:val="none" w:sz="0" w:space="0" w:color="auto"/>
            <w:left w:val="none" w:sz="0" w:space="0" w:color="auto"/>
            <w:bottom w:val="none" w:sz="0" w:space="0" w:color="auto"/>
            <w:right w:val="none" w:sz="0" w:space="0" w:color="auto"/>
          </w:divBdr>
        </w:div>
        <w:div w:id="1914197632">
          <w:marLeft w:val="-2400"/>
          <w:marRight w:val="-480"/>
          <w:marTop w:val="0"/>
          <w:marBottom w:val="0"/>
          <w:divBdr>
            <w:top w:val="none" w:sz="0" w:space="0" w:color="auto"/>
            <w:left w:val="none" w:sz="0" w:space="0" w:color="auto"/>
            <w:bottom w:val="none" w:sz="0" w:space="0" w:color="auto"/>
            <w:right w:val="none" w:sz="0" w:space="0" w:color="auto"/>
          </w:divBdr>
        </w:div>
        <w:div w:id="520706781">
          <w:marLeft w:val="-2400"/>
          <w:marRight w:val="-480"/>
          <w:marTop w:val="0"/>
          <w:marBottom w:val="0"/>
          <w:divBdr>
            <w:top w:val="none" w:sz="0" w:space="0" w:color="auto"/>
            <w:left w:val="none" w:sz="0" w:space="0" w:color="auto"/>
            <w:bottom w:val="none" w:sz="0" w:space="0" w:color="auto"/>
            <w:right w:val="none" w:sz="0" w:space="0" w:color="auto"/>
          </w:divBdr>
        </w:div>
        <w:div w:id="1691296329">
          <w:marLeft w:val="-2400"/>
          <w:marRight w:val="-480"/>
          <w:marTop w:val="0"/>
          <w:marBottom w:val="0"/>
          <w:divBdr>
            <w:top w:val="none" w:sz="0" w:space="0" w:color="auto"/>
            <w:left w:val="none" w:sz="0" w:space="0" w:color="auto"/>
            <w:bottom w:val="none" w:sz="0" w:space="0" w:color="auto"/>
            <w:right w:val="none" w:sz="0" w:space="0" w:color="auto"/>
          </w:divBdr>
        </w:div>
        <w:div w:id="1658849720">
          <w:marLeft w:val="-2400"/>
          <w:marRight w:val="-480"/>
          <w:marTop w:val="0"/>
          <w:marBottom w:val="0"/>
          <w:divBdr>
            <w:top w:val="none" w:sz="0" w:space="0" w:color="auto"/>
            <w:left w:val="none" w:sz="0" w:space="0" w:color="auto"/>
            <w:bottom w:val="none" w:sz="0" w:space="0" w:color="auto"/>
            <w:right w:val="none" w:sz="0" w:space="0" w:color="auto"/>
          </w:divBdr>
        </w:div>
      </w:divsChild>
    </w:div>
    <w:div w:id="1620451196">
      <w:bodyDiv w:val="1"/>
      <w:marLeft w:val="0"/>
      <w:marRight w:val="0"/>
      <w:marTop w:val="0"/>
      <w:marBottom w:val="0"/>
      <w:divBdr>
        <w:top w:val="none" w:sz="0" w:space="0" w:color="auto"/>
        <w:left w:val="none" w:sz="0" w:space="0" w:color="auto"/>
        <w:bottom w:val="none" w:sz="0" w:space="0" w:color="auto"/>
        <w:right w:val="none" w:sz="0" w:space="0" w:color="auto"/>
      </w:divBdr>
    </w:div>
    <w:div w:id="1621036678">
      <w:bodyDiv w:val="1"/>
      <w:marLeft w:val="0"/>
      <w:marRight w:val="0"/>
      <w:marTop w:val="0"/>
      <w:marBottom w:val="0"/>
      <w:divBdr>
        <w:top w:val="none" w:sz="0" w:space="0" w:color="auto"/>
        <w:left w:val="none" w:sz="0" w:space="0" w:color="auto"/>
        <w:bottom w:val="none" w:sz="0" w:space="0" w:color="auto"/>
        <w:right w:val="none" w:sz="0" w:space="0" w:color="auto"/>
      </w:divBdr>
    </w:div>
    <w:div w:id="1621717823">
      <w:bodyDiv w:val="1"/>
      <w:marLeft w:val="0"/>
      <w:marRight w:val="0"/>
      <w:marTop w:val="0"/>
      <w:marBottom w:val="0"/>
      <w:divBdr>
        <w:top w:val="none" w:sz="0" w:space="0" w:color="auto"/>
        <w:left w:val="none" w:sz="0" w:space="0" w:color="auto"/>
        <w:bottom w:val="none" w:sz="0" w:space="0" w:color="auto"/>
        <w:right w:val="none" w:sz="0" w:space="0" w:color="auto"/>
      </w:divBdr>
    </w:div>
    <w:div w:id="1622147721">
      <w:bodyDiv w:val="1"/>
      <w:marLeft w:val="0"/>
      <w:marRight w:val="0"/>
      <w:marTop w:val="0"/>
      <w:marBottom w:val="0"/>
      <w:divBdr>
        <w:top w:val="none" w:sz="0" w:space="0" w:color="auto"/>
        <w:left w:val="none" w:sz="0" w:space="0" w:color="auto"/>
        <w:bottom w:val="none" w:sz="0" w:space="0" w:color="auto"/>
        <w:right w:val="none" w:sz="0" w:space="0" w:color="auto"/>
      </w:divBdr>
      <w:divsChild>
        <w:div w:id="803429562">
          <w:marLeft w:val="0"/>
          <w:marRight w:val="0"/>
          <w:marTop w:val="0"/>
          <w:marBottom w:val="48"/>
          <w:divBdr>
            <w:top w:val="none" w:sz="0" w:space="0" w:color="auto"/>
            <w:left w:val="none" w:sz="0" w:space="0" w:color="auto"/>
            <w:bottom w:val="none" w:sz="0" w:space="0" w:color="auto"/>
            <w:right w:val="none" w:sz="0" w:space="0" w:color="auto"/>
          </w:divBdr>
          <w:divsChild>
            <w:div w:id="132796630">
              <w:marLeft w:val="0"/>
              <w:marRight w:val="0"/>
              <w:marTop w:val="0"/>
              <w:marBottom w:val="0"/>
              <w:divBdr>
                <w:top w:val="none" w:sz="0" w:space="0" w:color="auto"/>
                <w:left w:val="none" w:sz="0" w:space="0" w:color="auto"/>
                <w:bottom w:val="none" w:sz="0" w:space="0" w:color="auto"/>
                <w:right w:val="none" w:sz="0" w:space="0" w:color="auto"/>
              </w:divBdr>
              <w:divsChild>
                <w:div w:id="1123960430">
                  <w:marLeft w:val="0"/>
                  <w:marRight w:val="0"/>
                  <w:marTop w:val="0"/>
                  <w:marBottom w:val="0"/>
                  <w:divBdr>
                    <w:top w:val="none" w:sz="0" w:space="0" w:color="auto"/>
                    <w:left w:val="none" w:sz="0" w:space="0" w:color="auto"/>
                    <w:bottom w:val="none" w:sz="0" w:space="0" w:color="auto"/>
                    <w:right w:val="none" w:sz="0" w:space="0" w:color="auto"/>
                  </w:divBdr>
                  <w:divsChild>
                    <w:div w:id="1078556979">
                      <w:marLeft w:val="0"/>
                      <w:marRight w:val="0"/>
                      <w:marTop w:val="0"/>
                      <w:marBottom w:val="0"/>
                      <w:divBdr>
                        <w:top w:val="none" w:sz="0" w:space="0" w:color="auto"/>
                        <w:left w:val="none" w:sz="0" w:space="0" w:color="auto"/>
                        <w:bottom w:val="none" w:sz="0" w:space="0" w:color="auto"/>
                        <w:right w:val="none" w:sz="0" w:space="0" w:color="auto"/>
                      </w:divBdr>
                      <w:divsChild>
                        <w:div w:id="15057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79941">
          <w:marLeft w:val="0"/>
          <w:marRight w:val="0"/>
          <w:marTop w:val="0"/>
          <w:marBottom w:val="48"/>
          <w:divBdr>
            <w:top w:val="none" w:sz="0" w:space="0" w:color="auto"/>
            <w:left w:val="none" w:sz="0" w:space="0" w:color="auto"/>
            <w:bottom w:val="none" w:sz="0" w:space="0" w:color="auto"/>
            <w:right w:val="none" w:sz="0" w:space="0" w:color="auto"/>
          </w:divBdr>
          <w:divsChild>
            <w:div w:id="1578323801">
              <w:marLeft w:val="0"/>
              <w:marRight w:val="0"/>
              <w:marTop w:val="0"/>
              <w:marBottom w:val="0"/>
              <w:divBdr>
                <w:top w:val="none" w:sz="0" w:space="0" w:color="auto"/>
                <w:left w:val="none" w:sz="0" w:space="0" w:color="auto"/>
                <w:bottom w:val="none" w:sz="0" w:space="0" w:color="auto"/>
                <w:right w:val="none" w:sz="0" w:space="0" w:color="auto"/>
              </w:divBdr>
            </w:div>
            <w:div w:id="2083016027">
              <w:marLeft w:val="0"/>
              <w:marRight w:val="0"/>
              <w:marTop w:val="0"/>
              <w:marBottom w:val="0"/>
              <w:divBdr>
                <w:top w:val="none" w:sz="0" w:space="0" w:color="auto"/>
                <w:left w:val="none" w:sz="0" w:space="0" w:color="auto"/>
                <w:bottom w:val="none" w:sz="0" w:space="0" w:color="auto"/>
                <w:right w:val="none" w:sz="0" w:space="0" w:color="auto"/>
              </w:divBdr>
              <w:divsChild>
                <w:div w:id="1135759095">
                  <w:marLeft w:val="0"/>
                  <w:marRight w:val="0"/>
                  <w:marTop w:val="0"/>
                  <w:marBottom w:val="0"/>
                  <w:divBdr>
                    <w:top w:val="none" w:sz="0" w:space="0" w:color="auto"/>
                    <w:left w:val="none" w:sz="0" w:space="0" w:color="auto"/>
                    <w:bottom w:val="none" w:sz="0" w:space="0" w:color="auto"/>
                    <w:right w:val="none" w:sz="0" w:space="0" w:color="auto"/>
                  </w:divBdr>
                  <w:divsChild>
                    <w:div w:id="639724681">
                      <w:marLeft w:val="0"/>
                      <w:marRight w:val="0"/>
                      <w:marTop w:val="0"/>
                      <w:marBottom w:val="0"/>
                      <w:divBdr>
                        <w:top w:val="none" w:sz="0" w:space="0" w:color="auto"/>
                        <w:left w:val="none" w:sz="0" w:space="0" w:color="auto"/>
                        <w:bottom w:val="none" w:sz="0" w:space="0" w:color="auto"/>
                        <w:right w:val="none" w:sz="0" w:space="0" w:color="auto"/>
                      </w:divBdr>
                      <w:divsChild>
                        <w:div w:id="490292236">
                          <w:marLeft w:val="0"/>
                          <w:marRight w:val="0"/>
                          <w:marTop w:val="0"/>
                          <w:marBottom w:val="0"/>
                          <w:divBdr>
                            <w:top w:val="none" w:sz="0" w:space="0" w:color="auto"/>
                            <w:left w:val="none" w:sz="0" w:space="0" w:color="auto"/>
                            <w:bottom w:val="none" w:sz="0" w:space="0" w:color="auto"/>
                            <w:right w:val="none" w:sz="0" w:space="0" w:color="auto"/>
                          </w:divBdr>
                        </w:div>
                      </w:divsChild>
                    </w:div>
                    <w:div w:id="182865293">
                      <w:marLeft w:val="0"/>
                      <w:marRight w:val="0"/>
                      <w:marTop w:val="0"/>
                      <w:marBottom w:val="0"/>
                      <w:divBdr>
                        <w:top w:val="none" w:sz="0" w:space="0" w:color="auto"/>
                        <w:left w:val="none" w:sz="0" w:space="0" w:color="auto"/>
                        <w:bottom w:val="none" w:sz="0" w:space="0" w:color="auto"/>
                        <w:right w:val="none" w:sz="0" w:space="0" w:color="auto"/>
                      </w:divBdr>
                      <w:divsChild>
                        <w:div w:id="17964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57478">
          <w:marLeft w:val="0"/>
          <w:marRight w:val="0"/>
          <w:marTop w:val="0"/>
          <w:marBottom w:val="48"/>
          <w:divBdr>
            <w:top w:val="none" w:sz="0" w:space="0" w:color="auto"/>
            <w:left w:val="none" w:sz="0" w:space="0" w:color="auto"/>
            <w:bottom w:val="none" w:sz="0" w:space="0" w:color="auto"/>
            <w:right w:val="none" w:sz="0" w:space="0" w:color="auto"/>
          </w:divBdr>
          <w:divsChild>
            <w:div w:id="1190221376">
              <w:marLeft w:val="0"/>
              <w:marRight w:val="0"/>
              <w:marTop w:val="0"/>
              <w:marBottom w:val="0"/>
              <w:divBdr>
                <w:top w:val="none" w:sz="0" w:space="0" w:color="auto"/>
                <w:left w:val="none" w:sz="0" w:space="0" w:color="auto"/>
                <w:bottom w:val="none" w:sz="0" w:space="0" w:color="auto"/>
                <w:right w:val="none" w:sz="0" w:space="0" w:color="auto"/>
              </w:divBdr>
            </w:div>
            <w:div w:id="1116369356">
              <w:marLeft w:val="0"/>
              <w:marRight w:val="0"/>
              <w:marTop w:val="0"/>
              <w:marBottom w:val="0"/>
              <w:divBdr>
                <w:top w:val="none" w:sz="0" w:space="0" w:color="auto"/>
                <w:left w:val="none" w:sz="0" w:space="0" w:color="auto"/>
                <w:bottom w:val="none" w:sz="0" w:space="0" w:color="auto"/>
                <w:right w:val="none" w:sz="0" w:space="0" w:color="auto"/>
              </w:divBdr>
              <w:divsChild>
                <w:div w:id="218982699">
                  <w:marLeft w:val="0"/>
                  <w:marRight w:val="0"/>
                  <w:marTop w:val="0"/>
                  <w:marBottom w:val="0"/>
                  <w:divBdr>
                    <w:top w:val="none" w:sz="0" w:space="0" w:color="auto"/>
                    <w:left w:val="none" w:sz="0" w:space="0" w:color="auto"/>
                    <w:bottom w:val="none" w:sz="0" w:space="0" w:color="auto"/>
                    <w:right w:val="none" w:sz="0" w:space="0" w:color="auto"/>
                  </w:divBdr>
                  <w:divsChild>
                    <w:div w:id="1129740507">
                      <w:marLeft w:val="0"/>
                      <w:marRight w:val="0"/>
                      <w:marTop w:val="0"/>
                      <w:marBottom w:val="0"/>
                      <w:divBdr>
                        <w:top w:val="none" w:sz="0" w:space="0" w:color="auto"/>
                        <w:left w:val="none" w:sz="0" w:space="0" w:color="auto"/>
                        <w:bottom w:val="none" w:sz="0" w:space="0" w:color="auto"/>
                        <w:right w:val="none" w:sz="0" w:space="0" w:color="auto"/>
                      </w:divBdr>
                      <w:divsChild>
                        <w:div w:id="18268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83488">
          <w:marLeft w:val="0"/>
          <w:marRight w:val="0"/>
          <w:marTop w:val="0"/>
          <w:marBottom w:val="48"/>
          <w:divBdr>
            <w:top w:val="none" w:sz="0" w:space="0" w:color="auto"/>
            <w:left w:val="none" w:sz="0" w:space="0" w:color="auto"/>
            <w:bottom w:val="none" w:sz="0" w:space="0" w:color="auto"/>
            <w:right w:val="none" w:sz="0" w:space="0" w:color="auto"/>
          </w:divBdr>
          <w:divsChild>
            <w:div w:id="386951423">
              <w:marLeft w:val="0"/>
              <w:marRight w:val="0"/>
              <w:marTop w:val="0"/>
              <w:marBottom w:val="0"/>
              <w:divBdr>
                <w:top w:val="none" w:sz="0" w:space="0" w:color="auto"/>
                <w:left w:val="none" w:sz="0" w:space="0" w:color="auto"/>
                <w:bottom w:val="none" w:sz="0" w:space="0" w:color="auto"/>
                <w:right w:val="none" w:sz="0" w:space="0" w:color="auto"/>
              </w:divBdr>
            </w:div>
            <w:div w:id="974064773">
              <w:marLeft w:val="0"/>
              <w:marRight w:val="0"/>
              <w:marTop w:val="0"/>
              <w:marBottom w:val="0"/>
              <w:divBdr>
                <w:top w:val="none" w:sz="0" w:space="0" w:color="auto"/>
                <w:left w:val="none" w:sz="0" w:space="0" w:color="auto"/>
                <w:bottom w:val="none" w:sz="0" w:space="0" w:color="auto"/>
                <w:right w:val="none" w:sz="0" w:space="0" w:color="auto"/>
              </w:divBdr>
              <w:divsChild>
                <w:div w:id="858154596">
                  <w:marLeft w:val="0"/>
                  <w:marRight w:val="0"/>
                  <w:marTop w:val="0"/>
                  <w:marBottom w:val="0"/>
                  <w:divBdr>
                    <w:top w:val="none" w:sz="0" w:space="0" w:color="auto"/>
                    <w:left w:val="none" w:sz="0" w:space="0" w:color="auto"/>
                    <w:bottom w:val="none" w:sz="0" w:space="0" w:color="auto"/>
                    <w:right w:val="none" w:sz="0" w:space="0" w:color="auto"/>
                  </w:divBdr>
                  <w:divsChild>
                    <w:div w:id="1579441510">
                      <w:marLeft w:val="0"/>
                      <w:marRight w:val="0"/>
                      <w:marTop w:val="0"/>
                      <w:marBottom w:val="0"/>
                      <w:divBdr>
                        <w:top w:val="none" w:sz="0" w:space="0" w:color="auto"/>
                        <w:left w:val="none" w:sz="0" w:space="0" w:color="auto"/>
                        <w:bottom w:val="none" w:sz="0" w:space="0" w:color="auto"/>
                        <w:right w:val="none" w:sz="0" w:space="0" w:color="auto"/>
                      </w:divBdr>
                      <w:divsChild>
                        <w:div w:id="5293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18001">
      <w:bodyDiv w:val="1"/>
      <w:marLeft w:val="0"/>
      <w:marRight w:val="0"/>
      <w:marTop w:val="0"/>
      <w:marBottom w:val="0"/>
      <w:divBdr>
        <w:top w:val="none" w:sz="0" w:space="0" w:color="auto"/>
        <w:left w:val="none" w:sz="0" w:space="0" w:color="auto"/>
        <w:bottom w:val="none" w:sz="0" w:space="0" w:color="auto"/>
        <w:right w:val="none" w:sz="0" w:space="0" w:color="auto"/>
      </w:divBdr>
    </w:div>
    <w:div w:id="1625574192">
      <w:bodyDiv w:val="1"/>
      <w:marLeft w:val="0"/>
      <w:marRight w:val="0"/>
      <w:marTop w:val="0"/>
      <w:marBottom w:val="0"/>
      <w:divBdr>
        <w:top w:val="none" w:sz="0" w:space="0" w:color="auto"/>
        <w:left w:val="none" w:sz="0" w:space="0" w:color="auto"/>
        <w:bottom w:val="none" w:sz="0" w:space="0" w:color="auto"/>
        <w:right w:val="none" w:sz="0" w:space="0" w:color="auto"/>
      </w:divBdr>
    </w:div>
    <w:div w:id="1626353640">
      <w:bodyDiv w:val="1"/>
      <w:marLeft w:val="0"/>
      <w:marRight w:val="0"/>
      <w:marTop w:val="0"/>
      <w:marBottom w:val="0"/>
      <w:divBdr>
        <w:top w:val="none" w:sz="0" w:space="0" w:color="auto"/>
        <w:left w:val="none" w:sz="0" w:space="0" w:color="auto"/>
        <w:bottom w:val="none" w:sz="0" w:space="0" w:color="auto"/>
        <w:right w:val="none" w:sz="0" w:space="0" w:color="auto"/>
      </w:divBdr>
    </w:div>
    <w:div w:id="1626614790">
      <w:bodyDiv w:val="1"/>
      <w:marLeft w:val="0"/>
      <w:marRight w:val="0"/>
      <w:marTop w:val="0"/>
      <w:marBottom w:val="0"/>
      <w:divBdr>
        <w:top w:val="none" w:sz="0" w:space="0" w:color="auto"/>
        <w:left w:val="none" w:sz="0" w:space="0" w:color="auto"/>
        <w:bottom w:val="none" w:sz="0" w:space="0" w:color="auto"/>
        <w:right w:val="none" w:sz="0" w:space="0" w:color="auto"/>
      </w:divBdr>
      <w:divsChild>
        <w:div w:id="44837438">
          <w:marLeft w:val="0"/>
          <w:marRight w:val="0"/>
          <w:marTop w:val="0"/>
          <w:marBottom w:val="0"/>
          <w:divBdr>
            <w:top w:val="none" w:sz="0" w:space="0" w:color="auto"/>
            <w:left w:val="none" w:sz="0" w:space="0" w:color="auto"/>
            <w:bottom w:val="none" w:sz="0" w:space="0" w:color="auto"/>
            <w:right w:val="none" w:sz="0" w:space="0" w:color="auto"/>
          </w:divBdr>
        </w:div>
      </w:divsChild>
    </w:div>
    <w:div w:id="1626737476">
      <w:bodyDiv w:val="1"/>
      <w:marLeft w:val="0"/>
      <w:marRight w:val="0"/>
      <w:marTop w:val="0"/>
      <w:marBottom w:val="0"/>
      <w:divBdr>
        <w:top w:val="none" w:sz="0" w:space="0" w:color="auto"/>
        <w:left w:val="none" w:sz="0" w:space="0" w:color="auto"/>
        <w:bottom w:val="none" w:sz="0" w:space="0" w:color="auto"/>
        <w:right w:val="none" w:sz="0" w:space="0" w:color="auto"/>
      </w:divBdr>
      <w:divsChild>
        <w:div w:id="1646616074">
          <w:marLeft w:val="0"/>
          <w:marRight w:val="0"/>
          <w:marTop w:val="0"/>
          <w:marBottom w:val="0"/>
          <w:divBdr>
            <w:top w:val="none" w:sz="0" w:space="0" w:color="auto"/>
            <w:left w:val="none" w:sz="0" w:space="0" w:color="auto"/>
            <w:bottom w:val="none" w:sz="0" w:space="0" w:color="auto"/>
            <w:right w:val="none" w:sz="0" w:space="0" w:color="auto"/>
          </w:divBdr>
        </w:div>
        <w:div w:id="1537036698">
          <w:marLeft w:val="0"/>
          <w:marRight w:val="0"/>
          <w:marTop w:val="0"/>
          <w:marBottom w:val="0"/>
          <w:divBdr>
            <w:top w:val="none" w:sz="0" w:space="0" w:color="auto"/>
            <w:left w:val="none" w:sz="0" w:space="0" w:color="auto"/>
            <w:bottom w:val="none" w:sz="0" w:space="0" w:color="auto"/>
            <w:right w:val="none" w:sz="0" w:space="0" w:color="auto"/>
          </w:divBdr>
        </w:div>
        <w:div w:id="558635750">
          <w:marLeft w:val="0"/>
          <w:marRight w:val="0"/>
          <w:marTop w:val="0"/>
          <w:marBottom w:val="0"/>
          <w:divBdr>
            <w:top w:val="none" w:sz="0" w:space="0" w:color="auto"/>
            <w:left w:val="none" w:sz="0" w:space="0" w:color="auto"/>
            <w:bottom w:val="none" w:sz="0" w:space="0" w:color="auto"/>
            <w:right w:val="none" w:sz="0" w:space="0" w:color="auto"/>
          </w:divBdr>
        </w:div>
        <w:div w:id="2084256536">
          <w:marLeft w:val="0"/>
          <w:marRight w:val="0"/>
          <w:marTop w:val="0"/>
          <w:marBottom w:val="0"/>
          <w:divBdr>
            <w:top w:val="none" w:sz="0" w:space="0" w:color="auto"/>
            <w:left w:val="none" w:sz="0" w:space="0" w:color="auto"/>
            <w:bottom w:val="none" w:sz="0" w:space="0" w:color="auto"/>
            <w:right w:val="none" w:sz="0" w:space="0" w:color="auto"/>
          </w:divBdr>
        </w:div>
        <w:div w:id="531840477">
          <w:marLeft w:val="0"/>
          <w:marRight w:val="0"/>
          <w:marTop w:val="0"/>
          <w:marBottom w:val="0"/>
          <w:divBdr>
            <w:top w:val="none" w:sz="0" w:space="0" w:color="auto"/>
            <w:left w:val="none" w:sz="0" w:space="0" w:color="auto"/>
            <w:bottom w:val="none" w:sz="0" w:space="0" w:color="auto"/>
            <w:right w:val="none" w:sz="0" w:space="0" w:color="auto"/>
          </w:divBdr>
        </w:div>
        <w:div w:id="1437335774">
          <w:marLeft w:val="0"/>
          <w:marRight w:val="0"/>
          <w:marTop w:val="0"/>
          <w:marBottom w:val="0"/>
          <w:divBdr>
            <w:top w:val="none" w:sz="0" w:space="0" w:color="auto"/>
            <w:left w:val="none" w:sz="0" w:space="0" w:color="auto"/>
            <w:bottom w:val="none" w:sz="0" w:space="0" w:color="auto"/>
            <w:right w:val="none" w:sz="0" w:space="0" w:color="auto"/>
          </w:divBdr>
        </w:div>
        <w:div w:id="1113473594">
          <w:marLeft w:val="0"/>
          <w:marRight w:val="0"/>
          <w:marTop w:val="0"/>
          <w:marBottom w:val="0"/>
          <w:divBdr>
            <w:top w:val="none" w:sz="0" w:space="0" w:color="auto"/>
            <w:left w:val="none" w:sz="0" w:space="0" w:color="auto"/>
            <w:bottom w:val="none" w:sz="0" w:space="0" w:color="auto"/>
            <w:right w:val="none" w:sz="0" w:space="0" w:color="auto"/>
          </w:divBdr>
        </w:div>
        <w:div w:id="903370791">
          <w:marLeft w:val="0"/>
          <w:marRight w:val="0"/>
          <w:marTop w:val="0"/>
          <w:marBottom w:val="0"/>
          <w:divBdr>
            <w:top w:val="none" w:sz="0" w:space="0" w:color="auto"/>
            <w:left w:val="none" w:sz="0" w:space="0" w:color="auto"/>
            <w:bottom w:val="none" w:sz="0" w:space="0" w:color="auto"/>
            <w:right w:val="none" w:sz="0" w:space="0" w:color="auto"/>
          </w:divBdr>
        </w:div>
        <w:div w:id="54935056">
          <w:marLeft w:val="0"/>
          <w:marRight w:val="0"/>
          <w:marTop w:val="0"/>
          <w:marBottom w:val="0"/>
          <w:divBdr>
            <w:top w:val="none" w:sz="0" w:space="0" w:color="auto"/>
            <w:left w:val="none" w:sz="0" w:space="0" w:color="auto"/>
            <w:bottom w:val="none" w:sz="0" w:space="0" w:color="auto"/>
            <w:right w:val="none" w:sz="0" w:space="0" w:color="auto"/>
          </w:divBdr>
        </w:div>
        <w:div w:id="213389801">
          <w:marLeft w:val="0"/>
          <w:marRight w:val="0"/>
          <w:marTop w:val="0"/>
          <w:marBottom w:val="0"/>
          <w:divBdr>
            <w:top w:val="none" w:sz="0" w:space="0" w:color="auto"/>
            <w:left w:val="none" w:sz="0" w:space="0" w:color="auto"/>
            <w:bottom w:val="none" w:sz="0" w:space="0" w:color="auto"/>
            <w:right w:val="none" w:sz="0" w:space="0" w:color="auto"/>
          </w:divBdr>
        </w:div>
        <w:div w:id="657537823">
          <w:marLeft w:val="0"/>
          <w:marRight w:val="0"/>
          <w:marTop w:val="0"/>
          <w:marBottom w:val="0"/>
          <w:divBdr>
            <w:top w:val="none" w:sz="0" w:space="0" w:color="auto"/>
            <w:left w:val="none" w:sz="0" w:space="0" w:color="auto"/>
            <w:bottom w:val="none" w:sz="0" w:space="0" w:color="auto"/>
            <w:right w:val="none" w:sz="0" w:space="0" w:color="auto"/>
          </w:divBdr>
        </w:div>
        <w:div w:id="698629686">
          <w:marLeft w:val="0"/>
          <w:marRight w:val="0"/>
          <w:marTop w:val="0"/>
          <w:marBottom w:val="0"/>
          <w:divBdr>
            <w:top w:val="none" w:sz="0" w:space="0" w:color="auto"/>
            <w:left w:val="none" w:sz="0" w:space="0" w:color="auto"/>
            <w:bottom w:val="none" w:sz="0" w:space="0" w:color="auto"/>
            <w:right w:val="none" w:sz="0" w:space="0" w:color="auto"/>
          </w:divBdr>
        </w:div>
      </w:divsChild>
    </w:div>
    <w:div w:id="1629385793">
      <w:bodyDiv w:val="1"/>
      <w:marLeft w:val="0"/>
      <w:marRight w:val="0"/>
      <w:marTop w:val="0"/>
      <w:marBottom w:val="0"/>
      <w:divBdr>
        <w:top w:val="none" w:sz="0" w:space="0" w:color="auto"/>
        <w:left w:val="none" w:sz="0" w:space="0" w:color="auto"/>
        <w:bottom w:val="none" w:sz="0" w:space="0" w:color="auto"/>
        <w:right w:val="none" w:sz="0" w:space="0" w:color="auto"/>
      </w:divBdr>
      <w:divsChild>
        <w:div w:id="167328788">
          <w:marLeft w:val="-2400"/>
          <w:marRight w:val="-480"/>
          <w:marTop w:val="0"/>
          <w:marBottom w:val="0"/>
          <w:divBdr>
            <w:top w:val="none" w:sz="0" w:space="0" w:color="auto"/>
            <w:left w:val="none" w:sz="0" w:space="0" w:color="auto"/>
            <w:bottom w:val="none" w:sz="0" w:space="0" w:color="auto"/>
            <w:right w:val="none" w:sz="0" w:space="0" w:color="auto"/>
          </w:divBdr>
        </w:div>
        <w:div w:id="1959602660">
          <w:marLeft w:val="-2400"/>
          <w:marRight w:val="-480"/>
          <w:marTop w:val="0"/>
          <w:marBottom w:val="0"/>
          <w:divBdr>
            <w:top w:val="none" w:sz="0" w:space="0" w:color="auto"/>
            <w:left w:val="none" w:sz="0" w:space="0" w:color="auto"/>
            <w:bottom w:val="none" w:sz="0" w:space="0" w:color="auto"/>
            <w:right w:val="none" w:sz="0" w:space="0" w:color="auto"/>
          </w:divBdr>
        </w:div>
        <w:div w:id="546376831">
          <w:marLeft w:val="-2400"/>
          <w:marRight w:val="-480"/>
          <w:marTop w:val="0"/>
          <w:marBottom w:val="0"/>
          <w:divBdr>
            <w:top w:val="none" w:sz="0" w:space="0" w:color="auto"/>
            <w:left w:val="none" w:sz="0" w:space="0" w:color="auto"/>
            <w:bottom w:val="none" w:sz="0" w:space="0" w:color="auto"/>
            <w:right w:val="none" w:sz="0" w:space="0" w:color="auto"/>
          </w:divBdr>
        </w:div>
      </w:divsChild>
    </w:div>
    <w:div w:id="1631787489">
      <w:bodyDiv w:val="1"/>
      <w:marLeft w:val="0"/>
      <w:marRight w:val="0"/>
      <w:marTop w:val="0"/>
      <w:marBottom w:val="0"/>
      <w:divBdr>
        <w:top w:val="none" w:sz="0" w:space="0" w:color="auto"/>
        <w:left w:val="none" w:sz="0" w:space="0" w:color="auto"/>
        <w:bottom w:val="none" w:sz="0" w:space="0" w:color="auto"/>
        <w:right w:val="none" w:sz="0" w:space="0" w:color="auto"/>
      </w:divBdr>
      <w:divsChild>
        <w:div w:id="1226799249">
          <w:marLeft w:val="0"/>
          <w:marRight w:val="0"/>
          <w:marTop w:val="0"/>
          <w:marBottom w:val="48"/>
          <w:divBdr>
            <w:top w:val="none" w:sz="0" w:space="0" w:color="auto"/>
            <w:left w:val="none" w:sz="0" w:space="0" w:color="auto"/>
            <w:bottom w:val="none" w:sz="0" w:space="0" w:color="auto"/>
            <w:right w:val="none" w:sz="0" w:space="0" w:color="auto"/>
          </w:divBdr>
          <w:divsChild>
            <w:div w:id="1971131028">
              <w:marLeft w:val="0"/>
              <w:marRight w:val="0"/>
              <w:marTop w:val="0"/>
              <w:marBottom w:val="0"/>
              <w:divBdr>
                <w:top w:val="none" w:sz="0" w:space="0" w:color="auto"/>
                <w:left w:val="none" w:sz="0" w:space="0" w:color="auto"/>
                <w:bottom w:val="none" w:sz="0" w:space="0" w:color="auto"/>
                <w:right w:val="none" w:sz="0" w:space="0" w:color="auto"/>
              </w:divBdr>
              <w:divsChild>
                <w:div w:id="140318401">
                  <w:marLeft w:val="0"/>
                  <w:marRight w:val="0"/>
                  <w:marTop w:val="0"/>
                  <w:marBottom w:val="0"/>
                  <w:divBdr>
                    <w:top w:val="none" w:sz="0" w:space="0" w:color="auto"/>
                    <w:left w:val="none" w:sz="0" w:space="0" w:color="auto"/>
                    <w:bottom w:val="none" w:sz="0" w:space="0" w:color="auto"/>
                    <w:right w:val="none" w:sz="0" w:space="0" w:color="auto"/>
                  </w:divBdr>
                  <w:divsChild>
                    <w:div w:id="1450314619">
                      <w:marLeft w:val="0"/>
                      <w:marRight w:val="0"/>
                      <w:marTop w:val="0"/>
                      <w:marBottom w:val="0"/>
                      <w:divBdr>
                        <w:top w:val="none" w:sz="0" w:space="0" w:color="auto"/>
                        <w:left w:val="none" w:sz="0" w:space="0" w:color="auto"/>
                        <w:bottom w:val="none" w:sz="0" w:space="0" w:color="auto"/>
                        <w:right w:val="none" w:sz="0" w:space="0" w:color="auto"/>
                      </w:divBdr>
                      <w:divsChild>
                        <w:div w:id="757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12485">
          <w:marLeft w:val="0"/>
          <w:marRight w:val="0"/>
          <w:marTop w:val="0"/>
          <w:marBottom w:val="48"/>
          <w:divBdr>
            <w:top w:val="none" w:sz="0" w:space="0" w:color="auto"/>
            <w:left w:val="none" w:sz="0" w:space="0" w:color="auto"/>
            <w:bottom w:val="none" w:sz="0" w:space="0" w:color="auto"/>
            <w:right w:val="none" w:sz="0" w:space="0" w:color="auto"/>
          </w:divBdr>
          <w:divsChild>
            <w:div w:id="1987121359">
              <w:marLeft w:val="0"/>
              <w:marRight w:val="0"/>
              <w:marTop w:val="0"/>
              <w:marBottom w:val="0"/>
              <w:divBdr>
                <w:top w:val="none" w:sz="0" w:space="0" w:color="auto"/>
                <w:left w:val="none" w:sz="0" w:space="0" w:color="auto"/>
                <w:bottom w:val="none" w:sz="0" w:space="0" w:color="auto"/>
                <w:right w:val="none" w:sz="0" w:space="0" w:color="auto"/>
              </w:divBdr>
            </w:div>
            <w:div w:id="1272395592">
              <w:marLeft w:val="0"/>
              <w:marRight w:val="0"/>
              <w:marTop w:val="0"/>
              <w:marBottom w:val="0"/>
              <w:divBdr>
                <w:top w:val="none" w:sz="0" w:space="0" w:color="auto"/>
                <w:left w:val="none" w:sz="0" w:space="0" w:color="auto"/>
                <w:bottom w:val="none" w:sz="0" w:space="0" w:color="auto"/>
                <w:right w:val="none" w:sz="0" w:space="0" w:color="auto"/>
              </w:divBdr>
              <w:divsChild>
                <w:div w:id="216674609">
                  <w:marLeft w:val="0"/>
                  <w:marRight w:val="0"/>
                  <w:marTop w:val="0"/>
                  <w:marBottom w:val="0"/>
                  <w:divBdr>
                    <w:top w:val="none" w:sz="0" w:space="0" w:color="auto"/>
                    <w:left w:val="none" w:sz="0" w:space="0" w:color="auto"/>
                    <w:bottom w:val="none" w:sz="0" w:space="0" w:color="auto"/>
                    <w:right w:val="none" w:sz="0" w:space="0" w:color="auto"/>
                  </w:divBdr>
                  <w:divsChild>
                    <w:div w:id="1826509053">
                      <w:marLeft w:val="0"/>
                      <w:marRight w:val="0"/>
                      <w:marTop w:val="0"/>
                      <w:marBottom w:val="0"/>
                      <w:divBdr>
                        <w:top w:val="none" w:sz="0" w:space="0" w:color="auto"/>
                        <w:left w:val="none" w:sz="0" w:space="0" w:color="auto"/>
                        <w:bottom w:val="none" w:sz="0" w:space="0" w:color="auto"/>
                        <w:right w:val="none" w:sz="0" w:space="0" w:color="auto"/>
                      </w:divBdr>
                      <w:divsChild>
                        <w:div w:id="17777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9035">
          <w:marLeft w:val="0"/>
          <w:marRight w:val="0"/>
          <w:marTop w:val="0"/>
          <w:marBottom w:val="48"/>
          <w:divBdr>
            <w:top w:val="none" w:sz="0" w:space="0" w:color="auto"/>
            <w:left w:val="none" w:sz="0" w:space="0" w:color="auto"/>
            <w:bottom w:val="none" w:sz="0" w:space="0" w:color="auto"/>
            <w:right w:val="none" w:sz="0" w:space="0" w:color="auto"/>
          </w:divBdr>
          <w:divsChild>
            <w:div w:id="341056776">
              <w:marLeft w:val="0"/>
              <w:marRight w:val="0"/>
              <w:marTop w:val="0"/>
              <w:marBottom w:val="0"/>
              <w:divBdr>
                <w:top w:val="none" w:sz="0" w:space="0" w:color="auto"/>
                <w:left w:val="none" w:sz="0" w:space="0" w:color="auto"/>
                <w:bottom w:val="none" w:sz="0" w:space="0" w:color="auto"/>
                <w:right w:val="none" w:sz="0" w:space="0" w:color="auto"/>
              </w:divBdr>
            </w:div>
            <w:div w:id="628705036">
              <w:marLeft w:val="0"/>
              <w:marRight w:val="0"/>
              <w:marTop w:val="0"/>
              <w:marBottom w:val="0"/>
              <w:divBdr>
                <w:top w:val="none" w:sz="0" w:space="0" w:color="auto"/>
                <w:left w:val="none" w:sz="0" w:space="0" w:color="auto"/>
                <w:bottom w:val="none" w:sz="0" w:space="0" w:color="auto"/>
                <w:right w:val="none" w:sz="0" w:space="0" w:color="auto"/>
              </w:divBdr>
              <w:divsChild>
                <w:div w:id="1497914465">
                  <w:marLeft w:val="0"/>
                  <w:marRight w:val="0"/>
                  <w:marTop w:val="0"/>
                  <w:marBottom w:val="0"/>
                  <w:divBdr>
                    <w:top w:val="none" w:sz="0" w:space="0" w:color="auto"/>
                    <w:left w:val="none" w:sz="0" w:space="0" w:color="auto"/>
                    <w:bottom w:val="none" w:sz="0" w:space="0" w:color="auto"/>
                    <w:right w:val="none" w:sz="0" w:space="0" w:color="auto"/>
                  </w:divBdr>
                  <w:divsChild>
                    <w:div w:id="413478567">
                      <w:marLeft w:val="0"/>
                      <w:marRight w:val="0"/>
                      <w:marTop w:val="0"/>
                      <w:marBottom w:val="0"/>
                      <w:divBdr>
                        <w:top w:val="none" w:sz="0" w:space="0" w:color="auto"/>
                        <w:left w:val="none" w:sz="0" w:space="0" w:color="auto"/>
                        <w:bottom w:val="none" w:sz="0" w:space="0" w:color="auto"/>
                        <w:right w:val="none" w:sz="0" w:space="0" w:color="auto"/>
                      </w:divBdr>
                      <w:divsChild>
                        <w:div w:id="12831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14629">
      <w:bodyDiv w:val="1"/>
      <w:marLeft w:val="0"/>
      <w:marRight w:val="0"/>
      <w:marTop w:val="0"/>
      <w:marBottom w:val="0"/>
      <w:divBdr>
        <w:top w:val="none" w:sz="0" w:space="0" w:color="auto"/>
        <w:left w:val="none" w:sz="0" w:space="0" w:color="auto"/>
        <w:bottom w:val="none" w:sz="0" w:space="0" w:color="auto"/>
        <w:right w:val="none" w:sz="0" w:space="0" w:color="auto"/>
      </w:divBdr>
    </w:div>
    <w:div w:id="1633709142">
      <w:bodyDiv w:val="1"/>
      <w:marLeft w:val="0"/>
      <w:marRight w:val="0"/>
      <w:marTop w:val="0"/>
      <w:marBottom w:val="0"/>
      <w:divBdr>
        <w:top w:val="none" w:sz="0" w:space="0" w:color="auto"/>
        <w:left w:val="none" w:sz="0" w:space="0" w:color="auto"/>
        <w:bottom w:val="none" w:sz="0" w:space="0" w:color="auto"/>
        <w:right w:val="none" w:sz="0" w:space="0" w:color="auto"/>
      </w:divBdr>
    </w:div>
    <w:div w:id="1634826193">
      <w:bodyDiv w:val="1"/>
      <w:marLeft w:val="0"/>
      <w:marRight w:val="0"/>
      <w:marTop w:val="0"/>
      <w:marBottom w:val="0"/>
      <w:divBdr>
        <w:top w:val="none" w:sz="0" w:space="0" w:color="auto"/>
        <w:left w:val="none" w:sz="0" w:space="0" w:color="auto"/>
        <w:bottom w:val="none" w:sz="0" w:space="0" w:color="auto"/>
        <w:right w:val="none" w:sz="0" w:space="0" w:color="auto"/>
      </w:divBdr>
      <w:divsChild>
        <w:div w:id="2113167117">
          <w:marLeft w:val="-2400"/>
          <w:marRight w:val="-480"/>
          <w:marTop w:val="0"/>
          <w:marBottom w:val="0"/>
          <w:divBdr>
            <w:top w:val="none" w:sz="0" w:space="0" w:color="auto"/>
            <w:left w:val="none" w:sz="0" w:space="0" w:color="auto"/>
            <w:bottom w:val="none" w:sz="0" w:space="0" w:color="auto"/>
            <w:right w:val="none" w:sz="0" w:space="0" w:color="auto"/>
          </w:divBdr>
        </w:div>
        <w:div w:id="640504249">
          <w:marLeft w:val="-2400"/>
          <w:marRight w:val="-480"/>
          <w:marTop w:val="0"/>
          <w:marBottom w:val="0"/>
          <w:divBdr>
            <w:top w:val="none" w:sz="0" w:space="0" w:color="auto"/>
            <w:left w:val="none" w:sz="0" w:space="0" w:color="auto"/>
            <w:bottom w:val="none" w:sz="0" w:space="0" w:color="auto"/>
            <w:right w:val="none" w:sz="0" w:space="0" w:color="auto"/>
          </w:divBdr>
        </w:div>
        <w:div w:id="1082143803">
          <w:marLeft w:val="-2400"/>
          <w:marRight w:val="-480"/>
          <w:marTop w:val="0"/>
          <w:marBottom w:val="0"/>
          <w:divBdr>
            <w:top w:val="none" w:sz="0" w:space="0" w:color="auto"/>
            <w:left w:val="none" w:sz="0" w:space="0" w:color="auto"/>
            <w:bottom w:val="none" w:sz="0" w:space="0" w:color="auto"/>
            <w:right w:val="none" w:sz="0" w:space="0" w:color="auto"/>
          </w:divBdr>
        </w:div>
      </w:divsChild>
    </w:div>
    <w:div w:id="1636639504">
      <w:bodyDiv w:val="1"/>
      <w:marLeft w:val="0"/>
      <w:marRight w:val="0"/>
      <w:marTop w:val="0"/>
      <w:marBottom w:val="0"/>
      <w:divBdr>
        <w:top w:val="none" w:sz="0" w:space="0" w:color="auto"/>
        <w:left w:val="none" w:sz="0" w:space="0" w:color="auto"/>
        <w:bottom w:val="none" w:sz="0" w:space="0" w:color="auto"/>
        <w:right w:val="none" w:sz="0" w:space="0" w:color="auto"/>
      </w:divBdr>
    </w:div>
    <w:div w:id="1636986874">
      <w:bodyDiv w:val="1"/>
      <w:marLeft w:val="0"/>
      <w:marRight w:val="0"/>
      <w:marTop w:val="0"/>
      <w:marBottom w:val="0"/>
      <w:divBdr>
        <w:top w:val="none" w:sz="0" w:space="0" w:color="auto"/>
        <w:left w:val="none" w:sz="0" w:space="0" w:color="auto"/>
        <w:bottom w:val="none" w:sz="0" w:space="0" w:color="auto"/>
        <w:right w:val="none" w:sz="0" w:space="0" w:color="auto"/>
      </w:divBdr>
      <w:divsChild>
        <w:div w:id="1068384910">
          <w:marLeft w:val="0"/>
          <w:marRight w:val="0"/>
          <w:marTop w:val="0"/>
          <w:marBottom w:val="0"/>
          <w:divBdr>
            <w:top w:val="none" w:sz="0" w:space="0" w:color="auto"/>
            <w:left w:val="none" w:sz="0" w:space="0" w:color="auto"/>
            <w:bottom w:val="none" w:sz="0" w:space="0" w:color="auto"/>
            <w:right w:val="none" w:sz="0" w:space="0" w:color="auto"/>
          </w:divBdr>
        </w:div>
      </w:divsChild>
    </w:div>
    <w:div w:id="1637443467">
      <w:bodyDiv w:val="1"/>
      <w:marLeft w:val="0"/>
      <w:marRight w:val="0"/>
      <w:marTop w:val="0"/>
      <w:marBottom w:val="0"/>
      <w:divBdr>
        <w:top w:val="none" w:sz="0" w:space="0" w:color="auto"/>
        <w:left w:val="none" w:sz="0" w:space="0" w:color="auto"/>
        <w:bottom w:val="none" w:sz="0" w:space="0" w:color="auto"/>
        <w:right w:val="none" w:sz="0" w:space="0" w:color="auto"/>
      </w:divBdr>
    </w:div>
    <w:div w:id="1638562485">
      <w:bodyDiv w:val="1"/>
      <w:marLeft w:val="0"/>
      <w:marRight w:val="0"/>
      <w:marTop w:val="0"/>
      <w:marBottom w:val="0"/>
      <w:divBdr>
        <w:top w:val="none" w:sz="0" w:space="0" w:color="auto"/>
        <w:left w:val="none" w:sz="0" w:space="0" w:color="auto"/>
        <w:bottom w:val="none" w:sz="0" w:space="0" w:color="auto"/>
        <w:right w:val="none" w:sz="0" w:space="0" w:color="auto"/>
      </w:divBdr>
      <w:divsChild>
        <w:div w:id="2092505657">
          <w:marLeft w:val="0"/>
          <w:marRight w:val="0"/>
          <w:marTop w:val="0"/>
          <w:marBottom w:val="0"/>
          <w:divBdr>
            <w:top w:val="none" w:sz="0" w:space="0" w:color="auto"/>
            <w:left w:val="none" w:sz="0" w:space="0" w:color="auto"/>
            <w:bottom w:val="none" w:sz="0" w:space="0" w:color="auto"/>
            <w:right w:val="none" w:sz="0" w:space="0" w:color="auto"/>
          </w:divBdr>
        </w:div>
        <w:div w:id="321353722">
          <w:marLeft w:val="0"/>
          <w:marRight w:val="0"/>
          <w:marTop w:val="0"/>
          <w:marBottom w:val="0"/>
          <w:divBdr>
            <w:top w:val="none" w:sz="0" w:space="0" w:color="auto"/>
            <w:left w:val="none" w:sz="0" w:space="0" w:color="auto"/>
            <w:bottom w:val="none" w:sz="0" w:space="0" w:color="auto"/>
            <w:right w:val="none" w:sz="0" w:space="0" w:color="auto"/>
          </w:divBdr>
        </w:div>
        <w:div w:id="1754617887">
          <w:marLeft w:val="0"/>
          <w:marRight w:val="0"/>
          <w:marTop w:val="0"/>
          <w:marBottom w:val="0"/>
          <w:divBdr>
            <w:top w:val="none" w:sz="0" w:space="0" w:color="auto"/>
            <w:left w:val="none" w:sz="0" w:space="0" w:color="auto"/>
            <w:bottom w:val="none" w:sz="0" w:space="0" w:color="auto"/>
            <w:right w:val="none" w:sz="0" w:space="0" w:color="auto"/>
          </w:divBdr>
        </w:div>
        <w:div w:id="1054350415">
          <w:marLeft w:val="0"/>
          <w:marRight w:val="0"/>
          <w:marTop w:val="0"/>
          <w:marBottom w:val="0"/>
          <w:divBdr>
            <w:top w:val="none" w:sz="0" w:space="0" w:color="auto"/>
            <w:left w:val="none" w:sz="0" w:space="0" w:color="auto"/>
            <w:bottom w:val="none" w:sz="0" w:space="0" w:color="auto"/>
            <w:right w:val="none" w:sz="0" w:space="0" w:color="auto"/>
          </w:divBdr>
        </w:div>
        <w:div w:id="388695875">
          <w:marLeft w:val="0"/>
          <w:marRight w:val="0"/>
          <w:marTop w:val="0"/>
          <w:marBottom w:val="0"/>
          <w:divBdr>
            <w:top w:val="none" w:sz="0" w:space="0" w:color="auto"/>
            <w:left w:val="none" w:sz="0" w:space="0" w:color="auto"/>
            <w:bottom w:val="none" w:sz="0" w:space="0" w:color="auto"/>
            <w:right w:val="none" w:sz="0" w:space="0" w:color="auto"/>
          </w:divBdr>
        </w:div>
        <w:div w:id="566494841">
          <w:marLeft w:val="0"/>
          <w:marRight w:val="0"/>
          <w:marTop w:val="0"/>
          <w:marBottom w:val="0"/>
          <w:divBdr>
            <w:top w:val="none" w:sz="0" w:space="0" w:color="auto"/>
            <w:left w:val="none" w:sz="0" w:space="0" w:color="auto"/>
            <w:bottom w:val="none" w:sz="0" w:space="0" w:color="auto"/>
            <w:right w:val="none" w:sz="0" w:space="0" w:color="auto"/>
          </w:divBdr>
        </w:div>
        <w:div w:id="1749959575">
          <w:marLeft w:val="0"/>
          <w:marRight w:val="0"/>
          <w:marTop w:val="0"/>
          <w:marBottom w:val="0"/>
          <w:divBdr>
            <w:top w:val="none" w:sz="0" w:space="0" w:color="auto"/>
            <w:left w:val="none" w:sz="0" w:space="0" w:color="auto"/>
            <w:bottom w:val="none" w:sz="0" w:space="0" w:color="auto"/>
            <w:right w:val="none" w:sz="0" w:space="0" w:color="auto"/>
          </w:divBdr>
        </w:div>
        <w:div w:id="611862775">
          <w:marLeft w:val="0"/>
          <w:marRight w:val="0"/>
          <w:marTop w:val="0"/>
          <w:marBottom w:val="0"/>
          <w:divBdr>
            <w:top w:val="none" w:sz="0" w:space="0" w:color="auto"/>
            <w:left w:val="none" w:sz="0" w:space="0" w:color="auto"/>
            <w:bottom w:val="none" w:sz="0" w:space="0" w:color="auto"/>
            <w:right w:val="none" w:sz="0" w:space="0" w:color="auto"/>
          </w:divBdr>
        </w:div>
        <w:div w:id="1540625678">
          <w:marLeft w:val="0"/>
          <w:marRight w:val="0"/>
          <w:marTop w:val="0"/>
          <w:marBottom w:val="0"/>
          <w:divBdr>
            <w:top w:val="none" w:sz="0" w:space="0" w:color="auto"/>
            <w:left w:val="none" w:sz="0" w:space="0" w:color="auto"/>
            <w:bottom w:val="none" w:sz="0" w:space="0" w:color="auto"/>
            <w:right w:val="none" w:sz="0" w:space="0" w:color="auto"/>
          </w:divBdr>
        </w:div>
        <w:div w:id="1020350978">
          <w:marLeft w:val="0"/>
          <w:marRight w:val="0"/>
          <w:marTop w:val="0"/>
          <w:marBottom w:val="0"/>
          <w:divBdr>
            <w:top w:val="none" w:sz="0" w:space="0" w:color="auto"/>
            <w:left w:val="none" w:sz="0" w:space="0" w:color="auto"/>
            <w:bottom w:val="none" w:sz="0" w:space="0" w:color="auto"/>
            <w:right w:val="none" w:sz="0" w:space="0" w:color="auto"/>
          </w:divBdr>
        </w:div>
        <w:div w:id="1098017143">
          <w:marLeft w:val="0"/>
          <w:marRight w:val="0"/>
          <w:marTop w:val="0"/>
          <w:marBottom w:val="0"/>
          <w:divBdr>
            <w:top w:val="none" w:sz="0" w:space="0" w:color="auto"/>
            <w:left w:val="none" w:sz="0" w:space="0" w:color="auto"/>
            <w:bottom w:val="none" w:sz="0" w:space="0" w:color="auto"/>
            <w:right w:val="none" w:sz="0" w:space="0" w:color="auto"/>
          </w:divBdr>
        </w:div>
        <w:div w:id="364060363">
          <w:marLeft w:val="0"/>
          <w:marRight w:val="0"/>
          <w:marTop w:val="0"/>
          <w:marBottom w:val="0"/>
          <w:divBdr>
            <w:top w:val="none" w:sz="0" w:space="0" w:color="auto"/>
            <w:left w:val="none" w:sz="0" w:space="0" w:color="auto"/>
            <w:bottom w:val="none" w:sz="0" w:space="0" w:color="auto"/>
            <w:right w:val="none" w:sz="0" w:space="0" w:color="auto"/>
          </w:divBdr>
        </w:div>
        <w:div w:id="1567450319">
          <w:marLeft w:val="0"/>
          <w:marRight w:val="0"/>
          <w:marTop w:val="0"/>
          <w:marBottom w:val="0"/>
          <w:divBdr>
            <w:top w:val="none" w:sz="0" w:space="0" w:color="auto"/>
            <w:left w:val="none" w:sz="0" w:space="0" w:color="auto"/>
            <w:bottom w:val="none" w:sz="0" w:space="0" w:color="auto"/>
            <w:right w:val="none" w:sz="0" w:space="0" w:color="auto"/>
          </w:divBdr>
        </w:div>
      </w:divsChild>
    </w:div>
    <w:div w:id="1639415079">
      <w:bodyDiv w:val="1"/>
      <w:marLeft w:val="0"/>
      <w:marRight w:val="0"/>
      <w:marTop w:val="0"/>
      <w:marBottom w:val="0"/>
      <w:divBdr>
        <w:top w:val="none" w:sz="0" w:space="0" w:color="auto"/>
        <w:left w:val="none" w:sz="0" w:space="0" w:color="auto"/>
        <w:bottom w:val="none" w:sz="0" w:space="0" w:color="auto"/>
        <w:right w:val="none" w:sz="0" w:space="0" w:color="auto"/>
      </w:divBdr>
    </w:div>
    <w:div w:id="1641809967">
      <w:bodyDiv w:val="1"/>
      <w:marLeft w:val="0"/>
      <w:marRight w:val="0"/>
      <w:marTop w:val="0"/>
      <w:marBottom w:val="0"/>
      <w:divBdr>
        <w:top w:val="none" w:sz="0" w:space="0" w:color="auto"/>
        <w:left w:val="none" w:sz="0" w:space="0" w:color="auto"/>
        <w:bottom w:val="none" w:sz="0" w:space="0" w:color="auto"/>
        <w:right w:val="none" w:sz="0" w:space="0" w:color="auto"/>
      </w:divBdr>
    </w:div>
    <w:div w:id="1642077247">
      <w:bodyDiv w:val="1"/>
      <w:marLeft w:val="0"/>
      <w:marRight w:val="0"/>
      <w:marTop w:val="0"/>
      <w:marBottom w:val="0"/>
      <w:divBdr>
        <w:top w:val="none" w:sz="0" w:space="0" w:color="auto"/>
        <w:left w:val="none" w:sz="0" w:space="0" w:color="auto"/>
        <w:bottom w:val="none" w:sz="0" w:space="0" w:color="auto"/>
        <w:right w:val="none" w:sz="0" w:space="0" w:color="auto"/>
      </w:divBdr>
    </w:div>
    <w:div w:id="1642538396">
      <w:bodyDiv w:val="1"/>
      <w:marLeft w:val="0"/>
      <w:marRight w:val="0"/>
      <w:marTop w:val="0"/>
      <w:marBottom w:val="0"/>
      <w:divBdr>
        <w:top w:val="none" w:sz="0" w:space="0" w:color="auto"/>
        <w:left w:val="none" w:sz="0" w:space="0" w:color="auto"/>
        <w:bottom w:val="none" w:sz="0" w:space="0" w:color="auto"/>
        <w:right w:val="none" w:sz="0" w:space="0" w:color="auto"/>
      </w:divBdr>
    </w:div>
    <w:div w:id="1642688302">
      <w:bodyDiv w:val="1"/>
      <w:marLeft w:val="0"/>
      <w:marRight w:val="0"/>
      <w:marTop w:val="0"/>
      <w:marBottom w:val="0"/>
      <w:divBdr>
        <w:top w:val="none" w:sz="0" w:space="0" w:color="auto"/>
        <w:left w:val="none" w:sz="0" w:space="0" w:color="auto"/>
        <w:bottom w:val="none" w:sz="0" w:space="0" w:color="auto"/>
        <w:right w:val="none" w:sz="0" w:space="0" w:color="auto"/>
      </w:divBdr>
      <w:divsChild>
        <w:div w:id="628127191">
          <w:marLeft w:val="0"/>
          <w:marRight w:val="0"/>
          <w:marTop w:val="0"/>
          <w:marBottom w:val="0"/>
          <w:divBdr>
            <w:top w:val="none" w:sz="0" w:space="0" w:color="auto"/>
            <w:left w:val="none" w:sz="0" w:space="0" w:color="auto"/>
            <w:bottom w:val="none" w:sz="0" w:space="0" w:color="auto"/>
            <w:right w:val="none" w:sz="0" w:space="0" w:color="auto"/>
          </w:divBdr>
        </w:div>
      </w:divsChild>
    </w:div>
    <w:div w:id="1643272726">
      <w:bodyDiv w:val="1"/>
      <w:marLeft w:val="0"/>
      <w:marRight w:val="0"/>
      <w:marTop w:val="0"/>
      <w:marBottom w:val="0"/>
      <w:divBdr>
        <w:top w:val="none" w:sz="0" w:space="0" w:color="auto"/>
        <w:left w:val="none" w:sz="0" w:space="0" w:color="auto"/>
        <w:bottom w:val="none" w:sz="0" w:space="0" w:color="auto"/>
        <w:right w:val="none" w:sz="0" w:space="0" w:color="auto"/>
      </w:divBdr>
      <w:divsChild>
        <w:div w:id="1473593446">
          <w:marLeft w:val="0"/>
          <w:marRight w:val="0"/>
          <w:marTop w:val="0"/>
          <w:marBottom w:val="0"/>
          <w:divBdr>
            <w:top w:val="none" w:sz="0" w:space="0" w:color="auto"/>
            <w:left w:val="none" w:sz="0" w:space="0" w:color="auto"/>
            <w:bottom w:val="none" w:sz="0" w:space="0" w:color="auto"/>
            <w:right w:val="none" w:sz="0" w:space="0" w:color="auto"/>
          </w:divBdr>
          <w:divsChild>
            <w:div w:id="780953619">
              <w:marLeft w:val="0"/>
              <w:marRight w:val="0"/>
              <w:marTop w:val="0"/>
              <w:marBottom w:val="0"/>
              <w:divBdr>
                <w:top w:val="none" w:sz="0" w:space="0" w:color="auto"/>
                <w:left w:val="none" w:sz="0" w:space="0" w:color="auto"/>
                <w:bottom w:val="none" w:sz="0" w:space="0" w:color="auto"/>
                <w:right w:val="none" w:sz="0" w:space="0" w:color="auto"/>
              </w:divBdr>
            </w:div>
          </w:divsChild>
        </w:div>
        <w:div w:id="471217629">
          <w:marLeft w:val="0"/>
          <w:marRight w:val="0"/>
          <w:marTop w:val="0"/>
          <w:marBottom w:val="0"/>
          <w:divBdr>
            <w:top w:val="none" w:sz="0" w:space="0" w:color="auto"/>
            <w:left w:val="none" w:sz="0" w:space="0" w:color="auto"/>
            <w:bottom w:val="none" w:sz="0" w:space="0" w:color="auto"/>
            <w:right w:val="none" w:sz="0" w:space="0" w:color="auto"/>
          </w:divBdr>
        </w:div>
      </w:divsChild>
    </w:div>
    <w:div w:id="1646423079">
      <w:bodyDiv w:val="1"/>
      <w:marLeft w:val="0"/>
      <w:marRight w:val="0"/>
      <w:marTop w:val="0"/>
      <w:marBottom w:val="0"/>
      <w:divBdr>
        <w:top w:val="none" w:sz="0" w:space="0" w:color="auto"/>
        <w:left w:val="none" w:sz="0" w:space="0" w:color="auto"/>
        <w:bottom w:val="none" w:sz="0" w:space="0" w:color="auto"/>
        <w:right w:val="none" w:sz="0" w:space="0" w:color="auto"/>
      </w:divBdr>
    </w:div>
    <w:div w:id="1648822332">
      <w:bodyDiv w:val="1"/>
      <w:marLeft w:val="0"/>
      <w:marRight w:val="0"/>
      <w:marTop w:val="0"/>
      <w:marBottom w:val="0"/>
      <w:divBdr>
        <w:top w:val="none" w:sz="0" w:space="0" w:color="auto"/>
        <w:left w:val="none" w:sz="0" w:space="0" w:color="auto"/>
        <w:bottom w:val="none" w:sz="0" w:space="0" w:color="auto"/>
        <w:right w:val="none" w:sz="0" w:space="0" w:color="auto"/>
      </w:divBdr>
    </w:div>
    <w:div w:id="1651448062">
      <w:bodyDiv w:val="1"/>
      <w:marLeft w:val="0"/>
      <w:marRight w:val="0"/>
      <w:marTop w:val="0"/>
      <w:marBottom w:val="0"/>
      <w:divBdr>
        <w:top w:val="none" w:sz="0" w:space="0" w:color="auto"/>
        <w:left w:val="none" w:sz="0" w:space="0" w:color="auto"/>
        <w:bottom w:val="none" w:sz="0" w:space="0" w:color="auto"/>
        <w:right w:val="none" w:sz="0" w:space="0" w:color="auto"/>
      </w:divBdr>
    </w:div>
    <w:div w:id="1657568212">
      <w:bodyDiv w:val="1"/>
      <w:marLeft w:val="0"/>
      <w:marRight w:val="0"/>
      <w:marTop w:val="0"/>
      <w:marBottom w:val="0"/>
      <w:divBdr>
        <w:top w:val="none" w:sz="0" w:space="0" w:color="auto"/>
        <w:left w:val="none" w:sz="0" w:space="0" w:color="auto"/>
        <w:bottom w:val="none" w:sz="0" w:space="0" w:color="auto"/>
        <w:right w:val="none" w:sz="0" w:space="0" w:color="auto"/>
      </w:divBdr>
      <w:divsChild>
        <w:div w:id="1268153391">
          <w:marLeft w:val="0"/>
          <w:marRight w:val="0"/>
          <w:marTop w:val="0"/>
          <w:marBottom w:val="0"/>
          <w:divBdr>
            <w:top w:val="none" w:sz="0" w:space="0" w:color="auto"/>
            <w:left w:val="none" w:sz="0" w:space="0" w:color="auto"/>
            <w:bottom w:val="none" w:sz="0" w:space="0" w:color="auto"/>
            <w:right w:val="none" w:sz="0" w:space="0" w:color="auto"/>
          </w:divBdr>
        </w:div>
        <w:div w:id="1181967216">
          <w:marLeft w:val="0"/>
          <w:marRight w:val="0"/>
          <w:marTop w:val="0"/>
          <w:marBottom w:val="0"/>
          <w:divBdr>
            <w:top w:val="none" w:sz="0" w:space="0" w:color="auto"/>
            <w:left w:val="none" w:sz="0" w:space="0" w:color="auto"/>
            <w:bottom w:val="none" w:sz="0" w:space="0" w:color="auto"/>
            <w:right w:val="none" w:sz="0" w:space="0" w:color="auto"/>
          </w:divBdr>
        </w:div>
        <w:div w:id="1527216082">
          <w:marLeft w:val="0"/>
          <w:marRight w:val="0"/>
          <w:marTop w:val="0"/>
          <w:marBottom w:val="0"/>
          <w:divBdr>
            <w:top w:val="none" w:sz="0" w:space="0" w:color="auto"/>
            <w:left w:val="none" w:sz="0" w:space="0" w:color="auto"/>
            <w:bottom w:val="none" w:sz="0" w:space="0" w:color="auto"/>
            <w:right w:val="none" w:sz="0" w:space="0" w:color="auto"/>
          </w:divBdr>
        </w:div>
        <w:div w:id="1687251627">
          <w:marLeft w:val="0"/>
          <w:marRight w:val="0"/>
          <w:marTop w:val="0"/>
          <w:marBottom w:val="0"/>
          <w:divBdr>
            <w:top w:val="none" w:sz="0" w:space="0" w:color="auto"/>
            <w:left w:val="none" w:sz="0" w:space="0" w:color="auto"/>
            <w:bottom w:val="none" w:sz="0" w:space="0" w:color="auto"/>
            <w:right w:val="none" w:sz="0" w:space="0" w:color="auto"/>
          </w:divBdr>
        </w:div>
        <w:div w:id="1124543425">
          <w:marLeft w:val="0"/>
          <w:marRight w:val="0"/>
          <w:marTop w:val="0"/>
          <w:marBottom w:val="0"/>
          <w:divBdr>
            <w:top w:val="none" w:sz="0" w:space="0" w:color="auto"/>
            <w:left w:val="none" w:sz="0" w:space="0" w:color="auto"/>
            <w:bottom w:val="none" w:sz="0" w:space="0" w:color="auto"/>
            <w:right w:val="none" w:sz="0" w:space="0" w:color="auto"/>
          </w:divBdr>
        </w:div>
        <w:div w:id="279339605">
          <w:marLeft w:val="0"/>
          <w:marRight w:val="0"/>
          <w:marTop w:val="0"/>
          <w:marBottom w:val="0"/>
          <w:divBdr>
            <w:top w:val="none" w:sz="0" w:space="0" w:color="auto"/>
            <w:left w:val="none" w:sz="0" w:space="0" w:color="auto"/>
            <w:bottom w:val="none" w:sz="0" w:space="0" w:color="auto"/>
            <w:right w:val="none" w:sz="0" w:space="0" w:color="auto"/>
          </w:divBdr>
        </w:div>
        <w:div w:id="2063409120">
          <w:marLeft w:val="0"/>
          <w:marRight w:val="0"/>
          <w:marTop w:val="0"/>
          <w:marBottom w:val="0"/>
          <w:divBdr>
            <w:top w:val="none" w:sz="0" w:space="0" w:color="auto"/>
            <w:left w:val="none" w:sz="0" w:space="0" w:color="auto"/>
            <w:bottom w:val="none" w:sz="0" w:space="0" w:color="auto"/>
            <w:right w:val="none" w:sz="0" w:space="0" w:color="auto"/>
          </w:divBdr>
        </w:div>
        <w:div w:id="1466698804">
          <w:marLeft w:val="0"/>
          <w:marRight w:val="0"/>
          <w:marTop w:val="0"/>
          <w:marBottom w:val="0"/>
          <w:divBdr>
            <w:top w:val="none" w:sz="0" w:space="0" w:color="auto"/>
            <w:left w:val="none" w:sz="0" w:space="0" w:color="auto"/>
            <w:bottom w:val="none" w:sz="0" w:space="0" w:color="auto"/>
            <w:right w:val="none" w:sz="0" w:space="0" w:color="auto"/>
          </w:divBdr>
        </w:div>
        <w:div w:id="690030007">
          <w:marLeft w:val="0"/>
          <w:marRight w:val="0"/>
          <w:marTop w:val="0"/>
          <w:marBottom w:val="0"/>
          <w:divBdr>
            <w:top w:val="none" w:sz="0" w:space="0" w:color="auto"/>
            <w:left w:val="none" w:sz="0" w:space="0" w:color="auto"/>
            <w:bottom w:val="none" w:sz="0" w:space="0" w:color="auto"/>
            <w:right w:val="none" w:sz="0" w:space="0" w:color="auto"/>
          </w:divBdr>
        </w:div>
        <w:div w:id="1002583846">
          <w:marLeft w:val="0"/>
          <w:marRight w:val="0"/>
          <w:marTop w:val="0"/>
          <w:marBottom w:val="0"/>
          <w:divBdr>
            <w:top w:val="none" w:sz="0" w:space="0" w:color="auto"/>
            <w:left w:val="none" w:sz="0" w:space="0" w:color="auto"/>
            <w:bottom w:val="none" w:sz="0" w:space="0" w:color="auto"/>
            <w:right w:val="none" w:sz="0" w:space="0" w:color="auto"/>
          </w:divBdr>
        </w:div>
        <w:div w:id="1106845520">
          <w:marLeft w:val="0"/>
          <w:marRight w:val="0"/>
          <w:marTop w:val="0"/>
          <w:marBottom w:val="0"/>
          <w:divBdr>
            <w:top w:val="none" w:sz="0" w:space="0" w:color="auto"/>
            <w:left w:val="none" w:sz="0" w:space="0" w:color="auto"/>
            <w:bottom w:val="none" w:sz="0" w:space="0" w:color="auto"/>
            <w:right w:val="none" w:sz="0" w:space="0" w:color="auto"/>
          </w:divBdr>
        </w:div>
      </w:divsChild>
    </w:div>
    <w:div w:id="1658149354">
      <w:bodyDiv w:val="1"/>
      <w:marLeft w:val="0"/>
      <w:marRight w:val="0"/>
      <w:marTop w:val="0"/>
      <w:marBottom w:val="0"/>
      <w:divBdr>
        <w:top w:val="none" w:sz="0" w:space="0" w:color="auto"/>
        <w:left w:val="none" w:sz="0" w:space="0" w:color="auto"/>
        <w:bottom w:val="none" w:sz="0" w:space="0" w:color="auto"/>
        <w:right w:val="none" w:sz="0" w:space="0" w:color="auto"/>
      </w:divBdr>
    </w:div>
    <w:div w:id="1661426101">
      <w:bodyDiv w:val="1"/>
      <w:marLeft w:val="0"/>
      <w:marRight w:val="0"/>
      <w:marTop w:val="0"/>
      <w:marBottom w:val="0"/>
      <w:divBdr>
        <w:top w:val="none" w:sz="0" w:space="0" w:color="auto"/>
        <w:left w:val="none" w:sz="0" w:space="0" w:color="auto"/>
        <w:bottom w:val="none" w:sz="0" w:space="0" w:color="auto"/>
        <w:right w:val="none" w:sz="0" w:space="0" w:color="auto"/>
      </w:divBdr>
    </w:div>
    <w:div w:id="1662387070">
      <w:bodyDiv w:val="1"/>
      <w:marLeft w:val="0"/>
      <w:marRight w:val="0"/>
      <w:marTop w:val="0"/>
      <w:marBottom w:val="0"/>
      <w:divBdr>
        <w:top w:val="none" w:sz="0" w:space="0" w:color="auto"/>
        <w:left w:val="none" w:sz="0" w:space="0" w:color="auto"/>
        <w:bottom w:val="none" w:sz="0" w:space="0" w:color="auto"/>
        <w:right w:val="none" w:sz="0" w:space="0" w:color="auto"/>
      </w:divBdr>
    </w:div>
    <w:div w:id="1663006589">
      <w:bodyDiv w:val="1"/>
      <w:marLeft w:val="0"/>
      <w:marRight w:val="0"/>
      <w:marTop w:val="0"/>
      <w:marBottom w:val="0"/>
      <w:divBdr>
        <w:top w:val="none" w:sz="0" w:space="0" w:color="auto"/>
        <w:left w:val="none" w:sz="0" w:space="0" w:color="auto"/>
        <w:bottom w:val="none" w:sz="0" w:space="0" w:color="auto"/>
        <w:right w:val="none" w:sz="0" w:space="0" w:color="auto"/>
      </w:divBdr>
    </w:div>
    <w:div w:id="1663312384">
      <w:bodyDiv w:val="1"/>
      <w:marLeft w:val="0"/>
      <w:marRight w:val="0"/>
      <w:marTop w:val="0"/>
      <w:marBottom w:val="0"/>
      <w:divBdr>
        <w:top w:val="none" w:sz="0" w:space="0" w:color="auto"/>
        <w:left w:val="none" w:sz="0" w:space="0" w:color="auto"/>
        <w:bottom w:val="none" w:sz="0" w:space="0" w:color="auto"/>
        <w:right w:val="none" w:sz="0" w:space="0" w:color="auto"/>
      </w:divBdr>
    </w:div>
    <w:div w:id="1665889544">
      <w:bodyDiv w:val="1"/>
      <w:marLeft w:val="0"/>
      <w:marRight w:val="0"/>
      <w:marTop w:val="0"/>
      <w:marBottom w:val="0"/>
      <w:divBdr>
        <w:top w:val="none" w:sz="0" w:space="0" w:color="auto"/>
        <w:left w:val="none" w:sz="0" w:space="0" w:color="auto"/>
        <w:bottom w:val="none" w:sz="0" w:space="0" w:color="auto"/>
        <w:right w:val="none" w:sz="0" w:space="0" w:color="auto"/>
      </w:divBdr>
      <w:divsChild>
        <w:div w:id="1575358257">
          <w:marLeft w:val="0"/>
          <w:marRight w:val="0"/>
          <w:marTop w:val="0"/>
          <w:marBottom w:val="0"/>
          <w:divBdr>
            <w:top w:val="none" w:sz="0" w:space="0" w:color="auto"/>
            <w:left w:val="none" w:sz="0" w:space="0" w:color="auto"/>
            <w:bottom w:val="none" w:sz="0" w:space="0" w:color="auto"/>
            <w:right w:val="none" w:sz="0" w:space="0" w:color="auto"/>
          </w:divBdr>
        </w:div>
      </w:divsChild>
    </w:div>
    <w:div w:id="1666595095">
      <w:bodyDiv w:val="1"/>
      <w:marLeft w:val="0"/>
      <w:marRight w:val="0"/>
      <w:marTop w:val="0"/>
      <w:marBottom w:val="0"/>
      <w:divBdr>
        <w:top w:val="none" w:sz="0" w:space="0" w:color="auto"/>
        <w:left w:val="none" w:sz="0" w:space="0" w:color="auto"/>
        <w:bottom w:val="none" w:sz="0" w:space="0" w:color="auto"/>
        <w:right w:val="none" w:sz="0" w:space="0" w:color="auto"/>
      </w:divBdr>
    </w:div>
    <w:div w:id="1670256970">
      <w:bodyDiv w:val="1"/>
      <w:marLeft w:val="0"/>
      <w:marRight w:val="0"/>
      <w:marTop w:val="0"/>
      <w:marBottom w:val="0"/>
      <w:divBdr>
        <w:top w:val="none" w:sz="0" w:space="0" w:color="auto"/>
        <w:left w:val="none" w:sz="0" w:space="0" w:color="auto"/>
        <w:bottom w:val="none" w:sz="0" w:space="0" w:color="auto"/>
        <w:right w:val="none" w:sz="0" w:space="0" w:color="auto"/>
      </w:divBdr>
    </w:div>
    <w:div w:id="1672641202">
      <w:bodyDiv w:val="1"/>
      <w:marLeft w:val="0"/>
      <w:marRight w:val="0"/>
      <w:marTop w:val="0"/>
      <w:marBottom w:val="0"/>
      <w:divBdr>
        <w:top w:val="none" w:sz="0" w:space="0" w:color="auto"/>
        <w:left w:val="none" w:sz="0" w:space="0" w:color="auto"/>
        <w:bottom w:val="none" w:sz="0" w:space="0" w:color="auto"/>
        <w:right w:val="none" w:sz="0" w:space="0" w:color="auto"/>
      </w:divBdr>
    </w:div>
    <w:div w:id="1677924916">
      <w:bodyDiv w:val="1"/>
      <w:marLeft w:val="0"/>
      <w:marRight w:val="0"/>
      <w:marTop w:val="0"/>
      <w:marBottom w:val="0"/>
      <w:divBdr>
        <w:top w:val="none" w:sz="0" w:space="0" w:color="auto"/>
        <w:left w:val="none" w:sz="0" w:space="0" w:color="auto"/>
        <w:bottom w:val="none" w:sz="0" w:space="0" w:color="auto"/>
        <w:right w:val="none" w:sz="0" w:space="0" w:color="auto"/>
      </w:divBdr>
    </w:div>
    <w:div w:id="1679229258">
      <w:bodyDiv w:val="1"/>
      <w:marLeft w:val="0"/>
      <w:marRight w:val="0"/>
      <w:marTop w:val="0"/>
      <w:marBottom w:val="0"/>
      <w:divBdr>
        <w:top w:val="none" w:sz="0" w:space="0" w:color="auto"/>
        <w:left w:val="none" w:sz="0" w:space="0" w:color="auto"/>
        <w:bottom w:val="none" w:sz="0" w:space="0" w:color="auto"/>
        <w:right w:val="none" w:sz="0" w:space="0" w:color="auto"/>
      </w:divBdr>
    </w:div>
    <w:div w:id="1681469905">
      <w:bodyDiv w:val="1"/>
      <w:marLeft w:val="0"/>
      <w:marRight w:val="0"/>
      <w:marTop w:val="0"/>
      <w:marBottom w:val="0"/>
      <w:divBdr>
        <w:top w:val="none" w:sz="0" w:space="0" w:color="auto"/>
        <w:left w:val="none" w:sz="0" w:space="0" w:color="auto"/>
        <w:bottom w:val="none" w:sz="0" w:space="0" w:color="auto"/>
        <w:right w:val="none" w:sz="0" w:space="0" w:color="auto"/>
      </w:divBdr>
    </w:div>
    <w:div w:id="1682656636">
      <w:bodyDiv w:val="1"/>
      <w:marLeft w:val="0"/>
      <w:marRight w:val="0"/>
      <w:marTop w:val="0"/>
      <w:marBottom w:val="0"/>
      <w:divBdr>
        <w:top w:val="none" w:sz="0" w:space="0" w:color="auto"/>
        <w:left w:val="none" w:sz="0" w:space="0" w:color="auto"/>
        <w:bottom w:val="none" w:sz="0" w:space="0" w:color="auto"/>
        <w:right w:val="none" w:sz="0" w:space="0" w:color="auto"/>
      </w:divBdr>
    </w:div>
    <w:div w:id="1685522191">
      <w:bodyDiv w:val="1"/>
      <w:marLeft w:val="0"/>
      <w:marRight w:val="0"/>
      <w:marTop w:val="0"/>
      <w:marBottom w:val="0"/>
      <w:divBdr>
        <w:top w:val="none" w:sz="0" w:space="0" w:color="auto"/>
        <w:left w:val="none" w:sz="0" w:space="0" w:color="auto"/>
        <w:bottom w:val="none" w:sz="0" w:space="0" w:color="auto"/>
        <w:right w:val="none" w:sz="0" w:space="0" w:color="auto"/>
      </w:divBdr>
      <w:divsChild>
        <w:div w:id="598873616">
          <w:marLeft w:val="0"/>
          <w:marRight w:val="0"/>
          <w:marTop w:val="0"/>
          <w:marBottom w:val="0"/>
          <w:divBdr>
            <w:top w:val="none" w:sz="0" w:space="0" w:color="auto"/>
            <w:left w:val="none" w:sz="0" w:space="0" w:color="auto"/>
            <w:bottom w:val="none" w:sz="0" w:space="0" w:color="auto"/>
            <w:right w:val="none" w:sz="0" w:space="0" w:color="auto"/>
          </w:divBdr>
        </w:div>
        <w:div w:id="2011985111">
          <w:marLeft w:val="0"/>
          <w:marRight w:val="0"/>
          <w:marTop w:val="0"/>
          <w:marBottom w:val="0"/>
          <w:divBdr>
            <w:top w:val="none" w:sz="0" w:space="0" w:color="auto"/>
            <w:left w:val="none" w:sz="0" w:space="0" w:color="auto"/>
            <w:bottom w:val="none" w:sz="0" w:space="0" w:color="auto"/>
            <w:right w:val="none" w:sz="0" w:space="0" w:color="auto"/>
          </w:divBdr>
        </w:div>
        <w:div w:id="313143434">
          <w:marLeft w:val="0"/>
          <w:marRight w:val="0"/>
          <w:marTop w:val="0"/>
          <w:marBottom w:val="0"/>
          <w:divBdr>
            <w:top w:val="none" w:sz="0" w:space="0" w:color="auto"/>
            <w:left w:val="none" w:sz="0" w:space="0" w:color="auto"/>
            <w:bottom w:val="none" w:sz="0" w:space="0" w:color="auto"/>
            <w:right w:val="none" w:sz="0" w:space="0" w:color="auto"/>
          </w:divBdr>
        </w:div>
        <w:div w:id="866985135">
          <w:marLeft w:val="0"/>
          <w:marRight w:val="0"/>
          <w:marTop w:val="0"/>
          <w:marBottom w:val="0"/>
          <w:divBdr>
            <w:top w:val="none" w:sz="0" w:space="0" w:color="auto"/>
            <w:left w:val="none" w:sz="0" w:space="0" w:color="auto"/>
            <w:bottom w:val="none" w:sz="0" w:space="0" w:color="auto"/>
            <w:right w:val="none" w:sz="0" w:space="0" w:color="auto"/>
          </w:divBdr>
        </w:div>
        <w:div w:id="1698046617">
          <w:marLeft w:val="0"/>
          <w:marRight w:val="0"/>
          <w:marTop w:val="0"/>
          <w:marBottom w:val="0"/>
          <w:divBdr>
            <w:top w:val="none" w:sz="0" w:space="0" w:color="auto"/>
            <w:left w:val="none" w:sz="0" w:space="0" w:color="auto"/>
            <w:bottom w:val="none" w:sz="0" w:space="0" w:color="auto"/>
            <w:right w:val="none" w:sz="0" w:space="0" w:color="auto"/>
          </w:divBdr>
        </w:div>
        <w:div w:id="1446577605">
          <w:marLeft w:val="0"/>
          <w:marRight w:val="0"/>
          <w:marTop w:val="0"/>
          <w:marBottom w:val="0"/>
          <w:divBdr>
            <w:top w:val="none" w:sz="0" w:space="0" w:color="auto"/>
            <w:left w:val="none" w:sz="0" w:space="0" w:color="auto"/>
            <w:bottom w:val="none" w:sz="0" w:space="0" w:color="auto"/>
            <w:right w:val="none" w:sz="0" w:space="0" w:color="auto"/>
          </w:divBdr>
        </w:div>
        <w:div w:id="1709718627">
          <w:marLeft w:val="0"/>
          <w:marRight w:val="0"/>
          <w:marTop w:val="0"/>
          <w:marBottom w:val="0"/>
          <w:divBdr>
            <w:top w:val="none" w:sz="0" w:space="0" w:color="auto"/>
            <w:left w:val="none" w:sz="0" w:space="0" w:color="auto"/>
            <w:bottom w:val="none" w:sz="0" w:space="0" w:color="auto"/>
            <w:right w:val="none" w:sz="0" w:space="0" w:color="auto"/>
          </w:divBdr>
        </w:div>
        <w:div w:id="1049259183">
          <w:marLeft w:val="0"/>
          <w:marRight w:val="0"/>
          <w:marTop w:val="0"/>
          <w:marBottom w:val="0"/>
          <w:divBdr>
            <w:top w:val="none" w:sz="0" w:space="0" w:color="auto"/>
            <w:left w:val="none" w:sz="0" w:space="0" w:color="auto"/>
            <w:bottom w:val="none" w:sz="0" w:space="0" w:color="auto"/>
            <w:right w:val="none" w:sz="0" w:space="0" w:color="auto"/>
          </w:divBdr>
        </w:div>
        <w:div w:id="775953070">
          <w:marLeft w:val="0"/>
          <w:marRight w:val="0"/>
          <w:marTop w:val="0"/>
          <w:marBottom w:val="0"/>
          <w:divBdr>
            <w:top w:val="none" w:sz="0" w:space="0" w:color="auto"/>
            <w:left w:val="none" w:sz="0" w:space="0" w:color="auto"/>
            <w:bottom w:val="none" w:sz="0" w:space="0" w:color="auto"/>
            <w:right w:val="none" w:sz="0" w:space="0" w:color="auto"/>
          </w:divBdr>
        </w:div>
      </w:divsChild>
    </w:div>
    <w:div w:id="1686125606">
      <w:bodyDiv w:val="1"/>
      <w:marLeft w:val="0"/>
      <w:marRight w:val="0"/>
      <w:marTop w:val="0"/>
      <w:marBottom w:val="0"/>
      <w:divBdr>
        <w:top w:val="none" w:sz="0" w:space="0" w:color="auto"/>
        <w:left w:val="none" w:sz="0" w:space="0" w:color="auto"/>
        <w:bottom w:val="none" w:sz="0" w:space="0" w:color="auto"/>
        <w:right w:val="none" w:sz="0" w:space="0" w:color="auto"/>
      </w:divBdr>
    </w:div>
    <w:div w:id="1687246562">
      <w:bodyDiv w:val="1"/>
      <w:marLeft w:val="0"/>
      <w:marRight w:val="0"/>
      <w:marTop w:val="0"/>
      <w:marBottom w:val="0"/>
      <w:divBdr>
        <w:top w:val="none" w:sz="0" w:space="0" w:color="auto"/>
        <w:left w:val="none" w:sz="0" w:space="0" w:color="auto"/>
        <w:bottom w:val="none" w:sz="0" w:space="0" w:color="auto"/>
        <w:right w:val="none" w:sz="0" w:space="0" w:color="auto"/>
      </w:divBdr>
    </w:div>
    <w:div w:id="1688872615">
      <w:bodyDiv w:val="1"/>
      <w:marLeft w:val="0"/>
      <w:marRight w:val="0"/>
      <w:marTop w:val="0"/>
      <w:marBottom w:val="0"/>
      <w:divBdr>
        <w:top w:val="none" w:sz="0" w:space="0" w:color="auto"/>
        <w:left w:val="none" w:sz="0" w:space="0" w:color="auto"/>
        <w:bottom w:val="none" w:sz="0" w:space="0" w:color="auto"/>
        <w:right w:val="none" w:sz="0" w:space="0" w:color="auto"/>
      </w:divBdr>
    </w:div>
    <w:div w:id="1688948324">
      <w:bodyDiv w:val="1"/>
      <w:marLeft w:val="0"/>
      <w:marRight w:val="0"/>
      <w:marTop w:val="0"/>
      <w:marBottom w:val="0"/>
      <w:divBdr>
        <w:top w:val="none" w:sz="0" w:space="0" w:color="auto"/>
        <w:left w:val="none" w:sz="0" w:space="0" w:color="auto"/>
        <w:bottom w:val="none" w:sz="0" w:space="0" w:color="auto"/>
        <w:right w:val="none" w:sz="0" w:space="0" w:color="auto"/>
      </w:divBdr>
    </w:div>
    <w:div w:id="1689063830">
      <w:bodyDiv w:val="1"/>
      <w:marLeft w:val="0"/>
      <w:marRight w:val="0"/>
      <w:marTop w:val="0"/>
      <w:marBottom w:val="0"/>
      <w:divBdr>
        <w:top w:val="none" w:sz="0" w:space="0" w:color="auto"/>
        <w:left w:val="none" w:sz="0" w:space="0" w:color="auto"/>
        <w:bottom w:val="none" w:sz="0" w:space="0" w:color="auto"/>
        <w:right w:val="none" w:sz="0" w:space="0" w:color="auto"/>
      </w:divBdr>
    </w:div>
    <w:div w:id="1691418733">
      <w:bodyDiv w:val="1"/>
      <w:marLeft w:val="0"/>
      <w:marRight w:val="0"/>
      <w:marTop w:val="0"/>
      <w:marBottom w:val="0"/>
      <w:divBdr>
        <w:top w:val="none" w:sz="0" w:space="0" w:color="auto"/>
        <w:left w:val="none" w:sz="0" w:space="0" w:color="auto"/>
        <w:bottom w:val="none" w:sz="0" w:space="0" w:color="auto"/>
        <w:right w:val="none" w:sz="0" w:space="0" w:color="auto"/>
      </w:divBdr>
    </w:div>
    <w:div w:id="1693607602">
      <w:bodyDiv w:val="1"/>
      <w:marLeft w:val="0"/>
      <w:marRight w:val="0"/>
      <w:marTop w:val="0"/>
      <w:marBottom w:val="0"/>
      <w:divBdr>
        <w:top w:val="none" w:sz="0" w:space="0" w:color="auto"/>
        <w:left w:val="none" w:sz="0" w:space="0" w:color="auto"/>
        <w:bottom w:val="none" w:sz="0" w:space="0" w:color="auto"/>
        <w:right w:val="none" w:sz="0" w:space="0" w:color="auto"/>
      </w:divBdr>
    </w:div>
    <w:div w:id="1697077100">
      <w:bodyDiv w:val="1"/>
      <w:marLeft w:val="0"/>
      <w:marRight w:val="0"/>
      <w:marTop w:val="0"/>
      <w:marBottom w:val="0"/>
      <w:divBdr>
        <w:top w:val="none" w:sz="0" w:space="0" w:color="auto"/>
        <w:left w:val="none" w:sz="0" w:space="0" w:color="auto"/>
        <w:bottom w:val="none" w:sz="0" w:space="0" w:color="auto"/>
        <w:right w:val="none" w:sz="0" w:space="0" w:color="auto"/>
      </w:divBdr>
    </w:div>
    <w:div w:id="1700083922">
      <w:bodyDiv w:val="1"/>
      <w:marLeft w:val="0"/>
      <w:marRight w:val="0"/>
      <w:marTop w:val="0"/>
      <w:marBottom w:val="0"/>
      <w:divBdr>
        <w:top w:val="none" w:sz="0" w:space="0" w:color="auto"/>
        <w:left w:val="none" w:sz="0" w:space="0" w:color="auto"/>
        <w:bottom w:val="none" w:sz="0" w:space="0" w:color="auto"/>
        <w:right w:val="none" w:sz="0" w:space="0" w:color="auto"/>
      </w:divBdr>
    </w:div>
    <w:div w:id="1700859684">
      <w:bodyDiv w:val="1"/>
      <w:marLeft w:val="0"/>
      <w:marRight w:val="0"/>
      <w:marTop w:val="0"/>
      <w:marBottom w:val="0"/>
      <w:divBdr>
        <w:top w:val="none" w:sz="0" w:space="0" w:color="auto"/>
        <w:left w:val="none" w:sz="0" w:space="0" w:color="auto"/>
        <w:bottom w:val="none" w:sz="0" w:space="0" w:color="auto"/>
        <w:right w:val="none" w:sz="0" w:space="0" w:color="auto"/>
      </w:divBdr>
    </w:div>
    <w:div w:id="1701124025">
      <w:bodyDiv w:val="1"/>
      <w:marLeft w:val="0"/>
      <w:marRight w:val="0"/>
      <w:marTop w:val="0"/>
      <w:marBottom w:val="0"/>
      <w:divBdr>
        <w:top w:val="none" w:sz="0" w:space="0" w:color="auto"/>
        <w:left w:val="none" w:sz="0" w:space="0" w:color="auto"/>
        <w:bottom w:val="none" w:sz="0" w:space="0" w:color="auto"/>
        <w:right w:val="none" w:sz="0" w:space="0" w:color="auto"/>
      </w:divBdr>
      <w:divsChild>
        <w:div w:id="618994424">
          <w:marLeft w:val="0"/>
          <w:marRight w:val="0"/>
          <w:marTop w:val="0"/>
          <w:marBottom w:val="0"/>
          <w:divBdr>
            <w:top w:val="none" w:sz="0" w:space="0" w:color="auto"/>
            <w:left w:val="none" w:sz="0" w:space="0" w:color="auto"/>
            <w:bottom w:val="none" w:sz="0" w:space="0" w:color="auto"/>
            <w:right w:val="none" w:sz="0" w:space="0" w:color="auto"/>
          </w:divBdr>
        </w:div>
        <w:div w:id="810439866">
          <w:marLeft w:val="0"/>
          <w:marRight w:val="0"/>
          <w:marTop w:val="0"/>
          <w:marBottom w:val="0"/>
          <w:divBdr>
            <w:top w:val="none" w:sz="0" w:space="0" w:color="auto"/>
            <w:left w:val="none" w:sz="0" w:space="0" w:color="auto"/>
            <w:bottom w:val="none" w:sz="0" w:space="0" w:color="auto"/>
            <w:right w:val="none" w:sz="0" w:space="0" w:color="auto"/>
          </w:divBdr>
        </w:div>
        <w:div w:id="179971998">
          <w:marLeft w:val="0"/>
          <w:marRight w:val="0"/>
          <w:marTop w:val="0"/>
          <w:marBottom w:val="0"/>
          <w:divBdr>
            <w:top w:val="none" w:sz="0" w:space="0" w:color="auto"/>
            <w:left w:val="none" w:sz="0" w:space="0" w:color="auto"/>
            <w:bottom w:val="none" w:sz="0" w:space="0" w:color="auto"/>
            <w:right w:val="none" w:sz="0" w:space="0" w:color="auto"/>
          </w:divBdr>
        </w:div>
      </w:divsChild>
    </w:div>
    <w:div w:id="1701398852">
      <w:bodyDiv w:val="1"/>
      <w:marLeft w:val="0"/>
      <w:marRight w:val="0"/>
      <w:marTop w:val="0"/>
      <w:marBottom w:val="0"/>
      <w:divBdr>
        <w:top w:val="none" w:sz="0" w:space="0" w:color="auto"/>
        <w:left w:val="none" w:sz="0" w:space="0" w:color="auto"/>
        <w:bottom w:val="none" w:sz="0" w:space="0" w:color="auto"/>
        <w:right w:val="none" w:sz="0" w:space="0" w:color="auto"/>
      </w:divBdr>
    </w:div>
    <w:div w:id="1702778748">
      <w:bodyDiv w:val="1"/>
      <w:marLeft w:val="0"/>
      <w:marRight w:val="0"/>
      <w:marTop w:val="0"/>
      <w:marBottom w:val="0"/>
      <w:divBdr>
        <w:top w:val="none" w:sz="0" w:space="0" w:color="auto"/>
        <w:left w:val="none" w:sz="0" w:space="0" w:color="auto"/>
        <w:bottom w:val="none" w:sz="0" w:space="0" w:color="auto"/>
        <w:right w:val="none" w:sz="0" w:space="0" w:color="auto"/>
      </w:divBdr>
    </w:div>
    <w:div w:id="1703164788">
      <w:bodyDiv w:val="1"/>
      <w:marLeft w:val="0"/>
      <w:marRight w:val="0"/>
      <w:marTop w:val="0"/>
      <w:marBottom w:val="0"/>
      <w:divBdr>
        <w:top w:val="none" w:sz="0" w:space="0" w:color="auto"/>
        <w:left w:val="none" w:sz="0" w:space="0" w:color="auto"/>
        <w:bottom w:val="none" w:sz="0" w:space="0" w:color="auto"/>
        <w:right w:val="none" w:sz="0" w:space="0" w:color="auto"/>
      </w:divBdr>
      <w:divsChild>
        <w:div w:id="1231233049">
          <w:marLeft w:val="0"/>
          <w:marRight w:val="0"/>
          <w:marTop w:val="0"/>
          <w:marBottom w:val="0"/>
          <w:divBdr>
            <w:top w:val="none" w:sz="0" w:space="0" w:color="auto"/>
            <w:left w:val="none" w:sz="0" w:space="0" w:color="auto"/>
            <w:bottom w:val="none" w:sz="0" w:space="0" w:color="auto"/>
            <w:right w:val="none" w:sz="0" w:space="0" w:color="auto"/>
          </w:divBdr>
          <w:divsChild>
            <w:div w:id="1695305071">
              <w:marLeft w:val="0"/>
              <w:marRight w:val="0"/>
              <w:marTop w:val="0"/>
              <w:marBottom w:val="75"/>
              <w:divBdr>
                <w:top w:val="none" w:sz="0" w:space="0" w:color="auto"/>
                <w:left w:val="none" w:sz="0" w:space="0" w:color="auto"/>
                <w:bottom w:val="none" w:sz="0" w:space="0" w:color="auto"/>
                <w:right w:val="none" w:sz="0" w:space="0" w:color="auto"/>
              </w:divBdr>
            </w:div>
          </w:divsChild>
        </w:div>
        <w:div w:id="2000960082">
          <w:marLeft w:val="0"/>
          <w:marRight w:val="0"/>
          <w:marTop w:val="0"/>
          <w:marBottom w:val="120"/>
          <w:divBdr>
            <w:top w:val="none" w:sz="0" w:space="0" w:color="auto"/>
            <w:left w:val="none" w:sz="0" w:space="0" w:color="auto"/>
            <w:bottom w:val="none" w:sz="0" w:space="0" w:color="auto"/>
            <w:right w:val="none" w:sz="0" w:space="0" w:color="auto"/>
          </w:divBdr>
        </w:div>
      </w:divsChild>
    </w:div>
    <w:div w:id="1703552624">
      <w:bodyDiv w:val="1"/>
      <w:marLeft w:val="0"/>
      <w:marRight w:val="0"/>
      <w:marTop w:val="0"/>
      <w:marBottom w:val="0"/>
      <w:divBdr>
        <w:top w:val="none" w:sz="0" w:space="0" w:color="auto"/>
        <w:left w:val="none" w:sz="0" w:space="0" w:color="auto"/>
        <w:bottom w:val="none" w:sz="0" w:space="0" w:color="auto"/>
        <w:right w:val="none" w:sz="0" w:space="0" w:color="auto"/>
      </w:divBdr>
    </w:div>
    <w:div w:id="1703940372">
      <w:bodyDiv w:val="1"/>
      <w:marLeft w:val="0"/>
      <w:marRight w:val="0"/>
      <w:marTop w:val="0"/>
      <w:marBottom w:val="0"/>
      <w:divBdr>
        <w:top w:val="none" w:sz="0" w:space="0" w:color="auto"/>
        <w:left w:val="none" w:sz="0" w:space="0" w:color="auto"/>
        <w:bottom w:val="none" w:sz="0" w:space="0" w:color="auto"/>
        <w:right w:val="none" w:sz="0" w:space="0" w:color="auto"/>
      </w:divBdr>
    </w:div>
    <w:div w:id="1705130752">
      <w:bodyDiv w:val="1"/>
      <w:marLeft w:val="0"/>
      <w:marRight w:val="0"/>
      <w:marTop w:val="0"/>
      <w:marBottom w:val="0"/>
      <w:divBdr>
        <w:top w:val="none" w:sz="0" w:space="0" w:color="auto"/>
        <w:left w:val="none" w:sz="0" w:space="0" w:color="auto"/>
        <w:bottom w:val="none" w:sz="0" w:space="0" w:color="auto"/>
        <w:right w:val="none" w:sz="0" w:space="0" w:color="auto"/>
      </w:divBdr>
    </w:div>
    <w:div w:id="1706521114">
      <w:bodyDiv w:val="1"/>
      <w:marLeft w:val="0"/>
      <w:marRight w:val="0"/>
      <w:marTop w:val="0"/>
      <w:marBottom w:val="0"/>
      <w:divBdr>
        <w:top w:val="none" w:sz="0" w:space="0" w:color="auto"/>
        <w:left w:val="none" w:sz="0" w:space="0" w:color="auto"/>
        <w:bottom w:val="none" w:sz="0" w:space="0" w:color="auto"/>
        <w:right w:val="none" w:sz="0" w:space="0" w:color="auto"/>
      </w:divBdr>
    </w:div>
    <w:div w:id="1707825657">
      <w:bodyDiv w:val="1"/>
      <w:marLeft w:val="0"/>
      <w:marRight w:val="0"/>
      <w:marTop w:val="0"/>
      <w:marBottom w:val="0"/>
      <w:divBdr>
        <w:top w:val="none" w:sz="0" w:space="0" w:color="auto"/>
        <w:left w:val="none" w:sz="0" w:space="0" w:color="auto"/>
        <w:bottom w:val="none" w:sz="0" w:space="0" w:color="auto"/>
        <w:right w:val="none" w:sz="0" w:space="0" w:color="auto"/>
      </w:divBdr>
    </w:div>
    <w:div w:id="1708291679">
      <w:bodyDiv w:val="1"/>
      <w:marLeft w:val="0"/>
      <w:marRight w:val="0"/>
      <w:marTop w:val="0"/>
      <w:marBottom w:val="0"/>
      <w:divBdr>
        <w:top w:val="none" w:sz="0" w:space="0" w:color="auto"/>
        <w:left w:val="none" w:sz="0" w:space="0" w:color="auto"/>
        <w:bottom w:val="none" w:sz="0" w:space="0" w:color="auto"/>
        <w:right w:val="none" w:sz="0" w:space="0" w:color="auto"/>
      </w:divBdr>
    </w:div>
    <w:div w:id="1709063864">
      <w:bodyDiv w:val="1"/>
      <w:marLeft w:val="0"/>
      <w:marRight w:val="0"/>
      <w:marTop w:val="0"/>
      <w:marBottom w:val="0"/>
      <w:divBdr>
        <w:top w:val="none" w:sz="0" w:space="0" w:color="auto"/>
        <w:left w:val="none" w:sz="0" w:space="0" w:color="auto"/>
        <w:bottom w:val="none" w:sz="0" w:space="0" w:color="auto"/>
        <w:right w:val="none" w:sz="0" w:space="0" w:color="auto"/>
      </w:divBdr>
    </w:div>
    <w:div w:id="1710298262">
      <w:bodyDiv w:val="1"/>
      <w:marLeft w:val="0"/>
      <w:marRight w:val="0"/>
      <w:marTop w:val="0"/>
      <w:marBottom w:val="0"/>
      <w:divBdr>
        <w:top w:val="none" w:sz="0" w:space="0" w:color="auto"/>
        <w:left w:val="none" w:sz="0" w:space="0" w:color="auto"/>
        <w:bottom w:val="none" w:sz="0" w:space="0" w:color="auto"/>
        <w:right w:val="none" w:sz="0" w:space="0" w:color="auto"/>
      </w:divBdr>
    </w:div>
    <w:div w:id="1710882913">
      <w:bodyDiv w:val="1"/>
      <w:marLeft w:val="0"/>
      <w:marRight w:val="0"/>
      <w:marTop w:val="0"/>
      <w:marBottom w:val="0"/>
      <w:divBdr>
        <w:top w:val="none" w:sz="0" w:space="0" w:color="auto"/>
        <w:left w:val="none" w:sz="0" w:space="0" w:color="auto"/>
        <w:bottom w:val="none" w:sz="0" w:space="0" w:color="auto"/>
        <w:right w:val="none" w:sz="0" w:space="0" w:color="auto"/>
      </w:divBdr>
    </w:div>
    <w:div w:id="1711681237">
      <w:bodyDiv w:val="1"/>
      <w:marLeft w:val="0"/>
      <w:marRight w:val="0"/>
      <w:marTop w:val="0"/>
      <w:marBottom w:val="0"/>
      <w:divBdr>
        <w:top w:val="none" w:sz="0" w:space="0" w:color="auto"/>
        <w:left w:val="none" w:sz="0" w:space="0" w:color="auto"/>
        <w:bottom w:val="none" w:sz="0" w:space="0" w:color="auto"/>
        <w:right w:val="none" w:sz="0" w:space="0" w:color="auto"/>
      </w:divBdr>
    </w:div>
    <w:div w:id="1711879937">
      <w:bodyDiv w:val="1"/>
      <w:marLeft w:val="0"/>
      <w:marRight w:val="0"/>
      <w:marTop w:val="0"/>
      <w:marBottom w:val="0"/>
      <w:divBdr>
        <w:top w:val="none" w:sz="0" w:space="0" w:color="auto"/>
        <w:left w:val="none" w:sz="0" w:space="0" w:color="auto"/>
        <w:bottom w:val="none" w:sz="0" w:space="0" w:color="auto"/>
        <w:right w:val="none" w:sz="0" w:space="0" w:color="auto"/>
      </w:divBdr>
    </w:div>
    <w:div w:id="1712681486">
      <w:bodyDiv w:val="1"/>
      <w:marLeft w:val="0"/>
      <w:marRight w:val="0"/>
      <w:marTop w:val="0"/>
      <w:marBottom w:val="0"/>
      <w:divBdr>
        <w:top w:val="none" w:sz="0" w:space="0" w:color="auto"/>
        <w:left w:val="none" w:sz="0" w:space="0" w:color="auto"/>
        <w:bottom w:val="none" w:sz="0" w:space="0" w:color="auto"/>
        <w:right w:val="none" w:sz="0" w:space="0" w:color="auto"/>
      </w:divBdr>
      <w:divsChild>
        <w:div w:id="226650726">
          <w:marLeft w:val="0"/>
          <w:marRight w:val="0"/>
          <w:marTop w:val="0"/>
          <w:marBottom w:val="0"/>
          <w:divBdr>
            <w:top w:val="none" w:sz="0" w:space="0" w:color="auto"/>
            <w:left w:val="none" w:sz="0" w:space="0" w:color="auto"/>
            <w:bottom w:val="none" w:sz="0" w:space="0" w:color="auto"/>
            <w:right w:val="none" w:sz="0" w:space="0" w:color="auto"/>
          </w:divBdr>
        </w:div>
        <w:div w:id="2089422698">
          <w:marLeft w:val="0"/>
          <w:marRight w:val="0"/>
          <w:marTop w:val="0"/>
          <w:marBottom w:val="0"/>
          <w:divBdr>
            <w:top w:val="none" w:sz="0" w:space="0" w:color="auto"/>
            <w:left w:val="none" w:sz="0" w:space="0" w:color="auto"/>
            <w:bottom w:val="none" w:sz="0" w:space="0" w:color="auto"/>
            <w:right w:val="none" w:sz="0" w:space="0" w:color="auto"/>
          </w:divBdr>
        </w:div>
      </w:divsChild>
    </w:div>
    <w:div w:id="1713269019">
      <w:bodyDiv w:val="1"/>
      <w:marLeft w:val="0"/>
      <w:marRight w:val="0"/>
      <w:marTop w:val="0"/>
      <w:marBottom w:val="0"/>
      <w:divBdr>
        <w:top w:val="none" w:sz="0" w:space="0" w:color="auto"/>
        <w:left w:val="none" w:sz="0" w:space="0" w:color="auto"/>
        <w:bottom w:val="none" w:sz="0" w:space="0" w:color="auto"/>
        <w:right w:val="none" w:sz="0" w:space="0" w:color="auto"/>
      </w:divBdr>
    </w:div>
    <w:div w:id="1715732845">
      <w:bodyDiv w:val="1"/>
      <w:marLeft w:val="0"/>
      <w:marRight w:val="0"/>
      <w:marTop w:val="0"/>
      <w:marBottom w:val="0"/>
      <w:divBdr>
        <w:top w:val="none" w:sz="0" w:space="0" w:color="auto"/>
        <w:left w:val="none" w:sz="0" w:space="0" w:color="auto"/>
        <w:bottom w:val="none" w:sz="0" w:space="0" w:color="auto"/>
        <w:right w:val="none" w:sz="0" w:space="0" w:color="auto"/>
      </w:divBdr>
    </w:div>
    <w:div w:id="1715957830">
      <w:bodyDiv w:val="1"/>
      <w:marLeft w:val="0"/>
      <w:marRight w:val="0"/>
      <w:marTop w:val="0"/>
      <w:marBottom w:val="0"/>
      <w:divBdr>
        <w:top w:val="none" w:sz="0" w:space="0" w:color="auto"/>
        <w:left w:val="none" w:sz="0" w:space="0" w:color="auto"/>
        <w:bottom w:val="none" w:sz="0" w:space="0" w:color="auto"/>
        <w:right w:val="none" w:sz="0" w:space="0" w:color="auto"/>
      </w:divBdr>
    </w:div>
    <w:div w:id="1717193593">
      <w:bodyDiv w:val="1"/>
      <w:marLeft w:val="0"/>
      <w:marRight w:val="0"/>
      <w:marTop w:val="0"/>
      <w:marBottom w:val="0"/>
      <w:divBdr>
        <w:top w:val="none" w:sz="0" w:space="0" w:color="auto"/>
        <w:left w:val="none" w:sz="0" w:space="0" w:color="auto"/>
        <w:bottom w:val="none" w:sz="0" w:space="0" w:color="auto"/>
        <w:right w:val="none" w:sz="0" w:space="0" w:color="auto"/>
      </w:divBdr>
    </w:div>
    <w:div w:id="1717387888">
      <w:bodyDiv w:val="1"/>
      <w:marLeft w:val="0"/>
      <w:marRight w:val="0"/>
      <w:marTop w:val="0"/>
      <w:marBottom w:val="0"/>
      <w:divBdr>
        <w:top w:val="none" w:sz="0" w:space="0" w:color="auto"/>
        <w:left w:val="none" w:sz="0" w:space="0" w:color="auto"/>
        <w:bottom w:val="none" w:sz="0" w:space="0" w:color="auto"/>
        <w:right w:val="none" w:sz="0" w:space="0" w:color="auto"/>
      </w:divBdr>
      <w:divsChild>
        <w:div w:id="652411841">
          <w:marLeft w:val="0"/>
          <w:marRight w:val="0"/>
          <w:marTop w:val="0"/>
          <w:marBottom w:val="0"/>
          <w:divBdr>
            <w:top w:val="none" w:sz="0" w:space="0" w:color="auto"/>
            <w:left w:val="none" w:sz="0" w:space="0" w:color="auto"/>
            <w:bottom w:val="none" w:sz="0" w:space="0" w:color="auto"/>
            <w:right w:val="none" w:sz="0" w:space="0" w:color="auto"/>
          </w:divBdr>
          <w:divsChild>
            <w:div w:id="1820800181">
              <w:marLeft w:val="0"/>
              <w:marRight w:val="0"/>
              <w:marTop w:val="0"/>
              <w:marBottom w:val="0"/>
              <w:divBdr>
                <w:top w:val="none" w:sz="0" w:space="0" w:color="auto"/>
                <w:left w:val="none" w:sz="0" w:space="0" w:color="auto"/>
                <w:bottom w:val="none" w:sz="0" w:space="0" w:color="auto"/>
                <w:right w:val="none" w:sz="0" w:space="0" w:color="auto"/>
              </w:divBdr>
            </w:div>
          </w:divsChild>
        </w:div>
        <w:div w:id="2035379756">
          <w:marLeft w:val="0"/>
          <w:marRight w:val="0"/>
          <w:marTop w:val="240"/>
          <w:marBottom w:val="0"/>
          <w:divBdr>
            <w:top w:val="none" w:sz="0" w:space="0" w:color="auto"/>
            <w:left w:val="none" w:sz="0" w:space="0" w:color="auto"/>
            <w:bottom w:val="none" w:sz="0" w:space="0" w:color="auto"/>
            <w:right w:val="none" w:sz="0" w:space="0" w:color="auto"/>
          </w:divBdr>
          <w:divsChild>
            <w:div w:id="898514338">
              <w:marLeft w:val="0"/>
              <w:marRight w:val="0"/>
              <w:marTop w:val="0"/>
              <w:marBottom w:val="0"/>
              <w:divBdr>
                <w:top w:val="none" w:sz="0" w:space="0" w:color="auto"/>
                <w:left w:val="none" w:sz="0" w:space="0" w:color="auto"/>
                <w:bottom w:val="none" w:sz="0" w:space="0" w:color="auto"/>
                <w:right w:val="none" w:sz="0" w:space="0" w:color="auto"/>
              </w:divBdr>
              <w:divsChild>
                <w:div w:id="5240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9012">
          <w:marLeft w:val="0"/>
          <w:marRight w:val="0"/>
          <w:marTop w:val="240"/>
          <w:marBottom w:val="0"/>
          <w:divBdr>
            <w:top w:val="none" w:sz="0" w:space="0" w:color="auto"/>
            <w:left w:val="none" w:sz="0" w:space="0" w:color="auto"/>
            <w:bottom w:val="none" w:sz="0" w:space="0" w:color="auto"/>
            <w:right w:val="none" w:sz="0" w:space="0" w:color="auto"/>
          </w:divBdr>
          <w:divsChild>
            <w:div w:id="1217158633">
              <w:marLeft w:val="0"/>
              <w:marRight w:val="0"/>
              <w:marTop w:val="0"/>
              <w:marBottom w:val="0"/>
              <w:divBdr>
                <w:top w:val="none" w:sz="0" w:space="0" w:color="auto"/>
                <w:left w:val="none" w:sz="0" w:space="0" w:color="auto"/>
                <w:bottom w:val="none" w:sz="0" w:space="0" w:color="auto"/>
                <w:right w:val="none" w:sz="0" w:space="0" w:color="auto"/>
              </w:divBdr>
              <w:divsChild>
                <w:div w:id="1922913031">
                  <w:marLeft w:val="0"/>
                  <w:marRight w:val="0"/>
                  <w:marTop w:val="0"/>
                  <w:marBottom w:val="0"/>
                  <w:divBdr>
                    <w:top w:val="none" w:sz="0" w:space="0" w:color="auto"/>
                    <w:left w:val="none" w:sz="0" w:space="0" w:color="auto"/>
                    <w:bottom w:val="none" w:sz="0" w:space="0" w:color="auto"/>
                    <w:right w:val="none" w:sz="0" w:space="0" w:color="auto"/>
                  </w:divBdr>
                  <w:divsChild>
                    <w:div w:id="786895409">
                      <w:marLeft w:val="0"/>
                      <w:marRight w:val="0"/>
                      <w:marTop w:val="0"/>
                      <w:marBottom w:val="0"/>
                      <w:divBdr>
                        <w:top w:val="none" w:sz="0" w:space="0" w:color="auto"/>
                        <w:left w:val="none" w:sz="0" w:space="0" w:color="auto"/>
                        <w:bottom w:val="none" w:sz="0" w:space="0" w:color="auto"/>
                        <w:right w:val="none" w:sz="0" w:space="0" w:color="auto"/>
                      </w:divBdr>
                    </w:div>
                    <w:div w:id="9325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719403292">
      <w:bodyDiv w:val="1"/>
      <w:marLeft w:val="0"/>
      <w:marRight w:val="0"/>
      <w:marTop w:val="0"/>
      <w:marBottom w:val="0"/>
      <w:divBdr>
        <w:top w:val="none" w:sz="0" w:space="0" w:color="auto"/>
        <w:left w:val="none" w:sz="0" w:space="0" w:color="auto"/>
        <w:bottom w:val="none" w:sz="0" w:space="0" w:color="auto"/>
        <w:right w:val="none" w:sz="0" w:space="0" w:color="auto"/>
      </w:divBdr>
    </w:div>
    <w:div w:id="1722634895">
      <w:bodyDiv w:val="1"/>
      <w:marLeft w:val="0"/>
      <w:marRight w:val="0"/>
      <w:marTop w:val="0"/>
      <w:marBottom w:val="0"/>
      <w:divBdr>
        <w:top w:val="none" w:sz="0" w:space="0" w:color="auto"/>
        <w:left w:val="none" w:sz="0" w:space="0" w:color="auto"/>
        <w:bottom w:val="none" w:sz="0" w:space="0" w:color="auto"/>
        <w:right w:val="none" w:sz="0" w:space="0" w:color="auto"/>
      </w:divBdr>
    </w:div>
    <w:div w:id="1723746290">
      <w:bodyDiv w:val="1"/>
      <w:marLeft w:val="0"/>
      <w:marRight w:val="0"/>
      <w:marTop w:val="0"/>
      <w:marBottom w:val="0"/>
      <w:divBdr>
        <w:top w:val="none" w:sz="0" w:space="0" w:color="auto"/>
        <w:left w:val="none" w:sz="0" w:space="0" w:color="auto"/>
        <w:bottom w:val="none" w:sz="0" w:space="0" w:color="auto"/>
        <w:right w:val="none" w:sz="0" w:space="0" w:color="auto"/>
      </w:divBdr>
    </w:div>
    <w:div w:id="1724863044">
      <w:bodyDiv w:val="1"/>
      <w:marLeft w:val="0"/>
      <w:marRight w:val="0"/>
      <w:marTop w:val="0"/>
      <w:marBottom w:val="0"/>
      <w:divBdr>
        <w:top w:val="none" w:sz="0" w:space="0" w:color="auto"/>
        <w:left w:val="none" w:sz="0" w:space="0" w:color="auto"/>
        <w:bottom w:val="none" w:sz="0" w:space="0" w:color="auto"/>
        <w:right w:val="none" w:sz="0" w:space="0" w:color="auto"/>
      </w:divBdr>
    </w:div>
    <w:div w:id="1725985053">
      <w:bodyDiv w:val="1"/>
      <w:marLeft w:val="0"/>
      <w:marRight w:val="0"/>
      <w:marTop w:val="0"/>
      <w:marBottom w:val="0"/>
      <w:divBdr>
        <w:top w:val="none" w:sz="0" w:space="0" w:color="auto"/>
        <w:left w:val="none" w:sz="0" w:space="0" w:color="auto"/>
        <w:bottom w:val="none" w:sz="0" w:space="0" w:color="auto"/>
        <w:right w:val="none" w:sz="0" w:space="0" w:color="auto"/>
      </w:divBdr>
    </w:div>
    <w:div w:id="1727096786">
      <w:bodyDiv w:val="1"/>
      <w:marLeft w:val="0"/>
      <w:marRight w:val="0"/>
      <w:marTop w:val="0"/>
      <w:marBottom w:val="0"/>
      <w:divBdr>
        <w:top w:val="none" w:sz="0" w:space="0" w:color="auto"/>
        <w:left w:val="none" w:sz="0" w:space="0" w:color="auto"/>
        <w:bottom w:val="none" w:sz="0" w:space="0" w:color="auto"/>
        <w:right w:val="none" w:sz="0" w:space="0" w:color="auto"/>
      </w:divBdr>
    </w:div>
    <w:div w:id="1729260885">
      <w:bodyDiv w:val="1"/>
      <w:marLeft w:val="0"/>
      <w:marRight w:val="0"/>
      <w:marTop w:val="0"/>
      <w:marBottom w:val="0"/>
      <w:divBdr>
        <w:top w:val="none" w:sz="0" w:space="0" w:color="auto"/>
        <w:left w:val="none" w:sz="0" w:space="0" w:color="auto"/>
        <w:bottom w:val="none" w:sz="0" w:space="0" w:color="auto"/>
        <w:right w:val="none" w:sz="0" w:space="0" w:color="auto"/>
      </w:divBdr>
    </w:div>
    <w:div w:id="1730306594">
      <w:bodyDiv w:val="1"/>
      <w:marLeft w:val="0"/>
      <w:marRight w:val="0"/>
      <w:marTop w:val="0"/>
      <w:marBottom w:val="0"/>
      <w:divBdr>
        <w:top w:val="none" w:sz="0" w:space="0" w:color="auto"/>
        <w:left w:val="none" w:sz="0" w:space="0" w:color="auto"/>
        <w:bottom w:val="none" w:sz="0" w:space="0" w:color="auto"/>
        <w:right w:val="none" w:sz="0" w:space="0" w:color="auto"/>
      </w:divBdr>
    </w:div>
    <w:div w:id="1730372775">
      <w:bodyDiv w:val="1"/>
      <w:marLeft w:val="0"/>
      <w:marRight w:val="0"/>
      <w:marTop w:val="0"/>
      <w:marBottom w:val="0"/>
      <w:divBdr>
        <w:top w:val="none" w:sz="0" w:space="0" w:color="auto"/>
        <w:left w:val="none" w:sz="0" w:space="0" w:color="auto"/>
        <w:bottom w:val="none" w:sz="0" w:space="0" w:color="auto"/>
        <w:right w:val="none" w:sz="0" w:space="0" w:color="auto"/>
      </w:divBdr>
    </w:div>
    <w:div w:id="1735202273">
      <w:bodyDiv w:val="1"/>
      <w:marLeft w:val="0"/>
      <w:marRight w:val="0"/>
      <w:marTop w:val="0"/>
      <w:marBottom w:val="0"/>
      <w:divBdr>
        <w:top w:val="none" w:sz="0" w:space="0" w:color="auto"/>
        <w:left w:val="none" w:sz="0" w:space="0" w:color="auto"/>
        <w:bottom w:val="none" w:sz="0" w:space="0" w:color="auto"/>
        <w:right w:val="none" w:sz="0" w:space="0" w:color="auto"/>
      </w:divBdr>
    </w:div>
    <w:div w:id="1736657233">
      <w:bodyDiv w:val="1"/>
      <w:marLeft w:val="0"/>
      <w:marRight w:val="0"/>
      <w:marTop w:val="0"/>
      <w:marBottom w:val="0"/>
      <w:divBdr>
        <w:top w:val="none" w:sz="0" w:space="0" w:color="auto"/>
        <w:left w:val="none" w:sz="0" w:space="0" w:color="auto"/>
        <w:bottom w:val="none" w:sz="0" w:space="0" w:color="auto"/>
        <w:right w:val="none" w:sz="0" w:space="0" w:color="auto"/>
      </w:divBdr>
    </w:div>
    <w:div w:id="1738895354">
      <w:bodyDiv w:val="1"/>
      <w:marLeft w:val="0"/>
      <w:marRight w:val="0"/>
      <w:marTop w:val="0"/>
      <w:marBottom w:val="0"/>
      <w:divBdr>
        <w:top w:val="none" w:sz="0" w:space="0" w:color="auto"/>
        <w:left w:val="none" w:sz="0" w:space="0" w:color="auto"/>
        <w:bottom w:val="none" w:sz="0" w:space="0" w:color="auto"/>
        <w:right w:val="none" w:sz="0" w:space="0" w:color="auto"/>
      </w:divBdr>
      <w:divsChild>
        <w:div w:id="1917982397">
          <w:marLeft w:val="0"/>
          <w:marRight w:val="0"/>
          <w:marTop w:val="0"/>
          <w:marBottom w:val="0"/>
          <w:divBdr>
            <w:top w:val="none" w:sz="0" w:space="0" w:color="auto"/>
            <w:left w:val="none" w:sz="0" w:space="0" w:color="auto"/>
            <w:bottom w:val="none" w:sz="0" w:space="0" w:color="auto"/>
            <w:right w:val="none" w:sz="0" w:space="0" w:color="auto"/>
          </w:divBdr>
        </w:div>
        <w:div w:id="1409304012">
          <w:marLeft w:val="0"/>
          <w:marRight w:val="0"/>
          <w:marTop w:val="0"/>
          <w:marBottom w:val="0"/>
          <w:divBdr>
            <w:top w:val="none" w:sz="0" w:space="0" w:color="auto"/>
            <w:left w:val="none" w:sz="0" w:space="0" w:color="auto"/>
            <w:bottom w:val="none" w:sz="0" w:space="0" w:color="auto"/>
            <w:right w:val="none" w:sz="0" w:space="0" w:color="auto"/>
          </w:divBdr>
        </w:div>
        <w:div w:id="1146555134">
          <w:marLeft w:val="0"/>
          <w:marRight w:val="0"/>
          <w:marTop w:val="0"/>
          <w:marBottom w:val="0"/>
          <w:divBdr>
            <w:top w:val="none" w:sz="0" w:space="0" w:color="auto"/>
            <w:left w:val="none" w:sz="0" w:space="0" w:color="auto"/>
            <w:bottom w:val="none" w:sz="0" w:space="0" w:color="auto"/>
            <w:right w:val="none" w:sz="0" w:space="0" w:color="auto"/>
          </w:divBdr>
        </w:div>
        <w:div w:id="1344627701">
          <w:marLeft w:val="0"/>
          <w:marRight w:val="0"/>
          <w:marTop w:val="0"/>
          <w:marBottom w:val="0"/>
          <w:divBdr>
            <w:top w:val="none" w:sz="0" w:space="0" w:color="auto"/>
            <w:left w:val="none" w:sz="0" w:space="0" w:color="auto"/>
            <w:bottom w:val="none" w:sz="0" w:space="0" w:color="auto"/>
            <w:right w:val="none" w:sz="0" w:space="0" w:color="auto"/>
          </w:divBdr>
        </w:div>
        <w:div w:id="1482228701">
          <w:marLeft w:val="0"/>
          <w:marRight w:val="0"/>
          <w:marTop w:val="0"/>
          <w:marBottom w:val="0"/>
          <w:divBdr>
            <w:top w:val="none" w:sz="0" w:space="0" w:color="auto"/>
            <w:left w:val="none" w:sz="0" w:space="0" w:color="auto"/>
            <w:bottom w:val="none" w:sz="0" w:space="0" w:color="auto"/>
            <w:right w:val="none" w:sz="0" w:space="0" w:color="auto"/>
          </w:divBdr>
        </w:div>
        <w:div w:id="1283338578">
          <w:marLeft w:val="0"/>
          <w:marRight w:val="0"/>
          <w:marTop w:val="0"/>
          <w:marBottom w:val="0"/>
          <w:divBdr>
            <w:top w:val="none" w:sz="0" w:space="0" w:color="auto"/>
            <w:left w:val="none" w:sz="0" w:space="0" w:color="auto"/>
            <w:bottom w:val="none" w:sz="0" w:space="0" w:color="auto"/>
            <w:right w:val="none" w:sz="0" w:space="0" w:color="auto"/>
          </w:divBdr>
        </w:div>
        <w:div w:id="443698087">
          <w:marLeft w:val="0"/>
          <w:marRight w:val="0"/>
          <w:marTop w:val="0"/>
          <w:marBottom w:val="0"/>
          <w:divBdr>
            <w:top w:val="none" w:sz="0" w:space="0" w:color="auto"/>
            <w:left w:val="none" w:sz="0" w:space="0" w:color="auto"/>
            <w:bottom w:val="none" w:sz="0" w:space="0" w:color="auto"/>
            <w:right w:val="none" w:sz="0" w:space="0" w:color="auto"/>
          </w:divBdr>
        </w:div>
        <w:div w:id="1619876269">
          <w:marLeft w:val="0"/>
          <w:marRight w:val="0"/>
          <w:marTop w:val="0"/>
          <w:marBottom w:val="0"/>
          <w:divBdr>
            <w:top w:val="none" w:sz="0" w:space="0" w:color="auto"/>
            <w:left w:val="none" w:sz="0" w:space="0" w:color="auto"/>
            <w:bottom w:val="none" w:sz="0" w:space="0" w:color="auto"/>
            <w:right w:val="none" w:sz="0" w:space="0" w:color="auto"/>
          </w:divBdr>
        </w:div>
        <w:div w:id="1602373455">
          <w:marLeft w:val="0"/>
          <w:marRight w:val="0"/>
          <w:marTop w:val="0"/>
          <w:marBottom w:val="0"/>
          <w:divBdr>
            <w:top w:val="none" w:sz="0" w:space="0" w:color="auto"/>
            <w:left w:val="none" w:sz="0" w:space="0" w:color="auto"/>
            <w:bottom w:val="none" w:sz="0" w:space="0" w:color="auto"/>
            <w:right w:val="none" w:sz="0" w:space="0" w:color="auto"/>
          </w:divBdr>
        </w:div>
      </w:divsChild>
    </w:div>
    <w:div w:id="1739403567">
      <w:bodyDiv w:val="1"/>
      <w:marLeft w:val="0"/>
      <w:marRight w:val="0"/>
      <w:marTop w:val="0"/>
      <w:marBottom w:val="0"/>
      <w:divBdr>
        <w:top w:val="none" w:sz="0" w:space="0" w:color="auto"/>
        <w:left w:val="none" w:sz="0" w:space="0" w:color="auto"/>
        <w:bottom w:val="none" w:sz="0" w:space="0" w:color="auto"/>
        <w:right w:val="none" w:sz="0" w:space="0" w:color="auto"/>
      </w:divBdr>
      <w:divsChild>
        <w:div w:id="1455098822">
          <w:marLeft w:val="0"/>
          <w:marRight w:val="0"/>
          <w:marTop w:val="0"/>
          <w:marBottom w:val="0"/>
          <w:divBdr>
            <w:top w:val="none" w:sz="0" w:space="0" w:color="auto"/>
            <w:left w:val="none" w:sz="0" w:space="0" w:color="auto"/>
            <w:bottom w:val="none" w:sz="0" w:space="0" w:color="auto"/>
            <w:right w:val="none" w:sz="0" w:space="0" w:color="auto"/>
          </w:divBdr>
        </w:div>
        <w:div w:id="958339316">
          <w:marLeft w:val="0"/>
          <w:marRight w:val="0"/>
          <w:marTop w:val="0"/>
          <w:marBottom w:val="0"/>
          <w:divBdr>
            <w:top w:val="none" w:sz="0" w:space="0" w:color="auto"/>
            <w:left w:val="none" w:sz="0" w:space="0" w:color="auto"/>
            <w:bottom w:val="none" w:sz="0" w:space="0" w:color="auto"/>
            <w:right w:val="none" w:sz="0" w:space="0" w:color="auto"/>
          </w:divBdr>
        </w:div>
        <w:div w:id="1422141094">
          <w:marLeft w:val="0"/>
          <w:marRight w:val="0"/>
          <w:marTop w:val="0"/>
          <w:marBottom w:val="0"/>
          <w:divBdr>
            <w:top w:val="none" w:sz="0" w:space="0" w:color="auto"/>
            <w:left w:val="none" w:sz="0" w:space="0" w:color="auto"/>
            <w:bottom w:val="none" w:sz="0" w:space="0" w:color="auto"/>
            <w:right w:val="none" w:sz="0" w:space="0" w:color="auto"/>
          </w:divBdr>
        </w:div>
        <w:div w:id="1358431539">
          <w:marLeft w:val="0"/>
          <w:marRight w:val="0"/>
          <w:marTop w:val="0"/>
          <w:marBottom w:val="0"/>
          <w:divBdr>
            <w:top w:val="none" w:sz="0" w:space="0" w:color="auto"/>
            <w:left w:val="none" w:sz="0" w:space="0" w:color="auto"/>
            <w:bottom w:val="none" w:sz="0" w:space="0" w:color="auto"/>
            <w:right w:val="none" w:sz="0" w:space="0" w:color="auto"/>
          </w:divBdr>
        </w:div>
        <w:div w:id="27800094">
          <w:marLeft w:val="0"/>
          <w:marRight w:val="0"/>
          <w:marTop w:val="0"/>
          <w:marBottom w:val="0"/>
          <w:divBdr>
            <w:top w:val="none" w:sz="0" w:space="0" w:color="auto"/>
            <w:left w:val="none" w:sz="0" w:space="0" w:color="auto"/>
            <w:bottom w:val="none" w:sz="0" w:space="0" w:color="auto"/>
            <w:right w:val="none" w:sz="0" w:space="0" w:color="auto"/>
          </w:divBdr>
        </w:div>
        <w:div w:id="1270963652">
          <w:marLeft w:val="0"/>
          <w:marRight w:val="0"/>
          <w:marTop w:val="0"/>
          <w:marBottom w:val="0"/>
          <w:divBdr>
            <w:top w:val="none" w:sz="0" w:space="0" w:color="auto"/>
            <w:left w:val="none" w:sz="0" w:space="0" w:color="auto"/>
            <w:bottom w:val="none" w:sz="0" w:space="0" w:color="auto"/>
            <w:right w:val="none" w:sz="0" w:space="0" w:color="auto"/>
          </w:divBdr>
        </w:div>
        <w:div w:id="1567374071">
          <w:marLeft w:val="0"/>
          <w:marRight w:val="0"/>
          <w:marTop w:val="0"/>
          <w:marBottom w:val="0"/>
          <w:divBdr>
            <w:top w:val="none" w:sz="0" w:space="0" w:color="auto"/>
            <w:left w:val="none" w:sz="0" w:space="0" w:color="auto"/>
            <w:bottom w:val="none" w:sz="0" w:space="0" w:color="auto"/>
            <w:right w:val="none" w:sz="0" w:space="0" w:color="auto"/>
          </w:divBdr>
        </w:div>
        <w:div w:id="985738365">
          <w:marLeft w:val="0"/>
          <w:marRight w:val="0"/>
          <w:marTop w:val="0"/>
          <w:marBottom w:val="0"/>
          <w:divBdr>
            <w:top w:val="none" w:sz="0" w:space="0" w:color="auto"/>
            <w:left w:val="none" w:sz="0" w:space="0" w:color="auto"/>
            <w:bottom w:val="none" w:sz="0" w:space="0" w:color="auto"/>
            <w:right w:val="none" w:sz="0" w:space="0" w:color="auto"/>
          </w:divBdr>
        </w:div>
        <w:div w:id="1320617252">
          <w:marLeft w:val="0"/>
          <w:marRight w:val="0"/>
          <w:marTop w:val="0"/>
          <w:marBottom w:val="0"/>
          <w:divBdr>
            <w:top w:val="none" w:sz="0" w:space="0" w:color="auto"/>
            <w:left w:val="none" w:sz="0" w:space="0" w:color="auto"/>
            <w:bottom w:val="none" w:sz="0" w:space="0" w:color="auto"/>
            <w:right w:val="none" w:sz="0" w:space="0" w:color="auto"/>
          </w:divBdr>
        </w:div>
        <w:div w:id="997726369">
          <w:marLeft w:val="0"/>
          <w:marRight w:val="0"/>
          <w:marTop w:val="0"/>
          <w:marBottom w:val="0"/>
          <w:divBdr>
            <w:top w:val="none" w:sz="0" w:space="0" w:color="auto"/>
            <w:left w:val="none" w:sz="0" w:space="0" w:color="auto"/>
            <w:bottom w:val="none" w:sz="0" w:space="0" w:color="auto"/>
            <w:right w:val="none" w:sz="0" w:space="0" w:color="auto"/>
          </w:divBdr>
        </w:div>
        <w:div w:id="1634482870">
          <w:marLeft w:val="0"/>
          <w:marRight w:val="0"/>
          <w:marTop w:val="0"/>
          <w:marBottom w:val="0"/>
          <w:divBdr>
            <w:top w:val="none" w:sz="0" w:space="0" w:color="auto"/>
            <w:left w:val="none" w:sz="0" w:space="0" w:color="auto"/>
            <w:bottom w:val="none" w:sz="0" w:space="0" w:color="auto"/>
            <w:right w:val="none" w:sz="0" w:space="0" w:color="auto"/>
          </w:divBdr>
        </w:div>
        <w:div w:id="3823492">
          <w:marLeft w:val="0"/>
          <w:marRight w:val="0"/>
          <w:marTop w:val="0"/>
          <w:marBottom w:val="0"/>
          <w:divBdr>
            <w:top w:val="none" w:sz="0" w:space="0" w:color="auto"/>
            <w:left w:val="none" w:sz="0" w:space="0" w:color="auto"/>
            <w:bottom w:val="none" w:sz="0" w:space="0" w:color="auto"/>
            <w:right w:val="none" w:sz="0" w:space="0" w:color="auto"/>
          </w:divBdr>
        </w:div>
        <w:div w:id="1935624512">
          <w:marLeft w:val="0"/>
          <w:marRight w:val="0"/>
          <w:marTop w:val="0"/>
          <w:marBottom w:val="0"/>
          <w:divBdr>
            <w:top w:val="none" w:sz="0" w:space="0" w:color="auto"/>
            <w:left w:val="none" w:sz="0" w:space="0" w:color="auto"/>
            <w:bottom w:val="none" w:sz="0" w:space="0" w:color="auto"/>
            <w:right w:val="none" w:sz="0" w:space="0" w:color="auto"/>
          </w:divBdr>
        </w:div>
      </w:divsChild>
    </w:div>
    <w:div w:id="1739665841">
      <w:bodyDiv w:val="1"/>
      <w:marLeft w:val="0"/>
      <w:marRight w:val="0"/>
      <w:marTop w:val="0"/>
      <w:marBottom w:val="0"/>
      <w:divBdr>
        <w:top w:val="none" w:sz="0" w:space="0" w:color="auto"/>
        <w:left w:val="none" w:sz="0" w:space="0" w:color="auto"/>
        <w:bottom w:val="none" w:sz="0" w:space="0" w:color="auto"/>
        <w:right w:val="none" w:sz="0" w:space="0" w:color="auto"/>
      </w:divBdr>
    </w:div>
    <w:div w:id="1740398274">
      <w:bodyDiv w:val="1"/>
      <w:marLeft w:val="0"/>
      <w:marRight w:val="0"/>
      <w:marTop w:val="0"/>
      <w:marBottom w:val="0"/>
      <w:divBdr>
        <w:top w:val="none" w:sz="0" w:space="0" w:color="auto"/>
        <w:left w:val="none" w:sz="0" w:space="0" w:color="auto"/>
        <w:bottom w:val="none" w:sz="0" w:space="0" w:color="auto"/>
        <w:right w:val="none" w:sz="0" w:space="0" w:color="auto"/>
      </w:divBdr>
    </w:div>
    <w:div w:id="1740597070">
      <w:bodyDiv w:val="1"/>
      <w:marLeft w:val="0"/>
      <w:marRight w:val="0"/>
      <w:marTop w:val="0"/>
      <w:marBottom w:val="0"/>
      <w:divBdr>
        <w:top w:val="none" w:sz="0" w:space="0" w:color="auto"/>
        <w:left w:val="none" w:sz="0" w:space="0" w:color="auto"/>
        <w:bottom w:val="none" w:sz="0" w:space="0" w:color="auto"/>
        <w:right w:val="none" w:sz="0" w:space="0" w:color="auto"/>
      </w:divBdr>
    </w:div>
    <w:div w:id="1741096524">
      <w:bodyDiv w:val="1"/>
      <w:marLeft w:val="0"/>
      <w:marRight w:val="0"/>
      <w:marTop w:val="0"/>
      <w:marBottom w:val="0"/>
      <w:divBdr>
        <w:top w:val="none" w:sz="0" w:space="0" w:color="auto"/>
        <w:left w:val="none" w:sz="0" w:space="0" w:color="auto"/>
        <w:bottom w:val="none" w:sz="0" w:space="0" w:color="auto"/>
        <w:right w:val="none" w:sz="0" w:space="0" w:color="auto"/>
      </w:divBdr>
    </w:div>
    <w:div w:id="1743481265">
      <w:bodyDiv w:val="1"/>
      <w:marLeft w:val="0"/>
      <w:marRight w:val="0"/>
      <w:marTop w:val="0"/>
      <w:marBottom w:val="0"/>
      <w:divBdr>
        <w:top w:val="none" w:sz="0" w:space="0" w:color="auto"/>
        <w:left w:val="none" w:sz="0" w:space="0" w:color="auto"/>
        <w:bottom w:val="none" w:sz="0" w:space="0" w:color="auto"/>
        <w:right w:val="none" w:sz="0" w:space="0" w:color="auto"/>
      </w:divBdr>
    </w:div>
    <w:div w:id="1743871474">
      <w:bodyDiv w:val="1"/>
      <w:marLeft w:val="0"/>
      <w:marRight w:val="0"/>
      <w:marTop w:val="0"/>
      <w:marBottom w:val="0"/>
      <w:divBdr>
        <w:top w:val="none" w:sz="0" w:space="0" w:color="auto"/>
        <w:left w:val="none" w:sz="0" w:space="0" w:color="auto"/>
        <w:bottom w:val="none" w:sz="0" w:space="0" w:color="auto"/>
        <w:right w:val="none" w:sz="0" w:space="0" w:color="auto"/>
      </w:divBdr>
    </w:div>
    <w:div w:id="1744722471">
      <w:bodyDiv w:val="1"/>
      <w:marLeft w:val="0"/>
      <w:marRight w:val="0"/>
      <w:marTop w:val="0"/>
      <w:marBottom w:val="0"/>
      <w:divBdr>
        <w:top w:val="none" w:sz="0" w:space="0" w:color="auto"/>
        <w:left w:val="none" w:sz="0" w:space="0" w:color="auto"/>
        <w:bottom w:val="none" w:sz="0" w:space="0" w:color="auto"/>
        <w:right w:val="none" w:sz="0" w:space="0" w:color="auto"/>
      </w:divBdr>
    </w:div>
    <w:div w:id="1746293334">
      <w:bodyDiv w:val="1"/>
      <w:marLeft w:val="0"/>
      <w:marRight w:val="0"/>
      <w:marTop w:val="0"/>
      <w:marBottom w:val="0"/>
      <w:divBdr>
        <w:top w:val="none" w:sz="0" w:space="0" w:color="auto"/>
        <w:left w:val="none" w:sz="0" w:space="0" w:color="auto"/>
        <w:bottom w:val="none" w:sz="0" w:space="0" w:color="auto"/>
        <w:right w:val="none" w:sz="0" w:space="0" w:color="auto"/>
      </w:divBdr>
    </w:div>
    <w:div w:id="1746797483">
      <w:bodyDiv w:val="1"/>
      <w:marLeft w:val="0"/>
      <w:marRight w:val="0"/>
      <w:marTop w:val="0"/>
      <w:marBottom w:val="0"/>
      <w:divBdr>
        <w:top w:val="none" w:sz="0" w:space="0" w:color="auto"/>
        <w:left w:val="none" w:sz="0" w:space="0" w:color="auto"/>
        <w:bottom w:val="none" w:sz="0" w:space="0" w:color="auto"/>
        <w:right w:val="none" w:sz="0" w:space="0" w:color="auto"/>
      </w:divBdr>
    </w:div>
    <w:div w:id="1747334606">
      <w:bodyDiv w:val="1"/>
      <w:marLeft w:val="0"/>
      <w:marRight w:val="0"/>
      <w:marTop w:val="0"/>
      <w:marBottom w:val="0"/>
      <w:divBdr>
        <w:top w:val="none" w:sz="0" w:space="0" w:color="auto"/>
        <w:left w:val="none" w:sz="0" w:space="0" w:color="auto"/>
        <w:bottom w:val="none" w:sz="0" w:space="0" w:color="auto"/>
        <w:right w:val="none" w:sz="0" w:space="0" w:color="auto"/>
      </w:divBdr>
      <w:divsChild>
        <w:div w:id="922295807">
          <w:marLeft w:val="0"/>
          <w:marRight w:val="0"/>
          <w:marTop w:val="0"/>
          <w:marBottom w:val="0"/>
          <w:divBdr>
            <w:top w:val="none" w:sz="0" w:space="0" w:color="auto"/>
            <w:left w:val="none" w:sz="0" w:space="0" w:color="auto"/>
            <w:bottom w:val="none" w:sz="0" w:space="0" w:color="auto"/>
            <w:right w:val="none" w:sz="0" w:space="0" w:color="auto"/>
          </w:divBdr>
          <w:divsChild>
            <w:div w:id="1666666529">
              <w:marLeft w:val="0"/>
              <w:marRight w:val="0"/>
              <w:marTop w:val="0"/>
              <w:marBottom w:val="0"/>
              <w:divBdr>
                <w:top w:val="none" w:sz="0" w:space="0" w:color="auto"/>
                <w:left w:val="none" w:sz="0" w:space="0" w:color="auto"/>
                <w:bottom w:val="none" w:sz="0" w:space="0" w:color="auto"/>
                <w:right w:val="none" w:sz="0" w:space="0" w:color="auto"/>
              </w:divBdr>
            </w:div>
            <w:div w:id="569730543">
              <w:marLeft w:val="0"/>
              <w:marRight w:val="0"/>
              <w:marTop w:val="0"/>
              <w:marBottom w:val="0"/>
              <w:divBdr>
                <w:top w:val="none" w:sz="0" w:space="0" w:color="auto"/>
                <w:left w:val="none" w:sz="0" w:space="0" w:color="auto"/>
                <w:bottom w:val="none" w:sz="0" w:space="0" w:color="auto"/>
                <w:right w:val="none" w:sz="0" w:space="0" w:color="auto"/>
              </w:divBdr>
            </w:div>
          </w:divsChild>
        </w:div>
        <w:div w:id="814378315">
          <w:marLeft w:val="0"/>
          <w:marRight w:val="0"/>
          <w:marTop w:val="0"/>
          <w:marBottom w:val="0"/>
          <w:divBdr>
            <w:top w:val="none" w:sz="0" w:space="0" w:color="auto"/>
            <w:left w:val="none" w:sz="0" w:space="0" w:color="auto"/>
            <w:bottom w:val="none" w:sz="0" w:space="0" w:color="auto"/>
            <w:right w:val="none" w:sz="0" w:space="0" w:color="auto"/>
          </w:divBdr>
          <w:divsChild>
            <w:div w:id="1644581469">
              <w:marLeft w:val="0"/>
              <w:marRight w:val="0"/>
              <w:marTop w:val="0"/>
              <w:marBottom w:val="0"/>
              <w:divBdr>
                <w:top w:val="none" w:sz="0" w:space="0" w:color="auto"/>
                <w:left w:val="none" w:sz="0" w:space="0" w:color="auto"/>
                <w:bottom w:val="none" w:sz="0" w:space="0" w:color="auto"/>
                <w:right w:val="none" w:sz="0" w:space="0" w:color="auto"/>
              </w:divBdr>
            </w:div>
            <w:div w:id="1640915039">
              <w:marLeft w:val="0"/>
              <w:marRight w:val="0"/>
              <w:marTop w:val="0"/>
              <w:marBottom w:val="0"/>
              <w:divBdr>
                <w:top w:val="none" w:sz="0" w:space="0" w:color="auto"/>
                <w:left w:val="none" w:sz="0" w:space="0" w:color="auto"/>
                <w:bottom w:val="none" w:sz="0" w:space="0" w:color="auto"/>
                <w:right w:val="none" w:sz="0" w:space="0" w:color="auto"/>
              </w:divBdr>
            </w:div>
          </w:divsChild>
        </w:div>
        <w:div w:id="1472595616">
          <w:marLeft w:val="0"/>
          <w:marRight w:val="0"/>
          <w:marTop w:val="0"/>
          <w:marBottom w:val="0"/>
          <w:divBdr>
            <w:top w:val="none" w:sz="0" w:space="0" w:color="auto"/>
            <w:left w:val="none" w:sz="0" w:space="0" w:color="auto"/>
            <w:bottom w:val="none" w:sz="0" w:space="0" w:color="auto"/>
            <w:right w:val="none" w:sz="0" w:space="0" w:color="auto"/>
          </w:divBdr>
          <w:divsChild>
            <w:div w:id="224997291">
              <w:marLeft w:val="0"/>
              <w:marRight w:val="0"/>
              <w:marTop w:val="0"/>
              <w:marBottom w:val="0"/>
              <w:divBdr>
                <w:top w:val="none" w:sz="0" w:space="0" w:color="auto"/>
                <w:left w:val="none" w:sz="0" w:space="0" w:color="auto"/>
                <w:bottom w:val="none" w:sz="0" w:space="0" w:color="auto"/>
                <w:right w:val="none" w:sz="0" w:space="0" w:color="auto"/>
              </w:divBdr>
            </w:div>
            <w:div w:id="1365251599">
              <w:marLeft w:val="0"/>
              <w:marRight w:val="0"/>
              <w:marTop w:val="0"/>
              <w:marBottom w:val="0"/>
              <w:divBdr>
                <w:top w:val="none" w:sz="0" w:space="0" w:color="auto"/>
                <w:left w:val="none" w:sz="0" w:space="0" w:color="auto"/>
                <w:bottom w:val="none" w:sz="0" w:space="0" w:color="auto"/>
                <w:right w:val="none" w:sz="0" w:space="0" w:color="auto"/>
              </w:divBdr>
            </w:div>
          </w:divsChild>
        </w:div>
        <w:div w:id="1544294597">
          <w:marLeft w:val="0"/>
          <w:marRight w:val="0"/>
          <w:marTop w:val="0"/>
          <w:marBottom w:val="0"/>
          <w:divBdr>
            <w:top w:val="none" w:sz="0" w:space="0" w:color="auto"/>
            <w:left w:val="none" w:sz="0" w:space="0" w:color="auto"/>
            <w:bottom w:val="none" w:sz="0" w:space="0" w:color="auto"/>
            <w:right w:val="none" w:sz="0" w:space="0" w:color="auto"/>
          </w:divBdr>
          <w:divsChild>
            <w:div w:id="724373655">
              <w:marLeft w:val="0"/>
              <w:marRight w:val="0"/>
              <w:marTop w:val="0"/>
              <w:marBottom w:val="0"/>
              <w:divBdr>
                <w:top w:val="none" w:sz="0" w:space="0" w:color="auto"/>
                <w:left w:val="none" w:sz="0" w:space="0" w:color="auto"/>
                <w:bottom w:val="none" w:sz="0" w:space="0" w:color="auto"/>
                <w:right w:val="none" w:sz="0" w:space="0" w:color="auto"/>
              </w:divBdr>
            </w:div>
            <w:div w:id="1809663734">
              <w:marLeft w:val="0"/>
              <w:marRight w:val="0"/>
              <w:marTop w:val="0"/>
              <w:marBottom w:val="0"/>
              <w:divBdr>
                <w:top w:val="none" w:sz="0" w:space="0" w:color="auto"/>
                <w:left w:val="none" w:sz="0" w:space="0" w:color="auto"/>
                <w:bottom w:val="none" w:sz="0" w:space="0" w:color="auto"/>
                <w:right w:val="none" w:sz="0" w:space="0" w:color="auto"/>
              </w:divBdr>
            </w:div>
          </w:divsChild>
        </w:div>
        <w:div w:id="1941911898">
          <w:marLeft w:val="0"/>
          <w:marRight w:val="0"/>
          <w:marTop w:val="0"/>
          <w:marBottom w:val="0"/>
          <w:divBdr>
            <w:top w:val="none" w:sz="0" w:space="0" w:color="auto"/>
            <w:left w:val="none" w:sz="0" w:space="0" w:color="auto"/>
            <w:bottom w:val="none" w:sz="0" w:space="0" w:color="auto"/>
            <w:right w:val="none" w:sz="0" w:space="0" w:color="auto"/>
          </w:divBdr>
          <w:divsChild>
            <w:div w:id="1805612352">
              <w:marLeft w:val="0"/>
              <w:marRight w:val="0"/>
              <w:marTop w:val="0"/>
              <w:marBottom w:val="0"/>
              <w:divBdr>
                <w:top w:val="none" w:sz="0" w:space="0" w:color="auto"/>
                <w:left w:val="none" w:sz="0" w:space="0" w:color="auto"/>
                <w:bottom w:val="none" w:sz="0" w:space="0" w:color="auto"/>
                <w:right w:val="none" w:sz="0" w:space="0" w:color="auto"/>
              </w:divBdr>
            </w:div>
            <w:div w:id="1270309618">
              <w:marLeft w:val="0"/>
              <w:marRight w:val="0"/>
              <w:marTop w:val="0"/>
              <w:marBottom w:val="0"/>
              <w:divBdr>
                <w:top w:val="none" w:sz="0" w:space="0" w:color="auto"/>
                <w:left w:val="none" w:sz="0" w:space="0" w:color="auto"/>
                <w:bottom w:val="none" w:sz="0" w:space="0" w:color="auto"/>
                <w:right w:val="none" w:sz="0" w:space="0" w:color="auto"/>
              </w:divBdr>
            </w:div>
          </w:divsChild>
        </w:div>
        <w:div w:id="1056472983">
          <w:marLeft w:val="0"/>
          <w:marRight w:val="0"/>
          <w:marTop w:val="0"/>
          <w:marBottom w:val="0"/>
          <w:divBdr>
            <w:top w:val="none" w:sz="0" w:space="0" w:color="auto"/>
            <w:left w:val="none" w:sz="0" w:space="0" w:color="auto"/>
            <w:bottom w:val="none" w:sz="0" w:space="0" w:color="auto"/>
            <w:right w:val="none" w:sz="0" w:space="0" w:color="auto"/>
          </w:divBdr>
          <w:divsChild>
            <w:div w:id="1385367413">
              <w:marLeft w:val="0"/>
              <w:marRight w:val="0"/>
              <w:marTop w:val="0"/>
              <w:marBottom w:val="0"/>
              <w:divBdr>
                <w:top w:val="none" w:sz="0" w:space="0" w:color="auto"/>
                <w:left w:val="none" w:sz="0" w:space="0" w:color="auto"/>
                <w:bottom w:val="none" w:sz="0" w:space="0" w:color="auto"/>
                <w:right w:val="none" w:sz="0" w:space="0" w:color="auto"/>
              </w:divBdr>
            </w:div>
            <w:div w:id="7571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3686">
      <w:bodyDiv w:val="1"/>
      <w:marLeft w:val="0"/>
      <w:marRight w:val="0"/>
      <w:marTop w:val="0"/>
      <w:marBottom w:val="0"/>
      <w:divBdr>
        <w:top w:val="none" w:sz="0" w:space="0" w:color="auto"/>
        <w:left w:val="none" w:sz="0" w:space="0" w:color="auto"/>
        <w:bottom w:val="none" w:sz="0" w:space="0" w:color="auto"/>
        <w:right w:val="none" w:sz="0" w:space="0" w:color="auto"/>
      </w:divBdr>
    </w:div>
    <w:div w:id="1748453141">
      <w:bodyDiv w:val="1"/>
      <w:marLeft w:val="0"/>
      <w:marRight w:val="0"/>
      <w:marTop w:val="0"/>
      <w:marBottom w:val="0"/>
      <w:divBdr>
        <w:top w:val="none" w:sz="0" w:space="0" w:color="auto"/>
        <w:left w:val="none" w:sz="0" w:space="0" w:color="auto"/>
        <w:bottom w:val="none" w:sz="0" w:space="0" w:color="auto"/>
        <w:right w:val="none" w:sz="0" w:space="0" w:color="auto"/>
      </w:divBdr>
    </w:div>
    <w:div w:id="1748916323">
      <w:bodyDiv w:val="1"/>
      <w:marLeft w:val="0"/>
      <w:marRight w:val="0"/>
      <w:marTop w:val="0"/>
      <w:marBottom w:val="0"/>
      <w:divBdr>
        <w:top w:val="none" w:sz="0" w:space="0" w:color="auto"/>
        <w:left w:val="none" w:sz="0" w:space="0" w:color="auto"/>
        <w:bottom w:val="none" w:sz="0" w:space="0" w:color="auto"/>
        <w:right w:val="none" w:sz="0" w:space="0" w:color="auto"/>
      </w:divBdr>
    </w:div>
    <w:div w:id="1749766774">
      <w:bodyDiv w:val="1"/>
      <w:marLeft w:val="0"/>
      <w:marRight w:val="0"/>
      <w:marTop w:val="0"/>
      <w:marBottom w:val="0"/>
      <w:divBdr>
        <w:top w:val="none" w:sz="0" w:space="0" w:color="auto"/>
        <w:left w:val="none" w:sz="0" w:space="0" w:color="auto"/>
        <w:bottom w:val="none" w:sz="0" w:space="0" w:color="auto"/>
        <w:right w:val="none" w:sz="0" w:space="0" w:color="auto"/>
      </w:divBdr>
    </w:div>
    <w:div w:id="1752122399">
      <w:bodyDiv w:val="1"/>
      <w:marLeft w:val="0"/>
      <w:marRight w:val="0"/>
      <w:marTop w:val="0"/>
      <w:marBottom w:val="0"/>
      <w:divBdr>
        <w:top w:val="none" w:sz="0" w:space="0" w:color="auto"/>
        <w:left w:val="none" w:sz="0" w:space="0" w:color="auto"/>
        <w:bottom w:val="none" w:sz="0" w:space="0" w:color="auto"/>
        <w:right w:val="none" w:sz="0" w:space="0" w:color="auto"/>
      </w:divBdr>
      <w:divsChild>
        <w:div w:id="1208175996">
          <w:marLeft w:val="0"/>
          <w:marRight w:val="0"/>
          <w:marTop w:val="0"/>
          <w:marBottom w:val="0"/>
          <w:divBdr>
            <w:top w:val="none" w:sz="0" w:space="0" w:color="auto"/>
            <w:left w:val="none" w:sz="0" w:space="0" w:color="auto"/>
            <w:bottom w:val="none" w:sz="0" w:space="0" w:color="auto"/>
            <w:right w:val="none" w:sz="0" w:space="0" w:color="auto"/>
          </w:divBdr>
        </w:div>
        <w:div w:id="752360626">
          <w:marLeft w:val="0"/>
          <w:marRight w:val="0"/>
          <w:marTop w:val="0"/>
          <w:marBottom w:val="0"/>
          <w:divBdr>
            <w:top w:val="none" w:sz="0" w:space="0" w:color="auto"/>
            <w:left w:val="none" w:sz="0" w:space="0" w:color="auto"/>
            <w:bottom w:val="none" w:sz="0" w:space="0" w:color="auto"/>
            <w:right w:val="none" w:sz="0" w:space="0" w:color="auto"/>
          </w:divBdr>
        </w:div>
        <w:div w:id="1858158215">
          <w:marLeft w:val="0"/>
          <w:marRight w:val="0"/>
          <w:marTop w:val="0"/>
          <w:marBottom w:val="0"/>
          <w:divBdr>
            <w:top w:val="none" w:sz="0" w:space="0" w:color="auto"/>
            <w:left w:val="none" w:sz="0" w:space="0" w:color="auto"/>
            <w:bottom w:val="none" w:sz="0" w:space="0" w:color="auto"/>
            <w:right w:val="none" w:sz="0" w:space="0" w:color="auto"/>
          </w:divBdr>
        </w:div>
        <w:div w:id="1343119105">
          <w:marLeft w:val="0"/>
          <w:marRight w:val="0"/>
          <w:marTop w:val="0"/>
          <w:marBottom w:val="0"/>
          <w:divBdr>
            <w:top w:val="none" w:sz="0" w:space="0" w:color="auto"/>
            <w:left w:val="none" w:sz="0" w:space="0" w:color="auto"/>
            <w:bottom w:val="none" w:sz="0" w:space="0" w:color="auto"/>
            <w:right w:val="none" w:sz="0" w:space="0" w:color="auto"/>
          </w:divBdr>
        </w:div>
        <w:div w:id="1419063581">
          <w:marLeft w:val="0"/>
          <w:marRight w:val="0"/>
          <w:marTop w:val="0"/>
          <w:marBottom w:val="0"/>
          <w:divBdr>
            <w:top w:val="none" w:sz="0" w:space="0" w:color="auto"/>
            <w:left w:val="none" w:sz="0" w:space="0" w:color="auto"/>
            <w:bottom w:val="none" w:sz="0" w:space="0" w:color="auto"/>
            <w:right w:val="none" w:sz="0" w:space="0" w:color="auto"/>
          </w:divBdr>
        </w:div>
        <w:div w:id="1200515043">
          <w:marLeft w:val="0"/>
          <w:marRight w:val="0"/>
          <w:marTop w:val="0"/>
          <w:marBottom w:val="0"/>
          <w:divBdr>
            <w:top w:val="none" w:sz="0" w:space="0" w:color="auto"/>
            <w:left w:val="none" w:sz="0" w:space="0" w:color="auto"/>
            <w:bottom w:val="none" w:sz="0" w:space="0" w:color="auto"/>
            <w:right w:val="none" w:sz="0" w:space="0" w:color="auto"/>
          </w:divBdr>
        </w:div>
        <w:div w:id="58330631">
          <w:marLeft w:val="0"/>
          <w:marRight w:val="0"/>
          <w:marTop w:val="0"/>
          <w:marBottom w:val="0"/>
          <w:divBdr>
            <w:top w:val="none" w:sz="0" w:space="0" w:color="auto"/>
            <w:left w:val="none" w:sz="0" w:space="0" w:color="auto"/>
            <w:bottom w:val="none" w:sz="0" w:space="0" w:color="auto"/>
            <w:right w:val="none" w:sz="0" w:space="0" w:color="auto"/>
          </w:divBdr>
        </w:div>
        <w:div w:id="854466512">
          <w:marLeft w:val="0"/>
          <w:marRight w:val="0"/>
          <w:marTop w:val="0"/>
          <w:marBottom w:val="0"/>
          <w:divBdr>
            <w:top w:val="none" w:sz="0" w:space="0" w:color="auto"/>
            <w:left w:val="none" w:sz="0" w:space="0" w:color="auto"/>
            <w:bottom w:val="none" w:sz="0" w:space="0" w:color="auto"/>
            <w:right w:val="none" w:sz="0" w:space="0" w:color="auto"/>
          </w:divBdr>
        </w:div>
        <w:div w:id="101389342">
          <w:marLeft w:val="0"/>
          <w:marRight w:val="0"/>
          <w:marTop w:val="0"/>
          <w:marBottom w:val="0"/>
          <w:divBdr>
            <w:top w:val="none" w:sz="0" w:space="0" w:color="auto"/>
            <w:left w:val="none" w:sz="0" w:space="0" w:color="auto"/>
            <w:bottom w:val="none" w:sz="0" w:space="0" w:color="auto"/>
            <w:right w:val="none" w:sz="0" w:space="0" w:color="auto"/>
          </w:divBdr>
        </w:div>
      </w:divsChild>
    </w:div>
    <w:div w:id="1752388723">
      <w:bodyDiv w:val="1"/>
      <w:marLeft w:val="0"/>
      <w:marRight w:val="0"/>
      <w:marTop w:val="0"/>
      <w:marBottom w:val="0"/>
      <w:divBdr>
        <w:top w:val="none" w:sz="0" w:space="0" w:color="auto"/>
        <w:left w:val="none" w:sz="0" w:space="0" w:color="auto"/>
        <w:bottom w:val="none" w:sz="0" w:space="0" w:color="auto"/>
        <w:right w:val="none" w:sz="0" w:space="0" w:color="auto"/>
      </w:divBdr>
    </w:div>
    <w:div w:id="1754400073">
      <w:bodyDiv w:val="1"/>
      <w:marLeft w:val="0"/>
      <w:marRight w:val="0"/>
      <w:marTop w:val="0"/>
      <w:marBottom w:val="0"/>
      <w:divBdr>
        <w:top w:val="none" w:sz="0" w:space="0" w:color="auto"/>
        <w:left w:val="none" w:sz="0" w:space="0" w:color="auto"/>
        <w:bottom w:val="none" w:sz="0" w:space="0" w:color="auto"/>
        <w:right w:val="none" w:sz="0" w:space="0" w:color="auto"/>
      </w:divBdr>
    </w:div>
    <w:div w:id="1755738379">
      <w:bodyDiv w:val="1"/>
      <w:marLeft w:val="0"/>
      <w:marRight w:val="0"/>
      <w:marTop w:val="0"/>
      <w:marBottom w:val="0"/>
      <w:divBdr>
        <w:top w:val="none" w:sz="0" w:space="0" w:color="auto"/>
        <w:left w:val="none" w:sz="0" w:space="0" w:color="auto"/>
        <w:bottom w:val="none" w:sz="0" w:space="0" w:color="auto"/>
        <w:right w:val="none" w:sz="0" w:space="0" w:color="auto"/>
      </w:divBdr>
    </w:div>
    <w:div w:id="1758596600">
      <w:bodyDiv w:val="1"/>
      <w:marLeft w:val="0"/>
      <w:marRight w:val="0"/>
      <w:marTop w:val="0"/>
      <w:marBottom w:val="0"/>
      <w:divBdr>
        <w:top w:val="none" w:sz="0" w:space="0" w:color="auto"/>
        <w:left w:val="none" w:sz="0" w:space="0" w:color="auto"/>
        <w:bottom w:val="none" w:sz="0" w:space="0" w:color="auto"/>
        <w:right w:val="none" w:sz="0" w:space="0" w:color="auto"/>
      </w:divBdr>
    </w:div>
    <w:div w:id="1761753538">
      <w:bodyDiv w:val="1"/>
      <w:marLeft w:val="0"/>
      <w:marRight w:val="0"/>
      <w:marTop w:val="0"/>
      <w:marBottom w:val="0"/>
      <w:divBdr>
        <w:top w:val="none" w:sz="0" w:space="0" w:color="auto"/>
        <w:left w:val="none" w:sz="0" w:space="0" w:color="auto"/>
        <w:bottom w:val="none" w:sz="0" w:space="0" w:color="auto"/>
        <w:right w:val="none" w:sz="0" w:space="0" w:color="auto"/>
      </w:divBdr>
      <w:divsChild>
        <w:div w:id="624115524">
          <w:marLeft w:val="0"/>
          <w:marRight w:val="0"/>
          <w:marTop w:val="0"/>
          <w:marBottom w:val="0"/>
          <w:divBdr>
            <w:top w:val="none" w:sz="0" w:space="0" w:color="auto"/>
            <w:left w:val="none" w:sz="0" w:space="0" w:color="auto"/>
            <w:bottom w:val="none" w:sz="0" w:space="0" w:color="auto"/>
            <w:right w:val="none" w:sz="0" w:space="0" w:color="auto"/>
          </w:divBdr>
        </w:div>
        <w:div w:id="461189979">
          <w:marLeft w:val="0"/>
          <w:marRight w:val="0"/>
          <w:marTop w:val="0"/>
          <w:marBottom w:val="0"/>
          <w:divBdr>
            <w:top w:val="none" w:sz="0" w:space="0" w:color="auto"/>
            <w:left w:val="none" w:sz="0" w:space="0" w:color="auto"/>
            <w:bottom w:val="none" w:sz="0" w:space="0" w:color="auto"/>
            <w:right w:val="none" w:sz="0" w:space="0" w:color="auto"/>
          </w:divBdr>
        </w:div>
        <w:div w:id="1382513603">
          <w:marLeft w:val="0"/>
          <w:marRight w:val="0"/>
          <w:marTop w:val="0"/>
          <w:marBottom w:val="0"/>
          <w:divBdr>
            <w:top w:val="none" w:sz="0" w:space="0" w:color="auto"/>
            <w:left w:val="none" w:sz="0" w:space="0" w:color="auto"/>
            <w:bottom w:val="none" w:sz="0" w:space="0" w:color="auto"/>
            <w:right w:val="none" w:sz="0" w:space="0" w:color="auto"/>
          </w:divBdr>
        </w:div>
        <w:div w:id="552349644">
          <w:marLeft w:val="0"/>
          <w:marRight w:val="0"/>
          <w:marTop w:val="0"/>
          <w:marBottom w:val="0"/>
          <w:divBdr>
            <w:top w:val="none" w:sz="0" w:space="0" w:color="auto"/>
            <w:left w:val="none" w:sz="0" w:space="0" w:color="auto"/>
            <w:bottom w:val="none" w:sz="0" w:space="0" w:color="auto"/>
            <w:right w:val="none" w:sz="0" w:space="0" w:color="auto"/>
          </w:divBdr>
        </w:div>
        <w:div w:id="674766457">
          <w:marLeft w:val="0"/>
          <w:marRight w:val="0"/>
          <w:marTop w:val="0"/>
          <w:marBottom w:val="0"/>
          <w:divBdr>
            <w:top w:val="none" w:sz="0" w:space="0" w:color="auto"/>
            <w:left w:val="none" w:sz="0" w:space="0" w:color="auto"/>
            <w:bottom w:val="none" w:sz="0" w:space="0" w:color="auto"/>
            <w:right w:val="none" w:sz="0" w:space="0" w:color="auto"/>
          </w:divBdr>
        </w:div>
        <w:div w:id="313725347">
          <w:marLeft w:val="0"/>
          <w:marRight w:val="0"/>
          <w:marTop w:val="0"/>
          <w:marBottom w:val="0"/>
          <w:divBdr>
            <w:top w:val="none" w:sz="0" w:space="0" w:color="auto"/>
            <w:left w:val="none" w:sz="0" w:space="0" w:color="auto"/>
            <w:bottom w:val="none" w:sz="0" w:space="0" w:color="auto"/>
            <w:right w:val="none" w:sz="0" w:space="0" w:color="auto"/>
          </w:divBdr>
        </w:div>
        <w:div w:id="648091227">
          <w:marLeft w:val="0"/>
          <w:marRight w:val="0"/>
          <w:marTop w:val="0"/>
          <w:marBottom w:val="0"/>
          <w:divBdr>
            <w:top w:val="none" w:sz="0" w:space="0" w:color="auto"/>
            <w:left w:val="none" w:sz="0" w:space="0" w:color="auto"/>
            <w:bottom w:val="none" w:sz="0" w:space="0" w:color="auto"/>
            <w:right w:val="none" w:sz="0" w:space="0" w:color="auto"/>
          </w:divBdr>
        </w:div>
        <w:div w:id="503712938">
          <w:marLeft w:val="0"/>
          <w:marRight w:val="0"/>
          <w:marTop w:val="0"/>
          <w:marBottom w:val="0"/>
          <w:divBdr>
            <w:top w:val="none" w:sz="0" w:space="0" w:color="auto"/>
            <w:left w:val="none" w:sz="0" w:space="0" w:color="auto"/>
            <w:bottom w:val="none" w:sz="0" w:space="0" w:color="auto"/>
            <w:right w:val="none" w:sz="0" w:space="0" w:color="auto"/>
          </w:divBdr>
        </w:div>
        <w:div w:id="1358198888">
          <w:marLeft w:val="0"/>
          <w:marRight w:val="0"/>
          <w:marTop w:val="0"/>
          <w:marBottom w:val="0"/>
          <w:divBdr>
            <w:top w:val="none" w:sz="0" w:space="0" w:color="auto"/>
            <w:left w:val="none" w:sz="0" w:space="0" w:color="auto"/>
            <w:bottom w:val="none" w:sz="0" w:space="0" w:color="auto"/>
            <w:right w:val="none" w:sz="0" w:space="0" w:color="auto"/>
          </w:divBdr>
        </w:div>
        <w:div w:id="1703246513">
          <w:marLeft w:val="0"/>
          <w:marRight w:val="0"/>
          <w:marTop w:val="0"/>
          <w:marBottom w:val="0"/>
          <w:divBdr>
            <w:top w:val="none" w:sz="0" w:space="0" w:color="auto"/>
            <w:left w:val="none" w:sz="0" w:space="0" w:color="auto"/>
            <w:bottom w:val="none" w:sz="0" w:space="0" w:color="auto"/>
            <w:right w:val="none" w:sz="0" w:space="0" w:color="auto"/>
          </w:divBdr>
        </w:div>
        <w:div w:id="2022004649">
          <w:marLeft w:val="0"/>
          <w:marRight w:val="0"/>
          <w:marTop w:val="0"/>
          <w:marBottom w:val="0"/>
          <w:divBdr>
            <w:top w:val="none" w:sz="0" w:space="0" w:color="auto"/>
            <w:left w:val="none" w:sz="0" w:space="0" w:color="auto"/>
            <w:bottom w:val="none" w:sz="0" w:space="0" w:color="auto"/>
            <w:right w:val="none" w:sz="0" w:space="0" w:color="auto"/>
          </w:divBdr>
        </w:div>
        <w:div w:id="354043668">
          <w:marLeft w:val="0"/>
          <w:marRight w:val="0"/>
          <w:marTop w:val="0"/>
          <w:marBottom w:val="0"/>
          <w:divBdr>
            <w:top w:val="none" w:sz="0" w:space="0" w:color="auto"/>
            <w:left w:val="none" w:sz="0" w:space="0" w:color="auto"/>
            <w:bottom w:val="none" w:sz="0" w:space="0" w:color="auto"/>
            <w:right w:val="none" w:sz="0" w:space="0" w:color="auto"/>
          </w:divBdr>
        </w:div>
        <w:div w:id="2054961931">
          <w:marLeft w:val="0"/>
          <w:marRight w:val="0"/>
          <w:marTop w:val="0"/>
          <w:marBottom w:val="0"/>
          <w:divBdr>
            <w:top w:val="none" w:sz="0" w:space="0" w:color="auto"/>
            <w:left w:val="none" w:sz="0" w:space="0" w:color="auto"/>
            <w:bottom w:val="none" w:sz="0" w:space="0" w:color="auto"/>
            <w:right w:val="none" w:sz="0" w:space="0" w:color="auto"/>
          </w:divBdr>
        </w:div>
        <w:div w:id="569391107">
          <w:marLeft w:val="0"/>
          <w:marRight w:val="0"/>
          <w:marTop w:val="0"/>
          <w:marBottom w:val="0"/>
          <w:divBdr>
            <w:top w:val="none" w:sz="0" w:space="0" w:color="auto"/>
            <w:left w:val="none" w:sz="0" w:space="0" w:color="auto"/>
            <w:bottom w:val="none" w:sz="0" w:space="0" w:color="auto"/>
            <w:right w:val="none" w:sz="0" w:space="0" w:color="auto"/>
          </w:divBdr>
        </w:div>
        <w:div w:id="1439107385">
          <w:marLeft w:val="0"/>
          <w:marRight w:val="0"/>
          <w:marTop w:val="0"/>
          <w:marBottom w:val="0"/>
          <w:divBdr>
            <w:top w:val="none" w:sz="0" w:space="0" w:color="auto"/>
            <w:left w:val="none" w:sz="0" w:space="0" w:color="auto"/>
            <w:bottom w:val="none" w:sz="0" w:space="0" w:color="auto"/>
            <w:right w:val="none" w:sz="0" w:space="0" w:color="auto"/>
          </w:divBdr>
        </w:div>
        <w:div w:id="1410233552">
          <w:marLeft w:val="0"/>
          <w:marRight w:val="0"/>
          <w:marTop w:val="0"/>
          <w:marBottom w:val="0"/>
          <w:divBdr>
            <w:top w:val="none" w:sz="0" w:space="0" w:color="auto"/>
            <w:left w:val="none" w:sz="0" w:space="0" w:color="auto"/>
            <w:bottom w:val="none" w:sz="0" w:space="0" w:color="auto"/>
            <w:right w:val="none" w:sz="0" w:space="0" w:color="auto"/>
          </w:divBdr>
        </w:div>
        <w:div w:id="2025283951">
          <w:marLeft w:val="0"/>
          <w:marRight w:val="0"/>
          <w:marTop w:val="0"/>
          <w:marBottom w:val="0"/>
          <w:divBdr>
            <w:top w:val="none" w:sz="0" w:space="0" w:color="auto"/>
            <w:left w:val="none" w:sz="0" w:space="0" w:color="auto"/>
            <w:bottom w:val="none" w:sz="0" w:space="0" w:color="auto"/>
            <w:right w:val="none" w:sz="0" w:space="0" w:color="auto"/>
          </w:divBdr>
        </w:div>
      </w:divsChild>
    </w:div>
    <w:div w:id="1763993078">
      <w:bodyDiv w:val="1"/>
      <w:marLeft w:val="0"/>
      <w:marRight w:val="0"/>
      <w:marTop w:val="0"/>
      <w:marBottom w:val="0"/>
      <w:divBdr>
        <w:top w:val="none" w:sz="0" w:space="0" w:color="auto"/>
        <w:left w:val="none" w:sz="0" w:space="0" w:color="auto"/>
        <w:bottom w:val="none" w:sz="0" w:space="0" w:color="auto"/>
        <w:right w:val="none" w:sz="0" w:space="0" w:color="auto"/>
      </w:divBdr>
    </w:div>
    <w:div w:id="1764036131">
      <w:bodyDiv w:val="1"/>
      <w:marLeft w:val="0"/>
      <w:marRight w:val="0"/>
      <w:marTop w:val="0"/>
      <w:marBottom w:val="0"/>
      <w:divBdr>
        <w:top w:val="none" w:sz="0" w:space="0" w:color="auto"/>
        <w:left w:val="none" w:sz="0" w:space="0" w:color="auto"/>
        <w:bottom w:val="none" w:sz="0" w:space="0" w:color="auto"/>
        <w:right w:val="none" w:sz="0" w:space="0" w:color="auto"/>
      </w:divBdr>
    </w:div>
    <w:div w:id="1764446874">
      <w:bodyDiv w:val="1"/>
      <w:marLeft w:val="0"/>
      <w:marRight w:val="0"/>
      <w:marTop w:val="0"/>
      <w:marBottom w:val="0"/>
      <w:divBdr>
        <w:top w:val="none" w:sz="0" w:space="0" w:color="auto"/>
        <w:left w:val="none" w:sz="0" w:space="0" w:color="auto"/>
        <w:bottom w:val="none" w:sz="0" w:space="0" w:color="auto"/>
        <w:right w:val="none" w:sz="0" w:space="0" w:color="auto"/>
      </w:divBdr>
    </w:div>
    <w:div w:id="1764453234">
      <w:bodyDiv w:val="1"/>
      <w:marLeft w:val="0"/>
      <w:marRight w:val="0"/>
      <w:marTop w:val="0"/>
      <w:marBottom w:val="0"/>
      <w:divBdr>
        <w:top w:val="none" w:sz="0" w:space="0" w:color="auto"/>
        <w:left w:val="none" w:sz="0" w:space="0" w:color="auto"/>
        <w:bottom w:val="none" w:sz="0" w:space="0" w:color="auto"/>
        <w:right w:val="none" w:sz="0" w:space="0" w:color="auto"/>
      </w:divBdr>
    </w:div>
    <w:div w:id="1765298925">
      <w:bodyDiv w:val="1"/>
      <w:marLeft w:val="0"/>
      <w:marRight w:val="0"/>
      <w:marTop w:val="0"/>
      <w:marBottom w:val="0"/>
      <w:divBdr>
        <w:top w:val="none" w:sz="0" w:space="0" w:color="auto"/>
        <w:left w:val="none" w:sz="0" w:space="0" w:color="auto"/>
        <w:bottom w:val="none" w:sz="0" w:space="0" w:color="auto"/>
        <w:right w:val="none" w:sz="0" w:space="0" w:color="auto"/>
      </w:divBdr>
    </w:div>
    <w:div w:id="1766220979">
      <w:bodyDiv w:val="1"/>
      <w:marLeft w:val="0"/>
      <w:marRight w:val="0"/>
      <w:marTop w:val="0"/>
      <w:marBottom w:val="0"/>
      <w:divBdr>
        <w:top w:val="none" w:sz="0" w:space="0" w:color="auto"/>
        <w:left w:val="none" w:sz="0" w:space="0" w:color="auto"/>
        <w:bottom w:val="none" w:sz="0" w:space="0" w:color="auto"/>
        <w:right w:val="none" w:sz="0" w:space="0" w:color="auto"/>
      </w:divBdr>
    </w:div>
    <w:div w:id="1766535850">
      <w:bodyDiv w:val="1"/>
      <w:marLeft w:val="0"/>
      <w:marRight w:val="0"/>
      <w:marTop w:val="0"/>
      <w:marBottom w:val="0"/>
      <w:divBdr>
        <w:top w:val="none" w:sz="0" w:space="0" w:color="auto"/>
        <w:left w:val="none" w:sz="0" w:space="0" w:color="auto"/>
        <w:bottom w:val="none" w:sz="0" w:space="0" w:color="auto"/>
        <w:right w:val="none" w:sz="0" w:space="0" w:color="auto"/>
      </w:divBdr>
    </w:div>
    <w:div w:id="1766881686">
      <w:bodyDiv w:val="1"/>
      <w:marLeft w:val="0"/>
      <w:marRight w:val="0"/>
      <w:marTop w:val="0"/>
      <w:marBottom w:val="0"/>
      <w:divBdr>
        <w:top w:val="none" w:sz="0" w:space="0" w:color="auto"/>
        <w:left w:val="none" w:sz="0" w:space="0" w:color="auto"/>
        <w:bottom w:val="none" w:sz="0" w:space="0" w:color="auto"/>
        <w:right w:val="none" w:sz="0" w:space="0" w:color="auto"/>
      </w:divBdr>
    </w:div>
    <w:div w:id="1767336531">
      <w:bodyDiv w:val="1"/>
      <w:marLeft w:val="0"/>
      <w:marRight w:val="0"/>
      <w:marTop w:val="0"/>
      <w:marBottom w:val="0"/>
      <w:divBdr>
        <w:top w:val="none" w:sz="0" w:space="0" w:color="auto"/>
        <w:left w:val="none" w:sz="0" w:space="0" w:color="auto"/>
        <w:bottom w:val="none" w:sz="0" w:space="0" w:color="auto"/>
        <w:right w:val="none" w:sz="0" w:space="0" w:color="auto"/>
      </w:divBdr>
    </w:div>
    <w:div w:id="1769693560">
      <w:bodyDiv w:val="1"/>
      <w:marLeft w:val="0"/>
      <w:marRight w:val="0"/>
      <w:marTop w:val="0"/>
      <w:marBottom w:val="0"/>
      <w:divBdr>
        <w:top w:val="none" w:sz="0" w:space="0" w:color="auto"/>
        <w:left w:val="none" w:sz="0" w:space="0" w:color="auto"/>
        <w:bottom w:val="none" w:sz="0" w:space="0" w:color="auto"/>
        <w:right w:val="none" w:sz="0" w:space="0" w:color="auto"/>
      </w:divBdr>
    </w:div>
    <w:div w:id="1769813249">
      <w:bodyDiv w:val="1"/>
      <w:marLeft w:val="0"/>
      <w:marRight w:val="0"/>
      <w:marTop w:val="0"/>
      <w:marBottom w:val="0"/>
      <w:divBdr>
        <w:top w:val="none" w:sz="0" w:space="0" w:color="auto"/>
        <w:left w:val="none" w:sz="0" w:space="0" w:color="auto"/>
        <w:bottom w:val="none" w:sz="0" w:space="0" w:color="auto"/>
        <w:right w:val="none" w:sz="0" w:space="0" w:color="auto"/>
      </w:divBdr>
    </w:div>
    <w:div w:id="1771314204">
      <w:bodyDiv w:val="1"/>
      <w:marLeft w:val="0"/>
      <w:marRight w:val="0"/>
      <w:marTop w:val="0"/>
      <w:marBottom w:val="0"/>
      <w:divBdr>
        <w:top w:val="none" w:sz="0" w:space="0" w:color="auto"/>
        <w:left w:val="none" w:sz="0" w:space="0" w:color="auto"/>
        <w:bottom w:val="none" w:sz="0" w:space="0" w:color="auto"/>
        <w:right w:val="none" w:sz="0" w:space="0" w:color="auto"/>
      </w:divBdr>
    </w:div>
    <w:div w:id="1772629212">
      <w:bodyDiv w:val="1"/>
      <w:marLeft w:val="0"/>
      <w:marRight w:val="0"/>
      <w:marTop w:val="0"/>
      <w:marBottom w:val="0"/>
      <w:divBdr>
        <w:top w:val="none" w:sz="0" w:space="0" w:color="auto"/>
        <w:left w:val="none" w:sz="0" w:space="0" w:color="auto"/>
        <w:bottom w:val="none" w:sz="0" w:space="0" w:color="auto"/>
        <w:right w:val="none" w:sz="0" w:space="0" w:color="auto"/>
      </w:divBdr>
      <w:divsChild>
        <w:div w:id="996691926">
          <w:marLeft w:val="-1350"/>
          <w:marRight w:val="0"/>
          <w:marTop w:val="75"/>
          <w:marBottom w:val="0"/>
          <w:divBdr>
            <w:top w:val="none" w:sz="0" w:space="0" w:color="auto"/>
            <w:left w:val="none" w:sz="0" w:space="0" w:color="auto"/>
            <w:bottom w:val="none" w:sz="0" w:space="0" w:color="auto"/>
            <w:right w:val="none" w:sz="0" w:space="0" w:color="auto"/>
          </w:divBdr>
        </w:div>
      </w:divsChild>
    </w:div>
    <w:div w:id="1773469904">
      <w:bodyDiv w:val="1"/>
      <w:marLeft w:val="0"/>
      <w:marRight w:val="0"/>
      <w:marTop w:val="0"/>
      <w:marBottom w:val="0"/>
      <w:divBdr>
        <w:top w:val="none" w:sz="0" w:space="0" w:color="auto"/>
        <w:left w:val="none" w:sz="0" w:space="0" w:color="auto"/>
        <w:bottom w:val="none" w:sz="0" w:space="0" w:color="auto"/>
        <w:right w:val="none" w:sz="0" w:space="0" w:color="auto"/>
      </w:divBdr>
      <w:divsChild>
        <w:div w:id="1018003354">
          <w:marLeft w:val="0"/>
          <w:marRight w:val="0"/>
          <w:marTop w:val="0"/>
          <w:marBottom w:val="0"/>
          <w:divBdr>
            <w:top w:val="none" w:sz="0" w:space="0" w:color="auto"/>
            <w:left w:val="none" w:sz="0" w:space="0" w:color="auto"/>
            <w:bottom w:val="none" w:sz="0" w:space="0" w:color="auto"/>
            <w:right w:val="none" w:sz="0" w:space="0" w:color="auto"/>
          </w:divBdr>
          <w:divsChild>
            <w:div w:id="2068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3998">
      <w:bodyDiv w:val="1"/>
      <w:marLeft w:val="0"/>
      <w:marRight w:val="0"/>
      <w:marTop w:val="0"/>
      <w:marBottom w:val="0"/>
      <w:divBdr>
        <w:top w:val="none" w:sz="0" w:space="0" w:color="auto"/>
        <w:left w:val="none" w:sz="0" w:space="0" w:color="auto"/>
        <w:bottom w:val="none" w:sz="0" w:space="0" w:color="auto"/>
        <w:right w:val="none" w:sz="0" w:space="0" w:color="auto"/>
      </w:divBdr>
    </w:div>
    <w:div w:id="1774939346">
      <w:bodyDiv w:val="1"/>
      <w:marLeft w:val="0"/>
      <w:marRight w:val="0"/>
      <w:marTop w:val="0"/>
      <w:marBottom w:val="0"/>
      <w:divBdr>
        <w:top w:val="none" w:sz="0" w:space="0" w:color="auto"/>
        <w:left w:val="none" w:sz="0" w:space="0" w:color="auto"/>
        <w:bottom w:val="none" w:sz="0" w:space="0" w:color="auto"/>
        <w:right w:val="none" w:sz="0" w:space="0" w:color="auto"/>
      </w:divBdr>
    </w:div>
    <w:div w:id="1775520022">
      <w:bodyDiv w:val="1"/>
      <w:marLeft w:val="0"/>
      <w:marRight w:val="0"/>
      <w:marTop w:val="0"/>
      <w:marBottom w:val="0"/>
      <w:divBdr>
        <w:top w:val="none" w:sz="0" w:space="0" w:color="auto"/>
        <w:left w:val="none" w:sz="0" w:space="0" w:color="auto"/>
        <w:bottom w:val="none" w:sz="0" w:space="0" w:color="auto"/>
        <w:right w:val="none" w:sz="0" w:space="0" w:color="auto"/>
      </w:divBdr>
    </w:div>
    <w:div w:id="1775661521">
      <w:bodyDiv w:val="1"/>
      <w:marLeft w:val="0"/>
      <w:marRight w:val="0"/>
      <w:marTop w:val="0"/>
      <w:marBottom w:val="0"/>
      <w:divBdr>
        <w:top w:val="none" w:sz="0" w:space="0" w:color="auto"/>
        <w:left w:val="none" w:sz="0" w:space="0" w:color="auto"/>
        <w:bottom w:val="none" w:sz="0" w:space="0" w:color="auto"/>
        <w:right w:val="none" w:sz="0" w:space="0" w:color="auto"/>
      </w:divBdr>
    </w:div>
    <w:div w:id="1775905963">
      <w:bodyDiv w:val="1"/>
      <w:marLeft w:val="0"/>
      <w:marRight w:val="0"/>
      <w:marTop w:val="0"/>
      <w:marBottom w:val="0"/>
      <w:divBdr>
        <w:top w:val="none" w:sz="0" w:space="0" w:color="auto"/>
        <w:left w:val="none" w:sz="0" w:space="0" w:color="auto"/>
        <w:bottom w:val="none" w:sz="0" w:space="0" w:color="auto"/>
        <w:right w:val="none" w:sz="0" w:space="0" w:color="auto"/>
      </w:divBdr>
    </w:div>
    <w:div w:id="1775974896">
      <w:bodyDiv w:val="1"/>
      <w:marLeft w:val="0"/>
      <w:marRight w:val="0"/>
      <w:marTop w:val="0"/>
      <w:marBottom w:val="0"/>
      <w:divBdr>
        <w:top w:val="none" w:sz="0" w:space="0" w:color="auto"/>
        <w:left w:val="none" w:sz="0" w:space="0" w:color="auto"/>
        <w:bottom w:val="none" w:sz="0" w:space="0" w:color="auto"/>
        <w:right w:val="none" w:sz="0" w:space="0" w:color="auto"/>
      </w:divBdr>
    </w:div>
    <w:div w:id="1777406441">
      <w:bodyDiv w:val="1"/>
      <w:marLeft w:val="0"/>
      <w:marRight w:val="0"/>
      <w:marTop w:val="0"/>
      <w:marBottom w:val="0"/>
      <w:divBdr>
        <w:top w:val="none" w:sz="0" w:space="0" w:color="auto"/>
        <w:left w:val="none" w:sz="0" w:space="0" w:color="auto"/>
        <w:bottom w:val="none" w:sz="0" w:space="0" w:color="auto"/>
        <w:right w:val="none" w:sz="0" w:space="0" w:color="auto"/>
      </w:divBdr>
      <w:divsChild>
        <w:div w:id="2082672250">
          <w:marLeft w:val="0"/>
          <w:marRight w:val="0"/>
          <w:marTop w:val="0"/>
          <w:marBottom w:val="0"/>
          <w:divBdr>
            <w:top w:val="none" w:sz="0" w:space="0" w:color="auto"/>
            <w:left w:val="none" w:sz="0" w:space="0" w:color="auto"/>
            <w:bottom w:val="none" w:sz="0" w:space="0" w:color="auto"/>
            <w:right w:val="none" w:sz="0" w:space="0" w:color="auto"/>
          </w:divBdr>
        </w:div>
        <w:div w:id="1653018486">
          <w:marLeft w:val="0"/>
          <w:marRight w:val="0"/>
          <w:marTop w:val="0"/>
          <w:marBottom w:val="0"/>
          <w:divBdr>
            <w:top w:val="none" w:sz="0" w:space="0" w:color="auto"/>
            <w:left w:val="none" w:sz="0" w:space="0" w:color="auto"/>
            <w:bottom w:val="none" w:sz="0" w:space="0" w:color="auto"/>
            <w:right w:val="none" w:sz="0" w:space="0" w:color="auto"/>
          </w:divBdr>
        </w:div>
        <w:div w:id="907613929">
          <w:marLeft w:val="0"/>
          <w:marRight w:val="0"/>
          <w:marTop w:val="0"/>
          <w:marBottom w:val="0"/>
          <w:divBdr>
            <w:top w:val="none" w:sz="0" w:space="0" w:color="auto"/>
            <w:left w:val="none" w:sz="0" w:space="0" w:color="auto"/>
            <w:bottom w:val="none" w:sz="0" w:space="0" w:color="auto"/>
            <w:right w:val="none" w:sz="0" w:space="0" w:color="auto"/>
          </w:divBdr>
        </w:div>
        <w:div w:id="1930118703">
          <w:marLeft w:val="0"/>
          <w:marRight w:val="0"/>
          <w:marTop w:val="0"/>
          <w:marBottom w:val="0"/>
          <w:divBdr>
            <w:top w:val="none" w:sz="0" w:space="0" w:color="auto"/>
            <w:left w:val="none" w:sz="0" w:space="0" w:color="auto"/>
            <w:bottom w:val="none" w:sz="0" w:space="0" w:color="auto"/>
            <w:right w:val="none" w:sz="0" w:space="0" w:color="auto"/>
          </w:divBdr>
        </w:div>
        <w:div w:id="489060694">
          <w:marLeft w:val="0"/>
          <w:marRight w:val="0"/>
          <w:marTop w:val="0"/>
          <w:marBottom w:val="0"/>
          <w:divBdr>
            <w:top w:val="none" w:sz="0" w:space="0" w:color="auto"/>
            <w:left w:val="none" w:sz="0" w:space="0" w:color="auto"/>
            <w:bottom w:val="none" w:sz="0" w:space="0" w:color="auto"/>
            <w:right w:val="none" w:sz="0" w:space="0" w:color="auto"/>
          </w:divBdr>
        </w:div>
        <w:div w:id="1913269777">
          <w:marLeft w:val="0"/>
          <w:marRight w:val="0"/>
          <w:marTop w:val="0"/>
          <w:marBottom w:val="0"/>
          <w:divBdr>
            <w:top w:val="none" w:sz="0" w:space="0" w:color="auto"/>
            <w:left w:val="none" w:sz="0" w:space="0" w:color="auto"/>
            <w:bottom w:val="none" w:sz="0" w:space="0" w:color="auto"/>
            <w:right w:val="none" w:sz="0" w:space="0" w:color="auto"/>
          </w:divBdr>
        </w:div>
        <w:div w:id="1271745087">
          <w:marLeft w:val="0"/>
          <w:marRight w:val="0"/>
          <w:marTop w:val="0"/>
          <w:marBottom w:val="0"/>
          <w:divBdr>
            <w:top w:val="none" w:sz="0" w:space="0" w:color="auto"/>
            <w:left w:val="none" w:sz="0" w:space="0" w:color="auto"/>
            <w:bottom w:val="none" w:sz="0" w:space="0" w:color="auto"/>
            <w:right w:val="none" w:sz="0" w:space="0" w:color="auto"/>
          </w:divBdr>
        </w:div>
      </w:divsChild>
    </w:div>
    <w:div w:id="1777482794">
      <w:bodyDiv w:val="1"/>
      <w:marLeft w:val="0"/>
      <w:marRight w:val="0"/>
      <w:marTop w:val="0"/>
      <w:marBottom w:val="0"/>
      <w:divBdr>
        <w:top w:val="none" w:sz="0" w:space="0" w:color="auto"/>
        <w:left w:val="none" w:sz="0" w:space="0" w:color="auto"/>
        <w:bottom w:val="none" w:sz="0" w:space="0" w:color="auto"/>
        <w:right w:val="none" w:sz="0" w:space="0" w:color="auto"/>
      </w:divBdr>
    </w:div>
    <w:div w:id="1780759725">
      <w:bodyDiv w:val="1"/>
      <w:marLeft w:val="0"/>
      <w:marRight w:val="0"/>
      <w:marTop w:val="0"/>
      <w:marBottom w:val="0"/>
      <w:divBdr>
        <w:top w:val="none" w:sz="0" w:space="0" w:color="auto"/>
        <w:left w:val="none" w:sz="0" w:space="0" w:color="auto"/>
        <w:bottom w:val="none" w:sz="0" w:space="0" w:color="auto"/>
        <w:right w:val="none" w:sz="0" w:space="0" w:color="auto"/>
      </w:divBdr>
    </w:div>
    <w:div w:id="1781031203">
      <w:bodyDiv w:val="1"/>
      <w:marLeft w:val="0"/>
      <w:marRight w:val="0"/>
      <w:marTop w:val="0"/>
      <w:marBottom w:val="0"/>
      <w:divBdr>
        <w:top w:val="none" w:sz="0" w:space="0" w:color="auto"/>
        <w:left w:val="none" w:sz="0" w:space="0" w:color="auto"/>
        <w:bottom w:val="none" w:sz="0" w:space="0" w:color="auto"/>
        <w:right w:val="none" w:sz="0" w:space="0" w:color="auto"/>
      </w:divBdr>
    </w:div>
    <w:div w:id="1784231409">
      <w:bodyDiv w:val="1"/>
      <w:marLeft w:val="0"/>
      <w:marRight w:val="0"/>
      <w:marTop w:val="0"/>
      <w:marBottom w:val="0"/>
      <w:divBdr>
        <w:top w:val="none" w:sz="0" w:space="0" w:color="auto"/>
        <w:left w:val="none" w:sz="0" w:space="0" w:color="auto"/>
        <w:bottom w:val="none" w:sz="0" w:space="0" w:color="auto"/>
        <w:right w:val="none" w:sz="0" w:space="0" w:color="auto"/>
      </w:divBdr>
    </w:div>
    <w:div w:id="1785616991">
      <w:bodyDiv w:val="1"/>
      <w:marLeft w:val="0"/>
      <w:marRight w:val="0"/>
      <w:marTop w:val="0"/>
      <w:marBottom w:val="0"/>
      <w:divBdr>
        <w:top w:val="none" w:sz="0" w:space="0" w:color="auto"/>
        <w:left w:val="none" w:sz="0" w:space="0" w:color="auto"/>
        <w:bottom w:val="none" w:sz="0" w:space="0" w:color="auto"/>
        <w:right w:val="none" w:sz="0" w:space="0" w:color="auto"/>
      </w:divBdr>
    </w:div>
    <w:div w:id="1787429126">
      <w:bodyDiv w:val="1"/>
      <w:marLeft w:val="0"/>
      <w:marRight w:val="0"/>
      <w:marTop w:val="0"/>
      <w:marBottom w:val="0"/>
      <w:divBdr>
        <w:top w:val="none" w:sz="0" w:space="0" w:color="auto"/>
        <w:left w:val="none" w:sz="0" w:space="0" w:color="auto"/>
        <w:bottom w:val="none" w:sz="0" w:space="0" w:color="auto"/>
        <w:right w:val="none" w:sz="0" w:space="0" w:color="auto"/>
      </w:divBdr>
    </w:div>
    <w:div w:id="1789741837">
      <w:bodyDiv w:val="1"/>
      <w:marLeft w:val="0"/>
      <w:marRight w:val="0"/>
      <w:marTop w:val="0"/>
      <w:marBottom w:val="0"/>
      <w:divBdr>
        <w:top w:val="none" w:sz="0" w:space="0" w:color="auto"/>
        <w:left w:val="none" w:sz="0" w:space="0" w:color="auto"/>
        <w:bottom w:val="none" w:sz="0" w:space="0" w:color="auto"/>
        <w:right w:val="none" w:sz="0" w:space="0" w:color="auto"/>
      </w:divBdr>
    </w:div>
    <w:div w:id="1790317945">
      <w:bodyDiv w:val="1"/>
      <w:marLeft w:val="0"/>
      <w:marRight w:val="0"/>
      <w:marTop w:val="0"/>
      <w:marBottom w:val="0"/>
      <w:divBdr>
        <w:top w:val="none" w:sz="0" w:space="0" w:color="auto"/>
        <w:left w:val="none" w:sz="0" w:space="0" w:color="auto"/>
        <w:bottom w:val="none" w:sz="0" w:space="0" w:color="auto"/>
        <w:right w:val="none" w:sz="0" w:space="0" w:color="auto"/>
      </w:divBdr>
    </w:div>
    <w:div w:id="1790390554">
      <w:bodyDiv w:val="1"/>
      <w:marLeft w:val="0"/>
      <w:marRight w:val="0"/>
      <w:marTop w:val="0"/>
      <w:marBottom w:val="0"/>
      <w:divBdr>
        <w:top w:val="none" w:sz="0" w:space="0" w:color="auto"/>
        <w:left w:val="none" w:sz="0" w:space="0" w:color="auto"/>
        <w:bottom w:val="none" w:sz="0" w:space="0" w:color="auto"/>
        <w:right w:val="none" w:sz="0" w:space="0" w:color="auto"/>
      </w:divBdr>
    </w:div>
    <w:div w:id="1790394475">
      <w:bodyDiv w:val="1"/>
      <w:marLeft w:val="0"/>
      <w:marRight w:val="0"/>
      <w:marTop w:val="0"/>
      <w:marBottom w:val="0"/>
      <w:divBdr>
        <w:top w:val="none" w:sz="0" w:space="0" w:color="auto"/>
        <w:left w:val="none" w:sz="0" w:space="0" w:color="auto"/>
        <w:bottom w:val="none" w:sz="0" w:space="0" w:color="auto"/>
        <w:right w:val="none" w:sz="0" w:space="0" w:color="auto"/>
      </w:divBdr>
    </w:div>
    <w:div w:id="1792088789">
      <w:bodyDiv w:val="1"/>
      <w:marLeft w:val="0"/>
      <w:marRight w:val="0"/>
      <w:marTop w:val="0"/>
      <w:marBottom w:val="0"/>
      <w:divBdr>
        <w:top w:val="none" w:sz="0" w:space="0" w:color="auto"/>
        <w:left w:val="none" w:sz="0" w:space="0" w:color="auto"/>
        <w:bottom w:val="none" w:sz="0" w:space="0" w:color="auto"/>
        <w:right w:val="none" w:sz="0" w:space="0" w:color="auto"/>
      </w:divBdr>
      <w:divsChild>
        <w:div w:id="1936791164">
          <w:marLeft w:val="0"/>
          <w:marRight w:val="0"/>
          <w:marTop w:val="0"/>
          <w:marBottom w:val="0"/>
          <w:divBdr>
            <w:top w:val="none" w:sz="0" w:space="0" w:color="auto"/>
            <w:left w:val="none" w:sz="0" w:space="0" w:color="auto"/>
            <w:bottom w:val="none" w:sz="0" w:space="0" w:color="auto"/>
            <w:right w:val="none" w:sz="0" w:space="0" w:color="auto"/>
          </w:divBdr>
        </w:div>
        <w:div w:id="418137691">
          <w:marLeft w:val="0"/>
          <w:marRight w:val="0"/>
          <w:marTop w:val="0"/>
          <w:marBottom w:val="0"/>
          <w:divBdr>
            <w:top w:val="none" w:sz="0" w:space="0" w:color="auto"/>
            <w:left w:val="none" w:sz="0" w:space="0" w:color="auto"/>
            <w:bottom w:val="none" w:sz="0" w:space="0" w:color="auto"/>
            <w:right w:val="none" w:sz="0" w:space="0" w:color="auto"/>
          </w:divBdr>
        </w:div>
        <w:div w:id="909268827">
          <w:marLeft w:val="0"/>
          <w:marRight w:val="0"/>
          <w:marTop w:val="0"/>
          <w:marBottom w:val="0"/>
          <w:divBdr>
            <w:top w:val="none" w:sz="0" w:space="0" w:color="auto"/>
            <w:left w:val="none" w:sz="0" w:space="0" w:color="auto"/>
            <w:bottom w:val="none" w:sz="0" w:space="0" w:color="auto"/>
            <w:right w:val="none" w:sz="0" w:space="0" w:color="auto"/>
          </w:divBdr>
        </w:div>
        <w:div w:id="1750351651">
          <w:marLeft w:val="0"/>
          <w:marRight w:val="0"/>
          <w:marTop w:val="0"/>
          <w:marBottom w:val="0"/>
          <w:divBdr>
            <w:top w:val="none" w:sz="0" w:space="0" w:color="auto"/>
            <w:left w:val="none" w:sz="0" w:space="0" w:color="auto"/>
            <w:bottom w:val="none" w:sz="0" w:space="0" w:color="auto"/>
            <w:right w:val="none" w:sz="0" w:space="0" w:color="auto"/>
          </w:divBdr>
        </w:div>
        <w:div w:id="700977233">
          <w:marLeft w:val="0"/>
          <w:marRight w:val="0"/>
          <w:marTop w:val="0"/>
          <w:marBottom w:val="0"/>
          <w:divBdr>
            <w:top w:val="none" w:sz="0" w:space="0" w:color="auto"/>
            <w:left w:val="none" w:sz="0" w:space="0" w:color="auto"/>
            <w:bottom w:val="none" w:sz="0" w:space="0" w:color="auto"/>
            <w:right w:val="none" w:sz="0" w:space="0" w:color="auto"/>
          </w:divBdr>
        </w:div>
        <w:div w:id="1835561598">
          <w:marLeft w:val="0"/>
          <w:marRight w:val="0"/>
          <w:marTop w:val="0"/>
          <w:marBottom w:val="0"/>
          <w:divBdr>
            <w:top w:val="none" w:sz="0" w:space="0" w:color="auto"/>
            <w:left w:val="none" w:sz="0" w:space="0" w:color="auto"/>
            <w:bottom w:val="none" w:sz="0" w:space="0" w:color="auto"/>
            <w:right w:val="none" w:sz="0" w:space="0" w:color="auto"/>
          </w:divBdr>
        </w:div>
        <w:div w:id="1763602149">
          <w:marLeft w:val="0"/>
          <w:marRight w:val="0"/>
          <w:marTop w:val="0"/>
          <w:marBottom w:val="0"/>
          <w:divBdr>
            <w:top w:val="none" w:sz="0" w:space="0" w:color="auto"/>
            <w:left w:val="none" w:sz="0" w:space="0" w:color="auto"/>
            <w:bottom w:val="none" w:sz="0" w:space="0" w:color="auto"/>
            <w:right w:val="none" w:sz="0" w:space="0" w:color="auto"/>
          </w:divBdr>
        </w:div>
        <w:div w:id="13502498">
          <w:marLeft w:val="0"/>
          <w:marRight w:val="0"/>
          <w:marTop w:val="0"/>
          <w:marBottom w:val="0"/>
          <w:divBdr>
            <w:top w:val="none" w:sz="0" w:space="0" w:color="auto"/>
            <w:left w:val="none" w:sz="0" w:space="0" w:color="auto"/>
            <w:bottom w:val="none" w:sz="0" w:space="0" w:color="auto"/>
            <w:right w:val="none" w:sz="0" w:space="0" w:color="auto"/>
          </w:divBdr>
        </w:div>
        <w:div w:id="80179630">
          <w:marLeft w:val="0"/>
          <w:marRight w:val="0"/>
          <w:marTop w:val="0"/>
          <w:marBottom w:val="0"/>
          <w:divBdr>
            <w:top w:val="none" w:sz="0" w:space="0" w:color="auto"/>
            <w:left w:val="none" w:sz="0" w:space="0" w:color="auto"/>
            <w:bottom w:val="none" w:sz="0" w:space="0" w:color="auto"/>
            <w:right w:val="none" w:sz="0" w:space="0" w:color="auto"/>
          </w:divBdr>
        </w:div>
      </w:divsChild>
    </w:div>
    <w:div w:id="1792743839">
      <w:bodyDiv w:val="1"/>
      <w:marLeft w:val="0"/>
      <w:marRight w:val="0"/>
      <w:marTop w:val="0"/>
      <w:marBottom w:val="0"/>
      <w:divBdr>
        <w:top w:val="none" w:sz="0" w:space="0" w:color="auto"/>
        <w:left w:val="none" w:sz="0" w:space="0" w:color="auto"/>
        <w:bottom w:val="none" w:sz="0" w:space="0" w:color="auto"/>
        <w:right w:val="none" w:sz="0" w:space="0" w:color="auto"/>
      </w:divBdr>
    </w:div>
    <w:div w:id="1794790239">
      <w:bodyDiv w:val="1"/>
      <w:marLeft w:val="0"/>
      <w:marRight w:val="0"/>
      <w:marTop w:val="0"/>
      <w:marBottom w:val="0"/>
      <w:divBdr>
        <w:top w:val="none" w:sz="0" w:space="0" w:color="auto"/>
        <w:left w:val="none" w:sz="0" w:space="0" w:color="auto"/>
        <w:bottom w:val="none" w:sz="0" w:space="0" w:color="auto"/>
        <w:right w:val="none" w:sz="0" w:space="0" w:color="auto"/>
      </w:divBdr>
      <w:divsChild>
        <w:div w:id="130027223">
          <w:marLeft w:val="0"/>
          <w:marRight w:val="0"/>
          <w:marTop w:val="15"/>
          <w:marBottom w:val="0"/>
          <w:divBdr>
            <w:top w:val="single" w:sz="48" w:space="0" w:color="auto"/>
            <w:left w:val="single" w:sz="48" w:space="0" w:color="auto"/>
            <w:bottom w:val="single" w:sz="48" w:space="0" w:color="auto"/>
            <w:right w:val="single" w:sz="48" w:space="0" w:color="auto"/>
          </w:divBdr>
          <w:divsChild>
            <w:div w:id="1551770099">
              <w:marLeft w:val="0"/>
              <w:marRight w:val="0"/>
              <w:marTop w:val="0"/>
              <w:marBottom w:val="0"/>
              <w:divBdr>
                <w:top w:val="none" w:sz="0" w:space="0" w:color="auto"/>
                <w:left w:val="none" w:sz="0" w:space="0" w:color="auto"/>
                <w:bottom w:val="none" w:sz="0" w:space="0" w:color="auto"/>
                <w:right w:val="none" w:sz="0" w:space="0" w:color="auto"/>
              </w:divBdr>
              <w:divsChild>
                <w:div w:id="1010595656">
                  <w:marLeft w:val="0"/>
                  <w:marRight w:val="0"/>
                  <w:marTop w:val="0"/>
                  <w:marBottom w:val="0"/>
                  <w:divBdr>
                    <w:top w:val="none" w:sz="0" w:space="0" w:color="auto"/>
                    <w:left w:val="none" w:sz="0" w:space="0" w:color="auto"/>
                    <w:bottom w:val="none" w:sz="0" w:space="0" w:color="auto"/>
                    <w:right w:val="none" w:sz="0" w:space="0" w:color="auto"/>
                  </w:divBdr>
                </w:div>
                <w:div w:id="929236929">
                  <w:marLeft w:val="0"/>
                  <w:marRight w:val="0"/>
                  <w:marTop w:val="0"/>
                  <w:marBottom w:val="0"/>
                  <w:divBdr>
                    <w:top w:val="none" w:sz="0" w:space="0" w:color="auto"/>
                    <w:left w:val="none" w:sz="0" w:space="0" w:color="auto"/>
                    <w:bottom w:val="none" w:sz="0" w:space="0" w:color="auto"/>
                    <w:right w:val="none" w:sz="0" w:space="0" w:color="auto"/>
                  </w:divBdr>
                </w:div>
                <w:div w:id="20908243">
                  <w:marLeft w:val="0"/>
                  <w:marRight w:val="0"/>
                  <w:marTop w:val="0"/>
                  <w:marBottom w:val="0"/>
                  <w:divBdr>
                    <w:top w:val="none" w:sz="0" w:space="0" w:color="auto"/>
                    <w:left w:val="none" w:sz="0" w:space="0" w:color="auto"/>
                    <w:bottom w:val="none" w:sz="0" w:space="0" w:color="auto"/>
                    <w:right w:val="none" w:sz="0" w:space="0" w:color="auto"/>
                  </w:divBdr>
                </w:div>
                <w:div w:id="461777046">
                  <w:marLeft w:val="0"/>
                  <w:marRight w:val="0"/>
                  <w:marTop w:val="0"/>
                  <w:marBottom w:val="0"/>
                  <w:divBdr>
                    <w:top w:val="none" w:sz="0" w:space="0" w:color="auto"/>
                    <w:left w:val="none" w:sz="0" w:space="0" w:color="auto"/>
                    <w:bottom w:val="none" w:sz="0" w:space="0" w:color="auto"/>
                    <w:right w:val="none" w:sz="0" w:space="0" w:color="auto"/>
                  </w:divBdr>
                </w:div>
                <w:div w:id="125196766">
                  <w:marLeft w:val="0"/>
                  <w:marRight w:val="0"/>
                  <w:marTop w:val="0"/>
                  <w:marBottom w:val="0"/>
                  <w:divBdr>
                    <w:top w:val="none" w:sz="0" w:space="0" w:color="auto"/>
                    <w:left w:val="none" w:sz="0" w:space="0" w:color="auto"/>
                    <w:bottom w:val="none" w:sz="0" w:space="0" w:color="auto"/>
                    <w:right w:val="none" w:sz="0" w:space="0" w:color="auto"/>
                  </w:divBdr>
                </w:div>
                <w:div w:id="1128161392">
                  <w:marLeft w:val="0"/>
                  <w:marRight w:val="0"/>
                  <w:marTop w:val="0"/>
                  <w:marBottom w:val="0"/>
                  <w:divBdr>
                    <w:top w:val="none" w:sz="0" w:space="0" w:color="auto"/>
                    <w:left w:val="none" w:sz="0" w:space="0" w:color="auto"/>
                    <w:bottom w:val="none" w:sz="0" w:space="0" w:color="auto"/>
                    <w:right w:val="none" w:sz="0" w:space="0" w:color="auto"/>
                  </w:divBdr>
                </w:div>
                <w:div w:id="1333414407">
                  <w:marLeft w:val="0"/>
                  <w:marRight w:val="0"/>
                  <w:marTop w:val="0"/>
                  <w:marBottom w:val="0"/>
                  <w:divBdr>
                    <w:top w:val="none" w:sz="0" w:space="0" w:color="auto"/>
                    <w:left w:val="none" w:sz="0" w:space="0" w:color="auto"/>
                    <w:bottom w:val="none" w:sz="0" w:space="0" w:color="auto"/>
                    <w:right w:val="none" w:sz="0" w:space="0" w:color="auto"/>
                  </w:divBdr>
                </w:div>
                <w:div w:id="433092176">
                  <w:marLeft w:val="0"/>
                  <w:marRight w:val="0"/>
                  <w:marTop w:val="0"/>
                  <w:marBottom w:val="0"/>
                  <w:divBdr>
                    <w:top w:val="none" w:sz="0" w:space="0" w:color="auto"/>
                    <w:left w:val="none" w:sz="0" w:space="0" w:color="auto"/>
                    <w:bottom w:val="none" w:sz="0" w:space="0" w:color="auto"/>
                    <w:right w:val="none" w:sz="0" w:space="0" w:color="auto"/>
                  </w:divBdr>
                </w:div>
                <w:div w:id="206798004">
                  <w:marLeft w:val="0"/>
                  <w:marRight w:val="0"/>
                  <w:marTop w:val="0"/>
                  <w:marBottom w:val="0"/>
                  <w:divBdr>
                    <w:top w:val="none" w:sz="0" w:space="0" w:color="auto"/>
                    <w:left w:val="none" w:sz="0" w:space="0" w:color="auto"/>
                    <w:bottom w:val="none" w:sz="0" w:space="0" w:color="auto"/>
                    <w:right w:val="none" w:sz="0" w:space="0" w:color="auto"/>
                  </w:divBdr>
                </w:div>
                <w:div w:id="1114712251">
                  <w:marLeft w:val="0"/>
                  <w:marRight w:val="0"/>
                  <w:marTop w:val="0"/>
                  <w:marBottom w:val="0"/>
                  <w:divBdr>
                    <w:top w:val="none" w:sz="0" w:space="0" w:color="auto"/>
                    <w:left w:val="none" w:sz="0" w:space="0" w:color="auto"/>
                    <w:bottom w:val="none" w:sz="0" w:space="0" w:color="auto"/>
                    <w:right w:val="none" w:sz="0" w:space="0" w:color="auto"/>
                  </w:divBdr>
                </w:div>
                <w:div w:id="865603268">
                  <w:marLeft w:val="0"/>
                  <w:marRight w:val="0"/>
                  <w:marTop w:val="0"/>
                  <w:marBottom w:val="0"/>
                  <w:divBdr>
                    <w:top w:val="none" w:sz="0" w:space="0" w:color="auto"/>
                    <w:left w:val="none" w:sz="0" w:space="0" w:color="auto"/>
                    <w:bottom w:val="none" w:sz="0" w:space="0" w:color="auto"/>
                    <w:right w:val="none" w:sz="0" w:space="0" w:color="auto"/>
                  </w:divBdr>
                </w:div>
                <w:div w:id="1935937917">
                  <w:marLeft w:val="0"/>
                  <w:marRight w:val="0"/>
                  <w:marTop w:val="0"/>
                  <w:marBottom w:val="0"/>
                  <w:divBdr>
                    <w:top w:val="none" w:sz="0" w:space="0" w:color="auto"/>
                    <w:left w:val="none" w:sz="0" w:space="0" w:color="auto"/>
                    <w:bottom w:val="none" w:sz="0" w:space="0" w:color="auto"/>
                    <w:right w:val="none" w:sz="0" w:space="0" w:color="auto"/>
                  </w:divBdr>
                </w:div>
                <w:div w:id="1927377891">
                  <w:marLeft w:val="0"/>
                  <w:marRight w:val="0"/>
                  <w:marTop w:val="0"/>
                  <w:marBottom w:val="0"/>
                  <w:divBdr>
                    <w:top w:val="none" w:sz="0" w:space="0" w:color="auto"/>
                    <w:left w:val="none" w:sz="0" w:space="0" w:color="auto"/>
                    <w:bottom w:val="none" w:sz="0" w:space="0" w:color="auto"/>
                    <w:right w:val="none" w:sz="0" w:space="0" w:color="auto"/>
                  </w:divBdr>
                </w:div>
                <w:div w:id="2031374857">
                  <w:marLeft w:val="0"/>
                  <w:marRight w:val="0"/>
                  <w:marTop w:val="0"/>
                  <w:marBottom w:val="0"/>
                  <w:divBdr>
                    <w:top w:val="none" w:sz="0" w:space="0" w:color="auto"/>
                    <w:left w:val="none" w:sz="0" w:space="0" w:color="auto"/>
                    <w:bottom w:val="none" w:sz="0" w:space="0" w:color="auto"/>
                    <w:right w:val="none" w:sz="0" w:space="0" w:color="auto"/>
                  </w:divBdr>
                </w:div>
                <w:div w:id="840700067">
                  <w:marLeft w:val="0"/>
                  <w:marRight w:val="0"/>
                  <w:marTop w:val="0"/>
                  <w:marBottom w:val="0"/>
                  <w:divBdr>
                    <w:top w:val="none" w:sz="0" w:space="0" w:color="auto"/>
                    <w:left w:val="none" w:sz="0" w:space="0" w:color="auto"/>
                    <w:bottom w:val="none" w:sz="0" w:space="0" w:color="auto"/>
                    <w:right w:val="none" w:sz="0" w:space="0" w:color="auto"/>
                  </w:divBdr>
                </w:div>
                <w:div w:id="1436288078">
                  <w:marLeft w:val="0"/>
                  <w:marRight w:val="0"/>
                  <w:marTop w:val="0"/>
                  <w:marBottom w:val="0"/>
                  <w:divBdr>
                    <w:top w:val="none" w:sz="0" w:space="0" w:color="auto"/>
                    <w:left w:val="none" w:sz="0" w:space="0" w:color="auto"/>
                    <w:bottom w:val="none" w:sz="0" w:space="0" w:color="auto"/>
                    <w:right w:val="none" w:sz="0" w:space="0" w:color="auto"/>
                  </w:divBdr>
                </w:div>
                <w:div w:id="586500370">
                  <w:marLeft w:val="0"/>
                  <w:marRight w:val="0"/>
                  <w:marTop w:val="0"/>
                  <w:marBottom w:val="0"/>
                  <w:divBdr>
                    <w:top w:val="none" w:sz="0" w:space="0" w:color="auto"/>
                    <w:left w:val="none" w:sz="0" w:space="0" w:color="auto"/>
                    <w:bottom w:val="none" w:sz="0" w:space="0" w:color="auto"/>
                    <w:right w:val="none" w:sz="0" w:space="0" w:color="auto"/>
                  </w:divBdr>
                </w:div>
                <w:div w:id="1129083331">
                  <w:marLeft w:val="0"/>
                  <w:marRight w:val="0"/>
                  <w:marTop w:val="0"/>
                  <w:marBottom w:val="0"/>
                  <w:divBdr>
                    <w:top w:val="none" w:sz="0" w:space="0" w:color="auto"/>
                    <w:left w:val="none" w:sz="0" w:space="0" w:color="auto"/>
                    <w:bottom w:val="none" w:sz="0" w:space="0" w:color="auto"/>
                    <w:right w:val="none" w:sz="0" w:space="0" w:color="auto"/>
                  </w:divBdr>
                </w:div>
                <w:div w:id="38089437">
                  <w:marLeft w:val="0"/>
                  <w:marRight w:val="0"/>
                  <w:marTop w:val="0"/>
                  <w:marBottom w:val="0"/>
                  <w:divBdr>
                    <w:top w:val="none" w:sz="0" w:space="0" w:color="auto"/>
                    <w:left w:val="none" w:sz="0" w:space="0" w:color="auto"/>
                    <w:bottom w:val="none" w:sz="0" w:space="0" w:color="auto"/>
                    <w:right w:val="none" w:sz="0" w:space="0" w:color="auto"/>
                  </w:divBdr>
                </w:div>
                <w:div w:id="1460413403">
                  <w:marLeft w:val="0"/>
                  <w:marRight w:val="0"/>
                  <w:marTop w:val="0"/>
                  <w:marBottom w:val="0"/>
                  <w:divBdr>
                    <w:top w:val="none" w:sz="0" w:space="0" w:color="auto"/>
                    <w:left w:val="none" w:sz="0" w:space="0" w:color="auto"/>
                    <w:bottom w:val="none" w:sz="0" w:space="0" w:color="auto"/>
                    <w:right w:val="none" w:sz="0" w:space="0" w:color="auto"/>
                  </w:divBdr>
                </w:div>
                <w:div w:id="149716038">
                  <w:marLeft w:val="0"/>
                  <w:marRight w:val="0"/>
                  <w:marTop w:val="0"/>
                  <w:marBottom w:val="0"/>
                  <w:divBdr>
                    <w:top w:val="none" w:sz="0" w:space="0" w:color="auto"/>
                    <w:left w:val="none" w:sz="0" w:space="0" w:color="auto"/>
                    <w:bottom w:val="none" w:sz="0" w:space="0" w:color="auto"/>
                    <w:right w:val="none" w:sz="0" w:space="0" w:color="auto"/>
                  </w:divBdr>
                </w:div>
                <w:div w:id="854075002">
                  <w:marLeft w:val="0"/>
                  <w:marRight w:val="0"/>
                  <w:marTop w:val="0"/>
                  <w:marBottom w:val="0"/>
                  <w:divBdr>
                    <w:top w:val="none" w:sz="0" w:space="0" w:color="auto"/>
                    <w:left w:val="none" w:sz="0" w:space="0" w:color="auto"/>
                    <w:bottom w:val="none" w:sz="0" w:space="0" w:color="auto"/>
                    <w:right w:val="none" w:sz="0" w:space="0" w:color="auto"/>
                  </w:divBdr>
                </w:div>
                <w:div w:id="796878823">
                  <w:marLeft w:val="0"/>
                  <w:marRight w:val="0"/>
                  <w:marTop w:val="0"/>
                  <w:marBottom w:val="0"/>
                  <w:divBdr>
                    <w:top w:val="none" w:sz="0" w:space="0" w:color="auto"/>
                    <w:left w:val="none" w:sz="0" w:space="0" w:color="auto"/>
                    <w:bottom w:val="none" w:sz="0" w:space="0" w:color="auto"/>
                    <w:right w:val="none" w:sz="0" w:space="0" w:color="auto"/>
                  </w:divBdr>
                </w:div>
                <w:div w:id="1072503207">
                  <w:marLeft w:val="0"/>
                  <w:marRight w:val="0"/>
                  <w:marTop w:val="0"/>
                  <w:marBottom w:val="0"/>
                  <w:divBdr>
                    <w:top w:val="none" w:sz="0" w:space="0" w:color="auto"/>
                    <w:left w:val="none" w:sz="0" w:space="0" w:color="auto"/>
                    <w:bottom w:val="none" w:sz="0" w:space="0" w:color="auto"/>
                    <w:right w:val="none" w:sz="0" w:space="0" w:color="auto"/>
                  </w:divBdr>
                </w:div>
                <w:div w:id="423764581">
                  <w:marLeft w:val="0"/>
                  <w:marRight w:val="0"/>
                  <w:marTop w:val="0"/>
                  <w:marBottom w:val="0"/>
                  <w:divBdr>
                    <w:top w:val="none" w:sz="0" w:space="0" w:color="auto"/>
                    <w:left w:val="none" w:sz="0" w:space="0" w:color="auto"/>
                    <w:bottom w:val="none" w:sz="0" w:space="0" w:color="auto"/>
                    <w:right w:val="none" w:sz="0" w:space="0" w:color="auto"/>
                  </w:divBdr>
                </w:div>
                <w:div w:id="268465320">
                  <w:marLeft w:val="0"/>
                  <w:marRight w:val="0"/>
                  <w:marTop w:val="0"/>
                  <w:marBottom w:val="0"/>
                  <w:divBdr>
                    <w:top w:val="none" w:sz="0" w:space="0" w:color="auto"/>
                    <w:left w:val="none" w:sz="0" w:space="0" w:color="auto"/>
                    <w:bottom w:val="none" w:sz="0" w:space="0" w:color="auto"/>
                    <w:right w:val="none" w:sz="0" w:space="0" w:color="auto"/>
                  </w:divBdr>
                </w:div>
                <w:div w:id="1960257271">
                  <w:marLeft w:val="0"/>
                  <w:marRight w:val="0"/>
                  <w:marTop w:val="0"/>
                  <w:marBottom w:val="0"/>
                  <w:divBdr>
                    <w:top w:val="none" w:sz="0" w:space="0" w:color="auto"/>
                    <w:left w:val="none" w:sz="0" w:space="0" w:color="auto"/>
                    <w:bottom w:val="none" w:sz="0" w:space="0" w:color="auto"/>
                    <w:right w:val="none" w:sz="0" w:space="0" w:color="auto"/>
                  </w:divBdr>
                </w:div>
                <w:div w:id="1603292973">
                  <w:marLeft w:val="0"/>
                  <w:marRight w:val="0"/>
                  <w:marTop w:val="0"/>
                  <w:marBottom w:val="0"/>
                  <w:divBdr>
                    <w:top w:val="none" w:sz="0" w:space="0" w:color="auto"/>
                    <w:left w:val="none" w:sz="0" w:space="0" w:color="auto"/>
                    <w:bottom w:val="none" w:sz="0" w:space="0" w:color="auto"/>
                    <w:right w:val="none" w:sz="0" w:space="0" w:color="auto"/>
                  </w:divBdr>
                </w:div>
                <w:div w:id="584266217">
                  <w:marLeft w:val="0"/>
                  <w:marRight w:val="0"/>
                  <w:marTop w:val="0"/>
                  <w:marBottom w:val="0"/>
                  <w:divBdr>
                    <w:top w:val="none" w:sz="0" w:space="0" w:color="auto"/>
                    <w:left w:val="none" w:sz="0" w:space="0" w:color="auto"/>
                    <w:bottom w:val="none" w:sz="0" w:space="0" w:color="auto"/>
                    <w:right w:val="none" w:sz="0" w:space="0" w:color="auto"/>
                  </w:divBdr>
                </w:div>
                <w:div w:id="1107237261">
                  <w:marLeft w:val="0"/>
                  <w:marRight w:val="0"/>
                  <w:marTop w:val="0"/>
                  <w:marBottom w:val="0"/>
                  <w:divBdr>
                    <w:top w:val="none" w:sz="0" w:space="0" w:color="auto"/>
                    <w:left w:val="none" w:sz="0" w:space="0" w:color="auto"/>
                    <w:bottom w:val="none" w:sz="0" w:space="0" w:color="auto"/>
                    <w:right w:val="none" w:sz="0" w:space="0" w:color="auto"/>
                  </w:divBdr>
                </w:div>
                <w:div w:id="922301114">
                  <w:marLeft w:val="0"/>
                  <w:marRight w:val="0"/>
                  <w:marTop w:val="0"/>
                  <w:marBottom w:val="0"/>
                  <w:divBdr>
                    <w:top w:val="none" w:sz="0" w:space="0" w:color="auto"/>
                    <w:left w:val="none" w:sz="0" w:space="0" w:color="auto"/>
                    <w:bottom w:val="none" w:sz="0" w:space="0" w:color="auto"/>
                    <w:right w:val="none" w:sz="0" w:space="0" w:color="auto"/>
                  </w:divBdr>
                </w:div>
                <w:div w:id="379405108">
                  <w:marLeft w:val="0"/>
                  <w:marRight w:val="0"/>
                  <w:marTop w:val="0"/>
                  <w:marBottom w:val="0"/>
                  <w:divBdr>
                    <w:top w:val="none" w:sz="0" w:space="0" w:color="auto"/>
                    <w:left w:val="none" w:sz="0" w:space="0" w:color="auto"/>
                    <w:bottom w:val="none" w:sz="0" w:space="0" w:color="auto"/>
                    <w:right w:val="none" w:sz="0" w:space="0" w:color="auto"/>
                  </w:divBdr>
                </w:div>
                <w:div w:id="991566480">
                  <w:marLeft w:val="0"/>
                  <w:marRight w:val="0"/>
                  <w:marTop w:val="0"/>
                  <w:marBottom w:val="0"/>
                  <w:divBdr>
                    <w:top w:val="none" w:sz="0" w:space="0" w:color="auto"/>
                    <w:left w:val="none" w:sz="0" w:space="0" w:color="auto"/>
                    <w:bottom w:val="none" w:sz="0" w:space="0" w:color="auto"/>
                    <w:right w:val="none" w:sz="0" w:space="0" w:color="auto"/>
                  </w:divBdr>
                </w:div>
                <w:div w:id="475490372">
                  <w:marLeft w:val="0"/>
                  <w:marRight w:val="0"/>
                  <w:marTop w:val="0"/>
                  <w:marBottom w:val="0"/>
                  <w:divBdr>
                    <w:top w:val="none" w:sz="0" w:space="0" w:color="auto"/>
                    <w:left w:val="none" w:sz="0" w:space="0" w:color="auto"/>
                    <w:bottom w:val="none" w:sz="0" w:space="0" w:color="auto"/>
                    <w:right w:val="none" w:sz="0" w:space="0" w:color="auto"/>
                  </w:divBdr>
                </w:div>
                <w:div w:id="447629062">
                  <w:marLeft w:val="0"/>
                  <w:marRight w:val="0"/>
                  <w:marTop w:val="0"/>
                  <w:marBottom w:val="0"/>
                  <w:divBdr>
                    <w:top w:val="none" w:sz="0" w:space="0" w:color="auto"/>
                    <w:left w:val="none" w:sz="0" w:space="0" w:color="auto"/>
                    <w:bottom w:val="none" w:sz="0" w:space="0" w:color="auto"/>
                    <w:right w:val="none" w:sz="0" w:space="0" w:color="auto"/>
                  </w:divBdr>
                </w:div>
                <w:div w:id="1555118904">
                  <w:marLeft w:val="0"/>
                  <w:marRight w:val="0"/>
                  <w:marTop w:val="0"/>
                  <w:marBottom w:val="0"/>
                  <w:divBdr>
                    <w:top w:val="none" w:sz="0" w:space="0" w:color="auto"/>
                    <w:left w:val="none" w:sz="0" w:space="0" w:color="auto"/>
                    <w:bottom w:val="none" w:sz="0" w:space="0" w:color="auto"/>
                    <w:right w:val="none" w:sz="0" w:space="0" w:color="auto"/>
                  </w:divBdr>
                </w:div>
                <w:div w:id="1662199991">
                  <w:marLeft w:val="0"/>
                  <w:marRight w:val="0"/>
                  <w:marTop w:val="0"/>
                  <w:marBottom w:val="0"/>
                  <w:divBdr>
                    <w:top w:val="none" w:sz="0" w:space="0" w:color="auto"/>
                    <w:left w:val="none" w:sz="0" w:space="0" w:color="auto"/>
                    <w:bottom w:val="none" w:sz="0" w:space="0" w:color="auto"/>
                    <w:right w:val="none" w:sz="0" w:space="0" w:color="auto"/>
                  </w:divBdr>
                </w:div>
                <w:div w:id="272519708">
                  <w:marLeft w:val="0"/>
                  <w:marRight w:val="0"/>
                  <w:marTop w:val="0"/>
                  <w:marBottom w:val="0"/>
                  <w:divBdr>
                    <w:top w:val="none" w:sz="0" w:space="0" w:color="auto"/>
                    <w:left w:val="none" w:sz="0" w:space="0" w:color="auto"/>
                    <w:bottom w:val="none" w:sz="0" w:space="0" w:color="auto"/>
                    <w:right w:val="none" w:sz="0" w:space="0" w:color="auto"/>
                  </w:divBdr>
                </w:div>
                <w:div w:id="516964305">
                  <w:marLeft w:val="0"/>
                  <w:marRight w:val="0"/>
                  <w:marTop w:val="0"/>
                  <w:marBottom w:val="0"/>
                  <w:divBdr>
                    <w:top w:val="none" w:sz="0" w:space="0" w:color="auto"/>
                    <w:left w:val="none" w:sz="0" w:space="0" w:color="auto"/>
                    <w:bottom w:val="none" w:sz="0" w:space="0" w:color="auto"/>
                    <w:right w:val="none" w:sz="0" w:space="0" w:color="auto"/>
                  </w:divBdr>
                </w:div>
                <w:div w:id="1270969244">
                  <w:marLeft w:val="0"/>
                  <w:marRight w:val="0"/>
                  <w:marTop w:val="0"/>
                  <w:marBottom w:val="0"/>
                  <w:divBdr>
                    <w:top w:val="none" w:sz="0" w:space="0" w:color="auto"/>
                    <w:left w:val="none" w:sz="0" w:space="0" w:color="auto"/>
                    <w:bottom w:val="none" w:sz="0" w:space="0" w:color="auto"/>
                    <w:right w:val="none" w:sz="0" w:space="0" w:color="auto"/>
                  </w:divBdr>
                </w:div>
                <w:div w:id="1678726447">
                  <w:marLeft w:val="0"/>
                  <w:marRight w:val="0"/>
                  <w:marTop w:val="0"/>
                  <w:marBottom w:val="0"/>
                  <w:divBdr>
                    <w:top w:val="none" w:sz="0" w:space="0" w:color="auto"/>
                    <w:left w:val="none" w:sz="0" w:space="0" w:color="auto"/>
                    <w:bottom w:val="none" w:sz="0" w:space="0" w:color="auto"/>
                    <w:right w:val="none" w:sz="0" w:space="0" w:color="auto"/>
                  </w:divBdr>
                </w:div>
                <w:div w:id="427584424">
                  <w:marLeft w:val="0"/>
                  <w:marRight w:val="0"/>
                  <w:marTop w:val="0"/>
                  <w:marBottom w:val="0"/>
                  <w:divBdr>
                    <w:top w:val="none" w:sz="0" w:space="0" w:color="auto"/>
                    <w:left w:val="none" w:sz="0" w:space="0" w:color="auto"/>
                    <w:bottom w:val="none" w:sz="0" w:space="0" w:color="auto"/>
                    <w:right w:val="none" w:sz="0" w:space="0" w:color="auto"/>
                  </w:divBdr>
                </w:div>
                <w:div w:id="704018339">
                  <w:marLeft w:val="0"/>
                  <w:marRight w:val="0"/>
                  <w:marTop w:val="0"/>
                  <w:marBottom w:val="0"/>
                  <w:divBdr>
                    <w:top w:val="none" w:sz="0" w:space="0" w:color="auto"/>
                    <w:left w:val="none" w:sz="0" w:space="0" w:color="auto"/>
                    <w:bottom w:val="none" w:sz="0" w:space="0" w:color="auto"/>
                    <w:right w:val="none" w:sz="0" w:space="0" w:color="auto"/>
                  </w:divBdr>
                </w:div>
                <w:div w:id="1450466438">
                  <w:marLeft w:val="0"/>
                  <w:marRight w:val="0"/>
                  <w:marTop w:val="0"/>
                  <w:marBottom w:val="0"/>
                  <w:divBdr>
                    <w:top w:val="none" w:sz="0" w:space="0" w:color="auto"/>
                    <w:left w:val="none" w:sz="0" w:space="0" w:color="auto"/>
                    <w:bottom w:val="none" w:sz="0" w:space="0" w:color="auto"/>
                    <w:right w:val="none" w:sz="0" w:space="0" w:color="auto"/>
                  </w:divBdr>
                </w:div>
                <w:div w:id="883371750">
                  <w:marLeft w:val="0"/>
                  <w:marRight w:val="0"/>
                  <w:marTop w:val="0"/>
                  <w:marBottom w:val="0"/>
                  <w:divBdr>
                    <w:top w:val="none" w:sz="0" w:space="0" w:color="auto"/>
                    <w:left w:val="none" w:sz="0" w:space="0" w:color="auto"/>
                    <w:bottom w:val="none" w:sz="0" w:space="0" w:color="auto"/>
                    <w:right w:val="none" w:sz="0" w:space="0" w:color="auto"/>
                  </w:divBdr>
                </w:div>
                <w:div w:id="1240602657">
                  <w:marLeft w:val="0"/>
                  <w:marRight w:val="0"/>
                  <w:marTop w:val="0"/>
                  <w:marBottom w:val="0"/>
                  <w:divBdr>
                    <w:top w:val="none" w:sz="0" w:space="0" w:color="auto"/>
                    <w:left w:val="none" w:sz="0" w:space="0" w:color="auto"/>
                    <w:bottom w:val="none" w:sz="0" w:space="0" w:color="auto"/>
                    <w:right w:val="none" w:sz="0" w:space="0" w:color="auto"/>
                  </w:divBdr>
                </w:div>
                <w:div w:id="12383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0291">
      <w:bodyDiv w:val="1"/>
      <w:marLeft w:val="0"/>
      <w:marRight w:val="0"/>
      <w:marTop w:val="0"/>
      <w:marBottom w:val="0"/>
      <w:divBdr>
        <w:top w:val="none" w:sz="0" w:space="0" w:color="auto"/>
        <w:left w:val="none" w:sz="0" w:space="0" w:color="auto"/>
        <w:bottom w:val="none" w:sz="0" w:space="0" w:color="auto"/>
        <w:right w:val="none" w:sz="0" w:space="0" w:color="auto"/>
      </w:divBdr>
    </w:div>
    <w:div w:id="1796559257">
      <w:bodyDiv w:val="1"/>
      <w:marLeft w:val="0"/>
      <w:marRight w:val="0"/>
      <w:marTop w:val="0"/>
      <w:marBottom w:val="0"/>
      <w:divBdr>
        <w:top w:val="none" w:sz="0" w:space="0" w:color="auto"/>
        <w:left w:val="none" w:sz="0" w:space="0" w:color="auto"/>
        <w:bottom w:val="none" w:sz="0" w:space="0" w:color="auto"/>
        <w:right w:val="none" w:sz="0" w:space="0" w:color="auto"/>
      </w:divBdr>
      <w:divsChild>
        <w:div w:id="704987328">
          <w:marLeft w:val="0"/>
          <w:marRight w:val="0"/>
          <w:marTop w:val="0"/>
          <w:marBottom w:val="0"/>
          <w:divBdr>
            <w:top w:val="none" w:sz="0" w:space="0" w:color="auto"/>
            <w:left w:val="none" w:sz="0" w:space="0" w:color="auto"/>
            <w:bottom w:val="none" w:sz="0" w:space="0" w:color="auto"/>
            <w:right w:val="none" w:sz="0" w:space="0" w:color="auto"/>
          </w:divBdr>
        </w:div>
        <w:div w:id="435715510">
          <w:marLeft w:val="0"/>
          <w:marRight w:val="105"/>
          <w:marTop w:val="0"/>
          <w:marBottom w:val="0"/>
          <w:divBdr>
            <w:top w:val="none" w:sz="0" w:space="0" w:color="auto"/>
            <w:left w:val="none" w:sz="0" w:space="0" w:color="auto"/>
            <w:bottom w:val="none" w:sz="0" w:space="0" w:color="auto"/>
            <w:right w:val="none" w:sz="0" w:space="0" w:color="auto"/>
          </w:divBdr>
        </w:div>
        <w:div w:id="1503935584">
          <w:marLeft w:val="0"/>
          <w:marRight w:val="0"/>
          <w:marTop w:val="0"/>
          <w:marBottom w:val="0"/>
          <w:divBdr>
            <w:top w:val="none" w:sz="0" w:space="0" w:color="auto"/>
            <w:left w:val="none" w:sz="0" w:space="0" w:color="auto"/>
            <w:bottom w:val="none" w:sz="0" w:space="0" w:color="auto"/>
            <w:right w:val="none" w:sz="0" w:space="0" w:color="auto"/>
          </w:divBdr>
        </w:div>
        <w:div w:id="1090543017">
          <w:marLeft w:val="0"/>
          <w:marRight w:val="105"/>
          <w:marTop w:val="0"/>
          <w:marBottom w:val="0"/>
          <w:divBdr>
            <w:top w:val="none" w:sz="0" w:space="0" w:color="auto"/>
            <w:left w:val="none" w:sz="0" w:space="0" w:color="auto"/>
            <w:bottom w:val="none" w:sz="0" w:space="0" w:color="auto"/>
            <w:right w:val="none" w:sz="0" w:space="0" w:color="auto"/>
          </w:divBdr>
        </w:div>
        <w:div w:id="894855301">
          <w:marLeft w:val="0"/>
          <w:marRight w:val="0"/>
          <w:marTop w:val="0"/>
          <w:marBottom w:val="0"/>
          <w:divBdr>
            <w:top w:val="none" w:sz="0" w:space="0" w:color="auto"/>
            <w:left w:val="none" w:sz="0" w:space="0" w:color="auto"/>
            <w:bottom w:val="none" w:sz="0" w:space="0" w:color="auto"/>
            <w:right w:val="none" w:sz="0" w:space="0" w:color="auto"/>
          </w:divBdr>
        </w:div>
      </w:divsChild>
    </w:div>
    <w:div w:id="1796634492">
      <w:bodyDiv w:val="1"/>
      <w:marLeft w:val="0"/>
      <w:marRight w:val="0"/>
      <w:marTop w:val="0"/>
      <w:marBottom w:val="0"/>
      <w:divBdr>
        <w:top w:val="none" w:sz="0" w:space="0" w:color="auto"/>
        <w:left w:val="none" w:sz="0" w:space="0" w:color="auto"/>
        <w:bottom w:val="none" w:sz="0" w:space="0" w:color="auto"/>
        <w:right w:val="none" w:sz="0" w:space="0" w:color="auto"/>
      </w:divBdr>
    </w:div>
    <w:div w:id="1796753949">
      <w:bodyDiv w:val="1"/>
      <w:marLeft w:val="0"/>
      <w:marRight w:val="0"/>
      <w:marTop w:val="0"/>
      <w:marBottom w:val="0"/>
      <w:divBdr>
        <w:top w:val="none" w:sz="0" w:space="0" w:color="auto"/>
        <w:left w:val="none" w:sz="0" w:space="0" w:color="auto"/>
        <w:bottom w:val="none" w:sz="0" w:space="0" w:color="auto"/>
        <w:right w:val="none" w:sz="0" w:space="0" w:color="auto"/>
      </w:divBdr>
    </w:div>
    <w:div w:id="1797722117">
      <w:bodyDiv w:val="1"/>
      <w:marLeft w:val="0"/>
      <w:marRight w:val="0"/>
      <w:marTop w:val="0"/>
      <w:marBottom w:val="0"/>
      <w:divBdr>
        <w:top w:val="none" w:sz="0" w:space="0" w:color="auto"/>
        <w:left w:val="none" w:sz="0" w:space="0" w:color="auto"/>
        <w:bottom w:val="none" w:sz="0" w:space="0" w:color="auto"/>
        <w:right w:val="none" w:sz="0" w:space="0" w:color="auto"/>
      </w:divBdr>
      <w:divsChild>
        <w:div w:id="514271694">
          <w:marLeft w:val="0"/>
          <w:marRight w:val="0"/>
          <w:marTop w:val="0"/>
          <w:marBottom w:val="0"/>
          <w:divBdr>
            <w:top w:val="none" w:sz="0" w:space="0" w:color="auto"/>
            <w:left w:val="none" w:sz="0" w:space="0" w:color="auto"/>
            <w:bottom w:val="none" w:sz="0" w:space="0" w:color="auto"/>
            <w:right w:val="none" w:sz="0" w:space="0" w:color="auto"/>
          </w:divBdr>
        </w:div>
        <w:div w:id="1541236866">
          <w:marLeft w:val="0"/>
          <w:marRight w:val="0"/>
          <w:marTop w:val="0"/>
          <w:marBottom w:val="0"/>
          <w:divBdr>
            <w:top w:val="none" w:sz="0" w:space="0" w:color="auto"/>
            <w:left w:val="none" w:sz="0" w:space="0" w:color="auto"/>
            <w:bottom w:val="none" w:sz="0" w:space="0" w:color="auto"/>
            <w:right w:val="none" w:sz="0" w:space="0" w:color="auto"/>
          </w:divBdr>
        </w:div>
      </w:divsChild>
    </w:div>
    <w:div w:id="1798598738">
      <w:bodyDiv w:val="1"/>
      <w:marLeft w:val="0"/>
      <w:marRight w:val="0"/>
      <w:marTop w:val="0"/>
      <w:marBottom w:val="0"/>
      <w:divBdr>
        <w:top w:val="none" w:sz="0" w:space="0" w:color="auto"/>
        <w:left w:val="none" w:sz="0" w:space="0" w:color="auto"/>
        <w:bottom w:val="none" w:sz="0" w:space="0" w:color="auto"/>
        <w:right w:val="none" w:sz="0" w:space="0" w:color="auto"/>
      </w:divBdr>
    </w:div>
    <w:div w:id="1799226783">
      <w:bodyDiv w:val="1"/>
      <w:marLeft w:val="0"/>
      <w:marRight w:val="0"/>
      <w:marTop w:val="0"/>
      <w:marBottom w:val="0"/>
      <w:divBdr>
        <w:top w:val="none" w:sz="0" w:space="0" w:color="auto"/>
        <w:left w:val="none" w:sz="0" w:space="0" w:color="auto"/>
        <w:bottom w:val="none" w:sz="0" w:space="0" w:color="auto"/>
        <w:right w:val="none" w:sz="0" w:space="0" w:color="auto"/>
      </w:divBdr>
    </w:div>
    <w:div w:id="1799376548">
      <w:bodyDiv w:val="1"/>
      <w:marLeft w:val="0"/>
      <w:marRight w:val="0"/>
      <w:marTop w:val="0"/>
      <w:marBottom w:val="0"/>
      <w:divBdr>
        <w:top w:val="none" w:sz="0" w:space="0" w:color="auto"/>
        <w:left w:val="none" w:sz="0" w:space="0" w:color="auto"/>
        <w:bottom w:val="none" w:sz="0" w:space="0" w:color="auto"/>
        <w:right w:val="none" w:sz="0" w:space="0" w:color="auto"/>
      </w:divBdr>
    </w:div>
    <w:div w:id="1799570900">
      <w:bodyDiv w:val="1"/>
      <w:marLeft w:val="0"/>
      <w:marRight w:val="0"/>
      <w:marTop w:val="0"/>
      <w:marBottom w:val="0"/>
      <w:divBdr>
        <w:top w:val="none" w:sz="0" w:space="0" w:color="auto"/>
        <w:left w:val="none" w:sz="0" w:space="0" w:color="auto"/>
        <w:bottom w:val="none" w:sz="0" w:space="0" w:color="auto"/>
        <w:right w:val="none" w:sz="0" w:space="0" w:color="auto"/>
      </w:divBdr>
    </w:div>
    <w:div w:id="1801528376">
      <w:bodyDiv w:val="1"/>
      <w:marLeft w:val="0"/>
      <w:marRight w:val="0"/>
      <w:marTop w:val="0"/>
      <w:marBottom w:val="0"/>
      <w:divBdr>
        <w:top w:val="none" w:sz="0" w:space="0" w:color="auto"/>
        <w:left w:val="none" w:sz="0" w:space="0" w:color="auto"/>
        <w:bottom w:val="none" w:sz="0" w:space="0" w:color="auto"/>
        <w:right w:val="none" w:sz="0" w:space="0" w:color="auto"/>
      </w:divBdr>
    </w:div>
    <w:div w:id="1806118177">
      <w:bodyDiv w:val="1"/>
      <w:marLeft w:val="0"/>
      <w:marRight w:val="0"/>
      <w:marTop w:val="0"/>
      <w:marBottom w:val="0"/>
      <w:divBdr>
        <w:top w:val="none" w:sz="0" w:space="0" w:color="auto"/>
        <w:left w:val="none" w:sz="0" w:space="0" w:color="auto"/>
        <w:bottom w:val="none" w:sz="0" w:space="0" w:color="auto"/>
        <w:right w:val="none" w:sz="0" w:space="0" w:color="auto"/>
      </w:divBdr>
      <w:divsChild>
        <w:div w:id="316032768">
          <w:marLeft w:val="0"/>
          <w:marRight w:val="0"/>
          <w:marTop w:val="0"/>
          <w:marBottom w:val="0"/>
          <w:divBdr>
            <w:top w:val="none" w:sz="0" w:space="0" w:color="auto"/>
            <w:left w:val="none" w:sz="0" w:space="0" w:color="auto"/>
            <w:bottom w:val="none" w:sz="0" w:space="0" w:color="auto"/>
            <w:right w:val="none" w:sz="0" w:space="0" w:color="auto"/>
          </w:divBdr>
        </w:div>
        <w:div w:id="1886523786">
          <w:marLeft w:val="0"/>
          <w:marRight w:val="0"/>
          <w:marTop w:val="0"/>
          <w:marBottom w:val="0"/>
          <w:divBdr>
            <w:top w:val="none" w:sz="0" w:space="0" w:color="auto"/>
            <w:left w:val="none" w:sz="0" w:space="0" w:color="auto"/>
            <w:bottom w:val="none" w:sz="0" w:space="0" w:color="auto"/>
            <w:right w:val="none" w:sz="0" w:space="0" w:color="auto"/>
          </w:divBdr>
          <w:divsChild>
            <w:div w:id="1674410045">
              <w:marLeft w:val="0"/>
              <w:marRight w:val="0"/>
              <w:marTop w:val="0"/>
              <w:marBottom w:val="0"/>
              <w:divBdr>
                <w:top w:val="none" w:sz="0" w:space="0" w:color="auto"/>
                <w:left w:val="none" w:sz="0" w:space="0" w:color="auto"/>
                <w:bottom w:val="none" w:sz="0" w:space="0" w:color="auto"/>
                <w:right w:val="none" w:sz="0" w:space="0" w:color="auto"/>
              </w:divBdr>
              <w:divsChild>
                <w:div w:id="268122085">
                  <w:marLeft w:val="0"/>
                  <w:marRight w:val="0"/>
                  <w:marTop w:val="30"/>
                  <w:marBottom w:val="30"/>
                  <w:divBdr>
                    <w:top w:val="none" w:sz="0" w:space="0" w:color="auto"/>
                    <w:left w:val="none" w:sz="0" w:space="0" w:color="auto"/>
                    <w:bottom w:val="none" w:sz="0" w:space="0" w:color="auto"/>
                    <w:right w:val="none" w:sz="0" w:space="0" w:color="auto"/>
                  </w:divBdr>
                  <w:divsChild>
                    <w:div w:id="18178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19335">
      <w:bodyDiv w:val="1"/>
      <w:marLeft w:val="0"/>
      <w:marRight w:val="0"/>
      <w:marTop w:val="0"/>
      <w:marBottom w:val="0"/>
      <w:divBdr>
        <w:top w:val="none" w:sz="0" w:space="0" w:color="auto"/>
        <w:left w:val="none" w:sz="0" w:space="0" w:color="auto"/>
        <w:bottom w:val="none" w:sz="0" w:space="0" w:color="auto"/>
        <w:right w:val="none" w:sz="0" w:space="0" w:color="auto"/>
      </w:divBdr>
    </w:div>
    <w:div w:id="1807969884">
      <w:bodyDiv w:val="1"/>
      <w:marLeft w:val="0"/>
      <w:marRight w:val="0"/>
      <w:marTop w:val="0"/>
      <w:marBottom w:val="0"/>
      <w:divBdr>
        <w:top w:val="none" w:sz="0" w:space="0" w:color="auto"/>
        <w:left w:val="none" w:sz="0" w:space="0" w:color="auto"/>
        <w:bottom w:val="none" w:sz="0" w:space="0" w:color="auto"/>
        <w:right w:val="none" w:sz="0" w:space="0" w:color="auto"/>
      </w:divBdr>
    </w:div>
    <w:div w:id="1810785415">
      <w:bodyDiv w:val="1"/>
      <w:marLeft w:val="0"/>
      <w:marRight w:val="0"/>
      <w:marTop w:val="0"/>
      <w:marBottom w:val="0"/>
      <w:divBdr>
        <w:top w:val="none" w:sz="0" w:space="0" w:color="auto"/>
        <w:left w:val="none" w:sz="0" w:space="0" w:color="auto"/>
        <w:bottom w:val="none" w:sz="0" w:space="0" w:color="auto"/>
        <w:right w:val="none" w:sz="0" w:space="0" w:color="auto"/>
      </w:divBdr>
    </w:div>
    <w:div w:id="1817188917">
      <w:bodyDiv w:val="1"/>
      <w:marLeft w:val="0"/>
      <w:marRight w:val="0"/>
      <w:marTop w:val="0"/>
      <w:marBottom w:val="0"/>
      <w:divBdr>
        <w:top w:val="none" w:sz="0" w:space="0" w:color="auto"/>
        <w:left w:val="none" w:sz="0" w:space="0" w:color="auto"/>
        <w:bottom w:val="none" w:sz="0" w:space="0" w:color="auto"/>
        <w:right w:val="none" w:sz="0" w:space="0" w:color="auto"/>
      </w:divBdr>
    </w:div>
    <w:div w:id="1818644819">
      <w:bodyDiv w:val="1"/>
      <w:marLeft w:val="0"/>
      <w:marRight w:val="0"/>
      <w:marTop w:val="0"/>
      <w:marBottom w:val="0"/>
      <w:divBdr>
        <w:top w:val="none" w:sz="0" w:space="0" w:color="auto"/>
        <w:left w:val="none" w:sz="0" w:space="0" w:color="auto"/>
        <w:bottom w:val="none" w:sz="0" w:space="0" w:color="auto"/>
        <w:right w:val="none" w:sz="0" w:space="0" w:color="auto"/>
      </w:divBdr>
      <w:divsChild>
        <w:div w:id="791439901">
          <w:marLeft w:val="-2400"/>
          <w:marRight w:val="-480"/>
          <w:marTop w:val="0"/>
          <w:marBottom w:val="0"/>
          <w:divBdr>
            <w:top w:val="none" w:sz="0" w:space="0" w:color="auto"/>
            <w:left w:val="none" w:sz="0" w:space="0" w:color="auto"/>
            <w:bottom w:val="none" w:sz="0" w:space="0" w:color="auto"/>
            <w:right w:val="none" w:sz="0" w:space="0" w:color="auto"/>
          </w:divBdr>
        </w:div>
        <w:div w:id="2010937316">
          <w:marLeft w:val="-2400"/>
          <w:marRight w:val="-480"/>
          <w:marTop w:val="0"/>
          <w:marBottom w:val="0"/>
          <w:divBdr>
            <w:top w:val="none" w:sz="0" w:space="0" w:color="auto"/>
            <w:left w:val="none" w:sz="0" w:space="0" w:color="auto"/>
            <w:bottom w:val="none" w:sz="0" w:space="0" w:color="auto"/>
            <w:right w:val="none" w:sz="0" w:space="0" w:color="auto"/>
          </w:divBdr>
        </w:div>
        <w:div w:id="141966128">
          <w:marLeft w:val="-2400"/>
          <w:marRight w:val="-480"/>
          <w:marTop w:val="0"/>
          <w:marBottom w:val="0"/>
          <w:divBdr>
            <w:top w:val="none" w:sz="0" w:space="0" w:color="auto"/>
            <w:left w:val="none" w:sz="0" w:space="0" w:color="auto"/>
            <w:bottom w:val="none" w:sz="0" w:space="0" w:color="auto"/>
            <w:right w:val="none" w:sz="0" w:space="0" w:color="auto"/>
          </w:divBdr>
        </w:div>
        <w:div w:id="701514609">
          <w:marLeft w:val="-2400"/>
          <w:marRight w:val="-480"/>
          <w:marTop w:val="0"/>
          <w:marBottom w:val="0"/>
          <w:divBdr>
            <w:top w:val="none" w:sz="0" w:space="0" w:color="auto"/>
            <w:left w:val="none" w:sz="0" w:space="0" w:color="auto"/>
            <w:bottom w:val="none" w:sz="0" w:space="0" w:color="auto"/>
            <w:right w:val="none" w:sz="0" w:space="0" w:color="auto"/>
          </w:divBdr>
        </w:div>
      </w:divsChild>
    </w:div>
    <w:div w:id="1818648945">
      <w:bodyDiv w:val="1"/>
      <w:marLeft w:val="0"/>
      <w:marRight w:val="0"/>
      <w:marTop w:val="0"/>
      <w:marBottom w:val="0"/>
      <w:divBdr>
        <w:top w:val="none" w:sz="0" w:space="0" w:color="auto"/>
        <w:left w:val="none" w:sz="0" w:space="0" w:color="auto"/>
        <w:bottom w:val="none" w:sz="0" w:space="0" w:color="auto"/>
        <w:right w:val="none" w:sz="0" w:space="0" w:color="auto"/>
      </w:divBdr>
    </w:div>
    <w:div w:id="1819609667">
      <w:bodyDiv w:val="1"/>
      <w:marLeft w:val="0"/>
      <w:marRight w:val="0"/>
      <w:marTop w:val="0"/>
      <w:marBottom w:val="0"/>
      <w:divBdr>
        <w:top w:val="none" w:sz="0" w:space="0" w:color="auto"/>
        <w:left w:val="none" w:sz="0" w:space="0" w:color="auto"/>
        <w:bottom w:val="none" w:sz="0" w:space="0" w:color="auto"/>
        <w:right w:val="none" w:sz="0" w:space="0" w:color="auto"/>
      </w:divBdr>
    </w:div>
    <w:div w:id="1822190732">
      <w:bodyDiv w:val="1"/>
      <w:marLeft w:val="0"/>
      <w:marRight w:val="0"/>
      <w:marTop w:val="0"/>
      <w:marBottom w:val="0"/>
      <w:divBdr>
        <w:top w:val="none" w:sz="0" w:space="0" w:color="auto"/>
        <w:left w:val="none" w:sz="0" w:space="0" w:color="auto"/>
        <w:bottom w:val="none" w:sz="0" w:space="0" w:color="auto"/>
        <w:right w:val="none" w:sz="0" w:space="0" w:color="auto"/>
      </w:divBdr>
    </w:div>
    <w:div w:id="1822386712">
      <w:bodyDiv w:val="1"/>
      <w:marLeft w:val="0"/>
      <w:marRight w:val="0"/>
      <w:marTop w:val="0"/>
      <w:marBottom w:val="0"/>
      <w:divBdr>
        <w:top w:val="none" w:sz="0" w:space="0" w:color="auto"/>
        <w:left w:val="none" w:sz="0" w:space="0" w:color="auto"/>
        <w:bottom w:val="none" w:sz="0" w:space="0" w:color="auto"/>
        <w:right w:val="none" w:sz="0" w:space="0" w:color="auto"/>
      </w:divBdr>
    </w:div>
    <w:div w:id="1822649483">
      <w:bodyDiv w:val="1"/>
      <w:marLeft w:val="0"/>
      <w:marRight w:val="0"/>
      <w:marTop w:val="0"/>
      <w:marBottom w:val="0"/>
      <w:divBdr>
        <w:top w:val="none" w:sz="0" w:space="0" w:color="auto"/>
        <w:left w:val="none" w:sz="0" w:space="0" w:color="auto"/>
        <w:bottom w:val="none" w:sz="0" w:space="0" w:color="auto"/>
        <w:right w:val="none" w:sz="0" w:space="0" w:color="auto"/>
      </w:divBdr>
      <w:divsChild>
        <w:div w:id="325788084">
          <w:marLeft w:val="0"/>
          <w:marRight w:val="0"/>
          <w:marTop w:val="0"/>
          <w:marBottom w:val="0"/>
          <w:divBdr>
            <w:top w:val="none" w:sz="0" w:space="0" w:color="auto"/>
            <w:left w:val="none" w:sz="0" w:space="0" w:color="auto"/>
            <w:bottom w:val="none" w:sz="0" w:space="0" w:color="auto"/>
            <w:right w:val="none" w:sz="0" w:space="0" w:color="auto"/>
          </w:divBdr>
        </w:div>
        <w:div w:id="1646356226">
          <w:marLeft w:val="0"/>
          <w:marRight w:val="0"/>
          <w:marTop w:val="0"/>
          <w:marBottom w:val="0"/>
          <w:divBdr>
            <w:top w:val="none" w:sz="0" w:space="0" w:color="auto"/>
            <w:left w:val="none" w:sz="0" w:space="0" w:color="auto"/>
            <w:bottom w:val="none" w:sz="0" w:space="0" w:color="auto"/>
            <w:right w:val="none" w:sz="0" w:space="0" w:color="auto"/>
          </w:divBdr>
          <w:divsChild>
            <w:div w:id="4353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4468">
      <w:bodyDiv w:val="1"/>
      <w:marLeft w:val="0"/>
      <w:marRight w:val="0"/>
      <w:marTop w:val="0"/>
      <w:marBottom w:val="0"/>
      <w:divBdr>
        <w:top w:val="none" w:sz="0" w:space="0" w:color="auto"/>
        <w:left w:val="none" w:sz="0" w:space="0" w:color="auto"/>
        <w:bottom w:val="none" w:sz="0" w:space="0" w:color="auto"/>
        <w:right w:val="none" w:sz="0" w:space="0" w:color="auto"/>
      </w:divBdr>
    </w:div>
    <w:div w:id="1823622018">
      <w:bodyDiv w:val="1"/>
      <w:marLeft w:val="0"/>
      <w:marRight w:val="0"/>
      <w:marTop w:val="0"/>
      <w:marBottom w:val="0"/>
      <w:divBdr>
        <w:top w:val="none" w:sz="0" w:space="0" w:color="auto"/>
        <w:left w:val="none" w:sz="0" w:space="0" w:color="auto"/>
        <w:bottom w:val="none" w:sz="0" w:space="0" w:color="auto"/>
        <w:right w:val="none" w:sz="0" w:space="0" w:color="auto"/>
      </w:divBdr>
      <w:divsChild>
        <w:div w:id="1164585160">
          <w:marLeft w:val="0"/>
          <w:marRight w:val="0"/>
          <w:marTop w:val="240"/>
          <w:marBottom w:val="0"/>
          <w:divBdr>
            <w:top w:val="none" w:sz="0" w:space="0" w:color="auto"/>
            <w:left w:val="none" w:sz="0" w:space="0" w:color="auto"/>
            <w:bottom w:val="none" w:sz="0" w:space="0" w:color="auto"/>
            <w:right w:val="none" w:sz="0" w:space="0" w:color="auto"/>
          </w:divBdr>
          <w:divsChild>
            <w:div w:id="1418210466">
              <w:marLeft w:val="0"/>
              <w:marRight w:val="0"/>
              <w:marTop w:val="0"/>
              <w:marBottom w:val="0"/>
              <w:divBdr>
                <w:top w:val="none" w:sz="0" w:space="0" w:color="auto"/>
                <w:left w:val="none" w:sz="0" w:space="0" w:color="auto"/>
                <w:bottom w:val="none" w:sz="0" w:space="0" w:color="auto"/>
                <w:right w:val="none" w:sz="0" w:space="0" w:color="auto"/>
              </w:divBdr>
              <w:divsChild>
                <w:div w:id="9121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70">
          <w:marLeft w:val="0"/>
          <w:marRight w:val="0"/>
          <w:marTop w:val="240"/>
          <w:marBottom w:val="0"/>
          <w:divBdr>
            <w:top w:val="none" w:sz="0" w:space="0" w:color="auto"/>
            <w:left w:val="none" w:sz="0" w:space="0" w:color="auto"/>
            <w:bottom w:val="none" w:sz="0" w:space="0" w:color="auto"/>
            <w:right w:val="none" w:sz="0" w:space="0" w:color="auto"/>
          </w:divBdr>
          <w:divsChild>
            <w:div w:id="40792642">
              <w:marLeft w:val="0"/>
              <w:marRight w:val="0"/>
              <w:marTop w:val="0"/>
              <w:marBottom w:val="0"/>
              <w:divBdr>
                <w:top w:val="none" w:sz="0" w:space="0" w:color="auto"/>
                <w:left w:val="none" w:sz="0" w:space="0" w:color="auto"/>
                <w:bottom w:val="none" w:sz="0" w:space="0" w:color="auto"/>
                <w:right w:val="none" w:sz="0" w:space="0" w:color="auto"/>
              </w:divBdr>
              <w:divsChild>
                <w:div w:id="1421759360">
                  <w:marLeft w:val="0"/>
                  <w:marRight w:val="0"/>
                  <w:marTop w:val="0"/>
                  <w:marBottom w:val="0"/>
                  <w:divBdr>
                    <w:top w:val="none" w:sz="0" w:space="0" w:color="auto"/>
                    <w:left w:val="none" w:sz="0" w:space="0" w:color="auto"/>
                    <w:bottom w:val="none" w:sz="0" w:space="0" w:color="auto"/>
                    <w:right w:val="none" w:sz="0" w:space="0" w:color="auto"/>
                  </w:divBdr>
                  <w:divsChild>
                    <w:div w:id="189880833">
                      <w:marLeft w:val="0"/>
                      <w:marRight w:val="0"/>
                      <w:marTop w:val="0"/>
                      <w:marBottom w:val="0"/>
                      <w:divBdr>
                        <w:top w:val="none" w:sz="0" w:space="0" w:color="auto"/>
                        <w:left w:val="none" w:sz="0" w:space="0" w:color="auto"/>
                        <w:bottom w:val="none" w:sz="0" w:space="0" w:color="auto"/>
                        <w:right w:val="none" w:sz="0" w:space="0" w:color="auto"/>
                      </w:divBdr>
                    </w:div>
                    <w:div w:id="20847883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95693474">
          <w:marLeft w:val="0"/>
          <w:marRight w:val="0"/>
          <w:marTop w:val="240"/>
          <w:marBottom w:val="0"/>
          <w:divBdr>
            <w:top w:val="none" w:sz="0" w:space="0" w:color="auto"/>
            <w:left w:val="none" w:sz="0" w:space="0" w:color="auto"/>
            <w:bottom w:val="none" w:sz="0" w:space="0" w:color="auto"/>
            <w:right w:val="none" w:sz="0" w:space="0" w:color="auto"/>
          </w:divBdr>
          <w:divsChild>
            <w:div w:id="1598555789">
              <w:marLeft w:val="0"/>
              <w:marRight w:val="0"/>
              <w:marTop w:val="0"/>
              <w:marBottom w:val="0"/>
              <w:divBdr>
                <w:top w:val="none" w:sz="0" w:space="0" w:color="auto"/>
                <w:left w:val="none" w:sz="0" w:space="0" w:color="auto"/>
                <w:bottom w:val="none" w:sz="0" w:space="0" w:color="auto"/>
                <w:right w:val="none" w:sz="0" w:space="0" w:color="auto"/>
              </w:divBdr>
              <w:divsChild>
                <w:div w:id="9966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6027">
      <w:bodyDiv w:val="1"/>
      <w:marLeft w:val="0"/>
      <w:marRight w:val="0"/>
      <w:marTop w:val="0"/>
      <w:marBottom w:val="0"/>
      <w:divBdr>
        <w:top w:val="none" w:sz="0" w:space="0" w:color="auto"/>
        <w:left w:val="none" w:sz="0" w:space="0" w:color="auto"/>
        <w:bottom w:val="none" w:sz="0" w:space="0" w:color="auto"/>
        <w:right w:val="none" w:sz="0" w:space="0" w:color="auto"/>
      </w:divBdr>
    </w:div>
    <w:div w:id="1827168372">
      <w:bodyDiv w:val="1"/>
      <w:marLeft w:val="0"/>
      <w:marRight w:val="0"/>
      <w:marTop w:val="0"/>
      <w:marBottom w:val="0"/>
      <w:divBdr>
        <w:top w:val="none" w:sz="0" w:space="0" w:color="auto"/>
        <w:left w:val="none" w:sz="0" w:space="0" w:color="auto"/>
        <w:bottom w:val="none" w:sz="0" w:space="0" w:color="auto"/>
        <w:right w:val="none" w:sz="0" w:space="0" w:color="auto"/>
      </w:divBdr>
    </w:div>
    <w:div w:id="1827278546">
      <w:bodyDiv w:val="1"/>
      <w:marLeft w:val="0"/>
      <w:marRight w:val="0"/>
      <w:marTop w:val="0"/>
      <w:marBottom w:val="0"/>
      <w:divBdr>
        <w:top w:val="none" w:sz="0" w:space="0" w:color="auto"/>
        <w:left w:val="none" w:sz="0" w:space="0" w:color="auto"/>
        <w:bottom w:val="none" w:sz="0" w:space="0" w:color="auto"/>
        <w:right w:val="none" w:sz="0" w:space="0" w:color="auto"/>
      </w:divBdr>
    </w:div>
    <w:div w:id="1829636124">
      <w:bodyDiv w:val="1"/>
      <w:marLeft w:val="0"/>
      <w:marRight w:val="0"/>
      <w:marTop w:val="0"/>
      <w:marBottom w:val="0"/>
      <w:divBdr>
        <w:top w:val="none" w:sz="0" w:space="0" w:color="auto"/>
        <w:left w:val="none" w:sz="0" w:space="0" w:color="auto"/>
        <w:bottom w:val="none" w:sz="0" w:space="0" w:color="auto"/>
        <w:right w:val="none" w:sz="0" w:space="0" w:color="auto"/>
      </w:divBdr>
    </w:div>
    <w:div w:id="1830050099">
      <w:bodyDiv w:val="1"/>
      <w:marLeft w:val="0"/>
      <w:marRight w:val="0"/>
      <w:marTop w:val="0"/>
      <w:marBottom w:val="0"/>
      <w:divBdr>
        <w:top w:val="none" w:sz="0" w:space="0" w:color="auto"/>
        <w:left w:val="none" w:sz="0" w:space="0" w:color="auto"/>
        <w:bottom w:val="none" w:sz="0" w:space="0" w:color="auto"/>
        <w:right w:val="none" w:sz="0" w:space="0" w:color="auto"/>
      </w:divBdr>
    </w:div>
    <w:div w:id="1831868234">
      <w:bodyDiv w:val="1"/>
      <w:marLeft w:val="0"/>
      <w:marRight w:val="0"/>
      <w:marTop w:val="0"/>
      <w:marBottom w:val="0"/>
      <w:divBdr>
        <w:top w:val="none" w:sz="0" w:space="0" w:color="auto"/>
        <w:left w:val="none" w:sz="0" w:space="0" w:color="auto"/>
        <w:bottom w:val="none" w:sz="0" w:space="0" w:color="auto"/>
        <w:right w:val="none" w:sz="0" w:space="0" w:color="auto"/>
      </w:divBdr>
    </w:div>
    <w:div w:id="1832793980">
      <w:bodyDiv w:val="1"/>
      <w:marLeft w:val="0"/>
      <w:marRight w:val="0"/>
      <w:marTop w:val="0"/>
      <w:marBottom w:val="0"/>
      <w:divBdr>
        <w:top w:val="none" w:sz="0" w:space="0" w:color="auto"/>
        <w:left w:val="none" w:sz="0" w:space="0" w:color="auto"/>
        <w:bottom w:val="none" w:sz="0" w:space="0" w:color="auto"/>
        <w:right w:val="none" w:sz="0" w:space="0" w:color="auto"/>
      </w:divBdr>
    </w:div>
    <w:div w:id="1834485041">
      <w:bodyDiv w:val="1"/>
      <w:marLeft w:val="0"/>
      <w:marRight w:val="0"/>
      <w:marTop w:val="0"/>
      <w:marBottom w:val="0"/>
      <w:divBdr>
        <w:top w:val="none" w:sz="0" w:space="0" w:color="auto"/>
        <w:left w:val="none" w:sz="0" w:space="0" w:color="auto"/>
        <w:bottom w:val="none" w:sz="0" w:space="0" w:color="auto"/>
        <w:right w:val="none" w:sz="0" w:space="0" w:color="auto"/>
      </w:divBdr>
    </w:div>
    <w:div w:id="1836527292">
      <w:bodyDiv w:val="1"/>
      <w:marLeft w:val="0"/>
      <w:marRight w:val="0"/>
      <w:marTop w:val="0"/>
      <w:marBottom w:val="0"/>
      <w:divBdr>
        <w:top w:val="none" w:sz="0" w:space="0" w:color="auto"/>
        <w:left w:val="none" w:sz="0" w:space="0" w:color="auto"/>
        <w:bottom w:val="none" w:sz="0" w:space="0" w:color="auto"/>
        <w:right w:val="none" w:sz="0" w:space="0" w:color="auto"/>
      </w:divBdr>
    </w:div>
    <w:div w:id="1836843021">
      <w:bodyDiv w:val="1"/>
      <w:marLeft w:val="0"/>
      <w:marRight w:val="0"/>
      <w:marTop w:val="0"/>
      <w:marBottom w:val="0"/>
      <w:divBdr>
        <w:top w:val="none" w:sz="0" w:space="0" w:color="auto"/>
        <w:left w:val="none" w:sz="0" w:space="0" w:color="auto"/>
        <w:bottom w:val="none" w:sz="0" w:space="0" w:color="auto"/>
        <w:right w:val="none" w:sz="0" w:space="0" w:color="auto"/>
      </w:divBdr>
    </w:div>
    <w:div w:id="1839270720">
      <w:bodyDiv w:val="1"/>
      <w:marLeft w:val="0"/>
      <w:marRight w:val="0"/>
      <w:marTop w:val="0"/>
      <w:marBottom w:val="0"/>
      <w:divBdr>
        <w:top w:val="none" w:sz="0" w:space="0" w:color="auto"/>
        <w:left w:val="none" w:sz="0" w:space="0" w:color="auto"/>
        <w:bottom w:val="none" w:sz="0" w:space="0" w:color="auto"/>
        <w:right w:val="none" w:sz="0" w:space="0" w:color="auto"/>
      </w:divBdr>
      <w:divsChild>
        <w:div w:id="722488413">
          <w:marLeft w:val="0"/>
          <w:marRight w:val="0"/>
          <w:marTop w:val="0"/>
          <w:marBottom w:val="0"/>
          <w:divBdr>
            <w:top w:val="none" w:sz="0" w:space="0" w:color="auto"/>
            <w:left w:val="none" w:sz="0" w:space="0" w:color="auto"/>
            <w:bottom w:val="none" w:sz="0" w:space="0" w:color="auto"/>
            <w:right w:val="none" w:sz="0" w:space="0" w:color="auto"/>
          </w:divBdr>
        </w:div>
        <w:div w:id="1477382211">
          <w:marLeft w:val="0"/>
          <w:marRight w:val="0"/>
          <w:marTop w:val="240"/>
          <w:marBottom w:val="0"/>
          <w:divBdr>
            <w:top w:val="none" w:sz="0" w:space="0" w:color="auto"/>
            <w:left w:val="none" w:sz="0" w:space="0" w:color="auto"/>
            <w:bottom w:val="none" w:sz="0" w:space="0" w:color="auto"/>
            <w:right w:val="none" w:sz="0" w:space="0" w:color="auto"/>
          </w:divBdr>
          <w:divsChild>
            <w:div w:id="1941911935">
              <w:marLeft w:val="0"/>
              <w:marRight w:val="0"/>
              <w:marTop w:val="0"/>
              <w:marBottom w:val="0"/>
              <w:divBdr>
                <w:top w:val="none" w:sz="0" w:space="0" w:color="auto"/>
                <w:left w:val="none" w:sz="0" w:space="0" w:color="auto"/>
                <w:bottom w:val="none" w:sz="0" w:space="0" w:color="auto"/>
                <w:right w:val="none" w:sz="0" w:space="0" w:color="auto"/>
              </w:divBdr>
              <w:divsChild>
                <w:div w:id="6231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8714">
          <w:marLeft w:val="0"/>
          <w:marRight w:val="0"/>
          <w:marTop w:val="240"/>
          <w:marBottom w:val="0"/>
          <w:divBdr>
            <w:top w:val="none" w:sz="0" w:space="0" w:color="auto"/>
            <w:left w:val="none" w:sz="0" w:space="0" w:color="auto"/>
            <w:bottom w:val="none" w:sz="0" w:space="0" w:color="auto"/>
            <w:right w:val="none" w:sz="0" w:space="0" w:color="auto"/>
          </w:divBdr>
          <w:divsChild>
            <w:div w:id="469715123">
              <w:marLeft w:val="0"/>
              <w:marRight w:val="0"/>
              <w:marTop w:val="0"/>
              <w:marBottom w:val="0"/>
              <w:divBdr>
                <w:top w:val="none" w:sz="0" w:space="0" w:color="auto"/>
                <w:left w:val="none" w:sz="0" w:space="0" w:color="auto"/>
                <w:bottom w:val="none" w:sz="0" w:space="0" w:color="auto"/>
                <w:right w:val="none" w:sz="0" w:space="0" w:color="auto"/>
              </w:divBdr>
              <w:divsChild>
                <w:div w:id="1960917924">
                  <w:marLeft w:val="0"/>
                  <w:marRight w:val="0"/>
                  <w:marTop w:val="0"/>
                  <w:marBottom w:val="0"/>
                  <w:divBdr>
                    <w:top w:val="none" w:sz="0" w:space="0" w:color="auto"/>
                    <w:left w:val="none" w:sz="0" w:space="0" w:color="auto"/>
                    <w:bottom w:val="none" w:sz="0" w:space="0" w:color="auto"/>
                    <w:right w:val="none" w:sz="0" w:space="0" w:color="auto"/>
                  </w:divBdr>
                  <w:divsChild>
                    <w:div w:id="1996452105">
                      <w:marLeft w:val="0"/>
                      <w:marRight w:val="0"/>
                      <w:marTop w:val="0"/>
                      <w:marBottom w:val="0"/>
                      <w:divBdr>
                        <w:top w:val="none" w:sz="0" w:space="0" w:color="auto"/>
                        <w:left w:val="none" w:sz="0" w:space="0" w:color="auto"/>
                        <w:bottom w:val="none" w:sz="0" w:space="0" w:color="auto"/>
                        <w:right w:val="none" w:sz="0" w:space="0" w:color="auto"/>
                      </w:divBdr>
                    </w:div>
                    <w:div w:id="2079578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4161319">
          <w:marLeft w:val="0"/>
          <w:marRight w:val="0"/>
          <w:marTop w:val="240"/>
          <w:marBottom w:val="0"/>
          <w:divBdr>
            <w:top w:val="none" w:sz="0" w:space="0" w:color="auto"/>
            <w:left w:val="none" w:sz="0" w:space="0" w:color="auto"/>
            <w:bottom w:val="none" w:sz="0" w:space="0" w:color="auto"/>
            <w:right w:val="none" w:sz="0" w:space="0" w:color="auto"/>
          </w:divBdr>
          <w:divsChild>
            <w:div w:id="631525620">
              <w:marLeft w:val="0"/>
              <w:marRight w:val="0"/>
              <w:marTop w:val="0"/>
              <w:marBottom w:val="0"/>
              <w:divBdr>
                <w:top w:val="none" w:sz="0" w:space="0" w:color="auto"/>
                <w:left w:val="none" w:sz="0" w:space="0" w:color="auto"/>
                <w:bottom w:val="none" w:sz="0" w:space="0" w:color="auto"/>
                <w:right w:val="none" w:sz="0" w:space="0" w:color="auto"/>
              </w:divBdr>
              <w:divsChild>
                <w:div w:id="12340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909">
      <w:bodyDiv w:val="1"/>
      <w:marLeft w:val="0"/>
      <w:marRight w:val="0"/>
      <w:marTop w:val="0"/>
      <w:marBottom w:val="0"/>
      <w:divBdr>
        <w:top w:val="none" w:sz="0" w:space="0" w:color="auto"/>
        <w:left w:val="none" w:sz="0" w:space="0" w:color="auto"/>
        <w:bottom w:val="none" w:sz="0" w:space="0" w:color="auto"/>
        <w:right w:val="none" w:sz="0" w:space="0" w:color="auto"/>
      </w:divBdr>
    </w:div>
    <w:div w:id="1839688245">
      <w:bodyDiv w:val="1"/>
      <w:marLeft w:val="0"/>
      <w:marRight w:val="0"/>
      <w:marTop w:val="0"/>
      <w:marBottom w:val="0"/>
      <w:divBdr>
        <w:top w:val="none" w:sz="0" w:space="0" w:color="auto"/>
        <w:left w:val="none" w:sz="0" w:space="0" w:color="auto"/>
        <w:bottom w:val="none" w:sz="0" w:space="0" w:color="auto"/>
        <w:right w:val="none" w:sz="0" w:space="0" w:color="auto"/>
      </w:divBdr>
    </w:div>
    <w:div w:id="1843887720">
      <w:bodyDiv w:val="1"/>
      <w:marLeft w:val="0"/>
      <w:marRight w:val="0"/>
      <w:marTop w:val="0"/>
      <w:marBottom w:val="0"/>
      <w:divBdr>
        <w:top w:val="none" w:sz="0" w:space="0" w:color="auto"/>
        <w:left w:val="none" w:sz="0" w:space="0" w:color="auto"/>
        <w:bottom w:val="none" w:sz="0" w:space="0" w:color="auto"/>
        <w:right w:val="none" w:sz="0" w:space="0" w:color="auto"/>
      </w:divBdr>
      <w:divsChild>
        <w:div w:id="1800996432">
          <w:marLeft w:val="0"/>
          <w:marRight w:val="0"/>
          <w:marTop w:val="0"/>
          <w:marBottom w:val="48"/>
          <w:divBdr>
            <w:top w:val="none" w:sz="0" w:space="0" w:color="auto"/>
            <w:left w:val="none" w:sz="0" w:space="0" w:color="auto"/>
            <w:bottom w:val="none" w:sz="0" w:space="0" w:color="auto"/>
            <w:right w:val="none" w:sz="0" w:space="0" w:color="auto"/>
          </w:divBdr>
          <w:divsChild>
            <w:div w:id="613443857">
              <w:marLeft w:val="0"/>
              <w:marRight w:val="0"/>
              <w:marTop w:val="0"/>
              <w:marBottom w:val="0"/>
              <w:divBdr>
                <w:top w:val="none" w:sz="0" w:space="0" w:color="auto"/>
                <w:left w:val="none" w:sz="0" w:space="0" w:color="auto"/>
                <w:bottom w:val="none" w:sz="0" w:space="0" w:color="auto"/>
                <w:right w:val="none" w:sz="0" w:space="0" w:color="auto"/>
              </w:divBdr>
              <w:divsChild>
                <w:div w:id="1854761705">
                  <w:marLeft w:val="0"/>
                  <w:marRight w:val="0"/>
                  <w:marTop w:val="0"/>
                  <w:marBottom w:val="0"/>
                  <w:divBdr>
                    <w:top w:val="none" w:sz="0" w:space="0" w:color="auto"/>
                    <w:left w:val="none" w:sz="0" w:space="0" w:color="auto"/>
                    <w:bottom w:val="none" w:sz="0" w:space="0" w:color="auto"/>
                    <w:right w:val="none" w:sz="0" w:space="0" w:color="auto"/>
                  </w:divBdr>
                  <w:divsChild>
                    <w:div w:id="186454814">
                      <w:marLeft w:val="0"/>
                      <w:marRight w:val="0"/>
                      <w:marTop w:val="0"/>
                      <w:marBottom w:val="0"/>
                      <w:divBdr>
                        <w:top w:val="none" w:sz="0" w:space="0" w:color="auto"/>
                        <w:left w:val="none" w:sz="0" w:space="0" w:color="auto"/>
                        <w:bottom w:val="none" w:sz="0" w:space="0" w:color="auto"/>
                        <w:right w:val="none" w:sz="0" w:space="0" w:color="auto"/>
                      </w:divBdr>
                      <w:divsChild>
                        <w:div w:id="11326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38113">
          <w:marLeft w:val="0"/>
          <w:marRight w:val="0"/>
          <w:marTop w:val="0"/>
          <w:marBottom w:val="48"/>
          <w:divBdr>
            <w:top w:val="none" w:sz="0" w:space="0" w:color="auto"/>
            <w:left w:val="none" w:sz="0" w:space="0" w:color="auto"/>
            <w:bottom w:val="none" w:sz="0" w:space="0" w:color="auto"/>
            <w:right w:val="none" w:sz="0" w:space="0" w:color="auto"/>
          </w:divBdr>
          <w:divsChild>
            <w:div w:id="730231773">
              <w:marLeft w:val="0"/>
              <w:marRight w:val="0"/>
              <w:marTop w:val="0"/>
              <w:marBottom w:val="0"/>
              <w:divBdr>
                <w:top w:val="none" w:sz="0" w:space="0" w:color="auto"/>
                <w:left w:val="none" w:sz="0" w:space="0" w:color="auto"/>
                <w:bottom w:val="none" w:sz="0" w:space="0" w:color="auto"/>
                <w:right w:val="none" w:sz="0" w:space="0" w:color="auto"/>
              </w:divBdr>
            </w:div>
            <w:div w:id="530461510">
              <w:marLeft w:val="0"/>
              <w:marRight w:val="0"/>
              <w:marTop w:val="0"/>
              <w:marBottom w:val="0"/>
              <w:divBdr>
                <w:top w:val="none" w:sz="0" w:space="0" w:color="auto"/>
                <w:left w:val="none" w:sz="0" w:space="0" w:color="auto"/>
                <w:bottom w:val="none" w:sz="0" w:space="0" w:color="auto"/>
                <w:right w:val="none" w:sz="0" w:space="0" w:color="auto"/>
              </w:divBdr>
              <w:divsChild>
                <w:div w:id="899905021">
                  <w:marLeft w:val="0"/>
                  <w:marRight w:val="0"/>
                  <w:marTop w:val="0"/>
                  <w:marBottom w:val="0"/>
                  <w:divBdr>
                    <w:top w:val="none" w:sz="0" w:space="0" w:color="auto"/>
                    <w:left w:val="none" w:sz="0" w:space="0" w:color="auto"/>
                    <w:bottom w:val="none" w:sz="0" w:space="0" w:color="auto"/>
                    <w:right w:val="none" w:sz="0" w:space="0" w:color="auto"/>
                  </w:divBdr>
                  <w:divsChild>
                    <w:div w:id="177620021">
                      <w:marLeft w:val="0"/>
                      <w:marRight w:val="0"/>
                      <w:marTop w:val="0"/>
                      <w:marBottom w:val="0"/>
                      <w:divBdr>
                        <w:top w:val="none" w:sz="0" w:space="0" w:color="auto"/>
                        <w:left w:val="none" w:sz="0" w:space="0" w:color="auto"/>
                        <w:bottom w:val="none" w:sz="0" w:space="0" w:color="auto"/>
                        <w:right w:val="none" w:sz="0" w:space="0" w:color="auto"/>
                      </w:divBdr>
                      <w:divsChild>
                        <w:div w:id="3546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59775">
          <w:marLeft w:val="0"/>
          <w:marRight w:val="0"/>
          <w:marTop w:val="0"/>
          <w:marBottom w:val="48"/>
          <w:divBdr>
            <w:top w:val="none" w:sz="0" w:space="0" w:color="auto"/>
            <w:left w:val="none" w:sz="0" w:space="0" w:color="auto"/>
            <w:bottom w:val="none" w:sz="0" w:space="0" w:color="auto"/>
            <w:right w:val="none" w:sz="0" w:space="0" w:color="auto"/>
          </w:divBdr>
          <w:divsChild>
            <w:div w:id="1963266447">
              <w:marLeft w:val="0"/>
              <w:marRight w:val="0"/>
              <w:marTop w:val="0"/>
              <w:marBottom w:val="0"/>
              <w:divBdr>
                <w:top w:val="none" w:sz="0" w:space="0" w:color="auto"/>
                <w:left w:val="none" w:sz="0" w:space="0" w:color="auto"/>
                <w:bottom w:val="none" w:sz="0" w:space="0" w:color="auto"/>
                <w:right w:val="none" w:sz="0" w:space="0" w:color="auto"/>
              </w:divBdr>
            </w:div>
            <w:div w:id="713505470">
              <w:marLeft w:val="0"/>
              <w:marRight w:val="0"/>
              <w:marTop w:val="0"/>
              <w:marBottom w:val="0"/>
              <w:divBdr>
                <w:top w:val="none" w:sz="0" w:space="0" w:color="auto"/>
                <w:left w:val="none" w:sz="0" w:space="0" w:color="auto"/>
                <w:bottom w:val="none" w:sz="0" w:space="0" w:color="auto"/>
                <w:right w:val="none" w:sz="0" w:space="0" w:color="auto"/>
              </w:divBdr>
              <w:divsChild>
                <w:div w:id="154760495">
                  <w:marLeft w:val="0"/>
                  <w:marRight w:val="0"/>
                  <w:marTop w:val="0"/>
                  <w:marBottom w:val="0"/>
                  <w:divBdr>
                    <w:top w:val="none" w:sz="0" w:space="0" w:color="auto"/>
                    <w:left w:val="none" w:sz="0" w:space="0" w:color="auto"/>
                    <w:bottom w:val="none" w:sz="0" w:space="0" w:color="auto"/>
                    <w:right w:val="none" w:sz="0" w:space="0" w:color="auto"/>
                  </w:divBdr>
                  <w:divsChild>
                    <w:div w:id="901139301">
                      <w:marLeft w:val="0"/>
                      <w:marRight w:val="0"/>
                      <w:marTop w:val="0"/>
                      <w:marBottom w:val="0"/>
                      <w:divBdr>
                        <w:top w:val="none" w:sz="0" w:space="0" w:color="auto"/>
                        <w:left w:val="none" w:sz="0" w:space="0" w:color="auto"/>
                        <w:bottom w:val="none" w:sz="0" w:space="0" w:color="auto"/>
                        <w:right w:val="none" w:sz="0" w:space="0" w:color="auto"/>
                      </w:divBdr>
                      <w:divsChild>
                        <w:div w:id="4679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6148">
          <w:marLeft w:val="0"/>
          <w:marRight w:val="0"/>
          <w:marTop w:val="0"/>
          <w:marBottom w:val="48"/>
          <w:divBdr>
            <w:top w:val="none" w:sz="0" w:space="0" w:color="auto"/>
            <w:left w:val="none" w:sz="0" w:space="0" w:color="auto"/>
            <w:bottom w:val="none" w:sz="0" w:space="0" w:color="auto"/>
            <w:right w:val="none" w:sz="0" w:space="0" w:color="auto"/>
          </w:divBdr>
          <w:divsChild>
            <w:div w:id="1974480780">
              <w:marLeft w:val="0"/>
              <w:marRight w:val="0"/>
              <w:marTop w:val="0"/>
              <w:marBottom w:val="0"/>
              <w:divBdr>
                <w:top w:val="none" w:sz="0" w:space="0" w:color="auto"/>
                <w:left w:val="none" w:sz="0" w:space="0" w:color="auto"/>
                <w:bottom w:val="none" w:sz="0" w:space="0" w:color="auto"/>
                <w:right w:val="none" w:sz="0" w:space="0" w:color="auto"/>
              </w:divBdr>
            </w:div>
            <w:div w:id="847595802">
              <w:marLeft w:val="0"/>
              <w:marRight w:val="0"/>
              <w:marTop w:val="0"/>
              <w:marBottom w:val="0"/>
              <w:divBdr>
                <w:top w:val="none" w:sz="0" w:space="0" w:color="auto"/>
                <w:left w:val="none" w:sz="0" w:space="0" w:color="auto"/>
                <w:bottom w:val="none" w:sz="0" w:space="0" w:color="auto"/>
                <w:right w:val="none" w:sz="0" w:space="0" w:color="auto"/>
              </w:divBdr>
              <w:divsChild>
                <w:div w:id="67071795">
                  <w:marLeft w:val="0"/>
                  <w:marRight w:val="0"/>
                  <w:marTop w:val="0"/>
                  <w:marBottom w:val="0"/>
                  <w:divBdr>
                    <w:top w:val="none" w:sz="0" w:space="0" w:color="auto"/>
                    <w:left w:val="none" w:sz="0" w:space="0" w:color="auto"/>
                    <w:bottom w:val="none" w:sz="0" w:space="0" w:color="auto"/>
                    <w:right w:val="none" w:sz="0" w:space="0" w:color="auto"/>
                  </w:divBdr>
                  <w:divsChild>
                    <w:div w:id="572088126">
                      <w:marLeft w:val="0"/>
                      <w:marRight w:val="0"/>
                      <w:marTop w:val="0"/>
                      <w:marBottom w:val="0"/>
                      <w:divBdr>
                        <w:top w:val="none" w:sz="0" w:space="0" w:color="auto"/>
                        <w:left w:val="none" w:sz="0" w:space="0" w:color="auto"/>
                        <w:bottom w:val="none" w:sz="0" w:space="0" w:color="auto"/>
                        <w:right w:val="none" w:sz="0" w:space="0" w:color="auto"/>
                      </w:divBdr>
                      <w:divsChild>
                        <w:div w:id="3318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55046">
          <w:marLeft w:val="0"/>
          <w:marRight w:val="0"/>
          <w:marTop w:val="0"/>
          <w:marBottom w:val="48"/>
          <w:divBdr>
            <w:top w:val="none" w:sz="0" w:space="0" w:color="auto"/>
            <w:left w:val="none" w:sz="0" w:space="0" w:color="auto"/>
            <w:bottom w:val="none" w:sz="0" w:space="0" w:color="auto"/>
            <w:right w:val="none" w:sz="0" w:space="0" w:color="auto"/>
          </w:divBdr>
          <w:divsChild>
            <w:div w:id="183566437">
              <w:marLeft w:val="0"/>
              <w:marRight w:val="0"/>
              <w:marTop w:val="0"/>
              <w:marBottom w:val="0"/>
              <w:divBdr>
                <w:top w:val="none" w:sz="0" w:space="0" w:color="auto"/>
                <w:left w:val="none" w:sz="0" w:space="0" w:color="auto"/>
                <w:bottom w:val="none" w:sz="0" w:space="0" w:color="auto"/>
                <w:right w:val="none" w:sz="0" w:space="0" w:color="auto"/>
              </w:divBdr>
            </w:div>
            <w:div w:id="645746658">
              <w:marLeft w:val="0"/>
              <w:marRight w:val="0"/>
              <w:marTop w:val="0"/>
              <w:marBottom w:val="0"/>
              <w:divBdr>
                <w:top w:val="none" w:sz="0" w:space="0" w:color="auto"/>
                <w:left w:val="none" w:sz="0" w:space="0" w:color="auto"/>
                <w:bottom w:val="none" w:sz="0" w:space="0" w:color="auto"/>
                <w:right w:val="none" w:sz="0" w:space="0" w:color="auto"/>
              </w:divBdr>
              <w:divsChild>
                <w:div w:id="1478377834">
                  <w:marLeft w:val="0"/>
                  <w:marRight w:val="0"/>
                  <w:marTop w:val="0"/>
                  <w:marBottom w:val="0"/>
                  <w:divBdr>
                    <w:top w:val="none" w:sz="0" w:space="0" w:color="auto"/>
                    <w:left w:val="none" w:sz="0" w:space="0" w:color="auto"/>
                    <w:bottom w:val="none" w:sz="0" w:space="0" w:color="auto"/>
                    <w:right w:val="none" w:sz="0" w:space="0" w:color="auto"/>
                  </w:divBdr>
                  <w:divsChild>
                    <w:div w:id="661129349">
                      <w:marLeft w:val="0"/>
                      <w:marRight w:val="0"/>
                      <w:marTop w:val="0"/>
                      <w:marBottom w:val="0"/>
                      <w:divBdr>
                        <w:top w:val="none" w:sz="0" w:space="0" w:color="auto"/>
                        <w:left w:val="none" w:sz="0" w:space="0" w:color="auto"/>
                        <w:bottom w:val="none" w:sz="0" w:space="0" w:color="auto"/>
                        <w:right w:val="none" w:sz="0" w:space="0" w:color="auto"/>
                      </w:divBdr>
                      <w:divsChild>
                        <w:div w:id="7463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3478">
          <w:marLeft w:val="0"/>
          <w:marRight w:val="0"/>
          <w:marTop w:val="0"/>
          <w:marBottom w:val="48"/>
          <w:divBdr>
            <w:top w:val="none" w:sz="0" w:space="0" w:color="auto"/>
            <w:left w:val="none" w:sz="0" w:space="0" w:color="auto"/>
            <w:bottom w:val="none" w:sz="0" w:space="0" w:color="auto"/>
            <w:right w:val="none" w:sz="0" w:space="0" w:color="auto"/>
          </w:divBdr>
          <w:divsChild>
            <w:div w:id="243690201">
              <w:marLeft w:val="0"/>
              <w:marRight w:val="0"/>
              <w:marTop w:val="0"/>
              <w:marBottom w:val="0"/>
              <w:divBdr>
                <w:top w:val="none" w:sz="0" w:space="0" w:color="auto"/>
                <w:left w:val="none" w:sz="0" w:space="0" w:color="auto"/>
                <w:bottom w:val="none" w:sz="0" w:space="0" w:color="auto"/>
                <w:right w:val="none" w:sz="0" w:space="0" w:color="auto"/>
              </w:divBdr>
            </w:div>
            <w:div w:id="1664771514">
              <w:marLeft w:val="0"/>
              <w:marRight w:val="0"/>
              <w:marTop w:val="0"/>
              <w:marBottom w:val="0"/>
              <w:divBdr>
                <w:top w:val="none" w:sz="0" w:space="0" w:color="auto"/>
                <w:left w:val="none" w:sz="0" w:space="0" w:color="auto"/>
                <w:bottom w:val="none" w:sz="0" w:space="0" w:color="auto"/>
                <w:right w:val="none" w:sz="0" w:space="0" w:color="auto"/>
              </w:divBdr>
              <w:divsChild>
                <w:div w:id="1620264117">
                  <w:marLeft w:val="0"/>
                  <w:marRight w:val="0"/>
                  <w:marTop w:val="0"/>
                  <w:marBottom w:val="0"/>
                  <w:divBdr>
                    <w:top w:val="none" w:sz="0" w:space="0" w:color="auto"/>
                    <w:left w:val="none" w:sz="0" w:space="0" w:color="auto"/>
                    <w:bottom w:val="none" w:sz="0" w:space="0" w:color="auto"/>
                    <w:right w:val="none" w:sz="0" w:space="0" w:color="auto"/>
                  </w:divBdr>
                  <w:divsChild>
                    <w:div w:id="2138331271">
                      <w:marLeft w:val="0"/>
                      <w:marRight w:val="0"/>
                      <w:marTop w:val="0"/>
                      <w:marBottom w:val="0"/>
                      <w:divBdr>
                        <w:top w:val="none" w:sz="0" w:space="0" w:color="auto"/>
                        <w:left w:val="none" w:sz="0" w:space="0" w:color="auto"/>
                        <w:bottom w:val="none" w:sz="0" w:space="0" w:color="auto"/>
                        <w:right w:val="none" w:sz="0" w:space="0" w:color="auto"/>
                      </w:divBdr>
                      <w:divsChild>
                        <w:div w:id="7302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80625">
          <w:marLeft w:val="0"/>
          <w:marRight w:val="0"/>
          <w:marTop w:val="0"/>
          <w:marBottom w:val="48"/>
          <w:divBdr>
            <w:top w:val="none" w:sz="0" w:space="0" w:color="auto"/>
            <w:left w:val="none" w:sz="0" w:space="0" w:color="auto"/>
            <w:bottom w:val="none" w:sz="0" w:space="0" w:color="auto"/>
            <w:right w:val="none" w:sz="0" w:space="0" w:color="auto"/>
          </w:divBdr>
          <w:divsChild>
            <w:div w:id="474761948">
              <w:marLeft w:val="0"/>
              <w:marRight w:val="0"/>
              <w:marTop w:val="0"/>
              <w:marBottom w:val="0"/>
              <w:divBdr>
                <w:top w:val="none" w:sz="0" w:space="0" w:color="auto"/>
                <w:left w:val="none" w:sz="0" w:space="0" w:color="auto"/>
                <w:bottom w:val="none" w:sz="0" w:space="0" w:color="auto"/>
                <w:right w:val="none" w:sz="0" w:space="0" w:color="auto"/>
              </w:divBdr>
            </w:div>
            <w:div w:id="1784881341">
              <w:marLeft w:val="0"/>
              <w:marRight w:val="0"/>
              <w:marTop w:val="0"/>
              <w:marBottom w:val="0"/>
              <w:divBdr>
                <w:top w:val="none" w:sz="0" w:space="0" w:color="auto"/>
                <w:left w:val="none" w:sz="0" w:space="0" w:color="auto"/>
                <w:bottom w:val="none" w:sz="0" w:space="0" w:color="auto"/>
                <w:right w:val="none" w:sz="0" w:space="0" w:color="auto"/>
              </w:divBdr>
              <w:divsChild>
                <w:div w:id="390276175">
                  <w:marLeft w:val="0"/>
                  <w:marRight w:val="0"/>
                  <w:marTop w:val="0"/>
                  <w:marBottom w:val="0"/>
                  <w:divBdr>
                    <w:top w:val="none" w:sz="0" w:space="0" w:color="auto"/>
                    <w:left w:val="none" w:sz="0" w:space="0" w:color="auto"/>
                    <w:bottom w:val="none" w:sz="0" w:space="0" w:color="auto"/>
                    <w:right w:val="none" w:sz="0" w:space="0" w:color="auto"/>
                  </w:divBdr>
                  <w:divsChild>
                    <w:div w:id="1012293132">
                      <w:marLeft w:val="0"/>
                      <w:marRight w:val="0"/>
                      <w:marTop w:val="0"/>
                      <w:marBottom w:val="0"/>
                      <w:divBdr>
                        <w:top w:val="none" w:sz="0" w:space="0" w:color="auto"/>
                        <w:left w:val="none" w:sz="0" w:space="0" w:color="auto"/>
                        <w:bottom w:val="none" w:sz="0" w:space="0" w:color="auto"/>
                        <w:right w:val="none" w:sz="0" w:space="0" w:color="auto"/>
                      </w:divBdr>
                      <w:divsChild>
                        <w:div w:id="18450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90852">
          <w:marLeft w:val="0"/>
          <w:marRight w:val="0"/>
          <w:marTop w:val="0"/>
          <w:marBottom w:val="48"/>
          <w:divBdr>
            <w:top w:val="none" w:sz="0" w:space="0" w:color="auto"/>
            <w:left w:val="none" w:sz="0" w:space="0" w:color="auto"/>
            <w:bottom w:val="none" w:sz="0" w:space="0" w:color="auto"/>
            <w:right w:val="none" w:sz="0" w:space="0" w:color="auto"/>
          </w:divBdr>
          <w:divsChild>
            <w:div w:id="1959411967">
              <w:marLeft w:val="0"/>
              <w:marRight w:val="0"/>
              <w:marTop w:val="0"/>
              <w:marBottom w:val="0"/>
              <w:divBdr>
                <w:top w:val="none" w:sz="0" w:space="0" w:color="auto"/>
                <w:left w:val="none" w:sz="0" w:space="0" w:color="auto"/>
                <w:bottom w:val="none" w:sz="0" w:space="0" w:color="auto"/>
                <w:right w:val="none" w:sz="0" w:space="0" w:color="auto"/>
              </w:divBdr>
            </w:div>
            <w:div w:id="1481196311">
              <w:marLeft w:val="0"/>
              <w:marRight w:val="0"/>
              <w:marTop w:val="0"/>
              <w:marBottom w:val="0"/>
              <w:divBdr>
                <w:top w:val="none" w:sz="0" w:space="0" w:color="auto"/>
                <w:left w:val="none" w:sz="0" w:space="0" w:color="auto"/>
                <w:bottom w:val="none" w:sz="0" w:space="0" w:color="auto"/>
                <w:right w:val="none" w:sz="0" w:space="0" w:color="auto"/>
              </w:divBdr>
              <w:divsChild>
                <w:div w:id="827478494">
                  <w:marLeft w:val="0"/>
                  <w:marRight w:val="0"/>
                  <w:marTop w:val="0"/>
                  <w:marBottom w:val="0"/>
                  <w:divBdr>
                    <w:top w:val="none" w:sz="0" w:space="0" w:color="auto"/>
                    <w:left w:val="none" w:sz="0" w:space="0" w:color="auto"/>
                    <w:bottom w:val="none" w:sz="0" w:space="0" w:color="auto"/>
                    <w:right w:val="none" w:sz="0" w:space="0" w:color="auto"/>
                  </w:divBdr>
                  <w:divsChild>
                    <w:div w:id="2052027401">
                      <w:marLeft w:val="0"/>
                      <w:marRight w:val="0"/>
                      <w:marTop w:val="0"/>
                      <w:marBottom w:val="0"/>
                      <w:divBdr>
                        <w:top w:val="none" w:sz="0" w:space="0" w:color="auto"/>
                        <w:left w:val="none" w:sz="0" w:space="0" w:color="auto"/>
                        <w:bottom w:val="none" w:sz="0" w:space="0" w:color="auto"/>
                        <w:right w:val="none" w:sz="0" w:space="0" w:color="auto"/>
                      </w:divBdr>
                      <w:divsChild>
                        <w:div w:id="3897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5997">
          <w:marLeft w:val="0"/>
          <w:marRight w:val="0"/>
          <w:marTop w:val="0"/>
          <w:marBottom w:val="48"/>
          <w:divBdr>
            <w:top w:val="none" w:sz="0" w:space="0" w:color="auto"/>
            <w:left w:val="none" w:sz="0" w:space="0" w:color="auto"/>
            <w:bottom w:val="none" w:sz="0" w:space="0" w:color="auto"/>
            <w:right w:val="none" w:sz="0" w:space="0" w:color="auto"/>
          </w:divBdr>
          <w:divsChild>
            <w:div w:id="794719140">
              <w:marLeft w:val="0"/>
              <w:marRight w:val="0"/>
              <w:marTop w:val="0"/>
              <w:marBottom w:val="0"/>
              <w:divBdr>
                <w:top w:val="none" w:sz="0" w:space="0" w:color="auto"/>
                <w:left w:val="none" w:sz="0" w:space="0" w:color="auto"/>
                <w:bottom w:val="none" w:sz="0" w:space="0" w:color="auto"/>
                <w:right w:val="none" w:sz="0" w:space="0" w:color="auto"/>
              </w:divBdr>
            </w:div>
            <w:div w:id="1764374336">
              <w:marLeft w:val="0"/>
              <w:marRight w:val="0"/>
              <w:marTop w:val="0"/>
              <w:marBottom w:val="0"/>
              <w:divBdr>
                <w:top w:val="none" w:sz="0" w:space="0" w:color="auto"/>
                <w:left w:val="none" w:sz="0" w:space="0" w:color="auto"/>
                <w:bottom w:val="none" w:sz="0" w:space="0" w:color="auto"/>
                <w:right w:val="none" w:sz="0" w:space="0" w:color="auto"/>
              </w:divBdr>
              <w:divsChild>
                <w:div w:id="1373921676">
                  <w:marLeft w:val="0"/>
                  <w:marRight w:val="0"/>
                  <w:marTop w:val="0"/>
                  <w:marBottom w:val="0"/>
                  <w:divBdr>
                    <w:top w:val="none" w:sz="0" w:space="0" w:color="auto"/>
                    <w:left w:val="none" w:sz="0" w:space="0" w:color="auto"/>
                    <w:bottom w:val="none" w:sz="0" w:space="0" w:color="auto"/>
                    <w:right w:val="none" w:sz="0" w:space="0" w:color="auto"/>
                  </w:divBdr>
                  <w:divsChild>
                    <w:div w:id="425271691">
                      <w:marLeft w:val="0"/>
                      <w:marRight w:val="0"/>
                      <w:marTop w:val="0"/>
                      <w:marBottom w:val="0"/>
                      <w:divBdr>
                        <w:top w:val="none" w:sz="0" w:space="0" w:color="auto"/>
                        <w:left w:val="none" w:sz="0" w:space="0" w:color="auto"/>
                        <w:bottom w:val="none" w:sz="0" w:space="0" w:color="auto"/>
                        <w:right w:val="none" w:sz="0" w:space="0" w:color="auto"/>
                      </w:divBdr>
                      <w:divsChild>
                        <w:div w:id="410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1311">
          <w:marLeft w:val="0"/>
          <w:marRight w:val="0"/>
          <w:marTop w:val="0"/>
          <w:marBottom w:val="48"/>
          <w:divBdr>
            <w:top w:val="none" w:sz="0" w:space="0" w:color="auto"/>
            <w:left w:val="none" w:sz="0" w:space="0" w:color="auto"/>
            <w:bottom w:val="none" w:sz="0" w:space="0" w:color="auto"/>
            <w:right w:val="none" w:sz="0" w:space="0" w:color="auto"/>
          </w:divBdr>
          <w:divsChild>
            <w:div w:id="1493838837">
              <w:marLeft w:val="0"/>
              <w:marRight w:val="0"/>
              <w:marTop w:val="0"/>
              <w:marBottom w:val="0"/>
              <w:divBdr>
                <w:top w:val="none" w:sz="0" w:space="0" w:color="auto"/>
                <w:left w:val="none" w:sz="0" w:space="0" w:color="auto"/>
                <w:bottom w:val="none" w:sz="0" w:space="0" w:color="auto"/>
                <w:right w:val="none" w:sz="0" w:space="0" w:color="auto"/>
              </w:divBdr>
            </w:div>
            <w:div w:id="360283301">
              <w:marLeft w:val="0"/>
              <w:marRight w:val="0"/>
              <w:marTop w:val="0"/>
              <w:marBottom w:val="0"/>
              <w:divBdr>
                <w:top w:val="none" w:sz="0" w:space="0" w:color="auto"/>
                <w:left w:val="none" w:sz="0" w:space="0" w:color="auto"/>
                <w:bottom w:val="none" w:sz="0" w:space="0" w:color="auto"/>
                <w:right w:val="none" w:sz="0" w:space="0" w:color="auto"/>
              </w:divBdr>
              <w:divsChild>
                <w:div w:id="1995257246">
                  <w:marLeft w:val="0"/>
                  <w:marRight w:val="0"/>
                  <w:marTop w:val="0"/>
                  <w:marBottom w:val="0"/>
                  <w:divBdr>
                    <w:top w:val="none" w:sz="0" w:space="0" w:color="auto"/>
                    <w:left w:val="none" w:sz="0" w:space="0" w:color="auto"/>
                    <w:bottom w:val="none" w:sz="0" w:space="0" w:color="auto"/>
                    <w:right w:val="none" w:sz="0" w:space="0" w:color="auto"/>
                  </w:divBdr>
                  <w:divsChild>
                    <w:div w:id="2001928689">
                      <w:marLeft w:val="0"/>
                      <w:marRight w:val="0"/>
                      <w:marTop w:val="0"/>
                      <w:marBottom w:val="0"/>
                      <w:divBdr>
                        <w:top w:val="none" w:sz="0" w:space="0" w:color="auto"/>
                        <w:left w:val="none" w:sz="0" w:space="0" w:color="auto"/>
                        <w:bottom w:val="none" w:sz="0" w:space="0" w:color="auto"/>
                        <w:right w:val="none" w:sz="0" w:space="0" w:color="auto"/>
                      </w:divBdr>
                      <w:divsChild>
                        <w:div w:id="19164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203403">
      <w:bodyDiv w:val="1"/>
      <w:marLeft w:val="0"/>
      <w:marRight w:val="0"/>
      <w:marTop w:val="0"/>
      <w:marBottom w:val="0"/>
      <w:divBdr>
        <w:top w:val="none" w:sz="0" w:space="0" w:color="auto"/>
        <w:left w:val="none" w:sz="0" w:space="0" w:color="auto"/>
        <w:bottom w:val="none" w:sz="0" w:space="0" w:color="auto"/>
        <w:right w:val="none" w:sz="0" w:space="0" w:color="auto"/>
      </w:divBdr>
    </w:div>
    <w:div w:id="1845777973">
      <w:bodyDiv w:val="1"/>
      <w:marLeft w:val="0"/>
      <w:marRight w:val="0"/>
      <w:marTop w:val="0"/>
      <w:marBottom w:val="0"/>
      <w:divBdr>
        <w:top w:val="none" w:sz="0" w:space="0" w:color="auto"/>
        <w:left w:val="none" w:sz="0" w:space="0" w:color="auto"/>
        <w:bottom w:val="none" w:sz="0" w:space="0" w:color="auto"/>
        <w:right w:val="none" w:sz="0" w:space="0" w:color="auto"/>
      </w:divBdr>
    </w:div>
    <w:div w:id="1847402631">
      <w:bodyDiv w:val="1"/>
      <w:marLeft w:val="0"/>
      <w:marRight w:val="0"/>
      <w:marTop w:val="0"/>
      <w:marBottom w:val="0"/>
      <w:divBdr>
        <w:top w:val="none" w:sz="0" w:space="0" w:color="auto"/>
        <w:left w:val="none" w:sz="0" w:space="0" w:color="auto"/>
        <w:bottom w:val="none" w:sz="0" w:space="0" w:color="auto"/>
        <w:right w:val="none" w:sz="0" w:space="0" w:color="auto"/>
      </w:divBdr>
    </w:div>
    <w:div w:id="1847555690">
      <w:bodyDiv w:val="1"/>
      <w:marLeft w:val="0"/>
      <w:marRight w:val="0"/>
      <w:marTop w:val="0"/>
      <w:marBottom w:val="0"/>
      <w:divBdr>
        <w:top w:val="none" w:sz="0" w:space="0" w:color="auto"/>
        <w:left w:val="none" w:sz="0" w:space="0" w:color="auto"/>
        <w:bottom w:val="none" w:sz="0" w:space="0" w:color="auto"/>
        <w:right w:val="none" w:sz="0" w:space="0" w:color="auto"/>
      </w:divBdr>
      <w:divsChild>
        <w:div w:id="1292975569">
          <w:marLeft w:val="0"/>
          <w:marRight w:val="0"/>
          <w:marTop w:val="0"/>
          <w:marBottom w:val="0"/>
          <w:divBdr>
            <w:top w:val="none" w:sz="0" w:space="0" w:color="auto"/>
            <w:left w:val="none" w:sz="0" w:space="0" w:color="auto"/>
            <w:bottom w:val="none" w:sz="0" w:space="0" w:color="auto"/>
            <w:right w:val="none" w:sz="0" w:space="0" w:color="auto"/>
          </w:divBdr>
        </w:div>
        <w:div w:id="503083639">
          <w:marLeft w:val="0"/>
          <w:marRight w:val="0"/>
          <w:marTop w:val="0"/>
          <w:marBottom w:val="0"/>
          <w:divBdr>
            <w:top w:val="none" w:sz="0" w:space="0" w:color="auto"/>
            <w:left w:val="none" w:sz="0" w:space="0" w:color="auto"/>
            <w:bottom w:val="none" w:sz="0" w:space="0" w:color="auto"/>
            <w:right w:val="none" w:sz="0" w:space="0" w:color="auto"/>
          </w:divBdr>
          <w:divsChild>
            <w:div w:id="1533149365">
              <w:marLeft w:val="0"/>
              <w:marRight w:val="0"/>
              <w:marTop w:val="0"/>
              <w:marBottom w:val="0"/>
              <w:divBdr>
                <w:top w:val="none" w:sz="0" w:space="0" w:color="auto"/>
                <w:left w:val="none" w:sz="0" w:space="0" w:color="auto"/>
                <w:bottom w:val="none" w:sz="0" w:space="0" w:color="auto"/>
                <w:right w:val="none" w:sz="0" w:space="0" w:color="auto"/>
              </w:divBdr>
              <w:divsChild>
                <w:div w:id="243993498">
                  <w:marLeft w:val="0"/>
                  <w:marRight w:val="0"/>
                  <w:marTop w:val="0"/>
                  <w:marBottom w:val="0"/>
                  <w:divBdr>
                    <w:top w:val="none" w:sz="0" w:space="0" w:color="auto"/>
                    <w:left w:val="none" w:sz="0" w:space="0" w:color="auto"/>
                    <w:bottom w:val="none" w:sz="0" w:space="0" w:color="auto"/>
                    <w:right w:val="none" w:sz="0" w:space="0" w:color="auto"/>
                  </w:divBdr>
                </w:div>
                <w:div w:id="5526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0645">
      <w:bodyDiv w:val="1"/>
      <w:marLeft w:val="0"/>
      <w:marRight w:val="0"/>
      <w:marTop w:val="0"/>
      <w:marBottom w:val="0"/>
      <w:divBdr>
        <w:top w:val="none" w:sz="0" w:space="0" w:color="auto"/>
        <w:left w:val="none" w:sz="0" w:space="0" w:color="auto"/>
        <w:bottom w:val="none" w:sz="0" w:space="0" w:color="auto"/>
        <w:right w:val="none" w:sz="0" w:space="0" w:color="auto"/>
      </w:divBdr>
    </w:div>
    <w:div w:id="1849171557">
      <w:bodyDiv w:val="1"/>
      <w:marLeft w:val="0"/>
      <w:marRight w:val="0"/>
      <w:marTop w:val="0"/>
      <w:marBottom w:val="0"/>
      <w:divBdr>
        <w:top w:val="none" w:sz="0" w:space="0" w:color="auto"/>
        <w:left w:val="none" w:sz="0" w:space="0" w:color="auto"/>
        <w:bottom w:val="none" w:sz="0" w:space="0" w:color="auto"/>
        <w:right w:val="none" w:sz="0" w:space="0" w:color="auto"/>
      </w:divBdr>
    </w:div>
    <w:div w:id="1849368431">
      <w:bodyDiv w:val="1"/>
      <w:marLeft w:val="0"/>
      <w:marRight w:val="0"/>
      <w:marTop w:val="0"/>
      <w:marBottom w:val="0"/>
      <w:divBdr>
        <w:top w:val="none" w:sz="0" w:space="0" w:color="auto"/>
        <w:left w:val="none" w:sz="0" w:space="0" w:color="auto"/>
        <w:bottom w:val="none" w:sz="0" w:space="0" w:color="auto"/>
        <w:right w:val="none" w:sz="0" w:space="0" w:color="auto"/>
      </w:divBdr>
    </w:div>
    <w:div w:id="1849519478">
      <w:bodyDiv w:val="1"/>
      <w:marLeft w:val="0"/>
      <w:marRight w:val="0"/>
      <w:marTop w:val="0"/>
      <w:marBottom w:val="0"/>
      <w:divBdr>
        <w:top w:val="none" w:sz="0" w:space="0" w:color="auto"/>
        <w:left w:val="none" w:sz="0" w:space="0" w:color="auto"/>
        <w:bottom w:val="none" w:sz="0" w:space="0" w:color="auto"/>
        <w:right w:val="none" w:sz="0" w:space="0" w:color="auto"/>
      </w:divBdr>
    </w:div>
    <w:div w:id="1849707269">
      <w:bodyDiv w:val="1"/>
      <w:marLeft w:val="0"/>
      <w:marRight w:val="0"/>
      <w:marTop w:val="0"/>
      <w:marBottom w:val="0"/>
      <w:divBdr>
        <w:top w:val="none" w:sz="0" w:space="0" w:color="auto"/>
        <w:left w:val="none" w:sz="0" w:space="0" w:color="auto"/>
        <w:bottom w:val="none" w:sz="0" w:space="0" w:color="auto"/>
        <w:right w:val="none" w:sz="0" w:space="0" w:color="auto"/>
      </w:divBdr>
      <w:divsChild>
        <w:div w:id="2025130708">
          <w:marLeft w:val="0"/>
          <w:marRight w:val="0"/>
          <w:marTop w:val="0"/>
          <w:marBottom w:val="0"/>
          <w:divBdr>
            <w:top w:val="none" w:sz="0" w:space="0" w:color="auto"/>
            <w:left w:val="none" w:sz="0" w:space="0" w:color="auto"/>
            <w:bottom w:val="none" w:sz="0" w:space="0" w:color="auto"/>
            <w:right w:val="none" w:sz="0" w:space="0" w:color="auto"/>
          </w:divBdr>
          <w:divsChild>
            <w:div w:id="1035809338">
              <w:marLeft w:val="0"/>
              <w:marRight w:val="0"/>
              <w:marTop w:val="0"/>
              <w:marBottom w:val="0"/>
              <w:divBdr>
                <w:top w:val="none" w:sz="0" w:space="0" w:color="auto"/>
                <w:left w:val="none" w:sz="0" w:space="0" w:color="auto"/>
                <w:bottom w:val="none" w:sz="0" w:space="0" w:color="auto"/>
                <w:right w:val="none" w:sz="0" w:space="0" w:color="auto"/>
              </w:divBdr>
              <w:divsChild>
                <w:div w:id="72968297">
                  <w:marLeft w:val="0"/>
                  <w:marRight w:val="0"/>
                  <w:marTop w:val="0"/>
                  <w:marBottom w:val="0"/>
                  <w:divBdr>
                    <w:top w:val="none" w:sz="0" w:space="0" w:color="auto"/>
                    <w:left w:val="none" w:sz="0" w:space="0" w:color="auto"/>
                    <w:bottom w:val="none" w:sz="0" w:space="0" w:color="auto"/>
                    <w:right w:val="none" w:sz="0" w:space="0" w:color="auto"/>
                  </w:divBdr>
                  <w:divsChild>
                    <w:div w:id="9879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27742">
      <w:bodyDiv w:val="1"/>
      <w:marLeft w:val="0"/>
      <w:marRight w:val="0"/>
      <w:marTop w:val="0"/>
      <w:marBottom w:val="0"/>
      <w:divBdr>
        <w:top w:val="none" w:sz="0" w:space="0" w:color="auto"/>
        <w:left w:val="none" w:sz="0" w:space="0" w:color="auto"/>
        <w:bottom w:val="none" w:sz="0" w:space="0" w:color="auto"/>
        <w:right w:val="none" w:sz="0" w:space="0" w:color="auto"/>
      </w:divBdr>
    </w:div>
    <w:div w:id="1850832673">
      <w:bodyDiv w:val="1"/>
      <w:marLeft w:val="0"/>
      <w:marRight w:val="0"/>
      <w:marTop w:val="0"/>
      <w:marBottom w:val="0"/>
      <w:divBdr>
        <w:top w:val="none" w:sz="0" w:space="0" w:color="auto"/>
        <w:left w:val="none" w:sz="0" w:space="0" w:color="auto"/>
        <w:bottom w:val="none" w:sz="0" w:space="0" w:color="auto"/>
        <w:right w:val="none" w:sz="0" w:space="0" w:color="auto"/>
      </w:divBdr>
      <w:divsChild>
        <w:div w:id="1840384940">
          <w:marLeft w:val="-2400"/>
          <w:marRight w:val="-480"/>
          <w:marTop w:val="0"/>
          <w:marBottom w:val="0"/>
          <w:divBdr>
            <w:top w:val="none" w:sz="0" w:space="0" w:color="auto"/>
            <w:left w:val="none" w:sz="0" w:space="0" w:color="auto"/>
            <w:bottom w:val="none" w:sz="0" w:space="0" w:color="auto"/>
            <w:right w:val="none" w:sz="0" w:space="0" w:color="auto"/>
          </w:divBdr>
        </w:div>
        <w:div w:id="1163426642">
          <w:marLeft w:val="-2400"/>
          <w:marRight w:val="-480"/>
          <w:marTop w:val="0"/>
          <w:marBottom w:val="0"/>
          <w:divBdr>
            <w:top w:val="none" w:sz="0" w:space="0" w:color="auto"/>
            <w:left w:val="none" w:sz="0" w:space="0" w:color="auto"/>
            <w:bottom w:val="none" w:sz="0" w:space="0" w:color="auto"/>
            <w:right w:val="none" w:sz="0" w:space="0" w:color="auto"/>
          </w:divBdr>
        </w:div>
        <w:div w:id="402339277">
          <w:marLeft w:val="-2400"/>
          <w:marRight w:val="-480"/>
          <w:marTop w:val="0"/>
          <w:marBottom w:val="0"/>
          <w:divBdr>
            <w:top w:val="none" w:sz="0" w:space="0" w:color="auto"/>
            <w:left w:val="none" w:sz="0" w:space="0" w:color="auto"/>
            <w:bottom w:val="none" w:sz="0" w:space="0" w:color="auto"/>
            <w:right w:val="none" w:sz="0" w:space="0" w:color="auto"/>
          </w:divBdr>
        </w:div>
        <w:div w:id="24451337">
          <w:marLeft w:val="-2400"/>
          <w:marRight w:val="-480"/>
          <w:marTop w:val="0"/>
          <w:marBottom w:val="0"/>
          <w:divBdr>
            <w:top w:val="none" w:sz="0" w:space="0" w:color="auto"/>
            <w:left w:val="none" w:sz="0" w:space="0" w:color="auto"/>
            <w:bottom w:val="none" w:sz="0" w:space="0" w:color="auto"/>
            <w:right w:val="none" w:sz="0" w:space="0" w:color="auto"/>
          </w:divBdr>
        </w:div>
        <w:div w:id="1801609022">
          <w:marLeft w:val="-2400"/>
          <w:marRight w:val="-480"/>
          <w:marTop w:val="0"/>
          <w:marBottom w:val="0"/>
          <w:divBdr>
            <w:top w:val="none" w:sz="0" w:space="0" w:color="auto"/>
            <w:left w:val="none" w:sz="0" w:space="0" w:color="auto"/>
            <w:bottom w:val="none" w:sz="0" w:space="0" w:color="auto"/>
            <w:right w:val="none" w:sz="0" w:space="0" w:color="auto"/>
          </w:divBdr>
        </w:div>
      </w:divsChild>
    </w:div>
    <w:div w:id="1851947131">
      <w:bodyDiv w:val="1"/>
      <w:marLeft w:val="0"/>
      <w:marRight w:val="0"/>
      <w:marTop w:val="0"/>
      <w:marBottom w:val="0"/>
      <w:divBdr>
        <w:top w:val="none" w:sz="0" w:space="0" w:color="auto"/>
        <w:left w:val="none" w:sz="0" w:space="0" w:color="auto"/>
        <w:bottom w:val="none" w:sz="0" w:space="0" w:color="auto"/>
        <w:right w:val="none" w:sz="0" w:space="0" w:color="auto"/>
      </w:divBdr>
    </w:div>
    <w:div w:id="1852329117">
      <w:bodyDiv w:val="1"/>
      <w:marLeft w:val="0"/>
      <w:marRight w:val="0"/>
      <w:marTop w:val="0"/>
      <w:marBottom w:val="0"/>
      <w:divBdr>
        <w:top w:val="none" w:sz="0" w:space="0" w:color="auto"/>
        <w:left w:val="none" w:sz="0" w:space="0" w:color="auto"/>
        <w:bottom w:val="none" w:sz="0" w:space="0" w:color="auto"/>
        <w:right w:val="none" w:sz="0" w:space="0" w:color="auto"/>
      </w:divBdr>
    </w:div>
    <w:div w:id="1852794057">
      <w:bodyDiv w:val="1"/>
      <w:marLeft w:val="0"/>
      <w:marRight w:val="0"/>
      <w:marTop w:val="0"/>
      <w:marBottom w:val="0"/>
      <w:divBdr>
        <w:top w:val="none" w:sz="0" w:space="0" w:color="auto"/>
        <w:left w:val="none" w:sz="0" w:space="0" w:color="auto"/>
        <w:bottom w:val="none" w:sz="0" w:space="0" w:color="auto"/>
        <w:right w:val="none" w:sz="0" w:space="0" w:color="auto"/>
      </w:divBdr>
    </w:div>
    <w:div w:id="1854564361">
      <w:bodyDiv w:val="1"/>
      <w:marLeft w:val="0"/>
      <w:marRight w:val="0"/>
      <w:marTop w:val="0"/>
      <w:marBottom w:val="0"/>
      <w:divBdr>
        <w:top w:val="none" w:sz="0" w:space="0" w:color="auto"/>
        <w:left w:val="none" w:sz="0" w:space="0" w:color="auto"/>
        <w:bottom w:val="none" w:sz="0" w:space="0" w:color="auto"/>
        <w:right w:val="none" w:sz="0" w:space="0" w:color="auto"/>
      </w:divBdr>
    </w:div>
    <w:div w:id="1855730466">
      <w:bodyDiv w:val="1"/>
      <w:marLeft w:val="0"/>
      <w:marRight w:val="0"/>
      <w:marTop w:val="0"/>
      <w:marBottom w:val="0"/>
      <w:divBdr>
        <w:top w:val="none" w:sz="0" w:space="0" w:color="auto"/>
        <w:left w:val="none" w:sz="0" w:space="0" w:color="auto"/>
        <w:bottom w:val="none" w:sz="0" w:space="0" w:color="auto"/>
        <w:right w:val="none" w:sz="0" w:space="0" w:color="auto"/>
      </w:divBdr>
      <w:divsChild>
        <w:div w:id="1683125145">
          <w:marLeft w:val="-2400"/>
          <w:marRight w:val="-480"/>
          <w:marTop w:val="0"/>
          <w:marBottom w:val="0"/>
          <w:divBdr>
            <w:top w:val="none" w:sz="0" w:space="0" w:color="auto"/>
            <w:left w:val="none" w:sz="0" w:space="0" w:color="auto"/>
            <w:bottom w:val="none" w:sz="0" w:space="0" w:color="auto"/>
            <w:right w:val="none" w:sz="0" w:space="0" w:color="auto"/>
          </w:divBdr>
        </w:div>
        <w:div w:id="1718428103">
          <w:marLeft w:val="-2400"/>
          <w:marRight w:val="-480"/>
          <w:marTop w:val="0"/>
          <w:marBottom w:val="0"/>
          <w:divBdr>
            <w:top w:val="none" w:sz="0" w:space="0" w:color="auto"/>
            <w:left w:val="none" w:sz="0" w:space="0" w:color="auto"/>
            <w:bottom w:val="none" w:sz="0" w:space="0" w:color="auto"/>
            <w:right w:val="none" w:sz="0" w:space="0" w:color="auto"/>
          </w:divBdr>
        </w:div>
        <w:div w:id="1928659711">
          <w:marLeft w:val="-2400"/>
          <w:marRight w:val="-480"/>
          <w:marTop w:val="0"/>
          <w:marBottom w:val="0"/>
          <w:divBdr>
            <w:top w:val="none" w:sz="0" w:space="0" w:color="auto"/>
            <w:left w:val="none" w:sz="0" w:space="0" w:color="auto"/>
            <w:bottom w:val="none" w:sz="0" w:space="0" w:color="auto"/>
            <w:right w:val="none" w:sz="0" w:space="0" w:color="auto"/>
          </w:divBdr>
        </w:div>
        <w:div w:id="20056758">
          <w:marLeft w:val="-2400"/>
          <w:marRight w:val="-480"/>
          <w:marTop w:val="0"/>
          <w:marBottom w:val="0"/>
          <w:divBdr>
            <w:top w:val="none" w:sz="0" w:space="0" w:color="auto"/>
            <w:left w:val="none" w:sz="0" w:space="0" w:color="auto"/>
            <w:bottom w:val="none" w:sz="0" w:space="0" w:color="auto"/>
            <w:right w:val="none" w:sz="0" w:space="0" w:color="auto"/>
          </w:divBdr>
        </w:div>
      </w:divsChild>
    </w:div>
    <w:div w:id="1859076112">
      <w:bodyDiv w:val="1"/>
      <w:marLeft w:val="0"/>
      <w:marRight w:val="0"/>
      <w:marTop w:val="0"/>
      <w:marBottom w:val="0"/>
      <w:divBdr>
        <w:top w:val="none" w:sz="0" w:space="0" w:color="auto"/>
        <w:left w:val="none" w:sz="0" w:space="0" w:color="auto"/>
        <w:bottom w:val="none" w:sz="0" w:space="0" w:color="auto"/>
        <w:right w:val="none" w:sz="0" w:space="0" w:color="auto"/>
      </w:divBdr>
    </w:div>
    <w:div w:id="1861359489">
      <w:bodyDiv w:val="1"/>
      <w:marLeft w:val="0"/>
      <w:marRight w:val="0"/>
      <w:marTop w:val="0"/>
      <w:marBottom w:val="0"/>
      <w:divBdr>
        <w:top w:val="none" w:sz="0" w:space="0" w:color="auto"/>
        <w:left w:val="none" w:sz="0" w:space="0" w:color="auto"/>
        <w:bottom w:val="none" w:sz="0" w:space="0" w:color="auto"/>
        <w:right w:val="none" w:sz="0" w:space="0" w:color="auto"/>
      </w:divBdr>
    </w:div>
    <w:div w:id="1861581068">
      <w:bodyDiv w:val="1"/>
      <w:marLeft w:val="0"/>
      <w:marRight w:val="0"/>
      <w:marTop w:val="0"/>
      <w:marBottom w:val="0"/>
      <w:divBdr>
        <w:top w:val="none" w:sz="0" w:space="0" w:color="auto"/>
        <w:left w:val="none" w:sz="0" w:space="0" w:color="auto"/>
        <w:bottom w:val="none" w:sz="0" w:space="0" w:color="auto"/>
        <w:right w:val="none" w:sz="0" w:space="0" w:color="auto"/>
      </w:divBdr>
    </w:div>
    <w:div w:id="1861895838">
      <w:bodyDiv w:val="1"/>
      <w:marLeft w:val="0"/>
      <w:marRight w:val="0"/>
      <w:marTop w:val="0"/>
      <w:marBottom w:val="0"/>
      <w:divBdr>
        <w:top w:val="none" w:sz="0" w:space="0" w:color="auto"/>
        <w:left w:val="none" w:sz="0" w:space="0" w:color="auto"/>
        <w:bottom w:val="none" w:sz="0" w:space="0" w:color="auto"/>
        <w:right w:val="none" w:sz="0" w:space="0" w:color="auto"/>
      </w:divBdr>
    </w:div>
    <w:div w:id="1861964854">
      <w:bodyDiv w:val="1"/>
      <w:marLeft w:val="0"/>
      <w:marRight w:val="0"/>
      <w:marTop w:val="0"/>
      <w:marBottom w:val="0"/>
      <w:divBdr>
        <w:top w:val="none" w:sz="0" w:space="0" w:color="auto"/>
        <w:left w:val="none" w:sz="0" w:space="0" w:color="auto"/>
        <w:bottom w:val="none" w:sz="0" w:space="0" w:color="auto"/>
        <w:right w:val="none" w:sz="0" w:space="0" w:color="auto"/>
      </w:divBdr>
    </w:div>
    <w:div w:id="1862165193">
      <w:bodyDiv w:val="1"/>
      <w:marLeft w:val="0"/>
      <w:marRight w:val="0"/>
      <w:marTop w:val="0"/>
      <w:marBottom w:val="0"/>
      <w:divBdr>
        <w:top w:val="none" w:sz="0" w:space="0" w:color="auto"/>
        <w:left w:val="none" w:sz="0" w:space="0" w:color="auto"/>
        <w:bottom w:val="none" w:sz="0" w:space="0" w:color="auto"/>
        <w:right w:val="none" w:sz="0" w:space="0" w:color="auto"/>
      </w:divBdr>
      <w:divsChild>
        <w:div w:id="1717849363">
          <w:marLeft w:val="0"/>
          <w:marRight w:val="0"/>
          <w:marTop w:val="0"/>
          <w:marBottom w:val="0"/>
          <w:divBdr>
            <w:top w:val="none" w:sz="0" w:space="0" w:color="auto"/>
            <w:left w:val="none" w:sz="0" w:space="0" w:color="auto"/>
            <w:bottom w:val="none" w:sz="0" w:space="0" w:color="auto"/>
            <w:right w:val="none" w:sz="0" w:space="0" w:color="auto"/>
          </w:divBdr>
        </w:div>
        <w:div w:id="2089305532">
          <w:marLeft w:val="0"/>
          <w:marRight w:val="0"/>
          <w:marTop w:val="0"/>
          <w:marBottom w:val="0"/>
          <w:divBdr>
            <w:top w:val="none" w:sz="0" w:space="0" w:color="auto"/>
            <w:left w:val="none" w:sz="0" w:space="0" w:color="auto"/>
            <w:bottom w:val="none" w:sz="0" w:space="0" w:color="auto"/>
            <w:right w:val="none" w:sz="0" w:space="0" w:color="auto"/>
          </w:divBdr>
        </w:div>
        <w:div w:id="1779251980">
          <w:marLeft w:val="0"/>
          <w:marRight w:val="0"/>
          <w:marTop w:val="0"/>
          <w:marBottom w:val="0"/>
          <w:divBdr>
            <w:top w:val="none" w:sz="0" w:space="0" w:color="auto"/>
            <w:left w:val="none" w:sz="0" w:space="0" w:color="auto"/>
            <w:bottom w:val="none" w:sz="0" w:space="0" w:color="auto"/>
            <w:right w:val="none" w:sz="0" w:space="0" w:color="auto"/>
          </w:divBdr>
        </w:div>
        <w:div w:id="1420832390">
          <w:marLeft w:val="0"/>
          <w:marRight w:val="0"/>
          <w:marTop w:val="0"/>
          <w:marBottom w:val="0"/>
          <w:divBdr>
            <w:top w:val="none" w:sz="0" w:space="0" w:color="auto"/>
            <w:left w:val="none" w:sz="0" w:space="0" w:color="auto"/>
            <w:bottom w:val="none" w:sz="0" w:space="0" w:color="auto"/>
            <w:right w:val="none" w:sz="0" w:space="0" w:color="auto"/>
          </w:divBdr>
        </w:div>
        <w:div w:id="1634748617">
          <w:marLeft w:val="0"/>
          <w:marRight w:val="0"/>
          <w:marTop w:val="0"/>
          <w:marBottom w:val="0"/>
          <w:divBdr>
            <w:top w:val="none" w:sz="0" w:space="0" w:color="auto"/>
            <w:left w:val="none" w:sz="0" w:space="0" w:color="auto"/>
            <w:bottom w:val="none" w:sz="0" w:space="0" w:color="auto"/>
            <w:right w:val="none" w:sz="0" w:space="0" w:color="auto"/>
          </w:divBdr>
        </w:div>
        <w:div w:id="1439369675">
          <w:marLeft w:val="0"/>
          <w:marRight w:val="0"/>
          <w:marTop w:val="0"/>
          <w:marBottom w:val="0"/>
          <w:divBdr>
            <w:top w:val="none" w:sz="0" w:space="0" w:color="auto"/>
            <w:left w:val="none" w:sz="0" w:space="0" w:color="auto"/>
            <w:bottom w:val="none" w:sz="0" w:space="0" w:color="auto"/>
            <w:right w:val="none" w:sz="0" w:space="0" w:color="auto"/>
          </w:divBdr>
        </w:div>
        <w:div w:id="1037780640">
          <w:marLeft w:val="0"/>
          <w:marRight w:val="0"/>
          <w:marTop w:val="0"/>
          <w:marBottom w:val="0"/>
          <w:divBdr>
            <w:top w:val="none" w:sz="0" w:space="0" w:color="auto"/>
            <w:left w:val="none" w:sz="0" w:space="0" w:color="auto"/>
            <w:bottom w:val="none" w:sz="0" w:space="0" w:color="auto"/>
            <w:right w:val="none" w:sz="0" w:space="0" w:color="auto"/>
          </w:divBdr>
        </w:div>
        <w:div w:id="43532713">
          <w:marLeft w:val="0"/>
          <w:marRight w:val="0"/>
          <w:marTop w:val="0"/>
          <w:marBottom w:val="0"/>
          <w:divBdr>
            <w:top w:val="none" w:sz="0" w:space="0" w:color="auto"/>
            <w:left w:val="none" w:sz="0" w:space="0" w:color="auto"/>
            <w:bottom w:val="none" w:sz="0" w:space="0" w:color="auto"/>
            <w:right w:val="none" w:sz="0" w:space="0" w:color="auto"/>
          </w:divBdr>
        </w:div>
        <w:div w:id="419760333">
          <w:marLeft w:val="0"/>
          <w:marRight w:val="0"/>
          <w:marTop w:val="0"/>
          <w:marBottom w:val="0"/>
          <w:divBdr>
            <w:top w:val="none" w:sz="0" w:space="0" w:color="auto"/>
            <w:left w:val="none" w:sz="0" w:space="0" w:color="auto"/>
            <w:bottom w:val="none" w:sz="0" w:space="0" w:color="auto"/>
            <w:right w:val="none" w:sz="0" w:space="0" w:color="auto"/>
          </w:divBdr>
        </w:div>
        <w:div w:id="835925878">
          <w:marLeft w:val="0"/>
          <w:marRight w:val="0"/>
          <w:marTop w:val="0"/>
          <w:marBottom w:val="0"/>
          <w:divBdr>
            <w:top w:val="none" w:sz="0" w:space="0" w:color="auto"/>
            <w:left w:val="none" w:sz="0" w:space="0" w:color="auto"/>
            <w:bottom w:val="none" w:sz="0" w:space="0" w:color="auto"/>
            <w:right w:val="none" w:sz="0" w:space="0" w:color="auto"/>
          </w:divBdr>
        </w:div>
        <w:div w:id="1117987472">
          <w:marLeft w:val="0"/>
          <w:marRight w:val="0"/>
          <w:marTop w:val="0"/>
          <w:marBottom w:val="0"/>
          <w:divBdr>
            <w:top w:val="none" w:sz="0" w:space="0" w:color="auto"/>
            <w:left w:val="none" w:sz="0" w:space="0" w:color="auto"/>
            <w:bottom w:val="none" w:sz="0" w:space="0" w:color="auto"/>
            <w:right w:val="none" w:sz="0" w:space="0" w:color="auto"/>
          </w:divBdr>
        </w:div>
        <w:div w:id="6561915">
          <w:marLeft w:val="0"/>
          <w:marRight w:val="0"/>
          <w:marTop w:val="0"/>
          <w:marBottom w:val="0"/>
          <w:divBdr>
            <w:top w:val="none" w:sz="0" w:space="0" w:color="auto"/>
            <w:left w:val="none" w:sz="0" w:space="0" w:color="auto"/>
            <w:bottom w:val="none" w:sz="0" w:space="0" w:color="auto"/>
            <w:right w:val="none" w:sz="0" w:space="0" w:color="auto"/>
          </w:divBdr>
        </w:div>
        <w:div w:id="822164758">
          <w:marLeft w:val="0"/>
          <w:marRight w:val="0"/>
          <w:marTop w:val="0"/>
          <w:marBottom w:val="0"/>
          <w:divBdr>
            <w:top w:val="none" w:sz="0" w:space="0" w:color="auto"/>
            <w:left w:val="none" w:sz="0" w:space="0" w:color="auto"/>
            <w:bottom w:val="none" w:sz="0" w:space="0" w:color="auto"/>
            <w:right w:val="none" w:sz="0" w:space="0" w:color="auto"/>
          </w:divBdr>
        </w:div>
      </w:divsChild>
    </w:div>
    <w:div w:id="1862550537">
      <w:bodyDiv w:val="1"/>
      <w:marLeft w:val="0"/>
      <w:marRight w:val="0"/>
      <w:marTop w:val="0"/>
      <w:marBottom w:val="0"/>
      <w:divBdr>
        <w:top w:val="none" w:sz="0" w:space="0" w:color="auto"/>
        <w:left w:val="none" w:sz="0" w:space="0" w:color="auto"/>
        <w:bottom w:val="none" w:sz="0" w:space="0" w:color="auto"/>
        <w:right w:val="none" w:sz="0" w:space="0" w:color="auto"/>
      </w:divBdr>
    </w:div>
    <w:div w:id="1863350824">
      <w:bodyDiv w:val="1"/>
      <w:marLeft w:val="0"/>
      <w:marRight w:val="0"/>
      <w:marTop w:val="0"/>
      <w:marBottom w:val="0"/>
      <w:divBdr>
        <w:top w:val="none" w:sz="0" w:space="0" w:color="auto"/>
        <w:left w:val="none" w:sz="0" w:space="0" w:color="auto"/>
        <w:bottom w:val="none" w:sz="0" w:space="0" w:color="auto"/>
        <w:right w:val="none" w:sz="0" w:space="0" w:color="auto"/>
      </w:divBdr>
    </w:div>
    <w:div w:id="1863662582">
      <w:bodyDiv w:val="1"/>
      <w:marLeft w:val="0"/>
      <w:marRight w:val="0"/>
      <w:marTop w:val="0"/>
      <w:marBottom w:val="0"/>
      <w:divBdr>
        <w:top w:val="none" w:sz="0" w:space="0" w:color="auto"/>
        <w:left w:val="none" w:sz="0" w:space="0" w:color="auto"/>
        <w:bottom w:val="none" w:sz="0" w:space="0" w:color="auto"/>
        <w:right w:val="none" w:sz="0" w:space="0" w:color="auto"/>
      </w:divBdr>
    </w:div>
    <w:div w:id="1864782883">
      <w:bodyDiv w:val="1"/>
      <w:marLeft w:val="0"/>
      <w:marRight w:val="0"/>
      <w:marTop w:val="0"/>
      <w:marBottom w:val="0"/>
      <w:divBdr>
        <w:top w:val="none" w:sz="0" w:space="0" w:color="auto"/>
        <w:left w:val="none" w:sz="0" w:space="0" w:color="auto"/>
        <w:bottom w:val="none" w:sz="0" w:space="0" w:color="auto"/>
        <w:right w:val="none" w:sz="0" w:space="0" w:color="auto"/>
      </w:divBdr>
    </w:div>
    <w:div w:id="1865164652">
      <w:bodyDiv w:val="1"/>
      <w:marLeft w:val="0"/>
      <w:marRight w:val="0"/>
      <w:marTop w:val="0"/>
      <w:marBottom w:val="0"/>
      <w:divBdr>
        <w:top w:val="none" w:sz="0" w:space="0" w:color="auto"/>
        <w:left w:val="none" w:sz="0" w:space="0" w:color="auto"/>
        <w:bottom w:val="none" w:sz="0" w:space="0" w:color="auto"/>
        <w:right w:val="none" w:sz="0" w:space="0" w:color="auto"/>
      </w:divBdr>
    </w:div>
    <w:div w:id="1868253429">
      <w:bodyDiv w:val="1"/>
      <w:marLeft w:val="0"/>
      <w:marRight w:val="0"/>
      <w:marTop w:val="0"/>
      <w:marBottom w:val="0"/>
      <w:divBdr>
        <w:top w:val="none" w:sz="0" w:space="0" w:color="auto"/>
        <w:left w:val="none" w:sz="0" w:space="0" w:color="auto"/>
        <w:bottom w:val="none" w:sz="0" w:space="0" w:color="auto"/>
        <w:right w:val="none" w:sz="0" w:space="0" w:color="auto"/>
      </w:divBdr>
      <w:divsChild>
        <w:div w:id="53089013">
          <w:marLeft w:val="0"/>
          <w:marRight w:val="0"/>
          <w:marTop w:val="0"/>
          <w:marBottom w:val="0"/>
          <w:divBdr>
            <w:top w:val="none" w:sz="0" w:space="0" w:color="auto"/>
            <w:left w:val="none" w:sz="0" w:space="0" w:color="auto"/>
            <w:bottom w:val="none" w:sz="0" w:space="0" w:color="auto"/>
            <w:right w:val="none" w:sz="0" w:space="0" w:color="auto"/>
          </w:divBdr>
        </w:div>
        <w:div w:id="1419592230">
          <w:marLeft w:val="0"/>
          <w:marRight w:val="0"/>
          <w:marTop w:val="0"/>
          <w:marBottom w:val="0"/>
          <w:divBdr>
            <w:top w:val="none" w:sz="0" w:space="0" w:color="auto"/>
            <w:left w:val="none" w:sz="0" w:space="0" w:color="auto"/>
            <w:bottom w:val="none" w:sz="0" w:space="0" w:color="auto"/>
            <w:right w:val="none" w:sz="0" w:space="0" w:color="auto"/>
          </w:divBdr>
        </w:div>
        <w:div w:id="1405104711">
          <w:marLeft w:val="0"/>
          <w:marRight w:val="0"/>
          <w:marTop w:val="0"/>
          <w:marBottom w:val="0"/>
          <w:divBdr>
            <w:top w:val="none" w:sz="0" w:space="0" w:color="auto"/>
            <w:left w:val="none" w:sz="0" w:space="0" w:color="auto"/>
            <w:bottom w:val="none" w:sz="0" w:space="0" w:color="auto"/>
            <w:right w:val="none" w:sz="0" w:space="0" w:color="auto"/>
          </w:divBdr>
        </w:div>
        <w:div w:id="1721131403">
          <w:marLeft w:val="0"/>
          <w:marRight w:val="0"/>
          <w:marTop w:val="0"/>
          <w:marBottom w:val="0"/>
          <w:divBdr>
            <w:top w:val="none" w:sz="0" w:space="0" w:color="auto"/>
            <w:left w:val="none" w:sz="0" w:space="0" w:color="auto"/>
            <w:bottom w:val="none" w:sz="0" w:space="0" w:color="auto"/>
            <w:right w:val="none" w:sz="0" w:space="0" w:color="auto"/>
          </w:divBdr>
        </w:div>
        <w:div w:id="714353308">
          <w:marLeft w:val="0"/>
          <w:marRight w:val="0"/>
          <w:marTop w:val="0"/>
          <w:marBottom w:val="0"/>
          <w:divBdr>
            <w:top w:val="none" w:sz="0" w:space="0" w:color="auto"/>
            <w:left w:val="none" w:sz="0" w:space="0" w:color="auto"/>
            <w:bottom w:val="none" w:sz="0" w:space="0" w:color="auto"/>
            <w:right w:val="none" w:sz="0" w:space="0" w:color="auto"/>
          </w:divBdr>
        </w:div>
        <w:div w:id="607006966">
          <w:marLeft w:val="0"/>
          <w:marRight w:val="0"/>
          <w:marTop w:val="0"/>
          <w:marBottom w:val="0"/>
          <w:divBdr>
            <w:top w:val="none" w:sz="0" w:space="0" w:color="auto"/>
            <w:left w:val="none" w:sz="0" w:space="0" w:color="auto"/>
            <w:bottom w:val="none" w:sz="0" w:space="0" w:color="auto"/>
            <w:right w:val="none" w:sz="0" w:space="0" w:color="auto"/>
          </w:divBdr>
        </w:div>
        <w:div w:id="1483157076">
          <w:marLeft w:val="0"/>
          <w:marRight w:val="0"/>
          <w:marTop w:val="0"/>
          <w:marBottom w:val="0"/>
          <w:divBdr>
            <w:top w:val="none" w:sz="0" w:space="0" w:color="auto"/>
            <w:left w:val="none" w:sz="0" w:space="0" w:color="auto"/>
            <w:bottom w:val="none" w:sz="0" w:space="0" w:color="auto"/>
            <w:right w:val="none" w:sz="0" w:space="0" w:color="auto"/>
          </w:divBdr>
        </w:div>
        <w:div w:id="1718434465">
          <w:marLeft w:val="0"/>
          <w:marRight w:val="0"/>
          <w:marTop w:val="0"/>
          <w:marBottom w:val="0"/>
          <w:divBdr>
            <w:top w:val="none" w:sz="0" w:space="0" w:color="auto"/>
            <w:left w:val="none" w:sz="0" w:space="0" w:color="auto"/>
            <w:bottom w:val="none" w:sz="0" w:space="0" w:color="auto"/>
            <w:right w:val="none" w:sz="0" w:space="0" w:color="auto"/>
          </w:divBdr>
        </w:div>
        <w:div w:id="1561404725">
          <w:marLeft w:val="0"/>
          <w:marRight w:val="0"/>
          <w:marTop w:val="0"/>
          <w:marBottom w:val="0"/>
          <w:divBdr>
            <w:top w:val="none" w:sz="0" w:space="0" w:color="auto"/>
            <w:left w:val="none" w:sz="0" w:space="0" w:color="auto"/>
            <w:bottom w:val="none" w:sz="0" w:space="0" w:color="auto"/>
            <w:right w:val="none" w:sz="0" w:space="0" w:color="auto"/>
          </w:divBdr>
        </w:div>
      </w:divsChild>
    </w:div>
    <w:div w:id="1869219110">
      <w:bodyDiv w:val="1"/>
      <w:marLeft w:val="0"/>
      <w:marRight w:val="0"/>
      <w:marTop w:val="0"/>
      <w:marBottom w:val="0"/>
      <w:divBdr>
        <w:top w:val="none" w:sz="0" w:space="0" w:color="auto"/>
        <w:left w:val="none" w:sz="0" w:space="0" w:color="auto"/>
        <w:bottom w:val="none" w:sz="0" w:space="0" w:color="auto"/>
        <w:right w:val="none" w:sz="0" w:space="0" w:color="auto"/>
      </w:divBdr>
      <w:divsChild>
        <w:div w:id="1004940824">
          <w:marLeft w:val="0"/>
          <w:marRight w:val="0"/>
          <w:marTop w:val="0"/>
          <w:marBottom w:val="240"/>
          <w:divBdr>
            <w:top w:val="none" w:sz="0" w:space="0" w:color="auto"/>
            <w:left w:val="none" w:sz="0" w:space="0" w:color="auto"/>
            <w:bottom w:val="none" w:sz="0" w:space="0" w:color="auto"/>
            <w:right w:val="none" w:sz="0" w:space="0" w:color="auto"/>
          </w:divBdr>
          <w:divsChild>
            <w:div w:id="1404328878">
              <w:marLeft w:val="0"/>
              <w:marRight w:val="0"/>
              <w:marTop w:val="0"/>
              <w:marBottom w:val="0"/>
              <w:divBdr>
                <w:top w:val="none" w:sz="0" w:space="0" w:color="auto"/>
                <w:left w:val="none" w:sz="0" w:space="0" w:color="auto"/>
                <w:bottom w:val="none" w:sz="0" w:space="0" w:color="auto"/>
                <w:right w:val="none" w:sz="0" w:space="0" w:color="auto"/>
              </w:divBdr>
              <w:divsChild>
                <w:div w:id="243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4681">
          <w:marLeft w:val="0"/>
          <w:marRight w:val="0"/>
          <w:marTop w:val="0"/>
          <w:marBottom w:val="240"/>
          <w:divBdr>
            <w:top w:val="none" w:sz="0" w:space="0" w:color="auto"/>
            <w:left w:val="none" w:sz="0" w:space="0" w:color="auto"/>
            <w:bottom w:val="none" w:sz="0" w:space="0" w:color="auto"/>
            <w:right w:val="none" w:sz="0" w:space="0" w:color="auto"/>
          </w:divBdr>
          <w:divsChild>
            <w:div w:id="1429428429">
              <w:marLeft w:val="0"/>
              <w:marRight w:val="0"/>
              <w:marTop w:val="0"/>
              <w:marBottom w:val="0"/>
              <w:divBdr>
                <w:top w:val="none" w:sz="0" w:space="0" w:color="auto"/>
                <w:left w:val="none" w:sz="0" w:space="0" w:color="auto"/>
                <w:bottom w:val="none" w:sz="0" w:space="0" w:color="auto"/>
                <w:right w:val="none" w:sz="0" w:space="0" w:color="auto"/>
              </w:divBdr>
              <w:divsChild>
                <w:div w:id="546724519">
                  <w:marLeft w:val="0"/>
                  <w:marRight w:val="0"/>
                  <w:marTop w:val="0"/>
                  <w:marBottom w:val="0"/>
                  <w:divBdr>
                    <w:top w:val="none" w:sz="0" w:space="0" w:color="auto"/>
                    <w:left w:val="none" w:sz="0" w:space="0" w:color="auto"/>
                    <w:bottom w:val="none" w:sz="0" w:space="0" w:color="auto"/>
                    <w:right w:val="none" w:sz="0" w:space="0" w:color="auto"/>
                  </w:divBdr>
                  <w:divsChild>
                    <w:div w:id="1111048771">
                      <w:marLeft w:val="0"/>
                      <w:marRight w:val="0"/>
                      <w:marTop w:val="0"/>
                      <w:marBottom w:val="0"/>
                      <w:divBdr>
                        <w:top w:val="none" w:sz="0" w:space="0" w:color="auto"/>
                        <w:left w:val="none" w:sz="0" w:space="0" w:color="auto"/>
                        <w:bottom w:val="none" w:sz="0" w:space="0" w:color="auto"/>
                        <w:right w:val="none" w:sz="0" w:space="0" w:color="auto"/>
                      </w:divBdr>
                      <w:divsChild>
                        <w:div w:id="2023237239">
                          <w:marLeft w:val="0"/>
                          <w:marRight w:val="0"/>
                          <w:marTop w:val="0"/>
                          <w:marBottom w:val="0"/>
                          <w:divBdr>
                            <w:top w:val="none" w:sz="0" w:space="0" w:color="auto"/>
                            <w:left w:val="none" w:sz="0" w:space="0" w:color="auto"/>
                            <w:bottom w:val="none" w:sz="0" w:space="0" w:color="auto"/>
                            <w:right w:val="none" w:sz="0" w:space="0" w:color="auto"/>
                          </w:divBdr>
                          <w:divsChild>
                            <w:div w:id="1311062403">
                              <w:marLeft w:val="0"/>
                              <w:marRight w:val="0"/>
                              <w:marTop w:val="0"/>
                              <w:marBottom w:val="0"/>
                              <w:divBdr>
                                <w:top w:val="none" w:sz="0" w:space="0" w:color="auto"/>
                                <w:left w:val="none" w:sz="0" w:space="0" w:color="auto"/>
                                <w:bottom w:val="none" w:sz="0" w:space="0" w:color="auto"/>
                                <w:right w:val="none" w:sz="0" w:space="0" w:color="auto"/>
                              </w:divBdr>
                              <w:divsChild>
                                <w:div w:id="2027365874">
                                  <w:marLeft w:val="0"/>
                                  <w:marRight w:val="0"/>
                                  <w:marTop w:val="0"/>
                                  <w:marBottom w:val="0"/>
                                  <w:divBdr>
                                    <w:top w:val="none" w:sz="0" w:space="0" w:color="auto"/>
                                    <w:left w:val="none" w:sz="0" w:space="0" w:color="auto"/>
                                    <w:bottom w:val="none" w:sz="0" w:space="0" w:color="auto"/>
                                    <w:right w:val="none" w:sz="0" w:space="0" w:color="auto"/>
                                  </w:divBdr>
                                  <w:divsChild>
                                    <w:div w:id="192480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321030">
          <w:marLeft w:val="0"/>
          <w:marRight w:val="0"/>
          <w:marTop w:val="0"/>
          <w:marBottom w:val="240"/>
          <w:divBdr>
            <w:top w:val="none" w:sz="0" w:space="0" w:color="auto"/>
            <w:left w:val="none" w:sz="0" w:space="0" w:color="auto"/>
            <w:bottom w:val="none" w:sz="0" w:space="0" w:color="auto"/>
            <w:right w:val="none" w:sz="0" w:space="0" w:color="auto"/>
          </w:divBdr>
          <w:divsChild>
            <w:div w:id="713819661">
              <w:marLeft w:val="0"/>
              <w:marRight w:val="0"/>
              <w:marTop w:val="0"/>
              <w:marBottom w:val="0"/>
              <w:divBdr>
                <w:top w:val="none" w:sz="0" w:space="0" w:color="auto"/>
                <w:left w:val="none" w:sz="0" w:space="0" w:color="auto"/>
                <w:bottom w:val="none" w:sz="0" w:space="0" w:color="auto"/>
                <w:right w:val="none" w:sz="0" w:space="0" w:color="auto"/>
              </w:divBdr>
              <w:divsChild>
                <w:div w:id="254168764">
                  <w:marLeft w:val="0"/>
                  <w:marRight w:val="0"/>
                  <w:marTop w:val="0"/>
                  <w:marBottom w:val="0"/>
                  <w:divBdr>
                    <w:top w:val="none" w:sz="0" w:space="0" w:color="auto"/>
                    <w:left w:val="none" w:sz="0" w:space="0" w:color="auto"/>
                    <w:bottom w:val="none" w:sz="0" w:space="0" w:color="auto"/>
                    <w:right w:val="none" w:sz="0" w:space="0" w:color="auto"/>
                  </w:divBdr>
                  <w:divsChild>
                    <w:div w:id="1639072199">
                      <w:marLeft w:val="0"/>
                      <w:marRight w:val="0"/>
                      <w:marTop w:val="0"/>
                      <w:marBottom w:val="0"/>
                      <w:divBdr>
                        <w:top w:val="none" w:sz="0" w:space="0" w:color="auto"/>
                        <w:left w:val="none" w:sz="0" w:space="0" w:color="auto"/>
                        <w:bottom w:val="none" w:sz="0" w:space="0" w:color="auto"/>
                        <w:right w:val="none" w:sz="0" w:space="0" w:color="auto"/>
                      </w:divBdr>
                      <w:divsChild>
                        <w:div w:id="3513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297839">
      <w:bodyDiv w:val="1"/>
      <w:marLeft w:val="0"/>
      <w:marRight w:val="0"/>
      <w:marTop w:val="0"/>
      <w:marBottom w:val="0"/>
      <w:divBdr>
        <w:top w:val="none" w:sz="0" w:space="0" w:color="auto"/>
        <w:left w:val="none" w:sz="0" w:space="0" w:color="auto"/>
        <w:bottom w:val="none" w:sz="0" w:space="0" w:color="auto"/>
        <w:right w:val="none" w:sz="0" w:space="0" w:color="auto"/>
      </w:divBdr>
    </w:div>
    <w:div w:id="1869683410">
      <w:bodyDiv w:val="1"/>
      <w:marLeft w:val="0"/>
      <w:marRight w:val="0"/>
      <w:marTop w:val="0"/>
      <w:marBottom w:val="0"/>
      <w:divBdr>
        <w:top w:val="none" w:sz="0" w:space="0" w:color="auto"/>
        <w:left w:val="none" w:sz="0" w:space="0" w:color="auto"/>
        <w:bottom w:val="none" w:sz="0" w:space="0" w:color="auto"/>
        <w:right w:val="none" w:sz="0" w:space="0" w:color="auto"/>
      </w:divBdr>
    </w:div>
    <w:div w:id="1870754278">
      <w:bodyDiv w:val="1"/>
      <w:marLeft w:val="0"/>
      <w:marRight w:val="0"/>
      <w:marTop w:val="0"/>
      <w:marBottom w:val="0"/>
      <w:divBdr>
        <w:top w:val="none" w:sz="0" w:space="0" w:color="auto"/>
        <w:left w:val="none" w:sz="0" w:space="0" w:color="auto"/>
        <w:bottom w:val="none" w:sz="0" w:space="0" w:color="auto"/>
        <w:right w:val="none" w:sz="0" w:space="0" w:color="auto"/>
      </w:divBdr>
    </w:div>
    <w:div w:id="1871451196">
      <w:bodyDiv w:val="1"/>
      <w:marLeft w:val="0"/>
      <w:marRight w:val="0"/>
      <w:marTop w:val="0"/>
      <w:marBottom w:val="0"/>
      <w:divBdr>
        <w:top w:val="none" w:sz="0" w:space="0" w:color="auto"/>
        <w:left w:val="none" w:sz="0" w:space="0" w:color="auto"/>
        <w:bottom w:val="none" w:sz="0" w:space="0" w:color="auto"/>
        <w:right w:val="none" w:sz="0" w:space="0" w:color="auto"/>
      </w:divBdr>
    </w:div>
    <w:div w:id="1871842393">
      <w:bodyDiv w:val="1"/>
      <w:marLeft w:val="0"/>
      <w:marRight w:val="0"/>
      <w:marTop w:val="0"/>
      <w:marBottom w:val="0"/>
      <w:divBdr>
        <w:top w:val="none" w:sz="0" w:space="0" w:color="auto"/>
        <w:left w:val="none" w:sz="0" w:space="0" w:color="auto"/>
        <w:bottom w:val="none" w:sz="0" w:space="0" w:color="auto"/>
        <w:right w:val="none" w:sz="0" w:space="0" w:color="auto"/>
      </w:divBdr>
    </w:div>
    <w:div w:id="1872524415">
      <w:bodyDiv w:val="1"/>
      <w:marLeft w:val="0"/>
      <w:marRight w:val="0"/>
      <w:marTop w:val="0"/>
      <w:marBottom w:val="0"/>
      <w:divBdr>
        <w:top w:val="none" w:sz="0" w:space="0" w:color="auto"/>
        <w:left w:val="none" w:sz="0" w:space="0" w:color="auto"/>
        <w:bottom w:val="none" w:sz="0" w:space="0" w:color="auto"/>
        <w:right w:val="none" w:sz="0" w:space="0" w:color="auto"/>
      </w:divBdr>
    </w:div>
    <w:div w:id="1872956804">
      <w:bodyDiv w:val="1"/>
      <w:marLeft w:val="0"/>
      <w:marRight w:val="0"/>
      <w:marTop w:val="0"/>
      <w:marBottom w:val="0"/>
      <w:divBdr>
        <w:top w:val="none" w:sz="0" w:space="0" w:color="auto"/>
        <w:left w:val="none" w:sz="0" w:space="0" w:color="auto"/>
        <w:bottom w:val="none" w:sz="0" w:space="0" w:color="auto"/>
        <w:right w:val="none" w:sz="0" w:space="0" w:color="auto"/>
      </w:divBdr>
    </w:div>
    <w:div w:id="1874151410">
      <w:bodyDiv w:val="1"/>
      <w:marLeft w:val="0"/>
      <w:marRight w:val="0"/>
      <w:marTop w:val="0"/>
      <w:marBottom w:val="0"/>
      <w:divBdr>
        <w:top w:val="none" w:sz="0" w:space="0" w:color="auto"/>
        <w:left w:val="none" w:sz="0" w:space="0" w:color="auto"/>
        <w:bottom w:val="none" w:sz="0" w:space="0" w:color="auto"/>
        <w:right w:val="none" w:sz="0" w:space="0" w:color="auto"/>
      </w:divBdr>
    </w:div>
    <w:div w:id="1876383636">
      <w:bodyDiv w:val="1"/>
      <w:marLeft w:val="0"/>
      <w:marRight w:val="0"/>
      <w:marTop w:val="0"/>
      <w:marBottom w:val="0"/>
      <w:divBdr>
        <w:top w:val="none" w:sz="0" w:space="0" w:color="auto"/>
        <w:left w:val="none" w:sz="0" w:space="0" w:color="auto"/>
        <w:bottom w:val="none" w:sz="0" w:space="0" w:color="auto"/>
        <w:right w:val="none" w:sz="0" w:space="0" w:color="auto"/>
      </w:divBdr>
    </w:div>
    <w:div w:id="1878002142">
      <w:bodyDiv w:val="1"/>
      <w:marLeft w:val="0"/>
      <w:marRight w:val="0"/>
      <w:marTop w:val="0"/>
      <w:marBottom w:val="0"/>
      <w:divBdr>
        <w:top w:val="none" w:sz="0" w:space="0" w:color="auto"/>
        <w:left w:val="none" w:sz="0" w:space="0" w:color="auto"/>
        <w:bottom w:val="none" w:sz="0" w:space="0" w:color="auto"/>
        <w:right w:val="none" w:sz="0" w:space="0" w:color="auto"/>
      </w:divBdr>
    </w:div>
    <w:div w:id="1878741286">
      <w:bodyDiv w:val="1"/>
      <w:marLeft w:val="0"/>
      <w:marRight w:val="0"/>
      <w:marTop w:val="0"/>
      <w:marBottom w:val="0"/>
      <w:divBdr>
        <w:top w:val="none" w:sz="0" w:space="0" w:color="auto"/>
        <w:left w:val="none" w:sz="0" w:space="0" w:color="auto"/>
        <w:bottom w:val="none" w:sz="0" w:space="0" w:color="auto"/>
        <w:right w:val="none" w:sz="0" w:space="0" w:color="auto"/>
      </w:divBdr>
      <w:divsChild>
        <w:div w:id="789319090">
          <w:marLeft w:val="0"/>
          <w:marRight w:val="0"/>
          <w:marTop w:val="0"/>
          <w:marBottom w:val="0"/>
          <w:divBdr>
            <w:top w:val="none" w:sz="0" w:space="0" w:color="auto"/>
            <w:left w:val="none" w:sz="0" w:space="0" w:color="auto"/>
            <w:bottom w:val="none" w:sz="0" w:space="0" w:color="auto"/>
            <w:right w:val="none" w:sz="0" w:space="0" w:color="auto"/>
          </w:divBdr>
        </w:div>
        <w:div w:id="17201773">
          <w:marLeft w:val="0"/>
          <w:marRight w:val="0"/>
          <w:marTop w:val="0"/>
          <w:marBottom w:val="0"/>
          <w:divBdr>
            <w:top w:val="none" w:sz="0" w:space="0" w:color="auto"/>
            <w:left w:val="none" w:sz="0" w:space="0" w:color="auto"/>
            <w:bottom w:val="none" w:sz="0" w:space="0" w:color="auto"/>
            <w:right w:val="none" w:sz="0" w:space="0" w:color="auto"/>
          </w:divBdr>
        </w:div>
        <w:div w:id="1433866456">
          <w:marLeft w:val="0"/>
          <w:marRight w:val="0"/>
          <w:marTop w:val="0"/>
          <w:marBottom w:val="0"/>
          <w:divBdr>
            <w:top w:val="none" w:sz="0" w:space="0" w:color="auto"/>
            <w:left w:val="none" w:sz="0" w:space="0" w:color="auto"/>
            <w:bottom w:val="none" w:sz="0" w:space="0" w:color="auto"/>
            <w:right w:val="none" w:sz="0" w:space="0" w:color="auto"/>
          </w:divBdr>
        </w:div>
        <w:div w:id="1187789661">
          <w:marLeft w:val="0"/>
          <w:marRight w:val="0"/>
          <w:marTop w:val="0"/>
          <w:marBottom w:val="0"/>
          <w:divBdr>
            <w:top w:val="none" w:sz="0" w:space="0" w:color="auto"/>
            <w:left w:val="none" w:sz="0" w:space="0" w:color="auto"/>
            <w:bottom w:val="none" w:sz="0" w:space="0" w:color="auto"/>
            <w:right w:val="none" w:sz="0" w:space="0" w:color="auto"/>
          </w:divBdr>
        </w:div>
        <w:div w:id="94636113">
          <w:marLeft w:val="0"/>
          <w:marRight w:val="0"/>
          <w:marTop w:val="0"/>
          <w:marBottom w:val="0"/>
          <w:divBdr>
            <w:top w:val="none" w:sz="0" w:space="0" w:color="auto"/>
            <w:left w:val="none" w:sz="0" w:space="0" w:color="auto"/>
            <w:bottom w:val="none" w:sz="0" w:space="0" w:color="auto"/>
            <w:right w:val="none" w:sz="0" w:space="0" w:color="auto"/>
          </w:divBdr>
        </w:div>
        <w:div w:id="91555624">
          <w:marLeft w:val="0"/>
          <w:marRight w:val="0"/>
          <w:marTop w:val="0"/>
          <w:marBottom w:val="0"/>
          <w:divBdr>
            <w:top w:val="none" w:sz="0" w:space="0" w:color="auto"/>
            <w:left w:val="none" w:sz="0" w:space="0" w:color="auto"/>
            <w:bottom w:val="none" w:sz="0" w:space="0" w:color="auto"/>
            <w:right w:val="none" w:sz="0" w:space="0" w:color="auto"/>
          </w:divBdr>
        </w:div>
        <w:div w:id="124276343">
          <w:marLeft w:val="0"/>
          <w:marRight w:val="0"/>
          <w:marTop w:val="0"/>
          <w:marBottom w:val="0"/>
          <w:divBdr>
            <w:top w:val="none" w:sz="0" w:space="0" w:color="auto"/>
            <w:left w:val="none" w:sz="0" w:space="0" w:color="auto"/>
            <w:bottom w:val="none" w:sz="0" w:space="0" w:color="auto"/>
            <w:right w:val="none" w:sz="0" w:space="0" w:color="auto"/>
          </w:divBdr>
        </w:div>
        <w:div w:id="1570726059">
          <w:marLeft w:val="0"/>
          <w:marRight w:val="0"/>
          <w:marTop w:val="0"/>
          <w:marBottom w:val="0"/>
          <w:divBdr>
            <w:top w:val="none" w:sz="0" w:space="0" w:color="auto"/>
            <w:left w:val="none" w:sz="0" w:space="0" w:color="auto"/>
            <w:bottom w:val="none" w:sz="0" w:space="0" w:color="auto"/>
            <w:right w:val="none" w:sz="0" w:space="0" w:color="auto"/>
          </w:divBdr>
        </w:div>
        <w:div w:id="505900563">
          <w:marLeft w:val="0"/>
          <w:marRight w:val="0"/>
          <w:marTop w:val="0"/>
          <w:marBottom w:val="0"/>
          <w:divBdr>
            <w:top w:val="none" w:sz="0" w:space="0" w:color="auto"/>
            <w:left w:val="none" w:sz="0" w:space="0" w:color="auto"/>
            <w:bottom w:val="none" w:sz="0" w:space="0" w:color="auto"/>
            <w:right w:val="none" w:sz="0" w:space="0" w:color="auto"/>
          </w:divBdr>
        </w:div>
        <w:div w:id="25953446">
          <w:marLeft w:val="0"/>
          <w:marRight w:val="0"/>
          <w:marTop w:val="0"/>
          <w:marBottom w:val="0"/>
          <w:divBdr>
            <w:top w:val="none" w:sz="0" w:space="0" w:color="auto"/>
            <w:left w:val="none" w:sz="0" w:space="0" w:color="auto"/>
            <w:bottom w:val="none" w:sz="0" w:space="0" w:color="auto"/>
            <w:right w:val="none" w:sz="0" w:space="0" w:color="auto"/>
          </w:divBdr>
        </w:div>
        <w:div w:id="1500540079">
          <w:marLeft w:val="0"/>
          <w:marRight w:val="0"/>
          <w:marTop w:val="0"/>
          <w:marBottom w:val="0"/>
          <w:divBdr>
            <w:top w:val="none" w:sz="0" w:space="0" w:color="auto"/>
            <w:left w:val="none" w:sz="0" w:space="0" w:color="auto"/>
            <w:bottom w:val="none" w:sz="0" w:space="0" w:color="auto"/>
            <w:right w:val="none" w:sz="0" w:space="0" w:color="auto"/>
          </w:divBdr>
        </w:div>
        <w:div w:id="282423631">
          <w:marLeft w:val="0"/>
          <w:marRight w:val="0"/>
          <w:marTop w:val="0"/>
          <w:marBottom w:val="0"/>
          <w:divBdr>
            <w:top w:val="none" w:sz="0" w:space="0" w:color="auto"/>
            <w:left w:val="none" w:sz="0" w:space="0" w:color="auto"/>
            <w:bottom w:val="none" w:sz="0" w:space="0" w:color="auto"/>
            <w:right w:val="none" w:sz="0" w:space="0" w:color="auto"/>
          </w:divBdr>
        </w:div>
        <w:div w:id="12079707">
          <w:marLeft w:val="0"/>
          <w:marRight w:val="0"/>
          <w:marTop w:val="0"/>
          <w:marBottom w:val="0"/>
          <w:divBdr>
            <w:top w:val="none" w:sz="0" w:space="0" w:color="auto"/>
            <w:left w:val="none" w:sz="0" w:space="0" w:color="auto"/>
            <w:bottom w:val="none" w:sz="0" w:space="0" w:color="auto"/>
            <w:right w:val="none" w:sz="0" w:space="0" w:color="auto"/>
          </w:divBdr>
        </w:div>
      </w:divsChild>
    </w:div>
    <w:div w:id="1880430583">
      <w:bodyDiv w:val="1"/>
      <w:marLeft w:val="0"/>
      <w:marRight w:val="0"/>
      <w:marTop w:val="0"/>
      <w:marBottom w:val="0"/>
      <w:divBdr>
        <w:top w:val="none" w:sz="0" w:space="0" w:color="auto"/>
        <w:left w:val="none" w:sz="0" w:space="0" w:color="auto"/>
        <w:bottom w:val="none" w:sz="0" w:space="0" w:color="auto"/>
        <w:right w:val="none" w:sz="0" w:space="0" w:color="auto"/>
      </w:divBdr>
    </w:div>
    <w:div w:id="1880510622">
      <w:bodyDiv w:val="1"/>
      <w:marLeft w:val="0"/>
      <w:marRight w:val="0"/>
      <w:marTop w:val="0"/>
      <w:marBottom w:val="0"/>
      <w:divBdr>
        <w:top w:val="none" w:sz="0" w:space="0" w:color="auto"/>
        <w:left w:val="none" w:sz="0" w:space="0" w:color="auto"/>
        <w:bottom w:val="none" w:sz="0" w:space="0" w:color="auto"/>
        <w:right w:val="none" w:sz="0" w:space="0" w:color="auto"/>
      </w:divBdr>
      <w:divsChild>
        <w:div w:id="1089083737">
          <w:marLeft w:val="-2400"/>
          <w:marRight w:val="-480"/>
          <w:marTop w:val="0"/>
          <w:marBottom w:val="0"/>
          <w:divBdr>
            <w:top w:val="none" w:sz="0" w:space="0" w:color="auto"/>
            <w:left w:val="none" w:sz="0" w:space="0" w:color="auto"/>
            <w:bottom w:val="none" w:sz="0" w:space="0" w:color="auto"/>
            <w:right w:val="none" w:sz="0" w:space="0" w:color="auto"/>
          </w:divBdr>
        </w:div>
        <w:div w:id="151215830">
          <w:marLeft w:val="-2400"/>
          <w:marRight w:val="-480"/>
          <w:marTop w:val="0"/>
          <w:marBottom w:val="0"/>
          <w:divBdr>
            <w:top w:val="none" w:sz="0" w:space="0" w:color="auto"/>
            <w:left w:val="none" w:sz="0" w:space="0" w:color="auto"/>
            <w:bottom w:val="none" w:sz="0" w:space="0" w:color="auto"/>
            <w:right w:val="none" w:sz="0" w:space="0" w:color="auto"/>
          </w:divBdr>
        </w:div>
        <w:div w:id="1464158172">
          <w:marLeft w:val="-2400"/>
          <w:marRight w:val="-480"/>
          <w:marTop w:val="0"/>
          <w:marBottom w:val="0"/>
          <w:divBdr>
            <w:top w:val="none" w:sz="0" w:space="0" w:color="auto"/>
            <w:left w:val="none" w:sz="0" w:space="0" w:color="auto"/>
            <w:bottom w:val="none" w:sz="0" w:space="0" w:color="auto"/>
            <w:right w:val="none" w:sz="0" w:space="0" w:color="auto"/>
          </w:divBdr>
        </w:div>
        <w:div w:id="1804612634">
          <w:marLeft w:val="-2400"/>
          <w:marRight w:val="-480"/>
          <w:marTop w:val="0"/>
          <w:marBottom w:val="0"/>
          <w:divBdr>
            <w:top w:val="none" w:sz="0" w:space="0" w:color="auto"/>
            <w:left w:val="none" w:sz="0" w:space="0" w:color="auto"/>
            <w:bottom w:val="none" w:sz="0" w:space="0" w:color="auto"/>
            <w:right w:val="none" w:sz="0" w:space="0" w:color="auto"/>
          </w:divBdr>
        </w:div>
      </w:divsChild>
    </w:div>
    <w:div w:id="1882670800">
      <w:bodyDiv w:val="1"/>
      <w:marLeft w:val="0"/>
      <w:marRight w:val="0"/>
      <w:marTop w:val="0"/>
      <w:marBottom w:val="0"/>
      <w:divBdr>
        <w:top w:val="none" w:sz="0" w:space="0" w:color="auto"/>
        <w:left w:val="none" w:sz="0" w:space="0" w:color="auto"/>
        <w:bottom w:val="none" w:sz="0" w:space="0" w:color="auto"/>
        <w:right w:val="none" w:sz="0" w:space="0" w:color="auto"/>
      </w:divBdr>
    </w:div>
    <w:div w:id="1884517260">
      <w:bodyDiv w:val="1"/>
      <w:marLeft w:val="0"/>
      <w:marRight w:val="0"/>
      <w:marTop w:val="0"/>
      <w:marBottom w:val="0"/>
      <w:divBdr>
        <w:top w:val="none" w:sz="0" w:space="0" w:color="auto"/>
        <w:left w:val="none" w:sz="0" w:space="0" w:color="auto"/>
        <w:bottom w:val="none" w:sz="0" w:space="0" w:color="auto"/>
        <w:right w:val="none" w:sz="0" w:space="0" w:color="auto"/>
      </w:divBdr>
    </w:div>
    <w:div w:id="1885288568">
      <w:bodyDiv w:val="1"/>
      <w:marLeft w:val="0"/>
      <w:marRight w:val="0"/>
      <w:marTop w:val="0"/>
      <w:marBottom w:val="0"/>
      <w:divBdr>
        <w:top w:val="none" w:sz="0" w:space="0" w:color="auto"/>
        <w:left w:val="none" w:sz="0" w:space="0" w:color="auto"/>
        <w:bottom w:val="none" w:sz="0" w:space="0" w:color="auto"/>
        <w:right w:val="none" w:sz="0" w:space="0" w:color="auto"/>
      </w:divBdr>
    </w:div>
    <w:div w:id="1889798017">
      <w:bodyDiv w:val="1"/>
      <w:marLeft w:val="0"/>
      <w:marRight w:val="0"/>
      <w:marTop w:val="0"/>
      <w:marBottom w:val="0"/>
      <w:divBdr>
        <w:top w:val="none" w:sz="0" w:space="0" w:color="auto"/>
        <w:left w:val="none" w:sz="0" w:space="0" w:color="auto"/>
        <w:bottom w:val="none" w:sz="0" w:space="0" w:color="auto"/>
        <w:right w:val="none" w:sz="0" w:space="0" w:color="auto"/>
      </w:divBdr>
    </w:div>
    <w:div w:id="1892422348">
      <w:bodyDiv w:val="1"/>
      <w:marLeft w:val="0"/>
      <w:marRight w:val="0"/>
      <w:marTop w:val="0"/>
      <w:marBottom w:val="0"/>
      <w:divBdr>
        <w:top w:val="none" w:sz="0" w:space="0" w:color="auto"/>
        <w:left w:val="none" w:sz="0" w:space="0" w:color="auto"/>
        <w:bottom w:val="none" w:sz="0" w:space="0" w:color="auto"/>
        <w:right w:val="none" w:sz="0" w:space="0" w:color="auto"/>
      </w:divBdr>
    </w:div>
    <w:div w:id="1894005639">
      <w:bodyDiv w:val="1"/>
      <w:marLeft w:val="0"/>
      <w:marRight w:val="0"/>
      <w:marTop w:val="0"/>
      <w:marBottom w:val="0"/>
      <w:divBdr>
        <w:top w:val="none" w:sz="0" w:space="0" w:color="auto"/>
        <w:left w:val="none" w:sz="0" w:space="0" w:color="auto"/>
        <w:bottom w:val="none" w:sz="0" w:space="0" w:color="auto"/>
        <w:right w:val="none" w:sz="0" w:space="0" w:color="auto"/>
      </w:divBdr>
    </w:div>
    <w:div w:id="1896040084">
      <w:bodyDiv w:val="1"/>
      <w:marLeft w:val="0"/>
      <w:marRight w:val="0"/>
      <w:marTop w:val="0"/>
      <w:marBottom w:val="0"/>
      <w:divBdr>
        <w:top w:val="none" w:sz="0" w:space="0" w:color="auto"/>
        <w:left w:val="none" w:sz="0" w:space="0" w:color="auto"/>
        <w:bottom w:val="none" w:sz="0" w:space="0" w:color="auto"/>
        <w:right w:val="none" w:sz="0" w:space="0" w:color="auto"/>
      </w:divBdr>
    </w:div>
    <w:div w:id="1896701986">
      <w:bodyDiv w:val="1"/>
      <w:marLeft w:val="0"/>
      <w:marRight w:val="0"/>
      <w:marTop w:val="0"/>
      <w:marBottom w:val="0"/>
      <w:divBdr>
        <w:top w:val="none" w:sz="0" w:space="0" w:color="auto"/>
        <w:left w:val="none" w:sz="0" w:space="0" w:color="auto"/>
        <w:bottom w:val="none" w:sz="0" w:space="0" w:color="auto"/>
        <w:right w:val="none" w:sz="0" w:space="0" w:color="auto"/>
      </w:divBdr>
    </w:div>
    <w:div w:id="1897159763">
      <w:bodyDiv w:val="1"/>
      <w:marLeft w:val="0"/>
      <w:marRight w:val="0"/>
      <w:marTop w:val="0"/>
      <w:marBottom w:val="0"/>
      <w:divBdr>
        <w:top w:val="none" w:sz="0" w:space="0" w:color="auto"/>
        <w:left w:val="none" w:sz="0" w:space="0" w:color="auto"/>
        <w:bottom w:val="none" w:sz="0" w:space="0" w:color="auto"/>
        <w:right w:val="none" w:sz="0" w:space="0" w:color="auto"/>
      </w:divBdr>
    </w:div>
    <w:div w:id="1897398919">
      <w:bodyDiv w:val="1"/>
      <w:marLeft w:val="0"/>
      <w:marRight w:val="0"/>
      <w:marTop w:val="0"/>
      <w:marBottom w:val="0"/>
      <w:divBdr>
        <w:top w:val="none" w:sz="0" w:space="0" w:color="auto"/>
        <w:left w:val="none" w:sz="0" w:space="0" w:color="auto"/>
        <w:bottom w:val="none" w:sz="0" w:space="0" w:color="auto"/>
        <w:right w:val="none" w:sz="0" w:space="0" w:color="auto"/>
      </w:divBdr>
      <w:divsChild>
        <w:div w:id="1655138861">
          <w:marLeft w:val="0"/>
          <w:marRight w:val="0"/>
          <w:marTop w:val="0"/>
          <w:marBottom w:val="0"/>
          <w:divBdr>
            <w:top w:val="none" w:sz="0" w:space="0" w:color="auto"/>
            <w:left w:val="none" w:sz="0" w:space="0" w:color="auto"/>
            <w:bottom w:val="none" w:sz="0" w:space="0" w:color="auto"/>
            <w:right w:val="none" w:sz="0" w:space="0" w:color="auto"/>
          </w:divBdr>
          <w:divsChild>
            <w:div w:id="11369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0000">
      <w:bodyDiv w:val="1"/>
      <w:marLeft w:val="0"/>
      <w:marRight w:val="0"/>
      <w:marTop w:val="0"/>
      <w:marBottom w:val="0"/>
      <w:divBdr>
        <w:top w:val="none" w:sz="0" w:space="0" w:color="auto"/>
        <w:left w:val="none" w:sz="0" w:space="0" w:color="auto"/>
        <w:bottom w:val="none" w:sz="0" w:space="0" w:color="auto"/>
        <w:right w:val="none" w:sz="0" w:space="0" w:color="auto"/>
      </w:divBdr>
    </w:div>
    <w:div w:id="1903055616">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1904220933">
      <w:bodyDiv w:val="1"/>
      <w:marLeft w:val="0"/>
      <w:marRight w:val="0"/>
      <w:marTop w:val="0"/>
      <w:marBottom w:val="0"/>
      <w:divBdr>
        <w:top w:val="none" w:sz="0" w:space="0" w:color="auto"/>
        <w:left w:val="none" w:sz="0" w:space="0" w:color="auto"/>
        <w:bottom w:val="none" w:sz="0" w:space="0" w:color="auto"/>
        <w:right w:val="none" w:sz="0" w:space="0" w:color="auto"/>
      </w:divBdr>
    </w:div>
    <w:div w:id="1906337066">
      <w:bodyDiv w:val="1"/>
      <w:marLeft w:val="0"/>
      <w:marRight w:val="0"/>
      <w:marTop w:val="0"/>
      <w:marBottom w:val="0"/>
      <w:divBdr>
        <w:top w:val="none" w:sz="0" w:space="0" w:color="auto"/>
        <w:left w:val="none" w:sz="0" w:space="0" w:color="auto"/>
        <w:bottom w:val="none" w:sz="0" w:space="0" w:color="auto"/>
        <w:right w:val="none" w:sz="0" w:space="0" w:color="auto"/>
      </w:divBdr>
    </w:div>
    <w:div w:id="1907838632">
      <w:bodyDiv w:val="1"/>
      <w:marLeft w:val="0"/>
      <w:marRight w:val="0"/>
      <w:marTop w:val="0"/>
      <w:marBottom w:val="0"/>
      <w:divBdr>
        <w:top w:val="none" w:sz="0" w:space="0" w:color="auto"/>
        <w:left w:val="none" w:sz="0" w:space="0" w:color="auto"/>
        <w:bottom w:val="none" w:sz="0" w:space="0" w:color="auto"/>
        <w:right w:val="none" w:sz="0" w:space="0" w:color="auto"/>
      </w:divBdr>
    </w:div>
    <w:div w:id="1908221716">
      <w:bodyDiv w:val="1"/>
      <w:marLeft w:val="0"/>
      <w:marRight w:val="0"/>
      <w:marTop w:val="0"/>
      <w:marBottom w:val="0"/>
      <w:divBdr>
        <w:top w:val="none" w:sz="0" w:space="0" w:color="auto"/>
        <w:left w:val="none" w:sz="0" w:space="0" w:color="auto"/>
        <w:bottom w:val="none" w:sz="0" w:space="0" w:color="auto"/>
        <w:right w:val="none" w:sz="0" w:space="0" w:color="auto"/>
      </w:divBdr>
    </w:div>
    <w:div w:id="1908806743">
      <w:bodyDiv w:val="1"/>
      <w:marLeft w:val="0"/>
      <w:marRight w:val="0"/>
      <w:marTop w:val="0"/>
      <w:marBottom w:val="0"/>
      <w:divBdr>
        <w:top w:val="none" w:sz="0" w:space="0" w:color="auto"/>
        <w:left w:val="none" w:sz="0" w:space="0" w:color="auto"/>
        <w:bottom w:val="none" w:sz="0" w:space="0" w:color="auto"/>
        <w:right w:val="none" w:sz="0" w:space="0" w:color="auto"/>
      </w:divBdr>
    </w:div>
    <w:div w:id="1908833831">
      <w:bodyDiv w:val="1"/>
      <w:marLeft w:val="0"/>
      <w:marRight w:val="0"/>
      <w:marTop w:val="0"/>
      <w:marBottom w:val="0"/>
      <w:divBdr>
        <w:top w:val="none" w:sz="0" w:space="0" w:color="auto"/>
        <w:left w:val="none" w:sz="0" w:space="0" w:color="auto"/>
        <w:bottom w:val="none" w:sz="0" w:space="0" w:color="auto"/>
        <w:right w:val="none" w:sz="0" w:space="0" w:color="auto"/>
      </w:divBdr>
    </w:div>
    <w:div w:id="1911383436">
      <w:bodyDiv w:val="1"/>
      <w:marLeft w:val="0"/>
      <w:marRight w:val="0"/>
      <w:marTop w:val="0"/>
      <w:marBottom w:val="0"/>
      <w:divBdr>
        <w:top w:val="none" w:sz="0" w:space="0" w:color="auto"/>
        <w:left w:val="none" w:sz="0" w:space="0" w:color="auto"/>
        <w:bottom w:val="none" w:sz="0" w:space="0" w:color="auto"/>
        <w:right w:val="none" w:sz="0" w:space="0" w:color="auto"/>
      </w:divBdr>
    </w:div>
    <w:div w:id="1913545221">
      <w:bodyDiv w:val="1"/>
      <w:marLeft w:val="0"/>
      <w:marRight w:val="0"/>
      <w:marTop w:val="0"/>
      <w:marBottom w:val="0"/>
      <w:divBdr>
        <w:top w:val="none" w:sz="0" w:space="0" w:color="auto"/>
        <w:left w:val="none" w:sz="0" w:space="0" w:color="auto"/>
        <w:bottom w:val="none" w:sz="0" w:space="0" w:color="auto"/>
        <w:right w:val="none" w:sz="0" w:space="0" w:color="auto"/>
      </w:divBdr>
    </w:div>
    <w:div w:id="1913545934">
      <w:bodyDiv w:val="1"/>
      <w:marLeft w:val="0"/>
      <w:marRight w:val="0"/>
      <w:marTop w:val="0"/>
      <w:marBottom w:val="0"/>
      <w:divBdr>
        <w:top w:val="none" w:sz="0" w:space="0" w:color="auto"/>
        <w:left w:val="none" w:sz="0" w:space="0" w:color="auto"/>
        <w:bottom w:val="none" w:sz="0" w:space="0" w:color="auto"/>
        <w:right w:val="none" w:sz="0" w:space="0" w:color="auto"/>
      </w:divBdr>
    </w:div>
    <w:div w:id="1916814782">
      <w:bodyDiv w:val="1"/>
      <w:marLeft w:val="0"/>
      <w:marRight w:val="0"/>
      <w:marTop w:val="0"/>
      <w:marBottom w:val="0"/>
      <w:divBdr>
        <w:top w:val="none" w:sz="0" w:space="0" w:color="auto"/>
        <w:left w:val="none" w:sz="0" w:space="0" w:color="auto"/>
        <w:bottom w:val="none" w:sz="0" w:space="0" w:color="auto"/>
        <w:right w:val="none" w:sz="0" w:space="0" w:color="auto"/>
      </w:divBdr>
    </w:div>
    <w:div w:id="1919047735">
      <w:bodyDiv w:val="1"/>
      <w:marLeft w:val="0"/>
      <w:marRight w:val="0"/>
      <w:marTop w:val="0"/>
      <w:marBottom w:val="0"/>
      <w:divBdr>
        <w:top w:val="none" w:sz="0" w:space="0" w:color="auto"/>
        <w:left w:val="none" w:sz="0" w:space="0" w:color="auto"/>
        <w:bottom w:val="none" w:sz="0" w:space="0" w:color="auto"/>
        <w:right w:val="none" w:sz="0" w:space="0" w:color="auto"/>
      </w:divBdr>
      <w:divsChild>
        <w:div w:id="1655718322">
          <w:marLeft w:val="0"/>
          <w:marRight w:val="0"/>
          <w:marTop w:val="0"/>
          <w:marBottom w:val="0"/>
          <w:divBdr>
            <w:top w:val="none" w:sz="0" w:space="0" w:color="auto"/>
            <w:left w:val="none" w:sz="0" w:space="0" w:color="auto"/>
            <w:bottom w:val="none" w:sz="0" w:space="0" w:color="auto"/>
            <w:right w:val="none" w:sz="0" w:space="0" w:color="auto"/>
          </w:divBdr>
        </w:div>
        <w:div w:id="1981572917">
          <w:marLeft w:val="0"/>
          <w:marRight w:val="0"/>
          <w:marTop w:val="0"/>
          <w:marBottom w:val="0"/>
          <w:divBdr>
            <w:top w:val="none" w:sz="0" w:space="0" w:color="auto"/>
            <w:left w:val="none" w:sz="0" w:space="0" w:color="auto"/>
            <w:bottom w:val="none" w:sz="0" w:space="0" w:color="auto"/>
            <w:right w:val="none" w:sz="0" w:space="0" w:color="auto"/>
          </w:divBdr>
        </w:div>
        <w:div w:id="132069068">
          <w:marLeft w:val="0"/>
          <w:marRight w:val="0"/>
          <w:marTop w:val="0"/>
          <w:marBottom w:val="0"/>
          <w:divBdr>
            <w:top w:val="none" w:sz="0" w:space="0" w:color="auto"/>
            <w:left w:val="none" w:sz="0" w:space="0" w:color="auto"/>
            <w:bottom w:val="none" w:sz="0" w:space="0" w:color="auto"/>
            <w:right w:val="none" w:sz="0" w:space="0" w:color="auto"/>
          </w:divBdr>
        </w:div>
        <w:div w:id="1241020231">
          <w:marLeft w:val="0"/>
          <w:marRight w:val="0"/>
          <w:marTop w:val="0"/>
          <w:marBottom w:val="0"/>
          <w:divBdr>
            <w:top w:val="none" w:sz="0" w:space="0" w:color="auto"/>
            <w:left w:val="none" w:sz="0" w:space="0" w:color="auto"/>
            <w:bottom w:val="none" w:sz="0" w:space="0" w:color="auto"/>
            <w:right w:val="none" w:sz="0" w:space="0" w:color="auto"/>
          </w:divBdr>
        </w:div>
        <w:div w:id="386340540">
          <w:marLeft w:val="0"/>
          <w:marRight w:val="0"/>
          <w:marTop w:val="0"/>
          <w:marBottom w:val="0"/>
          <w:divBdr>
            <w:top w:val="none" w:sz="0" w:space="0" w:color="auto"/>
            <w:left w:val="none" w:sz="0" w:space="0" w:color="auto"/>
            <w:bottom w:val="none" w:sz="0" w:space="0" w:color="auto"/>
            <w:right w:val="none" w:sz="0" w:space="0" w:color="auto"/>
          </w:divBdr>
        </w:div>
        <w:div w:id="710419425">
          <w:marLeft w:val="0"/>
          <w:marRight w:val="0"/>
          <w:marTop w:val="0"/>
          <w:marBottom w:val="0"/>
          <w:divBdr>
            <w:top w:val="none" w:sz="0" w:space="0" w:color="auto"/>
            <w:left w:val="none" w:sz="0" w:space="0" w:color="auto"/>
            <w:bottom w:val="none" w:sz="0" w:space="0" w:color="auto"/>
            <w:right w:val="none" w:sz="0" w:space="0" w:color="auto"/>
          </w:divBdr>
        </w:div>
        <w:div w:id="173886464">
          <w:marLeft w:val="0"/>
          <w:marRight w:val="0"/>
          <w:marTop w:val="0"/>
          <w:marBottom w:val="0"/>
          <w:divBdr>
            <w:top w:val="none" w:sz="0" w:space="0" w:color="auto"/>
            <w:left w:val="none" w:sz="0" w:space="0" w:color="auto"/>
            <w:bottom w:val="none" w:sz="0" w:space="0" w:color="auto"/>
            <w:right w:val="none" w:sz="0" w:space="0" w:color="auto"/>
          </w:divBdr>
        </w:div>
        <w:div w:id="836313321">
          <w:marLeft w:val="0"/>
          <w:marRight w:val="0"/>
          <w:marTop w:val="0"/>
          <w:marBottom w:val="0"/>
          <w:divBdr>
            <w:top w:val="none" w:sz="0" w:space="0" w:color="auto"/>
            <w:left w:val="none" w:sz="0" w:space="0" w:color="auto"/>
            <w:bottom w:val="none" w:sz="0" w:space="0" w:color="auto"/>
            <w:right w:val="none" w:sz="0" w:space="0" w:color="auto"/>
          </w:divBdr>
        </w:div>
        <w:div w:id="261032078">
          <w:marLeft w:val="0"/>
          <w:marRight w:val="0"/>
          <w:marTop w:val="0"/>
          <w:marBottom w:val="0"/>
          <w:divBdr>
            <w:top w:val="none" w:sz="0" w:space="0" w:color="auto"/>
            <w:left w:val="none" w:sz="0" w:space="0" w:color="auto"/>
            <w:bottom w:val="none" w:sz="0" w:space="0" w:color="auto"/>
            <w:right w:val="none" w:sz="0" w:space="0" w:color="auto"/>
          </w:divBdr>
        </w:div>
        <w:div w:id="697777588">
          <w:marLeft w:val="0"/>
          <w:marRight w:val="0"/>
          <w:marTop w:val="0"/>
          <w:marBottom w:val="0"/>
          <w:divBdr>
            <w:top w:val="none" w:sz="0" w:space="0" w:color="auto"/>
            <w:left w:val="none" w:sz="0" w:space="0" w:color="auto"/>
            <w:bottom w:val="none" w:sz="0" w:space="0" w:color="auto"/>
            <w:right w:val="none" w:sz="0" w:space="0" w:color="auto"/>
          </w:divBdr>
        </w:div>
        <w:div w:id="942416029">
          <w:marLeft w:val="0"/>
          <w:marRight w:val="0"/>
          <w:marTop w:val="0"/>
          <w:marBottom w:val="0"/>
          <w:divBdr>
            <w:top w:val="none" w:sz="0" w:space="0" w:color="auto"/>
            <w:left w:val="none" w:sz="0" w:space="0" w:color="auto"/>
            <w:bottom w:val="none" w:sz="0" w:space="0" w:color="auto"/>
            <w:right w:val="none" w:sz="0" w:space="0" w:color="auto"/>
          </w:divBdr>
        </w:div>
      </w:divsChild>
    </w:div>
    <w:div w:id="1920364605">
      <w:bodyDiv w:val="1"/>
      <w:marLeft w:val="0"/>
      <w:marRight w:val="0"/>
      <w:marTop w:val="0"/>
      <w:marBottom w:val="0"/>
      <w:divBdr>
        <w:top w:val="none" w:sz="0" w:space="0" w:color="auto"/>
        <w:left w:val="none" w:sz="0" w:space="0" w:color="auto"/>
        <w:bottom w:val="none" w:sz="0" w:space="0" w:color="auto"/>
        <w:right w:val="none" w:sz="0" w:space="0" w:color="auto"/>
      </w:divBdr>
    </w:div>
    <w:div w:id="1920938331">
      <w:bodyDiv w:val="1"/>
      <w:marLeft w:val="0"/>
      <w:marRight w:val="0"/>
      <w:marTop w:val="0"/>
      <w:marBottom w:val="0"/>
      <w:divBdr>
        <w:top w:val="none" w:sz="0" w:space="0" w:color="auto"/>
        <w:left w:val="none" w:sz="0" w:space="0" w:color="auto"/>
        <w:bottom w:val="none" w:sz="0" w:space="0" w:color="auto"/>
        <w:right w:val="none" w:sz="0" w:space="0" w:color="auto"/>
      </w:divBdr>
    </w:div>
    <w:div w:id="1923710556">
      <w:bodyDiv w:val="1"/>
      <w:marLeft w:val="0"/>
      <w:marRight w:val="0"/>
      <w:marTop w:val="0"/>
      <w:marBottom w:val="0"/>
      <w:divBdr>
        <w:top w:val="none" w:sz="0" w:space="0" w:color="auto"/>
        <w:left w:val="none" w:sz="0" w:space="0" w:color="auto"/>
        <w:bottom w:val="none" w:sz="0" w:space="0" w:color="auto"/>
        <w:right w:val="none" w:sz="0" w:space="0" w:color="auto"/>
      </w:divBdr>
    </w:div>
    <w:div w:id="1924097201">
      <w:bodyDiv w:val="1"/>
      <w:marLeft w:val="0"/>
      <w:marRight w:val="0"/>
      <w:marTop w:val="0"/>
      <w:marBottom w:val="0"/>
      <w:divBdr>
        <w:top w:val="none" w:sz="0" w:space="0" w:color="auto"/>
        <w:left w:val="none" w:sz="0" w:space="0" w:color="auto"/>
        <w:bottom w:val="none" w:sz="0" w:space="0" w:color="auto"/>
        <w:right w:val="none" w:sz="0" w:space="0" w:color="auto"/>
      </w:divBdr>
    </w:div>
    <w:div w:id="1924533151">
      <w:bodyDiv w:val="1"/>
      <w:marLeft w:val="0"/>
      <w:marRight w:val="0"/>
      <w:marTop w:val="0"/>
      <w:marBottom w:val="0"/>
      <w:divBdr>
        <w:top w:val="none" w:sz="0" w:space="0" w:color="auto"/>
        <w:left w:val="none" w:sz="0" w:space="0" w:color="auto"/>
        <w:bottom w:val="none" w:sz="0" w:space="0" w:color="auto"/>
        <w:right w:val="none" w:sz="0" w:space="0" w:color="auto"/>
      </w:divBdr>
    </w:div>
    <w:div w:id="1924945823">
      <w:bodyDiv w:val="1"/>
      <w:marLeft w:val="0"/>
      <w:marRight w:val="0"/>
      <w:marTop w:val="0"/>
      <w:marBottom w:val="0"/>
      <w:divBdr>
        <w:top w:val="none" w:sz="0" w:space="0" w:color="auto"/>
        <w:left w:val="none" w:sz="0" w:space="0" w:color="auto"/>
        <w:bottom w:val="none" w:sz="0" w:space="0" w:color="auto"/>
        <w:right w:val="none" w:sz="0" w:space="0" w:color="auto"/>
      </w:divBdr>
    </w:div>
    <w:div w:id="1925988427">
      <w:bodyDiv w:val="1"/>
      <w:marLeft w:val="0"/>
      <w:marRight w:val="0"/>
      <w:marTop w:val="0"/>
      <w:marBottom w:val="0"/>
      <w:divBdr>
        <w:top w:val="none" w:sz="0" w:space="0" w:color="auto"/>
        <w:left w:val="none" w:sz="0" w:space="0" w:color="auto"/>
        <w:bottom w:val="none" w:sz="0" w:space="0" w:color="auto"/>
        <w:right w:val="none" w:sz="0" w:space="0" w:color="auto"/>
      </w:divBdr>
    </w:div>
    <w:div w:id="1926301183">
      <w:bodyDiv w:val="1"/>
      <w:marLeft w:val="0"/>
      <w:marRight w:val="0"/>
      <w:marTop w:val="0"/>
      <w:marBottom w:val="0"/>
      <w:divBdr>
        <w:top w:val="none" w:sz="0" w:space="0" w:color="auto"/>
        <w:left w:val="none" w:sz="0" w:space="0" w:color="auto"/>
        <w:bottom w:val="none" w:sz="0" w:space="0" w:color="auto"/>
        <w:right w:val="none" w:sz="0" w:space="0" w:color="auto"/>
      </w:divBdr>
    </w:div>
    <w:div w:id="1927306176">
      <w:bodyDiv w:val="1"/>
      <w:marLeft w:val="0"/>
      <w:marRight w:val="0"/>
      <w:marTop w:val="0"/>
      <w:marBottom w:val="0"/>
      <w:divBdr>
        <w:top w:val="none" w:sz="0" w:space="0" w:color="auto"/>
        <w:left w:val="none" w:sz="0" w:space="0" w:color="auto"/>
        <w:bottom w:val="none" w:sz="0" w:space="0" w:color="auto"/>
        <w:right w:val="none" w:sz="0" w:space="0" w:color="auto"/>
      </w:divBdr>
    </w:div>
    <w:div w:id="1928689107">
      <w:bodyDiv w:val="1"/>
      <w:marLeft w:val="0"/>
      <w:marRight w:val="0"/>
      <w:marTop w:val="0"/>
      <w:marBottom w:val="0"/>
      <w:divBdr>
        <w:top w:val="none" w:sz="0" w:space="0" w:color="auto"/>
        <w:left w:val="none" w:sz="0" w:space="0" w:color="auto"/>
        <w:bottom w:val="none" w:sz="0" w:space="0" w:color="auto"/>
        <w:right w:val="none" w:sz="0" w:space="0" w:color="auto"/>
      </w:divBdr>
      <w:divsChild>
        <w:div w:id="1147893852">
          <w:marLeft w:val="0"/>
          <w:marRight w:val="0"/>
          <w:marTop w:val="0"/>
          <w:marBottom w:val="0"/>
          <w:divBdr>
            <w:top w:val="none" w:sz="0" w:space="0" w:color="auto"/>
            <w:left w:val="none" w:sz="0" w:space="0" w:color="auto"/>
            <w:bottom w:val="none" w:sz="0" w:space="0" w:color="auto"/>
            <w:right w:val="none" w:sz="0" w:space="0" w:color="auto"/>
          </w:divBdr>
        </w:div>
        <w:div w:id="1684042857">
          <w:marLeft w:val="0"/>
          <w:marRight w:val="0"/>
          <w:marTop w:val="0"/>
          <w:marBottom w:val="0"/>
          <w:divBdr>
            <w:top w:val="none" w:sz="0" w:space="0" w:color="auto"/>
            <w:left w:val="none" w:sz="0" w:space="0" w:color="auto"/>
            <w:bottom w:val="none" w:sz="0" w:space="0" w:color="auto"/>
            <w:right w:val="none" w:sz="0" w:space="0" w:color="auto"/>
          </w:divBdr>
        </w:div>
        <w:div w:id="371853457">
          <w:marLeft w:val="0"/>
          <w:marRight w:val="0"/>
          <w:marTop w:val="0"/>
          <w:marBottom w:val="0"/>
          <w:divBdr>
            <w:top w:val="none" w:sz="0" w:space="0" w:color="auto"/>
            <w:left w:val="none" w:sz="0" w:space="0" w:color="auto"/>
            <w:bottom w:val="none" w:sz="0" w:space="0" w:color="auto"/>
            <w:right w:val="none" w:sz="0" w:space="0" w:color="auto"/>
          </w:divBdr>
        </w:div>
        <w:div w:id="456534028">
          <w:marLeft w:val="0"/>
          <w:marRight w:val="0"/>
          <w:marTop w:val="0"/>
          <w:marBottom w:val="0"/>
          <w:divBdr>
            <w:top w:val="none" w:sz="0" w:space="0" w:color="auto"/>
            <w:left w:val="none" w:sz="0" w:space="0" w:color="auto"/>
            <w:bottom w:val="none" w:sz="0" w:space="0" w:color="auto"/>
            <w:right w:val="none" w:sz="0" w:space="0" w:color="auto"/>
          </w:divBdr>
        </w:div>
        <w:div w:id="737821046">
          <w:marLeft w:val="0"/>
          <w:marRight w:val="0"/>
          <w:marTop w:val="0"/>
          <w:marBottom w:val="0"/>
          <w:divBdr>
            <w:top w:val="none" w:sz="0" w:space="0" w:color="auto"/>
            <w:left w:val="none" w:sz="0" w:space="0" w:color="auto"/>
            <w:bottom w:val="none" w:sz="0" w:space="0" w:color="auto"/>
            <w:right w:val="none" w:sz="0" w:space="0" w:color="auto"/>
          </w:divBdr>
        </w:div>
        <w:div w:id="1036269234">
          <w:marLeft w:val="0"/>
          <w:marRight w:val="0"/>
          <w:marTop w:val="0"/>
          <w:marBottom w:val="0"/>
          <w:divBdr>
            <w:top w:val="none" w:sz="0" w:space="0" w:color="auto"/>
            <w:left w:val="none" w:sz="0" w:space="0" w:color="auto"/>
            <w:bottom w:val="none" w:sz="0" w:space="0" w:color="auto"/>
            <w:right w:val="none" w:sz="0" w:space="0" w:color="auto"/>
          </w:divBdr>
        </w:div>
        <w:div w:id="2074548065">
          <w:marLeft w:val="0"/>
          <w:marRight w:val="0"/>
          <w:marTop w:val="0"/>
          <w:marBottom w:val="0"/>
          <w:divBdr>
            <w:top w:val="none" w:sz="0" w:space="0" w:color="auto"/>
            <w:left w:val="none" w:sz="0" w:space="0" w:color="auto"/>
            <w:bottom w:val="none" w:sz="0" w:space="0" w:color="auto"/>
            <w:right w:val="none" w:sz="0" w:space="0" w:color="auto"/>
          </w:divBdr>
        </w:div>
        <w:div w:id="1423449596">
          <w:marLeft w:val="0"/>
          <w:marRight w:val="0"/>
          <w:marTop w:val="0"/>
          <w:marBottom w:val="0"/>
          <w:divBdr>
            <w:top w:val="none" w:sz="0" w:space="0" w:color="auto"/>
            <w:left w:val="none" w:sz="0" w:space="0" w:color="auto"/>
            <w:bottom w:val="none" w:sz="0" w:space="0" w:color="auto"/>
            <w:right w:val="none" w:sz="0" w:space="0" w:color="auto"/>
          </w:divBdr>
        </w:div>
        <w:div w:id="1362122550">
          <w:marLeft w:val="0"/>
          <w:marRight w:val="0"/>
          <w:marTop w:val="0"/>
          <w:marBottom w:val="0"/>
          <w:divBdr>
            <w:top w:val="none" w:sz="0" w:space="0" w:color="auto"/>
            <w:left w:val="none" w:sz="0" w:space="0" w:color="auto"/>
            <w:bottom w:val="none" w:sz="0" w:space="0" w:color="auto"/>
            <w:right w:val="none" w:sz="0" w:space="0" w:color="auto"/>
          </w:divBdr>
        </w:div>
        <w:div w:id="1352342589">
          <w:marLeft w:val="0"/>
          <w:marRight w:val="0"/>
          <w:marTop w:val="0"/>
          <w:marBottom w:val="0"/>
          <w:divBdr>
            <w:top w:val="none" w:sz="0" w:space="0" w:color="auto"/>
            <w:left w:val="none" w:sz="0" w:space="0" w:color="auto"/>
            <w:bottom w:val="none" w:sz="0" w:space="0" w:color="auto"/>
            <w:right w:val="none" w:sz="0" w:space="0" w:color="auto"/>
          </w:divBdr>
        </w:div>
      </w:divsChild>
    </w:div>
    <w:div w:id="1932347445">
      <w:bodyDiv w:val="1"/>
      <w:marLeft w:val="0"/>
      <w:marRight w:val="0"/>
      <w:marTop w:val="0"/>
      <w:marBottom w:val="0"/>
      <w:divBdr>
        <w:top w:val="none" w:sz="0" w:space="0" w:color="auto"/>
        <w:left w:val="none" w:sz="0" w:space="0" w:color="auto"/>
        <w:bottom w:val="none" w:sz="0" w:space="0" w:color="auto"/>
        <w:right w:val="none" w:sz="0" w:space="0" w:color="auto"/>
      </w:divBdr>
    </w:div>
    <w:div w:id="1934704757">
      <w:bodyDiv w:val="1"/>
      <w:marLeft w:val="0"/>
      <w:marRight w:val="0"/>
      <w:marTop w:val="0"/>
      <w:marBottom w:val="0"/>
      <w:divBdr>
        <w:top w:val="none" w:sz="0" w:space="0" w:color="auto"/>
        <w:left w:val="none" w:sz="0" w:space="0" w:color="auto"/>
        <w:bottom w:val="none" w:sz="0" w:space="0" w:color="auto"/>
        <w:right w:val="none" w:sz="0" w:space="0" w:color="auto"/>
      </w:divBdr>
    </w:div>
    <w:div w:id="1935437160">
      <w:bodyDiv w:val="1"/>
      <w:marLeft w:val="0"/>
      <w:marRight w:val="0"/>
      <w:marTop w:val="0"/>
      <w:marBottom w:val="0"/>
      <w:divBdr>
        <w:top w:val="none" w:sz="0" w:space="0" w:color="auto"/>
        <w:left w:val="none" w:sz="0" w:space="0" w:color="auto"/>
        <w:bottom w:val="none" w:sz="0" w:space="0" w:color="auto"/>
        <w:right w:val="none" w:sz="0" w:space="0" w:color="auto"/>
      </w:divBdr>
    </w:div>
    <w:div w:id="1935437546">
      <w:bodyDiv w:val="1"/>
      <w:marLeft w:val="0"/>
      <w:marRight w:val="0"/>
      <w:marTop w:val="0"/>
      <w:marBottom w:val="0"/>
      <w:divBdr>
        <w:top w:val="none" w:sz="0" w:space="0" w:color="auto"/>
        <w:left w:val="none" w:sz="0" w:space="0" w:color="auto"/>
        <w:bottom w:val="none" w:sz="0" w:space="0" w:color="auto"/>
        <w:right w:val="none" w:sz="0" w:space="0" w:color="auto"/>
      </w:divBdr>
    </w:div>
    <w:div w:id="1936279579">
      <w:bodyDiv w:val="1"/>
      <w:marLeft w:val="0"/>
      <w:marRight w:val="0"/>
      <w:marTop w:val="0"/>
      <w:marBottom w:val="0"/>
      <w:divBdr>
        <w:top w:val="none" w:sz="0" w:space="0" w:color="auto"/>
        <w:left w:val="none" w:sz="0" w:space="0" w:color="auto"/>
        <w:bottom w:val="none" w:sz="0" w:space="0" w:color="auto"/>
        <w:right w:val="none" w:sz="0" w:space="0" w:color="auto"/>
      </w:divBdr>
    </w:div>
    <w:div w:id="1937668816">
      <w:bodyDiv w:val="1"/>
      <w:marLeft w:val="0"/>
      <w:marRight w:val="0"/>
      <w:marTop w:val="0"/>
      <w:marBottom w:val="0"/>
      <w:divBdr>
        <w:top w:val="none" w:sz="0" w:space="0" w:color="auto"/>
        <w:left w:val="none" w:sz="0" w:space="0" w:color="auto"/>
        <w:bottom w:val="none" w:sz="0" w:space="0" w:color="auto"/>
        <w:right w:val="none" w:sz="0" w:space="0" w:color="auto"/>
      </w:divBdr>
    </w:div>
    <w:div w:id="1938244807">
      <w:bodyDiv w:val="1"/>
      <w:marLeft w:val="0"/>
      <w:marRight w:val="0"/>
      <w:marTop w:val="0"/>
      <w:marBottom w:val="0"/>
      <w:divBdr>
        <w:top w:val="none" w:sz="0" w:space="0" w:color="auto"/>
        <w:left w:val="none" w:sz="0" w:space="0" w:color="auto"/>
        <w:bottom w:val="none" w:sz="0" w:space="0" w:color="auto"/>
        <w:right w:val="none" w:sz="0" w:space="0" w:color="auto"/>
      </w:divBdr>
      <w:divsChild>
        <w:div w:id="382023687">
          <w:marLeft w:val="0"/>
          <w:marRight w:val="0"/>
          <w:marTop w:val="0"/>
          <w:marBottom w:val="0"/>
          <w:divBdr>
            <w:top w:val="none" w:sz="0" w:space="0" w:color="auto"/>
            <w:left w:val="none" w:sz="0" w:space="0" w:color="auto"/>
            <w:bottom w:val="none" w:sz="0" w:space="0" w:color="auto"/>
            <w:right w:val="none" w:sz="0" w:space="0" w:color="auto"/>
          </w:divBdr>
        </w:div>
        <w:div w:id="269557360">
          <w:marLeft w:val="0"/>
          <w:marRight w:val="0"/>
          <w:marTop w:val="0"/>
          <w:marBottom w:val="0"/>
          <w:divBdr>
            <w:top w:val="none" w:sz="0" w:space="0" w:color="auto"/>
            <w:left w:val="none" w:sz="0" w:space="0" w:color="auto"/>
            <w:bottom w:val="none" w:sz="0" w:space="0" w:color="auto"/>
            <w:right w:val="none" w:sz="0" w:space="0" w:color="auto"/>
          </w:divBdr>
        </w:div>
        <w:div w:id="1044986694">
          <w:marLeft w:val="0"/>
          <w:marRight w:val="0"/>
          <w:marTop w:val="0"/>
          <w:marBottom w:val="0"/>
          <w:divBdr>
            <w:top w:val="none" w:sz="0" w:space="0" w:color="auto"/>
            <w:left w:val="none" w:sz="0" w:space="0" w:color="auto"/>
            <w:bottom w:val="none" w:sz="0" w:space="0" w:color="auto"/>
            <w:right w:val="none" w:sz="0" w:space="0" w:color="auto"/>
          </w:divBdr>
        </w:div>
      </w:divsChild>
    </w:div>
    <w:div w:id="1938757462">
      <w:bodyDiv w:val="1"/>
      <w:marLeft w:val="0"/>
      <w:marRight w:val="0"/>
      <w:marTop w:val="0"/>
      <w:marBottom w:val="0"/>
      <w:divBdr>
        <w:top w:val="none" w:sz="0" w:space="0" w:color="auto"/>
        <w:left w:val="none" w:sz="0" w:space="0" w:color="auto"/>
        <w:bottom w:val="none" w:sz="0" w:space="0" w:color="auto"/>
        <w:right w:val="none" w:sz="0" w:space="0" w:color="auto"/>
      </w:divBdr>
    </w:div>
    <w:div w:id="1939219276">
      <w:bodyDiv w:val="1"/>
      <w:marLeft w:val="0"/>
      <w:marRight w:val="0"/>
      <w:marTop w:val="0"/>
      <w:marBottom w:val="0"/>
      <w:divBdr>
        <w:top w:val="none" w:sz="0" w:space="0" w:color="auto"/>
        <w:left w:val="none" w:sz="0" w:space="0" w:color="auto"/>
        <w:bottom w:val="none" w:sz="0" w:space="0" w:color="auto"/>
        <w:right w:val="none" w:sz="0" w:space="0" w:color="auto"/>
      </w:divBdr>
    </w:div>
    <w:div w:id="1939673006">
      <w:bodyDiv w:val="1"/>
      <w:marLeft w:val="0"/>
      <w:marRight w:val="0"/>
      <w:marTop w:val="0"/>
      <w:marBottom w:val="0"/>
      <w:divBdr>
        <w:top w:val="none" w:sz="0" w:space="0" w:color="auto"/>
        <w:left w:val="none" w:sz="0" w:space="0" w:color="auto"/>
        <w:bottom w:val="none" w:sz="0" w:space="0" w:color="auto"/>
        <w:right w:val="none" w:sz="0" w:space="0" w:color="auto"/>
      </w:divBdr>
      <w:divsChild>
        <w:div w:id="2120831752">
          <w:marLeft w:val="0"/>
          <w:marRight w:val="0"/>
          <w:marTop w:val="30"/>
          <w:marBottom w:val="30"/>
          <w:divBdr>
            <w:top w:val="none" w:sz="0" w:space="0" w:color="auto"/>
            <w:left w:val="none" w:sz="0" w:space="0" w:color="auto"/>
            <w:bottom w:val="none" w:sz="0" w:space="0" w:color="auto"/>
            <w:right w:val="none" w:sz="0" w:space="0" w:color="auto"/>
          </w:divBdr>
          <w:divsChild>
            <w:div w:id="8415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3667">
      <w:bodyDiv w:val="1"/>
      <w:marLeft w:val="0"/>
      <w:marRight w:val="0"/>
      <w:marTop w:val="0"/>
      <w:marBottom w:val="0"/>
      <w:divBdr>
        <w:top w:val="none" w:sz="0" w:space="0" w:color="auto"/>
        <w:left w:val="none" w:sz="0" w:space="0" w:color="auto"/>
        <w:bottom w:val="none" w:sz="0" w:space="0" w:color="auto"/>
        <w:right w:val="none" w:sz="0" w:space="0" w:color="auto"/>
      </w:divBdr>
    </w:div>
    <w:div w:id="1941177728">
      <w:bodyDiv w:val="1"/>
      <w:marLeft w:val="0"/>
      <w:marRight w:val="0"/>
      <w:marTop w:val="0"/>
      <w:marBottom w:val="0"/>
      <w:divBdr>
        <w:top w:val="none" w:sz="0" w:space="0" w:color="auto"/>
        <w:left w:val="none" w:sz="0" w:space="0" w:color="auto"/>
        <w:bottom w:val="none" w:sz="0" w:space="0" w:color="auto"/>
        <w:right w:val="none" w:sz="0" w:space="0" w:color="auto"/>
      </w:divBdr>
      <w:divsChild>
        <w:div w:id="604846861">
          <w:marLeft w:val="0"/>
          <w:marRight w:val="0"/>
          <w:marTop w:val="1035"/>
          <w:marBottom w:val="150"/>
          <w:divBdr>
            <w:top w:val="none" w:sz="0" w:space="0" w:color="auto"/>
            <w:left w:val="none" w:sz="0" w:space="0" w:color="auto"/>
            <w:bottom w:val="none" w:sz="0" w:space="0" w:color="auto"/>
            <w:right w:val="none" w:sz="0" w:space="0" w:color="auto"/>
          </w:divBdr>
        </w:div>
        <w:div w:id="1993563718">
          <w:marLeft w:val="0"/>
          <w:marRight w:val="0"/>
          <w:marTop w:val="1005"/>
          <w:marBottom w:val="30"/>
          <w:divBdr>
            <w:top w:val="none" w:sz="0" w:space="0" w:color="auto"/>
            <w:left w:val="none" w:sz="0" w:space="0" w:color="auto"/>
            <w:bottom w:val="none" w:sz="0" w:space="0" w:color="auto"/>
            <w:right w:val="none" w:sz="0" w:space="0" w:color="auto"/>
          </w:divBdr>
        </w:div>
        <w:div w:id="1131020805">
          <w:marLeft w:val="0"/>
          <w:marRight w:val="0"/>
          <w:marTop w:val="0"/>
          <w:marBottom w:val="150"/>
          <w:divBdr>
            <w:top w:val="none" w:sz="0" w:space="0" w:color="auto"/>
            <w:left w:val="none" w:sz="0" w:space="0" w:color="auto"/>
            <w:bottom w:val="none" w:sz="0" w:space="0" w:color="auto"/>
            <w:right w:val="none" w:sz="0" w:space="0" w:color="auto"/>
          </w:divBdr>
        </w:div>
      </w:divsChild>
    </w:div>
    <w:div w:id="1941915897">
      <w:bodyDiv w:val="1"/>
      <w:marLeft w:val="0"/>
      <w:marRight w:val="0"/>
      <w:marTop w:val="0"/>
      <w:marBottom w:val="0"/>
      <w:divBdr>
        <w:top w:val="none" w:sz="0" w:space="0" w:color="auto"/>
        <w:left w:val="none" w:sz="0" w:space="0" w:color="auto"/>
        <w:bottom w:val="none" w:sz="0" w:space="0" w:color="auto"/>
        <w:right w:val="none" w:sz="0" w:space="0" w:color="auto"/>
      </w:divBdr>
    </w:div>
    <w:div w:id="1942371313">
      <w:bodyDiv w:val="1"/>
      <w:marLeft w:val="0"/>
      <w:marRight w:val="0"/>
      <w:marTop w:val="0"/>
      <w:marBottom w:val="0"/>
      <w:divBdr>
        <w:top w:val="none" w:sz="0" w:space="0" w:color="auto"/>
        <w:left w:val="none" w:sz="0" w:space="0" w:color="auto"/>
        <w:bottom w:val="none" w:sz="0" w:space="0" w:color="auto"/>
        <w:right w:val="none" w:sz="0" w:space="0" w:color="auto"/>
      </w:divBdr>
    </w:div>
    <w:div w:id="1943030769">
      <w:bodyDiv w:val="1"/>
      <w:marLeft w:val="0"/>
      <w:marRight w:val="0"/>
      <w:marTop w:val="0"/>
      <w:marBottom w:val="0"/>
      <w:divBdr>
        <w:top w:val="none" w:sz="0" w:space="0" w:color="auto"/>
        <w:left w:val="none" w:sz="0" w:space="0" w:color="auto"/>
        <w:bottom w:val="none" w:sz="0" w:space="0" w:color="auto"/>
        <w:right w:val="none" w:sz="0" w:space="0" w:color="auto"/>
      </w:divBdr>
    </w:div>
    <w:div w:id="1944609794">
      <w:bodyDiv w:val="1"/>
      <w:marLeft w:val="0"/>
      <w:marRight w:val="0"/>
      <w:marTop w:val="0"/>
      <w:marBottom w:val="0"/>
      <w:divBdr>
        <w:top w:val="none" w:sz="0" w:space="0" w:color="auto"/>
        <w:left w:val="none" w:sz="0" w:space="0" w:color="auto"/>
        <w:bottom w:val="none" w:sz="0" w:space="0" w:color="auto"/>
        <w:right w:val="none" w:sz="0" w:space="0" w:color="auto"/>
      </w:divBdr>
    </w:div>
    <w:div w:id="1945842690">
      <w:bodyDiv w:val="1"/>
      <w:marLeft w:val="0"/>
      <w:marRight w:val="0"/>
      <w:marTop w:val="0"/>
      <w:marBottom w:val="0"/>
      <w:divBdr>
        <w:top w:val="none" w:sz="0" w:space="0" w:color="auto"/>
        <w:left w:val="none" w:sz="0" w:space="0" w:color="auto"/>
        <w:bottom w:val="none" w:sz="0" w:space="0" w:color="auto"/>
        <w:right w:val="none" w:sz="0" w:space="0" w:color="auto"/>
      </w:divBdr>
    </w:div>
    <w:div w:id="1947275202">
      <w:bodyDiv w:val="1"/>
      <w:marLeft w:val="0"/>
      <w:marRight w:val="0"/>
      <w:marTop w:val="0"/>
      <w:marBottom w:val="0"/>
      <w:divBdr>
        <w:top w:val="none" w:sz="0" w:space="0" w:color="auto"/>
        <w:left w:val="none" w:sz="0" w:space="0" w:color="auto"/>
        <w:bottom w:val="none" w:sz="0" w:space="0" w:color="auto"/>
        <w:right w:val="none" w:sz="0" w:space="0" w:color="auto"/>
      </w:divBdr>
      <w:divsChild>
        <w:div w:id="444665289">
          <w:marLeft w:val="0"/>
          <w:marRight w:val="0"/>
          <w:marTop w:val="0"/>
          <w:marBottom w:val="0"/>
          <w:divBdr>
            <w:top w:val="none" w:sz="0" w:space="0" w:color="auto"/>
            <w:left w:val="none" w:sz="0" w:space="0" w:color="auto"/>
            <w:bottom w:val="none" w:sz="0" w:space="0" w:color="auto"/>
            <w:right w:val="none" w:sz="0" w:space="0" w:color="auto"/>
          </w:divBdr>
        </w:div>
      </w:divsChild>
    </w:div>
    <w:div w:id="1948078371">
      <w:bodyDiv w:val="1"/>
      <w:marLeft w:val="0"/>
      <w:marRight w:val="0"/>
      <w:marTop w:val="0"/>
      <w:marBottom w:val="0"/>
      <w:divBdr>
        <w:top w:val="none" w:sz="0" w:space="0" w:color="auto"/>
        <w:left w:val="none" w:sz="0" w:space="0" w:color="auto"/>
        <w:bottom w:val="none" w:sz="0" w:space="0" w:color="auto"/>
        <w:right w:val="none" w:sz="0" w:space="0" w:color="auto"/>
      </w:divBdr>
    </w:div>
    <w:div w:id="1948465728">
      <w:bodyDiv w:val="1"/>
      <w:marLeft w:val="0"/>
      <w:marRight w:val="0"/>
      <w:marTop w:val="0"/>
      <w:marBottom w:val="0"/>
      <w:divBdr>
        <w:top w:val="none" w:sz="0" w:space="0" w:color="auto"/>
        <w:left w:val="none" w:sz="0" w:space="0" w:color="auto"/>
        <w:bottom w:val="none" w:sz="0" w:space="0" w:color="auto"/>
        <w:right w:val="none" w:sz="0" w:space="0" w:color="auto"/>
      </w:divBdr>
    </w:div>
    <w:div w:id="1949462323">
      <w:bodyDiv w:val="1"/>
      <w:marLeft w:val="0"/>
      <w:marRight w:val="0"/>
      <w:marTop w:val="0"/>
      <w:marBottom w:val="0"/>
      <w:divBdr>
        <w:top w:val="none" w:sz="0" w:space="0" w:color="auto"/>
        <w:left w:val="none" w:sz="0" w:space="0" w:color="auto"/>
        <w:bottom w:val="none" w:sz="0" w:space="0" w:color="auto"/>
        <w:right w:val="none" w:sz="0" w:space="0" w:color="auto"/>
      </w:divBdr>
    </w:div>
    <w:div w:id="1950580106">
      <w:bodyDiv w:val="1"/>
      <w:marLeft w:val="0"/>
      <w:marRight w:val="0"/>
      <w:marTop w:val="0"/>
      <w:marBottom w:val="0"/>
      <w:divBdr>
        <w:top w:val="none" w:sz="0" w:space="0" w:color="auto"/>
        <w:left w:val="none" w:sz="0" w:space="0" w:color="auto"/>
        <w:bottom w:val="none" w:sz="0" w:space="0" w:color="auto"/>
        <w:right w:val="none" w:sz="0" w:space="0" w:color="auto"/>
      </w:divBdr>
    </w:div>
    <w:div w:id="1951431586">
      <w:bodyDiv w:val="1"/>
      <w:marLeft w:val="0"/>
      <w:marRight w:val="0"/>
      <w:marTop w:val="0"/>
      <w:marBottom w:val="0"/>
      <w:divBdr>
        <w:top w:val="none" w:sz="0" w:space="0" w:color="auto"/>
        <w:left w:val="none" w:sz="0" w:space="0" w:color="auto"/>
        <w:bottom w:val="none" w:sz="0" w:space="0" w:color="auto"/>
        <w:right w:val="none" w:sz="0" w:space="0" w:color="auto"/>
      </w:divBdr>
    </w:div>
    <w:div w:id="1952740746">
      <w:bodyDiv w:val="1"/>
      <w:marLeft w:val="0"/>
      <w:marRight w:val="0"/>
      <w:marTop w:val="0"/>
      <w:marBottom w:val="0"/>
      <w:divBdr>
        <w:top w:val="none" w:sz="0" w:space="0" w:color="auto"/>
        <w:left w:val="none" w:sz="0" w:space="0" w:color="auto"/>
        <w:bottom w:val="none" w:sz="0" w:space="0" w:color="auto"/>
        <w:right w:val="none" w:sz="0" w:space="0" w:color="auto"/>
      </w:divBdr>
    </w:div>
    <w:div w:id="1955289679">
      <w:bodyDiv w:val="1"/>
      <w:marLeft w:val="0"/>
      <w:marRight w:val="0"/>
      <w:marTop w:val="0"/>
      <w:marBottom w:val="0"/>
      <w:divBdr>
        <w:top w:val="none" w:sz="0" w:space="0" w:color="auto"/>
        <w:left w:val="none" w:sz="0" w:space="0" w:color="auto"/>
        <w:bottom w:val="none" w:sz="0" w:space="0" w:color="auto"/>
        <w:right w:val="none" w:sz="0" w:space="0" w:color="auto"/>
      </w:divBdr>
    </w:div>
    <w:div w:id="1957249118">
      <w:bodyDiv w:val="1"/>
      <w:marLeft w:val="0"/>
      <w:marRight w:val="0"/>
      <w:marTop w:val="0"/>
      <w:marBottom w:val="0"/>
      <w:divBdr>
        <w:top w:val="none" w:sz="0" w:space="0" w:color="auto"/>
        <w:left w:val="none" w:sz="0" w:space="0" w:color="auto"/>
        <w:bottom w:val="none" w:sz="0" w:space="0" w:color="auto"/>
        <w:right w:val="none" w:sz="0" w:space="0" w:color="auto"/>
      </w:divBdr>
    </w:div>
    <w:div w:id="1957910055">
      <w:bodyDiv w:val="1"/>
      <w:marLeft w:val="0"/>
      <w:marRight w:val="0"/>
      <w:marTop w:val="0"/>
      <w:marBottom w:val="0"/>
      <w:divBdr>
        <w:top w:val="none" w:sz="0" w:space="0" w:color="auto"/>
        <w:left w:val="none" w:sz="0" w:space="0" w:color="auto"/>
        <w:bottom w:val="none" w:sz="0" w:space="0" w:color="auto"/>
        <w:right w:val="none" w:sz="0" w:space="0" w:color="auto"/>
      </w:divBdr>
    </w:div>
    <w:div w:id="1959801217">
      <w:bodyDiv w:val="1"/>
      <w:marLeft w:val="0"/>
      <w:marRight w:val="0"/>
      <w:marTop w:val="0"/>
      <w:marBottom w:val="0"/>
      <w:divBdr>
        <w:top w:val="none" w:sz="0" w:space="0" w:color="auto"/>
        <w:left w:val="none" w:sz="0" w:space="0" w:color="auto"/>
        <w:bottom w:val="none" w:sz="0" w:space="0" w:color="auto"/>
        <w:right w:val="none" w:sz="0" w:space="0" w:color="auto"/>
      </w:divBdr>
    </w:div>
    <w:div w:id="1960841493">
      <w:bodyDiv w:val="1"/>
      <w:marLeft w:val="0"/>
      <w:marRight w:val="0"/>
      <w:marTop w:val="0"/>
      <w:marBottom w:val="0"/>
      <w:divBdr>
        <w:top w:val="none" w:sz="0" w:space="0" w:color="auto"/>
        <w:left w:val="none" w:sz="0" w:space="0" w:color="auto"/>
        <w:bottom w:val="none" w:sz="0" w:space="0" w:color="auto"/>
        <w:right w:val="none" w:sz="0" w:space="0" w:color="auto"/>
      </w:divBdr>
    </w:div>
    <w:div w:id="1960914951">
      <w:bodyDiv w:val="1"/>
      <w:marLeft w:val="0"/>
      <w:marRight w:val="0"/>
      <w:marTop w:val="0"/>
      <w:marBottom w:val="0"/>
      <w:divBdr>
        <w:top w:val="none" w:sz="0" w:space="0" w:color="auto"/>
        <w:left w:val="none" w:sz="0" w:space="0" w:color="auto"/>
        <w:bottom w:val="none" w:sz="0" w:space="0" w:color="auto"/>
        <w:right w:val="none" w:sz="0" w:space="0" w:color="auto"/>
      </w:divBdr>
    </w:div>
    <w:div w:id="1961565719">
      <w:bodyDiv w:val="1"/>
      <w:marLeft w:val="0"/>
      <w:marRight w:val="0"/>
      <w:marTop w:val="0"/>
      <w:marBottom w:val="0"/>
      <w:divBdr>
        <w:top w:val="none" w:sz="0" w:space="0" w:color="auto"/>
        <w:left w:val="none" w:sz="0" w:space="0" w:color="auto"/>
        <w:bottom w:val="none" w:sz="0" w:space="0" w:color="auto"/>
        <w:right w:val="none" w:sz="0" w:space="0" w:color="auto"/>
      </w:divBdr>
    </w:div>
    <w:div w:id="1962223426">
      <w:bodyDiv w:val="1"/>
      <w:marLeft w:val="0"/>
      <w:marRight w:val="0"/>
      <w:marTop w:val="0"/>
      <w:marBottom w:val="0"/>
      <w:divBdr>
        <w:top w:val="none" w:sz="0" w:space="0" w:color="auto"/>
        <w:left w:val="none" w:sz="0" w:space="0" w:color="auto"/>
        <w:bottom w:val="none" w:sz="0" w:space="0" w:color="auto"/>
        <w:right w:val="none" w:sz="0" w:space="0" w:color="auto"/>
      </w:divBdr>
    </w:div>
    <w:div w:id="1963344283">
      <w:bodyDiv w:val="1"/>
      <w:marLeft w:val="0"/>
      <w:marRight w:val="0"/>
      <w:marTop w:val="0"/>
      <w:marBottom w:val="0"/>
      <w:divBdr>
        <w:top w:val="none" w:sz="0" w:space="0" w:color="auto"/>
        <w:left w:val="none" w:sz="0" w:space="0" w:color="auto"/>
        <w:bottom w:val="none" w:sz="0" w:space="0" w:color="auto"/>
        <w:right w:val="none" w:sz="0" w:space="0" w:color="auto"/>
      </w:divBdr>
    </w:div>
    <w:div w:id="1964462689">
      <w:bodyDiv w:val="1"/>
      <w:marLeft w:val="0"/>
      <w:marRight w:val="0"/>
      <w:marTop w:val="0"/>
      <w:marBottom w:val="0"/>
      <w:divBdr>
        <w:top w:val="none" w:sz="0" w:space="0" w:color="auto"/>
        <w:left w:val="none" w:sz="0" w:space="0" w:color="auto"/>
        <w:bottom w:val="none" w:sz="0" w:space="0" w:color="auto"/>
        <w:right w:val="none" w:sz="0" w:space="0" w:color="auto"/>
      </w:divBdr>
      <w:divsChild>
        <w:div w:id="396362467">
          <w:marLeft w:val="0"/>
          <w:marRight w:val="0"/>
          <w:marTop w:val="0"/>
          <w:marBottom w:val="0"/>
          <w:divBdr>
            <w:top w:val="none" w:sz="0" w:space="0" w:color="auto"/>
            <w:left w:val="none" w:sz="0" w:space="0" w:color="auto"/>
            <w:bottom w:val="none" w:sz="0" w:space="0" w:color="auto"/>
            <w:right w:val="none" w:sz="0" w:space="0" w:color="auto"/>
          </w:divBdr>
        </w:div>
        <w:div w:id="295337245">
          <w:marLeft w:val="0"/>
          <w:marRight w:val="0"/>
          <w:marTop w:val="0"/>
          <w:marBottom w:val="0"/>
          <w:divBdr>
            <w:top w:val="none" w:sz="0" w:space="0" w:color="auto"/>
            <w:left w:val="none" w:sz="0" w:space="0" w:color="auto"/>
            <w:bottom w:val="none" w:sz="0" w:space="0" w:color="auto"/>
            <w:right w:val="none" w:sz="0" w:space="0" w:color="auto"/>
          </w:divBdr>
          <w:divsChild>
            <w:div w:id="11161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44">
      <w:bodyDiv w:val="1"/>
      <w:marLeft w:val="0"/>
      <w:marRight w:val="0"/>
      <w:marTop w:val="0"/>
      <w:marBottom w:val="0"/>
      <w:divBdr>
        <w:top w:val="none" w:sz="0" w:space="0" w:color="auto"/>
        <w:left w:val="none" w:sz="0" w:space="0" w:color="auto"/>
        <w:bottom w:val="none" w:sz="0" w:space="0" w:color="auto"/>
        <w:right w:val="none" w:sz="0" w:space="0" w:color="auto"/>
      </w:divBdr>
    </w:div>
    <w:div w:id="1967932934">
      <w:bodyDiv w:val="1"/>
      <w:marLeft w:val="0"/>
      <w:marRight w:val="0"/>
      <w:marTop w:val="0"/>
      <w:marBottom w:val="0"/>
      <w:divBdr>
        <w:top w:val="none" w:sz="0" w:space="0" w:color="auto"/>
        <w:left w:val="none" w:sz="0" w:space="0" w:color="auto"/>
        <w:bottom w:val="none" w:sz="0" w:space="0" w:color="auto"/>
        <w:right w:val="none" w:sz="0" w:space="0" w:color="auto"/>
      </w:divBdr>
    </w:div>
    <w:div w:id="1969623515">
      <w:bodyDiv w:val="1"/>
      <w:marLeft w:val="0"/>
      <w:marRight w:val="0"/>
      <w:marTop w:val="0"/>
      <w:marBottom w:val="0"/>
      <w:divBdr>
        <w:top w:val="none" w:sz="0" w:space="0" w:color="auto"/>
        <w:left w:val="none" w:sz="0" w:space="0" w:color="auto"/>
        <w:bottom w:val="none" w:sz="0" w:space="0" w:color="auto"/>
        <w:right w:val="none" w:sz="0" w:space="0" w:color="auto"/>
      </w:divBdr>
    </w:div>
    <w:div w:id="1973486839">
      <w:bodyDiv w:val="1"/>
      <w:marLeft w:val="0"/>
      <w:marRight w:val="0"/>
      <w:marTop w:val="0"/>
      <w:marBottom w:val="0"/>
      <w:divBdr>
        <w:top w:val="none" w:sz="0" w:space="0" w:color="auto"/>
        <w:left w:val="none" w:sz="0" w:space="0" w:color="auto"/>
        <w:bottom w:val="none" w:sz="0" w:space="0" w:color="auto"/>
        <w:right w:val="none" w:sz="0" w:space="0" w:color="auto"/>
      </w:divBdr>
    </w:div>
    <w:div w:id="1974215083">
      <w:bodyDiv w:val="1"/>
      <w:marLeft w:val="0"/>
      <w:marRight w:val="0"/>
      <w:marTop w:val="0"/>
      <w:marBottom w:val="0"/>
      <w:divBdr>
        <w:top w:val="none" w:sz="0" w:space="0" w:color="auto"/>
        <w:left w:val="none" w:sz="0" w:space="0" w:color="auto"/>
        <w:bottom w:val="none" w:sz="0" w:space="0" w:color="auto"/>
        <w:right w:val="none" w:sz="0" w:space="0" w:color="auto"/>
      </w:divBdr>
    </w:div>
    <w:div w:id="1974553043">
      <w:bodyDiv w:val="1"/>
      <w:marLeft w:val="0"/>
      <w:marRight w:val="0"/>
      <w:marTop w:val="0"/>
      <w:marBottom w:val="0"/>
      <w:divBdr>
        <w:top w:val="none" w:sz="0" w:space="0" w:color="auto"/>
        <w:left w:val="none" w:sz="0" w:space="0" w:color="auto"/>
        <w:bottom w:val="none" w:sz="0" w:space="0" w:color="auto"/>
        <w:right w:val="none" w:sz="0" w:space="0" w:color="auto"/>
      </w:divBdr>
    </w:div>
    <w:div w:id="1977025744">
      <w:bodyDiv w:val="1"/>
      <w:marLeft w:val="0"/>
      <w:marRight w:val="0"/>
      <w:marTop w:val="0"/>
      <w:marBottom w:val="0"/>
      <w:divBdr>
        <w:top w:val="none" w:sz="0" w:space="0" w:color="auto"/>
        <w:left w:val="none" w:sz="0" w:space="0" w:color="auto"/>
        <w:bottom w:val="none" w:sz="0" w:space="0" w:color="auto"/>
        <w:right w:val="none" w:sz="0" w:space="0" w:color="auto"/>
      </w:divBdr>
    </w:div>
    <w:div w:id="1977029647">
      <w:bodyDiv w:val="1"/>
      <w:marLeft w:val="0"/>
      <w:marRight w:val="0"/>
      <w:marTop w:val="0"/>
      <w:marBottom w:val="0"/>
      <w:divBdr>
        <w:top w:val="none" w:sz="0" w:space="0" w:color="auto"/>
        <w:left w:val="none" w:sz="0" w:space="0" w:color="auto"/>
        <w:bottom w:val="none" w:sz="0" w:space="0" w:color="auto"/>
        <w:right w:val="none" w:sz="0" w:space="0" w:color="auto"/>
      </w:divBdr>
    </w:div>
    <w:div w:id="1977561754">
      <w:bodyDiv w:val="1"/>
      <w:marLeft w:val="0"/>
      <w:marRight w:val="0"/>
      <w:marTop w:val="0"/>
      <w:marBottom w:val="0"/>
      <w:divBdr>
        <w:top w:val="none" w:sz="0" w:space="0" w:color="auto"/>
        <w:left w:val="none" w:sz="0" w:space="0" w:color="auto"/>
        <w:bottom w:val="none" w:sz="0" w:space="0" w:color="auto"/>
        <w:right w:val="none" w:sz="0" w:space="0" w:color="auto"/>
      </w:divBdr>
    </w:div>
    <w:div w:id="1977635763">
      <w:bodyDiv w:val="1"/>
      <w:marLeft w:val="0"/>
      <w:marRight w:val="0"/>
      <w:marTop w:val="0"/>
      <w:marBottom w:val="0"/>
      <w:divBdr>
        <w:top w:val="none" w:sz="0" w:space="0" w:color="auto"/>
        <w:left w:val="none" w:sz="0" w:space="0" w:color="auto"/>
        <w:bottom w:val="none" w:sz="0" w:space="0" w:color="auto"/>
        <w:right w:val="none" w:sz="0" w:space="0" w:color="auto"/>
      </w:divBdr>
    </w:div>
    <w:div w:id="1977759589">
      <w:bodyDiv w:val="1"/>
      <w:marLeft w:val="0"/>
      <w:marRight w:val="0"/>
      <w:marTop w:val="0"/>
      <w:marBottom w:val="0"/>
      <w:divBdr>
        <w:top w:val="none" w:sz="0" w:space="0" w:color="auto"/>
        <w:left w:val="none" w:sz="0" w:space="0" w:color="auto"/>
        <w:bottom w:val="none" w:sz="0" w:space="0" w:color="auto"/>
        <w:right w:val="none" w:sz="0" w:space="0" w:color="auto"/>
      </w:divBdr>
    </w:div>
    <w:div w:id="1981961176">
      <w:bodyDiv w:val="1"/>
      <w:marLeft w:val="0"/>
      <w:marRight w:val="0"/>
      <w:marTop w:val="0"/>
      <w:marBottom w:val="0"/>
      <w:divBdr>
        <w:top w:val="none" w:sz="0" w:space="0" w:color="auto"/>
        <w:left w:val="none" w:sz="0" w:space="0" w:color="auto"/>
        <w:bottom w:val="none" w:sz="0" w:space="0" w:color="auto"/>
        <w:right w:val="none" w:sz="0" w:space="0" w:color="auto"/>
      </w:divBdr>
    </w:div>
    <w:div w:id="1983650652">
      <w:bodyDiv w:val="1"/>
      <w:marLeft w:val="0"/>
      <w:marRight w:val="0"/>
      <w:marTop w:val="0"/>
      <w:marBottom w:val="0"/>
      <w:divBdr>
        <w:top w:val="none" w:sz="0" w:space="0" w:color="auto"/>
        <w:left w:val="none" w:sz="0" w:space="0" w:color="auto"/>
        <w:bottom w:val="none" w:sz="0" w:space="0" w:color="auto"/>
        <w:right w:val="none" w:sz="0" w:space="0" w:color="auto"/>
      </w:divBdr>
      <w:divsChild>
        <w:div w:id="602227419">
          <w:marLeft w:val="0"/>
          <w:marRight w:val="0"/>
          <w:marTop w:val="0"/>
          <w:marBottom w:val="0"/>
          <w:divBdr>
            <w:top w:val="none" w:sz="0" w:space="0" w:color="auto"/>
            <w:left w:val="none" w:sz="0" w:space="0" w:color="auto"/>
            <w:bottom w:val="none" w:sz="0" w:space="0" w:color="auto"/>
            <w:right w:val="none" w:sz="0" w:space="0" w:color="auto"/>
          </w:divBdr>
        </w:div>
        <w:div w:id="1837651590">
          <w:marLeft w:val="0"/>
          <w:marRight w:val="0"/>
          <w:marTop w:val="0"/>
          <w:marBottom w:val="0"/>
          <w:divBdr>
            <w:top w:val="none" w:sz="0" w:space="0" w:color="auto"/>
            <w:left w:val="none" w:sz="0" w:space="0" w:color="auto"/>
            <w:bottom w:val="none" w:sz="0" w:space="0" w:color="auto"/>
            <w:right w:val="none" w:sz="0" w:space="0" w:color="auto"/>
          </w:divBdr>
        </w:div>
      </w:divsChild>
    </w:div>
    <w:div w:id="1984115788">
      <w:bodyDiv w:val="1"/>
      <w:marLeft w:val="0"/>
      <w:marRight w:val="0"/>
      <w:marTop w:val="0"/>
      <w:marBottom w:val="0"/>
      <w:divBdr>
        <w:top w:val="none" w:sz="0" w:space="0" w:color="auto"/>
        <w:left w:val="none" w:sz="0" w:space="0" w:color="auto"/>
        <w:bottom w:val="none" w:sz="0" w:space="0" w:color="auto"/>
        <w:right w:val="none" w:sz="0" w:space="0" w:color="auto"/>
      </w:divBdr>
    </w:div>
    <w:div w:id="1986277229">
      <w:bodyDiv w:val="1"/>
      <w:marLeft w:val="0"/>
      <w:marRight w:val="0"/>
      <w:marTop w:val="0"/>
      <w:marBottom w:val="0"/>
      <w:divBdr>
        <w:top w:val="none" w:sz="0" w:space="0" w:color="auto"/>
        <w:left w:val="none" w:sz="0" w:space="0" w:color="auto"/>
        <w:bottom w:val="none" w:sz="0" w:space="0" w:color="auto"/>
        <w:right w:val="none" w:sz="0" w:space="0" w:color="auto"/>
      </w:divBdr>
    </w:div>
    <w:div w:id="1986616435">
      <w:bodyDiv w:val="1"/>
      <w:marLeft w:val="0"/>
      <w:marRight w:val="0"/>
      <w:marTop w:val="0"/>
      <w:marBottom w:val="0"/>
      <w:divBdr>
        <w:top w:val="none" w:sz="0" w:space="0" w:color="auto"/>
        <w:left w:val="none" w:sz="0" w:space="0" w:color="auto"/>
        <w:bottom w:val="none" w:sz="0" w:space="0" w:color="auto"/>
        <w:right w:val="none" w:sz="0" w:space="0" w:color="auto"/>
      </w:divBdr>
    </w:div>
    <w:div w:id="1987974728">
      <w:bodyDiv w:val="1"/>
      <w:marLeft w:val="0"/>
      <w:marRight w:val="0"/>
      <w:marTop w:val="0"/>
      <w:marBottom w:val="0"/>
      <w:divBdr>
        <w:top w:val="none" w:sz="0" w:space="0" w:color="auto"/>
        <w:left w:val="none" w:sz="0" w:space="0" w:color="auto"/>
        <w:bottom w:val="none" w:sz="0" w:space="0" w:color="auto"/>
        <w:right w:val="none" w:sz="0" w:space="0" w:color="auto"/>
      </w:divBdr>
    </w:div>
    <w:div w:id="1988782864">
      <w:bodyDiv w:val="1"/>
      <w:marLeft w:val="0"/>
      <w:marRight w:val="0"/>
      <w:marTop w:val="0"/>
      <w:marBottom w:val="0"/>
      <w:divBdr>
        <w:top w:val="none" w:sz="0" w:space="0" w:color="auto"/>
        <w:left w:val="none" w:sz="0" w:space="0" w:color="auto"/>
        <w:bottom w:val="none" w:sz="0" w:space="0" w:color="auto"/>
        <w:right w:val="none" w:sz="0" w:space="0" w:color="auto"/>
      </w:divBdr>
    </w:div>
    <w:div w:id="1990284956">
      <w:bodyDiv w:val="1"/>
      <w:marLeft w:val="0"/>
      <w:marRight w:val="0"/>
      <w:marTop w:val="0"/>
      <w:marBottom w:val="0"/>
      <w:divBdr>
        <w:top w:val="none" w:sz="0" w:space="0" w:color="auto"/>
        <w:left w:val="none" w:sz="0" w:space="0" w:color="auto"/>
        <w:bottom w:val="none" w:sz="0" w:space="0" w:color="auto"/>
        <w:right w:val="none" w:sz="0" w:space="0" w:color="auto"/>
      </w:divBdr>
    </w:div>
    <w:div w:id="1991591482">
      <w:bodyDiv w:val="1"/>
      <w:marLeft w:val="0"/>
      <w:marRight w:val="0"/>
      <w:marTop w:val="0"/>
      <w:marBottom w:val="0"/>
      <w:divBdr>
        <w:top w:val="none" w:sz="0" w:space="0" w:color="auto"/>
        <w:left w:val="none" w:sz="0" w:space="0" w:color="auto"/>
        <w:bottom w:val="none" w:sz="0" w:space="0" w:color="auto"/>
        <w:right w:val="none" w:sz="0" w:space="0" w:color="auto"/>
      </w:divBdr>
    </w:div>
    <w:div w:id="1991859981">
      <w:bodyDiv w:val="1"/>
      <w:marLeft w:val="0"/>
      <w:marRight w:val="0"/>
      <w:marTop w:val="0"/>
      <w:marBottom w:val="0"/>
      <w:divBdr>
        <w:top w:val="none" w:sz="0" w:space="0" w:color="auto"/>
        <w:left w:val="none" w:sz="0" w:space="0" w:color="auto"/>
        <w:bottom w:val="none" w:sz="0" w:space="0" w:color="auto"/>
        <w:right w:val="none" w:sz="0" w:space="0" w:color="auto"/>
      </w:divBdr>
      <w:divsChild>
        <w:div w:id="2109085224">
          <w:marLeft w:val="0"/>
          <w:marRight w:val="0"/>
          <w:marTop w:val="0"/>
          <w:marBottom w:val="0"/>
          <w:divBdr>
            <w:top w:val="none" w:sz="0" w:space="0" w:color="auto"/>
            <w:left w:val="none" w:sz="0" w:space="0" w:color="auto"/>
            <w:bottom w:val="none" w:sz="0" w:space="0" w:color="auto"/>
            <w:right w:val="none" w:sz="0" w:space="0" w:color="auto"/>
          </w:divBdr>
        </w:div>
        <w:div w:id="718553424">
          <w:marLeft w:val="0"/>
          <w:marRight w:val="0"/>
          <w:marTop w:val="240"/>
          <w:marBottom w:val="0"/>
          <w:divBdr>
            <w:top w:val="none" w:sz="0" w:space="0" w:color="auto"/>
            <w:left w:val="none" w:sz="0" w:space="0" w:color="auto"/>
            <w:bottom w:val="none" w:sz="0" w:space="0" w:color="auto"/>
            <w:right w:val="none" w:sz="0" w:space="0" w:color="auto"/>
          </w:divBdr>
          <w:divsChild>
            <w:div w:id="2108966511">
              <w:marLeft w:val="0"/>
              <w:marRight w:val="0"/>
              <w:marTop w:val="0"/>
              <w:marBottom w:val="0"/>
              <w:divBdr>
                <w:top w:val="none" w:sz="0" w:space="0" w:color="auto"/>
                <w:left w:val="none" w:sz="0" w:space="0" w:color="auto"/>
                <w:bottom w:val="none" w:sz="0" w:space="0" w:color="auto"/>
                <w:right w:val="none" w:sz="0" w:space="0" w:color="auto"/>
              </w:divBdr>
              <w:divsChild>
                <w:div w:id="21184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1250">
          <w:marLeft w:val="0"/>
          <w:marRight w:val="0"/>
          <w:marTop w:val="240"/>
          <w:marBottom w:val="0"/>
          <w:divBdr>
            <w:top w:val="none" w:sz="0" w:space="0" w:color="auto"/>
            <w:left w:val="none" w:sz="0" w:space="0" w:color="auto"/>
            <w:bottom w:val="none" w:sz="0" w:space="0" w:color="auto"/>
            <w:right w:val="none" w:sz="0" w:space="0" w:color="auto"/>
          </w:divBdr>
          <w:divsChild>
            <w:div w:id="1061947345">
              <w:marLeft w:val="0"/>
              <w:marRight w:val="0"/>
              <w:marTop w:val="0"/>
              <w:marBottom w:val="0"/>
              <w:divBdr>
                <w:top w:val="none" w:sz="0" w:space="0" w:color="auto"/>
                <w:left w:val="none" w:sz="0" w:space="0" w:color="auto"/>
                <w:bottom w:val="none" w:sz="0" w:space="0" w:color="auto"/>
                <w:right w:val="none" w:sz="0" w:space="0" w:color="auto"/>
              </w:divBdr>
              <w:divsChild>
                <w:div w:id="1496264756">
                  <w:marLeft w:val="0"/>
                  <w:marRight w:val="0"/>
                  <w:marTop w:val="0"/>
                  <w:marBottom w:val="0"/>
                  <w:divBdr>
                    <w:top w:val="none" w:sz="0" w:space="0" w:color="auto"/>
                    <w:left w:val="none" w:sz="0" w:space="0" w:color="auto"/>
                    <w:bottom w:val="none" w:sz="0" w:space="0" w:color="auto"/>
                    <w:right w:val="none" w:sz="0" w:space="0" w:color="auto"/>
                  </w:divBdr>
                  <w:divsChild>
                    <w:div w:id="792216314">
                      <w:marLeft w:val="0"/>
                      <w:marRight w:val="0"/>
                      <w:marTop w:val="0"/>
                      <w:marBottom w:val="0"/>
                      <w:divBdr>
                        <w:top w:val="none" w:sz="0" w:space="0" w:color="auto"/>
                        <w:left w:val="none" w:sz="0" w:space="0" w:color="auto"/>
                        <w:bottom w:val="none" w:sz="0" w:space="0" w:color="auto"/>
                        <w:right w:val="none" w:sz="0" w:space="0" w:color="auto"/>
                      </w:divBdr>
                    </w:div>
                    <w:div w:id="87215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94601992">
      <w:bodyDiv w:val="1"/>
      <w:marLeft w:val="0"/>
      <w:marRight w:val="0"/>
      <w:marTop w:val="0"/>
      <w:marBottom w:val="0"/>
      <w:divBdr>
        <w:top w:val="none" w:sz="0" w:space="0" w:color="auto"/>
        <w:left w:val="none" w:sz="0" w:space="0" w:color="auto"/>
        <w:bottom w:val="none" w:sz="0" w:space="0" w:color="auto"/>
        <w:right w:val="none" w:sz="0" w:space="0" w:color="auto"/>
      </w:divBdr>
    </w:div>
    <w:div w:id="1999307360">
      <w:bodyDiv w:val="1"/>
      <w:marLeft w:val="0"/>
      <w:marRight w:val="0"/>
      <w:marTop w:val="0"/>
      <w:marBottom w:val="0"/>
      <w:divBdr>
        <w:top w:val="none" w:sz="0" w:space="0" w:color="auto"/>
        <w:left w:val="none" w:sz="0" w:space="0" w:color="auto"/>
        <w:bottom w:val="none" w:sz="0" w:space="0" w:color="auto"/>
        <w:right w:val="none" w:sz="0" w:space="0" w:color="auto"/>
      </w:divBdr>
    </w:div>
    <w:div w:id="1999377396">
      <w:bodyDiv w:val="1"/>
      <w:marLeft w:val="0"/>
      <w:marRight w:val="0"/>
      <w:marTop w:val="0"/>
      <w:marBottom w:val="0"/>
      <w:divBdr>
        <w:top w:val="none" w:sz="0" w:space="0" w:color="auto"/>
        <w:left w:val="none" w:sz="0" w:space="0" w:color="auto"/>
        <w:bottom w:val="none" w:sz="0" w:space="0" w:color="auto"/>
        <w:right w:val="none" w:sz="0" w:space="0" w:color="auto"/>
      </w:divBdr>
    </w:div>
    <w:div w:id="2000229604">
      <w:bodyDiv w:val="1"/>
      <w:marLeft w:val="0"/>
      <w:marRight w:val="0"/>
      <w:marTop w:val="0"/>
      <w:marBottom w:val="0"/>
      <w:divBdr>
        <w:top w:val="none" w:sz="0" w:space="0" w:color="auto"/>
        <w:left w:val="none" w:sz="0" w:space="0" w:color="auto"/>
        <w:bottom w:val="none" w:sz="0" w:space="0" w:color="auto"/>
        <w:right w:val="none" w:sz="0" w:space="0" w:color="auto"/>
      </w:divBdr>
    </w:div>
    <w:div w:id="2000428040">
      <w:bodyDiv w:val="1"/>
      <w:marLeft w:val="0"/>
      <w:marRight w:val="0"/>
      <w:marTop w:val="0"/>
      <w:marBottom w:val="0"/>
      <w:divBdr>
        <w:top w:val="none" w:sz="0" w:space="0" w:color="auto"/>
        <w:left w:val="none" w:sz="0" w:space="0" w:color="auto"/>
        <w:bottom w:val="none" w:sz="0" w:space="0" w:color="auto"/>
        <w:right w:val="none" w:sz="0" w:space="0" w:color="auto"/>
      </w:divBdr>
    </w:div>
    <w:div w:id="2000646825">
      <w:bodyDiv w:val="1"/>
      <w:marLeft w:val="0"/>
      <w:marRight w:val="0"/>
      <w:marTop w:val="0"/>
      <w:marBottom w:val="0"/>
      <w:divBdr>
        <w:top w:val="none" w:sz="0" w:space="0" w:color="auto"/>
        <w:left w:val="none" w:sz="0" w:space="0" w:color="auto"/>
        <w:bottom w:val="none" w:sz="0" w:space="0" w:color="auto"/>
        <w:right w:val="none" w:sz="0" w:space="0" w:color="auto"/>
      </w:divBdr>
    </w:div>
    <w:div w:id="2001040991">
      <w:bodyDiv w:val="1"/>
      <w:marLeft w:val="0"/>
      <w:marRight w:val="0"/>
      <w:marTop w:val="0"/>
      <w:marBottom w:val="0"/>
      <w:divBdr>
        <w:top w:val="none" w:sz="0" w:space="0" w:color="auto"/>
        <w:left w:val="none" w:sz="0" w:space="0" w:color="auto"/>
        <w:bottom w:val="none" w:sz="0" w:space="0" w:color="auto"/>
        <w:right w:val="none" w:sz="0" w:space="0" w:color="auto"/>
      </w:divBdr>
      <w:divsChild>
        <w:div w:id="1179350284">
          <w:marLeft w:val="0"/>
          <w:marRight w:val="0"/>
          <w:marTop w:val="0"/>
          <w:marBottom w:val="0"/>
          <w:divBdr>
            <w:top w:val="none" w:sz="0" w:space="0" w:color="auto"/>
            <w:left w:val="none" w:sz="0" w:space="0" w:color="auto"/>
            <w:bottom w:val="none" w:sz="0" w:space="0" w:color="auto"/>
            <w:right w:val="none" w:sz="0" w:space="0" w:color="auto"/>
          </w:divBdr>
        </w:div>
        <w:div w:id="1729182694">
          <w:marLeft w:val="0"/>
          <w:marRight w:val="0"/>
          <w:marTop w:val="0"/>
          <w:marBottom w:val="0"/>
          <w:divBdr>
            <w:top w:val="none" w:sz="0" w:space="0" w:color="auto"/>
            <w:left w:val="none" w:sz="0" w:space="0" w:color="auto"/>
            <w:bottom w:val="none" w:sz="0" w:space="0" w:color="auto"/>
            <w:right w:val="none" w:sz="0" w:space="0" w:color="auto"/>
          </w:divBdr>
        </w:div>
      </w:divsChild>
    </w:div>
    <w:div w:id="2003268879">
      <w:bodyDiv w:val="1"/>
      <w:marLeft w:val="0"/>
      <w:marRight w:val="0"/>
      <w:marTop w:val="0"/>
      <w:marBottom w:val="0"/>
      <w:divBdr>
        <w:top w:val="none" w:sz="0" w:space="0" w:color="auto"/>
        <w:left w:val="none" w:sz="0" w:space="0" w:color="auto"/>
        <w:bottom w:val="none" w:sz="0" w:space="0" w:color="auto"/>
        <w:right w:val="none" w:sz="0" w:space="0" w:color="auto"/>
      </w:divBdr>
    </w:div>
    <w:div w:id="2003317961">
      <w:bodyDiv w:val="1"/>
      <w:marLeft w:val="0"/>
      <w:marRight w:val="0"/>
      <w:marTop w:val="0"/>
      <w:marBottom w:val="0"/>
      <w:divBdr>
        <w:top w:val="none" w:sz="0" w:space="0" w:color="auto"/>
        <w:left w:val="none" w:sz="0" w:space="0" w:color="auto"/>
        <w:bottom w:val="none" w:sz="0" w:space="0" w:color="auto"/>
        <w:right w:val="none" w:sz="0" w:space="0" w:color="auto"/>
      </w:divBdr>
    </w:div>
    <w:div w:id="2009362977">
      <w:bodyDiv w:val="1"/>
      <w:marLeft w:val="0"/>
      <w:marRight w:val="0"/>
      <w:marTop w:val="0"/>
      <w:marBottom w:val="0"/>
      <w:divBdr>
        <w:top w:val="none" w:sz="0" w:space="0" w:color="auto"/>
        <w:left w:val="none" w:sz="0" w:space="0" w:color="auto"/>
        <w:bottom w:val="none" w:sz="0" w:space="0" w:color="auto"/>
        <w:right w:val="none" w:sz="0" w:space="0" w:color="auto"/>
      </w:divBdr>
    </w:div>
    <w:div w:id="2009553721">
      <w:bodyDiv w:val="1"/>
      <w:marLeft w:val="0"/>
      <w:marRight w:val="0"/>
      <w:marTop w:val="0"/>
      <w:marBottom w:val="0"/>
      <w:divBdr>
        <w:top w:val="none" w:sz="0" w:space="0" w:color="auto"/>
        <w:left w:val="none" w:sz="0" w:space="0" w:color="auto"/>
        <w:bottom w:val="none" w:sz="0" w:space="0" w:color="auto"/>
        <w:right w:val="none" w:sz="0" w:space="0" w:color="auto"/>
      </w:divBdr>
    </w:div>
    <w:div w:id="2010401055">
      <w:bodyDiv w:val="1"/>
      <w:marLeft w:val="0"/>
      <w:marRight w:val="0"/>
      <w:marTop w:val="0"/>
      <w:marBottom w:val="0"/>
      <w:divBdr>
        <w:top w:val="none" w:sz="0" w:space="0" w:color="auto"/>
        <w:left w:val="none" w:sz="0" w:space="0" w:color="auto"/>
        <w:bottom w:val="none" w:sz="0" w:space="0" w:color="auto"/>
        <w:right w:val="none" w:sz="0" w:space="0" w:color="auto"/>
      </w:divBdr>
      <w:divsChild>
        <w:div w:id="1527330682">
          <w:marLeft w:val="0"/>
          <w:marRight w:val="0"/>
          <w:marTop w:val="240"/>
          <w:marBottom w:val="0"/>
          <w:divBdr>
            <w:top w:val="none" w:sz="0" w:space="0" w:color="auto"/>
            <w:left w:val="none" w:sz="0" w:space="0" w:color="auto"/>
            <w:bottom w:val="none" w:sz="0" w:space="0" w:color="auto"/>
            <w:right w:val="none" w:sz="0" w:space="0" w:color="auto"/>
          </w:divBdr>
          <w:divsChild>
            <w:div w:id="1149974678">
              <w:marLeft w:val="0"/>
              <w:marRight w:val="0"/>
              <w:marTop w:val="0"/>
              <w:marBottom w:val="0"/>
              <w:divBdr>
                <w:top w:val="none" w:sz="0" w:space="0" w:color="auto"/>
                <w:left w:val="none" w:sz="0" w:space="0" w:color="auto"/>
                <w:bottom w:val="none" w:sz="0" w:space="0" w:color="auto"/>
                <w:right w:val="none" w:sz="0" w:space="0" w:color="auto"/>
              </w:divBdr>
              <w:divsChild>
                <w:div w:id="14579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7329">
          <w:marLeft w:val="0"/>
          <w:marRight w:val="0"/>
          <w:marTop w:val="240"/>
          <w:marBottom w:val="0"/>
          <w:divBdr>
            <w:top w:val="none" w:sz="0" w:space="0" w:color="auto"/>
            <w:left w:val="none" w:sz="0" w:space="0" w:color="auto"/>
            <w:bottom w:val="none" w:sz="0" w:space="0" w:color="auto"/>
            <w:right w:val="none" w:sz="0" w:space="0" w:color="auto"/>
          </w:divBdr>
          <w:divsChild>
            <w:div w:id="1043754889">
              <w:marLeft w:val="0"/>
              <w:marRight w:val="0"/>
              <w:marTop w:val="0"/>
              <w:marBottom w:val="0"/>
              <w:divBdr>
                <w:top w:val="none" w:sz="0" w:space="0" w:color="auto"/>
                <w:left w:val="none" w:sz="0" w:space="0" w:color="auto"/>
                <w:bottom w:val="none" w:sz="0" w:space="0" w:color="auto"/>
                <w:right w:val="none" w:sz="0" w:space="0" w:color="auto"/>
              </w:divBdr>
              <w:divsChild>
                <w:div w:id="409469817">
                  <w:marLeft w:val="0"/>
                  <w:marRight w:val="0"/>
                  <w:marTop w:val="0"/>
                  <w:marBottom w:val="0"/>
                  <w:divBdr>
                    <w:top w:val="none" w:sz="0" w:space="0" w:color="auto"/>
                    <w:left w:val="none" w:sz="0" w:space="0" w:color="auto"/>
                    <w:bottom w:val="none" w:sz="0" w:space="0" w:color="auto"/>
                    <w:right w:val="none" w:sz="0" w:space="0" w:color="auto"/>
                  </w:divBdr>
                  <w:divsChild>
                    <w:div w:id="1764764538">
                      <w:marLeft w:val="0"/>
                      <w:marRight w:val="0"/>
                      <w:marTop w:val="0"/>
                      <w:marBottom w:val="0"/>
                      <w:divBdr>
                        <w:top w:val="none" w:sz="0" w:space="0" w:color="auto"/>
                        <w:left w:val="none" w:sz="0" w:space="0" w:color="auto"/>
                        <w:bottom w:val="none" w:sz="0" w:space="0" w:color="auto"/>
                        <w:right w:val="none" w:sz="0" w:space="0" w:color="auto"/>
                      </w:divBdr>
                    </w:div>
                    <w:div w:id="20088983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010786404">
      <w:bodyDiv w:val="1"/>
      <w:marLeft w:val="0"/>
      <w:marRight w:val="0"/>
      <w:marTop w:val="0"/>
      <w:marBottom w:val="0"/>
      <w:divBdr>
        <w:top w:val="none" w:sz="0" w:space="0" w:color="auto"/>
        <w:left w:val="none" w:sz="0" w:space="0" w:color="auto"/>
        <w:bottom w:val="none" w:sz="0" w:space="0" w:color="auto"/>
        <w:right w:val="none" w:sz="0" w:space="0" w:color="auto"/>
      </w:divBdr>
    </w:div>
    <w:div w:id="2010987941">
      <w:bodyDiv w:val="1"/>
      <w:marLeft w:val="0"/>
      <w:marRight w:val="0"/>
      <w:marTop w:val="0"/>
      <w:marBottom w:val="0"/>
      <w:divBdr>
        <w:top w:val="none" w:sz="0" w:space="0" w:color="auto"/>
        <w:left w:val="none" w:sz="0" w:space="0" w:color="auto"/>
        <w:bottom w:val="none" w:sz="0" w:space="0" w:color="auto"/>
        <w:right w:val="none" w:sz="0" w:space="0" w:color="auto"/>
      </w:divBdr>
    </w:div>
    <w:div w:id="2011247456">
      <w:bodyDiv w:val="1"/>
      <w:marLeft w:val="0"/>
      <w:marRight w:val="0"/>
      <w:marTop w:val="0"/>
      <w:marBottom w:val="0"/>
      <w:divBdr>
        <w:top w:val="none" w:sz="0" w:space="0" w:color="auto"/>
        <w:left w:val="none" w:sz="0" w:space="0" w:color="auto"/>
        <w:bottom w:val="none" w:sz="0" w:space="0" w:color="auto"/>
        <w:right w:val="none" w:sz="0" w:space="0" w:color="auto"/>
      </w:divBdr>
    </w:div>
    <w:div w:id="2014406764">
      <w:bodyDiv w:val="1"/>
      <w:marLeft w:val="0"/>
      <w:marRight w:val="0"/>
      <w:marTop w:val="0"/>
      <w:marBottom w:val="0"/>
      <w:divBdr>
        <w:top w:val="none" w:sz="0" w:space="0" w:color="auto"/>
        <w:left w:val="none" w:sz="0" w:space="0" w:color="auto"/>
        <w:bottom w:val="none" w:sz="0" w:space="0" w:color="auto"/>
        <w:right w:val="none" w:sz="0" w:space="0" w:color="auto"/>
      </w:divBdr>
    </w:div>
    <w:div w:id="2018193656">
      <w:bodyDiv w:val="1"/>
      <w:marLeft w:val="0"/>
      <w:marRight w:val="0"/>
      <w:marTop w:val="0"/>
      <w:marBottom w:val="0"/>
      <w:divBdr>
        <w:top w:val="none" w:sz="0" w:space="0" w:color="auto"/>
        <w:left w:val="none" w:sz="0" w:space="0" w:color="auto"/>
        <w:bottom w:val="none" w:sz="0" w:space="0" w:color="auto"/>
        <w:right w:val="none" w:sz="0" w:space="0" w:color="auto"/>
      </w:divBdr>
    </w:div>
    <w:div w:id="2018920276">
      <w:bodyDiv w:val="1"/>
      <w:marLeft w:val="0"/>
      <w:marRight w:val="0"/>
      <w:marTop w:val="0"/>
      <w:marBottom w:val="0"/>
      <w:divBdr>
        <w:top w:val="none" w:sz="0" w:space="0" w:color="auto"/>
        <w:left w:val="none" w:sz="0" w:space="0" w:color="auto"/>
        <w:bottom w:val="none" w:sz="0" w:space="0" w:color="auto"/>
        <w:right w:val="none" w:sz="0" w:space="0" w:color="auto"/>
      </w:divBdr>
    </w:div>
    <w:div w:id="2019308163">
      <w:bodyDiv w:val="1"/>
      <w:marLeft w:val="0"/>
      <w:marRight w:val="0"/>
      <w:marTop w:val="0"/>
      <w:marBottom w:val="0"/>
      <w:divBdr>
        <w:top w:val="none" w:sz="0" w:space="0" w:color="auto"/>
        <w:left w:val="none" w:sz="0" w:space="0" w:color="auto"/>
        <w:bottom w:val="none" w:sz="0" w:space="0" w:color="auto"/>
        <w:right w:val="none" w:sz="0" w:space="0" w:color="auto"/>
      </w:divBdr>
    </w:div>
    <w:div w:id="2024284758">
      <w:bodyDiv w:val="1"/>
      <w:marLeft w:val="0"/>
      <w:marRight w:val="0"/>
      <w:marTop w:val="0"/>
      <w:marBottom w:val="0"/>
      <w:divBdr>
        <w:top w:val="none" w:sz="0" w:space="0" w:color="auto"/>
        <w:left w:val="none" w:sz="0" w:space="0" w:color="auto"/>
        <w:bottom w:val="none" w:sz="0" w:space="0" w:color="auto"/>
        <w:right w:val="none" w:sz="0" w:space="0" w:color="auto"/>
      </w:divBdr>
      <w:divsChild>
        <w:div w:id="98645339">
          <w:marLeft w:val="0"/>
          <w:marRight w:val="0"/>
          <w:marTop w:val="0"/>
          <w:marBottom w:val="150"/>
          <w:divBdr>
            <w:top w:val="none" w:sz="0" w:space="0" w:color="auto"/>
            <w:left w:val="none" w:sz="0" w:space="0" w:color="auto"/>
            <w:bottom w:val="none" w:sz="0" w:space="0" w:color="auto"/>
            <w:right w:val="none" w:sz="0" w:space="0" w:color="auto"/>
          </w:divBdr>
        </w:div>
      </w:divsChild>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027558642">
      <w:bodyDiv w:val="1"/>
      <w:marLeft w:val="0"/>
      <w:marRight w:val="0"/>
      <w:marTop w:val="0"/>
      <w:marBottom w:val="0"/>
      <w:divBdr>
        <w:top w:val="none" w:sz="0" w:space="0" w:color="auto"/>
        <w:left w:val="none" w:sz="0" w:space="0" w:color="auto"/>
        <w:bottom w:val="none" w:sz="0" w:space="0" w:color="auto"/>
        <w:right w:val="none" w:sz="0" w:space="0" w:color="auto"/>
      </w:divBdr>
    </w:div>
    <w:div w:id="2028560453">
      <w:bodyDiv w:val="1"/>
      <w:marLeft w:val="0"/>
      <w:marRight w:val="0"/>
      <w:marTop w:val="0"/>
      <w:marBottom w:val="0"/>
      <w:divBdr>
        <w:top w:val="none" w:sz="0" w:space="0" w:color="auto"/>
        <w:left w:val="none" w:sz="0" w:space="0" w:color="auto"/>
        <w:bottom w:val="none" w:sz="0" w:space="0" w:color="auto"/>
        <w:right w:val="none" w:sz="0" w:space="0" w:color="auto"/>
      </w:divBdr>
    </w:div>
    <w:div w:id="2029520730">
      <w:bodyDiv w:val="1"/>
      <w:marLeft w:val="0"/>
      <w:marRight w:val="0"/>
      <w:marTop w:val="0"/>
      <w:marBottom w:val="0"/>
      <w:divBdr>
        <w:top w:val="none" w:sz="0" w:space="0" w:color="auto"/>
        <w:left w:val="none" w:sz="0" w:space="0" w:color="auto"/>
        <w:bottom w:val="none" w:sz="0" w:space="0" w:color="auto"/>
        <w:right w:val="none" w:sz="0" w:space="0" w:color="auto"/>
      </w:divBdr>
    </w:div>
    <w:div w:id="2030796538">
      <w:bodyDiv w:val="1"/>
      <w:marLeft w:val="0"/>
      <w:marRight w:val="0"/>
      <w:marTop w:val="0"/>
      <w:marBottom w:val="0"/>
      <w:divBdr>
        <w:top w:val="none" w:sz="0" w:space="0" w:color="auto"/>
        <w:left w:val="none" w:sz="0" w:space="0" w:color="auto"/>
        <w:bottom w:val="none" w:sz="0" w:space="0" w:color="auto"/>
        <w:right w:val="none" w:sz="0" w:space="0" w:color="auto"/>
      </w:divBdr>
      <w:divsChild>
        <w:div w:id="1901280401">
          <w:marLeft w:val="0"/>
          <w:marRight w:val="0"/>
          <w:marTop w:val="0"/>
          <w:marBottom w:val="0"/>
          <w:divBdr>
            <w:top w:val="none" w:sz="0" w:space="0" w:color="auto"/>
            <w:left w:val="none" w:sz="0" w:space="0" w:color="auto"/>
            <w:bottom w:val="none" w:sz="0" w:space="0" w:color="auto"/>
            <w:right w:val="none" w:sz="0" w:space="0" w:color="auto"/>
          </w:divBdr>
        </w:div>
        <w:div w:id="808982399">
          <w:marLeft w:val="0"/>
          <w:marRight w:val="0"/>
          <w:marTop w:val="0"/>
          <w:marBottom w:val="0"/>
          <w:divBdr>
            <w:top w:val="none" w:sz="0" w:space="0" w:color="auto"/>
            <w:left w:val="none" w:sz="0" w:space="0" w:color="auto"/>
            <w:bottom w:val="none" w:sz="0" w:space="0" w:color="auto"/>
            <w:right w:val="none" w:sz="0" w:space="0" w:color="auto"/>
          </w:divBdr>
        </w:div>
      </w:divsChild>
    </w:div>
    <w:div w:id="2030989770">
      <w:bodyDiv w:val="1"/>
      <w:marLeft w:val="0"/>
      <w:marRight w:val="0"/>
      <w:marTop w:val="0"/>
      <w:marBottom w:val="0"/>
      <w:divBdr>
        <w:top w:val="none" w:sz="0" w:space="0" w:color="auto"/>
        <w:left w:val="none" w:sz="0" w:space="0" w:color="auto"/>
        <w:bottom w:val="none" w:sz="0" w:space="0" w:color="auto"/>
        <w:right w:val="none" w:sz="0" w:space="0" w:color="auto"/>
      </w:divBdr>
    </w:div>
    <w:div w:id="2031494308">
      <w:bodyDiv w:val="1"/>
      <w:marLeft w:val="0"/>
      <w:marRight w:val="0"/>
      <w:marTop w:val="0"/>
      <w:marBottom w:val="0"/>
      <w:divBdr>
        <w:top w:val="none" w:sz="0" w:space="0" w:color="auto"/>
        <w:left w:val="none" w:sz="0" w:space="0" w:color="auto"/>
        <w:bottom w:val="none" w:sz="0" w:space="0" w:color="auto"/>
        <w:right w:val="none" w:sz="0" w:space="0" w:color="auto"/>
      </w:divBdr>
    </w:div>
    <w:div w:id="2031563188">
      <w:bodyDiv w:val="1"/>
      <w:marLeft w:val="0"/>
      <w:marRight w:val="0"/>
      <w:marTop w:val="0"/>
      <w:marBottom w:val="0"/>
      <w:divBdr>
        <w:top w:val="none" w:sz="0" w:space="0" w:color="auto"/>
        <w:left w:val="none" w:sz="0" w:space="0" w:color="auto"/>
        <w:bottom w:val="none" w:sz="0" w:space="0" w:color="auto"/>
        <w:right w:val="none" w:sz="0" w:space="0" w:color="auto"/>
      </w:divBdr>
    </w:div>
    <w:div w:id="2031759330">
      <w:bodyDiv w:val="1"/>
      <w:marLeft w:val="0"/>
      <w:marRight w:val="0"/>
      <w:marTop w:val="0"/>
      <w:marBottom w:val="0"/>
      <w:divBdr>
        <w:top w:val="none" w:sz="0" w:space="0" w:color="auto"/>
        <w:left w:val="none" w:sz="0" w:space="0" w:color="auto"/>
        <w:bottom w:val="none" w:sz="0" w:space="0" w:color="auto"/>
        <w:right w:val="none" w:sz="0" w:space="0" w:color="auto"/>
      </w:divBdr>
    </w:div>
    <w:div w:id="2034724756">
      <w:bodyDiv w:val="1"/>
      <w:marLeft w:val="0"/>
      <w:marRight w:val="0"/>
      <w:marTop w:val="0"/>
      <w:marBottom w:val="0"/>
      <w:divBdr>
        <w:top w:val="none" w:sz="0" w:space="0" w:color="auto"/>
        <w:left w:val="none" w:sz="0" w:space="0" w:color="auto"/>
        <w:bottom w:val="none" w:sz="0" w:space="0" w:color="auto"/>
        <w:right w:val="none" w:sz="0" w:space="0" w:color="auto"/>
      </w:divBdr>
    </w:div>
    <w:div w:id="2035420905">
      <w:bodyDiv w:val="1"/>
      <w:marLeft w:val="0"/>
      <w:marRight w:val="0"/>
      <w:marTop w:val="0"/>
      <w:marBottom w:val="0"/>
      <w:divBdr>
        <w:top w:val="none" w:sz="0" w:space="0" w:color="auto"/>
        <w:left w:val="none" w:sz="0" w:space="0" w:color="auto"/>
        <w:bottom w:val="none" w:sz="0" w:space="0" w:color="auto"/>
        <w:right w:val="none" w:sz="0" w:space="0" w:color="auto"/>
      </w:divBdr>
    </w:div>
    <w:div w:id="2035426262">
      <w:bodyDiv w:val="1"/>
      <w:marLeft w:val="0"/>
      <w:marRight w:val="0"/>
      <w:marTop w:val="0"/>
      <w:marBottom w:val="0"/>
      <w:divBdr>
        <w:top w:val="none" w:sz="0" w:space="0" w:color="auto"/>
        <w:left w:val="none" w:sz="0" w:space="0" w:color="auto"/>
        <w:bottom w:val="none" w:sz="0" w:space="0" w:color="auto"/>
        <w:right w:val="none" w:sz="0" w:space="0" w:color="auto"/>
      </w:divBdr>
    </w:div>
    <w:div w:id="2036419256">
      <w:bodyDiv w:val="1"/>
      <w:marLeft w:val="0"/>
      <w:marRight w:val="0"/>
      <w:marTop w:val="0"/>
      <w:marBottom w:val="0"/>
      <w:divBdr>
        <w:top w:val="none" w:sz="0" w:space="0" w:color="auto"/>
        <w:left w:val="none" w:sz="0" w:space="0" w:color="auto"/>
        <w:bottom w:val="none" w:sz="0" w:space="0" w:color="auto"/>
        <w:right w:val="none" w:sz="0" w:space="0" w:color="auto"/>
      </w:divBdr>
    </w:div>
    <w:div w:id="2037582306">
      <w:bodyDiv w:val="1"/>
      <w:marLeft w:val="0"/>
      <w:marRight w:val="0"/>
      <w:marTop w:val="0"/>
      <w:marBottom w:val="0"/>
      <w:divBdr>
        <w:top w:val="none" w:sz="0" w:space="0" w:color="auto"/>
        <w:left w:val="none" w:sz="0" w:space="0" w:color="auto"/>
        <w:bottom w:val="none" w:sz="0" w:space="0" w:color="auto"/>
        <w:right w:val="none" w:sz="0" w:space="0" w:color="auto"/>
      </w:divBdr>
    </w:div>
    <w:div w:id="2037927218">
      <w:bodyDiv w:val="1"/>
      <w:marLeft w:val="0"/>
      <w:marRight w:val="0"/>
      <w:marTop w:val="0"/>
      <w:marBottom w:val="0"/>
      <w:divBdr>
        <w:top w:val="none" w:sz="0" w:space="0" w:color="auto"/>
        <w:left w:val="none" w:sz="0" w:space="0" w:color="auto"/>
        <w:bottom w:val="none" w:sz="0" w:space="0" w:color="auto"/>
        <w:right w:val="none" w:sz="0" w:space="0" w:color="auto"/>
      </w:divBdr>
      <w:divsChild>
        <w:div w:id="1311444292">
          <w:marLeft w:val="0"/>
          <w:marRight w:val="0"/>
          <w:marTop w:val="0"/>
          <w:marBottom w:val="0"/>
          <w:divBdr>
            <w:top w:val="none" w:sz="0" w:space="0" w:color="auto"/>
            <w:left w:val="none" w:sz="0" w:space="0" w:color="auto"/>
            <w:bottom w:val="none" w:sz="0" w:space="0" w:color="auto"/>
            <w:right w:val="none" w:sz="0" w:space="0" w:color="auto"/>
          </w:divBdr>
        </w:div>
        <w:div w:id="1720545135">
          <w:marLeft w:val="0"/>
          <w:marRight w:val="0"/>
          <w:marTop w:val="0"/>
          <w:marBottom w:val="0"/>
          <w:divBdr>
            <w:top w:val="none" w:sz="0" w:space="0" w:color="auto"/>
            <w:left w:val="none" w:sz="0" w:space="0" w:color="auto"/>
            <w:bottom w:val="none" w:sz="0" w:space="0" w:color="auto"/>
            <w:right w:val="none" w:sz="0" w:space="0" w:color="auto"/>
          </w:divBdr>
        </w:div>
        <w:div w:id="411007986">
          <w:marLeft w:val="0"/>
          <w:marRight w:val="0"/>
          <w:marTop w:val="0"/>
          <w:marBottom w:val="0"/>
          <w:divBdr>
            <w:top w:val="none" w:sz="0" w:space="0" w:color="auto"/>
            <w:left w:val="none" w:sz="0" w:space="0" w:color="auto"/>
            <w:bottom w:val="none" w:sz="0" w:space="0" w:color="auto"/>
            <w:right w:val="none" w:sz="0" w:space="0" w:color="auto"/>
          </w:divBdr>
        </w:div>
        <w:div w:id="504789688">
          <w:marLeft w:val="0"/>
          <w:marRight w:val="0"/>
          <w:marTop w:val="0"/>
          <w:marBottom w:val="0"/>
          <w:divBdr>
            <w:top w:val="none" w:sz="0" w:space="0" w:color="auto"/>
            <w:left w:val="none" w:sz="0" w:space="0" w:color="auto"/>
            <w:bottom w:val="none" w:sz="0" w:space="0" w:color="auto"/>
            <w:right w:val="none" w:sz="0" w:space="0" w:color="auto"/>
          </w:divBdr>
        </w:div>
        <w:div w:id="320471499">
          <w:marLeft w:val="0"/>
          <w:marRight w:val="0"/>
          <w:marTop w:val="0"/>
          <w:marBottom w:val="0"/>
          <w:divBdr>
            <w:top w:val="none" w:sz="0" w:space="0" w:color="auto"/>
            <w:left w:val="none" w:sz="0" w:space="0" w:color="auto"/>
            <w:bottom w:val="none" w:sz="0" w:space="0" w:color="auto"/>
            <w:right w:val="none" w:sz="0" w:space="0" w:color="auto"/>
          </w:divBdr>
        </w:div>
        <w:div w:id="1247225743">
          <w:marLeft w:val="0"/>
          <w:marRight w:val="0"/>
          <w:marTop w:val="0"/>
          <w:marBottom w:val="0"/>
          <w:divBdr>
            <w:top w:val="none" w:sz="0" w:space="0" w:color="auto"/>
            <w:left w:val="none" w:sz="0" w:space="0" w:color="auto"/>
            <w:bottom w:val="none" w:sz="0" w:space="0" w:color="auto"/>
            <w:right w:val="none" w:sz="0" w:space="0" w:color="auto"/>
          </w:divBdr>
        </w:div>
        <w:div w:id="595093021">
          <w:marLeft w:val="0"/>
          <w:marRight w:val="0"/>
          <w:marTop w:val="0"/>
          <w:marBottom w:val="0"/>
          <w:divBdr>
            <w:top w:val="none" w:sz="0" w:space="0" w:color="auto"/>
            <w:left w:val="none" w:sz="0" w:space="0" w:color="auto"/>
            <w:bottom w:val="none" w:sz="0" w:space="0" w:color="auto"/>
            <w:right w:val="none" w:sz="0" w:space="0" w:color="auto"/>
          </w:divBdr>
        </w:div>
        <w:div w:id="299575258">
          <w:marLeft w:val="0"/>
          <w:marRight w:val="0"/>
          <w:marTop w:val="0"/>
          <w:marBottom w:val="0"/>
          <w:divBdr>
            <w:top w:val="none" w:sz="0" w:space="0" w:color="auto"/>
            <w:left w:val="none" w:sz="0" w:space="0" w:color="auto"/>
            <w:bottom w:val="none" w:sz="0" w:space="0" w:color="auto"/>
            <w:right w:val="none" w:sz="0" w:space="0" w:color="auto"/>
          </w:divBdr>
        </w:div>
        <w:div w:id="1546989602">
          <w:marLeft w:val="0"/>
          <w:marRight w:val="0"/>
          <w:marTop w:val="0"/>
          <w:marBottom w:val="0"/>
          <w:divBdr>
            <w:top w:val="none" w:sz="0" w:space="0" w:color="auto"/>
            <w:left w:val="none" w:sz="0" w:space="0" w:color="auto"/>
            <w:bottom w:val="none" w:sz="0" w:space="0" w:color="auto"/>
            <w:right w:val="none" w:sz="0" w:space="0" w:color="auto"/>
          </w:divBdr>
        </w:div>
      </w:divsChild>
    </w:div>
    <w:div w:id="2038971347">
      <w:bodyDiv w:val="1"/>
      <w:marLeft w:val="0"/>
      <w:marRight w:val="0"/>
      <w:marTop w:val="0"/>
      <w:marBottom w:val="0"/>
      <w:divBdr>
        <w:top w:val="none" w:sz="0" w:space="0" w:color="auto"/>
        <w:left w:val="none" w:sz="0" w:space="0" w:color="auto"/>
        <w:bottom w:val="none" w:sz="0" w:space="0" w:color="auto"/>
        <w:right w:val="none" w:sz="0" w:space="0" w:color="auto"/>
      </w:divBdr>
      <w:divsChild>
        <w:div w:id="2094819837">
          <w:marLeft w:val="0"/>
          <w:marRight w:val="0"/>
          <w:marTop w:val="0"/>
          <w:marBottom w:val="0"/>
          <w:divBdr>
            <w:top w:val="none" w:sz="0" w:space="0" w:color="auto"/>
            <w:left w:val="none" w:sz="0" w:space="0" w:color="auto"/>
            <w:bottom w:val="none" w:sz="0" w:space="0" w:color="auto"/>
            <w:right w:val="none" w:sz="0" w:space="0" w:color="auto"/>
          </w:divBdr>
        </w:div>
        <w:div w:id="685598869">
          <w:marLeft w:val="0"/>
          <w:marRight w:val="0"/>
          <w:marTop w:val="0"/>
          <w:marBottom w:val="0"/>
          <w:divBdr>
            <w:top w:val="none" w:sz="0" w:space="0" w:color="auto"/>
            <w:left w:val="none" w:sz="0" w:space="0" w:color="auto"/>
            <w:bottom w:val="none" w:sz="0" w:space="0" w:color="auto"/>
            <w:right w:val="none" w:sz="0" w:space="0" w:color="auto"/>
          </w:divBdr>
        </w:div>
        <w:div w:id="1152138761">
          <w:marLeft w:val="0"/>
          <w:marRight w:val="0"/>
          <w:marTop w:val="0"/>
          <w:marBottom w:val="0"/>
          <w:divBdr>
            <w:top w:val="none" w:sz="0" w:space="0" w:color="auto"/>
            <w:left w:val="none" w:sz="0" w:space="0" w:color="auto"/>
            <w:bottom w:val="none" w:sz="0" w:space="0" w:color="auto"/>
            <w:right w:val="none" w:sz="0" w:space="0" w:color="auto"/>
          </w:divBdr>
        </w:div>
        <w:div w:id="196163293">
          <w:marLeft w:val="0"/>
          <w:marRight w:val="0"/>
          <w:marTop w:val="0"/>
          <w:marBottom w:val="0"/>
          <w:divBdr>
            <w:top w:val="none" w:sz="0" w:space="0" w:color="auto"/>
            <w:left w:val="none" w:sz="0" w:space="0" w:color="auto"/>
            <w:bottom w:val="none" w:sz="0" w:space="0" w:color="auto"/>
            <w:right w:val="none" w:sz="0" w:space="0" w:color="auto"/>
          </w:divBdr>
        </w:div>
        <w:div w:id="1528832520">
          <w:marLeft w:val="0"/>
          <w:marRight w:val="0"/>
          <w:marTop w:val="0"/>
          <w:marBottom w:val="0"/>
          <w:divBdr>
            <w:top w:val="none" w:sz="0" w:space="0" w:color="auto"/>
            <w:left w:val="none" w:sz="0" w:space="0" w:color="auto"/>
            <w:bottom w:val="none" w:sz="0" w:space="0" w:color="auto"/>
            <w:right w:val="none" w:sz="0" w:space="0" w:color="auto"/>
          </w:divBdr>
        </w:div>
        <w:div w:id="768044694">
          <w:marLeft w:val="0"/>
          <w:marRight w:val="0"/>
          <w:marTop w:val="0"/>
          <w:marBottom w:val="0"/>
          <w:divBdr>
            <w:top w:val="none" w:sz="0" w:space="0" w:color="auto"/>
            <w:left w:val="none" w:sz="0" w:space="0" w:color="auto"/>
            <w:bottom w:val="none" w:sz="0" w:space="0" w:color="auto"/>
            <w:right w:val="none" w:sz="0" w:space="0" w:color="auto"/>
          </w:divBdr>
        </w:div>
        <w:div w:id="560019060">
          <w:marLeft w:val="0"/>
          <w:marRight w:val="0"/>
          <w:marTop w:val="0"/>
          <w:marBottom w:val="0"/>
          <w:divBdr>
            <w:top w:val="none" w:sz="0" w:space="0" w:color="auto"/>
            <w:left w:val="none" w:sz="0" w:space="0" w:color="auto"/>
            <w:bottom w:val="none" w:sz="0" w:space="0" w:color="auto"/>
            <w:right w:val="none" w:sz="0" w:space="0" w:color="auto"/>
          </w:divBdr>
        </w:div>
        <w:div w:id="196936786">
          <w:marLeft w:val="0"/>
          <w:marRight w:val="0"/>
          <w:marTop w:val="0"/>
          <w:marBottom w:val="0"/>
          <w:divBdr>
            <w:top w:val="none" w:sz="0" w:space="0" w:color="auto"/>
            <w:left w:val="none" w:sz="0" w:space="0" w:color="auto"/>
            <w:bottom w:val="none" w:sz="0" w:space="0" w:color="auto"/>
            <w:right w:val="none" w:sz="0" w:space="0" w:color="auto"/>
          </w:divBdr>
        </w:div>
        <w:div w:id="1466701223">
          <w:marLeft w:val="0"/>
          <w:marRight w:val="0"/>
          <w:marTop w:val="0"/>
          <w:marBottom w:val="0"/>
          <w:divBdr>
            <w:top w:val="none" w:sz="0" w:space="0" w:color="auto"/>
            <w:left w:val="none" w:sz="0" w:space="0" w:color="auto"/>
            <w:bottom w:val="none" w:sz="0" w:space="0" w:color="auto"/>
            <w:right w:val="none" w:sz="0" w:space="0" w:color="auto"/>
          </w:divBdr>
        </w:div>
        <w:div w:id="1182402517">
          <w:marLeft w:val="0"/>
          <w:marRight w:val="0"/>
          <w:marTop w:val="0"/>
          <w:marBottom w:val="0"/>
          <w:divBdr>
            <w:top w:val="none" w:sz="0" w:space="0" w:color="auto"/>
            <w:left w:val="none" w:sz="0" w:space="0" w:color="auto"/>
            <w:bottom w:val="none" w:sz="0" w:space="0" w:color="auto"/>
            <w:right w:val="none" w:sz="0" w:space="0" w:color="auto"/>
          </w:divBdr>
        </w:div>
        <w:div w:id="54398172">
          <w:marLeft w:val="0"/>
          <w:marRight w:val="0"/>
          <w:marTop w:val="0"/>
          <w:marBottom w:val="0"/>
          <w:divBdr>
            <w:top w:val="none" w:sz="0" w:space="0" w:color="auto"/>
            <w:left w:val="none" w:sz="0" w:space="0" w:color="auto"/>
            <w:bottom w:val="none" w:sz="0" w:space="0" w:color="auto"/>
            <w:right w:val="none" w:sz="0" w:space="0" w:color="auto"/>
          </w:divBdr>
        </w:div>
      </w:divsChild>
    </w:div>
    <w:div w:id="2039162836">
      <w:bodyDiv w:val="1"/>
      <w:marLeft w:val="0"/>
      <w:marRight w:val="0"/>
      <w:marTop w:val="0"/>
      <w:marBottom w:val="0"/>
      <w:divBdr>
        <w:top w:val="none" w:sz="0" w:space="0" w:color="auto"/>
        <w:left w:val="none" w:sz="0" w:space="0" w:color="auto"/>
        <w:bottom w:val="none" w:sz="0" w:space="0" w:color="auto"/>
        <w:right w:val="none" w:sz="0" w:space="0" w:color="auto"/>
      </w:divBdr>
    </w:div>
    <w:div w:id="2039625876">
      <w:bodyDiv w:val="1"/>
      <w:marLeft w:val="0"/>
      <w:marRight w:val="0"/>
      <w:marTop w:val="0"/>
      <w:marBottom w:val="0"/>
      <w:divBdr>
        <w:top w:val="none" w:sz="0" w:space="0" w:color="auto"/>
        <w:left w:val="none" w:sz="0" w:space="0" w:color="auto"/>
        <w:bottom w:val="none" w:sz="0" w:space="0" w:color="auto"/>
        <w:right w:val="none" w:sz="0" w:space="0" w:color="auto"/>
      </w:divBdr>
    </w:div>
    <w:div w:id="2040858276">
      <w:bodyDiv w:val="1"/>
      <w:marLeft w:val="0"/>
      <w:marRight w:val="0"/>
      <w:marTop w:val="0"/>
      <w:marBottom w:val="0"/>
      <w:divBdr>
        <w:top w:val="none" w:sz="0" w:space="0" w:color="auto"/>
        <w:left w:val="none" w:sz="0" w:space="0" w:color="auto"/>
        <w:bottom w:val="none" w:sz="0" w:space="0" w:color="auto"/>
        <w:right w:val="none" w:sz="0" w:space="0" w:color="auto"/>
      </w:divBdr>
    </w:div>
    <w:div w:id="2041080714">
      <w:bodyDiv w:val="1"/>
      <w:marLeft w:val="0"/>
      <w:marRight w:val="0"/>
      <w:marTop w:val="0"/>
      <w:marBottom w:val="0"/>
      <w:divBdr>
        <w:top w:val="none" w:sz="0" w:space="0" w:color="auto"/>
        <w:left w:val="none" w:sz="0" w:space="0" w:color="auto"/>
        <w:bottom w:val="none" w:sz="0" w:space="0" w:color="auto"/>
        <w:right w:val="none" w:sz="0" w:space="0" w:color="auto"/>
      </w:divBdr>
      <w:divsChild>
        <w:div w:id="925579914">
          <w:marLeft w:val="0"/>
          <w:marRight w:val="0"/>
          <w:marTop w:val="0"/>
          <w:marBottom w:val="0"/>
          <w:divBdr>
            <w:top w:val="none" w:sz="0" w:space="0" w:color="auto"/>
            <w:left w:val="none" w:sz="0" w:space="0" w:color="auto"/>
            <w:bottom w:val="none" w:sz="0" w:space="0" w:color="auto"/>
            <w:right w:val="none" w:sz="0" w:space="0" w:color="auto"/>
          </w:divBdr>
        </w:div>
        <w:div w:id="1459646506">
          <w:marLeft w:val="0"/>
          <w:marRight w:val="0"/>
          <w:marTop w:val="0"/>
          <w:marBottom w:val="0"/>
          <w:divBdr>
            <w:top w:val="none" w:sz="0" w:space="0" w:color="auto"/>
            <w:left w:val="none" w:sz="0" w:space="0" w:color="auto"/>
            <w:bottom w:val="none" w:sz="0" w:space="0" w:color="auto"/>
            <w:right w:val="none" w:sz="0" w:space="0" w:color="auto"/>
          </w:divBdr>
        </w:div>
        <w:div w:id="560408658">
          <w:marLeft w:val="0"/>
          <w:marRight w:val="0"/>
          <w:marTop w:val="0"/>
          <w:marBottom w:val="0"/>
          <w:divBdr>
            <w:top w:val="none" w:sz="0" w:space="0" w:color="auto"/>
            <w:left w:val="none" w:sz="0" w:space="0" w:color="auto"/>
            <w:bottom w:val="none" w:sz="0" w:space="0" w:color="auto"/>
            <w:right w:val="none" w:sz="0" w:space="0" w:color="auto"/>
          </w:divBdr>
        </w:div>
        <w:div w:id="1702705717">
          <w:marLeft w:val="0"/>
          <w:marRight w:val="0"/>
          <w:marTop w:val="0"/>
          <w:marBottom w:val="0"/>
          <w:divBdr>
            <w:top w:val="none" w:sz="0" w:space="0" w:color="auto"/>
            <w:left w:val="none" w:sz="0" w:space="0" w:color="auto"/>
            <w:bottom w:val="none" w:sz="0" w:space="0" w:color="auto"/>
            <w:right w:val="none" w:sz="0" w:space="0" w:color="auto"/>
          </w:divBdr>
        </w:div>
        <w:div w:id="687290655">
          <w:marLeft w:val="0"/>
          <w:marRight w:val="0"/>
          <w:marTop w:val="0"/>
          <w:marBottom w:val="0"/>
          <w:divBdr>
            <w:top w:val="none" w:sz="0" w:space="0" w:color="auto"/>
            <w:left w:val="none" w:sz="0" w:space="0" w:color="auto"/>
            <w:bottom w:val="none" w:sz="0" w:space="0" w:color="auto"/>
            <w:right w:val="none" w:sz="0" w:space="0" w:color="auto"/>
          </w:divBdr>
        </w:div>
        <w:div w:id="1917594083">
          <w:marLeft w:val="0"/>
          <w:marRight w:val="0"/>
          <w:marTop w:val="0"/>
          <w:marBottom w:val="0"/>
          <w:divBdr>
            <w:top w:val="none" w:sz="0" w:space="0" w:color="auto"/>
            <w:left w:val="none" w:sz="0" w:space="0" w:color="auto"/>
            <w:bottom w:val="none" w:sz="0" w:space="0" w:color="auto"/>
            <w:right w:val="none" w:sz="0" w:space="0" w:color="auto"/>
          </w:divBdr>
        </w:div>
        <w:div w:id="250551724">
          <w:marLeft w:val="0"/>
          <w:marRight w:val="0"/>
          <w:marTop w:val="0"/>
          <w:marBottom w:val="0"/>
          <w:divBdr>
            <w:top w:val="none" w:sz="0" w:space="0" w:color="auto"/>
            <w:left w:val="none" w:sz="0" w:space="0" w:color="auto"/>
            <w:bottom w:val="none" w:sz="0" w:space="0" w:color="auto"/>
            <w:right w:val="none" w:sz="0" w:space="0" w:color="auto"/>
          </w:divBdr>
        </w:div>
        <w:div w:id="1711876345">
          <w:marLeft w:val="0"/>
          <w:marRight w:val="0"/>
          <w:marTop w:val="0"/>
          <w:marBottom w:val="0"/>
          <w:divBdr>
            <w:top w:val="none" w:sz="0" w:space="0" w:color="auto"/>
            <w:left w:val="none" w:sz="0" w:space="0" w:color="auto"/>
            <w:bottom w:val="none" w:sz="0" w:space="0" w:color="auto"/>
            <w:right w:val="none" w:sz="0" w:space="0" w:color="auto"/>
          </w:divBdr>
        </w:div>
        <w:div w:id="1757943071">
          <w:marLeft w:val="0"/>
          <w:marRight w:val="0"/>
          <w:marTop w:val="0"/>
          <w:marBottom w:val="0"/>
          <w:divBdr>
            <w:top w:val="none" w:sz="0" w:space="0" w:color="auto"/>
            <w:left w:val="none" w:sz="0" w:space="0" w:color="auto"/>
            <w:bottom w:val="none" w:sz="0" w:space="0" w:color="auto"/>
            <w:right w:val="none" w:sz="0" w:space="0" w:color="auto"/>
          </w:divBdr>
        </w:div>
      </w:divsChild>
    </w:div>
    <w:div w:id="2042003448">
      <w:bodyDiv w:val="1"/>
      <w:marLeft w:val="0"/>
      <w:marRight w:val="0"/>
      <w:marTop w:val="0"/>
      <w:marBottom w:val="0"/>
      <w:divBdr>
        <w:top w:val="none" w:sz="0" w:space="0" w:color="auto"/>
        <w:left w:val="none" w:sz="0" w:space="0" w:color="auto"/>
        <w:bottom w:val="none" w:sz="0" w:space="0" w:color="auto"/>
        <w:right w:val="none" w:sz="0" w:space="0" w:color="auto"/>
      </w:divBdr>
    </w:div>
    <w:div w:id="2043431483">
      <w:bodyDiv w:val="1"/>
      <w:marLeft w:val="0"/>
      <w:marRight w:val="0"/>
      <w:marTop w:val="0"/>
      <w:marBottom w:val="0"/>
      <w:divBdr>
        <w:top w:val="none" w:sz="0" w:space="0" w:color="auto"/>
        <w:left w:val="none" w:sz="0" w:space="0" w:color="auto"/>
        <w:bottom w:val="none" w:sz="0" w:space="0" w:color="auto"/>
        <w:right w:val="none" w:sz="0" w:space="0" w:color="auto"/>
      </w:divBdr>
    </w:div>
    <w:div w:id="2045475096">
      <w:bodyDiv w:val="1"/>
      <w:marLeft w:val="0"/>
      <w:marRight w:val="0"/>
      <w:marTop w:val="0"/>
      <w:marBottom w:val="0"/>
      <w:divBdr>
        <w:top w:val="none" w:sz="0" w:space="0" w:color="auto"/>
        <w:left w:val="none" w:sz="0" w:space="0" w:color="auto"/>
        <w:bottom w:val="none" w:sz="0" w:space="0" w:color="auto"/>
        <w:right w:val="none" w:sz="0" w:space="0" w:color="auto"/>
      </w:divBdr>
    </w:div>
    <w:div w:id="2047245698">
      <w:bodyDiv w:val="1"/>
      <w:marLeft w:val="0"/>
      <w:marRight w:val="0"/>
      <w:marTop w:val="0"/>
      <w:marBottom w:val="0"/>
      <w:divBdr>
        <w:top w:val="none" w:sz="0" w:space="0" w:color="auto"/>
        <w:left w:val="none" w:sz="0" w:space="0" w:color="auto"/>
        <w:bottom w:val="none" w:sz="0" w:space="0" w:color="auto"/>
        <w:right w:val="none" w:sz="0" w:space="0" w:color="auto"/>
      </w:divBdr>
    </w:div>
    <w:div w:id="2048017550">
      <w:bodyDiv w:val="1"/>
      <w:marLeft w:val="0"/>
      <w:marRight w:val="0"/>
      <w:marTop w:val="0"/>
      <w:marBottom w:val="0"/>
      <w:divBdr>
        <w:top w:val="none" w:sz="0" w:space="0" w:color="auto"/>
        <w:left w:val="none" w:sz="0" w:space="0" w:color="auto"/>
        <w:bottom w:val="none" w:sz="0" w:space="0" w:color="auto"/>
        <w:right w:val="none" w:sz="0" w:space="0" w:color="auto"/>
      </w:divBdr>
    </w:div>
    <w:div w:id="2048137483">
      <w:bodyDiv w:val="1"/>
      <w:marLeft w:val="0"/>
      <w:marRight w:val="0"/>
      <w:marTop w:val="0"/>
      <w:marBottom w:val="0"/>
      <w:divBdr>
        <w:top w:val="none" w:sz="0" w:space="0" w:color="auto"/>
        <w:left w:val="none" w:sz="0" w:space="0" w:color="auto"/>
        <w:bottom w:val="none" w:sz="0" w:space="0" w:color="auto"/>
        <w:right w:val="none" w:sz="0" w:space="0" w:color="auto"/>
      </w:divBdr>
    </w:div>
    <w:div w:id="2052415981">
      <w:bodyDiv w:val="1"/>
      <w:marLeft w:val="0"/>
      <w:marRight w:val="0"/>
      <w:marTop w:val="0"/>
      <w:marBottom w:val="0"/>
      <w:divBdr>
        <w:top w:val="none" w:sz="0" w:space="0" w:color="auto"/>
        <w:left w:val="none" w:sz="0" w:space="0" w:color="auto"/>
        <w:bottom w:val="none" w:sz="0" w:space="0" w:color="auto"/>
        <w:right w:val="none" w:sz="0" w:space="0" w:color="auto"/>
      </w:divBdr>
      <w:divsChild>
        <w:div w:id="64030045">
          <w:marLeft w:val="0"/>
          <w:marRight w:val="0"/>
          <w:marTop w:val="0"/>
          <w:marBottom w:val="0"/>
          <w:divBdr>
            <w:top w:val="none" w:sz="0" w:space="0" w:color="auto"/>
            <w:left w:val="none" w:sz="0" w:space="0" w:color="auto"/>
            <w:bottom w:val="none" w:sz="0" w:space="0" w:color="auto"/>
            <w:right w:val="none" w:sz="0" w:space="0" w:color="auto"/>
          </w:divBdr>
          <w:divsChild>
            <w:div w:id="1532263598">
              <w:marLeft w:val="0"/>
              <w:marRight w:val="0"/>
              <w:marTop w:val="0"/>
              <w:marBottom w:val="0"/>
              <w:divBdr>
                <w:top w:val="single" w:sz="6" w:space="0" w:color="E6E6E6"/>
                <w:left w:val="none" w:sz="0" w:space="0" w:color="auto"/>
                <w:bottom w:val="none" w:sz="0" w:space="0" w:color="auto"/>
                <w:right w:val="none" w:sz="0" w:space="0" w:color="auto"/>
              </w:divBdr>
              <w:divsChild>
                <w:div w:id="972559871">
                  <w:marLeft w:val="0"/>
                  <w:marRight w:val="0"/>
                  <w:marTop w:val="0"/>
                  <w:marBottom w:val="0"/>
                  <w:divBdr>
                    <w:top w:val="none" w:sz="0" w:space="0" w:color="auto"/>
                    <w:left w:val="none" w:sz="0" w:space="0" w:color="auto"/>
                    <w:bottom w:val="none" w:sz="0" w:space="0" w:color="auto"/>
                    <w:right w:val="none" w:sz="0" w:space="0" w:color="auto"/>
                  </w:divBdr>
                  <w:divsChild>
                    <w:div w:id="338657204">
                      <w:marLeft w:val="0"/>
                      <w:marRight w:val="0"/>
                      <w:marTop w:val="0"/>
                      <w:marBottom w:val="0"/>
                      <w:divBdr>
                        <w:top w:val="none" w:sz="0" w:space="0" w:color="auto"/>
                        <w:left w:val="none" w:sz="0" w:space="0" w:color="auto"/>
                        <w:bottom w:val="none" w:sz="0" w:space="0" w:color="auto"/>
                        <w:right w:val="none" w:sz="0" w:space="0" w:color="auto"/>
                      </w:divBdr>
                      <w:divsChild>
                        <w:div w:id="873809634">
                          <w:marLeft w:val="0"/>
                          <w:marRight w:val="0"/>
                          <w:marTop w:val="0"/>
                          <w:marBottom w:val="0"/>
                          <w:divBdr>
                            <w:top w:val="none" w:sz="0" w:space="0" w:color="auto"/>
                            <w:left w:val="none" w:sz="0" w:space="0" w:color="auto"/>
                            <w:bottom w:val="none" w:sz="0" w:space="0" w:color="auto"/>
                            <w:right w:val="none" w:sz="0" w:space="0" w:color="auto"/>
                          </w:divBdr>
                          <w:divsChild>
                            <w:div w:id="5612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04501">
              <w:marLeft w:val="0"/>
              <w:marRight w:val="0"/>
              <w:marTop w:val="0"/>
              <w:marBottom w:val="0"/>
              <w:divBdr>
                <w:top w:val="single" w:sz="6" w:space="0" w:color="E6E6E6"/>
                <w:left w:val="none" w:sz="0" w:space="0" w:color="auto"/>
                <w:bottom w:val="none" w:sz="0" w:space="0" w:color="auto"/>
                <w:right w:val="none" w:sz="0" w:space="0" w:color="auto"/>
              </w:divBdr>
              <w:divsChild>
                <w:div w:id="23754249">
                  <w:marLeft w:val="0"/>
                  <w:marRight w:val="0"/>
                  <w:marTop w:val="0"/>
                  <w:marBottom w:val="0"/>
                  <w:divBdr>
                    <w:top w:val="none" w:sz="0" w:space="0" w:color="auto"/>
                    <w:left w:val="none" w:sz="0" w:space="0" w:color="auto"/>
                    <w:bottom w:val="none" w:sz="0" w:space="0" w:color="auto"/>
                    <w:right w:val="none" w:sz="0" w:space="0" w:color="auto"/>
                  </w:divBdr>
                  <w:divsChild>
                    <w:div w:id="617639877">
                      <w:marLeft w:val="0"/>
                      <w:marRight w:val="0"/>
                      <w:marTop w:val="0"/>
                      <w:marBottom w:val="0"/>
                      <w:divBdr>
                        <w:top w:val="none" w:sz="0" w:space="0" w:color="auto"/>
                        <w:left w:val="none" w:sz="0" w:space="0" w:color="auto"/>
                        <w:bottom w:val="none" w:sz="0" w:space="0" w:color="auto"/>
                        <w:right w:val="none" w:sz="0" w:space="0" w:color="auto"/>
                      </w:divBdr>
                      <w:divsChild>
                        <w:div w:id="32198199">
                          <w:marLeft w:val="0"/>
                          <w:marRight w:val="0"/>
                          <w:marTop w:val="0"/>
                          <w:marBottom w:val="0"/>
                          <w:divBdr>
                            <w:top w:val="none" w:sz="0" w:space="0" w:color="auto"/>
                            <w:left w:val="none" w:sz="0" w:space="0" w:color="auto"/>
                            <w:bottom w:val="none" w:sz="0" w:space="0" w:color="auto"/>
                            <w:right w:val="none" w:sz="0" w:space="0" w:color="auto"/>
                          </w:divBdr>
                          <w:divsChild>
                            <w:div w:id="691764459">
                              <w:marLeft w:val="0"/>
                              <w:marRight w:val="0"/>
                              <w:marTop w:val="0"/>
                              <w:marBottom w:val="0"/>
                              <w:divBdr>
                                <w:top w:val="none" w:sz="0" w:space="0" w:color="auto"/>
                                <w:left w:val="none" w:sz="0" w:space="0" w:color="auto"/>
                                <w:bottom w:val="none" w:sz="0" w:space="0" w:color="auto"/>
                                <w:right w:val="none" w:sz="0" w:space="0" w:color="auto"/>
                              </w:divBdr>
                              <w:divsChild>
                                <w:div w:id="992637374">
                                  <w:marLeft w:val="0"/>
                                  <w:marRight w:val="0"/>
                                  <w:marTop w:val="0"/>
                                  <w:marBottom w:val="0"/>
                                  <w:divBdr>
                                    <w:top w:val="none" w:sz="0" w:space="0" w:color="auto"/>
                                    <w:left w:val="none" w:sz="0" w:space="0" w:color="auto"/>
                                    <w:bottom w:val="none" w:sz="0" w:space="0" w:color="auto"/>
                                    <w:right w:val="none" w:sz="0" w:space="0" w:color="auto"/>
                                  </w:divBdr>
                                  <w:divsChild>
                                    <w:div w:id="1814592816">
                                      <w:marLeft w:val="0"/>
                                      <w:marRight w:val="0"/>
                                      <w:marTop w:val="0"/>
                                      <w:marBottom w:val="0"/>
                                      <w:divBdr>
                                        <w:top w:val="none" w:sz="0" w:space="0" w:color="auto"/>
                                        <w:left w:val="none" w:sz="0" w:space="0" w:color="auto"/>
                                        <w:bottom w:val="none" w:sz="0" w:space="0" w:color="auto"/>
                                        <w:right w:val="none" w:sz="0" w:space="0" w:color="auto"/>
                                      </w:divBdr>
                                      <w:divsChild>
                                        <w:div w:id="11288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937942">
                      <w:marLeft w:val="0"/>
                      <w:marRight w:val="0"/>
                      <w:marTop w:val="0"/>
                      <w:marBottom w:val="0"/>
                      <w:divBdr>
                        <w:top w:val="none" w:sz="0" w:space="0" w:color="auto"/>
                        <w:left w:val="none" w:sz="0" w:space="0" w:color="auto"/>
                        <w:bottom w:val="single" w:sz="6" w:space="0" w:color="E6E6E6"/>
                        <w:right w:val="none" w:sz="0" w:space="0" w:color="auto"/>
                      </w:divBdr>
                    </w:div>
                  </w:divsChild>
                </w:div>
              </w:divsChild>
            </w:div>
            <w:div w:id="554969100">
              <w:marLeft w:val="0"/>
              <w:marRight w:val="0"/>
              <w:marTop w:val="0"/>
              <w:marBottom w:val="0"/>
              <w:divBdr>
                <w:top w:val="single" w:sz="2" w:space="0" w:color="E6E6E6"/>
                <w:left w:val="none" w:sz="0" w:space="0" w:color="auto"/>
                <w:bottom w:val="none" w:sz="0" w:space="0" w:color="auto"/>
                <w:right w:val="none" w:sz="0" w:space="0" w:color="auto"/>
              </w:divBdr>
              <w:divsChild>
                <w:div w:id="1598950368">
                  <w:marLeft w:val="0"/>
                  <w:marRight w:val="0"/>
                  <w:marTop w:val="0"/>
                  <w:marBottom w:val="0"/>
                  <w:divBdr>
                    <w:top w:val="none" w:sz="0" w:space="0" w:color="auto"/>
                    <w:left w:val="none" w:sz="0" w:space="0" w:color="auto"/>
                    <w:bottom w:val="none" w:sz="0" w:space="0" w:color="auto"/>
                    <w:right w:val="none" w:sz="0" w:space="0" w:color="auto"/>
                  </w:divBdr>
                  <w:divsChild>
                    <w:div w:id="471025094">
                      <w:marLeft w:val="0"/>
                      <w:marRight w:val="0"/>
                      <w:marTop w:val="0"/>
                      <w:marBottom w:val="0"/>
                      <w:divBdr>
                        <w:top w:val="none" w:sz="0" w:space="0" w:color="auto"/>
                        <w:left w:val="none" w:sz="0" w:space="0" w:color="auto"/>
                        <w:bottom w:val="none" w:sz="0" w:space="0" w:color="auto"/>
                        <w:right w:val="none" w:sz="0" w:space="0" w:color="auto"/>
                      </w:divBdr>
                      <w:divsChild>
                        <w:div w:id="2134706387">
                          <w:marLeft w:val="0"/>
                          <w:marRight w:val="0"/>
                          <w:marTop w:val="0"/>
                          <w:marBottom w:val="0"/>
                          <w:divBdr>
                            <w:top w:val="none" w:sz="0" w:space="0" w:color="auto"/>
                            <w:left w:val="none" w:sz="0" w:space="0" w:color="auto"/>
                            <w:bottom w:val="none" w:sz="0" w:space="0" w:color="auto"/>
                            <w:right w:val="none" w:sz="0" w:space="0" w:color="auto"/>
                          </w:divBdr>
                          <w:divsChild>
                            <w:div w:id="419253543">
                              <w:marLeft w:val="0"/>
                              <w:marRight w:val="0"/>
                              <w:marTop w:val="0"/>
                              <w:marBottom w:val="0"/>
                              <w:divBdr>
                                <w:top w:val="none" w:sz="0" w:space="0" w:color="auto"/>
                                <w:left w:val="none" w:sz="0" w:space="0" w:color="auto"/>
                                <w:bottom w:val="none" w:sz="0" w:space="0" w:color="auto"/>
                                <w:right w:val="none" w:sz="0" w:space="0" w:color="auto"/>
                              </w:divBdr>
                              <w:divsChild>
                                <w:div w:id="15489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553">
                          <w:marLeft w:val="0"/>
                          <w:marRight w:val="0"/>
                          <w:marTop w:val="0"/>
                          <w:marBottom w:val="0"/>
                          <w:divBdr>
                            <w:top w:val="none" w:sz="0" w:space="0" w:color="auto"/>
                            <w:left w:val="none" w:sz="0" w:space="0" w:color="auto"/>
                            <w:bottom w:val="single" w:sz="6" w:space="0" w:color="E6E6E6"/>
                            <w:right w:val="none" w:sz="0" w:space="0" w:color="auto"/>
                          </w:divBdr>
                        </w:div>
                      </w:divsChild>
                    </w:div>
                  </w:divsChild>
                </w:div>
              </w:divsChild>
            </w:div>
            <w:div w:id="1697198219">
              <w:marLeft w:val="0"/>
              <w:marRight w:val="0"/>
              <w:marTop w:val="0"/>
              <w:marBottom w:val="0"/>
              <w:divBdr>
                <w:top w:val="single" w:sz="2" w:space="0" w:color="E6E6E6"/>
                <w:left w:val="none" w:sz="0" w:space="0" w:color="auto"/>
                <w:bottom w:val="none" w:sz="0" w:space="0" w:color="auto"/>
                <w:right w:val="none" w:sz="0" w:space="0" w:color="auto"/>
              </w:divBdr>
              <w:divsChild>
                <w:div w:id="2026056576">
                  <w:marLeft w:val="0"/>
                  <w:marRight w:val="0"/>
                  <w:marTop w:val="0"/>
                  <w:marBottom w:val="0"/>
                  <w:divBdr>
                    <w:top w:val="none" w:sz="0" w:space="0" w:color="auto"/>
                    <w:left w:val="none" w:sz="0" w:space="0" w:color="auto"/>
                    <w:bottom w:val="none" w:sz="0" w:space="0" w:color="auto"/>
                    <w:right w:val="none" w:sz="0" w:space="0" w:color="auto"/>
                  </w:divBdr>
                  <w:divsChild>
                    <w:div w:id="1982037170">
                      <w:marLeft w:val="0"/>
                      <w:marRight w:val="0"/>
                      <w:marTop w:val="0"/>
                      <w:marBottom w:val="0"/>
                      <w:divBdr>
                        <w:top w:val="none" w:sz="0" w:space="0" w:color="auto"/>
                        <w:left w:val="none" w:sz="0" w:space="0" w:color="auto"/>
                        <w:bottom w:val="none" w:sz="0" w:space="0" w:color="auto"/>
                        <w:right w:val="none" w:sz="0" w:space="0" w:color="auto"/>
                      </w:divBdr>
                      <w:divsChild>
                        <w:div w:id="665943068">
                          <w:marLeft w:val="0"/>
                          <w:marRight w:val="0"/>
                          <w:marTop w:val="0"/>
                          <w:marBottom w:val="0"/>
                          <w:divBdr>
                            <w:top w:val="none" w:sz="0" w:space="0" w:color="auto"/>
                            <w:left w:val="none" w:sz="0" w:space="0" w:color="auto"/>
                            <w:bottom w:val="none" w:sz="0" w:space="0" w:color="auto"/>
                            <w:right w:val="none" w:sz="0" w:space="0" w:color="auto"/>
                          </w:divBdr>
                          <w:divsChild>
                            <w:div w:id="1161429186">
                              <w:marLeft w:val="0"/>
                              <w:marRight w:val="0"/>
                              <w:marTop w:val="0"/>
                              <w:marBottom w:val="0"/>
                              <w:divBdr>
                                <w:top w:val="none" w:sz="0" w:space="0" w:color="auto"/>
                                <w:left w:val="none" w:sz="0" w:space="0" w:color="auto"/>
                                <w:bottom w:val="none" w:sz="0" w:space="0" w:color="auto"/>
                                <w:right w:val="none" w:sz="0" w:space="0" w:color="auto"/>
                              </w:divBdr>
                              <w:divsChild>
                                <w:div w:id="198396671">
                                  <w:marLeft w:val="0"/>
                                  <w:marRight w:val="0"/>
                                  <w:marTop w:val="0"/>
                                  <w:marBottom w:val="0"/>
                                  <w:divBdr>
                                    <w:top w:val="none" w:sz="0" w:space="0" w:color="auto"/>
                                    <w:left w:val="none" w:sz="0" w:space="0" w:color="auto"/>
                                    <w:bottom w:val="none" w:sz="0" w:space="0" w:color="auto"/>
                                    <w:right w:val="none" w:sz="0" w:space="0" w:color="auto"/>
                                  </w:divBdr>
                                  <w:divsChild>
                                    <w:div w:id="1802650464">
                                      <w:marLeft w:val="0"/>
                                      <w:marRight w:val="0"/>
                                      <w:marTop w:val="0"/>
                                      <w:marBottom w:val="0"/>
                                      <w:divBdr>
                                        <w:top w:val="none" w:sz="0" w:space="0" w:color="auto"/>
                                        <w:left w:val="none" w:sz="0" w:space="0" w:color="auto"/>
                                        <w:bottom w:val="none" w:sz="0" w:space="0" w:color="auto"/>
                                        <w:right w:val="none" w:sz="0" w:space="0" w:color="auto"/>
                                      </w:divBdr>
                                    </w:div>
                                    <w:div w:id="1288122076">
                                      <w:marLeft w:val="0"/>
                                      <w:marRight w:val="0"/>
                                      <w:marTop w:val="0"/>
                                      <w:marBottom w:val="0"/>
                                      <w:divBdr>
                                        <w:top w:val="none" w:sz="0" w:space="0" w:color="auto"/>
                                        <w:left w:val="none" w:sz="0" w:space="0" w:color="auto"/>
                                        <w:bottom w:val="none" w:sz="0" w:space="0" w:color="auto"/>
                                        <w:right w:val="none" w:sz="0" w:space="0" w:color="auto"/>
                                      </w:divBdr>
                                    </w:div>
                                    <w:div w:id="967661671">
                                      <w:marLeft w:val="0"/>
                                      <w:marRight w:val="0"/>
                                      <w:marTop w:val="0"/>
                                      <w:marBottom w:val="0"/>
                                      <w:divBdr>
                                        <w:top w:val="none" w:sz="0" w:space="0" w:color="auto"/>
                                        <w:left w:val="none" w:sz="0" w:space="0" w:color="auto"/>
                                        <w:bottom w:val="none" w:sz="0" w:space="0" w:color="auto"/>
                                        <w:right w:val="none" w:sz="0" w:space="0" w:color="auto"/>
                                      </w:divBdr>
                                    </w:div>
                                    <w:div w:id="281501279">
                                      <w:marLeft w:val="0"/>
                                      <w:marRight w:val="0"/>
                                      <w:marTop w:val="0"/>
                                      <w:marBottom w:val="0"/>
                                      <w:divBdr>
                                        <w:top w:val="none" w:sz="0" w:space="0" w:color="auto"/>
                                        <w:left w:val="none" w:sz="0" w:space="0" w:color="auto"/>
                                        <w:bottom w:val="none" w:sz="0" w:space="0" w:color="auto"/>
                                        <w:right w:val="none" w:sz="0" w:space="0" w:color="auto"/>
                                      </w:divBdr>
                                    </w:div>
                                    <w:div w:id="316959791">
                                      <w:marLeft w:val="0"/>
                                      <w:marRight w:val="0"/>
                                      <w:marTop w:val="0"/>
                                      <w:marBottom w:val="0"/>
                                      <w:divBdr>
                                        <w:top w:val="none" w:sz="0" w:space="0" w:color="auto"/>
                                        <w:left w:val="none" w:sz="0" w:space="0" w:color="auto"/>
                                        <w:bottom w:val="none" w:sz="0" w:space="0" w:color="auto"/>
                                        <w:right w:val="none" w:sz="0" w:space="0" w:color="auto"/>
                                      </w:divBdr>
                                    </w:div>
                                    <w:div w:id="1585069253">
                                      <w:marLeft w:val="0"/>
                                      <w:marRight w:val="0"/>
                                      <w:marTop w:val="0"/>
                                      <w:marBottom w:val="0"/>
                                      <w:divBdr>
                                        <w:top w:val="none" w:sz="0" w:space="0" w:color="auto"/>
                                        <w:left w:val="none" w:sz="0" w:space="0" w:color="auto"/>
                                        <w:bottom w:val="none" w:sz="0" w:space="0" w:color="auto"/>
                                        <w:right w:val="none" w:sz="0" w:space="0" w:color="auto"/>
                                      </w:divBdr>
                                    </w:div>
                                    <w:div w:id="1584338774">
                                      <w:marLeft w:val="0"/>
                                      <w:marRight w:val="0"/>
                                      <w:marTop w:val="0"/>
                                      <w:marBottom w:val="0"/>
                                      <w:divBdr>
                                        <w:top w:val="none" w:sz="0" w:space="0" w:color="auto"/>
                                        <w:left w:val="none" w:sz="0" w:space="0" w:color="auto"/>
                                        <w:bottom w:val="none" w:sz="0" w:space="0" w:color="auto"/>
                                        <w:right w:val="none" w:sz="0" w:space="0" w:color="auto"/>
                                      </w:divBdr>
                                    </w:div>
                                    <w:div w:id="1330138341">
                                      <w:marLeft w:val="0"/>
                                      <w:marRight w:val="0"/>
                                      <w:marTop w:val="0"/>
                                      <w:marBottom w:val="0"/>
                                      <w:divBdr>
                                        <w:top w:val="none" w:sz="0" w:space="0" w:color="auto"/>
                                        <w:left w:val="none" w:sz="0" w:space="0" w:color="auto"/>
                                        <w:bottom w:val="none" w:sz="0" w:space="0" w:color="auto"/>
                                        <w:right w:val="none" w:sz="0" w:space="0" w:color="auto"/>
                                      </w:divBdr>
                                    </w:div>
                                  </w:divsChild>
                                </w:div>
                                <w:div w:id="1299189761">
                                  <w:marLeft w:val="0"/>
                                  <w:marRight w:val="0"/>
                                  <w:marTop w:val="0"/>
                                  <w:marBottom w:val="0"/>
                                  <w:divBdr>
                                    <w:top w:val="none" w:sz="0" w:space="0" w:color="auto"/>
                                    <w:left w:val="none" w:sz="0" w:space="0" w:color="auto"/>
                                    <w:bottom w:val="none" w:sz="0" w:space="0" w:color="auto"/>
                                    <w:right w:val="none" w:sz="0" w:space="0" w:color="auto"/>
                                  </w:divBdr>
                                  <w:divsChild>
                                    <w:div w:id="820271232">
                                      <w:marLeft w:val="0"/>
                                      <w:marRight w:val="0"/>
                                      <w:marTop w:val="0"/>
                                      <w:marBottom w:val="0"/>
                                      <w:divBdr>
                                        <w:top w:val="none" w:sz="0" w:space="0" w:color="auto"/>
                                        <w:left w:val="none" w:sz="0" w:space="0" w:color="auto"/>
                                        <w:bottom w:val="none" w:sz="0" w:space="0" w:color="auto"/>
                                        <w:right w:val="none" w:sz="0" w:space="0" w:color="auto"/>
                                      </w:divBdr>
                                    </w:div>
                                    <w:div w:id="1416898601">
                                      <w:marLeft w:val="0"/>
                                      <w:marRight w:val="0"/>
                                      <w:marTop w:val="0"/>
                                      <w:marBottom w:val="0"/>
                                      <w:divBdr>
                                        <w:top w:val="none" w:sz="0" w:space="0" w:color="auto"/>
                                        <w:left w:val="none" w:sz="0" w:space="0" w:color="auto"/>
                                        <w:bottom w:val="none" w:sz="0" w:space="0" w:color="auto"/>
                                        <w:right w:val="none" w:sz="0" w:space="0" w:color="auto"/>
                                      </w:divBdr>
                                    </w:div>
                                  </w:divsChild>
                                </w:div>
                                <w:div w:id="339545337">
                                  <w:marLeft w:val="0"/>
                                  <w:marRight w:val="0"/>
                                  <w:marTop w:val="0"/>
                                  <w:marBottom w:val="0"/>
                                  <w:divBdr>
                                    <w:top w:val="none" w:sz="0" w:space="0" w:color="auto"/>
                                    <w:left w:val="none" w:sz="0" w:space="0" w:color="auto"/>
                                    <w:bottom w:val="none" w:sz="0" w:space="0" w:color="auto"/>
                                    <w:right w:val="none" w:sz="0" w:space="0" w:color="auto"/>
                                  </w:divBdr>
                                  <w:divsChild>
                                    <w:div w:id="87505731">
                                      <w:marLeft w:val="0"/>
                                      <w:marRight w:val="0"/>
                                      <w:marTop w:val="0"/>
                                      <w:marBottom w:val="0"/>
                                      <w:divBdr>
                                        <w:top w:val="none" w:sz="0" w:space="0" w:color="auto"/>
                                        <w:left w:val="none" w:sz="0" w:space="0" w:color="auto"/>
                                        <w:bottom w:val="none" w:sz="0" w:space="0" w:color="auto"/>
                                        <w:right w:val="none" w:sz="0" w:space="0" w:color="auto"/>
                                      </w:divBdr>
                                    </w:div>
                                  </w:divsChild>
                                </w:div>
                                <w:div w:id="1868713146">
                                  <w:marLeft w:val="0"/>
                                  <w:marRight w:val="0"/>
                                  <w:marTop w:val="0"/>
                                  <w:marBottom w:val="0"/>
                                  <w:divBdr>
                                    <w:top w:val="none" w:sz="0" w:space="0" w:color="auto"/>
                                    <w:left w:val="none" w:sz="0" w:space="0" w:color="auto"/>
                                    <w:bottom w:val="none" w:sz="0" w:space="0" w:color="auto"/>
                                    <w:right w:val="none" w:sz="0" w:space="0" w:color="auto"/>
                                  </w:divBdr>
                                  <w:divsChild>
                                    <w:div w:id="628586887">
                                      <w:marLeft w:val="0"/>
                                      <w:marRight w:val="0"/>
                                      <w:marTop w:val="0"/>
                                      <w:marBottom w:val="0"/>
                                      <w:divBdr>
                                        <w:top w:val="none" w:sz="0" w:space="0" w:color="auto"/>
                                        <w:left w:val="none" w:sz="0" w:space="0" w:color="auto"/>
                                        <w:bottom w:val="none" w:sz="0" w:space="0" w:color="auto"/>
                                        <w:right w:val="none" w:sz="0" w:space="0" w:color="auto"/>
                                      </w:divBdr>
                                    </w:div>
                                  </w:divsChild>
                                </w:div>
                                <w:div w:id="1072702449">
                                  <w:marLeft w:val="0"/>
                                  <w:marRight w:val="0"/>
                                  <w:marTop w:val="0"/>
                                  <w:marBottom w:val="0"/>
                                  <w:divBdr>
                                    <w:top w:val="none" w:sz="0" w:space="0" w:color="auto"/>
                                    <w:left w:val="none" w:sz="0" w:space="0" w:color="auto"/>
                                    <w:bottom w:val="none" w:sz="0" w:space="0" w:color="auto"/>
                                    <w:right w:val="none" w:sz="0" w:space="0" w:color="auto"/>
                                  </w:divBdr>
                                  <w:divsChild>
                                    <w:div w:id="459342789">
                                      <w:marLeft w:val="0"/>
                                      <w:marRight w:val="0"/>
                                      <w:marTop w:val="0"/>
                                      <w:marBottom w:val="0"/>
                                      <w:divBdr>
                                        <w:top w:val="none" w:sz="0" w:space="0" w:color="auto"/>
                                        <w:left w:val="none" w:sz="0" w:space="0" w:color="auto"/>
                                        <w:bottom w:val="none" w:sz="0" w:space="0" w:color="auto"/>
                                        <w:right w:val="none" w:sz="0" w:space="0" w:color="auto"/>
                                      </w:divBdr>
                                    </w:div>
                                    <w:div w:id="359816451">
                                      <w:marLeft w:val="0"/>
                                      <w:marRight w:val="0"/>
                                      <w:marTop w:val="0"/>
                                      <w:marBottom w:val="0"/>
                                      <w:divBdr>
                                        <w:top w:val="none" w:sz="0" w:space="0" w:color="auto"/>
                                        <w:left w:val="none" w:sz="0" w:space="0" w:color="auto"/>
                                        <w:bottom w:val="none" w:sz="0" w:space="0" w:color="auto"/>
                                        <w:right w:val="none" w:sz="0" w:space="0" w:color="auto"/>
                                      </w:divBdr>
                                    </w:div>
                                    <w:div w:id="1687436565">
                                      <w:marLeft w:val="0"/>
                                      <w:marRight w:val="0"/>
                                      <w:marTop w:val="0"/>
                                      <w:marBottom w:val="0"/>
                                      <w:divBdr>
                                        <w:top w:val="none" w:sz="0" w:space="0" w:color="auto"/>
                                        <w:left w:val="none" w:sz="0" w:space="0" w:color="auto"/>
                                        <w:bottom w:val="none" w:sz="0" w:space="0" w:color="auto"/>
                                        <w:right w:val="none" w:sz="0" w:space="0" w:color="auto"/>
                                      </w:divBdr>
                                    </w:div>
                                    <w:div w:id="1603950388">
                                      <w:marLeft w:val="0"/>
                                      <w:marRight w:val="0"/>
                                      <w:marTop w:val="0"/>
                                      <w:marBottom w:val="0"/>
                                      <w:divBdr>
                                        <w:top w:val="none" w:sz="0" w:space="0" w:color="auto"/>
                                        <w:left w:val="none" w:sz="0" w:space="0" w:color="auto"/>
                                        <w:bottom w:val="none" w:sz="0" w:space="0" w:color="auto"/>
                                        <w:right w:val="none" w:sz="0" w:space="0" w:color="auto"/>
                                      </w:divBdr>
                                    </w:div>
                                    <w:div w:id="2006739117">
                                      <w:marLeft w:val="0"/>
                                      <w:marRight w:val="0"/>
                                      <w:marTop w:val="0"/>
                                      <w:marBottom w:val="0"/>
                                      <w:divBdr>
                                        <w:top w:val="none" w:sz="0" w:space="0" w:color="auto"/>
                                        <w:left w:val="none" w:sz="0" w:space="0" w:color="auto"/>
                                        <w:bottom w:val="none" w:sz="0" w:space="0" w:color="auto"/>
                                        <w:right w:val="none" w:sz="0" w:space="0" w:color="auto"/>
                                      </w:divBdr>
                                    </w:div>
                                    <w:div w:id="1513031675">
                                      <w:marLeft w:val="0"/>
                                      <w:marRight w:val="0"/>
                                      <w:marTop w:val="0"/>
                                      <w:marBottom w:val="0"/>
                                      <w:divBdr>
                                        <w:top w:val="none" w:sz="0" w:space="0" w:color="auto"/>
                                        <w:left w:val="none" w:sz="0" w:space="0" w:color="auto"/>
                                        <w:bottom w:val="none" w:sz="0" w:space="0" w:color="auto"/>
                                        <w:right w:val="none" w:sz="0" w:space="0" w:color="auto"/>
                                      </w:divBdr>
                                    </w:div>
                                  </w:divsChild>
                                </w:div>
                                <w:div w:id="363944064">
                                  <w:marLeft w:val="0"/>
                                  <w:marRight w:val="0"/>
                                  <w:marTop w:val="0"/>
                                  <w:marBottom w:val="0"/>
                                  <w:divBdr>
                                    <w:top w:val="none" w:sz="0" w:space="0" w:color="auto"/>
                                    <w:left w:val="none" w:sz="0" w:space="0" w:color="auto"/>
                                    <w:bottom w:val="none" w:sz="0" w:space="0" w:color="auto"/>
                                    <w:right w:val="none" w:sz="0" w:space="0" w:color="auto"/>
                                  </w:divBdr>
                                  <w:divsChild>
                                    <w:div w:id="1306545056">
                                      <w:marLeft w:val="0"/>
                                      <w:marRight w:val="0"/>
                                      <w:marTop w:val="0"/>
                                      <w:marBottom w:val="0"/>
                                      <w:divBdr>
                                        <w:top w:val="none" w:sz="0" w:space="0" w:color="auto"/>
                                        <w:left w:val="none" w:sz="0" w:space="0" w:color="auto"/>
                                        <w:bottom w:val="none" w:sz="0" w:space="0" w:color="auto"/>
                                        <w:right w:val="none" w:sz="0" w:space="0" w:color="auto"/>
                                      </w:divBdr>
                                    </w:div>
                                    <w:div w:id="1191727212">
                                      <w:marLeft w:val="0"/>
                                      <w:marRight w:val="0"/>
                                      <w:marTop w:val="0"/>
                                      <w:marBottom w:val="0"/>
                                      <w:divBdr>
                                        <w:top w:val="none" w:sz="0" w:space="0" w:color="auto"/>
                                        <w:left w:val="none" w:sz="0" w:space="0" w:color="auto"/>
                                        <w:bottom w:val="none" w:sz="0" w:space="0" w:color="auto"/>
                                        <w:right w:val="none" w:sz="0" w:space="0" w:color="auto"/>
                                      </w:divBdr>
                                    </w:div>
                                    <w:div w:id="1815020711">
                                      <w:marLeft w:val="0"/>
                                      <w:marRight w:val="0"/>
                                      <w:marTop w:val="0"/>
                                      <w:marBottom w:val="0"/>
                                      <w:divBdr>
                                        <w:top w:val="none" w:sz="0" w:space="0" w:color="auto"/>
                                        <w:left w:val="none" w:sz="0" w:space="0" w:color="auto"/>
                                        <w:bottom w:val="none" w:sz="0" w:space="0" w:color="auto"/>
                                        <w:right w:val="none" w:sz="0" w:space="0" w:color="auto"/>
                                      </w:divBdr>
                                    </w:div>
                                    <w:div w:id="154535225">
                                      <w:marLeft w:val="0"/>
                                      <w:marRight w:val="0"/>
                                      <w:marTop w:val="0"/>
                                      <w:marBottom w:val="0"/>
                                      <w:divBdr>
                                        <w:top w:val="none" w:sz="0" w:space="0" w:color="auto"/>
                                        <w:left w:val="none" w:sz="0" w:space="0" w:color="auto"/>
                                        <w:bottom w:val="none" w:sz="0" w:space="0" w:color="auto"/>
                                        <w:right w:val="none" w:sz="0" w:space="0" w:color="auto"/>
                                      </w:divBdr>
                                    </w:div>
                                    <w:div w:id="15998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6218">
                          <w:marLeft w:val="0"/>
                          <w:marRight w:val="0"/>
                          <w:marTop w:val="0"/>
                          <w:marBottom w:val="0"/>
                          <w:divBdr>
                            <w:top w:val="none" w:sz="0" w:space="0" w:color="auto"/>
                            <w:left w:val="none" w:sz="0" w:space="0" w:color="auto"/>
                            <w:bottom w:val="single" w:sz="6" w:space="0" w:color="E6E6E6"/>
                            <w:right w:val="none" w:sz="0" w:space="0" w:color="auto"/>
                          </w:divBdr>
                        </w:div>
                      </w:divsChild>
                    </w:div>
                  </w:divsChild>
                </w:div>
              </w:divsChild>
            </w:div>
            <w:div w:id="415248040">
              <w:marLeft w:val="0"/>
              <w:marRight w:val="0"/>
              <w:marTop w:val="0"/>
              <w:marBottom w:val="0"/>
              <w:divBdr>
                <w:top w:val="single" w:sz="2" w:space="0" w:color="E6E6E6"/>
                <w:left w:val="none" w:sz="0" w:space="0" w:color="auto"/>
                <w:bottom w:val="none" w:sz="0" w:space="0" w:color="auto"/>
                <w:right w:val="none" w:sz="0" w:space="0" w:color="auto"/>
              </w:divBdr>
              <w:divsChild>
                <w:div w:id="1556090528">
                  <w:marLeft w:val="0"/>
                  <w:marRight w:val="0"/>
                  <w:marTop w:val="0"/>
                  <w:marBottom w:val="0"/>
                  <w:divBdr>
                    <w:top w:val="none" w:sz="0" w:space="0" w:color="auto"/>
                    <w:left w:val="none" w:sz="0" w:space="0" w:color="auto"/>
                    <w:bottom w:val="none" w:sz="0" w:space="0" w:color="auto"/>
                    <w:right w:val="none" w:sz="0" w:space="0" w:color="auto"/>
                  </w:divBdr>
                  <w:divsChild>
                    <w:div w:id="1616329856">
                      <w:marLeft w:val="0"/>
                      <w:marRight w:val="0"/>
                      <w:marTop w:val="0"/>
                      <w:marBottom w:val="0"/>
                      <w:divBdr>
                        <w:top w:val="none" w:sz="0" w:space="0" w:color="auto"/>
                        <w:left w:val="none" w:sz="0" w:space="0" w:color="auto"/>
                        <w:bottom w:val="none" w:sz="0" w:space="0" w:color="auto"/>
                        <w:right w:val="none" w:sz="0" w:space="0" w:color="auto"/>
                      </w:divBdr>
                      <w:divsChild>
                        <w:div w:id="1226836739">
                          <w:marLeft w:val="0"/>
                          <w:marRight w:val="0"/>
                          <w:marTop w:val="0"/>
                          <w:marBottom w:val="0"/>
                          <w:divBdr>
                            <w:top w:val="none" w:sz="0" w:space="0" w:color="auto"/>
                            <w:left w:val="none" w:sz="0" w:space="0" w:color="auto"/>
                            <w:bottom w:val="none" w:sz="0" w:space="0" w:color="auto"/>
                            <w:right w:val="none" w:sz="0" w:space="0" w:color="auto"/>
                          </w:divBdr>
                        </w:div>
                        <w:div w:id="1143086593">
                          <w:marLeft w:val="0"/>
                          <w:marRight w:val="0"/>
                          <w:marTop w:val="0"/>
                          <w:marBottom w:val="0"/>
                          <w:divBdr>
                            <w:top w:val="none" w:sz="0" w:space="0" w:color="auto"/>
                            <w:left w:val="none" w:sz="0" w:space="0" w:color="auto"/>
                            <w:bottom w:val="none" w:sz="0" w:space="0" w:color="auto"/>
                            <w:right w:val="none" w:sz="0" w:space="0" w:color="auto"/>
                          </w:divBdr>
                          <w:divsChild>
                            <w:div w:id="5636932">
                              <w:marLeft w:val="0"/>
                              <w:marRight w:val="0"/>
                              <w:marTop w:val="0"/>
                              <w:marBottom w:val="0"/>
                              <w:divBdr>
                                <w:top w:val="none" w:sz="0" w:space="0" w:color="auto"/>
                                <w:left w:val="none" w:sz="0" w:space="0" w:color="auto"/>
                                <w:bottom w:val="none" w:sz="0" w:space="0" w:color="auto"/>
                                <w:right w:val="none" w:sz="0" w:space="0" w:color="auto"/>
                              </w:divBdr>
                            </w:div>
                          </w:divsChild>
                        </w:div>
                        <w:div w:id="1495339368">
                          <w:marLeft w:val="0"/>
                          <w:marRight w:val="0"/>
                          <w:marTop w:val="0"/>
                          <w:marBottom w:val="0"/>
                          <w:divBdr>
                            <w:top w:val="none" w:sz="0" w:space="0" w:color="auto"/>
                            <w:left w:val="none" w:sz="0" w:space="0" w:color="auto"/>
                            <w:bottom w:val="none" w:sz="0" w:space="0" w:color="auto"/>
                            <w:right w:val="none" w:sz="0" w:space="0" w:color="auto"/>
                          </w:divBdr>
                          <w:divsChild>
                            <w:div w:id="1819302443">
                              <w:marLeft w:val="0"/>
                              <w:marRight w:val="0"/>
                              <w:marTop w:val="0"/>
                              <w:marBottom w:val="0"/>
                              <w:divBdr>
                                <w:top w:val="none" w:sz="0" w:space="0" w:color="auto"/>
                                <w:left w:val="none" w:sz="0" w:space="0" w:color="auto"/>
                                <w:bottom w:val="none" w:sz="0" w:space="0" w:color="auto"/>
                                <w:right w:val="none" w:sz="0" w:space="0" w:color="auto"/>
                              </w:divBdr>
                              <w:divsChild>
                                <w:div w:id="6868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66">
                      <w:marLeft w:val="0"/>
                      <w:marRight w:val="0"/>
                      <w:marTop w:val="0"/>
                      <w:marBottom w:val="0"/>
                      <w:divBdr>
                        <w:top w:val="none" w:sz="0" w:space="0" w:color="auto"/>
                        <w:left w:val="none" w:sz="0" w:space="0" w:color="auto"/>
                        <w:bottom w:val="none" w:sz="0" w:space="0" w:color="auto"/>
                        <w:right w:val="none" w:sz="0" w:space="0" w:color="auto"/>
                      </w:divBdr>
                      <w:divsChild>
                        <w:div w:id="47150872">
                          <w:marLeft w:val="0"/>
                          <w:marRight w:val="0"/>
                          <w:marTop w:val="0"/>
                          <w:marBottom w:val="0"/>
                          <w:divBdr>
                            <w:top w:val="single" w:sz="6" w:space="0" w:color="AAAAAA"/>
                            <w:left w:val="single" w:sz="6" w:space="0" w:color="AAAAAA"/>
                            <w:bottom w:val="single" w:sz="6" w:space="0" w:color="AAAAAA"/>
                            <w:right w:val="single" w:sz="6" w:space="0" w:color="AAAAAA"/>
                          </w:divBdr>
                        </w:div>
                      </w:divsChild>
                    </w:div>
                    <w:div w:id="95709202">
                      <w:marLeft w:val="0"/>
                      <w:marRight w:val="0"/>
                      <w:marTop w:val="0"/>
                      <w:marBottom w:val="0"/>
                      <w:divBdr>
                        <w:top w:val="none" w:sz="0" w:space="0" w:color="auto"/>
                        <w:left w:val="none" w:sz="0" w:space="0" w:color="auto"/>
                        <w:bottom w:val="none" w:sz="0" w:space="0" w:color="auto"/>
                        <w:right w:val="none" w:sz="0" w:space="0" w:color="auto"/>
                      </w:divBdr>
                    </w:div>
                    <w:div w:id="2072192135">
                      <w:marLeft w:val="0"/>
                      <w:marRight w:val="0"/>
                      <w:marTop w:val="0"/>
                      <w:marBottom w:val="0"/>
                      <w:divBdr>
                        <w:top w:val="none" w:sz="0" w:space="0" w:color="auto"/>
                        <w:left w:val="none" w:sz="0" w:space="0" w:color="auto"/>
                        <w:bottom w:val="none" w:sz="0" w:space="0" w:color="auto"/>
                        <w:right w:val="none" w:sz="0" w:space="0" w:color="auto"/>
                      </w:divBdr>
                      <w:divsChild>
                        <w:div w:id="1266766140">
                          <w:marLeft w:val="0"/>
                          <w:marRight w:val="0"/>
                          <w:marTop w:val="0"/>
                          <w:marBottom w:val="0"/>
                          <w:divBdr>
                            <w:top w:val="none" w:sz="0" w:space="0" w:color="auto"/>
                            <w:left w:val="none" w:sz="0" w:space="0" w:color="auto"/>
                            <w:bottom w:val="none" w:sz="0" w:space="0" w:color="auto"/>
                            <w:right w:val="none" w:sz="0" w:space="0" w:color="auto"/>
                          </w:divBdr>
                          <w:divsChild>
                            <w:div w:id="3747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8796">
                      <w:marLeft w:val="0"/>
                      <w:marRight w:val="0"/>
                      <w:marTop w:val="0"/>
                      <w:marBottom w:val="0"/>
                      <w:divBdr>
                        <w:top w:val="none" w:sz="0" w:space="0" w:color="auto"/>
                        <w:left w:val="none" w:sz="0" w:space="0" w:color="auto"/>
                        <w:bottom w:val="none" w:sz="0" w:space="0" w:color="auto"/>
                        <w:right w:val="none" w:sz="0" w:space="0" w:color="auto"/>
                      </w:divBdr>
                      <w:divsChild>
                        <w:div w:id="2078890762">
                          <w:marLeft w:val="0"/>
                          <w:marRight w:val="0"/>
                          <w:marTop w:val="0"/>
                          <w:marBottom w:val="0"/>
                          <w:divBdr>
                            <w:top w:val="none" w:sz="0" w:space="0" w:color="auto"/>
                            <w:left w:val="none" w:sz="0" w:space="0" w:color="auto"/>
                            <w:bottom w:val="none" w:sz="0" w:space="0" w:color="auto"/>
                            <w:right w:val="none" w:sz="0" w:space="0" w:color="auto"/>
                          </w:divBdr>
                          <w:divsChild>
                            <w:div w:id="15624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48759">
                      <w:marLeft w:val="0"/>
                      <w:marRight w:val="0"/>
                      <w:marTop w:val="0"/>
                      <w:marBottom w:val="0"/>
                      <w:divBdr>
                        <w:top w:val="none" w:sz="0" w:space="0" w:color="auto"/>
                        <w:left w:val="none" w:sz="0" w:space="0" w:color="auto"/>
                        <w:bottom w:val="none" w:sz="0" w:space="0" w:color="auto"/>
                        <w:right w:val="none" w:sz="0" w:space="0" w:color="auto"/>
                      </w:divBdr>
                    </w:div>
                    <w:div w:id="64572818">
                      <w:marLeft w:val="0"/>
                      <w:marRight w:val="0"/>
                      <w:marTop w:val="0"/>
                      <w:marBottom w:val="0"/>
                      <w:divBdr>
                        <w:top w:val="none" w:sz="0" w:space="0" w:color="auto"/>
                        <w:left w:val="none" w:sz="0" w:space="0" w:color="auto"/>
                        <w:bottom w:val="none" w:sz="0" w:space="0" w:color="auto"/>
                        <w:right w:val="none" w:sz="0" w:space="0" w:color="auto"/>
                      </w:divBdr>
                      <w:divsChild>
                        <w:div w:id="2061902278">
                          <w:marLeft w:val="0"/>
                          <w:marRight w:val="0"/>
                          <w:marTop w:val="0"/>
                          <w:marBottom w:val="0"/>
                          <w:divBdr>
                            <w:top w:val="none" w:sz="0" w:space="0" w:color="auto"/>
                            <w:left w:val="none" w:sz="0" w:space="0" w:color="auto"/>
                            <w:bottom w:val="none" w:sz="0" w:space="0" w:color="auto"/>
                            <w:right w:val="none" w:sz="0" w:space="0" w:color="auto"/>
                          </w:divBdr>
                        </w:div>
                        <w:div w:id="1023825896">
                          <w:marLeft w:val="0"/>
                          <w:marRight w:val="0"/>
                          <w:marTop w:val="0"/>
                          <w:marBottom w:val="0"/>
                          <w:divBdr>
                            <w:top w:val="none" w:sz="0" w:space="0" w:color="auto"/>
                            <w:left w:val="none" w:sz="0" w:space="0" w:color="auto"/>
                            <w:bottom w:val="none" w:sz="0" w:space="0" w:color="auto"/>
                            <w:right w:val="none" w:sz="0" w:space="0" w:color="auto"/>
                          </w:divBdr>
                        </w:div>
                        <w:div w:id="2088070175">
                          <w:marLeft w:val="0"/>
                          <w:marRight w:val="0"/>
                          <w:marTop w:val="0"/>
                          <w:marBottom w:val="0"/>
                          <w:divBdr>
                            <w:top w:val="none" w:sz="0" w:space="0" w:color="auto"/>
                            <w:left w:val="none" w:sz="0" w:space="0" w:color="auto"/>
                            <w:bottom w:val="none" w:sz="0" w:space="0" w:color="auto"/>
                            <w:right w:val="none" w:sz="0" w:space="0" w:color="auto"/>
                          </w:divBdr>
                        </w:div>
                      </w:divsChild>
                    </w:div>
                    <w:div w:id="2059278102">
                      <w:marLeft w:val="0"/>
                      <w:marRight w:val="0"/>
                      <w:marTop w:val="0"/>
                      <w:marBottom w:val="0"/>
                      <w:divBdr>
                        <w:top w:val="none" w:sz="0" w:space="0" w:color="auto"/>
                        <w:left w:val="none" w:sz="0" w:space="0" w:color="auto"/>
                        <w:bottom w:val="none" w:sz="0" w:space="0" w:color="auto"/>
                        <w:right w:val="none" w:sz="0" w:space="0" w:color="auto"/>
                      </w:divBdr>
                    </w:div>
                    <w:div w:id="1727483435">
                      <w:marLeft w:val="0"/>
                      <w:marRight w:val="0"/>
                      <w:marTop w:val="0"/>
                      <w:marBottom w:val="0"/>
                      <w:divBdr>
                        <w:top w:val="none" w:sz="0" w:space="0" w:color="auto"/>
                        <w:left w:val="none" w:sz="0" w:space="0" w:color="auto"/>
                        <w:bottom w:val="none" w:sz="0" w:space="0" w:color="auto"/>
                        <w:right w:val="none" w:sz="0" w:space="0" w:color="auto"/>
                      </w:divBdr>
                      <w:divsChild>
                        <w:div w:id="2103839684">
                          <w:marLeft w:val="0"/>
                          <w:marRight w:val="0"/>
                          <w:marTop w:val="0"/>
                          <w:marBottom w:val="0"/>
                          <w:divBdr>
                            <w:top w:val="none" w:sz="0" w:space="0" w:color="auto"/>
                            <w:left w:val="none" w:sz="0" w:space="0" w:color="auto"/>
                            <w:bottom w:val="none" w:sz="0" w:space="0" w:color="auto"/>
                            <w:right w:val="none" w:sz="0" w:space="0" w:color="auto"/>
                          </w:divBdr>
                          <w:divsChild>
                            <w:div w:id="1119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6356">
                      <w:marLeft w:val="0"/>
                      <w:marRight w:val="0"/>
                      <w:marTop w:val="0"/>
                      <w:marBottom w:val="0"/>
                      <w:divBdr>
                        <w:top w:val="none" w:sz="0" w:space="0" w:color="auto"/>
                        <w:left w:val="none" w:sz="0" w:space="0" w:color="auto"/>
                        <w:bottom w:val="none" w:sz="0" w:space="0" w:color="auto"/>
                        <w:right w:val="none" w:sz="0" w:space="0" w:color="auto"/>
                      </w:divBdr>
                      <w:divsChild>
                        <w:div w:id="1749961953">
                          <w:marLeft w:val="0"/>
                          <w:marRight w:val="0"/>
                          <w:marTop w:val="0"/>
                          <w:marBottom w:val="0"/>
                          <w:divBdr>
                            <w:top w:val="none" w:sz="0" w:space="0" w:color="auto"/>
                            <w:left w:val="none" w:sz="0" w:space="0" w:color="auto"/>
                            <w:bottom w:val="none" w:sz="0" w:space="0" w:color="auto"/>
                            <w:right w:val="none" w:sz="0" w:space="0" w:color="auto"/>
                          </w:divBdr>
                          <w:divsChild>
                            <w:div w:id="1797487834">
                              <w:marLeft w:val="0"/>
                              <w:marRight w:val="0"/>
                              <w:marTop w:val="0"/>
                              <w:marBottom w:val="0"/>
                              <w:divBdr>
                                <w:top w:val="none" w:sz="0" w:space="0" w:color="auto"/>
                                <w:left w:val="none" w:sz="0" w:space="0" w:color="auto"/>
                                <w:bottom w:val="none" w:sz="0" w:space="0" w:color="auto"/>
                                <w:right w:val="none" w:sz="0" w:space="0" w:color="auto"/>
                              </w:divBdr>
                            </w:div>
                            <w:div w:id="1423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6819">
                      <w:marLeft w:val="0"/>
                      <w:marRight w:val="0"/>
                      <w:marTop w:val="0"/>
                      <w:marBottom w:val="0"/>
                      <w:divBdr>
                        <w:top w:val="none" w:sz="0" w:space="0" w:color="auto"/>
                        <w:left w:val="none" w:sz="0" w:space="0" w:color="auto"/>
                        <w:bottom w:val="none" w:sz="0" w:space="0" w:color="auto"/>
                        <w:right w:val="none" w:sz="0" w:space="0" w:color="auto"/>
                      </w:divBdr>
                    </w:div>
                    <w:div w:id="477840411">
                      <w:marLeft w:val="0"/>
                      <w:marRight w:val="0"/>
                      <w:marTop w:val="0"/>
                      <w:marBottom w:val="0"/>
                      <w:divBdr>
                        <w:top w:val="none" w:sz="0" w:space="0" w:color="auto"/>
                        <w:left w:val="none" w:sz="0" w:space="0" w:color="auto"/>
                        <w:bottom w:val="none" w:sz="0" w:space="0" w:color="auto"/>
                        <w:right w:val="none" w:sz="0" w:space="0" w:color="auto"/>
                      </w:divBdr>
                      <w:divsChild>
                        <w:div w:id="619800378">
                          <w:marLeft w:val="0"/>
                          <w:marRight w:val="0"/>
                          <w:marTop w:val="0"/>
                          <w:marBottom w:val="0"/>
                          <w:divBdr>
                            <w:top w:val="none" w:sz="0" w:space="0" w:color="auto"/>
                            <w:left w:val="none" w:sz="0" w:space="0" w:color="auto"/>
                            <w:bottom w:val="none" w:sz="0" w:space="0" w:color="auto"/>
                            <w:right w:val="none" w:sz="0" w:space="0" w:color="auto"/>
                          </w:divBdr>
                        </w:div>
                        <w:div w:id="1047492536">
                          <w:marLeft w:val="0"/>
                          <w:marRight w:val="0"/>
                          <w:marTop w:val="0"/>
                          <w:marBottom w:val="0"/>
                          <w:divBdr>
                            <w:top w:val="none" w:sz="0" w:space="0" w:color="auto"/>
                            <w:left w:val="none" w:sz="0" w:space="0" w:color="auto"/>
                            <w:bottom w:val="none" w:sz="0" w:space="0" w:color="auto"/>
                            <w:right w:val="none" w:sz="0" w:space="0" w:color="auto"/>
                          </w:divBdr>
                        </w:div>
                        <w:div w:id="19654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191134">
          <w:marLeft w:val="0"/>
          <w:marRight w:val="0"/>
          <w:marTop w:val="0"/>
          <w:marBottom w:val="0"/>
          <w:divBdr>
            <w:top w:val="none" w:sz="0" w:space="0" w:color="auto"/>
            <w:left w:val="none" w:sz="0" w:space="0" w:color="auto"/>
            <w:bottom w:val="none" w:sz="0" w:space="0" w:color="auto"/>
            <w:right w:val="none" w:sz="0" w:space="0" w:color="auto"/>
          </w:divBdr>
          <w:divsChild>
            <w:div w:id="330110138">
              <w:marLeft w:val="0"/>
              <w:marRight w:val="0"/>
              <w:marTop w:val="0"/>
              <w:marBottom w:val="0"/>
              <w:divBdr>
                <w:top w:val="none" w:sz="0" w:space="0" w:color="auto"/>
                <w:left w:val="none" w:sz="0" w:space="0" w:color="auto"/>
                <w:bottom w:val="none" w:sz="0" w:space="0" w:color="auto"/>
                <w:right w:val="none" w:sz="0" w:space="0" w:color="auto"/>
              </w:divBdr>
              <w:divsChild>
                <w:div w:id="1966620252">
                  <w:marLeft w:val="0"/>
                  <w:marRight w:val="0"/>
                  <w:marTop w:val="0"/>
                  <w:marBottom w:val="0"/>
                  <w:divBdr>
                    <w:top w:val="none" w:sz="0" w:space="0" w:color="auto"/>
                    <w:left w:val="none" w:sz="0" w:space="0" w:color="auto"/>
                    <w:bottom w:val="none" w:sz="0" w:space="0" w:color="auto"/>
                    <w:right w:val="none" w:sz="0" w:space="0" w:color="auto"/>
                  </w:divBdr>
                  <w:divsChild>
                    <w:div w:id="1977371366">
                      <w:marLeft w:val="0"/>
                      <w:marRight w:val="0"/>
                      <w:marTop w:val="0"/>
                      <w:marBottom w:val="0"/>
                      <w:divBdr>
                        <w:top w:val="none" w:sz="0" w:space="0" w:color="auto"/>
                        <w:left w:val="none" w:sz="0" w:space="0" w:color="auto"/>
                        <w:bottom w:val="none" w:sz="0" w:space="0" w:color="auto"/>
                        <w:right w:val="none" w:sz="0" w:space="0" w:color="auto"/>
                      </w:divBdr>
                      <w:divsChild>
                        <w:div w:id="2016809435">
                          <w:marLeft w:val="0"/>
                          <w:marRight w:val="0"/>
                          <w:marTop w:val="0"/>
                          <w:marBottom w:val="0"/>
                          <w:divBdr>
                            <w:top w:val="none" w:sz="0" w:space="0" w:color="auto"/>
                            <w:left w:val="none" w:sz="0" w:space="0" w:color="auto"/>
                            <w:bottom w:val="none" w:sz="0" w:space="0" w:color="auto"/>
                            <w:right w:val="none" w:sz="0" w:space="0" w:color="auto"/>
                          </w:divBdr>
                          <w:divsChild>
                            <w:div w:id="1244295362">
                              <w:marLeft w:val="0"/>
                              <w:marRight w:val="0"/>
                              <w:marTop w:val="0"/>
                              <w:marBottom w:val="0"/>
                              <w:divBdr>
                                <w:top w:val="none" w:sz="0" w:space="0" w:color="auto"/>
                                <w:left w:val="none" w:sz="0" w:space="0" w:color="auto"/>
                                <w:bottom w:val="none" w:sz="0" w:space="0" w:color="auto"/>
                                <w:right w:val="none" w:sz="0" w:space="0" w:color="auto"/>
                              </w:divBdr>
                            </w:div>
                          </w:divsChild>
                        </w:div>
                        <w:div w:id="347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5922">
                  <w:marLeft w:val="0"/>
                  <w:marRight w:val="0"/>
                  <w:marTop w:val="0"/>
                  <w:marBottom w:val="0"/>
                  <w:divBdr>
                    <w:top w:val="none" w:sz="0" w:space="0" w:color="auto"/>
                    <w:left w:val="none" w:sz="0" w:space="0" w:color="auto"/>
                    <w:bottom w:val="none" w:sz="0" w:space="0" w:color="auto"/>
                    <w:right w:val="none" w:sz="0" w:space="0" w:color="auto"/>
                  </w:divBdr>
                  <w:divsChild>
                    <w:div w:id="2124031911">
                      <w:marLeft w:val="0"/>
                      <w:marRight w:val="0"/>
                      <w:marTop w:val="0"/>
                      <w:marBottom w:val="0"/>
                      <w:divBdr>
                        <w:top w:val="none" w:sz="0" w:space="0" w:color="auto"/>
                        <w:left w:val="none" w:sz="0" w:space="0" w:color="auto"/>
                        <w:bottom w:val="none" w:sz="0" w:space="0" w:color="auto"/>
                        <w:right w:val="none" w:sz="0" w:space="0" w:color="auto"/>
                      </w:divBdr>
                      <w:divsChild>
                        <w:div w:id="1524826245">
                          <w:marLeft w:val="0"/>
                          <w:marRight w:val="0"/>
                          <w:marTop w:val="0"/>
                          <w:marBottom w:val="0"/>
                          <w:divBdr>
                            <w:top w:val="none" w:sz="0" w:space="0" w:color="auto"/>
                            <w:left w:val="none" w:sz="0" w:space="0" w:color="auto"/>
                            <w:bottom w:val="none" w:sz="0" w:space="0" w:color="auto"/>
                            <w:right w:val="none" w:sz="0" w:space="0" w:color="auto"/>
                          </w:divBdr>
                        </w:div>
                      </w:divsChild>
                    </w:div>
                    <w:div w:id="213396843">
                      <w:marLeft w:val="0"/>
                      <w:marRight w:val="0"/>
                      <w:marTop w:val="0"/>
                      <w:marBottom w:val="0"/>
                      <w:divBdr>
                        <w:top w:val="none" w:sz="0" w:space="0" w:color="auto"/>
                        <w:left w:val="none" w:sz="0" w:space="0" w:color="auto"/>
                        <w:bottom w:val="none" w:sz="0" w:space="0" w:color="auto"/>
                        <w:right w:val="none" w:sz="0" w:space="0" w:color="auto"/>
                      </w:divBdr>
                      <w:divsChild>
                        <w:div w:id="537818444">
                          <w:marLeft w:val="0"/>
                          <w:marRight w:val="0"/>
                          <w:marTop w:val="0"/>
                          <w:marBottom w:val="0"/>
                          <w:divBdr>
                            <w:top w:val="none" w:sz="0" w:space="0" w:color="auto"/>
                            <w:left w:val="none" w:sz="0" w:space="0" w:color="auto"/>
                            <w:bottom w:val="none" w:sz="0" w:space="0" w:color="auto"/>
                            <w:right w:val="none" w:sz="0" w:space="0" w:color="auto"/>
                          </w:divBdr>
                          <w:divsChild>
                            <w:div w:id="918291610">
                              <w:marLeft w:val="0"/>
                              <w:marRight w:val="0"/>
                              <w:marTop w:val="0"/>
                              <w:marBottom w:val="0"/>
                              <w:divBdr>
                                <w:top w:val="none" w:sz="0" w:space="0" w:color="auto"/>
                                <w:left w:val="none" w:sz="0" w:space="0" w:color="auto"/>
                                <w:bottom w:val="none" w:sz="0" w:space="0" w:color="auto"/>
                                <w:right w:val="none" w:sz="0" w:space="0" w:color="auto"/>
                              </w:divBdr>
                            </w:div>
                            <w:div w:id="495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9174">
                      <w:marLeft w:val="0"/>
                      <w:marRight w:val="0"/>
                      <w:marTop w:val="0"/>
                      <w:marBottom w:val="0"/>
                      <w:divBdr>
                        <w:top w:val="none" w:sz="0" w:space="0" w:color="auto"/>
                        <w:left w:val="none" w:sz="0" w:space="0" w:color="auto"/>
                        <w:bottom w:val="none" w:sz="0" w:space="0" w:color="auto"/>
                        <w:right w:val="none" w:sz="0" w:space="0" w:color="auto"/>
                      </w:divBdr>
                    </w:div>
                    <w:div w:id="1290864888">
                      <w:marLeft w:val="0"/>
                      <w:marRight w:val="0"/>
                      <w:marTop w:val="0"/>
                      <w:marBottom w:val="0"/>
                      <w:divBdr>
                        <w:top w:val="none" w:sz="0" w:space="0" w:color="auto"/>
                        <w:left w:val="none" w:sz="0" w:space="0" w:color="auto"/>
                        <w:bottom w:val="none" w:sz="0" w:space="0" w:color="auto"/>
                        <w:right w:val="none" w:sz="0" w:space="0" w:color="auto"/>
                      </w:divBdr>
                      <w:divsChild>
                        <w:div w:id="1366633294">
                          <w:marLeft w:val="0"/>
                          <w:marRight w:val="0"/>
                          <w:marTop w:val="0"/>
                          <w:marBottom w:val="0"/>
                          <w:divBdr>
                            <w:top w:val="none" w:sz="0" w:space="0" w:color="auto"/>
                            <w:left w:val="none" w:sz="0" w:space="0" w:color="auto"/>
                            <w:bottom w:val="none" w:sz="0" w:space="0" w:color="auto"/>
                            <w:right w:val="none" w:sz="0" w:space="0" w:color="auto"/>
                          </w:divBdr>
                          <w:divsChild>
                            <w:div w:id="1849516286">
                              <w:marLeft w:val="0"/>
                              <w:marRight w:val="0"/>
                              <w:marTop w:val="0"/>
                              <w:marBottom w:val="0"/>
                              <w:divBdr>
                                <w:top w:val="none" w:sz="0" w:space="0" w:color="auto"/>
                                <w:left w:val="none" w:sz="0" w:space="0" w:color="auto"/>
                                <w:bottom w:val="none" w:sz="0" w:space="0" w:color="auto"/>
                                <w:right w:val="none" w:sz="0" w:space="0" w:color="auto"/>
                              </w:divBdr>
                            </w:div>
                            <w:div w:id="191845737">
                              <w:marLeft w:val="0"/>
                              <w:marRight w:val="0"/>
                              <w:marTop w:val="0"/>
                              <w:marBottom w:val="0"/>
                              <w:divBdr>
                                <w:top w:val="none" w:sz="0" w:space="0" w:color="auto"/>
                                <w:left w:val="none" w:sz="0" w:space="0" w:color="auto"/>
                                <w:bottom w:val="none" w:sz="0" w:space="0" w:color="auto"/>
                                <w:right w:val="none" w:sz="0" w:space="0" w:color="auto"/>
                              </w:divBdr>
                            </w:div>
                          </w:divsChild>
                        </w:div>
                        <w:div w:id="1558054010">
                          <w:marLeft w:val="0"/>
                          <w:marRight w:val="0"/>
                          <w:marTop w:val="0"/>
                          <w:marBottom w:val="0"/>
                          <w:divBdr>
                            <w:top w:val="none" w:sz="0" w:space="0" w:color="auto"/>
                            <w:left w:val="none" w:sz="0" w:space="0" w:color="auto"/>
                            <w:bottom w:val="none" w:sz="0" w:space="0" w:color="auto"/>
                            <w:right w:val="none" w:sz="0" w:space="0" w:color="auto"/>
                          </w:divBdr>
                        </w:div>
                      </w:divsChild>
                    </w:div>
                    <w:div w:id="380516346">
                      <w:marLeft w:val="0"/>
                      <w:marRight w:val="0"/>
                      <w:marTop w:val="0"/>
                      <w:marBottom w:val="0"/>
                      <w:divBdr>
                        <w:top w:val="none" w:sz="0" w:space="0" w:color="auto"/>
                        <w:left w:val="none" w:sz="0" w:space="0" w:color="auto"/>
                        <w:bottom w:val="none" w:sz="0" w:space="0" w:color="auto"/>
                        <w:right w:val="none" w:sz="0" w:space="0" w:color="auto"/>
                      </w:divBdr>
                    </w:div>
                    <w:div w:id="545412488">
                      <w:marLeft w:val="0"/>
                      <w:marRight w:val="0"/>
                      <w:marTop w:val="0"/>
                      <w:marBottom w:val="0"/>
                      <w:divBdr>
                        <w:top w:val="none" w:sz="0" w:space="0" w:color="auto"/>
                        <w:left w:val="none" w:sz="0" w:space="0" w:color="auto"/>
                        <w:bottom w:val="none" w:sz="0" w:space="0" w:color="auto"/>
                        <w:right w:val="none" w:sz="0" w:space="0" w:color="auto"/>
                      </w:divBdr>
                    </w:div>
                    <w:div w:id="92477816">
                      <w:marLeft w:val="0"/>
                      <w:marRight w:val="0"/>
                      <w:marTop w:val="0"/>
                      <w:marBottom w:val="0"/>
                      <w:divBdr>
                        <w:top w:val="none" w:sz="0" w:space="0" w:color="auto"/>
                        <w:left w:val="none" w:sz="0" w:space="0" w:color="auto"/>
                        <w:bottom w:val="none" w:sz="0" w:space="0" w:color="auto"/>
                        <w:right w:val="none" w:sz="0" w:space="0" w:color="auto"/>
                      </w:divBdr>
                      <w:divsChild>
                        <w:div w:id="1525362958">
                          <w:marLeft w:val="0"/>
                          <w:marRight w:val="0"/>
                          <w:marTop w:val="0"/>
                          <w:marBottom w:val="0"/>
                          <w:divBdr>
                            <w:top w:val="none" w:sz="0" w:space="0" w:color="auto"/>
                            <w:left w:val="none" w:sz="0" w:space="0" w:color="auto"/>
                            <w:bottom w:val="none" w:sz="0" w:space="0" w:color="auto"/>
                            <w:right w:val="none" w:sz="0" w:space="0" w:color="auto"/>
                          </w:divBdr>
                        </w:div>
                        <w:div w:id="1073895377">
                          <w:marLeft w:val="0"/>
                          <w:marRight w:val="0"/>
                          <w:marTop w:val="0"/>
                          <w:marBottom w:val="0"/>
                          <w:divBdr>
                            <w:top w:val="none" w:sz="0" w:space="0" w:color="auto"/>
                            <w:left w:val="none" w:sz="0" w:space="0" w:color="auto"/>
                            <w:bottom w:val="none" w:sz="0" w:space="0" w:color="auto"/>
                            <w:right w:val="none" w:sz="0" w:space="0" w:color="auto"/>
                          </w:divBdr>
                          <w:divsChild>
                            <w:div w:id="548155111">
                              <w:marLeft w:val="0"/>
                              <w:marRight w:val="0"/>
                              <w:marTop w:val="0"/>
                              <w:marBottom w:val="0"/>
                              <w:divBdr>
                                <w:top w:val="single" w:sz="6" w:space="0" w:color="E6E6E6"/>
                                <w:left w:val="single" w:sz="6" w:space="0" w:color="E6E6E6"/>
                                <w:bottom w:val="single" w:sz="6" w:space="0" w:color="E6E6E6"/>
                                <w:right w:val="single" w:sz="6" w:space="0" w:color="E6E6E6"/>
                              </w:divBdr>
                              <w:divsChild>
                                <w:div w:id="2128230545">
                                  <w:marLeft w:val="0"/>
                                  <w:marRight w:val="0"/>
                                  <w:marTop w:val="0"/>
                                  <w:marBottom w:val="0"/>
                                  <w:divBdr>
                                    <w:top w:val="none" w:sz="0" w:space="0" w:color="auto"/>
                                    <w:left w:val="none" w:sz="0" w:space="0" w:color="auto"/>
                                    <w:bottom w:val="none" w:sz="0" w:space="0" w:color="auto"/>
                                    <w:right w:val="none" w:sz="0" w:space="0" w:color="auto"/>
                                  </w:divBdr>
                                  <w:divsChild>
                                    <w:div w:id="2755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6994">
                              <w:marLeft w:val="0"/>
                              <w:marRight w:val="0"/>
                              <w:marTop w:val="0"/>
                              <w:marBottom w:val="0"/>
                              <w:divBdr>
                                <w:top w:val="single" w:sz="6" w:space="0" w:color="E6E6E6"/>
                                <w:left w:val="single" w:sz="6" w:space="0" w:color="E6E6E6"/>
                                <w:bottom w:val="single" w:sz="6" w:space="0" w:color="E6E6E6"/>
                                <w:right w:val="single" w:sz="6" w:space="0" w:color="E6E6E6"/>
                              </w:divBdr>
                              <w:divsChild>
                                <w:div w:id="182397783">
                                  <w:marLeft w:val="0"/>
                                  <w:marRight w:val="0"/>
                                  <w:marTop w:val="0"/>
                                  <w:marBottom w:val="0"/>
                                  <w:divBdr>
                                    <w:top w:val="none" w:sz="0" w:space="0" w:color="auto"/>
                                    <w:left w:val="none" w:sz="0" w:space="0" w:color="auto"/>
                                    <w:bottom w:val="none" w:sz="0" w:space="0" w:color="auto"/>
                                    <w:right w:val="none" w:sz="0" w:space="0" w:color="auto"/>
                                  </w:divBdr>
                                  <w:divsChild>
                                    <w:div w:id="9985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097">
                              <w:marLeft w:val="0"/>
                              <w:marRight w:val="0"/>
                              <w:marTop w:val="0"/>
                              <w:marBottom w:val="0"/>
                              <w:divBdr>
                                <w:top w:val="single" w:sz="6" w:space="0" w:color="E6E6E6"/>
                                <w:left w:val="single" w:sz="6" w:space="0" w:color="E6E6E6"/>
                                <w:bottom w:val="single" w:sz="6" w:space="0" w:color="E6E6E6"/>
                                <w:right w:val="single" w:sz="6" w:space="0" w:color="E6E6E6"/>
                              </w:divBdr>
                              <w:divsChild>
                                <w:div w:id="781191347">
                                  <w:marLeft w:val="0"/>
                                  <w:marRight w:val="0"/>
                                  <w:marTop w:val="0"/>
                                  <w:marBottom w:val="0"/>
                                  <w:divBdr>
                                    <w:top w:val="none" w:sz="0" w:space="0" w:color="auto"/>
                                    <w:left w:val="none" w:sz="0" w:space="0" w:color="auto"/>
                                    <w:bottom w:val="none" w:sz="0" w:space="0" w:color="auto"/>
                                    <w:right w:val="none" w:sz="0" w:space="0" w:color="auto"/>
                                  </w:divBdr>
                                  <w:divsChild>
                                    <w:div w:id="2121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663923">
              <w:marLeft w:val="0"/>
              <w:marRight w:val="0"/>
              <w:marTop w:val="0"/>
              <w:marBottom w:val="0"/>
              <w:divBdr>
                <w:top w:val="single" w:sz="6" w:space="0" w:color="E6E6E6"/>
                <w:left w:val="none" w:sz="0" w:space="0" w:color="auto"/>
                <w:bottom w:val="none" w:sz="0" w:space="0" w:color="auto"/>
                <w:right w:val="none" w:sz="0" w:space="0" w:color="auto"/>
              </w:divBdr>
              <w:divsChild>
                <w:div w:id="940141828">
                  <w:marLeft w:val="0"/>
                  <w:marRight w:val="0"/>
                  <w:marTop w:val="0"/>
                  <w:marBottom w:val="0"/>
                  <w:divBdr>
                    <w:top w:val="none" w:sz="0" w:space="0" w:color="auto"/>
                    <w:left w:val="none" w:sz="0" w:space="0" w:color="auto"/>
                    <w:bottom w:val="none" w:sz="0" w:space="0" w:color="auto"/>
                    <w:right w:val="none" w:sz="0" w:space="0" w:color="auto"/>
                  </w:divBdr>
                  <w:divsChild>
                    <w:div w:id="18858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4685">
      <w:bodyDiv w:val="1"/>
      <w:marLeft w:val="0"/>
      <w:marRight w:val="0"/>
      <w:marTop w:val="0"/>
      <w:marBottom w:val="0"/>
      <w:divBdr>
        <w:top w:val="none" w:sz="0" w:space="0" w:color="auto"/>
        <w:left w:val="none" w:sz="0" w:space="0" w:color="auto"/>
        <w:bottom w:val="none" w:sz="0" w:space="0" w:color="auto"/>
        <w:right w:val="none" w:sz="0" w:space="0" w:color="auto"/>
      </w:divBdr>
    </w:div>
    <w:div w:id="2053263521">
      <w:bodyDiv w:val="1"/>
      <w:marLeft w:val="0"/>
      <w:marRight w:val="0"/>
      <w:marTop w:val="0"/>
      <w:marBottom w:val="0"/>
      <w:divBdr>
        <w:top w:val="none" w:sz="0" w:space="0" w:color="auto"/>
        <w:left w:val="none" w:sz="0" w:space="0" w:color="auto"/>
        <w:bottom w:val="none" w:sz="0" w:space="0" w:color="auto"/>
        <w:right w:val="none" w:sz="0" w:space="0" w:color="auto"/>
      </w:divBdr>
    </w:div>
    <w:div w:id="2054114832">
      <w:bodyDiv w:val="1"/>
      <w:marLeft w:val="0"/>
      <w:marRight w:val="0"/>
      <w:marTop w:val="0"/>
      <w:marBottom w:val="0"/>
      <w:divBdr>
        <w:top w:val="none" w:sz="0" w:space="0" w:color="auto"/>
        <w:left w:val="none" w:sz="0" w:space="0" w:color="auto"/>
        <w:bottom w:val="none" w:sz="0" w:space="0" w:color="auto"/>
        <w:right w:val="none" w:sz="0" w:space="0" w:color="auto"/>
      </w:divBdr>
    </w:div>
    <w:div w:id="2055428440">
      <w:bodyDiv w:val="1"/>
      <w:marLeft w:val="0"/>
      <w:marRight w:val="0"/>
      <w:marTop w:val="0"/>
      <w:marBottom w:val="0"/>
      <w:divBdr>
        <w:top w:val="none" w:sz="0" w:space="0" w:color="auto"/>
        <w:left w:val="none" w:sz="0" w:space="0" w:color="auto"/>
        <w:bottom w:val="none" w:sz="0" w:space="0" w:color="auto"/>
        <w:right w:val="none" w:sz="0" w:space="0" w:color="auto"/>
      </w:divBdr>
    </w:div>
    <w:div w:id="2056275789">
      <w:bodyDiv w:val="1"/>
      <w:marLeft w:val="0"/>
      <w:marRight w:val="0"/>
      <w:marTop w:val="0"/>
      <w:marBottom w:val="0"/>
      <w:divBdr>
        <w:top w:val="none" w:sz="0" w:space="0" w:color="auto"/>
        <w:left w:val="none" w:sz="0" w:space="0" w:color="auto"/>
        <w:bottom w:val="none" w:sz="0" w:space="0" w:color="auto"/>
        <w:right w:val="none" w:sz="0" w:space="0" w:color="auto"/>
      </w:divBdr>
    </w:div>
    <w:div w:id="2056395029">
      <w:bodyDiv w:val="1"/>
      <w:marLeft w:val="0"/>
      <w:marRight w:val="0"/>
      <w:marTop w:val="0"/>
      <w:marBottom w:val="0"/>
      <w:divBdr>
        <w:top w:val="none" w:sz="0" w:space="0" w:color="auto"/>
        <w:left w:val="none" w:sz="0" w:space="0" w:color="auto"/>
        <w:bottom w:val="none" w:sz="0" w:space="0" w:color="auto"/>
        <w:right w:val="none" w:sz="0" w:space="0" w:color="auto"/>
      </w:divBdr>
    </w:div>
    <w:div w:id="2056614174">
      <w:bodyDiv w:val="1"/>
      <w:marLeft w:val="0"/>
      <w:marRight w:val="0"/>
      <w:marTop w:val="0"/>
      <w:marBottom w:val="0"/>
      <w:divBdr>
        <w:top w:val="none" w:sz="0" w:space="0" w:color="auto"/>
        <w:left w:val="none" w:sz="0" w:space="0" w:color="auto"/>
        <w:bottom w:val="none" w:sz="0" w:space="0" w:color="auto"/>
        <w:right w:val="none" w:sz="0" w:space="0" w:color="auto"/>
      </w:divBdr>
    </w:div>
    <w:div w:id="2057508009">
      <w:bodyDiv w:val="1"/>
      <w:marLeft w:val="0"/>
      <w:marRight w:val="0"/>
      <w:marTop w:val="0"/>
      <w:marBottom w:val="0"/>
      <w:divBdr>
        <w:top w:val="none" w:sz="0" w:space="0" w:color="auto"/>
        <w:left w:val="none" w:sz="0" w:space="0" w:color="auto"/>
        <w:bottom w:val="none" w:sz="0" w:space="0" w:color="auto"/>
        <w:right w:val="none" w:sz="0" w:space="0" w:color="auto"/>
      </w:divBdr>
    </w:div>
    <w:div w:id="2057657131">
      <w:bodyDiv w:val="1"/>
      <w:marLeft w:val="0"/>
      <w:marRight w:val="0"/>
      <w:marTop w:val="0"/>
      <w:marBottom w:val="0"/>
      <w:divBdr>
        <w:top w:val="none" w:sz="0" w:space="0" w:color="auto"/>
        <w:left w:val="none" w:sz="0" w:space="0" w:color="auto"/>
        <w:bottom w:val="none" w:sz="0" w:space="0" w:color="auto"/>
        <w:right w:val="none" w:sz="0" w:space="0" w:color="auto"/>
      </w:divBdr>
    </w:div>
    <w:div w:id="2057972353">
      <w:bodyDiv w:val="1"/>
      <w:marLeft w:val="0"/>
      <w:marRight w:val="0"/>
      <w:marTop w:val="0"/>
      <w:marBottom w:val="0"/>
      <w:divBdr>
        <w:top w:val="none" w:sz="0" w:space="0" w:color="auto"/>
        <w:left w:val="none" w:sz="0" w:space="0" w:color="auto"/>
        <w:bottom w:val="none" w:sz="0" w:space="0" w:color="auto"/>
        <w:right w:val="none" w:sz="0" w:space="0" w:color="auto"/>
      </w:divBdr>
      <w:divsChild>
        <w:div w:id="612788241">
          <w:marLeft w:val="0"/>
          <w:marRight w:val="0"/>
          <w:marTop w:val="0"/>
          <w:marBottom w:val="0"/>
          <w:divBdr>
            <w:top w:val="none" w:sz="0" w:space="0" w:color="auto"/>
            <w:left w:val="none" w:sz="0" w:space="0" w:color="auto"/>
            <w:bottom w:val="none" w:sz="0" w:space="0" w:color="auto"/>
            <w:right w:val="none" w:sz="0" w:space="0" w:color="auto"/>
          </w:divBdr>
        </w:div>
      </w:divsChild>
    </w:div>
    <w:div w:id="2059821800">
      <w:bodyDiv w:val="1"/>
      <w:marLeft w:val="0"/>
      <w:marRight w:val="0"/>
      <w:marTop w:val="0"/>
      <w:marBottom w:val="0"/>
      <w:divBdr>
        <w:top w:val="none" w:sz="0" w:space="0" w:color="auto"/>
        <w:left w:val="none" w:sz="0" w:space="0" w:color="auto"/>
        <w:bottom w:val="none" w:sz="0" w:space="0" w:color="auto"/>
        <w:right w:val="none" w:sz="0" w:space="0" w:color="auto"/>
      </w:divBdr>
    </w:div>
    <w:div w:id="2060745825">
      <w:bodyDiv w:val="1"/>
      <w:marLeft w:val="0"/>
      <w:marRight w:val="0"/>
      <w:marTop w:val="0"/>
      <w:marBottom w:val="0"/>
      <w:divBdr>
        <w:top w:val="none" w:sz="0" w:space="0" w:color="auto"/>
        <w:left w:val="none" w:sz="0" w:space="0" w:color="auto"/>
        <w:bottom w:val="none" w:sz="0" w:space="0" w:color="auto"/>
        <w:right w:val="none" w:sz="0" w:space="0" w:color="auto"/>
      </w:divBdr>
    </w:div>
    <w:div w:id="2063283778">
      <w:bodyDiv w:val="1"/>
      <w:marLeft w:val="0"/>
      <w:marRight w:val="0"/>
      <w:marTop w:val="0"/>
      <w:marBottom w:val="0"/>
      <w:divBdr>
        <w:top w:val="none" w:sz="0" w:space="0" w:color="auto"/>
        <w:left w:val="none" w:sz="0" w:space="0" w:color="auto"/>
        <w:bottom w:val="none" w:sz="0" w:space="0" w:color="auto"/>
        <w:right w:val="none" w:sz="0" w:space="0" w:color="auto"/>
      </w:divBdr>
      <w:divsChild>
        <w:div w:id="1233660970">
          <w:marLeft w:val="0"/>
          <w:marRight w:val="0"/>
          <w:marTop w:val="240"/>
          <w:marBottom w:val="0"/>
          <w:divBdr>
            <w:top w:val="none" w:sz="0" w:space="0" w:color="auto"/>
            <w:left w:val="none" w:sz="0" w:space="0" w:color="auto"/>
            <w:bottom w:val="none" w:sz="0" w:space="0" w:color="auto"/>
            <w:right w:val="none" w:sz="0" w:space="0" w:color="auto"/>
          </w:divBdr>
          <w:divsChild>
            <w:div w:id="1416587643">
              <w:marLeft w:val="0"/>
              <w:marRight w:val="0"/>
              <w:marTop w:val="0"/>
              <w:marBottom w:val="0"/>
              <w:divBdr>
                <w:top w:val="none" w:sz="0" w:space="0" w:color="auto"/>
                <w:left w:val="none" w:sz="0" w:space="0" w:color="auto"/>
                <w:bottom w:val="none" w:sz="0" w:space="0" w:color="auto"/>
                <w:right w:val="none" w:sz="0" w:space="0" w:color="auto"/>
              </w:divBdr>
              <w:divsChild>
                <w:div w:id="10415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7915">
          <w:marLeft w:val="0"/>
          <w:marRight w:val="0"/>
          <w:marTop w:val="240"/>
          <w:marBottom w:val="0"/>
          <w:divBdr>
            <w:top w:val="none" w:sz="0" w:space="0" w:color="auto"/>
            <w:left w:val="none" w:sz="0" w:space="0" w:color="auto"/>
            <w:bottom w:val="none" w:sz="0" w:space="0" w:color="auto"/>
            <w:right w:val="none" w:sz="0" w:space="0" w:color="auto"/>
          </w:divBdr>
          <w:divsChild>
            <w:div w:id="1856771391">
              <w:marLeft w:val="0"/>
              <w:marRight w:val="0"/>
              <w:marTop w:val="0"/>
              <w:marBottom w:val="0"/>
              <w:divBdr>
                <w:top w:val="none" w:sz="0" w:space="0" w:color="auto"/>
                <w:left w:val="none" w:sz="0" w:space="0" w:color="auto"/>
                <w:bottom w:val="none" w:sz="0" w:space="0" w:color="auto"/>
                <w:right w:val="none" w:sz="0" w:space="0" w:color="auto"/>
              </w:divBdr>
              <w:divsChild>
                <w:div w:id="227738483">
                  <w:marLeft w:val="0"/>
                  <w:marRight w:val="0"/>
                  <w:marTop w:val="0"/>
                  <w:marBottom w:val="0"/>
                  <w:divBdr>
                    <w:top w:val="none" w:sz="0" w:space="0" w:color="auto"/>
                    <w:left w:val="none" w:sz="0" w:space="0" w:color="auto"/>
                    <w:bottom w:val="none" w:sz="0" w:space="0" w:color="auto"/>
                    <w:right w:val="none" w:sz="0" w:space="0" w:color="auto"/>
                  </w:divBdr>
                  <w:divsChild>
                    <w:div w:id="1320159278">
                      <w:marLeft w:val="0"/>
                      <w:marRight w:val="0"/>
                      <w:marTop w:val="0"/>
                      <w:marBottom w:val="0"/>
                      <w:divBdr>
                        <w:top w:val="none" w:sz="0" w:space="0" w:color="auto"/>
                        <w:left w:val="none" w:sz="0" w:space="0" w:color="auto"/>
                        <w:bottom w:val="none" w:sz="0" w:space="0" w:color="auto"/>
                        <w:right w:val="none" w:sz="0" w:space="0" w:color="auto"/>
                      </w:divBdr>
                    </w:div>
                    <w:div w:id="15343474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53273699">
          <w:marLeft w:val="0"/>
          <w:marRight w:val="0"/>
          <w:marTop w:val="240"/>
          <w:marBottom w:val="0"/>
          <w:divBdr>
            <w:top w:val="none" w:sz="0" w:space="0" w:color="auto"/>
            <w:left w:val="none" w:sz="0" w:space="0" w:color="auto"/>
            <w:bottom w:val="none" w:sz="0" w:space="0" w:color="auto"/>
            <w:right w:val="none" w:sz="0" w:space="0" w:color="auto"/>
          </w:divBdr>
          <w:divsChild>
            <w:div w:id="210464967">
              <w:marLeft w:val="0"/>
              <w:marRight w:val="0"/>
              <w:marTop w:val="0"/>
              <w:marBottom w:val="0"/>
              <w:divBdr>
                <w:top w:val="none" w:sz="0" w:space="0" w:color="auto"/>
                <w:left w:val="none" w:sz="0" w:space="0" w:color="auto"/>
                <w:bottom w:val="none" w:sz="0" w:space="0" w:color="auto"/>
                <w:right w:val="none" w:sz="0" w:space="0" w:color="auto"/>
              </w:divBdr>
              <w:divsChild>
                <w:div w:id="20955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0842">
      <w:bodyDiv w:val="1"/>
      <w:marLeft w:val="0"/>
      <w:marRight w:val="0"/>
      <w:marTop w:val="0"/>
      <w:marBottom w:val="0"/>
      <w:divBdr>
        <w:top w:val="none" w:sz="0" w:space="0" w:color="auto"/>
        <w:left w:val="none" w:sz="0" w:space="0" w:color="auto"/>
        <w:bottom w:val="none" w:sz="0" w:space="0" w:color="auto"/>
        <w:right w:val="none" w:sz="0" w:space="0" w:color="auto"/>
      </w:divBdr>
    </w:div>
    <w:div w:id="2066298372">
      <w:bodyDiv w:val="1"/>
      <w:marLeft w:val="0"/>
      <w:marRight w:val="0"/>
      <w:marTop w:val="0"/>
      <w:marBottom w:val="0"/>
      <w:divBdr>
        <w:top w:val="none" w:sz="0" w:space="0" w:color="auto"/>
        <w:left w:val="none" w:sz="0" w:space="0" w:color="auto"/>
        <w:bottom w:val="none" w:sz="0" w:space="0" w:color="auto"/>
        <w:right w:val="none" w:sz="0" w:space="0" w:color="auto"/>
      </w:divBdr>
    </w:div>
    <w:div w:id="2068335770">
      <w:bodyDiv w:val="1"/>
      <w:marLeft w:val="0"/>
      <w:marRight w:val="0"/>
      <w:marTop w:val="0"/>
      <w:marBottom w:val="0"/>
      <w:divBdr>
        <w:top w:val="none" w:sz="0" w:space="0" w:color="auto"/>
        <w:left w:val="none" w:sz="0" w:space="0" w:color="auto"/>
        <w:bottom w:val="none" w:sz="0" w:space="0" w:color="auto"/>
        <w:right w:val="none" w:sz="0" w:space="0" w:color="auto"/>
      </w:divBdr>
    </w:div>
    <w:div w:id="2070305595">
      <w:bodyDiv w:val="1"/>
      <w:marLeft w:val="0"/>
      <w:marRight w:val="0"/>
      <w:marTop w:val="0"/>
      <w:marBottom w:val="0"/>
      <w:divBdr>
        <w:top w:val="none" w:sz="0" w:space="0" w:color="auto"/>
        <w:left w:val="none" w:sz="0" w:space="0" w:color="auto"/>
        <w:bottom w:val="none" w:sz="0" w:space="0" w:color="auto"/>
        <w:right w:val="none" w:sz="0" w:space="0" w:color="auto"/>
      </w:divBdr>
    </w:div>
    <w:div w:id="2070876936">
      <w:bodyDiv w:val="1"/>
      <w:marLeft w:val="0"/>
      <w:marRight w:val="0"/>
      <w:marTop w:val="0"/>
      <w:marBottom w:val="0"/>
      <w:divBdr>
        <w:top w:val="none" w:sz="0" w:space="0" w:color="auto"/>
        <w:left w:val="none" w:sz="0" w:space="0" w:color="auto"/>
        <w:bottom w:val="none" w:sz="0" w:space="0" w:color="auto"/>
        <w:right w:val="none" w:sz="0" w:space="0" w:color="auto"/>
      </w:divBdr>
    </w:div>
    <w:div w:id="2076778251">
      <w:bodyDiv w:val="1"/>
      <w:marLeft w:val="0"/>
      <w:marRight w:val="0"/>
      <w:marTop w:val="0"/>
      <w:marBottom w:val="0"/>
      <w:divBdr>
        <w:top w:val="none" w:sz="0" w:space="0" w:color="auto"/>
        <w:left w:val="none" w:sz="0" w:space="0" w:color="auto"/>
        <w:bottom w:val="none" w:sz="0" w:space="0" w:color="auto"/>
        <w:right w:val="none" w:sz="0" w:space="0" w:color="auto"/>
      </w:divBdr>
    </w:div>
    <w:div w:id="2077118999">
      <w:bodyDiv w:val="1"/>
      <w:marLeft w:val="0"/>
      <w:marRight w:val="0"/>
      <w:marTop w:val="0"/>
      <w:marBottom w:val="0"/>
      <w:divBdr>
        <w:top w:val="none" w:sz="0" w:space="0" w:color="auto"/>
        <w:left w:val="none" w:sz="0" w:space="0" w:color="auto"/>
        <w:bottom w:val="none" w:sz="0" w:space="0" w:color="auto"/>
        <w:right w:val="none" w:sz="0" w:space="0" w:color="auto"/>
      </w:divBdr>
    </w:div>
    <w:div w:id="2077168691">
      <w:bodyDiv w:val="1"/>
      <w:marLeft w:val="0"/>
      <w:marRight w:val="0"/>
      <w:marTop w:val="0"/>
      <w:marBottom w:val="0"/>
      <w:divBdr>
        <w:top w:val="none" w:sz="0" w:space="0" w:color="auto"/>
        <w:left w:val="none" w:sz="0" w:space="0" w:color="auto"/>
        <w:bottom w:val="none" w:sz="0" w:space="0" w:color="auto"/>
        <w:right w:val="none" w:sz="0" w:space="0" w:color="auto"/>
      </w:divBdr>
    </w:div>
    <w:div w:id="2079085672">
      <w:bodyDiv w:val="1"/>
      <w:marLeft w:val="0"/>
      <w:marRight w:val="0"/>
      <w:marTop w:val="0"/>
      <w:marBottom w:val="0"/>
      <w:divBdr>
        <w:top w:val="none" w:sz="0" w:space="0" w:color="auto"/>
        <w:left w:val="none" w:sz="0" w:space="0" w:color="auto"/>
        <w:bottom w:val="none" w:sz="0" w:space="0" w:color="auto"/>
        <w:right w:val="none" w:sz="0" w:space="0" w:color="auto"/>
      </w:divBdr>
    </w:div>
    <w:div w:id="2079207943">
      <w:bodyDiv w:val="1"/>
      <w:marLeft w:val="0"/>
      <w:marRight w:val="0"/>
      <w:marTop w:val="0"/>
      <w:marBottom w:val="0"/>
      <w:divBdr>
        <w:top w:val="none" w:sz="0" w:space="0" w:color="auto"/>
        <w:left w:val="none" w:sz="0" w:space="0" w:color="auto"/>
        <w:bottom w:val="none" w:sz="0" w:space="0" w:color="auto"/>
        <w:right w:val="none" w:sz="0" w:space="0" w:color="auto"/>
      </w:divBdr>
    </w:div>
    <w:div w:id="2079470787">
      <w:bodyDiv w:val="1"/>
      <w:marLeft w:val="0"/>
      <w:marRight w:val="0"/>
      <w:marTop w:val="0"/>
      <w:marBottom w:val="0"/>
      <w:divBdr>
        <w:top w:val="none" w:sz="0" w:space="0" w:color="auto"/>
        <w:left w:val="none" w:sz="0" w:space="0" w:color="auto"/>
        <w:bottom w:val="none" w:sz="0" w:space="0" w:color="auto"/>
        <w:right w:val="none" w:sz="0" w:space="0" w:color="auto"/>
      </w:divBdr>
    </w:div>
    <w:div w:id="2079589778">
      <w:bodyDiv w:val="1"/>
      <w:marLeft w:val="0"/>
      <w:marRight w:val="0"/>
      <w:marTop w:val="0"/>
      <w:marBottom w:val="0"/>
      <w:divBdr>
        <w:top w:val="none" w:sz="0" w:space="0" w:color="auto"/>
        <w:left w:val="none" w:sz="0" w:space="0" w:color="auto"/>
        <w:bottom w:val="none" w:sz="0" w:space="0" w:color="auto"/>
        <w:right w:val="none" w:sz="0" w:space="0" w:color="auto"/>
      </w:divBdr>
      <w:divsChild>
        <w:div w:id="1997109586">
          <w:marLeft w:val="0"/>
          <w:marRight w:val="0"/>
          <w:marTop w:val="0"/>
          <w:marBottom w:val="0"/>
          <w:divBdr>
            <w:top w:val="none" w:sz="0" w:space="0" w:color="auto"/>
            <w:left w:val="none" w:sz="0" w:space="0" w:color="auto"/>
            <w:bottom w:val="none" w:sz="0" w:space="0" w:color="auto"/>
            <w:right w:val="none" w:sz="0" w:space="0" w:color="auto"/>
          </w:divBdr>
        </w:div>
        <w:div w:id="1060983901">
          <w:marLeft w:val="0"/>
          <w:marRight w:val="0"/>
          <w:marTop w:val="240"/>
          <w:marBottom w:val="0"/>
          <w:divBdr>
            <w:top w:val="none" w:sz="0" w:space="0" w:color="auto"/>
            <w:left w:val="none" w:sz="0" w:space="0" w:color="auto"/>
            <w:bottom w:val="none" w:sz="0" w:space="0" w:color="auto"/>
            <w:right w:val="none" w:sz="0" w:space="0" w:color="auto"/>
          </w:divBdr>
          <w:divsChild>
            <w:div w:id="1569074010">
              <w:marLeft w:val="0"/>
              <w:marRight w:val="0"/>
              <w:marTop w:val="0"/>
              <w:marBottom w:val="0"/>
              <w:divBdr>
                <w:top w:val="none" w:sz="0" w:space="0" w:color="auto"/>
                <w:left w:val="none" w:sz="0" w:space="0" w:color="auto"/>
                <w:bottom w:val="none" w:sz="0" w:space="0" w:color="auto"/>
                <w:right w:val="none" w:sz="0" w:space="0" w:color="auto"/>
              </w:divBdr>
              <w:divsChild>
                <w:div w:id="17827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5057">
          <w:marLeft w:val="0"/>
          <w:marRight w:val="0"/>
          <w:marTop w:val="240"/>
          <w:marBottom w:val="0"/>
          <w:divBdr>
            <w:top w:val="none" w:sz="0" w:space="0" w:color="auto"/>
            <w:left w:val="none" w:sz="0" w:space="0" w:color="auto"/>
            <w:bottom w:val="none" w:sz="0" w:space="0" w:color="auto"/>
            <w:right w:val="none" w:sz="0" w:space="0" w:color="auto"/>
          </w:divBdr>
          <w:divsChild>
            <w:div w:id="1489249546">
              <w:marLeft w:val="0"/>
              <w:marRight w:val="0"/>
              <w:marTop w:val="0"/>
              <w:marBottom w:val="0"/>
              <w:divBdr>
                <w:top w:val="none" w:sz="0" w:space="0" w:color="auto"/>
                <w:left w:val="none" w:sz="0" w:space="0" w:color="auto"/>
                <w:bottom w:val="none" w:sz="0" w:space="0" w:color="auto"/>
                <w:right w:val="none" w:sz="0" w:space="0" w:color="auto"/>
              </w:divBdr>
              <w:divsChild>
                <w:div w:id="1057126871">
                  <w:marLeft w:val="0"/>
                  <w:marRight w:val="0"/>
                  <w:marTop w:val="0"/>
                  <w:marBottom w:val="0"/>
                  <w:divBdr>
                    <w:top w:val="none" w:sz="0" w:space="0" w:color="auto"/>
                    <w:left w:val="none" w:sz="0" w:space="0" w:color="auto"/>
                    <w:bottom w:val="none" w:sz="0" w:space="0" w:color="auto"/>
                    <w:right w:val="none" w:sz="0" w:space="0" w:color="auto"/>
                  </w:divBdr>
                  <w:divsChild>
                    <w:div w:id="195895756">
                      <w:marLeft w:val="0"/>
                      <w:marRight w:val="0"/>
                      <w:marTop w:val="0"/>
                      <w:marBottom w:val="0"/>
                      <w:divBdr>
                        <w:top w:val="none" w:sz="0" w:space="0" w:color="auto"/>
                        <w:left w:val="none" w:sz="0" w:space="0" w:color="auto"/>
                        <w:bottom w:val="none" w:sz="0" w:space="0" w:color="auto"/>
                        <w:right w:val="none" w:sz="0" w:space="0" w:color="auto"/>
                      </w:divBdr>
                    </w:div>
                    <w:div w:id="294138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081631802">
      <w:bodyDiv w:val="1"/>
      <w:marLeft w:val="0"/>
      <w:marRight w:val="0"/>
      <w:marTop w:val="0"/>
      <w:marBottom w:val="0"/>
      <w:divBdr>
        <w:top w:val="none" w:sz="0" w:space="0" w:color="auto"/>
        <w:left w:val="none" w:sz="0" w:space="0" w:color="auto"/>
        <w:bottom w:val="none" w:sz="0" w:space="0" w:color="auto"/>
        <w:right w:val="none" w:sz="0" w:space="0" w:color="auto"/>
      </w:divBdr>
      <w:divsChild>
        <w:div w:id="2123762862">
          <w:marLeft w:val="0"/>
          <w:marRight w:val="0"/>
          <w:marTop w:val="0"/>
          <w:marBottom w:val="0"/>
          <w:divBdr>
            <w:top w:val="none" w:sz="0" w:space="0" w:color="auto"/>
            <w:left w:val="none" w:sz="0" w:space="0" w:color="auto"/>
            <w:bottom w:val="none" w:sz="0" w:space="0" w:color="auto"/>
            <w:right w:val="none" w:sz="0" w:space="0" w:color="auto"/>
          </w:divBdr>
          <w:divsChild>
            <w:div w:id="1187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9803">
      <w:bodyDiv w:val="1"/>
      <w:marLeft w:val="0"/>
      <w:marRight w:val="0"/>
      <w:marTop w:val="0"/>
      <w:marBottom w:val="0"/>
      <w:divBdr>
        <w:top w:val="none" w:sz="0" w:space="0" w:color="auto"/>
        <w:left w:val="none" w:sz="0" w:space="0" w:color="auto"/>
        <w:bottom w:val="none" w:sz="0" w:space="0" w:color="auto"/>
        <w:right w:val="none" w:sz="0" w:space="0" w:color="auto"/>
      </w:divBdr>
    </w:div>
    <w:div w:id="2084183447">
      <w:bodyDiv w:val="1"/>
      <w:marLeft w:val="0"/>
      <w:marRight w:val="0"/>
      <w:marTop w:val="0"/>
      <w:marBottom w:val="0"/>
      <w:divBdr>
        <w:top w:val="none" w:sz="0" w:space="0" w:color="auto"/>
        <w:left w:val="none" w:sz="0" w:space="0" w:color="auto"/>
        <w:bottom w:val="none" w:sz="0" w:space="0" w:color="auto"/>
        <w:right w:val="none" w:sz="0" w:space="0" w:color="auto"/>
      </w:divBdr>
      <w:divsChild>
        <w:div w:id="2033993479">
          <w:marLeft w:val="0"/>
          <w:marRight w:val="0"/>
          <w:marTop w:val="0"/>
          <w:marBottom w:val="0"/>
          <w:divBdr>
            <w:top w:val="none" w:sz="0" w:space="0" w:color="auto"/>
            <w:left w:val="none" w:sz="0" w:space="0" w:color="auto"/>
            <w:bottom w:val="none" w:sz="0" w:space="0" w:color="auto"/>
            <w:right w:val="none" w:sz="0" w:space="0" w:color="auto"/>
          </w:divBdr>
        </w:div>
        <w:div w:id="1758748425">
          <w:marLeft w:val="0"/>
          <w:marRight w:val="0"/>
          <w:marTop w:val="0"/>
          <w:marBottom w:val="0"/>
          <w:divBdr>
            <w:top w:val="none" w:sz="0" w:space="0" w:color="auto"/>
            <w:left w:val="none" w:sz="0" w:space="0" w:color="auto"/>
            <w:bottom w:val="none" w:sz="0" w:space="0" w:color="auto"/>
            <w:right w:val="none" w:sz="0" w:space="0" w:color="auto"/>
          </w:divBdr>
        </w:div>
      </w:divsChild>
    </w:div>
    <w:div w:id="2085683718">
      <w:bodyDiv w:val="1"/>
      <w:marLeft w:val="0"/>
      <w:marRight w:val="0"/>
      <w:marTop w:val="0"/>
      <w:marBottom w:val="0"/>
      <w:divBdr>
        <w:top w:val="none" w:sz="0" w:space="0" w:color="auto"/>
        <w:left w:val="none" w:sz="0" w:space="0" w:color="auto"/>
        <w:bottom w:val="none" w:sz="0" w:space="0" w:color="auto"/>
        <w:right w:val="none" w:sz="0" w:space="0" w:color="auto"/>
      </w:divBdr>
      <w:divsChild>
        <w:div w:id="661204419">
          <w:marLeft w:val="0"/>
          <w:marRight w:val="0"/>
          <w:marTop w:val="0"/>
          <w:marBottom w:val="0"/>
          <w:divBdr>
            <w:top w:val="none" w:sz="0" w:space="0" w:color="auto"/>
            <w:left w:val="none" w:sz="0" w:space="0" w:color="auto"/>
            <w:bottom w:val="none" w:sz="0" w:space="0" w:color="auto"/>
            <w:right w:val="none" w:sz="0" w:space="0" w:color="auto"/>
          </w:divBdr>
        </w:div>
      </w:divsChild>
    </w:div>
    <w:div w:id="2087215936">
      <w:bodyDiv w:val="1"/>
      <w:marLeft w:val="0"/>
      <w:marRight w:val="0"/>
      <w:marTop w:val="0"/>
      <w:marBottom w:val="0"/>
      <w:divBdr>
        <w:top w:val="none" w:sz="0" w:space="0" w:color="auto"/>
        <w:left w:val="none" w:sz="0" w:space="0" w:color="auto"/>
        <w:bottom w:val="none" w:sz="0" w:space="0" w:color="auto"/>
        <w:right w:val="none" w:sz="0" w:space="0" w:color="auto"/>
      </w:divBdr>
    </w:div>
    <w:div w:id="2090349040">
      <w:bodyDiv w:val="1"/>
      <w:marLeft w:val="0"/>
      <w:marRight w:val="0"/>
      <w:marTop w:val="0"/>
      <w:marBottom w:val="0"/>
      <w:divBdr>
        <w:top w:val="none" w:sz="0" w:space="0" w:color="auto"/>
        <w:left w:val="none" w:sz="0" w:space="0" w:color="auto"/>
        <w:bottom w:val="none" w:sz="0" w:space="0" w:color="auto"/>
        <w:right w:val="none" w:sz="0" w:space="0" w:color="auto"/>
      </w:divBdr>
    </w:div>
    <w:div w:id="2090536643">
      <w:bodyDiv w:val="1"/>
      <w:marLeft w:val="0"/>
      <w:marRight w:val="0"/>
      <w:marTop w:val="0"/>
      <w:marBottom w:val="0"/>
      <w:divBdr>
        <w:top w:val="none" w:sz="0" w:space="0" w:color="auto"/>
        <w:left w:val="none" w:sz="0" w:space="0" w:color="auto"/>
        <w:bottom w:val="none" w:sz="0" w:space="0" w:color="auto"/>
        <w:right w:val="none" w:sz="0" w:space="0" w:color="auto"/>
      </w:divBdr>
    </w:div>
    <w:div w:id="2091347161">
      <w:bodyDiv w:val="1"/>
      <w:marLeft w:val="0"/>
      <w:marRight w:val="0"/>
      <w:marTop w:val="0"/>
      <w:marBottom w:val="0"/>
      <w:divBdr>
        <w:top w:val="none" w:sz="0" w:space="0" w:color="auto"/>
        <w:left w:val="none" w:sz="0" w:space="0" w:color="auto"/>
        <w:bottom w:val="none" w:sz="0" w:space="0" w:color="auto"/>
        <w:right w:val="none" w:sz="0" w:space="0" w:color="auto"/>
      </w:divBdr>
    </w:div>
    <w:div w:id="2091389015">
      <w:bodyDiv w:val="1"/>
      <w:marLeft w:val="0"/>
      <w:marRight w:val="0"/>
      <w:marTop w:val="0"/>
      <w:marBottom w:val="0"/>
      <w:divBdr>
        <w:top w:val="none" w:sz="0" w:space="0" w:color="auto"/>
        <w:left w:val="none" w:sz="0" w:space="0" w:color="auto"/>
        <w:bottom w:val="none" w:sz="0" w:space="0" w:color="auto"/>
        <w:right w:val="none" w:sz="0" w:space="0" w:color="auto"/>
      </w:divBdr>
    </w:div>
    <w:div w:id="2092385814">
      <w:bodyDiv w:val="1"/>
      <w:marLeft w:val="0"/>
      <w:marRight w:val="0"/>
      <w:marTop w:val="0"/>
      <w:marBottom w:val="0"/>
      <w:divBdr>
        <w:top w:val="none" w:sz="0" w:space="0" w:color="auto"/>
        <w:left w:val="none" w:sz="0" w:space="0" w:color="auto"/>
        <w:bottom w:val="none" w:sz="0" w:space="0" w:color="auto"/>
        <w:right w:val="none" w:sz="0" w:space="0" w:color="auto"/>
      </w:divBdr>
    </w:div>
    <w:div w:id="2092967175">
      <w:bodyDiv w:val="1"/>
      <w:marLeft w:val="0"/>
      <w:marRight w:val="0"/>
      <w:marTop w:val="0"/>
      <w:marBottom w:val="0"/>
      <w:divBdr>
        <w:top w:val="none" w:sz="0" w:space="0" w:color="auto"/>
        <w:left w:val="none" w:sz="0" w:space="0" w:color="auto"/>
        <w:bottom w:val="none" w:sz="0" w:space="0" w:color="auto"/>
        <w:right w:val="none" w:sz="0" w:space="0" w:color="auto"/>
      </w:divBdr>
    </w:div>
    <w:div w:id="2096321646">
      <w:bodyDiv w:val="1"/>
      <w:marLeft w:val="0"/>
      <w:marRight w:val="0"/>
      <w:marTop w:val="0"/>
      <w:marBottom w:val="0"/>
      <w:divBdr>
        <w:top w:val="none" w:sz="0" w:space="0" w:color="auto"/>
        <w:left w:val="none" w:sz="0" w:space="0" w:color="auto"/>
        <w:bottom w:val="none" w:sz="0" w:space="0" w:color="auto"/>
        <w:right w:val="none" w:sz="0" w:space="0" w:color="auto"/>
      </w:divBdr>
    </w:div>
    <w:div w:id="2096826614">
      <w:bodyDiv w:val="1"/>
      <w:marLeft w:val="0"/>
      <w:marRight w:val="0"/>
      <w:marTop w:val="0"/>
      <w:marBottom w:val="0"/>
      <w:divBdr>
        <w:top w:val="none" w:sz="0" w:space="0" w:color="auto"/>
        <w:left w:val="none" w:sz="0" w:space="0" w:color="auto"/>
        <w:bottom w:val="none" w:sz="0" w:space="0" w:color="auto"/>
        <w:right w:val="none" w:sz="0" w:space="0" w:color="auto"/>
      </w:divBdr>
      <w:divsChild>
        <w:div w:id="1449742462">
          <w:marLeft w:val="0"/>
          <w:marRight w:val="0"/>
          <w:marTop w:val="0"/>
          <w:marBottom w:val="0"/>
          <w:divBdr>
            <w:top w:val="none" w:sz="0" w:space="0" w:color="auto"/>
            <w:left w:val="none" w:sz="0" w:space="0" w:color="auto"/>
            <w:bottom w:val="none" w:sz="0" w:space="0" w:color="auto"/>
            <w:right w:val="none" w:sz="0" w:space="0" w:color="auto"/>
          </w:divBdr>
        </w:div>
        <w:div w:id="1192767388">
          <w:marLeft w:val="0"/>
          <w:marRight w:val="0"/>
          <w:marTop w:val="0"/>
          <w:marBottom w:val="0"/>
          <w:divBdr>
            <w:top w:val="none" w:sz="0" w:space="0" w:color="auto"/>
            <w:left w:val="none" w:sz="0" w:space="0" w:color="auto"/>
            <w:bottom w:val="none" w:sz="0" w:space="0" w:color="auto"/>
            <w:right w:val="none" w:sz="0" w:space="0" w:color="auto"/>
          </w:divBdr>
          <w:divsChild>
            <w:div w:id="1460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183">
      <w:bodyDiv w:val="1"/>
      <w:marLeft w:val="0"/>
      <w:marRight w:val="0"/>
      <w:marTop w:val="0"/>
      <w:marBottom w:val="0"/>
      <w:divBdr>
        <w:top w:val="none" w:sz="0" w:space="0" w:color="auto"/>
        <w:left w:val="none" w:sz="0" w:space="0" w:color="auto"/>
        <w:bottom w:val="none" w:sz="0" w:space="0" w:color="auto"/>
        <w:right w:val="none" w:sz="0" w:space="0" w:color="auto"/>
      </w:divBdr>
    </w:div>
    <w:div w:id="2097482618">
      <w:bodyDiv w:val="1"/>
      <w:marLeft w:val="0"/>
      <w:marRight w:val="0"/>
      <w:marTop w:val="0"/>
      <w:marBottom w:val="0"/>
      <w:divBdr>
        <w:top w:val="none" w:sz="0" w:space="0" w:color="auto"/>
        <w:left w:val="none" w:sz="0" w:space="0" w:color="auto"/>
        <w:bottom w:val="none" w:sz="0" w:space="0" w:color="auto"/>
        <w:right w:val="none" w:sz="0" w:space="0" w:color="auto"/>
      </w:divBdr>
    </w:div>
    <w:div w:id="2098165387">
      <w:bodyDiv w:val="1"/>
      <w:marLeft w:val="0"/>
      <w:marRight w:val="0"/>
      <w:marTop w:val="0"/>
      <w:marBottom w:val="0"/>
      <w:divBdr>
        <w:top w:val="none" w:sz="0" w:space="0" w:color="auto"/>
        <w:left w:val="none" w:sz="0" w:space="0" w:color="auto"/>
        <w:bottom w:val="none" w:sz="0" w:space="0" w:color="auto"/>
        <w:right w:val="none" w:sz="0" w:space="0" w:color="auto"/>
      </w:divBdr>
    </w:div>
    <w:div w:id="2101680091">
      <w:bodyDiv w:val="1"/>
      <w:marLeft w:val="0"/>
      <w:marRight w:val="0"/>
      <w:marTop w:val="0"/>
      <w:marBottom w:val="0"/>
      <w:divBdr>
        <w:top w:val="none" w:sz="0" w:space="0" w:color="auto"/>
        <w:left w:val="none" w:sz="0" w:space="0" w:color="auto"/>
        <w:bottom w:val="none" w:sz="0" w:space="0" w:color="auto"/>
        <w:right w:val="none" w:sz="0" w:space="0" w:color="auto"/>
      </w:divBdr>
    </w:div>
    <w:div w:id="2102145142">
      <w:bodyDiv w:val="1"/>
      <w:marLeft w:val="0"/>
      <w:marRight w:val="0"/>
      <w:marTop w:val="0"/>
      <w:marBottom w:val="0"/>
      <w:divBdr>
        <w:top w:val="none" w:sz="0" w:space="0" w:color="auto"/>
        <w:left w:val="none" w:sz="0" w:space="0" w:color="auto"/>
        <w:bottom w:val="none" w:sz="0" w:space="0" w:color="auto"/>
        <w:right w:val="none" w:sz="0" w:space="0" w:color="auto"/>
      </w:divBdr>
    </w:div>
    <w:div w:id="2103640167">
      <w:bodyDiv w:val="1"/>
      <w:marLeft w:val="0"/>
      <w:marRight w:val="0"/>
      <w:marTop w:val="0"/>
      <w:marBottom w:val="0"/>
      <w:divBdr>
        <w:top w:val="none" w:sz="0" w:space="0" w:color="auto"/>
        <w:left w:val="none" w:sz="0" w:space="0" w:color="auto"/>
        <w:bottom w:val="none" w:sz="0" w:space="0" w:color="auto"/>
        <w:right w:val="none" w:sz="0" w:space="0" w:color="auto"/>
      </w:divBdr>
    </w:div>
    <w:div w:id="2104955479">
      <w:bodyDiv w:val="1"/>
      <w:marLeft w:val="0"/>
      <w:marRight w:val="0"/>
      <w:marTop w:val="0"/>
      <w:marBottom w:val="0"/>
      <w:divBdr>
        <w:top w:val="none" w:sz="0" w:space="0" w:color="auto"/>
        <w:left w:val="none" w:sz="0" w:space="0" w:color="auto"/>
        <w:bottom w:val="none" w:sz="0" w:space="0" w:color="auto"/>
        <w:right w:val="none" w:sz="0" w:space="0" w:color="auto"/>
      </w:divBdr>
    </w:div>
    <w:div w:id="2107725717">
      <w:bodyDiv w:val="1"/>
      <w:marLeft w:val="0"/>
      <w:marRight w:val="0"/>
      <w:marTop w:val="0"/>
      <w:marBottom w:val="0"/>
      <w:divBdr>
        <w:top w:val="none" w:sz="0" w:space="0" w:color="auto"/>
        <w:left w:val="none" w:sz="0" w:space="0" w:color="auto"/>
        <w:bottom w:val="none" w:sz="0" w:space="0" w:color="auto"/>
        <w:right w:val="none" w:sz="0" w:space="0" w:color="auto"/>
      </w:divBdr>
      <w:divsChild>
        <w:div w:id="980038542">
          <w:marLeft w:val="0"/>
          <w:marRight w:val="0"/>
          <w:marTop w:val="0"/>
          <w:marBottom w:val="0"/>
          <w:divBdr>
            <w:top w:val="none" w:sz="0" w:space="0" w:color="auto"/>
            <w:left w:val="none" w:sz="0" w:space="0" w:color="auto"/>
            <w:bottom w:val="none" w:sz="0" w:space="0" w:color="auto"/>
            <w:right w:val="none" w:sz="0" w:space="0" w:color="auto"/>
          </w:divBdr>
        </w:div>
        <w:div w:id="1805847733">
          <w:marLeft w:val="0"/>
          <w:marRight w:val="0"/>
          <w:marTop w:val="0"/>
          <w:marBottom w:val="0"/>
          <w:divBdr>
            <w:top w:val="none" w:sz="0" w:space="0" w:color="auto"/>
            <w:left w:val="none" w:sz="0" w:space="0" w:color="auto"/>
            <w:bottom w:val="none" w:sz="0" w:space="0" w:color="auto"/>
            <w:right w:val="none" w:sz="0" w:space="0" w:color="auto"/>
          </w:divBdr>
        </w:div>
      </w:divsChild>
    </w:div>
    <w:div w:id="2108960349">
      <w:bodyDiv w:val="1"/>
      <w:marLeft w:val="0"/>
      <w:marRight w:val="0"/>
      <w:marTop w:val="0"/>
      <w:marBottom w:val="0"/>
      <w:divBdr>
        <w:top w:val="none" w:sz="0" w:space="0" w:color="auto"/>
        <w:left w:val="none" w:sz="0" w:space="0" w:color="auto"/>
        <w:bottom w:val="none" w:sz="0" w:space="0" w:color="auto"/>
        <w:right w:val="none" w:sz="0" w:space="0" w:color="auto"/>
      </w:divBdr>
    </w:div>
    <w:div w:id="2109538669">
      <w:bodyDiv w:val="1"/>
      <w:marLeft w:val="0"/>
      <w:marRight w:val="0"/>
      <w:marTop w:val="0"/>
      <w:marBottom w:val="0"/>
      <w:divBdr>
        <w:top w:val="none" w:sz="0" w:space="0" w:color="auto"/>
        <w:left w:val="none" w:sz="0" w:space="0" w:color="auto"/>
        <w:bottom w:val="none" w:sz="0" w:space="0" w:color="auto"/>
        <w:right w:val="none" w:sz="0" w:space="0" w:color="auto"/>
      </w:divBdr>
    </w:div>
    <w:div w:id="2109809342">
      <w:bodyDiv w:val="1"/>
      <w:marLeft w:val="0"/>
      <w:marRight w:val="0"/>
      <w:marTop w:val="0"/>
      <w:marBottom w:val="0"/>
      <w:divBdr>
        <w:top w:val="none" w:sz="0" w:space="0" w:color="auto"/>
        <w:left w:val="none" w:sz="0" w:space="0" w:color="auto"/>
        <w:bottom w:val="none" w:sz="0" w:space="0" w:color="auto"/>
        <w:right w:val="none" w:sz="0" w:space="0" w:color="auto"/>
      </w:divBdr>
    </w:div>
    <w:div w:id="2114009615">
      <w:bodyDiv w:val="1"/>
      <w:marLeft w:val="0"/>
      <w:marRight w:val="0"/>
      <w:marTop w:val="0"/>
      <w:marBottom w:val="0"/>
      <w:divBdr>
        <w:top w:val="none" w:sz="0" w:space="0" w:color="auto"/>
        <w:left w:val="none" w:sz="0" w:space="0" w:color="auto"/>
        <w:bottom w:val="none" w:sz="0" w:space="0" w:color="auto"/>
        <w:right w:val="none" w:sz="0" w:space="0" w:color="auto"/>
      </w:divBdr>
    </w:div>
    <w:div w:id="2114471928">
      <w:bodyDiv w:val="1"/>
      <w:marLeft w:val="0"/>
      <w:marRight w:val="0"/>
      <w:marTop w:val="0"/>
      <w:marBottom w:val="0"/>
      <w:divBdr>
        <w:top w:val="none" w:sz="0" w:space="0" w:color="auto"/>
        <w:left w:val="none" w:sz="0" w:space="0" w:color="auto"/>
        <w:bottom w:val="none" w:sz="0" w:space="0" w:color="auto"/>
        <w:right w:val="none" w:sz="0" w:space="0" w:color="auto"/>
      </w:divBdr>
    </w:div>
    <w:div w:id="2116174044">
      <w:bodyDiv w:val="1"/>
      <w:marLeft w:val="0"/>
      <w:marRight w:val="0"/>
      <w:marTop w:val="0"/>
      <w:marBottom w:val="0"/>
      <w:divBdr>
        <w:top w:val="none" w:sz="0" w:space="0" w:color="auto"/>
        <w:left w:val="none" w:sz="0" w:space="0" w:color="auto"/>
        <w:bottom w:val="none" w:sz="0" w:space="0" w:color="auto"/>
        <w:right w:val="none" w:sz="0" w:space="0" w:color="auto"/>
      </w:divBdr>
    </w:div>
    <w:div w:id="2118089281">
      <w:bodyDiv w:val="1"/>
      <w:marLeft w:val="0"/>
      <w:marRight w:val="0"/>
      <w:marTop w:val="0"/>
      <w:marBottom w:val="0"/>
      <w:divBdr>
        <w:top w:val="none" w:sz="0" w:space="0" w:color="auto"/>
        <w:left w:val="none" w:sz="0" w:space="0" w:color="auto"/>
        <w:bottom w:val="none" w:sz="0" w:space="0" w:color="auto"/>
        <w:right w:val="none" w:sz="0" w:space="0" w:color="auto"/>
      </w:divBdr>
    </w:div>
    <w:div w:id="2119903851">
      <w:bodyDiv w:val="1"/>
      <w:marLeft w:val="0"/>
      <w:marRight w:val="0"/>
      <w:marTop w:val="0"/>
      <w:marBottom w:val="0"/>
      <w:divBdr>
        <w:top w:val="none" w:sz="0" w:space="0" w:color="auto"/>
        <w:left w:val="none" w:sz="0" w:space="0" w:color="auto"/>
        <w:bottom w:val="none" w:sz="0" w:space="0" w:color="auto"/>
        <w:right w:val="none" w:sz="0" w:space="0" w:color="auto"/>
      </w:divBdr>
    </w:div>
    <w:div w:id="2122144922">
      <w:bodyDiv w:val="1"/>
      <w:marLeft w:val="0"/>
      <w:marRight w:val="0"/>
      <w:marTop w:val="0"/>
      <w:marBottom w:val="0"/>
      <w:divBdr>
        <w:top w:val="none" w:sz="0" w:space="0" w:color="auto"/>
        <w:left w:val="none" w:sz="0" w:space="0" w:color="auto"/>
        <w:bottom w:val="none" w:sz="0" w:space="0" w:color="auto"/>
        <w:right w:val="none" w:sz="0" w:space="0" w:color="auto"/>
      </w:divBdr>
    </w:div>
    <w:div w:id="2124642171">
      <w:bodyDiv w:val="1"/>
      <w:marLeft w:val="0"/>
      <w:marRight w:val="0"/>
      <w:marTop w:val="0"/>
      <w:marBottom w:val="0"/>
      <w:divBdr>
        <w:top w:val="none" w:sz="0" w:space="0" w:color="auto"/>
        <w:left w:val="none" w:sz="0" w:space="0" w:color="auto"/>
        <w:bottom w:val="none" w:sz="0" w:space="0" w:color="auto"/>
        <w:right w:val="none" w:sz="0" w:space="0" w:color="auto"/>
      </w:divBdr>
    </w:div>
    <w:div w:id="2126729023">
      <w:bodyDiv w:val="1"/>
      <w:marLeft w:val="0"/>
      <w:marRight w:val="0"/>
      <w:marTop w:val="0"/>
      <w:marBottom w:val="0"/>
      <w:divBdr>
        <w:top w:val="none" w:sz="0" w:space="0" w:color="auto"/>
        <w:left w:val="none" w:sz="0" w:space="0" w:color="auto"/>
        <w:bottom w:val="none" w:sz="0" w:space="0" w:color="auto"/>
        <w:right w:val="none" w:sz="0" w:space="0" w:color="auto"/>
      </w:divBdr>
    </w:div>
    <w:div w:id="2126851198">
      <w:bodyDiv w:val="1"/>
      <w:marLeft w:val="0"/>
      <w:marRight w:val="0"/>
      <w:marTop w:val="0"/>
      <w:marBottom w:val="0"/>
      <w:divBdr>
        <w:top w:val="none" w:sz="0" w:space="0" w:color="auto"/>
        <w:left w:val="none" w:sz="0" w:space="0" w:color="auto"/>
        <w:bottom w:val="none" w:sz="0" w:space="0" w:color="auto"/>
        <w:right w:val="none" w:sz="0" w:space="0" w:color="auto"/>
      </w:divBdr>
    </w:div>
    <w:div w:id="2128768933">
      <w:bodyDiv w:val="1"/>
      <w:marLeft w:val="0"/>
      <w:marRight w:val="0"/>
      <w:marTop w:val="0"/>
      <w:marBottom w:val="0"/>
      <w:divBdr>
        <w:top w:val="none" w:sz="0" w:space="0" w:color="auto"/>
        <w:left w:val="none" w:sz="0" w:space="0" w:color="auto"/>
        <w:bottom w:val="none" w:sz="0" w:space="0" w:color="auto"/>
        <w:right w:val="none" w:sz="0" w:space="0" w:color="auto"/>
      </w:divBdr>
    </w:div>
    <w:div w:id="2130934300">
      <w:bodyDiv w:val="1"/>
      <w:marLeft w:val="0"/>
      <w:marRight w:val="0"/>
      <w:marTop w:val="0"/>
      <w:marBottom w:val="0"/>
      <w:divBdr>
        <w:top w:val="none" w:sz="0" w:space="0" w:color="auto"/>
        <w:left w:val="none" w:sz="0" w:space="0" w:color="auto"/>
        <w:bottom w:val="none" w:sz="0" w:space="0" w:color="auto"/>
        <w:right w:val="none" w:sz="0" w:space="0" w:color="auto"/>
      </w:divBdr>
    </w:div>
    <w:div w:id="2131237379">
      <w:bodyDiv w:val="1"/>
      <w:marLeft w:val="0"/>
      <w:marRight w:val="0"/>
      <w:marTop w:val="0"/>
      <w:marBottom w:val="0"/>
      <w:divBdr>
        <w:top w:val="none" w:sz="0" w:space="0" w:color="auto"/>
        <w:left w:val="none" w:sz="0" w:space="0" w:color="auto"/>
        <w:bottom w:val="none" w:sz="0" w:space="0" w:color="auto"/>
        <w:right w:val="none" w:sz="0" w:space="0" w:color="auto"/>
      </w:divBdr>
    </w:div>
    <w:div w:id="2131824544">
      <w:bodyDiv w:val="1"/>
      <w:marLeft w:val="0"/>
      <w:marRight w:val="0"/>
      <w:marTop w:val="0"/>
      <w:marBottom w:val="0"/>
      <w:divBdr>
        <w:top w:val="none" w:sz="0" w:space="0" w:color="auto"/>
        <w:left w:val="none" w:sz="0" w:space="0" w:color="auto"/>
        <w:bottom w:val="none" w:sz="0" w:space="0" w:color="auto"/>
        <w:right w:val="none" w:sz="0" w:space="0" w:color="auto"/>
      </w:divBdr>
      <w:divsChild>
        <w:div w:id="535044495">
          <w:marLeft w:val="0"/>
          <w:marRight w:val="0"/>
          <w:marTop w:val="0"/>
          <w:marBottom w:val="0"/>
          <w:divBdr>
            <w:top w:val="none" w:sz="0" w:space="0" w:color="auto"/>
            <w:left w:val="none" w:sz="0" w:space="0" w:color="auto"/>
            <w:bottom w:val="none" w:sz="0" w:space="0" w:color="auto"/>
            <w:right w:val="none" w:sz="0" w:space="0" w:color="auto"/>
          </w:divBdr>
        </w:div>
        <w:div w:id="2004237239">
          <w:marLeft w:val="0"/>
          <w:marRight w:val="0"/>
          <w:marTop w:val="0"/>
          <w:marBottom w:val="0"/>
          <w:divBdr>
            <w:top w:val="none" w:sz="0" w:space="0" w:color="auto"/>
            <w:left w:val="none" w:sz="0" w:space="0" w:color="auto"/>
            <w:bottom w:val="none" w:sz="0" w:space="0" w:color="auto"/>
            <w:right w:val="none" w:sz="0" w:space="0" w:color="auto"/>
          </w:divBdr>
        </w:div>
        <w:div w:id="1941640972">
          <w:marLeft w:val="0"/>
          <w:marRight w:val="0"/>
          <w:marTop w:val="0"/>
          <w:marBottom w:val="0"/>
          <w:divBdr>
            <w:top w:val="none" w:sz="0" w:space="0" w:color="auto"/>
            <w:left w:val="none" w:sz="0" w:space="0" w:color="auto"/>
            <w:bottom w:val="none" w:sz="0" w:space="0" w:color="auto"/>
            <w:right w:val="none" w:sz="0" w:space="0" w:color="auto"/>
          </w:divBdr>
        </w:div>
      </w:divsChild>
    </w:div>
    <w:div w:id="2133863830">
      <w:bodyDiv w:val="1"/>
      <w:marLeft w:val="0"/>
      <w:marRight w:val="0"/>
      <w:marTop w:val="0"/>
      <w:marBottom w:val="0"/>
      <w:divBdr>
        <w:top w:val="none" w:sz="0" w:space="0" w:color="auto"/>
        <w:left w:val="none" w:sz="0" w:space="0" w:color="auto"/>
        <w:bottom w:val="none" w:sz="0" w:space="0" w:color="auto"/>
        <w:right w:val="none" w:sz="0" w:space="0" w:color="auto"/>
      </w:divBdr>
    </w:div>
    <w:div w:id="2134984169">
      <w:bodyDiv w:val="1"/>
      <w:marLeft w:val="0"/>
      <w:marRight w:val="0"/>
      <w:marTop w:val="0"/>
      <w:marBottom w:val="0"/>
      <w:divBdr>
        <w:top w:val="none" w:sz="0" w:space="0" w:color="auto"/>
        <w:left w:val="none" w:sz="0" w:space="0" w:color="auto"/>
        <w:bottom w:val="none" w:sz="0" w:space="0" w:color="auto"/>
        <w:right w:val="none" w:sz="0" w:space="0" w:color="auto"/>
      </w:divBdr>
      <w:divsChild>
        <w:div w:id="1451558358">
          <w:marLeft w:val="0"/>
          <w:marRight w:val="0"/>
          <w:marTop w:val="0"/>
          <w:marBottom w:val="0"/>
          <w:divBdr>
            <w:top w:val="none" w:sz="0" w:space="0" w:color="auto"/>
            <w:left w:val="none" w:sz="0" w:space="0" w:color="auto"/>
            <w:bottom w:val="none" w:sz="0" w:space="0" w:color="auto"/>
            <w:right w:val="none" w:sz="0" w:space="0" w:color="auto"/>
          </w:divBdr>
        </w:div>
        <w:div w:id="1656301284">
          <w:marLeft w:val="0"/>
          <w:marRight w:val="0"/>
          <w:marTop w:val="0"/>
          <w:marBottom w:val="0"/>
          <w:divBdr>
            <w:top w:val="none" w:sz="0" w:space="0" w:color="auto"/>
            <w:left w:val="none" w:sz="0" w:space="0" w:color="auto"/>
            <w:bottom w:val="none" w:sz="0" w:space="0" w:color="auto"/>
            <w:right w:val="none" w:sz="0" w:space="0" w:color="auto"/>
          </w:divBdr>
          <w:divsChild>
            <w:div w:id="21167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4255">
      <w:bodyDiv w:val="1"/>
      <w:marLeft w:val="0"/>
      <w:marRight w:val="0"/>
      <w:marTop w:val="0"/>
      <w:marBottom w:val="0"/>
      <w:divBdr>
        <w:top w:val="none" w:sz="0" w:space="0" w:color="auto"/>
        <w:left w:val="none" w:sz="0" w:space="0" w:color="auto"/>
        <w:bottom w:val="none" w:sz="0" w:space="0" w:color="auto"/>
        <w:right w:val="none" w:sz="0" w:space="0" w:color="auto"/>
      </w:divBdr>
    </w:div>
    <w:div w:id="2138838146">
      <w:bodyDiv w:val="1"/>
      <w:marLeft w:val="0"/>
      <w:marRight w:val="0"/>
      <w:marTop w:val="0"/>
      <w:marBottom w:val="0"/>
      <w:divBdr>
        <w:top w:val="none" w:sz="0" w:space="0" w:color="auto"/>
        <w:left w:val="none" w:sz="0" w:space="0" w:color="auto"/>
        <w:bottom w:val="none" w:sz="0" w:space="0" w:color="auto"/>
        <w:right w:val="none" w:sz="0" w:space="0" w:color="auto"/>
      </w:divBdr>
    </w:div>
    <w:div w:id="2139378123">
      <w:bodyDiv w:val="1"/>
      <w:marLeft w:val="0"/>
      <w:marRight w:val="0"/>
      <w:marTop w:val="0"/>
      <w:marBottom w:val="0"/>
      <w:divBdr>
        <w:top w:val="none" w:sz="0" w:space="0" w:color="auto"/>
        <w:left w:val="none" w:sz="0" w:space="0" w:color="auto"/>
        <w:bottom w:val="none" w:sz="0" w:space="0" w:color="auto"/>
        <w:right w:val="none" w:sz="0" w:space="0" w:color="auto"/>
      </w:divBdr>
    </w:div>
    <w:div w:id="2139569484">
      <w:bodyDiv w:val="1"/>
      <w:marLeft w:val="0"/>
      <w:marRight w:val="0"/>
      <w:marTop w:val="0"/>
      <w:marBottom w:val="0"/>
      <w:divBdr>
        <w:top w:val="none" w:sz="0" w:space="0" w:color="auto"/>
        <w:left w:val="none" w:sz="0" w:space="0" w:color="auto"/>
        <w:bottom w:val="none" w:sz="0" w:space="0" w:color="auto"/>
        <w:right w:val="none" w:sz="0" w:space="0" w:color="auto"/>
      </w:divBdr>
      <w:divsChild>
        <w:div w:id="579287836">
          <w:marLeft w:val="-2400"/>
          <w:marRight w:val="-480"/>
          <w:marTop w:val="0"/>
          <w:marBottom w:val="0"/>
          <w:divBdr>
            <w:top w:val="none" w:sz="0" w:space="0" w:color="auto"/>
            <w:left w:val="none" w:sz="0" w:space="0" w:color="auto"/>
            <w:bottom w:val="none" w:sz="0" w:space="0" w:color="auto"/>
            <w:right w:val="none" w:sz="0" w:space="0" w:color="auto"/>
          </w:divBdr>
        </w:div>
        <w:div w:id="796484446">
          <w:marLeft w:val="-2400"/>
          <w:marRight w:val="-480"/>
          <w:marTop w:val="0"/>
          <w:marBottom w:val="0"/>
          <w:divBdr>
            <w:top w:val="none" w:sz="0" w:space="0" w:color="auto"/>
            <w:left w:val="none" w:sz="0" w:space="0" w:color="auto"/>
            <w:bottom w:val="none" w:sz="0" w:space="0" w:color="auto"/>
            <w:right w:val="none" w:sz="0" w:space="0" w:color="auto"/>
          </w:divBdr>
        </w:div>
        <w:div w:id="764883005">
          <w:marLeft w:val="-2400"/>
          <w:marRight w:val="-480"/>
          <w:marTop w:val="0"/>
          <w:marBottom w:val="0"/>
          <w:divBdr>
            <w:top w:val="none" w:sz="0" w:space="0" w:color="auto"/>
            <w:left w:val="none" w:sz="0" w:space="0" w:color="auto"/>
            <w:bottom w:val="none" w:sz="0" w:space="0" w:color="auto"/>
            <w:right w:val="none" w:sz="0" w:space="0" w:color="auto"/>
          </w:divBdr>
        </w:div>
        <w:div w:id="798261138">
          <w:marLeft w:val="-2400"/>
          <w:marRight w:val="-480"/>
          <w:marTop w:val="0"/>
          <w:marBottom w:val="0"/>
          <w:divBdr>
            <w:top w:val="none" w:sz="0" w:space="0" w:color="auto"/>
            <w:left w:val="none" w:sz="0" w:space="0" w:color="auto"/>
            <w:bottom w:val="none" w:sz="0" w:space="0" w:color="auto"/>
            <w:right w:val="none" w:sz="0" w:space="0" w:color="auto"/>
          </w:divBdr>
        </w:div>
        <w:div w:id="528489782">
          <w:marLeft w:val="-2400"/>
          <w:marRight w:val="-480"/>
          <w:marTop w:val="0"/>
          <w:marBottom w:val="0"/>
          <w:divBdr>
            <w:top w:val="none" w:sz="0" w:space="0" w:color="auto"/>
            <w:left w:val="none" w:sz="0" w:space="0" w:color="auto"/>
            <w:bottom w:val="none" w:sz="0" w:space="0" w:color="auto"/>
            <w:right w:val="none" w:sz="0" w:space="0" w:color="auto"/>
          </w:divBdr>
        </w:div>
        <w:div w:id="765610307">
          <w:marLeft w:val="-2400"/>
          <w:marRight w:val="-480"/>
          <w:marTop w:val="0"/>
          <w:marBottom w:val="0"/>
          <w:divBdr>
            <w:top w:val="none" w:sz="0" w:space="0" w:color="auto"/>
            <w:left w:val="none" w:sz="0" w:space="0" w:color="auto"/>
            <w:bottom w:val="none" w:sz="0" w:space="0" w:color="auto"/>
            <w:right w:val="none" w:sz="0" w:space="0" w:color="auto"/>
          </w:divBdr>
        </w:div>
        <w:div w:id="449281607">
          <w:marLeft w:val="-2400"/>
          <w:marRight w:val="-480"/>
          <w:marTop w:val="0"/>
          <w:marBottom w:val="0"/>
          <w:divBdr>
            <w:top w:val="none" w:sz="0" w:space="0" w:color="auto"/>
            <w:left w:val="none" w:sz="0" w:space="0" w:color="auto"/>
            <w:bottom w:val="none" w:sz="0" w:space="0" w:color="auto"/>
            <w:right w:val="none" w:sz="0" w:space="0" w:color="auto"/>
          </w:divBdr>
        </w:div>
        <w:div w:id="660042324">
          <w:marLeft w:val="-2400"/>
          <w:marRight w:val="-480"/>
          <w:marTop w:val="0"/>
          <w:marBottom w:val="0"/>
          <w:divBdr>
            <w:top w:val="none" w:sz="0" w:space="0" w:color="auto"/>
            <w:left w:val="none" w:sz="0" w:space="0" w:color="auto"/>
            <w:bottom w:val="none" w:sz="0" w:space="0" w:color="auto"/>
            <w:right w:val="none" w:sz="0" w:space="0" w:color="auto"/>
          </w:divBdr>
        </w:div>
        <w:div w:id="728840937">
          <w:marLeft w:val="-2400"/>
          <w:marRight w:val="-480"/>
          <w:marTop w:val="0"/>
          <w:marBottom w:val="0"/>
          <w:divBdr>
            <w:top w:val="none" w:sz="0" w:space="0" w:color="auto"/>
            <w:left w:val="none" w:sz="0" w:space="0" w:color="auto"/>
            <w:bottom w:val="none" w:sz="0" w:space="0" w:color="auto"/>
            <w:right w:val="none" w:sz="0" w:space="0" w:color="auto"/>
          </w:divBdr>
        </w:div>
        <w:div w:id="70782296">
          <w:marLeft w:val="-2400"/>
          <w:marRight w:val="-480"/>
          <w:marTop w:val="0"/>
          <w:marBottom w:val="0"/>
          <w:divBdr>
            <w:top w:val="none" w:sz="0" w:space="0" w:color="auto"/>
            <w:left w:val="none" w:sz="0" w:space="0" w:color="auto"/>
            <w:bottom w:val="none" w:sz="0" w:space="0" w:color="auto"/>
            <w:right w:val="none" w:sz="0" w:space="0" w:color="auto"/>
          </w:divBdr>
        </w:div>
      </w:divsChild>
    </w:div>
    <w:div w:id="2139685198">
      <w:bodyDiv w:val="1"/>
      <w:marLeft w:val="0"/>
      <w:marRight w:val="0"/>
      <w:marTop w:val="0"/>
      <w:marBottom w:val="0"/>
      <w:divBdr>
        <w:top w:val="none" w:sz="0" w:space="0" w:color="auto"/>
        <w:left w:val="none" w:sz="0" w:space="0" w:color="auto"/>
        <w:bottom w:val="none" w:sz="0" w:space="0" w:color="auto"/>
        <w:right w:val="none" w:sz="0" w:space="0" w:color="auto"/>
      </w:divBdr>
    </w:div>
    <w:div w:id="2140294202">
      <w:bodyDiv w:val="1"/>
      <w:marLeft w:val="0"/>
      <w:marRight w:val="0"/>
      <w:marTop w:val="0"/>
      <w:marBottom w:val="0"/>
      <w:divBdr>
        <w:top w:val="none" w:sz="0" w:space="0" w:color="auto"/>
        <w:left w:val="none" w:sz="0" w:space="0" w:color="auto"/>
        <w:bottom w:val="none" w:sz="0" w:space="0" w:color="auto"/>
        <w:right w:val="none" w:sz="0" w:space="0" w:color="auto"/>
      </w:divBdr>
    </w:div>
    <w:div w:id="2140344066">
      <w:bodyDiv w:val="1"/>
      <w:marLeft w:val="0"/>
      <w:marRight w:val="0"/>
      <w:marTop w:val="0"/>
      <w:marBottom w:val="0"/>
      <w:divBdr>
        <w:top w:val="none" w:sz="0" w:space="0" w:color="auto"/>
        <w:left w:val="none" w:sz="0" w:space="0" w:color="auto"/>
        <w:bottom w:val="none" w:sz="0" w:space="0" w:color="auto"/>
        <w:right w:val="none" w:sz="0" w:space="0" w:color="auto"/>
      </w:divBdr>
    </w:div>
    <w:div w:id="2141921966">
      <w:bodyDiv w:val="1"/>
      <w:marLeft w:val="0"/>
      <w:marRight w:val="0"/>
      <w:marTop w:val="0"/>
      <w:marBottom w:val="0"/>
      <w:divBdr>
        <w:top w:val="none" w:sz="0" w:space="0" w:color="auto"/>
        <w:left w:val="none" w:sz="0" w:space="0" w:color="auto"/>
        <w:bottom w:val="none" w:sz="0" w:space="0" w:color="auto"/>
        <w:right w:val="none" w:sz="0" w:space="0" w:color="auto"/>
      </w:divBdr>
    </w:div>
    <w:div w:id="2142765067">
      <w:bodyDiv w:val="1"/>
      <w:marLeft w:val="0"/>
      <w:marRight w:val="0"/>
      <w:marTop w:val="0"/>
      <w:marBottom w:val="0"/>
      <w:divBdr>
        <w:top w:val="none" w:sz="0" w:space="0" w:color="auto"/>
        <w:left w:val="none" w:sz="0" w:space="0" w:color="auto"/>
        <w:bottom w:val="none" w:sz="0" w:space="0" w:color="auto"/>
        <w:right w:val="none" w:sz="0" w:space="0" w:color="auto"/>
      </w:divBdr>
    </w:div>
    <w:div w:id="2143041218">
      <w:bodyDiv w:val="1"/>
      <w:marLeft w:val="0"/>
      <w:marRight w:val="0"/>
      <w:marTop w:val="0"/>
      <w:marBottom w:val="0"/>
      <w:divBdr>
        <w:top w:val="none" w:sz="0" w:space="0" w:color="auto"/>
        <w:left w:val="none" w:sz="0" w:space="0" w:color="auto"/>
        <w:bottom w:val="none" w:sz="0" w:space="0" w:color="auto"/>
        <w:right w:val="none" w:sz="0" w:space="0" w:color="auto"/>
      </w:divBdr>
    </w:div>
    <w:div w:id="2143381561">
      <w:bodyDiv w:val="1"/>
      <w:marLeft w:val="0"/>
      <w:marRight w:val="0"/>
      <w:marTop w:val="0"/>
      <w:marBottom w:val="0"/>
      <w:divBdr>
        <w:top w:val="none" w:sz="0" w:space="0" w:color="auto"/>
        <w:left w:val="none" w:sz="0" w:space="0" w:color="auto"/>
        <w:bottom w:val="none" w:sz="0" w:space="0" w:color="auto"/>
        <w:right w:val="none" w:sz="0" w:space="0" w:color="auto"/>
      </w:divBdr>
    </w:div>
    <w:div w:id="2143884955">
      <w:bodyDiv w:val="1"/>
      <w:marLeft w:val="0"/>
      <w:marRight w:val="0"/>
      <w:marTop w:val="0"/>
      <w:marBottom w:val="0"/>
      <w:divBdr>
        <w:top w:val="none" w:sz="0" w:space="0" w:color="auto"/>
        <w:left w:val="none" w:sz="0" w:space="0" w:color="auto"/>
        <w:bottom w:val="none" w:sz="0" w:space="0" w:color="auto"/>
        <w:right w:val="none" w:sz="0" w:space="0" w:color="auto"/>
      </w:divBdr>
    </w:div>
    <w:div w:id="2145466437">
      <w:bodyDiv w:val="1"/>
      <w:marLeft w:val="0"/>
      <w:marRight w:val="0"/>
      <w:marTop w:val="0"/>
      <w:marBottom w:val="0"/>
      <w:divBdr>
        <w:top w:val="none" w:sz="0" w:space="0" w:color="auto"/>
        <w:left w:val="none" w:sz="0" w:space="0" w:color="auto"/>
        <w:bottom w:val="none" w:sz="0" w:space="0" w:color="auto"/>
        <w:right w:val="none" w:sz="0" w:space="0" w:color="auto"/>
      </w:divBdr>
    </w:div>
    <w:div w:id="214689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bibliotheek.nl/catalogus/titel.429426356.html/ida-simons/" TargetMode="External"/><Relationship Id="rId170" Type="http://schemas.openxmlformats.org/officeDocument/2006/relationships/hyperlink" Target="https://www.bibliotheek.nl/catalogus/titel.433262966.html/gastvrijheid/" TargetMode="External"/><Relationship Id="rId987" Type="http://schemas.openxmlformats.org/officeDocument/2006/relationships/hyperlink" Target="http://opc4.kb.nl/DB=1/SET=1/TTL=111/CLK?IKT=3003&amp;TRM=Amsterdam" TargetMode="External"/><Relationship Id="rId847" Type="http://schemas.openxmlformats.org/officeDocument/2006/relationships/hyperlink" Target="https://nl.wikipedia.org/wiki/1963" TargetMode="External"/><Relationship Id="rId1477" Type="http://schemas.openxmlformats.org/officeDocument/2006/relationships/hyperlink" Target="http://opc4.kb.nl/DB=1/SET=1/TTL=13/CLK?IKT=4&amp;TRM=Meine" TargetMode="External"/><Relationship Id="rId1684" Type="http://schemas.openxmlformats.org/officeDocument/2006/relationships/hyperlink" Target="http://opc4.kb.nl/DB=1/SET=1/TTL=8/CLK?IKT=4&amp;TRM=zonder" TargetMode="External"/><Relationship Id="rId1891" Type="http://schemas.openxmlformats.org/officeDocument/2006/relationships/hyperlink" Target="https://oatd.org/oatd/search?q=publisher%3A%28%22Univerza%20v%20Mariboru%22%29&amp;pagesize=30" TargetMode="External"/><Relationship Id="rId707" Type="http://schemas.openxmlformats.org/officeDocument/2006/relationships/hyperlink" Target="https://opc-kb.oclc.org/DB=1/SET=1/TTL=10/CLK?IKT=4&amp;TRM=leerrijke," TargetMode="External"/><Relationship Id="rId914" Type="http://schemas.openxmlformats.org/officeDocument/2006/relationships/hyperlink" Target="https://www.bibliotheek.nl/catalogus/titel.422376957.html/samenloop-van-omstandigheden/" TargetMode="External"/><Relationship Id="rId1337" Type="http://schemas.openxmlformats.org/officeDocument/2006/relationships/hyperlink" Target="https://www.bibliotheek.nl/catalogus/titel.398109281.html/hun-beloofde-land/" TargetMode="External"/><Relationship Id="rId1544" Type="http://schemas.openxmlformats.org/officeDocument/2006/relationships/hyperlink" Target="https://webggc.oclc.org/cbs/DB=2.37/SET=5/TTL=156/CLK?IKT=4&amp;TRM=leeservaringen" TargetMode="External"/><Relationship Id="rId1751" Type="http://schemas.openxmlformats.org/officeDocument/2006/relationships/hyperlink" Target="https://de.wikipedia.org/wiki/Hiltrud_H%C3%A4ntzschel" TargetMode="External"/><Relationship Id="rId43" Type="http://schemas.openxmlformats.org/officeDocument/2006/relationships/hyperlink" Target="https://www.bibliotheek.nl/catalogus/titel.391734369.html/in-de-naam-van-tienkamelen/" TargetMode="External"/><Relationship Id="rId1404" Type="http://schemas.openxmlformats.org/officeDocument/2006/relationships/hyperlink" Target="https://www.bibliotheek.nl/catalogus/titel.369232976.html/de-advocaat--de-hond-en----de-vreemdeling/" TargetMode="External"/><Relationship Id="rId1611" Type="http://schemas.openxmlformats.org/officeDocument/2006/relationships/hyperlink" Target="https://utrechtuniversity.on.worldcat.org/search?queryString=au%3D%22Ardenne%2C%20Agnes%20van%22&amp;clusterResults=true&amp;groupVariantRecords=false" TargetMode="External"/><Relationship Id="rId497" Type="http://schemas.openxmlformats.org/officeDocument/2006/relationships/hyperlink" Target="https://webggc.oclc.org/cbs/DB=2.37/SET=1/TTL=1/CLK?IKT=3003&amp;TRM=Groningen" TargetMode="External"/><Relationship Id="rId2178" Type="http://schemas.openxmlformats.org/officeDocument/2006/relationships/theme" Target="theme/theme1.xml"/><Relationship Id="rId357" Type="http://schemas.openxmlformats.org/officeDocument/2006/relationships/hyperlink" Target="https://webggc.oclc.org/cbs/DB=2.37/SET=1/TTL=3/CLK?IKT=3003&amp;TRM=Amsterdam" TargetMode="External"/><Relationship Id="rId1194" Type="http://schemas.openxmlformats.org/officeDocument/2006/relationships/hyperlink" Target="https://www.bibliotheek.nl/catalogus.catalogus.html?d=dcterms%3Asubject%7CNzume%2C%20Anousha" TargetMode="External"/><Relationship Id="rId2038" Type="http://schemas.openxmlformats.org/officeDocument/2006/relationships/hyperlink" Target="https://www.bol.com/nl/nl/c/theo-d-haen/6006437/" TargetMode="External"/><Relationship Id="rId217" Type="http://schemas.openxmlformats.org/officeDocument/2006/relationships/hyperlink" Target="http://zoeken.bibliotheek.be/?action=search&amp;itemid=&amp;nodymsearch=false&amp;cmd=find&amp;curpage=1&amp;page=mainpage%2fresults&amp;q=publisher%3a%22De%20Bezige%20Bij%22&amp;cs=detail&amp;si=user&amp;rctx=Ab3PsUoDQRAG4B2PKIeFRrGwMco1dgsiCXmaZW5vLzdkbjfuzZ4oaeytfBrfxCaCT$AzuIVgpaUwzc@8xf$BUhNQZY@ki0JV2K469DQI$ssYevQKjkoy7Rpm1gxduG8TM45IDKdkci1K2oAmQ35EpgbFWSbnJb@EwTR3iHOEQzEN9TAV0zvpQgN7J5$7i5e3Kt@$60cF17un42Kj4Dx5Ct6iIIcVnEU3JBbOi$BKxxBEM90lavRjXZdpcFFNPBeLLVMdMT7oHqPVI6O12$XNYj6@XX7r4H916kf3@P6b7iC69g8WfAE=" TargetMode="External"/><Relationship Id="rId564" Type="http://schemas.openxmlformats.org/officeDocument/2006/relationships/hyperlink" Target="https://www.bibliotheek.nl/catalogus/titel.217008062.html/liljateatteri/" TargetMode="External"/><Relationship Id="rId771" Type="http://schemas.openxmlformats.org/officeDocument/2006/relationships/hyperlink" Target="http://opc4.kb.nl/DB=1/SET=2/TTL=8/CLK?IKT=4&amp;TRM=land" TargetMode="External"/><Relationship Id="rId424" Type="http://schemas.openxmlformats.org/officeDocument/2006/relationships/hyperlink" Target="https://www.bibliotheek.nl/catalogus/titel.421017082.html/salomons-oordeel/" TargetMode="External"/><Relationship Id="rId631" Type="http://schemas.openxmlformats.org/officeDocument/2006/relationships/hyperlink" Target="https://www.bibliotheek.nl/catalogus/titel.204258278.html/statist%C3%A9/" TargetMode="External"/><Relationship Id="rId1054" Type="http://schemas.openxmlformats.org/officeDocument/2006/relationships/hyperlink" Target="https://www.bibliotheek.nl/catalogus/titel.262483610.html/de-uitvinding-van-god-en-andere-verhalen/" TargetMode="External"/><Relationship Id="rId1261" Type="http://schemas.openxmlformats.org/officeDocument/2006/relationships/hyperlink" Target="http://opc4.kb.nl/DB=1/SET=2/TTL=2/CLK?IKT=4&amp;TRM=Literatuurprijs" TargetMode="External"/><Relationship Id="rId2105" Type="http://schemas.openxmlformats.org/officeDocument/2006/relationships/hyperlink" Target="https://opc-kb.oclc.org/DB=1/SET=4/TTL=3/CLK?IKT=3003&amp;TRM=Universiteit," TargetMode="External"/><Relationship Id="rId1121" Type="http://schemas.openxmlformats.org/officeDocument/2006/relationships/hyperlink" Target="http://zoeken.bibliotheek.be/?action=search&amp;itemid=&amp;nodymsearch=false&amp;cmd=find&amp;curpage=1&amp;page=mainpage%2fresults&amp;q=author%3d%22%c3%96zlem%20Uyar%22&amp;cs=detail&amp;si=user&amp;rctx=AbXPQUoDQRAF0C7HIIOIxqjganCXXRtRZO7hvqmZ6ZgiNd2xu3okknuoO5fBleDWU3gIz$Esgl5AoeBT@L95oNQAVN4iuSxTezcpzKNVsJ$Tmc6hqE2c$ftpYsYOiWFEJgoGSQvQZMh1yNSg2JrJOukrsTDsN8T9C7tiGmphKKa1MvMNbF9$PB1$vZ@0d@D6fATj9ctoZ128FQsFp8mRdzUKsr$F42BjYmGKki8thjMdvBfNdJeo0Q9Vladogxo4zsoVUxUwLHWLodYdY12vJucX5XV5NdnYtn5sm@g34fhX$Pn4N0L4Bg==" TargetMode="External"/><Relationship Id="rId1938" Type="http://schemas.openxmlformats.org/officeDocument/2006/relationships/hyperlink" Target="https://portal.dnb.de/opac/opacPresentation?cqlMode=true&amp;reset=true&amp;referrerPosition=76&amp;referrerResultId=Keilson%2C+and+Hans%26any&amp;query=idn%3D122187954" TargetMode="External"/><Relationship Id="rId281" Type="http://schemas.openxmlformats.org/officeDocument/2006/relationships/hyperlink" Target="https://www.bibliotheek.nl/catalogus/titel.234781653.html/marokkaans-testje-met-een-mobiel/" TargetMode="External"/><Relationship Id="rId141" Type="http://schemas.openxmlformats.org/officeDocument/2006/relationships/hyperlink" Target="https://www.bibliotheek.nl/catalogus/titel.227887522.html/de-brug-stond-open/" TargetMode="External"/><Relationship Id="rId7" Type="http://schemas.openxmlformats.org/officeDocument/2006/relationships/endnotes" Target="endnotes.xml"/><Relationship Id="rId958" Type="http://schemas.openxmlformats.org/officeDocument/2006/relationships/hyperlink" Target="https://nl.wikipedia.org/wiki/Atlas_(uitgeverij)" TargetMode="External"/><Relationship Id="rId1588" Type="http://schemas.openxmlformats.org/officeDocument/2006/relationships/hyperlink" Target="http://www.bntl.nl/bntl/?wicket:interface=:4:publications:publications:7:searchresult_link::ILinkListener::" TargetMode="External"/><Relationship Id="rId1795" Type="http://schemas.openxmlformats.org/officeDocument/2006/relationships/hyperlink" Target="https://utrechtuniversity.on.worldcat.org/search/detail/7184804973?queryString=au%3D%22Louwerse%2C%20Henriette%22&amp;clusterResults=true&amp;groupVariantRecords=false" TargetMode="External"/><Relationship Id="rId87" Type="http://schemas.openxmlformats.org/officeDocument/2006/relationships/hyperlink" Target="https://www.bibliotheek.nl/catalogus/titel.435422774.html/oorlogsparadijs/" TargetMode="External"/><Relationship Id="rId818" Type="http://schemas.openxmlformats.org/officeDocument/2006/relationships/hyperlink" Target="https://www.bibliotheek.nl/catalogus/titel.151343799.html/de-verdachte-oorboog/" TargetMode="External"/><Relationship Id="rId1448" Type="http://schemas.openxmlformats.org/officeDocument/2006/relationships/hyperlink" Target="https://iljapfeijffer.com/werk/" TargetMode="External"/><Relationship Id="rId1655" Type="http://schemas.openxmlformats.org/officeDocument/2006/relationships/hyperlink" Target="https://www.dbnl.org/auteurs/auteur.php?id=verv024" TargetMode="External"/><Relationship Id="rId1308" Type="http://schemas.openxmlformats.org/officeDocument/2006/relationships/hyperlink" Target="https://www.bibliotheek.nl/catalogus/titel.292151004.html/wie-kan-het-paradijs-weerstaan/" TargetMode="External"/><Relationship Id="rId1862" Type="http://schemas.openxmlformats.org/officeDocument/2006/relationships/hyperlink" Target="https://www.dbnl.org/auteurs/auteur.php?id=verv024" TargetMode="External"/><Relationship Id="rId1515" Type="http://schemas.openxmlformats.org/officeDocument/2006/relationships/hyperlink" Target="https://opc-kb.oclc.org/DB=1/SET=1/TTL=14/CLK?IKT=3003&amp;TRM=Vrije" TargetMode="External"/><Relationship Id="rId1722" Type="http://schemas.openxmlformats.org/officeDocument/2006/relationships/hyperlink" Target="https://opc-kb.oclc.org/DB=1/SET=1/TTL=57/CLK?IKT=4&amp;TRM=Ayaan" TargetMode="External"/><Relationship Id="rId14" Type="http://schemas.openxmlformats.org/officeDocument/2006/relationships/hyperlink" Target="http://zoeken.bibliotheek.be/?action=search&amp;itemid=&amp;nodymsearch=false&amp;cmd=find&amp;curpage=1&amp;page=mainpage%2fresults&amp;q=publisher%3a%22Uitgeverij%20Vrijdag%22&amp;cs=detail&amp;si=user&amp;rctx=AbXPv0rEQBAG8B3DgSEBiSJiFay02zsR5J5m2Wz2LoOT3XMzG@$QQt@mWq0OX8DGh@A1rhFTCGqvMMU3fF@zAyEmINJWo0sScdRTNA1bQrcUsJeiWlxBaVTX$JtFJNK9RoIDVB3rwHEFEhW6XhPWmq0htI7Hii0U4wZpfCFjVWMLBavWcuNr2B1eHrP1Nh8vf3veh7OP1yJ7L9flapM@nAo4jg69M5o1$SUcBttFYsKO4UQG71kSXkes5X1VpbGzQUwcJfOBsAo63MlWByN70sYMs$l0Pju@vPgC7vwG@sz@Zr39tm6e@sYKnw==" TargetMode="External"/><Relationship Id="rId468" Type="http://schemas.openxmlformats.org/officeDocument/2006/relationships/hyperlink" Target="https://utrechtuniversity.on.worldcat.org/search?queryString=au%3D%22Zadelhoff%2C%20Willem%20van%22%20AND%20au%3D%221958%22&amp;clusterResults=true&amp;groupVariantRecords=false" TargetMode="External"/><Relationship Id="rId675" Type="http://schemas.openxmlformats.org/officeDocument/2006/relationships/hyperlink" Target="http://opc4.kb.nl/DB=1/SET=1/TTL=16/CLK?IKT=3003&amp;TRM=bei" TargetMode="External"/><Relationship Id="rId882" Type="http://schemas.openxmlformats.org/officeDocument/2006/relationships/hyperlink" Target="https://www.bibliotheek.nl/catalogus/titel.222329645.html/il-viaggio-delle-bottiglie-vuote/" TargetMode="External"/><Relationship Id="rId1098" Type="http://schemas.openxmlformats.org/officeDocument/2006/relationships/hyperlink" Target="https://www.bibliotheek.nl/catalogus/titel.412761742.html/kroniek-van-mijn-schoolvakanties/" TargetMode="External"/><Relationship Id="rId2149" Type="http://schemas.openxmlformats.org/officeDocument/2006/relationships/hyperlink" Target="http://www.bntl.nl/bntl/?wicket:interface=:1:publications:publications:105:searchresult_link:2:ILinkListener::" TargetMode="External"/><Relationship Id="rId328" Type="http://schemas.openxmlformats.org/officeDocument/2006/relationships/hyperlink" Target="https://www.bibliotheek.nl/catalogus/titel.434307041.html/grand-hotel-europa/" TargetMode="External"/><Relationship Id="rId535" Type="http://schemas.openxmlformats.org/officeDocument/2006/relationships/control" Target="activeX/activeX13.xml"/><Relationship Id="rId742" Type="http://schemas.openxmlformats.org/officeDocument/2006/relationships/hyperlink" Target="https://www.bibliotheek.nl/catalogus/titel.381075990.html/het-vergeten-gezicht/" TargetMode="External"/><Relationship Id="rId1165" Type="http://schemas.openxmlformats.org/officeDocument/2006/relationships/hyperlink" Target="http://opc4.kb.nl/DB=1/SET=4/TTL=9/CLK?IKT=4&amp;TRM=2007" TargetMode="External"/><Relationship Id="rId1372" Type="http://schemas.openxmlformats.org/officeDocument/2006/relationships/hyperlink" Target="https://www.bibliotheek.nl/catalogus/titel.391785486.html/gedwongen-liefde/" TargetMode="External"/><Relationship Id="rId2009" Type="http://schemas.openxmlformats.org/officeDocument/2006/relationships/hyperlink" Target="https://www.bibliotheek.nl/catalogus/titel.15247174X.html/nieuwe-nederlanders/" TargetMode="External"/><Relationship Id="rId602" Type="http://schemas.openxmlformats.org/officeDocument/2006/relationships/hyperlink" Target="https://nl.wikipedia.org/wiki/Plovdiv_(stad)" TargetMode="External"/><Relationship Id="rId1025" Type="http://schemas.openxmlformats.org/officeDocument/2006/relationships/hyperlink" Target="https://nl.wikipedia.org/wiki/De_belofte_van_Pisa" TargetMode="External"/><Relationship Id="rId1232" Type="http://schemas.openxmlformats.org/officeDocument/2006/relationships/hyperlink" Target="https://www.bibliotheek.nl/catalogus/titel.318218348.html/de-radicaal/" TargetMode="External"/><Relationship Id="rId185" Type="http://schemas.openxmlformats.org/officeDocument/2006/relationships/hyperlink" Target="https://rachedakooijman.nl" TargetMode="External"/><Relationship Id="rId1909" Type="http://schemas.openxmlformats.org/officeDocument/2006/relationships/hyperlink" Target="https://webggc.oclc.org/cbs/DB=2.37/SET=3/TTL=14/CLK?IKT=12&amp;TRM=831459980&amp;REC=*" TargetMode="External"/><Relationship Id="rId392" Type="http://schemas.openxmlformats.org/officeDocument/2006/relationships/hyperlink" Target="https://schrijversgewijs.be/schrijvers/tulkens-joris/" TargetMode="External"/><Relationship Id="rId2073" Type="http://schemas.openxmlformats.org/officeDocument/2006/relationships/hyperlink" Target="https://www.lannoo.be/nl/arvi-sepp" TargetMode="External"/><Relationship Id="rId252" Type="http://schemas.openxmlformats.org/officeDocument/2006/relationships/hyperlink" Target="http://www.margrietdemoor.nl/" TargetMode="External"/><Relationship Id="rId2140" Type="http://schemas.openxmlformats.org/officeDocument/2006/relationships/hyperlink" Target="http://www.bntl.nl/bntl/?wicket:interface=:1:publications:publications:94:searchresult_link:3:ILinkListener::" TargetMode="External"/><Relationship Id="rId112" Type="http://schemas.openxmlformats.org/officeDocument/2006/relationships/hyperlink" Target="https://www.avans.nl/onderzoek/expertisecentra/veiligheid/lectoren/veiligheid-in-afhankelijkheidsrelaties/janine-janssen" TargetMode="External"/><Relationship Id="rId557" Type="http://schemas.openxmlformats.org/officeDocument/2006/relationships/hyperlink" Target="https://www.bibliotheek.nl/catalogus/titel.097748412.html/verre-maan/" TargetMode="External"/><Relationship Id="rId764" Type="http://schemas.openxmlformats.org/officeDocument/2006/relationships/hyperlink" Target="https://www.bibliotheek.nl/catalogus/titel.822483858.html/gastarbeider-in-nederland/" TargetMode="External"/><Relationship Id="rId971" Type="http://schemas.openxmlformats.org/officeDocument/2006/relationships/hyperlink" Target="https://www.bibliotheek.nl/catalogus/titel.189946229.html/noces-%C3%A0-la-mer/" TargetMode="External"/><Relationship Id="rId1394" Type="http://schemas.openxmlformats.org/officeDocument/2006/relationships/hyperlink" Target="https://nl.wikipedia.org/wiki/Jan_Geurt_Gaarlandt" TargetMode="External"/><Relationship Id="rId1699" Type="http://schemas.openxmlformats.org/officeDocument/2006/relationships/hyperlink" Target="https://www.worldcat.org/search?q=au%3ANuytten%2C+Pieter-jan.&amp;qt=hot_author" TargetMode="External"/><Relationship Id="rId2000" Type="http://schemas.openxmlformats.org/officeDocument/2006/relationships/hyperlink" Target="https://www.deslegte.com/auteurs/wim-coudenys-151481/" TargetMode="External"/><Relationship Id="rId417" Type="http://schemas.openxmlformats.org/officeDocument/2006/relationships/hyperlink" Target="https://www.simonevandervlugt.nl" TargetMode="External"/><Relationship Id="rId624" Type="http://schemas.openxmlformats.org/officeDocument/2006/relationships/hyperlink" Target="https://www.arnongrunberg.com" TargetMode="External"/><Relationship Id="rId831" Type="http://schemas.openxmlformats.org/officeDocument/2006/relationships/hyperlink" Target="https://nl.wikipedia.org/wiki/Breaza_(Prahova)" TargetMode="External"/><Relationship Id="rId1047" Type="http://schemas.openxmlformats.org/officeDocument/2006/relationships/hyperlink" Target="http://zoeken.bibliotheek.be/?action=search&amp;itemid=&amp;nodymsearch=false&amp;cmd=find&amp;curpage=1&amp;page=mainpage%2fresults&amp;q=author%3d%22%c3%96znur%20Karaca%22&amp;cs=detail&amp;si=user&amp;rctx=AbXPMU4DMRAFUA$bFCsEqwhRUAFdqJyAKCJxF2vW6yQjxjbY40WgnIWSM9AhcQZKSgoqzsAWSDRQIaRp@vzfPFBqDKr2SKGq1ImnVcIgLhwxiUsopSQFTU1meQmH1uR1vFkWZuyRGPbIZMEk5Qo0GQo9MnUozjK5IEMlDibDhniIsC2mIw8TMd7JOnYwuni833n5aIYbPTw3MH193wUFByVQDBYFOa5gP7lcWJiywLFOMYpmui7U6bu2rUt2SY0DV4sNU5sw3WqPyeqe0drNfDZbnJ2ez7$AW78Af3z$G3r6jX57$hMaPgE=" TargetMode="External"/><Relationship Id="rId1254" Type="http://schemas.openxmlformats.org/officeDocument/2006/relationships/hyperlink" Target="https://partnerprogramma.bol.com/click/click?p=1&amp;amp;t=url&amp;amp;s=41847&amp;amp;f=TXL&amp;amp;url=https%3A%2F%2Fwww.bol.com%2Fnl%2Fp%2Fveelzeggende-cijfers%2F1001004001565824%2F&amp;amp;name=bundel-veelzeggende-cijfers-2&amp;amp;subid=pagina-encyclopedie-vluchtelingenpoezie" TargetMode="External"/><Relationship Id="rId1461" Type="http://schemas.openxmlformats.org/officeDocument/2006/relationships/hyperlink" Target="https://www.bibliotheek.nl/catalogus/titel.43540881X.html/jona-zonder-walvis/" TargetMode="External"/><Relationship Id="rId929" Type="http://schemas.openxmlformats.org/officeDocument/2006/relationships/hyperlink" Target="https://uitgeverijprometheus.nl/auteurs/maral-noshad-sharifi/" TargetMode="External"/><Relationship Id="rId1114" Type="http://schemas.openxmlformats.org/officeDocument/2006/relationships/hyperlink" Target="https://www.bibliotheek.nl/catalogus/titel.260063487.html/valse-hoop/" TargetMode="External"/><Relationship Id="rId1321" Type="http://schemas.openxmlformats.org/officeDocument/2006/relationships/hyperlink" Target="https://www.bing.com/search?q=Plzen%20wikipedia&amp;form=WIKIRE" TargetMode="External"/><Relationship Id="rId1559" Type="http://schemas.openxmlformats.org/officeDocument/2006/relationships/hyperlink" Target="https://zoeken.oba.nl/?action=search&amp;itemid=&amp;nodymsearch=false&amp;cmd=find&amp;curpage=1&amp;page=mainpage%2fresults&amp;q=publisher%3a%22Uitgeverij%20Vrijdag%22&amp;cs=detail&amp;si=user&amp;rctx=Ab3PMU4DMRAFUA$riFgUq1WghnQ00SooiBouYg1rJzswa4M9DiDlCJQcgSNQcQyOQEfDGWIkJMp0SNN8zZe$HqiqVhM1AqUHJF9Vqh5oFdGLglqTWd7CcWdSHx6WmRnXSAwTMkkwSr6Dlgz5NTJZFNcxOS@lJQ6a0iEuEQ7EWBqgETM46YOFvcPXb@3x9XPjz$cxnL6@lfnpJbtH9DaGkyuMN5j2wzXCUXQpszAl0U8O47SNIUjLdJ@JtqWhc3JRjTxXs02Jsw4FOaxy2szPFueL$cUvDP4Dpv5gLztgTY@RphB3sWAL" TargetMode="External"/><Relationship Id="rId1766" Type="http://schemas.openxmlformats.org/officeDocument/2006/relationships/hyperlink" Target="http://opc4.kb.nl/DB=1/SET=2/TTL=9/CLK?IKT=4&amp;TRM=Leben" TargetMode="External"/><Relationship Id="rId1973" Type="http://schemas.openxmlformats.org/officeDocument/2006/relationships/hyperlink" Target="https://www.bibliotheek.nl/catalogus/titel.243361556.html/turkse-auteurs-in-nederland/" TargetMode="External"/><Relationship Id="rId58" Type="http://schemas.openxmlformats.org/officeDocument/2006/relationships/hyperlink" Target="https://www.bibliotheek.nl/catalogus/titel.213065118.html/voel-maar/" TargetMode="External"/><Relationship Id="rId1419" Type="http://schemas.openxmlformats.org/officeDocument/2006/relationships/hyperlink" Target="https://www.bibliotheek.nl/catalogus/titel.391886924.html/en-liefde-in-mindere-mate/" TargetMode="External"/><Relationship Id="rId1626" Type="http://schemas.openxmlformats.org/officeDocument/2006/relationships/hyperlink" Target="https://www.dbnl.org/auteurs/auteur.php?id=goed004" TargetMode="External"/><Relationship Id="rId1833" Type="http://schemas.openxmlformats.org/officeDocument/2006/relationships/hyperlink" Target="https://www.dbnl.org/auteurs/auteur.php?id=deel001" TargetMode="External"/><Relationship Id="rId1900" Type="http://schemas.openxmlformats.org/officeDocument/2006/relationships/hyperlink" Target="https://www.bol.com/nl/c/walter-de-gruyter/3830547/?lastId=24418" TargetMode="External"/><Relationship Id="rId2095" Type="http://schemas.openxmlformats.org/officeDocument/2006/relationships/hyperlink" Target="https://opc-kb.oclc.org/DB=1/SET=4/TTL=3/CLK?IKT=4&amp;TRM=literatuur" TargetMode="External"/><Relationship Id="rId274" Type="http://schemas.openxmlformats.org/officeDocument/2006/relationships/hyperlink" Target="https://www.bibliotheek.nl/catalogus/titel.387117156.html/pelican-bay/" TargetMode="External"/><Relationship Id="rId481" Type="http://schemas.openxmlformats.org/officeDocument/2006/relationships/hyperlink" Target="https://www.bibliotheek.nl/catalogus/titel.383742013.html/de-zwarte-napoleon/" TargetMode="External"/><Relationship Id="rId2162" Type="http://schemas.openxmlformats.org/officeDocument/2006/relationships/hyperlink" Target="https://www.google.nl/search?hl=nl&amp;tbo=p&amp;tbm=bks&amp;q=inauthor:%22Hanna+Blok%22" TargetMode="External"/><Relationship Id="rId134" Type="http://schemas.openxmlformats.org/officeDocument/2006/relationships/hyperlink" Target="https://www.bibliotheek.nl/catalogus/titel.291248926.html/excuses-voor-het-ongemak/" TargetMode="External"/><Relationship Id="rId579" Type="http://schemas.openxmlformats.org/officeDocument/2006/relationships/hyperlink" Target="https://www.bibliotheek.nl/catalogus/titel.424381745.html/de-perfecte-zus/" TargetMode="External"/><Relationship Id="rId786" Type="http://schemas.openxmlformats.org/officeDocument/2006/relationships/hyperlink" Target="https://nl.wikipedia.org/wiki/1976" TargetMode="External"/><Relationship Id="rId993" Type="http://schemas.openxmlformats.org/officeDocument/2006/relationships/hyperlink" Target="http://opc4.kb.nl/DB=1/SET=2/TTL=60/CLK?IKT=3003&amp;TRM=centrum" TargetMode="External"/><Relationship Id="rId341" Type="http://schemas.openxmlformats.org/officeDocument/2006/relationships/hyperlink" Target="http://www.wandareisel.nl" TargetMode="External"/><Relationship Id="rId439" Type="http://schemas.openxmlformats.org/officeDocument/2006/relationships/hyperlink" Target="https://deleesclubvanalles.nl/auteur/wesseling-bernard/" TargetMode="External"/><Relationship Id="rId646" Type="http://schemas.openxmlformats.org/officeDocument/2006/relationships/hyperlink" Target="https://www.bibliotheek.nl/catalogus/titel.424467909.html/mlade-i/" TargetMode="External"/><Relationship Id="rId1069" Type="http://schemas.openxmlformats.org/officeDocument/2006/relationships/hyperlink" Target="http://www.hanssahar.com" TargetMode="External"/><Relationship Id="rId1276" Type="http://schemas.openxmlformats.org/officeDocument/2006/relationships/hyperlink" Target="http://opc4.kb.nl/DB=1/SET=1/TTL=7/CLK?IKT=4&amp;TRM=2009" TargetMode="External"/><Relationship Id="rId1483" Type="http://schemas.openxmlformats.org/officeDocument/2006/relationships/hyperlink" Target="http://opc4.kb.nl/DB=1/SET=1/TTL=13/CLK?IKT=4&amp;TRM=1929-1953" TargetMode="External"/><Relationship Id="rId2022" Type="http://schemas.openxmlformats.org/officeDocument/2006/relationships/hyperlink" Target="https://opc-kb.oclc.org/DB=1/SET=4/TTL=14/CLK?IKT=4&amp;TRM=Nederlandse" TargetMode="External"/><Relationship Id="rId201" Type="http://schemas.openxmlformats.org/officeDocument/2006/relationships/hyperlink" Target="https://www.bibliotheek.nl/catalogus/titel.048439045.html/een-ongenode-gast/" TargetMode="External"/><Relationship Id="rId506" Type="http://schemas.openxmlformats.org/officeDocument/2006/relationships/hyperlink" Target="https://antwerpen.bibliotheek.be/catalogus?author=Yasmine%20Allas" TargetMode="External"/><Relationship Id="rId853" Type="http://schemas.openxmlformats.org/officeDocument/2006/relationships/hyperlink" Target="http://zoeken.bibliotheek.be/?action=search&amp;itemid=&amp;nodymsearch=false&amp;cmd=find&amp;curpage=1&amp;page=mainpage%2fresults&amp;q=author%3d%22Laia%20F%c3%a0bregas%22&amp;cs=detail&amp;si=user&amp;rctx=AbXPQUpDMRAG4EwfXTwE7UMUXKkrXZmKQvE0YV5e2g5OEptMWpRu3HoEzyGuvII38Ax6BZ8guKnuhNn88@$bD5Qagqo9UqgqdTLDLJhaR51L$ShFj0HBTk1meg2H1uR5XE0LMy6RGHbJfK2l3IAmQ2GJTB2Ks0wuSF$Jg6bfEPcRtsR05KER453MYweD@efX7YeXpr@B48cITt@uR6DgoASKwaIgxxnsJZcLC1MWONYpRtFMi0KdvmvbumSX1DBwNVkztQnTrfaYrF4yWrueXF6dX4zH3zy1mbfp929i9SN$ev9NvGjPVo5t9O4PMXwC" TargetMode="External"/><Relationship Id="rId1136" Type="http://schemas.openxmlformats.org/officeDocument/2006/relationships/hyperlink" Target="https://nl.wikipedia.org/wiki/Servi%C3%AB" TargetMode="External"/><Relationship Id="rId1690" Type="http://schemas.openxmlformats.org/officeDocument/2006/relationships/hyperlink" Target="http://opc4.kb.nl/DB=1/SET=1/TTL=8/CLK?IKT=4&amp;TRM=Grunberg" TargetMode="External"/><Relationship Id="rId1788" Type="http://schemas.openxmlformats.org/officeDocument/2006/relationships/hyperlink" Target="http://opc4.kb.nl/DB=1/SET=1/TTL=10/CLK?IKT=4&amp;TRM=2." TargetMode="External"/><Relationship Id="rId1995" Type="http://schemas.openxmlformats.org/officeDocument/2006/relationships/hyperlink" Target="https://opc-kb.oclc.org/DB=1/SET=3/TTL=10/CLK?IKT=4&amp;TRM=Netherlands" TargetMode="External"/><Relationship Id="rId713" Type="http://schemas.openxmlformats.org/officeDocument/2006/relationships/hyperlink" Target="https://opc-kb.oclc.org/DB=1/SET=1/TTL=10/CLK?IKT=4&amp;TRM=slachtoffers" TargetMode="External"/><Relationship Id="rId920" Type="http://schemas.openxmlformats.org/officeDocument/2006/relationships/hyperlink" Target="https://www.bibliotheek.nl/catalogus/titel.316200875.html/de-zelfmoordacademie/" TargetMode="External"/><Relationship Id="rId1343" Type="http://schemas.openxmlformats.org/officeDocument/2006/relationships/hyperlink" Target="https://www.bibliotheek.nl/catalogus/titel.305190040.html/leeftocht/" TargetMode="External"/><Relationship Id="rId1550" Type="http://schemas.openxmlformats.org/officeDocument/2006/relationships/hyperlink" Target="https://webggc.oclc.org/cbs/DB=2.37/SET=1/TTL=24/CLK?IKT=4&amp;TRM=Grunberg," TargetMode="External"/><Relationship Id="rId1648" Type="http://schemas.openxmlformats.org/officeDocument/2006/relationships/hyperlink" Target="https://utrechtuniversity.on.worldcat.org/search/detail/1237105065?queryString=au%3D%22Minnaard%2C%20Liesbeth%22&amp;clusterResults=true&amp;groupVariantRecords=false&amp;page=3" TargetMode="External"/><Relationship Id="rId1203" Type="http://schemas.openxmlformats.org/officeDocument/2006/relationships/hyperlink" Target="https://www.bibliotheek.nl/catalogus/titel.420879668.html/ik--moeder/" TargetMode="External"/><Relationship Id="rId1410" Type="http://schemas.openxmlformats.org/officeDocument/2006/relationships/hyperlink" Target="https://nl.wikipedia.org/wiki/Al-Hasakah_(plaats)" TargetMode="External"/><Relationship Id="rId1508" Type="http://schemas.openxmlformats.org/officeDocument/2006/relationships/hyperlink" Target="https://www.bibliotheek.nl/catalogus/titel.306690950.html/turkse-verleidingen/" TargetMode="External"/><Relationship Id="rId1855" Type="http://schemas.openxmlformats.org/officeDocument/2006/relationships/hyperlink" Target="https://www.dbnl.org/auteurs/auteur.php?id=anbe001" TargetMode="External"/><Relationship Id="rId1715" Type="http://schemas.openxmlformats.org/officeDocument/2006/relationships/hyperlink" Target="https://www.dbnl.org/auteurs/auteur.php?id=bax_006" TargetMode="External"/><Relationship Id="rId1922" Type="http://schemas.openxmlformats.org/officeDocument/2006/relationships/hyperlink" Target="https://webggc.oclc.org/cbs/DB=2.37/SET=4/TTL=176/CLK?IKT=4&amp;TRM=Interpretationshilfen" TargetMode="External"/><Relationship Id="rId296" Type="http://schemas.openxmlformats.org/officeDocument/2006/relationships/hyperlink" Target="https://www.bibliotheek.nl/catalogus/titel.395436036.html/land-van-belofte/" TargetMode="External"/><Relationship Id="rId156" Type="http://schemas.openxmlformats.org/officeDocument/2006/relationships/hyperlink" Target="https://www.bibliotheek.nl/catalogus/titel.782202276.html/the-whirligig-of-time/" TargetMode="External"/><Relationship Id="rId363" Type="http://schemas.openxmlformats.org/officeDocument/2006/relationships/hyperlink" Target="https://www.bibliotheek.nl/catalogus/titel.398530335.html/morgenster/" TargetMode="External"/><Relationship Id="rId570" Type="http://schemas.openxmlformats.org/officeDocument/2006/relationships/hyperlink" Target="https://www.bibliotheek.nl/catalogus/titel.227561244.html/n%C3%A4ckrosteatern/" TargetMode="External"/><Relationship Id="rId2044" Type="http://schemas.openxmlformats.org/officeDocument/2006/relationships/hyperlink" Target="https://www.bol.com/nl/nl/c/nadia-fadil/9014031/" TargetMode="External"/><Relationship Id="rId223" Type="http://schemas.openxmlformats.org/officeDocument/2006/relationships/hyperlink" Target="https://www.bibliotheek.nl/catalogus/titel.163262632.html/de-achterste-kamer/" TargetMode="External"/><Relationship Id="rId430" Type="http://schemas.openxmlformats.org/officeDocument/2006/relationships/hyperlink" Target="https://pieterwaterdrinker.jouwweb.nl/" TargetMode="External"/><Relationship Id="rId668" Type="http://schemas.openxmlformats.org/officeDocument/2006/relationships/hyperlink" Target="http://opc4.kb.nl/DB=1/SET=1/TTL=16/CLK?IKT=4&amp;TRM=Weib" TargetMode="External"/><Relationship Id="rId875" Type="http://schemas.openxmlformats.org/officeDocument/2006/relationships/hyperlink" Target="https://www.bibliotheek.nl/catalogus/titel.382999940.html/bloesemtocht/" TargetMode="External"/><Relationship Id="rId1060" Type="http://schemas.openxmlformats.org/officeDocument/2006/relationships/hyperlink" Target="https://opc-kb.oclc.org/DB=1/SET=1/TTL=8/CLK?IKT=4&amp;TRM=gastarbeider" TargetMode="External"/><Relationship Id="rId1298" Type="http://schemas.openxmlformats.org/officeDocument/2006/relationships/hyperlink" Target="https://antwerpen.bibliotheek.be/catalogus?author=Yasmine%20Allas" TargetMode="External"/><Relationship Id="rId2111" Type="http://schemas.openxmlformats.org/officeDocument/2006/relationships/hyperlink" Target="https://limo.libis.be/primo-explore/fulldisplay?docid=TN_cdi_doaj_primary_oai_doaj_org_article_54b6c714c8de45469002693df568b295&amp;context=PC&amp;vid=KULeuven&amp;lang=en_US&amp;search_scope=ALL_CONTENT&amp;adaptor=primo_central_multiple_fe&amp;tab=all_content_tab&amp;query=any%2Ccontains%2Cethnic%20%20fiction%20netherlands&amp;offset=20" TargetMode="External"/><Relationship Id="rId528" Type="http://schemas.openxmlformats.org/officeDocument/2006/relationships/control" Target="activeX/activeX9.xml"/><Relationship Id="rId735" Type="http://schemas.openxmlformats.org/officeDocument/2006/relationships/hyperlink" Target="https://www.bibliotheek.nl/catalogus/titel.435182730.html/de-boekhouder-en-de-overste/" TargetMode="External"/><Relationship Id="rId942" Type="http://schemas.openxmlformats.org/officeDocument/2006/relationships/hyperlink" Target="https://www.bol.com/nl/nl/c/maria-e-luten/11068931/" TargetMode="External"/><Relationship Id="rId1158" Type="http://schemas.openxmlformats.org/officeDocument/2006/relationships/hyperlink" Target="https://bibliotheek.be/catalogus?author=Omar%20Koubaa" TargetMode="External"/><Relationship Id="rId1365" Type="http://schemas.openxmlformats.org/officeDocument/2006/relationships/hyperlink" Target="https://www.bibliotheek.nl/catalogus/titel.086183923.html/mind-your-colour/" TargetMode="External"/><Relationship Id="rId1572" Type="http://schemas.openxmlformats.org/officeDocument/2006/relationships/hyperlink" Target="https://www.dbnl.org/tekst/_ons003200801_01/_ons003200801_01_0034.php" TargetMode="External"/><Relationship Id="rId1018" Type="http://schemas.openxmlformats.org/officeDocument/2006/relationships/hyperlink" Target="https://www.bibliotheek.nl/catalogus/titel.408050845.html/paravion/" TargetMode="External"/><Relationship Id="rId1225" Type="http://schemas.openxmlformats.org/officeDocument/2006/relationships/hyperlink" Target="https://webggc.oclc.org/cbs/DB=2.37/SET=1/TTL=6/CLK?IKT=4&amp;TRM=Kisch," TargetMode="External"/><Relationship Id="rId1432" Type="http://schemas.openxmlformats.org/officeDocument/2006/relationships/hyperlink" Target="https://www.bibliotheek.nl/catalogus/titel.852395590.html/de-krullen-van-mine/" TargetMode="External"/><Relationship Id="rId1877" Type="http://schemas.openxmlformats.org/officeDocument/2006/relationships/hyperlink" Target="https://www.dbnl.org/auteurs/auteur.php?id=anbe001" TargetMode="External"/><Relationship Id="rId71" Type="http://schemas.openxmlformats.org/officeDocument/2006/relationships/hyperlink" Target="https://www.bibliotheek.nl/catalogus/titel.321624165.html/dood-spoor/" TargetMode="External"/><Relationship Id="rId802" Type="http://schemas.openxmlformats.org/officeDocument/2006/relationships/hyperlink" Target="https://www.bibliotheek.nl/catalogus/titel.269529187.html/het-valse-gewicht/" TargetMode="External"/><Relationship Id="rId1737" Type="http://schemas.openxmlformats.org/officeDocument/2006/relationships/hyperlink" Target="https://www.dbnl.org/auteurs/auteur.php?id=anbe001" TargetMode="External"/><Relationship Id="rId1944" Type="http://schemas.openxmlformats.org/officeDocument/2006/relationships/hyperlink" Target="https://www.bibliotheek.nl/catalogus/titel.11084601X.html/deutsche-literatur-im-exil-in-den-niederlanden/" TargetMode="External"/><Relationship Id="rId29" Type="http://schemas.openxmlformats.org/officeDocument/2006/relationships/hyperlink" Target="https://nl.wikipedia.org/wiki/Eerste_Wereldoorlog" TargetMode="External"/><Relationship Id="rId178" Type="http://schemas.openxmlformats.org/officeDocument/2006/relationships/hyperlink" Target="https://sanderkollaard.nl" TargetMode="External"/><Relationship Id="rId1804" Type="http://schemas.openxmlformats.org/officeDocument/2006/relationships/hyperlink" Target="https://www.aup-online.com/content/journals/00407550/137/3" TargetMode="External"/><Relationship Id="rId385" Type="http://schemas.openxmlformats.org/officeDocument/2006/relationships/hyperlink" Target="https://www.bibliotheek.nl/catalogus/titel.429546572.html/de-vluchteling-uit-damascus/" TargetMode="External"/><Relationship Id="rId592" Type="http://schemas.openxmlformats.org/officeDocument/2006/relationships/hyperlink" Target="https://nl.wikipedia.org/wiki/Punjab_(Pakistan)" TargetMode="External"/><Relationship Id="rId2066" Type="http://schemas.openxmlformats.org/officeDocument/2006/relationships/hyperlink" Target="https://www.bibliotheek.nl/catalogus/titel.239646223.html/europa-buitengaats/" TargetMode="External"/><Relationship Id="rId245" Type="http://schemas.openxmlformats.org/officeDocument/2006/relationships/hyperlink" Target="https://www.bibliotheek.nl/catalogus/titel.260549908.html/de-wachters/" TargetMode="External"/><Relationship Id="rId452" Type="http://schemas.openxmlformats.org/officeDocument/2006/relationships/hyperlink" Target="https://www.bibliotheek.nl/catalogus/titel.216994268.html/en-verden-af-glas/" TargetMode="External"/><Relationship Id="rId897" Type="http://schemas.openxmlformats.org/officeDocument/2006/relationships/hyperlink" Target="https://www.bibliotheek.nl/catalogus/titel.334220491.html/a-mecset-ura/" TargetMode="External"/><Relationship Id="rId1082" Type="http://schemas.openxmlformats.org/officeDocument/2006/relationships/hyperlink" Target="https://www.bibliotheek.nl/catalogus/titel.377127949.html/turis/" TargetMode="External"/><Relationship Id="rId2133" Type="http://schemas.openxmlformats.org/officeDocument/2006/relationships/hyperlink" Target="https://webggc.oclc.org/cbs/DB=2.37/SET=1/TTL=1/CLK?IKT=4&amp;TRM=literatuur," TargetMode="External"/><Relationship Id="rId105" Type="http://schemas.openxmlformats.org/officeDocument/2006/relationships/hyperlink" Target="https://louiseofresco.com/" TargetMode="External"/><Relationship Id="rId312" Type="http://schemas.openxmlformats.org/officeDocument/2006/relationships/hyperlink" Target="https://nl.wikipedia.org/wiki/Java_(eiland)" TargetMode="External"/><Relationship Id="rId757" Type="http://schemas.openxmlformats.org/officeDocument/2006/relationships/hyperlink" Target="https://www.bibliotheek.nl/catalogus/titel.037141163.html/de-dag-van-de-emigrant/" TargetMode="External"/><Relationship Id="rId964" Type="http://schemas.openxmlformats.org/officeDocument/2006/relationships/hyperlink" Target="https://www.bibliotheek.nl/catalogus/titel.294581626.html/oesters-of-merguez/" TargetMode="External"/><Relationship Id="rId1387" Type="http://schemas.openxmlformats.org/officeDocument/2006/relationships/hyperlink" Target="https://www.bibliotheek.nl/catalogus/titel.80060752X.html/de-man-in-de-spiegel/" TargetMode="External"/><Relationship Id="rId1594" Type="http://schemas.openxmlformats.org/officeDocument/2006/relationships/hyperlink" Target="https://webggc.oclc.org/cbs/DB=2.37/SET=1/TTL=15/CLK?IKT=3003&amp;TRM=Collectieve" TargetMode="External"/><Relationship Id="rId93" Type="http://schemas.openxmlformats.org/officeDocument/2006/relationships/hyperlink" Target="https://www.bibliotheek.nl/catalogus/titel.274588803.html/de-zondagsjongen/" TargetMode="External"/><Relationship Id="rId617" Type="http://schemas.openxmlformats.org/officeDocument/2006/relationships/hyperlink" Target="https://nl.wikipedia.org/wiki/Quarantaine_(verhalenbundel)" TargetMode="External"/><Relationship Id="rId824" Type="http://schemas.openxmlformats.org/officeDocument/2006/relationships/hyperlink" Target="https://www.gescinska.com/" TargetMode="External"/><Relationship Id="rId1247" Type="http://schemas.openxmlformats.org/officeDocument/2006/relationships/hyperlink" Target="https://www.bibliotheek.nl/catalogus/titel.863767664.html/van-daar/" TargetMode="External"/><Relationship Id="rId1454" Type="http://schemas.openxmlformats.org/officeDocument/2006/relationships/hyperlink" Target="https://www.bibliotheek.nl/catalogus/titel.100537936.html/wat-vliegt-de-tijd-/" TargetMode="External"/><Relationship Id="rId1661" Type="http://schemas.openxmlformats.org/officeDocument/2006/relationships/hyperlink" Target="https://dbnl.org/auteurs/auteur.php?id=brem012" TargetMode="External"/><Relationship Id="rId1899" Type="http://schemas.openxmlformats.org/officeDocument/2006/relationships/hyperlink" Target="https://www.bibliotheek.nl/catalogus/titel.800097033.html/de-ballingen/" TargetMode="External"/><Relationship Id="rId1107" Type="http://schemas.openxmlformats.org/officeDocument/2006/relationships/hyperlink" Target="https://www.bibliotheek.nl/catalogus/titel.375518207.html/supergirls/" TargetMode="External"/><Relationship Id="rId1314" Type="http://schemas.openxmlformats.org/officeDocument/2006/relationships/hyperlink" Target="https://webggc.oclc.org/cbs/DB=2.37/SET=1/TTL=31/CLK?IKT=12&amp;TRM=82038898X&amp;REC=*" TargetMode="External"/><Relationship Id="rId1521" Type="http://schemas.openxmlformats.org/officeDocument/2006/relationships/hyperlink" Target="https://www.bibliotheek.nl/catalogus/titel.239082052.html/acht-jaargetijden/" TargetMode="External"/><Relationship Id="rId1759" Type="http://schemas.openxmlformats.org/officeDocument/2006/relationships/hyperlink" Target="https://www.bibliotheek.nl/catalogus/titel.416189377.html/avantgarde---exil---ludwig-kunz-als-kulturvermittler/" TargetMode="External"/><Relationship Id="rId1966" Type="http://schemas.openxmlformats.org/officeDocument/2006/relationships/hyperlink" Target="https://dare.uva.nl/search?field1=dai&amp;value1=069461449" TargetMode="External"/><Relationship Id="rId1619" Type="http://schemas.openxmlformats.org/officeDocument/2006/relationships/hyperlink" Target="https://research.rug.nl/en/persons/sjoerd-jeroen-moenandar/publications/" TargetMode="External"/><Relationship Id="rId1826" Type="http://schemas.openxmlformats.org/officeDocument/2006/relationships/hyperlink" Target="https://www.bibliotheek.nl/catalogus/titel.436165627.html/renate-rubinstein-herontdekt/" TargetMode="External"/><Relationship Id="rId20" Type="http://schemas.openxmlformats.org/officeDocument/2006/relationships/hyperlink" Target="https://froukearns.nl" TargetMode="External"/><Relationship Id="rId2088" Type="http://schemas.openxmlformats.org/officeDocument/2006/relationships/hyperlink" Target="https://bazarow.com/auteur/munganyende-helene-christelle/" TargetMode="External"/><Relationship Id="rId267" Type="http://schemas.openxmlformats.org/officeDocument/2006/relationships/hyperlink" Target="https://www.bibliotheek.nl/catalogus/titel.184259878.html/i-babylon/" TargetMode="External"/><Relationship Id="rId474" Type="http://schemas.openxmlformats.org/officeDocument/2006/relationships/hyperlink" Target="https://www.bibliotheek.nl/catalogus/titel.314937765.html/als-gevolg-van-liefde/" TargetMode="External"/><Relationship Id="rId2155" Type="http://schemas.openxmlformats.org/officeDocument/2006/relationships/hyperlink" Target="https://webggc.oclc.org/cbs/DB=2.37/SET=1/TTL=28/CLK?IKT=4&amp;TRM=feministisch" TargetMode="External"/><Relationship Id="rId127" Type="http://schemas.openxmlformats.org/officeDocument/2006/relationships/hyperlink" Target="https://www.taniaheimans.nl/" TargetMode="External"/><Relationship Id="rId681" Type="http://schemas.openxmlformats.org/officeDocument/2006/relationships/hyperlink" Target="https://nl.wikipedia.org/wiki/Den_Haag" TargetMode="External"/><Relationship Id="rId779" Type="http://schemas.openxmlformats.org/officeDocument/2006/relationships/hyperlink" Target="http://opc4.kb.nl/DB=1/SET=2/TTL=7/CLK?IKT=4&amp;TRM=pioenen" TargetMode="External"/><Relationship Id="rId986" Type="http://schemas.openxmlformats.org/officeDocument/2006/relationships/hyperlink" Target="https://nl.wikipedia.org/wiki/Libris_literatuurprijs" TargetMode="External"/><Relationship Id="rId334" Type="http://schemas.openxmlformats.org/officeDocument/2006/relationships/hyperlink" Target="https://utrechtuniversity.on.worldcat.org/search/detail/892998135?queryString=vluchteling%20%20literatuur&amp;clusterResults=true&amp;groupVariantRecords=false" TargetMode="External"/><Relationship Id="rId541" Type="http://schemas.openxmlformats.org/officeDocument/2006/relationships/image" Target="media/image14.wmf"/><Relationship Id="rId639" Type="http://schemas.openxmlformats.org/officeDocument/2006/relationships/hyperlink" Target="https://www.bibliotheek.nl/catalogus/titel.273282077.html/b%C3%B3l-fantomowy/" TargetMode="External"/><Relationship Id="rId1171" Type="http://schemas.openxmlformats.org/officeDocument/2006/relationships/hyperlink" Target="http://opc4.kb.nl/DB=1/SET=3/TTL=5/CLK?IKT=4&amp;TRM=vrijheid" TargetMode="External"/><Relationship Id="rId1269" Type="http://schemas.openxmlformats.org/officeDocument/2006/relationships/hyperlink" Target="http://opc4.kb.nl/DB=1/SET=1/TTL=6/CLK?IKT=4&amp;TRM=2010" TargetMode="External"/><Relationship Id="rId1476" Type="http://schemas.openxmlformats.org/officeDocument/2006/relationships/hyperlink" Target="https://www.bibliotheek.nl/catalogus/titel.383413729.html/gesluierde-vrijheid/" TargetMode="External"/><Relationship Id="rId2015" Type="http://schemas.openxmlformats.org/officeDocument/2006/relationships/hyperlink" Target="https://www.bibliotheek.nl/catalogus/titel.291287522.html/de-geschiedenis-van-indische-nederlanders/" TargetMode="External"/><Relationship Id="rId401" Type="http://schemas.openxmlformats.org/officeDocument/2006/relationships/hyperlink" Target="https://opac.kbr.be/LIBRARY/doc/AUTHORITY/14160002" TargetMode="External"/><Relationship Id="rId846" Type="http://schemas.openxmlformats.org/officeDocument/2006/relationships/hyperlink" Target="https://www.bibliotheek.nl/catalogus/titel.108070700.html/verzameld-werk--2/" TargetMode="External"/><Relationship Id="rId1031" Type="http://schemas.openxmlformats.org/officeDocument/2006/relationships/hyperlink" Target="https://www.bibliotheek.nl/catalogus/titel.430536372.html/ik-blijf-bij-je/" TargetMode="External"/><Relationship Id="rId1129" Type="http://schemas.openxmlformats.org/officeDocument/2006/relationships/hyperlink" Target="https://nl.wikipedia.org/wiki/Montevideo_(stad)" TargetMode="External"/><Relationship Id="rId1683" Type="http://schemas.openxmlformats.org/officeDocument/2006/relationships/hyperlink" Target="http://opc4.kb.nl/DB=1/SET=1/TTL=8/CLK?IKT=4&amp;TRM=Afgrond" TargetMode="External"/><Relationship Id="rId1890" Type="http://schemas.openxmlformats.org/officeDocument/2006/relationships/hyperlink" Target="https://webggc.oclc.org/cbs/DB=2.37/SET=3/TTL=14/CLK?IKT=4&amp;TRM=context" TargetMode="External"/><Relationship Id="rId1988" Type="http://schemas.openxmlformats.org/officeDocument/2006/relationships/hyperlink" Target="https://research.rug.nl/en/persons/sjoerd-jeroen-moenandar/publications/" TargetMode="External"/><Relationship Id="rId706" Type="http://schemas.openxmlformats.org/officeDocument/2006/relationships/hyperlink" Target="https://opc-kb.oclc.org/DB=1/SET=1/TTL=10/CLK?IKT=4&amp;TRM=exuberante," TargetMode="External"/><Relationship Id="rId913" Type="http://schemas.openxmlformats.org/officeDocument/2006/relationships/hyperlink" Target="https://www.bibliotheek.nl/catalogus/titel.402315839.html/kral/" TargetMode="External"/><Relationship Id="rId1336" Type="http://schemas.openxmlformats.org/officeDocument/2006/relationships/hyperlink" Target="https://www.bibliotheek.nl/catalogus/titel.382955072.html/wij-zijn-nederland/" TargetMode="External"/><Relationship Id="rId1543" Type="http://schemas.openxmlformats.org/officeDocument/2006/relationships/hyperlink" Target="https://webggc.oclc.org/cbs/DB=2.37/SET=5/TTL=156/CLK?IKT=4&amp;TRM=22" TargetMode="External"/><Relationship Id="rId1750" Type="http://schemas.openxmlformats.org/officeDocument/2006/relationships/hyperlink" Target="https://de.wikipedia.org/wiki/Edition_text_%2B_kritik" TargetMode="External"/><Relationship Id="rId42" Type="http://schemas.openxmlformats.org/officeDocument/2006/relationships/hyperlink" Target="https://www.bibliotheek.nl/catalogus/titel.39727825X.html/verbrande-levens/" TargetMode="External"/><Relationship Id="rId1403" Type="http://schemas.openxmlformats.org/officeDocument/2006/relationships/hyperlink" Target="https://www.bibliotheek.nl/catalogus/titel.427844827.html/prooi/" TargetMode="External"/><Relationship Id="rId1610" Type="http://schemas.openxmlformats.org/officeDocument/2006/relationships/hyperlink" Target="https://utrechtuniversity.on.worldcat.org/search?queryString=au%3D%22Kleisterlee%2C%20Gerard%22&amp;clusterResults=true&amp;groupVariantRecords=false" TargetMode="External"/><Relationship Id="rId1848" Type="http://schemas.openxmlformats.org/officeDocument/2006/relationships/hyperlink" Target="https://www.bibliotheek.nl/catalogus/titel.158406338.html/verbannen-naar-het-land-van-het-boek/" TargetMode="External"/><Relationship Id="rId191" Type="http://schemas.openxmlformats.org/officeDocument/2006/relationships/hyperlink" Target="https://ingevanderkrabben.nl/" TargetMode="External"/><Relationship Id="rId1708" Type="http://schemas.openxmlformats.org/officeDocument/2006/relationships/hyperlink" Target="https://www.dbnl.org/auteurs/auteur.php?id=brem012" TargetMode="External"/><Relationship Id="rId1915" Type="http://schemas.openxmlformats.org/officeDocument/2006/relationships/hyperlink" Target="https://opc-kb.oclc.org/DB=1/SET=1/TTL=5/CLK?IKT=4&amp;TRM=literary" TargetMode="External"/><Relationship Id="rId289" Type="http://schemas.openxmlformats.org/officeDocument/2006/relationships/hyperlink" Target="http://zoeken.bibliotheek.be/?action=search&amp;itemid=&amp;nodymsearch=false&amp;cmd=find&amp;curpage=1&amp;page=mainpage%2fresults&amp;q=publisher%3a%22Uitgeverij%20Bubulcus%22&amp;cs=detail&amp;si=user&amp;rctx=AbWQO0oEQRCGuxxXGAzcZTAwct1ojcb3AzEwNfEITU1Pr1ta063d1SPKJoKRhxC8hcfwAEZGHsMJBBMxEaGSqv$H4vtAqR6ovEFyWab2McnUh$PRqY8Jh2cxWlcHumhtGClYyklPLmHV6Dj1N5PEjC0SQ0E6CgZJV1CSJtciU41iDZN10kViYdB1iLsVFkXX1MBAdGO7ZzXMLTy89N8fi27mX58LGL@d90HBSnLknUFB9uewHGxMLExRYK0M3kvJdJ2oLu$qKk@RBtVznB3OmKqA4bZsMJiyZTRmtrmxvbO1u3fwxal$5zz66TgcnySxKaz@mwT1LeHj6U8S4BM=" TargetMode="External"/><Relationship Id="rId496" Type="http://schemas.openxmlformats.org/officeDocument/2006/relationships/hyperlink" Target="https://webggc.oclc.org/cbs/DB=2.37/SET=1/TTL=1/CLK?IKT=4&amp;TRM=Senegal" TargetMode="External"/><Relationship Id="rId2177" Type="http://schemas.openxmlformats.org/officeDocument/2006/relationships/fontTable" Target="fontTable.xml"/><Relationship Id="rId149" Type="http://schemas.openxmlformats.org/officeDocument/2006/relationships/hyperlink" Target="https://www.bibliotheek.nl/catalogus/titel.413879461.html/de-stilte-van-het-water/" TargetMode="External"/><Relationship Id="rId356" Type="http://schemas.openxmlformats.org/officeDocument/2006/relationships/hyperlink" Target="https://webggc.oclc.org/cbs/DB=2.37/SET=1/TTL=3/CLK?IKT=4&amp;TRM=integratie" TargetMode="External"/><Relationship Id="rId563" Type="http://schemas.openxmlformats.org/officeDocument/2006/relationships/hyperlink" Target="https://www.bibliotheek.nl/catalogus/titel.226454703.html/das-seerosenspiel/" TargetMode="External"/><Relationship Id="rId770" Type="http://schemas.openxmlformats.org/officeDocument/2006/relationships/hyperlink" Target="http://opc4.kb.nl/DB=1/SET=2/TTL=8/CLK?IKT=4&amp;TRM=dit" TargetMode="External"/><Relationship Id="rId1193" Type="http://schemas.openxmlformats.org/officeDocument/2006/relationships/hyperlink" Target="https://www.bibliotheek.nl/catalogus.catalogus.html?d=dcterms%3Asubject%7CJensen%2C%20Stine" TargetMode="External"/><Relationship Id="rId2037" Type="http://schemas.openxmlformats.org/officeDocument/2006/relationships/hyperlink" Target="https://www.bol.com/nl/nl/c/frances-gouda/196030/" TargetMode="External"/><Relationship Id="rId216" Type="http://schemas.openxmlformats.org/officeDocument/2006/relationships/hyperlink" Target="http://zoeken.bibliotheek.be/?action=search&amp;itemid=&amp;nodymsearch=false&amp;cmd=find&amp;curpage=1&amp;page=mainpage%2fresults&amp;q=author%3d%22Rik%20Launspach%22&amp;cs=detail&amp;si=user&amp;rctx=AbXPv07DMBAGcF$jDqEDVIiBBYqyMGEqQPA21sVxmhNnmzp2KlAX3okRiQ0hWHiAPgwekBj4syHdcvd9w@1AiDGI0iK5ohAVtosOHfUR3Sx4i07AdkmqvYZDrfrOr9rEjAMSwy6pXAsx3YAkRW5Apgaj0UzGxRxFA9PcIc4rTKJqyMI0Kmti5xsYbT28Hbw@VXlGjy8VHG@ud0DAfnLkncaI7BewF0yfOHJ$CI5k8D5KpmWiRt7VdZl6E8TYcXG5ZqoDhltpMWg5MGq9vjo9n1@Mzz5x4ifc98u@acWX9vX5N$2yPlkZ1t6aP7TwAQ==" TargetMode="External"/><Relationship Id="rId423" Type="http://schemas.openxmlformats.org/officeDocument/2006/relationships/hyperlink" Target="https://www.bibliotheek.nl/catalogus/titel.355497786.html/beste-vriend/" TargetMode="External"/><Relationship Id="rId868" Type="http://schemas.openxmlformats.org/officeDocument/2006/relationships/hyperlink" Target="https://www.bibliotheek.nl/catalogus/titel.088074587.html/het-nut-van-een-paradijs/" TargetMode="External"/><Relationship Id="rId1053" Type="http://schemas.openxmlformats.org/officeDocument/2006/relationships/hyperlink" Target="https://www.bibliotheek.nl/catalogus/titel.21570990X.html/judith-en-jamal/" TargetMode="External"/><Relationship Id="rId1260" Type="http://schemas.openxmlformats.org/officeDocument/2006/relationships/hyperlink" Target="http://opc4.kb.nl/DB=1/SET=2/TTL=2/CLK?IKT=4&amp;TRM=Hizjra" TargetMode="External"/><Relationship Id="rId1498" Type="http://schemas.openxmlformats.org/officeDocument/2006/relationships/hyperlink" Target="https://nl.wikipedia.org/wiki/Pools" TargetMode="External"/><Relationship Id="rId2104" Type="http://schemas.openxmlformats.org/officeDocument/2006/relationships/hyperlink" Target="https://opc-kb.oclc.org/DB=1/SET=4/TTL=3/CLK?IKT=3003&amp;TRM=Erasmus" TargetMode="External"/><Relationship Id="rId630" Type="http://schemas.openxmlformats.org/officeDocument/2006/relationships/hyperlink" Target="https://www.bibliotheek.nl/catalogus/titel.204250129.html/figurantes/" TargetMode="External"/><Relationship Id="rId728" Type="http://schemas.openxmlformats.org/officeDocument/2006/relationships/hyperlink" Target="https://nl.wikipedia.org/wiki/Rottach-Egern" TargetMode="External"/><Relationship Id="rId935" Type="http://schemas.openxmlformats.org/officeDocument/2006/relationships/hyperlink" Target="https://www.bol.com/nl/nl/c/maria-e-luten/11068931/" TargetMode="External"/><Relationship Id="rId1358" Type="http://schemas.openxmlformats.org/officeDocument/2006/relationships/hyperlink" Target="https://www.bibliotheek.nl/catalogus/titel.190259663.html/de-leugen-regeert/" TargetMode="External"/><Relationship Id="rId1565" Type="http://schemas.openxmlformats.org/officeDocument/2006/relationships/hyperlink" Target="https://www.bibliotheek.nl/catalogus/titel.409310182.html/dons/" TargetMode="External"/><Relationship Id="rId1772" Type="http://schemas.openxmlformats.org/officeDocument/2006/relationships/hyperlink" Target="http://opc4.kb.nl/DB=1/SET=2/TTL=9/CLK?IKT=3003&amp;TRM=Main" TargetMode="External"/><Relationship Id="rId64" Type="http://schemas.openxmlformats.org/officeDocument/2006/relationships/hyperlink" Target="https://www.martje.nl" TargetMode="External"/><Relationship Id="rId1120" Type="http://schemas.openxmlformats.org/officeDocument/2006/relationships/hyperlink" Target="http://zoeken.bibliotheek.be/?action=search&amp;itemid=&amp;nodymsearch=false&amp;cmd=find&amp;curpage=1&amp;page=mainpage%2fresults&amp;q=publisher%3a%22Uitgeverij%20Boekscout%22&amp;cs=detail&amp;si=user&amp;rctx=AbXPQUoDQRAF0C7HIIOIxqjganCXXRtRZO7hvqmZ6ZgiNd2xu3okknuoO5fBleDWU3gIz$Esgl5AoeBT@L95oNQAVN4iuSxTezcpzKNVsJ$Tmc6hqE2c$ftpYsYOiWFEJgoGSQvQZMh1yNSg2JrJOukrsTDsN8T9C7tiGmphKKa1MvMNbF9$PB1$vZ@0d@D6fATj9ctoZ128FQsFp8mRdzUKsr$F42BjYmGKki8thjMdvBfNdJeo0Q9Vladogxo4zsoVUxUwLHWLodYdY12vJucX5XV5NdnYtn5sm@g34fhX$Pn4N0L4Bg==" TargetMode="External"/><Relationship Id="rId1218" Type="http://schemas.openxmlformats.org/officeDocument/2006/relationships/hyperlink" Target="https://webggc.oclc.org/cbs/DB=2.37/SET=1/TTL=6/CLK?IKT=4&amp;TRM=Heijermans," TargetMode="External"/><Relationship Id="rId1425" Type="http://schemas.openxmlformats.org/officeDocument/2006/relationships/hyperlink" Target="https://www.bibliotheek.nl/catalogus/titel.409870188.html/de-wereld-waar-ik-buiten-sta/" TargetMode="External"/><Relationship Id="rId1632" Type="http://schemas.openxmlformats.org/officeDocument/2006/relationships/hyperlink" Target="https://www.dbnl.org/auteurs/auteur.php?id=anbe001" TargetMode="External"/><Relationship Id="rId1937" Type="http://schemas.openxmlformats.org/officeDocument/2006/relationships/hyperlink" Target="https://www.bibliotheek.nl/catalogus/titel.229333303.html/oostende--de-zomer-van-1936/" TargetMode="External"/><Relationship Id="rId280" Type="http://schemas.openxmlformats.org/officeDocument/2006/relationships/hyperlink" Target="https://www.bibliotheek.nl/catalogus/titel.428283012.html/overgave/" TargetMode="External"/><Relationship Id="rId140" Type="http://schemas.openxmlformats.org/officeDocument/2006/relationships/hyperlink" Target="https://www.bibliotheek.nl/catalogus/titel.197989217.html/de-geest-in-de-tuin/" TargetMode="External"/><Relationship Id="rId378" Type="http://schemas.openxmlformats.org/officeDocument/2006/relationships/hyperlink" Target="https://www.bibliotheek.nl/catalogus/titel.423272241.html/joseph-op-de-markt/" TargetMode="External"/><Relationship Id="rId585" Type="http://schemas.openxmlformats.org/officeDocument/2006/relationships/hyperlink" Target="https://www.bibliotheek.nl/catalogus/titel.427880351.html/ilyas/" TargetMode="External"/><Relationship Id="rId792" Type="http://schemas.openxmlformats.org/officeDocument/2006/relationships/hyperlink" Target="https://www.dubravkaugresic.com/" TargetMode="External"/><Relationship Id="rId2059" Type="http://schemas.openxmlformats.org/officeDocument/2006/relationships/hyperlink" Target="https://www.amazon.nl/s/ref=dp_byline_sr_book_1?ie=UTF8&amp;field-author=Margriet+Bruijn+Lacy&amp;search-alias=books" TargetMode="External"/><Relationship Id="rId6" Type="http://schemas.openxmlformats.org/officeDocument/2006/relationships/footnotes" Target="footnotes.xml"/><Relationship Id="rId238" Type="http://schemas.openxmlformats.org/officeDocument/2006/relationships/hyperlink" Target="https://nl.wikipedia.org/wiki/Pseudoniem" TargetMode="External"/><Relationship Id="rId445" Type="http://schemas.openxmlformats.org/officeDocument/2006/relationships/hyperlink" Target="https://femmetjedewind.nl/" TargetMode="External"/><Relationship Id="rId652" Type="http://schemas.openxmlformats.org/officeDocument/2006/relationships/hyperlink" Target="https://nl.wikipedia.org/wiki/Bad_Freienwalde" TargetMode="External"/><Relationship Id="rId1075" Type="http://schemas.openxmlformats.org/officeDocument/2006/relationships/hyperlink" Target="https://www.bol.com/nl/nl/c/farouk-al-hasbani/601033235/" TargetMode="External"/><Relationship Id="rId1282" Type="http://schemas.openxmlformats.org/officeDocument/2006/relationships/hyperlink" Target="https://webggc.oclc.org/cbs/DB=2.37/SET=1/TTL=11/CLK?IKT=4&amp;TRM=Abdolah" TargetMode="External"/><Relationship Id="rId2126" Type="http://schemas.openxmlformats.org/officeDocument/2006/relationships/hyperlink" Target="https://limo.libis.be/primo-explore/fulldisplay?docid=TN_cdi_proquest_miscellaneous_923197349&amp;context=PC&amp;vid=KULeuven&amp;lang=en_US&amp;search_scope=ALL_CONTENT&amp;adaptor=primo_central_multiple_fe&amp;tab=all_content_tab&amp;query=any%2Ccontains%2Cmigrant%20literatuur&amp;offset=20" TargetMode="External"/><Relationship Id="rId305" Type="http://schemas.openxmlformats.org/officeDocument/2006/relationships/hyperlink" Target="https://www.goodreads.com/author/show/14245517.Joseph_Pearce" TargetMode="External"/><Relationship Id="rId512" Type="http://schemas.openxmlformats.org/officeDocument/2006/relationships/control" Target="activeX/activeX1.xml"/><Relationship Id="rId957" Type="http://schemas.openxmlformats.org/officeDocument/2006/relationships/hyperlink" Target="https://www.bibliotheek.nl/catalogus/titel.424143119.html/het-moois-dat-we-delen/" TargetMode="External"/><Relationship Id="rId1142" Type="http://schemas.openxmlformats.org/officeDocument/2006/relationships/hyperlink" Target="https://www.bibliotheek.nl/catalogus/titel.423606832.html/vluchten/" TargetMode="External"/><Relationship Id="rId1587" Type="http://schemas.openxmlformats.org/officeDocument/2006/relationships/hyperlink" Target="https://www.aup-online.com/content/journals/13845829" TargetMode="External"/><Relationship Id="rId1794" Type="http://schemas.openxmlformats.org/officeDocument/2006/relationships/hyperlink" Target="https://research.tilburguniversity.edu/en/persons/odile-heynders/publications/" TargetMode="External"/><Relationship Id="rId86" Type="http://schemas.openxmlformats.org/officeDocument/2006/relationships/hyperlink" Target="https://www.nicodros.nl" TargetMode="External"/><Relationship Id="rId817" Type="http://schemas.openxmlformats.org/officeDocument/2006/relationships/hyperlink" Target="https://www.bibliotheek.nl/catalogus/titel.166715379.html/de-wankele-rechtsgang-van-albert-kranenburg/" TargetMode="External"/><Relationship Id="rId1002" Type="http://schemas.openxmlformats.org/officeDocument/2006/relationships/hyperlink" Target="https://zoeken.oba.nl/?action=search&amp;itemid=&amp;nodymsearch=false&amp;cmd=find&amp;curpage=1&amp;page=mainpage%2fresults&amp;q=publisher%3a%22De%20Arbeiderspers%2fHet%20Sporthuis%22&amp;cs=detail&amp;si=user&amp;rctx=AbXPMU4DMRAF0JlYq7BCURRF1IgOCaEliCYtFbewzO4sGWXWBnscmpyEg1DsERAn4RS4CFSILtXX1@@NQzBzWEKFUA$OvTEwuyfvhAHnNdt$i$etTZvw2mcRt3MsuGSb1EXNz9iwZb8r784ptcLktUxKuCgfllLxVG3HAy7UDqSb0OFk8jbimMZ08vlV4eX72jzAbAhpSzQNjw7PIqUsKpwUL5oYgjbCL5m7pqx1ThSh8mKu9qVet06dhKec9uu7m9vV6sDAX8YhjoaBH8zHn5hppP4fBX4D" TargetMode="External"/><Relationship Id="rId1447" Type="http://schemas.openxmlformats.org/officeDocument/2006/relationships/hyperlink" Target="https://www.bibliotheek.nl/catalogus.catalogus.html?a=dcterms%3Acreator.uri.byOntology%7Chttp%3A%2F%2Fdata.kb.nl%2Fthesaurus%2F069439133" TargetMode="External"/><Relationship Id="rId1654" Type="http://schemas.openxmlformats.org/officeDocument/2006/relationships/hyperlink" Target="https://www.dbnl.org/auteurs/auteur.php?id=goed004" TargetMode="External"/><Relationship Id="rId1861" Type="http://schemas.openxmlformats.org/officeDocument/2006/relationships/hyperlink" Target="https://www.dbnl.org/auteurs/auteur.php?id=goed004" TargetMode="External"/><Relationship Id="rId1307" Type="http://schemas.openxmlformats.org/officeDocument/2006/relationships/hyperlink" Target="https://nl.wikipedia.org/wiki/Vlaanderen" TargetMode="External"/><Relationship Id="rId1514" Type="http://schemas.openxmlformats.org/officeDocument/2006/relationships/hyperlink" Target="https://opc-kb.oclc.org/DB=1/SET=1/TTL=14/CLK?IKT=3003&amp;TRM=De" TargetMode="External"/><Relationship Id="rId1721" Type="http://schemas.openxmlformats.org/officeDocument/2006/relationships/hyperlink" Target="https://opc-kb.oclc.org/DB=1/SET=1/TTL=57/CLK?IKT=4&amp;TRM=orkaan" TargetMode="External"/><Relationship Id="rId1959" Type="http://schemas.openxmlformats.org/officeDocument/2006/relationships/hyperlink" Target="http://zoeken.bibliotheek.be/?action=search&amp;itemid=&amp;nodymsearch=false&amp;cmd=find&amp;curpage=1&amp;page=mainpage%2fresults&amp;q=publisher%3a%22Universitaire%20Pers%22&amp;cs=detail&amp;si=user&amp;rctx=AbXPQUrDQBQG4HkNKYQKUkSkK$vOlRNB7F4PMrxMpunDlxk7eZOi9BAewwu4duMBPEfxEGZREAXdCf@m5@83HyiVgypaJJ9lanYbfBPmN44bcgoOCzLLOzi1pluFzTIxY4@EcESmE4yS7kGTId8jU43iLJPzMkziYDp8iIcKEzE1tTAV0zpZhRpGB08v$fvreMho9zGG8$cTUDBLnoK3KMihgePousTC1Amc6RiCaKZ1olo@VlWROhdV7jlbbJmqiPFBtxit7hmt3S6uy@KyvNqz1A@Wt@JvRPVFfNv9QlxXFxvHNrTuDyJ8Ag==" TargetMode="External"/><Relationship Id="rId13" Type="http://schemas.openxmlformats.org/officeDocument/2006/relationships/hyperlink" Target="http://www.elsampe.be/" TargetMode="External"/><Relationship Id="rId1819" Type="http://schemas.openxmlformats.org/officeDocument/2006/relationships/hyperlink" Target="https://www.bibliotheek.nl/catalogus/titel.344395286.html/waar-het-me-slecht-gaat-is-mijn-vaderland/" TargetMode="External"/><Relationship Id="rId162" Type="http://schemas.openxmlformats.org/officeDocument/2006/relationships/hyperlink" Target="https://www.bibliotheek.nl/catalogus/titel.036232637.html/ballingschap/" TargetMode="External"/><Relationship Id="rId467" Type="http://schemas.openxmlformats.org/officeDocument/2006/relationships/hyperlink" Target="https://www.bibliotheek.nl/catalogus/titel.433027673.html/terreur-rond-de-algerabrug/" TargetMode="External"/><Relationship Id="rId1097" Type="http://schemas.openxmlformats.org/officeDocument/2006/relationships/hyperlink" Target="https://www.bibliotheek.nl/catalogus/titel.35288178X.html/het-geheim-van-de-kromme-neuzen/" TargetMode="External"/><Relationship Id="rId2050" Type="http://schemas.openxmlformats.org/officeDocument/2006/relationships/hyperlink" Target="https://intellectdiscover.com/search?value1=Seger+Kersbergen&amp;option1=author&amp;noRedirect=true" TargetMode="External"/><Relationship Id="rId2148" Type="http://schemas.openxmlformats.org/officeDocument/2006/relationships/hyperlink" Target="http://www.bntl.nl/bntl/?wicket:interface=:1:publications:publications:15:searchresult_link:1:ILinkListener::" TargetMode="External"/><Relationship Id="rId674" Type="http://schemas.openxmlformats.org/officeDocument/2006/relationships/hyperlink" Target="http://opc4.kb.nl/DB=1/SET=1/TTL=16/CLK?IKT=3003&amp;TRM=Handpresse" TargetMode="External"/><Relationship Id="rId881" Type="http://schemas.openxmlformats.org/officeDocument/2006/relationships/hyperlink" Target="https://www.bibliotheek.nl/catalogus/titel.222341785.html/le-voyage-des-bouteilles-vides/" TargetMode="External"/><Relationship Id="rId979" Type="http://schemas.openxmlformats.org/officeDocument/2006/relationships/hyperlink" Target="https://nl.wikipedia.org/wiki/Geertjan_Lubberhuizenprijs" TargetMode="External"/><Relationship Id="rId327" Type="http://schemas.openxmlformats.org/officeDocument/2006/relationships/hyperlink" Target="https://www.bibliotheek.nl/catalogus/titel.418840474.html/grand-hotel-europa/" TargetMode="External"/><Relationship Id="rId534" Type="http://schemas.openxmlformats.org/officeDocument/2006/relationships/image" Target="media/image12.wmf"/><Relationship Id="rId741" Type="http://schemas.openxmlformats.org/officeDocument/2006/relationships/hyperlink" Target="https://nl.wikipedia.org/wiki/1946" TargetMode="External"/><Relationship Id="rId839" Type="http://schemas.openxmlformats.org/officeDocument/2006/relationships/hyperlink" Target="https://nl.wikipedia.org/wiki/Rusland" TargetMode="External"/><Relationship Id="rId1164" Type="http://schemas.openxmlformats.org/officeDocument/2006/relationships/hyperlink" Target="http://opc4.kb.nl/DB=1/SET=4/TTL=9/CLK?IKT=4&amp;TRM=literatuurprijs" TargetMode="External"/><Relationship Id="rId1371" Type="http://schemas.openxmlformats.org/officeDocument/2006/relationships/hyperlink" Target="https://www.bibliotheek.nl/catalogus/titel.321870077.html/-man-is-stoer--vrouw-is-hoer-/" TargetMode="External"/><Relationship Id="rId1469" Type="http://schemas.openxmlformats.org/officeDocument/2006/relationships/hyperlink" Target="https://www.rositasteenbeek.com" TargetMode="External"/><Relationship Id="rId2008" Type="http://schemas.openxmlformats.org/officeDocument/2006/relationships/hyperlink" Target="https://opc-kb.oclc.org/DB=1/SET=4/TTL=15/CLK?IKT=3003&amp;TRM=Leuven" TargetMode="External"/><Relationship Id="rId601" Type="http://schemas.openxmlformats.org/officeDocument/2006/relationships/hyperlink" Target="https://geschiedenis-winkel.nl/cat/regio/amsterdam/" TargetMode="External"/><Relationship Id="rId1024" Type="http://schemas.openxmlformats.org/officeDocument/2006/relationships/hyperlink" Target="https://nl.wikipedia.org/wiki/1974" TargetMode="External"/><Relationship Id="rId1231" Type="http://schemas.openxmlformats.org/officeDocument/2006/relationships/hyperlink" Target="https://webggc.oclc.org/cbs/DB=2.37/SET=1/TTL=6/CLK?IKT=4&amp;TRM=Praag" TargetMode="External"/><Relationship Id="rId1676" Type="http://schemas.openxmlformats.org/officeDocument/2006/relationships/hyperlink" Target="https://www.bibliotheek.nl/catalogus/titel.264618475.html/koekemakranke--die-pad-van-vernie-february--1938-2002-/" TargetMode="External"/><Relationship Id="rId1883" Type="http://schemas.openxmlformats.org/officeDocument/2006/relationships/hyperlink" Target="https://www.dbnl.org/auteurs/auteur.php?id=anbe001" TargetMode="External"/><Relationship Id="rId906" Type="http://schemas.openxmlformats.org/officeDocument/2006/relationships/hyperlink" Target="https://www.bibliotheek.nl/catalogus/titel.304037923.html/voetstappen/" TargetMode="External"/><Relationship Id="rId1329" Type="http://schemas.openxmlformats.org/officeDocument/2006/relationships/hyperlink" Target="https://www.youbedo.com/zoeken?author=Dilara%20Bilgi%C3%A7" TargetMode="External"/><Relationship Id="rId1536" Type="http://schemas.openxmlformats.org/officeDocument/2006/relationships/hyperlink" Target="https://webggc.oclc.org/cbs/DB=2.37/SET=1/TTL=24/CLK?IKT=4&amp;TRM=onvrijheid" TargetMode="External"/><Relationship Id="rId1743" Type="http://schemas.openxmlformats.org/officeDocument/2006/relationships/hyperlink" Target="https://dbnl.org/auteurs/auteur.php?id=deel001" TargetMode="External"/><Relationship Id="rId1950" Type="http://schemas.openxmlformats.org/officeDocument/2006/relationships/hyperlink" Target="https://www.singeluitgeverijen.nl/de-geus/auteur/sibo-rugwiza-kanobana" TargetMode="External"/><Relationship Id="rId35" Type="http://schemas.openxmlformats.org/officeDocument/2006/relationships/hyperlink" Target="http://www.waltervandenberg.nl" TargetMode="External"/><Relationship Id="rId1603" Type="http://schemas.openxmlformats.org/officeDocument/2006/relationships/hyperlink" Target="https://www.dbnl.org/auteurs/auteur.php?id=verv024" TargetMode="External"/><Relationship Id="rId1810" Type="http://schemas.openxmlformats.org/officeDocument/2006/relationships/hyperlink" Target="https://www.dbnl.org/auteurs/auteur.php?id=bax_006" TargetMode="External"/><Relationship Id="rId184" Type="http://schemas.openxmlformats.org/officeDocument/2006/relationships/hyperlink" Target="https://www.bibliotheek.nl/catalogus/titel.329527924.html/vlucht-uit-de-rode-stad/" TargetMode="External"/><Relationship Id="rId391" Type="http://schemas.openxmlformats.org/officeDocument/2006/relationships/hyperlink" Target="https://zoeken.oba.nl/?action=search&amp;itemid=&amp;nodymsearch=false&amp;cmd=find&amp;curpage=1&amp;page=mainpage%2fresults&amp;q=author%3d%22Tuinman%2c%20Vrouwkje%22&amp;cs=detail&amp;si=user&amp;rctx=Ab2QMU4DMRBFPVkiWFFEUUQNdFAQowgKuIzlXU$0o521gz0OFCmo4CBcgiMgcQluASVGQqIJHUIajTT@@2L$A1VN1EyNQdWDJV9V6nTILNSWlSMyHsUwWK9gUpNZ9nDYmtSF22VmtmtLDDMySWyUvAJNhvzaMjkr2DKhl2IJwrRkiMsJ$2IcDTAVM6B0wcHe3f1H9fb$NTsvryM4eXgawfYfdkNj4SBiKjJTEjjWMQTRTDeZnC5unRNGNfZcPcLGN$4sk0jEPiGnTSeyStda@2iN9f28xBpqmIKfe9YOpZTSi6vLi8X5N5PRL0y2iv@B6fnPOMEn" TargetMode="External"/><Relationship Id="rId1908" Type="http://schemas.openxmlformats.org/officeDocument/2006/relationships/hyperlink" Target="https://webggc.oclc.org/cbs/DB=2.37/SET=3/TTL=14/CLK?IKT=3003&amp;TRM=Leipzig" TargetMode="External"/><Relationship Id="rId2072" Type="http://schemas.openxmlformats.org/officeDocument/2006/relationships/hyperlink" Target="https://www.lannoo.be/nl/vanessa-joosen" TargetMode="External"/><Relationship Id="rId251" Type="http://schemas.openxmlformats.org/officeDocument/2006/relationships/hyperlink" Target="https://www.bibliotheek.nl/catalogus/titel.343792419.html/de-overtreder/" TargetMode="External"/><Relationship Id="rId489" Type="http://schemas.openxmlformats.org/officeDocument/2006/relationships/hyperlink" Target="https://nl.wikipedia.org/wiki/Inheemse_Amerikanen_in_de_Verenigde_Staten" TargetMode="External"/><Relationship Id="rId696" Type="http://schemas.openxmlformats.org/officeDocument/2006/relationships/hyperlink" Target="https://www.bibliotheek.nl/catalogus/titel.427681227.html/een-man-voor-de-zomer/" TargetMode="External"/><Relationship Id="rId349" Type="http://schemas.openxmlformats.org/officeDocument/2006/relationships/hyperlink" Target="https://www.bibliotheek.nl/catalogus/titel.375365311.html/lampedusa/" TargetMode="External"/><Relationship Id="rId556" Type="http://schemas.openxmlformats.org/officeDocument/2006/relationships/hyperlink" Target="https://www.goodreads.com/author/show/13856091.Yuhong_Gong" TargetMode="External"/><Relationship Id="rId763" Type="http://schemas.openxmlformats.org/officeDocument/2006/relationships/hyperlink" Target="https://www.bibliotheek.nl/catalogus/titel.152984550.html/alleen-met-internet/" TargetMode="External"/><Relationship Id="rId1186" Type="http://schemas.openxmlformats.org/officeDocument/2006/relationships/hyperlink" Target="https://www.bibliotheek.nl/catalogus/titel.318897504.html/de-karavaan/" TargetMode="External"/><Relationship Id="rId1393" Type="http://schemas.openxmlformats.org/officeDocument/2006/relationships/hyperlink" Target="https://nl.wikipedia.org/wiki/Het_verstoorde_leven_(boek)" TargetMode="External"/><Relationship Id="rId111" Type="http://schemas.openxmlformats.org/officeDocument/2006/relationships/hyperlink" Target="https://www.johangortworst.com/" TargetMode="External"/><Relationship Id="rId209" Type="http://schemas.openxmlformats.org/officeDocument/2006/relationships/hyperlink" Target="https://www.lanoye.be" TargetMode="External"/><Relationship Id="rId416" Type="http://schemas.openxmlformats.org/officeDocument/2006/relationships/hyperlink" Target="http://www.rachelvisscher.org" TargetMode="External"/><Relationship Id="rId970" Type="http://schemas.openxmlformats.org/officeDocument/2006/relationships/hyperlink" Target="https://www.bibliotheek.nl/catalogus/titel.190874201.html/hochzeit-am-meer/" TargetMode="External"/><Relationship Id="rId1046" Type="http://schemas.openxmlformats.org/officeDocument/2006/relationships/hyperlink" Target="https://www.bibliotheek.nl/catalogus/titel.865304327.html/ze%C3%AFda/" TargetMode="External"/><Relationship Id="rId1253" Type="http://schemas.openxmlformats.org/officeDocument/2006/relationships/hyperlink" Target="https://www.bibliotheek.nl/catalogus/titel.167594869.html/feest-van-tranen-en-glimlach/" TargetMode="External"/><Relationship Id="rId1698" Type="http://schemas.openxmlformats.org/officeDocument/2006/relationships/hyperlink" Target="https://www.bibliotheek.nl/catalogus/titel.380362678.html/arnon-grunberg/" TargetMode="External"/><Relationship Id="rId623" Type="http://schemas.openxmlformats.org/officeDocument/2006/relationships/hyperlink" Target="https://www.bibliotheek.nl/catalogus/titel.215817397.html/de-dagboeken-van-anne-frank/" TargetMode="External"/><Relationship Id="rId830" Type="http://schemas.openxmlformats.org/officeDocument/2006/relationships/hyperlink" Target="https://www.bibliotheek.nl/catalogus/titel.273853430.html/er-is-hier-niemand/" TargetMode="External"/><Relationship Id="rId928" Type="http://schemas.openxmlformats.org/officeDocument/2006/relationships/hyperlink" Target="https://www.shahbazi.cc/" TargetMode="External"/><Relationship Id="rId1460" Type="http://schemas.openxmlformats.org/officeDocument/2006/relationships/hyperlink" Target="https://www.bibliotheek.nl/catalogus/titel.413660567.html/god-is-groot/" TargetMode="External"/><Relationship Id="rId1558" Type="http://schemas.openxmlformats.org/officeDocument/2006/relationships/hyperlink" Target="https://zoeken.oba.nl/?action=search&amp;itemid=&amp;nodymsearch=false&amp;cmd=find&amp;curpage=1&amp;page=mainpage%2fresults&amp;q=author%3d%22Sami%20Ammar%22&amp;cs=detail&amp;si=user&amp;rctx=Ab3PMU4DMRAFUA$riFgUq1WghnQ00SooiBouYg1rJzswa4M9DiDlCJQcgSNQcQyOQEfDGWIkJMp0SNN8zZe$HqiqVhM1AqUHJF9Vqh5oFdGLglqTWd7CcWdSHx6WmRnXSAwTMkkwSr6Dlgz5NTJZFNcxOS@lJQ6a0iEuEQ7EWBqgETM46YOFvcPXb@3x9XPjz$cxnL6@lfnpJbtH9DaGkyuMN5j2wzXCUXQpszAl0U8O47SNIUjLdJ@JtqWhc3JRjTxXs02Jsw4FOaxy2szPFueL$cUvDP4Dpv5gLztgTY@RphB3sWAL" TargetMode="External"/><Relationship Id="rId1765" Type="http://schemas.openxmlformats.org/officeDocument/2006/relationships/hyperlink" Target="http://opc4.kb.nl/DB=1/SET=2/TTL=9/CLK?IKT=4&amp;TRM=Forschungen" TargetMode="External"/><Relationship Id="rId57" Type="http://schemas.openxmlformats.org/officeDocument/2006/relationships/hyperlink" Target="https://www.bibliotheek.nl/catalogus/titel.42629470X.html/de-blinde-passagiers/" TargetMode="External"/><Relationship Id="rId1113" Type="http://schemas.openxmlformats.org/officeDocument/2006/relationships/hyperlink" Target="https://nl.wikipedia.org/wiki/Murat_Tuncel" TargetMode="External"/><Relationship Id="rId1320" Type="http://schemas.openxmlformats.org/officeDocument/2006/relationships/hyperlink" Target="https://www.bibliotheek.nl/catalogus/titel.277926319.html/osama-s-grot/" TargetMode="External"/><Relationship Id="rId1418" Type="http://schemas.openxmlformats.org/officeDocument/2006/relationships/hyperlink" Target="https://www.bibliotheek.nl/catalogus/titel.400456990.html/over-het-islamisme/" TargetMode="External"/><Relationship Id="rId1972" Type="http://schemas.openxmlformats.org/officeDocument/2006/relationships/hyperlink" Target="https://www.de-lage-landen.com/search/results?q=stella+linn" TargetMode="External"/><Relationship Id="rId1625" Type="http://schemas.openxmlformats.org/officeDocument/2006/relationships/hyperlink" Target="https://www.dbnl.org/auteurs/auteur.php?id=anbe001" TargetMode="External"/><Relationship Id="rId1832" Type="http://schemas.openxmlformats.org/officeDocument/2006/relationships/hyperlink" Target="https://www.dbnl.org/auteurs/auteur.php?id=brem012" TargetMode="External"/><Relationship Id="rId2094" Type="http://schemas.openxmlformats.org/officeDocument/2006/relationships/hyperlink" Target="https://opc-kb.oclc.org/DB=1/SET=4/TTL=3/CLK?IKT=4&amp;TRM=symposium" TargetMode="External"/><Relationship Id="rId273" Type="http://schemas.openxmlformats.org/officeDocument/2006/relationships/hyperlink" Target="https://www.bibliotheek.nl/catalogus/titel.168469596.html/noorderzon/" TargetMode="External"/><Relationship Id="rId480" Type="http://schemas.openxmlformats.org/officeDocument/2006/relationships/hyperlink" Target="https://www.bibliotheek.nl/catalogus/titel.336932618.html/de-getuige/" TargetMode="External"/><Relationship Id="rId2161" Type="http://schemas.openxmlformats.org/officeDocument/2006/relationships/hyperlink" Target="https://www.google.nl/search?hl=nl&amp;tbo=p&amp;tbm=bks&amp;q=inauthor:%22Hanna+Blok%22" TargetMode="External"/><Relationship Id="rId133" Type="http://schemas.openxmlformats.org/officeDocument/2006/relationships/hyperlink" Target="https://www.bibliotheek.nl/catalogus/titel.357760697.html/pristina/" TargetMode="External"/><Relationship Id="rId340" Type="http://schemas.openxmlformats.org/officeDocument/2006/relationships/hyperlink" Target="https://www.bibliotheek.nl/catalogus/titel.416372821.html/vluchten-naar-de-vrijheid/" TargetMode="External"/><Relationship Id="rId578" Type="http://schemas.openxmlformats.org/officeDocument/2006/relationships/hyperlink" Target="https://www.bibliotheek.nl/catalogus/titel.372653162.html/dans-met-mij/" TargetMode="External"/><Relationship Id="rId785" Type="http://schemas.openxmlformats.org/officeDocument/2006/relationships/hyperlink" Target="https://nl.wikipedia.org/wiki/Doboj" TargetMode="External"/><Relationship Id="rId992" Type="http://schemas.openxmlformats.org/officeDocument/2006/relationships/hyperlink" Target="http://opc4.kb.nl/DB=1/SET=2/TTL=60/CLK?IKT=3003&amp;TRM=Zeeland," TargetMode="External"/><Relationship Id="rId2021" Type="http://schemas.openxmlformats.org/officeDocument/2006/relationships/hyperlink" Target="https://www.bibliotheek.nl/catalogus/titel.303990945.html/the-dutch-diaspora/" TargetMode="External"/><Relationship Id="rId200" Type="http://schemas.openxmlformats.org/officeDocument/2006/relationships/hyperlink" Target="https://www.bibliotheek.nl/catalogus/titel.417779372.html/stille-strijd-in-ethiopi%C3%AB---/" TargetMode="External"/><Relationship Id="rId438" Type="http://schemas.openxmlformats.org/officeDocument/2006/relationships/hyperlink" Target="http://www.bernardwesseling.nl" TargetMode="External"/><Relationship Id="rId645" Type="http://schemas.openxmlformats.org/officeDocument/2006/relationships/hyperlink" Target="https://www.bibliotheek.nl/catalogus/titel.333160673.html/meva-esh-ha-mi-la-/" TargetMode="External"/><Relationship Id="rId852" Type="http://schemas.openxmlformats.org/officeDocument/2006/relationships/hyperlink" Target="https://www.bibliotheek.nl/catalogus/titel.330157345.html/het-bloed-in-onze-aderen/" TargetMode="External"/><Relationship Id="rId1068" Type="http://schemas.openxmlformats.org/officeDocument/2006/relationships/hyperlink" Target="https://nl.wikipedia.org/wiki/1974" TargetMode="External"/><Relationship Id="rId1275" Type="http://schemas.openxmlformats.org/officeDocument/2006/relationships/hyperlink" Target="http://opc4.kb.nl/DB=1/SET=1/TTL=7/CLK?IKT=4&amp;TRM=literatuurprijs" TargetMode="External"/><Relationship Id="rId1482" Type="http://schemas.openxmlformats.org/officeDocument/2006/relationships/hyperlink" Target="http://opc4.kb.nl/DB=1/SET=1/TTL=13/CLK?IKT=4&amp;TRM=Briefe" TargetMode="External"/><Relationship Id="rId2119" Type="http://schemas.openxmlformats.org/officeDocument/2006/relationships/hyperlink" Target="https://studenttheses.universiteitleiden.nl/search?type=dismax&amp;f%5B0%5D=mods_name_personal_affiliation_department_ms%3ANeerlandistiek%5C%20%5C%28MA%5C%29" TargetMode="External"/><Relationship Id="rId505" Type="http://schemas.openxmlformats.org/officeDocument/2006/relationships/hyperlink" Target="https://antwerpen.bibliotheek.be/catalogus?author=Yasmine%20Allas" TargetMode="External"/><Relationship Id="rId712" Type="http://schemas.openxmlformats.org/officeDocument/2006/relationships/hyperlink" Target="https://opc-kb.oclc.org/DB=1/SET=1/TTL=10/CLK?IKT=4&amp;TRM=vertellingen" TargetMode="External"/><Relationship Id="rId1135" Type="http://schemas.openxmlformats.org/officeDocument/2006/relationships/hyperlink" Target="https://nl.wikipedia.org/wiki/Brazili%C3%AB" TargetMode="External"/><Relationship Id="rId1342" Type="http://schemas.openxmlformats.org/officeDocument/2006/relationships/hyperlink" Target="https://opc-kb.oclc.org/DB=1/SET=4/TTL=17/CLK?IKT=4&amp;TRM=Muriel" TargetMode="External"/><Relationship Id="rId1787" Type="http://schemas.openxmlformats.org/officeDocument/2006/relationships/hyperlink" Target="http://opc4.kb.nl/DB=1/SET=1/TTL=10/CLK?IKT=4&amp;TRM=am" TargetMode="External"/><Relationship Id="rId1994" Type="http://schemas.openxmlformats.org/officeDocument/2006/relationships/hyperlink" Target="https://opc-kb.oclc.org/DB=1/SET=3/TTL=10/CLK?IKT=4&amp;TRM=immigrants" TargetMode="External"/><Relationship Id="rId79" Type="http://schemas.openxmlformats.org/officeDocument/2006/relationships/hyperlink" Target="https://www.bibliotheek.nl/catalogus/titel.352195681.html/yu-shang-yi-zhi-gou/" TargetMode="External"/><Relationship Id="rId1202" Type="http://schemas.openxmlformats.org/officeDocument/2006/relationships/hyperlink" Target="https://www.bibliotheek.nl/catalogus/titel.175124647.html/oudergewoonte/" TargetMode="External"/><Relationship Id="rId1647" Type="http://schemas.openxmlformats.org/officeDocument/2006/relationships/hyperlink" Target="https://research.rug.nl/en/persons/sjoerd-jeroen-moenandar/publications/" TargetMode="External"/><Relationship Id="rId1854" Type="http://schemas.openxmlformats.org/officeDocument/2006/relationships/hyperlink" Target="https://journals.co.za/journal/tna" TargetMode="External"/><Relationship Id="rId1507" Type="http://schemas.openxmlformats.org/officeDocument/2006/relationships/hyperlink" Target="https://nl.wikipedia.org/wiki/Zweeds" TargetMode="External"/><Relationship Id="rId1714" Type="http://schemas.openxmlformats.org/officeDocument/2006/relationships/hyperlink" Target="http://www.bntl.nl/bntl/?wicket:interface=:6:publications:publications:22:searchresult_link:4:ILinkListener::" TargetMode="External"/><Relationship Id="rId295" Type="http://schemas.openxmlformats.org/officeDocument/2006/relationships/hyperlink" Target="https://jpearce.co/" TargetMode="External"/><Relationship Id="rId1921" Type="http://schemas.openxmlformats.org/officeDocument/2006/relationships/hyperlink" Target="https://www.journalofdutchliterature.org/index.php/jdl/article/view/175" TargetMode="External"/><Relationship Id="rId155" Type="http://schemas.openxmlformats.org/officeDocument/2006/relationships/hyperlink" Target="https://www.bibliotheek.nl/catalogus/titel.407548947.html/de-thuiswacht/" TargetMode="External"/><Relationship Id="rId362" Type="http://schemas.openxmlformats.org/officeDocument/2006/relationships/hyperlink" Target="https://www.bibliotheek.nl/catalogus/titel.40534158X.html/tot-in-de-verste-hoeken/" TargetMode="External"/><Relationship Id="rId1297" Type="http://schemas.openxmlformats.org/officeDocument/2006/relationships/hyperlink" Target="https://www.bibliotheek.nl/catalogus/titel.357071611.html/en-de-titel-is--ik-drink-nooit-voor-een-oude-liefde--of--nederlanders/" TargetMode="External"/><Relationship Id="rId2043" Type="http://schemas.openxmlformats.org/officeDocument/2006/relationships/hyperlink" Target="https://www.bol.com/nl/nl/c/mireille-rosello/580735/" TargetMode="External"/><Relationship Id="rId222" Type="http://schemas.openxmlformats.org/officeDocument/2006/relationships/hyperlink" Target="https://nl.wikipedia.org/wiki/Pseudoniem" TargetMode="External"/><Relationship Id="rId667" Type="http://schemas.openxmlformats.org/officeDocument/2006/relationships/hyperlink" Target="http://opc4.kb.nl/DB=1/SET=1/TTL=16/CLK?IKT=4&amp;TRM=Schla%CC%88chter," TargetMode="External"/><Relationship Id="rId874" Type="http://schemas.openxmlformats.org/officeDocument/2006/relationships/hyperlink" Target="https://nl.wikipedia.org/wiki/Gouden_Doerian" TargetMode="External"/><Relationship Id="rId2110" Type="http://schemas.openxmlformats.org/officeDocument/2006/relationships/hyperlink" Target="https://www.bibliotheek.nl/catalogus/titel.138385084.html/the-castration-of-livingstone-and-other-stories/" TargetMode="External"/><Relationship Id="rId527" Type="http://schemas.openxmlformats.org/officeDocument/2006/relationships/image" Target="media/image9.wmf"/><Relationship Id="rId734" Type="http://schemas.openxmlformats.org/officeDocument/2006/relationships/hyperlink" Target="https://www.bibliotheek.nl/catalogus/titel.424473992.html/een-wolf-bij-zijn-oren-pakken/" TargetMode="External"/><Relationship Id="rId941" Type="http://schemas.openxmlformats.org/officeDocument/2006/relationships/hyperlink" Target="http://www.koerdistanboeken.nl" TargetMode="External"/><Relationship Id="rId1157" Type="http://schemas.openxmlformats.org/officeDocument/2006/relationships/hyperlink" Target="https://www.bibliotheek.nl/catalogus/titel.402317378.html/timmen-f%C3%B6re-midnatt/" TargetMode="External"/><Relationship Id="rId1364" Type="http://schemas.openxmlformats.org/officeDocument/2006/relationships/hyperlink" Target="https://www.bibliotheek.nl/catalogus/titel.086183923.html/mind-your-colour/" TargetMode="External"/><Relationship Id="rId1571" Type="http://schemas.openxmlformats.org/officeDocument/2006/relationships/hyperlink" Target="https://www.worldcat.org/search?q=au%3ABarnard%2C+Benno%2C&amp;qt=hot_author" TargetMode="External"/><Relationship Id="rId70" Type="http://schemas.openxmlformats.org/officeDocument/2006/relationships/hyperlink" Target="https://www.bibliotheek.nl/catalogus/titel.412453428.html/uit-liefde--meneer-tuschinksi/" TargetMode="External"/><Relationship Id="rId801" Type="http://schemas.openxmlformats.org/officeDocument/2006/relationships/hyperlink" Target="https://www.bibliotheek.nl/catalogus/titel.114123195.html/reis-door-rusland/" TargetMode="External"/><Relationship Id="rId1017" Type="http://schemas.openxmlformats.org/officeDocument/2006/relationships/hyperlink" Target="https://nl.wikipedia.org/wiki/2021" TargetMode="External"/><Relationship Id="rId1224" Type="http://schemas.openxmlformats.org/officeDocument/2006/relationships/hyperlink" Target="https://webggc.oclc.org/cbs/DB=2.37/SET=1/TTL=6/CLK?IKT=4&amp;TRM=Erwin" TargetMode="External"/><Relationship Id="rId1431" Type="http://schemas.openxmlformats.org/officeDocument/2006/relationships/hyperlink" Target="https://www.bibliotheek.nl/catalogus/titel.821355635.html/aysel-en-anderen/" TargetMode="External"/><Relationship Id="rId1669" Type="http://schemas.openxmlformats.org/officeDocument/2006/relationships/hyperlink" Target="https://www.dbnl.org/auteurs/auteur.php?id=zuid004" TargetMode="External"/><Relationship Id="rId1876" Type="http://schemas.openxmlformats.org/officeDocument/2006/relationships/hyperlink" Target="https://www.dbnl.org/tekst/anbe001lexi01_01/index.php" TargetMode="External"/><Relationship Id="rId1529" Type="http://schemas.openxmlformats.org/officeDocument/2006/relationships/hyperlink" Target="https://www.bibliotheek.nl/catalogus/titel.362837465.html/50-ontmoetingen-10-jaar-later/" TargetMode="External"/><Relationship Id="rId1736" Type="http://schemas.openxmlformats.org/officeDocument/2006/relationships/hyperlink" Target="https://www.dbnl.org/auteurs/auteur.php?id=haas060" TargetMode="External"/><Relationship Id="rId1943" Type="http://schemas.openxmlformats.org/officeDocument/2006/relationships/hyperlink" Target="https://www.bibliotheek.nl/catalogus/titel.810486156.html/die-deutsche-exilliteratur--1933-1945/" TargetMode="External"/><Relationship Id="rId28" Type="http://schemas.openxmlformats.org/officeDocument/2006/relationships/hyperlink" Target="https://nl.wikipedia.org/wiki/Glasgow" TargetMode="External"/><Relationship Id="rId1803" Type="http://schemas.openxmlformats.org/officeDocument/2006/relationships/hyperlink" Target="https://www.aup-online.com/content/journals/00407550" TargetMode="External"/><Relationship Id="rId177" Type="http://schemas.openxmlformats.org/officeDocument/2006/relationships/hyperlink" Target="https://www.bibliotheek.nl/catalogus/titel.375299831.html/de-waterverkoper/" TargetMode="External"/><Relationship Id="rId384" Type="http://schemas.openxmlformats.org/officeDocument/2006/relationships/hyperlink" Target="https://www.bibliotheek.nl/catalogus/titel.421109696.html/de-trein-naar-pavlovsk-en-oostvoorne/" TargetMode="External"/><Relationship Id="rId591" Type="http://schemas.openxmlformats.org/officeDocument/2006/relationships/hyperlink" Target="https://nl.wikipedia.org/wiki/Faisalabad" TargetMode="External"/><Relationship Id="rId2065" Type="http://schemas.openxmlformats.org/officeDocument/2006/relationships/hyperlink" Target="https://www.bibliotheek.nl/catalogus/titel.353517097.html/shifting-the-compass/" TargetMode="External"/><Relationship Id="rId244" Type="http://schemas.openxmlformats.org/officeDocument/2006/relationships/hyperlink" Target="https://www.bibliotheek.nl/catalogus/titel.339774576.html/100--chemie/" TargetMode="External"/><Relationship Id="rId689" Type="http://schemas.openxmlformats.org/officeDocument/2006/relationships/hyperlink" Target="https://nl.wikipedia.org/wiki/1990" TargetMode="External"/><Relationship Id="rId896" Type="http://schemas.openxmlformats.org/officeDocument/2006/relationships/hyperlink" Target="https://www.bibliotheek.nl/catalogus/titel.325584672.html/-to-spiti-tou-temenous/" TargetMode="External"/><Relationship Id="rId1081" Type="http://schemas.openxmlformats.org/officeDocument/2006/relationships/hyperlink" Target="https://nl.wikipedia.org/wiki/%C3%96zcan_Akyol" TargetMode="External"/><Relationship Id="rId451" Type="http://schemas.openxmlformats.org/officeDocument/2006/relationships/hyperlink" Target="https://www.bibliotheek.nl/catalogus/titel.204454913.html/domein-van-glas/" TargetMode="External"/><Relationship Id="rId549" Type="http://schemas.openxmlformats.org/officeDocument/2006/relationships/hyperlink" Target="https://www.bibliotheek.nl/catalogus/titel.383742021.html/de-jongen-van-de-oude-stad/" TargetMode="External"/><Relationship Id="rId756" Type="http://schemas.openxmlformats.org/officeDocument/2006/relationships/hyperlink" Target="https://www.bibliotheek.nl/catalogus/titel.037141023.html/terugkeer-naar-boedapest/" TargetMode="External"/><Relationship Id="rId1179" Type="http://schemas.openxmlformats.org/officeDocument/2006/relationships/hyperlink" Target="http://opc4.kb.nl/DB=1/SET=1/TTL=1/CLK?IKT=4&amp;TRM=schrijvers" TargetMode="External"/><Relationship Id="rId1386" Type="http://schemas.openxmlformats.org/officeDocument/2006/relationships/hyperlink" Target="https://www.bibliotheek.nl/catalogus/titel.820215775.html/aansluiting-gemist/" TargetMode="External"/><Relationship Id="rId1593" Type="http://schemas.openxmlformats.org/officeDocument/2006/relationships/hyperlink" Target="https://webggc.oclc.org/cbs/DB=2.37/SET=1/TTL=15/CLK?IKT=3003&amp;TRM=Stichting" TargetMode="External"/><Relationship Id="rId2132" Type="http://schemas.openxmlformats.org/officeDocument/2006/relationships/hyperlink" Target="http://zoeken.bibliotheek.be/?action=search&amp;itemid=&amp;nodymsearch=false&amp;cmd=find&amp;curpage=1&amp;page=mainpage%2fresults&amp;q=publisher%3a%22%5bRijksinstituut%20voor%20Hoger%20Onderwijs%5d%22&amp;cs=detail&amp;si=user&amp;rctx=Ab3PMU7DQBAF0J1YKSxQrAhRIApEBVWsIBSOsxrbk2TE7C7ZnY0llAtwBQpOwAE4CgUHoM8F4oIyUCJN8$f@5oExYzClQ@ZFYW4cryJ6JS$sFFFzjgaqku3yEa5am9ahX2YR3CILnLFNilHzE9Rs2W9RuEOlVpi8DpUSTIcNyxDhRG3HDqZqHek6dDAy7@vT149quNHnSwW3X98TMHCRPQffoqKEFZxHSllUOClc1zEErYU3mbv6uWnKnCiasZfictdzot38fnG3mD@8gMxx0LHffxjffjVumllP0gZHfxjhAA==" TargetMode="External"/><Relationship Id="rId104" Type="http://schemas.openxmlformats.org/officeDocument/2006/relationships/hyperlink" Target="https://www.bibliotheek.nl/catalogus/titel.370517709.html/onze-vader/" TargetMode="External"/><Relationship Id="rId311" Type="http://schemas.openxmlformats.org/officeDocument/2006/relationships/hyperlink" Target="https://nl.wikipedia.org/wiki/Meester_Cornelis" TargetMode="External"/><Relationship Id="rId409" Type="http://schemas.openxmlformats.org/officeDocument/2006/relationships/hyperlink" Target="https://www.bibliotheek.nl/catalogus/titel.372708935.html/als-een-zandkorrel-in-de-wind/" TargetMode="External"/><Relationship Id="rId963" Type="http://schemas.openxmlformats.org/officeDocument/2006/relationships/hyperlink" Target="https://www.bol.com/nl/c/atlas-contact/6149454/?lastId=24416" TargetMode="External"/><Relationship Id="rId1039" Type="http://schemas.openxmlformats.org/officeDocument/2006/relationships/hyperlink" Target="https://www.bibliotheek.nl/catalogus/titel.342367811.html/minnares-van-de-duivel/" TargetMode="External"/><Relationship Id="rId1246" Type="http://schemas.openxmlformats.org/officeDocument/2006/relationships/hyperlink" Target="https://www.deslegte.com/auteurs/georgina-verbaan-138371/" TargetMode="External"/><Relationship Id="rId1898" Type="http://schemas.openxmlformats.org/officeDocument/2006/relationships/hyperlink" Target="https://www.bibliotheek.nl/catalogus/titel.398007918.html/hoop-op-toekomst/" TargetMode="External"/><Relationship Id="rId92" Type="http://schemas.openxmlformats.org/officeDocument/2006/relationships/hyperlink" Target="https://cherryduyns.nl/" TargetMode="External"/><Relationship Id="rId616" Type="http://schemas.openxmlformats.org/officeDocument/2006/relationships/hyperlink" Target="https://www.bibliotheek.nl/catalogus/titel.400552248.html/ha-ha-la-ah--------/" TargetMode="External"/><Relationship Id="rId823" Type="http://schemas.openxmlformats.org/officeDocument/2006/relationships/hyperlink" Target="https://www.bibliotheek.nl/catalogus/titel.362985332.html/de-poolster/" TargetMode="External"/><Relationship Id="rId1453" Type="http://schemas.openxmlformats.org/officeDocument/2006/relationships/hyperlink" Target="https://www.bibliotheek.nl/catalogus/titel.404041868.html/joden-op-drift/" TargetMode="External"/><Relationship Id="rId1660" Type="http://schemas.openxmlformats.org/officeDocument/2006/relationships/hyperlink" Target="https://dbnl.org/auteurs/auteur.php?id=bax_006" TargetMode="External"/><Relationship Id="rId1758" Type="http://schemas.openxmlformats.org/officeDocument/2006/relationships/hyperlink" Target="http://zoeken.bibliotheek.be/detail/nY-tijdschrift-voor-literatuur-kritiek-en/?action=detail&amp;nodymsearch=false&amp;cmd=frec&amp;page=mainpage%2ffullrecord&amp;itemid=%7clibrary%2fmarc%2fvlacc%7c7340732&amp;cs=detail&amp;rctx=Ab3PvUoEMRQF4NwdFhwsdJUprNROq7CKzOOEO5mse5k7iSY34w9baOszWFn6TD6FjSAWphB8AEE4zeGc5gOl5qDqEclXlTodMYZhQPRHTOIiSs5RwU5NZjXAoTVpHW5WmRknJIZ9MkkwSr4CTYb8hEw9irNMzkuZxMGifIhLhW0xPY2wEDM6WYcetp7h6XXv4aUpmb1@NXDy9rgLCg6yp$AtCnK4hCa6lFmYksCxjiGIZrrO1Ov7rqtzclHNPVfthqmLGO90MVg9MVq7aS@as$X58gc4$3fg7a@v8$NPPvgG" TargetMode="External"/><Relationship Id="rId1106" Type="http://schemas.openxmlformats.org/officeDocument/2006/relationships/hyperlink" Target="https://nl.wikipedia.org/wiki/Senay_%C3%96zdemir" TargetMode="External"/><Relationship Id="rId1313" Type="http://schemas.openxmlformats.org/officeDocument/2006/relationships/hyperlink" Target="https://webggc.oclc.org/cbs/DB=2.37/SET=1/TTL=31/CLK?IKT=12&amp;TRM=82038898X&amp;REC=*" TargetMode="External"/><Relationship Id="rId1520" Type="http://schemas.openxmlformats.org/officeDocument/2006/relationships/hyperlink" Target="https://www.bibliotheek.nl/catalogus/titel.318213737.html/de-garnalenpelster/" TargetMode="External"/><Relationship Id="rId1965" Type="http://schemas.openxmlformats.org/officeDocument/2006/relationships/hyperlink" Target="https://brill.com/downloadpdf/book/9789401209854/B9789401209854-s011.pdf" TargetMode="External"/><Relationship Id="rId1618" Type="http://schemas.openxmlformats.org/officeDocument/2006/relationships/hyperlink" Target="https://research.rug.nl/en/publications/genoeg-materiaal-voor-een-geboorte-identiteit-en-verhaal-in-abdel" TargetMode="External"/><Relationship Id="rId1825" Type="http://schemas.openxmlformats.org/officeDocument/2006/relationships/hyperlink" Target="https://www.allesoverboekenenschrijvers.nl/hans-goedkoop-vaderskind/" TargetMode="External"/><Relationship Id="rId199" Type="http://schemas.openxmlformats.org/officeDocument/2006/relationships/hyperlink" Target="https://www.bibliotheek.nl/catalogus/titel.376275820.html/stervende-vrijheid----/" TargetMode="External"/><Relationship Id="rId2087" Type="http://schemas.openxmlformats.org/officeDocument/2006/relationships/hyperlink" Target="https://bazarow.com/auteur/schoeters-gaea/" TargetMode="External"/><Relationship Id="rId266" Type="http://schemas.openxmlformats.org/officeDocument/2006/relationships/hyperlink" Target="https://www.bibliotheek.nl/catalogus/titel.252296990.html/en-babilonia/" TargetMode="External"/><Relationship Id="rId473" Type="http://schemas.openxmlformats.org/officeDocument/2006/relationships/hyperlink" Target="https://nl.wikipedia.org/wiki/1967" TargetMode="External"/><Relationship Id="rId680" Type="http://schemas.openxmlformats.org/officeDocument/2006/relationships/hyperlink" Target="http://opc4.kb.nl/DB=1/SET=2/TTL=11/CLK?IKT=4&amp;TRM=masseur" TargetMode="External"/><Relationship Id="rId2154" Type="http://schemas.openxmlformats.org/officeDocument/2006/relationships/hyperlink" Target="https://webggc.oclc.org/cbs/DB=2.37/SET=1/TTL=28/CLK?IKT=4&amp;TRM=multiculturalisme" TargetMode="External"/><Relationship Id="rId126" Type="http://schemas.openxmlformats.org/officeDocument/2006/relationships/hyperlink" Target="https://felixheersink.nl" TargetMode="External"/><Relationship Id="rId333" Type="http://schemas.openxmlformats.org/officeDocument/2006/relationships/hyperlink" Target="https://www.bibliotheek.nl/catalogus/titel.046114378.html/tia--de-goeroe-en-de-gehoorzaamheid/" TargetMode="External"/><Relationship Id="rId540" Type="http://schemas.openxmlformats.org/officeDocument/2006/relationships/control" Target="activeX/activeX17.xml"/><Relationship Id="rId778" Type="http://schemas.openxmlformats.org/officeDocument/2006/relationships/hyperlink" Target="http://opc4.kb.nl/DB=1/SET=2/TTL=7/CLK?IKT=4&amp;TRM=veld" TargetMode="External"/><Relationship Id="rId985" Type="http://schemas.openxmlformats.org/officeDocument/2006/relationships/hyperlink" Target="http://opc4.kb.nl/DB=1/SET=1/TTL=111/CLK?IKT=3003&amp;TRM=Vassallucci" TargetMode="External"/><Relationship Id="rId1170" Type="http://schemas.openxmlformats.org/officeDocument/2006/relationships/hyperlink" Target="http://opc4.kb.nl/DB=1/SET=3/TTL=5/CLK?IKT=4&amp;TRM=Passie" TargetMode="External"/><Relationship Id="rId2014" Type="http://schemas.openxmlformats.org/officeDocument/2006/relationships/hyperlink" Target="https://www.bibliotheek.nl/catalogus/titel.407339442.html/achterlaten-en-opnieuw-beginnen/" TargetMode="External"/><Relationship Id="rId638" Type="http://schemas.openxmlformats.org/officeDocument/2006/relationships/hyperlink" Target="https://www.bibliotheek.nl/catalogus/titel.270106677.html/fantomsmerter/" TargetMode="External"/><Relationship Id="rId845" Type="http://schemas.openxmlformats.org/officeDocument/2006/relationships/hyperlink" Target="https://www.bibliotheek.nl/catalogus/titel.108070700.html/verzameld-werk--2/" TargetMode="External"/><Relationship Id="rId1030" Type="http://schemas.openxmlformats.org/officeDocument/2006/relationships/hyperlink" Target="https://www.bibliotheek.nl/catalogus/titel.383673607.html/de-meisjes-van-de-kapsalon/" TargetMode="External"/><Relationship Id="rId1268" Type="http://schemas.openxmlformats.org/officeDocument/2006/relationships/hyperlink" Target="http://opc4.kb.nl/DB=1/SET=1/TTL=6/CLK?IKT=4&amp;TRM=literatuurprijs" TargetMode="External"/><Relationship Id="rId1475" Type="http://schemas.openxmlformats.org/officeDocument/2006/relationships/hyperlink" Target="https://nl.wikipedia.org/wiki/Straatsburg" TargetMode="External"/><Relationship Id="rId1682" Type="http://schemas.openxmlformats.org/officeDocument/2006/relationships/hyperlink" Target="https://www.bibliotheek.nl/catalogus/titel.256099715.html/de-vele-gezichten-van-anne-frank/" TargetMode="External"/><Relationship Id="rId400" Type="http://schemas.openxmlformats.org/officeDocument/2006/relationships/hyperlink" Target="https://www.bibliotheek.nl/catalogus/titel.238673243.html/het-oog-van-maria-concepci%C3%B3n/" TargetMode="External"/><Relationship Id="rId705" Type="http://schemas.openxmlformats.org/officeDocument/2006/relationships/hyperlink" Target="https://opc-kb.oclc.org/DB=1/SET=1/TTL=10/CLK?IKT=4&amp;TRM=mille%CC%81naire" TargetMode="External"/><Relationship Id="rId1128" Type="http://schemas.openxmlformats.org/officeDocument/2006/relationships/hyperlink" Target="https://www.bibliotheek.nl/catalogus/titel.436720876.html/de-waarheid-zal-me-bevrijden/" TargetMode="External"/><Relationship Id="rId1335" Type="http://schemas.openxmlformats.org/officeDocument/2006/relationships/hyperlink" Target="https://www.bibliotheek.nl/catalogus/titel.407949879.html/als-stilte-steekt/" TargetMode="External"/><Relationship Id="rId1542" Type="http://schemas.openxmlformats.org/officeDocument/2006/relationships/hyperlink" Target="https://webggc.oclc.org/cbs/DB=2.37/SET=5/TTL=156/CLK?IKT=4&amp;TRM=tijd" TargetMode="External"/><Relationship Id="rId1987" Type="http://schemas.openxmlformats.org/officeDocument/2006/relationships/hyperlink" Target="https://opc-kb.oclc.org/DB=1/SET=1/TTL=3/CLK?IKT=4&amp;TRM=film" TargetMode="External"/><Relationship Id="rId912" Type="http://schemas.openxmlformats.org/officeDocument/2006/relationships/hyperlink" Target="https://www.bibliotheek.nl/catalogus/titel.405924410.html/el-rey/" TargetMode="External"/><Relationship Id="rId1847" Type="http://schemas.openxmlformats.org/officeDocument/2006/relationships/hyperlink" Target="https://lib.uva.nl/discovery/fulldisplay?docid=cdi_crossref_primary_10_1016_j_ruslit_2020_09_004&amp;context=PC&amp;vid=31UKB_UAM1_INST:UVA&amp;lang=en&amp;search_scope=DN_and_CI_and_PURE&amp;adaptor=Primo%20Central&amp;tab=Everything&amp;query=any%2Ccontains%2Cugresic&amp;offset=10" TargetMode="External"/><Relationship Id="rId41" Type="http://schemas.openxmlformats.org/officeDocument/2006/relationships/hyperlink" Target="https://www.claudiabiegel-messcherpeteksten.nl/" TargetMode="External"/><Relationship Id="rId1402" Type="http://schemas.openxmlformats.org/officeDocument/2006/relationships/hyperlink" Target="https://opc-kb.oclc.org/DB=1/SET=2/TTL=6/CLK?IKT=4&amp;TRM=islam" TargetMode="External"/><Relationship Id="rId1707" Type="http://schemas.openxmlformats.org/officeDocument/2006/relationships/hyperlink" Target="https://www.dbnl.org/auteurs/auteur.php?id=bax_006" TargetMode="External"/><Relationship Id="rId190" Type="http://schemas.openxmlformats.org/officeDocument/2006/relationships/hyperlink" Target="https://www.bibliotheek.nl/catalogus/titel.354225383.html/wat-rest/" TargetMode="External"/><Relationship Id="rId288" Type="http://schemas.openxmlformats.org/officeDocument/2006/relationships/hyperlink" Target="http://zoeken.bibliotheek.be/?action=search&amp;itemid=&amp;nodymsearch=false&amp;cmd=find&amp;curpage=1&amp;page=mainpage%2fresults&amp;q=author%3d%22Josua%20Ossendrijver%22&amp;cs=detail&amp;si=user&amp;rctx=AbWQO0oEQRCGuxxXGAzcZTAwct1ojcb3AzEwNfEITU1Pr1ta063d1SPKJoKRhxC8hcfwAEZGHsMJBBMxEaGSqv$H4vtAqR6ovEFyWab2McnUh$PRqY8Jh2cxWlcHumhtGClYyklPLmHV6Dj1N5PEjC0SQ0E6CgZJV1CSJtciU41iDZN10kViYdB1iLsVFkXX1MBAdGO7ZzXMLTy89N8fi27mX58LGL@d90HBSnLknUFB9uewHGxMLExRYK0M3kvJdJ2oLu$qKk@RBtVznB3OmKqA4bZsMJiyZTRmtrmxvbO1u3fwxal$5zz66TgcnySxKaz@mwT1LeHj6U8S4BM=" TargetMode="External"/><Relationship Id="rId1914" Type="http://schemas.openxmlformats.org/officeDocument/2006/relationships/hyperlink" Target="https://webggc.oclc.org/cbs/DB=2.37/SET=3/TTL=14/CLK?IKT=12&amp;TRM=832365025&amp;REC=*" TargetMode="External"/><Relationship Id="rId495" Type="http://schemas.openxmlformats.org/officeDocument/2006/relationships/hyperlink" Target="https://webggc.oclc.org/cbs/DB=2.37/SET=1/TTL=1/CLK?IKT=4&amp;TRM=Hoving" TargetMode="External"/><Relationship Id="rId2176" Type="http://schemas.openxmlformats.org/officeDocument/2006/relationships/footer" Target="footer1.xml"/><Relationship Id="rId148" Type="http://schemas.openxmlformats.org/officeDocument/2006/relationships/hyperlink" Target="https://www.bibliotheek.nl/catalogus/titel.379209888.html/een-islamitische-verrassing/" TargetMode="External"/><Relationship Id="rId355" Type="http://schemas.openxmlformats.org/officeDocument/2006/relationships/hyperlink" Target="https://webggc.oclc.org/cbs/DB=2.37/SET=1/TTL=3/CLK?IKT=4&amp;TRM=emigratie" TargetMode="External"/><Relationship Id="rId562" Type="http://schemas.openxmlformats.org/officeDocument/2006/relationships/hyperlink" Target="https://luluwang.nl/" TargetMode="External"/><Relationship Id="rId1192" Type="http://schemas.openxmlformats.org/officeDocument/2006/relationships/hyperlink" Target="https://www.bibliotheek.nl/catalogus.catalogus.html?d=dcterms%3Asubject%7CGenova%2C%20Maria" TargetMode="External"/><Relationship Id="rId2036" Type="http://schemas.openxmlformats.org/officeDocument/2006/relationships/hyperlink" Target="https://www.bibliotheek.nl/catalogus/titel.267480687.html/colonial-and-postcolonial-literature/" TargetMode="External"/><Relationship Id="rId215" Type="http://schemas.openxmlformats.org/officeDocument/2006/relationships/hyperlink" Target="http://www.riklaunspach.nl/" TargetMode="External"/><Relationship Id="rId422" Type="http://schemas.openxmlformats.org/officeDocument/2006/relationships/hyperlink" Target="https://www.bibliotheek.nl/catalogus/titel.330311700.html/in-het-wild/" TargetMode="External"/><Relationship Id="rId867" Type="http://schemas.openxmlformats.org/officeDocument/2006/relationships/hyperlink" Target="https://www.bibliotheek.nl/catalogus/titel.049445669.html/aroma/" TargetMode="External"/><Relationship Id="rId1052" Type="http://schemas.openxmlformats.org/officeDocument/2006/relationships/hyperlink" Target="https://www.bibliotheek.nl/catalogus/titel.392688956.html/vrouwland/" TargetMode="External"/><Relationship Id="rId1497" Type="http://schemas.openxmlformats.org/officeDocument/2006/relationships/hyperlink" Target="https://nl.wikipedia.org/wiki/Perzisch" TargetMode="External"/><Relationship Id="rId2103" Type="http://schemas.openxmlformats.org/officeDocument/2006/relationships/hyperlink" Target="https://opc-kb.oclc.org/DB=1/SET=4/TTL=3/CLK?IKT=3003&amp;TRM=Rotterdam" TargetMode="External"/><Relationship Id="rId727" Type="http://schemas.openxmlformats.org/officeDocument/2006/relationships/hyperlink" Target="https://www.bol.com/nl/c/wil-boesten/10247/" TargetMode="External"/><Relationship Id="rId934" Type="http://schemas.openxmlformats.org/officeDocument/2006/relationships/hyperlink" Target="https://www.bibliotheek.nl/catalogus/titel.304796093.html/het-dorp-van-de-zeven-broers/" TargetMode="External"/><Relationship Id="rId1357" Type="http://schemas.openxmlformats.org/officeDocument/2006/relationships/hyperlink" Target="https://www.bibliotheek.nl/catalogus/titel.163922802.html/hollandse-nieuwe/" TargetMode="External"/><Relationship Id="rId1564" Type="http://schemas.openxmlformats.org/officeDocument/2006/relationships/hyperlink" Target="https://www.bibliotheek.nl/catalogus/titel.329528408.html/de-tien-geboden/" TargetMode="External"/><Relationship Id="rId1771" Type="http://schemas.openxmlformats.org/officeDocument/2006/relationships/hyperlink" Target="http://opc4.kb.nl/DB=1/SET=2/TTL=9/CLK?IKT=3003&amp;TRM=am" TargetMode="External"/><Relationship Id="rId63" Type="http://schemas.openxmlformats.org/officeDocument/2006/relationships/hyperlink" Target="https://www.martje.nl/book-author/martje-van-der-brug/" TargetMode="External"/><Relationship Id="rId1217" Type="http://schemas.openxmlformats.org/officeDocument/2006/relationships/hyperlink" Target="https://webggc.oclc.org/cbs/DB=2.37/SET=1/TTL=6/CLK?IKT=4&amp;TRM=Herman" TargetMode="External"/><Relationship Id="rId1424" Type="http://schemas.openxmlformats.org/officeDocument/2006/relationships/hyperlink" Target="https://www.bibliotheek.nl/catalogus/titel.241762200.html/verst-verleden/" TargetMode="External"/><Relationship Id="rId1631" Type="http://schemas.openxmlformats.org/officeDocument/2006/relationships/hyperlink" Target="https://utrechtuniversity.on.worldcat.org/search?queryString=au%3D%22Van%20Coller%2C%20Hennie%22&amp;clusterResults=true&amp;groupVariantRecords=false" TargetMode="External"/><Relationship Id="rId1869" Type="http://schemas.openxmlformats.org/officeDocument/2006/relationships/hyperlink" Target="https://www.dbnl.org/auteurs/auteur.php?id=goed004" TargetMode="External"/><Relationship Id="rId1729" Type="http://schemas.openxmlformats.org/officeDocument/2006/relationships/hyperlink" Target="https://opc-kb.oclc.org/DB=1/SET=1/TTL=10/CLK?IKT=3003&amp;TRM=Farnham" TargetMode="External"/><Relationship Id="rId1936" Type="http://schemas.openxmlformats.org/officeDocument/2006/relationships/hyperlink" Target="https://brill.com/view/serial/ABNGON" TargetMode="External"/><Relationship Id="rId377" Type="http://schemas.openxmlformats.org/officeDocument/2006/relationships/hyperlink" Target="https://www.rositasteenbeek.com" TargetMode="External"/><Relationship Id="rId584" Type="http://schemas.openxmlformats.org/officeDocument/2006/relationships/hyperlink" Target="https://www.bibliotheek.nl/catalogus/titel.377415057.html/de-ijsmakers/" TargetMode="External"/><Relationship Id="rId2058" Type="http://schemas.openxmlformats.org/officeDocument/2006/relationships/hyperlink" Target="https://webggc.oclc.org/cbs/DB=2.37/SET=1/TTL=10/CLK?IKT=3003&amp;TRM=Nodus" TargetMode="External"/><Relationship Id="rId5" Type="http://schemas.openxmlformats.org/officeDocument/2006/relationships/webSettings" Target="webSettings.xml"/><Relationship Id="rId237" Type="http://schemas.openxmlformats.org/officeDocument/2006/relationships/hyperlink" Target="https://www.bibliotheek.nl/catalogus/titel.151629854.html/in-ballingschap/" TargetMode="External"/><Relationship Id="rId791" Type="http://schemas.openxmlformats.org/officeDocument/2006/relationships/hyperlink" Target="https://www.bibliotheek.nl/catalogus/titel.183266714.html/kosova/" TargetMode="External"/><Relationship Id="rId889" Type="http://schemas.openxmlformats.org/officeDocument/2006/relationships/hyperlink" Target="https://www.bibliotheek.nl/catalogus/titel.240023293.html/spikerskrift/" TargetMode="External"/><Relationship Id="rId1074" Type="http://schemas.openxmlformats.org/officeDocument/2006/relationships/hyperlink" Target="http://zoeken.bibliotheek.be/?action=search&amp;itemid=&amp;nodymsearch=false&amp;cmd=find&amp;curpage=1&amp;page=mainpage%2fresults&amp;q=publisher%3a%22Luisterpunt%22&amp;cs=detail&amp;si=user&amp;rctx=AbXPMU7DQBAF0B1ZKRwKFAWQIgqgo9sgIDinWY3XGzLyeDesZ41AKSngFpQcAiEqzhB6DoJLKNIgIU3zNb@4D5QagMobJJ9l6jCGBv1xgzHUdVCwm5NZ1HBkTbsMt4vEjB0Sw5hMKxglrUCTId8hU4XiLJPz0r@EwajvEPcRdsRU1MBITONkGSoYvsPmae@hcdLf8OPrAE5fnsfZSsEkeQreoiCHa1BwomMIopluElX6vizz1LqoBp6z$ZqpjBjvdL@W6o7R2vXZ9GJ6NZsV20S@07@xXn@w3j638fajaxMLUyt@gJ7PLoti@g0=" TargetMode="External"/><Relationship Id="rId444" Type="http://schemas.openxmlformats.org/officeDocument/2006/relationships/hyperlink" Target="https://www.bibliotheek.nl/catalogus/titel.408125063.html/de-dood-van-murat-idrissi/" TargetMode="External"/><Relationship Id="rId651" Type="http://schemas.openxmlformats.org/officeDocument/2006/relationships/hyperlink" Target="https://zoeken.oba.nl/?action=search&amp;itemid=&amp;nodymsearch=false&amp;cmd=find&amp;curpage=1&amp;page=mainpage%2fresults&amp;q=publisher%3a%22Nijgh%20%26%20Van%20Ditmar%22&amp;cs=detail&amp;si=user&amp;rctx=AbXPsWoCQRDG8Z2sEg4LEQ1iFVIIQpALQUmeIK$xzN3t6ZC5W7M7axoLnyF1HiAPkWc7soWNtsHyzzcw@EDpoRqrPqisQWq1VrOCCia38ViTVTDMyNTvcF$asHWfdWTGPRLDmEwQ9BJ3kJOhdo9MFYotmWwraRILo3RDnBIGYipqYCSmsbJ1FfTeunk37aa93x$AxfdEH$H8860rEO68DZGFKQg85N45yZk$IlV5WrMYrFf9lvXjIeWyREF2mxgO66fVy@PriXRzQTqLq@EWJ97X@3nwBw==" TargetMode="External"/><Relationship Id="rId749" Type="http://schemas.openxmlformats.org/officeDocument/2006/relationships/hyperlink" Target="https://nl.wikipedia.org/wiki/1943" TargetMode="External"/><Relationship Id="rId1281" Type="http://schemas.openxmlformats.org/officeDocument/2006/relationships/hyperlink" Target="https://webggc.oclc.org/cbs/DB=2.37/SET=1/TTL=11/CLK?IKT=4&amp;TRM=Kader" TargetMode="External"/><Relationship Id="rId1379" Type="http://schemas.openxmlformats.org/officeDocument/2006/relationships/hyperlink" Target="https://www.bibliotheek.nl/catalogus/titel.863892205.html/de-zaak-grivnina/" TargetMode="External"/><Relationship Id="rId1586" Type="http://schemas.openxmlformats.org/officeDocument/2006/relationships/hyperlink" Target="https://vu.on.worldcat.org/search?queryString=au%3D%22Dynarowicz%2C%20Ewa%22&amp;stickyFacetsChecked=false&amp;clusterResults=true&amp;groupVariantRecords=false" TargetMode="External"/><Relationship Id="rId2125" Type="http://schemas.openxmlformats.org/officeDocument/2006/relationships/hyperlink" Target="https://utrechtuniversity.on.worldcat.org/search?queryString=au%3D%22North-West%20University%20%28South%20Africa%29.%22%20AND%20au%3D%22Vaal%20Triangle%20Campus%22&amp;clusterResults=true&amp;groupVariantRecords=false" TargetMode="External"/><Relationship Id="rId304" Type="http://schemas.openxmlformats.org/officeDocument/2006/relationships/hyperlink" Target="https://nl.wikipedia.org/wiki/J.M._Meulenhoff" TargetMode="External"/><Relationship Id="rId511" Type="http://schemas.openxmlformats.org/officeDocument/2006/relationships/image" Target="media/image1.wmf"/><Relationship Id="rId609" Type="http://schemas.openxmlformats.org/officeDocument/2006/relationships/hyperlink" Target="http://opc4.kb.nl/DB=1/SET=1/TTL=40/CLK?IKT=3003&amp;TRM=Van" TargetMode="External"/><Relationship Id="rId956" Type="http://schemas.openxmlformats.org/officeDocument/2006/relationships/hyperlink" Target="https://www.bibliotheek.nl/catalogus/titel.400223422.html/als-je-iemand-verliest-die-je-niet-kan-verliezen/" TargetMode="External"/><Relationship Id="rId1141" Type="http://schemas.openxmlformats.org/officeDocument/2006/relationships/hyperlink" Target="https://www.bol.com/nl/c/rashid-novaire/40729/?lastId=8299" TargetMode="External"/><Relationship Id="rId1239" Type="http://schemas.openxmlformats.org/officeDocument/2006/relationships/hyperlink" Target="https://webggc.oclc.org/cbs/DB=2.37/SET=12/TTL=1/CLK?IKT=4&amp;TRM=dertig" TargetMode="External"/><Relationship Id="rId1793" Type="http://schemas.openxmlformats.org/officeDocument/2006/relationships/hyperlink" Target="https://research.tilburguniversity.edu/en/publications/de-dichter-als-publieke-intellectueel-ramsey-nasr" TargetMode="External"/><Relationship Id="rId85" Type="http://schemas.openxmlformats.org/officeDocument/2006/relationships/hyperlink" Target="https://www.bibliotheek.nl/catalogus/titel.416281532.html/verwrongen-hart/" TargetMode="External"/><Relationship Id="rId816" Type="http://schemas.openxmlformats.org/officeDocument/2006/relationships/hyperlink" Target="https://www.bibliotheek.nl/catalogus/titel.094318611.html/niets-gaat-voorbij/" TargetMode="External"/><Relationship Id="rId1001" Type="http://schemas.openxmlformats.org/officeDocument/2006/relationships/hyperlink" Target="https://www.bibliotheek.nl/catalogus/titel.314003894.html/de-grammatica-van-een-niemand/" TargetMode="External"/><Relationship Id="rId1446" Type="http://schemas.openxmlformats.org/officeDocument/2006/relationships/hyperlink" Target="https://schrijversgewijs.be/schrijvers/van-paemel-monika/" TargetMode="External"/><Relationship Id="rId1653" Type="http://schemas.openxmlformats.org/officeDocument/2006/relationships/hyperlink" Target="https://www.dbnl.org/auteurs/auteur.php?id=anbe001" TargetMode="External"/><Relationship Id="rId1860" Type="http://schemas.openxmlformats.org/officeDocument/2006/relationships/hyperlink" Target="https://www.dbnl.org/auteurs/auteur.php?id=anbe001" TargetMode="External"/><Relationship Id="rId1306" Type="http://schemas.openxmlformats.org/officeDocument/2006/relationships/hyperlink" Target="https://nl.wikipedia.org/wiki/Inheemse_Amerikanen_in_de_Verenigde_Staten" TargetMode="External"/><Relationship Id="rId1513" Type="http://schemas.openxmlformats.org/officeDocument/2006/relationships/hyperlink" Target="https://opc-kb.oclc.org/DB=1/SET=1/TTL=14/CLK?IKT=3003&amp;TRM=%27s-Gravenhage" TargetMode="External"/><Relationship Id="rId1720" Type="http://schemas.openxmlformats.org/officeDocument/2006/relationships/hyperlink" Target="https://www.aup-online.com/content/journals/10.5117/SR2021.2.009.RIBB" TargetMode="External"/><Relationship Id="rId1958" Type="http://schemas.openxmlformats.org/officeDocument/2006/relationships/hyperlink" Target="http://zoeken.bibliotheek.be/?action=search&amp;itemid=&amp;nodymsearch=false&amp;cmd=find&amp;curpage=1&amp;page=mainpage%2fresults&amp;q=author%3d%22Bambi%20Ceuppens%22&amp;cs=detail&amp;si=user&amp;rctx=AbXPQUrDQBQG4HkNKYQKUkSkK$vOlRNB7F4PMrxMpunDlxk7eZOi9BAewwu4duMBPEfxEGZREAXdCf@m5@83HyiVgypaJJ9lanYbfBPmN44bcgoOCzLLOzi1pluFzTIxY4@EcESmE4yS7kGTId8jU43iLJPzMkziYDp8iIcKEzE1tTAV0zpZhRpGB08v$fvreMho9zGG8$cTUDBLnoK3KMihgePousTC1Amc6RiCaKZ1olo@VlWROhdV7jlbbJmqiPFBtxit7hmt3S6uy@KyvNqz1A@Wt@JvRPVFfNv9QlxXFxvHNrTuDyJ8Ag==" TargetMode="External"/><Relationship Id="rId12" Type="http://schemas.openxmlformats.org/officeDocument/2006/relationships/hyperlink" Target="https://www.bibliotheek.nl/catalogus/titel.406734321.html/weg-van-selime/" TargetMode="External"/><Relationship Id="rId1818" Type="http://schemas.openxmlformats.org/officeDocument/2006/relationships/hyperlink" Target="https://www.bibliotheek.nl/catalogus/titel.338175482.html/joseph-roth/" TargetMode="External"/><Relationship Id="rId161" Type="http://schemas.openxmlformats.org/officeDocument/2006/relationships/hyperlink" Target="https://www.christianjongeneel.nl" TargetMode="External"/><Relationship Id="rId399" Type="http://schemas.openxmlformats.org/officeDocument/2006/relationships/hyperlink" Target="https://www.bibliotheek.nl/catalogus/titel.43299940X.html/de-contrasprong/" TargetMode="External"/><Relationship Id="rId259" Type="http://schemas.openxmlformats.org/officeDocument/2006/relationships/hyperlink" Target="https://www.bibliotheek.nl/catalogus/titel.377440361.html/maleren-og-pigen/" TargetMode="External"/><Relationship Id="rId466" Type="http://schemas.openxmlformats.org/officeDocument/2006/relationships/hyperlink" Target="https://www.bibliotheek.nl/catalogus/titel.863146953.html/de-winkelierster/" TargetMode="External"/><Relationship Id="rId673" Type="http://schemas.openxmlformats.org/officeDocument/2006/relationships/hyperlink" Target="http://opc4.kb.nl/DB=1/SET=1/TTL=16/CLK?IKT=3003&amp;TRM=Berliner" TargetMode="External"/><Relationship Id="rId880" Type="http://schemas.openxmlformats.org/officeDocument/2006/relationships/hyperlink" Target="https://www.bibliotheek.nl/catalogus/titel.296697621.html/de-schatkamer-van-babyloni%C3%AB/" TargetMode="External"/><Relationship Id="rId1096" Type="http://schemas.openxmlformats.org/officeDocument/2006/relationships/hyperlink" Target="https://nl.wikipedia.org/w/index.php?title=Kerim_G%C3%B6%C3%A7men&amp;action=edit&amp;redlink=1" TargetMode="External"/><Relationship Id="rId2147" Type="http://schemas.openxmlformats.org/officeDocument/2006/relationships/hyperlink" Target="https://www.persee.fr/collection/mat" TargetMode="External"/><Relationship Id="rId119" Type="http://schemas.openxmlformats.org/officeDocument/2006/relationships/hyperlink" Target="https://www.bibliotheek.nl/catalogus.catalogus.html?a=dcterms%3Acreator.uri.byOntology%7Chttp%3A%2F%2Fdata.kb.nl%2Fthesaurus%2F244685754" TargetMode="External"/><Relationship Id="rId326" Type="http://schemas.openxmlformats.org/officeDocument/2006/relationships/hyperlink" Target="https://www.bibliotheek.nl/catalogus/titel.418840474.html/grand-hotel-europa/" TargetMode="External"/><Relationship Id="rId533" Type="http://schemas.openxmlformats.org/officeDocument/2006/relationships/control" Target="activeX/activeX12.xml"/><Relationship Id="rId978" Type="http://schemas.openxmlformats.org/officeDocument/2006/relationships/hyperlink" Target="https://www.bibliotheek.nl/catalogus/titel.190874686.html/boda-junto-al-mar/" TargetMode="External"/><Relationship Id="rId1163" Type="http://schemas.openxmlformats.org/officeDocument/2006/relationships/hyperlink" Target="http://opc4.kb.nl/DB=1/SET=4/TTL=9/CLK?IKT=4&amp;TRM=Hizjra" TargetMode="External"/><Relationship Id="rId1370" Type="http://schemas.openxmlformats.org/officeDocument/2006/relationships/hyperlink" Target="https://mariagenova.nl" TargetMode="External"/><Relationship Id="rId2007" Type="http://schemas.openxmlformats.org/officeDocument/2006/relationships/hyperlink" Target="https://opc-kb.oclc.org/DB=1/SET=4/TTL=15/CLK?IKT=4&amp;TRM=agenten" TargetMode="External"/><Relationship Id="rId740" Type="http://schemas.openxmlformats.org/officeDocument/2006/relationships/hyperlink" Target="https://nl.wikipedia.org/wiki/Parijs" TargetMode="External"/><Relationship Id="rId838" Type="http://schemas.openxmlformats.org/officeDocument/2006/relationships/hyperlink" Target="https://www.bibliotheek.nl/catalogus/titel.122939514.html/de-generaalsdochter/" TargetMode="External"/><Relationship Id="rId1023" Type="http://schemas.openxmlformats.org/officeDocument/2006/relationships/hyperlink" Target="https://nl.wikipedia.org/wiki/Marokko" TargetMode="External"/><Relationship Id="rId1468" Type="http://schemas.openxmlformats.org/officeDocument/2006/relationships/hyperlink" Target="http://www.bntl.nl/bntl/?wicket:interface=:16:publications:publications:0:searchresult_link::ILinkListener::" TargetMode="External"/><Relationship Id="rId1675" Type="http://schemas.openxmlformats.org/officeDocument/2006/relationships/hyperlink" Target="https://www.dbnl.org/auteurs/auteur.php?id=_jaa004" TargetMode="External"/><Relationship Id="rId1882" Type="http://schemas.openxmlformats.org/officeDocument/2006/relationships/hyperlink" Target="https://eds.p.ebscohost.com/eds/viewarticle/render?data=dGJyMPPp44rp2%2fdV0%2bnjisfk5Ie46bFQsaexSbWk63nn5Kx94um%2bUK2nrUquqLA4r6e4SLKwrk6et8s%2b8ujfhvHX4Yzn5eyB4rOrULamtlG3qLJJpOnnfLurtXuw3LROsKO1UOLZq0zf1%2bBFt9e2UKvZsk3freJM5Nu1S7e28H3i3%2fE%2b6tfsf7vk6j7i2Lt94tikjN%2fdu1nMnN%2bGu6eyTLGrrku3raR%2b7ejrefKz5I3q4vJ99uqkf%2fPb8Yy7yvCN4wAA&amp;vid=4&amp;sid=57c2f662-78dc-4aab-9a88-c45a7d4fe739@redis" TargetMode="External"/><Relationship Id="rId600" Type="http://schemas.openxmlformats.org/officeDocument/2006/relationships/hyperlink" Target="https://www.bibliotheek.nl/catalogus/titel.409810568.html/inaya/" TargetMode="External"/><Relationship Id="rId1230" Type="http://schemas.openxmlformats.org/officeDocument/2006/relationships/hyperlink" Target="https://webggc.oclc.org/cbs/DB=2.37/SET=1/TTL=6/CLK?IKT=4&amp;TRM=Siegfried" TargetMode="External"/><Relationship Id="rId1328" Type="http://schemas.openxmlformats.org/officeDocument/2006/relationships/hyperlink" Target="https://www.bibliotheek.nl/catalogus/titel.376381205.html/de-akker-en-de-mantel/" TargetMode="External"/><Relationship Id="rId1535" Type="http://schemas.openxmlformats.org/officeDocument/2006/relationships/hyperlink" Target="https://webggc.oclc.org/cbs/DB=2.37/SET=1/TTL=24/CLK?IKT=4&amp;TRM=vrijheid" TargetMode="External"/><Relationship Id="rId905" Type="http://schemas.openxmlformats.org/officeDocument/2006/relationships/hyperlink" Target="https://www.bibliotheek.nl/catalogus/titel.294953469.html/sejjed/" TargetMode="External"/><Relationship Id="rId1742" Type="http://schemas.openxmlformats.org/officeDocument/2006/relationships/hyperlink" Target="https://dbnl.org/auteurs/auteur.php?id=brem012" TargetMode="External"/><Relationship Id="rId34" Type="http://schemas.openxmlformats.org/officeDocument/2006/relationships/hyperlink" Target="https://www.bibliotheek.nl/catalogus/titel.433909129.html/over-grenzen-heen/" TargetMode="External"/><Relationship Id="rId1602" Type="http://schemas.openxmlformats.org/officeDocument/2006/relationships/hyperlink" Target="https://www.dbnl.org/auteurs/auteur.php?id=goed004" TargetMode="External"/><Relationship Id="rId183" Type="http://schemas.openxmlformats.org/officeDocument/2006/relationships/hyperlink" Target="https://www.bibliotheek.nl/catalogus/titel.322880424.html/morgen-heten-we-allemaal-ali/" TargetMode="External"/><Relationship Id="rId390" Type="http://schemas.openxmlformats.org/officeDocument/2006/relationships/hyperlink" Target="http://www.vrouwkje.com" TargetMode="External"/><Relationship Id="rId1907" Type="http://schemas.openxmlformats.org/officeDocument/2006/relationships/hyperlink" Target="https://webggc.oclc.org/cbs/DB=2.37/SET=3/TTL=14/CLK?IKT=4&amp;TRM=Exil" TargetMode="External"/><Relationship Id="rId2071" Type="http://schemas.openxmlformats.org/officeDocument/2006/relationships/hyperlink" Target="https://www.lannoo.be/nl/bart-eeckhout" TargetMode="External"/><Relationship Id="rId250" Type="http://schemas.openxmlformats.org/officeDocument/2006/relationships/hyperlink" Target="https://www.bibliotheek.nl/catalogus/titel.343792419.html/de-overtreder/" TargetMode="External"/><Relationship Id="rId488" Type="http://schemas.openxmlformats.org/officeDocument/2006/relationships/hyperlink" Target="https://nl.wikipedia.org/wiki/Afro-Amerikanen" TargetMode="External"/><Relationship Id="rId695" Type="http://schemas.openxmlformats.org/officeDocument/2006/relationships/hyperlink" Target="https://www.bibliotheek.nl/catalogus/titel.143225871.html/mijn-beter-ik/" TargetMode="External"/><Relationship Id="rId2169" Type="http://schemas.openxmlformats.org/officeDocument/2006/relationships/hyperlink" Target="http://www.bntl.nl/bntl/" TargetMode="External"/><Relationship Id="rId110" Type="http://schemas.openxmlformats.org/officeDocument/2006/relationships/hyperlink" Target="https://www.bibliotheek.nl/catalogus/titel.256023999.html/de-onzichtbaren-in-beeld/" TargetMode="External"/><Relationship Id="rId348" Type="http://schemas.openxmlformats.org/officeDocument/2006/relationships/hyperlink" Target="https://danielrovers.nl" TargetMode="External"/><Relationship Id="rId555" Type="http://schemas.openxmlformats.org/officeDocument/2006/relationships/hyperlink" Target="https://www.bibliotheek.nl/catalogus/titel.126437068.html/tatoeages/" TargetMode="External"/><Relationship Id="rId762" Type="http://schemas.openxmlformats.org/officeDocument/2006/relationships/hyperlink" Target="https://www.bibliotheek.nl/catalogus/titel.100088775.html/de-moederminnaar/" TargetMode="External"/><Relationship Id="rId1185" Type="http://schemas.openxmlformats.org/officeDocument/2006/relationships/hyperlink" Target="http://www.bntl.nl/bntl/?wicket:interface=:12:publications:publications:51:searchresult_link:5:ILinkListener::" TargetMode="External"/><Relationship Id="rId1392" Type="http://schemas.openxmlformats.org/officeDocument/2006/relationships/hyperlink" Target="https://nl.wikipedia.org/wiki/Rusland" TargetMode="External"/><Relationship Id="rId2029" Type="http://schemas.openxmlformats.org/officeDocument/2006/relationships/hyperlink" Target="https://www.worldcat.org/search?q=au%3AHelff%2C+Sissy.&amp;qt=hot_author" TargetMode="External"/><Relationship Id="rId208" Type="http://schemas.openxmlformats.org/officeDocument/2006/relationships/hyperlink" Target="https://www.passendlezen.bibliotheek.nl/zoeken/detail.342040561.html/het-land-van-het-grote-licht/" TargetMode="External"/><Relationship Id="rId415" Type="http://schemas.openxmlformats.org/officeDocument/2006/relationships/hyperlink" Target="https://www.bibliotheek.nl/catalogus/titel.401147002.html/moord-op-de-hasjkoning/" TargetMode="External"/><Relationship Id="rId622" Type="http://schemas.openxmlformats.org/officeDocument/2006/relationships/hyperlink" Target="https://nl.wikipedia.org/wiki/1945" TargetMode="External"/><Relationship Id="rId1045" Type="http://schemas.openxmlformats.org/officeDocument/2006/relationships/hyperlink" Target="https://www.bibliotheek.nl/catalogus/titel.435151797.html/straatkat/" TargetMode="External"/><Relationship Id="rId1252" Type="http://schemas.openxmlformats.org/officeDocument/2006/relationships/hyperlink" Target="http://zoeken.bibliotheek.be/?action=search&amp;itemid=&amp;nodymsearch=false&amp;cmd=find&amp;curpage=1&amp;page=mainpage%2fresults&amp;q=author%3d%22Qader%20Shafiq%22&amp;cs=detail&amp;si=user&amp;rctx=Ab2QPU7EMBCFPQkrEVGgFaKggu22QSaAxAE4iOU4s8ksExvscfjRFhyCI3AGzkFNwxHgCKSghQYJ6TVP32u$B0rNQFWDJV$Wqk6uj7QeMaajkbPrBZl8h17BbkVmdQWHzqQ$3K4ysx0tMeyRSWKj5GvQZMiPlqm1go4JvUxIEObThniqsCOmpQHmYgaUPrSwtXx5L96eyinF60cJy8fPbVBwkD0F76xYDh3sR0yZhSkJLHQMQTTTTaZWPzRNlRNGNfNcXm6YmmjjvR4nPjQ5dsd4Jxj95vysPq1PLr5Ni19MfwT@8cDz3x6ALw==" TargetMode="External"/><Relationship Id="rId1697" Type="http://schemas.openxmlformats.org/officeDocument/2006/relationships/hyperlink" Target="http://www.bntl.nl/bntl/?wicket:interface=:2:publications:publications:2:searchresult_link::ILinkListener::" TargetMode="External"/><Relationship Id="rId927" Type="http://schemas.openxmlformats.org/officeDocument/2006/relationships/hyperlink" Target="https://antwerpen.bibliotheek.be/catalogus?author=Kaweh%20Modiri" TargetMode="External"/><Relationship Id="rId1112" Type="http://schemas.openxmlformats.org/officeDocument/2006/relationships/hyperlink" Target="https://www.bibliotheek.nl/catalogus/titel.097488992.html/chaos/" TargetMode="External"/><Relationship Id="rId1557" Type="http://schemas.openxmlformats.org/officeDocument/2006/relationships/hyperlink" Target="https://webggc.oclc.org/cbs/DB=2.37/SET=1/TTL=51/CLK?IKT=4&amp;TRM=essays" TargetMode="External"/><Relationship Id="rId1764" Type="http://schemas.openxmlformats.org/officeDocument/2006/relationships/hyperlink" Target="http://opc4.kb.nl/DB=1/SET=2/TTL=9/CLK?IKT=4&amp;TRM=neue" TargetMode="External"/><Relationship Id="rId1971" Type="http://schemas.openxmlformats.org/officeDocument/2006/relationships/hyperlink" Target="https://www.de-lage-landen.com/search/results?q=stella+linn" TargetMode="External"/><Relationship Id="rId56" Type="http://schemas.openxmlformats.org/officeDocument/2006/relationships/hyperlink" Target="http://www.janbrokken.nl" TargetMode="External"/><Relationship Id="rId1417" Type="http://schemas.openxmlformats.org/officeDocument/2006/relationships/hyperlink" Target="https://www.bibliotheek.nl/catalogus/titel.400456990.html/over-het-islamisme/" TargetMode="External"/><Relationship Id="rId1624" Type="http://schemas.openxmlformats.org/officeDocument/2006/relationships/hyperlink" Target="https://research.rug.nl/en/persons/sjoerd-jeroen-moenandar/publications/" TargetMode="External"/><Relationship Id="rId1831" Type="http://schemas.openxmlformats.org/officeDocument/2006/relationships/hyperlink" Target="https://www.dbnl.org/auteurs/auteur.php?id=bax_006" TargetMode="External"/><Relationship Id="rId1929" Type="http://schemas.openxmlformats.org/officeDocument/2006/relationships/hyperlink" Target="https://webggc.oclc.org/cbs/DB=2.37/SET=4/TTL=176/CLK?IKT=4&amp;TRM=Mitternacht" TargetMode="External"/><Relationship Id="rId2093" Type="http://schemas.openxmlformats.org/officeDocument/2006/relationships/hyperlink" Target="https://www.bibliotheek.nl/catalogus/titel.38309111X.html/een-boek-om-in-te-wonen/" TargetMode="External"/><Relationship Id="rId272" Type="http://schemas.openxmlformats.org/officeDocument/2006/relationships/hyperlink" Target="https://www.bibliotheek.nl/catalogus/titel.322151562.html/beleg--of-hoe-mijn-lief-mij-bedroog-met-een-masa%C3%AF--en-hoe-dat-ons/" TargetMode="External"/><Relationship Id="rId577" Type="http://schemas.openxmlformats.org/officeDocument/2006/relationships/hyperlink" Target="https://www.jeankwok.com/about-jean-kwok" TargetMode="External"/><Relationship Id="rId2160" Type="http://schemas.openxmlformats.org/officeDocument/2006/relationships/hyperlink" Target="https://www.bibliotheek.nl/catalogus/titel.831255137.html/jodendom/" TargetMode="External"/><Relationship Id="rId132" Type="http://schemas.openxmlformats.org/officeDocument/2006/relationships/hyperlink" Target="https://toineheijmans.nl" TargetMode="External"/><Relationship Id="rId784" Type="http://schemas.openxmlformats.org/officeDocument/2006/relationships/hyperlink" Target="https://www.bibliotheek.nl/catalogus/titel.404325122.html/het-huis-op-de-hanenpoot/" TargetMode="External"/><Relationship Id="rId991" Type="http://schemas.openxmlformats.org/officeDocument/2006/relationships/hyperlink" Target="http://opc4.kb.nl/DB=1/SET=2/TTL=60/CLK?IKT=3003&amp;TRM=COS" TargetMode="External"/><Relationship Id="rId1067" Type="http://schemas.openxmlformats.org/officeDocument/2006/relationships/hyperlink" Target="https://nl.wikipedia.org/wiki/Marokko" TargetMode="External"/><Relationship Id="rId2020" Type="http://schemas.openxmlformats.org/officeDocument/2006/relationships/hyperlink" Target="https://www.bibliotheek.nl/catalogus/titel.850991234.html/vlucht-naar-de-vrijheid/" TargetMode="External"/><Relationship Id="rId437" Type="http://schemas.openxmlformats.org/officeDocument/2006/relationships/hyperlink" Target="https://deleesclubvanalles.nl/auteur/wesseling-bernard/" TargetMode="External"/><Relationship Id="rId644" Type="http://schemas.openxmlformats.org/officeDocument/2006/relationships/hyperlink" Target="https://www.bibliotheek.nl/catalogus/titel.383853125.html/de-asielzoeker/" TargetMode="External"/><Relationship Id="rId851" Type="http://schemas.openxmlformats.org/officeDocument/2006/relationships/hyperlink" Target="http://zoeken.bibliotheek.be/?action=search&amp;itemid=&amp;nodymsearch=false&amp;cmd=find&amp;curpage=1&amp;page=mainpage%2fresults&amp;q=author%3d%22Igor%20Znidarsic%22&amp;cs=detail&amp;si=user&amp;rctx=Ab3PMU4DMRAFUA$biKwoUIQoqBIKJDpHFAROY816vdmBWRvs8SJQikjUNHTcgANQcRjOwBFYJCQqUiL95uv@5oFSY1Blh$SLQp0k20a66l1M845WEb0o2C@JNNcwsya14a7JzNgjMRyQSYJR8g1oMuR7ZKpRnGVyXoZJHEyHD@FQYU9MTR1MxXRO2lDDznzzWDy@f2f09jKC083npHidKTjKnoK3KMhhBYfRpczClASOdQxBNNNtplo@VFWZk4tq7LlYrpmqiPFedxit7hmtXV8szs4vF8sfH@yzT@36Pp7$9O1G12yBwRc=" TargetMode="External"/><Relationship Id="rId1274" Type="http://schemas.openxmlformats.org/officeDocument/2006/relationships/hyperlink" Target="http://opc4.kb.nl/DB=1/SET=1/TTL=7/CLK?IKT=4&amp;TRM=Hizjra" TargetMode="External"/><Relationship Id="rId1481" Type="http://schemas.openxmlformats.org/officeDocument/2006/relationships/hyperlink" Target="http://opc4.kb.nl/DB=1/SET=1/TTL=13/CLK?IKT=4&amp;TRM=selbst" TargetMode="External"/><Relationship Id="rId1579" Type="http://schemas.openxmlformats.org/officeDocument/2006/relationships/hyperlink" Target="https://lib.ugent.be/en/catalog/rug01:000788766?i=6&amp;q=Kader+Abdolah" TargetMode="External"/><Relationship Id="rId2118" Type="http://schemas.openxmlformats.org/officeDocument/2006/relationships/hyperlink" Target="http://www.bntl.nl/bntl/?wicket:interface=:4:publications:publications:32:searchresult_link:3:ILinkListener::" TargetMode="External"/><Relationship Id="rId504" Type="http://schemas.openxmlformats.org/officeDocument/2006/relationships/hyperlink" Target="https://antwerpen.bibliotheek.be/catalogus?author=Yasmine%20Allas" TargetMode="External"/><Relationship Id="rId711" Type="http://schemas.openxmlformats.org/officeDocument/2006/relationships/hyperlink" Target="https://opc-kb.oclc.org/DB=1/SET=1/TTL=10/CLK?IKT=4&amp;TRM=ontspannende" TargetMode="External"/><Relationship Id="rId949" Type="http://schemas.openxmlformats.org/officeDocument/2006/relationships/hyperlink" Target="http://opc4.kb.nl/DB=1/SET=2/TTL=7/CLK?IKT=3003&amp;TRM=In" TargetMode="External"/><Relationship Id="rId1134" Type="http://schemas.openxmlformats.org/officeDocument/2006/relationships/hyperlink" Target="https://nl.wikipedia.org/wiki/1991" TargetMode="External"/><Relationship Id="rId1341" Type="http://schemas.openxmlformats.org/officeDocument/2006/relationships/hyperlink" Target="https://opc-kb.oclc.org/DB=1/SET=4/TTL=17/CLK?IKT=4&amp;TRM=jihad" TargetMode="External"/><Relationship Id="rId1786" Type="http://schemas.openxmlformats.org/officeDocument/2006/relationships/hyperlink" Target="http://opc4.kb.nl/DB=1/SET=1/TTL=10/CLK?IKT=4&amp;TRM=Geburtstag" TargetMode="External"/><Relationship Id="rId1993" Type="http://schemas.openxmlformats.org/officeDocument/2006/relationships/hyperlink" Target="https://www.bibliotheek.nl/catalogus/titel.345694562.html/het-land-van-herkomst/" TargetMode="External"/><Relationship Id="rId78" Type="http://schemas.openxmlformats.org/officeDocument/2006/relationships/hyperlink" Target="https://www.bibliotheek.nl/catalogus/titel.08241937X.html/in-afrika/" TargetMode="External"/><Relationship Id="rId809" Type="http://schemas.openxmlformats.org/officeDocument/2006/relationships/hyperlink" Target="https://www.bibliotheek.nl/catalogus/titel.833102443.html/fela-j-/" TargetMode="External"/><Relationship Id="rId1201" Type="http://schemas.openxmlformats.org/officeDocument/2006/relationships/hyperlink" Target="https://www.bibliotheek.nl/catalogus/titel.416262244.html/duitse-moeders/" TargetMode="External"/><Relationship Id="rId1439" Type="http://schemas.openxmlformats.org/officeDocument/2006/relationships/hyperlink" Target="https://nl.wikipedia.org/wiki/Kozakl%C4%B1_(district)" TargetMode="External"/><Relationship Id="rId1646" Type="http://schemas.openxmlformats.org/officeDocument/2006/relationships/hyperlink" Target="https://research.rug.nl/en/publications/transmitting-authenticity-kader-abdolah-and-hafid-bouazza-as-cult" TargetMode="External"/><Relationship Id="rId1853" Type="http://schemas.openxmlformats.org/officeDocument/2006/relationships/hyperlink" Target="https://utrechtuniversity.on.worldcat.org/search?queryString=au%3D%22Vitackova%2C%20Martina%22&amp;clusterResults=true&amp;groupVariantRecords=false" TargetMode="External"/><Relationship Id="rId1506" Type="http://schemas.openxmlformats.org/officeDocument/2006/relationships/hyperlink" Target="https://nl.wikipedia.org/wiki/Turks" TargetMode="External"/><Relationship Id="rId1713" Type="http://schemas.openxmlformats.org/officeDocument/2006/relationships/hyperlink" Target="https://www.bibliotheek.nl/catalogus/titel.147359090.html/abel-j--herzberg-1893-1989/" TargetMode="External"/><Relationship Id="rId1920" Type="http://schemas.openxmlformats.org/officeDocument/2006/relationships/hyperlink" Target="https://opc-kb.oclc.org/DB=1/SET=1/TTL=1/CLK?IKT=3003&amp;TRM=Nijhoff" TargetMode="External"/><Relationship Id="rId294" Type="http://schemas.openxmlformats.org/officeDocument/2006/relationships/hyperlink" Target="http://zoeken.bibliotheek.be/?action=search&amp;itemid=&amp;nodymsearch=false&amp;cmd=find&amp;curpage=1&amp;page=mainpage%2fresults&amp;q=publisher%3a%22Luisterpunt%22&amp;cs=detail&amp;si=user&amp;rctx=Ab2PQUoEMRBFUzSzaAWlFRRX6s5dbJoRPE2oTmecwkqi6UoPDnME3YlHkAZv4AHceSez9AAi@M3jv80DpRagao8UqkqdbjeY5CJFj0HBYU1mdQ@n1ozruFllZpyQGI7JjFK8@ACaDIUJmQYUZ5lckHKJg6Y4xAVhX8xAHhox3sk6DnAyV5@fB@PrUdne20sDV@NHCwrOcqAYLApyvCt8qVOMopkeMw162@d1Hl1Si8DV7Y6pT5ietMdk9cRo7a69brtl1y3@O$f9V87X8x@ntDc@" TargetMode="External"/><Relationship Id="rId154" Type="http://schemas.openxmlformats.org/officeDocument/2006/relationships/hyperlink" Target="https://www.bibliotheek.nl/catalogus/titel.041675118.html/dans-om-het-hart/" TargetMode="External"/><Relationship Id="rId361" Type="http://schemas.openxmlformats.org/officeDocument/2006/relationships/hyperlink" Target="http://zoeken.bibliotheek.be/?action=search&amp;itemid=&amp;nodymsearch=false&amp;cmd=find&amp;curpage=1&amp;page=mainpage%2fresults&amp;q=publisher%3a%22Luisterpunt%22&amp;cs=detail&amp;si=user&amp;rctx=Ac3PMU7DQBAF0J1YQVgUJEQUVISOzsRCJD4A51iNdzfxiPEurGeNQGk4AhWH4BIcgCNQUOYQFLijoqFC$s3X@80Dpcag8hbJZ5m67jmZRhyT3zg@9866yOjtnElcREkpKjjMSa9v4NTorgn368SMPRLDjHQnGCXdQkGafI9MFsUZJudlmMTBdPgQDxUORFtqYSq6ddIEC6O999fJ7utoyOjtZQbnH08TUHCSPAVvUJDDZuhnRQxBCqa7RLZ4rOs8dS6qsees2jLVEeND0WI0Rc9ozHZxUV4uq6r8J8j9H$Tn8y@I4$i6xMLUyR$4i3K5ulp9Aw==" TargetMode="External"/><Relationship Id="rId599" Type="http://schemas.openxmlformats.org/officeDocument/2006/relationships/hyperlink" Target="https://www.bibliotheek.nl/catalogus/titel.419454861.html/nieuw-leven/" TargetMode="External"/><Relationship Id="rId2042" Type="http://schemas.openxmlformats.org/officeDocument/2006/relationships/hyperlink" Target="https://www.bol.com/nl/nl/c/liesbeth-minnaard/6001940/" TargetMode="External"/><Relationship Id="rId459" Type="http://schemas.openxmlformats.org/officeDocument/2006/relationships/hyperlink" Target="https://www.bibliotheek.nl/catalogus/titel.400913704.html/ultramarin/" TargetMode="External"/><Relationship Id="rId666" Type="http://schemas.openxmlformats.org/officeDocument/2006/relationships/hyperlink" Target="http://opc4.kb.nl/DB=1/SET=1/TTL=20/CLK?IKT=3003&amp;TRM=Boekengilde" TargetMode="External"/><Relationship Id="rId873" Type="http://schemas.openxmlformats.org/officeDocument/2006/relationships/hyperlink" Target="https://nl.wikipedia.org/wiki/J.M._Meulenhoff" TargetMode="External"/><Relationship Id="rId1089" Type="http://schemas.openxmlformats.org/officeDocument/2006/relationships/hyperlink" Target="https://nl.wikipedia.org/wiki/Sevtap_Bayc%C4%B1l%C4%B1" TargetMode="External"/><Relationship Id="rId1296" Type="http://schemas.openxmlformats.org/officeDocument/2006/relationships/hyperlink" Target="https://www.bibliotheek.nl/catalogus.catalogus.html?a=dcterms%3Acreator.uri.byOntology%7Chttp%3A%2F%2Fdata.kb.nl%2Fthesaurus%2F352052244" TargetMode="External"/><Relationship Id="rId221" Type="http://schemas.openxmlformats.org/officeDocument/2006/relationships/hyperlink" Target="https://www.bibliotheek.nl/catalogus/titel.269051791.html/in-dit-land-wil-niemand-wonen/" TargetMode="External"/><Relationship Id="rId319" Type="http://schemas.openxmlformats.org/officeDocument/2006/relationships/hyperlink" Target="https://iljapfeijffer.com/werk/" TargetMode="External"/><Relationship Id="rId526" Type="http://schemas.openxmlformats.org/officeDocument/2006/relationships/control" Target="activeX/activeX8.xml"/><Relationship Id="rId1156" Type="http://schemas.openxmlformats.org/officeDocument/2006/relationships/hyperlink" Target="https://www.bibliotheek.nl/catalogus/titel.402314956.html/aptal-bakire/" TargetMode="External"/><Relationship Id="rId1363" Type="http://schemas.openxmlformats.org/officeDocument/2006/relationships/hyperlink" Target="https://www.bibliotheek.nl/catalogus/titel.288542452.html/gedwongen-tot-weerbaarheid/" TargetMode="External"/><Relationship Id="rId733" Type="http://schemas.openxmlformats.org/officeDocument/2006/relationships/hyperlink" Target="https://www.bibliotheek.nl/catalogus/titel.377127957.html/kinderen-van-brezjnev/" TargetMode="External"/><Relationship Id="rId940" Type="http://schemas.openxmlformats.org/officeDocument/2006/relationships/hyperlink" Target="https://www.bol.com/nl/nl/c/azad-kardoi/11068922/" TargetMode="External"/><Relationship Id="rId1016" Type="http://schemas.openxmlformats.org/officeDocument/2006/relationships/hyperlink" Target="https://nl.wikipedia.org/wiki/Amsterdam" TargetMode="External"/><Relationship Id="rId1570" Type="http://schemas.openxmlformats.org/officeDocument/2006/relationships/hyperlink" Target="https://www.worldcat.org/search?q=au%3AGeysen%2C+Wim%2C&amp;qt=hot_author" TargetMode="External"/><Relationship Id="rId1668" Type="http://schemas.openxmlformats.org/officeDocument/2006/relationships/hyperlink" Target="https://www.dbnl.org/auteurs/auteur.php?id=deel001" TargetMode="External"/><Relationship Id="rId1875" Type="http://schemas.openxmlformats.org/officeDocument/2006/relationships/hyperlink" Target="https://www.dbnl.org/auteurs/auteur.php?id=verv024" TargetMode="External"/><Relationship Id="rId800" Type="http://schemas.openxmlformats.org/officeDocument/2006/relationships/hyperlink" Target="https://www.bibliotheek.nl/catalogus/titel.811937364.html/joseph-roth--waarnemer-van-zijn-tijd/" TargetMode="External"/><Relationship Id="rId1223" Type="http://schemas.openxmlformats.org/officeDocument/2006/relationships/hyperlink" Target="https://webggc.oclc.org/cbs/DB=2.37/SET=1/TTL=6/CLK?IKT=4&amp;TRM=Egon" TargetMode="External"/><Relationship Id="rId1430" Type="http://schemas.openxmlformats.org/officeDocument/2006/relationships/hyperlink" Target="https://www.bibliotheek.nl/catalogus/titel.338005730.html/1000-dromen-op-1m2/" TargetMode="External"/><Relationship Id="rId1528" Type="http://schemas.openxmlformats.org/officeDocument/2006/relationships/hyperlink" Target="https://www.bibliotheek.nl/catalogus/titel.418986703.html/het-weeshuis-voor-verlaten-verhalen/" TargetMode="External"/><Relationship Id="rId1735" Type="http://schemas.openxmlformats.org/officeDocument/2006/relationships/hyperlink" Target="https://limo.libis.be/primo-explore/fulldisplay?docid=TN_cdi_proquest_journals_2671715008&amp;context=PC&amp;vid=KULeuven&amp;lang=en_US&amp;search_scope=ALL_CONTENT&amp;adaptor=primo_central_multiple_fe&amp;tab=all_content_tab&amp;query=any%2Ccontains%2Cmulticulturele%20literatuur&amp;offset=0" TargetMode="External"/><Relationship Id="rId1942" Type="http://schemas.openxmlformats.org/officeDocument/2006/relationships/hyperlink" Target="http://www.bntl.nl/bntl/?wicket:interface=:7:publications:publications:16:searchresult_link:1:ILinkListener::" TargetMode="External"/><Relationship Id="rId27" Type="http://schemas.openxmlformats.org/officeDocument/2006/relationships/hyperlink" Target="https://www.bibliotheek.nl/catalogus/titel.32797799X.html/over-het-kanaal/" TargetMode="External"/><Relationship Id="rId1802" Type="http://schemas.openxmlformats.org/officeDocument/2006/relationships/hyperlink" Target="https://www.aup-online.com/content/journals/00407550/137/3" TargetMode="External"/><Relationship Id="rId176" Type="http://schemas.openxmlformats.org/officeDocument/2006/relationships/hyperlink" Target="https://www.geertvanderkolk.com" TargetMode="External"/><Relationship Id="rId383" Type="http://schemas.openxmlformats.org/officeDocument/2006/relationships/hyperlink" Target="https://www.michielstroink.nl/" TargetMode="External"/><Relationship Id="rId590" Type="http://schemas.openxmlformats.org/officeDocument/2006/relationships/hyperlink" Target="https://nl.wikipedia.org/wiki/1970" TargetMode="External"/><Relationship Id="rId2064" Type="http://schemas.openxmlformats.org/officeDocument/2006/relationships/hyperlink" Target="https://www.abebooks.com/servlet/BookDetailsPL?bi=30063813799" TargetMode="External"/><Relationship Id="rId243" Type="http://schemas.openxmlformats.org/officeDocument/2006/relationships/hyperlink" Target="https://www.bibliotheek.nl/catalogus/titel.204086205.html/vrouw--ziedaar-uw-zoon/" TargetMode="External"/><Relationship Id="rId450" Type="http://schemas.openxmlformats.org/officeDocument/2006/relationships/hyperlink" Target="https://www.bibliotheek.nl/catalogus/titel.242170730.html/the-assassin/" TargetMode="External"/><Relationship Id="rId688" Type="http://schemas.openxmlformats.org/officeDocument/2006/relationships/hyperlink" Target="https://nl.wikipedia.org/wiki/Amsterdam" TargetMode="External"/><Relationship Id="rId895" Type="http://schemas.openxmlformats.org/officeDocument/2006/relationships/hyperlink" Target="https://www.bibliotheek.nl/catalogus/titel.33347399X.html/talo-moskeijan-vieress%C3%A4/" TargetMode="External"/><Relationship Id="rId1080" Type="http://schemas.openxmlformats.org/officeDocument/2006/relationships/hyperlink" Target="http://zoeken.bibliotheek.be/?action=search&amp;itemid=&amp;nodymsearch=false&amp;cmd=find&amp;curpage=1&amp;page=mainpage%2fresults&amp;q=publisher%3a%22Ertsberg%22&amp;cs=detail&amp;si=user&amp;rctx=Ab3PsUoDQRAG4B3OBIKIxEPBSuzEZj1jhHsPa5e5vY0ZMreru7MnkRQ2voWFpU@g44jvoYXXWdlYCNP8zF@8Hyg1AjXpkHxRqJ2rHFfJKdidkFms4MiatAz3i8yMPRJDSSYJRsm3oMmQ75GpRXGWyXkZXuJgOnSIhwjbYlrqYCqmc7IMLYyvH5@23p8Phhu@fZVw8vpSgoLD7Cl4i4IcboY1a4fxWMcQRDPdZWr1Q9NMcnJRjTwX9YapiRjXusNodc9o7aY6m9V1Nb@8P8zW6Q@m4@MXzH50KbMwJfkj66Kqz2fzbw==" TargetMode="External"/><Relationship Id="rId2131" Type="http://schemas.openxmlformats.org/officeDocument/2006/relationships/hyperlink" Target="http://zoeken.bibliotheek.be/?action=search&amp;itemid=&amp;nodymsearch=false&amp;cmd=find&amp;curpage=1&amp;page=mainpage%2fresults&amp;q=author%3d%22Philippe%20Paelinck%22&amp;cs=detail&amp;si=user&amp;rctx=Ab3PMU7DQBAF0J1YKSxQrAhRIApEBVWsIBSOsxrbk2TE7C7ZnY0llAtwBQpOwAE4CgUHoM8F4oIyUCJN8$f@5oExYzClQ@ZFYW4cryJ6JS$sFFFzjgaqku3yEa5am9ahX2YR3CILnLFNilHzE9Rs2W9RuEOlVpi8DpUSTIcNyxDhRG3HDqZqHek6dDAy7@vT149quNHnSwW3X98TMHCRPQffoqKEFZxHSllUOClc1zEErYU3mbv6uWnKnCiasZfictdzot38fnG3mD@8gMxx0LHffxjffjVumllP0gZHfxjhAA==" TargetMode="External"/><Relationship Id="rId103" Type="http://schemas.openxmlformats.org/officeDocument/2006/relationships/hyperlink" Target="http://elsflorijn.nl/" TargetMode="External"/><Relationship Id="rId310" Type="http://schemas.openxmlformats.org/officeDocument/2006/relationships/hyperlink" Target="https://schrijversgewijs.be/schrijvers/peeters-koen/" TargetMode="External"/><Relationship Id="rId548" Type="http://schemas.openxmlformats.org/officeDocument/2006/relationships/hyperlink" Target="https://nl.wikipedia.org/wiki/Kabul_(stad)" TargetMode="External"/><Relationship Id="rId755" Type="http://schemas.openxmlformats.org/officeDocument/2006/relationships/hyperlink" Target="https://opc-kb.oclc.org/DB=1/SET=1/TTL=2/CLK?IKT=4&amp;TRM=brieven" TargetMode="External"/><Relationship Id="rId962" Type="http://schemas.openxmlformats.org/officeDocument/2006/relationships/hyperlink" Target="http://opc4.kb.nl/DB=1/SET=5/TTL=2/CLK?IKT=3003&amp;TRM=Maas" TargetMode="External"/><Relationship Id="rId1178" Type="http://schemas.openxmlformats.org/officeDocument/2006/relationships/hyperlink" Target="http://opc4.kb.nl/DB=1/SET=1/TTL=1/CLK?IKT=4&amp;TRM=nieuwe" TargetMode="External"/><Relationship Id="rId1385" Type="http://schemas.openxmlformats.org/officeDocument/2006/relationships/hyperlink" Target="https://www.bibliotheek.nl/catalogus/titel.42636869X.html/slachters-en-psychiaters/" TargetMode="External"/><Relationship Id="rId1592" Type="http://schemas.openxmlformats.org/officeDocument/2006/relationships/hyperlink" Target="https://webggc.oclc.org/cbs/DB=2.37/SET=1/TTL=15/CLK?IKT=3003&amp;TRM=Amsterdam" TargetMode="External"/><Relationship Id="rId91" Type="http://schemas.openxmlformats.org/officeDocument/2006/relationships/hyperlink" Target="https://www.bibliotheek.nl/catalogus/titel.292534663.html/arthuro-d-alberti/" TargetMode="External"/><Relationship Id="rId408" Type="http://schemas.openxmlformats.org/officeDocument/2006/relationships/hyperlink" Target="http://www.anitaverkerk.nl" TargetMode="External"/><Relationship Id="rId615" Type="http://schemas.openxmlformats.org/officeDocument/2006/relationships/hyperlink" Target="https://www.bibliotheek.nl/catalogus/titel.372718396.html/der-brief-des-zauberers/" TargetMode="External"/><Relationship Id="rId822" Type="http://schemas.openxmlformats.org/officeDocument/2006/relationships/hyperlink" Target="http://opc4.kb.nl/DB=1/SET=3/TTL=19/CLK?IKT=3003&amp;TRM=BZZTo%CC%82H" TargetMode="External"/><Relationship Id="rId1038" Type="http://schemas.openxmlformats.org/officeDocument/2006/relationships/hyperlink" Target="https://nl.wikipedia.org/wiki/2020" TargetMode="External"/><Relationship Id="rId1245" Type="http://schemas.openxmlformats.org/officeDocument/2006/relationships/hyperlink" Target="https://www.deslegte.com/auteurs/arnon-grunberg/" TargetMode="External"/><Relationship Id="rId1452" Type="http://schemas.openxmlformats.org/officeDocument/2006/relationships/hyperlink" Target="https://www.bibliotheek.nl/catalogus/titel.820588474.html/waar-die-andere-god-woont/" TargetMode="External"/><Relationship Id="rId1897" Type="http://schemas.openxmlformats.org/officeDocument/2006/relationships/hyperlink" Target="https://www.bibliotheek.nl/catalogus/titel.321891864.html/75-jaar-erasmus-boekhandel-amsterdam-parijs/" TargetMode="External"/><Relationship Id="rId1105" Type="http://schemas.openxmlformats.org/officeDocument/2006/relationships/hyperlink" Target="https://www.bibliotheek.nl/catalogus/titel.328251984.html/zehra/" TargetMode="External"/><Relationship Id="rId1312" Type="http://schemas.openxmlformats.org/officeDocument/2006/relationships/hyperlink" Target="https://webggc.oclc.org/cbs/DB=2.37/SET=1/TTL=31/CLK?IKT=4&amp;TRM=verhalen" TargetMode="External"/><Relationship Id="rId1757" Type="http://schemas.openxmlformats.org/officeDocument/2006/relationships/hyperlink" Target="http://zoeken.bibliotheek.be/?action=search&amp;itemid=&amp;nodymsearch=false&amp;cmd=find&amp;curpage=1&amp;page=mainpage%2fresults&amp;q=author%3d%22J%c3%bcrgen%20Jaspers%22&amp;cs=detail&amp;si=user&amp;rctx=Ab3PvUoEMRQF4NwdFhwsdJUprNROq7CKzOOEO5mse5k7iSY34w9baOszWFn6TD6FjSAWphB8AEE4zeGc5gOl5qDqEclXlTodMYZhQPRHTOIiSs5RwU5NZjXAoTVpHW5WmRknJIZ9MkkwSr4CTYb8hEw9irNMzkuZxMGifIhLhW0xPY2wEDM6WYcetp7h6XXv4aUpmb1@NXDy9rgLCg6yp$AtCnK4hCa6lFmYksCxjiGIZrrO1Ov7rqtzclHNPVfthqmLGO90MVg9MVq7aS@as$X58gc4$3fg7a@v8$NPPvgG" TargetMode="External"/><Relationship Id="rId1964" Type="http://schemas.openxmlformats.org/officeDocument/2006/relationships/hyperlink" Target="https://kuleuven.limo.libis.be/discovery/fulldisplay?docid=alma9925869300101488&amp;context=L&amp;vid=32KUL_KUL:KULeuven&amp;lang=en&amp;search_scope=All_Content&amp;adaptor=Local%20Search%20Engine&amp;tab=all_content_tab&amp;query=any%2Ccontains%2CMarokkaanse%20schrijvers&amp;offset=0&amp;pcAvailability=false" TargetMode="External"/><Relationship Id="rId49" Type="http://schemas.openxmlformats.org/officeDocument/2006/relationships/hyperlink" Target="https://fleurbourgonje.nl" TargetMode="External"/><Relationship Id="rId1617" Type="http://schemas.openxmlformats.org/officeDocument/2006/relationships/hyperlink" Target="https://dare.uva.nl/search?field1=dai&amp;value1=354798715" TargetMode="External"/><Relationship Id="rId1824" Type="http://schemas.openxmlformats.org/officeDocument/2006/relationships/hyperlink" Target="https://www.bibliotheek.nl/catalogus/titel.104779934.html/renate-rubinstein/" TargetMode="External"/><Relationship Id="rId198" Type="http://schemas.openxmlformats.org/officeDocument/2006/relationships/hyperlink" Target="https://www.bibliotheek.nl/catalogus/titel.338556990.html/gevlucht-uit-afghanistan/" TargetMode="External"/><Relationship Id="rId2086" Type="http://schemas.openxmlformats.org/officeDocument/2006/relationships/hyperlink" Target="https://bazarow.com/auteur/uphoff-manon/" TargetMode="External"/><Relationship Id="rId265" Type="http://schemas.openxmlformats.org/officeDocument/2006/relationships/hyperlink" Target="https://www.bibliotheek.nl/catalogus/titel.226306933.html/bavel/" TargetMode="External"/><Relationship Id="rId472" Type="http://schemas.openxmlformats.org/officeDocument/2006/relationships/hyperlink" Target="https://nl.wikipedia.org/wiki/Den_Haag" TargetMode="External"/><Relationship Id="rId2153" Type="http://schemas.openxmlformats.org/officeDocument/2006/relationships/hyperlink" Target="https://theses.ubn.ru.nl/browse?value=Kunstbeleid+en+mecenaat&amp;type=major" TargetMode="External"/><Relationship Id="rId125" Type="http://schemas.openxmlformats.org/officeDocument/2006/relationships/hyperlink" Target="http://www.daanheermavanvoss.nl" TargetMode="External"/><Relationship Id="rId332" Type="http://schemas.openxmlformats.org/officeDocument/2006/relationships/hyperlink" Target="https://www.bibliotheek.nl/catalogus/titel.434317039.html/grandhotel-evropa/" TargetMode="External"/><Relationship Id="rId777" Type="http://schemas.openxmlformats.org/officeDocument/2006/relationships/hyperlink" Target="http://opc4.kb.nl/DB=1/SET=2/TTL=7/CLK?IKT=4&amp;TRM=merel" TargetMode="External"/><Relationship Id="rId984" Type="http://schemas.openxmlformats.org/officeDocument/2006/relationships/hyperlink" Target="http://opc4.kb.nl/DB=1/SET=1/TTL=111/CLK?IKT=3003&amp;TRM=Amsterdam" TargetMode="External"/><Relationship Id="rId2013" Type="http://schemas.openxmlformats.org/officeDocument/2006/relationships/hyperlink" Target="https://www.bibliotheek.nl/catalogus/titel.314402691.html/komen-en-gaan/" TargetMode="External"/><Relationship Id="rId637" Type="http://schemas.openxmlformats.org/officeDocument/2006/relationships/hyperlink" Target="https://www.bibliotheek.nl/catalogus/titel.285498657.html/fantomo-skausmas/" TargetMode="External"/><Relationship Id="rId844" Type="http://schemas.openxmlformats.org/officeDocument/2006/relationships/hyperlink" Target="https://www.bibliotheek.nl/catalogus/titel.108070425.html/verzameld-werk--1/" TargetMode="External"/><Relationship Id="rId1267" Type="http://schemas.openxmlformats.org/officeDocument/2006/relationships/hyperlink" Target="http://opc4.kb.nl/DB=1/SET=1/TTL=6/CLK?IKT=4&amp;TRM=Hizjra" TargetMode="External"/><Relationship Id="rId1474" Type="http://schemas.openxmlformats.org/officeDocument/2006/relationships/hyperlink" Target="https://nl.wikipedia.org/wiki/Punjab_(Pakistan)" TargetMode="External"/><Relationship Id="rId1681" Type="http://schemas.openxmlformats.org/officeDocument/2006/relationships/hyperlink" Target="https://www.bibliotheek.nl/catalogus/titel.305454293.html/anne-frank/" TargetMode="External"/><Relationship Id="rId704" Type="http://schemas.openxmlformats.org/officeDocument/2006/relationships/hyperlink" Target="https://opc-kb.oclc.org/DB=1/SET=1/TTL=10/CLK?IKT=4&amp;TRM=fin" TargetMode="External"/><Relationship Id="rId911" Type="http://schemas.openxmlformats.org/officeDocument/2006/relationships/hyperlink" Target="https://www.bibliotheek.nl/catalogus/titel.397795661.html/kongen/" TargetMode="External"/><Relationship Id="rId1127" Type="http://schemas.openxmlformats.org/officeDocument/2006/relationships/hyperlink" Target="https://www.bibliotheek.nl/catalogus/titel.421108800.html/koers-zuid--richting-noord/" TargetMode="External"/><Relationship Id="rId1334" Type="http://schemas.openxmlformats.org/officeDocument/2006/relationships/hyperlink" Target="https://www.bibliotheek.nl/catalogus/titel.302249796.html/brief-aan-een-gelukzoeker/" TargetMode="External"/><Relationship Id="rId1541" Type="http://schemas.openxmlformats.org/officeDocument/2006/relationships/hyperlink" Target="https://webggc.oclc.org/cbs/DB=2.37/SET=5/TTL=156/CLK?IKT=4&amp;TRM=verloren" TargetMode="External"/><Relationship Id="rId1779" Type="http://schemas.openxmlformats.org/officeDocument/2006/relationships/hyperlink" Target="https://www.bibliotheek.nl/catalogus/titel.167432222.html/bilbao/" TargetMode="External"/><Relationship Id="rId1986" Type="http://schemas.openxmlformats.org/officeDocument/2006/relationships/hyperlink" Target="https://opc-kb.oclc.org/DB=1/SET=1/TTL=3/CLK?IKT=4&amp;TRM=fiction" TargetMode="External"/><Relationship Id="rId40" Type="http://schemas.openxmlformats.org/officeDocument/2006/relationships/hyperlink" Target="https://www.bibliotheek.nl/catalogus/titel.420812067.html/moederland/" TargetMode="External"/><Relationship Id="rId1401" Type="http://schemas.openxmlformats.org/officeDocument/2006/relationships/hyperlink" Target="https://opc-kb.oclc.org/DB=1/SET=2/TTL=6/CLK?IKT=4&amp;TRM=hervorming" TargetMode="External"/><Relationship Id="rId1639" Type="http://schemas.openxmlformats.org/officeDocument/2006/relationships/hyperlink" Target="https://utrechtuniversity.on.worldcat.org/search/detail/237163563?queryString=au%3D%22Louwerse%2C%20Henriette%22&amp;clusterResults=true&amp;groupVariantRecords=false" TargetMode="External"/><Relationship Id="rId1846" Type="http://schemas.openxmlformats.org/officeDocument/2006/relationships/hyperlink" Target="https://www.dbnl.org/tekst/_lus005199301_01/_lus005199301_01_0059.php" TargetMode="External"/><Relationship Id="rId1706" Type="http://schemas.openxmlformats.org/officeDocument/2006/relationships/hyperlink" Target="https://www.bibliotheek.nl/catalogus/titel.165761326.html/abel-jacob-herzberg--1893-1989-/" TargetMode="External"/><Relationship Id="rId1913" Type="http://schemas.openxmlformats.org/officeDocument/2006/relationships/hyperlink" Target="https://webggc.oclc.org/cbs/DB=2.37/SET=3/TTL=14/CLK?IKT=12&amp;TRM=831459980&amp;REC=*" TargetMode="External"/><Relationship Id="rId287" Type="http://schemas.openxmlformats.org/officeDocument/2006/relationships/hyperlink" Target="https://josuaossendrijver.nl" TargetMode="External"/><Relationship Id="rId494" Type="http://schemas.openxmlformats.org/officeDocument/2006/relationships/hyperlink" Target="https://webggc.oclc.org/cbs/DB=2.37/SET=1/TTL=1/CLK?IKT=4&amp;TRM=Isabel" TargetMode="External"/><Relationship Id="rId2175" Type="http://schemas.openxmlformats.org/officeDocument/2006/relationships/hyperlink" Target="http://www.schrijversinfo.nl" TargetMode="External"/><Relationship Id="rId147" Type="http://schemas.openxmlformats.org/officeDocument/2006/relationships/hyperlink" Target="https://www.bibliotheek.nl/catalogus/titel.853287597.html/tobias/" TargetMode="External"/><Relationship Id="rId354" Type="http://schemas.openxmlformats.org/officeDocument/2006/relationships/hyperlink" Target="https://webggc.oclc.org/cbs/DB=2.37/SET=1/TTL=3/CLK?IKT=4&amp;TRM=verhaal" TargetMode="External"/><Relationship Id="rId799" Type="http://schemas.openxmlformats.org/officeDocument/2006/relationships/hyperlink" Target="https://www.bibliotheek.nl/catalogus/titel.811937364.html/joseph-roth--waarnemer-van-zijn-tijd/" TargetMode="External"/><Relationship Id="rId1191" Type="http://schemas.openxmlformats.org/officeDocument/2006/relationships/hyperlink" Target="https://www.bibliotheek.nl/catalogus.catalogus.html?d=dcterms%3Asubject%7CPayer%2C%20Roberto" TargetMode="External"/><Relationship Id="rId2035" Type="http://schemas.openxmlformats.org/officeDocument/2006/relationships/hyperlink" Target="https://dial.uclouvain.be/memoire/ucl/search/site/sm_departement:%22Facult%C3%A9%20de%20philosophie,%20arts%20et%20lettres%22" TargetMode="External"/><Relationship Id="rId561" Type="http://schemas.openxmlformats.org/officeDocument/2006/relationships/hyperlink" Target="https://nl.wikipedia.org/wiki/Nederland" TargetMode="External"/><Relationship Id="rId659" Type="http://schemas.openxmlformats.org/officeDocument/2006/relationships/hyperlink" Target="https://www.bibliotheek.nl/catalogus/titel.374537054.html/dagboek-1944/" TargetMode="External"/><Relationship Id="rId866" Type="http://schemas.openxmlformats.org/officeDocument/2006/relationships/hyperlink" Target="https://www.bibliotheek.nl/catalogus/titel.040920771.html/interval/" TargetMode="External"/><Relationship Id="rId1289" Type="http://schemas.openxmlformats.org/officeDocument/2006/relationships/hyperlink" Target="https://webggc.oclc.org/cbs/DB=2.37/SET=1/TTL=11/CLK?IKT=3003&amp;TRM=Literaire" TargetMode="External"/><Relationship Id="rId1496" Type="http://schemas.openxmlformats.org/officeDocument/2006/relationships/hyperlink" Target="https://nl.wikipedia.org/wiki/Noors" TargetMode="External"/><Relationship Id="rId214" Type="http://schemas.openxmlformats.org/officeDocument/2006/relationships/hyperlink" Target="http://zoeken.bibliotheek.be/?action=search&amp;itemid=&amp;nodymsearch=false&amp;cmd=find&amp;curpage=1&amp;page=mainpage%2fresults&amp;q=author%3d%22Rik%20Launspach%22&amp;cs=detail&amp;si=user&amp;rctx=AbXPv07DMBAGcF$jDqEDVIiBBYqyMGEqQPA21sVxmhNnmzp2KlAX3okRiQ0hWHiAPgwekBj4syHdcvd9w@1AiDGI0iK5ohAVtosOHfUR3Sx4i07AdkmqvYZDrfrOr9rEjAMSwy6pXAsx3YAkRW5Apgaj0UzGxRxFA9PcIc4rTKJqyMI0Kmti5xsYbT28Hbw@VXlGjy8VHG@ud0DAfnLkncaI7BewF0yfOHJ$CI5k8D5KpmWiRt7VdZl6E8TYcXG5ZqoDhltpMWg5MGq9vjo9n1@Mzz5x4ifc98u@acWX9vX5N$2yPlkZ1t6aP7TwAQ==" TargetMode="External"/><Relationship Id="rId421" Type="http://schemas.openxmlformats.org/officeDocument/2006/relationships/hyperlink" Target="https://www.bibliotheek.nl/catalogus/titel.35753431X.html/alleen-maar-nette-mensen/" TargetMode="External"/><Relationship Id="rId519" Type="http://schemas.openxmlformats.org/officeDocument/2006/relationships/image" Target="media/image5.wmf"/><Relationship Id="rId1051" Type="http://schemas.openxmlformats.org/officeDocument/2006/relationships/hyperlink" Target="https://nl.wikipedia.org/wiki/1970" TargetMode="External"/><Relationship Id="rId1149" Type="http://schemas.openxmlformats.org/officeDocument/2006/relationships/hyperlink" Target="https://nl.wikipedia.org/wiki/Scheveningen" TargetMode="External"/><Relationship Id="rId1356" Type="http://schemas.openxmlformats.org/officeDocument/2006/relationships/hyperlink" Target="https://www.bibliotheek.nl/catalogus/titel.115776486.html/hollandse-kost/" TargetMode="External"/><Relationship Id="rId2102" Type="http://schemas.openxmlformats.org/officeDocument/2006/relationships/hyperlink" Target="https://opc-kb.oclc.org/DB=1/SET=4/TTL=3/CLK?IKT=4&amp;TRM=1987" TargetMode="External"/><Relationship Id="rId726" Type="http://schemas.openxmlformats.org/officeDocument/2006/relationships/hyperlink" Target="https://www.bibliotheek.nl/catalogus/titel.038291339.html/der-schwarze-herr-bahssetup/" TargetMode="External"/><Relationship Id="rId933" Type="http://schemas.openxmlformats.org/officeDocument/2006/relationships/hyperlink" Target="https://www.uitgeverijjurgenmaas.nl/?taxonomy=pa_auteur&amp;term=maha-hassan" TargetMode="External"/><Relationship Id="rId1009" Type="http://schemas.openxmlformats.org/officeDocument/2006/relationships/hyperlink" Target="https://www.bibliotheek.nl/catalogus/titel.306685205.html/waajooow---/" TargetMode="External"/><Relationship Id="rId1563" Type="http://schemas.openxmlformats.org/officeDocument/2006/relationships/hyperlink" Target="https://www.bibliotheek.nl/catalogus/titel.80282448X.html/mogen-wij-nog-anti-duits-zijn-/" TargetMode="External"/><Relationship Id="rId1770" Type="http://schemas.openxmlformats.org/officeDocument/2006/relationships/hyperlink" Target="http://opc4.kb.nl/DB=1/SET=2/TTL=9/CLK?IKT=3003&amp;TRM=Frankfurt" TargetMode="External"/><Relationship Id="rId1868" Type="http://schemas.openxmlformats.org/officeDocument/2006/relationships/hyperlink" Target="https://www.dbnl.org/auteurs/auteur.php?id=anbe001" TargetMode="External"/><Relationship Id="rId62" Type="http://schemas.openxmlformats.org/officeDocument/2006/relationships/hyperlink" Target="https://www.bibliotheek.nl/catalogus/titel.391241230.html/maan-en-zon/" TargetMode="External"/><Relationship Id="rId1216" Type="http://schemas.openxmlformats.org/officeDocument/2006/relationships/hyperlink" Target="https://webggc.oclc.org/cbs/DB=2.37/SET=1/TTL=6/CLK?IKT=4&amp;TRM=Querido," TargetMode="External"/><Relationship Id="rId1423" Type="http://schemas.openxmlformats.org/officeDocument/2006/relationships/hyperlink" Target="https://www.bibliotheek.nl/catalogus/titel.407890548.html/lenteloos-voorjaar/" TargetMode="External"/><Relationship Id="rId1630" Type="http://schemas.openxmlformats.org/officeDocument/2006/relationships/hyperlink" Target="https://utrechtuniversity.on.worldcat.org/search?queryString=au%3D%22Lambrechts%2C%20Marietjie%22&amp;clusterResults=true&amp;groupVariantRecords=false" TargetMode="External"/><Relationship Id="rId1728" Type="http://schemas.openxmlformats.org/officeDocument/2006/relationships/hyperlink" Target="https://opc-kb.oclc.org/DB=1/SET=1/TTL=10/CLK?IKT=4&amp;TRM=recontextualizing" TargetMode="External"/><Relationship Id="rId1935" Type="http://schemas.openxmlformats.org/officeDocument/2006/relationships/hyperlink" Target="https://webggc.oclc.org/cbs/DB=2.37/SET=4/TTL=176/CLK?IKT=3003&amp;TRM=Wissen" TargetMode="External"/><Relationship Id="rId169" Type="http://schemas.openxmlformats.org/officeDocument/2006/relationships/hyperlink" Target="https://www.bibliotheek.nl/catalogus/titel.435358499.html/astronaut/" TargetMode="External"/><Relationship Id="rId376" Type="http://schemas.openxmlformats.org/officeDocument/2006/relationships/hyperlink" Target="https://www.bibliotheek.nl/catalogus/titel.089919491.html/moeders-kindje/" TargetMode="External"/><Relationship Id="rId583" Type="http://schemas.openxmlformats.org/officeDocument/2006/relationships/hyperlink" Target="https://www.bibliotheek.nl/catalogus/titel.341146781.html/giovanna-s-navel/" TargetMode="External"/><Relationship Id="rId790" Type="http://schemas.openxmlformats.org/officeDocument/2006/relationships/hyperlink" Target="https://www.bibliotheek.nl/catalogus/titel.215641876.html/gele-sneeuw/" TargetMode="External"/><Relationship Id="rId2057" Type="http://schemas.openxmlformats.org/officeDocument/2006/relationships/hyperlink" Target="https://webggc.oclc.org/cbs/DB=2.37/SET=1/TTL=10/CLK?IKT=3003&amp;TRM=Mu%CC%88nster" TargetMode="External"/><Relationship Id="rId4" Type="http://schemas.openxmlformats.org/officeDocument/2006/relationships/settings" Target="settings.xml"/><Relationship Id="rId236" Type="http://schemas.openxmlformats.org/officeDocument/2006/relationships/hyperlink" Target="https://www.bibliotheek.nl/catalogus/titel.124503020.html/de-vluchtelingen/" TargetMode="External"/><Relationship Id="rId443" Type="http://schemas.openxmlformats.org/officeDocument/2006/relationships/hyperlink" Target="https://www.bibliotheek.nl/catalogus/titel.344563952.html/dit-zijn-de-namen/" TargetMode="External"/><Relationship Id="rId650" Type="http://schemas.openxmlformats.org/officeDocument/2006/relationships/hyperlink" Target="https://www.bol.com/nl/c/de-correspondent-bv/11497501/?lastId=24415" TargetMode="External"/><Relationship Id="rId888" Type="http://schemas.openxmlformats.org/officeDocument/2006/relationships/hyperlink" Target="https://www.bibliotheek.nl/catalogus/titel.242677835.html/scrittura-cuneiforme/" TargetMode="External"/><Relationship Id="rId1073" Type="http://schemas.openxmlformats.org/officeDocument/2006/relationships/hyperlink" Target="http://zoeken.bibliotheek.be/?action=search&amp;itemid=&amp;nodymsearch=false&amp;cmd=find&amp;curpage=1&amp;page=mainpage%2fresults&amp;q=publisher%3a%223Rocks%20Publishing%22&amp;cs=detail&amp;si=user&amp;rctx=AbXPMU4DMRAFUA$rIC0UKAogEAXQ0RmEQMlprFmvQ0Y7toN3vAiUC9BxhJQcIkrFCajgLDRsQQG0CGmar@nFf6DUAFTpkUJRqKMUPYYTjyk2TVSwU5KZNnBsTTuLd9PMjB0Sw4hMK5gkz0GTodAhU43iLJML0r@EwbDvEPcRtsXU5GEoxjuZxRq2VvD2uPv6cdDf5vp9H86el6NiruAwB4rBoiDHG9hLrs0sTK3AqU4xima6zVTrh6oqc$uSGgQuJgumKmG61@1uqztGaxcX55fXV$Px5Mu28dv2M@0bdPkN$vTyNyh8Ag==" TargetMode="External"/><Relationship Id="rId1280" Type="http://schemas.openxmlformats.org/officeDocument/2006/relationships/hyperlink" Target="https://www.bibliotheek.nl/catalogus/titel.428525296.html/wat-niet-is-maar-kan-zijn/" TargetMode="External"/><Relationship Id="rId2124" Type="http://schemas.openxmlformats.org/officeDocument/2006/relationships/hyperlink" Target="https://utrechtuniversity.on.worldcat.org/search?queryString=au%3D%22Marais%2C%20Rochelle%22&amp;clusterResults=true&amp;groupVariantRecords=false" TargetMode="External"/><Relationship Id="rId303" Type="http://schemas.openxmlformats.org/officeDocument/2006/relationships/hyperlink" Target="https://nl.wikipedia.org/w/index.php?title=Het_belang_van_Edward_Lindeman&amp;action=edit&amp;redlink=1" TargetMode="External"/><Relationship Id="rId748" Type="http://schemas.openxmlformats.org/officeDocument/2006/relationships/hyperlink" Target="https://nl.wikipedia.org/wiki/Amsterdam_(stad)" TargetMode="External"/><Relationship Id="rId955" Type="http://schemas.openxmlformats.org/officeDocument/2006/relationships/hyperlink" Target="http://opc4.kb.nl/DB=1/SET=2/TTL=7/CLK?IKT=3003&amp;TRM=Knipscheer" TargetMode="External"/><Relationship Id="rId1140" Type="http://schemas.openxmlformats.org/officeDocument/2006/relationships/hyperlink" Target="https://www.bibliotheek.nl/catalogus/titel.790291045.html/harry-mulisch/" TargetMode="External"/><Relationship Id="rId1378" Type="http://schemas.openxmlformats.org/officeDocument/2006/relationships/hyperlink" Target="https://www.bibliotheek.nl/catalogus/titel.435615599.html/alles-wat-je-liefhebt-wordt-mooi/" TargetMode="External"/><Relationship Id="rId1585" Type="http://schemas.openxmlformats.org/officeDocument/2006/relationships/hyperlink" Target="https://vu.on.worldcat.org/search?queryString=au%3D%22Dynarowicz%2C%20Ewa%22&amp;stickyFacetsChecked=false&amp;clusterResults=true&amp;groupVariantRecords=false" TargetMode="External"/><Relationship Id="rId1792" Type="http://schemas.openxmlformats.org/officeDocument/2006/relationships/hyperlink" Target="http://www.bntl.nl/bntl/?wicket:interface=:6:publications:publications:7:searchresult_link::ILinkListener::" TargetMode="External"/><Relationship Id="rId84" Type="http://schemas.openxmlformats.org/officeDocument/2006/relationships/hyperlink" Target="https://www.bibliotheek.nl/catalogus/titel.430337752.html/klifi/" TargetMode="External"/><Relationship Id="rId510" Type="http://schemas.openxmlformats.org/officeDocument/2006/relationships/hyperlink" Target="https://af.wikipedia.org/wiki/Transvaal" TargetMode="External"/><Relationship Id="rId608" Type="http://schemas.openxmlformats.org/officeDocument/2006/relationships/hyperlink" Target="http://opc4.kb.nl/DB=1/SET=1/TTL=40/CLK?IKT=3003&amp;TRM=Nijgh" TargetMode="External"/><Relationship Id="rId815" Type="http://schemas.openxmlformats.org/officeDocument/2006/relationships/hyperlink" Target="http://opc4.kb.nl/DB=1/SET=4/TTL=42/CLK?IKT=3003&amp;TRM=Manteau" TargetMode="External"/><Relationship Id="rId1238" Type="http://schemas.openxmlformats.org/officeDocument/2006/relationships/hyperlink" Target="https://www.bibliotheek.nl/catalogus/titel.169212270.html/tussen-heimwee-en-toekomst/" TargetMode="External"/><Relationship Id="rId1445" Type="http://schemas.openxmlformats.org/officeDocument/2006/relationships/hyperlink" Target="https://www.bibliotheek.nl/catalogus.catalogus.html?a=dcterms%3Acreator.uri.byOntology%7Chttp%3A%2F%2Fdata.kb.nl%2Fthesaurus%2F069439133" TargetMode="External"/><Relationship Id="rId1652" Type="http://schemas.openxmlformats.org/officeDocument/2006/relationships/hyperlink" Target="https://kuleuven.limo.libis.be/discovery/fulldisplay?docid=alma9993259193801488&amp;context=L&amp;vid=32KUL_KUL:KULeuven&amp;lang=en&amp;search_scope=All_Content&amp;adaptor=Local%20Search%20Engine&amp;tab=all_content_tab&amp;query=any%2Ccontains%2CBouazza&amp;offset=0&amp;pcAvailability=false" TargetMode="External"/><Relationship Id="rId1000" Type="http://schemas.openxmlformats.org/officeDocument/2006/relationships/hyperlink" Target="https://zoeken.oba.nl/?action=search&amp;itemid=&amp;nodymsearch=false&amp;cmd=find&amp;curpage=1&amp;page=mainpage%2fresults&amp;q=publisher%3a%22De%20Arbeiderspers%2fHet%20Sporthuis%22&amp;cs=detail&amp;si=user&amp;rctx=AbXPMU4DMRAF0JlYq7BCURRF1IgOCaEliCYtFbewzO4sGWXWBnscmpyEg1DsERAn4RS4CFSILtXX1@@NQzBzWEKFUA$OvTEwuyfvhAHnNdt$i$etTZvw2mcRt3MsuGSb1EXNz9iwZb8r784ptcLktUxKuCgfllLxVG3HAy7UDqSb0OFk8jbimMZ08vlV4eX72jzAbAhpSzQNjw7PIqUsKpwUL5oYgjbCL5m7pqx1ThSh8mKu9qVet06dhKec9uu7m9vV6sDAX8YhjoaBH8zHn5hppP4fBX4D" TargetMode="External"/><Relationship Id="rId1305" Type="http://schemas.openxmlformats.org/officeDocument/2006/relationships/hyperlink" Target="https://nl.wikipedia.org/wiki/Afro-Amerikanen" TargetMode="External"/><Relationship Id="rId1957" Type="http://schemas.openxmlformats.org/officeDocument/2006/relationships/hyperlink" Target="http://zoeken.bibliotheek.be/?action=search&amp;itemid=&amp;nodymsearch=false&amp;cmd=find&amp;curpage=1&amp;page=mainpage%2fresults&amp;q=author%3d%22David%20Van%20Reybrouck%22&amp;cs=detail&amp;si=user&amp;rctx=AbXPQUrDQBQG4HkNKYQKUkSkK$vOlRNB7F4PMrxMpunDlxk7eZOi9BAewwu4duMBPEfxEGZREAXdCf@m5@83HyiVgypaJJ9lanYbfBPmN44bcgoOCzLLOzi1pluFzTIxY4@EcESmE4yS7kGTId8jU43iLJPzMkziYDp8iIcKEzE1tTAV0zpZhRpGB08v$fvreMho9zGG8$cTUDBLnoK3KMihgePousTC1Amc6RiCaKZ1olo@VlWROhdV7jlbbJmqiPFBtxit7hmt3S6uy@KyvNqz1A@Wt@JvRPVFfNv9QlxXFxvHNrTuDyJ8Ag==" TargetMode="External"/><Relationship Id="rId1512" Type="http://schemas.openxmlformats.org/officeDocument/2006/relationships/hyperlink" Target="https://luluwang.nl/" TargetMode="External"/><Relationship Id="rId1817" Type="http://schemas.openxmlformats.org/officeDocument/2006/relationships/hyperlink" Target="https://www.bibliotheek.nl/catalogus/titel.345658574.html/the-grace-of-misery/" TargetMode="External"/><Relationship Id="rId11" Type="http://schemas.openxmlformats.org/officeDocument/2006/relationships/hyperlink" Target="https://www.onlinebibliotheek.nl/catalogus/370836707/rue-fontaine-d-amour-jef-aerts" TargetMode="External"/><Relationship Id="rId398" Type="http://schemas.openxmlformats.org/officeDocument/2006/relationships/hyperlink" Target="https://www.bibliotheek.nl/catalogus/titel.136467253.html/enkele-reis/" TargetMode="External"/><Relationship Id="rId2079" Type="http://schemas.openxmlformats.org/officeDocument/2006/relationships/hyperlink" Target="https://bazarow.com/auteur/sanneke-van-hassel/" TargetMode="External"/><Relationship Id="rId160" Type="http://schemas.openxmlformats.org/officeDocument/2006/relationships/hyperlink" Target="https://www.bibliotheek.nl/catalogus/titel.321093542.html/mevrouw-len/" TargetMode="External"/><Relationship Id="rId258" Type="http://schemas.openxmlformats.org/officeDocument/2006/relationships/hyperlink" Target="https://www.bibliotheek.nl/catalogus/titel.42222832X.html/de-schilder-en-het-meisje/" TargetMode="External"/><Relationship Id="rId465" Type="http://schemas.openxmlformats.org/officeDocument/2006/relationships/hyperlink" Target="https://www.bibliotheek.nl/catalogus/titel.42237590X.html/de-vreemdeling-in-de-tuin/" TargetMode="External"/><Relationship Id="rId672" Type="http://schemas.openxmlformats.org/officeDocument/2006/relationships/hyperlink" Target="http://opc4.kb.nl/DB=1/SET=1/TTL=16/CLK?IKT=3003&amp;TRM=Berlin" TargetMode="External"/><Relationship Id="rId1095" Type="http://schemas.openxmlformats.org/officeDocument/2006/relationships/hyperlink" Target="https://www.bibliotheek.nl/catalogus/titel.256047952.html/ik-nodig-je-uit-op-mijn-begrafenis/" TargetMode="External"/><Relationship Id="rId2146" Type="http://schemas.openxmlformats.org/officeDocument/2006/relationships/hyperlink" Target="http://www.bntl.nl/bntl/?wicket:interface=:2:keywords:keywords:7:keyword_link::ILinkListener::" TargetMode="External"/><Relationship Id="rId118" Type="http://schemas.openxmlformats.org/officeDocument/2006/relationships/hyperlink" Target="https://www.bibliotheek.nl/catalogus/titel.401624153.html/irundina/" TargetMode="External"/><Relationship Id="rId325" Type="http://schemas.openxmlformats.org/officeDocument/2006/relationships/hyperlink" Target="https://www.bibliotheek.nl/catalogus/titel.425062643.html/la-superba/" TargetMode="External"/><Relationship Id="rId532" Type="http://schemas.openxmlformats.org/officeDocument/2006/relationships/image" Target="media/image11.wmf"/><Relationship Id="rId977" Type="http://schemas.openxmlformats.org/officeDocument/2006/relationships/hyperlink" Target="https://www.bibliotheek.nl/catalogus/titel.333692195.html/svadba-kraj-mora/" TargetMode="External"/><Relationship Id="rId1162" Type="http://schemas.openxmlformats.org/officeDocument/2006/relationships/hyperlink" Target="http://opc4.kb.nl/DB=1/SET=4/TTL=9/CLK?IKT=4&amp;TRM=El" TargetMode="External"/><Relationship Id="rId2006" Type="http://schemas.openxmlformats.org/officeDocument/2006/relationships/hyperlink" Target="https://opc-kb.oclc.org/DB=1/SET=4/TTL=15/CLK?IKT=4&amp;TRM=geheim" TargetMode="External"/><Relationship Id="rId837" Type="http://schemas.openxmlformats.org/officeDocument/2006/relationships/hyperlink" Target="https://www.stefanpopa.nl/transfernieuws" TargetMode="External"/><Relationship Id="rId1022" Type="http://schemas.openxmlformats.org/officeDocument/2006/relationships/hyperlink" Target="https://www.bibliotheek.nl/catalogus/titel.430402104.html/een-koffer-vol-citroenen/" TargetMode="External"/><Relationship Id="rId1467" Type="http://schemas.openxmlformats.org/officeDocument/2006/relationships/hyperlink" Target="https://www.bibliotheek.nl/catalogus/titel.321266579.html/de-vuurvliegjes-achterna/" TargetMode="External"/><Relationship Id="rId1674" Type="http://schemas.openxmlformats.org/officeDocument/2006/relationships/hyperlink" Target="https://www.bibliotheek.nl/catalogus/titel.318161435.html/elisabeth-eybers-1915-2007/" TargetMode="External"/><Relationship Id="rId1881" Type="http://schemas.openxmlformats.org/officeDocument/2006/relationships/hyperlink" Target="https://www.bibliotheek.nl/catalogus/titel.376691506.html/koning-eenoog/" TargetMode="External"/><Relationship Id="rId904" Type="http://schemas.openxmlformats.org/officeDocument/2006/relationships/hyperlink" Target="https://www.bibliotheek.nl/catalogus/titel.354876686.html/cami-evi/" TargetMode="External"/><Relationship Id="rId1327" Type="http://schemas.openxmlformats.org/officeDocument/2006/relationships/hyperlink" Target="https://nl.wikipedia.org/wiki/2021" TargetMode="External"/><Relationship Id="rId1534" Type="http://schemas.openxmlformats.org/officeDocument/2006/relationships/hyperlink" Target="https://webggc.oclc.org/cbs/DB=2.37/SET=1/TTL=24/CLK?IKT=4&amp;TRM=generaties" TargetMode="External"/><Relationship Id="rId1741" Type="http://schemas.openxmlformats.org/officeDocument/2006/relationships/hyperlink" Target="https://dbnl.org/auteurs/auteur.php?id=bax_006" TargetMode="External"/><Relationship Id="rId1979" Type="http://schemas.openxmlformats.org/officeDocument/2006/relationships/hyperlink" Target="https://brill.com/view/title/6867" TargetMode="External"/><Relationship Id="rId33" Type="http://schemas.openxmlformats.org/officeDocument/2006/relationships/hyperlink" Target="https://www.bibliotheek.nl/catalogus/titel.114748888.html/de-engel-en-het-zwaard/" TargetMode="External"/><Relationship Id="rId1601" Type="http://schemas.openxmlformats.org/officeDocument/2006/relationships/hyperlink" Target="https://www.dbnl.org/auteurs/auteur.php?id=anbe001" TargetMode="External"/><Relationship Id="rId1839" Type="http://schemas.openxmlformats.org/officeDocument/2006/relationships/hyperlink" Target="https://www.dbnl.org/auteurs/auteur.php?id=zuid004" TargetMode="External"/><Relationship Id="rId182" Type="http://schemas.openxmlformats.org/officeDocument/2006/relationships/hyperlink" Target="https://nl.wikipedia.org/wiki/2012" TargetMode="External"/><Relationship Id="rId1906" Type="http://schemas.openxmlformats.org/officeDocument/2006/relationships/hyperlink" Target="https://www.bibliotheek.nl/catalogus/titel.32870590X.html/international-publishing-in-the-netherlands--1933-1945/" TargetMode="External"/><Relationship Id="rId487" Type="http://schemas.openxmlformats.org/officeDocument/2006/relationships/hyperlink" Target="https://nl.wikipedia.org/wiki/Senegal" TargetMode="External"/><Relationship Id="rId694" Type="http://schemas.openxmlformats.org/officeDocument/2006/relationships/hyperlink" Target="https://www.bibliotheek.nl/catalogus/titel.119427850.html/naar-de-bliksem--ik-niet/" TargetMode="External"/><Relationship Id="rId2070" Type="http://schemas.openxmlformats.org/officeDocument/2006/relationships/hyperlink" Target="https://www.bibliotheek.nl/catalogus/titel.416848869.html/geen-verlangen-zonder-tekort/" TargetMode="External"/><Relationship Id="rId2168" Type="http://schemas.openxmlformats.org/officeDocument/2006/relationships/hyperlink" Target="https://www.bibliotheek.nl/catalogus/titel.057807159.html/literary-exile-in-the-twentieth-century/" TargetMode="External"/><Relationship Id="rId347" Type="http://schemas.openxmlformats.org/officeDocument/2006/relationships/hyperlink" Target="http://www.lydiarood.nl" TargetMode="External"/><Relationship Id="rId999" Type="http://schemas.openxmlformats.org/officeDocument/2006/relationships/hyperlink" Target="http://opc4.kb.nl/DB=1/SET=3/TTL=9/CLK?IKT=3003&amp;TRM=Uitgeverij" TargetMode="External"/><Relationship Id="rId1184" Type="http://schemas.openxmlformats.org/officeDocument/2006/relationships/hyperlink" Target="https://webggc.oclc.org/cbs/DB=2.37/SET=14/TTL=5/CLK?IKT=4&amp;TRM=vluchtelingen" TargetMode="External"/><Relationship Id="rId2028" Type="http://schemas.openxmlformats.org/officeDocument/2006/relationships/hyperlink" Target="https://opc-kb.oclc.org/DB=1/SET=1/TTL=4/CLK?IKT=3003&amp;TRM=Amsterdam" TargetMode="External"/><Relationship Id="rId554" Type="http://schemas.openxmlformats.org/officeDocument/2006/relationships/hyperlink" Target="https://opc-kb.oclc.org/DB=1/SET=2/TTL=8/REL?PPN=242802583" TargetMode="External"/><Relationship Id="rId761" Type="http://schemas.openxmlformats.org/officeDocument/2006/relationships/hyperlink" Target="https://nl.wikipedia.org/wiki/Hongarije" TargetMode="External"/><Relationship Id="rId859" Type="http://schemas.openxmlformats.org/officeDocument/2006/relationships/hyperlink" Target="https://www.bing.com/search?q=Plzen%20wikipedia&amp;form=WIKIRE" TargetMode="External"/><Relationship Id="rId1391" Type="http://schemas.openxmlformats.org/officeDocument/2006/relationships/hyperlink" Target="https://nl.wikipedia.org/wiki/1943" TargetMode="External"/><Relationship Id="rId1489" Type="http://schemas.openxmlformats.org/officeDocument/2006/relationships/hyperlink" Target="https://nl.wikipedia.org/wiki/Albanees" TargetMode="External"/><Relationship Id="rId1696" Type="http://schemas.openxmlformats.org/officeDocument/2006/relationships/hyperlink" Target="https://www.dbnl.org/tekst/anbe001lexi01_01/index.php" TargetMode="External"/><Relationship Id="rId207" Type="http://schemas.openxmlformats.org/officeDocument/2006/relationships/hyperlink" Target="http://zoeken.bibliotheek.be/?action=search&amp;itemid=&amp;nodymsearch=false&amp;cmd=find&amp;curpage=1&amp;page=mainpage%2fresults&amp;q=author%3d%22Marjan%20Lammens-De%20Caluw%c3%a9%22&amp;cs=detail&amp;si=user&amp;rctx=AcXPsU0EMRAFUM$tDmlFAKuDgIgjI7MgWSiAFNGBNWv7bkfM2mCPF4EuoQACIqiAOiiAEiiBItgAiQIIkH7y9X@yQKk5qHpAClWlLkYuthfPFNY$LC$984kxuCWT$IRSSlKwU5NZXcOhNbmPd6vCjCMSw4JMFkxSbkCToTAik0PxlskHmSbx0Ewf4qnCthhHAzRiBi99dLAVPp6a96@FlNnryx4cfz7ugoKDEigGi4Ic17CffC4sTFngSKcYRTPdFnL6oevqkn1S88BVu2HqEqZ7PWCyemS0dnN$0p627dmPdvbP2qtf7dvzn7TwDQ==" TargetMode="External"/><Relationship Id="rId414" Type="http://schemas.openxmlformats.org/officeDocument/2006/relationships/hyperlink" Target="https://www.bibliotheek.nl/catalogus/titel.250212196.html/leven-in-de-marge/" TargetMode="External"/><Relationship Id="rId621" Type="http://schemas.openxmlformats.org/officeDocument/2006/relationships/hyperlink" Target="https://nl.wikipedia.org/wiki/Bergen-Belsen" TargetMode="External"/><Relationship Id="rId1044" Type="http://schemas.openxmlformats.org/officeDocument/2006/relationships/hyperlink" Target="https://www.bibliotheek.nl/catalogus/titel.431965242.html/kruimeldief/" TargetMode="External"/><Relationship Id="rId1251" Type="http://schemas.openxmlformats.org/officeDocument/2006/relationships/hyperlink" Target="https://www.bibliotheek.nl/catalogus/titel.39342149X.html/het-land-binnen-de-muren/" TargetMode="External"/><Relationship Id="rId1349" Type="http://schemas.openxmlformats.org/officeDocument/2006/relationships/hyperlink" Target="https://www.bibliotheek.nl/catalogus/titel.271620609.html/brieven-van-een-pers/" TargetMode="External"/><Relationship Id="rId719" Type="http://schemas.openxmlformats.org/officeDocument/2006/relationships/hyperlink" Target="https://www.bibliotheek.nl/catalogus/titel.364537574.html/van-letterland-naar-lekkerland/" TargetMode="External"/><Relationship Id="rId926" Type="http://schemas.openxmlformats.org/officeDocument/2006/relationships/hyperlink" Target="https://antwerpen.bibliotheek.be/catalogus?author=Kaweh%20Modiri" TargetMode="External"/><Relationship Id="rId1111" Type="http://schemas.openxmlformats.org/officeDocument/2006/relationships/hyperlink" Target="https://www.bibliotheek.nl/catalogus/titel.058143351.html/o-lumun-g%C3%BCncesinden-%C3%B6yk%C3%BCler/" TargetMode="External"/><Relationship Id="rId1556" Type="http://schemas.openxmlformats.org/officeDocument/2006/relationships/hyperlink" Target="https://webggc.oclc.org/cbs/DB=2.37/SET=1/TTL=24/CLK?IKT=4&amp;TRM=schrijvers" TargetMode="External"/><Relationship Id="rId1763" Type="http://schemas.openxmlformats.org/officeDocument/2006/relationships/hyperlink" Target="http://opc4.kb.nl/DB=1/SET=2/TTL=9/CLK?IKT=4&amp;TRM=Weg" TargetMode="External"/><Relationship Id="rId1970" Type="http://schemas.openxmlformats.org/officeDocument/2006/relationships/hyperlink" Target="https://zoeken.oba.nl/?action=search&amp;itemid=&amp;nodymsearch=false&amp;cmd=find&amp;curpage=1&amp;page=mainpage%2fresults&amp;q=publisher%3a%22De%20Populier%22&amp;cs=detail&amp;si=user&amp;rctx=AXWPQUoDQRBFq9IOMrgIIbjW7OJCBjTgRdw35UzHqaRmWrurx02OIIjgETyHB@EgLnRjB8xColCbX@@Dfx@BjGEKBULZEffGwOw6hXV0p7FuA68GFwDHJdvlGk9qG1v@sEwiNBALTtlGpaDpDiu23A8k3JC6Wtj1mi11OMkZlizxSG3DHU7Udk5b3$AI3r6Kj8@tjV6eD3D$$Gpwv@@Q3xAeBxeTqHBUnFXBe62E7xM3VXbLFDNm0Ys522R5XpOS$NsUN5eLxcXVzzb4Y9veA39RvT@tqGBLAQD@d$M3" TargetMode="External"/><Relationship Id="rId55" Type="http://schemas.openxmlformats.org/officeDocument/2006/relationships/hyperlink" Target="https://www.bibliotheek.nl/catalogus/titel.437073688.html/onbegrensd/" TargetMode="External"/><Relationship Id="rId1209" Type="http://schemas.openxmlformats.org/officeDocument/2006/relationships/hyperlink" Target="https://webggc.oclc.org/cbs/DB=2.37/SET=1/TTL=30/CLK?IKT=3003&amp;TRM=Foundation" TargetMode="External"/><Relationship Id="rId1416" Type="http://schemas.openxmlformats.org/officeDocument/2006/relationships/hyperlink" Target="https://www.bibliotheek.nl/catalogus/titel.215641558.html/vreemdeling--aangenaam/" TargetMode="External"/><Relationship Id="rId1623" Type="http://schemas.openxmlformats.org/officeDocument/2006/relationships/hyperlink" Target="https://research.rug.nl/en/persons/sjoerd-jeroen-moenandar" TargetMode="External"/><Relationship Id="rId1830" Type="http://schemas.openxmlformats.org/officeDocument/2006/relationships/hyperlink" Target="https://www.dbnl.org/calendarium/?d=19970200" TargetMode="External"/><Relationship Id="rId1928" Type="http://schemas.openxmlformats.org/officeDocument/2006/relationships/hyperlink" Target="https://webggc.oclc.org/cbs/DB=2.37/SET=4/TTL=176/CLK?IKT=4&amp;TRM=Nach" TargetMode="External"/><Relationship Id="rId2092" Type="http://schemas.openxmlformats.org/officeDocument/2006/relationships/hyperlink" Target="https://www.bibliotheek.nl/catalogus/titel.393808610.html/wijdvertakte-wortels/" TargetMode="External"/><Relationship Id="rId271" Type="http://schemas.openxmlformats.org/officeDocument/2006/relationships/hyperlink" Target="https://www.bibliotheek.nl/catalogus/titel.273837257.html/los/" TargetMode="External"/><Relationship Id="rId131" Type="http://schemas.openxmlformats.org/officeDocument/2006/relationships/hyperlink" Target="http://zoeken.bibliotheek.be/?action=search&amp;itemid=&amp;nodymsearch=false&amp;cmd=find&amp;curpage=1&amp;page=mainpage%2fresults&amp;q=awards%3a%22E.%20du%20Perronprijs%22&amp;cs=detail&amp;si=user&amp;rctx=Ac3PMU7DQBAF0J1YKQwokoUoEAWmo8IFIaJFoqDnAKu1PU5Gmd1NdmdjgVJATcMhaLgQDW0OgpFooUb6zdf@zQOlxqBya8hlmbq5xbLGJWJgcnMsy@JesDOuvMMg1riooMhJd0s4bXRc$L5LzGZjiOGQdBQTJK2gIk1uY5haI9gwoZNhEoRi$BAPFfZFt2ShEG1RFr79nkwjDyuEkfp42Xv6PBgy2r1P4Pz1eQIKjpMj7xojhv0cjgLGxMIUBc6q4L1UTOtEbfVY13mKGNTYcXay7Sni9nI6u7qeTX$c6v853351ruuLHrnxFv9wwhc=" TargetMode="External"/><Relationship Id="rId369" Type="http://schemas.openxmlformats.org/officeDocument/2006/relationships/hyperlink" Target="https://www.bibliotheek.nl/catalogus/titel.784947376.html/de-wereld-is-rond--maar-mijn-zolen-zijn-plat/" TargetMode="External"/><Relationship Id="rId576" Type="http://schemas.openxmlformats.org/officeDocument/2006/relationships/hyperlink" Target="https://www.bibliotheek.nl/catalogus/titel.353443794.html/nederland--wo-ai-ni/" TargetMode="External"/><Relationship Id="rId783" Type="http://schemas.openxmlformats.org/officeDocument/2006/relationships/hyperlink" Target="https://www.bol.com/nl/c/roel-schuyt/6656611/" TargetMode="External"/><Relationship Id="rId990" Type="http://schemas.openxmlformats.org/officeDocument/2006/relationships/hyperlink" Target="http://opc4.kb.nl/DB=1/SET=2/TTL=60/CLK?IKT=3003&amp;TRM=Goes" TargetMode="External"/><Relationship Id="rId229" Type="http://schemas.openxmlformats.org/officeDocument/2006/relationships/hyperlink" Target="https://opc-kb.oclc.org/DB=1/SET=1/TTL=2/REL?PPN=322810612" TargetMode="External"/><Relationship Id="rId436" Type="http://schemas.openxmlformats.org/officeDocument/2006/relationships/hyperlink" Target="https://www.bibliotheek.nl/catalogus/titel.047591153.html/isa%C3%A4c-de-fuentes/" TargetMode="External"/><Relationship Id="rId643" Type="http://schemas.openxmlformats.org/officeDocument/2006/relationships/hyperlink" Target="https://www.bibliotheek.nl/catalogus/titel.240025466.html/fantomsm%C3%A4rtan/" TargetMode="External"/><Relationship Id="rId1066" Type="http://schemas.openxmlformats.org/officeDocument/2006/relationships/hyperlink" Target="https://nl.wikipedia.org/wiki/Al_Hoceima_(stad)" TargetMode="External"/><Relationship Id="rId1273" Type="http://schemas.openxmlformats.org/officeDocument/2006/relationships/hyperlink" Target="http://opc4.kb.nl/DB=1/SET=1/TTL=7/CLK?IKT=4&amp;TRM=El" TargetMode="External"/><Relationship Id="rId1480" Type="http://schemas.openxmlformats.org/officeDocument/2006/relationships/hyperlink" Target="http://opc4.kb.nl/DB=1/SET=1/TTL=13/CLK?IKT=4&amp;TRM=ich" TargetMode="External"/><Relationship Id="rId2117" Type="http://schemas.openxmlformats.org/officeDocument/2006/relationships/hyperlink" Target="https://research.vu.nl/en/publications/?search=Susan+Leg%C3%AAne&amp;originalSearch=Susan+Leg%C3%AAne&amp;pageSize=50&amp;ordering=rating&amp;descending=true&amp;showAdvanced=false&amp;allConcepts=true&amp;inferConcepts=true&amp;searchBy=PartOfNameOrTitle" TargetMode="External"/><Relationship Id="rId850" Type="http://schemas.openxmlformats.org/officeDocument/2006/relationships/hyperlink" Target="http://zoeken.bibliotheek.be/?action=search&amp;itemid=&amp;nodymsearch=false&amp;cmd=find&amp;curpage=1&amp;page=mainpage%2fresults&amp;q=author%3d%22Igor%20Znidarsic%22&amp;cs=detail&amp;si=user&amp;rctx=Ab3PMU4DMRAFUA$biKwoUIQoqBIKJDpHFAROY816vdmBWRvs8SJQikjUNHTcgANQcRjOwBFYJCQqUiL95uv@5oFSY1Blh$SLQp0k20a66l1M845WEb0o2C@JNNcwsya14a7JzNgjMRyQSYJR8g1oMuR7ZKpRnGVyXoZJHEyHD@FQYU9MTR1MxXRO2lDDznzzWDy@f2f09jKC083npHidKTjKnoK3KMhhBYfRpczClASOdQxBNNNtplo@VFWZk4tq7LlYrpmqiPFedxit7hmtXV8szs4vF8sfH@yzT@36Pp7$9O1G12yBwRc=" TargetMode="External"/><Relationship Id="rId948" Type="http://schemas.openxmlformats.org/officeDocument/2006/relationships/hyperlink" Target="http://opc4.kb.nl/DB=1/SET=2/TTL=7/CLK?IKT=3003&amp;TRM=Haarlem" TargetMode="External"/><Relationship Id="rId1133" Type="http://schemas.openxmlformats.org/officeDocument/2006/relationships/hyperlink" Target="https://nl.wikipedia.org/wiki/Amstelveen" TargetMode="External"/><Relationship Id="rId1578" Type="http://schemas.openxmlformats.org/officeDocument/2006/relationships/hyperlink" Target="https://lib.ugent.be/en/catalog/rug01:000788766?i=6&amp;q=Kader+Abdolah" TargetMode="External"/><Relationship Id="rId1785" Type="http://schemas.openxmlformats.org/officeDocument/2006/relationships/hyperlink" Target="http://opc4.kb.nl/DB=1/SET=1/TTL=10/CLK?IKT=4&amp;TRM=fu%CC%88nfundsiebzigsten" TargetMode="External"/><Relationship Id="rId1992" Type="http://schemas.openxmlformats.org/officeDocument/2006/relationships/hyperlink" Target="https://www.bibliotheek.nl/catalogus/titel.407620273.html/geschiedenis-van-de-joden-in-nederland/" TargetMode="External"/><Relationship Id="rId77" Type="http://schemas.openxmlformats.org/officeDocument/2006/relationships/hyperlink" Target="https://www.adriaanvandis.nl" TargetMode="External"/><Relationship Id="rId503" Type="http://schemas.openxmlformats.org/officeDocument/2006/relationships/hyperlink" Target="https://antwerpen.bibliotheek.be/catalogus?author=Yasmine%20Allas" TargetMode="External"/><Relationship Id="rId710" Type="http://schemas.openxmlformats.org/officeDocument/2006/relationships/hyperlink" Target="https://opc-kb.oclc.org/DB=1/SET=1/TTL=10/CLK?IKT=4&amp;TRM=tegelijk" TargetMode="External"/><Relationship Id="rId808" Type="http://schemas.openxmlformats.org/officeDocument/2006/relationships/hyperlink" Target="https://www.bibliotheek.nl/catalogus/titel.426296397.html/tarabas/" TargetMode="External"/><Relationship Id="rId1340" Type="http://schemas.openxmlformats.org/officeDocument/2006/relationships/hyperlink" Target="https://www.bibliotheek.nl/catalogus/titel.243998228.html/ze-zijn-zo-lief--meneer/" TargetMode="External"/><Relationship Id="rId1438" Type="http://schemas.openxmlformats.org/officeDocument/2006/relationships/hyperlink" Target="https://www.bibliotheek.nl/catalogus/titel.383004527.html/broeders/" TargetMode="External"/><Relationship Id="rId1645" Type="http://schemas.openxmlformats.org/officeDocument/2006/relationships/hyperlink" Target="https://utrechtuniversity.on.worldcat.org/search/detail/7184804973?queryString=au%3D%22Louwerse%2C%20Henriette%22&amp;clusterResults=true&amp;groupVariantRecords=false" TargetMode="External"/><Relationship Id="rId1200" Type="http://schemas.openxmlformats.org/officeDocument/2006/relationships/hyperlink" Target="https://www.bibliotheek.nl/catalogus/titel.04314179X.html/de-wijze-en-zijn-zeven-zonen/" TargetMode="External"/><Relationship Id="rId1852" Type="http://schemas.openxmlformats.org/officeDocument/2006/relationships/hyperlink" Target="https://studenttheses.universiteitleiden.nl/handle/1887/42333?solr_nav%5Bid%5D=20beb30fdf7b54105fbf&amp;solr_nav%5Bpage%5D=0&amp;solr_nav%5Boffset%5D=7" TargetMode="External"/><Relationship Id="rId1505" Type="http://schemas.openxmlformats.org/officeDocument/2006/relationships/hyperlink" Target="https://nl.wikipedia.org/wiki/Tsjechisch" TargetMode="External"/><Relationship Id="rId1712" Type="http://schemas.openxmlformats.org/officeDocument/2006/relationships/hyperlink" Target="https://www.bibliotheek.nl/catalogus/titel.791632504.html/abel-j--herzberg/" TargetMode="External"/><Relationship Id="rId293" Type="http://schemas.openxmlformats.org/officeDocument/2006/relationships/hyperlink" Target="http://zoeken.bibliotheek.be/?action=search&amp;itemid=&amp;nodymsearch=false&amp;cmd=find&amp;curpage=1&amp;page=mainpage%2fresults&amp;q=author%3d%22Yannick%20Ottoy%201984-%22&amp;cs=detail&amp;si=user&amp;rctx=AbXPQUoDQRAF0C6HBIaAGkUkK3Xnrg2CMrfwBk1NT48prO7WnuoJhqw8g4cQvIF38AqewBNIFs5CUNci1OIX@28eKDUCVXqkUBTqcLXEJMcpegwKdkoy7Q0cWdMt4rLNzNgjMeyT6WTY5VvQZCj0yNSgOMvkggyVOJgOG$LhhYmYhjxMxXgni9jAuH153X582Btu@L7ZhdOn5zkomOVAMVgU5HgNB8l1mYWpEzjRKUbRTHeZGr2q6zJ3LqlR4OJyzVQnTPfaY7K6Z7R2XVXVxfz87Iu19Zv1M@$b8Opb$PbxJyF8Ag==" TargetMode="External"/><Relationship Id="rId153" Type="http://schemas.openxmlformats.org/officeDocument/2006/relationships/hyperlink" Target="https://www.bibliotheek.nl/catalogus/titel.329703471.html/zandgat/" TargetMode="External"/><Relationship Id="rId360" Type="http://schemas.openxmlformats.org/officeDocument/2006/relationships/hyperlink" Target="https://www.bibliotheek.nl/catalogus/titel.42627492X.html/meral/" TargetMode="External"/><Relationship Id="rId598" Type="http://schemas.openxmlformats.org/officeDocument/2006/relationships/hyperlink" Target="https://www.bibliotheek.nl/catalogus/titel.407902546.html/duizend-vaders/" TargetMode="External"/><Relationship Id="rId2041" Type="http://schemas.openxmlformats.org/officeDocument/2006/relationships/hyperlink" Target="https://www.bol.com/nl/nl/c/pamela-pattynama/2466006/" TargetMode="External"/><Relationship Id="rId220" Type="http://schemas.openxmlformats.org/officeDocument/2006/relationships/hyperlink" Target="https://www.bibliotheek.nl/catalogus/titel.413680967.html/hier/" TargetMode="External"/><Relationship Id="rId458" Type="http://schemas.openxmlformats.org/officeDocument/2006/relationships/hyperlink" Target="https://www.bibliotheek.nl/catalogus/titel.333962400.html/shen-lan/" TargetMode="External"/><Relationship Id="rId665" Type="http://schemas.openxmlformats.org/officeDocument/2006/relationships/hyperlink" Target="http://opc4.kb.nl/DB=1/SET=1/TTL=20/CLK?IKT=3003&amp;TRM=Nederlandsche" TargetMode="External"/><Relationship Id="rId872" Type="http://schemas.openxmlformats.org/officeDocument/2006/relationships/hyperlink" Target="https://www.bibliotheek.nl/catalogus/titel.276344723.html/kafka-s-margarine/" TargetMode="External"/><Relationship Id="rId1088" Type="http://schemas.openxmlformats.org/officeDocument/2006/relationships/hyperlink" Target="https://www.bibliotheek.nl/catalogus/titel.169135993.html/de-markov-keten/" TargetMode="External"/><Relationship Id="rId1295" Type="http://schemas.openxmlformats.org/officeDocument/2006/relationships/hyperlink" Target="https://www.bibliotheek.nl/catalogus.catalogus.html?a=dcterms%3Acreator.uri.byOntology%7Chttp%3A%2F%2Fdata.kb.nl%2Fthesaurus%2F352052244" TargetMode="External"/><Relationship Id="rId2139" Type="http://schemas.openxmlformats.org/officeDocument/2006/relationships/hyperlink" Target="http://www.bntl.nl/bntl/?wicket:interface=:8:publications:publications:50:searchresult_link:1:ILinkListener::" TargetMode="External"/><Relationship Id="rId318" Type="http://schemas.openxmlformats.org/officeDocument/2006/relationships/hyperlink" Target="https://www.bibliotheek.nl/catalogus/titel.833002880.html/met-welke-maten/" TargetMode="External"/><Relationship Id="rId525" Type="http://schemas.openxmlformats.org/officeDocument/2006/relationships/image" Target="media/image8.wmf"/><Relationship Id="rId732" Type="http://schemas.openxmlformats.org/officeDocument/2006/relationships/hyperlink" Target="https://www.bibliotheek.nl/catalogus/titel.320755452.html/honderd-jaar-gezelligheid/" TargetMode="External"/><Relationship Id="rId1155" Type="http://schemas.openxmlformats.org/officeDocument/2006/relationships/hyperlink" Target="https://www.bibliotheek.nl/catalogus/titel.407979611.html/o-fecioar--nes-buit-/" TargetMode="External"/><Relationship Id="rId1362" Type="http://schemas.openxmlformats.org/officeDocument/2006/relationships/hyperlink" Target="https://www.bibliotheek.nl/catalogus/titel.270220259.html/het-land-van-theo-van-gogh/" TargetMode="External"/><Relationship Id="rId99" Type="http://schemas.openxmlformats.org/officeDocument/2006/relationships/hyperlink" Target="http://www.stephanenter.nl/" TargetMode="External"/><Relationship Id="rId1015" Type="http://schemas.openxmlformats.org/officeDocument/2006/relationships/hyperlink" Target="https://nl.wikipedia.org/wiki/1970" TargetMode="External"/><Relationship Id="rId1222" Type="http://schemas.openxmlformats.org/officeDocument/2006/relationships/hyperlink" Target="https://webggc.oclc.org/cbs/DB=2.37/SET=1/TTL=6/CLK?IKT=4&amp;TRM=Dekker," TargetMode="External"/><Relationship Id="rId1667" Type="http://schemas.openxmlformats.org/officeDocument/2006/relationships/hyperlink" Target="https://www.dbnl.org/auteurs/auteur.php?id=brem012" TargetMode="External"/><Relationship Id="rId1874" Type="http://schemas.openxmlformats.org/officeDocument/2006/relationships/hyperlink" Target="https://www.dbnl.org/auteurs/auteur.php?id=goed004" TargetMode="External"/><Relationship Id="rId1527" Type="http://schemas.openxmlformats.org/officeDocument/2006/relationships/hyperlink" Target="https://annejetvanderzijl.com" TargetMode="External"/><Relationship Id="rId1734" Type="http://schemas.openxmlformats.org/officeDocument/2006/relationships/hyperlink" Target="https://www.tandfonline.com/author/Armstrong%2C+Andrew+H" TargetMode="External"/><Relationship Id="rId1941" Type="http://schemas.openxmlformats.org/officeDocument/2006/relationships/hyperlink" Target="https://www.bibliotheek.nl/catalogus/titel.03617596X.html/oostenrijkse-emigrantenliteratuur-in-nederland-1934-1940/" TargetMode="External"/><Relationship Id="rId26" Type="http://schemas.openxmlformats.org/officeDocument/2006/relationships/hyperlink" Target="https://www.bibliotheek.nl/catalogus/titel.320828069.html/de-kalief-van-amsterdam/" TargetMode="External"/><Relationship Id="rId175" Type="http://schemas.openxmlformats.org/officeDocument/2006/relationships/hyperlink" Target="https://www.bibliotheek.nl/catalogus/titel.418057710.html/spaans-meisje-op-ameland/" TargetMode="External"/><Relationship Id="rId1801" Type="http://schemas.openxmlformats.org/officeDocument/2006/relationships/hyperlink" Target="http://www.bntl.nl/bntl/?wicket:interface=:3:publications:publications:53:searchresult_link:3:ILinkListener::" TargetMode="External"/><Relationship Id="rId382" Type="http://schemas.openxmlformats.org/officeDocument/2006/relationships/hyperlink" Target="https://www.bibliotheek.nl/catalogus/titel.410713317.html/babs/" TargetMode="External"/><Relationship Id="rId687" Type="http://schemas.openxmlformats.org/officeDocument/2006/relationships/hyperlink" Target="https://nl.wikipedia.org/wiki/1929" TargetMode="External"/><Relationship Id="rId2063" Type="http://schemas.openxmlformats.org/officeDocument/2006/relationships/hyperlink" Target="https://kuleuven.limo.libis.be/discovery/fulldisplay?docid=cdi_informaworld_taylorfrancis_310_1080_03096564_2022_2144592&amp;context=PC&amp;vid=32KUL_KUL:KULeuven&amp;lang=en&amp;search_scope=All_Content&amp;adaptor=Primo%20Central&amp;tab=all_content_tab&amp;query=any%2Ccontains%2CDalilla%20Hermans&amp;offset=0&amp;pcAvailability=false" TargetMode="External"/><Relationship Id="rId242" Type="http://schemas.openxmlformats.org/officeDocument/2006/relationships/hyperlink" Target="https://www.janvanmersbergen.nl" TargetMode="External"/><Relationship Id="rId894" Type="http://schemas.openxmlformats.org/officeDocument/2006/relationships/hyperlink" Target="https://www.bibliotheek.nl/catalogus/titel.331005611.html/the-house-of-the-mosque/" TargetMode="External"/><Relationship Id="rId1177" Type="http://schemas.openxmlformats.org/officeDocument/2006/relationships/hyperlink" Target="http://opc4.kb.nl/DB=1/SET=1/TTL=1/CLK?IKT=4&amp;TRM=verhalen" TargetMode="External"/><Relationship Id="rId2130" Type="http://schemas.openxmlformats.org/officeDocument/2006/relationships/hyperlink" Target="https://www.bibliotheek.nl/catalogus/titel.239973690.html/wandelen-onder-de-palmen/" TargetMode="External"/><Relationship Id="rId102" Type="http://schemas.openxmlformats.org/officeDocument/2006/relationships/hyperlink" Target="https://www.bibliotheek.nl/catalogus/titel.307693619.html/de-gelukzoeker/" TargetMode="External"/><Relationship Id="rId547" Type="http://schemas.openxmlformats.org/officeDocument/2006/relationships/hyperlink" Target="https://www.bibliotheek.nl/catalogus/titel.410936553.html/een-basis-over-de-grens/" TargetMode="External"/><Relationship Id="rId754" Type="http://schemas.openxmlformats.org/officeDocument/2006/relationships/hyperlink" Target="https://opc-kb.oclc.org/DB=1/SET=1/TTL=2/CLK?IKT=4&amp;TRM=oude" TargetMode="External"/><Relationship Id="rId961" Type="http://schemas.openxmlformats.org/officeDocument/2006/relationships/hyperlink" Target="http://opc4.kb.nl/DB=1/SET=5/TTL=2/CLK?IKT=3003&amp;TRM=Jurgen" TargetMode="External"/><Relationship Id="rId1384" Type="http://schemas.openxmlformats.org/officeDocument/2006/relationships/hyperlink" Target="https://www.bibliotheek.nl/catalogus/titel.428576338.html/als-ze-het-over-marokkanen-hebben/" TargetMode="External"/><Relationship Id="rId1591" Type="http://schemas.openxmlformats.org/officeDocument/2006/relationships/hyperlink" Target="https://webggc.oclc.org/cbs/DB=2.37/SET=1/TTL=15/CLK?IKT=4&amp;TRM=portret" TargetMode="External"/><Relationship Id="rId1689" Type="http://schemas.openxmlformats.org/officeDocument/2006/relationships/hyperlink" Target="http://opc4.kb.nl/DB=1/SET=1/TTL=8/CLK?IKT=4&amp;TRM=Arnon" TargetMode="External"/><Relationship Id="rId90" Type="http://schemas.openxmlformats.org/officeDocument/2006/relationships/hyperlink" Target="https://www.bibliotheek.nl/catalogus/titel.333076680.html/emoticon/" TargetMode="External"/><Relationship Id="rId407" Type="http://schemas.openxmlformats.org/officeDocument/2006/relationships/hyperlink" Target="https://www.bibliotheek.nl/catalogus/titel.318781964.html/brandglas/" TargetMode="External"/><Relationship Id="rId614" Type="http://schemas.openxmlformats.org/officeDocument/2006/relationships/hyperlink" Target="http://opc4.kb.nl/DB=1/SET=1/TTL=37/CLK?IKT=3003&amp;TRM=Brusse" TargetMode="External"/><Relationship Id="rId821" Type="http://schemas.openxmlformats.org/officeDocument/2006/relationships/hyperlink" Target="http://opc4.kb.nl/DB=1/SET=3/TTL=19/CLK?IKT=3003&amp;TRM='s-Gravenhage" TargetMode="External"/><Relationship Id="rId1037" Type="http://schemas.openxmlformats.org/officeDocument/2006/relationships/hyperlink" Target="https://nl.wikipedia.org/wiki/1974" TargetMode="External"/><Relationship Id="rId1244" Type="http://schemas.openxmlformats.org/officeDocument/2006/relationships/hyperlink" Target="https://www.deslegte.com/auteurs/rutger-lemm-97907/" TargetMode="External"/><Relationship Id="rId1451" Type="http://schemas.openxmlformats.org/officeDocument/2006/relationships/hyperlink" Target="http://www.jrentesdecarvalho.nl/" TargetMode="External"/><Relationship Id="rId1896" Type="http://schemas.openxmlformats.org/officeDocument/2006/relationships/hyperlink" Target="https://www.bibliotheek.nl/catalogus/titel.391885995.html/emanuel-querido/" TargetMode="External"/><Relationship Id="rId919" Type="http://schemas.openxmlformats.org/officeDocument/2006/relationships/hyperlink" Target="https://www.bibliotheek.nl/catalogus/titel.297005251.html/een-goede-dag-om-te-sterven/" TargetMode="External"/><Relationship Id="rId1104" Type="http://schemas.openxmlformats.org/officeDocument/2006/relationships/hyperlink" Target="https://www.bibliotheek.nl/catalogus/titel.410785806.html/de-lammeren/" TargetMode="External"/><Relationship Id="rId1311" Type="http://schemas.openxmlformats.org/officeDocument/2006/relationships/hyperlink" Target="https://webggc.oclc.org/cbs/DB=2.37/SET=1/TTL=31/CLK?IKT=4&amp;TRM=vakantie" TargetMode="External"/><Relationship Id="rId1549" Type="http://schemas.openxmlformats.org/officeDocument/2006/relationships/hyperlink" Target="https://webggc.oclc.org/cbs/DB=2.37/SET=1/TTL=24/CLK?IKT=4&amp;TRM=Arnon" TargetMode="External"/><Relationship Id="rId1756" Type="http://schemas.openxmlformats.org/officeDocument/2006/relationships/hyperlink" Target="https://brill.com/view/serial/ABNGON" TargetMode="External"/><Relationship Id="rId1963" Type="http://schemas.openxmlformats.org/officeDocument/2006/relationships/hyperlink" Target="https://dare.uva.nl/search?field1=dai&amp;value1=110626001" TargetMode="External"/><Relationship Id="rId48" Type="http://schemas.openxmlformats.org/officeDocument/2006/relationships/hyperlink" Target="https://www.bibliotheek.nl/catalogus/titel.392170728.html/niets-te-verbergen/" TargetMode="External"/><Relationship Id="rId1409" Type="http://schemas.openxmlformats.org/officeDocument/2006/relationships/hyperlink" Target="https://www.bibliotheek.nl/catalogus/titel.338896651.html/dus-ik-ben-weer/" TargetMode="External"/><Relationship Id="rId1616" Type="http://schemas.openxmlformats.org/officeDocument/2006/relationships/hyperlink" Target="https://www.researchgate.net/project/New-Faces-Facing-Europe-in-Crisis--Shakespeares-World-and-Present-Challenges" TargetMode="External"/><Relationship Id="rId1823" Type="http://schemas.openxmlformats.org/officeDocument/2006/relationships/hyperlink" Target="https://www.bibliotheek.nl/catalogus/titel.12381667X.html/joseph-roth-bibliographie/" TargetMode="External"/><Relationship Id="rId197" Type="http://schemas.openxmlformats.org/officeDocument/2006/relationships/hyperlink" Target="https://www.japkedekraker.nl" TargetMode="External"/><Relationship Id="rId2085" Type="http://schemas.openxmlformats.org/officeDocument/2006/relationships/hyperlink" Target="https://bazarow.com/auteur/christine-otten/" TargetMode="External"/><Relationship Id="rId264" Type="http://schemas.openxmlformats.org/officeDocument/2006/relationships/hyperlink" Target="https://www.bibliotheek.nl/catalogus/titel.333253418.html/ina-by-bilana/" TargetMode="External"/><Relationship Id="rId471" Type="http://schemas.openxmlformats.org/officeDocument/2006/relationships/hyperlink" Target="https://www.bibliotheek.nl/catalogus/titel.433861126.html/de-setarspeler/" TargetMode="External"/><Relationship Id="rId2152" Type="http://schemas.openxmlformats.org/officeDocument/2006/relationships/hyperlink" Target="https://theses.ubn.ru.nl/browse?value=Master+Kunst-+en+Cultuurwetenschappen&amp;type=curriculum" TargetMode="External"/><Relationship Id="rId124" Type="http://schemas.openxmlformats.org/officeDocument/2006/relationships/hyperlink" Target="https://www.bibliotheek.nl/catalogus/titel.321665368.html/a%C3%AFsha-s-zoektocht/" TargetMode="External"/><Relationship Id="rId569" Type="http://schemas.openxmlformats.org/officeDocument/2006/relationships/hyperlink" Target="https://www.bibliotheek.nl/catalogus/titel.184545358.html/el-teatro-de-los-lirios/" TargetMode="External"/><Relationship Id="rId776" Type="http://schemas.openxmlformats.org/officeDocument/2006/relationships/hyperlink" Target="http://opc4.kb.nl/DB=1/SET=2/TTL=7/CLK?IKT=4&amp;TRM=Zwarte" TargetMode="External"/><Relationship Id="rId983" Type="http://schemas.openxmlformats.org/officeDocument/2006/relationships/hyperlink" Target="https://nl.wikipedia.org/wiki/Rotterdams_Leescadeau" TargetMode="External"/><Relationship Id="rId1199" Type="http://schemas.openxmlformats.org/officeDocument/2006/relationships/hyperlink" Target="https://www.bibliotheek.nl/catalogus/titel.374799555.html/vrouwen-van-woorden/" TargetMode="External"/><Relationship Id="rId331" Type="http://schemas.openxmlformats.org/officeDocument/2006/relationships/hyperlink" Target="https://www.bibliotheek.nl/catalogus/titel.434767344.html/grand-hotel-europa/" TargetMode="External"/><Relationship Id="rId429" Type="http://schemas.openxmlformats.org/officeDocument/2006/relationships/hyperlink" Target="http://abl.bibliotheekdenhaag.nl/?itemid=|library/picamarc-dob|T01284958+4" TargetMode="External"/><Relationship Id="rId636" Type="http://schemas.openxmlformats.org/officeDocument/2006/relationships/hyperlink" Target="https://www.bibliotheek.nl/catalogus/titel.270165355.html/dolore-fantasma/" TargetMode="External"/><Relationship Id="rId1059" Type="http://schemas.openxmlformats.org/officeDocument/2006/relationships/hyperlink" Target="https://opc-kb.oclc.org/DB=1/SET=1/TTL=8/CLK?IKT=4&amp;TRM=verhaal" TargetMode="External"/><Relationship Id="rId1266" Type="http://schemas.openxmlformats.org/officeDocument/2006/relationships/hyperlink" Target="http://opc4.kb.nl/DB=1/SET=1/TTL=6/CLK?IKT=4&amp;TRM=El" TargetMode="External"/><Relationship Id="rId1473" Type="http://schemas.openxmlformats.org/officeDocument/2006/relationships/hyperlink" Target="https://nl.wikipedia.org/wiki/Faisalabad" TargetMode="External"/><Relationship Id="rId2012" Type="http://schemas.openxmlformats.org/officeDocument/2006/relationships/hyperlink" Target="http://zoeken.bibliotheek.be/?action=search&amp;itemid=&amp;nodymsearch=false&amp;cmd=find&amp;curpage=1&amp;page=mainpage%2fresults&amp;q=publisher%3a%22Regionaal%20Integratiecentrum%20Foyer%22&amp;cs=detail&amp;si=user&amp;rctx=Ab3PPU7DQBAF4B1bKSwKFCGEqCAdFSuTIjUnWY3X42SU8S5ZzzoCpaDnEpRwJ85BRYELOn5KpGnevNd8YMwMTNUjh7I0i9su8RYDhcuGZM1k4Lhi123hwrthE@ddFsERWeCE3aCYNN$BZcdhROEWlbwwBZ0qJZhPG5YpwpG6lnuYq$tJN7GFwjx@FI9P5XTF$2sJVy9nYOA8B47Bo6LENZwmGrKo8KCwsClGtcK7zK19aJoqD5TMLEi5Ogg3CdO97TF5Owp6f1jWdX2zXH3RzA$0b4@@oL79Rt0113sSH3v6gwqf" TargetMode="External"/><Relationship Id="rId843" Type="http://schemas.openxmlformats.org/officeDocument/2006/relationships/hyperlink" Target="https://www.bibliotheek.nl/catalogus/titel.780338308.html/tweestromenland/" TargetMode="External"/><Relationship Id="rId1126" Type="http://schemas.openxmlformats.org/officeDocument/2006/relationships/hyperlink" Target="https://www.bibliotheek.nl/catalogus/titel.146018176.html/konfidenz/" TargetMode="External"/><Relationship Id="rId1680" Type="http://schemas.openxmlformats.org/officeDocument/2006/relationships/hyperlink" Target="https://www.bibliotheek.nl/catalogus/titel.318860902.html/anne-frank/" TargetMode="External"/><Relationship Id="rId1778" Type="http://schemas.openxmlformats.org/officeDocument/2006/relationships/hyperlink" Target="https://www.bibliotheek.nl/catalogus/titel.841976627.html/klaus-mann--leben-und-literarisches-werk-im-exil/" TargetMode="External"/><Relationship Id="rId1985" Type="http://schemas.openxmlformats.org/officeDocument/2006/relationships/hyperlink" Target="https://www.bibliotheek.nl/catalogus/titel.429104553.html/gezichten-van-joods-verzet/" TargetMode="External"/><Relationship Id="rId703" Type="http://schemas.openxmlformats.org/officeDocument/2006/relationships/hyperlink" Target="https://opc-kb.oclc.org/DB=1/SET=1/TTL=10/CLK?IKT=4&amp;TRM=tweede" TargetMode="External"/><Relationship Id="rId910" Type="http://schemas.openxmlformats.org/officeDocument/2006/relationships/hyperlink" Target="https://www.bibliotheek.nl/catalogus/titel.427163382.html/il-re/" TargetMode="External"/><Relationship Id="rId1333" Type="http://schemas.openxmlformats.org/officeDocument/2006/relationships/hyperlink" Target="https://nl.wikipedia.org/wiki/1974" TargetMode="External"/><Relationship Id="rId1540" Type="http://schemas.openxmlformats.org/officeDocument/2006/relationships/hyperlink" Target="https://webggc.oclc.org/cbs/DB=2.37/SET=5/TTL=156/CLK?IKT=4&amp;TRM=zoek" TargetMode="External"/><Relationship Id="rId1638" Type="http://schemas.openxmlformats.org/officeDocument/2006/relationships/hyperlink" Target="https://nl.wikipedia.org/wiki/Michiel_van_Kempen" TargetMode="External"/><Relationship Id="rId1400" Type="http://schemas.openxmlformats.org/officeDocument/2006/relationships/hyperlink" Target="https://opc-kb.oclc.org/DB=1/SET=2/TTL=6/CLK?IKT=4&amp;TRM=pleidooi" TargetMode="External"/><Relationship Id="rId1845" Type="http://schemas.openxmlformats.org/officeDocument/2006/relationships/hyperlink" Target="https://lib.uva.nl/discovery/fulldisplay?docid=cdi_proquest_journals_2409934023&amp;context=PC&amp;vid=31UKB_UAM1_INST:UVA&amp;lang=en&amp;search_scope=DN_and_CI_and_PURE&amp;adaptor=Primo%20Central&amp;tab=Everything&amp;query=any%2Ccontains%2Cugresic&amp;offset=10" TargetMode="External"/><Relationship Id="rId1705" Type="http://schemas.openxmlformats.org/officeDocument/2006/relationships/hyperlink" Target="https://dare.uva.nl/search?field1=isni&amp;value1=0000000121006645" TargetMode="External"/><Relationship Id="rId1912" Type="http://schemas.openxmlformats.org/officeDocument/2006/relationships/hyperlink" Target="https://webggc.oclc.org/cbs/DB=2.37/SET=3/TTL=14/CLK?IKT=12&amp;TRM=831459980&amp;REC=*" TargetMode="External"/><Relationship Id="rId286" Type="http://schemas.openxmlformats.org/officeDocument/2006/relationships/hyperlink" Target="http://zoeken.bibliotheek.be/?action=search&amp;itemid=&amp;nodymsearch=false&amp;cmd=find&amp;curpage=1&amp;page=mainpage%2fresults&amp;q=author%3d%22Josua%20Ossendrijver%22&amp;cs=detail&amp;si=user&amp;rctx=AbWQO0oEQRCGuxxXGAzcZTAwct1ojcb3AzEwNfEITU1Pr1ta063d1SPKJoKRhxC8hcfwAEZGHsMJBBMxEaGSqv$H4vtAqR6ovEFyWab2McnUh$PRqY8Jh2cxWlcHumhtGClYyklPLmHV6Dj1N5PEjC0SQ0E6CgZJV1CSJtciU41iDZN10kViYdB1iLsVFkXX1MBAdGO7ZzXMLTy89N8fi27mX58LGL@d90HBSnLknUFB9uewHGxMLExRYK0M3kvJdJ2oLu$qKk@RBtVznB3OmKqA4bZsMJiyZTRmtrmxvbO1u3fwxal$5zz66TgcnySxKaz@mwT1LeHj6U8S4BM=" TargetMode="External"/><Relationship Id="rId493" Type="http://schemas.openxmlformats.org/officeDocument/2006/relationships/hyperlink" Target="https://webggc.oclc.org/cbs/DB=2.37/SET=1/TTL=1/CLK?IKT=4&amp;TRM=Nederland," TargetMode="External"/><Relationship Id="rId2174" Type="http://schemas.openxmlformats.org/officeDocument/2006/relationships/hyperlink" Target="https://schrijversgewijs.be" TargetMode="External"/><Relationship Id="rId146" Type="http://schemas.openxmlformats.org/officeDocument/2006/relationships/hyperlink" Target="https://www.bibliotheek.nl/catalogus/titel.376968486.html/tanja-s-reizen/" TargetMode="External"/><Relationship Id="rId353" Type="http://schemas.openxmlformats.org/officeDocument/2006/relationships/hyperlink" Target="https://webggc.oclc.org/cbs/DB=2.37/SET=1/TTL=3/CLK?IKT=4&amp;TRM=aangrijpend" TargetMode="External"/><Relationship Id="rId560" Type="http://schemas.openxmlformats.org/officeDocument/2006/relationships/hyperlink" Target="https://nl.wikipedia.org/wiki/1986" TargetMode="External"/><Relationship Id="rId798" Type="http://schemas.openxmlformats.org/officeDocument/2006/relationships/hyperlink" Target="https://www.bibliotheek.nl/catalogus/titel.273395106.html/ministerie-van-pijn/" TargetMode="External"/><Relationship Id="rId1190" Type="http://schemas.openxmlformats.org/officeDocument/2006/relationships/hyperlink" Target="https://www.bibliotheek.nl/catalogus.catalogus.html?d=dcterms%3Asubject%7CKoblenko%2C%20Victoria" TargetMode="External"/><Relationship Id="rId2034" Type="http://schemas.openxmlformats.org/officeDocument/2006/relationships/hyperlink" Target="https://limo.libis.be/primo-explore/fulldisplay?docid=TN_cdi_proquest_miscellaneous_1520331112&amp;context=PC&amp;vid=KULeuven&amp;lang=en_US&amp;search_scope=ALL_CONTENT&amp;adaptor=primo_central_multiple_fe&amp;tab=all_content_tab&amp;query=any%2Ccontains%2Cethnic%20%20fiction%20netherlands&amp;offset=0" TargetMode="External"/><Relationship Id="rId213" Type="http://schemas.openxmlformats.org/officeDocument/2006/relationships/hyperlink" Target="http://zoeken.bibliotheek.be/?action=search&amp;itemid=&amp;nodymsearch=false&amp;cmd=find&amp;curpage=1&amp;page=mainpage%2fresults&amp;q=publisher%3a%22De%20Bezige%20Bij%20Antwerpen%22&amp;cs=detail&amp;si=user&amp;rctx=AbXPMU7DQBAF0B2sKLIAgYUoaAhU0G1EAeE0y3i9jkeMd8N61giUA3ACBJyAI3AQmlyClhYXSDRROqRp@vzfPFBqBCpvkXyWqbOek23EMfm58ycxtOgV7OVk6luYWNM14b5OzNgjMRyQ6QSjpAVoMuR7ZKpQnGVyXoZKHBTDhniIsC2mohYKMa2TJlSwdfz0vfu5Kobb$Xor4PzldX@8PrlZKDhKnoK3KMhhDofRdYmFqRM41TEE0Ux3iSr9WJZ56lxUI8@Z1ZKpjBgfdIvR6p7R2uXsenY5vZj$EmE9cd3v39TqT@3xvEE9jq7ewIUf" TargetMode="External"/><Relationship Id="rId420" Type="http://schemas.openxmlformats.org/officeDocument/2006/relationships/hyperlink" Target="https://www.bibliotheek.nl/catalogus/titel.372470483.html/duivelsklauw/" TargetMode="External"/><Relationship Id="rId658" Type="http://schemas.openxmlformats.org/officeDocument/2006/relationships/hyperlink" Target="https://www.bibliotheek.nl/catalogus/titel.332198804.html/daar-staat-mijn-huis/" TargetMode="External"/><Relationship Id="rId865" Type="http://schemas.openxmlformats.org/officeDocument/2006/relationships/hyperlink" Target="https://www.bibliotheek.nl/catalogus/titel.865289220.html/adams-uniform/" TargetMode="External"/><Relationship Id="rId1050" Type="http://schemas.openxmlformats.org/officeDocument/2006/relationships/hyperlink" Target="https://www.bibliotheek.nl/catalogus/titel.331351552.html/de-donkere-dagen-brachten-licht/" TargetMode="External"/><Relationship Id="rId1288" Type="http://schemas.openxmlformats.org/officeDocument/2006/relationships/hyperlink" Target="https://webggc.oclc.org/cbs/DB=2.37/SET=1/TTL=11/CLK?IKT=3003&amp;TRM=Stichting" TargetMode="External"/><Relationship Id="rId1495" Type="http://schemas.openxmlformats.org/officeDocument/2006/relationships/hyperlink" Target="https://nl.wikipedia.org/wiki/Macedonisch_(Slavisch)" TargetMode="External"/><Relationship Id="rId2101" Type="http://schemas.openxmlformats.org/officeDocument/2006/relationships/hyperlink" Target="https://opc-kb.oclc.org/DB=1/SET=4/TTL=3/CLK?IKT=4&amp;TRM=maart" TargetMode="External"/><Relationship Id="rId518" Type="http://schemas.openxmlformats.org/officeDocument/2006/relationships/control" Target="activeX/activeX4.xml"/><Relationship Id="rId725" Type="http://schemas.openxmlformats.org/officeDocument/2006/relationships/hyperlink" Target="http://opc4.kb.nl/DB=1/SET=1/TTL=37/CLK?IKT=4&amp;TRM=Vigoleis" TargetMode="External"/><Relationship Id="rId932" Type="http://schemas.openxmlformats.org/officeDocument/2006/relationships/hyperlink" Target="https://www.uitgeverijjurgenmaas.nl/?taxonomy=pa_auteur&amp;term=maha-hassan" TargetMode="External"/><Relationship Id="rId1148" Type="http://schemas.openxmlformats.org/officeDocument/2006/relationships/hyperlink" Target="https://nl.wikipedia.org/wiki/Antwerpen_(stad)" TargetMode="External"/><Relationship Id="rId1355" Type="http://schemas.openxmlformats.org/officeDocument/2006/relationships/hyperlink" Target="https://nl.wikipedia.org/wiki/1956" TargetMode="External"/><Relationship Id="rId1562" Type="http://schemas.openxmlformats.org/officeDocument/2006/relationships/hyperlink" Target="https://www.bol.com/nl/nl/c/dirk-verhofstadt/736456/" TargetMode="External"/><Relationship Id="rId1008" Type="http://schemas.openxmlformats.org/officeDocument/2006/relationships/hyperlink" Target="https://www.bibliotheek.nl/catalogus/titel.270097775.html/ishten-jij-marokanisch-/" TargetMode="External"/><Relationship Id="rId1215" Type="http://schemas.openxmlformats.org/officeDocument/2006/relationships/hyperlink" Target="https://webggc.oclc.org/cbs/DB=2.37/SET=1/TTL=6/CLK?IKT=4&amp;TRM=Is." TargetMode="External"/><Relationship Id="rId1422" Type="http://schemas.openxmlformats.org/officeDocument/2006/relationships/hyperlink" Target="https://www.bibliotheek.nl/catalogus/titel.241762200.html/verst-verleden/" TargetMode="External"/><Relationship Id="rId1867" Type="http://schemas.openxmlformats.org/officeDocument/2006/relationships/hyperlink" Target="https://www.dbnl.org/tekst/anbe001lexi01_01/index.php" TargetMode="External"/><Relationship Id="rId61" Type="http://schemas.openxmlformats.org/officeDocument/2006/relationships/hyperlink" Target="http://www.stefanbrijs.be" TargetMode="External"/><Relationship Id="rId1727" Type="http://schemas.openxmlformats.org/officeDocument/2006/relationships/hyperlink" Target="https://www.jstor.org/journal/arabstudquar" TargetMode="External"/><Relationship Id="rId1934" Type="http://schemas.openxmlformats.org/officeDocument/2006/relationships/hyperlink" Target="https://webggc.oclc.org/cbs/DB=2.37/SET=4/TTL=176/CLK?IKT=3003&amp;TRM=Stuttgart" TargetMode="External"/><Relationship Id="rId19" Type="http://schemas.openxmlformats.org/officeDocument/2006/relationships/hyperlink" Target="https://www.bibliotheek.nl/catalogus/titel.123594790.html/de-buitenlander/" TargetMode="External"/><Relationship Id="rId168" Type="http://schemas.openxmlformats.org/officeDocument/2006/relationships/hyperlink" Target="http://www.wieisdeastronaut.nl/" TargetMode="External"/><Relationship Id="rId375" Type="http://schemas.openxmlformats.org/officeDocument/2006/relationships/hyperlink" Target="https://www.bibliotheek.nl/catalogus/titel.407790985.html/de-binnentuin/" TargetMode="External"/><Relationship Id="rId582" Type="http://schemas.openxmlformats.org/officeDocument/2006/relationships/hyperlink" Target="https://www.bibliotheek.nl/catalogus/titel.330678361.html/stand-in/" TargetMode="External"/><Relationship Id="rId2056" Type="http://schemas.openxmlformats.org/officeDocument/2006/relationships/hyperlink" Target="https://webggc.oclc.org/cbs/DB=2.37/SET=1/TTL=10/CLK?IKT=12&amp;TRM=299319261&amp;REC=*" TargetMode="External"/><Relationship Id="rId3" Type="http://schemas.openxmlformats.org/officeDocument/2006/relationships/styles" Target="styles.xml"/><Relationship Id="rId235" Type="http://schemas.openxmlformats.org/officeDocument/2006/relationships/hyperlink" Target="https://www.bibliotheek.nl/catalogus/titel.831665645.html/een-mond-van-zand/" TargetMode="External"/><Relationship Id="rId442" Type="http://schemas.openxmlformats.org/officeDocument/2006/relationships/hyperlink" Target="https://www.debezigebij.nl/auteur/tommy-wieringa/" TargetMode="External"/><Relationship Id="rId887" Type="http://schemas.openxmlformats.org/officeDocument/2006/relationships/hyperlink" Target="https://www.bibliotheek.nl/catalogus/titel.275011178.html/my-father-s-notebook/" TargetMode="External"/><Relationship Id="rId1072" Type="http://schemas.openxmlformats.org/officeDocument/2006/relationships/hyperlink" Target="http://zoeken.bibliotheek.be/?action=search&amp;itemid=&amp;nodymsearch=false&amp;cmd=find&amp;curpage=1&amp;page=mainpage%2fresults&amp;q=author%3d%22Mounhim%20Tahtahi%22&amp;cs=detail&amp;si=user&amp;rctx=AbXPMU4DMRAFUA$rIC0UKAogEAXQ0RmEQMlprFmvQ0Y7toN3vAiUC9BxhJQcIkrFCajgLDRsQQG0CGmar@nFf6DUAFTpkUJRqKMUPYYTjyk2TVSwU5KZNnBsTTuLd9PMjB0Sw4hMK5gkz0GTodAhU43iLJML0r@EwbDvEPcRtsXU5GEoxjuZxRq2VvD2uPv6cdDf5vp9H86el6NiruAwB4rBoiDHG9hLrs0sTK3AqU4xima6zVTrh6oqc$uSGgQuJgumKmG61@1uqztGaxcX55fXV$Px5Mu28dv2M@0bdPkN$vTyNyh8Ag==" TargetMode="External"/><Relationship Id="rId2123" Type="http://schemas.openxmlformats.org/officeDocument/2006/relationships/hyperlink" Target="http://www.bntl.nl/bntl/?wicket:interface=:1:publications:publications:16:searchresult_link:1:ILinkListener::" TargetMode="External"/><Relationship Id="rId302" Type="http://schemas.openxmlformats.org/officeDocument/2006/relationships/hyperlink" Target="https://nl.wikipedia.org/wiki/J.M._Meulenhoff" TargetMode="External"/><Relationship Id="rId747" Type="http://schemas.openxmlformats.org/officeDocument/2006/relationships/hyperlink" Target="https://nl.wikipedia.org/wiki/1876" TargetMode="External"/><Relationship Id="rId954" Type="http://schemas.openxmlformats.org/officeDocument/2006/relationships/hyperlink" Target="http://opc4.kb.nl/DB=1/SET=2/TTL=7/CLK?IKT=3003&amp;TRM=de" TargetMode="External"/><Relationship Id="rId1377" Type="http://schemas.openxmlformats.org/officeDocument/2006/relationships/hyperlink" Target="https://babsgons.com/" TargetMode="External"/><Relationship Id="rId1584" Type="http://schemas.openxmlformats.org/officeDocument/2006/relationships/hyperlink" Target="https://vu.on.worldcat.org/search?queryString=au%3D%22Dynarowicz%2C%20Ewa%22&amp;stickyFacetsChecked=false&amp;clusterResults=true&amp;groupVariantRecords=false" TargetMode="External"/><Relationship Id="rId1791" Type="http://schemas.openxmlformats.org/officeDocument/2006/relationships/hyperlink" Target="http://www.bntl.nl/bntl/?wicket:interface=:1:publications:publications:77:searchresult_link:6:ILinkListener::" TargetMode="External"/><Relationship Id="rId83" Type="http://schemas.openxmlformats.org/officeDocument/2006/relationships/hyperlink" Target="https://www.bibliotheek.nl/catalogus/titel.376974222.html/tikkop/" TargetMode="External"/><Relationship Id="rId607" Type="http://schemas.openxmlformats.org/officeDocument/2006/relationships/hyperlink" Target="http://opc4.kb.nl/DB=1/SET=1/TTL=40/CLK?IKT=3003&amp;TRM=Rotterdam" TargetMode="External"/><Relationship Id="rId814" Type="http://schemas.openxmlformats.org/officeDocument/2006/relationships/hyperlink" Target="http://opc4.kb.nl/DB=1/SET=4/TTL=42/CLK?IKT=3003&amp;TRM=Amsterdam" TargetMode="External"/><Relationship Id="rId1237" Type="http://schemas.openxmlformats.org/officeDocument/2006/relationships/hyperlink" Target="https://www.bibliotheek.nl/catalogus/titel.424473852.html/de-verovering-van-jupiter/" TargetMode="External"/><Relationship Id="rId1444" Type="http://schemas.openxmlformats.org/officeDocument/2006/relationships/hyperlink" Target="https://bibliotheek.be/catalogus?author=An%20Van%20Paemel" TargetMode="External"/><Relationship Id="rId1651" Type="http://schemas.openxmlformats.org/officeDocument/2006/relationships/hyperlink" Target="https://studenttheses.universiteitleiden.nl/handle/1887/45445?solr_nav%5Bid%5D=06721e0ebfacdaf7b7ed&amp;solr_nav%5Bpage%5D=0&amp;solr_nav%5Boffset%5D=9" TargetMode="External"/><Relationship Id="rId1889" Type="http://schemas.openxmlformats.org/officeDocument/2006/relationships/hyperlink" Target="https://webggc.oclc.org/cbs/DB=2.37/SET=3/TTL=14/CLK?IKT=4&amp;TRM=internationale" TargetMode="External"/><Relationship Id="rId1304" Type="http://schemas.openxmlformats.org/officeDocument/2006/relationships/hyperlink" Target="https://nl.wikipedia.org/wiki/Senegal" TargetMode="External"/><Relationship Id="rId1511" Type="http://schemas.openxmlformats.org/officeDocument/2006/relationships/hyperlink" Target="https://www.bibliotheek.nl/catalogus/titel.433338555.html/wortel---tak/" TargetMode="External"/><Relationship Id="rId1749" Type="http://schemas.openxmlformats.org/officeDocument/2006/relationships/hyperlink" Target="https://de.wikipedia.org/wiki/Heinz_Ludwig_Arnold" TargetMode="External"/><Relationship Id="rId1956" Type="http://schemas.openxmlformats.org/officeDocument/2006/relationships/hyperlink" Target="http://zoeken.bibliotheek.be/?action=search&amp;itemid=&amp;nodymsearch=false&amp;cmd=find&amp;curpage=1&amp;page=mainpage%2fresults&amp;q=publisher%3a%22Davidsfonds%22&amp;cs=detail&amp;si=user&amp;rctx=AbXPPUpDQRQF4LmOKZ4WEsTCythZOSr4k9o92D7umzdJLt6ZMTN3XlCyAJfgYlyGgnsQRHADPkGwSjrhNIdzmg$UGoCqPFLQWp1exzCNoxtG9NmNmMQllFKSgp2K6sktHNg6z$JiUpixQ2LYpToLJil3YKim0CFTi$IskwvST$Jg2H$I$wrbUrfkYSi1dzKLLWxsPT7pt8$fbL58aTh6ftWgYL8EisGiIMcp7CWXCwtTFjg0KUYxTPNCrXlomqpkl9QgsL5cMjUJ073xmKzpGK1dnl1djMcn579Gtca4cvg3u@qzf7yvss$b44VjG71bY4dv" TargetMode="External"/><Relationship Id="rId1609" Type="http://schemas.openxmlformats.org/officeDocument/2006/relationships/hyperlink" Target="http://www.bntl.nl/bntl/?wicket:interface=:1:publications:publications:2:searchresult_link::ILinkListener::" TargetMode="External"/><Relationship Id="rId1816" Type="http://schemas.openxmlformats.org/officeDocument/2006/relationships/hyperlink" Target="https://www.bibliotheek.nl/catalogus/titel.830224424.html/joseph-roth/" TargetMode="External"/><Relationship Id="rId10" Type="http://schemas.openxmlformats.org/officeDocument/2006/relationships/hyperlink" Target="https://www.jefaerts.com/" TargetMode="External"/><Relationship Id="rId397" Type="http://schemas.openxmlformats.org/officeDocument/2006/relationships/hyperlink" Target="https://www.bibliotheek.nl/catalogus/titel.297925695.html/de-spelers/" TargetMode="External"/><Relationship Id="rId2078" Type="http://schemas.openxmlformats.org/officeDocument/2006/relationships/hyperlink" Target="http://www.bntl.nl/bntl/?wicket:interface=:1:publications:publications:61:searchresult_link:6:ILinkListener::" TargetMode="External"/><Relationship Id="rId257" Type="http://schemas.openxmlformats.org/officeDocument/2006/relationships/hyperlink" Target="https://www.bibliotheek.nl/catalogus/titel.19115122X.html/az-egyiptomi-herceg/" TargetMode="External"/><Relationship Id="rId464" Type="http://schemas.openxmlformats.org/officeDocument/2006/relationships/hyperlink" Target="https://www.ivovanwoerden.com" TargetMode="External"/><Relationship Id="rId1094" Type="http://schemas.openxmlformats.org/officeDocument/2006/relationships/hyperlink" Target="https://www.bibliotheek.nl/catalogus/titel.435353969.html/schoon-genoeg/" TargetMode="External"/><Relationship Id="rId2145" Type="http://schemas.openxmlformats.org/officeDocument/2006/relationships/hyperlink" Target="http://www.bntl.nl/bntl/?wicket:interface=:2:keywords:keywords:4:keyword_link::ILinkListener::" TargetMode="External"/><Relationship Id="rId117" Type="http://schemas.openxmlformats.org/officeDocument/2006/relationships/hyperlink" Target="https://www.bibliotheek.nl/catalogus/titel.381068315.html/een-gevaarlijke-verhouding--of-daal-en-bergse-brieven/" TargetMode="External"/><Relationship Id="rId671" Type="http://schemas.openxmlformats.org/officeDocument/2006/relationships/hyperlink" Target="http://opc4.kb.nl/DB=1/SET=1/TTL=16/CLK?IKT=4&amp;TRM=Masseurs" TargetMode="External"/><Relationship Id="rId769" Type="http://schemas.openxmlformats.org/officeDocument/2006/relationships/hyperlink" Target="http://opc4.kb.nl/DB=1/SET=2/TTL=8/CLK?IKT=4&amp;TRM=heette" TargetMode="External"/><Relationship Id="rId976" Type="http://schemas.openxmlformats.org/officeDocument/2006/relationships/hyperlink" Target="https://www.bibliotheek.nl/catalogus/titel.241502462.html/boda-%C3%A0-beira-mar/" TargetMode="External"/><Relationship Id="rId1399" Type="http://schemas.openxmlformats.org/officeDocument/2006/relationships/hyperlink" Target="https://www.bibliotheek.nl/catalogus/titel.323932045.html/nomade/" TargetMode="External"/><Relationship Id="rId324" Type="http://schemas.openxmlformats.org/officeDocument/2006/relationships/hyperlink" Target="https://www.bibliotheek.nl/catalogus/titel.425755053.html/la-superba/" TargetMode="External"/><Relationship Id="rId531" Type="http://schemas.openxmlformats.org/officeDocument/2006/relationships/control" Target="activeX/activeX11.xml"/><Relationship Id="rId629" Type="http://schemas.openxmlformats.org/officeDocument/2006/relationships/hyperlink" Target="https://www.bibliotheek.nl/catalogus/titel.197743323.html/comparse/" TargetMode="External"/><Relationship Id="rId1161" Type="http://schemas.openxmlformats.org/officeDocument/2006/relationships/hyperlink" Target="http://opc4.kb.nl/DB=1/SET=4/TTL=9/CLK?IKT=4&amp;TRM=rivier" TargetMode="External"/><Relationship Id="rId1259" Type="http://schemas.openxmlformats.org/officeDocument/2006/relationships/hyperlink" Target="http://opc4.kb.nl/DB=1/SET=2/TTL=2/CLK?IKT=4&amp;TRM=El" TargetMode="External"/><Relationship Id="rId1466" Type="http://schemas.openxmlformats.org/officeDocument/2006/relationships/hyperlink" Target="https://www.bibliotheek.nl/catalogus/titel.422972428.html/weg-naar-je-eigen-land/" TargetMode="External"/><Relationship Id="rId2005" Type="http://schemas.openxmlformats.org/officeDocument/2006/relationships/hyperlink" Target="https://opc-kb.oclc.org/DB=1/SET=4/TTL=15/CLK?IKT=4&amp;TRM=Poolse" TargetMode="External"/><Relationship Id="rId836" Type="http://schemas.openxmlformats.org/officeDocument/2006/relationships/hyperlink" Target="https://www.stefanpopa.nl/of-de-oleander-de-winter-overleeft" TargetMode="External"/><Relationship Id="rId1021" Type="http://schemas.openxmlformats.org/officeDocument/2006/relationships/hyperlink" Target="https://nl.wikipedia.org/wiki/1973" TargetMode="External"/><Relationship Id="rId1119" Type="http://schemas.openxmlformats.org/officeDocument/2006/relationships/hyperlink" Target="http://zoeken.bibliotheek.be/?action=search&amp;itemid=&amp;nodymsearch=false&amp;cmd=find&amp;curpage=1&amp;page=mainpage%2fresults&amp;q=author%3d%22%c3%96zlem%20Uyar%22&amp;cs=detail&amp;si=user&amp;rctx=AbXPQUoDQRAF0C7HIIOIxqjganCXXRtRZO7hvqmZ6ZgiNd2xu3okknuoO5fBleDWU3gIz$Esgl5AoeBT@L95oNQAVN4iuSxTezcpzKNVsJ$Tmc6hqE2c$ftpYsYOiWFEJgoGSQvQZMh1yNSg2JrJOukrsTDsN8T9C7tiGmphKKa1MvMNbF9$PB1$vZ@0d@D6fATj9ctoZ128FQsFp8mRdzUKsr$F42BjYmGKki8thjMdvBfNdJeo0Q9Vladogxo4zsoVUxUwLHWLodYdY12vJucX5XV5NdnYtn5sm@g34fhX$Pn4N0L4Bg==" TargetMode="External"/><Relationship Id="rId1673" Type="http://schemas.openxmlformats.org/officeDocument/2006/relationships/hyperlink" Target="https://research.vu.nl/en/publications/die-winter-wat-sal-duur-het-weerwoord-van-elisabeth-eybers-1915-2" TargetMode="External"/><Relationship Id="rId1880" Type="http://schemas.openxmlformats.org/officeDocument/2006/relationships/hyperlink" Target="https://www.dbnl.org/tekst/anbe001lexi01_01/index.php" TargetMode="External"/><Relationship Id="rId1978" Type="http://schemas.openxmlformats.org/officeDocument/2006/relationships/hyperlink" Target="https://www.bibliotheek.nl/catalogus/titel.099038528.html/de-jood-in-de-literatuur-van-de-zeventiende-en-achttiende-eeuw/" TargetMode="External"/><Relationship Id="rId903" Type="http://schemas.openxmlformats.org/officeDocument/2006/relationships/hyperlink" Target="https://www.bibliotheek.nl/catalogus/titel.336585667.html/d%C2%B0um-u-me-ity/" TargetMode="External"/><Relationship Id="rId1326" Type="http://schemas.openxmlformats.org/officeDocument/2006/relationships/hyperlink" Target="https://nl.wikipedia.org/wiki/Amsterdam" TargetMode="External"/><Relationship Id="rId1533" Type="http://schemas.openxmlformats.org/officeDocument/2006/relationships/hyperlink" Target="https://webggc.oclc.org/cbs/DB=2.37/SET=1/TTL=24/CLK?IKT=4&amp;TRM=vrijheidsboek" TargetMode="External"/><Relationship Id="rId1740" Type="http://schemas.openxmlformats.org/officeDocument/2006/relationships/hyperlink" Target="https://www.dbnl.org/tekst/anbe001lexi01_01/index.php" TargetMode="External"/><Relationship Id="rId32" Type="http://schemas.openxmlformats.org/officeDocument/2006/relationships/hyperlink" Target="https://nl.wikipedia.org/wiki/E._du_Perronprijs" TargetMode="External"/><Relationship Id="rId1600" Type="http://schemas.openxmlformats.org/officeDocument/2006/relationships/hyperlink" Target="https://webggc.oclc.org/cbs/DB=2.37/SET=1/TTL=15/CLK?IKT=12&amp;TRM=392667509&amp;REC=*" TargetMode="External"/><Relationship Id="rId1838" Type="http://schemas.openxmlformats.org/officeDocument/2006/relationships/hyperlink" Target="https://www.dbnl.org/auteurs/auteur.php?id=deel001" TargetMode="External"/><Relationship Id="rId181" Type="http://schemas.openxmlformats.org/officeDocument/2006/relationships/hyperlink" Target="https://nl.wikipedia.org/wiki/Amsterdam" TargetMode="External"/><Relationship Id="rId1905" Type="http://schemas.openxmlformats.org/officeDocument/2006/relationships/hyperlink" Target="https://www.bibliotheek.nl/catalogus/titel.820589985.html/nederland-en-het-duitse-exil-1933-1940/" TargetMode="External"/><Relationship Id="rId279" Type="http://schemas.openxmlformats.org/officeDocument/2006/relationships/hyperlink" Target="https://www.bibliotheek.nl/catalogus/titel.427880122.html/wildevrouw/" TargetMode="External"/><Relationship Id="rId486" Type="http://schemas.openxmlformats.org/officeDocument/2006/relationships/hyperlink" Target="https://www.bibliotheek.nl/catalogus/titel.297904663.html/wie-niet-horen-wil/" TargetMode="External"/><Relationship Id="rId693" Type="http://schemas.openxmlformats.org/officeDocument/2006/relationships/hyperlink" Target="https://www.bibliotheek.nl/catalogus/titel.113257384.html/klein-chinees-woordenboek/" TargetMode="External"/><Relationship Id="rId2167" Type="http://schemas.openxmlformats.org/officeDocument/2006/relationships/hyperlink" Target="https://www.bibliotheek.nl/catalogus/titel.10144429X.html/politieke-vluchtelingen-in-nederland/" TargetMode="External"/><Relationship Id="rId139" Type="http://schemas.openxmlformats.org/officeDocument/2006/relationships/hyperlink" Target="https://www.bibliotheek.nl/catalogus/titel.197989217.html/de-geest-in-de-tuin/" TargetMode="External"/><Relationship Id="rId346" Type="http://schemas.openxmlformats.org/officeDocument/2006/relationships/hyperlink" Target="https://www.bibliotheek.nl/catalogus/titel.417688377.html/het-beloofde-land/" TargetMode="External"/><Relationship Id="rId553" Type="http://schemas.openxmlformats.org/officeDocument/2006/relationships/hyperlink" Target="https://www.bibliotheek.nl/catalogus/titel.345727401.html/headwind/" TargetMode="External"/><Relationship Id="rId760" Type="http://schemas.openxmlformats.org/officeDocument/2006/relationships/hyperlink" Target="https://nl.wikipedia.org/wiki/2015" TargetMode="External"/><Relationship Id="rId998" Type="http://schemas.openxmlformats.org/officeDocument/2006/relationships/hyperlink" Target="http://opc4.kb.nl/DB=1/SET=3/TTL=9/CLK?IKT=3003&amp;TRM=VU" TargetMode="External"/><Relationship Id="rId1183" Type="http://schemas.openxmlformats.org/officeDocument/2006/relationships/hyperlink" Target="https://webggc.oclc.org/cbs/DB=2.37/SET=14/TTL=5/CLK?IKT=4&amp;TRM=noodopvang" TargetMode="External"/><Relationship Id="rId1390" Type="http://schemas.openxmlformats.org/officeDocument/2006/relationships/hyperlink" Target="https://nl.wikipedia.org/wiki/Auschwitz_(concentratiekamp)" TargetMode="External"/><Relationship Id="rId2027" Type="http://schemas.openxmlformats.org/officeDocument/2006/relationships/hyperlink" Target="https://opc-kb.oclc.org/DB=1/SET=1/TTL=4/CLK?IKT=4&amp;TRM=language," TargetMode="External"/><Relationship Id="rId206" Type="http://schemas.openxmlformats.org/officeDocument/2006/relationships/hyperlink" Target="http://zoeken.bibliotheek.be/?action=search&amp;itemid=&amp;nodymsearch=false&amp;cmd=find&amp;curpage=1&amp;page=mainpage%2fresults&amp;q=author%3d%22Marjan%20Lammens-De%20Caluw%c3%a9%22&amp;cs=detail&amp;si=user&amp;rctx=AcXPsU0EMRAFUM$tDmlFAKuDgIgjI7MgWSiAFNGBNWv7bkfM2mCPF4EuoQACIqiAOiiAEiiBItgAiQIIkH7y9X@yQKk5qHpAClWlLkYuthfPFNY$LC$984kxuCWT$IRSSlKwU5NZXcOhNbmPd6vCjCMSw4JMFkxSbkCToTAik0PxlskHmSbx0Ewf4qnCthhHAzRiBi99dLAVPp6a96@FlNnryx4cfz7ugoKDEigGi4Ic17CffC4sTFngSKcYRTPdFnL6oevqkn1S88BVu2HqEqZ7PWCyemS0dnN$0p627dmPdvbP2qtf7dvzn7TwDQ==" TargetMode="External"/><Relationship Id="rId413" Type="http://schemas.openxmlformats.org/officeDocument/2006/relationships/hyperlink" Target="https://webggc.oclc.org/cbs/DB=2.37/SET=1/TTL=2/CLK?IKT=3003&amp;TRM=Van" TargetMode="External"/><Relationship Id="rId858" Type="http://schemas.openxmlformats.org/officeDocument/2006/relationships/hyperlink" Target="https://nl.wikipedia.org/w/index.php?title=Met_iedere_regendruppel_huilt_mijn_mislukte_leven_in_de_natuur&amp;action=edit&amp;redlink=1" TargetMode="External"/><Relationship Id="rId1043" Type="http://schemas.openxmlformats.org/officeDocument/2006/relationships/hyperlink" Target="https://www.bibliotheek.nl/catalogus/titel.430303521.html/de-dagen-van-sjaitan/" TargetMode="External"/><Relationship Id="rId1488" Type="http://schemas.openxmlformats.org/officeDocument/2006/relationships/hyperlink" Target="https://lib.uva.nl/discovery/search?query=creator%2Cexact%2CVelickovic%2C%20Vedrana%2CAND&amp;tab=Everything&amp;search_scope=DN_and_CI_and_PURE&amp;vid=31UKB_UAM1_INST%3AUVA&amp;facet=creator%2Cexact%2CVelickovic%2C%20Vedrana&amp;mode=advanced&amp;offset=0" TargetMode="External"/><Relationship Id="rId1695" Type="http://schemas.openxmlformats.org/officeDocument/2006/relationships/hyperlink" Target="https://www.dbnl.org/auteurs/auteur.php?id=verv024" TargetMode="External"/><Relationship Id="rId620" Type="http://schemas.openxmlformats.org/officeDocument/2006/relationships/hyperlink" Target="https://nl.wikipedia.org/wiki/1929" TargetMode="External"/><Relationship Id="rId718" Type="http://schemas.openxmlformats.org/officeDocument/2006/relationships/hyperlink" Target="https://www.bibliotheek.nl/catalogus/titel.244628580.html/de-nieuwe-engel/" TargetMode="External"/><Relationship Id="rId925" Type="http://schemas.openxmlformats.org/officeDocument/2006/relationships/hyperlink" Target="https://antwerpen.bibliotheek.be/catalogus?author=Kaweh%20Modiri" TargetMode="External"/><Relationship Id="rId1250" Type="http://schemas.openxmlformats.org/officeDocument/2006/relationships/hyperlink" Target="https://zoeken.oba.nl/?action=search&amp;itemid=&amp;nodymsearch=false&amp;cmd=find&amp;curpage=1&amp;page=mainpage%2fresults&amp;q=publisher%3a%22Bruna%22&amp;cs=detail&amp;si=user&amp;rctx=AcWPsU6CMRRGe@0h$seBEOKsMJEQUxg0rD5Jc@lb5MbbFtpbdGDwSYjP4OwjaeIj2IHVzcTx5HzDd0A1AzVSfVCtRwpNo@SqkLjAGKxL$ebBZ3HJolcwaMmsn$C6M3kTn9eFGfdIDCMyWTBJ2YImQ2GPTBbFdUwuSFXiYFg3xBXhUowlD0Mx3skmWrh4hfflcXKc9D6$AKZvY@j1w3lcIVwllwsLUxYY6xSjaKZdIaurbUt2SfUDN7NDxdsOBTk$lnxYzu@u54tT59l@dL6cMr8@@y4TfgA=" TargetMode="External"/><Relationship Id="rId1348" Type="http://schemas.openxmlformats.org/officeDocument/2006/relationships/hyperlink" Target="https://www.bibliotheek.nl/catalogus/titel.436915766.html/generatie-9-11/" TargetMode="External"/><Relationship Id="rId1555" Type="http://schemas.openxmlformats.org/officeDocument/2006/relationships/hyperlink" Target="https://webggc.oclc.org/cbs/DB=2.37/SET=1/TTL=24/CLK?IKT=4&amp;TRM=Nederlandse" TargetMode="External"/><Relationship Id="rId1762" Type="http://schemas.openxmlformats.org/officeDocument/2006/relationships/hyperlink" Target="http://opc4.kb.nl/DB=1/SET=2/TTL=9/CLK?IKT=4&amp;TRM=nach" TargetMode="External"/><Relationship Id="rId1110" Type="http://schemas.openxmlformats.org/officeDocument/2006/relationships/hyperlink" Target="https://www.bibliotheek.nl/catalogus/titel.056930860.html/dagboek-van-mijn-zoon/" TargetMode="External"/><Relationship Id="rId1208" Type="http://schemas.openxmlformats.org/officeDocument/2006/relationships/hyperlink" Target="https://webggc.oclc.org/cbs/DB=2.37/SET=1/TTL=30/CLK?IKT=3003&amp;TRM=Felix" TargetMode="External"/><Relationship Id="rId1415" Type="http://schemas.openxmlformats.org/officeDocument/2006/relationships/hyperlink" Target="https://nl.wikipedia.org/wiki/1970" TargetMode="External"/><Relationship Id="rId54" Type="http://schemas.openxmlformats.org/officeDocument/2006/relationships/hyperlink" Target="https://www.bibliotheek.nl/catalogus/titel.424305631.html/wij-zijn-de-wrekers-over-dit-alles/" TargetMode="External"/><Relationship Id="rId1622" Type="http://schemas.openxmlformats.org/officeDocument/2006/relationships/hyperlink" Target="https://research.rug.nl/en/persons/sjoerd-jeroen-moenandar" TargetMode="External"/><Relationship Id="rId1927" Type="http://schemas.openxmlformats.org/officeDocument/2006/relationships/hyperlink" Target="https://webggc.oclc.org/cbs/DB=2.37/SET=4/TTL=176/CLK?IKT=4&amp;TRM=Keun," TargetMode="External"/><Relationship Id="rId2091" Type="http://schemas.openxmlformats.org/officeDocument/2006/relationships/hyperlink" Target="https://research.tilburguniversity.edu/en/publications/talent-voor-literatuur-ervaringen-van-asiel-zoeken-in-fictie" TargetMode="External"/><Relationship Id="rId270" Type="http://schemas.openxmlformats.org/officeDocument/2006/relationships/hyperlink" Target="https://tomnaegels.be" TargetMode="External"/><Relationship Id="rId130" Type="http://schemas.openxmlformats.org/officeDocument/2006/relationships/hyperlink" Target="http://www.stefanhertmans.be" TargetMode="External"/><Relationship Id="rId368" Type="http://schemas.openxmlformats.org/officeDocument/2006/relationships/hyperlink" Target="https://www.bibliotheek.nl/catalogus/titel.042856132.html/voordat-ik-het-vergeet/" TargetMode="External"/><Relationship Id="rId575" Type="http://schemas.openxmlformats.org/officeDocument/2006/relationships/hyperlink" Target="https://www.bibliotheek.nl/catalogus/titel.326084770.html/wilde-rozen/" TargetMode="External"/><Relationship Id="rId782" Type="http://schemas.openxmlformats.org/officeDocument/2006/relationships/hyperlink" Target="https://www.bol.com/nl/c/reina-dokter/3165227/" TargetMode="External"/><Relationship Id="rId2049" Type="http://schemas.openxmlformats.org/officeDocument/2006/relationships/hyperlink" Target="https://intellectdiscover.com/search?value1=Sara+Brandellero&amp;option1=author&amp;noRedirect=true" TargetMode="External"/><Relationship Id="rId228" Type="http://schemas.openxmlformats.org/officeDocument/2006/relationships/hyperlink" Target="https://opc-kb.oclc.org/DB=1/SET=1/TTL=2/REL?PPN=322810612" TargetMode="External"/><Relationship Id="rId435" Type="http://schemas.openxmlformats.org/officeDocument/2006/relationships/hyperlink" Target="https://www.bibliotheek.nl/catalogus/titel.271635363.html/congo-blues/" TargetMode="External"/><Relationship Id="rId642" Type="http://schemas.openxmlformats.org/officeDocument/2006/relationships/hyperlink" Target="https://www.bibliotheek.nl/catalogus/titel.297116940.html/fantomov%C3%A1-bolest/" TargetMode="External"/><Relationship Id="rId1065" Type="http://schemas.openxmlformats.org/officeDocument/2006/relationships/hyperlink" Target="https://www.bibliotheek.nl/catalogus/titel.417140967.html/wat-vrouwen-doen-als-ze-dertig-worden/" TargetMode="External"/><Relationship Id="rId1272" Type="http://schemas.openxmlformats.org/officeDocument/2006/relationships/hyperlink" Target="https://www.bibliotheek.nl/catalogus/titel.428237088.html/ik-mag-niet-klagen/" TargetMode="External"/><Relationship Id="rId2116" Type="http://schemas.openxmlformats.org/officeDocument/2006/relationships/hyperlink" Target="https://research.vu.nl/en/publications/spiegelreflex-culturele-sporen-van-de-koloniale-verbeelding" TargetMode="External"/><Relationship Id="rId502" Type="http://schemas.openxmlformats.org/officeDocument/2006/relationships/hyperlink" Target="https://antwerpen.bibliotheek.be/catalogus?author=Yasmine%20Allas" TargetMode="External"/><Relationship Id="rId947" Type="http://schemas.openxmlformats.org/officeDocument/2006/relationships/hyperlink" Target="http://opc4.kb.nl/DB=1/SET=2/TTL=7/CLK?IKT=4&amp;TRM=tweee%CD%8F%CC%88n" TargetMode="External"/><Relationship Id="rId1132" Type="http://schemas.openxmlformats.org/officeDocument/2006/relationships/hyperlink" Target="https://www.trujillo.nl/" TargetMode="External"/><Relationship Id="rId1577" Type="http://schemas.openxmlformats.org/officeDocument/2006/relationships/hyperlink" Target="https://studenttheses.universiteitleiden.nl/handle/1887/29717?solr_nav%5Bid%5D=1fe5d038e9ccaf98200b&amp;solr_nav%5Bpage%5D=0&amp;solr_nav%5Boffset%5D=2" TargetMode="External"/><Relationship Id="rId1784" Type="http://schemas.openxmlformats.org/officeDocument/2006/relationships/hyperlink" Target="http://opc4.kb.nl/DB=1/SET=1/TTL=10/CLK?IKT=4&amp;TRM=Merz" TargetMode="External"/><Relationship Id="rId1991" Type="http://schemas.openxmlformats.org/officeDocument/2006/relationships/hyperlink" Target="http://www.bntl.nl/bntl/?wicket:interface=:3:authors:0:author_link::ILinkListener::" TargetMode="External"/><Relationship Id="rId76" Type="http://schemas.openxmlformats.org/officeDocument/2006/relationships/hyperlink" Target="https://www.bibliotheek.nl/catalogus/titel.161970141.html/mijnland/" TargetMode="External"/><Relationship Id="rId807" Type="http://schemas.openxmlformats.org/officeDocument/2006/relationships/hyperlink" Target="https://www.bibliotheek.nl/catalogus/titel.418083169.html/de-buste-van-de-keizer-en-andere-verhalen/" TargetMode="External"/><Relationship Id="rId1437" Type="http://schemas.openxmlformats.org/officeDocument/2006/relationships/hyperlink" Target="https://www.bibliotheek.nl/catalogus/titel.383659760.html/on-top/" TargetMode="External"/><Relationship Id="rId1644" Type="http://schemas.openxmlformats.org/officeDocument/2006/relationships/hyperlink" Target="https://dbnl.org/tekst/zuid004krit01_01/index.php" TargetMode="External"/><Relationship Id="rId1851" Type="http://schemas.openxmlformats.org/officeDocument/2006/relationships/hyperlink" Target="https://www.worldcat.org/search?q=au%3AEgbuta%2C+Chinyere+Otuu&amp;qt=hot_author" TargetMode="External"/><Relationship Id="rId1504" Type="http://schemas.openxmlformats.org/officeDocument/2006/relationships/hyperlink" Target="https://nl.wikipedia.org/wiki/Spaans" TargetMode="External"/><Relationship Id="rId1711" Type="http://schemas.openxmlformats.org/officeDocument/2006/relationships/hyperlink" Target="https://www.dbnl.org/tekst/zuid004krit01_01/index.php" TargetMode="External"/><Relationship Id="rId1949" Type="http://schemas.openxmlformats.org/officeDocument/2006/relationships/hyperlink" Target="http://zoeken.bibliotheek.be/?action=search&amp;itemid=&amp;nodymsearch=false&amp;cmd=find&amp;curpage=1&amp;page=mainpage%2fresults&amp;q=publisher%3a%22CEDAF%22&amp;cs=detail&amp;si=user&amp;rctx=Ab3PMU4DMRAFUE$sFCsKFCEKKkJHhQUCcgDuQGvNep1kxNgm9ngjUA5AwQE4DBV34A5IIM7AItEmJdJvvv5vHig1BtUEpKi1Or9JcZGmt4wYip8yic8otWYF$w3Z$R0cO1uWaT2vzNgjMRyQLYJZ6j0YshR7ZOpQvGPyUYZJPEyGD@FQYU9sRwEmYoOXZepgpJ5e9NvHb0bPXxpOX981KDiqkVJ0KMhpAYfZl8rCVAROTE5JDNOqUmce27apxWc1jqyvNkxtxvxgAmZnekbnNtezy9nF7I$odhC3Dv9B@@7cRl$1Z2vPLgW@gw4@" TargetMode="External"/><Relationship Id="rId292" Type="http://schemas.openxmlformats.org/officeDocument/2006/relationships/hyperlink" Target="https://www.bibliotheek.nl/catalogus/titel.369447123.html/rafa%C3%ABl/" TargetMode="External"/><Relationship Id="rId1809" Type="http://schemas.openxmlformats.org/officeDocument/2006/relationships/hyperlink" Target="https://www.bibliotheek.nl/catalogus/titel.84242539X.html/ethel-portnoy/" TargetMode="External"/><Relationship Id="rId597" Type="http://schemas.openxmlformats.org/officeDocument/2006/relationships/hyperlink" Target="https://nhungdan.com" TargetMode="External"/><Relationship Id="rId152" Type="http://schemas.openxmlformats.org/officeDocument/2006/relationships/hyperlink" Target="https://www.bibliotheek.nl/catalogus/titel.354788485.html/-ernoch-s-b%C3%ADl%C3%BDm-srdcem/" TargetMode="External"/><Relationship Id="rId457" Type="http://schemas.openxmlformats.org/officeDocument/2006/relationships/hyperlink" Target="https://www.bibliotheek.nl/catalogus/titel.242171621.html/el-asesino/" TargetMode="External"/><Relationship Id="rId1087" Type="http://schemas.openxmlformats.org/officeDocument/2006/relationships/hyperlink" Target="https://nl.wikipedia.org/wiki/Sevtap_Bayc%C4%B1l%C4%B1" TargetMode="External"/><Relationship Id="rId1294" Type="http://schemas.openxmlformats.org/officeDocument/2006/relationships/hyperlink" Target="https://www.bibliotheek.nl/catalogus/titel.405356153.html/dit-maak-je-nooit-meer-mee/" TargetMode="External"/><Relationship Id="rId2040" Type="http://schemas.openxmlformats.org/officeDocument/2006/relationships/hyperlink" Target="https://www.bol.com/nl/nl/c/isabel-hoving/228937/" TargetMode="External"/><Relationship Id="rId2138" Type="http://schemas.openxmlformats.org/officeDocument/2006/relationships/hyperlink" Target="https://utrechtuniversity.on.worldcat.org/search?queryString=au%3D%22Habed%2C%20Adriano%20Jose%CC%81%22&amp;clusterResults=true&amp;groupVariantRecords=false" TargetMode="External"/><Relationship Id="rId664" Type="http://schemas.openxmlformats.org/officeDocument/2006/relationships/hyperlink" Target="http://opc4.kb.nl/DB=1/SET=1/TTL=20/CLK?IKT=3003&amp;TRM=Het" TargetMode="External"/><Relationship Id="rId871" Type="http://schemas.openxmlformats.org/officeDocument/2006/relationships/hyperlink" Target="https://www.bibliotheek.nl/catalogus/titel.227919548.html/hollandse-rapsodie/" TargetMode="External"/><Relationship Id="rId969" Type="http://schemas.openxmlformats.org/officeDocument/2006/relationships/hyperlink" Target="https://www.bibliotheek.nl/catalogus/titel.18271943X.html/bryllup-ved-havet/" TargetMode="External"/><Relationship Id="rId1599" Type="http://schemas.openxmlformats.org/officeDocument/2006/relationships/hyperlink" Target="https://webggc.oclc.org/cbs/DB=2.37/SET=1/TTL=15/CLK?IKT=3003&amp;TRM=Boek" TargetMode="External"/><Relationship Id="rId317" Type="http://schemas.openxmlformats.org/officeDocument/2006/relationships/hyperlink" Target="https://www.bibliotheek.nl/catalogus/titel.420518010.html/de-geesten/" TargetMode="External"/><Relationship Id="rId524" Type="http://schemas.openxmlformats.org/officeDocument/2006/relationships/control" Target="activeX/activeX7.xml"/><Relationship Id="rId731" Type="http://schemas.openxmlformats.org/officeDocument/2006/relationships/hyperlink" Target="https://www.bibliotheek.nl/catalogus/titel.293908648.html/didar-en-faroek/" TargetMode="External"/><Relationship Id="rId1154" Type="http://schemas.openxmlformats.org/officeDocument/2006/relationships/hyperlink" Target="https://www.bibliotheek.nl/catalogus/titel.420898387.html/uma-virgem-tola/" TargetMode="External"/><Relationship Id="rId1361" Type="http://schemas.openxmlformats.org/officeDocument/2006/relationships/hyperlink" Target="https://www.bibliotheek.nl/catalogus/titel.288356993.html/de-multiculturele-desintegratie/" TargetMode="External"/><Relationship Id="rId1459" Type="http://schemas.openxmlformats.org/officeDocument/2006/relationships/hyperlink" Target="https://www.bibliotheek.nl/catalogus/titel.413660567.html/god-is-groot/" TargetMode="External"/><Relationship Id="rId98" Type="http://schemas.openxmlformats.org/officeDocument/2006/relationships/hyperlink" Target="http://www.edvaneeden.nl/" TargetMode="External"/><Relationship Id="rId829" Type="http://schemas.openxmlformats.org/officeDocument/2006/relationships/hyperlink" Target="https://www.bibliotheek.nl/catalogus/titel.41778144X.html/vrachtbrief/" TargetMode="External"/><Relationship Id="rId1014" Type="http://schemas.openxmlformats.org/officeDocument/2006/relationships/hyperlink" Target="https://nl.wikipedia.org/wiki/Oujda" TargetMode="External"/><Relationship Id="rId1221" Type="http://schemas.openxmlformats.org/officeDocument/2006/relationships/hyperlink" Target="https://webggc.oclc.org/cbs/DB=2.37/SET=1/TTL=6/CLK?IKT=4&amp;TRM=Maurits" TargetMode="External"/><Relationship Id="rId1666" Type="http://schemas.openxmlformats.org/officeDocument/2006/relationships/hyperlink" Target="https://www.dbnl.org/auteurs/auteur.php?id=bax_006" TargetMode="External"/><Relationship Id="rId1873" Type="http://schemas.openxmlformats.org/officeDocument/2006/relationships/hyperlink" Target="https://www.dbnl.org/auteurs/auteur.php?id=anbe001" TargetMode="External"/><Relationship Id="rId1319" Type="http://schemas.openxmlformats.org/officeDocument/2006/relationships/hyperlink" Target="https://www.bibliotheek.nl/catalogus/titel.264383923.html/abou-jahjah--nieuwlichter-of-oplichter-/" TargetMode="External"/><Relationship Id="rId1526" Type="http://schemas.openxmlformats.org/officeDocument/2006/relationships/hyperlink" Target="https://www.bibliotheek.nl/catalogus/titel.270062718.html/dochters-van-khadija/" TargetMode="External"/><Relationship Id="rId1733" Type="http://schemas.openxmlformats.org/officeDocument/2006/relationships/hyperlink" Target="https://lib.uva.nl/discovery/fulldisplay?docid=alma990020795510205131&amp;context=L&amp;vid=31UKB_UAM1_INST:UVA&amp;lang=en&amp;search_scope=DN_and_CI_and_PURE&amp;adaptor=Local%20Search%20Engine&amp;tab=Everything&amp;query=any,contains,Ayaan&amp;offset=0" TargetMode="External"/><Relationship Id="rId1940" Type="http://schemas.openxmlformats.org/officeDocument/2006/relationships/hyperlink" Target="https://www.bibliotheek.nl/catalogus/titel.810042010.html/de-duitse-emigrantenliteratuur-en-de-nederlandse-schrijvers/" TargetMode="External"/><Relationship Id="rId25" Type="http://schemas.openxmlformats.org/officeDocument/2006/relationships/hyperlink" Target="https://www.bibliotheek.nl/catalogus/titel.343582791.html/het-geheim-van-treurwegen/" TargetMode="External"/><Relationship Id="rId1800" Type="http://schemas.openxmlformats.org/officeDocument/2006/relationships/hyperlink" Target="http://www.bntl.nl/bntl/?wicket:interface=:9:publications:publications:4:searchresult_link::ILinkListener::" TargetMode="External"/><Relationship Id="rId174" Type="http://schemas.openxmlformats.org/officeDocument/2006/relationships/hyperlink" Target="https://www.bing.com/search?q=Margalith+Kleijwegt%2C+&amp;form=ANSPH1&amp;refig=fb2ba4dd9d784076a01e9d8e67659b6c&amp;pc=ENTPSP" TargetMode="External"/><Relationship Id="rId381" Type="http://schemas.openxmlformats.org/officeDocument/2006/relationships/hyperlink" Target="https://www.bibliotheek.nl/catalogus/titel.318770946.html/kropswolde/" TargetMode="External"/><Relationship Id="rId2062" Type="http://schemas.openxmlformats.org/officeDocument/2006/relationships/hyperlink" Target="https://studenttheses.universiteitleiden.nl/handle/1887/77795?solr_nav%5Bid%5D=0c642407a1d5b295b728&amp;solr_nav%5Bpage%5D=1&amp;solr_nav%5Boffset%5D=6" TargetMode="External"/><Relationship Id="rId241" Type="http://schemas.openxmlformats.org/officeDocument/2006/relationships/hyperlink" Target="https://www.bibliotheek.nl/catalogus/titel.430323549.html/de-grijzen/" TargetMode="External"/><Relationship Id="rId479" Type="http://schemas.openxmlformats.org/officeDocument/2006/relationships/hyperlink" Target="https://www.bibliotheek.nl/catalogus/titel.181793261.html/het-land-van-de-vaders/" TargetMode="External"/><Relationship Id="rId686" Type="http://schemas.openxmlformats.org/officeDocument/2006/relationships/hyperlink" Target="https://nl.wikipedia.org/wiki/Berlijn" TargetMode="External"/><Relationship Id="rId893" Type="http://schemas.openxmlformats.org/officeDocument/2006/relationships/hyperlink" Target="https://www.bibliotheek.nl/catalogus/titel.310799562.html/das-haus-an-der-moschee/" TargetMode="External"/><Relationship Id="rId339" Type="http://schemas.openxmlformats.org/officeDocument/2006/relationships/hyperlink" Target="https://www.bibliotheek.nl/catalogus/titel.423048589.html/m%C3%A4dchen/" TargetMode="External"/><Relationship Id="rId546" Type="http://schemas.openxmlformats.org/officeDocument/2006/relationships/hyperlink" Target="https://www.bibliotheek.nl/catalogus/titel.318118610.html/wederkomst/" TargetMode="External"/><Relationship Id="rId753" Type="http://schemas.openxmlformats.org/officeDocument/2006/relationships/hyperlink" Target="https://opc-kb.oclc.org/DB=1/SET=1/TTL=2/CLK?IKT=4&amp;TRM=basis" TargetMode="External"/><Relationship Id="rId1176" Type="http://schemas.openxmlformats.org/officeDocument/2006/relationships/hyperlink" Target="http://opc4.kb.nl/DB=1/SET=1/TTL=1/CLK?IKT=4&amp;TRM=Nieuwe" TargetMode="External"/><Relationship Id="rId1383" Type="http://schemas.openxmlformats.org/officeDocument/2006/relationships/hyperlink" Target="https://www.bibliotheek.nl/catalogus/titel.405340923.html/aan-nederlagen-geen-gebrek/" TargetMode="External"/><Relationship Id="rId101" Type="http://schemas.openxmlformats.org/officeDocument/2006/relationships/hyperlink" Target="https://www.bibliotheek.nl/catalogus/titel.410240184.html/de-vluchteling/" TargetMode="External"/><Relationship Id="rId406" Type="http://schemas.openxmlformats.org/officeDocument/2006/relationships/hyperlink" Target="https://www.lannoo.be/nl/dimitri-verbelen" TargetMode="External"/><Relationship Id="rId960" Type="http://schemas.openxmlformats.org/officeDocument/2006/relationships/hyperlink" Target="http://opc4.kb.nl/DB=1/SET=5/TTL=2/CLK?IKT=3003&amp;TRM=Uitgeverij" TargetMode="External"/><Relationship Id="rId1036" Type="http://schemas.openxmlformats.org/officeDocument/2006/relationships/hyperlink" Target="https://nl.wikipedia.org/wiki/Meknes" TargetMode="External"/><Relationship Id="rId1243" Type="http://schemas.openxmlformats.org/officeDocument/2006/relationships/hyperlink" Target="https://www.bibliotheek.nl/catalogus/titel.394659139.html/familie-is-alles/" TargetMode="External"/><Relationship Id="rId1590" Type="http://schemas.openxmlformats.org/officeDocument/2006/relationships/hyperlink" Target="https://webggc.oclc.org/cbs/DB=2.37/SET=1/TTL=15/CLK?IKT=4&amp;TRM=geschreven" TargetMode="External"/><Relationship Id="rId1688" Type="http://schemas.openxmlformats.org/officeDocument/2006/relationships/hyperlink" Target="http://opc4.kb.nl/DB=1/SET=1/TTL=8/CLK?IKT=4&amp;TRM=werk" TargetMode="External"/><Relationship Id="rId1895" Type="http://schemas.openxmlformats.org/officeDocument/2006/relationships/hyperlink" Target="https://www.bibliotheek.nl/catalogus/titel.182314103.html/boekenvrienden-solidariteit/" TargetMode="External"/><Relationship Id="rId613" Type="http://schemas.openxmlformats.org/officeDocument/2006/relationships/hyperlink" Target="http://opc4.kb.nl/DB=1/SET=1/TTL=37/CLK?IKT=3003&amp;TRM=J." TargetMode="External"/><Relationship Id="rId820" Type="http://schemas.openxmlformats.org/officeDocument/2006/relationships/hyperlink" Target="http://opc4.kb.nl/DB=1/SET=3/TTL=19/CLK?IKT=3003&amp;TRM=BZZTo%CC%82H" TargetMode="External"/><Relationship Id="rId918" Type="http://schemas.openxmlformats.org/officeDocument/2006/relationships/hyperlink" Target="https://www.bibliotheek.nl/catalogus/titel.418988781.html/gouden-maan/" TargetMode="External"/><Relationship Id="rId1450" Type="http://schemas.openxmlformats.org/officeDocument/2006/relationships/hyperlink" Target="https://www.bibliotheek.nl/catalogus/titel.407949860.html/ik-had-me-de-wereld-anders-voorgesteld/" TargetMode="External"/><Relationship Id="rId1548" Type="http://schemas.openxmlformats.org/officeDocument/2006/relationships/hyperlink" Target="https://webggc.oclc.org/cbs/DB=2.37/SET=1/TTL=24/CLK?IKT=4&amp;TRM=Benali," TargetMode="External"/><Relationship Id="rId1755" Type="http://schemas.openxmlformats.org/officeDocument/2006/relationships/hyperlink" Target="https://brill.com/display/book/9789042028760/B9789042028760-s019.xml" TargetMode="External"/><Relationship Id="rId1103" Type="http://schemas.openxmlformats.org/officeDocument/2006/relationships/hyperlink" Target="https://www.bibliotheek.nl/catalogus.catalogus.html?a=dcterms%3Acreator.uri.byOntology%7Chttp%3A%2F%2Fdata.kb.nl%2Fthesaurus%2F369877276" TargetMode="External"/><Relationship Id="rId1310" Type="http://schemas.openxmlformats.org/officeDocument/2006/relationships/hyperlink" Target="https://webggc.oclc.org/cbs/DB=2.37/SET=1/TTL=31/CLK?IKT=4&amp;TRM=gaat" TargetMode="External"/><Relationship Id="rId1408" Type="http://schemas.openxmlformats.org/officeDocument/2006/relationships/hyperlink" Target="https://www.bibliotheek.nl/catalogus/titel.330543032.html/dus-ik-ben/" TargetMode="External"/><Relationship Id="rId1962" Type="http://schemas.openxmlformats.org/officeDocument/2006/relationships/hyperlink" Target="http://www.bntl.nl/bntl/?wicket:interface=:12:publications:publications:44:searchresult_link:4:ILinkListener::" TargetMode="External"/><Relationship Id="rId47" Type="http://schemas.openxmlformats.org/officeDocument/2006/relationships/hyperlink" Target="https://www.bibliotheek.nl/catalogus/titel.853199671.html/de-zigeuners/" TargetMode="External"/><Relationship Id="rId1615" Type="http://schemas.openxmlformats.org/officeDocument/2006/relationships/hyperlink" Target="https://www.dbnl.org/tekst/anbe001lexi01_01/index.php" TargetMode="External"/><Relationship Id="rId1822" Type="http://schemas.openxmlformats.org/officeDocument/2006/relationships/hyperlink" Target="https://www.bibliotheek.nl/catalogus/titel.43415492X.html/der-verirrte-kosmopolit/" TargetMode="External"/><Relationship Id="rId196" Type="http://schemas.openxmlformats.org/officeDocument/2006/relationships/hyperlink" Target="https://opc-kb.oclc.org/DB=1/SET=1/TTL=7/REL?PPN=095247165" TargetMode="External"/><Relationship Id="rId2084" Type="http://schemas.openxmlformats.org/officeDocument/2006/relationships/hyperlink" Target="https://bazarow.com/auteur/annelies-verbeke/" TargetMode="External"/><Relationship Id="rId263" Type="http://schemas.openxmlformats.org/officeDocument/2006/relationships/hyperlink" Target="https://www.bibliotheek.nl/catalogus/titel.191158887.html/in-babylon/" TargetMode="External"/><Relationship Id="rId470" Type="http://schemas.openxmlformats.org/officeDocument/2006/relationships/hyperlink" Target="https://www.bibliotheek.nl/catalogus/titel.423309919.html/ik-ben-juweel/" TargetMode="External"/><Relationship Id="rId2151" Type="http://schemas.openxmlformats.org/officeDocument/2006/relationships/hyperlink" Target="https://research.rug.nl/nl/persons/sandra-van-voorst" TargetMode="External"/><Relationship Id="rId123" Type="http://schemas.openxmlformats.org/officeDocument/2006/relationships/hyperlink" Target="https://www.bibliotheek.nl/catalogus/titel.163186480.html/de-vrouw-van-emile/" TargetMode="External"/><Relationship Id="rId330" Type="http://schemas.openxmlformats.org/officeDocument/2006/relationships/hyperlink" Target="https://www.bibliotheek.nl/catalogus/titel.434313637.html/grand-hotel-europa/" TargetMode="External"/><Relationship Id="rId568" Type="http://schemas.openxmlformats.org/officeDocument/2006/relationships/hyperlink" Target="https://www.bibliotheek.nl/catalogus/titel.185531253.html/liljeteatret/" TargetMode="External"/><Relationship Id="rId775" Type="http://schemas.openxmlformats.org/officeDocument/2006/relationships/hyperlink" Target="http://opc4.kb.nl/DB=1/SET=2/TTL=8/CLK?IKT=4&amp;TRM=leesboek" TargetMode="External"/><Relationship Id="rId982" Type="http://schemas.openxmlformats.org/officeDocument/2006/relationships/hyperlink" Target="http://opc4.kb.nl/DB=1/SET=1/TTL=111/CLK?IKT=3003&amp;TRM=Vassallucci" TargetMode="External"/><Relationship Id="rId1198" Type="http://schemas.openxmlformats.org/officeDocument/2006/relationships/hyperlink" Target="https://www.bibliotheek.nl/catalogus.catalogus.html?d=dcterms%3Asubject%7CYerli%2C%20Nilg%C3%BCn" TargetMode="External"/><Relationship Id="rId2011" Type="http://schemas.openxmlformats.org/officeDocument/2006/relationships/hyperlink" Target="http://zoeken.bibliotheek.be/?action=search&amp;itemid=&amp;nodymsearch=false&amp;cmd=find&amp;curpage=1&amp;page=mainpage%2fresults&amp;q=author%3d%22Gilbert%20Nyatanyi%22&amp;cs=detail&amp;si=user&amp;rctx=Ab3PPU7DQBAF4B1bKSwKFCGEqCAdFSuTIjUnWY3X42SU8S5ZzzoCpaDnEpRwJ85BRYELOn5KpGnevNd8YMwMTNUjh7I0i9su8RYDhcuGZM1k4Lhi123hwrthE@ddFsERWeCE3aCYNN$BZcdhROEWlbwwBZ0qJZhPG5YpwpG6lnuYq$tJN7GFwjx@FI9P5XTF$2sJVy9nYOA8B47Bo6LENZwmGrKo8KCwsClGtcK7zK19aJoqD5TMLEi5Ogg3CdO97TF5Owp6f1jWdX2zXH3RzA$0b4@@oL79Rt0113sSH3v6gwqf" TargetMode="External"/><Relationship Id="rId428" Type="http://schemas.openxmlformats.org/officeDocument/2006/relationships/hyperlink" Target="https://www.bibliotheek.nl/catalogus/titel.320391868.html/gedeeld-geschenk/" TargetMode="External"/><Relationship Id="rId635" Type="http://schemas.openxmlformats.org/officeDocument/2006/relationships/hyperlink" Target="https://www.bibliotheek.nl/catalogus/titel.241652367.html/fantomf%C3%A1jdalom/" TargetMode="External"/><Relationship Id="rId842" Type="http://schemas.openxmlformats.org/officeDocument/2006/relationships/hyperlink" Target="https://www.bibliotheek.nl/catalogus/titel.782378854.html/amor-fati/" TargetMode="External"/><Relationship Id="rId1058" Type="http://schemas.openxmlformats.org/officeDocument/2006/relationships/hyperlink" Target="https://www.bibliotheek.nl/catalogus/titel.323376592.html/le-jour-o%C3%B9-malika-ne-s-est-pas-mari%C3%A9e/" TargetMode="External"/><Relationship Id="rId1265" Type="http://schemas.openxmlformats.org/officeDocument/2006/relationships/hyperlink" Target="https://www.bibliotheek.nl/catalogus/titel.121186768.html/een-mand-vol-schatten---leesbundel-/" TargetMode="External"/><Relationship Id="rId1472" Type="http://schemas.openxmlformats.org/officeDocument/2006/relationships/hyperlink" Target="https://nl.wikipedia.org/wiki/1970" TargetMode="External"/><Relationship Id="rId2109" Type="http://schemas.openxmlformats.org/officeDocument/2006/relationships/hyperlink" Target="https://opc-kb.oclc.org/DB=1/SET=4/TTL=3/CLK?IKT=3003&amp;TRM=Stichting" TargetMode="External"/><Relationship Id="rId702" Type="http://schemas.openxmlformats.org/officeDocument/2006/relationships/hyperlink" Target="https://opc-kb.oclc.org/DB=1/SET=1/TTL=10/CLK?IKT=4&amp;TRM=door" TargetMode="External"/><Relationship Id="rId1125" Type="http://schemas.openxmlformats.org/officeDocument/2006/relationships/hyperlink" Target="https://www.bibliotheek.nl/catalogus/titel.405047061.html/de-oliebollenkerstman/" TargetMode="External"/><Relationship Id="rId1332" Type="http://schemas.openxmlformats.org/officeDocument/2006/relationships/hyperlink" Target="https://nl.wikipedia.org/wiki/Marokko" TargetMode="External"/><Relationship Id="rId1777" Type="http://schemas.openxmlformats.org/officeDocument/2006/relationships/hyperlink" Target="https://www.bol.com/nl/c/edition-a-b-fischer/3287527/?lastId=24415" TargetMode="External"/><Relationship Id="rId1984" Type="http://schemas.openxmlformats.org/officeDocument/2006/relationships/hyperlink" Target="https://www.bibliotheek.nl/catalogus/titel.100774954.html/de-joodse-bijdrage-aan-de-nederlandse-cultuur/" TargetMode="External"/><Relationship Id="rId69" Type="http://schemas.openxmlformats.org/officeDocument/2006/relationships/hyperlink" Target="https://www.bibliotheek.nl/catalogus/titel.310202922.html/wallada-s-gasten/" TargetMode="External"/><Relationship Id="rId1637" Type="http://schemas.openxmlformats.org/officeDocument/2006/relationships/hyperlink" Target="https://utrechtuniversity.on.worldcat.org/search/detail/7065466361?queryString=au%3D%22Louwerse%2C%20Henriette%22&amp;clusterResults=true&amp;groupVariantRecords=false&amp;page=2" TargetMode="External"/><Relationship Id="rId1844" Type="http://schemas.openxmlformats.org/officeDocument/2006/relationships/hyperlink" Target="https://lib.uva.nl/discovery/fulldisplay?docid=cdi_informaworld_taylorfrancis_310_1080_07407700701621533&amp;context=PC&amp;vid=31UKB_UAM1_INST:UVA&amp;lang=en&amp;search_scope=DN_and_CI_and_PURE&amp;adaptor=Primo%20Central&amp;tab=Everything&amp;query=any%2Ccontains%2Cugresic&amp;offset=10" TargetMode="External"/><Relationship Id="rId1704" Type="http://schemas.openxmlformats.org/officeDocument/2006/relationships/hyperlink" Target="http://www.bntl.nl/bntl/?wicket:interface=:1:publications:publications:30:searchresult_link:9:ILinkListener::" TargetMode="External"/><Relationship Id="rId285" Type="http://schemas.openxmlformats.org/officeDocument/2006/relationships/hyperlink" Target="https://www.bibliotheek.nl/catalogus/titel.296010243.html/wembley--of-een-seizoen-in-de-stad/" TargetMode="External"/><Relationship Id="rId1911" Type="http://schemas.openxmlformats.org/officeDocument/2006/relationships/hyperlink" Target="https://webggc.oclc.org/cbs/DB=2.37/SET=3/TTL=14/CLK?IKT=12&amp;TRM=831459980&amp;REC=*" TargetMode="External"/><Relationship Id="rId492" Type="http://schemas.openxmlformats.org/officeDocument/2006/relationships/hyperlink" Target="https://webggc.oclc.org/cbs/DB=2.37/SET=1/TTL=1/CLK?IKT=4&amp;TRM=Khady" TargetMode="External"/><Relationship Id="rId797" Type="http://schemas.openxmlformats.org/officeDocument/2006/relationships/hyperlink" Target="https://opc-kb.oclc.org/DB=1/SET=1/TTL=19/CLK?IKT=3003&amp;TRM=Van" TargetMode="External"/><Relationship Id="rId2173" Type="http://schemas.openxmlformats.org/officeDocument/2006/relationships/hyperlink" Target="https://www.kbr.be/nl/" TargetMode="External"/><Relationship Id="rId145" Type="http://schemas.openxmlformats.org/officeDocument/2006/relationships/hyperlink" Target="http://zoeken.bibliotheek.be/?action=search&amp;itemid=&amp;nodymsearch=false&amp;cmd=find&amp;curpage=1&amp;page=mainpage%2fresults&amp;q=publisher%3a%22Willems%20Uitgevers%22&amp;cs=detail&amp;si=user&amp;rctx=Ab3PMU7DQBAF0B1MhCwQYCGKVIGKdIsTGk6zjNebeMR4N6xnjUApOQT0CHIITpCDcA5cIHGASEi@$fq@eaDUCFTeIvksU1c9J9uIY@JL5y9iaNErOMnJLO5hYk3XhMdFYsYeieGMTCcYJa1AkyHfI1ON4iyT8zJM4qAYPsRDhUMxNbVQiGmdNKGG@dn25fjruxhytPksYPr6dnqwmdytFIyTp$AtCnJYwnl0XWJh6gQudQxBNNNDolo@V1WeOhfVyHN2u2aqIsYn3WK0ume0dl1e35Tz$az8Ne79t3H6Z3z@2NkIPw==" TargetMode="External"/><Relationship Id="rId352" Type="http://schemas.openxmlformats.org/officeDocument/2006/relationships/hyperlink" Target="https://webggc.oclc.org/cbs/DB=2.37/SET=1/TTL=3/CLK?IKT=4&amp;TRM=reis" TargetMode="External"/><Relationship Id="rId1287" Type="http://schemas.openxmlformats.org/officeDocument/2006/relationships/hyperlink" Target="https://webggc.oclc.org/cbs/DB=2.37/SET=1/TTL=11/CLK?IKT=3003&amp;TRM=Enschede" TargetMode="External"/><Relationship Id="rId2033" Type="http://schemas.openxmlformats.org/officeDocument/2006/relationships/hyperlink" Target="https://limo.libis.be/primo-explore/fulldisplay?docid=TN_cdi_proquest_miscellaneous_60330046&amp;context=PC&amp;vid=KULeuven&amp;lang=en_US&amp;search_scope=ALL_CONTENT&amp;adaptor=primo_central_multiple_fe&amp;tab=all_content_tab&amp;query=any%2Ccontains%2Cethnic%20%20fiction%20netherlands&amp;offset=0" TargetMode="External"/><Relationship Id="rId212" Type="http://schemas.openxmlformats.org/officeDocument/2006/relationships/hyperlink" Target="https://ruthlasters.be" TargetMode="External"/><Relationship Id="rId657" Type="http://schemas.openxmlformats.org/officeDocument/2006/relationships/hyperlink" Target="https://www.bibliotheek.nl/catalogus/titel.333120841.html/liever-holland-dan-heimwee/" TargetMode="External"/><Relationship Id="rId864" Type="http://schemas.openxmlformats.org/officeDocument/2006/relationships/hyperlink" Target="https://www.bibliotheek.nl/catalogus/titel.840977212.html/in-goede-handen/" TargetMode="External"/><Relationship Id="rId1494" Type="http://schemas.openxmlformats.org/officeDocument/2006/relationships/hyperlink" Target="https://nl.wikipedia.org/wiki/Litouws" TargetMode="External"/><Relationship Id="rId1799" Type="http://schemas.openxmlformats.org/officeDocument/2006/relationships/hyperlink" Target="https://www.dbnl.org/tekst/anbe001lexi01_01/index.php" TargetMode="External"/><Relationship Id="rId2100" Type="http://schemas.openxmlformats.org/officeDocument/2006/relationships/hyperlink" Target="https://opc-kb.oclc.org/DB=1/SET=4/TTL=3/CLK?IKT=4&amp;TRM=24-25" TargetMode="External"/><Relationship Id="rId517" Type="http://schemas.openxmlformats.org/officeDocument/2006/relationships/image" Target="media/image4.wmf"/><Relationship Id="rId724" Type="http://schemas.openxmlformats.org/officeDocument/2006/relationships/hyperlink" Target="http://opc4.kb.nl/DB=1/SET=1/TTL=37/CLK?IKT=4&amp;TRM=herinneringen" TargetMode="External"/><Relationship Id="rId931" Type="http://schemas.openxmlformats.org/officeDocument/2006/relationships/hyperlink" Target="https://www.bibliotheek.nl/catalogus/titel.171930312.html/over-de-bergen/" TargetMode="External"/><Relationship Id="rId1147" Type="http://schemas.openxmlformats.org/officeDocument/2006/relationships/hyperlink" Target="https://www.bibliotheek.nl/catalogus/titel.264455533.html/brieven-uit-rome/" TargetMode="External"/><Relationship Id="rId1354" Type="http://schemas.openxmlformats.org/officeDocument/2006/relationships/hyperlink" Target="https://nl.wikipedia.org/wiki/Algerije" TargetMode="External"/><Relationship Id="rId1561" Type="http://schemas.openxmlformats.org/officeDocument/2006/relationships/hyperlink" Target="https://www.bibliotheek.nl/catalogus/titel.378373676.html/toekomst/" TargetMode="External"/><Relationship Id="rId60" Type="http://schemas.openxmlformats.org/officeDocument/2006/relationships/hyperlink" Target="https://www.bibliotheek.nl/catalogus/titel.102556628.html/ram%C3%B3n/" TargetMode="External"/><Relationship Id="rId1007" Type="http://schemas.openxmlformats.org/officeDocument/2006/relationships/hyperlink" Target="https://www.allesoverboekenenschrijvers.nl/abdelkader-benali-paradijsvogel-boven-de-hoge-woerd/" TargetMode="External"/><Relationship Id="rId1214" Type="http://schemas.openxmlformats.org/officeDocument/2006/relationships/hyperlink" Target="https://webggc.oclc.org/cbs/DB=2.37/SET=1/TTL=6/CLK?IKT=4&amp;TRM=Vries," TargetMode="External"/><Relationship Id="rId1421" Type="http://schemas.openxmlformats.org/officeDocument/2006/relationships/hyperlink" Target="https://www.bibliotheek.nl/catalogus/titel.241762200.html/verst-verleden/" TargetMode="External"/><Relationship Id="rId1659" Type="http://schemas.openxmlformats.org/officeDocument/2006/relationships/hyperlink" Target="https://www.journalofdutchliterature.org/index.php/jdl/article/view/9" TargetMode="External"/><Relationship Id="rId1866" Type="http://schemas.openxmlformats.org/officeDocument/2006/relationships/hyperlink" Target="https://www.dbnl.org/auteurs/auteur.php?id=verv024" TargetMode="External"/><Relationship Id="rId1519" Type="http://schemas.openxmlformats.org/officeDocument/2006/relationships/hyperlink" Target="https://www.bibliotheek.nl/catalogus/titel.238662470.html/turkse-troel/" TargetMode="External"/><Relationship Id="rId1726" Type="http://schemas.openxmlformats.org/officeDocument/2006/relationships/hyperlink" Target="https://www.jstor.org/stable/41858711" TargetMode="External"/><Relationship Id="rId1933" Type="http://schemas.openxmlformats.org/officeDocument/2006/relationships/hyperlink" Target="https://webggc.oclc.org/cbs/DB=2.37/SET=4/TTL=176/CLK?IKT=4&amp;TRM=Kreuz" TargetMode="External"/><Relationship Id="rId18" Type="http://schemas.openxmlformats.org/officeDocument/2006/relationships/hyperlink" Target="https://nl.wikipedia.org/wiki/1947" TargetMode="External"/><Relationship Id="rId167" Type="http://schemas.openxmlformats.org/officeDocument/2006/relationships/hyperlink" Target="https://www.bibliotheek.nl/catalogus/titel.113650132.html/bijlmer--oh-bijlmer-/" TargetMode="External"/><Relationship Id="rId374" Type="http://schemas.openxmlformats.org/officeDocument/2006/relationships/hyperlink" Target="https://www.bibliotheek.nl/catalogus/titel.325579628.html/elena-s-vlucht/" TargetMode="External"/><Relationship Id="rId581" Type="http://schemas.openxmlformats.org/officeDocument/2006/relationships/hyperlink" Target="https://www.bibliotheek.nl/catalogus/titel.327993227.html/soms-zijn-dingen-mooier-als-er-mensen-klappen/" TargetMode="External"/><Relationship Id="rId2055" Type="http://schemas.openxmlformats.org/officeDocument/2006/relationships/hyperlink" Target="https://webggc.oclc.org/cbs/DB=2.37/SET=1/TTL=10/CLK?IKT=4&amp;TRM=cultures" TargetMode="External"/><Relationship Id="rId234" Type="http://schemas.openxmlformats.org/officeDocument/2006/relationships/hyperlink" Target="https://www.bibliotheek.nl/catalogus/titel.369866762.html/de-nederlandse-bruid/" TargetMode="External"/><Relationship Id="rId679" Type="http://schemas.openxmlformats.org/officeDocument/2006/relationships/hyperlink" Target="http://opc4.kb.nl/DB=1/SET=2/TTL=11/CLK?IKT=4&amp;TRM=vertellingen" TargetMode="External"/><Relationship Id="rId886" Type="http://schemas.openxmlformats.org/officeDocument/2006/relationships/hyperlink" Target="https://www.bibliotheek.nl/catalogus/titel.242678610.html/die-geheime-schrift/" TargetMode="External"/><Relationship Id="rId2" Type="http://schemas.openxmlformats.org/officeDocument/2006/relationships/numbering" Target="numbering.xml"/><Relationship Id="rId441" Type="http://schemas.openxmlformats.org/officeDocument/2006/relationships/hyperlink" Target="https://www.bibliotheek.nl/catalogus/titel.362787891.html/het-land/" TargetMode="External"/><Relationship Id="rId539" Type="http://schemas.openxmlformats.org/officeDocument/2006/relationships/control" Target="activeX/activeX16.xml"/><Relationship Id="rId746" Type="http://schemas.openxmlformats.org/officeDocument/2006/relationships/hyperlink" Target="https://nl.wikipedia.org/wiki/Boedapest" TargetMode="External"/><Relationship Id="rId1071" Type="http://schemas.openxmlformats.org/officeDocument/2006/relationships/hyperlink" Target="http://zoeken.bibliotheek.be/?action=search&amp;itemid=&amp;nodymsearch=false&amp;cmd=find&amp;curpage=1&amp;page=mainpage%2fresults&amp;q=author%3d%22Mounhim%20Tahtahi%22&amp;cs=detail&amp;si=user&amp;rctx=AbXPMU4DMRAFUA$rIC0UKAogEAXQ0RmEQMlprFmvQ0Y7toN3vAiUC9BxhJQcIkrFCajgLDRsQQG0CGmar@nFf6DUAFTpkUJRqKMUPYYTjyk2TVSwU5KZNnBsTTuLd9PMjB0Sw4hMK5gkz0GTodAhU43iLJML0r@EwbDvEPcRtsXU5GEoxjuZxRq2VvD2uPv6cdDf5vp9H86el6NiruAwB4rBoiDHG9hLrs0sTK3AqU4xima6zVTrh6oqc$uSGgQuJgumKmG61@1uqztGaxcX55fXV$Px5Mu28dv2M@0bdPkN$vTyNyh8Ag==" TargetMode="External"/><Relationship Id="rId1169" Type="http://schemas.openxmlformats.org/officeDocument/2006/relationships/hyperlink" Target="https://zoeken.oba.nl/?action=search&amp;itemid=&amp;nodymsearch=false&amp;cmd=find&amp;curpage=1&amp;page=mainpage%2fresults&amp;q=author%3d%22Entisar%20Al-Ghareeb%22&amp;cs=detail&amp;si=user&amp;rctx=AbXPsU4CQRAG4B02SA4LQi7WQEdDTgsSXoDEzkfYDHd7MDB3q7uzmBAehNrOl$A5fAQfwsItSKTRzqnmzz@J5AOlBypXXVBZg9RqrfIljx@psPWoYJCRqXcwKk3YuNc6MuMeiSEnEwS9xGcoyFC7R6YKxZZMtpVUiYVhuiFOEW7FVNTAUExjZeMq6PQ@ns7z8@zm9N6B6ddYn$Dqbc$tEO68DZGFKQhMCu$cFEwvkaoitVkM1qtuy3p2THFWoiC7dQzHh@s0i8VFA9ean$3fWOrC$nz7jdXztv7DA98=" TargetMode="External"/><Relationship Id="rId1376" Type="http://schemas.openxmlformats.org/officeDocument/2006/relationships/hyperlink" Target="https://www.bibliotheek.nl/catalogus/titel.425077101.html/kinderen-van-apate/" TargetMode="External"/><Relationship Id="rId1583" Type="http://schemas.openxmlformats.org/officeDocument/2006/relationships/hyperlink" Target="http://www.bntl.nl/bntl/?wicket:interface=:11:publications:publications:45:searchresult_link:4:ILinkListener::" TargetMode="External"/><Relationship Id="rId2122" Type="http://schemas.openxmlformats.org/officeDocument/2006/relationships/hyperlink" Target="https://research.rug.nl/en/persons/stella-linn/publications/" TargetMode="External"/><Relationship Id="rId301" Type="http://schemas.openxmlformats.org/officeDocument/2006/relationships/hyperlink" Target="https://nl.wikipedia.org/w/index.php?title=Met_gebalde_vuisten&amp;action=edit&amp;redlink=1" TargetMode="External"/><Relationship Id="rId953" Type="http://schemas.openxmlformats.org/officeDocument/2006/relationships/hyperlink" Target="http://opc4.kb.nl/DB=1/SET=2/TTL=7/CLK?IKT=3003&amp;TRM=In" TargetMode="External"/><Relationship Id="rId1029" Type="http://schemas.openxmlformats.org/officeDocument/2006/relationships/hyperlink" Target="https://www.bibliotheek.nl/catalogus/titel.435464469.html/valse-verlangens-en-bloedende-harten/" TargetMode="External"/><Relationship Id="rId1236" Type="http://schemas.openxmlformats.org/officeDocument/2006/relationships/hyperlink" Target="https://www.bibliotheek.nl/catalogus/titel.409128058.html/als-dit-zo-doorgaat/" TargetMode="External"/><Relationship Id="rId1790" Type="http://schemas.openxmlformats.org/officeDocument/2006/relationships/hyperlink" Target="http://opc4.kb.nl/DB=1/SET=1/TTL=10/CLK?IKT=4&amp;TRM=1983" TargetMode="External"/><Relationship Id="rId1888" Type="http://schemas.openxmlformats.org/officeDocument/2006/relationships/hyperlink" Target="https://webggc.oclc.org/cbs/DB=2.37/SET=3/TTL=14/CLK?IKT=4&amp;TRM=cultuur" TargetMode="External"/><Relationship Id="rId82" Type="http://schemas.openxmlformats.org/officeDocument/2006/relationships/hyperlink" Target="https://www.bibliotheek.nl/catalogus/titel.40867198X.html/domnul--i-c%C3%A2inele/" TargetMode="External"/><Relationship Id="rId606" Type="http://schemas.openxmlformats.org/officeDocument/2006/relationships/hyperlink" Target="https://www.bibliotheek.nl/catalogus/titel.42956550X.html/littekens/" TargetMode="External"/><Relationship Id="rId813" Type="http://schemas.openxmlformats.org/officeDocument/2006/relationships/hyperlink" Target="https://www.bibliotheek.nl/catalogus/titel.822892022.html/kind-in-polen/" TargetMode="External"/><Relationship Id="rId1443" Type="http://schemas.openxmlformats.org/officeDocument/2006/relationships/hyperlink" Target="https://bibliotheek.be/catalogus?author=An%20Van%20Paemel" TargetMode="External"/><Relationship Id="rId1650" Type="http://schemas.openxmlformats.org/officeDocument/2006/relationships/hyperlink" Target="https://www.scriptiebank.be/taxonomy/term/89" TargetMode="External"/><Relationship Id="rId1748" Type="http://schemas.openxmlformats.org/officeDocument/2006/relationships/hyperlink" Target="https://de.wikipedia.org/wiki/Heinz_Ludwig_Arnold" TargetMode="External"/><Relationship Id="rId1303" Type="http://schemas.openxmlformats.org/officeDocument/2006/relationships/hyperlink" Target="https://www.bibliotheek.nl/catalogus/titel.296896349.html/donderpreken/" TargetMode="External"/><Relationship Id="rId1510" Type="http://schemas.openxmlformats.org/officeDocument/2006/relationships/hyperlink" Target="https://www.bibliotheek.nl/catalogus/titel.394094557.html/winterse-buien/" TargetMode="External"/><Relationship Id="rId1955" Type="http://schemas.openxmlformats.org/officeDocument/2006/relationships/hyperlink" Target="http://zoeken.bibliotheek.be/?action=search&amp;itemid=&amp;nodymsearch=false&amp;cmd=find&amp;curpage=1&amp;page=mainpage%2fresults&amp;q=author%3d%22Bernard%20Henry%22&amp;cs=detail&amp;si=user&amp;rctx=AbXPPUpDQRQF4LmOKZ4WEsTCythZOSr4k9o92D7umzdJLt6ZMTN3XlCyAJfgYlyGgnsQRHADPkGwSjrhNIdzmg$UGoCqPFLQWp1exzCNoxtG9NmNmMQllFKSgp2K6sktHNg6z$JiUpixQ2LYpToLJil3YKim0CFTi$IskwvST$Jg2H$I$wrbUrfkYSi1dzKLLWxsPT7pt8$fbL58aTh6ftWgYL8EisGiIMcp7CWXCwtTFjg0KUYxTPNCrXlomqpkl9QgsL5cMjUJ073xmKzpGK1dnl1djMcn579Gtca4cvg3u@qzf7yvss$b44VjG71bY4dv" TargetMode="External"/><Relationship Id="rId1608" Type="http://schemas.openxmlformats.org/officeDocument/2006/relationships/hyperlink" Target="http://www.bntl.nl/bntl/?wicket:interface=:1:publications:publications:0:searchresult_link::ILinkListener::" TargetMode="External"/><Relationship Id="rId1815" Type="http://schemas.openxmlformats.org/officeDocument/2006/relationships/hyperlink" Target="https://www.bibliotheek.nl/catalogus/titel.84242539X.html/ethel-portnoy/" TargetMode="External"/><Relationship Id="rId189" Type="http://schemas.openxmlformats.org/officeDocument/2006/relationships/hyperlink" Target="https://www.bibliotheek.nl/catalogus/titel.810242249.html/en-nu-de-keuken-in----/" TargetMode="External"/><Relationship Id="rId396" Type="http://schemas.openxmlformats.org/officeDocument/2006/relationships/hyperlink" Target="https://www.manonuphoff.com" TargetMode="External"/><Relationship Id="rId2077" Type="http://schemas.openxmlformats.org/officeDocument/2006/relationships/hyperlink" Target="http://www.bntl.nl/bntl/?wicket:interface=:1:publications:publications:2:searchresult_link::ILinkListener::" TargetMode="External"/><Relationship Id="rId256" Type="http://schemas.openxmlformats.org/officeDocument/2006/relationships/hyperlink" Target="https://www.bibliotheek.nl/catalogus/titel.155819100.html/duc-d-%C3%A9gypte/" TargetMode="External"/><Relationship Id="rId463" Type="http://schemas.openxmlformats.org/officeDocument/2006/relationships/hyperlink" Target="https://www.bibliotheek.nl/catalogus/titel.333990129.html/ultramar%C3%ADn/" TargetMode="External"/><Relationship Id="rId670" Type="http://schemas.openxmlformats.org/officeDocument/2006/relationships/hyperlink" Target="http://opc4.kb.nl/DB=1/SET=1/TTL=16/CLK?IKT=4&amp;TRM=Erza%CC%88hlungen" TargetMode="External"/><Relationship Id="rId1093" Type="http://schemas.openxmlformats.org/officeDocument/2006/relationships/hyperlink" Target="https://www.bibliotheek.nl/catalogus/titel.372469701.html/de-val-van-mehmet/" TargetMode="External"/><Relationship Id="rId2144" Type="http://schemas.openxmlformats.org/officeDocument/2006/relationships/hyperlink" Target="https://www.worldcat.org/search?q=au%3AShringarpure%2C+Bhakti%2C&amp;qt=hot_author" TargetMode="External"/><Relationship Id="rId116" Type="http://schemas.openxmlformats.org/officeDocument/2006/relationships/hyperlink" Target="https://www.bibliotheek.nl/catalogus/titel.305646869.html/de-ingewijden/" TargetMode="External"/><Relationship Id="rId323" Type="http://schemas.openxmlformats.org/officeDocument/2006/relationships/hyperlink" Target="https://www.bibliotheek.nl/catalogus/titel.434766496.html/die-mooiste-meisie-van-genua/" TargetMode="External"/><Relationship Id="rId530" Type="http://schemas.openxmlformats.org/officeDocument/2006/relationships/image" Target="media/image10.wmf"/><Relationship Id="rId768" Type="http://schemas.openxmlformats.org/officeDocument/2006/relationships/hyperlink" Target="https://www.bibliotheek.nl/catalogus/titel.180845179.html/eerste-sneeuw/" TargetMode="External"/><Relationship Id="rId975" Type="http://schemas.openxmlformats.org/officeDocument/2006/relationships/hyperlink" Target="https://www.bibliotheek.nl/catalogus/titel.291368336.html/bryllaup-ved-havet/" TargetMode="External"/><Relationship Id="rId1160" Type="http://schemas.openxmlformats.org/officeDocument/2006/relationships/hyperlink" Target="http://opc4.kb.nl/DB=1/SET=4/TTL=9/CLK?IKT=4&amp;TRM=alfabet" TargetMode="External"/><Relationship Id="rId1398" Type="http://schemas.openxmlformats.org/officeDocument/2006/relationships/hyperlink" Target="https://opc-kb.oclc.org/DB=1/SET=1/TTL=40/CLK?IKT=3003&amp;TRM=Arbeiderspers" TargetMode="External"/><Relationship Id="rId2004" Type="http://schemas.openxmlformats.org/officeDocument/2006/relationships/hyperlink" Target="https://opc-kb.oclc.org/DB=1/SET=4/TTL=15/CLK?IKT=4&amp;TRM=prominenten" TargetMode="External"/><Relationship Id="rId628" Type="http://schemas.openxmlformats.org/officeDocument/2006/relationships/hyperlink" Target="https://www.bibliotheek.nl/catalogus/titel.298504138.html/-figuranten/" TargetMode="External"/><Relationship Id="rId835" Type="http://schemas.openxmlformats.org/officeDocument/2006/relationships/hyperlink" Target="https://www.stefanpopa.nl/" TargetMode="External"/><Relationship Id="rId1258" Type="http://schemas.openxmlformats.org/officeDocument/2006/relationships/hyperlink" Target="https://www.bibliotheek.nl/catalogus/titel.422916560.html/dichter-van-dienst-over-de-eenzame-uitvaart/" TargetMode="External"/><Relationship Id="rId1465" Type="http://schemas.openxmlformats.org/officeDocument/2006/relationships/hyperlink" Target="https://www.bibliotheek.nl/catalogus/titel.275385272.html/aardappeleters---allochtonen/" TargetMode="External"/><Relationship Id="rId1672" Type="http://schemas.openxmlformats.org/officeDocument/2006/relationships/hyperlink" Target="https://www.narcis.nl/publication/RecordID/oai%3Aresearch.vu.nl%3Apublications%2F0ecb7d4e-7784-4771-9155-09f18843a71d/coll/person/id/43/Language/nl" TargetMode="External"/><Relationship Id="rId1020" Type="http://schemas.openxmlformats.org/officeDocument/2006/relationships/hyperlink" Target="https://nl.wikipedia.org/wiki/AKO_Literatuurprijs" TargetMode="External"/><Relationship Id="rId1118" Type="http://schemas.openxmlformats.org/officeDocument/2006/relationships/hyperlink" Target="http://zoeken.bibliotheek.be/?action=search&amp;itemid=&amp;nodymsearch=false&amp;cmd=find&amp;curpage=1&amp;page=mainpage%2fresults&amp;q=author%3d%22%c3%96zlem%20Uyar%22&amp;cs=detail&amp;si=user&amp;rctx=AbXPQUoDQRAF0C7HIIOIxqjganCXXRtRZO7hvqmZ6ZgiNd2xu3okknuoO5fBleDWU3gIz$Esgl5AoeBT@L95oNQAVN4iuSxTezcpzKNVsJ$Tmc6hqE2c$ftpYsYOiWFEJgoGSQvQZMh1yNSg2JrJOukrsTDsN8T9C7tiGmphKKa1MvMNbF9$PB1$vZ@0d@D6fATj9ctoZ128FQsFp8mRdzUKsr$F42BjYmGKki8thjMdvBfNdJeo0Q9Vladogxo4zsoVUxUwLHWLodYdY12vJucX5XV5NdnYtn5sm@g34fhX$Pn4N0L4Bg==" TargetMode="External"/><Relationship Id="rId1325" Type="http://schemas.openxmlformats.org/officeDocument/2006/relationships/hyperlink" Target="https://nl.wikipedia.org/wiki/1970" TargetMode="External"/><Relationship Id="rId1532" Type="http://schemas.openxmlformats.org/officeDocument/2006/relationships/hyperlink" Target="https://webggc.oclc.org/cbs/DB=2.37/SET=1/TTL=40/CLK?IKT=4&amp;TRM=Marokko" TargetMode="External"/><Relationship Id="rId1977" Type="http://schemas.openxmlformats.org/officeDocument/2006/relationships/hyperlink" Target="https://www.dbnl.org/auteurs/auteur.php?id=_vla016" TargetMode="External"/><Relationship Id="rId902" Type="http://schemas.openxmlformats.org/officeDocument/2006/relationships/hyperlink" Target="https://www.bibliotheek.nl/catalogus/titel.327473436.html/dom-pri-me-ite/" TargetMode="External"/><Relationship Id="rId1837" Type="http://schemas.openxmlformats.org/officeDocument/2006/relationships/hyperlink" Target="https://www.dbnl.org/auteurs/auteur.php?id=brem012" TargetMode="External"/><Relationship Id="rId31" Type="http://schemas.openxmlformats.org/officeDocument/2006/relationships/hyperlink" Target="https://www.bibliotheek.nl/catalogus/titel.268912475.html/e%C3%A9n-hand-kan-niet-klapt-en-andere-verhalen-uit-de-zwarte-klas/" TargetMode="External"/><Relationship Id="rId2099" Type="http://schemas.openxmlformats.org/officeDocument/2006/relationships/hyperlink" Target="https://opc-kb.oclc.org/DB=1/SET=4/TTL=3/CLK?IKT=4&amp;TRM=nationale" TargetMode="External"/><Relationship Id="rId180" Type="http://schemas.openxmlformats.org/officeDocument/2006/relationships/hyperlink" Target="https://nl.wikipedia.org/wiki/1944" TargetMode="External"/><Relationship Id="rId278" Type="http://schemas.openxmlformats.org/officeDocument/2006/relationships/hyperlink" Target="https://www.bibliotheek.nl/catalogus/titel.256560439.html/de-vluchteling/" TargetMode="External"/><Relationship Id="rId1904" Type="http://schemas.openxmlformats.org/officeDocument/2006/relationships/hyperlink" Target="https://brill.com/view/serial/ABNGON" TargetMode="External"/><Relationship Id="rId485" Type="http://schemas.openxmlformats.org/officeDocument/2006/relationships/hyperlink" Target="https://www.bibliotheek.nl/catalogus/titel.30466443X.html/fata-morgana/" TargetMode="External"/><Relationship Id="rId692" Type="http://schemas.openxmlformats.org/officeDocument/2006/relationships/hyperlink" Target="https://www.bibliotheek.nl/catalogus/titel.790363429.html/niets-te-verliezen-en-toch-bang/" TargetMode="External"/><Relationship Id="rId2166" Type="http://schemas.openxmlformats.org/officeDocument/2006/relationships/hyperlink" Target="https://www.bibliotheek.nl/catalogus/titel.820284793.html/duitse-emigranten-literatuur/" TargetMode="External"/><Relationship Id="rId138" Type="http://schemas.openxmlformats.org/officeDocument/2006/relationships/hyperlink" Target="https://www.bibliotheek.nl/catalogus/titel.197989217.html/de-geest-in-de-tuin/" TargetMode="External"/><Relationship Id="rId345" Type="http://schemas.openxmlformats.org/officeDocument/2006/relationships/hyperlink" Target="https://www.bibliotheek.nl/catalogus/titel.409081639.html/sable/" TargetMode="External"/><Relationship Id="rId552" Type="http://schemas.openxmlformats.org/officeDocument/2006/relationships/hyperlink" Target="https://www.bibliotheek.nl/catalogus/titel.338792856.html/onder-%C3%A9%C3%A9n-paraplu/" TargetMode="External"/><Relationship Id="rId997" Type="http://schemas.openxmlformats.org/officeDocument/2006/relationships/hyperlink" Target="http://opc4.kb.nl/DB=1/SET=3/TTL=9/CLK?IKT=3003&amp;TRM=Amsterdam" TargetMode="External"/><Relationship Id="rId1182" Type="http://schemas.openxmlformats.org/officeDocument/2006/relationships/hyperlink" Target="https://webggc.oclc.org/cbs/DB=2.37/SET=14/TTL=5/CLK?IKT=4&amp;TRM=verhalen" TargetMode="External"/><Relationship Id="rId2026" Type="http://schemas.openxmlformats.org/officeDocument/2006/relationships/hyperlink" Target="https://opc-kb.oclc.org/DB=1/SET=4/TTL=14/CLK?IKT=4&amp;TRM=West-Brabant" TargetMode="External"/><Relationship Id="rId205" Type="http://schemas.openxmlformats.org/officeDocument/2006/relationships/hyperlink" Target="https://www.bibliotheek.nl/catalogus/titel.43552870X.html/het-naakt-van-ricardo-omzicht/" TargetMode="External"/><Relationship Id="rId412" Type="http://schemas.openxmlformats.org/officeDocument/2006/relationships/hyperlink" Target="https://webggc.oclc.org/cbs/DB=2.37/SET=1/TTL=2/CLK?IKT=3003&amp;TRM=Nijgh" TargetMode="External"/><Relationship Id="rId857" Type="http://schemas.openxmlformats.org/officeDocument/2006/relationships/hyperlink" Target="https://nl.wikipedia.org/w/index.php?title=De_Gestolen_Kinderen&amp;action=edit&amp;redlink=1" TargetMode="External"/><Relationship Id="rId1042" Type="http://schemas.openxmlformats.org/officeDocument/2006/relationships/hyperlink" Target="https://www.bibliotheek.nl/catalogus/titel.355392658.html/in-dienst-bij-de-duivel/" TargetMode="External"/><Relationship Id="rId1487" Type="http://schemas.openxmlformats.org/officeDocument/2006/relationships/hyperlink" Target="https://www.bibliotheek.nl/catalogus/titel.238661938.html/amsterdam--amsterdam/" TargetMode="External"/><Relationship Id="rId1694" Type="http://schemas.openxmlformats.org/officeDocument/2006/relationships/hyperlink" Target="https://www.dbnl.org/auteurs/auteur.php?id=goed004" TargetMode="External"/><Relationship Id="rId717" Type="http://schemas.openxmlformats.org/officeDocument/2006/relationships/hyperlink" Target="https://www.bibliotheek.nl/catalogus/titel.169855554.html/suzanne--een-bouquetromance/" TargetMode="External"/><Relationship Id="rId924" Type="http://schemas.openxmlformats.org/officeDocument/2006/relationships/hyperlink" Target="https://www.bibliotheek.nl/catalogus/titel.362921946.html/de-ongewenste-zoon/" TargetMode="External"/><Relationship Id="rId1347" Type="http://schemas.openxmlformats.org/officeDocument/2006/relationships/hyperlink" Target="https://www.bibliotheek.nl/catalogus/titel.421592737.html/alles-begint-en-eindigt-met-familie/" TargetMode="External"/><Relationship Id="rId1554" Type="http://schemas.openxmlformats.org/officeDocument/2006/relationships/hyperlink" Target="https://webggc.oclc.org/cbs/DB=2.37/SET=1/TTL=24/CLK?IKT=4&amp;TRM=andere" TargetMode="External"/><Relationship Id="rId1761" Type="http://schemas.openxmlformats.org/officeDocument/2006/relationships/hyperlink" Target="http://opc4.kb.nl/DB=1/SET=2/TTL=9/CLK?IKT=4&amp;TRM=Suche" TargetMode="External"/><Relationship Id="rId1999" Type="http://schemas.openxmlformats.org/officeDocument/2006/relationships/hyperlink" Target="https://www.bibliotheek.nl/catalogus/titel.062632698.html/een-tijd-van-komen/" TargetMode="External"/><Relationship Id="rId53" Type="http://schemas.openxmlformats.org/officeDocument/2006/relationships/hyperlink" Target="https://www.bibliotheek.nl/catalogus/titel.305354078.html/de-russische-timmerman/" TargetMode="External"/><Relationship Id="rId1207" Type="http://schemas.openxmlformats.org/officeDocument/2006/relationships/hyperlink" Target="https://webggc.oclc.org/cbs/DB=2.37/SET=1/TTL=30/CLK?IKT=3003&amp;TRM=Amsterdam" TargetMode="External"/><Relationship Id="rId1414" Type="http://schemas.openxmlformats.org/officeDocument/2006/relationships/hyperlink" Target="https://www.bibliotheek.nl/catalogus/titel.411248804.html/jouw-toekomst-is-mijn-toekomst/" TargetMode="External"/><Relationship Id="rId1621" Type="http://schemas.openxmlformats.org/officeDocument/2006/relationships/hyperlink" Target="https://research.rug.nl/en/persons/sjoerd-jeroen-moenandar/publications/" TargetMode="External"/><Relationship Id="rId1859" Type="http://schemas.openxmlformats.org/officeDocument/2006/relationships/hyperlink" Target="https://limo.libis.be/primo-explore/fulldisplay?docid=TN_cdi_proquest_journals_2496478133&amp;context=PC&amp;vid=KULeuven&amp;lang=en_US&amp;search_scope=ALL_CONTENT&amp;adaptor=primo_central_multiple_fe&amp;tab=all_content_tab&amp;query=any%2Ccontains%2Cliteratuur%20etnische&amp;offset=40" TargetMode="External"/><Relationship Id="rId1719" Type="http://schemas.openxmlformats.org/officeDocument/2006/relationships/hyperlink" Target="https://www.dbnl.org/tekst/zuid004krit01_01/index.php" TargetMode="External"/><Relationship Id="rId1926" Type="http://schemas.openxmlformats.org/officeDocument/2006/relationships/hyperlink" Target="https://webggc.oclc.org/cbs/DB=2.37/SET=4/TTL=176/CLK?IKT=4&amp;TRM=Irmgard" TargetMode="External"/><Relationship Id="rId2090" Type="http://schemas.openxmlformats.org/officeDocument/2006/relationships/hyperlink" Target="https://brill.com/view/serial/EGDO" TargetMode="External"/><Relationship Id="rId367" Type="http://schemas.openxmlformats.org/officeDocument/2006/relationships/hyperlink" Target="https://www.bibliotheek.nl/catalogus/titel.242822851.html/amberdawn-s-djinn/" TargetMode="External"/><Relationship Id="rId574" Type="http://schemas.openxmlformats.org/officeDocument/2006/relationships/hyperlink" Target="https://www.bibliotheek.nl/catalogus/titel.267749015.html/bedwelmd/" TargetMode="External"/><Relationship Id="rId2048" Type="http://schemas.openxmlformats.org/officeDocument/2006/relationships/hyperlink" Target="https://www.bibliotheek.nl/catalogus/titel.802918875.html/de-artikelen-over-emigrantenliteratuur-1933-1940/" TargetMode="External"/><Relationship Id="rId227" Type="http://schemas.openxmlformats.org/officeDocument/2006/relationships/hyperlink" Target="https://www.bibliotheek.nl/catalogus/titel.335927661.html/altijd-november/" TargetMode="External"/><Relationship Id="rId781" Type="http://schemas.openxmlformats.org/officeDocument/2006/relationships/hyperlink" Target="http://opc4.kb.nl/DB=1/SET=2/TTL=6/CLK?IKT=4&amp;TRM=biografiee%CD%8F%CC%88n" TargetMode="External"/><Relationship Id="rId879" Type="http://schemas.openxmlformats.org/officeDocument/2006/relationships/hyperlink" Target="https://web.archive.org/web/20180921114748/https:/www.polis.be/auteurs/hazim-kamaledin" TargetMode="External"/><Relationship Id="rId434" Type="http://schemas.openxmlformats.org/officeDocument/2006/relationships/hyperlink" Target="https://www.bibliotheek.nl/catalogus/titel.304647837.html/het-middel/" TargetMode="External"/><Relationship Id="rId641" Type="http://schemas.openxmlformats.org/officeDocument/2006/relationships/hyperlink" Target="https://www.bibliotheek.nl/catalogus/titel.291493254.html/-fantomnaja-bol-/" TargetMode="External"/><Relationship Id="rId739" Type="http://schemas.openxmlformats.org/officeDocument/2006/relationships/hyperlink" Target="https://www.bibliotheek.nl/catalogus/titel.084275197.html/fa%C3%A7ades/" TargetMode="External"/><Relationship Id="rId1064" Type="http://schemas.openxmlformats.org/officeDocument/2006/relationships/hyperlink" Target="https://nl.wikipedia.org/wiki/David_Pefko" TargetMode="External"/><Relationship Id="rId1271" Type="http://schemas.openxmlformats.org/officeDocument/2006/relationships/hyperlink" Target="https://www.bibliotheek.nl/catalogus/titel.375233938.html/hier-voel-ik-me-thuis--mijn-plek--mijn-stad-/" TargetMode="External"/><Relationship Id="rId1369" Type="http://schemas.openxmlformats.org/officeDocument/2006/relationships/hyperlink" Target="http://www.mirafeticu.n" TargetMode="External"/><Relationship Id="rId1576" Type="http://schemas.openxmlformats.org/officeDocument/2006/relationships/hyperlink" Target="https://www.dbnl.org/tekst/anbe001lexi01_01/index.php" TargetMode="External"/><Relationship Id="rId2115" Type="http://schemas.openxmlformats.org/officeDocument/2006/relationships/hyperlink" Target="https://www.narcis.nl/person/RecordID/PRS1240861/Language/nl" TargetMode="External"/><Relationship Id="rId501" Type="http://schemas.openxmlformats.org/officeDocument/2006/relationships/hyperlink" Target="https://www.bibliotheek.nl/catalogus/titel.216018498.html/het-struisvogelei/" TargetMode="External"/><Relationship Id="rId946" Type="http://schemas.openxmlformats.org/officeDocument/2006/relationships/hyperlink" Target="http://opc4.kb.nl/DB=1/SET=2/TTL=7/CLK?IKT=4&amp;TRM=spleet" TargetMode="External"/><Relationship Id="rId1131" Type="http://schemas.openxmlformats.org/officeDocument/2006/relationships/hyperlink" Target="https://nl.wikipedia.org/wiki/1970" TargetMode="External"/><Relationship Id="rId1229" Type="http://schemas.openxmlformats.org/officeDocument/2006/relationships/hyperlink" Target="https://webggc.oclc.org/cbs/DB=2.37/SET=1/TTL=6/CLK?IKT=4&amp;TRM=Philips," TargetMode="External"/><Relationship Id="rId1783" Type="http://schemas.openxmlformats.org/officeDocument/2006/relationships/hyperlink" Target="http://opc4.kb.nl/DB=1/SET=1/TTL=10/CLK?IKT=4&amp;TRM=Konrad" TargetMode="External"/><Relationship Id="rId1990" Type="http://schemas.openxmlformats.org/officeDocument/2006/relationships/hyperlink" Target="https://research.rug.nl/en/persons/sjoerd-jeroen-moenandar/publications/" TargetMode="External"/><Relationship Id="rId75" Type="http://schemas.openxmlformats.org/officeDocument/2006/relationships/hyperlink" Target="http://zoeken.bibliotheek.be/?action=search&amp;itemid=&amp;nodymsearch=false&amp;cmd=find&amp;curpage=1&amp;page=mainpage%2fresults&amp;q=publisher%3a%22Uitgeverij%20Vrijdag%22&amp;cs=detail&amp;si=user&amp;rctx=Ac3PMU7EMBAFUM9GK7GiQCtEQUXo6LxhtUHU3IHWmjjezYiJDfY4CLQFouQaXIOSK3AVJKgIFRUNFdJvvv5vHig1BTXrkXxRqIuBs$3EMfmN82V5yYh9ciWTuIiSc1SwNyOzvoIja1IXbteZGQckhn0ySTBKvgZNhvyATC2Ks0zOyziJg@n4IR4r7IppqYe5mN5JF1qYqKfn4uH9O5PHzwJOXt4KUHCYPQVvUZDDZuzHOoYgmukmU6vvm2aWk4tq6rk43zI1EeOd7jFaPTBau60Wi7NVvaz@h3Hnx@j68YvxILqUWZiS@EFbLVfVaf0F" TargetMode="External"/><Relationship Id="rId806" Type="http://schemas.openxmlformats.org/officeDocument/2006/relationships/hyperlink" Target="https://www.bibliotheek.nl/catalogus/titel.386041814.html/de-blonde-neger-en-andere-portretten/" TargetMode="External"/><Relationship Id="rId1436" Type="http://schemas.openxmlformats.org/officeDocument/2006/relationships/hyperlink" Target="https://www.bibliotheek.nl/catalogus/titel.430213700.html/de-fundamenten/" TargetMode="External"/><Relationship Id="rId1643" Type="http://schemas.openxmlformats.org/officeDocument/2006/relationships/hyperlink" Target="https://dbnl.org/auteurs/auteur.php?id=zuid004" TargetMode="External"/><Relationship Id="rId1850" Type="http://schemas.openxmlformats.org/officeDocument/2006/relationships/hyperlink" Target="https://www.tandfonline.com/doi/abs/10.1080/00138398.2019.1685251" TargetMode="External"/><Relationship Id="rId1503" Type="http://schemas.openxmlformats.org/officeDocument/2006/relationships/hyperlink" Target="https://nl.wikipedia.org/wiki/Slowaaks" TargetMode="External"/><Relationship Id="rId1710" Type="http://schemas.openxmlformats.org/officeDocument/2006/relationships/hyperlink" Target="https://www.dbnl.org/auteurs/auteur.php?id=zuid004" TargetMode="External"/><Relationship Id="rId1948" Type="http://schemas.openxmlformats.org/officeDocument/2006/relationships/hyperlink" Target="http://zoeken.bibliotheek.be/?action=search&amp;itemid=&amp;nodymsearch=false&amp;cmd=find&amp;curpage=1&amp;page=mainpage%2fresults&amp;q=author%3d%22Patrick%20Wymeersch%22&amp;cs=detail&amp;si=user&amp;rctx=Ab3PMU4DMRAFUE$sFCsKFCEKKkJHhQUCcgDuQGvNep1kxNgm9ngjUA5AwQE4DBV34A5IIM7AItEmJdJvvv5vHig1BtUEpKi1Or9JcZGmt4wYip8yic8otWYF$w3Z$R0cO1uWaT2vzNgjMRyQLYJZ6j0YshR7ZOpQvGPyUYZJPEyGD@FQYU9sRwEmYoOXZepgpJ5e9NvHb0bPXxpOX981KDiqkVJ0KMhpAYfZl8rCVAROTE5JDNOqUmce27apxWc1jqyvNkxtxvxgAmZnekbnNtezy9nF7I$odhC3Dv9B@@7cRl$1Z2vPLgW@gw4@" TargetMode="External"/><Relationship Id="rId291" Type="http://schemas.openxmlformats.org/officeDocument/2006/relationships/hyperlink" Target="https://www.christineotten.nl" TargetMode="External"/><Relationship Id="rId1808" Type="http://schemas.openxmlformats.org/officeDocument/2006/relationships/hyperlink" Target="https://www.bibliotheek.nl/catalogus/titel.84242539X.html/ethel-portnoy/" TargetMode="External"/><Relationship Id="rId151" Type="http://schemas.openxmlformats.org/officeDocument/2006/relationships/hyperlink" Target="https://www.bibliotheek.nl/catalogus/titel.191087769.html/el-negro-que-ten%C3%ADa-un-coraz%C3%B3n-blanco/" TargetMode="External"/><Relationship Id="rId389" Type="http://schemas.openxmlformats.org/officeDocument/2006/relationships/hyperlink" Target="https://zoeken.oba.nl/?action=search&amp;itemid=&amp;nodymsearch=false&amp;cmd=find&amp;curpage=1&amp;page=mainpage%2fresults&amp;q=author%3d%22Tuinman%2c%20Vrouwkje%22&amp;cs=detail&amp;si=user&amp;rctx=Ab2QMU4DMRBFPVkiWFFEUUQNdFAQowgKuIzlXU$0o521gz0OFCmo4CBcgiMgcQluASVGQqIJHUIajTT@@2L$A1VN1EyNQdWDJV9V6nTILNSWlSMyHsUwWK9gUpNZ9nDYmtSF22VmtmtLDDMySWyUvAJNhvzaMjkr2DKhl2IJwrRkiMsJ$2IcDTAVM6B0wcHe3f1H9fb$NTsvryM4eXgawfYfdkNj4SBiKjJTEjjWMQTRTDeZnC5unRNGNfZcPcLGN$4sk0jEPiGnTSeyStda@2iN9f28xBpqmIKfe9YOpZTSi6vLi8X5N5PRL0y2iv@B6fnPOMEn" TargetMode="External"/><Relationship Id="rId596" Type="http://schemas.openxmlformats.org/officeDocument/2006/relationships/hyperlink" Target="https://www.bibliotheek.nl/catalogus/titel.325814023.html/bruid-van-de-dood/" TargetMode="External"/><Relationship Id="rId249" Type="http://schemas.openxmlformats.org/officeDocument/2006/relationships/hyperlink" Target="https://marentedemoor.com" TargetMode="External"/><Relationship Id="rId456" Type="http://schemas.openxmlformats.org/officeDocument/2006/relationships/hyperlink" Target="https://www.bibliotheek.nl/catalogus/titel.226338010.html/glassk%C3%A5r-i-munnen/" TargetMode="External"/><Relationship Id="rId663" Type="http://schemas.openxmlformats.org/officeDocument/2006/relationships/hyperlink" Target="http://opc4.kb.nl/DB=1/SET=1/TTL=20/CLK?IKT=3003&amp;TRM=Hilversum" TargetMode="External"/><Relationship Id="rId870" Type="http://schemas.openxmlformats.org/officeDocument/2006/relationships/hyperlink" Target="https://www.bibliotheek.nl/catalogus/titel.165869623.html/zegenrijke-jaren/" TargetMode="External"/><Relationship Id="rId1086" Type="http://schemas.openxmlformats.org/officeDocument/2006/relationships/hyperlink" Target="https://www.bibliotheek.nl/catalogus/titel.392653648.html/de-mooiste-leugen/" TargetMode="External"/><Relationship Id="rId1293" Type="http://schemas.openxmlformats.org/officeDocument/2006/relationships/hyperlink" Target="https://www.bibliotheek.nl/catalogus/titel.436779129.html/wat-je-zoekt--zoekt-jou/" TargetMode="External"/><Relationship Id="rId2137" Type="http://schemas.openxmlformats.org/officeDocument/2006/relationships/hyperlink" Target="https://studenttheses.universiteitleiden.nl/handle/1887/123256?solr_nav%5Bid%5D=608e61b6e231edf9660a&amp;solr_nav%5Bpage%5D=0&amp;solr_nav%5Boffset%5D=0" TargetMode="External"/><Relationship Id="rId109" Type="http://schemas.openxmlformats.org/officeDocument/2006/relationships/hyperlink" Target="https://www.bibliotheek.nl/catalogus/titel.316047708.html/de-onzichtbaren/" TargetMode="External"/><Relationship Id="rId316" Type="http://schemas.openxmlformats.org/officeDocument/2006/relationships/hyperlink" Target="http://www.yvespetry.com/" TargetMode="External"/><Relationship Id="rId523" Type="http://schemas.openxmlformats.org/officeDocument/2006/relationships/image" Target="media/image7.wmf"/><Relationship Id="rId968" Type="http://schemas.openxmlformats.org/officeDocument/2006/relationships/hyperlink" Target="https://nl.wikipedia.org/wiki/1975" TargetMode="External"/><Relationship Id="rId1153" Type="http://schemas.openxmlformats.org/officeDocument/2006/relationships/hyperlink" Target="https://www.bibliotheek.nl/catalogus/titel.432264108.html/une-heure-avant-minuit/" TargetMode="External"/><Relationship Id="rId1598" Type="http://schemas.openxmlformats.org/officeDocument/2006/relationships/hyperlink" Target="https://webggc.oclc.org/cbs/DB=2.37/SET=1/TTL=15/CLK?IKT=3003&amp;TRM=Nederlandse" TargetMode="External"/><Relationship Id="rId97" Type="http://schemas.openxmlformats.org/officeDocument/2006/relationships/hyperlink" Target="https://www.bibliotheek.nl/catalogus/titel.427880165.html/afscheid/" TargetMode="External"/><Relationship Id="rId730" Type="http://schemas.openxmlformats.org/officeDocument/2006/relationships/hyperlink" Target="https://nl.wikipedia.org/wiki/Willy_Wielek-Berg" TargetMode="External"/><Relationship Id="rId828" Type="http://schemas.openxmlformats.org/officeDocument/2006/relationships/hyperlink" Target="https://www.bibliotheek.nl/catalogus/titel.405402732.html/het-geheim-van-audrey-h-/" TargetMode="External"/><Relationship Id="rId1013" Type="http://schemas.openxmlformats.org/officeDocument/2006/relationships/hyperlink" Target="https://www.bibliotheek.nl/catalogus/titel.424356694.html/de-ogen-van-fadil/" TargetMode="External"/><Relationship Id="rId1360" Type="http://schemas.openxmlformats.org/officeDocument/2006/relationships/hyperlink" Target="https://www.bibliotheek.nl/catalogus/titel.23856309X.html/beetje-dom/" TargetMode="External"/><Relationship Id="rId1458" Type="http://schemas.openxmlformats.org/officeDocument/2006/relationships/hyperlink" Target="https://www.bibliotheek.nl/catalogus/titel.333609867.html/zonder-verhalen-kan-ik-niet-leven/" TargetMode="External"/><Relationship Id="rId1665" Type="http://schemas.openxmlformats.org/officeDocument/2006/relationships/hyperlink" Target="https://www.dbnl.org/auteurs/auteur.php?id=_jaa004" TargetMode="External"/><Relationship Id="rId1872" Type="http://schemas.openxmlformats.org/officeDocument/2006/relationships/hyperlink" Target="https://www.dbnl.org/auteurs/auteur.php?id=verm018" TargetMode="External"/><Relationship Id="rId1220" Type="http://schemas.openxmlformats.org/officeDocument/2006/relationships/hyperlink" Target="https://webggc.oclc.org/cbs/DB=2.37/SET=1/TTL=6/CLK?IKT=4&amp;TRM=Herzberg," TargetMode="External"/><Relationship Id="rId1318" Type="http://schemas.openxmlformats.org/officeDocument/2006/relationships/hyperlink" Target="http://www.bntl.nl/bntl/?wicket:interface=:12:publications:publications:14:searchresult_link:1:ILinkListener::" TargetMode="External"/><Relationship Id="rId1525" Type="http://schemas.openxmlformats.org/officeDocument/2006/relationships/hyperlink" Target="https://www.bibliotheek.nl/catalogus/titel.270062718.html/dochters-van-khadija/" TargetMode="External"/><Relationship Id="rId1732" Type="http://schemas.openxmlformats.org/officeDocument/2006/relationships/hyperlink" Target="https://opc-kb.oclc.org/DB=1/SET=3/TTL=1/CLK?IKT=4&amp;TRM=islam" TargetMode="External"/><Relationship Id="rId24" Type="http://schemas.openxmlformats.org/officeDocument/2006/relationships/hyperlink" Target="https://www.bibliotheek.nl/catalogus/titel.294704817.html/de-lokkende-diepte/" TargetMode="External"/><Relationship Id="rId173" Type="http://schemas.openxmlformats.org/officeDocument/2006/relationships/hyperlink" Target="https://www.bibliotheek.nl/catalogus/titel.435373579.html/zeg-maar-agaath/" TargetMode="External"/><Relationship Id="rId380" Type="http://schemas.openxmlformats.org/officeDocument/2006/relationships/hyperlink" Target="https://www.bibliotheek.nl/catalogus/titel.423272241.html/joseph-op-de-markt/" TargetMode="External"/><Relationship Id="rId2061" Type="http://schemas.openxmlformats.org/officeDocument/2006/relationships/hyperlink" Target="https://www.bibliotheek.nl/catalogus/titel.212803433.html/de-neoromantiek-van-schrijvers-in-exil/" TargetMode="External"/><Relationship Id="rId240" Type="http://schemas.openxmlformats.org/officeDocument/2006/relationships/hyperlink" Target="https://www.bibliotheek.nl/catalogus/titel.420761527.html/vindeling/" TargetMode="External"/><Relationship Id="rId478" Type="http://schemas.openxmlformats.org/officeDocument/2006/relationships/hyperlink" Target="https://www.vambasherif.com" TargetMode="External"/><Relationship Id="rId685" Type="http://schemas.openxmlformats.org/officeDocument/2006/relationships/hyperlink" Target="https://www.bibliotheek.nl/catalogus/titel.267354983.html/salka/" TargetMode="External"/><Relationship Id="rId892" Type="http://schemas.openxmlformats.org/officeDocument/2006/relationships/hyperlink" Target="https://www.bibliotheek.nl/catalogus/titel.310263336.html/huset-ved-moskeen/" TargetMode="External"/><Relationship Id="rId2159" Type="http://schemas.openxmlformats.org/officeDocument/2006/relationships/hyperlink" Target="https://www.bibliotheek.nl/catalogus/titel.266950833.html/rond-eufraat-en-tigris/" TargetMode="External"/><Relationship Id="rId100" Type="http://schemas.openxmlformats.org/officeDocument/2006/relationships/hyperlink" Target="https://www.bibliotheek.nl/catalogus/titel.304665452.html/samir/" TargetMode="External"/><Relationship Id="rId338" Type="http://schemas.openxmlformats.org/officeDocument/2006/relationships/hyperlink" Target="https://www.bibliotheek.nl/catalogus/titel.843306890.html/jeruzalem-van-het-westen/" TargetMode="External"/><Relationship Id="rId545" Type="http://schemas.openxmlformats.org/officeDocument/2006/relationships/hyperlink" Target="https://www.bibliotheek.nl/catalogus/titel.315116323.html/agnes/" TargetMode="External"/><Relationship Id="rId752" Type="http://schemas.openxmlformats.org/officeDocument/2006/relationships/hyperlink" Target="https://opc-kb.oclc.org/DB=1/SET=1/TTL=2/CLK?IKT=4&amp;TRM=samengesteld" TargetMode="External"/><Relationship Id="rId1175" Type="http://schemas.openxmlformats.org/officeDocument/2006/relationships/hyperlink" Target="http://opc4.kb.nl/DB=1/SET=3/TTL=5/CLK?IKT=4&amp;TRM=2011" TargetMode="External"/><Relationship Id="rId1382" Type="http://schemas.openxmlformats.org/officeDocument/2006/relationships/hyperlink" Target="https://www.bibliotheek.nl/catalogus/titel.304717525.html/omdat-ik-u-begeer/" TargetMode="External"/><Relationship Id="rId2019" Type="http://schemas.openxmlformats.org/officeDocument/2006/relationships/hyperlink" Target="https://zoeken.oba.nl/?action=search&amp;itemid=&amp;nodymsearch=false&amp;cmd=find&amp;curpage=1&amp;page=mainpage%2fresults&amp;q=publisher%3a%22Friese%20Pers%20Boekerij%22&amp;cs=detail&amp;si=user&amp;rctx=AbXPwUoDQQwG4GS3RRYPtRTxKN4Eka2Ivs4Qd6duaHZGZzLtpS@gi@g8Hjz6COIjlA5SaHuwNyGH@PyB8CGUI5jAEKHqiV1ZwoVjm5Zz39sQAUcVm9kcLxsTO7$cJRFaEAtO2ESloOkFazbsFiTcktpG2DrNlVoc5xuWHPFUTcs9jtX0VjvfYnH28zb4@J3B$qPA66@3Ag9en@gnwvNgYxIVjopXdfBea$HXxG2d2ypFG2DopLxZ5XjbkJL45xRXj9P76cPdlgSHpP3933Sw033@rYMjJtwA" TargetMode="External"/><Relationship Id="rId405" Type="http://schemas.openxmlformats.org/officeDocument/2006/relationships/hyperlink" Target="http://www.anneliesverbeke.com" TargetMode="External"/><Relationship Id="rId612" Type="http://schemas.openxmlformats.org/officeDocument/2006/relationships/hyperlink" Target="http://opc4.kb.nl/DB=1/SET=1/TTL=37/CLK?IKT=3003&amp;TRM=W.L." TargetMode="External"/><Relationship Id="rId1035" Type="http://schemas.openxmlformats.org/officeDocument/2006/relationships/hyperlink" Target="https://www.bibliotheek.nl/catalogus/titel.315361107.html/de-zorgstroom/" TargetMode="External"/><Relationship Id="rId1242" Type="http://schemas.openxmlformats.org/officeDocument/2006/relationships/hyperlink" Target="https://webggc.oclc.org/cbs/DB=2.37/SET=12/TTL=1/CLK?IKT=4&amp;TRM=schrijvers" TargetMode="External"/><Relationship Id="rId1687" Type="http://schemas.openxmlformats.org/officeDocument/2006/relationships/hyperlink" Target="http://opc4.kb.nl/DB=1/SET=1/TTL=8/CLK?IKT=4&amp;TRM=geweld" TargetMode="External"/><Relationship Id="rId1894" Type="http://schemas.openxmlformats.org/officeDocument/2006/relationships/hyperlink" Target="https://opc-kb.oclc.org/DB=1/SET=5/TTL=1/REL?PPN=148824951" TargetMode="External"/><Relationship Id="rId917" Type="http://schemas.openxmlformats.org/officeDocument/2006/relationships/hyperlink" Target="http://zoeken.bibliotheek.be/?action=search&amp;itemid=&amp;nodymsearch=false&amp;cmd=find&amp;curpage=1&amp;page=mainpage%2fresults&amp;q=author%3d%22Nenad%20Vukmirovic%22&amp;cs=detail&amp;si=user&amp;rctx=Ab3PsUoEMRAG4MwtVyyCx55YWKkgaKMRFdTaBwnZ3bm9wUniZSd7KldaCr6Gj2NhYeED$AL2phCstBSm$If@bz5QagyqdJZ8Uah9R120QrjDJJhTSlHBpCQzu4btxvTzsJwlZjtYYtgg04uNkm5AkyE@WKbWCjZM6CVXglDlDXF$YU1MSw4qMQ5lHloY7b08TZ4fp@lGrw9TOHj@WAcFW8lT8I0Vy6GDzYh9YmHqBXZ1DEE00yJRq$@rukw9RjX2XFytmOpo450ecu@qFLtDvM0Evzo7PT$5PL74Rqr@Rqof5Ntn9QtyUR8tkZvg8A8kfAE=" TargetMode="External"/><Relationship Id="rId1102" Type="http://schemas.openxmlformats.org/officeDocument/2006/relationships/hyperlink" Target="https://www.bibliotheek.nl/catalogus.catalogus.html?a=dcterms%3Acreator.uri.byOntology%7Chttp%3A%2F%2Fdata.kb.nl%2Fthesaurus%2F369877276" TargetMode="External"/><Relationship Id="rId1547" Type="http://schemas.openxmlformats.org/officeDocument/2006/relationships/hyperlink" Target="https://webggc.oclc.org/cbs/DB=2.37/SET=1/TTL=24/CLK?IKT=4&amp;TRM=Abdelkader" TargetMode="External"/><Relationship Id="rId1754" Type="http://schemas.openxmlformats.org/officeDocument/2006/relationships/hyperlink" Target="https://brill.com/search?f_0=author&amp;q_0=Helga+Schreckenberger" TargetMode="External"/><Relationship Id="rId1961" Type="http://schemas.openxmlformats.org/officeDocument/2006/relationships/hyperlink" Target="https://lirias.kuleuven.be/3544040" TargetMode="External"/><Relationship Id="rId46" Type="http://schemas.openxmlformats.org/officeDocument/2006/relationships/hyperlink" Target="https://www.bibliotheek.nl/catalogus/titel.141696583.html/vlucht-in-veilige-handen/" TargetMode="External"/><Relationship Id="rId1407" Type="http://schemas.openxmlformats.org/officeDocument/2006/relationships/hyperlink" Target="https://nl.wikipedia.org/wiki/1972" TargetMode="External"/><Relationship Id="rId1614" Type="http://schemas.openxmlformats.org/officeDocument/2006/relationships/hyperlink" Target="https://www.dbnl.org/auteurs/auteur.php?id=verv024" TargetMode="External"/><Relationship Id="rId1821" Type="http://schemas.openxmlformats.org/officeDocument/2006/relationships/hyperlink" Target="https://www.bibliotheek.nl/catalogus/titel.801035244.html/joseph-roth-in-nederland/" TargetMode="External"/><Relationship Id="rId195" Type="http://schemas.openxmlformats.org/officeDocument/2006/relationships/hyperlink" Target="https://opc-kb.oclc.org/DB=1/SET=1/TTL=7/REL?PPN=095247165" TargetMode="External"/><Relationship Id="rId1919" Type="http://schemas.openxmlformats.org/officeDocument/2006/relationships/hyperlink" Target="https://opc-kb.oclc.org/DB=1/SET=1/TTL=1/CLK?IKT=3003&amp;TRM=M." TargetMode="External"/><Relationship Id="rId2083" Type="http://schemas.openxmlformats.org/officeDocument/2006/relationships/hyperlink" Target="https://bazarow.com/auteur/jannah-loontjens/" TargetMode="External"/><Relationship Id="rId262" Type="http://schemas.openxmlformats.org/officeDocument/2006/relationships/hyperlink" Target="http://www.marcelmoring.com/" TargetMode="External"/><Relationship Id="rId567" Type="http://schemas.openxmlformats.org/officeDocument/2006/relationships/hyperlink" Target="https://www.bibliotheek.nl/catalogus/titel.217622925.html/il-teatro-delle-ninfee/" TargetMode="External"/><Relationship Id="rId1197" Type="http://schemas.openxmlformats.org/officeDocument/2006/relationships/hyperlink" Target="https://www.bibliotheek.nl/catalogus.catalogus.html?d=dcterms%3Asubject%7CKennedy%2C%20James" TargetMode="External"/><Relationship Id="rId2150" Type="http://schemas.openxmlformats.org/officeDocument/2006/relationships/hyperlink" Target="https://www.bibliotheek.nl/catalogus/titel.298485575.html/laat-mij-maar-doen/" TargetMode="External"/><Relationship Id="rId122" Type="http://schemas.openxmlformats.org/officeDocument/2006/relationships/hyperlink" Target="https://www.bibliotheek.nl/catalogus.catalogus.html?a=dcterms%3Acreator.uri.byOntology%7Chttp%3A%2F%2Fdata.kb.nl%2Fthesaurus%2F244685754" TargetMode="External"/><Relationship Id="rId774" Type="http://schemas.openxmlformats.org/officeDocument/2006/relationships/hyperlink" Target="http://opc4.kb.nl/DB=1/SET=2/TTL=8/CLK?IKT=4&amp;TRM=geografisch" TargetMode="External"/><Relationship Id="rId981" Type="http://schemas.openxmlformats.org/officeDocument/2006/relationships/hyperlink" Target="http://opc4.kb.nl/DB=1/SET=1/TTL=111/CLK?IKT=3003&amp;TRM=Amsterdam" TargetMode="External"/><Relationship Id="rId1057" Type="http://schemas.openxmlformats.org/officeDocument/2006/relationships/hyperlink" Target="https://www.bibliotheek.nl/catalogus/titel.327977973.html/de-dag-dat-malika-niet-trouwde/" TargetMode="External"/><Relationship Id="rId2010" Type="http://schemas.openxmlformats.org/officeDocument/2006/relationships/hyperlink" Target="https://www.bibliotheek.nl/catalogus/titel.413355217.html/vijf-eeuwen-migratie/" TargetMode="External"/><Relationship Id="rId427" Type="http://schemas.openxmlformats.org/officeDocument/2006/relationships/hyperlink" Target="https://www.bibliotheek.nl/catalogus/titel.435131303.html/thuisgebracht/" TargetMode="External"/><Relationship Id="rId634" Type="http://schemas.openxmlformats.org/officeDocument/2006/relationships/hyperlink" Target="https://www.bibliotheek.nl/catalogus/titel.242768156.html/douleur-fant%C3%B4me/" TargetMode="External"/><Relationship Id="rId841" Type="http://schemas.openxmlformats.org/officeDocument/2006/relationships/hyperlink" Target="https://nl.wikipedia.org/wiki/Nederland" TargetMode="External"/><Relationship Id="rId1264" Type="http://schemas.openxmlformats.org/officeDocument/2006/relationships/hyperlink" Target="https://nl.wikipedia.org/wiki/Die_Sammlung" TargetMode="External"/><Relationship Id="rId1471" Type="http://schemas.openxmlformats.org/officeDocument/2006/relationships/hyperlink" Target="https://nl.wikipedia.org/wiki/Slough" TargetMode="External"/><Relationship Id="rId1569" Type="http://schemas.openxmlformats.org/officeDocument/2006/relationships/hyperlink" Target="https://www.worldcat.org/search?q=au%3AHemmerechts%2C+Kristien%2C&amp;qt=hot_author" TargetMode="External"/><Relationship Id="rId2108" Type="http://schemas.openxmlformats.org/officeDocument/2006/relationships/hyperlink" Target="https://opc-kb.oclc.org/DB=1/SET=4/TTL=3/CLK?IKT=3003&amp;TRM=Kunst" TargetMode="External"/><Relationship Id="rId701" Type="http://schemas.openxmlformats.org/officeDocument/2006/relationships/hyperlink" Target="https://opc-kb.oclc.org/DB=1/SET=1/TTL=10/CLK?IKT=4&amp;TRM=randfiguren" TargetMode="External"/><Relationship Id="rId939" Type="http://schemas.openxmlformats.org/officeDocument/2006/relationships/hyperlink" Target="https://www.bol.com/nl/nl/c/maria-e-luten/11068931/" TargetMode="External"/><Relationship Id="rId1124" Type="http://schemas.openxmlformats.org/officeDocument/2006/relationships/hyperlink" Target="https://nl.wikipedia.org/wiki/Sad%C4%B1k_Yemni" TargetMode="External"/><Relationship Id="rId1331" Type="http://schemas.openxmlformats.org/officeDocument/2006/relationships/hyperlink" Target="https://www.youbedo.com/zoeken?author=Dilara%20Bilgi%C3%A7" TargetMode="External"/><Relationship Id="rId1776" Type="http://schemas.openxmlformats.org/officeDocument/2006/relationships/hyperlink" Target="https://www.bibliotheek.nl/catalogus/titel.407938699.html/de-familie-mann/" TargetMode="External"/><Relationship Id="rId1983" Type="http://schemas.openxmlformats.org/officeDocument/2006/relationships/hyperlink" Target="https://www.bibliotheek.nl/catalogus/titel.389169102.html/de-west-joden-en-hun-letterkunde-sinds-1860/" TargetMode="External"/><Relationship Id="rId68" Type="http://schemas.openxmlformats.org/officeDocument/2006/relationships/hyperlink" Target="https://www.tanyacommandeur.com/" TargetMode="External"/><Relationship Id="rId1429" Type="http://schemas.openxmlformats.org/officeDocument/2006/relationships/hyperlink" Target="https://www.bibliotheek.nl/catalogus/titel.336252528.html/groene-dagen/" TargetMode="External"/><Relationship Id="rId1636" Type="http://schemas.openxmlformats.org/officeDocument/2006/relationships/hyperlink" Target="http://www.bntl.nl/bntl/?wicket:interface=:1:publications:publications:54:searchresult_link:5:ILinkListener::" TargetMode="External"/><Relationship Id="rId1843" Type="http://schemas.openxmlformats.org/officeDocument/2006/relationships/hyperlink" Target="https://www.bibliotheek.nl/catalogus/titel.253444217.html/albert-vigoleis-thelen/" TargetMode="External"/><Relationship Id="rId1703" Type="http://schemas.openxmlformats.org/officeDocument/2006/relationships/hyperlink" Target="http://www.bntl.nl/bntl/?wicket:interface=:5:publications:publications:63:searchresult_link:7:ILinkListener::" TargetMode="External"/><Relationship Id="rId1910" Type="http://schemas.openxmlformats.org/officeDocument/2006/relationships/hyperlink" Target="https://webggc.oclc.org/cbs/DB=2.37/SET=3/TTL=14/CLK?IKT=12&amp;TRM=831459980&amp;REC=*" TargetMode="External"/><Relationship Id="rId284" Type="http://schemas.openxmlformats.org/officeDocument/2006/relationships/hyperlink" Target="https://www.bibliotheek.nl/catalogus/titel.270160574.html/klare-taal/" TargetMode="External"/><Relationship Id="rId491" Type="http://schemas.openxmlformats.org/officeDocument/2006/relationships/hyperlink" Target="https://webggc.oclc.org/cbs/DB=2.37/SET=1/TTL=1/CLK?IKT=4&amp;TRM=Khady" TargetMode="External"/><Relationship Id="rId2172" Type="http://schemas.openxmlformats.org/officeDocument/2006/relationships/hyperlink" Target="https://www.kb.nl" TargetMode="External"/><Relationship Id="rId144" Type="http://schemas.openxmlformats.org/officeDocument/2006/relationships/hyperlink" Target="https://www.bibliotheek.nl/catalogus/titel.197989217.html/de-geest-in-de-tuin/" TargetMode="External"/><Relationship Id="rId589" Type="http://schemas.openxmlformats.org/officeDocument/2006/relationships/hyperlink" Target="https://nl.wikipedia.org/wiki/Slough" TargetMode="External"/><Relationship Id="rId796" Type="http://schemas.openxmlformats.org/officeDocument/2006/relationships/hyperlink" Target="https://opc-kb.oclc.org/DB=1/SET=1/TTL=19/CLK?IKT=3003&amp;TRM=Nijgh" TargetMode="External"/><Relationship Id="rId351" Type="http://schemas.openxmlformats.org/officeDocument/2006/relationships/hyperlink" Target="https://www.bibliotheek.nl/catalogus/titel.430321856.html/grenzeloze-liefde/" TargetMode="External"/><Relationship Id="rId449" Type="http://schemas.openxmlformats.org/officeDocument/2006/relationships/hyperlink" Target="https://www.bibliotheek.nl/catalogus/titel.318861429.html/vsv--of-daden-van-onbaatzuchtigheid/" TargetMode="External"/><Relationship Id="rId656" Type="http://schemas.openxmlformats.org/officeDocument/2006/relationships/hyperlink" Target="https://nl.wikipedia.org/wiki/Nederland" TargetMode="External"/><Relationship Id="rId863" Type="http://schemas.openxmlformats.org/officeDocument/2006/relationships/hyperlink" Target="https://www.bibliotheek.nl/catalogus/titel.087517256.html/praagse-dixieland/" TargetMode="External"/><Relationship Id="rId1079" Type="http://schemas.openxmlformats.org/officeDocument/2006/relationships/hyperlink" Target="https://nl.wikipedia.org/wiki/1973" TargetMode="External"/><Relationship Id="rId1286" Type="http://schemas.openxmlformats.org/officeDocument/2006/relationships/hyperlink" Target="https://webggc.oclc.org/cbs/DB=2.37/SET=1/TTL=11/CLK?IKT=4&amp;TRM=Enschede" TargetMode="External"/><Relationship Id="rId1493" Type="http://schemas.openxmlformats.org/officeDocument/2006/relationships/hyperlink" Target="https://nl.wikipedia.org/wiki/Lets" TargetMode="External"/><Relationship Id="rId2032" Type="http://schemas.openxmlformats.org/officeDocument/2006/relationships/hyperlink" Target="https://pure.eur.nl/en/publications/classificatie-en-erkenning-van-allochtone-schrijvers-in-duitsland" TargetMode="External"/><Relationship Id="rId211" Type="http://schemas.openxmlformats.org/officeDocument/2006/relationships/hyperlink" Target="https://www.bibliotheek.nl/catalogus/titel.408049464.html/zuivering/" TargetMode="External"/><Relationship Id="rId309" Type="http://schemas.openxmlformats.org/officeDocument/2006/relationships/hyperlink" Target="https://www.bibliotheek.nl/catalogus/titel.413840824.html/de-ontelbaren/" TargetMode="External"/><Relationship Id="rId516" Type="http://schemas.openxmlformats.org/officeDocument/2006/relationships/control" Target="activeX/activeX3.xml"/><Relationship Id="rId1146" Type="http://schemas.openxmlformats.org/officeDocument/2006/relationships/hyperlink" Target="https://www.bibliotheek.nl/catalogus/titel.237525925.html/portret/" TargetMode="External"/><Relationship Id="rId1798" Type="http://schemas.openxmlformats.org/officeDocument/2006/relationships/hyperlink" Target="https://www.dbnl.org/auteurs/auteur.php?id=verv024" TargetMode="External"/><Relationship Id="rId723" Type="http://schemas.openxmlformats.org/officeDocument/2006/relationships/hyperlink" Target="http://opc4.kb.nl/DB=1/SET=1/TTL=37/CLK?IKT=4&amp;TRM=toegepaste" TargetMode="External"/><Relationship Id="rId930" Type="http://schemas.openxmlformats.org/officeDocument/2006/relationships/hyperlink" Target="https://uitgeverijprometheus.nl/auteurs/maral-noshad-sharifi/" TargetMode="External"/><Relationship Id="rId1006" Type="http://schemas.openxmlformats.org/officeDocument/2006/relationships/hyperlink" Target="https://www.bibliotheek.nl/catalogus/titel.409016195.html/sjahrazade-in-het-witte-huis/" TargetMode="External"/><Relationship Id="rId1353" Type="http://schemas.openxmlformats.org/officeDocument/2006/relationships/hyperlink" Target="https://nl.wikipedia.org/wiki/Oran_(stad_in_Algerije)" TargetMode="External"/><Relationship Id="rId1560" Type="http://schemas.openxmlformats.org/officeDocument/2006/relationships/hyperlink" Target="https://www.bibliotheek.nl/catalogus/titel.242300030.html/50-ontmoetingen/" TargetMode="External"/><Relationship Id="rId1658" Type="http://schemas.openxmlformats.org/officeDocument/2006/relationships/hyperlink" Target="https://limo.libis.be/primo-explore/search?query=creator%2Cexact%2C%20KUL.%20Faculteit%20letteren.%20Departement%20literatuurwetenschap.%20Nederlandse%20literatuur%20en%20volkskunde%2CAND&amp;tab=all_content_tab&amp;search_scope=ALL_CONTENT&amp;vid=KULeuven&amp;lang=en_US&amp;mode=advanced&amp;offset=0" TargetMode="External"/><Relationship Id="rId1865" Type="http://schemas.openxmlformats.org/officeDocument/2006/relationships/hyperlink" Target="https://www.dbnl.org/auteurs/auteur.php?id=goed004" TargetMode="External"/><Relationship Id="rId1213" Type="http://schemas.openxmlformats.org/officeDocument/2006/relationships/hyperlink" Target="https://webggc.oclc.org/cbs/DB=2.37/SET=1/TTL=6/CLK?IKT=4&amp;TRM=Maarten" TargetMode="External"/><Relationship Id="rId1420" Type="http://schemas.openxmlformats.org/officeDocument/2006/relationships/hyperlink" Target="https://www.bibliotheek.nl/catalogus/titel.411208209.html/liefdevolle-rivaliteit/" TargetMode="External"/><Relationship Id="rId1518" Type="http://schemas.openxmlformats.org/officeDocument/2006/relationships/hyperlink" Target="https://nl.wikipedia.org/wiki/Nilg%C3%BCn_Yerli" TargetMode="External"/><Relationship Id="rId1725" Type="http://schemas.openxmlformats.org/officeDocument/2006/relationships/hyperlink" Target="https://www.jstor.org/action/doBasicSearch?Query=au%3A%22Rachel%20Blumenthal%22" TargetMode="External"/><Relationship Id="rId1932" Type="http://schemas.openxmlformats.org/officeDocument/2006/relationships/hyperlink" Target="https://webggc.oclc.org/cbs/DB=2.37/SET=4/TTL=176/CLK?IKT=4&amp;TRM=siebte" TargetMode="External"/><Relationship Id="rId17" Type="http://schemas.openxmlformats.org/officeDocument/2006/relationships/hyperlink" Target="https://nl.wikipedia.org/wiki/Nijverdal" TargetMode="External"/><Relationship Id="rId166" Type="http://schemas.openxmlformats.org/officeDocument/2006/relationships/hyperlink" Target="https://www.bibliotheek.nl/catalogus/titel.416796559.html/freetown/" TargetMode="External"/><Relationship Id="rId373" Type="http://schemas.openxmlformats.org/officeDocument/2006/relationships/hyperlink" Target="https://www.susansmit.nl" TargetMode="External"/><Relationship Id="rId580" Type="http://schemas.openxmlformats.org/officeDocument/2006/relationships/hyperlink" Target="https://ernestvanderkwast.nl" TargetMode="External"/><Relationship Id="rId2054" Type="http://schemas.openxmlformats.org/officeDocument/2006/relationships/hyperlink" Target="https://webggc.oclc.org/cbs/DB=2.37/SET=1/TTL=10/CLK?IKT=4&amp;TRM=crossroads" TargetMode="External"/><Relationship Id="rId1" Type="http://schemas.openxmlformats.org/officeDocument/2006/relationships/customXml" Target="../customXml/item1.xml"/><Relationship Id="rId233" Type="http://schemas.openxmlformats.org/officeDocument/2006/relationships/hyperlink" Target="https://www.bibliotheek.nl/catalogus/titel.416606970.html/wie-weet/" TargetMode="External"/><Relationship Id="rId440" Type="http://schemas.openxmlformats.org/officeDocument/2006/relationships/hyperlink" Target="https://www.aukelienweverling.nl" TargetMode="External"/><Relationship Id="rId678" Type="http://schemas.openxmlformats.org/officeDocument/2006/relationships/hyperlink" Target="http://opc4.kb.nl/DB=1/SET=2/TTL=11/CLK?IKT=4&amp;TRM=mens" TargetMode="External"/><Relationship Id="rId885" Type="http://schemas.openxmlformats.org/officeDocument/2006/relationships/hyperlink" Target="https://www.bibliotheek.nl/catalogus/titel.303084588.html/klinasto-pismo/" TargetMode="External"/><Relationship Id="rId1070" Type="http://schemas.openxmlformats.org/officeDocument/2006/relationships/hyperlink" Target="https://www.bibliotheek.nl/catalogus/titel.324244150.html/wat-nou-vrijheid/" TargetMode="External"/><Relationship Id="rId2121" Type="http://schemas.openxmlformats.org/officeDocument/2006/relationships/hyperlink" Target="https://research.rug.nl/en/publications/tattas-en-mokros-straattaal-in-de-nederlandse-literatuur" TargetMode="External"/><Relationship Id="rId300" Type="http://schemas.openxmlformats.org/officeDocument/2006/relationships/hyperlink" Target="https://nl.wikipedia.org/wiki/J.M._Meulenhoff" TargetMode="External"/><Relationship Id="rId538" Type="http://schemas.openxmlformats.org/officeDocument/2006/relationships/control" Target="activeX/activeX15.xml"/><Relationship Id="rId745" Type="http://schemas.openxmlformats.org/officeDocument/2006/relationships/hyperlink" Target="https://www.bibliotheek.nl/catalogus/titel.85279083X.html/andreas-latzko/" TargetMode="External"/><Relationship Id="rId952" Type="http://schemas.openxmlformats.org/officeDocument/2006/relationships/hyperlink" Target="http://opc4.kb.nl/DB=1/SET=2/TTL=7/CLK?IKT=3003&amp;TRM=Haarlem" TargetMode="External"/><Relationship Id="rId1168" Type="http://schemas.openxmlformats.org/officeDocument/2006/relationships/hyperlink" Target="https://www.bibliotheek.nl/catalogus/titel.298460750.html/kif-kif/" TargetMode="External"/><Relationship Id="rId1375" Type="http://schemas.openxmlformats.org/officeDocument/2006/relationships/hyperlink" Target="https://www.bibliotheek.nl/catalogus/titel.423217615.html/intussen-komen-mensen-om/" TargetMode="External"/><Relationship Id="rId1582" Type="http://schemas.openxmlformats.org/officeDocument/2006/relationships/hyperlink" Target="http://www.bntl.nl/bntl/?wicket:interface=:4:publications:publications:85:searchresult_link:3:ILinkListener::" TargetMode="External"/><Relationship Id="rId81" Type="http://schemas.openxmlformats.org/officeDocument/2006/relationships/hyperlink" Target="https://www.bibliotheek.nl/catalogus/titel.328274879.html/-de-wandelaar/" TargetMode="External"/><Relationship Id="rId605" Type="http://schemas.openxmlformats.org/officeDocument/2006/relationships/hyperlink" Target="https://www.bibliotheek.nl/catalogus/titel.382024583.html/dansen-op-de-muur/" TargetMode="External"/><Relationship Id="rId812" Type="http://schemas.openxmlformats.org/officeDocument/2006/relationships/hyperlink" Target="https://www.bibliotheek.nl/catalogus/titel.432642730.html/brandsmoor/" TargetMode="External"/><Relationship Id="rId1028" Type="http://schemas.openxmlformats.org/officeDocument/2006/relationships/hyperlink" Target="https://www.bibliotheek.nl/catalogus/titel.417558767.html/narcissus/" TargetMode="External"/><Relationship Id="rId1235" Type="http://schemas.openxmlformats.org/officeDocument/2006/relationships/hyperlink" Target="https://www.bibliotheek.nl/catalogus/titel.234859792.html/met-andere-ogen/" TargetMode="External"/><Relationship Id="rId1442" Type="http://schemas.openxmlformats.org/officeDocument/2006/relationships/hyperlink" Target="https://www.bibliotheek.nl/catalogus/titel.394318749.html/nederland-mijn-vaderland/" TargetMode="External"/><Relationship Id="rId1887" Type="http://schemas.openxmlformats.org/officeDocument/2006/relationships/hyperlink" Target="https://webggc.oclc.org/cbs/DB=2.37/SET=3/TTL=14/CLK?IKT=4&amp;TRM=Nederlandse" TargetMode="External"/><Relationship Id="rId1302" Type="http://schemas.openxmlformats.org/officeDocument/2006/relationships/hyperlink" Target="https://www.bibliotheek.nl/catalogus/titel.427601940.html/e%C3%A9n-erwt-maakt-nog-geen-snert/" TargetMode="External"/><Relationship Id="rId1747" Type="http://schemas.openxmlformats.org/officeDocument/2006/relationships/hyperlink" Target="https://www.worldcat.org/search?q=au%3ABalmes%2C+Hans+Ju%CC%88rgen&amp;qt=hot_author" TargetMode="External"/><Relationship Id="rId1954" Type="http://schemas.openxmlformats.org/officeDocument/2006/relationships/hyperlink" Target="http://zoeken.bibliotheek.be/?action=search&amp;itemid=&amp;nodymsearch=false&amp;cmd=find&amp;curpage=1&amp;page=mainpage%2fresults&amp;q=author%3d%22Arthur%20Verth%c3%a9%22&amp;cs=detail&amp;si=user&amp;rctx=AbXPPUpDQRQF4LmOKZ4WEsTCythZOSr4k9o92D7umzdJLt6ZMTN3XlCyAJfgYlyGgnsQRHADPkGwSjrhNIdzmg$UGoCqPFLQWp1exzCNoxtG9NmNmMQllFKSgp2K6sktHNg6z$JiUpixQ2LYpToLJil3YKim0CFTi$IskwvST$Jg2H$I$wrbUrfkYSi1dzKLLWxsPT7pt8$fbL58aTh6ftWgYL8EisGiIMcp7CWXCwtTFjg0KUYxTPNCrXlomqpkl9QgsL5cMjUJ073xmKzpGK1dnl1djMcn579Gtca4cvg3u@qzf7yvss$b44VjG71bY4dv" TargetMode="External"/><Relationship Id="rId39" Type="http://schemas.openxmlformats.org/officeDocument/2006/relationships/hyperlink" Target="https://www.bibliotheek.nl/catalogus/titel.40880355X.html/verborgen-bloem/" TargetMode="External"/><Relationship Id="rId1607" Type="http://schemas.openxmlformats.org/officeDocument/2006/relationships/hyperlink" Target="https://research.rug.nl/en/persons/sjoerd-jeroen-moenandar/publications/" TargetMode="External"/><Relationship Id="rId1814" Type="http://schemas.openxmlformats.org/officeDocument/2006/relationships/hyperlink" Target="https://www.dbnl.org/tekst/zuid004krit01_01/index.php" TargetMode="External"/><Relationship Id="rId188" Type="http://schemas.openxmlformats.org/officeDocument/2006/relationships/hyperlink" Target="https://www.bibliotheek.nl/catalogus/titel.31822190X.html/een-stille-moeder/" TargetMode="External"/><Relationship Id="rId395" Type="http://schemas.openxmlformats.org/officeDocument/2006/relationships/hyperlink" Target="https://www.bibliotheek.nl/catalogus/titel.409229008.html/wat-we-weten/" TargetMode="External"/><Relationship Id="rId2076" Type="http://schemas.openxmlformats.org/officeDocument/2006/relationships/hyperlink" Target="https://www.bibliotheek.nl/catalogus/titel.400845652.html/een-hard-en-waakzaam-woord/" TargetMode="External"/><Relationship Id="rId255" Type="http://schemas.openxmlformats.org/officeDocument/2006/relationships/hyperlink" Target="https://www.bibliotheek.nl/catalogus/titel.215364910.html/the-duke-of-egypt/" TargetMode="External"/><Relationship Id="rId462" Type="http://schemas.openxmlformats.org/officeDocument/2006/relationships/hyperlink" Target="https://www.bibliotheek.nl/catalogus/titel.333990374.html/ultramarin/" TargetMode="External"/><Relationship Id="rId1092" Type="http://schemas.openxmlformats.org/officeDocument/2006/relationships/hyperlink" Target="https://www.bibliotheek.nl/catalogus/titel.372469701.html/de-val-van-mehmet/" TargetMode="External"/><Relationship Id="rId1397" Type="http://schemas.openxmlformats.org/officeDocument/2006/relationships/hyperlink" Target="https://opc-kb.oclc.org/DB=1/SET=1/TTL=40/CLK?IKT=3003&amp;TRM=De" TargetMode="External"/><Relationship Id="rId2143" Type="http://schemas.openxmlformats.org/officeDocument/2006/relationships/hyperlink" Target="https://www.bibliotheek.nl/catalogus/titel.23569472X.html/representaties-van-culturele-identiteit-in-migrantenliteratuur/" TargetMode="External"/><Relationship Id="rId115" Type="http://schemas.openxmlformats.org/officeDocument/2006/relationships/hyperlink" Target="https://roberthaasnoot.com/" TargetMode="External"/><Relationship Id="rId322" Type="http://schemas.openxmlformats.org/officeDocument/2006/relationships/hyperlink" Target="https://www.bibliotheek.nl/catalogus/titel.424649144.html/la-superba/" TargetMode="External"/><Relationship Id="rId767" Type="http://schemas.openxmlformats.org/officeDocument/2006/relationships/hyperlink" Target="https://www.bibliotheek.nl/catalogus/titel.153787228.html/het-vliegend-hert-en-andere-verhalen/" TargetMode="External"/><Relationship Id="rId974" Type="http://schemas.openxmlformats.org/officeDocument/2006/relationships/hyperlink" Target="https://www.bibliotheek.nl/catalogus/titel.204087376.html/matrimonio-al-mare/" TargetMode="External"/><Relationship Id="rId2003" Type="http://schemas.openxmlformats.org/officeDocument/2006/relationships/hyperlink" Target="https://opc-kb.oclc.org/DB=1/SET=4/TTL=15/CLK?IKT=4&amp;TRM=Belgische" TargetMode="External"/><Relationship Id="rId627" Type="http://schemas.openxmlformats.org/officeDocument/2006/relationships/hyperlink" Target="https://www.bibliotheek.nl/catalogus/titel.183102975.html/statisten/" TargetMode="External"/><Relationship Id="rId834" Type="http://schemas.openxmlformats.org/officeDocument/2006/relationships/hyperlink" Target="https://opc-kb.oclc.org/DB=1/SET=2/TTL=7/CLK?IKT=4&amp;TRM=romance" TargetMode="External"/><Relationship Id="rId1257" Type="http://schemas.openxmlformats.org/officeDocument/2006/relationships/hyperlink" Target="https://www.bibliotheek.nl/catalogus/titel.288854241.html/de-eenzame-uitvaart/" TargetMode="External"/><Relationship Id="rId1464" Type="http://schemas.openxmlformats.org/officeDocument/2006/relationships/hyperlink" Target="https://www.bibliotheek.nl/catalogus/titel.290788463.html/zwijgen-is-verraad/" TargetMode="External"/><Relationship Id="rId1671" Type="http://schemas.openxmlformats.org/officeDocument/2006/relationships/hyperlink" Target="https://www.bibliotheek.nl/catalogus/titel.175176949.html/afstand-en-verbintenis/" TargetMode="External"/><Relationship Id="rId901" Type="http://schemas.openxmlformats.org/officeDocument/2006/relationships/hyperlink" Target="https://www.bibliotheek.nl/catalogus/titel.322121744.html/ku-a-imama/" TargetMode="External"/><Relationship Id="rId1117" Type="http://schemas.openxmlformats.org/officeDocument/2006/relationships/hyperlink" Target="https://www.bibliotheek.nl/catalogus/titel.290699487.html/geen-talent-voor-de-liefde/" TargetMode="External"/><Relationship Id="rId1324" Type="http://schemas.openxmlformats.org/officeDocument/2006/relationships/hyperlink" Target="https://nl.wikipedia.org/wiki/Oujda" TargetMode="External"/><Relationship Id="rId1531" Type="http://schemas.openxmlformats.org/officeDocument/2006/relationships/hyperlink" Target="https://webggc.oclc.org/cbs/DB=2.37/SET=1/TTL=40/CLK?IKT=4&amp;TRM=kennismaking" TargetMode="External"/><Relationship Id="rId1769" Type="http://schemas.openxmlformats.org/officeDocument/2006/relationships/hyperlink" Target="http://opc4.kb.nl/DB=1/SET=2/TTL=9/CLK?IKT=4&amp;TRM=Manns" TargetMode="External"/><Relationship Id="rId1976" Type="http://schemas.openxmlformats.org/officeDocument/2006/relationships/hyperlink" Target="http://zoeken.bibliotheek.be/detail/Volkskunde/?action=detail&amp;nodymsearch=false&amp;cmd=frec&amp;page=mainpage%2ffullrecord&amp;itemid=%7clibrary%2fmarc%2fvlacc%7c851249&amp;cs=detail&amp;rctx=AbXPsUoDQRAG4J0cKQ4h4RRBK2OllasoRJ9mmdvbJIOzu2Zv9oKSRxB8BUsfx9LCB@AFhJReIdhEO2GKf2b$5gOlhqBKjxSKQp14micUchMmcX3KOSkYl2Rmt3BkTbuIq1lmxg6JYY9MK5gk34EmQ6FDpgbFWSYXpH$Jg6rvEPcr7IhpyEMlxjtZxAYGB69P45fH3X4Gz5sKTt8@RqDgMAeKwaIgxznsJ9dmFqZW4FinGEUzLTM1$qGuy9y6pIaBi$maqU6Y7rXHZHXHaO16enl9c3V$8c1T23nbbv8mVj@it8@fxMv6bOXYRu@$EMMX" TargetMode="External"/><Relationship Id="rId30" Type="http://schemas.openxmlformats.org/officeDocument/2006/relationships/hyperlink" Target="https://www.bibliotheek.nl/catalogus/titel.142293296.html/een-man-is-erg-vrek/" TargetMode="External"/><Relationship Id="rId1629" Type="http://schemas.openxmlformats.org/officeDocument/2006/relationships/hyperlink" Target="https://utrechtuniversity.on.worldcat.org/search?queryString=au%3D%22Van%20Coller%2C%20Hennie%22&amp;clusterResults=true&amp;groupVariantRecords=false" TargetMode="External"/><Relationship Id="rId1836" Type="http://schemas.openxmlformats.org/officeDocument/2006/relationships/hyperlink" Target="https://www.dbnl.org/auteurs/auteur.php?id=bax_006" TargetMode="External"/><Relationship Id="rId1903" Type="http://schemas.openxmlformats.org/officeDocument/2006/relationships/hyperlink" Target="https://brill.com/display/title/33520" TargetMode="External"/><Relationship Id="rId2098" Type="http://schemas.openxmlformats.org/officeDocument/2006/relationships/hyperlink" Target="https://opc-kb.oclc.org/DB=1/SET=4/TTL=3/CLK?IKT=4&amp;TRM=kader" TargetMode="External"/><Relationship Id="rId277" Type="http://schemas.openxmlformats.org/officeDocument/2006/relationships/hyperlink" Target="http://www.richarddenooy.com" TargetMode="External"/><Relationship Id="rId484" Type="http://schemas.openxmlformats.org/officeDocument/2006/relationships/hyperlink" Target="http://www.cerep.ulg.ac.be/unigwe/cuprim.html" TargetMode="External"/><Relationship Id="rId2165" Type="http://schemas.openxmlformats.org/officeDocument/2006/relationships/hyperlink" Target="https://www.worldcat.org/search?qt=hotseries&amp;q=se%3A%22Proefschriften+SCVO+Pestalozzi%22" TargetMode="External"/><Relationship Id="rId137" Type="http://schemas.openxmlformats.org/officeDocument/2006/relationships/hyperlink" Target="https://www.bibliotheek.nl/catalogus/titel.197989217.html/de-geest-in-de-tuin/" TargetMode="External"/><Relationship Id="rId344" Type="http://schemas.openxmlformats.org/officeDocument/2006/relationships/hyperlink" Target="https://www.bibliotheek.nl/catalogus/titel.433352760.html/zwijgmannen/" TargetMode="External"/><Relationship Id="rId691" Type="http://schemas.openxmlformats.org/officeDocument/2006/relationships/hyperlink" Target="https://nl.wikipedia.org/wiki/Auschwitz_(concentratiekamp)" TargetMode="External"/><Relationship Id="rId789" Type="http://schemas.openxmlformats.org/officeDocument/2006/relationships/hyperlink" Target="https://www.bibliotheek.nl/catalogus/titel.397231504.html/ik-wil-andere-dromen-/" TargetMode="External"/><Relationship Id="rId996" Type="http://schemas.openxmlformats.org/officeDocument/2006/relationships/hyperlink" Target="http://opc4.kb.nl/DB=1/SET=2/TTL=60/CLK?IKT=3003&amp;TRM=samenwerking" TargetMode="External"/><Relationship Id="rId2025" Type="http://schemas.openxmlformats.org/officeDocument/2006/relationships/hyperlink" Target="https://opc-kb.oclc.org/DB=1/SET=4/TTL=14/CLK?IKT=4&amp;TRM=schrijvers" TargetMode="External"/><Relationship Id="rId551" Type="http://schemas.openxmlformats.org/officeDocument/2006/relationships/hyperlink" Target="https://www.bibliotheek.nl/catalogus/titel.392459264.html/bitterzoete-thee/" TargetMode="External"/><Relationship Id="rId649" Type="http://schemas.openxmlformats.org/officeDocument/2006/relationships/hyperlink" Target="https://www.bibliotheek.nl/catalogus/titel.413002772.html/mate-sk%C3%A1-znam%C3%A9nka/" TargetMode="External"/><Relationship Id="rId856" Type="http://schemas.openxmlformats.org/officeDocument/2006/relationships/hyperlink" Target="https://nl.wikipedia.org/wiki/Nieuw_Amsterdam_(uitgeverij)" TargetMode="External"/><Relationship Id="rId1181" Type="http://schemas.openxmlformats.org/officeDocument/2006/relationships/hyperlink" Target="https://www.bibliotheek.nl/catalogus/titel.315647256.html/weg-uit-babylon/" TargetMode="External"/><Relationship Id="rId1279" Type="http://schemas.openxmlformats.org/officeDocument/2006/relationships/hyperlink" Target="http://opc4.kb.nl/DB=1/SET=2/TTL=91/CLK?IKT=4&amp;TRM=Schrijventussentweeculturen.nl" TargetMode="External"/><Relationship Id="rId1486" Type="http://schemas.openxmlformats.org/officeDocument/2006/relationships/hyperlink" Target="https://www.dubravkaugresic.com/" TargetMode="External"/><Relationship Id="rId204" Type="http://schemas.openxmlformats.org/officeDocument/2006/relationships/hyperlink" Target="https://www.bibliotheek.nl/catalogus/titel.424326906.html/nu-ik-je-nooit-meer-zie/" TargetMode="External"/><Relationship Id="rId411" Type="http://schemas.openxmlformats.org/officeDocument/2006/relationships/hyperlink" Target="https://wytskeversteeg.nl/" TargetMode="External"/><Relationship Id="rId509" Type="http://schemas.openxmlformats.org/officeDocument/2006/relationships/hyperlink" Target="https://www.bibliotheek.nl/catalogus/titel.33436650X.html/30-nachten-in-amsterdam/" TargetMode="External"/><Relationship Id="rId1041" Type="http://schemas.openxmlformats.org/officeDocument/2006/relationships/hyperlink" Target="https://www.bibliotheek.nl/catalogus/titel.341000442.html/m%C3%A9%C3%A9r-vinexvrouwen/" TargetMode="External"/><Relationship Id="rId1139" Type="http://schemas.openxmlformats.org/officeDocument/2006/relationships/hyperlink" Target="https://www.bibliotheek.nl/catalogus/titel.409245410.html/de-ontdekking-van-de-hemel/" TargetMode="External"/><Relationship Id="rId1346" Type="http://schemas.openxmlformats.org/officeDocument/2006/relationships/hyperlink" Target="https://www.bibliotheek.nl/catalogus/titel.405458630.html/hoe-lang-nog-zwijgen/" TargetMode="External"/><Relationship Id="rId1693" Type="http://schemas.openxmlformats.org/officeDocument/2006/relationships/hyperlink" Target="https://www.dbnl.org/auteurs/auteur.php?id=anbe001" TargetMode="External"/><Relationship Id="rId1998" Type="http://schemas.openxmlformats.org/officeDocument/2006/relationships/hyperlink" Target="https://opc-kb.oclc.org/DB=1/SET=3/TTL=10/CLK?IKT=3003&amp;TRM=Press" TargetMode="External"/><Relationship Id="rId716" Type="http://schemas.openxmlformats.org/officeDocument/2006/relationships/hyperlink" Target="https://www.bibliotheek.nl/catalogus/titel.154397695.html/een-wereldondergang-in-oud-zuid/" TargetMode="External"/><Relationship Id="rId923" Type="http://schemas.openxmlformats.org/officeDocument/2006/relationships/hyperlink" Target="https://www.bibliotheek.nl/catalogus/titel.432128158.html/gesluierde-jaren/" TargetMode="External"/><Relationship Id="rId1553" Type="http://schemas.openxmlformats.org/officeDocument/2006/relationships/hyperlink" Target="https://webggc.oclc.org/cbs/DB=2.37/SET=1/TTL=24/CLK?IKT=4&amp;TRM=Hermans" TargetMode="External"/><Relationship Id="rId1760" Type="http://schemas.openxmlformats.org/officeDocument/2006/relationships/hyperlink" Target="http://opc4.kb.nl/DB=1/SET=2/TTL=9/CLK?IKT=4&amp;TRM=Auf" TargetMode="External"/><Relationship Id="rId1858" Type="http://schemas.openxmlformats.org/officeDocument/2006/relationships/hyperlink" Target="https://www.dbnl.org/tekst/anbe001lexi01_01/index.php" TargetMode="External"/><Relationship Id="rId52" Type="http://schemas.openxmlformats.org/officeDocument/2006/relationships/hyperlink" Target="https://nl.wikipedia.org/wiki/Noordzeekanaal" TargetMode="External"/><Relationship Id="rId1206" Type="http://schemas.openxmlformats.org/officeDocument/2006/relationships/hyperlink" Target="https://webggc.oclc.org/cbs/DB=2.37/SET=1/TTL=30/CLK?IKT=4&amp;TRM=Europe" TargetMode="External"/><Relationship Id="rId1413" Type="http://schemas.openxmlformats.org/officeDocument/2006/relationships/hyperlink" Target="https://www.bibliotheek.nl/catalogus/titel.401535789.html/het-wonder-dat-niet-omvalt/" TargetMode="External"/><Relationship Id="rId1620" Type="http://schemas.openxmlformats.org/officeDocument/2006/relationships/hyperlink" Target="https://research.rug.nl/en/publications/iemand-anders-worden-het-werk-van-abdelkader-benali-als-verzet-te" TargetMode="External"/><Relationship Id="rId1718" Type="http://schemas.openxmlformats.org/officeDocument/2006/relationships/hyperlink" Target="https://www.dbnl.org/auteurs/auteur.php?id=zuid004" TargetMode="External"/><Relationship Id="rId1925" Type="http://schemas.openxmlformats.org/officeDocument/2006/relationships/hyperlink" Target="https://webggc.oclc.org/cbs/DB=2.37/SET=4/TTL=176/CLK?IKT=4&amp;TRM=Mephisto" TargetMode="External"/><Relationship Id="rId299" Type="http://schemas.openxmlformats.org/officeDocument/2006/relationships/hyperlink" Target="https://nl.wikipedia.org/w/index.php?title=Maanzaad_(roman)&amp;action=edit&amp;redlink=1" TargetMode="External"/><Relationship Id="rId159" Type="http://schemas.openxmlformats.org/officeDocument/2006/relationships/hyperlink" Target="http://www.oekdejong.nl" TargetMode="External"/><Relationship Id="rId366" Type="http://schemas.openxmlformats.org/officeDocument/2006/relationships/hyperlink" Target="https://www.bibliotheek.nl/catalogus/titel.413545822.html/schilderswijk/" TargetMode="External"/><Relationship Id="rId573" Type="http://schemas.openxmlformats.org/officeDocument/2006/relationships/hyperlink" Target="https://www.bibliotheek.nl/catalogus/titel.21389534X.html/seringendroom/" TargetMode="External"/><Relationship Id="rId780" Type="http://schemas.openxmlformats.org/officeDocument/2006/relationships/hyperlink" Target="http://opc4.kb.nl/DB=1/SET=2/TTL=6/CLK?IKT=4&amp;TRM=Onvoltooide" TargetMode="External"/><Relationship Id="rId2047" Type="http://schemas.openxmlformats.org/officeDocument/2006/relationships/hyperlink" Target="https://www.bibliotheek.nl/catalogus/titel.395552079.html/de-lichtheid-van-literatuur/" TargetMode="External"/><Relationship Id="rId226" Type="http://schemas.openxmlformats.org/officeDocument/2006/relationships/hyperlink" Target="https://www.bibliotheek.nl/catalogus/titel.297045342.html/de-steniging/" TargetMode="External"/><Relationship Id="rId433" Type="http://schemas.openxmlformats.org/officeDocument/2006/relationships/hyperlink" Target="https://www.lisaweeda.nl" TargetMode="External"/><Relationship Id="rId878" Type="http://schemas.openxmlformats.org/officeDocument/2006/relationships/hyperlink" Target="https://web.archive.org/web/20180921114748/https:/www.polis.be/auteurs/hazim-kamaledin" TargetMode="External"/><Relationship Id="rId1063" Type="http://schemas.openxmlformats.org/officeDocument/2006/relationships/hyperlink" Target="http://zoeken.bibliotheek.be/?action=search&amp;itemid=&amp;nodymsearch=false&amp;cmd=find&amp;curpage=1&amp;page=mainpage%2fresults&amp;q=author%3d%22Mohamed%20Ouaamari%22&amp;cs=detail&amp;si=user&amp;rctx=AbXPMU4DMRAFUE9WKVYgVhGiSAU0CBoMSpDgNNas10lGjG3iHW8EyjkoOQVX4AKpKSg5Ag0SWyDREDqkaf783zxQagiq9EihKNSZp3nCIC4cMYlLKDknBVVJZnYLh9a0i7iaZWbskBj2ybSCSfIdaDIUOmRqUJxlckH6ShyM$g1xH2FHTEMeRmK8k0VsYHCy$dz9eKn6Gzw@VXD6$r4HCsY5UAwWBTnO4SC5NrMwtQLHOsUommmZqdEPdV3m1iU1DFzcrJnqhOlee0xWd4zWri8vJtfTq8n0G6i2AH99@hta@aDfHrehl@X5yrGN3v2Bhi8=" TargetMode="External"/><Relationship Id="rId1270" Type="http://schemas.openxmlformats.org/officeDocument/2006/relationships/hyperlink" Target="https://www.bibliotheek.nl/catalogus/titel.398537755.html/hier-een-verhaal-voor-je/" TargetMode="External"/><Relationship Id="rId2114" Type="http://schemas.openxmlformats.org/officeDocument/2006/relationships/hyperlink" Target="javascript:__doLinkPostBack('','ss~~AR%20%22Delhaye%2C%20Christine%22%7C%7Csl~~rl','');" TargetMode="External"/><Relationship Id="rId640" Type="http://schemas.openxmlformats.org/officeDocument/2006/relationships/hyperlink" Target="https://www.bibliotheek.nl/catalogus/titel.283556684.html/dor-fantasma/" TargetMode="External"/><Relationship Id="rId738" Type="http://schemas.openxmlformats.org/officeDocument/2006/relationships/hyperlink" Target="https://nl.wikipedia.org/wiki/1956" TargetMode="External"/><Relationship Id="rId945" Type="http://schemas.openxmlformats.org/officeDocument/2006/relationships/hyperlink" Target="http://opc4.kb.nl/DB=1/SET=2/TTL=7/CLK?IKT=4&amp;TRM=zee" TargetMode="External"/><Relationship Id="rId1368" Type="http://schemas.openxmlformats.org/officeDocument/2006/relationships/hyperlink" Target="https://nl.wikipedia.org/wiki/1973" TargetMode="External"/><Relationship Id="rId1575" Type="http://schemas.openxmlformats.org/officeDocument/2006/relationships/hyperlink" Target="https://www.dbnl.org/auteurs/auteur.php?id=verv024" TargetMode="External"/><Relationship Id="rId1782" Type="http://schemas.openxmlformats.org/officeDocument/2006/relationships/hyperlink" Target="https://www.bibliotheek.nl/catalogus/titel.375875883.html/kurt-lehmann-oder-auch-konrad-merz/" TargetMode="External"/><Relationship Id="rId74" Type="http://schemas.openxmlformats.org/officeDocument/2006/relationships/hyperlink" Target="http://zoeken.bibliotheek.be/?action=search&amp;itemid=&amp;nodymsearch=false&amp;cmd=find&amp;curpage=1&amp;page=mainpage%2fresults&amp;q=author%3d%22Kristien%20Dieltiens%22&amp;cs=detail&amp;si=user&amp;rctx=Ac3PMU7EMBAFUM9GK7GiQCtEQUXo6LxhtUHU3IHWmjjezYiJDfY4CLQFouQaXIOSK3AVJKgIFRUNFdJvvv5vHig1BTXrkXxRqIuBs$3EMfmN82V5yYh9ciWTuIiSc1SwNyOzvoIja1IXbteZGQckhn0ySTBKvgZNhvyATC2Ks0zOyziJg@n4IR4r7IppqYe5mN5JF1qYqKfn4uH9O5PHzwJOXt4KUHCYPQVvUZDDZuzHOoYgmukmU6vvm2aWk4tq6rk43zI1EeOd7jFaPTBau60Wi7NVvaz@h3Hnx@j68YvxILqUWZiS@EFbLVfVaf0F" TargetMode="External"/><Relationship Id="rId500" Type="http://schemas.openxmlformats.org/officeDocument/2006/relationships/hyperlink" Target="https://www.bibliotheek.nl/catalogus/titel.32797785X.html/met-safaa-komt-de-regen/" TargetMode="External"/><Relationship Id="rId805" Type="http://schemas.openxmlformats.org/officeDocument/2006/relationships/hyperlink" Target="https://www.bibliotheek.nl/catalogus/titel.370794176.html/hotelmens/" TargetMode="External"/><Relationship Id="rId1130" Type="http://schemas.openxmlformats.org/officeDocument/2006/relationships/hyperlink" Target="https://nl.wikipedia.org/wiki/Uruguay" TargetMode="External"/><Relationship Id="rId1228" Type="http://schemas.openxmlformats.org/officeDocument/2006/relationships/hyperlink" Target="https://webggc.oclc.org/cbs/DB=2.37/SET=1/TTL=6/CLK?IKT=4&amp;TRM=Marianne" TargetMode="External"/><Relationship Id="rId1435" Type="http://schemas.openxmlformats.org/officeDocument/2006/relationships/hyperlink" Target="https://www.bibliotheek.nl/catalogus/titel.344564282.html/mi-have-een-droom/" TargetMode="External"/><Relationship Id="rId1642" Type="http://schemas.openxmlformats.org/officeDocument/2006/relationships/hyperlink" Target="https://dbnl.org/auteurs/auteur.php?id=deel001" TargetMode="External"/><Relationship Id="rId1947" Type="http://schemas.openxmlformats.org/officeDocument/2006/relationships/hyperlink" Target="http://zoeken.bibliotheek.be/?action=search&amp;itemid=&amp;nodymsearch=false&amp;cmd=find&amp;curpage=1&amp;page=mainpage%2fresults&amp;q=author%3d%22Koen%20Bogers%22&amp;cs=detail&amp;si=user&amp;rctx=Ab3PMU4DMRAFUE$sFCsKFCEKKkJHhQUCcgDuQGvNep1kxNgm9ngjUA5AwQE4DBV34A5IIM7AItEmJdJvvv5vHig1BtUEpKi1Or9JcZGmt4wYip8yic8otWYF$w3Z$R0cO1uWaT2vzNgjMRyQLYJZ6j0YshR7ZOpQvGPyUYZJPEyGD@FQYU9sRwEmYoOXZepgpJ5e9NvHb0bPXxpOX981KDiqkVJ0KMhpAYfZl8rCVAROTE5JDNOqUmce27apxWc1jqyvNkxtxvxgAmZnekbnNtezy9nF7I$odhC3Dv9B@@7cRl$1Z2vPLgW@gw4@" TargetMode="External"/><Relationship Id="rId1502" Type="http://schemas.openxmlformats.org/officeDocument/2006/relationships/hyperlink" Target="https://nl.wikipedia.org/wiki/Sloveens" TargetMode="External"/><Relationship Id="rId1807" Type="http://schemas.openxmlformats.org/officeDocument/2006/relationships/hyperlink" Target="https://kuleuven.limo.libis.be/discovery/fulldisplay?docid=alma9992226338401488&amp;context=L&amp;vid=32KUL_KUL:KULeuven&amp;lang=en&amp;search_scope=All_Content&amp;adaptor=Local%20Search%20Engine&amp;tab=all_content_tab&amp;query=any%2Ccontains%2Cilja%20leonard%20pfeijffer&amp;offset=0&amp;pcAvailability=false" TargetMode="External"/><Relationship Id="rId290" Type="http://schemas.openxmlformats.org/officeDocument/2006/relationships/hyperlink" Target="http://zoeken.bibliotheek.be/?action=search&amp;itemid=&amp;nodymsearch=false&amp;cmd=find&amp;curpage=1&amp;page=mainpage%2fresults&amp;q=publisher%3a%22Luisterpunt%22&amp;cs=detail&amp;si=user&amp;rctx=AcWPPU4DMRCFPSxBrChItKKgAlLROUAWSMEFaDiCNet1yMCsDf5ZBEqDRMUtaHMCjsEBqDgJ7qhoaJBe8$k96ekDIQYgyg7JFoU4wxQXzl$ML11IuH8VgrGtp5ve$LGA7ZLU@Bb2tAoL9zBPzNgjMVSkQkQf0x1IUmR7ZGoxGs1kbMxVNDDKG$KMsBVVSx2MoupMPmthbfPlffj1WuWsr1YVHH4$D0HAbrLkrMaI7K4zH0jvXJRM94la$dQ0ZQrGi4HlYrZkajz6R9mh17Jn1Hp5NDmp6$mk@m$7jR$7j7df7Ha8CYkjU4h@8Zwe16fn3w==" TargetMode="External"/><Relationship Id="rId388" Type="http://schemas.openxmlformats.org/officeDocument/2006/relationships/hyperlink" Target="https://www.bibliotheek.nl/catalogus/titel.842356096.html/de-neger/" TargetMode="External"/><Relationship Id="rId2069" Type="http://schemas.openxmlformats.org/officeDocument/2006/relationships/hyperlink" Target="https://www.bibliotheek.nl/catalogus/titel.083943625.html/vervolging--vernietiging--literatuur/" TargetMode="External"/><Relationship Id="rId150" Type="http://schemas.openxmlformats.org/officeDocument/2006/relationships/hyperlink" Target="https://www.arthurjapin.nl" TargetMode="External"/><Relationship Id="rId595" Type="http://schemas.openxmlformats.org/officeDocument/2006/relationships/hyperlink" Target="https://www.bibliotheek.nl/catalogus/titel.306023296.html/eenzaam-heden/" TargetMode="External"/><Relationship Id="rId248" Type="http://schemas.openxmlformats.org/officeDocument/2006/relationships/hyperlink" Target="https://zoeken.oba.nl/?action=search&amp;itemid=&amp;nodymsearch=false&amp;cmd=find&amp;curpage=1&amp;page=mainpage%2fresults&amp;q=publisher%3a%22De%20Meent%20Uitgeverij%22&amp;cs=detail&amp;si=user&amp;rctx=Ab3PsUoDQRAG4B2PYA6L4wiCnaazCYfKga2$yDLebnKjc7u6OxsV8gja$Qg$gpWPYeUr2PgMWUGwM11gmp@54ecDVVRqokagygHJFYWqBloEdKKgKknPb$Cw07H39@PEjEskhgnpKBgk3UJDmtwSmQyK7Zisk@wSC3XuEOcIe6INDVCLHqz03sDOwet3$fH1c$PP5zEcv7@l$ekF2wd0JvijSwzXGHf9FcJ$sDGxMEUpHy2GaRO8l4bpLpFpcqNM0QY1clzMVjnOOhRkv0hxdXLanp237S8MtgFTf7CXp@9hdY@BRB82sWAN" TargetMode="External"/><Relationship Id="rId455" Type="http://schemas.openxmlformats.org/officeDocument/2006/relationships/hyperlink" Target="https://www.bibliotheek.nl/catalogus/titel.334005272.html/l-assassino/" TargetMode="External"/><Relationship Id="rId662" Type="http://schemas.openxmlformats.org/officeDocument/2006/relationships/hyperlink" Target="http://zoeken.bibliotheek.be/?action=search&amp;itemid=&amp;nodymsearch=false&amp;cmd=find&amp;curpage=1&amp;page=mainpage%2fresults&amp;q=publisher%3a%22Rowohlt%22&amp;cs=detail&amp;si=user&amp;rctx=AbWQsUoDURBF32QJIVqEKNZZ0hhBeCSggr21laUsb3dnk8HZt3F23kYljVZ$ir0@4A$IpZ2VH$IWQpqAlXCbufcWcw8Y0wXTLx35KDKHJc3FeUXPpChOQxADgz4lxQ2MsqReVKsiMLvGEcM$JbU60bAESwn5xjHlTjFjQq9tpAjDtkPcnrCrSU4lDDUpURdVDp29r9fO0ye02nn$AJh8X0cvIzO4UsFsob2HNIUDwTqwMtUK1kpVqWW6DZTblFKPattSP9Qopus5OlszpeLk3pZOMtuwy7L1bDqdzU5Of0fC9pGPsMU8jgPpHFNByuP26fPxxR3xJh@Hk0ufo6xQlkf@RslsKL29b6fUEyz$xgM@" TargetMode="External"/><Relationship Id="rId1085" Type="http://schemas.openxmlformats.org/officeDocument/2006/relationships/hyperlink" Target="https://www.bibliotheek.nl/catalogus/titel.31787909X.html/vandaag-geen-pont/" TargetMode="External"/><Relationship Id="rId1292" Type="http://schemas.openxmlformats.org/officeDocument/2006/relationships/hyperlink" Target="https://www.bibliotheek.nl/catalogus/titel.343660245.html/zeesla-en-de-lepels-van-alice/" TargetMode="External"/><Relationship Id="rId2136" Type="http://schemas.openxmlformats.org/officeDocument/2006/relationships/hyperlink" Target="https://kuleuven.limo.libis.be/discovery/fulldisplay?docid=alma9992297693501488&amp;context=L&amp;vid=32KUL_KUL:KULeuven&amp;lang=en&amp;search_scope=All_Content&amp;adaptor=Local%20Search%20Engine&amp;tab=all_content_tab&amp;query=any%2Ccontains%2Cmigranten%20literatuur&amp;offset=30&amp;pcAvailability=false" TargetMode="External"/><Relationship Id="rId108" Type="http://schemas.openxmlformats.org/officeDocument/2006/relationships/hyperlink" Target="https://www.bibliotheek.nl/catalogus/titel.435400819.html/donderbaert/" TargetMode="External"/><Relationship Id="rId315" Type="http://schemas.openxmlformats.org/officeDocument/2006/relationships/hyperlink" Target="https://nl.wikipedia.org/wiki/1940" TargetMode="External"/><Relationship Id="rId522" Type="http://schemas.openxmlformats.org/officeDocument/2006/relationships/control" Target="activeX/activeX6.xml"/><Relationship Id="rId967" Type="http://schemas.openxmlformats.org/officeDocument/2006/relationships/hyperlink" Target="https://nl.wikipedia.org/wiki/Marokko" TargetMode="External"/><Relationship Id="rId1152" Type="http://schemas.openxmlformats.org/officeDocument/2006/relationships/hyperlink" Target="https://www.bibliotheek.nl/catalogus/titel.407889299.html/vor-mitternacht/" TargetMode="External"/><Relationship Id="rId1597" Type="http://schemas.openxmlformats.org/officeDocument/2006/relationships/hyperlink" Target="https://webggc.oclc.org/cbs/DB=2.37/SET=1/TTL=15/CLK?IKT=3003&amp;TRM=het" TargetMode="External"/><Relationship Id="rId96" Type="http://schemas.openxmlformats.org/officeDocument/2006/relationships/hyperlink" Target="https://www.bibliotheek.nl/catalogus/titel.151781788.html/de-chinese-knoop/" TargetMode="External"/><Relationship Id="rId827" Type="http://schemas.openxmlformats.org/officeDocument/2006/relationships/hyperlink" Target="https://www.bibliotheek.nl/catalogus/titel.363085386.html/poolse-tranen/" TargetMode="External"/><Relationship Id="rId1012" Type="http://schemas.openxmlformats.org/officeDocument/2006/relationships/hyperlink" Target="https://www.bibliotheek.nl/catalogus/titel.395989809.html/de-koning-komt/" TargetMode="External"/><Relationship Id="rId1457" Type="http://schemas.openxmlformats.org/officeDocument/2006/relationships/hyperlink" Target="https://www.bibliotheek.nl/catalogus/titel.333609867.html/zonder-verhalen-kan-ik-niet-leven/" TargetMode="External"/><Relationship Id="rId1664" Type="http://schemas.openxmlformats.org/officeDocument/2006/relationships/hyperlink" Target="https://dbnl.org/tekst/zuid004krit01_01/index.php" TargetMode="External"/><Relationship Id="rId1871" Type="http://schemas.openxmlformats.org/officeDocument/2006/relationships/hyperlink" Target="https://www.dbnl.org/tekst/anbe001lexi01_01/index.php" TargetMode="External"/><Relationship Id="rId1317" Type="http://schemas.openxmlformats.org/officeDocument/2006/relationships/hyperlink" Target="http://www.bntl.nl/bntl/?wicket:interface=:12:publications:publications:70:searchresult_link:7:ILinkListener::" TargetMode="External"/><Relationship Id="rId1524" Type="http://schemas.openxmlformats.org/officeDocument/2006/relationships/hyperlink" Target="https://www.bibliotheek.nl/catalogus/titel.432187677.html/minjan/" TargetMode="External"/><Relationship Id="rId1731" Type="http://schemas.openxmlformats.org/officeDocument/2006/relationships/hyperlink" Target="https://research.tilburguniversity.edu/en/publications/writers-as-public-intellectuals-literature-celebrity-democracy" TargetMode="External"/><Relationship Id="rId1969" Type="http://schemas.openxmlformats.org/officeDocument/2006/relationships/hyperlink" Target="https://utrechtuniversity.on.worldcat.org/search/detail/649477015?queryString=Ugresic&amp;clusterResults=true&amp;groupVariantRecords=false" TargetMode="External"/><Relationship Id="rId23" Type="http://schemas.openxmlformats.org/officeDocument/2006/relationships/hyperlink" Target="https://www.bibliotheek.nl/catalogus/titel.185522254.html/de-verstekeling/" TargetMode="External"/><Relationship Id="rId1829" Type="http://schemas.openxmlformats.org/officeDocument/2006/relationships/hyperlink" Target="https://www.dbnl.org/auteurs/auteur.php?id=rose035" TargetMode="External"/><Relationship Id="rId172" Type="http://schemas.openxmlformats.org/officeDocument/2006/relationships/hyperlink" Target="https://www.bibliotheek.nl/catalogus/titel.417147325.html/alles-rustig-/" TargetMode="External"/><Relationship Id="rId477" Type="http://schemas.openxmlformats.org/officeDocument/2006/relationships/hyperlink" Target="https://nl.wikipedia.org/wiki/1991" TargetMode="External"/><Relationship Id="rId684" Type="http://schemas.openxmlformats.org/officeDocument/2006/relationships/hyperlink" Target="https://www.bibliotheek.nl/catalogus/titel.202990060.html/over-de-grens/" TargetMode="External"/><Relationship Id="rId2060" Type="http://schemas.openxmlformats.org/officeDocument/2006/relationships/hyperlink" Target="https://www.amazon.nl/s/ref=dp_byline_sr_book_2?ie=UTF8&amp;field-author=Christine+P.+Sellin&amp;search-alias=books" TargetMode="External"/><Relationship Id="rId2158" Type="http://schemas.openxmlformats.org/officeDocument/2006/relationships/hyperlink" Target="https://www.bibliotheek.nl/catalogus/titel.067291821.html/herinnering--herkomst--herschrijving/" TargetMode="External"/><Relationship Id="rId337" Type="http://schemas.openxmlformats.org/officeDocument/2006/relationships/hyperlink" Target="https://www.bibliotheek.nl/catalogus/titel.843306890.html/jeruzalem-van-het-westen/" TargetMode="External"/><Relationship Id="rId891" Type="http://schemas.openxmlformats.org/officeDocument/2006/relationships/hyperlink" Target="https://www.bibliotheek.nl/catalogus/titel.400420848.html/da-ba-zha-----/" TargetMode="External"/><Relationship Id="rId989" Type="http://schemas.openxmlformats.org/officeDocument/2006/relationships/hyperlink" Target="https://nl.wikipedia.org/wiki/Harry_Mulisch" TargetMode="External"/><Relationship Id="rId2018" Type="http://schemas.openxmlformats.org/officeDocument/2006/relationships/hyperlink" Target="https://zoeken.oba.nl/?action=search&amp;itemid=&amp;nodymsearch=false&amp;cmd=find&amp;curpage=1&amp;page=mainpage%2fresults&amp;q=author%3d%22Annelies%20van%20der%20Goot%22&amp;cs=detail&amp;si=user&amp;rctx=AbXPwUoDQQwG4GS3RRYPtRTxKN4Eka2Ivs4Qd6duaHZGZzLtpS@gi@g8Hjz6COIjlA5SaHuwNyGH@PyB8CGUI5jAEKHqiV1ZwoVjm5Zz39sQAUcVm9kcLxsTO7$cJRFaEAtO2ESloOkFazbsFiTcktpG2DrNlVoc5xuWHPFUTcs9jtX0VjvfYnH28zb4@J3B$qPA66@3Ag9en@gnwvNgYxIVjopXdfBea$HXxG2d2ypFG2DopLxZ5XjbkJL45xRXj9P76cPdlgSHpP3933Sw033@rYMjJtwA" TargetMode="External"/><Relationship Id="rId544" Type="http://schemas.openxmlformats.org/officeDocument/2006/relationships/control" Target="activeX/activeX19.xml"/><Relationship Id="rId751" Type="http://schemas.openxmlformats.org/officeDocument/2006/relationships/hyperlink" Target="https://www.bibliotheek.nl/catalogus/titel.85279083X.html/andreas-latzko/" TargetMode="External"/><Relationship Id="rId849" Type="http://schemas.openxmlformats.org/officeDocument/2006/relationships/hyperlink" Target="https://www.allesoverboekenenschrijvers.nl/recommends/aleksandr-skorobogatov-sergeant-bertrand/" TargetMode="External"/><Relationship Id="rId1174" Type="http://schemas.openxmlformats.org/officeDocument/2006/relationships/hyperlink" Target="http://opc4.kb.nl/DB=1/SET=3/TTL=5/CLK?IKT=4&amp;TRM=Literatuurprijs" TargetMode="External"/><Relationship Id="rId1381" Type="http://schemas.openxmlformats.org/officeDocument/2006/relationships/hyperlink" Target="https://www.arnongrunberg.com/" TargetMode="External"/><Relationship Id="rId1479" Type="http://schemas.openxmlformats.org/officeDocument/2006/relationships/hyperlink" Target="http://opc4.kb.nl/DB=1/SET=1/TTL=13/CLK?IKT=4&amp;TRM=bin" TargetMode="External"/><Relationship Id="rId1686" Type="http://schemas.openxmlformats.org/officeDocument/2006/relationships/hyperlink" Target="http://opc4.kb.nl/DB=1/SET=1/TTL=8/CLK?IKT=4&amp;TRM=liefde" TargetMode="External"/><Relationship Id="rId404" Type="http://schemas.openxmlformats.org/officeDocument/2006/relationships/hyperlink" Target="http://zoeken.bibliotheek.be/?action=search&amp;itemid=&amp;nodymsearch=false&amp;cmd=find&amp;curpage=1&amp;page=mainpage%2fresults&amp;q=publisher%3a%22Luisterpunt%22&amp;cs=detail&amp;si=user&amp;rctx=Ab2PsUpDMRSGc7h2uFiQ4iBO6uYgpGkrbZ8mnJubtgdPEs1NbrH0GXwFV0FwdfUBxCcQn8WMDk4Owr98@N@ygRADELVD8lUlTnZbjOk8BodewFFNenUDZ0Z3m7BdZWbskRiOSXepePkWJGnyPTK1mKxhsj6VK1kYFYe4IBwm3ZKDUdLOpk1oYfgBny9Xb6@XZQdfjxO4fHpWIOA0ewreYEIO68IXMoaQJNNdplbumqbOnY1i4Lma75maiPFeOoxG9ozG7JeLiVLT$X@XvP$oefhTzfK3GjWejhezmfoG" TargetMode="External"/><Relationship Id="rId611" Type="http://schemas.openxmlformats.org/officeDocument/2006/relationships/hyperlink" Target="http://opc4.kb.nl/DB=1/SET=1/TTL=37/CLK?IKT=3003&amp;TRM=Rotterdam" TargetMode="External"/><Relationship Id="rId1034" Type="http://schemas.openxmlformats.org/officeDocument/2006/relationships/hyperlink" Target="https://www.bibliotheek.nl/catalogus/titel.38133421X.html/drarrie-in-de-nacht/" TargetMode="External"/><Relationship Id="rId1241" Type="http://schemas.openxmlformats.org/officeDocument/2006/relationships/hyperlink" Target="https://webggc.oclc.org/cbs/DB=2.37/SET=12/TTL=1/CLK?IKT=4&amp;TRM=eenentwintig" TargetMode="External"/><Relationship Id="rId1339" Type="http://schemas.openxmlformats.org/officeDocument/2006/relationships/hyperlink" Target="https://www.bibliotheek.nl/catalogus/titel.413339203.html/over-oude-wegen/" TargetMode="External"/><Relationship Id="rId1893" Type="http://schemas.openxmlformats.org/officeDocument/2006/relationships/hyperlink" Target="https://gent.bibliotheek.be/catalogus/literatuur/library-marc-vlacc_867556" TargetMode="External"/><Relationship Id="rId709" Type="http://schemas.openxmlformats.org/officeDocument/2006/relationships/hyperlink" Target="https://opc-kb.oclc.org/DB=1/SET=1/TTL=10/CLK?IKT=4&amp;TRM=afmattende" TargetMode="External"/><Relationship Id="rId916" Type="http://schemas.openxmlformats.org/officeDocument/2006/relationships/hyperlink" Target="http://zoeken.bibliotheek.be/?action=search&amp;itemid=&amp;nodymsearch=false&amp;cmd=find&amp;curpage=1&amp;page=mainpage%2fresults&amp;q=author%3d%22Firoez%20Azarhoosh%22&amp;cs=detail&amp;si=user&amp;rctx=Ab3PsUoEMRAG4MwtVyyCx55YWKkgaKMRFdTaBwnZ3bm9wUniZSd7KldaCr6Gj2NhYeED$AL2phCstBSm$If@bz5QagyqdJZ8Uah9R120QrjDJJhTSlHBpCQzu4btxvTzsJwlZjtYYtgg04uNkm5AkyE@WKbWCjZM6CVXglDlDXF$YU1MSw4qMQ5lHloY7b08TZ4fp@lGrw9TOHj@WAcFW8lT8I0Vy6GDzYh9YmHqBXZ1DEE00yJRq$@rukw9RjX2XFytmOpo450ecu@qFLtDvM0Evzo7PT$5PL74Rqr@Rqof5Ntn9QtyUR8tkZvg8A8kfAE=" TargetMode="External"/><Relationship Id="rId1101" Type="http://schemas.openxmlformats.org/officeDocument/2006/relationships/hyperlink" Target="https://www.bibliotheek.nl/catalogus/titel.134450752.html/gekke-mustafa-en-andere-verhalen/" TargetMode="External"/><Relationship Id="rId1546" Type="http://schemas.openxmlformats.org/officeDocument/2006/relationships/hyperlink" Target="https://webggc.oclc.org/cbs/DB=2.37/SET=1/TTL=24/CLK?IKT=4&amp;TRM=verhalen" TargetMode="External"/><Relationship Id="rId1753" Type="http://schemas.openxmlformats.org/officeDocument/2006/relationships/hyperlink" Target="https://de.wikipedia.org/wiki/Beate_Kennedy" TargetMode="External"/><Relationship Id="rId1960" Type="http://schemas.openxmlformats.org/officeDocument/2006/relationships/hyperlink" Target="http://zoeken.bibliotheek.be/detail/Literatuur/?action=detail&amp;nodymsearch=false&amp;cmd=frec&amp;page=mainpage%2ffullrecord&amp;itemid=%7clibrary%2fmarc%2fvlacc%7c867556&amp;cs=detail&amp;rctx=Ab3PMU7EMBAFUM9GixRRwIJSUAEdVI4o2GtwAzNxvOwoExvscRBoi6XlGJRch5YTUHEEXKzEAZCQfvP1f@NAqTmoekTyVaUuR4xhGBD9GZO4iJJzVHBQk1kNcGpNWofHVWbGCYnhmEwSjJLvQZMhPyFTj$Isk@NSJnGwKB@iUmFfTE8jLMSMTtahh73b1@ej7VtTMvv6buDi8$UQFJxkT8FbFORwB010KbMwJYFzHUMQzfSQqdfPXVfn5KKae66WG6YuYnzShWD1xGjt5qpdXrdtu@PN@t138$vbfvzJBz8=" TargetMode="External"/><Relationship Id="rId45" Type="http://schemas.openxmlformats.org/officeDocument/2006/relationships/hyperlink" Target="https://www.janwillemblijdorp.nl/" TargetMode="External"/><Relationship Id="rId1406" Type="http://schemas.openxmlformats.org/officeDocument/2006/relationships/hyperlink" Target="https://www.bibliotheek.nl/catalogus/titel.213065479.html/twee-chimpansees--gevolgd-door-prinses-europa/" TargetMode="External"/><Relationship Id="rId1613" Type="http://schemas.openxmlformats.org/officeDocument/2006/relationships/hyperlink" Target="https://www.dbnl.org/auteurs/auteur.php?id=goed004" TargetMode="External"/><Relationship Id="rId1820" Type="http://schemas.openxmlformats.org/officeDocument/2006/relationships/hyperlink" Target="https://www.bibliotheek.nl/catalogus/titel.317528122.html/joseph-roth/" TargetMode="External"/><Relationship Id="rId194" Type="http://schemas.openxmlformats.org/officeDocument/2006/relationships/hyperlink" Target="https://opc-kb.oclc.org/DB=1/SET=1/TTL=7/REL?PPN=095247165" TargetMode="External"/><Relationship Id="rId1918" Type="http://schemas.openxmlformats.org/officeDocument/2006/relationships/hyperlink" Target="https://opc-kb.oclc.org/DB=1/SET=1/TTL=1/CLK?IKT=3003&amp;TRM=Boston" TargetMode="External"/><Relationship Id="rId2082" Type="http://schemas.openxmlformats.org/officeDocument/2006/relationships/hyperlink" Target="https://bazarow.com/auteur/sanneke-van-hassel/" TargetMode="External"/><Relationship Id="rId261" Type="http://schemas.openxmlformats.org/officeDocument/2006/relationships/hyperlink" Target="https://www.bibliotheek.nl/catalogus/titel.421720697.html/mal%C3%AD--a-d%C3%ADvka/" TargetMode="External"/><Relationship Id="rId499" Type="http://schemas.openxmlformats.org/officeDocument/2006/relationships/hyperlink" Target="https://webggc.oclc.org/cbs/DB=2.37/SET=1/TTL=1/CLK?IKT=3003&amp;TRM=Vrouwenboekenweek" TargetMode="External"/><Relationship Id="rId359" Type="http://schemas.openxmlformats.org/officeDocument/2006/relationships/hyperlink" Target="http://zoeken.bibliotheek.be/?action=search&amp;itemid=&amp;nodymsearch=false&amp;cmd=find&amp;curpage=1&amp;page=mainpage%2fresults&amp;q=publisher%3a%22De%20Arbeiderspers%22&amp;cs=detail&amp;si=user&amp;rctx=AbXPsUoDQRAG4J2cQQ$LEETE6rBLt8Hi1KdZ5vY2ZsjcbtydjRhSpvJl9AG09lV8AMsUXkBQaxGm$IeZ4v9AqSGoskPyRaHOMJHjdXALFxWMSjKzBVTWpHm4n2VmXCExnJBJglHyEjQZ8itkalGcZXJe$pM4GPc@xP0Kx2Ja6mAspnMyDy0cXH48wXa3n6PH1wFMdm$jw@dq$VwpOM$egrcoyOEWTqNLmYUpCVzoGIJoprtMrV43TZlTX3LoubjaMDUR44PuMFq9YrR2czOtp9d1@WUb@Lb9zP@GnHwzty9@Z8In" TargetMode="External"/><Relationship Id="rId566" Type="http://schemas.openxmlformats.org/officeDocument/2006/relationships/hyperlink" Target="https://www.bibliotheek.nl/catalogus/titel.237111470.html/tavir%C3%B3zsa-sz%C3%ADnh%C3%A1z/" TargetMode="External"/><Relationship Id="rId773" Type="http://schemas.openxmlformats.org/officeDocument/2006/relationships/hyperlink" Target="http://opc4.kb.nl/DB=1/SET=2/TTL=8/CLK?IKT=4&amp;TRM=klein" TargetMode="External"/><Relationship Id="rId1196" Type="http://schemas.openxmlformats.org/officeDocument/2006/relationships/hyperlink" Target="https://www.bibliotheek.nl/catalogus.catalogus.html?d=dcterms%3Asubject%7CEphimenco%2C%20Sylvain" TargetMode="External"/><Relationship Id="rId121" Type="http://schemas.openxmlformats.org/officeDocument/2006/relationships/hyperlink" Target="https://www.bibliotheek.nl/catalogus.catalogus.html?a=dcterms%3Acreator.uri.byOntology%7Chttp%3A%2F%2Fdata.kb.nl%2Fthesaurus%2F244685754" TargetMode="External"/><Relationship Id="rId219" Type="http://schemas.openxmlformats.org/officeDocument/2006/relationships/hyperlink" Target="http://zoeken.bibliotheek.be/?action=search&amp;itemid=&amp;nodymsearch=false&amp;cmd=find&amp;curpage=1&amp;page=mainpage%2fresults&amp;q=publisher%3a%22Em.%20Querido%27s%20Uitgeverij%22&amp;cs=detail&amp;si=user&amp;rctx=Ab3PPU4DMRAFYA9LihWIVYQoqIAOGpzwU3Aaa9brJCPGNrHHG4FyDu7AdagoEKKk4ApIbEFJKJGmefNe84FSI1C1RwpVpc48zRMGceGYSVxCKSUpaGoys1s4siYv4mpWmLFHYtgnkwWTlDvQZCj0yNShOMvkggyVOBgPG$Ihwo6YjjyMxXgni9jBlnr$2v18aYbbfntq4PT1Yw8UHJZAMVgU5DiHg$RyYWHKAic6xSiaaVmo0w9tW5fskhoFrm7WTG3CdK89Jqt7RmvX08nk8uJ6evUDVBuAvz7@A@3$uAm9bM9Xjm307g80fAM=" TargetMode="External"/><Relationship Id="rId426" Type="http://schemas.openxmlformats.org/officeDocument/2006/relationships/hyperlink" Target="https://wimdewagt.nl" TargetMode="External"/><Relationship Id="rId633" Type="http://schemas.openxmlformats.org/officeDocument/2006/relationships/hyperlink" Target="https://www.bibliotheek.nl/catalogus/titel.253567696.html/phantomschmerz/" TargetMode="External"/><Relationship Id="rId980" Type="http://schemas.openxmlformats.org/officeDocument/2006/relationships/hyperlink" Target="https://nl.wikipedia.org/w/index.php?title=Prix_de_Meilleur_Premier_Roman_Etranger&amp;action=edit&amp;redlink=1" TargetMode="External"/><Relationship Id="rId1056" Type="http://schemas.openxmlformats.org/officeDocument/2006/relationships/hyperlink" Target="https://www.bibliotheek.nl/catalogus/titel.269666443.html/la-fin-tragique-de-philom%C3%A8ne-tralala/" TargetMode="External"/><Relationship Id="rId1263" Type="http://schemas.openxmlformats.org/officeDocument/2006/relationships/hyperlink" Target="https://www.bibliotheek.nl/catalogus/titel.375532919.html/de-tien/" TargetMode="External"/><Relationship Id="rId2107" Type="http://schemas.openxmlformats.org/officeDocument/2006/relationships/hyperlink" Target="https://opc-kb.oclc.org/DB=1/SET=4/TTL=3/CLK?IKT=3003&amp;TRM=Rotterdamse" TargetMode="External"/><Relationship Id="rId840" Type="http://schemas.openxmlformats.org/officeDocument/2006/relationships/hyperlink" Target="https://nl.wikipedia.org/wiki/Joden" TargetMode="External"/><Relationship Id="rId938" Type="http://schemas.openxmlformats.org/officeDocument/2006/relationships/hyperlink" Target="https://www.bol.com/nl/nl/c/azad-kardoi/11068922/" TargetMode="External"/><Relationship Id="rId1470" Type="http://schemas.openxmlformats.org/officeDocument/2006/relationships/hyperlink" Target="https://www.bibliotheek.nl/catalogus/titel.407466789.html/heb-uw-vijanden-lief/" TargetMode="External"/><Relationship Id="rId1568" Type="http://schemas.openxmlformats.org/officeDocument/2006/relationships/hyperlink" Target="https://www.worldcat.org/search?q=au%3ATheunynck%2C+Peter%2C&amp;qt=hot_author" TargetMode="External"/><Relationship Id="rId1775" Type="http://schemas.openxmlformats.org/officeDocument/2006/relationships/hyperlink" Target="https://www.bibliotheek.nl/catalogus/titel.334366984.html/erika-en-klaus-mann/" TargetMode="External"/><Relationship Id="rId67" Type="http://schemas.openxmlformats.org/officeDocument/2006/relationships/hyperlink" Target="https://www.bibliotheek.nl/catalogus/titel.31407273X.html/de-koele-minnaar/" TargetMode="External"/><Relationship Id="rId700" Type="http://schemas.openxmlformats.org/officeDocument/2006/relationships/hyperlink" Target="https://opc-kb.oclc.org/DB=1/SET=1/TTL=10/CLK?IKT=4&amp;TRM=andere" TargetMode="External"/><Relationship Id="rId1123" Type="http://schemas.openxmlformats.org/officeDocument/2006/relationships/hyperlink" Target="https://www.bibliotheek.nl/catalogus/titel.24273748X.html/dagboek-van-een-vermiste/" TargetMode="External"/><Relationship Id="rId1330" Type="http://schemas.openxmlformats.org/officeDocument/2006/relationships/hyperlink" Target="https://www.youbedo.com/zoeken?author=Dilara%20Bilgi%C3%A7" TargetMode="External"/><Relationship Id="rId1428" Type="http://schemas.openxmlformats.org/officeDocument/2006/relationships/hyperlink" Target="http://www.bntl.nl/bntl/?wicket:interface=:1:publications:publications:58:searchresult_link:8:ILinkListener::" TargetMode="External"/><Relationship Id="rId1635" Type="http://schemas.openxmlformats.org/officeDocument/2006/relationships/hyperlink" Target="https://www.dbnl.org/tekst/anbe001lexi01_01/index.php" TargetMode="External"/><Relationship Id="rId1982" Type="http://schemas.openxmlformats.org/officeDocument/2006/relationships/hyperlink" Target="https://www.bibliotheek.nl/catalogus/titel.841472904.html/de-jood-in-de-middelnederlandse-literatuur/" TargetMode="External"/><Relationship Id="rId1842" Type="http://schemas.openxmlformats.org/officeDocument/2006/relationships/hyperlink" Target="https://www.bibliotheek.nl/catalogus/titel.832974552.html/op-bezoek-bij-albert-vigoleis-thelen/" TargetMode="External"/><Relationship Id="rId1702" Type="http://schemas.openxmlformats.org/officeDocument/2006/relationships/hyperlink" Target="http://www.bntl.nl/bntl/?wicket:interface=:6:publications:publications:0:searchresult_link::ILinkListener::" TargetMode="External"/><Relationship Id="rId283" Type="http://schemas.openxmlformats.org/officeDocument/2006/relationships/hyperlink" Target="https://www.bibliotheek.nl/catalogus/titel.381360997.html/zelf-bommen-leggen/" TargetMode="External"/><Relationship Id="rId490" Type="http://schemas.openxmlformats.org/officeDocument/2006/relationships/hyperlink" Target="https://nl.wikipedia.org/wiki/Vlaanderen" TargetMode="External"/><Relationship Id="rId2171" Type="http://schemas.openxmlformats.org/officeDocument/2006/relationships/hyperlink" Target="https://letterenfonds.secure.force.com/vertalingendatabase/zoeken" TargetMode="External"/><Relationship Id="rId143" Type="http://schemas.openxmlformats.org/officeDocument/2006/relationships/hyperlink" Target="https://www.bibliotheek.nl/catalogus/titel.197989217.html/de-geest-in-de-tuin/" TargetMode="External"/><Relationship Id="rId350" Type="http://schemas.openxmlformats.org/officeDocument/2006/relationships/hyperlink" Target="https://www.bibliotheek.nl/catalogus/titel.427906849.html/isabel/" TargetMode="External"/><Relationship Id="rId588" Type="http://schemas.openxmlformats.org/officeDocument/2006/relationships/hyperlink" Target="https://www.bibliotheek.nl/catalogus/titel.425872882.html/half/" TargetMode="External"/><Relationship Id="rId795" Type="http://schemas.openxmlformats.org/officeDocument/2006/relationships/hyperlink" Target="https://opc-kb.oclc.org/DB=1/SET=1/TTL=19/CLK?IKT=3003&amp;TRM=Amsterdam" TargetMode="External"/><Relationship Id="rId2031" Type="http://schemas.openxmlformats.org/officeDocument/2006/relationships/hyperlink" Target="https://limo.libis.be/primo-explore/fulldisplay?docid=TN_cdi_crossref_primary_10_1163_9789042028166_004&amp;context=PC&amp;vid=KULeuven&amp;lang=en_US&amp;search_scope=ALL_CONTENT&amp;adaptor=primo_central_multiple_fe&amp;tab=all_content_tab&amp;query=any%2Ccontains%2Cgastarbeider%20literatuur&amp;offset=0" TargetMode="External"/><Relationship Id="rId9" Type="http://schemas.openxmlformats.org/officeDocument/2006/relationships/hyperlink" Target="https://www.bibliotheek.nl/catalogus/titel.382732529.html/leeuwenstrijd/" TargetMode="External"/><Relationship Id="rId210" Type="http://schemas.openxmlformats.org/officeDocument/2006/relationships/hyperlink" Target="https://www.bibliotheek.nl/catalogus/titel.335927939.html/het-derde-huwelijk/" TargetMode="External"/><Relationship Id="rId448" Type="http://schemas.openxmlformats.org/officeDocument/2006/relationships/hyperlink" Target="https://zoeken.oba.nl/?action=search&amp;itemid=&amp;nodymsearch=false&amp;cmd=find&amp;curpage=1&amp;page=mainpage%2fresults&amp;q=publisher%3a%22Nijgh%20%26%20Van%20Ditmar%22&amp;cs=detail&amp;si=user&amp;rctx=AbWPvU4DMRCEvWei6ERxiiJqQheK0@ETAW9jLXcOWbG2wV4nTWpehKeh4Tmo0tJiIaQ0oQNptNLMbDEfKN2oqRqBqh2S11qdu8xCfTk5WrazGBx6BU1NZvkIp71Jq7BZZmZcIzFMySTBKPkJOjLk18g0oNieyXoplViYlB@iYuFYzEAOJmKclVUY4Ohq96nfv1Xt3iqYv7xWcHjDONwjnESbSsyUBM66GIJ0TM$Zhq60dU42qpFn3W6LbXsU5PCQ0@by4u7m$nbxQ1n9Qnkw@Dfy$Z7848@I4Qs=" TargetMode="External"/><Relationship Id="rId655" Type="http://schemas.openxmlformats.org/officeDocument/2006/relationships/hyperlink" Target="https://nl.wikipedia.org/wiki/2011" TargetMode="External"/><Relationship Id="rId862" Type="http://schemas.openxmlformats.org/officeDocument/2006/relationships/hyperlink" Target="http://www.janstavinoha.nl/" TargetMode="External"/><Relationship Id="rId1078" Type="http://schemas.openxmlformats.org/officeDocument/2006/relationships/hyperlink" Target="https://nl.wikipedia.org/wiki/Al-Hasakah_(plaats)" TargetMode="External"/><Relationship Id="rId1285" Type="http://schemas.openxmlformats.org/officeDocument/2006/relationships/hyperlink" Target="https://webggc.oclc.org/cbs/DB=2.37/SET=1/TTL=11/CLK?IKT=4&amp;TRM=moois" TargetMode="External"/><Relationship Id="rId1492" Type="http://schemas.openxmlformats.org/officeDocument/2006/relationships/hyperlink" Target="https://nl.wikipedia.org/wiki/Japans" TargetMode="External"/><Relationship Id="rId2129" Type="http://schemas.openxmlformats.org/officeDocument/2006/relationships/hyperlink" Target="https://dare.uva.nl/search?field1=dai&amp;value1=071551255" TargetMode="External"/><Relationship Id="rId308" Type="http://schemas.openxmlformats.org/officeDocument/2006/relationships/hyperlink" Target="https://www.elvispeeters.be/" TargetMode="External"/><Relationship Id="rId515" Type="http://schemas.openxmlformats.org/officeDocument/2006/relationships/image" Target="media/image3.wmf"/><Relationship Id="rId722" Type="http://schemas.openxmlformats.org/officeDocument/2006/relationships/hyperlink" Target="http://opc4.kb.nl/DB=1/SET=1/TTL=37/CLK?IKT=4&amp;TRM=gezicht" TargetMode="External"/><Relationship Id="rId1145" Type="http://schemas.openxmlformats.org/officeDocument/2006/relationships/hyperlink" Target="https://www.bibliotheek.nl/catalogus/titel.237525925.html/portret/" TargetMode="External"/><Relationship Id="rId1352" Type="http://schemas.openxmlformats.org/officeDocument/2006/relationships/hyperlink" Target="https://www.bibliotheek.nl/catalogus/titel.423378376.html/de-staat-versus-wilders/" TargetMode="External"/><Relationship Id="rId1797" Type="http://schemas.openxmlformats.org/officeDocument/2006/relationships/hyperlink" Target="https://www.dbnl.org/auteurs/auteur.php?id=goed004" TargetMode="External"/><Relationship Id="rId89" Type="http://schemas.openxmlformats.org/officeDocument/2006/relationships/hyperlink" Target="https://www.jessicadurlacher.com" TargetMode="External"/><Relationship Id="rId1005" Type="http://schemas.openxmlformats.org/officeDocument/2006/relationships/hyperlink" Target="https://zoeken.oba.nl/?action=search&amp;itemid=&amp;nodymsearch=false&amp;cmd=find&amp;curpage=1&amp;page=mainpage%2fresults&amp;q=publisher%3a%22Uitgeverij%20De%20Arbeiderspers%22&amp;cs=detail&amp;si=user&amp;rctx=AbWPQUoDQRBFu$wMOoQQQnAt7rIJw4QEdOvKWzTlTCcpUtOtU9Vxk2O48iAu5kx6BbEXwQMIrj6P@zYPjJ2auSnAlB1SsNZMHnxAJgPTktz2ADeNk3183SZmPCIxzMmJYq@pGSpyFI7ZblF9w$SD5ks9zLJDnBHG6lrqYKau87qPLYwW7wMMMsjV21cBi497$2gmXZSD95fxCeG695JYmUThtupj1IrpJVFb5bdM4ntTBLbLU8Zlg4ocd0lOdX23Wm@qc8fFb8d5@r@m$@PvNfAD" TargetMode="External"/><Relationship Id="rId1212" Type="http://schemas.openxmlformats.org/officeDocument/2006/relationships/hyperlink" Target="https://webggc.oclc.org/cbs/DB=2.37/SET=1/TTL=6/CLK?IKT=4&amp;TRM=Canter," TargetMode="External"/><Relationship Id="rId1657" Type="http://schemas.openxmlformats.org/officeDocument/2006/relationships/hyperlink" Target="https://eds.p.ebscohost.com/eds/viewarticle/render?data=dGJyMPPp44rp2%2fdV0%2bnjisfk5Ie46bFQsaexSbWk63nn5Kx94um%2bUK2nrUquqLA4r6i4SbGwskmexss%2b8ujfhvHX4Yzn5eyB4rOxTLaqskiunPGB4rOuS6%2bmrlC2r6tPrqqwRbLa4VGrrrFRr6O1eeSns0yup%2bJLta2%2biuPa54uk4t%2bG5bPshKTa4FXm3PI%2b8tflVb%2fEpHnss69Nrqy1ULGmsj7k5fCF3%2bq7fvPi6ozj7vI%2b5evji%2fKz0orz2wAA&amp;vid=17&amp;sid=03100889-7042-4dc9-8391-7af15401d377@redis" TargetMode="External"/><Relationship Id="rId1864" Type="http://schemas.openxmlformats.org/officeDocument/2006/relationships/hyperlink" Target="https://www.dbnl.org/auteurs/auteur.php?id=anbe001" TargetMode="External"/><Relationship Id="rId1517" Type="http://schemas.openxmlformats.org/officeDocument/2006/relationships/hyperlink" Target="https://nl.wikipedia.org/w/index.php?title=Laura_Emmen&amp;action=edit&amp;redlink=1" TargetMode="External"/><Relationship Id="rId1724" Type="http://schemas.openxmlformats.org/officeDocument/2006/relationships/hyperlink" Target="https://opc-kb.oclc.org/DB=1/SET=1/TTL=57/CLK?IKT=4&amp;TRM=politieke" TargetMode="External"/><Relationship Id="rId16" Type="http://schemas.openxmlformats.org/officeDocument/2006/relationships/hyperlink" Target="https://nl.wikipedia.org/wiki/Pseudoniem" TargetMode="External"/><Relationship Id="rId1931" Type="http://schemas.openxmlformats.org/officeDocument/2006/relationships/hyperlink" Target="https://webggc.oclc.org/cbs/DB=2.37/SET=4/TTL=176/CLK?IKT=4&amp;TRM=Seghers," TargetMode="External"/><Relationship Id="rId165" Type="http://schemas.openxmlformats.org/officeDocument/2006/relationships/hyperlink" Target="https://ottodekat.nl/" TargetMode="External"/><Relationship Id="rId372" Type="http://schemas.openxmlformats.org/officeDocument/2006/relationships/hyperlink" Target="https://www.nicolettesmabers.nl" TargetMode="External"/><Relationship Id="rId677" Type="http://schemas.openxmlformats.org/officeDocument/2006/relationships/hyperlink" Target="http://opc4.kb.nl/DB=1/SET=2/TTL=11/CLK?IKT=4&amp;TRM=Geluksmachine" TargetMode="External"/><Relationship Id="rId2053" Type="http://schemas.openxmlformats.org/officeDocument/2006/relationships/hyperlink" Target="https://www.bibliotheek.nl/catalogus/titel.372490239.html/vertel/" TargetMode="External"/><Relationship Id="rId232" Type="http://schemas.openxmlformats.org/officeDocument/2006/relationships/hyperlink" Target="https://jannahloontjens.nl" TargetMode="External"/><Relationship Id="rId884" Type="http://schemas.openxmlformats.org/officeDocument/2006/relationships/hyperlink" Target="https://www.bibliotheek.nl/catalogus/titel.183917359.html/el-viaje-de-las-botellas-vac%C3%ADas/" TargetMode="External"/><Relationship Id="rId2120" Type="http://schemas.openxmlformats.org/officeDocument/2006/relationships/hyperlink" Target="https://www.bibliotheek.nl/catalogus/titel.37126510X.html/grenzen-des-hybriden-/" TargetMode="External"/><Relationship Id="rId537" Type="http://schemas.openxmlformats.org/officeDocument/2006/relationships/control" Target="activeX/activeX14.xml"/><Relationship Id="rId744" Type="http://schemas.openxmlformats.org/officeDocument/2006/relationships/hyperlink" Target="https://www.bibliotheek.nl/catalogus/titel.200429698.html/echo-s-in-de-nacht/" TargetMode="External"/><Relationship Id="rId951" Type="http://schemas.openxmlformats.org/officeDocument/2006/relationships/hyperlink" Target="http://opc4.kb.nl/DB=1/SET=2/TTL=7/CLK?IKT=3003&amp;TRM=Knipscheer" TargetMode="External"/><Relationship Id="rId1167" Type="http://schemas.openxmlformats.org/officeDocument/2006/relationships/hyperlink" Target="https://zoeken.oba.nl/?action=search&amp;itemid=&amp;nodymsearch=false&amp;cmd=find&amp;curpage=1&amp;page=mainpage%2fresults&amp;q=author%3d%22Kees%20Nijland%22&amp;cs=detail&amp;si=user&amp;rctx=Ab3PMU4CQRQG4HmMSDYWhGyshY7EmFWk4AImdh5h8tidladvd3TmDSaGg1BvPBEVR@AQFkxBQaOl5Z@@T@58oPRQ5aoPKmuQWq1V@sDjR@p88ahgmJGpX$GqNGHlPurIjGskhpxMEPQS36AgQ$0amSoUWzLZVlIlFkZpQ5wiXIipqIGRmMbKylXQO98@dfNufrb76sH0Z6y3cHI7cEuES29DZGEKApPCOycF03ukqkhtFoP1qt$yvt6keFOiILvnGDaLu@vb2eyIgf@BqCPmu@sNM@C2@kMBBw==" TargetMode="External"/><Relationship Id="rId1374" Type="http://schemas.openxmlformats.org/officeDocument/2006/relationships/hyperlink" Target="https://www.bibliotheek.nl/catalogus/titel.334561418.html/de-verovering-van-de-vrijheid/" TargetMode="External"/><Relationship Id="rId1581" Type="http://schemas.openxmlformats.org/officeDocument/2006/relationships/hyperlink" Target="http://www.bntl.nl/bntl/?wicket:interface=:4:publications:publications:77:searchresult_link:2:ILinkListener::" TargetMode="External"/><Relationship Id="rId1679" Type="http://schemas.openxmlformats.org/officeDocument/2006/relationships/hyperlink" Target="https://www.bibliotheek.nl/catalogus/titel.151584915.html/anne-frank-and-after/" TargetMode="External"/><Relationship Id="rId80" Type="http://schemas.openxmlformats.org/officeDocument/2006/relationships/hyperlink" Target="https://www.bibliotheek.nl/catalogus/titel.310173760.html/le-promeneur/" TargetMode="External"/><Relationship Id="rId604" Type="http://schemas.openxmlformats.org/officeDocument/2006/relationships/hyperlink" Target="https://mariagenova.nl" TargetMode="External"/><Relationship Id="rId811" Type="http://schemas.openxmlformats.org/officeDocument/2006/relationships/hyperlink" Target="https://www.bibliotheek.nl/catalogus/titel.409737658.html/de-wafelfabriek/" TargetMode="External"/><Relationship Id="rId1027" Type="http://schemas.openxmlformats.org/officeDocument/2006/relationships/hyperlink" Target="https://www.bibliotheek.nl/catalogus/titel.420829679.html/de-corrector/" TargetMode="External"/><Relationship Id="rId1234" Type="http://schemas.openxmlformats.org/officeDocument/2006/relationships/hyperlink" Target="https://utrechtuniversity.on.worldcat.org/search?queryString=au%3D%22Heijden%2C%20Hanneke%20van%20der%22%20AND%20au%3D%221964%22&amp;clusterResults=true&amp;groupVariantRecords=false" TargetMode="External"/><Relationship Id="rId1441" Type="http://schemas.openxmlformats.org/officeDocument/2006/relationships/hyperlink" Target="https://nl.wikipedia.org/wiki/1981" TargetMode="External"/><Relationship Id="rId1886" Type="http://schemas.openxmlformats.org/officeDocument/2006/relationships/hyperlink" Target="https://www.dbnl.org/tekst/anbe001lexi01_01/index.php" TargetMode="External"/><Relationship Id="rId909" Type="http://schemas.openxmlformats.org/officeDocument/2006/relationships/hyperlink" Target="https://www.bibliotheek.nl/catalogus/titel.421606509.html/a-kir%C3%A1ly/" TargetMode="External"/><Relationship Id="rId1301" Type="http://schemas.openxmlformats.org/officeDocument/2006/relationships/hyperlink" Target="https://www.bibliotheek.nl/catalogus/titel.422942596.html/linoleumkoorts/" TargetMode="External"/><Relationship Id="rId1539" Type="http://schemas.openxmlformats.org/officeDocument/2006/relationships/hyperlink" Target="https://www.bibliotheek.nl/catalogus/titel.297786911.html/shouf-shouf-hollanda/" TargetMode="External"/><Relationship Id="rId1746" Type="http://schemas.openxmlformats.org/officeDocument/2006/relationships/hyperlink" Target="https://www.worldcat.org/search?q=au%3ABecker%2C+David.&amp;qt=hot_author" TargetMode="External"/><Relationship Id="rId1953" Type="http://schemas.openxmlformats.org/officeDocument/2006/relationships/hyperlink" Target="https://www.bibliotheek.nl/catalogus/titel.054131162.html/de-centraalafrikaanse-woordkunst-en-de-nederlandse-afrika-literatuur/" TargetMode="External"/><Relationship Id="rId38" Type="http://schemas.openxmlformats.org/officeDocument/2006/relationships/hyperlink" Target="https://www.bibliotheek.nl/catalogus/titel.338608141.html/help-me-herinneren/" TargetMode="External"/><Relationship Id="rId1606" Type="http://schemas.openxmlformats.org/officeDocument/2006/relationships/hyperlink" Target="https://research.rug.nl/en/publications/transmitting-authenticity-kader-abdolah-and-hafid-bouazza-as-cult" TargetMode="External"/><Relationship Id="rId1813" Type="http://schemas.openxmlformats.org/officeDocument/2006/relationships/hyperlink" Target="https://www.dbnl.org/auteurs/auteur.php?id=zuid004" TargetMode="External"/><Relationship Id="rId187" Type="http://schemas.openxmlformats.org/officeDocument/2006/relationships/hyperlink" Target="https://kornmehl.nl/" TargetMode="External"/><Relationship Id="rId394" Type="http://schemas.openxmlformats.org/officeDocument/2006/relationships/hyperlink" Target="https://www.bibliotheek.nl/catalogus/titel.324700067.html/tranen-van-vergelijking/" TargetMode="External"/><Relationship Id="rId2075" Type="http://schemas.openxmlformats.org/officeDocument/2006/relationships/hyperlink" Target="https://www.bibliotheek.nl/catalogus/titel.383853648.html/ontworteld/" TargetMode="External"/><Relationship Id="rId254" Type="http://schemas.openxmlformats.org/officeDocument/2006/relationships/hyperlink" Target="https://www.bibliotheek.nl/catalogus/titel.195676823.html/herzog-von-%C3%A4gypten/" TargetMode="External"/><Relationship Id="rId699" Type="http://schemas.openxmlformats.org/officeDocument/2006/relationships/hyperlink" Target="https://opc-kb.oclc.org/DB=1/SET=1/TTL=10/CLK?IKT=4&amp;TRM=enkele" TargetMode="External"/><Relationship Id="rId1091" Type="http://schemas.openxmlformats.org/officeDocument/2006/relationships/hyperlink" Target="https://www.bibliotheek.nl/catalogus/titel.079196934.html/i-nsan-selinin-damlalar-/" TargetMode="External"/><Relationship Id="rId114" Type="http://schemas.openxmlformats.org/officeDocument/2006/relationships/hyperlink" Target="https://nl.wikipedia.org/wiki/Verenigde_Staten" TargetMode="External"/><Relationship Id="rId461" Type="http://schemas.openxmlformats.org/officeDocument/2006/relationships/hyperlink" Target="https://www.bibliotheek.nl/catalogus/titel.322060664.html/outremer/" TargetMode="External"/><Relationship Id="rId559" Type="http://schemas.openxmlformats.org/officeDocument/2006/relationships/hyperlink" Target="https://nl.wikipedia.org/wiki/1960" TargetMode="External"/><Relationship Id="rId766" Type="http://schemas.openxmlformats.org/officeDocument/2006/relationships/hyperlink" Target="https://www.bibliotheek.nl/catalogus/titel.433083204.html/gemelli/" TargetMode="External"/><Relationship Id="rId1189" Type="http://schemas.openxmlformats.org/officeDocument/2006/relationships/hyperlink" Target="https://www.bibliotheek.nl/catalogus/titel.327946091.html/onbegrensd/" TargetMode="External"/><Relationship Id="rId1396" Type="http://schemas.openxmlformats.org/officeDocument/2006/relationships/hyperlink" Target="https://opc-kb.oclc.org/DB=1/SET=1/TTL=40/CLK?IKT=3003&amp;TRM=Amsterdam" TargetMode="External"/><Relationship Id="rId2142" Type="http://schemas.openxmlformats.org/officeDocument/2006/relationships/hyperlink" Target="https://arts.studenttheses.ub.rug.nl/18570/" TargetMode="External"/><Relationship Id="rId321" Type="http://schemas.openxmlformats.org/officeDocument/2006/relationships/hyperlink" Target="https://www.bibliotheek.nl/catalogus/titel.421606525.html/das-sch%C3%B6nste-m%C3%A4dchen-von-genua/" TargetMode="External"/><Relationship Id="rId419" Type="http://schemas.openxmlformats.org/officeDocument/2006/relationships/hyperlink" Target="https://www.bibliotheek.nl/catalogus/titel.303577460.html/de-zestigplusser--de-jongedame-en-de-moor/" TargetMode="External"/><Relationship Id="rId626" Type="http://schemas.openxmlformats.org/officeDocument/2006/relationships/hyperlink" Target="https://www.bibliotheek.nl/catalogus/titel.202033872.html/silent-extras/" TargetMode="External"/><Relationship Id="rId973" Type="http://schemas.openxmlformats.org/officeDocument/2006/relationships/hyperlink" Target="https://www.bibliotheek.nl/catalogus/titel.275822818.html/menyegz%C3%B6-a-tengern%C3%A9l/" TargetMode="External"/><Relationship Id="rId1049" Type="http://schemas.openxmlformats.org/officeDocument/2006/relationships/hyperlink" Target="http://zoeken.bibliotheek.be/?action=search&amp;itemid=&amp;nodymsearch=false&amp;cmd=find&amp;curpage=1&amp;page=mainpage%2fresults&amp;q=publisher%3a%22Polis%22&amp;cs=detail&amp;si=user&amp;rctx=AbXPMU4DMRAFUA$bFCsEqwhRUAFdqJyAKCJxF2vW6yQjxjbY40WgnIWSM9AhcQZKSgoqzsAWSDRQIaRp@vzfPFBqDKr2SKGq1ImnVcIgLhwxiUsopSQFTU1meQmH1uR1vFkWZuyRGPbIZMEk5Qo0GQo9MnUozjK5IEMlDibDhniIsC2mIw8TMd7JOnYwuni833n5aIYbPTw3MH193wUFByVQDBYFOa5gP7lcWJiywLFOMYpmui7U6bu2rUt2SY0DV4sNU5sw3WqPyeqe0drNfDZbnJ2ez7$AW78Af3z$G3r6jX57$hMaPgE=" TargetMode="External"/><Relationship Id="rId1256" Type="http://schemas.openxmlformats.org/officeDocument/2006/relationships/hyperlink" Target="http://zoeken.bibliotheek.be/?action=search&amp;itemid=&amp;nodymsearch=false&amp;cmd=find&amp;curpage=1&amp;page=mainpage%2fresults&amp;q=author%3d%22Qader%20Shafiq%22&amp;cs=detail&amp;si=user&amp;rctx=Ab2QPU7EMBCFPQkrEVGgFaKggu22QSaAxAE4iOU4s8ksExvscfjRFhyCI3AGzkFNwxHgCKSghQYJ6TVP32u$B0rNQFWDJV$Wqk6uj7QeMaajkbPrBZl8h17BbkVmdQWHzqQ$3K4ysx0tMeyRSWKj5GvQZMiPlqm1go4JvUxIEObThniqsCOmpQHmYgaUPrSwtXx5L96eyinF60cJy8fPbVBwkD0F76xYDh3sR0yZhSkJLHQMQTTTTaZWPzRNlRNGNfNcXm6YmmjjvR4nPjQ5dsd4Jxj95vysPq1PLr5Ni19MfwT@8cDz3x6ALw==" TargetMode="External"/><Relationship Id="rId2002" Type="http://schemas.openxmlformats.org/officeDocument/2006/relationships/hyperlink" Target="https://opc-kb.oclc.org/DB=1/SET=4/TTL=15/CLK?IKT=4&amp;TRM=Spioneren" TargetMode="External"/><Relationship Id="rId833" Type="http://schemas.openxmlformats.org/officeDocument/2006/relationships/hyperlink" Target="https://opc-kb.oclc.org/DB=1/SET=2/TTL=10/CLK?IKT=4&amp;TRM=roman" TargetMode="External"/><Relationship Id="rId1116" Type="http://schemas.openxmlformats.org/officeDocument/2006/relationships/hyperlink" Target="https://nl.wikipedia.org/wiki/Ebru_Umar" TargetMode="External"/><Relationship Id="rId1463" Type="http://schemas.openxmlformats.org/officeDocument/2006/relationships/hyperlink" Target="https://www.bibliotheek.nl/catalogus/titel.258277637.html/de-vrouwen-van-de-profeet/" TargetMode="External"/><Relationship Id="rId1670" Type="http://schemas.openxmlformats.org/officeDocument/2006/relationships/hyperlink" Target="http://www.bntl.nl/bntl/?wicket:interface=:5:publications:publications:35:searchresult_link:3:ILinkListener::" TargetMode="External"/><Relationship Id="rId1768" Type="http://schemas.openxmlformats.org/officeDocument/2006/relationships/hyperlink" Target="http://opc4.kb.nl/DB=1/SET=2/TTL=9/CLK?IKT=4&amp;TRM=Klaus" TargetMode="External"/><Relationship Id="rId900" Type="http://schemas.openxmlformats.org/officeDocument/2006/relationships/hyperlink" Target="https://www.bibliotheek.nl/catalogus/titel.302570632.html/huset-ved-moskeen/" TargetMode="External"/><Relationship Id="rId1323" Type="http://schemas.openxmlformats.org/officeDocument/2006/relationships/hyperlink" Target="https://www.bibliotheek.nl/catalogus/titel.436735245.html/garc%C3%ADa-m%C3%A1rquez-en-de-honeymoonquiz/" TargetMode="External"/><Relationship Id="rId1530" Type="http://schemas.openxmlformats.org/officeDocument/2006/relationships/hyperlink" Target="https://webggc.oclc.org/cbs/DB=2.37/SET=1/TTL=40/CLK?IKT=4&amp;TRM=literaire" TargetMode="External"/><Relationship Id="rId1628" Type="http://schemas.openxmlformats.org/officeDocument/2006/relationships/hyperlink" Target="https://www.dbnl.org/tekst/anbe001lexi01_01/index.php" TargetMode="External"/><Relationship Id="rId1975" Type="http://schemas.openxmlformats.org/officeDocument/2006/relationships/hyperlink" Target="http://zoeken.bibliotheek.be/?action=search&amp;itemid=&amp;nodymsearch=false&amp;cmd=find&amp;curpage=1&amp;page=mainpage%2fresults&amp;q=author%3d%22Kevin%20Smets%22&amp;cs=detail&amp;si=user&amp;rctx=AbXPsUoDQRAG4J0cKQ4h4RRBK2OllasoRJ9mmdvbJIOzu2Zv9oKSRxB8BUsfx9LCB@AFhJReIdhEO2GKf2b$5gOlhqBKjxSKQp14micUchMmcX3KOSkYl2Rmt3BkTbuIq1lmxg6JYY9MK5gk34EmQ6FDpgbFWSYXpH$Jg6rvEPcr7IhpyEMlxjtZxAYGB69P45fH3X4Gz5sKTt8@RqDgMAeKwaIgxznsJ9dmFqZW4FinGEUzLTM1$qGuy9y6pIaBi$maqU6Y7rXHZHXHaO16enl9c3V$8c1T23nbbv8mVj@it8@fxMv6bOXYRu@$EMMX" TargetMode="External"/><Relationship Id="rId1835" Type="http://schemas.openxmlformats.org/officeDocument/2006/relationships/hyperlink" Target="https://www.dbnl.org/tekst/zuid004krit01_01/index.php" TargetMode="External"/><Relationship Id="rId1902" Type="http://schemas.openxmlformats.org/officeDocument/2006/relationships/hyperlink" Target="http://www.bntl.nl/bntl/?wicket:interface=:10:publications:publications:24:searchresult_link:2:ILinkListener::" TargetMode="External"/><Relationship Id="rId2097" Type="http://schemas.openxmlformats.org/officeDocument/2006/relationships/hyperlink" Target="https://opc-kb.oclc.org/DB=1/SET=4/TTL=3/CLK?IKT=4&amp;TRM=georganiseerd" TargetMode="External"/><Relationship Id="rId276" Type="http://schemas.openxmlformats.org/officeDocument/2006/relationships/hyperlink" Target="https://www.bibliotheek.nl/catalogus/titel.293080348.html/veeg-teken/" TargetMode="External"/><Relationship Id="rId483" Type="http://schemas.openxmlformats.org/officeDocument/2006/relationships/hyperlink" Target="https://www.chikaunigwe.com" TargetMode="External"/><Relationship Id="rId690" Type="http://schemas.openxmlformats.org/officeDocument/2006/relationships/hyperlink" Target="https://nl.wikipedia.org/wiki/Londen" TargetMode="External"/><Relationship Id="rId2164" Type="http://schemas.openxmlformats.org/officeDocument/2006/relationships/hyperlink" Target="https://www.google.nl/search?hl=nl&amp;tbo=p&amp;tbm=bks&amp;q=inauthor:%22Bart+Wallet%22" TargetMode="External"/><Relationship Id="rId136" Type="http://schemas.openxmlformats.org/officeDocument/2006/relationships/hyperlink" Target="https://www.bibliotheek.nl/catalogus/titel.184640482.html/de-dure-auto-van-said/" TargetMode="External"/><Relationship Id="rId343" Type="http://schemas.openxmlformats.org/officeDocument/2006/relationships/hyperlink" Target="https://jaaprobben.wordpress.com/" TargetMode="External"/><Relationship Id="rId550" Type="http://schemas.openxmlformats.org/officeDocument/2006/relationships/hyperlink" Target="https://www.bibliotheek.nl/catalogus/titel.430742827.html/in-haar-schoenen/" TargetMode="External"/><Relationship Id="rId788" Type="http://schemas.openxmlformats.org/officeDocument/2006/relationships/hyperlink" Target="https://www.bibliotheek.nl/catalogus/titel.111367522.html/exit/" TargetMode="External"/><Relationship Id="rId995" Type="http://schemas.openxmlformats.org/officeDocument/2006/relationships/hyperlink" Target="http://opc4.kb.nl/DB=1/SET=2/TTL=60/CLK?IKT=3003&amp;TRM=internationale" TargetMode="External"/><Relationship Id="rId1180" Type="http://schemas.openxmlformats.org/officeDocument/2006/relationships/hyperlink" Target="https://www.amboanthos.nl/auteur/josh-pachter/" TargetMode="External"/><Relationship Id="rId2024" Type="http://schemas.openxmlformats.org/officeDocument/2006/relationships/hyperlink" Target="https://opc-kb.oclc.org/DB=1/SET=4/TTL=14/CLK?IKT=4&amp;TRM=allochtone" TargetMode="External"/><Relationship Id="rId203" Type="http://schemas.openxmlformats.org/officeDocument/2006/relationships/hyperlink" Target="https://www.bibliotheek.nl/catalogus/titel.055328164.html/de-redder-van-afrika/" TargetMode="External"/><Relationship Id="rId648" Type="http://schemas.openxmlformats.org/officeDocument/2006/relationships/hyperlink" Target="https://www.bibliotheek.nl/catalogus/titel.425754839.html/marcas-de-nascen%C3%A7a/" TargetMode="External"/><Relationship Id="rId855" Type="http://schemas.openxmlformats.org/officeDocument/2006/relationships/hyperlink" Target="http://zoeken.bibliotheek.be/?action=search&amp;itemid=&amp;nodymsearch=false&amp;cmd=find&amp;curpage=1&amp;page=mainpage%2fresults&amp;q=author%3d%22Laia%20F%c3%a0bregas%22&amp;cs=detail&amp;si=user&amp;rctx=AbXPQUpDMRAG4EwfXTwE7UMUXKkrXZmKQvE0YV5e2g5OEptMWpRu3HoEzyGuvII38Ax6BZ8guKnuhNn88@$bD5Qagqo9UqgqdTLDLJhaR51L$ShFj0HBTk1meg2H1uR5XE0LMy6RGHbJfK2l3IAmQ2GJTB2Ks0wuSF$Jg6bfEPcRtsR05KER453MYweD@efX7YeXpr@B48cITt@uR6DgoASKwaIgxxnsJZcLC1MWONYpRtFMi0KdvmvbumSX1DBwNVkztQnTrfaYrF4yWrueXF6dX4zH3zy1mbfp929i9SN$ev9NvGjPVo5t9O4PMXwC" TargetMode="External"/><Relationship Id="rId1040" Type="http://schemas.openxmlformats.org/officeDocument/2006/relationships/hyperlink" Target="https://www.bibliotheek.nl/catalogus/titel.314238530.html/het-gelukssyndroom/" TargetMode="External"/><Relationship Id="rId1278" Type="http://schemas.openxmlformats.org/officeDocument/2006/relationships/hyperlink" Target="https://www.bibliotheek.nl/catalogus/titel.333575776.html/savannah-s-silver-stories/" TargetMode="External"/><Relationship Id="rId1485" Type="http://schemas.openxmlformats.org/officeDocument/2006/relationships/hyperlink" Target="http://opc4.kb.nl/DB=1/SET=1/TTL=13/CLK?IKT=3003&amp;TRM=DuMont" TargetMode="External"/><Relationship Id="rId1692" Type="http://schemas.openxmlformats.org/officeDocument/2006/relationships/hyperlink" Target="https://dbnl.org/auteurs/auteur.php?id=werd007" TargetMode="External"/><Relationship Id="rId410" Type="http://schemas.openxmlformats.org/officeDocument/2006/relationships/hyperlink" Target="https://www.bibliotheek.nl/catalogus/titel.430165919.html/aangespoeld-geluk/" TargetMode="External"/><Relationship Id="rId508" Type="http://schemas.openxmlformats.org/officeDocument/2006/relationships/hyperlink" Target="https://antwerpen.bibliotheek.be/catalogus?author=Yasmine%20Allas" TargetMode="External"/><Relationship Id="rId715" Type="http://schemas.openxmlformats.org/officeDocument/2006/relationships/hyperlink" Target="https://opc-kb.oclc.org/DB=1/SET=1/TTL=10/CLK?IKT=4&amp;TRM=andere" TargetMode="External"/><Relationship Id="rId922" Type="http://schemas.openxmlformats.org/officeDocument/2006/relationships/hyperlink" Target="https://www.bibliotheek.nl/catalogus/titel.380232464.html/postvogel/" TargetMode="External"/><Relationship Id="rId1138" Type="http://schemas.openxmlformats.org/officeDocument/2006/relationships/hyperlink" Target="https://www.bibliotheek.nl/catalogus/titel.411248774.html/de-aanslag/" TargetMode="External"/><Relationship Id="rId1345" Type="http://schemas.openxmlformats.org/officeDocument/2006/relationships/hyperlink" Target="https://www.bibliotheek.nl/catalogus/titel.168643626.html/met-haat-valt-niet-te-leven/" TargetMode="External"/><Relationship Id="rId1552" Type="http://schemas.openxmlformats.org/officeDocument/2006/relationships/hyperlink" Target="https://webggc.oclc.org/cbs/DB=2.37/SET=1/TTL=24/CLK?IKT=4&amp;TRM=Frederik" TargetMode="External"/><Relationship Id="rId1997" Type="http://schemas.openxmlformats.org/officeDocument/2006/relationships/hyperlink" Target="https://opc-kb.oclc.org/DB=1/SET=3/TTL=10/CLK?IKT=3003&amp;TRM=University" TargetMode="External"/><Relationship Id="rId1205" Type="http://schemas.openxmlformats.org/officeDocument/2006/relationships/hyperlink" Target="https://webggc.oclc.org/cbs/DB=2.37/SET=1/TTL=30/CLK?IKT=4&amp;TRM=perceptions" TargetMode="External"/><Relationship Id="rId1857" Type="http://schemas.openxmlformats.org/officeDocument/2006/relationships/hyperlink" Target="https://www.dbnl.org/auteurs/auteur.php?id=verv024" TargetMode="External"/><Relationship Id="rId51" Type="http://schemas.openxmlformats.org/officeDocument/2006/relationships/hyperlink" Target="https://www.bibliotheek.nl/catalogus/titel.112329136.html/de-bokkeslachter/" TargetMode="External"/><Relationship Id="rId1412" Type="http://schemas.openxmlformats.org/officeDocument/2006/relationships/hyperlink" Target="https://ernestvanderkwast.nl" TargetMode="External"/><Relationship Id="rId1717" Type="http://schemas.openxmlformats.org/officeDocument/2006/relationships/hyperlink" Target="https://www.dbnl.org/auteurs/auteur.php?id=deel001" TargetMode="External"/><Relationship Id="rId1924" Type="http://schemas.openxmlformats.org/officeDocument/2006/relationships/hyperlink" Target="https://webggc.oclc.org/cbs/DB=2.37/SET=4/TTL=176/CLK?IKT=4&amp;TRM=Mann," TargetMode="External"/><Relationship Id="rId298" Type="http://schemas.openxmlformats.org/officeDocument/2006/relationships/hyperlink" Target="https://nl.wikipedia.org/wiki/J.M._Meulenhoff" TargetMode="External"/><Relationship Id="rId158" Type="http://schemas.openxmlformats.org/officeDocument/2006/relationships/hyperlink" Target="https://www.bibliotheek.nl/catalogus/titel.407548947.html/de-thuiswacht/" TargetMode="External"/><Relationship Id="rId365" Type="http://schemas.openxmlformats.org/officeDocument/2006/relationships/hyperlink" Target="https://www.bibliotheek.nl/catalogus/titel.315957832.html/de-vrouw-met-de-blauwe-bloemen/" TargetMode="External"/><Relationship Id="rId572" Type="http://schemas.openxmlformats.org/officeDocument/2006/relationships/hyperlink" Target="https://www.bibliotheek.nl/catalogus/titel.20317948X.html/het-witte-feest/" TargetMode="External"/><Relationship Id="rId2046" Type="http://schemas.openxmlformats.org/officeDocument/2006/relationships/hyperlink" Target="https://www.bol.com/nl/nl/c/sarah-bracke/6163062/" TargetMode="External"/><Relationship Id="rId225" Type="http://schemas.openxmlformats.org/officeDocument/2006/relationships/hyperlink" Target="https://www.bibliotheek.nl/catalogus/titel.066284651.html/hamid-mijn-zoon/" TargetMode="External"/><Relationship Id="rId432" Type="http://schemas.openxmlformats.org/officeDocument/2006/relationships/hyperlink" Target="https://www.bibliotheek.nl/catalogus/titel.424533588.html/de-rat-van-amsterdam/" TargetMode="External"/><Relationship Id="rId877" Type="http://schemas.openxmlformats.org/officeDocument/2006/relationships/hyperlink" Target="https://www.bibliotheek.nl/catalogus.catalogus.html?a=dcterms%3Acreator.uri.byOntology%7Chttp%3A%2F%2Fdata.kb.nl%2Fthesaurus%2F194294668" TargetMode="External"/><Relationship Id="rId1062" Type="http://schemas.openxmlformats.org/officeDocument/2006/relationships/hyperlink" Target="http://zoeken.bibliotheek.be/?action=search&amp;itemid=&amp;nodymsearch=false&amp;cmd=find&amp;curpage=1&amp;page=mainpage%2fresults&amp;q=author%3d%22Mohamed%20Ouaamari%22&amp;cs=detail&amp;si=user&amp;rctx=AbXPMU4DMRAFUE9WKVYgVhGiSAU0CBoMSpDgNNas10lGjG3iHW8EyjkoOQVX4AKpKSg5Ag0SWyDREDqkaf783zxQagiq9EihKNSZp3nCIC4cMYlLKDknBVVJZnYLh9a0i7iaZWbskBj2ybSCSfIdaDIUOmRqUJxlckH6ShyM$g1xH2FHTEMeRmK8k0VsYHCy$dz9eKn6Gzw@VXD6$r4HCsY5UAwWBTnO4SC5NrMwtQLHOsUommmZqdEPdV3m1iU1DFzcrJnqhOlee0xWd4zWri8vJtfTq8n0G6i2AH99@hta@aDfHrehl@X5yrGN3v2Bhi8=" TargetMode="External"/><Relationship Id="rId2113" Type="http://schemas.openxmlformats.org/officeDocument/2006/relationships/hyperlink" Target="https://webggc.oclc.org/cbs/DB=2.37/SET=10/TTL=1/CLK?IKT=3003&amp;TRM=Rijnmond" TargetMode="External"/><Relationship Id="rId737" Type="http://schemas.openxmlformats.org/officeDocument/2006/relationships/hyperlink" Target="https://nl.wikipedia.org/wiki/Algerije" TargetMode="External"/><Relationship Id="rId944" Type="http://schemas.openxmlformats.org/officeDocument/2006/relationships/hyperlink" Target="http://www.koerdistanboeken.nl" TargetMode="External"/><Relationship Id="rId1367" Type="http://schemas.openxmlformats.org/officeDocument/2006/relationships/hyperlink" Target="https://nl.wikipedia.org/wiki/Breaza_(Prahova)" TargetMode="External"/><Relationship Id="rId1574" Type="http://schemas.openxmlformats.org/officeDocument/2006/relationships/hyperlink" Target="https://www.dbnl.org/auteurs/auteur.php?id=goed004" TargetMode="External"/><Relationship Id="rId1781" Type="http://schemas.openxmlformats.org/officeDocument/2006/relationships/hyperlink" Target="https://www.bibliotheek.nl/catalogus/titel.375875883.html/kurt-lehmann-oder-auch-konrad-merz/" TargetMode="External"/><Relationship Id="rId73" Type="http://schemas.openxmlformats.org/officeDocument/2006/relationships/hyperlink" Target="http://zoeken.bibliotheek.be/?action=search&amp;itemid=&amp;nodymsearch=false&amp;cmd=find&amp;curpage=1&amp;page=mainpage%2fresults&amp;q=author%3d%22Kristien%20Dieltiens%22&amp;cs=detail&amp;si=user&amp;rctx=Ac3PMU7EMBAFUM9GK7GiQCtEQUXo6LxhtUHU3IHWmjjezYiJDfY4CLQFouQaXIOSK3AVJKgIFRUNFdJvvv5vHig1BTXrkXxRqIuBs$3EMfmN82V5yYh9ciWTuIiSc1SwNyOzvoIja1IXbteZGQckhn0ySTBKvgZNhvyATC2Ks0zOyziJg@n4IR4r7IppqYe5mN5JF1qYqKfn4uH9O5PHzwJOXt4KUHCYPQVvUZDDZuzHOoYgmukmU6vvm2aWk4tq6rk43zI1EeOd7jFaPTBau60Wi7NVvaz@h3Hnx@j68YvxILqUWZiS@EFbLVfVaf0F" TargetMode="External"/><Relationship Id="rId804" Type="http://schemas.openxmlformats.org/officeDocument/2006/relationships/hyperlink" Target="https://www.bibliotheek.nl/catalogus/titel.369390636.html/vlucht-zonder-einde/" TargetMode="External"/><Relationship Id="rId1227" Type="http://schemas.openxmlformats.org/officeDocument/2006/relationships/hyperlink" Target="https://webggc.oclc.org/cbs/DB=2.37/SET=1/TTL=6/CLK?IKT=4&amp;TRM=Merz," TargetMode="External"/><Relationship Id="rId1434" Type="http://schemas.openxmlformats.org/officeDocument/2006/relationships/hyperlink" Target="https://www.bibliotheek.nl/catalogus/titel.057917973.html/wegens-emancipatie-gesloten/" TargetMode="External"/><Relationship Id="rId1641" Type="http://schemas.openxmlformats.org/officeDocument/2006/relationships/hyperlink" Target="https://dbnl.org/auteurs/auteur.php?id=brem012" TargetMode="External"/><Relationship Id="rId1879" Type="http://schemas.openxmlformats.org/officeDocument/2006/relationships/hyperlink" Target="https://www.dbnl.org/auteurs/auteur.php?id=verv024" TargetMode="External"/><Relationship Id="rId1501" Type="http://schemas.openxmlformats.org/officeDocument/2006/relationships/hyperlink" Target="https://nl.wikipedia.org/wiki/Russisch" TargetMode="External"/><Relationship Id="rId1739" Type="http://schemas.openxmlformats.org/officeDocument/2006/relationships/hyperlink" Target="https://www.dbnl.org/auteurs/auteur.php?id=verv024" TargetMode="External"/><Relationship Id="rId1946" Type="http://schemas.openxmlformats.org/officeDocument/2006/relationships/hyperlink" Target="https://www.bibliotheek.nl/catalogus.catalogus.html?s=http%3A%2F%2Fdata.bibliotheek.nl%2Fggc%2Fppn%2F821899414" TargetMode="External"/><Relationship Id="rId1806" Type="http://schemas.openxmlformats.org/officeDocument/2006/relationships/hyperlink" Target="http://www.bntl.nl/bntl/?wicket:interface=:1:publications:publications:1:searchresult_link::ILinkListener::" TargetMode="External"/><Relationship Id="rId387" Type="http://schemas.openxmlformats.org/officeDocument/2006/relationships/hyperlink" Target="http://www.jeroentheunissen.be" TargetMode="External"/><Relationship Id="rId594" Type="http://schemas.openxmlformats.org/officeDocument/2006/relationships/hyperlink" Target="https://www.bibliotheek.nl/catalogus/titel.291348378.html/kostbaar-bezit/" TargetMode="External"/><Relationship Id="rId2068" Type="http://schemas.openxmlformats.org/officeDocument/2006/relationships/hyperlink" Target="http://hdl.handle.net/2078.1/thesis:27389" TargetMode="External"/><Relationship Id="rId247" Type="http://schemas.openxmlformats.org/officeDocument/2006/relationships/hyperlink" Target="https://zoeken.oba.nl/?action=search&amp;itemid=&amp;nodymsearch=false&amp;cmd=find&amp;curpage=1&amp;page=mainpage%2fresults&amp;q=author%3d%22Rianne%20Heimgartner%22&amp;cs=detail&amp;si=user&amp;rctx=Ab3PsUoDQRAG4B2PYA6L4wiCnaazCYfKga2$yDLebnKjc7u6OxsV8gja$Qg$gpWPYeUr2PgMWUGwM11gmp@54ecDVVRqokagygHJFYWqBloEdKKgKknPb$Cw07H39@PEjEskhgnpKBgk3UJDmtwSmQyK7Zisk@wSC3XuEOcIe6INDVCLHqz03sDOwet3$fH1c$PP5zEcv7@l$ekF2wd0JvijSwzXGHf9FcJ$sDGxMEUpHy2GaRO8l4bpLpFpcqNM0QY1clzMVjnOOhRkv0hxdXLanp237S8MtgFTf7CXp@9hdY@BRB82sWAN" TargetMode="External"/><Relationship Id="rId899" Type="http://schemas.openxmlformats.org/officeDocument/2006/relationships/hyperlink" Target="https://www.bibliotheek.nl/catalogus/titel.425027856.html/ku-ata-na-d-amijata--------------------/" TargetMode="External"/><Relationship Id="rId1084" Type="http://schemas.openxmlformats.org/officeDocument/2006/relationships/hyperlink" Target="https://nl.wikipedia.org/wiki/1969" TargetMode="External"/><Relationship Id="rId107" Type="http://schemas.openxmlformats.org/officeDocument/2006/relationships/hyperlink" Target="https://nl.wikipedia.org/wiki/Jeroen_Krabb%C3%A9" TargetMode="External"/><Relationship Id="rId454" Type="http://schemas.openxmlformats.org/officeDocument/2006/relationships/hyperlink" Target="https://www.bibliotheek.nl/catalogus/titel.270034242.html/la-bouche-pleine-de-verre/" TargetMode="External"/><Relationship Id="rId661" Type="http://schemas.openxmlformats.org/officeDocument/2006/relationships/hyperlink" Target="https://www.bibliotheek.nl/catalogus/titel.401625214.html/kind-van-alle-landen/" TargetMode="External"/><Relationship Id="rId759" Type="http://schemas.openxmlformats.org/officeDocument/2006/relationships/hyperlink" Target="https://nl.wikipedia.org/wiki/1962" TargetMode="External"/><Relationship Id="rId966" Type="http://schemas.openxmlformats.org/officeDocument/2006/relationships/hyperlink" Target="https://www.bibliotheek.nl/catalogus/titel.84101907X.html/nu-is-hij-dood/" TargetMode="External"/><Relationship Id="rId1291" Type="http://schemas.openxmlformats.org/officeDocument/2006/relationships/hyperlink" Target="https://webggc.oclc.org/cbs/DB=2.37/SET=1/TTL=11/CLK?IKT=3003&amp;TRM=Enschede" TargetMode="External"/><Relationship Id="rId1389" Type="http://schemas.openxmlformats.org/officeDocument/2006/relationships/hyperlink" Target="https://nl.wikipedia.org/wiki/1914" TargetMode="External"/><Relationship Id="rId1596" Type="http://schemas.openxmlformats.org/officeDocument/2006/relationships/hyperlink" Target="https://webggc.oclc.org/cbs/DB=2.37/SET=1/TTL=15/CLK?IKT=3003&amp;TRM=van" TargetMode="External"/><Relationship Id="rId2135" Type="http://schemas.openxmlformats.org/officeDocument/2006/relationships/hyperlink" Target="https://webggc.oclc.org/cbs/DB=2.37/SET=1/TTL=1/CLK?IKT=4&amp;TRM=maatschappij" TargetMode="External"/><Relationship Id="rId314" Type="http://schemas.openxmlformats.org/officeDocument/2006/relationships/hyperlink" Target="https://nl.wikipedia.org/wiki/Bergen_(Noord-Holland)" TargetMode="External"/><Relationship Id="rId521" Type="http://schemas.openxmlformats.org/officeDocument/2006/relationships/image" Target="media/image6.wmf"/><Relationship Id="rId619" Type="http://schemas.openxmlformats.org/officeDocument/2006/relationships/hyperlink" Target="https://nl.wikipedia.org/wiki/Frankfurt_am_Main" TargetMode="External"/><Relationship Id="rId1151" Type="http://schemas.openxmlformats.org/officeDocument/2006/relationships/hyperlink" Target="https://www.bibliotheek.nl/catalogus/titel.407888365.html/a-foolish-virgin/" TargetMode="External"/><Relationship Id="rId1249" Type="http://schemas.openxmlformats.org/officeDocument/2006/relationships/hyperlink" Target="https://www.bibliotheek.nl/catalogus/titel.830942637.html/de-mensen-zeggen---/" TargetMode="External"/><Relationship Id="rId95" Type="http://schemas.openxmlformats.org/officeDocument/2006/relationships/hyperlink" Target="https://www.bibliotheek.nl/catalogus/titel.374357854.html/achterland/" TargetMode="External"/><Relationship Id="rId826" Type="http://schemas.openxmlformats.org/officeDocument/2006/relationships/hyperlink" Target="https://www.bibliotheek.nl/catalogus/titel.342228048.html/de-muze-van-het-moortgat/" TargetMode="External"/><Relationship Id="rId1011" Type="http://schemas.openxmlformats.org/officeDocument/2006/relationships/hyperlink" Target="http://zoeken.bibliotheek.be/?action=search&amp;itemid=&amp;nodymsearch=false&amp;cmd=find&amp;curpage=1&amp;page=mainpage%2fresults&amp;q=author%3d%22Abdelali%20Bentohami%22&amp;cs=detail&amp;si=user&amp;rctx=AbXPMU4DMRAFUA9LioUCRQEEogA6OoNQFOU01qzXIaMd28E7XgTKBegoOEDKnCE19JQcgkOwBQXQIqRpvuYX@4FSA1ClRwpFoU5S9BjOPKbYNFHBXklm1sCpNe083s0yM3ZIDCMyrWCSvABNhkKHTDWKs0wuSP8SB8O$Q9xH2BVTk4ehGO9kHmvY2cD74@7z21F@2x$vh3CxXo2KhYLjHCgGi4Icb$AguTazMLUC5zrFKJrpNlOtH6qqzK1LahC4mC6ZqoTpXve7re4YrV1eXV6PJ5Pp$Mu29dv2M@0bdPUN$vTyNyh8Ag==" TargetMode="External"/><Relationship Id="rId1109" Type="http://schemas.openxmlformats.org/officeDocument/2006/relationships/hyperlink" Target="https://www.bibliotheek.nl/catalogus/titel.057649804.html/tijd-van-de-paarse-seringen/" TargetMode="External"/><Relationship Id="rId1456" Type="http://schemas.openxmlformats.org/officeDocument/2006/relationships/hyperlink" Target="https://www.bibliotheek.nl/catalogus/titel.430991258.html/bange-mensen-stellen-geen-vragen/" TargetMode="External"/><Relationship Id="rId1663" Type="http://schemas.openxmlformats.org/officeDocument/2006/relationships/hyperlink" Target="https://dbnl.org/auteurs/auteur.php?id=zuid004" TargetMode="External"/><Relationship Id="rId1870" Type="http://schemas.openxmlformats.org/officeDocument/2006/relationships/hyperlink" Target="https://www.dbnl.org/auteurs/auteur.php?id=verv024" TargetMode="External"/><Relationship Id="rId1968" Type="http://schemas.openxmlformats.org/officeDocument/2006/relationships/hyperlink" Target="https://utrechtuniversity.on.worldcat.org/search?queryString=au%3D%22Agoston-Nikolova%2C%20Elka%22&amp;clusterResults=true&amp;groupVariantRecords=false" TargetMode="External"/><Relationship Id="rId1316" Type="http://schemas.openxmlformats.org/officeDocument/2006/relationships/hyperlink" Target="https://www.bibliotheek.nl/catalogus/titel.434977802.html/anderhalve-meter-verhalen/" TargetMode="External"/><Relationship Id="rId1523" Type="http://schemas.openxmlformats.org/officeDocument/2006/relationships/hyperlink" Target="https://nl.wikipedia.org/wiki/E._du_Perronprijs" TargetMode="External"/><Relationship Id="rId1730" Type="http://schemas.openxmlformats.org/officeDocument/2006/relationships/hyperlink" Target="https://link.springer.com/chapter/10.1057/9781137467645_5" TargetMode="External"/><Relationship Id="rId22" Type="http://schemas.openxmlformats.org/officeDocument/2006/relationships/hyperlink" Target="https://www.bibliotheek.nl/catalogus/titel.140573550.html/zonder-wijzers/" TargetMode="External"/><Relationship Id="rId1828" Type="http://schemas.openxmlformats.org/officeDocument/2006/relationships/hyperlink" Target="https://www.dbnl.org/auteurs/auteur.php?id=voge020" TargetMode="External"/><Relationship Id="rId171" Type="http://schemas.openxmlformats.org/officeDocument/2006/relationships/hyperlink" Target="https://www.bibliotheek.nl/catalogus/titel.430213530.html/levenshonger/" TargetMode="External"/><Relationship Id="rId269" Type="http://schemas.openxmlformats.org/officeDocument/2006/relationships/hyperlink" Target="https://www.bibliotheek.nl/catalogus/titel.408340673.html/geraakt/" TargetMode="External"/><Relationship Id="rId476" Type="http://schemas.openxmlformats.org/officeDocument/2006/relationships/hyperlink" Target="https://www.bibliotheek.nl/catalogus/titel.335924328.html/de-humeuren-van-meneer-utac/" TargetMode="External"/><Relationship Id="rId683" Type="http://schemas.openxmlformats.org/officeDocument/2006/relationships/hyperlink" Target="https://www.bibliotheek.nl/catalogus/titel.055413765.html/zomaar-een-vrijdagmiddag/" TargetMode="External"/><Relationship Id="rId890" Type="http://schemas.openxmlformats.org/officeDocument/2006/relationships/hyperlink" Target="https://www.bibliotheek.nl/catalogus/titel.353212032.html/-k--tata-na-d-amijata/" TargetMode="External"/><Relationship Id="rId2157" Type="http://schemas.openxmlformats.org/officeDocument/2006/relationships/hyperlink" Target="https://webggc.oclc.org/cbs/DB=2.37/SET=1/TTL=12/CLK?IKT=4&amp;TRM=beleidsnotitie" TargetMode="External"/><Relationship Id="rId129" Type="http://schemas.openxmlformats.org/officeDocument/2006/relationships/hyperlink" Target="https://www.bibliotheek.nl/catalogus/titel.435038044.html/hubertina/" TargetMode="External"/><Relationship Id="rId336" Type="http://schemas.openxmlformats.org/officeDocument/2006/relationships/hyperlink" Target="https://www.bibliotheek.nl/catalogus/titel.394123018.html/de-terugkeerling/" TargetMode="External"/><Relationship Id="rId543" Type="http://schemas.openxmlformats.org/officeDocument/2006/relationships/image" Target="media/image15.wmf"/><Relationship Id="rId988" Type="http://schemas.openxmlformats.org/officeDocument/2006/relationships/hyperlink" Target="http://opc4.kb.nl/DB=1/SET=1/TTL=111/CLK?IKT=3003&amp;TRM=Vassallucci" TargetMode="External"/><Relationship Id="rId1173" Type="http://schemas.openxmlformats.org/officeDocument/2006/relationships/hyperlink" Target="http://opc4.kb.nl/DB=1/SET=3/TTL=5/CLK?IKT=4&amp;TRM=Hizjra" TargetMode="External"/><Relationship Id="rId1380" Type="http://schemas.openxmlformats.org/officeDocument/2006/relationships/hyperlink" Target="https://www.bibliotheek.nl/catalogus/titel.093273002.html/een-dode-stad/" TargetMode="External"/><Relationship Id="rId2017" Type="http://schemas.openxmlformats.org/officeDocument/2006/relationships/hyperlink" Target="https://zoeken.oba.nl/?action=search&amp;itemid=&amp;nodymsearch=false&amp;cmd=find&amp;curpage=1&amp;page=mainpage%2fresults&amp;q=author%3d%22Maaike%20Vriesema%22&amp;cs=detail&amp;si=user&amp;rctx=AbXPwUoDQQwG4GS3RRYPtRTxKN4Eka2Ivs4Qd6duaHZGZzLtpS@gi@g8Hjz6COIjlA5SaHuwNyGH@PyB8CGUI5jAEKHqiV1ZwoVjm5Zz39sQAUcVm9kcLxsTO7$cJRFaEAtO2ESloOkFazbsFiTcktpG2DrNlVoc5xuWHPFUTcs9jtX0VjvfYnH28zb4@J3B$qPA66@3Ag9en@gnwvNgYxIVjopXdfBea$HXxG2d2ypFG2DopLxZ5XjbkJL45xRXj9P76cPdlgSHpP3933Sw033@rYMjJtwA" TargetMode="External"/><Relationship Id="rId403" Type="http://schemas.openxmlformats.org/officeDocument/2006/relationships/hyperlink" Target="https://www.bibliotheek.nl/catalogus/titel.39655492X.html/de-zwarte-venus/" TargetMode="External"/><Relationship Id="rId750" Type="http://schemas.openxmlformats.org/officeDocument/2006/relationships/hyperlink" Target="https://www.bibliotheek.nl/catalogus/titel.830266437.html/levensreis/" TargetMode="External"/><Relationship Id="rId848" Type="http://schemas.openxmlformats.org/officeDocument/2006/relationships/hyperlink" Target="https://www.bibliotheek.nl/catalogus/titel.383465796.html/portret-van-een-onbekend-meisje/" TargetMode="External"/><Relationship Id="rId1033" Type="http://schemas.openxmlformats.org/officeDocument/2006/relationships/hyperlink" Target="https://www.bibliotheek.nl/catalogus/titel.370854667.html/de-handen-van-fatma/" TargetMode="External"/><Relationship Id="rId1478" Type="http://schemas.openxmlformats.org/officeDocument/2006/relationships/hyperlink" Target="http://opc4.kb.nl/DB=1/SET=1/TTL=13/CLK?IKT=4&amp;TRM=Heimat" TargetMode="External"/><Relationship Id="rId1685" Type="http://schemas.openxmlformats.org/officeDocument/2006/relationships/hyperlink" Target="http://opc4.kb.nl/DB=1/SET=1/TTL=8/CLK?IKT=4&amp;TRM=vangnet" TargetMode="External"/><Relationship Id="rId1892" Type="http://schemas.openxmlformats.org/officeDocument/2006/relationships/hyperlink" Target="https://www.bibliotheek.nl/catalogus/titel.383809509.html/verborgen-boeken/" TargetMode="External"/><Relationship Id="rId610" Type="http://schemas.openxmlformats.org/officeDocument/2006/relationships/hyperlink" Target="http://opc4.kb.nl/DB=1/SET=1/TTL=40/CLK?IKT=3003&amp;TRM=Ditmar" TargetMode="External"/><Relationship Id="rId708" Type="http://schemas.openxmlformats.org/officeDocument/2006/relationships/hyperlink" Target="https://opc-kb.oclc.org/DB=1/SET=1/TTL=10/CLK?IKT=4&amp;TRM=barokke," TargetMode="External"/><Relationship Id="rId915" Type="http://schemas.openxmlformats.org/officeDocument/2006/relationships/hyperlink" Target="http://zoeken.bibliotheek.be/?action=search&amp;itemid=&amp;nodymsearch=false&amp;cmd=find&amp;curpage=1&amp;page=mainpage%2fresults&amp;q=author%3d%22Firoez%20Azarhoosh%22&amp;cs=detail&amp;si=user&amp;rctx=Ab3PsUoEMRAG4MwtVyyCx55YWKkgaKMRFdTaBwnZ3bm9wUniZSd7KldaCr6Gj2NhYeED$AL2phCstBSm$If@bz5QagyqdJZ8Uah9R120QrjDJJhTSlHBpCQzu4btxvTzsJwlZjtYYtgg04uNkm5AkyE@WKbWCjZM6CVXglDlDXF$YU1MSw4qMQ5lHloY7b08TZ4fp@lGrw9TOHj@WAcFW8lT8I0Vy6GDzYh9YmHqBXZ1DEE00yJRq$@rukw9RjX2XFytmOpo450ecu@qFLtDvM0Evzo7PT$5PL74Rqr@Rqof5Ntn9QtyUR8tkZvg8A8kfAE=" TargetMode="External"/><Relationship Id="rId1240" Type="http://schemas.openxmlformats.org/officeDocument/2006/relationships/hyperlink" Target="https://webggc.oclc.org/cbs/DB=2.37/SET=12/TTL=1/CLK?IKT=4&amp;TRM=fotografen," TargetMode="External"/><Relationship Id="rId1338" Type="http://schemas.openxmlformats.org/officeDocument/2006/relationships/hyperlink" Target="https://www.bibliotheek.nl/catalogus/titel.333065891.html/nederland--word-wakker-/" TargetMode="External"/><Relationship Id="rId1545" Type="http://schemas.openxmlformats.org/officeDocument/2006/relationships/hyperlink" Target="https://webggc.oclc.org/cbs/DB=2.37/SET=1/TTL=24/CLK?IKT=4&amp;TRM=Aapverhalen" TargetMode="External"/><Relationship Id="rId1100" Type="http://schemas.openxmlformats.org/officeDocument/2006/relationships/hyperlink" Target="https://nl.wikipedia.org/wiki/Halil_G%C3%BCr" TargetMode="External"/><Relationship Id="rId1405" Type="http://schemas.openxmlformats.org/officeDocument/2006/relationships/hyperlink" Target="https://www.bibliotheek.nl/catalogus/titel.402428056.html/nederland--gezien-door-de-ogen-van-een-iraakse-vluchteling/" TargetMode="External"/><Relationship Id="rId1752" Type="http://schemas.openxmlformats.org/officeDocument/2006/relationships/hyperlink" Target="https://de.wikipedia.org/wiki/Gabriele_Kreis" TargetMode="External"/><Relationship Id="rId44" Type="http://schemas.openxmlformats.org/officeDocument/2006/relationships/hyperlink" Target="https://www.bibliotheek.nl/catalogus/titel.435738585.html/ooit-zal-ik-iemand-zijn/" TargetMode="External"/><Relationship Id="rId1612" Type="http://schemas.openxmlformats.org/officeDocument/2006/relationships/hyperlink" Target="https://www.dbnl.org/auteurs/auteur.php?id=anbe001" TargetMode="External"/><Relationship Id="rId1917" Type="http://schemas.openxmlformats.org/officeDocument/2006/relationships/hyperlink" Target="https://opc-kb.oclc.org/DB=1/SET=1/TTL=1/CLK?IKT=3003&amp;TRM=Dordrecht" TargetMode="External"/><Relationship Id="rId193" Type="http://schemas.openxmlformats.org/officeDocument/2006/relationships/hyperlink" Target="https://opc-kb.oclc.org/DB=1/SET=1/TTL=7/REL?PPN=095247165" TargetMode="External"/><Relationship Id="rId498" Type="http://schemas.openxmlformats.org/officeDocument/2006/relationships/hyperlink" Target="https://webggc.oclc.org/cbs/DB=2.37/SET=1/TTL=1/CLK?IKT=3003&amp;TRM=Stichting" TargetMode="External"/><Relationship Id="rId2081" Type="http://schemas.openxmlformats.org/officeDocument/2006/relationships/hyperlink" Target="https://bazarow.com/auteur/annelies-verbeke/" TargetMode="External"/><Relationship Id="rId260" Type="http://schemas.openxmlformats.org/officeDocument/2006/relationships/hyperlink" Target="https://www.bibliotheek.nl/catalogus/titel.343300281.html/der-maler-und-das-m%C3%A4dchen/" TargetMode="External"/><Relationship Id="rId120" Type="http://schemas.openxmlformats.org/officeDocument/2006/relationships/hyperlink" Target="https://www.bibliotheek.nl/catalogus.catalogus.html?a=dcterms%3Acreator.uri.byOntology%7Chttp%3A%2F%2Fdata.kb.nl%2Fthesaurus%2F244685754" TargetMode="External"/><Relationship Id="rId358" Type="http://schemas.openxmlformats.org/officeDocument/2006/relationships/hyperlink" Target="https://webggc.oclc.org/cbs/DB=2.37/SET=1/TTL=3/CLK?IKT=3003&amp;TRM=Schors" TargetMode="External"/><Relationship Id="rId565" Type="http://schemas.openxmlformats.org/officeDocument/2006/relationships/hyperlink" Target="https://www.bibliotheek.nl/catalogus/titel.183785215.html/le-th%C3%A9%C3%A2tre-des-nymph%C3%A9as/" TargetMode="External"/><Relationship Id="rId772" Type="http://schemas.openxmlformats.org/officeDocument/2006/relationships/hyperlink" Target="http://opc4.kb.nl/DB=1/SET=2/TTL=8/CLK?IKT=4&amp;TRM=Haemus" TargetMode="External"/><Relationship Id="rId1195" Type="http://schemas.openxmlformats.org/officeDocument/2006/relationships/hyperlink" Target="https://www.bibliotheek.nl/catalogus.catalogus.html?d=dcterms%3Asubject%7CPeters%2C%20Mariko" TargetMode="External"/><Relationship Id="rId2039" Type="http://schemas.openxmlformats.org/officeDocument/2006/relationships/hyperlink" Target="https://www.bol.com/nl/nl/c/henriette-louwerse/3991808/" TargetMode="External"/><Relationship Id="rId218" Type="http://schemas.openxmlformats.org/officeDocument/2006/relationships/hyperlink" Target="https://www.jokevanleeuwen.com" TargetMode="External"/><Relationship Id="rId425" Type="http://schemas.openxmlformats.org/officeDocument/2006/relationships/hyperlink" Target="https://www.gerdavanwageningen.nl" TargetMode="External"/><Relationship Id="rId632" Type="http://schemas.openxmlformats.org/officeDocument/2006/relationships/hyperlink" Target="https://www.bibliotheek.nl/catalogus/titel.250572680.html/phantom-pain/" TargetMode="External"/><Relationship Id="rId1055" Type="http://schemas.openxmlformats.org/officeDocument/2006/relationships/hyperlink" Target="https://www.bibliotheek.nl/catalogus/titel.288862147.html/het-tragische-einde-van-philom%C3%A8ne-tralala/" TargetMode="External"/><Relationship Id="rId1262" Type="http://schemas.openxmlformats.org/officeDocument/2006/relationships/hyperlink" Target="http://opc4.kb.nl/DB=1/SET=2/TTL=2/CLK?IKT=4&amp;TRM=2013-2015" TargetMode="External"/><Relationship Id="rId2106" Type="http://schemas.openxmlformats.org/officeDocument/2006/relationships/hyperlink" Target="https://opc-kb.oclc.org/DB=1/SET=4/TTL=3/CLK?IKT=3003&amp;TRM=Generale" TargetMode="External"/><Relationship Id="rId937" Type="http://schemas.openxmlformats.org/officeDocument/2006/relationships/hyperlink" Target="https://www.bol.com/nl/nl/c/maria-e-luten/11068931/" TargetMode="External"/><Relationship Id="rId1122" Type="http://schemas.openxmlformats.org/officeDocument/2006/relationships/hyperlink" Target="http://zoeken.bibliotheek.be/?action=search&amp;itemid=&amp;nodymsearch=false&amp;cmd=find&amp;curpage=1&amp;page=mainpage%2fresults&amp;q=publisher%3a%22Uitgeverij%20Boekscout%22&amp;cs=detail&amp;si=user&amp;rctx=AbXPQUoDQRAF0C7HIIOIxqjganCXXRtRZO7hvqmZ6ZgiNd2xu3okknuoO5fBleDWU3gIz$Esgl5AoeBT@L95oNQAVN4iuSxTezcpzKNVsJ$Tmc6hqE2c$ftpYsYOiWFEJgoGSQvQZMh1yNSg2JrJOukrsTDsN8T9C7tiGmphKKa1MvMNbF9$PB1$vZ@0d@D6fATj9ctoZ128FQsFp8mRdzUKsr$F42BjYmGKki8thjMdvBfNdJeo0Q9Vladogxo4zsoVUxUwLHWLodYdY12vJucX5XV5NdnYtn5sm@g34fhX$Pn4N0L4Bg==" TargetMode="External"/><Relationship Id="rId1567" Type="http://schemas.openxmlformats.org/officeDocument/2006/relationships/hyperlink" Target="https://www.worldcat.org/search?q=au%3AVan+den+Broeck%2C+Walter&amp;qt=hot_author" TargetMode="External"/><Relationship Id="rId1774" Type="http://schemas.openxmlformats.org/officeDocument/2006/relationships/hyperlink" Target="http://opc4.kb.nl/DB=1/SET=2/TTL=9/CLK?IKT=12&amp;TRM=322955033&amp;REC=*" TargetMode="External"/><Relationship Id="rId1981" Type="http://schemas.openxmlformats.org/officeDocument/2006/relationships/hyperlink" Target="https://lib.uva.nl/discovery/fulldisplay?docid=cdi_utrecht_dspace_v2_oai_dspace_library_uu_nl_1874_24726&amp;context=PC&amp;vid=31UKB_UAM1_INST:UVA&amp;lang=en&amp;search_scope=DN_and_CI_and_PURE&amp;adaptor=Primo%20Central&amp;tab=Everything&amp;query=any%2Ccontains%2Cmulticulturele%20literatuur&amp;offset=0" TargetMode="External"/><Relationship Id="rId66" Type="http://schemas.openxmlformats.org/officeDocument/2006/relationships/hyperlink" Target="https://www.bibliotheek.nl/catalogus/titel.125907222.html/bloemen-voor-keetje/" TargetMode="External"/><Relationship Id="rId1427" Type="http://schemas.openxmlformats.org/officeDocument/2006/relationships/hyperlink" Target="https://www.bibliotheek.nl/catalogus/titel.400391279.html/de-huismeester--de-mammoet-en-de-moslim/" TargetMode="External"/><Relationship Id="rId1634" Type="http://schemas.openxmlformats.org/officeDocument/2006/relationships/hyperlink" Target="https://www.dbnl.org/auteurs/auteur.php?id=verv024" TargetMode="External"/><Relationship Id="rId1841" Type="http://schemas.openxmlformats.org/officeDocument/2006/relationships/hyperlink" Target="https://eds.p.ebscohost.com/eds/viewarticle/render?data=dGJyMPPp44rp2%2fdV0%2bnjisfk5Ie46bFQsaexSbWk63nn5Kx94um%2bUK2nrUquqLA4r6i4SbGwskmexss%2b8ujfhvHX4Yzn5eyB4rOxTLaqskiunPGB4rOuS6%2bmrlC2r6tPrqqwRbLa4VGrrrFRr6O1eeSns0yup%2bJLta2%2biuPa54uk4t%2bG5bPshKTa4FXj2uA%2b8tflVb%2fEpHnss69Lt62uUbanrz7k5fCF3%2bq7fvPi6ozj7vI%2b5evji%2fKz0orz2wAA&amp;vid=16&amp;sid=03100889-7042-4dc9-8391-7af15401d377@redis" TargetMode="External"/><Relationship Id="rId1939" Type="http://schemas.openxmlformats.org/officeDocument/2006/relationships/hyperlink" Target="https://www.bibliotheek.nl/catalogus/titel.168758806.html/de-receptie-van-duitse-emigrantenliteratuur-in-nederland/" TargetMode="External"/><Relationship Id="rId1701" Type="http://schemas.openxmlformats.org/officeDocument/2006/relationships/hyperlink" Target="https://www.bibliotheek.be/catalogus?author=Marleen%20Mertens" TargetMode="External"/><Relationship Id="rId282" Type="http://schemas.openxmlformats.org/officeDocument/2006/relationships/hyperlink" Target="http://www.thvanos.nl" TargetMode="External"/><Relationship Id="rId587" Type="http://schemas.openxmlformats.org/officeDocument/2006/relationships/hyperlink" Target="https://www.bibliotheek.nl/catalogus/titel.296939765.html/zuid--noord-zuid--noord/" TargetMode="External"/><Relationship Id="rId2170" Type="http://schemas.openxmlformats.org/officeDocument/2006/relationships/hyperlink" Target="https://www.bibliotheek.nl/" TargetMode="External"/><Relationship Id="rId8" Type="http://schemas.openxmlformats.org/officeDocument/2006/relationships/hyperlink" Target="http://www.thomasvanaalten.nl/" TargetMode="External"/><Relationship Id="rId142" Type="http://schemas.openxmlformats.org/officeDocument/2006/relationships/hyperlink" Target="https://www.bibliotheek.nl/catalogus/titel.228082331.html/de-koningin-eet-konijn/" TargetMode="External"/><Relationship Id="rId447" Type="http://schemas.openxmlformats.org/officeDocument/2006/relationships/hyperlink" Target="https://zoeken.oba.nl/?action=search&amp;itemid=&amp;nodymsearch=false&amp;cmd=find&amp;curpage=1&amp;page=mainpage%2fresults&amp;q=author%3d%22Edwin%20Winkels%22&amp;cs=detail&amp;si=user&amp;rctx=AbWPvU4DMRCEvWei6ERxiiJqQheK0@ETAW9jLXcOWbG2wV4nTWpehKeh4Tmo0tJiIaQ0oQNptNLMbDEfKN2oqRqBqh2S11qdu8xCfTk5WrazGBx6BU1NZvkIp71Jq7BZZmZcIzFMySTBKPkJOjLk18g0oNieyXoplViYlB@iYuFYzEAOJmKclVUY4Ohq96nfv1Xt3iqYv7xWcHjDONwjnESbSsyUBM66GIJ0TM$Zhq60dU42qpFn3W6LbXsU5PCQ0@by4u7m$nbxQ1n9Qnkw@Dfy$Z7848@I4Qs=" TargetMode="External"/><Relationship Id="rId794" Type="http://schemas.openxmlformats.org/officeDocument/2006/relationships/hyperlink" Target="https://opc-kb.oclc.org/DB=1/SET=1/TTL=19/CLK?IKT=4&amp;TRM=American" TargetMode="External"/><Relationship Id="rId1077" Type="http://schemas.openxmlformats.org/officeDocument/2006/relationships/hyperlink" Target="https://www.bol.com/nl/nl/p/weg-van-syrie/9200000131565601/" TargetMode="External"/><Relationship Id="rId2030" Type="http://schemas.openxmlformats.org/officeDocument/2006/relationships/hyperlink" Target="https://www.worldcat.org/search?q=au%3AMerolla%2C+Daniela%2C&amp;qt=hot_author" TargetMode="External"/><Relationship Id="rId2128" Type="http://schemas.openxmlformats.org/officeDocument/2006/relationships/hyperlink" Target="https://www.bibliotheek.nl/catalogus/titel.402226275.html/exile-memories-and-the-dutch-revolt/" TargetMode="External"/><Relationship Id="rId654" Type="http://schemas.openxmlformats.org/officeDocument/2006/relationships/hyperlink" Target="https://nl.wikipedia.org/wiki/Hilversum" TargetMode="External"/><Relationship Id="rId861" Type="http://schemas.openxmlformats.org/officeDocument/2006/relationships/hyperlink" Target="https://www.bibliotheek.nl/catalogus/titel.100454933.html/nu-delen-we-een-geheim/" TargetMode="External"/><Relationship Id="rId959" Type="http://schemas.openxmlformats.org/officeDocument/2006/relationships/hyperlink" Target="http://opc4.kb.nl/DB=1/SET=5/TTL=2/CLK?IKT=3003&amp;TRM=Amsterdam" TargetMode="External"/><Relationship Id="rId1284" Type="http://schemas.openxmlformats.org/officeDocument/2006/relationships/hyperlink" Target="https://webggc.oclc.org/cbs/DB=2.37/SET=1/TTL=11/CLK?IKT=4&amp;TRM=iets" TargetMode="External"/><Relationship Id="rId1491" Type="http://schemas.openxmlformats.org/officeDocument/2006/relationships/hyperlink" Target="https://nl.wikipedia.org/wiki/Italiaans" TargetMode="External"/><Relationship Id="rId1589" Type="http://schemas.openxmlformats.org/officeDocument/2006/relationships/hyperlink" Target="https://research.tilburguniversity.edu/en/publications/de-ziel-van-dit-volk-komt-goed-in-gedichten-naar-voren-maar-in-pr" TargetMode="External"/><Relationship Id="rId307" Type="http://schemas.openxmlformats.org/officeDocument/2006/relationships/hyperlink" Target="https://www.bibliotheek.nl/catalogus/titel.393976548.html/dover/" TargetMode="External"/><Relationship Id="rId514" Type="http://schemas.openxmlformats.org/officeDocument/2006/relationships/control" Target="activeX/activeX2.xml"/><Relationship Id="rId721" Type="http://schemas.openxmlformats.org/officeDocument/2006/relationships/hyperlink" Target="http://opc4.kb.nl/DB=1/SET=1/TTL=37/CLK?IKT=4&amp;TRM=tweede" TargetMode="External"/><Relationship Id="rId1144" Type="http://schemas.openxmlformats.org/officeDocument/2006/relationships/hyperlink" Target="https://www.bibliotheek.nl/catalogus/titel.152521003.html/bange-mensen/" TargetMode="External"/><Relationship Id="rId1351" Type="http://schemas.openxmlformats.org/officeDocument/2006/relationships/hyperlink" Target="https://www.bibliotheek.nl/catalogus/titel.314017143.html/allah-weet-het-niet-beter/" TargetMode="External"/><Relationship Id="rId1449" Type="http://schemas.openxmlformats.org/officeDocument/2006/relationships/hyperlink" Target="https://nl.wikipedia.org/wiki/Wereldmuseum_Rotterdam" TargetMode="External"/><Relationship Id="rId1796" Type="http://schemas.openxmlformats.org/officeDocument/2006/relationships/hyperlink" Target="https://www.dbnl.org/auteurs/auteur.php?id=anbe001" TargetMode="External"/><Relationship Id="rId88" Type="http://schemas.openxmlformats.org/officeDocument/2006/relationships/hyperlink" Target="https://www.bibliotheek.nl/catalogus/titel.435354272.html/waarheen-moet-ik-gaan/" TargetMode="External"/><Relationship Id="rId819" Type="http://schemas.openxmlformats.org/officeDocument/2006/relationships/hyperlink" Target="http://opc4.kb.nl/DB=1/SET=3/TTL=19/CLK?IKT=3003&amp;TRM='s-Gravenhage" TargetMode="External"/><Relationship Id="rId1004" Type="http://schemas.openxmlformats.org/officeDocument/2006/relationships/hyperlink" Target="https://www.bibliotheek.nl/catalogus/titel.364073063.html/schrijver-in-new-york/" TargetMode="External"/><Relationship Id="rId1211" Type="http://schemas.openxmlformats.org/officeDocument/2006/relationships/hyperlink" Target="https://webggc.oclc.org/cbs/DB=2.37/SET=1/TTL=6/CLK?IKT=4&amp;TRM=Bernard" TargetMode="External"/><Relationship Id="rId1656" Type="http://schemas.openxmlformats.org/officeDocument/2006/relationships/hyperlink" Target="https://www.dbnl.org/tekst/anbe001lexi01_01/index.php" TargetMode="External"/><Relationship Id="rId1863" Type="http://schemas.openxmlformats.org/officeDocument/2006/relationships/hyperlink" Target="https://www.dbnl.org/tekst/anbe001lexi01_01/index.php" TargetMode="External"/><Relationship Id="rId1309" Type="http://schemas.openxmlformats.org/officeDocument/2006/relationships/hyperlink" Target="https://webggc.oclc.org/cbs/DB=2.37/SET=1/TTL=31/CLK?IKT=4&amp;TRM=Prive%CC%81-domein" TargetMode="External"/><Relationship Id="rId1516" Type="http://schemas.openxmlformats.org/officeDocument/2006/relationships/hyperlink" Target="https://opc-kb.oclc.org/DB=1/SET=1/TTL=14/CLK?IKT=3003&amp;TRM=Uitgevers" TargetMode="External"/><Relationship Id="rId1723" Type="http://schemas.openxmlformats.org/officeDocument/2006/relationships/hyperlink" Target="https://opc-kb.oclc.org/DB=1/SET=1/TTL=57/CLK?IKT=4&amp;TRM=verslag" TargetMode="External"/><Relationship Id="rId1930" Type="http://schemas.openxmlformats.org/officeDocument/2006/relationships/hyperlink" Target="https://webggc.oclc.org/cbs/DB=2.37/SET=4/TTL=176/CLK?IKT=4&amp;TRM=Anna" TargetMode="External"/><Relationship Id="rId15" Type="http://schemas.openxmlformats.org/officeDocument/2006/relationships/hyperlink" Target="https://www.bibliotheek.nl/catalogus/titel.32190513X.html/melk-en-honing/" TargetMode="External"/><Relationship Id="rId164" Type="http://schemas.openxmlformats.org/officeDocument/2006/relationships/hyperlink" Target="https://www.bibliotheek.nl/catalogus/titel.25593145X.html/klein-verhaal-van-een-grote-gekte/" TargetMode="External"/><Relationship Id="rId371" Type="http://schemas.openxmlformats.org/officeDocument/2006/relationships/hyperlink" Target="https://www.bibliotheek.nl/catalogus/titel.202007278.html/gisteren-komt-nooit-weerom---/" TargetMode="External"/><Relationship Id="rId2052" Type="http://schemas.openxmlformats.org/officeDocument/2006/relationships/hyperlink" Target="https://intellectdiscover.com/content/journals/cjmc/13/1" TargetMode="External"/><Relationship Id="rId469" Type="http://schemas.openxmlformats.org/officeDocument/2006/relationships/hyperlink" Target="https://utrechtuniversity.on.worldcat.org/search?queryString=au%3D%22Zadelhoff%2C%20Willem%20van%22%20AND%20au%3D%221958%22&amp;clusterResults=true&amp;groupVariantRecords=false" TargetMode="External"/><Relationship Id="rId676" Type="http://schemas.openxmlformats.org/officeDocument/2006/relationships/hyperlink" Target="http://opc4.kb.nl/DB=1/SET=1/TTL=16/CLK?IKT=3003&amp;TRM=Propyla%CC%88en" TargetMode="External"/><Relationship Id="rId883" Type="http://schemas.openxmlformats.org/officeDocument/2006/relationships/hyperlink" Target="https://www.bibliotheek.nl/catalogus/titel.242659993.html/duga-plovidba-praznih-fla-a/" TargetMode="External"/><Relationship Id="rId1099" Type="http://schemas.openxmlformats.org/officeDocument/2006/relationships/hyperlink" Target="https://nl.wikipedia.org/wiki/Lale_G%C3%BCl" TargetMode="External"/><Relationship Id="rId231" Type="http://schemas.openxmlformats.org/officeDocument/2006/relationships/hyperlink" Target="https://tessadeloo.com/" TargetMode="External"/><Relationship Id="rId329" Type="http://schemas.openxmlformats.org/officeDocument/2006/relationships/hyperlink" Target="https://www.bibliotheek.nl/catalogus/titel.433321024.html/grand-hotel-europa/" TargetMode="External"/><Relationship Id="rId536" Type="http://schemas.openxmlformats.org/officeDocument/2006/relationships/image" Target="media/image13.wmf"/><Relationship Id="rId1166" Type="http://schemas.openxmlformats.org/officeDocument/2006/relationships/hyperlink" Target="https://zoeken.oba.nl/?action=search&amp;itemid=&amp;nodymsearch=false&amp;cmd=find&amp;curpage=1&amp;page=mainpage%2fresults&amp;q=author%3d%22Abdel%20Karim%20Akrouh%22&amp;cs=detail&amp;si=user&amp;rctx=Ab3PMU4CQRQG4HmMSDYWhGyshY7EmFWk4AImdh5h8tidladvd3TmDSaGg1BvPBEVR@AQFkxBQaOl5Z@@T@58oPRQ5aoPKmuQWq1V@sDjR@p88ahgmJGpX$GqNGHlPurIjGskhpxMEPQS36AgQ$0amSoUWzLZVlIlFkZpQ5wiXIipqIGRmMbKylXQO98@dfNufrb76sH0Z6y3cHI7cEuES29DZGEKApPCOycF03ukqkhtFoP1qt$yvt6keFOiILvnGDaLu@vb2eyIgf@BqCPmu@sNM@C2@kMBBw==" TargetMode="External"/><Relationship Id="rId1373" Type="http://schemas.openxmlformats.org/officeDocument/2006/relationships/hyperlink" Target="https://www.gescinska.com/" TargetMode="External"/><Relationship Id="rId743" Type="http://schemas.openxmlformats.org/officeDocument/2006/relationships/hyperlink" Target="https://www.bibliotheek.nl/catalogus/titel.409222879.html/de-troonpretendent/" TargetMode="External"/><Relationship Id="rId950" Type="http://schemas.openxmlformats.org/officeDocument/2006/relationships/hyperlink" Target="http://opc4.kb.nl/DB=1/SET=2/TTL=7/CLK?IKT=3003&amp;TRM=de" TargetMode="External"/><Relationship Id="rId1026" Type="http://schemas.openxmlformats.org/officeDocument/2006/relationships/hyperlink" Target="https://www.bibliotheek.nl/catalogus/titel.413492052.html/bestsellerboy/" TargetMode="External"/><Relationship Id="rId1580" Type="http://schemas.openxmlformats.org/officeDocument/2006/relationships/hyperlink" Target="http://www.bntl.nl/bntl/?wicket:interface=:18:publications:publications:8:searchresult_link::ILinkListener::" TargetMode="External"/><Relationship Id="rId1678" Type="http://schemas.openxmlformats.org/officeDocument/2006/relationships/hyperlink" Target="https://www.bibliotheek.nl/catalogus/titel.338694692.html/het-fenomeen-anne-frank/" TargetMode="External"/><Relationship Id="rId1885" Type="http://schemas.openxmlformats.org/officeDocument/2006/relationships/hyperlink" Target="https://www.dbnl.org/auteurs/auteur.php?id=verv024" TargetMode="External"/><Relationship Id="rId603" Type="http://schemas.openxmlformats.org/officeDocument/2006/relationships/hyperlink" Target="https://nl.wikipedia.org/wiki/1973" TargetMode="External"/><Relationship Id="rId810" Type="http://schemas.openxmlformats.org/officeDocument/2006/relationships/hyperlink" Target="https://www.bibliotheek.nl/catalogus/titel.853064040.html/de-laatste-verhalen/" TargetMode="External"/><Relationship Id="rId908" Type="http://schemas.openxmlformats.org/officeDocument/2006/relationships/hyperlink" Target="https://www.bibliotheek.nl/catalogus/titel.371320410.html/the-king/" TargetMode="External"/><Relationship Id="rId1233" Type="http://schemas.openxmlformats.org/officeDocument/2006/relationships/hyperlink" Target="https://www.bibliotheek.nl/catalogus/titel.429930518.html/buiten-is-niet-bij-te-houden/" TargetMode="External"/><Relationship Id="rId1440" Type="http://schemas.openxmlformats.org/officeDocument/2006/relationships/hyperlink" Target="https://nl.wikipedia.org/wiki/Turkije" TargetMode="External"/><Relationship Id="rId1538" Type="http://schemas.openxmlformats.org/officeDocument/2006/relationships/hyperlink" Target="https://webggc.oclc.org/cbs/DB=2.37/SET=1/TTL=24/CLK?IKT=4&amp;TRM=Nederland" TargetMode="External"/><Relationship Id="rId1300" Type="http://schemas.openxmlformats.org/officeDocument/2006/relationships/hyperlink" Target="https://www.bibliotheek.nl/catalogus/titel.303037482.html/grenzen-aan-de-angst--grenzen-aan-de-hoop/" TargetMode="External"/><Relationship Id="rId1745" Type="http://schemas.openxmlformats.org/officeDocument/2006/relationships/hyperlink" Target="https://dbnl.org/tekst/zuid004krit01_01/index.php" TargetMode="External"/><Relationship Id="rId1952" Type="http://schemas.openxmlformats.org/officeDocument/2006/relationships/hyperlink" Target="https://www.bibliotheek.nl/catalogus/titel.435628798.html/de-mislukking-van-de-beschavingsmissie/" TargetMode="External"/><Relationship Id="rId37" Type="http://schemas.openxmlformats.org/officeDocument/2006/relationships/hyperlink" Target="https://www.bibliotheek.nl/catalogus/titel.297872338.html/zout/" TargetMode="External"/><Relationship Id="rId1605" Type="http://schemas.openxmlformats.org/officeDocument/2006/relationships/hyperlink" Target="http://www.bntl.nl/bntl/?wicket:interface=:4:publications:publications:49:searchresult_link:2:ILinkListener::" TargetMode="External"/><Relationship Id="rId1812" Type="http://schemas.openxmlformats.org/officeDocument/2006/relationships/hyperlink" Target="https://www.dbnl.org/auteurs/auteur.php?id=deel001" TargetMode="External"/><Relationship Id="rId186" Type="http://schemas.openxmlformats.org/officeDocument/2006/relationships/hyperlink" Target="https://www.bibliotheek.nl/catalogus/titel.326100229.html/wildeman/" TargetMode="External"/><Relationship Id="rId393" Type="http://schemas.openxmlformats.org/officeDocument/2006/relationships/hyperlink" Target="https://www.bibliotheek.nl/catalogus/titel.297370480.html/christenhond-tussen-moslims/" TargetMode="External"/><Relationship Id="rId2074" Type="http://schemas.openxmlformats.org/officeDocument/2006/relationships/hyperlink" Target="http://www.bntl.nl/bntl/?wicket:interface=:1:publications:publications:13:searchresult_link:1:ILinkListener::" TargetMode="External"/><Relationship Id="rId253" Type="http://schemas.openxmlformats.org/officeDocument/2006/relationships/hyperlink" Target="https://www.bibliotheek.nl/catalogus/titel.336294891.html/hertog-van-egypte/" TargetMode="External"/><Relationship Id="rId460" Type="http://schemas.openxmlformats.org/officeDocument/2006/relationships/hyperlink" Target="https://www.bibliotheek.nl/catalogus/titel.333989635.html/ultramarin/" TargetMode="External"/><Relationship Id="rId698" Type="http://schemas.openxmlformats.org/officeDocument/2006/relationships/hyperlink" Target="https://opc-kb.oclc.org/DB=1/SET=1/TTL=10/CLK?IKT=4&amp;TRM=struikelingen" TargetMode="External"/><Relationship Id="rId1090" Type="http://schemas.openxmlformats.org/officeDocument/2006/relationships/hyperlink" Target="https://www.bibliotheek.nl/catalogus/titel.092840183.html/druppels-in-de-mensenzee/" TargetMode="External"/><Relationship Id="rId2141" Type="http://schemas.openxmlformats.org/officeDocument/2006/relationships/hyperlink" Target="https://www.ceeol.com/search/journal-detail?id=336" TargetMode="External"/><Relationship Id="rId113" Type="http://schemas.openxmlformats.org/officeDocument/2006/relationships/hyperlink" Target="https://nl.wikipedia.org/wiki/Paterson_(New_Jersey)" TargetMode="External"/><Relationship Id="rId320" Type="http://schemas.openxmlformats.org/officeDocument/2006/relationships/hyperlink" Target="https://www.bibliotheek.nl/catalogus/titel.402492013.html/la-superba/" TargetMode="External"/><Relationship Id="rId558" Type="http://schemas.openxmlformats.org/officeDocument/2006/relationships/hyperlink" Target="https://nl.wikipedia.org/wiki/Peking" TargetMode="External"/><Relationship Id="rId765" Type="http://schemas.openxmlformats.org/officeDocument/2006/relationships/hyperlink" Target="https://www.bibliotheek.nl/catalogus/titel.339386096.html/spaghetti-met-hutspot/" TargetMode="External"/><Relationship Id="rId972" Type="http://schemas.openxmlformats.org/officeDocument/2006/relationships/hyperlink" Target="https://www.bibliotheek.nl/catalogus/titel.291371310.html/-parathal%C3%A1ssios-g%C3%A1mos/" TargetMode="External"/><Relationship Id="rId1188" Type="http://schemas.openxmlformats.org/officeDocument/2006/relationships/hyperlink" Target="https://kuleuven.limo.libis.be/discovery/fulldisplay?docid=alma9974639700101488&amp;context=L&amp;vid=32KUL_KUL:KULeuven&amp;lang=en&amp;search_scope=All_Content&amp;adaptor=Local%20Search%20Engine&amp;tab=all_content_tab&amp;query=any%2Ccontains%2CBeranov%C3%A1&amp;offset=10&amp;pcAvailability=false" TargetMode="External"/><Relationship Id="rId1395" Type="http://schemas.openxmlformats.org/officeDocument/2006/relationships/hyperlink" Target="https://www.bibliotheek.nl/catalogus/titel.433083565.html/het-verzameld-werk/" TargetMode="External"/><Relationship Id="rId2001" Type="http://schemas.openxmlformats.org/officeDocument/2006/relationships/hyperlink" Target="https://antwerpen.bibliotheek.be/catalogus?author=Sara%20Cosemans" TargetMode="External"/><Relationship Id="rId418" Type="http://schemas.openxmlformats.org/officeDocument/2006/relationships/hyperlink" Target="https://www.bibliotheek.nl/catalogus/titel.427537401.html/oogst/" TargetMode="External"/><Relationship Id="rId625" Type="http://schemas.openxmlformats.org/officeDocument/2006/relationships/hyperlink" Target="https://nl.wikipedia.org/wiki/Blauwe_maandagen_(roman)" TargetMode="External"/><Relationship Id="rId832" Type="http://schemas.openxmlformats.org/officeDocument/2006/relationships/hyperlink" Target="https://nl.wikipedia.org/wiki/1973" TargetMode="External"/><Relationship Id="rId1048" Type="http://schemas.openxmlformats.org/officeDocument/2006/relationships/hyperlink" Target="http://zoeken.bibliotheek.be/?action=search&amp;itemid=&amp;nodymsearch=false&amp;cmd=find&amp;curpage=1&amp;page=mainpage%2fresults&amp;q=author%3d%22%c3%96znur%20Karaca%22&amp;cs=detail&amp;si=user&amp;rctx=AbXPMU4DMRAFUA$bFCsEqwhRUAFdqJyAKCJxF2vW6yQjxjbY40WgnIWSM9AhcQZKSgoqzsAWSDRQIaRp@vzfPFBqDKr2SKGq1ImnVcIgLhwxiUsopSQFTU1meQmH1uR1vFkWZuyRGPbIZMEk5Qo0GQo9MnUozjK5IEMlDibDhniIsC2mIw8TMd7JOnYwuni833n5aIYbPTw3MH193wUFByVQDBYFOa5gP7lcWJiywLFOMYpmui7U6bu2rUt2SY0DV4sNU5sw3WqPyeqe0drNfDZbnJ2ez7$AW78Af3z$G3r6jX57$hMaPgE=" TargetMode="External"/><Relationship Id="rId1255" Type="http://schemas.openxmlformats.org/officeDocument/2006/relationships/hyperlink" Target="http://zoeken.bibliotheek.be/?action=search&amp;itemid=&amp;nodymsearch=false&amp;cmd=find&amp;curpage=1&amp;page=mainpage%2fresults&amp;q=author%3d%22Qader%20Shafiq%22&amp;cs=detail&amp;si=user&amp;rctx=Ab2QPU7EMBCFPQkrEVGgFaKggu22QSaAxAE4iOU4s8ksExvscfjRFhyCI3AGzkFNwxHgCKSghQYJ6TVP32u$B0rNQFWDJV$Wqk6uj7QeMaajkbPrBZl8h17BbkVmdQWHzqQ$3K4ysx0tMeyRSWKj5GvQZMiPlqm1go4JvUxIEObThniqsCOmpQHmYgaUPrSwtXx5L96eyinF60cJy8fPbVBwkD0F76xYDh3sR0yZhSkJLHQMQTTTTaZWPzRNlRNGNfNcXm6YmmjjvR4nPjQ5dsd4Jxj95vysPq1PLr5Ni19MfwT@8cDz3x6ALw==" TargetMode="External"/><Relationship Id="rId1462" Type="http://schemas.openxmlformats.org/officeDocument/2006/relationships/hyperlink" Target="https://www.bibliotheek.nl/catalogus/titel.413660567.html/god-is-groot/" TargetMode="External"/><Relationship Id="rId1115" Type="http://schemas.openxmlformats.org/officeDocument/2006/relationships/hyperlink" Target="https://www.bibliotheek.nl/catalogus/titel.401959899.html/de-kinderen-van-de-schilderswijk/" TargetMode="External"/><Relationship Id="rId1322" Type="http://schemas.openxmlformats.org/officeDocument/2006/relationships/hyperlink" Target="https://www.bing.com/search?q=Tsjechi%C3%AB%20wikipedia&amp;form=WIKIRE" TargetMode="External"/><Relationship Id="rId1767" Type="http://schemas.openxmlformats.org/officeDocument/2006/relationships/hyperlink" Target="http://opc4.kb.nl/DB=1/SET=2/TTL=9/CLK?IKT=4&amp;TRM=Werk" TargetMode="External"/><Relationship Id="rId1974" Type="http://schemas.openxmlformats.org/officeDocument/2006/relationships/hyperlink" Target="http://zoeken.bibliotheek.be/?action=search&amp;itemid=&amp;nodymsearch=false&amp;cmd=find&amp;curpage=1&amp;page=mainpage%2fresults&amp;q=author%3d%22Kevin%20Smets%22&amp;cs=detail&amp;si=user&amp;rctx=AbXPsUoDQRAG4J0cKQ4h4RRBK2OllasoRJ9mmdvbJIOzu2Zv9oKSRxB8BUsfx9LCB@AFhJReIdhEO2GKf2b$5gOlhqBKjxSKQp14micUchMmcX3KOSkYl2Rmt3BkTbuIq1lmxg6JYY9MK5gk34EmQ6FDpgbFWSYXpH$Jg6rvEPcr7IhpyEMlxjtZxAYGB69P45fH3X4Gz5sKTt8@RqDgMAeKwaIgxznsJ9dmFqZW4FinGEUzLTM1$qGuy9y6pIaBi$maqU6Y7rXHZHXHaO16enl9c3V$8c1T23nbbv8mVj@it8@fxMv6bOXYRu@$EMMX" TargetMode="External"/><Relationship Id="rId59" Type="http://schemas.openxmlformats.org/officeDocument/2006/relationships/hyperlink" Target="https://www.bibliotheek.nl/catalogus/titel.418144699.html/in-het-huis-van-de-dichter/" TargetMode="External"/><Relationship Id="rId1627" Type="http://schemas.openxmlformats.org/officeDocument/2006/relationships/hyperlink" Target="https://www.dbnl.org/auteurs/auteur.php?id=verv024" TargetMode="External"/><Relationship Id="rId1834" Type="http://schemas.openxmlformats.org/officeDocument/2006/relationships/hyperlink" Target="https://www.dbnl.org/auteurs/auteur.php?id=zuid004" TargetMode="External"/><Relationship Id="rId2096" Type="http://schemas.openxmlformats.org/officeDocument/2006/relationships/hyperlink" Target="https://opc-kb.oclc.org/DB=1/SET=4/TTL=3/CLK?IKT=4&amp;TRM=%27migranten%27" TargetMode="External"/><Relationship Id="rId1901" Type="http://schemas.openxmlformats.org/officeDocument/2006/relationships/hyperlink" Target="https://www.bibliotheek.nl/catalogus/titel.407960236.html/hel-en-paradijs/" TargetMode="External"/><Relationship Id="rId275" Type="http://schemas.openxmlformats.org/officeDocument/2006/relationships/hyperlink" Target="https://www.bibliotheek.nl/catalogus/titel.269415769.html/miss-blanche/" TargetMode="External"/><Relationship Id="rId482" Type="http://schemas.openxmlformats.org/officeDocument/2006/relationships/hyperlink" Target="https://www.bibliotheek.nl/catalogus/titel.430494777.html/ongekende-liefde/" TargetMode="External"/><Relationship Id="rId2163" Type="http://schemas.openxmlformats.org/officeDocument/2006/relationships/hyperlink" Target="https://www.google.nl/search?hl=nl&amp;tbo=p&amp;tbm=bks&amp;q=inauthor:%22Lodewijk+Blok%22" TargetMode="External"/><Relationship Id="rId135" Type="http://schemas.openxmlformats.org/officeDocument/2006/relationships/hyperlink" Target="https://www.bibliotheek.nl/catalogus/titel.142949027.html/de-xenotaaf/" TargetMode="External"/><Relationship Id="rId342" Type="http://schemas.openxmlformats.org/officeDocument/2006/relationships/hyperlink" Target="https://www.bibliotheek.nl/catalogus/titel.418161623.html/adam/" TargetMode="External"/><Relationship Id="rId787" Type="http://schemas.openxmlformats.org/officeDocument/2006/relationships/hyperlink" Target="https://nl.wikipedia.org/wiki/Vassallucci" TargetMode="External"/><Relationship Id="rId994" Type="http://schemas.openxmlformats.org/officeDocument/2006/relationships/hyperlink" Target="http://opc4.kb.nl/DB=1/SET=2/TTL=60/CLK?IKT=3003&amp;TRM=voor" TargetMode="External"/><Relationship Id="rId2023" Type="http://schemas.openxmlformats.org/officeDocument/2006/relationships/hyperlink" Target="https://opc-kb.oclc.org/DB=1/SET=4/TTL=14/CLK?IKT=4&amp;TRM=literatuur" TargetMode="External"/><Relationship Id="rId202" Type="http://schemas.openxmlformats.org/officeDocument/2006/relationships/hyperlink" Target="https://www.bibliotheek.nl/catalogus/titel.122017730.html/okoka-s-wonderpark/" TargetMode="External"/><Relationship Id="rId647" Type="http://schemas.openxmlformats.org/officeDocument/2006/relationships/hyperlink" Target="https://www.bibliotheek.nl/catalogus/titel.422422193.html/terapie-alternative-per-famiglie-disperate/" TargetMode="External"/><Relationship Id="rId854" Type="http://schemas.openxmlformats.org/officeDocument/2006/relationships/hyperlink" Target="http://zoeken.bibliotheek.be/?action=search&amp;itemid=&amp;nodymsearch=false&amp;cmd=find&amp;curpage=1&amp;page=mainpage%2fresults&amp;q=author%3d%22Laia%20F%c3%a0bregas%22&amp;cs=detail&amp;si=user&amp;rctx=AbXPQUpDMRAG4EwfXTwE7UMUXKkrXZmKQvE0YV5e2g5OEptMWpRu3HoEzyGuvII38Ax6BZ8guKnuhNn88@$bD5Qagqo9UqgqdTLDLJhaR51L$ShFj0HBTk1meg2H1uR5XE0LMy6RGHbJfK2l3IAmQ2GJTB2Ks0wuSF$Jg6bfEPcRtsR05KER453MYweD@efX7YeXpr@B48cITt@uR6DgoASKwaIgxxnsJZcLC1MWONYpRtFMi0KdvmvbumSX1DBwNVkztQnTrfaYrF4yWrueXF6dX4zH3zy1mbfp929i9SN$ev9NvGjPVo5t9O4PMXwC" TargetMode="External"/><Relationship Id="rId1277" Type="http://schemas.openxmlformats.org/officeDocument/2006/relationships/hyperlink" Target="https://www.bibliotheek.nl/catalogus/titel.434304069.html/over-over-morgen/" TargetMode="External"/><Relationship Id="rId1484" Type="http://schemas.openxmlformats.org/officeDocument/2006/relationships/hyperlink" Target="http://opc4.kb.nl/DB=1/SET=1/TTL=13/CLK?IKT=3003&amp;TRM=Ko%CC%88ln" TargetMode="External"/><Relationship Id="rId1691" Type="http://schemas.openxmlformats.org/officeDocument/2006/relationships/hyperlink" Target="https://dbnl.org/auteurs/auteur.php?id=werd007" TargetMode="External"/><Relationship Id="rId507" Type="http://schemas.openxmlformats.org/officeDocument/2006/relationships/hyperlink" Target="https://antwerpen.bibliotheek.be/catalogus?author=Yasmine%20Allas" TargetMode="External"/><Relationship Id="rId714" Type="http://schemas.openxmlformats.org/officeDocument/2006/relationships/hyperlink" Target="https://opc-kb.oclc.org/DB=1/SET=1/TTL=10/CLK?IKT=4&amp;TRM=dop" TargetMode="External"/><Relationship Id="rId921" Type="http://schemas.openxmlformats.org/officeDocument/2006/relationships/hyperlink" Target="https://www.bibliotheek.nl/catalogus/titel.146836146.html/iemand-anders/" TargetMode="External"/><Relationship Id="rId1137" Type="http://schemas.openxmlformats.org/officeDocument/2006/relationships/hyperlink" Target="https://www.bibliotheek.nl/catalogus/titel.175180202.html/voer-voor-psychologen/" TargetMode="External"/><Relationship Id="rId1344" Type="http://schemas.openxmlformats.org/officeDocument/2006/relationships/hyperlink" Target="https://opc-kb.oclc.org/DB=1/SET=2/TTL=8/REL?PPN=242802583" TargetMode="External"/><Relationship Id="rId1551" Type="http://schemas.openxmlformats.org/officeDocument/2006/relationships/hyperlink" Target="https://webggc.oclc.org/cbs/DB=2.37/SET=1/TTL=24/CLK?IKT=4&amp;TRM=Willem" TargetMode="External"/><Relationship Id="rId1789" Type="http://schemas.openxmlformats.org/officeDocument/2006/relationships/hyperlink" Target="http://opc4.kb.nl/DB=1/SET=1/TTL=10/CLK?IKT=4&amp;TRM=April" TargetMode="External"/><Relationship Id="rId1996" Type="http://schemas.openxmlformats.org/officeDocument/2006/relationships/hyperlink" Target="https://opc-kb.oclc.org/DB=1/SET=3/TTL=10/CLK?IKT=3003&amp;TRM=Amsterdam" TargetMode="External"/><Relationship Id="rId50" Type="http://schemas.openxmlformats.org/officeDocument/2006/relationships/hyperlink" Target="https://www.connybraam.com" TargetMode="External"/><Relationship Id="rId1204" Type="http://schemas.openxmlformats.org/officeDocument/2006/relationships/hyperlink" Target="https://www.bibliotheek.nl/catalogus/titel.245859187.html/de-vreemdeling/" TargetMode="External"/><Relationship Id="rId1411" Type="http://schemas.openxmlformats.org/officeDocument/2006/relationships/hyperlink" Target="https://nl.wikipedia.org/wiki/1973" TargetMode="External"/><Relationship Id="rId1649" Type="http://schemas.openxmlformats.org/officeDocument/2006/relationships/hyperlink" Target="http://www.bntl.nl/bntl/?wicket:interface=:2:publications:publications:3:searchresult_link::ILinkListener::" TargetMode="External"/><Relationship Id="rId1856" Type="http://schemas.openxmlformats.org/officeDocument/2006/relationships/hyperlink" Target="https://www.dbnl.org/auteurs/auteur.php?id=goed004" TargetMode="External"/><Relationship Id="rId1509" Type="http://schemas.openxmlformats.org/officeDocument/2006/relationships/hyperlink" Target="https://www.bibliotheek.nl/catalogus/titel.306690950.html/turkse-verleidingen/" TargetMode="External"/><Relationship Id="rId1716" Type="http://schemas.openxmlformats.org/officeDocument/2006/relationships/hyperlink" Target="https://www.dbnl.org/auteurs/auteur.php?id=brem012" TargetMode="External"/><Relationship Id="rId1923" Type="http://schemas.openxmlformats.org/officeDocument/2006/relationships/hyperlink" Target="https://webggc.oclc.org/cbs/DB=2.37/SET=4/TTL=176/CLK?IKT=4&amp;TRM=Klaus" TargetMode="External"/><Relationship Id="rId297" Type="http://schemas.openxmlformats.org/officeDocument/2006/relationships/hyperlink" Target="https://nl.wikipedia.org/wiki/Koloniale_waren" TargetMode="External"/><Relationship Id="rId157" Type="http://schemas.openxmlformats.org/officeDocument/2006/relationships/hyperlink" Target="https://www.bibliotheek.nl/catalogus/titel.391240692.html/en-de-akker-is-de-wereld/" TargetMode="External"/><Relationship Id="rId364" Type="http://schemas.openxmlformats.org/officeDocument/2006/relationships/hyperlink" Target="https://www.bibliotheek.nl/catalogus/titel.436763206.html/drie-zakken-dameskleding--twee-cakes-kyiv---een-sniper/" TargetMode="External"/><Relationship Id="rId2045" Type="http://schemas.openxmlformats.org/officeDocument/2006/relationships/hyperlink" Target="https://www.bol.com/nl/nl/c/louise-viljoen/7536972/" TargetMode="External"/><Relationship Id="rId571" Type="http://schemas.openxmlformats.org/officeDocument/2006/relationships/hyperlink" Target="https://www.bibliotheek.nl/catalogus/titel.17319320X.html/brief-aan-mijn-lezers/" TargetMode="External"/><Relationship Id="rId669" Type="http://schemas.openxmlformats.org/officeDocument/2006/relationships/hyperlink" Target="http://opc4.kb.nl/DB=1/SET=1/TTL=16/CLK?IKT=4&amp;TRM=Majesta%CC%88t" TargetMode="External"/><Relationship Id="rId876" Type="http://schemas.openxmlformats.org/officeDocument/2006/relationships/hyperlink" Target="https://www.bibliotheek.nl/catalogus/titel.241590108.html/stemmen-onder-de-zon/" TargetMode="External"/><Relationship Id="rId1299" Type="http://schemas.openxmlformats.org/officeDocument/2006/relationships/hyperlink" Target="https://antwerpen.bibliotheek.be/catalogus?author=Yasmine%20Allas" TargetMode="External"/><Relationship Id="rId224" Type="http://schemas.openxmlformats.org/officeDocument/2006/relationships/hyperlink" Target="https://www.bibliotheek.nl/catalogus/titel.413680924.html/de-vrolijke-verrijzenis-van-arago/" TargetMode="External"/><Relationship Id="rId431" Type="http://schemas.openxmlformats.org/officeDocument/2006/relationships/hyperlink" Target="https://www.bibliotheek.nl/catalogus/titel.420860320.html/de-dood-van-mila-burger/" TargetMode="External"/><Relationship Id="rId529" Type="http://schemas.openxmlformats.org/officeDocument/2006/relationships/control" Target="activeX/activeX10.xml"/><Relationship Id="rId736" Type="http://schemas.openxmlformats.org/officeDocument/2006/relationships/hyperlink" Target="https://nl.wikipedia.org/wiki/Oran_(stad_in_Algerije)" TargetMode="External"/><Relationship Id="rId1061" Type="http://schemas.openxmlformats.org/officeDocument/2006/relationships/hyperlink" Target="https://www.bibliotheek.nl/catalogus/titel.040140601.html/de-elfstedentocht/" TargetMode="External"/><Relationship Id="rId1159" Type="http://schemas.openxmlformats.org/officeDocument/2006/relationships/hyperlink" Target="https://bibliotheek.be/catalogus?author=Mounir%20Samuel%201989-" TargetMode="External"/><Relationship Id="rId1366" Type="http://schemas.openxmlformats.org/officeDocument/2006/relationships/hyperlink" Target="https://www.bibliotheek.nl/catalogus/titel.112224539.html/laat-het-ons-ernst-wezen/" TargetMode="External"/><Relationship Id="rId2112" Type="http://schemas.openxmlformats.org/officeDocument/2006/relationships/hyperlink" Target="https://books.google.com/books?hl=nl&amp;lr=&amp;id=nfl5DwAAQBAJ&amp;oi=fnd&amp;pg=PA85&amp;dq=Abdolah,+kader&amp;ots=nlMOcH1b8j&amp;sig=Z8DA4XhLj-HGq0g0cz52otXC4rc" TargetMode="External"/><Relationship Id="rId943" Type="http://schemas.openxmlformats.org/officeDocument/2006/relationships/hyperlink" Target="https://www.bol.com/nl/nl/c/azad-kardoi/11068922/" TargetMode="External"/><Relationship Id="rId1019" Type="http://schemas.openxmlformats.org/officeDocument/2006/relationships/hyperlink" Target="https://nl.wikipedia.org/wiki/De_Gouden_Uil" TargetMode="External"/><Relationship Id="rId1573" Type="http://schemas.openxmlformats.org/officeDocument/2006/relationships/hyperlink" Target="https://www.dbnl.org/auteurs/auteur.php?id=anbe001" TargetMode="External"/><Relationship Id="rId1780" Type="http://schemas.openxmlformats.org/officeDocument/2006/relationships/hyperlink" Target="https://lib.uva.nl/discovery/fulldisplay?docid=cdi_proquest_journals_928751214&amp;context=PC&amp;vid=31UKB_UAM1_INST:UVA&amp;lang=en&amp;search_scope=DN_and_CI_and_PURE&amp;adaptor=Primo%20Central&amp;tab=Everything&amp;query=any%2Ccontains%2Cexile%20literatur&amp;offset=20" TargetMode="External"/><Relationship Id="rId1878" Type="http://schemas.openxmlformats.org/officeDocument/2006/relationships/hyperlink" Target="https://www.dbnl.org/auteurs/auteur.php?id=goed004" TargetMode="External"/><Relationship Id="rId72" Type="http://schemas.openxmlformats.org/officeDocument/2006/relationships/hyperlink" Target="https://www.bibliotheek.nl/catalogus/titel.236679090.html/de-doublure/" TargetMode="External"/><Relationship Id="rId803" Type="http://schemas.openxmlformats.org/officeDocument/2006/relationships/hyperlink" Target="https://www.bibliotheek.nl/catalogus/titel.820669814.html/das-falsche-gewicht/" TargetMode="External"/><Relationship Id="rId1226" Type="http://schemas.openxmlformats.org/officeDocument/2006/relationships/hyperlink" Target="https://webggc.oclc.org/cbs/DB=2.37/SET=1/TTL=6/CLK?IKT=4&amp;TRM=Konrad" TargetMode="External"/><Relationship Id="rId1433" Type="http://schemas.openxmlformats.org/officeDocument/2006/relationships/hyperlink" Target="https://www.bibliotheek.nl/catalogus/titel.852395590.html/de-krullen-van-mine/" TargetMode="External"/><Relationship Id="rId1640" Type="http://schemas.openxmlformats.org/officeDocument/2006/relationships/hyperlink" Target="https://dbnl.org/auteurs/auteur.php?id=bax_006" TargetMode="External"/><Relationship Id="rId1738" Type="http://schemas.openxmlformats.org/officeDocument/2006/relationships/hyperlink" Target="https://www.dbnl.org/auteurs/auteur.php?id=goed004" TargetMode="External"/><Relationship Id="rId1500" Type="http://schemas.openxmlformats.org/officeDocument/2006/relationships/hyperlink" Target="https://nl.wikipedia.org/wiki/Roemeens" TargetMode="External"/><Relationship Id="rId1945" Type="http://schemas.openxmlformats.org/officeDocument/2006/relationships/hyperlink" Target="https://www.bibliotheek.nl/catalogus/titel.802736769.html/zur-deutschen-exilliteratur-in-den-niederlanden--1933-1940/" TargetMode="External"/><Relationship Id="rId1805" Type="http://schemas.openxmlformats.org/officeDocument/2006/relationships/hyperlink" Target="https://kuleuven.limo.libis.be/discovery/search?query=creator%2Cexact%2CKU%20Leuven.%20Faculteit%20Letteren.%20Opleiding%20Master%20in%20de%20literatuurwetenschappen%20(Leuven%20e.a.)%2CAND&amp;tab=all_content_tab&amp;search_scope=All_Content&amp;vid=32KUL_KUL%3AKULeuven&amp;facet=creator%2Cexact%2CKU%20Leuven.%20Faculteit%20Letteren.%20Opleiding%20Master%20in%20de%20literatuurwetenschappen%20(Leuven%20e.a.)&amp;lang=en&amp;mode=advanced&amp;offset=0&amp;pcAvailability=false" TargetMode="External"/><Relationship Id="rId179" Type="http://schemas.openxmlformats.org/officeDocument/2006/relationships/hyperlink" Target="https://nl.wikipedia.org/wiki/Winterswijk_(plaats)" TargetMode="External"/><Relationship Id="rId386" Type="http://schemas.openxmlformats.org/officeDocument/2006/relationships/hyperlink" Target="https://www.bibliotheek.nl/catalogus/titel.227501632.html/nieuwkomers/" TargetMode="External"/><Relationship Id="rId593" Type="http://schemas.openxmlformats.org/officeDocument/2006/relationships/hyperlink" Target="https://nl.wikipedia.org/wiki/Straatsburg" TargetMode="External"/><Relationship Id="rId2067" Type="http://schemas.openxmlformats.org/officeDocument/2006/relationships/hyperlink" Target="http://www.bntl.nl/bntl/?wicket:interface=:2:publications:publications:23:searchresult_link:2:ILinkListener::" TargetMode="External"/><Relationship Id="rId246" Type="http://schemas.openxmlformats.org/officeDocument/2006/relationships/hyperlink" Target="https://zoeken.oba.nl/?action=search&amp;itemid=&amp;nodymsearch=false&amp;cmd=find&amp;curpage=1&amp;page=mainpage%2fresults&amp;q=author%3d%22Ingmar%20Heytze%22&amp;cs=detail&amp;si=user&amp;rctx=Ab3PsUoDQRAG4B2PYA6L4wiCnaazCYfKga2$yDLebnKjc7u6OxsV8gja$Qg$gpWPYeUr2PgMWUGwM11gmp@54ecDVVRqokagygHJFYWqBloEdKKgKknPb$Cw07H39@PEjEskhgnpKBgk3UJDmtwSmQyK7Zisk@wSC3XuEOcIe6INDVCLHqz03sDOwet3$fH1c$PP5zEcv7@l$ekF2wd0JvijSwzXGHf9FcJ$sDGxMEUpHy2GaRO8l4bpLpFpcqNM0QY1clzMVjnOOhRkv0hxdXLanp237S8MtgFTf7CXp@9hdY@BRB82sWAN" TargetMode="External"/><Relationship Id="rId453" Type="http://schemas.openxmlformats.org/officeDocument/2006/relationships/hyperlink" Target="https://www.bibliotheek.nl/catalogus/titel.242170366.html/der-bastard/" TargetMode="External"/><Relationship Id="rId660" Type="http://schemas.openxmlformats.org/officeDocument/2006/relationships/hyperlink" Target="https://www.bibliotheek.nl/catalogus/titel.291517285.html/het-kunstzijden-meisje/" TargetMode="External"/><Relationship Id="rId898" Type="http://schemas.openxmlformats.org/officeDocument/2006/relationships/hyperlink" Target="https://www.bibliotheek.nl/catalogus/titel.42632742X.html/h%C3%BAs-moskunnar/" TargetMode="External"/><Relationship Id="rId1083" Type="http://schemas.openxmlformats.org/officeDocument/2006/relationships/hyperlink" Target="https://nl.wikipedia.org/wiki/Turkije" TargetMode="External"/><Relationship Id="rId1290" Type="http://schemas.openxmlformats.org/officeDocument/2006/relationships/hyperlink" Target="https://webggc.oclc.org/cbs/DB=2.37/SET=1/TTL=11/CLK?IKT=3003&amp;TRM=Manifestaties" TargetMode="External"/><Relationship Id="rId2134" Type="http://schemas.openxmlformats.org/officeDocument/2006/relationships/hyperlink" Target="https://webggc.oclc.org/cbs/DB=2.37/SET=1/TTL=1/CLK?IKT=4&amp;TRM=filosofie" TargetMode="External"/><Relationship Id="rId106" Type="http://schemas.openxmlformats.org/officeDocument/2006/relationships/hyperlink" Target="https://www.bibliotheek.nl/catalogus/titel.272883867.html/de-tuin-van-de-sultan-van-rome/" TargetMode="External"/><Relationship Id="rId313" Type="http://schemas.openxmlformats.org/officeDocument/2006/relationships/hyperlink" Target="https://nl.wikipedia.org/wiki/1899" TargetMode="External"/><Relationship Id="rId758" Type="http://schemas.openxmlformats.org/officeDocument/2006/relationships/hyperlink" Target="https://nl.wikipedia.org/wiki/Delft" TargetMode="External"/><Relationship Id="rId965" Type="http://schemas.openxmlformats.org/officeDocument/2006/relationships/hyperlink" Target="https://nl.wikipedia.org/wiki/Athenaeum_-_Polak_%26_Van_Gennep" TargetMode="External"/><Relationship Id="rId1150" Type="http://schemas.openxmlformats.org/officeDocument/2006/relationships/hyperlink" Target="https://nl.wikipedia.org/wiki/Koopman" TargetMode="External"/><Relationship Id="rId1388" Type="http://schemas.openxmlformats.org/officeDocument/2006/relationships/hyperlink" Target="https://nl.wikipedia.org/wiki/Middelburg_(Zeeland)" TargetMode="External"/><Relationship Id="rId1595" Type="http://schemas.openxmlformats.org/officeDocument/2006/relationships/hyperlink" Target="https://webggc.oclc.org/cbs/DB=2.37/SET=1/TTL=15/CLK?IKT=3003&amp;TRM=Propaganda" TargetMode="External"/><Relationship Id="rId94" Type="http://schemas.openxmlformats.org/officeDocument/2006/relationships/hyperlink" Target="https://www.bibliotheek.nl/catalogus/titel.09698354X.html/dante-s-trompet/" TargetMode="External"/><Relationship Id="rId520" Type="http://schemas.openxmlformats.org/officeDocument/2006/relationships/control" Target="activeX/activeX5.xml"/><Relationship Id="rId618" Type="http://schemas.openxmlformats.org/officeDocument/2006/relationships/hyperlink" Target="https://nl.wikipedia.org/wiki/AKO_Literatuurprijs" TargetMode="External"/><Relationship Id="rId825" Type="http://schemas.openxmlformats.org/officeDocument/2006/relationships/hyperlink" Target="https://www.bibliotheek.nl/catalogus/titel.124461271.html/de-luchtfietser-en-de-bloemendief/" TargetMode="External"/><Relationship Id="rId1248" Type="http://schemas.openxmlformats.org/officeDocument/2006/relationships/hyperlink" Target="https://www.bibliotheek.nl/catalogus/titel.322865883.html/made-in-holland/" TargetMode="External"/><Relationship Id="rId1455" Type="http://schemas.openxmlformats.org/officeDocument/2006/relationships/hyperlink" Target="https://www.bibliotheek.nl/catalogus/titel.108461688.html/namens-tamar/" TargetMode="External"/><Relationship Id="rId1662" Type="http://schemas.openxmlformats.org/officeDocument/2006/relationships/hyperlink" Target="https://dbnl.org/auteurs/auteur.php?id=deel001" TargetMode="External"/><Relationship Id="rId1010" Type="http://schemas.openxmlformats.org/officeDocument/2006/relationships/hyperlink" Target="http://zoeken.bibliotheek.be/?action=search&amp;itemid=&amp;nodymsearch=false&amp;cmd=find&amp;curpage=1&amp;page=mainpage%2fresults&amp;q=author%3d%22Abdelali%20Bentohami%22&amp;cs=detail&amp;si=user&amp;rctx=AbXPMU4DMRAFUA9LioUCRQEEogA6OoNQFOU01qzXIaMd28E7XgTKBegoOEDKnCE19JQcgkOwBQXQIqRpvuYX@4FSA1ClRwpFoU5S9BjOPKbYNFHBXklm1sCpNe083s0yM3ZIDCMyrWCSvABNhkKHTDWKs0wuSP8SB8O$Q9xH2BVTk4ehGO9kHmvY2cD74@7z21F@2x$vh3CxXo2KhYLjHCgGi4Icb$AguTazMLUC5zrFKJrpNlOtH6qqzK1LahC4mC6ZqoTpXve7re4YrV1eXV6PJ5Pp$Mu29dv2M@0bdPUN$vTyNyh8Ag==" TargetMode="External"/><Relationship Id="rId1108" Type="http://schemas.openxmlformats.org/officeDocument/2006/relationships/hyperlink" Target="https://nl.wikipedia.org/w/index.php?title=Numan_%C3%96zer&amp;action=edit&amp;redlink=1" TargetMode="External"/><Relationship Id="rId1315" Type="http://schemas.openxmlformats.org/officeDocument/2006/relationships/hyperlink" Target="https://www.bibliotheek.nl/catalogus/titel.387263225.html/het-blauw-van-de-zee-en-het-blauw-van-de-stad/" TargetMode="External"/><Relationship Id="rId1967" Type="http://schemas.openxmlformats.org/officeDocument/2006/relationships/hyperlink" Target="https://dare.uva.nl/search?field1=dai&amp;value1=069461449" TargetMode="External"/><Relationship Id="rId1522" Type="http://schemas.openxmlformats.org/officeDocument/2006/relationships/hyperlink" Target="https://www.bibliotheek.nl/catalogus/titel.263277909.html/mezelf-geworden/" TargetMode="External"/><Relationship Id="rId21" Type="http://schemas.openxmlformats.org/officeDocument/2006/relationships/hyperlink" Target="https://www.bibliotheek.nl/catalogus/titel.433352914.html/de-gelijktijdigheid-der-dingen/" TargetMode="External"/><Relationship Id="rId2089" Type="http://schemas.openxmlformats.org/officeDocument/2006/relationships/hyperlink" Target="https://bazarow.com/auteur/speet-fleur/" TargetMode="External"/><Relationship Id="rId268" Type="http://schemas.openxmlformats.org/officeDocument/2006/relationships/hyperlink" Target="https://www.bibliotheek.nl/catalogus/titel.394319605.html/eden/" TargetMode="External"/><Relationship Id="rId475" Type="http://schemas.openxmlformats.org/officeDocument/2006/relationships/hyperlink" Target="https://www.bibliotheek.nl/catalogus/titel.310065372.html/the-consequences-of-love/" TargetMode="External"/><Relationship Id="rId682" Type="http://schemas.openxmlformats.org/officeDocument/2006/relationships/hyperlink" Target="https://nl.wikipedia.org/wiki/1941" TargetMode="External"/><Relationship Id="rId2156" Type="http://schemas.openxmlformats.org/officeDocument/2006/relationships/hyperlink" Target="https://webggc.oclc.org/cbs/DB=2.37/SET=1/TTL=28/CLK?IKT=4&amp;TRM=perspectief" TargetMode="External"/><Relationship Id="rId128" Type="http://schemas.openxmlformats.org/officeDocument/2006/relationships/hyperlink" Target="https://www.bibliotheek.nl/catalogus/titel.33854061X.html/de-uitzonderlijke-gave-van-william-praise/" TargetMode="External"/><Relationship Id="rId335" Type="http://schemas.openxmlformats.org/officeDocument/2006/relationships/hyperlink" Target="https://www.bibliotheek.nl/catalogus/titel.421554924.html/de-batavier/" TargetMode="External"/><Relationship Id="rId542" Type="http://schemas.openxmlformats.org/officeDocument/2006/relationships/control" Target="activeX/activeX18.xml"/><Relationship Id="rId1172" Type="http://schemas.openxmlformats.org/officeDocument/2006/relationships/hyperlink" Target="http://opc4.kb.nl/DB=1/SET=3/TTL=5/CLK?IKT=4&amp;TRM=El" TargetMode="External"/><Relationship Id="rId2016" Type="http://schemas.openxmlformats.org/officeDocument/2006/relationships/hyperlink" Target="https://www.bibliotheek.nl/catalogus/titel.115084126.html/een-gouden-armband/" TargetMode="External"/><Relationship Id="rId402" Type="http://schemas.openxmlformats.org/officeDocument/2006/relationships/hyperlink" Target="https://www.bibliotheek.nl/catalogus/titel.40441687X.html/de-wetenschap-van-tara/" TargetMode="External"/><Relationship Id="rId1032" Type="http://schemas.openxmlformats.org/officeDocument/2006/relationships/hyperlink" Target="https://www.bibliotheek.nl/catalogus/titel.322876532.html/het-schapenfeest/" TargetMode="External"/><Relationship Id="rId1989" Type="http://schemas.openxmlformats.org/officeDocument/2006/relationships/hyperlink" Target="https://research.rug.nl/en/publications/the-evaluation-and-positioning-of-literary-work-by-authors-with-a" TargetMode="External"/><Relationship Id="rId1849" Type="http://schemas.openxmlformats.org/officeDocument/2006/relationships/hyperlink" Target="https://www.tandfonline.com/doi/abs/10.1080/17449855.2021.1920746" TargetMode="External"/><Relationship Id="rId192" Type="http://schemas.openxmlformats.org/officeDocument/2006/relationships/hyperlink" Target="https://www.bibliotheek.nl/catalogus/titel.420517316.html/in-je-dromen-ga-jij/" TargetMode="External"/><Relationship Id="rId1709" Type="http://schemas.openxmlformats.org/officeDocument/2006/relationships/hyperlink" Target="https://www.dbnl.org/auteurs/auteur.php?id=deel001" TargetMode="External"/><Relationship Id="rId1916" Type="http://schemas.openxmlformats.org/officeDocument/2006/relationships/hyperlink" Target="https://www.betterworldbooks.com/search/results?q=Bob%20Moore" TargetMode="External"/><Relationship Id="rId2080" Type="http://schemas.openxmlformats.org/officeDocument/2006/relationships/hyperlink" Target="https://bazarow.com/auteur/jannah-loontjens/" TargetMode="External"/><Relationship Id="rId869" Type="http://schemas.openxmlformats.org/officeDocument/2006/relationships/hyperlink" Target="https://www.bibliotheek.nl/catalogus/titel.118530054.html/langs-de-eeuwigheid/" TargetMode="External"/><Relationship Id="rId1499" Type="http://schemas.openxmlformats.org/officeDocument/2006/relationships/hyperlink" Target="https://nl.wikipedia.org/wiki/Portugees" TargetMode="External"/><Relationship Id="rId729" Type="http://schemas.openxmlformats.org/officeDocument/2006/relationships/hyperlink" Target="https://nl.wikipedia.org/wiki/M%C3%BCnchen" TargetMode="External"/><Relationship Id="rId1359" Type="http://schemas.openxmlformats.org/officeDocument/2006/relationships/hyperlink" Target="https://www.bibliotheek.nl/catalogus/titel.23475155X.html/open-brief-aan-de-moslims-van-nederland/" TargetMode="External"/><Relationship Id="rId936" Type="http://schemas.openxmlformats.org/officeDocument/2006/relationships/hyperlink" Target="https://www.bol.com/nl/nl/c/azad-kardoi/11068922/" TargetMode="External"/><Relationship Id="rId1219" Type="http://schemas.openxmlformats.org/officeDocument/2006/relationships/hyperlink" Target="https://webggc.oclc.org/cbs/DB=2.37/SET=1/TTL=6/CLK?IKT=4&amp;TRM=Abel" TargetMode="External"/><Relationship Id="rId1566" Type="http://schemas.openxmlformats.org/officeDocument/2006/relationships/hyperlink" Target="https://www.worldcat.org/search?qt=hotseries&amp;q=se%3A%22Deus+ex+machina+%3A+tijdschrift+voor+actuele+literatuur%22" TargetMode="External"/><Relationship Id="rId1773" Type="http://schemas.openxmlformats.org/officeDocument/2006/relationships/hyperlink" Target="http://opc4.kb.nl/DB=1/SET=2/TTL=9/CLK?IKT=3003&amp;TRM=Lang" TargetMode="External"/><Relationship Id="rId1980" Type="http://schemas.openxmlformats.org/officeDocument/2006/relationships/hyperlink" Target="https://www.bibliotheek.nl/catalogus/titel.313901139.html/makum-aleph/" TargetMode="External"/><Relationship Id="rId65" Type="http://schemas.openxmlformats.org/officeDocument/2006/relationships/hyperlink" Target="https://www.martje.nl/book-author/martje-van-der-brug/" TargetMode="External"/><Relationship Id="rId1426" Type="http://schemas.openxmlformats.org/officeDocument/2006/relationships/hyperlink" Target="https://www.bibliotheek.nl/catalogus/titel.241762200.html/verst-verleden/" TargetMode="External"/><Relationship Id="rId1633" Type="http://schemas.openxmlformats.org/officeDocument/2006/relationships/hyperlink" Target="https://www.dbnl.org/auteurs/auteur.php?id=goed004" TargetMode="External"/><Relationship Id="rId1840" Type="http://schemas.openxmlformats.org/officeDocument/2006/relationships/hyperlink" Target="https://www.dbnl.org/tekst/zuid004krit01_01/index.php" TargetMode="External"/><Relationship Id="rId1700" Type="http://schemas.openxmlformats.org/officeDocument/2006/relationships/hyperlink" Target="https://www.bibliotheek.be/catalogus?author=Arie%20Pos" TargetMode="External"/><Relationship Id="rId379" Type="http://schemas.openxmlformats.org/officeDocument/2006/relationships/hyperlink" Target="https://www.bibliotheek.nl/catalogus/titel.423272241.html/joseph-op-de-markt/" TargetMode="External"/><Relationship Id="rId586" Type="http://schemas.openxmlformats.org/officeDocument/2006/relationships/hyperlink" Target="https://www.bibliotheek.nl/catalogus/titel.296939765.html/zuid--noord-zuid--noord/" TargetMode="External"/><Relationship Id="rId793" Type="http://schemas.openxmlformats.org/officeDocument/2006/relationships/hyperlink" Target="https://opc-kb.oclc.org/DB=1/SET=1/TTL=22/CLK?IKT=4&amp;TRM=patchworkverhaal" TargetMode="External"/><Relationship Id="rId239" Type="http://schemas.openxmlformats.org/officeDocument/2006/relationships/hyperlink" Target="https://vonnevandermeer.nl/" TargetMode="External"/><Relationship Id="rId446" Type="http://schemas.openxmlformats.org/officeDocument/2006/relationships/hyperlink" Target="https://www.bibliotheek.nl/catalogus/titel.376083492.html/rivka/" TargetMode="External"/><Relationship Id="rId653" Type="http://schemas.openxmlformats.org/officeDocument/2006/relationships/hyperlink" Target="https://nl.wikipedia.org/wiki/1909" TargetMode="External"/><Relationship Id="rId1076" Type="http://schemas.openxmlformats.org/officeDocument/2006/relationships/hyperlink" Target="https://www.bol.com/nl/nl/c/farouk-al-hasbani/601033235/" TargetMode="External"/><Relationship Id="rId1283" Type="http://schemas.openxmlformats.org/officeDocument/2006/relationships/hyperlink" Target="https://webggc.oclc.org/cbs/DB=2.37/SET=1/TTL=11/CLK?IKT=4&amp;TRM=kwam" TargetMode="External"/><Relationship Id="rId1490" Type="http://schemas.openxmlformats.org/officeDocument/2006/relationships/hyperlink" Target="https://nl.wikipedia.org/wiki/Hongaars" TargetMode="External"/><Relationship Id="rId2127" Type="http://schemas.openxmlformats.org/officeDocument/2006/relationships/hyperlink" Target="https://www.aup-online.com/content/journals/13845829" TargetMode="External"/><Relationship Id="rId306" Type="http://schemas.openxmlformats.org/officeDocument/2006/relationships/hyperlink" Target="https://www.bibliotheek.nl/catalogus/titel.352203099.html/suikertantes/" TargetMode="External"/><Relationship Id="rId860" Type="http://schemas.openxmlformats.org/officeDocument/2006/relationships/hyperlink" Target="https://www.bing.com/search?q=Tsjechi%C3%AB%20wikipedia&amp;form=WIKIRE" TargetMode="External"/><Relationship Id="rId1143" Type="http://schemas.openxmlformats.org/officeDocument/2006/relationships/hyperlink" Target="https://www.bibliotheek.nl/catalogus/titel.100651054.html/gemengde-gevoelens/" TargetMode="External"/><Relationship Id="rId513" Type="http://schemas.openxmlformats.org/officeDocument/2006/relationships/image" Target="media/image2.wmf"/><Relationship Id="rId720" Type="http://schemas.openxmlformats.org/officeDocument/2006/relationships/hyperlink" Target="http://opc4.kb.nl/DB=1/SET=1/TTL=37/CLK?IKT=4&amp;TRM=eiland" TargetMode="External"/><Relationship Id="rId1350" Type="http://schemas.openxmlformats.org/officeDocument/2006/relationships/hyperlink" Target="https://www.bibliotheek.nl/catalogus/titel.297565230.html/sociale-cohesie-en-islamitisch-terrorisme/" TargetMode="External"/><Relationship Id="rId1003" Type="http://schemas.openxmlformats.org/officeDocument/2006/relationships/hyperlink" Target="https://www.bibliotheek.nl/catalogus/titel.369511298.html/de-7-van-nijmegen/" TargetMode="External"/><Relationship Id="rId1210" Type="http://schemas.openxmlformats.org/officeDocument/2006/relationships/hyperlink" Target="https://webggc.oclc.org/cbs/DB=2.37/SET=1/TTL=6/CLK?IKT=4&amp;TRM=Multatuli," TargetMode="External"/><Relationship Id="rId163" Type="http://schemas.openxmlformats.org/officeDocument/2006/relationships/hyperlink" Target="https://www.bibliotheek.nl/catalogus/titel.425282740.html/de-walvishoeder/" TargetMode="External"/><Relationship Id="rId370" Type="http://schemas.openxmlformats.org/officeDocument/2006/relationships/hyperlink" Target="https://www.bibliotheek.nl/catalogus/titel.784947376.html/de-wereld-is-rond--maar-mijn-zolen-zijn-plat/" TargetMode="External"/><Relationship Id="rId2051" Type="http://schemas.openxmlformats.org/officeDocument/2006/relationships/hyperlink" Target="https://intellectdiscover.com/content/journals/cjmc" TargetMode="External"/><Relationship Id="rId230" Type="http://schemas.openxmlformats.org/officeDocument/2006/relationships/hyperlink" Target="https://nl.wikipedia.org/wiki/Pseudoniem" TargetMode="External"/><Relationship Id="rId1677" Type="http://schemas.openxmlformats.org/officeDocument/2006/relationships/hyperlink" Target="https://zuid-afrikahuis.on.worldcat.org/search/detail/7211669933?queryString=balling%20Nederland&amp;clusterResults=true&amp;groupVariantRecords=false" TargetMode="External"/><Relationship Id="rId1884" Type="http://schemas.openxmlformats.org/officeDocument/2006/relationships/hyperlink" Target="https://www.dbnl.org/auteurs/auteur.php?id=goed004" TargetMode="External"/><Relationship Id="rId907" Type="http://schemas.openxmlformats.org/officeDocument/2006/relationships/hyperlink" Target="https://www.bibliotheek.nl/catalogus/titel.383650410.html/kralj/" TargetMode="External"/><Relationship Id="rId1537" Type="http://schemas.openxmlformats.org/officeDocument/2006/relationships/hyperlink" Target="https://webggc.oclc.org/cbs/DB=2.37/SET=1/TTL=24/CLK?IKT=4&amp;TRM=naoorlogs" TargetMode="External"/><Relationship Id="rId1744" Type="http://schemas.openxmlformats.org/officeDocument/2006/relationships/hyperlink" Target="https://dbnl.org/auteurs/auteur.php?id=zuid004" TargetMode="External"/><Relationship Id="rId1951" Type="http://schemas.openxmlformats.org/officeDocument/2006/relationships/hyperlink" Target="https://www.bibliotheek.nl/catalogus/titel.434932884.html/koloniseren-om-te-beschaven/" TargetMode="External"/><Relationship Id="rId36" Type="http://schemas.openxmlformats.org/officeDocument/2006/relationships/hyperlink" Target="https://www.bibliotheek.nl/catalogus/titel.079265316.html/een-italiaan-in-zutphen/" TargetMode="External"/><Relationship Id="rId1604" Type="http://schemas.openxmlformats.org/officeDocument/2006/relationships/hyperlink" Target="https://www.dbnl.org/tekst/anbe001lexi01_01/index.php" TargetMode="External"/><Relationship Id="rId1811" Type="http://schemas.openxmlformats.org/officeDocument/2006/relationships/hyperlink" Target="https://www.dbnl.org/auteurs/auteur.php?id=brem012" TargetMode="External"/><Relationship Id="rId697" Type="http://schemas.openxmlformats.org/officeDocument/2006/relationships/hyperlink" Target="https://opc-kb.oclc.org/DB=1/SET=1/TTL=10/CLK?IKT=4&amp;TRM=benevens" TargetMode="External"/><Relationship Id="rId1187" Type="http://schemas.openxmlformats.org/officeDocument/2006/relationships/hyperlink" Target="https://utrechtuniversity.on.worldcat.org/search/detail/1276810495?queryString=Marokko%20literatuur&amp;clusterResults=true&amp;groupVariantRecords=false&amp;page=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13A25-A647-4A7D-9E0D-8768999B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369</Pages>
  <Words>212664</Words>
  <Characters>1169655</Characters>
  <Application>Microsoft Office Word</Application>
  <DocSecurity>0</DocSecurity>
  <Lines>9747</Lines>
  <Paragraphs>2759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Eggenkamp</dc:creator>
  <cp:keywords/>
  <dc:description/>
  <cp:lastModifiedBy>Ali Eggenkamp</cp:lastModifiedBy>
  <cp:revision>149</cp:revision>
  <dcterms:created xsi:type="dcterms:W3CDTF">2023-03-28T09:05:00Z</dcterms:created>
  <dcterms:modified xsi:type="dcterms:W3CDTF">2023-04-17T09:13:00Z</dcterms:modified>
</cp:coreProperties>
</file>